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55BA18" w14:textId="77777777" w:rsidR="00383FCB" w:rsidRPr="0068621A" w:rsidRDefault="00383FCB" w:rsidP="000D1310">
      <w:pPr>
        <w:pStyle w:val="Nadpis1"/>
        <w:rPr>
          <w:rStyle w:val="Zdraznn"/>
        </w:rPr>
      </w:pPr>
    </w:p>
    <w:tbl>
      <w:tblPr>
        <w:tblW w:w="15840" w:type="dxa"/>
        <w:tblInd w:w="-83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92"/>
        <w:gridCol w:w="1488"/>
        <w:gridCol w:w="2160"/>
        <w:gridCol w:w="1260"/>
        <w:gridCol w:w="479"/>
        <w:gridCol w:w="925"/>
        <w:gridCol w:w="36"/>
        <w:gridCol w:w="1080"/>
        <w:gridCol w:w="900"/>
        <w:gridCol w:w="720"/>
        <w:gridCol w:w="2340"/>
        <w:gridCol w:w="1440"/>
        <w:gridCol w:w="540"/>
        <w:gridCol w:w="1080"/>
      </w:tblGrid>
      <w:tr w:rsidR="00852DA3" w:rsidRPr="0028223D" w14:paraId="3A6CFCAB" w14:textId="77777777" w:rsidTr="00E660D8">
        <w:trPr>
          <w:cantSplit/>
          <w:tblHeader/>
        </w:trPr>
        <w:tc>
          <w:tcPr>
            <w:tcW w:w="1392" w:type="dxa"/>
          </w:tcPr>
          <w:p w14:paraId="0FD0FC8B" w14:textId="77777777" w:rsidR="00207179" w:rsidRPr="0028223D" w:rsidRDefault="00852DA3" w:rsidP="003D60E6">
            <w:pPr>
              <w:jc w:val="right"/>
              <w:rPr>
                <w:sz w:val="20"/>
              </w:rPr>
            </w:pPr>
            <w:r w:rsidRPr="0028223D">
              <w:rPr>
                <w:sz w:val="20"/>
              </w:rPr>
              <w:t>Celex:</w:t>
            </w:r>
          </w:p>
        </w:tc>
        <w:tc>
          <w:tcPr>
            <w:tcW w:w="1488" w:type="dxa"/>
            <w:tcBorders>
              <w:top w:val="single" w:sz="4" w:space="0" w:color="auto"/>
            </w:tcBorders>
          </w:tcPr>
          <w:p w14:paraId="5F752175" w14:textId="77777777" w:rsidR="00852DA3" w:rsidRPr="0028223D" w:rsidRDefault="00677687">
            <w:pPr>
              <w:rPr>
                <w:b/>
                <w:sz w:val="18"/>
              </w:rPr>
            </w:pPr>
            <w:r w:rsidRPr="0028223D">
              <w:rPr>
                <w:sz w:val="20"/>
              </w:rPr>
              <w:t>32013L005</w:t>
            </w:r>
            <w:r w:rsidR="00BD4AD9" w:rsidRPr="0028223D">
              <w:rPr>
                <w:sz w:val="20"/>
              </w:rPr>
              <w:t>9</w:t>
            </w:r>
          </w:p>
        </w:tc>
        <w:tc>
          <w:tcPr>
            <w:tcW w:w="2160" w:type="dxa"/>
            <w:tcBorders>
              <w:top w:val="single" w:sz="4" w:space="0" w:color="auto"/>
            </w:tcBorders>
          </w:tcPr>
          <w:p w14:paraId="2B9171DA" w14:textId="77777777" w:rsidR="00852DA3" w:rsidRPr="0028223D" w:rsidRDefault="00852DA3">
            <w:pPr>
              <w:rPr>
                <w:bCs/>
                <w:sz w:val="20"/>
              </w:rPr>
            </w:pPr>
            <w:r w:rsidRPr="0028223D">
              <w:rPr>
                <w:sz w:val="20"/>
              </w:rPr>
              <w:t>Lhůta pro implementaci</w:t>
            </w:r>
          </w:p>
        </w:tc>
        <w:tc>
          <w:tcPr>
            <w:tcW w:w="1260" w:type="dxa"/>
            <w:tcBorders>
              <w:top w:val="single" w:sz="4" w:space="0" w:color="auto"/>
            </w:tcBorders>
          </w:tcPr>
          <w:p w14:paraId="05C984B3" w14:textId="77777777" w:rsidR="00852DA3" w:rsidRPr="0028223D" w:rsidRDefault="00BD4AD9" w:rsidP="00677687">
            <w:pPr>
              <w:rPr>
                <w:bCs/>
                <w:sz w:val="20"/>
              </w:rPr>
            </w:pPr>
            <w:r w:rsidRPr="0028223D">
              <w:rPr>
                <w:bCs/>
                <w:sz w:val="20"/>
              </w:rPr>
              <w:t>6.2.2018</w:t>
            </w:r>
          </w:p>
        </w:tc>
        <w:tc>
          <w:tcPr>
            <w:tcW w:w="1440" w:type="dxa"/>
            <w:gridSpan w:val="3"/>
            <w:tcBorders>
              <w:top w:val="single" w:sz="4" w:space="0" w:color="auto"/>
            </w:tcBorders>
          </w:tcPr>
          <w:p w14:paraId="1EF48BF7" w14:textId="77777777" w:rsidR="00852DA3" w:rsidRPr="0028223D" w:rsidRDefault="00852DA3">
            <w:pPr>
              <w:rPr>
                <w:sz w:val="20"/>
              </w:rPr>
            </w:pPr>
            <w:r w:rsidRPr="0028223D">
              <w:rPr>
                <w:sz w:val="20"/>
              </w:rPr>
              <w:t xml:space="preserve">Úřední věstník                    </w:t>
            </w:r>
          </w:p>
        </w:tc>
        <w:tc>
          <w:tcPr>
            <w:tcW w:w="1080" w:type="dxa"/>
          </w:tcPr>
          <w:p w14:paraId="26AA3A67" w14:textId="77777777" w:rsidR="00852DA3" w:rsidRPr="0028223D" w:rsidRDefault="002C3CE1" w:rsidP="00BD4AD9">
            <w:pPr>
              <w:rPr>
                <w:sz w:val="20"/>
              </w:rPr>
            </w:pPr>
            <w:r w:rsidRPr="0028223D">
              <w:rPr>
                <w:sz w:val="20"/>
              </w:rPr>
              <w:t>L</w:t>
            </w:r>
            <w:r w:rsidR="00E24E69" w:rsidRPr="0028223D">
              <w:rPr>
                <w:sz w:val="20"/>
              </w:rPr>
              <w:t xml:space="preserve"> </w:t>
            </w:r>
            <w:r w:rsidR="00BD4AD9" w:rsidRPr="0028223D">
              <w:rPr>
                <w:sz w:val="20"/>
              </w:rPr>
              <w:t>13</w:t>
            </w:r>
          </w:p>
        </w:tc>
        <w:tc>
          <w:tcPr>
            <w:tcW w:w="900" w:type="dxa"/>
          </w:tcPr>
          <w:p w14:paraId="6B8F59AE" w14:textId="77777777" w:rsidR="00852DA3" w:rsidRPr="0028223D" w:rsidRDefault="00852DA3">
            <w:pPr>
              <w:rPr>
                <w:sz w:val="20"/>
              </w:rPr>
            </w:pPr>
            <w:r w:rsidRPr="0028223D">
              <w:rPr>
                <w:sz w:val="20"/>
              </w:rPr>
              <w:t>Gestor</w:t>
            </w:r>
          </w:p>
        </w:tc>
        <w:tc>
          <w:tcPr>
            <w:tcW w:w="720" w:type="dxa"/>
          </w:tcPr>
          <w:p w14:paraId="7570675C" w14:textId="77777777" w:rsidR="00852DA3" w:rsidRPr="0028223D" w:rsidRDefault="002C3CE1">
            <w:pPr>
              <w:rPr>
                <w:sz w:val="20"/>
              </w:rPr>
            </w:pPr>
            <w:r w:rsidRPr="0028223D">
              <w:rPr>
                <w:sz w:val="20"/>
              </w:rPr>
              <w:t>SÚJB</w:t>
            </w:r>
          </w:p>
        </w:tc>
        <w:tc>
          <w:tcPr>
            <w:tcW w:w="2340" w:type="dxa"/>
          </w:tcPr>
          <w:p w14:paraId="743A3E10" w14:textId="77777777" w:rsidR="00852DA3" w:rsidRPr="0028223D" w:rsidRDefault="00852DA3">
            <w:pPr>
              <w:jc w:val="right"/>
              <w:rPr>
                <w:sz w:val="20"/>
              </w:rPr>
            </w:pPr>
            <w:r w:rsidRPr="0028223D">
              <w:rPr>
                <w:sz w:val="20"/>
              </w:rPr>
              <w:t>Zpracoval (jméno+datum):</w:t>
            </w:r>
          </w:p>
        </w:tc>
        <w:tc>
          <w:tcPr>
            <w:tcW w:w="3060" w:type="dxa"/>
            <w:gridSpan w:val="3"/>
          </w:tcPr>
          <w:p w14:paraId="796BDF93" w14:textId="2AEF525B" w:rsidR="00852DA3" w:rsidRPr="0028223D" w:rsidRDefault="003D69C6" w:rsidP="00CE3A8B">
            <w:pPr>
              <w:rPr>
                <w:sz w:val="20"/>
              </w:rPr>
            </w:pPr>
            <w:r w:rsidRPr="0028223D">
              <w:rPr>
                <w:sz w:val="20"/>
              </w:rPr>
              <w:t xml:space="preserve">Lucie Hertlová, </w:t>
            </w:r>
            <w:r w:rsidR="00C10B9E">
              <w:rPr>
                <w:sz w:val="20"/>
              </w:rPr>
              <w:t>21</w:t>
            </w:r>
            <w:r w:rsidR="00E33B86" w:rsidRPr="0028223D">
              <w:rPr>
                <w:sz w:val="20"/>
              </w:rPr>
              <w:t>.</w:t>
            </w:r>
            <w:r w:rsidR="00654133" w:rsidRPr="0028223D">
              <w:rPr>
                <w:sz w:val="20"/>
              </w:rPr>
              <w:t xml:space="preserve"> </w:t>
            </w:r>
            <w:r w:rsidR="00CE3A8B">
              <w:rPr>
                <w:sz w:val="20"/>
              </w:rPr>
              <w:t>02</w:t>
            </w:r>
            <w:r w:rsidR="00226BDA" w:rsidRPr="0028223D">
              <w:rPr>
                <w:sz w:val="20"/>
              </w:rPr>
              <w:t xml:space="preserve">. </w:t>
            </w:r>
            <w:r w:rsidR="00BD0AE6" w:rsidRPr="0028223D">
              <w:rPr>
                <w:sz w:val="20"/>
              </w:rPr>
              <w:t>202</w:t>
            </w:r>
            <w:r w:rsidR="00CE3A8B">
              <w:rPr>
                <w:sz w:val="20"/>
              </w:rPr>
              <w:t>4</w:t>
            </w:r>
          </w:p>
        </w:tc>
      </w:tr>
      <w:tr w:rsidR="00852DA3" w:rsidRPr="0028223D" w14:paraId="0838F199" w14:textId="77777777" w:rsidTr="00E660D8">
        <w:trPr>
          <w:tblHeader/>
        </w:trPr>
        <w:tc>
          <w:tcPr>
            <w:tcW w:w="1392" w:type="dxa"/>
          </w:tcPr>
          <w:p w14:paraId="0226061D" w14:textId="77777777" w:rsidR="00852DA3" w:rsidRPr="0028223D" w:rsidRDefault="00852DA3">
            <w:pPr>
              <w:rPr>
                <w:sz w:val="17"/>
                <w:szCs w:val="17"/>
              </w:rPr>
            </w:pPr>
            <w:r w:rsidRPr="0028223D">
              <w:rPr>
                <w:sz w:val="17"/>
                <w:szCs w:val="17"/>
              </w:rPr>
              <w:t>Název:</w:t>
            </w:r>
          </w:p>
        </w:tc>
        <w:tc>
          <w:tcPr>
            <w:tcW w:w="9048" w:type="dxa"/>
            <w:gridSpan w:val="9"/>
          </w:tcPr>
          <w:p w14:paraId="07C53FC9" w14:textId="77777777" w:rsidR="00852DA3" w:rsidRPr="0028223D" w:rsidRDefault="00132A08" w:rsidP="00D37640">
            <w:pPr>
              <w:rPr>
                <w:sz w:val="17"/>
                <w:szCs w:val="17"/>
              </w:rPr>
            </w:pPr>
            <w:r w:rsidRPr="0028223D">
              <w:rPr>
                <w:caps/>
                <w:sz w:val="17"/>
                <w:szCs w:val="17"/>
              </w:rPr>
              <w:t>Směrnice rady 2013/59</w:t>
            </w:r>
            <w:r w:rsidR="00D37640" w:rsidRPr="0028223D">
              <w:rPr>
                <w:caps/>
                <w:sz w:val="17"/>
                <w:szCs w:val="17"/>
              </w:rPr>
              <w:t xml:space="preserve">/EURATOM, </w:t>
            </w:r>
            <w:r w:rsidR="00D37640" w:rsidRPr="0028223D">
              <w:rPr>
                <w:sz w:val="17"/>
                <w:szCs w:val="17"/>
              </w:rPr>
              <w:t>kterou se stanoví základní bezpečnostní standardy ochrany před nebezpečím vystavení ionizujícímu záření a zrušují se směrnice 89/618/Euratom, 90/641/Euratom, 96/29/Euratom, 97/43/Euratom a 2003/122/Euratom</w:t>
            </w:r>
          </w:p>
        </w:tc>
        <w:tc>
          <w:tcPr>
            <w:tcW w:w="2340" w:type="dxa"/>
          </w:tcPr>
          <w:p w14:paraId="352CACCF" w14:textId="77777777" w:rsidR="00852DA3" w:rsidRPr="0028223D" w:rsidRDefault="00852DA3">
            <w:pPr>
              <w:jc w:val="right"/>
              <w:rPr>
                <w:sz w:val="17"/>
                <w:szCs w:val="17"/>
              </w:rPr>
            </w:pPr>
            <w:r w:rsidRPr="0028223D">
              <w:rPr>
                <w:sz w:val="17"/>
                <w:szCs w:val="17"/>
              </w:rPr>
              <w:t>Schválil    (jméno+datum):</w:t>
            </w:r>
          </w:p>
        </w:tc>
        <w:tc>
          <w:tcPr>
            <w:tcW w:w="3060" w:type="dxa"/>
            <w:gridSpan w:val="3"/>
          </w:tcPr>
          <w:p w14:paraId="0DEE40CF" w14:textId="3068690A" w:rsidR="00852DA3" w:rsidRPr="0028223D" w:rsidRDefault="00CE3A8B" w:rsidP="00CE3A8B">
            <w:pPr>
              <w:rPr>
                <w:sz w:val="20"/>
                <w:szCs w:val="20"/>
              </w:rPr>
            </w:pPr>
            <w:r>
              <w:rPr>
                <w:sz w:val="20"/>
                <w:szCs w:val="20"/>
              </w:rPr>
              <w:t>Eduard Klobouček</w:t>
            </w:r>
            <w:r w:rsidR="003D69C6" w:rsidRPr="0028223D">
              <w:rPr>
                <w:sz w:val="20"/>
                <w:szCs w:val="20"/>
              </w:rPr>
              <w:t xml:space="preserve">, </w:t>
            </w:r>
            <w:r w:rsidR="00C10B9E">
              <w:rPr>
                <w:sz w:val="20"/>
                <w:szCs w:val="20"/>
              </w:rPr>
              <w:t>21</w:t>
            </w:r>
            <w:r>
              <w:rPr>
                <w:sz w:val="20"/>
                <w:szCs w:val="20"/>
              </w:rPr>
              <w:t>. 02. 2024</w:t>
            </w:r>
          </w:p>
        </w:tc>
      </w:tr>
      <w:tr w:rsidR="00852DA3" w:rsidRPr="0028223D" w14:paraId="1C7CA3D2" w14:textId="77777777" w:rsidTr="00D64A5F">
        <w:trPr>
          <w:tblHeader/>
        </w:trPr>
        <w:tc>
          <w:tcPr>
            <w:tcW w:w="6779" w:type="dxa"/>
            <w:gridSpan w:val="5"/>
            <w:tcBorders>
              <w:bottom w:val="single" w:sz="6" w:space="0" w:color="auto"/>
              <w:right w:val="single" w:sz="18" w:space="0" w:color="auto"/>
            </w:tcBorders>
            <w:shd w:val="clear" w:color="auto" w:fill="00FFFF"/>
          </w:tcPr>
          <w:p w14:paraId="0B9932BF" w14:textId="77777777" w:rsidR="00852DA3" w:rsidRPr="0028223D" w:rsidRDefault="00852DA3">
            <w:pPr>
              <w:rPr>
                <w:sz w:val="16"/>
              </w:rPr>
            </w:pPr>
            <w:r w:rsidRPr="0028223D">
              <w:rPr>
                <w:sz w:val="16"/>
              </w:rPr>
              <w:t xml:space="preserve">                                                                Právní předpis EU              </w:t>
            </w:r>
          </w:p>
        </w:tc>
        <w:tc>
          <w:tcPr>
            <w:tcW w:w="9061" w:type="dxa"/>
            <w:gridSpan w:val="9"/>
            <w:tcBorders>
              <w:left w:val="single" w:sz="18" w:space="0" w:color="auto"/>
              <w:bottom w:val="single" w:sz="6" w:space="0" w:color="auto"/>
            </w:tcBorders>
            <w:shd w:val="clear" w:color="auto" w:fill="FFFF00"/>
          </w:tcPr>
          <w:p w14:paraId="0F3C6F0B" w14:textId="77777777" w:rsidR="00852DA3" w:rsidRPr="0028223D" w:rsidRDefault="00852DA3">
            <w:pPr>
              <w:jc w:val="center"/>
              <w:rPr>
                <w:sz w:val="16"/>
              </w:rPr>
            </w:pPr>
            <w:r w:rsidRPr="0028223D">
              <w:rPr>
                <w:sz w:val="16"/>
              </w:rPr>
              <w:t>Implementační předpisy ČR</w:t>
            </w:r>
          </w:p>
        </w:tc>
      </w:tr>
      <w:tr w:rsidR="00852DA3" w:rsidRPr="0028223D" w14:paraId="01EB4DE8" w14:textId="77777777" w:rsidTr="00E660D8">
        <w:trPr>
          <w:tblHeader/>
        </w:trPr>
        <w:tc>
          <w:tcPr>
            <w:tcW w:w="1392" w:type="dxa"/>
            <w:tcBorders>
              <w:top w:val="single" w:sz="6" w:space="0" w:color="auto"/>
              <w:bottom w:val="single" w:sz="4" w:space="0" w:color="auto"/>
            </w:tcBorders>
          </w:tcPr>
          <w:p w14:paraId="74A56E90" w14:textId="77777777" w:rsidR="00852DA3" w:rsidRPr="0028223D" w:rsidRDefault="00852DA3">
            <w:pPr>
              <w:rPr>
                <w:sz w:val="12"/>
              </w:rPr>
            </w:pPr>
            <w:r w:rsidRPr="0028223D">
              <w:rPr>
                <w:sz w:val="12"/>
              </w:rPr>
              <w:t>Ustanovení (článek,odst., písm., atd.)</w:t>
            </w:r>
          </w:p>
        </w:tc>
        <w:tc>
          <w:tcPr>
            <w:tcW w:w="5387" w:type="dxa"/>
            <w:gridSpan w:val="4"/>
            <w:tcBorders>
              <w:top w:val="single" w:sz="6" w:space="0" w:color="auto"/>
              <w:bottom w:val="single" w:sz="4" w:space="0" w:color="auto"/>
              <w:right w:val="single" w:sz="18" w:space="0" w:color="auto"/>
            </w:tcBorders>
          </w:tcPr>
          <w:p w14:paraId="098F8683" w14:textId="77777777" w:rsidR="00852DA3" w:rsidRPr="0028223D" w:rsidRDefault="00852DA3">
            <w:pPr>
              <w:jc w:val="center"/>
              <w:rPr>
                <w:sz w:val="12"/>
              </w:rPr>
            </w:pPr>
            <w:r w:rsidRPr="0028223D">
              <w:rPr>
                <w:sz w:val="12"/>
              </w:rPr>
              <w:t>Citace ustanovení</w:t>
            </w:r>
          </w:p>
        </w:tc>
        <w:tc>
          <w:tcPr>
            <w:tcW w:w="925" w:type="dxa"/>
            <w:tcBorders>
              <w:top w:val="single" w:sz="6" w:space="0" w:color="auto"/>
              <w:left w:val="single" w:sz="18" w:space="0" w:color="auto"/>
              <w:bottom w:val="single" w:sz="4" w:space="0" w:color="auto"/>
            </w:tcBorders>
          </w:tcPr>
          <w:p w14:paraId="6227F294" w14:textId="77777777" w:rsidR="00852DA3" w:rsidRPr="0028223D" w:rsidRDefault="00852DA3">
            <w:pPr>
              <w:rPr>
                <w:sz w:val="12"/>
              </w:rPr>
            </w:pPr>
            <w:r w:rsidRPr="0028223D">
              <w:rPr>
                <w:sz w:val="12"/>
              </w:rPr>
              <w:t>Číslo Sb. / ID</w:t>
            </w:r>
          </w:p>
        </w:tc>
        <w:tc>
          <w:tcPr>
            <w:tcW w:w="1116" w:type="dxa"/>
            <w:gridSpan w:val="2"/>
            <w:tcBorders>
              <w:top w:val="single" w:sz="6" w:space="0" w:color="auto"/>
              <w:bottom w:val="single" w:sz="4" w:space="0" w:color="auto"/>
            </w:tcBorders>
          </w:tcPr>
          <w:p w14:paraId="3192114D" w14:textId="77777777" w:rsidR="00852DA3" w:rsidRPr="0028223D" w:rsidRDefault="00852DA3">
            <w:pPr>
              <w:rPr>
                <w:sz w:val="12"/>
              </w:rPr>
            </w:pPr>
            <w:r w:rsidRPr="0028223D">
              <w:rPr>
                <w:sz w:val="12"/>
              </w:rPr>
              <w:t>Ustanovení (§, odst., písm., atd.)</w:t>
            </w:r>
          </w:p>
        </w:tc>
        <w:tc>
          <w:tcPr>
            <w:tcW w:w="5400" w:type="dxa"/>
            <w:gridSpan w:val="4"/>
            <w:tcBorders>
              <w:top w:val="single" w:sz="6" w:space="0" w:color="auto"/>
              <w:bottom w:val="single" w:sz="4" w:space="0" w:color="auto"/>
            </w:tcBorders>
          </w:tcPr>
          <w:p w14:paraId="4BAE8246" w14:textId="77777777" w:rsidR="00852DA3" w:rsidRPr="0028223D" w:rsidRDefault="00852DA3">
            <w:pPr>
              <w:jc w:val="center"/>
              <w:rPr>
                <w:sz w:val="12"/>
              </w:rPr>
            </w:pPr>
            <w:r w:rsidRPr="0028223D">
              <w:rPr>
                <w:sz w:val="12"/>
              </w:rPr>
              <w:t>Citace ustanovení</w:t>
            </w:r>
          </w:p>
        </w:tc>
        <w:tc>
          <w:tcPr>
            <w:tcW w:w="540" w:type="dxa"/>
            <w:tcBorders>
              <w:top w:val="single" w:sz="6" w:space="0" w:color="auto"/>
              <w:bottom w:val="single" w:sz="4" w:space="0" w:color="auto"/>
            </w:tcBorders>
          </w:tcPr>
          <w:p w14:paraId="00C8A654" w14:textId="77777777" w:rsidR="00852DA3" w:rsidRPr="0028223D" w:rsidRDefault="00852DA3">
            <w:pPr>
              <w:rPr>
                <w:sz w:val="12"/>
              </w:rPr>
            </w:pPr>
            <w:r w:rsidRPr="0028223D">
              <w:rPr>
                <w:sz w:val="12"/>
              </w:rPr>
              <w:t>Vyhodnocení *</w:t>
            </w:r>
          </w:p>
          <w:p w14:paraId="2CA19166" w14:textId="77777777" w:rsidR="00852DA3" w:rsidRPr="0028223D" w:rsidRDefault="00852DA3">
            <w:pPr>
              <w:rPr>
                <w:sz w:val="12"/>
              </w:rPr>
            </w:pPr>
          </w:p>
        </w:tc>
        <w:tc>
          <w:tcPr>
            <w:tcW w:w="1080" w:type="dxa"/>
            <w:tcBorders>
              <w:top w:val="single" w:sz="6" w:space="0" w:color="auto"/>
              <w:bottom w:val="single" w:sz="4" w:space="0" w:color="auto"/>
            </w:tcBorders>
          </w:tcPr>
          <w:p w14:paraId="4D53C854" w14:textId="77777777" w:rsidR="00852DA3" w:rsidRPr="0028223D" w:rsidRDefault="00852DA3">
            <w:pPr>
              <w:rPr>
                <w:sz w:val="12"/>
              </w:rPr>
            </w:pPr>
            <w:r w:rsidRPr="0028223D">
              <w:rPr>
                <w:sz w:val="12"/>
              </w:rPr>
              <w:t>Poznámka</w:t>
            </w:r>
          </w:p>
          <w:p w14:paraId="22390E6E" w14:textId="77777777" w:rsidR="00852DA3" w:rsidRPr="0028223D" w:rsidRDefault="00852DA3">
            <w:pPr>
              <w:jc w:val="center"/>
              <w:rPr>
                <w:sz w:val="12"/>
              </w:rPr>
            </w:pPr>
          </w:p>
        </w:tc>
      </w:tr>
      <w:tr w:rsidR="002F55A5" w:rsidRPr="0028223D" w14:paraId="6DD741E2" w14:textId="77777777" w:rsidTr="00E660D8">
        <w:tc>
          <w:tcPr>
            <w:tcW w:w="1392" w:type="dxa"/>
            <w:tcBorders>
              <w:top w:val="single" w:sz="4" w:space="0" w:color="auto"/>
              <w:left w:val="single" w:sz="4" w:space="0" w:color="auto"/>
              <w:bottom w:val="nil"/>
              <w:right w:val="single" w:sz="4" w:space="0" w:color="auto"/>
            </w:tcBorders>
          </w:tcPr>
          <w:p w14:paraId="3B187CBF" w14:textId="77777777" w:rsidR="002F55A5" w:rsidRPr="0028223D" w:rsidRDefault="002F55A5">
            <w:pPr>
              <w:rPr>
                <w:sz w:val="18"/>
                <w:szCs w:val="18"/>
              </w:rPr>
            </w:pPr>
            <w:r w:rsidRPr="0028223D">
              <w:rPr>
                <w:sz w:val="18"/>
                <w:szCs w:val="18"/>
              </w:rPr>
              <w:t>Čl. 1</w:t>
            </w:r>
          </w:p>
        </w:tc>
        <w:tc>
          <w:tcPr>
            <w:tcW w:w="5387" w:type="dxa"/>
            <w:gridSpan w:val="4"/>
            <w:tcBorders>
              <w:top w:val="single" w:sz="4" w:space="0" w:color="auto"/>
              <w:left w:val="single" w:sz="4" w:space="0" w:color="auto"/>
              <w:bottom w:val="nil"/>
              <w:right w:val="single" w:sz="18" w:space="0" w:color="auto"/>
            </w:tcBorders>
          </w:tcPr>
          <w:p w14:paraId="35767F76" w14:textId="77777777" w:rsidR="002F55A5" w:rsidRPr="0028223D" w:rsidRDefault="002F55A5" w:rsidP="00C74787">
            <w:pPr>
              <w:rPr>
                <w:sz w:val="18"/>
                <w:szCs w:val="18"/>
              </w:rPr>
            </w:pPr>
            <w:r w:rsidRPr="0028223D">
              <w:rPr>
                <w:sz w:val="18"/>
                <w:szCs w:val="18"/>
              </w:rPr>
              <w:t>Předmět</w:t>
            </w:r>
            <w:r w:rsidRPr="0028223D">
              <w:rPr>
                <w:sz w:val="18"/>
                <w:szCs w:val="18"/>
              </w:rPr>
              <w:br/>
              <w:t>Tato směrnice stanoví jednotné základní bezpečnostní standardy ochrany zdraví osob, které jsou vystaveny profesnímu ozáření, lékařskému ozáření a ozáření obyvatelstva, před nebezpečím vyplývajícím z ionizujícího záření.</w:t>
            </w:r>
          </w:p>
        </w:tc>
        <w:tc>
          <w:tcPr>
            <w:tcW w:w="925" w:type="dxa"/>
            <w:tcBorders>
              <w:top w:val="single" w:sz="4" w:space="0" w:color="auto"/>
              <w:left w:val="single" w:sz="18" w:space="0" w:color="auto"/>
              <w:bottom w:val="nil"/>
              <w:right w:val="single" w:sz="4" w:space="0" w:color="auto"/>
            </w:tcBorders>
          </w:tcPr>
          <w:p w14:paraId="1E0494B5" w14:textId="77777777" w:rsidR="002F55A5" w:rsidRPr="0028223D" w:rsidRDefault="00093C8F"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0C99821" w14:textId="77777777" w:rsidR="002F55A5" w:rsidRPr="0028223D" w:rsidRDefault="00114465" w:rsidP="00C24716">
            <w:pPr>
              <w:rPr>
                <w:sz w:val="18"/>
                <w:szCs w:val="18"/>
              </w:rPr>
            </w:pPr>
            <w:r w:rsidRPr="0028223D">
              <w:rPr>
                <w:sz w:val="18"/>
                <w:szCs w:val="18"/>
              </w:rPr>
              <w:t>§1</w:t>
            </w:r>
            <w:r w:rsidR="007F55AC" w:rsidRPr="0028223D">
              <w:rPr>
                <w:sz w:val="18"/>
                <w:szCs w:val="18"/>
              </w:rPr>
              <w:t xml:space="preserve"> odst.1</w:t>
            </w:r>
            <w:r w:rsidR="009D5EDB" w:rsidRPr="0028223D">
              <w:rPr>
                <w:sz w:val="18"/>
                <w:szCs w:val="18"/>
              </w:rPr>
              <w:t xml:space="preserve"> písm.b)</w:t>
            </w:r>
          </w:p>
        </w:tc>
        <w:tc>
          <w:tcPr>
            <w:tcW w:w="5400" w:type="dxa"/>
            <w:gridSpan w:val="4"/>
            <w:tcBorders>
              <w:top w:val="single" w:sz="4" w:space="0" w:color="auto"/>
              <w:left w:val="single" w:sz="4" w:space="0" w:color="auto"/>
              <w:bottom w:val="nil"/>
              <w:right w:val="single" w:sz="4" w:space="0" w:color="auto"/>
            </w:tcBorders>
          </w:tcPr>
          <w:p w14:paraId="40DE028E" w14:textId="77777777" w:rsidR="00114465" w:rsidRPr="0028223D" w:rsidRDefault="00114465" w:rsidP="00114465">
            <w:pPr>
              <w:pStyle w:val="Zpat"/>
              <w:rPr>
                <w:sz w:val="18"/>
                <w:szCs w:val="18"/>
              </w:rPr>
            </w:pPr>
            <w:r w:rsidRPr="0028223D">
              <w:rPr>
                <w:sz w:val="18"/>
                <w:szCs w:val="18"/>
              </w:rPr>
              <w:t>(1) Tento zákon zapracovává příslušné předpisy Evropského společenství pro atomovou energii (dále jen</w:t>
            </w:r>
          </w:p>
          <w:p w14:paraId="2014CFE3" w14:textId="77777777" w:rsidR="00114465" w:rsidRPr="0028223D" w:rsidRDefault="00114465" w:rsidP="00114465">
            <w:pPr>
              <w:pStyle w:val="Zpat"/>
              <w:rPr>
                <w:sz w:val="18"/>
                <w:szCs w:val="18"/>
              </w:rPr>
            </w:pPr>
            <w:r w:rsidRPr="0028223D">
              <w:rPr>
                <w:sz w:val="18"/>
                <w:szCs w:val="18"/>
              </w:rPr>
              <w:t>"Euratom") 1) a Evropské unie 2), zároveň navazuje na přímo použitelné předpisy Euratomu 3) a Evropské unie 4) a</w:t>
            </w:r>
          </w:p>
          <w:p w14:paraId="59780A2F" w14:textId="77777777" w:rsidR="00114465" w:rsidRPr="0028223D" w:rsidRDefault="00114465" w:rsidP="00114465">
            <w:pPr>
              <w:pStyle w:val="Zpat"/>
              <w:rPr>
                <w:sz w:val="18"/>
                <w:szCs w:val="18"/>
              </w:rPr>
            </w:pPr>
            <w:r w:rsidRPr="0028223D">
              <w:rPr>
                <w:sz w:val="18"/>
                <w:szCs w:val="18"/>
              </w:rPr>
              <w:t>upravuje</w:t>
            </w:r>
          </w:p>
          <w:p w14:paraId="6D2B9B4B" w14:textId="77777777" w:rsidR="00114465" w:rsidRPr="0028223D" w:rsidRDefault="00114465" w:rsidP="00114465">
            <w:pPr>
              <w:pStyle w:val="Zpat"/>
              <w:rPr>
                <w:sz w:val="18"/>
                <w:szCs w:val="18"/>
              </w:rPr>
            </w:pPr>
            <w:r w:rsidRPr="0028223D">
              <w:rPr>
                <w:sz w:val="18"/>
                <w:szCs w:val="18"/>
              </w:rPr>
              <w:t>b) podmínky vykonávání činností v rámci expozičních situací,</w:t>
            </w:r>
          </w:p>
          <w:p w14:paraId="3CF16D81" w14:textId="77777777" w:rsidR="002F55A5" w:rsidRPr="0028223D" w:rsidRDefault="002F55A5" w:rsidP="00C24716">
            <w:pPr>
              <w:pStyle w:val="Zpat"/>
              <w:rPr>
                <w:sz w:val="18"/>
                <w:szCs w:val="18"/>
              </w:rPr>
            </w:pPr>
          </w:p>
        </w:tc>
        <w:tc>
          <w:tcPr>
            <w:tcW w:w="540" w:type="dxa"/>
            <w:tcBorders>
              <w:top w:val="single" w:sz="4" w:space="0" w:color="auto"/>
              <w:left w:val="single" w:sz="4" w:space="0" w:color="auto"/>
              <w:bottom w:val="nil"/>
              <w:right w:val="single" w:sz="4" w:space="0" w:color="auto"/>
            </w:tcBorders>
          </w:tcPr>
          <w:p w14:paraId="1502BF03" w14:textId="77777777" w:rsidR="002F55A5" w:rsidRPr="0028223D" w:rsidRDefault="00BE1267">
            <w:pPr>
              <w:rPr>
                <w:sz w:val="18"/>
                <w:szCs w:val="18"/>
              </w:rPr>
            </w:pPr>
            <w:r w:rsidRPr="0028223D">
              <w:rPr>
                <w:sz w:val="18"/>
                <w:szCs w:val="18"/>
              </w:rPr>
              <w:t>P</w:t>
            </w:r>
            <w:r w:rsidR="0013708C" w:rsidRPr="0028223D">
              <w:rPr>
                <w:sz w:val="18"/>
                <w:szCs w:val="18"/>
              </w:rPr>
              <w:t>T</w:t>
            </w:r>
          </w:p>
        </w:tc>
        <w:tc>
          <w:tcPr>
            <w:tcW w:w="1080" w:type="dxa"/>
            <w:tcBorders>
              <w:top w:val="single" w:sz="4" w:space="0" w:color="auto"/>
              <w:left w:val="single" w:sz="4" w:space="0" w:color="auto"/>
              <w:bottom w:val="nil"/>
              <w:right w:val="single" w:sz="4" w:space="0" w:color="auto"/>
            </w:tcBorders>
          </w:tcPr>
          <w:p w14:paraId="2566A511" w14:textId="77777777" w:rsidR="002F55A5" w:rsidRPr="0028223D" w:rsidRDefault="002F55A5">
            <w:pPr>
              <w:rPr>
                <w:sz w:val="18"/>
                <w:szCs w:val="18"/>
              </w:rPr>
            </w:pPr>
          </w:p>
        </w:tc>
      </w:tr>
      <w:tr w:rsidR="00C24716" w:rsidRPr="0028223D" w14:paraId="40DBC591" w14:textId="77777777" w:rsidTr="00E660D8">
        <w:tc>
          <w:tcPr>
            <w:tcW w:w="1392" w:type="dxa"/>
            <w:tcBorders>
              <w:top w:val="nil"/>
              <w:left w:val="single" w:sz="4" w:space="0" w:color="auto"/>
              <w:bottom w:val="nil"/>
              <w:right w:val="single" w:sz="4" w:space="0" w:color="auto"/>
            </w:tcBorders>
          </w:tcPr>
          <w:p w14:paraId="76076A98" w14:textId="77777777" w:rsidR="00C24716" w:rsidRPr="0028223D" w:rsidRDefault="00C24716">
            <w:pPr>
              <w:rPr>
                <w:sz w:val="18"/>
                <w:szCs w:val="18"/>
              </w:rPr>
            </w:pPr>
          </w:p>
        </w:tc>
        <w:tc>
          <w:tcPr>
            <w:tcW w:w="5387" w:type="dxa"/>
            <w:gridSpan w:val="4"/>
            <w:tcBorders>
              <w:top w:val="nil"/>
              <w:left w:val="single" w:sz="4" w:space="0" w:color="auto"/>
              <w:bottom w:val="nil"/>
              <w:right w:val="single" w:sz="18" w:space="0" w:color="auto"/>
            </w:tcBorders>
          </w:tcPr>
          <w:p w14:paraId="15912DDA" w14:textId="77777777" w:rsidR="00C24716" w:rsidRPr="0028223D" w:rsidRDefault="00C24716" w:rsidP="00C74787">
            <w:pPr>
              <w:rPr>
                <w:sz w:val="18"/>
                <w:szCs w:val="18"/>
              </w:rPr>
            </w:pPr>
          </w:p>
        </w:tc>
        <w:tc>
          <w:tcPr>
            <w:tcW w:w="925" w:type="dxa"/>
            <w:tcBorders>
              <w:top w:val="nil"/>
              <w:left w:val="single" w:sz="18" w:space="0" w:color="auto"/>
              <w:bottom w:val="nil"/>
              <w:right w:val="single" w:sz="4" w:space="0" w:color="auto"/>
            </w:tcBorders>
          </w:tcPr>
          <w:p w14:paraId="7D98B592" w14:textId="77777777" w:rsidR="00C24716" w:rsidRPr="0028223D" w:rsidRDefault="00C24716"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67A96C6" w14:textId="77777777" w:rsidR="00C24716" w:rsidRPr="0028223D" w:rsidRDefault="00C24716" w:rsidP="00C24716">
            <w:pPr>
              <w:rPr>
                <w:sz w:val="18"/>
                <w:szCs w:val="18"/>
              </w:rPr>
            </w:pPr>
            <w:r w:rsidRPr="0028223D">
              <w:rPr>
                <w:sz w:val="18"/>
                <w:szCs w:val="18"/>
              </w:rPr>
              <w:t xml:space="preserve">§1 odst.1 písm.e) </w:t>
            </w:r>
          </w:p>
        </w:tc>
        <w:tc>
          <w:tcPr>
            <w:tcW w:w="5400" w:type="dxa"/>
            <w:gridSpan w:val="4"/>
            <w:tcBorders>
              <w:top w:val="nil"/>
              <w:left w:val="single" w:sz="4" w:space="0" w:color="auto"/>
              <w:bottom w:val="nil"/>
              <w:right w:val="single" w:sz="4" w:space="0" w:color="auto"/>
            </w:tcBorders>
          </w:tcPr>
          <w:p w14:paraId="07F72A23" w14:textId="77777777" w:rsidR="00C24716" w:rsidRPr="0028223D" w:rsidRDefault="00C24716" w:rsidP="00C24716">
            <w:pPr>
              <w:pStyle w:val="Zpat"/>
              <w:rPr>
                <w:sz w:val="18"/>
                <w:szCs w:val="18"/>
              </w:rPr>
            </w:pPr>
            <w:r w:rsidRPr="0028223D">
              <w:rPr>
                <w:sz w:val="18"/>
                <w:szCs w:val="18"/>
              </w:rPr>
              <w:t>(1) Tento zákon zapracovává příslušné předpisy Evropského společenství pro atomovou energii (dále jen</w:t>
            </w:r>
          </w:p>
          <w:p w14:paraId="30182C06" w14:textId="77777777" w:rsidR="00C24716" w:rsidRPr="0028223D" w:rsidRDefault="00C24716" w:rsidP="00C24716">
            <w:pPr>
              <w:pStyle w:val="Zpat"/>
              <w:rPr>
                <w:sz w:val="18"/>
                <w:szCs w:val="18"/>
              </w:rPr>
            </w:pPr>
            <w:r w:rsidRPr="0028223D">
              <w:rPr>
                <w:sz w:val="18"/>
                <w:szCs w:val="18"/>
              </w:rPr>
              <w:t>"Euratom") 1) a Evropské unie 2), zároveň navazuje na přímo použitelné předpisy Euratomu 3) a Evropské unie 4) a</w:t>
            </w:r>
            <w:r w:rsidR="00C60640" w:rsidRPr="0028223D">
              <w:rPr>
                <w:sz w:val="18"/>
                <w:szCs w:val="18"/>
              </w:rPr>
              <w:t xml:space="preserve"> upravuje</w:t>
            </w:r>
          </w:p>
          <w:p w14:paraId="2A5DBB92" w14:textId="77777777" w:rsidR="00C24716" w:rsidRPr="0028223D" w:rsidRDefault="00C24716" w:rsidP="00C24716">
            <w:pPr>
              <w:pStyle w:val="Zpat"/>
              <w:rPr>
                <w:sz w:val="18"/>
                <w:szCs w:val="18"/>
              </w:rPr>
            </w:pPr>
            <w:r w:rsidRPr="0028223D">
              <w:rPr>
                <w:sz w:val="18"/>
                <w:szCs w:val="18"/>
              </w:rPr>
              <w:t>e) monitorování radiační situace,</w:t>
            </w:r>
          </w:p>
          <w:p w14:paraId="68F19E43" w14:textId="77777777" w:rsidR="00C24716" w:rsidRPr="0028223D" w:rsidRDefault="00C24716" w:rsidP="00114465">
            <w:pPr>
              <w:pStyle w:val="Zpat"/>
              <w:rPr>
                <w:sz w:val="18"/>
                <w:szCs w:val="18"/>
              </w:rPr>
            </w:pPr>
          </w:p>
        </w:tc>
        <w:tc>
          <w:tcPr>
            <w:tcW w:w="540" w:type="dxa"/>
            <w:tcBorders>
              <w:top w:val="nil"/>
              <w:left w:val="single" w:sz="4" w:space="0" w:color="auto"/>
              <w:bottom w:val="nil"/>
              <w:right w:val="single" w:sz="4" w:space="0" w:color="auto"/>
            </w:tcBorders>
          </w:tcPr>
          <w:p w14:paraId="18516275" w14:textId="77777777" w:rsidR="00C24716" w:rsidRPr="0028223D" w:rsidRDefault="00C24716">
            <w:pPr>
              <w:rPr>
                <w:sz w:val="18"/>
                <w:szCs w:val="18"/>
              </w:rPr>
            </w:pPr>
          </w:p>
        </w:tc>
        <w:tc>
          <w:tcPr>
            <w:tcW w:w="1080" w:type="dxa"/>
            <w:tcBorders>
              <w:top w:val="nil"/>
              <w:left w:val="single" w:sz="4" w:space="0" w:color="auto"/>
              <w:bottom w:val="nil"/>
              <w:right w:val="single" w:sz="4" w:space="0" w:color="auto"/>
            </w:tcBorders>
          </w:tcPr>
          <w:p w14:paraId="053AEE7C" w14:textId="77777777" w:rsidR="00C24716" w:rsidRPr="0028223D" w:rsidRDefault="00C24716">
            <w:pPr>
              <w:rPr>
                <w:sz w:val="18"/>
                <w:szCs w:val="18"/>
              </w:rPr>
            </w:pPr>
          </w:p>
        </w:tc>
      </w:tr>
      <w:tr w:rsidR="00C24716" w:rsidRPr="0028223D" w14:paraId="511593D0" w14:textId="77777777" w:rsidTr="00E660D8">
        <w:tc>
          <w:tcPr>
            <w:tcW w:w="1392" w:type="dxa"/>
            <w:tcBorders>
              <w:top w:val="nil"/>
              <w:left w:val="single" w:sz="4" w:space="0" w:color="auto"/>
              <w:bottom w:val="nil"/>
              <w:right w:val="single" w:sz="4" w:space="0" w:color="auto"/>
            </w:tcBorders>
          </w:tcPr>
          <w:p w14:paraId="4A372032" w14:textId="77777777" w:rsidR="00C24716" w:rsidRPr="0028223D" w:rsidRDefault="00C24716">
            <w:pPr>
              <w:rPr>
                <w:sz w:val="18"/>
                <w:szCs w:val="18"/>
              </w:rPr>
            </w:pPr>
          </w:p>
        </w:tc>
        <w:tc>
          <w:tcPr>
            <w:tcW w:w="5387" w:type="dxa"/>
            <w:gridSpan w:val="4"/>
            <w:tcBorders>
              <w:top w:val="nil"/>
              <w:left w:val="single" w:sz="4" w:space="0" w:color="auto"/>
              <w:bottom w:val="nil"/>
              <w:right w:val="single" w:sz="18" w:space="0" w:color="auto"/>
            </w:tcBorders>
          </w:tcPr>
          <w:p w14:paraId="3FDAF3CF" w14:textId="77777777" w:rsidR="00C24716" w:rsidRPr="0028223D" w:rsidRDefault="00C24716" w:rsidP="00C74787">
            <w:pPr>
              <w:rPr>
                <w:sz w:val="18"/>
                <w:szCs w:val="18"/>
              </w:rPr>
            </w:pPr>
          </w:p>
        </w:tc>
        <w:tc>
          <w:tcPr>
            <w:tcW w:w="925" w:type="dxa"/>
            <w:tcBorders>
              <w:top w:val="nil"/>
              <w:left w:val="single" w:sz="18" w:space="0" w:color="auto"/>
              <w:bottom w:val="nil"/>
              <w:right w:val="single" w:sz="4" w:space="0" w:color="auto"/>
            </w:tcBorders>
          </w:tcPr>
          <w:p w14:paraId="4DC81747" w14:textId="77777777" w:rsidR="00C24716" w:rsidRPr="0028223D" w:rsidRDefault="00C24716"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031D8C9" w14:textId="77777777" w:rsidR="00C24716" w:rsidRPr="0028223D" w:rsidRDefault="00C24716" w:rsidP="00C24716">
            <w:pPr>
              <w:rPr>
                <w:sz w:val="18"/>
                <w:szCs w:val="18"/>
              </w:rPr>
            </w:pPr>
            <w:r w:rsidRPr="0028223D">
              <w:rPr>
                <w:sz w:val="18"/>
                <w:szCs w:val="18"/>
              </w:rPr>
              <w:t>§1 odst.1 písm.f)</w:t>
            </w:r>
          </w:p>
        </w:tc>
        <w:tc>
          <w:tcPr>
            <w:tcW w:w="5400" w:type="dxa"/>
            <w:gridSpan w:val="4"/>
            <w:tcBorders>
              <w:top w:val="nil"/>
              <w:left w:val="single" w:sz="4" w:space="0" w:color="auto"/>
              <w:bottom w:val="nil"/>
              <w:right w:val="single" w:sz="4" w:space="0" w:color="auto"/>
            </w:tcBorders>
          </w:tcPr>
          <w:p w14:paraId="63565043" w14:textId="77777777" w:rsidR="00C24716" w:rsidRPr="0028223D" w:rsidRDefault="00C24716" w:rsidP="00C24716">
            <w:pPr>
              <w:pStyle w:val="Zpat"/>
              <w:rPr>
                <w:sz w:val="18"/>
                <w:szCs w:val="18"/>
              </w:rPr>
            </w:pPr>
            <w:r w:rsidRPr="0028223D">
              <w:rPr>
                <w:sz w:val="18"/>
                <w:szCs w:val="18"/>
              </w:rPr>
              <w:t>(1) Tento zákon zapracovává příslušné předpisy Evropského společenství pro atomovou energii (dále jen</w:t>
            </w:r>
          </w:p>
          <w:p w14:paraId="015211DB" w14:textId="77777777" w:rsidR="00C24716" w:rsidRPr="0028223D" w:rsidRDefault="00C24716" w:rsidP="00C24716">
            <w:pPr>
              <w:pStyle w:val="Zpat"/>
              <w:rPr>
                <w:sz w:val="18"/>
                <w:szCs w:val="18"/>
              </w:rPr>
            </w:pPr>
            <w:r w:rsidRPr="0028223D">
              <w:rPr>
                <w:sz w:val="18"/>
                <w:szCs w:val="18"/>
              </w:rPr>
              <w:t>"Euratom") 1) a Evropské unie 2), zároveň navazuje na přímo použitelné předpisy Euratomu 3) a Evropské unie 4) a</w:t>
            </w:r>
            <w:r w:rsidR="00C60640" w:rsidRPr="0028223D">
              <w:rPr>
                <w:sz w:val="18"/>
                <w:szCs w:val="18"/>
              </w:rPr>
              <w:t xml:space="preserve"> upravuje</w:t>
            </w:r>
          </w:p>
          <w:p w14:paraId="4483A72B" w14:textId="77777777" w:rsidR="00C24716" w:rsidRPr="0028223D" w:rsidRDefault="00C24716" w:rsidP="00C24716">
            <w:pPr>
              <w:pStyle w:val="Zpat"/>
              <w:rPr>
                <w:sz w:val="18"/>
                <w:szCs w:val="18"/>
              </w:rPr>
            </w:pPr>
            <w:r w:rsidRPr="0028223D">
              <w:rPr>
                <w:sz w:val="18"/>
                <w:szCs w:val="18"/>
              </w:rPr>
              <w:t>f) zvládání radiační mimořádné události,</w:t>
            </w:r>
          </w:p>
          <w:p w14:paraId="09B107B3" w14:textId="77777777" w:rsidR="00C24716" w:rsidRPr="0028223D" w:rsidRDefault="00C24716" w:rsidP="00114465">
            <w:pPr>
              <w:pStyle w:val="Zpat"/>
              <w:rPr>
                <w:sz w:val="18"/>
                <w:szCs w:val="18"/>
              </w:rPr>
            </w:pPr>
          </w:p>
        </w:tc>
        <w:tc>
          <w:tcPr>
            <w:tcW w:w="540" w:type="dxa"/>
            <w:tcBorders>
              <w:top w:val="nil"/>
              <w:left w:val="single" w:sz="4" w:space="0" w:color="auto"/>
              <w:bottom w:val="nil"/>
              <w:right w:val="single" w:sz="4" w:space="0" w:color="auto"/>
            </w:tcBorders>
          </w:tcPr>
          <w:p w14:paraId="67810C42" w14:textId="77777777" w:rsidR="00C24716" w:rsidRPr="0028223D" w:rsidRDefault="00C24716">
            <w:pPr>
              <w:rPr>
                <w:sz w:val="18"/>
                <w:szCs w:val="18"/>
              </w:rPr>
            </w:pPr>
          </w:p>
        </w:tc>
        <w:tc>
          <w:tcPr>
            <w:tcW w:w="1080" w:type="dxa"/>
            <w:tcBorders>
              <w:top w:val="nil"/>
              <w:left w:val="single" w:sz="4" w:space="0" w:color="auto"/>
              <w:bottom w:val="nil"/>
              <w:right w:val="single" w:sz="4" w:space="0" w:color="auto"/>
            </w:tcBorders>
          </w:tcPr>
          <w:p w14:paraId="5CC01C96" w14:textId="77777777" w:rsidR="00C24716" w:rsidRPr="0028223D" w:rsidRDefault="00C24716">
            <w:pPr>
              <w:rPr>
                <w:sz w:val="18"/>
                <w:szCs w:val="18"/>
              </w:rPr>
            </w:pPr>
          </w:p>
        </w:tc>
      </w:tr>
      <w:tr w:rsidR="00C24716" w:rsidRPr="0028223D" w14:paraId="6238F520" w14:textId="77777777" w:rsidTr="00E660D8">
        <w:tc>
          <w:tcPr>
            <w:tcW w:w="1392" w:type="dxa"/>
            <w:tcBorders>
              <w:top w:val="nil"/>
              <w:left w:val="single" w:sz="4" w:space="0" w:color="auto"/>
              <w:bottom w:val="nil"/>
              <w:right w:val="single" w:sz="4" w:space="0" w:color="auto"/>
            </w:tcBorders>
          </w:tcPr>
          <w:p w14:paraId="43D46CED" w14:textId="77777777" w:rsidR="00C24716" w:rsidRPr="0028223D" w:rsidRDefault="00C24716">
            <w:pPr>
              <w:rPr>
                <w:sz w:val="18"/>
                <w:szCs w:val="18"/>
              </w:rPr>
            </w:pPr>
          </w:p>
        </w:tc>
        <w:tc>
          <w:tcPr>
            <w:tcW w:w="5387" w:type="dxa"/>
            <w:gridSpan w:val="4"/>
            <w:tcBorders>
              <w:top w:val="nil"/>
              <w:left w:val="single" w:sz="4" w:space="0" w:color="auto"/>
              <w:bottom w:val="nil"/>
              <w:right w:val="single" w:sz="18" w:space="0" w:color="auto"/>
            </w:tcBorders>
          </w:tcPr>
          <w:p w14:paraId="47639C2F" w14:textId="77777777" w:rsidR="00C24716" w:rsidRPr="0028223D" w:rsidRDefault="00C24716" w:rsidP="00C74787">
            <w:pPr>
              <w:rPr>
                <w:sz w:val="18"/>
                <w:szCs w:val="18"/>
              </w:rPr>
            </w:pPr>
          </w:p>
        </w:tc>
        <w:tc>
          <w:tcPr>
            <w:tcW w:w="925" w:type="dxa"/>
            <w:tcBorders>
              <w:top w:val="nil"/>
              <w:left w:val="single" w:sz="18" w:space="0" w:color="auto"/>
              <w:bottom w:val="nil"/>
              <w:right w:val="single" w:sz="4" w:space="0" w:color="auto"/>
            </w:tcBorders>
          </w:tcPr>
          <w:p w14:paraId="536B99FB" w14:textId="77777777" w:rsidR="00C24716" w:rsidRPr="0028223D" w:rsidRDefault="00C24716"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1FF0308" w14:textId="77777777" w:rsidR="00C24716" w:rsidRPr="0028223D" w:rsidRDefault="00C24716" w:rsidP="00C24716">
            <w:pPr>
              <w:rPr>
                <w:sz w:val="18"/>
                <w:szCs w:val="18"/>
              </w:rPr>
            </w:pPr>
            <w:r w:rsidRPr="0028223D">
              <w:rPr>
                <w:sz w:val="18"/>
                <w:szCs w:val="18"/>
              </w:rPr>
              <w:t>§1 odst.1 písm.i)</w:t>
            </w:r>
          </w:p>
        </w:tc>
        <w:tc>
          <w:tcPr>
            <w:tcW w:w="5400" w:type="dxa"/>
            <w:gridSpan w:val="4"/>
            <w:tcBorders>
              <w:top w:val="nil"/>
              <w:left w:val="single" w:sz="4" w:space="0" w:color="auto"/>
              <w:bottom w:val="nil"/>
              <w:right w:val="single" w:sz="4" w:space="0" w:color="auto"/>
            </w:tcBorders>
          </w:tcPr>
          <w:p w14:paraId="0F242360" w14:textId="77777777" w:rsidR="00C24716" w:rsidRPr="0028223D" w:rsidRDefault="00C24716" w:rsidP="00C24716">
            <w:pPr>
              <w:pStyle w:val="Zpat"/>
              <w:rPr>
                <w:sz w:val="18"/>
                <w:szCs w:val="18"/>
              </w:rPr>
            </w:pPr>
            <w:r w:rsidRPr="0028223D">
              <w:rPr>
                <w:sz w:val="18"/>
                <w:szCs w:val="18"/>
              </w:rPr>
              <w:t>(1) Tento zákon zapracovává příslušné předpisy Evropského společenství pro atomovou energii (dále jen</w:t>
            </w:r>
          </w:p>
          <w:p w14:paraId="786DC8B4" w14:textId="77777777" w:rsidR="00C24716" w:rsidRPr="0028223D" w:rsidRDefault="00C24716" w:rsidP="00C24716">
            <w:pPr>
              <w:pStyle w:val="Zpat"/>
              <w:rPr>
                <w:sz w:val="18"/>
                <w:szCs w:val="18"/>
              </w:rPr>
            </w:pPr>
            <w:r w:rsidRPr="0028223D">
              <w:rPr>
                <w:sz w:val="18"/>
                <w:szCs w:val="18"/>
              </w:rPr>
              <w:t>"Euratom") 1) a Evropské unie 2), zároveň navazuje na přímo použitelné předpisy Euratomu 3) a Evropské unie 4) a</w:t>
            </w:r>
            <w:r w:rsidR="00C60640" w:rsidRPr="0028223D">
              <w:rPr>
                <w:sz w:val="18"/>
                <w:szCs w:val="18"/>
              </w:rPr>
              <w:t xml:space="preserve"> upravuje</w:t>
            </w:r>
          </w:p>
          <w:p w14:paraId="26B98F63" w14:textId="77777777" w:rsidR="00C24716" w:rsidRPr="0028223D" w:rsidRDefault="00C24716" w:rsidP="00114465">
            <w:pPr>
              <w:pStyle w:val="Zpat"/>
              <w:rPr>
                <w:sz w:val="18"/>
                <w:szCs w:val="18"/>
              </w:rPr>
            </w:pPr>
            <w:r w:rsidRPr="0028223D">
              <w:rPr>
                <w:sz w:val="18"/>
                <w:szCs w:val="18"/>
              </w:rPr>
              <w:t>i) výkon státní správy v oblasti mírového využívání jaderné energie a ionizujícího záření.</w:t>
            </w:r>
          </w:p>
          <w:p w14:paraId="37BE9551" w14:textId="77777777" w:rsidR="000948EA" w:rsidRPr="0028223D" w:rsidRDefault="000948EA" w:rsidP="00114465">
            <w:pPr>
              <w:pStyle w:val="Zpat"/>
              <w:rPr>
                <w:sz w:val="18"/>
                <w:szCs w:val="18"/>
              </w:rPr>
            </w:pPr>
          </w:p>
        </w:tc>
        <w:tc>
          <w:tcPr>
            <w:tcW w:w="540" w:type="dxa"/>
            <w:tcBorders>
              <w:top w:val="nil"/>
              <w:left w:val="single" w:sz="4" w:space="0" w:color="auto"/>
              <w:bottom w:val="nil"/>
              <w:right w:val="single" w:sz="4" w:space="0" w:color="auto"/>
            </w:tcBorders>
          </w:tcPr>
          <w:p w14:paraId="257321CA" w14:textId="77777777" w:rsidR="00C24716" w:rsidRPr="0028223D" w:rsidRDefault="00C24716">
            <w:pPr>
              <w:rPr>
                <w:sz w:val="18"/>
                <w:szCs w:val="18"/>
              </w:rPr>
            </w:pPr>
          </w:p>
        </w:tc>
        <w:tc>
          <w:tcPr>
            <w:tcW w:w="1080" w:type="dxa"/>
            <w:tcBorders>
              <w:top w:val="nil"/>
              <w:left w:val="single" w:sz="4" w:space="0" w:color="auto"/>
              <w:bottom w:val="nil"/>
              <w:right w:val="single" w:sz="4" w:space="0" w:color="auto"/>
            </w:tcBorders>
          </w:tcPr>
          <w:p w14:paraId="4CE4024C" w14:textId="77777777" w:rsidR="00C24716" w:rsidRPr="0028223D" w:rsidRDefault="00C24716">
            <w:pPr>
              <w:rPr>
                <w:sz w:val="18"/>
                <w:szCs w:val="18"/>
              </w:rPr>
            </w:pPr>
          </w:p>
        </w:tc>
      </w:tr>
      <w:tr w:rsidR="000948EA" w:rsidRPr="0028223D" w14:paraId="1AF32AD1" w14:textId="77777777" w:rsidTr="00E660D8">
        <w:tc>
          <w:tcPr>
            <w:tcW w:w="1392" w:type="dxa"/>
            <w:tcBorders>
              <w:top w:val="nil"/>
              <w:left w:val="single" w:sz="4" w:space="0" w:color="auto"/>
              <w:bottom w:val="nil"/>
              <w:right w:val="single" w:sz="4" w:space="0" w:color="auto"/>
            </w:tcBorders>
          </w:tcPr>
          <w:p w14:paraId="3E20AC75" w14:textId="77777777" w:rsidR="000948EA" w:rsidRPr="0028223D" w:rsidRDefault="000948EA">
            <w:pPr>
              <w:rPr>
                <w:sz w:val="18"/>
                <w:szCs w:val="18"/>
              </w:rPr>
            </w:pPr>
          </w:p>
        </w:tc>
        <w:tc>
          <w:tcPr>
            <w:tcW w:w="5387" w:type="dxa"/>
            <w:gridSpan w:val="4"/>
            <w:tcBorders>
              <w:top w:val="nil"/>
              <w:left w:val="single" w:sz="4" w:space="0" w:color="auto"/>
              <w:bottom w:val="nil"/>
              <w:right w:val="single" w:sz="18" w:space="0" w:color="auto"/>
            </w:tcBorders>
          </w:tcPr>
          <w:p w14:paraId="0684EA8F" w14:textId="77777777" w:rsidR="000948EA" w:rsidRPr="0028223D" w:rsidRDefault="000948EA" w:rsidP="00C74787">
            <w:pPr>
              <w:rPr>
                <w:sz w:val="18"/>
                <w:szCs w:val="18"/>
              </w:rPr>
            </w:pPr>
          </w:p>
        </w:tc>
        <w:tc>
          <w:tcPr>
            <w:tcW w:w="925" w:type="dxa"/>
            <w:tcBorders>
              <w:top w:val="nil"/>
              <w:left w:val="single" w:sz="18" w:space="0" w:color="auto"/>
              <w:bottom w:val="nil"/>
              <w:right w:val="single" w:sz="4" w:space="0" w:color="auto"/>
            </w:tcBorders>
          </w:tcPr>
          <w:p w14:paraId="34273290" w14:textId="77777777" w:rsidR="000948EA" w:rsidRPr="0028223D" w:rsidRDefault="000948EA" w:rsidP="00657CB4">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5ECB8425" w14:textId="77212726" w:rsidR="000948EA" w:rsidRPr="0028223D" w:rsidRDefault="0064182D" w:rsidP="00C24716">
            <w:pPr>
              <w:rPr>
                <w:sz w:val="18"/>
                <w:szCs w:val="18"/>
              </w:rPr>
            </w:pPr>
            <w:r w:rsidRPr="0064182D">
              <w:rPr>
                <w:sz w:val="18"/>
                <w:szCs w:val="18"/>
              </w:rPr>
              <w:t>§1 odst. 1 písm. b)</w:t>
            </w:r>
          </w:p>
        </w:tc>
        <w:tc>
          <w:tcPr>
            <w:tcW w:w="5400" w:type="dxa"/>
            <w:gridSpan w:val="4"/>
            <w:tcBorders>
              <w:top w:val="nil"/>
              <w:left w:val="single" w:sz="4" w:space="0" w:color="auto"/>
              <w:bottom w:val="nil"/>
              <w:right w:val="single" w:sz="4" w:space="0" w:color="auto"/>
            </w:tcBorders>
          </w:tcPr>
          <w:p w14:paraId="4099645F" w14:textId="77777777" w:rsidR="000948EA" w:rsidRPr="0028223D" w:rsidRDefault="000948EA" w:rsidP="007A0B64">
            <w:pPr>
              <w:rPr>
                <w:sz w:val="18"/>
                <w:szCs w:val="18"/>
              </w:rPr>
            </w:pPr>
            <w:r w:rsidRPr="0028223D">
              <w:rPr>
                <w:sz w:val="18"/>
                <w:szCs w:val="18"/>
              </w:rPr>
              <w:t>Tento zákon</w:t>
            </w:r>
          </w:p>
          <w:p w14:paraId="57AC5DB0" w14:textId="77777777" w:rsidR="000948EA" w:rsidRPr="0028223D" w:rsidRDefault="000948EA" w:rsidP="007A0B64">
            <w:pPr>
              <w:rPr>
                <w:sz w:val="18"/>
                <w:szCs w:val="18"/>
              </w:rPr>
            </w:pPr>
            <w:r w:rsidRPr="0028223D">
              <w:rPr>
                <w:sz w:val="18"/>
                <w:szCs w:val="18"/>
              </w:rPr>
              <w:t>b) zapracovává pří</w:t>
            </w:r>
            <w:r w:rsidR="00A17891" w:rsidRPr="0028223D">
              <w:rPr>
                <w:sz w:val="18"/>
                <w:szCs w:val="18"/>
              </w:rPr>
              <w:t>slušné předpisy Evropské unie</w:t>
            </w:r>
            <w:r w:rsidRPr="0028223D">
              <w:rPr>
                <w:sz w:val="18"/>
                <w:szCs w:val="18"/>
              </w:rPr>
              <w:t>, stanoví obecné zásady radiační ochrany osob v souvislosti s lékařským ozářením, režim provádění radiologických postupů a činností zahrnujících lékařské ozáření a míru odpovědnosti poskytovatelů a zdravotnických pracovníků v souvislosti s těmito postupy a činnostmi a stanoví opatření pro zajištění bezpečnosti a ochrany zdraví při práci.</w:t>
            </w:r>
          </w:p>
          <w:p w14:paraId="0A93063A" w14:textId="77777777" w:rsidR="000948EA" w:rsidRPr="0028223D" w:rsidRDefault="000948EA" w:rsidP="00C24716">
            <w:pPr>
              <w:pStyle w:val="Zpat"/>
              <w:rPr>
                <w:sz w:val="18"/>
                <w:szCs w:val="18"/>
              </w:rPr>
            </w:pPr>
          </w:p>
        </w:tc>
        <w:tc>
          <w:tcPr>
            <w:tcW w:w="540" w:type="dxa"/>
            <w:tcBorders>
              <w:top w:val="nil"/>
              <w:left w:val="single" w:sz="4" w:space="0" w:color="auto"/>
              <w:bottom w:val="nil"/>
              <w:right w:val="single" w:sz="4" w:space="0" w:color="auto"/>
            </w:tcBorders>
          </w:tcPr>
          <w:p w14:paraId="45629804" w14:textId="77777777" w:rsidR="000948EA" w:rsidRPr="0028223D" w:rsidRDefault="000948EA">
            <w:pPr>
              <w:rPr>
                <w:sz w:val="18"/>
                <w:szCs w:val="18"/>
              </w:rPr>
            </w:pPr>
          </w:p>
        </w:tc>
        <w:tc>
          <w:tcPr>
            <w:tcW w:w="1080" w:type="dxa"/>
            <w:tcBorders>
              <w:top w:val="nil"/>
              <w:left w:val="single" w:sz="4" w:space="0" w:color="auto"/>
              <w:bottom w:val="nil"/>
              <w:right w:val="single" w:sz="4" w:space="0" w:color="auto"/>
            </w:tcBorders>
          </w:tcPr>
          <w:p w14:paraId="726EAD16" w14:textId="77777777" w:rsidR="000948EA" w:rsidRPr="0028223D" w:rsidRDefault="000948EA">
            <w:pPr>
              <w:rPr>
                <w:sz w:val="18"/>
                <w:szCs w:val="18"/>
              </w:rPr>
            </w:pPr>
          </w:p>
        </w:tc>
      </w:tr>
      <w:tr w:rsidR="000948EA" w:rsidRPr="0028223D" w14:paraId="7DDB61A6" w14:textId="77777777" w:rsidTr="00E660D8">
        <w:tc>
          <w:tcPr>
            <w:tcW w:w="1392" w:type="dxa"/>
            <w:tcBorders>
              <w:top w:val="nil"/>
              <w:left w:val="single" w:sz="4" w:space="0" w:color="auto"/>
              <w:bottom w:val="single" w:sz="4" w:space="0" w:color="auto"/>
              <w:right w:val="single" w:sz="4" w:space="0" w:color="auto"/>
            </w:tcBorders>
          </w:tcPr>
          <w:p w14:paraId="7DBE5748" w14:textId="77777777" w:rsidR="000948EA" w:rsidRPr="0028223D" w:rsidRDefault="000948E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A2770AD" w14:textId="77777777" w:rsidR="000948EA" w:rsidRPr="0028223D" w:rsidRDefault="000948EA" w:rsidP="00C74787">
            <w:pPr>
              <w:rPr>
                <w:sz w:val="18"/>
                <w:szCs w:val="18"/>
              </w:rPr>
            </w:pPr>
          </w:p>
        </w:tc>
        <w:tc>
          <w:tcPr>
            <w:tcW w:w="925" w:type="dxa"/>
            <w:tcBorders>
              <w:top w:val="nil"/>
              <w:left w:val="single" w:sz="18" w:space="0" w:color="auto"/>
              <w:bottom w:val="single" w:sz="4" w:space="0" w:color="auto"/>
              <w:right w:val="single" w:sz="4" w:space="0" w:color="auto"/>
            </w:tcBorders>
          </w:tcPr>
          <w:p w14:paraId="261A58B8" w14:textId="77777777" w:rsidR="000948EA" w:rsidRPr="0028223D" w:rsidRDefault="000948EA"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BCA4357" w14:textId="77777777" w:rsidR="000948EA" w:rsidRPr="0028223D" w:rsidRDefault="000948EA" w:rsidP="00C24716">
            <w:pPr>
              <w:rPr>
                <w:sz w:val="18"/>
                <w:szCs w:val="18"/>
              </w:rPr>
            </w:pPr>
            <w:r w:rsidRPr="0028223D">
              <w:rPr>
                <w:sz w:val="18"/>
                <w:szCs w:val="18"/>
              </w:rPr>
              <w:t>§1</w:t>
            </w:r>
          </w:p>
        </w:tc>
        <w:tc>
          <w:tcPr>
            <w:tcW w:w="5400" w:type="dxa"/>
            <w:gridSpan w:val="4"/>
            <w:tcBorders>
              <w:top w:val="nil"/>
              <w:left w:val="single" w:sz="4" w:space="0" w:color="auto"/>
              <w:bottom w:val="single" w:sz="4" w:space="0" w:color="auto"/>
              <w:right w:val="single" w:sz="4" w:space="0" w:color="auto"/>
            </w:tcBorders>
          </w:tcPr>
          <w:p w14:paraId="798638CB" w14:textId="77777777" w:rsidR="000948EA" w:rsidRPr="0028223D" w:rsidRDefault="000948EA" w:rsidP="000948EA">
            <w:pPr>
              <w:rPr>
                <w:sz w:val="18"/>
                <w:szCs w:val="18"/>
              </w:rPr>
            </w:pPr>
            <w:r w:rsidRPr="0028223D">
              <w:rPr>
                <w:sz w:val="18"/>
                <w:szCs w:val="18"/>
              </w:rPr>
              <w:t xml:space="preserve">Tato vyhláška zapracovává příslušné předpisy </w:t>
            </w:r>
            <w:bookmarkStart w:id="0" w:name="PPC1"/>
            <w:bookmarkEnd w:id="0"/>
            <w:r w:rsidRPr="0028223D">
              <w:rPr>
                <w:sz w:val="18"/>
                <w:szCs w:val="18"/>
              </w:rPr>
              <w:t>Euratomu a stanoví požadavky na zajišťování radiační ochrany v expozičních situacích a způsob zabezpečení radionuklidového zdroje, včetně radionuklidového zdroje 1. až 3. kategorie zabezpečení.</w:t>
            </w:r>
          </w:p>
          <w:p w14:paraId="2D3DBBEF" w14:textId="77777777" w:rsidR="000948EA" w:rsidRPr="0028223D" w:rsidRDefault="000948EA" w:rsidP="007A0B64">
            <w:pPr>
              <w:rPr>
                <w:sz w:val="18"/>
                <w:szCs w:val="18"/>
              </w:rPr>
            </w:pPr>
          </w:p>
        </w:tc>
        <w:tc>
          <w:tcPr>
            <w:tcW w:w="540" w:type="dxa"/>
            <w:tcBorders>
              <w:top w:val="nil"/>
              <w:left w:val="single" w:sz="4" w:space="0" w:color="auto"/>
              <w:bottom w:val="single" w:sz="4" w:space="0" w:color="auto"/>
              <w:right w:val="single" w:sz="4" w:space="0" w:color="auto"/>
            </w:tcBorders>
          </w:tcPr>
          <w:p w14:paraId="345F80CA" w14:textId="77777777" w:rsidR="000948EA" w:rsidRPr="0028223D" w:rsidRDefault="000948EA">
            <w:pPr>
              <w:rPr>
                <w:sz w:val="18"/>
                <w:szCs w:val="18"/>
              </w:rPr>
            </w:pPr>
          </w:p>
        </w:tc>
        <w:tc>
          <w:tcPr>
            <w:tcW w:w="1080" w:type="dxa"/>
            <w:tcBorders>
              <w:top w:val="nil"/>
              <w:left w:val="single" w:sz="4" w:space="0" w:color="auto"/>
              <w:bottom w:val="single" w:sz="4" w:space="0" w:color="auto"/>
              <w:right w:val="single" w:sz="4" w:space="0" w:color="auto"/>
            </w:tcBorders>
          </w:tcPr>
          <w:p w14:paraId="4EDC8B5E" w14:textId="77777777" w:rsidR="000948EA" w:rsidRPr="0028223D" w:rsidRDefault="000948EA">
            <w:pPr>
              <w:rPr>
                <w:sz w:val="18"/>
                <w:szCs w:val="18"/>
              </w:rPr>
            </w:pPr>
          </w:p>
        </w:tc>
      </w:tr>
      <w:tr w:rsidR="000948EA" w:rsidRPr="0028223D" w14:paraId="626C64A8" w14:textId="77777777" w:rsidTr="00E660D8">
        <w:tc>
          <w:tcPr>
            <w:tcW w:w="1392" w:type="dxa"/>
            <w:tcBorders>
              <w:top w:val="single" w:sz="4" w:space="0" w:color="auto"/>
              <w:left w:val="single" w:sz="4" w:space="0" w:color="auto"/>
              <w:bottom w:val="nil"/>
              <w:right w:val="single" w:sz="4" w:space="0" w:color="auto"/>
            </w:tcBorders>
          </w:tcPr>
          <w:p w14:paraId="643E089A" w14:textId="77777777" w:rsidR="000948EA" w:rsidRPr="0028223D" w:rsidRDefault="000948EA">
            <w:pPr>
              <w:rPr>
                <w:sz w:val="18"/>
                <w:szCs w:val="18"/>
              </w:rPr>
            </w:pPr>
            <w:r w:rsidRPr="0028223D">
              <w:rPr>
                <w:sz w:val="18"/>
                <w:szCs w:val="18"/>
              </w:rPr>
              <w:t>Čl. 2</w:t>
            </w:r>
          </w:p>
        </w:tc>
        <w:tc>
          <w:tcPr>
            <w:tcW w:w="5387" w:type="dxa"/>
            <w:gridSpan w:val="4"/>
            <w:tcBorders>
              <w:top w:val="single" w:sz="4" w:space="0" w:color="auto"/>
              <w:left w:val="single" w:sz="4" w:space="0" w:color="auto"/>
              <w:bottom w:val="nil"/>
              <w:right w:val="single" w:sz="18" w:space="0" w:color="auto"/>
            </w:tcBorders>
          </w:tcPr>
          <w:p w14:paraId="3ADCD9FB" w14:textId="77777777" w:rsidR="000948EA" w:rsidRPr="0028223D" w:rsidRDefault="000948EA" w:rsidP="00C74787">
            <w:pPr>
              <w:rPr>
                <w:sz w:val="18"/>
                <w:szCs w:val="18"/>
              </w:rPr>
            </w:pPr>
            <w:r w:rsidRPr="0028223D">
              <w:rPr>
                <w:sz w:val="18"/>
                <w:szCs w:val="18"/>
              </w:rPr>
              <w:t>Oblast působnosti</w:t>
            </w:r>
            <w:r w:rsidRPr="0028223D">
              <w:rPr>
                <w:sz w:val="18"/>
                <w:szCs w:val="18"/>
              </w:rPr>
              <w:br/>
              <w:t xml:space="preserve">1. Tato směrnice se vztahuje na každou plánovanou, existující nebo </w:t>
            </w:r>
            <w:r w:rsidRPr="0028223D">
              <w:rPr>
                <w:sz w:val="18"/>
                <w:szCs w:val="18"/>
              </w:rPr>
              <w:lastRenderedPageBreak/>
              <w:t>nehodovou expoziční situaci zahrnující riziko, které vyplývá z vystavení ionizujícímu záření a které nelze zanedbat z hlediska radiační ochrany nebo z hlediska ochrany životního prostředí s ohledem na dlouhodobou ochranu lidského zdraví.</w:t>
            </w:r>
            <w:r w:rsidRPr="0028223D">
              <w:rPr>
                <w:sz w:val="18"/>
                <w:szCs w:val="18"/>
              </w:rPr>
              <w:br/>
              <w:t>2. Tato směrnice se vztahuje zejména na:</w:t>
            </w:r>
            <w:r w:rsidRPr="0028223D">
              <w:rPr>
                <w:sz w:val="18"/>
                <w:szCs w:val="18"/>
              </w:rPr>
              <w:br/>
              <w:t>a) výrobu, produkci, zpracování radioaktivního materiálu, manipulaci s ním, jeho ukládání, používání, skladování, držení, přepravu, dovoz do Společenství a vývoz z něho;</w:t>
            </w:r>
            <w:r w:rsidRPr="0028223D">
              <w:rPr>
                <w:sz w:val="18"/>
                <w:szCs w:val="18"/>
              </w:rPr>
              <w:br/>
              <w:t>b) výrobu a používání elektrického zařízení vysílajícího ionizující záření, jehož součásti pracují při rozdílu potenciálu vyšším než 5 kilovoltů (kV);</w:t>
            </w:r>
            <w:r w:rsidRPr="0028223D">
              <w:rPr>
                <w:sz w:val="18"/>
                <w:szCs w:val="18"/>
              </w:rPr>
              <w:br/>
              <w:t>c) lidské činnosti zahrnující přítomnost přírodních zdrojů záření, které vedou k podstatnému zvýšení ozáření pracovníků nebo jednotlivců z obyvatelstva, zejména:</w:t>
            </w:r>
            <w:r w:rsidRPr="0028223D">
              <w:rPr>
                <w:sz w:val="18"/>
                <w:szCs w:val="18"/>
              </w:rPr>
              <w:br/>
              <w:t>i) provoz letadel a kosmických lodí, v souvislosti s ozářením posádek,</w:t>
            </w:r>
            <w:r w:rsidRPr="0028223D">
              <w:rPr>
                <w:sz w:val="18"/>
                <w:szCs w:val="18"/>
              </w:rPr>
              <w:br/>
              <w:t>ii) zpracování materiálů obsahujících přírodní radionuklidy;</w:t>
            </w:r>
            <w:r w:rsidRPr="0028223D">
              <w:rPr>
                <w:sz w:val="18"/>
                <w:szCs w:val="18"/>
              </w:rPr>
              <w:br/>
              <w:t>d) vystavení pracovníků nebo jednotlivců z obyvatelstva ozáření radonem uvnitř budov, zevní ozáření ze stavebních materiálů a případy přetrvávajícího ozáření vyplývajícího z následných účinků havarijní situace nebo minulé lidské činnosti;</w:t>
            </w:r>
            <w:r w:rsidRPr="0028223D">
              <w:rPr>
                <w:sz w:val="18"/>
                <w:szCs w:val="18"/>
              </w:rPr>
              <w:br/>
              <w:t>e) připravenost na nehodové expoziční situace, u nichž se považuje za nutné přijmout opatření na ochranu jednotlivců z obyvatelstva nebo pracovníků, plánování odezvy na tyto situace a jejich zvládání.</w:t>
            </w:r>
          </w:p>
        </w:tc>
        <w:tc>
          <w:tcPr>
            <w:tcW w:w="925" w:type="dxa"/>
            <w:tcBorders>
              <w:top w:val="single" w:sz="4" w:space="0" w:color="auto"/>
              <w:left w:val="single" w:sz="18" w:space="0" w:color="auto"/>
              <w:bottom w:val="nil"/>
              <w:right w:val="single" w:sz="4" w:space="0" w:color="auto"/>
            </w:tcBorders>
          </w:tcPr>
          <w:p w14:paraId="45A34A73" w14:textId="77777777" w:rsidR="000948EA" w:rsidRPr="0028223D" w:rsidRDefault="000948EA" w:rsidP="00951870">
            <w:pPr>
              <w:rPr>
                <w:sz w:val="18"/>
                <w:szCs w:val="18"/>
              </w:rPr>
            </w:pPr>
            <w:r w:rsidRPr="0028223D">
              <w:rPr>
                <w:sz w:val="18"/>
                <w:szCs w:val="18"/>
              </w:rPr>
              <w:lastRenderedPageBreak/>
              <w:t>263/2016</w:t>
            </w:r>
          </w:p>
        </w:tc>
        <w:tc>
          <w:tcPr>
            <w:tcW w:w="1116" w:type="dxa"/>
            <w:gridSpan w:val="2"/>
            <w:tcBorders>
              <w:top w:val="single" w:sz="4" w:space="0" w:color="auto"/>
              <w:left w:val="single" w:sz="4" w:space="0" w:color="auto"/>
              <w:bottom w:val="nil"/>
              <w:right w:val="single" w:sz="4" w:space="0" w:color="auto"/>
            </w:tcBorders>
          </w:tcPr>
          <w:p w14:paraId="246BF692" w14:textId="77777777" w:rsidR="000948EA" w:rsidRPr="0028223D" w:rsidRDefault="000948EA" w:rsidP="00951870">
            <w:pPr>
              <w:rPr>
                <w:sz w:val="18"/>
                <w:szCs w:val="18"/>
              </w:rPr>
            </w:pPr>
            <w:r w:rsidRPr="0028223D">
              <w:rPr>
                <w:sz w:val="18"/>
                <w:szCs w:val="18"/>
              </w:rPr>
              <w:t>§1 odst.1 písm.b)</w:t>
            </w:r>
          </w:p>
        </w:tc>
        <w:tc>
          <w:tcPr>
            <w:tcW w:w="5400" w:type="dxa"/>
            <w:gridSpan w:val="4"/>
            <w:tcBorders>
              <w:top w:val="single" w:sz="4" w:space="0" w:color="auto"/>
              <w:left w:val="single" w:sz="4" w:space="0" w:color="auto"/>
              <w:bottom w:val="nil"/>
              <w:right w:val="single" w:sz="4" w:space="0" w:color="auto"/>
            </w:tcBorders>
          </w:tcPr>
          <w:p w14:paraId="5CDEFBE1" w14:textId="77777777" w:rsidR="000948EA" w:rsidRPr="0028223D" w:rsidRDefault="000948EA" w:rsidP="00951870">
            <w:pPr>
              <w:pStyle w:val="Zpat"/>
              <w:rPr>
                <w:sz w:val="18"/>
                <w:szCs w:val="18"/>
              </w:rPr>
            </w:pPr>
            <w:r w:rsidRPr="0028223D">
              <w:rPr>
                <w:sz w:val="18"/>
                <w:szCs w:val="18"/>
              </w:rPr>
              <w:t>(1) Tento zákon zapracovává příslušné předpisy Evropského společenství pro atomovou energii (dále jen</w:t>
            </w:r>
          </w:p>
          <w:p w14:paraId="7171D375" w14:textId="77777777" w:rsidR="000948EA" w:rsidRPr="0028223D" w:rsidRDefault="000948EA" w:rsidP="00951870">
            <w:pPr>
              <w:pStyle w:val="Zpat"/>
              <w:rPr>
                <w:sz w:val="18"/>
                <w:szCs w:val="18"/>
              </w:rPr>
            </w:pPr>
            <w:r w:rsidRPr="0028223D">
              <w:rPr>
                <w:sz w:val="18"/>
                <w:szCs w:val="18"/>
              </w:rPr>
              <w:lastRenderedPageBreak/>
              <w:t>"Euratom") 1) a Evropské unie 2), zároveň navazuje na přímo použitelné předpisy Euratomu 3) a Evropské unie 4) a</w:t>
            </w:r>
          </w:p>
          <w:p w14:paraId="36CA1ED9" w14:textId="77777777" w:rsidR="000948EA" w:rsidRPr="0028223D" w:rsidRDefault="000948EA" w:rsidP="00951870">
            <w:pPr>
              <w:pStyle w:val="Zpat"/>
              <w:rPr>
                <w:sz w:val="18"/>
                <w:szCs w:val="18"/>
              </w:rPr>
            </w:pPr>
            <w:r w:rsidRPr="0028223D">
              <w:rPr>
                <w:sz w:val="18"/>
                <w:szCs w:val="18"/>
              </w:rPr>
              <w:t>upravuje</w:t>
            </w:r>
          </w:p>
          <w:p w14:paraId="030E41AE" w14:textId="77777777" w:rsidR="000948EA" w:rsidRPr="0028223D" w:rsidRDefault="000948EA" w:rsidP="00951870">
            <w:pPr>
              <w:pStyle w:val="Zpat"/>
              <w:rPr>
                <w:sz w:val="18"/>
                <w:szCs w:val="18"/>
              </w:rPr>
            </w:pPr>
            <w:r w:rsidRPr="0028223D">
              <w:rPr>
                <w:sz w:val="18"/>
                <w:szCs w:val="18"/>
              </w:rPr>
              <w:t>b) podmínky vykonávání činností v rámci expozičních situací,</w:t>
            </w:r>
          </w:p>
          <w:p w14:paraId="54FA5154" w14:textId="77777777" w:rsidR="000948EA" w:rsidRPr="0028223D" w:rsidRDefault="000948EA" w:rsidP="00951870">
            <w:pPr>
              <w:pStyle w:val="Zpat"/>
              <w:rPr>
                <w:sz w:val="18"/>
                <w:szCs w:val="18"/>
              </w:rPr>
            </w:pPr>
          </w:p>
        </w:tc>
        <w:tc>
          <w:tcPr>
            <w:tcW w:w="540" w:type="dxa"/>
            <w:tcBorders>
              <w:top w:val="single" w:sz="4" w:space="0" w:color="auto"/>
              <w:left w:val="single" w:sz="4" w:space="0" w:color="auto"/>
              <w:bottom w:val="nil"/>
              <w:right w:val="single" w:sz="4" w:space="0" w:color="auto"/>
            </w:tcBorders>
          </w:tcPr>
          <w:p w14:paraId="220EE84C" w14:textId="77777777" w:rsidR="000948EA" w:rsidRPr="0028223D" w:rsidRDefault="000948EA">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0F281DA" w14:textId="77777777" w:rsidR="000948EA" w:rsidRPr="0028223D" w:rsidRDefault="000948EA">
            <w:pPr>
              <w:rPr>
                <w:sz w:val="18"/>
                <w:szCs w:val="18"/>
              </w:rPr>
            </w:pPr>
          </w:p>
        </w:tc>
      </w:tr>
      <w:tr w:rsidR="000948EA" w:rsidRPr="0028223D" w14:paraId="70D7F7C1" w14:textId="77777777" w:rsidTr="00E660D8">
        <w:tc>
          <w:tcPr>
            <w:tcW w:w="1392" w:type="dxa"/>
            <w:tcBorders>
              <w:top w:val="nil"/>
              <w:left w:val="single" w:sz="4" w:space="0" w:color="auto"/>
              <w:bottom w:val="nil"/>
              <w:right w:val="single" w:sz="4" w:space="0" w:color="auto"/>
            </w:tcBorders>
          </w:tcPr>
          <w:p w14:paraId="735E606A" w14:textId="77777777" w:rsidR="000948EA" w:rsidRPr="0028223D" w:rsidRDefault="000948EA">
            <w:pPr>
              <w:rPr>
                <w:sz w:val="18"/>
                <w:szCs w:val="18"/>
              </w:rPr>
            </w:pPr>
          </w:p>
        </w:tc>
        <w:tc>
          <w:tcPr>
            <w:tcW w:w="5387" w:type="dxa"/>
            <w:gridSpan w:val="4"/>
            <w:tcBorders>
              <w:top w:val="nil"/>
              <w:left w:val="single" w:sz="4" w:space="0" w:color="auto"/>
              <w:bottom w:val="nil"/>
              <w:right w:val="single" w:sz="18" w:space="0" w:color="auto"/>
            </w:tcBorders>
          </w:tcPr>
          <w:p w14:paraId="06A5A51E" w14:textId="77777777" w:rsidR="000948EA" w:rsidRPr="0028223D" w:rsidRDefault="000948EA" w:rsidP="00C74787">
            <w:pPr>
              <w:rPr>
                <w:sz w:val="18"/>
                <w:szCs w:val="18"/>
              </w:rPr>
            </w:pPr>
          </w:p>
        </w:tc>
        <w:tc>
          <w:tcPr>
            <w:tcW w:w="925" w:type="dxa"/>
            <w:tcBorders>
              <w:top w:val="nil"/>
              <w:left w:val="single" w:sz="18" w:space="0" w:color="auto"/>
              <w:bottom w:val="nil"/>
              <w:right w:val="single" w:sz="4" w:space="0" w:color="auto"/>
            </w:tcBorders>
          </w:tcPr>
          <w:p w14:paraId="1BBC24E0" w14:textId="77777777" w:rsidR="000948EA" w:rsidRPr="0028223D" w:rsidRDefault="000948EA" w:rsidP="0095187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BDF68F6" w14:textId="77777777" w:rsidR="000948EA" w:rsidRPr="0028223D" w:rsidRDefault="000948EA" w:rsidP="00951870">
            <w:pPr>
              <w:rPr>
                <w:sz w:val="18"/>
                <w:szCs w:val="18"/>
              </w:rPr>
            </w:pPr>
            <w:r w:rsidRPr="0028223D">
              <w:rPr>
                <w:sz w:val="18"/>
                <w:szCs w:val="18"/>
              </w:rPr>
              <w:t xml:space="preserve">§1 odst.1 písm.e) </w:t>
            </w:r>
          </w:p>
        </w:tc>
        <w:tc>
          <w:tcPr>
            <w:tcW w:w="5400" w:type="dxa"/>
            <w:gridSpan w:val="4"/>
            <w:tcBorders>
              <w:top w:val="nil"/>
              <w:left w:val="single" w:sz="4" w:space="0" w:color="auto"/>
              <w:bottom w:val="nil"/>
              <w:right w:val="single" w:sz="4" w:space="0" w:color="auto"/>
            </w:tcBorders>
          </w:tcPr>
          <w:p w14:paraId="64CA790F" w14:textId="77777777" w:rsidR="000948EA" w:rsidRPr="0028223D" w:rsidRDefault="000948EA" w:rsidP="00951870">
            <w:pPr>
              <w:pStyle w:val="Zpat"/>
              <w:rPr>
                <w:sz w:val="18"/>
                <w:szCs w:val="18"/>
              </w:rPr>
            </w:pPr>
            <w:r w:rsidRPr="0028223D">
              <w:rPr>
                <w:sz w:val="18"/>
                <w:szCs w:val="18"/>
              </w:rPr>
              <w:t>(1) Tento zákon zapracovává příslušné předpisy Evropského společenství pro atomovou energii (dále jen</w:t>
            </w:r>
          </w:p>
          <w:p w14:paraId="46933088" w14:textId="77777777" w:rsidR="000948EA" w:rsidRPr="0028223D" w:rsidRDefault="000948EA" w:rsidP="00951870">
            <w:pPr>
              <w:pStyle w:val="Zpat"/>
              <w:rPr>
                <w:sz w:val="18"/>
                <w:szCs w:val="18"/>
              </w:rPr>
            </w:pPr>
            <w:r w:rsidRPr="0028223D">
              <w:rPr>
                <w:sz w:val="18"/>
                <w:szCs w:val="18"/>
              </w:rPr>
              <w:t>"Euratom") 1) a Evropské unie 2), zároveň navazuje na přímo použitelné předpisy Euratomu 3) a Evropské unie 4) a</w:t>
            </w:r>
          </w:p>
          <w:p w14:paraId="17B9A375" w14:textId="77777777" w:rsidR="000948EA" w:rsidRPr="0028223D" w:rsidRDefault="000948EA" w:rsidP="00951870">
            <w:pPr>
              <w:pStyle w:val="Zpat"/>
              <w:rPr>
                <w:sz w:val="18"/>
                <w:szCs w:val="18"/>
              </w:rPr>
            </w:pPr>
            <w:r w:rsidRPr="0028223D">
              <w:rPr>
                <w:sz w:val="18"/>
                <w:szCs w:val="18"/>
              </w:rPr>
              <w:t>e) monitorování radiační situace,</w:t>
            </w:r>
          </w:p>
          <w:p w14:paraId="47C06F02" w14:textId="77777777" w:rsidR="000948EA" w:rsidRPr="0028223D" w:rsidRDefault="000948EA" w:rsidP="00951870">
            <w:pPr>
              <w:pStyle w:val="Zpat"/>
              <w:rPr>
                <w:sz w:val="18"/>
                <w:szCs w:val="18"/>
              </w:rPr>
            </w:pPr>
          </w:p>
        </w:tc>
        <w:tc>
          <w:tcPr>
            <w:tcW w:w="540" w:type="dxa"/>
            <w:tcBorders>
              <w:top w:val="nil"/>
              <w:left w:val="single" w:sz="4" w:space="0" w:color="auto"/>
              <w:bottom w:val="nil"/>
              <w:right w:val="single" w:sz="4" w:space="0" w:color="auto"/>
            </w:tcBorders>
          </w:tcPr>
          <w:p w14:paraId="3C6F7FB6" w14:textId="77777777" w:rsidR="000948EA" w:rsidRPr="0028223D" w:rsidRDefault="000948EA">
            <w:pPr>
              <w:rPr>
                <w:sz w:val="18"/>
                <w:szCs w:val="18"/>
              </w:rPr>
            </w:pPr>
          </w:p>
        </w:tc>
        <w:tc>
          <w:tcPr>
            <w:tcW w:w="1080" w:type="dxa"/>
            <w:tcBorders>
              <w:top w:val="nil"/>
              <w:left w:val="single" w:sz="4" w:space="0" w:color="auto"/>
              <w:bottom w:val="nil"/>
              <w:right w:val="single" w:sz="4" w:space="0" w:color="auto"/>
            </w:tcBorders>
          </w:tcPr>
          <w:p w14:paraId="1C8336BF" w14:textId="77777777" w:rsidR="000948EA" w:rsidRPr="0028223D" w:rsidRDefault="000948EA">
            <w:pPr>
              <w:rPr>
                <w:sz w:val="18"/>
                <w:szCs w:val="18"/>
              </w:rPr>
            </w:pPr>
          </w:p>
        </w:tc>
      </w:tr>
      <w:tr w:rsidR="000948EA" w:rsidRPr="0028223D" w14:paraId="05850C6F" w14:textId="77777777" w:rsidTr="00E660D8">
        <w:tc>
          <w:tcPr>
            <w:tcW w:w="1392" w:type="dxa"/>
            <w:tcBorders>
              <w:top w:val="nil"/>
              <w:left w:val="single" w:sz="4" w:space="0" w:color="auto"/>
              <w:bottom w:val="nil"/>
              <w:right w:val="single" w:sz="4" w:space="0" w:color="auto"/>
            </w:tcBorders>
          </w:tcPr>
          <w:p w14:paraId="28489410" w14:textId="77777777" w:rsidR="000948EA" w:rsidRPr="0028223D" w:rsidRDefault="000948EA">
            <w:pPr>
              <w:rPr>
                <w:sz w:val="18"/>
                <w:szCs w:val="18"/>
              </w:rPr>
            </w:pPr>
          </w:p>
        </w:tc>
        <w:tc>
          <w:tcPr>
            <w:tcW w:w="5387" w:type="dxa"/>
            <w:gridSpan w:val="4"/>
            <w:tcBorders>
              <w:top w:val="nil"/>
              <w:left w:val="single" w:sz="4" w:space="0" w:color="auto"/>
              <w:bottom w:val="nil"/>
              <w:right w:val="single" w:sz="18" w:space="0" w:color="auto"/>
            </w:tcBorders>
          </w:tcPr>
          <w:p w14:paraId="0364E17D" w14:textId="77777777" w:rsidR="000948EA" w:rsidRPr="0028223D" w:rsidRDefault="000948EA" w:rsidP="00C74787">
            <w:pPr>
              <w:rPr>
                <w:sz w:val="18"/>
                <w:szCs w:val="18"/>
              </w:rPr>
            </w:pPr>
          </w:p>
        </w:tc>
        <w:tc>
          <w:tcPr>
            <w:tcW w:w="925" w:type="dxa"/>
            <w:tcBorders>
              <w:top w:val="nil"/>
              <w:left w:val="single" w:sz="18" w:space="0" w:color="auto"/>
              <w:bottom w:val="nil"/>
              <w:right w:val="single" w:sz="4" w:space="0" w:color="auto"/>
            </w:tcBorders>
          </w:tcPr>
          <w:p w14:paraId="502B2A50" w14:textId="77777777" w:rsidR="000948EA" w:rsidRPr="0028223D" w:rsidRDefault="000948EA" w:rsidP="0095187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30317DB" w14:textId="77777777" w:rsidR="000948EA" w:rsidRPr="0028223D" w:rsidRDefault="000948EA" w:rsidP="00951870">
            <w:pPr>
              <w:rPr>
                <w:sz w:val="18"/>
                <w:szCs w:val="18"/>
              </w:rPr>
            </w:pPr>
            <w:r w:rsidRPr="0028223D">
              <w:rPr>
                <w:sz w:val="18"/>
                <w:szCs w:val="18"/>
              </w:rPr>
              <w:t>§1 odst.1 písm.f)</w:t>
            </w:r>
          </w:p>
        </w:tc>
        <w:tc>
          <w:tcPr>
            <w:tcW w:w="5400" w:type="dxa"/>
            <w:gridSpan w:val="4"/>
            <w:tcBorders>
              <w:top w:val="nil"/>
              <w:left w:val="single" w:sz="4" w:space="0" w:color="auto"/>
              <w:bottom w:val="nil"/>
              <w:right w:val="single" w:sz="4" w:space="0" w:color="auto"/>
            </w:tcBorders>
          </w:tcPr>
          <w:p w14:paraId="48B6E966" w14:textId="77777777" w:rsidR="000948EA" w:rsidRPr="0028223D" w:rsidRDefault="000948EA" w:rsidP="00951870">
            <w:pPr>
              <w:pStyle w:val="Zpat"/>
              <w:rPr>
                <w:sz w:val="18"/>
                <w:szCs w:val="18"/>
              </w:rPr>
            </w:pPr>
            <w:r w:rsidRPr="0028223D">
              <w:rPr>
                <w:sz w:val="18"/>
                <w:szCs w:val="18"/>
              </w:rPr>
              <w:t>(1) Tento zákon zapracovává příslušné předpisy Evropského společenství pro atomovou energii (dále jen</w:t>
            </w:r>
          </w:p>
          <w:p w14:paraId="2C24DAC7" w14:textId="77777777" w:rsidR="000948EA" w:rsidRPr="0028223D" w:rsidRDefault="000948EA" w:rsidP="00951870">
            <w:pPr>
              <w:pStyle w:val="Zpat"/>
              <w:rPr>
                <w:sz w:val="18"/>
                <w:szCs w:val="18"/>
              </w:rPr>
            </w:pPr>
            <w:r w:rsidRPr="0028223D">
              <w:rPr>
                <w:sz w:val="18"/>
                <w:szCs w:val="18"/>
              </w:rPr>
              <w:t>"Euratom") 1) a Evropské unie 2), zároveň navazuje na přímo použitelné předpisy Euratomu 3) a Evropské unie 4) a</w:t>
            </w:r>
          </w:p>
          <w:p w14:paraId="1CE9CD47" w14:textId="77777777" w:rsidR="000948EA" w:rsidRPr="0028223D" w:rsidRDefault="000948EA" w:rsidP="00951870">
            <w:pPr>
              <w:pStyle w:val="Zpat"/>
              <w:rPr>
                <w:sz w:val="18"/>
                <w:szCs w:val="18"/>
              </w:rPr>
            </w:pPr>
            <w:r w:rsidRPr="0028223D">
              <w:rPr>
                <w:sz w:val="18"/>
                <w:szCs w:val="18"/>
              </w:rPr>
              <w:t>f) zvládání radiační mimořádné události,</w:t>
            </w:r>
          </w:p>
          <w:p w14:paraId="5074CD1F" w14:textId="77777777" w:rsidR="000948EA" w:rsidRPr="0028223D" w:rsidRDefault="000948EA" w:rsidP="00951870">
            <w:pPr>
              <w:pStyle w:val="Zpat"/>
              <w:rPr>
                <w:sz w:val="18"/>
                <w:szCs w:val="18"/>
              </w:rPr>
            </w:pPr>
          </w:p>
        </w:tc>
        <w:tc>
          <w:tcPr>
            <w:tcW w:w="540" w:type="dxa"/>
            <w:tcBorders>
              <w:top w:val="nil"/>
              <w:left w:val="single" w:sz="4" w:space="0" w:color="auto"/>
              <w:bottom w:val="nil"/>
              <w:right w:val="single" w:sz="4" w:space="0" w:color="auto"/>
            </w:tcBorders>
          </w:tcPr>
          <w:p w14:paraId="2BEDFE2C" w14:textId="77777777" w:rsidR="000948EA" w:rsidRPr="0028223D" w:rsidRDefault="000948EA">
            <w:pPr>
              <w:rPr>
                <w:sz w:val="18"/>
                <w:szCs w:val="18"/>
              </w:rPr>
            </w:pPr>
          </w:p>
        </w:tc>
        <w:tc>
          <w:tcPr>
            <w:tcW w:w="1080" w:type="dxa"/>
            <w:tcBorders>
              <w:top w:val="nil"/>
              <w:left w:val="single" w:sz="4" w:space="0" w:color="auto"/>
              <w:bottom w:val="nil"/>
              <w:right w:val="single" w:sz="4" w:space="0" w:color="auto"/>
            </w:tcBorders>
          </w:tcPr>
          <w:p w14:paraId="643CA4A4" w14:textId="77777777" w:rsidR="000948EA" w:rsidRPr="0028223D" w:rsidRDefault="000948EA">
            <w:pPr>
              <w:rPr>
                <w:sz w:val="18"/>
                <w:szCs w:val="18"/>
              </w:rPr>
            </w:pPr>
          </w:p>
        </w:tc>
      </w:tr>
      <w:tr w:rsidR="000948EA" w:rsidRPr="0028223D" w14:paraId="36A07C55" w14:textId="77777777" w:rsidTr="00E660D8">
        <w:tc>
          <w:tcPr>
            <w:tcW w:w="1392" w:type="dxa"/>
            <w:tcBorders>
              <w:top w:val="nil"/>
              <w:left w:val="single" w:sz="4" w:space="0" w:color="auto"/>
              <w:bottom w:val="nil"/>
              <w:right w:val="single" w:sz="4" w:space="0" w:color="auto"/>
            </w:tcBorders>
          </w:tcPr>
          <w:p w14:paraId="5C3AC488" w14:textId="77777777" w:rsidR="000948EA" w:rsidRPr="0028223D" w:rsidRDefault="000948EA">
            <w:pPr>
              <w:rPr>
                <w:sz w:val="18"/>
                <w:szCs w:val="18"/>
              </w:rPr>
            </w:pPr>
          </w:p>
        </w:tc>
        <w:tc>
          <w:tcPr>
            <w:tcW w:w="5387" w:type="dxa"/>
            <w:gridSpan w:val="4"/>
            <w:tcBorders>
              <w:top w:val="nil"/>
              <w:left w:val="single" w:sz="4" w:space="0" w:color="auto"/>
              <w:bottom w:val="nil"/>
              <w:right w:val="single" w:sz="18" w:space="0" w:color="auto"/>
            </w:tcBorders>
          </w:tcPr>
          <w:p w14:paraId="559276D0" w14:textId="77777777" w:rsidR="000948EA" w:rsidRPr="0028223D" w:rsidRDefault="000948EA" w:rsidP="00C74787">
            <w:pPr>
              <w:rPr>
                <w:sz w:val="18"/>
                <w:szCs w:val="18"/>
              </w:rPr>
            </w:pPr>
          </w:p>
        </w:tc>
        <w:tc>
          <w:tcPr>
            <w:tcW w:w="925" w:type="dxa"/>
            <w:tcBorders>
              <w:top w:val="nil"/>
              <w:left w:val="single" w:sz="18" w:space="0" w:color="auto"/>
              <w:bottom w:val="nil"/>
              <w:right w:val="single" w:sz="4" w:space="0" w:color="auto"/>
            </w:tcBorders>
          </w:tcPr>
          <w:p w14:paraId="6EE4E87E" w14:textId="77777777" w:rsidR="000948EA" w:rsidRPr="0028223D" w:rsidRDefault="000948EA" w:rsidP="0095187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EB82F4B" w14:textId="77777777" w:rsidR="000948EA" w:rsidRPr="0028223D" w:rsidRDefault="000948EA" w:rsidP="00951870">
            <w:pPr>
              <w:rPr>
                <w:sz w:val="18"/>
                <w:szCs w:val="18"/>
              </w:rPr>
            </w:pPr>
            <w:r w:rsidRPr="0028223D">
              <w:rPr>
                <w:sz w:val="18"/>
                <w:szCs w:val="18"/>
              </w:rPr>
              <w:t>§1 odst.1 písm.i)</w:t>
            </w:r>
          </w:p>
        </w:tc>
        <w:tc>
          <w:tcPr>
            <w:tcW w:w="5400" w:type="dxa"/>
            <w:gridSpan w:val="4"/>
            <w:tcBorders>
              <w:top w:val="nil"/>
              <w:left w:val="single" w:sz="4" w:space="0" w:color="auto"/>
              <w:bottom w:val="nil"/>
              <w:right w:val="single" w:sz="4" w:space="0" w:color="auto"/>
            </w:tcBorders>
          </w:tcPr>
          <w:p w14:paraId="5AFB4475" w14:textId="77777777" w:rsidR="000948EA" w:rsidRPr="0028223D" w:rsidRDefault="000948EA" w:rsidP="00951870">
            <w:pPr>
              <w:pStyle w:val="Zpat"/>
              <w:rPr>
                <w:sz w:val="18"/>
                <w:szCs w:val="18"/>
              </w:rPr>
            </w:pPr>
            <w:r w:rsidRPr="0028223D">
              <w:rPr>
                <w:sz w:val="18"/>
                <w:szCs w:val="18"/>
              </w:rPr>
              <w:t>(1) Tento zákon zapracovává příslušné předpisy Evropského společenství pro atomovou energii (dále jen</w:t>
            </w:r>
          </w:p>
          <w:p w14:paraId="747E3223" w14:textId="77777777" w:rsidR="000948EA" w:rsidRPr="0028223D" w:rsidRDefault="000948EA" w:rsidP="00951870">
            <w:pPr>
              <w:pStyle w:val="Zpat"/>
              <w:rPr>
                <w:sz w:val="18"/>
                <w:szCs w:val="18"/>
              </w:rPr>
            </w:pPr>
            <w:r w:rsidRPr="0028223D">
              <w:rPr>
                <w:sz w:val="18"/>
                <w:szCs w:val="18"/>
              </w:rPr>
              <w:t>"Euratom") 1) a Evropské unie 2), zároveň navazuje na přímo použitelné předpisy Euratomu 3) a Evropské unie 4) a</w:t>
            </w:r>
          </w:p>
          <w:p w14:paraId="28566FAA" w14:textId="77777777" w:rsidR="000948EA" w:rsidRPr="0028223D" w:rsidRDefault="000948EA" w:rsidP="00951870">
            <w:pPr>
              <w:pStyle w:val="Zpat"/>
              <w:rPr>
                <w:sz w:val="18"/>
                <w:szCs w:val="18"/>
              </w:rPr>
            </w:pPr>
            <w:r w:rsidRPr="0028223D">
              <w:rPr>
                <w:sz w:val="18"/>
                <w:szCs w:val="18"/>
              </w:rPr>
              <w:t>i) výkon státní správy v oblasti mírového využívání jaderné energie a ionizujícího záření.</w:t>
            </w:r>
          </w:p>
        </w:tc>
        <w:tc>
          <w:tcPr>
            <w:tcW w:w="540" w:type="dxa"/>
            <w:tcBorders>
              <w:top w:val="nil"/>
              <w:left w:val="single" w:sz="4" w:space="0" w:color="auto"/>
              <w:bottom w:val="nil"/>
              <w:right w:val="single" w:sz="4" w:space="0" w:color="auto"/>
            </w:tcBorders>
          </w:tcPr>
          <w:p w14:paraId="1706857B" w14:textId="77777777" w:rsidR="000948EA" w:rsidRPr="0028223D" w:rsidRDefault="000948EA">
            <w:pPr>
              <w:rPr>
                <w:sz w:val="18"/>
                <w:szCs w:val="18"/>
              </w:rPr>
            </w:pPr>
          </w:p>
        </w:tc>
        <w:tc>
          <w:tcPr>
            <w:tcW w:w="1080" w:type="dxa"/>
            <w:tcBorders>
              <w:top w:val="nil"/>
              <w:left w:val="single" w:sz="4" w:space="0" w:color="auto"/>
              <w:bottom w:val="nil"/>
              <w:right w:val="single" w:sz="4" w:space="0" w:color="auto"/>
            </w:tcBorders>
          </w:tcPr>
          <w:p w14:paraId="703B866A" w14:textId="77777777" w:rsidR="000948EA" w:rsidRPr="0028223D" w:rsidRDefault="000948EA">
            <w:pPr>
              <w:rPr>
                <w:sz w:val="18"/>
                <w:szCs w:val="18"/>
              </w:rPr>
            </w:pPr>
          </w:p>
        </w:tc>
      </w:tr>
      <w:tr w:rsidR="00A17891" w:rsidRPr="0028223D" w14:paraId="3138A24B" w14:textId="77777777" w:rsidTr="00E660D8">
        <w:tc>
          <w:tcPr>
            <w:tcW w:w="1392" w:type="dxa"/>
            <w:tcBorders>
              <w:top w:val="nil"/>
              <w:left w:val="single" w:sz="4" w:space="0" w:color="auto"/>
              <w:bottom w:val="nil"/>
              <w:right w:val="single" w:sz="4" w:space="0" w:color="auto"/>
            </w:tcBorders>
          </w:tcPr>
          <w:p w14:paraId="45CE8B0A"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1FB8E763" w14:textId="77777777" w:rsidR="00A17891" w:rsidRPr="0028223D" w:rsidRDefault="00A17891" w:rsidP="00C74787">
            <w:pPr>
              <w:rPr>
                <w:sz w:val="18"/>
                <w:szCs w:val="18"/>
              </w:rPr>
            </w:pPr>
          </w:p>
        </w:tc>
        <w:tc>
          <w:tcPr>
            <w:tcW w:w="925" w:type="dxa"/>
            <w:tcBorders>
              <w:top w:val="nil"/>
              <w:left w:val="single" w:sz="18" w:space="0" w:color="auto"/>
              <w:bottom w:val="nil"/>
              <w:right w:val="single" w:sz="4" w:space="0" w:color="auto"/>
            </w:tcBorders>
          </w:tcPr>
          <w:p w14:paraId="139171E5" w14:textId="77777777" w:rsidR="00A17891" w:rsidRPr="0028223D" w:rsidRDefault="00A17891" w:rsidP="00951870">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4DCB291F" w14:textId="2EA14F5E" w:rsidR="00A17891" w:rsidRPr="0028223D" w:rsidRDefault="0064182D" w:rsidP="00951870">
            <w:pPr>
              <w:rPr>
                <w:sz w:val="18"/>
                <w:szCs w:val="18"/>
              </w:rPr>
            </w:pPr>
            <w:r w:rsidRPr="0064182D">
              <w:rPr>
                <w:sz w:val="18"/>
                <w:szCs w:val="18"/>
              </w:rPr>
              <w:t>§1 odst. 1 písm. b)</w:t>
            </w:r>
          </w:p>
        </w:tc>
        <w:tc>
          <w:tcPr>
            <w:tcW w:w="5400" w:type="dxa"/>
            <w:gridSpan w:val="4"/>
            <w:tcBorders>
              <w:top w:val="nil"/>
              <w:left w:val="single" w:sz="4" w:space="0" w:color="auto"/>
              <w:bottom w:val="nil"/>
              <w:right w:val="single" w:sz="4" w:space="0" w:color="auto"/>
            </w:tcBorders>
          </w:tcPr>
          <w:p w14:paraId="05F55651" w14:textId="77777777" w:rsidR="00A17891" w:rsidRPr="0028223D" w:rsidRDefault="00A17891" w:rsidP="007A0B64">
            <w:pPr>
              <w:rPr>
                <w:sz w:val="18"/>
                <w:szCs w:val="18"/>
              </w:rPr>
            </w:pPr>
            <w:r w:rsidRPr="0028223D">
              <w:rPr>
                <w:sz w:val="18"/>
                <w:szCs w:val="18"/>
              </w:rPr>
              <w:t>Tento zákon</w:t>
            </w:r>
          </w:p>
          <w:p w14:paraId="2FFD22EA" w14:textId="77777777" w:rsidR="00A17891" w:rsidRPr="0028223D" w:rsidRDefault="00A17891" w:rsidP="007A0B64">
            <w:pPr>
              <w:rPr>
                <w:sz w:val="18"/>
                <w:szCs w:val="18"/>
              </w:rPr>
            </w:pPr>
            <w:r w:rsidRPr="0028223D">
              <w:rPr>
                <w:sz w:val="18"/>
                <w:szCs w:val="18"/>
              </w:rPr>
              <w:t>b) zapracovává příslušné předpisy Evropské unie, stanoví obecné zásady radiační ochrany osob v souvislosti s lékařským ozářením, režim provádění radiologických postupů a činností zahrnujících lékařské ozáření a míru odpovědnosti poskytovatelů a zdravotnických pracovníků v souvislosti s těmito postupy a činnostmi a stanoví opatření pro zajištění bezpečnosti a ochrany zdraví při práci.</w:t>
            </w:r>
          </w:p>
          <w:p w14:paraId="1D313B69" w14:textId="77777777" w:rsidR="00A17891" w:rsidRPr="0028223D" w:rsidRDefault="00A17891" w:rsidP="00951870">
            <w:pPr>
              <w:pStyle w:val="Zpat"/>
              <w:rPr>
                <w:sz w:val="18"/>
                <w:szCs w:val="18"/>
              </w:rPr>
            </w:pPr>
          </w:p>
        </w:tc>
        <w:tc>
          <w:tcPr>
            <w:tcW w:w="540" w:type="dxa"/>
            <w:tcBorders>
              <w:top w:val="nil"/>
              <w:left w:val="single" w:sz="4" w:space="0" w:color="auto"/>
              <w:bottom w:val="nil"/>
              <w:right w:val="single" w:sz="4" w:space="0" w:color="auto"/>
            </w:tcBorders>
          </w:tcPr>
          <w:p w14:paraId="04C0DACE"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7596B207" w14:textId="77777777" w:rsidR="00A17891" w:rsidRPr="0028223D" w:rsidRDefault="00A17891">
            <w:pPr>
              <w:rPr>
                <w:sz w:val="18"/>
                <w:szCs w:val="18"/>
              </w:rPr>
            </w:pPr>
          </w:p>
        </w:tc>
      </w:tr>
      <w:tr w:rsidR="00A17891" w:rsidRPr="0028223D" w14:paraId="471AB5BF" w14:textId="77777777" w:rsidTr="00E660D8">
        <w:tc>
          <w:tcPr>
            <w:tcW w:w="1392" w:type="dxa"/>
            <w:tcBorders>
              <w:top w:val="nil"/>
              <w:left w:val="single" w:sz="4" w:space="0" w:color="auto"/>
              <w:bottom w:val="nil"/>
              <w:right w:val="single" w:sz="4" w:space="0" w:color="auto"/>
            </w:tcBorders>
          </w:tcPr>
          <w:p w14:paraId="64B6D283"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54B6DF6E" w14:textId="77777777" w:rsidR="00A17891" w:rsidRPr="0028223D" w:rsidRDefault="00A17891" w:rsidP="00C74787">
            <w:pPr>
              <w:rPr>
                <w:sz w:val="18"/>
                <w:szCs w:val="18"/>
              </w:rPr>
            </w:pPr>
          </w:p>
        </w:tc>
        <w:tc>
          <w:tcPr>
            <w:tcW w:w="925" w:type="dxa"/>
            <w:tcBorders>
              <w:top w:val="nil"/>
              <w:left w:val="single" w:sz="18" w:space="0" w:color="auto"/>
              <w:bottom w:val="nil"/>
              <w:right w:val="single" w:sz="4" w:space="0" w:color="auto"/>
            </w:tcBorders>
          </w:tcPr>
          <w:p w14:paraId="06A651C3" w14:textId="77777777" w:rsidR="00A17891" w:rsidRPr="0028223D" w:rsidRDefault="00A17891" w:rsidP="00951870">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59B4E4D" w14:textId="77777777" w:rsidR="00A17891" w:rsidRPr="0028223D" w:rsidRDefault="00A17891" w:rsidP="00951870">
            <w:pPr>
              <w:rPr>
                <w:sz w:val="18"/>
                <w:szCs w:val="18"/>
              </w:rPr>
            </w:pPr>
            <w:r w:rsidRPr="0028223D">
              <w:rPr>
                <w:sz w:val="18"/>
                <w:szCs w:val="18"/>
              </w:rPr>
              <w:t>§1</w:t>
            </w:r>
          </w:p>
        </w:tc>
        <w:tc>
          <w:tcPr>
            <w:tcW w:w="5400" w:type="dxa"/>
            <w:gridSpan w:val="4"/>
            <w:tcBorders>
              <w:top w:val="nil"/>
              <w:left w:val="single" w:sz="4" w:space="0" w:color="auto"/>
              <w:bottom w:val="nil"/>
              <w:right w:val="single" w:sz="4" w:space="0" w:color="auto"/>
            </w:tcBorders>
          </w:tcPr>
          <w:p w14:paraId="2217BD1C" w14:textId="77777777" w:rsidR="00A17891" w:rsidRPr="0028223D" w:rsidRDefault="00A17891" w:rsidP="007A0B64">
            <w:pPr>
              <w:rPr>
                <w:sz w:val="18"/>
                <w:szCs w:val="18"/>
              </w:rPr>
            </w:pPr>
            <w:r w:rsidRPr="0028223D">
              <w:rPr>
                <w:sz w:val="18"/>
                <w:szCs w:val="18"/>
              </w:rPr>
              <w:t>Tato vyhláška zapracovává příslušné předpisy Euratomu a stanoví požadavky na zajišťování radiační ochrany v expozičních situacích a způsob zabezpečení radionuklidového zdroje, včetně radionuklidového zdroje 1. až 3. kategorie zabezpečení.</w:t>
            </w:r>
          </w:p>
          <w:p w14:paraId="03BEAC8C" w14:textId="77777777" w:rsidR="00A17891" w:rsidRPr="0028223D" w:rsidRDefault="00A17891" w:rsidP="00951870">
            <w:pPr>
              <w:pStyle w:val="Zpat"/>
              <w:rPr>
                <w:sz w:val="18"/>
                <w:szCs w:val="18"/>
              </w:rPr>
            </w:pPr>
          </w:p>
        </w:tc>
        <w:tc>
          <w:tcPr>
            <w:tcW w:w="540" w:type="dxa"/>
            <w:tcBorders>
              <w:top w:val="nil"/>
              <w:left w:val="single" w:sz="4" w:space="0" w:color="auto"/>
              <w:bottom w:val="nil"/>
              <w:right w:val="single" w:sz="4" w:space="0" w:color="auto"/>
            </w:tcBorders>
          </w:tcPr>
          <w:p w14:paraId="44EE3460"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015C2597" w14:textId="77777777" w:rsidR="00A17891" w:rsidRPr="0028223D" w:rsidRDefault="00A17891">
            <w:pPr>
              <w:rPr>
                <w:sz w:val="18"/>
                <w:szCs w:val="18"/>
              </w:rPr>
            </w:pPr>
          </w:p>
        </w:tc>
      </w:tr>
      <w:tr w:rsidR="00334E68" w:rsidRPr="0028223D" w14:paraId="1B6BB238" w14:textId="77777777" w:rsidTr="00E660D8">
        <w:tc>
          <w:tcPr>
            <w:tcW w:w="1392" w:type="dxa"/>
            <w:tcBorders>
              <w:top w:val="nil"/>
              <w:left w:val="single" w:sz="4" w:space="0" w:color="auto"/>
              <w:bottom w:val="single" w:sz="4" w:space="0" w:color="auto"/>
              <w:right w:val="single" w:sz="4" w:space="0" w:color="auto"/>
            </w:tcBorders>
          </w:tcPr>
          <w:p w14:paraId="35B81A72" w14:textId="77777777" w:rsidR="00334E68" w:rsidRPr="0028223D" w:rsidRDefault="00334E68">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2DB4F1E" w14:textId="77777777" w:rsidR="00334E68" w:rsidRPr="0028223D" w:rsidRDefault="00334E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2772B95" w14:textId="4878D819" w:rsidR="00334E68" w:rsidRPr="0028223D" w:rsidRDefault="0031053F" w:rsidP="00951870">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10CFCC5F" w14:textId="77777777" w:rsidR="00334E68" w:rsidRPr="0028223D" w:rsidRDefault="00334E68" w:rsidP="00951870">
            <w:pPr>
              <w:rPr>
                <w:sz w:val="18"/>
                <w:szCs w:val="18"/>
              </w:rPr>
            </w:pPr>
          </w:p>
        </w:tc>
        <w:tc>
          <w:tcPr>
            <w:tcW w:w="5400" w:type="dxa"/>
            <w:gridSpan w:val="4"/>
            <w:tcBorders>
              <w:top w:val="nil"/>
              <w:left w:val="single" w:sz="4" w:space="0" w:color="auto"/>
              <w:bottom w:val="single" w:sz="4" w:space="0" w:color="auto"/>
              <w:right w:val="single" w:sz="4" w:space="0" w:color="auto"/>
            </w:tcBorders>
          </w:tcPr>
          <w:p w14:paraId="0EE018CE" w14:textId="77777777" w:rsidR="00334E68" w:rsidRPr="0028223D" w:rsidRDefault="00334E68" w:rsidP="007A0B64">
            <w:pPr>
              <w:rPr>
                <w:sz w:val="18"/>
                <w:szCs w:val="18"/>
              </w:rPr>
            </w:pPr>
          </w:p>
        </w:tc>
        <w:tc>
          <w:tcPr>
            <w:tcW w:w="540" w:type="dxa"/>
            <w:tcBorders>
              <w:top w:val="nil"/>
              <w:left w:val="single" w:sz="4" w:space="0" w:color="auto"/>
              <w:bottom w:val="single" w:sz="4" w:space="0" w:color="auto"/>
              <w:right w:val="single" w:sz="4" w:space="0" w:color="auto"/>
            </w:tcBorders>
          </w:tcPr>
          <w:p w14:paraId="46244478" w14:textId="77777777" w:rsidR="00334E68" w:rsidRPr="0028223D" w:rsidRDefault="00334E68">
            <w:pPr>
              <w:rPr>
                <w:sz w:val="18"/>
                <w:szCs w:val="18"/>
              </w:rPr>
            </w:pPr>
          </w:p>
        </w:tc>
        <w:tc>
          <w:tcPr>
            <w:tcW w:w="1080" w:type="dxa"/>
            <w:tcBorders>
              <w:top w:val="nil"/>
              <w:left w:val="single" w:sz="4" w:space="0" w:color="auto"/>
              <w:bottom w:val="single" w:sz="4" w:space="0" w:color="auto"/>
              <w:right w:val="single" w:sz="4" w:space="0" w:color="auto"/>
            </w:tcBorders>
          </w:tcPr>
          <w:p w14:paraId="78637AD2" w14:textId="77777777" w:rsidR="00334E68" w:rsidRPr="0028223D" w:rsidRDefault="00334E68">
            <w:pPr>
              <w:rPr>
                <w:sz w:val="18"/>
                <w:szCs w:val="18"/>
              </w:rPr>
            </w:pPr>
          </w:p>
        </w:tc>
      </w:tr>
      <w:tr w:rsidR="00A17891" w:rsidRPr="0028223D" w14:paraId="6549ADED" w14:textId="77777777" w:rsidTr="00E660D8">
        <w:tc>
          <w:tcPr>
            <w:tcW w:w="1392" w:type="dxa"/>
            <w:tcBorders>
              <w:top w:val="single" w:sz="4" w:space="0" w:color="auto"/>
              <w:left w:val="single" w:sz="4" w:space="0" w:color="auto"/>
              <w:bottom w:val="nil"/>
              <w:right w:val="single" w:sz="4" w:space="0" w:color="auto"/>
            </w:tcBorders>
          </w:tcPr>
          <w:p w14:paraId="66BB3A73" w14:textId="77777777" w:rsidR="00A17891" w:rsidRPr="0028223D" w:rsidRDefault="00A17891">
            <w:pPr>
              <w:rPr>
                <w:sz w:val="18"/>
                <w:szCs w:val="18"/>
              </w:rPr>
            </w:pPr>
            <w:r w:rsidRPr="0028223D">
              <w:rPr>
                <w:sz w:val="18"/>
                <w:szCs w:val="18"/>
              </w:rPr>
              <w:t>Čl. 3</w:t>
            </w:r>
          </w:p>
        </w:tc>
        <w:tc>
          <w:tcPr>
            <w:tcW w:w="5387" w:type="dxa"/>
            <w:gridSpan w:val="4"/>
            <w:tcBorders>
              <w:top w:val="single" w:sz="4" w:space="0" w:color="auto"/>
              <w:left w:val="single" w:sz="4" w:space="0" w:color="auto"/>
              <w:bottom w:val="nil"/>
              <w:right w:val="single" w:sz="18" w:space="0" w:color="auto"/>
            </w:tcBorders>
          </w:tcPr>
          <w:p w14:paraId="37BE3FD2" w14:textId="77777777" w:rsidR="00A17891" w:rsidRPr="0028223D" w:rsidRDefault="00A17891" w:rsidP="00C74787">
            <w:pPr>
              <w:rPr>
                <w:sz w:val="18"/>
                <w:szCs w:val="18"/>
              </w:rPr>
            </w:pPr>
            <w:r w:rsidRPr="0028223D">
              <w:rPr>
                <w:sz w:val="18"/>
                <w:szCs w:val="18"/>
              </w:rPr>
              <w:t>Vyloučení z oblasti působnosti</w:t>
            </w:r>
            <w:r w:rsidRPr="0028223D">
              <w:rPr>
                <w:sz w:val="18"/>
                <w:szCs w:val="18"/>
              </w:rPr>
              <w:br/>
              <w:t>Tato směrnice se nevztahuje na:</w:t>
            </w:r>
            <w:r w:rsidRPr="0028223D">
              <w:rPr>
                <w:sz w:val="18"/>
                <w:szCs w:val="18"/>
              </w:rPr>
              <w:br/>
              <w:t>a) ozáření z přírodního pozadí, například radionuklidy obsaženými v lidském těle a kosmickým zářením vyskytujícím se na zemském povrchu;</w:t>
            </w:r>
            <w:r w:rsidRPr="0028223D">
              <w:rPr>
                <w:sz w:val="18"/>
                <w:szCs w:val="18"/>
              </w:rPr>
              <w:br/>
              <w:t>b) ozáření jednotlivců z obyvatelstva nebo pracovníků kosmickým zářením, kromě posádek letadel nebo kosmických lodí, při letu nebo ve vesmíru;</w:t>
            </w:r>
            <w:r w:rsidRPr="0028223D">
              <w:rPr>
                <w:sz w:val="18"/>
                <w:szCs w:val="18"/>
              </w:rPr>
              <w:br/>
              <w:t>c) terestrické záření způsobené radionuklidy přítomnými v neporušené zemské kůře.</w:t>
            </w:r>
          </w:p>
        </w:tc>
        <w:tc>
          <w:tcPr>
            <w:tcW w:w="925" w:type="dxa"/>
            <w:tcBorders>
              <w:top w:val="single" w:sz="4" w:space="0" w:color="auto"/>
              <w:left w:val="single" w:sz="18" w:space="0" w:color="auto"/>
              <w:bottom w:val="nil"/>
              <w:right w:val="single" w:sz="4" w:space="0" w:color="auto"/>
            </w:tcBorders>
          </w:tcPr>
          <w:p w14:paraId="18A3204D"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51AE89D" w14:textId="77777777" w:rsidR="00A17891" w:rsidRPr="0028223D" w:rsidRDefault="00A17891" w:rsidP="00EF3BCB">
            <w:pPr>
              <w:rPr>
                <w:sz w:val="18"/>
                <w:szCs w:val="18"/>
              </w:rPr>
            </w:pPr>
            <w:r w:rsidRPr="0028223D">
              <w:rPr>
                <w:sz w:val="18"/>
                <w:szCs w:val="18"/>
              </w:rPr>
              <w:t>§1 odst.2</w:t>
            </w:r>
          </w:p>
        </w:tc>
        <w:tc>
          <w:tcPr>
            <w:tcW w:w="5400" w:type="dxa"/>
            <w:gridSpan w:val="4"/>
            <w:tcBorders>
              <w:top w:val="single" w:sz="4" w:space="0" w:color="auto"/>
              <w:left w:val="single" w:sz="4" w:space="0" w:color="auto"/>
              <w:bottom w:val="nil"/>
              <w:right w:val="single" w:sz="4" w:space="0" w:color="auto"/>
            </w:tcBorders>
          </w:tcPr>
          <w:p w14:paraId="345AA32E" w14:textId="77777777" w:rsidR="00A17891" w:rsidRPr="0028223D" w:rsidRDefault="00A17891" w:rsidP="007F55AC">
            <w:pPr>
              <w:rPr>
                <w:sz w:val="18"/>
                <w:szCs w:val="18"/>
              </w:rPr>
            </w:pPr>
            <w:r w:rsidRPr="0028223D">
              <w:rPr>
                <w:sz w:val="18"/>
                <w:szCs w:val="18"/>
              </w:rPr>
              <w:t>(2) Tento zákon se nevztahuje na expoziční situace v důsledku ozáření z</w:t>
            </w:r>
          </w:p>
          <w:p w14:paraId="1432F4E1" w14:textId="77777777" w:rsidR="00A17891" w:rsidRPr="0028223D" w:rsidRDefault="00A17891" w:rsidP="007F55AC">
            <w:pPr>
              <w:rPr>
                <w:sz w:val="18"/>
                <w:szCs w:val="18"/>
              </w:rPr>
            </w:pPr>
            <w:r w:rsidRPr="0028223D">
              <w:rPr>
                <w:sz w:val="18"/>
                <w:szCs w:val="18"/>
              </w:rPr>
              <w:t>a) minerální vody, která pochází z přírodního léčivého zdroje nebo zdroje přírodní minerální vody, o nichž bylo</w:t>
            </w:r>
          </w:p>
          <w:p w14:paraId="01E91510" w14:textId="77777777" w:rsidR="00A17891" w:rsidRPr="0028223D" w:rsidRDefault="00A17891" w:rsidP="007F55AC">
            <w:pPr>
              <w:rPr>
                <w:sz w:val="18"/>
                <w:szCs w:val="18"/>
              </w:rPr>
            </w:pPr>
            <w:r w:rsidRPr="0028223D">
              <w:rPr>
                <w:sz w:val="18"/>
                <w:szCs w:val="18"/>
              </w:rPr>
              <w:t>vydáno osvědčení o zdroji podle jiného právního předpisu,</w:t>
            </w:r>
          </w:p>
          <w:p w14:paraId="65D9B890" w14:textId="77777777" w:rsidR="00A17891" w:rsidRPr="0028223D" w:rsidRDefault="00A17891" w:rsidP="007F55AC">
            <w:pPr>
              <w:rPr>
                <w:sz w:val="18"/>
                <w:szCs w:val="18"/>
              </w:rPr>
            </w:pPr>
            <w:r w:rsidRPr="0028223D">
              <w:rPr>
                <w:sz w:val="18"/>
                <w:szCs w:val="18"/>
              </w:rPr>
              <w:t>b) vody určené k lidské spotřebě ze zdroje pro individuální zásobování s denní kapacitou v průměru nižší než 10 m3 nebo zásobující méně než 50 osob, pokud není tato voda dodávána v rámci podnikatelské činnosti nebo služby pro veřejnost,</w:t>
            </w:r>
          </w:p>
          <w:p w14:paraId="6C8A5D87" w14:textId="77777777" w:rsidR="00A17891" w:rsidRPr="0028223D" w:rsidRDefault="00A17891" w:rsidP="007F55AC">
            <w:pPr>
              <w:rPr>
                <w:sz w:val="18"/>
                <w:szCs w:val="18"/>
              </w:rPr>
            </w:pPr>
            <w:r w:rsidRPr="0028223D">
              <w:rPr>
                <w:sz w:val="18"/>
                <w:szCs w:val="18"/>
              </w:rPr>
              <w:t>c) přírodního pozadí.</w:t>
            </w:r>
          </w:p>
        </w:tc>
        <w:tc>
          <w:tcPr>
            <w:tcW w:w="540" w:type="dxa"/>
            <w:tcBorders>
              <w:top w:val="single" w:sz="4" w:space="0" w:color="auto"/>
              <w:left w:val="single" w:sz="4" w:space="0" w:color="auto"/>
              <w:bottom w:val="nil"/>
              <w:right w:val="single" w:sz="4" w:space="0" w:color="auto"/>
            </w:tcBorders>
          </w:tcPr>
          <w:p w14:paraId="1333067F" w14:textId="77777777" w:rsidR="00A17891" w:rsidRPr="0028223D" w:rsidRDefault="00A17891">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78CF2C1" w14:textId="77777777" w:rsidR="00A17891" w:rsidRPr="0028223D" w:rsidRDefault="00A17891">
            <w:pPr>
              <w:rPr>
                <w:sz w:val="18"/>
                <w:szCs w:val="18"/>
              </w:rPr>
            </w:pPr>
          </w:p>
        </w:tc>
      </w:tr>
      <w:tr w:rsidR="00506626" w:rsidRPr="0028223D" w14:paraId="582DD6EE" w14:textId="77777777" w:rsidTr="00E660D8">
        <w:tc>
          <w:tcPr>
            <w:tcW w:w="1392" w:type="dxa"/>
            <w:tcBorders>
              <w:top w:val="nil"/>
              <w:left w:val="single" w:sz="4" w:space="0" w:color="auto"/>
              <w:bottom w:val="single" w:sz="4" w:space="0" w:color="auto"/>
              <w:right w:val="single" w:sz="4" w:space="0" w:color="auto"/>
            </w:tcBorders>
          </w:tcPr>
          <w:p w14:paraId="076BB2EB" w14:textId="77777777" w:rsidR="00506626" w:rsidRPr="0028223D" w:rsidRDefault="00506626">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9BB9F56" w14:textId="77777777" w:rsidR="00506626" w:rsidRPr="0028223D" w:rsidRDefault="00506626" w:rsidP="00C74787">
            <w:pPr>
              <w:rPr>
                <w:sz w:val="18"/>
                <w:szCs w:val="18"/>
              </w:rPr>
            </w:pPr>
          </w:p>
        </w:tc>
        <w:tc>
          <w:tcPr>
            <w:tcW w:w="925" w:type="dxa"/>
            <w:tcBorders>
              <w:top w:val="nil"/>
              <w:left w:val="single" w:sz="18" w:space="0" w:color="auto"/>
              <w:bottom w:val="single" w:sz="4" w:space="0" w:color="auto"/>
              <w:right w:val="single" w:sz="4" w:space="0" w:color="auto"/>
            </w:tcBorders>
          </w:tcPr>
          <w:p w14:paraId="3DDC8866" w14:textId="2CAE0495" w:rsidR="00506626"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06988F2" w14:textId="77777777" w:rsidR="00506626" w:rsidRPr="0028223D" w:rsidRDefault="00506626" w:rsidP="00EF3BCB">
            <w:pPr>
              <w:rPr>
                <w:sz w:val="18"/>
                <w:szCs w:val="18"/>
              </w:rPr>
            </w:pPr>
          </w:p>
        </w:tc>
        <w:tc>
          <w:tcPr>
            <w:tcW w:w="5400" w:type="dxa"/>
            <w:gridSpan w:val="4"/>
            <w:tcBorders>
              <w:top w:val="nil"/>
              <w:left w:val="single" w:sz="4" w:space="0" w:color="auto"/>
              <w:bottom w:val="single" w:sz="4" w:space="0" w:color="auto"/>
              <w:right w:val="single" w:sz="4" w:space="0" w:color="auto"/>
            </w:tcBorders>
          </w:tcPr>
          <w:p w14:paraId="7BB78839" w14:textId="77777777" w:rsidR="00506626" w:rsidRPr="0028223D" w:rsidRDefault="00506626" w:rsidP="007F55AC">
            <w:pPr>
              <w:rPr>
                <w:sz w:val="18"/>
                <w:szCs w:val="18"/>
              </w:rPr>
            </w:pPr>
          </w:p>
        </w:tc>
        <w:tc>
          <w:tcPr>
            <w:tcW w:w="540" w:type="dxa"/>
            <w:tcBorders>
              <w:top w:val="nil"/>
              <w:left w:val="single" w:sz="4" w:space="0" w:color="auto"/>
              <w:bottom w:val="single" w:sz="4" w:space="0" w:color="auto"/>
              <w:right w:val="single" w:sz="4" w:space="0" w:color="auto"/>
            </w:tcBorders>
          </w:tcPr>
          <w:p w14:paraId="4AF1EA84" w14:textId="77777777" w:rsidR="00506626" w:rsidRPr="0028223D" w:rsidRDefault="00506626">
            <w:pPr>
              <w:rPr>
                <w:sz w:val="18"/>
                <w:szCs w:val="18"/>
              </w:rPr>
            </w:pPr>
          </w:p>
        </w:tc>
        <w:tc>
          <w:tcPr>
            <w:tcW w:w="1080" w:type="dxa"/>
            <w:tcBorders>
              <w:top w:val="nil"/>
              <w:left w:val="single" w:sz="4" w:space="0" w:color="auto"/>
              <w:bottom w:val="single" w:sz="4" w:space="0" w:color="auto"/>
              <w:right w:val="single" w:sz="4" w:space="0" w:color="auto"/>
            </w:tcBorders>
          </w:tcPr>
          <w:p w14:paraId="3DBEB4E0" w14:textId="77777777" w:rsidR="00506626" w:rsidRPr="0028223D" w:rsidRDefault="00506626">
            <w:pPr>
              <w:rPr>
                <w:sz w:val="18"/>
                <w:szCs w:val="18"/>
              </w:rPr>
            </w:pPr>
          </w:p>
        </w:tc>
      </w:tr>
      <w:tr w:rsidR="00A17891" w:rsidRPr="0028223D" w14:paraId="447DA9FF" w14:textId="77777777" w:rsidTr="00E660D8">
        <w:tc>
          <w:tcPr>
            <w:tcW w:w="1392" w:type="dxa"/>
            <w:tcBorders>
              <w:top w:val="single" w:sz="4" w:space="0" w:color="auto"/>
              <w:left w:val="single" w:sz="4" w:space="0" w:color="auto"/>
              <w:bottom w:val="single" w:sz="4" w:space="0" w:color="auto"/>
              <w:right w:val="single" w:sz="4" w:space="0" w:color="auto"/>
            </w:tcBorders>
          </w:tcPr>
          <w:p w14:paraId="56A258CE" w14:textId="77777777" w:rsidR="00A17891" w:rsidRPr="0028223D" w:rsidRDefault="00A17891" w:rsidP="00D21312">
            <w:pPr>
              <w:rPr>
                <w:sz w:val="18"/>
                <w:szCs w:val="18"/>
              </w:rPr>
            </w:pPr>
            <w:r w:rsidRPr="0028223D">
              <w:rPr>
                <w:sz w:val="18"/>
                <w:szCs w:val="18"/>
              </w:rPr>
              <w:t>Čl. 4 bod 1)</w:t>
            </w:r>
          </w:p>
        </w:tc>
        <w:tc>
          <w:tcPr>
            <w:tcW w:w="5387" w:type="dxa"/>
            <w:gridSpan w:val="4"/>
            <w:tcBorders>
              <w:top w:val="single" w:sz="4" w:space="0" w:color="auto"/>
              <w:left w:val="single" w:sz="4" w:space="0" w:color="auto"/>
              <w:bottom w:val="single" w:sz="4" w:space="0" w:color="auto"/>
              <w:right w:val="single" w:sz="18" w:space="0" w:color="auto"/>
            </w:tcBorders>
          </w:tcPr>
          <w:p w14:paraId="2D35AC68" w14:textId="77777777" w:rsidR="00A17891" w:rsidRPr="0028223D" w:rsidRDefault="00A17891" w:rsidP="00C74787">
            <w:pPr>
              <w:rPr>
                <w:color w:val="000000"/>
                <w:sz w:val="18"/>
                <w:szCs w:val="18"/>
              </w:rPr>
            </w:pPr>
            <w:r w:rsidRPr="0028223D">
              <w:rPr>
                <w:color w:val="000000"/>
                <w:sz w:val="18"/>
                <w:szCs w:val="18"/>
              </w:rPr>
              <w:t>Definice</w:t>
            </w:r>
          </w:p>
          <w:p w14:paraId="7F23D5E3" w14:textId="77777777" w:rsidR="00A17891" w:rsidRPr="0028223D" w:rsidRDefault="00A17891" w:rsidP="00C74787">
            <w:pPr>
              <w:rPr>
                <w:color w:val="000000"/>
                <w:sz w:val="18"/>
                <w:szCs w:val="18"/>
              </w:rPr>
            </w:pPr>
            <w:r w:rsidRPr="0028223D">
              <w:rPr>
                <w:color w:val="000000"/>
                <w:sz w:val="18"/>
                <w:szCs w:val="18"/>
              </w:rPr>
              <w:t>Pro účely této směrnice se rozumí:</w:t>
            </w:r>
          </w:p>
          <w:p w14:paraId="1CD169F1" w14:textId="77777777" w:rsidR="00A17891" w:rsidRPr="0028223D" w:rsidRDefault="00A17891" w:rsidP="00CF11A5">
            <w:pPr>
              <w:rPr>
                <w:color w:val="000000"/>
                <w:sz w:val="18"/>
                <w:szCs w:val="18"/>
              </w:rPr>
            </w:pPr>
            <w:r w:rsidRPr="0028223D">
              <w:rPr>
                <w:color w:val="000000"/>
                <w:sz w:val="18"/>
                <w:szCs w:val="18"/>
              </w:rPr>
              <w:t>„absorbovanou dávkou“ (D) energie absorbovaná jednotkou hmotnosti.</w:t>
            </w:r>
            <w:r w:rsidRPr="0028223D">
              <w:rPr>
                <w:color w:val="000000"/>
                <w:sz w:val="18"/>
                <w:szCs w:val="18"/>
              </w:rPr>
              <w:br/>
              <w:t>V této směrnici se výrazem „absorbovaná dávka“ označuje průměrná dávka absorbovaná tkání nebo orgánem. Jednotkou absorbované dávky je gray (Gy), přičemž jeden gray se rovná jednomu joulu na kilogram: 1 Gy = 1 J kg-1;</w:t>
            </w:r>
          </w:p>
        </w:tc>
        <w:tc>
          <w:tcPr>
            <w:tcW w:w="925" w:type="dxa"/>
            <w:tcBorders>
              <w:top w:val="single" w:sz="4" w:space="0" w:color="auto"/>
              <w:left w:val="single" w:sz="18" w:space="0" w:color="auto"/>
              <w:bottom w:val="single" w:sz="4" w:space="0" w:color="auto"/>
              <w:right w:val="single" w:sz="4" w:space="0" w:color="auto"/>
            </w:tcBorders>
          </w:tcPr>
          <w:p w14:paraId="28D9FB6C" w14:textId="77777777" w:rsidR="00A17891" w:rsidRPr="0028223D" w:rsidRDefault="00A17891"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4D8F32E7" w14:textId="77777777" w:rsidR="00A17891" w:rsidRPr="0028223D" w:rsidRDefault="00A17891">
            <w:pPr>
              <w:rPr>
                <w:sz w:val="18"/>
                <w:szCs w:val="18"/>
              </w:rPr>
            </w:pPr>
            <w:r w:rsidRPr="0028223D">
              <w:rPr>
                <w:sz w:val="18"/>
                <w:szCs w:val="18"/>
              </w:rPr>
              <w:t>§2 písm.a)</w:t>
            </w:r>
          </w:p>
        </w:tc>
        <w:tc>
          <w:tcPr>
            <w:tcW w:w="5400" w:type="dxa"/>
            <w:gridSpan w:val="4"/>
            <w:tcBorders>
              <w:top w:val="single" w:sz="4" w:space="0" w:color="auto"/>
              <w:left w:val="single" w:sz="4" w:space="0" w:color="auto"/>
              <w:bottom w:val="single" w:sz="4" w:space="0" w:color="auto"/>
              <w:right w:val="single" w:sz="4" w:space="0" w:color="auto"/>
            </w:tcBorders>
          </w:tcPr>
          <w:p w14:paraId="09A0AB80" w14:textId="77777777" w:rsidR="00A17891" w:rsidRPr="0028223D" w:rsidRDefault="00A17891" w:rsidP="007D7810">
            <w:pPr>
              <w:rPr>
                <w:sz w:val="18"/>
                <w:szCs w:val="18"/>
              </w:rPr>
            </w:pPr>
            <w:r w:rsidRPr="0028223D">
              <w:rPr>
                <w:sz w:val="18"/>
                <w:szCs w:val="18"/>
              </w:rPr>
              <w:t>Pro účely této vyhlášky se rozumí</w:t>
            </w:r>
          </w:p>
          <w:p w14:paraId="73E01055" w14:textId="77777777" w:rsidR="00A17891" w:rsidRPr="0028223D" w:rsidRDefault="00A17891" w:rsidP="007D7810">
            <w:pPr>
              <w:rPr>
                <w:sz w:val="18"/>
                <w:szCs w:val="18"/>
              </w:rPr>
            </w:pPr>
            <w:r w:rsidRPr="0028223D">
              <w:rPr>
                <w:sz w:val="18"/>
                <w:szCs w:val="18"/>
              </w:rPr>
              <w:t>a) absorbovanou dávkou podíl střední energie předané ionizujícím zářením v objemovém elementu a hmotnosti látky obsažené v tomto objemovém elementu,</w:t>
            </w:r>
          </w:p>
        </w:tc>
        <w:tc>
          <w:tcPr>
            <w:tcW w:w="540" w:type="dxa"/>
            <w:tcBorders>
              <w:top w:val="single" w:sz="4" w:space="0" w:color="auto"/>
              <w:left w:val="single" w:sz="4" w:space="0" w:color="auto"/>
              <w:bottom w:val="single" w:sz="4" w:space="0" w:color="auto"/>
              <w:right w:val="single" w:sz="4" w:space="0" w:color="auto"/>
            </w:tcBorders>
          </w:tcPr>
          <w:p w14:paraId="75DF8DFA"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C56AED4" w14:textId="77777777" w:rsidR="00A17891" w:rsidRPr="0028223D" w:rsidRDefault="00A17891">
            <w:pPr>
              <w:rPr>
                <w:sz w:val="18"/>
                <w:szCs w:val="18"/>
              </w:rPr>
            </w:pPr>
          </w:p>
        </w:tc>
      </w:tr>
      <w:tr w:rsidR="00A17891" w:rsidRPr="0028223D" w14:paraId="4A160C14" w14:textId="77777777" w:rsidTr="00E660D8">
        <w:tc>
          <w:tcPr>
            <w:tcW w:w="1392" w:type="dxa"/>
            <w:tcBorders>
              <w:top w:val="single" w:sz="4" w:space="0" w:color="auto"/>
              <w:left w:val="single" w:sz="4" w:space="0" w:color="auto"/>
              <w:bottom w:val="single" w:sz="4" w:space="0" w:color="auto"/>
              <w:right w:val="single" w:sz="4" w:space="0" w:color="auto"/>
            </w:tcBorders>
          </w:tcPr>
          <w:p w14:paraId="23EF7135" w14:textId="77777777" w:rsidR="00A17891" w:rsidRPr="0028223D" w:rsidRDefault="00A17891" w:rsidP="00D21312">
            <w:pPr>
              <w:rPr>
                <w:sz w:val="18"/>
                <w:szCs w:val="18"/>
              </w:rPr>
            </w:pPr>
            <w:r w:rsidRPr="0028223D">
              <w:rPr>
                <w:sz w:val="18"/>
                <w:szCs w:val="18"/>
              </w:rPr>
              <w:t>Čl. 4 bod 2)</w:t>
            </w:r>
          </w:p>
        </w:tc>
        <w:tc>
          <w:tcPr>
            <w:tcW w:w="5387" w:type="dxa"/>
            <w:gridSpan w:val="4"/>
            <w:tcBorders>
              <w:top w:val="single" w:sz="4" w:space="0" w:color="auto"/>
              <w:left w:val="single" w:sz="4" w:space="0" w:color="auto"/>
              <w:bottom w:val="single" w:sz="4" w:space="0" w:color="auto"/>
              <w:right w:val="single" w:sz="18" w:space="0" w:color="auto"/>
            </w:tcBorders>
          </w:tcPr>
          <w:p w14:paraId="33D6C25D" w14:textId="77777777" w:rsidR="00A17891" w:rsidRPr="0028223D" w:rsidRDefault="00A17891" w:rsidP="00C74787">
            <w:pPr>
              <w:rPr>
                <w:color w:val="000000"/>
                <w:sz w:val="18"/>
                <w:szCs w:val="18"/>
              </w:rPr>
            </w:pPr>
            <w:r w:rsidRPr="0028223D">
              <w:rPr>
                <w:color w:val="000000"/>
                <w:sz w:val="18"/>
                <w:szCs w:val="18"/>
              </w:rPr>
              <w:t>„urychlovačem“ přístroj nebo zařízení, v němž jsou částice urychlovány, přičemž vysílají ionizující záření o energii vyšší než 1 megaelektronvolt (MeV);</w:t>
            </w:r>
          </w:p>
        </w:tc>
        <w:tc>
          <w:tcPr>
            <w:tcW w:w="925" w:type="dxa"/>
            <w:tcBorders>
              <w:top w:val="single" w:sz="4" w:space="0" w:color="auto"/>
              <w:left w:val="single" w:sz="18" w:space="0" w:color="auto"/>
              <w:bottom w:val="single" w:sz="4" w:space="0" w:color="auto"/>
              <w:right w:val="single" w:sz="4" w:space="0" w:color="auto"/>
            </w:tcBorders>
          </w:tcPr>
          <w:p w14:paraId="50EB47E5" w14:textId="77777777" w:rsidR="00A17891" w:rsidRPr="0028223D"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6D31FB6C" w14:textId="77777777" w:rsidR="00A17891" w:rsidRPr="0028223D" w:rsidRDefault="00A17891">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31875945" w14:textId="77777777" w:rsidR="003326BF" w:rsidRPr="0028223D" w:rsidRDefault="003326BF" w:rsidP="00C12F8F">
            <w:pPr>
              <w:rPr>
                <w:i/>
                <w:sz w:val="18"/>
                <w:szCs w:val="18"/>
              </w:rPr>
            </w:pPr>
            <w:r w:rsidRPr="0028223D">
              <w:rPr>
                <w:i/>
                <w:sz w:val="18"/>
                <w:szCs w:val="18"/>
              </w:rPr>
              <w:t>Termín není v českém právním řádu v tomto kontextu využíván. Směrnice jej používá výlučně v čl. 27 v souvislosti s požadavkem povolování nebo registrace některých činností se zdroji ionizujícího záření. Ustanovení § 9 a 10 zákona č. 263/2016 Sb., atomový zákon, která transponují do českého práva požadavky na povolení a registrace takových činností, však používají obecnější kategorie (zdroj ionizujícího záření) a jsou přesto s požadavkem čl. 27 v plném souladu. Není tedy nutné legislativně pojem „urychlovač“ v této souvislosti používat a definovat jej.</w:t>
            </w:r>
          </w:p>
          <w:p w14:paraId="3078696F" w14:textId="759E0839" w:rsidR="00A17891" w:rsidRPr="0028223D" w:rsidRDefault="00A17891" w:rsidP="00C12F8F">
            <w:pPr>
              <w:rPr>
                <w:i/>
                <w:sz w:val="18"/>
                <w:szCs w:val="18"/>
              </w:rPr>
            </w:pPr>
          </w:p>
        </w:tc>
        <w:tc>
          <w:tcPr>
            <w:tcW w:w="540" w:type="dxa"/>
            <w:tcBorders>
              <w:top w:val="single" w:sz="4" w:space="0" w:color="auto"/>
              <w:left w:val="single" w:sz="4" w:space="0" w:color="auto"/>
              <w:bottom w:val="single" w:sz="4" w:space="0" w:color="auto"/>
              <w:right w:val="single" w:sz="4" w:space="0" w:color="auto"/>
            </w:tcBorders>
          </w:tcPr>
          <w:p w14:paraId="1671981A" w14:textId="77777777" w:rsidR="00A17891" w:rsidRPr="0028223D" w:rsidRDefault="00A17891">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1EE4C995" w14:textId="77777777" w:rsidR="00A17891" w:rsidRPr="0028223D" w:rsidRDefault="00A17891">
            <w:pPr>
              <w:rPr>
                <w:sz w:val="18"/>
                <w:szCs w:val="18"/>
              </w:rPr>
            </w:pPr>
          </w:p>
        </w:tc>
      </w:tr>
      <w:tr w:rsidR="00A17891" w:rsidRPr="0028223D" w14:paraId="7944ED07" w14:textId="77777777" w:rsidTr="00E660D8">
        <w:tc>
          <w:tcPr>
            <w:tcW w:w="1392" w:type="dxa"/>
            <w:tcBorders>
              <w:top w:val="single" w:sz="4" w:space="0" w:color="auto"/>
              <w:left w:val="single" w:sz="4" w:space="0" w:color="auto"/>
              <w:bottom w:val="single" w:sz="4" w:space="0" w:color="auto"/>
              <w:right w:val="single" w:sz="4" w:space="0" w:color="auto"/>
            </w:tcBorders>
          </w:tcPr>
          <w:p w14:paraId="4ADA48E3" w14:textId="77777777" w:rsidR="00A17891" w:rsidRPr="0028223D" w:rsidRDefault="00A17891">
            <w:pPr>
              <w:rPr>
                <w:sz w:val="18"/>
                <w:szCs w:val="18"/>
              </w:rPr>
            </w:pPr>
            <w:r w:rsidRPr="0028223D">
              <w:rPr>
                <w:sz w:val="18"/>
                <w:szCs w:val="18"/>
              </w:rPr>
              <w:lastRenderedPageBreak/>
              <w:t>Čl. 4 bod 3)</w:t>
            </w:r>
          </w:p>
        </w:tc>
        <w:tc>
          <w:tcPr>
            <w:tcW w:w="5387" w:type="dxa"/>
            <w:gridSpan w:val="4"/>
            <w:tcBorders>
              <w:top w:val="single" w:sz="4" w:space="0" w:color="auto"/>
              <w:left w:val="single" w:sz="4" w:space="0" w:color="auto"/>
              <w:bottom w:val="single" w:sz="4" w:space="0" w:color="auto"/>
              <w:right w:val="single" w:sz="18" w:space="0" w:color="auto"/>
            </w:tcBorders>
          </w:tcPr>
          <w:p w14:paraId="332AFC57" w14:textId="77777777" w:rsidR="00A17891" w:rsidRPr="0028223D" w:rsidRDefault="00A17891" w:rsidP="00C74787">
            <w:pPr>
              <w:rPr>
                <w:color w:val="000000"/>
                <w:sz w:val="18"/>
                <w:szCs w:val="18"/>
              </w:rPr>
            </w:pPr>
            <w:r w:rsidRPr="0028223D">
              <w:rPr>
                <w:color w:val="000000"/>
                <w:sz w:val="18"/>
                <w:szCs w:val="18"/>
              </w:rPr>
              <w:t>„havarijním ozářením“ ozáření osob jiných než pracovníků zasahujících v případě havarijní situace, v důsledku nehody;</w:t>
            </w:r>
          </w:p>
        </w:tc>
        <w:tc>
          <w:tcPr>
            <w:tcW w:w="925" w:type="dxa"/>
            <w:tcBorders>
              <w:top w:val="single" w:sz="4" w:space="0" w:color="auto"/>
              <w:left w:val="single" w:sz="18" w:space="0" w:color="auto"/>
              <w:bottom w:val="single" w:sz="4" w:space="0" w:color="auto"/>
              <w:right w:val="single" w:sz="4" w:space="0" w:color="auto"/>
            </w:tcBorders>
          </w:tcPr>
          <w:p w14:paraId="131F6136"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5E112A9" w14:textId="77777777" w:rsidR="00A17891" w:rsidRPr="0028223D" w:rsidRDefault="00A17891">
            <w:pPr>
              <w:rPr>
                <w:sz w:val="18"/>
                <w:szCs w:val="18"/>
              </w:rPr>
            </w:pPr>
            <w:r w:rsidRPr="0028223D">
              <w:rPr>
                <w:sz w:val="18"/>
                <w:szCs w:val="18"/>
              </w:rPr>
              <w:t>§2 odst.3 písm.d)</w:t>
            </w:r>
          </w:p>
        </w:tc>
        <w:tc>
          <w:tcPr>
            <w:tcW w:w="5400" w:type="dxa"/>
            <w:gridSpan w:val="4"/>
            <w:tcBorders>
              <w:top w:val="single" w:sz="4" w:space="0" w:color="auto"/>
              <w:left w:val="single" w:sz="4" w:space="0" w:color="auto"/>
              <w:bottom w:val="single" w:sz="4" w:space="0" w:color="auto"/>
              <w:right w:val="single" w:sz="4" w:space="0" w:color="auto"/>
            </w:tcBorders>
          </w:tcPr>
          <w:p w14:paraId="1695A029" w14:textId="77777777" w:rsidR="00A17891" w:rsidRPr="0028223D" w:rsidRDefault="00A17891">
            <w:pPr>
              <w:rPr>
                <w:sz w:val="18"/>
                <w:szCs w:val="18"/>
              </w:rPr>
            </w:pPr>
            <w:r w:rsidRPr="0028223D">
              <w:rPr>
                <w:sz w:val="18"/>
                <w:szCs w:val="18"/>
              </w:rPr>
              <w:t>(3) Pro účely tohoto zákona se rozumí</w:t>
            </w:r>
          </w:p>
          <w:p w14:paraId="052DF24E" w14:textId="77777777" w:rsidR="00A17891" w:rsidRPr="0028223D" w:rsidRDefault="00A17891">
            <w:pPr>
              <w:rPr>
                <w:sz w:val="18"/>
                <w:szCs w:val="18"/>
              </w:rPr>
            </w:pPr>
            <w:r w:rsidRPr="0028223D">
              <w:rPr>
                <w:sz w:val="18"/>
                <w:szCs w:val="18"/>
              </w:rPr>
              <w:t>d) havarijním ozářením ozáření jiné než zasahující osoby v důsledku nehodové expoziční situace a ozáření</w:t>
            </w:r>
            <w:r w:rsidRPr="0028223D">
              <w:t xml:space="preserve"> </w:t>
            </w:r>
            <w:r w:rsidRPr="0028223D">
              <w:rPr>
                <w:sz w:val="18"/>
                <w:szCs w:val="18"/>
              </w:rPr>
              <w:t>zasahující osoby při nehodové expoziční situaci,</w:t>
            </w:r>
          </w:p>
        </w:tc>
        <w:tc>
          <w:tcPr>
            <w:tcW w:w="540" w:type="dxa"/>
            <w:tcBorders>
              <w:top w:val="single" w:sz="4" w:space="0" w:color="auto"/>
              <w:left w:val="single" w:sz="4" w:space="0" w:color="auto"/>
              <w:bottom w:val="single" w:sz="4" w:space="0" w:color="auto"/>
              <w:right w:val="single" w:sz="4" w:space="0" w:color="auto"/>
            </w:tcBorders>
          </w:tcPr>
          <w:p w14:paraId="4EB550A9"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CE43153" w14:textId="77777777" w:rsidR="00A17891" w:rsidRPr="0028223D" w:rsidRDefault="00A17891">
            <w:pPr>
              <w:rPr>
                <w:sz w:val="18"/>
                <w:szCs w:val="18"/>
              </w:rPr>
            </w:pPr>
          </w:p>
        </w:tc>
      </w:tr>
      <w:tr w:rsidR="00A17891" w:rsidRPr="0028223D" w14:paraId="70A09488" w14:textId="77777777" w:rsidTr="00E660D8">
        <w:tc>
          <w:tcPr>
            <w:tcW w:w="1392" w:type="dxa"/>
            <w:tcBorders>
              <w:top w:val="single" w:sz="4" w:space="0" w:color="auto"/>
              <w:left w:val="single" w:sz="4" w:space="0" w:color="auto"/>
              <w:bottom w:val="single" w:sz="4" w:space="0" w:color="auto"/>
              <w:right w:val="single" w:sz="4" w:space="0" w:color="auto"/>
            </w:tcBorders>
          </w:tcPr>
          <w:p w14:paraId="6446285E" w14:textId="77777777" w:rsidR="00A17891" w:rsidRPr="0028223D" w:rsidRDefault="00A17891">
            <w:pPr>
              <w:rPr>
                <w:sz w:val="18"/>
                <w:szCs w:val="18"/>
              </w:rPr>
            </w:pPr>
            <w:r w:rsidRPr="0028223D">
              <w:rPr>
                <w:sz w:val="18"/>
                <w:szCs w:val="18"/>
              </w:rPr>
              <w:t>Čl. 4 bod 4)</w:t>
            </w:r>
          </w:p>
        </w:tc>
        <w:tc>
          <w:tcPr>
            <w:tcW w:w="5387" w:type="dxa"/>
            <w:gridSpan w:val="4"/>
            <w:tcBorders>
              <w:top w:val="single" w:sz="4" w:space="0" w:color="auto"/>
              <w:left w:val="single" w:sz="4" w:space="0" w:color="auto"/>
              <w:bottom w:val="single" w:sz="4" w:space="0" w:color="auto"/>
              <w:right w:val="single" w:sz="18" w:space="0" w:color="auto"/>
            </w:tcBorders>
          </w:tcPr>
          <w:p w14:paraId="72877DAE" w14:textId="77777777" w:rsidR="00A17891" w:rsidRPr="0028223D" w:rsidRDefault="00A17891" w:rsidP="00C74787">
            <w:pPr>
              <w:rPr>
                <w:color w:val="000000"/>
                <w:sz w:val="18"/>
                <w:szCs w:val="18"/>
              </w:rPr>
            </w:pPr>
            <w:r w:rsidRPr="0028223D">
              <w:rPr>
                <w:color w:val="000000"/>
                <w:sz w:val="18"/>
                <w:szCs w:val="18"/>
              </w:rPr>
              <w:t>„aktivací“ proces, v jehož průběhu je stabilní nuklid přeměněn na radionuklid ozářením látky, která jej obsahuje, částicemi nebo fotony o vysoké energii;</w:t>
            </w:r>
          </w:p>
        </w:tc>
        <w:tc>
          <w:tcPr>
            <w:tcW w:w="925" w:type="dxa"/>
            <w:tcBorders>
              <w:top w:val="single" w:sz="4" w:space="0" w:color="auto"/>
              <w:left w:val="single" w:sz="18" w:space="0" w:color="auto"/>
              <w:bottom w:val="single" w:sz="4" w:space="0" w:color="auto"/>
              <w:right w:val="single" w:sz="4" w:space="0" w:color="auto"/>
            </w:tcBorders>
          </w:tcPr>
          <w:p w14:paraId="52ED6CC1" w14:textId="77777777" w:rsidR="00A17891" w:rsidRPr="0028223D"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7971FB5B" w14:textId="77777777" w:rsidR="00A17891" w:rsidRPr="0028223D" w:rsidRDefault="00A17891">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24C4CAB2" w14:textId="77777777" w:rsidR="003326BF" w:rsidRPr="0028223D" w:rsidRDefault="003326BF">
            <w:pPr>
              <w:rPr>
                <w:i/>
                <w:sz w:val="18"/>
                <w:szCs w:val="18"/>
              </w:rPr>
            </w:pPr>
            <w:r w:rsidRPr="0028223D">
              <w:rPr>
                <w:i/>
                <w:sz w:val="18"/>
                <w:szCs w:val="18"/>
              </w:rPr>
              <w:t>V oblasti mírového využívání jaderné energie a ionizujícího záření, která vymezuje působnost směrnice a v českém prostředí je upravena především zákonem č. 263/2016 Sb., atomový zákon, se jedná o obecně známý výraz, o jehož významu není pochyb. Česká právní úprava jej navíc, obdobně jako směrnice, používá jen zcela výjimečně, v kontextu „spotřebních výrobků“</w:t>
            </w:r>
            <w:r w:rsidR="004C47AD" w:rsidRPr="0028223D">
              <w:rPr>
                <w:i/>
                <w:sz w:val="18"/>
                <w:szCs w:val="18"/>
              </w:rPr>
              <w:t xml:space="preserve"> (tzn. na dvou místech, která jsou obě transponována téměř doslova)</w:t>
            </w:r>
            <w:r w:rsidR="007130B9" w:rsidRPr="0028223D">
              <w:rPr>
                <w:i/>
                <w:sz w:val="18"/>
                <w:szCs w:val="18"/>
              </w:rPr>
              <w:t>. Uvedená definice tedy nemá relevantní normativní přínos a je v českém právním řádu nadbytečná, protože správné transpozice bude dosaženo i bez ní.</w:t>
            </w:r>
          </w:p>
          <w:p w14:paraId="2CA0D33A" w14:textId="23249BF9" w:rsidR="00A17891" w:rsidRPr="0028223D" w:rsidRDefault="00C12F8F" w:rsidP="004C47AD">
            <w:pPr>
              <w:rPr>
                <w:i/>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4C47AD" w:rsidRPr="0028223D">
              <w:rPr>
                <w:i/>
                <w:sz w:val="18"/>
                <w:szCs w:val="18"/>
              </w:rPr>
              <w:t>. Proto</w:t>
            </w:r>
            <w:r w:rsidRPr="0028223D">
              <w:rPr>
                <w:i/>
                <w:sz w:val="18"/>
                <w:szCs w:val="18"/>
              </w:rPr>
              <w:t xml:space="preserve"> bylo</w:t>
            </w:r>
            <w:r w:rsidR="007130B9" w:rsidRPr="0028223D">
              <w:rPr>
                <w:i/>
                <w:sz w:val="18"/>
                <w:szCs w:val="18"/>
              </w:rPr>
              <w:t xml:space="preserve"> s ohledem na uvedené</w:t>
            </w:r>
            <w:r w:rsidRPr="0028223D">
              <w:rPr>
                <w:i/>
                <w:sz w:val="18"/>
                <w:szCs w:val="18"/>
              </w:rPr>
              <w:t xml:space="preserve"> vyhodnoceno, že tuto definici není nutné do právního řádu ČR přebírat.</w:t>
            </w:r>
          </w:p>
        </w:tc>
        <w:tc>
          <w:tcPr>
            <w:tcW w:w="540" w:type="dxa"/>
            <w:tcBorders>
              <w:top w:val="single" w:sz="4" w:space="0" w:color="auto"/>
              <w:left w:val="single" w:sz="4" w:space="0" w:color="auto"/>
              <w:bottom w:val="single" w:sz="4" w:space="0" w:color="auto"/>
              <w:right w:val="single" w:sz="4" w:space="0" w:color="auto"/>
            </w:tcBorders>
          </w:tcPr>
          <w:p w14:paraId="30D41344" w14:textId="77777777" w:rsidR="00A17891" w:rsidRPr="0028223D" w:rsidRDefault="00A17891">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52F3DE36" w14:textId="77777777" w:rsidR="00A17891" w:rsidRPr="0028223D" w:rsidRDefault="00A17891">
            <w:pPr>
              <w:rPr>
                <w:sz w:val="18"/>
                <w:szCs w:val="18"/>
              </w:rPr>
            </w:pPr>
          </w:p>
        </w:tc>
      </w:tr>
      <w:tr w:rsidR="00A17891" w:rsidRPr="0028223D" w14:paraId="01D04744" w14:textId="77777777" w:rsidTr="00E660D8">
        <w:tc>
          <w:tcPr>
            <w:tcW w:w="1392" w:type="dxa"/>
            <w:tcBorders>
              <w:top w:val="single" w:sz="4" w:space="0" w:color="auto"/>
              <w:left w:val="single" w:sz="4" w:space="0" w:color="auto"/>
              <w:bottom w:val="single" w:sz="4" w:space="0" w:color="auto"/>
              <w:right w:val="single" w:sz="4" w:space="0" w:color="auto"/>
            </w:tcBorders>
          </w:tcPr>
          <w:p w14:paraId="5B6F1A38" w14:textId="77777777" w:rsidR="00A17891" w:rsidRPr="0028223D" w:rsidRDefault="00A17891">
            <w:pPr>
              <w:rPr>
                <w:sz w:val="18"/>
                <w:szCs w:val="18"/>
              </w:rPr>
            </w:pPr>
            <w:r w:rsidRPr="0028223D">
              <w:rPr>
                <w:sz w:val="18"/>
                <w:szCs w:val="18"/>
              </w:rPr>
              <w:t>Čl. 4 bod 5)</w:t>
            </w:r>
          </w:p>
        </w:tc>
        <w:tc>
          <w:tcPr>
            <w:tcW w:w="5387" w:type="dxa"/>
            <w:gridSpan w:val="4"/>
            <w:tcBorders>
              <w:top w:val="single" w:sz="4" w:space="0" w:color="auto"/>
              <w:left w:val="single" w:sz="4" w:space="0" w:color="auto"/>
              <w:bottom w:val="single" w:sz="4" w:space="0" w:color="auto"/>
              <w:right w:val="single" w:sz="18" w:space="0" w:color="auto"/>
            </w:tcBorders>
          </w:tcPr>
          <w:p w14:paraId="504DB713" w14:textId="77777777" w:rsidR="00A17891" w:rsidRPr="0028223D" w:rsidRDefault="00A17891" w:rsidP="00C74787">
            <w:pPr>
              <w:rPr>
                <w:color w:val="000000"/>
                <w:sz w:val="18"/>
                <w:szCs w:val="18"/>
              </w:rPr>
            </w:pPr>
            <w:r w:rsidRPr="0028223D">
              <w:rPr>
                <w:color w:val="000000"/>
                <w:sz w:val="18"/>
                <w:szCs w:val="18"/>
              </w:rPr>
              <w:t>„aktivitou“ (A) aktivita daného množství radionuklidu v určitém energetickém stavu a v určitém okamžiku. Je to podíl dN:dt, přičemž dN je očekávaná hodnota počtu jaderných přeměn z tohoto energetického stavu v časovém intervalu dt. jednotkou aktivity je becquerel (Bq);</w:t>
            </w:r>
          </w:p>
        </w:tc>
        <w:tc>
          <w:tcPr>
            <w:tcW w:w="925" w:type="dxa"/>
            <w:tcBorders>
              <w:top w:val="single" w:sz="4" w:space="0" w:color="auto"/>
              <w:left w:val="single" w:sz="18" w:space="0" w:color="auto"/>
              <w:bottom w:val="single" w:sz="4" w:space="0" w:color="auto"/>
              <w:right w:val="single" w:sz="4" w:space="0" w:color="auto"/>
            </w:tcBorders>
          </w:tcPr>
          <w:p w14:paraId="507540D9" w14:textId="77777777" w:rsidR="00A17891" w:rsidRPr="0028223D" w:rsidRDefault="00A17891"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D45A2B8" w14:textId="77777777" w:rsidR="00A17891" w:rsidRPr="0028223D" w:rsidRDefault="00A17891">
            <w:pPr>
              <w:rPr>
                <w:sz w:val="18"/>
                <w:szCs w:val="18"/>
              </w:rPr>
            </w:pPr>
            <w:r w:rsidRPr="0028223D">
              <w:rPr>
                <w:sz w:val="18"/>
                <w:szCs w:val="18"/>
              </w:rPr>
              <w:t>§2 písm.b)</w:t>
            </w:r>
          </w:p>
        </w:tc>
        <w:tc>
          <w:tcPr>
            <w:tcW w:w="5400" w:type="dxa"/>
            <w:gridSpan w:val="4"/>
            <w:tcBorders>
              <w:top w:val="single" w:sz="4" w:space="0" w:color="auto"/>
              <w:left w:val="single" w:sz="4" w:space="0" w:color="auto"/>
              <w:bottom w:val="single" w:sz="4" w:space="0" w:color="auto"/>
              <w:right w:val="single" w:sz="4" w:space="0" w:color="auto"/>
            </w:tcBorders>
          </w:tcPr>
          <w:p w14:paraId="3380372C" w14:textId="77777777" w:rsidR="00A17891" w:rsidRPr="0028223D" w:rsidRDefault="00A17891" w:rsidP="00E03200">
            <w:pPr>
              <w:rPr>
                <w:sz w:val="18"/>
                <w:szCs w:val="18"/>
              </w:rPr>
            </w:pPr>
            <w:r w:rsidRPr="0028223D">
              <w:rPr>
                <w:sz w:val="18"/>
                <w:szCs w:val="18"/>
              </w:rPr>
              <w:t>Pro účely této vyhlášky se rozumí</w:t>
            </w:r>
          </w:p>
          <w:p w14:paraId="58D17404" w14:textId="77777777" w:rsidR="00A17891" w:rsidRPr="0028223D" w:rsidRDefault="00A17891" w:rsidP="00E03200">
            <w:pPr>
              <w:rPr>
                <w:sz w:val="18"/>
                <w:szCs w:val="18"/>
              </w:rPr>
            </w:pPr>
            <w:r w:rsidRPr="0028223D">
              <w:rPr>
                <w:sz w:val="18"/>
                <w:szCs w:val="18"/>
              </w:rPr>
              <w:t>b) aktivitou podíl očekávané hodnoty počtu jaderných přeměn z energetického stavu a časového intervalu, ve kterém tyto přeměny proběhnou,</w:t>
            </w:r>
          </w:p>
        </w:tc>
        <w:tc>
          <w:tcPr>
            <w:tcW w:w="540" w:type="dxa"/>
            <w:tcBorders>
              <w:top w:val="single" w:sz="4" w:space="0" w:color="auto"/>
              <w:left w:val="single" w:sz="4" w:space="0" w:color="auto"/>
              <w:bottom w:val="single" w:sz="4" w:space="0" w:color="auto"/>
              <w:right w:val="single" w:sz="4" w:space="0" w:color="auto"/>
            </w:tcBorders>
          </w:tcPr>
          <w:p w14:paraId="765C9FE8"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A6F7B0B" w14:textId="77777777" w:rsidR="00A17891" w:rsidRPr="0028223D" w:rsidRDefault="00A17891">
            <w:pPr>
              <w:rPr>
                <w:sz w:val="18"/>
                <w:szCs w:val="18"/>
              </w:rPr>
            </w:pPr>
          </w:p>
        </w:tc>
      </w:tr>
      <w:tr w:rsidR="00A17891" w:rsidRPr="0028223D" w14:paraId="2CF15BDA" w14:textId="77777777" w:rsidTr="00E660D8">
        <w:tc>
          <w:tcPr>
            <w:tcW w:w="1392" w:type="dxa"/>
            <w:tcBorders>
              <w:top w:val="single" w:sz="4" w:space="0" w:color="auto"/>
              <w:left w:val="single" w:sz="4" w:space="0" w:color="auto"/>
              <w:bottom w:val="single" w:sz="4" w:space="0" w:color="auto"/>
              <w:right w:val="single" w:sz="4" w:space="0" w:color="auto"/>
            </w:tcBorders>
          </w:tcPr>
          <w:p w14:paraId="2E4AAF41" w14:textId="77777777" w:rsidR="00A17891" w:rsidRPr="0028223D" w:rsidRDefault="00A17891">
            <w:pPr>
              <w:rPr>
                <w:sz w:val="18"/>
                <w:szCs w:val="18"/>
              </w:rPr>
            </w:pPr>
            <w:r w:rsidRPr="0028223D">
              <w:rPr>
                <w:sz w:val="18"/>
                <w:szCs w:val="18"/>
              </w:rPr>
              <w:t>Čl. 4 bod 6)</w:t>
            </w:r>
          </w:p>
        </w:tc>
        <w:tc>
          <w:tcPr>
            <w:tcW w:w="5387" w:type="dxa"/>
            <w:gridSpan w:val="4"/>
            <w:tcBorders>
              <w:top w:val="single" w:sz="4" w:space="0" w:color="auto"/>
              <w:left w:val="single" w:sz="4" w:space="0" w:color="auto"/>
              <w:bottom w:val="single" w:sz="4" w:space="0" w:color="auto"/>
              <w:right w:val="single" w:sz="18" w:space="0" w:color="auto"/>
            </w:tcBorders>
          </w:tcPr>
          <w:p w14:paraId="02322943" w14:textId="4E80546E" w:rsidR="00A17891" w:rsidRPr="0028223D" w:rsidRDefault="00A17891" w:rsidP="00C74787">
            <w:pPr>
              <w:rPr>
                <w:color w:val="000000"/>
                <w:sz w:val="18"/>
                <w:szCs w:val="18"/>
              </w:rPr>
            </w:pPr>
            <w:r w:rsidRPr="0028223D">
              <w:rPr>
                <w:color w:val="000000"/>
                <w:sz w:val="18"/>
                <w:szCs w:val="18"/>
              </w:rPr>
              <w:t>„učněm“ osoba, jíž provozovatel poskytuje odbornou přípravu nebo výuku, aby mohla vykonávat určité povolání;</w:t>
            </w:r>
          </w:p>
        </w:tc>
        <w:tc>
          <w:tcPr>
            <w:tcW w:w="925" w:type="dxa"/>
            <w:tcBorders>
              <w:top w:val="single" w:sz="4" w:space="0" w:color="auto"/>
              <w:left w:val="single" w:sz="18" w:space="0" w:color="auto"/>
              <w:bottom w:val="single" w:sz="4" w:space="0" w:color="auto"/>
              <w:right w:val="single" w:sz="4" w:space="0" w:color="auto"/>
            </w:tcBorders>
          </w:tcPr>
          <w:p w14:paraId="59658EE2" w14:textId="77777777" w:rsidR="00A17891" w:rsidRPr="0028223D"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28276001" w14:textId="77777777" w:rsidR="00A17891" w:rsidRPr="0028223D" w:rsidRDefault="00A17891">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099AC010" w14:textId="77777777" w:rsidR="007566A5" w:rsidRPr="0028223D" w:rsidRDefault="007566A5">
            <w:pPr>
              <w:rPr>
                <w:i/>
                <w:sz w:val="18"/>
                <w:szCs w:val="18"/>
              </w:rPr>
            </w:pPr>
            <w:r w:rsidRPr="0028223D">
              <w:rPr>
                <w:i/>
                <w:sz w:val="18"/>
                <w:szCs w:val="18"/>
              </w:rPr>
              <w:t>Český právní řád neužívá výraz „učeň“. Pro mládež procházející středním vzděláním s výučním listem (ve starší a obecné terminologii „učně“) používá relevantní legislativa, tj. zákon č. 561/2004 Sb., o předškolním, základním, středním, vyšším odborném a jiném vzdělávání (školský zákon)</w:t>
            </w:r>
            <w:r w:rsidR="00B87FA8" w:rsidRPr="0028223D">
              <w:rPr>
                <w:i/>
                <w:sz w:val="18"/>
                <w:szCs w:val="18"/>
              </w:rPr>
              <w:t>, výraz „žák“, viz. např. jeho § 58. V souladu s touto skutečností zákon č. 263/2016 Sb., atomový zákon, v příslušných transpozičních ustanoveních, u nich unijní předloha hovoří o „učni“, užívá důsledně výraz „žák“ (srov. např. čl. 11 a § 63 odst. 2). Definice je tedy z hlediska české právní úpravy nevhodná, proto nebyla převzata a institut a související požadavky byly transponovány jiným způsobem.</w:t>
            </w:r>
          </w:p>
          <w:p w14:paraId="10C6D40C" w14:textId="67BB4C11" w:rsidR="00A17891" w:rsidRPr="0028223D" w:rsidRDefault="00A17891">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36C1869C" w14:textId="77777777" w:rsidR="00A17891" w:rsidRPr="0028223D" w:rsidRDefault="00A17891">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3955D5A1" w14:textId="77777777" w:rsidR="00A17891" w:rsidRPr="0028223D" w:rsidRDefault="00A17891">
            <w:pPr>
              <w:rPr>
                <w:sz w:val="18"/>
                <w:szCs w:val="18"/>
              </w:rPr>
            </w:pPr>
          </w:p>
        </w:tc>
      </w:tr>
      <w:tr w:rsidR="00A17891" w:rsidRPr="0028223D" w14:paraId="6017A27F" w14:textId="77777777" w:rsidTr="00E660D8">
        <w:tc>
          <w:tcPr>
            <w:tcW w:w="1392" w:type="dxa"/>
            <w:tcBorders>
              <w:top w:val="single" w:sz="4" w:space="0" w:color="auto"/>
              <w:left w:val="single" w:sz="4" w:space="0" w:color="auto"/>
              <w:bottom w:val="nil"/>
              <w:right w:val="single" w:sz="4" w:space="0" w:color="auto"/>
            </w:tcBorders>
          </w:tcPr>
          <w:p w14:paraId="425D9648" w14:textId="77777777" w:rsidR="00A17891" w:rsidRPr="0028223D" w:rsidRDefault="00A17891">
            <w:pPr>
              <w:rPr>
                <w:sz w:val="18"/>
                <w:szCs w:val="18"/>
              </w:rPr>
            </w:pPr>
            <w:r w:rsidRPr="0028223D">
              <w:rPr>
                <w:sz w:val="18"/>
                <w:szCs w:val="18"/>
              </w:rPr>
              <w:t>Čl. 4 bod 7)</w:t>
            </w:r>
          </w:p>
        </w:tc>
        <w:tc>
          <w:tcPr>
            <w:tcW w:w="5387" w:type="dxa"/>
            <w:gridSpan w:val="4"/>
            <w:tcBorders>
              <w:top w:val="single" w:sz="4" w:space="0" w:color="auto"/>
              <w:left w:val="single" w:sz="4" w:space="0" w:color="auto"/>
              <w:bottom w:val="nil"/>
              <w:right w:val="single" w:sz="18" w:space="0" w:color="auto"/>
            </w:tcBorders>
          </w:tcPr>
          <w:p w14:paraId="1B5B2B10" w14:textId="77777777" w:rsidR="00A17891" w:rsidRPr="0028223D" w:rsidRDefault="00A17891" w:rsidP="00C74787">
            <w:pPr>
              <w:rPr>
                <w:color w:val="000000"/>
                <w:sz w:val="18"/>
                <w:szCs w:val="18"/>
              </w:rPr>
            </w:pPr>
            <w:r w:rsidRPr="0028223D">
              <w:rPr>
                <w:color w:val="000000"/>
                <w:sz w:val="18"/>
                <w:szCs w:val="18"/>
              </w:rPr>
              <w:t xml:space="preserve"> „autorizací“ registrace nebo udělení povolení pro výkon činnosti;</w:t>
            </w:r>
          </w:p>
        </w:tc>
        <w:tc>
          <w:tcPr>
            <w:tcW w:w="925" w:type="dxa"/>
            <w:tcBorders>
              <w:top w:val="single" w:sz="4" w:space="0" w:color="auto"/>
              <w:left w:val="single" w:sz="18" w:space="0" w:color="auto"/>
              <w:bottom w:val="nil"/>
              <w:right w:val="single" w:sz="4" w:space="0" w:color="auto"/>
            </w:tcBorders>
          </w:tcPr>
          <w:p w14:paraId="138FD5AA"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0048DDD" w14:textId="77777777" w:rsidR="00A17891" w:rsidRPr="0028223D" w:rsidRDefault="00A17891">
            <w:pPr>
              <w:rPr>
                <w:sz w:val="18"/>
                <w:szCs w:val="18"/>
              </w:rPr>
            </w:pPr>
            <w:r w:rsidRPr="0028223D">
              <w:rPr>
                <w:sz w:val="18"/>
                <w:szCs w:val="18"/>
              </w:rPr>
              <w:t>§9 odst.2</w:t>
            </w:r>
          </w:p>
        </w:tc>
        <w:tc>
          <w:tcPr>
            <w:tcW w:w="5400" w:type="dxa"/>
            <w:gridSpan w:val="4"/>
            <w:tcBorders>
              <w:top w:val="single" w:sz="4" w:space="0" w:color="auto"/>
              <w:left w:val="single" w:sz="4" w:space="0" w:color="auto"/>
              <w:bottom w:val="nil"/>
              <w:right w:val="single" w:sz="4" w:space="0" w:color="auto"/>
            </w:tcBorders>
          </w:tcPr>
          <w:p w14:paraId="19C3061E" w14:textId="77777777" w:rsidR="00A17891" w:rsidRPr="0028223D" w:rsidRDefault="00A17891" w:rsidP="00011019">
            <w:pPr>
              <w:rPr>
                <w:sz w:val="18"/>
                <w:szCs w:val="18"/>
              </w:rPr>
            </w:pPr>
            <w:r w:rsidRPr="0028223D">
              <w:rPr>
                <w:sz w:val="18"/>
                <w:szCs w:val="18"/>
              </w:rPr>
              <w:t>(2) Povolení Úřadu je nutné k vykonávání těchto činností v rámci expozičních situací:</w:t>
            </w:r>
          </w:p>
          <w:p w14:paraId="69CE7487" w14:textId="77777777" w:rsidR="00A17891" w:rsidRPr="0028223D" w:rsidRDefault="00A17891" w:rsidP="00011019">
            <w:pPr>
              <w:rPr>
                <w:sz w:val="18"/>
                <w:szCs w:val="18"/>
              </w:rPr>
            </w:pPr>
            <w:r w:rsidRPr="0028223D">
              <w:rPr>
                <w:sz w:val="18"/>
                <w:szCs w:val="18"/>
              </w:rPr>
              <w:t>a) výstavba pracoviště IV. kategorie kromě pracoviště s jaderným zařízením,</w:t>
            </w:r>
          </w:p>
          <w:p w14:paraId="305951C2" w14:textId="77777777" w:rsidR="00A17891" w:rsidRPr="0028223D" w:rsidRDefault="00A17891" w:rsidP="00011019">
            <w:pPr>
              <w:rPr>
                <w:sz w:val="18"/>
                <w:szCs w:val="18"/>
              </w:rPr>
            </w:pPr>
            <w:r w:rsidRPr="0028223D">
              <w:rPr>
                <w:sz w:val="18"/>
                <w:szCs w:val="18"/>
              </w:rPr>
              <w:t>b) provoz pracoviště III. kategorie nebo pracoviště IV. kategorie,</w:t>
            </w:r>
          </w:p>
          <w:p w14:paraId="6DA25CD6" w14:textId="77777777" w:rsidR="00A17891" w:rsidRPr="0028223D" w:rsidRDefault="00A17891" w:rsidP="00011019">
            <w:pPr>
              <w:rPr>
                <w:sz w:val="18"/>
                <w:szCs w:val="18"/>
              </w:rPr>
            </w:pPr>
            <w:r w:rsidRPr="0028223D">
              <w:rPr>
                <w:sz w:val="18"/>
                <w:szCs w:val="18"/>
              </w:rPr>
              <w:t xml:space="preserve">c) provedení rekonstrukce nebo jiných změn ovlivňujících radiační ochranu, monitorování radiační situace a zvládání radiační mimořádné </w:t>
            </w:r>
            <w:r w:rsidRPr="0028223D">
              <w:rPr>
                <w:sz w:val="18"/>
                <w:szCs w:val="18"/>
              </w:rPr>
              <w:lastRenderedPageBreak/>
              <w:t>události pracoviště III. kategorie a pracoviště IV. kategorie; prováděcí právní předpis stanoví výčet změn ovlivňujících radiační ochranu, monitorování radiační situace a zvládání radiační mimořádné události pracoviště III. kategorie a pracoviště IV. kategorie,</w:t>
            </w:r>
          </w:p>
          <w:p w14:paraId="08D06406" w14:textId="77777777" w:rsidR="00A17891" w:rsidRPr="0028223D" w:rsidRDefault="00A17891" w:rsidP="00011019">
            <w:pPr>
              <w:rPr>
                <w:sz w:val="18"/>
                <w:szCs w:val="18"/>
              </w:rPr>
            </w:pPr>
            <w:r w:rsidRPr="0028223D">
              <w:rPr>
                <w:sz w:val="18"/>
                <w:szCs w:val="18"/>
              </w:rPr>
              <w:t>d) jednotlivé etapy vyřazování z provozu pracoviště III. kategorie a pracoviště IV. kategorie,</w:t>
            </w:r>
          </w:p>
          <w:p w14:paraId="3D99EB68" w14:textId="77777777" w:rsidR="00A17891" w:rsidRPr="0028223D" w:rsidRDefault="00A17891" w:rsidP="00011019">
            <w:pPr>
              <w:rPr>
                <w:sz w:val="18"/>
                <w:szCs w:val="18"/>
              </w:rPr>
            </w:pPr>
            <w:r w:rsidRPr="0028223D">
              <w:rPr>
                <w:sz w:val="18"/>
                <w:szCs w:val="18"/>
              </w:rPr>
              <w:t>e) uvolňování radioaktivní látky z pracoviště, nestanoví-li tento zákon jinak,</w:t>
            </w:r>
          </w:p>
          <w:p w14:paraId="54E8DB95" w14:textId="77777777" w:rsidR="00A17891" w:rsidRPr="0028223D" w:rsidRDefault="00A17891" w:rsidP="00011019">
            <w:pPr>
              <w:rPr>
                <w:sz w:val="18"/>
                <w:szCs w:val="18"/>
              </w:rPr>
            </w:pPr>
            <w:r w:rsidRPr="0028223D">
              <w:rPr>
                <w:sz w:val="18"/>
                <w:szCs w:val="18"/>
              </w:rPr>
              <w:t>f) nakládání se zdrojem ionizujícího záření, a to</w:t>
            </w:r>
          </w:p>
          <w:p w14:paraId="043CC510" w14:textId="77777777" w:rsidR="00A17891" w:rsidRPr="0028223D" w:rsidRDefault="00A17891" w:rsidP="00011019">
            <w:pPr>
              <w:rPr>
                <w:sz w:val="18"/>
                <w:szCs w:val="18"/>
              </w:rPr>
            </w:pPr>
            <w:r w:rsidRPr="0028223D">
              <w:rPr>
                <w:sz w:val="18"/>
                <w:szCs w:val="18"/>
              </w:rPr>
              <w:t>1. výroba zdroje ionizujícího záření kromě výroby generátoru záření, který je nevýznamným zdrojem ionizujícího záření,</w:t>
            </w:r>
          </w:p>
          <w:p w14:paraId="2A60B9CD" w14:textId="77777777" w:rsidR="00A17891" w:rsidRPr="0028223D" w:rsidRDefault="00A17891" w:rsidP="00011019">
            <w:pPr>
              <w:rPr>
                <w:sz w:val="18"/>
                <w:szCs w:val="18"/>
              </w:rPr>
            </w:pPr>
            <w:r w:rsidRPr="0028223D">
              <w:rPr>
                <w:sz w:val="18"/>
                <w:szCs w:val="18"/>
              </w:rPr>
              <w:t>2. dovoz zdroje ionizujícího záření kromě dovozu zdroje ionizujícího záření pro vlastní potřebu nebo dovozu generátoru záření,</w:t>
            </w:r>
          </w:p>
          <w:p w14:paraId="5BC4AFC8" w14:textId="77777777" w:rsidR="00A17891" w:rsidRPr="0028223D" w:rsidRDefault="00A17891" w:rsidP="00011019">
            <w:pPr>
              <w:rPr>
                <w:sz w:val="18"/>
                <w:szCs w:val="18"/>
              </w:rPr>
            </w:pPr>
            <w:r w:rsidRPr="0028223D">
              <w:rPr>
                <w:sz w:val="18"/>
                <w:szCs w:val="18"/>
              </w:rPr>
              <w:t>3. vývoz zdroje ionizujícího záření kromě vývozu zdroje ionizujícího záření pro vlastní potřebu, vývozu nevýznamného a drobného zdroje a vývozu generátoru záření,</w:t>
            </w:r>
          </w:p>
          <w:p w14:paraId="23988258" w14:textId="77777777" w:rsidR="00A17891" w:rsidRPr="0028223D" w:rsidRDefault="00A17891" w:rsidP="00011019">
            <w:pPr>
              <w:rPr>
                <w:sz w:val="18"/>
                <w:szCs w:val="18"/>
              </w:rPr>
            </w:pPr>
            <w:r w:rsidRPr="0028223D">
              <w:rPr>
                <w:sz w:val="18"/>
                <w:szCs w:val="18"/>
              </w:rPr>
              <w:t>4. distribuce zdroje ionizujícího záření kromě distribuce generátoru záření,</w:t>
            </w:r>
          </w:p>
          <w:p w14:paraId="2CCD3905" w14:textId="77777777" w:rsidR="00A17891" w:rsidRPr="0028223D" w:rsidRDefault="00A17891" w:rsidP="00011019">
            <w:pPr>
              <w:rPr>
                <w:sz w:val="18"/>
                <w:szCs w:val="18"/>
              </w:rPr>
            </w:pPr>
            <w:r w:rsidRPr="0028223D">
              <w:rPr>
                <w:sz w:val="18"/>
                <w:szCs w:val="18"/>
              </w:rPr>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5811407E" w14:textId="77777777" w:rsidR="00A17891" w:rsidRPr="0028223D" w:rsidRDefault="00A17891" w:rsidP="00011019">
            <w:pPr>
              <w:rPr>
                <w:sz w:val="18"/>
                <w:szCs w:val="18"/>
              </w:rPr>
            </w:pPr>
            <w:r w:rsidRPr="0028223D">
              <w:rPr>
                <w:sz w:val="18"/>
                <w:szCs w:val="18"/>
              </w:rPr>
              <w:t>6. provozování uznaného skladu za účelem skladování radionuklidového zdroje,</w:t>
            </w:r>
          </w:p>
          <w:p w14:paraId="28E40D26" w14:textId="77777777" w:rsidR="00A17891" w:rsidRPr="0028223D" w:rsidRDefault="00A17891" w:rsidP="00011019">
            <w:pPr>
              <w:rPr>
                <w:sz w:val="18"/>
                <w:szCs w:val="18"/>
              </w:rPr>
            </w:pPr>
            <w:r w:rsidRPr="0028223D">
              <w:rPr>
                <w:sz w:val="18"/>
                <w:szCs w:val="18"/>
              </w:rPr>
              <w:t>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ionizujícího záření, které je registrováno Úřadem nebo bylo Úřadu ohlášeno,</w:t>
            </w:r>
          </w:p>
          <w:p w14:paraId="4FD92972" w14:textId="77777777" w:rsidR="00A17891" w:rsidRPr="0028223D" w:rsidRDefault="00A17891" w:rsidP="00011019">
            <w:pPr>
              <w:rPr>
                <w:sz w:val="18"/>
                <w:szCs w:val="18"/>
              </w:rPr>
            </w:pPr>
            <w:r w:rsidRPr="0028223D">
              <w:rPr>
                <w:sz w:val="18"/>
                <w:szCs w:val="18"/>
              </w:rPr>
              <w:t>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s výjimkou otevřených radionuklidových zdrojů a zkouškou dlouhodobé stability zdroje ionizujícího záření,</w:t>
            </w:r>
          </w:p>
          <w:p w14:paraId="5917CE8F" w14:textId="77777777" w:rsidR="00A17891" w:rsidRPr="0028223D" w:rsidRDefault="00A17891" w:rsidP="00011019">
            <w:pPr>
              <w:rPr>
                <w:sz w:val="18"/>
                <w:szCs w:val="18"/>
              </w:rPr>
            </w:pPr>
            <w:r w:rsidRPr="0028223D">
              <w:rPr>
                <w:sz w:val="18"/>
                <w:szCs w:val="18"/>
              </w:rPr>
              <w:t xml:space="preserve">9. opravy a servis zdroje ionizujícího záření kromě oprav a servisu generátoru záření, které nemohou být spojeny s ozářením fyzické osoby, a oprav a servisu prováděných držitelem povolení k používání tohoto </w:t>
            </w:r>
            <w:r w:rsidRPr="0028223D">
              <w:rPr>
                <w:sz w:val="18"/>
                <w:szCs w:val="18"/>
              </w:rPr>
              <w:lastRenderedPageBreak/>
              <w:t>zdroje, není-li oprava spojena s vyšším potenciálním ozářením než běžný provoz, a</w:t>
            </w:r>
          </w:p>
          <w:p w14:paraId="015C1D1E" w14:textId="77777777" w:rsidR="00A17891" w:rsidRPr="0028223D" w:rsidRDefault="00A17891" w:rsidP="00011019">
            <w:pPr>
              <w:rPr>
                <w:sz w:val="18"/>
                <w:szCs w:val="18"/>
              </w:rPr>
            </w:pPr>
            <w:r w:rsidRPr="0028223D">
              <w:rPr>
                <w:sz w:val="18"/>
                <w:szCs w:val="18"/>
              </w:rPr>
              <w:t xml:space="preserve">10. nakládání s produkty hornické činnosti vzniklými při činnostech souvisejících se získáváním radioaktivního nerostu a uloženými na odvalech a odkalištích, </w:t>
            </w:r>
          </w:p>
          <w:p w14:paraId="45D5C138" w14:textId="77777777" w:rsidR="00A17891" w:rsidRPr="0028223D" w:rsidRDefault="00A17891" w:rsidP="00011019">
            <w:pPr>
              <w:rPr>
                <w:sz w:val="18"/>
                <w:szCs w:val="18"/>
              </w:rPr>
            </w:pPr>
            <w:r w:rsidRPr="0028223D">
              <w:rPr>
                <w:sz w:val="18"/>
                <w:szCs w:val="18"/>
              </w:rPr>
              <w:t>g) přidávání radioaktivní látky do spotřebního výrobku při jeho výrobě nebo přípravě nebo k dovozu a vývozu takového spotřebního výrobku,</w:t>
            </w:r>
          </w:p>
          <w:p w14:paraId="34625976" w14:textId="77777777" w:rsidR="00A17891" w:rsidRPr="0028223D" w:rsidRDefault="00A17891" w:rsidP="00011019">
            <w:pPr>
              <w:rPr>
                <w:sz w:val="18"/>
                <w:szCs w:val="18"/>
              </w:rPr>
            </w:pPr>
            <w:r w:rsidRPr="0028223D">
              <w:rPr>
                <w:sz w:val="18"/>
                <w:szCs w:val="18"/>
              </w:rPr>
              <w:t>h) vykonávání služeb významných z hlediska radiační ochrany, a to</w:t>
            </w:r>
          </w:p>
          <w:p w14:paraId="3C0EDA2F" w14:textId="77777777" w:rsidR="00A17891" w:rsidRPr="0028223D" w:rsidRDefault="00A17891" w:rsidP="00011019">
            <w:pPr>
              <w:rPr>
                <w:sz w:val="18"/>
                <w:szCs w:val="18"/>
              </w:rPr>
            </w:pPr>
            <w:r w:rsidRPr="0028223D">
              <w:rPr>
                <w:sz w:val="18"/>
                <w:szCs w:val="18"/>
              </w:rPr>
              <w:t>1. provádění osobní dozimetrie včetně jejího provádění pro vlastní potřebu,</w:t>
            </w:r>
          </w:p>
          <w:p w14:paraId="20D52082" w14:textId="77777777" w:rsidR="00A17891" w:rsidRPr="0028223D" w:rsidRDefault="00A17891" w:rsidP="00011019">
            <w:pPr>
              <w:rPr>
                <w:sz w:val="18"/>
                <w:szCs w:val="18"/>
              </w:rPr>
            </w:pPr>
            <w:r w:rsidRPr="0028223D">
              <w:rPr>
                <w:sz w:val="18"/>
                <w:szCs w:val="18"/>
              </w:rPr>
              <w:t>2. stanovování osobních dávek pracovníků na pracovišti s možností zvýšeného ozáření z přírodního zdroje záření a na pracovišti s možným zvýšeným ozářením z radonu,</w:t>
            </w:r>
          </w:p>
          <w:p w14:paraId="2B4CD021" w14:textId="77777777" w:rsidR="00A17891" w:rsidRPr="0028223D" w:rsidRDefault="00A17891" w:rsidP="00011019">
            <w:pPr>
              <w:rPr>
                <w:sz w:val="18"/>
                <w:szCs w:val="18"/>
              </w:rPr>
            </w:pPr>
            <w:r w:rsidRPr="0028223D">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3CD93E9B" w14:textId="77777777" w:rsidR="00A17891" w:rsidRPr="0028223D" w:rsidRDefault="00A17891" w:rsidP="00011019">
            <w:pPr>
              <w:rPr>
                <w:sz w:val="18"/>
                <w:szCs w:val="18"/>
              </w:rPr>
            </w:pPr>
            <w:r w:rsidRPr="0028223D">
              <w:rPr>
                <w:sz w:val="18"/>
                <w:szCs w:val="18"/>
              </w:rPr>
              <w:t>4. zajištění soustavného dohledu nad radiační ochranou (dále jen "soustavný dohled") dohlížející osobou,</w:t>
            </w:r>
          </w:p>
          <w:p w14:paraId="7543981F" w14:textId="77777777" w:rsidR="00A17891" w:rsidRPr="0028223D" w:rsidRDefault="00A17891" w:rsidP="00011019">
            <w:pPr>
              <w:rPr>
                <w:sz w:val="18"/>
                <w:szCs w:val="18"/>
              </w:rPr>
            </w:pPr>
            <w:r w:rsidRPr="0028223D">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w:t>
            </w:r>
          </w:p>
          <w:p w14:paraId="3D2FD8F8" w14:textId="77777777" w:rsidR="00A17891" w:rsidRPr="0028223D" w:rsidRDefault="00A17891" w:rsidP="00011019">
            <w:pPr>
              <w:rPr>
                <w:sz w:val="18"/>
                <w:szCs w:val="18"/>
              </w:rPr>
            </w:pPr>
            <w:r w:rsidRPr="0028223D">
              <w:rPr>
                <w:sz w:val="18"/>
                <w:szCs w:val="18"/>
              </w:rPr>
              <w:t>6. měření a hodnocení obsahu přírodních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a</w:t>
            </w:r>
          </w:p>
          <w:p w14:paraId="6FA377BC" w14:textId="77777777" w:rsidR="00A17891" w:rsidRPr="0028223D" w:rsidRDefault="00A17891" w:rsidP="00011019">
            <w:pPr>
              <w:rPr>
                <w:sz w:val="18"/>
                <w:szCs w:val="18"/>
              </w:rPr>
            </w:pPr>
            <w:r w:rsidRPr="0028223D">
              <w:rPr>
                <w:sz w:val="18"/>
                <w:szCs w:val="18"/>
              </w:rPr>
              <w:t>7. měření a hodnocení obsahu radionuklidů v radioaktivní látce uvolňované z pracoviště s možností zvýšeného ozáření z přírodního zdroje záření podle § 95 odst. 1 písm. b),</w:t>
            </w:r>
          </w:p>
          <w:p w14:paraId="6D3558BC" w14:textId="77777777" w:rsidR="00A17891" w:rsidRPr="0028223D" w:rsidRDefault="00A17891" w:rsidP="00011019">
            <w:pPr>
              <w:rPr>
                <w:sz w:val="18"/>
                <w:szCs w:val="18"/>
              </w:rPr>
            </w:pPr>
            <w:r w:rsidRPr="0028223D">
              <w:rPr>
                <w:sz w:val="18"/>
                <w:szCs w:val="18"/>
              </w:rPr>
              <w:t>i) poskytování služeb v kontrolovaném pásmu provozovateli pracoviště IV. kategorie kromě případů, kdy je činnost vykonávána ojediněle nebo hrozí nebezpečí z prodlení a kdy provozovatel kontrolovaného pásma zajistí všechny požadavky radiační ochrany pracovníků, kteří tuto činnost vykonávají,</w:t>
            </w:r>
          </w:p>
          <w:p w14:paraId="329A24CD" w14:textId="77777777" w:rsidR="00A17891" w:rsidRPr="0028223D" w:rsidRDefault="00A17891" w:rsidP="00011019">
            <w:pPr>
              <w:rPr>
                <w:sz w:val="18"/>
                <w:szCs w:val="18"/>
              </w:rPr>
            </w:pPr>
            <w:r w:rsidRPr="0028223D">
              <w:rPr>
                <w:sz w:val="18"/>
                <w:szCs w:val="18"/>
              </w:rPr>
              <w:t xml:space="preserve">j) dodávání stavebního materiálu na trh, překročí-li efektivní dávka reprezentativní osoby z užívání stavebního materiálu 1 mSv za rok ze </w:t>
            </w:r>
            <w:r w:rsidRPr="0028223D">
              <w:rPr>
                <w:sz w:val="18"/>
                <w:szCs w:val="18"/>
              </w:rPr>
              <w:lastRenderedPageBreak/>
              <w:t>zevního ozáření; prováděcí právní předpis stanoví výčet stavebních materiálů, a</w:t>
            </w:r>
          </w:p>
          <w:p w14:paraId="5E8293BA" w14:textId="77777777" w:rsidR="00A17891" w:rsidRPr="0028223D" w:rsidRDefault="00A17891" w:rsidP="00011019">
            <w:pPr>
              <w:rPr>
                <w:sz w:val="18"/>
                <w:szCs w:val="18"/>
              </w:rPr>
            </w:pPr>
            <w:r w:rsidRPr="0028223D">
              <w:rPr>
                <w:sz w:val="18"/>
                <w:szCs w:val="18"/>
              </w:rPr>
              <w:t>k) mísení radioaktivních látek uvolňovaných z pracoviště podle § 93 odst. 1 písm. b) za účelem jejich opakovaného použití nebo recyklace.</w:t>
            </w:r>
          </w:p>
          <w:p w14:paraId="526A3CCE" w14:textId="77777777" w:rsidR="00A17891" w:rsidRPr="0028223D" w:rsidRDefault="00A17891" w:rsidP="00011019">
            <w:pPr>
              <w:rPr>
                <w:sz w:val="18"/>
                <w:szCs w:val="18"/>
              </w:rPr>
            </w:pPr>
          </w:p>
        </w:tc>
        <w:tc>
          <w:tcPr>
            <w:tcW w:w="540" w:type="dxa"/>
            <w:tcBorders>
              <w:top w:val="single" w:sz="4" w:space="0" w:color="auto"/>
              <w:left w:val="single" w:sz="4" w:space="0" w:color="auto"/>
              <w:bottom w:val="nil"/>
              <w:right w:val="single" w:sz="4" w:space="0" w:color="auto"/>
            </w:tcBorders>
          </w:tcPr>
          <w:p w14:paraId="50AB9CCD" w14:textId="77777777" w:rsidR="00A17891" w:rsidRPr="0028223D" w:rsidRDefault="00A17891">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2AB48E0" w14:textId="77777777" w:rsidR="00A17891" w:rsidRPr="0028223D" w:rsidRDefault="00A17891">
            <w:pPr>
              <w:rPr>
                <w:sz w:val="18"/>
                <w:szCs w:val="18"/>
              </w:rPr>
            </w:pPr>
          </w:p>
        </w:tc>
      </w:tr>
      <w:tr w:rsidR="00A17891" w:rsidRPr="0028223D" w14:paraId="663ECBF2" w14:textId="77777777" w:rsidTr="00E660D8">
        <w:tc>
          <w:tcPr>
            <w:tcW w:w="1392" w:type="dxa"/>
            <w:tcBorders>
              <w:top w:val="nil"/>
              <w:left w:val="single" w:sz="4" w:space="0" w:color="auto"/>
              <w:bottom w:val="nil"/>
              <w:right w:val="single" w:sz="4" w:space="0" w:color="auto"/>
            </w:tcBorders>
          </w:tcPr>
          <w:p w14:paraId="05C1DC46"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792C1FC0"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2CCAFD0A" w14:textId="77777777" w:rsidR="00A17891" w:rsidRPr="0028223D" w:rsidRDefault="00A17891"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25A3EE1" w14:textId="77777777" w:rsidR="00A17891" w:rsidRPr="0028223D" w:rsidRDefault="00A17891">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5B2AF3D6" w14:textId="77777777" w:rsidR="00A17891" w:rsidRPr="0028223D" w:rsidRDefault="00A17891" w:rsidP="00011019">
            <w:pPr>
              <w:rPr>
                <w:sz w:val="18"/>
                <w:szCs w:val="18"/>
              </w:rPr>
            </w:pPr>
            <w:r w:rsidRPr="0028223D">
              <w:rPr>
                <w:sz w:val="18"/>
                <w:szCs w:val="18"/>
              </w:rPr>
              <w:t>Používat zubní nebo veterinární rentgenové zařízení, rentgenový kostní denzitometr, který je nejvýše jednoduchým zdrojem ionizujícího záření, nebo dovážet, vyvážet nebo distribuovat generátor záření lze jen, pokud Úřad provede registraci této činnosti.</w:t>
            </w:r>
          </w:p>
          <w:p w14:paraId="19D93822" w14:textId="77777777" w:rsidR="00A17891" w:rsidRPr="0028223D" w:rsidRDefault="00A17891" w:rsidP="00011019">
            <w:pPr>
              <w:rPr>
                <w:sz w:val="18"/>
                <w:szCs w:val="18"/>
              </w:rPr>
            </w:pPr>
          </w:p>
        </w:tc>
        <w:tc>
          <w:tcPr>
            <w:tcW w:w="540" w:type="dxa"/>
            <w:tcBorders>
              <w:top w:val="nil"/>
              <w:left w:val="single" w:sz="4" w:space="0" w:color="auto"/>
              <w:bottom w:val="nil"/>
              <w:right w:val="single" w:sz="4" w:space="0" w:color="auto"/>
            </w:tcBorders>
          </w:tcPr>
          <w:p w14:paraId="3D4B1D3C"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05AD5912" w14:textId="77777777" w:rsidR="00A17891" w:rsidRPr="0028223D" w:rsidRDefault="00A17891">
            <w:pPr>
              <w:rPr>
                <w:sz w:val="18"/>
                <w:szCs w:val="18"/>
              </w:rPr>
            </w:pPr>
          </w:p>
        </w:tc>
      </w:tr>
      <w:tr w:rsidR="00A17891" w:rsidRPr="0028223D" w14:paraId="32008913" w14:textId="77777777" w:rsidTr="00E660D8">
        <w:tc>
          <w:tcPr>
            <w:tcW w:w="1392" w:type="dxa"/>
            <w:tcBorders>
              <w:top w:val="nil"/>
              <w:left w:val="single" w:sz="4" w:space="0" w:color="auto"/>
              <w:bottom w:val="nil"/>
              <w:right w:val="single" w:sz="4" w:space="0" w:color="auto"/>
            </w:tcBorders>
          </w:tcPr>
          <w:p w14:paraId="1222FCE7"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634CD24D"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152CD082" w14:textId="77777777" w:rsidR="00A17891" w:rsidRPr="0028223D" w:rsidRDefault="00A17891"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347BA5B" w14:textId="77777777" w:rsidR="00A17891" w:rsidRPr="0028223D" w:rsidRDefault="00A17891">
            <w:pPr>
              <w:rPr>
                <w:sz w:val="18"/>
                <w:szCs w:val="18"/>
              </w:rPr>
            </w:pPr>
            <w:r w:rsidRPr="0028223D">
              <w:rPr>
                <w:sz w:val="18"/>
                <w:szCs w:val="18"/>
              </w:rPr>
              <w:t>§11 písm.a)</w:t>
            </w:r>
          </w:p>
        </w:tc>
        <w:tc>
          <w:tcPr>
            <w:tcW w:w="5400" w:type="dxa"/>
            <w:gridSpan w:val="4"/>
            <w:tcBorders>
              <w:top w:val="nil"/>
              <w:left w:val="single" w:sz="4" w:space="0" w:color="auto"/>
              <w:bottom w:val="nil"/>
              <w:right w:val="single" w:sz="4" w:space="0" w:color="auto"/>
            </w:tcBorders>
          </w:tcPr>
          <w:p w14:paraId="21C51891" w14:textId="77777777" w:rsidR="00A17891" w:rsidRPr="0028223D" w:rsidRDefault="00A17891" w:rsidP="00011019">
            <w:pPr>
              <w:rPr>
                <w:sz w:val="18"/>
                <w:szCs w:val="18"/>
              </w:rPr>
            </w:pPr>
            <w:r w:rsidRPr="0028223D">
              <w:rPr>
                <w:sz w:val="18"/>
                <w:szCs w:val="18"/>
              </w:rPr>
              <w:t>Úřadu musí být předem ohlášeno</w:t>
            </w:r>
          </w:p>
          <w:p w14:paraId="214C2E8C" w14:textId="77777777" w:rsidR="00A17891" w:rsidRPr="0028223D" w:rsidRDefault="00A17891" w:rsidP="00011019">
            <w:pPr>
              <w:rPr>
                <w:sz w:val="18"/>
                <w:szCs w:val="18"/>
              </w:rPr>
            </w:pPr>
            <w:r w:rsidRPr="0028223D">
              <w:rPr>
                <w:sz w:val="18"/>
                <w:szCs w:val="18"/>
              </w:rPr>
              <w:t>a) používání schváleného typu drobného zdroje ionizujícího záření s výjimkou používání zdroje ionizujícího záření k nelékařskému ozáření, nebo</w:t>
            </w:r>
          </w:p>
        </w:tc>
        <w:tc>
          <w:tcPr>
            <w:tcW w:w="540" w:type="dxa"/>
            <w:tcBorders>
              <w:top w:val="nil"/>
              <w:left w:val="single" w:sz="4" w:space="0" w:color="auto"/>
              <w:bottom w:val="nil"/>
              <w:right w:val="single" w:sz="4" w:space="0" w:color="auto"/>
            </w:tcBorders>
          </w:tcPr>
          <w:p w14:paraId="02A2695C"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2BB0A040" w14:textId="77777777" w:rsidR="00A17891" w:rsidRPr="0028223D" w:rsidRDefault="00A17891">
            <w:pPr>
              <w:rPr>
                <w:sz w:val="18"/>
                <w:szCs w:val="18"/>
              </w:rPr>
            </w:pPr>
          </w:p>
        </w:tc>
      </w:tr>
      <w:tr w:rsidR="00AA37CF" w:rsidRPr="0028223D" w14:paraId="29D4FC2C" w14:textId="77777777" w:rsidTr="00E660D8">
        <w:tc>
          <w:tcPr>
            <w:tcW w:w="1392" w:type="dxa"/>
            <w:tcBorders>
              <w:top w:val="nil"/>
              <w:left w:val="single" w:sz="4" w:space="0" w:color="auto"/>
              <w:bottom w:val="single" w:sz="4" w:space="0" w:color="auto"/>
              <w:right w:val="single" w:sz="4" w:space="0" w:color="auto"/>
            </w:tcBorders>
          </w:tcPr>
          <w:p w14:paraId="225E28BA" w14:textId="77777777" w:rsidR="00AA37CF" w:rsidRPr="0028223D" w:rsidRDefault="00AA37CF">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14D22B1" w14:textId="77777777" w:rsidR="00AA37CF" w:rsidRPr="0028223D" w:rsidRDefault="00AA37CF"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57389FD7" w14:textId="3520681A" w:rsidR="00AA37CF"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258D625" w14:textId="77777777" w:rsidR="00AA37CF" w:rsidRPr="0028223D" w:rsidRDefault="00AA37CF">
            <w:pPr>
              <w:rPr>
                <w:sz w:val="18"/>
                <w:szCs w:val="18"/>
              </w:rPr>
            </w:pPr>
          </w:p>
        </w:tc>
        <w:tc>
          <w:tcPr>
            <w:tcW w:w="5400" w:type="dxa"/>
            <w:gridSpan w:val="4"/>
            <w:tcBorders>
              <w:top w:val="nil"/>
              <w:left w:val="single" w:sz="4" w:space="0" w:color="auto"/>
              <w:bottom w:val="single" w:sz="4" w:space="0" w:color="auto"/>
              <w:right w:val="single" w:sz="4" w:space="0" w:color="auto"/>
            </w:tcBorders>
          </w:tcPr>
          <w:p w14:paraId="151C1785" w14:textId="77777777" w:rsidR="00AA37CF" w:rsidRPr="0028223D" w:rsidRDefault="00AA37CF" w:rsidP="00011019">
            <w:pPr>
              <w:rPr>
                <w:sz w:val="18"/>
                <w:szCs w:val="18"/>
              </w:rPr>
            </w:pPr>
          </w:p>
        </w:tc>
        <w:tc>
          <w:tcPr>
            <w:tcW w:w="540" w:type="dxa"/>
            <w:tcBorders>
              <w:top w:val="nil"/>
              <w:left w:val="single" w:sz="4" w:space="0" w:color="auto"/>
              <w:bottom w:val="single" w:sz="4" w:space="0" w:color="auto"/>
              <w:right w:val="single" w:sz="4" w:space="0" w:color="auto"/>
            </w:tcBorders>
          </w:tcPr>
          <w:p w14:paraId="71BF0721" w14:textId="77777777" w:rsidR="00AA37CF" w:rsidRPr="0028223D" w:rsidRDefault="00AA37CF">
            <w:pPr>
              <w:rPr>
                <w:sz w:val="18"/>
                <w:szCs w:val="18"/>
              </w:rPr>
            </w:pPr>
          </w:p>
        </w:tc>
        <w:tc>
          <w:tcPr>
            <w:tcW w:w="1080" w:type="dxa"/>
            <w:tcBorders>
              <w:top w:val="nil"/>
              <w:left w:val="single" w:sz="4" w:space="0" w:color="auto"/>
              <w:bottom w:val="single" w:sz="4" w:space="0" w:color="auto"/>
              <w:right w:val="single" w:sz="4" w:space="0" w:color="auto"/>
            </w:tcBorders>
          </w:tcPr>
          <w:p w14:paraId="48817792" w14:textId="77777777" w:rsidR="00AA37CF" w:rsidRPr="0028223D" w:rsidRDefault="00AA37CF">
            <w:pPr>
              <w:rPr>
                <w:sz w:val="18"/>
                <w:szCs w:val="18"/>
              </w:rPr>
            </w:pPr>
          </w:p>
        </w:tc>
      </w:tr>
      <w:tr w:rsidR="00A17891" w:rsidRPr="0028223D" w14:paraId="1D5FA491" w14:textId="77777777" w:rsidTr="00E660D8">
        <w:tc>
          <w:tcPr>
            <w:tcW w:w="1392" w:type="dxa"/>
            <w:tcBorders>
              <w:top w:val="single" w:sz="4" w:space="0" w:color="auto"/>
              <w:left w:val="single" w:sz="4" w:space="0" w:color="auto"/>
              <w:bottom w:val="single" w:sz="4" w:space="0" w:color="auto"/>
              <w:right w:val="single" w:sz="4" w:space="0" w:color="auto"/>
            </w:tcBorders>
          </w:tcPr>
          <w:p w14:paraId="599775DE" w14:textId="77777777" w:rsidR="00A17891" w:rsidRPr="0028223D" w:rsidRDefault="00A17891">
            <w:pPr>
              <w:rPr>
                <w:sz w:val="18"/>
                <w:szCs w:val="18"/>
              </w:rPr>
            </w:pPr>
            <w:r w:rsidRPr="0028223D">
              <w:rPr>
                <w:sz w:val="18"/>
                <w:szCs w:val="18"/>
              </w:rPr>
              <w:t>Čl. 4 bod 8)</w:t>
            </w:r>
          </w:p>
        </w:tc>
        <w:tc>
          <w:tcPr>
            <w:tcW w:w="5387" w:type="dxa"/>
            <w:gridSpan w:val="4"/>
            <w:tcBorders>
              <w:top w:val="single" w:sz="4" w:space="0" w:color="auto"/>
              <w:left w:val="single" w:sz="4" w:space="0" w:color="auto"/>
              <w:bottom w:val="single" w:sz="4" w:space="0" w:color="auto"/>
              <w:right w:val="single" w:sz="18" w:space="0" w:color="auto"/>
            </w:tcBorders>
          </w:tcPr>
          <w:p w14:paraId="2291A8EE" w14:textId="77777777" w:rsidR="00A17891" w:rsidRPr="0028223D" w:rsidRDefault="00A17891" w:rsidP="00C74787">
            <w:pPr>
              <w:rPr>
                <w:color w:val="000000"/>
                <w:sz w:val="18"/>
                <w:szCs w:val="18"/>
              </w:rPr>
            </w:pPr>
            <w:r w:rsidRPr="0028223D">
              <w:rPr>
                <w:color w:val="000000"/>
                <w:sz w:val="18"/>
                <w:szCs w:val="18"/>
              </w:rPr>
              <w:t>„becquerelem“ (Bq) jednotka aktivity. Jeden becquerel odpovídá jedné jaderné přeměně za sekundu: 1 Bq = 1 s-1;</w:t>
            </w:r>
          </w:p>
        </w:tc>
        <w:tc>
          <w:tcPr>
            <w:tcW w:w="925" w:type="dxa"/>
            <w:tcBorders>
              <w:top w:val="single" w:sz="4" w:space="0" w:color="auto"/>
              <w:left w:val="single" w:sz="18" w:space="0" w:color="auto"/>
              <w:bottom w:val="single" w:sz="4" w:space="0" w:color="auto"/>
              <w:right w:val="single" w:sz="4" w:space="0" w:color="auto"/>
            </w:tcBorders>
          </w:tcPr>
          <w:p w14:paraId="1D5E70CC" w14:textId="77777777" w:rsidR="00A17891" w:rsidRPr="0028223D" w:rsidRDefault="0061270D" w:rsidP="00657CB4">
            <w:pPr>
              <w:rPr>
                <w:sz w:val="18"/>
                <w:szCs w:val="18"/>
              </w:rPr>
            </w:pPr>
            <w:r w:rsidRPr="0028223D">
              <w:rPr>
                <w:sz w:val="18"/>
                <w:szCs w:val="18"/>
              </w:rPr>
              <w:t>264/2000</w:t>
            </w:r>
          </w:p>
          <w:p w14:paraId="34B1912E" w14:textId="77777777" w:rsidR="0061270D" w:rsidRPr="0028223D" w:rsidRDefault="0061270D" w:rsidP="00657CB4">
            <w:pPr>
              <w:rPr>
                <w:sz w:val="18"/>
                <w:szCs w:val="18"/>
              </w:rPr>
            </w:pPr>
            <w:r w:rsidRPr="0028223D">
              <w:rPr>
                <w:sz w:val="18"/>
                <w:szCs w:val="18"/>
              </w:rPr>
              <w:t>ve znění</w:t>
            </w:r>
          </w:p>
          <w:p w14:paraId="37357A97" w14:textId="1B1B5A18" w:rsidR="0061270D" w:rsidRPr="0028223D" w:rsidRDefault="0061270D" w:rsidP="00657CB4">
            <w:pPr>
              <w:rPr>
                <w:sz w:val="18"/>
                <w:szCs w:val="18"/>
              </w:rPr>
            </w:pPr>
            <w:r w:rsidRPr="0028223D">
              <w:rPr>
                <w:sz w:val="18"/>
                <w:szCs w:val="18"/>
              </w:rPr>
              <w:t>424/2009</w:t>
            </w:r>
          </w:p>
        </w:tc>
        <w:tc>
          <w:tcPr>
            <w:tcW w:w="1116" w:type="dxa"/>
            <w:gridSpan w:val="2"/>
            <w:tcBorders>
              <w:top w:val="single" w:sz="4" w:space="0" w:color="auto"/>
              <w:left w:val="single" w:sz="4" w:space="0" w:color="auto"/>
              <w:bottom w:val="single" w:sz="4" w:space="0" w:color="auto"/>
              <w:right w:val="single" w:sz="4" w:space="0" w:color="auto"/>
            </w:tcBorders>
          </w:tcPr>
          <w:p w14:paraId="19ACCF3F" w14:textId="035C1008" w:rsidR="00A17891" w:rsidRPr="0028223D" w:rsidRDefault="0061270D">
            <w:pPr>
              <w:rPr>
                <w:sz w:val="18"/>
                <w:szCs w:val="18"/>
              </w:rPr>
            </w:pPr>
            <w:r w:rsidRPr="0028223D">
              <w:rPr>
                <w:sz w:val="18"/>
                <w:szCs w:val="18"/>
              </w:rPr>
              <w:t>Příloha, bod 1.2.</w:t>
            </w:r>
          </w:p>
        </w:tc>
        <w:tc>
          <w:tcPr>
            <w:tcW w:w="5400" w:type="dxa"/>
            <w:gridSpan w:val="4"/>
            <w:tcBorders>
              <w:top w:val="single" w:sz="4" w:space="0" w:color="auto"/>
              <w:left w:val="single" w:sz="4" w:space="0" w:color="auto"/>
              <w:bottom w:val="single" w:sz="4" w:space="0" w:color="auto"/>
              <w:right w:val="single" w:sz="4" w:space="0" w:color="auto"/>
            </w:tcBorders>
          </w:tcPr>
          <w:p w14:paraId="1476C6A9" w14:textId="221CBC15" w:rsidR="0061270D" w:rsidRPr="0028223D" w:rsidRDefault="0061270D" w:rsidP="00B87FA8">
            <w:pPr>
              <w:rPr>
                <w:sz w:val="18"/>
                <w:szCs w:val="18"/>
              </w:rPr>
            </w:pPr>
            <w:r w:rsidRPr="0028223D">
              <w:rPr>
                <w:sz w:val="18"/>
                <w:szCs w:val="18"/>
              </w:rPr>
              <w:t>1.2.2 Odvozené jednotky SI se zvláštními názvy a značkami</w:t>
            </w:r>
          </w:p>
          <w:p w14:paraId="159755F1" w14:textId="50D4F2E3" w:rsidR="00A17891" w:rsidRPr="0028223D" w:rsidRDefault="0061270D" w:rsidP="00B87FA8">
            <w:pPr>
              <w:rPr>
                <w:sz w:val="18"/>
                <w:szCs w:val="18"/>
              </w:rPr>
            </w:pPr>
            <w:r w:rsidRPr="0028223D">
              <w:rPr>
                <w:sz w:val="18"/>
                <w:szCs w:val="18"/>
              </w:rPr>
              <w:t xml:space="preserve">Aktivita   (radionuklidu)             |  becquerel |    Bq    |                 | s                   </w:t>
            </w:r>
          </w:p>
        </w:tc>
        <w:tc>
          <w:tcPr>
            <w:tcW w:w="540" w:type="dxa"/>
            <w:tcBorders>
              <w:top w:val="single" w:sz="4" w:space="0" w:color="auto"/>
              <w:left w:val="single" w:sz="4" w:space="0" w:color="auto"/>
              <w:bottom w:val="single" w:sz="4" w:space="0" w:color="auto"/>
              <w:right w:val="single" w:sz="4" w:space="0" w:color="auto"/>
            </w:tcBorders>
          </w:tcPr>
          <w:p w14:paraId="69C8BEE9" w14:textId="0E7B21F0" w:rsidR="00A17891" w:rsidRPr="0028223D" w:rsidRDefault="0061270D">
            <w:r w:rsidRPr="0028223D">
              <w:rPr>
                <w:sz w:val="18"/>
                <w:szCs w:val="18"/>
              </w:rPr>
              <w:t>P</w:t>
            </w:r>
            <w:r w:rsidR="00A17891" w:rsidRPr="0028223D">
              <w:rPr>
                <w:sz w:val="18"/>
                <w:szCs w:val="18"/>
              </w:rPr>
              <w:t>T</w:t>
            </w:r>
          </w:p>
        </w:tc>
        <w:tc>
          <w:tcPr>
            <w:tcW w:w="1080" w:type="dxa"/>
            <w:tcBorders>
              <w:top w:val="single" w:sz="4" w:space="0" w:color="auto"/>
              <w:left w:val="single" w:sz="4" w:space="0" w:color="auto"/>
              <w:bottom w:val="single" w:sz="4" w:space="0" w:color="auto"/>
              <w:right w:val="single" w:sz="4" w:space="0" w:color="auto"/>
            </w:tcBorders>
          </w:tcPr>
          <w:p w14:paraId="5550F1F8" w14:textId="77777777" w:rsidR="00A17891" w:rsidRPr="0028223D" w:rsidRDefault="00A17891">
            <w:pPr>
              <w:rPr>
                <w:sz w:val="18"/>
                <w:szCs w:val="18"/>
              </w:rPr>
            </w:pPr>
          </w:p>
        </w:tc>
      </w:tr>
      <w:tr w:rsidR="00A17891" w:rsidRPr="0028223D" w14:paraId="6FED5E65" w14:textId="77777777" w:rsidTr="00E660D8">
        <w:tc>
          <w:tcPr>
            <w:tcW w:w="1392" w:type="dxa"/>
            <w:tcBorders>
              <w:top w:val="single" w:sz="4" w:space="0" w:color="auto"/>
              <w:left w:val="single" w:sz="4" w:space="0" w:color="auto"/>
              <w:bottom w:val="single" w:sz="4" w:space="0" w:color="auto"/>
              <w:right w:val="single" w:sz="4" w:space="0" w:color="auto"/>
            </w:tcBorders>
          </w:tcPr>
          <w:p w14:paraId="7939109C" w14:textId="4B1A1188" w:rsidR="00A17891" w:rsidRPr="0028223D" w:rsidRDefault="00A17891">
            <w:pPr>
              <w:rPr>
                <w:sz w:val="18"/>
                <w:szCs w:val="18"/>
              </w:rPr>
            </w:pPr>
            <w:r w:rsidRPr="0028223D">
              <w:rPr>
                <w:sz w:val="18"/>
                <w:szCs w:val="18"/>
              </w:rPr>
              <w:t>Čl. 4 bod 9)</w:t>
            </w:r>
          </w:p>
        </w:tc>
        <w:tc>
          <w:tcPr>
            <w:tcW w:w="5387" w:type="dxa"/>
            <w:gridSpan w:val="4"/>
            <w:tcBorders>
              <w:top w:val="single" w:sz="4" w:space="0" w:color="auto"/>
              <w:left w:val="single" w:sz="4" w:space="0" w:color="auto"/>
              <w:bottom w:val="single" w:sz="4" w:space="0" w:color="auto"/>
              <w:right w:val="single" w:sz="18" w:space="0" w:color="auto"/>
            </w:tcBorders>
          </w:tcPr>
          <w:p w14:paraId="1D3F2AE2" w14:textId="77777777" w:rsidR="00A17891" w:rsidRPr="0028223D" w:rsidRDefault="00A17891" w:rsidP="00C74787">
            <w:pPr>
              <w:rPr>
                <w:color w:val="000000"/>
                <w:sz w:val="18"/>
                <w:szCs w:val="18"/>
              </w:rPr>
            </w:pPr>
            <w:r w:rsidRPr="0028223D">
              <w:rPr>
                <w:color w:val="000000"/>
                <w:sz w:val="18"/>
                <w:szCs w:val="18"/>
              </w:rPr>
              <w:t>„stavebním materiálem“ výrobek určený k trvalému zabudování do budovy nebo jejích částí, jehož vlastnosti ovlivňují vlastnosti budovy z hlediska vystavení jejích uživatelů ionizujícímu záření;</w:t>
            </w:r>
          </w:p>
        </w:tc>
        <w:tc>
          <w:tcPr>
            <w:tcW w:w="925" w:type="dxa"/>
            <w:tcBorders>
              <w:top w:val="single" w:sz="4" w:space="0" w:color="auto"/>
              <w:left w:val="single" w:sz="18" w:space="0" w:color="auto"/>
              <w:bottom w:val="single" w:sz="4" w:space="0" w:color="auto"/>
              <w:right w:val="single" w:sz="4" w:space="0" w:color="auto"/>
            </w:tcBorders>
          </w:tcPr>
          <w:p w14:paraId="1B5CDD78"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4A9155E" w14:textId="77777777" w:rsidR="00A17891" w:rsidRPr="0028223D" w:rsidRDefault="00A17891">
            <w:pPr>
              <w:rPr>
                <w:sz w:val="18"/>
                <w:szCs w:val="18"/>
              </w:rPr>
            </w:pPr>
            <w:r w:rsidRPr="0028223D">
              <w:rPr>
                <w:sz w:val="18"/>
                <w:szCs w:val="18"/>
              </w:rPr>
              <w:t>§9 odst. 2 písm.h) bod 6</w:t>
            </w:r>
          </w:p>
        </w:tc>
        <w:tc>
          <w:tcPr>
            <w:tcW w:w="5400" w:type="dxa"/>
            <w:gridSpan w:val="4"/>
            <w:tcBorders>
              <w:top w:val="single" w:sz="4" w:space="0" w:color="auto"/>
              <w:left w:val="single" w:sz="4" w:space="0" w:color="auto"/>
              <w:bottom w:val="single" w:sz="4" w:space="0" w:color="auto"/>
              <w:right w:val="single" w:sz="4" w:space="0" w:color="auto"/>
            </w:tcBorders>
          </w:tcPr>
          <w:p w14:paraId="75A589A4" w14:textId="77777777" w:rsidR="00A17891" w:rsidRPr="0028223D" w:rsidRDefault="00A17891">
            <w:pPr>
              <w:rPr>
                <w:sz w:val="18"/>
                <w:szCs w:val="18"/>
              </w:rPr>
            </w:pPr>
            <w:r w:rsidRPr="0028223D">
              <w:rPr>
                <w:sz w:val="18"/>
                <w:szCs w:val="18"/>
              </w:rPr>
              <w:t>(2) Povolení Úřadu je nutné k vykonávání těchto činností v rámci expozičních situací:</w:t>
            </w:r>
          </w:p>
          <w:p w14:paraId="6A9E5841" w14:textId="77777777" w:rsidR="00A17891" w:rsidRPr="0028223D" w:rsidRDefault="00A17891">
            <w:pPr>
              <w:rPr>
                <w:sz w:val="18"/>
                <w:szCs w:val="18"/>
              </w:rPr>
            </w:pPr>
            <w:r w:rsidRPr="0028223D">
              <w:rPr>
                <w:sz w:val="18"/>
                <w:szCs w:val="18"/>
              </w:rPr>
              <w:t>h) vykonávání služeb významných z hlediska radiační ochrany, a to</w:t>
            </w:r>
          </w:p>
          <w:p w14:paraId="57ACA33B" w14:textId="77777777" w:rsidR="00A17891" w:rsidRPr="0028223D" w:rsidRDefault="00A17891" w:rsidP="00B14CF9">
            <w:pPr>
              <w:rPr>
                <w:sz w:val="18"/>
                <w:szCs w:val="18"/>
              </w:rPr>
            </w:pPr>
            <w:r w:rsidRPr="0028223D">
              <w:rPr>
                <w:sz w:val="18"/>
                <w:szCs w:val="18"/>
              </w:rPr>
              <w:t>6. měření a hodnocení obsahu přírodních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a</w:t>
            </w:r>
          </w:p>
        </w:tc>
        <w:tc>
          <w:tcPr>
            <w:tcW w:w="540" w:type="dxa"/>
            <w:tcBorders>
              <w:top w:val="single" w:sz="4" w:space="0" w:color="auto"/>
              <w:left w:val="single" w:sz="4" w:space="0" w:color="auto"/>
              <w:bottom w:val="single" w:sz="4" w:space="0" w:color="auto"/>
              <w:right w:val="single" w:sz="4" w:space="0" w:color="auto"/>
            </w:tcBorders>
          </w:tcPr>
          <w:p w14:paraId="14FF04AC"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6630617" w14:textId="77777777" w:rsidR="00A17891" w:rsidRPr="0028223D" w:rsidRDefault="00A17891">
            <w:pPr>
              <w:rPr>
                <w:sz w:val="18"/>
                <w:szCs w:val="18"/>
              </w:rPr>
            </w:pPr>
          </w:p>
        </w:tc>
      </w:tr>
      <w:tr w:rsidR="00A17891" w:rsidRPr="0028223D" w14:paraId="676A1553" w14:textId="77777777" w:rsidTr="00E660D8">
        <w:tc>
          <w:tcPr>
            <w:tcW w:w="1392" w:type="dxa"/>
            <w:tcBorders>
              <w:top w:val="single" w:sz="4" w:space="0" w:color="auto"/>
              <w:left w:val="single" w:sz="4" w:space="0" w:color="auto"/>
              <w:bottom w:val="single" w:sz="4" w:space="0" w:color="auto"/>
              <w:right w:val="single" w:sz="4" w:space="0" w:color="auto"/>
            </w:tcBorders>
          </w:tcPr>
          <w:p w14:paraId="004B31D2" w14:textId="77777777" w:rsidR="00A17891" w:rsidRPr="0028223D" w:rsidRDefault="00A17891">
            <w:pPr>
              <w:rPr>
                <w:sz w:val="18"/>
                <w:szCs w:val="18"/>
              </w:rPr>
            </w:pPr>
            <w:r w:rsidRPr="0028223D">
              <w:rPr>
                <w:sz w:val="18"/>
                <w:szCs w:val="18"/>
              </w:rPr>
              <w:t>Čl. 4 bod 10)</w:t>
            </w:r>
          </w:p>
        </w:tc>
        <w:tc>
          <w:tcPr>
            <w:tcW w:w="5387" w:type="dxa"/>
            <w:gridSpan w:val="4"/>
            <w:tcBorders>
              <w:top w:val="single" w:sz="4" w:space="0" w:color="auto"/>
              <w:left w:val="single" w:sz="4" w:space="0" w:color="auto"/>
              <w:bottom w:val="single" w:sz="4" w:space="0" w:color="auto"/>
              <w:right w:val="single" w:sz="18" w:space="0" w:color="auto"/>
            </w:tcBorders>
          </w:tcPr>
          <w:p w14:paraId="5FC2F2C5" w14:textId="77777777" w:rsidR="00A17891" w:rsidRPr="0028223D" w:rsidRDefault="00A17891" w:rsidP="00C74787">
            <w:pPr>
              <w:rPr>
                <w:color w:val="000000"/>
                <w:sz w:val="18"/>
                <w:szCs w:val="18"/>
              </w:rPr>
            </w:pPr>
            <w:r w:rsidRPr="0028223D">
              <w:rPr>
                <w:color w:val="000000"/>
                <w:sz w:val="18"/>
                <w:szCs w:val="18"/>
              </w:rPr>
              <w:t xml:space="preserve"> „osobami, které poskytují péči a podporu“ osoby, které se vědomě a z vlastní vůle vystavují ionizujícímu záření, když mimo rámec svých pracovních povinností poskytují péči a podporu osobám, které podstupují nebo podstoupily lékařské ozáření;</w:t>
            </w:r>
          </w:p>
        </w:tc>
        <w:tc>
          <w:tcPr>
            <w:tcW w:w="925" w:type="dxa"/>
            <w:tcBorders>
              <w:top w:val="single" w:sz="4" w:space="0" w:color="auto"/>
              <w:left w:val="single" w:sz="18" w:space="0" w:color="auto"/>
              <w:bottom w:val="single" w:sz="4" w:space="0" w:color="auto"/>
              <w:right w:val="single" w:sz="4" w:space="0" w:color="auto"/>
            </w:tcBorders>
          </w:tcPr>
          <w:p w14:paraId="54E85339" w14:textId="77777777" w:rsidR="00A17891" w:rsidRPr="0028223D" w:rsidRDefault="00C12F8F"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FCD89E5" w14:textId="77777777" w:rsidR="00A17891" w:rsidRPr="0028223D" w:rsidRDefault="00C12F8F">
            <w:pPr>
              <w:rPr>
                <w:sz w:val="18"/>
                <w:szCs w:val="18"/>
              </w:rPr>
            </w:pPr>
            <w:r w:rsidRPr="0028223D">
              <w:rPr>
                <w:sz w:val="18"/>
                <w:szCs w:val="18"/>
              </w:rPr>
              <w:t>§64 odst.1</w:t>
            </w:r>
          </w:p>
        </w:tc>
        <w:tc>
          <w:tcPr>
            <w:tcW w:w="5400" w:type="dxa"/>
            <w:gridSpan w:val="4"/>
            <w:tcBorders>
              <w:top w:val="single" w:sz="4" w:space="0" w:color="auto"/>
              <w:left w:val="single" w:sz="4" w:space="0" w:color="auto"/>
              <w:bottom w:val="single" w:sz="4" w:space="0" w:color="auto"/>
              <w:right w:val="single" w:sz="4" w:space="0" w:color="auto"/>
            </w:tcBorders>
          </w:tcPr>
          <w:p w14:paraId="3B300E61" w14:textId="77777777" w:rsidR="00C12F8F" w:rsidRPr="0028223D" w:rsidRDefault="00C12F8F" w:rsidP="00C12F8F">
            <w:pPr>
              <w:rPr>
                <w:sz w:val="18"/>
                <w:szCs w:val="18"/>
              </w:rPr>
            </w:pPr>
            <w:r w:rsidRPr="0028223D">
              <w:rPr>
                <w:sz w:val="18"/>
                <w:szCs w:val="18"/>
              </w:rPr>
              <w:t>(1) Držitel povolení k vykonávání činností v rámci expozičních situací, který provádí lékařské ozáření, je povinen omezit ozáření fyzických osob, které</w:t>
            </w:r>
          </w:p>
          <w:p w14:paraId="3DA46034" w14:textId="77777777" w:rsidR="00C12F8F" w:rsidRPr="0028223D" w:rsidRDefault="00C12F8F" w:rsidP="00C12F8F">
            <w:pPr>
              <w:rPr>
                <w:sz w:val="18"/>
                <w:szCs w:val="18"/>
              </w:rPr>
            </w:pPr>
            <w:r w:rsidRPr="0028223D">
              <w:rPr>
                <w:sz w:val="18"/>
                <w:szCs w:val="18"/>
              </w:rPr>
              <w:t>a) dobrovolně mimo rámec svých pracovních povinností pečují o pacienty vystavené lékařskému ozáření, tyto pacienty navštěvují nebo žijí ve společné domácnosti s pacienty, kteří byli po aplikaci radionuklidu propuštěni ze zdravotnického zařízení tak, aby v součtu za kalendářní rok nepřesáhlo dávkovou optimalizační mez 1 mSv efektivní dávky u fyzických osob mladších 18 let a 5 mSv efektivní dávky u ostatních fyzických osob,</w:t>
            </w:r>
          </w:p>
          <w:p w14:paraId="660B70DF" w14:textId="77777777" w:rsidR="00C12F8F" w:rsidRPr="0028223D" w:rsidRDefault="00C12F8F" w:rsidP="00C12F8F">
            <w:pPr>
              <w:rPr>
                <w:sz w:val="18"/>
                <w:szCs w:val="18"/>
              </w:rPr>
            </w:pPr>
            <w:r w:rsidRPr="0028223D">
              <w:rPr>
                <w:sz w:val="18"/>
                <w:szCs w:val="18"/>
              </w:rPr>
              <w:t>b) dobrovolně pomáhají fyzické osobě podstupující lékařské ozáření tak, aby v součtu za kalendářní rok nepřesáhlo dávkovou optimalizační mez 5 mSv efektivní dávky; tyto fyzické osoby musí</w:t>
            </w:r>
          </w:p>
          <w:p w14:paraId="5FF60DE0" w14:textId="77777777" w:rsidR="00C12F8F" w:rsidRPr="0028223D" w:rsidRDefault="00C12F8F" w:rsidP="00C12F8F">
            <w:pPr>
              <w:rPr>
                <w:sz w:val="18"/>
                <w:szCs w:val="18"/>
              </w:rPr>
            </w:pPr>
            <w:r w:rsidRPr="0028223D">
              <w:rPr>
                <w:sz w:val="18"/>
                <w:szCs w:val="18"/>
              </w:rPr>
              <w:t>1. být starší 18 let,</w:t>
            </w:r>
          </w:p>
          <w:p w14:paraId="7D7F35AB" w14:textId="77777777" w:rsidR="00C12F8F" w:rsidRPr="0028223D" w:rsidRDefault="00C12F8F" w:rsidP="00C12F8F">
            <w:pPr>
              <w:rPr>
                <w:sz w:val="18"/>
                <w:szCs w:val="18"/>
              </w:rPr>
            </w:pPr>
            <w:r w:rsidRPr="0028223D">
              <w:rPr>
                <w:sz w:val="18"/>
                <w:szCs w:val="18"/>
              </w:rPr>
              <w:t>2. být poučeny o rizicích plynoucích z ozáření,</w:t>
            </w:r>
          </w:p>
          <w:p w14:paraId="143AE586" w14:textId="77777777" w:rsidR="00C12F8F" w:rsidRPr="0028223D" w:rsidRDefault="00C12F8F" w:rsidP="00C12F8F">
            <w:pPr>
              <w:rPr>
                <w:sz w:val="18"/>
                <w:szCs w:val="18"/>
              </w:rPr>
            </w:pPr>
            <w:r w:rsidRPr="0028223D">
              <w:rPr>
                <w:sz w:val="18"/>
                <w:szCs w:val="18"/>
              </w:rPr>
              <w:t>3. být vybaveny ochrannými prostředky a</w:t>
            </w:r>
          </w:p>
          <w:p w14:paraId="3283F7A8" w14:textId="77777777" w:rsidR="00A17891" w:rsidRPr="0028223D" w:rsidRDefault="00C12F8F" w:rsidP="00C12F8F">
            <w:pPr>
              <w:rPr>
                <w:sz w:val="18"/>
                <w:szCs w:val="18"/>
              </w:rPr>
            </w:pPr>
            <w:r w:rsidRPr="0028223D">
              <w:rPr>
                <w:sz w:val="18"/>
                <w:szCs w:val="18"/>
              </w:rPr>
              <w:lastRenderedPageBreak/>
              <w:t>4. písemně potvrdit svůj souhlas s ozářením.</w:t>
            </w:r>
          </w:p>
        </w:tc>
        <w:tc>
          <w:tcPr>
            <w:tcW w:w="540" w:type="dxa"/>
            <w:tcBorders>
              <w:top w:val="single" w:sz="4" w:space="0" w:color="auto"/>
              <w:left w:val="single" w:sz="4" w:space="0" w:color="auto"/>
              <w:bottom w:val="single" w:sz="4" w:space="0" w:color="auto"/>
              <w:right w:val="single" w:sz="4" w:space="0" w:color="auto"/>
            </w:tcBorders>
          </w:tcPr>
          <w:p w14:paraId="0BC0C7CB" w14:textId="77777777" w:rsidR="00A17891" w:rsidRPr="0028223D" w:rsidRDefault="00C12F8F">
            <w:r w:rsidRPr="0028223D">
              <w:rPr>
                <w:sz w:val="18"/>
                <w:szCs w:val="18"/>
              </w:rPr>
              <w:lastRenderedPageBreak/>
              <w:t>P</w:t>
            </w:r>
            <w:r w:rsidR="00A17891" w:rsidRPr="0028223D">
              <w:rPr>
                <w:sz w:val="18"/>
                <w:szCs w:val="18"/>
              </w:rPr>
              <w:t>T</w:t>
            </w:r>
          </w:p>
        </w:tc>
        <w:tc>
          <w:tcPr>
            <w:tcW w:w="1080" w:type="dxa"/>
            <w:tcBorders>
              <w:top w:val="single" w:sz="4" w:space="0" w:color="auto"/>
              <w:left w:val="single" w:sz="4" w:space="0" w:color="auto"/>
              <w:bottom w:val="single" w:sz="4" w:space="0" w:color="auto"/>
              <w:right w:val="single" w:sz="4" w:space="0" w:color="auto"/>
            </w:tcBorders>
          </w:tcPr>
          <w:p w14:paraId="7DBD6F77" w14:textId="77777777" w:rsidR="00A17891" w:rsidRPr="0028223D" w:rsidRDefault="00A17891">
            <w:pPr>
              <w:rPr>
                <w:sz w:val="18"/>
                <w:szCs w:val="18"/>
              </w:rPr>
            </w:pPr>
          </w:p>
        </w:tc>
      </w:tr>
      <w:tr w:rsidR="00A17891" w:rsidRPr="0028223D" w14:paraId="7070EEA4" w14:textId="77777777" w:rsidTr="00E660D8">
        <w:tc>
          <w:tcPr>
            <w:tcW w:w="1392" w:type="dxa"/>
            <w:tcBorders>
              <w:top w:val="single" w:sz="4" w:space="0" w:color="auto"/>
              <w:left w:val="single" w:sz="4" w:space="0" w:color="auto"/>
              <w:bottom w:val="single" w:sz="4" w:space="0" w:color="auto"/>
              <w:right w:val="single" w:sz="4" w:space="0" w:color="auto"/>
            </w:tcBorders>
          </w:tcPr>
          <w:p w14:paraId="6BC0FCF9" w14:textId="77777777" w:rsidR="00A17891" w:rsidRPr="0028223D" w:rsidRDefault="00A17891">
            <w:pPr>
              <w:rPr>
                <w:sz w:val="18"/>
                <w:szCs w:val="18"/>
              </w:rPr>
            </w:pPr>
            <w:r w:rsidRPr="0028223D">
              <w:rPr>
                <w:sz w:val="18"/>
                <w:szCs w:val="18"/>
              </w:rPr>
              <w:t>Čl. 4 bod 11)</w:t>
            </w:r>
          </w:p>
        </w:tc>
        <w:tc>
          <w:tcPr>
            <w:tcW w:w="5387" w:type="dxa"/>
            <w:gridSpan w:val="4"/>
            <w:tcBorders>
              <w:top w:val="single" w:sz="4" w:space="0" w:color="auto"/>
              <w:left w:val="single" w:sz="4" w:space="0" w:color="auto"/>
              <w:bottom w:val="single" w:sz="4" w:space="0" w:color="auto"/>
              <w:right w:val="single" w:sz="18" w:space="0" w:color="auto"/>
            </w:tcBorders>
          </w:tcPr>
          <w:p w14:paraId="65B5C4E8" w14:textId="2C33E9E9" w:rsidR="00A17891" w:rsidRPr="0028223D" w:rsidRDefault="00A17891" w:rsidP="00C74787">
            <w:pPr>
              <w:rPr>
                <w:sz w:val="18"/>
                <w:szCs w:val="18"/>
              </w:rPr>
            </w:pPr>
            <w:r w:rsidRPr="0028223D">
              <w:rPr>
                <w:sz w:val="18"/>
                <w:szCs w:val="18"/>
              </w:rPr>
              <w:t>„uvolňovacími úrovněmi“ hodnoty stanovené příslušným orgánem nebo ve vnitrostátních právních předpisech a vyjádřené jako objemová nebo hmotnostní aktivita, do jejichž výše lze materiály pocházející z jakékoli činnosti podléhající ohlášení nebo autorizaci uvolnit z požadavků této směrnice;</w:t>
            </w:r>
          </w:p>
        </w:tc>
        <w:tc>
          <w:tcPr>
            <w:tcW w:w="925" w:type="dxa"/>
            <w:tcBorders>
              <w:top w:val="single" w:sz="4" w:space="0" w:color="auto"/>
              <w:left w:val="single" w:sz="18" w:space="0" w:color="auto"/>
              <w:bottom w:val="single" w:sz="4" w:space="0" w:color="auto"/>
              <w:right w:val="single" w:sz="4" w:space="0" w:color="auto"/>
            </w:tcBorders>
          </w:tcPr>
          <w:p w14:paraId="094FDA37" w14:textId="77777777" w:rsidR="00A17891" w:rsidRPr="0028223D"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577332F7" w14:textId="77777777" w:rsidR="00A17891" w:rsidRPr="0028223D" w:rsidRDefault="00A17891">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79771667" w14:textId="6E211093" w:rsidR="00EC6292" w:rsidRPr="0028223D" w:rsidRDefault="00EC6292">
            <w:pPr>
              <w:rPr>
                <w:i/>
                <w:sz w:val="18"/>
                <w:szCs w:val="18"/>
              </w:rPr>
            </w:pPr>
            <w:r w:rsidRPr="0028223D">
              <w:rPr>
                <w:i/>
                <w:sz w:val="18"/>
                <w:szCs w:val="18"/>
              </w:rPr>
              <w:t>Definice ve směrnici není z povahy věci definicí, nýbrž implicitním pravidlem chování – určuje nikoliv charakteristiky či znaky uvolňovacích úrovní, nýbrž zakládá pravomoc orgánů takovou úroveň stanovit a dále oprávnění adresátů právní úpravy u</w:t>
            </w:r>
            <w:r w:rsidR="00797D3D" w:rsidRPr="0028223D">
              <w:rPr>
                <w:i/>
                <w:sz w:val="18"/>
                <w:szCs w:val="18"/>
              </w:rPr>
              <w:t>volnit materiály z požadavků právní úpravy. Je zjevně nadbytečné (a s ohledem na požadavky na normativit</w:t>
            </w:r>
            <w:r w:rsidR="00933A05" w:rsidRPr="0028223D">
              <w:rPr>
                <w:i/>
                <w:sz w:val="18"/>
                <w:szCs w:val="18"/>
              </w:rPr>
              <w:t>u</w:t>
            </w:r>
            <w:r w:rsidR="00797D3D" w:rsidRPr="0028223D">
              <w:rPr>
                <w:i/>
                <w:sz w:val="18"/>
                <w:szCs w:val="18"/>
              </w:rPr>
              <w:t xml:space="preserve"> a povahu definic v českém právním řádu i nepřípustné) takovou definici přebírat, když lze jejího účelu dosáhnout výslovným stanovením zmíněné pravomoci a připuštěním uvolňování.</w:t>
            </w:r>
          </w:p>
          <w:p w14:paraId="68A3641A" w14:textId="77777777" w:rsidR="00797D3D" w:rsidRPr="0028223D" w:rsidRDefault="00797D3D">
            <w:pPr>
              <w:rPr>
                <w:i/>
                <w:sz w:val="18"/>
                <w:szCs w:val="18"/>
              </w:rPr>
            </w:pPr>
            <w:r w:rsidRPr="0028223D">
              <w:rPr>
                <w:i/>
                <w:sz w:val="18"/>
                <w:szCs w:val="18"/>
              </w:rPr>
              <w:t>Což činí § 76 odst. 1 zákona č. 263/2016 Sb., atomový zákon („Radioaktivní látku lze uvolňovat z pracoviště, na němž se vykonává radiační činnost, bez povolení Úřadu, nejsou-li překročeny uvolňovací úrovně stanovené prováděcím právním předpisem.“). Definice se tedy jeví být nevhodnou a nepotřebnou k transpozici.</w:t>
            </w:r>
          </w:p>
          <w:p w14:paraId="5F442EDB" w14:textId="782A2F78" w:rsidR="00A17891" w:rsidRPr="0028223D" w:rsidRDefault="00A17891">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55C67999" w14:textId="77777777" w:rsidR="00A17891" w:rsidRPr="0028223D" w:rsidRDefault="00A17891">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3A33CDF4" w14:textId="77777777" w:rsidR="00A17891" w:rsidRPr="0028223D" w:rsidRDefault="00A17891">
            <w:pPr>
              <w:rPr>
                <w:sz w:val="18"/>
                <w:szCs w:val="18"/>
              </w:rPr>
            </w:pPr>
          </w:p>
        </w:tc>
      </w:tr>
      <w:tr w:rsidR="00A17891" w:rsidRPr="0028223D" w14:paraId="0BD51F7F" w14:textId="77777777" w:rsidTr="00E660D8">
        <w:tc>
          <w:tcPr>
            <w:tcW w:w="1392" w:type="dxa"/>
            <w:tcBorders>
              <w:top w:val="single" w:sz="4" w:space="0" w:color="auto"/>
              <w:left w:val="single" w:sz="4" w:space="0" w:color="auto"/>
              <w:bottom w:val="nil"/>
              <w:right w:val="single" w:sz="4" w:space="0" w:color="auto"/>
            </w:tcBorders>
          </w:tcPr>
          <w:p w14:paraId="37800416" w14:textId="77777777" w:rsidR="00A17891" w:rsidRPr="0028223D" w:rsidRDefault="00A17891">
            <w:pPr>
              <w:rPr>
                <w:sz w:val="18"/>
                <w:szCs w:val="18"/>
              </w:rPr>
            </w:pPr>
            <w:r w:rsidRPr="0028223D">
              <w:rPr>
                <w:sz w:val="18"/>
                <w:szCs w:val="18"/>
              </w:rPr>
              <w:t>Čl. 4 bod 12)</w:t>
            </w:r>
          </w:p>
        </w:tc>
        <w:tc>
          <w:tcPr>
            <w:tcW w:w="5387" w:type="dxa"/>
            <w:gridSpan w:val="4"/>
            <w:tcBorders>
              <w:top w:val="single" w:sz="4" w:space="0" w:color="auto"/>
              <w:left w:val="single" w:sz="4" w:space="0" w:color="auto"/>
              <w:bottom w:val="nil"/>
              <w:right w:val="single" w:sz="18" w:space="0" w:color="auto"/>
            </w:tcBorders>
          </w:tcPr>
          <w:p w14:paraId="4529993B" w14:textId="77777777" w:rsidR="00A17891" w:rsidRPr="0028223D" w:rsidRDefault="00A17891" w:rsidP="00C74787">
            <w:pPr>
              <w:rPr>
                <w:color w:val="000000"/>
                <w:sz w:val="18"/>
                <w:szCs w:val="18"/>
              </w:rPr>
            </w:pPr>
            <w:r w:rsidRPr="0028223D">
              <w:rPr>
                <w:color w:val="000000"/>
                <w:sz w:val="18"/>
                <w:szCs w:val="18"/>
              </w:rPr>
              <w:t>„klinickým auditem“ systematické ověřování nebo přezkum lékařských radiologických postupů za účelem zlepšení kvality a výsledků péče o pacienta prostřednictvím strukturovaného přezkumu, při němž jsou lékařské radiologické činnosti, postupy a výsledky zkoumány ve srovnání se schválenými standardy správných lékařských radiologických postupů, případně jsou tyto činnosti upraveny, a je-li to nezbytné, jsou zavedeny nové standardy;</w:t>
            </w:r>
          </w:p>
        </w:tc>
        <w:tc>
          <w:tcPr>
            <w:tcW w:w="925" w:type="dxa"/>
            <w:tcBorders>
              <w:top w:val="single" w:sz="4" w:space="0" w:color="auto"/>
              <w:left w:val="single" w:sz="18" w:space="0" w:color="auto"/>
              <w:bottom w:val="nil"/>
              <w:right w:val="single" w:sz="4" w:space="0" w:color="auto"/>
            </w:tcBorders>
          </w:tcPr>
          <w:p w14:paraId="67E85315" w14:textId="77777777" w:rsidR="00A17891" w:rsidRPr="0028223D" w:rsidRDefault="00A17891" w:rsidP="002B55DC">
            <w:pPr>
              <w:rPr>
                <w:sz w:val="18"/>
                <w:szCs w:val="18"/>
              </w:rPr>
            </w:pPr>
            <w:r w:rsidRPr="0028223D">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56C846FC" w14:textId="77777777" w:rsidR="00A17891" w:rsidRPr="0028223D" w:rsidRDefault="00A17891" w:rsidP="00882FBE">
            <w:pPr>
              <w:rPr>
                <w:sz w:val="18"/>
                <w:szCs w:val="18"/>
              </w:rPr>
            </w:pPr>
            <w:r w:rsidRPr="0028223D">
              <w:rPr>
                <w:sz w:val="18"/>
                <w:szCs w:val="18"/>
              </w:rPr>
              <w:t>§74 odst.1</w:t>
            </w:r>
          </w:p>
        </w:tc>
        <w:tc>
          <w:tcPr>
            <w:tcW w:w="5400" w:type="dxa"/>
            <w:gridSpan w:val="4"/>
            <w:tcBorders>
              <w:top w:val="single" w:sz="4" w:space="0" w:color="auto"/>
              <w:left w:val="single" w:sz="4" w:space="0" w:color="auto"/>
              <w:bottom w:val="nil"/>
              <w:right w:val="single" w:sz="4" w:space="0" w:color="auto"/>
            </w:tcBorders>
          </w:tcPr>
          <w:p w14:paraId="5C582323" w14:textId="77777777" w:rsidR="00A17891" w:rsidRPr="0028223D" w:rsidRDefault="00A17891" w:rsidP="002B55DC">
            <w:pPr>
              <w:jc w:val="both"/>
              <w:rPr>
                <w:sz w:val="18"/>
                <w:szCs w:val="18"/>
              </w:rPr>
            </w:pPr>
            <w:r w:rsidRPr="0028223D">
              <w:rPr>
                <w:sz w:val="18"/>
                <w:szCs w:val="18"/>
              </w:rPr>
              <w:t>(1) Cílem interního klinického auditu je ověřit a zhodnotit, zda zdravotní služby, jejichž součástí je lékařské ozáření, jsou prováděny v souladu s místními radiologickými standardy a zda je dodržován systém jakosti lékařského ozáření.</w:t>
            </w:r>
          </w:p>
          <w:p w14:paraId="3C48DDA4" w14:textId="77777777" w:rsidR="00A17891" w:rsidRPr="0028223D" w:rsidRDefault="00A17891" w:rsidP="00882FBE">
            <w:pPr>
              <w:jc w:val="both"/>
              <w:rPr>
                <w:sz w:val="18"/>
                <w:szCs w:val="18"/>
              </w:rPr>
            </w:pPr>
          </w:p>
        </w:tc>
        <w:tc>
          <w:tcPr>
            <w:tcW w:w="540" w:type="dxa"/>
            <w:tcBorders>
              <w:top w:val="single" w:sz="4" w:space="0" w:color="auto"/>
              <w:left w:val="single" w:sz="4" w:space="0" w:color="auto"/>
              <w:bottom w:val="nil"/>
              <w:right w:val="single" w:sz="4" w:space="0" w:color="auto"/>
            </w:tcBorders>
          </w:tcPr>
          <w:p w14:paraId="526BB3F2" w14:textId="77777777" w:rsidR="00A17891" w:rsidRPr="0028223D" w:rsidRDefault="00F524E0">
            <w:r w:rsidRPr="0028223D">
              <w:rPr>
                <w:sz w:val="18"/>
                <w:szCs w:val="18"/>
              </w:rPr>
              <w:t>P</w:t>
            </w:r>
            <w:r w:rsidR="00A17891" w:rsidRPr="0028223D">
              <w:rPr>
                <w:sz w:val="18"/>
                <w:szCs w:val="18"/>
              </w:rPr>
              <w:t>T</w:t>
            </w:r>
          </w:p>
        </w:tc>
        <w:tc>
          <w:tcPr>
            <w:tcW w:w="1080" w:type="dxa"/>
            <w:tcBorders>
              <w:top w:val="single" w:sz="4" w:space="0" w:color="auto"/>
              <w:left w:val="single" w:sz="4" w:space="0" w:color="auto"/>
              <w:bottom w:val="nil"/>
              <w:right w:val="single" w:sz="4" w:space="0" w:color="auto"/>
            </w:tcBorders>
          </w:tcPr>
          <w:p w14:paraId="08E31CD0" w14:textId="77777777" w:rsidR="00A17891" w:rsidRPr="0028223D" w:rsidRDefault="00A17891">
            <w:pPr>
              <w:rPr>
                <w:sz w:val="18"/>
                <w:szCs w:val="18"/>
              </w:rPr>
            </w:pPr>
          </w:p>
        </w:tc>
      </w:tr>
      <w:tr w:rsidR="00A17891" w:rsidRPr="0028223D" w14:paraId="746BF940" w14:textId="77777777" w:rsidTr="00E660D8">
        <w:tc>
          <w:tcPr>
            <w:tcW w:w="1392" w:type="dxa"/>
            <w:tcBorders>
              <w:top w:val="nil"/>
              <w:left w:val="single" w:sz="4" w:space="0" w:color="auto"/>
              <w:bottom w:val="nil"/>
              <w:right w:val="single" w:sz="4" w:space="0" w:color="auto"/>
            </w:tcBorders>
          </w:tcPr>
          <w:p w14:paraId="0A260D01"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70CD85E0"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1795CA27" w14:textId="77777777" w:rsidR="00A17891" w:rsidRPr="0028223D" w:rsidRDefault="00A17891" w:rsidP="002B55DC">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687903AC" w14:textId="77777777" w:rsidR="00A17891" w:rsidRPr="0028223D" w:rsidRDefault="00A17891" w:rsidP="00882FBE">
            <w:pPr>
              <w:rPr>
                <w:sz w:val="18"/>
                <w:szCs w:val="18"/>
              </w:rPr>
            </w:pPr>
            <w:r w:rsidRPr="0028223D">
              <w:rPr>
                <w:sz w:val="18"/>
                <w:szCs w:val="18"/>
              </w:rPr>
              <w:t>§74 odst.2</w:t>
            </w:r>
          </w:p>
        </w:tc>
        <w:tc>
          <w:tcPr>
            <w:tcW w:w="5400" w:type="dxa"/>
            <w:gridSpan w:val="4"/>
            <w:tcBorders>
              <w:top w:val="nil"/>
              <w:left w:val="single" w:sz="4" w:space="0" w:color="auto"/>
              <w:bottom w:val="nil"/>
              <w:right w:val="single" w:sz="4" w:space="0" w:color="auto"/>
            </w:tcBorders>
          </w:tcPr>
          <w:p w14:paraId="058EBE98" w14:textId="77777777" w:rsidR="00A17891" w:rsidRPr="0028223D" w:rsidRDefault="00A17891" w:rsidP="00882FBE">
            <w:pPr>
              <w:jc w:val="both"/>
              <w:rPr>
                <w:sz w:val="18"/>
                <w:szCs w:val="18"/>
              </w:rPr>
            </w:pPr>
            <w:r w:rsidRPr="0028223D">
              <w:rPr>
                <w:sz w:val="18"/>
                <w:szCs w:val="18"/>
              </w:rPr>
              <w:t>(2) Interní klinický audit se provádí jedenkrát za rok, a to prostřednictvím osob, které mají k poskytovateli pracovněprávní nebo obdobný vztah a jsou odborně způsobilé v oblasti, ve které má být audit proveden.</w:t>
            </w:r>
          </w:p>
          <w:p w14:paraId="50329047" w14:textId="77777777" w:rsidR="00A17891" w:rsidRPr="0028223D" w:rsidRDefault="00A17891" w:rsidP="002B55DC">
            <w:pPr>
              <w:jc w:val="both"/>
              <w:rPr>
                <w:sz w:val="18"/>
                <w:szCs w:val="18"/>
              </w:rPr>
            </w:pPr>
          </w:p>
        </w:tc>
        <w:tc>
          <w:tcPr>
            <w:tcW w:w="540" w:type="dxa"/>
            <w:tcBorders>
              <w:top w:val="nil"/>
              <w:left w:val="single" w:sz="4" w:space="0" w:color="auto"/>
              <w:bottom w:val="nil"/>
              <w:right w:val="single" w:sz="4" w:space="0" w:color="auto"/>
            </w:tcBorders>
          </w:tcPr>
          <w:p w14:paraId="3ED5E370"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2E830BE4" w14:textId="77777777" w:rsidR="00A17891" w:rsidRPr="0028223D" w:rsidRDefault="00A17891">
            <w:pPr>
              <w:rPr>
                <w:sz w:val="18"/>
                <w:szCs w:val="18"/>
              </w:rPr>
            </w:pPr>
          </w:p>
        </w:tc>
      </w:tr>
      <w:tr w:rsidR="00A17891" w:rsidRPr="0028223D" w14:paraId="75E18677" w14:textId="77777777" w:rsidTr="00E660D8">
        <w:tc>
          <w:tcPr>
            <w:tcW w:w="1392" w:type="dxa"/>
            <w:tcBorders>
              <w:top w:val="nil"/>
              <w:left w:val="single" w:sz="4" w:space="0" w:color="auto"/>
              <w:bottom w:val="nil"/>
              <w:right w:val="single" w:sz="4" w:space="0" w:color="auto"/>
            </w:tcBorders>
          </w:tcPr>
          <w:p w14:paraId="6D45FAC4"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30B22E69"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3EAB39B4" w14:textId="77777777" w:rsidR="00A17891" w:rsidRPr="0028223D" w:rsidRDefault="00A17891" w:rsidP="002B55DC">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49D173C6" w14:textId="77777777" w:rsidR="00A17891" w:rsidRPr="0028223D" w:rsidRDefault="00A17891" w:rsidP="00882FBE">
            <w:pPr>
              <w:rPr>
                <w:sz w:val="18"/>
                <w:szCs w:val="18"/>
              </w:rPr>
            </w:pPr>
            <w:r w:rsidRPr="0028223D">
              <w:rPr>
                <w:sz w:val="18"/>
                <w:szCs w:val="18"/>
              </w:rPr>
              <w:t>§74 odst.3</w:t>
            </w:r>
          </w:p>
        </w:tc>
        <w:tc>
          <w:tcPr>
            <w:tcW w:w="5400" w:type="dxa"/>
            <w:gridSpan w:val="4"/>
            <w:tcBorders>
              <w:top w:val="nil"/>
              <w:left w:val="single" w:sz="4" w:space="0" w:color="auto"/>
              <w:bottom w:val="nil"/>
              <w:right w:val="single" w:sz="4" w:space="0" w:color="auto"/>
            </w:tcBorders>
          </w:tcPr>
          <w:p w14:paraId="0353546A" w14:textId="77777777" w:rsidR="00A17891" w:rsidRPr="0028223D" w:rsidRDefault="00A17891" w:rsidP="00882FBE">
            <w:pPr>
              <w:jc w:val="both"/>
              <w:rPr>
                <w:sz w:val="18"/>
                <w:szCs w:val="18"/>
              </w:rPr>
            </w:pPr>
            <w:r w:rsidRPr="0028223D">
              <w:rPr>
                <w:sz w:val="18"/>
                <w:szCs w:val="18"/>
              </w:rPr>
              <w:t>(3) Poskytovatel vede evidenci provedených interních klinických auditů, ve které zaznamenává termín provedení auditu, zjištění učiněná na jeho základě ve vztahu k cíli stanovenému v odstavci 1 a jméno, popřípadě jména, příjmení osob, které interní klinický audit provedly, a jejich vztah k poskytovateli.</w:t>
            </w:r>
          </w:p>
          <w:p w14:paraId="2EDA260C" w14:textId="77777777" w:rsidR="00A17891" w:rsidRPr="0028223D" w:rsidRDefault="00A17891" w:rsidP="002B55DC">
            <w:pPr>
              <w:jc w:val="both"/>
              <w:rPr>
                <w:sz w:val="18"/>
                <w:szCs w:val="18"/>
              </w:rPr>
            </w:pPr>
          </w:p>
        </w:tc>
        <w:tc>
          <w:tcPr>
            <w:tcW w:w="540" w:type="dxa"/>
            <w:tcBorders>
              <w:top w:val="nil"/>
              <w:left w:val="single" w:sz="4" w:space="0" w:color="auto"/>
              <w:bottom w:val="nil"/>
              <w:right w:val="single" w:sz="4" w:space="0" w:color="auto"/>
            </w:tcBorders>
          </w:tcPr>
          <w:p w14:paraId="01F27567"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4D8EAF22" w14:textId="77777777" w:rsidR="00A17891" w:rsidRPr="0028223D" w:rsidRDefault="00A17891">
            <w:pPr>
              <w:rPr>
                <w:sz w:val="18"/>
                <w:szCs w:val="18"/>
              </w:rPr>
            </w:pPr>
          </w:p>
        </w:tc>
      </w:tr>
      <w:tr w:rsidR="00A17891" w:rsidRPr="0028223D" w14:paraId="44B6A2AA" w14:textId="77777777" w:rsidTr="00E660D8">
        <w:tc>
          <w:tcPr>
            <w:tcW w:w="1392" w:type="dxa"/>
            <w:tcBorders>
              <w:top w:val="nil"/>
              <w:left w:val="single" w:sz="4" w:space="0" w:color="auto"/>
              <w:bottom w:val="nil"/>
              <w:right w:val="single" w:sz="4" w:space="0" w:color="auto"/>
            </w:tcBorders>
          </w:tcPr>
          <w:p w14:paraId="67F06F46"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0DE9CDF0"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5D8E2D2D" w14:textId="77777777" w:rsidR="00B178DA" w:rsidRPr="0028223D" w:rsidRDefault="00A17891" w:rsidP="002B55DC">
            <w:pPr>
              <w:rPr>
                <w:sz w:val="18"/>
                <w:szCs w:val="18"/>
              </w:rPr>
            </w:pPr>
            <w:r w:rsidRPr="0028223D">
              <w:rPr>
                <w:sz w:val="18"/>
                <w:szCs w:val="18"/>
              </w:rPr>
              <w:t>373/2011</w:t>
            </w:r>
          </w:p>
          <w:p w14:paraId="32681202" w14:textId="77777777" w:rsidR="00B178DA" w:rsidRPr="0028223D" w:rsidRDefault="00B178DA" w:rsidP="00B178DA">
            <w:pPr>
              <w:rPr>
                <w:sz w:val="18"/>
                <w:szCs w:val="18"/>
              </w:rPr>
            </w:pPr>
            <w:r w:rsidRPr="0028223D">
              <w:rPr>
                <w:sz w:val="18"/>
                <w:szCs w:val="18"/>
              </w:rPr>
              <w:t>ve znění</w:t>
            </w:r>
          </w:p>
          <w:p w14:paraId="5D879777" w14:textId="77777777" w:rsidR="00A17891" w:rsidRPr="0028223D" w:rsidRDefault="00F70EA8" w:rsidP="002B55D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35CA87AC" w14:textId="77777777" w:rsidR="00A17891" w:rsidRPr="0028223D" w:rsidRDefault="00A17891" w:rsidP="00882FBE">
            <w:pPr>
              <w:rPr>
                <w:sz w:val="18"/>
                <w:szCs w:val="18"/>
              </w:rPr>
            </w:pPr>
            <w:r w:rsidRPr="0028223D">
              <w:rPr>
                <w:sz w:val="18"/>
                <w:szCs w:val="18"/>
              </w:rPr>
              <w:t>§75 odst.1</w:t>
            </w:r>
          </w:p>
        </w:tc>
        <w:tc>
          <w:tcPr>
            <w:tcW w:w="5400" w:type="dxa"/>
            <w:gridSpan w:val="4"/>
            <w:tcBorders>
              <w:top w:val="nil"/>
              <w:left w:val="single" w:sz="4" w:space="0" w:color="auto"/>
              <w:bottom w:val="nil"/>
              <w:right w:val="single" w:sz="4" w:space="0" w:color="auto"/>
            </w:tcBorders>
          </w:tcPr>
          <w:p w14:paraId="35C3AA5A" w14:textId="77777777" w:rsidR="00A17891" w:rsidRPr="0028223D" w:rsidRDefault="00A17891" w:rsidP="002B55DC">
            <w:pPr>
              <w:jc w:val="both"/>
              <w:rPr>
                <w:sz w:val="18"/>
                <w:szCs w:val="18"/>
              </w:rPr>
            </w:pPr>
            <w:r w:rsidRPr="0028223D">
              <w:rPr>
                <w:sz w:val="18"/>
                <w:szCs w:val="18"/>
              </w:rPr>
              <w:t xml:space="preserve">(1) </w:t>
            </w:r>
            <w:r w:rsidR="00F70EA8" w:rsidRPr="0028223D">
              <w:rPr>
                <w:sz w:val="18"/>
                <w:szCs w:val="18"/>
              </w:rPr>
              <w:t>Cílem externího klinického auditu je ověřování a hodnocení dodržování místních radiologických standardů při poskytování zdravotních služeb, jejichž součástí je lékařské ozáření, a to za účelem zlepšení kvality a výsledků poskytované zdravotní péče pacientovi. Lékařské radiologické činnosti, postupy a výsledky jsou srovnávány s národními radiologickými standardy, a je-li to žádoucí, jsou tyto činnosti modifikovány, nebo je-li to nezbytné, jsou zavedeny nové standardy. Externí klinický audit se provádí nejméně jedenkrát za 5 let.</w:t>
            </w:r>
          </w:p>
          <w:p w14:paraId="2E6B0282" w14:textId="77777777" w:rsidR="00A17891" w:rsidRPr="0028223D" w:rsidRDefault="00A17891" w:rsidP="00882FBE">
            <w:pPr>
              <w:jc w:val="both"/>
              <w:rPr>
                <w:sz w:val="18"/>
                <w:szCs w:val="18"/>
              </w:rPr>
            </w:pPr>
          </w:p>
        </w:tc>
        <w:tc>
          <w:tcPr>
            <w:tcW w:w="540" w:type="dxa"/>
            <w:tcBorders>
              <w:top w:val="nil"/>
              <w:left w:val="single" w:sz="4" w:space="0" w:color="auto"/>
              <w:bottom w:val="nil"/>
              <w:right w:val="single" w:sz="4" w:space="0" w:color="auto"/>
            </w:tcBorders>
          </w:tcPr>
          <w:p w14:paraId="5A4BF776"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2F615996" w14:textId="77777777" w:rsidR="00A17891" w:rsidRPr="0028223D" w:rsidRDefault="00A17891">
            <w:pPr>
              <w:rPr>
                <w:sz w:val="18"/>
                <w:szCs w:val="18"/>
              </w:rPr>
            </w:pPr>
          </w:p>
        </w:tc>
      </w:tr>
      <w:tr w:rsidR="00A17891" w:rsidRPr="0028223D" w14:paraId="4543BFFF" w14:textId="77777777" w:rsidTr="00E660D8">
        <w:tc>
          <w:tcPr>
            <w:tcW w:w="1392" w:type="dxa"/>
            <w:tcBorders>
              <w:top w:val="nil"/>
              <w:left w:val="single" w:sz="4" w:space="0" w:color="auto"/>
              <w:bottom w:val="nil"/>
              <w:right w:val="single" w:sz="4" w:space="0" w:color="auto"/>
            </w:tcBorders>
          </w:tcPr>
          <w:p w14:paraId="2D8B1F10"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4D337158"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49901037" w14:textId="77777777" w:rsidR="00A17891" w:rsidRPr="0028223D" w:rsidRDefault="00A17891" w:rsidP="002B55DC">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36CAE041" w14:textId="77777777" w:rsidR="00A17891" w:rsidRPr="0028223D" w:rsidRDefault="00A17891" w:rsidP="00882FBE">
            <w:pPr>
              <w:rPr>
                <w:sz w:val="18"/>
                <w:szCs w:val="18"/>
              </w:rPr>
            </w:pPr>
            <w:r w:rsidRPr="0028223D">
              <w:rPr>
                <w:sz w:val="18"/>
                <w:szCs w:val="18"/>
              </w:rPr>
              <w:t>§75 odst.2</w:t>
            </w:r>
          </w:p>
        </w:tc>
        <w:tc>
          <w:tcPr>
            <w:tcW w:w="5400" w:type="dxa"/>
            <w:gridSpan w:val="4"/>
            <w:tcBorders>
              <w:top w:val="nil"/>
              <w:left w:val="single" w:sz="4" w:space="0" w:color="auto"/>
              <w:bottom w:val="nil"/>
              <w:right w:val="single" w:sz="4" w:space="0" w:color="auto"/>
            </w:tcBorders>
          </w:tcPr>
          <w:p w14:paraId="2009E206" w14:textId="77777777" w:rsidR="00A17891" w:rsidRPr="0028223D" w:rsidRDefault="00A17891" w:rsidP="00882FBE">
            <w:pPr>
              <w:jc w:val="both"/>
              <w:rPr>
                <w:sz w:val="18"/>
                <w:szCs w:val="18"/>
              </w:rPr>
            </w:pPr>
            <w:r w:rsidRPr="0028223D">
              <w:rPr>
                <w:sz w:val="18"/>
                <w:szCs w:val="18"/>
              </w:rPr>
              <w:t>(2) Externí klinický audit může provádět právnická osoba, které bylo ministerstvem uděleno oprávnění k této činnosti na základě souhlasného závazného stanoviska Státního úřadu pro jadernou bezpečnost; ministerstvo si vyžádá závazné stanovisko před vydáním rozhodnutí o udělení oprávnění k provádění externího klinického auditu. Oprávnění k provádění externího klinického auditu nelze převést ani nepřechází na jinou právnickou osobu.</w:t>
            </w:r>
          </w:p>
          <w:p w14:paraId="3630D3CD" w14:textId="77777777" w:rsidR="00F524E0" w:rsidRPr="0028223D" w:rsidRDefault="00A17891" w:rsidP="00882FBE">
            <w:pPr>
              <w:jc w:val="both"/>
              <w:rPr>
                <w:sz w:val="18"/>
                <w:szCs w:val="18"/>
              </w:rPr>
            </w:pPr>
            <w:r w:rsidRPr="0028223D">
              <w:rPr>
                <w:sz w:val="18"/>
                <w:szCs w:val="18"/>
              </w:rPr>
              <w:t>1. radiodiagnostika, včetně inter</w:t>
            </w:r>
          </w:p>
          <w:p w14:paraId="0A3A2E3A" w14:textId="77777777" w:rsidR="00A17891" w:rsidRPr="0028223D" w:rsidRDefault="00A17891" w:rsidP="00882FBE">
            <w:pPr>
              <w:jc w:val="both"/>
              <w:rPr>
                <w:sz w:val="18"/>
                <w:szCs w:val="18"/>
              </w:rPr>
            </w:pPr>
            <w:r w:rsidRPr="0028223D">
              <w:rPr>
                <w:sz w:val="18"/>
                <w:szCs w:val="18"/>
              </w:rPr>
              <w:t>venční radiologie a kardiologie,</w:t>
            </w:r>
          </w:p>
          <w:p w14:paraId="750C16DF" w14:textId="77777777" w:rsidR="00A17891" w:rsidRPr="0028223D" w:rsidRDefault="00A17891" w:rsidP="00882FBE">
            <w:pPr>
              <w:jc w:val="both"/>
              <w:rPr>
                <w:sz w:val="18"/>
                <w:szCs w:val="18"/>
              </w:rPr>
            </w:pPr>
            <w:r w:rsidRPr="0028223D">
              <w:rPr>
                <w:sz w:val="18"/>
                <w:szCs w:val="18"/>
              </w:rPr>
              <w:t>2. radioterapie,</w:t>
            </w:r>
          </w:p>
          <w:p w14:paraId="6BD664DE" w14:textId="77777777" w:rsidR="00A17891" w:rsidRPr="0028223D" w:rsidRDefault="00A17891" w:rsidP="00882FBE">
            <w:pPr>
              <w:jc w:val="both"/>
              <w:rPr>
                <w:sz w:val="18"/>
                <w:szCs w:val="18"/>
              </w:rPr>
            </w:pPr>
            <w:r w:rsidRPr="0028223D">
              <w:rPr>
                <w:sz w:val="18"/>
                <w:szCs w:val="18"/>
              </w:rPr>
              <w:t>3. nukleární medicína a</w:t>
            </w:r>
          </w:p>
          <w:p w14:paraId="1AE87C3B" w14:textId="77777777" w:rsidR="00A17891" w:rsidRPr="0028223D" w:rsidRDefault="00A17891" w:rsidP="00882FBE">
            <w:pPr>
              <w:jc w:val="both"/>
              <w:rPr>
                <w:sz w:val="18"/>
                <w:szCs w:val="18"/>
              </w:rPr>
            </w:pPr>
            <w:r w:rsidRPr="0028223D">
              <w:rPr>
                <w:sz w:val="18"/>
                <w:szCs w:val="18"/>
              </w:rPr>
              <w:t>d) je personálně zabezpečena pro provádění externího klinického auditu v rozsahu, pro něž je žádáno o udělení oprávnění.</w:t>
            </w:r>
          </w:p>
          <w:p w14:paraId="63F2A658" w14:textId="77777777" w:rsidR="00A17891" w:rsidRPr="0028223D" w:rsidRDefault="00A17891" w:rsidP="002B55DC">
            <w:pPr>
              <w:jc w:val="both"/>
              <w:rPr>
                <w:sz w:val="18"/>
                <w:szCs w:val="18"/>
              </w:rPr>
            </w:pPr>
          </w:p>
        </w:tc>
        <w:tc>
          <w:tcPr>
            <w:tcW w:w="540" w:type="dxa"/>
            <w:tcBorders>
              <w:top w:val="nil"/>
              <w:left w:val="single" w:sz="4" w:space="0" w:color="auto"/>
              <w:bottom w:val="nil"/>
              <w:right w:val="single" w:sz="4" w:space="0" w:color="auto"/>
            </w:tcBorders>
          </w:tcPr>
          <w:p w14:paraId="6EE45FAC"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4A37444B" w14:textId="77777777" w:rsidR="00A17891" w:rsidRPr="0028223D" w:rsidRDefault="00A17891">
            <w:pPr>
              <w:rPr>
                <w:sz w:val="18"/>
                <w:szCs w:val="18"/>
              </w:rPr>
            </w:pPr>
          </w:p>
        </w:tc>
      </w:tr>
      <w:tr w:rsidR="00A17891" w:rsidRPr="0028223D" w14:paraId="21BC62C4" w14:textId="77777777" w:rsidTr="00E660D8">
        <w:tc>
          <w:tcPr>
            <w:tcW w:w="1392" w:type="dxa"/>
            <w:tcBorders>
              <w:top w:val="nil"/>
              <w:left w:val="single" w:sz="4" w:space="0" w:color="auto"/>
              <w:bottom w:val="nil"/>
              <w:right w:val="single" w:sz="4" w:space="0" w:color="auto"/>
            </w:tcBorders>
          </w:tcPr>
          <w:p w14:paraId="53296FCE"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77B30753"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2A2D0506" w14:textId="77777777" w:rsidR="00A17891" w:rsidRPr="0028223D" w:rsidRDefault="00A17891" w:rsidP="002B55DC">
            <w:pPr>
              <w:rPr>
                <w:sz w:val="18"/>
                <w:szCs w:val="18"/>
              </w:rPr>
            </w:pPr>
            <w:r w:rsidRPr="0028223D">
              <w:rPr>
                <w:sz w:val="18"/>
                <w:szCs w:val="18"/>
              </w:rPr>
              <w:t>373/2011</w:t>
            </w:r>
          </w:p>
          <w:p w14:paraId="1C26730D" w14:textId="77777777" w:rsidR="00FD138D" w:rsidRPr="0028223D" w:rsidRDefault="00FD138D" w:rsidP="002B55DC">
            <w:pPr>
              <w:rPr>
                <w:sz w:val="18"/>
                <w:szCs w:val="18"/>
              </w:rPr>
            </w:pPr>
            <w:r w:rsidRPr="0028223D">
              <w:rPr>
                <w:sz w:val="18"/>
                <w:szCs w:val="18"/>
              </w:rPr>
              <w:t>ve znění</w:t>
            </w:r>
          </w:p>
          <w:p w14:paraId="0A187239" w14:textId="77777777" w:rsidR="00FD138D" w:rsidRPr="0028223D" w:rsidRDefault="00FD138D" w:rsidP="002B55D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66E2A688" w14:textId="77777777" w:rsidR="00A17891" w:rsidRPr="0028223D" w:rsidRDefault="00A17891" w:rsidP="00882FBE">
            <w:pPr>
              <w:rPr>
                <w:sz w:val="18"/>
                <w:szCs w:val="18"/>
              </w:rPr>
            </w:pPr>
            <w:r w:rsidRPr="0028223D">
              <w:rPr>
                <w:sz w:val="18"/>
                <w:szCs w:val="18"/>
              </w:rPr>
              <w:t>§75 odst.3</w:t>
            </w:r>
          </w:p>
        </w:tc>
        <w:tc>
          <w:tcPr>
            <w:tcW w:w="5400" w:type="dxa"/>
            <w:gridSpan w:val="4"/>
            <w:tcBorders>
              <w:top w:val="nil"/>
              <w:left w:val="single" w:sz="4" w:space="0" w:color="auto"/>
              <w:bottom w:val="nil"/>
              <w:right w:val="single" w:sz="4" w:space="0" w:color="auto"/>
            </w:tcBorders>
          </w:tcPr>
          <w:p w14:paraId="201BA798" w14:textId="77777777" w:rsidR="00FD138D" w:rsidRPr="0028223D" w:rsidRDefault="00FD138D" w:rsidP="00FD138D">
            <w:pPr>
              <w:jc w:val="both"/>
              <w:rPr>
                <w:sz w:val="18"/>
                <w:szCs w:val="18"/>
              </w:rPr>
            </w:pPr>
            <w:r w:rsidRPr="0028223D">
              <w:rPr>
                <w:sz w:val="18"/>
                <w:szCs w:val="18"/>
              </w:rPr>
              <w:t>(3) Právnické osobě udělí ministerstvo oprávnění k provádění externího klinického auditu na její písemnou žádost, jestliže</w:t>
            </w:r>
          </w:p>
          <w:p w14:paraId="5FF9332E" w14:textId="77777777" w:rsidR="00FD138D" w:rsidRPr="0028223D" w:rsidRDefault="00FD138D" w:rsidP="00FD138D">
            <w:pPr>
              <w:jc w:val="both"/>
              <w:rPr>
                <w:sz w:val="18"/>
                <w:szCs w:val="18"/>
              </w:rPr>
            </w:pPr>
            <w:r w:rsidRPr="0028223D">
              <w:rPr>
                <w:sz w:val="18"/>
                <w:szCs w:val="18"/>
              </w:rPr>
              <w:t>a) není poskytovatelem nebo společníkem právnické osoby, která je poskytovatelem,</w:t>
            </w:r>
          </w:p>
          <w:p w14:paraId="762D580E" w14:textId="77777777" w:rsidR="00FD138D" w:rsidRPr="0028223D" w:rsidRDefault="00FD138D" w:rsidP="00FD138D">
            <w:pPr>
              <w:jc w:val="both"/>
              <w:rPr>
                <w:sz w:val="18"/>
                <w:szCs w:val="18"/>
              </w:rPr>
            </w:pPr>
            <w:r w:rsidRPr="0028223D">
              <w:rPr>
                <w:sz w:val="18"/>
                <w:szCs w:val="18"/>
              </w:rPr>
              <w:t>b) její statutární orgán nebo jeho člen nebo člen jejího kontrolního orgánu není současně statutárním orgánem nebo jeho členem nebo členem kontrolního orgánu jiného poskytovatele a není ani poskytovatelem,</w:t>
            </w:r>
          </w:p>
          <w:p w14:paraId="449803F3" w14:textId="77777777" w:rsidR="00FD138D" w:rsidRPr="0028223D" w:rsidRDefault="00FD138D" w:rsidP="00FD138D">
            <w:pPr>
              <w:jc w:val="both"/>
              <w:rPr>
                <w:sz w:val="18"/>
                <w:szCs w:val="18"/>
              </w:rPr>
            </w:pPr>
            <w:r w:rsidRPr="0028223D">
              <w:rPr>
                <w:sz w:val="18"/>
                <w:szCs w:val="18"/>
              </w:rPr>
              <w:t>c) má vypracována pravidla procesu hodnocení místních radiologických standardů a jejich souladu s národními radiologickými standardy (dále jen "pravidla procesu hodnocení") pro jednotlivé oblasti lékařského ozáření; oblastmi lékařského ozáření se rozumí</w:t>
            </w:r>
          </w:p>
          <w:p w14:paraId="16DC6CA7" w14:textId="77777777" w:rsidR="00FD138D" w:rsidRPr="0028223D" w:rsidRDefault="00FD138D" w:rsidP="00FD138D">
            <w:pPr>
              <w:jc w:val="both"/>
              <w:rPr>
                <w:sz w:val="18"/>
                <w:szCs w:val="18"/>
              </w:rPr>
            </w:pPr>
            <w:r w:rsidRPr="0028223D">
              <w:rPr>
                <w:sz w:val="18"/>
                <w:szCs w:val="18"/>
              </w:rPr>
              <w:t>1. radiodiagnostika, včetně intervenční radiologie a kardiologie,</w:t>
            </w:r>
          </w:p>
          <w:p w14:paraId="2141014F" w14:textId="77777777" w:rsidR="00FD138D" w:rsidRPr="0028223D" w:rsidRDefault="00FD138D" w:rsidP="00FD138D">
            <w:pPr>
              <w:jc w:val="both"/>
              <w:rPr>
                <w:sz w:val="18"/>
                <w:szCs w:val="18"/>
              </w:rPr>
            </w:pPr>
            <w:r w:rsidRPr="0028223D">
              <w:rPr>
                <w:sz w:val="18"/>
                <w:szCs w:val="18"/>
              </w:rPr>
              <w:t>2. radiační onkologie,</w:t>
            </w:r>
          </w:p>
          <w:p w14:paraId="55DC07D8" w14:textId="77777777" w:rsidR="00FD138D" w:rsidRPr="0028223D" w:rsidRDefault="00FD138D" w:rsidP="00FD138D">
            <w:pPr>
              <w:jc w:val="both"/>
              <w:rPr>
                <w:sz w:val="18"/>
                <w:szCs w:val="18"/>
              </w:rPr>
            </w:pPr>
            <w:r w:rsidRPr="0028223D">
              <w:rPr>
                <w:sz w:val="18"/>
                <w:szCs w:val="18"/>
              </w:rPr>
              <w:t>3. nukleární medicína a</w:t>
            </w:r>
          </w:p>
          <w:p w14:paraId="7525C2A1" w14:textId="77777777" w:rsidR="00A17891" w:rsidRPr="0028223D" w:rsidRDefault="00FD138D" w:rsidP="00FD138D">
            <w:pPr>
              <w:jc w:val="both"/>
              <w:rPr>
                <w:sz w:val="18"/>
                <w:szCs w:val="18"/>
              </w:rPr>
            </w:pPr>
            <w:r w:rsidRPr="0028223D">
              <w:rPr>
                <w:sz w:val="18"/>
                <w:szCs w:val="18"/>
              </w:rPr>
              <w:t>d) je personálně zabezpečena pro provádění externího klinického auditu v rozsahu, pro něž je žádáno o udělení oprávnění.</w:t>
            </w:r>
          </w:p>
          <w:p w14:paraId="44A8A089" w14:textId="77777777" w:rsidR="00FD138D" w:rsidRPr="0028223D" w:rsidRDefault="00FD138D" w:rsidP="00FD138D">
            <w:pPr>
              <w:jc w:val="both"/>
              <w:rPr>
                <w:sz w:val="18"/>
                <w:szCs w:val="18"/>
              </w:rPr>
            </w:pPr>
          </w:p>
        </w:tc>
        <w:tc>
          <w:tcPr>
            <w:tcW w:w="540" w:type="dxa"/>
            <w:tcBorders>
              <w:top w:val="nil"/>
              <w:left w:val="single" w:sz="4" w:space="0" w:color="auto"/>
              <w:bottom w:val="nil"/>
              <w:right w:val="single" w:sz="4" w:space="0" w:color="auto"/>
            </w:tcBorders>
          </w:tcPr>
          <w:p w14:paraId="14237FF7"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30F0D231" w14:textId="77777777" w:rsidR="00A17891" w:rsidRPr="0028223D" w:rsidRDefault="00A17891">
            <w:pPr>
              <w:rPr>
                <w:sz w:val="18"/>
                <w:szCs w:val="18"/>
              </w:rPr>
            </w:pPr>
          </w:p>
        </w:tc>
      </w:tr>
      <w:tr w:rsidR="00A17891" w:rsidRPr="0028223D" w14:paraId="5042DBCC" w14:textId="77777777" w:rsidTr="00E660D8">
        <w:tc>
          <w:tcPr>
            <w:tcW w:w="1392" w:type="dxa"/>
            <w:tcBorders>
              <w:top w:val="nil"/>
              <w:left w:val="single" w:sz="4" w:space="0" w:color="auto"/>
              <w:bottom w:val="nil"/>
              <w:right w:val="single" w:sz="4" w:space="0" w:color="auto"/>
            </w:tcBorders>
          </w:tcPr>
          <w:p w14:paraId="5325BF2F"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6A2460F0"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10A7C27D" w14:textId="77777777" w:rsidR="00B178DA" w:rsidRPr="0028223D" w:rsidRDefault="00A17891" w:rsidP="002B55DC">
            <w:pPr>
              <w:rPr>
                <w:sz w:val="18"/>
                <w:szCs w:val="18"/>
              </w:rPr>
            </w:pPr>
            <w:r w:rsidRPr="0028223D">
              <w:rPr>
                <w:sz w:val="18"/>
                <w:szCs w:val="18"/>
              </w:rPr>
              <w:t>373/2011</w:t>
            </w:r>
          </w:p>
          <w:p w14:paraId="0EDCED16" w14:textId="77777777" w:rsidR="00B178DA" w:rsidRPr="0028223D" w:rsidRDefault="00B178DA" w:rsidP="00B178DA">
            <w:pPr>
              <w:rPr>
                <w:sz w:val="18"/>
                <w:szCs w:val="18"/>
              </w:rPr>
            </w:pPr>
            <w:r w:rsidRPr="0028223D">
              <w:rPr>
                <w:sz w:val="18"/>
                <w:szCs w:val="18"/>
              </w:rPr>
              <w:t>ve znění</w:t>
            </w:r>
          </w:p>
          <w:p w14:paraId="4C8016E5" w14:textId="77777777" w:rsidR="00A17891" w:rsidRPr="0028223D" w:rsidRDefault="00F70EA8" w:rsidP="002B55D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68FB27FB" w14:textId="77777777" w:rsidR="00A17891" w:rsidRPr="0028223D" w:rsidRDefault="00A17891" w:rsidP="00882FBE">
            <w:pPr>
              <w:rPr>
                <w:sz w:val="18"/>
                <w:szCs w:val="18"/>
              </w:rPr>
            </w:pPr>
            <w:r w:rsidRPr="0028223D">
              <w:rPr>
                <w:sz w:val="18"/>
                <w:szCs w:val="18"/>
              </w:rPr>
              <w:t>§71 odst.1 písm.b)</w:t>
            </w:r>
          </w:p>
        </w:tc>
        <w:tc>
          <w:tcPr>
            <w:tcW w:w="5400" w:type="dxa"/>
            <w:gridSpan w:val="4"/>
            <w:tcBorders>
              <w:top w:val="nil"/>
              <w:left w:val="single" w:sz="4" w:space="0" w:color="auto"/>
              <w:bottom w:val="nil"/>
              <w:right w:val="single" w:sz="4" w:space="0" w:color="auto"/>
            </w:tcBorders>
          </w:tcPr>
          <w:p w14:paraId="0639AB64" w14:textId="77777777" w:rsidR="00A17891" w:rsidRPr="0028223D" w:rsidRDefault="00A17891" w:rsidP="002B55DC">
            <w:pPr>
              <w:jc w:val="both"/>
              <w:rPr>
                <w:sz w:val="18"/>
                <w:szCs w:val="18"/>
              </w:rPr>
            </w:pPr>
            <w:r w:rsidRPr="0028223D">
              <w:rPr>
                <w:sz w:val="18"/>
                <w:szCs w:val="18"/>
              </w:rPr>
              <w:t>(1) Poskytovatel poskytující zdravotní služby, jejichž součástí je lékařské ozáření, je povinen</w:t>
            </w:r>
          </w:p>
          <w:p w14:paraId="6D70E1AF" w14:textId="77777777" w:rsidR="00A17891" w:rsidRPr="0028223D" w:rsidRDefault="00A17891" w:rsidP="002B55DC">
            <w:pPr>
              <w:jc w:val="both"/>
              <w:rPr>
                <w:sz w:val="18"/>
                <w:szCs w:val="18"/>
              </w:rPr>
            </w:pPr>
            <w:r w:rsidRPr="0028223D">
              <w:rPr>
                <w:sz w:val="18"/>
                <w:szCs w:val="18"/>
              </w:rPr>
              <w:t xml:space="preserve">b) </w:t>
            </w:r>
            <w:r w:rsidR="00F70EA8" w:rsidRPr="0028223D">
              <w:rPr>
                <w:sz w:val="18"/>
                <w:szCs w:val="18"/>
              </w:rPr>
              <w:t xml:space="preserve">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w:t>
            </w:r>
            <w:r w:rsidR="00F70EA8" w:rsidRPr="0028223D">
              <w:rPr>
                <w:sz w:val="18"/>
                <w:szCs w:val="18"/>
              </w:rPr>
              <w:lastRenderedPageBreak/>
              <w:t>pro vypracování národního radiologického standardu, který bude zpracovaný a uveřejněný do 1 roku od zavedení této metody,</w:t>
            </w:r>
            <w:r w:rsidRPr="0028223D">
              <w:rPr>
                <w:sz w:val="18"/>
                <w:szCs w:val="18"/>
              </w:rPr>
              <w:t>,</w:t>
            </w:r>
          </w:p>
          <w:p w14:paraId="1E8EE5EC" w14:textId="77777777" w:rsidR="00A17891" w:rsidRPr="0028223D" w:rsidRDefault="00A17891" w:rsidP="00882FBE">
            <w:pPr>
              <w:jc w:val="both"/>
              <w:rPr>
                <w:sz w:val="18"/>
                <w:szCs w:val="18"/>
              </w:rPr>
            </w:pPr>
          </w:p>
        </w:tc>
        <w:tc>
          <w:tcPr>
            <w:tcW w:w="540" w:type="dxa"/>
            <w:tcBorders>
              <w:top w:val="nil"/>
              <w:left w:val="single" w:sz="4" w:space="0" w:color="auto"/>
              <w:bottom w:val="nil"/>
              <w:right w:val="single" w:sz="4" w:space="0" w:color="auto"/>
            </w:tcBorders>
          </w:tcPr>
          <w:p w14:paraId="6B173F36"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75E0E876" w14:textId="77777777" w:rsidR="00A17891" w:rsidRPr="0028223D" w:rsidRDefault="00A17891">
            <w:pPr>
              <w:rPr>
                <w:sz w:val="18"/>
                <w:szCs w:val="18"/>
              </w:rPr>
            </w:pPr>
          </w:p>
        </w:tc>
      </w:tr>
      <w:tr w:rsidR="00A17891" w:rsidRPr="0028223D" w14:paraId="417919FC" w14:textId="77777777" w:rsidTr="00E660D8">
        <w:tc>
          <w:tcPr>
            <w:tcW w:w="1392" w:type="dxa"/>
            <w:tcBorders>
              <w:top w:val="nil"/>
              <w:left w:val="single" w:sz="4" w:space="0" w:color="auto"/>
              <w:bottom w:val="nil"/>
              <w:right w:val="single" w:sz="4" w:space="0" w:color="auto"/>
            </w:tcBorders>
          </w:tcPr>
          <w:p w14:paraId="2FF6EE5D"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2F2323AD"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721C7F08" w14:textId="77777777" w:rsidR="00B178DA" w:rsidRPr="0028223D" w:rsidRDefault="00A17891" w:rsidP="002B55DC">
            <w:pPr>
              <w:rPr>
                <w:sz w:val="18"/>
                <w:szCs w:val="18"/>
              </w:rPr>
            </w:pPr>
            <w:r w:rsidRPr="0028223D">
              <w:rPr>
                <w:sz w:val="18"/>
                <w:szCs w:val="18"/>
              </w:rPr>
              <w:t>373/2011</w:t>
            </w:r>
            <w:r w:rsidR="00F70EA8" w:rsidRPr="0028223D">
              <w:rPr>
                <w:sz w:val="18"/>
                <w:szCs w:val="18"/>
              </w:rPr>
              <w:t xml:space="preserve"> </w:t>
            </w:r>
          </w:p>
          <w:p w14:paraId="4A425848" w14:textId="77777777" w:rsidR="00B178DA" w:rsidRPr="0028223D" w:rsidRDefault="00B178DA" w:rsidP="002B55DC">
            <w:pPr>
              <w:rPr>
                <w:sz w:val="18"/>
                <w:szCs w:val="18"/>
              </w:rPr>
            </w:pPr>
            <w:r w:rsidRPr="0028223D">
              <w:rPr>
                <w:sz w:val="18"/>
                <w:szCs w:val="18"/>
              </w:rPr>
              <w:t>ve znění</w:t>
            </w:r>
          </w:p>
          <w:p w14:paraId="6E419E17" w14:textId="77777777" w:rsidR="00A17891" w:rsidRPr="0028223D" w:rsidRDefault="00F70EA8" w:rsidP="002B55D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665AD3AF" w14:textId="77777777" w:rsidR="00A17891" w:rsidRPr="0028223D" w:rsidRDefault="00A17891" w:rsidP="00882FBE">
            <w:pPr>
              <w:rPr>
                <w:sz w:val="18"/>
                <w:szCs w:val="18"/>
              </w:rPr>
            </w:pPr>
            <w:r w:rsidRPr="0028223D">
              <w:rPr>
                <w:sz w:val="18"/>
                <w:szCs w:val="18"/>
              </w:rPr>
              <w:t>§71 odst.1 písm.c)</w:t>
            </w:r>
          </w:p>
        </w:tc>
        <w:tc>
          <w:tcPr>
            <w:tcW w:w="5400" w:type="dxa"/>
            <w:gridSpan w:val="4"/>
            <w:tcBorders>
              <w:top w:val="nil"/>
              <w:left w:val="single" w:sz="4" w:space="0" w:color="auto"/>
              <w:bottom w:val="nil"/>
              <w:right w:val="single" w:sz="4" w:space="0" w:color="auto"/>
            </w:tcBorders>
          </w:tcPr>
          <w:p w14:paraId="4577E02D" w14:textId="77777777" w:rsidR="00A17891" w:rsidRPr="0028223D" w:rsidRDefault="00A17891" w:rsidP="00882FBE">
            <w:pPr>
              <w:jc w:val="both"/>
              <w:rPr>
                <w:sz w:val="18"/>
                <w:szCs w:val="18"/>
              </w:rPr>
            </w:pPr>
            <w:r w:rsidRPr="0028223D">
              <w:rPr>
                <w:sz w:val="18"/>
                <w:szCs w:val="18"/>
              </w:rPr>
              <w:t>(1) Poskytovatel poskytující zdravotní služby, jejichž součástí je lékařské ozáření, je povinen</w:t>
            </w:r>
          </w:p>
          <w:p w14:paraId="22E00500" w14:textId="77777777" w:rsidR="00A17891" w:rsidRPr="0028223D" w:rsidRDefault="00A17891" w:rsidP="00882FBE">
            <w:pPr>
              <w:jc w:val="both"/>
              <w:rPr>
                <w:sz w:val="18"/>
                <w:szCs w:val="18"/>
              </w:rPr>
            </w:pPr>
            <w:r w:rsidRPr="0028223D">
              <w:rPr>
                <w:sz w:val="18"/>
                <w:szCs w:val="18"/>
              </w:rPr>
              <w:t xml:space="preserve">c) </w:t>
            </w:r>
            <w:r w:rsidR="00F70EA8" w:rsidRPr="0028223D">
              <w:rPr>
                <w:sz w:val="18"/>
                <w:szCs w:val="18"/>
              </w:rPr>
              <w:t>provádět interní klinický audit, vyhodnotit zjištění učiněná na jeho základě, navrhnout řešení zjištěných nedostatků, určit termín k jejich odstranění a odstranit je,</w:t>
            </w:r>
          </w:p>
          <w:p w14:paraId="072CA500" w14:textId="77777777" w:rsidR="00A17891" w:rsidRPr="0028223D" w:rsidRDefault="00A17891" w:rsidP="00882FBE">
            <w:pPr>
              <w:jc w:val="both"/>
              <w:rPr>
                <w:sz w:val="18"/>
                <w:szCs w:val="18"/>
              </w:rPr>
            </w:pPr>
          </w:p>
        </w:tc>
        <w:tc>
          <w:tcPr>
            <w:tcW w:w="540" w:type="dxa"/>
            <w:tcBorders>
              <w:top w:val="nil"/>
              <w:left w:val="single" w:sz="4" w:space="0" w:color="auto"/>
              <w:bottom w:val="nil"/>
              <w:right w:val="single" w:sz="4" w:space="0" w:color="auto"/>
            </w:tcBorders>
          </w:tcPr>
          <w:p w14:paraId="56C295DD"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01FC2737" w14:textId="77777777" w:rsidR="00A17891" w:rsidRPr="0028223D" w:rsidRDefault="00A17891">
            <w:pPr>
              <w:rPr>
                <w:sz w:val="18"/>
                <w:szCs w:val="18"/>
              </w:rPr>
            </w:pPr>
          </w:p>
        </w:tc>
      </w:tr>
      <w:tr w:rsidR="00A17891" w:rsidRPr="0028223D" w14:paraId="7E3649CE" w14:textId="77777777" w:rsidTr="00E660D8">
        <w:tc>
          <w:tcPr>
            <w:tcW w:w="1392" w:type="dxa"/>
            <w:tcBorders>
              <w:top w:val="nil"/>
              <w:left w:val="single" w:sz="4" w:space="0" w:color="auto"/>
              <w:bottom w:val="nil"/>
              <w:right w:val="single" w:sz="4" w:space="0" w:color="auto"/>
            </w:tcBorders>
          </w:tcPr>
          <w:p w14:paraId="5DE6AA72"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7525B658"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42D1537E" w14:textId="77777777" w:rsidR="00A17891" w:rsidRPr="0028223D" w:rsidRDefault="00A17891" w:rsidP="002B55DC">
            <w:pPr>
              <w:rPr>
                <w:sz w:val="18"/>
                <w:szCs w:val="18"/>
              </w:rPr>
            </w:pPr>
            <w:r w:rsidRPr="0028223D">
              <w:rPr>
                <w:sz w:val="18"/>
                <w:szCs w:val="18"/>
              </w:rPr>
              <w:t>373/2011</w:t>
            </w:r>
          </w:p>
          <w:p w14:paraId="737CD69F" w14:textId="77777777" w:rsidR="00B178DA" w:rsidRPr="0028223D" w:rsidRDefault="00B178DA" w:rsidP="002B55DC">
            <w:pPr>
              <w:rPr>
                <w:sz w:val="18"/>
                <w:szCs w:val="18"/>
              </w:rPr>
            </w:pPr>
            <w:r w:rsidRPr="0028223D">
              <w:rPr>
                <w:sz w:val="18"/>
                <w:szCs w:val="18"/>
              </w:rPr>
              <w:t>ve znění</w:t>
            </w:r>
          </w:p>
          <w:p w14:paraId="17428767" w14:textId="77777777" w:rsidR="00BD1234" w:rsidRPr="0028223D" w:rsidRDefault="00BD1234" w:rsidP="002B55D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6E5134C9" w14:textId="77777777" w:rsidR="00A17891" w:rsidRPr="0028223D" w:rsidRDefault="00A17891" w:rsidP="00882FBE">
            <w:pPr>
              <w:rPr>
                <w:sz w:val="18"/>
                <w:szCs w:val="18"/>
              </w:rPr>
            </w:pPr>
            <w:r w:rsidRPr="0028223D">
              <w:rPr>
                <w:sz w:val="18"/>
                <w:szCs w:val="18"/>
              </w:rPr>
              <w:t>§71 odst.1 písm.d)</w:t>
            </w:r>
          </w:p>
        </w:tc>
        <w:tc>
          <w:tcPr>
            <w:tcW w:w="5400" w:type="dxa"/>
            <w:gridSpan w:val="4"/>
            <w:tcBorders>
              <w:top w:val="nil"/>
              <w:left w:val="single" w:sz="4" w:space="0" w:color="auto"/>
              <w:bottom w:val="nil"/>
              <w:right w:val="single" w:sz="4" w:space="0" w:color="auto"/>
            </w:tcBorders>
          </w:tcPr>
          <w:p w14:paraId="3C62EFF7" w14:textId="77777777" w:rsidR="00A17891" w:rsidRPr="0028223D" w:rsidRDefault="00A17891" w:rsidP="00882FBE">
            <w:pPr>
              <w:jc w:val="both"/>
              <w:rPr>
                <w:sz w:val="18"/>
                <w:szCs w:val="18"/>
              </w:rPr>
            </w:pPr>
            <w:r w:rsidRPr="0028223D">
              <w:rPr>
                <w:sz w:val="18"/>
                <w:szCs w:val="18"/>
              </w:rPr>
              <w:t>(1) Poskytovatel poskytující zdravotní služby, jejichž součástí je lékařské ozáření, je povinen</w:t>
            </w:r>
          </w:p>
          <w:p w14:paraId="3A9CB4C4" w14:textId="77777777" w:rsidR="00A17891" w:rsidRPr="0028223D" w:rsidRDefault="00A17891" w:rsidP="00882FBE">
            <w:pPr>
              <w:jc w:val="both"/>
              <w:rPr>
                <w:sz w:val="18"/>
                <w:szCs w:val="18"/>
              </w:rPr>
            </w:pPr>
            <w:r w:rsidRPr="0028223D">
              <w:rPr>
                <w:sz w:val="18"/>
                <w:szCs w:val="18"/>
              </w:rPr>
              <w:t xml:space="preserve">d) </w:t>
            </w:r>
            <w:r w:rsidR="00F70EA8" w:rsidRPr="0028223D">
              <w:rPr>
                <w:sz w:val="18"/>
                <w:szCs w:val="18"/>
              </w:rPr>
              <w:t>zajistit provedení externího klinického auditu k tomu oprávněnými osobami, vyhodnotit zjištění učiněná na jeho základě, navrhnout řešení zjištěných nedostatků a nesouladů s národními radiologickými standardy, určit termín k jejich odstranění a odstranit je; externí klinický audit se neprovádí na radiologických pracovištích zdravotnických zařízení vybavených pouze zubními rentgeny nebo kostními denzitometry,".</w:t>
            </w:r>
          </w:p>
        </w:tc>
        <w:tc>
          <w:tcPr>
            <w:tcW w:w="540" w:type="dxa"/>
            <w:tcBorders>
              <w:top w:val="nil"/>
              <w:left w:val="single" w:sz="4" w:space="0" w:color="auto"/>
              <w:bottom w:val="nil"/>
              <w:right w:val="single" w:sz="4" w:space="0" w:color="auto"/>
            </w:tcBorders>
          </w:tcPr>
          <w:p w14:paraId="28CF9B78"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3F8C2362" w14:textId="77777777" w:rsidR="00A17891" w:rsidRPr="0028223D" w:rsidRDefault="00A17891">
            <w:pPr>
              <w:rPr>
                <w:sz w:val="18"/>
                <w:szCs w:val="18"/>
              </w:rPr>
            </w:pPr>
          </w:p>
        </w:tc>
      </w:tr>
      <w:tr w:rsidR="00A17891" w:rsidRPr="0028223D" w14:paraId="672FAB47" w14:textId="77777777" w:rsidTr="00E660D8">
        <w:tc>
          <w:tcPr>
            <w:tcW w:w="1392" w:type="dxa"/>
            <w:tcBorders>
              <w:top w:val="single" w:sz="4" w:space="0" w:color="auto"/>
              <w:left w:val="single" w:sz="4" w:space="0" w:color="auto"/>
              <w:bottom w:val="nil"/>
              <w:right w:val="single" w:sz="4" w:space="0" w:color="auto"/>
            </w:tcBorders>
          </w:tcPr>
          <w:p w14:paraId="03BA5090" w14:textId="77777777" w:rsidR="00A17891" w:rsidRPr="0028223D" w:rsidRDefault="00A17891">
            <w:pPr>
              <w:rPr>
                <w:sz w:val="18"/>
                <w:szCs w:val="18"/>
              </w:rPr>
            </w:pPr>
            <w:r w:rsidRPr="0028223D">
              <w:rPr>
                <w:sz w:val="18"/>
                <w:szCs w:val="18"/>
              </w:rPr>
              <w:t>Čl. 4 bod 13)</w:t>
            </w:r>
          </w:p>
        </w:tc>
        <w:tc>
          <w:tcPr>
            <w:tcW w:w="5387" w:type="dxa"/>
            <w:gridSpan w:val="4"/>
            <w:tcBorders>
              <w:top w:val="single" w:sz="4" w:space="0" w:color="auto"/>
              <w:left w:val="single" w:sz="4" w:space="0" w:color="auto"/>
              <w:bottom w:val="nil"/>
              <w:right w:val="single" w:sz="18" w:space="0" w:color="auto"/>
            </w:tcBorders>
          </w:tcPr>
          <w:p w14:paraId="1DB14702" w14:textId="77777777" w:rsidR="00A17891" w:rsidRPr="0028223D" w:rsidRDefault="00A17891" w:rsidP="00C74787">
            <w:pPr>
              <w:rPr>
                <w:color w:val="000000"/>
                <w:sz w:val="18"/>
                <w:szCs w:val="18"/>
              </w:rPr>
            </w:pPr>
            <w:r w:rsidRPr="0028223D">
              <w:rPr>
                <w:color w:val="000000"/>
                <w:sz w:val="18"/>
                <w:szCs w:val="18"/>
              </w:rPr>
              <w:t xml:space="preserve"> „klinickou odpovědností“ odpovědnost aplikujícího odborníka za jednotlivá lékařská ozáření, zahrnující zejména: odůvodnění; optimalizaci; klinické hodnocení výsledku; případně spolupráci s jinými odborníky a pracovníky týkající se praktické stránky lékařských radiologických postupů; případně získání informací o předcházejících vyšetřeních; v případě nutnosti poskytování existujících lékařských radiologických informací a/nebo záznamů jiným aplikujícím odborníkům nebo indikující osobě; a případně poskytování informací o riziku ionizujícího záření pacientům a jiným dotčeným osobám;</w:t>
            </w:r>
          </w:p>
        </w:tc>
        <w:tc>
          <w:tcPr>
            <w:tcW w:w="925" w:type="dxa"/>
            <w:tcBorders>
              <w:top w:val="single" w:sz="4" w:space="0" w:color="auto"/>
              <w:left w:val="single" w:sz="18" w:space="0" w:color="auto"/>
              <w:bottom w:val="nil"/>
              <w:right w:val="single" w:sz="4" w:space="0" w:color="auto"/>
            </w:tcBorders>
          </w:tcPr>
          <w:p w14:paraId="34FDCF06" w14:textId="77777777" w:rsidR="00A17891" w:rsidRPr="0028223D" w:rsidRDefault="00A17891" w:rsidP="00657CB4">
            <w:pPr>
              <w:rPr>
                <w:sz w:val="18"/>
                <w:szCs w:val="18"/>
              </w:rPr>
            </w:pPr>
            <w:r w:rsidRPr="0028223D">
              <w:rPr>
                <w:sz w:val="18"/>
                <w:szCs w:val="18"/>
              </w:rPr>
              <w:t>373/2011</w:t>
            </w:r>
          </w:p>
          <w:p w14:paraId="07FBF4F8" w14:textId="77777777" w:rsidR="00B178DA" w:rsidRPr="0028223D" w:rsidRDefault="00B178DA" w:rsidP="00B178DA">
            <w:pPr>
              <w:rPr>
                <w:sz w:val="18"/>
                <w:szCs w:val="18"/>
              </w:rPr>
            </w:pPr>
            <w:r w:rsidRPr="0028223D">
              <w:rPr>
                <w:sz w:val="18"/>
                <w:szCs w:val="18"/>
              </w:rPr>
              <w:t>ve znění</w:t>
            </w:r>
          </w:p>
          <w:p w14:paraId="67F19520" w14:textId="77777777" w:rsidR="00BD1234" w:rsidRPr="0028223D" w:rsidRDefault="00BD1234" w:rsidP="00657CB4">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39F2CDF5" w14:textId="77777777" w:rsidR="00A17891" w:rsidRPr="0028223D" w:rsidRDefault="00A17891">
            <w:pPr>
              <w:rPr>
                <w:sz w:val="18"/>
                <w:szCs w:val="18"/>
              </w:rPr>
            </w:pPr>
            <w:r w:rsidRPr="0028223D">
              <w:rPr>
                <w:sz w:val="18"/>
                <w:szCs w:val="18"/>
              </w:rPr>
              <w:t>§70 odst.2</w:t>
            </w:r>
          </w:p>
        </w:tc>
        <w:tc>
          <w:tcPr>
            <w:tcW w:w="5400" w:type="dxa"/>
            <w:gridSpan w:val="4"/>
            <w:tcBorders>
              <w:top w:val="single" w:sz="4" w:space="0" w:color="auto"/>
              <w:left w:val="single" w:sz="4" w:space="0" w:color="auto"/>
              <w:bottom w:val="nil"/>
              <w:right w:val="single" w:sz="4" w:space="0" w:color="auto"/>
            </w:tcBorders>
          </w:tcPr>
          <w:p w14:paraId="32D407F9" w14:textId="5EA16356" w:rsidR="00BD1234" w:rsidRPr="0028223D" w:rsidRDefault="00BD1234" w:rsidP="00BD1234">
            <w:pPr>
              <w:rPr>
                <w:sz w:val="18"/>
                <w:szCs w:val="18"/>
              </w:rPr>
            </w:pPr>
            <w:r w:rsidRPr="0028223D">
              <w:rPr>
                <w:sz w:val="18"/>
                <w:szCs w:val="18"/>
              </w:rPr>
              <w:t>(2) Klinickou odpovědností za lékařské ozáření se rozumí odpovědnost za jednotlivé části lékařského ozáření, kterými jsou</w:t>
            </w:r>
          </w:p>
          <w:p w14:paraId="0B429861" w14:textId="77777777" w:rsidR="00BD1234" w:rsidRPr="0028223D" w:rsidRDefault="00BD1234" w:rsidP="00BD1234">
            <w:pPr>
              <w:rPr>
                <w:sz w:val="18"/>
                <w:szCs w:val="18"/>
              </w:rPr>
            </w:pPr>
            <w:r w:rsidRPr="0028223D">
              <w:rPr>
                <w:sz w:val="18"/>
                <w:szCs w:val="18"/>
              </w:rPr>
              <w:t>a) odůvodnění lékařského ozáření,</w:t>
            </w:r>
          </w:p>
          <w:p w14:paraId="14DC6834" w14:textId="77777777" w:rsidR="00BD1234" w:rsidRPr="0028223D" w:rsidRDefault="00BD1234" w:rsidP="00BD1234">
            <w:pPr>
              <w:rPr>
                <w:sz w:val="18"/>
                <w:szCs w:val="18"/>
              </w:rPr>
            </w:pPr>
            <w:r w:rsidRPr="0028223D">
              <w:rPr>
                <w:sz w:val="18"/>
                <w:szCs w:val="18"/>
              </w:rPr>
              <w:t>b) praktická část lékařského ozáření,</w:t>
            </w:r>
          </w:p>
          <w:p w14:paraId="669657BF" w14:textId="77777777" w:rsidR="00BD1234" w:rsidRPr="0028223D" w:rsidRDefault="00BD1234" w:rsidP="00BD1234">
            <w:pPr>
              <w:rPr>
                <w:sz w:val="18"/>
                <w:szCs w:val="18"/>
              </w:rPr>
            </w:pPr>
            <w:r w:rsidRPr="0028223D">
              <w:rPr>
                <w:sz w:val="18"/>
                <w:szCs w:val="18"/>
              </w:rPr>
              <w:t>c) hodnocení kvality lékařského ozáření,</w:t>
            </w:r>
          </w:p>
          <w:p w14:paraId="30B137D1" w14:textId="77777777" w:rsidR="00BD1234" w:rsidRPr="0028223D" w:rsidRDefault="00BD1234" w:rsidP="00BD1234">
            <w:pPr>
              <w:rPr>
                <w:sz w:val="18"/>
                <w:szCs w:val="18"/>
              </w:rPr>
            </w:pPr>
            <w:r w:rsidRPr="0028223D">
              <w:rPr>
                <w:sz w:val="18"/>
                <w:szCs w:val="18"/>
              </w:rPr>
              <w:t>d) klinické hodnocení lékařského ozáření a</w:t>
            </w:r>
          </w:p>
          <w:p w14:paraId="19B72951" w14:textId="77777777" w:rsidR="00BD1234" w:rsidRPr="0028223D" w:rsidRDefault="00BD1234" w:rsidP="00BD1234">
            <w:pPr>
              <w:rPr>
                <w:sz w:val="18"/>
                <w:szCs w:val="18"/>
              </w:rPr>
            </w:pPr>
            <w:r w:rsidRPr="0028223D">
              <w:rPr>
                <w:sz w:val="18"/>
                <w:szCs w:val="18"/>
              </w:rPr>
              <w:t>e) fyzikálně-technická část lékařského ozáření.</w:t>
            </w:r>
          </w:p>
          <w:p w14:paraId="22B8BA7B" w14:textId="77777777" w:rsidR="00A17891" w:rsidRPr="0028223D" w:rsidRDefault="00BD1234" w:rsidP="00BD1234">
            <w:pPr>
              <w:rPr>
                <w:sz w:val="18"/>
                <w:szCs w:val="18"/>
              </w:rPr>
            </w:pPr>
            <w:r w:rsidRPr="0028223D">
              <w:rPr>
                <w:sz w:val="18"/>
                <w:szCs w:val="18"/>
              </w:rPr>
              <w:t>Nositelem klinické odpovědnosti za jednotlivé části lékařského ozáření je aplikující odborník v rozsahu své způsobilosti k výkonu povolání.".</w:t>
            </w:r>
          </w:p>
          <w:p w14:paraId="23D6C10D" w14:textId="77777777" w:rsidR="00BD1234" w:rsidRPr="0028223D" w:rsidRDefault="00BD1234" w:rsidP="00BD1234">
            <w:pPr>
              <w:rPr>
                <w:sz w:val="18"/>
                <w:szCs w:val="18"/>
              </w:rPr>
            </w:pPr>
          </w:p>
        </w:tc>
        <w:tc>
          <w:tcPr>
            <w:tcW w:w="540" w:type="dxa"/>
            <w:tcBorders>
              <w:top w:val="single" w:sz="4" w:space="0" w:color="auto"/>
              <w:left w:val="single" w:sz="4" w:space="0" w:color="auto"/>
              <w:bottom w:val="nil"/>
              <w:right w:val="single" w:sz="4" w:space="0" w:color="auto"/>
            </w:tcBorders>
          </w:tcPr>
          <w:p w14:paraId="00B8C454" w14:textId="77777777" w:rsidR="00A17891" w:rsidRPr="0028223D" w:rsidRDefault="00F524E0">
            <w:r w:rsidRPr="0028223D">
              <w:rPr>
                <w:sz w:val="18"/>
                <w:szCs w:val="18"/>
              </w:rPr>
              <w:t>P</w:t>
            </w:r>
            <w:r w:rsidR="00A17891" w:rsidRPr="0028223D">
              <w:rPr>
                <w:sz w:val="18"/>
                <w:szCs w:val="18"/>
              </w:rPr>
              <w:t>T</w:t>
            </w:r>
          </w:p>
        </w:tc>
        <w:tc>
          <w:tcPr>
            <w:tcW w:w="1080" w:type="dxa"/>
            <w:tcBorders>
              <w:top w:val="single" w:sz="4" w:space="0" w:color="auto"/>
              <w:left w:val="single" w:sz="4" w:space="0" w:color="auto"/>
              <w:bottom w:val="nil"/>
              <w:right w:val="single" w:sz="4" w:space="0" w:color="auto"/>
            </w:tcBorders>
          </w:tcPr>
          <w:p w14:paraId="4B506B42" w14:textId="77777777" w:rsidR="00A17891" w:rsidRPr="0028223D" w:rsidRDefault="00A17891">
            <w:pPr>
              <w:rPr>
                <w:sz w:val="18"/>
                <w:szCs w:val="18"/>
              </w:rPr>
            </w:pPr>
          </w:p>
        </w:tc>
      </w:tr>
      <w:tr w:rsidR="00A17891" w:rsidRPr="0028223D" w14:paraId="600BD735" w14:textId="77777777" w:rsidTr="00E660D8">
        <w:tc>
          <w:tcPr>
            <w:tcW w:w="1392" w:type="dxa"/>
            <w:tcBorders>
              <w:top w:val="single" w:sz="4" w:space="0" w:color="auto"/>
              <w:left w:val="single" w:sz="4" w:space="0" w:color="auto"/>
              <w:bottom w:val="nil"/>
              <w:right w:val="single" w:sz="4" w:space="0" w:color="auto"/>
            </w:tcBorders>
          </w:tcPr>
          <w:p w14:paraId="2ACAA21A" w14:textId="77777777" w:rsidR="00A17891" w:rsidRPr="0028223D" w:rsidRDefault="00A17891">
            <w:pPr>
              <w:rPr>
                <w:sz w:val="18"/>
                <w:szCs w:val="18"/>
              </w:rPr>
            </w:pPr>
            <w:r w:rsidRPr="0028223D">
              <w:rPr>
                <w:sz w:val="18"/>
                <w:szCs w:val="18"/>
              </w:rPr>
              <w:t>Čl. 4 bod 14)</w:t>
            </w:r>
          </w:p>
        </w:tc>
        <w:tc>
          <w:tcPr>
            <w:tcW w:w="5387" w:type="dxa"/>
            <w:gridSpan w:val="4"/>
            <w:tcBorders>
              <w:top w:val="single" w:sz="4" w:space="0" w:color="auto"/>
              <w:left w:val="single" w:sz="4" w:space="0" w:color="auto"/>
              <w:bottom w:val="nil"/>
              <w:right w:val="single" w:sz="18" w:space="0" w:color="auto"/>
            </w:tcBorders>
          </w:tcPr>
          <w:p w14:paraId="3AB99B15" w14:textId="77777777" w:rsidR="00A17891" w:rsidRPr="0028223D" w:rsidRDefault="00A17891" w:rsidP="00CF11A5">
            <w:pPr>
              <w:rPr>
                <w:color w:val="000000"/>
                <w:sz w:val="18"/>
                <w:szCs w:val="18"/>
              </w:rPr>
            </w:pPr>
            <w:r w:rsidRPr="0028223D">
              <w:rPr>
                <w:color w:val="000000"/>
                <w:sz w:val="18"/>
                <w:szCs w:val="18"/>
              </w:rPr>
              <w:t>„úvazkem efektivní dávky“ (E(τ)) součet ekvivalentních dávek vázaných v různých orgánech nebo tkáních HT(t) v důsledku příjmu, přičemž každá z nich je násobena příslušným tkáňovým váhovým faktorem wT.:Při zadávání E(t) odpovídá τ počtu let, za která se provádí integrace. Pro účely dodržení limitů ozáření stanovených v této směrnici činí doba t u dospělých osob 50 let po příjmu a u kojenců a dětí odpovídá počtu let zbývajících do 70 let věku. Jednotkou úvazku efektivní dávky je sievert (Sv);</w:t>
            </w:r>
          </w:p>
        </w:tc>
        <w:tc>
          <w:tcPr>
            <w:tcW w:w="925" w:type="dxa"/>
            <w:tcBorders>
              <w:top w:val="single" w:sz="4" w:space="0" w:color="auto"/>
              <w:left w:val="single" w:sz="18" w:space="0" w:color="auto"/>
              <w:bottom w:val="nil"/>
              <w:right w:val="single" w:sz="4" w:space="0" w:color="auto"/>
            </w:tcBorders>
          </w:tcPr>
          <w:p w14:paraId="7D7F5416" w14:textId="77777777" w:rsidR="00A17891" w:rsidRPr="0028223D" w:rsidRDefault="00A17891"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8C9B992" w14:textId="77777777" w:rsidR="00A17891" w:rsidRPr="0028223D" w:rsidRDefault="00A17891">
            <w:pPr>
              <w:rPr>
                <w:sz w:val="18"/>
                <w:szCs w:val="18"/>
              </w:rPr>
            </w:pPr>
            <w:r w:rsidRPr="0028223D">
              <w:rPr>
                <w:sz w:val="18"/>
                <w:szCs w:val="18"/>
              </w:rPr>
              <w:t>§2 písm.g)</w:t>
            </w:r>
          </w:p>
        </w:tc>
        <w:tc>
          <w:tcPr>
            <w:tcW w:w="5400" w:type="dxa"/>
            <w:gridSpan w:val="4"/>
            <w:tcBorders>
              <w:top w:val="single" w:sz="4" w:space="0" w:color="auto"/>
              <w:left w:val="single" w:sz="4" w:space="0" w:color="auto"/>
              <w:bottom w:val="nil"/>
              <w:right w:val="single" w:sz="4" w:space="0" w:color="auto"/>
            </w:tcBorders>
          </w:tcPr>
          <w:p w14:paraId="0DE0C6F8" w14:textId="77777777" w:rsidR="00A17891" w:rsidRPr="0028223D" w:rsidRDefault="00A17891" w:rsidP="00397043">
            <w:pPr>
              <w:rPr>
                <w:sz w:val="18"/>
                <w:szCs w:val="18"/>
              </w:rPr>
            </w:pPr>
            <w:r w:rsidRPr="0028223D">
              <w:rPr>
                <w:sz w:val="18"/>
                <w:szCs w:val="18"/>
              </w:rPr>
              <w:t>Pro účely této vyhlášky se rozumí</w:t>
            </w:r>
          </w:p>
          <w:p w14:paraId="033DE307" w14:textId="77777777" w:rsidR="00A17891" w:rsidRPr="0028223D" w:rsidRDefault="00A17891" w:rsidP="00397043">
            <w:pPr>
              <w:rPr>
                <w:sz w:val="18"/>
                <w:szCs w:val="18"/>
              </w:rPr>
            </w:pPr>
            <w:r w:rsidRPr="0028223D">
              <w:rPr>
                <w:sz w:val="18"/>
                <w:szCs w:val="18"/>
              </w:rPr>
              <w:t>g) dobou t</w:t>
            </w:r>
          </w:p>
          <w:p w14:paraId="783B293B" w14:textId="77777777" w:rsidR="00A17891" w:rsidRPr="0028223D" w:rsidRDefault="00A17891" w:rsidP="00397043">
            <w:pPr>
              <w:rPr>
                <w:sz w:val="18"/>
                <w:szCs w:val="18"/>
              </w:rPr>
            </w:pPr>
            <w:r w:rsidRPr="0028223D">
              <w:rPr>
                <w:sz w:val="18"/>
                <w:szCs w:val="18"/>
              </w:rPr>
              <w:t>1. 50 let pro příjem radionuklidů u dospělých, nebo</w:t>
            </w:r>
          </w:p>
          <w:p w14:paraId="10A9A44A" w14:textId="77777777" w:rsidR="00A17891" w:rsidRPr="0028223D" w:rsidRDefault="00A17891" w:rsidP="00397043">
            <w:pPr>
              <w:rPr>
                <w:sz w:val="18"/>
                <w:szCs w:val="18"/>
              </w:rPr>
            </w:pPr>
            <w:r w:rsidRPr="0028223D">
              <w:rPr>
                <w:sz w:val="18"/>
                <w:szCs w:val="18"/>
              </w:rPr>
              <w:t>2. období do 70 let věku pro příjem radionuklidů u dětí,</w:t>
            </w:r>
          </w:p>
        </w:tc>
        <w:tc>
          <w:tcPr>
            <w:tcW w:w="540" w:type="dxa"/>
            <w:tcBorders>
              <w:top w:val="single" w:sz="4" w:space="0" w:color="auto"/>
              <w:left w:val="single" w:sz="4" w:space="0" w:color="auto"/>
              <w:bottom w:val="nil"/>
              <w:right w:val="single" w:sz="4" w:space="0" w:color="auto"/>
            </w:tcBorders>
          </w:tcPr>
          <w:p w14:paraId="57106BFF" w14:textId="77777777" w:rsidR="00A17891" w:rsidRPr="0028223D" w:rsidRDefault="00A17891">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C0BE98F" w14:textId="77777777" w:rsidR="00A17891" w:rsidRPr="0028223D" w:rsidRDefault="00A17891">
            <w:pPr>
              <w:rPr>
                <w:sz w:val="18"/>
                <w:szCs w:val="18"/>
              </w:rPr>
            </w:pPr>
          </w:p>
        </w:tc>
      </w:tr>
      <w:tr w:rsidR="00A17891" w:rsidRPr="0028223D" w14:paraId="1611B1C3" w14:textId="77777777" w:rsidTr="00E660D8">
        <w:tc>
          <w:tcPr>
            <w:tcW w:w="1392" w:type="dxa"/>
            <w:tcBorders>
              <w:top w:val="nil"/>
              <w:left w:val="single" w:sz="4" w:space="0" w:color="auto"/>
              <w:bottom w:val="single" w:sz="4" w:space="0" w:color="auto"/>
              <w:right w:val="single" w:sz="4" w:space="0" w:color="auto"/>
            </w:tcBorders>
          </w:tcPr>
          <w:p w14:paraId="414BF84D" w14:textId="77777777" w:rsidR="00A17891" w:rsidRPr="0028223D"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A8178F8" w14:textId="77777777" w:rsidR="00A17891" w:rsidRPr="0028223D" w:rsidRDefault="00A17891" w:rsidP="00CF11A5">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740A7125" w14:textId="77777777" w:rsidR="00A17891" w:rsidRPr="0028223D" w:rsidRDefault="00A17891"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FA39B57" w14:textId="77777777" w:rsidR="00A17891" w:rsidRPr="0028223D" w:rsidRDefault="00A17891">
            <w:pPr>
              <w:rPr>
                <w:sz w:val="18"/>
                <w:szCs w:val="18"/>
              </w:rPr>
            </w:pPr>
            <w:r w:rsidRPr="0028223D">
              <w:rPr>
                <w:sz w:val="18"/>
                <w:szCs w:val="18"/>
              </w:rPr>
              <w:t>§2 písm.h)</w:t>
            </w:r>
          </w:p>
        </w:tc>
        <w:tc>
          <w:tcPr>
            <w:tcW w:w="5400" w:type="dxa"/>
            <w:gridSpan w:val="4"/>
            <w:tcBorders>
              <w:top w:val="nil"/>
              <w:left w:val="single" w:sz="4" w:space="0" w:color="auto"/>
              <w:bottom w:val="single" w:sz="4" w:space="0" w:color="auto"/>
              <w:right w:val="single" w:sz="4" w:space="0" w:color="auto"/>
            </w:tcBorders>
          </w:tcPr>
          <w:p w14:paraId="528B3F08" w14:textId="77777777" w:rsidR="00A17891" w:rsidRPr="0028223D" w:rsidRDefault="00A17891" w:rsidP="00397043">
            <w:pPr>
              <w:rPr>
                <w:sz w:val="18"/>
                <w:szCs w:val="18"/>
              </w:rPr>
            </w:pPr>
            <w:r w:rsidRPr="0028223D">
              <w:rPr>
                <w:sz w:val="18"/>
                <w:szCs w:val="18"/>
              </w:rPr>
              <w:t>Pro účely této vyhlášky se rozumí</w:t>
            </w:r>
          </w:p>
          <w:p w14:paraId="42FDFB5C" w14:textId="77777777" w:rsidR="00A17891" w:rsidRPr="0028223D" w:rsidRDefault="00A17891" w:rsidP="00397043">
            <w:pPr>
              <w:rPr>
                <w:sz w:val="18"/>
                <w:szCs w:val="18"/>
              </w:rPr>
            </w:pPr>
            <w:r w:rsidRPr="0028223D">
              <w:rPr>
                <w:sz w:val="18"/>
                <w:szCs w:val="18"/>
              </w:rPr>
              <w:t>h) úvazkem efektivní dávky časový integrál příkonu efektivní dávky po dobu t od příjmu radionuklidu,</w:t>
            </w:r>
          </w:p>
        </w:tc>
        <w:tc>
          <w:tcPr>
            <w:tcW w:w="540" w:type="dxa"/>
            <w:tcBorders>
              <w:top w:val="nil"/>
              <w:left w:val="single" w:sz="4" w:space="0" w:color="auto"/>
              <w:bottom w:val="single" w:sz="4" w:space="0" w:color="auto"/>
              <w:right w:val="single" w:sz="4" w:space="0" w:color="auto"/>
            </w:tcBorders>
          </w:tcPr>
          <w:p w14:paraId="24A0D004" w14:textId="77777777" w:rsidR="00A17891" w:rsidRPr="0028223D" w:rsidRDefault="00A17891">
            <w:pPr>
              <w:rPr>
                <w:sz w:val="18"/>
                <w:szCs w:val="18"/>
              </w:rPr>
            </w:pPr>
          </w:p>
        </w:tc>
        <w:tc>
          <w:tcPr>
            <w:tcW w:w="1080" w:type="dxa"/>
            <w:tcBorders>
              <w:top w:val="nil"/>
              <w:left w:val="single" w:sz="4" w:space="0" w:color="auto"/>
              <w:bottom w:val="single" w:sz="4" w:space="0" w:color="auto"/>
              <w:right w:val="single" w:sz="4" w:space="0" w:color="auto"/>
            </w:tcBorders>
          </w:tcPr>
          <w:p w14:paraId="4858E9E4" w14:textId="77777777" w:rsidR="00A17891" w:rsidRPr="0028223D" w:rsidRDefault="00A17891">
            <w:pPr>
              <w:rPr>
                <w:sz w:val="18"/>
                <w:szCs w:val="18"/>
              </w:rPr>
            </w:pPr>
          </w:p>
        </w:tc>
      </w:tr>
      <w:tr w:rsidR="00A17891" w:rsidRPr="0028223D" w14:paraId="2FCEF898" w14:textId="77777777" w:rsidTr="00E660D8">
        <w:tc>
          <w:tcPr>
            <w:tcW w:w="1392" w:type="dxa"/>
            <w:tcBorders>
              <w:top w:val="single" w:sz="4" w:space="0" w:color="auto"/>
              <w:left w:val="single" w:sz="4" w:space="0" w:color="auto"/>
              <w:bottom w:val="single" w:sz="4" w:space="0" w:color="auto"/>
              <w:right w:val="single" w:sz="4" w:space="0" w:color="auto"/>
            </w:tcBorders>
          </w:tcPr>
          <w:p w14:paraId="3FDD48D3" w14:textId="77777777" w:rsidR="00A17891" w:rsidRPr="0028223D" w:rsidRDefault="00A17891">
            <w:pPr>
              <w:rPr>
                <w:sz w:val="18"/>
                <w:szCs w:val="18"/>
              </w:rPr>
            </w:pPr>
            <w:r w:rsidRPr="0028223D">
              <w:rPr>
                <w:sz w:val="18"/>
                <w:szCs w:val="18"/>
              </w:rPr>
              <w:t>Čl. 4 bod 15)</w:t>
            </w:r>
          </w:p>
        </w:tc>
        <w:tc>
          <w:tcPr>
            <w:tcW w:w="5387" w:type="dxa"/>
            <w:gridSpan w:val="4"/>
            <w:tcBorders>
              <w:top w:val="single" w:sz="4" w:space="0" w:color="auto"/>
              <w:left w:val="single" w:sz="4" w:space="0" w:color="auto"/>
              <w:bottom w:val="single" w:sz="4" w:space="0" w:color="auto"/>
              <w:right w:val="single" w:sz="18" w:space="0" w:color="auto"/>
            </w:tcBorders>
          </w:tcPr>
          <w:p w14:paraId="273FAF54" w14:textId="77777777" w:rsidR="00A17891" w:rsidRPr="0028223D" w:rsidRDefault="00A17891" w:rsidP="00CF11A5">
            <w:pPr>
              <w:rPr>
                <w:color w:val="000000"/>
                <w:sz w:val="18"/>
                <w:szCs w:val="18"/>
              </w:rPr>
            </w:pPr>
            <w:r w:rsidRPr="0028223D">
              <w:rPr>
                <w:color w:val="000000"/>
                <w:sz w:val="18"/>
                <w:szCs w:val="18"/>
              </w:rPr>
              <w:t xml:space="preserve"> „úvazkem ekvivalentní dávky“ (H(τ)) časový integrál (t) příkonu ekvivalentní dávky ve tkáni nebo orgánu T u osoby v důsledku příjmu.</w:t>
            </w:r>
            <w:r w:rsidRPr="0028223D">
              <w:rPr>
                <w:color w:val="000000"/>
                <w:sz w:val="18"/>
                <w:szCs w:val="18"/>
              </w:rPr>
              <w:br/>
              <w:t xml:space="preserve">Při uvádění HT(t) odpovídá τ počtu let, za který se provádí integrace. Pro účely dodržení limitů ozáření stanovených v této směrnici činí t u </w:t>
            </w:r>
            <w:r w:rsidRPr="0028223D">
              <w:rPr>
                <w:color w:val="000000"/>
                <w:sz w:val="18"/>
                <w:szCs w:val="18"/>
              </w:rPr>
              <w:lastRenderedPageBreak/>
              <w:t>dospělých osob 50 let a u kojenců a dětí odpovídá počtu let zbývajících do 70 let věku. Jednotkou úvazku ekvivalentní dávky je sievert (Sv);</w:t>
            </w:r>
          </w:p>
        </w:tc>
        <w:tc>
          <w:tcPr>
            <w:tcW w:w="925" w:type="dxa"/>
            <w:tcBorders>
              <w:top w:val="single" w:sz="4" w:space="0" w:color="auto"/>
              <w:left w:val="single" w:sz="18" w:space="0" w:color="auto"/>
              <w:bottom w:val="single" w:sz="4" w:space="0" w:color="auto"/>
              <w:right w:val="single" w:sz="4" w:space="0" w:color="auto"/>
            </w:tcBorders>
          </w:tcPr>
          <w:p w14:paraId="5135F9D7" w14:textId="77777777" w:rsidR="00A17891" w:rsidRPr="0028223D" w:rsidRDefault="00A17891" w:rsidP="00657CB4">
            <w:pPr>
              <w:rPr>
                <w:sz w:val="18"/>
                <w:szCs w:val="18"/>
              </w:rPr>
            </w:pPr>
            <w:r w:rsidRPr="0028223D">
              <w:rPr>
                <w:sz w:val="18"/>
                <w:szCs w:val="18"/>
              </w:rPr>
              <w:lastRenderedPageBreak/>
              <w:t>422/2016</w:t>
            </w:r>
          </w:p>
        </w:tc>
        <w:tc>
          <w:tcPr>
            <w:tcW w:w="1116" w:type="dxa"/>
            <w:gridSpan w:val="2"/>
            <w:tcBorders>
              <w:top w:val="single" w:sz="4" w:space="0" w:color="auto"/>
              <w:left w:val="single" w:sz="4" w:space="0" w:color="auto"/>
              <w:bottom w:val="single" w:sz="4" w:space="0" w:color="auto"/>
              <w:right w:val="single" w:sz="4" w:space="0" w:color="auto"/>
            </w:tcBorders>
          </w:tcPr>
          <w:p w14:paraId="1EBE7C28" w14:textId="77777777" w:rsidR="00A17891" w:rsidRPr="0028223D" w:rsidRDefault="00A17891">
            <w:pPr>
              <w:rPr>
                <w:sz w:val="18"/>
                <w:szCs w:val="18"/>
              </w:rPr>
            </w:pPr>
            <w:r w:rsidRPr="0028223D">
              <w:rPr>
                <w:sz w:val="18"/>
                <w:szCs w:val="18"/>
              </w:rPr>
              <w:t>§2 písm.i)</w:t>
            </w:r>
          </w:p>
        </w:tc>
        <w:tc>
          <w:tcPr>
            <w:tcW w:w="5400" w:type="dxa"/>
            <w:gridSpan w:val="4"/>
            <w:tcBorders>
              <w:top w:val="single" w:sz="4" w:space="0" w:color="auto"/>
              <w:left w:val="single" w:sz="4" w:space="0" w:color="auto"/>
              <w:bottom w:val="single" w:sz="4" w:space="0" w:color="auto"/>
              <w:right w:val="single" w:sz="4" w:space="0" w:color="auto"/>
            </w:tcBorders>
          </w:tcPr>
          <w:p w14:paraId="0CADD636" w14:textId="77777777" w:rsidR="00A17891" w:rsidRPr="0028223D" w:rsidRDefault="00A17891" w:rsidP="004444FA">
            <w:pPr>
              <w:rPr>
                <w:sz w:val="18"/>
                <w:szCs w:val="18"/>
              </w:rPr>
            </w:pPr>
            <w:r w:rsidRPr="0028223D">
              <w:rPr>
                <w:sz w:val="18"/>
                <w:szCs w:val="18"/>
              </w:rPr>
              <w:t>Pro účely této vyhlášky se rozumí</w:t>
            </w:r>
          </w:p>
          <w:p w14:paraId="03FF9AA1" w14:textId="77777777" w:rsidR="00A17891" w:rsidRPr="0028223D" w:rsidRDefault="00A17891" w:rsidP="004444FA">
            <w:pPr>
              <w:rPr>
                <w:sz w:val="18"/>
                <w:szCs w:val="18"/>
              </w:rPr>
            </w:pPr>
            <w:r w:rsidRPr="0028223D">
              <w:rPr>
                <w:sz w:val="18"/>
                <w:szCs w:val="18"/>
              </w:rPr>
              <w:t>i) úvazkem ekvivalentní dávky časový integrál příkonu ekvivalentní dávky po dobu t od příjmu radionuklidu,</w:t>
            </w:r>
          </w:p>
        </w:tc>
        <w:tc>
          <w:tcPr>
            <w:tcW w:w="540" w:type="dxa"/>
            <w:tcBorders>
              <w:top w:val="single" w:sz="4" w:space="0" w:color="auto"/>
              <w:left w:val="single" w:sz="4" w:space="0" w:color="auto"/>
              <w:bottom w:val="single" w:sz="4" w:space="0" w:color="auto"/>
              <w:right w:val="single" w:sz="4" w:space="0" w:color="auto"/>
            </w:tcBorders>
          </w:tcPr>
          <w:p w14:paraId="7FDBD120"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EF2B322" w14:textId="77777777" w:rsidR="00A17891" w:rsidRPr="0028223D" w:rsidRDefault="00A17891">
            <w:pPr>
              <w:rPr>
                <w:sz w:val="18"/>
                <w:szCs w:val="18"/>
              </w:rPr>
            </w:pPr>
          </w:p>
        </w:tc>
      </w:tr>
      <w:tr w:rsidR="00A17891" w:rsidRPr="0028223D" w14:paraId="0BEAAB07" w14:textId="77777777" w:rsidTr="00E660D8">
        <w:tc>
          <w:tcPr>
            <w:tcW w:w="1392" w:type="dxa"/>
            <w:tcBorders>
              <w:top w:val="single" w:sz="4" w:space="0" w:color="auto"/>
              <w:left w:val="single" w:sz="4" w:space="0" w:color="auto"/>
              <w:bottom w:val="nil"/>
              <w:right w:val="single" w:sz="4" w:space="0" w:color="auto"/>
            </w:tcBorders>
          </w:tcPr>
          <w:p w14:paraId="32239F82" w14:textId="77777777" w:rsidR="00A17891" w:rsidRPr="0028223D" w:rsidRDefault="00A17891">
            <w:pPr>
              <w:rPr>
                <w:sz w:val="18"/>
                <w:szCs w:val="18"/>
              </w:rPr>
            </w:pPr>
            <w:r w:rsidRPr="0028223D">
              <w:rPr>
                <w:sz w:val="18"/>
                <w:szCs w:val="18"/>
              </w:rPr>
              <w:t>Čl. 4 bod 16)</w:t>
            </w:r>
          </w:p>
        </w:tc>
        <w:tc>
          <w:tcPr>
            <w:tcW w:w="5387" w:type="dxa"/>
            <w:gridSpan w:val="4"/>
            <w:tcBorders>
              <w:top w:val="single" w:sz="4" w:space="0" w:color="auto"/>
              <w:left w:val="single" w:sz="4" w:space="0" w:color="auto"/>
              <w:bottom w:val="nil"/>
              <w:right w:val="single" w:sz="18" w:space="0" w:color="auto"/>
            </w:tcBorders>
          </w:tcPr>
          <w:p w14:paraId="1BAB1239" w14:textId="77777777" w:rsidR="00A17891" w:rsidRPr="0028223D" w:rsidRDefault="00A17891" w:rsidP="00C74787">
            <w:pPr>
              <w:rPr>
                <w:color w:val="000000"/>
                <w:sz w:val="18"/>
                <w:szCs w:val="18"/>
              </w:rPr>
            </w:pPr>
            <w:r w:rsidRPr="0028223D">
              <w:rPr>
                <w:color w:val="000000"/>
                <w:sz w:val="18"/>
                <w:szCs w:val="18"/>
              </w:rPr>
              <w:t xml:space="preserve"> „příslušným orgánem“ orgán nebo soustava orgánů mající působnost a pravomoc, danou členským státem, pro účely této směrnice;</w:t>
            </w:r>
          </w:p>
        </w:tc>
        <w:tc>
          <w:tcPr>
            <w:tcW w:w="925" w:type="dxa"/>
            <w:tcBorders>
              <w:top w:val="single" w:sz="4" w:space="0" w:color="auto"/>
              <w:left w:val="single" w:sz="18" w:space="0" w:color="auto"/>
              <w:bottom w:val="nil"/>
              <w:right w:val="single" w:sz="4" w:space="0" w:color="auto"/>
            </w:tcBorders>
          </w:tcPr>
          <w:p w14:paraId="0CE6DFF0" w14:textId="77777777" w:rsidR="00A17891" w:rsidRPr="0028223D" w:rsidRDefault="006E3C53"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029BBC1" w14:textId="77777777" w:rsidR="00A17891" w:rsidRPr="0028223D" w:rsidRDefault="006E3C53">
            <w:pPr>
              <w:rPr>
                <w:sz w:val="18"/>
                <w:szCs w:val="18"/>
              </w:rPr>
            </w:pPr>
            <w:r w:rsidRPr="0028223D">
              <w:rPr>
                <w:sz w:val="18"/>
                <w:szCs w:val="18"/>
              </w:rPr>
              <w:t>§206</w:t>
            </w:r>
          </w:p>
        </w:tc>
        <w:tc>
          <w:tcPr>
            <w:tcW w:w="5400" w:type="dxa"/>
            <w:gridSpan w:val="4"/>
            <w:tcBorders>
              <w:top w:val="single" w:sz="4" w:space="0" w:color="auto"/>
              <w:left w:val="single" w:sz="4" w:space="0" w:color="auto"/>
              <w:bottom w:val="nil"/>
              <w:right w:val="single" w:sz="4" w:space="0" w:color="auto"/>
            </w:tcBorders>
          </w:tcPr>
          <w:p w14:paraId="2C148C1E" w14:textId="77777777" w:rsidR="006E3C53" w:rsidRPr="0028223D" w:rsidRDefault="006E3C53" w:rsidP="006E3C53">
            <w:pPr>
              <w:rPr>
                <w:sz w:val="18"/>
                <w:szCs w:val="18"/>
              </w:rPr>
            </w:pPr>
            <w:r w:rsidRPr="0028223D">
              <w:rPr>
                <w:sz w:val="18"/>
                <w:szCs w:val="18"/>
              </w:rPr>
              <w:t>Státní správu podle tohoto zákona vykonávají</w:t>
            </w:r>
          </w:p>
          <w:p w14:paraId="2B502CCC" w14:textId="77777777" w:rsidR="006E3C53" w:rsidRPr="0028223D" w:rsidRDefault="006E3C53" w:rsidP="006E3C53">
            <w:pPr>
              <w:rPr>
                <w:sz w:val="18"/>
                <w:szCs w:val="18"/>
              </w:rPr>
            </w:pPr>
            <w:r w:rsidRPr="0028223D">
              <w:rPr>
                <w:sz w:val="18"/>
                <w:szCs w:val="18"/>
              </w:rPr>
              <w:t>a) Úřad,</w:t>
            </w:r>
          </w:p>
          <w:p w14:paraId="3DD3560A" w14:textId="77777777" w:rsidR="006E3C53" w:rsidRPr="0028223D" w:rsidRDefault="006E3C53" w:rsidP="006E3C53">
            <w:pPr>
              <w:rPr>
                <w:sz w:val="18"/>
                <w:szCs w:val="18"/>
              </w:rPr>
            </w:pPr>
            <w:r w:rsidRPr="0028223D">
              <w:rPr>
                <w:sz w:val="18"/>
                <w:szCs w:val="18"/>
              </w:rPr>
              <w:t>b) vláda,</w:t>
            </w:r>
          </w:p>
          <w:p w14:paraId="6F98A5DB" w14:textId="77777777" w:rsidR="006E3C53" w:rsidRPr="0028223D" w:rsidRDefault="006E3C53" w:rsidP="006E3C53">
            <w:pPr>
              <w:rPr>
                <w:sz w:val="18"/>
                <w:szCs w:val="18"/>
              </w:rPr>
            </w:pPr>
            <w:r w:rsidRPr="0028223D">
              <w:rPr>
                <w:sz w:val="18"/>
                <w:szCs w:val="18"/>
              </w:rPr>
              <w:t>c) Ministerstvo průmyslu a obchodu,</w:t>
            </w:r>
          </w:p>
          <w:p w14:paraId="4E1FB5CC" w14:textId="77777777" w:rsidR="006E3C53" w:rsidRPr="0028223D" w:rsidRDefault="006E3C53" w:rsidP="006E3C53">
            <w:pPr>
              <w:rPr>
                <w:sz w:val="18"/>
                <w:szCs w:val="18"/>
              </w:rPr>
            </w:pPr>
            <w:r w:rsidRPr="0028223D">
              <w:rPr>
                <w:sz w:val="18"/>
                <w:szCs w:val="18"/>
              </w:rPr>
              <w:t>d) Ministerstvo vnitra,</w:t>
            </w:r>
          </w:p>
          <w:p w14:paraId="318E3B09" w14:textId="77777777" w:rsidR="006E3C53" w:rsidRPr="0028223D" w:rsidRDefault="006E3C53" w:rsidP="006E3C53">
            <w:pPr>
              <w:rPr>
                <w:sz w:val="18"/>
                <w:szCs w:val="18"/>
              </w:rPr>
            </w:pPr>
            <w:r w:rsidRPr="0028223D">
              <w:rPr>
                <w:sz w:val="18"/>
                <w:szCs w:val="18"/>
              </w:rPr>
              <w:t>e) Ministerstvo zdravotnictví,</w:t>
            </w:r>
          </w:p>
          <w:p w14:paraId="387B9FA3" w14:textId="77777777" w:rsidR="006E3C53" w:rsidRPr="0028223D" w:rsidRDefault="006E3C53" w:rsidP="006E3C53">
            <w:pPr>
              <w:rPr>
                <w:sz w:val="18"/>
                <w:szCs w:val="18"/>
              </w:rPr>
            </w:pPr>
            <w:r w:rsidRPr="0028223D">
              <w:rPr>
                <w:sz w:val="18"/>
                <w:szCs w:val="18"/>
              </w:rPr>
              <w:t>f) Ministerstvo financí,</w:t>
            </w:r>
          </w:p>
          <w:p w14:paraId="79A8021C" w14:textId="77777777" w:rsidR="006E3C53" w:rsidRPr="0028223D" w:rsidRDefault="006E3C53" w:rsidP="006E3C53">
            <w:pPr>
              <w:rPr>
                <w:sz w:val="18"/>
                <w:szCs w:val="18"/>
              </w:rPr>
            </w:pPr>
            <w:r w:rsidRPr="0028223D">
              <w:rPr>
                <w:sz w:val="18"/>
                <w:szCs w:val="18"/>
              </w:rPr>
              <w:t>g) Ministerstvo obrany,</w:t>
            </w:r>
          </w:p>
          <w:p w14:paraId="3D65DA78" w14:textId="77777777" w:rsidR="006E3C53" w:rsidRPr="0028223D" w:rsidRDefault="006E3C53" w:rsidP="006E3C53">
            <w:pPr>
              <w:rPr>
                <w:sz w:val="18"/>
                <w:szCs w:val="18"/>
              </w:rPr>
            </w:pPr>
            <w:r w:rsidRPr="0028223D">
              <w:rPr>
                <w:sz w:val="18"/>
                <w:szCs w:val="18"/>
              </w:rPr>
              <w:t>h) Ministerstvo zahraničních věcí,</w:t>
            </w:r>
          </w:p>
          <w:p w14:paraId="077AEF76" w14:textId="77777777" w:rsidR="006E3C53" w:rsidRPr="0028223D" w:rsidRDefault="006E3C53" w:rsidP="006E3C53">
            <w:pPr>
              <w:rPr>
                <w:sz w:val="18"/>
                <w:szCs w:val="18"/>
              </w:rPr>
            </w:pPr>
            <w:r w:rsidRPr="0028223D">
              <w:rPr>
                <w:sz w:val="18"/>
                <w:szCs w:val="18"/>
              </w:rPr>
              <w:t>i) Ministerstvo zemědělství,</w:t>
            </w:r>
          </w:p>
          <w:p w14:paraId="12412862" w14:textId="77777777" w:rsidR="006E3C53" w:rsidRPr="0028223D" w:rsidRDefault="006E3C53" w:rsidP="006E3C53">
            <w:pPr>
              <w:rPr>
                <w:sz w:val="18"/>
                <w:szCs w:val="18"/>
              </w:rPr>
            </w:pPr>
            <w:r w:rsidRPr="0028223D">
              <w:rPr>
                <w:sz w:val="18"/>
                <w:szCs w:val="18"/>
              </w:rPr>
              <w:t>j) Ministerstvo životního prostředí,</w:t>
            </w:r>
          </w:p>
          <w:p w14:paraId="68B6F903" w14:textId="77777777" w:rsidR="006E3C53" w:rsidRPr="0028223D" w:rsidRDefault="006E3C53" w:rsidP="006E3C53">
            <w:pPr>
              <w:rPr>
                <w:sz w:val="18"/>
                <w:szCs w:val="18"/>
              </w:rPr>
            </w:pPr>
            <w:r w:rsidRPr="0028223D">
              <w:rPr>
                <w:sz w:val="18"/>
                <w:szCs w:val="18"/>
              </w:rPr>
              <w:t>k) Ministerstvo pro místní rozvoj,</w:t>
            </w:r>
          </w:p>
          <w:p w14:paraId="4E7BD7E2" w14:textId="77777777" w:rsidR="006E3C53" w:rsidRPr="0028223D" w:rsidRDefault="006E3C53" w:rsidP="006E3C53">
            <w:pPr>
              <w:rPr>
                <w:sz w:val="18"/>
                <w:szCs w:val="18"/>
              </w:rPr>
            </w:pPr>
            <w:r w:rsidRPr="0028223D">
              <w:rPr>
                <w:sz w:val="18"/>
                <w:szCs w:val="18"/>
              </w:rPr>
              <w:t>l) Hasičský záchranný sbor České republiky,</w:t>
            </w:r>
          </w:p>
          <w:p w14:paraId="0015D33F" w14:textId="77777777" w:rsidR="006E3C53" w:rsidRPr="0028223D" w:rsidRDefault="006E3C53" w:rsidP="006E3C53">
            <w:pPr>
              <w:rPr>
                <w:sz w:val="18"/>
                <w:szCs w:val="18"/>
              </w:rPr>
            </w:pPr>
            <w:r w:rsidRPr="0028223D">
              <w:rPr>
                <w:sz w:val="18"/>
                <w:szCs w:val="18"/>
              </w:rPr>
              <w:t>m) Policie České republiky,</w:t>
            </w:r>
          </w:p>
          <w:p w14:paraId="6055B8B4" w14:textId="77777777" w:rsidR="006E3C53" w:rsidRPr="0028223D" w:rsidRDefault="006E3C53" w:rsidP="006E3C53">
            <w:pPr>
              <w:rPr>
                <w:sz w:val="18"/>
                <w:szCs w:val="18"/>
              </w:rPr>
            </w:pPr>
            <w:r w:rsidRPr="0028223D">
              <w:rPr>
                <w:sz w:val="18"/>
                <w:szCs w:val="18"/>
              </w:rPr>
              <w:t>n) orgány Celní správy České republiky,</w:t>
            </w:r>
          </w:p>
          <w:p w14:paraId="539BC0A9" w14:textId="77777777" w:rsidR="006E3C53" w:rsidRPr="0028223D" w:rsidRDefault="006E3C53" w:rsidP="006E3C53">
            <w:pPr>
              <w:rPr>
                <w:sz w:val="18"/>
                <w:szCs w:val="18"/>
              </w:rPr>
            </w:pPr>
            <w:r w:rsidRPr="0028223D">
              <w:rPr>
                <w:sz w:val="18"/>
                <w:szCs w:val="18"/>
              </w:rPr>
              <w:t>o) Státní zemědělská a potravinářská inspekce,</w:t>
            </w:r>
          </w:p>
          <w:p w14:paraId="193AF0C2" w14:textId="77777777" w:rsidR="006E3C53" w:rsidRPr="0028223D" w:rsidRDefault="006E3C53" w:rsidP="006E3C53">
            <w:pPr>
              <w:rPr>
                <w:sz w:val="18"/>
                <w:szCs w:val="18"/>
              </w:rPr>
            </w:pPr>
            <w:r w:rsidRPr="0028223D">
              <w:rPr>
                <w:sz w:val="18"/>
                <w:szCs w:val="18"/>
              </w:rPr>
              <w:t>p) krajský úřad a hejtman kraje a</w:t>
            </w:r>
          </w:p>
          <w:p w14:paraId="05330265" w14:textId="77777777" w:rsidR="00A17891" w:rsidRPr="0028223D" w:rsidRDefault="006E3C53" w:rsidP="006E3C53">
            <w:pPr>
              <w:rPr>
                <w:sz w:val="18"/>
                <w:szCs w:val="18"/>
              </w:rPr>
            </w:pPr>
            <w:r w:rsidRPr="0028223D">
              <w:rPr>
                <w:sz w:val="18"/>
                <w:szCs w:val="18"/>
              </w:rPr>
              <w:t>q) obecní úřad obce s rozšířenou působností.</w:t>
            </w:r>
          </w:p>
        </w:tc>
        <w:tc>
          <w:tcPr>
            <w:tcW w:w="540" w:type="dxa"/>
            <w:tcBorders>
              <w:top w:val="single" w:sz="4" w:space="0" w:color="auto"/>
              <w:left w:val="single" w:sz="4" w:space="0" w:color="auto"/>
              <w:bottom w:val="nil"/>
              <w:right w:val="single" w:sz="4" w:space="0" w:color="auto"/>
            </w:tcBorders>
          </w:tcPr>
          <w:p w14:paraId="10EF8DD9" w14:textId="77777777" w:rsidR="00A17891" w:rsidRPr="0028223D" w:rsidRDefault="006E3C53">
            <w:r w:rsidRPr="0028223D">
              <w:rPr>
                <w:sz w:val="18"/>
                <w:szCs w:val="18"/>
              </w:rPr>
              <w:t>P</w:t>
            </w:r>
            <w:r w:rsidR="00A17891" w:rsidRPr="0028223D">
              <w:rPr>
                <w:sz w:val="18"/>
                <w:szCs w:val="18"/>
              </w:rPr>
              <w:t>T</w:t>
            </w:r>
          </w:p>
        </w:tc>
        <w:tc>
          <w:tcPr>
            <w:tcW w:w="1080" w:type="dxa"/>
            <w:tcBorders>
              <w:top w:val="single" w:sz="4" w:space="0" w:color="auto"/>
              <w:left w:val="single" w:sz="4" w:space="0" w:color="auto"/>
              <w:bottom w:val="nil"/>
              <w:right w:val="single" w:sz="4" w:space="0" w:color="auto"/>
            </w:tcBorders>
          </w:tcPr>
          <w:p w14:paraId="5121774D" w14:textId="77777777" w:rsidR="00A17891" w:rsidRPr="0028223D" w:rsidRDefault="00A17891">
            <w:pPr>
              <w:rPr>
                <w:sz w:val="18"/>
                <w:szCs w:val="18"/>
              </w:rPr>
            </w:pPr>
          </w:p>
        </w:tc>
      </w:tr>
      <w:tr w:rsidR="004378D4" w:rsidRPr="0028223D" w14:paraId="1EDEEBD8" w14:textId="77777777" w:rsidTr="00E660D8">
        <w:tc>
          <w:tcPr>
            <w:tcW w:w="1392" w:type="dxa"/>
            <w:tcBorders>
              <w:top w:val="nil"/>
              <w:left w:val="single" w:sz="4" w:space="0" w:color="auto"/>
              <w:bottom w:val="single" w:sz="4" w:space="0" w:color="auto"/>
              <w:right w:val="single" w:sz="4" w:space="0" w:color="auto"/>
            </w:tcBorders>
          </w:tcPr>
          <w:p w14:paraId="61D30AE0" w14:textId="77777777" w:rsidR="004378D4" w:rsidRPr="0028223D" w:rsidRDefault="004378D4">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8551959" w14:textId="77777777" w:rsidR="004378D4" w:rsidRPr="0028223D" w:rsidRDefault="004378D4"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73BA73B3" w14:textId="23C17B3C" w:rsidR="004378D4"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2F58A58" w14:textId="77777777" w:rsidR="004378D4" w:rsidRPr="0028223D" w:rsidRDefault="004378D4">
            <w:pPr>
              <w:rPr>
                <w:sz w:val="18"/>
                <w:szCs w:val="18"/>
              </w:rPr>
            </w:pPr>
          </w:p>
        </w:tc>
        <w:tc>
          <w:tcPr>
            <w:tcW w:w="5400" w:type="dxa"/>
            <w:gridSpan w:val="4"/>
            <w:tcBorders>
              <w:top w:val="nil"/>
              <w:left w:val="single" w:sz="4" w:space="0" w:color="auto"/>
              <w:bottom w:val="single" w:sz="4" w:space="0" w:color="auto"/>
              <w:right w:val="single" w:sz="4" w:space="0" w:color="auto"/>
            </w:tcBorders>
          </w:tcPr>
          <w:p w14:paraId="30C93699" w14:textId="77777777" w:rsidR="004378D4" w:rsidRPr="0028223D" w:rsidRDefault="004378D4" w:rsidP="006E3C53">
            <w:pPr>
              <w:rPr>
                <w:sz w:val="18"/>
                <w:szCs w:val="18"/>
              </w:rPr>
            </w:pPr>
          </w:p>
        </w:tc>
        <w:tc>
          <w:tcPr>
            <w:tcW w:w="540" w:type="dxa"/>
            <w:tcBorders>
              <w:top w:val="nil"/>
              <w:left w:val="single" w:sz="4" w:space="0" w:color="auto"/>
              <w:bottom w:val="single" w:sz="4" w:space="0" w:color="auto"/>
              <w:right w:val="single" w:sz="4" w:space="0" w:color="auto"/>
            </w:tcBorders>
          </w:tcPr>
          <w:p w14:paraId="32406340" w14:textId="77777777" w:rsidR="004378D4" w:rsidRPr="0028223D" w:rsidRDefault="004378D4">
            <w:pPr>
              <w:rPr>
                <w:sz w:val="18"/>
                <w:szCs w:val="18"/>
              </w:rPr>
            </w:pPr>
          </w:p>
        </w:tc>
        <w:tc>
          <w:tcPr>
            <w:tcW w:w="1080" w:type="dxa"/>
            <w:tcBorders>
              <w:top w:val="nil"/>
              <w:left w:val="single" w:sz="4" w:space="0" w:color="auto"/>
              <w:bottom w:val="single" w:sz="4" w:space="0" w:color="auto"/>
              <w:right w:val="single" w:sz="4" w:space="0" w:color="auto"/>
            </w:tcBorders>
          </w:tcPr>
          <w:p w14:paraId="6B2C55A8" w14:textId="77777777" w:rsidR="004378D4" w:rsidRPr="0028223D" w:rsidRDefault="004378D4">
            <w:pPr>
              <w:rPr>
                <w:sz w:val="18"/>
                <w:szCs w:val="18"/>
              </w:rPr>
            </w:pPr>
          </w:p>
        </w:tc>
      </w:tr>
      <w:tr w:rsidR="00A17891" w:rsidRPr="0028223D" w14:paraId="54F8B45F" w14:textId="77777777" w:rsidTr="00E660D8">
        <w:tc>
          <w:tcPr>
            <w:tcW w:w="1392" w:type="dxa"/>
            <w:tcBorders>
              <w:top w:val="single" w:sz="4" w:space="0" w:color="auto"/>
              <w:left w:val="single" w:sz="4" w:space="0" w:color="auto"/>
              <w:bottom w:val="single" w:sz="4" w:space="0" w:color="auto"/>
              <w:right w:val="single" w:sz="4" w:space="0" w:color="auto"/>
            </w:tcBorders>
          </w:tcPr>
          <w:p w14:paraId="44AFEE27" w14:textId="77777777" w:rsidR="00A17891" w:rsidRPr="0028223D" w:rsidRDefault="00A17891">
            <w:pPr>
              <w:rPr>
                <w:sz w:val="18"/>
                <w:szCs w:val="18"/>
              </w:rPr>
            </w:pPr>
            <w:r w:rsidRPr="0028223D">
              <w:rPr>
                <w:sz w:val="18"/>
                <w:szCs w:val="18"/>
              </w:rPr>
              <w:t>Čl. 4 bod 17)</w:t>
            </w:r>
          </w:p>
        </w:tc>
        <w:tc>
          <w:tcPr>
            <w:tcW w:w="5387" w:type="dxa"/>
            <w:gridSpan w:val="4"/>
            <w:tcBorders>
              <w:top w:val="single" w:sz="4" w:space="0" w:color="auto"/>
              <w:left w:val="single" w:sz="4" w:space="0" w:color="auto"/>
              <w:bottom w:val="single" w:sz="4" w:space="0" w:color="auto"/>
              <w:right w:val="single" w:sz="18" w:space="0" w:color="auto"/>
            </w:tcBorders>
          </w:tcPr>
          <w:p w14:paraId="2C503A5E" w14:textId="77777777" w:rsidR="00A17891" w:rsidRPr="0028223D" w:rsidRDefault="00A17891" w:rsidP="00C74787">
            <w:pPr>
              <w:rPr>
                <w:color w:val="000000"/>
                <w:sz w:val="18"/>
                <w:szCs w:val="18"/>
              </w:rPr>
            </w:pPr>
            <w:r w:rsidRPr="0028223D">
              <w:rPr>
                <w:color w:val="000000"/>
                <w:sz w:val="18"/>
                <w:szCs w:val="18"/>
              </w:rPr>
              <w:t xml:space="preserve"> „spotřebním výrobkem“ přístroj nebo vyrobený předmět, do něhož byl záměrně přidán jeden nebo více radionuklidů nebo v němž byly radionuklidy vytvořeny aktivací nebo jenž generuje ionizující záření a lze je prodat nebo dát k dispozici jednotlivcům z obyvatelstva bez zvláštního dohledu nebo regulační kontroly po prodeji;</w:t>
            </w:r>
          </w:p>
        </w:tc>
        <w:tc>
          <w:tcPr>
            <w:tcW w:w="925" w:type="dxa"/>
            <w:tcBorders>
              <w:top w:val="single" w:sz="4" w:space="0" w:color="auto"/>
              <w:left w:val="single" w:sz="18" w:space="0" w:color="auto"/>
              <w:bottom w:val="single" w:sz="4" w:space="0" w:color="auto"/>
              <w:right w:val="single" w:sz="4" w:space="0" w:color="auto"/>
            </w:tcBorders>
          </w:tcPr>
          <w:p w14:paraId="1CDBE6B7"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B2EC7A8" w14:textId="77777777" w:rsidR="00A17891" w:rsidRPr="0028223D" w:rsidRDefault="00A17891">
            <w:pPr>
              <w:rPr>
                <w:sz w:val="18"/>
                <w:szCs w:val="18"/>
              </w:rPr>
            </w:pPr>
            <w:r w:rsidRPr="0028223D">
              <w:rPr>
                <w:sz w:val="18"/>
                <w:szCs w:val="18"/>
              </w:rPr>
              <w:t>§2 odst.2 písm.h)</w:t>
            </w:r>
          </w:p>
        </w:tc>
        <w:tc>
          <w:tcPr>
            <w:tcW w:w="5400" w:type="dxa"/>
            <w:gridSpan w:val="4"/>
            <w:tcBorders>
              <w:top w:val="single" w:sz="4" w:space="0" w:color="auto"/>
              <w:left w:val="single" w:sz="4" w:space="0" w:color="auto"/>
              <w:bottom w:val="single" w:sz="4" w:space="0" w:color="auto"/>
              <w:right w:val="single" w:sz="4" w:space="0" w:color="auto"/>
            </w:tcBorders>
          </w:tcPr>
          <w:p w14:paraId="0CAE5552" w14:textId="77777777" w:rsidR="00A17891" w:rsidRPr="0028223D" w:rsidRDefault="00A17891">
            <w:pPr>
              <w:rPr>
                <w:sz w:val="18"/>
                <w:szCs w:val="18"/>
              </w:rPr>
            </w:pPr>
            <w:r w:rsidRPr="0028223D">
              <w:rPr>
                <w:sz w:val="18"/>
                <w:szCs w:val="18"/>
              </w:rPr>
              <w:t>(2) Pro účely tohoto zákona se rozumí</w:t>
            </w:r>
          </w:p>
          <w:p w14:paraId="170BE3BD" w14:textId="77777777" w:rsidR="00A17891" w:rsidRPr="0028223D" w:rsidRDefault="00A17891" w:rsidP="002E3D56">
            <w:pPr>
              <w:rPr>
                <w:sz w:val="18"/>
                <w:szCs w:val="18"/>
              </w:rPr>
            </w:pPr>
            <w:r w:rsidRPr="0028223D">
              <w:rPr>
                <w:sz w:val="18"/>
                <w:szCs w:val="18"/>
              </w:rPr>
              <w:t>h) spotřebním výrobkem s přidaným radionuklidem výrobek, který lze prodat nebo dát k dispozici veřejnosti bez</w:t>
            </w:r>
          </w:p>
          <w:p w14:paraId="3E2C7EEF" w14:textId="77777777" w:rsidR="00A17891" w:rsidRPr="0028223D" w:rsidRDefault="00A17891" w:rsidP="002E3D56">
            <w:pPr>
              <w:rPr>
                <w:sz w:val="18"/>
                <w:szCs w:val="18"/>
              </w:rPr>
            </w:pPr>
            <w:r w:rsidRPr="0028223D">
              <w:rPr>
                <w:sz w:val="18"/>
                <w:szCs w:val="18"/>
              </w:rPr>
              <w:t>zvláštní regulace nebo kontroly po prodeji, a který</w:t>
            </w:r>
          </w:p>
          <w:p w14:paraId="4C0E7648" w14:textId="77777777" w:rsidR="00A17891" w:rsidRPr="0028223D" w:rsidRDefault="00A17891" w:rsidP="002E3D56">
            <w:pPr>
              <w:rPr>
                <w:sz w:val="18"/>
                <w:szCs w:val="18"/>
              </w:rPr>
            </w:pPr>
            <w:r w:rsidRPr="0028223D">
              <w:rPr>
                <w:sz w:val="18"/>
                <w:szCs w:val="18"/>
              </w:rPr>
              <w:t>1. obsahuje radionuklid záměrně do něj přidaný,</w:t>
            </w:r>
          </w:p>
          <w:p w14:paraId="61DC91BA" w14:textId="77777777" w:rsidR="00A17891" w:rsidRPr="0028223D" w:rsidRDefault="00A17891" w:rsidP="002E3D56">
            <w:pPr>
              <w:rPr>
                <w:sz w:val="18"/>
                <w:szCs w:val="18"/>
              </w:rPr>
            </w:pPr>
            <w:r w:rsidRPr="0028223D">
              <w:rPr>
                <w:sz w:val="18"/>
                <w:szCs w:val="18"/>
              </w:rPr>
              <w:t>2. obsahuje radionuklid záměrně v něm vytvořený aktivací, nebo</w:t>
            </w:r>
          </w:p>
          <w:p w14:paraId="65CF8A26" w14:textId="77777777" w:rsidR="00A17891" w:rsidRPr="0028223D" w:rsidRDefault="00A17891" w:rsidP="002E3D56">
            <w:pPr>
              <w:rPr>
                <w:sz w:val="18"/>
                <w:szCs w:val="18"/>
              </w:rPr>
            </w:pPr>
            <w:r w:rsidRPr="0028223D">
              <w:rPr>
                <w:sz w:val="18"/>
                <w:szCs w:val="18"/>
              </w:rPr>
              <w:t>3. generuje ionizující záření.</w:t>
            </w:r>
          </w:p>
        </w:tc>
        <w:tc>
          <w:tcPr>
            <w:tcW w:w="540" w:type="dxa"/>
            <w:tcBorders>
              <w:top w:val="single" w:sz="4" w:space="0" w:color="auto"/>
              <w:left w:val="single" w:sz="4" w:space="0" w:color="auto"/>
              <w:bottom w:val="single" w:sz="4" w:space="0" w:color="auto"/>
              <w:right w:val="single" w:sz="4" w:space="0" w:color="auto"/>
            </w:tcBorders>
          </w:tcPr>
          <w:p w14:paraId="65F3BE20"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2D1C829" w14:textId="77777777" w:rsidR="00A17891" w:rsidRPr="0028223D" w:rsidRDefault="00A17891">
            <w:pPr>
              <w:rPr>
                <w:sz w:val="18"/>
                <w:szCs w:val="18"/>
              </w:rPr>
            </w:pPr>
          </w:p>
        </w:tc>
      </w:tr>
      <w:tr w:rsidR="00A17891" w:rsidRPr="0028223D" w14:paraId="143510AD" w14:textId="77777777" w:rsidTr="00E660D8">
        <w:tc>
          <w:tcPr>
            <w:tcW w:w="1392" w:type="dxa"/>
            <w:tcBorders>
              <w:top w:val="single" w:sz="4" w:space="0" w:color="auto"/>
              <w:left w:val="single" w:sz="4" w:space="0" w:color="auto"/>
              <w:bottom w:val="single" w:sz="4" w:space="0" w:color="auto"/>
              <w:right w:val="single" w:sz="4" w:space="0" w:color="auto"/>
            </w:tcBorders>
          </w:tcPr>
          <w:p w14:paraId="642C746E" w14:textId="77777777" w:rsidR="00A17891" w:rsidRPr="0028223D" w:rsidRDefault="00A17891">
            <w:pPr>
              <w:rPr>
                <w:sz w:val="18"/>
                <w:szCs w:val="18"/>
              </w:rPr>
            </w:pPr>
            <w:r w:rsidRPr="0028223D">
              <w:rPr>
                <w:sz w:val="18"/>
                <w:szCs w:val="18"/>
              </w:rPr>
              <w:t>Čl. 4 bod 18)</w:t>
            </w:r>
          </w:p>
        </w:tc>
        <w:tc>
          <w:tcPr>
            <w:tcW w:w="5387" w:type="dxa"/>
            <w:gridSpan w:val="4"/>
            <w:tcBorders>
              <w:top w:val="single" w:sz="4" w:space="0" w:color="auto"/>
              <w:left w:val="single" w:sz="4" w:space="0" w:color="auto"/>
              <w:bottom w:val="single" w:sz="4" w:space="0" w:color="auto"/>
              <w:right w:val="single" w:sz="18" w:space="0" w:color="auto"/>
            </w:tcBorders>
          </w:tcPr>
          <w:p w14:paraId="187B8A96" w14:textId="77777777" w:rsidR="00A17891" w:rsidRPr="0028223D" w:rsidRDefault="00A17891" w:rsidP="00C74787">
            <w:pPr>
              <w:rPr>
                <w:color w:val="000000"/>
                <w:sz w:val="18"/>
                <w:szCs w:val="18"/>
              </w:rPr>
            </w:pPr>
            <w:r w:rsidRPr="0028223D">
              <w:rPr>
                <w:color w:val="000000"/>
                <w:sz w:val="18"/>
                <w:szCs w:val="18"/>
              </w:rPr>
              <w:t>„kontaminací“ nezáměrná nebo nežádoucí přítomnost radioaktivních látek na povrchu nebo uvnitř pevných, tekutých nebo plynných látek nebo na lidském těle;</w:t>
            </w:r>
          </w:p>
        </w:tc>
        <w:tc>
          <w:tcPr>
            <w:tcW w:w="925" w:type="dxa"/>
            <w:tcBorders>
              <w:top w:val="single" w:sz="4" w:space="0" w:color="auto"/>
              <w:left w:val="single" w:sz="18" w:space="0" w:color="auto"/>
              <w:bottom w:val="single" w:sz="4" w:space="0" w:color="auto"/>
              <w:right w:val="single" w:sz="4" w:space="0" w:color="auto"/>
            </w:tcBorders>
          </w:tcPr>
          <w:p w14:paraId="5680622D"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16432F58" w14:textId="77777777" w:rsidR="00A17891" w:rsidRPr="0028223D" w:rsidRDefault="00A17891">
            <w:pPr>
              <w:rPr>
                <w:sz w:val="18"/>
                <w:szCs w:val="18"/>
              </w:rPr>
            </w:pPr>
            <w:r w:rsidRPr="0028223D">
              <w:rPr>
                <w:sz w:val="18"/>
                <w:szCs w:val="18"/>
              </w:rPr>
              <w:t>§136 písm.j)</w:t>
            </w:r>
          </w:p>
        </w:tc>
        <w:tc>
          <w:tcPr>
            <w:tcW w:w="5400" w:type="dxa"/>
            <w:gridSpan w:val="4"/>
            <w:tcBorders>
              <w:top w:val="single" w:sz="4" w:space="0" w:color="auto"/>
              <w:left w:val="single" w:sz="4" w:space="0" w:color="auto"/>
              <w:bottom w:val="single" w:sz="4" w:space="0" w:color="auto"/>
              <w:right w:val="single" w:sz="4" w:space="0" w:color="auto"/>
            </w:tcBorders>
          </w:tcPr>
          <w:p w14:paraId="2A7BF206" w14:textId="77777777" w:rsidR="00A17891" w:rsidRPr="0028223D" w:rsidRDefault="00A17891" w:rsidP="00094853">
            <w:pPr>
              <w:rPr>
                <w:sz w:val="18"/>
                <w:szCs w:val="18"/>
              </w:rPr>
            </w:pPr>
            <w:r w:rsidRPr="0028223D">
              <w:rPr>
                <w:sz w:val="18"/>
                <w:szCs w:val="18"/>
              </w:rPr>
              <w:t>Pro účely tohoto zákona se rozumí</w:t>
            </w:r>
          </w:p>
          <w:p w14:paraId="7000ACB7" w14:textId="77777777" w:rsidR="00A17891" w:rsidRPr="0028223D" w:rsidRDefault="00A17891" w:rsidP="00094853">
            <w:pPr>
              <w:rPr>
                <w:sz w:val="18"/>
                <w:szCs w:val="18"/>
              </w:rPr>
            </w:pPr>
            <w:r w:rsidRPr="0028223D">
              <w:rPr>
                <w:sz w:val="18"/>
                <w:szCs w:val="18"/>
              </w:rPr>
              <w:t>j) povrchovou kontaminací výskyt radioaktivní látky na povrchu v množství přesahujícím 0,4 Bq/cm2 pro radionuklidové zdroje emitující záření beta nebo gama a pro nízce toxické radionuklidové zdroje emitující záření alfa, nebo 0,04 Bq/cm2 pro ostatní radionuklidové zdroje emitující záření alfa; povrchovou kontaminací je</w:t>
            </w:r>
          </w:p>
          <w:p w14:paraId="64EECED5" w14:textId="77777777" w:rsidR="00A17891" w:rsidRPr="0028223D" w:rsidRDefault="00A17891" w:rsidP="00094853">
            <w:pPr>
              <w:rPr>
                <w:sz w:val="18"/>
                <w:szCs w:val="18"/>
              </w:rPr>
            </w:pPr>
            <w:r w:rsidRPr="0028223D">
              <w:rPr>
                <w:sz w:val="18"/>
                <w:szCs w:val="18"/>
              </w:rPr>
              <w:t>1. nefixovaná kontaminace, kterou se rozumí povrchová kontaminace, kterou lze odstranit běžnými prostředky, nebo</w:t>
            </w:r>
          </w:p>
          <w:p w14:paraId="3881A004" w14:textId="77777777" w:rsidR="00A17891" w:rsidRPr="0028223D" w:rsidRDefault="00A17891" w:rsidP="00094853">
            <w:pPr>
              <w:rPr>
                <w:sz w:val="18"/>
                <w:szCs w:val="18"/>
              </w:rPr>
            </w:pPr>
            <w:r w:rsidRPr="0028223D">
              <w:rPr>
                <w:sz w:val="18"/>
                <w:szCs w:val="18"/>
              </w:rPr>
              <w:t>2. fixovaná kontaminace, kterou se rozumí jiná povrchová kontaminace než nefixovaná kontaminace,</w:t>
            </w:r>
          </w:p>
        </w:tc>
        <w:tc>
          <w:tcPr>
            <w:tcW w:w="540" w:type="dxa"/>
            <w:tcBorders>
              <w:top w:val="single" w:sz="4" w:space="0" w:color="auto"/>
              <w:left w:val="single" w:sz="4" w:space="0" w:color="auto"/>
              <w:bottom w:val="single" w:sz="4" w:space="0" w:color="auto"/>
              <w:right w:val="single" w:sz="4" w:space="0" w:color="auto"/>
            </w:tcBorders>
          </w:tcPr>
          <w:p w14:paraId="5FE47CBD"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B923CD8" w14:textId="77777777" w:rsidR="00A17891" w:rsidRPr="0028223D" w:rsidRDefault="00A17891">
            <w:pPr>
              <w:rPr>
                <w:sz w:val="18"/>
                <w:szCs w:val="18"/>
              </w:rPr>
            </w:pPr>
          </w:p>
        </w:tc>
      </w:tr>
      <w:tr w:rsidR="00A17891" w:rsidRPr="0028223D" w14:paraId="45796A41" w14:textId="77777777" w:rsidTr="00E660D8">
        <w:tc>
          <w:tcPr>
            <w:tcW w:w="1392" w:type="dxa"/>
            <w:tcBorders>
              <w:top w:val="single" w:sz="4" w:space="0" w:color="auto"/>
              <w:left w:val="single" w:sz="4" w:space="0" w:color="auto"/>
              <w:bottom w:val="single" w:sz="4" w:space="0" w:color="auto"/>
              <w:right w:val="single" w:sz="4" w:space="0" w:color="auto"/>
            </w:tcBorders>
          </w:tcPr>
          <w:p w14:paraId="52CD6708" w14:textId="77777777" w:rsidR="00A17891" w:rsidRPr="0028223D" w:rsidRDefault="00A17891">
            <w:pPr>
              <w:rPr>
                <w:sz w:val="18"/>
                <w:szCs w:val="18"/>
              </w:rPr>
            </w:pPr>
            <w:r w:rsidRPr="0028223D">
              <w:rPr>
                <w:sz w:val="18"/>
                <w:szCs w:val="18"/>
              </w:rPr>
              <w:t>Čl. 4 bod 19)</w:t>
            </w:r>
          </w:p>
        </w:tc>
        <w:tc>
          <w:tcPr>
            <w:tcW w:w="5387" w:type="dxa"/>
            <w:gridSpan w:val="4"/>
            <w:tcBorders>
              <w:top w:val="single" w:sz="4" w:space="0" w:color="auto"/>
              <w:left w:val="single" w:sz="4" w:space="0" w:color="auto"/>
              <w:bottom w:val="single" w:sz="4" w:space="0" w:color="auto"/>
              <w:right w:val="single" w:sz="18" w:space="0" w:color="auto"/>
            </w:tcBorders>
          </w:tcPr>
          <w:p w14:paraId="2CF681DD" w14:textId="77777777" w:rsidR="00A17891" w:rsidRPr="0028223D" w:rsidRDefault="00A17891" w:rsidP="00C74787">
            <w:pPr>
              <w:rPr>
                <w:color w:val="000000"/>
                <w:sz w:val="18"/>
                <w:szCs w:val="18"/>
              </w:rPr>
            </w:pPr>
            <w:r w:rsidRPr="0028223D">
              <w:rPr>
                <w:color w:val="000000"/>
                <w:sz w:val="18"/>
                <w:szCs w:val="18"/>
              </w:rPr>
              <w:t xml:space="preserve"> „kontrolovaným pásmem“ prostory, ve kterých jsou zavedena zvláštní pravidla pro účely ochrany před ionizujícím zářením nebo zamezení rozšíření kontaminace a do kterých je kontrolován přístup;</w:t>
            </w:r>
          </w:p>
        </w:tc>
        <w:tc>
          <w:tcPr>
            <w:tcW w:w="925" w:type="dxa"/>
            <w:tcBorders>
              <w:top w:val="single" w:sz="4" w:space="0" w:color="auto"/>
              <w:left w:val="single" w:sz="18" w:space="0" w:color="auto"/>
              <w:bottom w:val="single" w:sz="4" w:space="0" w:color="auto"/>
              <w:right w:val="single" w:sz="4" w:space="0" w:color="auto"/>
            </w:tcBorders>
          </w:tcPr>
          <w:p w14:paraId="07E0BA9A"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3636C14" w14:textId="77777777" w:rsidR="00A17891" w:rsidRPr="0028223D" w:rsidRDefault="00A17891">
            <w:pPr>
              <w:rPr>
                <w:sz w:val="18"/>
                <w:szCs w:val="18"/>
              </w:rPr>
            </w:pPr>
            <w:r w:rsidRPr="0028223D">
              <w:rPr>
                <w:sz w:val="18"/>
                <w:szCs w:val="18"/>
              </w:rPr>
              <w:t>§60 odst.1 písm.d)</w:t>
            </w:r>
          </w:p>
        </w:tc>
        <w:tc>
          <w:tcPr>
            <w:tcW w:w="5400" w:type="dxa"/>
            <w:gridSpan w:val="4"/>
            <w:tcBorders>
              <w:top w:val="single" w:sz="4" w:space="0" w:color="auto"/>
              <w:left w:val="single" w:sz="4" w:space="0" w:color="auto"/>
              <w:bottom w:val="single" w:sz="4" w:space="0" w:color="auto"/>
              <w:right w:val="single" w:sz="4" w:space="0" w:color="auto"/>
            </w:tcBorders>
          </w:tcPr>
          <w:p w14:paraId="283615B5" w14:textId="77777777" w:rsidR="00A17891" w:rsidRPr="0028223D" w:rsidRDefault="00A17891">
            <w:pPr>
              <w:rPr>
                <w:sz w:val="18"/>
                <w:szCs w:val="18"/>
              </w:rPr>
            </w:pPr>
            <w:r w:rsidRPr="0028223D">
              <w:rPr>
                <w:sz w:val="18"/>
                <w:szCs w:val="18"/>
              </w:rPr>
              <w:t>(1) Pro účely tohoto zákona se rozumí</w:t>
            </w:r>
          </w:p>
          <w:p w14:paraId="3DEB7D72" w14:textId="77777777" w:rsidR="00A17891" w:rsidRPr="0028223D" w:rsidRDefault="00A17891" w:rsidP="002E3D56">
            <w:pPr>
              <w:rPr>
                <w:sz w:val="18"/>
                <w:szCs w:val="18"/>
              </w:rPr>
            </w:pPr>
            <w:r w:rsidRPr="0028223D">
              <w:rPr>
                <w:sz w:val="18"/>
                <w:szCs w:val="18"/>
              </w:rPr>
              <w:t>d) kontrolovaným pásmem prostor s kontrolovaným vstupem, v němž jsou zavedena zvláštní pravidla k zajištění</w:t>
            </w:r>
          </w:p>
          <w:p w14:paraId="0E385D34" w14:textId="77777777" w:rsidR="00A17891" w:rsidRPr="0028223D" w:rsidRDefault="00A17891" w:rsidP="002E3D56">
            <w:pPr>
              <w:rPr>
                <w:sz w:val="18"/>
                <w:szCs w:val="18"/>
              </w:rPr>
            </w:pPr>
            <w:r w:rsidRPr="0028223D">
              <w:rPr>
                <w:sz w:val="18"/>
                <w:szCs w:val="18"/>
              </w:rPr>
              <w:t>radiační ochrany a předcházení šíření kontaminace,</w:t>
            </w:r>
          </w:p>
        </w:tc>
        <w:tc>
          <w:tcPr>
            <w:tcW w:w="540" w:type="dxa"/>
            <w:tcBorders>
              <w:top w:val="single" w:sz="4" w:space="0" w:color="auto"/>
              <w:left w:val="single" w:sz="4" w:space="0" w:color="auto"/>
              <w:bottom w:val="single" w:sz="4" w:space="0" w:color="auto"/>
              <w:right w:val="single" w:sz="4" w:space="0" w:color="auto"/>
            </w:tcBorders>
          </w:tcPr>
          <w:p w14:paraId="235C3EC0"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4E021B2" w14:textId="77777777" w:rsidR="00A17891" w:rsidRPr="0028223D" w:rsidRDefault="00A17891">
            <w:pPr>
              <w:rPr>
                <w:sz w:val="18"/>
                <w:szCs w:val="18"/>
              </w:rPr>
            </w:pPr>
          </w:p>
        </w:tc>
      </w:tr>
      <w:tr w:rsidR="00A17891" w:rsidRPr="0028223D" w14:paraId="0C9DEBF3" w14:textId="77777777" w:rsidTr="00E660D8">
        <w:tc>
          <w:tcPr>
            <w:tcW w:w="1392" w:type="dxa"/>
            <w:tcBorders>
              <w:top w:val="single" w:sz="4" w:space="0" w:color="auto"/>
              <w:left w:val="single" w:sz="4" w:space="0" w:color="auto"/>
              <w:bottom w:val="nil"/>
              <w:right w:val="single" w:sz="4" w:space="0" w:color="auto"/>
            </w:tcBorders>
          </w:tcPr>
          <w:p w14:paraId="5DEE091E" w14:textId="77777777" w:rsidR="00A17891" w:rsidRPr="0028223D" w:rsidRDefault="00A17891">
            <w:pPr>
              <w:rPr>
                <w:sz w:val="18"/>
                <w:szCs w:val="18"/>
              </w:rPr>
            </w:pPr>
            <w:r w:rsidRPr="0028223D">
              <w:rPr>
                <w:sz w:val="18"/>
                <w:szCs w:val="18"/>
              </w:rPr>
              <w:lastRenderedPageBreak/>
              <w:t>Čl. 4 bod 20)</w:t>
            </w:r>
          </w:p>
        </w:tc>
        <w:tc>
          <w:tcPr>
            <w:tcW w:w="5387" w:type="dxa"/>
            <w:gridSpan w:val="4"/>
            <w:tcBorders>
              <w:top w:val="single" w:sz="4" w:space="0" w:color="auto"/>
              <w:left w:val="single" w:sz="4" w:space="0" w:color="auto"/>
              <w:bottom w:val="nil"/>
              <w:right w:val="single" w:sz="18" w:space="0" w:color="auto"/>
            </w:tcBorders>
          </w:tcPr>
          <w:p w14:paraId="0FE0A502" w14:textId="77777777" w:rsidR="00A17891" w:rsidRPr="0028223D" w:rsidRDefault="00A17891" w:rsidP="00C74787">
            <w:pPr>
              <w:rPr>
                <w:color w:val="000000"/>
                <w:sz w:val="18"/>
                <w:szCs w:val="18"/>
              </w:rPr>
            </w:pPr>
            <w:r w:rsidRPr="0028223D">
              <w:rPr>
                <w:color w:val="000000"/>
                <w:sz w:val="18"/>
                <w:szCs w:val="18"/>
              </w:rPr>
              <w:t xml:space="preserve"> „diagnostickými referenčními úrovněmi“ úrovně dávek v lékařských radiodiagnostických nebo intervenčních radiologických činnostech nebo – v případě radiofarmak – úrovně aktivity pro typické vyšetření standardní skupiny pacientů nebo standardních fantomů pro obecně definované typy vybavení;</w:t>
            </w:r>
          </w:p>
        </w:tc>
        <w:tc>
          <w:tcPr>
            <w:tcW w:w="925" w:type="dxa"/>
            <w:tcBorders>
              <w:top w:val="single" w:sz="4" w:space="0" w:color="auto"/>
              <w:left w:val="single" w:sz="18" w:space="0" w:color="auto"/>
              <w:bottom w:val="nil"/>
              <w:right w:val="single" w:sz="4" w:space="0" w:color="auto"/>
            </w:tcBorders>
          </w:tcPr>
          <w:p w14:paraId="382700CA"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B560EAA" w14:textId="77777777" w:rsidR="00A17891" w:rsidRPr="0028223D" w:rsidRDefault="00A17891">
            <w:pPr>
              <w:rPr>
                <w:sz w:val="18"/>
                <w:szCs w:val="18"/>
              </w:rPr>
            </w:pPr>
            <w:r w:rsidRPr="0028223D">
              <w:rPr>
                <w:sz w:val="18"/>
                <w:szCs w:val="18"/>
              </w:rPr>
              <w:t>§60 odst.2 písm.d)</w:t>
            </w:r>
          </w:p>
        </w:tc>
        <w:tc>
          <w:tcPr>
            <w:tcW w:w="5400" w:type="dxa"/>
            <w:gridSpan w:val="4"/>
            <w:tcBorders>
              <w:top w:val="single" w:sz="4" w:space="0" w:color="auto"/>
              <w:left w:val="single" w:sz="4" w:space="0" w:color="auto"/>
              <w:bottom w:val="nil"/>
              <w:right w:val="single" w:sz="4" w:space="0" w:color="auto"/>
            </w:tcBorders>
          </w:tcPr>
          <w:p w14:paraId="3F7D5BF6" w14:textId="77777777" w:rsidR="00A17891" w:rsidRPr="0028223D" w:rsidRDefault="00A17891" w:rsidP="002E3D56">
            <w:pPr>
              <w:rPr>
                <w:sz w:val="18"/>
                <w:szCs w:val="18"/>
              </w:rPr>
            </w:pPr>
            <w:r w:rsidRPr="0028223D">
              <w:rPr>
                <w:sz w:val="18"/>
                <w:szCs w:val="18"/>
              </w:rPr>
              <w:t>(2) Pro účely tohoto zákona se rozumí</w:t>
            </w:r>
          </w:p>
          <w:p w14:paraId="473DBBCB" w14:textId="77777777" w:rsidR="00A17891" w:rsidRPr="0028223D" w:rsidRDefault="00A17891" w:rsidP="002E3D56">
            <w:pPr>
              <w:rPr>
                <w:sz w:val="18"/>
                <w:szCs w:val="18"/>
              </w:rPr>
            </w:pPr>
            <w:r w:rsidRPr="0028223D">
              <w:rPr>
                <w:sz w:val="18"/>
                <w:szCs w:val="18"/>
              </w:rPr>
              <w:t>d) diagnostickou referenční úrovní úroveň dávky při radiodiagnostice nebo intervenční radiologii nebo úroveň</w:t>
            </w:r>
          </w:p>
          <w:p w14:paraId="265A22E7" w14:textId="77777777" w:rsidR="00A17891" w:rsidRPr="0028223D" w:rsidRDefault="00A17891" w:rsidP="002E3D56">
            <w:pPr>
              <w:rPr>
                <w:sz w:val="18"/>
                <w:szCs w:val="18"/>
              </w:rPr>
            </w:pPr>
            <w:r w:rsidRPr="0028223D">
              <w:rPr>
                <w:sz w:val="18"/>
                <w:szCs w:val="18"/>
              </w:rPr>
              <w:t>aktivity v případě radiofarmak pro typická vyšetření skupin standardních pacientů nebo standardních fantomů pro</w:t>
            </w:r>
          </w:p>
          <w:p w14:paraId="6AF9CEAF" w14:textId="77777777" w:rsidR="00A17891" w:rsidRPr="0028223D" w:rsidRDefault="00A17891" w:rsidP="002E3D56">
            <w:pPr>
              <w:rPr>
                <w:sz w:val="18"/>
                <w:szCs w:val="18"/>
              </w:rPr>
            </w:pPr>
            <w:r w:rsidRPr="0028223D">
              <w:rPr>
                <w:sz w:val="18"/>
                <w:szCs w:val="18"/>
              </w:rPr>
              <w:t>obecně určené typy vybavení,</w:t>
            </w:r>
          </w:p>
        </w:tc>
        <w:tc>
          <w:tcPr>
            <w:tcW w:w="540" w:type="dxa"/>
            <w:tcBorders>
              <w:top w:val="single" w:sz="4" w:space="0" w:color="auto"/>
              <w:left w:val="single" w:sz="4" w:space="0" w:color="auto"/>
              <w:bottom w:val="nil"/>
              <w:right w:val="single" w:sz="4" w:space="0" w:color="auto"/>
            </w:tcBorders>
          </w:tcPr>
          <w:p w14:paraId="0C7AF674" w14:textId="77777777" w:rsidR="00A17891" w:rsidRPr="0028223D" w:rsidRDefault="00A17891">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44D82C0" w14:textId="77777777" w:rsidR="00A17891" w:rsidRPr="0028223D" w:rsidRDefault="00A17891">
            <w:pPr>
              <w:rPr>
                <w:sz w:val="18"/>
                <w:szCs w:val="18"/>
              </w:rPr>
            </w:pPr>
          </w:p>
        </w:tc>
      </w:tr>
      <w:tr w:rsidR="00BB4479" w:rsidRPr="0028223D" w14:paraId="58DCF2F6" w14:textId="77777777" w:rsidTr="00E660D8">
        <w:tc>
          <w:tcPr>
            <w:tcW w:w="1392" w:type="dxa"/>
            <w:tcBorders>
              <w:top w:val="nil"/>
              <w:left w:val="single" w:sz="4" w:space="0" w:color="auto"/>
              <w:bottom w:val="single" w:sz="4" w:space="0" w:color="auto"/>
              <w:right w:val="single" w:sz="4" w:space="0" w:color="auto"/>
            </w:tcBorders>
          </w:tcPr>
          <w:p w14:paraId="17969221" w14:textId="77777777" w:rsidR="00BB4479" w:rsidRPr="0028223D" w:rsidRDefault="00BB4479">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670BB28" w14:textId="77777777" w:rsidR="00BB4479" w:rsidRPr="0028223D" w:rsidRDefault="00BB4479"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2DC8A5BB" w14:textId="5B4A5FD7" w:rsidR="00BB4479"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058AB341" w14:textId="77777777" w:rsidR="00BB4479" w:rsidRPr="0028223D" w:rsidRDefault="00BB4479">
            <w:pPr>
              <w:rPr>
                <w:sz w:val="18"/>
                <w:szCs w:val="18"/>
              </w:rPr>
            </w:pPr>
          </w:p>
        </w:tc>
        <w:tc>
          <w:tcPr>
            <w:tcW w:w="5400" w:type="dxa"/>
            <w:gridSpan w:val="4"/>
            <w:tcBorders>
              <w:top w:val="nil"/>
              <w:left w:val="single" w:sz="4" w:space="0" w:color="auto"/>
              <w:bottom w:val="single" w:sz="4" w:space="0" w:color="auto"/>
              <w:right w:val="single" w:sz="4" w:space="0" w:color="auto"/>
            </w:tcBorders>
          </w:tcPr>
          <w:p w14:paraId="350B808F" w14:textId="77777777" w:rsidR="00BB4479" w:rsidRPr="0028223D" w:rsidRDefault="00BB4479" w:rsidP="002E3D56">
            <w:pPr>
              <w:rPr>
                <w:sz w:val="18"/>
                <w:szCs w:val="18"/>
              </w:rPr>
            </w:pPr>
          </w:p>
        </w:tc>
        <w:tc>
          <w:tcPr>
            <w:tcW w:w="540" w:type="dxa"/>
            <w:tcBorders>
              <w:top w:val="nil"/>
              <w:left w:val="single" w:sz="4" w:space="0" w:color="auto"/>
              <w:bottom w:val="single" w:sz="4" w:space="0" w:color="auto"/>
              <w:right w:val="single" w:sz="4" w:space="0" w:color="auto"/>
            </w:tcBorders>
          </w:tcPr>
          <w:p w14:paraId="154FAD6B" w14:textId="77777777" w:rsidR="00BB4479" w:rsidRPr="0028223D" w:rsidRDefault="00BB4479">
            <w:pPr>
              <w:rPr>
                <w:sz w:val="18"/>
                <w:szCs w:val="18"/>
              </w:rPr>
            </w:pPr>
          </w:p>
        </w:tc>
        <w:tc>
          <w:tcPr>
            <w:tcW w:w="1080" w:type="dxa"/>
            <w:tcBorders>
              <w:top w:val="nil"/>
              <w:left w:val="single" w:sz="4" w:space="0" w:color="auto"/>
              <w:bottom w:val="single" w:sz="4" w:space="0" w:color="auto"/>
              <w:right w:val="single" w:sz="4" w:space="0" w:color="auto"/>
            </w:tcBorders>
          </w:tcPr>
          <w:p w14:paraId="2CBC8F94" w14:textId="77777777" w:rsidR="00BB4479" w:rsidRPr="0028223D" w:rsidRDefault="00BB4479">
            <w:pPr>
              <w:rPr>
                <w:sz w:val="18"/>
                <w:szCs w:val="18"/>
              </w:rPr>
            </w:pPr>
          </w:p>
        </w:tc>
      </w:tr>
      <w:tr w:rsidR="00A17891" w:rsidRPr="0028223D" w14:paraId="0FA534DA" w14:textId="77777777" w:rsidTr="00E660D8">
        <w:tc>
          <w:tcPr>
            <w:tcW w:w="1392" w:type="dxa"/>
            <w:tcBorders>
              <w:top w:val="single" w:sz="4" w:space="0" w:color="auto"/>
              <w:left w:val="single" w:sz="4" w:space="0" w:color="auto"/>
              <w:bottom w:val="single" w:sz="4" w:space="0" w:color="auto"/>
              <w:right w:val="single" w:sz="4" w:space="0" w:color="auto"/>
            </w:tcBorders>
          </w:tcPr>
          <w:p w14:paraId="217187D8" w14:textId="77777777" w:rsidR="00A17891" w:rsidRPr="0028223D" w:rsidRDefault="00A17891">
            <w:pPr>
              <w:rPr>
                <w:sz w:val="18"/>
                <w:szCs w:val="18"/>
              </w:rPr>
            </w:pPr>
            <w:r w:rsidRPr="0028223D">
              <w:rPr>
                <w:sz w:val="18"/>
                <w:szCs w:val="18"/>
              </w:rPr>
              <w:t>Čl. 4 bod 21)</w:t>
            </w:r>
          </w:p>
        </w:tc>
        <w:tc>
          <w:tcPr>
            <w:tcW w:w="5387" w:type="dxa"/>
            <w:gridSpan w:val="4"/>
            <w:tcBorders>
              <w:top w:val="single" w:sz="4" w:space="0" w:color="auto"/>
              <w:left w:val="single" w:sz="4" w:space="0" w:color="auto"/>
              <w:bottom w:val="single" w:sz="4" w:space="0" w:color="auto"/>
              <w:right w:val="single" w:sz="18" w:space="0" w:color="auto"/>
            </w:tcBorders>
          </w:tcPr>
          <w:p w14:paraId="1B7536A6" w14:textId="77777777" w:rsidR="00A17891" w:rsidRPr="0028223D" w:rsidRDefault="00A17891" w:rsidP="00C74787">
            <w:pPr>
              <w:rPr>
                <w:color w:val="000000"/>
                <w:sz w:val="18"/>
                <w:szCs w:val="18"/>
              </w:rPr>
            </w:pPr>
            <w:r w:rsidRPr="0028223D">
              <w:rPr>
                <w:color w:val="000000"/>
                <w:sz w:val="18"/>
                <w:szCs w:val="18"/>
              </w:rPr>
              <w:t xml:space="preserve"> „nevyužívaným radionuklidovým zdrojem“ uzavřený zdroj, který se již k činnosti, pro niž byla udělena autorizace, nevyužívá a ani se s tímto využitím nepočítá, u něhož je však i nadále nutné zajistit bezpečné nakládání;</w:t>
            </w:r>
          </w:p>
        </w:tc>
        <w:tc>
          <w:tcPr>
            <w:tcW w:w="925" w:type="dxa"/>
            <w:tcBorders>
              <w:top w:val="single" w:sz="4" w:space="0" w:color="auto"/>
              <w:left w:val="single" w:sz="18" w:space="0" w:color="auto"/>
              <w:bottom w:val="single" w:sz="4" w:space="0" w:color="auto"/>
              <w:right w:val="single" w:sz="4" w:space="0" w:color="auto"/>
            </w:tcBorders>
          </w:tcPr>
          <w:p w14:paraId="7ABE3539"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E0CD160" w14:textId="77777777" w:rsidR="00A17891" w:rsidRPr="0028223D" w:rsidRDefault="00A17891">
            <w:pPr>
              <w:rPr>
                <w:sz w:val="18"/>
                <w:szCs w:val="18"/>
              </w:rPr>
            </w:pPr>
            <w:r w:rsidRPr="0028223D">
              <w:rPr>
                <w:sz w:val="18"/>
                <w:szCs w:val="18"/>
              </w:rPr>
              <w:t>§60 odst.3 písm.b)</w:t>
            </w:r>
          </w:p>
        </w:tc>
        <w:tc>
          <w:tcPr>
            <w:tcW w:w="5400" w:type="dxa"/>
            <w:gridSpan w:val="4"/>
            <w:tcBorders>
              <w:top w:val="single" w:sz="4" w:space="0" w:color="auto"/>
              <w:left w:val="single" w:sz="4" w:space="0" w:color="auto"/>
              <w:bottom w:val="single" w:sz="4" w:space="0" w:color="auto"/>
              <w:right w:val="single" w:sz="4" w:space="0" w:color="auto"/>
            </w:tcBorders>
          </w:tcPr>
          <w:p w14:paraId="7CC951DF" w14:textId="77777777" w:rsidR="00A17891" w:rsidRPr="0028223D" w:rsidRDefault="00A17891" w:rsidP="001F59A0">
            <w:pPr>
              <w:rPr>
                <w:sz w:val="18"/>
                <w:szCs w:val="18"/>
              </w:rPr>
            </w:pPr>
            <w:r w:rsidRPr="0028223D">
              <w:rPr>
                <w:sz w:val="18"/>
                <w:szCs w:val="18"/>
              </w:rPr>
              <w:t>(3) Pro účely tohoto zákona se rozumí</w:t>
            </w:r>
          </w:p>
          <w:p w14:paraId="5256DDE8" w14:textId="77777777" w:rsidR="00A17891" w:rsidRPr="0028223D" w:rsidRDefault="00A17891" w:rsidP="001F59A0">
            <w:pPr>
              <w:rPr>
                <w:sz w:val="18"/>
                <w:szCs w:val="18"/>
              </w:rPr>
            </w:pPr>
            <w:r w:rsidRPr="0028223D">
              <w:rPr>
                <w:sz w:val="18"/>
                <w:szCs w:val="18"/>
              </w:rPr>
              <w:t>b) nevyužívaným zdrojem radionuklidový zdroj, který se již k činno sti, pro niž bylo Úřadem vydáno povolení,</w:t>
            </w:r>
          </w:p>
          <w:p w14:paraId="698BFDE5" w14:textId="77777777" w:rsidR="00A17891" w:rsidRPr="0028223D" w:rsidRDefault="00A17891" w:rsidP="001F59A0">
            <w:pPr>
              <w:rPr>
                <w:sz w:val="18"/>
                <w:szCs w:val="18"/>
              </w:rPr>
            </w:pPr>
            <w:r w:rsidRPr="0028223D">
              <w:rPr>
                <w:sz w:val="18"/>
                <w:szCs w:val="18"/>
              </w:rPr>
              <w:t>nevyužívá a jehož další využití se nepředpokládá,</w:t>
            </w:r>
          </w:p>
        </w:tc>
        <w:tc>
          <w:tcPr>
            <w:tcW w:w="540" w:type="dxa"/>
            <w:tcBorders>
              <w:top w:val="single" w:sz="4" w:space="0" w:color="auto"/>
              <w:left w:val="single" w:sz="4" w:space="0" w:color="auto"/>
              <w:bottom w:val="single" w:sz="4" w:space="0" w:color="auto"/>
              <w:right w:val="single" w:sz="4" w:space="0" w:color="auto"/>
            </w:tcBorders>
          </w:tcPr>
          <w:p w14:paraId="3A983A9F"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D0DA5F9" w14:textId="77777777" w:rsidR="00A17891" w:rsidRPr="0028223D" w:rsidRDefault="00A17891">
            <w:pPr>
              <w:rPr>
                <w:sz w:val="18"/>
                <w:szCs w:val="18"/>
              </w:rPr>
            </w:pPr>
          </w:p>
        </w:tc>
      </w:tr>
      <w:tr w:rsidR="00A17891" w:rsidRPr="0028223D" w14:paraId="40CA301A" w14:textId="77777777" w:rsidTr="00E660D8">
        <w:tc>
          <w:tcPr>
            <w:tcW w:w="1392" w:type="dxa"/>
            <w:tcBorders>
              <w:top w:val="single" w:sz="4" w:space="0" w:color="auto"/>
              <w:left w:val="single" w:sz="4" w:space="0" w:color="auto"/>
              <w:bottom w:val="single" w:sz="4" w:space="0" w:color="auto"/>
              <w:right w:val="single" w:sz="4" w:space="0" w:color="auto"/>
            </w:tcBorders>
          </w:tcPr>
          <w:p w14:paraId="4FE9382E" w14:textId="77777777" w:rsidR="00A17891" w:rsidRPr="0028223D" w:rsidRDefault="00A17891">
            <w:pPr>
              <w:rPr>
                <w:sz w:val="18"/>
                <w:szCs w:val="18"/>
              </w:rPr>
            </w:pPr>
            <w:r w:rsidRPr="0028223D">
              <w:rPr>
                <w:sz w:val="18"/>
                <w:szCs w:val="18"/>
              </w:rPr>
              <w:t>Čl. 4 bod 22)</w:t>
            </w:r>
          </w:p>
        </w:tc>
        <w:tc>
          <w:tcPr>
            <w:tcW w:w="5387" w:type="dxa"/>
            <w:gridSpan w:val="4"/>
            <w:tcBorders>
              <w:top w:val="single" w:sz="4" w:space="0" w:color="auto"/>
              <w:left w:val="single" w:sz="4" w:space="0" w:color="auto"/>
              <w:bottom w:val="single" w:sz="4" w:space="0" w:color="auto"/>
              <w:right w:val="single" w:sz="18" w:space="0" w:color="auto"/>
            </w:tcBorders>
          </w:tcPr>
          <w:p w14:paraId="411D2443" w14:textId="77777777" w:rsidR="00A17891" w:rsidRPr="0028223D" w:rsidRDefault="00A17891" w:rsidP="00C74787">
            <w:pPr>
              <w:rPr>
                <w:color w:val="000000"/>
                <w:sz w:val="18"/>
                <w:szCs w:val="18"/>
              </w:rPr>
            </w:pPr>
            <w:r w:rsidRPr="0028223D">
              <w:rPr>
                <w:color w:val="000000"/>
                <w:sz w:val="18"/>
                <w:szCs w:val="18"/>
              </w:rPr>
              <w:t xml:space="preserve"> „dávkovou optimalizační mezí“ omezení stanovené jako předpokládaná horní mez osobních dávek použitá k vymezení rozsahu možností zvažovaných v procesu optimalizace pro daný zdroj záření v plánované expoziční situaci;</w:t>
            </w:r>
          </w:p>
        </w:tc>
        <w:tc>
          <w:tcPr>
            <w:tcW w:w="925" w:type="dxa"/>
            <w:tcBorders>
              <w:top w:val="single" w:sz="4" w:space="0" w:color="auto"/>
              <w:left w:val="single" w:sz="18" w:space="0" w:color="auto"/>
              <w:bottom w:val="single" w:sz="4" w:space="0" w:color="auto"/>
              <w:right w:val="single" w:sz="4" w:space="0" w:color="auto"/>
            </w:tcBorders>
          </w:tcPr>
          <w:p w14:paraId="1604F93B" w14:textId="77777777" w:rsidR="00A17891" w:rsidRPr="0028223D" w:rsidRDefault="00A17891" w:rsidP="00657CB4">
            <w:pPr>
              <w:rPr>
                <w:sz w:val="18"/>
                <w:szCs w:val="18"/>
              </w:rPr>
            </w:pPr>
            <w:r w:rsidRPr="0028223D">
              <w:rPr>
                <w:sz w:val="18"/>
                <w:szCs w:val="18"/>
              </w:rPr>
              <w:t>263/2016</w:t>
            </w:r>
          </w:p>
          <w:p w14:paraId="57DA0C92" w14:textId="77777777" w:rsidR="00A17891" w:rsidRPr="0028223D" w:rsidRDefault="00A17891"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63212975" w14:textId="77777777" w:rsidR="00A17891" w:rsidRPr="0028223D" w:rsidRDefault="00A17891">
            <w:pPr>
              <w:rPr>
                <w:sz w:val="18"/>
                <w:szCs w:val="18"/>
              </w:rPr>
            </w:pPr>
            <w:r w:rsidRPr="0028223D">
              <w:rPr>
                <w:sz w:val="18"/>
                <w:szCs w:val="18"/>
              </w:rPr>
              <w:t>§60 odst.2 písm.a)</w:t>
            </w:r>
          </w:p>
        </w:tc>
        <w:tc>
          <w:tcPr>
            <w:tcW w:w="5400" w:type="dxa"/>
            <w:gridSpan w:val="4"/>
            <w:tcBorders>
              <w:top w:val="single" w:sz="4" w:space="0" w:color="auto"/>
              <w:left w:val="single" w:sz="4" w:space="0" w:color="auto"/>
              <w:bottom w:val="single" w:sz="4" w:space="0" w:color="auto"/>
              <w:right w:val="single" w:sz="4" w:space="0" w:color="auto"/>
            </w:tcBorders>
          </w:tcPr>
          <w:p w14:paraId="0A406757" w14:textId="77777777" w:rsidR="00A17891" w:rsidRPr="0028223D" w:rsidRDefault="00A17891" w:rsidP="001F59A0">
            <w:pPr>
              <w:rPr>
                <w:sz w:val="18"/>
                <w:szCs w:val="18"/>
              </w:rPr>
            </w:pPr>
            <w:r w:rsidRPr="0028223D">
              <w:rPr>
                <w:sz w:val="18"/>
                <w:szCs w:val="18"/>
              </w:rPr>
              <w:t>(2) Pro účely tohoto zákona se rozumí</w:t>
            </w:r>
          </w:p>
          <w:p w14:paraId="63C9356B" w14:textId="77777777" w:rsidR="00A17891" w:rsidRPr="0028223D" w:rsidRDefault="00A17891" w:rsidP="001F59A0">
            <w:pPr>
              <w:rPr>
                <w:sz w:val="18"/>
                <w:szCs w:val="18"/>
              </w:rPr>
            </w:pPr>
            <w:r w:rsidRPr="0028223D">
              <w:rPr>
                <w:sz w:val="18"/>
                <w:szCs w:val="18"/>
              </w:rPr>
              <w:t>a) dávkovou optimalizační mezí horní mez předpokládaných osobních dávek stanovená pro účely optimalizace</w:t>
            </w:r>
            <w:r w:rsidRPr="0028223D">
              <w:t xml:space="preserve"> </w:t>
            </w:r>
            <w:r w:rsidRPr="0028223D">
              <w:rPr>
                <w:sz w:val="18"/>
                <w:szCs w:val="18"/>
              </w:rPr>
              <w:t>radiační ochrany pro příslušný zdroj ionizujícího záření v plánované expoziční situaci,</w:t>
            </w:r>
          </w:p>
        </w:tc>
        <w:tc>
          <w:tcPr>
            <w:tcW w:w="540" w:type="dxa"/>
            <w:tcBorders>
              <w:top w:val="single" w:sz="4" w:space="0" w:color="auto"/>
              <w:left w:val="single" w:sz="4" w:space="0" w:color="auto"/>
              <w:bottom w:val="single" w:sz="4" w:space="0" w:color="auto"/>
              <w:right w:val="single" w:sz="4" w:space="0" w:color="auto"/>
            </w:tcBorders>
          </w:tcPr>
          <w:p w14:paraId="39132848"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EFD26E7" w14:textId="77777777" w:rsidR="00A17891" w:rsidRPr="0028223D" w:rsidRDefault="00A17891">
            <w:pPr>
              <w:rPr>
                <w:sz w:val="18"/>
                <w:szCs w:val="18"/>
              </w:rPr>
            </w:pPr>
          </w:p>
        </w:tc>
      </w:tr>
      <w:tr w:rsidR="00A17891" w:rsidRPr="0028223D" w14:paraId="1C478845" w14:textId="77777777" w:rsidTr="00E660D8">
        <w:tc>
          <w:tcPr>
            <w:tcW w:w="1392" w:type="dxa"/>
            <w:tcBorders>
              <w:top w:val="single" w:sz="4" w:space="0" w:color="auto"/>
              <w:left w:val="single" w:sz="4" w:space="0" w:color="auto"/>
              <w:bottom w:val="single" w:sz="4" w:space="0" w:color="auto"/>
              <w:right w:val="single" w:sz="4" w:space="0" w:color="auto"/>
            </w:tcBorders>
          </w:tcPr>
          <w:p w14:paraId="27A43A86" w14:textId="77777777" w:rsidR="00A17891" w:rsidRPr="0028223D" w:rsidRDefault="00A17891">
            <w:pPr>
              <w:rPr>
                <w:sz w:val="18"/>
                <w:szCs w:val="18"/>
              </w:rPr>
            </w:pPr>
            <w:r w:rsidRPr="0028223D">
              <w:rPr>
                <w:sz w:val="18"/>
                <w:szCs w:val="18"/>
              </w:rPr>
              <w:t>Čl. 4 bod 23)</w:t>
            </w:r>
          </w:p>
        </w:tc>
        <w:tc>
          <w:tcPr>
            <w:tcW w:w="5387" w:type="dxa"/>
            <w:gridSpan w:val="4"/>
            <w:tcBorders>
              <w:top w:val="single" w:sz="4" w:space="0" w:color="auto"/>
              <w:left w:val="single" w:sz="4" w:space="0" w:color="auto"/>
              <w:bottom w:val="single" w:sz="4" w:space="0" w:color="auto"/>
              <w:right w:val="single" w:sz="18" w:space="0" w:color="auto"/>
            </w:tcBorders>
          </w:tcPr>
          <w:p w14:paraId="626601CA" w14:textId="77777777" w:rsidR="00A17891" w:rsidRPr="0028223D" w:rsidRDefault="00A17891" w:rsidP="00C74787">
            <w:pPr>
              <w:rPr>
                <w:color w:val="000000"/>
                <w:sz w:val="18"/>
                <w:szCs w:val="18"/>
              </w:rPr>
            </w:pPr>
            <w:r w:rsidRPr="0028223D">
              <w:rPr>
                <w:color w:val="000000"/>
                <w:sz w:val="18"/>
                <w:szCs w:val="18"/>
              </w:rPr>
              <w:t xml:space="preserve"> „limitem ozáření“ hodnota efektivní dávky (případně úvazku efektivní dávky) nebo ekvivalentní dávky v určeném období, která u osoby nesmí být překročena;</w:t>
            </w:r>
          </w:p>
        </w:tc>
        <w:tc>
          <w:tcPr>
            <w:tcW w:w="925" w:type="dxa"/>
            <w:tcBorders>
              <w:top w:val="single" w:sz="4" w:space="0" w:color="auto"/>
              <w:left w:val="single" w:sz="18" w:space="0" w:color="auto"/>
              <w:bottom w:val="single" w:sz="4" w:space="0" w:color="auto"/>
              <w:right w:val="single" w:sz="4" w:space="0" w:color="auto"/>
            </w:tcBorders>
          </w:tcPr>
          <w:p w14:paraId="7E5F9DC9"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5352E71" w14:textId="77777777" w:rsidR="00A17891" w:rsidRPr="0028223D" w:rsidRDefault="00A17891">
            <w:pPr>
              <w:rPr>
                <w:sz w:val="18"/>
                <w:szCs w:val="18"/>
              </w:rPr>
            </w:pPr>
            <w:r w:rsidRPr="0028223D">
              <w:rPr>
                <w:sz w:val="18"/>
                <w:szCs w:val="18"/>
              </w:rPr>
              <w:t>§63 odst.1</w:t>
            </w:r>
          </w:p>
        </w:tc>
        <w:tc>
          <w:tcPr>
            <w:tcW w:w="5400" w:type="dxa"/>
            <w:gridSpan w:val="4"/>
            <w:tcBorders>
              <w:top w:val="single" w:sz="4" w:space="0" w:color="auto"/>
              <w:left w:val="single" w:sz="4" w:space="0" w:color="auto"/>
              <w:bottom w:val="single" w:sz="4" w:space="0" w:color="auto"/>
              <w:right w:val="single" w:sz="4" w:space="0" w:color="auto"/>
            </w:tcBorders>
          </w:tcPr>
          <w:p w14:paraId="544379CB" w14:textId="77777777" w:rsidR="00A17891" w:rsidRPr="0028223D" w:rsidRDefault="00A17891" w:rsidP="001F59A0">
            <w:pPr>
              <w:rPr>
                <w:sz w:val="18"/>
                <w:szCs w:val="18"/>
              </w:rPr>
            </w:pPr>
            <w:r w:rsidRPr="0028223D">
              <w:rPr>
                <w:sz w:val="18"/>
                <w:szCs w:val="18"/>
              </w:rPr>
              <w:t>(1) Limitem ozáření je kvantitativní ukazatel pro omezení celkového ozáření fyzické osoby z činností v rámci plánovaných expozičních situací.</w:t>
            </w:r>
          </w:p>
        </w:tc>
        <w:tc>
          <w:tcPr>
            <w:tcW w:w="540" w:type="dxa"/>
            <w:tcBorders>
              <w:top w:val="single" w:sz="4" w:space="0" w:color="auto"/>
              <w:left w:val="single" w:sz="4" w:space="0" w:color="auto"/>
              <w:bottom w:val="single" w:sz="4" w:space="0" w:color="auto"/>
              <w:right w:val="single" w:sz="4" w:space="0" w:color="auto"/>
            </w:tcBorders>
          </w:tcPr>
          <w:p w14:paraId="3BA44B4B"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8E96153" w14:textId="77777777" w:rsidR="00A17891" w:rsidRPr="0028223D" w:rsidRDefault="00A17891">
            <w:pPr>
              <w:rPr>
                <w:sz w:val="18"/>
                <w:szCs w:val="18"/>
              </w:rPr>
            </w:pPr>
          </w:p>
        </w:tc>
      </w:tr>
      <w:tr w:rsidR="00A17891" w:rsidRPr="0028223D" w14:paraId="665E233D" w14:textId="77777777" w:rsidTr="00E660D8">
        <w:tc>
          <w:tcPr>
            <w:tcW w:w="1392" w:type="dxa"/>
            <w:tcBorders>
              <w:top w:val="single" w:sz="4" w:space="0" w:color="auto"/>
              <w:left w:val="single" w:sz="4" w:space="0" w:color="auto"/>
              <w:bottom w:val="nil"/>
              <w:right w:val="single" w:sz="4" w:space="0" w:color="auto"/>
            </w:tcBorders>
          </w:tcPr>
          <w:p w14:paraId="7F436DBE" w14:textId="77777777" w:rsidR="00A17891" w:rsidRPr="0028223D" w:rsidRDefault="00A17891">
            <w:pPr>
              <w:rPr>
                <w:sz w:val="18"/>
                <w:szCs w:val="18"/>
              </w:rPr>
            </w:pPr>
            <w:r w:rsidRPr="0028223D">
              <w:rPr>
                <w:sz w:val="18"/>
                <w:szCs w:val="18"/>
              </w:rPr>
              <w:t>Čl. 4 bod 24)</w:t>
            </w:r>
          </w:p>
        </w:tc>
        <w:tc>
          <w:tcPr>
            <w:tcW w:w="5387" w:type="dxa"/>
            <w:gridSpan w:val="4"/>
            <w:tcBorders>
              <w:top w:val="single" w:sz="4" w:space="0" w:color="auto"/>
              <w:left w:val="single" w:sz="4" w:space="0" w:color="auto"/>
              <w:bottom w:val="nil"/>
              <w:right w:val="single" w:sz="18" w:space="0" w:color="auto"/>
            </w:tcBorders>
          </w:tcPr>
          <w:p w14:paraId="58D61872" w14:textId="77777777" w:rsidR="00A17891" w:rsidRPr="0028223D" w:rsidRDefault="00A17891" w:rsidP="00C74787">
            <w:pPr>
              <w:rPr>
                <w:color w:val="000000"/>
                <w:sz w:val="18"/>
                <w:szCs w:val="18"/>
              </w:rPr>
            </w:pPr>
            <w:r w:rsidRPr="0028223D">
              <w:rPr>
                <w:color w:val="000000"/>
                <w:sz w:val="18"/>
                <w:szCs w:val="18"/>
              </w:rPr>
              <w:t xml:space="preserve"> „dozimetrickou službou“ právnická nebo fyzická osoba, jež je kvalifikována pro kalibraci zařízení určených k osobnímu monitorování, odečet nebo výklad jimi zaznamenaných hodnot nebo měření radioaktivity v lidském těle či biologických vzorcích nebo za posuzování dávek a jejíž schopnost plnit tento účel je uznávána příslušným orgánem;</w:t>
            </w:r>
          </w:p>
        </w:tc>
        <w:tc>
          <w:tcPr>
            <w:tcW w:w="925" w:type="dxa"/>
            <w:tcBorders>
              <w:top w:val="single" w:sz="4" w:space="0" w:color="auto"/>
              <w:left w:val="single" w:sz="18" w:space="0" w:color="auto"/>
              <w:bottom w:val="nil"/>
              <w:right w:val="single" w:sz="4" w:space="0" w:color="auto"/>
            </w:tcBorders>
          </w:tcPr>
          <w:p w14:paraId="2874A229"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D7DC315" w14:textId="77777777" w:rsidR="00A17891" w:rsidRPr="0028223D" w:rsidRDefault="00A17891" w:rsidP="00BC265D">
            <w:pPr>
              <w:rPr>
                <w:sz w:val="18"/>
                <w:szCs w:val="18"/>
              </w:rPr>
            </w:pPr>
            <w:r w:rsidRPr="0028223D">
              <w:rPr>
                <w:sz w:val="18"/>
                <w:szCs w:val="18"/>
              </w:rPr>
              <w:t xml:space="preserve">§3 odst.1 písm.f) </w:t>
            </w:r>
          </w:p>
        </w:tc>
        <w:tc>
          <w:tcPr>
            <w:tcW w:w="5400" w:type="dxa"/>
            <w:gridSpan w:val="4"/>
            <w:tcBorders>
              <w:top w:val="single" w:sz="4" w:space="0" w:color="auto"/>
              <w:left w:val="single" w:sz="4" w:space="0" w:color="auto"/>
              <w:bottom w:val="nil"/>
              <w:right w:val="single" w:sz="4" w:space="0" w:color="auto"/>
            </w:tcBorders>
          </w:tcPr>
          <w:p w14:paraId="7CB1BB57" w14:textId="77777777" w:rsidR="00A17891" w:rsidRPr="0028223D" w:rsidRDefault="00A17891" w:rsidP="00BC265D">
            <w:pPr>
              <w:rPr>
                <w:sz w:val="18"/>
                <w:szCs w:val="18"/>
              </w:rPr>
            </w:pPr>
            <w:r w:rsidRPr="0028223D">
              <w:rPr>
                <w:sz w:val="18"/>
                <w:szCs w:val="18"/>
              </w:rPr>
              <w:t>(1) Pro účely tohoto zákona se rozumí</w:t>
            </w:r>
          </w:p>
          <w:p w14:paraId="496CFA15" w14:textId="77777777" w:rsidR="00A17891" w:rsidRPr="0028223D" w:rsidRDefault="00A17891" w:rsidP="00BC265D">
            <w:pPr>
              <w:rPr>
                <w:sz w:val="18"/>
                <w:szCs w:val="18"/>
              </w:rPr>
            </w:pPr>
            <w:r w:rsidRPr="0028223D">
              <w:rPr>
                <w:sz w:val="18"/>
                <w:szCs w:val="18"/>
              </w:rPr>
              <w:t>f) osobní dozimetrií kalibrace zařízení určeného k osobnímu monitorování, odečet nebo výklad jím zaznamenaných hodnot, měření radioaktivity v lidském těle nebo biologických vzorcích anebo posuzování dávek.</w:t>
            </w:r>
          </w:p>
        </w:tc>
        <w:tc>
          <w:tcPr>
            <w:tcW w:w="540" w:type="dxa"/>
            <w:tcBorders>
              <w:top w:val="single" w:sz="4" w:space="0" w:color="auto"/>
              <w:left w:val="single" w:sz="4" w:space="0" w:color="auto"/>
              <w:bottom w:val="nil"/>
              <w:right w:val="single" w:sz="4" w:space="0" w:color="auto"/>
            </w:tcBorders>
          </w:tcPr>
          <w:p w14:paraId="74C2CCAB" w14:textId="77777777" w:rsidR="00A17891" w:rsidRPr="0028223D" w:rsidRDefault="00A17891">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032C28A" w14:textId="77777777" w:rsidR="00A17891" w:rsidRPr="0028223D" w:rsidRDefault="00A17891">
            <w:pPr>
              <w:rPr>
                <w:sz w:val="18"/>
                <w:szCs w:val="18"/>
              </w:rPr>
            </w:pPr>
          </w:p>
        </w:tc>
      </w:tr>
      <w:tr w:rsidR="00607F6A" w:rsidRPr="0028223D" w14:paraId="5A37C275" w14:textId="77777777" w:rsidTr="00E660D8">
        <w:tc>
          <w:tcPr>
            <w:tcW w:w="1392" w:type="dxa"/>
            <w:tcBorders>
              <w:top w:val="nil"/>
              <w:left w:val="single" w:sz="4" w:space="0" w:color="auto"/>
              <w:bottom w:val="single" w:sz="4" w:space="0" w:color="auto"/>
              <w:right w:val="single" w:sz="4" w:space="0" w:color="auto"/>
            </w:tcBorders>
          </w:tcPr>
          <w:p w14:paraId="4ADE02A3" w14:textId="77777777" w:rsidR="00607F6A" w:rsidRPr="0028223D" w:rsidRDefault="00607F6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21800FB" w14:textId="77777777" w:rsidR="00607F6A" w:rsidRPr="0028223D" w:rsidRDefault="00607F6A"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2DEA67E3" w14:textId="2369C4E5" w:rsidR="00607F6A"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14A04CFA" w14:textId="77777777" w:rsidR="00607F6A" w:rsidRPr="0028223D" w:rsidRDefault="00607F6A" w:rsidP="00BC265D">
            <w:pPr>
              <w:rPr>
                <w:sz w:val="18"/>
                <w:szCs w:val="18"/>
              </w:rPr>
            </w:pPr>
          </w:p>
        </w:tc>
        <w:tc>
          <w:tcPr>
            <w:tcW w:w="5400" w:type="dxa"/>
            <w:gridSpan w:val="4"/>
            <w:tcBorders>
              <w:top w:val="nil"/>
              <w:left w:val="single" w:sz="4" w:space="0" w:color="auto"/>
              <w:bottom w:val="single" w:sz="4" w:space="0" w:color="auto"/>
              <w:right w:val="single" w:sz="4" w:space="0" w:color="auto"/>
            </w:tcBorders>
          </w:tcPr>
          <w:p w14:paraId="64B5E0AB" w14:textId="77777777" w:rsidR="00607F6A" w:rsidRPr="0028223D" w:rsidRDefault="00607F6A" w:rsidP="00BC265D">
            <w:pPr>
              <w:rPr>
                <w:sz w:val="18"/>
                <w:szCs w:val="18"/>
              </w:rPr>
            </w:pPr>
          </w:p>
        </w:tc>
        <w:tc>
          <w:tcPr>
            <w:tcW w:w="540" w:type="dxa"/>
            <w:tcBorders>
              <w:top w:val="nil"/>
              <w:left w:val="single" w:sz="4" w:space="0" w:color="auto"/>
              <w:bottom w:val="single" w:sz="4" w:space="0" w:color="auto"/>
              <w:right w:val="single" w:sz="4" w:space="0" w:color="auto"/>
            </w:tcBorders>
          </w:tcPr>
          <w:p w14:paraId="3078F5C3" w14:textId="77777777" w:rsidR="00607F6A" w:rsidRPr="0028223D" w:rsidRDefault="00607F6A">
            <w:pPr>
              <w:rPr>
                <w:sz w:val="18"/>
                <w:szCs w:val="18"/>
              </w:rPr>
            </w:pPr>
          </w:p>
        </w:tc>
        <w:tc>
          <w:tcPr>
            <w:tcW w:w="1080" w:type="dxa"/>
            <w:tcBorders>
              <w:top w:val="nil"/>
              <w:left w:val="single" w:sz="4" w:space="0" w:color="auto"/>
              <w:bottom w:val="single" w:sz="4" w:space="0" w:color="auto"/>
              <w:right w:val="single" w:sz="4" w:space="0" w:color="auto"/>
            </w:tcBorders>
          </w:tcPr>
          <w:p w14:paraId="2B78F410" w14:textId="77777777" w:rsidR="00607F6A" w:rsidRPr="0028223D" w:rsidRDefault="00607F6A">
            <w:pPr>
              <w:rPr>
                <w:sz w:val="18"/>
                <w:szCs w:val="18"/>
              </w:rPr>
            </w:pPr>
          </w:p>
        </w:tc>
      </w:tr>
      <w:tr w:rsidR="00A17891" w:rsidRPr="0028223D" w14:paraId="4637AC23" w14:textId="77777777" w:rsidTr="00E660D8">
        <w:tc>
          <w:tcPr>
            <w:tcW w:w="1392" w:type="dxa"/>
            <w:tcBorders>
              <w:top w:val="single" w:sz="4" w:space="0" w:color="auto"/>
              <w:left w:val="single" w:sz="4" w:space="0" w:color="auto"/>
              <w:bottom w:val="single" w:sz="4" w:space="0" w:color="auto"/>
              <w:right w:val="single" w:sz="4" w:space="0" w:color="auto"/>
            </w:tcBorders>
          </w:tcPr>
          <w:p w14:paraId="447AC5C8" w14:textId="77777777" w:rsidR="00A17891" w:rsidRPr="0028223D" w:rsidRDefault="00A17891">
            <w:pPr>
              <w:rPr>
                <w:sz w:val="18"/>
                <w:szCs w:val="18"/>
              </w:rPr>
            </w:pPr>
            <w:r w:rsidRPr="0028223D">
              <w:rPr>
                <w:sz w:val="18"/>
                <w:szCs w:val="18"/>
              </w:rPr>
              <w:t>Čl. 4 bod 25)</w:t>
            </w:r>
          </w:p>
        </w:tc>
        <w:tc>
          <w:tcPr>
            <w:tcW w:w="5387" w:type="dxa"/>
            <w:gridSpan w:val="4"/>
            <w:tcBorders>
              <w:top w:val="single" w:sz="4" w:space="0" w:color="auto"/>
              <w:left w:val="single" w:sz="4" w:space="0" w:color="auto"/>
              <w:bottom w:val="single" w:sz="4" w:space="0" w:color="auto"/>
              <w:right w:val="single" w:sz="18" w:space="0" w:color="auto"/>
            </w:tcBorders>
          </w:tcPr>
          <w:p w14:paraId="350275B4" w14:textId="706CD652" w:rsidR="00A17891" w:rsidRPr="0028223D" w:rsidRDefault="00A17891" w:rsidP="00C74787">
            <w:pPr>
              <w:rPr>
                <w:color w:val="000000"/>
                <w:sz w:val="18"/>
                <w:szCs w:val="18"/>
              </w:rPr>
            </w:pPr>
            <w:r w:rsidRPr="0028223D">
              <w:rPr>
                <w:color w:val="000000"/>
                <w:sz w:val="18"/>
                <w:szCs w:val="18"/>
              </w:rPr>
              <w:t>„efektivní dávkou“ (E) součet vážených ekvivalentních dávek ve všech tkáních a orgánech těla z vnitřního a zevního ozáření. Je dána vzorcem:</w:t>
            </w:r>
            <w:r w:rsidRPr="0028223D">
              <w:rPr>
                <w:color w:val="000000"/>
                <w:sz w:val="18"/>
                <w:szCs w:val="18"/>
              </w:rPr>
              <w:br/>
              <w:t>kde DT,R je průměrná dávka záření R absorbovaná tkání nebo orgánem T, wR je radiační váhový faktor a wT je tkáňový váhový faktor tkáně nebo orgánu T. Hodnoty pro wT a wR jsou uvedeny v příloze II. Jednotkou efektivní dávky je sievert (Sv);</w:t>
            </w:r>
          </w:p>
        </w:tc>
        <w:tc>
          <w:tcPr>
            <w:tcW w:w="925" w:type="dxa"/>
            <w:tcBorders>
              <w:top w:val="single" w:sz="4" w:space="0" w:color="auto"/>
              <w:left w:val="single" w:sz="18" w:space="0" w:color="auto"/>
              <w:bottom w:val="single" w:sz="4" w:space="0" w:color="auto"/>
              <w:right w:val="single" w:sz="4" w:space="0" w:color="auto"/>
            </w:tcBorders>
          </w:tcPr>
          <w:p w14:paraId="3A6A5162" w14:textId="77777777" w:rsidR="00A17891" w:rsidRPr="0028223D" w:rsidRDefault="00A17891" w:rsidP="00397043">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1BC0F206" w14:textId="77777777" w:rsidR="00A17891" w:rsidRPr="0028223D" w:rsidRDefault="00A17891">
            <w:pPr>
              <w:rPr>
                <w:sz w:val="18"/>
                <w:szCs w:val="18"/>
              </w:rPr>
            </w:pPr>
            <w:r w:rsidRPr="0028223D">
              <w:rPr>
                <w:sz w:val="18"/>
                <w:szCs w:val="18"/>
              </w:rPr>
              <w:t>§2 písm.e)</w:t>
            </w:r>
          </w:p>
        </w:tc>
        <w:tc>
          <w:tcPr>
            <w:tcW w:w="5400" w:type="dxa"/>
            <w:gridSpan w:val="4"/>
            <w:tcBorders>
              <w:top w:val="single" w:sz="4" w:space="0" w:color="auto"/>
              <w:left w:val="single" w:sz="4" w:space="0" w:color="auto"/>
              <w:bottom w:val="single" w:sz="4" w:space="0" w:color="auto"/>
              <w:right w:val="single" w:sz="4" w:space="0" w:color="auto"/>
            </w:tcBorders>
          </w:tcPr>
          <w:p w14:paraId="5411865A" w14:textId="77777777" w:rsidR="00A17891" w:rsidRPr="0028223D" w:rsidRDefault="00A17891" w:rsidP="00397043">
            <w:pPr>
              <w:rPr>
                <w:sz w:val="18"/>
                <w:szCs w:val="18"/>
              </w:rPr>
            </w:pPr>
            <w:r w:rsidRPr="0028223D">
              <w:rPr>
                <w:sz w:val="18"/>
                <w:szCs w:val="18"/>
              </w:rPr>
              <w:t>Pro účely této vyhlášky se rozumí</w:t>
            </w:r>
          </w:p>
          <w:p w14:paraId="3F5C110C" w14:textId="77777777" w:rsidR="00A17891" w:rsidRPr="0028223D" w:rsidRDefault="00A17891" w:rsidP="00397043">
            <w:pPr>
              <w:rPr>
                <w:sz w:val="18"/>
                <w:szCs w:val="18"/>
              </w:rPr>
            </w:pPr>
            <w:r w:rsidRPr="0028223D">
              <w:rPr>
                <w:sz w:val="18"/>
                <w:szCs w:val="18"/>
              </w:rPr>
              <w:t>e) efektivní dávkou součet součinů tkáňových váhových faktorů a ekvivalentní dávky v ozářených tkáních nebo orgánech; tkáňový váhový faktor stanoví příloha č. 2 k této vyhlášce,</w:t>
            </w:r>
          </w:p>
        </w:tc>
        <w:tc>
          <w:tcPr>
            <w:tcW w:w="540" w:type="dxa"/>
            <w:tcBorders>
              <w:top w:val="single" w:sz="4" w:space="0" w:color="auto"/>
              <w:left w:val="single" w:sz="4" w:space="0" w:color="auto"/>
              <w:bottom w:val="single" w:sz="4" w:space="0" w:color="auto"/>
              <w:right w:val="single" w:sz="4" w:space="0" w:color="auto"/>
            </w:tcBorders>
          </w:tcPr>
          <w:p w14:paraId="4A06D7D8"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393552F" w14:textId="77777777" w:rsidR="00A17891" w:rsidRPr="0028223D" w:rsidRDefault="00A17891">
            <w:pPr>
              <w:rPr>
                <w:sz w:val="18"/>
                <w:szCs w:val="18"/>
              </w:rPr>
            </w:pPr>
          </w:p>
        </w:tc>
      </w:tr>
      <w:tr w:rsidR="00A17891" w:rsidRPr="0028223D" w14:paraId="054FDF04" w14:textId="77777777" w:rsidTr="00E660D8">
        <w:tc>
          <w:tcPr>
            <w:tcW w:w="1392" w:type="dxa"/>
            <w:tcBorders>
              <w:top w:val="single" w:sz="4" w:space="0" w:color="auto"/>
              <w:left w:val="single" w:sz="4" w:space="0" w:color="auto"/>
              <w:bottom w:val="nil"/>
              <w:right w:val="single" w:sz="4" w:space="0" w:color="auto"/>
            </w:tcBorders>
          </w:tcPr>
          <w:p w14:paraId="60D3A02B" w14:textId="77777777" w:rsidR="00A17891" w:rsidRPr="0028223D" w:rsidRDefault="00A17891">
            <w:pPr>
              <w:rPr>
                <w:sz w:val="18"/>
                <w:szCs w:val="18"/>
              </w:rPr>
            </w:pPr>
            <w:r w:rsidRPr="0028223D">
              <w:rPr>
                <w:sz w:val="18"/>
                <w:szCs w:val="18"/>
              </w:rPr>
              <w:t>Čl. 4 bod 26)</w:t>
            </w:r>
          </w:p>
        </w:tc>
        <w:tc>
          <w:tcPr>
            <w:tcW w:w="5387" w:type="dxa"/>
            <w:gridSpan w:val="4"/>
            <w:tcBorders>
              <w:top w:val="single" w:sz="4" w:space="0" w:color="auto"/>
              <w:left w:val="single" w:sz="4" w:space="0" w:color="auto"/>
              <w:bottom w:val="nil"/>
              <w:right w:val="single" w:sz="18" w:space="0" w:color="auto"/>
            </w:tcBorders>
          </w:tcPr>
          <w:p w14:paraId="31B46937" w14:textId="1A670034" w:rsidR="00A17891" w:rsidRPr="0028223D" w:rsidRDefault="00A17891" w:rsidP="00C74787">
            <w:pPr>
              <w:rPr>
                <w:color w:val="000000"/>
                <w:sz w:val="18"/>
                <w:szCs w:val="18"/>
              </w:rPr>
            </w:pPr>
            <w:r w:rsidRPr="0028223D">
              <w:rPr>
                <w:color w:val="000000"/>
                <w:sz w:val="18"/>
                <w:szCs w:val="18"/>
              </w:rPr>
              <w:t>„havarijní situací“ neobvyklá situace nebo událost spojená se zdrojem záření, která vyžaduje neprodlené opatření pro zmírnění závažných nepříznivých důsledků pro lidské zdraví a bezpečnost, kvalitu života, majetek nebo životní prostředí, nebo rizika, které by k těmto závažným nepříznivým důsledkům mohlo vést;</w:t>
            </w:r>
          </w:p>
        </w:tc>
        <w:tc>
          <w:tcPr>
            <w:tcW w:w="925" w:type="dxa"/>
            <w:tcBorders>
              <w:top w:val="single" w:sz="4" w:space="0" w:color="auto"/>
              <w:left w:val="single" w:sz="18" w:space="0" w:color="auto"/>
              <w:bottom w:val="nil"/>
              <w:right w:val="single" w:sz="4" w:space="0" w:color="auto"/>
            </w:tcBorders>
          </w:tcPr>
          <w:p w14:paraId="7135236B"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E9CA1CE" w14:textId="77777777" w:rsidR="00A17891" w:rsidRPr="0028223D" w:rsidRDefault="00A17891" w:rsidP="0042481A">
            <w:pPr>
              <w:rPr>
                <w:sz w:val="18"/>
                <w:szCs w:val="18"/>
              </w:rPr>
            </w:pPr>
            <w:r w:rsidRPr="0028223D">
              <w:rPr>
                <w:sz w:val="18"/>
                <w:szCs w:val="18"/>
              </w:rPr>
              <w:t>§4 odst.1 písm.a)</w:t>
            </w:r>
          </w:p>
        </w:tc>
        <w:tc>
          <w:tcPr>
            <w:tcW w:w="5400" w:type="dxa"/>
            <w:gridSpan w:val="4"/>
            <w:tcBorders>
              <w:top w:val="single" w:sz="4" w:space="0" w:color="auto"/>
              <w:left w:val="single" w:sz="4" w:space="0" w:color="auto"/>
              <w:bottom w:val="nil"/>
              <w:right w:val="single" w:sz="4" w:space="0" w:color="auto"/>
            </w:tcBorders>
          </w:tcPr>
          <w:p w14:paraId="79F81EE5" w14:textId="77777777" w:rsidR="00A17891" w:rsidRPr="0028223D" w:rsidRDefault="00A17891" w:rsidP="00084F87">
            <w:pPr>
              <w:rPr>
                <w:sz w:val="18"/>
                <w:szCs w:val="18"/>
              </w:rPr>
            </w:pPr>
            <w:r w:rsidRPr="0028223D">
              <w:rPr>
                <w:sz w:val="18"/>
                <w:szCs w:val="18"/>
              </w:rPr>
              <w:t>(1) Pro účely tohoto zákona se rozumí</w:t>
            </w:r>
          </w:p>
          <w:p w14:paraId="3EC626D6" w14:textId="77777777" w:rsidR="00A17891" w:rsidRPr="0028223D" w:rsidRDefault="00A17891" w:rsidP="00084F87">
            <w:pPr>
              <w:rPr>
                <w:sz w:val="18"/>
                <w:szCs w:val="18"/>
              </w:rPr>
            </w:pPr>
            <w:r w:rsidRPr="0028223D">
              <w:rPr>
                <w:sz w:val="18"/>
                <w:szCs w:val="18"/>
              </w:rPr>
              <w:t>a) radiační mimořádnou událostí událost, která vede nebo může vést k překročení limitů ozáření a která vyžaduje opatření, jež by zabránila jejich překročení nebo zhoršování situace z pohledu zajištění radiační ochrany,</w:t>
            </w:r>
          </w:p>
          <w:p w14:paraId="52CCAC18" w14:textId="77777777" w:rsidR="00A17891" w:rsidRPr="0028223D" w:rsidRDefault="00A17891" w:rsidP="0042481A">
            <w:pPr>
              <w:rPr>
                <w:sz w:val="18"/>
                <w:szCs w:val="18"/>
              </w:rPr>
            </w:pPr>
          </w:p>
        </w:tc>
        <w:tc>
          <w:tcPr>
            <w:tcW w:w="540" w:type="dxa"/>
            <w:tcBorders>
              <w:top w:val="single" w:sz="4" w:space="0" w:color="auto"/>
              <w:left w:val="single" w:sz="4" w:space="0" w:color="auto"/>
              <w:bottom w:val="nil"/>
              <w:right w:val="single" w:sz="4" w:space="0" w:color="auto"/>
            </w:tcBorders>
          </w:tcPr>
          <w:p w14:paraId="10F2F215" w14:textId="77777777" w:rsidR="00A17891" w:rsidRPr="0028223D" w:rsidRDefault="00A17891">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33DCF8B" w14:textId="77777777" w:rsidR="00A17891" w:rsidRPr="0028223D" w:rsidRDefault="00A17891">
            <w:pPr>
              <w:rPr>
                <w:sz w:val="18"/>
                <w:szCs w:val="18"/>
              </w:rPr>
            </w:pPr>
          </w:p>
        </w:tc>
      </w:tr>
      <w:tr w:rsidR="00A17891" w:rsidRPr="0028223D" w14:paraId="5E385213" w14:textId="77777777" w:rsidTr="00E660D8">
        <w:tc>
          <w:tcPr>
            <w:tcW w:w="1392" w:type="dxa"/>
            <w:tcBorders>
              <w:top w:val="nil"/>
              <w:left w:val="single" w:sz="4" w:space="0" w:color="auto"/>
              <w:bottom w:val="nil"/>
              <w:right w:val="single" w:sz="4" w:space="0" w:color="auto"/>
            </w:tcBorders>
          </w:tcPr>
          <w:p w14:paraId="642B55EC"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6D8C24C9"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346C1BFF" w14:textId="77777777" w:rsidR="00A17891" w:rsidRPr="0028223D" w:rsidRDefault="00A17891"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27ACB8C" w14:textId="77777777" w:rsidR="00A17891" w:rsidRPr="0028223D" w:rsidRDefault="00A17891" w:rsidP="0042481A">
            <w:pPr>
              <w:rPr>
                <w:sz w:val="18"/>
                <w:szCs w:val="18"/>
              </w:rPr>
            </w:pPr>
            <w:r w:rsidRPr="0028223D">
              <w:rPr>
                <w:sz w:val="18"/>
                <w:szCs w:val="18"/>
              </w:rPr>
              <w:t>§4 odst.1 písm.b)</w:t>
            </w:r>
          </w:p>
        </w:tc>
        <w:tc>
          <w:tcPr>
            <w:tcW w:w="5400" w:type="dxa"/>
            <w:gridSpan w:val="4"/>
            <w:tcBorders>
              <w:top w:val="nil"/>
              <w:left w:val="single" w:sz="4" w:space="0" w:color="auto"/>
              <w:bottom w:val="nil"/>
              <w:right w:val="single" w:sz="4" w:space="0" w:color="auto"/>
            </w:tcBorders>
          </w:tcPr>
          <w:p w14:paraId="2BDF7F65" w14:textId="77777777" w:rsidR="00A17891" w:rsidRPr="0028223D" w:rsidRDefault="00A17891" w:rsidP="0042481A">
            <w:pPr>
              <w:rPr>
                <w:sz w:val="18"/>
                <w:szCs w:val="18"/>
              </w:rPr>
            </w:pPr>
            <w:r w:rsidRPr="0028223D">
              <w:rPr>
                <w:sz w:val="18"/>
                <w:szCs w:val="18"/>
              </w:rPr>
              <w:t>(1) Pro účely tohoto zákona se rozumí</w:t>
            </w:r>
          </w:p>
          <w:p w14:paraId="38270EBF" w14:textId="77777777" w:rsidR="00A17891" w:rsidRPr="0028223D" w:rsidRDefault="00A17891" w:rsidP="0042481A">
            <w:pPr>
              <w:rPr>
                <w:sz w:val="18"/>
                <w:szCs w:val="18"/>
              </w:rPr>
            </w:pPr>
            <w:r w:rsidRPr="0028223D">
              <w:rPr>
                <w:sz w:val="18"/>
                <w:szCs w:val="18"/>
              </w:rPr>
              <w:t>b) radiační mimořádnou událostí prvního stupně radiační mimořádná událost zvládnutelná silami a prostředky obsluhy nebo pracovníků vykonávajících práci v aktuální směně osoby, při jejíž činnosti radiační mimořádná událost vznikla,</w:t>
            </w:r>
          </w:p>
          <w:p w14:paraId="4D6D930C" w14:textId="77777777" w:rsidR="00A17891" w:rsidRPr="0028223D" w:rsidRDefault="00A17891" w:rsidP="00084F87">
            <w:pPr>
              <w:rPr>
                <w:sz w:val="18"/>
                <w:szCs w:val="18"/>
              </w:rPr>
            </w:pPr>
          </w:p>
        </w:tc>
        <w:tc>
          <w:tcPr>
            <w:tcW w:w="540" w:type="dxa"/>
            <w:tcBorders>
              <w:top w:val="nil"/>
              <w:left w:val="single" w:sz="4" w:space="0" w:color="auto"/>
              <w:bottom w:val="nil"/>
              <w:right w:val="single" w:sz="4" w:space="0" w:color="auto"/>
            </w:tcBorders>
          </w:tcPr>
          <w:p w14:paraId="7FAF0F25"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79E4EBD5" w14:textId="77777777" w:rsidR="00A17891" w:rsidRPr="0028223D" w:rsidRDefault="00A17891">
            <w:pPr>
              <w:rPr>
                <w:sz w:val="18"/>
                <w:szCs w:val="18"/>
              </w:rPr>
            </w:pPr>
          </w:p>
        </w:tc>
      </w:tr>
      <w:tr w:rsidR="00A17891" w:rsidRPr="0028223D" w14:paraId="5192B2A8" w14:textId="77777777" w:rsidTr="00E660D8">
        <w:tc>
          <w:tcPr>
            <w:tcW w:w="1392" w:type="dxa"/>
            <w:tcBorders>
              <w:top w:val="nil"/>
              <w:left w:val="single" w:sz="4" w:space="0" w:color="auto"/>
              <w:bottom w:val="nil"/>
              <w:right w:val="single" w:sz="4" w:space="0" w:color="auto"/>
            </w:tcBorders>
          </w:tcPr>
          <w:p w14:paraId="31B17AF2"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00C659CE"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546FD6AD" w14:textId="77777777" w:rsidR="00A17891" w:rsidRPr="0028223D" w:rsidRDefault="00A17891"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18B9672" w14:textId="77777777" w:rsidR="00A17891" w:rsidRPr="0028223D" w:rsidRDefault="00A17891" w:rsidP="0042481A">
            <w:pPr>
              <w:rPr>
                <w:sz w:val="18"/>
                <w:szCs w:val="18"/>
              </w:rPr>
            </w:pPr>
            <w:r w:rsidRPr="0028223D">
              <w:rPr>
                <w:sz w:val="18"/>
                <w:szCs w:val="18"/>
              </w:rPr>
              <w:t>§4 odst.1 písm.c)</w:t>
            </w:r>
          </w:p>
        </w:tc>
        <w:tc>
          <w:tcPr>
            <w:tcW w:w="5400" w:type="dxa"/>
            <w:gridSpan w:val="4"/>
            <w:tcBorders>
              <w:top w:val="nil"/>
              <w:left w:val="single" w:sz="4" w:space="0" w:color="auto"/>
              <w:bottom w:val="nil"/>
              <w:right w:val="single" w:sz="4" w:space="0" w:color="auto"/>
            </w:tcBorders>
          </w:tcPr>
          <w:p w14:paraId="4317726C" w14:textId="77777777" w:rsidR="00A17891" w:rsidRPr="0028223D" w:rsidRDefault="00A17891" w:rsidP="0042481A">
            <w:pPr>
              <w:rPr>
                <w:sz w:val="18"/>
                <w:szCs w:val="18"/>
              </w:rPr>
            </w:pPr>
            <w:r w:rsidRPr="0028223D">
              <w:rPr>
                <w:sz w:val="18"/>
                <w:szCs w:val="18"/>
              </w:rPr>
              <w:t>(1) Pro účely tohoto zákona se rozumí</w:t>
            </w:r>
          </w:p>
          <w:p w14:paraId="758D7F5C" w14:textId="77777777" w:rsidR="00A17891" w:rsidRPr="0028223D" w:rsidRDefault="00A17891" w:rsidP="0042481A">
            <w:pPr>
              <w:rPr>
                <w:sz w:val="18"/>
                <w:szCs w:val="18"/>
              </w:rPr>
            </w:pPr>
            <w:r w:rsidRPr="0028223D">
              <w:rPr>
                <w:sz w:val="18"/>
                <w:szCs w:val="18"/>
              </w:rPr>
              <w:t>c) radiační nehodou radiační mimořádná událost nezvládnutelná silami a prostředky obsluhy nebo pracovníků vykonávajících práci v aktuální směně osoby, při jejíž činnosti radiační mimořádná událost vznikla, nebo vzniklá v důsledku nálezu, zneužití nebo ztráty radionuklidového zdroje, která nevyžaduje zavedení neodkladných ochranných opatření pro obyvatelstvo,</w:t>
            </w:r>
          </w:p>
          <w:p w14:paraId="505BDC5D" w14:textId="77777777" w:rsidR="00A17891" w:rsidRPr="0028223D" w:rsidRDefault="00A17891" w:rsidP="00084F87">
            <w:pPr>
              <w:rPr>
                <w:sz w:val="18"/>
                <w:szCs w:val="18"/>
              </w:rPr>
            </w:pPr>
          </w:p>
        </w:tc>
        <w:tc>
          <w:tcPr>
            <w:tcW w:w="540" w:type="dxa"/>
            <w:tcBorders>
              <w:top w:val="nil"/>
              <w:left w:val="single" w:sz="4" w:space="0" w:color="auto"/>
              <w:bottom w:val="nil"/>
              <w:right w:val="single" w:sz="4" w:space="0" w:color="auto"/>
            </w:tcBorders>
          </w:tcPr>
          <w:p w14:paraId="6F21C402"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7D6973F6" w14:textId="77777777" w:rsidR="00A17891" w:rsidRPr="0028223D" w:rsidRDefault="00A17891">
            <w:pPr>
              <w:rPr>
                <w:sz w:val="18"/>
                <w:szCs w:val="18"/>
              </w:rPr>
            </w:pPr>
          </w:p>
        </w:tc>
      </w:tr>
      <w:tr w:rsidR="00A17891" w:rsidRPr="0028223D" w14:paraId="03FC6F25" w14:textId="77777777" w:rsidTr="00E660D8">
        <w:tc>
          <w:tcPr>
            <w:tcW w:w="1392" w:type="dxa"/>
            <w:tcBorders>
              <w:top w:val="nil"/>
              <w:left w:val="single" w:sz="4" w:space="0" w:color="auto"/>
              <w:bottom w:val="single" w:sz="4" w:space="0" w:color="auto"/>
              <w:right w:val="single" w:sz="4" w:space="0" w:color="auto"/>
            </w:tcBorders>
          </w:tcPr>
          <w:p w14:paraId="03DCAE7A" w14:textId="77777777" w:rsidR="00A17891" w:rsidRPr="0028223D"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41E30D2" w14:textId="77777777" w:rsidR="00A17891" w:rsidRPr="0028223D" w:rsidRDefault="00A17891"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5543D276" w14:textId="77777777" w:rsidR="00A17891" w:rsidRPr="0028223D" w:rsidRDefault="00A17891"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25EDE178" w14:textId="77777777" w:rsidR="00A17891" w:rsidRPr="0028223D" w:rsidRDefault="00A17891" w:rsidP="0042481A">
            <w:pPr>
              <w:rPr>
                <w:sz w:val="18"/>
                <w:szCs w:val="18"/>
              </w:rPr>
            </w:pPr>
            <w:r w:rsidRPr="0028223D">
              <w:rPr>
                <w:sz w:val="18"/>
                <w:szCs w:val="18"/>
              </w:rPr>
              <w:t>§4 odst.1 písm.d)</w:t>
            </w:r>
          </w:p>
        </w:tc>
        <w:tc>
          <w:tcPr>
            <w:tcW w:w="5400" w:type="dxa"/>
            <w:gridSpan w:val="4"/>
            <w:tcBorders>
              <w:top w:val="nil"/>
              <w:left w:val="single" w:sz="4" w:space="0" w:color="auto"/>
              <w:bottom w:val="single" w:sz="4" w:space="0" w:color="auto"/>
              <w:right w:val="single" w:sz="4" w:space="0" w:color="auto"/>
            </w:tcBorders>
          </w:tcPr>
          <w:p w14:paraId="31EF81F3" w14:textId="77777777" w:rsidR="00A17891" w:rsidRPr="0028223D" w:rsidRDefault="00A17891" w:rsidP="00084F87">
            <w:pPr>
              <w:rPr>
                <w:sz w:val="18"/>
                <w:szCs w:val="18"/>
              </w:rPr>
            </w:pPr>
            <w:r w:rsidRPr="0028223D">
              <w:rPr>
                <w:sz w:val="18"/>
                <w:szCs w:val="18"/>
              </w:rPr>
              <w:t>(1) Pro účely tohoto zákona se rozumí</w:t>
            </w:r>
          </w:p>
          <w:p w14:paraId="4C591A73" w14:textId="77777777" w:rsidR="00A17891" w:rsidRPr="0028223D" w:rsidRDefault="00A17891" w:rsidP="00084F87">
            <w:pPr>
              <w:rPr>
                <w:sz w:val="18"/>
                <w:szCs w:val="18"/>
              </w:rPr>
            </w:pPr>
            <w:r w:rsidRPr="0028223D">
              <w:rPr>
                <w:sz w:val="18"/>
                <w:szCs w:val="18"/>
              </w:rPr>
              <w:t>d) radiační havárií radiační mimořádná událost nezvládnutelná silami a prostředky obsluhy nebo pracovníků vykonávajících práci v aktuální směně osoby, při jejíž činnosti radiační mimořádná událost vznikla, nebo vzniklá v důsledku nálezu, zneužití nebo ztráty radionuklidového zdroje, která vyžaduje zavedení neodkladných ochranných</w:t>
            </w:r>
            <w:r w:rsidRPr="0028223D">
              <w:t xml:space="preserve"> </w:t>
            </w:r>
            <w:r w:rsidRPr="0028223D">
              <w:rPr>
                <w:sz w:val="18"/>
                <w:szCs w:val="18"/>
              </w:rPr>
              <w:t>opatření pro obyvatelstvo,</w:t>
            </w:r>
          </w:p>
        </w:tc>
        <w:tc>
          <w:tcPr>
            <w:tcW w:w="540" w:type="dxa"/>
            <w:tcBorders>
              <w:top w:val="nil"/>
              <w:left w:val="single" w:sz="4" w:space="0" w:color="auto"/>
              <w:bottom w:val="single" w:sz="4" w:space="0" w:color="auto"/>
              <w:right w:val="single" w:sz="4" w:space="0" w:color="auto"/>
            </w:tcBorders>
          </w:tcPr>
          <w:p w14:paraId="11587915" w14:textId="77777777" w:rsidR="00A17891" w:rsidRPr="0028223D" w:rsidRDefault="00A17891">
            <w:pPr>
              <w:rPr>
                <w:sz w:val="18"/>
                <w:szCs w:val="18"/>
              </w:rPr>
            </w:pPr>
          </w:p>
        </w:tc>
        <w:tc>
          <w:tcPr>
            <w:tcW w:w="1080" w:type="dxa"/>
            <w:tcBorders>
              <w:top w:val="nil"/>
              <w:left w:val="single" w:sz="4" w:space="0" w:color="auto"/>
              <w:bottom w:val="single" w:sz="4" w:space="0" w:color="auto"/>
              <w:right w:val="single" w:sz="4" w:space="0" w:color="auto"/>
            </w:tcBorders>
          </w:tcPr>
          <w:p w14:paraId="0A29E32A" w14:textId="77777777" w:rsidR="00A17891" w:rsidRPr="0028223D" w:rsidRDefault="00A17891">
            <w:pPr>
              <w:rPr>
                <w:sz w:val="18"/>
                <w:szCs w:val="18"/>
              </w:rPr>
            </w:pPr>
          </w:p>
        </w:tc>
      </w:tr>
      <w:tr w:rsidR="00A17891" w:rsidRPr="0028223D" w14:paraId="74EA7067" w14:textId="77777777" w:rsidTr="00E660D8">
        <w:trPr>
          <w:trHeight w:val="300"/>
        </w:trPr>
        <w:tc>
          <w:tcPr>
            <w:tcW w:w="1392" w:type="dxa"/>
            <w:tcBorders>
              <w:top w:val="single" w:sz="4" w:space="0" w:color="auto"/>
              <w:left w:val="single" w:sz="4" w:space="0" w:color="auto"/>
              <w:bottom w:val="single" w:sz="4" w:space="0" w:color="auto"/>
              <w:right w:val="single" w:sz="4" w:space="0" w:color="auto"/>
            </w:tcBorders>
          </w:tcPr>
          <w:p w14:paraId="06408A5A" w14:textId="77777777" w:rsidR="00A17891" w:rsidRPr="0028223D" w:rsidRDefault="00A17891">
            <w:pPr>
              <w:rPr>
                <w:sz w:val="18"/>
                <w:szCs w:val="18"/>
              </w:rPr>
            </w:pPr>
            <w:r w:rsidRPr="0028223D">
              <w:rPr>
                <w:sz w:val="18"/>
                <w:szCs w:val="18"/>
              </w:rPr>
              <w:t>Čl. 4 bod 27)</w:t>
            </w:r>
          </w:p>
        </w:tc>
        <w:tc>
          <w:tcPr>
            <w:tcW w:w="5387" w:type="dxa"/>
            <w:gridSpan w:val="4"/>
            <w:tcBorders>
              <w:top w:val="single" w:sz="4" w:space="0" w:color="auto"/>
              <w:left w:val="single" w:sz="4" w:space="0" w:color="auto"/>
              <w:bottom w:val="single" w:sz="4" w:space="0" w:color="auto"/>
              <w:right w:val="single" w:sz="18" w:space="0" w:color="auto"/>
            </w:tcBorders>
          </w:tcPr>
          <w:p w14:paraId="7508631A" w14:textId="77777777" w:rsidR="00A17891" w:rsidRPr="0028223D" w:rsidRDefault="00A17891" w:rsidP="00C74787">
            <w:pPr>
              <w:rPr>
                <w:color w:val="000000"/>
                <w:sz w:val="18"/>
                <w:szCs w:val="18"/>
              </w:rPr>
            </w:pPr>
            <w:r w:rsidRPr="0028223D">
              <w:rPr>
                <w:color w:val="000000"/>
                <w:sz w:val="18"/>
                <w:szCs w:val="18"/>
              </w:rPr>
              <w:t xml:space="preserve"> „nehodovou expoziční situací“ expoziční situace v důsledku havárie;</w:t>
            </w:r>
          </w:p>
        </w:tc>
        <w:tc>
          <w:tcPr>
            <w:tcW w:w="925" w:type="dxa"/>
            <w:tcBorders>
              <w:top w:val="single" w:sz="4" w:space="0" w:color="auto"/>
              <w:left w:val="single" w:sz="18" w:space="0" w:color="auto"/>
              <w:bottom w:val="single" w:sz="4" w:space="0" w:color="auto"/>
              <w:right w:val="single" w:sz="4" w:space="0" w:color="auto"/>
            </w:tcBorders>
          </w:tcPr>
          <w:p w14:paraId="5DCED66D"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30508B5" w14:textId="77777777" w:rsidR="00A17891" w:rsidRPr="0028223D" w:rsidRDefault="00A17891">
            <w:pPr>
              <w:rPr>
                <w:sz w:val="18"/>
                <w:szCs w:val="18"/>
              </w:rPr>
            </w:pPr>
            <w:r w:rsidRPr="0028223D">
              <w:rPr>
                <w:sz w:val="18"/>
                <w:szCs w:val="18"/>
              </w:rPr>
              <w:t>§2 odst.2 písm.e) bod 2</w:t>
            </w:r>
          </w:p>
        </w:tc>
        <w:tc>
          <w:tcPr>
            <w:tcW w:w="5400" w:type="dxa"/>
            <w:gridSpan w:val="4"/>
            <w:tcBorders>
              <w:top w:val="single" w:sz="4" w:space="0" w:color="auto"/>
              <w:left w:val="single" w:sz="4" w:space="0" w:color="auto"/>
              <w:bottom w:val="single" w:sz="4" w:space="0" w:color="auto"/>
              <w:right w:val="single" w:sz="4" w:space="0" w:color="auto"/>
            </w:tcBorders>
          </w:tcPr>
          <w:p w14:paraId="532C0449" w14:textId="77777777" w:rsidR="00A17891" w:rsidRPr="0028223D" w:rsidRDefault="00A17891" w:rsidP="00084F87">
            <w:pPr>
              <w:rPr>
                <w:sz w:val="18"/>
                <w:szCs w:val="18"/>
              </w:rPr>
            </w:pPr>
            <w:r w:rsidRPr="0028223D">
              <w:rPr>
                <w:sz w:val="18"/>
                <w:szCs w:val="18"/>
              </w:rPr>
              <w:t xml:space="preserve">e) expoziční situací všechny v úvahu připadající okolnosti vedoucí k vystavení fyzické osoby nebo životního prostředí ionizujícímu záření; expoziční situací je </w:t>
            </w:r>
          </w:p>
          <w:p w14:paraId="5AAD3A03" w14:textId="77777777" w:rsidR="00A17891" w:rsidRPr="0028223D" w:rsidRDefault="00A17891" w:rsidP="00084F87">
            <w:pPr>
              <w:rPr>
                <w:sz w:val="18"/>
                <w:szCs w:val="18"/>
              </w:rPr>
            </w:pPr>
            <w:r w:rsidRPr="0028223D">
              <w:rPr>
                <w:sz w:val="18"/>
                <w:szCs w:val="18"/>
              </w:rPr>
              <w:t>2. nehodová expoziční situace, která může nastat při plánované expoziční situaci nebo být vyvolána svévolným činem a vyžaduje přijetí okamžitých opatření k odvrácení nebo omezení důsledků, nebo</w:t>
            </w:r>
          </w:p>
          <w:p w14:paraId="42976898" w14:textId="77777777" w:rsidR="00A17891" w:rsidRPr="0028223D" w:rsidRDefault="00A17891" w:rsidP="00084F87">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45947173"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AD127A2" w14:textId="77777777" w:rsidR="00A17891" w:rsidRPr="0028223D" w:rsidRDefault="00A17891">
            <w:pPr>
              <w:rPr>
                <w:sz w:val="18"/>
                <w:szCs w:val="18"/>
              </w:rPr>
            </w:pPr>
          </w:p>
        </w:tc>
      </w:tr>
      <w:tr w:rsidR="00A17891" w:rsidRPr="0028223D" w14:paraId="567421E0" w14:textId="77777777" w:rsidTr="00E660D8">
        <w:tc>
          <w:tcPr>
            <w:tcW w:w="1392" w:type="dxa"/>
            <w:tcBorders>
              <w:top w:val="single" w:sz="4" w:space="0" w:color="auto"/>
              <w:left w:val="single" w:sz="4" w:space="0" w:color="auto"/>
              <w:bottom w:val="nil"/>
              <w:right w:val="single" w:sz="4" w:space="0" w:color="auto"/>
            </w:tcBorders>
          </w:tcPr>
          <w:p w14:paraId="60E717AD" w14:textId="77777777" w:rsidR="00A17891" w:rsidRPr="0028223D" w:rsidRDefault="00A17891">
            <w:pPr>
              <w:rPr>
                <w:sz w:val="18"/>
                <w:szCs w:val="18"/>
              </w:rPr>
            </w:pPr>
            <w:r w:rsidRPr="0028223D">
              <w:rPr>
                <w:sz w:val="18"/>
                <w:szCs w:val="18"/>
              </w:rPr>
              <w:t>Čl. 4 bod 28)</w:t>
            </w:r>
          </w:p>
        </w:tc>
        <w:tc>
          <w:tcPr>
            <w:tcW w:w="5387" w:type="dxa"/>
            <w:gridSpan w:val="4"/>
            <w:tcBorders>
              <w:top w:val="single" w:sz="4" w:space="0" w:color="auto"/>
              <w:left w:val="single" w:sz="4" w:space="0" w:color="auto"/>
              <w:bottom w:val="nil"/>
              <w:right w:val="single" w:sz="18" w:space="0" w:color="auto"/>
            </w:tcBorders>
          </w:tcPr>
          <w:p w14:paraId="1C843638" w14:textId="7C7F7A77" w:rsidR="00A17891" w:rsidRPr="0028223D" w:rsidRDefault="00A17891" w:rsidP="00C74787">
            <w:pPr>
              <w:rPr>
                <w:color w:val="000000"/>
                <w:sz w:val="18"/>
                <w:szCs w:val="18"/>
              </w:rPr>
            </w:pPr>
            <w:r w:rsidRPr="0028223D">
              <w:rPr>
                <w:color w:val="000000"/>
                <w:sz w:val="18"/>
                <w:szCs w:val="18"/>
              </w:rPr>
              <w:t>„systémem řízení havarijních situací“ právní nebo správní systém, který stanoví odpovědnosti za havarijní připravenost a odezvu na havarijní situaci a opatření pro rozhodování v případě nehodové expoziční situace;</w:t>
            </w:r>
          </w:p>
        </w:tc>
        <w:tc>
          <w:tcPr>
            <w:tcW w:w="925" w:type="dxa"/>
            <w:tcBorders>
              <w:top w:val="single" w:sz="4" w:space="0" w:color="auto"/>
              <w:left w:val="single" w:sz="18" w:space="0" w:color="auto"/>
              <w:bottom w:val="nil"/>
              <w:right w:val="single" w:sz="4" w:space="0" w:color="auto"/>
            </w:tcBorders>
          </w:tcPr>
          <w:p w14:paraId="1720CB2D"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601F461A" w14:textId="77777777" w:rsidR="00A17891" w:rsidRPr="0028223D" w:rsidRDefault="00A17891">
            <w:pPr>
              <w:rPr>
                <w:sz w:val="18"/>
                <w:szCs w:val="18"/>
              </w:rPr>
            </w:pPr>
            <w:r w:rsidRPr="0028223D">
              <w:rPr>
                <w:sz w:val="18"/>
                <w:szCs w:val="18"/>
              </w:rPr>
              <w:t>§151</w:t>
            </w:r>
          </w:p>
        </w:tc>
        <w:tc>
          <w:tcPr>
            <w:tcW w:w="5400" w:type="dxa"/>
            <w:gridSpan w:val="4"/>
            <w:tcBorders>
              <w:top w:val="single" w:sz="4" w:space="0" w:color="auto"/>
              <w:left w:val="single" w:sz="4" w:space="0" w:color="auto"/>
              <w:bottom w:val="nil"/>
              <w:right w:val="single" w:sz="4" w:space="0" w:color="auto"/>
            </w:tcBorders>
          </w:tcPr>
          <w:p w14:paraId="2AD13B99" w14:textId="77777777" w:rsidR="00A17891" w:rsidRPr="0028223D" w:rsidRDefault="00A17891" w:rsidP="008E6857">
            <w:pPr>
              <w:rPr>
                <w:sz w:val="18"/>
                <w:szCs w:val="18"/>
              </w:rPr>
            </w:pPr>
            <w:r w:rsidRPr="0028223D">
              <w:rPr>
                <w:sz w:val="18"/>
                <w:szCs w:val="18"/>
              </w:rPr>
              <w:t>Pro účely tohoto zákona se rozumí</w:t>
            </w:r>
          </w:p>
          <w:p w14:paraId="37E8227E" w14:textId="77777777" w:rsidR="00A17891" w:rsidRPr="0028223D" w:rsidRDefault="00A17891" w:rsidP="008E6857">
            <w:pPr>
              <w:rPr>
                <w:sz w:val="18"/>
                <w:szCs w:val="18"/>
              </w:rPr>
            </w:pPr>
            <w:r w:rsidRPr="0028223D">
              <w:rPr>
                <w:sz w:val="18"/>
                <w:szCs w:val="18"/>
              </w:rPr>
              <w:t>a) odezvou na radiační mimořádnou událost uplatnění souboru opatření ke zvládnutí situace související se vznikem radiační mimořádné události s cílem znovunabytí kontroly nad vzniklou situací a zabránění následkům vzniklé radiační mimořádné události, včetně neradiačních následků, nebo jejich zmírnění,</w:t>
            </w:r>
          </w:p>
          <w:p w14:paraId="5F80014E" w14:textId="77777777" w:rsidR="00A17891" w:rsidRPr="0028223D" w:rsidRDefault="00A17891" w:rsidP="008E6857">
            <w:pPr>
              <w:rPr>
                <w:sz w:val="18"/>
                <w:szCs w:val="18"/>
              </w:rPr>
            </w:pPr>
            <w:r w:rsidRPr="0028223D">
              <w:rPr>
                <w:sz w:val="18"/>
                <w:szCs w:val="18"/>
              </w:rPr>
              <w:t>b) připraveností k odezvě na radiační mimořádnou událost soubor organizačních, technických, materiálních a personálních opatření připravovaných podle pravděpodobného průběhu radiační mimořádné události k odvrácení nebo zmírnění jejích dopadů a zpracovaných ve formě zásahových instrukcí, vnitřního havarijního plánu, havarijního řádu, plánu k provádění záchranných a likvidačních prací v okolí zdroje nebezpečí 19) (dále jen "vnější havarijní plán") a národního radiačního havarijního plánu.</w:t>
            </w:r>
          </w:p>
          <w:p w14:paraId="4CBEFCC1" w14:textId="77777777" w:rsidR="00A17891" w:rsidRPr="0028223D" w:rsidRDefault="00A17891" w:rsidP="008E6857">
            <w:pPr>
              <w:rPr>
                <w:sz w:val="18"/>
                <w:szCs w:val="18"/>
              </w:rPr>
            </w:pPr>
          </w:p>
        </w:tc>
        <w:tc>
          <w:tcPr>
            <w:tcW w:w="540" w:type="dxa"/>
            <w:tcBorders>
              <w:top w:val="single" w:sz="4" w:space="0" w:color="auto"/>
              <w:left w:val="single" w:sz="4" w:space="0" w:color="auto"/>
              <w:bottom w:val="nil"/>
              <w:right w:val="single" w:sz="4" w:space="0" w:color="auto"/>
            </w:tcBorders>
          </w:tcPr>
          <w:p w14:paraId="55F355C6" w14:textId="77777777" w:rsidR="00A17891" w:rsidRPr="0028223D" w:rsidRDefault="00A17891">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32E68B7" w14:textId="77777777" w:rsidR="00A17891" w:rsidRPr="0028223D" w:rsidRDefault="00A17891">
            <w:pPr>
              <w:rPr>
                <w:sz w:val="18"/>
                <w:szCs w:val="18"/>
              </w:rPr>
            </w:pPr>
          </w:p>
        </w:tc>
      </w:tr>
      <w:tr w:rsidR="00A17891" w:rsidRPr="0028223D" w14:paraId="55F44E94" w14:textId="77777777" w:rsidTr="00E660D8">
        <w:tc>
          <w:tcPr>
            <w:tcW w:w="1392" w:type="dxa"/>
            <w:tcBorders>
              <w:top w:val="nil"/>
              <w:left w:val="single" w:sz="4" w:space="0" w:color="auto"/>
              <w:bottom w:val="single" w:sz="4" w:space="0" w:color="auto"/>
              <w:right w:val="single" w:sz="4" w:space="0" w:color="auto"/>
            </w:tcBorders>
          </w:tcPr>
          <w:p w14:paraId="40446FB5" w14:textId="77777777" w:rsidR="00A17891" w:rsidRPr="0028223D"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C7E4AB9" w14:textId="77777777" w:rsidR="00A17891" w:rsidRPr="0028223D" w:rsidRDefault="00A17891"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34055820" w14:textId="77777777" w:rsidR="00A17891" w:rsidRPr="0028223D" w:rsidRDefault="00A17891"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4C1290F3" w14:textId="77777777" w:rsidR="00A17891" w:rsidRPr="0028223D" w:rsidRDefault="00A17891">
            <w:pPr>
              <w:rPr>
                <w:sz w:val="18"/>
                <w:szCs w:val="18"/>
              </w:rPr>
            </w:pPr>
            <w:r w:rsidRPr="0028223D">
              <w:rPr>
                <w:sz w:val="18"/>
                <w:szCs w:val="18"/>
              </w:rPr>
              <w:t>§152</w:t>
            </w:r>
          </w:p>
        </w:tc>
        <w:tc>
          <w:tcPr>
            <w:tcW w:w="5400" w:type="dxa"/>
            <w:gridSpan w:val="4"/>
            <w:tcBorders>
              <w:top w:val="nil"/>
              <w:left w:val="single" w:sz="4" w:space="0" w:color="auto"/>
              <w:bottom w:val="single" w:sz="4" w:space="0" w:color="auto"/>
              <w:right w:val="single" w:sz="4" w:space="0" w:color="auto"/>
            </w:tcBorders>
          </w:tcPr>
          <w:p w14:paraId="7F4FA57F" w14:textId="77777777" w:rsidR="00A17891" w:rsidRPr="0028223D" w:rsidRDefault="00A17891">
            <w:pPr>
              <w:rPr>
                <w:sz w:val="18"/>
                <w:szCs w:val="18"/>
              </w:rPr>
            </w:pPr>
            <w:r w:rsidRPr="0028223D">
              <w:rPr>
                <w:sz w:val="18"/>
                <w:szCs w:val="18"/>
              </w:rPr>
              <w:t>Při zvládání radiační mimořádné události se ve věcech neupravených tímto zákonem postupuje podle zákona o integrovaném záchranném systému nebo podle zákona o krizovém řízení.</w:t>
            </w:r>
          </w:p>
          <w:p w14:paraId="2D8CF691" w14:textId="77777777" w:rsidR="00A17891" w:rsidRPr="0028223D" w:rsidRDefault="00A17891">
            <w:pPr>
              <w:rPr>
                <w:sz w:val="18"/>
                <w:szCs w:val="18"/>
              </w:rPr>
            </w:pPr>
          </w:p>
        </w:tc>
        <w:tc>
          <w:tcPr>
            <w:tcW w:w="540" w:type="dxa"/>
            <w:tcBorders>
              <w:top w:val="nil"/>
              <w:left w:val="single" w:sz="4" w:space="0" w:color="auto"/>
              <w:bottom w:val="single" w:sz="4" w:space="0" w:color="auto"/>
              <w:right w:val="single" w:sz="4" w:space="0" w:color="auto"/>
            </w:tcBorders>
          </w:tcPr>
          <w:p w14:paraId="13DBF537" w14:textId="77777777" w:rsidR="00A17891" w:rsidRPr="0028223D" w:rsidRDefault="00A17891">
            <w:pPr>
              <w:rPr>
                <w:sz w:val="18"/>
                <w:szCs w:val="18"/>
              </w:rPr>
            </w:pPr>
          </w:p>
        </w:tc>
        <w:tc>
          <w:tcPr>
            <w:tcW w:w="1080" w:type="dxa"/>
            <w:tcBorders>
              <w:top w:val="nil"/>
              <w:left w:val="single" w:sz="4" w:space="0" w:color="auto"/>
              <w:bottom w:val="single" w:sz="4" w:space="0" w:color="auto"/>
              <w:right w:val="single" w:sz="4" w:space="0" w:color="auto"/>
            </w:tcBorders>
          </w:tcPr>
          <w:p w14:paraId="785AFEF7" w14:textId="77777777" w:rsidR="00A17891" w:rsidRPr="0028223D" w:rsidRDefault="00A17891">
            <w:pPr>
              <w:rPr>
                <w:sz w:val="18"/>
                <w:szCs w:val="18"/>
              </w:rPr>
            </w:pPr>
          </w:p>
        </w:tc>
      </w:tr>
      <w:tr w:rsidR="00A17891" w:rsidRPr="0028223D" w14:paraId="2EEEA898" w14:textId="77777777" w:rsidTr="00E660D8">
        <w:tc>
          <w:tcPr>
            <w:tcW w:w="1392" w:type="dxa"/>
            <w:tcBorders>
              <w:top w:val="single" w:sz="4" w:space="0" w:color="auto"/>
              <w:left w:val="single" w:sz="4" w:space="0" w:color="auto"/>
              <w:bottom w:val="nil"/>
              <w:right w:val="single" w:sz="4" w:space="0" w:color="auto"/>
            </w:tcBorders>
          </w:tcPr>
          <w:p w14:paraId="18775F8E" w14:textId="77777777" w:rsidR="00A17891" w:rsidRPr="0028223D" w:rsidRDefault="00A17891">
            <w:pPr>
              <w:rPr>
                <w:sz w:val="18"/>
                <w:szCs w:val="18"/>
              </w:rPr>
            </w:pPr>
            <w:r w:rsidRPr="0028223D">
              <w:rPr>
                <w:sz w:val="18"/>
                <w:szCs w:val="18"/>
              </w:rPr>
              <w:lastRenderedPageBreak/>
              <w:t>Čl. 4 bod 29)</w:t>
            </w:r>
          </w:p>
        </w:tc>
        <w:tc>
          <w:tcPr>
            <w:tcW w:w="5387" w:type="dxa"/>
            <w:gridSpan w:val="4"/>
            <w:tcBorders>
              <w:top w:val="single" w:sz="4" w:space="0" w:color="auto"/>
              <w:left w:val="single" w:sz="4" w:space="0" w:color="auto"/>
              <w:bottom w:val="nil"/>
              <w:right w:val="single" w:sz="18" w:space="0" w:color="auto"/>
            </w:tcBorders>
          </w:tcPr>
          <w:p w14:paraId="3699919E" w14:textId="77777777" w:rsidR="00A17891" w:rsidRPr="0028223D" w:rsidRDefault="00A17891" w:rsidP="00C74787">
            <w:pPr>
              <w:rPr>
                <w:color w:val="000000"/>
                <w:sz w:val="18"/>
                <w:szCs w:val="18"/>
              </w:rPr>
            </w:pPr>
            <w:r w:rsidRPr="0028223D">
              <w:rPr>
                <w:color w:val="000000"/>
                <w:sz w:val="18"/>
                <w:szCs w:val="18"/>
              </w:rPr>
              <w:t>„havarijním ozářením zasahující osoby“ ozáření pracovníka zasahujícího při havárii v rámci nehodové expoziční situace;</w:t>
            </w:r>
          </w:p>
        </w:tc>
        <w:tc>
          <w:tcPr>
            <w:tcW w:w="925" w:type="dxa"/>
            <w:tcBorders>
              <w:top w:val="single" w:sz="4" w:space="0" w:color="auto"/>
              <w:left w:val="single" w:sz="18" w:space="0" w:color="auto"/>
              <w:bottom w:val="nil"/>
              <w:right w:val="single" w:sz="4" w:space="0" w:color="auto"/>
            </w:tcBorders>
          </w:tcPr>
          <w:p w14:paraId="3C743BBB" w14:textId="77777777" w:rsidR="00A17891" w:rsidRPr="0028223D" w:rsidRDefault="00A17891" w:rsidP="00084F87">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52244CE6" w14:textId="77777777" w:rsidR="00A17891" w:rsidRPr="0028223D" w:rsidRDefault="00A17891">
            <w:pPr>
              <w:rPr>
                <w:sz w:val="18"/>
                <w:szCs w:val="18"/>
              </w:rPr>
            </w:pPr>
            <w:r w:rsidRPr="0028223D">
              <w:rPr>
                <w:sz w:val="18"/>
                <w:szCs w:val="18"/>
              </w:rPr>
              <w:t>§104 odst.4</w:t>
            </w:r>
          </w:p>
        </w:tc>
        <w:tc>
          <w:tcPr>
            <w:tcW w:w="5400" w:type="dxa"/>
            <w:gridSpan w:val="4"/>
            <w:tcBorders>
              <w:top w:val="single" w:sz="4" w:space="0" w:color="auto"/>
              <w:left w:val="single" w:sz="4" w:space="0" w:color="auto"/>
              <w:bottom w:val="nil"/>
              <w:right w:val="single" w:sz="4" w:space="0" w:color="auto"/>
            </w:tcBorders>
          </w:tcPr>
          <w:p w14:paraId="55A6F6D5" w14:textId="77777777" w:rsidR="00A17891" w:rsidRPr="0028223D" w:rsidRDefault="00A17891" w:rsidP="00094853">
            <w:pPr>
              <w:rPr>
                <w:sz w:val="18"/>
                <w:szCs w:val="18"/>
              </w:rPr>
            </w:pPr>
            <w:r w:rsidRPr="0028223D">
              <w:rPr>
                <w:sz w:val="18"/>
                <w:szCs w:val="18"/>
              </w:rPr>
              <w:t>(4) Pro omezení havarijního ozáření zasahující osoby v nehodové expoziční situaci se použijí limity pro radiační pracovníky. V případech, kdy nelze vyloučit překročení limitů ozáření, optimalizuje se havarijní ozáření zasahující osoby za použití referenční úrovně</w:t>
            </w:r>
          </w:p>
          <w:p w14:paraId="01583D13" w14:textId="77777777" w:rsidR="00A17891" w:rsidRPr="0028223D" w:rsidRDefault="00A17891" w:rsidP="00094853">
            <w:pPr>
              <w:rPr>
                <w:sz w:val="18"/>
                <w:szCs w:val="18"/>
              </w:rPr>
            </w:pPr>
            <w:r w:rsidRPr="0028223D">
              <w:rPr>
                <w:sz w:val="18"/>
                <w:szCs w:val="18"/>
              </w:rPr>
              <w:t>a) 100 mSv za rok, nebo</w:t>
            </w:r>
          </w:p>
          <w:p w14:paraId="312BA066" w14:textId="77777777" w:rsidR="00A17891" w:rsidRPr="0028223D" w:rsidRDefault="00A17891" w:rsidP="00094853">
            <w:pPr>
              <w:rPr>
                <w:sz w:val="18"/>
                <w:szCs w:val="18"/>
              </w:rPr>
            </w:pPr>
            <w:r w:rsidRPr="0028223D">
              <w:rPr>
                <w:sz w:val="18"/>
                <w:szCs w:val="18"/>
              </w:rPr>
              <w:t>b) 500 mSv za rok, jedná-li se o případ záchrany lidských životů či zabránění rozvoje nehodové expoziční situace s možnými rozsáhlými společenskými a hospodářskými důsledky.</w:t>
            </w:r>
          </w:p>
          <w:p w14:paraId="71B5401F" w14:textId="77777777" w:rsidR="00A17891" w:rsidRPr="0028223D" w:rsidRDefault="00A17891" w:rsidP="00094853">
            <w:pPr>
              <w:rPr>
                <w:sz w:val="18"/>
                <w:szCs w:val="18"/>
              </w:rPr>
            </w:pPr>
          </w:p>
        </w:tc>
        <w:tc>
          <w:tcPr>
            <w:tcW w:w="540" w:type="dxa"/>
            <w:tcBorders>
              <w:top w:val="single" w:sz="4" w:space="0" w:color="auto"/>
              <w:left w:val="single" w:sz="4" w:space="0" w:color="auto"/>
              <w:bottom w:val="nil"/>
              <w:right w:val="single" w:sz="4" w:space="0" w:color="auto"/>
            </w:tcBorders>
          </w:tcPr>
          <w:p w14:paraId="5169CD26" w14:textId="77777777" w:rsidR="00A17891" w:rsidRPr="0028223D" w:rsidRDefault="00A17891">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2F011FB" w14:textId="77777777" w:rsidR="00A17891" w:rsidRPr="0028223D" w:rsidRDefault="00A17891">
            <w:pPr>
              <w:rPr>
                <w:sz w:val="18"/>
                <w:szCs w:val="18"/>
              </w:rPr>
            </w:pPr>
          </w:p>
        </w:tc>
      </w:tr>
      <w:tr w:rsidR="00A17891" w:rsidRPr="0028223D" w14:paraId="265BCAD6" w14:textId="77777777" w:rsidTr="00E660D8">
        <w:tc>
          <w:tcPr>
            <w:tcW w:w="1392" w:type="dxa"/>
            <w:tcBorders>
              <w:top w:val="nil"/>
              <w:left w:val="single" w:sz="4" w:space="0" w:color="auto"/>
              <w:bottom w:val="nil"/>
              <w:right w:val="single" w:sz="4" w:space="0" w:color="auto"/>
            </w:tcBorders>
          </w:tcPr>
          <w:p w14:paraId="14C6A3F7"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238CFEEB"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731C3C15" w14:textId="77777777" w:rsidR="00A17891" w:rsidRPr="0028223D" w:rsidRDefault="00A17891" w:rsidP="00084F87">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D39F31C" w14:textId="77777777" w:rsidR="00A17891" w:rsidRPr="0028223D" w:rsidRDefault="00A17891">
            <w:pPr>
              <w:rPr>
                <w:sz w:val="18"/>
                <w:szCs w:val="18"/>
              </w:rPr>
            </w:pPr>
            <w:r w:rsidRPr="0028223D">
              <w:rPr>
                <w:sz w:val="18"/>
                <w:szCs w:val="18"/>
              </w:rPr>
              <w:t>§104 odst.5</w:t>
            </w:r>
          </w:p>
        </w:tc>
        <w:tc>
          <w:tcPr>
            <w:tcW w:w="5400" w:type="dxa"/>
            <w:gridSpan w:val="4"/>
            <w:tcBorders>
              <w:top w:val="nil"/>
              <w:left w:val="single" w:sz="4" w:space="0" w:color="auto"/>
              <w:bottom w:val="nil"/>
              <w:right w:val="single" w:sz="4" w:space="0" w:color="auto"/>
            </w:tcBorders>
          </w:tcPr>
          <w:p w14:paraId="533027DA" w14:textId="77777777" w:rsidR="00A17891" w:rsidRPr="0028223D" w:rsidRDefault="00A17891" w:rsidP="00094853">
            <w:pPr>
              <w:rPr>
                <w:sz w:val="18"/>
                <w:szCs w:val="18"/>
              </w:rPr>
            </w:pPr>
            <w:r w:rsidRPr="0028223D">
              <w:rPr>
                <w:sz w:val="18"/>
                <w:szCs w:val="18"/>
              </w:rPr>
              <w:t>(5) Osoba vysílající zasahující osobu k zásahu je povinna u zasahující osoby, jejíž vyslání k zásahu se předem předpokládá, zajistit</w:t>
            </w:r>
          </w:p>
          <w:p w14:paraId="7975B640" w14:textId="77777777" w:rsidR="00A17891" w:rsidRPr="0028223D" w:rsidRDefault="00A17891" w:rsidP="00094853">
            <w:pPr>
              <w:rPr>
                <w:sz w:val="18"/>
                <w:szCs w:val="18"/>
              </w:rPr>
            </w:pPr>
            <w:r w:rsidRPr="0028223D">
              <w:rPr>
                <w:sz w:val="18"/>
                <w:szCs w:val="18"/>
              </w:rPr>
              <w:t>a) pravidelné vzdělávání a procvičování a vedení záznamů o nich,</w:t>
            </w:r>
          </w:p>
          <w:p w14:paraId="33DDB035" w14:textId="77777777" w:rsidR="00A17891" w:rsidRPr="0028223D" w:rsidRDefault="00A17891" w:rsidP="00094853">
            <w:pPr>
              <w:rPr>
                <w:sz w:val="18"/>
                <w:szCs w:val="18"/>
              </w:rPr>
            </w:pPr>
            <w:r w:rsidRPr="0028223D">
              <w:rPr>
                <w:sz w:val="18"/>
                <w:szCs w:val="18"/>
              </w:rPr>
              <w:t>b) informování o riziku spojeném se zásahem a o ochranných opatřeních,</w:t>
            </w:r>
          </w:p>
          <w:p w14:paraId="5ABDBDF0" w14:textId="77777777" w:rsidR="00A17891" w:rsidRPr="0028223D" w:rsidRDefault="00A17891" w:rsidP="00094853">
            <w:pPr>
              <w:rPr>
                <w:sz w:val="18"/>
                <w:szCs w:val="18"/>
              </w:rPr>
            </w:pPr>
            <w:r w:rsidRPr="0028223D">
              <w:rPr>
                <w:sz w:val="18"/>
                <w:szCs w:val="18"/>
              </w:rPr>
              <w:t>c) monitorování a hodnocení velikosti ozáření při zásahu, uchovávání údajů získaných z těchto činností a jejich předávání Úřadu v případě, že je prováděno osobní monitorování,</w:t>
            </w:r>
          </w:p>
          <w:p w14:paraId="3C2C947A" w14:textId="77777777" w:rsidR="00A17891" w:rsidRPr="0028223D" w:rsidRDefault="00A17891" w:rsidP="00094853">
            <w:pPr>
              <w:rPr>
                <w:sz w:val="18"/>
                <w:szCs w:val="18"/>
              </w:rPr>
            </w:pPr>
            <w:r w:rsidRPr="0028223D">
              <w:rPr>
                <w:sz w:val="18"/>
                <w:szCs w:val="18"/>
              </w:rPr>
              <w:t>d) vstupní lékařskou prohlídku, která zohledňuje riziko ionizujícího záření, pokud nebyla obdobná prohlídka provedena podle jiných právních předpisů,</w:t>
            </w:r>
          </w:p>
          <w:p w14:paraId="1548E291" w14:textId="77777777" w:rsidR="00A17891" w:rsidRPr="0028223D" w:rsidRDefault="00A17891" w:rsidP="00094853">
            <w:pPr>
              <w:rPr>
                <w:sz w:val="18"/>
                <w:szCs w:val="18"/>
              </w:rPr>
            </w:pPr>
            <w:r w:rsidRPr="0028223D">
              <w:rPr>
                <w:sz w:val="18"/>
                <w:szCs w:val="18"/>
              </w:rPr>
              <w:t>e) osobní ochranné prostředky a pomůcky,</w:t>
            </w:r>
          </w:p>
          <w:p w14:paraId="28288AC7" w14:textId="77777777" w:rsidR="00A17891" w:rsidRPr="0028223D" w:rsidRDefault="00A17891" w:rsidP="00094853">
            <w:pPr>
              <w:rPr>
                <w:sz w:val="18"/>
                <w:szCs w:val="18"/>
              </w:rPr>
            </w:pPr>
            <w:r w:rsidRPr="0028223D">
              <w:rPr>
                <w:sz w:val="18"/>
                <w:szCs w:val="18"/>
              </w:rPr>
              <w:t>f) mimořádnou lékařskou prohlídku a</w:t>
            </w:r>
          </w:p>
          <w:p w14:paraId="3660AD50" w14:textId="77777777" w:rsidR="00A17891" w:rsidRPr="0028223D" w:rsidRDefault="00A17891" w:rsidP="00094853">
            <w:pPr>
              <w:rPr>
                <w:sz w:val="18"/>
                <w:szCs w:val="18"/>
              </w:rPr>
            </w:pPr>
            <w:r w:rsidRPr="0028223D">
              <w:rPr>
                <w:sz w:val="18"/>
                <w:szCs w:val="18"/>
              </w:rPr>
              <w:t>g) vedení seznamu zasahujících osob.</w:t>
            </w:r>
          </w:p>
          <w:p w14:paraId="35E5B8AB" w14:textId="77777777" w:rsidR="00A17891" w:rsidRPr="0028223D" w:rsidRDefault="00A17891" w:rsidP="00BC265D">
            <w:pPr>
              <w:rPr>
                <w:sz w:val="18"/>
                <w:szCs w:val="18"/>
              </w:rPr>
            </w:pPr>
          </w:p>
        </w:tc>
        <w:tc>
          <w:tcPr>
            <w:tcW w:w="540" w:type="dxa"/>
            <w:tcBorders>
              <w:top w:val="nil"/>
              <w:left w:val="single" w:sz="4" w:space="0" w:color="auto"/>
              <w:bottom w:val="nil"/>
              <w:right w:val="single" w:sz="4" w:space="0" w:color="auto"/>
            </w:tcBorders>
          </w:tcPr>
          <w:p w14:paraId="48EA5375"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60909973" w14:textId="77777777" w:rsidR="00A17891" w:rsidRPr="0028223D" w:rsidRDefault="00A17891">
            <w:pPr>
              <w:rPr>
                <w:sz w:val="18"/>
                <w:szCs w:val="18"/>
              </w:rPr>
            </w:pPr>
          </w:p>
        </w:tc>
      </w:tr>
      <w:tr w:rsidR="00A17891" w:rsidRPr="0028223D" w14:paraId="0AA9E854" w14:textId="77777777" w:rsidTr="00E660D8">
        <w:tc>
          <w:tcPr>
            <w:tcW w:w="1392" w:type="dxa"/>
            <w:tcBorders>
              <w:top w:val="nil"/>
              <w:left w:val="single" w:sz="4" w:space="0" w:color="auto"/>
              <w:bottom w:val="nil"/>
              <w:right w:val="single" w:sz="4" w:space="0" w:color="auto"/>
            </w:tcBorders>
          </w:tcPr>
          <w:p w14:paraId="2A814976"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3CEC05EA"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45ABB7E0" w14:textId="77777777" w:rsidR="00A17891" w:rsidRPr="0028223D" w:rsidRDefault="00A17891" w:rsidP="00084F87">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7B9EC5B" w14:textId="77777777" w:rsidR="00A17891" w:rsidRPr="0028223D" w:rsidRDefault="00A17891">
            <w:pPr>
              <w:rPr>
                <w:sz w:val="18"/>
                <w:szCs w:val="18"/>
              </w:rPr>
            </w:pPr>
            <w:r w:rsidRPr="0028223D">
              <w:rPr>
                <w:sz w:val="18"/>
                <w:szCs w:val="18"/>
              </w:rPr>
              <w:t>§104 odst.6</w:t>
            </w:r>
          </w:p>
        </w:tc>
        <w:tc>
          <w:tcPr>
            <w:tcW w:w="5400" w:type="dxa"/>
            <w:gridSpan w:val="4"/>
            <w:tcBorders>
              <w:top w:val="nil"/>
              <w:left w:val="single" w:sz="4" w:space="0" w:color="auto"/>
              <w:bottom w:val="nil"/>
              <w:right w:val="single" w:sz="4" w:space="0" w:color="auto"/>
            </w:tcBorders>
          </w:tcPr>
          <w:p w14:paraId="62AD530C" w14:textId="77777777" w:rsidR="00A17891" w:rsidRPr="0028223D" w:rsidRDefault="00A17891" w:rsidP="00094853">
            <w:pPr>
              <w:rPr>
                <w:sz w:val="18"/>
                <w:szCs w:val="18"/>
              </w:rPr>
            </w:pPr>
            <w:r w:rsidRPr="0028223D">
              <w:rPr>
                <w:sz w:val="18"/>
                <w:szCs w:val="18"/>
              </w:rPr>
              <w:t>(6) Pokud by mohla být překročena referenční úroveň podle odstavce 4 písm. a), zasahující osoba se může účastnit zásahu pouze se svým souhlasem.</w:t>
            </w:r>
          </w:p>
          <w:p w14:paraId="2E57D418" w14:textId="77777777" w:rsidR="00A17891" w:rsidRPr="0028223D" w:rsidRDefault="00A17891" w:rsidP="00BC265D">
            <w:pPr>
              <w:rPr>
                <w:sz w:val="18"/>
                <w:szCs w:val="18"/>
              </w:rPr>
            </w:pPr>
          </w:p>
        </w:tc>
        <w:tc>
          <w:tcPr>
            <w:tcW w:w="540" w:type="dxa"/>
            <w:tcBorders>
              <w:top w:val="nil"/>
              <w:left w:val="single" w:sz="4" w:space="0" w:color="auto"/>
              <w:bottom w:val="nil"/>
              <w:right w:val="single" w:sz="4" w:space="0" w:color="auto"/>
            </w:tcBorders>
          </w:tcPr>
          <w:p w14:paraId="7A70634C"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449E5EDC" w14:textId="77777777" w:rsidR="00A17891" w:rsidRPr="0028223D" w:rsidRDefault="00A17891">
            <w:pPr>
              <w:rPr>
                <w:sz w:val="18"/>
                <w:szCs w:val="18"/>
              </w:rPr>
            </w:pPr>
          </w:p>
        </w:tc>
      </w:tr>
      <w:tr w:rsidR="00A17891" w:rsidRPr="0028223D" w14:paraId="55FA8CF5" w14:textId="77777777" w:rsidTr="00E660D8">
        <w:tc>
          <w:tcPr>
            <w:tcW w:w="1392" w:type="dxa"/>
            <w:tcBorders>
              <w:top w:val="nil"/>
              <w:left w:val="single" w:sz="4" w:space="0" w:color="auto"/>
              <w:bottom w:val="nil"/>
              <w:right w:val="single" w:sz="4" w:space="0" w:color="auto"/>
            </w:tcBorders>
          </w:tcPr>
          <w:p w14:paraId="3342A027"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1E06D681"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075FE0A5" w14:textId="77777777" w:rsidR="00A17891" w:rsidRPr="0028223D" w:rsidRDefault="00A17891" w:rsidP="00084F87">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439BBE3" w14:textId="77777777" w:rsidR="00A17891" w:rsidRPr="0028223D" w:rsidRDefault="00A17891">
            <w:pPr>
              <w:rPr>
                <w:sz w:val="18"/>
                <w:szCs w:val="18"/>
              </w:rPr>
            </w:pPr>
            <w:r w:rsidRPr="0028223D">
              <w:rPr>
                <w:sz w:val="18"/>
                <w:szCs w:val="18"/>
              </w:rPr>
              <w:t>§104 odst.7</w:t>
            </w:r>
          </w:p>
        </w:tc>
        <w:tc>
          <w:tcPr>
            <w:tcW w:w="5400" w:type="dxa"/>
            <w:gridSpan w:val="4"/>
            <w:tcBorders>
              <w:top w:val="nil"/>
              <w:left w:val="single" w:sz="4" w:space="0" w:color="auto"/>
              <w:bottom w:val="nil"/>
              <w:right w:val="single" w:sz="4" w:space="0" w:color="auto"/>
            </w:tcBorders>
          </w:tcPr>
          <w:p w14:paraId="35E9B1CE" w14:textId="77777777" w:rsidR="00A17891" w:rsidRPr="0028223D" w:rsidRDefault="00A17891" w:rsidP="00094853">
            <w:pPr>
              <w:rPr>
                <w:sz w:val="18"/>
                <w:szCs w:val="18"/>
              </w:rPr>
            </w:pPr>
            <w:r w:rsidRPr="0028223D">
              <w:rPr>
                <w:sz w:val="18"/>
                <w:szCs w:val="18"/>
              </w:rPr>
              <w:t>(7) Osoba vysílající zasahující osobu k zásahu, je povinna u zasahující osoby, jejíž vyslání k zásahu se předem nepředpokládá, postupovat přiměřeně podle odstavce 5.</w:t>
            </w:r>
          </w:p>
          <w:p w14:paraId="61570A78" w14:textId="77777777" w:rsidR="00A17891" w:rsidRPr="0028223D" w:rsidRDefault="00A17891" w:rsidP="00BC265D">
            <w:pPr>
              <w:rPr>
                <w:sz w:val="18"/>
                <w:szCs w:val="18"/>
              </w:rPr>
            </w:pPr>
          </w:p>
        </w:tc>
        <w:tc>
          <w:tcPr>
            <w:tcW w:w="540" w:type="dxa"/>
            <w:tcBorders>
              <w:top w:val="nil"/>
              <w:left w:val="single" w:sz="4" w:space="0" w:color="auto"/>
              <w:bottom w:val="nil"/>
              <w:right w:val="single" w:sz="4" w:space="0" w:color="auto"/>
            </w:tcBorders>
          </w:tcPr>
          <w:p w14:paraId="6339873E"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310633B6" w14:textId="77777777" w:rsidR="00A17891" w:rsidRPr="0028223D" w:rsidRDefault="00A17891">
            <w:pPr>
              <w:rPr>
                <w:sz w:val="18"/>
                <w:szCs w:val="18"/>
              </w:rPr>
            </w:pPr>
          </w:p>
        </w:tc>
      </w:tr>
      <w:tr w:rsidR="00A17891" w:rsidRPr="0028223D" w14:paraId="6C3AB1D6" w14:textId="77777777" w:rsidTr="00E660D8">
        <w:tc>
          <w:tcPr>
            <w:tcW w:w="1392" w:type="dxa"/>
            <w:tcBorders>
              <w:top w:val="nil"/>
              <w:left w:val="single" w:sz="4" w:space="0" w:color="auto"/>
              <w:bottom w:val="nil"/>
              <w:right w:val="single" w:sz="4" w:space="0" w:color="auto"/>
            </w:tcBorders>
          </w:tcPr>
          <w:p w14:paraId="07FE638E"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453DFC2D"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76003006" w14:textId="77777777" w:rsidR="00A17891" w:rsidRPr="0028223D" w:rsidRDefault="00A17891" w:rsidP="00084F87">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03F42AE" w14:textId="77777777" w:rsidR="00A17891" w:rsidRPr="0028223D" w:rsidRDefault="00A17891">
            <w:pPr>
              <w:rPr>
                <w:sz w:val="18"/>
                <w:szCs w:val="18"/>
              </w:rPr>
            </w:pPr>
            <w:r w:rsidRPr="0028223D">
              <w:rPr>
                <w:sz w:val="18"/>
                <w:szCs w:val="18"/>
              </w:rPr>
              <w:t>§104 odst.8</w:t>
            </w:r>
          </w:p>
        </w:tc>
        <w:tc>
          <w:tcPr>
            <w:tcW w:w="5400" w:type="dxa"/>
            <w:gridSpan w:val="4"/>
            <w:tcBorders>
              <w:top w:val="nil"/>
              <w:left w:val="single" w:sz="4" w:space="0" w:color="auto"/>
              <w:bottom w:val="nil"/>
              <w:right w:val="single" w:sz="4" w:space="0" w:color="auto"/>
            </w:tcBorders>
          </w:tcPr>
          <w:p w14:paraId="15EDC14A" w14:textId="77777777" w:rsidR="00A17891" w:rsidRPr="0028223D" w:rsidRDefault="00A17891" w:rsidP="00BC265D">
            <w:pPr>
              <w:rPr>
                <w:sz w:val="18"/>
                <w:szCs w:val="18"/>
              </w:rPr>
            </w:pPr>
            <w:r w:rsidRPr="0028223D">
              <w:rPr>
                <w:sz w:val="18"/>
                <w:szCs w:val="18"/>
              </w:rPr>
              <w:t>(8) Zasahující osoba, jejíž vyslání k zásahu se předem nepředpokládá, se může účastnit zásahu pouze se svým souhlasem.</w:t>
            </w:r>
          </w:p>
          <w:p w14:paraId="5D1CF093" w14:textId="77777777" w:rsidR="00A17891" w:rsidRPr="0028223D" w:rsidRDefault="00A17891" w:rsidP="00BC265D">
            <w:pPr>
              <w:rPr>
                <w:sz w:val="18"/>
                <w:szCs w:val="18"/>
              </w:rPr>
            </w:pPr>
          </w:p>
        </w:tc>
        <w:tc>
          <w:tcPr>
            <w:tcW w:w="540" w:type="dxa"/>
            <w:tcBorders>
              <w:top w:val="nil"/>
              <w:left w:val="single" w:sz="4" w:space="0" w:color="auto"/>
              <w:bottom w:val="nil"/>
              <w:right w:val="single" w:sz="4" w:space="0" w:color="auto"/>
            </w:tcBorders>
          </w:tcPr>
          <w:p w14:paraId="3A46248E"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2FF52FE2" w14:textId="77777777" w:rsidR="00A17891" w:rsidRPr="0028223D" w:rsidRDefault="00A17891">
            <w:pPr>
              <w:rPr>
                <w:sz w:val="18"/>
                <w:szCs w:val="18"/>
              </w:rPr>
            </w:pPr>
          </w:p>
        </w:tc>
      </w:tr>
      <w:tr w:rsidR="00A17891" w:rsidRPr="0028223D" w14:paraId="63E25DD4" w14:textId="77777777" w:rsidTr="00E660D8">
        <w:tc>
          <w:tcPr>
            <w:tcW w:w="1392" w:type="dxa"/>
            <w:tcBorders>
              <w:top w:val="nil"/>
              <w:left w:val="single" w:sz="4" w:space="0" w:color="auto"/>
              <w:bottom w:val="single" w:sz="4" w:space="0" w:color="auto"/>
              <w:right w:val="single" w:sz="4" w:space="0" w:color="auto"/>
            </w:tcBorders>
          </w:tcPr>
          <w:p w14:paraId="22C55C8D" w14:textId="77777777" w:rsidR="00A17891" w:rsidRPr="0028223D"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87C3FCE" w14:textId="77777777" w:rsidR="00A17891" w:rsidRPr="0028223D" w:rsidRDefault="00A17891"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21A86641" w14:textId="77777777" w:rsidR="00A17891" w:rsidRPr="0028223D" w:rsidRDefault="00A17891" w:rsidP="00084F87">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46789BA" w14:textId="77777777" w:rsidR="00A17891" w:rsidRPr="0028223D" w:rsidRDefault="00A17891">
            <w:pPr>
              <w:rPr>
                <w:sz w:val="18"/>
                <w:szCs w:val="18"/>
              </w:rPr>
            </w:pPr>
            <w:r w:rsidRPr="0028223D">
              <w:rPr>
                <w:sz w:val="18"/>
                <w:szCs w:val="18"/>
              </w:rPr>
              <w:t>§3 odst.1 písm.b)</w:t>
            </w:r>
          </w:p>
        </w:tc>
        <w:tc>
          <w:tcPr>
            <w:tcW w:w="5400" w:type="dxa"/>
            <w:gridSpan w:val="4"/>
            <w:tcBorders>
              <w:top w:val="nil"/>
              <w:left w:val="single" w:sz="4" w:space="0" w:color="auto"/>
              <w:bottom w:val="single" w:sz="4" w:space="0" w:color="auto"/>
              <w:right w:val="single" w:sz="4" w:space="0" w:color="auto"/>
            </w:tcBorders>
          </w:tcPr>
          <w:p w14:paraId="231B94AA" w14:textId="77777777" w:rsidR="00A17891" w:rsidRPr="0028223D" w:rsidRDefault="00A17891" w:rsidP="00094853">
            <w:pPr>
              <w:rPr>
                <w:sz w:val="18"/>
                <w:szCs w:val="18"/>
              </w:rPr>
            </w:pPr>
            <w:r w:rsidRPr="0028223D">
              <w:rPr>
                <w:sz w:val="18"/>
                <w:szCs w:val="18"/>
              </w:rPr>
              <w:t>(1) Pro účely tohoto zákona se rozumí</w:t>
            </w:r>
          </w:p>
          <w:p w14:paraId="74230D67" w14:textId="77777777" w:rsidR="00A17891" w:rsidRPr="0028223D" w:rsidRDefault="00A17891" w:rsidP="00094853">
            <w:pPr>
              <w:rPr>
                <w:sz w:val="18"/>
                <w:szCs w:val="18"/>
              </w:rPr>
            </w:pPr>
            <w:r w:rsidRPr="0028223D">
              <w:rPr>
                <w:sz w:val="18"/>
                <w:szCs w:val="18"/>
              </w:rPr>
              <w:t>b) zasahující osobou fyzická osoba, které jsou stanoveny úkoly v rámci nehodové expoziční situace a která by mohla být vystavena ozáření při provádění opatření v rámci odezvy na radiační mimořádnou událost,</w:t>
            </w:r>
          </w:p>
        </w:tc>
        <w:tc>
          <w:tcPr>
            <w:tcW w:w="540" w:type="dxa"/>
            <w:tcBorders>
              <w:top w:val="nil"/>
              <w:left w:val="single" w:sz="4" w:space="0" w:color="auto"/>
              <w:bottom w:val="single" w:sz="4" w:space="0" w:color="auto"/>
              <w:right w:val="single" w:sz="4" w:space="0" w:color="auto"/>
            </w:tcBorders>
          </w:tcPr>
          <w:p w14:paraId="7FC62BD7" w14:textId="77777777" w:rsidR="00A17891" w:rsidRPr="0028223D" w:rsidRDefault="00A17891">
            <w:pPr>
              <w:rPr>
                <w:sz w:val="18"/>
                <w:szCs w:val="18"/>
              </w:rPr>
            </w:pPr>
          </w:p>
        </w:tc>
        <w:tc>
          <w:tcPr>
            <w:tcW w:w="1080" w:type="dxa"/>
            <w:tcBorders>
              <w:top w:val="nil"/>
              <w:left w:val="single" w:sz="4" w:space="0" w:color="auto"/>
              <w:bottom w:val="single" w:sz="4" w:space="0" w:color="auto"/>
              <w:right w:val="single" w:sz="4" w:space="0" w:color="auto"/>
            </w:tcBorders>
          </w:tcPr>
          <w:p w14:paraId="708CC805" w14:textId="77777777" w:rsidR="00A17891" w:rsidRPr="0028223D" w:rsidRDefault="00A17891">
            <w:pPr>
              <w:rPr>
                <w:sz w:val="18"/>
                <w:szCs w:val="18"/>
              </w:rPr>
            </w:pPr>
          </w:p>
        </w:tc>
      </w:tr>
      <w:tr w:rsidR="00A17891" w:rsidRPr="0028223D" w14:paraId="79E89172" w14:textId="77777777" w:rsidTr="00E660D8">
        <w:tc>
          <w:tcPr>
            <w:tcW w:w="1392" w:type="dxa"/>
            <w:tcBorders>
              <w:top w:val="single" w:sz="4" w:space="0" w:color="auto"/>
              <w:left w:val="single" w:sz="4" w:space="0" w:color="auto"/>
              <w:bottom w:val="nil"/>
              <w:right w:val="single" w:sz="4" w:space="0" w:color="auto"/>
            </w:tcBorders>
          </w:tcPr>
          <w:p w14:paraId="7E366B26" w14:textId="77777777" w:rsidR="00A17891" w:rsidRPr="0028223D" w:rsidRDefault="00A17891">
            <w:pPr>
              <w:rPr>
                <w:sz w:val="18"/>
                <w:szCs w:val="18"/>
              </w:rPr>
            </w:pPr>
            <w:r w:rsidRPr="0028223D">
              <w:rPr>
                <w:sz w:val="18"/>
                <w:szCs w:val="18"/>
              </w:rPr>
              <w:t>Čl. 4 bod 30)</w:t>
            </w:r>
          </w:p>
        </w:tc>
        <w:tc>
          <w:tcPr>
            <w:tcW w:w="5387" w:type="dxa"/>
            <w:gridSpan w:val="4"/>
            <w:tcBorders>
              <w:top w:val="single" w:sz="4" w:space="0" w:color="auto"/>
              <w:left w:val="single" w:sz="4" w:space="0" w:color="auto"/>
              <w:bottom w:val="nil"/>
              <w:right w:val="single" w:sz="18" w:space="0" w:color="auto"/>
            </w:tcBorders>
          </w:tcPr>
          <w:p w14:paraId="08B9888B" w14:textId="77777777" w:rsidR="00A17891" w:rsidRPr="0028223D" w:rsidRDefault="00A17891" w:rsidP="00C74787">
            <w:pPr>
              <w:rPr>
                <w:color w:val="000000"/>
                <w:sz w:val="18"/>
                <w:szCs w:val="18"/>
              </w:rPr>
            </w:pPr>
            <w:r w:rsidRPr="0028223D">
              <w:rPr>
                <w:color w:val="000000"/>
                <w:sz w:val="18"/>
                <w:szCs w:val="18"/>
              </w:rPr>
              <w:t xml:space="preserve"> „havarijním plánem“ opatření pro plánování vhodné odezvy v případě nehodové expoziční situace na základě předpokládaných událostí a souvisejících scénářů;</w:t>
            </w:r>
          </w:p>
        </w:tc>
        <w:tc>
          <w:tcPr>
            <w:tcW w:w="925" w:type="dxa"/>
            <w:tcBorders>
              <w:top w:val="single" w:sz="4" w:space="0" w:color="auto"/>
              <w:left w:val="single" w:sz="18" w:space="0" w:color="auto"/>
              <w:bottom w:val="nil"/>
              <w:right w:val="single" w:sz="4" w:space="0" w:color="auto"/>
            </w:tcBorders>
          </w:tcPr>
          <w:p w14:paraId="50B7FA29" w14:textId="77777777" w:rsidR="00A17891" w:rsidRPr="0028223D" w:rsidRDefault="00A17891" w:rsidP="00657CB4">
            <w:pPr>
              <w:rPr>
                <w:sz w:val="18"/>
                <w:szCs w:val="18"/>
              </w:rPr>
            </w:pPr>
            <w:r w:rsidRPr="0028223D">
              <w:rPr>
                <w:sz w:val="18"/>
                <w:szCs w:val="18"/>
              </w:rPr>
              <w:t>263/2016</w:t>
            </w:r>
          </w:p>
          <w:p w14:paraId="3D04E38B" w14:textId="77777777" w:rsidR="00A17891" w:rsidRPr="0028223D" w:rsidRDefault="00A17891"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7F9A0D81" w14:textId="77777777" w:rsidR="00A17891" w:rsidRPr="0028223D" w:rsidRDefault="00A17891">
            <w:pPr>
              <w:rPr>
                <w:sz w:val="18"/>
                <w:szCs w:val="18"/>
              </w:rPr>
            </w:pPr>
            <w:r w:rsidRPr="0028223D">
              <w:rPr>
                <w:sz w:val="18"/>
                <w:szCs w:val="18"/>
              </w:rPr>
              <w:t>§151 písm.b)</w:t>
            </w:r>
          </w:p>
        </w:tc>
        <w:tc>
          <w:tcPr>
            <w:tcW w:w="5400" w:type="dxa"/>
            <w:gridSpan w:val="4"/>
            <w:tcBorders>
              <w:top w:val="single" w:sz="4" w:space="0" w:color="auto"/>
              <w:left w:val="single" w:sz="4" w:space="0" w:color="auto"/>
              <w:bottom w:val="nil"/>
              <w:right w:val="single" w:sz="4" w:space="0" w:color="auto"/>
            </w:tcBorders>
          </w:tcPr>
          <w:p w14:paraId="54050F0A" w14:textId="77777777" w:rsidR="00A17891" w:rsidRPr="0028223D" w:rsidRDefault="00A17891">
            <w:pPr>
              <w:rPr>
                <w:sz w:val="18"/>
                <w:szCs w:val="18"/>
              </w:rPr>
            </w:pPr>
            <w:r w:rsidRPr="0028223D">
              <w:rPr>
                <w:sz w:val="18"/>
                <w:szCs w:val="18"/>
              </w:rPr>
              <w:t xml:space="preserve">b) připraveností k odezvě na radiační mimořádnou událost soubor organizačních, technických, materiálních a personálních opatření připravovaných podle pravděpodobného průběhu radiační mimořádné </w:t>
            </w:r>
            <w:r w:rsidRPr="0028223D">
              <w:rPr>
                <w:sz w:val="18"/>
                <w:szCs w:val="18"/>
              </w:rPr>
              <w:lastRenderedPageBreak/>
              <w:t>události k odvrácení nebo zmírnění jejích dopadů a zpracovaných ve formě zásahových instrukcí, vnitřního havarijního plánu, havarijního řádu, plánu k provádění záchranných a likvidačních prací v okolí zdroje nebezpečí 19) (dále jen "vnější havarijní plán") a národního radiačního havarijního plánu.</w:t>
            </w:r>
          </w:p>
          <w:p w14:paraId="611ED22A" w14:textId="77777777" w:rsidR="00A17891" w:rsidRPr="0028223D" w:rsidRDefault="00A17891">
            <w:pPr>
              <w:rPr>
                <w:sz w:val="18"/>
                <w:szCs w:val="18"/>
              </w:rPr>
            </w:pPr>
          </w:p>
        </w:tc>
        <w:tc>
          <w:tcPr>
            <w:tcW w:w="540" w:type="dxa"/>
            <w:tcBorders>
              <w:top w:val="single" w:sz="4" w:space="0" w:color="auto"/>
              <w:left w:val="single" w:sz="4" w:space="0" w:color="auto"/>
              <w:bottom w:val="nil"/>
              <w:right w:val="single" w:sz="4" w:space="0" w:color="auto"/>
            </w:tcBorders>
          </w:tcPr>
          <w:p w14:paraId="767185CC" w14:textId="77777777" w:rsidR="00A17891" w:rsidRPr="0028223D" w:rsidRDefault="00A17891">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C26DC91" w14:textId="77777777" w:rsidR="00A17891" w:rsidRPr="0028223D" w:rsidRDefault="00A17891">
            <w:pPr>
              <w:rPr>
                <w:sz w:val="18"/>
                <w:szCs w:val="18"/>
              </w:rPr>
            </w:pPr>
          </w:p>
        </w:tc>
      </w:tr>
      <w:tr w:rsidR="00A17891" w:rsidRPr="0028223D" w14:paraId="19168B4C" w14:textId="77777777" w:rsidTr="00E660D8">
        <w:tc>
          <w:tcPr>
            <w:tcW w:w="1392" w:type="dxa"/>
            <w:tcBorders>
              <w:top w:val="nil"/>
              <w:left w:val="single" w:sz="4" w:space="0" w:color="auto"/>
              <w:bottom w:val="nil"/>
              <w:right w:val="single" w:sz="4" w:space="0" w:color="auto"/>
            </w:tcBorders>
          </w:tcPr>
          <w:p w14:paraId="6A20BC78"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04EB43C1"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5092F5C4" w14:textId="77777777" w:rsidR="00A17891" w:rsidRPr="0028223D" w:rsidRDefault="00A17891"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0EB31F3" w14:textId="77777777" w:rsidR="00A17891" w:rsidRPr="0028223D" w:rsidRDefault="00A17891">
            <w:pPr>
              <w:rPr>
                <w:sz w:val="18"/>
                <w:szCs w:val="18"/>
              </w:rPr>
            </w:pPr>
            <w:r w:rsidRPr="0028223D">
              <w:rPr>
                <w:sz w:val="18"/>
                <w:szCs w:val="18"/>
              </w:rPr>
              <w:t>§155 odst.2</w:t>
            </w:r>
          </w:p>
        </w:tc>
        <w:tc>
          <w:tcPr>
            <w:tcW w:w="5400" w:type="dxa"/>
            <w:gridSpan w:val="4"/>
            <w:tcBorders>
              <w:top w:val="nil"/>
              <w:left w:val="single" w:sz="4" w:space="0" w:color="auto"/>
              <w:bottom w:val="nil"/>
              <w:right w:val="single" w:sz="4" w:space="0" w:color="auto"/>
            </w:tcBorders>
          </w:tcPr>
          <w:p w14:paraId="49E817A3" w14:textId="77777777" w:rsidR="00A17891" w:rsidRPr="0028223D" w:rsidRDefault="00A17891">
            <w:pPr>
              <w:rPr>
                <w:sz w:val="18"/>
                <w:szCs w:val="18"/>
              </w:rPr>
            </w:pPr>
            <w:r w:rsidRPr="0028223D">
              <w:rPr>
                <w:sz w:val="18"/>
                <w:szCs w:val="18"/>
              </w:rPr>
              <w:t>(2) Vnitřní havarijní plán se zpracovává pro areál jaderného zařízení nebo pracoviště se zdroji ionizujícího záření. Vnější havarijní plán se zpracovává pro zónu havarijního plánování.</w:t>
            </w:r>
          </w:p>
          <w:p w14:paraId="67DF9251" w14:textId="77777777" w:rsidR="00A17891" w:rsidRPr="0028223D" w:rsidRDefault="00A17891">
            <w:pPr>
              <w:rPr>
                <w:sz w:val="18"/>
                <w:szCs w:val="18"/>
              </w:rPr>
            </w:pPr>
          </w:p>
        </w:tc>
        <w:tc>
          <w:tcPr>
            <w:tcW w:w="540" w:type="dxa"/>
            <w:tcBorders>
              <w:top w:val="nil"/>
              <w:left w:val="single" w:sz="4" w:space="0" w:color="auto"/>
              <w:bottom w:val="nil"/>
              <w:right w:val="single" w:sz="4" w:space="0" w:color="auto"/>
            </w:tcBorders>
          </w:tcPr>
          <w:p w14:paraId="06FD1FEC"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37BE42D4" w14:textId="77777777" w:rsidR="00A17891" w:rsidRPr="0028223D" w:rsidRDefault="00A17891">
            <w:pPr>
              <w:rPr>
                <w:sz w:val="18"/>
                <w:szCs w:val="18"/>
              </w:rPr>
            </w:pPr>
          </w:p>
        </w:tc>
      </w:tr>
      <w:tr w:rsidR="00A17891" w:rsidRPr="0028223D" w14:paraId="772A6D8F" w14:textId="77777777" w:rsidTr="00E660D8">
        <w:tc>
          <w:tcPr>
            <w:tcW w:w="1392" w:type="dxa"/>
            <w:tcBorders>
              <w:top w:val="nil"/>
              <w:left w:val="single" w:sz="4" w:space="0" w:color="auto"/>
              <w:bottom w:val="nil"/>
              <w:right w:val="single" w:sz="4" w:space="0" w:color="auto"/>
            </w:tcBorders>
          </w:tcPr>
          <w:p w14:paraId="10EA92A4" w14:textId="77777777" w:rsidR="00A17891" w:rsidRPr="0028223D" w:rsidRDefault="00A17891">
            <w:pPr>
              <w:rPr>
                <w:sz w:val="18"/>
                <w:szCs w:val="18"/>
              </w:rPr>
            </w:pPr>
          </w:p>
        </w:tc>
        <w:tc>
          <w:tcPr>
            <w:tcW w:w="5387" w:type="dxa"/>
            <w:gridSpan w:val="4"/>
            <w:tcBorders>
              <w:top w:val="nil"/>
              <w:left w:val="single" w:sz="4" w:space="0" w:color="auto"/>
              <w:bottom w:val="nil"/>
              <w:right w:val="single" w:sz="18" w:space="0" w:color="auto"/>
            </w:tcBorders>
          </w:tcPr>
          <w:p w14:paraId="1208619E" w14:textId="77777777" w:rsidR="00A17891" w:rsidRPr="0028223D" w:rsidRDefault="00A17891" w:rsidP="00C74787">
            <w:pPr>
              <w:rPr>
                <w:color w:val="000000"/>
                <w:sz w:val="18"/>
                <w:szCs w:val="18"/>
              </w:rPr>
            </w:pPr>
          </w:p>
        </w:tc>
        <w:tc>
          <w:tcPr>
            <w:tcW w:w="925" w:type="dxa"/>
            <w:tcBorders>
              <w:top w:val="nil"/>
              <w:left w:val="single" w:sz="18" w:space="0" w:color="auto"/>
              <w:bottom w:val="nil"/>
              <w:right w:val="single" w:sz="4" w:space="0" w:color="auto"/>
            </w:tcBorders>
          </w:tcPr>
          <w:p w14:paraId="66959B2D" w14:textId="77777777" w:rsidR="00A17891" w:rsidRPr="0028223D" w:rsidRDefault="00A17891"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46EF0B5" w14:textId="77777777" w:rsidR="00A17891" w:rsidRPr="0028223D" w:rsidRDefault="00A17891">
            <w:pPr>
              <w:rPr>
                <w:sz w:val="18"/>
                <w:szCs w:val="18"/>
              </w:rPr>
            </w:pPr>
            <w:r w:rsidRPr="0028223D">
              <w:rPr>
                <w:sz w:val="18"/>
                <w:szCs w:val="18"/>
              </w:rPr>
              <w:t>§4 odst.1 písm.l)</w:t>
            </w:r>
          </w:p>
        </w:tc>
        <w:tc>
          <w:tcPr>
            <w:tcW w:w="5400" w:type="dxa"/>
            <w:gridSpan w:val="4"/>
            <w:tcBorders>
              <w:top w:val="nil"/>
              <w:left w:val="single" w:sz="4" w:space="0" w:color="auto"/>
              <w:bottom w:val="nil"/>
              <w:right w:val="single" w:sz="4" w:space="0" w:color="auto"/>
            </w:tcBorders>
          </w:tcPr>
          <w:p w14:paraId="7F14FDAE" w14:textId="77777777" w:rsidR="00A17891" w:rsidRPr="0028223D" w:rsidRDefault="00A17891" w:rsidP="00154304">
            <w:pPr>
              <w:rPr>
                <w:sz w:val="18"/>
                <w:szCs w:val="18"/>
              </w:rPr>
            </w:pPr>
            <w:r w:rsidRPr="0028223D">
              <w:rPr>
                <w:sz w:val="18"/>
                <w:szCs w:val="18"/>
              </w:rPr>
              <w:t>(1) Pro účely tohoto zákona se rozumí</w:t>
            </w:r>
          </w:p>
          <w:p w14:paraId="635509AC" w14:textId="77777777" w:rsidR="00A17891" w:rsidRPr="0028223D" w:rsidRDefault="00A17891" w:rsidP="00154304">
            <w:pPr>
              <w:rPr>
                <w:sz w:val="18"/>
                <w:szCs w:val="18"/>
              </w:rPr>
            </w:pPr>
            <w:r w:rsidRPr="0028223D">
              <w:rPr>
                <w:sz w:val="18"/>
                <w:szCs w:val="18"/>
              </w:rPr>
              <w:t>l) národním radiačním havarijním plánem plán zpracovávaný pro území České republiky vně areálu jaderného zařízení nebo pracoviště IV. kategorie pro přípravu na řízení a provádění odezvy na radiační nehodu nebo radiační havárii s dopadem mimo zónu havarijního plánování.</w:t>
            </w:r>
          </w:p>
        </w:tc>
        <w:tc>
          <w:tcPr>
            <w:tcW w:w="540" w:type="dxa"/>
            <w:tcBorders>
              <w:top w:val="nil"/>
              <w:left w:val="single" w:sz="4" w:space="0" w:color="auto"/>
              <w:bottom w:val="nil"/>
              <w:right w:val="single" w:sz="4" w:space="0" w:color="auto"/>
            </w:tcBorders>
          </w:tcPr>
          <w:p w14:paraId="5061094A" w14:textId="77777777" w:rsidR="00A17891" w:rsidRPr="0028223D" w:rsidRDefault="00A17891">
            <w:pPr>
              <w:rPr>
                <w:sz w:val="18"/>
                <w:szCs w:val="18"/>
              </w:rPr>
            </w:pPr>
          </w:p>
        </w:tc>
        <w:tc>
          <w:tcPr>
            <w:tcW w:w="1080" w:type="dxa"/>
            <w:tcBorders>
              <w:top w:val="nil"/>
              <w:left w:val="single" w:sz="4" w:space="0" w:color="auto"/>
              <w:bottom w:val="nil"/>
              <w:right w:val="single" w:sz="4" w:space="0" w:color="auto"/>
            </w:tcBorders>
          </w:tcPr>
          <w:p w14:paraId="35AE34C0" w14:textId="77777777" w:rsidR="00A17891" w:rsidRPr="0028223D" w:rsidRDefault="00A17891">
            <w:pPr>
              <w:rPr>
                <w:sz w:val="18"/>
                <w:szCs w:val="18"/>
              </w:rPr>
            </w:pPr>
          </w:p>
        </w:tc>
      </w:tr>
      <w:tr w:rsidR="004F2FA4" w:rsidRPr="0028223D" w14:paraId="7E5B5763" w14:textId="77777777" w:rsidTr="00E660D8">
        <w:tc>
          <w:tcPr>
            <w:tcW w:w="1392" w:type="dxa"/>
            <w:tcBorders>
              <w:top w:val="nil"/>
              <w:left w:val="single" w:sz="4" w:space="0" w:color="auto"/>
              <w:bottom w:val="single" w:sz="4" w:space="0" w:color="auto"/>
              <w:right w:val="single" w:sz="4" w:space="0" w:color="auto"/>
            </w:tcBorders>
          </w:tcPr>
          <w:p w14:paraId="3E6DD81D" w14:textId="77777777" w:rsidR="004F2FA4" w:rsidRPr="0028223D" w:rsidRDefault="004F2FA4">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708A090" w14:textId="77777777" w:rsidR="004F2FA4" w:rsidRPr="0028223D" w:rsidRDefault="004F2FA4"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4104677D" w14:textId="1A2C54C6" w:rsidR="004F2FA4"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61030292" w14:textId="77777777" w:rsidR="004F2FA4" w:rsidRPr="0028223D" w:rsidRDefault="004F2FA4">
            <w:pPr>
              <w:rPr>
                <w:sz w:val="18"/>
                <w:szCs w:val="18"/>
              </w:rPr>
            </w:pPr>
          </w:p>
        </w:tc>
        <w:tc>
          <w:tcPr>
            <w:tcW w:w="5400" w:type="dxa"/>
            <w:gridSpan w:val="4"/>
            <w:tcBorders>
              <w:top w:val="nil"/>
              <w:left w:val="single" w:sz="4" w:space="0" w:color="auto"/>
              <w:bottom w:val="single" w:sz="4" w:space="0" w:color="auto"/>
              <w:right w:val="single" w:sz="4" w:space="0" w:color="auto"/>
            </w:tcBorders>
          </w:tcPr>
          <w:p w14:paraId="4B8684EA" w14:textId="77777777" w:rsidR="004F2FA4" w:rsidRPr="0028223D" w:rsidRDefault="004F2FA4" w:rsidP="00154304">
            <w:pPr>
              <w:rPr>
                <w:sz w:val="18"/>
                <w:szCs w:val="18"/>
              </w:rPr>
            </w:pPr>
          </w:p>
        </w:tc>
        <w:tc>
          <w:tcPr>
            <w:tcW w:w="540" w:type="dxa"/>
            <w:tcBorders>
              <w:top w:val="nil"/>
              <w:left w:val="single" w:sz="4" w:space="0" w:color="auto"/>
              <w:bottom w:val="single" w:sz="4" w:space="0" w:color="auto"/>
              <w:right w:val="single" w:sz="4" w:space="0" w:color="auto"/>
            </w:tcBorders>
          </w:tcPr>
          <w:p w14:paraId="02A5D1BD" w14:textId="77777777" w:rsidR="004F2FA4" w:rsidRPr="0028223D" w:rsidRDefault="004F2FA4">
            <w:pPr>
              <w:rPr>
                <w:sz w:val="18"/>
                <w:szCs w:val="18"/>
              </w:rPr>
            </w:pPr>
          </w:p>
        </w:tc>
        <w:tc>
          <w:tcPr>
            <w:tcW w:w="1080" w:type="dxa"/>
            <w:tcBorders>
              <w:top w:val="nil"/>
              <w:left w:val="single" w:sz="4" w:space="0" w:color="auto"/>
              <w:bottom w:val="single" w:sz="4" w:space="0" w:color="auto"/>
              <w:right w:val="single" w:sz="4" w:space="0" w:color="auto"/>
            </w:tcBorders>
          </w:tcPr>
          <w:p w14:paraId="2E6BF323" w14:textId="77777777" w:rsidR="004F2FA4" w:rsidRPr="0028223D" w:rsidRDefault="004F2FA4">
            <w:pPr>
              <w:rPr>
                <w:sz w:val="18"/>
                <w:szCs w:val="18"/>
              </w:rPr>
            </w:pPr>
          </w:p>
        </w:tc>
      </w:tr>
      <w:tr w:rsidR="00A17891" w:rsidRPr="0028223D" w14:paraId="655269A2" w14:textId="77777777" w:rsidTr="00E660D8">
        <w:tc>
          <w:tcPr>
            <w:tcW w:w="1392" w:type="dxa"/>
            <w:tcBorders>
              <w:top w:val="single" w:sz="4" w:space="0" w:color="auto"/>
              <w:left w:val="single" w:sz="4" w:space="0" w:color="auto"/>
              <w:bottom w:val="single" w:sz="4" w:space="0" w:color="auto"/>
              <w:right w:val="single" w:sz="4" w:space="0" w:color="auto"/>
            </w:tcBorders>
          </w:tcPr>
          <w:p w14:paraId="31B9EF8D" w14:textId="77777777" w:rsidR="00A17891" w:rsidRPr="0028223D" w:rsidRDefault="00A17891">
            <w:pPr>
              <w:rPr>
                <w:sz w:val="18"/>
                <w:szCs w:val="18"/>
              </w:rPr>
            </w:pPr>
            <w:r w:rsidRPr="0028223D">
              <w:rPr>
                <w:sz w:val="18"/>
                <w:szCs w:val="18"/>
              </w:rPr>
              <w:t>Čl. 4 bod 31)</w:t>
            </w:r>
          </w:p>
        </w:tc>
        <w:tc>
          <w:tcPr>
            <w:tcW w:w="5387" w:type="dxa"/>
            <w:gridSpan w:val="4"/>
            <w:tcBorders>
              <w:top w:val="single" w:sz="4" w:space="0" w:color="auto"/>
              <w:left w:val="single" w:sz="4" w:space="0" w:color="auto"/>
              <w:bottom w:val="single" w:sz="4" w:space="0" w:color="auto"/>
              <w:right w:val="single" w:sz="18" w:space="0" w:color="auto"/>
            </w:tcBorders>
          </w:tcPr>
          <w:p w14:paraId="4527BD94" w14:textId="77777777" w:rsidR="00A17891" w:rsidRPr="0028223D" w:rsidRDefault="00A17891" w:rsidP="00C74787">
            <w:pPr>
              <w:rPr>
                <w:color w:val="000000"/>
                <w:sz w:val="18"/>
                <w:szCs w:val="18"/>
              </w:rPr>
            </w:pPr>
            <w:r w:rsidRPr="0028223D">
              <w:rPr>
                <w:color w:val="000000"/>
                <w:sz w:val="18"/>
                <w:szCs w:val="18"/>
              </w:rPr>
              <w:t xml:space="preserve"> „pracovníkem zasahujícím v případě havarijní situace“ osoba, která má v případě havarijní situace vymezenou úlohu a která by mohla být vystavena záření při provádění opatření v odezvě na tuto havarijní situaci;</w:t>
            </w:r>
          </w:p>
        </w:tc>
        <w:tc>
          <w:tcPr>
            <w:tcW w:w="925" w:type="dxa"/>
            <w:tcBorders>
              <w:top w:val="single" w:sz="4" w:space="0" w:color="auto"/>
              <w:left w:val="single" w:sz="18" w:space="0" w:color="auto"/>
              <w:bottom w:val="single" w:sz="4" w:space="0" w:color="auto"/>
              <w:right w:val="single" w:sz="4" w:space="0" w:color="auto"/>
            </w:tcBorders>
          </w:tcPr>
          <w:p w14:paraId="20A0A9F0"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EA4277D" w14:textId="77777777" w:rsidR="00A17891" w:rsidRPr="0028223D" w:rsidRDefault="00A17891">
            <w:pPr>
              <w:rPr>
                <w:sz w:val="18"/>
                <w:szCs w:val="18"/>
              </w:rPr>
            </w:pPr>
            <w:r w:rsidRPr="0028223D">
              <w:rPr>
                <w:sz w:val="18"/>
                <w:szCs w:val="18"/>
              </w:rPr>
              <w:t>§3 odst.1 písm.b)</w:t>
            </w:r>
          </w:p>
        </w:tc>
        <w:tc>
          <w:tcPr>
            <w:tcW w:w="5400" w:type="dxa"/>
            <w:gridSpan w:val="4"/>
            <w:tcBorders>
              <w:top w:val="single" w:sz="4" w:space="0" w:color="auto"/>
              <w:left w:val="single" w:sz="4" w:space="0" w:color="auto"/>
              <w:bottom w:val="single" w:sz="4" w:space="0" w:color="auto"/>
              <w:right w:val="single" w:sz="4" w:space="0" w:color="auto"/>
            </w:tcBorders>
          </w:tcPr>
          <w:p w14:paraId="0A8BD54F" w14:textId="77777777" w:rsidR="00A17891" w:rsidRPr="0028223D" w:rsidRDefault="00A17891" w:rsidP="00084F87">
            <w:pPr>
              <w:rPr>
                <w:sz w:val="18"/>
                <w:szCs w:val="18"/>
              </w:rPr>
            </w:pPr>
            <w:r w:rsidRPr="0028223D">
              <w:rPr>
                <w:sz w:val="18"/>
                <w:szCs w:val="18"/>
              </w:rPr>
              <w:t>(1) Pro účely tohoto zákona se rozumí</w:t>
            </w:r>
          </w:p>
          <w:p w14:paraId="3182E495" w14:textId="77777777" w:rsidR="00A17891" w:rsidRPr="0028223D" w:rsidRDefault="00A17891" w:rsidP="00084F87">
            <w:pPr>
              <w:rPr>
                <w:sz w:val="18"/>
                <w:szCs w:val="18"/>
              </w:rPr>
            </w:pPr>
            <w:r w:rsidRPr="0028223D">
              <w:rPr>
                <w:sz w:val="18"/>
                <w:szCs w:val="18"/>
              </w:rPr>
              <w:t>b) zasahující osobou fyzická osoba, které jsou stanoveny úkoly v rámci nehodové expoziční situace a která by mohla být vystavena ozáření při provádění opatření v rámci odezvy na radiační mimořádnou událost,</w:t>
            </w:r>
          </w:p>
        </w:tc>
        <w:tc>
          <w:tcPr>
            <w:tcW w:w="540" w:type="dxa"/>
            <w:tcBorders>
              <w:top w:val="single" w:sz="4" w:space="0" w:color="auto"/>
              <w:left w:val="single" w:sz="4" w:space="0" w:color="auto"/>
              <w:bottom w:val="single" w:sz="4" w:space="0" w:color="auto"/>
              <w:right w:val="single" w:sz="4" w:space="0" w:color="auto"/>
            </w:tcBorders>
          </w:tcPr>
          <w:p w14:paraId="0587FA67"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C9E05D4" w14:textId="77777777" w:rsidR="00A17891" w:rsidRPr="0028223D" w:rsidRDefault="00A17891">
            <w:pPr>
              <w:rPr>
                <w:sz w:val="18"/>
                <w:szCs w:val="18"/>
              </w:rPr>
            </w:pPr>
          </w:p>
        </w:tc>
      </w:tr>
      <w:tr w:rsidR="00A17891" w:rsidRPr="0028223D" w14:paraId="6F2EAF26" w14:textId="77777777" w:rsidTr="00E660D8">
        <w:tc>
          <w:tcPr>
            <w:tcW w:w="1392" w:type="dxa"/>
            <w:tcBorders>
              <w:top w:val="single" w:sz="4" w:space="0" w:color="auto"/>
              <w:left w:val="single" w:sz="4" w:space="0" w:color="auto"/>
              <w:bottom w:val="single" w:sz="4" w:space="0" w:color="auto"/>
              <w:right w:val="single" w:sz="4" w:space="0" w:color="auto"/>
            </w:tcBorders>
          </w:tcPr>
          <w:p w14:paraId="25AB60F7" w14:textId="77777777" w:rsidR="00A17891" w:rsidRPr="0028223D" w:rsidRDefault="00A17891">
            <w:pPr>
              <w:rPr>
                <w:sz w:val="18"/>
                <w:szCs w:val="18"/>
              </w:rPr>
            </w:pPr>
            <w:r w:rsidRPr="0028223D">
              <w:rPr>
                <w:sz w:val="18"/>
                <w:szCs w:val="18"/>
              </w:rPr>
              <w:t>Čl. 4 bod 32)</w:t>
            </w:r>
          </w:p>
        </w:tc>
        <w:tc>
          <w:tcPr>
            <w:tcW w:w="5387" w:type="dxa"/>
            <w:gridSpan w:val="4"/>
            <w:tcBorders>
              <w:top w:val="single" w:sz="4" w:space="0" w:color="auto"/>
              <w:left w:val="single" w:sz="4" w:space="0" w:color="auto"/>
              <w:bottom w:val="single" w:sz="4" w:space="0" w:color="auto"/>
              <w:right w:val="single" w:sz="18" w:space="0" w:color="auto"/>
            </w:tcBorders>
          </w:tcPr>
          <w:p w14:paraId="3AB3B9E6" w14:textId="418A348C" w:rsidR="00A17891" w:rsidRPr="0028223D" w:rsidRDefault="00A17891" w:rsidP="00C74787">
            <w:pPr>
              <w:rPr>
                <w:color w:val="000000"/>
                <w:sz w:val="18"/>
                <w:szCs w:val="18"/>
              </w:rPr>
            </w:pPr>
            <w:r w:rsidRPr="0028223D">
              <w:rPr>
                <w:color w:val="000000"/>
                <w:sz w:val="18"/>
                <w:szCs w:val="18"/>
              </w:rPr>
              <w:t>„monitorováním životního prostředí“ měření dávkových příkonů ze zevního ozáření způsobených radioaktivními látkami v životním prostředí nebo měření koncentrací radionuklidů ve složkách životního prostředí;</w:t>
            </w:r>
          </w:p>
        </w:tc>
        <w:tc>
          <w:tcPr>
            <w:tcW w:w="925" w:type="dxa"/>
            <w:tcBorders>
              <w:top w:val="single" w:sz="4" w:space="0" w:color="auto"/>
              <w:left w:val="single" w:sz="18" w:space="0" w:color="auto"/>
              <w:bottom w:val="single" w:sz="4" w:space="0" w:color="auto"/>
              <w:right w:val="single" w:sz="4" w:space="0" w:color="auto"/>
            </w:tcBorders>
          </w:tcPr>
          <w:p w14:paraId="1BEF820D" w14:textId="77777777" w:rsidR="00A17891" w:rsidRPr="0028223D" w:rsidRDefault="00A17891" w:rsidP="00084F87">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4E5CE9DD" w14:textId="77777777" w:rsidR="00A17891" w:rsidRPr="0028223D" w:rsidRDefault="00A17891">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5D84A584" w14:textId="77777777" w:rsidR="008A1970" w:rsidRPr="0028223D" w:rsidRDefault="008A1970" w:rsidP="008A7476">
            <w:pPr>
              <w:rPr>
                <w:i/>
                <w:sz w:val="18"/>
                <w:szCs w:val="18"/>
              </w:rPr>
            </w:pPr>
            <w:r w:rsidRPr="0028223D">
              <w:rPr>
                <w:i/>
                <w:sz w:val="18"/>
                <w:szCs w:val="18"/>
              </w:rPr>
              <w:t>Uvedená definice vymezuje charakteristiky monitorování, jak jsou v české právní úpravě přímo rozvedeny v konkrétních požadavcích na provádění tohoto monitorování</w:t>
            </w:r>
            <w:r w:rsidR="00322F65" w:rsidRPr="0028223D">
              <w:rPr>
                <w:i/>
                <w:sz w:val="18"/>
                <w:szCs w:val="18"/>
              </w:rPr>
              <w:t>. Jmenovitě se jedná zejména o § 149 odst. 1 zákona č. 263/2016 Sb., atomový zákon, a § 6 odst. 1 a 2 vyhlášky č. 360/2016 Sb., o monitorování radiační situace. Českou právní úpravou přitom není přímo používán pojem „monitorování životního prostředí“, neboť tento druh monitorování je součástí monitorování radiační situace obecně a požadavky na něj kladené směrnicí jsou naplňovány požadavky na monitorování radiační situace. Z tohoto důvodu je definice nadbytečná.</w:t>
            </w:r>
          </w:p>
          <w:p w14:paraId="44CE97D0" w14:textId="47CBD588" w:rsidR="00A17891" w:rsidRPr="0028223D" w:rsidRDefault="006E3C53" w:rsidP="008A7476">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8A7476" w:rsidRPr="0028223D">
              <w:rPr>
                <w:i/>
                <w:sz w:val="18"/>
                <w:szCs w:val="18"/>
              </w:rPr>
              <w:t>. Proto</w:t>
            </w:r>
            <w:r w:rsidR="008A1970" w:rsidRPr="0028223D">
              <w:rPr>
                <w:i/>
                <w:sz w:val="18"/>
                <w:szCs w:val="18"/>
              </w:rPr>
              <w:t xml:space="preserve"> a v souladu s výše uvedeným</w:t>
            </w:r>
            <w:r w:rsidRPr="0028223D">
              <w:rPr>
                <w:i/>
                <w:sz w:val="18"/>
                <w:szCs w:val="18"/>
              </w:rPr>
              <w:t xml:space="preserve"> bylo vyhodnoceno, že tuto definici není nutné do právního řádu ČR přebírat.</w:t>
            </w:r>
          </w:p>
        </w:tc>
        <w:tc>
          <w:tcPr>
            <w:tcW w:w="540" w:type="dxa"/>
            <w:tcBorders>
              <w:top w:val="single" w:sz="4" w:space="0" w:color="auto"/>
              <w:left w:val="single" w:sz="4" w:space="0" w:color="auto"/>
              <w:bottom w:val="single" w:sz="4" w:space="0" w:color="auto"/>
              <w:right w:val="single" w:sz="4" w:space="0" w:color="auto"/>
            </w:tcBorders>
          </w:tcPr>
          <w:p w14:paraId="44A2DEC1" w14:textId="77777777" w:rsidR="00A17891" w:rsidRPr="0028223D" w:rsidRDefault="00A17891">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374863F0" w14:textId="77777777" w:rsidR="00A17891" w:rsidRPr="0028223D" w:rsidRDefault="00A17891">
            <w:pPr>
              <w:rPr>
                <w:sz w:val="18"/>
                <w:szCs w:val="18"/>
              </w:rPr>
            </w:pPr>
          </w:p>
        </w:tc>
      </w:tr>
      <w:tr w:rsidR="00A17891" w:rsidRPr="0028223D" w14:paraId="653F76A5" w14:textId="77777777" w:rsidTr="00E660D8">
        <w:tc>
          <w:tcPr>
            <w:tcW w:w="1392" w:type="dxa"/>
            <w:tcBorders>
              <w:top w:val="single" w:sz="4" w:space="0" w:color="auto"/>
              <w:left w:val="single" w:sz="4" w:space="0" w:color="auto"/>
              <w:bottom w:val="single" w:sz="4" w:space="0" w:color="auto"/>
              <w:right w:val="single" w:sz="4" w:space="0" w:color="auto"/>
            </w:tcBorders>
          </w:tcPr>
          <w:p w14:paraId="6D023126" w14:textId="77777777" w:rsidR="00A17891" w:rsidRPr="0028223D" w:rsidRDefault="00A17891">
            <w:pPr>
              <w:rPr>
                <w:sz w:val="18"/>
                <w:szCs w:val="18"/>
              </w:rPr>
            </w:pPr>
            <w:r w:rsidRPr="0028223D">
              <w:rPr>
                <w:sz w:val="18"/>
                <w:szCs w:val="18"/>
              </w:rPr>
              <w:t>Čl. 4 bod 33)</w:t>
            </w:r>
          </w:p>
        </w:tc>
        <w:tc>
          <w:tcPr>
            <w:tcW w:w="5387" w:type="dxa"/>
            <w:gridSpan w:val="4"/>
            <w:tcBorders>
              <w:top w:val="single" w:sz="4" w:space="0" w:color="auto"/>
              <w:left w:val="single" w:sz="4" w:space="0" w:color="auto"/>
              <w:bottom w:val="single" w:sz="4" w:space="0" w:color="auto"/>
              <w:right w:val="single" w:sz="18" w:space="0" w:color="auto"/>
            </w:tcBorders>
          </w:tcPr>
          <w:p w14:paraId="082471D3" w14:textId="77777777" w:rsidR="00A17891" w:rsidRPr="0028223D" w:rsidRDefault="00A17891" w:rsidP="00C74787">
            <w:pPr>
              <w:rPr>
                <w:color w:val="000000"/>
                <w:sz w:val="18"/>
                <w:szCs w:val="18"/>
              </w:rPr>
            </w:pPr>
            <w:r w:rsidRPr="0028223D">
              <w:rPr>
                <w:color w:val="000000"/>
                <w:sz w:val="18"/>
                <w:szCs w:val="18"/>
              </w:rPr>
              <w:t xml:space="preserve"> „ekvivalentní dávkou“ (HT) dávka absorbovaná v tkáni nebo orgánu T vážená podle druhu a kvality záření R. Je daná vzorcem:</w:t>
            </w:r>
            <w:r w:rsidRPr="0028223D">
              <w:rPr>
                <w:color w:val="000000"/>
                <w:sz w:val="18"/>
                <w:szCs w:val="18"/>
              </w:rPr>
              <w:br/>
              <w:t>kde DT,R je průměrná dávka záření R absorbovaná tkání nebo orgánem T, wR je radiační váhový faktor.</w:t>
            </w:r>
            <w:r w:rsidRPr="0028223D">
              <w:rPr>
                <w:color w:val="000000"/>
                <w:sz w:val="18"/>
                <w:szCs w:val="18"/>
              </w:rPr>
              <w:br/>
              <w:t xml:space="preserve">Je-li pole záření složeno z druhů a energií s různými hodnotami wR, je </w:t>
            </w:r>
            <w:r w:rsidRPr="0028223D">
              <w:rPr>
                <w:color w:val="000000"/>
                <w:sz w:val="18"/>
                <w:szCs w:val="18"/>
              </w:rPr>
              <w:lastRenderedPageBreak/>
              <w:t>celková ekvivalentní dávka HT dána vzorcem:</w:t>
            </w:r>
            <w:r w:rsidRPr="0028223D">
              <w:rPr>
                <w:color w:val="000000"/>
                <w:sz w:val="18"/>
                <w:szCs w:val="18"/>
              </w:rPr>
              <w:br/>
              <w:t>Hodnoty pro wR jsou uvedeny v příloze II části A. Jednotkou ekvivalentní dávky je sievert (Sv);</w:t>
            </w:r>
          </w:p>
        </w:tc>
        <w:tc>
          <w:tcPr>
            <w:tcW w:w="925" w:type="dxa"/>
            <w:tcBorders>
              <w:top w:val="single" w:sz="4" w:space="0" w:color="auto"/>
              <w:left w:val="single" w:sz="18" w:space="0" w:color="auto"/>
              <w:bottom w:val="single" w:sz="4" w:space="0" w:color="auto"/>
              <w:right w:val="single" w:sz="4" w:space="0" w:color="auto"/>
            </w:tcBorders>
          </w:tcPr>
          <w:p w14:paraId="792F583B" w14:textId="77777777" w:rsidR="00A17891" w:rsidRPr="0028223D" w:rsidRDefault="00A17891" w:rsidP="00657CB4">
            <w:pPr>
              <w:rPr>
                <w:sz w:val="18"/>
                <w:szCs w:val="18"/>
              </w:rPr>
            </w:pPr>
            <w:r w:rsidRPr="0028223D">
              <w:rPr>
                <w:sz w:val="18"/>
                <w:szCs w:val="18"/>
              </w:rPr>
              <w:lastRenderedPageBreak/>
              <w:t>422/2016</w:t>
            </w:r>
          </w:p>
        </w:tc>
        <w:tc>
          <w:tcPr>
            <w:tcW w:w="1116" w:type="dxa"/>
            <w:gridSpan w:val="2"/>
            <w:tcBorders>
              <w:top w:val="single" w:sz="4" w:space="0" w:color="auto"/>
              <w:left w:val="single" w:sz="4" w:space="0" w:color="auto"/>
              <w:bottom w:val="single" w:sz="4" w:space="0" w:color="auto"/>
              <w:right w:val="single" w:sz="4" w:space="0" w:color="auto"/>
            </w:tcBorders>
          </w:tcPr>
          <w:p w14:paraId="2858D28F" w14:textId="77777777" w:rsidR="00A17891" w:rsidRPr="0028223D" w:rsidRDefault="00A17891">
            <w:pPr>
              <w:rPr>
                <w:sz w:val="18"/>
                <w:szCs w:val="18"/>
              </w:rPr>
            </w:pPr>
            <w:r w:rsidRPr="0028223D">
              <w:rPr>
                <w:sz w:val="18"/>
                <w:szCs w:val="18"/>
              </w:rPr>
              <w:t>§2 písm.d)</w:t>
            </w:r>
          </w:p>
        </w:tc>
        <w:tc>
          <w:tcPr>
            <w:tcW w:w="5400" w:type="dxa"/>
            <w:gridSpan w:val="4"/>
            <w:tcBorders>
              <w:top w:val="single" w:sz="4" w:space="0" w:color="auto"/>
              <w:left w:val="single" w:sz="4" w:space="0" w:color="auto"/>
              <w:bottom w:val="single" w:sz="4" w:space="0" w:color="auto"/>
              <w:right w:val="single" w:sz="4" w:space="0" w:color="auto"/>
            </w:tcBorders>
          </w:tcPr>
          <w:p w14:paraId="72928CFD" w14:textId="77777777" w:rsidR="00A17891" w:rsidRPr="0028223D" w:rsidRDefault="00A17891" w:rsidP="00E03200">
            <w:pPr>
              <w:rPr>
                <w:sz w:val="18"/>
                <w:szCs w:val="18"/>
              </w:rPr>
            </w:pPr>
            <w:r w:rsidRPr="0028223D">
              <w:rPr>
                <w:sz w:val="18"/>
                <w:szCs w:val="18"/>
              </w:rPr>
              <w:t>Pro účely této vyhlášky se rozumí</w:t>
            </w:r>
          </w:p>
          <w:p w14:paraId="7B37CC54" w14:textId="77777777" w:rsidR="00A17891" w:rsidRPr="0028223D" w:rsidRDefault="00A17891" w:rsidP="00E03200">
            <w:pPr>
              <w:rPr>
                <w:sz w:val="18"/>
                <w:szCs w:val="18"/>
              </w:rPr>
            </w:pPr>
            <w:r w:rsidRPr="0028223D">
              <w:rPr>
                <w:sz w:val="18"/>
                <w:szCs w:val="18"/>
              </w:rPr>
              <w:t xml:space="preserve">d) ekvivalentní dávkou součin radiačního váhového faktoru a střední absorbované dávky v orgánu nebo tkáni pro ionizující záření nebo součet takových součinů, jestliže je pole ionizujícího záření složeno z </w:t>
            </w:r>
            <w:r w:rsidRPr="0028223D">
              <w:rPr>
                <w:sz w:val="18"/>
                <w:szCs w:val="18"/>
              </w:rPr>
              <w:lastRenderedPageBreak/>
              <w:t>více druhů nebo energií; radiační váhový faktor stanoví příloha č. 2 k této vyhlášce,</w:t>
            </w:r>
          </w:p>
        </w:tc>
        <w:tc>
          <w:tcPr>
            <w:tcW w:w="540" w:type="dxa"/>
            <w:tcBorders>
              <w:top w:val="single" w:sz="4" w:space="0" w:color="auto"/>
              <w:left w:val="single" w:sz="4" w:space="0" w:color="auto"/>
              <w:bottom w:val="single" w:sz="4" w:space="0" w:color="auto"/>
              <w:right w:val="single" w:sz="4" w:space="0" w:color="auto"/>
            </w:tcBorders>
          </w:tcPr>
          <w:p w14:paraId="26A6ADA0" w14:textId="77777777" w:rsidR="00A17891" w:rsidRPr="0028223D" w:rsidRDefault="00A17891">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635F9762" w14:textId="77777777" w:rsidR="00A17891" w:rsidRPr="0028223D" w:rsidRDefault="00A17891">
            <w:pPr>
              <w:rPr>
                <w:sz w:val="18"/>
                <w:szCs w:val="18"/>
              </w:rPr>
            </w:pPr>
          </w:p>
        </w:tc>
      </w:tr>
      <w:tr w:rsidR="00A17891" w:rsidRPr="0028223D" w14:paraId="3E90CD84" w14:textId="77777777" w:rsidTr="00E660D8">
        <w:tc>
          <w:tcPr>
            <w:tcW w:w="1392" w:type="dxa"/>
            <w:tcBorders>
              <w:top w:val="single" w:sz="4" w:space="0" w:color="auto"/>
              <w:left w:val="single" w:sz="4" w:space="0" w:color="auto"/>
              <w:bottom w:val="single" w:sz="4" w:space="0" w:color="auto"/>
              <w:right w:val="single" w:sz="4" w:space="0" w:color="auto"/>
            </w:tcBorders>
          </w:tcPr>
          <w:p w14:paraId="4EB7954C" w14:textId="77777777" w:rsidR="00A17891" w:rsidRPr="0028223D" w:rsidRDefault="00A17891">
            <w:pPr>
              <w:rPr>
                <w:sz w:val="18"/>
                <w:szCs w:val="18"/>
              </w:rPr>
            </w:pPr>
            <w:r w:rsidRPr="0028223D">
              <w:rPr>
                <w:sz w:val="18"/>
                <w:szCs w:val="18"/>
              </w:rPr>
              <w:t>Čl. 4 bod 34)</w:t>
            </w:r>
          </w:p>
        </w:tc>
        <w:tc>
          <w:tcPr>
            <w:tcW w:w="5387" w:type="dxa"/>
            <w:gridSpan w:val="4"/>
            <w:tcBorders>
              <w:top w:val="single" w:sz="4" w:space="0" w:color="auto"/>
              <w:left w:val="single" w:sz="4" w:space="0" w:color="auto"/>
              <w:bottom w:val="single" w:sz="4" w:space="0" w:color="auto"/>
              <w:right w:val="single" w:sz="18" w:space="0" w:color="auto"/>
            </w:tcBorders>
          </w:tcPr>
          <w:p w14:paraId="73E75A06" w14:textId="77777777" w:rsidR="00A17891" w:rsidRPr="0028223D" w:rsidRDefault="00A17891" w:rsidP="00C74787">
            <w:pPr>
              <w:rPr>
                <w:color w:val="000000"/>
                <w:sz w:val="18"/>
                <w:szCs w:val="18"/>
              </w:rPr>
            </w:pPr>
            <w:r w:rsidRPr="0028223D">
              <w:rPr>
                <w:color w:val="000000"/>
                <w:sz w:val="18"/>
                <w:szCs w:val="18"/>
              </w:rPr>
              <w:t xml:space="preserve"> „zprošťovací úrovní“ hodnota stanovená příslušným orgánem nebo právním předpisem a vyjádřená jako objemová nebo hmotnostní aktivita nebo celková aktivita, při jejímž nepřekročení zdroj záření nepodléhá ohlášení nebo autorizaci;</w:t>
            </w:r>
          </w:p>
        </w:tc>
        <w:tc>
          <w:tcPr>
            <w:tcW w:w="925" w:type="dxa"/>
            <w:tcBorders>
              <w:top w:val="single" w:sz="4" w:space="0" w:color="auto"/>
              <w:left w:val="single" w:sz="18" w:space="0" w:color="auto"/>
              <w:bottom w:val="single" w:sz="4" w:space="0" w:color="auto"/>
              <w:right w:val="single" w:sz="4" w:space="0" w:color="auto"/>
            </w:tcBorders>
          </w:tcPr>
          <w:p w14:paraId="0D759B15" w14:textId="77777777" w:rsidR="00A17891" w:rsidRPr="0028223D" w:rsidRDefault="00A17891"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3CB34B1" w14:textId="77777777" w:rsidR="00A17891" w:rsidRPr="0028223D" w:rsidRDefault="00A17891">
            <w:pPr>
              <w:rPr>
                <w:sz w:val="18"/>
                <w:szCs w:val="18"/>
              </w:rPr>
            </w:pPr>
            <w:r w:rsidRPr="0028223D">
              <w:rPr>
                <w:sz w:val="18"/>
                <w:szCs w:val="18"/>
              </w:rPr>
              <w:t>§10</w:t>
            </w:r>
          </w:p>
        </w:tc>
        <w:tc>
          <w:tcPr>
            <w:tcW w:w="5400" w:type="dxa"/>
            <w:gridSpan w:val="4"/>
            <w:tcBorders>
              <w:top w:val="single" w:sz="4" w:space="0" w:color="auto"/>
              <w:left w:val="single" w:sz="4" w:space="0" w:color="auto"/>
              <w:bottom w:val="single" w:sz="4" w:space="0" w:color="auto"/>
              <w:right w:val="single" w:sz="4" w:space="0" w:color="auto"/>
            </w:tcBorders>
          </w:tcPr>
          <w:p w14:paraId="55B14FC1" w14:textId="77777777" w:rsidR="00A17891" w:rsidRPr="0028223D" w:rsidRDefault="00A17891" w:rsidP="008E6857">
            <w:pPr>
              <w:rPr>
                <w:sz w:val="18"/>
                <w:szCs w:val="18"/>
              </w:rPr>
            </w:pPr>
            <w:r w:rsidRPr="0028223D">
              <w:rPr>
                <w:sz w:val="18"/>
                <w:szCs w:val="18"/>
              </w:rPr>
              <w:t>(1) Zprošťovací úrovně aktivity pro radionuklidy stanoví příloha č. 7 k této vyhlášce. Zprošťovací úrovně aktivity se vztahují na celkové množství radioaktivních látek používaných osobou v rámci určité radiační činnosti.</w:t>
            </w:r>
          </w:p>
          <w:p w14:paraId="0E4D76DC" w14:textId="77777777" w:rsidR="00A17891" w:rsidRPr="0028223D" w:rsidRDefault="00A17891" w:rsidP="008E6857">
            <w:pPr>
              <w:rPr>
                <w:sz w:val="18"/>
                <w:szCs w:val="18"/>
              </w:rPr>
            </w:pPr>
            <w:r w:rsidRPr="0028223D">
              <w:rPr>
                <w:sz w:val="18"/>
                <w:szCs w:val="18"/>
              </w:rPr>
              <w:t>(2) Zprošťovací úrovně hmotnostní aktivity pro radionuklidy použité v rámci určité radiační činnosti stanoví příloha č. 7 k této vyhlášce.</w:t>
            </w:r>
          </w:p>
          <w:p w14:paraId="4CD57DEF" w14:textId="77777777" w:rsidR="00A17891" w:rsidRPr="0028223D" w:rsidRDefault="00A17891" w:rsidP="008E6857">
            <w:pPr>
              <w:rPr>
                <w:sz w:val="18"/>
                <w:szCs w:val="18"/>
              </w:rPr>
            </w:pPr>
            <w:r w:rsidRPr="0028223D">
              <w:rPr>
                <w:sz w:val="18"/>
                <w:szCs w:val="18"/>
              </w:rPr>
              <w:t>(3) Aktivita směsi radionuklidů je nižší než zprošťovací úrovně, pokud součet podílů aktivit jednotlivých radionuklidů a příslušných zprošťovacích úrovní aktivit je menší než 1.</w:t>
            </w:r>
          </w:p>
          <w:p w14:paraId="354D1384" w14:textId="77777777" w:rsidR="00A17891" w:rsidRPr="0028223D" w:rsidRDefault="00A17891" w:rsidP="008E6857">
            <w:pPr>
              <w:rPr>
                <w:sz w:val="18"/>
                <w:szCs w:val="18"/>
              </w:rPr>
            </w:pPr>
            <w:r w:rsidRPr="0028223D">
              <w:rPr>
                <w:sz w:val="18"/>
                <w:szCs w:val="18"/>
              </w:rPr>
              <w:t>(4) Hmotnostní aktivita směsi radionuklidů je nižší než zprošťovací úrovně, pokud součet podílů hmotnostních aktivit jednotlivých radionuklidů a příslušných zprošťovacích úrovní hmotnostních aktivit je menší než 1.</w:t>
            </w:r>
          </w:p>
        </w:tc>
        <w:tc>
          <w:tcPr>
            <w:tcW w:w="540" w:type="dxa"/>
            <w:tcBorders>
              <w:top w:val="single" w:sz="4" w:space="0" w:color="auto"/>
              <w:left w:val="single" w:sz="4" w:space="0" w:color="auto"/>
              <w:bottom w:val="single" w:sz="4" w:space="0" w:color="auto"/>
              <w:right w:val="single" w:sz="4" w:space="0" w:color="auto"/>
            </w:tcBorders>
          </w:tcPr>
          <w:p w14:paraId="68F272B0"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3826AB92" w14:textId="77777777" w:rsidR="00A17891" w:rsidRPr="0028223D" w:rsidRDefault="00A17891">
            <w:pPr>
              <w:rPr>
                <w:sz w:val="18"/>
                <w:szCs w:val="18"/>
              </w:rPr>
            </w:pPr>
          </w:p>
        </w:tc>
      </w:tr>
      <w:tr w:rsidR="00A17891" w:rsidRPr="0028223D" w14:paraId="7BFDB479" w14:textId="77777777" w:rsidTr="00E660D8">
        <w:tc>
          <w:tcPr>
            <w:tcW w:w="1392" w:type="dxa"/>
            <w:tcBorders>
              <w:top w:val="single" w:sz="4" w:space="0" w:color="auto"/>
              <w:left w:val="single" w:sz="4" w:space="0" w:color="auto"/>
              <w:bottom w:val="single" w:sz="4" w:space="0" w:color="auto"/>
              <w:right w:val="single" w:sz="4" w:space="0" w:color="auto"/>
            </w:tcBorders>
          </w:tcPr>
          <w:p w14:paraId="542913BF" w14:textId="77777777" w:rsidR="00A17891" w:rsidRPr="0028223D" w:rsidRDefault="00A17891">
            <w:pPr>
              <w:rPr>
                <w:sz w:val="18"/>
                <w:szCs w:val="18"/>
              </w:rPr>
            </w:pPr>
            <w:r w:rsidRPr="0028223D">
              <w:rPr>
                <w:sz w:val="18"/>
                <w:szCs w:val="18"/>
              </w:rPr>
              <w:t>Čl. 4 bod 35)</w:t>
            </w:r>
          </w:p>
        </w:tc>
        <w:tc>
          <w:tcPr>
            <w:tcW w:w="5387" w:type="dxa"/>
            <w:gridSpan w:val="4"/>
            <w:tcBorders>
              <w:top w:val="single" w:sz="4" w:space="0" w:color="auto"/>
              <w:left w:val="single" w:sz="4" w:space="0" w:color="auto"/>
              <w:bottom w:val="single" w:sz="4" w:space="0" w:color="auto"/>
              <w:right w:val="single" w:sz="18" w:space="0" w:color="auto"/>
            </w:tcBorders>
          </w:tcPr>
          <w:p w14:paraId="46E77B93" w14:textId="77777777" w:rsidR="00A17891" w:rsidRPr="0028223D" w:rsidRDefault="00A17891" w:rsidP="00C74787">
            <w:pPr>
              <w:rPr>
                <w:color w:val="000000"/>
                <w:sz w:val="18"/>
                <w:szCs w:val="18"/>
              </w:rPr>
            </w:pPr>
            <w:r w:rsidRPr="0028223D">
              <w:rPr>
                <w:color w:val="000000"/>
                <w:sz w:val="18"/>
                <w:szCs w:val="18"/>
              </w:rPr>
              <w:t xml:space="preserve"> „existující expoziční situací“ expoziční situace, která již existuje, když se musí přijmout rozhodnutí o jejím usměrnění, a která nevyžaduje nebo již nevyžaduje přijetí naléhavých opatření;</w:t>
            </w:r>
          </w:p>
        </w:tc>
        <w:tc>
          <w:tcPr>
            <w:tcW w:w="925" w:type="dxa"/>
            <w:tcBorders>
              <w:top w:val="single" w:sz="4" w:space="0" w:color="auto"/>
              <w:left w:val="single" w:sz="18" w:space="0" w:color="auto"/>
              <w:bottom w:val="single" w:sz="4" w:space="0" w:color="auto"/>
              <w:right w:val="single" w:sz="4" w:space="0" w:color="auto"/>
            </w:tcBorders>
          </w:tcPr>
          <w:p w14:paraId="397C938A"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7B34E680" w14:textId="77777777" w:rsidR="00A17891" w:rsidRPr="0028223D" w:rsidRDefault="00A17891">
            <w:pPr>
              <w:rPr>
                <w:sz w:val="18"/>
                <w:szCs w:val="18"/>
              </w:rPr>
            </w:pPr>
            <w:r w:rsidRPr="0028223D">
              <w:rPr>
                <w:sz w:val="18"/>
                <w:szCs w:val="18"/>
              </w:rPr>
              <w:t>§2 odst.2 písm.e) bod 3</w:t>
            </w:r>
          </w:p>
        </w:tc>
        <w:tc>
          <w:tcPr>
            <w:tcW w:w="5400" w:type="dxa"/>
            <w:gridSpan w:val="4"/>
            <w:tcBorders>
              <w:top w:val="single" w:sz="4" w:space="0" w:color="auto"/>
              <w:left w:val="single" w:sz="4" w:space="0" w:color="auto"/>
              <w:bottom w:val="single" w:sz="4" w:space="0" w:color="auto"/>
              <w:right w:val="single" w:sz="4" w:space="0" w:color="auto"/>
            </w:tcBorders>
          </w:tcPr>
          <w:p w14:paraId="377BC6BE" w14:textId="77777777" w:rsidR="00A17891" w:rsidRPr="0028223D" w:rsidRDefault="00A17891" w:rsidP="009A6FB9">
            <w:pPr>
              <w:rPr>
                <w:sz w:val="18"/>
                <w:szCs w:val="18"/>
              </w:rPr>
            </w:pPr>
            <w:r w:rsidRPr="0028223D">
              <w:rPr>
                <w:sz w:val="18"/>
                <w:szCs w:val="18"/>
              </w:rPr>
              <w:t>(2) Pro účely tohoto zákona se rozumí</w:t>
            </w:r>
          </w:p>
          <w:p w14:paraId="228445CF" w14:textId="77777777" w:rsidR="00A17891" w:rsidRPr="0028223D" w:rsidRDefault="00A17891" w:rsidP="009A6FB9">
            <w:pPr>
              <w:rPr>
                <w:sz w:val="18"/>
                <w:szCs w:val="18"/>
              </w:rPr>
            </w:pPr>
            <w:r w:rsidRPr="0028223D">
              <w:rPr>
                <w:sz w:val="18"/>
                <w:szCs w:val="18"/>
              </w:rPr>
              <w:t>e) expoziční situací všechny v úvahu připadající okolnosti vedoucí k vystavení fyzické osoby nebo životního prostředí ionizujícímu záření; expoziční situací je</w:t>
            </w:r>
          </w:p>
          <w:p w14:paraId="4776E76C" w14:textId="77777777" w:rsidR="00A17891" w:rsidRPr="0028223D" w:rsidRDefault="00A17891" w:rsidP="009A6FB9">
            <w:pPr>
              <w:rPr>
                <w:sz w:val="18"/>
                <w:szCs w:val="18"/>
              </w:rPr>
            </w:pPr>
            <w:r w:rsidRPr="0028223D">
              <w:rPr>
                <w:sz w:val="18"/>
                <w:szCs w:val="18"/>
              </w:rPr>
              <w:t>3. existující expoziční situace, která již existuje v době, kdy se rozhoduje o její regulaci, včetně dlouhodobě trvajícího následku nehodové expoziční situace nebo ukončené činnosti v rámci plánované expoziční situace,</w:t>
            </w:r>
          </w:p>
        </w:tc>
        <w:tc>
          <w:tcPr>
            <w:tcW w:w="540" w:type="dxa"/>
            <w:tcBorders>
              <w:top w:val="single" w:sz="4" w:space="0" w:color="auto"/>
              <w:left w:val="single" w:sz="4" w:space="0" w:color="auto"/>
              <w:bottom w:val="single" w:sz="4" w:space="0" w:color="auto"/>
              <w:right w:val="single" w:sz="4" w:space="0" w:color="auto"/>
            </w:tcBorders>
          </w:tcPr>
          <w:p w14:paraId="3798F02E"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142D54E" w14:textId="77777777" w:rsidR="00A17891" w:rsidRPr="0028223D" w:rsidRDefault="00A17891">
            <w:pPr>
              <w:rPr>
                <w:sz w:val="18"/>
                <w:szCs w:val="18"/>
              </w:rPr>
            </w:pPr>
          </w:p>
        </w:tc>
      </w:tr>
      <w:tr w:rsidR="00A17891" w:rsidRPr="0028223D" w14:paraId="535B3EA6" w14:textId="77777777" w:rsidTr="00E660D8">
        <w:tc>
          <w:tcPr>
            <w:tcW w:w="1392" w:type="dxa"/>
            <w:tcBorders>
              <w:top w:val="single" w:sz="4" w:space="0" w:color="auto"/>
              <w:left w:val="single" w:sz="4" w:space="0" w:color="auto"/>
              <w:bottom w:val="single" w:sz="4" w:space="0" w:color="auto"/>
              <w:right w:val="single" w:sz="4" w:space="0" w:color="auto"/>
            </w:tcBorders>
          </w:tcPr>
          <w:p w14:paraId="4F018D6E" w14:textId="77777777" w:rsidR="00A17891" w:rsidRPr="0028223D" w:rsidRDefault="00A17891">
            <w:pPr>
              <w:rPr>
                <w:sz w:val="18"/>
                <w:szCs w:val="18"/>
              </w:rPr>
            </w:pPr>
            <w:r w:rsidRPr="0028223D">
              <w:rPr>
                <w:sz w:val="18"/>
                <w:szCs w:val="18"/>
              </w:rPr>
              <w:t>Čl. 4 bod 36)</w:t>
            </w:r>
          </w:p>
        </w:tc>
        <w:tc>
          <w:tcPr>
            <w:tcW w:w="5387" w:type="dxa"/>
            <w:gridSpan w:val="4"/>
            <w:tcBorders>
              <w:top w:val="single" w:sz="4" w:space="0" w:color="auto"/>
              <w:left w:val="single" w:sz="4" w:space="0" w:color="auto"/>
              <w:bottom w:val="single" w:sz="4" w:space="0" w:color="auto"/>
              <w:right w:val="single" w:sz="18" w:space="0" w:color="auto"/>
            </w:tcBorders>
          </w:tcPr>
          <w:p w14:paraId="099B8390" w14:textId="77777777" w:rsidR="00A17891" w:rsidRPr="0028223D" w:rsidRDefault="00A17891" w:rsidP="00C74787">
            <w:pPr>
              <w:rPr>
                <w:color w:val="000000"/>
                <w:sz w:val="18"/>
                <w:szCs w:val="18"/>
              </w:rPr>
            </w:pPr>
            <w:r w:rsidRPr="0028223D">
              <w:rPr>
                <w:color w:val="000000"/>
                <w:sz w:val="18"/>
                <w:szCs w:val="18"/>
              </w:rPr>
              <w:t xml:space="preserve"> „radiačním pracovníkem“ fyzická osoba podnikající nebo zaměstnaná, která je vystavena záření při práci prováděné v rámci činnosti upravené touto směrnicí a která může být vystavena dávkám ozáření překračujícím některý z limitů ozáření pro ozáření obyvatelstva;</w:t>
            </w:r>
          </w:p>
        </w:tc>
        <w:tc>
          <w:tcPr>
            <w:tcW w:w="925" w:type="dxa"/>
            <w:tcBorders>
              <w:top w:val="single" w:sz="4" w:space="0" w:color="auto"/>
              <w:left w:val="single" w:sz="18" w:space="0" w:color="auto"/>
              <w:bottom w:val="single" w:sz="4" w:space="0" w:color="auto"/>
              <w:right w:val="single" w:sz="4" w:space="0" w:color="auto"/>
            </w:tcBorders>
          </w:tcPr>
          <w:p w14:paraId="2E12F38B"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815F93C" w14:textId="77777777" w:rsidR="00A17891" w:rsidRPr="0028223D" w:rsidRDefault="00A17891">
            <w:pPr>
              <w:rPr>
                <w:sz w:val="18"/>
                <w:szCs w:val="18"/>
              </w:rPr>
            </w:pPr>
            <w:r w:rsidRPr="0028223D">
              <w:rPr>
                <w:sz w:val="18"/>
                <w:szCs w:val="18"/>
              </w:rPr>
              <w:t>§3 odst.1 písm.a)</w:t>
            </w:r>
          </w:p>
        </w:tc>
        <w:tc>
          <w:tcPr>
            <w:tcW w:w="5400" w:type="dxa"/>
            <w:gridSpan w:val="4"/>
            <w:tcBorders>
              <w:top w:val="single" w:sz="4" w:space="0" w:color="auto"/>
              <w:left w:val="single" w:sz="4" w:space="0" w:color="auto"/>
              <w:bottom w:val="single" w:sz="4" w:space="0" w:color="auto"/>
              <w:right w:val="single" w:sz="4" w:space="0" w:color="auto"/>
            </w:tcBorders>
          </w:tcPr>
          <w:p w14:paraId="6E072F30" w14:textId="77777777" w:rsidR="00A17891" w:rsidRPr="0028223D" w:rsidRDefault="00A17891">
            <w:pPr>
              <w:rPr>
                <w:sz w:val="18"/>
                <w:szCs w:val="18"/>
              </w:rPr>
            </w:pPr>
            <w:r w:rsidRPr="0028223D">
              <w:rPr>
                <w:sz w:val="18"/>
                <w:szCs w:val="18"/>
              </w:rPr>
              <w:t>(1) Pro účely tohoto zákona se rozumí</w:t>
            </w:r>
          </w:p>
          <w:p w14:paraId="24AA2DB7" w14:textId="77777777" w:rsidR="00A17891" w:rsidRPr="0028223D" w:rsidRDefault="00A17891">
            <w:pPr>
              <w:rPr>
                <w:sz w:val="18"/>
                <w:szCs w:val="18"/>
              </w:rPr>
            </w:pPr>
            <w:r w:rsidRPr="0028223D">
              <w:rPr>
                <w:sz w:val="18"/>
                <w:szCs w:val="18"/>
              </w:rPr>
              <w:t>a) radiačním pracovníkem každá fyzická osoba vystavená profesnímu ozáření,</w:t>
            </w:r>
          </w:p>
        </w:tc>
        <w:tc>
          <w:tcPr>
            <w:tcW w:w="540" w:type="dxa"/>
            <w:tcBorders>
              <w:top w:val="single" w:sz="4" w:space="0" w:color="auto"/>
              <w:left w:val="single" w:sz="4" w:space="0" w:color="auto"/>
              <w:bottom w:val="single" w:sz="4" w:space="0" w:color="auto"/>
              <w:right w:val="single" w:sz="4" w:space="0" w:color="auto"/>
            </w:tcBorders>
          </w:tcPr>
          <w:p w14:paraId="2FA880E6"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E65D2F7" w14:textId="77777777" w:rsidR="00A17891" w:rsidRPr="0028223D" w:rsidRDefault="00A17891">
            <w:pPr>
              <w:rPr>
                <w:sz w:val="18"/>
                <w:szCs w:val="18"/>
              </w:rPr>
            </w:pPr>
          </w:p>
        </w:tc>
      </w:tr>
      <w:tr w:rsidR="00A17891" w:rsidRPr="0028223D" w14:paraId="16DDBF80" w14:textId="77777777" w:rsidTr="00E660D8">
        <w:tc>
          <w:tcPr>
            <w:tcW w:w="1392" w:type="dxa"/>
            <w:tcBorders>
              <w:top w:val="single" w:sz="4" w:space="0" w:color="auto"/>
              <w:left w:val="single" w:sz="4" w:space="0" w:color="auto"/>
              <w:bottom w:val="single" w:sz="4" w:space="0" w:color="auto"/>
              <w:right w:val="single" w:sz="4" w:space="0" w:color="auto"/>
            </w:tcBorders>
          </w:tcPr>
          <w:p w14:paraId="6E7F35F3" w14:textId="77777777" w:rsidR="00A17891" w:rsidRPr="0028223D" w:rsidRDefault="00A17891">
            <w:pPr>
              <w:rPr>
                <w:sz w:val="18"/>
                <w:szCs w:val="18"/>
              </w:rPr>
            </w:pPr>
            <w:r w:rsidRPr="0028223D">
              <w:rPr>
                <w:sz w:val="18"/>
                <w:szCs w:val="18"/>
              </w:rPr>
              <w:t>Čl. 4 bod 37)</w:t>
            </w:r>
          </w:p>
        </w:tc>
        <w:tc>
          <w:tcPr>
            <w:tcW w:w="5387" w:type="dxa"/>
            <w:gridSpan w:val="4"/>
            <w:tcBorders>
              <w:top w:val="single" w:sz="4" w:space="0" w:color="auto"/>
              <w:left w:val="single" w:sz="4" w:space="0" w:color="auto"/>
              <w:bottom w:val="single" w:sz="4" w:space="0" w:color="auto"/>
              <w:right w:val="single" w:sz="18" w:space="0" w:color="auto"/>
            </w:tcBorders>
          </w:tcPr>
          <w:p w14:paraId="2145AEB4" w14:textId="77777777" w:rsidR="00A17891" w:rsidRPr="0028223D" w:rsidRDefault="00A17891" w:rsidP="00C74787">
            <w:pPr>
              <w:rPr>
                <w:color w:val="000000"/>
                <w:sz w:val="18"/>
                <w:szCs w:val="18"/>
              </w:rPr>
            </w:pPr>
            <w:r w:rsidRPr="0028223D">
              <w:rPr>
                <w:color w:val="000000"/>
                <w:sz w:val="18"/>
                <w:szCs w:val="18"/>
              </w:rPr>
              <w:t xml:space="preserve"> „ozářením“ ozařování ionizujícím zářením vysílaným mimo tělo (zevní ozáření) nebo uvnitř těla (vnitřní ozáření) nebo vystavení účinkům takového záření;</w:t>
            </w:r>
          </w:p>
        </w:tc>
        <w:tc>
          <w:tcPr>
            <w:tcW w:w="925" w:type="dxa"/>
            <w:tcBorders>
              <w:top w:val="single" w:sz="4" w:space="0" w:color="auto"/>
              <w:left w:val="single" w:sz="18" w:space="0" w:color="auto"/>
              <w:bottom w:val="single" w:sz="4" w:space="0" w:color="auto"/>
              <w:right w:val="single" w:sz="4" w:space="0" w:color="auto"/>
            </w:tcBorders>
          </w:tcPr>
          <w:p w14:paraId="094BF9F3"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2C0887D" w14:textId="77777777" w:rsidR="00A17891" w:rsidRPr="0028223D" w:rsidRDefault="00A17891">
            <w:pPr>
              <w:rPr>
                <w:sz w:val="18"/>
                <w:szCs w:val="18"/>
              </w:rPr>
            </w:pPr>
            <w:r w:rsidRPr="0028223D">
              <w:rPr>
                <w:sz w:val="18"/>
                <w:szCs w:val="18"/>
              </w:rPr>
              <w:t>§2 odst.3 písm.a)</w:t>
            </w:r>
          </w:p>
        </w:tc>
        <w:tc>
          <w:tcPr>
            <w:tcW w:w="5400" w:type="dxa"/>
            <w:gridSpan w:val="4"/>
            <w:tcBorders>
              <w:top w:val="single" w:sz="4" w:space="0" w:color="auto"/>
              <w:left w:val="single" w:sz="4" w:space="0" w:color="auto"/>
              <w:bottom w:val="single" w:sz="4" w:space="0" w:color="auto"/>
              <w:right w:val="single" w:sz="4" w:space="0" w:color="auto"/>
            </w:tcBorders>
          </w:tcPr>
          <w:p w14:paraId="6F40F980" w14:textId="77777777" w:rsidR="00A17891" w:rsidRPr="0028223D" w:rsidRDefault="00A17891" w:rsidP="009A6FB9">
            <w:pPr>
              <w:rPr>
                <w:sz w:val="18"/>
                <w:szCs w:val="18"/>
              </w:rPr>
            </w:pPr>
            <w:r w:rsidRPr="0028223D">
              <w:rPr>
                <w:sz w:val="18"/>
                <w:szCs w:val="18"/>
              </w:rPr>
              <w:t>(3) Pro účely tohoto zákona se rozumí</w:t>
            </w:r>
          </w:p>
          <w:p w14:paraId="2AB09864" w14:textId="77777777" w:rsidR="00A17891" w:rsidRPr="0028223D" w:rsidRDefault="00A17891" w:rsidP="009A6FB9">
            <w:pPr>
              <w:rPr>
                <w:sz w:val="18"/>
                <w:szCs w:val="18"/>
              </w:rPr>
            </w:pPr>
            <w:r w:rsidRPr="0028223D">
              <w:rPr>
                <w:sz w:val="18"/>
                <w:szCs w:val="18"/>
              </w:rPr>
              <w:t>a) ozářením vystavení fyzické osoby ionizujícímu záření s výjimkou ozáření z přírodního pozadí,</w:t>
            </w:r>
          </w:p>
        </w:tc>
        <w:tc>
          <w:tcPr>
            <w:tcW w:w="540" w:type="dxa"/>
            <w:tcBorders>
              <w:top w:val="single" w:sz="4" w:space="0" w:color="auto"/>
              <w:left w:val="single" w:sz="4" w:space="0" w:color="auto"/>
              <w:bottom w:val="single" w:sz="4" w:space="0" w:color="auto"/>
              <w:right w:val="single" w:sz="4" w:space="0" w:color="auto"/>
            </w:tcBorders>
          </w:tcPr>
          <w:p w14:paraId="53D2F597"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F2483B6" w14:textId="77777777" w:rsidR="00A17891" w:rsidRPr="0028223D" w:rsidRDefault="00A17891">
            <w:pPr>
              <w:rPr>
                <w:sz w:val="18"/>
                <w:szCs w:val="18"/>
              </w:rPr>
            </w:pPr>
          </w:p>
        </w:tc>
      </w:tr>
      <w:tr w:rsidR="00A17891" w:rsidRPr="0028223D" w14:paraId="6B938706" w14:textId="77777777" w:rsidTr="00E660D8">
        <w:tc>
          <w:tcPr>
            <w:tcW w:w="1392" w:type="dxa"/>
            <w:tcBorders>
              <w:top w:val="single" w:sz="4" w:space="0" w:color="auto"/>
              <w:left w:val="single" w:sz="4" w:space="0" w:color="auto"/>
              <w:bottom w:val="nil"/>
              <w:right w:val="single" w:sz="4" w:space="0" w:color="auto"/>
            </w:tcBorders>
          </w:tcPr>
          <w:p w14:paraId="540857EF" w14:textId="77777777" w:rsidR="00A17891" w:rsidRPr="0028223D" w:rsidRDefault="00A17891">
            <w:pPr>
              <w:rPr>
                <w:sz w:val="18"/>
                <w:szCs w:val="18"/>
              </w:rPr>
            </w:pPr>
            <w:r w:rsidRPr="0028223D">
              <w:rPr>
                <w:sz w:val="18"/>
                <w:szCs w:val="18"/>
              </w:rPr>
              <w:t>Čl. 4 bod 38)</w:t>
            </w:r>
          </w:p>
        </w:tc>
        <w:tc>
          <w:tcPr>
            <w:tcW w:w="5387" w:type="dxa"/>
            <w:gridSpan w:val="4"/>
            <w:tcBorders>
              <w:top w:val="single" w:sz="4" w:space="0" w:color="auto"/>
              <w:left w:val="single" w:sz="4" w:space="0" w:color="auto"/>
              <w:bottom w:val="nil"/>
              <w:right w:val="single" w:sz="18" w:space="0" w:color="auto"/>
            </w:tcBorders>
          </w:tcPr>
          <w:p w14:paraId="5F223BC5" w14:textId="77777777" w:rsidR="00A17891" w:rsidRPr="0028223D" w:rsidRDefault="00A17891" w:rsidP="00C74787">
            <w:pPr>
              <w:rPr>
                <w:color w:val="000000"/>
                <w:sz w:val="18"/>
                <w:szCs w:val="18"/>
              </w:rPr>
            </w:pPr>
            <w:r w:rsidRPr="0028223D">
              <w:rPr>
                <w:color w:val="000000"/>
                <w:sz w:val="18"/>
                <w:szCs w:val="18"/>
              </w:rPr>
              <w:t xml:space="preserve"> „končetinami“ ruce, předloktí, kotníky a chodidla;</w:t>
            </w:r>
          </w:p>
        </w:tc>
        <w:tc>
          <w:tcPr>
            <w:tcW w:w="925" w:type="dxa"/>
            <w:tcBorders>
              <w:top w:val="single" w:sz="4" w:space="0" w:color="auto"/>
              <w:left w:val="single" w:sz="18" w:space="0" w:color="auto"/>
              <w:bottom w:val="nil"/>
              <w:right w:val="single" w:sz="4" w:space="0" w:color="auto"/>
            </w:tcBorders>
          </w:tcPr>
          <w:p w14:paraId="3F5BED80" w14:textId="77777777" w:rsidR="00A17891" w:rsidRPr="0028223D" w:rsidRDefault="00A17891" w:rsidP="009A6FB9">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44B327C8" w14:textId="77777777" w:rsidR="00A17891" w:rsidRPr="0028223D" w:rsidRDefault="00A17891">
            <w:pPr>
              <w:rPr>
                <w:sz w:val="18"/>
                <w:szCs w:val="18"/>
              </w:rPr>
            </w:pPr>
            <w:r w:rsidRPr="0028223D">
              <w:rPr>
                <w:sz w:val="18"/>
                <w:szCs w:val="18"/>
              </w:rPr>
              <w:t>§4 odst.1 písm.d)</w:t>
            </w:r>
          </w:p>
        </w:tc>
        <w:tc>
          <w:tcPr>
            <w:tcW w:w="5400" w:type="dxa"/>
            <w:gridSpan w:val="4"/>
            <w:tcBorders>
              <w:top w:val="single" w:sz="4" w:space="0" w:color="auto"/>
              <w:left w:val="single" w:sz="4" w:space="0" w:color="auto"/>
              <w:bottom w:val="nil"/>
              <w:right w:val="single" w:sz="4" w:space="0" w:color="auto"/>
            </w:tcBorders>
          </w:tcPr>
          <w:p w14:paraId="280A0D28" w14:textId="77777777" w:rsidR="00A17891" w:rsidRPr="0028223D" w:rsidRDefault="00A17891" w:rsidP="008E6857">
            <w:pPr>
              <w:rPr>
                <w:sz w:val="18"/>
                <w:szCs w:val="18"/>
              </w:rPr>
            </w:pPr>
            <w:r w:rsidRPr="0028223D">
              <w:rPr>
                <w:sz w:val="18"/>
                <w:szCs w:val="18"/>
              </w:rPr>
              <w:t>(1) Limity pro radiačního pracovníka musí být použity pro omezení profesního ozáření a jsou</w:t>
            </w:r>
          </w:p>
          <w:p w14:paraId="24A787C8" w14:textId="77777777" w:rsidR="00A17891" w:rsidRPr="0028223D" w:rsidRDefault="00A17891" w:rsidP="008E6857">
            <w:pPr>
              <w:rPr>
                <w:sz w:val="18"/>
                <w:szCs w:val="18"/>
              </w:rPr>
            </w:pPr>
            <w:r w:rsidRPr="0028223D">
              <w:rPr>
                <w:sz w:val="18"/>
                <w:szCs w:val="18"/>
              </w:rPr>
              <w:t>d) pro ekvivalentní dávku na ruce od prstů až po předloktí a na nohy od chodidel až po kotníky 500 mSv za jeden kalendářní rok.</w:t>
            </w:r>
          </w:p>
          <w:p w14:paraId="4A10CBBD" w14:textId="77777777" w:rsidR="00A17891" w:rsidRPr="0028223D" w:rsidRDefault="00A17891" w:rsidP="008E6857">
            <w:pPr>
              <w:rPr>
                <w:sz w:val="18"/>
                <w:szCs w:val="18"/>
              </w:rPr>
            </w:pPr>
          </w:p>
        </w:tc>
        <w:tc>
          <w:tcPr>
            <w:tcW w:w="540" w:type="dxa"/>
            <w:tcBorders>
              <w:top w:val="single" w:sz="4" w:space="0" w:color="auto"/>
              <w:left w:val="single" w:sz="4" w:space="0" w:color="auto"/>
              <w:bottom w:val="nil"/>
              <w:right w:val="single" w:sz="4" w:space="0" w:color="auto"/>
            </w:tcBorders>
          </w:tcPr>
          <w:p w14:paraId="0164E177" w14:textId="77777777" w:rsidR="00A17891" w:rsidRPr="0028223D" w:rsidRDefault="00A17891">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62A3081" w14:textId="77777777" w:rsidR="00A17891" w:rsidRPr="0028223D" w:rsidRDefault="00A17891">
            <w:pPr>
              <w:rPr>
                <w:sz w:val="18"/>
                <w:szCs w:val="18"/>
              </w:rPr>
            </w:pPr>
          </w:p>
        </w:tc>
      </w:tr>
      <w:tr w:rsidR="00A17891" w:rsidRPr="0028223D" w14:paraId="0614F845" w14:textId="77777777" w:rsidTr="00E660D8">
        <w:tc>
          <w:tcPr>
            <w:tcW w:w="1392" w:type="dxa"/>
            <w:tcBorders>
              <w:top w:val="nil"/>
              <w:left w:val="single" w:sz="4" w:space="0" w:color="auto"/>
              <w:bottom w:val="single" w:sz="4" w:space="0" w:color="auto"/>
              <w:right w:val="single" w:sz="4" w:space="0" w:color="auto"/>
            </w:tcBorders>
          </w:tcPr>
          <w:p w14:paraId="15AFE56F" w14:textId="77777777" w:rsidR="00A17891" w:rsidRPr="0028223D" w:rsidRDefault="00A1789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80192F1" w14:textId="77777777" w:rsidR="00A17891" w:rsidRPr="0028223D" w:rsidRDefault="00A17891"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0F6EE332" w14:textId="77777777" w:rsidR="00A17891" w:rsidRPr="0028223D" w:rsidRDefault="00A17891" w:rsidP="009A6FB9">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C0EBF1F" w14:textId="77777777" w:rsidR="00A17891" w:rsidRPr="0028223D" w:rsidRDefault="00A17891">
            <w:pPr>
              <w:rPr>
                <w:sz w:val="18"/>
                <w:szCs w:val="18"/>
              </w:rPr>
            </w:pPr>
            <w:r w:rsidRPr="0028223D">
              <w:rPr>
                <w:sz w:val="18"/>
                <w:szCs w:val="18"/>
              </w:rPr>
              <w:t>§5 odst.3 písm.d)</w:t>
            </w:r>
          </w:p>
        </w:tc>
        <w:tc>
          <w:tcPr>
            <w:tcW w:w="5400" w:type="dxa"/>
            <w:gridSpan w:val="4"/>
            <w:tcBorders>
              <w:top w:val="nil"/>
              <w:left w:val="single" w:sz="4" w:space="0" w:color="auto"/>
              <w:bottom w:val="single" w:sz="4" w:space="0" w:color="auto"/>
              <w:right w:val="single" w:sz="4" w:space="0" w:color="auto"/>
            </w:tcBorders>
          </w:tcPr>
          <w:p w14:paraId="4CC6C674" w14:textId="77777777" w:rsidR="00A17891" w:rsidRPr="0028223D" w:rsidRDefault="00A17891" w:rsidP="008E6857">
            <w:pPr>
              <w:rPr>
                <w:sz w:val="18"/>
                <w:szCs w:val="18"/>
              </w:rPr>
            </w:pPr>
            <w:r w:rsidRPr="0028223D">
              <w:rPr>
                <w:sz w:val="18"/>
                <w:szCs w:val="18"/>
              </w:rPr>
              <w:t>(3) Limity pro žáka a studenta ve věku od 16 do 18 let, kteří jsou povinni v průběhu svého studia pracovat se zdrojem ionizujícího záření, jsou za jeden kalendářní rok</w:t>
            </w:r>
          </w:p>
          <w:p w14:paraId="00B820D8" w14:textId="77777777" w:rsidR="00A17891" w:rsidRPr="0028223D" w:rsidRDefault="00A17891" w:rsidP="008E6857">
            <w:pPr>
              <w:rPr>
                <w:sz w:val="18"/>
                <w:szCs w:val="18"/>
              </w:rPr>
            </w:pPr>
            <w:r w:rsidRPr="0028223D">
              <w:rPr>
                <w:sz w:val="18"/>
                <w:szCs w:val="18"/>
              </w:rPr>
              <w:t>d) pro ekvivalentní dávku na ruce od prstů až po předloktí a na nohy od chodidel až po kotníky 150 mSv.</w:t>
            </w:r>
          </w:p>
        </w:tc>
        <w:tc>
          <w:tcPr>
            <w:tcW w:w="540" w:type="dxa"/>
            <w:tcBorders>
              <w:top w:val="nil"/>
              <w:left w:val="single" w:sz="4" w:space="0" w:color="auto"/>
              <w:bottom w:val="single" w:sz="4" w:space="0" w:color="auto"/>
              <w:right w:val="single" w:sz="4" w:space="0" w:color="auto"/>
            </w:tcBorders>
          </w:tcPr>
          <w:p w14:paraId="32D0A3A2" w14:textId="77777777" w:rsidR="00A17891" w:rsidRPr="0028223D" w:rsidRDefault="00A17891"/>
        </w:tc>
        <w:tc>
          <w:tcPr>
            <w:tcW w:w="1080" w:type="dxa"/>
            <w:tcBorders>
              <w:top w:val="nil"/>
              <w:left w:val="single" w:sz="4" w:space="0" w:color="auto"/>
              <w:bottom w:val="single" w:sz="4" w:space="0" w:color="auto"/>
              <w:right w:val="single" w:sz="4" w:space="0" w:color="auto"/>
            </w:tcBorders>
          </w:tcPr>
          <w:p w14:paraId="09225B4B" w14:textId="77777777" w:rsidR="00A17891" w:rsidRPr="0028223D" w:rsidRDefault="00A17891">
            <w:pPr>
              <w:rPr>
                <w:sz w:val="18"/>
                <w:szCs w:val="18"/>
              </w:rPr>
            </w:pPr>
          </w:p>
        </w:tc>
      </w:tr>
      <w:tr w:rsidR="00A17891" w:rsidRPr="0028223D" w14:paraId="07E78725" w14:textId="77777777" w:rsidTr="00E660D8">
        <w:tc>
          <w:tcPr>
            <w:tcW w:w="1392" w:type="dxa"/>
            <w:tcBorders>
              <w:top w:val="single" w:sz="4" w:space="0" w:color="auto"/>
              <w:left w:val="single" w:sz="4" w:space="0" w:color="auto"/>
              <w:bottom w:val="single" w:sz="4" w:space="0" w:color="auto"/>
              <w:right w:val="single" w:sz="4" w:space="0" w:color="auto"/>
            </w:tcBorders>
          </w:tcPr>
          <w:p w14:paraId="6D852ABF" w14:textId="77777777" w:rsidR="00A17891" w:rsidRPr="0028223D" w:rsidRDefault="00A17891">
            <w:pPr>
              <w:rPr>
                <w:sz w:val="18"/>
                <w:szCs w:val="18"/>
              </w:rPr>
            </w:pPr>
            <w:r w:rsidRPr="0028223D">
              <w:rPr>
                <w:sz w:val="18"/>
                <w:szCs w:val="18"/>
              </w:rPr>
              <w:lastRenderedPageBreak/>
              <w:t>Čl. 4 bod 39)</w:t>
            </w:r>
          </w:p>
        </w:tc>
        <w:tc>
          <w:tcPr>
            <w:tcW w:w="5387" w:type="dxa"/>
            <w:gridSpan w:val="4"/>
            <w:tcBorders>
              <w:top w:val="single" w:sz="4" w:space="0" w:color="auto"/>
              <w:left w:val="single" w:sz="4" w:space="0" w:color="auto"/>
              <w:bottom w:val="single" w:sz="4" w:space="0" w:color="auto"/>
              <w:right w:val="single" w:sz="18" w:space="0" w:color="auto"/>
            </w:tcBorders>
          </w:tcPr>
          <w:p w14:paraId="28C5C202" w14:textId="77777777" w:rsidR="00A17891" w:rsidRPr="0028223D" w:rsidRDefault="00A17891" w:rsidP="001170EF">
            <w:pPr>
              <w:rPr>
                <w:color w:val="000000"/>
                <w:sz w:val="18"/>
                <w:szCs w:val="18"/>
              </w:rPr>
            </w:pPr>
            <w:r w:rsidRPr="0028223D">
              <w:rPr>
                <w:color w:val="000000"/>
                <w:sz w:val="18"/>
                <w:szCs w:val="18"/>
              </w:rPr>
              <w:t xml:space="preserve"> „zdravotní újmou“ snížení délky a kvality života u části obyvatelstva v důsledku ozáření, včetně snížení způsobeného reakcemi tkáně, rakovinou a vážnými genetickými poruchami;</w:t>
            </w:r>
          </w:p>
        </w:tc>
        <w:tc>
          <w:tcPr>
            <w:tcW w:w="925" w:type="dxa"/>
            <w:tcBorders>
              <w:top w:val="single" w:sz="4" w:space="0" w:color="auto"/>
              <w:left w:val="single" w:sz="18" w:space="0" w:color="auto"/>
              <w:bottom w:val="single" w:sz="4" w:space="0" w:color="auto"/>
              <w:right w:val="single" w:sz="4" w:space="0" w:color="auto"/>
            </w:tcBorders>
          </w:tcPr>
          <w:p w14:paraId="45B09613" w14:textId="77777777" w:rsidR="00A17891" w:rsidRPr="0028223D" w:rsidRDefault="00A17891"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27A3E75" w14:textId="77777777" w:rsidR="00A17891" w:rsidRPr="0028223D" w:rsidRDefault="00A17891">
            <w:pPr>
              <w:rPr>
                <w:sz w:val="18"/>
                <w:szCs w:val="18"/>
              </w:rPr>
            </w:pPr>
            <w:r w:rsidRPr="0028223D">
              <w:rPr>
                <w:sz w:val="18"/>
                <w:szCs w:val="18"/>
              </w:rPr>
              <w:t>§60 odst.2 písm.f)</w:t>
            </w:r>
          </w:p>
        </w:tc>
        <w:tc>
          <w:tcPr>
            <w:tcW w:w="5400" w:type="dxa"/>
            <w:gridSpan w:val="4"/>
            <w:tcBorders>
              <w:top w:val="single" w:sz="4" w:space="0" w:color="auto"/>
              <w:left w:val="single" w:sz="4" w:space="0" w:color="auto"/>
              <w:bottom w:val="single" w:sz="4" w:space="0" w:color="auto"/>
              <w:right w:val="single" w:sz="4" w:space="0" w:color="auto"/>
            </w:tcBorders>
          </w:tcPr>
          <w:p w14:paraId="46BAC307" w14:textId="77777777" w:rsidR="00A17891" w:rsidRPr="0028223D" w:rsidRDefault="00A17891" w:rsidP="009A6FB9">
            <w:pPr>
              <w:rPr>
                <w:sz w:val="18"/>
                <w:szCs w:val="18"/>
              </w:rPr>
            </w:pPr>
            <w:r w:rsidRPr="0028223D">
              <w:rPr>
                <w:sz w:val="18"/>
                <w:szCs w:val="18"/>
              </w:rPr>
              <w:t>(2) Pro účely tohoto zákona se rozumí</w:t>
            </w:r>
          </w:p>
          <w:p w14:paraId="05D8CA0C" w14:textId="77777777" w:rsidR="00A17891" w:rsidRPr="0028223D" w:rsidRDefault="00A17891" w:rsidP="009A6FB9">
            <w:pPr>
              <w:rPr>
                <w:sz w:val="18"/>
                <w:szCs w:val="18"/>
              </w:rPr>
            </w:pPr>
            <w:r w:rsidRPr="0028223D">
              <w:rPr>
                <w:sz w:val="18"/>
                <w:szCs w:val="18"/>
              </w:rPr>
              <w:t>f) zdravotní újmou v důsledku ozáření snížení délky a kvality života u části obyvatelstva včetně snížení délky a</w:t>
            </w:r>
          </w:p>
          <w:p w14:paraId="68CBF46A" w14:textId="77777777" w:rsidR="00A17891" w:rsidRPr="0028223D" w:rsidRDefault="00A17891" w:rsidP="009A6FB9">
            <w:pPr>
              <w:rPr>
                <w:sz w:val="18"/>
                <w:szCs w:val="18"/>
              </w:rPr>
            </w:pPr>
            <w:r w:rsidRPr="0028223D">
              <w:rPr>
                <w:sz w:val="18"/>
                <w:szCs w:val="18"/>
              </w:rPr>
              <w:t>kvality života způsobeného tkáňovými reakcemi, rakovinou a vážnými genetickými poruchami.</w:t>
            </w:r>
          </w:p>
        </w:tc>
        <w:tc>
          <w:tcPr>
            <w:tcW w:w="540" w:type="dxa"/>
            <w:tcBorders>
              <w:top w:val="single" w:sz="4" w:space="0" w:color="auto"/>
              <w:left w:val="single" w:sz="4" w:space="0" w:color="auto"/>
              <w:bottom w:val="single" w:sz="4" w:space="0" w:color="auto"/>
              <w:right w:val="single" w:sz="4" w:space="0" w:color="auto"/>
            </w:tcBorders>
          </w:tcPr>
          <w:p w14:paraId="736C8057" w14:textId="77777777" w:rsidR="00A17891" w:rsidRPr="0028223D" w:rsidRDefault="00A17891">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48470C9" w14:textId="77777777" w:rsidR="00A17891" w:rsidRPr="0028223D" w:rsidRDefault="00A17891">
            <w:pPr>
              <w:rPr>
                <w:sz w:val="18"/>
                <w:szCs w:val="18"/>
              </w:rPr>
            </w:pPr>
          </w:p>
        </w:tc>
      </w:tr>
      <w:tr w:rsidR="003F54DA" w:rsidRPr="0028223D" w14:paraId="4851CDCC" w14:textId="77777777" w:rsidTr="00E660D8">
        <w:tc>
          <w:tcPr>
            <w:tcW w:w="1392" w:type="dxa"/>
            <w:tcBorders>
              <w:top w:val="single" w:sz="4" w:space="0" w:color="auto"/>
              <w:left w:val="single" w:sz="4" w:space="0" w:color="auto"/>
              <w:bottom w:val="single" w:sz="4" w:space="0" w:color="auto"/>
              <w:right w:val="single" w:sz="4" w:space="0" w:color="auto"/>
            </w:tcBorders>
          </w:tcPr>
          <w:p w14:paraId="58384BCA" w14:textId="77777777" w:rsidR="003F54DA" w:rsidRPr="0028223D" w:rsidRDefault="003F54DA">
            <w:pPr>
              <w:rPr>
                <w:sz w:val="18"/>
                <w:szCs w:val="18"/>
              </w:rPr>
            </w:pPr>
            <w:r w:rsidRPr="0028223D">
              <w:rPr>
                <w:sz w:val="18"/>
                <w:szCs w:val="18"/>
              </w:rPr>
              <w:t>Čl. 4 bod 40)</w:t>
            </w:r>
          </w:p>
        </w:tc>
        <w:tc>
          <w:tcPr>
            <w:tcW w:w="5387" w:type="dxa"/>
            <w:gridSpan w:val="4"/>
            <w:tcBorders>
              <w:top w:val="single" w:sz="4" w:space="0" w:color="auto"/>
              <w:left w:val="single" w:sz="4" w:space="0" w:color="auto"/>
              <w:bottom w:val="single" w:sz="4" w:space="0" w:color="auto"/>
              <w:right w:val="single" w:sz="18" w:space="0" w:color="auto"/>
            </w:tcBorders>
          </w:tcPr>
          <w:p w14:paraId="02C06AD0" w14:textId="77777777" w:rsidR="003F54DA" w:rsidRPr="0028223D" w:rsidRDefault="003F54DA" w:rsidP="00C74787">
            <w:pPr>
              <w:rPr>
                <w:color w:val="000000"/>
                <w:sz w:val="18"/>
                <w:szCs w:val="18"/>
              </w:rPr>
            </w:pPr>
            <w:r w:rsidRPr="0028223D">
              <w:rPr>
                <w:color w:val="000000"/>
                <w:sz w:val="18"/>
                <w:szCs w:val="18"/>
              </w:rPr>
              <w:t xml:space="preserve"> „vyhledávacím vyšetřením“ postup, při němž se využívají lékařská radiologická zařízení pro včasnou diagnózu u rizikových skupin obyvatelstva;</w:t>
            </w:r>
          </w:p>
        </w:tc>
        <w:tc>
          <w:tcPr>
            <w:tcW w:w="925" w:type="dxa"/>
            <w:tcBorders>
              <w:top w:val="single" w:sz="4" w:space="0" w:color="auto"/>
              <w:left w:val="single" w:sz="18" w:space="0" w:color="auto"/>
              <w:bottom w:val="single" w:sz="4" w:space="0" w:color="auto"/>
              <w:right w:val="single" w:sz="4" w:space="0" w:color="auto"/>
            </w:tcBorders>
          </w:tcPr>
          <w:p w14:paraId="2ACE6CA7" w14:textId="77777777" w:rsidR="00B178DA" w:rsidRPr="0028223D" w:rsidRDefault="007309D9" w:rsidP="00657CB4">
            <w:pPr>
              <w:rPr>
                <w:sz w:val="18"/>
                <w:szCs w:val="18"/>
              </w:rPr>
            </w:pPr>
            <w:r w:rsidRPr="0028223D">
              <w:rPr>
                <w:sz w:val="18"/>
                <w:szCs w:val="18"/>
              </w:rPr>
              <w:t>373/2011</w:t>
            </w:r>
          </w:p>
          <w:p w14:paraId="4C2B1A43" w14:textId="77777777" w:rsidR="00B178DA" w:rsidRPr="0028223D" w:rsidRDefault="00B178DA" w:rsidP="00B178DA">
            <w:pPr>
              <w:rPr>
                <w:sz w:val="18"/>
                <w:szCs w:val="18"/>
              </w:rPr>
            </w:pPr>
            <w:r w:rsidRPr="0028223D">
              <w:rPr>
                <w:sz w:val="18"/>
                <w:szCs w:val="18"/>
              </w:rPr>
              <w:t>ve znění</w:t>
            </w:r>
          </w:p>
          <w:p w14:paraId="2C9B53C8" w14:textId="77777777" w:rsidR="003F54DA" w:rsidRPr="0028223D" w:rsidRDefault="007309D9" w:rsidP="00657CB4">
            <w:pPr>
              <w:rPr>
                <w:sz w:val="18"/>
                <w:szCs w:val="18"/>
              </w:rPr>
            </w:pPr>
            <w:r w:rsidRPr="0028223D">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5DE9F885" w14:textId="77777777" w:rsidR="003F54DA" w:rsidRPr="0028223D" w:rsidRDefault="003F54DA">
            <w:pPr>
              <w:rPr>
                <w:sz w:val="18"/>
                <w:szCs w:val="18"/>
              </w:rPr>
            </w:pPr>
            <w:r w:rsidRPr="0028223D">
              <w:rPr>
                <w:sz w:val="18"/>
                <w:szCs w:val="18"/>
              </w:rPr>
              <w:t>§ 70 odst. 6</w:t>
            </w:r>
          </w:p>
        </w:tc>
        <w:tc>
          <w:tcPr>
            <w:tcW w:w="5400" w:type="dxa"/>
            <w:gridSpan w:val="4"/>
            <w:tcBorders>
              <w:top w:val="single" w:sz="4" w:space="0" w:color="auto"/>
              <w:left w:val="single" w:sz="4" w:space="0" w:color="auto"/>
              <w:bottom w:val="single" w:sz="4" w:space="0" w:color="auto"/>
              <w:right w:val="single" w:sz="4" w:space="0" w:color="auto"/>
            </w:tcBorders>
          </w:tcPr>
          <w:p w14:paraId="73EFF07D" w14:textId="77777777" w:rsidR="003F54DA" w:rsidRPr="0028223D" w:rsidRDefault="003F54DA">
            <w:pPr>
              <w:rPr>
                <w:color w:val="000000" w:themeColor="text1"/>
                <w:sz w:val="18"/>
                <w:szCs w:val="18"/>
              </w:rPr>
            </w:pPr>
            <w:r w:rsidRPr="0028223D">
              <w:rPr>
                <w:color w:val="000000" w:themeColor="text1"/>
                <w:sz w:val="18"/>
                <w:szCs w:val="18"/>
              </w:rPr>
              <w:t>Vyhledávacím vyšetřením s využitím ionizujícího záření se rozumí postup, při němž se využívají lékařská radiologická zařízení pro stanovení včasné diagnózy u rizikových skupin obyvatelstva</w:t>
            </w:r>
            <w:r w:rsidR="007309D9" w:rsidRPr="0028223D">
              <w:rPr>
                <w:color w:val="000000" w:themeColor="text1"/>
                <w:sz w:val="18"/>
                <w:szCs w:val="18"/>
              </w:rPr>
              <w:t>.</w:t>
            </w:r>
          </w:p>
          <w:p w14:paraId="56E9D402" w14:textId="77777777" w:rsidR="007309D9" w:rsidRPr="0028223D" w:rsidRDefault="007309D9">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63774071" w14:textId="77777777" w:rsidR="003F54DA" w:rsidRPr="0028223D" w:rsidRDefault="003F54DA" w:rsidP="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0F02895" w14:textId="77777777" w:rsidR="003F54DA" w:rsidRPr="0028223D" w:rsidRDefault="003F54DA">
            <w:pPr>
              <w:rPr>
                <w:sz w:val="18"/>
                <w:szCs w:val="18"/>
              </w:rPr>
            </w:pPr>
          </w:p>
        </w:tc>
      </w:tr>
      <w:tr w:rsidR="003F54DA" w:rsidRPr="0028223D" w14:paraId="32DC9E30" w14:textId="77777777" w:rsidTr="00E660D8">
        <w:tc>
          <w:tcPr>
            <w:tcW w:w="1392" w:type="dxa"/>
            <w:tcBorders>
              <w:top w:val="single" w:sz="4" w:space="0" w:color="auto"/>
              <w:left w:val="single" w:sz="4" w:space="0" w:color="auto"/>
              <w:bottom w:val="nil"/>
              <w:right w:val="single" w:sz="4" w:space="0" w:color="auto"/>
            </w:tcBorders>
          </w:tcPr>
          <w:p w14:paraId="0550D3B8" w14:textId="77777777" w:rsidR="003F54DA" w:rsidRPr="0028223D" w:rsidRDefault="003F54DA">
            <w:pPr>
              <w:rPr>
                <w:sz w:val="18"/>
                <w:szCs w:val="18"/>
              </w:rPr>
            </w:pPr>
            <w:r w:rsidRPr="0028223D">
              <w:rPr>
                <w:sz w:val="18"/>
                <w:szCs w:val="18"/>
              </w:rPr>
              <w:t>Čl. 4 bod 41)</w:t>
            </w:r>
          </w:p>
        </w:tc>
        <w:tc>
          <w:tcPr>
            <w:tcW w:w="5387" w:type="dxa"/>
            <w:gridSpan w:val="4"/>
            <w:tcBorders>
              <w:top w:val="single" w:sz="4" w:space="0" w:color="auto"/>
              <w:left w:val="single" w:sz="4" w:space="0" w:color="auto"/>
              <w:bottom w:val="nil"/>
              <w:right w:val="single" w:sz="18" w:space="0" w:color="auto"/>
            </w:tcBorders>
          </w:tcPr>
          <w:p w14:paraId="08D6EDB3" w14:textId="77777777" w:rsidR="003F54DA" w:rsidRPr="0028223D" w:rsidRDefault="003F54DA" w:rsidP="00C74787">
            <w:pPr>
              <w:rPr>
                <w:color w:val="000000"/>
                <w:sz w:val="18"/>
                <w:szCs w:val="18"/>
              </w:rPr>
            </w:pPr>
            <w:r w:rsidRPr="0028223D">
              <w:rPr>
                <w:color w:val="000000"/>
                <w:sz w:val="18"/>
                <w:szCs w:val="18"/>
              </w:rPr>
              <w:t xml:space="preserve"> „vysokoaktivním uzavřeným zdrojem“ uzavřený zdroj, jehož aktivita je rovna příslušné úrovni aktivity stanovené v příloze II nebo tuto úroveň překračuje;</w:t>
            </w:r>
          </w:p>
        </w:tc>
        <w:tc>
          <w:tcPr>
            <w:tcW w:w="925" w:type="dxa"/>
            <w:tcBorders>
              <w:top w:val="single" w:sz="4" w:space="0" w:color="auto"/>
              <w:left w:val="single" w:sz="18" w:space="0" w:color="auto"/>
              <w:bottom w:val="nil"/>
              <w:right w:val="single" w:sz="4" w:space="0" w:color="auto"/>
            </w:tcBorders>
          </w:tcPr>
          <w:p w14:paraId="386993D1"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5587DB6" w14:textId="77777777" w:rsidR="003F54DA" w:rsidRPr="0028223D" w:rsidRDefault="003F54DA">
            <w:pPr>
              <w:rPr>
                <w:sz w:val="18"/>
                <w:szCs w:val="18"/>
              </w:rPr>
            </w:pPr>
            <w:r w:rsidRPr="0028223D">
              <w:rPr>
                <w:sz w:val="18"/>
                <w:szCs w:val="18"/>
              </w:rPr>
              <w:t>§60 odst.3 písm.d)</w:t>
            </w:r>
          </w:p>
        </w:tc>
        <w:tc>
          <w:tcPr>
            <w:tcW w:w="5400" w:type="dxa"/>
            <w:gridSpan w:val="4"/>
            <w:tcBorders>
              <w:top w:val="single" w:sz="4" w:space="0" w:color="auto"/>
              <w:left w:val="single" w:sz="4" w:space="0" w:color="auto"/>
              <w:bottom w:val="nil"/>
              <w:right w:val="single" w:sz="4" w:space="0" w:color="auto"/>
            </w:tcBorders>
          </w:tcPr>
          <w:p w14:paraId="6EDB7F37" w14:textId="77777777" w:rsidR="003F54DA" w:rsidRPr="0028223D" w:rsidRDefault="003F54DA" w:rsidP="009062DD">
            <w:pPr>
              <w:rPr>
                <w:sz w:val="18"/>
                <w:szCs w:val="18"/>
              </w:rPr>
            </w:pPr>
            <w:r w:rsidRPr="0028223D">
              <w:rPr>
                <w:sz w:val="18"/>
                <w:szCs w:val="18"/>
              </w:rPr>
              <w:t>(3) Pro účely tohoto zákona se rozumí</w:t>
            </w:r>
          </w:p>
          <w:p w14:paraId="75AC417C" w14:textId="77777777" w:rsidR="003F54DA" w:rsidRPr="0028223D" w:rsidRDefault="003F54DA" w:rsidP="009062DD">
            <w:pPr>
              <w:rPr>
                <w:sz w:val="18"/>
                <w:szCs w:val="18"/>
              </w:rPr>
            </w:pPr>
            <w:r w:rsidRPr="0028223D">
              <w:rPr>
                <w:sz w:val="18"/>
                <w:szCs w:val="18"/>
              </w:rPr>
              <w:t>d) vysokoaktivním zdrojem uzavřený radionuklidový zdroj, jehož aktivita je rovna nebo vyšší, než pro daný</w:t>
            </w:r>
          </w:p>
          <w:p w14:paraId="6C593073" w14:textId="77777777" w:rsidR="003F54DA" w:rsidRPr="0028223D" w:rsidRDefault="003F54DA" w:rsidP="009062DD">
            <w:pPr>
              <w:rPr>
                <w:sz w:val="18"/>
                <w:szCs w:val="18"/>
              </w:rPr>
            </w:pPr>
            <w:r w:rsidRPr="0028223D">
              <w:rPr>
                <w:sz w:val="18"/>
                <w:szCs w:val="18"/>
              </w:rPr>
              <w:t>radionuklid stanoví prováděcí právní předpis,</w:t>
            </w:r>
          </w:p>
          <w:p w14:paraId="34A4961A" w14:textId="77777777" w:rsidR="003F54DA" w:rsidRPr="0028223D" w:rsidRDefault="003F54DA" w:rsidP="009062DD">
            <w:pPr>
              <w:rPr>
                <w:sz w:val="18"/>
                <w:szCs w:val="18"/>
              </w:rPr>
            </w:pPr>
          </w:p>
        </w:tc>
        <w:tc>
          <w:tcPr>
            <w:tcW w:w="540" w:type="dxa"/>
            <w:tcBorders>
              <w:top w:val="single" w:sz="4" w:space="0" w:color="auto"/>
              <w:left w:val="single" w:sz="4" w:space="0" w:color="auto"/>
              <w:bottom w:val="nil"/>
              <w:right w:val="single" w:sz="4" w:space="0" w:color="auto"/>
            </w:tcBorders>
          </w:tcPr>
          <w:p w14:paraId="291F33B2"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D0EFBBF" w14:textId="77777777" w:rsidR="003F54DA" w:rsidRPr="0028223D" w:rsidRDefault="003F54DA">
            <w:pPr>
              <w:rPr>
                <w:sz w:val="18"/>
                <w:szCs w:val="18"/>
              </w:rPr>
            </w:pPr>
          </w:p>
        </w:tc>
      </w:tr>
      <w:tr w:rsidR="003F54DA" w:rsidRPr="0028223D" w14:paraId="5A4B37FE" w14:textId="77777777" w:rsidTr="00E660D8">
        <w:tc>
          <w:tcPr>
            <w:tcW w:w="1392" w:type="dxa"/>
            <w:tcBorders>
              <w:top w:val="nil"/>
              <w:left w:val="single" w:sz="4" w:space="0" w:color="auto"/>
              <w:bottom w:val="single" w:sz="4" w:space="0" w:color="auto"/>
              <w:right w:val="single" w:sz="4" w:space="0" w:color="auto"/>
            </w:tcBorders>
          </w:tcPr>
          <w:p w14:paraId="54AD5C12" w14:textId="77777777" w:rsidR="003F54DA" w:rsidRPr="0028223D"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9B20711" w14:textId="77777777" w:rsidR="003F54DA" w:rsidRPr="0028223D" w:rsidRDefault="003F54DA"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5DC5D990"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A38409C" w14:textId="77777777" w:rsidR="003F54DA" w:rsidRPr="0028223D" w:rsidRDefault="003F54DA">
            <w:pPr>
              <w:rPr>
                <w:sz w:val="18"/>
                <w:szCs w:val="18"/>
              </w:rPr>
            </w:pPr>
            <w:r w:rsidRPr="0028223D">
              <w:rPr>
                <w:sz w:val="18"/>
                <w:szCs w:val="18"/>
              </w:rPr>
              <w:t>§11</w:t>
            </w:r>
          </w:p>
        </w:tc>
        <w:tc>
          <w:tcPr>
            <w:tcW w:w="5400" w:type="dxa"/>
            <w:gridSpan w:val="4"/>
            <w:tcBorders>
              <w:top w:val="nil"/>
              <w:left w:val="single" w:sz="4" w:space="0" w:color="auto"/>
              <w:bottom w:val="single" w:sz="4" w:space="0" w:color="auto"/>
              <w:right w:val="single" w:sz="4" w:space="0" w:color="auto"/>
            </w:tcBorders>
          </w:tcPr>
          <w:p w14:paraId="2B13453D" w14:textId="77777777" w:rsidR="003F54DA" w:rsidRPr="0028223D" w:rsidRDefault="003F54DA" w:rsidP="009062DD">
            <w:pPr>
              <w:rPr>
                <w:sz w:val="18"/>
                <w:szCs w:val="18"/>
              </w:rPr>
            </w:pPr>
            <w:r w:rsidRPr="0028223D">
              <w:rPr>
                <w:sz w:val="18"/>
                <w:szCs w:val="18"/>
              </w:rPr>
              <w:t>Úroveň aktivity, která činí uzavřený radionuklidový zdroj vysokoaktivním zdrojem, stanoví příloha č. 8 k této vyhlášce.</w:t>
            </w:r>
          </w:p>
        </w:tc>
        <w:tc>
          <w:tcPr>
            <w:tcW w:w="540" w:type="dxa"/>
            <w:tcBorders>
              <w:top w:val="nil"/>
              <w:left w:val="single" w:sz="4" w:space="0" w:color="auto"/>
              <w:bottom w:val="single" w:sz="4" w:space="0" w:color="auto"/>
              <w:right w:val="single" w:sz="4" w:space="0" w:color="auto"/>
            </w:tcBorders>
          </w:tcPr>
          <w:p w14:paraId="1D540137" w14:textId="77777777" w:rsidR="003F54DA" w:rsidRPr="0028223D"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3ABF5C78" w14:textId="77777777" w:rsidR="003F54DA" w:rsidRPr="0028223D" w:rsidRDefault="003F54DA">
            <w:pPr>
              <w:rPr>
                <w:sz w:val="18"/>
                <w:szCs w:val="18"/>
              </w:rPr>
            </w:pPr>
          </w:p>
        </w:tc>
      </w:tr>
      <w:tr w:rsidR="003F54DA" w:rsidRPr="0028223D" w14:paraId="602F29D2" w14:textId="77777777" w:rsidTr="00E660D8">
        <w:tc>
          <w:tcPr>
            <w:tcW w:w="1392" w:type="dxa"/>
            <w:tcBorders>
              <w:top w:val="single" w:sz="4" w:space="0" w:color="auto"/>
              <w:left w:val="single" w:sz="4" w:space="0" w:color="auto"/>
              <w:bottom w:val="single" w:sz="4" w:space="0" w:color="auto"/>
              <w:right w:val="single" w:sz="4" w:space="0" w:color="auto"/>
            </w:tcBorders>
          </w:tcPr>
          <w:p w14:paraId="12AFE14B" w14:textId="77777777" w:rsidR="003F54DA" w:rsidRPr="0028223D" w:rsidRDefault="003F54DA">
            <w:pPr>
              <w:rPr>
                <w:sz w:val="18"/>
                <w:szCs w:val="18"/>
              </w:rPr>
            </w:pPr>
            <w:r w:rsidRPr="0028223D">
              <w:rPr>
                <w:sz w:val="18"/>
                <w:szCs w:val="18"/>
              </w:rPr>
              <w:t>Čl. 4 bod 42)</w:t>
            </w:r>
          </w:p>
        </w:tc>
        <w:tc>
          <w:tcPr>
            <w:tcW w:w="5387" w:type="dxa"/>
            <w:gridSpan w:val="4"/>
            <w:tcBorders>
              <w:top w:val="single" w:sz="4" w:space="0" w:color="auto"/>
              <w:left w:val="single" w:sz="4" w:space="0" w:color="auto"/>
              <w:bottom w:val="single" w:sz="4" w:space="0" w:color="auto"/>
              <w:right w:val="single" w:sz="18" w:space="0" w:color="auto"/>
            </w:tcBorders>
          </w:tcPr>
          <w:p w14:paraId="0062C1CF" w14:textId="77777777" w:rsidR="003F54DA" w:rsidRPr="0028223D" w:rsidRDefault="003F54DA" w:rsidP="00C74787">
            <w:pPr>
              <w:rPr>
                <w:color w:val="000000"/>
                <w:sz w:val="18"/>
                <w:szCs w:val="18"/>
              </w:rPr>
            </w:pPr>
            <w:r w:rsidRPr="0028223D">
              <w:rPr>
                <w:color w:val="000000"/>
                <w:sz w:val="18"/>
                <w:szCs w:val="18"/>
              </w:rPr>
              <w:t xml:space="preserve"> „osobní újmou“ klinicky pozorovatelné škodlivé účinky u osob nebo jejich potomků, které se projeví okamžitě nebo později, přičemž ve druhém případě se projeví spíše pravděpodobně než jistě;</w:t>
            </w:r>
          </w:p>
        </w:tc>
        <w:tc>
          <w:tcPr>
            <w:tcW w:w="925" w:type="dxa"/>
            <w:tcBorders>
              <w:top w:val="single" w:sz="4" w:space="0" w:color="auto"/>
              <w:left w:val="single" w:sz="18" w:space="0" w:color="auto"/>
              <w:bottom w:val="single" w:sz="4" w:space="0" w:color="auto"/>
              <w:right w:val="single" w:sz="4" w:space="0" w:color="auto"/>
            </w:tcBorders>
          </w:tcPr>
          <w:p w14:paraId="67B1C138" w14:textId="77777777" w:rsidR="003F54DA" w:rsidRPr="0028223D" w:rsidRDefault="003F54DA" w:rsidP="009062DD">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94E62D4" w14:textId="77777777" w:rsidR="003F54DA" w:rsidRPr="0028223D" w:rsidRDefault="003F54DA" w:rsidP="00985A00">
            <w:pPr>
              <w:rPr>
                <w:sz w:val="18"/>
                <w:szCs w:val="18"/>
              </w:rPr>
            </w:pPr>
            <w:r w:rsidRPr="0028223D">
              <w:rPr>
                <w:sz w:val="18"/>
                <w:szCs w:val="18"/>
              </w:rPr>
              <w:t xml:space="preserve"> §60 odst.2 písm.f) </w:t>
            </w:r>
          </w:p>
        </w:tc>
        <w:tc>
          <w:tcPr>
            <w:tcW w:w="5400" w:type="dxa"/>
            <w:gridSpan w:val="4"/>
            <w:tcBorders>
              <w:top w:val="single" w:sz="4" w:space="0" w:color="auto"/>
              <w:left w:val="single" w:sz="4" w:space="0" w:color="auto"/>
              <w:bottom w:val="single" w:sz="4" w:space="0" w:color="auto"/>
              <w:right w:val="single" w:sz="4" w:space="0" w:color="auto"/>
            </w:tcBorders>
          </w:tcPr>
          <w:p w14:paraId="3F322CF1" w14:textId="77777777" w:rsidR="003F54DA" w:rsidRPr="0028223D" w:rsidRDefault="003F54DA" w:rsidP="00985A00">
            <w:pPr>
              <w:rPr>
                <w:sz w:val="18"/>
                <w:szCs w:val="18"/>
              </w:rPr>
            </w:pPr>
            <w:r w:rsidRPr="0028223D">
              <w:rPr>
                <w:sz w:val="18"/>
                <w:szCs w:val="18"/>
              </w:rPr>
              <w:t>(2) Pro účely tohoto zákona se rozumí</w:t>
            </w:r>
          </w:p>
          <w:p w14:paraId="02F2EFCC" w14:textId="77777777" w:rsidR="003F54DA" w:rsidRPr="0028223D" w:rsidRDefault="003F54DA" w:rsidP="00985A00">
            <w:pPr>
              <w:rPr>
                <w:sz w:val="18"/>
                <w:szCs w:val="18"/>
              </w:rPr>
            </w:pPr>
            <w:r w:rsidRPr="0028223D">
              <w:rPr>
                <w:sz w:val="18"/>
                <w:szCs w:val="18"/>
              </w:rPr>
              <w:t>f) zdravotní újmou v důsledku ozáření snížení délky a kvality života u části obyvatelstva včetně snížení délky a kvality života způsobeného tkáňovými reakcemi, rakovinou a vážnými genetickými poruchami.</w:t>
            </w:r>
          </w:p>
        </w:tc>
        <w:tc>
          <w:tcPr>
            <w:tcW w:w="540" w:type="dxa"/>
            <w:tcBorders>
              <w:top w:val="single" w:sz="4" w:space="0" w:color="auto"/>
              <w:left w:val="single" w:sz="4" w:space="0" w:color="auto"/>
              <w:bottom w:val="single" w:sz="4" w:space="0" w:color="auto"/>
              <w:right w:val="single" w:sz="4" w:space="0" w:color="auto"/>
            </w:tcBorders>
          </w:tcPr>
          <w:p w14:paraId="3CE61B35" w14:textId="77777777" w:rsidR="003F54DA" w:rsidRPr="0028223D" w:rsidRDefault="003F54DA">
            <w:pPr>
              <w:rPr>
                <w:sz w:val="18"/>
                <w:szCs w:val="18"/>
              </w:rPr>
            </w:pPr>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2AE9FA3" w14:textId="77777777" w:rsidR="003F54DA" w:rsidRPr="0028223D" w:rsidRDefault="003F54DA">
            <w:pPr>
              <w:rPr>
                <w:sz w:val="18"/>
                <w:szCs w:val="18"/>
              </w:rPr>
            </w:pPr>
          </w:p>
        </w:tc>
      </w:tr>
      <w:tr w:rsidR="003F54DA" w:rsidRPr="0028223D" w14:paraId="5D5DC690" w14:textId="77777777" w:rsidTr="00E660D8">
        <w:tc>
          <w:tcPr>
            <w:tcW w:w="1392" w:type="dxa"/>
            <w:tcBorders>
              <w:top w:val="single" w:sz="4" w:space="0" w:color="auto"/>
              <w:left w:val="single" w:sz="4" w:space="0" w:color="auto"/>
              <w:bottom w:val="nil"/>
              <w:right w:val="single" w:sz="4" w:space="0" w:color="auto"/>
            </w:tcBorders>
          </w:tcPr>
          <w:p w14:paraId="0C6455ED" w14:textId="77777777" w:rsidR="003F54DA" w:rsidRPr="0028223D" w:rsidRDefault="003F54DA">
            <w:pPr>
              <w:rPr>
                <w:sz w:val="18"/>
                <w:szCs w:val="18"/>
              </w:rPr>
            </w:pPr>
            <w:r w:rsidRPr="0028223D">
              <w:rPr>
                <w:sz w:val="18"/>
                <w:szCs w:val="18"/>
              </w:rPr>
              <w:t>Čl. 4 bod 43)</w:t>
            </w:r>
          </w:p>
        </w:tc>
        <w:tc>
          <w:tcPr>
            <w:tcW w:w="5387" w:type="dxa"/>
            <w:gridSpan w:val="4"/>
            <w:tcBorders>
              <w:top w:val="single" w:sz="4" w:space="0" w:color="auto"/>
              <w:left w:val="single" w:sz="4" w:space="0" w:color="auto"/>
              <w:bottom w:val="nil"/>
              <w:right w:val="single" w:sz="18" w:space="0" w:color="auto"/>
            </w:tcBorders>
          </w:tcPr>
          <w:p w14:paraId="00412983" w14:textId="77777777" w:rsidR="003F54DA" w:rsidRPr="0028223D" w:rsidRDefault="003F54DA" w:rsidP="00C74787">
            <w:pPr>
              <w:rPr>
                <w:color w:val="000000"/>
                <w:sz w:val="18"/>
                <w:szCs w:val="18"/>
              </w:rPr>
            </w:pPr>
            <w:r w:rsidRPr="0028223D">
              <w:rPr>
                <w:color w:val="000000"/>
                <w:sz w:val="18"/>
                <w:szCs w:val="18"/>
              </w:rPr>
              <w:t xml:space="preserve"> „inspekcí“ šetření prováděné některým příslušným orgánem nebo jeho jménem za účelem ověření dodržování vnitrostátních právních předpisů;</w:t>
            </w:r>
          </w:p>
        </w:tc>
        <w:tc>
          <w:tcPr>
            <w:tcW w:w="925" w:type="dxa"/>
            <w:tcBorders>
              <w:top w:val="single" w:sz="4" w:space="0" w:color="auto"/>
              <w:left w:val="single" w:sz="18" w:space="0" w:color="auto"/>
              <w:bottom w:val="nil"/>
              <w:right w:val="single" w:sz="4" w:space="0" w:color="auto"/>
            </w:tcBorders>
          </w:tcPr>
          <w:p w14:paraId="5EE233D8" w14:textId="77777777" w:rsidR="003F54DA" w:rsidRPr="0028223D" w:rsidRDefault="006E3C53"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6EBDA96" w14:textId="77777777" w:rsidR="003F54DA" w:rsidRPr="0028223D" w:rsidRDefault="006E3C53">
            <w:pPr>
              <w:rPr>
                <w:sz w:val="18"/>
                <w:szCs w:val="18"/>
              </w:rPr>
            </w:pPr>
            <w:r w:rsidRPr="0028223D">
              <w:rPr>
                <w:sz w:val="18"/>
                <w:szCs w:val="18"/>
              </w:rPr>
              <w:t>§200</w:t>
            </w:r>
          </w:p>
        </w:tc>
        <w:tc>
          <w:tcPr>
            <w:tcW w:w="5400" w:type="dxa"/>
            <w:gridSpan w:val="4"/>
            <w:tcBorders>
              <w:top w:val="single" w:sz="4" w:space="0" w:color="auto"/>
              <w:left w:val="single" w:sz="4" w:space="0" w:color="auto"/>
              <w:bottom w:val="nil"/>
              <w:right w:val="single" w:sz="4" w:space="0" w:color="auto"/>
            </w:tcBorders>
          </w:tcPr>
          <w:p w14:paraId="412D6AAF" w14:textId="77777777" w:rsidR="006E3C53" w:rsidRPr="0028223D" w:rsidRDefault="006E3C53" w:rsidP="006E3C53">
            <w:pPr>
              <w:rPr>
                <w:sz w:val="18"/>
                <w:szCs w:val="18"/>
              </w:rPr>
            </w:pPr>
            <w:r w:rsidRPr="0028223D">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 povinností stanovených zákonem o metrologii v případě měřidel určených nebo používaných pro měření ionizujícího záření a radioaktivních látek.</w:t>
            </w:r>
          </w:p>
          <w:p w14:paraId="06628C47" w14:textId="77777777" w:rsidR="006E3C53" w:rsidRPr="0028223D" w:rsidRDefault="006E3C53" w:rsidP="006E3C53">
            <w:pPr>
              <w:rPr>
                <w:sz w:val="18"/>
                <w:szCs w:val="18"/>
              </w:rPr>
            </w:pPr>
            <w:r w:rsidRPr="0028223D">
              <w:rPr>
                <w:sz w:val="18"/>
                <w:szCs w:val="18"/>
              </w:rPr>
              <w:t>(2) Úřad kontroluje</w:t>
            </w:r>
          </w:p>
          <w:p w14:paraId="0DAC24F6" w14:textId="77777777" w:rsidR="006E3C53" w:rsidRPr="0028223D" w:rsidRDefault="006E3C53" w:rsidP="006E3C53">
            <w:pPr>
              <w:rPr>
                <w:sz w:val="18"/>
                <w:szCs w:val="18"/>
              </w:rPr>
            </w:pPr>
            <w:r w:rsidRPr="0028223D">
              <w:rPr>
                <w:sz w:val="18"/>
                <w:szCs w:val="18"/>
              </w:rPr>
              <w:t>a) držitele povolení, registranty a ohlašovatele,</w:t>
            </w:r>
          </w:p>
          <w:p w14:paraId="2012A871" w14:textId="77777777" w:rsidR="006E3C53" w:rsidRPr="0028223D" w:rsidRDefault="006E3C53" w:rsidP="006E3C53">
            <w:pPr>
              <w:rPr>
                <w:sz w:val="18"/>
                <w:szCs w:val="18"/>
              </w:rPr>
            </w:pPr>
            <w:r w:rsidRPr="0028223D">
              <w:rPr>
                <w:sz w:val="18"/>
                <w:szCs w:val="18"/>
              </w:rPr>
              <w:t>b) výrobce, dovozce a distributory výrobků, jejichž typ výrobku byl schválen Úřadem,</w:t>
            </w:r>
          </w:p>
          <w:p w14:paraId="06D4BDF0" w14:textId="77777777" w:rsidR="006E3C53" w:rsidRPr="0028223D" w:rsidRDefault="006E3C53" w:rsidP="006E3C53">
            <w:pPr>
              <w:rPr>
                <w:sz w:val="18"/>
                <w:szCs w:val="18"/>
              </w:rPr>
            </w:pPr>
            <w:r w:rsidRPr="0028223D">
              <w:rPr>
                <w:sz w:val="18"/>
                <w:szCs w:val="18"/>
              </w:rPr>
              <w:t>c) osoby vykonávající činnosti v rámci mírového využívání jaderné energie a ionizujícího záření, k nimž není potřeba oprávnění podle tohoto zákona,</w:t>
            </w:r>
          </w:p>
          <w:p w14:paraId="2A874D39" w14:textId="77777777" w:rsidR="006E3C53" w:rsidRPr="0028223D" w:rsidRDefault="006E3C53" w:rsidP="006E3C53">
            <w:pPr>
              <w:rPr>
                <w:sz w:val="18"/>
                <w:szCs w:val="18"/>
              </w:rPr>
            </w:pPr>
            <w:r w:rsidRPr="0028223D">
              <w:rPr>
                <w:sz w:val="18"/>
                <w:szCs w:val="18"/>
              </w:rPr>
              <w:t>d) osoby působící při monitorování radiační situace,</w:t>
            </w:r>
          </w:p>
          <w:p w14:paraId="23AA3D8E" w14:textId="77777777" w:rsidR="006E3C53" w:rsidRPr="0028223D" w:rsidRDefault="006E3C53" w:rsidP="006E3C53">
            <w:pPr>
              <w:rPr>
                <w:sz w:val="18"/>
                <w:szCs w:val="18"/>
              </w:rPr>
            </w:pPr>
            <w:r w:rsidRPr="0028223D">
              <w:rPr>
                <w:sz w:val="18"/>
                <w:szCs w:val="18"/>
              </w:rPr>
              <w:t>e) držitele oprávnění k vykonávání činností zvláště důležitých z hlediska jaderné bezpečnosti a radiační ochrany,</w:t>
            </w:r>
          </w:p>
          <w:p w14:paraId="55082CC1" w14:textId="77777777" w:rsidR="006E3C53" w:rsidRPr="0028223D" w:rsidRDefault="006E3C53" w:rsidP="006E3C53">
            <w:pPr>
              <w:rPr>
                <w:sz w:val="18"/>
                <w:szCs w:val="18"/>
              </w:rPr>
            </w:pPr>
            <w:r w:rsidRPr="0028223D">
              <w:rPr>
                <w:sz w:val="18"/>
                <w:szCs w:val="18"/>
              </w:rPr>
              <w:t>f) autorizované a akreditované osoby provádějící posouzení shody vybraného zařízení s technickými požadavky a</w:t>
            </w:r>
          </w:p>
          <w:p w14:paraId="35A9BC7C" w14:textId="77777777" w:rsidR="003F54DA" w:rsidRPr="0028223D" w:rsidRDefault="006E3C53" w:rsidP="006E3C53">
            <w:pPr>
              <w:rPr>
                <w:sz w:val="18"/>
                <w:szCs w:val="18"/>
              </w:rPr>
            </w:pPr>
            <w:r w:rsidRPr="0028223D">
              <w:rPr>
                <w:sz w:val="18"/>
                <w:szCs w:val="18"/>
              </w:rPr>
              <w:t xml:space="preserve">g) jiné osoby, které jsou důvodně podezřelé, že porušují povinnosti stanovené tímto zákonem nebo závazky plynoucí z mezinárodních </w:t>
            </w:r>
            <w:r w:rsidRPr="0028223D">
              <w:rPr>
                <w:sz w:val="18"/>
                <w:szCs w:val="18"/>
              </w:rPr>
              <w:lastRenderedPageBreak/>
              <w:t>smluv, kterými je Česká republika vázána, pokud se vztahují k mírovému využívání jaderné energie a ionizujícího záření.</w:t>
            </w:r>
          </w:p>
        </w:tc>
        <w:tc>
          <w:tcPr>
            <w:tcW w:w="540" w:type="dxa"/>
            <w:tcBorders>
              <w:top w:val="single" w:sz="4" w:space="0" w:color="auto"/>
              <w:left w:val="single" w:sz="4" w:space="0" w:color="auto"/>
              <w:bottom w:val="nil"/>
              <w:right w:val="single" w:sz="4" w:space="0" w:color="auto"/>
            </w:tcBorders>
          </w:tcPr>
          <w:p w14:paraId="4BB0A8C1" w14:textId="77777777" w:rsidR="003F54DA" w:rsidRPr="0028223D" w:rsidRDefault="006E3C53">
            <w:r w:rsidRPr="0028223D">
              <w:rPr>
                <w:sz w:val="18"/>
                <w:szCs w:val="18"/>
              </w:rPr>
              <w:lastRenderedPageBreak/>
              <w:t>P</w:t>
            </w:r>
            <w:r w:rsidR="003F54DA" w:rsidRPr="0028223D">
              <w:rPr>
                <w:sz w:val="18"/>
                <w:szCs w:val="18"/>
              </w:rPr>
              <w:t>T</w:t>
            </w:r>
          </w:p>
        </w:tc>
        <w:tc>
          <w:tcPr>
            <w:tcW w:w="1080" w:type="dxa"/>
            <w:tcBorders>
              <w:top w:val="single" w:sz="4" w:space="0" w:color="auto"/>
              <w:left w:val="single" w:sz="4" w:space="0" w:color="auto"/>
              <w:bottom w:val="nil"/>
              <w:right w:val="single" w:sz="4" w:space="0" w:color="auto"/>
            </w:tcBorders>
          </w:tcPr>
          <w:p w14:paraId="5346C76F" w14:textId="77777777" w:rsidR="003F54DA" w:rsidRPr="0028223D" w:rsidRDefault="003F54DA">
            <w:pPr>
              <w:rPr>
                <w:sz w:val="18"/>
                <w:szCs w:val="18"/>
              </w:rPr>
            </w:pPr>
          </w:p>
        </w:tc>
      </w:tr>
      <w:tr w:rsidR="006E3C53" w:rsidRPr="0028223D" w14:paraId="32BD6ED6" w14:textId="77777777" w:rsidTr="00E660D8">
        <w:tc>
          <w:tcPr>
            <w:tcW w:w="1392" w:type="dxa"/>
            <w:tcBorders>
              <w:top w:val="nil"/>
              <w:left w:val="single" w:sz="4" w:space="0" w:color="auto"/>
              <w:bottom w:val="nil"/>
              <w:right w:val="single" w:sz="4" w:space="0" w:color="auto"/>
            </w:tcBorders>
          </w:tcPr>
          <w:p w14:paraId="719768F6" w14:textId="77777777" w:rsidR="006E3C53" w:rsidRPr="0028223D" w:rsidRDefault="006E3C53">
            <w:pPr>
              <w:rPr>
                <w:sz w:val="18"/>
                <w:szCs w:val="18"/>
              </w:rPr>
            </w:pPr>
          </w:p>
        </w:tc>
        <w:tc>
          <w:tcPr>
            <w:tcW w:w="5387" w:type="dxa"/>
            <w:gridSpan w:val="4"/>
            <w:tcBorders>
              <w:top w:val="nil"/>
              <w:left w:val="single" w:sz="4" w:space="0" w:color="auto"/>
              <w:bottom w:val="nil"/>
              <w:right w:val="single" w:sz="18" w:space="0" w:color="auto"/>
            </w:tcBorders>
          </w:tcPr>
          <w:p w14:paraId="58A29FB9" w14:textId="77777777" w:rsidR="006E3C53" w:rsidRPr="0028223D" w:rsidRDefault="006E3C53" w:rsidP="00C74787">
            <w:pPr>
              <w:rPr>
                <w:color w:val="000000"/>
                <w:sz w:val="18"/>
                <w:szCs w:val="18"/>
              </w:rPr>
            </w:pPr>
          </w:p>
        </w:tc>
        <w:tc>
          <w:tcPr>
            <w:tcW w:w="925" w:type="dxa"/>
            <w:tcBorders>
              <w:top w:val="nil"/>
              <w:left w:val="single" w:sz="18" w:space="0" w:color="auto"/>
              <w:bottom w:val="nil"/>
              <w:right w:val="single" w:sz="4" w:space="0" w:color="auto"/>
            </w:tcBorders>
          </w:tcPr>
          <w:p w14:paraId="71D66DDF" w14:textId="77777777" w:rsidR="006E3C53" w:rsidRPr="0028223D" w:rsidRDefault="006E3C53"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A41F2E8" w14:textId="77777777" w:rsidR="006E3C53" w:rsidRPr="0028223D" w:rsidRDefault="006E3C53">
            <w:pPr>
              <w:rPr>
                <w:sz w:val="18"/>
                <w:szCs w:val="18"/>
              </w:rPr>
            </w:pPr>
            <w:r w:rsidRPr="0028223D">
              <w:rPr>
                <w:sz w:val="18"/>
                <w:szCs w:val="18"/>
              </w:rPr>
              <w:t>§201</w:t>
            </w:r>
          </w:p>
        </w:tc>
        <w:tc>
          <w:tcPr>
            <w:tcW w:w="5400" w:type="dxa"/>
            <w:gridSpan w:val="4"/>
            <w:tcBorders>
              <w:top w:val="nil"/>
              <w:left w:val="single" w:sz="4" w:space="0" w:color="auto"/>
              <w:bottom w:val="nil"/>
              <w:right w:val="single" w:sz="4" w:space="0" w:color="auto"/>
            </w:tcBorders>
          </w:tcPr>
          <w:p w14:paraId="5F108186" w14:textId="77777777" w:rsidR="006E3C53" w:rsidRPr="0028223D" w:rsidRDefault="006E3C53" w:rsidP="006E3C53">
            <w:pPr>
              <w:rPr>
                <w:sz w:val="18"/>
                <w:szCs w:val="18"/>
              </w:rPr>
            </w:pPr>
            <w:r w:rsidRPr="0028223D">
              <w:rPr>
                <w:sz w:val="18"/>
                <w:szCs w:val="18"/>
              </w:rPr>
              <w:t>(1) Kontrolujícími Úřadu jsou inspektoři.</w:t>
            </w:r>
          </w:p>
          <w:p w14:paraId="1745EA51" w14:textId="77777777" w:rsidR="006E3C53" w:rsidRPr="0028223D" w:rsidRDefault="006E3C53" w:rsidP="006E3C53">
            <w:pPr>
              <w:rPr>
                <w:sz w:val="18"/>
                <w:szCs w:val="18"/>
              </w:rPr>
            </w:pPr>
            <w:r w:rsidRPr="0028223D">
              <w:rPr>
                <w:sz w:val="18"/>
                <w:szCs w:val="18"/>
              </w:rPr>
              <w:t>(2) Pověření inspektora ke kontrole má formu průkazu vydaného Úřadem. Průkaz obsahuje</w:t>
            </w:r>
          </w:p>
          <w:p w14:paraId="703AE9D5" w14:textId="77777777" w:rsidR="006E3C53" w:rsidRPr="0028223D" w:rsidRDefault="006E3C53" w:rsidP="006E3C53">
            <w:pPr>
              <w:rPr>
                <w:sz w:val="18"/>
                <w:szCs w:val="18"/>
              </w:rPr>
            </w:pPr>
            <w:r w:rsidRPr="0028223D">
              <w:rPr>
                <w:sz w:val="18"/>
                <w:szCs w:val="18"/>
              </w:rPr>
              <w:t>a) jméno, popřípadě jména, a příjmení inspektora,</w:t>
            </w:r>
          </w:p>
          <w:p w14:paraId="1F298A5D" w14:textId="77777777" w:rsidR="006E3C53" w:rsidRPr="0028223D" w:rsidRDefault="006E3C53" w:rsidP="006E3C53">
            <w:pPr>
              <w:rPr>
                <w:sz w:val="18"/>
                <w:szCs w:val="18"/>
              </w:rPr>
            </w:pPr>
            <w:r w:rsidRPr="0028223D">
              <w:rPr>
                <w:sz w:val="18"/>
                <w:szCs w:val="18"/>
              </w:rPr>
              <w:t>b) datum a místo narození inspektora,</w:t>
            </w:r>
          </w:p>
          <w:p w14:paraId="17ADE08A" w14:textId="77777777" w:rsidR="006E3C53" w:rsidRPr="0028223D" w:rsidRDefault="006E3C53" w:rsidP="006E3C53">
            <w:pPr>
              <w:rPr>
                <w:sz w:val="18"/>
                <w:szCs w:val="18"/>
              </w:rPr>
            </w:pPr>
            <w:r w:rsidRPr="0028223D">
              <w:rPr>
                <w:sz w:val="18"/>
                <w:szCs w:val="18"/>
              </w:rPr>
              <w:t>c) fotografii nebo jinou formou pořízenou podobenku inspektora,</w:t>
            </w:r>
          </w:p>
          <w:p w14:paraId="048BBDF1" w14:textId="77777777" w:rsidR="006E3C53" w:rsidRPr="0028223D" w:rsidRDefault="006E3C53" w:rsidP="006E3C53">
            <w:pPr>
              <w:rPr>
                <w:sz w:val="18"/>
                <w:szCs w:val="18"/>
              </w:rPr>
            </w:pPr>
            <w:r w:rsidRPr="0028223D">
              <w:rPr>
                <w:sz w:val="18"/>
                <w:szCs w:val="18"/>
              </w:rPr>
              <w:t>d) podpis inspektora,</w:t>
            </w:r>
          </w:p>
          <w:p w14:paraId="000275AF" w14:textId="77777777" w:rsidR="006E3C53" w:rsidRPr="0028223D" w:rsidRDefault="006E3C53" w:rsidP="006E3C53">
            <w:pPr>
              <w:rPr>
                <w:sz w:val="18"/>
                <w:szCs w:val="18"/>
              </w:rPr>
            </w:pPr>
            <w:r w:rsidRPr="0028223D">
              <w:rPr>
                <w:sz w:val="18"/>
                <w:szCs w:val="18"/>
              </w:rPr>
              <w:t>e) datum vydání průkazu a</w:t>
            </w:r>
          </w:p>
          <w:p w14:paraId="796977B6" w14:textId="77777777" w:rsidR="006E3C53" w:rsidRPr="0028223D" w:rsidRDefault="006E3C53" w:rsidP="006E3C53">
            <w:pPr>
              <w:rPr>
                <w:sz w:val="18"/>
                <w:szCs w:val="18"/>
              </w:rPr>
            </w:pPr>
            <w:r w:rsidRPr="0028223D">
              <w:rPr>
                <w:sz w:val="18"/>
                <w:szCs w:val="18"/>
              </w:rPr>
              <w:t>f) název a adresu sídla Úřadu.</w:t>
            </w:r>
          </w:p>
          <w:p w14:paraId="5E2289B6" w14:textId="77777777" w:rsidR="006E3C53" w:rsidRPr="0028223D" w:rsidRDefault="006E3C53" w:rsidP="006E3C53">
            <w:pPr>
              <w:rPr>
                <w:sz w:val="18"/>
                <w:szCs w:val="18"/>
              </w:rPr>
            </w:pPr>
            <w:r w:rsidRPr="0028223D">
              <w:rPr>
                <w:sz w:val="18"/>
                <w:szCs w:val="18"/>
              </w:rPr>
              <w:t>(3) Výkon kontroly inspektorem je prací kategorie druhé a prací rizikovou podle zákona o ochraně veřejného zdraví.</w:t>
            </w:r>
          </w:p>
        </w:tc>
        <w:tc>
          <w:tcPr>
            <w:tcW w:w="540" w:type="dxa"/>
            <w:tcBorders>
              <w:top w:val="nil"/>
              <w:left w:val="single" w:sz="4" w:space="0" w:color="auto"/>
              <w:bottom w:val="nil"/>
              <w:right w:val="single" w:sz="4" w:space="0" w:color="auto"/>
            </w:tcBorders>
          </w:tcPr>
          <w:p w14:paraId="6E09F7D6" w14:textId="77777777" w:rsidR="006E3C53" w:rsidRPr="0028223D" w:rsidRDefault="006E3C53">
            <w:pPr>
              <w:rPr>
                <w:sz w:val="18"/>
                <w:szCs w:val="18"/>
              </w:rPr>
            </w:pPr>
          </w:p>
        </w:tc>
        <w:tc>
          <w:tcPr>
            <w:tcW w:w="1080" w:type="dxa"/>
            <w:tcBorders>
              <w:top w:val="nil"/>
              <w:left w:val="single" w:sz="4" w:space="0" w:color="auto"/>
              <w:bottom w:val="nil"/>
              <w:right w:val="single" w:sz="4" w:space="0" w:color="auto"/>
            </w:tcBorders>
          </w:tcPr>
          <w:p w14:paraId="0F75BC17" w14:textId="77777777" w:rsidR="006E3C53" w:rsidRPr="0028223D" w:rsidRDefault="006E3C53">
            <w:pPr>
              <w:rPr>
                <w:sz w:val="18"/>
                <w:szCs w:val="18"/>
              </w:rPr>
            </w:pPr>
          </w:p>
        </w:tc>
      </w:tr>
      <w:tr w:rsidR="006E3C53" w:rsidRPr="0028223D" w14:paraId="38D641F4" w14:textId="77777777" w:rsidTr="00E660D8">
        <w:tc>
          <w:tcPr>
            <w:tcW w:w="1392" w:type="dxa"/>
            <w:tcBorders>
              <w:top w:val="nil"/>
              <w:left w:val="single" w:sz="4" w:space="0" w:color="auto"/>
              <w:bottom w:val="nil"/>
              <w:right w:val="single" w:sz="4" w:space="0" w:color="auto"/>
            </w:tcBorders>
          </w:tcPr>
          <w:p w14:paraId="2851CF3A" w14:textId="77777777" w:rsidR="006E3C53" w:rsidRPr="0028223D" w:rsidRDefault="006E3C53">
            <w:pPr>
              <w:rPr>
                <w:sz w:val="18"/>
                <w:szCs w:val="18"/>
              </w:rPr>
            </w:pPr>
          </w:p>
        </w:tc>
        <w:tc>
          <w:tcPr>
            <w:tcW w:w="5387" w:type="dxa"/>
            <w:gridSpan w:val="4"/>
            <w:tcBorders>
              <w:top w:val="nil"/>
              <w:left w:val="single" w:sz="4" w:space="0" w:color="auto"/>
              <w:bottom w:val="nil"/>
              <w:right w:val="single" w:sz="18" w:space="0" w:color="auto"/>
            </w:tcBorders>
          </w:tcPr>
          <w:p w14:paraId="6587A27C" w14:textId="77777777" w:rsidR="006E3C53" w:rsidRPr="0028223D" w:rsidRDefault="006E3C53" w:rsidP="00C74787">
            <w:pPr>
              <w:rPr>
                <w:color w:val="000000"/>
                <w:sz w:val="18"/>
                <w:szCs w:val="18"/>
              </w:rPr>
            </w:pPr>
          </w:p>
        </w:tc>
        <w:tc>
          <w:tcPr>
            <w:tcW w:w="925" w:type="dxa"/>
            <w:tcBorders>
              <w:top w:val="nil"/>
              <w:left w:val="single" w:sz="18" w:space="0" w:color="auto"/>
              <w:bottom w:val="nil"/>
              <w:right w:val="single" w:sz="4" w:space="0" w:color="auto"/>
            </w:tcBorders>
          </w:tcPr>
          <w:p w14:paraId="1F7154A7" w14:textId="77777777" w:rsidR="006E3C53" w:rsidRPr="0028223D" w:rsidRDefault="006E3C53"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9C949D5" w14:textId="77777777" w:rsidR="006E3C53" w:rsidRPr="0028223D" w:rsidRDefault="006E3C53">
            <w:pPr>
              <w:rPr>
                <w:sz w:val="18"/>
                <w:szCs w:val="18"/>
              </w:rPr>
            </w:pPr>
            <w:r w:rsidRPr="0028223D">
              <w:rPr>
                <w:sz w:val="18"/>
                <w:szCs w:val="18"/>
              </w:rPr>
              <w:t>§202</w:t>
            </w:r>
          </w:p>
        </w:tc>
        <w:tc>
          <w:tcPr>
            <w:tcW w:w="5400" w:type="dxa"/>
            <w:gridSpan w:val="4"/>
            <w:tcBorders>
              <w:top w:val="nil"/>
              <w:left w:val="single" w:sz="4" w:space="0" w:color="auto"/>
              <w:bottom w:val="nil"/>
              <w:right w:val="single" w:sz="4" w:space="0" w:color="auto"/>
            </w:tcBorders>
          </w:tcPr>
          <w:p w14:paraId="1A224EF1" w14:textId="77777777" w:rsidR="006E3C53" w:rsidRPr="0028223D" w:rsidRDefault="006E3C53" w:rsidP="006E3C53">
            <w:pPr>
              <w:rPr>
                <w:sz w:val="18"/>
                <w:szCs w:val="18"/>
              </w:rPr>
            </w:pPr>
            <w:r w:rsidRPr="0028223D">
              <w:rPr>
                <w:sz w:val="18"/>
                <w:szCs w:val="18"/>
              </w:rPr>
              <w:t>(1) Plán kontrol Úřadu zohledňuje možný rozsah a charakter rizika spojeného s předmětem kontroly a obecné posouzení otázek radiační ochrany.</w:t>
            </w:r>
          </w:p>
          <w:p w14:paraId="313B2FDF" w14:textId="77777777" w:rsidR="006E3C53" w:rsidRPr="0028223D" w:rsidRDefault="006E3C53" w:rsidP="006E3C53">
            <w:pPr>
              <w:rPr>
                <w:sz w:val="18"/>
                <w:szCs w:val="18"/>
              </w:rPr>
            </w:pPr>
            <w:r w:rsidRPr="0028223D">
              <w:rPr>
                <w:sz w:val="18"/>
                <w:szCs w:val="18"/>
              </w:rPr>
              <w:t>(2) Úřad plán kontrol zpřístupní veřejnosti způsobem umožňujícím dálkový přístup.</w:t>
            </w:r>
          </w:p>
          <w:p w14:paraId="46A839F4" w14:textId="77777777" w:rsidR="006E3C53" w:rsidRPr="0028223D" w:rsidRDefault="006E3C53" w:rsidP="006E3C53">
            <w:pPr>
              <w:rPr>
                <w:sz w:val="18"/>
                <w:szCs w:val="18"/>
              </w:rPr>
            </w:pPr>
            <w:r w:rsidRPr="0028223D">
              <w:rPr>
                <w:sz w:val="18"/>
                <w:szCs w:val="18"/>
              </w:rPr>
              <w:t>(3) Pokud se kontrolní zjištění vztahují k zajištění radiační ochrany externího pracovníka, je inspektor povinen tato kontrolní zjištění oznámit zaměstnavateli externího pracovníka nebo externímu pracovníkovi, jestliže zajišťuje sám vlastní radiační ochranu.</w:t>
            </w:r>
          </w:p>
        </w:tc>
        <w:tc>
          <w:tcPr>
            <w:tcW w:w="540" w:type="dxa"/>
            <w:tcBorders>
              <w:top w:val="nil"/>
              <w:left w:val="single" w:sz="4" w:space="0" w:color="auto"/>
              <w:bottom w:val="nil"/>
              <w:right w:val="single" w:sz="4" w:space="0" w:color="auto"/>
            </w:tcBorders>
          </w:tcPr>
          <w:p w14:paraId="3EC42B78" w14:textId="77777777" w:rsidR="006E3C53" w:rsidRPr="0028223D" w:rsidRDefault="006E3C53">
            <w:pPr>
              <w:rPr>
                <w:sz w:val="18"/>
                <w:szCs w:val="18"/>
              </w:rPr>
            </w:pPr>
          </w:p>
        </w:tc>
        <w:tc>
          <w:tcPr>
            <w:tcW w:w="1080" w:type="dxa"/>
            <w:tcBorders>
              <w:top w:val="nil"/>
              <w:left w:val="single" w:sz="4" w:space="0" w:color="auto"/>
              <w:bottom w:val="nil"/>
              <w:right w:val="single" w:sz="4" w:space="0" w:color="auto"/>
            </w:tcBorders>
          </w:tcPr>
          <w:p w14:paraId="06C46EAB" w14:textId="77777777" w:rsidR="006E3C53" w:rsidRPr="0028223D" w:rsidRDefault="006E3C53">
            <w:pPr>
              <w:rPr>
                <w:sz w:val="18"/>
                <w:szCs w:val="18"/>
              </w:rPr>
            </w:pPr>
          </w:p>
        </w:tc>
      </w:tr>
      <w:tr w:rsidR="006E3C53" w:rsidRPr="0028223D" w14:paraId="6202FB82" w14:textId="77777777" w:rsidTr="00E660D8">
        <w:tc>
          <w:tcPr>
            <w:tcW w:w="1392" w:type="dxa"/>
            <w:tcBorders>
              <w:top w:val="nil"/>
              <w:left w:val="single" w:sz="4" w:space="0" w:color="auto"/>
              <w:bottom w:val="nil"/>
              <w:right w:val="single" w:sz="4" w:space="0" w:color="auto"/>
            </w:tcBorders>
          </w:tcPr>
          <w:p w14:paraId="0EAD1173" w14:textId="77777777" w:rsidR="006E3C53" w:rsidRPr="0028223D" w:rsidRDefault="006E3C53">
            <w:pPr>
              <w:rPr>
                <w:sz w:val="18"/>
                <w:szCs w:val="18"/>
              </w:rPr>
            </w:pPr>
          </w:p>
        </w:tc>
        <w:tc>
          <w:tcPr>
            <w:tcW w:w="5387" w:type="dxa"/>
            <w:gridSpan w:val="4"/>
            <w:tcBorders>
              <w:top w:val="nil"/>
              <w:left w:val="single" w:sz="4" w:space="0" w:color="auto"/>
              <w:bottom w:val="nil"/>
              <w:right w:val="single" w:sz="18" w:space="0" w:color="auto"/>
            </w:tcBorders>
          </w:tcPr>
          <w:p w14:paraId="20831A28" w14:textId="77777777" w:rsidR="006E3C53" w:rsidRPr="0028223D" w:rsidRDefault="006E3C53" w:rsidP="00C74787">
            <w:pPr>
              <w:rPr>
                <w:color w:val="000000"/>
                <w:sz w:val="18"/>
                <w:szCs w:val="18"/>
              </w:rPr>
            </w:pPr>
          </w:p>
        </w:tc>
        <w:tc>
          <w:tcPr>
            <w:tcW w:w="925" w:type="dxa"/>
            <w:tcBorders>
              <w:top w:val="nil"/>
              <w:left w:val="single" w:sz="18" w:space="0" w:color="auto"/>
              <w:bottom w:val="nil"/>
              <w:right w:val="single" w:sz="4" w:space="0" w:color="auto"/>
            </w:tcBorders>
          </w:tcPr>
          <w:p w14:paraId="608F3EE8" w14:textId="56231CF1" w:rsidR="006E3C53" w:rsidRPr="0028223D" w:rsidRDefault="00A74638" w:rsidP="00657CB4">
            <w:pPr>
              <w:rPr>
                <w:sz w:val="18"/>
                <w:szCs w:val="18"/>
              </w:rPr>
            </w:pPr>
            <w:r w:rsidRPr="0028223D">
              <w:rPr>
                <w:sz w:val="18"/>
                <w:szCs w:val="18"/>
              </w:rPr>
              <w:t>263/201</w:t>
            </w:r>
            <w:r w:rsidR="00A442C1" w:rsidRPr="0028223D">
              <w:rPr>
                <w:sz w:val="18"/>
                <w:szCs w:val="18"/>
              </w:rPr>
              <w:t>6</w:t>
            </w:r>
          </w:p>
        </w:tc>
        <w:tc>
          <w:tcPr>
            <w:tcW w:w="1116" w:type="dxa"/>
            <w:gridSpan w:val="2"/>
            <w:tcBorders>
              <w:top w:val="nil"/>
              <w:left w:val="single" w:sz="4" w:space="0" w:color="auto"/>
              <w:bottom w:val="nil"/>
              <w:right w:val="single" w:sz="4" w:space="0" w:color="auto"/>
            </w:tcBorders>
          </w:tcPr>
          <w:p w14:paraId="726D23F8" w14:textId="77777777" w:rsidR="006E3C53" w:rsidRPr="0028223D" w:rsidRDefault="006E3C53">
            <w:pPr>
              <w:rPr>
                <w:sz w:val="18"/>
                <w:szCs w:val="18"/>
              </w:rPr>
            </w:pPr>
            <w:r w:rsidRPr="0028223D">
              <w:rPr>
                <w:sz w:val="18"/>
                <w:szCs w:val="18"/>
              </w:rPr>
              <w:t>§205</w:t>
            </w:r>
          </w:p>
        </w:tc>
        <w:tc>
          <w:tcPr>
            <w:tcW w:w="5400" w:type="dxa"/>
            <w:gridSpan w:val="4"/>
            <w:tcBorders>
              <w:top w:val="nil"/>
              <w:left w:val="single" w:sz="4" w:space="0" w:color="auto"/>
              <w:bottom w:val="nil"/>
              <w:right w:val="single" w:sz="4" w:space="0" w:color="auto"/>
            </w:tcBorders>
          </w:tcPr>
          <w:p w14:paraId="6009CB31" w14:textId="77777777" w:rsidR="006E3C53" w:rsidRPr="0028223D" w:rsidRDefault="006E3C53" w:rsidP="006E3C53">
            <w:pPr>
              <w:rPr>
                <w:sz w:val="18"/>
                <w:szCs w:val="18"/>
              </w:rPr>
            </w:pPr>
            <w:r w:rsidRPr="0028223D">
              <w:rPr>
                <w:sz w:val="18"/>
                <w:szCs w:val="18"/>
              </w:rPr>
              <w:t>(1) Mezinárodní kontrolu v oblasti nešíření jaderných zbraní podle mezinárodní smlouvy, kterou je Česká republika vázána 28) provádějí inspektoři Mezinárodní agentury pro atomovou energii v rozsahu a za podmínek, které tato smlouva stanoví. Mezinárodní kontrolu provádějí inspektoři Mezinárodní agentury pro atomovou energii v doprovodu inspektorů Úřadu.</w:t>
            </w:r>
          </w:p>
          <w:p w14:paraId="72C4F86E" w14:textId="77777777" w:rsidR="006E3C53" w:rsidRPr="0028223D" w:rsidRDefault="006E3C53" w:rsidP="006E3C53">
            <w:pPr>
              <w:rPr>
                <w:sz w:val="18"/>
                <w:szCs w:val="18"/>
              </w:rPr>
            </w:pPr>
            <w:r w:rsidRPr="0028223D">
              <w:rPr>
                <w:sz w:val="18"/>
                <w:szCs w:val="18"/>
              </w:rPr>
              <w:t>(2) Mezinárodní kontrolu v oblasti nešíření jaderných zbraní podle Smlouvy o založení Evropského společenství pro atomovou energii provádějí inspektoři Evropské komise v rozsahu a za podmínek, které tato smlouva stanoví. Mezinárodní kontrolu provádějí inspektoři Evropské komise v doprovodu inspektorů Úřadu.</w:t>
            </w:r>
          </w:p>
          <w:p w14:paraId="097B87CE" w14:textId="77777777" w:rsidR="006E3C53" w:rsidRPr="0028223D" w:rsidRDefault="006E3C53" w:rsidP="006E3C53">
            <w:pPr>
              <w:rPr>
                <w:sz w:val="18"/>
                <w:szCs w:val="18"/>
              </w:rPr>
            </w:pPr>
            <w:r w:rsidRPr="0028223D">
              <w:rPr>
                <w:sz w:val="18"/>
                <w:szCs w:val="18"/>
              </w:rPr>
              <w:t>(3) Osoby účastnící se monitorování radiační situace jsou povinny poskytnout zástupcům Evropské komise součinnost při výkonu mezinárodní kontroly monitorování radiační situace podle Smlouvy o založení Evropského společenství pro atomovou energii.</w:t>
            </w:r>
          </w:p>
          <w:p w14:paraId="6315966B" w14:textId="77777777" w:rsidR="006E3C53" w:rsidRPr="0028223D" w:rsidRDefault="006E3C53" w:rsidP="006E3C53">
            <w:pPr>
              <w:rPr>
                <w:sz w:val="18"/>
                <w:szCs w:val="18"/>
              </w:rPr>
            </w:pPr>
            <w:r w:rsidRPr="0028223D">
              <w:rPr>
                <w:sz w:val="18"/>
                <w:szCs w:val="18"/>
              </w:rPr>
              <w:t>(4) Kontrolované osoby jsou povinny v případech uvedených v odstavcích 1 až 3 výkon mezinárodní kontroly umožnit.</w:t>
            </w:r>
          </w:p>
        </w:tc>
        <w:tc>
          <w:tcPr>
            <w:tcW w:w="540" w:type="dxa"/>
            <w:tcBorders>
              <w:top w:val="nil"/>
              <w:left w:val="single" w:sz="4" w:space="0" w:color="auto"/>
              <w:bottom w:val="nil"/>
              <w:right w:val="single" w:sz="4" w:space="0" w:color="auto"/>
            </w:tcBorders>
          </w:tcPr>
          <w:p w14:paraId="4E3863A2" w14:textId="77777777" w:rsidR="006E3C53" w:rsidRPr="0028223D" w:rsidRDefault="006E3C53">
            <w:pPr>
              <w:rPr>
                <w:sz w:val="18"/>
                <w:szCs w:val="18"/>
              </w:rPr>
            </w:pPr>
          </w:p>
        </w:tc>
        <w:tc>
          <w:tcPr>
            <w:tcW w:w="1080" w:type="dxa"/>
            <w:tcBorders>
              <w:top w:val="nil"/>
              <w:left w:val="single" w:sz="4" w:space="0" w:color="auto"/>
              <w:bottom w:val="nil"/>
              <w:right w:val="single" w:sz="4" w:space="0" w:color="auto"/>
            </w:tcBorders>
          </w:tcPr>
          <w:p w14:paraId="645312BE" w14:textId="77777777" w:rsidR="006E3C53" w:rsidRPr="0028223D" w:rsidRDefault="006E3C53">
            <w:pPr>
              <w:rPr>
                <w:sz w:val="18"/>
                <w:szCs w:val="18"/>
              </w:rPr>
            </w:pPr>
          </w:p>
        </w:tc>
      </w:tr>
      <w:tr w:rsidR="00903D75" w:rsidRPr="0028223D" w14:paraId="6DA7E67C" w14:textId="77777777" w:rsidTr="00E660D8">
        <w:tc>
          <w:tcPr>
            <w:tcW w:w="1392" w:type="dxa"/>
            <w:tcBorders>
              <w:top w:val="nil"/>
              <w:left w:val="single" w:sz="4" w:space="0" w:color="auto"/>
              <w:bottom w:val="single" w:sz="4" w:space="0" w:color="auto"/>
              <w:right w:val="single" w:sz="4" w:space="0" w:color="auto"/>
            </w:tcBorders>
          </w:tcPr>
          <w:p w14:paraId="4D06B368" w14:textId="77777777" w:rsidR="00903D75" w:rsidRPr="0028223D" w:rsidRDefault="00903D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51D829D" w14:textId="77777777" w:rsidR="00903D75" w:rsidRPr="0028223D" w:rsidRDefault="00903D75"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28286EBE" w14:textId="361C6213" w:rsidR="00903D75"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22D4139" w14:textId="77777777" w:rsidR="00903D75" w:rsidRPr="0028223D" w:rsidRDefault="00903D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0D2BE527" w14:textId="77777777" w:rsidR="00903D75" w:rsidRPr="0028223D" w:rsidRDefault="00903D75" w:rsidP="006E3C53">
            <w:pPr>
              <w:rPr>
                <w:sz w:val="18"/>
                <w:szCs w:val="18"/>
              </w:rPr>
            </w:pPr>
          </w:p>
        </w:tc>
        <w:tc>
          <w:tcPr>
            <w:tcW w:w="540" w:type="dxa"/>
            <w:tcBorders>
              <w:top w:val="nil"/>
              <w:left w:val="single" w:sz="4" w:space="0" w:color="auto"/>
              <w:bottom w:val="single" w:sz="4" w:space="0" w:color="auto"/>
              <w:right w:val="single" w:sz="4" w:space="0" w:color="auto"/>
            </w:tcBorders>
          </w:tcPr>
          <w:p w14:paraId="6802BA8B" w14:textId="77777777" w:rsidR="00903D75" w:rsidRPr="0028223D" w:rsidRDefault="00903D75">
            <w:pPr>
              <w:rPr>
                <w:sz w:val="18"/>
                <w:szCs w:val="18"/>
              </w:rPr>
            </w:pPr>
          </w:p>
        </w:tc>
        <w:tc>
          <w:tcPr>
            <w:tcW w:w="1080" w:type="dxa"/>
            <w:tcBorders>
              <w:top w:val="nil"/>
              <w:left w:val="single" w:sz="4" w:space="0" w:color="auto"/>
              <w:bottom w:val="single" w:sz="4" w:space="0" w:color="auto"/>
              <w:right w:val="single" w:sz="4" w:space="0" w:color="auto"/>
            </w:tcBorders>
          </w:tcPr>
          <w:p w14:paraId="4BBB5B3C" w14:textId="77777777" w:rsidR="00903D75" w:rsidRPr="0028223D" w:rsidRDefault="00903D75">
            <w:pPr>
              <w:rPr>
                <w:sz w:val="18"/>
                <w:szCs w:val="18"/>
              </w:rPr>
            </w:pPr>
          </w:p>
        </w:tc>
      </w:tr>
      <w:tr w:rsidR="003F54DA" w:rsidRPr="0028223D" w14:paraId="5F101307" w14:textId="77777777" w:rsidTr="00E660D8">
        <w:tc>
          <w:tcPr>
            <w:tcW w:w="1392" w:type="dxa"/>
            <w:tcBorders>
              <w:top w:val="single" w:sz="4" w:space="0" w:color="auto"/>
              <w:left w:val="single" w:sz="4" w:space="0" w:color="auto"/>
              <w:bottom w:val="single" w:sz="4" w:space="0" w:color="auto"/>
              <w:right w:val="single" w:sz="4" w:space="0" w:color="auto"/>
            </w:tcBorders>
          </w:tcPr>
          <w:p w14:paraId="27778711" w14:textId="77777777" w:rsidR="003F54DA" w:rsidRPr="0028223D" w:rsidRDefault="003F54DA">
            <w:pPr>
              <w:rPr>
                <w:sz w:val="18"/>
                <w:szCs w:val="18"/>
              </w:rPr>
            </w:pPr>
            <w:r w:rsidRPr="0028223D">
              <w:rPr>
                <w:sz w:val="18"/>
                <w:szCs w:val="18"/>
              </w:rPr>
              <w:t>Čl. 4 bod 44)</w:t>
            </w:r>
          </w:p>
        </w:tc>
        <w:tc>
          <w:tcPr>
            <w:tcW w:w="5387" w:type="dxa"/>
            <w:gridSpan w:val="4"/>
            <w:tcBorders>
              <w:top w:val="single" w:sz="4" w:space="0" w:color="auto"/>
              <w:left w:val="single" w:sz="4" w:space="0" w:color="auto"/>
              <w:bottom w:val="single" w:sz="4" w:space="0" w:color="auto"/>
              <w:right w:val="single" w:sz="18" w:space="0" w:color="auto"/>
            </w:tcBorders>
          </w:tcPr>
          <w:p w14:paraId="2F854CAD" w14:textId="77777777" w:rsidR="003F54DA" w:rsidRPr="0028223D" w:rsidRDefault="003F54DA" w:rsidP="00C74787">
            <w:pPr>
              <w:rPr>
                <w:color w:val="000000"/>
                <w:sz w:val="18"/>
                <w:szCs w:val="18"/>
              </w:rPr>
            </w:pPr>
            <w:r w:rsidRPr="0028223D">
              <w:rPr>
                <w:color w:val="000000"/>
                <w:sz w:val="18"/>
                <w:szCs w:val="18"/>
              </w:rPr>
              <w:t xml:space="preserve"> „příjmem“ celková aktivita radionuklidu, která byla přijata do organismu z vnějšího prostředí;</w:t>
            </w:r>
          </w:p>
        </w:tc>
        <w:tc>
          <w:tcPr>
            <w:tcW w:w="925" w:type="dxa"/>
            <w:tcBorders>
              <w:top w:val="single" w:sz="4" w:space="0" w:color="auto"/>
              <w:left w:val="single" w:sz="18" w:space="0" w:color="auto"/>
              <w:bottom w:val="single" w:sz="4" w:space="0" w:color="auto"/>
              <w:right w:val="single" w:sz="4" w:space="0" w:color="auto"/>
            </w:tcBorders>
          </w:tcPr>
          <w:p w14:paraId="27DB56DA" w14:textId="77777777" w:rsidR="003F54DA" w:rsidRPr="0028223D" w:rsidRDefault="003F54DA"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249FA00B" w14:textId="77777777" w:rsidR="003F54DA" w:rsidRPr="0028223D" w:rsidRDefault="003F54DA">
            <w:pPr>
              <w:rPr>
                <w:sz w:val="18"/>
                <w:szCs w:val="18"/>
              </w:rPr>
            </w:pPr>
            <w:r w:rsidRPr="0028223D">
              <w:rPr>
                <w:sz w:val="18"/>
                <w:szCs w:val="18"/>
              </w:rPr>
              <w:t>§2 písm.p)</w:t>
            </w:r>
          </w:p>
        </w:tc>
        <w:tc>
          <w:tcPr>
            <w:tcW w:w="5400" w:type="dxa"/>
            <w:gridSpan w:val="4"/>
            <w:tcBorders>
              <w:top w:val="single" w:sz="4" w:space="0" w:color="auto"/>
              <w:left w:val="single" w:sz="4" w:space="0" w:color="auto"/>
              <w:bottom w:val="single" w:sz="4" w:space="0" w:color="auto"/>
              <w:right w:val="single" w:sz="4" w:space="0" w:color="auto"/>
            </w:tcBorders>
          </w:tcPr>
          <w:p w14:paraId="1ACB9E57" w14:textId="77777777" w:rsidR="003F54DA" w:rsidRPr="0028223D" w:rsidRDefault="003F54DA">
            <w:pPr>
              <w:rPr>
                <w:sz w:val="18"/>
                <w:szCs w:val="18"/>
              </w:rPr>
            </w:pPr>
            <w:r w:rsidRPr="0028223D">
              <w:rPr>
                <w:sz w:val="18"/>
                <w:szCs w:val="18"/>
              </w:rPr>
              <w:t>Pro účely této vyhlášky se rozumí</w:t>
            </w:r>
          </w:p>
          <w:p w14:paraId="10862901" w14:textId="77777777" w:rsidR="003F54DA" w:rsidRPr="0028223D" w:rsidRDefault="003F54DA">
            <w:pPr>
              <w:rPr>
                <w:sz w:val="18"/>
                <w:szCs w:val="18"/>
              </w:rPr>
            </w:pPr>
            <w:r w:rsidRPr="0028223D">
              <w:rPr>
                <w:sz w:val="18"/>
                <w:szCs w:val="18"/>
              </w:rPr>
              <w:lastRenderedPageBreak/>
              <w:t>p) příjmem radionuklidu aktivita radionuklidu přijatá do lidského organizmu z prostředí, zejména požitím nebo vdechnutím,</w:t>
            </w:r>
          </w:p>
        </w:tc>
        <w:tc>
          <w:tcPr>
            <w:tcW w:w="540" w:type="dxa"/>
            <w:tcBorders>
              <w:top w:val="single" w:sz="4" w:space="0" w:color="auto"/>
              <w:left w:val="single" w:sz="4" w:space="0" w:color="auto"/>
              <w:bottom w:val="single" w:sz="4" w:space="0" w:color="auto"/>
              <w:right w:val="single" w:sz="4" w:space="0" w:color="auto"/>
            </w:tcBorders>
          </w:tcPr>
          <w:p w14:paraId="05DFC416"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747246B9" w14:textId="77777777" w:rsidR="003F54DA" w:rsidRPr="0028223D" w:rsidRDefault="003F54DA">
            <w:pPr>
              <w:rPr>
                <w:sz w:val="18"/>
                <w:szCs w:val="18"/>
              </w:rPr>
            </w:pPr>
          </w:p>
        </w:tc>
      </w:tr>
      <w:tr w:rsidR="003F54DA" w:rsidRPr="0028223D" w14:paraId="22515AB6" w14:textId="77777777" w:rsidTr="00E660D8">
        <w:tc>
          <w:tcPr>
            <w:tcW w:w="1392" w:type="dxa"/>
            <w:tcBorders>
              <w:top w:val="single" w:sz="4" w:space="0" w:color="auto"/>
              <w:left w:val="single" w:sz="4" w:space="0" w:color="auto"/>
              <w:bottom w:val="single" w:sz="4" w:space="0" w:color="auto"/>
              <w:right w:val="single" w:sz="4" w:space="0" w:color="auto"/>
            </w:tcBorders>
          </w:tcPr>
          <w:p w14:paraId="06B6DC12" w14:textId="77777777" w:rsidR="003F54DA" w:rsidRPr="0028223D" w:rsidRDefault="003F54DA">
            <w:pPr>
              <w:rPr>
                <w:sz w:val="18"/>
                <w:szCs w:val="18"/>
              </w:rPr>
            </w:pPr>
            <w:r w:rsidRPr="0028223D">
              <w:rPr>
                <w:sz w:val="18"/>
                <w:szCs w:val="18"/>
              </w:rPr>
              <w:t>Čl. 4 bod 45)</w:t>
            </w:r>
          </w:p>
        </w:tc>
        <w:tc>
          <w:tcPr>
            <w:tcW w:w="5387" w:type="dxa"/>
            <w:gridSpan w:val="4"/>
            <w:tcBorders>
              <w:top w:val="single" w:sz="4" w:space="0" w:color="auto"/>
              <w:left w:val="single" w:sz="4" w:space="0" w:color="auto"/>
              <w:bottom w:val="single" w:sz="4" w:space="0" w:color="auto"/>
              <w:right w:val="single" w:sz="18" w:space="0" w:color="auto"/>
            </w:tcBorders>
          </w:tcPr>
          <w:p w14:paraId="302560ED" w14:textId="77777777" w:rsidR="003F54DA" w:rsidRPr="0028223D" w:rsidRDefault="003F54DA" w:rsidP="00C74787">
            <w:pPr>
              <w:rPr>
                <w:color w:val="000000"/>
                <w:sz w:val="18"/>
                <w:szCs w:val="18"/>
              </w:rPr>
            </w:pPr>
            <w:r w:rsidRPr="0028223D">
              <w:rPr>
                <w:color w:val="000000"/>
                <w:sz w:val="18"/>
                <w:szCs w:val="18"/>
              </w:rPr>
              <w:t xml:space="preserve"> „intervenční radiologií“ používání technických postupů rentgenového zobrazování s cílem usnadnit zavedení přístroje do těla a jeho navádění v něm pro diagnostické nebo léčebné účely;</w:t>
            </w:r>
          </w:p>
        </w:tc>
        <w:tc>
          <w:tcPr>
            <w:tcW w:w="925" w:type="dxa"/>
            <w:tcBorders>
              <w:top w:val="single" w:sz="4" w:space="0" w:color="auto"/>
              <w:left w:val="single" w:sz="18" w:space="0" w:color="auto"/>
              <w:bottom w:val="single" w:sz="4" w:space="0" w:color="auto"/>
              <w:right w:val="single" w:sz="4" w:space="0" w:color="auto"/>
            </w:tcBorders>
          </w:tcPr>
          <w:p w14:paraId="25043B64"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E673642" w14:textId="77777777" w:rsidR="003F54DA" w:rsidRPr="0028223D" w:rsidRDefault="003F54DA">
            <w:pPr>
              <w:rPr>
                <w:sz w:val="18"/>
                <w:szCs w:val="18"/>
              </w:rPr>
            </w:pPr>
            <w:r w:rsidRPr="0028223D">
              <w:rPr>
                <w:sz w:val="18"/>
                <w:szCs w:val="18"/>
              </w:rPr>
              <w:t>§60 odst.2 písm.c)</w:t>
            </w:r>
          </w:p>
        </w:tc>
        <w:tc>
          <w:tcPr>
            <w:tcW w:w="5400" w:type="dxa"/>
            <w:gridSpan w:val="4"/>
            <w:tcBorders>
              <w:top w:val="single" w:sz="4" w:space="0" w:color="auto"/>
              <w:left w:val="single" w:sz="4" w:space="0" w:color="auto"/>
              <w:bottom w:val="single" w:sz="4" w:space="0" w:color="auto"/>
              <w:right w:val="single" w:sz="4" w:space="0" w:color="auto"/>
            </w:tcBorders>
          </w:tcPr>
          <w:p w14:paraId="48994E07" w14:textId="77777777" w:rsidR="003F54DA" w:rsidRPr="0028223D" w:rsidRDefault="003F54DA" w:rsidP="009062DD">
            <w:pPr>
              <w:rPr>
                <w:sz w:val="18"/>
                <w:szCs w:val="18"/>
              </w:rPr>
            </w:pPr>
            <w:r w:rsidRPr="0028223D">
              <w:rPr>
                <w:sz w:val="18"/>
                <w:szCs w:val="18"/>
              </w:rPr>
              <w:t>(2) Pro účely tohoto zákona se rozumí</w:t>
            </w:r>
          </w:p>
          <w:p w14:paraId="3C534A65" w14:textId="77777777" w:rsidR="003F54DA" w:rsidRPr="0028223D" w:rsidRDefault="003F54DA" w:rsidP="009062DD">
            <w:pPr>
              <w:rPr>
                <w:sz w:val="18"/>
                <w:szCs w:val="18"/>
              </w:rPr>
            </w:pPr>
            <w:r w:rsidRPr="0028223D">
              <w:rPr>
                <w:sz w:val="18"/>
                <w:szCs w:val="18"/>
              </w:rPr>
              <w:t>c) intervenční radiologií používání rentgenového zobrazování k snadnějšímu zavedení přístroje nebo pomůcky do</w:t>
            </w:r>
          </w:p>
          <w:p w14:paraId="6259D516" w14:textId="77777777" w:rsidR="003F54DA" w:rsidRPr="0028223D" w:rsidRDefault="003F54DA" w:rsidP="009062DD">
            <w:pPr>
              <w:rPr>
                <w:sz w:val="18"/>
                <w:szCs w:val="18"/>
              </w:rPr>
            </w:pPr>
            <w:r w:rsidRPr="0028223D">
              <w:rPr>
                <w:sz w:val="18"/>
                <w:szCs w:val="18"/>
              </w:rPr>
              <w:t>lidského těla a jeho navádění v něm pro diagnostické nebo léčebné účely,</w:t>
            </w:r>
          </w:p>
        </w:tc>
        <w:tc>
          <w:tcPr>
            <w:tcW w:w="540" w:type="dxa"/>
            <w:tcBorders>
              <w:top w:val="single" w:sz="4" w:space="0" w:color="auto"/>
              <w:left w:val="single" w:sz="4" w:space="0" w:color="auto"/>
              <w:bottom w:val="single" w:sz="4" w:space="0" w:color="auto"/>
              <w:right w:val="single" w:sz="4" w:space="0" w:color="auto"/>
            </w:tcBorders>
          </w:tcPr>
          <w:p w14:paraId="2B50A960"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07E8F6E" w14:textId="77777777" w:rsidR="003F54DA" w:rsidRPr="0028223D" w:rsidRDefault="003F54DA">
            <w:pPr>
              <w:rPr>
                <w:sz w:val="18"/>
                <w:szCs w:val="18"/>
              </w:rPr>
            </w:pPr>
          </w:p>
        </w:tc>
      </w:tr>
      <w:tr w:rsidR="003F54DA" w:rsidRPr="0028223D" w14:paraId="0CCB7E66" w14:textId="77777777" w:rsidTr="00E660D8">
        <w:tc>
          <w:tcPr>
            <w:tcW w:w="1392" w:type="dxa"/>
            <w:tcBorders>
              <w:top w:val="single" w:sz="4" w:space="0" w:color="auto"/>
              <w:left w:val="single" w:sz="4" w:space="0" w:color="auto"/>
              <w:bottom w:val="single" w:sz="4" w:space="0" w:color="auto"/>
              <w:right w:val="single" w:sz="4" w:space="0" w:color="auto"/>
            </w:tcBorders>
          </w:tcPr>
          <w:p w14:paraId="2611B33D" w14:textId="77777777" w:rsidR="003F54DA" w:rsidRPr="0028223D" w:rsidRDefault="003F54DA">
            <w:pPr>
              <w:rPr>
                <w:sz w:val="18"/>
                <w:szCs w:val="18"/>
              </w:rPr>
            </w:pPr>
            <w:r w:rsidRPr="0028223D">
              <w:rPr>
                <w:sz w:val="18"/>
                <w:szCs w:val="18"/>
              </w:rPr>
              <w:t>Čl. 4 bod 46)</w:t>
            </w:r>
          </w:p>
        </w:tc>
        <w:tc>
          <w:tcPr>
            <w:tcW w:w="5387" w:type="dxa"/>
            <w:gridSpan w:val="4"/>
            <w:tcBorders>
              <w:top w:val="single" w:sz="4" w:space="0" w:color="auto"/>
              <w:left w:val="single" w:sz="4" w:space="0" w:color="auto"/>
              <w:bottom w:val="single" w:sz="4" w:space="0" w:color="auto"/>
              <w:right w:val="single" w:sz="18" w:space="0" w:color="auto"/>
            </w:tcBorders>
          </w:tcPr>
          <w:p w14:paraId="1015EAB4" w14:textId="77777777" w:rsidR="003F54DA" w:rsidRPr="0028223D" w:rsidRDefault="003F54DA" w:rsidP="00C74787">
            <w:pPr>
              <w:rPr>
                <w:color w:val="000000"/>
                <w:sz w:val="18"/>
                <w:szCs w:val="18"/>
              </w:rPr>
            </w:pPr>
            <w:r w:rsidRPr="0028223D">
              <w:rPr>
                <w:color w:val="000000"/>
                <w:sz w:val="18"/>
                <w:szCs w:val="18"/>
              </w:rPr>
              <w:t xml:space="preserve"> „ionizujícím zářením“ energie přenesená v podobě částic nebo elektromagnetických vln o vlnové délce 100 nanometrů nebo méně (kmitočet 3x1015 hertzů nebo více) schopných přímo nebo nepřímo vytvářet ionty;</w:t>
            </w:r>
          </w:p>
        </w:tc>
        <w:tc>
          <w:tcPr>
            <w:tcW w:w="925" w:type="dxa"/>
            <w:tcBorders>
              <w:top w:val="single" w:sz="4" w:space="0" w:color="auto"/>
              <w:left w:val="single" w:sz="18" w:space="0" w:color="auto"/>
              <w:bottom w:val="single" w:sz="4" w:space="0" w:color="auto"/>
              <w:right w:val="single" w:sz="4" w:space="0" w:color="auto"/>
            </w:tcBorders>
          </w:tcPr>
          <w:p w14:paraId="33D9B011"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1444A40" w14:textId="77777777" w:rsidR="003F54DA" w:rsidRPr="0028223D" w:rsidRDefault="003F54DA">
            <w:pPr>
              <w:rPr>
                <w:sz w:val="18"/>
                <w:szCs w:val="18"/>
              </w:rPr>
            </w:pPr>
            <w:r w:rsidRPr="0028223D">
              <w:rPr>
                <w:sz w:val="18"/>
                <w:szCs w:val="18"/>
              </w:rPr>
              <w:t>§2 odst.2 písm.a)</w:t>
            </w:r>
          </w:p>
        </w:tc>
        <w:tc>
          <w:tcPr>
            <w:tcW w:w="5400" w:type="dxa"/>
            <w:gridSpan w:val="4"/>
            <w:tcBorders>
              <w:top w:val="single" w:sz="4" w:space="0" w:color="auto"/>
              <w:left w:val="single" w:sz="4" w:space="0" w:color="auto"/>
              <w:bottom w:val="single" w:sz="4" w:space="0" w:color="auto"/>
              <w:right w:val="single" w:sz="4" w:space="0" w:color="auto"/>
            </w:tcBorders>
          </w:tcPr>
          <w:p w14:paraId="73E15D6D" w14:textId="77777777" w:rsidR="003F54DA" w:rsidRPr="0028223D" w:rsidRDefault="003F54DA" w:rsidP="009062DD">
            <w:pPr>
              <w:rPr>
                <w:sz w:val="18"/>
                <w:szCs w:val="18"/>
              </w:rPr>
            </w:pPr>
            <w:r w:rsidRPr="0028223D">
              <w:rPr>
                <w:sz w:val="18"/>
                <w:szCs w:val="18"/>
              </w:rPr>
              <w:t>(2) Pro účely tohoto zákona se rozumí</w:t>
            </w:r>
          </w:p>
          <w:p w14:paraId="27CA192F" w14:textId="77777777" w:rsidR="003F54DA" w:rsidRPr="0028223D" w:rsidRDefault="003F54DA" w:rsidP="009062DD">
            <w:pPr>
              <w:rPr>
                <w:sz w:val="18"/>
                <w:szCs w:val="18"/>
              </w:rPr>
            </w:pPr>
            <w:r w:rsidRPr="0028223D">
              <w:rPr>
                <w:sz w:val="18"/>
                <w:szCs w:val="18"/>
              </w:rPr>
              <w:t>a) ionizujícím zářením přenos energie v podobě částic nebo elektromagnetických vln vlnové délky nižší nebo rovnající se 100 nm s frekvencí vyšší nebo rovnající se 3 × 1015 Hz, který je schopen vytvářet ionty,</w:t>
            </w:r>
          </w:p>
        </w:tc>
        <w:tc>
          <w:tcPr>
            <w:tcW w:w="540" w:type="dxa"/>
            <w:tcBorders>
              <w:top w:val="single" w:sz="4" w:space="0" w:color="auto"/>
              <w:left w:val="single" w:sz="4" w:space="0" w:color="auto"/>
              <w:bottom w:val="single" w:sz="4" w:space="0" w:color="auto"/>
              <w:right w:val="single" w:sz="4" w:space="0" w:color="auto"/>
            </w:tcBorders>
          </w:tcPr>
          <w:p w14:paraId="0F34D9D9"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9960F07" w14:textId="77777777" w:rsidR="003F54DA" w:rsidRPr="0028223D" w:rsidRDefault="003F54DA">
            <w:pPr>
              <w:rPr>
                <w:sz w:val="18"/>
                <w:szCs w:val="18"/>
              </w:rPr>
            </w:pPr>
          </w:p>
        </w:tc>
      </w:tr>
      <w:tr w:rsidR="003F54DA" w:rsidRPr="0028223D" w14:paraId="3F62F3C8" w14:textId="77777777" w:rsidTr="00E660D8">
        <w:tc>
          <w:tcPr>
            <w:tcW w:w="1392" w:type="dxa"/>
            <w:tcBorders>
              <w:top w:val="single" w:sz="4" w:space="0" w:color="auto"/>
              <w:left w:val="single" w:sz="4" w:space="0" w:color="auto"/>
              <w:bottom w:val="single" w:sz="4" w:space="0" w:color="auto"/>
              <w:right w:val="single" w:sz="4" w:space="0" w:color="auto"/>
            </w:tcBorders>
          </w:tcPr>
          <w:p w14:paraId="75BCD675" w14:textId="77777777" w:rsidR="003F54DA" w:rsidRPr="0028223D" w:rsidRDefault="003F54DA">
            <w:pPr>
              <w:rPr>
                <w:sz w:val="18"/>
                <w:szCs w:val="18"/>
              </w:rPr>
            </w:pPr>
            <w:r w:rsidRPr="0028223D">
              <w:rPr>
                <w:sz w:val="18"/>
                <w:szCs w:val="18"/>
              </w:rPr>
              <w:t>Čl. 4 bod 47)</w:t>
            </w:r>
          </w:p>
        </w:tc>
        <w:tc>
          <w:tcPr>
            <w:tcW w:w="5387" w:type="dxa"/>
            <w:gridSpan w:val="4"/>
            <w:tcBorders>
              <w:top w:val="single" w:sz="4" w:space="0" w:color="auto"/>
              <w:left w:val="single" w:sz="4" w:space="0" w:color="auto"/>
              <w:bottom w:val="single" w:sz="4" w:space="0" w:color="auto"/>
              <w:right w:val="single" w:sz="18" w:space="0" w:color="auto"/>
            </w:tcBorders>
          </w:tcPr>
          <w:p w14:paraId="687C4AAD" w14:textId="77777777" w:rsidR="003F54DA" w:rsidRPr="0028223D" w:rsidRDefault="003F54DA" w:rsidP="00C74787">
            <w:pPr>
              <w:rPr>
                <w:color w:val="000000"/>
                <w:sz w:val="18"/>
                <w:szCs w:val="18"/>
              </w:rPr>
            </w:pPr>
            <w:r w:rsidRPr="0028223D">
              <w:rPr>
                <w:color w:val="000000"/>
                <w:sz w:val="18"/>
                <w:szCs w:val="18"/>
              </w:rPr>
              <w:t xml:space="preserve"> „povolením“ souhlas udělený příslušným orgánem k výkonu činnosti podléhající podmínkám stanoveným v uvedeném dokumentu;</w:t>
            </w:r>
          </w:p>
        </w:tc>
        <w:tc>
          <w:tcPr>
            <w:tcW w:w="925" w:type="dxa"/>
            <w:tcBorders>
              <w:top w:val="single" w:sz="4" w:space="0" w:color="auto"/>
              <w:left w:val="single" w:sz="18" w:space="0" w:color="auto"/>
              <w:bottom w:val="single" w:sz="4" w:space="0" w:color="auto"/>
              <w:right w:val="single" w:sz="4" w:space="0" w:color="auto"/>
            </w:tcBorders>
          </w:tcPr>
          <w:p w14:paraId="0349B893"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E3A9E31" w14:textId="77777777" w:rsidR="003F54DA" w:rsidRPr="0028223D" w:rsidRDefault="003F54DA">
            <w:pPr>
              <w:rPr>
                <w:sz w:val="18"/>
                <w:szCs w:val="18"/>
              </w:rPr>
            </w:pPr>
            <w:r w:rsidRPr="0028223D">
              <w:rPr>
                <w:sz w:val="18"/>
                <w:szCs w:val="18"/>
              </w:rPr>
              <w:t>§9 odst.2</w:t>
            </w:r>
          </w:p>
        </w:tc>
        <w:tc>
          <w:tcPr>
            <w:tcW w:w="5400" w:type="dxa"/>
            <w:gridSpan w:val="4"/>
            <w:tcBorders>
              <w:top w:val="single" w:sz="4" w:space="0" w:color="auto"/>
              <w:left w:val="single" w:sz="4" w:space="0" w:color="auto"/>
              <w:bottom w:val="single" w:sz="4" w:space="0" w:color="auto"/>
              <w:right w:val="single" w:sz="4" w:space="0" w:color="auto"/>
            </w:tcBorders>
          </w:tcPr>
          <w:p w14:paraId="69D39FE2" w14:textId="77777777" w:rsidR="003F54DA" w:rsidRPr="0028223D" w:rsidRDefault="003F54DA" w:rsidP="00985A00">
            <w:pPr>
              <w:rPr>
                <w:sz w:val="18"/>
                <w:szCs w:val="18"/>
              </w:rPr>
            </w:pPr>
            <w:r w:rsidRPr="0028223D">
              <w:rPr>
                <w:sz w:val="18"/>
                <w:szCs w:val="18"/>
              </w:rPr>
              <w:t>(2) Povolení Úřadu je nutné k vykonávání těchto činností v rámci expozičních situací:</w:t>
            </w:r>
          </w:p>
          <w:p w14:paraId="76A98906" w14:textId="77777777" w:rsidR="003F54DA" w:rsidRPr="0028223D" w:rsidRDefault="003F54DA" w:rsidP="00985A00">
            <w:pPr>
              <w:rPr>
                <w:sz w:val="18"/>
                <w:szCs w:val="18"/>
              </w:rPr>
            </w:pPr>
            <w:r w:rsidRPr="0028223D">
              <w:rPr>
                <w:sz w:val="18"/>
                <w:szCs w:val="18"/>
              </w:rPr>
              <w:t>a) výstavba pracoviště IV. kategorie kromě pracoviště s jaderným zařízením,</w:t>
            </w:r>
          </w:p>
          <w:p w14:paraId="60FAA8E8" w14:textId="77777777" w:rsidR="003F54DA" w:rsidRPr="0028223D" w:rsidRDefault="003F54DA" w:rsidP="00985A00">
            <w:pPr>
              <w:rPr>
                <w:sz w:val="18"/>
                <w:szCs w:val="18"/>
              </w:rPr>
            </w:pPr>
            <w:r w:rsidRPr="0028223D">
              <w:rPr>
                <w:sz w:val="18"/>
                <w:szCs w:val="18"/>
              </w:rPr>
              <w:t>b) provoz pracoviště III. kategorie nebo pracoviště IV. kategorie,</w:t>
            </w:r>
          </w:p>
          <w:p w14:paraId="0B2EC4B2" w14:textId="77777777" w:rsidR="003F54DA" w:rsidRPr="0028223D" w:rsidRDefault="003F54DA" w:rsidP="00985A00">
            <w:pPr>
              <w:rPr>
                <w:sz w:val="18"/>
                <w:szCs w:val="18"/>
              </w:rPr>
            </w:pPr>
            <w:r w:rsidRPr="0028223D">
              <w:rPr>
                <w:sz w:val="18"/>
                <w:szCs w:val="18"/>
              </w:rPr>
              <w:t>c) provedení rekonstrukce nebo jiných změn ovlivňujících radiační ochranu, monitorování radiační situace a zvládání radiační mimořádné události pracoviště III. kategorie a pracoviště IV. kategorie; prováděcí právní předpis stanoví výčet změn ovlivňujících radiační ochranu, monitorování radiační situace a zvládání radiační mimořádné události pracoviště III. kategorie a pracoviště IV. kategorie,</w:t>
            </w:r>
          </w:p>
          <w:p w14:paraId="1C3C902C" w14:textId="77777777" w:rsidR="003F54DA" w:rsidRPr="0028223D" w:rsidRDefault="003F54DA" w:rsidP="00985A00">
            <w:pPr>
              <w:rPr>
                <w:sz w:val="18"/>
                <w:szCs w:val="18"/>
              </w:rPr>
            </w:pPr>
            <w:r w:rsidRPr="0028223D">
              <w:rPr>
                <w:sz w:val="18"/>
                <w:szCs w:val="18"/>
              </w:rPr>
              <w:t>d) jednotlivé etapy vyřazování z provozu pracoviště III. kategorie a pracoviště IV. kategorie,</w:t>
            </w:r>
          </w:p>
          <w:p w14:paraId="5A73A19A" w14:textId="77777777" w:rsidR="003F54DA" w:rsidRPr="0028223D" w:rsidRDefault="003F54DA" w:rsidP="00985A00">
            <w:pPr>
              <w:rPr>
                <w:sz w:val="18"/>
                <w:szCs w:val="18"/>
              </w:rPr>
            </w:pPr>
            <w:r w:rsidRPr="0028223D">
              <w:rPr>
                <w:sz w:val="18"/>
                <w:szCs w:val="18"/>
              </w:rPr>
              <w:t>e) uvolňování radioaktivní látky z pracoviště, nestanoví-li tento zákon jinak,</w:t>
            </w:r>
          </w:p>
          <w:p w14:paraId="210B84F0" w14:textId="77777777" w:rsidR="003F54DA" w:rsidRPr="0028223D" w:rsidRDefault="003F54DA" w:rsidP="00985A00">
            <w:pPr>
              <w:rPr>
                <w:sz w:val="18"/>
                <w:szCs w:val="18"/>
              </w:rPr>
            </w:pPr>
            <w:r w:rsidRPr="0028223D">
              <w:rPr>
                <w:sz w:val="18"/>
                <w:szCs w:val="18"/>
              </w:rPr>
              <w:t>f) nakládání se zdrojem ionizujícího záření, a to</w:t>
            </w:r>
          </w:p>
          <w:p w14:paraId="51F7A58E" w14:textId="77777777" w:rsidR="003F54DA" w:rsidRPr="0028223D" w:rsidRDefault="003F54DA" w:rsidP="00985A00">
            <w:pPr>
              <w:rPr>
                <w:sz w:val="18"/>
                <w:szCs w:val="18"/>
              </w:rPr>
            </w:pPr>
            <w:r w:rsidRPr="0028223D">
              <w:rPr>
                <w:sz w:val="18"/>
                <w:szCs w:val="18"/>
              </w:rPr>
              <w:t>1. výroba zdroje ionizujícího záření kromě výroby generátoru záření, který je nevýznamným zdrojem ionizujícího záření,</w:t>
            </w:r>
          </w:p>
          <w:p w14:paraId="24972589" w14:textId="77777777" w:rsidR="003F54DA" w:rsidRPr="0028223D" w:rsidRDefault="003F54DA" w:rsidP="00985A00">
            <w:pPr>
              <w:rPr>
                <w:sz w:val="18"/>
                <w:szCs w:val="18"/>
              </w:rPr>
            </w:pPr>
            <w:r w:rsidRPr="0028223D">
              <w:rPr>
                <w:sz w:val="18"/>
                <w:szCs w:val="18"/>
              </w:rPr>
              <w:t>2. dovoz zdroje ionizujícího záření kromě dovozu zdroje ionizujícího záření pro vlastní potřebu nebo dovozu generátoru záření,</w:t>
            </w:r>
          </w:p>
          <w:p w14:paraId="5587B04A" w14:textId="77777777" w:rsidR="003F54DA" w:rsidRPr="0028223D" w:rsidRDefault="003F54DA" w:rsidP="00985A00">
            <w:pPr>
              <w:rPr>
                <w:sz w:val="18"/>
                <w:szCs w:val="18"/>
              </w:rPr>
            </w:pPr>
            <w:r w:rsidRPr="0028223D">
              <w:rPr>
                <w:sz w:val="18"/>
                <w:szCs w:val="18"/>
              </w:rPr>
              <w:t>3. vývoz zdroje ionizujícího záření kromě vývozu zdroje ionizujícího záření pro vlastní potřebu, vývozu nevýznamného a drobného zdroje a vývozu generátoru záření,</w:t>
            </w:r>
          </w:p>
          <w:p w14:paraId="5182F793" w14:textId="77777777" w:rsidR="003F54DA" w:rsidRPr="0028223D" w:rsidRDefault="003F54DA" w:rsidP="00985A00">
            <w:pPr>
              <w:rPr>
                <w:sz w:val="18"/>
                <w:szCs w:val="18"/>
              </w:rPr>
            </w:pPr>
            <w:r w:rsidRPr="0028223D">
              <w:rPr>
                <w:sz w:val="18"/>
                <w:szCs w:val="18"/>
              </w:rPr>
              <w:t>4. distribuce zdroje ionizujícího záření kromě distribuce generátoru záření,</w:t>
            </w:r>
          </w:p>
          <w:p w14:paraId="2860A370" w14:textId="77777777" w:rsidR="003F54DA" w:rsidRPr="0028223D" w:rsidRDefault="003F54DA" w:rsidP="00985A00">
            <w:pPr>
              <w:rPr>
                <w:sz w:val="18"/>
                <w:szCs w:val="18"/>
              </w:rPr>
            </w:pPr>
            <w:r w:rsidRPr="0028223D">
              <w:rPr>
                <w:sz w:val="18"/>
                <w:szCs w:val="18"/>
              </w:rPr>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1E6ABBC8" w14:textId="77777777" w:rsidR="003F54DA" w:rsidRPr="0028223D" w:rsidRDefault="003F54DA" w:rsidP="00985A00">
            <w:pPr>
              <w:rPr>
                <w:sz w:val="18"/>
                <w:szCs w:val="18"/>
              </w:rPr>
            </w:pPr>
            <w:r w:rsidRPr="0028223D">
              <w:rPr>
                <w:sz w:val="18"/>
                <w:szCs w:val="18"/>
              </w:rPr>
              <w:lastRenderedPageBreak/>
              <w:t>6. provozování uznaného skladu za účelem skladování radionuklidového zdroje,</w:t>
            </w:r>
          </w:p>
          <w:p w14:paraId="7FB2B50E" w14:textId="77777777" w:rsidR="003F54DA" w:rsidRPr="0028223D" w:rsidRDefault="003F54DA" w:rsidP="00985A00">
            <w:pPr>
              <w:rPr>
                <w:sz w:val="18"/>
                <w:szCs w:val="18"/>
              </w:rPr>
            </w:pPr>
            <w:r w:rsidRPr="0028223D">
              <w:rPr>
                <w:sz w:val="18"/>
                <w:szCs w:val="18"/>
              </w:rPr>
              <w:t>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ionizujícího záření, které je registrováno Úřadem nebo bylo Úřadu ohlášeno,</w:t>
            </w:r>
          </w:p>
          <w:p w14:paraId="05D8CC48" w14:textId="77777777" w:rsidR="003F54DA" w:rsidRPr="0028223D" w:rsidRDefault="003F54DA" w:rsidP="00985A00">
            <w:pPr>
              <w:rPr>
                <w:sz w:val="18"/>
                <w:szCs w:val="18"/>
              </w:rPr>
            </w:pPr>
            <w:r w:rsidRPr="0028223D">
              <w:rPr>
                <w:sz w:val="18"/>
                <w:szCs w:val="18"/>
              </w:rPr>
              <w:t>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s výjimkou otevřených radionuklidových zdrojů a zkouškou dlouhodobé stability zdroje ionizujícího záření,</w:t>
            </w:r>
          </w:p>
          <w:p w14:paraId="692192BD" w14:textId="77777777" w:rsidR="003F54DA" w:rsidRPr="0028223D" w:rsidRDefault="003F54DA" w:rsidP="00985A00">
            <w:pPr>
              <w:rPr>
                <w:sz w:val="18"/>
                <w:szCs w:val="18"/>
              </w:rPr>
            </w:pPr>
            <w:r w:rsidRPr="0028223D">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 a</w:t>
            </w:r>
          </w:p>
          <w:p w14:paraId="4807396C" w14:textId="77777777" w:rsidR="003F54DA" w:rsidRPr="0028223D" w:rsidRDefault="003F54DA" w:rsidP="00985A00">
            <w:pPr>
              <w:rPr>
                <w:sz w:val="18"/>
                <w:szCs w:val="18"/>
              </w:rPr>
            </w:pPr>
            <w:r w:rsidRPr="0028223D">
              <w:rPr>
                <w:sz w:val="18"/>
                <w:szCs w:val="18"/>
              </w:rPr>
              <w:t xml:space="preserve">10. nakládání s produkty hornické činnosti vzniklými při činnostech souvisejících se získáváním radioaktivního nerostu a uloženými na odvalech a odkalištích, </w:t>
            </w:r>
          </w:p>
          <w:p w14:paraId="5832B921" w14:textId="77777777" w:rsidR="003F54DA" w:rsidRPr="0028223D" w:rsidRDefault="003F54DA" w:rsidP="00985A00">
            <w:pPr>
              <w:rPr>
                <w:sz w:val="18"/>
                <w:szCs w:val="18"/>
              </w:rPr>
            </w:pPr>
            <w:r w:rsidRPr="0028223D">
              <w:rPr>
                <w:sz w:val="18"/>
                <w:szCs w:val="18"/>
              </w:rPr>
              <w:t>g) přidávání radioaktivní látky do spotřebního výrobku při jeho výrobě nebo přípravě nebo k dovozu a vývozu takového spotřebního výrobku,</w:t>
            </w:r>
          </w:p>
          <w:p w14:paraId="2CF4F91C" w14:textId="77777777" w:rsidR="003F54DA" w:rsidRPr="0028223D" w:rsidRDefault="003F54DA" w:rsidP="00985A00">
            <w:pPr>
              <w:rPr>
                <w:sz w:val="18"/>
                <w:szCs w:val="18"/>
              </w:rPr>
            </w:pPr>
            <w:r w:rsidRPr="0028223D">
              <w:rPr>
                <w:sz w:val="18"/>
                <w:szCs w:val="18"/>
              </w:rPr>
              <w:t>h) vykonávání služeb významných z hlediska radiační ochrany, a to</w:t>
            </w:r>
          </w:p>
          <w:p w14:paraId="4D058402" w14:textId="77777777" w:rsidR="003F54DA" w:rsidRPr="0028223D" w:rsidRDefault="003F54DA" w:rsidP="00985A00">
            <w:pPr>
              <w:rPr>
                <w:sz w:val="18"/>
                <w:szCs w:val="18"/>
              </w:rPr>
            </w:pPr>
            <w:r w:rsidRPr="0028223D">
              <w:rPr>
                <w:sz w:val="18"/>
                <w:szCs w:val="18"/>
              </w:rPr>
              <w:t>1. provádění osobní dozimetrie včetně jejího provádění pro vlastní potřebu,</w:t>
            </w:r>
          </w:p>
          <w:p w14:paraId="67A61C96" w14:textId="77777777" w:rsidR="003F54DA" w:rsidRPr="0028223D" w:rsidRDefault="003F54DA" w:rsidP="00985A00">
            <w:pPr>
              <w:rPr>
                <w:sz w:val="18"/>
                <w:szCs w:val="18"/>
              </w:rPr>
            </w:pPr>
            <w:r w:rsidRPr="0028223D">
              <w:rPr>
                <w:sz w:val="18"/>
                <w:szCs w:val="18"/>
              </w:rPr>
              <w:t>2. stanovování osobních dávek pracovníků na pracovišti s možností zvýšeného ozáření z přírodního zdroje záření a na pracovišti s možným zvýšeným ozářením z radonu,</w:t>
            </w:r>
          </w:p>
          <w:p w14:paraId="6AA39ADB" w14:textId="77777777" w:rsidR="003F54DA" w:rsidRPr="0028223D" w:rsidRDefault="003F54DA" w:rsidP="00985A00">
            <w:pPr>
              <w:rPr>
                <w:sz w:val="18"/>
                <w:szCs w:val="18"/>
              </w:rPr>
            </w:pPr>
            <w:r w:rsidRPr="0028223D">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2178A0C6" w14:textId="77777777" w:rsidR="003F54DA" w:rsidRPr="0028223D" w:rsidRDefault="003F54DA" w:rsidP="00985A00">
            <w:pPr>
              <w:rPr>
                <w:sz w:val="18"/>
                <w:szCs w:val="18"/>
              </w:rPr>
            </w:pPr>
            <w:r w:rsidRPr="0028223D">
              <w:rPr>
                <w:sz w:val="18"/>
                <w:szCs w:val="18"/>
              </w:rPr>
              <w:t>4. zajištění soustavného dohledu nad radiační ochranou (dále jen "soustavný dohled") dohlížející osobou,</w:t>
            </w:r>
          </w:p>
          <w:p w14:paraId="2BBC7DE9" w14:textId="77777777" w:rsidR="003F54DA" w:rsidRPr="0028223D" w:rsidRDefault="003F54DA" w:rsidP="00985A00">
            <w:pPr>
              <w:rPr>
                <w:sz w:val="18"/>
                <w:szCs w:val="18"/>
              </w:rPr>
            </w:pPr>
            <w:r w:rsidRPr="0028223D">
              <w:rPr>
                <w:sz w:val="18"/>
                <w:szCs w:val="18"/>
              </w:rPr>
              <w:lastRenderedPageBreak/>
              <w:t>5. měření a hodnocení ozáření z přírodního zdroje záření ve stavbě pro účely prevence pronikání radonu do stavby podle § 98 nebo ochrany před přírodním ozářením ve stavbě podle § 99 a stanovení radonového indexu pozemku podle § 98,</w:t>
            </w:r>
          </w:p>
          <w:p w14:paraId="79370D09" w14:textId="77777777" w:rsidR="003F54DA" w:rsidRPr="0028223D" w:rsidRDefault="003F54DA" w:rsidP="00985A00">
            <w:pPr>
              <w:rPr>
                <w:sz w:val="18"/>
                <w:szCs w:val="18"/>
              </w:rPr>
            </w:pPr>
            <w:r w:rsidRPr="0028223D">
              <w:rPr>
                <w:sz w:val="18"/>
                <w:szCs w:val="18"/>
              </w:rPr>
              <w:t>6. měření a hodnocení obsahu přírodních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a</w:t>
            </w:r>
          </w:p>
          <w:p w14:paraId="4FFC17B7" w14:textId="77777777" w:rsidR="003F54DA" w:rsidRPr="0028223D" w:rsidRDefault="003F54DA" w:rsidP="00985A00">
            <w:pPr>
              <w:rPr>
                <w:sz w:val="18"/>
                <w:szCs w:val="18"/>
              </w:rPr>
            </w:pPr>
            <w:r w:rsidRPr="0028223D">
              <w:rPr>
                <w:sz w:val="18"/>
                <w:szCs w:val="18"/>
              </w:rPr>
              <w:t>7. měření a hodnocení obsahu radionuklidů v radioaktivní látce uvolňované z pracoviště s možností zvýšeného ozáření z přírodního zdroje záření podle § 95 odst. 1 písm. b),</w:t>
            </w:r>
          </w:p>
          <w:p w14:paraId="1526B4A7" w14:textId="77777777" w:rsidR="003F54DA" w:rsidRPr="0028223D" w:rsidRDefault="003F54DA" w:rsidP="00985A00">
            <w:pPr>
              <w:rPr>
                <w:sz w:val="18"/>
                <w:szCs w:val="18"/>
              </w:rPr>
            </w:pPr>
            <w:r w:rsidRPr="0028223D">
              <w:rPr>
                <w:sz w:val="18"/>
                <w:szCs w:val="18"/>
              </w:rPr>
              <w:t>i) poskytování služeb v kontrolovaném pásmu provozovateli pracoviště IV. kategorie kromě případů, kdy je činnost vykonávána ojediněle nebo hrozí nebezpečí z prodlení a kdy provozovatel kontrolovaného pásma zajistí všechny požadavky radiační ochrany pracovníků, kteří tuto činnost vykonávají,</w:t>
            </w:r>
          </w:p>
          <w:p w14:paraId="08ED3719" w14:textId="77777777" w:rsidR="003F54DA" w:rsidRPr="0028223D" w:rsidRDefault="003F54DA" w:rsidP="00985A00">
            <w:pPr>
              <w:rPr>
                <w:sz w:val="18"/>
                <w:szCs w:val="18"/>
              </w:rPr>
            </w:pPr>
            <w:r w:rsidRPr="0028223D">
              <w:rPr>
                <w:sz w:val="18"/>
                <w:szCs w:val="18"/>
              </w:rPr>
              <w:t>j) dodávání stavebního materiálu na trh, překročí-li efektivní dávka reprezentativní osoby z užívání stavebního materiálu 1 mSv za rok ze zevního ozáření; prováděcí právní předpis stanoví výčet stavebních materiálů, a</w:t>
            </w:r>
          </w:p>
          <w:p w14:paraId="0F67780D" w14:textId="77777777" w:rsidR="003F54DA" w:rsidRPr="0028223D" w:rsidRDefault="003F54DA" w:rsidP="00985A00">
            <w:pPr>
              <w:rPr>
                <w:sz w:val="18"/>
                <w:szCs w:val="18"/>
              </w:rPr>
            </w:pPr>
            <w:r w:rsidRPr="0028223D">
              <w:rPr>
                <w:sz w:val="18"/>
                <w:szCs w:val="18"/>
              </w:rPr>
              <w:t>k) mísení radioaktivních látek uvolňovaných z pracoviště podle § 93 odst. 1 písm. b) za účelem jejich opakovaného použití nebo recyklace</w:t>
            </w:r>
          </w:p>
        </w:tc>
        <w:tc>
          <w:tcPr>
            <w:tcW w:w="540" w:type="dxa"/>
            <w:tcBorders>
              <w:top w:val="single" w:sz="4" w:space="0" w:color="auto"/>
              <w:left w:val="single" w:sz="4" w:space="0" w:color="auto"/>
              <w:bottom w:val="single" w:sz="4" w:space="0" w:color="auto"/>
              <w:right w:val="single" w:sz="4" w:space="0" w:color="auto"/>
            </w:tcBorders>
          </w:tcPr>
          <w:p w14:paraId="0F754685"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211F0DD9" w14:textId="77777777" w:rsidR="003F54DA" w:rsidRPr="0028223D" w:rsidRDefault="003F54DA">
            <w:pPr>
              <w:rPr>
                <w:sz w:val="18"/>
                <w:szCs w:val="18"/>
              </w:rPr>
            </w:pPr>
          </w:p>
        </w:tc>
      </w:tr>
      <w:tr w:rsidR="003F54DA" w:rsidRPr="0028223D" w14:paraId="632B1EB5" w14:textId="77777777" w:rsidTr="00E660D8">
        <w:tc>
          <w:tcPr>
            <w:tcW w:w="1392" w:type="dxa"/>
            <w:tcBorders>
              <w:top w:val="single" w:sz="4" w:space="0" w:color="auto"/>
              <w:left w:val="single" w:sz="4" w:space="0" w:color="auto"/>
              <w:bottom w:val="nil"/>
              <w:right w:val="single" w:sz="4" w:space="0" w:color="auto"/>
            </w:tcBorders>
          </w:tcPr>
          <w:p w14:paraId="522F111A" w14:textId="77777777" w:rsidR="003F54DA" w:rsidRPr="0028223D" w:rsidRDefault="003F54DA">
            <w:pPr>
              <w:rPr>
                <w:sz w:val="18"/>
                <w:szCs w:val="18"/>
              </w:rPr>
            </w:pPr>
            <w:r w:rsidRPr="0028223D">
              <w:rPr>
                <w:sz w:val="18"/>
                <w:szCs w:val="18"/>
              </w:rPr>
              <w:lastRenderedPageBreak/>
              <w:t>Čl. 4 bod 48)</w:t>
            </w:r>
          </w:p>
        </w:tc>
        <w:tc>
          <w:tcPr>
            <w:tcW w:w="5387" w:type="dxa"/>
            <w:gridSpan w:val="4"/>
            <w:tcBorders>
              <w:top w:val="single" w:sz="4" w:space="0" w:color="auto"/>
              <w:left w:val="single" w:sz="4" w:space="0" w:color="auto"/>
              <w:bottom w:val="nil"/>
              <w:right w:val="single" w:sz="18" w:space="0" w:color="auto"/>
            </w:tcBorders>
          </w:tcPr>
          <w:p w14:paraId="72AFFD4A" w14:textId="77777777" w:rsidR="003F54DA" w:rsidRPr="0028223D" w:rsidRDefault="003F54DA" w:rsidP="00C74787">
            <w:pPr>
              <w:rPr>
                <w:color w:val="000000"/>
                <w:sz w:val="18"/>
                <w:szCs w:val="18"/>
              </w:rPr>
            </w:pPr>
            <w:r w:rsidRPr="0028223D">
              <w:rPr>
                <w:color w:val="000000"/>
                <w:sz w:val="18"/>
                <w:szCs w:val="18"/>
              </w:rPr>
              <w:t xml:space="preserve"> „lékařským ozářením“ ozáření, jemuž jsou vystaveni pacienti nebo asymptomatické osoby jako součásti svého lékařského nebo stomatologického vyšetření nebo léčení, jehož účelem je přínos pro jejich zdraví, a také ozáření, jemuž jsou vystaveny osoby poskytující péči a podporu a dobrovolníci v lékařském nebo biomedicínském výzkumu;</w:t>
            </w:r>
          </w:p>
        </w:tc>
        <w:tc>
          <w:tcPr>
            <w:tcW w:w="925" w:type="dxa"/>
            <w:tcBorders>
              <w:top w:val="single" w:sz="4" w:space="0" w:color="auto"/>
              <w:left w:val="single" w:sz="18" w:space="0" w:color="auto"/>
              <w:bottom w:val="nil"/>
              <w:right w:val="single" w:sz="4" w:space="0" w:color="auto"/>
            </w:tcBorders>
          </w:tcPr>
          <w:p w14:paraId="649500D5"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34DDC72" w14:textId="77777777" w:rsidR="003F54DA" w:rsidRPr="0028223D" w:rsidRDefault="003F54DA">
            <w:pPr>
              <w:rPr>
                <w:sz w:val="18"/>
                <w:szCs w:val="18"/>
              </w:rPr>
            </w:pPr>
            <w:r w:rsidRPr="0028223D">
              <w:rPr>
                <w:sz w:val="18"/>
                <w:szCs w:val="18"/>
              </w:rPr>
              <w:t>§2 odst.3 písm.c)</w:t>
            </w:r>
          </w:p>
        </w:tc>
        <w:tc>
          <w:tcPr>
            <w:tcW w:w="5400" w:type="dxa"/>
            <w:gridSpan w:val="4"/>
            <w:tcBorders>
              <w:top w:val="single" w:sz="4" w:space="0" w:color="auto"/>
              <w:left w:val="single" w:sz="4" w:space="0" w:color="auto"/>
              <w:bottom w:val="nil"/>
              <w:right w:val="single" w:sz="4" w:space="0" w:color="auto"/>
            </w:tcBorders>
          </w:tcPr>
          <w:p w14:paraId="1D0EDEED" w14:textId="77777777" w:rsidR="003F54DA" w:rsidRPr="0028223D" w:rsidRDefault="003F54DA" w:rsidP="00AD0669">
            <w:pPr>
              <w:rPr>
                <w:sz w:val="18"/>
                <w:szCs w:val="18"/>
              </w:rPr>
            </w:pPr>
            <w:r w:rsidRPr="0028223D">
              <w:rPr>
                <w:sz w:val="18"/>
                <w:szCs w:val="18"/>
              </w:rPr>
              <w:t>(3) Pro účely tohoto zákona se rozumí</w:t>
            </w:r>
          </w:p>
          <w:p w14:paraId="5E8AF7F2" w14:textId="77777777" w:rsidR="003F54DA" w:rsidRPr="0028223D" w:rsidRDefault="003F54DA" w:rsidP="00AD0669">
            <w:pPr>
              <w:rPr>
                <w:sz w:val="18"/>
                <w:szCs w:val="18"/>
              </w:rPr>
            </w:pPr>
            <w:r w:rsidRPr="0028223D">
              <w:rPr>
                <w:sz w:val="18"/>
                <w:szCs w:val="18"/>
              </w:rPr>
              <w:t>c) lékařským ozářením ozáření v rámci</w:t>
            </w:r>
          </w:p>
          <w:p w14:paraId="1456F48E" w14:textId="77777777" w:rsidR="003F54DA" w:rsidRPr="0028223D" w:rsidRDefault="003F54DA" w:rsidP="00AD0669">
            <w:pPr>
              <w:rPr>
                <w:sz w:val="18"/>
                <w:szCs w:val="18"/>
              </w:rPr>
            </w:pPr>
            <w:r w:rsidRPr="0028223D">
              <w:rPr>
                <w:sz w:val="18"/>
                <w:szCs w:val="18"/>
              </w:rPr>
              <w:t>1. vyšetření nebo léčby pacienta,</w:t>
            </w:r>
          </w:p>
          <w:p w14:paraId="66F0A5CE" w14:textId="77777777" w:rsidR="003F54DA" w:rsidRPr="0028223D" w:rsidRDefault="003F54DA" w:rsidP="00AD0669">
            <w:pPr>
              <w:rPr>
                <w:sz w:val="18"/>
                <w:szCs w:val="18"/>
              </w:rPr>
            </w:pPr>
            <w:r w:rsidRPr="0028223D">
              <w:rPr>
                <w:sz w:val="18"/>
                <w:szCs w:val="18"/>
              </w:rPr>
              <w:t>2. pracovnělékařských služeb a preventivní zdravotní péče,</w:t>
            </w:r>
          </w:p>
          <w:p w14:paraId="3915AED9" w14:textId="77777777" w:rsidR="003F54DA" w:rsidRPr="0028223D" w:rsidRDefault="003F54DA" w:rsidP="00AD0669">
            <w:pPr>
              <w:rPr>
                <w:sz w:val="18"/>
                <w:szCs w:val="18"/>
              </w:rPr>
            </w:pPr>
            <w:r w:rsidRPr="0028223D">
              <w:rPr>
                <w:sz w:val="18"/>
                <w:szCs w:val="18"/>
              </w:rPr>
              <w:t>3. dobrovolné účasti zdravých fyzických osob nebo pacientů na lékařském ověřování nezavedené metody spojené</w:t>
            </w:r>
          </w:p>
          <w:p w14:paraId="0FE17A99" w14:textId="77777777" w:rsidR="003F54DA" w:rsidRPr="0028223D" w:rsidRDefault="003F54DA" w:rsidP="00AD0669">
            <w:pPr>
              <w:rPr>
                <w:sz w:val="18"/>
                <w:szCs w:val="18"/>
              </w:rPr>
            </w:pPr>
            <w:r w:rsidRPr="0028223D">
              <w:rPr>
                <w:sz w:val="18"/>
                <w:szCs w:val="18"/>
              </w:rPr>
              <w:t>s lékařským ozářením, nebo</w:t>
            </w:r>
          </w:p>
          <w:p w14:paraId="58290929" w14:textId="77777777" w:rsidR="003F54DA" w:rsidRPr="0028223D" w:rsidRDefault="003F54DA" w:rsidP="00AD0669">
            <w:pPr>
              <w:rPr>
                <w:sz w:val="18"/>
                <w:szCs w:val="18"/>
              </w:rPr>
            </w:pPr>
            <w:r w:rsidRPr="0028223D">
              <w:rPr>
                <w:sz w:val="18"/>
                <w:szCs w:val="18"/>
              </w:rPr>
              <w:t>4. poskytování pomoci fyzické osobě podstupující lékařské ozáření podle § 64 odst. 1,</w:t>
            </w:r>
          </w:p>
        </w:tc>
        <w:tc>
          <w:tcPr>
            <w:tcW w:w="540" w:type="dxa"/>
            <w:tcBorders>
              <w:top w:val="single" w:sz="4" w:space="0" w:color="auto"/>
              <w:left w:val="single" w:sz="4" w:space="0" w:color="auto"/>
              <w:bottom w:val="nil"/>
              <w:right w:val="single" w:sz="4" w:space="0" w:color="auto"/>
            </w:tcBorders>
          </w:tcPr>
          <w:p w14:paraId="395151F8"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FC27C65" w14:textId="77777777" w:rsidR="003F54DA" w:rsidRPr="0028223D" w:rsidRDefault="003F54DA">
            <w:pPr>
              <w:rPr>
                <w:sz w:val="18"/>
                <w:szCs w:val="18"/>
              </w:rPr>
            </w:pPr>
          </w:p>
        </w:tc>
      </w:tr>
      <w:tr w:rsidR="00506626" w:rsidRPr="0028223D" w14:paraId="4538D93C" w14:textId="77777777" w:rsidTr="00E660D8">
        <w:tc>
          <w:tcPr>
            <w:tcW w:w="1392" w:type="dxa"/>
            <w:tcBorders>
              <w:top w:val="nil"/>
              <w:left w:val="single" w:sz="4" w:space="0" w:color="auto"/>
              <w:bottom w:val="single" w:sz="4" w:space="0" w:color="auto"/>
              <w:right w:val="single" w:sz="4" w:space="0" w:color="auto"/>
            </w:tcBorders>
          </w:tcPr>
          <w:p w14:paraId="66431FB6" w14:textId="77777777" w:rsidR="00506626" w:rsidRPr="0028223D" w:rsidRDefault="00506626">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8248832" w14:textId="77777777" w:rsidR="00506626" w:rsidRPr="0028223D" w:rsidRDefault="00506626"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6C89C266" w14:textId="52E626F4" w:rsidR="00506626"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BF3B3E5" w14:textId="77777777" w:rsidR="00506626" w:rsidRPr="0028223D" w:rsidRDefault="00506626">
            <w:pPr>
              <w:rPr>
                <w:sz w:val="18"/>
                <w:szCs w:val="18"/>
              </w:rPr>
            </w:pPr>
          </w:p>
        </w:tc>
        <w:tc>
          <w:tcPr>
            <w:tcW w:w="5400" w:type="dxa"/>
            <w:gridSpan w:val="4"/>
            <w:tcBorders>
              <w:top w:val="nil"/>
              <w:left w:val="single" w:sz="4" w:space="0" w:color="auto"/>
              <w:bottom w:val="single" w:sz="4" w:space="0" w:color="auto"/>
              <w:right w:val="single" w:sz="4" w:space="0" w:color="auto"/>
            </w:tcBorders>
          </w:tcPr>
          <w:p w14:paraId="4F49474F" w14:textId="77777777" w:rsidR="00506626" w:rsidRPr="0028223D" w:rsidRDefault="00506626" w:rsidP="00AD0669">
            <w:pPr>
              <w:rPr>
                <w:sz w:val="18"/>
                <w:szCs w:val="18"/>
              </w:rPr>
            </w:pPr>
          </w:p>
        </w:tc>
        <w:tc>
          <w:tcPr>
            <w:tcW w:w="540" w:type="dxa"/>
            <w:tcBorders>
              <w:top w:val="nil"/>
              <w:left w:val="single" w:sz="4" w:space="0" w:color="auto"/>
              <w:bottom w:val="single" w:sz="4" w:space="0" w:color="auto"/>
              <w:right w:val="single" w:sz="4" w:space="0" w:color="auto"/>
            </w:tcBorders>
          </w:tcPr>
          <w:p w14:paraId="494189ED" w14:textId="77777777" w:rsidR="00506626" w:rsidRPr="0028223D" w:rsidRDefault="00506626">
            <w:pPr>
              <w:rPr>
                <w:sz w:val="18"/>
                <w:szCs w:val="18"/>
              </w:rPr>
            </w:pPr>
          </w:p>
        </w:tc>
        <w:tc>
          <w:tcPr>
            <w:tcW w:w="1080" w:type="dxa"/>
            <w:tcBorders>
              <w:top w:val="nil"/>
              <w:left w:val="single" w:sz="4" w:space="0" w:color="auto"/>
              <w:bottom w:val="single" w:sz="4" w:space="0" w:color="auto"/>
              <w:right w:val="single" w:sz="4" w:space="0" w:color="auto"/>
            </w:tcBorders>
          </w:tcPr>
          <w:p w14:paraId="725515F9" w14:textId="77777777" w:rsidR="00506626" w:rsidRPr="0028223D" w:rsidRDefault="00506626">
            <w:pPr>
              <w:rPr>
                <w:sz w:val="18"/>
                <w:szCs w:val="18"/>
              </w:rPr>
            </w:pPr>
          </w:p>
        </w:tc>
      </w:tr>
      <w:tr w:rsidR="003F54DA" w:rsidRPr="0028223D" w14:paraId="740140EE" w14:textId="77777777" w:rsidTr="00E660D8">
        <w:tc>
          <w:tcPr>
            <w:tcW w:w="1392" w:type="dxa"/>
            <w:tcBorders>
              <w:top w:val="single" w:sz="4" w:space="0" w:color="auto"/>
              <w:left w:val="single" w:sz="4" w:space="0" w:color="auto"/>
              <w:bottom w:val="single" w:sz="4" w:space="0" w:color="auto"/>
              <w:right w:val="single" w:sz="4" w:space="0" w:color="auto"/>
            </w:tcBorders>
          </w:tcPr>
          <w:p w14:paraId="0845F4E0" w14:textId="77777777" w:rsidR="003F54DA" w:rsidRPr="0028223D" w:rsidRDefault="003F54DA">
            <w:pPr>
              <w:rPr>
                <w:sz w:val="18"/>
                <w:szCs w:val="18"/>
              </w:rPr>
            </w:pPr>
            <w:r w:rsidRPr="0028223D">
              <w:rPr>
                <w:sz w:val="18"/>
                <w:szCs w:val="18"/>
              </w:rPr>
              <w:t>Čl. 4 bod 49)</w:t>
            </w:r>
          </w:p>
        </w:tc>
        <w:tc>
          <w:tcPr>
            <w:tcW w:w="5387" w:type="dxa"/>
            <w:gridSpan w:val="4"/>
            <w:tcBorders>
              <w:top w:val="single" w:sz="4" w:space="0" w:color="auto"/>
              <w:left w:val="single" w:sz="4" w:space="0" w:color="auto"/>
              <w:bottom w:val="single" w:sz="4" w:space="0" w:color="auto"/>
              <w:right w:val="single" w:sz="18" w:space="0" w:color="auto"/>
            </w:tcBorders>
          </w:tcPr>
          <w:p w14:paraId="7ECFF729" w14:textId="77777777" w:rsidR="003F54DA" w:rsidRPr="0028223D" w:rsidRDefault="003F54DA" w:rsidP="00C74787">
            <w:pPr>
              <w:rPr>
                <w:color w:val="000000"/>
                <w:sz w:val="18"/>
                <w:szCs w:val="18"/>
              </w:rPr>
            </w:pPr>
            <w:r w:rsidRPr="0028223D">
              <w:rPr>
                <w:color w:val="000000"/>
                <w:sz w:val="18"/>
                <w:szCs w:val="18"/>
              </w:rPr>
              <w:t xml:space="preserve"> „radiologickým fyzikem“ osoba nebo skupina osob, stanoví-li to vnitrostátní právní předpisy, jež má přiměřené znalosti, odbornou přípravu a zkušenosti, aby byla činná nebo poskytovala poradenství v otázkách radiační fyziky použité na lékařské ozáření, a jejíž kvalifikace v tomto ohledu je uznávána příslušným orgánem;</w:t>
            </w:r>
          </w:p>
        </w:tc>
        <w:tc>
          <w:tcPr>
            <w:tcW w:w="925" w:type="dxa"/>
            <w:tcBorders>
              <w:top w:val="single" w:sz="4" w:space="0" w:color="auto"/>
              <w:left w:val="single" w:sz="18" w:space="0" w:color="auto"/>
              <w:bottom w:val="single" w:sz="4" w:space="0" w:color="auto"/>
              <w:right w:val="single" w:sz="4" w:space="0" w:color="auto"/>
            </w:tcBorders>
          </w:tcPr>
          <w:p w14:paraId="0B49CC2B" w14:textId="77777777" w:rsidR="003F54DA" w:rsidRPr="0028223D" w:rsidRDefault="003F54DA" w:rsidP="003F54DA">
            <w:pPr>
              <w:rPr>
                <w:sz w:val="18"/>
                <w:szCs w:val="18"/>
              </w:rPr>
            </w:pPr>
            <w:r w:rsidRPr="0028223D">
              <w:rPr>
                <w:sz w:val="18"/>
                <w:szCs w:val="18"/>
              </w:rPr>
              <w:t>96/2004 375/2011</w:t>
            </w:r>
          </w:p>
        </w:tc>
        <w:tc>
          <w:tcPr>
            <w:tcW w:w="1116" w:type="dxa"/>
            <w:gridSpan w:val="2"/>
            <w:tcBorders>
              <w:top w:val="single" w:sz="4" w:space="0" w:color="auto"/>
              <w:left w:val="single" w:sz="4" w:space="0" w:color="auto"/>
              <w:bottom w:val="single" w:sz="4" w:space="0" w:color="auto"/>
              <w:right w:val="single" w:sz="4" w:space="0" w:color="auto"/>
            </w:tcBorders>
          </w:tcPr>
          <w:p w14:paraId="292A533B" w14:textId="77777777" w:rsidR="003F54DA" w:rsidRPr="0028223D" w:rsidRDefault="003F54DA" w:rsidP="00856721">
            <w:pPr>
              <w:rPr>
                <w:sz w:val="18"/>
                <w:szCs w:val="18"/>
              </w:rPr>
            </w:pPr>
            <w:r w:rsidRPr="0028223D">
              <w:rPr>
                <w:sz w:val="18"/>
                <w:szCs w:val="18"/>
              </w:rPr>
              <w:t>§25</w:t>
            </w:r>
          </w:p>
        </w:tc>
        <w:tc>
          <w:tcPr>
            <w:tcW w:w="5400" w:type="dxa"/>
            <w:gridSpan w:val="4"/>
            <w:tcBorders>
              <w:top w:val="single" w:sz="4" w:space="0" w:color="auto"/>
              <w:left w:val="single" w:sz="4" w:space="0" w:color="auto"/>
              <w:bottom w:val="single" w:sz="4" w:space="0" w:color="auto"/>
              <w:right w:val="single" w:sz="4" w:space="0" w:color="auto"/>
            </w:tcBorders>
          </w:tcPr>
          <w:p w14:paraId="57C7CE75" w14:textId="77777777" w:rsidR="003F54DA" w:rsidRPr="0028223D" w:rsidRDefault="003F54DA" w:rsidP="00856721">
            <w:pPr>
              <w:jc w:val="both"/>
              <w:rPr>
                <w:sz w:val="18"/>
                <w:szCs w:val="18"/>
              </w:rPr>
            </w:pPr>
            <w:r w:rsidRPr="0028223D">
              <w:rPr>
                <w:sz w:val="18"/>
                <w:szCs w:val="18"/>
              </w:rPr>
              <w:t>(1) Odborná způsobilost k výkonu povolání radiologického fyzika se získává absolvováním</w:t>
            </w:r>
          </w:p>
          <w:p w14:paraId="2748380C" w14:textId="77777777" w:rsidR="003F54DA" w:rsidRPr="0028223D" w:rsidRDefault="003F54DA" w:rsidP="00856721">
            <w:pPr>
              <w:jc w:val="both"/>
              <w:rPr>
                <w:sz w:val="18"/>
                <w:szCs w:val="18"/>
              </w:rPr>
            </w:pPr>
            <w:r w:rsidRPr="0028223D">
              <w:rPr>
                <w:sz w:val="18"/>
                <w:szCs w:val="18"/>
              </w:rPr>
              <w:t>a) akreditovaného zdravotnického magisterského studijního oboru pro přípravu radiologických fyziků, nebo</w:t>
            </w:r>
          </w:p>
          <w:p w14:paraId="189ADA29" w14:textId="77777777" w:rsidR="003F54DA" w:rsidRPr="0028223D" w:rsidRDefault="003F54DA" w:rsidP="00856721">
            <w:pPr>
              <w:jc w:val="both"/>
              <w:rPr>
                <w:sz w:val="18"/>
                <w:szCs w:val="18"/>
              </w:rPr>
            </w:pPr>
            <w:r w:rsidRPr="0028223D">
              <w:rPr>
                <w:sz w:val="18"/>
                <w:szCs w:val="18"/>
              </w:rPr>
              <w:t>b) akreditovaného magisterského studijního oboru matematicko-fyzikálního zaměření a akreditovaného kvalifikačního kurzu radiologická fyzika.</w:t>
            </w:r>
          </w:p>
          <w:p w14:paraId="07B01A69" w14:textId="77777777" w:rsidR="003F54DA" w:rsidRPr="0028223D" w:rsidRDefault="003F54DA" w:rsidP="00856721">
            <w:pPr>
              <w:jc w:val="both"/>
              <w:rPr>
                <w:sz w:val="18"/>
                <w:szCs w:val="18"/>
              </w:rPr>
            </w:pPr>
            <w:r w:rsidRPr="0028223D">
              <w:rPr>
                <w:sz w:val="18"/>
                <w:szCs w:val="18"/>
              </w:rPr>
              <w:t xml:space="preserve">(2) Do doby získání specializované způsobilosti radiologický fyzik pracuje ve zdravotnickém zařízení pod odborným dohledem </w:t>
            </w:r>
            <w:r w:rsidRPr="0028223D">
              <w:rPr>
                <w:sz w:val="18"/>
                <w:szCs w:val="18"/>
              </w:rPr>
              <w:lastRenderedPageBreak/>
              <w:t>radiologického fyzika způsobilého k výkonu povolání bez odborného dohledu, z toho prvních 6 měsíců pod jeho přímým vedením.</w:t>
            </w:r>
          </w:p>
          <w:p w14:paraId="09F1D483" w14:textId="77777777" w:rsidR="003F54DA" w:rsidRPr="0028223D" w:rsidRDefault="003F54DA" w:rsidP="00856721">
            <w:pPr>
              <w:jc w:val="both"/>
              <w:rPr>
                <w:sz w:val="18"/>
                <w:szCs w:val="18"/>
              </w:rPr>
            </w:pPr>
            <w:r w:rsidRPr="0028223D">
              <w:rPr>
                <w:sz w:val="18"/>
                <w:szCs w:val="18"/>
              </w:rPr>
              <w:t>(3) Za výkon povolání radiologického fyzika se považuje činnost související s radiační ochranou podle zvláštního právního předpisu; 8) pokud radiologický fyzik vykonává určené činnosti zvláště důležité z hlediska radiační ochrany, musí splňovat zvláštní požadavky stanovené zvláštním právním předpisem. 8) Dále se radiologický fyzik ve spolupráci s lékařem podílí na léčebné a diagnostické péči.</w:t>
            </w:r>
          </w:p>
          <w:p w14:paraId="1D725911" w14:textId="77777777" w:rsidR="003F54DA" w:rsidRPr="0028223D" w:rsidRDefault="003F54DA" w:rsidP="00856721">
            <w:pPr>
              <w:jc w:val="both"/>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46CFB2D9"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290D0839" w14:textId="77777777" w:rsidR="003F54DA" w:rsidRPr="0028223D" w:rsidRDefault="003F54DA">
            <w:pPr>
              <w:rPr>
                <w:sz w:val="18"/>
                <w:szCs w:val="18"/>
              </w:rPr>
            </w:pPr>
          </w:p>
        </w:tc>
      </w:tr>
      <w:tr w:rsidR="003F54DA" w:rsidRPr="0028223D" w14:paraId="312F9855" w14:textId="77777777" w:rsidTr="00E660D8">
        <w:tc>
          <w:tcPr>
            <w:tcW w:w="1392" w:type="dxa"/>
            <w:tcBorders>
              <w:top w:val="single" w:sz="4" w:space="0" w:color="auto"/>
              <w:left w:val="single" w:sz="4" w:space="0" w:color="auto"/>
              <w:bottom w:val="single" w:sz="4" w:space="0" w:color="auto"/>
              <w:right w:val="single" w:sz="4" w:space="0" w:color="auto"/>
            </w:tcBorders>
          </w:tcPr>
          <w:p w14:paraId="6F24DC93" w14:textId="77777777" w:rsidR="003F54DA" w:rsidRPr="0028223D" w:rsidRDefault="003F54DA">
            <w:pPr>
              <w:rPr>
                <w:sz w:val="18"/>
                <w:szCs w:val="18"/>
              </w:rPr>
            </w:pPr>
            <w:r w:rsidRPr="0028223D">
              <w:rPr>
                <w:sz w:val="18"/>
                <w:szCs w:val="18"/>
              </w:rPr>
              <w:t>Čl. 4 bod 50)</w:t>
            </w:r>
          </w:p>
        </w:tc>
        <w:tc>
          <w:tcPr>
            <w:tcW w:w="5387" w:type="dxa"/>
            <w:gridSpan w:val="4"/>
            <w:tcBorders>
              <w:top w:val="single" w:sz="4" w:space="0" w:color="auto"/>
              <w:left w:val="single" w:sz="4" w:space="0" w:color="auto"/>
              <w:bottom w:val="single" w:sz="4" w:space="0" w:color="auto"/>
              <w:right w:val="single" w:sz="18" w:space="0" w:color="auto"/>
            </w:tcBorders>
          </w:tcPr>
          <w:p w14:paraId="742EE5D1" w14:textId="77777777" w:rsidR="003F54DA" w:rsidRPr="0028223D" w:rsidRDefault="003F54DA" w:rsidP="00C74787">
            <w:pPr>
              <w:rPr>
                <w:color w:val="000000"/>
                <w:sz w:val="18"/>
                <w:szCs w:val="18"/>
              </w:rPr>
            </w:pPr>
            <w:r w:rsidRPr="0028223D">
              <w:rPr>
                <w:color w:val="000000"/>
                <w:sz w:val="18"/>
                <w:szCs w:val="18"/>
              </w:rPr>
              <w:t xml:space="preserve"> „výrazem „lékařský radiologický“ výraz vztahující se k radiodiagnostickým a radioterapeutickým postupům a intervenční radiologii nebo k jiným lékařským použitím ionizujícího záření pro účely plánování, vedení a ověřování;</w:t>
            </w:r>
          </w:p>
        </w:tc>
        <w:tc>
          <w:tcPr>
            <w:tcW w:w="925" w:type="dxa"/>
            <w:tcBorders>
              <w:top w:val="single" w:sz="4" w:space="0" w:color="auto"/>
              <w:left w:val="single" w:sz="18" w:space="0" w:color="auto"/>
              <w:bottom w:val="single" w:sz="4" w:space="0" w:color="auto"/>
              <w:right w:val="single" w:sz="4" w:space="0" w:color="auto"/>
            </w:tcBorders>
          </w:tcPr>
          <w:p w14:paraId="46336ADA" w14:textId="77777777" w:rsidR="00B178DA" w:rsidRPr="0028223D" w:rsidRDefault="003F54DA" w:rsidP="00657CB4">
            <w:pPr>
              <w:rPr>
                <w:sz w:val="18"/>
                <w:szCs w:val="18"/>
              </w:rPr>
            </w:pPr>
            <w:r w:rsidRPr="0028223D">
              <w:rPr>
                <w:sz w:val="18"/>
                <w:szCs w:val="18"/>
              </w:rPr>
              <w:t>373/2011</w:t>
            </w:r>
          </w:p>
          <w:p w14:paraId="3D9704A3" w14:textId="77777777" w:rsidR="00B178DA" w:rsidRPr="0028223D" w:rsidRDefault="00B178DA" w:rsidP="00B178DA">
            <w:pPr>
              <w:rPr>
                <w:sz w:val="18"/>
                <w:szCs w:val="18"/>
              </w:rPr>
            </w:pPr>
            <w:r w:rsidRPr="0028223D">
              <w:rPr>
                <w:sz w:val="18"/>
                <w:szCs w:val="18"/>
              </w:rPr>
              <w:t>ve znění</w:t>
            </w:r>
          </w:p>
          <w:p w14:paraId="6599BA14" w14:textId="77777777" w:rsidR="003F54DA" w:rsidRPr="0028223D" w:rsidRDefault="003F54DA" w:rsidP="00657CB4">
            <w:pPr>
              <w:rPr>
                <w:sz w:val="18"/>
                <w:szCs w:val="18"/>
              </w:rPr>
            </w:pPr>
            <w:r w:rsidRPr="0028223D">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55847B70" w14:textId="77777777" w:rsidR="003F54DA" w:rsidRPr="0028223D" w:rsidRDefault="003F54DA">
            <w:pPr>
              <w:rPr>
                <w:sz w:val="18"/>
                <w:szCs w:val="18"/>
              </w:rPr>
            </w:pPr>
            <w:r w:rsidRPr="0028223D">
              <w:rPr>
                <w:sz w:val="18"/>
                <w:szCs w:val="18"/>
              </w:rPr>
              <w:t>§ 75 odst.3 písm. c)</w:t>
            </w:r>
          </w:p>
        </w:tc>
        <w:tc>
          <w:tcPr>
            <w:tcW w:w="5400" w:type="dxa"/>
            <w:gridSpan w:val="4"/>
            <w:tcBorders>
              <w:top w:val="single" w:sz="4" w:space="0" w:color="auto"/>
              <w:left w:val="single" w:sz="4" w:space="0" w:color="auto"/>
              <w:bottom w:val="single" w:sz="4" w:space="0" w:color="auto"/>
              <w:right w:val="single" w:sz="4" w:space="0" w:color="auto"/>
            </w:tcBorders>
          </w:tcPr>
          <w:p w14:paraId="56806049" w14:textId="77777777" w:rsidR="003F54DA" w:rsidRPr="0028223D" w:rsidRDefault="003F54DA" w:rsidP="003F54DA">
            <w:pPr>
              <w:pStyle w:val="Textpsmene"/>
              <w:numPr>
                <w:ilvl w:val="0"/>
                <w:numId w:val="0"/>
              </w:numPr>
              <w:rPr>
                <w:sz w:val="18"/>
                <w:szCs w:val="18"/>
              </w:rPr>
            </w:pPr>
            <w:r w:rsidRPr="0028223D">
              <w:rPr>
                <w:sz w:val="18"/>
                <w:szCs w:val="18"/>
              </w:rPr>
              <w:t>c) má vypracována pravidla procesu hodnocení místních radiologických standardů a jejich souladu s národními radiologickými standardy (dále jen „pravidla procesu hodnocení“) pro jednotlivé oblasti lékařského ozáření; oblastmi lékařského ozáření se rozumí</w:t>
            </w:r>
          </w:p>
          <w:p w14:paraId="15FAC03E" w14:textId="77777777" w:rsidR="003F54DA" w:rsidRPr="0028223D" w:rsidRDefault="003F54DA" w:rsidP="003F54DA">
            <w:pPr>
              <w:pStyle w:val="Textpsmene"/>
              <w:numPr>
                <w:ilvl w:val="0"/>
                <w:numId w:val="0"/>
              </w:numPr>
              <w:ind w:left="360"/>
              <w:rPr>
                <w:sz w:val="18"/>
                <w:szCs w:val="18"/>
              </w:rPr>
            </w:pPr>
            <w:r w:rsidRPr="0028223D">
              <w:rPr>
                <w:sz w:val="18"/>
                <w:szCs w:val="18"/>
              </w:rPr>
              <w:t>1. radiodiagnostika, včetně intervenční radiologie a kardiologie,</w:t>
            </w:r>
          </w:p>
          <w:p w14:paraId="4FADB754" w14:textId="77777777" w:rsidR="003F54DA" w:rsidRPr="0028223D" w:rsidRDefault="003F54DA" w:rsidP="003F54DA">
            <w:pPr>
              <w:pStyle w:val="Textpsmene"/>
              <w:numPr>
                <w:ilvl w:val="0"/>
                <w:numId w:val="0"/>
              </w:numPr>
              <w:ind w:left="360"/>
              <w:rPr>
                <w:sz w:val="18"/>
                <w:szCs w:val="18"/>
              </w:rPr>
            </w:pPr>
            <w:r w:rsidRPr="0028223D">
              <w:rPr>
                <w:sz w:val="18"/>
                <w:szCs w:val="18"/>
              </w:rPr>
              <w:t>2. radiační onkologie,</w:t>
            </w:r>
          </w:p>
          <w:p w14:paraId="565F032E" w14:textId="77777777" w:rsidR="003F54DA" w:rsidRPr="0028223D" w:rsidRDefault="003F54DA" w:rsidP="003F54DA">
            <w:pPr>
              <w:ind w:left="360"/>
              <w:rPr>
                <w:sz w:val="18"/>
                <w:szCs w:val="18"/>
              </w:rPr>
            </w:pPr>
            <w:r w:rsidRPr="0028223D">
              <w:rPr>
                <w:sz w:val="18"/>
                <w:szCs w:val="18"/>
              </w:rPr>
              <w:t>3. nukleární medicína a</w:t>
            </w:r>
          </w:p>
          <w:p w14:paraId="1609EA9C" w14:textId="77777777" w:rsidR="003F54DA" w:rsidRPr="0028223D" w:rsidRDefault="003F54DA" w:rsidP="003F54DA">
            <w:pPr>
              <w:ind w:left="360"/>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157A0F8F"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6B38CDC" w14:textId="77777777" w:rsidR="003F54DA" w:rsidRPr="0028223D" w:rsidRDefault="003F54DA">
            <w:pPr>
              <w:rPr>
                <w:sz w:val="18"/>
                <w:szCs w:val="18"/>
              </w:rPr>
            </w:pPr>
          </w:p>
        </w:tc>
      </w:tr>
      <w:tr w:rsidR="003F54DA" w:rsidRPr="0028223D" w14:paraId="65A5D9E1" w14:textId="77777777" w:rsidTr="00E660D8">
        <w:tc>
          <w:tcPr>
            <w:tcW w:w="1392" w:type="dxa"/>
            <w:tcBorders>
              <w:top w:val="single" w:sz="4" w:space="0" w:color="auto"/>
              <w:left w:val="single" w:sz="4" w:space="0" w:color="auto"/>
              <w:bottom w:val="single" w:sz="4" w:space="0" w:color="auto"/>
              <w:right w:val="single" w:sz="4" w:space="0" w:color="auto"/>
            </w:tcBorders>
          </w:tcPr>
          <w:p w14:paraId="09F3C881" w14:textId="77777777" w:rsidR="003F54DA" w:rsidRPr="0028223D" w:rsidRDefault="003F54DA">
            <w:pPr>
              <w:rPr>
                <w:sz w:val="18"/>
                <w:szCs w:val="18"/>
              </w:rPr>
            </w:pPr>
            <w:r w:rsidRPr="0028223D">
              <w:rPr>
                <w:sz w:val="18"/>
                <w:szCs w:val="18"/>
              </w:rPr>
              <w:t>Čl. 4 bod 51)</w:t>
            </w:r>
          </w:p>
        </w:tc>
        <w:tc>
          <w:tcPr>
            <w:tcW w:w="5387" w:type="dxa"/>
            <w:gridSpan w:val="4"/>
            <w:tcBorders>
              <w:top w:val="single" w:sz="4" w:space="0" w:color="auto"/>
              <w:left w:val="single" w:sz="4" w:space="0" w:color="auto"/>
              <w:bottom w:val="single" w:sz="4" w:space="0" w:color="auto"/>
              <w:right w:val="single" w:sz="18" w:space="0" w:color="auto"/>
            </w:tcBorders>
          </w:tcPr>
          <w:p w14:paraId="685FA53F" w14:textId="77777777" w:rsidR="003F54DA" w:rsidRPr="0028223D" w:rsidRDefault="003F54DA" w:rsidP="00C74787">
            <w:pPr>
              <w:rPr>
                <w:color w:val="000000"/>
                <w:sz w:val="18"/>
                <w:szCs w:val="18"/>
              </w:rPr>
            </w:pPr>
            <w:r w:rsidRPr="0028223D">
              <w:rPr>
                <w:color w:val="000000"/>
                <w:sz w:val="18"/>
                <w:szCs w:val="18"/>
              </w:rPr>
              <w:t xml:space="preserve"> „lékařským radiologickým zařízením“ zařízení, v němž se provádějí lékařské radiologické postupy;</w:t>
            </w:r>
          </w:p>
        </w:tc>
        <w:tc>
          <w:tcPr>
            <w:tcW w:w="925" w:type="dxa"/>
            <w:tcBorders>
              <w:top w:val="single" w:sz="4" w:space="0" w:color="auto"/>
              <w:left w:val="single" w:sz="18" w:space="0" w:color="auto"/>
              <w:bottom w:val="single" w:sz="4" w:space="0" w:color="auto"/>
              <w:right w:val="single" w:sz="4" w:space="0" w:color="auto"/>
            </w:tcBorders>
          </w:tcPr>
          <w:p w14:paraId="38535E6B" w14:textId="77777777" w:rsidR="003F54DA" w:rsidRPr="0028223D" w:rsidRDefault="003F54DA" w:rsidP="002B55DC">
            <w:pPr>
              <w:rPr>
                <w:sz w:val="18"/>
                <w:szCs w:val="18"/>
              </w:rPr>
            </w:pPr>
            <w:r w:rsidRPr="0028223D">
              <w:rPr>
                <w:sz w:val="18"/>
                <w:szCs w:val="18"/>
              </w:rPr>
              <w:t>372/2011</w:t>
            </w:r>
          </w:p>
        </w:tc>
        <w:tc>
          <w:tcPr>
            <w:tcW w:w="1116" w:type="dxa"/>
            <w:gridSpan w:val="2"/>
            <w:tcBorders>
              <w:top w:val="single" w:sz="4" w:space="0" w:color="auto"/>
              <w:left w:val="single" w:sz="4" w:space="0" w:color="auto"/>
              <w:bottom w:val="single" w:sz="4" w:space="0" w:color="auto"/>
              <w:right w:val="single" w:sz="4" w:space="0" w:color="auto"/>
            </w:tcBorders>
          </w:tcPr>
          <w:p w14:paraId="715A045D" w14:textId="77777777" w:rsidR="003F54DA" w:rsidRPr="0028223D" w:rsidRDefault="003F54DA" w:rsidP="002B55DC">
            <w:pPr>
              <w:rPr>
                <w:sz w:val="18"/>
                <w:szCs w:val="18"/>
              </w:rPr>
            </w:pPr>
            <w:r w:rsidRPr="0028223D">
              <w:rPr>
                <w:sz w:val="18"/>
                <w:szCs w:val="18"/>
              </w:rPr>
              <w:t>§ 4 odst. 1</w:t>
            </w:r>
          </w:p>
        </w:tc>
        <w:tc>
          <w:tcPr>
            <w:tcW w:w="5400" w:type="dxa"/>
            <w:gridSpan w:val="4"/>
            <w:tcBorders>
              <w:top w:val="single" w:sz="4" w:space="0" w:color="auto"/>
              <w:left w:val="single" w:sz="4" w:space="0" w:color="auto"/>
              <w:bottom w:val="single" w:sz="4" w:space="0" w:color="auto"/>
              <w:right w:val="single" w:sz="4" w:space="0" w:color="auto"/>
            </w:tcBorders>
          </w:tcPr>
          <w:p w14:paraId="2566474B" w14:textId="77777777" w:rsidR="003F54DA" w:rsidRPr="0028223D" w:rsidRDefault="003F54DA" w:rsidP="002B55DC">
            <w:pPr>
              <w:rPr>
                <w:sz w:val="18"/>
                <w:szCs w:val="18"/>
              </w:rPr>
            </w:pPr>
            <w:r w:rsidRPr="0028223D">
              <w:rPr>
                <w:sz w:val="18"/>
                <w:szCs w:val="18"/>
              </w:rPr>
              <w:t>(1) Zdravotnickým zařízením se rozumí prostory určené pro poskytování zdravotních služeb.</w:t>
            </w:r>
          </w:p>
        </w:tc>
        <w:tc>
          <w:tcPr>
            <w:tcW w:w="540" w:type="dxa"/>
            <w:tcBorders>
              <w:top w:val="single" w:sz="4" w:space="0" w:color="auto"/>
              <w:left w:val="single" w:sz="4" w:space="0" w:color="auto"/>
              <w:bottom w:val="single" w:sz="4" w:space="0" w:color="auto"/>
              <w:right w:val="single" w:sz="4" w:space="0" w:color="auto"/>
            </w:tcBorders>
          </w:tcPr>
          <w:p w14:paraId="5FC9C41D"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A756B65" w14:textId="77777777" w:rsidR="003F54DA" w:rsidRPr="0028223D" w:rsidRDefault="003F54DA">
            <w:pPr>
              <w:rPr>
                <w:sz w:val="18"/>
                <w:szCs w:val="18"/>
              </w:rPr>
            </w:pPr>
          </w:p>
        </w:tc>
      </w:tr>
      <w:tr w:rsidR="003F54DA" w:rsidRPr="0028223D" w14:paraId="76A0802E" w14:textId="77777777" w:rsidTr="00E660D8">
        <w:tc>
          <w:tcPr>
            <w:tcW w:w="1392" w:type="dxa"/>
            <w:tcBorders>
              <w:top w:val="single" w:sz="4" w:space="0" w:color="auto"/>
              <w:left w:val="single" w:sz="4" w:space="0" w:color="auto"/>
              <w:bottom w:val="nil"/>
              <w:right w:val="single" w:sz="4" w:space="0" w:color="auto"/>
            </w:tcBorders>
          </w:tcPr>
          <w:p w14:paraId="26A484ED" w14:textId="77777777" w:rsidR="003F54DA" w:rsidRPr="0028223D" w:rsidRDefault="003F54DA">
            <w:pPr>
              <w:rPr>
                <w:sz w:val="18"/>
                <w:szCs w:val="18"/>
              </w:rPr>
            </w:pPr>
            <w:r w:rsidRPr="0028223D">
              <w:rPr>
                <w:sz w:val="18"/>
                <w:szCs w:val="18"/>
              </w:rPr>
              <w:t>Čl. 4 bod 52)</w:t>
            </w:r>
          </w:p>
        </w:tc>
        <w:tc>
          <w:tcPr>
            <w:tcW w:w="5387" w:type="dxa"/>
            <w:gridSpan w:val="4"/>
            <w:tcBorders>
              <w:top w:val="single" w:sz="4" w:space="0" w:color="auto"/>
              <w:left w:val="single" w:sz="4" w:space="0" w:color="auto"/>
              <w:bottom w:val="nil"/>
              <w:right w:val="single" w:sz="18" w:space="0" w:color="auto"/>
            </w:tcBorders>
          </w:tcPr>
          <w:p w14:paraId="108C3910" w14:textId="77777777" w:rsidR="003F54DA" w:rsidRPr="0028223D" w:rsidRDefault="003F54DA" w:rsidP="00C74787">
            <w:pPr>
              <w:rPr>
                <w:color w:val="000000"/>
                <w:sz w:val="18"/>
                <w:szCs w:val="18"/>
              </w:rPr>
            </w:pPr>
            <w:r w:rsidRPr="0028223D">
              <w:rPr>
                <w:color w:val="000000"/>
                <w:sz w:val="18"/>
                <w:szCs w:val="18"/>
              </w:rPr>
              <w:t xml:space="preserve"> „lékařským radiologickým postupem“ každý postup zahrnující lékařské ozáření;</w:t>
            </w:r>
          </w:p>
        </w:tc>
        <w:tc>
          <w:tcPr>
            <w:tcW w:w="925" w:type="dxa"/>
            <w:tcBorders>
              <w:top w:val="single" w:sz="4" w:space="0" w:color="auto"/>
              <w:left w:val="single" w:sz="18" w:space="0" w:color="auto"/>
              <w:bottom w:val="nil"/>
              <w:right w:val="single" w:sz="4" w:space="0" w:color="auto"/>
            </w:tcBorders>
          </w:tcPr>
          <w:p w14:paraId="6E75E0CB" w14:textId="77777777" w:rsidR="00B178DA" w:rsidRPr="0028223D" w:rsidRDefault="003F54DA" w:rsidP="002B55DC">
            <w:pPr>
              <w:rPr>
                <w:sz w:val="18"/>
                <w:szCs w:val="18"/>
              </w:rPr>
            </w:pPr>
            <w:r w:rsidRPr="0028223D">
              <w:rPr>
                <w:sz w:val="18"/>
                <w:szCs w:val="18"/>
              </w:rPr>
              <w:t>373/2011</w:t>
            </w:r>
          </w:p>
          <w:p w14:paraId="3B3DBE9D" w14:textId="77777777" w:rsidR="00B178DA" w:rsidRPr="0028223D" w:rsidRDefault="00B178DA" w:rsidP="00B178DA">
            <w:pPr>
              <w:rPr>
                <w:sz w:val="18"/>
                <w:szCs w:val="18"/>
              </w:rPr>
            </w:pPr>
            <w:r w:rsidRPr="0028223D">
              <w:rPr>
                <w:sz w:val="18"/>
                <w:szCs w:val="18"/>
              </w:rPr>
              <w:t>ve znění</w:t>
            </w:r>
          </w:p>
          <w:p w14:paraId="4AC6520B" w14:textId="77777777" w:rsidR="003F54DA" w:rsidRPr="0028223D" w:rsidRDefault="003F54DA" w:rsidP="002B55DC">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35465500" w14:textId="77777777" w:rsidR="003F54DA" w:rsidRPr="0028223D" w:rsidRDefault="003F54DA" w:rsidP="002B55DC">
            <w:pPr>
              <w:rPr>
                <w:sz w:val="18"/>
                <w:szCs w:val="18"/>
              </w:rPr>
            </w:pPr>
            <w:r w:rsidRPr="0028223D">
              <w:rPr>
                <w:sz w:val="18"/>
                <w:szCs w:val="18"/>
              </w:rPr>
              <w:t>§70 odst.5</w:t>
            </w:r>
          </w:p>
        </w:tc>
        <w:tc>
          <w:tcPr>
            <w:tcW w:w="5400" w:type="dxa"/>
            <w:gridSpan w:val="4"/>
            <w:tcBorders>
              <w:top w:val="single" w:sz="4" w:space="0" w:color="auto"/>
              <w:left w:val="single" w:sz="4" w:space="0" w:color="auto"/>
              <w:bottom w:val="nil"/>
              <w:right w:val="single" w:sz="4" w:space="0" w:color="auto"/>
            </w:tcBorders>
          </w:tcPr>
          <w:p w14:paraId="6637B524" w14:textId="77777777" w:rsidR="003F54DA" w:rsidRPr="0028223D" w:rsidRDefault="003F54DA" w:rsidP="002B55DC">
            <w:pPr>
              <w:jc w:val="both"/>
              <w:rPr>
                <w:sz w:val="18"/>
                <w:szCs w:val="18"/>
              </w:rPr>
            </w:pPr>
            <w:r w:rsidRPr="0028223D">
              <w:rPr>
                <w:sz w:val="18"/>
                <w:szCs w:val="18"/>
              </w:rPr>
              <w:t>(5) Národními radiologickými standardy se rozumí postupy při poskytování zdravotních služeb, jejichž součástí je lékařské ozáření, které odpovídají současným poznatkům vědy a klinické medicíny (dále jen „národní radiologické standardy“). Národní radiologické standardy vydává ministerstvo; zveřejňuje je, včetně jejich aktualizace, nejméně jednou za 5 let, ve Věstníku Ministerstva zdravotnictví a způsobem umožňujícím dálkový přístup.</w:t>
            </w:r>
          </w:p>
          <w:p w14:paraId="022D259C" w14:textId="77777777" w:rsidR="003F54DA" w:rsidRPr="0028223D" w:rsidRDefault="003F54DA" w:rsidP="002B55DC">
            <w:pPr>
              <w:jc w:val="both"/>
              <w:rPr>
                <w:sz w:val="18"/>
                <w:szCs w:val="18"/>
              </w:rPr>
            </w:pPr>
          </w:p>
        </w:tc>
        <w:tc>
          <w:tcPr>
            <w:tcW w:w="540" w:type="dxa"/>
            <w:tcBorders>
              <w:top w:val="single" w:sz="4" w:space="0" w:color="auto"/>
              <w:left w:val="single" w:sz="4" w:space="0" w:color="auto"/>
              <w:bottom w:val="nil"/>
              <w:right w:val="single" w:sz="4" w:space="0" w:color="auto"/>
            </w:tcBorders>
          </w:tcPr>
          <w:p w14:paraId="19088AFF"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7C90A63" w14:textId="77777777" w:rsidR="003F54DA" w:rsidRPr="0028223D" w:rsidRDefault="003F54DA">
            <w:pPr>
              <w:rPr>
                <w:sz w:val="18"/>
                <w:szCs w:val="18"/>
              </w:rPr>
            </w:pPr>
          </w:p>
        </w:tc>
      </w:tr>
      <w:tr w:rsidR="003F54DA" w:rsidRPr="0028223D" w14:paraId="3FF99510" w14:textId="77777777" w:rsidTr="00E660D8">
        <w:tc>
          <w:tcPr>
            <w:tcW w:w="1392" w:type="dxa"/>
            <w:tcBorders>
              <w:top w:val="nil"/>
              <w:left w:val="single" w:sz="4" w:space="0" w:color="auto"/>
              <w:bottom w:val="single" w:sz="4" w:space="0" w:color="auto"/>
              <w:right w:val="single" w:sz="4" w:space="0" w:color="auto"/>
            </w:tcBorders>
          </w:tcPr>
          <w:p w14:paraId="06626D9C" w14:textId="77777777" w:rsidR="003F54DA" w:rsidRPr="0028223D"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913A7C2" w14:textId="77777777" w:rsidR="003F54DA" w:rsidRPr="0028223D" w:rsidRDefault="003F54DA"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521765CA" w14:textId="77777777" w:rsidR="003F54DA" w:rsidRPr="0028223D" w:rsidRDefault="003F54DA" w:rsidP="002B55DC">
            <w:pPr>
              <w:rPr>
                <w:sz w:val="18"/>
                <w:szCs w:val="18"/>
              </w:rPr>
            </w:pPr>
            <w:r w:rsidRPr="0028223D">
              <w:rPr>
                <w:sz w:val="18"/>
                <w:szCs w:val="18"/>
              </w:rPr>
              <w:t>373/2011</w:t>
            </w:r>
          </w:p>
          <w:p w14:paraId="66A8C594" w14:textId="77777777" w:rsidR="00754CBD" w:rsidRPr="0028223D" w:rsidRDefault="00754CBD" w:rsidP="002B55DC">
            <w:pPr>
              <w:rPr>
                <w:sz w:val="18"/>
                <w:szCs w:val="18"/>
              </w:rPr>
            </w:pPr>
            <w:r w:rsidRPr="0028223D">
              <w:rPr>
                <w:sz w:val="18"/>
                <w:szCs w:val="18"/>
              </w:rPr>
              <w:t>ve znění</w:t>
            </w:r>
          </w:p>
          <w:p w14:paraId="73B0BEBE" w14:textId="77777777" w:rsidR="00754CBD" w:rsidRPr="0028223D" w:rsidRDefault="00754CBD" w:rsidP="002B55DC">
            <w:pPr>
              <w:rPr>
                <w:sz w:val="18"/>
                <w:szCs w:val="18"/>
              </w:rPr>
            </w:pPr>
            <w:r w:rsidRPr="0028223D">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5E926227" w14:textId="77777777" w:rsidR="003F54DA" w:rsidRPr="0028223D" w:rsidRDefault="003F54DA" w:rsidP="002B55DC">
            <w:pPr>
              <w:rPr>
                <w:sz w:val="18"/>
                <w:szCs w:val="18"/>
              </w:rPr>
            </w:pPr>
            <w:r w:rsidRPr="0028223D">
              <w:rPr>
                <w:sz w:val="18"/>
                <w:szCs w:val="18"/>
              </w:rPr>
              <w:t>§73</w:t>
            </w:r>
          </w:p>
        </w:tc>
        <w:tc>
          <w:tcPr>
            <w:tcW w:w="5400" w:type="dxa"/>
            <w:gridSpan w:val="4"/>
            <w:tcBorders>
              <w:top w:val="nil"/>
              <w:left w:val="single" w:sz="4" w:space="0" w:color="auto"/>
              <w:bottom w:val="single" w:sz="4" w:space="0" w:color="auto"/>
              <w:right w:val="single" w:sz="4" w:space="0" w:color="auto"/>
            </w:tcBorders>
          </w:tcPr>
          <w:p w14:paraId="30CC57FF" w14:textId="77777777" w:rsidR="00754CBD" w:rsidRPr="0028223D" w:rsidRDefault="00754CBD" w:rsidP="00754CBD">
            <w:pPr>
              <w:jc w:val="both"/>
              <w:rPr>
                <w:sz w:val="18"/>
                <w:szCs w:val="18"/>
              </w:rPr>
            </w:pPr>
            <w:r w:rsidRPr="0028223D">
              <w:rPr>
                <w:sz w:val="18"/>
                <w:szCs w:val="18"/>
              </w:rPr>
              <w:t>Národní radiologické standardy obsahují zejména</w:t>
            </w:r>
          </w:p>
          <w:p w14:paraId="2A58A5B5" w14:textId="77777777" w:rsidR="00754CBD" w:rsidRPr="0028223D" w:rsidRDefault="00754CBD" w:rsidP="00754CBD">
            <w:pPr>
              <w:jc w:val="both"/>
              <w:rPr>
                <w:sz w:val="18"/>
                <w:szCs w:val="18"/>
              </w:rPr>
            </w:pPr>
            <w:r w:rsidRPr="0028223D">
              <w:rPr>
                <w:sz w:val="18"/>
                <w:szCs w:val="18"/>
              </w:rPr>
              <w:t>a) požadavky na odbornou, zvláštní odbornou a specializovanou způsobilost zdravotnických pracovníků,</w:t>
            </w:r>
          </w:p>
          <w:p w14:paraId="25D9E2F4" w14:textId="77777777" w:rsidR="00754CBD" w:rsidRPr="0028223D" w:rsidRDefault="00754CBD" w:rsidP="00754CBD">
            <w:pPr>
              <w:jc w:val="both"/>
              <w:rPr>
                <w:sz w:val="18"/>
                <w:szCs w:val="18"/>
              </w:rPr>
            </w:pPr>
            <w:r w:rsidRPr="0028223D">
              <w:rPr>
                <w:sz w:val="18"/>
                <w:szCs w:val="18"/>
              </w:rPr>
              <w:t>b) technické parametry radiologických přístrojů, na kterých se provádí lékařské ozáření, minimální vybavení pro jejich kontrolu a nastavování,</w:t>
            </w:r>
          </w:p>
          <w:p w14:paraId="32E46815" w14:textId="77777777" w:rsidR="00754CBD" w:rsidRPr="0028223D" w:rsidRDefault="00754CBD" w:rsidP="00754CBD">
            <w:pPr>
              <w:jc w:val="both"/>
              <w:rPr>
                <w:sz w:val="18"/>
                <w:szCs w:val="18"/>
              </w:rPr>
            </w:pPr>
            <w:r w:rsidRPr="0028223D">
              <w:rPr>
                <w:sz w:val="18"/>
                <w:szCs w:val="18"/>
              </w:rPr>
              <w:t>c) způsob stanovení zátěže pacientů; požadavky na podklady nutné pro odhad dávky, na způsob jejich hodnocení a na jejich evidenci,</w:t>
            </w:r>
          </w:p>
          <w:p w14:paraId="7F79C55E" w14:textId="77777777" w:rsidR="00754CBD" w:rsidRPr="0028223D" w:rsidRDefault="00754CBD" w:rsidP="00754CBD">
            <w:pPr>
              <w:jc w:val="both"/>
              <w:rPr>
                <w:sz w:val="18"/>
                <w:szCs w:val="18"/>
              </w:rPr>
            </w:pPr>
            <w:r w:rsidRPr="0028223D">
              <w:rPr>
                <w:sz w:val="18"/>
                <w:szCs w:val="18"/>
              </w:rPr>
              <w:t>d) radiologické postupy,</w:t>
            </w:r>
          </w:p>
          <w:p w14:paraId="7D959BE2" w14:textId="77777777" w:rsidR="003F54DA" w:rsidRPr="0028223D" w:rsidRDefault="00754CBD" w:rsidP="00754CBD">
            <w:pPr>
              <w:jc w:val="both"/>
              <w:rPr>
                <w:sz w:val="18"/>
                <w:szCs w:val="18"/>
              </w:rPr>
            </w:pPr>
            <w:r w:rsidRPr="0028223D">
              <w:rPr>
                <w:sz w:val="18"/>
                <w:szCs w:val="18"/>
              </w:rPr>
              <w:t>e) požadavky na přípravu pacienta k vyšetření a léčbě a na průběh vlastní metody.</w:t>
            </w:r>
          </w:p>
        </w:tc>
        <w:tc>
          <w:tcPr>
            <w:tcW w:w="540" w:type="dxa"/>
            <w:tcBorders>
              <w:top w:val="nil"/>
              <w:left w:val="single" w:sz="4" w:space="0" w:color="auto"/>
              <w:bottom w:val="single" w:sz="4" w:space="0" w:color="auto"/>
              <w:right w:val="single" w:sz="4" w:space="0" w:color="auto"/>
            </w:tcBorders>
          </w:tcPr>
          <w:p w14:paraId="6F8A2D4D" w14:textId="77777777" w:rsidR="003F54DA" w:rsidRPr="0028223D"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22F8DB16" w14:textId="77777777" w:rsidR="003F54DA" w:rsidRPr="0028223D" w:rsidRDefault="003F54DA">
            <w:pPr>
              <w:rPr>
                <w:sz w:val="18"/>
                <w:szCs w:val="18"/>
              </w:rPr>
            </w:pPr>
          </w:p>
        </w:tc>
      </w:tr>
      <w:tr w:rsidR="003F54DA" w:rsidRPr="0028223D" w14:paraId="1C466F1C" w14:textId="77777777" w:rsidTr="00E660D8">
        <w:tc>
          <w:tcPr>
            <w:tcW w:w="1392" w:type="dxa"/>
            <w:tcBorders>
              <w:top w:val="single" w:sz="4" w:space="0" w:color="auto"/>
              <w:left w:val="single" w:sz="4" w:space="0" w:color="auto"/>
              <w:bottom w:val="single" w:sz="4" w:space="0" w:color="auto"/>
              <w:right w:val="single" w:sz="4" w:space="0" w:color="auto"/>
            </w:tcBorders>
          </w:tcPr>
          <w:p w14:paraId="64D857E2" w14:textId="77777777" w:rsidR="003F54DA" w:rsidRPr="0028223D" w:rsidRDefault="003F54DA">
            <w:pPr>
              <w:rPr>
                <w:sz w:val="18"/>
                <w:szCs w:val="18"/>
              </w:rPr>
            </w:pPr>
            <w:r w:rsidRPr="0028223D">
              <w:rPr>
                <w:sz w:val="18"/>
                <w:szCs w:val="18"/>
              </w:rPr>
              <w:t>Čl. 4 bod 53)</w:t>
            </w:r>
          </w:p>
        </w:tc>
        <w:tc>
          <w:tcPr>
            <w:tcW w:w="5387" w:type="dxa"/>
            <w:gridSpan w:val="4"/>
            <w:tcBorders>
              <w:top w:val="single" w:sz="4" w:space="0" w:color="auto"/>
              <w:left w:val="single" w:sz="4" w:space="0" w:color="auto"/>
              <w:bottom w:val="single" w:sz="4" w:space="0" w:color="auto"/>
              <w:right w:val="single" w:sz="18" w:space="0" w:color="auto"/>
            </w:tcBorders>
          </w:tcPr>
          <w:p w14:paraId="5AB06778" w14:textId="77777777" w:rsidR="003F54DA" w:rsidRPr="0028223D" w:rsidRDefault="003F54DA" w:rsidP="00C74787">
            <w:pPr>
              <w:rPr>
                <w:color w:val="000000"/>
                <w:sz w:val="18"/>
                <w:szCs w:val="18"/>
              </w:rPr>
            </w:pPr>
            <w:r w:rsidRPr="0028223D">
              <w:rPr>
                <w:color w:val="000000"/>
                <w:sz w:val="18"/>
                <w:szCs w:val="18"/>
              </w:rPr>
              <w:t xml:space="preserve"> „jednotlivci z obyvatelstva“ osoby, které mohou být vystaveny ozáření obyvatelstva;</w:t>
            </w:r>
          </w:p>
        </w:tc>
        <w:tc>
          <w:tcPr>
            <w:tcW w:w="925" w:type="dxa"/>
            <w:tcBorders>
              <w:top w:val="single" w:sz="4" w:space="0" w:color="auto"/>
              <w:left w:val="single" w:sz="18" w:space="0" w:color="auto"/>
              <w:bottom w:val="single" w:sz="4" w:space="0" w:color="auto"/>
              <w:right w:val="single" w:sz="4" w:space="0" w:color="auto"/>
            </w:tcBorders>
          </w:tcPr>
          <w:p w14:paraId="3C7E55CA"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5ADEF23" w14:textId="77777777" w:rsidR="003F54DA" w:rsidRPr="0028223D" w:rsidRDefault="003F54DA">
            <w:pPr>
              <w:rPr>
                <w:sz w:val="18"/>
                <w:szCs w:val="18"/>
              </w:rPr>
            </w:pPr>
            <w:r w:rsidRPr="0028223D">
              <w:rPr>
                <w:sz w:val="18"/>
                <w:szCs w:val="18"/>
              </w:rPr>
              <w:t>§2 odst.3 písm.i)</w:t>
            </w:r>
          </w:p>
        </w:tc>
        <w:tc>
          <w:tcPr>
            <w:tcW w:w="5400" w:type="dxa"/>
            <w:gridSpan w:val="4"/>
            <w:tcBorders>
              <w:top w:val="single" w:sz="4" w:space="0" w:color="auto"/>
              <w:left w:val="single" w:sz="4" w:space="0" w:color="auto"/>
              <w:bottom w:val="single" w:sz="4" w:space="0" w:color="auto"/>
              <w:right w:val="single" w:sz="4" w:space="0" w:color="auto"/>
            </w:tcBorders>
          </w:tcPr>
          <w:p w14:paraId="0CBBF9DE" w14:textId="77777777" w:rsidR="003F54DA" w:rsidRPr="0028223D" w:rsidRDefault="003F54DA">
            <w:pPr>
              <w:rPr>
                <w:sz w:val="18"/>
                <w:szCs w:val="18"/>
              </w:rPr>
            </w:pPr>
            <w:r w:rsidRPr="0028223D">
              <w:rPr>
                <w:sz w:val="18"/>
                <w:szCs w:val="18"/>
              </w:rPr>
              <w:t>(3) Pro účely tohoto zákona se rozumí</w:t>
            </w:r>
          </w:p>
          <w:p w14:paraId="226D7F8F" w14:textId="77777777" w:rsidR="003F54DA" w:rsidRPr="0028223D" w:rsidRDefault="003F54DA">
            <w:pPr>
              <w:rPr>
                <w:sz w:val="18"/>
                <w:szCs w:val="18"/>
              </w:rPr>
            </w:pPr>
            <w:r w:rsidRPr="0028223D">
              <w:rPr>
                <w:sz w:val="18"/>
                <w:szCs w:val="18"/>
              </w:rPr>
              <w:t>i) jednotlivcem z obyvatelstva fyzická osoba vystavená ozáření obyvatel,</w:t>
            </w:r>
          </w:p>
        </w:tc>
        <w:tc>
          <w:tcPr>
            <w:tcW w:w="540" w:type="dxa"/>
            <w:tcBorders>
              <w:top w:val="single" w:sz="4" w:space="0" w:color="auto"/>
              <w:left w:val="single" w:sz="4" w:space="0" w:color="auto"/>
              <w:bottom w:val="single" w:sz="4" w:space="0" w:color="auto"/>
              <w:right w:val="single" w:sz="4" w:space="0" w:color="auto"/>
            </w:tcBorders>
          </w:tcPr>
          <w:p w14:paraId="5DC3567B" w14:textId="77777777" w:rsidR="003F54DA" w:rsidRPr="0028223D" w:rsidRDefault="003F54DA">
            <w:r w:rsidRPr="0028223D">
              <w:rPr>
                <w:sz w:val="18"/>
                <w:szCs w:val="18"/>
              </w:rPr>
              <w:t>P T</w:t>
            </w:r>
          </w:p>
        </w:tc>
        <w:tc>
          <w:tcPr>
            <w:tcW w:w="1080" w:type="dxa"/>
            <w:tcBorders>
              <w:top w:val="single" w:sz="4" w:space="0" w:color="auto"/>
              <w:left w:val="single" w:sz="4" w:space="0" w:color="auto"/>
              <w:bottom w:val="single" w:sz="4" w:space="0" w:color="auto"/>
              <w:right w:val="single" w:sz="4" w:space="0" w:color="auto"/>
            </w:tcBorders>
          </w:tcPr>
          <w:p w14:paraId="29D99C1B" w14:textId="77777777" w:rsidR="003F54DA" w:rsidRPr="0028223D" w:rsidRDefault="003F54DA">
            <w:pPr>
              <w:rPr>
                <w:sz w:val="18"/>
                <w:szCs w:val="18"/>
              </w:rPr>
            </w:pPr>
          </w:p>
        </w:tc>
      </w:tr>
      <w:tr w:rsidR="003F54DA" w:rsidRPr="0028223D" w14:paraId="5FF6FBF4" w14:textId="77777777" w:rsidTr="00E660D8">
        <w:tc>
          <w:tcPr>
            <w:tcW w:w="1392" w:type="dxa"/>
            <w:tcBorders>
              <w:top w:val="single" w:sz="4" w:space="0" w:color="auto"/>
              <w:left w:val="single" w:sz="4" w:space="0" w:color="auto"/>
              <w:bottom w:val="single" w:sz="4" w:space="0" w:color="auto"/>
              <w:right w:val="single" w:sz="4" w:space="0" w:color="auto"/>
            </w:tcBorders>
          </w:tcPr>
          <w:p w14:paraId="55213A98" w14:textId="77777777" w:rsidR="003F54DA" w:rsidRPr="0028223D" w:rsidRDefault="003F54DA">
            <w:pPr>
              <w:rPr>
                <w:sz w:val="18"/>
                <w:szCs w:val="18"/>
              </w:rPr>
            </w:pPr>
            <w:r w:rsidRPr="0028223D">
              <w:rPr>
                <w:sz w:val="18"/>
                <w:szCs w:val="18"/>
              </w:rPr>
              <w:t>Čl. 4 bod 54)</w:t>
            </w:r>
          </w:p>
        </w:tc>
        <w:tc>
          <w:tcPr>
            <w:tcW w:w="5387" w:type="dxa"/>
            <w:gridSpan w:val="4"/>
            <w:tcBorders>
              <w:top w:val="single" w:sz="4" w:space="0" w:color="auto"/>
              <w:left w:val="single" w:sz="4" w:space="0" w:color="auto"/>
              <w:bottom w:val="single" w:sz="4" w:space="0" w:color="auto"/>
              <w:right w:val="single" w:sz="18" w:space="0" w:color="auto"/>
            </w:tcBorders>
          </w:tcPr>
          <w:p w14:paraId="76D1C69C" w14:textId="77777777" w:rsidR="003F54DA" w:rsidRPr="0028223D" w:rsidRDefault="003F54DA" w:rsidP="00C74787">
            <w:pPr>
              <w:rPr>
                <w:color w:val="000000"/>
                <w:sz w:val="18"/>
                <w:szCs w:val="18"/>
              </w:rPr>
            </w:pPr>
            <w:r w:rsidRPr="0028223D">
              <w:rPr>
                <w:color w:val="000000"/>
                <w:sz w:val="18"/>
                <w:szCs w:val="18"/>
              </w:rPr>
              <w:t xml:space="preserve"> „přírodním zdrojem záření“ zdroj ionizujícího záření přírodního terestrického nebo kosmického původu;</w:t>
            </w:r>
          </w:p>
        </w:tc>
        <w:tc>
          <w:tcPr>
            <w:tcW w:w="925" w:type="dxa"/>
            <w:tcBorders>
              <w:top w:val="single" w:sz="4" w:space="0" w:color="auto"/>
              <w:left w:val="single" w:sz="18" w:space="0" w:color="auto"/>
              <w:bottom w:val="single" w:sz="4" w:space="0" w:color="auto"/>
              <w:right w:val="single" w:sz="4" w:space="0" w:color="auto"/>
            </w:tcBorders>
          </w:tcPr>
          <w:p w14:paraId="68BD565D"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2A72C30" w14:textId="77777777" w:rsidR="003F54DA" w:rsidRPr="0028223D" w:rsidRDefault="003F54DA">
            <w:pPr>
              <w:rPr>
                <w:sz w:val="18"/>
                <w:szCs w:val="18"/>
              </w:rPr>
            </w:pPr>
            <w:r w:rsidRPr="0028223D">
              <w:rPr>
                <w:sz w:val="18"/>
                <w:szCs w:val="18"/>
              </w:rPr>
              <w:t>§2 odst.3 písm.f)</w:t>
            </w:r>
          </w:p>
        </w:tc>
        <w:tc>
          <w:tcPr>
            <w:tcW w:w="5400" w:type="dxa"/>
            <w:gridSpan w:val="4"/>
            <w:tcBorders>
              <w:top w:val="single" w:sz="4" w:space="0" w:color="auto"/>
              <w:left w:val="single" w:sz="4" w:space="0" w:color="auto"/>
              <w:bottom w:val="single" w:sz="4" w:space="0" w:color="auto"/>
              <w:right w:val="single" w:sz="4" w:space="0" w:color="auto"/>
            </w:tcBorders>
          </w:tcPr>
          <w:p w14:paraId="225717B0" w14:textId="77777777" w:rsidR="003F54DA" w:rsidRPr="0028223D" w:rsidRDefault="003F54DA" w:rsidP="005C76B9">
            <w:pPr>
              <w:rPr>
                <w:sz w:val="18"/>
                <w:szCs w:val="18"/>
              </w:rPr>
            </w:pPr>
            <w:r w:rsidRPr="0028223D">
              <w:rPr>
                <w:sz w:val="18"/>
                <w:szCs w:val="18"/>
              </w:rPr>
              <w:t>(3) Pro účely tohoto zákona se rozumí</w:t>
            </w:r>
          </w:p>
          <w:p w14:paraId="02348426" w14:textId="77777777" w:rsidR="003F54DA" w:rsidRPr="0028223D" w:rsidRDefault="003F54DA" w:rsidP="005C76B9">
            <w:pPr>
              <w:rPr>
                <w:sz w:val="18"/>
                <w:szCs w:val="18"/>
              </w:rPr>
            </w:pPr>
            <w:r w:rsidRPr="0028223D">
              <w:rPr>
                <w:sz w:val="18"/>
                <w:szCs w:val="18"/>
              </w:rPr>
              <w:lastRenderedPageBreak/>
              <w:t>f) ozářením z přírodního pozadí vystavení fyzické osoby ionizujícímu záření</w:t>
            </w:r>
          </w:p>
          <w:p w14:paraId="33BE44AD" w14:textId="77777777" w:rsidR="003F54DA" w:rsidRPr="0028223D" w:rsidRDefault="003F54DA" w:rsidP="005C76B9">
            <w:pPr>
              <w:rPr>
                <w:sz w:val="18"/>
                <w:szCs w:val="18"/>
              </w:rPr>
            </w:pPr>
            <w:r w:rsidRPr="0028223D">
              <w:rPr>
                <w:sz w:val="18"/>
                <w:szCs w:val="18"/>
              </w:rPr>
              <w:t>1. způsobené radionuklidem obsaženým přirozeně v lidském těle,</w:t>
            </w:r>
          </w:p>
          <w:p w14:paraId="255D7466" w14:textId="77777777" w:rsidR="003F54DA" w:rsidRPr="0028223D" w:rsidRDefault="003F54DA" w:rsidP="005C76B9">
            <w:pPr>
              <w:rPr>
                <w:sz w:val="18"/>
                <w:szCs w:val="18"/>
              </w:rPr>
            </w:pPr>
            <w:r w:rsidRPr="0028223D">
              <w:rPr>
                <w:sz w:val="18"/>
                <w:szCs w:val="18"/>
              </w:rPr>
              <w:t>2. způsobené kosmickým zářením, které je běžné na zemském povrchu,</w:t>
            </w:r>
          </w:p>
          <w:p w14:paraId="0D47257B" w14:textId="77777777" w:rsidR="003F54DA" w:rsidRPr="0028223D" w:rsidRDefault="003F54DA" w:rsidP="005C76B9">
            <w:pPr>
              <w:rPr>
                <w:sz w:val="18"/>
                <w:szCs w:val="18"/>
              </w:rPr>
            </w:pPr>
            <w:r w:rsidRPr="0028223D">
              <w:rPr>
                <w:sz w:val="18"/>
                <w:szCs w:val="18"/>
              </w:rPr>
              <w:t>3. způsobené radionuklidem přítomným v lidskou činností neporušené zemské kůře, nebo</w:t>
            </w:r>
          </w:p>
          <w:p w14:paraId="7D758A8A" w14:textId="77777777" w:rsidR="003F54DA" w:rsidRPr="0028223D" w:rsidRDefault="003F54DA" w:rsidP="005C76B9">
            <w:pPr>
              <w:rPr>
                <w:sz w:val="18"/>
                <w:szCs w:val="18"/>
              </w:rPr>
            </w:pPr>
            <w:r w:rsidRPr="0028223D">
              <w:rPr>
                <w:sz w:val="18"/>
                <w:szCs w:val="18"/>
              </w:rPr>
              <w:t>4. z přírodního zdroje záření, které není modifikováno lidskou činností,</w:t>
            </w:r>
          </w:p>
        </w:tc>
        <w:tc>
          <w:tcPr>
            <w:tcW w:w="540" w:type="dxa"/>
            <w:tcBorders>
              <w:top w:val="single" w:sz="4" w:space="0" w:color="auto"/>
              <w:left w:val="single" w:sz="4" w:space="0" w:color="auto"/>
              <w:bottom w:val="single" w:sz="4" w:space="0" w:color="auto"/>
              <w:right w:val="single" w:sz="4" w:space="0" w:color="auto"/>
            </w:tcBorders>
          </w:tcPr>
          <w:p w14:paraId="2150CC71"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33BFCBB7" w14:textId="77777777" w:rsidR="003F54DA" w:rsidRPr="0028223D" w:rsidRDefault="003F54DA">
            <w:pPr>
              <w:rPr>
                <w:sz w:val="18"/>
                <w:szCs w:val="18"/>
              </w:rPr>
            </w:pPr>
          </w:p>
        </w:tc>
      </w:tr>
      <w:tr w:rsidR="003F54DA" w:rsidRPr="0028223D" w14:paraId="4A12998B" w14:textId="77777777" w:rsidTr="00E660D8">
        <w:tc>
          <w:tcPr>
            <w:tcW w:w="1392" w:type="dxa"/>
            <w:tcBorders>
              <w:top w:val="single" w:sz="4" w:space="0" w:color="auto"/>
              <w:left w:val="single" w:sz="4" w:space="0" w:color="auto"/>
              <w:bottom w:val="nil"/>
              <w:right w:val="single" w:sz="4" w:space="0" w:color="auto"/>
            </w:tcBorders>
          </w:tcPr>
          <w:p w14:paraId="212C9CA1" w14:textId="77777777" w:rsidR="003F54DA" w:rsidRPr="0028223D" w:rsidRDefault="003F54DA">
            <w:pPr>
              <w:rPr>
                <w:sz w:val="18"/>
                <w:szCs w:val="18"/>
              </w:rPr>
            </w:pPr>
            <w:r w:rsidRPr="0028223D">
              <w:rPr>
                <w:sz w:val="18"/>
                <w:szCs w:val="18"/>
              </w:rPr>
              <w:t>Čl. 4 bod 55)</w:t>
            </w:r>
          </w:p>
        </w:tc>
        <w:tc>
          <w:tcPr>
            <w:tcW w:w="5387" w:type="dxa"/>
            <w:gridSpan w:val="4"/>
            <w:tcBorders>
              <w:top w:val="single" w:sz="4" w:space="0" w:color="auto"/>
              <w:left w:val="single" w:sz="4" w:space="0" w:color="auto"/>
              <w:bottom w:val="nil"/>
              <w:right w:val="single" w:sz="18" w:space="0" w:color="auto"/>
            </w:tcBorders>
          </w:tcPr>
          <w:p w14:paraId="47818FEC" w14:textId="77777777" w:rsidR="003F54DA" w:rsidRPr="0028223D" w:rsidRDefault="003F54DA" w:rsidP="00C74787">
            <w:pPr>
              <w:rPr>
                <w:color w:val="000000"/>
                <w:sz w:val="18"/>
                <w:szCs w:val="18"/>
              </w:rPr>
            </w:pPr>
            <w:r w:rsidRPr="0028223D">
              <w:rPr>
                <w:color w:val="000000"/>
                <w:sz w:val="18"/>
                <w:szCs w:val="18"/>
              </w:rPr>
              <w:t xml:space="preserve"> „nelékařským ozářením pro účely zobrazování“ každé záměrné ozáření osob pro účely zobrazování, při němž hlavním záměrem ozáření není přínos pro zdraví ozářené osoby;</w:t>
            </w:r>
          </w:p>
        </w:tc>
        <w:tc>
          <w:tcPr>
            <w:tcW w:w="925" w:type="dxa"/>
            <w:tcBorders>
              <w:top w:val="single" w:sz="4" w:space="0" w:color="auto"/>
              <w:left w:val="single" w:sz="18" w:space="0" w:color="auto"/>
              <w:bottom w:val="nil"/>
              <w:right w:val="single" w:sz="4" w:space="0" w:color="auto"/>
            </w:tcBorders>
          </w:tcPr>
          <w:p w14:paraId="507B3CDB"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2DA7B85" w14:textId="713A4380" w:rsidR="003F54DA" w:rsidRPr="0028223D" w:rsidRDefault="0090518C">
            <w:pPr>
              <w:rPr>
                <w:sz w:val="18"/>
                <w:szCs w:val="18"/>
              </w:rPr>
            </w:pPr>
            <w:r w:rsidRPr="0028223D">
              <w:rPr>
                <w:sz w:val="18"/>
                <w:szCs w:val="18"/>
              </w:rPr>
              <w:t>§2 odst.</w:t>
            </w:r>
            <w:r w:rsidR="003F54DA" w:rsidRPr="0028223D">
              <w:rPr>
                <w:sz w:val="18"/>
                <w:szCs w:val="18"/>
              </w:rPr>
              <w:t>3 písm.h)</w:t>
            </w:r>
          </w:p>
        </w:tc>
        <w:tc>
          <w:tcPr>
            <w:tcW w:w="5400" w:type="dxa"/>
            <w:gridSpan w:val="4"/>
            <w:tcBorders>
              <w:top w:val="single" w:sz="4" w:space="0" w:color="auto"/>
              <w:left w:val="single" w:sz="4" w:space="0" w:color="auto"/>
              <w:bottom w:val="nil"/>
              <w:right w:val="single" w:sz="4" w:space="0" w:color="auto"/>
            </w:tcBorders>
          </w:tcPr>
          <w:p w14:paraId="32C16E9D" w14:textId="77777777" w:rsidR="003F54DA" w:rsidRPr="0028223D" w:rsidRDefault="003F54DA" w:rsidP="00BE1267">
            <w:pPr>
              <w:rPr>
                <w:sz w:val="18"/>
                <w:szCs w:val="18"/>
              </w:rPr>
            </w:pPr>
            <w:r w:rsidRPr="0028223D">
              <w:rPr>
                <w:sz w:val="18"/>
                <w:szCs w:val="18"/>
              </w:rPr>
              <w:t>(3) Pro účely tohoto zákona se rozumí</w:t>
            </w:r>
          </w:p>
          <w:p w14:paraId="41BD59F2" w14:textId="77777777" w:rsidR="003F54DA" w:rsidRPr="0028223D" w:rsidRDefault="003F54DA" w:rsidP="00BE1267">
            <w:pPr>
              <w:rPr>
                <w:sz w:val="18"/>
                <w:szCs w:val="18"/>
              </w:rPr>
            </w:pPr>
            <w:r w:rsidRPr="0028223D">
              <w:rPr>
                <w:sz w:val="18"/>
                <w:szCs w:val="18"/>
              </w:rPr>
              <w:t>h) nelékařským ozářením záměrné ozáření fyzické osoby pro účely zobrazování, jehož hlavním cílem není přínos pro zdraví ozářené fyzické osoby; nelékařským ozářením je</w:t>
            </w:r>
          </w:p>
          <w:p w14:paraId="18307BBF" w14:textId="77777777" w:rsidR="003F54DA" w:rsidRPr="0028223D" w:rsidRDefault="003F54DA" w:rsidP="00BE1267">
            <w:pPr>
              <w:rPr>
                <w:sz w:val="18"/>
                <w:szCs w:val="18"/>
              </w:rPr>
            </w:pPr>
            <w:r w:rsidRPr="0028223D">
              <w:rPr>
                <w:sz w:val="18"/>
                <w:szCs w:val="18"/>
              </w:rPr>
              <w:t>1. nelékařské ozáření lékařským radiologickým vybavením, zejména pro účely přistěhování, pojištění, hodnocení fyzického vývoje dětí a mladistvých ke sportovní a taneční kariéře, vyšetření k určení věku, identifikace věcí skrytých v lidském těle nebo pro účely zaměstnání, kromě pracovnělékařských služeb, nebo</w:t>
            </w:r>
          </w:p>
          <w:p w14:paraId="17081845" w14:textId="77777777" w:rsidR="003F54DA" w:rsidRPr="0028223D" w:rsidRDefault="003F54DA" w:rsidP="00BE1267">
            <w:pPr>
              <w:rPr>
                <w:sz w:val="18"/>
                <w:szCs w:val="18"/>
              </w:rPr>
            </w:pPr>
            <w:r w:rsidRPr="0028223D">
              <w:rPr>
                <w:sz w:val="18"/>
                <w:szCs w:val="18"/>
              </w:rPr>
              <w:t>2. nelékařské ozáření jiným zdrojem ionizujícího záření, zejména pro zjišťování věcí skrytých na lidském těle nebo na něm upevněných, pro odhalování skrytých osob jako součást detekční kontroly nákladu nebo pro jiné bezpečnostní účely,</w:t>
            </w:r>
          </w:p>
        </w:tc>
        <w:tc>
          <w:tcPr>
            <w:tcW w:w="540" w:type="dxa"/>
            <w:tcBorders>
              <w:top w:val="single" w:sz="4" w:space="0" w:color="auto"/>
              <w:left w:val="single" w:sz="4" w:space="0" w:color="auto"/>
              <w:bottom w:val="nil"/>
              <w:right w:val="single" w:sz="4" w:space="0" w:color="auto"/>
            </w:tcBorders>
          </w:tcPr>
          <w:p w14:paraId="2C97C64A"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59ED9B3" w14:textId="77777777" w:rsidR="003F54DA" w:rsidRPr="0028223D" w:rsidRDefault="003F54DA">
            <w:pPr>
              <w:rPr>
                <w:sz w:val="18"/>
                <w:szCs w:val="18"/>
              </w:rPr>
            </w:pPr>
          </w:p>
        </w:tc>
      </w:tr>
      <w:tr w:rsidR="00F5679B" w:rsidRPr="0028223D" w14:paraId="113D5968" w14:textId="77777777" w:rsidTr="00E660D8">
        <w:tc>
          <w:tcPr>
            <w:tcW w:w="1392" w:type="dxa"/>
            <w:tcBorders>
              <w:top w:val="nil"/>
              <w:left w:val="single" w:sz="4" w:space="0" w:color="auto"/>
              <w:bottom w:val="single" w:sz="4" w:space="0" w:color="auto"/>
              <w:right w:val="single" w:sz="4" w:space="0" w:color="auto"/>
            </w:tcBorders>
          </w:tcPr>
          <w:p w14:paraId="349CE150" w14:textId="77777777" w:rsidR="00F5679B" w:rsidRPr="0028223D" w:rsidRDefault="00F5679B">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7C9A33" w14:textId="77777777" w:rsidR="00F5679B" w:rsidRPr="0028223D" w:rsidRDefault="00F5679B"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24344BBA" w14:textId="2DBB8AE8" w:rsidR="00F5679B"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0549F711" w14:textId="77777777" w:rsidR="00F5679B" w:rsidRPr="0028223D" w:rsidRDefault="00F5679B">
            <w:pPr>
              <w:rPr>
                <w:sz w:val="18"/>
                <w:szCs w:val="18"/>
              </w:rPr>
            </w:pPr>
          </w:p>
        </w:tc>
        <w:tc>
          <w:tcPr>
            <w:tcW w:w="5400" w:type="dxa"/>
            <w:gridSpan w:val="4"/>
            <w:tcBorders>
              <w:top w:val="nil"/>
              <w:left w:val="single" w:sz="4" w:space="0" w:color="auto"/>
              <w:bottom w:val="single" w:sz="4" w:space="0" w:color="auto"/>
              <w:right w:val="single" w:sz="4" w:space="0" w:color="auto"/>
            </w:tcBorders>
          </w:tcPr>
          <w:p w14:paraId="0197F3A6" w14:textId="77777777" w:rsidR="00F5679B" w:rsidRPr="0028223D" w:rsidRDefault="00F5679B" w:rsidP="00BE1267">
            <w:pPr>
              <w:rPr>
                <w:sz w:val="18"/>
                <w:szCs w:val="18"/>
              </w:rPr>
            </w:pPr>
          </w:p>
        </w:tc>
        <w:tc>
          <w:tcPr>
            <w:tcW w:w="540" w:type="dxa"/>
            <w:tcBorders>
              <w:top w:val="nil"/>
              <w:left w:val="single" w:sz="4" w:space="0" w:color="auto"/>
              <w:bottom w:val="single" w:sz="4" w:space="0" w:color="auto"/>
              <w:right w:val="single" w:sz="4" w:space="0" w:color="auto"/>
            </w:tcBorders>
          </w:tcPr>
          <w:p w14:paraId="3D6AE66F" w14:textId="77777777" w:rsidR="00F5679B" w:rsidRPr="0028223D" w:rsidRDefault="00F5679B">
            <w:pPr>
              <w:rPr>
                <w:sz w:val="18"/>
                <w:szCs w:val="18"/>
              </w:rPr>
            </w:pPr>
          </w:p>
        </w:tc>
        <w:tc>
          <w:tcPr>
            <w:tcW w:w="1080" w:type="dxa"/>
            <w:tcBorders>
              <w:top w:val="nil"/>
              <w:left w:val="single" w:sz="4" w:space="0" w:color="auto"/>
              <w:bottom w:val="single" w:sz="4" w:space="0" w:color="auto"/>
              <w:right w:val="single" w:sz="4" w:space="0" w:color="auto"/>
            </w:tcBorders>
          </w:tcPr>
          <w:p w14:paraId="4916F838" w14:textId="77777777" w:rsidR="00F5679B" w:rsidRPr="0028223D" w:rsidRDefault="00F5679B">
            <w:pPr>
              <w:rPr>
                <w:sz w:val="18"/>
                <w:szCs w:val="18"/>
              </w:rPr>
            </w:pPr>
          </w:p>
        </w:tc>
      </w:tr>
      <w:tr w:rsidR="003F54DA" w:rsidRPr="0028223D" w14:paraId="5354631C" w14:textId="77777777" w:rsidTr="00E660D8">
        <w:tc>
          <w:tcPr>
            <w:tcW w:w="1392" w:type="dxa"/>
            <w:tcBorders>
              <w:top w:val="single" w:sz="4" w:space="0" w:color="auto"/>
              <w:left w:val="single" w:sz="4" w:space="0" w:color="auto"/>
              <w:bottom w:val="nil"/>
              <w:right w:val="single" w:sz="4" w:space="0" w:color="auto"/>
            </w:tcBorders>
          </w:tcPr>
          <w:p w14:paraId="46994A74" w14:textId="77777777" w:rsidR="003F54DA" w:rsidRPr="0028223D" w:rsidRDefault="003F54DA">
            <w:pPr>
              <w:rPr>
                <w:sz w:val="18"/>
                <w:szCs w:val="18"/>
              </w:rPr>
            </w:pPr>
            <w:r w:rsidRPr="0028223D">
              <w:rPr>
                <w:sz w:val="18"/>
                <w:szCs w:val="18"/>
              </w:rPr>
              <w:t>Čl. 4 bod 56)</w:t>
            </w:r>
          </w:p>
        </w:tc>
        <w:tc>
          <w:tcPr>
            <w:tcW w:w="5387" w:type="dxa"/>
            <w:gridSpan w:val="4"/>
            <w:tcBorders>
              <w:top w:val="single" w:sz="4" w:space="0" w:color="auto"/>
              <w:left w:val="single" w:sz="4" w:space="0" w:color="auto"/>
              <w:bottom w:val="nil"/>
              <w:right w:val="single" w:sz="18" w:space="0" w:color="auto"/>
            </w:tcBorders>
          </w:tcPr>
          <w:p w14:paraId="01CA1FA2" w14:textId="77777777" w:rsidR="003F54DA" w:rsidRPr="0028223D" w:rsidRDefault="003F54DA" w:rsidP="00C74787">
            <w:pPr>
              <w:rPr>
                <w:color w:val="000000"/>
                <w:sz w:val="18"/>
                <w:szCs w:val="18"/>
              </w:rPr>
            </w:pPr>
            <w:r w:rsidRPr="0028223D">
              <w:rPr>
                <w:color w:val="000000"/>
                <w:sz w:val="18"/>
                <w:szCs w:val="18"/>
              </w:rPr>
              <w:t xml:space="preserve"> „běžným ozářením“ ozáření, u něhož se předpokládá, že k němu dojde za běžných provozních podmínek zařízení nebo činnosti (včetně údržby, kontroly, vyřazení z provozu), včetně menších nehod, které lze udržet pod kontrolou, tj. v průběhu běžného provozu a předpokládaných provozních příhod;</w:t>
            </w:r>
          </w:p>
        </w:tc>
        <w:tc>
          <w:tcPr>
            <w:tcW w:w="925" w:type="dxa"/>
            <w:tcBorders>
              <w:top w:val="single" w:sz="4" w:space="0" w:color="auto"/>
              <w:left w:val="single" w:sz="18" w:space="0" w:color="auto"/>
              <w:bottom w:val="nil"/>
              <w:right w:val="single" w:sz="4" w:space="0" w:color="auto"/>
            </w:tcBorders>
          </w:tcPr>
          <w:p w14:paraId="422C3503"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4FA7F8C" w14:textId="77777777" w:rsidR="003F54DA" w:rsidRPr="0028223D" w:rsidRDefault="003F54DA">
            <w:pPr>
              <w:rPr>
                <w:sz w:val="18"/>
                <w:szCs w:val="18"/>
              </w:rPr>
            </w:pPr>
            <w:r w:rsidRPr="0028223D">
              <w:rPr>
                <w:sz w:val="18"/>
                <w:szCs w:val="18"/>
              </w:rPr>
              <w:t>§2 odst.3 písm.a)</w:t>
            </w:r>
          </w:p>
        </w:tc>
        <w:tc>
          <w:tcPr>
            <w:tcW w:w="5400" w:type="dxa"/>
            <w:gridSpan w:val="4"/>
            <w:tcBorders>
              <w:top w:val="single" w:sz="4" w:space="0" w:color="auto"/>
              <w:left w:val="single" w:sz="4" w:space="0" w:color="auto"/>
              <w:bottom w:val="nil"/>
              <w:right w:val="single" w:sz="4" w:space="0" w:color="auto"/>
            </w:tcBorders>
          </w:tcPr>
          <w:p w14:paraId="08FBE4F8" w14:textId="77777777" w:rsidR="003F54DA" w:rsidRPr="0028223D" w:rsidRDefault="003F54DA" w:rsidP="002B25FC">
            <w:pPr>
              <w:rPr>
                <w:sz w:val="18"/>
                <w:szCs w:val="18"/>
              </w:rPr>
            </w:pPr>
            <w:r w:rsidRPr="0028223D">
              <w:rPr>
                <w:sz w:val="18"/>
                <w:szCs w:val="18"/>
              </w:rPr>
              <w:t>(3) Pro účely tohoto zákona se rozumí</w:t>
            </w:r>
          </w:p>
          <w:p w14:paraId="428BC008" w14:textId="77777777" w:rsidR="003F54DA" w:rsidRPr="0028223D" w:rsidRDefault="003F54DA" w:rsidP="002B25FC">
            <w:pPr>
              <w:rPr>
                <w:sz w:val="18"/>
                <w:szCs w:val="18"/>
              </w:rPr>
            </w:pPr>
            <w:r w:rsidRPr="0028223D">
              <w:rPr>
                <w:sz w:val="18"/>
                <w:szCs w:val="18"/>
              </w:rPr>
              <w:t>a) ozářením vystavení fyzické osoby ionizujícímu záření s výjimkou ozáření z přírodního pozadí,</w:t>
            </w:r>
          </w:p>
          <w:p w14:paraId="0652C6C1" w14:textId="77777777" w:rsidR="003F54DA" w:rsidRPr="0028223D" w:rsidRDefault="003F54DA" w:rsidP="002B25FC">
            <w:pPr>
              <w:rPr>
                <w:sz w:val="18"/>
                <w:szCs w:val="18"/>
              </w:rPr>
            </w:pPr>
          </w:p>
        </w:tc>
        <w:tc>
          <w:tcPr>
            <w:tcW w:w="540" w:type="dxa"/>
            <w:tcBorders>
              <w:top w:val="single" w:sz="4" w:space="0" w:color="auto"/>
              <w:left w:val="single" w:sz="4" w:space="0" w:color="auto"/>
              <w:bottom w:val="nil"/>
              <w:right w:val="single" w:sz="4" w:space="0" w:color="auto"/>
            </w:tcBorders>
          </w:tcPr>
          <w:p w14:paraId="309F9768"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5803A95" w14:textId="77777777" w:rsidR="003F54DA" w:rsidRPr="0028223D" w:rsidRDefault="003F54DA">
            <w:pPr>
              <w:rPr>
                <w:sz w:val="18"/>
                <w:szCs w:val="18"/>
              </w:rPr>
            </w:pPr>
          </w:p>
        </w:tc>
      </w:tr>
      <w:tr w:rsidR="003F54DA" w:rsidRPr="0028223D" w14:paraId="42CA4E45" w14:textId="77777777" w:rsidTr="00E660D8">
        <w:tc>
          <w:tcPr>
            <w:tcW w:w="1392" w:type="dxa"/>
            <w:tcBorders>
              <w:top w:val="nil"/>
              <w:left w:val="single" w:sz="4" w:space="0" w:color="auto"/>
              <w:bottom w:val="nil"/>
              <w:right w:val="single" w:sz="4" w:space="0" w:color="auto"/>
            </w:tcBorders>
          </w:tcPr>
          <w:p w14:paraId="676B021C"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0F3CDD51"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2D032A8B" w14:textId="77777777" w:rsidR="003F54DA" w:rsidRPr="0028223D" w:rsidRDefault="003F54DA"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D83E039" w14:textId="77777777" w:rsidR="003F54DA" w:rsidRPr="0028223D" w:rsidRDefault="003F54DA">
            <w:pPr>
              <w:rPr>
                <w:sz w:val="18"/>
                <w:szCs w:val="18"/>
              </w:rPr>
            </w:pPr>
            <w:r w:rsidRPr="0028223D">
              <w:rPr>
                <w:sz w:val="18"/>
                <w:szCs w:val="18"/>
              </w:rPr>
              <w:t>§2 odst.3 písm.b)</w:t>
            </w:r>
          </w:p>
        </w:tc>
        <w:tc>
          <w:tcPr>
            <w:tcW w:w="5400" w:type="dxa"/>
            <w:gridSpan w:val="4"/>
            <w:tcBorders>
              <w:top w:val="nil"/>
              <w:left w:val="single" w:sz="4" w:space="0" w:color="auto"/>
              <w:bottom w:val="nil"/>
              <w:right w:val="single" w:sz="4" w:space="0" w:color="auto"/>
            </w:tcBorders>
          </w:tcPr>
          <w:p w14:paraId="773DE0B7" w14:textId="77777777" w:rsidR="003F54DA" w:rsidRPr="0028223D" w:rsidRDefault="003F54DA" w:rsidP="002B25FC">
            <w:pPr>
              <w:rPr>
                <w:sz w:val="18"/>
                <w:szCs w:val="18"/>
              </w:rPr>
            </w:pPr>
            <w:r w:rsidRPr="0028223D">
              <w:rPr>
                <w:sz w:val="18"/>
                <w:szCs w:val="18"/>
              </w:rPr>
              <w:t>(3) Pro účely tohoto zákona se rozumí</w:t>
            </w:r>
          </w:p>
          <w:p w14:paraId="1BE2CFFB" w14:textId="77777777" w:rsidR="003F54DA" w:rsidRPr="0028223D" w:rsidRDefault="003F54DA" w:rsidP="002B25FC">
            <w:pPr>
              <w:rPr>
                <w:sz w:val="18"/>
                <w:szCs w:val="18"/>
              </w:rPr>
            </w:pPr>
            <w:r w:rsidRPr="0028223D">
              <w:rPr>
                <w:sz w:val="18"/>
                <w:szCs w:val="18"/>
              </w:rPr>
              <w:t>b) profesním ozářením ozáření v souvislosti s výkonem práce při činnosti v rámci plánované expoziční situace,</w:t>
            </w:r>
          </w:p>
          <w:p w14:paraId="6751A1A1" w14:textId="77777777" w:rsidR="003F54DA" w:rsidRPr="0028223D" w:rsidRDefault="003F54DA" w:rsidP="002B25FC">
            <w:pPr>
              <w:rPr>
                <w:sz w:val="18"/>
                <w:szCs w:val="18"/>
              </w:rPr>
            </w:pPr>
            <w:r w:rsidRPr="0028223D">
              <w:rPr>
                <w:sz w:val="18"/>
                <w:szCs w:val="18"/>
              </w:rPr>
              <w:t>4. z přírodního zdroje záření, které není modifikováno lidskou činností,</w:t>
            </w:r>
          </w:p>
          <w:p w14:paraId="41B28856" w14:textId="77777777" w:rsidR="003F54DA" w:rsidRPr="0028223D" w:rsidRDefault="003F54DA" w:rsidP="002B25FC">
            <w:pPr>
              <w:rPr>
                <w:sz w:val="18"/>
                <w:szCs w:val="18"/>
              </w:rPr>
            </w:pPr>
          </w:p>
        </w:tc>
        <w:tc>
          <w:tcPr>
            <w:tcW w:w="540" w:type="dxa"/>
            <w:tcBorders>
              <w:top w:val="nil"/>
              <w:left w:val="single" w:sz="4" w:space="0" w:color="auto"/>
              <w:bottom w:val="nil"/>
              <w:right w:val="single" w:sz="4" w:space="0" w:color="auto"/>
            </w:tcBorders>
          </w:tcPr>
          <w:p w14:paraId="792525D4"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21292702" w14:textId="77777777" w:rsidR="003F54DA" w:rsidRPr="0028223D" w:rsidRDefault="003F54DA">
            <w:pPr>
              <w:rPr>
                <w:sz w:val="18"/>
                <w:szCs w:val="18"/>
              </w:rPr>
            </w:pPr>
          </w:p>
        </w:tc>
      </w:tr>
      <w:tr w:rsidR="003F54DA" w:rsidRPr="0028223D" w14:paraId="3F22BBF7" w14:textId="77777777" w:rsidTr="00E660D8">
        <w:tc>
          <w:tcPr>
            <w:tcW w:w="1392" w:type="dxa"/>
            <w:tcBorders>
              <w:top w:val="nil"/>
              <w:left w:val="single" w:sz="4" w:space="0" w:color="auto"/>
              <w:bottom w:val="single" w:sz="4" w:space="0" w:color="auto"/>
              <w:right w:val="single" w:sz="4" w:space="0" w:color="auto"/>
            </w:tcBorders>
          </w:tcPr>
          <w:p w14:paraId="66297F09" w14:textId="77777777" w:rsidR="003F54DA" w:rsidRPr="0028223D"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0FB7188" w14:textId="77777777" w:rsidR="003F54DA" w:rsidRPr="0028223D" w:rsidRDefault="003F54DA"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293F5283" w14:textId="77777777" w:rsidR="003F54DA" w:rsidRPr="0028223D" w:rsidRDefault="003F54DA"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7D4D38D6" w14:textId="77777777" w:rsidR="003F54DA" w:rsidRPr="0028223D" w:rsidRDefault="003F54DA">
            <w:pPr>
              <w:rPr>
                <w:sz w:val="18"/>
                <w:szCs w:val="18"/>
              </w:rPr>
            </w:pPr>
            <w:r w:rsidRPr="0028223D">
              <w:rPr>
                <w:sz w:val="18"/>
                <w:szCs w:val="18"/>
              </w:rPr>
              <w:t>§2 odst.3 písm.g)</w:t>
            </w:r>
          </w:p>
        </w:tc>
        <w:tc>
          <w:tcPr>
            <w:tcW w:w="5400" w:type="dxa"/>
            <w:gridSpan w:val="4"/>
            <w:tcBorders>
              <w:top w:val="nil"/>
              <w:left w:val="single" w:sz="4" w:space="0" w:color="auto"/>
              <w:bottom w:val="single" w:sz="4" w:space="0" w:color="auto"/>
              <w:right w:val="single" w:sz="4" w:space="0" w:color="auto"/>
            </w:tcBorders>
          </w:tcPr>
          <w:p w14:paraId="168A745D" w14:textId="77777777" w:rsidR="003F54DA" w:rsidRPr="0028223D" w:rsidRDefault="003F54DA" w:rsidP="002B25FC">
            <w:pPr>
              <w:rPr>
                <w:sz w:val="18"/>
                <w:szCs w:val="18"/>
              </w:rPr>
            </w:pPr>
            <w:r w:rsidRPr="0028223D">
              <w:rPr>
                <w:sz w:val="18"/>
                <w:szCs w:val="18"/>
              </w:rPr>
              <w:t>(3) Pro účely tohoto zákona se rozumí</w:t>
            </w:r>
          </w:p>
          <w:p w14:paraId="589EC8C2" w14:textId="77777777" w:rsidR="003F54DA" w:rsidRPr="0028223D" w:rsidRDefault="003F54DA" w:rsidP="002B25FC">
            <w:pPr>
              <w:rPr>
                <w:sz w:val="18"/>
                <w:szCs w:val="18"/>
              </w:rPr>
            </w:pPr>
            <w:r w:rsidRPr="0028223D">
              <w:rPr>
                <w:sz w:val="18"/>
                <w:szCs w:val="18"/>
              </w:rPr>
              <w:t>g) potenciálním ozářením ozáření, o němž se nepředpokládá, že nastane, ale které může nastat jako důsledek události pravděpodobnostní povahy,</w:t>
            </w:r>
          </w:p>
        </w:tc>
        <w:tc>
          <w:tcPr>
            <w:tcW w:w="540" w:type="dxa"/>
            <w:tcBorders>
              <w:top w:val="nil"/>
              <w:left w:val="single" w:sz="4" w:space="0" w:color="auto"/>
              <w:bottom w:val="single" w:sz="4" w:space="0" w:color="auto"/>
              <w:right w:val="single" w:sz="4" w:space="0" w:color="auto"/>
            </w:tcBorders>
          </w:tcPr>
          <w:p w14:paraId="5E88A46C" w14:textId="77777777" w:rsidR="003F54DA" w:rsidRPr="0028223D"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3B18BD4B" w14:textId="77777777" w:rsidR="003F54DA" w:rsidRPr="0028223D" w:rsidRDefault="003F54DA">
            <w:pPr>
              <w:rPr>
                <w:sz w:val="18"/>
                <w:szCs w:val="18"/>
              </w:rPr>
            </w:pPr>
          </w:p>
        </w:tc>
      </w:tr>
      <w:tr w:rsidR="003F54DA" w:rsidRPr="0028223D" w14:paraId="0E1FE0D2" w14:textId="77777777" w:rsidTr="00E660D8">
        <w:tc>
          <w:tcPr>
            <w:tcW w:w="1392" w:type="dxa"/>
            <w:tcBorders>
              <w:top w:val="single" w:sz="4" w:space="0" w:color="auto"/>
              <w:left w:val="single" w:sz="4" w:space="0" w:color="auto"/>
              <w:bottom w:val="nil"/>
              <w:right w:val="single" w:sz="4" w:space="0" w:color="auto"/>
            </w:tcBorders>
          </w:tcPr>
          <w:p w14:paraId="3291C4C7" w14:textId="77777777" w:rsidR="003F54DA" w:rsidRPr="0028223D" w:rsidRDefault="003F54DA">
            <w:pPr>
              <w:rPr>
                <w:sz w:val="18"/>
                <w:szCs w:val="18"/>
              </w:rPr>
            </w:pPr>
            <w:r w:rsidRPr="0028223D">
              <w:rPr>
                <w:sz w:val="18"/>
                <w:szCs w:val="18"/>
              </w:rPr>
              <w:t>Čl. 4 bod 57)</w:t>
            </w:r>
          </w:p>
        </w:tc>
        <w:tc>
          <w:tcPr>
            <w:tcW w:w="5387" w:type="dxa"/>
            <w:gridSpan w:val="4"/>
            <w:tcBorders>
              <w:top w:val="single" w:sz="4" w:space="0" w:color="auto"/>
              <w:left w:val="single" w:sz="4" w:space="0" w:color="auto"/>
              <w:bottom w:val="nil"/>
              <w:right w:val="single" w:sz="18" w:space="0" w:color="auto"/>
            </w:tcBorders>
          </w:tcPr>
          <w:p w14:paraId="1D36DC2A" w14:textId="77777777" w:rsidR="003F54DA" w:rsidRPr="0028223D" w:rsidRDefault="003F54DA" w:rsidP="00C74787">
            <w:pPr>
              <w:rPr>
                <w:color w:val="000000"/>
                <w:sz w:val="18"/>
                <w:szCs w:val="18"/>
              </w:rPr>
            </w:pPr>
            <w:r w:rsidRPr="0028223D">
              <w:rPr>
                <w:color w:val="000000"/>
                <w:sz w:val="18"/>
                <w:szCs w:val="18"/>
              </w:rPr>
              <w:t xml:space="preserve"> „ohlášením“ předložení informací příslušnému orgánu za účelem oznámení záměru provádět činnost v oblasti působnosti této směrnice;</w:t>
            </w:r>
          </w:p>
        </w:tc>
        <w:tc>
          <w:tcPr>
            <w:tcW w:w="925" w:type="dxa"/>
            <w:tcBorders>
              <w:top w:val="single" w:sz="4" w:space="0" w:color="auto"/>
              <w:left w:val="single" w:sz="18" w:space="0" w:color="auto"/>
              <w:bottom w:val="nil"/>
              <w:right w:val="single" w:sz="4" w:space="0" w:color="auto"/>
            </w:tcBorders>
          </w:tcPr>
          <w:p w14:paraId="5CA8F0E0"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582DB55D" w14:textId="77777777" w:rsidR="003F54DA" w:rsidRPr="0028223D" w:rsidRDefault="003F54DA">
            <w:pPr>
              <w:rPr>
                <w:sz w:val="18"/>
                <w:szCs w:val="18"/>
              </w:rPr>
            </w:pPr>
            <w:r w:rsidRPr="0028223D">
              <w:rPr>
                <w:sz w:val="18"/>
                <w:szCs w:val="18"/>
              </w:rPr>
              <w:t>§11 písm.a)</w:t>
            </w:r>
          </w:p>
        </w:tc>
        <w:tc>
          <w:tcPr>
            <w:tcW w:w="5400" w:type="dxa"/>
            <w:gridSpan w:val="4"/>
            <w:tcBorders>
              <w:top w:val="single" w:sz="4" w:space="0" w:color="auto"/>
              <w:left w:val="single" w:sz="4" w:space="0" w:color="auto"/>
              <w:bottom w:val="nil"/>
              <w:right w:val="single" w:sz="4" w:space="0" w:color="auto"/>
            </w:tcBorders>
          </w:tcPr>
          <w:p w14:paraId="6C939184" w14:textId="77777777" w:rsidR="003F54DA" w:rsidRPr="0028223D" w:rsidRDefault="003F54DA" w:rsidP="00D34171">
            <w:pPr>
              <w:rPr>
                <w:sz w:val="18"/>
                <w:szCs w:val="18"/>
              </w:rPr>
            </w:pPr>
            <w:r w:rsidRPr="0028223D">
              <w:rPr>
                <w:sz w:val="18"/>
                <w:szCs w:val="18"/>
              </w:rPr>
              <w:t>Úřadu musí být předem ohlášeno</w:t>
            </w:r>
          </w:p>
          <w:p w14:paraId="744261E5" w14:textId="77777777" w:rsidR="003F54DA" w:rsidRPr="0028223D" w:rsidRDefault="003F54DA" w:rsidP="00D34171">
            <w:pPr>
              <w:rPr>
                <w:sz w:val="18"/>
                <w:szCs w:val="18"/>
              </w:rPr>
            </w:pPr>
            <w:r w:rsidRPr="0028223D">
              <w:rPr>
                <w:sz w:val="18"/>
                <w:szCs w:val="18"/>
              </w:rPr>
              <w:t>a) používání schváleného typu drobného zdroje ionizujícího záření s výjimkou používání zdroje ionizujícího záření k nelékařskému ozáření, nebo</w:t>
            </w:r>
          </w:p>
          <w:p w14:paraId="31B29297" w14:textId="77777777" w:rsidR="003F54DA" w:rsidRPr="0028223D" w:rsidRDefault="003F54DA" w:rsidP="00D34171">
            <w:pPr>
              <w:rPr>
                <w:sz w:val="18"/>
                <w:szCs w:val="18"/>
              </w:rPr>
            </w:pPr>
          </w:p>
        </w:tc>
        <w:tc>
          <w:tcPr>
            <w:tcW w:w="540" w:type="dxa"/>
            <w:tcBorders>
              <w:top w:val="single" w:sz="4" w:space="0" w:color="auto"/>
              <w:left w:val="single" w:sz="4" w:space="0" w:color="auto"/>
              <w:bottom w:val="nil"/>
              <w:right w:val="single" w:sz="4" w:space="0" w:color="auto"/>
            </w:tcBorders>
          </w:tcPr>
          <w:p w14:paraId="2AAE8333"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3EBF4ED" w14:textId="77777777" w:rsidR="003F54DA" w:rsidRPr="0028223D" w:rsidRDefault="003F54DA">
            <w:pPr>
              <w:rPr>
                <w:sz w:val="18"/>
                <w:szCs w:val="18"/>
              </w:rPr>
            </w:pPr>
          </w:p>
        </w:tc>
      </w:tr>
      <w:tr w:rsidR="003F54DA" w:rsidRPr="0028223D" w14:paraId="24D0EA9B" w14:textId="77777777" w:rsidTr="00E660D8">
        <w:tc>
          <w:tcPr>
            <w:tcW w:w="1392" w:type="dxa"/>
            <w:tcBorders>
              <w:top w:val="nil"/>
              <w:left w:val="single" w:sz="4" w:space="0" w:color="auto"/>
              <w:bottom w:val="nil"/>
              <w:right w:val="single" w:sz="4" w:space="0" w:color="auto"/>
            </w:tcBorders>
          </w:tcPr>
          <w:p w14:paraId="78009F05"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4AE16EA3"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455E4BBD" w14:textId="77777777" w:rsidR="003F54DA" w:rsidRPr="0028223D" w:rsidRDefault="003F54DA"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D8C7A69" w14:textId="77777777" w:rsidR="003F54DA" w:rsidRPr="0028223D" w:rsidRDefault="003F54DA" w:rsidP="00D34171">
            <w:pPr>
              <w:rPr>
                <w:sz w:val="18"/>
                <w:szCs w:val="18"/>
              </w:rPr>
            </w:pPr>
            <w:r w:rsidRPr="0028223D">
              <w:rPr>
                <w:sz w:val="18"/>
                <w:szCs w:val="18"/>
              </w:rPr>
              <w:t>§18 odst.1</w:t>
            </w:r>
          </w:p>
        </w:tc>
        <w:tc>
          <w:tcPr>
            <w:tcW w:w="5400" w:type="dxa"/>
            <w:gridSpan w:val="4"/>
            <w:tcBorders>
              <w:top w:val="nil"/>
              <w:left w:val="single" w:sz="4" w:space="0" w:color="auto"/>
              <w:bottom w:val="nil"/>
              <w:right w:val="single" w:sz="4" w:space="0" w:color="auto"/>
            </w:tcBorders>
          </w:tcPr>
          <w:p w14:paraId="2140E570" w14:textId="77777777" w:rsidR="003F54DA" w:rsidRPr="0028223D" w:rsidRDefault="003F54DA" w:rsidP="00D34171">
            <w:pPr>
              <w:rPr>
                <w:sz w:val="18"/>
                <w:szCs w:val="18"/>
              </w:rPr>
            </w:pPr>
            <w:r w:rsidRPr="0028223D">
              <w:rPr>
                <w:sz w:val="18"/>
                <w:szCs w:val="18"/>
              </w:rPr>
              <w:t>(1) Ohlášení používání schváleného typu drobného zdroje ionizujícího záření musí obsahovat</w:t>
            </w:r>
          </w:p>
          <w:p w14:paraId="51AEC49D" w14:textId="77777777" w:rsidR="003F54DA" w:rsidRPr="0028223D" w:rsidRDefault="003F54DA" w:rsidP="00D34171">
            <w:pPr>
              <w:rPr>
                <w:sz w:val="18"/>
                <w:szCs w:val="18"/>
              </w:rPr>
            </w:pPr>
            <w:r w:rsidRPr="0028223D">
              <w:rPr>
                <w:sz w:val="18"/>
                <w:szCs w:val="18"/>
              </w:rPr>
              <w:t>a) určení používaných zdrojů ionizujícího záření a jejich počet,</w:t>
            </w:r>
          </w:p>
          <w:p w14:paraId="38B9AD74" w14:textId="77777777" w:rsidR="003F54DA" w:rsidRPr="0028223D" w:rsidRDefault="003F54DA" w:rsidP="00D34171">
            <w:pPr>
              <w:rPr>
                <w:sz w:val="18"/>
                <w:szCs w:val="18"/>
              </w:rPr>
            </w:pPr>
            <w:r w:rsidRPr="0028223D">
              <w:rPr>
                <w:sz w:val="18"/>
                <w:szCs w:val="18"/>
              </w:rPr>
              <w:lastRenderedPageBreak/>
              <w:t>b) adresu pracoviště, kde se nachází používaný zdroj ionizujícího záření, a</w:t>
            </w:r>
          </w:p>
          <w:p w14:paraId="463FFCA1" w14:textId="77777777" w:rsidR="003F54DA" w:rsidRPr="0028223D" w:rsidRDefault="003F54DA" w:rsidP="00D34171">
            <w:pPr>
              <w:rPr>
                <w:sz w:val="18"/>
                <w:szCs w:val="18"/>
              </w:rPr>
            </w:pPr>
            <w:r w:rsidRPr="0028223D">
              <w:rPr>
                <w:sz w:val="18"/>
                <w:szCs w:val="18"/>
              </w:rPr>
              <w:t>c) předpokládaný způsob bezpečného ukončení používání zdroje ionizujícího záření.</w:t>
            </w:r>
          </w:p>
        </w:tc>
        <w:tc>
          <w:tcPr>
            <w:tcW w:w="540" w:type="dxa"/>
            <w:tcBorders>
              <w:top w:val="nil"/>
              <w:left w:val="single" w:sz="4" w:space="0" w:color="auto"/>
              <w:bottom w:val="nil"/>
              <w:right w:val="single" w:sz="4" w:space="0" w:color="auto"/>
            </w:tcBorders>
          </w:tcPr>
          <w:p w14:paraId="1FCB7CE3"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5C82E67B" w14:textId="77777777" w:rsidR="003F54DA" w:rsidRPr="0028223D" w:rsidRDefault="003F54DA">
            <w:pPr>
              <w:rPr>
                <w:sz w:val="18"/>
                <w:szCs w:val="18"/>
              </w:rPr>
            </w:pPr>
          </w:p>
        </w:tc>
      </w:tr>
      <w:tr w:rsidR="00E25881" w:rsidRPr="0028223D" w14:paraId="1806D869" w14:textId="77777777" w:rsidTr="00E660D8">
        <w:tc>
          <w:tcPr>
            <w:tcW w:w="1392" w:type="dxa"/>
            <w:tcBorders>
              <w:top w:val="nil"/>
              <w:left w:val="single" w:sz="4" w:space="0" w:color="auto"/>
              <w:bottom w:val="single" w:sz="4" w:space="0" w:color="auto"/>
              <w:right w:val="single" w:sz="4" w:space="0" w:color="auto"/>
            </w:tcBorders>
          </w:tcPr>
          <w:p w14:paraId="39196076" w14:textId="77777777" w:rsidR="00E25881" w:rsidRPr="0028223D" w:rsidRDefault="00E2588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D966BDB" w14:textId="77777777" w:rsidR="00E25881" w:rsidRPr="0028223D" w:rsidRDefault="00E25881"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2EB473FF" w14:textId="5EE50317" w:rsidR="00E25881"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BD2C365" w14:textId="77777777" w:rsidR="00E25881" w:rsidRPr="0028223D" w:rsidRDefault="00E25881" w:rsidP="00D34171">
            <w:pPr>
              <w:rPr>
                <w:sz w:val="18"/>
                <w:szCs w:val="18"/>
              </w:rPr>
            </w:pPr>
          </w:p>
        </w:tc>
        <w:tc>
          <w:tcPr>
            <w:tcW w:w="5400" w:type="dxa"/>
            <w:gridSpan w:val="4"/>
            <w:tcBorders>
              <w:top w:val="nil"/>
              <w:left w:val="single" w:sz="4" w:space="0" w:color="auto"/>
              <w:bottom w:val="single" w:sz="4" w:space="0" w:color="auto"/>
              <w:right w:val="single" w:sz="4" w:space="0" w:color="auto"/>
            </w:tcBorders>
          </w:tcPr>
          <w:p w14:paraId="3F9ED7A7" w14:textId="77777777" w:rsidR="00E25881" w:rsidRPr="0028223D" w:rsidRDefault="00E25881" w:rsidP="00D34171">
            <w:pPr>
              <w:rPr>
                <w:sz w:val="18"/>
                <w:szCs w:val="18"/>
              </w:rPr>
            </w:pPr>
          </w:p>
        </w:tc>
        <w:tc>
          <w:tcPr>
            <w:tcW w:w="540" w:type="dxa"/>
            <w:tcBorders>
              <w:top w:val="nil"/>
              <w:left w:val="single" w:sz="4" w:space="0" w:color="auto"/>
              <w:bottom w:val="single" w:sz="4" w:space="0" w:color="auto"/>
              <w:right w:val="single" w:sz="4" w:space="0" w:color="auto"/>
            </w:tcBorders>
          </w:tcPr>
          <w:p w14:paraId="4BC3F2F7" w14:textId="77777777" w:rsidR="00E25881" w:rsidRPr="0028223D" w:rsidRDefault="00E25881">
            <w:pPr>
              <w:rPr>
                <w:sz w:val="18"/>
                <w:szCs w:val="18"/>
              </w:rPr>
            </w:pPr>
          </w:p>
        </w:tc>
        <w:tc>
          <w:tcPr>
            <w:tcW w:w="1080" w:type="dxa"/>
            <w:tcBorders>
              <w:top w:val="nil"/>
              <w:left w:val="single" w:sz="4" w:space="0" w:color="auto"/>
              <w:bottom w:val="single" w:sz="4" w:space="0" w:color="auto"/>
              <w:right w:val="single" w:sz="4" w:space="0" w:color="auto"/>
            </w:tcBorders>
          </w:tcPr>
          <w:p w14:paraId="374CCAA4" w14:textId="77777777" w:rsidR="00E25881" w:rsidRPr="0028223D" w:rsidRDefault="00E25881">
            <w:pPr>
              <w:rPr>
                <w:sz w:val="18"/>
                <w:szCs w:val="18"/>
              </w:rPr>
            </w:pPr>
          </w:p>
        </w:tc>
      </w:tr>
      <w:tr w:rsidR="003F54DA" w:rsidRPr="0028223D" w14:paraId="1EE773AC" w14:textId="77777777" w:rsidTr="00E660D8">
        <w:tc>
          <w:tcPr>
            <w:tcW w:w="1392" w:type="dxa"/>
            <w:tcBorders>
              <w:top w:val="single" w:sz="4" w:space="0" w:color="auto"/>
              <w:left w:val="single" w:sz="4" w:space="0" w:color="auto"/>
              <w:bottom w:val="single" w:sz="4" w:space="0" w:color="auto"/>
              <w:right w:val="single" w:sz="4" w:space="0" w:color="auto"/>
            </w:tcBorders>
          </w:tcPr>
          <w:p w14:paraId="7DC501B0" w14:textId="77777777" w:rsidR="003F54DA" w:rsidRPr="0028223D" w:rsidRDefault="003F54DA">
            <w:pPr>
              <w:rPr>
                <w:sz w:val="18"/>
                <w:szCs w:val="18"/>
              </w:rPr>
            </w:pPr>
            <w:r w:rsidRPr="0028223D">
              <w:rPr>
                <w:sz w:val="18"/>
                <w:szCs w:val="18"/>
              </w:rPr>
              <w:t>Čl. 4 bod 58)</w:t>
            </w:r>
          </w:p>
        </w:tc>
        <w:tc>
          <w:tcPr>
            <w:tcW w:w="5387" w:type="dxa"/>
            <w:gridSpan w:val="4"/>
            <w:tcBorders>
              <w:top w:val="single" w:sz="4" w:space="0" w:color="auto"/>
              <w:left w:val="single" w:sz="4" w:space="0" w:color="auto"/>
              <w:bottom w:val="single" w:sz="4" w:space="0" w:color="auto"/>
              <w:right w:val="single" w:sz="18" w:space="0" w:color="auto"/>
            </w:tcBorders>
          </w:tcPr>
          <w:p w14:paraId="09DEC4C9" w14:textId="77777777" w:rsidR="003F54DA" w:rsidRPr="0028223D" w:rsidRDefault="003F54DA" w:rsidP="00C74787">
            <w:pPr>
              <w:rPr>
                <w:color w:val="000000"/>
                <w:sz w:val="18"/>
                <w:szCs w:val="18"/>
              </w:rPr>
            </w:pPr>
            <w:r w:rsidRPr="0028223D">
              <w:rPr>
                <w:color w:val="000000"/>
                <w:sz w:val="18"/>
                <w:szCs w:val="18"/>
              </w:rPr>
              <w:t xml:space="preserve"> „profesním ozářením“ ozáření pracovníků, učňů a studentů při výkonu jejich práce;</w:t>
            </w:r>
          </w:p>
        </w:tc>
        <w:tc>
          <w:tcPr>
            <w:tcW w:w="925" w:type="dxa"/>
            <w:tcBorders>
              <w:top w:val="single" w:sz="4" w:space="0" w:color="auto"/>
              <w:left w:val="single" w:sz="18" w:space="0" w:color="auto"/>
              <w:bottom w:val="single" w:sz="4" w:space="0" w:color="auto"/>
              <w:right w:val="single" w:sz="4" w:space="0" w:color="auto"/>
            </w:tcBorders>
          </w:tcPr>
          <w:p w14:paraId="423012A2"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947B2DC" w14:textId="77777777" w:rsidR="003F54DA" w:rsidRPr="0028223D" w:rsidRDefault="003F54DA">
            <w:pPr>
              <w:rPr>
                <w:sz w:val="18"/>
                <w:szCs w:val="18"/>
              </w:rPr>
            </w:pPr>
            <w:r w:rsidRPr="0028223D">
              <w:rPr>
                <w:sz w:val="18"/>
                <w:szCs w:val="18"/>
              </w:rPr>
              <w:t>§2 odst.3 písm.b)</w:t>
            </w:r>
          </w:p>
        </w:tc>
        <w:tc>
          <w:tcPr>
            <w:tcW w:w="5400" w:type="dxa"/>
            <w:gridSpan w:val="4"/>
            <w:tcBorders>
              <w:top w:val="single" w:sz="4" w:space="0" w:color="auto"/>
              <w:left w:val="single" w:sz="4" w:space="0" w:color="auto"/>
              <w:bottom w:val="single" w:sz="4" w:space="0" w:color="auto"/>
              <w:right w:val="single" w:sz="4" w:space="0" w:color="auto"/>
            </w:tcBorders>
          </w:tcPr>
          <w:p w14:paraId="5EA56BE0" w14:textId="77777777" w:rsidR="003F54DA" w:rsidRPr="0028223D" w:rsidRDefault="003F54DA" w:rsidP="00BE1267">
            <w:pPr>
              <w:rPr>
                <w:sz w:val="18"/>
                <w:szCs w:val="18"/>
              </w:rPr>
            </w:pPr>
            <w:r w:rsidRPr="0028223D">
              <w:rPr>
                <w:sz w:val="18"/>
                <w:szCs w:val="18"/>
              </w:rPr>
              <w:t>3) Pro účely tohoto zákona se rozumí</w:t>
            </w:r>
          </w:p>
          <w:p w14:paraId="0B2854EF" w14:textId="77777777" w:rsidR="003F54DA" w:rsidRPr="0028223D" w:rsidRDefault="003F54DA" w:rsidP="00BE1267">
            <w:pPr>
              <w:rPr>
                <w:sz w:val="18"/>
                <w:szCs w:val="18"/>
              </w:rPr>
            </w:pPr>
            <w:r w:rsidRPr="0028223D">
              <w:rPr>
                <w:sz w:val="18"/>
                <w:szCs w:val="18"/>
              </w:rPr>
              <w:t>b) profesním ozářením ozáření v souvislosti s výkonem práce při činnosti v rámci plánované expoziční situace,</w:t>
            </w:r>
          </w:p>
        </w:tc>
        <w:tc>
          <w:tcPr>
            <w:tcW w:w="540" w:type="dxa"/>
            <w:tcBorders>
              <w:top w:val="single" w:sz="4" w:space="0" w:color="auto"/>
              <w:left w:val="single" w:sz="4" w:space="0" w:color="auto"/>
              <w:bottom w:val="single" w:sz="4" w:space="0" w:color="auto"/>
              <w:right w:val="single" w:sz="4" w:space="0" w:color="auto"/>
            </w:tcBorders>
          </w:tcPr>
          <w:p w14:paraId="254EFF29"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29F936C" w14:textId="77777777" w:rsidR="003F54DA" w:rsidRPr="0028223D" w:rsidRDefault="003F54DA">
            <w:pPr>
              <w:rPr>
                <w:sz w:val="18"/>
                <w:szCs w:val="18"/>
              </w:rPr>
            </w:pPr>
          </w:p>
        </w:tc>
      </w:tr>
      <w:tr w:rsidR="003F54DA" w:rsidRPr="0028223D" w14:paraId="6713603A" w14:textId="77777777" w:rsidTr="00E660D8">
        <w:tc>
          <w:tcPr>
            <w:tcW w:w="1392" w:type="dxa"/>
            <w:tcBorders>
              <w:top w:val="single" w:sz="4" w:space="0" w:color="auto"/>
              <w:left w:val="single" w:sz="4" w:space="0" w:color="auto"/>
              <w:bottom w:val="nil"/>
              <w:right w:val="single" w:sz="4" w:space="0" w:color="auto"/>
            </w:tcBorders>
          </w:tcPr>
          <w:p w14:paraId="304D545E" w14:textId="77777777" w:rsidR="003F54DA" w:rsidRPr="0028223D" w:rsidRDefault="003F54DA">
            <w:pPr>
              <w:rPr>
                <w:sz w:val="18"/>
                <w:szCs w:val="18"/>
              </w:rPr>
            </w:pPr>
            <w:r w:rsidRPr="0028223D">
              <w:rPr>
                <w:sz w:val="18"/>
                <w:szCs w:val="18"/>
              </w:rPr>
              <w:t>Čl. 4 bod 59)</w:t>
            </w:r>
          </w:p>
        </w:tc>
        <w:tc>
          <w:tcPr>
            <w:tcW w:w="5387" w:type="dxa"/>
            <w:gridSpan w:val="4"/>
            <w:tcBorders>
              <w:top w:val="single" w:sz="4" w:space="0" w:color="auto"/>
              <w:left w:val="single" w:sz="4" w:space="0" w:color="auto"/>
              <w:bottom w:val="nil"/>
              <w:right w:val="single" w:sz="18" w:space="0" w:color="auto"/>
            </w:tcBorders>
          </w:tcPr>
          <w:p w14:paraId="21AA6D8C" w14:textId="77777777" w:rsidR="003F54DA" w:rsidRPr="0028223D" w:rsidRDefault="003F54DA" w:rsidP="00C74787">
            <w:pPr>
              <w:rPr>
                <w:color w:val="000000"/>
                <w:sz w:val="18"/>
                <w:szCs w:val="18"/>
              </w:rPr>
            </w:pPr>
            <w:r w:rsidRPr="0028223D">
              <w:rPr>
                <w:color w:val="000000"/>
                <w:sz w:val="18"/>
                <w:szCs w:val="18"/>
              </w:rPr>
              <w:t xml:space="preserve"> „službou pracovního lékařství“ zdravotní odborník nebo subjekt, jenž je odpovědný za provádění lékařského dohledu nad radiačními pracovníky a jehož kvalifikace pro tento úkol je uznávána příslušným orgánem;</w:t>
            </w:r>
          </w:p>
        </w:tc>
        <w:tc>
          <w:tcPr>
            <w:tcW w:w="925" w:type="dxa"/>
            <w:tcBorders>
              <w:top w:val="single" w:sz="4" w:space="0" w:color="auto"/>
              <w:left w:val="single" w:sz="18" w:space="0" w:color="auto"/>
              <w:bottom w:val="nil"/>
              <w:right w:val="single" w:sz="4" w:space="0" w:color="auto"/>
            </w:tcBorders>
          </w:tcPr>
          <w:p w14:paraId="22394DB5" w14:textId="77777777" w:rsidR="00B178DA" w:rsidRPr="0028223D" w:rsidRDefault="003F54DA" w:rsidP="002B55DC">
            <w:pPr>
              <w:rPr>
                <w:sz w:val="18"/>
                <w:szCs w:val="18"/>
              </w:rPr>
            </w:pPr>
            <w:r w:rsidRPr="0028223D">
              <w:rPr>
                <w:sz w:val="18"/>
                <w:szCs w:val="18"/>
              </w:rPr>
              <w:t>373/2011</w:t>
            </w:r>
          </w:p>
          <w:p w14:paraId="0B66D4ED" w14:textId="77777777" w:rsidR="00B178DA" w:rsidRPr="0028223D" w:rsidRDefault="00B178DA" w:rsidP="00B178DA">
            <w:pPr>
              <w:rPr>
                <w:sz w:val="18"/>
                <w:szCs w:val="18"/>
              </w:rPr>
            </w:pPr>
            <w:r w:rsidRPr="0028223D">
              <w:rPr>
                <w:sz w:val="18"/>
                <w:szCs w:val="18"/>
              </w:rPr>
              <w:t>ve znění</w:t>
            </w:r>
          </w:p>
          <w:p w14:paraId="0303361C" w14:textId="77777777" w:rsidR="003F54DA" w:rsidRPr="0028223D" w:rsidRDefault="003F54DA" w:rsidP="002B55DC">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D3F7184" w14:textId="77777777" w:rsidR="003F54DA" w:rsidRPr="0028223D" w:rsidRDefault="003F54DA" w:rsidP="002B55DC">
            <w:pPr>
              <w:rPr>
                <w:sz w:val="18"/>
                <w:szCs w:val="18"/>
              </w:rPr>
            </w:pPr>
            <w:r w:rsidRPr="0028223D">
              <w:rPr>
                <w:sz w:val="18"/>
                <w:szCs w:val="18"/>
              </w:rPr>
              <w:t>§53 odst.1</w:t>
            </w:r>
          </w:p>
        </w:tc>
        <w:tc>
          <w:tcPr>
            <w:tcW w:w="5400" w:type="dxa"/>
            <w:gridSpan w:val="4"/>
            <w:tcBorders>
              <w:top w:val="single" w:sz="4" w:space="0" w:color="auto"/>
              <w:left w:val="single" w:sz="4" w:space="0" w:color="auto"/>
              <w:bottom w:val="nil"/>
              <w:right w:val="single" w:sz="4" w:space="0" w:color="auto"/>
            </w:tcBorders>
          </w:tcPr>
          <w:p w14:paraId="75F2A846" w14:textId="77777777" w:rsidR="003F54DA" w:rsidRPr="0028223D" w:rsidRDefault="003F54DA" w:rsidP="002B55DC">
            <w:pPr>
              <w:jc w:val="both"/>
              <w:rPr>
                <w:sz w:val="18"/>
                <w:szCs w:val="18"/>
              </w:rPr>
            </w:pPr>
            <w:r w:rsidRPr="0028223D">
              <w:rPr>
                <w:sz w:val="18"/>
                <w:szCs w:val="18"/>
              </w:rPr>
              <w:t>(1) Pracovnělékařské služby jsou zdravotní služby preventivní, jejichž součástí je hodnocení vlivu pracovní činnosti, pracovního prostředí a pracovních podmínek na zdraví, provádění pracovnělékařských prohlídek, které jsou preventivními prohlídkami, a hodnocení zdravotního stavu za účelem posuzování zdravotní způsobilosti k práci, poradenství zaměřené na ochranu zdraví při práci a ochranu před pracovními úrazy, nemocemi z povolání a nemocemi souvisejícími s prací, školení v poskytování první pomoci a pravidelný dohled na pracovištích a nad výkonem práce.</w:t>
            </w:r>
          </w:p>
          <w:p w14:paraId="792E75AB" w14:textId="77777777" w:rsidR="003F54DA" w:rsidRPr="0028223D" w:rsidRDefault="003F54DA" w:rsidP="002B55DC">
            <w:pPr>
              <w:jc w:val="both"/>
              <w:rPr>
                <w:sz w:val="18"/>
                <w:szCs w:val="18"/>
              </w:rPr>
            </w:pPr>
          </w:p>
        </w:tc>
        <w:tc>
          <w:tcPr>
            <w:tcW w:w="540" w:type="dxa"/>
            <w:tcBorders>
              <w:top w:val="single" w:sz="4" w:space="0" w:color="auto"/>
              <w:left w:val="single" w:sz="4" w:space="0" w:color="auto"/>
              <w:bottom w:val="nil"/>
              <w:right w:val="single" w:sz="4" w:space="0" w:color="auto"/>
            </w:tcBorders>
          </w:tcPr>
          <w:p w14:paraId="06652539"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151B82C" w14:textId="77777777" w:rsidR="003F54DA" w:rsidRPr="0028223D" w:rsidRDefault="003F54DA">
            <w:pPr>
              <w:rPr>
                <w:sz w:val="18"/>
                <w:szCs w:val="18"/>
              </w:rPr>
            </w:pPr>
          </w:p>
        </w:tc>
      </w:tr>
      <w:tr w:rsidR="003F54DA" w:rsidRPr="0028223D" w14:paraId="08D5BFB4" w14:textId="77777777" w:rsidTr="00E660D8">
        <w:tc>
          <w:tcPr>
            <w:tcW w:w="1392" w:type="dxa"/>
            <w:tcBorders>
              <w:top w:val="nil"/>
              <w:left w:val="single" w:sz="4" w:space="0" w:color="auto"/>
              <w:bottom w:val="single" w:sz="4" w:space="0" w:color="auto"/>
              <w:right w:val="single" w:sz="4" w:space="0" w:color="auto"/>
            </w:tcBorders>
          </w:tcPr>
          <w:p w14:paraId="6D5F6ECE" w14:textId="77777777" w:rsidR="003F54DA" w:rsidRPr="0028223D"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2AB798" w14:textId="77777777" w:rsidR="003F54DA" w:rsidRPr="0028223D" w:rsidRDefault="003F54DA"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5ED20547" w14:textId="77777777" w:rsidR="003F54DA" w:rsidRPr="0028223D" w:rsidRDefault="003F54DA" w:rsidP="002B55DC">
            <w:pPr>
              <w:rPr>
                <w:sz w:val="18"/>
                <w:szCs w:val="18"/>
              </w:rPr>
            </w:pPr>
            <w:r w:rsidRPr="0028223D">
              <w:rPr>
                <w:sz w:val="18"/>
                <w:szCs w:val="18"/>
              </w:rPr>
              <w:t>373/2011</w:t>
            </w:r>
          </w:p>
        </w:tc>
        <w:tc>
          <w:tcPr>
            <w:tcW w:w="1116" w:type="dxa"/>
            <w:gridSpan w:val="2"/>
            <w:tcBorders>
              <w:top w:val="nil"/>
              <w:left w:val="single" w:sz="4" w:space="0" w:color="auto"/>
              <w:bottom w:val="single" w:sz="4" w:space="0" w:color="auto"/>
              <w:right w:val="single" w:sz="4" w:space="0" w:color="auto"/>
            </w:tcBorders>
          </w:tcPr>
          <w:p w14:paraId="3A216470" w14:textId="77777777" w:rsidR="003F54DA" w:rsidRPr="0028223D" w:rsidRDefault="003F54DA" w:rsidP="002B55DC">
            <w:pPr>
              <w:rPr>
                <w:sz w:val="18"/>
                <w:szCs w:val="18"/>
              </w:rPr>
            </w:pPr>
            <w:r w:rsidRPr="0028223D">
              <w:rPr>
                <w:sz w:val="18"/>
                <w:szCs w:val="18"/>
              </w:rPr>
              <w:t>§54 odst.1</w:t>
            </w:r>
          </w:p>
        </w:tc>
        <w:tc>
          <w:tcPr>
            <w:tcW w:w="5400" w:type="dxa"/>
            <w:gridSpan w:val="4"/>
            <w:tcBorders>
              <w:top w:val="nil"/>
              <w:left w:val="single" w:sz="4" w:space="0" w:color="auto"/>
              <w:bottom w:val="single" w:sz="4" w:space="0" w:color="auto"/>
              <w:right w:val="single" w:sz="4" w:space="0" w:color="auto"/>
            </w:tcBorders>
          </w:tcPr>
          <w:p w14:paraId="2E16F45B" w14:textId="77777777" w:rsidR="003F54DA" w:rsidRPr="0028223D" w:rsidRDefault="003F54DA" w:rsidP="002B55DC">
            <w:pPr>
              <w:jc w:val="both"/>
              <w:rPr>
                <w:sz w:val="18"/>
                <w:szCs w:val="18"/>
              </w:rPr>
            </w:pPr>
            <w:r w:rsidRPr="0028223D">
              <w:rPr>
                <w:sz w:val="18"/>
                <w:szCs w:val="18"/>
              </w:rPr>
              <w:t>(1) Poskytovatelem pracovnělékařských služeb je</w:t>
            </w:r>
          </w:p>
          <w:p w14:paraId="41A90E77" w14:textId="77777777" w:rsidR="003F54DA" w:rsidRPr="0028223D" w:rsidRDefault="003F54DA" w:rsidP="002B55DC">
            <w:pPr>
              <w:jc w:val="both"/>
              <w:rPr>
                <w:sz w:val="18"/>
                <w:szCs w:val="18"/>
              </w:rPr>
            </w:pPr>
            <w:r w:rsidRPr="0028223D">
              <w:rPr>
                <w:sz w:val="18"/>
                <w:szCs w:val="18"/>
              </w:rPr>
              <w:t>a) poskytovatel v oboru všeobecné praktické lékařství, nebo</w:t>
            </w:r>
          </w:p>
          <w:p w14:paraId="0D9CC90B" w14:textId="77777777" w:rsidR="003F54DA" w:rsidRPr="0028223D" w:rsidRDefault="003F54DA" w:rsidP="002B55DC">
            <w:pPr>
              <w:jc w:val="both"/>
              <w:rPr>
                <w:sz w:val="18"/>
                <w:szCs w:val="18"/>
              </w:rPr>
            </w:pPr>
            <w:r w:rsidRPr="0028223D">
              <w:rPr>
                <w:sz w:val="18"/>
                <w:szCs w:val="18"/>
              </w:rPr>
              <w:t>b) poskytovatel v oboru pracovní lékařství.</w:t>
            </w:r>
          </w:p>
        </w:tc>
        <w:tc>
          <w:tcPr>
            <w:tcW w:w="540" w:type="dxa"/>
            <w:tcBorders>
              <w:top w:val="nil"/>
              <w:left w:val="single" w:sz="4" w:space="0" w:color="auto"/>
              <w:bottom w:val="single" w:sz="4" w:space="0" w:color="auto"/>
              <w:right w:val="single" w:sz="4" w:space="0" w:color="auto"/>
            </w:tcBorders>
          </w:tcPr>
          <w:p w14:paraId="52D96E5B" w14:textId="77777777" w:rsidR="003F54DA" w:rsidRPr="0028223D"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7A6B7E35" w14:textId="77777777" w:rsidR="003F54DA" w:rsidRPr="0028223D" w:rsidRDefault="003F54DA">
            <w:pPr>
              <w:rPr>
                <w:sz w:val="18"/>
                <w:szCs w:val="18"/>
              </w:rPr>
            </w:pPr>
          </w:p>
        </w:tc>
      </w:tr>
      <w:tr w:rsidR="003F54DA" w:rsidRPr="0028223D" w14:paraId="6AFC22E5" w14:textId="77777777" w:rsidTr="00E660D8">
        <w:tc>
          <w:tcPr>
            <w:tcW w:w="1392" w:type="dxa"/>
            <w:tcBorders>
              <w:top w:val="single" w:sz="4" w:space="0" w:color="auto"/>
              <w:left w:val="single" w:sz="4" w:space="0" w:color="auto"/>
              <w:bottom w:val="single" w:sz="4" w:space="0" w:color="auto"/>
              <w:right w:val="single" w:sz="4" w:space="0" w:color="auto"/>
            </w:tcBorders>
          </w:tcPr>
          <w:p w14:paraId="0B280707" w14:textId="77777777" w:rsidR="003F54DA" w:rsidRPr="0028223D" w:rsidRDefault="003F54DA">
            <w:pPr>
              <w:rPr>
                <w:sz w:val="18"/>
                <w:szCs w:val="18"/>
              </w:rPr>
            </w:pPr>
            <w:r w:rsidRPr="0028223D">
              <w:rPr>
                <w:sz w:val="18"/>
                <w:szCs w:val="18"/>
              </w:rPr>
              <w:t>Čl. 4 bod 60)</w:t>
            </w:r>
          </w:p>
        </w:tc>
        <w:tc>
          <w:tcPr>
            <w:tcW w:w="5387" w:type="dxa"/>
            <w:gridSpan w:val="4"/>
            <w:tcBorders>
              <w:top w:val="single" w:sz="4" w:space="0" w:color="auto"/>
              <w:left w:val="single" w:sz="4" w:space="0" w:color="auto"/>
              <w:bottom w:val="single" w:sz="4" w:space="0" w:color="auto"/>
              <w:right w:val="single" w:sz="18" w:space="0" w:color="auto"/>
            </w:tcBorders>
          </w:tcPr>
          <w:p w14:paraId="19A25895" w14:textId="77777777" w:rsidR="003F54DA" w:rsidRPr="0028223D" w:rsidRDefault="003F54DA" w:rsidP="00C74787">
            <w:pPr>
              <w:rPr>
                <w:color w:val="000000"/>
                <w:sz w:val="18"/>
                <w:szCs w:val="18"/>
              </w:rPr>
            </w:pPr>
            <w:r w:rsidRPr="0028223D">
              <w:rPr>
                <w:color w:val="000000"/>
                <w:sz w:val="18"/>
                <w:szCs w:val="18"/>
              </w:rPr>
              <w:t xml:space="preserve"> „opuštěným zdrojem“ radionuklidový zdroj, který nebyl zproštěn regulace, ani jí nepodléhá, např. proto, že nikdy nepodléhal regulační kontrole dozorového orgánu nebo byl opuštěn, ztracen, nesprávně umístěn, odcizen nebo jinak převeden bez příslušné autorizace;</w:t>
            </w:r>
          </w:p>
        </w:tc>
        <w:tc>
          <w:tcPr>
            <w:tcW w:w="925" w:type="dxa"/>
            <w:tcBorders>
              <w:top w:val="single" w:sz="4" w:space="0" w:color="auto"/>
              <w:left w:val="single" w:sz="18" w:space="0" w:color="auto"/>
              <w:bottom w:val="single" w:sz="4" w:space="0" w:color="auto"/>
              <w:right w:val="single" w:sz="4" w:space="0" w:color="auto"/>
            </w:tcBorders>
          </w:tcPr>
          <w:p w14:paraId="042D1916"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1280302" w14:textId="77777777" w:rsidR="003F54DA" w:rsidRPr="0028223D" w:rsidRDefault="003F54DA">
            <w:pPr>
              <w:rPr>
                <w:sz w:val="18"/>
                <w:szCs w:val="18"/>
              </w:rPr>
            </w:pPr>
            <w:r w:rsidRPr="0028223D">
              <w:rPr>
                <w:sz w:val="18"/>
                <w:szCs w:val="18"/>
              </w:rPr>
              <w:t>§60 odst.3 písm.a)</w:t>
            </w:r>
          </w:p>
        </w:tc>
        <w:tc>
          <w:tcPr>
            <w:tcW w:w="5400" w:type="dxa"/>
            <w:gridSpan w:val="4"/>
            <w:tcBorders>
              <w:top w:val="single" w:sz="4" w:space="0" w:color="auto"/>
              <w:left w:val="single" w:sz="4" w:space="0" w:color="auto"/>
              <w:bottom w:val="single" w:sz="4" w:space="0" w:color="auto"/>
              <w:right w:val="single" w:sz="4" w:space="0" w:color="auto"/>
            </w:tcBorders>
          </w:tcPr>
          <w:p w14:paraId="07084F67" w14:textId="77777777" w:rsidR="003F54DA" w:rsidRPr="0028223D" w:rsidRDefault="003F54DA" w:rsidP="00BE1267">
            <w:pPr>
              <w:rPr>
                <w:sz w:val="18"/>
                <w:szCs w:val="18"/>
              </w:rPr>
            </w:pPr>
            <w:r w:rsidRPr="0028223D">
              <w:rPr>
                <w:sz w:val="18"/>
                <w:szCs w:val="18"/>
              </w:rPr>
              <w:t>(3) Pro účely tohoto zákona se rozumí</w:t>
            </w:r>
          </w:p>
          <w:p w14:paraId="64DAD691" w14:textId="77777777" w:rsidR="003F54DA" w:rsidRPr="0028223D" w:rsidRDefault="003F54DA" w:rsidP="00BE1267">
            <w:pPr>
              <w:rPr>
                <w:sz w:val="18"/>
                <w:szCs w:val="18"/>
              </w:rPr>
            </w:pPr>
            <w:r w:rsidRPr="0028223D">
              <w:rPr>
                <w:sz w:val="18"/>
                <w:szCs w:val="18"/>
              </w:rPr>
              <w:t>a) opuštěným zdrojem radionuklidový zdroj, který není pod dozorem stanoveným právními předpisy, zejména pokud pod dozorem stanoveným právními předpisy nikdy nebyl, byl opuštěn nebo ztracen držitelem, byl držiteli odcizen anebo jej držitel nabyl náhodně nebo bez oznámení Úřadu,</w:t>
            </w:r>
          </w:p>
        </w:tc>
        <w:tc>
          <w:tcPr>
            <w:tcW w:w="540" w:type="dxa"/>
            <w:tcBorders>
              <w:top w:val="single" w:sz="4" w:space="0" w:color="auto"/>
              <w:left w:val="single" w:sz="4" w:space="0" w:color="auto"/>
              <w:bottom w:val="single" w:sz="4" w:space="0" w:color="auto"/>
              <w:right w:val="single" w:sz="4" w:space="0" w:color="auto"/>
            </w:tcBorders>
          </w:tcPr>
          <w:p w14:paraId="3A6662B3"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4E547B2" w14:textId="77777777" w:rsidR="003F54DA" w:rsidRPr="0028223D" w:rsidRDefault="003F54DA">
            <w:pPr>
              <w:rPr>
                <w:sz w:val="18"/>
                <w:szCs w:val="18"/>
              </w:rPr>
            </w:pPr>
          </w:p>
        </w:tc>
      </w:tr>
      <w:tr w:rsidR="003F54DA" w:rsidRPr="0028223D" w14:paraId="5A6BE955" w14:textId="77777777" w:rsidTr="00E660D8">
        <w:tc>
          <w:tcPr>
            <w:tcW w:w="1392" w:type="dxa"/>
            <w:tcBorders>
              <w:top w:val="single" w:sz="4" w:space="0" w:color="auto"/>
              <w:left w:val="single" w:sz="4" w:space="0" w:color="auto"/>
              <w:bottom w:val="single" w:sz="4" w:space="0" w:color="auto"/>
              <w:right w:val="single" w:sz="4" w:space="0" w:color="auto"/>
            </w:tcBorders>
          </w:tcPr>
          <w:p w14:paraId="65D3A3F9" w14:textId="77777777" w:rsidR="003F54DA" w:rsidRPr="0028223D" w:rsidRDefault="003F54DA">
            <w:pPr>
              <w:rPr>
                <w:sz w:val="18"/>
                <w:szCs w:val="18"/>
              </w:rPr>
            </w:pPr>
            <w:r w:rsidRPr="0028223D">
              <w:rPr>
                <w:sz w:val="18"/>
                <w:szCs w:val="18"/>
              </w:rPr>
              <w:t>Čl. 4 bod 61)</w:t>
            </w:r>
          </w:p>
        </w:tc>
        <w:tc>
          <w:tcPr>
            <w:tcW w:w="5387" w:type="dxa"/>
            <w:gridSpan w:val="4"/>
            <w:tcBorders>
              <w:top w:val="single" w:sz="4" w:space="0" w:color="auto"/>
              <w:left w:val="single" w:sz="4" w:space="0" w:color="auto"/>
              <w:bottom w:val="single" w:sz="4" w:space="0" w:color="auto"/>
              <w:right w:val="single" w:sz="18" w:space="0" w:color="auto"/>
            </w:tcBorders>
          </w:tcPr>
          <w:p w14:paraId="0346802C" w14:textId="77777777" w:rsidR="003F54DA" w:rsidRPr="0028223D" w:rsidRDefault="003F54DA" w:rsidP="00C74787">
            <w:pPr>
              <w:rPr>
                <w:color w:val="000000"/>
                <w:sz w:val="18"/>
                <w:szCs w:val="18"/>
              </w:rPr>
            </w:pPr>
            <w:r w:rsidRPr="0028223D">
              <w:rPr>
                <w:color w:val="000000"/>
                <w:sz w:val="18"/>
                <w:szCs w:val="18"/>
              </w:rPr>
              <w:t xml:space="preserve"> „externím pracovníkem“ každý radiační pracovník, který není zaměstnán provozovatelem odpovědným za sledovaná a kontrolovaná pásma, ale vykonává činnosti v těchto pásmech, včetně učňů a studentů;</w:t>
            </w:r>
          </w:p>
        </w:tc>
        <w:tc>
          <w:tcPr>
            <w:tcW w:w="925" w:type="dxa"/>
            <w:tcBorders>
              <w:top w:val="single" w:sz="4" w:space="0" w:color="auto"/>
              <w:left w:val="single" w:sz="18" w:space="0" w:color="auto"/>
              <w:bottom w:val="single" w:sz="4" w:space="0" w:color="auto"/>
              <w:right w:val="single" w:sz="4" w:space="0" w:color="auto"/>
            </w:tcBorders>
          </w:tcPr>
          <w:p w14:paraId="42AFBD00"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AF27880" w14:textId="77777777" w:rsidR="003F54DA" w:rsidRPr="0028223D" w:rsidRDefault="003F54DA">
            <w:pPr>
              <w:rPr>
                <w:sz w:val="18"/>
                <w:szCs w:val="18"/>
              </w:rPr>
            </w:pPr>
            <w:r w:rsidRPr="0028223D">
              <w:rPr>
                <w:sz w:val="18"/>
                <w:szCs w:val="18"/>
              </w:rPr>
              <w:t>§60 odst.1 písm.e)</w:t>
            </w:r>
          </w:p>
        </w:tc>
        <w:tc>
          <w:tcPr>
            <w:tcW w:w="5400" w:type="dxa"/>
            <w:gridSpan w:val="4"/>
            <w:tcBorders>
              <w:top w:val="single" w:sz="4" w:space="0" w:color="auto"/>
              <w:left w:val="single" w:sz="4" w:space="0" w:color="auto"/>
              <w:bottom w:val="single" w:sz="4" w:space="0" w:color="auto"/>
              <w:right w:val="single" w:sz="4" w:space="0" w:color="auto"/>
            </w:tcBorders>
          </w:tcPr>
          <w:p w14:paraId="7305ACA0" w14:textId="77777777" w:rsidR="003F54DA" w:rsidRPr="0028223D" w:rsidRDefault="003F54DA" w:rsidP="00E62567">
            <w:pPr>
              <w:rPr>
                <w:sz w:val="18"/>
                <w:szCs w:val="18"/>
              </w:rPr>
            </w:pPr>
            <w:r w:rsidRPr="0028223D">
              <w:rPr>
                <w:sz w:val="18"/>
                <w:szCs w:val="18"/>
              </w:rPr>
              <w:t>(1) Pro účely tohoto zákona se rozumí</w:t>
            </w:r>
          </w:p>
          <w:p w14:paraId="3BBC6625" w14:textId="77777777" w:rsidR="003F54DA" w:rsidRPr="0028223D" w:rsidRDefault="003F54DA" w:rsidP="00E62567">
            <w:pPr>
              <w:rPr>
                <w:sz w:val="18"/>
                <w:szCs w:val="18"/>
              </w:rPr>
            </w:pPr>
            <w:r w:rsidRPr="0028223D">
              <w:rPr>
                <w:sz w:val="18"/>
                <w:szCs w:val="18"/>
              </w:rPr>
              <w:t>e) externím pracovníkem radiační pracovník, který není zaměstnán provozovatelem sledovaného nebo kontrolovaného pásma, ale vykonává v tomto pásmu pracovní činnost, včetně žáka nebo studenta.</w:t>
            </w:r>
          </w:p>
        </w:tc>
        <w:tc>
          <w:tcPr>
            <w:tcW w:w="540" w:type="dxa"/>
            <w:tcBorders>
              <w:top w:val="single" w:sz="4" w:space="0" w:color="auto"/>
              <w:left w:val="single" w:sz="4" w:space="0" w:color="auto"/>
              <w:bottom w:val="single" w:sz="4" w:space="0" w:color="auto"/>
              <w:right w:val="single" w:sz="4" w:space="0" w:color="auto"/>
            </w:tcBorders>
          </w:tcPr>
          <w:p w14:paraId="45A76232"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16F0051" w14:textId="77777777" w:rsidR="003F54DA" w:rsidRPr="0028223D" w:rsidRDefault="003F54DA">
            <w:pPr>
              <w:rPr>
                <w:sz w:val="18"/>
                <w:szCs w:val="18"/>
              </w:rPr>
            </w:pPr>
          </w:p>
        </w:tc>
      </w:tr>
      <w:tr w:rsidR="003F54DA" w:rsidRPr="0028223D" w14:paraId="6DC412F9" w14:textId="77777777" w:rsidTr="00E660D8">
        <w:tc>
          <w:tcPr>
            <w:tcW w:w="1392" w:type="dxa"/>
            <w:tcBorders>
              <w:top w:val="single" w:sz="4" w:space="0" w:color="auto"/>
              <w:left w:val="single" w:sz="4" w:space="0" w:color="auto"/>
              <w:bottom w:val="single" w:sz="4" w:space="0" w:color="auto"/>
              <w:right w:val="single" w:sz="4" w:space="0" w:color="auto"/>
            </w:tcBorders>
          </w:tcPr>
          <w:p w14:paraId="78E34DC6" w14:textId="77777777" w:rsidR="003F54DA" w:rsidRPr="0028223D" w:rsidRDefault="003F54DA">
            <w:pPr>
              <w:rPr>
                <w:sz w:val="18"/>
                <w:szCs w:val="18"/>
              </w:rPr>
            </w:pPr>
            <w:r w:rsidRPr="0028223D">
              <w:rPr>
                <w:sz w:val="18"/>
                <w:szCs w:val="18"/>
              </w:rPr>
              <w:t>Čl. 4 bod 62)</w:t>
            </w:r>
          </w:p>
        </w:tc>
        <w:tc>
          <w:tcPr>
            <w:tcW w:w="5387" w:type="dxa"/>
            <w:gridSpan w:val="4"/>
            <w:tcBorders>
              <w:top w:val="single" w:sz="4" w:space="0" w:color="auto"/>
              <w:left w:val="single" w:sz="4" w:space="0" w:color="auto"/>
              <w:bottom w:val="single" w:sz="4" w:space="0" w:color="auto"/>
              <w:right w:val="single" w:sz="18" w:space="0" w:color="auto"/>
            </w:tcBorders>
          </w:tcPr>
          <w:p w14:paraId="432B9459" w14:textId="77777777" w:rsidR="003F54DA" w:rsidRPr="0028223D" w:rsidRDefault="003F54DA" w:rsidP="00C74787">
            <w:pPr>
              <w:rPr>
                <w:color w:val="000000"/>
                <w:sz w:val="18"/>
                <w:szCs w:val="18"/>
              </w:rPr>
            </w:pPr>
            <w:r w:rsidRPr="0028223D">
              <w:rPr>
                <w:color w:val="000000"/>
                <w:sz w:val="18"/>
                <w:szCs w:val="18"/>
              </w:rPr>
              <w:t xml:space="preserve"> „plánovanou expoziční situací“ expoziční situace, která vyplývá z plánované činnosti zdroje záření nebo z lidské činnosti, jež mění cesty ozáření tak, že způsobují ozáření nebo potenciální ozáření lidí nebo životního prostředí. Plánované expoziční situace mohou zahrnovat běžná ozáření i potenciální ozáření;</w:t>
            </w:r>
          </w:p>
        </w:tc>
        <w:tc>
          <w:tcPr>
            <w:tcW w:w="925" w:type="dxa"/>
            <w:tcBorders>
              <w:top w:val="single" w:sz="4" w:space="0" w:color="auto"/>
              <w:left w:val="single" w:sz="18" w:space="0" w:color="auto"/>
              <w:bottom w:val="single" w:sz="4" w:space="0" w:color="auto"/>
              <w:right w:val="single" w:sz="4" w:space="0" w:color="auto"/>
            </w:tcBorders>
          </w:tcPr>
          <w:p w14:paraId="79E6F810"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CC786EF" w14:textId="77777777" w:rsidR="003F54DA" w:rsidRPr="0028223D" w:rsidRDefault="003F54DA">
            <w:pPr>
              <w:rPr>
                <w:sz w:val="18"/>
                <w:szCs w:val="18"/>
              </w:rPr>
            </w:pPr>
            <w:r w:rsidRPr="0028223D">
              <w:rPr>
                <w:sz w:val="18"/>
                <w:szCs w:val="18"/>
              </w:rPr>
              <w:t>§2 odst.2 písm.e) bod 1</w:t>
            </w:r>
          </w:p>
        </w:tc>
        <w:tc>
          <w:tcPr>
            <w:tcW w:w="5400" w:type="dxa"/>
            <w:gridSpan w:val="4"/>
            <w:tcBorders>
              <w:top w:val="single" w:sz="4" w:space="0" w:color="auto"/>
              <w:left w:val="single" w:sz="4" w:space="0" w:color="auto"/>
              <w:bottom w:val="single" w:sz="4" w:space="0" w:color="auto"/>
              <w:right w:val="single" w:sz="4" w:space="0" w:color="auto"/>
            </w:tcBorders>
          </w:tcPr>
          <w:p w14:paraId="7D9041E2" w14:textId="77777777" w:rsidR="003F54DA" w:rsidRPr="0028223D" w:rsidRDefault="003F54DA" w:rsidP="00E62567">
            <w:pPr>
              <w:rPr>
                <w:sz w:val="18"/>
                <w:szCs w:val="18"/>
              </w:rPr>
            </w:pPr>
            <w:r w:rsidRPr="0028223D">
              <w:rPr>
                <w:sz w:val="18"/>
                <w:szCs w:val="18"/>
              </w:rPr>
              <w:t>(2) Pro účely tohoto zákona se rozumí</w:t>
            </w:r>
          </w:p>
          <w:p w14:paraId="223C6ABF" w14:textId="77777777" w:rsidR="003F54DA" w:rsidRPr="0028223D" w:rsidRDefault="003F54DA" w:rsidP="00E62567">
            <w:pPr>
              <w:rPr>
                <w:sz w:val="18"/>
                <w:szCs w:val="18"/>
              </w:rPr>
            </w:pPr>
            <w:r w:rsidRPr="0028223D">
              <w:rPr>
                <w:sz w:val="18"/>
                <w:szCs w:val="18"/>
              </w:rPr>
              <w:t>e) expoziční situací všechny v úvahu připadající okolnosti vedoucí k vystavení fyzické osoby nebo životního</w:t>
            </w:r>
            <w:r w:rsidR="001F3142" w:rsidRPr="0028223D">
              <w:rPr>
                <w:sz w:val="18"/>
                <w:szCs w:val="18"/>
              </w:rPr>
              <w:t xml:space="preserve"> </w:t>
            </w:r>
            <w:r w:rsidRPr="0028223D">
              <w:rPr>
                <w:sz w:val="18"/>
                <w:szCs w:val="18"/>
              </w:rPr>
              <w:t>prostředí ionizujícímu záření; expoziční situací je</w:t>
            </w:r>
          </w:p>
          <w:p w14:paraId="02D7EDBE" w14:textId="77777777" w:rsidR="003F54DA" w:rsidRPr="0028223D" w:rsidRDefault="003F54DA" w:rsidP="00E62567">
            <w:pPr>
              <w:rPr>
                <w:sz w:val="18"/>
                <w:szCs w:val="18"/>
              </w:rPr>
            </w:pPr>
            <w:r w:rsidRPr="0028223D">
              <w:rPr>
                <w:sz w:val="18"/>
                <w:szCs w:val="18"/>
              </w:rPr>
              <w:t>1. plánovaná expoziční situace, která je spojena se záměrným využíváním zdroje ionizujícího záření,</w:t>
            </w:r>
          </w:p>
          <w:p w14:paraId="30C84906" w14:textId="77777777" w:rsidR="003F54DA" w:rsidRPr="0028223D" w:rsidRDefault="003F54DA" w:rsidP="00E62567">
            <w:pPr>
              <w:rPr>
                <w:sz w:val="18"/>
                <w:szCs w:val="18"/>
              </w:rPr>
            </w:pPr>
          </w:p>
          <w:p w14:paraId="0EA62B19" w14:textId="77777777" w:rsidR="003F54DA" w:rsidRPr="0028223D" w:rsidRDefault="003F54DA" w:rsidP="00E62567">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17D0263E"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757C8EE" w14:textId="77777777" w:rsidR="003F54DA" w:rsidRPr="0028223D" w:rsidRDefault="003F54DA">
            <w:pPr>
              <w:rPr>
                <w:sz w:val="18"/>
                <w:szCs w:val="18"/>
              </w:rPr>
            </w:pPr>
          </w:p>
        </w:tc>
      </w:tr>
      <w:tr w:rsidR="003F54DA" w:rsidRPr="0028223D" w14:paraId="21F54FA0" w14:textId="77777777" w:rsidTr="00E660D8">
        <w:tc>
          <w:tcPr>
            <w:tcW w:w="1392" w:type="dxa"/>
            <w:tcBorders>
              <w:top w:val="single" w:sz="4" w:space="0" w:color="auto"/>
              <w:left w:val="single" w:sz="4" w:space="0" w:color="auto"/>
              <w:bottom w:val="single" w:sz="4" w:space="0" w:color="auto"/>
              <w:right w:val="single" w:sz="4" w:space="0" w:color="auto"/>
            </w:tcBorders>
          </w:tcPr>
          <w:p w14:paraId="1618C35C" w14:textId="77777777" w:rsidR="003F54DA" w:rsidRPr="0028223D" w:rsidRDefault="003F54DA">
            <w:pPr>
              <w:rPr>
                <w:sz w:val="18"/>
                <w:szCs w:val="18"/>
              </w:rPr>
            </w:pPr>
            <w:r w:rsidRPr="0028223D">
              <w:rPr>
                <w:sz w:val="18"/>
                <w:szCs w:val="18"/>
              </w:rPr>
              <w:t>Čl. 4 bod 63)</w:t>
            </w:r>
          </w:p>
        </w:tc>
        <w:tc>
          <w:tcPr>
            <w:tcW w:w="5387" w:type="dxa"/>
            <w:gridSpan w:val="4"/>
            <w:tcBorders>
              <w:top w:val="single" w:sz="4" w:space="0" w:color="auto"/>
              <w:left w:val="single" w:sz="4" w:space="0" w:color="auto"/>
              <w:bottom w:val="single" w:sz="4" w:space="0" w:color="auto"/>
              <w:right w:val="single" w:sz="18" w:space="0" w:color="auto"/>
            </w:tcBorders>
          </w:tcPr>
          <w:p w14:paraId="4F0B5F49" w14:textId="77777777" w:rsidR="003F54DA" w:rsidRPr="0028223D" w:rsidRDefault="003F54DA" w:rsidP="00C74787">
            <w:pPr>
              <w:rPr>
                <w:color w:val="000000"/>
                <w:sz w:val="18"/>
                <w:szCs w:val="18"/>
              </w:rPr>
            </w:pPr>
            <w:r w:rsidRPr="0028223D">
              <w:rPr>
                <w:color w:val="000000"/>
                <w:sz w:val="18"/>
                <w:szCs w:val="18"/>
              </w:rPr>
              <w:t xml:space="preserve"> „potenciálním ozářením“ ozáření, které se neočekává s jistotou, ale které může nastat v důsledku události nebo sledu událostí pravděpodobnostní povahy, včetně selhání zařízení a provozních chyb;</w:t>
            </w:r>
          </w:p>
        </w:tc>
        <w:tc>
          <w:tcPr>
            <w:tcW w:w="925" w:type="dxa"/>
            <w:tcBorders>
              <w:top w:val="single" w:sz="4" w:space="0" w:color="auto"/>
              <w:left w:val="single" w:sz="18" w:space="0" w:color="auto"/>
              <w:bottom w:val="single" w:sz="4" w:space="0" w:color="auto"/>
              <w:right w:val="single" w:sz="4" w:space="0" w:color="auto"/>
            </w:tcBorders>
          </w:tcPr>
          <w:p w14:paraId="02535C93"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31319D7" w14:textId="77777777" w:rsidR="003F54DA" w:rsidRPr="0028223D" w:rsidRDefault="003F54DA">
            <w:pPr>
              <w:rPr>
                <w:sz w:val="18"/>
                <w:szCs w:val="18"/>
              </w:rPr>
            </w:pPr>
            <w:r w:rsidRPr="0028223D">
              <w:rPr>
                <w:sz w:val="18"/>
                <w:szCs w:val="18"/>
              </w:rPr>
              <w:t>§2 odst.3 písm.g)</w:t>
            </w:r>
          </w:p>
        </w:tc>
        <w:tc>
          <w:tcPr>
            <w:tcW w:w="5400" w:type="dxa"/>
            <w:gridSpan w:val="4"/>
            <w:tcBorders>
              <w:top w:val="single" w:sz="4" w:space="0" w:color="auto"/>
              <w:left w:val="single" w:sz="4" w:space="0" w:color="auto"/>
              <w:bottom w:val="single" w:sz="4" w:space="0" w:color="auto"/>
              <w:right w:val="single" w:sz="4" w:space="0" w:color="auto"/>
            </w:tcBorders>
          </w:tcPr>
          <w:p w14:paraId="1ED32DEB" w14:textId="77777777" w:rsidR="003F54DA" w:rsidRPr="0028223D" w:rsidRDefault="003F54DA" w:rsidP="003111CA">
            <w:pPr>
              <w:rPr>
                <w:sz w:val="18"/>
                <w:szCs w:val="18"/>
              </w:rPr>
            </w:pPr>
            <w:r w:rsidRPr="0028223D">
              <w:rPr>
                <w:sz w:val="18"/>
                <w:szCs w:val="18"/>
              </w:rPr>
              <w:t>(3) Pro účely tohoto zákona se rozumí</w:t>
            </w:r>
          </w:p>
          <w:p w14:paraId="26954E90" w14:textId="77777777" w:rsidR="003F54DA" w:rsidRPr="0028223D" w:rsidRDefault="003F54DA" w:rsidP="003111CA">
            <w:pPr>
              <w:rPr>
                <w:sz w:val="18"/>
                <w:szCs w:val="18"/>
              </w:rPr>
            </w:pPr>
            <w:r w:rsidRPr="0028223D">
              <w:rPr>
                <w:sz w:val="18"/>
                <w:szCs w:val="18"/>
              </w:rPr>
              <w:t>g) potenciálním ozářením ozáření, o němž se nepředpokládá, že nastane, ale které může nastat jako důsledek</w:t>
            </w:r>
          </w:p>
          <w:p w14:paraId="48F3BB03" w14:textId="77777777" w:rsidR="003F54DA" w:rsidRPr="0028223D" w:rsidRDefault="003F54DA" w:rsidP="003111CA">
            <w:pPr>
              <w:rPr>
                <w:sz w:val="18"/>
                <w:szCs w:val="18"/>
              </w:rPr>
            </w:pPr>
            <w:r w:rsidRPr="0028223D">
              <w:rPr>
                <w:sz w:val="18"/>
                <w:szCs w:val="18"/>
              </w:rPr>
              <w:lastRenderedPageBreak/>
              <w:t>události pravděpodobnostní povahy</w:t>
            </w:r>
          </w:p>
        </w:tc>
        <w:tc>
          <w:tcPr>
            <w:tcW w:w="540" w:type="dxa"/>
            <w:tcBorders>
              <w:top w:val="single" w:sz="4" w:space="0" w:color="auto"/>
              <w:left w:val="single" w:sz="4" w:space="0" w:color="auto"/>
              <w:bottom w:val="single" w:sz="4" w:space="0" w:color="auto"/>
              <w:right w:val="single" w:sz="4" w:space="0" w:color="auto"/>
            </w:tcBorders>
          </w:tcPr>
          <w:p w14:paraId="495A2D9E"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2394E3D6" w14:textId="77777777" w:rsidR="003F54DA" w:rsidRPr="0028223D" w:rsidRDefault="003F54DA">
            <w:pPr>
              <w:rPr>
                <w:sz w:val="18"/>
                <w:szCs w:val="18"/>
              </w:rPr>
            </w:pPr>
          </w:p>
        </w:tc>
      </w:tr>
      <w:tr w:rsidR="00754CBD" w:rsidRPr="0028223D" w14:paraId="42BDA51A" w14:textId="77777777" w:rsidTr="00E660D8">
        <w:tc>
          <w:tcPr>
            <w:tcW w:w="1392" w:type="dxa"/>
            <w:tcBorders>
              <w:top w:val="single" w:sz="4" w:space="0" w:color="auto"/>
              <w:left w:val="single" w:sz="4" w:space="0" w:color="auto"/>
              <w:bottom w:val="single" w:sz="4" w:space="0" w:color="auto"/>
              <w:right w:val="single" w:sz="4" w:space="0" w:color="auto"/>
            </w:tcBorders>
          </w:tcPr>
          <w:p w14:paraId="5AFC8085" w14:textId="77777777" w:rsidR="00754CBD" w:rsidRPr="0028223D" w:rsidRDefault="00754CBD">
            <w:pPr>
              <w:rPr>
                <w:sz w:val="18"/>
                <w:szCs w:val="18"/>
              </w:rPr>
            </w:pPr>
            <w:r w:rsidRPr="0028223D">
              <w:rPr>
                <w:sz w:val="18"/>
                <w:szCs w:val="18"/>
              </w:rPr>
              <w:t>Čl. 4 bod 64)</w:t>
            </w:r>
          </w:p>
        </w:tc>
        <w:tc>
          <w:tcPr>
            <w:tcW w:w="5387" w:type="dxa"/>
            <w:gridSpan w:val="4"/>
            <w:tcBorders>
              <w:top w:val="single" w:sz="4" w:space="0" w:color="auto"/>
              <w:left w:val="single" w:sz="4" w:space="0" w:color="auto"/>
              <w:bottom w:val="single" w:sz="4" w:space="0" w:color="auto"/>
              <w:right w:val="single" w:sz="18" w:space="0" w:color="auto"/>
            </w:tcBorders>
          </w:tcPr>
          <w:p w14:paraId="23DB4E87" w14:textId="77777777" w:rsidR="00754CBD" w:rsidRPr="0028223D" w:rsidRDefault="00754CBD" w:rsidP="00C74787">
            <w:pPr>
              <w:rPr>
                <w:color w:val="000000"/>
                <w:sz w:val="18"/>
                <w:szCs w:val="18"/>
              </w:rPr>
            </w:pPr>
            <w:r w:rsidRPr="0028223D">
              <w:rPr>
                <w:color w:val="000000"/>
                <w:sz w:val="18"/>
                <w:szCs w:val="18"/>
              </w:rPr>
              <w:t xml:space="preserve"> „praktickou stránkou lékařských radiologických postupů“ konkrétní provedení lékařského ozáření a všechny podpůrné stránky, včetně zacházení s lékařským radiologickým vybavením a jeho používání, a posuzování technických a fyzikálních parametrů (včetně dávek ozáření), kalibrace a údržby vybavení, přípravy a podávání radiofarmak a zpracování snímků;</w:t>
            </w:r>
          </w:p>
        </w:tc>
        <w:tc>
          <w:tcPr>
            <w:tcW w:w="925" w:type="dxa"/>
            <w:tcBorders>
              <w:top w:val="single" w:sz="4" w:space="0" w:color="auto"/>
              <w:left w:val="single" w:sz="18" w:space="0" w:color="auto"/>
              <w:bottom w:val="single" w:sz="4" w:space="0" w:color="auto"/>
              <w:right w:val="single" w:sz="4" w:space="0" w:color="auto"/>
            </w:tcBorders>
          </w:tcPr>
          <w:p w14:paraId="2F604D36" w14:textId="77777777" w:rsidR="00754CBD" w:rsidRPr="0028223D" w:rsidRDefault="00754CBD" w:rsidP="00F80CBD">
            <w:pPr>
              <w:rPr>
                <w:sz w:val="18"/>
                <w:szCs w:val="18"/>
              </w:rPr>
            </w:pPr>
            <w:r w:rsidRPr="0028223D">
              <w:rPr>
                <w:sz w:val="18"/>
                <w:szCs w:val="18"/>
              </w:rPr>
              <w:t>373/2011</w:t>
            </w:r>
          </w:p>
          <w:p w14:paraId="1C7EE4FD" w14:textId="77777777" w:rsidR="00754CBD" w:rsidRPr="0028223D" w:rsidRDefault="00754CBD" w:rsidP="00F80CBD">
            <w:pPr>
              <w:rPr>
                <w:sz w:val="18"/>
                <w:szCs w:val="18"/>
              </w:rPr>
            </w:pPr>
            <w:r w:rsidRPr="0028223D">
              <w:rPr>
                <w:sz w:val="18"/>
                <w:szCs w:val="18"/>
              </w:rPr>
              <w:t>ve znění</w:t>
            </w:r>
          </w:p>
          <w:p w14:paraId="4B23859E" w14:textId="77777777" w:rsidR="00754CBD" w:rsidRPr="0028223D" w:rsidRDefault="00754CBD" w:rsidP="002B55DC">
            <w:pPr>
              <w:rPr>
                <w:sz w:val="18"/>
                <w:szCs w:val="18"/>
              </w:rPr>
            </w:pPr>
            <w:r w:rsidRPr="0028223D">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2CC9D1B8" w14:textId="77777777" w:rsidR="00754CBD" w:rsidRPr="0028223D" w:rsidRDefault="00754CBD" w:rsidP="002B55DC">
            <w:pPr>
              <w:rPr>
                <w:sz w:val="18"/>
                <w:szCs w:val="18"/>
              </w:rPr>
            </w:pPr>
            <w:r w:rsidRPr="0028223D">
              <w:rPr>
                <w:sz w:val="18"/>
                <w:szCs w:val="18"/>
              </w:rPr>
              <w:t>§73</w:t>
            </w:r>
          </w:p>
        </w:tc>
        <w:tc>
          <w:tcPr>
            <w:tcW w:w="5400" w:type="dxa"/>
            <w:gridSpan w:val="4"/>
            <w:tcBorders>
              <w:top w:val="single" w:sz="4" w:space="0" w:color="auto"/>
              <w:left w:val="single" w:sz="4" w:space="0" w:color="auto"/>
              <w:bottom w:val="single" w:sz="4" w:space="0" w:color="auto"/>
              <w:right w:val="single" w:sz="4" w:space="0" w:color="auto"/>
            </w:tcBorders>
          </w:tcPr>
          <w:p w14:paraId="557F5915" w14:textId="77777777" w:rsidR="00754CBD" w:rsidRPr="0028223D" w:rsidRDefault="00754CBD" w:rsidP="00F80CBD">
            <w:pPr>
              <w:jc w:val="both"/>
              <w:rPr>
                <w:sz w:val="18"/>
                <w:szCs w:val="18"/>
              </w:rPr>
            </w:pPr>
            <w:r w:rsidRPr="0028223D">
              <w:rPr>
                <w:sz w:val="18"/>
                <w:szCs w:val="18"/>
              </w:rPr>
              <w:t>Národní radiologické standardy obsahují zejména</w:t>
            </w:r>
          </w:p>
          <w:p w14:paraId="11896149" w14:textId="77777777" w:rsidR="00754CBD" w:rsidRPr="0028223D" w:rsidRDefault="00754CBD" w:rsidP="00F80CBD">
            <w:pPr>
              <w:jc w:val="both"/>
              <w:rPr>
                <w:sz w:val="18"/>
                <w:szCs w:val="18"/>
              </w:rPr>
            </w:pPr>
            <w:r w:rsidRPr="0028223D">
              <w:rPr>
                <w:sz w:val="18"/>
                <w:szCs w:val="18"/>
              </w:rPr>
              <w:t>a) požadavky na odbornou, zvláštní odbornou a specializovanou způsobilost zdravotnických pracovníků,</w:t>
            </w:r>
          </w:p>
          <w:p w14:paraId="5E65DB26" w14:textId="77777777" w:rsidR="00754CBD" w:rsidRPr="0028223D" w:rsidRDefault="00754CBD" w:rsidP="00F80CBD">
            <w:pPr>
              <w:jc w:val="both"/>
              <w:rPr>
                <w:sz w:val="18"/>
                <w:szCs w:val="18"/>
              </w:rPr>
            </w:pPr>
            <w:r w:rsidRPr="0028223D">
              <w:rPr>
                <w:sz w:val="18"/>
                <w:szCs w:val="18"/>
              </w:rPr>
              <w:t>b) technické parametry radiologických přístrojů, na kterých se provádí lékařské ozáření, minimální vybavení pro jejich kontrolu a nastavování,</w:t>
            </w:r>
          </w:p>
          <w:p w14:paraId="04953266" w14:textId="77777777" w:rsidR="00754CBD" w:rsidRPr="0028223D" w:rsidRDefault="00754CBD" w:rsidP="00F80CBD">
            <w:pPr>
              <w:jc w:val="both"/>
              <w:rPr>
                <w:sz w:val="18"/>
                <w:szCs w:val="18"/>
              </w:rPr>
            </w:pPr>
            <w:r w:rsidRPr="0028223D">
              <w:rPr>
                <w:sz w:val="18"/>
                <w:szCs w:val="18"/>
              </w:rPr>
              <w:t>c) způsob stanovení zátěže pacientů; požadavky na podklady nutné pro odhad dávky, na způsob jejich hodnocení a na jejich evidenci,</w:t>
            </w:r>
          </w:p>
          <w:p w14:paraId="6ABB349D" w14:textId="77777777" w:rsidR="00754CBD" w:rsidRPr="0028223D" w:rsidRDefault="00754CBD" w:rsidP="00F80CBD">
            <w:pPr>
              <w:jc w:val="both"/>
              <w:rPr>
                <w:sz w:val="18"/>
                <w:szCs w:val="18"/>
              </w:rPr>
            </w:pPr>
            <w:r w:rsidRPr="0028223D">
              <w:rPr>
                <w:sz w:val="18"/>
                <w:szCs w:val="18"/>
              </w:rPr>
              <w:t>d) radiologické postupy,</w:t>
            </w:r>
          </w:p>
          <w:p w14:paraId="2ADE68C4" w14:textId="77777777" w:rsidR="00754CBD" w:rsidRPr="0028223D" w:rsidRDefault="00754CBD" w:rsidP="002B55DC">
            <w:pPr>
              <w:jc w:val="both"/>
              <w:rPr>
                <w:sz w:val="18"/>
                <w:szCs w:val="18"/>
              </w:rPr>
            </w:pPr>
            <w:r w:rsidRPr="0028223D">
              <w:rPr>
                <w:sz w:val="18"/>
                <w:szCs w:val="18"/>
              </w:rPr>
              <w:t>e) požadavky na přípravu pacienta k vyšetření a léčbě a na průběh vlastní metody.</w:t>
            </w:r>
          </w:p>
        </w:tc>
        <w:tc>
          <w:tcPr>
            <w:tcW w:w="540" w:type="dxa"/>
            <w:tcBorders>
              <w:top w:val="single" w:sz="4" w:space="0" w:color="auto"/>
              <w:left w:val="single" w:sz="4" w:space="0" w:color="auto"/>
              <w:bottom w:val="single" w:sz="4" w:space="0" w:color="auto"/>
              <w:right w:val="single" w:sz="4" w:space="0" w:color="auto"/>
            </w:tcBorders>
          </w:tcPr>
          <w:p w14:paraId="3165F91A" w14:textId="77777777" w:rsidR="00754CBD" w:rsidRPr="0028223D" w:rsidRDefault="00754CBD">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30122261" w14:textId="77777777" w:rsidR="00754CBD" w:rsidRPr="0028223D" w:rsidRDefault="00754CBD">
            <w:pPr>
              <w:rPr>
                <w:sz w:val="18"/>
                <w:szCs w:val="18"/>
              </w:rPr>
            </w:pPr>
          </w:p>
        </w:tc>
      </w:tr>
      <w:tr w:rsidR="003F54DA" w:rsidRPr="0028223D" w14:paraId="25C48C00" w14:textId="77777777" w:rsidTr="00E660D8">
        <w:tc>
          <w:tcPr>
            <w:tcW w:w="1392" w:type="dxa"/>
            <w:tcBorders>
              <w:top w:val="single" w:sz="4" w:space="0" w:color="auto"/>
              <w:left w:val="single" w:sz="4" w:space="0" w:color="auto"/>
              <w:bottom w:val="single" w:sz="4" w:space="0" w:color="auto"/>
              <w:right w:val="single" w:sz="4" w:space="0" w:color="auto"/>
            </w:tcBorders>
          </w:tcPr>
          <w:p w14:paraId="0073A353" w14:textId="77777777" w:rsidR="003F54DA" w:rsidRPr="0028223D" w:rsidRDefault="003F54DA">
            <w:pPr>
              <w:rPr>
                <w:sz w:val="18"/>
                <w:szCs w:val="18"/>
              </w:rPr>
            </w:pPr>
            <w:r w:rsidRPr="0028223D">
              <w:rPr>
                <w:sz w:val="18"/>
                <w:szCs w:val="18"/>
              </w:rPr>
              <w:t>Čl. 4 bod 65)</w:t>
            </w:r>
          </w:p>
        </w:tc>
        <w:tc>
          <w:tcPr>
            <w:tcW w:w="5387" w:type="dxa"/>
            <w:gridSpan w:val="4"/>
            <w:tcBorders>
              <w:top w:val="single" w:sz="4" w:space="0" w:color="auto"/>
              <w:left w:val="single" w:sz="4" w:space="0" w:color="auto"/>
              <w:bottom w:val="single" w:sz="4" w:space="0" w:color="auto"/>
              <w:right w:val="single" w:sz="18" w:space="0" w:color="auto"/>
            </w:tcBorders>
          </w:tcPr>
          <w:p w14:paraId="6F4D6890" w14:textId="6E0EA883" w:rsidR="003F54DA" w:rsidRPr="0028223D" w:rsidRDefault="003F54DA" w:rsidP="00C74787">
            <w:pPr>
              <w:rPr>
                <w:color w:val="000000"/>
                <w:sz w:val="18"/>
                <w:szCs w:val="18"/>
              </w:rPr>
            </w:pPr>
            <w:r w:rsidRPr="0028223D">
              <w:rPr>
                <w:color w:val="000000"/>
                <w:sz w:val="18"/>
                <w:szCs w:val="18"/>
              </w:rPr>
              <w:t>„činností“ jakákoliv lidská činnost, která může zvýšit ozáření osob pocházející ze zdroje záření a je usměrňována jako plánovaná expoziční situace;</w:t>
            </w:r>
          </w:p>
        </w:tc>
        <w:tc>
          <w:tcPr>
            <w:tcW w:w="925" w:type="dxa"/>
            <w:tcBorders>
              <w:top w:val="single" w:sz="4" w:space="0" w:color="auto"/>
              <w:left w:val="single" w:sz="18" w:space="0" w:color="auto"/>
              <w:bottom w:val="single" w:sz="4" w:space="0" w:color="auto"/>
              <w:right w:val="single" w:sz="4" w:space="0" w:color="auto"/>
            </w:tcBorders>
          </w:tcPr>
          <w:p w14:paraId="07B14C1C"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37C18D7D" w14:textId="77777777" w:rsidR="003F54DA" w:rsidRPr="0028223D" w:rsidRDefault="003F54D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175DBA8C" w14:textId="77777777" w:rsidR="00171903" w:rsidRPr="0028223D" w:rsidRDefault="00171903">
            <w:pPr>
              <w:rPr>
                <w:i/>
                <w:sz w:val="18"/>
                <w:szCs w:val="18"/>
              </w:rPr>
            </w:pPr>
            <w:r w:rsidRPr="0028223D">
              <w:rPr>
                <w:i/>
                <w:sz w:val="18"/>
                <w:szCs w:val="18"/>
              </w:rPr>
              <w:t xml:space="preserve">Výraz „činnost“ je natolik obecný, že v zájmu právní jistoty není vhodné mu přiřazovat specifický význam pro účely konkrétní právní úpravy. Z tohoto důvodu není možné jej specificky definovat a doslova přebírat definici do českého právního řádu. Proto odpovídající právní úprava používá vhodnější slovní spojení </w:t>
            </w:r>
            <w:r w:rsidR="001F3142" w:rsidRPr="0028223D">
              <w:rPr>
                <w:i/>
                <w:sz w:val="18"/>
                <w:szCs w:val="18"/>
              </w:rPr>
              <w:t>„činnost v rámci plánované expoziční situace“, jejíž význam je zřejmý a dovoditelný také z kontextu užití, resp. definuje užší kategorii činností v této skupině, a to v § 2 odst. 2 písm. f) zákona č. 263/2016 Sb., atomový zákon, „radiační činnosti“:</w:t>
            </w:r>
          </w:p>
          <w:p w14:paraId="01CA40F0" w14:textId="77777777" w:rsidR="001F3142" w:rsidRPr="0028223D" w:rsidRDefault="001F3142" w:rsidP="001F3142">
            <w:pPr>
              <w:rPr>
                <w:i/>
                <w:sz w:val="18"/>
                <w:szCs w:val="18"/>
              </w:rPr>
            </w:pPr>
            <w:r w:rsidRPr="0028223D">
              <w:rPr>
                <w:i/>
                <w:sz w:val="18"/>
                <w:szCs w:val="18"/>
              </w:rPr>
              <w:t>1. činnost s umělým zdrojem ionizujícího záření v rámci plánované expoziční situace včetně poskytování služeb v kontrolovaném pásmu pracoviště IV. kategorie, nebo</w:t>
            </w:r>
          </w:p>
          <w:p w14:paraId="4729F3E1" w14:textId="77777777" w:rsidR="001F3142" w:rsidRPr="0028223D" w:rsidRDefault="001F3142" w:rsidP="001F3142">
            <w:pPr>
              <w:rPr>
                <w:i/>
                <w:sz w:val="18"/>
                <w:szCs w:val="18"/>
              </w:rPr>
            </w:pPr>
            <w:r w:rsidRPr="0028223D">
              <w:rPr>
                <w:i/>
                <w:sz w:val="18"/>
                <w:szCs w:val="18"/>
              </w:rPr>
              <w:t>2. činnost, při které je přírodní radionuklid v rámci plánovaných expozičních situací využíván pro své radioaktivní, štěpné nebo množivé charakteristiky včetně činnosti související se získáváním radioaktivního nerostu.</w:t>
            </w:r>
          </w:p>
          <w:p w14:paraId="2F7DDD87" w14:textId="77777777" w:rsidR="001F3142" w:rsidRPr="0028223D" w:rsidRDefault="001F3142" w:rsidP="001F3142">
            <w:pPr>
              <w:rPr>
                <w:i/>
                <w:sz w:val="18"/>
                <w:szCs w:val="18"/>
              </w:rPr>
            </w:pPr>
            <w:r w:rsidRPr="0028223D">
              <w:rPr>
                <w:i/>
                <w:sz w:val="18"/>
                <w:szCs w:val="18"/>
              </w:rPr>
              <w:t>Definice „činnosti“ se tudíž považuje také za nadbytečnou.</w:t>
            </w:r>
          </w:p>
          <w:p w14:paraId="748EA228" w14:textId="436398A2" w:rsidR="003F54DA" w:rsidRPr="0028223D" w:rsidRDefault="004E75C6" w:rsidP="008855BA">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8855BA" w:rsidRPr="0028223D">
              <w:rPr>
                <w:i/>
                <w:sz w:val="18"/>
                <w:szCs w:val="18"/>
              </w:rPr>
              <w:t>. Proto a z důvodů výše uvedených</w:t>
            </w:r>
            <w:r w:rsidRPr="0028223D">
              <w:rPr>
                <w:i/>
                <w:sz w:val="18"/>
                <w:szCs w:val="18"/>
              </w:rPr>
              <w:t xml:space="preserve"> bylo vyhodnoceno, že tuto definici není nutné do právního řádu ČR přebírat.</w:t>
            </w:r>
          </w:p>
        </w:tc>
        <w:tc>
          <w:tcPr>
            <w:tcW w:w="540" w:type="dxa"/>
            <w:tcBorders>
              <w:top w:val="single" w:sz="4" w:space="0" w:color="auto"/>
              <w:left w:val="single" w:sz="4" w:space="0" w:color="auto"/>
              <w:bottom w:val="single" w:sz="4" w:space="0" w:color="auto"/>
              <w:right w:val="single" w:sz="4" w:space="0" w:color="auto"/>
            </w:tcBorders>
          </w:tcPr>
          <w:p w14:paraId="1EEFC04F" w14:textId="77777777" w:rsidR="003F54DA" w:rsidRPr="0028223D" w:rsidRDefault="003F54DA">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6EB16034" w14:textId="77777777" w:rsidR="003F54DA" w:rsidRPr="0028223D" w:rsidRDefault="003F54DA">
            <w:pPr>
              <w:rPr>
                <w:sz w:val="18"/>
                <w:szCs w:val="18"/>
              </w:rPr>
            </w:pPr>
          </w:p>
        </w:tc>
      </w:tr>
      <w:tr w:rsidR="003F54DA" w:rsidRPr="0028223D" w14:paraId="49A8F4B2" w14:textId="77777777" w:rsidTr="00E660D8">
        <w:tc>
          <w:tcPr>
            <w:tcW w:w="1392" w:type="dxa"/>
            <w:tcBorders>
              <w:top w:val="single" w:sz="4" w:space="0" w:color="auto"/>
              <w:left w:val="single" w:sz="4" w:space="0" w:color="auto"/>
              <w:bottom w:val="single" w:sz="4" w:space="0" w:color="auto"/>
              <w:right w:val="single" w:sz="4" w:space="0" w:color="auto"/>
            </w:tcBorders>
          </w:tcPr>
          <w:p w14:paraId="003B9F11" w14:textId="77777777" w:rsidR="003F54DA" w:rsidRPr="0028223D" w:rsidRDefault="003F54DA">
            <w:pPr>
              <w:rPr>
                <w:sz w:val="18"/>
                <w:szCs w:val="18"/>
              </w:rPr>
            </w:pPr>
            <w:r w:rsidRPr="0028223D">
              <w:rPr>
                <w:sz w:val="18"/>
                <w:szCs w:val="18"/>
              </w:rPr>
              <w:t>Čl. 4 bod 66)</w:t>
            </w:r>
          </w:p>
        </w:tc>
        <w:tc>
          <w:tcPr>
            <w:tcW w:w="5387" w:type="dxa"/>
            <w:gridSpan w:val="4"/>
            <w:tcBorders>
              <w:top w:val="single" w:sz="4" w:space="0" w:color="auto"/>
              <w:left w:val="single" w:sz="4" w:space="0" w:color="auto"/>
              <w:bottom w:val="single" w:sz="4" w:space="0" w:color="auto"/>
              <w:right w:val="single" w:sz="18" w:space="0" w:color="auto"/>
            </w:tcBorders>
          </w:tcPr>
          <w:p w14:paraId="0A51F219" w14:textId="77777777" w:rsidR="003F54DA" w:rsidRPr="0028223D" w:rsidRDefault="003F54DA" w:rsidP="00C74787">
            <w:pPr>
              <w:rPr>
                <w:color w:val="000000"/>
                <w:sz w:val="18"/>
                <w:szCs w:val="18"/>
              </w:rPr>
            </w:pPr>
            <w:r w:rsidRPr="0028223D">
              <w:rPr>
                <w:color w:val="000000"/>
                <w:sz w:val="18"/>
                <w:szCs w:val="18"/>
              </w:rPr>
              <w:t xml:space="preserve"> „aplikujícím odborníkem“ lékař, stomatolog nebo jiný zdravotnický pracovník, který je v souladu s vnitrostátními předpisy oprávněn převzít klinickou odpovědnost za jednotlivé lékařské ozáření;</w:t>
            </w:r>
          </w:p>
        </w:tc>
        <w:tc>
          <w:tcPr>
            <w:tcW w:w="925" w:type="dxa"/>
            <w:tcBorders>
              <w:top w:val="single" w:sz="4" w:space="0" w:color="auto"/>
              <w:left w:val="single" w:sz="18" w:space="0" w:color="auto"/>
              <w:bottom w:val="single" w:sz="4" w:space="0" w:color="auto"/>
              <w:right w:val="single" w:sz="4" w:space="0" w:color="auto"/>
            </w:tcBorders>
          </w:tcPr>
          <w:p w14:paraId="04C14EED" w14:textId="77777777" w:rsidR="00B178DA" w:rsidRPr="0028223D" w:rsidRDefault="003F54DA" w:rsidP="00657CB4">
            <w:pPr>
              <w:rPr>
                <w:sz w:val="18"/>
                <w:szCs w:val="18"/>
              </w:rPr>
            </w:pPr>
            <w:r w:rsidRPr="0028223D">
              <w:rPr>
                <w:sz w:val="18"/>
                <w:szCs w:val="18"/>
              </w:rPr>
              <w:t xml:space="preserve">373/2011 </w:t>
            </w:r>
          </w:p>
          <w:p w14:paraId="06FD918A" w14:textId="77777777" w:rsidR="00B178DA" w:rsidRPr="0028223D" w:rsidRDefault="00B178DA" w:rsidP="00B178DA">
            <w:pPr>
              <w:rPr>
                <w:sz w:val="18"/>
                <w:szCs w:val="18"/>
              </w:rPr>
            </w:pPr>
            <w:r w:rsidRPr="0028223D">
              <w:rPr>
                <w:sz w:val="18"/>
                <w:szCs w:val="18"/>
              </w:rPr>
              <w:t>ve znění</w:t>
            </w:r>
          </w:p>
          <w:p w14:paraId="48C50F3C" w14:textId="77777777" w:rsidR="003F54DA" w:rsidRPr="0028223D" w:rsidRDefault="003F54DA" w:rsidP="00657CB4">
            <w:pPr>
              <w:rPr>
                <w:sz w:val="18"/>
                <w:szCs w:val="18"/>
              </w:rPr>
            </w:pPr>
            <w:r w:rsidRPr="0028223D">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4AE65B43" w14:textId="77777777" w:rsidR="003F54DA" w:rsidRPr="0028223D" w:rsidRDefault="003F54DA">
            <w:pPr>
              <w:rPr>
                <w:sz w:val="18"/>
                <w:szCs w:val="18"/>
              </w:rPr>
            </w:pPr>
            <w:r w:rsidRPr="0028223D">
              <w:rPr>
                <w:sz w:val="18"/>
                <w:szCs w:val="18"/>
              </w:rPr>
              <w:t>§70 odst.4</w:t>
            </w:r>
          </w:p>
        </w:tc>
        <w:tc>
          <w:tcPr>
            <w:tcW w:w="5400" w:type="dxa"/>
            <w:gridSpan w:val="4"/>
            <w:tcBorders>
              <w:top w:val="single" w:sz="4" w:space="0" w:color="auto"/>
              <w:left w:val="single" w:sz="4" w:space="0" w:color="auto"/>
              <w:bottom w:val="single" w:sz="4" w:space="0" w:color="auto"/>
              <w:right w:val="single" w:sz="4" w:space="0" w:color="auto"/>
            </w:tcBorders>
          </w:tcPr>
          <w:p w14:paraId="0247E82B" w14:textId="5EE3602F" w:rsidR="003F54DA" w:rsidRPr="0028223D" w:rsidRDefault="003F54DA" w:rsidP="001F3142">
            <w:pPr>
              <w:rPr>
                <w:sz w:val="18"/>
                <w:szCs w:val="18"/>
              </w:rPr>
            </w:pPr>
            <w:r w:rsidRPr="0028223D">
              <w:rPr>
                <w:sz w:val="18"/>
                <w:szCs w:val="18"/>
              </w:rPr>
              <w:t>(4) Aplikujícím odborníkem se rozumí lékař, zubní lékař nebo jiný zdravotnický pracovník oprávněný provádět činnosti v rámci lékařského ozáření podle jiného právního předpisu, a který je oprávněn převzít za jednotlivé části lékařského ozáření klinickou odpovědnost.".</w:t>
            </w:r>
          </w:p>
        </w:tc>
        <w:tc>
          <w:tcPr>
            <w:tcW w:w="540" w:type="dxa"/>
            <w:tcBorders>
              <w:top w:val="single" w:sz="4" w:space="0" w:color="auto"/>
              <w:left w:val="single" w:sz="4" w:space="0" w:color="auto"/>
              <w:bottom w:val="single" w:sz="4" w:space="0" w:color="auto"/>
              <w:right w:val="single" w:sz="4" w:space="0" w:color="auto"/>
            </w:tcBorders>
          </w:tcPr>
          <w:p w14:paraId="1BA27065"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1BEA411" w14:textId="77777777" w:rsidR="003F54DA" w:rsidRPr="0028223D" w:rsidRDefault="003F54DA">
            <w:pPr>
              <w:rPr>
                <w:sz w:val="18"/>
                <w:szCs w:val="18"/>
              </w:rPr>
            </w:pPr>
          </w:p>
        </w:tc>
      </w:tr>
      <w:tr w:rsidR="003F54DA" w:rsidRPr="0028223D" w14:paraId="6BD8D62A" w14:textId="77777777" w:rsidTr="00E660D8">
        <w:tc>
          <w:tcPr>
            <w:tcW w:w="1392" w:type="dxa"/>
            <w:tcBorders>
              <w:top w:val="single" w:sz="4" w:space="0" w:color="auto"/>
              <w:left w:val="single" w:sz="4" w:space="0" w:color="auto"/>
              <w:bottom w:val="single" w:sz="4" w:space="0" w:color="auto"/>
              <w:right w:val="single" w:sz="4" w:space="0" w:color="auto"/>
            </w:tcBorders>
          </w:tcPr>
          <w:p w14:paraId="71C0264E" w14:textId="77777777" w:rsidR="003F54DA" w:rsidRPr="0028223D" w:rsidRDefault="003F54DA">
            <w:pPr>
              <w:rPr>
                <w:sz w:val="18"/>
                <w:szCs w:val="18"/>
              </w:rPr>
            </w:pPr>
            <w:r w:rsidRPr="0028223D">
              <w:rPr>
                <w:sz w:val="18"/>
                <w:szCs w:val="18"/>
              </w:rPr>
              <w:t>Čl. 4 bod 67)</w:t>
            </w:r>
          </w:p>
        </w:tc>
        <w:tc>
          <w:tcPr>
            <w:tcW w:w="5387" w:type="dxa"/>
            <w:gridSpan w:val="4"/>
            <w:tcBorders>
              <w:top w:val="single" w:sz="4" w:space="0" w:color="auto"/>
              <w:left w:val="single" w:sz="4" w:space="0" w:color="auto"/>
              <w:bottom w:val="single" w:sz="4" w:space="0" w:color="auto"/>
              <w:right w:val="single" w:sz="18" w:space="0" w:color="auto"/>
            </w:tcBorders>
          </w:tcPr>
          <w:p w14:paraId="738A6FC6" w14:textId="53EDC30A" w:rsidR="003F54DA" w:rsidRPr="0028223D" w:rsidRDefault="003F54DA" w:rsidP="00C74787">
            <w:pPr>
              <w:rPr>
                <w:color w:val="000000"/>
                <w:sz w:val="18"/>
                <w:szCs w:val="18"/>
              </w:rPr>
            </w:pPr>
            <w:r w:rsidRPr="0028223D">
              <w:rPr>
                <w:color w:val="000000"/>
                <w:sz w:val="18"/>
                <w:szCs w:val="18"/>
              </w:rPr>
              <w:t>„zpracováním“ chemické nebo fyzikální postupy prováděné na radioaktivním materiálu, včetně těžby, přeměny, obohacení štěpného nebo množivého jaderného materiálu a přepracování jaderného paliva;</w:t>
            </w:r>
          </w:p>
        </w:tc>
        <w:tc>
          <w:tcPr>
            <w:tcW w:w="925" w:type="dxa"/>
            <w:tcBorders>
              <w:top w:val="single" w:sz="4" w:space="0" w:color="auto"/>
              <w:left w:val="single" w:sz="18" w:space="0" w:color="auto"/>
              <w:bottom w:val="single" w:sz="4" w:space="0" w:color="auto"/>
              <w:right w:val="single" w:sz="4" w:space="0" w:color="auto"/>
            </w:tcBorders>
          </w:tcPr>
          <w:p w14:paraId="20EEFF6F"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0BCA0C96" w14:textId="77777777" w:rsidR="003F54DA" w:rsidRPr="0028223D" w:rsidRDefault="003F54D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61518000" w14:textId="77777777" w:rsidR="008855BA" w:rsidRPr="0028223D" w:rsidRDefault="008855BA">
            <w:pPr>
              <w:rPr>
                <w:i/>
                <w:sz w:val="18"/>
                <w:szCs w:val="18"/>
              </w:rPr>
            </w:pPr>
            <w:r w:rsidRPr="0028223D">
              <w:rPr>
                <w:i/>
                <w:sz w:val="18"/>
                <w:szCs w:val="18"/>
              </w:rPr>
              <w:t>Výraz „zpracování“ je natolik obecný, že v zájmu právní jistoty není vhodné mu přiřazovat specifický význam pro účely konkrétní právní úpravy. Z tohoto důvodu není možné jej specificky definovat a doslova přebírat definici do českého právního řádu.</w:t>
            </w:r>
            <w:r w:rsidR="004B7B93" w:rsidRPr="0028223D">
              <w:rPr>
                <w:i/>
                <w:sz w:val="18"/>
                <w:szCs w:val="18"/>
              </w:rPr>
              <w:t xml:space="preserve"> Také definice směrnice je </w:t>
            </w:r>
            <w:r w:rsidR="004B7B93" w:rsidRPr="0028223D">
              <w:rPr>
                <w:i/>
                <w:sz w:val="18"/>
                <w:szCs w:val="18"/>
              </w:rPr>
              <w:lastRenderedPageBreak/>
              <w:t>krajně legálně nevhodná, neboť, pomineme-li příkladmý výčet v druhé části, je prakticky bezobsažné (jde o jakékoliv postupy na radioaktivním materiálu). Sama směrnice pak neužívá výraz důsledně a na většině míst (až na čl. 2) jej používá nikoli v definovaném smyslu, nýbrž v obecném smyslu. Čl. 2, upravující věcnou působnost směrnice, je transponován obecněji formulovanou úpravou § 1 zákona č. 263/2016 Sb., atomový zákon, která ovšem tento výraz nepoužívá, neboť se obecně vztahuje (jakož i působnost zákona) na jakékoliv podmínky vykonávání činností v rámci expozičních situací, včetně postupů s radioaktivním materiálem. Definice je tedy nadbytečná.</w:t>
            </w:r>
          </w:p>
          <w:p w14:paraId="0EA871F8" w14:textId="2A613821" w:rsidR="003F54DA" w:rsidRPr="0028223D" w:rsidRDefault="004E75C6">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bylo vyhodnoceno</w:t>
            </w:r>
            <w:r w:rsidR="004B7B93" w:rsidRPr="0028223D">
              <w:rPr>
                <w:i/>
                <w:sz w:val="18"/>
                <w:szCs w:val="18"/>
              </w:rPr>
              <w:t>. Proto a z důvodů výše uvedených bylo vyhodnoceno, že tuto definici není nutné do právního řádu ČR přebírat</w:t>
            </w:r>
            <w:r w:rsidRPr="0028223D">
              <w:rPr>
                <w:i/>
                <w:sz w:val="18"/>
                <w:szCs w:val="18"/>
              </w:rPr>
              <w:t>.</w:t>
            </w:r>
          </w:p>
        </w:tc>
        <w:tc>
          <w:tcPr>
            <w:tcW w:w="540" w:type="dxa"/>
            <w:tcBorders>
              <w:top w:val="single" w:sz="4" w:space="0" w:color="auto"/>
              <w:left w:val="single" w:sz="4" w:space="0" w:color="auto"/>
              <w:bottom w:val="single" w:sz="4" w:space="0" w:color="auto"/>
              <w:right w:val="single" w:sz="4" w:space="0" w:color="auto"/>
            </w:tcBorders>
          </w:tcPr>
          <w:p w14:paraId="6F28F522" w14:textId="77777777" w:rsidR="003F54DA" w:rsidRPr="0028223D" w:rsidRDefault="003F54DA">
            <w:r w:rsidRPr="0028223D">
              <w:rPr>
                <w:sz w:val="18"/>
                <w:szCs w:val="18"/>
              </w:rPr>
              <w:lastRenderedPageBreak/>
              <w:t>NT</w:t>
            </w:r>
          </w:p>
        </w:tc>
        <w:tc>
          <w:tcPr>
            <w:tcW w:w="1080" w:type="dxa"/>
            <w:tcBorders>
              <w:top w:val="single" w:sz="4" w:space="0" w:color="auto"/>
              <w:left w:val="single" w:sz="4" w:space="0" w:color="auto"/>
              <w:bottom w:val="single" w:sz="4" w:space="0" w:color="auto"/>
              <w:right w:val="single" w:sz="4" w:space="0" w:color="auto"/>
            </w:tcBorders>
          </w:tcPr>
          <w:p w14:paraId="1151027B" w14:textId="77777777" w:rsidR="003F54DA" w:rsidRPr="0028223D" w:rsidRDefault="003F54DA">
            <w:pPr>
              <w:rPr>
                <w:sz w:val="18"/>
                <w:szCs w:val="18"/>
              </w:rPr>
            </w:pPr>
          </w:p>
        </w:tc>
      </w:tr>
      <w:tr w:rsidR="003F54DA" w:rsidRPr="0028223D" w14:paraId="2BC160AA" w14:textId="77777777" w:rsidTr="00E660D8">
        <w:tc>
          <w:tcPr>
            <w:tcW w:w="1392" w:type="dxa"/>
            <w:tcBorders>
              <w:top w:val="single" w:sz="4" w:space="0" w:color="auto"/>
              <w:left w:val="single" w:sz="4" w:space="0" w:color="auto"/>
              <w:bottom w:val="single" w:sz="4" w:space="0" w:color="auto"/>
              <w:right w:val="single" w:sz="4" w:space="0" w:color="auto"/>
            </w:tcBorders>
          </w:tcPr>
          <w:p w14:paraId="789CECE9" w14:textId="77777777" w:rsidR="003F54DA" w:rsidRPr="0028223D" w:rsidRDefault="003F54DA">
            <w:pPr>
              <w:rPr>
                <w:sz w:val="18"/>
                <w:szCs w:val="18"/>
              </w:rPr>
            </w:pPr>
            <w:r w:rsidRPr="0028223D">
              <w:rPr>
                <w:sz w:val="18"/>
                <w:szCs w:val="18"/>
              </w:rPr>
              <w:t>Čl. 4 bod 68)</w:t>
            </w:r>
          </w:p>
        </w:tc>
        <w:tc>
          <w:tcPr>
            <w:tcW w:w="5387" w:type="dxa"/>
            <w:gridSpan w:val="4"/>
            <w:tcBorders>
              <w:top w:val="single" w:sz="4" w:space="0" w:color="auto"/>
              <w:left w:val="single" w:sz="4" w:space="0" w:color="auto"/>
              <w:bottom w:val="single" w:sz="4" w:space="0" w:color="auto"/>
              <w:right w:val="single" w:sz="18" w:space="0" w:color="auto"/>
            </w:tcBorders>
          </w:tcPr>
          <w:p w14:paraId="373996F7" w14:textId="636039E9" w:rsidR="003F54DA" w:rsidRPr="0028223D" w:rsidRDefault="003F54DA" w:rsidP="00C74787">
            <w:pPr>
              <w:rPr>
                <w:color w:val="000000"/>
                <w:sz w:val="18"/>
                <w:szCs w:val="18"/>
              </w:rPr>
            </w:pPr>
            <w:r w:rsidRPr="0028223D">
              <w:rPr>
                <w:color w:val="000000"/>
                <w:sz w:val="18"/>
                <w:szCs w:val="18"/>
              </w:rPr>
              <w:t>„ochrannými opatřeními“ opatření jiná než nápravná opatření za účelem vyhnutí se dávkám nebo snížení ozáření, kterým by jinak mohly být osoby vystaveny v nehodové expoziční situaci nebo v existující expoziční situaci;</w:t>
            </w:r>
          </w:p>
        </w:tc>
        <w:tc>
          <w:tcPr>
            <w:tcW w:w="925" w:type="dxa"/>
            <w:tcBorders>
              <w:top w:val="single" w:sz="4" w:space="0" w:color="auto"/>
              <w:left w:val="single" w:sz="18" w:space="0" w:color="auto"/>
              <w:bottom w:val="single" w:sz="4" w:space="0" w:color="auto"/>
              <w:right w:val="single" w:sz="4" w:space="0" w:color="auto"/>
            </w:tcBorders>
          </w:tcPr>
          <w:p w14:paraId="37613FFF"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28E0F14E" w14:textId="77777777" w:rsidR="003F54DA" w:rsidRPr="0028223D" w:rsidRDefault="003F54D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589604BE" w14:textId="0F0E66D9" w:rsidR="00BC38CD" w:rsidRPr="0028223D" w:rsidRDefault="00BC38CD" w:rsidP="00BC38CD">
            <w:pPr>
              <w:rPr>
                <w:i/>
                <w:sz w:val="18"/>
                <w:szCs w:val="18"/>
              </w:rPr>
            </w:pPr>
            <w:r w:rsidRPr="0028223D">
              <w:rPr>
                <w:i/>
                <w:sz w:val="18"/>
                <w:szCs w:val="18"/>
              </w:rPr>
              <w:t>Směrnice využívá definovaný pojem téměř výlučně tak, že ukládá členským států</w:t>
            </w:r>
            <w:r w:rsidR="00EC2E0C" w:rsidRPr="0028223D">
              <w:rPr>
                <w:i/>
                <w:sz w:val="18"/>
                <w:szCs w:val="18"/>
              </w:rPr>
              <w:t>m</w:t>
            </w:r>
            <w:r w:rsidRPr="0028223D">
              <w:rPr>
                <w:i/>
                <w:sz w:val="18"/>
                <w:szCs w:val="18"/>
              </w:rPr>
              <w:t xml:space="preserve"> povinnost zajistit provedení ochranných opatření. Transpoziční právní úprava zákona č. 263/2016 Sb., atomový zákon, tedy v souladu s tímto požadavkem přímo stanovuje, jaká jsou tato ochranná opatření a kdo a jak je má zavádět (např. § 102 nebo § 104). Požadavky směrnice jsou tedy naplněny přímým stanovením legislativních požadavků ČR, aniž by byl termín v tomto širokém významu používán (pojem „ochranná opatření“ sice používán je, ale tradičně pouze pro oblast nehodových expozičních situací, pro oblast existujících expozičních situací je používán obecný výraz „opatření“). Definování tohoto obecného pojmu je proto nadbytečné, protože v tomto významu není užíván.</w:t>
            </w:r>
          </w:p>
          <w:p w14:paraId="0E40CAD6" w14:textId="6EB3216D" w:rsidR="003F54DA" w:rsidRPr="0028223D" w:rsidRDefault="004E75C6" w:rsidP="00BC38CD">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BC38CD" w:rsidRPr="0028223D">
              <w:rPr>
                <w:i/>
                <w:sz w:val="18"/>
                <w:szCs w:val="18"/>
              </w:rPr>
              <w:t>. Proto a z důvodů výše uvedených bylo vyhodnoceno, že tuto definici není nutné do právního řádu ČR přebírat</w:t>
            </w:r>
            <w:r w:rsidRPr="0028223D">
              <w:rPr>
                <w:i/>
                <w:sz w:val="18"/>
                <w:szCs w:val="18"/>
              </w:rPr>
              <w:t>.</w:t>
            </w:r>
          </w:p>
        </w:tc>
        <w:tc>
          <w:tcPr>
            <w:tcW w:w="540" w:type="dxa"/>
            <w:tcBorders>
              <w:top w:val="single" w:sz="4" w:space="0" w:color="auto"/>
              <w:left w:val="single" w:sz="4" w:space="0" w:color="auto"/>
              <w:bottom w:val="single" w:sz="4" w:space="0" w:color="auto"/>
              <w:right w:val="single" w:sz="4" w:space="0" w:color="auto"/>
            </w:tcBorders>
          </w:tcPr>
          <w:p w14:paraId="66B2371A" w14:textId="77777777" w:rsidR="003F54DA" w:rsidRPr="0028223D" w:rsidRDefault="003F54DA">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5DF8C599" w14:textId="77777777" w:rsidR="003F54DA" w:rsidRPr="0028223D" w:rsidRDefault="003F54DA">
            <w:pPr>
              <w:rPr>
                <w:sz w:val="18"/>
                <w:szCs w:val="18"/>
              </w:rPr>
            </w:pPr>
          </w:p>
        </w:tc>
      </w:tr>
      <w:tr w:rsidR="003F54DA" w:rsidRPr="0028223D" w14:paraId="5865C777" w14:textId="77777777" w:rsidTr="00E660D8">
        <w:tc>
          <w:tcPr>
            <w:tcW w:w="1392" w:type="dxa"/>
            <w:tcBorders>
              <w:top w:val="single" w:sz="4" w:space="0" w:color="auto"/>
              <w:left w:val="single" w:sz="4" w:space="0" w:color="auto"/>
              <w:bottom w:val="single" w:sz="4" w:space="0" w:color="auto"/>
              <w:right w:val="single" w:sz="4" w:space="0" w:color="auto"/>
            </w:tcBorders>
          </w:tcPr>
          <w:p w14:paraId="34A62AAE" w14:textId="77777777" w:rsidR="003F54DA" w:rsidRPr="0028223D" w:rsidRDefault="003F54DA">
            <w:pPr>
              <w:rPr>
                <w:sz w:val="18"/>
                <w:szCs w:val="18"/>
              </w:rPr>
            </w:pPr>
            <w:r w:rsidRPr="0028223D">
              <w:rPr>
                <w:sz w:val="18"/>
                <w:szCs w:val="18"/>
              </w:rPr>
              <w:t>Čl. 4 bod 69)</w:t>
            </w:r>
          </w:p>
        </w:tc>
        <w:tc>
          <w:tcPr>
            <w:tcW w:w="5387" w:type="dxa"/>
            <w:gridSpan w:val="4"/>
            <w:tcBorders>
              <w:top w:val="single" w:sz="4" w:space="0" w:color="auto"/>
              <w:left w:val="single" w:sz="4" w:space="0" w:color="auto"/>
              <w:bottom w:val="single" w:sz="4" w:space="0" w:color="auto"/>
              <w:right w:val="single" w:sz="18" w:space="0" w:color="auto"/>
            </w:tcBorders>
          </w:tcPr>
          <w:p w14:paraId="65C035A4" w14:textId="77777777" w:rsidR="003F54DA" w:rsidRPr="0028223D" w:rsidRDefault="003F54DA" w:rsidP="00C74787">
            <w:pPr>
              <w:rPr>
                <w:color w:val="000000"/>
                <w:sz w:val="18"/>
                <w:szCs w:val="18"/>
              </w:rPr>
            </w:pPr>
            <w:r w:rsidRPr="0028223D">
              <w:rPr>
                <w:color w:val="000000"/>
                <w:sz w:val="18"/>
                <w:szCs w:val="18"/>
              </w:rPr>
              <w:t xml:space="preserve"> „ozářením obyvatelstva“ ozáření osob s výjimkou profesního ozáření nebo lékařského ozáření;</w:t>
            </w:r>
          </w:p>
        </w:tc>
        <w:tc>
          <w:tcPr>
            <w:tcW w:w="925" w:type="dxa"/>
            <w:tcBorders>
              <w:top w:val="single" w:sz="4" w:space="0" w:color="auto"/>
              <w:left w:val="single" w:sz="18" w:space="0" w:color="auto"/>
              <w:bottom w:val="single" w:sz="4" w:space="0" w:color="auto"/>
              <w:right w:val="single" w:sz="4" w:space="0" w:color="auto"/>
            </w:tcBorders>
          </w:tcPr>
          <w:p w14:paraId="19D6CC04" w14:textId="77777777" w:rsidR="003F54DA" w:rsidRPr="0028223D" w:rsidRDefault="003F54DA" w:rsidP="00B178DA">
            <w:pPr>
              <w:rPr>
                <w:sz w:val="18"/>
                <w:szCs w:val="18"/>
              </w:rPr>
            </w:pPr>
            <w:r w:rsidRPr="0028223D">
              <w:rPr>
                <w:sz w:val="18"/>
                <w:szCs w:val="18"/>
              </w:rPr>
              <w:t xml:space="preserve">263/2016 </w:t>
            </w:r>
          </w:p>
        </w:tc>
        <w:tc>
          <w:tcPr>
            <w:tcW w:w="1116" w:type="dxa"/>
            <w:gridSpan w:val="2"/>
            <w:tcBorders>
              <w:top w:val="single" w:sz="4" w:space="0" w:color="auto"/>
              <w:left w:val="single" w:sz="4" w:space="0" w:color="auto"/>
              <w:bottom w:val="single" w:sz="4" w:space="0" w:color="auto"/>
              <w:right w:val="single" w:sz="4" w:space="0" w:color="auto"/>
            </w:tcBorders>
          </w:tcPr>
          <w:p w14:paraId="605D7D75" w14:textId="77777777" w:rsidR="003F54DA" w:rsidRPr="0028223D" w:rsidRDefault="003F54DA">
            <w:pPr>
              <w:rPr>
                <w:sz w:val="18"/>
                <w:szCs w:val="18"/>
              </w:rPr>
            </w:pPr>
            <w:r w:rsidRPr="0028223D">
              <w:rPr>
                <w:sz w:val="18"/>
                <w:szCs w:val="18"/>
              </w:rPr>
              <w:t>§2 odst.3 písm.e)</w:t>
            </w:r>
          </w:p>
        </w:tc>
        <w:tc>
          <w:tcPr>
            <w:tcW w:w="5400" w:type="dxa"/>
            <w:gridSpan w:val="4"/>
            <w:tcBorders>
              <w:top w:val="single" w:sz="4" w:space="0" w:color="auto"/>
              <w:left w:val="single" w:sz="4" w:space="0" w:color="auto"/>
              <w:bottom w:val="single" w:sz="4" w:space="0" w:color="auto"/>
              <w:right w:val="single" w:sz="4" w:space="0" w:color="auto"/>
            </w:tcBorders>
          </w:tcPr>
          <w:p w14:paraId="7DA2E0B2" w14:textId="77777777" w:rsidR="003F54DA" w:rsidRPr="0028223D" w:rsidRDefault="003F54DA" w:rsidP="00BE1267">
            <w:pPr>
              <w:rPr>
                <w:sz w:val="18"/>
                <w:szCs w:val="18"/>
              </w:rPr>
            </w:pPr>
            <w:r w:rsidRPr="0028223D">
              <w:rPr>
                <w:sz w:val="18"/>
                <w:szCs w:val="18"/>
              </w:rPr>
              <w:t>(3) Pro účely tohoto zákona se rozumí</w:t>
            </w:r>
          </w:p>
          <w:p w14:paraId="6C92FBC8" w14:textId="77777777" w:rsidR="003F54DA" w:rsidRPr="0028223D" w:rsidRDefault="003F54DA" w:rsidP="00BE1267">
            <w:pPr>
              <w:rPr>
                <w:sz w:val="18"/>
                <w:szCs w:val="18"/>
              </w:rPr>
            </w:pPr>
            <w:r w:rsidRPr="0028223D">
              <w:rPr>
                <w:sz w:val="18"/>
                <w:szCs w:val="18"/>
              </w:rPr>
              <w:t>e) požadavky na přípravu pacienta k vyšetření a léčbě a na průběh vlastní metody.</w:t>
            </w:r>
          </w:p>
        </w:tc>
        <w:tc>
          <w:tcPr>
            <w:tcW w:w="540" w:type="dxa"/>
            <w:tcBorders>
              <w:top w:val="single" w:sz="4" w:space="0" w:color="auto"/>
              <w:left w:val="single" w:sz="4" w:space="0" w:color="auto"/>
              <w:bottom w:val="single" w:sz="4" w:space="0" w:color="auto"/>
              <w:right w:val="single" w:sz="4" w:space="0" w:color="auto"/>
            </w:tcBorders>
          </w:tcPr>
          <w:p w14:paraId="5DD20FE1"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EB81E0D" w14:textId="77777777" w:rsidR="003F54DA" w:rsidRPr="0028223D" w:rsidRDefault="003F54DA">
            <w:pPr>
              <w:rPr>
                <w:sz w:val="18"/>
                <w:szCs w:val="18"/>
              </w:rPr>
            </w:pPr>
          </w:p>
        </w:tc>
      </w:tr>
      <w:tr w:rsidR="003F54DA" w:rsidRPr="0028223D" w14:paraId="2A1E2998" w14:textId="77777777" w:rsidTr="00E660D8">
        <w:tc>
          <w:tcPr>
            <w:tcW w:w="1392" w:type="dxa"/>
            <w:tcBorders>
              <w:top w:val="single" w:sz="4" w:space="0" w:color="auto"/>
              <w:left w:val="single" w:sz="4" w:space="0" w:color="auto"/>
              <w:bottom w:val="nil"/>
              <w:right w:val="single" w:sz="4" w:space="0" w:color="auto"/>
            </w:tcBorders>
          </w:tcPr>
          <w:p w14:paraId="53A20BE7" w14:textId="77777777" w:rsidR="003F54DA" w:rsidRPr="0028223D" w:rsidRDefault="003F54DA">
            <w:pPr>
              <w:rPr>
                <w:sz w:val="18"/>
                <w:szCs w:val="18"/>
              </w:rPr>
            </w:pPr>
            <w:r w:rsidRPr="0028223D">
              <w:rPr>
                <w:sz w:val="18"/>
                <w:szCs w:val="18"/>
              </w:rPr>
              <w:t>Čl. 4 bod 70)</w:t>
            </w:r>
          </w:p>
        </w:tc>
        <w:tc>
          <w:tcPr>
            <w:tcW w:w="5387" w:type="dxa"/>
            <w:gridSpan w:val="4"/>
            <w:tcBorders>
              <w:top w:val="single" w:sz="4" w:space="0" w:color="auto"/>
              <w:left w:val="single" w:sz="4" w:space="0" w:color="auto"/>
              <w:bottom w:val="nil"/>
              <w:right w:val="single" w:sz="18" w:space="0" w:color="auto"/>
            </w:tcBorders>
          </w:tcPr>
          <w:p w14:paraId="0AAF776F" w14:textId="77777777" w:rsidR="003F54DA" w:rsidRPr="0028223D" w:rsidRDefault="003F54DA" w:rsidP="00C74787">
            <w:pPr>
              <w:rPr>
                <w:color w:val="000000"/>
                <w:sz w:val="18"/>
                <w:szCs w:val="18"/>
              </w:rPr>
            </w:pPr>
            <w:r w:rsidRPr="0028223D">
              <w:rPr>
                <w:color w:val="000000"/>
                <w:sz w:val="18"/>
                <w:szCs w:val="18"/>
              </w:rPr>
              <w:t xml:space="preserve">70) „zabezpečováním jakosti“ veškerá plánovaná a systematická opatření nezbytná pro poskytnutí odpovídající důvěry v uspokojivé </w:t>
            </w:r>
            <w:r w:rsidRPr="0028223D">
              <w:rPr>
                <w:color w:val="000000"/>
                <w:sz w:val="18"/>
                <w:szCs w:val="18"/>
              </w:rPr>
              <w:lastRenderedPageBreak/>
              <w:t>fungování zařízení, systémů, součástí nebo postupů v souladu se schválenými standardy. Součástí zabezpečování jakosti je řízení jakosti;</w:t>
            </w:r>
          </w:p>
        </w:tc>
        <w:tc>
          <w:tcPr>
            <w:tcW w:w="925" w:type="dxa"/>
            <w:tcBorders>
              <w:top w:val="single" w:sz="4" w:space="0" w:color="auto"/>
              <w:left w:val="single" w:sz="18" w:space="0" w:color="auto"/>
              <w:bottom w:val="nil"/>
              <w:right w:val="single" w:sz="4" w:space="0" w:color="auto"/>
            </w:tcBorders>
          </w:tcPr>
          <w:p w14:paraId="0885A0FD" w14:textId="77777777" w:rsidR="003F54DA" w:rsidRPr="0028223D" w:rsidRDefault="003F54DA" w:rsidP="00657CB4">
            <w:pPr>
              <w:rPr>
                <w:sz w:val="18"/>
                <w:szCs w:val="18"/>
              </w:rPr>
            </w:pPr>
            <w:r w:rsidRPr="0028223D">
              <w:rPr>
                <w:sz w:val="18"/>
                <w:szCs w:val="18"/>
              </w:rPr>
              <w:lastRenderedPageBreak/>
              <w:t>408/2016</w:t>
            </w:r>
          </w:p>
        </w:tc>
        <w:tc>
          <w:tcPr>
            <w:tcW w:w="1116" w:type="dxa"/>
            <w:gridSpan w:val="2"/>
            <w:tcBorders>
              <w:top w:val="single" w:sz="4" w:space="0" w:color="auto"/>
              <w:left w:val="single" w:sz="4" w:space="0" w:color="auto"/>
              <w:bottom w:val="nil"/>
              <w:right w:val="single" w:sz="4" w:space="0" w:color="auto"/>
            </w:tcBorders>
          </w:tcPr>
          <w:p w14:paraId="097DBE37" w14:textId="77777777" w:rsidR="003F54DA" w:rsidRPr="0028223D" w:rsidRDefault="003F54DA">
            <w:pPr>
              <w:rPr>
                <w:sz w:val="18"/>
                <w:szCs w:val="18"/>
              </w:rPr>
            </w:pPr>
            <w:r w:rsidRPr="0028223D">
              <w:rPr>
                <w:sz w:val="18"/>
                <w:szCs w:val="18"/>
              </w:rPr>
              <w:t>§3</w:t>
            </w:r>
          </w:p>
        </w:tc>
        <w:tc>
          <w:tcPr>
            <w:tcW w:w="5400" w:type="dxa"/>
            <w:gridSpan w:val="4"/>
            <w:tcBorders>
              <w:top w:val="single" w:sz="4" w:space="0" w:color="auto"/>
              <w:left w:val="single" w:sz="4" w:space="0" w:color="auto"/>
              <w:bottom w:val="nil"/>
              <w:right w:val="single" w:sz="4" w:space="0" w:color="auto"/>
            </w:tcBorders>
          </w:tcPr>
          <w:p w14:paraId="37F6EF37" w14:textId="77777777" w:rsidR="003F54DA" w:rsidRPr="0028223D" w:rsidRDefault="003F54DA" w:rsidP="00C5753A">
            <w:pPr>
              <w:rPr>
                <w:sz w:val="18"/>
                <w:szCs w:val="18"/>
              </w:rPr>
            </w:pPr>
            <w:r w:rsidRPr="0028223D">
              <w:rPr>
                <w:sz w:val="18"/>
                <w:szCs w:val="18"/>
              </w:rPr>
              <w:t>(1) Systém řízení musí být zaveden, udržován a zlepšován tak, aby</w:t>
            </w:r>
          </w:p>
          <w:p w14:paraId="1743E368" w14:textId="77777777" w:rsidR="003F54DA" w:rsidRPr="0028223D" w:rsidRDefault="003F54DA" w:rsidP="00C5753A">
            <w:pPr>
              <w:rPr>
                <w:sz w:val="18"/>
                <w:szCs w:val="18"/>
              </w:rPr>
            </w:pPr>
            <w:r w:rsidRPr="0028223D">
              <w:rPr>
                <w:sz w:val="18"/>
                <w:szCs w:val="18"/>
              </w:rPr>
              <w:t xml:space="preserve">a) bylo účinným způsobem dosahováno cíle, který směřuje k zajišťování a zvyšování úrovně jaderné bezpečnosti, radiační ochrany, technické </w:t>
            </w:r>
            <w:r w:rsidRPr="0028223D">
              <w:rPr>
                <w:sz w:val="18"/>
                <w:szCs w:val="18"/>
              </w:rPr>
              <w:lastRenderedPageBreak/>
              <w:t>bezpečnosti, monitorování radiační situace, zvládání radiační mimořádné události a zabezpečení, (dále jen "cíl systému řízení") a</w:t>
            </w:r>
          </w:p>
          <w:p w14:paraId="2277B8C4" w14:textId="77777777" w:rsidR="003F54DA" w:rsidRPr="0028223D" w:rsidRDefault="003F54DA" w:rsidP="00C5753A">
            <w:pPr>
              <w:rPr>
                <w:sz w:val="18"/>
                <w:szCs w:val="18"/>
              </w:rPr>
            </w:pPr>
            <w:r w:rsidRPr="0028223D">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65F80294" w14:textId="77777777" w:rsidR="003F54DA" w:rsidRPr="0028223D" w:rsidRDefault="003F54DA" w:rsidP="00C5753A">
            <w:pPr>
              <w:rPr>
                <w:sz w:val="18"/>
                <w:szCs w:val="18"/>
              </w:rPr>
            </w:pPr>
            <w:r w:rsidRPr="0028223D">
              <w:rPr>
                <w:sz w:val="18"/>
                <w:szCs w:val="18"/>
              </w:rPr>
              <w:t>(2) Osoba zavádějící systém řízení musí při rozhodování přednostně dbát o dosahování cíle systému řízení.</w:t>
            </w:r>
          </w:p>
          <w:p w14:paraId="7687DDA0" w14:textId="77777777" w:rsidR="003F54DA" w:rsidRPr="0028223D" w:rsidRDefault="003F54DA" w:rsidP="00C5753A">
            <w:pPr>
              <w:rPr>
                <w:sz w:val="18"/>
                <w:szCs w:val="18"/>
              </w:rPr>
            </w:pPr>
            <w:r w:rsidRPr="0028223D">
              <w:rPr>
                <w:sz w:val="18"/>
                <w:szCs w:val="18"/>
              </w:rPr>
              <w:t>(3) Procesy a činnosti v systému řízení musí být zavedeny tak, aby zajišťovaly dosahování cíle systému řízení a plnění integrovaných požadavků.</w:t>
            </w:r>
          </w:p>
          <w:p w14:paraId="554E389D" w14:textId="77777777" w:rsidR="003F54DA" w:rsidRPr="0028223D" w:rsidRDefault="003F54DA" w:rsidP="00C5753A">
            <w:pPr>
              <w:rPr>
                <w:sz w:val="18"/>
                <w:szCs w:val="18"/>
              </w:rPr>
            </w:pPr>
            <w:r w:rsidRPr="0028223D">
              <w:rPr>
                <w:sz w:val="18"/>
                <w:szCs w:val="18"/>
              </w:rPr>
              <w:t>(4) Procesy a činnosti v systému řízení musí být prováděny plánovaně a systematicky.</w:t>
            </w:r>
          </w:p>
          <w:p w14:paraId="34DEB1AF" w14:textId="77777777" w:rsidR="003F54DA" w:rsidRPr="0028223D" w:rsidRDefault="003F54DA" w:rsidP="00C5753A">
            <w:pPr>
              <w:rPr>
                <w:sz w:val="18"/>
                <w:szCs w:val="18"/>
              </w:rPr>
            </w:pPr>
            <w:r w:rsidRPr="0028223D">
              <w:rPr>
                <w:sz w:val="18"/>
                <w:szCs w:val="18"/>
              </w:rPr>
              <w:t>(5) V systému řízení musí být</w:t>
            </w:r>
          </w:p>
          <w:p w14:paraId="5E534776" w14:textId="77777777" w:rsidR="003F54DA" w:rsidRPr="0028223D" w:rsidRDefault="003F54DA" w:rsidP="00C5753A">
            <w:pPr>
              <w:rPr>
                <w:sz w:val="18"/>
                <w:szCs w:val="18"/>
              </w:rPr>
            </w:pPr>
            <w:r w:rsidRPr="0028223D">
              <w:rPr>
                <w:sz w:val="18"/>
                <w:szCs w:val="18"/>
              </w:rPr>
              <w:t>a) vytvořeny podmínky pro udržování, zlepšování a hodnocení systému řízení, včetně jeho změn,</w:t>
            </w:r>
          </w:p>
          <w:p w14:paraId="3BE95F3F" w14:textId="77777777" w:rsidR="003F54DA" w:rsidRPr="0028223D" w:rsidRDefault="003F54DA" w:rsidP="00C5753A">
            <w:pPr>
              <w:rPr>
                <w:sz w:val="18"/>
                <w:szCs w:val="18"/>
              </w:rPr>
            </w:pPr>
            <w:r w:rsidRPr="0028223D">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02F7C483" w14:textId="77777777" w:rsidR="003F54DA" w:rsidRPr="0028223D" w:rsidRDefault="003F54DA" w:rsidP="00C5753A">
            <w:pPr>
              <w:rPr>
                <w:sz w:val="18"/>
                <w:szCs w:val="18"/>
              </w:rPr>
            </w:pPr>
            <w:r w:rsidRPr="0028223D">
              <w:rPr>
                <w:sz w:val="18"/>
                <w:szCs w:val="18"/>
              </w:rPr>
              <w:t>c) zavedena opatření k zajišťování shody činností prováděných osobou zavádějící systém řízení s požadavky právních předpisů,</w:t>
            </w:r>
          </w:p>
          <w:p w14:paraId="763A9A25" w14:textId="77777777" w:rsidR="003F54DA" w:rsidRPr="0028223D" w:rsidRDefault="003F54DA" w:rsidP="00C5753A">
            <w:pPr>
              <w:rPr>
                <w:sz w:val="18"/>
                <w:szCs w:val="18"/>
              </w:rPr>
            </w:pPr>
            <w:r w:rsidRPr="0028223D">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4138855D" w14:textId="77777777" w:rsidR="003F54DA" w:rsidRPr="0028223D" w:rsidRDefault="003F54DA" w:rsidP="00C5753A">
            <w:pPr>
              <w:rPr>
                <w:sz w:val="18"/>
                <w:szCs w:val="18"/>
              </w:rPr>
            </w:pPr>
            <w:r w:rsidRPr="0028223D">
              <w:rPr>
                <w:sz w:val="18"/>
                <w:szCs w:val="18"/>
              </w:rPr>
              <w:t>e) integrované požadavky vzájemně spojeny tak, aby jaderná bezpečnost, radiační ochrana, technická bezpečnost, monitorování radiační situace, zvládání radiační mimořádné události a zabezpečení byly trvale zajištěny,</w:t>
            </w:r>
          </w:p>
          <w:p w14:paraId="30611E5F" w14:textId="77777777" w:rsidR="003F54DA" w:rsidRPr="0028223D" w:rsidRDefault="003F54DA" w:rsidP="00C5753A">
            <w:pPr>
              <w:rPr>
                <w:sz w:val="18"/>
                <w:szCs w:val="18"/>
              </w:rPr>
            </w:pPr>
            <w:r w:rsidRPr="0028223D">
              <w:rPr>
                <w:sz w:val="18"/>
                <w:szCs w:val="18"/>
              </w:rPr>
              <w:t>f) v rámci organizační struktury stanoven způsob řízení a jednotlivé úrovně řízení,</w:t>
            </w:r>
          </w:p>
          <w:p w14:paraId="18D6F755" w14:textId="77777777" w:rsidR="003F54DA" w:rsidRPr="0028223D" w:rsidRDefault="003F54DA" w:rsidP="00C5753A">
            <w:pPr>
              <w:rPr>
                <w:sz w:val="18"/>
                <w:szCs w:val="18"/>
              </w:rPr>
            </w:pPr>
            <w:r w:rsidRPr="0028223D">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09DB4309" w14:textId="77777777" w:rsidR="003F54DA" w:rsidRPr="0028223D" w:rsidRDefault="003F54DA" w:rsidP="00C5753A">
            <w:pPr>
              <w:rPr>
                <w:sz w:val="18"/>
                <w:szCs w:val="18"/>
              </w:rPr>
            </w:pPr>
            <w:r w:rsidRPr="0028223D">
              <w:rPr>
                <w:sz w:val="18"/>
                <w:szCs w:val="18"/>
              </w:rPr>
              <w:t>h) schopnost vedení rozvíjena a udržována na všech úrovních řízení tak, aby mohla být účinně uplatňována při dosahování cíle systému řízení a rozvíjení a hodnocení kultury bezpečnosti.</w:t>
            </w:r>
          </w:p>
          <w:p w14:paraId="3BA76ADD" w14:textId="77777777" w:rsidR="003F54DA" w:rsidRPr="0028223D" w:rsidRDefault="003F54DA" w:rsidP="00C5753A">
            <w:pPr>
              <w:rPr>
                <w:sz w:val="18"/>
                <w:szCs w:val="18"/>
              </w:rPr>
            </w:pPr>
          </w:p>
        </w:tc>
        <w:tc>
          <w:tcPr>
            <w:tcW w:w="540" w:type="dxa"/>
            <w:tcBorders>
              <w:top w:val="single" w:sz="4" w:space="0" w:color="auto"/>
              <w:left w:val="single" w:sz="4" w:space="0" w:color="auto"/>
              <w:bottom w:val="nil"/>
              <w:right w:val="single" w:sz="4" w:space="0" w:color="auto"/>
            </w:tcBorders>
          </w:tcPr>
          <w:p w14:paraId="20BB7BC6"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3882C73" w14:textId="77777777" w:rsidR="003F54DA" w:rsidRPr="0028223D" w:rsidRDefault="003F54DA">
            <w:pPr>
              <w:rPr>
                <w:sz w:val="18"/>
                <w:szCs w:val="18"/>
              </w:rPr>
            </w:pPr>
          </w:p>
        </w:tc>
      </w:tr>
      <w:tr w:rsidR="003F54DA" w:rsidRPr="0028223D" w14:paraId="34B829DC" w14:textId="77777777" w:rsidTr="00E660D8">
        <w:tc>
          <w:tcPr>
            <w:tcW w:w="1392" w:type="dxa"/>
            <w:tcBorders>
              <w:top w:val="nil"/>
              <w:left w:val="single" w:sz="4" w:space="0" w:color="auto"/>
              <w:bottom w:val="nil"/>
              <w:right w:val="single" w:sz="4" w:space="0" w:color="auto"/>
            </w:tcBorders>
          </w:tcPr>
          <w:p w14:paraId="622E82AF"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2D5864F1"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33254493"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7C478C5" w14:textId="77777777" w:rsidR="003F54DA" w:rsidRPr="0028223D" w:rsidRDefault="003F54DA">
            <w:pPr>
              <w:rPr>
                <w:sz w:val="18"/>
                <w:szCs w:val="18"/>
              </w:rPr>
            </w:pPr>
            <w:r w:rsidRPr="0028223D">
              <w:rPr>
                <w:sz w:val="18"/>
                <w:szCs w:val="18"/>
              </w:rPr>
              <w:t>§27</w:t>
            </w:r>
          </w:p>
        </w:tc>
        <w:tc>
          <w:tcPr>
            <w:tcW w:w="5400" w:type="dxa"/>
            <w:gridSpan w:val="4"/>
            <w:tcBorders>
              <w:top w:val="nil"/>
              <w:left w:val="single" w:sz="4" w:space="0" w:color="auto"/>
              <w:bottom w:val="nil"/>
              <w:right w:val="single" w:sz="4" w:space="0" w:color="auto"/>
            </w:tcBorders>
          </w:tcPr>
          <w:p w14:paraId="0759EE58" w14:textId="77777777" w:rsidR="003F54DA" w:rsidRPr="0028223D" w:rsidRDefault="003F54DA" w:rsidP="00F17568">
            <w:pPr>
              <w:rPr>
                <w:sz w:val="18"/>
                <w:szCs w:val="18"/>
              </w:rPr>
            </w:pPr>
            <w:r w:rsidRPr="0028223D">
              <w:rPr>
                <w:sz w:val="18"/>
                <w:szCs w:val="18"/>
              </w:rPr>
              <w:t>(1) Zkouška dlouhodobé stability musí být prováděna</w:t>
            </w:r>
          </w:p>
          <w:p w14:paraId="2019521B" w14:textId="77777777" w:rsidR="003F54DA" w:rsidRPr="0028223D" w:rsidRDefault="003F54DA" w:rsidP="00F17568">
            <w:pPr>
              <w:rPr>
                <w:sz w:val="18"/>
                <w:szCs w:val="18"/>
              </w:rPr>
            </w:pPr>
            <w:r w:rsidRPr="0028223D">
              <w:rPr>
                <w:sz w:val="18"/>
                <w:szCs w:val="18"/>
              </w:rPr>
              <w:lastRenderedPageBreak/>
              <w:t>a) pravidelně s četností nejméně jednou za dobu</w:t>
            </w:r>
          </w:p>
          <w:p w14:paraId="066F88C4" w14:textId="77777777" w:rsidR="003F54DA" w:rsidRPr="0028223D" w:rsidRDefault="003F54DA" w:rsidP="00F17568">
            <w:pPr>
              <w:rPr>
                <w:sz w:val="18"/>
                <w:szCs w:val="18"/>
              </w:rPr>
            </w:pPr>
            <w:r w:rsidRPr="0028223D">
              <w:rPr>
                <w:sz w:val="18"/>
                <w:szCs w:val="18"/>
              </w:rPr>
              <w:t>1. 12 měsíců v případě zdroje ionizujícího záření určeného pro lékařské ozáření v radioterapii,</w:t>
            </w:r>
          </w:p>
          <w:p w14:paraId="7FDE6818" w14:textId="77777777" w:rsidR="003F54DA" w:rsidRPr="0028223D" w:rsidRDefault="003F54DA" w:rsidP="00F17568">
            <w:pPr>
              <w:rPr>
                <w:sz w:val="18"/>
                <w:szCs w:val="18"/>
              </w:rPr>
            </w:pPr>
            <w:r w:rsidRPr="0028223D">
              <w:rPr>
                <w:sz w:val="18"/>
                <w:szCs w:val="18"/>
              </w:rPr>
              <w:t>2. 12 měsíců v případě významného zdroje ionizujícího záření určeného pro lékařské ozáření v radiodiagnostice nebo intervenční radiologii,</w:t>
            </w:r>
          </w:p>
          <w:p w14:paraId="124C56F5" w14:textId="77777777" w:rsidR="003F54DA" w:rsidRPr="0028223D" w:rsidRDefault="003F54DA" w:rsidP="00F17568">
            <w:pPr>
              <w:rPr>
                <w:sz w:val="18"/>
                <w:szCs w:val="18"/>
              </w:rPr>
            </w:pPr>
            <w:r w:rsidRPr="0028223D">
              <w:rPr>
                <w:sz w:val="18"/>
                <w:szCs w:val="18"/>
              </w:rPr>
              <w:t>3. 12 měsíců v případě mobilního defektoskopického zařízení s uzavřeným radionuklidovým zdrojem,</w:t>
            </w:r>
          </w:p>
          <w:p w14:paraId="15B0C0C2" w14:textId="77777777" w:rsidR="003F54DA" w:rsidRPr="0028223D" w:rsidRDefault="003F54DA" w:rsidP="00F17568">
            <w:pPr>
              <w:rPr>
                <w:sz w:val="18"/>
                <w:szCs w:val="18"/>
              </w:rPr>
            </w:pPr>
            <w:r w:rsidRPr="0028223D">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38DF9E74" w14:textId="77777777" w:rsidR="003F54DA" w:rsidRPr="0028223D" w:rsidRDefault="003F54DA" w:rsidP="00F17568">
            <w:pPr>
              <w:rPr>
                <w:sz w:val="18"/>
                <w:szCs w:val="18"/>
              </w:rPr>
            </w:pPr>
            <w:r w:rsidRPr="0028223D">
              <w:rPr>
                <w:sz w:val="18"/>
                <w:szCs w:val="18"/>
              </w:rPr>
              <w:t>5. 24 měsíců v případě významného zdroje ionizujícího záření neuvedeného v bodech 1 až 4 a</w:t>
            </w:r>
          </w:p>
          <w:p w14:paraId="75CEA905" w14:textId="77777777" w:rsidR="003F54DA" w:rsidRPr="0028223D" w:rsidRDefault="003F54DA" w:rsidP="00F17568">
            <w:pPr>
              <w:rPr>
                <w:sz w:val="18"/>
                <w:szCs w:val="18"/>
              </w:rPr>
            </w:pPr>
            <w:r w:rsidRPr="0028223D">
              <w:rPr>
                <w:sz w:val="18"/>
                <w:szCs w:val="18"/>
              </w:rPr>
              <w:t>6. 36 měsíců v případě jednoduchého zdroje ionizujícího záření neuvedeného v bodech 1 až 4,</w:t>
            </w:r>
          </w:p>
          <w:p w14:paraId="14371FB4" w14:textId="77777777" w:rsidR="003F54DA" w:rsidRPr="0028223D" w:rsidRDefault="003F54DA" w:rsidP="00F17568">
            <w:pPr>
              <w:rPr>
                <w:sz w:val="18"/>
                <w:szCs w:val="18"/>
              </w:rPr>
            </w:pPr>
            <w:r w:rsidRPr="0028223D">
              <w:rPr>
                <w:sz w:val="18"/>
                <w:szCs w:val="18"/>
              </w:rPr>
              <w:t>b) při každém důvodném podezření na nesprávnou funkci zdroje ionizujícího záření nebo jeho příslušenství, které má vliv na radiační ochranu,</w:t>
            </w:r>
          </w:p>
          <w:p w14:paraId="21C7EBAC" w14:textId="77777777" w:rsidR="003F54DA" w:rsidRPr="0028223D" w:rsidRDefault="003F54DA" w:rsidP="00F17568">
            <w:pPr>
              <w:rPr>
                <w:sz w:val="18"/>
                <w:szCs w:val="18"/>
              </w:rPr>
            </w:pPr>
            <w:r w:rsidRPr="0028223D">
              <w:rPr>
                <w:sz w:val="18"/>
                <w:szCs w:val="18"/>
              </w:rPr>
              <w:t>c) při podezření na netěsnost uzavřeného radio-nuklidového zdroje,</w:t>
            </w:r>
          </w:p>
          <w:p w14:paraId="0DA8F091" w14:textId="77777777" w:rsidR="003F54DA" w:rsidRPr="0028223D" w:rsidRDefault="003F54DA" w:rsidP="00F17568">
            <w:pPr>
              <w:rPr>
                <w:sz w:val="18"/>
                <w:szCs w:val="18"/>
              </w:rPr>
            </w:pPr>
            <w:r w:rsidRPr="0028223D">
              <w:rPr>
                <w:sz w:val="18"/>
                <w:szCs w:val="18"/>
              </w:rPr>
              <w:t>d) pokud výsledky zkoušek provozní stálosti naznačují nebo poukazují na nesprávnou funkci zdroje ionizujícího záření nebo jeho příslušenství, které má vliv na radiační ochranu,</w:t>
            </w:r>
          </w:p>
          <w:p w14:paraId="25219E4E" w14:textId="77777777" w:rsidR="003F54DA" w:rsidRPr="0028223D" w:rsidRDefault="003F54DA" w:rsidP="00F17568">
            <w:pPr>
              <w:rPr>
                <w:sz w:val="18"/>
                <w:szCs w:val="18"/>
              </w:rPr>
            </w:pPr>
            <w:r w:rsidRPr="0028223D">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15C2CF96" w14:textId="77777777" w:rsidR="003F54DA" w:rsidRPr="0028223D" w:rsidRDefault="003F54DA" w:rsidP="00F17568">
            <w:pPr>
              <w:rPr>
                <w:sz w:val="18"/>
                <w:szCs w:val="18"/>
              </w:rPr>
            </w:pPr>
            <w:r w:rsidRPr="0028223D">
              <w:rPr>
                <w:sz w:val="18"/>
                <w:szCs w:val="18"/>
              </w:rPr>
              <w:t>f) po výměně příslušenství zdroje ionizujícího záření, které má vliv na radiační ochranu, a</w:t>
            </w:r>
          </w:p>
          <w:p w14:paraId="6DA25846" w14:textId="77777777" w:rsidR="003F54DA" w:rsidRPr="0028223D" w:rsidRDefault="003F54DA" w:rsidP="00F17568">
            <w:pPr>
              <w:rPr>
                <w:sz w:val="18"/>
                <w:szCs w:val="18"/>
              </w:rPr>
            </w:pPr>
            <w:r w:rsidRPr="0028223D">
              <w:rPr>
                <w:sz w:val="18"/>
                <w:szCs w:val="18"/>
              </w:rPr>
              <w:t>g) po odstranění závady zjištěné při zkoušce dlouhodobé stability.</w:t>
            </w:r>
          </w:p>
          <w:p w14:paraId="08216AC5" w14:textId="77777777" w:rsidR="003F54DA" w:rsidRPr="0028223D" w:rsidRDefault="003F54DA" w:rsidP="00F17568">
            <w:pPr>
              <w:rPr>
                <w:sz w:val="18"/>
                <w:szCs w:val="18"/>
              </w:rPr>
            </w:pPr>
            <w:r w:rsidRPr="0028223D">
              <w:rPr>
                <w:sz w:val="18"/>
                <w:szCs w:val="18"/>
              </w:rPr>
              <w:t>(2) Zkouška dlouhodobé stability prováděná podle odstavce 1 písm. a) musí být provedena nejpozději v kalendářním měsíci, v jehož průběhu uplyne lhůta pro její provedení.</w:t>
            </w:r>
          </w:p>
          <w:p w14:paraId="0509CC6E" w14:textId="77777777" w:rsidR="003F54DA" w:rsidRPr="0028223D" w:rsidRDefault="003F54DA" w:rsidP="00F17568">
            <w:pPr>
              <w:rPr>
                <w:sz w:val="18"/>
                <w:szCs w:val="18"/>
              </w:rPr>
            </w:pPr>
          </w:p>
        </w:tc>
        <w:tc>
          <w:tcPr>
            <w:tcW w:w="540" w:type="dxa"/>
            <w:tcBorders>
              <w:top w:val="nil"/>
              <w:left w:val="single" w:sz="4" w:space="0" w:color="auto"/>
              <w:bottom w:val="nil"/>
              <w:right w:val="single" w:sz="4" w:space="0" w:color="auto"/>
            </w:tcBorders>
          </w:tcPr>
          <w:p w14:paraId="63F448AA"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2D947E25" w14:textId="77777777" w:rsidR="003F54DA" w:rsidRPr="0028223D" w:rsidRDefault="003F54DA">
            <w:pPr>
              <w:rPr>
                <w:sz w:val="18"/>
                <w:szCs w:val="18"/>
              </w:rPr>
            </w:pPr>
          </w:p>
        </w:tc>
      </w:tr>
      <w:tr w:rsidR="003F54DA" w:rsidRPr="0028223D" w14:paraId="334A5BE5" w14:textId="77777777" w:rsidTr="00E660D8">
        <w:tc>
          <w:tcPr>
            <w:tcW w:w="1392" w:type="dxa"/>
            <w:tcBorders>
              <w:top w:val="nil"/>
              <w:left w:val="single" w:sz="4" w:space="0" w:color="auto"/>
              <w:bottom w:val="nil"/>
              <w:right w:val="single" w:sz="4" w:space="0" w:color="auto"/>
            </w:tcBorders>
          </w:tcPr>
          <w:p w14:paraId="182A9D4A"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35E0D47C"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0D446028"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329A079" w14:textId="77777777" w:rsidR="003F54DA" w:rsidRPr="0028223D" w:rsidRDefault="003F54DA">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3EFDEF70" w14:textId="77777777" w:rsidR="003F54DA" w:rsidRPr="0028223D" w:rsidRDefault="003F54DA" w:rsidP="00F17568">
            <w:pPr>
              <w:rPr>
                <w:sz w:val="18"/>
                <w:szCs w:val="18"/>
              </w:rPr>
            </w:pPr>
            <w:r w:rsidRPr="0028223D">
              <w:rPr>
                <w:sz w:val="18"/>
                <w:szCs w:val="18"/>
              </w:rPr>
              <w:t>(1) Zkouška dlouhodobé stability musí zahrnovat vizuální kontrolu celistvosti a neporušenosti zdroje ionizujícího záření a v případě</w:t>
            </w:r>
          </w:p>
          <w:p w14:paraId="2ED77F58" w14:textId="77777777" w:rsidR="003F54DA" w:rsidRPr="0028223D" w:rsidRDefault="003F54DA" w:rsidP="00F17568">
            <w:pPr>
              <w:rPr>
                <w:sz w:val="18"/>
                <w:szCs w:val="18"/>
              </w:rPr>
            </w:pPr>
            <w:r w:rsidRPr="0028223D">
              <w:rPr>
                <w:sz w:val="18"/>
                <w:szCs w:val="18"/>
              </w:rPr>
              <w:t>a) uzavřeného radionuklidového zdroje</w:t>
            </w:r>
          </w:p>
          <w:p w14:paraId="1C3D1CC7" w14:textId="77777777" w:rsidR="003F54DA" w:rsidRPr="0028223D" w:rsidRDefault="003F54DA" w:rsidP="00F17568">
            <w:pPr>
              <w:rPr>
                <w:sz w:val="18"/>
                <w:szCs w:val="18"/>
              </w:rPr>
            </w:pPr>
            <w:r w:rsidRPr="0028223D">
              <w:rPr>
                <w:sz w:val="18"/>
                <w:szCs w:val="18"/>
              </w:rPr>
              <w:t>1. ověření údajů uvedených v osvědčení uzavřeného radionuklidového zdroje a</w:t>
            </w:r>
          </w:p>
          <w:p w14:paraId="6F85AE8B" w14:textId="77777777" w:rsidR="003F54DA" w:rsidRPr="0028223D" w:rsidRDefault="003F54DA" w:rsidP="00F17568">
            <w:pPr>
              <w:rPr>
                <w:sz w:val="18"/>
                <w:szCs w:val="18"/>
              </w:rPr>
            </w:pPr>
            <w:r w:rsidRPr="0028223D">
              <w:rPr>
                <w:sz w:val="18"/>
                <w:szCs w:val="18"/>
              </w:rPr>
              <w:lastRenderedPageBreak/>
              <w:t>2. zkoušku těsnosti, včetně stanovení nejistoty měření; rozsah a způsob provedení zkoušky těsnosti uzavřeného radionuklidového zdroje stanoví příloha č. 10 k této vyhlášce,</w:t>
            </w:r>
          </w:p>
          <w:p w14:paraId="768609CC" w14:textId="77777777" w:rsidR="003F54DA" w:rsidRPr="0028223D" w:rsidRDefault="003F54DA" w:rsidP="00F17568">
            <w:pPr>
              <w:rPr>
                <w:sz w:val="18"/>
                <w:szCs w:val="18"/>
              </w:rPr>
            </w:pPr>
            <w:r w:rsidRPr="0028223D">
              <w:rPr>
                <w:sz w:val="18"/>
                <w:szCs w:val="18"/>
              </w:rPr>
              <w:t>b) zařízení s uzavřeným radionuklidovým zdrojem</w:t>
            </w:r>
          </w:p>
          <w:p w14:paraId="0F32C854" w14:textId="77777777" w:rsidR="003F54DA" w:rsidRPr="0028223D" w:rsidRDefault="003F54DA" w:rsidP="00F17568">
            <w:pPr>
              <w:rPr>
                <w:sz w:val="18"/>
                <w:szCs w:val="18"/>
              </w:rPr>
            </w:pPr>
            <w:r w:rsidRPr="0028223D">
              <w:rPr>
                <w:sz w:val="18"/>
                <w:szCs w:val="18"/>
              </w:rPr>
              <w:t>1. ověření funkčnosti zařízení s uzavřeným radionuklidovým zdrojem,</w:t>
            </w:r>
          </w:p>
          <w:p w14:paraId="2A3C03AD" w14:textId="77777777" w:rsidR="003F54DA" w:rsidRPr="0028223D" w:rsidRDefault="003F54DA" w:rsidP="00F17568">
            <w:pPr>
              <w:rPr>
                <w:sz w:val="18"/>
                <w:szCs w:val="18"/>
              </w:rPr>
            </w:pPr>
            <w:r w:rsidRPr="0028223D">
              <w:rPr>
                <w:sz w:val="18"/>
                <w:szCs w:val="18"/>
              </w:rPr>
              <w:t>2. ověření funkčnosti řídicích, ovládacích, bezpečnostních, signalizačních a indikačních systémů,</w:t>
            </w:r>
          </w:p>
          <w:p w14:paraId="5B65D06C" w14:textId="77777777" w:rsidR="003F54DA" w:rsidRPr="0028223D" w:rsidRDefault="003F54DA" w:rsidP="00F17568">
            <w:pPr>
              <w:rPr>
                <w:sz w:val="18"/>
                <w:szCs w:val="18"/>
              </w:rPr>
            </w:pPr>
            <w:r w:rsidRPr="0028223D">
              <w:rPr>
                <w:sz w:val="18"/>
                <w:szCs w:val="18"/>
              </w:rPr>
              <w:t>3. ověření provozních parametrů a vlastností zařízení s uzavřeným radionuklidovým zdrojem a jejich stability,</w:t>
            </w:r>
          </w:p>
          <w:p w14:paraId="6BF9B17F" w14:textId="77777777" w:rsidR="003F54DA" w:rsidRPr="0028223D" w:rsidRDefault="003F54DA" w:rsidP="00F17568">
            <w:pPr>
              <w:rPr>
                <w:sz w:val="18"/>
                <w:szCs w:val="18"/>
              </w:rPr>
            </w:pPr>
            <w:r w:rsidRPr="0028223D">
              <w:rPr>
                <w:sz w:val="18"/>
                <w:szCs w:val="18"/>
              </w:rPr>
              <w:t>4. stanovení dozimetrických veličin důležitých z hlediska účelu použití tohoto zařízení, ověření jejich stability a v případě radioterapie stanovení jejich nejistot,</w:t>
            </w:r>
          </w:p>
          <w:p w14:paraId="651B5569" w14:textId="77777777" w:rsidR="003F54DA" w:rsidRPr="0028223D" w:rsidRDefault="003F54DA" w:rsidP="00F17568">
            <w:pPr>
              <w:rPr>
                <w:sz w:val="18"/>
                <w:szCs w:val="18"/>
              </w:rPr>
            </w:pPr>
            <w:r w:rsidRPr="0028223D">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64A89C25" w14:textId="77777777" w:rsidR="003F54DA" w:rsidRPr="0028223D" w:rsidRDefault="003F54DA" w:rsidP="00F17568">
            <w:pPr>
              <w:rPr>
                <w:sz w:val="18"/>
                <w:szCs w:val="18"/>
              </w:rPr>
            </w:pPr>
            <w:r w:rsidRPr="0028223D">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337B3313" w14:textId="77777777" w:rsidR="003F54DA" w:rsidRPr="0028223D" w:rsidRDefault="003F54DA" w:rsidP="00F17568">
            <w:pPr>
              <w:rPr>
                <w:sz w:val="18"/>
                <w:szCs w:val="18"/>
              </w:rPr>
            </w:pPr>
            <w:r w:rsidRPr="0028223D">
              <w:rPr>
                <w:sz w:val="18"/>
                <w:szCs w:val="18"/>
              </w:rPr>
              <w:t>c) generátoru záření</w:t>
            </w:r>
          </w:p>
          <w:p w14:paraId="18632E81" w14:textId="77777777" w:rsidR="003F54DA" w:rsidRPr="0028223D" w:rsidRDefault="003F54DA" w:rsidP="00F17568">
            <w:pPr>
              <w:rPr>
                <w:sz w:val="18"/>
                <w:szCs w:val="18"/>
              </w:rPr>
            </w:pPr>
            <w:r w:rsidRPr="0028223D">
              <w:rPr>
                <w:sz w:val="18"/>
                <w:szCs w:val="18"/>
              </w:rPr>
              <w:t>1. ověření funkčnosti generátoru záření,</w:t>
            </w:r>
          </w:p>
          <w:p w14:paraId="2FFBD318" w14:textId="77777777" w:rsidR="003F54DA" w:rsidRPr="0028223D" w:rsidRDefault="003F54DA" w:rsidP="00F17568">
            <w:pPr>
              <w:rPr>
                <w:sz w:val="18"/>
                <w:szCs w:val="18"/>
              </w:rPr>
            </w:pPr>
            <w:r w:rsidRPr="0028223D">
              <w:rPr>
                <w:sz w:val="18"/>
                <w:szCs w:val="18"/>
              </w:rPr>
              <w:t>2. ověření funkčnosti řídicích, ovládacích, bezpečnostních, signalizačních, indikačních a zobrazovacích systémů,</w:t>
            </w:r>
          </w:p>
          <w:p w14:paraId="6ADE1D74" w14:textId="77777777" w:rsidR="003F54DA" w:rsidRPr="0028223D" w:rsidRDefault="003F54DA" w:rsidP="00F17568">
            <w:pPr>
              <w:rPr>
                <w:sz w:val="18"/>
                <w:szCs w:val="18"/>
              </w:rPr>
            </w:pPr>
            <w:r w:rsidRPr="0028223D">
              <w:rPr>
                <w:sz w:val="18"/>
                <w:szCs w:val="18"/>
              </w:rPr>
              <w:t>3. ověření provozních parametrů a vlastností generátoru záření a jejich stability,</w:t>
            </w:r>
          </w:p>
          <w:p w14:paraId="661CCDE5" w14:textId="77777777" w:rsidR="003F54DA" w:rsidRPr="0028223D" w:rsidRDefault="003F54DA" w:rsidP="00F17568">
            <w:pPr>
              <w:rPr>
                <w:sz w:val="18"/>
                <w:szCs w:val="18"/>
              </w:rPr>
            </w:pPr>
            <w:r w:rsidRPr="0028223D">
              <w:rPr>
                <w:sz w:val="18"/>
                <w:szCs w:val="18"/>
              </w:rPr>
              <w:t>4. stanovení dozimetrických veličin důležitých z hlediska účelu použití generátoru záření, ověření jejich stability a v případě radioterapie stanovení jejich nejistot a</w:t>
            </w:r>
          </w:p>
          <w:p w14:paraId="7A13B39D" w14:textId="77777777" w:rsidR="003F54DA" w:rsidRPr="0028223D" w:rsidRDefault="003F54DA" w:rsidP="00F17568">
            <w:pPr>
              <w:rPr>
                <w:sz w:val="18"/>
                <w:szCs w:val="18"/>
              </w:rPr>
            </w:pPr>
            <w:r w:rsidRPr="0028223D">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60DE7DAD" w14:textId="77777777" w:rsidR="003F54DA" w:rsidRPr="0028223D" w:rsidRDefault="003F54DA" w:rsidP="00F17568">
            <w:pPr>
              <w:rPr>
                <w:sz w:val="18"/>
                <w:szCs w:val="18"/>
              </w:rPr>
            </w:pPr>
            <w:r w:rsidRPr="0028223D">
              <w:rPr>
                <w:sz w:val="18"/>
                <w:szCs w:val="18"/>
              </w:rPr>
              <w:t>d) zdroje ionizujícího záření podléhajícího schvalování typu testy v rozsahu stanoveném v rozhodnutí o schválení typu výrobku a</w:t>
            </w:r>
          </w:p>
          <w:p w14:paraId="52884890" w14:textId="77777777" w:rsidR="003F54DA" w:rsidRPr="0028223D" w:rsidRDefault="003F54DA" w:rsidP="00F17568">
            <w:pPr>
              <w:rPr>
                <w:sz w:val="18"/>
                <w:szCs w:val="18"/>
              </w:rPr>
            </w:pPr>
            <w:r w:rsidRPr="0028223D">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515499AC" w14:textId="77777777" w:rsidR="003F54DA" w:rsidRPr="0028223D" w:rsidRDefault="003F54DA" w:rsidP="00F17568">
            <w:pPr>
              <w:rPr>
                <w:sz w:val="18"/>
                <w:szCs w:val="18"/>
              </w:rPr>
            </w:pPr>
            <w:r w:rsidRPr="0028223D">
              <w:rPr>
                <w:sz w:val="18"/>
                <w:szCs w:val="18"/>
              </w:rPr>
              <w:lastRenderedPageBreak/>
              <w:t>(2) Osoba, která provádí zkoušku dlouhodobé stability, musí přizpůsobit její rozsah konkrétnímu účelu použití a specifickým vlastnostem zdroje ionizujícího záření a jeho příslušenství, které má vliv na radiační ochranu.</w:t>
            </w:r>
          </w:p>
        </w:tc>
        <w:tc>
          <w:tcPr>
            <w:tcW w:w="540" w:type="dxa"/>
            <w:tcBorders>
              <w:top w:val="nil"/>
              <w:left w:val="single" w:sz="4" w:space="0" w:color="auto"/>
              <w:bottom w:val="nil"/>
              <w:right w:val="single" w:sz="4" w:space="0" w:color="auto"/>
            </w:tcBorders>
          </w:tcPr>
          <w:p w14:paraId="359841C3"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2D1FAD5C" w14:textId="77777777" w:rsidR="003F54DA" w:rsidRPr="0028223D" w:rsidRDefault="003F54DA">
            <w:pPr>
              <w:rPr>
                <w:sz w:val="18"/>
                <w:szCs w:val="18"/>
              </w:rPr>
            </w:pPr>
          </w:p>
        </w:tc>
      </w:tr>
      <w:tr w:rsidR="003F54DA" w:rsidRPr="0028223D" w14:paraId="6BCB43CC" w14:textId="77777777" w:rsidTr="00E660D8">
        <w:tc>
          <w:tcPr>
            <w:tcW w:w="1392" w:type="dxa"/>
            <w:tcBorders>
              <w:top w:val="nil"/>
              <w:left w:val="single" w:sz="4" w:space="0" w:color="auto"/>
              <w:bottom w:val="nil"/>
              <w:right w:val="single" w:sz="4" w:space="0" w:color="auto"/>
            </w:tcBorders>
          </w:tcPr>
          <w:p w14:paraId="46B41FE1"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0737E3B7"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0627A951"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A9746FE" w14:textId="77777777" w:rsidR="003F54DA" w:rsidRPr="0028223D" w:rsidRDefault="003F54DA">
            <w:pPr>
              <w:rPr>
                <w:sz w:val="18"/>
                <w:szCs w:val="18"/>
              </w:rPr>
            </w:pPr>
            <w:r w:rsidRPr="0028223D">
              <w:rPr>
                <w:sz w:val="18"/>
                <w:szCs w:val="18"/>
              </w:rPr>
              <w:t>§29</w:t>
            </w:r>
          </w:p>
        </w:tc>
        <w:tc>
          <w:tcPr>
            <w:tcW w:w="5400" w:type="dxa"/>
            <w:gridSpan w:val="4"/>
            <w:tcBorders>
              <w:top w:val="nil"/>
              <w:left w:val="single" w:sz="4" w:space="0" w:color="auto"/>
              <w:bottom w:val="nil"/>
              <w:right w:val="single" w:sz="4" w:space="0" w:color="auto"/>
            </w:tcBorders>
          </w:tcPr>
          <w:p w14:paraId="588B4B73" w14:textId="77777777" w:rsidR="003F54DA" w:rsidRPr="0028223D" w:rsidRDefault="003F54DA" w:rsidP="00F17568">
            <w:pPr>
              <w:rPr>
                <w:sz w:val="18"/>
                <w:szCs w:val="18"/>
              </w:rPr>
            </w:pPr>
            <w:r w:rsidRPr="0028223D">
              <w:rPr>
                <w:sz w:val="18"/>
                <w:szCs w:val="18"/>
              </w:rPr>
              <w:t>(1) Zkouška dlouhodobé stability prováděná podle § 27 odst. 1 písm. b) až g) může být prováděna v omezeném rozsahu tak, aby v případě podle</w:t>
            </w:r>
          </w:p>
          <w:p w14:paraId="72DA580F" w14:textId="77777777" w:rsidR="003F54DA" w:rsidRPr="0028223D" w:rsidRDefault="003F54DA" w:rsidP="00F17568">
            <w:pPr>
              <w:rPr>
                <w:sz w:val="18"/>
                <w:szCs w:val="18"/>
              </w:rPr>
            </w:pPr>
            <w:r w:rsidRPr="0028223D">
              <w:rPr>
                <w:sz w:val="18"/>
                <w:szCs w:val="18"/>
              </w:rPr>
              <w:t>a) § 27 odst. 1 písm. b) bylo potvrzeno nebo vyvráceno podezření na nesprávnou funkci zdroje ionizujícího záření nebo jeho příslušenství, které má vliv na radiační ochranu,</w:t>
            </w:r>
          </w:p>
          <w:p w14:paraId="3D713D1F" w14:textId="77777777" w:rsidR="003F54DA" w:rsidRPr="0028223D" w:rsidRDefault="003F54DA" w:rsidP="00F17568">
            <w:pPr>
              <w:rPr>
                <w:sz w:val="18"/>
                <w:szCs w:val="18"/>
              </w:rPr>
            </w:pPr>
            <w:r w:rsidRPr="0028223D">
              <w:rPr>
                <w:sz w:val="18"/>
                <w:szCs w:val="18"/>
              </w:rPr>
              <w:t>b) § 27 odst. 1 písm. c) bylo potvrzeno nebo vyvráceno podezření na netěsnost uzavřeného radionuklidového zdroje,</w:t>
            </w:r>
          </w:p>
          <w:p w14:paraId="3C42A9E6" w14:textId="77777777" w:rsidR="003F54DA" w:rsidRPr="0028223D" w:rsidRDefault="003F54DA" w:rsidP="00F17568">
            <w:pPr>
              <w:rPr>
                <w:sz w:val="18"/>
                <w:szCs w:val="18"/>
              </w:rPr>
            </w:pPr>
            <w:r w:rsidRPr="0028223D">
              <w:rPr>
                <w:sz w:val="18"/>
                <w:szCs w:val="18"/>
              </w:rPr>
              <w:t>c) § 27 odst. 1 písm. d) byly ověřeny vlastnosti zdroje ionizujícího záření nebo jeho příslušenství, které má vliv na radiační ochranu, které mohou souviset s výsledkem zkoušky provozní stálosti,</w:t>
            </w:r>
          </w:p>
          <w:p w14:paraId="647CBC03" w14:textId="77777777" w:rsidR="003F54DA" w:rsidRPr="0028223D" w:rsidRDefault="003F54DA" w:rsidP="00F17568">
            <w:pPr>
              <w:rPr>
                <w:sz w:val="18"/>
                <w:szCs w:val="18"/>
              </w:rPr>
            </w:pPr>
            <w:r w:rsidRPr="0028223D">
              <w:rPr>
                <w:sz w:val="18"/>
                <w:szCs w:val="18"/>
              </w:rPr>
              <w:t>d) § 27 odst. 1 písm. e) byly ověřeny vlastnosti a parametry ověřované při zkoušce dlouhodobé stability, které mohla ovlivnit údržba, oprava nebo servisní zásah,</w:t>
            </w:r>
          </w:p>
          <w:p w14:paraId="2045A8AB" w14:textId="77777777" w:rsidR="003F54DA" w:rsidRPr="0028223D" w:rsidRDefault="003F54DA" w:rsidP="00F17568">
            <w:pPr>
              <w:rPr>
                <w:sz w:val="18"/>
                <w:szCs w:val="18"/>
              </w:rPr>
            </w:pPr>
            <w:r w:rsidRPr="0028223D">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2B6458FA" w14:textId="77777777" w:rsidR="003F54DA" w:rsidRPr="0028223D" w:rsidRDefault="003F54DA" w:rsidP="00F17568">
            <w:pPr>
              <w:rPr>
                <w:sz w:val="18"/>
                <w:szCs w:val="18"/>
              </w:rPr>
            </w:pPr>
            <w:r w:rsidRPr="0028223D">
              <w:rPr>
                <w:sz w:val="18"/>
                <w:szCs w:val="18"/>
              </w:rPr>
              <w:t>f) § 27 odst. 1 písm. g) bylo ověřeno, zda</w:t>
            </w:r>
          </w:p>
          <w:p w14:paraId="43B632C8" w14:textId="77777777" w:rsidR="003F54DA" w:rsidRPr="0028223D" w:rsidRDefault="003F54DA" w:rsidP="00F17568">
            <w:pPr>
              <w:rPr>
                <w:sz w:val="18"/>
                <w:szCs w:val="18"/>
              </w:rPr>
            </w:pPr>
            <w:r w:rsidRPr="0028223D">
              <w:rPr>
                <w:sz w:val="18"/>
                <w:szCs w:val="18"/>
              </w:rPr>
              <w:t>1. závada zjištěná při předchozí zkoušce dlouhodobé stability byla odstraněna a</w:t>
            </w:r>
          </w:p>
          <w:p w14:paraId="3FC6F2D4" w14:textId="77777777" w:rsidR="003F54DA" w:rsidRPr="0028223D" w:rsidRDefault="003F54DA" w:rsidP="00F17568">
            <w:pPr>
              <w:rPr>
                <w:sz w:val="18"/>
                <w:szCs w:val="18"/>
              </w:rPr>
            </w:pPr>
            <w:r w:rsidRPr="0028223D">
              <w:rPr>
                <w:sz w:val="18"/>
                <w:szCs w:val="18"/>
              </w:rPr>
              <w:t>2. odstraněním této závady nevznikla jiná závada.</w:t>
            </w:r>
          </w:p>
          <w:p w14:paraId="4E5E967E" w14:textId="77777777" w:rsidR="003F54DA" w:rsidRPr="0028223D" w:rsidRDefault="003F54DA" w:rsidP="00F17568">
            <w:pPr>
              <w:rPr>
                <w:sz w:val="18"/>
                <w:szCs w:val="18"/>
              </w:rPr>
            </w:pPr>
            <w:r w:rsidRPr="0028223D">
              <w:rPr>
                <w:sz w:val="18"/>
                <w:szCs w:val="18"/>
              </w:rPr>
              <w:t>(2) Zkouškou dlouhodobé stability prováděnou v omezeném rozsahu podle odstavce 1 (dále jen "částečná zkouška dlouhodobé stability") nelze nahradit zkoušku dlouhodobé stability podle § 27 odst. 1 písm. a).</w:t>
            </w:r>
          </w:p>
          <w:p w14:paraId="1DC033B2" w14:textId="77777777" w:rsidR="003F54DA" w:rsidRPr="0028223D" w:rsidRDefault="003F54DA" w:rsidP="00F17568">
            <w:pPr>
              <w:rPr>
                <w:sz w:val="18"/>
                <w:szCs w:val="18"/>
              </w:rPr>
            </w:pPr>
          </w:p>
        </w:tc>
        <w:tc>
          <w:tcPr>
            <w:tcW w:w="540" w:type="dxa"/>
            <w:tcBorders>
              <w:top w:val="nil"/>
              <w:left w:val="single" w:sz="4" w:space="0" w:color="auto"/>
              <w:bottom w:val="nil"/>
              <w:right w:val="single" w:sz="4" w:space="0" w:color="auto"/>
            </w:tcBorders>
          </w:tcPr>
          <w:p w14:paraId="718BF7EC"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21B304C8" w14:textId="77777777" w:rsidR="003F54DA" w:rsidRPr="0028223D" w:rsidRDefault="003F54DA">
            <w:pPr>
              <w:rPr>
                <w:sz w:val="18"/>
                <w:szCs w:val="18"/>
              </w:rPr>
            </w:pPr>
          </w:p>
        </w:tc>
      </w:tr>
      <w:tr w:rsidR="003F54DA" w:rsidRPr="0028223D" w14:paraId="6B378BEA" w14:textId="77777777" w:rsidTr="00E660D8">
        <w:tc>
          <w:tcPr>
            <w:tcW w:w="1392" w:type="dxa"/>
            <w:tcBorders>
              <w:top w:val="nil"/>
              <w:left w:val="single" w:sz="4" w:space="0" w:color="auto"/>
              <w:bottom w:val="nil"/>
              <w:right w:val="single" w:sz="4" w:space="0" w:color="auto"/>
            </w:tcBorders>
          </w:tcPr>
          <w:p w14:paraId="6FF4CC76"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1D54C5AD"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58304C99"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FF75FC0" w14:textId="77777777" w:rsidR="003F54DA" w:rsidRPr="0028223D" w:rsidRDefault="003F54DA">
            <w:pPr>
              <w:rPr>
                <w:sz w:val="18"/>
                <w:szCs w:val="18"/>
              </w:rPr>
            </w:pPr>
            <w:r w:rsidRPr="0028223D">
              <w:rPr>
                <w:sz w:val="18"/>
                <w:szCs w:val="18"/>
              </w:rPr>
              <w:t>§31</w:t>
            </w:r>
          </w:p>
        </w:tc>
        <w:tc>
          <w:tcPr>
            <w:tcW w:w="5400" w:type="dxa"/>
            <w:gridSpan w:val="4"/>
            <w:tcBorders>
              <w:top w:val="nil"/>
              <w:left w:val="single" w:sz="4" w:space="0" w:color="auto"/>
              <w:bottom w:val="nil"/>
              <w:right w:val="single" w:sz="4" w:space="0" w:color="auto"/>
            </w:tcBorders>
          </w:tcPr>
          <w:p w14:paraId="60211E3E" w14:textId="77777777" w:rsidR="003F54DA" w:rsidRPr="0028223D" w:rsidRDefault="003F54DA" w:rsidP="00010B37">
            <w:pPr>
              <w:rPr>
                <w:sz w:val="18"/>
                <w:szCs w:val="18"/>
              </w:rPr>
            </w:pPr>
            <w:r w:rsidRPr="0028223D">
              <w:rPr>
                <w:sz w:val="18"/>
                <w:szCs w:val="18"/>
              </w:rPr>
              <w:t>(1) Registrant musí provádět zkoušky provozní stálosti v rozsahu a četnosti, které stanoví příloha č. 13 k této vyhlášce.</w:t>
            </w:r>
          </w:p>
          <w:p w14:paraId="71921407" w14:textId="77777777" w:rsidR="003F54DA" w:rsidRPr="0028223D" w:rsidRDefault="003F54DA" w:rsidP="00010B37">
            <w:pPr>
              <w:rPr>
                <w:sz w:val="18"/>
                <w:szCs w:val="18"/>
              </w:rPr>
            </w:pPr>
            <w:r w:rsidRPr="0028223D">
              <w:rPr>
                <w:sz w:val="18"/>
                <w:szCs w:val="18"/>
              </w:rPr>
              <w:t>(2) Rozsah a četnost zkoušek provozní stálosti musí stanovit držitel povolení tak, aby zahrnovaly</w:t>
            </w:r>
          </w:p>
          <w:p w14:paraId="0C1732C7" w14:textId="77777777" w:rsidR="003F54DA" w:rsidRPr="0028223D" w:rsidRDefault="003F54DA" w:rsidP="00010B37">
            <w:pPr>
              <w:rPr>
                <w:sz w:val="18"/>
                <w:szCs w:val="18"/>
              </w:rPr>
            </w:pPr>
            <w:r w:rsidRPr="0028223D">
              <w:rPr>
                <w:sz w:val="18"/>
                <w:szCs w:val="18"/>
              </w:rPr>
              <w:t>a) vizuální kontrolu celistvosti a neporušenosti zdroje ionizujícího záření,</w:t>
            </w:r>
          </w:p>
          <w:p w14:paraId="7103B4DC" w14:textId="77777777" w:rsidR="003F54DA" w:rsidRPr="0028223D" w:rsidRDefault="003F54DA" w:rsidP="00010B37">
            <w:pPr>
              <w:rPr>
                <w:sz w:val="18"/>
                <w:szCs w:val="18"/>
              </w:rPr>
            </w:pPr>
            <w:r w:rsidRPr="0028223D">
              <w:rPr>
                <w:sz w:val="18"/>
                <w:szCs w:val="18"/>
              </w:rPr>
              <w:t>b) ověření charakteristických provozních parametrů a vlastností zdroje ionizujícího záření a jeho příslušenství, které má vliv na radiační ochranu, a to</w:t>
            </w:r>
          </w:p>
          <w:p w14:paraId="363E6172" w14:textId="77777777" w:rsidR="003F54DA" w:rsidRPr="0028223D" w:rsidRDefault="003F54DA" w:rsidP="00010B37">
            <w:pPr>
              <w:rPr>
                <w:sz w:val="18"/>
                <w:szCs w:val="18"/>
              </w:rPr>
            </w:pPr>
            <w:r w:rsidRPr="0028223D">
              <w:rPr>
                <w:sz w:val="18"/>
                <w:szCs w:val="18"/>
              </w:rPr>
              <w:t>1. pravidelně s četností odpovídající vlivu ověřované skutečnosti na běžný provoz,</w:t>
            </w:r>
          </w:p>
          <w:p w14:paraId="122D2045" w14:textId="77777777" w:rsidR="003F54DA" w:rsidRPr="0028223D" w:rsidRDefault="003F54DA" w:rsidP="00010B37">
            <w:pPr>
              <w:rPr>
                <w:sz w:val="18"/>
                <w:szCs w:val="18"/>
              </w:rPr>
            </w:pPr>
            <w:r w:rsidRPr="0028223D">
              <w:rPr>
                <w:sz w:val="18"/>
                <w:szCs w:val="18"/>
              </w:rPr>
              <w:t xml:space="preserve">2. při každém důvodném podezření na nesprávnou funkci zdroje ionizujícího záření nebo jeho příslušenství, které má vliv na radiační </w:t>
            </w:r>
            <w:r w:rsidRPr="0028223D">
              <w:rPr>
                <w:sz w:val="18"/>
                <w:szCs w:val="18"/>
              </w:rPr>
              <w:lastRenderedPageBreak/>
              <w:t>ochranu, zejména po změně zobrazení při běžném snímkování, po změně dávkových indikací nebo při podezření na změnu geometrie nebo kolimace svazku záření,</w:t>
            </w:r>
          </w:p>
          <w:p w14:paraId="683B9FFA" w14:textId="77777777" w:rsidR="003F54DA" w:rsidRPr="0028223D" w:rsidRDefault="003F54DA" w:rsidP="00010B37">
            <w:pPr>
              <w:rPr>
                <w:sz w:val="18"/>
                <w:szCs w:val="18"/>
              </w:rPr>
            </w:pPr>
            <w:r w:rsidRPr="0028223D">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52751A67" w14:textId="77777777" w:rsidR="003F54DA" w:rsidRPr="0028223D" w:rsidRDefault="003F54DA" w:rsidP="00010B37">
            <w:pPr>
              <w:rPr>
                <w:sz w:val="18"/>
                <w:szCs w:val="18"/>
              </w:rPr>
            </w:pPr>
            <w:r w:rsidRPr="0028223D">
              <w:rPr>
                <w:sz w:val="18"/>
                <w:szCs w:val="18"/>
              </w:rPr>
              <w:t>4. po výměně příslušenství zdroje ionizujícího záření, které má vliv na radiační ochranu, a</w:t>
            </w:r>
          </w:p>
          <w:p w14:paraId="7182C06D" w14:textId="77777777" w:rsidR="003F54DA" w:rsidRPr="0028223D" w:rsidRDefault="003F54DA" w:rsidP="00010B37">
            <w:pPr>
              <w:rPr>
                <w:sz w:val="18"/>
                <w:szCs w:val="18"/>
              </w:rPr>
            </w:pPr>
            <w:r w:rsidRPr="0028223D">
              <w:rPr>
                <w:sz w:val="18"/>
                <w:szCs w:val="18"/>
              </w:rPr>
              <w:t>c) v případě uzavřeného radionuklidového zdroje nebo zařízení s ním zkoušku těsnosti uzavřeného radionuklidového zdroje, a to</w:t>
            </w:r>
          </w:p>
          <w:p w14:paraId="401CFBBA" w14:textId="77777777" w:rsidR="003F54DA" w:rsidRPr="0028223D" w:rsidRDefault="003F54DA" w:rsidP="00010B37">
            <w:pPr>
              <w:rPr>
                <w:sz w:val="18"/>
                <w:szCs w:val="18"/>
              </w:rPr>
            </w:pPr>
            <w:r w:rsidRPr="0028223D">
              <w:rPr>
                <w:sz w:val="18"/>
                <w:szCs w:val="18"/>
              </w:rPr>
              <w:t>1. pravidelně nejméně jednou za 12 měsíců,</w:t>
            </w:r>
          </w:p>
          <w:p w14:paraId="32F1D83A" w14:textId="77777777" w:rsidR="003F54DA" w:rsidRPr="0028223D" w:rsidRDefault="003F54DA" w:rsidP="00010B37">
            <w:pPr>
              <w:rPr>
                <w:sz w:val="18"/>
                <w:szCs w:val="18"/>
              </w:rPr>
            </w:pPr>
            <w:r w:rsidRPr="0028223D">
              <w:rPr>
                <w:sz w:val="18"/>
                <w:szCs w:val="18"/>
              </w:rPr>
              <w:t>2. při používání v chemicky agresivním prostředí nebo tam, kde je zvýšené riziko mechanického poškození, nejméně jednou za 3 měsíce,</w:t>
            </w:r>
          </w:p>
          <w:p w14:paraId="0300F1C1" w14:textId="77777777" w:rsidR="003F54DA" w:rsidRPr="0028223D" w:rsidRDefault="003F54DA" w:rsidP="00010B37">
            <w:pPr>
              <w:rPr>
                <w:sz w:val="18"/>
                <w:szCs w:val="18"/>
              </w:rPr>
            </w:pPr>
            <w:r w:rsidRPr="0028223D">
              <w:rPr>
                <w:sz w:val="18"/>
                <w:szCs w:val="18"/>
              </w:rPr>
              <w:t>3. po každém čištění a</w:t>
            </w:r>
          </w:p>
          <w:p w14:paraId="564733EE" w14:textId="77777777" w:rsidR="003F54DA" w:rsidRPr="0028223D" w:rsidRDefault="003F54DA" w:rsidP="00010B37">
            <w:pPr>
              <w:rPr>
                <w:sz w:val="18"/>
                <w:szCs w:val="18"/>
              </w:rPr>
            </w:pPr>
            <w:r w:rsidRPr="0028223D">
              <w:rPr>
                <w:sz w:val="18"/>
                <w:szCs w:val="18"/>
              </w:rPr>
              <w:t>4. při podezření na netěsnost uzavřeného radionuklidového zdroje.</w:t>
            </w:r>
          </w:p>
          <w:p w14:paraId="04A021DC" w14:textId="77777777" w:rsidR="003F54DA" w:rsidRPr="0028223D" w:rsidRDefault="003F54DA" w:rsidP="00010B37">
            <w:pPr>
              <w:rPr>
                <w:sz w:val="18"/>
                <w:szCs w:val="18"/>
              </w:rPr>
            </w:pPr>
            <w:r w:rsidRPr="0028223D">
              <w:rPr>
                <w:sz w:val="18"/>
                <w:szCs w:val="18"/>
              </w:rPr>
              <w:t>(3) Rozsah a způsob provedení zkoušky těsnosti uzavřeného radionuklidového zdroje stanoví příloha č. 10 k této vyhlášce.</w:t>
            </w:r>
          </w:p>
          <w:p w14:paraId="0E3FAAB9" w14:textId="77777777" w:rsidR="003F54DA" w:rsidRPr="0028223D" w:rsidRDefault="003F54DA" w:rsidP="00010B37">
            <w:pPr>
              <w:rPr>
                <w:sz w:val="18"/>
                <w:szCs w:val="18"/>
              </w:rPr>
            </w:pPr>
            <w:r w:rsidRPr="0028223D">
              <w:rPr>
                <w:sz w:val="18"/>
                <w:szCs w:val="18"/>
              </w:rPr>
              <w:t>(4) Při stanovování rozsahu a četnosti zkoušek provozní stálosti musí držitel povolení zohlednit</w:t>
            </w:r>
          </w:p>
          <w:p w14:paraId="3B853EB8" w14:textId="77777777" w:rsidR="003F54DA" w:rsidRPr="0028223D" w:rsidRDefault="003F54DA" w:rsidP="00010B37">
            <w:pPr>
              <w:rPr>
                <w:sz w:val="18"/>
                <w:szCs w:val="18"/>
              </w:rPr>
            </w:pPr>
            <w:r w:rsidRPr="0028223D">
              <w:rPr>
                <w:sz w:val="18"/>
                <w:szCs w:val="18"/>
              </w:rPr>
              <w:t>a) stav zdroje ionizujícího záření a jeho příslušenství, které má vliv na radiační ochranu,</w:t>
            </w:r>
          </w:p>
          <w:p w14:paraId="01C3E593" w14:textId="77777777" w:rsidR="003F54DA" w:rsidRPr="0028223D" w:rsidRDefault="003F54DA" w:rsidP="00010B37">
            <w:pPr>
              <w:rPr>
                <w:sz w:val="18"/>
                <w:szCs w:val="18"/>
              </w:rPr>
            </w:pPr>
            <w:r w:rsidRPr="0028223D">
              <w:rPr>
                <w:sz w:val="18"/>
                <w:szCs w:val="18"/>
              </w:rPr>
              <w:t>b) běžné způsoby použití a provozu zdroje ionizujícího záření a jeho příslušenství, které má vliv na radiační ochranu,</w:t>
            </w:r>
          </w:p>
          <w:p w14:paraId="534AEBE1" w14:textId="77777777" w:rsidR="003F54DA" w:rsidRPr="0028223D" w:rsidRDefault="003F54DA" w:rsidP="00010B37">
            <w:pPr>
              <w:rPr>
                <w:sz w:val="18"/>
                <w:szCs w:val="18"/>
              </w:rPr>
            </w:pPr>
            <w:r w:rsidRPr="0028223D">
              <w:rPr>
                <w:sz w:val="18"/>
                <w:szCs w:val="18"/>
              </w:rPr>
              <w:t>c) rozsah a četnost těchto zkoušek, které jsou uvedené v</w:t>
            </w:r>
          </w:p>
          <w:p w14:paraId="7C47E869" w14:textId="77777777" w:rsidR="003F54DA" w:rsidRPr="0028223D" w:rsidRDefault="003F54DA" w:rsidP="00010B37">
            <w:pPr>
              <w:rPr>
                <w:sz w:val="18"/>
                <w:szCs w:val="18"/>
              </w:rPr>
            </w:pPr>
            <w:r w:rsidRPr="0028223D">
              <w:rPr>
                <w:sz w:val="18"/>
                <w:szCs w:val="18"/>
              </w:rPr>
              <w:t>1. instrukcích od výrobce zdroje ionizujícího záření,</w:t>
            </w:r>
          </w:p>
          <w:p w14:paraId="6DABF489" w14:textId="77777777" w:rsidR="003F54DA" w:rsidRPr="0028223D" w:rsidRDefault="003F54DA" w:rsidP="00010B37">
            <w:pPr>
              <w:rPr>
                <w:sz w:val="18"/>
                <w:szCs w:val="18"/>
              </w:rPr>
            </w:pPr>
            <w:r w:rsidRPr="0028223D">
              <w:rPr>
                <w:sz w:val="18"/>
                <w:szCs w:val="18"/>
              </w:rPr>
              <w:t>2. rozhodnutí o schválení typu zdroje ionizujícího záření, nebo</w:t>
            </w:r>
          </w:p>
          <w:p w14:paraId="78D1174A" w14:textId="77777777" w:rsidR="003F54DA" w:rsidRPr="0028223D" w:rsidRDefault="003F54DA" w:rsidP="00010B37">
            <w:pPr>
              <w:rPr>
                <w:sz w:val="18"/>
                <w:szCs w:val="18"/>
              </w:rPr>
            </w:pPr>
            <w:r w:rsidRPr="0028223D">
              <w:rPr>
                <w:sz w:val="18"/>
                <w:szCs w:val="18"/>
              </w:rPr>
              <w:t>3. protokolu o přejímací zkoušce nebo o zkoušce dlouhodobé stability, a</w:t>
            </w:r>
          </w:p>
          <w:p w14:paraId="087764E7" w14:textId="77777777" w:rsidR="003F54DA" w:rsidRPr="0028223D" w:rsidRDefault="003F54DA" w:rsidP="00010B37">
            <w:pPr>
              <w:rPr>
                <w:sz w:val="18"/>
                <w:szCs w:val="18"/>
              </w:rPr>
            </w:pPr>
            <w:r w:rsidRPr="0028223D">
              <w:rPr>
                <w:sz w:val="18"/>
                <w:szCs w:val="18"/>
              </w:rPr>
              <w:t>d) pravidla správné praxe zajišťující radiační ochranu při používání zdroje ionizujícího záření.</w:t>
            </w:r>
          </w:p>
          <w:p w14:paraId="67669E80" w14:textId="77777777" w:rsidR="003F54DA" w:rsidRPr="0028223D" w:rsidRDefault="003F54DA" w:rsidP="00010B37">
            <w:pPr>
              <w:rPr>
                <w:sz w:val="18"/>
                <w:szCs w:val="18"/>
              </w:rPr>
            </w:pPr>
          </w:p>
        </w:tc>
        <w:tc>
          <w:tcPr>
            <w:tcW w:w="540" w:type="dxa"/>
            <w:tcBorders>
              <w:top w:val="nil"/>
              <w:left w:val="single" w:sz="4" w:space="0" w:color="auto"/>
              <w:bottom w:val="nil"/>
              <w:right w:val="single" w:sz="4" w:space="0" w:color="auto"/>
            </w:tcBorders>
          </w:tcPr>
          <w:p w14:paraId="66DB7142"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0B94EC3D" w14:textId="77777777" w:rsidR="003F54DA" w:rsidRPr="0028223D" w:rsidRDefault="003F54DA">
            <w:pPr>
              <w:rPr>
                <w:sz w:val="18"/>
                <w:szCs w:val="18"/>
              </w:rPr>
            </w:pPr>
          </w:p>
        </w:tc>
      </w:tr>
      <w:tr w:rsidR="003F54DA" w:rsidRPr="0028223D" w14:paraId="191BC959" w14:textId="77777777" w:rsidTr="00E660D8">
        <w:tc>
          <w:tcPr>
            <w:tcW w:w="1392" w:type="dxa"/>
            <w:tcBorders>
              <w:top w:val="nil"/>
              <w:left w:val="single" w:sz="4" w:space="0" w:color="auto"/>
              <w:bottom w:val="nil"/>
              <w:right w:val="single" w:sz="4" w:space="0" w:color="auto"/>
            </w:tcBorders>
          </w:tcPr>
          <w:p w14:paraId="4CFF9335"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03BF3432"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594210C5"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68A2EA8" w14:textId="77777777" w:rsidR="003F54DA" w:rsidRPr="0028223D" w:rsidRDefault="003F54DA">
            <w:pPr>
              <w:rPr>
                <w:sz w:val="18"/>
                <w:szCs w:val="18"/>
              </w:rPr>
            </w:pPr>
            <w:r w:rsidRPr="0028223D">
              <w:rPr>
                <w:sz w:val="18"/>
                <w:szCs w:val="18"/>
              </w:rPr>
              <w:t>§32</w:t>
            </w:r>
          </w:p>
        </w:tc>
        <w:tc>
          <w:tcPr>
            <w:tcW w:w="5400" w:type="dxa"/>
            <w:gridSpan w:val="4"/>
            <w:tcBorders>
              <w:top w:val="nil"/>
              <w:left w:val="single" w:sz="4" w:space="0" w:color="auto"/>
              <w:bottom w:val="nil"/>
              <w:right w:val="single" w:sz="4" w:space="0" w:color="auto"/>
            </w:tcBorders>
          </w:tcPr>
          <w:p w14:paraId="0E2CBBC0" w14:textId="77777777" w:rsidR="003F54DA" w:rsidRPr="0028223D" w:rsidRDefault="003F54DA" w:rsidP="00010B37">
            <w:pPr>
              <w:rPr>
                <w:sz w:val="18"/>
                <w:szCs w:val="18"/>
              </w:rPr>
            </w:pPr>
            <w:r w:rsidRPr="0028223D">
              <w:rPr>
                <w:sz w:val="18"/>
                <w:szCs w:val="18"/>
              </w:rPr>
              <w:t>(1) Zkoušky provozní stálosti zdroje ionizujícího záření používaného při lékařském ozáření musí provádět</w:t>
            </w:r>
          </w:p>
          <w:p w14:paraId="652B6A9F" w14:textId="77777777" w:rsidR="003F54DA" w:rsidRPr="0028223D" w:rsidRDefault="003F54DA" w:rsidP="00010B37">
            <w:pPr>
              <w:rPr>
                <w:sz w:val="18"/>
                <w:szCs w:val="18"/>
              </w:rPr>
            </w:pPr>
            <w:r w:rsidRPr="0028223D">
              <w:rPr>
                <w:sz w:val="18"/>
                <w:szCs w:val="18"/>
              </w:rPr>
              <w:t>a) u zkoušky, pro kterou je stanovena četnost vyšší než měsíční,</w:t>
            </w:r>
          </w:p>
          <w:p w14:paraId="4DA6469A" w14:textId="77777777" w:rsidR="003F54DA" w:rsidRPr="0028223D" w:rsidRDefault="003F54DA" w:rsidP="00010B37">
            <w:pPr>
              <w:rPr>
                <w:sz w:val="18"/>
                <w:szCs w:val="18"/>
              </w:rPr>
            </w:pPr>
            <w:r w:rsidRPr="0028223D">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7EEF70E9" w14:textId="77777777" w:rsidR="003F54DA" w:rsidRPr="0028223D" w:rsidRDefault="003F54DA" w:rsidP="00010B37">
            <w:pPr>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ve výpočetní tomografii,</w:t>
            </w:r>
          </w:p>
          <w:p w14:paraId="42CB9B39" w14:textId="77777777" w:rsidR="003F54DA" w:rsidRPr="0028223D" w:rsidRDefault="003F54DA" w:rsidP="00010B37">
            <w:pPr>
              <w:rPr>
                <w:sz w:val="18"/>
                <w:szCs w:val="18"/>
              </w:rPr>
            </w:pPr>
            <w:r w:rsidRPr="0028223D">
              <w:rPr>
                <w:sz w:val="18"/>
                <w:szCs w:val="18"/>
              </w:rPr>
              <w:t>b) u zkoušky, pro kterou je stanovena četnost měsíční nebo vyšší,</w:t>
            </w:r>
          </w:p>
          <w:p w14:paraId="180EA7DC" w14:textId="77777777" w:rsidR="003F54DA" w:rsidRPr="0028223D" w:rsidRDefault="003F54DA" w:rsidP="00010B37">
            <w:pPr>
              <w:rPr>
                <w:sz w:val="18"/>
                <w:szCs w:val="18"/>
              </w:rPr>
            </w:pPr>
            <w:r w:rsidRPr="0028223D">
              <w:rPr>
                <w:sz w:val="18"/>
                <w:szCs w:val="18"/>
              </w:rPr>
              <w:lastRenderedPageBreak/>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054A67B6" w14:textId="77777777" w:rsidR="003F54DA" w:rsidRPr="0028223D" w:rsidRDefault="003F54DA" w:rsidP="00010B37">
            <w:pPr>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12795ADB" w14:textId="77777777" w:rsidR="003F54DA" w:rsidRPr="0028223D" w:rsidRDefault="003F54DA" w:rsidP="00010B37">
            <w:pPr>
              <w:rPr>
                <w:sz w:val="18"/>
                <w:szCs w:val="18"/>
              </w:rPr>
            </w:pPr>
            <w:r w:rsidRPr="0028223D">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549F3DB4" w14:textId="77777777" w:rsidR="003F54DA" w:rsidRPr="0028223D" w:rsidRDefault="003F54DA" w:rsidP="00010B37">
            <w:pPr>
              <w:rPr>
                <w:sz w:val="18"/>
                <w:szCs w:val="18"/>
              </w:rPr>
            </w:pPr>
            <w:r w:rsidRPr="0028223D">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7C0EFA6E" w14:textId="77777777" w:rsidR="003F54DA" w:rsidRPr="0028223D" w:rsidRDefault="003F54DA" w:rsidP="00010B37">
            <w:pPr>
              <w:rPr>
                <w:sz w:val="18"/>
                <w:szCs w:val="18"/>
              </w:rPr>
            </w:pPr>
            <w:r w:rsidRPr="0028223D">
              <w:rPr>
                <w:sz w:val="18"/>
                <w:szCs w:val="18"/>
              </w:rPr>
              <w:t>a) klinický radiologický fyzik, pokud je vyžadována jeho dostupnost podle jiného právního předpisu, nebo</w:t>
            </w:r>
          </w:p>
          <w:p w14:paraId="65AA3835" w14:textId="77777777" w:rsidR="003F54DA" w:rsidRPr="0028223D" w:rsidRDefault="003F54DA" w:rsidP="00010B37">
            <w:pPr>
              <w:rPr>
                <w:sz w:val="18"/>
                <w:szCs w:val="18"/>
              </w:rPr>
            </w:pPr>
            <w:r w:rsidRPr="0028223D">
              <w:rPr>
                <w:sz w:val="18"/>
                <w:szCs w:val="18"/>
              </w:rPr>
              <w:t>b) není-li podle jiného právního předpisu vyžadována dostupnost klinického radiologického fyzika,</w:t>
            </w:r>
          </w:p>
          <w:p w14:paraId="4E3B38F9" w14:textId="77777777" w:rsidR="003F54DA" w:rsidRPr="0028223D" w:rsidRDefault="003F54DA" w:rsidP="00010B37">
            <w:pPr>
              <w:rPr>
                <w:sz w:val="18"/>
                <w:szCs w:val="18"/>
              </w:rPr>
            </w:pPr>
            <w:r w:rsidRPr="0028223D">
              <w:rPr>
                <w:sz w:val="18"/>
                <w:szCs w:val="18"/>
              </w:rPr>
              <w:t>1. dohlížející osoba, nakládá-li se zdrojem ionizujícího záření držitel povolení, nebo</w:t>
            </w:r>
          </w:p>
          <w:p w14:paraId="51057BA0" w14:textId="77777777" w:rsidR="003F54DA" w:rsidRPr="0028223D" w:rsidRDefault="003F54DA" w:rsidP="00010B37">
            <w:pPr>
              <w:rPr>
                <w:sz w:val="18"/>
                <w:szCs w:val="18"/>
              </w:rPr>
            </w:pPr>
            <w:r w:rsidRPr="0028223D">
              <w:rPr>
                <w:sz w:val="18"/>
                <w:szCs w:val="18"/>
              </w:rPr>
              <w:t>2. osoba zajišťující radiační ochranu registranta, nakládá-li se zdrojem ionizujícího záření registrant.</w:t>
            </w:r>
          </w:p>
          <w:p w14:paraId="5A649ACA" w14:textId="77777777" w:rsidR="003F54DA" w:rsidRPr="0028223D" w:rsidRDefault="003F54DA" w:rsidP="00010B37">
            <w:pPr>
              <w:rPr>
                <w:sz w:val="18"/>
                <w:szCs w:val="18"/>
              </w:rPr>
            </w:pPr>
            <w:r w:rsidRPr="0028223D">
              <w:rPr>
                <w:sz w:val="18"/>
                <w:szCs w:val="18"/>
              </w:rPr>
              <w:t>(3) Osobou povinnou stanovit rozsah a četnost zkoušek provozní stálosti pro držitele povolení je</w:t>
            </w:r>
          </w:p>
          <w:p w14:paraId="60932646" w14:textId="77777777" w:rsidR="003F54DA" w:rsidRPr="0028223D" w:rsidRDefault="003F54DA" w:rsidP="00010B37">
            <w:pPr>
              <w:rPr>
                <w:sz w:val="18"/>
                <w:szCs w:val="18"/>
              </w:rPr>
            </w:pPr>
            <w:r w:rsidRPr="0028223D">
              <w:rPr>
                <w:sz w:val="18"/>
                <w:szCs w:val="18"/>
              </w:rPr>
              <w:t>a) klinický radiologický fyzik, pokud je vyžadována jeho dostupnost podle jiného právního předpisu, nebo</w:t>
            </w:r>
          </w:p>
          <w:p w14:paraId="0830450B" w14:textId="77777777" w:rsidR="003F54DA" w:rsidRPr="0028223D" w:rsidRDefault="003F54DA" w:rsidP="00010B37">
            <w:pPr>
              <w:rPr>
                <w:sz w:val="18"/>
                <w:szCs w:val="18"/>
              </w:rPr>
            </w:pPr>
            <w:r w:rsidRPr="0028223D">
              <w:rPr>
                <w:sz w:val="18"/>
                <w:szCs w:val="18"/>
              </w:rPr>
              <w:t>b) dohlížející osoba, není-li podle jiného právního předpisu vyžadována dostupnost klinického radiologického fyzika.</w:t>
            </w:r>
          </w:p>
          <w:p w14:paraId="3ED562E8" w14:textId="77777777" w:rsidR="003F54DA" w:rsidRPr="0028223D" w:rsidRDefault="003F54DA" w:rsidP="00010B37">
            <w:pPr>
              <w:rPr>
                <w:sz w:val="18"/>
                <w:szCs w:val="18"/>
              </w:rPr>
            </w:pPr>
            <w:r w:rsidRPr="0028223D">
              <w:rPr>
                <w:sz w:val="18"/>
                <w:szCs w:val="18"/>
              </w:rPr>
              <w:t>(4) Hodnocení výsledků zkoušky provozní stálosti musí být</w:t>
            </w:r>
          </w:p>
          <w:p w14:paraId="1B4022B1" w14:textId="77777777" w:rsidR="003F54DA" w:rsidRPr="0028223D" w:rsidRDefault="003F54DA" w:rsidP="00010B37">
            <w:pPr>
              <w:rPr>
                <w:sz w:val="18"/>
                <w:szCs w:val="18"/>
              </w:rPr>
            </w:pPr>
            <w:r w:rsidRPr="0028223D">
              <w:rPr>
                <w:sz w:val="18"/>
                <w:szCs w:val="18"/>
              </w:rPr>
              <w:t>a) provedeno neprodleně po jejím provedení,</w:t>
            </w:r>
          </w:p>
          <w:p w14:paraId="067FB3ED" w14:textId="77777777" w:rsidR="003F54DA" w:rsidRPr="0028223D" w:rsidRDefault="003F54DA" w:rsidP="00010B37">
            <w:pPr>
              <w:rPr>
                <w:sz w:val="18"/>
                <w:szCs w:val="18"/>
              </w:rPr>
            </w:pPr>
            <w:r w:rsidRPr="0028223D">
              <w:rPr>
                <w:sz w:val="18"/>
                <w:szCs w:val="18"/>
              </w:rPr>
              <w:t>b) písemně zaznamenáno a</w:t>
            </w:r>
          </w:p>
          <w:p w14:paraId="6C26337B" w14:textId="77777777" w:rsidR="003F54DA" w:rsidRPr="0028223D" w:rsidRDefault="003F54DA" w:rsidP="00010B37">
            <w:pPr>
              <w:rPr>
                <w:sz w:val="18"/>
                <w:szCs w:val="18"/>
              </w:rPr>
            </w:pPr>
            <w:r w:rsidRPr="0028223D">
              <w:rPr>
                <w:sz w:val="18"/>
                <w:szCs w:val="18"/>
              </w:rPr>
              <w:t>c) předáno neprodleně osobě podle odstavce 2.</w:t>
            </w:r>
          </w:p>
          <w:p w14:paraId="1091F238" w14:textId="77777777" w:rsidR="003F54DA" w:rsidRPr="0028223D" w:rsidRDefault="003F54DA" w:rsidP="00010B37">
            <w:pPr>
              <w:rPr>
                <w:sz w:val="18"/>
                <w:szCs w:val="18"/>
              </w:rPr>
            </w:pPr>
            <w:r w:rsidRPr="0028223D">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4A05FDA0" w14:textId="77777777" w:rsidR="003F54DA" w:rsidRPr="0028223D" w:rsidRDefault="003F54DA" w:rsidP="00010B37">
            <w:pPr>
              <w:rPr>
                <w:sz w:val="18"/>
                <w:szCs w:val="18"/>
              </w:rPr>
            </w:pPr>
          </w:p>
        </w:tc>
        <w:tc>
          <w:tcPr>
            <w:tcW w:w="540" w:type="dxa"/>
            <w:tcBorders>
              <w:top w:val="nil"/>
              <w:left w:val="single" w:sz="4" w:space="0" w:color="auto"/>
              <w:bottom w:val="nil"/>
              <w:right w:val="single" w:sz="4" w:space="0" w:color="auto"/>
            </w:tcBorders>
          </w:tcPr>
          <w:p w14:paraId="62DFAE34"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3A2ADAE1" w14:textId="77777777" w:rsidR="003F54DA" w:rsidRPr="0028223D" w:rsidRDefault="003F54DA">
            <w:pPr>
              <w:rPr>
                <w:sz w:val="18"/>
                <w:szCs w:val="18"/>
              </w:rPr>
            </w:pPr>
          </w:p>
        </w:tc>
      </w:tr>
      <w:tr w:rsidR="003F54DA" w:rsidRPr="0028223D" w14:paraId="1C4267DE" w14:textId="77777777" w:rsidTr="00E660D8">
        <w:tc>
          <w:tcPr>
            <w:tcW w:w="1392" w:type="dxa"/>
            <w:tcBorders>
              <w:top w:val="nil"/>
              <w:left w:val="single" w:sz="4" w:space="0" w:color="auto"/>
              <w:bottom w:val="nil"/>
              <w:right w:val="single" w:sz="4" w:space="0" w:color="auto"/>
            </w:tcBorders>
          </w:tcPr>
          <w:p w14:paraId="5A082C7A"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069F39A9"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2573CD1B"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6904DF0" w14:textId="77777777" w:rsidR="003F54DA" w:rsidRPr="0028223D" w:rsidRDefault="003F54DA">
            <w:pPr>
              <w:rPr>
                <w:sz w:val="18"/>
                <w:szCs w:val="18"/>
              </w:rPr>
            </w:pPr>
            <w:r w:rsidRPr="0028223D">
              <w:rPr>
                <w:sz w:val="18"/>
                <w:szCs w:val="18"/>
              </w:rPr>
              <w:t>§51</w:t>
            </w:r>
          </w:p>
        </w:tc>
        <w:tc>
          <w:tcPr>
            <w:tcW w:w="5400" w:type="dxa"/>
            <w:gridSpan w:val="4"/>
            <w:tcBorders>
              <w:top w:val="nil"/>
              <w:left w:val="single" w:sz="4" w:space="0" w:color="auto"/>
              <w:bottom w:val="nil"/>
              <w:right w:val="single" w:sz="4" w:space="0" w:color="auto"/>
            </w:tcBorders>
          </w:tcPr>
          <w:p w14:paraId="490AD4D1" w14:textId="77777777" w:rsidR="003F54DA" w:rsidRPr="0028223D" w:rsidRDefault="003F54DA" w:rsidP="00210F1E">
            <w:pPr>
              <w:rPr>
                <w:sz w:val="18"/>
                <w:szCs w:val="18"/>
              </w:rPr>
            </w:pPr>
            <w:r w:rsidRPr="0028223D">
              <w:rPr>
                <w:sz w:val="18"/>
                <w:szCs w:val="18"/>
              </w:rPr>
              <w:t>Program zajištění radiační ochrany musí obsahovat</w:t>
            </w:r>
          </w:p>
          <w:p w14:paraId="3F932D98" w14:textId="77777777" w:rsidR="003F54DA" w:rsidRPr="0028223D" w:rsidRDefault="003F54DA" w:rsidP="00210F1E">
            <w:pPr>
              <w:rPr>
                <w:sz w:val="18"/>
                <w:szCs w:val="18"/>
              </w:rPr>
            </w:pPr>
            <w:r w:rsidRPr="0028223D">
              <w:rPr>
                <w:sz w:val="18"/>
                <w:szCs w:val="18"/>
              </w:rPr>
              <w:t>a) popis povolované činnosti,</w:t>
            </w:r>
          </w:p>
          <w:p w14:paraId="0C48E7A1" w14:textId="77777777" w:rsidR="003F54DA" w:rsidRPr="0028223D" w:rsidRDefault="003F54DA" w:rsidP="00210F1E">
            <w:pPr>
              <w:rPr>
                <w:sz w:val="18"/>
                <w:szCs w:val="18"/>
              </w:rPr>
            </w:pPr>
            <w:r w:rsidRPr="0028223D">
              <w:rPr>
                <w:sz w:val="18"/>
                <w:szCs w:val="18"/>
              </w:rPr>
              <w:t>b) místo výkonu povolované činnosti,</w:t>
            </w:r>
          </w:p>
          <w:p w14:paraId="63EAC2EF" w14:textId="77777777" w:rsidR="003F54DA" w:rsidRPr="0028223D" w:rsidRDefault="003F54DA" w:rsidP="00210F1E">
            <w:pPr>
              <w:rPr>
                <w:sz w:val="18"/>
                <w:szCs w:val="18"/>
              </w:rPr>
            </w:pPr>
            <w:r w:rsidRPr="0028223D">
              <w:rPr>
                <w:sz w:val="18"/>
                <w:szCs w:val="18"/>
              </w:rPr>
              <w:lastRenderedPageBreak/>
              <w:t>c) specifikaci druhů zdrojů ionizujícího záření v rámci povolované činnosti,</w:t>
            </w:r>
          </w:p>
          <w:p w14:paraId="4045348C" w14:textId="77777777" w:rsidR="003F54DA" w:rsidRPr="0028223D" w:rsidRDefault="003F54DA" w:rsidP="00210F1E">
            <w:pPr>
              <w:rPr>
                <w:sz w:val="18"/>
                <w:szCs w:val="18"/>
              </w:rPr>
            </w:pPr>
            <w:r w:rsidRPr="0028223D">
              <w:rPr>
                <w:sz w:val="18"/>
                <w:szCs w:val="18"/>
              </w:rPr>
              <w:t>d) popis organizační struktury osoby vykonávající povolovanou činnost,</w:t>
            </w:r>
          </w:p>
          <w:p w14:paraId="39FDC403" w14:textId="77777777" w:rsidR="003F54DA" w:rsidRPr="0028223D" w:rsidRDefault="003F54DA" w:rsidP="00210F1E">
            <w:pPr>
              <w:rPr>
                <w:sz w:val="18"/>
                <w:szCs w:val="18"/>
              </w:rPr>
            </w:pPr>
            <w:r w:rsidRPr="0028223D">
              <w:rPr>
                <w:sz w:val="18"/>
                <w:szCs w:val="18"/>
              </w:rPr>
              <w:t>e) práva, povinnosti a vzájemné vztahy fyzických osob, které řídí, provádějí nebo hodnotí povolovanou činnost,</w:t>
            </w:r>
          </w:p>
          <w:p w14:paraId="5755892B" w14:textId="77777777" w:rsidR="003F54DA" w:rsidRPr="0028223D" w:rsidRDefault="003F54DA" w:rsidP="00210F1E">
            <w:pPr>
              <w:rPr>
                <w:sz w:val="18"/>
                <w:szCs w:val="18"/>
              </w:rPr>
            </w:pPr>
            <w:r w:rsidRPr="0028223D">
              <w:rPr>
                <w:sz w:val="18"/>
                <w:szCs w:val="18"/>
              </w:rPr>
              <w:t>f) popis způsobu řízení dokumentace a záznamů v rámci povolované činnosti, včetně seznamu této dokumentace a záznamů,</w:t>
            </w:r>
          </w:p>
          <w:p w14:paraId="077C2DE9" w14:textId="77777777" w:rsidR="003F54DA" w:rsidRPr="0028223D" w:rsidRDefault="003F54DA" w:rsidP="00210F1E">
            <w:pPr>
              <w:rPr>
                <w:sz w:val="18"/>
                <w:szCs w:val="18"/>
              </w:rPr>
            </w:pPr>
            <w:r w:rsidRPr="0028223D">
              <w:rPr>
                <w:sz w:val="18"/>
                <w:szCs w:val="18"/>
              </w:rPr>
              <w:t>g) popis způsobu předávání informací Úřadu,</w:t>
            </w:r>
          </w:p>
          <w:p w14:paraId="41F9FDB7" w14:textId="77777777" w:rsidR="003F54DA" w:rsidRPr="0028223D" w:rsidRDefault="003F54DA" w:rsidP="00210F1E">
            <w:pPr>
              <w:rPr>
                <w:sz w:val="18"/>
                <w:szCs w:val="18"/>
              </w:rPr>
            </w:pPr>
            <w:r w:rsidRPr="0028223D">
              <w:rPr>
                <w:sz w:val="18"/>
                <w:szCs w:val="18"/>
              </w:rPr>
              <w:t>h) popis způsobu řešení neshod, včetně uplatnění nápravných opatření a vyhodnocení jejich účinnosti,</w:t>
            </w:r>
          </w:p>
          <w:p w14:paraId="2E87268E" w14:textId="77777777" w:rsidR="003F54DA" w:rsidRPr="0028223D" w:rsidRDefault="003F54DA" w:rsidP="00210F1E">
            <w:pPr>
              <w:rPr>
                <w:sz w:val="18"/>
                <w:szCs w:val="18"/>
              </w:rPr>
            </w:pPr>
            <w:r w:rsidRPr="0028223D">
              <w:rPr>
                <w:sz w:val="18"/>
                <w:szCs w:val="18"/>
              </w:rPr>
              <w:t>i) popis systému informování a vzdělávání radiačního pracovníka v radiační ochraně a připravenosti k odezvě na radiační mimořádnou událost a ověřování jeho znalostí a</w:t>
            </w:r>
          </w:p>
          <w:p w14:paraId="11DEDD98" w14:textId="77777777" w:rsidR="003F54DA" w:rsidRPr="0028223D" w:rsidRDefault="003F54DA" w:rsidP="00210F1E">
            <w:pPr>
              <w:rPr>
                <w:sz w:val="18"/>
                <w:szCs w:val="18"/>
              </w:rPr>
            </w:pPr>
            <w:r w:rsidRPr="0028223D">
              <w:rPr>
                <w:sz w:val="18"/>
                <w:szCs w:val="18"/>
              </w:rPr>
              <w:t>j) popis rozsahu sledování, měření, hodnocení, ověřování a zaznamenávání veličin a skutečností důležitých z hlediska radiační ochrany.</w:t>
            </w:r>
          </w:p>
          <w:p w14:paraId="2DE7D90D" w14:textId="77777777" w:rsidR="003F54DA" w:rsidRPr="0028223D" w:rsidRDefault="003F54DA" w:rsidP="00210F1E">
            <w:pPr>
              <w:rPr>
                <w:sz w:val="18"/>
                <w:szCs w:val="18"/>
              </w:rPr>
            </w:pPr>
          </w:p>
        </w:tc>
        <w:tc>
          <w:tcPr>
            <w:tcW w:w="540" w:type="dxa"/>
            <w:tcBorders>
              <w:top w:val="nil"/>
              <w:left w:val="single" w:sz="4" w:space="0" w:color="auto"/>
              <w:bottom w:val="nil"/>
              <w:right w:val="single" w:sz="4" w:space="0" w:color="auto"/>
            </w:tcBorders>
          </w:tcPr>
          <w:p w14:paraId="327E907B"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3C798079" w14:textId="77777777" w:rsidR="003F54DA" w:rsidRPr="0028223D" w:rsidRDefault="003F54DA">
            <w:pPr>
              <w:rPr>
                <w:sz w:val="18"/>
                <w:szCs w:val="18"/>
              </w:rPr>
            </w:pPr>
          </w:p>
        </w:tc>
      </w:tr>
      <w:tr w:rsidR="003F54DA" w:rsidRPr="0028223D" w14:paraId="3AFF8A9B" w14:textId="77777777" w:rsidTr="00E660D8">
        <w:tc>
          <w:tcPr>
            <w:tcW w:w="1392" w:type="dxa"/>
            <w:tcBorders>
              <w:top w:val="nil"/>
              <w:left w:val="single" w:sz="4" w:space="0" w:color="auto"/>
              <w:bottom w:val="single" w:sz="4" w:space="0" w:color="auto"/>
              <w:right w:val="single" w:sz="4" w:space="0" w:color="auto"/>
            </w:tcBorders>
          </w:tcPr>
          <w:p w14:paraId="3A97752F" w14:textId="77777777" w:rsidR="003F54DA" w:rsidRPr="0028223D"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F775521" w14:textId="77777777" w:rsidR="003F54DA" w:rsidRPr="0028223D" w:rsidRDefault="003F54DA"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0009B0A7"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ECAAC18" w14:textId="77777777" w:rsidR="003F54DA" w:rsidRPr="0028223D" w:rsidRDefault="003F54DA">
            <w:pPr>
              <w:rPr>
                <w:sz w:val="18"/>
                <w:szCs w:val="18"/>
              </w:rPr>
            </w:pPr>
            <w:r w:rsidRPr="0028223D">
              <w:rPr>
                <w:sz w:val="18"/>
                <w:szCs w:val="18"/>
              </w:rPr>
              <w:t>Příloha č.13</w:t>
            </w:r>
          </w:p>
        </w:tc>
        <w:tc>
          <w:tcPr>
            <w:tcW w:w="5400" w:type="dxa"/>
            <w:gridSpan w:val="4"/>
            <w:tcBorders>
              <w:top w:val="nil"/>
              <w:left w:val="single" w:sz="4" w:space="0" w:color="auto"/>
              <w:bottom w:val="single" w:sz="4" w:space="0" w:color="auto"/>
              <w:right w:val="single" w:sz="4" w:space="0" w:color="auto"/>
            </w:tcBorders>
          </w:tcPr>
          <w:p w14:paraId="1038DBC1" w14:textId="77777777" w:rsidR="003F54DA" w:rsidRPr="0028223D" w:rsidRDefault="003F54DA" w:rsidP="00644026">
            <w:pPr>
              <w:rPr>
                <w:b/>
                <w:bCs/>
                <w:sz w:val="18"/>
                <w:szCs w:val="18"/>
              </w:rPr>
            </w:pPr>
            <w:r w:rsidRPr="0028223D">
              <w:rPr>
                <w:b/>
                <w:bCs/>
                <w:sz w:val="18"/>
                <w:szCs w:val="18"/>
              </w:rPr>
              <w:t>Zkouška provozní stálosti prováděná registrantem</w:t>
            </w:r>
          </w:p>
          <w:p w14:paraId="705343BC" w14:textId="77777777" w:rsidR="003F54DA" w:rsidRPr="0028223D" w:rsidRDefault="003F54DA" w:rsidP="00644026">
            <w:pPr>
              <w:rPr>
                <w:sz w:val="18"/>
                <w:szCs w:val="18"/>
              </w:rPr>
            </w:pPr>
          </w:p>
          <w:p w14:paraId="455A7C06" w14:textId="77777777" w:rsidR="003F54DA" w:rsidRPr="0028223D" w:rsidRDefault="003F54DA" w:rsidP="00644026">
            <w:pPr>
              <w:rPr>
                <w:sz w:val="18"/>
                <w:szCs w:val="18"/>
              </w:rPr>
            </w:pPr>
            <w:r w:rsidRPr="0028223D">
              <w:rPr>
                <w:sz w:val="18"/>
                <w:szCs w:val="18"/>
              </w:rPr>
              <w:t>Registrant musí provádět zkoušky provozní stálosti</w:t>
            </w:r>
          </w:p>
          <w:p w14:paraId="3B54DC34" w14:textId="77777777" w:rsidR="003F54DA" w:rsidRPr="0028223D" w:rsidRDefault="003F54DA" w:rsidP="00BD36BC">
            <w:pPr>
              <w:numPr>
                <w:ilvl w:val="0"/>
                <w:numId w:val="12"/>
              </w:numPr>
              <w:rPr>
                <w:sz w:val="18"/>
                <w:szCs w:val="18"/>
              </w:rPr>
            </w:pPr>
            <w:r w:rsidRPr="0028223D">
              <w:rPr>
                <w:sz w:val="18"/>
                <w:szCs w:val="18"/>
              </w:rPr>
              <w:t>u zubního intraorálního rentgenového zařízení</w:t>
            </w:r>
          </w:p>
          <w:p w14:paraId="4190918E" w14:textId="77777777" w:rsidR="003F54DA" w:rsidRPr="0028223D" w:rsidRDefault="003F54DA" w:rsidP="00BD36BC">
            <w:pPr>
              <w:numPr>
                <w:ilvl w:val="1"/>
                <w:numId w:val="12"/>
              </w:numPr>
              <w:rPr>
                <w:sz w:val="18"/>
                <w:szCs w:val="18"/>
              </w:rPr>
            </w:pPr>
            <w:r w:rsidRPr="0028223D">
              <w:rPr>
                <w:sz w:val="18"/>
                <w:szCs w:val="18"/>
              </w:rPr>
              <w:t>s filmovým receptorem obrazu vizuálním porovnáním snímku zubního fantomu pořízeného pomocí běžně používaných expozičních parametrů pro horní molár dospělého s referenčním snímkem</w:t>
            </w:r>
          </w:p>
          <w:p w14:paraId="622CC62E" w14:textId="77777777" w:rsidR="003F54DA" w:rsidRPr="0028223D" w:rsidRDefault="003F54DA" w:rsidP="00BD36BC">
            <w:pPr>
              <w:numPr>
                <w:ilvl w:val="2"/>
                <w:numId w:val="12"/>
              </w:numPr>
              <w:rPr>
                <w:sz w:val="18"/>
                <w:szCs w:val="18"/>
              </w:rPr>
            </w:pPr>
            <w:r w:rsidRPr="0028223D">
              <w:rPr>
                <w:sz w:val="18"/>
                <w:szCs w:val="18"/>
              </w:rPr>
              <w:t>nejméně jednou měsíčně,</w:t>
            </w:r>
          </w:p>
          <w:p w14:paraId="6ABBCB7E" w14:textId="77777777" w:rsidR="003F54DA" w:rsidRPr="0028223D" w:rsidRDefault="003F54DA" w:rsidP="00BD36BC">
            <w:pPr>
              <w:numPr>
                <w:ilvl w:val="2"/>
                <w:numId w:val="12"/>
              </w:numPr>
              <w:rPr>
                <w:sz w:val="18"/>
                <w:szCs w:val="18"/>
              </w:rPr>
            </w:pPr>
            <w:r w:rsidRPr="0028223D">
              <w:rPr>
                <w:sz w:val="18"/>
                <w:szCs w:val="18"/>
              </w:rPr>
              <w:t>při každém podezření na špatnou funkci zdroje ionizujícího záření nebo zobrazovacího procesu,</w:t>
            </w:r>
          </w:p>
          <w:p w14:paraId="417A997C" w14:textId="77777777" w:rsidR="003F54DA" w:rsidRPr="0028223D" w:rsidRDefault="003F54DA" w:rsidP="00BD36BC">
            <w:pPr>
              <w:numPr>
                <w:ilvl w:val="2"/>
                <w:numId w:val="12"/>
              </w:numPr>
              <w:rPr>
                <w:sz w:val="18"/>
                <w:szCs w:val="18"/>
              </w:rPr>
            </w:pPr>
            <w:r w:rsidRPr="0028223D">
              <w:rPr>
                <w:sz w:val="18"/>
                <w:szCs w:val="18"/>
              </w:rPr>
              <w:t>při změně důležité z hlediska radiační ochrany,</w:t>
            </w:r>
          </w:p>
          <w:p w14:paraId="175EF56D" w14:textId="77777777" w:rsidR="003F54DA" w:rsidRPr="0028223D" w:rsidRDefault="003F54DA" w:rsidP="00BD36BC">
            <w:pPr>
              <w:numPr>
                <w:ilvl w:val="2"/>
                <w:numId w:val="12"/>
              </w:numPr>
              <w:rPr>
                <w:sz w:val="18"/>
                <w:szCs w:val="18"/>
              </w:rPr>
            </w:pPr>
            <w:r w:rsidRPr="0028223D">
              <w:rPr>
                <w:sz w:val="18"/>
                <w:szCs w:val="18"/>
              </w:rPr>
              <w:t>po odstávce delší než 1 měsíc,</w:t>
            </w:r>
          </w:p>
          <w:p w14:paraId="30FA2619" w14:textId="77777777" w:rsidR="003F54DA" w:rsidRPr="0028223D" w:rsidRDefault="003F54DA" w:rsidP="00BD36BC">
            <w:pPr>
              <w:numPr>
                <w:ilvl w:val="2"/>
                <w:numId w:val="12"/>
              </w:numPr>
              <w:rPr>
                <w:sz w:val="18"/>
                <w:szCs w:val="18"/>
              </w:rPr>
            </w:pPr>
            <w:r w:rsidRPr="0028223D">
              <w:rPr>
                <w:sz w:val="18"/>
                <w:szCs w:val="18"/>
              </w:rPr>
              <w:t>po změně filmů nebo chemikálií,</w:t>
            </w:r>
          </w:p>
          <w:p w14:paraId="07945C36" w14:textId="77777777" w:rsidR="003F54DA" w:rsidRPr="0028223D" w:rsidRDefault="003F54DA" w:rsidP="00BD36BC">
            <w:pPr>
              <w:numPr>
                <w:ilvl w:val="2"/>
                <w:numId w:val="12"/>
              </w:numPr>
              <w:rPr>
                <w:sz w:val="18"/>
                <w:szCs w:val="18"/>
              </w:rPr>
            </w:pPr>
            <w:r w:rsidRPr="0028223D">
              <w:rPr>
                <w:sz w:val="18"/>
                <w:szCs w:val="18"/>
              </w:rPr>
              <w:t>v případě odchylky zjištěné při testech prováděných v rámci bodů 1.1.1 až 1.1.5 a</w:t>
            </w:r>
          </w:p>
          <w:p w14:paraId="61A22FE6" w14:textId="77777777" w:rsidR="003F54DA" w:rsidRPr="0028223D" w:rsidRDefault="003F54DA" w:rsidP="00BD36BC">
            <w:pPr>
              <w:numPr>
                <w:ilvl w:val="2"/>
                <w:numId w:val="12"/>
              </w:numPr>
              <w:rPr>
                <w:sz w:val="18"/>
                <w:szCs w:val="18"/>
              </w:rPr>
            </w:pPr>
            <w:r w:rsidRPr="0028223D">
              <w:rPr>
                <w:sz w:val="18"/>
                <w:szCs w:val="18"/>
              </w:rPr>
              <w:t>v případě potvrzení odchylky v rámci bodu 1.1.6 po nápravném opatření s použitím upravených expozičních parametrů vzešlých z nápravného opatření,</w:t>
            </w:r>
          </w:p>
          <w:p w14:paraId="261471CF" w14:textId="77777777" w:rsidR="003F54DA" w:rsidRPr="0028223D" w:rsidRDefault="003F54DA" w:rsidP="00BD36BC">
            <w:pPr>
              <w:numPr>
                <w:ilvl w:val="1"/>
                <w:numId w:val="12"/>
              </w:numPr>
              <w:rPr>
                <w:sz w:val="18"/>
                <w:szCs w:val="18"/>
              </w:rPr>
            </w:pPr>
            <w:r w:rsidRPr="0028223D">
              <w:rPr>
                <w:sz w:val="18"/>
                <w:szCs w:val="18"/>
              </w:rPr>
              <w:t>s přímou digitalizací</w:t>
            </w:r>
          </w:p>
          <w:p w14:paraId="795ED136" w14:textId="77777777" w:rsidR="003F54DA" w:rsidRPr="0028223D" w:rsidRDefault="003F54DA" w:rsidP="00BD36BC">
            <w:pPr>
              <w:numPr>
                <w:ilvl w:val="2"/>
                <w:numId w:val="12"/>
              </w:numPr>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458CFB9A" w14:textId="77777777" w:rsidR="003F54DA" w:rsidRPr="0028223D" w:rsidRDefault="003F54DA" w:rsidP="00BD36BC">
            <w:pPr>
              <w:numPr>
                <w:ilvl w:val="3"/>
                <w:numId w:val="12"/>
              </w:numPr>
              <w:rPr>
                <w:sz w:val="18"/>
                <w:szCs w:val="18"/>
              </w:rPr>
            </w:pPr>
            <w:r w:rsidRPr="0028223D">
              <w:rPr>
                <w:sz w:val="18"/>
                <w:szCs w:val="18"/>
              </w:rPr>
              <w:t>nejméně jednou ročně,</w:t>
            </w:r>
          </w:p>
          <w:p w14:paraId="4C9D2DDE" w14:textId="77777777" w:rsidR="003F54DA" w:rsidRPr="0028223D" w:rsidRDefault="003F54DA" w:rsidP="00BD36BC">
            <w:pPr>
              <w:numPr>
                <w:ilvl w:val="3"/>
                <w:numId w:val="12"/>
              </w:numPr>
              <w:rPr>
                <w:sz w:val="18"/>
                <w:szCs w:val="18"/>
              </w:rPr>
            </w:pPr>
            <w:r w:rsidRPr="0028223D">
              <w:rPr>
                <w:sz w:val="18"/>
                <w:szCs w:val="18"/>
              </w:rPr>
              <w:lastRenderedPageBreak/>
              <w:t>při každém podezření na špatnou funkci zdroje ionizujícího záření nebo zobrazovacího procesu,</w:t>
            </w:r>
          </w:p>
          <w:p w14:paraId="44F57F35" w14:textId="77777777" w:rsidR="003F54DA" w:rsidRPr="0028223D" w:rsidRDefault="003F54DA" w:rsidP="00BD36BC">
            <w:pPr>
              <w:numPr>
                <w:ilvl w:val="3"/>
                <w:numId w:val="12"/>
              </w:numPr>
              <w:rPr>
                <w:sz w:val="18"/>
                <w:szCs w:val="18"/>
              </w:rPr>
            </w:pPr>
            <w:r w:rsidRPr="0028223D">
              <w:rPr>
                <w:sz w:val="18"/>
                <w:szCs w:val="18"/>
              </w:rPr>
              <w:t>při změně důležité z hlediska radiační ochrany,</w:t>
            </w:r>
          </w:p>
          <w:p w14:paraId="191DDAC4" w14:textId="77777777" w:rsidR="003F54DA" w:rsidRPr="0028223D" w:rsidRDefault="003F54DA" w:rsidP="00BD36BC">
            <w:pPr>
              <w:numPr>
                <w:ilvl w:val="3"/>
                <w:numId w:val="12"/>
              </w:numPr>
              <w:rPr>
                <w:sz w:val="18"/>
                <w:szCs w:val="18"/>
              </w:rPr>
            </w:pPr>
            <w:r w:rsidRPr="0028223D">
              <w:rPr>
                <w:sz w:val="18"/>
                <w:szCs w:val="18"/>
              </w:rPr>
              <w:t>po odstávce delší než 1 rok,</w:t>
            </w:r>
          </w:p>
          <w:p w14:paraId="295E41C2" w14:textId="77777777" w:rsidR="003F54DA" w:rsidRPr="0028223D" w:rsidRDefault="003F54DA" w:rsidP="00BD36BC">
            <w:pPr>
              <w:numPr>
                <w:ilvl w:val="3"/>
                <w:numId w:val="12"/>
              </w:numPr>
              <w:rPr>
                <w:sz w:val="18"/>
                <w:szCs w:val="18"/>
              </w:rPr>
            </w:pPr>
            <w:r w:rsidRPr="0028223D">
              <w:rPr>
                <w:sz w:val="18"/>
                <w:szCs w:val="18"/>
              </w:rPr>
              <w:t>v případě odchylky zjištěné při testech prováděných v rámci bodů 1.2.1.1 až 1.2.1.4 a</w:t>
            </w:r>
          </w:p>
          <w:p w14:paraId="200D7DEE" w14:textId="77777777" w:rsidR="003F54DA" w:rsidRPr="0028223D" w:rsidRDefault="003F54DA" w:rsidP="00BD36BC">
            <w:pPr>
              <w:numPr>
                <w:ilvl w:val="3"/>
                <w:numId w:val="12"/>
              </w:numPr>
              <w:rPr>
                <w:sz w:val="18"/>
                <w:szCs w:val="18"/>
              </w:rPr>
            </w:pPr>
            <w:r w:rsidRPr="0028223D">
              <w:rPr>
                <w:sz w:val="18"/>
                <w:szCs w:val="18"/>
              </w:rPr>
              <w:t>v případě potvrzení odchylky v rámci bodu 1.2.1.5 po nápravném opatření s použitím upravených expozičních parametrů vzešlých z nápravného opatření,</w:t>
            </w:r>
          </w:p>
          <w:p w14:paraId="40A4CDC1" w14:textId="77777777" w:rsidR="003F54DA" w:rsidRPr="0028223D" w:rsidRDefault="003F54DA" w:rsidP="00BD36BC">
            <w:pPr>
              <w:numPr>
                <w:ilvl w:val="2"/>
                <w:numId w:val="12"/>
              </w:numPr>
              <w:rPr>
                <w:sz w:val="18"/>
                <w:szCs w:val="18"/>
              </w:rPr>
            </w:pPr>
            <w:r w:rsidRPr="0028223D">
              <w:rPr>
                <w:sz w:val="18"/>
                <w:szCs w:val="18"/>
              </w:rPr>
              <w:t>vizuálním ověřením čistoty monitoru, pomocí něhož je klinicky prováděna diagnóza,</w:t>
            </w:r>
          </w:p>
          <w:p w14:paraId="0D764B18" w14:textId="77777777" w:rsidR="003F54DA" w:rsidRPr="0028223D" w:rsidRDefault="003F54DA" w:rsidP="00BD36BC">
            <w:pPr>
              <w:numPr>
                <w:ilvl w:val="3"/>
                <w:numId w:val="12"/>
              </w:numPr>
              <w:rPr>
                <w:sz w:val="18"/>
                <w:szCs w:val="18"/>
              </w:rPr>
            </w:pPr>
            <w:r w:rsidRPr="0028223D">
              <w:rPr>
                <w:sz w:val="18"/>
                <w:szCs w:val="18"/>
              </w:rPr>
              <w:t>jednou měsíčně a</w:t>
            </w:r>
          </w:p>
          <w:p w14:paraId="0E2B935D" w14:textId="77777777" w:rsidR="003F54DA" w:rsidRPr="0028223D" w:rsidRDefault="003F54DA" w:rsidP="00BD36BC">
            <w:pPr>
              <w:numPr>
                <w:ilvl w:val="3"/>
                <w:numId w:val="12"/>
              </w:numPr>
              <w:rPr>
                <w:sz w:val="18"/>
                <w:szCs w:val="18"/>
              </w:rPr>
            </w:pPr>
            <w:r w:rsidRPr="0028223D">
              <w:rPr>
                <w:sz w:val="18"/>
                <w:szCs w:val="18"/>
              </w:rPr>
              <w:t>v případě zjištění nečistot monitoru v rámci bodu 1.2.2.1 po nápravném opatření,</w:t>
            </w:r>
          </w:p>
          <w:p w14:paraId="38C120BD" w14:textId="77777777" w:rsidR="003F54DA" w:rsidRPr="0028223D" w:rsidRDefault="003F54DA" w:rsidP="00BD36BC">
            <w:pPr>
              <w:numPr>
                <w:ilvl w:val="1"/>
                <w:numId w:val="12"/>
              </w:numPr>
              <w:rPr>
                <w:sz w:val="18"/>
                <w:szCs w:val="18"/>
              </w:rPr>
            </w:pPr>
            <w:r w:rsidRPr="0028223D">
              <w:rPr>
                <w:sz w:val="18"/>
                <w:szCs w:val="18"/>
              </w:rPr>
              <w:t>s nepřímou digitalizací</w:t>
            </w:r>
          </w:p>
          <w:p w14:paraId="6411D736" w14:textId="77777777" w:rsidR="003F54DA" w:rsidRPr="0028223D" w:rsidRDefault="003F54DA" w:rsidP="00BD36BC">
            <w:pPr>
              <w:numPr>
                <w:ilvl w:val="2"/>
                <w:numId w:val="12"/>
              </w:numPr>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1B7A29AE" w14:textId="77777777" w:rsidR="003F54DA" w:rsidRPr="0028223D" w:rsidRDefault="003F54DA" w:rsidP="00BD36BC">
            <w:pPr>
              <w:numPr>
                <w:ilvl w:val="3"/>
                <w:numId w:val="12"/>
              </w:numPr>
              <w:rPr>
                <w:sz w:val="18"/>
                <w:szCs w:val="18"/>
              </w:rPr>
            </w:pPr>
            <w:r w:rsidRPr="0028223D">
              <w:rPr>
                <w:sz w:val="18"/>
                <w:szCs w:val="18"/>
              </w:rPr>
              <w:t>nejméně jednou ročně,</w:t>
            </w:r>
          </w:p>
          <w:p w14:paraId="389DC3BD" w14:textId="77777777" w:rsidR="003F54DA" w:rsidRPr="0028223D" w:rsidRDefault="003F54DA" w:rsidP="00BD36BC">
            <w:pPr>
              <w:numPr>
                <w:ilvl w:val="3"/>
                <w:numId w:val="12"/>
              </w:numPr>
              <w:rPr>
                <w:sz w:val="18"/>
                <w:szCs w:val="18"/>
              </w:rPr>
            </w:pPr>
            <w:r w:rsidRPr="0028223D">
              <w:rPr>
                <w:sz w:val="18"/>
                <w:szCs w:val="18"/>
              </w:rPr>
              <w:t>při každém podezření na špatnou funkci zdroje ionizujícího záření nebo zobrazovacího procesu,</w:t>
            </w:r>
          </w:p>
          <w:p w14:paraId="176B0719" w14:textId="77777777" w:rsidR="003F54DA" w:rsidRPr="0028223D" w:rsidRDefault="003F54DA" w:rsidP="00BD36BC">
            <w:pPr>
              <w:numPr>
                <w:ilvl w:val="3"/>
                <w:numId w:val="12"/>
              </w:numPr>
              <w:rPr>
                <w:sz w:val="18"/>
                <w:szCs w:val="18"/>
              </w:rPr>
            </w:pPr>
            <w:r w:rsidRPr="0028223D">
              <w:rPr>
                <w:sz w:val="18"/>
                <w:szCs w:val="18"/>
              </w:rPr>
              <w:t>při změně důležité z hlediska radiační ochrany,</w:t>
            </w:r>
          </w:p>
          <w:p w14:paraId="7FFC10F6" w14:textId="77777777" w:rsidR="003F54DA" w:rsidRPr="0028223D" w:rsidRDefault="003F54DA" w:rsidP="00BD36BC">
            <w:pPr>
              <w:numPr>
                <w:ilvl w:val="3"/>
                <w:numId w:val="12"/>
              </w:numPr>
              <w:rPr>
                <w:sz w:val="18"/>
                <w:szCs w:val="18"/>
              </w:rPr>
            </w:pPr>
            <w:r w:rsidRPr="0028223D">
              <w:rPr>
                <w:sz w:val="18"/>
                <w:szCs w:val="18"/>
              </w:rPr>
              <w:t>po odstávce delší než 1 rok,</w:t>
            </w:r>
          </w:p>
          <w:p w14:paraId="0423A721" w14:textId="77777777" w:rsidR="003F54DA" w:rsidRPr="0028223D" w:rsidRDefault="003F54DA" w:rsidP="00BD36BC">
            <w:pPr>
              <w:numPr>
                <w:ilvl w:val="3"/>
                <w:numId w:val="12"/>
              </w:numPr>
              <w:rPr>
                <w:sz w:val="18"/>
                <w:szCs w:val="18"/>
              </w:rPr>
            </w:pPr>
            <w:r w:rsidRPr="0028223D">
              <w:rPr>
                <w:sz w:val="18"/>
                <w:szCs w:val="18"/>
              </w:rPr>
              <w:t>v případě odchylky zjištěné při testech prováděných v rámci bodů 1.3.1.1 až 1.3.1.4 a</w:t>
            </w:r>
          </w:p>
          <w:p w14:paraId="66CF56E8" w14:textId="77777777" w:rsidR="003F54DA" w:rsidRPr="0028223D" w:rsidRDefault="003F54DA" w:rsidP="00BD36BC">
            <w:pPr>
              <w:numPr>
                <w:ilvl w:val="3"/>
                <w:numId w:val="12"/>
              </w:numPr>
              <w:rPr>
                <w:sz w:val="18"/>
                <w:szCs w:val="18"/>
              </w:rPr>
            </w:pPr>
            <w:r w:rsidRPr="0028223D">
              <w:rPr>
                <w:sz w:val="18"/>
                <w:szCs w:val="18"/>
              </w:rPr>
              <w:t>v případě potvrzení odchylky v rámci bodu 1.3.1.5 po nápravném opatření s použitím upravených expozičních parametrů vzešlých z nápravného opatření,</w:t>
            </w:r>
          </w:p>
          <w:p w14:paraId="3B45EBC8" w14:textId="77777777" w:rsidR="003F54DA" w:rsidRPr="0028223D" w:rsidRDefault="003F54DA" w:rsidP="00BD36BC">
            <w:pPr>
              <w:numPr>
                <w:ilvl w:val="2"/>
                <w:numId w:val="12"/>
              </w:numPr>
              <w:rPr>
                <w:sz w:val="18"/>
                <w:szCs w:val="18"/>
              </w:rPr>
            </w:pPr>
            <w:r w:rsidRPr="0028223D">
              <w:rPr>
                <w:sz w:val="18"/>
                <w:szCs w:val="18"/>
              </w:rPr>
              <w:t>vizuálním ověřením čistoty monitoru, pomocí něhož je klinicky prováděna diagnóza,</w:t>
            </w:r>
          </w:p>
          <w:p w14:paraId="047327E9" w14:textId="77777777" w:rsidR="003F54DA" w:rsidRPr="0028223D" w:rsidRDefault="003F54DA" w:rsidP="00BD36BC">
            <w:pPr>
              <w:numPr>
                <w:ilvl w:val="3"/>
                <w:numId w:val="12"/>
              </w:numPr>
              <w:rPr>
                <w:sz w:val="18"/>
                <w:szCs w:val="18"/>
              </w:rPr>
            </w:pPr>
            <w:r w:rsidRPr="0028223D">
              <w:rPr>
                <w:sz w:val="18"/>
                <w:szCs w:val="18"/>
              </w:rPr>
              <w:t>jednou měsíčně a</w:t>
            </w:r>
          </w:p>
          <w:p w14:paraId="50CEB75D" w14:textId="77777777" w:rsidR="003F54DA" w:rsidRPr="0028223D" w:rsidRDefault="003F54DA" w:rsidP="00BD36BC">
            <w:pPr>
              <w:numPr>
                <w:ilvl w:val="3"/>
                <w:numId w:val="12"/>
              </w:numPr>
              <w:rPr>
                <w:sz w:val="18"/>
                <w:szCs w:val="18"/>
              </w:rPr>
            </w:pPr>
            <w:r w:rsidRPr="0028223D">
              <w:rPr>
                <w:sz w:val="18"/>
                <w:szCs w:val="18"/>
              </w:rPr>
              <w:t>v případě zjištění nečistot monitoru v rámci bodu 1.3.2.1 po nápravném opatření,</w:t>
            </w:r>
          </w:p>
          <w:p w14:paraId="255D3A96" w14:textId="77777777" w:rsidR="003F54DA" w:rsidRPr="0028223D" w:rsidRDefault="003F54DA" w:rsidP="00BD36BC">
            <w:pPr>
              <w:numPr>
                <w:ilvl w:val="2"/>
                <w:numId w:val="12"/>
              </w:numPr>
              <w:rPr>
                <w:sz w:val="18"/>
                <w:szCs w:val="18"/>
              </w:rPr>
            </w:pPr>
            <w:r w:rsidRPr="0028223D">
              <w:rPr>
                <w:sz w:val="18"/>
                <w:szCs w:val="18"/>
              </w:rPr>
              <w:t>vizuálním ověřením, zda se na snímcích zubního fantomu pořízených na všechny používané fólie nepřímé digitalizace nevyskytují významné artefakty zasahující do diagnostického čtení snímků,</w:t>
            </w:r>
          </w:p>
          <w:p w14:paraId="049D5121" w14:textId="77777777" w:rsidR="003F54DA" w:rsidRPr="0028223D" w:rsidRDefault="003F54DA" w:rsidP="00BD36BC">
            <w:pPr>
              <w:numPr>
                <w:ilvl w:val="3"/>
                <w:numId w:val="12"/>
              </w:numPr>
              <w:rPr>
                <w:sz w:val="18"/>
                <w:szCs w:val="18"/>
              </w:rPr>
            </w:pPr>
            <w:r w:rsidRPr="0028223D">
              <w:rPr>
                <w:sz w:val="18"/>
                <w:szCs w:val="18"/>
              </w:rPr>
              <w:t>jednou měsíčně a</w:t>
            </w:r>
          </w:p>
          <w:p w14:paraId="223E2127" w14:textId="77777777" w:rsidR="003F54DA" w:rsidRPr="0028223D" w:rsidRDefault="003F54DA" w:rsidP="00BD36BC">
            <w:pPr>
              <w:numPr>
                <w:ilvl w:val="3"/>
                <w:numId w:val="12"/>
              </w:numPr>
              <w:rPr>
                <w:sz w:val="18"/>
                <w:szCs w:val="18"/>
              </w:rPr>
            </w:pPr>
            <w:r w:rsidRPr="0028223D">
              <w:rPr>
                <w:sz w:val="18"/>
                <w:szCs w:val="18"/>
              </w:rPr>
              <w:t>po pořízení nových fólií nepřímé digitalizace,</w:t>
            </w:r>
          </w:p>
          <w:p w14:paraId="448A978E" w14:textId="77777777" w:rsidR="003F54DA" w:rsidRPr="0028223D" w:rsidRDefault="003F54DA" w:rsidP="00BD36BC">
            <w:pPr>
              <w:numPr>
                <w:ilvl w:val="0"/>
                <w:numId w:val="12"/>
              </w:numPr>
              <w:rPr>
                <w:sz w:val="18"/>
                <w:szCs w:val="18"/>
              </w:rPr>
            </w:pPr>
            <w:r w:rsidRPr="0028223D">
              <w:rPr>
                <w:sz w:val="18"/>
                <w:szCs w:val="18"/>
              </w:rPr>
              <w:lastRenderedPageBreak/>
              <w:t>u zubního panoramatického rentgenového zařízení</w:t>
            </w:r>
          </w:p>
          <w:p w14:paraId="13E4F9E1" w14:textId="77777777" w:rsidR="003F54DA" w:rsidRPr="0028223D" w:rsidRDefault="003F54DA" w:rsidP="00BD36BC">
            <w:pPr>
              <w:numPr>
                <w:ilvl w:val="1"/>
                <w:numId w:val="12"/>
              </w:numPr>
              <w:rPr>
                <w:sz w:val="18"/>
                <w:szCs w:val="18"/>
              </w:rPr>
            </w:pPr>
            <w:r w:rsidRPr="0028223D">
              <w:rPr>
                <w:sz w:val="18"/>
                <w:szCs w:val="18"/>
              </w:rPr>
              <w:t>s přímou digitalizací</w:t>
            </w:r>
          </w:p>
          <w:p w14:paraId="5252F7AA" w14:textId="77777777" w:rsidR="003F54DA" w:rsidRPr="0028223D" w:rsidRDefault="003F54DA" w:rsidP="00BD36BC">
            <w:pPr>
              <w:numPr>
                <w:ilvl w:val="2"/>
                <w:numId w:val="12"/>
              </w:numPr>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53F4272C" w14:textId="77777777" w:rsidR="003F54DA" w:rsidRPr="0028223D" w:rsidRDefault="003F54DA" w:rsidP="00BD36BC">
            <w:pPr>
              <w:numPr>
                <w:ilvl w:val="3"/>
                <w:numId w:val="12"/>
              </w:numPr>
              <w:rPr>
                <w:sz w:val="18"/>
                <w:szCs w:val="18"/>
              </w:rPr>
            </w:pPr>
            <w:r w:rsidRPr="0028223D">
              <w:rPr>
                <w:sz w:val="18"/>
                <w:szCs w:val="18"/>
              </w:rPr>
              <w:t>jednou za 6 měsíců,</w:t>
            </w:r>
          </w:p>
          <w:p w14:paraId="588FAAD5" w14:textId="77777777" w:rsidR="003F54DA" w:rsidRPr="0028223D" w:rsidRDefault="003F54DA" w:rsidP="00BD36BC">
            <w:pPr>
              <w:numPr>
                <w:ilvl w:val="3"/>
                <w:numId w:val="12"/>
              </w:numPr>
              <w:rPr>
                <w:sz w:val="18"/>
                <w:szCs w:val="18"/>
              </w:rPr>
            </w:pPr>
            <w:r w:rsidRPr="0028223D">
              <w:rPr>
                <w:sz w:val="18"/>
                <w:szCs w:val="18"/>
              </w:rPr>
              <w:t>při každém podezření na špatnou funkci zdroje ionizujícího záření nebo zobrazovacího procesu,</w:t>
            </w:r>
          </w:p>
          <w:p w14:paraId="1A99A425" w14:textId="77777777" w:rsidR="003F54DA" w:rsidRPr="0028223D" w:rsidRDefault="003F54DA" w:rsidP="00BD36BC">
            <w:pPr>
              <w:numPr>
                <w:ilvl w:val="3"/>
                <w:numId w:val="12"/>
              </w:numPr>
              <w:rPr>
                <w:sz w:val="18"/>
                <w:szCs w:val="18"/>
              </w:rPr>
            </w:pPr>
            <w:r w:rsidRPr="0028223D">
              <w:rPr>
                <w:sz w:val="18"/>
                <w:szCs w:val="18"/>
              </w:rPr>
              <w:t>při změně důležité z hlediska radiační ochrany,</w:t>
            </w:r>
          </w:p>
          <w:p w14:paraId="133ACF19" w14:textId="77777777" w:rsidR="003F54DA" w:rsidRPr="0028223D" w:rsidRDefault="003F54DA" w:rsidP="00BD36BC">
            <w:pPr>
              <w:numPr>
                <w:ilvl w:val="3"/>
                <w:numId w:val="12"/>
              </w:numPr>
              <w:rPr>
                <w:sz w:val="18"/>
                <w:szCs w:val="18"/>
              </w:rPr>
            </w:pPr>
            <w:r w:rsidRPr="0028223D">
              <w:rPr>
                <w:sz w:val="18"/>
                <w:szCs w:val="18"/>
              </w:rPr>
              <w:t>po odstávce delší než 6 měsíců a</w:t>
            </w:r>
          </w:p>
          <w:p w14:paraId="5227B9A3" w14:textId="77777777" w:rsidR="003F54DA" w:rsidRPr="0028223D" w:rsidRDefault="003F54DA" w:rsidP="00BD36BC">
            <w:pPr>
              <w:numPr>
                <w:ilvl w:val="3"/>
                <w:numId w:val="12"/>
              </w:numPr>
              <w:rPr>
                <w:sz w:val="18"/>
                <w:szCs w:val="18"/>
              </w:rPr>
            </w:pPr>
            <w:r w:rsidRPr="0028223D">
              <w:rPr>
                <w:sz w:val="18"/>
                <w:szCs w:val="18"/>
              </w:rPr>
              <w:t>v případě zjištění nedostatků v rámci bodů 2.1.1.1 až 2.1.1.4 po nápravném opatření,</w:t>
            </w:r>
          </w:p>
          <w:p w14:paraId="59098DF6" w14:textId="77777777" w:rsidR="003F54DA" w:rsidRPr="0028223D" w:rsidRDefault="003F54DA" w:rsidP="00BD36BC">
            <w:pPr>
              <w:numPr>
                <w:ilvl w:val="2"/>
                <w:numId w:val="12"/>
              </w:numPr>
              <w:rPr>
                <w:sz w:val="18"/>
                <w:szCs w:val="18"/>
              </w:rPr>
            </w:pPr>
            <w:r w:rsidRPr="0028223D">
              <w:rPr>
                <w:sz w:val="18"/>
                <w:szCs w:val="18"/>
              </w:rPr>
              <w:t>vizuálním ověřením čistoty monitoru, pomocí něhož je klinicky prováděna diagnóza,</w:t>
            </w:r>
          </w:p>
          <w:p w14:paraId="5E97F7D9" w14:textId="77777777" w:rsidR="003F54DA" w:rsidRPr="0028223D" w:rsidRDefault="003F54DA" w:rsidP="00BD36BC">
            <w:pPr>
              <w:numPr>
                <w:ilvl w:val="3"/>
                <w:numId w:val="12"/>
              </w:numPr>
              <w:rPr>
                <w:sz w:val="18"/>
                <w:szCs w:val="18"/>
              </w:rPr>
            </w:pPr>
            <w:r w:rsidRPr="0028223D">
              <w:rPr>
                <w:sz w:val="18"/>
                <w:szCs w:val="18"/>
              </w:rPr>
              <w:t>jednou měsíčně a</w:t>
            </w:r>
          </w:p>
          <w:p w14:paraId="070C25BD" w14:textId="77777777" w:rsidR="003F54DA" w:rsidRPr="0028223D" w:rsidRDefault="003F54DA" w:rsidP="00BD36BC">
            <w:pPr>
              <w:numPr>
                <w:ilvl w:val="3"/>
                <w:numId w:val="12"/>
              </w:numPr>
              <w:rPr>
                <w:sz w:val="18"/>
                <w:szCs w:val="18"/>
              </w:rPr>
            </w:pPr>
            <w:r w:rsidRPr="0028223D">
              <w:rPr>
                <w:sz w:val="18"/>
                <w:szCs w:val="18"/>
              </w:rPr>
              <w:t>v případě zjištění nečistot monitoru v rámci bodu 2.1.2.1 po nápravném opatření,</w:t>
            </w:r>
          </w:p>
          <w:p w14:paraId="78107855" w14:textId="77777777" w:rsidR="003F54DA" w:rsidRPr="0028223D" w:rsidRDefault="003F54DA" w:rsidP="00BD36BC">
            <w:pPr>
              <w:numPr>
                <w:ilvl w:val="1"/>
                <w:numId w:val="12"/>
              </w:numPr>
              <w:rPr>
                <w:sz w:val="18"/>
                <w:szCs w:val="18"/>
              </w:rPr>
            </w:pPr>
            <w:r w:rsidRPr="0028223D">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2AE54952" w14:textId="77777777" w:rsidR="003F54DA" w:rsidRPr="0028223D" w:rsidRDefault="003F54DA" w:rsidP="00BD36BC">
            <w:pPr>
              <w:numPr>
                <w:ilvl w:val="2"/>
                <w:numId w:val="12"/>
              </w:numPr>
              <w:rPr>
                <w:sz w:val="18"/>
                <w:szCs w:val="18"/>
              </w:rPr>
            </w:pPr>
            <w:r w:rsidRPr="0028223D">
              <w:rPr>
                <w:sz w:val="18"/>
                <w:szCs w:val="18"/>
              </w:rPr>
              <w:t>jednou za 3 měsíce,</w:t>
            </w:r>
          </w:p>
          <w:p w14:paraId="393A8CC1" w14:textId="77777777" w:rsidR="003F54DA" w:rsidRPr="0028223D" w:rsidRDefault="003F54DA" w:rsidP="00BD36BC">
            <w:pPr>
              <w:numPr>
                <w:ilvl w:val="2"/>
                <w:numId w:val="12"/>
              </w:numPr>
              <w:rPr>
                <w:sz w:val="18"/>
                <w:szCs w:val="18"/>
              </w:rPr>
            </w:pPr>
            <w:r w:rsidRPr="0028223D">
              <w:rPr>
                <w:sz w:val="18"/>
                <w:szCs w:val="18"/>
              </w:rPr>
              <w:t>při každém podezření na špatnou funkci zdroje ionizujícího záření nebo zobrazovacího procesu,</w:t>
            </w:r>
          </w:p>
          <w:p w14:paraId="1636AA46" w14:textId="77777777" w:rsidR="003F54DA" w:rsidRPr="0028223D" w:rsidRDefault="003F54DA" w:rsidP="00BD36BC">
            <w:pPr>
              <w:numPr>
                <w:ilvl w:val="2"/>
                <w:numId w:val="12"/>
              </w:numPr>
              <w:rPr>
                <w:sz w:val="18"/>
                <w:szCs w:val="18"/>
              </w:rPr>
            </w:pPr>
            <w:r w:rsidRPr="0028223D">
              <w:rPr>
                <w:sz w:val="18"/>
                <w:szCs w:val="18"/>
              </w:rPr>
              <w:t>při změně důležité z hlediska radiační ochrany,</w:t>
            </w:r>
          </w:p>
          <w:p w14:paraId="4A2EF0F5" w14:textId="77777777" w:rsidR="003F54DA" w:rsidRPr="0028223D" w:rsidRDefault="003F54DA" w:rsidP="00BD36BC">
            <w:pPr>
              <w:numPr>
                <w:ilvl w:val="2"/>
                <w:numId w:val="12"/>
              </w:numPr>
              <w:rPr>
                <w:sz w:val="18"/>
                <w:szCs w:val="18"/>
              </w:rPr>
            </w:pPr>
            <w:r w:rsidRPr="0028223D">
              <w:rPr>
                <w:sz w:val="18"/>
                <w:szCs w:val="18"/>
              </w:rPr>
              <w:t>po odstávce delší než 3 měsíce a</w:t>
            </w:r>
          </w:p>
          <w:p w14:paraId="05DEC352" w14:textId="77777777" w:rsidR="003F54DA" w:rsidRPr="0028223D" w:rsidRDefault="003F54DA" w:rsidP="00BD36BC">
            <w:pPr>
              <w:numPr>
                <w:ilvl w:val="2"/>
                <w:numId w:val="12"/>
              </w:numPr>
              <w:rPr>
                <w:sz w:val="18"/>
                <w:szCs w:val="18"/>
              </w:rPr>
            </w:pPr>
            <w:r w:rsidRPr="0028223D">
              <w:rPr>
                <w:sz w:val="18"/>
                <w:szCs w:val="18"/>
              </w:rPr>
              <w:t>v případě zjištění nedostatků v rámci bodů 2.2.1 až 2.2.4 po nápravném opatření,</w:t>
            </w:r>
          </w:p>
          <w:p w14:paraId="4DF7CBDF" w14:textId="77777777" w:rsidR="003F54DA" w:rsidRPr="0028223D" w:rsidRDefault="003F54DA" w:rsidP="00BD36BC">
            <w:pPr>
              <w:numPr>
                <w:ilvl w:val="1"/>
                <w:numId w:val="12"/>
              </w:numPr>
              <w:rPr>
                <w:sz w:val="18"/>
                <w:szCs w:val="18"/>
              </w:rPr>
            </w:pPr>
            <w:r w:rsidRPr="0028223D">
              <w:rPr>
                <w:sz w:val="18"/>
                <w:szCs w:val="18"/>
              </w:rPr>
              <w:t>s nepřímou digitalizací</w:t>
            </w:r>
          </w:p>
          <w:p w14:paraId="365514DC" w14:textId="77777777" w:rsidR="003F54DA" w:rsidRPr="0028223D" w:rsidRDefault="003F54DA" w:rsidP="00BD36BC">
            <w:pPr>
              <w:numPr>
                <w:ilvl w:val="2"/>
                <w:numId w:val="12"/>
              </w:numPr>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790E1682" w14:textId="77777777" w:rsidR="003F54DA" w:rsidRPr="0028223D" w:rsidRDefault="003F54DA" w:rsidP="00BD36BC">
            <w:pPr>
              <w:numPr>
                <w:ilvl w:val="3"/>
                <w:numId w:val="12"/>
              </w:numPr>
              <w:rPr>
                <w:sz w:val="18"/>
                <w:szCs w:val="18"/>
              </w:rPr>
            </w:pPr>
            <w:r w:rsidRPr="0028223D">
              <w:rPr>
                <w:sz w:val="18"/>
                <w:szCs w:val="18"/>
              </w:rPr>
              <w:t>jednou za 3 měsíce,</w:t>
            </w:r>
          </w:p>
          <w:p w14:paraId="2C826A38" w14:textId="77777777" w:rsidR="003F54DA" w:rsidRPr="0028223D" w:rsidRDefault="003F54DA" w:rsidP="00BD36BC">
            <w:pPr>
              <w:numPr>
                <w:ilvl w:val="3"/>
                <w:numId w:val="12"/>
              </w:numPr>
              <w:rPr>
                <w:sz w:val="18"/>
                <w:szCs w:val="18"/>
              </w:rPr>
            </w:pPr>
            <w:r w:rsidRPr="0028223D">
              <w:rPr>
                <w:sz w:val="18"/>
                <w:szCs w:val="18"/>
              </w:rPr>
              <w:t>při každém podezření na špatnou funkci zdroje ionizujícího záření nebo zobrazovacího procesu,</w:t>
            </w:r>
          </w:p>
          <w:p w14:paraId="2231BCE3" w14:textId="77777777" w:rsidR="003F54DA" w:rsidRPr="0028223D" w:rsidRDefault="003F54DA" w:rsidP="00BD36BC">
            <w:pPr>
              <w:numPr>
                <w:ilvl w:val="3"/>
                <w:numId w:val="12"/>
              </w:numPr>
              <w:rPr>
                <w:sz w:val="18"/>
                <w:szCs w:val="18"/>
              </w:rPr>
            </w:pPr>
            <w:r w:rsidRPr="0028223D">
              <w:rPr>
                <w:sz w:val="18"/>
                <w:szCs w:val="18"/>
              </w:rPr>
              <w:t>při změně důležité z hlediska radiační ochrany,</w:t>
            </w:r>
          </w:p>
          <w:p w14:paraId="6928226F" w14:textId="77777777" w:rsidR="003F54DA" w:rsidRPr="0028223D" w:rsidRDefault="003F54DA" w:rsidP="00BD36BC">
            <w:pPr>
              <w:numPr>
                <w:ilvl w:val="3"/>
                <w:numId w:val="12"/>
              </w:numPr>
              <w:rPr>
                <w:sz w:val="18"/>
                <w:szCs w:val="18"/>
              </w:rPr>
            </w:pPr>
            <w:r w:rsidRPr="0028223D">
              <w:rPr>
                <w:sz w:val="18"/>
                <w:szCs w:val="18"/>
              </w:rPr>
              <w:t>po odstávce delší než 3 měsíce a</w:t>
            </w:r>
          </w:p>
          <w:p w14:paraId="43BDF196" w14:textId="77777777" w:rsidR="003F54DA" w:rsidRPr="0028223D" w:rsidRDefault="003F54DA" w:rsidP="00BD36BC">
            <w:pPr>
              <w:numPr>
                <w:ilvl w:val="3"/>
                <w:numId w:val="12"/>
              </w:numPr>
              <w:rPr>
                <w:sz w:val="18"/>
                <w:szCs w:val="18"/>
              </w:rPr>
            </w:pPr>
            <w:r w:rsidRPr="0028223D">
              <w:rPr>
                <w:sz w:val="18"/>
                <w:szCs w:val="18"/>
              </w:rPr>
              <w:lastRenderedPageBreak/>
              <w:t>v případě zjištění nedostatků v rámci bodů 2.3.1.1 až 2.3.1.4 po nápravném opatření,</w:t>
            </w:r>
          </w:p>
          <w:p w14:paraId="68E9EB98" w14:textId="77777777" w:rsidR="003F54DA" w:rsidRPr="0028223D" w:rsidRDefault="003F54DA" w:rsidP="00BD36BC">
            <w:pPr>
              <w:numPr>
                <w:ilvl w:val="2"/>
                <w:numId w:val="12"/>
              </w:numPr>
              <w:rPr>
                <w:sz w:val="18"/>
                <w:szCs w:val="18"/>
              </w:rPr>
            </w:pPr>
            <w:r w:rsidRPr="0028223D">
              <w:rPr>
                <w:sz w:val="18"/>
                <w:szCs w:val="18"/>
              </w:rPr>
              <w:t>vizuálním ověřením čistoty monitoru, pomocí něhož je klinicky prováděna diagnóza,</w:t>
            </w:r>
          </w:p>
          <w:p w14:paraId="710019D5" w14:textId="77777777" w:rsidR="003F54DA" w:rsidRPr="0028223D" w:rsidRDefault="003F54DA" w:rsidP="00BD36BC">
            <w:pPr>
              <w:numPr>
                <w:ilvl w:val="3"/>
                <w:numId w:val="12"/>
              </w:numPr>
              <w:rPr>
                <w:sz w:val="18"/>
                <w:szCs w:val="18"/>
              </w:rPr>
            </w:pPr>
            <w:r w:rsidRPr="0028223D">
              <w:rPr>
                <w:sz w:val="18"/>
                <w:szCs w:val="18"/>
              </w:rPr>
              <w:t>jednou měsíčně a</w:t>
            </w:r>
          </w:p>
          <w:p w14:paraId="2BEBE4A2" w14:textId="77777777" w:rsidR="003F54DA" w:rsidRPr="0028223D" w:rsidRDefault="003F54DA" w:rsidP="00BD36BC">
            <w:pPr>
              <w:numPr>
                <w:ilvl w:val="3"/>
                <w:numId w:val="12"/>
              </w:numPr>
              <w:rPr>
                <w:sz w:val="18"/>
                <w:szCs w:val="18"/>
              </w:rPr>
            </w:pPr>
            <w:r w:rsidRPr="0028223D">
              <w:rPr>
                <w:sz w:val="18"/>
                <w:szCs w:val="18"/>
              </w:rPr>
              <w:t>v případě zjištění nečistot monitoru v rámci bodu 2.3.2.1 po nápravném opatření,</w:t>
            </w:r>
          </w:p>
          <w:p w14:paraId="13AEF631" w14:textId="77777777" w:rsidR="003F54DA" w:rsidRPr="0028223D" w:rsidRDefault="003F54DA" w:rsidP="00BD36BC">
            <w:pPr>
              <w:numPr>
                <w:ilvl w:val="2"/>
                <w:numId w:val="12"/>
              </w:numPr>
              <w:rPr>
                <w:sz w:val="18"/>
                <w:szCs w:val="18"/>
              </w:rPr>
            </w:pPr>
            <w:r w:rsidRPr="0028223D">
              <w:rPr>
                <w:sz w:val="18"/>
                <w:szCs w:val="18"/>
              </w:rPr>
              <w:t>vizuálním ověřením, zda se na snímcích pořízených na všechny používané fólie nepřímé digitalizace nevyskytují významné artefakty zasahující do diagnostického čtení snímků,</w:t>
            </w:r>
          </w:p>
          <w:p w14:paraId="3A277963" w14:textId="77777777" w:rsidR="003F54DA" w:rsidRPr="0028223D" w:rsidRDefault="003F54DA" w:rsidP="00BD36BC">
            <w:pPr>
              <w:numPr>
                <w:ilvl w:val="3"/>
                <w:numId w:val="12"/>
              </w:numPr>
              <w:rPr>
                <w:sz w:val="18"/>
                <w:szCs w:val="18"/>
              </w:rPr>
            </w:pPr>
            <w:r w:rsidRPr="0028223D">
              <w:rPr>
                <w:sz w:val="18"/>
                <w:szCs w:val="18"/>
              </w:rPr>
              <w:t>jednou za 3 měsíce a</w:t>
            </w:r>
          </w:p>
          <w:p w14:paraId="17689EAA" w14:textId="77777777" w:rsidR="003F54DA" w:rsidRPr="0028223D" w:rsidRDefault="003F54DA" w:rsidP="00BD36BC">
            <w:pPr>
              <w:numPr>
                <w:ilvl w:val="3"/>
                <w:numId w:val="12"/>
              </w:numPr>
              <w:rPr>
                <w:sz w:val="18"/>
                <w:szCs w:val="18"/>
              </w:rPr>
            </w:pPr>
            <w:r w:rsidRPr="0028223D">
              <w:rPr>
                <w:sz w:val="18"/>
                <w:szCs w:val="18"/>
              </w:rPr>
              <w:t>po pořízení nových fólií nepřímé digitalizace,</w:t>
            </w:r>
          </w:p>
          <w:p w14:paraId="239B8F1D" w14:textId="77777777" w:rsidR="003F54DA" w:rsidRPr="0028223D" w:rsidRDefault="003F54DA" w:rsidP="00BD36BC">
            <w:pPr>
              <w:numPr>
                <w:ilvl w:val="0"/>
                <w:numId w:val="12"/>
              </w:numPr>
              <w:rPr>
                <w:sz w:val="18"/>
                <w:szCs w:val="18"/>
              </w:rPr>
            </w:pPr>
            <w:r w:rsidRPr="0028223D">
              <w:rPr>
                <w:sz w:val="18"/>
                <w:szCs w:val="18"/>
              </w:rPr>
              <w:t>u zubního rentgenového zařízení, u kterého se používá negatoskop pro hodnocení snímků, testy podle bodu 1 nebo 2 a dále vizuálním ověřením čistoty negatoskopu,</w:t>
            </w:r>
          </w:p>
          <w:p w14:paraId="21CE1D95" w14:textId="77777777" w:rsidR="003F54DA" w:rsidRPr="0028223D" w:rsidRDefault="003F54DA" w:rsidP="00BD36BC">
            <w:pPr>
              <w:numPr>
                <w:ilvl w:val="1"/>
                <w:numId w:val="12"/>
              </w:numPr>
              <w:rPr>
                <w:sz w:val="18"/>
                <w:szCs w:val="18"/>
              </w:rPr>
            </w:pPr>
            <w:r w:rsidRPr="0028223D">
              <w:rPr>
                <w:sz w:val="18"/>
                <w:szCs w:val="18"/>
              </w:rPr>
              <w:t>jednou měsíčně a</w:t>
            </w:r>
          </w:p>
          <w:p w14:paraId="7B51B2FE" w14:textId="77777777" w:rsidR="003F54DA" w:rsidRPr="0028223D" w:rsidRDefault="003F54DA" w:rsidP="00BD36BC">
            <w:pPr>
              <w:numPr>
                <w:ilvl w:val="1"/>
                <w:numId w:val="12"/>
              </w:numPr>
              <w:rPr>
                <w:sz w:val="18"/>
                <w:szCs w:val="18"/>
              </w:rPr>
            </w:pPr>
            <w:r w:rsidRPr="0028223D">
              <w:rPr>
                <w:sz w:val="18"/>
                <w:szCs w:val="18"/>
              </w:rPr>
              <w:t>v případě zjištění nečistot negatoskopu v rámci bodu 3.1 po nápravném opatření,</w:t>
            </w:r>
          </w:p>
          <w:p w14:paraId="084CC0A0" w14:textId="77777777" w:rsidR="003F54DA" w:rsidRPr="0028223D" w:rsidRDefault="003F54DA" w:rsidP="00BD36BC">
            <w:pPr>
              <w:numPr>
                <w:ilvl w:val="0"/>
                <w:numId w:val="12"/>
              </w:numPr>
              <w:rPr>
                <w:sz w:val="18"/>
                <w:szCs w:val="18"/>
              </w:rPr>
            </w:pPr>
            <w:r w:rsidRPr="0028223D">
              <w:rPr>
                <w:sz w:val="18"/>
                <w:szCs w:val="18"/>
              </w:rPr>
              <w:t>u zubního výpočetního tomografu</w:t>
            </w:r>
          </w:p>
          <w:p w14:paraId="03866177" w14:textId="77777777" w:rsidR="003F54DA" w:rsidRPr="0028223D" w:rsidRDefault="003F54DA" w:rsidP="00BD36BC">
            <w:pPr>
              <w:numPr>
                <w:ilvl w:val="1"/>
                <w:numId w:val="12"/>
              </w:numPr>
              <w:rPr>
                <w:sz w:val="18"/>
                <w:szCs w:val="18"/>
              </w:rPr>
            </w:pPr>
            <w:r w:rsidRPr="0028223D">
              <w:rPr>
                <w:sz w:val="18"/>
                <w:szCs w:val="18"/>
              </w:rPr>
              <w:t>testem zobrazení fantomu v rozsahu podle pokynů výrobce zařízení nebo v případě, že výrobce tyto pokyny neposkytl, tak podle pokynů osoby, která provedla zkoušku dlouhodobé stability nebo přejímací zkoušku,</w:t>
            </w:r>
          </w:p>
          <w:p w14:paraId="5555D391" w14:textId="77777777" w:rsidR="003F54DA" w:rsidRPr="0028223D" w:rsidRDefault="003F54DA" w:rsidP="00BD36BC">
            <w:pPr>
              <w:numPr>
                <w:ilvl w:val="2"/>
                <w:numId w:val="12"/>
              </w:numPr>
              <w:rPr>
                <w:sz w:val="18"/>
                <w:szCs w:val="18"/>
              </w:rPr>
            </w:pPr>
            <w:r w:rsidRPr="0028223D">
              <w:rPr>
                <w:sz w:val="18"/>
                <w:szCs w:val="18"/>
              </w:rPr>
              <w:t>jednou za 6 měsíců,</w:t>
            </w:r>
          </w:p>
          <w:p w14:paraId="58A24A80" w14:textId="77777777" w:rsidR="003F54DA" w:rsidRPr="0028223D" w:rsidRDefault="003F54DA" w:rsidP="00BD36BC">
            <w:pPr>
              <w:numPr>
                <w:ilvl w:val="2"/>
                <w:numId w:val="12"/>
              </w:numPr>
              <w:rPr>
                <w:sz w:val="18"/>
                <w:szCs w:val="18"/>
              </w:rPr>
            </w:pPr>
            <w:r w:rsidRPr="0028223D">
              <w:rPr>
                <w:sz w:val="18"/>
                <w:szCs w:val="18"/>
              </w:rPr>
              <w:t>při každém podezření na špatnou funkci zdroje ionizujícího záření nebo zobrazovacího procesu,</w:t>
            </w:r>
          </w:p>
          <w:p w14:paraId="6510EEC2" w14:textId="77777777" w:rsidR="003F54DA" w:rsidRPr="0028223D" w:rsidRDefault="003F54DA" w:rsidP="00BD36BC">
            <w:pPr>
              <w:numPr>
                <w:ilvl w:val="2"/>
                <w:numId w:val="12"/>
              </w:numPr>
              <w:rPr>
                <w:sz w:val="18"/>
                <w:szCs w:val="18"/>
              </w:rPr>
            </w:pPr>
            <w:r w:rsidRPr="0028223D">
              <w:rPr>
                <w:sz w:val="18"/>
                <w:szCs w:val="18"/>
              </w:rPr>
              <w:t>při změně důležité z hlediska radiační ochrany,</w:t>
            </w:r>
          </w:p>
          <w:p w14:paraId="55A475A5" w14:textId="77777777" w:rsidR="003F54DA" w:rsidRPr="0028223D" w:rsidRDefault="003F54DA" w:rsidP="00BD36BC">
            <w:pPr>
              <w:numPr>
                <w:ilvl w:val="2"/>
                <w:numId w:val="12"/>
              </w:numPr>
              <w:rPr>
                <w:sz w:val="18"/>
                <w:szCs w:val="18"/>
              </w:rPr>
            </w:pPr>
            <w:r w:rsidRPr="0028223D">
              <w:rPr>
                <w:sz w:val="18"/>
                <w:szCs w:val="18"/>
              </w:rPr>
              <w:t>po odstávce delší než 6 měsíců a</w:t>
            </w:r>
          </w:p>
          <w:p w14:paraId="21422DBC" w14:textId="77777777" w:rsidR="003F54DA" w:rsidRPr="0028223D" w:rsidRDefault="003F54DA" w:rsidP="00BD36BC">
            <w:pPr>
              <w:numPr>
                <w:ilvl w:val="2"/>
                <w:numId w:val="12"/>
              </w:numPr>
              <w:rPr>
                <w:sz w:val="18"/>
                <w:szCs w:val="18"/>
              </w:rPr>
            </w:pPr>
            <w:r w:rsidRPr="0028223D">
              <w:rPr>
                <w:sz w:val="18"/>
                <w:szCs w:val="18"/>
              </w:rPr>
              <w:t>v případě zjištění nedostatků v rámci bodů 4.1.1 až 4.1.4 po nápravném opatření,</w:t>
            </w:r>
          </w:p>
          <w:p w14:paraId="02E14344" w14:textId="77777777" w:rsidR="003F54DA" w:rsidRPr="0028223D" w:rsidRDefault="003F54DA" w:rsidP="00BD36BC">
            <w:pPr>
              <w:numPr>
                <w:ilvl w:val="1"/>
                <w:numId w:val="12"/>
              </w:numPr>
              <w:rPr>
                <w:sz w:val="18"/>
                <w:szCs w:val="18"/>
              </w:rPr>
            </w:pPr>
            <w:r w:rsidRPr="0028223D">
              <w:rPr>
                <w:sz w:val="18"/>
                <w:szCs w:val="18"/>
              </w:rPr>
              <w:t>vizuálním ověřením čistoty monitoru, pomocí kterého je klinicky prováděna diagnóza,</w:t>
            </w:r>
          </w:p>
          <w:p w14:paraId="16DE4380" w14:textId="77777777" w:rsidR="003F54DA" w:rsidRPr="0028223D" w:rsidRDefault="003F54DA" w:rsidP="00BD36BC">
            <w:pPr>
              <w:numPr>
                <w:ilvl w:val="2"/>
                <w:numId w:val="12"/>
              </w:numPr>
              <w:rPr>
                <w:sz w:val="18"/>
                <w:szCs w:val="18"/>
              </w:rPr>
            </w:pPr>
            <w:r w:rsidRPr="0028223D">
              <w:rPr>
                <w:sz w:val="18"/>
                <w:szCs w:val="18"/>
              </w:rPr>
              <w:t>jednou měsíčně a</w:t>
            </w:r>
          </w:p>
          <w:p w14:paraId="67D03707" w14:textId="77777777" w:rsidR="003F54DA" w:rsidRPr="0028223D" w:rsidRDefault="003F54DA" w:rsidP="00BD36BC">
            <w:pPr>
              <w:numPr>
                <w:ilvl w:val="2"/>
                <w:numId w:val="12"/>
              </w:numPr>
              <w:rPr>
                <w:sz w:val="18"/>
                <w:szCs w:val="18"/>
              </w:rPr>
            </w:pPr>
            <w:r w:rsidRPr="0028223D">
              <w:rPr>
                <w:sz w:val="18"/>
                <w:szCs w:val="18"/>
              </w:rPr>
              <w:t>v případě zjištění nečistot monitoru v rámci bodu 4.2.1 po nápravném opatření,</w:t>
            </w:r>
          </w:p>
          <w:p w14:paraId="39DBFADC" w14:textId="77777777" w:rsidR="003F54DA" w:rsidRPr="0028223D" w:rsidRDefault="003F54DA" w:rsidP="00BD36BC">
            <w:pPr>
              <w:numPr>
                <w:ilvl w:val="0"/>
                <w:numId w:val="12"/>
              </w:numPr>
              <w:rPr>
                <w:sz w:val="18"/>
                <w:szCs w:val="18"/>
              </w:rPr>
            </w:pPr>
            <w:r w:rsidRPr="0028223D">
              <w:rPr>
                <w:sz w:val="18"/>
                <w:szCs w:val="18"/>
              </w:rPr>
              <w:t>u veterinárního rentgenového zařízení</w:t>
            </w:r>
          </w:p>
          <w:p w14:paraId="4733924D" w14:textId="77777777" w:rsidR="003F54DA" w:rsidRPr="0028223D" w:rsidRDefault="003F54DA" w:rsidP="00BD36BC">
            <w:pPr>
              <w:numPr>
                <w:ilvl w:val="1"/>
                <w:numId w:val="12"/>
              </w:numPr>
              <w:rPr>
                <w:sz w:val="18"/>
                <w:szCs w:val="18"/>
              </w:rPr>
            </w:pPr>
            <w:r w:rsidRPr="0028223D">
              <w:rPr>
                <w:sz w:val="18"/>
                <w:szCs w:val="18"/>
              </w:rPr>
              <w:t>ověřením stavu a neporušenosti ochranných pomůcek</w:t>
            </w:r>
          </w:p>
          <w:p w14:paraId="20807FA6" w14:textId="77777777" w:rsidR="003F54DA" w:rsidRPr="0028223D" w:rsidRDefault="003F54DA" w:rsidP="00BD36BC">
            <w:pPr>
              <w:numPr>
                <w:ilvl w:val="2"/>
                <w:numId w:val="12"/>
              </w:numPr>
              <w:rPr>
                <w:sz w:val="18"/>
                <w:szCs w:val="18"/>
              </w:rPr>
            </w:pPr>
            <w:r w:rsidRPr="0028223D">
              <w:rPr>
                <w:sz w:val="18"/>
                <w:szCs w:val="18"/>
              </w:rPr>
              <w:t>jednou ročně,</w:t>
            </w:r>
          </w:p>
          <w:p w14:paraId="7CADB774" w14:textId="77777777" w:rsidR="003F54DA" w:rsidRPr="0028223D" w:rsidRDefault="003F54DA" w:rsidP="00BD36BC">
            <w:pPr>
              <w:numPr>
                <w:ilvl w:val="2"/>
                <w:numId w:val="12"/>
              </w:numPr>
              <w:rPr>
                <w:sz w:val="18"/>
                <w:szCs w:val="18"/>
              </w:rPr>
            </w:pPr>
            <w:r w:rsidRPr="0028223D">
              <w:rPr>
                <w:sz w:val="18"/>
                <w:szCs w:val="18"/>
              </w:rPr>
              <w:t>po jejich opravě a</w:t>
            </w:r>
          </w:p>
          <w:p w14:paraId="2F63C72A" w14:textId="77777777" w:rsidR="003F54DA" w:rsidRPr="0028223D" w:rsidRDefault="003F54DA" w:rsidP="00BD36BC">
            <w:pPr>
              <w:numPr>
                <w:ilvl w:val="2"/>
                <w:numId w:val="12"/>
              </w:numPr>
              <w:rPr>
                <w:sz w:val="18"/>
                <w:szCs w:val="18"/>
              </w:rPr>
            </w:pPr>
            <w:r w:rsidRPr="0028223D">
              <w:rPr>
                <w:sz w:val="18"/>
                <w:szCs w:val="18"/>
              </w:rPr>
              <w:t>po pořízení nových ochranných pomůcek,</w:t>
            </w:r>
          </w:p>
          <w:p w14:paraId="21DC7100" w14:textId="77777777" w:rsidR="003F54DA" w:rsidRPr="0028223D" w:rsidRDefault="003F54DA" w:rsidP="00BD36BC">
            <w:pPr>
              <w:numPr>
                <w:ilvl w:val="1"/>
                <w:numId w:val="12"/>
              </w:numPr>
              <w:rPr>
                <w:sz w:val="18"/>
                <w:szCs w:val="18"/>
              </w:rPr>
            </w:pPr>
            <w:r w:rsidRPr="0028223D">
              <w:rPr>
                <w:sz w:val="18"/>
                <w:szCs w:val="18"/>
              </w:rPr>
              <w:lastRenderedPageBreak/>
              <w:t>u veterinárního skiagrafického zařízení testem souladu světelného pole s rentgenovým polem</w:t>
            </w:r>
          </w:p>
          <w:p w14:paraId="20E7BF34" w14:textId="77777777" w:rsidR="003F54DA" w:rsidRPr="0028223D" w:rsidRDefault="003F54DA" w:rsidP="00BD36BC">
            <w:pPr>
              <w:numPr>
                <w:ilvl w:val="2"/>
                <w:numId w:val="12"/>
              </w:numPr>
              <w:rPr>
                <w:sz w:val="18"/>
                <w:szCs w:val="18"/>
              </w:rPr>
            </w:pPr>
            <w:r w:rsidRPr="0028223D">
              <w:rPr>
                <w:sz w:val="18"/>
                <w:szCs w:val="18"/>
              </w:rPr>
              <w:t>jednou za 6 měsíců,</w:t>
            </w:r>
          </w:p>
          <w:p w14:paraId="759EFC30" w14:textId="77777777" w:rsidR="003F54DA" w:rsidRPr="0028223D" w:rsidRDefault="003F54DA" w:rsidP="00BD36BC">
            <w:pPr>
              <w:numPr>
                <w:ilvl w:val="2"/>
                <w:numId w:val="12"/>
              </w:numPr>
              <w:rPr>
                <w:sz w:val="18"/>
                <w:szCs w:val="18"/>
              </w:rPr>
            </w:pPr>
            <w:r w:rsidRPr="0028223D">
              <w:rPr>
                <w:sz w:val="18"/>
                <w:szCs w:val="18"/>
              </w:rPr>
              <w:t>při změně důležité z hlediska radiační ochrany a</w:t>
            </w:r>
          </w:p>
          <w:p w14:paraId="6F3DB685" w14:textId="77777777" w:rsidR="003F54DA" w:rsidRPr="0028223D" w:rsidRDefault="003F54DA" w:rsidP="00BD36BC">
            <w:pPr>
              <w:numPr>
                <w:ilvl w:val="2"/>
                <w:numId w:val="12"/>
              </w:numPr>
              <w:rPr>
                <w:sz w:val="18"/>
                <w:szCs w:val="18"/>
              </w:rPr>
            </w:pPr>
            <w:r w:rsidRPr="0028223D">
              <w:rPr>
                <w:sz w:val="18"/>
                <w:szCs w:val="18"/>
              </w:rPr>
              <w:t>při nevyhovujícím výsledku testu podle bodů 5.2.1 a 5.2.2 po provedení nápravného opatření,</w:t>
            </w:r>
          </w:p>
          <w:p w14:paraId="2D8FFA8A" w14:textId="77777777" w:rsidR="003F54DA" w:rsidRPr="0028223D" w:rsidRDefault="003F54DA" w:rsidP="00BD36BC">
            <w:pPr>
              <w:numPr>
                <w:ilvl w:val="1"/>
                <w:numId w:val="12"/>
              </w:numPr>
              <w:rPr>
                <w:sz w:val="18"/>
                <w:szCs w:val="18"/>
              </w:rPr>
            </w:pPr>
            <w:r w:rsidRPr="0028223D">
              <w:rPr>
                <w:sz w:val="18"/>
                <w:szCs w:val="18"/>
              </w:rPr>
              <w:t>u veterinárního skiaskopického zařízení testem souladu rentgenového pole s receptorem obrazu</w:t>
            </w:r>
          </w:p>
          <w:p w14:paraId="078B3B1B" w14:textId="77777777" w:rsidR="003F54DA" w:rsidRPr="0028223D" w:rsidRDefault="003F54DA" w:rsidP="00BD36BC">
            <w:pPr>
              <w:numPr>
                <w:ilvl w:val="2"/>
                <w:numId w:val="12"/>
              </w:numPr>
              <w:rPr>
                <w:sz w:val="18"/>
                <w:szCs w:val="18"/>
              </w:rPr>
            </w:pPr>
            <w:r w:rsidRPr="0028223D">
              <w:rPr>
                <w:sz w:val="18"/>
                <w:szCs w:val="18"/>
              </w:rPr>
              <w:t>jednou za 6 měsíců,</w:t>
            </w:r>
          </w:p>
          <w:p w14:paraId="03672C6A" w14:textId="77777777" w:rsidR="003F54DA" w:rsidRPr="0028223D" w:rsidRDefault="003F54DA" w:rsidP="00BD36BC">
            <w:pPr>
              <w:numPr>
                <w:ilvl w:val="2"/>
                <w:numId w:val="12"/>
              </w:numPr>
              <w:rPr>
                <w:sz w:val="18"/>
                <w:szCs w:val="18"/>
              </w:rPr>
            </w:pPr>
            <w:r w:rsidRPr="0028223D">
              <w:rPr>
                <w:sz w:val="18"/>
                <w:szCs w:val="18"/>
              </w:rPr>
              <w:t>při změně důležité z hlediska radiační ochrany a</w:t>
            </w:r>
          </w:p>
          <w:p w14:paraId="281F9B6D" w14:textId="77777777" w:rsidR="003F54DA" w:rsidRPr="0028223D" w:rsidRDefault="003F54DA" w:rsidP="00BD36BC">
            <w:pPr>
              <w:numPr>
                <w:ilvl w:val="2"/>
                <w:numId w:val="12"/>
              </w:numPr>
              <w:rPr>
                <w:sz w:val="18"/>
                <w:szCs w:val="18"/>
              </w:rPr>
            </w:pPr>
            <w:r w:rsidRPr="0028223D">
              <w:rPr>
                <w:sz w:val="18"/>
                <w:szCs w:val="18"/>
              </w:rPr>
              <w:t>při nevyhovujícím výsledku testu podle bodů 5.3.1 a 5.3.2 po provedení nápravného opatření,</w:t>
            </w:r>
          </w:p>
          <w:p w14:paraId="5F9A71EC" w14:textId="77777777" w:rsidR="003F54DA" w:rsidRPr="0028223D" w:rsidRDefault="003F54DA" w:rsidP="00BD36BC">
            <w:pPr>
              <w:numPr>
                <w:ilvl w:val="1"/>
                <w:numId w:val="12"/>
              </w:numPr>
              <w:rPr>
                <w:sz w:val="18"/>
                <w:szCs w:val="18"/>
              </w:rPr>
            </w:pPr>
            <w:r w:rsidRPr="0028223D">
              <w:rPr>
                <w:sz w:val="18"/>
                <w:szCs w:val="18"/>
              </w:rPr>
              <w:t>u veterinárního rentgenového zařízení neuvedeného v bodech 5.2 a 5.3 v rozsahu a četnosti stanovenými</w:t>
            </w:r>
          </w:p>
          <w:p w14:paraId="431155F5" w14:textId="77777777" w:rsidR="003F54DA" w:rsidRPr="0028223D" w:rsidRDefault="003F54DA" w:rsidP="00BD36BC">
            <w:pPr>
              <w:numPr>
                <w:ilvl w:val="2"/>
                <w:numId w:val="12"/>
              </w:numPr>
              <w:rPr>
                <w:sz w:val="18"/>
                <w:szCs w:val="18"/>
              </w:rPr>
            </w:pPr>
            <w:r w:rsidRPr="0028223D">
              <w:rPr>
                <w:sz w:val="18"/>
                <w:szCs w:val="18"/>
              </w:rPr>
              <w:t>výrobcem, nebo</w:t>
            </w:r>
          </w:p>
          <w:p w14:paraId="0B1B6F13" w14:textId="77777777" w:rsidR="003F54DA" w:rsidRPr="0028223D" w:rsidRDefault="003F54DA" w:rsidP="00BD36BC">
            <w:pPr>
              <w:numPr>
                <w:ilvl w:val="2"/>
                <w:numId w:val="12"/>
              </w:numPr>
              <w:rPr>
                <w:sz w:val="18"/>
                <w:szCs w:val="18"/>
              </w:rPr>
            </w:pPr>
            <w:r w:rsidRPr="0028223D">
              <w:rPr>
                <w:sz w:val="18"/>
                <w:szCs w:val="18"/>
              </w:rPr>
              <w:t>osobou, která provedla přejímací zkoušku nebo zkoušku dlouhodobé stability,</w:t>
            </w:r>
          </w:p>
          <w:p w14:paraId="3680E1ED" w14:textId="77777777" w:rsidR="003F54DA" w:rsidRPr="0028223D" w:rsidRDefault="003F54DA" w:rsidP="00BD36BC">
            <w:pPr>
              <w:numPr>
                <w:ilvl w:val="0"/>
                <w:numId w:val="12"/>
              </w:numPr>
              <w:rPr>
                <w:sz w:val="18"/>
                <w:szCs w:val="18"/>
              </w:rPr>
            </w:pPr>
            <w:r w:rsidRPr="0028223D">
              <w:rPr>
                <w:sz w:val="18"/>
                <w:szCs w:val="18"/>
              </w:rPr>
              <w:t>u rentgenového kostního denzitometru v rozsahu stanoveném výrobcem</w:t>
            </w:r>
          </w:p>
          <w:p w14:paraId="09681984" w14:textId="77777777" w:rsidR="003F54DA" w:rsidRPr="0028223D" w:rsidRDefault="003F54DA" w:rsidP="00BD36BC">
            <w:pPr>
              <w:numPr>
                <w:ilvl w:val="1"/>
                <w:numId w:val="12"/>
              </w:numPr>
              <w:rPr>
                <w:sz w:val="18"/>
                <w:szCs w:val="18"/>
              </w:rPr>
            </w:pPr>
            <w:r w:rsidRPr="0028223D">
              <w:rPr>
                <w:sz w:val="18"/>
                <w:szCs w:val="18"/>
              </w:rPr>
              <w:t>před prvním použitím,</w:t>
            </w:r>
          </w:p>
          <w:p w14:paraId="79A79D50" w14:textId="77777777" w:rsidR="003F54DA" w:rsidRPr="0028223D" w:rsidRDefault="003F54DA" w:rsidP="00BD36BC">
            <w:pPr>
              <w:numPr>
                <w:ilvl w:val="1"/>
                <w:numId w:val="12"/>
              </w:numPr>
              <w:rPr>
                <w:sz w:val="18"/>
                <w:szCs w:val="18"/>
              </w:rPr>
            </w:pPr>
            <w:r w:rsidRPr="0028223D">
              <w:rPr>
                <w:sz w:val="18"/>
                <w:szCs w:val="18"/>
              </w:rPr>
              <w:t>po servisním zásahu,</w:t>
            </w:r>
          </w:p>
          <w:p w14:paraId="2E4B0764" w14:textId="77777777" w:rsidR="003F54DA" w:rsidRPr="0028223D" w:rsidRDefault="003F54DA" w:rsidP="00BD36BC">
            <w:pPr>
              <w:numPr>
                <w:ilvl w:val="1"/>
                <w:numId w:val="12"/>
              </w:numPr>
              <w:rPr>
                <w:sz w:val="18"/>
                <w:szCs w:val="18"/>
              </w:rPr>
            </w:pPr>
            <w:r w:rsidRPr="0028223D">
              <w:rPr>
                <w:sz w:val="18"/>
                <w:szCs w:val="18"/>
              </w:rPr>
              <w:t>s četností stanovenou výrobcem a</w:t>
            </w:r>
          </w:p>
          <w:p w14:paraId="0F674E97" w14:textId="77777777" w:rsidR="003F54DA" w:rsidRPr="0028223D" w:rsidRDefault="003F54DA" w:rsidP="00BD36BC">
            <w:pPr>
              <w:numPr>
                <w:ilvl w:val="1"/>
                <w:numId w:val="12"/>
              </w:numPr>
              <w:rPr>
                <w:sz w:val="18"/>
                <w:szCs w:val="18"/>
              </w:rPr>
            </w:pPr>
            <w:r w:rsidRPr="0028223D">
              <w:rPr>
                <w:sz w:val="18"/>
                <w:szCs w:val="18"/>
              </w:rPr>
              <w:t>je-li při testu podle bodů 6.1 až 6.3 shledána neshoda, po nápravném opatření.</w:t>
            </w:r>
          </w:p>
          <w:p w14:paraId="093EA05F" w14:textId="77777777" w:rsidR="003F54DA" w:rsidRPr="0028223D" w:rsidRDefault="003F54DA" w:rsidP="00644026">
            <w:pPr>
              <w:rPr>
                <w:sz w:val="18"/>
                <w:szCs w:val="18"/>
              </w:rPr>
            </w:pPr>
          </w:p>
          <w:p w14:paraId="429B01C0" w14:textId="77777777" w:rsidR="003F54DA" w:rsidRPr="0028223D" w:rsidRDefault="003F54DA" w:rsidP="00644026">
            <w:pPr>
              <w:rPr>
                <w:sz w:val="18"/>
                <w:szCs w:val="18"/>
              </w:rPr>
            </w:pPr>
            <w:r w:rsidRPr="0028223D">
              <w:rPr>
                <w:sz w:val="18"/>
                <w:szCs w:val="18"/>
              </w:rPr>
              <w:t>Vysvětlivky:</w:t>
            </w:r>
          </w:p>
          <w:p w14:paraId="4F9F0727" w14:textId="77777777" w:rsidR="003F54DA" w:rsidRPr="0028223D" w:rsidRDefault="003F54DA" w:rsidP="00644026">
            <w:pPr>
              <w:rPr>
                <w:sz w:val="18"/>
                <w:szCs w:val="18"/>
              </w:rPr>
            </w:pPr>
          </w:p>
          <w:p w14:paraId="22E24C4B" w14:textId="77777777" w:rsidR="003F54DA" w:rsidRPr="0028223D" w:rsidRDefault="003F54DA" w:rsidP="00644026">
            <w:pPr>
              <w:rPr>
                <w:sz w:val="18"/>
                <w:szCs w:val="18"/>
              </w:rPr>
            </w:pPr>
            <w:r w:rsidRPr="0028223D">
              <w:rPr>
                <w:sz w:val="18"/>
                <w:szCs w:val="18"/>
              </w:rPr>
              <w:t>Artefaktem je nežádoucí obraz na snímku, který nesouvisí se zobrazovaným objektem a narušuje jeho zobrazení.</w:t>
            </w:r>
          </w:p>
          <w:p w14:paraId="5E95AD04" w14:textId="77777777" w:rsidR="003F54DA" w:rsidRPr="0028223D" w:rsidRDefault="003F54DA" w:rsidP="00210F1E">
            <w:pPr>
              <w:rPr>
                <w:sz w:val="18"/>
                <w:szCs w:val="18"/>
              </w:rPr>
            </w:pPr>
          </w:p>
        </w:tc>
        <w:tc>
          <w:tcPr>
            <w:tcW w:w="540" w:type="dxa"/>
            <w:tcBorders>
              <w:top w:val="nil"/>
              <w:left w:val="single" w:sz="4" w:space="0" w:color="auto"/>
              <w:bottom w:val="single" w:sz="4" w:space="0" w:color="auto"/>
              <w:right w:val="single" w:sz="4" w:space="0" w:color="auto"/>
            </w:tcBorders>
          </w:tcPr>
          <w:p w14:paraId="2F1B4F24" w14:textId="77777777" w:rsidR="003F54DA" w:rsidRPr="0028223D"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45B7E601" w14:textId="77777777" w:rsidR="003F54DA" w:rsidRPr="0028223D" w:rsidRDefault="003F54DA">
            <w:pPr>
              <w:rPr>
                <w:sz w:val="18"/>
                <w:szCs w:val="18"/>
              </w:rPr>
            </w:pPr>
          </w:p>
        </w:tc>
      </w:tr>
      <w:tr w:rsidR="003F54DA" w:rsidRPr="0028223D" w14:paraId="08338840" w14:textId="77777777" w:rsidTr="00E660D8">
        <w:tc>
          <w:tcPr>
            <w:tcW w:w="1392" w:type="dxa"/>
            <w:tcBorders>
              <w:top w:val="single" w:sz="4" w:space="0" w:color="auto"/>
              <w:left w:val="single" w:sz="4" w:space="0" w:color="auto"/>
              <w:bottom w:val="nil"/>
              <w:right w:val="single" w:sz="4" w:space="0" w:color="auto"/>
            </w:tcBorders>
          </w:tcPr>
          <w:p w14:paraId="787538C4" w14:textId="77777777" w:rsidR="003F54DA" w:rsidRPr="0028223D" w:rsidRDefault="003F54DA">
            <w:pPr>
              <w:rPr>
                <w:sz w:val="18"/>
                <w:szCs w:val="18"/>
              </w:rPr>
            </w:pPr>
            <w:r w:rsidRPr="0028223D">
              <w:rPr>
                <w:sz w:val="18"/>
                <w:szCs w:val="18"/>
              </w:rPr>
              <w:lastRenderedPageBreak/>
              <w:t>Čl. 4 bod 71)</w:t>
            </w:r>
          </w:p>
        </w:tc>
        <w:tc>
          <w:tcPr>
            <w:tcW w:w="5387" w:type="dxa"/>
            <w:gridSpan w:val="4"/>
            <w:tcBorders>
              <w:top w:val="single" w:sz="4" w:space="0" w:color="auto"/>
              <w:left w:val="single" w:sz="4" w:space="0" w:color="auto"/>
              <w:bottom w:val="nil"/>
              <w:right w:val="single" w:sz="18" w:space="0" w:color="auto"/>
            </w:tcBorders>
          </w:tcPr>
          <w:p w14:paraId="440FBCF3" w14:textId="77777777" w:rsidR="003F54DA" w:rsidRPr="0028223D" w:rsidRDefault="003F54DA" w:rsidP="00C74787">
            <w:pPr>
              <w:rPr>
                <w:color w:val="000000"/>
                <w:sz w:val="18"/>
                <w:szCs w:val="18"/>
              </w:rPr>
            </w:pPr>
            <w:r w:rsidRPr="0028223D">
              <w:rPr>
                <w:color w:val="000000"/>
                <w:sz w:val="18"/>
                <w:szCs w:val="18"/>
              </w:rPr>
              <w:t xml:space="preserve"> „řízením jakosti“ soubor opatření (plánování, koordinace, provádění) určený k zachování nebo zvýšení jakosti. Zahrnuje sledování, hodnocení a zachování požadované úrovně všech vlastností vybavení, které lze definovat, měřit a kontrolovat;</w:t>
            </w:r>
          </w:p>
        </w:tc>
        <w:tc>
          <w:tcPr>
            <w:tcW w:w="925" w:type="dxa"/>
            <w:tcBorders>
              <w:top w:val="single" w:sz="4" w:space="0" w:color="auto"/>
              <w:left w:val="single" w:sz="18" w:space="0" w:color="auto"/>
              <w:bottom w:val="nil"/>
              <w:right w:val="single" w:sz="4" w:space="0" w:color="auto"/>
            </w:tcBorders>
          </w:tcPr>
          <w:p w14:paraId="2AD098F6" w14:textId="77777777" w:rsidR="003F54DA" w:rsidRPr="0028223D" w:rsidRDefault="003F54DA" w:rsidP="00145F7A">
            <w:pPr>
              <w:rPr>
                <w:sz w:val="18"/>
                <w:szCs w:val="18"/>
              </w:rPr>
            </w:pPr>
            <w:r w:rsidRPr="0028223D">
              <w:rPr>
                <w:sz w:val="18"/>
                <w:szCs w:val="18"/>
              </w:rPr>
              <w:t>408/2016</w:t>
            </w:r>
          </w:p>
        </w:tc>
        <w:tc>
          <w:tcPr>
            <w:tcW w:w="1116" w:type="dxa"/>
            <w:gridSpan w:val="2"/>
            <w:tcBorders>
              <w:top w:val="single" w:sz="4" w:space="0" w:color="auto"/>
              <w:left w:val="single" w:sz="4" w:space="0" w:color="auto"/>
              <w:bottom w:val="nil"/>
              <w:right w:val="single" w:sz="4" w:space="0" w:color="auto"/>
            </w:tcBorders>
          </w:tcPr>
          <w:p w14:paraId="1F88D150" w14:textId="77777777" w:rsidR="003F54DA" w:rsidRPr="0028223D" w:rsidRDefault="003F54DA" w:rsidP="00145F7A">
            <w:pPr>
              <w:rPr>
                <w:sz w:val="18"/>
                <w:szCs w:val="18"/>
              </w:rPr>
            </w:pPr>
            <w:r w:rsidRPr="0028223D">
              <w:rPr>
                <w:sz w:val="18"/>
                <w:szCs w:val="18"/>
              </w:rPr>
              <w:t>§3</w:t>
            </w:r>
          </w:p>
        </w:tc>
        <w:tc>
          <w:tcPr>
            <w:tcW w:w="5400" w:type="dxa"/>
            <w:gridSpan w:val="4"/>
            <w:tcBorders>
              <w:top w:val="single" w:sz="4" w:space="0" w:color="auto"/>
              <w:left w:val="single" w:sz="4" w:space="0" w:color="auto"/>
              <w:bottom w:val="nil"/>
              <w:right w:val="single" w:sz="4" w:space="0" w:color="auto"/>
            </w:tcBorders>
          </w:tcPr>
          <w:p w14:paraId="5ED2A986" w14:textId="77777777" w:rsidR="003F54DA" w:rsidRPr="0028223D" w:rsidRDefault="003F54DA" w:rsidP="00145F7A">
            <w:pPr>
              <w:rPr>
                <w:sz w:val="18"/>
                <w:szCs w:val="18"/>
              </w:rPr>
            </w:pPr>
            <w:r w:rsidRPr="0028223D">
              <w:rPr>
                <w:sz w:val="18"/>
                <w:szCs w:val="18"/>
              </w:rPr>
              <w:t>(1) Systém řízení musí být zaveden, udržován a zlepšován tak, aby</w:t>
            </w:r>
          </w:p>
          <w:p w14:paraId="52BE741D" w14:textId="77777777" w:rsidR="003F54DA" w:rsidRPr="0028223D" w:rsidRDefault="003F54DA" w:rsidP="00145F7A">
            <w:pPr>
              <w:rPr>
                <w:sz w:val="18"/>
                <w:szCs w:val="18"/>
              </w:rPr>
            </w:pPr>
            <w:r w:rsidRPr="0028223D">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6F794EBB" w14:textId="77777777" w:rsidR="003F54DA" w:rsidRPr="0028223D" w:rsidRDefault="003F54DA" w:rsidP="00145F7A">
            <w:pPr>
              <w:rPr>
                <w:sz w:val="18"/>
                <w:szCs w:val="18"/>
              </w:rPr>
            </w:pPr>
            <w:r w:rsidRPr="0028223D">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1BCE3FBE" w14:textId="77777777" w:rsidR="003F54DA" w:rsidRPr="0028223D" w:rsidRDefault="003F54DA" w:rsidP="00145F7A">
            <w:pPr>
              <w:rPr>
                <w:sz w:val="18"/>
                <w:szCs w:val="18"/>
              </w:rPr>
            </w:pPr>
            <w:r w:rsidRPr="0028223D">
              <w:rPr>
                <w:sz w:val="18"/>
                <w:szCs w:val="18"/>
              </w:rPr>
              <w:t>(2) Osoba zavádějící systém řízení musí při rozhodování přednostně dbát o dosahování cíle systému řízení.</w:t>
            </w:r>
          </w:p>
          <w:p w14:paraId="52700D66" w14:textId="77777777" w:rsidR="003F54DA" w:rsidRPr="0028223D" w:rsidRDefault="003F54DA" w:rsidP="00145F7A">
            <w:pPr>
              <w:rPr>
                <w:sz w:val="18"/>
                <w:szCs w:val="18"/>
              </w:rPr>
            </w:pPr>
            <w:r w:rsidRPr="0028223D">
              <w:rPr>
                <w:sz w:val="18"/>
                <w:szCs w:val="18"/>
              </w:rPr>
              <w:lastRenderedPageBreak/>
              <w:t>(3) Procesy a činnosti v systému řízení musí být zavedeny tak, aby zajišťovaly dosahování cíle systému řízení a plnění integrovaných požadavků.</w:t>
            </w:r>
          </w:p>
          <w:p w14:paraId="2FBEF6CB" w14:textId="77777777" w:rsidR="003F54DA" w:rsidRPr="0028223D" w:rsidRDefault="003F54DA" w:rsidP="00145F7A">
            <w:pPr>
              <w:rPr>
                <w:sz w:val="18"/>
                <w:szCs w:val="18"/>
              </w:rPr>
            </w:pPr>
            <w:r w:rsidRPr="0028223D">
              <w:rPr>
                <w:sz w:val="18"/>
                <w:szCs w:val="18"/>
              </w:rPr>
              <w:t>(4) Procesy a činnosti v systému řízení musí být prováděny plánovaně a systematicky.</w:t>
            </w:r>
          </w:p>
          <w:p w14:paraId="4C0EA36F" w14:textId="77777777" w:rsidR="003F54DA" w:rsidRPr="0028223D" w:rsidRDefault="003F54DA" w:rsidP="00145F7A">
            <w:pPr>
              <w:rPr>
                <w:sz w:val="18"/>
                <w:szCs w:val="18"/>
              </w:rPr>
            </w:pPr>
            <w:r w:rsidRPr="0028223D">
              <w:rPr>
                <w:sz w:val="18"/>
                <w:szCs w:val="18"/>
              </w:rPr>
              <w:t>(5) V systému řízení musí být</w:t>
            </w:r>
          </w:p>
          <w:p w14:paraId="68A0C36C" w14:textId="77777777" w:rsidR="003F54DA" w:rsidRPr="0028223D" w:rsidRDefault="003F54DA" w:rsidP="00145F7A">
            <w:pPr>
              <w:rPr>
                <w:sz w:val="18"/>
                <w:szCs w:val="18"/>
              </w:rPr>
            </w:pPr>
            <w:r w:rsidRPr="0028223D">
              <w:rPr>
                <w:sz w:val="18"/>
                <w:szCs w:val="18"/>
              </w:rPr>
              <w:t>a) vytvořeny podmínky pro udržování, zlepšování a hodnocení systému řízení, včetně jeho změn,</w:t>
            </w:r>
          </w:p>
          <w:p w14:paraId="7A75E7DD" w14:textId="77777777" w:rsidR="003F54DA" w:rsidRPr="0028223D" w:rsidRDefault="003F54DA" w:rsidP="00145F7A">
            <w:pPr>
              <w:rPr>
                <w:sz w:val="18"/>
                <w:szCs w:val="18"/>
              </w:rPr>
            </w:pPr>
            <w:r w:rsidRPr="0028223D">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184CFD21" w14:textId="77777777" w:rsidR="003F54DA" w:rsidRPr="0028223D" w:rsidRDefault="003F54DA" w:rsidP="00145F7A">
            <w:pPr>
              <w:rPr>
                <w:sz w:val="18"/>
                <w:szCs w:val="18"/>
              </w:rPr>
            </w:pPr>
            <w:r w:rsidRPr="0028223D">
              <w:rPr>
                <w:sz w:val="18"/>
                <w:szCs w:val="18"/>
              </w:rPr>
              <w:t>c) zavedena opatření k zajišťování shody činností prováděných osobou zavádějící systém řízení s požadavky právních předpisů,</w:t>
            </w:r>
          </w:p>
          <w:p w14:paraId="5C978792" w14:textId="77777777" w:rsidR="003F54DA" w:rsidRPr="0028223D" w:rsidRDefault="003F54DA" w:rsidP="00145F7A">
            <w:pPr>
              <w:rPr>
                <w:sz w:val="18"/>
                <w:szCs w:val="18"/>
              </w:rPr>
            </w:pPr>
            <w:r w:rsidRPr="0028223D">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3C38C8CD" w14:textId="77777777" w:rsidR="003F54DA" w:rsidRPr="0028223D" w:rsidRDefault="003F54DA" w:rsidP="00145F7A">
            <w:pPr>
              <w:rPr>
                <w:sz w:val="18"/>
                <w:szCs w:val="18"/>
              </w:rPr>
            </w:pPr>
            <w:r w:rsidRPr="0028223D">
              <w:rPr>
                <w:sz w:val="18"/>
                <w:szCs w:val="18"/>
              </w:rPr>
              <w:t>e) integrované požadavky vzájemně spojeny tak, aby jaderná bezpečnost, radiační ochrana, technická bezpečnost, monitorování radiační situace, zvládání radiační mimořádné události a zabezpečení byly trvale zajištěny,</w:t>
            </w:r>
          </w:p>
          <w:p w14:paraId="697C355D" w14:textId="77777777" w:rsidR="003F54DA" w:rsidRPr="0028223D" w:rsidRDefault="003F54DA" w:rsidP="00145F7A">
            <w:pPr>
              <w:rPr>
                <w:sz w:val="18"/>
                <w:szCs w:val="18"/>
              </w:rPr>
            </w:pPr>
            <w:r w:rsidRPr="0028223D">
              <w:rPr>
                <w:sz w:val="18"/>
                <w:szCs w:val="18"/>
              </w:rPr>
              <w:t>f) v rámci organizační struktury stanoven způsob řízení a jednotlivé úrovně řízení,</w:t>
            </w:r>
          </w:p>
          <w:p w14:paraId="5D182945" w14:textId="77777777" w:rsidR="003F54DA" w:rsidRPr="0028223D" w:rsidRDefault="003F54DA" w:rsidP="00145F7A">
            <w:pPr>
              <w:rPr>
                <w:sz w:val="18"/>
                <w:szCs w:val="18"/>
              </w:rPr>
            </w:pPr>
            <w:r w:rsidRPr="0028223D">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02F418E8" w14:textId="77777777" w:rsidR="003F54DA" w:rsidRPr="0028223D" w:rsidRDefault="003F54DA" w:rsidP="00145F7A">
            <w:pPr>
              <w:rPr>
                <w:sz w:val="18"/>
                <w:szCs w:val="18"/>
              </w:rPr>
            </w:pPr>
            <w:r w:rsidRPr="0028223D">
              <w:rPr>
                <w:sz w:val="18"/>
                <w:szCs w:val="18"/>
              </w:rPr>
              <w:t>h) schopnost vedení rozvíjena a udržována na všech úrovních řízení tak, aby mohla být účinně uplatňována při dosahování cíle systému řízení a rozvíjení a hodnocení kultury bezpečnosti.</w:t>
            </w:r>
          </w:p>
        </w:tc>
        <w:tc>
          <w:tcPr>
            <w:tcW w:w="540" w:type="dxa"/>
            <w:tcBorders>
              <w:top w:val="single" w:sz="4" w:space="0" w:color="auto"/>
              <w:left w:val="single" w:sz="4" w:space="0" w:color="auto"/>
              <w:bottom w:val="nil"/>
              <w:right w:val="single" w:sz="4" w:space="0" w:color="auto"/>
            </w:tcBorders>
          </w:tcPr>
          <w:p w14:paraId="696C31C7"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6BE93A8" w14:textId="77777777" w:rsidR="003F54DA" w:rsidRPr="0028223D" w:rsidRDefault="003F54DA">
            <w:pPr>
              <w:rPr>
                <w:sz w:val="18"/>
                <w:szCs w:val="18"/>
              </w:rPr>
            </w:pPr>
          </w:p>
        </w:tc>
      </w:tr>
      <w:tr w:rsidR="003F54DA" w:rsidRPr="0028223D" w14:paraId="3AE43704" w14:textId="77777777" w:rsidTr="00E660D8">
        <w:tc>
          <w:tcPr>
            <w:tcW w:w="1392" w:type="dxa"/>
            <w:tcBorders>
              <w:top w:val="single" w:sz="4" w:space="0" w:color="auto"/>
              <w:left w:val="single" w:sz="4" w:space="0" w:color="auto"/>
              <w:bottom w:val="single" w:sz="4" w:space="0" w:color="auto"/>
              <w:right w:val="single" w:sz="4" w:space="0" w:color="auto"/>
            </w:tcBorders>
          </w:tcPr>
          <w:p w14:paraId="3BFEA83D" w14:textId="77777777" w:rsidR="003F54DA" w:rsidRPr="0028223D" w:rsidRDefault="003F54DA">
            <w:pPr>
              <w:rPr>
                <w:sz w:val="18"/>
                <w:szCs w:val="18"/>
              </w:rPr>
            </w:pPr>
            <w:r w:rsidRPr="0028223D">
              <w:rPr>
                <w:sz w:val="18"/>
                <w:szCs w:val="18"/>
              </w:rPr>
              <w:t>Čl. 4 bod 72)</w:t>
            </w:r>
          </w:p>
        </w:tc>
        <w:tc>
          <w:tcPr>
            <w:tcW w:w="5387" w:type="dxa"/>
            <w:gridSpan w:val="4"/>
            <w:tcBorders>
              <w:top w:val="single" w:sz="4" w:space="0" w:color="auto"/>
              <w:left w:val="single" w:sz="4" w:space="0" w:color="auto"/>
              <w:bottom w:val="single" w:sz="4" w:space="0" w:color="auto"/>
              <w:right w:val="single" w:sz="18" w:space="0" w:color="auto"/>
            </w:tcBorders>
          </w:tcPr>
          <w:p w14:paraId="3388ED59" w14:textId="77777777" w:rsidR="003F54DA" w:rsidRPr="0028223D" w:rsidRDefault="003F54DA" w:rsidP="00C74787">
            <w:pPr>
              <w:rPr>
                <w:color w:val="000000"/>
                <w:sz w:val="18"/>
                <w:szCs w:val="18"/>
              </w:rPr>
            </w:pPr>
            <w:r w:rsidRPr="0028223D">
              <w:rPr>
                <w:color w:val="000000"/>
                <w:sz w:val="18"/>
                <w:szCs w:val="18"/>
              </w:rPr>
              <w:t xml:space="preserve"> „generátorem záření“ zařízení schopné generovat ionizující záření, například rentgenové paprsky, neutrony, elektrony nebo jiné nabité částice;</w:t>
            </w:r>
          </w:p>
        </w:tc>
        <w:tc>
          <w:tcPr>
            <w:tcW w:w="925" w:type="dxa"/>
            <w:tcBorders>
              <w:top w:val="single" w:sz="4" w:space="0" w:color="auto"/>
              <w:left w:val="single" w:sz="18" w:space="0" w:color="auto"/>
              <w:bottom w:val="single" w:sz="4" w:space="0" w:color="auto"/>
              <w:right w:val="single" w:sz="4" w:space="0" w:color="auto"/>
            </w:tcBorders>
          </w:tcPr>
          <w:p w14:paraId="27064A39"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75A2CD9" w14:textId="77777777" w:rsidR="003F54DA" w:rsidRPr="0028223D" w:rsidRDefault="003F54DA">
            <w:pPr>
              <w:rPr>
                <w:sz w:val="18"/>
                <w:szCs w:val="18"/>
              </w:rPr>
            </w:pPr>
            <w:r w:rsidRPr="0028223D">
              <w:rPr>
                <w:sz w:val="18"/>
                <w:szCs w:val="18"/>
              </w:rPr>
              <w:t>§2 odst.2 písm.c) bod 2</w:t>
            </w:r>
          </w:p>
        </w:tc>
        <w:tc>
          <w:tcPr>
            <w:tcW w:w="5400" w:type="dxa"/>
            <w:gridSpan w:val="4"/>
            <w:tcBorders>
              <w:top w:val="single" w:sz="4" w:space="0" w:color="auto"/>
              <w:left w:val="single" w:sz="4" w:space="0" w:color="auto"/>
              <w:bottom w:val="single" w:sz="4" w:space="0" w:color="auto"/>
              <w:right w:val="single" w:sz="4" w:space="0" w:color="auto"/>
            </w:tcBorders>
          </w:tcPr>
          <w:p w14:paraId="197746E5" w14:textId="77777777" w:rsidR="003F54DA" w:rsidRPr="0028223D" w:rsidRDefault="003F54DA" w:rsidP="00820BFA">
            <w:pPr>
              <w:rPr>
                <w:sz w:val="18"/>
                <w:szCs w:val="18"/>
              </w:rPr>
            </w:pPr>
            <w:r w:rsidRPr="0028223D">
              <w:rPr>
                <w:sz w:val="18"/>
                <w:szCs w:val="18"/>
              </w:rPr>
              <w:t>(2) Pro účely tohoto zákona se rozumí</w:t>
            </w:r>
          </w:p>
          <w:p w14:paraId="0FE76C4D" w14:textId="77777777" w:rsidR="003F54DA" w:rsidRPr="0028223D" w:rsidRDefault="003F54DA" w:rsidP="00820BFA">
            <w:pPr>
              <w:rPr>
                <w:sz w:val="18"/>
                <w:szCs w:val="18"/>
              </w:rPr>
            </w:pPr>
            <w:r w:rsidRPr="0028223D">
              <w:rPr>
                <w:sz w:val="18"/>
                <w:szCs w:val="18"/>
              </w:rPr>
              <w:t>c) zdrojem ionizujícího záření</w:t>
            </w:r>
          </w:p>
          <w:p w14:paraId="3C3286C9" w14:textId="77777777" w:rsidR="003F54DA" w:rsidRPr="0028223D" w:rsidRDefault="003F54DA" w:rsidP="00820BFA">
            <w:pPr>
              <w:rPr>
                <w:sz w:val="18"/>
                <w:szCs w:val="18"/>
              </w:rPr>
            </w:pPr>
            <w:r w:rsidRPr="0028223D">
              <w:rPr>
                <w:sz w:val="18"/>
                <w:szCs w:val="18"/>
              </w:rPr>
              <w:t>2. generátor záření, kterým je zařízení způsobilé generovat ionizující záření,</w:t>
            </w:r>
          </w:p>
        </w:tc>
        <w:tc>
          <w:tcPr>
            <w:tcW w:w="540" w:type="dxa"/>
            <w:tcBorders>
              <w:top w:val="single" w:sz="4" w:space="0" w:color="auto"/>
              <w:left w:val="single" w:sz="4" w:space="0" w:color="auto"/>
              <w:bottom w:val="single" w:sz="4" w:space="0" w:color="auto"/>
              <w:right w:val="single" w:sz="4" w:space="0" w:color="auto"/>
            </w:tcBorders>
          </w:tcPr>
          <w:p w14:paraId="7969AB6D"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5E26FB4" w14:textId="77777777" w:rsidR="003F54DA" w:rsidRPr="0028223D" w:rsidRDefault="003F54DA">
            <w:pPr>
              <w:rPr>
                <w:sz w:val="18"/>
                <w:szCs w:val="18"/>
              </w:rPr>
            </w:pPr>
          </w:p>
        </w:tc>
      </w:tr>
      <w:tr w:rsidR="003F54DA" w:rsidRPr="0028223D" w14:paraId="00C14DF7" w14:textId="77777777" w:rsidTr="00E660D8">
        <w:tc>
          <w:tcPr>
            <w:tcW w:w="1392" w:type="dxa"/>
            <w:tcBorders>
              <w:top w:val="single" w:sz="4" w:space="0" w:color="auto"/>
              <w:left w:val="single" w:sz="4" w:space="0" w:color="auto"/>
              <w:bottom w:val="nil"/>
              <w:right w:val="single" w:sz="4" w:space="0" w:color="auto"/>
            </w:tcBorders>
          </w:tcPr>
          <w:p w14:paraId="601F5A23" w14:textId="77777777" w:rsidR="003F54DA" w:rsidRPr="0028223D" w:rsidRDefault="003F54DA">
            <w:pPr>
              <w:rPr>
                <w:sz w:val="18"/>
                <w:szCs w:val="18"/>
              </w:rPr>
            </w:pPr>
            <w:r w:rsidRPr="0028223D">
              <w:rPr>
                <w:sz w:val="18"/>
                <w:szCs w:val="18"/>
              </w:rPr>
              <w:t>Čl. 4 bod 73)</w:t>
            </w:r>
          </w:p>
        </w:tc>
        <w:tc>
          <w:tcPr>
            <w:tcW w:w="5387" w:type="dxa"/>
            <w:gridSpan w:val="4"/>
            <w:tcBorders>
              <w:top w:val="single" w:sz="4" w:space="0" w:color="auto"/>
              <w:left w:val="single" w:sz="4" w:space="0" w:color="auto"/>
              <w:bottom w:val="nil"/>
              <w:right w:val="single" w:sz="18" w:space="0" w:color="auto"/>
            </w:tcBorders>
          </w:tcPr>
          <w:p w14:paraId="2DD1C7B5" w14:textId="77777777" w:rsidR="003F54DA" w:rsidRPr="0028223D" w:rsidRDefault="003F54DA" w:rsidP="00C74787">
            <w:pPr>
              <w:rPr>
                <w:color w:val="000000"/>
                <w:sz w:val="18"/>
                <w:szCs w:val="18"/>
              </w:rPr>
            </w:pPr>
            <w:r w:rsidRPr="0028223D">
              <w:rPr>
                <w:color w:val="000000"/>
                <w:sz w:val="18"/>
                <w:szCs w:val="18"/>
              </w:rPr>
              <w:t xml:space="preserve"> „odborníkem na radiační ochranu“ osoba nebo stanoví-li to vnitrostátní právní předpisy skupina osob, jež má znalosti, odbornou přípravu a zkušenosti potřebné pro poskytování poradenství v radiační ochraně, aby byla zajištěna účinná ochrana osob, a jejíž způsobilost v tomto ohledu je uznávána příslušným orgánem;</w:t>
            </w:r>
          </w:p>
        </w:tc>
        <w:tc>
          <w:tcPr>
            <w:tcW w:w="925" w:type="dxa"/>
            <w:tcBorders>
              <w:top w:val="single" w:sz="4" w:space="0" w:color="auto"/>
              <w:left w:val="single" w:sz="18" w:space="0" w:color="auto"/>
              <w:bottom w:val="nil"/>
              <w:right w:val="single" w:sz="4" w:space="0" w:color="auto"/>
            </w:tcBorders>
          </w:tcPr>
          <w:p w14:paraId="63E7402C" w14:textId="77777777" w:rsidR="003F54DA" w:rsidRPr="0028223D" w:rsidRDefault="003F54DA" w:rsidP="001619F8">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3995B486" w14:textId="77777777" w:rsidR="003F54DA" w:rsidRPr="0028223D" w:rsidRDefault="003F54DA">
            <w:pPr>
              <w:rPr>
                <w:sz w:val="18"/>
                <w:szCs w:val="18"/>
              </w:rPr>
            </w:pPr>
            <w:r w:rsidRPr="0028223D">
              <w:rPr>
                <w:sz w:val="18"/>
                <w:szCs w:val="18"/>
              </w:rPr>
              <w:t>§43 odst.2</w:t>
            </w:r>
          </w:p>
        </w:tc>
        <w:tc>
          <w:tcPr>
            <w:tcW w:w="5400" w:type="dxa"/>
            <w:gridSpan w:val="4"/>
            <w:tcBorders>
              <w:top w:val="single" w:sz="4" w:space="0" w:color="auto"/>
              <w:left w:val="single" w:sz="4" w:space="0" w:color="auto"/>
              <w:bottom w:val="nil"/>
              <w:right w:val="single" w:sz="4" w:space="0" w:color="auto"/>
            </w:tcBorders>
          </w:tcPr>
          <w:p w14:paraId="3F3B38AB" w14:textId="77777777" w:rsidR="003F54DA" w:rsidRPr="0028223D" w:rsidRDefault="003F54DA" w:rsidP="00010B37">
            <w:pPr>
              <w:rPr>
                <w:sz w:val="18"/>
                <w:szCs w:val="18"/>
              </w:rPr>
            </w:pPr>
            <w:r w:rsidRPr="0028223D">
              <w:rPr>
                <w:sz w:val="18"/>
                <w:szCs w:val="18"/>
              </w:rPr>
              <w:t>(2) Dohlížející osoba musí vykonávat dohled nad radiační ochranou</w:t>
            </w:r>
          </w:p>
          <w:p w14:paraId="5DF9D69B" w14:textId="77777777" w:rsidR="003F54DA" w:rsidRPr="0028223D" w:rsidRDefault="003F54DA" w:rsidP="00010B37">
            <w:pPr>
              <w:rPr>
                <w:sz w:val="18"/>
                <w:szCs w:val="18"/>
              </w:rPr>
            </w:pPr>
            <w:r w:rsidRPr="0028223D">
              <w:rPr>
                <w:sz w:val="18"/>
                <w:szCs w:val="18"/>
              </w:rPr>
              <w:t>a) sledováním a hodnocením plnění povinností držitele povolení při zajištění všech opatření pro</w:t>
            </w:r>
          </w:p>
          <w:p w14:paraId="54AAD405" w14:textId="77777777" w:rsidR="003F54DA" w:rsidRPr="0028223D" w:rsidRDefault="003F54DA" w:rsidP="00010B37">
            <w:pPr>
              <w:rPr>
                <w:sz w:val="18"/>
                <w:szCs w:val="18"/>
              </w:rPr>
            </w:pPr>
            <w:r w:rsidRPr="0028223D">
              <w:rPr>
                <w:sz w:val="18"/>
                <w:szCs w:val="18"/>
              </w:rPr>
              <w:t>1. bezpečné nakládání se zdrojem ionizujícího záření,</w:t>
            </w:r>
          </w:p>
          <w:p w14:paraId="3894AA3F" w14:textId="77777777" w:rsidR="003F54DA" w:rsidRPr="0028223D" w:rsidRDefault="003F54DA" w:rsidP="00010B37">
            <w:pPr>
              <w:rPr>
                <w:sz w:val="18"/>
                <w:szCs w:val="18"/>
              </w:rPr>
            </w:pPr>
            <w:r w:rsidRPr="0028223D">
              <w:rPr>
                <w:sz w:val="18"/>
                <w:szCs w:val="18"/>
              </w:rPr>
              <w:t>2. provádění radiačních činností,</w:t>
            </w:r>
          </w:p>
          <w:p w14:paraId="3A53F1FA" w14:textId="77777777" w:rsidR="003F54DA" w:rsidRPr="0028223D" w:rsidRDefault="003F54DA" w:rsidP="00010B37">
            <w:pPr>
              <w:rPr>
                <w:sz w:val="18"/>
                <w:szCs w:val="18"/>
              </w:rPr>
            </w:pPr>
            <w:r w:rsidRPr="0028223D">
              <w:rPr>
                <w:sz w:val="18"/>
                <w:szCs w:val="18"/>
              </w:rPr>
              <w:t>3. bezpečný provoz pracoviště, kde se vykonává radiační činnost, a</w:t>
            </w:r>
          </w:p>
          <w:p w14:paraId="4176DB69" w14:textId="77777777" w:rsidR="003F54DA" w:rsidRPr="0028223D" w:rsidRDefault="003F54DA" w:rsidP="00010B37">
            <w:pPr>
              <w:rPr>
                <w:sz w:val="18"/>
                <w:szCs w:val="18"/>
              </w:rPr>
            </w:pPr>
            <w:r w:rsidRPr="0028223D">
              <w:rPr>
                <w:sz w:val="18"/>
                <w:szCs w:val="18"/>
              </w:rPr>
              <w:lastRenderedPageBreak/>
              <w:t>4. vyřazování z provozu pracoviště, kde se vykonává radiační činnost, a</w:t>
            </w:r>
          </w:p>
          <w:p w14:paraId="07CC31F3" w14:textId="77777777" w:rsidR="003F54DA" w:rsidRPr="0028223D" w:rsidRDefault="003F54DA" w:rsidP="00010B37">
            <w:pPr>
              <w:rPr>
                <w:sz w:val="18"/>
                <w:szCs w:val="18"/>
              </w:rPr>
            </w:pPr>
            <w:r w:rsidRPr="0028223D">
              <w:rPr>
                <w:sz w:val="18"/>
                <w:szCs w:val="18"/>
              </w:rPr>
              <w:t>b) zajištěním spolupráce s držitelem povolení při</w:t>
            </w:r>
          </w:p>
          <w:p w14:paraId="3FA4F2D8" w14:textId="77777777" w:rsidR="003F54DA" w:rsidRPr="0028223D" w:rsidRDefault="003F54DA" w:rsidP="00010B37">
            <w:pPr>
              <w:rPr>
                <w:sz w:val="18"/>
                <w:szCs w:val="18"/>
              </w:rPr>
            </w:pPr>
            <w:r w:rsidRPr="0028223D">
              <w:rPr>
                <w:sz w:val="18"/>
                <w:szCs w:val="18"/>
              </w:rPr>
              <w:t>1. přípravě a zavádění nových činností, které souvisí se zajištěním radiační ochrany, a</w:t>
            </w:r>
          </w:p>
          <w:p w14:paraId="360531D2" w14:textId="77777777" w:rsidR="003F54DA" w:rsidRPr="0028223D" w:rsidRDefault="003F54DA" w:rsidP="00010B37">
            <w:pPr>
              <w:rPr>
                <w:sz w:val="18"/>
                <w:szCs w:val="18"/>
              </w:rPr>
            </w:pPr>
            <w:r w:rsidRPr="0028223D">
              <w:rPr>
                <w:sz w:val="18"/>
                <w:szCs w:val="18"/>
              </w:rPr>
              <w:t>2. nákupu zdroje ionizujícího záření, ochranných pomůcek a prostředků nebo měřicích přístrojů.</w:t>
            </w:r>
          </w:p>
          <w:p w14:paraId="0055079B" w14:textId="77777777" w:rsidR="003F54DA" w:rsidRPr="0028223D" w:rsidRDefault="003F54DA" w:rsidP="00010B37">
            <w:pPr>
              <w:rPr>
                <w:sz w:val="18"/>
                <w:szCs w:val="18"/>
              </w:rPr>
            </w:pPr>
          </w:p>
        </w:tc>
        <w:tc>
          <w:tcPr>
            <w:tcW w:w="540" w:type="dxa"/>
            <w:tcBorders>
              <w:top w:val="single" w:sz="4" w:space="0" w:color="auto"/>
              <w:left w:val="single" w:sz="4" w:space="0" w:color="auto"/>
              <w:bottom w:val="nil"/>
              <w:right w:val="single" w:sz="4" w:space="0" w:color="auto"/>
            </w:tcBorders>
          </w:tcPr>
          <w:p w14:paraId="59116F44"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0CE6791F" w14:textId="77777777" w:rsidR="003F54DA" w:rsidRPr="0028223D" w:rsidRDefault="003F54DA" w:rsidP="00EE4883">
            <w:pPr>
              <w:rPr>
                <w:color w:val="FF0000"/>
                <w:sz w:val="18"/>
                <w:szCs w:val="18"/>
              </w:rPr>
            </w:pPr>
          </w:p>
        </w:tc>
      </w:tr>
      <w:tr w:rsidR="003F54DA" w:rsidRPr="0028223D" w14:paraId="7ACE6A64" w14:textId="77777777" w:rsidTr="00E660D8">
        <w:tc>
          <w:tcPr>
            <w:tcW w:w="1392" w:type="dxa"/>
            <w:tcBorders>
              <w:top w:val="nil"/>
              <w:left w:val="single" w:sz="4" w:space="0" w:color="auto"/>
              <w:bottom w:val="nil"/>
              <w:right w:val="single" w:sz="4" w:space="0" w:color="auto"/>
            </w:tcBorders>
          </w:tcPr>
          <w:p w14:paraId="12D8BCF2"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1FD55CF2"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575B6466" w14:textId="77777777" w:rsidR="003F54DA" w:rsidRPr="0028223D" w:rsidRDefault="003F54DA" w:rsidP="001619F8">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8279340" w14:textId="77777777" w:rsidR="003F54DA" w:rsidRPr="0028223D" w:rsidRDefault="003F54DA">
            <w:pPr>
              <w:rPr>
                <w:sz w:val="18"/>
                <w:szCs w:val="18"/>
              </w:rPr>
            </w:pPr>
            <w:r w:rsidRPr="0028223D">
              <w:rPr>
                <w:sz w:val="18"/>
                <w:szCs w:val="18"/>
              </w:rPr>
              <w:t>§43 odst.3</w:t>
            </w:r>
          </w:p>
        </w:tc>
        <w:tc>
          <w:tcPr>
            <w:tcW w:w="5400" w:type="dxa"/>
            <w:gridSpan w:val="4"/>
            <w:tcBorders>
              <w:top w:val="nil"/>
              <w:left w:val="single" w:sz="4" w:space="0" w:color="auto"/>
              <w:bottom w:val="nil"/>
              <w:right w:val="single" w:sz="4" w:space="0" w:color="auto"/>
            </w:tcBorders>
          </w:tcPr>
          <w:p w14:paraId="5148FFE0" w14:textId="77777777" w:rsidR="003F54DA" w:rsidRPr="0028223D" w:rsidRDefault="003F54DA" w:rsidP="00010B37">
            <w:pPr>
              <w:rPr>
                <w:sz w:val="18"/>
                <w:szCs w:val="18"/>
              </w:rPr>
            </w:pPr>
            <w:r w:rsidRPr="0028223D">
              <w:rPr>
                <w:sz w:val="18"/>
                <w:szCs w:val="18"/>
              </w:rPr>
              <w:t>(3) Dohlížející osoba musí zajišťovat pro držitele povolení zejména</w:t>
            </w:r>
          </w:p>
          <w:p w14:paraId="788D175A" w14:textId="77777777" w:rsidR="003F54DA" w:rsidRPr="0028223D" w:rsidRDefault="003F54DA" w:rsidP="00010B37">
            <w:pPr>
              <w:rPr>
                <w:sz w:val="18"/>
                <w:szCs w:val="18"/>
              </w:rPr>
            </w:pPr>
            <w:r w:rsidRPr="0028223D">
              <w:rPr>
                <w:sz w:val="18"/>
                <w:szCs w:val="18"/>
              </w:rPr>
              <w:t>a) informování radiačního pracovníka a osoby připravující se v kontrolovaném nebo sledovaném pásmu na výkon povolání o skutečnostech důležitých z hlediska radiační ochrany,</w:t>
            </w:r>
          </w:p>
          <w:p w14:paraId="57C5D5E0" w14:textId="77777777" w:rsidR="003F54DA" w:rsidRPr="0028223D" w:rsidRDefault="003F54DA" w:rsidP="00010B37">
            <w:pPr>
              <w:rPr>
                <w:sz w:val="18"/>
                <w:szCs w:val="18"/>
              </w:rPr>
            </w:pPr>
            <w:r w:rsidRPr="0028223D">
              <w:rPr>
                <w:sz w:val="18"/>
                <w:szCs w:val="18"/>
              </w:rPr>
              <w:t>b) vzdělávání radiačního pracovníka,</w:t>
            </w:r>
          </w:p>
          <w:p w14:paraId="5BAAC7B8" w14:textId="77777777" w:rsidR="003F54DA" w:rsidRPr="0028223D" w:rsidRDefault="003F54DA" w:rsidP="00010B37">
            <w:pPr>
              <w:rPr>
                <w:sz w:val="18"/>
                <w:szCs w:val="18"/>
              </w:rPr>
            </w:pPr>
            <w:r w:rsidRPr="0028223D">
              <w:rPr>
                <w:sz w:val="18"/>
                <w:szCs w:val="18"/>
              </w:rPr>
              <w:t>c) přípravu programu monitorování, provádění monitorování a hodnocení výsledků monitorování podle programu monitorování,</w:t>
            </w:r>
          </w:p>
          <w:p w14:paraId="41BCB369" w14:textId="77777777" w:rsidR="003F54DA" w:rsidRPr="0028223D" w:rsidRDefault="003F54DA" w:rsidP="00010B37">
            <w:pPr>
              <w:rPr>
                <w:sz w:val="18"/>
                <w:szCs w:val="18"/>
              </w:rPr>
            </w:pPr>
            <w:r w:rsidRPr="0028223D">
              <w:rPr>
                <w:sz w:val="18"/>
                <w:szCs w:val="18"/>
              </w:rPr>
              <w:t>d) evidenci osobních dávek, včetně součtu osobních dávek ze všech pracovních činností, radiačního pracovníka,</w:t>
            </w:r>
          </w:p>
          <w:p w14:paraId="7F3BAD9D" w14:textId="77777777" w:rsidR="003F54DA" w:rsidRPr="0028223D" w:rsidRDefault="003F54DA" w:rsidP="00010B37">
            <w:pPr>
              <w:rPr>
                <w:sz w:val="18"/>
                <w:szCs w:val="18"/>
              </w:rPr>
            </w:pPr>
            <w:r w:rsidRPr="0028223D">
              <w:rPr>
                <w:sz w:val="18"/>
                <w:szCs w:val="18"/>
              </w:rPr>
              <w:t>e) stanovení efektivní dávky osoby, která vstoupila do kontrolovaného pásma,</w:t>
            </w:r>
          </w:p>
          <w:p w14:paraId="2F806482" w14:textId="77777777" w:rsidR="003F54DA" w:rsidRPr="0028223D" w:rsidRDefault="003F54DA" w:rsidP="00010B37">
            <w:pPr>
              <w:rPr>
                <w:sz w:val="18"/>
                <w:szCs w:val="18"/>
              </w:rPr>
            </w:pPr>
            <w:r w:rsidRPr="0028223D">
              <w:rPr>
                <w:sz w:val="18"/>
                <w:szCs w:val="18"/>
              </w:rPr>
              <w:t>f) provádění optimalizace radiační ochrany a stanovení dávkových optimalizačních mezí,</w:t>
            </w:r>
          </w:p>
          <w:p w14:paraId="6B9CAE75" w14:textId="77777777" w:rsidR="003F54DA" w:rsidRPr="0028223D" w:rsidRDefault="003F54DA" w:rsidP="00010B37">
            <w:pPr>
              <w:rPr>
                <w:sz w:val="18"/>
                <w:szCs w:val="18"/>
              </w:rPr>
            </w:pPr>
            <w:r w:rsidRPr="0028223D">
              <w:rPr>
                <w:sz w:val="18"/>
                <w:szCs w:val="18"/>
              </w:rPr>
              <w:t>g) vedení dokumentace pro povolovanou činnost, včetně programu systému řízení nebo programu zajištění radiační ochrany,</w:t>
            </w:r>
          </w:p>
          <w:p w14:paraId="74DDB989" w14:textId="77777777" w:rsidR="003F54DA" w:rsidRPr="0028223D" w:rsidRDefault="003F54DA" w:rsidP="00010B37">
            <w:pPr>
              <w:rPr>
                <w:sz w:val="18"/>
                <w:szCs w:val="18"/>
              </w:rPr>
            </w:pPr>
            <w:r w:rsidRPr="0028223D">
              <w:rPr>
                <w:sz w:val="18"/>
                <w:szCs w:val="18"/>
              </w:rPr>
              <w:t>h) provádění hodnocení způsobu zajištění radiační ochrany,</w:t>
            </w:r>
          </w:p>
          <w:p w14:paraId="7923A07F" w14:textId="77777777" w:rsidR="003F54DA" w:rsidRPr="0028223D" w:rsidRDefault="003F54DA" w:rsidP="00010B37">
            <w:pPr>
              <w:rPr>
                <w:sz w:val="18"/>
                <w:szCs w:val="18"/>
              </w:rPr>
            </w:pPr>
            <w:r w:rsidRPr="0028223D">
              <w:rPr>
                <w:sz w:val="18"/>
                <w:szCs w:val="18"/>
              </w:rPr>
              <w:t>i) evidenci zdrojů ionizujícího záření, zařízení a přístrojů majících vliv na radiační ochranu a vedení informací o jejich pohybu a stavu,</w:t>
            </w:r>
          </w:p>
          <w:p w14:paraId="66D11F58" w14:textId="77777777" w:rsidR="003F54DA" w:rsidRPr="0028223D" w:rsidRDefault="003F54DA" w:rsidP="00010B37">
            <w:pPr>
              <w:rPr>
                <w:sz w:val="18"/>
                <w:szCs w:val="18"/>
              </w:rPr>
            </w:pPr>
            <w:r w:rsidRPr="0028223D">
              <w:rPr>
                <w:sz w:val="18"/>
                <w:szCs w:val="18"/>
              </w:rPr>
              <w:t>j) provádění ročních inventurních kontrol zdrojů ionizujícího záření,</w:t>
            </w:r>
          </w:p>
          <w:p w14:paraId="7FAC72DE" w14:textId="77777777" w:rsidR="003F54DA" w:rsidRPr="0028223D" w:rsidRDefault="003F54DA" w:rsidP="00010B37">
            <w:pPr>
              <w:rPr>
                <w:sz w:val="18"/>
                <w:szCs w:val="18"/>
              </w:rPr>
            </w:pPr>
            <w:r w:rsidRPr="0028223D">
              <w:rPr>
                <w:sz w:val="18"/>
                <w:szCs w:val="18"/>
              </w:rPr>
              <w:t>k) organizování přejímacích zkoušek a zkoušek dlouhodobé stability a spolupráci s osobou, která je provádí,</w:t>
            </w:r>
          </w:p>
          <w:p w14:paraId="15BFB12D" w14:textId="77777777" w:rsidR="003F54DA" w:rsidRPr="0028223D" w:rsidRDefault="003F54DA" w:rsidP="00010B37">
            <w:pPr>
              <w:rPr>
                <w:sz w:val="18"/>
                <w:szCs w:val="18"/>
              </w:rPr>
            </w:pPr>
            <w:r w:rsidRPr="0028223D">
              <w:rPr>
                <w:sz w:val="18"/>
                <w:szCs w:val="18"/>
              </w:rPr>
              <w:t>l) zkoušku provozní stálosti, nestanoví-li tato vyhláška jinak,</w:t>
            </w:r>
          </w:p>
          <w:p w14:paraId="75FCCF01" w14:textId="77777777" w:rsidR="003F54DA" w:rsidRPr="0028223D" w:rsidRDefault="003F54DA" w:rsidP="00010B37">
            <w:pPr>
              <w:rPr>
                <w:sz w:val="18"/>
                <w:szCs w:val="18"/>
              </w:rPr>
            </w:pPr>
            <w:r w:rsidRPr="0028223D">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7E9E5A63" w14:textId="77777777" w:rsidR="003F54DA" w:rsidRPr="0028223D" w:rsidRDefault="003F54DA" w:rsidP="00010B37">
            <w:pPr>
              <w:rPr>
                <w:sz w:val="18"/>
                <w:szCs w:val="18"/>
              </w:rPr>
            </w:pPr>
            <w:r w:rsidRPr="0028223D">
              <w:rPr>
                <w:sz w:val="18"/>
                <w:szCs w:val="18"/>
              </w:rPr>
              <w:t>n) řešení radiologické události,</w:t>
            </w:r>
          </w:p>
          <w:p w14:paraId="1BFE8014" w14:textId="77777777" w:rsidR="003F54DA" w:rsidRPr="0028223D" w:rsidRDefault="003F54DA" w:rsidP="00010B37">
            <w:pPr>
              <w:rPr>
                <w:sz w:val="18"/>
                <w:szCs w:val="18"/>
              </w:rPr>
            </w:pPr>
            <w:r w:rsidRPr="0028223D">
              <w:rPr>
                <w:sz w:val="18"/>
                <w:szCs w:val="18"/>
              </w:rPr>
              <w:t>o) sledování a řešení neshody, která není radiační mimořádnou událostí, v oblasti radiační ochrany,</w:t>
            </w:r>
          </w:p>
          <w:p w14:paraId="0D843957" w14:textId="77777777" w:rsidR="003F54DA" w:rsidRPr="0028223D" w:rsidRDefault="003F54DA" w:rsidP="00010B37">
            <w:pPr>
              <w:rPr>
                <w:sz w:val="18"/>
                <w:szCs w:val="18"/>
              </w:rPr>
            </w:pPr>
            <w:r w:rsidRPr="0028223D">
              <w:rPr>
                <w:sz w:val="18"/>
                <w:szCs w:val="18"/>
              </w:rPr>
              <w:t>p) dohled nad zajištěním poskytování pracovnělékařských služeb radiačnímu pracovníkovi,</w:t>
            </w:r>
          </w:p>
          <w:p w14:paraId="24986951" w14:textId="77777777" w:rsidR="003F54DA" w:rsidRPr="0028223D" w:rsidRDefault="003F54DA" w:rsidP="00010B37">
            <w:pPr>
              <w:rPr>
                <w:sz w:val="18"/>
                <w:szCs w:val="18"/>
              </w:rPr>
            </w:pPr>
            <w:r w:rsidRPr="0028223D">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060D1070" w14:textId="77777777" w:rsidR="003F54DA" w:rsidRPr="0028223D" w:rsidRDefault="003F54DA" w:rsidP="00010B37">
            <w:pPr>
              <w:rPr>
                <w:sz w:val="18"/>
                <w:szCs w:val="18"/>
              </w:rPr>
            </w:pPr>
            <w:r w:rsidRPr="0028223D">
              <w:rPr>
                <w:sz w:val="18"/>
                <w:szCs w:val="18"/>
              </w:rPr>
              <w:lastRenderedPageBreak/>
              <w:t>r) metodické vedení osob s přímým dohledem nad radiační ochranou a koordinaci jejich činností.</w:t>
            </w:r>
          </w:p>
          <w:p w14:paraId="3E3C3B28" w14:textId="77777777" w:rsidR="003F54DA" w:rsidRPr="0028223D" w:rsidRDefault="003F54DA" w:rsidP="00010B37">
            <w:pPr>
              <w:rPr>
                <w:sz w:val="18"/>
                <w:szCs w:val="18"/>
              </w:rPr>
            </w:pPr>
          </w:p>
        </w:tc>
        <w:tc>
          <w:tcPr>
            <w:tcW w:w="540" w:type="dxa"/>
            <w:tcBorders>
              <w:top w:val="nil"/>
              <w:left w:val="single" w:sz="4" w:space="0" w:color="auto"/>
              <w:bottom w:val="nil"/>
              <w:right w:val="single" w:sz="4" w:space="0" w:color="auto"/>
            </w:tcBorders>
          </w:tcPr>
          <w:p w14:paraId="27B6364A"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144D76AC" w14:textId="77777777" w:rsidR="003F54DA" w:rsidRPr="0028223D" w:rsidRDefault="003F54DA">
            <w:pPr>
              <w:rPr>
                <w:sz w:val="18"/>
                <w:szCs w:val="18"/>
              </w:rPr>
            </w:pPr>
          </w:p>
        </w:tc>
      </w:tr>
      <w:tr w:rsidR="003F54DA" w:rsidRPr="0028223D" w14:paraId="4E01D6F6" w14:textId="77777777" w:rsidTr="00E660D8">
        <w:tc>
          <w:tcPr>
            <w:tcW w:w="1392" w:type="dxa"/>
            <w:tcBorders>
              <w:top w:val="single" w:sz="4" w:space="0" w:color="auto"/>
              <w:left w:val="single" w:sz="4" w:space="0" w:color="auto"/>
              <w:bottom w:val="nil"/>
              <w:right w:val="single" w:sz="4" w:space="0" w:color="auto"/>
            </w:tcBorders>
          </w:tcPr>
          <w:p w14:paraId="5BD46A39" w14:textId="77777777" w:rsidR="003F54DA" w:rsidRPr="0028223D" w:rsidRDefault="003F54DA">
            <w:pPr>
              <w:rPr>
                <w:sz w:val="18"/>
                <w:szCs w:val="18"/>
              </w:rPr>
            </w:pPr>
            <w:r w:rsidRPr="0028223D">
              <w:rPr>
                <w:sz w:val="18"/>
                <w:szCs w:val="18"/>
              </w:rPr>
              <w:t>Čl. 4 bod 74)</w:t>
            </w:r>
          </w:p>
        </w:tc>
        <w:tc>
          <w:tcPr>
            <w:tcW w:w="5387" w:type="dxa"/>
            <w:gridSpan w:val="4"/>
            <w:tcBorders>
              <w:top w:val="single" w:sz="4" w:space="0" w:color="auto"/>
              <w:left w:val="single" w:sz="4" w:space="0" w:color="auto"/>
              <w:bottom w:val="nil"/>
              <w:right w:val="single" w:sz="18" w:space="0" w:color="auto"/>
            </w:tcBorders>
          </w:tcPr>
          <w:p w14:paraId="7EFBFC1F" w14:textId="77777777" w:rsidR="003F54DA" w:rsidRPr="0028223D" w:rsidRDefault="003F54DA" w:rsidP="00C74787">
            <w:pPr>
              <w:rPr>
                <w:color w:val="000000"/>
                <w:sz w:val="18"/>
                <w:szCs w:val="18"/>
              </w:rPr>
            </w:pPr>
            <w:r w:rsidRPr="0028223D">
              <w:rPr>
                <w:color w:val="000000"/>
                <w:sz w:val="18"/>
                <w:szCs w:val="18"/>
              </w:rPr>
              <w:t xml:space="preserve"> „pracovníkem dohledu nad radiační ochranou“ osoba, která je v otázkách radiační ochrany týkajících se daného druhu činnosti odborně způsobilá k dohledu nad prováděním opatření radiační ochrany nebo k jejich provádění;</w:t>
            </w:r>
          </w:p>
        </w:tc>
        <w:tc>
          <w:tcPr>
            <w:tcW w:w="925" w:type="dxa"/>
            <w:tcBorders>
              <w:top w:val="single" w:sz="4" w:space="0" w:color="auto"/>
              <w:left w:val="single" w:sz="18" w:space="0" w:color="auto"/>
              <w:bottom w:val="nil"/>
              <w:right w:val="single" w:sz="4" w:space="0" w:color="auto"/>
            </w:tcBorders>
          </w:tcPr>
          <w:p w14:paraId="2404354A"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507D0D75" w14:textId="77777777" w:rsidR="003F54DA" w:rsidRPr="0028223D" w:rsidRDefault="003F54DA">
            <w:pPr>
              <w:rPr>
                <w:sz w:val="18"/>
                <w:szCs w:val="18"/>
              </w:rPr>
            </w:pPr>
            <w:r w:rsidRPr="0028223D">
              <w:rPr>
                <w:sz w:val="18"/>
                <w:szCs w:val="18"/>
              </w:rPr>
              <w:t>§72</w:t>
            </w:r>
          </w:p>
        </w:tc>
        <w:tc>
          <w:tcPr>
            <w:tcW w:w="5400" w:type="dxa"/>
            <w:gridSpan w:val="4"/>
            <w:tcBorders>
              <w:top w:val="single" w:sz="4" w:space="0" w:color="auto"/>
              <w:left w:val="single" w:sz="4" w:space="0" w:color="auto"/>
              <w:bottom w:val="nil"/>
              <w:right w:val="single" w:sz="4" w:space="0" w:color="auto"/>
            </w:tcBorders>
          </w:tcPr>
          <w:p w14:paraId="687A1678" w14:textId="77777777" w:rsidR="003F54DA" w:rsidRPr="0028223D" w:rsidRDefault="003F54DA" w:rsidP="006713AC">
            <w:pPr>
              <w:rPr>
                <w:sz w:val="18"/>
                <w:szCs w:val="18"/>
              </w:rPr>
            </w:pPr>
            <w:r w:rsidRPr="0028223D">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 na pracovišti II. a vyšší kategorie také osobou s přímým dohledem nad radiační ochranou.</w:t>
            </w:r>
          </w:p>
          <w:p w14:paraId="2EBCF90C" w14:textId="77777777" w:rsidR="003F54DA" w:rsidRPr="0028223D" w:rsidRDefault="003F54DA" w:rsidP="006713AC">
            <w:pPr>
              <w:rPr>
                <w:sz w:val="18"/>
                <w:szCs w:val="18"/>
              </w:rPr>
            </w:pPr>
            <w:r w:rsidRPr="0028223D">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22AB1A14" w14:textId="77777777" w:rsidR="003F54DA" w:rsidRPr="0028223D" w:rsidRDefault="003F54DA" w:rsidP="006713AC">
            <w:pPr>
              <w:rPr>
                <w:sz w:val="18"/>
                <w:szCs w:val="18"/>
              </w:rPr>
            </w:pPr>
            <w:r w:rsidRPr="0028223D">
              <w:rPr>
                <w:sz w:val="18"/>
                <w:szCs w:val="18"/>
              </w:rPr>
              <w:t>(3) Soustavný dohled nad radiační ochranou musí být zajištěn v rozsahu odpovídajícím vykonávané činnosti, způsobu nakládání se zdrojem ionizujícího záření a míře možného ozáření včetně potenciálního ozáření.</w:t>
            </w:r>
          </w:p>
          <w:p w14:paraId="19142724" w14:textId="77777777" w:rsidR="003F54DA" w:rsidRPr="0028223D" w:rsidRDefault="003F54DA" w:rsidP="006713AC">
            <w:pPr>
              <w:rPr>
                <w:sz w:val="18"/>
                <w:szCs w:val="18"/>
              </w:rPr>
            </w:pPr>
            <w:r w:rsidRPr="0028223D">
              <w:rPr>
                <w:sz w:val="18"/>
                <w:szCs w:val="18"/>
              </w:rPr>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352E5A8F" w14:textId="77777777" w:rsidR="003F54DA" w:rsidRPr="0028223D" w:rsidRDefault="003F54DA" w:rsidP="006713AC">
            <w:pPr>
              <w:rPr>
                <w:sz w:val="18"/>
                <w:szCs w:val="18"/>
              </w:rPr>
            </w:pPr>
            <w:r w:rsidRPr="0028223D">
              <w:rPr>
                <w:sz w:val="18"/>
                <w:szCs w:val="18"/>
              </w:rPr>
              <w:t>(5) Prováděcí právní předpis stanoví</w:t>
            </w:r>
          </w:p>
          <w:p w14:paraId="4E54E88E" w14:textId="77777777" w:rsidR="003F54DA" w:rsidRPr="0028223D" w:rsidRDefault="003F54DA" w:rsidP="006713AC">
            <w:pPr>
              <w:rPr>
                <w:sz w:val="18"/>
                <w:szCs w:val="18"/>
              </w:rPr>
            </w:pPr>
            <w:r w:rsidRPr="0028223D">
              <w:rPr>
                <w:sz w:val="18"/>
                <w:szCs w:val="18"/>
              </w:rPr>
              <w:t>a) rozsah a způsob vykonávání činnosti dohlížející osoby,</w:t>
            </w:r>
          </w:p>
          <w:p w14:paraId="2A6A69CD" w14:textId="77777777" w:rsidR="003F54DA" w:rsidRPr="0028223D" w:rsidRDefault="003F54DA" w:rsidP="006713AC">
            <w:pPr>
              <w:rPr>
                <w:sz w:val="18"/>
                <w:szCs w:val="18"/>
              </w:rPr>
            </w:pPr>
            <w:r w:rsidRPr="0028223D">
              <w:rPr>
                <w:sz w:val="18"/>
                <w:szCs w:val="18"/>
              </w:rPr>
              <w:t>b) kategorii radiačního pracovníka v případě dohlížející osoby,</w:t>
            </w:r>
          </w:p>
          <w:p w14:paraId="4F69AB9F" w14:textId="77777777" w:rsidR="003F54DA" w:rsidRPr="0028223D" w:rsidRDefault="003F54DA" w:rsidP="006713AC">
            <w:pPr>
              <w:rPr>
                <w:sz w:val="18"/>
                <w:szCs w:val="18"/>
              </w:rPr>
            </w:pPr>
            <w:r w:rsidRPr="0028223D">
              <w:rPr>
                <w:sz w:val="18"/>
                <w:szCs w:val="18"/>
              </w:rPr>
              <w:t>c) rozsah a způsob vykonávání činnosti osoby s přímým dohledem nad radiační ochranou,</w:t>
            </w:r>
          </w:p>
          <w:p w14:paraId="23E9DDE9" w14:textId="77777777" w:rsidR="003F54DA" w:rsidRPr="0028223D" w:rsidRDefault="003F54DA" w:rsidP="006713AC">
            <w:pPr>
              <w:rPr>
                <w:sz w:val="18"/>
                <w:szCs w:val="18"/>
              </w:rPr>
            </w:pPr>
            <w:r w:rsidRPr="0028223D">
              <w:rPr>
                <w:sz w:val="18"/>
                <w:szCs w:val="18"/>
              </w:rPr>
              <w:t>d) kategorii radiačního pracovníka v případě osoby s přímým dohledem nad radiační ochranou,</w:t>
            </w:r>
          </w:p>
          <w:p w14:paraId="5DF303BE" w14:textId="77777777" w:rsidR="003F54DA" w:rsidRPr="0028223D" w:rsidRDefault="003F54DA" w:rsidP="006713AC">
            <w:pPr>
              <w:rPr>
                <w:sz w:val="18"/>
                <w:szCs w:val="18"/>
              </w:rPr>
            </w:pPr>
            <w:r w:rsidRPr="0028223D">
              <w:rPr>
                <w:sz w:val="18"/>
                <w:szCs w:val="18"/>
              </w:rPr>
              <w:t>e) rozsah a způsob vykonávání činností specializovaným útvarem radiační ochrany zajišťujícím soustavný dohled nad radiační ochranou na energetickém jaderném zařízení.</w:t>
            </w:r>
          </w:p>
          <w:p w14:paraId="4EE37088" w14:textId="77777777" w:rsidR="003F54DA" w:rsidRPr="0028223D" w:rsidRDefault="003F54DA" w:rsidP="006713AC">
            <w:pPr>
              <w:rPr>
                <w:sz w:val="18"/>
                <w:szCs w:val="18"/>
              </w:rPr>
            </w:pPr>
          </w:p>
        </w:tc>
        <w:tc>
          <w:tcPr>
            <w:tcW w:w="540" w:type="dxa"/>
            <w:tcBorders>
              <w:top w:val="single" w:sz="4" w:space="0" w:color="auto"/>
              <w:left w:val="single" w:sz="4" w:space="0" w:color="auto"/>
              <w:bottom w:val="nil"/>
              <w:right w:val="single" w:sz="4" w:space="0" w:color="auto"/>
            </w:tcBorders>
          </w:tcPr>
          <w:p w14:paraId="0660E973" w14:textId="77777777" w:rsidR="003F54DA" w:rsidRPr="0028223D" w:rsidRDefault="003F54DA">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EE8A4A9" w14:textId="77777777" w:rsidR="003F54DA" w:rsidRPr="0028223D" w:rsidRDefault="003F54DA">
            <w:pPr>
              <w:rPr>
                <w:sz w:val="18"/>
                <w:szCs w:val="18"/>
              </w:rPr>
            </w:pPr>
          </w:p>
        </w:tc>
      </w:tr>
      <w:tr w:rsidR="003F54DA" w:rsidRPr="0028223D" w14:paraId="7E158A39" w14:textId="77777777" w:rsidTr="00E660D8">
        <w:tc>
          <w:tcPr>
            <w:tcW w:w="1392" w:type="dxa"/>
            <w:tcBorders>
              <w:top w:val="nil"/>
              <w:left w:val="single" w:sz="4" w:space="0" w:color="auto"/>
              <w:bottom w:val="nil"/>
              <w:right w:val="single" w:sz="4" w:space="0" w:color="auto"/>
            </w:tcBorders>
          </w:tcPr>
          <w:p w14:paraId="37A086F7"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24668547"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0C13BC94" w14:textId="77777777" w:rsidR="003F54DA" w:rsidRPr="0028223D" w:rsidRDefault="003F54DA"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C362DB0" w14:textId="77777777" w:rsidR="003F54DA" w:rsidRPr="0028223D" w:rsidRDefault="003F54DA" w:rsidP="006713AC">
            <w:pPr>
              <w:rPr>
                <w:sz w:val="18"/>
                <w:szCs w:val="18"/>
              </w:rPr>
            </w:pPr>
            <w:r w:rsidRPr="0028223D">
              <w:rPr>
                <w:sz w:val="18"/>
                <w:szCs w:val="18"/>
              </w:rPr>
              <w:t xml:space="preserve">§44 </w:t>
            </w:r>
          </w:p>
        </w:tc>
        <w:tc>
          <w:tcPr>
            <w:tcW w:w="5400" w:type="dxa"/>
            <w:gridSpan w:val="4"/>
            <w:tcBorders>
              <w:top w:val="nil"/>
              <w:left w:val="single" w:sz="4" w:space="0" w:color="auto"/>
              <w:bottom w:val="nil"/>
              <w:right w:val="single" w:sz="4" w:space="0" w:color="auto"/>
            </w:tcBorders>
          </w:tcPr>
          <w:p w14:paraId="7583B46B" w14:textId="77777777" w:rsidR="003F54DA" w:rsidRPr="0028223D" w:rsidRDefault="003F54DA" w:rsidP="006713AC">
            <w:pPr>
              <w:rPr>
                <w:sz w:val="18"/>
                <w:szCs w:val="18"/>
              </w:rPr>
            </w:pPr>
            <w:r w:rsidRPr="0028223D">
              <w:rPr>
                <w:sz w:val="18"/>
                <w:szCs w:val="18"/>
              </w:rPr>
              <w:t>(1) Osoba s přímým dohledem nad radiační ochranou na pracovišti, kde je vymezeno kontrolované pásmo, musí být radiačním pracovníkem kategorie A. V jiných případech je osoba s přímým dohledem nad radiační ochranou radiačním pracovníkem kategorie A nebo B.</w:t>
            </w:r>
          </w:p>
          <w:p w14:paraId="58AD53E5" w14:textId="77777777" w:rsidR="003F54DA" w:rsidRPr="0028223D" w:rsidRDefault="003F54DA" w:rsidP="006713AC">
            <w:pPr>
              <w:rPr>
                <w:sz w:val="18"/>
                <w:szCs w:val="18"/>
              </w:rPr>
            </w:pPr>
            <w:r w:rsidRPr="0028223D">
              <w:rPr>
                <w:sz w:val="18"/>
                <w:szCs w:val="18"/>
              </w:rPr>
              <w:lastRenderedPageBreak/>
              <w:t>(2) Osoba s přímým dohledem nad radiační ochranou musí trvale dohlížet na provádění radiační činnosti na pracovišti držitele povolení a zejména</w:t>
            </w:r>
          </w:p>
          <w:p w14:paraId="0C786F1B" w14:textId="77777777" w:rsidR="003F54DA" w:rsidRPr="0028223D" w:rsidRDefault="003F54DA" w:rsidP="006713AC">
            <w:pPr>
              <w:rPr>
                <w:sz w:val="18"/>
                <w:szCs w:val="18"/>
              </w:rPr>
            </w:pPr>
            <w:r w:rsidRPr="0028223D">
              <w:rPr>
                <w:sz w:val="18"/>
                <w:szCs w:val="18"/>
              </w:rPr>
              <w:t>a) spolupracovat s dohlížející osobou,</w:t>
            </w:r>
          </w:p>
          <w:p w14:paraId="034B1C67" w14:textId="77777777" w:rsidR="003F54DA" w:rsidRPr="0028223D" w:rsidRDefault="003F54DA" w:rsidP="006713AC">
            <w:pPr>
              <w:rPr>
                <w:sz w:val="18"/>
                <w:szCs w:val="18"/>
              </w:rPr>
            </w:pPr>
            <w:r w:rsidRPr="0028223D">
              <w:rPr>
                <w:sz w:val="18"/>
                <w:szCs w:val="18"/>
              </w:rPr>
              <w:t>b) plánovat a připravovat pracovní postupy a zpracovávat dokumenty pro prováděnou činnost,</w:t>
            </w:r>
          </w:p>
          <w:p w14:paraId="738D5ABB" w14:textId="77777777" w:rsidR="003F54DA" w:rsidRPr="0028223D" w:rsidRDefault="003F54DA" w:rsidP="006713AC">
            <w:pPr>
              <w:rPr>
                <w:sz w:val="18"/>
                <w:szCs w:val="18"/>
              </w:rPr>
            </w:pPr>
            <w:r w:rsidRPr="0028223D">
              <w:rPr>
                <w:sz w:val="18"/>
                <w:szCs w:val="18"/>
              </w:rPr>
              <w:t>c) informovat radiačního pracovníka a jinou fyzickou osobu o aktuální radiační situaci a opatřeních reagujících na vzniklou situaci,</w:t>
            </w:r>
          </w:p>
          <w:p w14:paraId="10DEA46F" w14:textId="77777777" w:rsidR="003F54DA" w:rsidRPr="0028223D" w:rsidRDefault="003F54DA" w:rsidP="006713AC">
            <w:pPr>
              <w:rPr>
                <w:sz w:val="18"/>
                <w:szCs w:val="18"/>
              </w:rPr>
            </w:pPr>
            <w:r w:rsidRPr="0028223D">
              <w:rPr>
                <w:sz w:val="18"/>
                <w:szCs w:val="18"/>
              </w:rPr>
              <w:t>d) prověřovat, zda radiační pracovník a jiná fyzická osoba vstupující do kontrolovaného pásma při vykonávání radiační činnosti plní požadavky ochrany zdraví a technické a administrativní požadavky k zajištění radiační ochrany,</w:t>
            </w:r>
          </w:p>
          <w:p w14:paraId="4857017A" w14:textId="77777777" w:rsidR="003F54DA" w:rsidRPr="0028223D" w:rsidRDefault="003F54DA" w:rsidP="006713AC">
            <w:pPr>
              <w:rPr>
                <w:sz w:val="18"/>
                <w:szCs w:val="18"/>
              </w:rPr>
            </w:pPr>
            <w:r w:rsidRPr="0028223D">
              <w:rPr>
                <w:sz w:val="18"/>
                <w:szCs w:val="18"/>
              </w:rPr>
              <w:t>e) podílet se na šetření radiační mimořádné události,</w:t>
            </w:r>
          </w:p>
          <w:p w14:paraId="4CE08647" w14:textId="77777777" w:rsidR="003F54DA" w:rsidRPr="0028223D" w:rsidRDefault="003F54DA" w:rsidP="006713AC">
            <w:pPr>
              <w:rPr>
                <w:sz w:val="18"/>
                <w:szCs w:val="18"/>
              </w:rPr>
            </w:pPr>
            <w:r w:rsidRPr="0028223D">
              <w:rPr>
                <w:sz w:val="18"/>
                <w:szCs w:val="18"/>
              </w:rPr>
              <w:t>f) podílet se na řešení neshody v oblasti radiační ochrany, která není radiační mimořádnou událostí, a</w:t>
            </w:r>
          </w:p>
          <w:p w14:paraId="5C8C2D47" w14:textId="77777777" w:rsidR="003F54DA" w:rsidRPr="0028223D" w:rsidRDefault="003F54DA" w:rsidP="006713AC">
            <w:pPr>
              <w:rPr>
                <w:sz w:val="18"/>
                <w:szCs w:val="18"/>
              </w:rPr>
            </w:pPr>
            <w:r w:rsidRPr="0028223D">
              <w:rPr>
                <w:sz w:val="18"/>
                <w:szCs w:val="18"/>
              </w:rPr>
              <w:t>g) komunikovat s radiačním pracovníkem a jinou osobou, je-li potřebná konzultace s nimi s ohledem na aktuální radiační situaci nebo usměrnění jejich činnosti, a to tak, aby byly informace sdělovány jednoznačně, srozumitelně a bez zbytečného odkladu.</w:t>
            </w:r>
          </w:p>
        </w:tc>
        <w:tc>
          <w:tcPr>
            <w:tcW w:w="540" w:type="dxa"/>
            <w:tcBorders>
              <w:top w:val="nil"/>
              <w:left w:val="single" w:sz="4" w:space="0" w:color="auto"/>
              <w:bottom w:val="nil"/>
              <w:right w:val="single" w:sz="4" w:space="0" w:color="auto"/>
            </w:tcBorders>
          </w:tcPr>
          <w:p w14:paraId="08B1F4AF"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2E0482AA" w14:textId="77777777" w:rsidR="003F54DA" w:rsidRPr="0028223D" w:rsidRDefault="003F54DA">
            <w:pPr>
              <w:rPr>
                <w:sz w:val="18"/>
                <w:szCs w:val="18"/>
              </w:rPr>
            </w:pPr>
          </w:p>
        </w:tc>
      </w:tr>
      <w:tr w:rsidR="00D64A5F" w:rsidRPr="0028223D" w14:paraId="679E0390" w14:textId="77777777" w:rsidTr="00E660D8">
        <w:tc>
          <w:tcPr>
            <w:tcW w:w="1392" w:type="dxa"/>
            <w:tcBorders>
              <w:top w:val="nil"/>
              <w:left w:val="single" w:sz="4" w:space="0" w:color="auto"/>
              <w:bottom w:val="single" w:sz="4" w:space="0" w:color="auto"/>
              <w:right w:val="single" w:sz="4" w:space="0" w:color="auto"/>
            </w:tcBorders>
          </w:tcPr>
          <w:p w14:paraId="0B0E0A5C" w14:textId="77777777" w:rsidR="00D64A5F" w:rsidRPr="0028223D" w:rsidRDefault="00D64A5F">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4B029FD" w14:textId="77777777" w:rsidR="00D64A5F" w:rsidRPr="0028223D" w:rsidRDefault="00D64A5F"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65479C16" w14:textId="2DCCC126" w:rsidR="00D64A5F"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073BD548" w14:textId="77777777" w:rsidR="00D64A5F" w:rsidRPr="0028223D" w:rsidRDefault="00D64A5F" w:rsidP="006713AC">
            <w:pPr>
              <w:rPr>
                <w:sz w:val="18"/>
                <w:szCs w:val="18"/>
              </w:rPr>
            </w:pPr>
          </w:p>
        </w:tc>
        <w:tc>
          <w:tcPr>
            <w:tcW w:w="5400" w:type="dxa"/>
            <w:gridSpan w:val="4"/>
            <w:tcBorders>
              <w:top w:val="nil"/>
              <w:left w:val="single" w:sz="4" w:space="0" w:color="auto"/>
              <w:bottom w:val="single" w:sz="4" w:space="0" w:color="auto"/>
              <w:right w:val="single" w:sz="4" w:space="0" w:color="auto"/>
            </w:tcBorders>
          </w:tcPr>
          <w:p w14:paraId="1D71E41B" w14:textId="77777777" w:rsidR="00D64A5F" w:rsidRPr="0028223D" w:rsidRDefault="00D64A5F" w:rsidP="006713AC">
            <w:pPr>
              <w:rPr>
                <w:sz w:val="18"/>
                <w:szCs w:val="18"/>
              </w:rPr>
            </w:pPr>
          </w:p>
        </w:tc>
        <w:tc>
          <w:tcPr>
            <w:tcW w:w="540" w:type="dxa"/>
            <w:tcBorders>
              <w:top w:val="nil"/>
              <w:left w:val="single" w:sz="4" w:space="0" w:color="auto"/>
              <w:bottom w:val="single" w:sz="4" w:space="0" w:color="auto"/>
              <w:right w:val="single" w:sz="4" w:space="0" w:color="auto"/>
            </w:tcBorders>
          </w:tcPr>
          <w:p w14:paraId="35489515" w14:textId="77777777" w:rsidR="00D64A5F" w:rsidRPr="0028223D" w:rsidRDefault="00D64A5F">
            <w:pPr>
              <w:rPr>
                <w:sz w:val="18"/>
                <w:szCs w:val="18"/>
              </w:rPr>
            </w:pPr>
          </w:p>
        </w:tc>
        <w:tc>
          <w:tcPr>
            <w:tcW w:w="1080" w:type="dxa"/>
            <w:tcBorders>
              <w:top w:val="nil"/>
              <w:left w:val="single" w:sz="4" w:space="0" w:color="auto"/>
              <w:bottom w:val="single" w:sz="4" w:space="0" w:color="auto"/>
              <w:right w:val="single" w:sz="4" w:space="0" w:color="auto"/>
            </w:tcBorders>
          </w:tcPr>
          <w:p w14:paraId="3C8C2617" w14:textId="77777777" w:rsidR="00D64A5F" w:rsidRPr="0028223D" w:rsidRDefault="00D64A5F">
            <w:pPr>
              <w:rPr>
                <w:sz w:val="18"/>
                <w:szCs w:val="18"/>
              </w:rPr>
            </w:pPr>
          </w:p>
        </w:tc>
      </w:tr>
      <w:tr w:rsidR="003F54DA" w:rsidRPr="0028223D" w14:paraId="51F52D36" w14:textId="77777777" w:rsidTr="00E660D8">
        <w:tc>
          <w:tcPr>
            <w:tcW w:w="1392" w:type="dxa"/>
            <w:tcBorders>
              <w:top w:val="single" w:sz="4" w:space="0" w:color="auto"/>
              <w:left w:val="single" w:sz="4" w:space="0" w:color="auto"/>
              <w:bottom w:val="nil"/>
              <w:right w:val="single" w:sz="4" w:space="0" w:color="auto"/>
            </w:tcBorders>
          </w:tcPr>
          <w:p w14:paraId="1B649E13" w14:textId="77777777" w:rsidR="003F54DA" w:rsidRPr="0028223D" w:rsidRDefault="003F54DA">
            <w:pPr>
              <w:rPr>
                <w:sz w:val="18"/>
                <w:szCs w:val="18"/>
              </w:rPr>
            </w:pPr>
            <w:r w:rsidRPr="0028223D">
              <w:rPr>
                <w:sz w:val="18"/>
                <w:szCs w:val="18"/>
              </w:rPr>
              <w:t>Čl. 4 bod 75)</w:t>
            </w:r>
          </w:p>
        </w:tc>
        <w:tc>
          <w:tcPr>
            <w:tcW w:w="5387" w:type="dxa"/>
            <w:gridSpan w:val="4"/>
            <w:tcBorders>
              <w:top w:val="single" w:sz="4" w:space="0" w:color="auto"/>
              <w:left w:val="single" w:sz="4" w:space="0" w:color="auto"/>
              <w:bottom w:val="nil"/>
              <w:right w:val="single" w:sz="18" w:space="0" w:color="auto"/>
            </w:tcBorders>
          </w:tcPr>
          <w:p w14:paraId="7E1111FF" w14:textId="77777777" w:rsidR="003F54DA" w:rsidRPr="0028223D" w:rsidRDefault="003F54DA" w:rsidP="00C74787">
            <w:pPr>
              <w:rPr>
                <w:color w:val="000000"/>
                <w:sz w:val="18"/>
                <w:szCs w:val="18"/>
              </w:rPr>
            </w:pPr>
            <w:r w:rsidRPr="0028223D">
              <w:rPr>
                <w:color w:val="000000"/>
                <w:sz w:val="18"/>
                <w:szCs w:val="18"/>
              </w:rPr>
              <w:t xml:space="preserve"> „zdrojem záření“ předmět, který může způsobit ozáření, například vysíláním ionizujícího záření nebo uvolňováním radioaktivního materiálu;</w:t>
            </w:r>
          </w:p>
        </w:tc>
        <w:tc>
          <w:tcPr>
            <w:tcW w:w="925" w:type="dxa"/>
            <w:tcBorders>
              <w:top w:val="single" w:sz="4" w:space="0" w:color="auto"/>
              <w:left w:val="single" w:sz="18" w:space="0" w:color="auto"/>
              <w:bottom w:val="nil"/>
              <w:right w:val="single" w:sz="4" w:space="0" w:color="auto"/>
            </w:tcBorders>
          </w:tcPr>
          <w:p w14:paraId="6FEC4E55" w14:textId="77777777" w:rsidR="003F54DA" w:rsidRPr="0028223D" w:rsidRDefault="003F54DA" w:rsidP="00657CB4">
            <w:pPr>
              <w:rPr>
                <w:sz w:val="18"/>
                <w:szCs w:val="18"/>
              </w:rPr>
            </w:pPr>
            <w:r w:rsidRPr="0028223D">
              <w:rPr>
                <w:sz w:val="18"/>
                <w:szCs w:val="18"/>
              </w:rPr>
              <w:t>263/2016</w:t>
            </w:r>
          </w:p>
          <w:p w14:paraId="578605E5"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4B9CF523" w14:textId="77777777" w:rsidR="003F54DA" w:rsidRPr="0028223D" w:rsidRDefault="003F54DA">
            <w:pPr>
              <w:rPr>
                <w:sz w:val="18"/>
                <w:szCs w:val="18"/>
              </w:rPr>
            </w:pPr>
            <w:r w:rsidRPr="0028223D">
              <w:rPr>
                <w:sz w:val="18"/>
                <w:szCs w:val="18"/>
              </w:rPr>
              <w:t>§2 odst.2 písm.c)</w:t>
            </w:r>
          </w:p>
        </w:tc>
        <w:tc>
          <w:tcPr>
            <w:tcW w:w="5400" w:type="dxa"/>
            <w:gridSpan w:val="4"/>
            <w:tcBorders>
              <w:top w:val="single" w:sz="4" w:space="0" w:color="auto"/>
              <w:left w:val="single" w:sz="4" w:space="0" w:color="auto"/>
              <w:bottom w:val="nil"/>
              <w:right w:val="single" w:sz="4" w:space="0" w:color="auto"/>
            </w:tcBorders>
          </w:tcPr>
          <w:p w14:paraId="5F751C79" w14:textId="77777777" w:rsidR="003F54DA" w:rsidRPr="0028223D" w:rsidRDefault="003F54DA" w:rsidP="003D60E6">
            <w:pPr>
              <w:rPr>
                <w:sz w:val="18"/>
                <w:szCs w:val="18"/>
              </w:rPr>
            </w:pPr>
            <w:r w:rsidRPr="0028223D">
              <w:rPr>
                <w:sz w:val="18"/>
                <w:szCs w:val="18"/>
              </w:rPr>
              <w:t>(2) Pro účely tohoto zákona se rozumí</w:t>
            </w:r>
          </w:p>
          <w:p w14:paraId="2AD24937" w14:textId="77777777" w:rsidR="003F54DA" w:rsidRPr="0028223D" w:rsidRDefault="003F54DA" w:rsidP="003D60E6">
            <w:pPr>
              <w:rPr>
                <w:sz w:val="18"/>
                <w:szCs w:val="18"/>
              </w:rPr>
            </w:pPr>
            <w:r w:rsidRPr="0028223D">
              <w:rPr>
                <w:sz w:val="18"/>
                <w:szCs w:val="18"/>
              </w:rPr>
              <w:t>c) zdrojem ionizujícího záření</w:t>
            </w:r>
          </w:p>
          <w:p w14:paraId="604F951A" w14:textId="77777777" w:rsidR="003F54DA" w:rsidRPr="0028223D" w:rsidRDefault="003F54DA" w:rsidP="003D60E6">
            <w:pPr>
              <w:rPr>
                <w:sz w:val="18"/>
                <w:szCs w:val="18"/>
              </w:rPr>
            </w:pPr>
            <w:r w:rsidRPr="0028223D">
              <w:rPr>
                <w:sz w:val="18"/>
                <w:szCs w:val="18"/>
              </w:rPr>
              <w:t>1. radioaktivní látka a předmět nebo zařízení ji obsahující nebo uvolňující, nebo</w:t>
            </w:r>
          </w:p>
          <w:p w14:paraId="6817E348" w14:textId="77777777" w:rsidR="003F54DA" w:rsidRPr="0028223D" w:rsidRDefault="003F54DA" w:rsidP="003D60E6">
            <w:pPr>
              <w:rPr>
                <w:sz w:val="18"/>
                <w:szCs w:val="18"/>
              </w:rPr>
            </w:pPr>
            <w:r w:rsidRPr="0028223D">
              <w:rPr>
                <w:sz w:val="18"/>
                <w:szCs w:val="18"/>
              </w:rPr>
              <w:t>2. generátor záření, kterým je zařízení způsobilé generovat ionizující záření,</w:t>
            </w:r>
          </w:p>
        </w:tc>
        <w:tc>
          <w:tcPr>
            <w:tcW w:w="540" w:type="dxa"/>
            <w:tcBorders>
              <w:top w:val="single" w:sz="4" w:space="0" w:color="auto"/>
              <w:left w:val="single" w:sz="4" w:space="0" w:color="auto"/>
              <w:bottom w:val="nil"/>
              <w:right w:val="single" w:sz="4" w:space="0" w:color="auto"/>
            </w:tcBorders>
          </w:tcPr>
          <w:p w14:paraId="77771D04"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FA116D1" w14:textId="77777777" w:rsidR="003F54DA" w:rsidRPr="0028223D" w:rsidRDefault="003F54DA">
            <w:pPr>
              <w:rPr>
                <w:sz w:val="18"/>
                <w:szCs w:val="18"/>
              </w:rPr>
            </w:pPr>
          </w:p>
        </w:tc>
      </w:tr>
      <w:tr w:rsidR="003F54DA" w:rsidRPr="0028223D" w14:paraId="769DC6F3" w14:textId="77777777" w:rsidTr="00E660D8">
        <w:trPr>
          <w:trHeight w:val="205"/>
        </w:trPr>
        <w:tc>
          <w:tcPr>
            <w:tcW w:w="1392" w:type="dxa"/>
            <w:tcBorders>
              <w:top w:val="single" w:sz="4" w:space="0" w:color="auto"/>
              <w:left w:val="single" w:sz="4" w:space="0" w:color="auto"/>
              <w:bottom w:val="single" w:sz="4" w:space="0" w:color="auto"/>
              <w:right w:val="single" w:sz="4" w:space="0" w:color="auto"/>
            </w:tcBorders>
          </w:tcPr>
          <w:p w14:paraId="45D44FED" w14:textId="77777777" w:rsidR="003F54DA" w:rsidRPr="0028223D" w:rsidRDefault="003F54DA">
            <w:pPr>
              <w:rPr>
                <w:sz w:val="18"/>
                <w:szCs w:val="18"/>
              </w:rPr>
            </w:pPr>
            <w:r w:rsidRPr="0028223D">
              <w:rPr>
                <w:sz w:val="18"/>
                <w:szCs w:val="18"/>
              </w:rPr>
              <w:t>Čl. 4 bod 76)</w:t>
            </w:r>
          </w:p>
        </w:tc>
        <w:tc>
          <w:tcPr>
            <w:tcW w:w="5387" w:type="dxa"/>
            <w:gridSpan w:val="4"/>
            <w:tcBorders>
              <w:top w:val="single" w:sz="4" w:space="0" w:color="auto"/>
              <w:left w:val="single" w:sz="4" w:space="0" w:color="auto"/>
              <w:bottom w:val="single" w:sz="4" w:space="0" w:color="auto"/>
              <w:right w:val="single" w:sz="18" w:space="0" w:color="auto"/>
            </w:tcBorders>
          </w:tcPr>
          <w:p w14:paraId="7D0B12BB" w14:textId="77777777" w:rsidR="003F54DA" w:rsidRPr="0028223D" w:rsidRDefault="003F54DA" w:rsidP="00C74787">
            <w:pPr>
              <w:rPr>
                <w:color w:val="000000"/>
                <w:sz w:val="18"/>
                <w:szCs w:val="18"/>
              </w:rPr>
            </w:pPr>
            <w:r w:rsidRPr="0028223D">
              <w:rPr>
                <w:color w:val="000000"/>
                <w:sz w:val="18"/>
                <w:szCs w:val="18"/>
              </w:rPr>
              <w:t xml:space="preserve"> „radioaktivním materiálem“ materiál obsahující radioaktivní látky;</w:t>
            </w:r>
          </w:p>
        </w:tc>
        <w:tc>
          <w:tcPr>
            <w:tcW w:w="925" w:type="dxa"/>
            <w:tcBorders>
              <w:top w:val="single" w:sz="4" w:space="0" w:color="auto"/>
              <w:left w:val="single" w:sz="18" w:space="0" w:color="auto"/>
              <w:bottom w:val="single" w:sz="4" w:space="0" w:color="auto"/>
              <w:right w:val="single" w:sz="4" w:space="0" w:color="auto"/>
            </w:tcBorders>
          </w:tcPr>
          <w:p w14:paraId="2CDA95C2"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58AFF6D6" w14:textId="77777777" w:rsidR="003F54DA" w:rsidRPr="0028223D" w:rsidRDefault="003F54D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719D54E5" w14:textId="773552F1" w:rsidR="004E597B" w:rsidRPr="0028223D" w:rsidRDefault="004E597B">
            <w:pPr>
              <w:rPr>
                <w:i/>
                <w:sz w:val="18"/>
                <w:szCs w:val="18"/>
              </w:rPr>
            </w:pPr>
            <w:r w:rsidRPr="0028223D">
              <w:rPr>
                <w:i/>
                <w:sz w:val="18"/>
                <w:szCs w:val="18"/>
              </w:rPr>
              <w:t xml:space="preserve">Transpoziční právní úprava, zejména zákon č. 263/2016 Sb., atomový zákon, výraz „radioaktivní materiál“ </w:t>
            </w:r>
            <w:r w:rsidR="00F90A67" w:rsidRPr="0028223D">
              <w:rPr>
                <w:i/>
                <w:sz w:val="18"/>
                <w:szCs w:val="18"/>
              </w:rPr>
              <w:t xml:space="preserve">záměrně nepoužívá, neboť </w:t>
            </w:r>
            <w:r w:rsidR="001F21B6" w:rsidRPr="0028223D">
              <w:rPr>
                <w:i/>
                <w:sz w:val="18"/>
                <w:szCs w:val="18"/>
              </w:rPr>
              <w:t>požadavky kladené do souvislosti s ním směrnicí transponuje s využitím obecnějších kategorií, zejména radioaktivní látka nebo radionuklid. Z praktického hlediska je takto dosahováno stejného účelu</w:t>
            </w:r>
            <w:r w:rsidR="007B47F6" w:rsidRPr="0028223D">
              <w:rPr>
                <w:i/>
                <w:sz w:val="18"/>
                <w:szCs w:val="18"/>
              </w:rPr>
              <w:t xml:space="preserve"> (neboť radioaktivní materiál je složený z radioaktivní látky a radioaktivní látka je jakákoli látka, která obsahuje jeden nebo více radionuklidů</w:t>
            </w:r>
            <w:r w:rsidR="006E281B" w:rsidRPr="0028223D">
              <w:rPr>
                <w:i/>
                <w:sz w:val="18"/>
                <w:szCs w:val="18"/>
              </w:rPr>
              <w:t>)</w:t>
            </w:r>
            <w:r w:rsidR="001F21B6" w:rsidRPr="0028223D">
              <w:rPr>
                <w:i/>
                <w:sz w:val="18"/>
                <w:szCs w:val="18"/>
              </w:rPr>
              <w:t>.</w:t>
            </w:r>
            <w:r w:rsidR="006E281B" w:rsidRPr="0028223D">
              <w:rPr>
                <w:i/>
                <w:sz w:val="18"/>
                <w:szCs w:val="18"/>
              </w:rPr>
              <w:t xml:space="preserve"> Proto není termín transpozičně používán a definic</w:t>
            </w:r>
            <w:r w:rsidR="008D47B5" w:rsidRPr="0028223D">
              <w:rPr>
                <w:i/>
                <w:sz w:val="18"/>
                <w:szCs w:val="18"/>
              </w:rPr>
              <w:t>e je nadbytečná.</w:t>
            </w:r>
          </w:p>
          <w:p w14:paraId="3BCEB746" w14:textId="184DF5FA" w:rsidR="003F54DA" w:rsidRPr="0028223D" w:rsidRDefault="004E75C6">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8D47B5" w:rsidRPr="0028223D">
              <w:rPr>
                <w:i/>
                <w:sz w:val="18"/>
                <w:szCs w:val="18"/>
              </w:rPr>
              <w:t>. Proto a z důvodů výše uvedených bylo vyhodnoceno, že tuto definici není nutné do právního řádu ČR přebírat</w:t>
            </w:r>
            <w:r w:rsidRPr="0028223D">
              <w:rPr>
                <w:i/>
                <w:sz w:val="18"/>
                <w:szCs w:val="18"/>
              </w:rPr>
              <w:t>.</w:t>
            </w:r>
          </w:p>
        </w:tc>
        <w:tc>
          <w:tcPr>
            <w:tcW w:w="540" w:type="dxa"/>
            <w:tcBorders>
              <w:top w:val="single" w:sz="4" w:space="0" w:color="auto"/>
              <w:left w:val="single" w:sz="4" w:space="0" w:color="auto"/>
              <w:bottom w:val="single" w:sz="4" w:space="0" w:color="auto"/>
              <w:right w:val="single" w:sz="4" w:space="0" w:color="auto"/>
            </w:tcBorders>
          </w:tcPr>
          <w:p w14:paraId="0459C96E" w14:textId="77777777" w:rsidR="003F54DA" w:rsidRPr="0028223D" w:rsidRDefault="003F54DA">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03914201" w14:textId="77777777" w:rsidR="003F54DA" w:rsidRPr="0028223D" w:rsidRDefault="003F54DA">
            <w:pPr>
              <w:rPr>
                <w:sz w:val="18"/>
                <w:szCs w:val="18"/>
              </w:rPr>
            </w:pPr>
          </w:p>
        </w:tc>
      </w:tr>
      <w:tr w:rsidR="003F54DA" w:rsidRPr="0028223D" w14:paraId="31D28C4E" w14:textId="77777777" w:rsidTr="00E660D8">
        <w:tc>
          <w:tcPr>
            <w:tcW w:w="1392" w:type="dxa"/>
            <w:tcBorders>
              <w:top w:val="single" w:sz="4" w:space="0" w:color="auto"/>
              <w:left w:val="single" w:sz="4" w:space="0" w:color="auto"/>
              <w:bottom w:val="single" w:sz="4" w:space="0" w:color="auto"/>
              <w:right w:val="single" w:sz="4" w:space="0" w:color="auto"/>
            </w:tcBorders>
          </w:tcPr>
          <w:p w14:paraId="1DE64706" w14:textId="77777777" w:rsidR="003F54DA" w:rsidRPr="0028223D" w:rsidRDefault="003F54DA">
            <w:pPr>
              <w:rPr>
                <w:sz w:val="18"/>
                <w:szCs w:val="18"/>
              </w:rPr>
            </w:pPr>
            <w:r w:rsidRPr="0028223D">
              <w:rPr>
                <w:sz w:val="18"/>
                <w:szCs w:val="18"/>
              </w:rPr>
              <w:lastRenderedPageBreak/>
              <w:t>Čl. 4 bod 77)</w:t>
            </w:r>
          </w:p>
        </w:tc>
        <w:tc>
          <w:tcPr>
            <w:tcW w:w="5387" w:type="dxa"/>
            <w:gridSpan w:val="4"/>
            <w:tcBorders>
              <w:top w:val="single" w:sz="4" w:space="0" w:color="auto"/>
              <w:left w:val="single" w:sz="4" w:space="0" w:color="auto"/>
              <w:bottom w:val="single" w:sz="4" w:space="0" w:color="auto"/>
              <w:right w:val="single" w:sz="18" w:space="0" w:color="auto"/>
            </w:tcBorders>
          </w:tcPr>
          <w:p w14:paraId="263F76A4" w14:textId="77777777" w:rsidR="003F54DA" w:rsidRPr="0028223D" w:rsidRDefault="003F54DA" w:rsidP="00C74787">
            <w:pPr>
              <w:rPr>
                <w:color w:val="000000"/>
                <w:sz w:val="18"/>
                <w:szCs w:val="18"/>
              </w:rPr>
            </w:pPr>
            <w:r w:rsidRPr="0028223D">
              <w:rPr>
                <w:color w:val="000000"/>
                <w:sz w:val="18"/>
                <w:szCs w:val="18"/>
              </w:rPr>
              <w:t xml:space="preserve"> „radionuklidovým zdrojem“ zdroj záření obsahující radioaktivní materiál za účelem využití jeho radioaktivity;</w:t>
            </w:r>
          </w:p>
        </w:tc>
        <w:tc>
          <w:tcPr>
            <w:tcW w:w="925" w:type="dxa"/>
            <w:tcBorders>
              <w:top w:val="single" w:sz="4" w:space="0" w:color="auto"/>
              <w:left w:val="single" w:sz="18" w:space="0" w:color="auto"/>
              <w:bottom w:val="single" w:sz="4" w:space="0" w:color="auto"/>
              <w:right w:val="single" w:sz="4" w:space="0" w:color="auto"/>
            </w:tcBorders>
          </w:tcPr>
          <w:p w14:paraId="6BB733AA"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E45E289" w14:textId="77777777" w:rsidR="003F54DA" w:rsidRPr="0028223D" w:rsidRDefault="003F54DA">
            <w:pPr>
              <w:rPr>
                <w:sz w:val="18"/>
                <w:szCs w:val="18"/>
              </w:rPr>
            </w:pPr>
            <w:r w:rsidRPr="0028223D">
              <w:rPr>
                <w:sz w:val="18"/>
                <w:szCs w:val="18"/>
              </w:rPr>
              <w:t>§2 odst.2 písm.d)</w:t>
            </w:r>
          </w:p>
        </w:tc>
        <w:tc>
          <w:tcPr>
            <w:tcW w:w="5400" w:type="dxa"/>
            <w:gridSpan w:val="4"/>
            <w:tcBorders>
              <w:top w:val="single" w:sz="4" w:space="0" w:color="auto"/>
              <w:left w:val="single" w:sz="4" w:space="0" w:color="auto"/>
              <w:bottom w:val="single" w:sz="4" w:space="0" w:color="auto"/>
              <w:right w:val="single" w:sz="4" w:space="0" w:color="auto"/>
            </w:tcBorders>
          </w:tcPr>
          <w:p w14:paraId="0A10A3A0" w14:textId="77777777" w:rsidR="003F54DA" w:rsidRPr="0028223D" w:rsidRDefault="003F54DA" w:rsidP="00D2558D">
            <w:pPr>
              <w:rPr>
                <w:sz w:val="18"/>
                <w:szCs w:val="18"/>
              </w:rPr>
            </w:pPr>
            <w:r w:rsidRPr="0028223D">
              <w:rPr>
                <w:sz w:val="18"/>
                <w:szCs w:val="18"/>
              </w:rPr>
              <w:t>(2) Pro účely tohoto zákona se rozumí</w:t>
            </w:r>
          </w:p>
          <w:p w14:paraId="3B61DC5C" w14:textId="77777777" w:rsidR="003F54DA" w:rsidRPr="0028223D" w:rsidRDefault="003F54DA" w:rsidP="00D2558D">
            <w:pPr>
              <w:rPr>
                <w:sz w:val="18"/>
                <w:szCs w:val="18"/>
              </w:rPr>
            </w:pPr>
            <w:r w:rsidRPr="0028223D">
              <w:rPr>
                <w:sz w:val="18"/>
                <w:szCs w:val="18"/>
              </w:rPr>
              <w:t>d) radionuklidovým zdrojem zdroj ionizujícího záření obsahující radioaktivní látku, u nějž součet podílů aktivit radionuklidů a zprošťovacích úrovní aktivit pro tyto radionuklidy je větší než 1 a současně součet podílů hmotnostních aktivit radionuklidů a zprošťovacích úrovní hmotnostních aktivit pro tyto radionuklidy je větší než 1,</w:t>
            </w:r>
          </w:p>
        </w:tc>
        <w:tc>
          <w:tcPr>
            <w:tcW w:w="540" w:type="dxa"/>
            <w:tcBorders>
              <w:top w:val="single" w:sz="4" w:space="0" w:color="auto"/>
              <w:left w:val="single" w:sz="4" w:space="0" w:color="auto"/>
              <w:bottom w:val="single" w:sz="4" w:space="0" w:color="auto"/>
              <w:right w:val="single" w:sz="4" w:space="0" w:color="auto"/>
            </w:tcBorders>
          </w:tcPr>
          <w:p w14:paraId="344F87D8"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A1B3BD0" w14:textId="77777777" w:rsidR="003F54DA" w:rsidRPr="0028223D" w:rsidRDefault="003F54DA">
            <w:pPr>
              <w:rPr>
                <w:sz w:val="18"/>
                <w:szCs w:val="18"/>
              </w:rPr>
            </w:pPr>
          </w:p>
        </w:tc>
      </w:tr>
      <w:tr w:rsidR="003F54DA" w:rsidRPr="0028223D" w14:paraId="6291FE7E" w14:textId="77777777" w:rsidTr="00E660D8">
        <w:tc>
          <w:tcPr>
            <w:tcW w:w="1392" w:type="dxa"/>
            <w:tcBorders>
              <w:top w:val="single" w:sz="4" w:space="0" w:color="auto"/>
              <w:left w:val="single" w:sz="4" w:space="0" w:color="auto"/>
              <w:bottom w:val="single" w:sz="4" w:space="0" w:color="auto"/>
              <w:right w:val="single" w:sz="4" w:space="0" w:color="auto"/>
            </w:tcBorders>
          </w:tcPr>
          <w:p w14:paraId="755D5BD5" w14:textId="77777777" w:rsidR="003F54DA" w:rsidRPr="0028223D" w:rsidRDefault="003F54DA">
            <w:pPr>
              <w:rPr>
                <w:sz w:val="18"/>
                <w:szCs w:val="18"/>
              </w:rPr>
            </w:pPr>
            <w:r w:rsidRPr="0028223D">
              <w:rPr>
                <w:sz w:val="18"/>
                <w:szCs w:val="18"/>
              </w:rPr>
              <w:t>Čl. 4 bod 78)</w:t>
            </w:r>
          </w:p>
        </w:tc>
        <w:tc>
          <w:tcPr>
            <w:tcW w:w="5387" w:type="dxa"/>
            <w:gridSpan w:val="4"/>
            <w:tcBorders>
              <w:top w:val="single" w:sz="4" w:space="0" w:color="auto"/>
              <w:left w:val="single" w:sz="4" w:space="0" w:color="auto"/>
              <w:bottom w:val="single" w:sz="4" w:space="0" w:color="auto"/>
              <w:right w:val="single" w:sz="18" w:space="0" w:color="auto"/>
            </w:tcBorders>
          </w:tcPr>
          <w:p w14:paraId="1998EFDE" w14:textId="77777777" w:rsidR="003F54DA" w:rsidRPr="0028223D" w:rsidRDefault="003F54DA" w:rsidP="00C74787">
            <w:pPr>
              <w:rPr>
                <w:color w:val="000000"/>
                <w:sz w:val="18"/>
                <w:szCs w:val="18"/>
              </w:rPr>
            </w:pPr>
            <w:r w:rsidRPr="0028223D">
              <w:rPr>
                <w:color w:val="000000"/>
                <w:sz w:val="18"/>
                <w:szCs w:val="18"/>
              </w:rPr>
              <w:t xml:space="preserve"> „radioaktivní látkou“ jakákoli látka, která obsahuje jeden nebo více radionuklidů, jejichž objemovou nebo hmotnostní aktivitu nelze z hlediska radiační ochrany pominout;</w:t>
            </w:r>
          </w:p>
        </w:tc>
        <w:tc>
          <w:tcPr>
            <w:tcW w:w="925" w:type="dxa"/>
            <w:tcBorders>
              <w:top w:val="single" w:sz="4" w:space="0" w:color="auto"/>
              <w:left w:val="single" w:sz="18" w:space="0" w:color="auto"/>
              <w:bottom w:val="single" w:sz="4" w:space="0" w:color="auto"/>
              <w:right w:val="single" w:sz="4" w:space="0" w:color="auto"/>
            </w:tcBorders>
          </w:tcPr>
          <w:p w14:paraId="1B36EA4C"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4C72680" w14:textId="77777777" w:rsidR="003F54DA" w:rsidRPr="0028223D" w:rsidRDefault="003F54DA">
            <w:pPr>
              <w:rPr>
                <w:sz w:val="18"/>
                <w:szCs w:val="18"/>
              </w:rPr>
            </w:pPr>
            <w:r w:rsidRPr="0028223D">
              <w:rPr>
                <w:sz w:val="18"/>
                <w:szCs w:val="18"/>
              </w:rPr>
              <w:t>§2 odst.2 písm.b)</w:t>
            </w:r>
          </w:p>
        </w:tc>
        <w:tc>
          <w:tcPr>
            <w:tcW w:w="5400" w:type="dxa"/>
            <w:gridSpan w:val="4"/>
            <w:tcBorders>
              <w:top w:val="single" w:sz="4" w:space="0" w:color="auto"/>
              <w:left w:val="single" w:sz="4" w:space="0" w:color="auto"/>
              <w:bottom w:val="single" w:sz="4" w:space="0" w:color="auto"/>
              <w:right w:val="single" w:sz="4" w:space="0" w:color="auto"/>
            </w:tcBorders>
          </w:tcPr>
          <w:p w14:paraId="071CBB85" w14:textId="77777777" w:rsidR="003F54DA" w:rsidRPr="0028223D" w:rsidRDefault="003F54DA" w:rsidP="005B002A">
            <w:pPr>
              <w:rPr>
                <w:sz w:val="18"/>
                <w:szCs w:val="18"/>
              </w:rPr>
            </w:pPr>
            <w:r w:rsidRPr="0028223D">
              <w:rPr>
                <w:sz w:val="18"/>
                <w:szCs w:val="18"/>
              </w:rPr>
              <w:t>(2) Pro účely tohoto zákona se rozumí</w:t>
            </w:r>
          </w:p>
          <w:p w14:paraId="74528793" w14:textId="77777777" w:rsidR="003F54DA" w:rsidRPr="0028223D" w:rsidRDefault="003F54DA" w:rsidP="005B002A">
            <w:pPr>
              <w:rPr>
                <w:sz w:val="18"/>
                <w:szCs w:val="18"/>
              </w:rPr>
            </w:pPr>
            <w:r w:rsidRPr="0028223D">
              <w:rPr>
                <w:sz w:val="18"/>
                <w:szCs w:val="18"/>
              </w:rPr>
              <w:t>b) radioaktivní látkou jakákoliv látka, která obsahuje radionuklid nebo je jím kontaminovaná v míře, která z hlediska možného ozáření vyžaduje regulaci podle tohoto zákona,</w:t>
            </w:r>
          </w:p>
        </w:tc>
        <w:tc>
          <w:tcPr>
            <w:tcW w:w="540" w:type="dxa"/>
            <w:tcBorders>
              <w:top w:val="single" w:sz="4" w:space="0" w:color="auto"/>
              <w:left w:val="single" w:sz="4" w:space="0" w:color="auto"/>
              <w:bottom w:val="single" w:sz="4" w:space="0" w:color="auto"/>
              <w:right w:val="single" w:sz="4" w:space="0" w:color="auto"/>
            </w:tcBorders>
          </w:tcPr>
          <w:p w14:paraId="1D27FD54"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22E3AC9" w14:textId="77777777" w:rsidR="003F54DA" w:rsidRPr="0028223D" w:rsidRDefault="003F54DA">
            <w:pPr>
              <w:rPr>
                <w:sz w:val="18"/>
                <w:szCs w:val="18"/>
              </w:rPr>
            </w:pPr>
          </w:p>
        </w:tc>
      </w:tr>
      <w:tr w:rsidR="003F54DA" w:rsidRPr="0028223D" w14:paraId="007DE07E" w14:textId="77777777" w:rsidTr="00E660D8">
        <w:tc>
          <w:tcPr>
            <w:tcW w:w="1392" w:type="dxa"/>
            <w:tcBorders>
              <w:top w:val="single" w:sz="4" w:space="0" w:color="auto"/>
              <w:left w:val="single" w:sz="4" w:space="0" w:color="auto"/>
              <w:bottom w:val="single" w:sz="4" w:space="0" w:color="auto"/>
              <w:right w:val="single" w:sz="4" w:space="0" w:color="auto"/>
            </w:tcBorders>
          </w:tcPr>
          <w:p w14:paraId="15DD20EF" w14:textId="77777777" w:rsidR="003F54DA" w:rsidRPr="0028223D" w:rsidRDefault="003F54DA">
            <w:pPr>
              <w:rPr>
                <w:sz w:val="18"/>
                <w:szCs w:val="18"/>
              </w:rPr>
            </w:pPr>
            <w:r w:rsidRPr="0028223D">
              <w:rPr>
                <w:sz w:val="18"/>
                <w:szCs w:val="18"/>
              </w:rPr>
              <w:t>Čl. 4 bod 79)</w:t>
            </w:r>
          </w:p>
        </w:tc>
        <w:tc>
          <w:tcPr>
            <w:tcW w:w="5387" w:type="dxa"/>
            <w:gridSpan w:val="4"/>
            <w:tcBorders>
              <w:top w:val="single" w:sz="4" w:space="0" w:color="auto"/>
              <w:left w:val="single" w:sz="4" w:space="0" w:color="auto"/>
              <w:bottom w:val="single" w:sz="4" w:space="0" w:color="auto"/>
              <w:right w:val="single" w:sz="18" w:space="0" w:color="auto"/>
            </w:tcBorders>
          </w:tcPr>
          <w:p w14:paraId="5F453FA6" w14:textId="77777777" w:rsidR="003F54DA" w:rsidRPr="0028223D" w:rsidRDefault="003F54DA" w:rsidP="00C74787">
            <w:pPr>
              <w:rPr>
                <w:color w:val="000000"/>
                <w:sz w:val="18"/>
                <w:szCs w:val="18"/>
              </w:rPr>
            </w:pPr>
            <w:r w:rsidRPr="0028223D">
              <w:rPr>
                <w:color w:val="000000"/>
                <w:sz w:val="18"/>
                <w:szCs w:val="18"/>
              </w:rPr>
              <w:t xml:space="preserve"> „radioaktivním odpadem“ radioaktivní materiál v plynném, kapalném nebo pevném skupenství, jehož další využití členský stát nebo právnická či fyzická osoba, jejíž rozhodnutí členský stát schválil, nepředpokládá ani nezvažuje a jenž jako radioaktivní odpad podléhá dozoru příslušného regulačního orgánu v souladu s právním a regulačním rámcem členského státu;</w:t>
            </w:r>
          </w:p>
        </w:tc>
        <w:tc>
          <w:tcPr>
            <w:tcW w:w="925" w:type="dxa"/>
            <w:tcBorders>
              <w:top w:val="single" w:sz="4" w:space="0" w:color="auto"/>
              <w:left w:val="single" w:sz="18" w:space="0" w:color="auto"/>
              <w:bottom w:val="single" w:sz="4" w:space="0" w:color="auto"/>
              <w:right w:val="single" w:sz="4" w:space="0" w:color="auto"/>
            </w:tcBorders>
          </w:tcPr>
          <w:p w14:paraId="7EA7A070"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7FC2E06B" w14:textId="77777777" w:rsidR="003F54DA" w:rsidRPr="0028223D" w:rsidRDefault="003F54DA">
            <w:pPr>
              <w:rPr>
                <w:sz w:val="18"/>
                <w:szCs w:val="18"/>
              </w:rPr>
            </w:pPr>
            <w:r w:rsidRPr="0028223D">
              <w:rPr>
                <w:sz w:val="18"/>
                <w:szCs w:val="18"/>
              </w:rPr>
              <w:t>§2 odst.2 písm.a)</w:t>
            </w:r>
          </w:p>
        </w:tc>
        <w:tc>
          <w:tcPr>
            <w:tcW w:w="5400" w:type="dxa"/>
            <w:gridSpan w:val="4"/>
            <w:tcBorders>
              <w:top w:val="single" w:sz="4" w:space="0" w:color="auto"/>
              <w:left w:val="single" w:sz="4" w:space="0" w:color="auto"/>
              <w:bottom w:val="single" w:sz="4" w:space="0" w:color="auto"/>
              <w:right w:val="single" w:sz="4" w:space="0" w:color="auto"/>
            </w:tcBorders>
          </w:tcPr>
          <w:p w14:paraId="72287343" w14:textId="77777777" w:rsidR="003F54DA" w:rsidRPr="0028223D" w:rsidRDefault="003F54DA" w:rsidP="00F85280">
            <w:pPr>
              <w:rPr>
                <w:sz w:val="18"/>
                <w:szCs w:val="18"/>
              </w:rPr>
            </w:pPr>
            <w:r w:rsidRPr="0028223D">
              <w:rPr>
                <w:sz w:val="18"/>
                <w:szCs w:val="18"/>
              </w:rPr>
              <w:t>(2) Pro účely tohoto zákona se rozumí</w:t>
            </w:r>
          </w:p>
          <w:p w14:paraId="14DABE10" w14:textId="77777777" w:rsidR="003F54DA" w:rsidRPr="0028223D" w:rsidRDefault="003F54DA" w:rsidP="00F85280">
            <w:pPr>
              <w:rPr>
                <w:sz w:val="18"/>
                <w:szCs w:val="18"/>
              </w:rPr>
            </w:pPr>
            <w:r w:rsidRPr="0028223D">
              <w:rPr>
                <w:sz w:val="18"/>
                <w:szCs w:val="18"/>
              </w:rPr>
              <w:t>a) radioaktivním odpadem věc, která je radioaktivní látkou nebo předmětem nebo zařízením ji obsahujícím nebo jí kontaminovaným, pro kterou se nepředpokládá další využití a která nesplňuje podmínky stanovené tímto zákonem pro uvolňování radioaktivní látky z pracoviště,</w:t>
            </w:r>
          </w:p>
        </w:tc>
        <w:tc>
          <w:tcPr>
            <w:tcW w:w="540" w:type="dxa"/>
            <w:tcBorders>
              <w:top w:val="single" w:sz="4" w:space="0" w:color="auto"/>
              <w:left w:val="single" w:sz="4" w:space="0" w:color="auto"/>
              <w:bottom w:val="single" w:sz="4" w:space="0" w:color="auto"/>
              <w:right w:val="single" w:sz="4" w:space="0" w:color="auto"/>
            </w:tcBorders>
          </w:tcPr>
          <w:p w14:paraId="26BA34DF"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08B064F" w14:textId="77777777" w:rsidR="003F54DA" w:rsidRPr="0028223D" w:rsidRDefault="003F54DA">
            <w:pPr>
              <w:rPr>
                <w:sz w:val="18"/>
                <w:szCs w:val="18"/>
              </w:rPr>
            </w:pPr>
          </w:p>
        </w:tc>
      </w:tr>
      <w:tr w:rsidR="003F54DA" w:rsidRPr="0028223D" w14:paraId="544C0274" w14:textId="77777777" w:rsidTr="00E660D8">
        <w:tc>
          <w:tcPr>
            <w:tcW w:w="1392" w:type="dxa"/>
            <w:tcBorders>
              <w:top w:val="single" w:sz="4" w:space="0" w:color="auto"/>
              <w:left w:val="single" w:sz="4" w:space="0" w:color="auto"/>
              <w:bottom w:val="single" w:sz="4" w:space="0" w:color="auto"/>
              <w:right w:val="single" w:sz="4" w:space="0" w:color="auto"/>
            </w:tcBorders>
          </w:tcPr>
          <w:p w14:paraId="7819E270" w14:textId="77777777" w:rsidR="003F54DA" w:rsidRPr="0028223D" w:rsidRDefault="003F54DA">
            <w:pPr>
              <w:rPr>
                <w:sz w:val="18"/>
                <w:szCs w:val="18"/>
              </w:rPr>
            </w:pPr>
            <w:r w:rsidRPr="0028223D">
              <w:rPr>
                <w:sz w:val="18"/>
                <w:szCs w:val="18"/>
              </w:rPr>
              <w:t>Čl. 4 bod 80)</w:t>
            </w:r>
          </w:p>
        </w:tc>
        <w:tc>
          <w:tcPr>
            <w:tcW w:w="5387" w:type="dxa"/>
            <w:gridSpan w:val="4"/>
            <w:tcBorders>
              <w:top w:val="single" w:sz="4" w:space="0" w:color="auto"/>
              <w:left w:val="single" w:sz="4" w:space="0" w:color="auto"/>
              <w:bottom w:val="single" w:sz="4" w:space="0" w:color="auto"/>
              <w:right w:val="single" w:sz="18" w:space="0" w:color="auto"/>
            </w:tcBorders>
          </w:tcPr>
          <w:p w14:paraId="1410EA63" w14:textId="7D9A9355" w:rsidR="003F54DA" w:rsidRPr="0028223D" w:rsidRDefault="003F54DA" w:rsidP="00C74787">
            <w:pPr>
              <w:rPr>
                <w:color w:val="000000"/>
                <w:sz w:val="18"/>
                <w:szCs w:val="18"/>
              </w:rPr>
            </w:pPr>
            <w:r w:rsidRPr="0028223D">
              <w:rPr>
                <w:color w:val="000000"/>
                <w:sz w:val="18"/>
                <w:szCs w:val="18"/>
              </w:rPr>
              <w:t>„výrazem „radiodiagnostický“ výraz vztahující se k nukleárně-medicínské diagnostice in vivo, lékařské diagnostické radiologii používající ionizující záření a stomatologické radiologii;</w:t>
            </w:r>
          </w:p>
        </w:tc>
        <w:tc>
          <w:tcPr>
            <w:tcW w:w="925" w:type="dxa"/>
            <w:tcBorders>
              <w:top w:val="single" w:sz="4" w:space="0" w:color="auto"/>
              <w:left w:val="single" w:sz="18" w:space="0" w:color="auto"/>
              <w:bottom w:val="single" w:sz="4" w:space="0" w:color="auto"/>
              <w:right w:val="single" w:sz="4" w:space="0" w:color="auto"/>
            </w:tcBorders>
          </w:tcPr>
          <w:p w14:paraId="67FC952E"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5FF3EEE9" w14:textId="77777777" w:rsidR="003F54DA" w:rsidRPr="0028223D" w:rsidRDefault="003F54D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561A476C" w14:textId="58341892" w:rsidR="00F631FA" w:rsidRPr="0028223D" w:rsidRDefault="009D1AE3">
            <w:pPr>
              <w:rPr>
                <w:i/>
                <w:sz w:val="18"/>
                <w:szCs w:val="18"/>
              </w:rPr>
            </w:pPr>
            <w:r w:rsidRPr="0028223D">
              <w:rPr>
                <w:i/>
                <w:sz w:val="18"/>
                <w:szCs w:val="18"/>
              </w:rPr>
              <w:t xml:space="preserve">Definice pojmu zavedená směrnicí je z řady ohledů problematická. Především se jedná o adjektivum, takže </w:t>
            </w:r>
            <w:r w:rsidR="00D767C8" w:rsidRPr="0028223D">
              <w:rPr>
                <w:i/>
                <w:sz w:val="18"/>
                <w:szCs w:val="18"/>
              </w:rPr>
              <w:t>není možné z legislativně technických důvodů definici převzít (</w:t>
            </w:r>
            <w:r w:rsidR="006B27EE" w:rsidRPr="0028223D">
              <w:rPr>
                <w:i/>
                <w:sz w:val="18"/>
                <w:szCs w:val="18"/>
              </w:rPr>
              <w:t xml:space="preserve">v českém právním prostředí lze definovat výlučně substantiva). Obsahově </w:t>
            </w:r>
            <w:r w:rsidR="00A600F4" w:rsidRPr="0028223D">
              <w:rPr>
                <w:i/>
                <w:sz w:val="18"/>
                <w:szCs w:val="18"/>
              </w:rPr>
              <w:t>je definice zřejmá a uvádí obvyklý význam slova, pod nímž je toto v českém prostředí vnímáno.</w:t>
            </w:r>
            <w:r w:rsidR="0037334B" w:rsidRPr="0028223D">
              <w:rPr>
                <w:i/>
                <w:sz w:val="18"/>
                <w:szCs w:val="18"/>
              </w:rPr>
              <w:t xml:space="preserve"> Transpoziční právní úprava, resp. zákon č. 263/2016 Sb., atomový zákon, navíc toto adjektivum záměrně nepoužívá</w:t>
            </w:r>
            <w:r w:rsidR="000A0071" w:rsidRPr="0028223D">
              <w:rPr>
                <w:i/>
                <w:sz w:val="18"/>
                <w:szCs w:val="18"/>
              </w:rPr>
              <w:t xml:space="preserve"> a v příslušném kontextu (zejména ve vztahu k optimalizaci lékařského ozáření) používá substantivum „radiodiagnostika“ nebo vhodnější obecný termín </w:t>
            </w:r>
            <w:r w:rsidR="005D4D0D" w:rsidRPr="0028223D">
              <w:rPr>
                <w:i/>
                <w:sz w:val="18"/>
                <w:szCs w:val="18"/>
              </w:rPr>
              <w:t>„</w:t>
            </w:r>
            <w:r w:rsidR="000A0071" w:rsidRPr="0028223D">
              <w:rPr>
                <w:i/>
                <w:sz w:val="18"/>
                <w:szCs w:val="18"/>
              </w:rPr>
              <w:t>lékařské oz</w:t>
            </w:r>
            <w:r w:rsidR="005D4D0D" w:rsidRPr="0028223D">
              <w:rPr>
                <w:i/>
                <w:sz w:val="18"/>
                <w:szCs w:val="18"/>
              </w:rPr>
              <w:t>á</w:t>
            </w:r>
            <w:r w:rsidR="000A0071" w:rsidRPr="0028223D">
              <w:rPr>
                <w:i/>
                <w:sz w:val="18"/>
                <w:szCs w:val="18"/>
              </w:rPr>
              <w:t>ření".</w:t>
            </w:r>
            <w:r w:rsidR="005D4D0D" w:rsidRPr="0028223D">
              <w:rPr>
                <w:i/>
                <w:sz w:val="18"/>
                <w:szCs w:val="18"/>
              </w:rPr>
              <w:t xml:space="preserve"> Definice je tedy nadbytečná.</w:t>
            </w:r>
          </w:p>
          <w:p w14:paraId="2C213B62" w14:textId="60F0C2BF" w:rsidR="003F54DA" w:rsidRPr="0028223D" w:rsidRDefault="004E75C6">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095F30" w:rsidRPr="0028223D">
              <w:rPr>
                <w:i/>
                <w:sz w:val="18"/>
                <w:szCs w:val="18"/>
              </w:rPr>
              <w:t>. Proto a z důvodů výše uvedených bylo vyhodnoceno, že tuto definici není nutné do právního řádu ČR přebírat</w:t>
            </w:r>
            <w:r w:rsidRPr="0028223D">
              <w:rPr>
                <w:i/>
                <w:sz w:val="18"/>
                <w:szCs w:val="18"/>
              </w:rPr>
              <w:t>.</w:t>
            </w:r>
          </w:p>
        </w:tc>
        <w:tc>
          <w:tcPr>
            <w:tcW w:w="540" w:type="dxa"/>
            <w:tcBorders>
              <w:top w:val="single" w:sz="4" w:space="0" w:color="auto"/>
              <w:left w:val="single" w:sz="4" w:space="0" w:color="auto"/>
              <w:bottom w:val="single" w:sz="4" w:space="0" w:color="auto"/>
              <w:right w:val="single" w:sz="4" w:space="0" w:color="auto"/>
            </w:tcBorders>
          </w:tcPr>
          <w:p w14:paraId="11EFF72C" w14:textId="77777777" w:rsidR="003F54DA" w:rsidRPr="0028223D" w:rsidRDefault="003F54DA">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3DE9FAEC" w14:textId="77777777" w:rsidR="003F54DA" w:rsidRPr="0028223D" w:rsidRDefault="003F54DA">
            <w:pPr>
              <w:rPr>
                <w:sz w:val="18"/>
                <w:szCs w:val="18"/>
              </w:rPr>
            </w:pPr>
          </w:p>
        </w:tc>
      </w:tr>
      <w:tr w:rsidR="003F54DA" w:rsidRPr="0028223D" w14:paraId="26C12191" w14:textId="77777777" w:rsidTr="00E660D8">
        <w:tc>
          <w:tcPr>
            <w:tcW w:w="1392" w:type="dxa"/>
            <w:tcBorders>
              <w:top w:val="single" w:sz="4" w:space="0" w:color="auto"/>
              <w:left w:val="single" w:sz="4" w:space="0" w:color="auto"/>
              <w:bottom w:val="single" w:sz="4" w:space="0" w:color="auto"/>
              <w:right w:val="single" w:sz="4" w:space="0" w:color="auto"/>
            </w:tcBorders>
          </w:tcPr>
          <w:p w14:paraId="03070A5D" w14:textId="77777777" w:rsidR="003F54DA" w:rsidRPr="0028223D" w:rsidRDefault="003F54DA">
            <w:pPr>
              <w:rPr>
                <w:sz w:val="18"/>
                <w:szCs w:val="18"/>
              </w:rPr>
            </w:pPr>
            <w:r w:rsidRPr="0028223D">
              <w:rPr>
                <w:sz w:val="18"/>
                <w:szCs w:val="18"/>
              </w:rPr>
              <w:t>Čl. 4 bod 81)</w:t>
            </w:r>
          </w:p>
        </w:tc>
        <w:tc>
          <w:tcPr>
            <w:tcW w:w="5387" w:type="dxa"/>
            <w:gridSpan w:val="4"/>
            <w:tcBorders>
              <w:top w:val="single" w:sz="4" w:space="0" w:color="auto"/>
              <w:left w:val="single" w:sz="4" w:space="0" w:color="auto"/>
              <w:bottom w:val="single" w:sz="4" w:space="0" w:color="auto"/>
              <w:right w:val="single" w:sz="18" w:space="0" w:color="auto"/>
            </w:tcBorders>
          </w:tcPr>
          <w:p w14:paraId="40254CAE" w14:textId="2E130F1A" w:rsidR="003F54DA" w:rsidRPr="0028223D" w:rsidRDefault="003F54DA" w:rsidP="00C74787">
            <w:pPr>
              <w:rPr>
                <w:color w:val="000000"/>
                <w:sz w:val="18"/>
                <w:szCs w:val="18"/>
              </w:rPr>
            </w:pPr>
            <w:r w:rsidRPr="0028223D">
              <w:rPr>
                <w:color w:val="000000"/>
                <w:sz w:val="18"/>
                <w:szCs w:val="18"/>
              </w:rPr>
              <w:t>„výrazem „radioterapeutický“ výraz vztahující se k radioterapii, včetně nukleární medicíny pro terapeutické účely;</w:t>
            </w:r>
          </w:p>
        </w:tc>
        <w:tc>
          <w:tcPr>
            <w:tcW w:w="925" w:type="dxa"/>
            <w:tcBorders>
              <w:top w:val="single" w:sz="4" w:space="0" w:color="auto"/>
              <w:left w:val="single" w:sz="18" w:space="0" w:color="auto"/>
              <w:bottom w:val="single" w:sz="4" w:space="0" w:color="auto"/>
              <w:right w:val="single" w:sz="4" w:space="0" w:color="auto"/>
            </w:tcBorders>
          </w:tcPr>
          <w:p w14:paraId="71FB8035"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58726FA8" w14:textId="77777777" w:rsidR="003F54DA" w:rsidRPr="0028223D" w:rsidRDefault="003F54D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64C77E19" w14:textId="43570A15" w:rsidR="00555D75" w:rsidRPr="0028223D" w:rsidRDefault="00555D75" w:rsidP="00555D75">
            <w:pPr>
              <w:rPr>
                <w:i/>
                <w:sz w:val="18"/>
                <w:szCs w:val="18"/>
              </w:rPr>
            </w:pPr>
            <w:r w:rsidRPr="0028223D">
              <w:rPr>
                <w:i/>
                <w:sz w:val="18"/>
                <w:szCs w:val="18"/>
              </w:rPr>
              <w:t>Definice pojmu zavedená směrnicí je z řady ohledů problematická. Především se jedná o adjektivum, takže není možné z legislativně technických důvodů definici převzít (v českém právním prostředí lze definovat výlučně substantiva). Definice je navíc zjevně tautologická (</w:t>
            </w:r>
            <w:r w:rsidR="00AE2EA5" w:rsidRPr="0028223D">
              <w:rPr>
                <w:i/>
                <w:sz w:val="18"/>
                <w:szCs w:val="18"/>
              </w:rPr>
              <w:t xml:space="preserve">radioterapeutický je radioterapeutický), aniž by podávala vysvětlení toho, co se rozumí pod pojmem „radioterapie“. </w:t>
            </w:r>
            <w:r w:rsidRPr="0028223D">
              <w:rPr>
                <w:i/>
                <w:sz w:val="18"/>
                <w:szCs w:val="18"/>
              </w:rPr>
              <w:t>Obsahově je definice zřejmá</w:t>
            </w:r>
            <w:r w:rsidR="00E97276" w:rsidRPr="0028223D">
              <w:rPr>
                <w:i/>
                <w:sz w:val="18"/>
                <w:szCs w:val="18"/>
              </w:rPr>
              <w:t>, význam slov „radioterapie“ a „radioterapeutický“</w:t>
            </w:r>
            <w:r w:rsidRPr="0028223D">
              <w:rPr>
                <w:i/>
                <w:sz w:val="18"/>
                <w:szCs w:val="18"/>
              </w:rPr>
              <w:t xml:space="preserve"> </w:t>
            </w:r>
            <w:r w:rsidR="00E97276" w:rsidRPr="0028223D">
              <w:rPr>
                <w:i/>
                <w:sz w:val="18"/>
                <w:szCs w:val="18"/>
              </w:rPr>
              <w:t>je</w:t>
            </w:r>
            <w:r w:rsidRPr="0028223D">
              <w:rPr>
                <w:i/>
                <w:sz w:val="18"/>
                <w:szCs w:val="18"/>
              </w:rPr>
              <w:t xml:space="preserve"> v českém prostředí </w:t>
            </w:r>
            <w:r w:rsidR="006D1213" w:rsidRPr="0028223D">
              <w:rPr>
                <w:i/>
                <w:sz w:val="18"/>
                <w:szCs w:val="18"/>
              </w:rPr>
              <w:t>dobře znám a nevyvolává pochybnosti</w:t>
            </w:r>
            <w:r w:rsidRPr="0028223D">
              <w:rPr>
                <w:i/>
                <w:sz w:val="18"/>
                <w:szCs w:val="18"/>
              </w:rPr>
              <w:t xml:space="preserve">. Transpoziční právní </w:t>
            </w:r>
            <w:r w:rsidRPr="0028223D">
              <w:rPr>
                <w:i/>
                <w:sz w:val="18"/>
                <w:szCs w:val="18"/>
              </w:rPr>
              <w:lastRenderedPageBreak/>
              <w:t>úprava, resp. zákon č. 263/2016 Sb., atomový zákon, navíc toto adjektivum záměrně nepoužívá a v příslušném kontextu (zejména ve vztahu k optimalizaci lékařského ozáření) používá substantivum „radio</w:t>
            </w:r>
            <w:r w:rsidR="006D1213" w:rsidRPr="0028223D">
              <w:rPr>
                <w:i/>
                <w:sz w:val="18"/>
                <w:szCs w:val="18"/>
              </w:rPr>
              <w:t>terapie</w:t>
            </w:r>
            <w:r w:rsidRPr="0028223D">
              <w:rPr>
                <w:i/>
                <w:sz w:val="18"/>
                <w:szCs w:val="18"/>
              </w:rPr>
              <w:t>“ nebo vhodnější obecný termín „lékařské ozáření". Definice je tedy nadbytečná.</w:t>
            </w:r>
          </w:p>
          <w:p w14:paraId="39326A5B" w14:textId="0F6C13AD" w:rsidR="003F54DA" w:rsidRPr="0028223D" w:rsidRDefault="004E75C6">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6D1213" w:rsidRPr="0028223D">
              <w:rPr>
                <w:i/>
                <w:sz w:val="18"/>
                <w:szCs w:val="18"/>
              </w:rPr>
              <w:t>. Proto a z důvodů výše uvedených bylo vyhodnoceno, že tuto definici není nutné do právního řádu ČR přebírat</w:t>
            </w:r>
            <w:r w:rsidRPr="0028223D">
              <w:rPr>
                <w:i/>
                <w:sz w:val="18"/>
                <w:szCs w:val="18"/>
              </w:rPr>
              <w:t>.</w:t>
            </w:r>
          </w:p>
        </w:tc>
        <w:tc>
          <w:tcPr>
            <w:tcW w:w="540" w:type="dxa"/>
            <w:tcBorders>
              <w:top w:val="single" w:sz="4" w:space="0" w:color="auto"/>
              <w:left w:val="single" w:sz="4" w:space="0" w:color="auto"/>
              <w:bottom w:val="single" w:sz="4" w:space="0" w:color="auto"/>
              <w:right w:val="single" w:sz="4" w:space="0" w:color="auto"/>
            </w:tcBorders>
          </w:tcPr>
          <w:p w14:paraId="5E26F53B" w14:textId="77777777" w:rsidR="003F54DA" w:rsidRPr="0028223D" w:rsidRDefault="003F54DA">
            <w:r w:rsidRPr="0028223D">
              <w:rPr>
                <w:sz w:val="18"/>
                <w:szCs w:val="18"/>
              </w:rPr>
              <w:lastRenderedPageBreak/>
              <w:t>NT</w:t>
            </w:r>
          </w:p>
        </w:tc>
        <w:tc>
          <w:tcPr>
            <w:tcW w:w="1080" w:type="dxa"/>
            <w:tcBorders>
              <w:top w:val="single" w:sz="4" w:space="0" w:color="auto"/>
              <w:left w:val="single" w:sz="4" w:space="0" w:color="auto"/>
              <w:bottom w:val="single" w:sz="4" w:space="0" w:color="auto"/>
              <w:right w:val="single" w:sz="4" w:space="0" w:color="auto"/>
            </w:tcBorders>
          </w:tcPr>
          <w:p w14:paraId="179ABFEA" w14:textId="77777777" w:rsidR="003F54DA" w:rsidRPr="0028223D" w:rsidRDefault="003F54DA">
            <w:pPr>
              <w:rPr>
                <w:sz w:val="18"/>
                <w:szCs w:val="18"/>
              </w:rPr>
            </w:pPr>
          </w:p>
        </w:tc>
      </w:tr>
      <w:tr w:rsidR="003F54DA" w:rsidRPr="0028223D" w14:paraId="00464F62" w14:textId="77777777" w:rsidTr="00E660D8">
        <w:tc>
          <w:tcPr>
            <w:tcW w:w="1392" w:type="dxa"/>
            <w:tcBorders>
              <w:top w:val="single" w:sz="4" w:space="0" w:color="auto"/>
              <w:left w:val="single" w:sz="4" w:space="0" w:color="auto"/>
              <w:bottom w:val="single" w:sz="4" w:space="0" w:color="auto"/>
              <w:right w:val="single" w:sz="4" w:space="0" w:color="auto"/>
            </w:tcBorders>
          </w:tcPr>
          <w:p w14:paraId="5A317BEF" w14:textId="77777777" w:rsidR="003F54DA" w:rsidRPr="0028223D" w:rsidRDefault="003F54DA">
            <w:pPr>
              <w:rPr>
                <w:sz w:val="18"/>
                <w:szCs w:val="18"/>
              </w:rPr>
            </w:pPr>
            <w:r w:rsidRPr="0028223D">
              <w:rPr>
                <w:sz w:val="18"/>
                <w:szCs w:val="18"/>
              </w:rPr>
              <w:t>Čl. 4 bod 82)</w:t>
            </w:r>
          </w:p>
        </w:tc>
        <w:tc>
          <w:tcPr>
            <w:tcW w:w="5387" w:type="dxa"/>
            <w:gridSpan w:val="4"/>
            <w:tcBorders>
              <w:top w:val="single" w:sz="4" w:space="0" w:color="auto"/>
              <w:left w:val="single" w:sz="4" w:space="0" w:color="auto"/>
              <w:bottom w:val="single" w:sz="4" w:space="0" w:color="auto"/>
              <w:right w:val="single" w:sz="18" w:space="0" w:color="auto"/>
            </w:tcBorders>
          </w:tcPr>
          <w:p w14:paraId="376C6BDF" w14:textId="2C372F97" w:rsidR="003F54DA" w:rsidRPr="0028223D" w:rsidRDefault="003F54DA" w:rsidP="00C74787">
            <w:pPr>
              <w:rPr>
                <w:color w:val="000000"/>
                <w:sz w:val="18"/>
                <w:szCs w:val="18"/>
              </w:rPr>
            </w:pPr>
            <w:r w:rsidRPr="0028223D">
              <w:rPr>
                <w:color w:val="000000"/>
                <w:sz w:val="18"/>
                <w:szCs w:val="18"/>
              </w:rPr>
              <w:t>„radonem“ radionuklid Rn-222 a případně produkty jeho přeměny;</w:t>
            </w:r>
          </w:p>
        </w:tc>
        <w:tc>
          <w:tcPr>
            <w:tcW w:w="925" w:type="dxa"/>
            <w:tcBorders>
              <w:top w:val="single" w:sz="4" w:space="0" w:color="auto"/>
              <w:left w:val="single" w:sz="18" w:space="0" w:color="auto"/>
              <w:bottom w:val="single" w:sz="4" w:space="0" w:color="auto"/>
              <w:right w:val="single" w:sz="4" w:space="0" w:color="auto"/>
            </w:tcBorders>
          </w:tcPr>
          <w:p w14:paraId="55732101"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3CC5F8C8" w14:textId="77777777" w:rsidR="003F54DA" w:rsidRPr="0028223D" w:rsidRDefault="003F54D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74D435B2" w14:textId="6C389A28" w:rsidR="003D4F75" w:rsidRPr="0028223D" w:rsidRDefault="003D4F75">
            <w:pPr>
              <w:rPr>
                <w:i/>
                <w:sz w:val="18"/>
                <w:szCs w:val="18"/>
              </w:rPr>
            </w:pPr>
            <w:r w:rsidRPr="0028223D">
              <w:rPr>
                <w:i/>
                <w:sz w:val="18"/>
                <w:szCs w:val="18"/>
              </w:rPr>
              <w:t xml:space="preserve">Výraz „radon“ je označením v odborné i laické veřejnosti obecně známým a v kontextu právní úpravy atomové legislativy, resp. mírového využívání jaderné energie a ionizujícího záření, která výlučně transponuje pravidla směrnice s touto problematikou spojená, </w:t>
            </w:r>
            <w:r w:rsidR="00152B45" w:rsidRPr="0028223D">
              <w:rPr>
                <w:i/>
                <w:sz w:val="18"/>
                <w:szCs w:val="18"/>
              </w:rPr>
              <w:t xml:space="preserve">nevyvolává jeho užití již tradičně žádné nejasnosti. V oblasti ochrany před radonem a jeho dceřinými produkty se prakticky nemůže jednat o jiný radionuklid, nežli Rn-222, nebo jeho </w:t>
            </w:r>
            <w:r w:rsidR="00722E4E" w:rsidRPr="0028223D">
              <w:rPr>
                <w:i/>
                <w:sz w:val="18"/>
                <w:szCs w:val="18"/>
              </w:rPr>
              <w:t>dceřiné</w:t>
            </w:r>
            <w:r w:rsidR="00152B45" w:rsidRPr="0028223D">
              <w:rPr>
                <w:i/>
                <w:sz w:val="18"/>
                <w:szCs w:val="18"/>
              </w:rPr>
              <w:t xml:space="preserve"> produkty. </w:t>
            </w:r>
            <w:r w:rsidR="00722E4E" w:rsidRPr="0028223D">
              <w:rPr>
                <w:i/>
                <w:sz w:val="18"/>
                <w:szCs w:val="18"/>
              </w:rPr>
              <w:t xml:space="preserve">Z hlediska transpoziční právní úpravy zákonem č. 263/2016 Sb., atomový zákon, je kontext tohoto pojmu zcela jasný a definice se proto jeví být nadbytečná. Mimoto je definice použitá směrnicí poněkud nejasná, neboť pod pojem </w:t>
            </w:r>
            <w:r w:rsidR="001B228E" w:rsidRPr="0028223D">
              <w:rPr>
                <w:i/>
                <w:sz w:val="18"/>
                <w:szCs w:val="18"/>
              </w:rPr>
              <w:t>„radon“ chápe i jeho dceřiné produkty, ovšem pouze „případně“, což vyvolává značné pochybnosti o záměru zákonodárce. Naopak následující definice „expozice radonu“ se omezuje výlučně na dceřiné produkty radonu a radionuklid Rn-222 zcela opomíjí</w:t>
            </w:r>
            <w:r w:rsidR="00405C20" w:rsidRPr="0028223D">
              <w:rPr>
                <w:i/>
                <w:sz w:val="18"/>
                <w:szCs w:val="18"/>
              </w:rPr>
              <w:t>. Obě definice tedy zjevně nejsou v souladu. Česká právní úprava se pokouší tento rozpor překonat absencí definice „radonu“ a naopak výslovným užíváním spojení „radon a jeho dceřiné produkty“ na příslušných místech právní úpravy.</w:t>
            </w:r>
          </w:p>
          <w:p w14:paraId="11E5ED32" w14:textId="5C2970D9" w:rsidR="003F54DA" w:rsidRPr="0028223D" w:rsidRDefault="004E75C6">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405C20" w:rsidRPr="0028223D">
              <w:rPr>
                <w:i/>
                <w:sz w:val="18"/>
                <w:szCs w:val="18"/>
              </w:rPr>
              <w:t xml:space="preserve">. Proto a z důvodů výše uvedených bylo vyhodnoceno, že tuto definici není </w:t>
            </w:r>
            <w:r w:rsidR="00114B82" w:rsidRPr="0028223D">
              <w:rPr>
                <w:i/>
                <w:sz w:val="18"/>
                <w:szCs w:val="18"/>
              </w:rPr>
              <w:t>vhodné</w:t>
            </w:r>
            <w:r w:rsidR="00405C20" w:rsidRPr="0028223D">
              <w:rPr>
                <w:i/>
                <w:sz w:val="18"/>
                <w:szCs w:val="18"/>
              </w:rPr>
              <w:t xml:space="preserve"> do právního řádu ČR přebírat</w:t>
            </w:r>
            <w:r w:rsidRPr="0028223D">
              <w:rPr>
                <w:i/>
                <w:sz w:val="18"/>
                <w:szCs w:val="18"/>
              </w:rPr>
              <w:t>.</w:t>
            </w:r>
          </w:p>
        </w:tc>
        <w:tc>
          <w:tcPr>
            <w:tcW w:w="540" w:type="dxa"/>
            <w:tcBorders>
              <w:top w:val="single" w:sz="4" w:space="0" w:color="auto"/>
              <w:left w:val="single" w:sz="4" w:space="0" w:color="auto"/>
              <w:bottom w:val="single" w:sz="4" w:space="0" w:color="auto"/>
              <w:right w:val="single" w:sz="4" w:space="0" w:color="auto"/>
            </w:tcBorders>
          </w:tcPr>
          <w:p w14:paraId="3CC95727" w14:textId="77777777" w:rsidR="003F54DA" w:rsidRPr="0028223D" w:rsidRDefault="003F54DA">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132151A8" w14:textId="77777777" w:rsidR="003F54DA" w:rsidRPr="0028223D" w:rsidRDefault="003F54DA">
            <w:pPr>
              <w:rPr>
                <w:sz w:val="18"/>
                <w:szCs w:val="18"/>
              </w:rPr>
            </w:pPr>
          </w:p>
        </w:tc>
      </w:tr>
      <w:tr w:rsidR="003F54DA" w:rsidRPr="0028223D" w14:paraId="4EA494C9" w14:textId="77777777" w:rsidTr="00E660D8">
        <w:tc>
          <w:tcPr>
            <w:tcW w:w="1392" w:type="dxa"/>
            <w:tcBorders>
              <w:top w:val="single" w:sz="4" w:space="0" w:color="auto"/>
              <w:left w:val="single" w:sz="4" w:space="0" w:color="auto"/>
              <w:bottom w:val="single" w:sz="4" w:space="0" w:color="auto"/>
              <w:right w:val="single" w:sz="4" w:space="0" w:color="auto"/>
            </w:tcBorders>
          </w:tcPr>
          <w:p w14:paraId="246022AB" w14:textId="77777777" w:rsidR="003F54DA" w:rsidRPr="0028223D" w:rsidRDefault="003F54DA">
            <w:pPr>
              <w:rPr>
                <w:sz w:val="18"/>
                <w:szCs w:val="18"/>
              </w:rPr>
            </w:pPr>
            <w:r w:rsidRPr="0028223D">
              <w:rPr>
                <w:sz w:val="18"/>
                <w:szCs w:val="18"/>
              </w:rPr>
              <w:t>Čl. 4 bod 83)</w:t>
            </w:r>
          </w:p>
        </w:tc>
        <w:tc>
          <w:tcPr>
            <w:tcW w:w="5387" w:type="dxa"/>
            <w:gridSpan w:val="4"/>
            <w:tcBorders>
              <w:top w:val="single" w:sz="4" w:space="0" w:color="auto"/>
              <w:left w:val="single" w:sz="4" w:space="0" w:color="auto"/>
              <w:bottom w:val="single" w:sz="4" w:space="0" w:color="auto"/>
              <w:right w:val="single" w:sz="18" w:space="0" w:color="auto"/>
            </w:tcBorders>
          </w:tcPr>
          <w:p w14:paraId="171EB937" w14:textId="3CDB0920" w:rsidR="003F54DA" w:rsidRPr="0028223D" w:rsidRDefault="003F54DA" w:rsidP="00C74787">
            <w:pPr>
              <w:rPr>
                <w:color w:val="000000"/>
                <w:sz w:val="18"/>
                <w:szCs w:val="18"/>
              </w:rPr>
            </w:pPr>
            <w:r w:rsidRPr="0028223D">
              <w:rPr>
                <w:color w:val="000000"/>
                <w:sz w:val="18"/>
                <w:szCs w:val="18"/>
              </w:rPr>
              <w:t>„expozicí radonu“ expozice produktům přeměny radonu;</w:t>
            </w:r>
          </w:p>
        </w:tc>
        <w:tc>
          <w:tcPr>
            <w:tcW w:w="925" w:type="dxa"/>
            <w:tcBorders>
              <w:top w:val="single" w:sz="4" w:space="0" w:color="auto"/>
              <w:left w:val="single" w:sz="18" w:space="0" w:color="auto"/>
              <w:bottom w:val="single" w:sz="4" w:space="0" w:color="auto"/>
              <w:right w:val="single" w:sz="4" w:space="0" w:color="auto"/>
            </w:tcBorders>
          </w:tcPr>
          <w:p w14:paraId="10B43299"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C05D339" w14:textId="77777777" w:rsidR="003F54DA" w:rsidRPr="0028223D" w:rsidRDefault="003F54DA">
            <w:pPr>
              <w:rPr>
                <w:sz w:val="18"/>
                <w:szCs w:val="18"/>
              </w:rPr>
            </w:pPr>
            <w:r w:rsidRPr="0028223D">
              <w:rPr>
                <w:sz w:val="18"/>
                <w:szCs w:val="18"/>
              </w:rPr>
              <w:t>§60 odst.3 písm.f)</w:t>
            </w:r>
          </w:p>
        </w:tc>
        <w:tc>
          <w:tcPr>
            <w:tcW w:w="5400" w:type="dxa"/>
            <w:gridSpan w:val="4"/>
            <w:tcBorders>
              <w:top w:val="single" w:sz="4" w:space="0" w:color="auto"/>
              <w:left w:val="single" w:sz="4" w:space="0" w:color="auto"/>
              <w:bottom w:val="single" w:sz="4" w:space="0" w:color="auto"/>
              <w:right w:val="single" w:sz="4" w:space="0" w:color="auto"/>
            </w:tcBorders>
          </w:tcPr>
          <w:p w14:paraId="36852207" w14:textId="77777777" w:rsidR="003F54DA" w:rsidRPr="0028223D" w:rsidRDefault="003F54DA" w:rsidP="00E940B3">
            <w:pPr>
              <w:rPr>
                <w:sz w:val="18"/>
                <w:szCs w:val="18"/>
              </w:rPr>
            </w:pPr>
            <w:r w:rsidRPr="0028223D">
              <w:rPr>
                <w:sz w:val="18"/>
                <w:szCs w:val="18"/>
              </w:rPr>
              <w:t>(3) Pro účely tohoto zákona se rozumí</w:t>
            </w:r>
          </w:p>
          <w:p w14:paraId="2C7724CF" w14:textId="77777777" w:rsidR="003F54DA" w:rsidRPr="0028223D" w:rsidRDefault="003F54DA" w:rsidP="00E940B3">
            <w:pPr>
              <w:rPr>
                <w:sz w:val="18"/>
                <w:szCs w:val="18"/>
              </w:rPr>
            </w:pPr>
            <w:r w:rsidRPr="0028223D">
              <w:rPr>
                <w:sz w:val="18"/>
                <w:szCs w:val="18"/>
              </w:rPr>
              <w:t>f) ozářením z radonu ozáření radonem a jeho dceřinými produkty.</w:t>
            </w:r>
          </w:p>
          <w:p w14:paraId="71CBF0DD" w14:textId="77777777" w:rsidR="003F54DA" w:rsidRPr="0028223D" w:rsidRDefault="003F54DA" w:rsidP="00E940B3">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37E43C0E"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9E0C2F9" w14:textId="77777777" w:rsidR="003F54DA" w:rsidRPr="0028223D" w:rsidRDefault="003F54DA">
            <w:pPr>
              <w:rPr>
                <w:sz w:val="18"/>
                <w:szCs w:val="18"/>
              </w:rPr>
            </w:pPr>
          </w:p>
        </w:tc>
      </w:tr>
      <w:tr w:rsidR="003F54DA" w:rsidRPr="0028223D" w14:paraId="2D0ED75F" w14:textId="77777777" w:rsidTr="00E660D8">
        <w:tc>
          <w:tcPr>
            <w:tcW w:w="1392" w:type="dxa"/>
            <w:tcBorders>
              <w:top w:val="single" w:sz="4" w:space="0" w:color="auto"/>
              <w:left w:val="single" w:sz="4" w:space="0" w:color="auto"/>
              <w:bottom w:val="single" w:sz="4" w:space="0" w:color="auto"/>
              <w:right w:val="single" w:sz="4" w:space="0" w:color="auto"/>
            </w:tcBorders>
          </w:tcPr>
          <w:p w14:paraId="1AECC40E" w14:textId="77777777" w:rsidR="003F54DA" w:rsidRPr="0028223D" w:rsidRDefault="003F54DA">
            <w:pPr>
              <w:rPr>
                <w:sz w:val="18"/>
                <w:szCs w:val="18"/>
              </w:rPr>
            </w:pPr>
            <w:r w:rsidRPr="0028223D">
              <w:rPr>
                <w:sz w:val="18"/>
                <w:szCs w:val="18"/>
              </w:rPr>
              <w:t>Čl. 4 bod 84)</w:t>
            </w:r>
          </w:p>
        </w:tc>
        <w:tc>
          <w:tcPr>
            <w:tcW w:w="5387" w:type="dxa"/>
            <w:gridSpan w:val="4"/>
            <w:tcBorders>
              <w:top w:val="single" w:sz="4" w:space="0" w:color="auto"/>
              <w:left w:val="single" w:sz="4" w:space="0" w:color="auto"/>
              <w:bottom w:val="single" w:sz="4" w:space="0" w:color="auto"/>
              <w:right w:val="single" w:sz="18" w:space="0" w:color="auto"/>
            </w:tcBorders>
          </w:tcPr>
          <w:p w14:paraId="082A092F" w14:textId="39F9F7BA" w:rsidR="003F54DA" w:rsidRPr="0028223D" w:rsidRDefault="003F54DA" w:rsidP="00C74787">
            <w:pPr>
              <w:rPr>
                <w:color w:val="000000"/>
                <w:sz w:val="18"/>
                <w:szCs w:val="18"/>
              </w:rPr>
            </w:pPr>
            <w:r w:rsidRPr="0028223D">
              <w:rPr>
                <w:color w:val="000000"/>
                <w:sz w:val="18"/>
                <w:szCs w:val="18"/>
              </w:rPr>
              <w:t xml:space="preserve">„referenční úrovní“ úroveň efektivní dávky nebo ekvivalentní dávky nebo objemové nebo hmotnostní aktivity v nehodové expoziční situaci nebo v existující expoziční situaci, nad kterou se nepovažuje za vhodné, </w:t>
            </w:r>
            <w:r w:rsidRPr="0028223D">
              <w:rPr>
                <w:color w:val="000000"/>
                <w:sz w:val="18"/>
                <w:szCs w:val="18"/>
              </w:rPr>
              <w:lastRenderedPageBreak/>
              <w:t>aby došlo k ozáření v důsledku této expoziční situace, ačkoli se nejedná o limit ozáření, který nesmí být překročen;</w:t>
            </w:r>
          </w:p>
        </w:tc>
        <w:tc>
          <w:tcPr>
            <w:tcW w:w="925" w:type="dxa"/>
            <w:tcBorders>
              <w:top w:val="single" w:sz="4" w:space="0" w:color="auto"/>
              <w:left w:val="single" w:sz="18" w:space="0" w:color="auto"/>
              <w:bottom w:val="single" w:sz="4" w:space="0" w:color="auto"/>
              <w:right w:val="single" w:sz="4" w:space="0" w:color="auto"/>
            </w:tcBorders>
          </w:tcPr>
          <w:p w14:paraId="4FAEF71C" w14:textId="77777777" w:rsidR="003F54DA" w:rsidRPr="0028223D" w:rsidRDefault="003F54DA" w:rsidP="00657CB4">
            <w:pPr>
              <w:rPr>
                <w:sz w:val="18"/>
                <w:szCs w:val="18"/>
              </w:rPr>
            </w:pPr>
            <w:r w:rsidRPr="0028223D">
              <w:rPr>
                <w:sz w:val="18"/>
                <w:szCs w:val="18"/>
              </w:rPr>
              <w:lastRenderedPageBreak/>
              <w:t>263/2016</w:t>
            </w:r>
          </w:p>
        </w:tc>
        <w:tc>
          <w:tcPr>
            <w:tcW w:w="1116" w:type="dxa"/>
            <w:gridSpan w:val="2"/>
            <w:tcBorders>
              <w:top w:val="single" w:sz="4" w:space="0" w:color="auto"/>
              <w:left w:val="single" w:sz="4" w:space="0" w:color="auto"/>
              <w:bottom w:val="single" w:sz="4" w:space="0" w:color="auto"/>
              <w:right w:val="single" w:sz="4" w:space="0" w:color="auto"/>
            </w:tcBorders>
          </w:tcPr>
          <w:p w14:paraId="064ADF5E" w14:textId="77777777" w:rsidR="003F54DA" w:rsidRPr="0028223D" w:rsidRDefault="003F54DA">
            <w:pPr>
              <w:rPr>
                <w:sz w:val="18"/>
                <w:szCs w:val="18"/>
              </w:rPr>
            </w:pPr>
            <w:r w:rsidRPr="0028223D">
              <w:rPr>
                <w:sz w:val="18"/>
                <w:szCs w:val="18"/>
              </w:rPr>
              <w:t>§60 odst.2 písm.b)</w:t>
            </w:r>
          </w:p>
        </w:tc>
        <w:tc>
          <w:tcPr>
            <w:tcW w:w="5400" w:type="dxa"/>
            <w:gridSpan w:val="4"/>
            <w:tcBorders>
              <w:top w:val="single" w:sz="4" w:space="0" w:color="auto"/>
              <w:left w:val="single" w:sz="4" w:space="0" w:color="auto"/>
              <w:bottom w:val="single" w:sz="4" w:space="0" w:color="auto"/>
              <w:right w:val="single" w:sz="4" w:space="0" w:color="auto"/>
            </w:tcBorders>
          </w:tcPr>
          <w:p w14:paraId="0167C5BC" w14:textId="77777777" w:rsidR="003F54DA" w:rsidRPr="0028223D" w:rsidRDefault="003F54DA" w:rsidP="00AD5D43">
            <w:pPr>
              <w:rPr>
                <w:sz w:val="18"/>
                <w:szCs w:val="18"/>
              </w:rPr>
            </w:pPr>
            <w:r w:rsidRPr="0028223D">
              <w:rPr>
                <w:sz w:val="18"/>
                <w:szCs w:val="18"/>
              </w:rPr>
              <w:t>(2) Pro účely tohoto zákona se rozumí</w:t>
            </w:r>
          </w:p>
          <w:p w14:paraId="051973B3" w14:textId="77777777" w:rsidR="003F54DA" w:rsidRPr="0028223D" w:rsidRDefault="003F54DA" w:rsidP="00AD5D43">
            <w:pPr>
              <w:rPr>
                <w:sz w:val="18"/>
                <w:szCs w:val="18"/>
              </w:rPr>
            </w:pPr>
            <w:r w:rsidRPr="0028223D">
              <w:rPr>
                <w:sz w:val="18"/>
                <w:szCs w:val="18"/>
              </w:rPr>
              <w:t xml:space="preserve">b) referenční úrovní úroveň ozáření nebo rizika ozáření v nehodové expoziční situaci nebo v existující expoziční situaci, kterou je nežádoucí </w:t>
            </w:r>
            <w:r w:rsidRPr="0028223D">
              <w:rPr>
                <w:sz w:val="18"/>
                <w:szCs w:val="18"/>
              </w:rPr>
              <w:lastRenderedPageBreak/>
              <w:t>překročit; snížením úrovně ozáření nebo rizika ozáření na referenční úroveň nelze mít optimalizaci radiační ochrany za docílenou,</w:t>
            </w:r>
          </w:p>
          <w:p w14:paraId="3C78488F" w14:textId="77777777" w:rsidR="003F54DA" w:rsidRPr="0028223D" w:rsidRDefault="003F54DA" w:rsidP="00AD5D43">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6D847391"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0D52658F" w14:textId="77777777" w:rsidR="003F54DA" w:rsidRPr="0028223D" w:rsidRDefault="003F54DA">
            <w:pPr>
              <w:rPr>
                <w:sz w:val="18"/>
                <w:szCs w:val="18"/>
              </w:rPr>
            </w:pPr>
          </w:p>
        </w:tc>
      </w:tr>
      <w:tr w:rsidR="003F54DA" w:rsidRPr="0028223D" w14:paraId="5DFFFB0B" w14:textId="77777777" w:rsidTr="00E660D8">
        <w:tc>
          <w:tcPr>
            <w:tcW w:w="1392" w:type="dxa"/>
            <w:tcBorders>
              <w:top w:val="single" w:sz="4" w:space="0" w:color="auto"/>
              <w:left w:val="single" w:sz="4" w:space="0" w:color="auto"/>
              <w:bottom w:val="single" w:sz="4" w:space="0" w:color="auto"/>
              <w:right w:val="single" w:sz="4" w:space="0" w:color="auto"/>
            </w:tcBorders>
          </w:tcPr>
          <w:p w14:paraId="2D6928BC" w14:textId="77777777" w:rsidR="003F54DA" w:rsidRPr="0028223D" w:rsidRDefault="003F54DA">
            <w:pPr>
              <w:rPr>
                <w:sz w:val="18"/>
                <w:szCs w:val="18"/>
              </w:rPr>
            </w:pPr>
            <w:r w:rsidRPr="0028223D">
              <w:rPr>
                <w:sz w:val="18"/>
                <w:szCs w:val="18"/>
              </w:rPr>
              <w:t>Čl. 4 bod 85)</w:t>
            </w:r>
          </w:p>
        </w:tc>
        <w:tc>
          <w:tcPr>
            <w:tcW w:w="5387" w:type="dxa"/>
            <w:gridSpan w:val="4"/>
            <w:tcBorders>
              <w:top w:val="single" w:sz="4" w:space="0" w:color="auto"/>
              <w:left w:val="single" w:sz="4" w:space="0" w:color="auto"/>
              <w:bottom w:val="single" w:sz="4" w:space="0" w:color="auto"/>
              <w:right w:val="single" w:sz="18" w:space="0" w:color="auto"/>
            </w:tcBorders>
          </w:tcPr>
          <w:p w14:paraId="364C8A3E" w14:textId="77777777" w:rsidR="003F54DA" w:rsidRPr="0028223D" w:rsidRDefault="003F54DA" w:rsidP="00C74787">
            <w:pPr>
              <w:rPr>
                <w:color w:val="000000"/>
                <w:sz w:val="18"/>
                <w:szCs w:val="18"/>
              </w:rPr>
            </w:pPr>
            <w:r w:rsidRPr="0028223D">
              <w:rPr>
                <w:color w:val="000000"/>
                <w:sz w:val="18"/>
                <w:szCs w:val="18"/>
              </w:rPr>
              <w:t xml:space="preserve"> „indikující osobou“ lékař, stomatolog nebo jiný zdravotnický pracovník, který je v souladu s vnitrostátními předpisy oprávněn doporučovat aplikujícímu odborníkovi osoby na lékařské radiologické postupy;</w:t>
            </w:r>
          </w:p>
        </w:tc>
        <w:tc>
          <w:tcPr>
            <w:tcW w:w="925" w:type="dxa"/>
            <w:tcBorders>
              <w:top w:val="single" w:sz="4" w:space="0" w:color="auto"/>
              <w:left w:val="single" w:sz="18" w:space="0" w:color="auto"/>
              <w:bottom w:val="single" w:sz="4" w:space="0" w:color="auto"/>
              <w:right w:val="single" w:sz="4" w:space="0" w:color="auto"/>
            </w:tcBorders>
          </w:tcPr>
          <w:p w14:paraId="31602D1D" w14:textId="77777777" w:rsidR="00B178DA" w:rsidRPr="0028223D" w:rsidRDefault="003F54DA" w:rsidP="00657CB4">
            <w:pPr>
              <w:rPr>
                <w:sz w:val="18"/>
                <w:szCs w:val="18"/>
              </w:rPr>
            </w:pPr>
            <w:r w:rsidRPr="0028223D">
              <w:rPr>
                <w:sz w:val="18"/>
                <w:szCs w:val="18"/>
              </w:rPr>
              <w:t>373/2011</w:t>
            </w:r>
          </w:p>
          <w:p w14:paraId="51AF7B0A" w14:textId="77777777" w:rsidR="00B178DA" w:rsidRPr="0028223D" w:rsidRDefault="00B178DA" w:rsidP="00B178DA">
            <w:pPr>
              <w:rPr>
                <w:sz w:val="18"/>
                <w:szCs w:val="18"/>
              </w:rPr>
            </w:pPr>
            <w:r w:rsidRPr="0028223D">
              <w:rPr>
                <w:sz w:val="18"/>
                <w:szCs w:val="18"/>
              </w:rPr>
              <w:t>ve znění</w:t>
            </w:r>
          </w:p>
          <w:p w14:paraId="54100FBD" w14:textId="77777777" w:rsidR="003F54DA" w:rsidRPr="0028223D" w:rsidRDefault="003F54DA" w:rsidP="00657CB4">
            <w:pPr>
              <w:rPr>
                <w:sz w:val="18"/>
                <w:szCs w:val="18"/>
              </w:rPr>
            </w:pPr>
            <w:r w:rsidRPr="0028223D">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0738AF17" w14:textId="77777777" w:rsidR="003F54DA" w:rsidRPr="0028223D" w:rsidRDefault="003F54DA">
            <w:pPr>
              <w:rPr>
                <w:sz w:val="18"/>
                <w:szCs w:val="18"/>
              </w:rPr>
            </w:pPr>
            <w:r w:rsidRPr="0028223D">
              <w:rPr>
                <w:sz w:val="18"/>
                <w:szCs w:val="18"/>
              </w:rPr>
              <w:t>§70 odst.3</w:t>
            </w:r>
          </w:p>
        </w:tc>
        <w:tc>
          <w:tcPr>
            <w:tcW w:w="5400" w:type="dxa"/>
            <w:gridSpan w:val="4"/>
            <w:tcBorders>
              <w:top w:val="single" w:sz="4" w:space="0" w:color="auto"/>
              <w:left w:val="single" w:sz="4" w:space="0" w:color="auto"/>
              <w:bottom w:val="single" w:sz="4" w:space="0" w:color="auto"/>
              <w:right w:val="single" w:sz="4" w:space="0" w:color="auto"/>
            </w:tcBorders>
          </w:tcPr>
          <w:p w14:paraId="24A1A846" w14:textId="77777777" w:rsidR="003F54DA" w:rsidRPr="0028223D" w:rsidRDefault="003F54DA">
            <w:pPr>
              <w:rPr>
                <w:sz w:val="18"/>
                <w:szCs w:val="18"/>
              </w:rPr>
            </w:pPr>
            <w:r w:rsidRPr="0028223D">
              <w:rPr>
                <w:sz w:val="18"/>
                <w:szCs w:val="18"/>
              </w:rPr>
              <w:t>(3) 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informace o zdravotním stavu pacienta významné pro lékařské ozáření, které jsou mu známy, tak, aby vyloučil zbytečné ozáření pacienta.</w:t>
            </w:r>
          </w:p>
          <w:p w14:paraId="68C151A1" w14:textId="77777777" w:rsidR="003F54DA" w:rsidRPr="0028223D" w:rsidRDefault="003F54DA">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5B658346"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06A02F2" w14:textId="77777777" w:rsidR="003F54DA" w:rsidRPr="0028223D" w:rsidRDefault="003F54DA">
            <w:pPr>
              <w:rPr>
                <w:sz w:val="18"/>
                <w:szCs w:val="18"/>
              </w:rPr>
            </w:pPr>
          </w:p>
        </w:tc>
      </w:tr>
      <w:tr w:rsidR="003F54DA" w:rsidRPr="0028223D" w14:paraId="12DF21E1" w14:textId="77777777" w:rsidTr="00E660D8">
        <w:tc>
          <w:tcPr>
            <w:tcW w:w="1392" w:type="dxa"/>
            <w:tcBorders>
              <w:top w:val="single" w:sz="4" w:space="0" w:color="auto"/>
              <w:left w:val="single" w:sz="4" w:space="0" w:color="auto"/>
              <w:bottom w:val="nil"/>
              <w:right w:val="single" w:sz="4" w:space="0" w:color="auto"/>
            </w:tcBorders>
          </w:tcPr>
          <w:p w14:paraId="404EBBDF" w14:textId="77777777" w:rsidR="003F54DA" w:rsidRPr="0028223D" w:rsidRDefault="003F54DA">
            <w:pPr>
              <w:rPr>
                <w:sz w:val="18"/>
                <w:szCs w:val="18"/>
              </w:rPr>
            </w:pPr>
            <w:r w:rsidRPr="0028223D">
              <w:rPr>
                <w:sz w:val="18"/>
                <w:szCs w:val="18"/>
              </w:rPr>
              <w:t>Čl. 4 bod 86)</w:t>
            </w:r>
          </w:p>
        </w:tc>
        <w:tc>
          <w:tcPr>
            <w:tcW w:w="5387" w:type="dxa"/>
            <w:gridSpan w:val="4"/>
            <w:tcBorders>
              <w:top w:val="single" w:sz="4" w:space="0" w:color="auto"/>
              <w:left w:val="single" w:sz="4" w:space="0" w:color="auto"/>
              <w:bottom w:val="nil"/>
              <w:right w:val="single" w:sz="18" w:space="0" w:color="auto"/>
            </w:tcBorders>
          </w:tcPr>
          <w:p w14:paraId="278A42EA" w14:textId="77777777" w:rsidR="003F54DA" w:rsidRPr="0028223D" w:rsidRDefault="003F54DA" w:rsidP="00C74787">
            <w:pPr>
              <w:rPr>
                <w:color w:val="000000"/>
                <w:sz w:val="18"/>
                <w:szCs w:val="18"/>
              </w:rPr>
            </w:pPr>
            <w:r w:rsidRPr="0028223D">
              <w:rPr>
                <w:color w:val="000000"/>
                <w:sz w:val="18"/>
                <w:szCs w:val="18"/>
              </w:rPr>
              <w:t xml:space="preserve"> „registrací“ souhlas udělený příslušným orgánem nebo vnitrostátními právními předpisy, ve zjednodušeném řízení, k vykonávání činnosti v souladu s podmínkami, které jsou stanoveny ve vnitrostátních právních předpisech nebo které pro tento druh či třídu činnosti stanovil příslušný orgán;</w:t>
            </w:r>
          </w:p>
        </w:tc>
        <w:tc>
          <w:tcPr>
            <w:tcW w:w="925" w:type="dxa"/>
            <w:tcBorders>
              <w:top w:val="single" w:sz="4" w:space="0" w:color="auto"/>
              <w:left w:val="single" w:sz="18" w:space="0" w:color="auto"/>
              <w:bottom w:val="nil"/>
              <w:right w:val="single" w:sz="4" w:space="0" w:color="auto"/>
            </w:tcBorders>
          </w:tcPr>
          <w:p w14:paraId="7E35C9DF" w14:textId="77777777" w:rsidR="003F54DA" w:rsidRPr="0028223D" w:rsidRDefault="003F54DA" w:rsidP="00C6581D">
            <w:pPr>
              <w:rPr>
                <w:sz w:val="18"/>
                <w:szCs w:val="18"/>
              </w:rPr>
            </w:pPr>
            <w:r w:rsidRPr="0028223D">
              <w:rPr>
                <w:sz w:val="18"/>
                <w:szCs w:val="18"/>
              </w:rPr>
              <w:t xml:space="preserve">263/2016 </w:t>
            </w:r>
          </w:p>
        </w:tc>
        <w:tc>
          <w:tcPr>
            <w:tcW w:w="1116" w:type="dxa"/>
            <w:gridSpan w:val="2"/>
            <w:tcBorders>
              <w:top w:val="single" w:sz="4" w:space="0" w:color="auto"/>
              <w:left w:val="single" w:sz="4" w:space="0" w:color="auto"/>
              <w:bottom w:val="nil"/>
              <w:right w:val="single" w:sz="4" w:space="0" w:color="auto"/>
            </w:tcBorders>
          </w:tcPr>
          <w:p w14:paraId="708E590F" w14:textId="77777777" w:rsidR="003F54DA" w:rsidRPr="0028223D" w:rsidRDefault="003F54DA">
            <w:pPr>
              <w:rPr>
                <w:sz w:val="18"/>
                <w:szCs w:val="18"/>
              </w:rPr>
            </w:pPr>
            <w:r w:rsidRPr="0028223D">
              <w:rPr>
                <w:sz w:val="18"/>
                <w:szCs w:val="18"/>
              </w:rPr>
              <w:t>§10</w:t>
            </w:r>
          </w:p>
        </w:tc>
        <w:tc>
          <w:tcPr>
            <w:tcW w:w="5400" w:type="dxa"/>
            <w:gridSpan w:val="4"/>
            <w:tcBorders>
              <w:top w:val="single" w:sz="4" w:space="0" w:color="auto"/>
              <w:left w:val="single" w:sz="4" w:space="0" w:color="auto"/>
              <w:bottom w:val="nil"/>
              <w:right w:val="single" w:sz="4" w:space="0" w:color="auto"/>
            </w:tcBorders>
          </w:tcPr>
          <w:p w14:paraId="1FFB87C4" w14:textId="77777777" w:rsidR="003F54DA" w:rsidRPr="0028223D" w:rsidRDefault="003F54DA">
            <w:pPr>
              <w:rPr>
                <w:sz w:val="18"/>
                <w:szCs w:val="18"/>
              </w:rPr>
            </w:pPr>
            <w:r w:rsidRPr="0028223D">
              <w:rPr>
                <w:sz w:val="18"/>
                <w:szCs w:val="18"/>
              </w:rPr>
              <w:t>Používat zubní nebo veterinární rentgenové zařízení, rentgenový kostní denzitometr, který je nejvýše jednoduchým zdrojem ionizujícího záření, nebo dovážet, vyvážet nebo distribuovat generátor záření lze jen, pokud Úřad provede registraci této činnosti.</w:t>
            </w:r>
          </w:p>
        </w:tc>
        <w:tc>
          <w:tcPr>
            <w:tcW w:w="540" w:type="dxa"/>
            <w:tcBorders>
              <w:top w:val="single" w:sz="4" w:space="0" w:color="auto"/>
              <w:left w:val="single" w:sz="4" w:space="0" w:color="auto"/>
              <w:bottom w:val="nil"/>
              <w:right w:val="single" w:sz="4" w:space="0" w:color="auto"/>
            </w:tcBorders>
          </w:tcPr>
          <w:p w14:paraId="0F9432A9"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36849AC" w14:textId="77777777" w:rsidR="003F54DA" w:rsidRPr="0028223D" w:rsidRDefault="003F54DA">
            <w:pPr>
              <w:rPr>
                <w:sz w:val="18"/>
                <w:szCs w:val="18"/>
              </w:rPr>
            </w:pPr>
          </w:p>
        </w:tc>
      </w:tr>
      <w:tr w:rsidR="00C34F7F" w:rsidRPr="0028223D" w14:paraId="476FF62B" w14:textId="77777777" w:rsidTr="00E660D8">
        <w:tc>
          <w:tcPr>
            <w:tcW w:w="1392" w:type="dxa"/>
            <w:tcBorders>
              <w:top w:val="nil"/>
              <w:left w:val="single" w:sz="4" w:space="0" w:color="auto"/>
              <w:bottom w:val="single" w:sz="4" w:space="0" w:color="auto"/>
              <w:right w:val="single" w:sz="4" w:space="0" w:color="auto"/>
            </w:tcBorders>
          </w:tcPr>
          <w:p w14:paraId="12F44A94" w14:textId="77777777" w:rsidR="00C34F7F" w:rsidRPr="0028223D" w:rsidRDefault="00C34F7F">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0DDD72C" w14:textId="77777777" w:rsidR="00C34F7F" w:rsidRPr="0028223D" w:rsidRDefault="00C34F7F"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199490CC" w14:textId="4C86047F" w:rsidR="00C34F7F" w:rsidRPr="0028223D" w:rsidRDefault="0031053F" w:rsidP="00C6581D">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383A578" w14:textId="77777777" w:rsidR="00C34F7F" w:rsidRPr="0028223D" w:rsidRDefault="00C34F7F">
            <w:pPr>
              <w:rPr>
                <w:sz w:val="18"/>
                <w:szCs w:val="18"/>
              </w:rPr>
            </w:pPr>
          </w:p>
        </w:tc>
        <w:tc>
          <w:tcPr>
            <w:tcW w:w="5400" w:type="dxa"/>
            <w:gridSpan w:val="4"/>
            <w:tcBorders>
              <w:top w:val="nil"/>
              <w:left w:val="single" w:sz="4" w:space="0" w:color="auto"/>
              <w:bottom w:val="single" w:sz="4" w:space="0" w:color="auto"/>
              <w:right w:val="single" w:sz="4" w:space="0" w:color="auto"/>
            </w:tcBorders>
          </w:tcPr>
          <w:p w14:paraId="1C6FD1C0" w14:textId="77777777" w:rsidR="00C34F7F" w:rsidRPr="0028223D" w:rsidRDefault="00C34F7F">
            <w:pPr>
              <w:rPr>
                <w:sz w:val="18"/>
                <w:szCs w:val="18"/>
              </w:rPr>
            </w:pPr>
          </w:p>
        </w:tc>
        <w:tc>
          <w:tcPr>
            <w:tcW w:w="540" w:type="dxa"/>
            <w:tcBorders>
              <w:top w:val="nil"/>
              <w:left w:val="single" w:sz="4" w:space="0" w:color="auto"/>
              <w:bottom w:val="single" w:sz="4" w:space="0" w:color="auto"/>
              <w:right w:val="single" w:sz="4" w:space="0" w:color="auto"/>
            </w:tcBorders>
          </w:tcPr>
          <w:p w14:paraId="08CE6E9F" w14:textId="77777777" w:rsidR="00C34F7F" w:rsidRPr="0028223D" w:rsidRDefault="00C34F7F">
            <w:pPr>
              <w:rPr>
                <w:sz w:val="18"/>
                <w:szCs w:val="18"/>
              </w:rPr>
            </w:pPr>
          </w:p>
        </w:tc>
        <w:tc>
          <w:tcPr>
            <w:tcW w:w="1080" w:type="dxa"/>
            <w:tcBorders>
              <w:top w:val="nil"/>
              <w:left w:val="single" w:sz="4" w:space="0" w:color="auto"/>
              <w:bottom w:val="single" w:sz="4" w:space="0" w:color="auto"/>
              <w:right w:val="single" w:sz="4" w:space="0" w:color="auto"/>
            </w:tcBorders>
          </w:tcPr>
          <w:p w14:paraId="72768241" w14:textId="77777777" w:rsidR="00C34F7F" w:rsidRPr="0028223D" w:rsidRDefault="00C34F7F">
            <w:pPr>
              <w:rPr>
                <w:sz w:val="18"/>
                <w:szCs w:val="18"/>
              </w:rPr>
            </w:pPr>
          </w:p>
        </w:tc>
      </w:tr>
      <w:tr w:rsidR="003F54DA" w:rsidRPr="0028223D" w14:paraId="0A306552" w14:textId="77777777" w:rsidTr="00E660D8">
        <w:tc>
          <w:tcPr>
            <w:tcW w:w="1392" w:type="dxa"/>
            <w:tcBorders>
              <w:top w:val="single" w:sz="4" w:space="0" w:color="auto"/>
              <w:left w:val="single" w:sz="4" w:space="0" w:color="auto"/>
              <w:bottom w:val="nil"/>
              <w:right w:val="single" w:sz="4" w:space="0" w:color="auto"/>
            </w:tcBorders>
          </w:tcPr>
          <w:p w14:paraId="152378C7" w14:textId="77777777" w:rsidR="003F54DA" w:rsidRPr="0028223D" w:rsidRDefault="003F54DA">
            <w:pPr>
              <w:rPr>
                <w:sz w:val="18"/>
                <w:szCs w:val="18"/>
              </w:rPr>
            </w:pPr>
          </w:p>
        </w:tc>
        <w:tc>
          <w:tcPr>
            <w:tcW w:w="5387" w:type="dxa"/>
            <w:gridSpan w:val="4"/>
            <w:tcBorders>
              <w:top w:val="single" w:sz="4" w:space="0" w:color="auto"/>
              <w:left w:val="single" w:sz="4" w:space="0" w:color="auto"/>
              <w:bottom w:val="nil"/>
              <w:right w:val="single" w:sz="18" w:space="0" w:color="auto"/>
            </w:tcBorders>
          </w:tcPr>
          <w:p w14:paraId="0CDD1B13" w14:textId="77777777" w:rsidR="003F54DA" w:rsidRPr="0028223D" w:rsidRDefault="003F54DA" w:rsidP="00C74787">
            <w:pPr>
              <w:rPr>
                <w:color w:val="000000"/>
                <w:sz w:val="18"/>
                <w:szCs w:val="18"/>
              </w:rPr>
            </w:pPr>
          </w:p>
        </w:tc>
        <w:tc>
          <w:tcPr>
            <w:tcW w:w="925" w:type="dxa"/>
            <w:tcBorders>
              <w:top w:val="single" w:sz="4" w:space="0" w:color="auto"/>
              <w:left w:val="single" w:sz="18" w:space="0" w:color="auto"/>
              <w:bottom w:val="nil"/>
              <w:right w:val="single" w:sz="4" w:space="0" w:color="auto"/>
            </w:tcBorders>
          </w:tcPr>
          <w:p w14:paraId="196464E6" w14:textId="77777777" w:rsidR="003F54DA" w:rsidRPr="0028223D" w:rsidRDefault="003F54DA" w:rsidP="00C6581D">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B7F797D" w14:textId="77777777" w:rsidR="003F54DA" w:rsidRPr="0028223D" w:rsidRDefault="003F54DA">
            <w:pPr>
              <w:rPr>
                <w:sz w:val="18"/>
                <w:szCs w:val="18"/>
              </w:rPr>
            </w:pPr>
            <w:r w:rsidRPr="0028223D">
              <w:rPr>
                <w:sz w:val="18"/>
                <w:szCs w:val="18"/>
              </w:rPr>
              <w:t>§17</w:t>
            </w:r>
          </w:p>
        </w:tc>
        <w:tc>
          <w:tcPr>
            <w:tcW w:w="5400" w:type="dxa"/>
            <w:gridSpan w:val="4"/>
            <w:tcBorders>
              <w:top w:val="single" w:sz="4" w:space="0" w:color="auto"/>
              <w:left w:val="single" w:sz="4" w:space="0" w:color="auto"/>
              <w:bottom w:val="nil"/>
              <w:right w:val="single" w:sz="4" w:space="0" w:color="auto"/>
            </w:tcBorders>
          </w:tcPr>
          <w:p w14:paraId="24647126" w14:textId="77777777" w:rsidR="003F54DA" w:rsidRPr="0028223D" w:rsidRDefault="003F54DA" w:rsidP="006713AC">
            <w:pPr>
              <w:rPr>
                <w:sz w:val="18"/>
                <w:szCs w:val="18"/>
              </w:rPr>
            </w:pPr>
            <w:r w:rsidRPr="0028223D">
              <w:rPr>
                <w:sz w:val="18"/>
                <w:szCs w:val="18"/>
              </w:rPr>
              <w:t>(1) Žádost o registraci musí být podána na registračním formuláři.</w:t>
            </w:r>
          </w:p>
          <w:p w14:paraId="3C55963F" w14:textId="77777777" w:rsidR="003F54DA" w:rsidRPr="0028223D" w:rsidRDefault="003F54DA" w:rsidP="006713AC">
            <w:pPr>
              <w:rPr>
                <w:sz w:val="18"/>
                <w:szCs w:val="18"/>
              </w:rPr>
            </w:pPr>
            <w:r w:rsidRPr="0028223D">
              <w:rPr>
                <w:sz w:val="18"/>
                <w:szCs w:val="18"/>
              </w:rPr>
              <w:t>(2) Žádost o registraci musí být doložena, kromě dalších dokladů o splnění podmínek stanovených zákonem,</w:t>
            </w:r>
          </w:p>
          <w:p w14:paraId="3A71C7C1" w14:textId="77777777" w:rsidR="003F54DA" w:rsidRPr="0028223D" w:rsidRDefault="003F54DA" w:rsidP="006713AC">
            <w:pPr>
              <w:rPr>
                <w:sz w:val="18"/>
                <w:szCs w:val="18"/>
              </w:rPr>
            </w:pPr>
            <w:r w:rsidRPr="0028223D">
              <w:rPr>
                <w:sz w:val="18"/>
                <w:szCs w:val="18"/>
              </w:rPr>
              <w:t>a) dokladem prokazujícím odbornou způsobilost fyzické osoby pro registrovanou činnost nebo dokladem prokazujícím odbornou způsobilost pro registrovanou činnost alespoň jednoho ze členů statutárního orgánu, je-li žadatelem právnická osoba,</w:t>
            </w:r>
          </w:p>
          <w:p w14:paraId="3A08FAED" w14:textId="77777777" w:rsidR="003F54DA" w:rsidRPr="0028223D" w:rsidRDefault="003F54DA" w:rsidP="006713AC">
            <w:pPr>
              <w:rPr>
                <w:sz w:val="18"/>
                <w:szCs w:val="18"/>
              </w:rPr>
            </w:pPr>
            <w:r w:rsidRPr="0028223D">
              <w:rPr>
                <w:sz w:val="18"/>
                <w:szCs w:val="18"/>
              </w:rPr>
              <w:t>b) dokladem o ustanovení fyzické osoby zajišťující radiační ochranu registranta (dále jen "osoba zajišťující radiační ochranu registranta") a jejím písemným souhlasem s ustanovením a</w:t>
            </w:r>
          </w:p>
          <w:p w14:paraId="058F1857" w14:textId="77777777" w:rsidR="003F54DA" w:rsidRPr="0028223D" w:rsidRDefault="003F54DA" w:rsidP="006713AC">
            <w:pPr>
              <w:rPr>
                <w:sz w:val="18"/>
                <w:szCs w:val="18"/>
              </w:rPr>
            </w:pPr>
            <w:r w:rsidRPr="0028223D">
              <w:rPr>
                <w:sz w:val="18"/>
                <w:szCs w:val="18"/>
              </w:rPr>
              <w:t>c) dokumentací pro registrovanou činnost.</w:t>
            </w:r>
          </w:p>
          <w:p w14:paraId="5DA56498" w14:textId="77777777" w:rsidR="003F54DA" w:rsidRPr="0028223D" w:rsidRDefault="003F54DA" w:rsidP="006713AC">
            <w:pPr>
              <w:rPr>
                <w:sz w:val="18"/>
                <w:szCs w:val="18"/>
              </w:rPr>
            </w:pPr>
            <w:r w:rsidRPr="0028223D">
              <w:rPr>
                <w:sz w:val="18"/>
                <w:szCs w:val="18"/>
              </w:rPr>
              <w:t>(3) Prováděcí právní předpis stanoví</w:t>
            </w:r>
          </w:p>
          <w:p w14:paraId="2D1114C1" w14:textId="77777777" w:rsidR="003F54DA" w:rsidRPr="0028223D" w:rsidRDefault="003F54DA" w:rsidP="006713AC">
            <w:pPr>
              <w:rPr>
                <w:sz w:val="18"/>
                <w:szCs w:val="18"/>
              </w:rPr>
            </w:pPr>
            <w:r w:rsidRPr="0028223D">
              <w:rPr>
                <w:sz w:val="18"/>
                <w:szCs w:val="18"/>
              </w:rPr>
              <w:t>a) vzory registračních formulářů,</w:t>
            </w:r>
          </w:p>
          <w:p w14:paraId="0355FB6C" w14:textId="77777777" w:rsidR="003F54DA" w:rsidRPr="0028223D" w:rsidRDefault="003F54DA" w:rsidP="006713AC">
            <w:pPr>
              <w:rPr>
                <w:sz w:val="18"/>
                <w:szCs w:val="18"/>
              </w:rPr>
            </w:pPr>
            <w:r w:rsidRPr="0028223D">
              <w:rPr>
                <w:sz w:val="18"/>
                <w:szCs w:val="18"/>
              </w:rPr>
              <w:t>b) výčet dokumentace pro registrovanou činnost a požadavky na její obsah.</w:t>
            </w:r>
          </w:p>
          <w:p w14:paraId="149B0068" w14:textId="77777777" w:rsidR="003F54DA" w:rsidRPr="0028223D" w:rsidRDefault="003F54DA" w:rsidP="006713AC">
            <w:pPr>
              <w:rPr>
                <w:sz w:val="18"/>
                <w:szCs w:val="18"/>
              </w:rPr>
            </w:pPr>
          </w:p>
        </w:tc>
        <w:tc>
          <w:tcPr>
            <w:tcW w:w="540" w:type="dxa"/>
            <w:tcBorders>
              <w:top w:val="single" w:sz="4" w:space="0" w:color="auto"/>
              <w:left w:val="single" w:sz="4" w:space="0" w:color="auto"/>
              <w:bottom w:val="nil"/>
              <w:right w:val="single" w:sz="4" w:space="0" w:color="auto"/>
            </w:tcBorders>
          </w:tcPr>
          <w:p w14:paraId="196B42AA" w14:textId="77777777" w:rsidR="003F54DA" w:rsidRPr="0028223D" w:rsidRDefault="003F54DA">
            <w:pPr>
              <w:rPr>
                <w:sz w:val="18"/>
                <w:szCs w:val="18"/>
              </w:rPr>
            </w:pPr>
          </w:p>
        </w:tc>
        <w:tc>
          <w:tcPr>
            <w:tcW w:w="1080" w:type="dxa"/>
            <w:tcBorders>
              <w:top w:val="single" w:sz="4" w:space="0" w:color="auto"/>
              <w:left w:val="single" w:sz="4" w:space="0" w:color="auto"/>
              <w:bottom w:val="nil"/>
              <w:right w:val="single" w:sz="4" w:space="0" w:color="auto"/>
            </w:tcBorders>
          </w:tcPr>
          <w:p w14:paraId="42E94607" w14:textId="77777777" w:rsidR="003F54DA" w:rsidRPr="0028223D" w:rsidRDefault="003F54DA">
            <w:pPr>
              <w:rPr>
                <w:sz w:val="18"/>
                <w:szCs w:val="18"/>
              </w:rPr>
            </w:pPr>
          </w:p>
        </w:tc>
      </w:tr>
      <w:tr w:rsidR="003F54DA" w:rsidRPr="0028223D" w14:paraId="267FD444" w14:textId="77777777" w:rsidTr="00E660D8">
        <w:tc>
          <w:tcPr>
            <w:tcW w:w="1392" w:type="dxa"/>
            <w:tcBorders>
              <w:top w:val="nil"/>
              <w:left w:val="single" w:sz="4" w:space="0" w:color="auto"/>
              <w:bottom w:val="single" w:sz="4" w:space="0" w:color="auto"/>
              <w:right w:val="single" w:sz="4" w:space="0" w:color="auto"/>
            </w:tcBorders>
          </w:tcPr>
          <w:p w14:paraId="7DABA80B" w14:textId="77777777" w:rsidR="003F54DA" w:rsidRPr="0028223D" w:rsidRDefault="003F54D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D5AA31C" w14:textId="77777777" w:rsidR="003F54DA" w:rsidRPr="0028223D" w:rsidRDefault="003F54DA"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59303F6A" w14:textId="77777777" w:rsidR="003F54DA" w:rsidRPr="0028223D" w:rsidRDefault="003F54DA" w:rsidP="00C6581D">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2AFDA1F9" w14:textId="77777777" w:rsidR="003F54DA" w:rsidRPr="0028223D" w:rsidRDefault="003F54DA">
            <w:pPr>
              <w:rPr>
                <w:sz w:val="18"/>
                <w:szCs w:val="18"/>
              </w:rPr>
            </w:pPr>
            <w:r w:rsidRPr="0028223D">
              <w:rPr>
                <w:sz w:val="18"/>
                <w:szCs w:val="18"/>
              </w:rPr>
              <w:t>§70</w:t>
            </w:r>
          </w:p>
        </w:tc>
        <w:tc>
          <w:tcPr>
            <w:tcW w:w="5400" w:type="dxa"/>
            <w:gridSpan w:val="4"/>
            <w:tcBorders>
              <w:top w:val="nil"/>
              <w:left w:val="single" w:sz="4" w:space="0" w:color="auto"/>
              <w:bottom w:val="single" w:sz="4" w:space="0" w:color="auto"/>
              <w:right w:val="single" w:sz="4" w:space="0" w:color="auto"/>
            </w:tcBorders>
          </w:tcPr>
          <w:p w14:paraId="5F3B867A" w14:textId="77777777" w:rsidR="003F54DA" w:rsidRPr="0028223D" w:rsidRDefault="003F54DA" w:rsidP="006713AC">
            <w:pPr>
              <w:rPr>
                <w:sz w:val="18"/>
                <w:szCs w:val="18"/>
              </w:rPr>
            </w:pPr>
            <w:r w:rsidRPr="0028223D">
              <w:rPr>
                <w:sz w:val="18"/>
                <w:szCs w:val="18"/>
              </w:rPr>
              <w:t>(1) Registrant je povinen</w:t>
            </w:r>
          </w:p>
          <w:p w14:paraId="09A2D8EE" w14:textId="77777777" w:rsidR="003F54DA" w:rsidRPr="0028223D" w:rsidRDefault="003F54DA" w:rsidP="006713AC">
            <w:pPr>
              <w:rPr>
                <w:sz w:val="18"/>
                <w:szCs w:val="18"/>
              </w:rPr>
            </w:pPr>
            <w:r w:rsidRPr="0028223D">
              <w:rPr>
                <w:sz w:val="18"/>
                <w:szCs w:val="18"/>
              </w:rPr>
              <w:t>a) ustanovit osobu zajišťující radiační ochranu registranta a zajistit její přípravu a přítomnost na pracovišti, používá-li zubní nebo veterinární rentgenové zařízení nebo rentgenový kostní denzitometr,</w:t>
            </w:r>
          </w:p>
          <w:p w14:paraId="4768D76F" w14:textId="77777777" w:rsidR="003F54DA" w:rsidRPr="0028223D" w:rsidRDefault="003F54DA" w:rsidP="006713AC">
            <w:pPr>
              <w:rPr>
                <w:sz w:val="18"/>
                <w:szCs w:val="18"/>
              </w:rPr>
            </w:pPr>
            <w:r w:rsidRPr="0028223D">
              <w:rPr>
                <w:sz w:val="18"/>
                <w:szCs w:val="18"/>
              </w:rPr>
              <w:t>b) dodržovat postupy pro zajištění radiační ochrany registrantem při používání zdroje ionizujícího záření a</w:t>
            </w:r>
          </w:p>
          <w:p w14:paraId="1C1DA746" w14:textId="77777777" w:rsidR="003F54DA" w:rsidRPr="0028223D" w:rsidRDefault="003F54DA" w:rsidP="006713AC">
            <w:pPr>
              <w:rPr>
                <w:sz w:val="18"/>
                <w:szCs w:val="18"/>
              </w:rPr>
            </w:pPr>
            <w:r w:rsidRPr="0028223D">
              <w:rPr>
                <w:sz w:val="18"/>
                <w:szCs w:val="18"/>
              </w:rPr>
              <w:t>c) oznamovat neprodleně Úřadu každou změnu skutečnosti důležité z hlediska radiační ochrany a změnu v údajích v registračním formuláři.</w:t>
            </w:r>
          </w:p>
          <w:p w14:paraId="38A6FC20" w14:textId="77777777" w:rsidR="003F54DA" w:rsidRPr="0028223D" w:rsidRDefault="003F54DA" w:rsidP="006713AC">
            <w:pPr>
              <w:rPr>
                <w:sz w:val="18"/>
                <w:szCs w:val="18"/>
              </w:rPr>
            </w:pPr>
            <w:r w:rsidRPr="0028223D">
              <w:rPr>
                <w:sz w:val="18"/>
                <w:szCs w:val="18"/>
              </w:rPr>
              <w:t>(2) Prováděcí právní předpis stanoví</w:t>
            </w:r>
          </w:p>
          <w:p w14:paraId="79232D57" w14:textId="77777777" w:rsidR="003F54DA" w:rsidRPr="0028223D" w:rsidRDefault="003F54DA" w:rsidP="006713AC">
            <w:pPr>
              <w:rPr>
                <w:sz w:val="18"/>
                <w:szCs w:val="18"/>
              </w:rPr>
            </w:pPr>
            <w:r w:rsidRPr="0028223D">
              <w:rPr>
                <w:sz w:val="18"/>
                <w:szCs w:val="18"/>
              </w:rPr>
              <w:lastRenderedPageBreak/>
              <w:t>a) rozsah, způsob a četnost provádění přípravy osoby zajišťující radiační ochranu registranta,</w:t>
            </w:r>
          </w:p>
          <w:p w14:paraId="558F5B04" w14:textId="77777777" w:rsidR="003F54DA" w:rsidRPr="0028223D" w:rsidRDefault="003F54DA" w:rsidP="006713AC">
            <w:pPr>
              <w:rPr>
                <w:sz w:val="18"/>
                <w:szCs w:val="18"/>
              </w:rPr>
            </w:pPr>
            <w:r w:rsidRPr="0028223D">
              <w:rPr>
                <w:sz w:val="18"/>
                <w:szCs w:val="18"/>
              </w:rPr>
              <w:t>b) náplň práce osoby zajišťující radiační ochranu registranta,</w:t>
            </w:r>
          </w:p>
          <w:p w14:paraId="77A37E65" w14:textId="77777777" w:rsidR="003F54DA" w:rsidRPr="0028223D" w:rsidRDefault="003F54DA" w:rsidP="006713AC">
            <w:pPr>
              <w:rPr>
                <w:sz w:val="18"/>
                <w:szCs w:val="18"/>
              </w:rPr>
            </w:pPr>
            <w:r w:rsidRPr="0028223D">
              <w:rPr>
                <w:sz w:val="18"/>
                <w:szCs w:val="18"/>
              </w:rPr>
              <w:t>c) postupy pro zajištění radiační ochrany registrantem při používání zdroje ionizujícího záření.</w:t>
            </w:r>
          </w:p>
        </w:tc>
        <w:tc>
          <w:tcPr>
            <w:tcW w:w="540" w:type="dxa"/>
            <w:tcBorders>
              <w:top w:val="nil"/>
              <w:left w:val="single" w:sz="4" w:space="0" w:color="auto"/>
              <w:bottom w:val="single" w:sz="4" w:space="0" w:color="auto"/>
              <w:right w:val="single" w:sz="4" w:space="0" w:color="auto"/>
            </w:tcBorders>
          </w:tcPr>
          <w:p w14:paraId="5634CFA4" w14:textId="77777777" w:rsidR="003F54DA" w:rsidRPr="0028223D" w:rsidRDefault="003F54DA">
            <w:pPr>
              <w:rPr>
                <w:sz w:val="18"/>
                <w:szCs w:val="18"/>
              </w:rPr>
            </w:pPr>
          </w:p>
        </w:tc>
        <w:tc>
          <w:tcPr>
            <w:tcW w:w="1080" w:type="dxa"/>
            <w:tcBorders>
              <w:top w:val="nil"/>
              <w:left w:val="single" w:sz="4" w:space="0" w:color="auto"/>
              <w:bottom w:val="single" w:sz="4" w:space="0" w:color="auto"/>
              <w:right w:val="single" w:sz="4" w:space="0" w:color="auto"/>
            </w:tcBorders>
          </w:tcPr>
          <w:p w14:paraId="430EB699" w14:textId="77777777" w:rsidR="003F54DA" w:rsidRPr="0028223D" w:rsidRDefault="003F54DA">
            <w:pPr>
              <w:rPr>
                <w:sz w:val="18"/>
                <w:szCs w:val="18"/>
              </w:rPr>
            </w:pPr>
          </w:p>
        </w:tc>
      </w:tr>
      <w:tr w:rsidR="003F54DA" w:rsidRPr="0028223D" w14:paraId="197F9DA6" w14:textId="77777777" w:rsidTr="00E660D8">
        <w:tc>
          <w:tcPr>
            <w:tcW w:w="1392" w:type="dxa"/>
            <w:tcBorders>
              <w:top w:val="single" w:sz="4" w:space="0" w:color="auto"/>
              <w:left w:val="single" w:sz="4" w:space="0" w:color="auto"/>
              <w:bottom w:val="single" w:sz="4" w:space="0" w:color="auto"/>
              <w:right w:val="single" w:sz="4" w:space="0" w:color="auto"/>
            </w:tcBorders>
          </w:tcPr>
          <w:p w14:paraId="10FEEF86" w14:textId="77777777" w:rsidR="003F54DA" w:rsidRPr="0028223D" w:rsidRDefault="003F54DA">
            <w:pPr>
              <w:rPr>
                <w:sz w:val="18"/>
                <w:szCs w:val="18"/>
              </w:rPr>
            </w:pPr>
            <w:r w:rsidRPr="0028223D">
              <w:rPr>
                <w:sz w:val="18"/>
                <w:szCs w:val="18"/>
              </w:rPr>
              <w:t>Čl. 4 bod 87)</w:t>
            </w:r>
          </w:p>
        </w:tc>
        <w:tc>
          <w:tcPr>
            <w:tcW w:w="5387" w:type="dxa"/>
            <w:gridSpan w:val="4"/>
            <w:tcBorders>
              <w:top w:val="single" w:sz="4" w:space="0" w:color="auto"/>
              <w:left w:val="single" w:sz="4" w:space="0" w:color="auto"/>
              <w:bottom w:val="single" w:sz="4" w:space="0" w:color="auto"/>
              <w:right w:val="single" w:sz="18" w:space="0" w:color="auto"/>
            </w:tcBorders>
          </w:tcPr>
          <w:p w14:paraId="1F37B1B6" w14:textId="45A17203" w:rsidR="003F54DA" w:rsidRPr="0028223D" w:rsidRDefault="003F54DA" w:rsidP="00C74787">
            <w:pPr>
              <w:rPr>
                <w:color w:val="000000"/>
                <w:sz w:val="18"/>
                <w:szCs w:val="18"/>
              </w:rPr>
            </w:pPr>
            <w:r w:rsidRPr="0028223D">
              <w:rPr>
                <w:color w:val="000000"/>
                <w:sz w:val="18"/>
                <w:szCs w:val="18"/>
              </w:rPr>
              <w:t>„regulační kontrolou“ každá forma správy nebo usměrnění, která se za účelem prosazování požadavků radiační ochrany použije na lidské jednání;</w:t>
            </w:r>
          </w:p>
        </w:tc>
        <w:tc>
          <w:tcPr>
            <w:tcW w:w="925" w:type="dxa"/>
            <w:tcBorders>
              <w:top w:val="single" w:sz="4" w:space="0" w:color="auto"/>
              <w:left w:val="single" w:sz="18" w:space="0" w:color="auto"/>
              <w:bottom w:val="single" w:sz="4" w:space="0" w:color="auto"/>
              <w:right w:val="single" w:sz="4" w:space="0" w:color="auto"/>
            </w:tcBorders>
          </w:tcPr>
          <w:p w14:paraId="36A95847" w14:textId="77777777" w:rsidR="003F54DA" w:rsidRPr="0028223D" w:rsidRDefault="003F54DA"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19AC685F" w14:textId="77777777" w:rsidR="003F54DA" w:rsidRPr="0028223D" w:rsidRDefault="003F54D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220E04FB" w14:textId="337C0F00" w:rsidR="00114B82" w:rsidRPr="0028223D" w:rsidRDefault="003B3F54">
            <w:pPr>
              <w:rPr>
                <w:i/>
                <w:sz w:val="18"/>
                <w:szCs w:val="18"/>
              </w:rPr>
            </w:pPr>
            <w:r w:rsidRPr="0028223D">
              <w:rPr>
                <w:i/>
                <w:sz w:val="18"/>
                <w:szCs w:val="18"/>
              </w:rPr>
              <w:t>Jedná se o termín obecně známý, byť v českém právním prostředí používaný v podobě „regulace“ (protože výraz „kontrola“ je vyhrazen dozor</w:t>
            </w:r>
            <w:r w:rsidR="00BD3025" w:rsidRPr="0028223D">
              <w:rPr>
                <w:i/>
                <w:sz w:val="18"/>
                <w:szCs w:val="18"/>
              </w:rPr>
              <w:t>o</w:t>
            </w:r>
            <w:r w:rsidRPr="0028223D">
              <w:rPr>
                <w:i/>
                <w:sz w:val="18"/>
                <w:szCs w:val="18"/>
              </w:rPr>
              <w:t>vým činnostem).</w:t>
            </w:r>
            <w:r w:rsidR="00FF5E77" w:rsidRPr="0028223D">
              <w:rPr>
                <w:i/>
                <w:sz w:val="18"/>
                <w:szCs w:val="18"/>
              </w:rPr>
              <w:t xml:space="preserve"> Směrnice jej důsledně </w:t>
            </w:r>
            <w:r w:rsidR="00C04DE5" w:rsidRPr="0028223D">
              <w:rPr>
                <w:i/>
                <w:sz w:val="18"/>
                <w:szCs w:val="18"/>
              </w:rPr>
              <w:t xml:space="preserve">používá v souvislosti s ukládáním povinnosti členského státu zavést účinnou veřejnou správu v regulované oblasti. </w:t>
            </w:r>
            <w:r w:rsidR="00FF5E77" w:rsidRPr="0028223D">
              <w:rPr>
                <w:i/>
                <w:sz w:val="18"/>
                <w:szCs w:val="18"/>
              </w:rPr>
              <w:t xml:space="preserve">Zákon č. 263/2016 Sb., atomový zákon tedy v příslušném právním kontextu používá </w:t>
            </w:r>
            <w:r w:rsidR="00C04DE5" w:rsidRPr="0028223D">
              <w:rPr>
                <w:i/>
                <w:sz w:val="18"/>
                <w:szCs w:val="18"/>
              </w:rPr>
              <w:t xml:space="preserve">termín „regulace“, který je obecně známý a nevyžaduje legální definici, zejména však stanoví příslušné právní požadavky a pravomoci, aniž by vůbec </w:t>
            </w:r>
            <w:r w:rsidR="00ED5FF7" w:rsidRPr="0028223D">
              <w:rPr>
                <w:i/>
                <w:sz w:val="18"/>
                <w:szCs w:val="18"/>
              </w:rPr>
              <w:t>daný výraz aplikoval</w:t>
            </w:r>
            <w:r w:rsidR="007E29EF" w:rsidRPr="0028223D">
              <w:rPr>
                <w:i/>
                <w:sz w:val="18"/>
                <w:szCs w:val="18"/>
              </w:rPr>
              <w:t>,</w:t>
            </w:r>
            <w:r w:rsidR="00ED5FF7" w:rsidRPr="0028223D">
              <w:rPr>
                <w:i/>
                <w:sz w:val="18"/>
                <w:szCs w:val="18"/>
              </w:rPr>
              <w:t xml:space="preserve"> a tím naplňuje požadavky směrnice.</w:t>
            </w:r>
          </w:p>
          <w:p w14:paraId="062CD06B" w14:textId="403B88BF" w:rsidR="003F54DA" w:rsidRPr="0028223D" w:rsidRDefault="004E75C6">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w:t>
            </w:r>
            <w:r w:rsidR="007E29EF" w:rsidRPr="0028223D">
              <w:rPr>
                <w:i/>
                <w:sz w:val="18"/>
                <w:szCs w:val="18"/>
              </w:rPr>
              <w:t>. Proto a z důvodů výše uvedených bylo vyhodnoceno, že tuto definici není nutné do právního řádu ČR přebírat</w:t>
            </w:r>
            <w:r w:rsidRPr="0028223D">
              <w:rPr>
                <w:i/>
                <w:sz w:val="18"/>
                <w:szCs w:val="18"/>
              </w:rPr>
              <w:t>.</w:t>
            </w:r>
          </w:p>
        </w:tc>
        <w:tc>
          <w:tcPr>
            <w:tcW w:w="540" w:type="dxa"/>
            <w:tcBorders>
              <w:top w:val="single" w:sz="4" w:space="0" w:color="auto"/>
              <w:left w:val="single" w:sz="4" w:space="0" w:color="auto"/>
              <w:bottom w:val="single" w:sz="4" w:space="0" w:color="auto"/>
              <w:right w:val="single" w:sz="4" w:space="0" w:color="auto"/>
            </w:tcBorders>
          </w:tcPr>
          <w:p w14:paraId="00444C6D" w14:textId="77777777" w:rsidR="003F54DA" w:rsidRPr="0028223D" w:rsidRDefault="003F54DA">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5734A3E0" w14:textId="77777777" w:rsidR="003F54DA" w:rsidRPr="0028223D" w:rsidRDefault="003F54DA">
            <w:pPr>
              <w:rPr>
                <w:sz w:val="18"/>
                <w:szCs w:val="18"/>
              </w:rPr>
            </w:pPr>
          </w:p>
        </w:tc>
      </w:tr>
      <w:tr w:rsidR="003F54DA" w:rsidRPr="0028223D" w14:paraId="2350EE75" w14:textId="77777777" w:rsidTr="00E660D8">
        <w:tc>
          <w:tcPr>
            <w:tcW w:w="1392" w:type="dxa"/>
            <w:tcBorders>
              <w:top w:val="single" w:sz="4" w:space="0" w:color="auto"/>
              <w:left w:val="single" w:sz="4" w:space="0" w:color="auto"/>
              <w:bottom w:val="nil"/>
              <w:right w:val="single" w:sz="4" w:space="0" w:color="auto"/>
            </w:tcBorders>
          </w:tcPr>
          <w:p w14:paraId="4FCF9FED" w14:textId="77777777" w:rsidR="003F54DA" w:rsidRPr="0028223D" w:rsidRDefault="003F54DA">
            <w:pPr>
              <w:rPr>
                <w:sz w:val="18"/>
                <w:szCs w:val="18"/>
              </w:rPr>
            </w:pPr>
            <w:r w:rsidRPr="0028223D">
              <w:rPr>
                <w:sz w:val="18"/>
                <w:szCs w:val="18"/>
              </w:rPr>
              <w:t>Čl. 4 bod 88)</w:t>
            </w:r>
          </w:p>
        </w:tc>
        <w:tc>
          <w:tcPr>
            <w:tcW w:w="5387" w:type="dxa"/>
            <w:gridSpan w:val="4"/>
            <w:tcBorders>
              <w:top w:val="single" w:sz="4" w:space="0" w:color="auto"/>
              <w:left w:val="single" w:sz="4" w:space="0" w:color="auto"/>
              <w:bottom w:val="nil"/>
              <w:right w:val="single" w:sz="18" w:space="0" w:color="auto"/>
            </w:tcBorders>
          </w:tcPr>
          <w:p w14:paraId="6B3730E5" w14:textId="77777777" w:rsidR="003F54DA" w:rsidRPr="0028223D" w:rsidRDefault="003F54DA" w:rsidP="00C74787">
            <w:pPr>
              <w:rPr>
                <w:color w:val="000000"/>
                <w:sz w:val="18"/>
                <w:szCs w:val="18"/>
              </w:rPr>
            </w:pPr>
            <w:r w:rsidRPr="0028223D">
              <w:rPr>
                <w:color w:val="000000"/>
                <w:sz w:val="18"/>
                <w:szCs w:val="18"/>
              </w:rPr>
              <w:t xml:space="preserve"> „nápravnými opatřeními“ odstranění zdroje záření nebo snížení jeho aktivity nebo množství nebo přerušení cest ozáření nebo omezení jejich dopadu za účelem zabránění dávkám záření, kterým by jinak mohly být osoby vystaveny v existující expoziční situaci, nebo snížení těchto dávek;</w:t>
            </w:r>
          </w:p>
        </w:tc>
        <w:tc>
          <w:tcPr>
            <w:tcW w:w="925" w:type="dxa"/>
            <w:tcBorders>
              <w:top w:val="single" w:sz="4" w:space="0" w:color="auto"/>
              <w:left w:val="single" w:sz="18" w:space="0" w:color="auto"/>
              <w:bottom w:val="nil"/>
              <w:right w:val="single" w:sz="4" w:space="0" w:color="auto"/>
            </w:tcBorders>
          </w:tcPr>
          <w:p w14:paraId="3F5BAD50"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B14B419" w14:textId="77777777" w:rsidR="003F54DA" w:rsidRPr="0028223D" w:rsidRDefault="003F54DA">
            <w:pPr>
              <w:rPr>
                <w:sz w:val="18"/>
                <w:szCs w:val="18"/>
              </w:rPr>
            </w:pPr>
            <w:r w:rsidRPr="0028223D">
              <w:rPr>
                <w:sz w:val="18"/>
                <w:szCs w:val="18"/>
              </w:rPr>
              <w:t>§25 odst.1 písm.f)</w:t>
            </w:r>
          </w:p>
        </w:tc>
        <w:tc>
          <w:tcPr>
            <w:tcW w:w="5400" w:type="dxa"/>
            <w:gridSpan w:val="4"/>
            <w:tcBorders>
              <w:top w:val="single" w:sz="4" w:space="0" w:color="auto"/>
              <w:left w:val="single" w:sz="4" w:space="0" w:color="auto"/>
              <w:bottom w:val="nil"/>
              <w:right w:val="single" w:sz="4" w:space="0" w:color="auto"/>
            </w:tcBorders>
          </w:tcPr>
          <w:p w14:paraId="244DFB59" w14:textId="77777777" w:rsidR="003F54DA" w:rsidRPr="0028223D" w:rsidRDefault="003F54DA" w:rsidP="00962FD5">
            <w:pPr>
              <w:rPr>
                <w:sz w:val="18"/>
                <w:szCs w:val="18"/>
              </w:rPr>
            </w:pPr>
            <w:r w:rsidRPr="0028223D">
              <w:rPr>
                <w:sz w:val="18"/>
                <w:szCs w:val="18"/>
              </w:rPr>
              <w:t>(1) Držitel povolení a registrant jsou povinni</w:t>
            </w:r>
          </w:p>
          <w:p w14:paraId="5EB05E1F" w14:textId="77777777" w:rsidR="003F54DA" w:rsidRPr="0028223D" w:rsidRDefault="003F54DA" w:rsidP="00962FD5">
            <w:pPr>
              <w:rPr>
                <w:sz w:val="18"/>
                <w:szCs w:val="18"/>
              </w:rPr>
            </w:pP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2F17AE78" w14:textId="77777777" w:rsidR="003F54DA" w:rsidRPr="0028223D" w:rsidRDefault="003F54DA" w:rsidP="00962FD5">
            <w:pPr>
              <w:rPr>
                <w:sz w:val="18"/>
                <w:szCs w:val="18"/>
              </w:rPr>
            </w:pPr>
          </w:p>
        </w:tc>
        <w:tc>
          <w:tcPr>
            <w:tcW w:w="540" w:type="dxa"/>
            <w:tcBorders>
              <w:top w:val="single" w:sz="4" w:space="0" w:color="auto"/>
              <w:left w:val="single" w:sz="4" w:space="0" w:color="auto"/>
              <w:bottom w:val="nil"/>
              <w:right w:val="single" w:sz="4" w:space="0" w:color="auto"/>
            </w:tcBorders>
          </w:tcPr>
          <w:p w14:paraId="3A8CF7F4" w14:textId="77777777" w:rsidR="003F54DA" w:rsidRPr="0028223D" w:rsidRDefault="003F54D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D11149F" w14:textId="77777777" w:rsidR="003F54DA" w:rsidRPr="0028223D" w:rsidRDefault="003F54DA">
            <w:pPr>
              <w:rPr>
                <w:sz w:val="18"/>
                <w:szCs w:val="18"/>
              </w:rPr>
            </w:pPr>
          </w:p>
        </w:tc>
      </w:tr>
      <w:tr w:rsidR="003F54DA" w:rsidRPr="0028223D" w14:paraId="3CA133F7" w14:textId="77777777" w:rsidTr="00E660D8">
        <w:tc>
          <w:tcPr>
            <w:tcW w:w="1392" w:type="dxa"/>
            <w:tcBorders>
              <w:top w:val="nil"/>
              <w:left w:val="single" w:sz="4" w:space="0" w:color="auto"/>
              <w:bottom w:val="nil"/>
              <w:right w:val="single" w:sz="4" w:space="0" w:color="auto"/>
            </w:tcBorders>
          </w:tcPr>
          <w:p w14:paraId="72D8B80C" w14:textId="77777777" w:rsidR="003F54DA" w:rsidRPr="0028223D" w:rsidRDefault="003F54DA">
            <w:pPr>
              <w:rPr>
                <w:sz w:val="18"/>
                <w:szCs w:val="18"/>
              </w:rPr>
            </w:pPr>
          </w:p>
        </w:tc>
        <w:tc>
          <w:tcPr>
            <w:tcW w:w="5387" w:type="dxa"/>
            <w:gridSpan w:val="4"/>
            <w:tcBorders>
              <w:top w:val="nil"/>
              <w:left w:val="single" w:sz="4" w:space="0" w:color="auto"/>
              <w:bottom w:val="nil"/>
              <w:right w:val="single" w:sz="18" w:space="0" w:color="auto"/>
            </w:tcBorders>
          </w:tcPr>
          <w:p w14:paraId="7F199160" w14:textId="77777777" w:rsidR="003F54DA" w:rsidRPr="0028223D" w:rsidRDefault="003F54DA" w:rsidP="00C74787">
            <w:pPr>
              <w:rPr>
                <w:color w:val="000000"/>
                <w:sz w:val="18"/>
                <w:szCs w:val="18"/>
              </w:rPr>
            </w:pPr>
          </w:p>
        </w:tc>
        <w:tc>
          <w:tcPr>
            <w:tcW w:w="925" w:type="dxa"/>
            <w:tcBorders>
              <w:top w:val="nil"/>
              <w:left w:val="single" w:sz="18" w:space="0" w:color="auto"/>
              <w:bottom w:val="nil"/>
              <w:right w:val="single" w:sz="4" w:space="0" w:color="auto"/>
            </w:tcBorders>
          </w:tcPr>
          <w:p w14:paraId="12EB1B2B" w14:textId="77777777" w:rsidR="003F54DA" w:rsidRPr="0028223D" w:rsidRDefault="003F54DA"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07E0DDF" w14:textId="77777777" w:rsidR="003F54DA" w:rsidRPr="0028223D" w:rsidRDefault="003F54DA">
            <w:pPr>
              <w:rPr>
                <w:sz w:val="18"/>
                <w:szCs w:val="18"/>
              </w:rPr>
            </w:pPr>
            <w:r w:rsidRPr="0028223D">
              <w:rPr>
                <w:sz w:val="18"/>
                <w:szCs w:val="18"/>
              </w:rPr>
              <w:t>§68 odst.1 písm.g)</w:t>
            </w:r>
          </w:p>
        </w:tc>
        <w:tc>
          <w:tcPr>
            <w:tcW w:w="5400" w:type="dxa"/>
            <w:gridSpan w:val="4"/>
            <w:tcBorders>
              <w:top w:val="nil"/>
              <w:left w:val="single" w:sz="4" w:space="0" w:color="auto"/>
              <w:bottom w:val="nil"/>
              <w:right w:val="single" w:sz="4" w:space="0" w:color="auto"/>
            </w:tcBorders>
          </w:tcPr>
          <w:p w14:paraId="5EE70844" w14:textId="77777777" w:rsidR="003F54DA" w:rsidRPr="0028223D" w:rsidRDefault="003F54DA" w:rsidP="00962FD5">
            <w:pPr>
              <w:rPr>
                <w:sz w:val="18"/>
                <w:szCs w:val="18"/>
              </w:rPr>
            </w:pPr>
            <w:r w:rsidRPr="0028223D">
              <w:rPr>
                <w:sz w:val="18"/>
                <w:szCs w:val="18"/>
              </w:rPr>
              <w:t>(1) Držitel povolení vykonávající činnost v rámci plánované expoziční situace a registrant jsou povinni</w:t>
            </w:r>
          </w:p>
          <w:p w14:paraId="6034F3E4" w14:textId="77777777" w:rsidR="003F54DA" w:rsidRPr="0028223D" w:rsidRDefault="003F54DA" w:rsidP="00962FD5">
            <w:pPr>
              <w:rPr>
                <w:sz w:val="18"/>
                <w:szCs w:val="18"/>
              </w:rPr>
            </w:pPr>
            <w:r w:rsidRPr="0028223D">
              <w:rPr>
                <w:sz w:val="18"/>
                <w:szCs w:val="18"/>
              </w:rPr>
              <w:t>g) provádět ověřování vlastností zdroje ionizujícího záření prostřednictvím zkoušky provozní stálosti, pokud se nejedná o nevýznamný zdroj ionizujícího záření nebo otevřený radionuklidový zdroj, výsledky této zkoušky hodnotit a v případě nevyhovujících výsledků provést nápravná opatření,</w:t>
            </w:r>
          </w:p>
        </w:tc>
        <w:tc>
          <w:tcPr>
            <w:tcW w:w="540" w:type="dxa"/>
            <w:tcBorders>
              <w:top w:val="nil"/>
              <w:left w:val="single" w:sz="4" w:space="0" w:color="auto"/>
              <w:bottom w:val="nil"/>
              <w:right w:val="single" w:sz="4" w:space="0" w:color="auto"/>
            </w:tcBorders>
          </w:tcPr>
          <w:p w14:paraId="6A7D4DD6" w14:textId="77777777" w:rsidR="003F54DA" w:rsidRPr="0028223D" w:rsidRDefault="003F54DA">
            <w:pPr>
              <w:rPr>
                <w:sz w:val="18"/>
                <w:szCs w:val="18"/>
              </w:rPr>
            </w:pPr>
          </w:p>
        </w:tc>
        <w:tc>
          <w:tcPr>
            <w:tcW w:w="1080" w:type="dxa"/>
            <w:tcBorders>
              <w:top w:val="nil"/>
              <w:left w:val="single" w:sz="4" w:space="0" w:color="auto"/>
              <w:bottom w:val="nil"/>
              <w:right w:val="single" w:sz="4" w:space="0" w:color="auto"/>
            </w:tcBorders>
          </w:tcPr>
          <w:p w14:paraId="64200D0A" w14:textId="77777777" w:rsidR="003F54DA" w:rsidRPr="0028223D" w:rsidRDefault="003F54DA">
            <w:pPr>
              <w:rPr>
                <w:sz w:val="18"/>
                <w:szCs w:val="18"/>
              </w:rPr>
            </w:pPr>
          </w:p>
        </w:tc>
      </w:tr>
      <w:tr w:rsidR="004723AC" w:rsidRPr="0028223D" w14:paraId="39BD663B" w14:textId="77777777" w:rsidTr="00E660D8">
        <w:tc>
          <w:tcPr>
            <w:tcW w:w="1392" w:type="dxa"/>
            <w:tcBorders>
              <w:top w:val="nil"/>
              <w:left w:val="single" w:sz="4" w:space="0" w:color="auto"/>
              <w:bottom w:val="single" w:sz="4" w:space="0" w:color="auto"/>
              <w:right w:val="single" w:sz="4" w:space="0" w:color="auto"/>
            </w:tcBorders>
          </w:tcPr>
          <w:p w14:paraId="0BAECFC3" w14:textId="77777777" w:rsidR="004723AC" w:rsidRPr="0028223D" w:rsidRDefault="004723AC">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C651EDE" w14:textId="77777777" w:rsidR="004723AC" w:rsidRPr="0028223D" w:rsidRDefault="004723AC"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5E5DF8DF" w14:textId="36C4022E" w:rsidR="004723AC"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6217520" w14:textId="77777777" w:rsidR="004723AC" w:rsidRPr="0028223D" w:rsidRDefault="004723AC">
            <w:pPr>
              <w:rPr>
                <w:sz w:val="18"/>
                <w:szCs w:val="18"/>
              </w:rPr>
            </w:pPr>
          </w:p>
        </w:tc>
        <w:tc>
          <w:tcPr>
            <w:tcW w:w="5400" w:type="dxa"/>
            <w:gridSpan w:val="4"/>
            <w:tcBorders>
              <w:top w:val="nil"/>
              <w:left w:val="single" w:sz="4" w:space="0" w:color="auto"/>
              <w:bottom w:val="single" w:sz="4" w:space="0" w:color="auto"/>
              <w:right w:val="single" w:sz="4" w:space="0" w:color="auto"/>
            </w:tcBorders>
          </w:tcPr>
          <w:p w14:paraId="5C973EF7" w14:textId="77777777" w:rsidR="004723AC" w:rsidRPr="0028223D" w:rsidRDefault="004723AC" w:rsidP="00962FD5">
            <w:pPr>
              <w:rPr>
                <w:sz w:val="18"/>
                <w:szCs w:val="18"/>
              </w:rPr>
            </w:pPr>
          </w:p>
        </w:tc>
        <w:tc>
          <w:tcPr>
            <w:tcW w:w="540" w:type="dxa"/>
            <w:tcBorders>
              <w:top w:val="nil"/>
              <w:left w:val="single" w:sz="4" w:space="0" w:color="auto"/>
              <w:bottom w:val="single" w:sz="4" w:space="0" w:color="auto"/>
              <w:right w:val="single" w:sz="4" w:space="0" w:color="auto"/>
            </w:tcBorders>
          </w:tcPr>
          <w:p w14:paraId="31576A9D" w14:textId="77777777" w:rsidR="004723AC" w:rsidRPr="0028223D" w:rsidRDefault="004723AC">
            <w:pPr>
              <w:rPr>
                <w:sz w:val="18"/>
                <w:szCs w:val="18"/>
              </w:rPr>
            </w:pPr>
          </w:p>
        </w:tc>
        <w:tc>
          <w:tcPr>
            <w:tcW w:w="1080" w:type="dxa"/>
            <w:tcBorders>
              <w:top w:val="nil"/>
              <w:left w:val="single" w:sz="4" w:space="0" w:color="auto"/>
              <w:bottom w:val="single" w:sz="4" w:space="0" w:color="auto"/>
              <w:right w:val="single" w:sz="4" w:space="0" w:color="auto"/>
            </w:tcBorders>
          </w:tcPr>
          <w:p w14:paraId="01A1DD8F" w14:textId="77777777" w:rsidR="004723AC" w:rsidRPr="0028223D" w:rsidRDefault="004723AC">
            <w:pPr>
              <w:rPr>
                <w:sz w:val="18"/>
                <w:szCs w:val="18"/>
              </w:rPr>
            </w:pPr>
          </w:p>
        </w:tc>
      </w:tr>
      <w:tr w:rsidR="003F54DA" w:rsidRPr="0028223D" w14:paraId="08BD2337" w14:textId="77777777" w:rsidTr="00E660D8">
        <w:tc>
          <w:tcPr>
            <w:tcW w:w="1392" w:type="dxa"/>
            <w:tcBorders>
              <w:top w:val="single" w:sz="4" w:space="0" w:color="auto"/>
              <w:left w:val="single" w:sz="4" w:space="0" w:color="auto"/>
              <w:bottom w:val="single" w:sz="4" w:space="0" w:color="auto"/>
              <w:right w:val="single" w:sz="4" w:space="0" w:color="auto"/>
            </w:tcBorders>
          </w:tcPr>
          <w:p w14:paraId="0F5363D3" w14:textId="77777777" w:rsidR="003F54DA" w:rsidRPr="0028223D" w:rsidRDefault="003F54DA">
            <w:pPr>
              <w:rPr>
                <w:sz w:val="18"/>
                <w:szCs w:val="18"/>
              </w:rPr>
            </w:pPr>
            <w:r w:rsidRPr="0028223D">
              <w:rPr>
                <w:sz w:val="18"/>
                <w:szCs w:val="18"/>
              </w:rPr>
              <w:t>Čl. 4 bod 89)</w:t>
            </w:r>
          </w:p>
        </w:tc>
        <w:tc>
          <w:tcPr>
            <w:tcW w:w="5387" w:type="dxa"/>
            <w:gridSpan w:val="4"/>
            <w:tcBorders>
              <w:top w:val="single" w:sz="4" w:space="0" w:color="auto"/>
              <w:left w:val="single" w:sz="4" w:space="0" w:color="auto"/>
              <w:bottom w:val="single" w:sz="4" w:space="0" w:color="auto"/>
              <w:right w:val="single" w:sz="18" w:space="0" w:color="auto"/>
            </w:tcBorders>
          </w:tcPr>
          <w:p w14:paraId="0D294802" w14:textId="77777777" w:rsidR="003F54DA" w:rsidRPr="0028223D" w:rsidRDefault="003F54DA" w:rsidP="00C74787">
            <w:pPr>
              <w:rPr>
                <w:color w:val="000000"/>
                <w:sz w:val="18"/>
                <w:szCs w:val="18"/>
              </w:rPr>
            </w:pPr>
            <w:r w:rsidRPr="0028223D">
              <w:rPr>
                <w:color w:val="000000"/>
                <w:sz w:val="18"/>
                <w:szCs w:val="18"/>
              </w:rPr>
              <w:t xml:space="preserve"> „reprezentativní osobou“ osoba ozářená dávkou, která je reprezentativní pro osoby vystavené vyšším dávkám záření z daného obyvatelstva, kromě osob vyznačujících se extrémními nebo výjimečnými způsoby chování;</w:t>
            </w:r>
          </w:p>
        </w:tc>
        <w:tc>
          <w:tcPr>
            <w:tcW w:w="925" w:type="dxa"/>
            <w:tcBorders>
              <w:top w:val="single" w:sz="4" w:space="0" w:color="auto"/>
              <w:left w:val="single" w:sz="18" w:space="0" w:color="auto"/>
              <w:bottom w:val="single" w:sz="4" w:space="0" w:color="auto"/>
              <w:right w:val="single" w:sz="4" w:space="0" w:color="auto"/>
            </w:tcBorders>
          </w:tcPr>
          <w:p w14:paraId="03BC2A9B"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64BB206C" w14:textId="77777777" w:rsidR="003F54DA" w:rsidRPr="0028223D" w:rsidRDefault="003F54DA">
            <w:pPr>
              <w:rPr>
                <w:sz w:val="18"/>
                <w:szCs w:val="18"/>
              </w:rPr>
            </w:pPr>
            <w:r w:rsidRPr="0028223D">
              <w:rPr>
                <w:sz w:val="18"/>
                <w:szCs w:val="18"/>
              </w:rPr>
              <w:t>§2 odst.3 písm.j)</w:t>
            </w:r>
          </w:p>
        </w:tc>
        <w:tc>
          <w:tcPr>
            <w:tcW w:w="5400" w:type="dxa"/>
            <w:gridSpan w:val="4"/>
            <w:tcBorders>
              <w:top w:val="single" w:sz="4" w:space="0" w:color="auto"/>
              <w:left w:val="single" w:sz="4" w:space="0" w:color="auto"/>
              <w:bottom w:val="single" w:sz="4" w:space="0" w:color="auto"/>
              <w:right w:val="single" w:sz="4" w:space="0" w:color="auto"/>
            </w:tcBorders>
          </w:tcPr>
          <w:p w14:paraId="79D7BE33" w14:textId="77777777" w:rsidR="003F54DA" w:rsidRPr="0028223D" w:rsidRDefault="003F54DA" w:rsidP="0012760D">
            <w:pPr>
              <w:rPr>
                <w:sz w:val="18"/>
                <w:szCs w:val="18"/>
              </w:rPr>
            </w:pPr>
            <w:r w:rsidRPr="0028223D">
              <w:rPr>
                <w:sz w:val="18"/>
                <w:szCs w:val="18"/>
              </w:rPr>
              <w:t>(3) Pro účely tohoto zákona se rozumí</w:t>
            </w:r>
          </w:p>
          <w:p w14:paraId="64A8AB1A" w14:textId="77777777" w:rsidR="003F54DA" w:rsidRPr="0028223D" w:rsidRDefault="003F54DA" w:rsidP="0012760D">
            <w:pPr>
              <w:rPr>
                <w:sz w:val="18"/>
                <w:szCs w:val="18"/>
              </w:rPr>
            </w:pPr>
            <w:r w:rsidRPr="0028223D">
              <w:rPr>
                <w:sz w:val="18"/>
                <w:szCs w:val="18"/>
              </w:rPr>
              <w:t>j) reprezentativní osobou jednotlivec z obyvatelstva zastupující modelovou skupinu fyzických osob, které jsou z daného zdroje a danou cestou nejvíce ozařovány.</w:t>
            </w:r>
          </w:p>
          <w:p w14:paraId="35B8F8F6" w14:textId="77777777" w:rsidR="003F54DA" w:rsidRPr="0028223D" w:rsidRDefault="003F54DA" w:rsidP="0012760D">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1433BA28" w14:textId="77777777" w:rsidR="003F54DA" w:rsidRPr="0028223D" w:rsidRDefault="003F54DA">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1F793A45" w14:textId="77777777" w:rsidR="003F54DA" w:rsidRPr="0028223D" w:rsidRDefault="003F54DA">
            <w:pPr>
              <w:rPr>
                <w:sz w:val="18"/>
                <w:szCs w:val="18"/>
              </w:rPr>
            </w:pPr>
          </w:p>
        </w:tc>
      </w:tr>
      <w:tr w:rsidR="003F54DA" w:rsidRPr="0028223D" w14:paraId="64ADE265" w14:textId="77777777" w:rsidTr="00E660D8">
        <w:tc>
          <w:tcPr>
            <w:tcW w:w="1392" w:type="dxa"/>
            <w:tcBorders>
              <w:top w:val="single" w:sz="4" w:space="0" w:color="auto"/>
              <w:left w:val="single" w:sz="4" w:space="0" w:color="auto"/>
              <w:bottom w:val="single" w:sz="4" w:space="0" w:color="auto"/>
              <w:right w:val="single" w:sz="4" w:space="0" w:color="auto"/>
            </w:tcBorders>
          </w:tcPr>
          <w:p w14:paraId="5AFCA6A8" w14:textId="77777777" w:rsidR="003F54DA" w:rsidRPr="0028223D" w:rsidRDefault="003F54DA">
            <w:pPr>
              <w:rPr>
                <w:sz w:val="18"/>
                <w:szCs w:val="18"/>
              </w:rPr>
            </w:pPr>
            <w:r w:rsidRPr="0028223D">
              <w:rPr>
                <w:sz w:val="18"/>
                <w:szCs w:val="18"/>
              </w:rPr>
              <w:t>Čl. 4 bod 90)</w:t>
            </w:r>
          </w:p>
        </w:tc>
        <w:tc>
          <w:tcPr>
            <w:tcW w:w="5387" w:type="dxa"/>
            <w:gridSpan w:val="4"/>
            <w:tcBorders>
              <w:top w:val="single" w:sz="4" w:space="0" w:color="auto"/>
              <w:left w:val="single" w:sz="4" w:space="0" w:color="auto"/>
              <w:bottom w:val="single" w:sz="4" w:space="0" w:color="auto"/>
              <w:right w:val="single" w:sz="18" w:space="0" w:color="auto"/>
            </w:tcBorders>
          </w:tcPr>
          <w:p w14:paraId="29926548" w14:textId="77777777" w:rsidR="003F54DA" w:rsidRPr="0028223D" w:rsidRDefault="003F54DA" w:rsidP="00C74787">
            <w:pPr>
              <w:rPr>
                <w:color w:val="000000"/>
                <w:sz w:val="18"/>
                <w:szCs w:val="18"/>
              </w:rPr>
            </w:pPr>
            <w:r w:rsidRPr="0028223D">
              <w:rPr>
                <w:color w:val="000000"/>
                <w:sz w:val="18"/>
                <w:szCs w:val="18"/>
              </w:rPr>
              <w:t xml:space="preserve"> „uzavřeným zdrojem“ radionuklidový zdroj, v němž je radioaktivní materiál trvale zapouzdřen nebo obsažen v pevném skupenství s cílem zabránit tomu, aby za normálních podmínek používání došlo k uvolnění radioaktivní látky;</w:t>
            </w:r>
          </w:p>
        </w:tc>
        <w:tc>
          <w:tcPr>
            <w:tcW w:w="925" w:type="dxa"/>
            <w:tcBorders>
              <w:top w:val="single" w:sz="4" w:space="0" w:color="auto"/>
              <w:left w:val="single" w:sz="18" w:space="0" w:color="auto"/>
              <w:bottom w:val="single" w:sz="4" w:space="0" w:color="auto"/>
              <w:right w:val="single" w:sz="4" w:space="0" w:color="auto"/>
            </w:tcBorders>
          </w:tcPr>
          <w:p w14:paraId="7044445C" w14:textId="77777777" w:rsidR="003F54DA" w:rsidRPr="0028223D" w:rsidRDefault="003F54DA"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05FF6906" w14:textId="77777777" w:rsidR="003F54DA" w:rsidRPr="0028223D" w:rsidRDefault="003F54DA">
            <w:pPr>
              <w:rPr>
                <w:sz w:val="18"/>
                <w:szCs w:val="18"/>
              </w:rPr>
            </w:pPr>
            <w:r w:rsidRPr="0028223D">
              <w:rPr>
                <w:sz w:val="18"/>
                <w:szCs w:val="18"/>
              </w:rPr>
              <w:t>§60 odst.1 písm.a)</w:t>
            </w:r>
          </w:p>
        </w:tc>
        <w:tc>
          <w:tcPr>
            <w:tcW w:w="5400" w:type="dxa"/>
            <w:gridSpan w:val="4"/>
            <w:tcBorders>
              <w:top w:val="single" w:sz="4" w:space="0" w:color="auto"/>
              <w:left w:val="single" w:sz="4" w:space="0" w:color="auto"/>
              <w:bottom w:val="single" w:sz="4" w:space="0" w:color="auto"/>
              <w:right w:val="single" w:sz="4" w:space="0" w:color="auto"/>
            </w:tcBorders>
          </w:tcPr>
          <w:p w14:paraId="326CB85D" w14:textId="77777777" w:rsidR="003F54DA" w:rsidRPr="0028223D" w:rsidRDefault="003F54DA" w:rsidP="00E940B3">
            <w:pPr>
              <w:rPr>
                <w:sz w:val="18"/>
                <w:szCs w:val="18"/>
              </w:rPr>
            </w:pPr>
            <w:r w:rsidRPr="0028223D">
              <w:rPr>
                <w:sz w:val="18"/>
                <w:szCs w:val="18"/>
              </w:rPr>
              <w:t>(1) Pro účely tohoto zákona se rozumí</w:t>
            </w:r>
          </w:p>
          <w:p w14:paraId="0FE98F92" w14:textId="77777777" w:rsidR="003F54DA" w:rsidRPr="0028223D" w:rsidRDefault="003F54DA" w:rsidP="00E940B3">
            <w:pPr>
              <w:rPr>
                <w:sz w:val="18"/>
                <w:szCs w:val="18"/>
              </w:rPr>
            </w:pPr>
            <w:r w:rsidRPr="0028223D">
              <w:rPr>
                <w:sz w:val="18"/>
                <w:szCs w:val="18"/>
              </w:rPr>
              <w:t>a) uzavřeným radionuklidovým zdrojem radionuklidový zdroj, jehož úprava zapouzdřením nebo ochranným překryvem zajišťuje zkouškami ověřenou těsnost a vylučuje za předvídatelných podmínek použití a opotřebování únik radionuklidu,</w:t>
            </w:r>
          </w:p>
          <w:p w14:paraId="0E3587F8" w14:textId="77777777" w:rsidR="003F54DA" w:rsidRPr="0028223D" w:rsidRDefault="003F54DA" w:rsidP="00E940B3">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36ADE3DA" w14:textId="77777777" w:rsidR="003F54DA" w:rsidRPr="0028223D" w:rsidRDefault="003F54DA">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80AE2DC" w14:textId="77777777" w:rsidR="003F54DA" w:rsidRPr="0028223D" w:rsidRDefault="003F54DA">
            <w:pPr>
              <w:rPr>
                <w:sz w:val="18"/>
                <w:szCs w:val="18"/>
              </w:rPr>
            </w:pPr>
          </w:p>
        </w:tc>
      </w:tr>
      <w:tr w:rsidR="00A42568" w:rsidRPr="0028223D" w14:paraId="2CC75D55" w14:textId="77777777" w:rsidTr="00E660D8">
        <w:tc>
          <w:tcPr>
            <w:tcW w:w="1392" w:type="dxa"/>
            <w:tcBorders>
              <w:top w:val="single" w:sz="4" w:space="0" w:color="auto"/>
              <w:left w:val="single" w:sz="4" w:space="0" w:color="auto"/>
              <w:bottom w:val="single" w:sz="4" w:space="0" w:color="auto"/>
              <w:right w:val="single" w:sz="4" w:space="0" w:color="auto"/>
            </w:tcBorders>
          </w:tcPr>
          <w:p w14:paraId="7DD319AD" w14:textId="77777777" w:rsidR="00A42568" w:rsidRPr="0028223D" w:rsidRDefault="00A42568">
            <w:pPr>
              <w:rPr>
                <w:sz w:val="18"/>
                <w:szCs w:val="18"/>
              </w:rPr>
            </w:pPr>
            <w:r w:rsidRPr="0028223D">
              <w:rPr>
                <w:sz w:val="18"/>
                <w:szCs w:val="18"/>
              </w:rPr>
              <w:t>Čl. 4 bod 91)</w:t>
            </w:r>
          </w:p>
        </w:tc>
        <w:tc>
          <w:tcPr>
            <w:tcW w:w="5387" w:type="dxa"/>
            <w:gridSpan w:val="4"/>
            <w:tcBorders>
              <w:top w:val="single" w:sz="4" w:space="0" w:color="auto"/>
              <w:left w:val="single" w:sz="4" w:space="0" w:color="auto"/>
              <w:bottom w:val="single" w:sz="4" w:space="0" w:color="auto"/>
              <w:right w:val="single" w:sz="18" w:space="0" w:color="auto"/>
            </w:tcBorders>
          </w:tcPr>
          <w:p w14:paraId="268CEBA6" w14:textId="5D9FB5F4" w:rsidR="00A42568" w:rsidRPr="0028223D" w:rsidRDefault="00A42568" w:rsidP="00C74787">
            <w:pPr>
              <w:rPr>
                <w:color w:val="000000"/>
                <w:sz w:val="18"/>
                <w:szCs w:val="18"/>
              </w:rPr>
            </w:pPr>
            <w:r w:rsidRPr="0028223D">
              <w:rPr>
                <w:color w:val="000000"/>
                <w:sz w:val="18"/>
                <w:szCs w:val="18"/>
              </w:rPr>
              <w:t>„sievertem“ (Sv) jednotka ekvivalentní nebo efektivní dávky. Jeden sievert se rovná jednomu joulu na kilogram: 1 Sv = 1 J kg-1;</w:t>
            </w:r>
          </w:p>
        </w:tc>
        <w:tc>
          <w:tcPr>
            <w:tcW w:w="925" w:type="dxa"/>
            <w:tcBorders>
              <w:top w:val="single" w:sz="4" w:space="0" w:color="auto"/>
              <w:left w:val="single" w:sz="18" w:space="0" w:color="auto"/>
              <w:bottom w:val="single" w:sz="4" w:space="0" w:color="auto"/>
              <w:right w:val="single" w:sz="4" w:space="0" w:color="auto"/>
            </w:tcBorders>
          </w:tcPr>
          <w:p w14:paraId="02FE64F6" w14:textId="77777777" w:rsidR="00A42568" w:rsidRPr="0028223D" w:rsidRDefault="00A42568" w:rsidP="00421C68">
            <w:pPr>
              <w:rPr>
                <w:sz w:val="18"/>
                <w:szCs w:val="18"/>
              </w:rPr>
            </w:pPr>
            <w:r w:rsidRPr="0028223D">
              <w:rPr>
                <w:sz w:val="18"/>
                <w:szCs w:val="18"/>
              </w:rPr>
              <w:t>264/2000</w:t>
            </w:r>
          </w:p>
          <w:p w14:paraId="7473F181" w14:textId="77777777" w:rsidR="00A42568" w:rsidRPr="0028223D" w:rsidRDefault="00A42568" w:rsidP="00421C68">
            <w:pPr>
              <w:rPr>
                <w:sz w:val="18"/>
                <w:szCs w:val="18"/>
              </w:rPr>
            </w:pPr>
            <w:r w:rsidRPr="0028223D">
              <w:rPr>
                <w:sz w:val="18"/>
                <w:szCs w:val="18"/>
              </w:rPr>
              <w:t>ve znění</w:t>
            </w:r>
          </w:p>
          <w:p w14:paraId="07390511" w14:textId="1F04CE4A" w:rsidR="00A42568" w:rsidRPr="0028223D" w:rsidRDefault="00A42568" w:rsidP="00657CB4">
            <w:pPr>
              <w:rPr>
                <w:sz w:val="18"/>
                <w:szCs w:val="18"/>
              </w:rPr>
            </w:pPr>
            <w:r w:rsidRPr="0028223D">
              <w:rPr>
                <w:sz w:val="18"/>
                <w:szCs w:val="18"/>
              </w:rPr>
              <w:t>424/2009</w:t>
            </w:r>
          </w:p>
        </w:tc>
        <w:tc>
          <w:tcPr>
            <w:tcW w:w="1116" w:type="dxa"/>
            <w:gridSpan w:val="2"/>
            <w:tcBorders>
              <w:top w:val="single" w:sz="4" w:space="0" w:color="auto"/>
              <w:left w:val="single" w:sz="4" w:space="0" w:color="auto"/>
              <w:bottom w:val="single" w:sz="4" w:space="0" w:color="auto"/>
              <w:right w:val="single" w:sz="4" w:space="0" w:color="auto"/>
            </w:tcBorders>
          </w:tcPr>
          <w:p w14:paraId="318414C6" w14:textId="166AB0FF" w:rsidR="00A42568" w:rsidRPr="0028223D" w:rsidRDefault="00A42568">
            <w:pPr>
              <w:rPr>
                <w:sz w:val="18"/>
                <w:szCs w:val="18"/>
              </w:rPr>
            </w:pPr>
            <w:r w:rsidRPr="0028223D">
              <w:rPr>
                <w:sz w:val="18"/>
                <w:szCs w:val="18"/>
              </w:rPr>
              <w:t>Příloha, bod 1.2.</w:t>
            </w:r>
          </w:p>
        </w:tc>
        <w:tc>
          <w:tcPr>
            <w:tcW w:w="5400" w:type="dxa"/>
            <w:gridSpan w:val="4"/>
            <w:tcBorders>
              <w:top w:val="single" w:sz="4" w:space="0" w:color="auto"/>
              <w:left w:val="single" w:sz="4" w:space="0" w:color="auto"/>
              <w:bottom w:val="single" w:sz="4" w:space="0" w:color="auto"/>
              <w:right w:val="single" w:sz="4" w:space="0" w:color="auto"/>
            </w:tcBorders>
          </w:tcPr>
          <w:p w14:paraId="1614DE63" w14:textId="0CC4AE5D" w:rsidR="00A42568" w:rsidRPr="0028223D" w:rsidRDefault="00A42568" w:rsidP="0061270D">
            <w:pPr>
              <w:rPr>
                <w:sz w:val="18"/>
                <w:szCs w:val="18"/>
              </w:rPr>
            </w:pPr>
            <w:r w:rsidRPr="0028223D">
              <w:rPr>
                <w:i/>
                <w:sz w:val="18"/>
                <w:szCs w:val="18"/>
              </w:rPr>
              <w:t xml:space="preserve"> </w:t>
            </w:r>
            <w:r w:rsidRPr="0028223D">
              <w:rPr>
                <w:sz w:val="18"/>
                <w:szCs w:val="18"/>
              </w:rPr>
              <w:t>1.2.2 Odvozené jednotky SI se zvláštními názvy a značkami</w:t>
            </w:r>
          </w:p>
          <w:p w14:paraId="4BFA406E" w14:textId="39A434D6" w:rsidR="00A42568" w:rsidRPr="0028223D" w:rsidRDefault="00A42568" w:rsidP="0061270D">
            <w:pPr>
              <w:rPr>
                <w:sz w:val="18"/>
                <w:szCs w:val="18"/>
              </w:rPr>
            </w:pPr>
            <w:r w:rsidRPr="0028223D">
              <w:rPr>
                <w:sz w:val="18"/>
                <w:szCs w:val="18"/>
              </w:rPr>
              <w:t xml:space="preserve">                       |            |          |           -1    |       -2             |</w:t>
            </w:r>
          </w:p>
          <w:p w14:paraId="331DC13A" w14:textId="5A868889" w:rsidR="00A42568" w:rsidRPr="0028223D" w:rsidRDefault="00A42568" w:rsidP="0061270D">
            <w:pPr>
              <w:rPr>
                <w:sz w:val="18"/>
                <w:szCs w:val="18"/>
              </w:rPr>
            </w:pPr>
            <w:r w:rsidRPr="0028223D">
              <w:rPr>
                <w:sz w:val="18"/>
                <w:szCs w:val="18"/>
              </w:rPr>
              <w:t>| Dávkový ekvivalent      |  sievert   |    Sv    |     J . kg      | m2 . s</w:t>
            </w:r>
            <w:r w:rsidRPr="0028223D">
              <w:rPr>
                <w:i/>
                <w:sz w:val="18"/>
                <w:szCs w:val="18"/>
              </w:rPr>
              <w:t xml:space="preserve">              </w:t>
            </w:r>
          </w:p>
        </w:tc>
        <w:tc>
          <w:tcPr>
            <w:tcW w:w="540" w:type="dxa"/>
            <w:tcBorders>
              <w:top w:val="single" w:sz="4" w:space="0" w:color="auto"/>
              <w:left w:val="single" w:sz="4" w:space="0" w:color="auto"/>
              <w:bottom w:val="single" w:sz="4" w:space="0" w:color="auto"/>
              <w:right w:val="single" w:sz="4" w:space="0" w:color="auto"/>
            </w:tcBorders>
          </w:tcPr>
          <w:p w14:paraId="178AAAFC" w14:textId="07D1B1E2"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3DCE4204" w14:textId="77777777" w:rsidR="00A42568" w:rsidRPr="0028223D" w:rsidRDefault="00A42568">
            <w:pPr>
              <w:rPr>
                <w:sz w:val="18"/>
                <w:szCs w:val="18"/>
              </w:rPr>
            </w:pPr>
          </w:p>
        </w:tc>
      </w:tr>
      <w:tr w:rsidR="00A42568" w:rsidRPr="0028223D" w14:paraId="66110171" w14:textId="77777777" w:rsidTr="00E660D8">
        <w:tc>
          <w:tcPr>
            <w:tcW w:w="1392" w:type="dxa"/>
            <w:tcBorders>
              <w:top w:val="single" w:sz="4" w:space="0" w:color="auto"/>
              <w:left w:val="single" w:sz="4" w:space="0" w:color="auto"/>
              <w:bottom w:val="single" w:sz="4" w:space="0" w:color="auto"/>
              <w:right w:val="single" w:sz="4" w:space="0" w:color="auto"/>
            </w:tcBorders>
          </w:tcPr>
          <w:p w14:paraId="77546376" w14:textId="77777777" w:rsidR="00A42568" w:rsidRPr="0028223D" w:rsidRDefault="00A42568">
            <w:pPr>
              <w:rPr>
                <w:sz w:val="18"/>
                <w:szCs w:val="18"/>
              </w:rPr>
            </w:pPr>
            <w:r w:rsidRPr="0028223D">
              <w:rPr>
                <w:sz w:val="18"/>
                <w:szCs w:val="18"/>
              </w:rPr>
              <w:t>Čl. 4 bod 92)</w:t>
            </w:r>
          </w:p>
        </w:tc>
        <w:tc>
          <w:tcPr>
            <w:tcW w:w="5387" w:type="dxa"/>
            <w:gridSpan w:val="4"/>
            <w:tcBorders>
              <w:top w:val="single" w:sz="4" w:space="0" w:color="auto"/>
              <w:left w:val="single" w:sz="4" w:space="0" w:color="auto"/>
              <w:bottom w:val="single" w:sz="4" w:space="0" w:color="auto"/>
              <w:right w:val="single" w:sz="18" w:space="0" w:color="auto"/>
            </w:tcBorders>
          </w:tcPr>
          <w:p w14:paraId="7B78A10C" w14:textId="77777777" w:rsidR="00A42568" w:rsidRPr="0028223D" w:rsidRDefault="00A42568" w:rsidP="00C74787">
            <w:pPr>
              <w:rPr>
                <w:color w:val="000000"/>
                <w:sz w:val="18"/>
                <w:szCs w:val="18"/>
              </w:rPr>
            </w:pPr>
            <w:r w:rsidRPr="0028223D">
              <w:rPr>
                <w:color w:val="000000"/>
                <w:sz w:val="18"/>
                <w:szCs w:val="18"/>
              </w:rPr>
              <w:t xml:space="preserve"> „skladováním“ uchovávání radioaktivního materiálu, včetně vyhořelého paliva, radionuklidového zdroje nebo radioaktivního odpadu v zařízení s úmyslem znovu je z tohoto zařízení vyjmout;</w:t>
            </w:r>
          </w:p>
        </w:tc>
        <w:tc>
          <w:tcPr>
            <w:tcW w:w="925" w:type="dxa"/>
            <w:tcBorders>
              <w:top w:val="single" w:sz="4" w:space="0" w:color="auto"/>
              <w:left w:val="single" w:sz="18" w:space="0" w:color="auto"/>
              <w:bottom w:val="single" w:sz="4" w:space="0" w:color="auto"/>
              <w:right w:val="single" w:sz="4" w:space="0" w:color="auto"/>
            </w:tcBorders>
          </w:tcPr>
          <w:p w14:paraId="5DC73AE0"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F2A8468" w14:textId="77777777" w:rsidR="00A42568" w:rsidRPr="0028223D" w:rsidRDefault="00A42568">
            <w:pPr>
              <w:rPr>
                <w:sz w:val="18"/>
                <w:szCs w:val="18"/>
              </w:rPr>
            </w:pPr>
            <w:r w:rsidRPr="0028223D">
              <w:rPr>
                <w:sz w:val="18"/>
                <w:szCs w:val="18"/>
              </w:rPr>
              <w:t>§106 písm.a)</w:t>
            </w:r>
          </w:p>
        </w:tc>
        <w:tc>
          <w:tcPr>
            <w:tcW w:w="5400" w:type="dxa"/>
            <w:gridSpan w:val="4"/>
            <w:tcBorders>
              <w:top w:val="single" w:sz="4" w:space="0" w:color="auto"/>
              <w:left w:val="single" w:sz="4" w:space="0" w:color="auto"/>
              <w:bottom w:val="single" w:sz="4" w:space="0" w:color="auto"/>
              <w:right w:val="single" w:sz="4" w:space="0" w:color="auto"/>
            </w:tcBorders>
          </w:tcPr>
          <w:p w14:paraId="5D266C3C" w14:textId="77777777" w:rsidR="00A42568" w:rsidRPr="0028223D" w:rsidRDefault="00A42568" w:rsidP="00F623E6">
            <w:pPr>
              <w:rPr>
                <w:sz w:val="18"/>
                <w:szCs w:val="18"/>
              </w:rPr>
            </w:pPr>
            <w:r w:rsidRPr="0028223D">
              <w:rPr>
                <w:sz w:val="18"/>
                <w:szCs w:val="18"/>
              </w:rPr>
              <w:t>Pro účely tohoto zákona se rozumí</w:t>
            </w:r>
          </w:p>
          <w:p w14:paraId="26132D90" w14:textId="77777777" w:rsidR="00A42568" w:rsidRPr="0028223D" w:rsidRDefault="00A42568" w:rsidP="00F623E6">
            <w:pPr>
              <w:rPr>
                <w:sz w:val="18"/>
                <w:szCs w:val="18"/>
              </w:rPr>
            </w:pPr>
            <w:r w:rsidRPr="0028223D">
              <w:rPr>
                <w:sz w:val="18"/>
                <w:szCs w:val="18"/>
              </w:rPr>
              <w:t>a) skladováním radioaktivního odpadu předem časově omezené umístění radioaktivního odpadu do prostoru, objektu nebo zařízení s úmyslem jej znovu vyjmout,</w:t>
            </w:r>
          </w:p>
          <w:p w14:paraId="48C7B924" w14:textId="77777777" w:rsidR="00A42568" w:rsidRPr="0028223D" w:rsidRDefault="00A42568" w:rsidP="00F623E6">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31166D06"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4615BF1" w14:textId="77777777" w:rsidR="00A42568" w:rsidRPr="0028223D" w:rsidRDefault="00A42568">
            <w:pPr>
              <w:rPr>
                <w:sz w:val="18"/>
                <w:szCs w:val="18"/>
              </w:rPr>
            </w:pPr>
          </w:p>
        </w:tc>
      </w:tr>
      <w:tr w:rsidR="00A42568" w:rsidRPr="0028223D" w14:paraId="121F33A7" w14:textId="77777777" w:rsidTr="00E660D8">
        <w:tc>
          <w:tcPr>
            <w:tcW w:w="1392" w:type="dxa"/>
            <w:tcBorders>
              <w:top w:val="single" w:sz="4" w:space="0" w:color="auto"/>
              <w:left w:val="single" w:sz="4" w:space="0" w:color="auto"/>
              <w:bottom w:val="single" w:sz="4" w:space="0" w:color="auto"/>
              <w:right w:val="single" w:sz="4" w:space="0" w:color="auto"/>
            </w:tcBorders>
          </w:tcPr>
          <w:p w14:paraId="35714489" w14:textId="77777777" w:rsidR="00A42568" w:rsidRPr="0028223D" w:rsidRDefault="00A42568">
            <w:pPr>
              <w:rPr>
                <w:sz w:val="18"/>
                <w:szCs w:val="18"/>
              </w:rPr>
            </w:pPr>
            <w:r w:rsidRPr="0028223D">
              <w:rPr>
                <w:sz w:val="18"/>
                <w:szCs w:val="18"/>
              </w:rPr>
              <w:t>Čl. 4 bod 93)</w:t>
            </w:r>
          </w:p>
        </w:tc>
        <w:tc>
          <w:tcPr>
            <w:tcW w:w="5387" w:type="dxa"/>
            <w:gridSpan w:val="4"/>
            <w:tcBorders>
              <w:top w:val="single" w:sz="4" w:space="0" w:color="auto"/>
              <w:left w:val="single" w:sz="4" w:space="0" w:color="auto"/>
              <w:bottom w:val="single" w:sz="4" w:space="0" w:color="auto"/>
              <w:right w:val="single" w:sz="18" w:space="0" w:color="auto"/>
            </w:tcBorders>
          </w:tcPr>
          <w:p w14:paraId="555F189B" w14:textId="77777777" w:rsidR="00A42568" w:rsidRPr="0028223D" w:rsidRDefault="00A42568" w:rsidP="00C74787">
            <w:pPr>
              <w:rPr>
                <w:color w:val="000000"/>
                <w:sz w:val="18"/>
                <w:szCs w:val="18"/>
              </w:rPr>
            </w:pPr>
            <w:r w:rsidRPr="0028223D">
              <w:rPr>
                <w:color w:val="000000"/>
                <w:sz w:val="18"/>
                <w:szCs w:val="18"/>
              </w:rPr>
              <w:t xml:space="preserve"> „sledovaným pásmem“ pásmo, které podléhá dohledu pro účely ochrany před ionizujícím zářením;</w:t>
            </w:r>
          </w:p>
        </w:tc>
        <w:tc>
          <w:tcPr>
            <w:tcW w:w="925" w:type="dxa"/>
            <w:tcBorders>
              <w:top w:val="single" w:sz="4" w:space="0" w:color="auto"/>
              <w:left w:val="single" w:sz="18" w:space="0" w:color="auto"/>
              <w:bottom w:val="single" w:sz="4" w:space="0" w:color="auto"/>
              <w:right w:val="single" w:sz="4" w:space="0" w:color="auto"/>
            </w:tcBorders>
          </w:tcPr>
          <w:p w14:paraId="3C3FCE2C"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76D53BFB" w14:textId="77777777" w:rsidR="00A42568" w:rsidRPr="0028223D" w:rsidRDefault="00A42568">
            <w:pPr>
              <w:rPr>
                <w:sz w:val="18"/>
                <w:szCs w:val="18"/>
              </w:rPr>
            </w:pPr>
            <w:r w:rsidRPr="0028223D">
              <w:rPr>
                <w:sz w:val="18"/>
                <w:szCs w:val="18"/>
              </w:rPr>
              <w:t>§60 odst.1 písm.c)</w:t>
            </w:r>
          </w:p>
        </w:tc>
        <w:tc>
          <w:tcPr>
            <w:tcW w:w="5400" w:type="dxa"/>
            <w:gridSpan w:val="4"/>
            <w:tcBorders>
              <w:top w:val="single" w:sz="4" w:space="0" w:color="auto"/>
              <w:left w:val="single" w:sz="4" w:space="0" w:color="auto"/>
              <w:bottom w:val="single" w:sz="4" w:space="0" w:color="auto"/>
              <w:right w:val="single" w:sz="4" w:space="0" w:color="auto"/>
            </w:tcBorders>
          </w:tcPr>
          <w:p w14:paraId="6D6B0FC1" w14:textId="77777777" w:rsidR="00A42568" w:rsidRPr="0028223D" w:rsidRDefault="00A42568" w:rsidP="00E940B3">
            <w:pPr>
              <w:rPr>
                <w:sz w:val="18"/>
                <w:szCs w:val="18"/>
              </w:rPr>
            </w:pPr>
            <w:r w:rsidRPr="0028223D">
              <w:rPr>
                <w:sz w:val="18"/>
                <w:szCs w:val="18"/>
              </w:rPr>
              <w:t>(1) Pro účely tohoto zákona se rozumí</w:t>
            </w:r>
          </w:p>
          <w:p w14:paraId="3F485DD1" w14:textId="77777777" w:rsidR="00A42568" w:rsidRPr="0028223D" w:rsidRDefault="00A42568" w:rsidP="00E940B3">
            <w:pPr>
              <w:rPr>
                <w:sz w:val="18"/>
                <w:szCs w:val="18"/>
              </w:rPr>
            </w:pPr>
            <w:r w:rsidRPr="0028223D">
              <w:rPr>
                <w:sz w:val="18"/>
                <w:szCs w:val="18"/>
              </w:rPr>
              <w:t>c) sledovaným pásmem prostor, který podléhá dohledu pro účely radiační ochrany,</w:t>
            </w:r>
          </w:p>
          <w:p w14:paraId="5643FAC2" w14:textId="77777777" w:rsidR="00A42568" w:rsidRPr="0028223D" w:rsidRDefault="00A42568" w:rsidP="00E940B3">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08F7CA88"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5218605" w14:textId="77777777" w:rsidR="00A42568" w:rsidRPr="0028223D" w:rsidRDefault="00A42568">
            <w:pPr>
              <w:rPr>
                <w:sz w:val="18"/>
                <w:szCs w:val="18"/>
              </w:rPr>
            </w:pPr>
          </w:p>
        </w:tc>
      </w:tr>
      <w:tr w:rsidR="00A42568" w:rsidRPr="0028223D" w14:paraId="4A76A2B4" w14:textId="77777777" w:rsidTr="00E660D8">
        <w:tc>
          <w:tcPr>
            <w:tcW w:w="1392" w:type="dxa"/>
            <w:tcBorders>
              <w:top w:val="single" w:sz="4" w:space="0" w:color="auto"/>
              <w:left w:val="single" w:sz="4" w:space="0" w:color="auto"/>
              <w:bottom w:val="single" w:sz="4" w:space="0" w:color="auto"/>
              <w:right w:val="single" w:sz="4" w:space="0" w:color="auto"/>
            </w:tcBorders>
          </w:tcPr>
          <w:p w14:paraId="520D4C3B" w14:textId="77777777" w:rsidR="00A42568" w:rsidRPr="0028223D" w:rsidRDefault="00A42568">
            <w:pPr>
              <w:rPr>
                <w:sz w:val="18"/>
                <w:szCs w:val="18"/>
              </w:rPr>
            </w:pPr>
            <w:r w:rsidRPr="0028223D">
              <w:rPr>
                <w:sz w:val="18"/>
                <w:szCs w:val="18"/>
              </w:rPr>
              <w:t>Čl. 4 bod 94)</w:t>
            </w:r>
          </w:p>
        </w:tc>
        <w:tc>
          <w:tcPr>
            <w:tcW w:w="5387" w:type="dxa"/>
            <w:gridSpan w:val="4"/>
            <w:tcBorders>
              <w:top w:val="single" w:sz="4" w:space="0" w:color="auto"/>
              <w:left w:val="single" w:sz="4" w:space="0" w:color="auto"/>
              <w:bottom w:val="single" w:sz="4" w:space="0" w:color="auto"/>
              <w:right w:val="single" w:sz="18" w:space="0" w:color="auto"/>
            </w:tcBorders>
          </w:tcPr>
          <w:p w14:paraId="633266F9" w14:textId="77777777" w:rsidR="00A42568" w:rsidRPr="0028223D" w:rsidRDefault="00A42568" w:rsidP="00C74787">
            <w:pPr>
              <w:rPr>
                <w:color w:val="000000"/>
                <w:sz w:val="18"/>
                <w:szCs w:val="18"/>
              </w:rPr>
            </w:pPr>
            <w:r w:rsidRPr="0028223D">
              <w:rPr>
                <w:color w:val="000000"/>
                <w:sz w:val="18"/>
                <w:szCs w:val="18"/>
              </w:rPr>
              <w:t xml:space="preserve"> „obalem radionuklidového zdroje“ sestava součástí, jejímž účelem je zajistit ochrannou obálku uzavřeného zdroje, která není nedílnou součástí radionuklidového zdroje, ale je určena k ochraně radionuklidového zdroje během jeho přepravy a nakládání s ním;</w:t>
            </w:r>
          </w:p>
        </w:tc>
        <w:tc>
          <w:tcPr>
            <w:tcW w:w="925" w:type="dxa"/>
            <w:tcBorders>
              <w:top w:val="single" w:sz="4" w:space="0" w:color="auto"/>
              <w:left w:val="single" w:sz="18" w:space="0" w:color="auto"/>
              <w:bottom w:val="single" w:sz="4" w:space="0" w:color="auto"/>
              <w:right w:val="single" w:sz="4" w:space="0" w:color="auto"/>
            </w:tcBorders>
          </w:tcPr>
          <w:p w14:paraId="1FA53BBF"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20F1C756" w14:textId="77777777" w:rsidR="00A42568" w:rsidRPr="0028223D" w:rsidRDefault="00A42568">
            <w:pPr>
              <w:rPr>
                <w:sz w:val="18"/>
                <w:szCs w:val="18"/>
              </w:rPr>
            </w:pPr>
            <w:r w:rsidRPr="0028223D">
              <w:rPr>
                <w:sz w:val="18"/>
                <w:szCs w:val="18"/>
              </w:rPr>
              <w:t>§136 písm.b)</w:t>
            </w:r>
          </w:p>
        </w:tc>
        <w:tc>
          <w:tcPr>
            <w:tcW w:w="5400" w:type="dxa"/>
            <w:gridSpan w:val="4"/>
            <w:tcBorders>
              <w:top w:val="single" w:sz="4" w:space="0" w:color="auto"/>
              <w:left w:val="single" w:sz="4" w:space="0" w:color="auto"/>
              <w:bottom w:val="single" w:sz="4" w:space="0" w:color="auto"/>
              <w:right w:val="single" w:sz="4" w:space="0" w:color="auto"/>
            </w:tcBorders>
          </w:tcPr>
          <w:p w14:paraId="7678E383" w14:textId="77777777" w:rsidR="00A42568" w:rsidRPr="0028223D" w:rsidRDefault="00A42568" w:rsidP="000960CD">
            <w:pPr>
              <w:rPr>
                <w:sz w:val="18"/>
                <w:szCs w:val="18"/>
              </w:rPr>
            </w:pPr>
            <w:r w:rsidRPr="0028223D">
              <w:rPr>
                <w:sz w:val="18"/>
                <w:szCs w:val="18"/>
              </w:rPr>
              <w:t>Pro účely tohoto zákona se rozumí</w:t>
            </w:r>
          </w:p>
          <w:p w14:paraId="16BD1E6A" w14:textId="77777777" w:rsidR="00A42568" w:rsidRPr="0028223D" w:rsidRDefault="00A42568" w:rsidP="000960CD">
            <w:pPr>
              <w:rPr>
                <w:sz w:val="18"/>
                <w:szCs w:val="18"/>
              </w:rPr>
            </w:pPr>
            <w:r w:rsidRPr="0028223D">
              <w:rPr>
                <w:sz w:val="18"/>
                <w:szCs w:val="18"/>
              </w:rPr>
              <w:t>b) obalovým souborem soubor konstrukčních dílů nezbytných k úplnému uzavření radioaktivního obsahu,</w:t>
            </w:r>
          </w:p>
        </w:tc>
        <w:tc>
          <w:tcPr>
            <w:tcW w:w="540" w:type="dxa"/>
            <w:tcBorders>
              <w:top w:val="single" w:sz="4" w:space="0" w:color="auto"/>
              <w:left w:val="single" w:sz="4" w:space="0" w:color="auto"/>
              <w:bottom w:val="single" w:sz="4" w:space="0" w:color="auto"/>
              <w:right w:val="single" w:sz="4" w:space="0" w:color="auto"/>
            </w:tcBorders>
          </w:tcPr>
          <w:p w14:paraId="70448BD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0B6A8CE" w14:textId="77777777" w:rsidR="00A42568" w:rsidRPr="0028223D" w:rsidRDefault="00A42568">
            <w:pPr>
              <w:rPr>
                <w:sz w:val="18"/>
                <w:szCs w:val="18"/>
              </w:rPr>
            </w:pPr>
          </w:p>
        </w:tc>
      </w:tr>
      <w:tr w:rsidR="00A42568" w:rsidRPr="0028223D" w14:paraId="2FD6ADE0" w14:textId="77777777" w:rsidTr="00E660D8">
        <w:tc>
          <w:tcPr>
            <w:tcW w:w="1392" w:type="dxa"/>
            <w:tcBorders>
              <w:top w:val="single" w:sz="4" w:space="0" w:color="auto"/>
              <w:left w:val="single" w:sz="4" w:space="0" w:color="auto"/>
              <w:bottom w:val="nil"/>
              <w:right w:val="single" w:sz="4" w:space="0" w:color="auto"/>
            </w:tcBorders>
          </w:tcPr>
          <w:p w14:paraId="444CB240" w14:textId="77777777" w:rsidR="00A42568" w:rsidRPr="0028223D" w:rsidRDefault="00A42568">
            <w:pPr>
              <w:rPr>
                <w:sz w:val="18"/>
                <w:szCs w:val="18"/>
              </w:rPr>
            </w:pPr>
            <w:r w:rsidRPr="0028223D">
              <w:rPr>
                <w:sz w:val="18"/>
                <w:szCs w:val="18"/>
              </w:rPr>
              <w:t>Čl. 4 bod 95)</w:t>
            </w:r>
          </w:p>
        </w:tc>
        <w:tc>
          <w:tcPr>
            <w:tcW w:w="5387" w:type="dxa"/>
            <w:gridSpan w:val="4"/>
            <w:tcBorders>
              <w:top w:val="single" w:sz="4" w:space="0" w:color="auto"/>
              <w:left w:val="single" w:sz="4" w:space="0" w:color="auto"/>
              <w:bottom w:val="nil"/>
              <w:right w:val="single" w:sz="18" w:space="0" w:color="auto"/>
            </w:tcBorders>
          </w:tcPr>
          <w:p w14:paraId="4D5F1971" w14:textId="53143BD0" w:rsidR="00A42568" w:rsidRPr="0028223D" w:rsidRDefault="00A42568" w:rsidP="00C74787">
            <w:pPr>
              <w:rPr>
                <w:color w:val="000000"/>
                <w:sz w:val="18"/>
                <w:szCs w:val="18"/>
              </w:rPr>
            </w:pPr>
            <w:r w:rsidRPr="0028223D">
              <w:rPr>
                <w:color w:val="000000"/>
                <w:sz w:val="18"/>
                <w:szCs w:val="18"/>
              </w:rPr>
              <w:t>„kosmickou lodí“ pilotovaný dopravní prostředek navržený k provozu v nadmořské výšce nad 100 km;</w:t>
            </w:r>
          </w:p>
        </w:tc>
        <w:tc>
          <w:tcPr>
            <w:tcW w:w="925" w:type="dxa"/>
            <w:tcBorders>
              <w:top w:val="single" w:sz="4" w:space="0" w:color="auto"/>
              <w:left w:val="single" w:sz="18" w:space="0" w:color="auto"/>
              <w:bottom w:val="nil"/>
              <w:right w:val="single" w:sz="4" w:space="0" w:color="auto"/>
            </w:tcBorders>
          </w:tcPr>
          <w:p w14:paraId="545FD5DF"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7B9CB356" w14:textId="77777777" w:rsidR="00A42568" w:rsidRPr="0028223D" w:rsidRDefault="00A42568">
            <w:pPr>
              <w:rPr>
                <w:sz w:val="18"/>
                <w:szCs w:val="18"/>
              </w:rPr>
            </w:pPr>
          </w:p>
        </w:tc>
        <w:tc>
          <w:tcPr>
            <w:tcW w:w="5400" w:type="dxa"/>
            <w:gridSpan w:val="4"/>
            <w:tcBorders>
              <w:top w:val="single" w:sz="4" w:space="0" w:color="auto"/>
              <w:left w:val="single" w:sz="4" w:space="0" w:color="auto"/>
              <w:bottom w:val="nil"/>
              <w:right w:val="single" w:sz="4" w:space="0" w:color="auto"/>
            </w:tcBorders>
          </w:tcPr>
          <w:p w14:paraId="09CBD9A4" w14:textId="77777777" w:rsidR="00686A9C" w:rsidRPr="00686A9C" w:rsidRDefault="00686A9C" w:rsidP="00686A9C">
            <w:pPr>
              <w:rPr>
                <w:i/>
                <w:sz w:val="18"/>
                <w:szCs w:val="18"/>
              </w:rPr>
            </w:pPr>
            <w:r w:rsidRPr="00686A9C">
              <w:rPr>
                <w:i/>
                <w:sz w:val="18"/>
                <w:szCs w:val="18"/>
              </w:rPr>
              <w:t>Transpoziční právní úprava stanovuje pravidla týkající se ve směrnici posádek kosmických lodí širším způsobem tak, aby jim poskytovala směrnicí vyžadovanou ochranu (např. pracovníci kategorie A) bez použití prakticky obtížně naplnitelných konceptů. Pojem „kosmická loď“ proto není transpoziční právní úpravou (zákonem č. 263/2016 Sb., atomový zákon) užíván, přestože požadavky směrnice jsou naplněny.</w:t>
            </w:r>
          </w:p>
          <w:p w14:paraId="4598D697" w14:textId="6C690EF0" w:rsidR="00A42568" w:rsidRPr="0028223D" w:rsidRDefault="00686A9C" w:rsidP="00686A9C">
            <w:pPr>
              <w:rPr>
                <w:sz w:val="18"/>
                <w:szCs w:val="18"/>
              </w:rPr>
            </w:pPr>
            <w:r w:rsidRPr="00686A9C">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Proto a z důvodů výše uvedených bylo vyhodnoceno, že tuto definici není nutné do právního řádu ČR přebírat.</w:t>
            </w:r>
          </w:p>
        </w:tc>
        <w:tc>
          <w:tcPr>
            <w:tcW w:w="540" w:type="dxa"/>
            <w:tcBorders>
              <w:top w:val="single" w:sz="4" w:space="0" w:color="auto"/>
              <w:left w:val="single" w:sz="4" w:space="0" w:color="auto"/>
              <w:bottom w:val="nil"/>
              <w:right w:val="single" w:sz="4" w:space="0" w:color="auto"/>
            </w:tcBorders>
          </w:tcPr>
          <w:p w14:paraId="136D2B83" w14:textId="6DB43CDA" w:rsidR="00A42568" w:rsidRPr="0028223D" w:rsidRDefault="00686A9C">
            <w:r>
              <w:rPr>
                <w:sz w:val="18"/>
                <w:szCs w:val="18"/>
              </w:rPr>
              <w:t>NT</w:t>
            </w:r>
          </w:p>
        </w:tc>
        <w:tc>
          <w:tcPr>
            <w:tcW w:w="1080" w:type="dxa"/>
            <w:tcBorders>
              <w:top w:val="single" w:sz="4" w:space="0" w:color="auto"/>
              <w:left w:val="single" w:sz="4" w:space="0" w:color="auto"/>
              <w:bottom w:val="nil"/>
              <w:right w:val="single" w:sz="4" w:space="0" w:color="auto"/>
            </w:tcBorders>
          </w:tcPr>
          <w:p w14:paraId="5E2AED19" w14:textId="77777777" w:rsidR="00A42568" w:rsidRPr="0028223D" w:rsidRDefault="00A42568">
            <w:pPr>
              <w:rPr>
                <w:sz w:val="18"/>
                <w:szCs w:val="18"/>
              </w:rPr>
            </w:pPr>
          </w:p>
        </w:tc>
      </w:tr>
      <w:tr w:rsidR="00F7748D" w:rsidRPr="0028223D" w14:paraId="092EFCB8" w14:textId="77777777" w:rsidTr="00E660D8">
        <w:tc>
          <w:tcPr>
            <w:tcW w:w="1392" w:type="dxa"/>
            <w:tcBorders>
              <w:top w:val="nil"/>
              <w:left w:val="single" w:sz="4" w:space="0" w:color="auto"/>
              <w:bottom w:val="single" w:sz="4" w:space="0" w:color="auto"/>
              <w:right w:val="single" w:sz="4" w:space="0" w:color="auto"/>
            </w:tcBorders>
          </w:tcPr>
          <w:p w14:paraId="6970EA3B" w14:textId="77777777" w:rsidR="00F7748D" w:rsidRPr="0028223D" w:rsidRDefault="00F7748D">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BD6DB5C" w14:textId="77777777" w:rsidR="00F7748D" w:rsidRPr="0028223D" w:rsidRDefault="00F7748D"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6CAA30E9" w14:textId="3513F377" w:rsidR="00F7748D" w:rsidRPr="0028223D" w:rsidRDefault="009004CB" w:rsidP="00657CB4">
            <w:pPr>
              <w:rPr>
                <w:sz w:val="18"/>
                <w:szCs w:val="18"/>
              </w:rPr>
            </w:pPr>
            <w:r w:rsidRPr="0028223D">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8234857" w14:textId="77777777" w:rsidR="00F7748D" w:rsidRPr="0028223D" w:rsidRDefault="00F7748D">
            <w:pPr>
              <w:rPr>
                <w:sz w:val="18"/>
                <w:szCs w:val="18"/>
              </w:rPr>
            </w:pPr>
          </w:p>
        </w:tc>
        <w:tc>
          <w:tcPr>
            <w:tcW w:w="5400" w:type="dxa"/>
            <w:gridSpan w:val="4"/>
            <w:tcBorders>
              <w:top w:val="nil"/>
              <w:left w:val="single" w:sz="4" w:space="0" w:color="auto"/>
              <w:bottom w:val="single" w:sz="4" w:space="0" w:color="auto"/>
              <w:right w:val="single" w:sz="4" w:space="0" w:color="auto"/>
            </w:tcBorders>
          </w:tcPr>
          <w:p w14:paraId="5C9B0872" w14:textId="77777777" w:rsidR="00F7748D" w:rsidRPr="0028223D" w:rsidRDefault="00F7748D">
            <w:pPr>
              <w:rPr>
                <w:i/>
                <w:sz w:val="18"/>
                <w:szCs w:val="18"/>
              </w:rPr>
            </w:pPr>
          </w:p>
        </w:tc>
        <w:tc>
          <w:tcPr>
            <w:tcW w:w="540" w:type="dxa"/>
            <w:tcBorders>
              <w:top w:val="nil"/>
              <w:left w:val="single" w:sz="4" w:space="0" w:color="auto"/>
              <w:bottom w:val="single" w:sz="4" w:space="0" w:color="auto"/>
              <w:right w:val="single" w:sz="4" w:space="0" w:color="auto"/>
            </w:tcBorders>
          </w:tcPr>
          <w:p w14:paraId="429FEB42" w14:textId="77777777" w:rsidR="00F7748D" w:rsidRPr="0028223D" w:rsidRDefault="00F7748D">
            <w:pPr>
              <w:rPr>
                <w:sz w:val="18"/>
                <w:szCs w:val="18"/>
              </w:rPr>
            </w:pPr>
          </w:p>
        </w:tc>
        <w:tc>
          <w:tcPr>
            <w:tcW w:w="1080" w:type="dxa"/>
            <w:tcBorders>
              <w:top w:val="nil"/>
              <w:left w:val="single" w:sz="4" w:space="0" w:color="auto"/>
              <w:bottom w:val="single" w:sz="4" w:space="0" w:color="auto"/>
              <w:right w:val="single" w:sz="4" w:space="0" w:color="auto"/>
            </w:tcBorders>
          </w:tcPr>
          <w:p w14:paraId="0C1127C2" w14:textId="77777777" w:rsidR="00F7748D" w:rsidRPr="0028223D" w:rsidRDefault="00F7748D">
            <w:pPr>
              <w:rPr>
                <w:sz w:val="18"/>
                <w:szCs w:val="18"/>
              </w:rPr>
            </w:pPr>
          </w:p>
        </w:tc>
      </w:tr>
      <w:tr w:rsidR="00A42568" w:rsidRPr="0028223D" w14:paraId="5F71D348" w14:textId="77777777" w:rsidTr="00E660D8">
        <w:tc>
          <w:tcPr>
            <w:tcW w:w="1392" w:type="dxa"/>
            <w:tcBorders>
              <w:top w:val="single" w:sz="4" w:space="0" w:color="auto"/>
              <w:left w:val="single" w:sz="4" w:space="0" w:color="auto"/>
              <w:bottom w:val="single" w:sz="4" w:space="0" w:color="auto"/>
              <w:right w:val="single" w:sz="4" w:space="0" w:color="auto"/>
            </w:tcBorders>
          </w:tcPr>
          <w:p w14:paraId="59D94363" w14:textId="77777777" w:rsidR="00A42568" w:rsidRPr="0028223D" w:rsidRDefault="00A42568">
            <w:pPr>
              <w:rPr>
                <w:sz w:val="18"/>
                <w:szCs w:val="18"/>
              </w:rPr>
            </w:pPr>
            <w:r w:rsidRPr="0028223D">
              <w:rPr>
                <w:sz w:val="18"/>
                <w:szCs w:val="18"/>
              </w:rPr>
              <w:t>Čl. 4 bod 96)</w:t>
            </w:r>
          </w:p>
        </w:tc>
        <w:tc>
          <w:tcPr>
            <w:tcW w:w="5387" w:type="dxa"/>
            <w:gridSpan w:val="4"/>
            <w:tcBorders>
              <w:top w:val="single" w:sz="4" w:space="0" w:color="auto"/>
              <w:left w:val="single" w:sz="4" w:space="0" w:color="auto"/>
              <w:bottom w:val="single" w:sz="4" w:space="0" w:color="auto"/>
              <w:right w:val="single" w:sz="18" w:space="0" w:color="auto"/>
            </w:tcBorders>
          </w:tcPr>
          <w:p w14:paraId="7EFB2512" w14:textId="4A478329" w:rsidR="00A42568" w:rsidRPr="0028223D" w:rsidRDefault="00A42568" w:rsidP="00C74787">
            <w:pPr>
              <w:rPr>
                <w:color w:val="000000"/>
                <w:sz w:val="18"/>
                <w:szCs w:val="18"/>
              </w:rPr>
            </w:pPr>
            <w:r w:rsidRPr="0028223D">
              <w:rPr>
                <w:color w:val="000000"/>
                <w:sz w:val="18"/>
                <w:szCs w:val="18"/>
              </w:rPr>
              <w:t xml:space="preserve">„standardními hodnotami a vztahy“ hodnoty a vztahy doporučované v kapitolách 4 a 5 Publikace ICRP 116 pro odhad dávek ze zevního ozáření a v kapitole 1 Publikace ICRP 119 pro odhad dávek z vnitřního ozáření, včetně aktualizací schválených členskými státy. Členské státy </w:t>
            </w:r>
            <w:r w:rsidRPr="0028223D">
              <w:rPr>
                <w:color w:val="000000"/>
                <w:sz w:val="18"/>
                <w:szCs w:val="18"/>
              </w:rPr>
              <w:lastRenderedPageBreak/>
              <w:t>mohou schválit použití zvláštních metod v konkrétních případech, které souvisí s fyzikálně-chemickými vlastnostmi radionuklidu nebo s jinými charakteristickými znaky expoziční situace nebo osoby vystavené ozáření;</w:t>
            </w:r>
          </w:p>
        </w:tc>
        <w:tc>
          <w:tcPr>
            <w:tcW w:w="925" w:type="dxa"/>
            <w:tcBorders>
              <w:top w:val="single" w:sz="4" w:space="0" w:color="auto"/>
              <w:left w:val="single" w:sz="18" w:space="0" w:color="auto"/>
              <w:bottom w:val="single" w:sz="4" w:space="0" w:color="auto"/>
              <w:right w:val="single" w:sz="4" w:space="0" w:color="auto"/>
            </w:tcBorders>
          </w:tcPr>
          <w:p w14:paraId="03CA2A44" w14:textId="77777777" w:rsidR="00A42568" w:rsidRPr="0028223D" w:rsidRDefault="00A42568" w:rsidP="00F623E6">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7DC41697" w14:textId="77777777" w:rsidR="00A42568" w:rsidRPr="0028223D" w:rsidRDefault="00A42568">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3E51090D" w14:textId="4152E701" w:rsidR="00A42568" w:rsidRPr="0028223D" w:rsidRDefault="00A42568">
            <w:pPr>
              <w:rPr>
                <w:i/>
                <w:sz w:val="18"/>
                <w:szCs w:val="18"/>
              </w:rPr>
            </w:pPr>
            <w:r w:rsidRPr="0028223D">
              <w:rPr>
                <w:i/>
                <w:sz w:val="18"/>
                <w:szCs w:val="18"/>
              </w:rPr>
              <w:t xml:space="preserve">Česká transpoziční právní úprava (zákonem č. 263/2016 Sb., atomový zákon) přímo stanovuje pravidla obsažená v Publikaci ICRP 116 pro odhad dávek ze zevního ozáření a v Publikaci ICRP 119 pro odhad </w:t>
            </w:r>
            <w:r w:rsidRPr="0028223D">
              <w:rPr>
                <w:i/>
                <w:sz w:val="18"/>
                <w:szCs w:val="18"/>
              </w:rPr>
              <w:lastRenderedPageBreak/>
              <w:t>dávek z vnitřního ozáření. Proto je zbytečné uvedenou definici do právní úpravy zavádět.</w:t>
            </w:r>
          </w:p>
          <w:p w14:paraId="66A39F48" w14:textId="69A4E5C0" w:rsidR="00A42568" w:rsidRPr="0028223D" w:rsidRDefault="00A42568">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Proto a z důvodů výše uvedených bylo vyhodnoceno, že tuto definici není nutné do právního řádu ČR přebírat.</w:t>
            </w:r>
          </w:p>
        </w:tc>
        <w:tc>
          <w:tcPr>
            <w:tcW w:w="540" w:type="dxa"/>
            <w:tcBorders>
              <w:top w:val="single" w:sz="4" w:space="0" w:color="auto"/>
              <w:left w:val="single" w:sz="4" w:space="0" w:color="auto"/>
              <w:bottom w:val="single" w:sz="4" w:space="0" w:color="auto"/>
              <w:right w:val="single" w:sz="4" w:space="0" w:color="auto"/>
            </w:tcBorders>
          </w:tcPr>
          <w:p w14:paraId="2E2273E2" w14:textId="77777777" w:rsidR="00A42568" w:rsidRPr="0028223D" w:rsidRDefault="00A42568">
            <w:r w:rsidRPr="0028223D">
              <w:rPr>
                <w:sz w:val="18"/>
                <w:szCs w:val="18"/>
              </w:rPr>
              <w:lastRenderedPageBreak/>
              <w:t>NT</w:t>
            </w:r>
          </w:p>
        </w:tc>
        <w:tc>
          <w:tcPr>
            <w:tcW w:w="1080" w:type="dxa"/>
            <w:tcBorders>
              <w:top w:val="single" w:sz="4" w:space="0" w:color="auto"/>
              <w:left w:val="single" w:sz="4" w:space="0" w:color="auto"/>
              <w:bottom w:val="single" w:sz="4" w:space="0" w:color="auto"/>
              <w:right w:val="single" w:sz="4" w:space="0" w:color="auto"/>
            </w:tcBorders>
          </w:tcPr>
          <w:p w14:paraId="7AC48010" w14:textId="77777777" w:rsidR="00A42568" w:rsidRPr="0028223D" w:rsidRDefault="00A42568">
            <w:pPr>
              <w:rPr>
                <w:sz w:val="18"/>
                <w:szCs w:val="18"/>
              </w:rPr>
            </w:pPr>
          </w:p>
        </w:tc>
      </w:tr>
      <w:tr w:rsidR="00A42568" w:rsidRPr="0028223D" w14:paraId="027B1069" w14:textId="77777777" w:rsidTr="00E660D8">
        <w:tc>
          <w:tcPr>
            <w:tcW w:w="1392" w:type="dxa"/>
            <w:tcBorders>
              <w:top w:val="single" w:sz="4" w:space="0" w:color="auto"/>
              <w:left w:val="single" w:sz="4" w:space="0" w:color="auto"/>
              <w:bottom w:val="single" w:sz="4" w:space="0" w:color="auto"/>
              <w:right w:val="single" w:sz="4" w:space="0" w:color="auto"/>
            </w:tcBorders>
          </w:tcPr>
          <w:p w14:paraId="2CC35988" w14:textId="77777777" w:rsidR="00A42568" w:rsidRPr="0028223D" w:rsidRDefault="00A42568">
            <w:pPr>
              <w:rPr>
                <w:sz w:val="18"/>
                <w:szCs w:val="18"/>
              </w:rPr>
            </w:pPr>
            <w:r w:rsidRPr="0028223D">
              <w:rPr>
                <w:sz w:val="18"/>
                <w:szCs w:val="18"/>
              </w:rPr>
              <w:t>Čl. 4 bod 97)</w:t>
            </w:r>
          </w:p>
        </w:tc>
        <w:tc>
          <w:tcPr>
            <w:tcW w:w="5387" w:type="dxa"/>
            <w:gridSpan w:val="4"/>
            <w:tcBorders>
              <w:top w:val="single" w:sz="4" w:space="0" w:color="auto"/>
              <w:left w:val="single" w:sz="4" w:space="0" w:color="auto"/>
              <w:bottom w:val="single" w:sz="4" w:space="0" w:color="auto"/>
              <w:right w:val="single" w:sz="18" w:space="0" w:color="auto"/>
            </w:tcBorders>
          </w:tcPr>
          <w:p w14:paraId="5D4E9138" w14:textId="347FAB9D" w:rsidR="00A42568" w:rsidRPr="0028223D" w:rsidRDefault="00A42568" w:rsidP="00C74787">
            <w:pPr>
              <w:rPr>
                <w:color w:val="000000"/>
                <w:sz w:val="18"/>
                <w:szCs w:val="18"/>
              </w:rPr>
            </w:pPr>
            <w:r w:rsidRPr="0028223D">
              <w:rPr>
                <w:color w:val="000000"/>
                <w:sz w:val="18"/>
                <w:szCs w:val="18"/>
              </w:rPr>
              <w:t>„thoronem“ radionuklid Rn-220 a případně produkty jeho přeměny;</w:t>
            </w:r>
          </w:p>
        </w:tc>
        <w:tc>
          <w:tcPr>
            <w:tcW w:w="925" w:type="dxa"/>
            <w:tcBorders>
              <w:top w:val="single" w:sz="4" w:space="0" w:color="auto"/>
              <w:left w:val="single" w:sz="18" w:space="0" w:color="auto"/>
              <w:bottom w:val="single" w:sz="4" w:space="0" w:color="auto"/>
              <w:right w:val="single" w:sz="4" w:space="0" w:color="auto"/>
            </w:tcBorders>
          </w:tcPr>
          <w:p w14:paraId="2A25F0E1"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0C96B1EC" w14:textId="77777777" w:rsidR="00A42568" w:rsidRPr="0028223D" w:rsidRDefault="00A42568">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29EA0744" w14:textId="332026FD" w:rsidR="00A42568" w:rsidRPr="0028223D" w:rsidRDefault="00A42568">
            <w:pPr>
              <w:rPr>
                <w:i/>
                <w:sz w:val="18"/>
                <w:szCs w:val="18"/>
              </w:rPr>
            </w:pPr>
            <w:r w:rsidRPr="0028223D">
              <w:rPr>
                <w:i/>
                <w:sz w:val="18"/>
                <w:szCs w:val="18"/>
              </w:rPr>
              <w:t>Směrnice užívá uvedený pojem pouze na jediném místě, a to v příkladmém výčtu existujících expozičních situací podle čl. 100. Používá přitom spojení „expozice…thoronu“, aniž by jej definovala (na rozdíl od pojmu „expozice radonu“). Transpoziční právní úprava zákona č. 263/2016 Sb., atomový zákon, užívá v této souvislosti obecnějšího výrazu „ozáření z radonu“, přičemž pod pojmem „radon“ rozumí (jak je tomu ostatně v ČR v této oblasti tradičně) i thoron. Relevantní povinnosti jsou přitom tímto způsobem vztaženy českou právní úpravou i na thoron. Proto je zavedení a definování pojmu thoron nadbytečné.</w:t>
            </w:r>
          </w:p>
          <w:p w14:paraId="0C345778" w14:textId="353EF62B" w:rsidR="00A42568" w:rsidRPr="0028223D" w:rsidRDefault="00A42568">
            <w:pPr>
              <w:rPr>
                <w:sz w:val="18"/>
                <w:szCs w:val="18"/>
              </w:rPr>
            </w:pPr>
            <w:r w:rsidRPr="0028223D">
              <w:rPr>
                <w:i/>
                <w:sz w:val="18"/>
                <w:szCs w:val="18"/>
              </w:rPr>
              <w:t>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Proto a z důvodů výše uvedených bylo vyhodnoceno, že tuto definici není vhodné do právního řádu ČR přebírat.</w:t>
            </w:r>
          </w:p>
        </w:tc>
        <w:tc>
          <w:tcPr>
            <w:tcW w:w="540" w:type="dxa"/>
            <w:tcBorders>
              <w:top w:val="single" w:sz="4" w:space="0" w:color="auto"/>
              <w:left w:val="single" w:sz="4" w:space="0" w:color="auto"/>
              <w:bottom w:val="single" w:sz="4" w:space="0" w:color="auto"/>
              <w:right w:val="single" w:sz="4" w:space="0" w:color="auto"/>
            </w:tcBorders>
          </w:tcPr>
          <w:p w14:paraId="4F0C5AEE" w14:textId="77777777" w:rsidR="00A42568" w:rsidRPr="0028223D" w:rsidRDefault="00A42568">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2809291D" w14:textId="77777777" w:rsidR="00A42568" w:rsidRPr="0028223D" w:rsidRDefault="00A42568">
            <w:pPr>
              <w:rPr>
                <w:sz w:val="18"/>
                <w:szCs w:val="18"/>
              </w:rPr>
            </w:pPr>
          </w:p>
        </w:tc>
      </w:tr>
      <w:tr w:rsidR="00A42568" w:rsidRPr="0028223D" w14:paraId="127038E2" w14:textId="77777777" w:rsidTr="00E660D8">
        <w:tc>
          <w:tcPr>
            <w:tcW w:w="1392" w:type="dxa"/>
            <w:tcBorders>
              <w:top w:val="single" w:sz="4" w:space="0" w:color="auto"/>
              <w:left w:val="single" w:sz="4" w:space="0" w:color="auto"/>
              <w:bottom w:val="single" w:sz="4" w:space="0" w:color="auto"/>
              <w:right w:val="single" w:sz="4" w:space="0" w:color="auto"/>
            </w:tcBorders>
          </w:tcPr>
          <w:p w14:paraId="46313B93" w14:textId="77777777" w:rsidR="00A42568" w:rsidRPr="0028223D" w:rsidRDefault="00A42568">
            <w:pPr>
              <w:rPr>
                <w:sz w:val="18"/>
                <w:szCs w:val="18"/>
              </w:rPr>
            </w:pPr>
            <w:r w:rsidRPr="0028223D">
              <w:rPr>
                <w:sz w:val="18"/>
                <w:szCs w:val="18"/>
              </w:rPr>
              <w:t>Čl. 4 bod 98)</w:t>
            </w:r>
          </w:p>
        </w:tc>
        <w:tc>
          <w:tcPr>
            <w:tcW w:w="5387" w:type="dxa"/>
            <w:gridSpan w:val="4"/>
            <w:tcBorders>
              <w:top w:val="single" w:sz="4" w:space="0" w:color="auto"/>
              <w:left w:val="single" w:sz="4" w:space="0" w:color="auto"/>
              <w:bottom w:val="single" w:sz="4" w:space="0" w:color="auto"/>
              <w:right w:val="single" w:sz="18" w:space="0" w:color="auto"/>
            </w:tcBorders>
          </w:tcPr>
          <w:p w14:paraId="69C74F6B" w14:textId="20E77935" w:rsidR="00A42568" w:rsidRPr="0028223D" w:rsidRDefault="00A42568" w:rsidP="00C74787">
            <w:pPr>
              <w:rPr>
                <w:color w:val="000000"/>
                <w:sz w:val="18"/>
                <w:szCs w:val="18"/>
              </w:rPr>
            </w:pPr>
            <w:r w:rsidRPr="0028223D">
              <w:rPr>
                <w:color w:val="000000"/>
                <w:sz w:val="18"/>
                <w:szCs w:val="18"/>
              </w:rPr>
              <w:t>„provozovatelem“ fyzická nebo právnická osoba, která má podle vnitrostátního práva právní odpovědnost za provádění činnosti nebo za zdroj záření (včetně případů, kdy vlastník nebo držitel zdroje záření neprovádí související lidská jednání);</w:t>
            </w:r>
          </w:p>
        </w:tc>
        <w:tc>
          <w:tcPr>
            <w:tcW w:w="925" w:type="dxa"/>
            <w:tcBorders>
              <w:top w:val="single" w:sz="4" w:space="0" w:color="auto"/>
              <w:left w:val="single" w:sz="18" w:space="0" w:color="auto"/>
              <w:bottom w:val="single" w:sz="4" w:space="0" w:color="auto"/>
              <w:right w:val="single" w:sz="4" w:space="0" w:color="auto"/>
            </w:tcBorders>
          </w:tcPr>
          <w:p w14:paraId="1E3EA4A0"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643E3F0D" w14:textId="77777777" w:rsidR="00A42568" w:rsidRPr="0028223D" w:rsidRDefault="00A42568">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7D9C3A4C" w14:textId="77777777" w:rsidR="00686A9C" w:rsidRDefault="00A42568">
            <w:pPr>
              <w:rPr>
                <w:i/>
                <w:sz w:val="18"/>
                <w:szCs w:val="18"/>
              </w:rPr>
            </w:pPr>
            <w:r w:rsidRPr="0028223D">
              <w:rPr>
                <w:i/>
                <w:sz w:val="18"/>
                <w:szCs w:val="18"/>
              </w:rPr>
              <w:t>Transpoziční právní úprava zákona č. 263/2016 Sb. atomový zákon, (a jeho prováděcí předpisy) váže povinnosti stanovené směrnicí „provozovateli“ na konkrétní regulované subjekty (např. držitel povolení, registrant nebo ohlašovatel) vždy tak, aby byly příslušné požadavky směrnice naplněny. Výraz „provozovatel“, který má obecný význam a není tedy vhodné ho definovat pro zákon specifickým způsobem, je v transpoziční právní úpravě užíván v obecném smyslu ve spojeních s konkrétní provozovanou e</w:t>
            </w:r>
            <w:r w:rsidR="00686A9C">
              <w:rPr>
                <w:i/>
                <w:sz w:val="18"/>
                <w:szCs w:val="18"/>
              </w:rPr>
              <w:t>bod 95</w:t>
            </w:r>
          </w:p>
          <w:p w14:paraId="4FB1796B" w14:textId="6C83212A" w:rsidR="00A42568" w:rsidRPr="0028223D" w:rsidRDefault="00A42568">
            <w:pPr>
              <w:rPr>
                <w:i/>
                <w:sz w:val="18"/>
                <w:szCs w:val="18"/>
              </w:rPr>
            </w:pPr>
            <w:r w:rsidRPr="0028223D">
              <w:rPr>
                <w:i/>
                <w:sz w:val="18"/>
                <w:szCs w:val="18"/>
              </w:rPr>
              <w:t>itou (provozovatel jaderného zařízení, provozovatel kontrolovaného pásma atp.). Samotná definice pojmu „provozovatel“ proto není zavedena.</w:t>
            </w:r>
          </w:p>
          <w:p w14:paraId="4305C704" w14:textId="4B76AF01" w:rsidR="00A42568" w:rsidRPr="0028223D" w:rsidRDefault="00A42568">
            <w:pPr>
              <w:rPr>
                <w:sz w:val="18"/>
                <w:szCs w:val="18"/>
              </w:rPr>
            </w:pPr>
            <w:r w:rsidRPr="0028223D">
              <w:rPr>
                <w:i/>
                <w:sz w:val="18"/>
                <w:szCs w:val="18"/>
              </w:rPr>
              <w:t xml:space="preserve">V souladu s judikaturou Soudního dvora, (mj. rozsudek z 9. dubna 1987 v právní věci 363/85, Komise/Itálie, Sb. 1987, 1733) nevyžaduje aplikace směrnice ve vnitrostátním právu nutně formální nebo slovní převzetí jejích ustanovení do výslovného zvláštního zákonného předpisu, je-li možné naplnění směrnice dosáhnout i bez toho. Proto a z důvodů </w:t>
            </w:r>
            <w:r w:rsidRPr="0028223D">
              <w:rPr>
                <w:i/>
                <w:sz w:val="18"/>
                <w:szCs w:val="18"/>
              </w:rPr>
              <w:lastRenderedPageBreak/>
              <w:t>výše uvedených bylo vyhodnoceno, že tuto definici není vhodné do právního řádu ČR přebírat.</w:t>
            </w:r>
          </w:p>
        </w:tc>
        <w:tc>
          <w:tcPr>
            <w:tcW w:w="540" w:type="dxa"/>
            <w:tcBorders>
              <w:top w:val="single" w:sz="4" w:space="0" w:color="auto"/>
              <w:left w:val="single" w:sz="4" w:space="0" w:color="auto"/>
              <w:bottom w:val="single" w:sz="4" w:space="0" w:color="auto"/>
              <w:right w:val="single" w:sz="4" w:space="0" w:color="auto"/>
            </w:tcBorders>
          </w:tcPr>
          <w:p w14:paraId="4FB0B081" w14:textId="77777777" w:rsidR="00A42568" w:rsidRPr="0028223D" w:rsidRDefault="00A42568">
            <w:r w:rsidRPr="0028223D">
              <w:rPr>
                <w:sz w:val="18"/>
                <w:szCs w:val="18"/>
              </w:rPr>
              <w:lastRenderedPageBreak/>
              <w:t>NT</w:t>
            </w:r>
          </w:p>
        </w:tc>
        <w:tc>
          <w:tcPr>
            <w:tcW w:w="1080" w:type="dxa"/>
            <w:tcBorders>
              <w:top w:val="single" w:sz="4" w:space="0" w:color="auto"/>
              <w:left w:val="single" w:sz="4" w:space="0" w:color="auto"/>
              <w:bottom w:val="single" w:sz="4" w:space="0" w:color="auto"/>
              <w:right w:val="single" w:sz="4" w:space="0" w:color="auto"/>
            </w:tcBorders>
          </w:tcPr>
          <w:p w14:paraId="48702CB7" w14:textId="77777777" w:rsidR="00A42568" w:rsidRPr="0028223D" w:rsidRDefault="00A42568">
            <w:pPr>
              <w:rPr>
                <w:sz w:val="18"/>
                <w:szCs w:val="18"/>
              </w:rPr>
            </w:pPr>
          </w:p>
        </w:tc>
      </w:tr>
      <w:tr w:rsidR="00A42568" w:rsidRPr="0028223D" w14:paraId="7530F2C5" w14:textId="77777777" w:rsidTr="00E660D8">
        <w:tc>
          <w:tcPr>
            <w:tcW w:w="1392" w:type="dxa"/>
            <w:tcBorders>
              <w:top w:val="single" w:sz="4" w:space="0" w:color="auto"/>
              <w:left w:val="single" w:sz="4" w:space="0" w:color="auto"/>
              <w:bottom w:val="nil"/>
              <w:right w:val="single" w:sz="4" w:space="0" w:color="auto"/>
            </w:tcBorders>
          </w:tcPr>
          <w:p w14:paraId="7642E5C1" w14:textId="77777777" w:rsidR="00A42568" w:rsidRPr="0028223D" w:rsidRDefault="00A42568">
            <w:pPr>
              <w:rPr>
                <w:sz w:val="18"/>
                <w:szCs w:val="18"/>
              </w:rPr>
            </w:pPr>
            <w:r w:rsidRPr="0028223D">
              <w:rPr>
                <w:sz w:val="18"/>
                <w:szCs w:val="18"/>
              </w:rPr>
              <w:t>Čl. 4 bod 99)</w:t>
            </w:r>
          </w:p>
        </w:tc>
        <w:tc>
          <w:tcPr>
            <w:tcW w:w="5387" w:type="dxa"/>
            <w:gridSpan w:val="4"/>
            <w:tcBorders>
              <w:top w:val="single" w:sz="4" w:space="0" w:color="auto"/>
              <w:left w:val="single" w:sz="4" w:space="0" w:color="auto"/>
              <w:bottom w:val="nil"/>
              <w:right w:val="single" w:sz="18" w:space="0" w:color="auto"/>
            </w:tcBorders>
          </w:tcPr>
          <w:p w14:paraId="7F750B08" w14:textId="77777777" w:rsidR="00A42568" w:rsidRPr="0028223D" w:rsidRDefault="00A42568" w:rsidP="00C74787">
            <w:pPr>
              <w:rPr>
                <w:color w:val="000000"/>
                <w:sz w:val="18"/>
                <w:szCs w:val="18"/>
              </w:rPr>
            </w:pPr>
            <w:r w:rsidRPr="0028223D">
              <w:rPr>
                <w:color w:val="000000"/>
                <w:sz w:val="18"/>
                <w:szCs w:val="18"/>
              </w:rPr>
              <w:t xml:space="preserve"> „nezáměrným ozářením“ lékařské ozáření, které se značně odlišuje od lékařského ozáření zamýšleného pro daný účel.</w:t>
            </w:r>
          </w:p>
        </w:tc>
        <w:tc>
          <w:tcPr>
            <w:tcW w:w="925" w:type="dxa"/>
            <w:tcBorders>
              <w:top w:val="single" w:sz="4" w:space="0" w:color="auto"/>
              <w:left w:val="single" w:sz="18" w:space="0" w:color="auto"/>
              <w:bottom w:val="nil"/>
              <w:right w:val="single" w:sz="4" w:space="0" w:color="auto"/>
            </w:tcBorders>
          </w:tcPr>
          <w:p w14:paraId="48351DBA"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8C25119" w14:textId="77777777" w:rsidR="00A42568" w:rsidRPr="0028223D" w:rsidRDefault="00A42568">
            <w:pPr>
              <w:rPr>
                <w:sz w:val="18"/>
                <w:szCs w:val="18"/>
              </w:rPr>
            </w:pPr>
            <w:r w:rsidRPr="0028223D">
              <w:rPr>
                <w:sz w:val="18"/>
                <w:szCs w:val="18"/>
              </w:rPr>
              <w:t>§60 odst.2 písm.e)</w:t>
            </w:r>
          </w:p>
        </w:tc>
        <w:tc>
          <w:tcPr>
            <w:tcW w:w="5400" w:type="dxa"/>
            <w:gridSpan w:val="4"/>
            <w:tcBorders>
              <w:top w:val="single" w:sz="4" w:space="0" w:color="auto"/>
              <w:left w:val="single" w:sz="4" w:space="0" w:color="auto"/>
              <w:bottom w:val="nil"/>
              <w:right w:val="single" w:sz="4" w:space="0" w:color="auto"/>
            </w:tcBorders>
          </w:tcPr>
          <w:p w14:paraId="11ADEE79" w14:textId="77777777" w:rsidR="00A42568" w:rsidRPr="0028223D" w:rsidRDefault="00A42568">
            <w:pPr>
              <w:rPr>
                <w:sz w:val="18"/>
                <w:szCs w:val="18"/>
              </w:rPr>
            </w:pPr>
            <w:r w:rsidRPr="0028223D">
              <w:rPr>
                <w:sz w:val="18"/>
                <w:szCs w:val="18"/>
              </w:rPr>
              <w:t>(2) Pro účely tohoto zákona se rozumí</w:t>
            </w:r>
          </w:p>
          <w:p w14:paraId="58A248E2" w14:textId="77777777" w:rsidR="00A42568" w:rsidRPr="0028223D" w:rsidRDefault="00A42568">
            <w:pPr>
              <w:rPr>
                <w:sz w:val="18"/>
                <w:szCs w:val="18"/>
              </w:rPr>
            </w:pPr>
            <w:r w:rsidRPr="0028223D">
              <w:rPr>
                <w:sz w:val="18"/>
                <w:szCs w:val="18"/>
              </w:rPr>
              <w:t>e) radiologickou událostí událost při lékařském ozáření, která způsobuje chybné ozáření pacienta,</w:t>
            </w:r>
          </w:p>
          <w:p w14:paraId="64D2F764" w14:textId="77777777" w:rsidR="00A42568" w:rsidRPr="0028223D" w:rsidRDefault="00A42568">
            <w:pPr>
              <w:rPr>
                <w:sz w:val="18"/>
                <w:szCs w:val="18"/>
              </w:rPr>
            </w:pPr>
          </w:p>
        </w:tc>
        <w:tc>
          <w:tcPr>
            <w:tcW w:w="540" w:type="dxa"/>
            <w:tcBorders>
              <w:top w:val="single" w:sz="4" w:space="0" w:color="auto"/>
              <w:left w:val="single" w:sz="4" w:space="0" w:color="auto"/>
              <w:bottom w:val="nil"/>
              <w:right w:val="single" w:sz="4" w:space="0" w:color="auto"/>
            </w:tcBorders>
          </w:tcPr>
          <w:p w14:paraId="0C69A9BF"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CA1C5E0" w14:textId="77777777" w:rsidR="00A42568" w:rsidRPr="0028223D" w:rsidRDefault="00A42568">
            <w:pPr>
              <w:rPr>
                <w:sz w:val="18"/>
                <w:szCs w:val="18"/>
              </w:rPr>
            </w:pPr>
          </w:p>
        </w:tc>
      </w:tr>
      <w:tr w:rsidR="00A42568" w:rsidRPr="0028223D" w14:paraId="6E1205D5" w14:textId="77777777" w:rsidTr="00E660D8">
        <w:tc>
          <w:tcPr>
            <w:tcW w:w="1392" w:type="dxa"/>
            <w:tcBorders>
              <w:top w:val="nil"/>
              <w:left w:val="single" w:sz="4" w:space="0" w:color="auto"/>
              <w:bottom w:val="nil"/>
              <w:right w:val="single" w:sz="4" w:space="0" w:color="auto"/>
            </w:tcBorders>
          </w:tcPr>
          <w:p w14:paraId="71DE6BF2" w14:textId="77777777" w:rsidR="00A42568" w:rsidRPr="0028223D" w:rsidRDefault="00A42568">
            <w:pPr>
              <w:rPr>
                <w:sz w:val="18"/>
                <w:szCs w:val="18"/>
              </w:rPr>
            </w:pPr>
          </w:p>
        </w:tc>
        <w:tc>
          <w:tcPr>
            <w:tcW w:w="5387" w:type="dxa"/>
            <w:gridSpan w:val="4"/>
            <w:tcBorders>
              <w:top w:val="nil"/>
              <w:left w:val="single" w:sz="4" w:space="0" w:color="auto"/>
              <w:bottom w:val="nil"/>
              <w:right w:val="single" w:sz="18" w:space="0" w:color="auto"/>
            </w:tcBorders>
          </w:tcPr>
          <w:p w14:paraId="7CE010D5" w14:textId="77777777" w:rsidR="00A42568" w:rsidRPr="0028223D" w:rsidRDefault="00A42568" w:rsidP="00C74787">
            <w:pPr>
              <w:rPr>
                <w:color w:val="000000"/>
                <w:sz w:val="18"/>
                <w:szCs w:val="18"/>
              </w:rPr>
            </w:pPr>
          </w:p>
        </w:tc>
        <w:tc>
          <w:tcPr>
            <w:tcW w:w="925" w:type="dxa"/>
            <w:tcBorders>
              <w:top w:val="nil"/>
              <w:left w:val="single" w:sz="18" w:space="0" w:color="auto"/>
              <w:bottom w:val="nil"/>
              <w:right w:val="single" w:sz="4" w:space="0" w:color="auto"/>
            </w:tcBorders>
          </w:tcPr>
          <w:p w14:paraId="3AF2A734"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A05380E" w14:textId="77777777" w:rsidR="00A42568" w:rsidRPr="0028223D" w:rsidRDefault="00A42568">
            <w:pPr>
              <w:rPr>
                <w:sz w:val="18"/>
                <w:szCs w:val="18"/>
              </w:rPr>
            </w:pPr>
            <w:r w:rsidRPr="0028223D">
              <w:rPr>
                <w:sz w:val="18"/>
                <w:szCs w:val="18"/>
              </w:rPr>
              <w:t>§80</w:t>
            </w:r>
          </w:p>
        </w:tc>
        <w:tc>
          <w:tcPr>
            <w:tcW w:w="5400" w:type="dxa"/>
            <w:gridSpan w:val="4"/>
            <w:tcBorders>
              <w:top w:val="nil"/>
              <w:left w:val="single" w:sz="4" w:space="0" w:color="auto"/>
              <w:bottom w:val="nil"/>
              <w:right w:val="single" w:sz="4" w:space="0" w:color="auto"/>
            </w:tcBorders>
          </w:tcPr>
          <w:p w14:paraId="0544337A" w14:textId="77777777" w:rsidR="00A42568" w:rsidRPr="0028223D" w:rsidRDefault="00A42568" w:rsidP="00EF045E">
            <w:pPr>
              <w:rPr>
                <w:sz w:val="18"/>
                <w:szCs w:val="18"/>
              </w:rPr>
            </w:pPr>
            <w:r w:rsidRPr="0028223D">
              <w:rPr>
                <w:sz w:val="18"/>
                <w:szCs w:val="18"/>
              </w:rPr>
              <w:t>(1) Ozářením pacienta, které je považováno za chybné pro účely vymezení radiologické události, je</w:t>
            </w:r>
          </w:p>
          <w:p w14:paraId="24778040" w14:textId="77777777" w:rsidR="00A42568" w:rsidRPr="0028223D" w:rsidRDefault="00A42568" w:rsidP="00EF045E">
            <w:pPr>
              <w:rPr>
                <w:sz w:val="18"/>
                <w:szCs w:val="18"/>
              </w:rPr>
            </w:pPr>
            <w:r w:rsidRPr="0028223D">
              <w:rPr>
                <w:sz w:val="18"/>
                <w:szCs w:val="18"/>
              </w:rPr>
              <w:t>a) ozáření, které může při lékařském ozáření ohrozit život pacienta v důsledku tkáňových reakcí,</w:t>
            </w:r>
          </w:p>
          <w:p w14:paraId="177FE22E" w14:textId="77777777" w:rsidR="00A42568" w:rsidRPr="0028223D" w:rsidRDefault="00A42568" w:rsidP="00EF045E">
            <w:pPr>
              <w:rPr>
                <w:sz w:val="18"/>
                <w:szCs w:val="18"/>
              </w:rPr>
            </w:pPr>
            <w:r w:rsidRPr="0028223D">
              <w:rPr>
                <w:sz w:val="18"/>
                <w:szCs w:val="18"/>
              </w:rPr>
              <w:t>b) ozáření vzniklé z důvodu</w:t>
            </w:r>
          </w:p>
          <w:p w14:paraId="2014CAC4" w14:textId="77777777" w:rsidR="00A42568" w:rsidRPr="0028223D" w:rsidRDefault="00A42568" w:rsidP="00EF045E">
            <w:pPr>
              <w:rPr>
                <w:sz w:val="18"/>
                <w:szCs w:val="18"/>
              </w:rPr>
            </w:pPr>
            <w:r w:rsidRPr="0028223D">
              <w:rPr>
                <w:sz w:val="18"/>
                <w:szCs w:val="18"/>
              </w:rPr>
              <w:t>1. nezáměrné události při lékařském ozáření zahrnující lidskou chybu nebo selhání přístroje, nebo</w:t>
            </w:r>
          </w:p>
          <w:p w14:paraId="58B382B0" w14:textId="77777777" w:rsidR="00A42568" w:rsidRPr="0028223D" w:rsidRDefault="00A42568" w:rsidP="00EF045E">
            <w:pPr>
              <w:rPr>
                <w:sz w:val="18"/>
                <w:szCs w:val="18"/>
              </w:rPr>
            </w:pPr>
            <w:r w:rsidRPr="0028223D">
              <w:rPr>
                <w:sz w:val="18"/>
                <w:szCs w:val="18"/>
              </w:rPr>
              <w:t>2. jiné události při lékařském ozáření, jejíž důsledky nemohou být opomenuty z hlediska radiační ochrany,</w:t>
            </w:r>
          </w:p>
          <w:p w14:paraId="79A990B2" w14:textId="77777777" w:rsidR="00A42568" w:rsidRPr="0028223D" w:rsidRDefault="00A42568" w:rsidP="00EF045E">
            <w:pPr>
              <w:rPr>
                <w:sz w:val="18"/>
                <w:szCs w:val="18"/>
              </w:rPr>
            </w:pPr>
            <w:r w:rsidRPr="0028223D">
              <w:rPr>
                <w:sz w:val="18"/>
                <w:szCs w:val="18"/>
              </w:rPr>
              <w:t>c) v radioterapii</w:t>
            </w:r>
          </w:p>
          <w:p w14:paraId="7920F90B" w14:textId="77777777" w:rsidR="00A42568" w:rsidRPr="0028223D" w:rsidRDefault="00A42568" w:rsidP="00EF045E">
            <w:pPr>
              <w:rPr>
                <w:sz w:val="18"/>
                <w:szCs w:val="18"/>
              </w:rPr>
            </w:pPr>
            <w:r w:rsidRPr="0028223D">
              <w:rPr>
                <w:sz w:val="18"/>
                <w:szCs w:val="18"/>
              </w:rPr>
              <w:t>1. ozáření při záměně pacienta,</w:t>
            </w:r>
          </w:p>
          <w:p w14:paraId="00FF08EC" w14:textId="77777777" w:rsidR="00A42568" w:rsidRPr="0028223D" w:rsidRDefault="00A42568" w:rsidP="00EF045E">
            <w:pPr>
              <w:rPr>
                <w:sz w:val="18"/>
                <w:szCs w:val="18"/>
              </w:rPr>
            </w:pPr>
            <w:r w:rsidRPr="0028223D">
              <w:rPr>
                <w:sz w:val="18"/>
                <w:szCs w:val="18"/>
              </w:rPr>
              <w:t>2. terapeutické ozáření jiné tkáně nebo orgánu, než bylo plánováno,</w:t>
            </w:r>
          </w:p>
          <w:p w14:paraId="5305E4D4" w14:textId="77777777" w:rsidR="00A42568" w:rsidRPr="0028223D" w:rsidRDefault="00A42568" w:rsidP="00EF045E">
            <w:pPr>
              <w:rPr>
                <w:sz w:val="18"/>
                <w:szCs w:val="18"/>
              </w:rPr>
            </w:pPr>
            <w:r w:rsidRPr="0028223D">
              <w:rPr>
                <w:sz w:val="18"/>
                <w:szCs w:val="18"/>
              </w:rPr>
              <w:t>3. aplikace celkové dávky nebo dávky na frakci, která se významně liší od indikované dávky,</w:t>
            </w:r>
          </w:p>
          <w:p w14:paraId="24288178" w14:textId="77777777" w:rsidR="00A42568" w:rsidRPr="0028223D" w:rsidRDefault="00A42568" w:rsidP="00EF045E">
            <w:pPr>
              <w:rPr>
                <w:sz w:val="18"/>
                <w:szCs w:val="18"/>
              </w:rPr>
            </w:pPr>
            <w:r w:rsidRPr="0028223D">
              <w:rPr>
                <w:sz w:val="18"/>
                <w:szCs w:val="18"/>
              </w:rPr>
              <w:t>4. aplikace chybně předepsané dávky, nebo</w:t>
            </w:r>
          </w:p>
          <w:p w14:paraId="40FB9F7A" w14:textId="77777777" w:rsidR="00A42568" w:rsidRPr="0028223D" w:rsidRDefault="00A42568" w:rsidP="00EF045E">
            <w:pPr>
              <w:rPr>
                <w:sz w:val="18"/>
                <w:szCs w:val="18"/>
              </w:rPr>
            </w:pPr>
            <w:r w:rsidRPr="0028223D">
              <w:rPr>
                <w:sz w:val="18"/>
                <w:szCs w:val="18"/>
              </w:rPr>
              <w:t>5. ozáření, které způsobí, že radiobiologický efekt léčby neodpovídá původně plánovanému, způsobené přerušením nebo předčasným ukončením plánované léčby, které není způsobeno zdravotním stavem pacienta,</w:t>
            </w:r>
          </w:p>
          <w:p w14:paraId="1021DEB8" w14:textId="77777777" w:rsidR="00A42568" w:rsidRPr="0028223D" w:rsidRDefault="00A42568" w:rsidP="00EF045E">
            <w:pPr>
              <w:rPr>
                <w:sz w:val="18"/>
                <w:szCs w:val="18"/>
              </w:rPr>
            </w:pPr>
            <w:r w:rsidRPr="0028223D">
              <w:rPr>
                <w:sz w:val="18"/>
                <w:szCs w:val="18"/>
              </w:rPr>
              <w:t>d) v nukleární medicíně</w:t>
            </w:r>
          </w:p>
          <w:p w14:paraId="7E69F2AF" w14:textId="77777777" w:rsidR="00A42568" w:rsidRPr="0028223D" w:rsidRDefault="00A42568" w:rsidP="00EF045E">
            <w:pPr>
              <w:rPr>
                <w:sz w:val="18"/>
                <w:szCs w:val="18"/>
              </w:rPr>
            </w:pPr>
            <w:r w:rsidRPr="0028223D">
              <w:rPr>
                <w:sz w:val="18"/>
                <w:szCs w:val="18"/>
              </w:rPr>
              <w:t>1. aplikace jiného radiofarmaka, než bylo plánováno,</w:t>
            </w:r>
          </w:p>
          <w:p w14:paraId="41902C78" w14:textId="77777777" w:rsidR="00A42568" w:rsidRPr="0028223D" w:rsidRDefault="00A42568" w:rsidP="00EF045E">
            <w:pPr>
              <w:rPr>
                <w:sz w:val="18"/>
                <w:szCs w:val="18"/>
              </w:rPr>
            </w:pPr>
            <w:r w:rsidRPr="0028223D">
              <w:rPr>
                <w:sz w:val="18"/>
                <w:szCs w:val="18"/>
              </w:rPr>
              <w:t>2. aplikace aktivity výrazně odlišné od předepsané aktivity,</w:t>
            </w:r>
          </w:p>
          <w:p w14:paraId="5306CC09" w14:textId="77777777" w:rsidR="00A42568" w:rsidRPr="0028223D" w:rsidRDefault="00A42568" w:rsidP="00EF045E">
            <w:pPr>
              <w:rPr>
                <w:sz w:val="18"/>
                <w:szCs w:val="18"/>
              </w:rPr>
            </w:pPr>
            <w:r w:rsidRPr="0028223D">
              <w:rPr>
                <w:sz w:val="18"/>
                <w:szCs w:val="18"/>
              </w:rPr>
              <w:t>3. ozáření při záměně pacienta, nebo</w:t>
            </w:r>
          </w:p>
          <w:p w14:paraId="46CE6A4F" w14:textId="77777777" w:rsidR="00A42568" w:rsidRPr="0028223D" w:rsidRDefault="00A42568" w:rsidP="00EF045E">
            <w:pPr>
              <w:rPr>
                <w:sz w:val="18"/>
                <w:szCs w:val="18"/>
              </w:rPr>
            </w:pPr>
            <w:r w:rsidRPr="0028223D">
              <w:rPr>
                <w:sz w:val="18"/>
                <w:szCs w:val="18"/>
              </w:rPr>
              <w:t>4. aplikace aktivity nebo radiofarmaka, které byly chybně předepsány,</w:t>
            </w:r>
          </w:p>
          <w:p w14:paraId="77D127E5" w14:textId="77777777" w:rsidR="00A42568" w:rsidRPr="0028223D" w:rsidRDefault="00A42568" w:rsidP="00EF045E">
            <w:pPr>
              <w:rPr>
                <w:sz w:val="18"/>
                <w:szCs w:val="18"/>
              </w:rPr>
            </w:pPr>
            <w:r w:rsidRPr="0028223D">
              <w:rPr>
                <w:sz w:val="18"/>
                <w:szCs w:val="18"/>
              </w:rPr>
              <w:t>e) v radiodiagnostice</w:t>
            </w:r>
          </w:p>
          <w:p w14:paraId="2DF47C2C" w14:textId="77777777" w:rsidR="00A42568" w:rsidRPr="0028223D" w:rsidRDefault="00A42568" w:rsidP="00EF045E">
            <w:pPr>
              <w:rPr>
                <w:sz w:val="18"/>
                <w:szCs w:val="18"/>
              </w:rPr>
            </w:pPr>
            <w:r w:rsidRPr="0028223D">
              <w:rPr>
                <w:sz w:val="18"/>
                <w:szCs w:val="18"/>
              </w:rPr>
              <w:t>1. ozáření násobně vyšší než potřebné,</w:t>
            </w:r>
          </w:p>
          <w:p w14:paraId="174C60C1" w14:textId="77777777" w:rsidR="00A42568" w:rsidRPr="0028223D" w:rsidRDefault="00A42568" w:rsidP="00EF045E">
            <w:pPr>
              <w:rPr>
                <w:sz w:val="18"/>
                <w:szCs w:val="18"/>
              </w:rPr>
            </w:pPr>
            <w:r w:rsidRPr="0028223D">
              <w:rPr>
                <w:sz w:val="18"/>
                <w:szCs w:val="18"/>
              </w:rPr>
              <w:t>2. ozáření při záměně pacienta,</w:t>
            </w:r>
          </w:p>
          <w:p w14:paraId="68288B80" w14:textId="77777777" w:rsidR="00A42568" w:rsidRPr="0028223D" w:rsidRDefault="00A42568" w:rsidP="00EF045E">
            <w:pPr>
              <w:rPr>
                <w:sz w:val="18"/>
                <w:szCs w:val="18"/>
              </w:rPr>
            </w:pPr>
            <w:r w:rsidRPr="0028223D">
              <w:rPr>
                <w:sz w:val="18"/>
                <w:szCs w:val="18"/>
              </w:rPr>
              <w:t>3. ozáření jiného orgánu nebo tkáně, než bylo plánováno, nebo</w:t>
            </w:r>
          </w:p>
          <w:p w14:paraId="767CA0F6" w14:textId="77777777" w:rsidR="00A42568" w:rsidRPr="0028223D" w:rsidRDefault="00A42568" w:rsidP="00EF045E">
            <w:pPr>
              <w:rPr>
                <w:sz w:val="18"/>
                <w:szCs w:val="18"/>
              </w:rPr>
            </w:pPr>
            <w:r w:rsidRPr="0028223D">
              <w:rPr>
                <w:sz w:val="18"/>
                <w:szCs w:val="18"/>
              </w:rPr>
              <w:t>4. při výkonu prováděném u těhotné ženy ozáření zárodku nebo plodu přímým svazkem, které nebylo indikováno, a</w:t>
            </w:r>
          </w:p>
          <w:p w14:paraId="2637FA0D" w14:textId="77777777" w:rsidR="00A42568" w:rsidRPr="0028223D" w:rsidRDefault="00A42568" w:rsidP="00EF045E">
            <w:pPr>
              <w:rPr>
                <w:sz w:val="18"/>
                <w:szCs w:val="18"/>
              </w:rPr>
            </w:pPr>
            <w:r w:rsidRPr="0028223D">
              <w:rPr>
                <w:sz w:val="18"/>
                <w:szCs w:val="18"/>
              </w:rPr>
              <w:t>f) v intervenční radiologii</w:t>
            </w:r>
          </w:p>
          <w:p w14:paraId="4C8081CA" w14:textId="77777777" w:rsidR="00A42568" w:rsidRPr="0028223D" w:rsidRDefault="00A42568" w:rsidP="00EF045E">
            <w:pPr>
              <w:rPr>
                <w:sz w:val="18"/>
                <w:szCs w:val="18"/>
              </w:rPr>
            </w:pPr>
            <w:r w:rsidRPr="0028223D">
              <w:rPr>
                <w:sz w:val="18"/>
                <w:szCs w:val="18"/>
              </w:rPr>
              <w:t>1. ozáření násobně vyšší než potřebné,</w:t>
            </w:r>
          </w:p>
          <w:p w14:paraId="78FFFDA4" w14:textId="77777777" w:rsidR="00A42568" w:rsidRPr="0028223D" w:rsidRDefault="00A42568" w:rsidP="00EF045E">
            <w:pPr>
              <w:rPr>
                <w:sz w:val="18"/>
                <w:szCs w:val="18"/>
              </w:rPr>
            </w:pPr>
            <w:r w:rsidRPr="0028223D">
              <w:rPr>
                <w:sz w:val="18"/>
                <w:szCs w:val="18"/>
              </w:rPr>
              <w:t>2. ozáření při záměně pacienta,</w:t>
            </w:r>
          </w:p>
          <w:p w14:paraId="0FB285ED" w14:textId="77777777" w:rsidR="00A42568" w:rsidRPr="0028223D" w:rsidRDefault="00A42568" w:rsidP="00EF045E">
            <w:pPr>
              <w:rPr>
                <w:sz w:val="18"/>
                <w:szCs w:val="18"/>
              </w:rPr>
            </w:pPr>
            <w:r w:rsidRPr="0028223D">
              <w:rPr>
                <w:sz w:val="18"/>
                <w:szCs w:val="18"/>
              </w:rPr>
              <w:t>3. ozáření jiného orgánu nebo tkáně, než bylo plánováno,</w:t>
            </w:r>
          </w:p>
          <w:p w14:paraId="4EC886A0" w14:textId="77777777" w:rsidR="00A42568" w:rsidRPr="0028223D" w:rsidRDefault="00A42568" w:rsidP="00EF045E">
            <w:pPr>
              <w:rPr>
                <w:sz w:val="18"/>
                <w:szCs w:val="18"/>
              </w:rPr>
            </w:pPr>
            <w:r w:rsidRPr="0028223D">
              <w:rPr>
                <w:sz w:val="18"/>
                <w:szCs w:val="18"/>
              </w:rPr>
              <w:t>4. při výkonu prováděném u těhotné ženy ozáření zárodku nebo plodu přímým svazkem, které nebylo indikováno, nebo</w:t>
            </w:r>
          </w:p>
          <w:p w14:paraId="7DE1846F" w14:textId="77777777" w:rsidR="00A42568" w:rsidRPr="0028223D" w:rsidRDefault="00A42568" w:rsidP="00EF045E">
            <w:pPr>
              <w:rPr>
                <w:sz w:val="18"/>
                <w:szCs w:val="18"/>
              </w:rPr>
            </w:pPr>
            <w:r w:rsidRPr="0028223D">
              <w:rPr>
                <w:sz w:val="18"/>
                <w:szCs w:val="18"/>
              </w:rPr>
              <w:lastRenderedPageBreak/>
              <w:t>5. případ, kdy dojde ke tkáňové reakci z důvodu nesprávného provedení výkonu.</w:t>
            </w:r>
          </w:p>
          <w:p w14:paraId="4FA28E22" w14:textId="77777777" w:rsidR="00A42568" w:rsidRPr="0028223D" w:rsidRDefault="00A42568" w:rsidP="00EF045E">
            <w:pPr>
              <w:rPr>
                <w:sz w:val="18"/>
                <w:szCs w:val="18"/>
              </w:rPr>
            </w:pPr>
            <w:r w:rsidRPr="0028223D">
              <w:rPr>
                <w:sz w:val="18"/>
                <w:szCs w:val="18"/>
              </w:rPr>
              <w:t>(2) Aplikací aktivity výrazně odlišné od předepsané aktivity je v nukleární medicíně pro účely vymezení chybného ozáření u</w:t>
            </w:r>
          </w:p>
          <w:p w14:paraId="2A339947" w14:textId="77777777" w:rsidR="00A42568" w:rsidRPr="0028223D" w:rsidRDefault="00A42568" w:rsidP="00EF045E">
            <w:pPr>
              <w:rPr>
                <w:sz w:val="18"/>
                <w:szCs w:val="18"/>
              </w:rPr>
            </w:pPr>
            <w:r w:rsidRPr="0028223D">
              <w:rPr>
                <w:sz w:val="18"/>
                <w:szCs w:val="18"/>
              </w:rPr>
              <w:t>a) léčebné aplikace radionuklidu aplikace aktivity, která se liší od předepsané aktivity o více než 20 %, nebo</w:t>
            </w:r>
          </w:p>
          <w:p w14:paraId="188BF3FD" w14:textId="77777777" w:rsidR="00A42568" w:rsidRPr="0028223D" w:rsidRDefault="00A42568" w:rsidP="00EF045E">
            <w:pPr>
              <w:rPr>
                <w:sz w:val="18"/>
                <w:szCs w:val="18"/>
              </w:rPr>
            </w:pPr>
            <w:r w:rsidRPr="0028223D">
              <w:rPr>
                <w:sz w:val="18"/>
                <w:szCs w:val="18"/>
              </w:rPr>
              <w:t>b) diagnostické aplikace radionuklidu aplikace aktivity, která se liší od předepsané aktivity o více než 40 %.</w:t>
            </w:r>
          </w:p>
        </w:tc>
        <w:tc>
          <w:tcPr>
            <w:tcW w:w="540" w:type="dxa"/>
            <w:tcBorders>
              <w:top w:val="nil"/>
              <w:left w:val="single" w:sz="4" w:space="0" w:color="auto"/>
              <w:bottom w:val="nil"/>
              <w:right w:val="single" w:sz="4" w:space="0" w:color="auto"/>
            </w:tcBorders>
          </w:tcPr>
          <w:p w14:paraId="4C1BF76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7EF9AC9" w14:textId="77777777" w:rsidR="00A42568" w:rsidRPr="0028223D" w:rsidRDefault="00A42568">
            <w:pPr>
              <w:rPr>
                <w:sz w:val="18"/>
                <w:szCs w:val="18"/>
              </w:rPr>
            </w:pPr>
          </w:p>
        </w:tc>
      </w:tr>
      <w:tr w:rsidR="007147C6" w:rsidRPr="0028223D" w14:paraId="245827F8" w14:textId="77777777" w:rsidTr="00E660D8">
        <w:tc>
          <w:tcPr>
            <w:tcW w:w="1392" w:type="dxa"/>
            <w:tcBorders>
              <w:top w:val="nil"/>
              <w:left w:val="single" w:sz="4" w:space="0" w:color="auto"/>
              <w:bottom w:val="single" w:sz="4" w:space="0" w:color="auto"/>
              <w:right w:val="single" w:sz="4" w:space="0" w:color="auto"/>
            </w:tcBorders>
          </w:tcPr>
          <w:p w14:paraId="51C041D2" w14:textId="77777777" w:rsidR="007147C6" w:rsidRPr="0028223D" w:rsidRDefault="007147C6">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7A9EA08" w14:textId="77777777" w:rsidR="007147C6" w:rsidRPr="0028223D" w:rsidRDefault="007147C6" w:rsidP="00C74787">
            <w:pPr>
              <w:rPr>
                <w:color w:val="000000"/>
                <w:sz w:val="18"/>
                <w:szCs w:val="18"/>
              </w:rPr>
            </w:pPr>
          </w:p>
        </w:tc>
        <w:tc>
          <w:tcPr>
            <w:tcW w:w="925" w:type="dxa"/>
            <w:tcBorders>
              <w:top w:val="nil"/>
              <w:left w:val="single" w:sz="18" w:space="0" w:color="auto"/>
              <w:bottom w:val="single" w:sz="4" w:space="0" w:color="auto"/>
              <w:right w:val="single" w:sz="4" w:space="0" w:color="auto"/>
            </w:tcBorders>
          </w:tcPr>
          <w:p w14:paraId="2C841F75" w14:textId="27F8AC1F" w:rsidR="007147C6" w:rsidRPr="0028223D" w:rsidRDefault="007147C6" w:rsidP="00657CB4">
            <w:pPr>
              <w:rPr>
                <w:sz w:val="18"/>
                <w:szCs w:val="18"/>
              </w:rPr>
            </w:pPr>
            <w:r w:rsidRPr="0028223D">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63B78A38" w14:textId="77777777" w:rsidR="007147C6" w:rsidRPr="0028223D" w:rsidRDefault="007147C6">
            <w:pPr>
              <w:rPr>
                <w:sz w:val="18"/>
                <w:szCs w:val="18"/>
              </w:rPr>
            </w:pPr>
          </w:p>
        </w:tc>
        <w:tc>
          <w:tcPr>
            <w:tcW w:w="5400" w:type="dxa"/>
            <w:gridSpan w:val="4"/>
            <w:tcBorders>
              <w:top w:val="nil"/>
              <w:left w:val="single" w:sz="4" w:space="0" w:color="auto"/>
              <w:bottom w:val="single" w:sz="4" w:space="0" w:color="auto"/>
              <w:right w:val="single" w:sz="4" w:space="0" w:color="auto"/>
            </w:tcBorders>
          </w:tcPr>
          <w:p w14:paraId="133E6176" w14:textId="77777777" w:rsidR="007147C6" w:rsidRPr="0028223D" w:rsidRDefault="007147C6" w:rsidP="00EF045E">
            <w:pPr>
              <w:rPr>
                <w:sz w:val="18"/>
                <w:szCs w:val="18"/>
              </w:rPr>
            </w:pPr>
          </w:p>
        </w:tc>
        <w:tc>
          <w:tcPr>
            <w:tcW w:w="540" w:type="dxa"/>
            <w:tcBorders>
              <w:top w:val="nil"/>
              <w:left w:val="single" w:sz="4" w:space="0" w:color="auto"/>
              <w:bottom w:val="single" w:sz="4" w:space="0" w:color="auto"/>
              <w:right w:val="single" w:sz="4" w:space="0" w:color="auto"/>
            </w:tcBorders>
          </w:tcPr>
          <w:p w14:paraId="5B2D9A8C" w14:textId="77777777" w:rsidR="007147C6" w:rsidRPr="0028223D" w:rsidRDefault="007147C6">
            <w:pPr>
              <w:rPr>
                <w:sz w:val="18"/>
                <w:szCs w:val="18"/>
              </w:rPr>
            </w:pPr>
          </w:p>
        </w:tc>
        <w:tc>
          <w:tcPr>
            <w:tcW w:w="1080" w:type="dxa"/>
            <w:tcBorders>
              <w:top w:val="nil"/>
              <w:left w:val="single" w:sz="4" w:space="0" w:color="auto"/>
              <w:bottom w:val="single" w:sz="4" w:space="0" w:color="auto"/>
              <w:right w:val="single" w:sz="4" w:space="0" w:color="auto"/>
            </w:tcBorders>
          </w:tcPr>
          <w:p w14:paraId="7F8ECCEA" w14:textId="77777777" w:rsidR="007147C6" w:rsidRPr="0028223D" w:rsidRDefault="007147C6">
            <w:pPr>
              <w:rPr>
                <w:sz w:val="18"/>
                <w:szCs w:val="18"/>
              </w:rPr>
            </w:pPr>
          </w:p>
        </w:tc>
      </w:tr>
      <w:tr w:rsidR="00A42568" w:rsidRPr="0028223D" w14:paraId="527875C8" w14:textId="77777777" w:rsidTr="00E660D8">
        <w:tc>
          <w:tcPr>
            <w:tcW w:w="1392" w:type="dxa"/>
            <w:tcBorders>
              <w:top w:val="single" w:sz="4" w:space="0" w:color="auto"/>
              <w:left w:val="single" w:sz="4" w:space="0" w:color="auto"/>
              <w:bottom w:val="nil"/>
              <w:right w:val="single" w:sz="4" w:space="0" w:color="auto"/>
            </w:tcBorders>
          </w:tcPr>
          <w:p w14:paraId="44769D09" w14:textId="77777777" w:rsidR="00A42568" w:rsidRPr="0028223D" w:rsidRDefault="00A42568" w:rsidP="005D6DB2">
            <w:pPr>
              <w:rPr>
                <w:sz w:val="18"/>
                <w:szCs w:val="18"/>
              </w:rPr>
            </w:pPr>
            <w:r w:rsidRPr="0028223D">
              <w:rPr>
                <w:sz w:val="18"/>
                <w:szCs w:val="18"/>
              </w:rPr>
              <w:t>Čl. 5 a)</w:t>
            </w:r>
          </w:p>
        </w:tc>
        <w:tc>
          <w:tcPr>
            <w:tcW w:w="5387" w:type="dxa"/>
            <w:gridSpan w:val="4"/>
            <w:tcBorders>
              <w:top w:val="single" w:sz="4" w:space="0" w:color="auto"/>
              <w:left w:val="single" w:sz="4" w:space="0" w:color="auto"/>
              <w:bottom w:val="nil"/>
              <w:right w:val="single" w:sz="18" w:space="0" w:color="auto"/>
            </w:tcBorders>
          </w:tcPr>
          <w:p w14:paraId="15734866" w14:textId="77777777" w:rsidR="00A42568" w:rsidRPr="0028223D" w:rsidRDefault="00A42568" w:rsidP="00C74787">
            <w:pPr>
              <w:rPr>
                <w:sz w:val="18"/>
                <w:szCs w:val="18"/>
              </w:rPr>
            </w:pPr>
            <w:r w:rsidRPr="0028223D">
              <w:rPr>
                <w:sz w:val="18"/>
                <w:szCs w:val="18"/>
              </w:rPr>
              <w:t>Odůvodnění: rozhodnutí o zavádění činnosti se odůvodní tak, že se přijímají s úmyslem zabezpečit, aby přínos pro jednotlivce nebo pro společnost, který z dané činnosti vyplývá, převážil nad újmou, kterou může způsobit. Rozhodnutí, která zavádějí nebo mění cestu ozáření pro existující a nehodové expoziční situace, se odůvodní tak, že jejich přínos by měl být významnější než jimi způsobená újma.</w:t>
            </w:r>
          </w:p>
        </w:tc>
        <w:tc>
          <w:tcPr>
            <w:tcW w:w="925" w:type="dxa"/>
            <w:tcBorders>
              <w:top w:val="single" w:sz="4" w:space="0" w:color="auto"/>
              <w:left w:val="single" w:sz="18" w:space="0" w:color="auto"/>
              <w:bottom w:val="nil"/>
              <w:right w:val="single" w:sz="4" w:space="0" w:color="auto"/>
            </w:tcBorders>
          </w:tcPr>
          <w:p w14:paraId="02AD3AA3" w14:textId="77777777" w:rsidR="00A42568" w:rsidRPr="0028223D" w:rsidRDefault="00A42568" w:rsidP="00657CB4">
            <w:pPr>
              <w:rPr>
                <w:sz w:val="18"/>
                <w:szCs w:val="18"/>
              </w:rPr>
            </w:pPr>
            <w:r w:rsidRPr="0028223D">
              <w:rPr>
                <w:sz w:val="18"/>
                <w:szCs w:val="18"/>
              </w:rPr>
              <w:t>263/2016</w:t>
            </w:r>
          </w:p>
          <w:p w14:paraId="4AAF40ED"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405AA967" w14:textId="77777777" w:rsidR="00A42568" w:rsidRPr="0028223D" w:rsidRDefault="00A42568" w:rsidP="00A75E20">
            <w:pPr>
              <w:rPr>
                <w:sz w:val="18"/>
                <w:szCs w:val="18"/>
              </w:rPr>
            </w:pPr>
            <w:r w:rsidRPr="0028223D">
              <w:rPr>
                <w:sz w:val="18"/>
                <w:szCs w:val="18"/>
              </w:rPr>
              <w:t>§5 odst.2</w:t>
            </w:r>
          </w:p>
        </w:tc>
        <w:tc>
          <w:tcPr>
            <w:tcW w:w="5400" w:type="dxa"/>
            <w:gridSpan w:val="4"/>
            <w:tcBorders>
              <w:top w:val="single" w:sz="4" w:space="0" w:color="auto"/>
              <w:left w:val="single" w:sz="4" w:space="0" w:color="auto"/>
              <w:bottom w:val="nil"/>
              <w:right w:val="single" w:sz="4" w:space="0" w:color="auto"/>
            </w:tcBorders>
          </w:tcPr>
          <w:p w14:paraId="7121B513" w14:textId="77777777" w:rsidR="00A42568" w:rsidRPr="0028223D" w:rsidRDefault="00A42568" w:rsidP="00E5733E">
            <w:pPr>
              <w:rPr>
                <w:sz w:val="18"/>
                <w:szCs w:val="18"/>
              </w:rPr>
            </w:pPr>
            <w:r w:rsidRPr="0028223D">
              <w:rPr>
                <w:sz w:val="18"/>
                <w:szCs w:val="18"/>
              </w:rPr>
              <w:t>(2) Každý, kdo využívá jadernou energii, nakládá s jadernou položkou nebo vykonává činnosti v rámci expozičních</w:t>
            </w:r>
          </w:p>
          <w:p w14:paraId="352C7FE1" w14:textId="77777777" w:rsidR="00A42568" w:rsidRPr="0028223D" w:rsidRDefault="00A42568" w:rsidP="00E5733E">
            <w:pPr>
              <w:rPr>
                <w:sz w:val="18"/>
                <w:szCs w:val="18"/>
              </w:rPr>
            </w:pPr>
            <w:r w:rsidRPr="0028223D">
              <w:rPr>
                <w:sz w:val="18"/>
                <w:szCs w:val="18"/>
              </w:rPr>
              <w:t>situací, je povinen</w:t>
            </w:r>
          </w:p>
          <w:p w14:paraId="0732BCD3" w14:textId="77777777" w:rsidR="00A42568" w:rsidRPr="0028223D" w:rsidRDefault="00A42568" w:rsidP="00E5733E">
            <w:pPr>
              <w:rPr>
                <w:sz w:val="18"/>
                <w:szCs w:val="18"/>
              </w:rPr>
            </w:pPr>
            <w:r w:rsidRPr="0028223D">
              <w:rPr>
                <w:sz w:val="18"/>
                <w:szCs w:val="18"/>
              </w:rPr>
              <w:t>b) provést vyhodnocení záměru vykonávat činnost a jejích očekávaných výsledků z hlediska přínosu pro společnost a jednotlivce (dále jen "odůvodnění"),</w:t>
            </w:r>
          </w:p>
          <w:p w14:paraId="40829536" w14:textId="77777777" w:rsidR="00A42568" w:rsidRPr="0028223D" w:rsidRDefault="00A42568" w:rsidP="00E5733E">
            <w:pPr>
              <w:rPr>
                <w:sz w:val="18"/>
                <w:szCs w:val="18"/>
              </w:rPr>
            </w:pPr>
            <w:r w:rsidRPr="0028223D">
              <w:rPr>
                <w:sz w:val="18"/>
                <w:szCs w:val="18"/>
              </w:rPr>
              <w:t>c) v rámci odůvodnění vzít v úvahu také postupy nevyužívající jadernou energii a ionizující záření, kterými lze dosáhnout srovnatelného výsledku,</w:t>
            </w:r>
          </w:p>
          <w:p w14:paraId="6CA3190C" w14:textId="77777777" w:rsidR="00A42568" w:rsidRPr="0028223D" w:rsidRDefault="00A42568" w:rsidP="00E5733E">
            <w:pPr>
              <w:rPr>
                <w:sz w:val="18"/>
                <w:szCs w:val="18"/>
              </w:rPr>
            </w:pPr>
            <w:r w:rsidRPr="0028223D">
              <w:rPr>
                <w:sz w:val="18"/>
                <w:szCs w:val="18"/>
              </w:rPr>
              <w:t>d) vykonávat pouze činnost, jejíž přínos pro společnost a jednotlivce převažuje nad rizikem, které při této činnostinebo v jejím důsledku vzniká; taková činnost se považuje za odůvodněnou a</w:t>
            </w:r>
          </w:p>
          <w:p w14:paraId="4804D8CB" w14:textId="77777777" w:rsidR="00A42568" w:rsidRPr="0028223D" w:rsidRDefault="00A42568" w:rsidP="00E5733E">
            <w:pPr>
              <w:rPr>
                <w:sz w:val="18"/>
                <w:szCs w:val="18"/>
              </w:rPr>
            </w:pPr>
            <w:r w:rsidRPr="0028223D">
              <w:rPr>
                <w:sz w:val="18"/>
                <w:szCs w:val="18"/>
              </w:rPr>
              <w:t>e) znovu provést odůvodnění svého jednání, pokud jsou k dispozici nové a důležité poznatky o účinnosti nebo možných důsledcích vykonávané činnosti nebo nové a důležité údaje o jiných technických postupech nebo</w:t>
            </w:r>
          </w:p>
          <w:p w14:paraId="7CFDD243" w14:textId="77777777" w:rsidR="00A42568" w:rsidRPr="0028223D" w:rsidRDefault="00A42568" w:rsidP="00E5733E">
            <w:pPr>
              <w:rPr>
                <w:sz w:val="18"/>
                <w:szCs w:val="18"/>
              </w:rPr>
            </w:pPr>
            <w:r w:rsidRPr="0028223D">
              <w:rPr>
                <w:sz w:val="18"/>
                <w:szCs w:val="18"/>
              </w:rPr>
              <w:t>technologiích.</w:t>
            </w:r>
          </w:p>
          <w:p w14:paraId="30785179" w14:textId="77777777" w:rsidR="00A42568" w:rsidRPr="0028223D" w:rsidRDefault="00A42568" w:rsidP="00E5733E">
            <w:pPr>
              <w:rPr>
                <w:sz w:val="18"/>
                <w:szCs w:val="18"/>
              </w:rPr>
            </w:pPr>
          </w:p>
        </w:tc>
        <w:tc>
          <w:tcPr>
            <w:tcW w:w="540" w:type="dxa"/>
            <w:tcBorders>
              <w:top w:val="single" w:sz="4" w:space="0" w:color="auto"/>
              <w:left w:val="single" w:sz="4" w:space="0" w:color="auto"/>
              <w:bottom w:val="nil"/>
              <w:right w:val="single" w:sz="4" w:space="0" w:color="auto"/>
            </w:tcBorders>
          </w:tcPr>
          <w:p w14:paraId="12DA4FA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C2D573C" w14:textId="77777777" w:rsidR="00A42568" w:rsidRPr="0028223D" w:rsidRDefault="00A42568">
            <w:pPr>
              <w:rPr>
                <w:sz w:val="18"/>
                <w:szCs w:val="18"/>
              </w:rPr>
            </w:pPr>
          </w:p>
        </w:tc>
      </w:tr>
      <w:tr w:rsidR="00A42568" w:rsidRPr="0028223D" w14:paraId="09B0B298" w14:textId="77777777" w:rsidTr="00E660D8">
        <w:tc>
          <w:tcPr>
            <w:tcW w:w="1392" w:type="dxa"/>
            <w:tcBorders>
              <w:top w:val="nil"/>
              <w:left w:val="single" w:sz="4" w:space="0" w:color="auto"/>
              <w:bottom w:val="nil"/>
              <w:right w:val="single" w:sz="4" w:space="0" w:color="auto"/>
            </w:tcBorders>
          </w:tcPr>
          <w:p w14:paraId="724B6374" w14:textId="77777777" w:rsidR="00A42568" w:rsidRPr="0028223D" w:rsidRDefault="00A42568" w:rsidP="005D6DB2">
            <w:pPr>
              <w:rPr>
                <w:sz w:val="18"/>
                <w:szCs w:val="18"/>
              </w:rPr>
            </w:pPr>
          </w:p>
        </w:tc>
        <w:tc>
          <w:tcPr>
            <w:tcW w:w="5387" w:type="dxa"/>
            <w:gridSpan w:val="4"/>
            <w:tcBorders>
              <w:top w:val="nil"/>
              <w:left w:val="single" w:sz="4" w:space="0" w:color="auto"/>
              <w:bottom w:val="nil"/>
              <w:right w:val="single" w:sz="18" w:space="0" w:color="auto"/>
            </w:tcBorders>
          </w:tcPr>
          <w:p w14:paraId="5133454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6F4F960"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F0FB023" w14:textId="77777777" w:rsidR="00A42568" w:rsidRPr="0028223D" w:rsidRDefault="00A42568" w:rsidP="00A75E20">
            <w:pPr>
              <w:rPr>
                <w:sz w:val="18"/>
                <w:szCs w:val="18"/>
              </w:rPr>
            </w:pPr>
            <w:r w:rsidRPr="0028223D">
              <w:rPr>
                <w:sz w:val="18"/>
                <w:szCs w:val="18"/>
              </w:rPr>
              <w:t>§8 odst.7</w:t>
            </w:r>
          </w:p>
        </w:tc>
        <w:tc>
          <w:tcPr>
            <w:tcW w:w="5400" w:type="dxa"/>
            <w:gridSpan w:val="4"/>
            <w:tcBorders>
              <w:top w:val="nil"/>
              <w:left w:val="single" w:sz="4" w:space="0" w:color="auto"/>
              <w:bottom w:val="nil"/>
              <w:right w:val="single" w:sz="4" w:space="0" w:color="auto"/>
            </w:tcBorders>
          </w:tcPr>
          <w:p w14:paraId="47E52DDE" w14:textId="77777777" w:rsidR="00A42568" w:rsidRPr="0028223D" w:rsidRDefault="00A42568" w:rsidP="00DC3B24">
            <w:pPr>
              <w:rPr>
                <w:sz w:val="18"/>
                <w:szCs w:val="18"/>
              </w:rPr>
            </w:pPr>
            <w:r w:rsidRPr="0028223D">
              <w:rPr>
                <w:sz w:val="18"/>
                <w:szCs w:val="18"/>
              </w:rPr>
              <w:t>(7) Záměrné ozáření fyzické osoby nesmí být provedeno, pokud jeho přínos pro společnost a jednotlivce není významně vyšší než riziko z něj plynoucí.</w:t>
            </w:r>
          </w:p>
          <w:p w14:paraId="3E1D80EE" w14:textId="77777777" w:rsidR="00A42568" w:rsidRPr="0028223D" w:rsidRDefault="00A42568" w:rsidP="00DC3B24">
            <w:pPr>
              <w:rPr>
                <w:sz w:val="18"/>
                <w:szCs w:val="18"/>
              </w:rPr>
            </w:pPr>
          </w:p>
        </w:tc>
        <w:tc>
          <w:tcPr>
            <w:tcW w:w="540" w:type="dxa"/>
            <w:tcBorders>
              <w:top w:val="nil"/>
              <w:left w:val="single" w:sz="4" w:space="0" w:color="auto"/>
              <w:bottom w:val="nil"/>
              <w:right w:val="single" w:sz="4" w:space="0" w:color="auto"/>
            </w:tcBorders>
          </w:tcPr>
          <w:p w14:paraId="0CE7F7C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A19C53E" w14:textId="77777777" w:rsidR="00A42568" w:rsidRPr="0028223D" w:rsidRDefault="00A42568">
            <w:pPr>
              <w:rPr>
                <w:sz w:val="18"/>
                <w:szCs w:val="18"/>
              </w:rPr>
            </w:pPr>
          </w:p>
        </w:tc>
      </w:tr>
      <w:tr w:rsidR="00A42568" w:rsidRPr="0028223D" w14:paraId="39523C3C" w14:textId="77777777" w:rsidTr="00E660D8">
        <w:tc>
          <w:tcPr>
            <w:tcW w:w="1392" w:type="dxa"/>
            <w:tcBorders>
              <w:top w:val="nil"/>
              <w:left w:val="single" w:sz="4" w:space="0" w:color="auto"/>
              <w:bottom w:val="nil"/>
              <w:right w:val="single" w:sz="4" w:space="0" w:color="auto"/>
            </w:tcBorders>
          </w:tcPr>
          <w:p w14:paraId="5AC0273E" w14:textId="77777777" w:rsidR="00A42568" w:rsidRPr="0028223D" w:rsidRDefault="00A42568" w:rsidP="005D6DB2">
            <w:pPr>
              <w:rPr>
                <w:sz w:val="18"/>
                <w:szCs w:val="18"/>
              </w:rPr>
            </w:pPr>
          </w:p>
        </w:tc>
        <w:tc>
          <w:tcPr>
            <w:tcW w:w="5387" w:type="dxa"/>
            <w:gridSpan w:val="4"/>
            <w:tcBorders>
              <w:top w:val="nil"/>
              <w:left w:val="single" w:sz="4" w:space="0" w:color="auto"/>
              <w:bottom w:val="nil"/>
              <w:right w:val="single" w:sz="18" w:space="0" w:color="auto"/>
            </w:tcBorders>
          </w:tcPr>
          <w:p w14:paraId="18AE4DF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1F0D6E9"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F71A9F9" w14:textId="77777777" w:rsidR="00A42568" w:rsidRPr="0028223D" w:rsidRDefault="00A42568" w:rsidP="00A75E20">
            <w:pPr>
              <w:rPr>
                <w:sz w:val="18"/>
                <w:szCs w:val="18"/>
              </w:rPr>
            </w:pPr>
            <w:r w:rsidRPr="0028223D">
              <w:rPr>
                <w:sz w:val="18"/>
                <w:szCs w:val="18"/>
              </w:rPr>
              <w:t>§62</w:t>
            </w:r>
          </w:p>
        </w:tc>
        <w:tc>
          <w:tcPr>
            <w:tcW w:w="5400" w:type="dxa"/>
            <w:gridSpan w:val="4"/>
            <w:tcBorders>
              <w:top w:val="nil"/>
              <w:left w:val="single" w:sz="4" w:space="0" w:color="auto"/>
              <w:bottom w:val="nil"/>
              <w:right w:val="single" w:sz="4" w:space="0" w:color="auto"/>
            </w:tcBorders>
          </w:tcPr>
          <w:p w14:paraId="06927CB8" w14:textId="77777777" w:rsidR="00A42568" w:rsidRPr="0028223D" w:rsidRDefault="00A42568" w:rsidP="00DC3B24">
            <w:pPr>
              <w:rPr>
                <w:sz w:val="18"/>
                <w:szCs w:val="18"/>
              </w:rPr>
            </w:pPr>
            <w:r w:rsidRPr="0028223D">
              <w:rPr>
                <w:sz w:val="18"/>
                <w:szCs w:val="18"/>
              </w:rPr>
              <w:t>Každý, kdo vykonává činnost v rámci plánované expoziční situace, je povinen omezit ozáření fyzické osoby tak, aby celkové ozáření způsobené kombinací ozáření z těchto činností bylo odůvodněné, optimalizované a nepřekračovalo v součtu limity ozáření.</w:t>
            </w:r>
          </w:p>
          <w:p w14:paraId="3CC7485B" w14:textId="77777777" w:rsidR="00A42568" w:rsidRPr="0028223D" w:rsidRDefault="00A42568" w:rsidP="00DC3B24">
            <w:pPr>
              <w:rPr>
                <w:sz w:val="18"/>
                <w:szCs w:val="18"/>
              </w:rPr>
            </w:pPr>
          </w:p>
        </w:tc>
        <w:tc>
          <w:tcPr>
            <w:tcW w:w="540" w:type="dxa"/>
            <w:tcBorders>
              <w:top w:val="nil"/>
              <w:left w:val="single" w:sz="4" w:space="0" w:color="auto"/>
              <w:bottom w:val="nil"/>
              <w:right w:val="single" w:sz="4" w:space="0" w:color="auto"/>
            </w:tcBorders>
          </w:tcPr>
          <w:p w14:paraId="442F96A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0B3B5CC" w14:textId="77777777" w:rsidR="00A42568" w:rsidRPr="0028223D" w:rsidRDefault="00A42568">
            <w:pPr>
              <w:rPr>
                <w:sz w:val="18"/>
                <w:szCs w:val="18"/>
              </w:rPr>
            </w:pPr>
          </w:p>
        </w:tc>
      </w:tr>
      <w:tr w:rsidR="00A42568" w:rsidRPr="0028223D" w14:paraId="131F8E61" w14:textId="77777777" w:rsidTr="00E660D8">
        <w:tc>
          <w:tcPr>
            <w:tcW w:w="1392" w:type="dxa"/>
            <w:tcBorders>
              <w:top w:val="nil"/>
              <w:left w:val="single" w:sz="4" w:space="0" w:color="auto"/>
              <w:bottom w:val="nil"/>
              <w:right w:val="single" w:sz="4" w:space="0" w:color="auto"/>
            </w:tcBorders>
          </w:tcPr>
          <w:p w14:paraId="22DD9DA5" w14:textId="77777777" w:rsidR="00A42568" w:rsidRPr="0028223D" w:rsidRDefault="00A42568" w:rsidP="005D6DB2">
            <w:pPr>
              <w:rPr>
                <w:sz w:val="18"/>
                <w:szCs w:val="18"/>
              </w:rPr>
            </w:pPr>
          </w:p>
        </w:tc>
        <w:tc>
          <w:tcPr>
            <w:tcW w:w="5387" w:type="dxa"/>
            <w:gridSpan w:val="4"/>
            <w:tcBorders>
              <w:top w:val="nil"/>
              <w:left w:val="single" w:sz="4" w:space="0" w:color="auto"/>
              <w:bottom w:val="nil"/>
              <w:right w:val="single" w:sz="18" w:space="0" w:color="auto"/>
            </w:tcBorders>
          </w:tcPr>
          <w:p w14:paraId="2AF5803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745479A" w14:textId="77777777" w:rsidR="00A42568" w:rsidRPr="0028223D" w:rsidRDefault="00A42568" w:rsidP="00657CB4">
            <w:pPr>
              <w:rPr>
                <w:sz w:val="18"/>
                <w:szCs w:val="18"/>
              </w:rPr>
            </w:pPr>
            <w:r w:rsidRPr="0028223D">
              <w:rPr>
                <w:sz w:val="18"/>
                <w:szCs w:val="18"/>
              </w:rPr>
              <w:t>373/2011</w:t>
            </w:r>
          </w:p>
          <w:p w14:paraId="27D8B590" w14:textId="77777777" w:rsidR="00A42568" w:rsidRPr="0028223D" w:rsidRDefault="00A42568" w:rsidP="00657CB4">
            <w:pPr>
              <w:rPr>
                <w:sz w:val="18"/>
                <w:szCs w:val="18"/>
              </w:rPr>
            </w:pPr>
            <w:r w:rsidRPr="0028223D">
              <w:rPr>
                <w:sz w:val="18"/>
                <w:szCs w:val="18"/>
              </w:rPr>
              <w:t>ve znění</w:t>
            </w:r>
          </w:p>
          <w:p w14:paraId="3FBA2E41" w14:textId="77777777" w:rsidR="00A42568" w:rsidRPr="0028223D" w:rsidRDefault="00A42568" w:rsidP="00657CB4">
            <w:pPr>
              <w:rPr>
                <w:sz w:val="18"/>
                <w:szCs w:val="18"/>
              </w:rPr>
            </w:pPr>
            <w:r w:rsidRPr="0028223D">
              <w:rPr>
                <w:sz w:val="18"/>
                <w:szCs w:val="18"/>
              </w:rPr>
              <w:t>202/2017</w:t>
            </w:r>
          </w:p>
          <w:p w14:paraId="648D3E64"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199F66CF" w14:textId="77777777" w:rsidR="00A42568" w:rsidRPr="0028223D" w:rsidRDefault="00A42568" w:rsidP="00A75E20">
            <w:pPr>
              <w:rPr>
                <w:sz w:val="18"/>
                <w:szCs w:val="18"/>
              </w:rPr>
            </w:pPr>
            <w:r w:rsidRPr="0028223D">
              <w:rPr>
                <w:sz w:val="18"/>
                <w:szCs w:val="18"/>
              </w:rPr>
              <w:t>§71 odst.1 písm.a)</w:t>
            </w:r>
          </w:p>
        </w:tc>
        <w:tc>
          <w:tcPr>
            <w:tcW w:w="5400" w:type="dxa"/>
            <w:gridSpan w:val="4"/>
            <w:tcBorders>
              <w:top w:val="nil"/>
              <w:left w:val="single" w:sz="4" w:space="0" w:color="auto"/>
              <w:bottom w:val="nil"/>
              <w:right w:val="single" w:sz="4" w:space="0" w:color="auto"/>
            </w:tcBorders>
          </w:tcPr>
          <w:p w14:paraId="1337DCEF" w14:textId="77777777" w:rsidR="00A42568" w:rsidRPr="0028223D" w:rsidRDefault="00A42568" w:rsidP="00652F89">
            <w:pPr>
              <w:rPr>
                <w:sz w:val="18"/>
                <w:szCs w:val="18"/>
              </w:rPr>
            </w:pPr>
          </w:p>
          <w:p w14:paraId="6123661C" w14:textId="77777777" w:rsidR="00A42568" w:rsidRPr="0028223D" w:rsidRDefault="00A42568" w:rsidP="00652F89">
            <w:pPr>
              <w:rPr>
                <w:sz w:val="18"/>
                <w:szCs w:val="18"/>
              </w:rPr>
            </w:pPr>
            <w:r w:rsidRPr="0028223D">
              <w:rPr>
                <w:sz w:val="18"/>
                <w:szCs w:val="18"/>
              </w:rPr>
              <w:t>(1) Poskytovatel poskytující zdravotní služby, jejichž součástí je lékařské ozáření, je povinen</w:t>
            </w:r>
          </w:p>
          <w:p w14:paraId="26111D3C" w14:textId="77777777" w:rsidR="00A42568" w:rsidRPr="0028223D" w:rsidRDefault="00A42568" w:rsidP="00652F89">
            <w:pPr>
              <w:rPr>
                <w:sz w:val="18"/>
                <w:szCs w:val="18"/>
              </w:rPr>
            </w:pPr>
            <w:r w:rsidRPr="0028223D">
              <w:rPr>
                <w:sz w:val="18"/>
                <w:szCs w:val="18"/>
              </w:rPr>
              <w:t xml:space="preserve">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w:t>
            </w:r>
            <w:r w:rsidRPr="0028223D">
              <w:rPr>
                <w:sz w:val="18"/>
                <w:szCs w:val="18"/>
              </w:rPr>
              <w:lastRenderedPageBreak/>
              <w:t>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tc>
        <w:tc>
          <w:tcPr>
            <w:tcW w:w="540" w:type="dxa"/>
            <w:tcBorders>
              <w:top w:val="nil"/>
              <w:left w:val="single" w:sz="4" w:space="0" w:color="auto"/>
              <w:bottom w:val="nil"/>
              <w:right w:val="single" w:sz="4" w:space="0" w:color="auto"/>
            </w:tcBorders>
          </w:tcPr>
          <w:p w14:paraId="799B513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686F987" w14:textId="77777777" w:rsidR="00A42568" w:rsidRPr="0028223D" w:rsidRDefault="00A42568">
            <w:pPr>
              <w:rPr>
                <w:sz w:val="18"/>
                <w:szCs w:val="18"/>
              </w:rPr>
            </w:pPr>
          </w:p>
        </w:tc>
      </w:tr>
      <w:tr w:rsidR="00A42568" w:rsidRPr="0028223D" w14:paraId="40AD3AE7" w14:textId="77777777" w:rsidTr="00E660D8">
        <w:trPr>
          <w:trHeight w:val="2311"/>
        </w:trPr>
        <w:tc>
          <w:tcPr>
            <w:tcW w:w="1392" w:type="dxa"/>
            <w:tcBorders>
              <w:top w:val="single" w:sz="4" w:space="0" w:color="auto"/>
              <w:left w:val="single" w:sz="4" w:space="0" w:color="auto"/>
              <w:bottom w:val="nil"/>
              <w:right w:val="single" w:sz="4" w:space="0" w:color="auto"/>
            </w:tcBorders>
          </w:tcPr>
          <w:p w14:paraId="3CA5ED04" w14:textId="77777777" w:rsidR="00A42568" w:rsidRPr="0028223D" w:rsidRDefault="00A42568" w:rsidP="00557933">
            <w:pPr>
              <w:rPr>
                <w:sz w:val="18"/>
                <w:szCs w:val="18"/>
              </w:rPr>
            </w:pPr>
            <w:r w:rsidRPr="0028223D">
              <w:rPr>
                <w:sz w:val="18"/>
                <w:szCs w:val="18"/>
              </w:rPr>
              <w:t>Čl. 5 b)</w:t>
            </w:r>
          </w:p>
        </w:tc>
        <w:tc>
          <w:tcPr>
            <w:tcW w:w="5387" w:type="dxa"/>
            <w:gridSpan w:val="4"/>
            <w:tcBorders>
              <w:top w:val="single" w:sz="4" w:space="0" w:color="auto"/>
              <w:left w:val="single" w:sz="4" w:space="0" w:color="auto"/>
              <w:bottom w:val="nil"/>
              <w:right w:val="single" w:sz="18" w:space="0" w:color="auto"/>
            </w:tcBorders>
          </w:tcPr>
          <w:p w14:paraId="44827AC2" w14:textId="77777777" w:rsidR="00A42568" w:rsidRPr="0028223D" w:rsidRDefault="00A42568" w:rsidP="00C74787">
            <w:pPr>
              <w:rPr>
                <w:sz w:val="18"/>
                <w:szCs w:val="18"/>
              </w:rPr>
            </w:pPr>
            <w:r w:rsidRPr="0028223D">
              <w:rPr>
                <w:sz w:val="18"/>
                <w:szCs w:val="18"/>
              </w:rPr>
              <w:t>Optimalizace: radiační ochrana osob vystavených ozáření obyvatelstva nebo profesnímu ozáření je optimalizována s cílem udržet velikost osobních dávek, pravděpodobnost ozáření a počet jednotlivců vystavených ozáření na co nejnižší rozumně dosažitelné úrovni s přihlédnutím k současným odborným znalostem a hospodářským a sociálním faktorům. Optimalizace ochrany jednotlivců, kteří podstupují lékařské ozáření, se vztahuje na velikost osobních dávek a je v souladu s lékařským účelem ozáření, jak je popsáno v článku 56. Tato zásada se uplatňuje nejen u efektivní dávky, nýbrž také případně u ekvivalentních dávek jako obezřetnostní opatření s ohledem na nejistotu, pokud jde o zdravotní újmu při nižším ozáření, než je prahová hodnota pro reakci tkáně;</w:t>
            </w:r>
          </w:p>
        </w:tc>
        <w:tc>
          <w:tcPr>
            <w:tcW w:w="925" w:type="dxa"/>
            <w:tcBorders>
              <w:top w:val="single" w:sz="4" w:space="0" w:color="auto"/>
              <w:left w:val="single" w:sz="18" w:space="0" w:color="auto"/>
              <w:bottom w:val="nil"/>
              <w:right w:val="single" w:sz="4" w:space="0" w:color="auto"/>
            </w:tcBorders>
          </w:tcPr>
          <w:p w14:paraId="5CAC492E" w14:textId="77777777" w:rsidR="00A42568" w:rsidRPr="0028223D" w:rsidRDefault="00A42568" w:rsidP="00657CB4">
            <w:pPr>
              <w:rPr>
                <w:sz w:val="18"/>
                <w:szCs w:val="18"/>
              </w:rPr>
            </w:pPr>
            <w:r w:rsidRPr="0028223D">
              <w:rPr>
                <w:sz w:val="18"/>
                <w:szCs w:val="18"/>
              </w:rPr>
              <w:t>263/2016</w:t>
            </w:r>
          </w:p>
          <w:p w14:paraId="58804858"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4C64419E" w14:textId="77777777" w:rsidR="00A42568" w:rsidRPr="0028223D" w:rsidRDefault="00A42568">
            <w:pPr>
              <w:rPr>
                <w:sz w:val="18"/>
                <w:szCs w:val="18"/>
              </w:rPr>
            </w:pPr>
            <w:r w:rsidRPr="0028223D">
              <w:rPr>
                <w:sz w:val="18"/>
                <w:szCs w:val="18"/>
              </w:rPr>
              <w:t>§3 odst.1 písm.c)</w:t>
            </w:r>
          </w:p>
        </w:tc>
        <w:tc>
          <w:tcPr>
            <w:tcW w:w="5400" w:type="dxa"/>
            <w:gridSpan w:val="4"/>
            <w:tcBorders>
              <w:top w:val="single" w:sz="4" w:space="0" w:color="auto"/>
              <w:left w:val="single" w:sz="4" w:space="0" w:color="auto"/>
              <w:bottom w:val="nil"/>
              <w:right w:val="single" w:sz="4" w:space="0" w:color="auto"/>
            </w:tcBorders>
          </w:tcPr>
          <w:p w14:paraId="3D362895" w14:textId="77777777" w:rsidR="00A42568" w:rsidRPr="0028223D" w:rsidRDefault="00A42568" w:rsidP="00DC2A3C">
            <w:pPr>
              <w:rPr>
                <w:sz w:val="18"/>
                <w:szCs w:val="18"/>
              </w:rPr>
            </w:pPr>
            <w:r w:rsidRPr="0028223D">
              <w:rPr>
                <w:sz w:val="18"/>
                <w:szCs w:val="18"/>
              </w:rPr>
              <w:t>(1) Pro účely tohoto zákona se rozumí</w:t>
            </w:r>
          </w:p>
          <w:p w14:paraId="61BFC254" w14:textId="77777777" w:rsidR="00A42568" w:rsidRPr="0028223D" w:rsidRDefault="00A42568" w:rsidP="00DC2A3C">
            <w:pPr>
              <w:rPr>
                <w:sz w:val="18"/>
                <w:szCs w:val="18"/>
              </w:rPr>
            </w:pPr>
            <w:r w:rsidRPr="0028223D">
              <w:rPr>
                <w:sz w:val="18"/>
                <w:szCs w:val="18"/>
              </w:rPr>
              <w:t>c) optimalizací radiační ochrany iterativní proces k dosažení a udržení takové úrovně radiační ochrany, aby ozáření fyzické osoby a životního prostředí bylo tak nízké, jakého lze rozumně dosáhnout při uvážení všech hospodářských a společenských hledisek,</w:t>
            </w:r>
          </w:p>
        </w:tc>
        <w:tc>
          <w:tcPr>
            <w:tcW w:w="540" w:type="dxa"/>
            <w:tcBorders>
              <w:top w:val="single" w:sz="4" w:space="0" w:color="auto"/>
              <w:left w:val="single" w:sz="4" w:space="0" w:color="auto"/>
              <w:bottom w:val="nil"/>
              <w:right w:val="single" w:sz="4" w:space="0" w:color="auto"/>
            </w:tcBorders>
          </w:tcPr>
          <w:p w14:paraId="148F076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E1CC48D" w14:textId="77777777" w:rsidR="00A42568" w:rsidRPr="0028223D" w:rsidRDefault="00A42568">
            <w:pPr>
              <w:rPr>
                <w:sz w:val="18"/>
                <w:szCs w:val="18"/>
              </w:rPr>
            </w:pPr>
          </w:p>
        </w:tc>
      </w:tr>
      <w:tr w:rsidR="00A42568" w:rsidRPr="0028223D" w14:paraId="19187A96" w14:textId="77777777" w:rsidTr="00E660D8">
        <w:tc>
          <w:tcPr>
            <w:tcW w:w="1392" w:type="dxa"/>
            <w:tcBorders>
              <w:top w:val="nil"/>
              <w:left w:val="single" w:sz="4" w:space="0" w:color="auto"/>
              <w:bottom w:val="nil"/>
              <w:right w:val="single" w:sz="4" w:space="0" w:color="auto"/>
            </w:tcBorders>
          </w:tcPr>
          <w:p w14:paraId="50B9760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5F2AB2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99D26F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CEC1737" w14:textId="77777777" w:rsidR="00A42568" w:rsidRPr="0028223D" w:rsidRDefault="00A42568">
            <w:pPr>
              <w:rPr>
                <w:sz w:val="18"/>
                <w:szCs w:val="18"/>
              </w:rPr>
            </w:pPr>
            <w:r w:rsidRPr="0028223D">
              <w:rPr>
                <w:sz w:val="18"/>
                <w:szCs w:val="18"/>
              </w:rPr>
              <w:t>§5 odst.1</w:t>
            </w:r>
          </w:p>
        </w:tc>
        <w:tc>
          <w:tcPr>
            <w:tcW w:w="5400" w:type="dxa"/>
            <w:gridSpan w:val="4"/>
            <w:tcBorders>
              <w:top w:val="nil"/>
              <w:left w:val="single" w:sz="4" w:space="0" w:color="auto"/>
              <w:bottom w:val="nil"/>
              <w:right w:val="single" w:sz="4" w:space="0" w:color="auto"/>
            </w:tcBorders>
          </w:tcPr>
          <w:p w14:paraId="284351DA" w14:textId="77777777" w:rsidR="00A42568" w:rsidRPr="0028223D" w:rsidRDefault="00A42568" w:rsidP="00DC2A3C">
            <w:pPr>
              <w:rPr>
                <w:sz w:val="18"/>
                <w:szCs w:val="18"/>
              </w:rPr>
            </w:pPr>
            <w:r w:rsidRPr="0028223D">
              <w:rPr>
                <w:sz w:val="18"/>
                <w:szCs w:val="18"/>
              </w:rPr>
              <w:t>(1) Každý, kdo využívá jadernou energii nebo vykonává činnosti v rámci expozičních situací, je povinen</w:t>
            </w:r>
          </w:p>
          <w:p w14:paraId="39A7ECDD" w14:textId="77777777" w:rsidR="00A42568" w:rsidRPr="0028223D" w:rsidRDefault="00A42568" w:rsidP="00DC2A3C">
            <w:pPr>
              <w:rPr>
                <w:sz w:val="18"/>
                <w:szCs w:val="18"/>
              </w:rPr>
            </w:pPr>
            <w:r w:rsidRPr="0028223D">
              <w:rPr>
                <w:sz w:val="18"/>
                <w:szCs w:val="18"/>
              </w:rPr>
              <w:t>c) postupovat tak, aby riziko ohrožení fyzické osoby a životního prostředí bylo tak nízké, jakého lze rozumně dosáhnout při zohlednění současné úrovně vědy a techniky a všech hospodářských a společenských hledisek.</w:t>
            </w:r>
          </w:p>
          <w:p w14:paraId="7A36BDDD" w14:textId="77777777" w:rsidR="00A42568" w:rsidRPr="0028223D" w:rsidRDefault="00A42568" w:rsidP="00DC2A3C">
            <w:pPr>
              <w:rPr>
                <w:sz w:val="18"/>
                <w:szCs w:val="18"/>
              </w:rPr>
            </w:pPr>
          </w:p>
        </w:tc>
        <w:tc>
          <w:tcPr>
            <w:tcW w:w="540" w:type="dxa"/>
            <w:tcBorders>
              <w:top w:val="nil"/>
              <w:left w:val="single" w:sz="4" w:space="0" w:color="auto"/>
              <w:bottom w:val="nil"/>
              <w:right w:val="single" w:sz="4" w:space="0" w:color="auto"/>
            </w:tcBorders>
          </w:tcPr>
          <w:p w14:paraId="211EB07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1655FC9" w14:textId="77777777" w:rsidR="00A42568" w:rsidRPr="0028223D" w:rsidRDefault="00A42568">
            <w:pPr>
              <w:rPr>
                <w:sz w:val="18"/>
                <w:szCs w:val="18"/>
              </w:rPr>
            </w:pPr>
          </w:p>
        </w:tc>
      </w:tr>
      <w:tr w:rsidR="00A42568" w:rsidRPr="0028223D" w14:paraId="12DF1DED" w14:textId="77777777" w:rsidTr="00E660D8">
        <w:tc>
          <w:tcPr>
            <w:tcW w:w="1392" w:type="dxa"/>
            <w:tcBorders>
              <w:top w:val="nil"/>
              <w:left w:val="single" w:sz="4" w:space="0" w:color="auto"/>
              <w:bottom w:val="nil"/>
              <w:right w:val="single" w:sz="4" w:space="0" w:color="auto"/>
            </w:tcBorders>
          </w:tcPr>
          <w:p w14:paraId="5B239AC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FF6307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2AE3374"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FF8A41D" w14:textId="77777777" w:rsidR="00A42568" w:rsidRPr="0028223D" w:rsidRDefault="00A42568" w:rsidP="00597908">
            <w:pPr>
              <w:rPr>
                <w:sz w:val="18"/>
                <w:szCs w:val="18"/>
              </w:rPr>
            </w:pPr>
            <w:r w:rsidRPr="0028223D">
              <w:rPr>
                <w:sz w:val="18"/>
                <w:szCs w:val="18"/>
              </w:rPr>
              <w:t>§66 odst.1</w:t>
            </w:r>
          </w:p>
        </w:tc>
        <w:tc>
          <w:tcPr>
            <w:tcW w:w="5400" w:type="dxa"/>
            <w:gridSpan w:val="4"/>
            <w:tcBorders>
              <w:top w:val="nil"/>
              <w:left w:val="single" w:sz="4" w:space="0" w:color="auto"/>
              <w:bottom w:val="nil"/>
              <w:right w:val="single" w:sz="4" w:space="0" w:color="auto"/>
            </w:tcBorders>
          </w:tcPr>
          <w:p w14:paraId="50BC9E23" w14:textId="77777777" w:rsidR="00A42568" w:rsidRPr="0028223D" w:rsidRDefault="00A42568" w:rsidP="00DC2A3C">
            <w:pPr>
              <w:rPr>
                <w:sz w:val="18"/>
                <w:szCs w:val="18"/>
              </w:rPr>
            </w:pPr>
            <w:r w:rsidRPr="0028223D">
              <w:rPr>
                <w:sz w:val="18"/>
                <w:szCs w:val="18"/>
              </w:rPr>
              <w:t>(1) Každý, kdo vykonává činnosti v rámci expozičních situací, je povinen při optimalizaci radiační ochrany zohlednit rozsah ozáření, jeho pravděpodobnost a počet fyzických osob vystavených ozáření.</w:t>
            </w:r>
          </w:p>
          <w:p w14:paraId="6F0B87FE" w14:textId="77777777" w:rsidR="00A42568" w:rsidRPr="0028223D" w:rsidRDefault="00A42568" w:rsidP="00597908">
            <w:r w:rsidRPr="0028223D">
              <w:t xml:space="preserve"> </w:t>
            </w:r>
          </w:p>
        </w:tc>
        <w:tc>
          <w:tcPr>
            <w:tcW w:w="540" w:type="dxa"/>
            <w:tcBorders>
              <w:top w:val="nil"/>
              <w:left w:val="single" w:sz="4" w:space="0" w:color="auto"/>
              <w:bottom w:val="nil"/>
              <w:right w:val="single" w:sz="4" w:space="0" w:color="auto"/>
            </w:tcBorders>
          </w:tcPr>
          <w:p w14:paraId="286D0EF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AE3DE96" w14:textId="77777777" w:rsidR="00A42568" w:rsidRPr="0028223D" w:rsidRDefault="00A42568">
            <w:pPr>
              <w:rPr>
                <w:sz w:val="18"/>
                <w:szCs w:val="18"/>
              </w:rPr>
            </w:pPr>
          </w:p>
        </w:tc>
      </w:tr>
      <w:tr w:rsidR="00A42568" w:rsidRPr="0028223D" w14:paraId="31CD3CF0" w14:textId="77777777" w:rsidTr="00E660D8">
        <w:tc>
          <w:tcPr>
            <w:tcW w:w="1392" w:type="dxa"/>
            <w:tcBorders>
              <w:top w:val="nil"/>
              <w:left w:val="single" w:sz="4" w:space="0" w:color="auto"/>
              <w:bottom w:val="nil"/>
              <w:right w:val="single" w:sz="4" w:space="0" w:color="auto"/>
            </w:tcBorders>
          </w:tcPr>
          <w:p w14:paraId="148BC34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0CF146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34F2B5B"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F3F1DC4" w14:textId="77777777" w:rsidR="00A42568" w:rsidRPr="0028223D" w:rsidRDefault="00A42568" w:rsidP="00597908">
            <w:pPr>
              <w:rPr>
                <w:sz w:val="18"/>
                <w:szCs w:val="18"/>
              </w:rPr>
            </w:pPr>
            <w:r w:rsidRPr="0028223D">
              <w:rPr>
                <w:sz w:val="18"/>
                <w:szCs w:val="18"/>
              </w:rPr>
              <w:t>§66 odst. 6 písm.c)</w:t>
            </w:r>
          </w:p>
        </w:tc>
        <w:tc>
          <w:tcPr>
            <w:tcW w:w="5400" w:type="dxa"/>
            <w:gridSpan w:val="4"/>
            <w:tcBorders>
              <w:top w:val="nil"/>
              <w:left w:val="single" w:sz="4" w:space="0" w:color="auto"/>
              <w:bottom w:val="nil"/>
              <w:right w:val="single" w:sz="4" w:space="0" w:color="auto"/>
            </w:tcBorders>
          </w:tcPr>
          <w:p w14:paraId="3365F4FF" w14:textId="77777777" w:rsidR="00A42568" w:rsidRPr="0028223D" w:rsidRDefault="00A42568" w:rsidP="00597908">
            <w:pPr>
              <w:rPr>
                <w:sz w:val="18"/>
                <w:szCs w:val="18"/>
              </w:rPr>
            </w:pPr>
            <w:r w:rsidRPr="0028223D">
              <w:rPr>
                <w:sz w:val="18"/>
                <w:szCs w:val="18"/>
              </w:rPr>
              <w:t>(6) Prováděcí právní předpis stanoví</w:t>
            </w:r>
          </w:p>
          <w:p w14:paraId="697499CD" w14:textId="77777777" w:rsidR="00A42568" w:rsidRPr="0028223D" w:rsidRDefault="00A42568" w:rsidP="00597908">
            <w:pPr>
              <w:rPr>
                <w:sz w:val="18"/>
                <w:szCs w:val="18"/>
              </w:rPr>
            </w:pPr>
            <w:r w:rsidRPr="0028223D">
              <w:rPr>
                <w:sz w:val="18"/>
                <w:szCs w:val="18"/>
              </w:rPr>
              <w:t>c) postupy používané při optimalizaci radiační ochrany včetně způsobu stanovení dávkových optimalizačních mezí.</w:t>
            </w:r>
          </w:p>
          <w:p w14:paraId="393D2C08" w14:textId="77777777" w:rsidR="00A42568" w:rsidRPr="0028223D" w:rsidRDefault="00A42568" w:rsidP="00DC2A3C">
            <w:pPr>
              <w:rPr>
                <w:sz w:val="18"/>
                <w:szCs w:val="18"/>
              </w:rPr>
            </w:pPr>
          </w:p>
        </w:tc>
        <w:tc>
          <w:tcPr>
            <w:tcW w:w="540" w:type="dxa"/>
            <w:tcBorders>
              <w:top w:val="nil"/>
              <w:left w:val="single" w:sz="4" w:space="0" w:color="auto"/>
              <w:bottom w:val="nil"/>
              <w:right w:val="single" w:sz="4" w:space="0" w:color="auto"/>
            </w:tcBorders>
          </w:tcPr>
          <w:p w14:paraId="7ACF119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4E289CC" w14:textId="77777777" w:rsidR="00A42568" w:rsidRPr="0028223D" w:rsidRDefault="00A42568">
            <w:pPr>
              <w:rPr>
                <w:sz w:val="18"/>
                <w:szCs w:val="18"/>
              </w:rPr>
            </w:pPr>
          </w:p>
        </w:tc>
      </w:tr>
      <w:tr w:rsidR="00A42568" w:rsidRPr="0028223D" w14:paraId="41CD3531" w14:textId="77777777" w:rsidTr="00E660D8">
        <w:tc>
          <w:tcPr>
            <w:tcW w:w="1392" w:type="dxa"/>
            <w:tcBorders>
              <w:top w:val="nil"/>
              <w:left w:val="single" w:sz="4" w:space="0" w:color="auto"/>
              <w:bottom w:val="nil"/>
              <w:right w:val="single" w:sz="4" w:space="0" w:color="auto"/>
            </w:tcBorders>
          </w:tcPr>
          <w:p w14:paraId="29A7975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D65710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7AE92A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F3DF553" w14:textId="77777777" w:rsidR="00A42568" w:rsidRPr="0028223D" w:rsidRDefault="00A42568">
            <w:pPr>
              <w:rPr>
                <w:sz w:val="18"/>
                <w:szCs w:val="18"/>
              </w:rPr>
            </w:pPr>
            <w:r w:rsidRPr="0028223D">
              <w:rPr>
                <w:sz w:val="18"/>
                <w:szCs w:val="18"/>
              </w:rPr>
              <w:t>§84 odst.1</w:t>
            </w:r>
          </w:p>
        </w:tc>
        <w:tc>
          <w:tcPr>
            <w:tcW w:w="5400" w:type="dxa"/>
            <w:gridSpan w:val="4"/>
            <w:tcBorders>
              <w:top w:val="nil"/>
              <w:left w:val="single" w:sz="4" w:space="0" w:color="auto"/>
              <w:bottom w:val="nil"/>
              <w:right w:val="single" w:sz="4" w:space="0" w:color="auto"/>
            </w:tcBorders>
          </w:tcPr>
          <w:p w14:paraId="66F9625E" w14:textId="77777777" w:rsidR="00A42568" w:rsidRPr="0028223D" w:rsidRDefault="00A42568" w:rsidP="00415384">
            <w:pPr>
              <w:rPr>
                <w:sz w:val="18"/>
                <w:szCs w:val="18"/>
              </w:rPr>
            </w:pPr>
            <w:r w:rsidRPr="0028223D">
              <w:rPr>
                <w:sz w:val="18"/>
                <w:szCs w:val="18"/>
              </w:rPr>
              <w:t>(1) Pro posouzení optimalizace lékařského ozáření při zdravotních výkonech v radiodiagnostice a intervenční radiologii a při diagnostických zdravotních výkonech v nukleární medicíně musí být používány diagnostické referenční úrovně.</w:t>
            </w:r>
          </w:p>
          <w:p w14:paraId="083F9B99" w14:textId="77777777" w:rsidR="00A42568" w:rsidRPr="0028223D" w:rsidRDefault="00A42568" w:rsidP="00415384">
            <w:pPr>
              <w:rPr>
                <w:sz w:val="18"/>
                <w:szCs w:val="18"/>
              </w:rPr>
            </w:pPr>
          </w:p>
        </w:tc>
        <w:tc>
          <w:tcPr>
            <w:tcW w:w="540" w:type="dxa"/>
            <w:tcBorders>
              <w:top w:val="nil"/>
              <w:left w:val="single" w:sz="4" w:space="0" w:color="auto"/>
              <w:bottom w:val="nil"/>
              <w:right w:val="single" w:sz="4" w:space="0" w:color="auto"/>
            </w:tcBorders>
          </w:tcPr>
          <w:p w14:paraId="0B41023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7FDE1D3" w14:textId="77777777" w:rsidR="00A42568" w:rsidRPr="0028223D" w:rsidRDefault="00A42568">
            <w:pPr>
              <w:rPr>
                <w:sz w:val="18"/>
                <w:szCs w:val="18"/>
              </w:rPr>
            </w:pPr>
          </w:p>
        </w:tc>
      </w:tr>
      <w:tr w:rsidR="00A42568" w:rsidRPr="0028223D" w14:paraId="36FC6462" w14:textId="77777777" w:rsidTr="00E660D8">
        <w:tc>
          <w:tcPr>
            <w:tcW w:w="1392" w:type="dxa"/>
            <w:tcBorders>
              <w:top w:val="nil"/>
              <w:left w:val="single" w:sz="4" w:space="0" w:color="auto"/>
              <w:bottom w:val="nil"/>
              <w:right w:val="single" w:sz="4" w:space="0" w:color="auto"/>
            </w:tcBorders>
          </w:tcPr>
          <w:p w14:paraId="787E74F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659EB3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2A2765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DA22EF7" w14:textId="77777777" w:rsidR="00A42568" w:rsidRPr="0028223D" w:rsidRDefault="00A42568">
            <w:pPr>
              <w:rPr>
                <w:sz w:val="18"/>
                <w:szCs w:val="18"/>
              </w:rPr>
            </w:pPr>
            <w:r w:rsidRPr="0028223D">
              <w:rPr>
                <w:sz w:val="18"/>
                <w:szCs w:val="18"/>
              </w:rPr>
              <w:t>§7 odst.1</w:t>
            </w:r>
          </w:p>
        </w:tc>
        <w:tc>
          <w:tcPr>
            <w:tcW w:w="5400" w:type="dxa"/>
            <w:gridSpan w:val="4"/>
            <w:tcBorders>
              <w:top w:val="nil"/>
              <w:left w:val="single" w:sz="4" w:space="0" w:color="auto"/>
              <w:bottom w:val="nil"/>
              <w:right w:val="single" w:sz="4" w:space="0" w:color="auto"/>
            </w:tcBorders>
          </w:tcPr>
          <w:p w14:paraId="21F060EC" w14:textId="77777777" w:rsidR="00A42568" w:rsidRPr="0028223D" w:rsidRDefault="00A42568" w:rsidP="00AC6DD6">
            <w:pPr>
              <w:rPr>
                <w:sz w:val="18"/>
                <w:szCs w:val="18"/>
              </w:rPr>
            </w:pPr>
            <w:r w:rsidRPr="0028223D">
              <w:rPr>
                <w:sz w:val="18"/>
                <w:szCs w:val="18"/>
              </w:rPr>
              <w:t>(1) Při optimalizaci radiační ochrany musí každý, kdo provádí činnosti v rámci expozičních situací, stanovit varianty zajištění radiační ochrany a z nich vybrat optimální variantu zajištění radiační ochrany v příslušné expoziční situaci.</w:t>
            </w:r>
          </w:p>
        </w:tc>
        <w:tc>
          <w:tcPr>
            <w:tcW w:w="540" w:type="dxa"/>
            <w:tcBorders>
              <w:top w:val="nil"/>
              <w:left w:val="single" w:sz="4" w:space="0" w:color="auto"/>
              <w:bottom w:val="nil"/>
              <w:right w:val="single" w:sz="4" w:space="0" w:color="auto"/>
            </w:tcBorders>
          </w:tcPr>
          <w:p w14:paraId="1DC2F12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AA9966B" w14:textId="77777777" w:rsidR="00A42568" w:rsidRPr="0028223D" w:rsidRDefault="00A42568">
            <w:pPr>
              <w:rPr>
                <w:sz w:val="18"/>
                <w:szCs w:val="18"/>
              </w:rPr>
            </w:pPr>
          </w:p>
        </w:tc>
      </w:tr>
      <w:tr w:rsidR="00A42568" w:rsidRPr="0028223D" w14:paraId="147D0C3D" w14:textId="77777777" w:rsidTr="00E660D8">
        <w:tc>
          <w:tcPr>
            <w:tcW w:w="1392" w:type="dxa"/>
            <w:tcBorders>
              <w:top w:val="nil"/>
              <w:left w:val="single" w:sz="4" w:space="0" w:color="auto"/>
              <w:bottom w:val="nil"/>
              <w:right w:val="single" w:sz="4" w:space="0" w:color="auto"/>
            </w:tcBorders>
          </w:tcPr>
          <w:p w14:paraId="0BA3D17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6A71E6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446A916"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5D1B65D" w14:textId="77777777" w:rsidR="00A42568" w:rsidRPr="0028223D" w:rsidRDefault="00A42568">
            <w:pPr>
              <w:rPr>
                <w:sz w:val="18"/>
                <w:szCs w:val="18"/>
              </w:rPr>
            </w:pPr>
            <w:r w:rsidRPr="0028223D">
              <w:rPr>
                <w:sz w:val="18"/>
                <w:szCs w:val="18"/>
              </w:rPr>
              <w:t>§7 odst.2</w:t>
            </w:r>
          </w:p>
        </w:tc>
        <w:tc>
          <w:tcPr>
            <w:tcW w:w="5400" w:type="dxa"/>
            <w:gridSpan w:val="4"/>
            <w:tcBorders>
              <w:top w:val="nil"/>
              <w:left w:val="single" w:sz="4" w:space="0" w:color="auto"/>
              <w:bottom w:val="nil"/>
              <w:right w:val="single" w:sz="4" w:space="0" w:color="auto"/>
            </w:tcBorders>
          </w:tcPr>
          <w:p w14:paraId="694DF3E9" w14:textId="77777777" w:rsidR="00A42568" w:rsidRPr="0028223D" w:rsidRDefault="00A42568" w:rsidP="00AC6DD6">
            <w:pPr>
              <w:rPr>
                <w:sz w:val="18"/>
                <w:szCs w:val="18"/>
              </w:rPr>
            </w:pPr>
            <w:r w:rsidRPr="0028223D">
              <w:rPr>
                <w:sz w:val="18"/>
                <w:szCs w:val="18"/>
              </w:rPr>
              <w:t>(2) Výběr optimální varianty zajištění radiační ochrany musí být proveden porovnáním možností snížení plánovaných a potenciálních dávek fyzickým osobám nebo skupinám obyvatelstva. Opatření přijímaná k ochraně fyzických osob nebo skupin obyvatelstva proti vlivu zdroje ionizujícího záření mohou být uplatněna</w:t>
            </w:r>
          </w:p>
          <w:p w14:paraId="6E932196" w14:textId="77777777" w:rsidR="00A42568" w:rsidRPr="0028223D" w:rsidRDefault="00A42568" w:rsidP="00AC6DD6">
            <w:pPr>
              <w:rPr>
                <w:sz w:val="18"/>
                <w:szCs w:val="18"/>
              </w:rPr>
            </w:pPr>
            <w:r w:rsidRPr="0028223D">
              <w:rPr>
                <w:sz w:val="18"/>
                <w:szCs w:val="18"/>
              </w:rPr>
              <w:t>a) u zdroje ionizujícího záření,</w:t>
            </w:r>
          </w:p>
          <w:p w14:paraId="1D7C5F92" w14:textId="77777777" w:rsidR="00A42568" w:rsidRPr="0028223D" w:rsidRDefault="00A42568" w:rsidP="00AC6DD6">
            <w:pPr>
              <w:rPr>
                <w:sz w:val="18"/>
                <w:szCs w:val="18"/>
              </w:rPr>
            </w:pPr>
            <w:r w:rsidRPr="0028223D">
              <w:rPr>
                <w:sz w:val="18"/>
                <w:szCs w:val="18"/>
              </w:rPr>
              <w:t>b) v prostředí mezi zdrojem ionizujícího záření a fyzickou osobou, nebo</w:t>
            </w:r>
          </w:p>
          <w:p w14:paraId="476B230E" w14:textId="77777777" w:rsidR="00A42568" w:rsidRPr="0028223D" w:rsidRDefault="00A42568" w:rsidP="00AC6DD6">
            <w:pPr>
              <w:rPr>
                <w:sz w:val="18"/>
                <w:szCs w:val="18"/>
              </w:rPr>
            </w:pPr>
            <w:r w:rsidRPr="0028223D">
              <w:rPr>
                <w:sz w:val="18"/>
                <w:szCs w:val="18"/>
              </w:rPr>
              <w:t>c) u fyzické osoby.</w:t>
            </w:r>
          </w:p>
          <w:p w14:paraId="742CA0B5" w14:textId="77777777" w:rsidR="00A42568" w:rsidRPr="0028223D" w:rsidRDefault="00A42568" w:rsidP="00AC6DD6">
            <w:pPr>
              <w:rPr>
                <w:sz w:val="18"/>
                <w:szCs w:val="18"/>
              </w:rPr>
            </w:pPr>
          </w:p>
        </w:tc>
        <w:tc>
          <w:tcPr>
            <w:tcW w:w="540" w:type="dxa"/>
            <w:tcBorders>
              <w:top w:val="nil"/>
              <w:left w:val="single" w:sz="4" w:space="0" w:color="auto"/>
              <w:bottom w:val="nil"/>
              <w:right w:val="single" w:sz="4" w:space="0" w:color="auto"/>
            </w:tcBorders>
          </w:tcPr>
          <w:p w14:paraId="6F1E2AA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358107A" w14:textId="77777777" w:rsidR="00A42568" w:rsidRPr="0028223D" w:rsidRDefault="00A42568">
            <w:pPr>
              <w:rPr>
                <w:sz w:val="18"/>
                <w:szCs w:val="18"/>
              </w:rPr>
            </w:pPr>
          </w:p>
        </w:tc>
      </w:tr>
      <w:tr w:rsidR="00A42568" w:rsidRPr="0028223D" w14:paraId="5D92C5EF" w14:textId="77777777" w:rsidTr="00E660D8">
        <w:tc>
          <w:tcPr>
            <w:tcW w:w="1392" w:type="dxa"/>
            <w:tcBorders>
              <w:top w:val="nil"/>
              <w:left w:val="single" w:sz="4" w:space="0" w:color="auto"/>
              <w:bottom w:val="nil"/>
              <w:right w:val="single" w:sz="4" w:space="0" w:color="auto"/>
            </w:tcBorders>
          </w:tcPr>
          <w:p w14:paraId="1C4B33A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C08C5E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79C6ED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75595C8" w14:textId="77777777" w:rsidR="00A42568" w:rsidRPr="0028223D" w:rsidRDefault="00A42568">
            <w:pPr>
              <w:rPr>
                <w:sz w:val="18"/>
                <w:szCs w:val="18"/>
              </w:rPr>
            </w:pPr>
            <w:r w:rsidRPr="0028223D">
              <w:rPr>
                <w:sz w:val="18"/>
                <w:szCs w:val="18"/>
              </w:rPr>
              <w:t>§7 odst.3</w:t>
            </w:r>
          </w:p>
        </w:tc>
        <w:tc>
          <w:tcPr>
            <w:tcW w:w="5400" w:type="dxa"/>
            <w:gridSpan w:val="4"/>
            <w:tcBorders>
              <w:top w:val="nil"/>
              <w:left w:val="single" w:sz="4" w:space="0" w:color="auto"/>
              <w:bottom w:val="nil"/>
              <w:right w:val="single" w:sz="4" w:space="0" w:color="auto"/>
            </w:tcBorders>
          </w:tcPr>
          <w:p w14:paraId="09600BC7" w14:textId="77777777" w:rsidR="00A42568" w:rsidRPr="0028223D" w:rsidRDefault="00A42568" w:rsidP="00AC6DD6">
            <w:pPr>
              <w:rPr>
                <w:sz w:val="18"/>
                <w:szCs w:val="18"/>
              </w:rPr>
            </w:pPr>
            <w:r w:rsidRPr="0028223D">
              <w:rPr>
                <w:sz w:val="18"/>
                <w:szCs w:val="18"/>
              </w:rPr>
              <w:t>(3) Při výběru optimální varianty zajištění radiační ochrany musí být dána přednost omezení velikosti ozáření přímo u zdroje ionizujícího záření.</w:t>
            </w:r>
          </w:p>
          <w:p w14:paraId="44B076E8" w14:textId="77777777" w:rsidR="00A42568" w:rsidRPr="0028223D" w:rsidRDefault="00A42568" w:rsidP="00AC6DD6">
            <w:pPr>
              <w:rPr>
                <w:sz w:val="18"/>
                <w:szCs w:val="18"/>
              </w:rPr>
            </w:pPr>
          </w:p>
        </w:tc>
        <w:tc>
          <w:tcPr>
            <w:tcW w:w="540" w:type="dxa"/>
            <w:tcBorders>
              <w:top w:val="nil"/>
              <w:left w:val="single" w:sz="4" w:space="0" w:color="auto"/>
              <w:bottom w:val="nil"/>
              <w:right w:val="single" w:sz="4" w:space="0" w:color="auto"/>
            </w:tcBorders>
          </w:tcPr>
          <w:p w14:paraId="40CE832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D8AB6C7" w14:textId="77777777" w:rsidR="00A42568" w:rsidRPr="0028223D" w:rsidRDefault="00A42568">
            <w:pPr>
              <w:rPr>
                <w:sz w:val="18"/>
                <w:szCs w:val="18"/>
              </w:rPr>
            </w:pPr>
          </w:p>
        </w:tc>
      </w:tr>
      <w:tr w:rsidR="00A42568" w:rsidRPr="0028223D" w14:paraId="77F6E68B" w14:textId="77777777" w:rsidTr="00E660D8">
        <w:tc>
          <w:tcPr>
            <w:tcW w:w="1392" w:type="dxa"/>
            <w:tcBorders>
              <w:top w:val="nil"/>
              <w:left w:val="single" w:sz="4" w:space="0" w:color="auto"/>
              <w:bottom w:val="nil"/>
              <w:right w:val="single" w:sz="4" w:space="0" w:color="auto"/>
            </w:tcBorders>
          </w:tcPr>
          <w:p w14:paraId="62C0534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74731B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14A32E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68FE5CB" w14:textId="77777777" w:rsidR="00A42568" w:rsidRPr="0028223D" w:rsidRDefault="00A42568">
            <w:pPr>
              <w:rPr>
                <w:sz w:val="18"/>
                <w:szCs w:val="18"/>
              </w:rPr>
            </w:pPr>
            <w:r w:rsidRPr="0028223D">
              <w:rPr>
                <w:sz w:val="18"/>
                <w:szCs w:val="18"/>
              </w:rPr>
              <w:t>§7 odst.4</w:t>
            </w:r>
          </w:p>
        </w:tc>
        <w:tc>
          <w:tcPr>
            <w:tcW w:w="5400" w:type="dxa"/>
            <w:gridSpan w:val="4"/>
            <w:tcBorders>
              <w:top w:val="nil"/>
              <w:left w:val="single" w:sz="4" w:space="0" w:color="auto"/>
              <w:bottom w:val="nil"/>
              <w:right w:val="single" w:sz="4" w:space="0" w:color="auto"/>
            </w:tcBorders>
          </w:tcPr>
          <w:p w14:paraId="796F6BB8" w14:textId="77777777" w:rsidR="00A42568" w:rsidRPr="0028223D" w:rsidRDefault="00A42568" w:rsidP="00AC6DD6">
            <w:pPr>
              <w:rPr>
                <w:sz w:val="18"/>
                <w:szCs w:val="18"/>
              </w:rPr>
            </w:pPr>
            <w:r w:rsidRPr="0028223D">
              <w:rPr>
                <w:sz w:val="18"/>
                <w:szCs w:val="18"/>
              </w:rPr>
              <w:t>(4) Při výběru optimální varianty zajištění radiační ochrany musí být vzaty v úvahu reprezentativní znaky, které souvisí s příslušnou činností. Reprezentativní znaky stanoví příloha č. 4 k této vyhlášce.</w:t>
            </w:r>
          </w:p>
          <w:p w14:paraId="42845CEB" w14:textId="77777777" w:rsidR="00A42568" w:rsidRPr="0028223D" w:rsidRDefault="00A42568" w:rsidP="00AC6DD6">
            <w:pPr>
              <w:rPr>
                <w:sz w:val="18"/>
                <w:szCs w:val="18"/>
              </w:rPr>
            </w:pPr>
          </w:p>
        </w:tc>
        <w:tc>
          <w:tcPr>
            <w:tcW w:w="540" w:type="dxa"/>
            <w:tcBorders>
              <w:top w:val="nil"/>
              <w:left w:val="single" w:sz="4" w:space="0" w:color="auto"/>
              <w:bottom w:val="nil"/>
              <w:right w:val="single" w:sz="4" w:space="0" w:color="auto"/>
            </w:tcBorders>
          </w:tcPr>
          <w:p w14:paraId="6AED6C9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16B2F00" w14:textId="77777777" w:rsidR="00A42568" w:rsidRPr="0028223D" w:rsidRDefault="00A42568">
            <w:pPr>
              <w:rPr>
                <w:sz w:val="18"/>
                <w:szCs w:val="18"/>
              </w:rPr>
            </w:pPr>
          </w:p>
        </w:tc>
      </w:tr>
      <w:tr w:rsidR="00A42568" w:rsidRPr="0028223D" w14:paraId="5DCCE391" w14:textId="77777777" w:rsidTr="00E660D8">
        <w:tc>
          <w:tcPr>
            <w:tcW w:w="1392" w:type="dxa"/>
            <w:tcBorders>
              <w:top w:val="nil"/>
              <w:left w:val="single" w:sz="4" w:space="0" w:color="auto"/>
              <w:bottom w:val="nil"/>
              <w:right w:val="single" w:sz="4" w:space="0" w:color="auto"/>
            </w:tcBorders>
          </w:tcPr>
          <w:p w14:paraId="55F750A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BDD7E0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B38428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85C5403" w14:textId="77777777" w:rsidR="00A42568" w:rsidRPr="0028223D" w:rsidRDefault="00A42568">
            <w:pPr>
              <w:rPr>
                <w:sz w:val="18"/>
                <w:szCs w:val="18"/>
              </w:rPr>
            </w:pPr>
            <w:r w:rsidRPr="0028223D">
              <w:rPr>
                <w:sz w:val="18"/>
                <w:szCs w:val="18"/>
              </w:rPr>
              <w:t>§7 odst.5</w:t>
            </w:r>
          </w:p>
        </w:tc>
        <w:tc>
          <w:tcPr>
            <w:tcW w:w="5400" w:type="dxa"/>
            <w:gridSpan w:val="4"/>
            <w:tcBorders>
              <w:top w:val="nil"/>
              <w:left w:val="single" w:sz="4" w:space="0" w:color="auto"/>
              <w:bottom w:val="nil"/>
              <w:right w:val="single" w:sz="4" w:space="0" w:color="auto"/>
            </w:tcBorders>
          </w:tcPr>
          <w:p w14:paraId="190FC851" w14:textId="77777777" w:rsidR="00A42568" w:rsidRPr="0028223D" w:rsidRDefault="00A42568" w:rsidP="00AC6DD6">
            <w:pPr>
              <w:rPr>
                <w:sz w:val="18"/>
                <w:szCs w:val="18"/>
              </w:rPr>
            </w:pPr>
            <w:r w:rsidRPr="0028223D">
              <w:rPr>
                <w:sz w:val="18"/>
                <w:szCs w:val="18"/>
              </w:rPr>
              <w:t>(5) Při výběru optimální varianty zajištění radiační ochrany lze, je-li to možné, provést porovnání nákladů na různá opatření ke zvýšení radiační ochrany, zejména přemístění fyzických osob nebo vybudování dodatečných bariér, s finančním ohodnocením očekávaného snížení ozáření.</w:t>
            </w:r>
          </w:p>
          <w:p w14:paraId="0D847B02" w14:textId="77777777" w:rsidR="00A42568" w:rsidRPr="0028223D" w:rsidRDefault="00A42568" w:rsidP="00AC6DD6">
            <w:pPr>
              <w:rPr>
                <w:sz w:val="18"/>
                <w:szCs w:val="18"/>
              </w:rPr>
            </w:pPr>
          </w:p>
        </w:tc>
        <w:tc>
          <w:tcPr>
            <w:tcW w:w="540" w:type="dxa"/>
            <w:tcBorders>
              <w:top w:val="nil"/>
              <w:left w:val="single" w:sz="4" w:space="0" w:color="auto"/>
              <w:bottom w:val="nil"/>
              <w:right w:val="single" w:sz="4" w:space="0" w:color="auto"/>
            </w:tcBorders>
          </w:tcPr>
          <w:p w14:paraId="2E6FBC5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F9838EF" w14:textId="77777777" w:rsidR="00A42568" w:rsidRPr="0028223D" w:rsidRDefault="00A42568">
            <w:pPr>
              <w:rPr>
                <w:sz w:val="18"/>
                <w:szCs w:val="18"/>
              </w:rPr>
            </w:pPr>
          </w:p>
        </w:tc>
      </w:tr>
      <w:tr w:rsidR="00A42568" w:rsidRPr="0028223D" w14:paraId="0029A142" w14:textId="77777777" w:rsidTr="00E660D8">
        <w:tc>
          <w:tcPr>
            <w:tcW w:w="1392" w:type="dxa"/>
            <w:tcBorders>
              <w:top w:val="nil"/>
              <w:left w:val="single" w:sz="4" w:space="0" w:color="auto"/>
              <w:bottom w:val="single" w:sz="4" w:space="0" w:color="auto"/>
              <w:right w:val="single" w:sz="4" w:space="0" w:color="auto"/>
            </w:tcBorders>
          </w:tcPr>
          <w:p w14:paraId="18431B1A"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1737DB9"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6AB14C6" w14:textId="77777777" w:rsidR="00A42568" w:rsidRPr="0028223D" w:rsidRDefault="00A42568" w:rsidP="00657CB4">
            <w:pPr>
              <w:rPr>
                <w:sz w:val="18"/>
                <w:szCs w:val="18"/>
              </w:rPr>
            </w:pPr>
            <w:r w:rsidRPr="0028223D">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0C48BF5B" w14:textId="77777777" w:rsidR="00A42568" w:rsidRPr="0028223D" w:rsidRDefault="00A42568">
            <w:pPr>
              <w:rPr>
                <w:sz w:val="18"/>
                <w:szCs w:val="18"/>
              </w:rPr>
            </w:pPr>
            <w:r w:rsidRPr="0028223D">
              <w:rPr>
                <w:sz w:val="18"/>
                <w:szCs w:val="18"/>
              </w:rPr>
              <w:t>§2</w:t>
            </w:r>
          </w:p>
        </w:tc>
        <w:tc>
          <w:tcPr>
            <w:tcW w:w="5400" w:type="dxa"/>
            <w:gridSpan w:val="4"/>
            <w:tcBorders>
              <w:top w:val="nil"/>
              <w:left w:val="single" w:sz="4" w:space="0" w:color="auto"/>
              <w:bottom w:val="single" w:sz="4" w:space="0" w:color="auto"/>
              <w:right w:val="single" w:sz="4" w:space="0" w:color="auto"/>
            </w:tcBorders>
          </w:tcPr>
          <w:p w14:paraId="5DE1CE37" w14:textId="77777777" w:rsidR="00A42568" w:rsidRPr="0028223D" w:rsidRDefault="00A42568" w:rsidP="00094ECF">
            <w:pPr>
              <w:rPr>
                <w:sz w:val="18"/>
                <w:szCs w:val="18"/>
              </w:rPr>
            </w:pPr>
            <w:r w:rsidRPr="0028223D">
              <w:rPr>
                <w:sz w:val="18"/>
                <w:szCs w:val="18"/>
              </w:rPr>
              <w:t>V rámci optimalizace radiační ochrany při lékařském ozáření se vedle postupů stanovených právními předpisy upravujícími mírové využívání jaderné energie a ionizujícího záření 2) zajistí tyto postupy:</w:t>
            </w:r>
          </w:p>
          <w:p w14:paraId="3AB0EAC0" w14:textId="77777777" w:rsidR="00A42568" w:rsidRPr="0028223D" w:rsidRDefault="00A42568" w:rsidP="00094ECF">
            <w:pPr>
              <w:rPr>
                <w:sz w:val="18"/>
                <w:szCs w:val="18"/>
              </w:rPr>
            </w:pPr>
            <w:r w:rsidRPr="0028223D">
              <w:rPr>
                <w:sz w:val="18"/>
                <w:szCs w:val="18"/>
              </w:rPr>
              <w:t>a) při vyšetření v oblasti radiodiagnostiky, včetně intervenční radiologie a kardiologie, se použije zobrazovací metoda tak, aby dávky ve tkáních byly co nejnižší, aniž by se tím omezilo získání nezbytných radiodiagnostických informací,</w:t>
            </w:r>
          </w:p>
          <w:p w14:paraId="302A8844" w14:textId="77777777" w:rsidR="00A42568" w:rsidRPr="0028223D" w:rsidRDefault="00A42568" w:rsidP="00094ECF">
            <w:pPr>
              <w:rPr>
                <w:sz w:val="18"/>
                <w:szCs w:val="18"/>
              </w:rPr>
            </w:pPr>
            <w:r w:rsidRPr="0028223D">
              <w:rPr>
                <w:sz w:val="18"/>
                <w:szCs w:val="18"/>
              </w:rPr>
              <w:t>b) při vyšetření v oblasti nukleární medicíny se aplikuje pouze nezbytné množství radionuklidu o požadované čistotě a aktivitě, které zaručuje dostatečnou diagnostickou informaci při co nejnižší radiační zátěži pacienta,</w:t>
            </w:r>
          </w:p>
          <w:p w14:paraId="6ABA5B3D" w14:textId="77777777" w:rsidR="00A42568" w:rsidRPr="0028223D" w:rsidRDefault="00A42568" w:rsidP="00094ECF">
            <w:pPr>
              <w:rPr>
                <w:sz w:val="18"/>
                <w:szCs w:val="18"/>
              </w:rPr>
            </w:pPr>
            <w:r w:rsidRPr="0028223D">
              <w:rPr>
                <w:sz w:val="18"/>
                <w:szCs w:val="18"/>
              </w:rPr>
              <w:t>c) při výkonech v oblasti radioterapie se zajistí, aby lékařské ozáření směřovalo na cílový objem tkání, na který je léčba zářením zaměřena; ozáření cílového objemu tkání se provádí pouze v rozsahu nezbytném k dosažení požadovaného léčebného účinku a ozáření ostatních tkání musí být tak nízké, jak lze rozumně dosáhnout bez omezení léčebného přínosu.</w:t>
            </w:r>
          </w:p>
        </w:tc>
        <w:tc>
          <w:tcPr>
            <w:tcW w:w="540" w:type="dxa"/>
            <w:tcBorders>
              <w:top w:val="nil"/>
              <w:left w:val="single" w:sz="4" w:space="0" w:color="auto"/>
              <w:bottom w:val="single" w:sz="4" w:space="0" w:color="auto"/>
              <w:right w:val="single" w:sz="4" w:space="0" w:color="auto"/>
            </w:tcBorders>
          </w:tcPr>
          <w:p w14:paraId="0A4B1864"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DF37703" w14:textId="77777777" w:rsidR="00A42568" w:rsidRPr="0028223D" w:rsidRDefault="00A42568">
            <w:pPr>
              <w:rPr>
                <w:sz w:val="18"/>
                <w:szCs w:val="18"/>
              </w:rPr>
            </w:pPr>
          </w:p>
        </w:tc>
      </w:tr>
      <w:tr w:rsidR="00A42568" w:rsidRPr="0028223D" w14:paraId="337CF96C" w14:textId="77777777" w:rsidTr="00E660D8">
        <w:tc>
          <w:tcPr>
            <w:tcW w:w="1392" w:type="dxa"/>
            <w:tcBorders>
              <w:top w:val="single" w:sz="4" w:space="0" w:color="auto"/>
              <w:left w:val="single" w:sz="4" w:space="0" w:color="auto"/>
              <w:bottom w:val="nil"/>
              <w:right w:val="single" w:sz="4" w:space="0" w:color="auto"/>
            </w:tcBorders>
          </w:tcPr>
          <w:p w14:paraId="581C1B7F" w14:textId="77777777" w:rsidR="00A42568" w:rsidRPr="0028223D" w:rsidRDefault="00A42568" w:rsidP="00557933">
            <w:pPr>
              <w:rPr>
                <w:sz w:val="18"/>
                <w:szCs w:val="18"/>
              </w:rPr>
            </w:pPr>
            <w:r w:rsidRPr="0028223D">
              <w:rPr>
                <w:sz w:val="18"/>
                <w:szCs w:val="18"/>
              </w:rPr>
              <w:t>Čl. 5 c)</w:t>
            </w:r>
          </w:p>
        </w:tc>
        <w:tc>
          <w:tcPr>
            <w:tcW w:w="5387" w:type="dxa"/>
            <w:gridSpan w:val="4"/>
            <w:tcBorders>
              <w:top w:val="single" w:sz="4" w:space="0" w:color="auto"/>
              <w:left w:val="single" w:sz="4" w:space="0" w:color="auto"/>
              <w:bottom w:val="nil"/>
              <w:right w:val="single" w:sz="18" w:space="0" w:color="auto"/>
            </w:tcBorders>
          </w:tcPr>
          <w:p w14:paraId="4957ABA8" w14:textId="77777777" w:rsidR="00A42568" w:rsidRPr="0028223D" w:rsidRDefault="00A42568" w:rsidP="00C74787">
            <w:pPr>
              <w:rPr>
                <w:sz w:val="18"/>
                <w:szCs w:val="18"/>
              </w:rPr>
            </w:pPr>
            <w:r w:rsidRPr="0028223D">
              <w:rPr>
                <w:sz w:val="18"/>
                <w:szCs w:val="18"/>
              </w:rPr>
              <w:t xml:space="preserve">Limitování ozáření: při plánovaných expozičních situacích součet dávek pro jednotlivou osobu nesmí překročit limity ozáření stanovené pro </w:t>
            </w:r>
            <w:r w:rsidRPr="0028223D">
              <w:rPr>
                <w:sz w:val="18"/>
                <w:szCs w:val="18"/>
              </w:rPr>
              <w:lastRenderedPageBreak/>
              <w:t>profesní ozáření nebo pro ozáření obyvatelstva. Limity ozáření se nevztahují na lékařská ozáření.</w:t>
            </w:r>
          </w:p>
        </w:tc>
        <w:tc>
          <w:tcPr>
            <w:tcW w:w="925" w:type="dxa"/>
            <w:tcBorders>
              <w:top w:val="single" w:sz="4" w:space="0" w:color="auto"/>
              <w:left w:val="single" w:sz="18" w:space="0" w:color="auto"/>
              <w:bottom w:val="nil"/>
              <w:right w:val="single" w:sz="4" w:space="0" w:color="auto"/>
            </w:tcBorders>
          </w:tcPr>
          <w:p w14:paraId="43613010" w14:textId="77777777" w:rsidR="00A42568" w:rsidRPr="0028223D" w:rsidRDefault="00A42568" w:rsidP="00657CB4">
            <w:pPr>
              <w:rPr>
                <w:sz w:val="18"/>
                <w:szCs w:val="18"/>
              </w:rPr>
            </w:pPr>
            <w:r w:rsidRPr="0028223D">
              <w:rPr>
                <w:sz w:val="18"/>
                <w:szCs w:val="18"/>
              </w:rPr>
              <w:lastRenderedPageBreak/>
              <w:t>263/2016</w:t>
            </w:r>
          </w:p>
          <w:p w14:paraId="027D9C19"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27DA2D18" w14:textId="77777777" w:rsidR="00A42568" w:rsidRPr="0028223D" w:rsidRDefault="00A42568" w:rsidP="00784760">
            <w:pPr>
              <w:rPr>
                <w:sz w:val="18"/>
                <w:szCs w:val="18"/>
              </w:rPr>
            </w:pPr>
            <w:r w:rsidRPr="0028223D">
              <w:rPr>
                <w:sz w:val="18"/>
                <w:szCs w:val="18"/>
              </w:rPr>
              <w:t>§62</w:t>
            </w:r>
          </w:p>
        </w:tc>
        <w:tc>
          <w:tcPr>
            <w:tcW w:w="5400" w:type="dxa"/>
            <w:gridSpan w:val="4"/>
            <w:tcBorders>
              <w:top w:val="single" w:sz="4" w:space="0" w:color="auto"/>
              <w:left w:val="single" w:sz="4" w:space="0" w:color="auto"/>
              <w:bottom w:val="nil"/>
              <w:right w:val="single" w:sz="4" w:space="0" w:color="auto"/>
            </w:tcBorders>
          </w:tcPr>
          <w:p w14:paraId="7800CC88" w14:textId="77777777" w:rsidR="00A42568" w:rsidRPr="0028223D" w:rsidRDefault="00A42568" w:rsidP="00DF58B8">
            <w:pPr>
              <w:rPr>
                <w:sz w:val="18"/>
                <w:szCs w:val="18"/>
              </w:rPr>
            </w:pPr>
            <w:r w:rsidRPr="0028223D">
              <w:rPr>
                <w:sz w:val="18"/>
                <w:szCs w:val="18"/>
              </w:rPr>
              <w:t xml:space="preserve">Každý, kdo vykonává činnost v rámci plánované expoziční situace, je povinen omezit ozáření fyzické osoby tak, aby celkové ozáření </w:t>
            </w:r>
            <w:r w:rsidRPr="0028223D">
              <w:rPr>
                <w:sz w:val="18"/>
                <w:szCs w:val="18"/>
              </w:rPr>
              <w:lastRenderedPageBreak/>
              <w:t>způsobené kombinací ozáření z těchto činností bylo odůvodněné, optimalizované a nepřekračovalo v součtu limity ozáření.</w:t>
            </w:r>
          </w:p>
          <w:p w14:paraId="51B373F1" w14:textId="77777777" w:rsidR="00A42568" w:rsidRPr="0028223D" w:rsidRDefault="00A42568" w:rsidP="00DF58B8">
            <w:pPr>
              <w:rPr>
                <w:sz w:val="18"/>
                <w:szCs w:val="18"/>
              </w:rPr>
            </w:pPr>
          </w:p>
        </w:tc>
        <w:tc>
          <w:tcPr>
            <w:tcW w:w="540" w:type="dxa"/>
            <w:tcBorders>
              <w:top w:val="single" w:sz="4" w:space="0" w:color="auto"/>
              <w:left w:val="single" w:sz="4" w:space="0" w:color="auto"/>
              <w:bottom w:val="nil"/>
              <w:right w:val="single" w:sz="4" w:space="0" w:color="auto"/>
            </w:tcBorders>
          </w:tcPr>
          <w:p w14:paraId="6C73CC2D"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16CBC35" w14:textId="77777777" w:rsidR="00A42568" w:rsidRPr="0028223D" w:rsidRDefault="00A42568">
            <w:pPr>
              <w:rPr>
                <w:sz w:val="18"/>
                <w:szCs w:val="18"/>
              </w:rPr>
            </w:pPr>
          </w:p>
        </w:tc>
      </w:tr>
      <w:tr w:rsidR="00A42568" w:rsidRPr="0028223D" w14:paraId="4E892F9D" w14:textId="77777777" w:rsidTr="00E660D8">
        <w:tc>
          <w:tcPr>
            <w:tcW w:w="1392" w:type="dxa"/>
            <w:tcBorders>
              <w:top w:val="nil"/>
              <w:left w:val="single" w:sz="4" w:space="0" w:color="auto"/>
              <w:bottom w:val="single" w:sz="4" w:space="0" w:color="auto"/>
              <w:right w:val="single" w:sz="4" w:space="0" w:color="auto"/>
            </w:tcBorders>
          </w:tcPr>
          <w:p w14:paraId="5C79789A"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B149A04"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0655EC7"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6BF1AB2B" w14:textId="77777777" w:rsidR="00A42568" w:rsidRPr="0028223D" w:rsidRDefault="00A42568" w:rsidP="00784760">
            <w:pPr>
              <w:rPr>
                <w:sz w:val="18"/>
                <w:szCs w:val="18"/>
              </w:rPr>
            </w:pPr>
            <w:r w:rsidRPr="0028223D">
              <w:rPr>
                <w:sz w:val="18"/>
                <w:szCs w:val="18"/>
              </w:rPr>
              <w:t>§63 odst.5</w:t>
            </w:r>
          </w:p>
        </w:tc>
        <w:tc>
          <w:tcPr>
            <w:tcW w:w="5400" w:type="dxa"/>
            <w:gridSpan w:val="4"/>
            <w:tcBorders>
              <w:top w:val="nil"/>
              <w:left w:val="single" w:sz="4" w:space="0" w:color="auto"/>
              <w:bottom w:val="single" w:sz="4" w:space="0" w:color="auto"/>
              <w:right w:val="single" w:sz="4" w:space="0" w:color="auto"/>
            </w:tcBorders>
          </w:tcPr>
          <w:p w14:paraId="31407746" w14:textId="77777777" w:rsidR="00A42568" w:rsidRPr="0028223D" w:rsidRDefault="00A42568" w:rsidP="00DF58B8">
            <w:pPr>
              <w:rPr>
                <w:sz w:val="18"/>
                <w:szCs w:val="18"/>
              </w:rPr>
            </w:pPr>
            <w:r w:rsidRPr="0028223D">
              <w:rPr>
                <w:sz w:val="18"/>
                <w:szCs w:val="18"/>
              </w:rPr>
              <w:t>(5) Limitům ozáření nepodléhá lékařské ozáření.</w:t>
            </w:r>
          </w:p>
          <w:p w14:paraId="112C8C94" w14:textId="77777777" w:rsidR="00A42568" w:rsidRPr="0028223D" w:rsidRDefault="00A42568" w:rsidP="00DF58B8">
            <w:pPr>
              <w:rPr>
                <w:sz w:val="18"/>
                <w:szCs w:val="18"/>
              </w:rPr>
            </w:pPr>
          </w:p>
        </w:tc>
        <w:tc>
          <w:tcPr>
            <w:tcW w:w="540" w:type="dxa"/>
            <w:tcBorders>
              <w:top w:val="nil"/>
              <w:left w:val="single" w:sz="4" w:space="0" w:color="auto"/>
              <w:bottom w:val="single" w:sz="4" w:space="0" w:color="auto"/>
              <w:right w:val="single" w:sz="4" w:space="0" w:color="auto"/>
            </w:tcBorders>
          </w:tcPr>
          <w:p w14:paraId="7519BC90"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763E65B" w14:textId="77777777" w:rsidR="00A42568" w:rsidRPr="0028223D" w:rsidRDefault="00A42568">
            <w:pPr>
              <w:rPr>
                <w:sz w:val="18"/>
                <w:szCs w:val="18"/>
              </w:rPr>
            </w:pPr>
          </w:p>
        </w:tc>
      </w:tr>
      <w:tr w:rsidR="00A42568" w:rsidRPr="0028223D" w14:paraId="2ADF6FC6" w14:textId="77777777" w:rsidTr="00E660D8">
        <w:tc>
          <w:tcPr>
            <w:tcW w:w="1392" w:type="dxa"/>
            <w:tcBorders>
              <w:top w:val="single" w:sz="4" w:space="0" w:color="auto"/>
              <w:left w:val="single" w:sz="4" w:space="0" w:color="auto"/>
              <w:bottom w:val="nil"/>
              <w:right w:val="single" w:sz="4" w:space="0" w:color="auto"/>
            </w:tcBorders>
          </w:tcPr>
          <w:p w14:paraId="7FF46BEE" w14:textId="77777777" w:rsidR="00A42568" w:rsidRPr="0028223D" w:rsidRDefault="00A42568" w:rsidP="00213C54">
            <w:pPr>
              <w:rPr>
                <w:sz w:val="18"/>
                <w:szCs w:val="18"/>
              </w:rPr>
            </w:pPr>
            <w:r w:rsidRPr="0028223D">
              <w:rPr>
                <w:sz w:val="18"/>
                <w:szCs w:val="18"/>
              </w:rPr>
              <w:t>Čl. 6 odst. 1 písm.  a)</w:t>
            </w:r>
          </w:p>
        </w:tc>
        <w:tc>
          <w:tcPr>
            <w:tcW w:w="5387" w:type="dxa"/>
            <w:gridSpan w:val="4"/>
            <w:tcBorders>
              <w:top w:val="single" w:sz="4" w:space="0" w:color="auto"/>
              <w:left w:val="single" w:sz="4" w:space="0" w:color="auto"/>
              <w:bottom w:val="nil"/>
              <w:right w:val="single" w:sz="18" w:space="0" w:color="auto"/>
            </w:tcBorders>
          </w:tcPr>
          <w:p w14:paraId="5EDD77C1" w14:textId="77777777" w:rsidR="00A42568" w:rsidRPr="0028223D" w:rsidRDefault="00A42568" w:rsidP="00C74787">
            <w:pPr>
              <w:rPr>
                <w:sz w:val="18"/>
                <w:szCs w:val="18"/>
              </w:rPr>
            </w:pPr>
            <w:r w:rsidRPr="0028223D">
              <w:rPr>
                <w:sz w:val="18"/>
                <w:szCs w:val="18"/>
              </w:rPr>
              <w:t>1.   Členské státy zajistí, aby pro účely předpokládané optimalizace ochrany byly ve vhodných případech stanoveny dávkové optimalizační meze:</w:t>
            </w:r>
          </w:p>
          <w:p w14:paraId="71480F56" w14:textId="77777777" w:rsidR="00A42568" w:rsidRPr="0028223D" w:rsidRDefault="00A42568" w:rsidP="00C74787">
            <w:pPr>
              <w:rPr>
                <w:sz w:val="18"/>
                <w:szCs w:val="18"/>
              </w:rPr>
            </w:pPr>
            <w:r w:rsidRPr="0028223D">
              <w:rPr>
                <w:sz w:val="18"/>
                <w:szCs w:val="18"/>
              </w:rPr>
              <w:t>a) u profesního ozáření stanoví dávkovou optimalizační mez jako operativní nástroj pro optimalizaci provozovatel, který podléhá obecnému dohledu příslušného orgánu. V případě externích pracovníků se dávková optimalizační mez stanoví ve spolupráci zaměstnavatele s provozovatelem</w:t>
            </w:r>
          </w:p>
        </w:tc>
        <w:tc>
          <w:tcPr>
            <w:tcW w:w="925" w:type="dxa"/>
            <w:tcBorders>
              <w:top w:val="single" w:sz="4" w:space="0" w:color="auto"/>
              <w:left w:val="single" w:sz="18" w:space="0" w:color="auto"/>
              <w:bottom w:val="nil"/>
              <w:right w:val="single" w:sz="4" w:space="0" w:color="auto"/>
            </w:tcBorders>
          </w:tcPr>
          <w:p w14:paraId="7481497B"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EECDB9D" w14:textId="77777777" w:rsidR="00A42568" w:rsidRPr="0028223D" w:rsidRDefault="00A42568" w:rsidP="00784760">
            <w:pPr>
              <w:rPr>
                <w:sz w:val="18"/>
                <w:szCs w:val="18"/>
              </w:rPr>
            </w:pPr>
            <w:r w:rsidRPr="0028223D">
              <w:rPr>
                <w:sz w:val="18"/>
                <w:szCs w:val="18"/>
              </w:rPr>
              <w:t>§66 odst.4</w:t>
            </w:r>
          </w:p>
        </w:tc>
        <w:tc>
          <w:tcPr>
            <w:tcW w:w="5400" w:type="dxa"/>
            <w:gridSpan w:val="4"/>
            <w:tcBorders>
              <w:top w:val="single" w:sz="4" w:space="0" w:color="auto"/>
              <w:left w:val="single" w:sz="4" w:space="0" w:color="auto"/>
              <w:bottom w:val="nil"/>
              <w:right w:val="single" w:sz="4" w:space="0" w:color="auto"/>
            </w:tcBorders>
          </w:tcPr>
          <w:p w14:paraId="7FB1C71C" w14:textId="77777777" w:rsidR="00A42568" w:rsidRPr="0028223D" w:rsidRDefault="00A42568" w:rsidP="00DF58B8">
            <w:pPr>
              <w:rPr>
                <w:sz w:val="18"/>
                <w:szCs w:val="18"/>
              </w:rPr>
            </w:pPr>
            <w:r w:rsidRPr="0028223D">
              <w:rPr>
                <w:sz w:val="18"/>
                <w:szCs w:val="18"/>
              </w:rPr>
              <w:t xml:space="preserve">(4) Pro optimalizaci ozáření pracovníků při plánované expoziční situaci držitel povolení stanoví příslušné dávkové optimalizační meze pro stanovené časové období v programu monitorování. </w:t>
            </w:r>
          </w:p>
          <w:p w14:paraId="62307C66" w14:textId="77777777" w:rsidR="00A42568" w:rsidRPr="0028223D" w:rsidRDefault="00A42568" w:rsidP="003427F9">
            <w:pPr>
              <w:rPr>
                <w:b/>
                <w:sz w:val="18"/>
                <w:szCs w:val="18"/>
                <w:u w:val="single"/>
              </w:rPr>
            </w:pPr>
          </w:p>
        </w:tc>
        <w:tc>
          <w:tcPr>
            <w:tcW w:w="540" w:type="dxa"/>
            <w:tcBorders>
              <w:top w:val="single" w:sz="4" w:space="0" w:color="auto"/>
              <w:left w:val="single" w:sz="4" w:space="0" w:color="auto"/>
              <w:bottom w:val="nil"/>
              <w:right w:val="single" w:sz="4" w:space="0" w:color="auto"/>
            </w:tcBorders>
          </w:tcPr>
          <w:p w14:paraId="79213F6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B893C6A" w14:textId="77777777" w:rsidR="00A42568" w:rsidRPr="0028223D" w:rsidRDefault="00A42568">
            <w:pPr>
              <w:rPr>
                <w:sz w:val="18"/>
                <w:szCs w:val="18"/>
              </w:rPr>
            </w:pPr>
          </w:p>
        </w:tc>
      </w:tr>
      <w:tr w:rsidR="00A42568" w:rsidRPr="0028223D" w14:paraId="7ACCA879" w14:textId="77777777" w:rsidTr="00E660D8">
        <w:tc>
          <w:tcPr>
            <w:tcW w:w="1392" w:type="dxa"/>
            <w:tcBorders>
              <w:top w:val="nil"/>
              <w:left w:val="single" w:sz="4" w:space="0" w:color="auto"/>
              <w:bottom w:val="nil"/>
              <w:right w:val="single" w:sz="4" w:space="0" w:color="auto"/>
            </w:tcBorders>
          </w:tcPr>
          <w:p w14:paraId="58CFBA6C" w14:textId="77777777" w:rsidR="00A42568" w:rsidRPr="0028223D" w:rsidRDefault="00A42568" w:rsidP="00213C54">
            <w:pPr>
              <w:rPr>
                <w:sz w:val="18"/>
                <w:szCs w:val="18"/>
              </w:rPr>
            </w:pPr>
          </w:p>
        </w:tc>
        <w:tc>
          <w:tcPr>
            <w:tcW w:w="5387" w:type="dxa"/>
            <w:gridSpan w:val="4"/>
            <w:tcBorders>
              <w:top w:val="nil"/>
              <w:left w:val="single" w:sz="4" w:space="0" w:color="auto"/>
              <w:bottom w:val="nil"/>
              <w:right w:val="single" w:sz="18" w:space="0" w:color="auto"/>
            </w:tcBorders>
          </w:tcPr>
          <w:p w14:paraId="342FA39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2A4AAD5"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23A7D54" w14:textId="77777777" w:rsidR="00A42568" w:rsidRPr="0028223D" w:rsidRDefault="00A42568" w:rsidP="00784760">
            <w:pPr>
              <w:rPr>
                <w:sz w:val="18"/>
                <w:szCs w:val="18"/>
              </w:rPr>
            </w:pPr>
            <w:r w:rsidRPr="0028223D">
              <w:rPr>
                <w:sz w:val="18"/>
                <w:szCs w:val="18"/>
              </w:rPr>
              <w:t>§66 odst.6 písm.c)</w:t>
            </w:r>
          </w:p>
        </w:tc>
        <w:tc>
          <w:tcPr>
            <w:tcW w:w="5400" w:type="dxa"/>
            <w:gridSpan w:val="4"/>
            <w:tcBorders>
              <w:top w:val="nil"/>
              <w:left w:val="single" w:sz="4" w:space="0" w:color="auto"/>
              <w:bottom w:val="nil"/>
              <w:right w:val="single" w:sz="4" w:space="0" w:color="auto"/>
            </w:tcBorders>
          </w:tcPr>
          <w:p w14:paraId="38E6D216" w14:textId="77777777" w:rsidR="00A42568" w:rsidRPr="0028223D" w:rsidRDefault="00A42568" w:rsidP="0023470B">
            <w:pPr>
              <w:rPr>
                <w:sz w:val="18"/>
                <w:szCs w:val="18"/>
              </w:rPr>
            </w:pPr>
            <w:r w:rsidRPr="0028223D">
              <w:rPr>
                <w:sz w:val="18"/>
                <w:szCs w:val="18"/>
              </w:rPr>
              <w:t>(6) Prováděcí právní předpis stanoví</w:t>
            </w:r>
          </w:p>
          <w:p w14:paraId="0A167647" w14:textId="77777777" w:rsidR="00A42568" w:rsidRPr="0028223D" w:rsidRDefault="00A42568" w:rsidP="0023470B">
            <w:pPr>
              <w:rPr>
                <w:sz w:val="18"/>
                <w:szCs w:val="18"/>
              </w:rPr>
            </w:pPr>
            <w:r w:rsidRPr="0028223D">
              <w:rPr>
                <w:sz w:val="18"/>
                <w:szCs w:val="18"/>
              </w:rPr>
              <w:t>c) postupy používané při optimalizaci radiační ochrany včetně způsobu stanovení dávkových optimalizačních mezí.</w:t>
            </w:r>
          </w:p>
          <w:p w14:paraId="1AC444EE" w14:textId="77777777" w:rsidR="00A42568" w:rsidRPr="0028223D" w:rsidRDefault="00A42568" w:rsidP="0023470B">
            <w:pPr>
              <w:rPr>
                <w:sz w:val="18"/>
                <w:szCs w:val="18"/>
              </w:rPr>
            </w:pPr>
          </w:p>
        </w:tc>
        <w:tc>
          <w:tcPr>
            <w:tcW w:w="540" w:type="dxa"/>
            <w:tcBorders>
              <w:top w:val="nil"/>
              <w:left w:val="single" w:sz="4" w:space="0" w:color="auto"/>
              <w:bottom w:val="nil"/>
              <w:right w:val="single" w:sz="4" w:space="0" w:color="auto"/>
            </w:tcBorders>
          </w:tcPr>
          <w:p w14:paraId="76952EB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42DC433" w14:textId="77777777" w:rsidR="00A42568" w:rsidRPr="0028223D" w:rsidRDefault="00A42568">
            <w:pPr>
              <w:rPr>
                <w:sz w:val="18"/>
                <w:szCs w:val="18"/>
              </w:rPr>
            </w:pPr>
          </w:p>
        </w:tc>
      </w:tr>
      <w:tr w:rsidR="00A42568" w:rsidRPr="0028223D" w14:paraId="211A8F70" w14:textId="77777777" w:rsidTr="00E660D8">
        <w:tc>
          <w:tcPr>
            <w:tcW w:w="1392" w:type="dxa"/>
            <w:tcBorders>
              <w:top w:val="nil"/>
              <w:left w:val="single" w:sz="4" w:space="0" w:color="auto"/>
              <w:bottom w:val="nil"/>
              <w:right w:val="single" w:sz="4" w:space="0" w:color="auto"/>
            </w:tcBorders>
          </w:tcPr>
          <w:p w14:paraId="186822E5" w14:textId="77777777" w:rsidR="00A42568" w:rsidRPr="0028223D" w:rsidRDefault="00A42568" w:rsidP="00213C54">
            <w:pPr>
              <w:rPr>
                <w:sz w:val="18"/>
                <w:szCs w:val="18"/>
              </w:rPr>
            </w:pPr>
          </w:p>
        </w:tc>
        <w:tc>
          <w:tcPr>
            <w:tcW w:w="5387" w:type="dxa"/>
            <w:gridSpan w:val="4"/>
            <w:tcBorders>
              <w:top w:val="nil"/>
              <w:left w:val="single" w:sz="4" w:space="0" w:color="auto"/>
              <w:bottom w:val="nil"/>
              <w:right w:val="single" w:sz="18" w:space="0" w:color="auto"/>
            </w:tcBorders>
          </w:tcPr>
          <w:p w14:paraId="6E0F654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FAC8C69"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99386A9" w14:textId="77777777" w:rsidR="00A42568" w:rsidRPr="0028223D" w:rsidRDefault="00A42568" w:rsidP="00784760">
            <w:pPr>
              <w:rPr>
                <w:sz w:val="18"/>
                <w:szCs w:val="18"/>
              </w:rPr>
            </w:pPr>
            <w:r w:rsidRPr="0028223D">
              <w:rPr>
                <w:sz w:val="18"/>
                <w:szCs w:val="18"/>
              </w:rPr>
              <w:t>§79 odst.6</w:t>
            </w:r>
          </w:p>
        </w:tc>
        <w:tc>
          <w:tcPr>
            <w:tcW w:w="5400" w:type="dxa"/>
            <w:gridSpan w:val="4"/>
            <w:tcBorders>
              <w:top w:val="nil"/>
              <w:left w:val="single" w:sz="4" w:space="0" w:color="auto"/>
              <w:bottom w:val="nil"/>
              <w:right w:val="single" w:sz="4" w:space="0" w:color="auto"/>
            </w:tcBorders>
          </w:tcPr>
          <w:p w14:paraId="2BA1FE87" w14:textId="77777777" w:rsidR="00A42568" w:rsidRPr="0028223D" w:rsidRDefault="00A42568" w:rsidP="00EA3048">
            <w:pPr>
              <w:rPr>
                <w:sz w:val="18"/>
                <w:szCs w:val="18"/>
              </w:rPr>
            </w:pPr>
            <w:r w:rsidRPr="0028223D">
              <w:rPr>
                <w:sz w:val="18"/>
                <w:szCs w:val="18"/>
              </w:rPr>
              <w:t>(6) Osoba mající povinnost zajistit radiační ochranu externího pracovníka podle odstavce 2 je povinna</w:t>
            </w:r>
          </w:p>
          <w:p w14:paraId="381B8D3A" w14:textId="6B21B18E" w:rsidR="00A42568" w:rsidRPr="0028223D" w:rsidRDefault="00A42568" w:rsidP="00EA3048">
            <w:pPr>
              <w:rPr>
                <w:sz w:val="18"/>
                <w:szCs w:val="18"/>
              </w:rPr>
            </w:pPr>
            <w:r w:rsidRPr="0028223D">
              <w:rPr>
                <w:sz w:val="18"/>
                <w:szCs w:val="18"/>
              </w:rPr>
              <w:t>e) ve spolupráci s provozovatelem kontrolovaného pásma stanovit dávkové optimalizační meze pro externího pracovníka pro dané období, pokud sama není tímto provozovatelem kontrolovaného pásma,</w:t>
            </w:r>
          </w:p>
        </w:tc>
        <w:tc>
          <w:tcPr>
            <w:tcW w:w="540" w:type="dxa"/>
            <w:tcBorders>
              <w:top w:val="nil"/>
              <w:left w:val="single" w:sz="4" w:space="0" w:color="auto"/>
              <w:bottom w:val="nil"/>
              <w:right w:val="single" w:sz="4" w:space="0" w:color="auto"/>
            </w:tcBorders>
          </w:tcPr>
          <w:p w14:paraId="1405C70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CB25959" w14:textId="77777777" w:rsidR="00A42568" w:rsidRPr="0028223D" w:rsidRDefault="00A42568">
            <w:pPr>
              <w:rPr>
                <w:sz w:val="18"/>
                <w:szCs w:val="18"/>
              </w:rPr>
            </w:pPr>
          </w:p>
        </w:tc>
      </w:tr>
      <w:tr w:rsidR="00A42568" w:rsidRPr="0028223D" w14:paraId="0A34BC14" w14:textId="77777777" w:rsidTr="00E660D8">
        <w:tc>
          <w:tcPr>
            <w:tcW w:w="1392" w:type="dxa"/>
            <w:tcBorders>
              <w:top w:val="nil"/>
              <w:left w:val="single" w:sz="4" w:space="0" w:color="auto"/>
              <w:bottom w:val="nil"/>
              <w:right w:val="single" w:sz="4" w:space="0" w:color="auto"/>
            </w:tcBorders>
          </w:tcPr>
          <w:p w14:paraId="12FD88F1" w14:textId="77777777" w:rsidR="00A42568" w:rsidRPr="0028223D" w:rsidRDefault="00A42568" w:rsidP="00213C54">
            <w:pPr>
              <w:rPr>
                <w:sz w:val="18"/>
                <w:szCs w:val="18"/>
              </w:rPr>
            </w:pPr>
          </w:p>
        </w:tc>
        <w:tc>
          <w:tcPr>
            <w:tcW w:w="5387" w:type="dxa"/>
            <w:gridSpan w:val="4"/>
            <w:tcBorders>
              <w:top w:val="nil"/>
              <w:left w:val="single" w:sz="4" w:space="0" w:color="auto"/>
              <w:bottom w:val="nil"/>
              <w:right w:val="single" w:sz="18" w:space="0" w:color="auto"/>
            </w:tcBorders>
          </w:tcPr>
          <w:p w14:paraId="237B437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AD7213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A22FD2C" w14:textId="77777777" w:rsidR="00A42568" w:rsidRPr="0028223D" w:rsidRDefault="00A42568" w:rsidP="00784760">
            <w:pPr>
              <w:rPr>
                <w:sz w:val="18"/>
                <w:szCs w:val="18"/>
              </w:rPr>
            </w:pPr>
            <w:r w:rsidRPr="0028223D">
              <w:rPr>
                <w:sz w:val="18"/>
                <w:szCs w:val="18"/>
              </w:rPr>
              <w:t>§8 odst.1</w:t>
            </w:r>
          </w:p>
        </w:tc>
        <w:tc>
          <w:tcPr>
            <w:tcW w:w="5400" w:type="dxa"/>
            <w:gridSpan w:val="4"/>
            <w:tcBorders>
              <w:top w:val="nil"/>
              <w:left w:val="single" w:sz="4" w:space="0" w:color="auto"/>
              <w:bottom w:val="nil"/>
              <w:right w:val="single" w:sz="4" w:space="0" w:color="auto"/>
            </w:tcBorders>
          </w:tcPr>
          <w:p w14:paraId="6B575CEB" w14:textId="77777777" w:rsidR="00A42568" w:rsidRPr="0028223D" w:rsidRDefault="00A42568" w:rsidP="00AC6DD6">
            <w:pPr>
              <w:rPr>
                <w:sz w:val="18"/>
                <w:szCs w:val="18"/>
              </w:rPr>
            </w:pPr>
            <w:r w:rsidRPr="0028223D">
              <w:rPr>
                <w:sz w:val="18"/>
                <w:szCs w:val="18"/>
              </w:rPr>
              <w:t>(1) Postupy optimalizace radiační ochrany musí každý, kdo provádí činnosti v rámci expozičních situací, používat pravidelně tak, aby nebyly opomenuty nově vzniklé podmínky pro příslušnou expoziční situaci nebo nové možnosti zajištění radiační ochrany pro tuto expoziční situaci, a to zejména dojde-li k překročení limitů ozáření, stanovených dávkových optimalizačních mezí nebo referenčních úrovní.</w:t>
            </w:r>
          </w:p>
          <w:p w14:paraId="11949EB5" w14:textId="77777777" w:rsidR="00A42568" w:rsidRPr="0028223D" w:rsidRDefault="00A42568" w:rsidP="00AC6DD6">
            <w:pPr>
              <w:rPr>
                <w:sz w:val="18"/>
                <w:szCs w:val="18"/>
              </w:rPr>
            </w:pPr>
          </w:p>
        </w:tc>
        <w:tc>
          <w:tcPr>
            <w:tcW w:w="540" w:type="dxa"/>
            <w:tcBorders>
              <w:top w:val="nil"/>
              <w:left w:val="single" w:sz="4" w:space="0" w:color="auto"/>
              <w:bottom w:val="nil"/>
              <w:right w:val="single" w:sz="4" w:space="0" w:color="auto"/>
            </w:tcBorders>
          </w:tcPr>
          <w:p w14:paraId="0D9938A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A1E5F24" w14:textId="77777777" w:rsidR="00A42568" w:rsidRPr="0028223D" w:rsidRDefault="00A42568">
            <w:pPr>
              <w:rPr>
                <w:sz w:val="18"/>
                <w:szCs w:val="18"/>
              </w:rPr>
            </w:pPr>
          </w:p>
        </w:tc>
      </w:tr>
      <w:tr w:rsidR="00A42568" w:rsidRPr="0028223D" w14:paraId="600485C8" w14:textId="77777777" w:rsidTr="00E660D8">
        <w:tc>
          <w:tcPr>
            <w:tcW w:w="1392" w:type="dxa"/>
            <w:tcBorders>
              <w:top w:val="nil"/>
              <w:left w:val="single" w:sz="4" w:space="0" w:color="auto"/>
              <w:bottom w:val="nil"/>
              <w:right w:val="single" w:sz="4" w:space="0" w:color="auto"/>
            </w:tcBorders>
          </w:tcPr>
          <w:p w14:paraId="241FF022" w14:textId="77777777" w:rsidR="00A42568" w:rsidRPr="0028223D" w:rsidRDefault="00A42568" w:rsidP="00213C54">
            <w:pPr>
              <w:rPr>
                <w:sz w:val="18"/>
                <w:szCs w:val="18"/>
              </w:rPr>
            </w:pPr>
          </w:p>
        </w:tc>
        <w:tc>
          <w:tcPr>
            <w:tcW w:w="5387" w:type="dxa"/>
            <w:gridSpan w:val="4"/>
            <w:tcBorders>
              <w:top w:val="nil"/>
              <w:left w:val="single" w:sz="4" w:space="0" w:color="auto"/>
              <w:bottom w:val="nil"/>
              <w:right w:val="single" w:sz="18" w:space="0" w:color="auto"/>
            </w:tcBorders>
          </w:tcPr>
          <w:p w14:paraId="784C09E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8252D6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54A8DEB" w14:textId="77777777" w:rsidR="00A42568" w:rsidRPr="0028223D" w:rsidRDefault="00A42568" w:rsidP="00784760">
            <w:pPr>
              <w:rPr>
                <w:sz w:val="18"/>
                <w:szCs w:val="18"/>
              </w:rPr>
            </w:pPr>
            <w:r w:rsidRPr="0028223D">
              <w:rPr>
                <w:sz w:val="18"/>
                <w:szCs w:val="18"/>
              </w:rPr>
              <w:t>§8 odst.3</w:t>
            </w:r>
          </w:p>
        </w:tc>
        <w:tc>
          <w:tcPr>
            <w:tcW w:w="5400" w:type="dxa"/>
            <w:gridSpan w:val="4"/>
            <w:tcBorders>
              <w:top w:val="nil"/>
              <w:left w:val="single" w:sz="4" w:space="0" w:color="auto"/>
              <w:bottom w:val="nil"/>
              <w:right w:val="single" w:sz="4" w:space="0" w:color="auto"/>
            </w:tcBorders>
          </w:tcPr>
          <w:p w14:paraId="78336C99" w14:textId="77777777" w:rsidR="00A42568" w:rsidRPr="0028223D" w:rsidRDefault="00A42568" w:rsidP="0023470B">
            <w:pPr>
              <w:rPr>
                <w:sz w:val="18"/>
                <w:szCs w:val="18"/>
              </w:rPr>
            </w:pPr>
            <w:r w:rsidRPr="0028223D">
              <w:rPr>
                <w:sz w:val="18"/>
                <w:szCs w:val="18"/>
              </w:rPr>
              <w:t>(3) Při stanovování dávkových optimalizačních mezí pro radiační činnost nebo zdroj ionizujícího záření musí být zohledněny</w:t>
            </w:r>
          </w:p>
          <w:p w14:paraId="67DA2FED" w14:textId="77777777" w:rsidR="00A42568" w:rsidRPr="0028223D" w:rsidRDefault="00A42568" w:rsidP="0023470B">
            <w:pPr>
              <w:rPr>
                <w:sz w:val="18"/>
                <w:szCs w:val="18"/>
              </w:rPr>
            </w:pPr>
            <w:r w:rsidRPr="0028223D">
              <w:rPr>
                <w:sz w:val="18"/>
                <w:szCs w:val="18"/>
              </w:rPr>
              <w:t>a) dosavadní zkušenosti s podobnými činnostmi a zdroji ionizujícího záření tak, aby úroveň radiační ochrany nebyla nižší, než již bylo dosaženo, a</w:t>
            </w:r>
          </w:p>
          <w:p w14:paraId="386D8B2A" w14:textId="77777777" w:rsidR="00A42568" w:rsidRPr="0028223D" w:rsidRDefault="00A42568" w:rsidP="0023470B">
            <w:pPr>
              <w:rPr>
                <w:sz w:val="18"/>
                <w:szCs w:val="18"/>
              </w:rPr>
            </w:pPr>
            <w:r w:rsidRPr="0028223D">
              <w:rPr>
                <w:sz w:val="18"/>
                <w:szCs w:val="18"/>
              </w:rPr>
              <w:t>b) vlivy jiných činností a zdrojů ionizujícího záření tak, aby nehrozilo překročení limitů ozáření.</w:t>
            </w:r>
          </w:p>
          <w:p w14:paraId="5D808B98" w14:textId="77777777" w:rsidR="00A42568" w:rsidRPr="0028223D" w:rsidRDefault="00A42568" w:rsidP="0023470B">
            <w:pPr>
              <w:rPr>
                <w:sz w:val="18"/>
                <w:szCs w:val="18"/>
              </w:rPr>
            </w:pPr>
          </w:p>
        </w:tc>
        <w:tc>
          <w:tcPr>
            <w:tcW w:w="540" w:type="dxa"/>
            <w:tcBorders>
              <w:top w:val="nil"/>
              <w:left w:val="single" w:sz="4" w:space="0" w:color="auto"/>
              <w:bottom w:val="nil"/>
              <w:right w:val="single" w:sz="4" w:space="0" w:color="auto"/>
            </w:tcBorders>
          </w:tcPr>
          <w:p w14:paraId="27782F0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8B19741" w14:textId="77777777" w:rsidR="00A42568" w:rsidRPr="0028223D" w:rsidRDefault="00A42568">
            <w:pPr>
              <w:rPr>
                <w:sz w:val="18"/>
                <w:szCs w:val="18"/>
              </w:rPr>
            </w:pPr>
          </w:p>
        </w:tc>
      </w:tr>
      <w:tr w:rsidR="00A42568" w:rsidRPr="0028223D" w14:paraId="59BA0BFF" w14:textId="77777777" w:rsidTr="00E660D8">
        <w:tc>
          <w:tcPr>
            <w:tcW w:w="1392" w:type="dxa"/>
            <w:tcBorders>
              <w:top w:val="single" w:sz="4" w:space="0" w:color="auto"/>
              <w:left w:val="single" w:sz="4" w:space="0" w:color="auto"/>
              <w:bottom w:val="nil"/>
              <w:right w:val="single" w:sz="4" w:space="0" w:color="auto"/>
            </w:tcBorders>
          </w:tcPr>
          <w:p w14:paraId="288D3C73" w14:textId="77777777" w:rsidR="00A42568" w:rsidRPr="0028223D" w:rsidRDefault="00A42568" w:rsidP="00557933">
            <w:pPr>
              <w:rPr>
                <w:sz w:val="18"/>
                <w:szCs w:val="18"/>
              </w:rPr>
            </w:pPr>
            <w:r w:rsidRPr="0028223D">
              <w:rPr>
                <w:sz w:val="18"/>
                <w:szCs w:val="18"/>
              </w:rPr>
              <w:t>Čl. 6 odst. 1 písm. b)</w:t>
            </w:r>
          </w:p>
        </w:tc>
        <w:tc>
          <w:tcPr>
            <w:tcW w:w="5387" w:type="dxa"/>
            <w:gridSpan w:val="4"/>
            <w:tcBorders>
              <w:top w:val="single" w:sz="4" w:space="0" w:color="auto"/>
              <w:left w:val="single" w:sz="4" w:space="0" w:color="auto"/>
              <w:bottom w:val="nil"/>
              <w:right w:val="single" w:sz="18" w:space="0" w:color="auto"/>
            </w:tcBorders>
          </w:tcPr>
          <w:p w14:paraId="4D54C5BE" w14:textId="77777777" w:rsidR="00A42568" w:rsidRPr="0028223D" w:rsidRDefault="00A42568" w:rsidP="00C74787">
            <w:pPr>
              <w:rPr>
                <w:sz w:val="18"/>
                <w:szCs w:val="18"/>
              </w:rPr>
            </w:pPr>
            <w:r w:rsidRPr="0028223D">
              <w:rPr>
                <w:sz w:val="18"/>
                <w:szCs w:val="18"/>
              </w:rPr>
              <w:t>1.   Členské státy zajistí, aby pro účely předpokládané optimalizace ochrany byly ve vhodných případech stanoveny dávkové optimalizační meze:</w:t>
            </w:r>
          </w:p>
          <w:p w14:paraId="4832EC2E" w14:textId="77777777" w:rsidR="00A42568" w:rsidRPr="0028223D" w:rsidRDefault="00A42568" w:rsidP="00C74787">
            <w:pPr>
              <w:rPr>
                <w:sz w:val="18"/>
                <w:szCs w:val="18"/>
              </w:rPr>
            </w:pPr>
            <w:r w:rsidRPr="0028223D">
              <w:rPr>
                <w:sz w:val="18"/>
                <w:szCs w:val="18"/>
              </w:rPr>
              <w:t xml:space="preserve">b) u ozáření obyvatelstva se dávková optimalizační mez stanoví pro osobní dávku, kterou jednotlivci z obyvatelstva obdrží z plánovaného </w:t>
            </w:r>
            <w:r w:rsidRPr="0028223D">
              <w:rPr>
                <w:sz w:val="18"/>
                <w:szCs w:val="18"/>
              </w:rPr>
              <w:lastRenderedPageBreak/>
              <w:t>provozu jednotlivého zdroje záření. Příslušný orgán zajistí, aby meze byly v souladu s limitem ozáření pro součet dávek ze všech autorizovaných činností pro téhož jednotlivce.</w:t>
            </w:r>
          </w:p>
        </w:tc>
        <w:tc>
          <w:tcPr>
            <w:tcW w:w="925" w:type="dxa"/>
            <w:tcBorders>
              <w:top w:val="single" w:sz="4" w:space="0" w:color="auto"/>
              <w:left w:val="single" w:sz="18" w:space="0" w:color="auto"/>
              <w:bottom w:val="nil"/>
              <w:right w:val="single" w:sz="4" w:space="0" w:color="auto"/>
            </w:tcBorders>
          </w:tcPr>
          <w:p w14:paraId="649B789A" w14:textId="77777777" w:rsidR="00A42568" w:rsidRPr="0028223D" w:rsidRDefault="00A42568" w:rsidP="00657CB4">
            <w:pPr>
              <w:rPr>
                <w:sz w:val="18"/>
                <w:szCs w:val="18"/>
              </w:rPr>
            </w:pPr>
            <w:r w:rsidRPr="0028223D">
              <w:rPr>
                <w:sz w:val="18"/>
                <w:szCs w:val="18"/>
              </w:rPr>
              <w:lastRenderedPageBreak/>
              <w:t>263/2016</w:t>
            </w:r>
          </w:p>
          <w:p w14:paraId="3B6E8842"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1A6E1D6D" w14:textId="77777777" w:rsidR="00A42568" w:rsidRPr="0028223D" w:rsidRDefault="00A42568">
            <w:pPr>
              <w:rPr>
                <w:sz w:val="18"/>
                <w:szCs w:val="18"/>
              </w:rPr>
            </w:pPr>
            <w:r w:rsidRPr="0028223D">
              <w:rPr>
                <w:sz w:val="18"/>
                <w:szCs w:val="18"/>
              </w:rPr>
              <w:t>§66 odst.3</w:t>
            </w:r>
          </w:p>
        </w:tc>
        <w:tc>
          <w:tcPr>
            <w:tcW w:w="5400" w:type="dxa"/>
            <w:gridSpan w:val="4"/>
            <w:tcBorders>
              <w:top w:val="single" w:sz="4" w:space="0" w:color="auto"/>
              <w:left w:val="single" w:sz="4" w:space="0" w:color="auto"/>
              <w:bottom w:val="nil"/>
              <w:right w:val="single" w:sz="4" w:space="0" w:color="auto"/>
            </w:tcBorders>
          </w:tcPr>
          <w:p w14:paraId="0D6BA316" w14:textId="77777777" w:rsidR="00A42568" w:rsidRPr="0028223D" w:rsidRDefault="00A42568" w:rsidP="002276B4">
            <w:pPr>
              <w:rPr>
                <w:sz w:val="18"/>
                <w:szCs w:val="18"/>
              </w:rPr>
            </w:pPr>
            <w:r w:rsidRPr="0028223D">
              <w:rPr>
                <w:sz w:val="18"/>
                <w:szCs w:val="18"/>
              </w:rPr>
              <w:t>(3) Každý, kdo vykonává činnosti v rámci plánované expoziční situace, je povinen pro optimalizaci ozáření obyvatelstva používat dávkové optimalizační meze podle § 82 odst. 1.</w:t>
            </w:r>
          </w:p>
        </w:tc>
        <w:tc>
          <w:tcPr>
            <w:tcW w:w="540" w:type="dxa"/>
            <w:tcBorders>
              <w:top w:val="single" w:sz="4" w:space="0" w:color="auto"/>
              <w:left w:val="single" w:sz="4" w:space="0" w:color="auto"/>
              <w:bottom w:val="nil"/>
              <w:right w:val="single" w:sz="4" w:space="0" w:color="auto"/>
            </w:tcBorders>
          </w:tcPr>
          <w:p w14:paraId="755C3737"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DBF29F8" w14:textId="77777777" w:rsidR="00A42568" w:rsidRPr="0028223D" w:rsidRDefault="00A42568">
            <w:pPr>
              <w:rPr>
                <w:sz w:val="18"/>
                <w:szCs w:val="18"/>
              </w:rPr>
            </w:pPr>
          </w:p>
        </w:tc>
      </w:tr>
      <w:tr w:rsidR="00A42568" w:rsidRPr="0028223D" w14:paraId="72E6ADAA" w14:textId="77777777" w:rsidTr="00E660D8">
        <w:tc>
          <w:tcPr>
            <w:tcW w:w="1392" w:type="dxa"/>
            <w:tcBorders>
              <w:top w:val="nil"/>
              <w:left w:val="single" w:sz="4" w:space="0" w:color="auto"/>
              <w:bottom w:val="nil"/>
              <w:right w:val="single" w:sz="4" w:space="0" w:color="auto"/>
            </w:tcBorders>
          </w:tcPr>
          <w:p w14:paraId="516B2E0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7D2583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B8F890D"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C89ABB6" w14:textId="77777777" w:rsidR="00A42568" w:rsidRPr="0028223D" w:rsidRDefault="00A42568">
            <w:pPr>
              <w:rPr>
                <w:sz w:val="18"/>
                <w:szCs w:val="18"/>
              </w:rPr>
            </w:pPr>
            <w:r w:rsidRPr="0028223D">
              <w:rPr>
                <w:sz w:val="18"/>
                <w:szCs w:val="18"/>
              </w:rPr>
              <w:t>§82 odst.1</w:t>
            </w:r>
          </w:p>
        </w:tc>
        <w:tc>
          <w:tcPr>
            <w:tcW w:w="5400" w:type="dxa"/>
            <w:gridSpan w:val="4"/>
            <w:tcBorders>
              <w:top w:val="nil"/>
              <w:left w:val="single" w:sz="4" w:space="0" w:color="auto"/>
              <w:bottom w:val="nil"/>
              <w:right w:val="single" w:sz="4" w:space="0" w:color="auto"/>
            </w:tcBorders>
          </w:tcPr>
          <w:p w14:paraId="588D45D9" w14:textId="77777777" w:rsidR="00A42568" w:rsidRPr="0028223D" w:rsidRDefault="00A42568" w:rsidP="002276B4">
            <w:pPr>
              <w:rPr>
                <w:sz w:val="18"/>
                <w:szCs w:val="18"/>
              </w:rPr>
            </w:pPr>
            <w:r w:rsidRPr="0028223D">
              <w:rPr>
                <w:sz w:val="18"/>
                <w:szCs w:val="18"/>
              </w:rPr>
              <w:t>(1) Každý, kdo vykonává radiační činnost, je povinen zajistit, aby v důsledku této činnosti, a to i v případě nahromadění radioaktivní látky uvolňované z pracoviště, byla při optimalizaci radiační ochrany použita dávková optimalizační mez pro reprezentativní osobu 0,25 mSv za rok a v případě energetického jaderného zařízení současně 0,2 mSv pro výpusti do ovzduší a 0,05 mSv pro výpusti do povrchových vod.</w:t>
            </w:r>
          </w:p>
          <w:p w14:paraId="3EBD82C7" w14:textId="77777777" w:rsidR="00A42568" w:rsidRPr="0028223D" w:rsidRDefault="00A42568" w:rsidP="002276B4">
            <w:pPr>
              <w:rPr>
                <w:sz w:val="18"/>
                <w:szCs w:val="18"/>
              </w:rPr>
            </w:pPr>
          </w:p>
        </w:tc>
        <w:tc>
          <w:tcPr>
            <w:tcW w:w="540" w:type="dxa"/>
            <w:tcBorders>
              <w:top w:val="nil"/>
              <w:left w:val="single" w:sz="4" w:space="0" w:color="auto"/>
              <w:bottom w:val="nil"/>
              <w:right w:val="single" w:sz="4" w:space="0" w:color="auto"/>
            </w:tcBorders>
          </w:tcPr>
          <w:p w14:paraId="074EEA2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97AB109" w14:textId="77777777" w:rsidR="00A42568" w:rsidRPr="0028223D" w:rsidRDefault="00A42568">
            <w:pPr>
              <w:rPr>
                <w:sz w:val="18"/>
                <w:szCs w:val="18"/>
              </w:rPr>
            </w:pPr>
          </w:p>
        </w:tc>
      </w:tr>
      <w:tr w:rsidR="00A42568" w:rsidRPr="0028223D" w14:paraId="0461B632" w14:textId="77777777" w:rsidTr="00E660D8">
        <w:tc>
          <w:tcPr>
            <w:tcW w:w="1392" w:type="dxa"/>
            <w:tcBorders>
              <w:top w:val="nil"/>
              <w:left w:val="single" w:sz="4" w:space="0" w:color="auto"/>
              <w:bottom w:val="nil"/>
              <w:right w:val="single" w:sz="4" w:space="0" w:color="auto"/>
            </w:tcBorders>
          </w:tcPr>
          <w:p w14:paraId="16A1354B" w14:textId="77777777" w:rsidR="00A42568" w:rsidRPr="0028223D" w:rsidRDefault="00A42568" w:rsidP="00AA2719">
            <w:pPr>
              <w:jc w:val="center"/>
              <w:rPr>
                <w:sz w:val="18"/>
                <w:szCs w:val="18"/>
              </w:rPr>
            </w:pPr>
          </w:p>
        </w:tc>
        <w:tc>
          <w:tcPr>
            <w:tcW w:w="5387" w:type="dxa"/>
            <w:gridSpan w:val="4"/>
            <w:tcBorders>
              <w:top w:val="nil"/>
              <w:left w:val="single" w:sz="4" w:space="0" w:color="auto"/>
              <w:bottom w:val="nil"/>
              <w:right w:val="single" w:sz="18" w:space="0" w:color="auto"/>
            </w:tcBorders>
          </w:tcPr>
          <w:p w14:paraId="41862C5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35F613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D206401" w14:textId="77777777" w:rsidR="00A42568" w:rsidRPr="0028223D" w:rsidRDefault="00A42568">
            <w:pPr>
              <w:rPr>
                <w:sz w:val="18"/>
                <w:szCs w:val="18"/>
              </w:rPr>
            </w:pPr>
            <w:r w:rsidRPr="0028223D">
              <w:rPr>
                <w:sz w:val="18"/>
                <w:szCs w:val="18"/>
              </w:rPr>
              <w:t>§8 odst.1</w:t>
            </w:r>
          </w:p>
        </w:tc>
        <w:tc>
          <w:tcPr>
            <w:tcW w:w="5400" w:type="dxa"/>
            <w:gridSpan w:val="4"/>
            <w:tcBorders>
              <w:top w:val="nil"/>
              <w:left w:val="single" w:sz="4" w:space="0" w:color="auto"/>
              <w:bottom w:val="nil"/>
              <w:right w:val="single" w:sz="4" w:space="0" w:color="auto"/>
            </w:tcBorders>
          </w:tcPr>
          <w:p w14:paraId="2EA92D9E" w14:textId="77777777" w:rsidR="00A42568" w:rsidRPr="0028223D" w:rsidRDefault="00A42568" w:rsidP="00AC6DD6">
            <w:pPr>
              <w:rPr>
                <w:sz w:val="18"/>
                <w:szCs w:val="18"/>
              </w:rPr>
            </w:pPr>
            <w:r w:rsidRPr="0028223D">
              <w:rPr>
                <w:sz w:val="18"/>
                <w:szCs w:val="18"/>
              </w:rPr>
              <w:t>(1) Postupy optimalizace radiační ochrany musí každý, kdo provádí činnosti v rámci expozičních situací, používat pravidelně tak, aby nebyly opomenuty nově vzniklé podmínky pro příslušnou expoziční situaci nebo nové možnosti zajištění radiační ochrany pro tuto expoziční situaci, a to zejména dojde-li k překročení limitů ozáření, stanovených dávkových optimalizačních mezí nebo referenčních úrovní.</w:t>
            </w:r>
          </w:p>
          <w:p w14:paraId="2B47C32B" w14:textId="77777777" w:rsidR="00A42568" w:rsidRPr="0028223D" w:rsidRDefault="00A42568" w:rsidP="00AC6DD6">
            <w:pPr>
              <w:rPr>
                <w:sz w:val="18"/>
                <w:szCs w:val="18"/>
              </w:rPr>
            </w:pPr>
          </w:p>
        </w:tc>
        <w:tc>
          <w:tcPr>
            <w:tcW w:w="540" w:type="dxa"/>
            <w:tcBorders>
              <w:top w:val="nil"/>
              <w:left w:val="single" w:sz="4" w:space="0" w:color="auto"/>
              <w:bottom w:val="nil"/>
              <w:right w:val="single" w:sz="4" w:space="0" w:color="auto"/>
            </w:tcBorders>
          </w:tcPr>
          <w:p w14:paraId="7B17080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D9B2831" w14:textId="77777777" w:rsidR="00A42568" w:rsidRPr="0028223D" w:rsidRDefault="00A42568">
            <w:pPr>
              <w:rPr>
                <w:sz w:val="18"/>
                <w:szCs w:val="18"/>
              </w:rPr>
            </w:pPr>
          </w:p>
        </w:tc>
      </w:tr>
      <w:tr w:rsidR="001E566F" w:rsidRPr="0028223D" w14:paraId="73E434C9" w14:textId="77777777" w:rsidTr="00E660D8">
        <w:tc>
          <w:tcPr>
            <w:tcW w:w="1392" w:type="dxa"/>
            <w:tcBorders>
              <w:top w:val="nil"/>
              <w:left w:val="single" w:sz="4" w:space="0" w:color="auto"/>
              <w:bottom w:val="nil"/>
              <w:right w:val="single" w:sz="4" w:space="0" w:color="auto"/>
            </w:tcBorders>
          </w:tcPr>
          <w:p w14:paraId="5461E505" w14:textId="77777777" w:rsidR="001E566F" w:rsidRPr="0028223D" w:rsidRDefault="001E566F" w:rsidP="00AA2719">
            <w:pPr>
              <w:jc w:val="center"/>
              <w:rPr>
                <w:sz w:val="18"/>
                <w:szCs w:val="18"/>
              </w:rPr>
            </w:pPr>
          </w:p>
        </w:tc>
        <w:tc>
          <w:tcPr>
            <w:tcW w:w="5387" w:type="dxa"/>
            <w:gridSpan w:val="4"/>
            <w:tcBorders>
              <w:top w:val="nil"/>
              <w:left w:val="single" w:sz="4" w:space="0" w:color="auto"/>
              <w:bottom w:val="nil"/>
              <w:right w:val="single" w:sz="18" w:space="0" w:color="auto"/>
            </w:tcBorders>
          </w:tcPr>
          <w:p w14:paraId="4A9BDB37" w14:textId="77777777" w:rsidR="001E566F" w:rsidRPr="0028223D" w:rsidRDefault="001E566F" w:rsidP="00C74787">
            <w:pPr>
              <w:rPr>
                <w:sz w:val="18"/>
                <w:szCs w:val="18"/>
              </w:rPr>
            </w:pPr>
          </w:p>
        </w:tc>
        <w:tc>
          <w:tcPr>
            <w:tcW w:w="925" w:type="dxa"/>
            <w:tcBorders>
              <w:top w:val="nil"/>
              <w:left w:val="single" w:sz="18" w:space="0" w:color="auto"/>
              <w:bottom w:val="nil"/>
              <w:right w:val="single" w:sz="4" w:space="0" w:color="auto"/>
            </w:tcBorders>
          </w:tcPr>
          <w:p w14:paraId="5835A41F" w14:textId="3EB88FC5" w:rsidR="001E566F" w:rsidRPr="0028223D" w:rsidRDefault="001E566F" w:rsidP="00657CB4">
            <w:pPr>
              <w:rPr>
                <w:sz w:val="18"/>
                <w:szCs w:val="18"/>
              </w:rPr>
            </w:pPr>
            <w:r w:rsidRPr="0028223D">
              <w:rPr>
                <w:sz w:val="18"/>
                <w:szCs w:val="18"/>
              </w:rPr>
              <w:t>11382</w:t>
            </w:r>
          </w:p>
        </w:tc>
        <w:tc>
          <w:tcPr>
            <w:tcW w:w="1116" w:type="dxa"/>
            <w:gridSpan w:val="2"/>
            <w:tcBorders>
              <w:top w:val="nil"/>
              <w:left w:val="single" w:sz="4" w:space="0" w:color="auto"/>
              <w:bottom w:val="nil"/>
              <w:right w:val="single" w:sz="4" w:space="0" w:color="auto"/>
            </w:tcBorders>
          </w:tcPr>
          <w:p w14:paraId="1CE61C9E" w14:textId="77777777" w:rsidR="001E566F" w:rsidRPr="0028223D" w:rsidRDefault="001E566F">
            <w:pPr>
              <w:rPr>
                <w:sz w:val="18"/>
                <w:szCs w:val="18"/>
              </w:rPr>
            </w:pPr>
          </w:p>
        </w:tc>
        <w:tc>
          <w:tcPr>
            <w:tcW w:w="5400" w:type="dxa"/>
            <w:gridSpan w:val="4"/>
            <w:tcBorders>
              <w:top w:val="nil"/>
              <w:left w:val="single" w:sz="4" w:space="0" w:color="auto"/>
              <w:bottom w:val="nil"/>
              <w:right w:val="single" w:sz="4" w:space="0" w:color="auto"/>
            </w:tcBorders>
          </w:tcPr>
          <w:p w14:paraId="42E4ADB1" w14:textId="77777777" w:rsidR="001E566F" w:rsidRPr="0028223D" w:rsidRDefault="001E566F" w:rsidP="00AC6DD6">
            <w:pPr>
              <w:rPr>
                <w:sz w:val="18"/>
                <w:szCs w:val="18"/>
              </w:rPr>
            </w:pPr>
          </w:p>
        </w:tc>
        <w:tc>
          <w:tcPr>
            <w:tcW w:w="540" w:type="dxa"/>
            <w:tcBorders>
              <w:top w:val="nil"/>
              <w:left w:val="single" w:sz="4" w:space="0" w:color="auto"/>
              <w:bottom w:val="nil"/>
              <w:right w:val="single" w:sz="4" w:space="0" w:color="auto"/>
            </w:tcBorders>
          </w:tcPr>
          <w:p w14:paraId="59E84667" w14:textId="77777777" w:rsidR="001E566F" w:rsidRPr="0028223D" w:rsidRDefault="001E566F">
            <w:pPr>
              <w:rPr>
                <w:sz w:val="18"/>
                <w:szCs w:val="18"/>
              </w:rPr>
            </w:pPr>
          </w:p>
        </w:tc>
        <w:tc>
          <w:tcPr>
            <w:tcW w:w="1080" w:type="dxa"/>
            <w:tcBorders>
              <w:top w:val="nil"/>
              <w:left w:val="single" w:sz="4" w:space="0" w:color="auto"/>
              <w:bottom w:val="nil"/>
              <w:right w:val="single" w:sz="4" w:space="0" w:color="auto"/>
            </w:tcBorders>
          </w:tcPr>
          <w:p w14:paraId="3EE1B4DC" w14:textId="77777777" w:rsidR="001E566F" w:rsidRPr="0028223D" w:rsidRDefault="001E566F">
            <w:pPr>
              <w:rPr>
                <w:sz w:val="18"/>
                <w:szCs w:val="18"/>
              </w:rPr>
            </w:pPr>
          </w:p>
        </w:tc>
      </w:tr>
      <w:tr w:rsidR="00A42568" w:rsidRPr="0028223D" w14:paraId="42079068" w14:textId="77777777" w:rsidTr="00E660D8">
        <w:trPr>
          <w:trHeight w:val="2185"/>
        </w:trPr>
        <w:tc>
          <w:tcPr>
            <w:tcW w:w="1392" w:type="dxa"/>
            <w:tcBorders>
              <w:top w:val="single" w:sz="4" w:space="0" w:color="auto"/>
              <w:left w:val="single" w:sz="4" w:space="0" w:color="auto"/>
              <w:bottom w:val="nil"/>
              <w:right w:val="single" w:sz="4" w:space="0" w:color="auto"/>
            </w:tcBorders>
          </w:tcPr>
          <w:p w14:paraId="33976033" w14:textId="77777777" w:rsidR="00A42568" w:rsidRPr="0028223D" w:rsidRDefault="00A42568" w:rsidP="00557933">
            <w:pPr>
              <w:rPr>
                <w:sz w:val="18"/>
                <w:szCs w:val="18"/>
              </w:rPr>
            </w:pPr>
            <w:r w:rsidRPr="0028223D">
              <w:rPr>
                <w:sz w:val="18"/>
                <w:szCs w:val="18"/>
              </w:rPr>
              <w:t>Čl. 6 odst. 1 písm. c)</w:t>
            </w:r>
          </w:p>
        </w:tc>
        <w:tc>
          <w:tcPr>
            <w:tcW w:w="5387" w:type="dxa"/>
            <w:gridSpan w:val="4"/>
            <w:tcBorders>
              <w:top w:val="single" w:sz="4" w:space="0" w:color="auto"/>
              <w:left w:val="single" w:sz="4" w:space="0" w:color="auto"/>
              <w:bottom w:val="nil"/>
              <w:right w:val="single" w:sz="18" w:space="0" w:color="auto"/>
            </w:tcBorders>
          </w:tcPr>
          <w:p w14:paraId="51525BAB" w14:textId="77777777" w:rsidR="00A42568" w:rsidRPr="0028223D" w:rsidRDefault="00A42568" w:rsidP="00C74787">
            <w:pPr>
              <w:rPr>
                <w:sz w:val="18"/>
                <w:szCs w:val="18"/>
              </w:rPr>
            </w:pPr>
            <w:r w:rsidRPr="0028223D">
              <w:rPr>
                <w:sz w:val="18"/>
                <w:szCs w:val="18"/>
              </w:rPr>
              <w:t>1.   Členské státy zajistí, aby pro účely předpokládané optimalizace ochrany byly ve vhodných případech stanoveny dávkové optimalizační meze:</w:t>
            </w:r>
          </w:p>
          <w:p w14:paraId="5F939279" w14:textId="77777777" w:rsidR="00A42568" w:rsidRPr="0028223D" w:rsidRDefault="00A42568" w:rsidP="00C74787">
            <w:pPr>
              <w:rPr>
                <w:sz w:val="18"/>
                <w:szCs w:val="18"/>
              </w:rPr>
            </w:pPr>
            <w:r w:rsidRPr="0028223D">
              <w:rPr>
                <w:sz w:val="18"/>
                <w:szCs w:val="18"/>
              </w:rPr>
              <w:t>c) u lékařského ozáření se dávkové optimalizační meze použijí pouze s ohledem na ochranu osob poskytujících péči a podporu a dobrovolníků zapojených do lékařského a biomedicínského výzkumu.</w:t>
            </w:r>
          </w:p>
        </w:tc>
        <w:tc>
          <w:tcPr>
            <w:tcW w:w="925" w:type="dxa"/>
            <w:tcBorders>
              <w:top w:val="single" w:sz="4" w:space="0" w:color="auto"/>
              <w:left w:val="single" w:sz="18" w:space="0" w:color="auto"/>
              <w:bottom w:val="nil"/>
              <w:right w:val="single" w:sz="4" w:space="0" w:color="auto"/>
            </w:tcBorders>
          </w:tcPr>
          <w:p w14:paraId="3B67269E" w14:textId="77777777" w:rsidR="00A42568" w:rsidRPr="0028223D" w:rsidRDefault="00A42568" w:rsidP="00657CB4">
            <w:pPr>
              <w:rPr>
                <w:sz w:val="18"/>
                <w:szCs w:val="18"/>
              </w:rPr>
            </w:pPr>
            <w:r w:rsidRPr="0028223D">
              <w:rPr>
                <w:sz w:val="18"/>
                <w:szCs w:val="18"/>
              </w:rPr>
              <w:t>263/2016</w:t>
            </w:r>
          </w:p>
          <w:p w14:paraId="7F413C22"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04ACE229" w14:textId="77777777" w:rsidR="00A42568" w:rsidRPr="0028223D" w:rsidRDefault="00A42568" w:rsidP="00597908">
            <w:pPr>
              <w:rPr>
                <w:sz w:val="18"/>
                <w:szCs w:val="18"/>
              </w:rPr>
            </w:pPr>
            <w:r w:rsidRPr="0028223D">
              <w:rPr>
                <w:sz w:val="18"/>
                <w:szCs w:val="18"/>
              </w:rPr>
              <w:t>§64 odst.1 písm.a)</w:t>
            </w:r>
          </w:p>
        </w:tc>
        <w:tc>
          <w:tcPr>
            <w:tcW w:w="5400" w:type="dxa"/>
            <w:gridSpan w:val="4"/>
            <w:tcBorders>
              <w:top w:val="single" w:sz="4" w:space="0" w:color="auto"/>
              <w:left w:val="single" w:sz="4" w:space="0" w:color="auto"/>
              <w:bottom w:val="nil"/>
              <w:right w:val="single" w:sz="4" w:space="0" w:color="auto"/>
            </w:tcBorders>
          </w:tcPr>
          <w:p w14:paraId="776CF178" w14:textId="77777777" w:rsidR="00A42568" w:rsidRPr="0028223D" w:rsidRDefault="00A42568" w:rsidP="00DA0F35">
            <w:pPr>
              <w:rPr>
                <w:sz w:val="18"/>
                <w:szCs w:val="18"/>
              </w:rPr>
            </w:pPr>
            <w:r w:rsidRPr="0028223D">
              <w:rPr>
                <w:sz w:val="18"/>
                <w:szCs w:val="18"/>
              </w:rPr>
              <w:t>(1) Držitel povolení k vykonávání činností v rámci expozičních situací, který provádí lékařské ozáření, je povinen omezit ozáření fyzických osob, které</w:t>
            </w:r>
          </w:p>
          <w:p w14:paraId="297879BD" w14:textId="77777777" w:rsidR="00A42568" w:rsidRPr="0028223D" w:rsidRDefault="00A42568" w:rsidP="00DA0F35">
            <w:pPr>
              <w:rPr>
                <w:sz w:val="18"/>
                <w:szCs w:val="18"/>
              </w:rPr>
            </w:pPr>
            <w:r w:rsidRPr="0028223D">
              <w:rPr>
                <w:sz w:val="18"/>
                <w:szCs w:val="18"/>
              </w:rPr>
              <w:t>a) dobrovolně mimo rámec svých pracovních povinností pečují o pacienty vystavené lékařskému ozáření, tyto pacienty navštěvují nebo žijí ve společné domácnosti s pacienty, kteří byli po aplikaci radionuklidu propuštěni ze zdravotnického zařízení tak, aby v součtu za kalendářní rok nepřesáhlo dávkovou optimalizační mez 1 mSv</w:t>
            </w:r>
          </w:p>
          <w:p w14:paraId="0DE305EE" w14:textId="77777777" w:rsidR="00A42568" w:rsidRPr="0028223D" w:rsidRDefault="00A42568" w:rsidP="00DA0F35">
            <w:pPr>
              <w:rPr>
                <w:sz w:val="18"/>
                <w:szCs w:val="18"/>
              </w:rPr>
            </w:pPr>
            <w:r w:rsidRPr="0028223D">
              <w:rPr>
                <w:sz w:val="18"/>
                <w:szCs w:val="18"/>
              </w:rPr>
              <w:t>efektivní dávky u fyzických osob mladších 18 let a 5 mSv efektivní  dávky u ostatních fyzických osob,</w:t>
            </w:r>
          </w:p>
          <w:p w14:paraId="59672CC3" w14:textId="77777777" w:rsidR="00A42568" w:rsidRPr="0028223D" w:rsidRDefault="00A42568" w:rsidP="00DA0F35">
            <w:pPr>
              <w:rPr>
                <w:sz w:val="18"/>
                <w:szCs w:val="18"/>
              </w:rPr>
            </w:pPr>
          </w:p>
        </w:tc>
        <w:tc>
          <w:tcPr>
            <w:tcW w:w="540" w:type="dxa"/>
            <w:tcBorders>
              <w:top w:val="single" w:sz="4" w:space="0" w:color="auto"/>
              <w:left w:val="single" w:sz="4" w:space="0" w:color="auto"/>
              <w:bottom w:val="nil"/>
              <w:right w:val="single" w:sz="4" w:space="0" w:color="auto"/>
            </w:tcBorders>
          </w:tcPr>
          <w:p w14:paraId="662D229C"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C95987B" w14:textId="77777777" w:rsidR="00A42568" w:rsidRPr="0028223D" w:rsidRDefault="00A42568">
            <w:pPr>
              <w:rPr>
                <w:sz w:val="18"/>
                <w:szCs w:val="18"/>
              </w:rPr>
            </w:pPr>
          </w:p>
        </w:tc>
      </w:tr>
      <w:tr w:rsidR="00A42568" w:rsidRPr="0028223D" w14:paraId="5905528D" w14:textId="77777777" w:rsidTr="00E660D8">
        <w:trPr>
          <w:trHeight w:val="2151"/>
        </w:trPr>
        <w:tc>
          <w:tcPr>
            <w:tcW w:w="1392" w:type="dxa"/>
            <w:tcBorders>
              <w:top w:val="nil"/>
              <w:left w:val="single" w:sz="4" w:space="0" w:color="auto"/>
              <w:bottom w:val="nil"/>
              <w:right w:val="single" w:sz="4" w:space="0" w:color="auto"/>
            </w:tcBorders>
          </w:tcPr>
          <w:p w14:paraId="373BCB0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BE7F4C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CA64318"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168D086" w14:textId="77777777" w:rsidR="00A42568" w:rsidRPr="0028223D" w:rsidRDefault="00A42568" w:rsidP="00597908">
            <w:pPr>
              <w:rPr>
                <w:sz w:val="18"/>
                <w:szCs w:val="18"/>
              </w:rPr>
            </w:pPr>
            <w:r w:rsidRPr="0028223D">
              <w:rPr>
                <w:sz w:val="18"/>
                <w:szCs w:val="18"/>
              </w:rPr>
              <w:t>§64 odst.1 písm.b)</w:t>
            </w:r>
          </w:p>
        </w:tc>
        <w:tc>
          <w:tcPr>
            <w:tcW w:w="5400" w:type="dxa"/>
            <w:gridSpan w:val="4"/>
            <w:tcBorders>
              <w:top w:val="nil"/>
              <w:left w:val="single" w:sz="4" w:space="0" w:color="auto"/>
              <w:bottom w:val="nil"/>
              <w:right w:val="single" w:sz="4" w:space="0" w:color="auto"/>
            </w:tcBorders>
          </w:tcPr>
          <w:p w14:paraId="5D149898" w14:textId="77777777" w:rsidR="00A42568" w:rsidRPr="0028223D" w:rsidRDefault="00A42568" w:rsidP="00597908">
            <w:pPr>
              <w:rPr>
                <w:sz w:val="18"/>
                <w:szCs w:val="18"/>
              </w:rPr>
            </w:pPr>
            <w:r w:rsidRPr="0028223D">
              <w:rPr>
                <w:sz w:val="18"/>
                <w:szCs w:val="18"/>
              </w:rPr>
              <w:t>(1) Držitel povolení k vykonávání činností v rámci expozičních situací, který provádí lékařské ozáření, je povinen omezit ozáření fyzických osob, které</w:t>
            </w:r>
          </w:p>
          <w:p w14:paraId="7A2ED90E" w14:textId="77777777" w:rsidR="00A42568" w:rsidRPr="0028223D" w:rsidRDefault="00A42568" w:rsidP="00597908">
            <w:pPr>
              <w:rPr>
                <w:sz w:val="18"/>
                <w:szCs w:val="18"/>
              </w:rPr>
            </w:pPr>
            <w:r w:rsidRPr="0028223D">
              <w:rPr>
                <w:sz w:val="18"/>
                <w:szCs w:val="18"/>
              </w:rPr>
              <w:t>b) dobrovolně pomáhají fyzické osobě podstupující lékařské ozáření tak, aby v součtu za kalendářní rok nepřesáhlo dávkovou optimalizační mez 5 mSv efektivní dávky; tyto fyzické osoby musí</w:t>
            </w:r>
          </w:p>
          <w:p w14:paraId="7249E61E" w14:textId="77777777" w:rsidR="00A42568" w:rsidRPr="0028223D" w:rsidRDefault="00A42568" w:rsidP="00597908">
            <w:pPr>
              <w:rPr>
                <w:sz w:val="18"/>
                <w:szCs w:val="18"/>
              </w:rPr>
            </w:pPr>
            <w:r w:rsidRPr="0028223D">
              <w:rPr>
                <w:sz w:val="18"/>
                <w:szCs w:val="18"/>
              </w:rPr>
              <w:t>1. být starší 18 let,</w:t>
            </w:r>
          </w:p>
          <w:p w14:paraId="180E0CCE" w14:textId="77777777" w:rsidR="00A42568" w:rsidRPr="0028223D" w:rsidRDefault="00A42568" w:rsidP="00597908">
            <w:pPr>
              <w:rPr>
                <w:sz w:val="18"/>
                <w:szCs w:val="18"/>
              </w:rPr>
            </w:pPr>
            <w:r w:rsidRPr="0028223D">
              <w:rPr>
                <w:sz w:val="18"/>
                <w:szCs w:val="18"/>
              </w:rPr>
              <w:t>2. být poučeny o rizicích plynoucích z ozáření,</w:t>
            </w:r>
          </w:p>
          <w:p w14:paraId="6E0DF0B5" w14:textId="77777777" w:rsidR="00A42568" w:rsidRPr="0028223D" w:rsidRDefault="00A42568" w:rsidP="00597908">
            <w:pPr>
              <w:rPr>
                <w:sz w:val="18"/>
                <w:szCs w:val="18"/>
              </w:rPr>
            </w:pPr>
            <w:r w:rsidRPr="0028223D">
              <w:rPr>
                <w:sz w:val="18"/>
                <w:szCs w:val="18"/>
              </w:rPr>
              <w:t>3. být vybaveny ochrannými prostředky a</w:t>
            </w:r>
          </w:p>
          <w:p w14:paraId="27D84099" w14:textId="77777777" w:rsidR="00A42568" w:rsidRPr="0028223D" w:rsidRDefault="00A42568" w:rsidP="00597908">
            <w:pPr>
              <w:rPr>
                <w:sz w:val="18"/>
                <w:szCs w:val="18"/>
              </w:rPr>
            </w:pPr>
            <w:r w:rsidRPr="0028223D">
              <w:rPr>
                <w:sz w:val="18"/>
                <w:szCs w:val="18"/>
              </w:rPr>
              <w:t>4. písemně potvrdit svůj souhlas s ozářením.</w:t>
            </w:r>
          </w:p>
          <w:p w14:paraId="2E32F657" w14:textId="77777777" w:rsidR="00A42568" w:rsidRPr="0028223D" w:rsidRDefault="00A42568" w:rsidP="00597908">
            <w:pPr>
              <w:rPr>
                <w:sz w:val="18"/>
                <w:szCs w:val="18"/>
              </w:rPr>
            </w:pPr>
          </w:p>
        </w:tc>
        <w:tc>
          <w:tcPr>
            <w:tcW w:w="540" w:type="dxa"/>
            <w:tcBorders>
              <w:top w:val="nil"/>
              <w:left w:val="single" w:sz="4" w:space="0" w:color="auto"/>
              <w:bottom w:val="nil"/>
              <w:right w:val="single" w:sz="4" w:space="0" w:color="auto"/>
            </w:tcBorders>
          </w:tcPr>
          <w:p w14:paraId="7421296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73DCD9A" w14:textId="77777777" w:rsidR="00A42568" w:rsidRPr="0028223D" w:rsidRDefault="00A42568">
            <w:pPr>
              <w:rPr>
                <w:sz w:val="18"/>
                <w:szCs w:val="18"/>
              </w:rPr>
            </w:pPr>
          </w:p>
        </w:tc>
      </w:tr>
      <w:tr w:rsidR="005E041F" w:rsidRPr="0028223D" w14:paraId="17F0F2B8" w14:textId="77777777" w:rsidTr="00E660D8">
        <w:trPr>
          <w:trHeight w:val="2151"/>
        </w:trPr>
        <w:tc>
          <w:tcPr>
            <w:tcW w:w="1392" w:type="dxa"/>
            <w:tcBorders>
              <w:top w:val="nil"/>
              <w:left w:val="single" w:sz="4" w:space="0" w:color="auto"/>
              <w:bottom w:val="nil"/>
              <w:right w:val="single" w:sz="4" w:space="0" w:color="auto"/>
            </w:tcBorders>
          </w:tcPr>
          <w:p w14:paraId="39604EA4" w14:textId="77777777" w:rsidR="005E041F" w:rsidRPr="0028223D" w:rsidRDefault="005E041F" w:rsidP="00557933">
            <w:pPr>
              <w:rPr>
                <w:sz w:val="18"/>
                <w:szCs w:val="18"/>
              </w:rPr>
            </w:pPr>
          </w:p>
        </w:tc>
        <w:tc>
          <w:tcPr>
            <w:tcW w:w="5387" w:type="dxa"/>
            <w:gridSpan w:val="4"/>
            <w:tcBorders>
              <w:top w:val="nil"/>
              <w:left w:val="single" w:sz="4" w:space="0" w:color="auto"/>
              <w:bottom w:val="nil"/>
              <w:right w:val="single" w:sz="18" w:space="0" w:color="auto"/>
            </w:tcBorders>
          </w:tcPr>
          <w:p w14:paraId="3EB5B674" w14:textId="77777777" w:rsidR="005E041F" w:rsidRPr="0028223D" w:rsidRDefault="005E041F" w:rsidP="00C74787">
            <w:pPr>
              <w:rPr>
                <w:sz w:val="18"/>
                <w:szCs w:val="18"/>
              </w:rPr>
            </w:pPr>
          </w:p>
        </w:tc>
        <w:tc>
          <w:tcPr>
            <w:tcW w:w="925" w:type="dxa"/>
            <w:tcBorders>
              <w:top w:val="nil"/>
              <w:left w:val="single" w:sz="18" w:space="0" w:color="auto"/>
              <w:bottom w:val="nil"/>
              <w:right w:val="single" w:sz="4" w:space="0" w:color="auto"/>
            </w:tcBorders>
          </w:tcPr>
          <w:p w14:paraId="5C2567EA" w14:textId="7762FCFC" w:rsidR="005E041F" w:rsidRPr="0028223D" w:rsidRDefault="005E041F" w:rsidP="00657CB4">
            <w:pPr>
              <w:rPr>
                <w:sz w:val="18"/>
                <w:szCs w:val="18"/>
              </w:rPr>
            </w:pPr>
            <w:r>
              <w:rPr>
                <w:sz w:val="18"/>
                <w:szCs w:val="18"/>
              </w:rPr>
              <w:t>410/2012</w:t>
            </w:r>
          </w:p>
        </w:tc>
        <w:tc>
          <w:tcPr>
            <w:tcW w:w="1116" w:type="dxa"/>
            <w:gridSpan w:val="2"/>
            <w:tcBorders>
              <w:top w:val="nil"/>
              <w:left w:val="single" w:sz="4" w:space="0" w:color="auto"/>
              <w:bottom w:val="nil"/>
              <w:right w:val="single" w:sz="4" w:space="0" w:color="auto"/>
            </w:tcBorders>
          </w:tcPr>
          <w:p w14:paraId="22106BCE" w14:textId="304D1B39" w:rsidR="005E041F" w:rsidRPr="0028223D" w:rsidRDefault="005E041F" w:rsidP="00597908">
            <w:pPr>
              <w:rPr>
                <w:sz w:val="18"/>
                <w:szCs w:val="18"/>
              </w:rPr>
            </w:pPr>
            <w:r>
              <w:rPr>
                <w:sz w:val="18"/>
                <w:szCs w:val="18"/>
              </w:rPr>
              <w:t>§6 odst.2</w:t>
            </w:r>
          </w:p>
        </w:tc>
        <w:tc>
          <w:tcPr>
            <w:tcW w:w="5400" w:type="dxa"/>
            <w:gridSpan w:val="4"/>
            <w:tcBorders>
              <w:top w:val="nil"/>
              <w:left w:val="single" w:sz="4" w:space="0" w:color="auto"/>
              <w:bottom w:val="nil"/>
              <w:right w:val="single" w:sz="4" w:space="0" w:color="auto"/>
            </w:tcBorders>
          </w:tcPr>
          <w:p w14:paraId="6B04719C" w14:textId="65516616" w:rsidR="005E041F" w:rsidRPr="0028223D" w:rsidRDefault="005E041F" w:rsidP="00597908">
            <w:pPr>
              <w:rPr>
                <w:sz w:val="18"/>
                <w:szCs w:val="18"/>
              </w:rPr>
            </w:pPr>
            <w:r w:rsidRPr="005E041F">
              <w:rPr>
                <w:sz w:val="18"/>
                <w:szCs w:val="18"/>
              </w:rPr>
              <w:t>(2) Lékařské ozáření osob, které se účastní ověřování nezavedené metody s lékařským ozářením, pro které není vydáváno závazné stanovisko Státního úřadu pro jadernou bezpečnost podle § 36 zákona, lze provést, pokud jsou dodržena pravidla a postupy uvedené v odstavci 1, a dálea) jsou dodrženy tyto optimalizačních meze:1. diagnostické referenční úrovně 4), nebo2. efektivní dávka na jednotlivce 1 mSv za kalendářní rok, nejvýše však 10 mSv za dobu 10 za sebou jdoucích kalendářních roků,b) bylo posouzeno a ve zdravotnické dokumentaci písemně odůvodněno, zda je možné využít jinou metodu nezahrnující ionizující záření, ac) bylo zpracováno zvláštní písemné odůvodnění podle § 3 odst. 2 písm. b).</w:t>
            </w:r>
          </w:p>
        </w:tc>
        <w:tc>
          <w:tcPr>
            <w:tcW w:w="540" w:type="dxa"/>
            <w:tcBorders>
              <w:top w:val="nil"/>
              <w:left w:val="single" w:sz="4" w:space="0" w:color="auto"/>
              <w:bottom w:val="nil"/>
              <w:right w:val="single" w:sz="4" w:space="0" w:color="auto"/>
            </w:tcBorders>
          </w:tcPr>
          <w:p w14:paraId="24875B38" w14:textId="77777777" w:rsidR="005E041F" w:rsidRPr="0028223D" w:rsidRDefault="005E041F">
            <w:pPr>
              <w:rPr>
                <w:sz w:val="18"/>
                <w:szCs w:val="18"/>
              </w:rPr>
            </w:pPr>
          </w:p>
        </w:tc>
        <w:tc>
          <w:tcPr>
            <w:tcW w:w="1080" w:type="dxa"/>
            <w:tcBorders>
              <w:top w:val="nil"/>
              <w:left w:val="single" w:sz="4" w:space="0" w:color="auto"/>
              <w:bottom w:val="nil"/>
              <w:right w:val="single" w:sz="4" w:space="0" w:color="auto"/>
            </w:tcBorders>
          </w:tcPr>
          <w:p w14:paraId="77C33C65" w14:textId="77777777" w:rsidR="005E041F" w:rsidRPr="0028223D" w:rsidRDefault="005E041F">
            <w:pPr>
              <w:rPr>
                <w:sz w:val="18"/>
                <w:szCs w:val="18"/>
              </w:rPr>
            </w:pPr>
          </w:p>
        </w:tc>
      </w:tr>
      <w:tr w:rsidR="00A42568" w:rsidRPr="0028223D" w14:paraId="51FB0BD4" w14:textId="77777777" w:rsidTr="00E660D8">
        <w:tc>
          <w:tcPr>
            <w:tcW w:w="1392" w:type="dxa"/>
            <w:tcBorders>
              <w:top w:val="single" w:sz="4" w:space="0" w:color="auto"/>
              <w:left w:val="single" w:sz="4" w:space="0" w:color="auto"/>
              <w:bottom w:val="nil"/>
              <w:right w:val="single" w:sz="4" w:space="0" w:color="auto"/>
            </w:tcBorders>
          </w:tcPr>
          <w:p w14:paraId="3C3CE19C" w14:textId="77777777" w:rsidR="00A42568" w:rsidRPr="0028223D" w:rsidRDefault="00A42568" w:rsidP="00557933">
            <w:pPr>
              <w:rPr>
                <w:sz w:val="18"/>
                <w:szCs w:val="18"/>
              </w:rPr>
            </w:pPr>
            <w:r w:rsidRPr="0028223D">
              <w:rPr>
                <w:sz w:val="18"/>
                <w:szCs w:val="18"/>
              </w:rPr>
              <w:t xml:space="preserve">Čl. 6 odst. 2  </w:t>
            </w:r>
          </w:p>
        </w:tc>
        <w:tc>
          <w:tcPr>
            <w:tcW w:w="5387" w:type="dxa"/>
            <w:gridSpan w:val="4"/>
            <w:tcBorders>
              <w:top w:val="single" w:sz="4" w:space="0" w:color="auto"/>
              <w:left w:val="single" w:sz="4" w:space="0" w:color="auto"/>
              <w:bottom w:val="nil"/>
              <w:right w:val="single" w:sz="18" w:space="0" w:color="auto"/>
            </w:tcBorders>
          </w:tcPr>
          <w:p w14:paraId="06A7F737" w14:textId="77777777" w:rsidR="00A42568" w:rsidRPr="0028223D" w:rsidRDefault="00A42568" w:rsidP="00C74787">
            <w:pPr>
              <w:rPr>
                <w:sz w:val="18"/>
                <w:szCs w:val="18"/>
              </w:rPr>
            </w:pPr>
            <w:r w:rsidRPr="0028223D">
              <w:rPr>
                <w:sz w:val="18"/>
                <w:szCs w:val="18"/>
              </w:rPr>
              <w:t>Dávkové optimalizační meze se stanoví pro osobní efektivní nebo ekvivalentní dávky za vymezené odpovídající období.</w:t>
            </w:r>
          </w:p>
        </w:tc>
        <w:tc>
          <w:tcPr>
            <w:tcW w:w="925" w:type="dxa"/>
            <w:tcBorders>
              <w:top w:val="single" w:sz="4" w:space="0" w:color="auto"/>
              <w:left w:val="single" w:sz="18" w:space="0" w:color="auto"/>
              <w:bottom w:val="nil"/>
              <w:right w:val="single" w:sz="4" w:space="0" w:color="auto"/>
            </w:tcBorders>
          </w:tcPr>
          <w:p w14:paraId="74C3AEC7" w14:textId="77777777" w:rsidR="00A42568" w:rsidRPr="0028223D" w:rsidRDefault="00A42568" w:rsidP="00657CB4">
            <w:pPr>
              <w:rPr>
                <w:sz w:val="18"/>
                <w:szCs w:val="18"/>
              </w:rPr>
            </w:pPr>
            <w:r w:rsidRPr="0028223D">
              <w:rPr>
                <w:sz w:val="18"/>
                <w:szCs w:val="18"/>
              </w:rPr>
              <w:t>263/2016</w:t>
            </w:r>
          </w:p>
          <w:p w14:paraId="1214F22B"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489B286C" w14:textId="77777777" w:rsidR="00A42568" w:rsidRPr="0028223D" w:rsidRDefault="00A42568">
            <w:pPr>
              <w:rPr>
                <w:sz w:val="18"/>
                <w:szCs w:val="18"/>
              </w:rPr>
            </w:pPr>
            <w:r w:rsidRPr="0028223D">
              <w:rPr>
                <w:sz w:val="18"/>
                <w:szCs w:val="18"/>
              </w:rPr>
              <w:t>§82 odst.1</w:t>
            </w:r>
          </w:p>
        </w:tc>
        <w:tc>
          <w:tcPr>
            <w:tcW w:w="5400" w:type="dxa"/>
            <w:gridSpan w:val="4"/>
            <w:tcBorders>
              <w:top w:val="single" w:sz="4" w:space="0" w:color="auto"/>
              <w:left w:val="single" w:sz="4" w:space="0" w:color="auto"/>
              <w:bottom w:val="nil"/>
              <w:right w:val="single" w:sz="4" w:space="0" w:color="auto"/>
            </w:tcBorders>
          </w:tcPr>
          <w:p w14:paraId="036A980C" w14:textId="77777777" w:rsidR="00A42568" w:rsidRPr="0028223D" w:rsidRDefault="00A42568">
            <w:pPr>
              <w:rPr>
                <w:sz w:val="18"/>
                <w:szCs w:val="18"/>
              </w:rPr>
            </w:pPr>
            <w:r w:rsidRPr="0028223D">
              <w:rPr>
                <w:sz w:val="18"/>
                <w:szCs w:val="18"/>
              </w:rPr>
              <w:t>(1) Každý, kdo vykonává radiační činnost, je povinen zajistit, aby v důsledku této činnosti, a to i v případě nahromadění radioaktivní látky uvolňované z pracoviště, byla při optimalizaci radiační ochrany použita dávková optimalizační mez pro reprezentativní osobu 0,25 mSv za rok a v případě energetického jaderného zařízení současně 0,2 mSv pro výpusti do ovzduší a 0,05 mSv pro výpusti do povrchových vod.</w:t>
            </w:r>
          </w:p>
        </w:tc>
        <w:tc>
          <w:tcPr>
            <w:tcW w:w="540" w:type="dxa"/>
            <w:tcBorders>
              <w:top w:val="single" w:sz="4" w:space="0" w:color="auto"/>
              <w:left w:val="single" w:sz="4" w:space="0" w:color="auto"/>
              <w:bottom w:val="nil"/>
              <w:right w:val="single" w:sz="4" w:space="0" w:color="auto"/>
            </w:tcBorders>
          </w:tcPr>
          <w:p w14:paraId="2B57AB8C"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D5CF39F" w14:textId="77777777" w:rsidR="00A42568" w:rsidRPr="0028223D" w:rsidRDefault="00A42568">
            <w:pPr>
              <w:rPr>
                <w:sz w:val="18"/>
                <w:szCs w:val="18"/>
              </w:rPr>
            </w:pPr>
          </w:p>
        </w:tc>
      </w:tr>
      <w:tr w:rsidR="001E566F" w:rsidRPr="0028223D" w14:paraId="4C9404F0" w14:textId="77777777" w:rsidTr="00E660D8">
        <w:tc>
          <w:tcPr>
            <w:tcW w:w="1392" w:type="dxa"/>
            <w:tcBorders>
              <w:top w:val="nil"/>
              <w:left w:val="single" w:sz="4" w:space="0" w:color="auto"/>
              <w:bottom w:val="single" w:sz="4" w:space="0" w:color="auto"/>
              <w:right w:val="single" w:sz="4" w:space="0" w:color="auto"/>
            </w:tcBorders>
          </w:tcPr>
          <w:p w14:paraId="0FBD7C6D" w14:textId="77777777" w:rsidR="001E566F" w:rsidRPr="0028223D" w:rsidRDefault="001E566F"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35B1406" w14:textId="77777777" w:rsidR="001E566F" w:rsidRPr="0028223D" w:rsidRDefault="001E566F" w:rsidP="00C74787">
            <w:pPr>
              <w:rPr>
                <w:sz w:val="18"/>
                <w:szCs w:val="18"/>
              </w:rPr>
            </w:pPr>
          </w:p>
        </w:tc>
        <w:tc>
          <w:tcPr>
            <w:tcW w:w="925" w:type="dxa"/>
            <w:tcBorders>
              <w:top w:val="nil"/>
              <w:left w:val="single" w:sz="18" w:space="0" w:color="auto"/>
              <w:bottom w:val="single" w:sz="4" w:space="0" w:color="auto"/>
              <w:right w:val="single" w:sz="4" w:space="0" w:color="auto"/>
            </w:tcBorders>
          </w:tcPr>
          <w:p w14:paraId="081C0D63" w14:textId="67C4434C" w:rsidR="001E566F" w:rsidRPr="0028223D" w:rsidRDefault="001E566F" w:rsidP="00657CB4">
            <w:pPr>
              <w:rPr>
                <w:sz w:val="18"/>
                <w:szCs w:val="18"/>
              </w:rPr>
            </w:pPr>
            <w:r w:rsidRPr="0028223D">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73A5553" w14:textId="77777777" w:rsidR="001E566F" w:rsidRPr="0028223D" w:rsidRDefault="001E566F">
            <w:pPr>
              <w:rPr>
                <w:sz w:val="18"/>
                <w:szCs w:val="18"/>
              </w:rPr>
            </w:pPr>
          </w:p>
        </w:tc>
        <w:tc>
          <w:tcPr>
            <w:tcW w:w="5400" w:type="dxa"/>
            <w:gridSpan w:val="4"/>
            <w:tcBorders>
              <w:top w:val="nil"/>
              <w:left w:val="single" w:sz="4" w:space="0" w:color="auto"/>
              <w:bottom w:val="single" w:sz="4" w:space="0" w:color="auto"/>
              <w:right w:val="single" w:sz="4" w:space="0" w:color="auto"/>
            </w:tcBorders>
          </w:tcPr>
          <w:p w14:paraId="53E81A22" w14:textId="77777777" w:rsidR="001E566F" w:rsidRPr="0028223D" w:rsidRDefault="001E566F">
            <w:pPr>
              <w:rPr>
                <w:sz w:val="18"/>
                <w:szCs w:val="18"/>
              </w:rPr>
            </w:pPr>
          </w:p>
        </w:tc>
        <w:tc>
          <w:tcPr>
            <w:tcW w:w="540" w:type="dxa"/>
            <w:tcBorders>
              <w:top w:val="nil"/>
              <w:left w:val="single" w:sz="4" w:space="0" w:color="auto"/>
              <w:bottom w:val="single" w:sz="4" w:space="0" w:color="auto"/>
              <w:right w:val="single" w:sz="4" w:space="0" w:color="auto"/>
            </w:tcBorders>
          </w:tcPr>
          <w:p w14:paraId="0A3F610C" w14:textId="77777777" w:rsidR="001E566F" w:rsidRPr="0028223D" w:rsidRDefault="001E566F">
            <w:pPr>
              <w:rPr>
                <w:sz w:val="18"/>
                <w:szCs w:val="18"/>
              </w:rPr>
            </w:pPr>
          </w:p>
        </w:tc>
        <w:tc>
          <w:tcPr>
            <w:tcW w:w="1080" w:type="dxa"/>
            <w:tcBorders>
              <w:top w:val="nil"/>
              <w:left w:val="single" w:sz="4" w:space="0" w:color="auto"/>
              <w:bottom w:val="single" w:sz="4" w:space="0" w:color="auto"/>
              <w:right w:val="single" w:sz="4" w:space="0" w:color="auto"/>
            </w:tcBorders>
          </w:tcPr>
          <w:p w14:paraId="3C7AC2E8" w14:textId="77777777" w:rsidR="001E566F" w:rsidRPr="0028223D" w:rsidRDefault="001E566F">
            <w:pPr>
              <w:rPr>
                <w:sz w:val="18"/>
                <w:szCs w:val="18"/>
              </w:rPr>
            </w:pPr>
          </w:p>
        </w:tc>
      </w:tr>
      <w:tr w:rsidR="00A42568" w:rsidRPr="0028223D" w14:paraId="58EA67D6" w14:textId="77777777" w:rsidTr="00E660D8">
        <w:tc>
          <w:tcPr>
            <w:tcW w:w="1392" w:type="dxa"/>
            <w:tcBorders>
              <w:top w:val="single" w:sz="4" w:space="0" w:color="auto"/>
              <w:left w:val="single" w:sz="4" w:space="0" w:color="auto"/>
              <w:bottom w:val="nil"/>
              <w:right w:val="single" w:sz="4" w:space="0" w:color="auto"/>
            </w:tcBorders>
          </w:tcPr>
          <w:p w14:paraId="2701A187" w14:textId="77777777" w:rsidR="00A42568" w:rsidRPr="0028223D" w:rsidRDefault="00A42568" w:rsidP="004B304E">
            <w:pPr>
              <w:rPr>
                <w:sz w:val="18"/>
                <w:szCs w:val="18"/>
              </w:rPr>
            </w:pPr>
            <w:r w:rsidRPr="0028223D">
              <w:rPr>
                <w:sz w:val="18"/>
                <w:szCs w:val="18"/>
              </w:rPr>
              <w:t>Čl. 7 odst. 1</w:t>
            </w:r>
          </w:p>
        </w:tc>
        <w:tc>
          <w:tcPr>
            <w:tcW w:w="5387" w:type="dxa"/>
            <w:gridSpan w:val="4"/>
            <w:tcBorders>
              <w:top w:val="single" w:sz="4" w:space="0" w:color="auto"/>
              <w:left w:val="single" w:sz="4" w:space="0" w:color="auto"/>
              <w:bottom w:val="nil"/>
              <w:right w:val="single" w:sz="18" w:space="0" w:color="auto"/>
            </w:tcBorders>
          </w:tcPr>
          <w:p w14:paraId="049E85E6" w14:textId="77777777" w:rsidR="00A42568" w:rsidRPr="0028223D" w:rsidRDefault="00A42568" w:rsidP="00C74787">
            <w:pPr>
              <w:rPr>
                <w:sz w:val="18"/>
                <w:szCs w:val="18"/>
              </w:rPr>
            </w:pPr>
            <w:r w:rsidRPr="0028223D">
              <w:rPr>
                <w:sz w:val="18"/>
                <w:szCs w:val="18"/>
              </w:rPr>
              <w:t>Členské státy zajistí, aby byly stanoveny referenční úrovně pro nehodové a existující expoziční situace. Při optimalizaci ochrany musí být věnována pozornost přednostně ozáření nad referenční úrovní a optimalizace ochrany je nadále prováděna i pod referenční úrovní.</w:t>
            </w:r>
          </w:p>
        </w:tc>
        <w:tc>
          <w:tcPr>
            <w:tcW w:w="925" w:type="dxa"/>
            <w:tcBorders>
              <w:top w:val="single" w:sz="4" w:space="0" w:color="auto"/>
              <w:left w:val="single" w:sz="18" w:space="0" w:color="auto"/>
              <w:bottom w:val="nil"/>
              <w:right w:val="single" w:sz="4" w:space="0" w:color="auto"/>
            </w:tcBorders>
          </w:tcPr>
          <w:p w14:paraId="50837177" w14:textId="77777777" w:rsidR="00A42568" w:rsidRPr="0028223D" w:rsidRDefault="00A42568" w:rsidP="00657CB4">
            <w:pPr>
              <w:rPr>
                <w:sz w:val="18"/>
                <w:szCs w:val="18"/>
              </w:rPr>
            </w:pPr>
            <w:r w:rsidRPr="0028223D">
              <w:rPr>
                <w:sz w:val="18"/>
                <w:szCs w:val="18"/>
              </w:rPr>
              <w:t>263/2016</w:t>
            </w:r>
          </w:p>
          <w:p w14:paraId="5DA4C2D0"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14D28493" w14:textId="77777777" w:rsidR="00A42568" w:rsidRPr="0028223D" w:rsidRDefault="00A42568" w:rsidP="00327DBC">
            <w:pPr>
              <w:rPr>
                <w:sz w:val="18"/>
                <w:szCs w:val="18"/>
              </w:rPr>
            </w:pPr>
            <w:r w:rsidRPr="0028223D">
              <w:rPr>
                <w:sz w:val="18"/>
                <w:szCs w:val="18"/>
              </w:rPr>
              <w:t>§66 odst. 5</w:t>
            </w:r>
          </w:p>
        </w:tc>
        <w:tc>
          <w:tcPr>
            <w:tcW w:w="5400" w:type="dxa"/>
            <w:gridSpan w:val="4"/>
            <w:tcBorders>
              <w:top w:val="single" w:sz="4" w:space="0" w:color="auto"/>
              <w:left w:val="single" w:sz="4" w:space="0" w:color="auto"/>
              <w:bottom w:val="nil"/>
              <w:right w:val="single" w:sz="4" w:space="0" w:color="auto"/>
            </w:tcBorders>
          </w:tcPr>
          <w:p w14:paraId="6B34BB2A" w14:textId="77777777" w:rsidR="00A42568" w:rsidRPr="0028223D" w:rsidRDefault="00A42568" w:rsidP="00801DE7">
            <w:pPr>
              <w:rPr>
                <w:sz w:val="18"/>
                <w:szCs w:val="18"/>
              </w:rPr>
            </w:pPr>
            <w:r w:rsidRPr="0028223D">
              <w:rPr>
                <w:sz w:val="18"/>
                <w:szCs w:val="18"/>
              </w:rPr>
              <w:t>(5) Každý, kdo vykonává činnosti v rámci existující a nehodové expoziční situace, je povinen pro optimalizaci radiační ochrany obyvatelstva, radiačních pracovníků a zasahujících osob používat referenční úrovně a optimalizaci přednostně zaměřit na ozáření přesahující referenční úroveň.</w:t>
            </w:r>
          </w:p>
          <w:p w14:paraId="60FD2A33" w14:textId="77777777" w:rsidR="00A42568" w:rsidRPr="0028223D" w:rsidRDefault="00A42568" w:rsidP="00327DBC">
            <w:pPr>
              <w:rPr>
                <w:sz w:val="18"/>
                <w:szCs w:val="18"/>
              </w:rPr>
            </w:pPr>
          </w:p>
        </w:tc>
        <w:tc>
          <w:tcPr>
            <w:tcW w:w="540" w:type="dxa"/>
            <w:tcBorders>
              <w:top w:val="single" w:sz="4" w:space="0" w:color="auto"/>
              <w:left w:val="single" w:sz="4" w:space="0" w:color="auto"/>
              <w:bottom w:val="nil"/>
              <w:right w:val="single" w:sz="4" w:space="0" w:color="auto"/>
            </w:tcBorders>
          </w:tcPr>
          <w:p w14:paraId="6B48CEC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3308EFD" w14:textId="77777777" w:rsidR="00A42568" w:rsidRPr="0028223D" w:rsidRDefault="00A42568">
            <w:pPr>
              <w:rPr>
                <w:sz w:val="18"/>
                <w:szCs w:val="18"/>
              </w:rPr>
            </w:pPr>
          </w:p>
        </w:tc>
      </w:tr>
      <w:tr w:rsidR="00A42568" w:rsidRPr="0028223D" w14:paraId="28EA667B" w14:textId="77777777" w:rsidTr="00E660D8">
        <w:tc>
          <w:tcPr>
            <w:tcW w:w="1392" w:type="dxa"/>
            <w:tcBorders>
              <w:top w:val="nil"/>
              <w:left w:val="single" w:sz="4" w:space="0" w:color="auto"/>
              <w:bottom w:val="nil"/>
              <w:right w:val="single" w:sz="4" w:space="0" w:color="auto"/>
            </w:tcBorders>
          </w:tcPr>
          <w:p w14:paraId="339E541C"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C0D881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E29E279"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7E1FDD1" w14:textId="77777777" w:rsidR="00A42568" w:rsidRPr="0028223D" w:rsidRDefault="00A42568" w:rsidP="00327DBC">
            <w:pPr>
              <w:rPr>
                <w:sz w:val="18"/>
                <w:szCs w:val="18"/>
              </w:rPr>
            </w:pPr>
            <w:r w:rsidRPr="0028223D">
              <w:rPr>
                <w:sz w:val="18"/>
                <w:szCs w:val="18"/>
              </w:rPr>
              <w:t>§66 odst.6 písm.a)</w:t>
            </w:r>
          </w:p>
        </w:tc>
        <w:tc>
          <w:tcPr>
            <w:tcW w:w="5400" w:type="dxa"/>
            <w:gridSpan w:val="4"/>
            <w:tcBorders>
              <w:top w:val="nil"/>
              <w:left w:val="single" w:sz="4" w:space="0" w:color="auto"/>
              <w:bottom w:val="nil"/>
              <w:right w:val="single" w:sz="4" w:space="0" w:color="auto"/>
            </w:tcBorders>
          </w:tcPr>
          <w:p w14:paraId="33D32E2B" w14:textId="77777777" w:rsidR="00A42568" w:rsidRPr="0028223D" w:rsidRDefault="00A42568" w:rsidP="00327DBC">
            <w:pPr>
              <w:rPr>
                <w:sz w:val="18"/>
                <w:szCs w:val="18"/>
              </w:rPr>
            </w:pPr>
            <w:r w:rsidRPr="0028223D">
              <w:rPr>
                <w:sz w:val="18"/>
                <w:szCs w:val="18"/>
              </w:rPr>
              <w:t>(6) Prováděcí právní předpis stanoví</w:t>
            </w:r>
          </w:p>
          <w:p w14:paraId="479EE92F" w14:textId="77777777" w:rsidR="00A42568" w:rsidRPr="0028223D" w:rsidRDefault="00A42568" w:rsidP="00327DBC">
            <w:pPr>
              <w:rPr>
                <w:sz w:val="18"/>
                <w:szCs w:val="18"/>
              </w:rPr>
            </w:pPr>
            <w:r w:rsidRPr="0028223D">
              <w:rPr>
                <w:sz w:val="18"/>
                <w:szCs w:val="18"/>
              </w:rPr>
              <w:t>a) referenční úrovně,</w:t>
            </w:r>
          </w:p>
          <w:p w14:paraId="36648771" w14:textId="77777777" w:rsidR="00A42568" w:rsidRPr="0028223D" w:rsidRDefault="00A42568" w:rsidP="00327DBC">
            <w:pPr>
              <w:rPr>
                <w:sz w:val="18"/>
                <w:szCs w:val="18"/>
              </w:rPr>
            </w:pPr>
          </w:p>
        </w:tc>
        <w:tc>
          <w:tcPr>
            <w:tcW w:w="540" w:type="dxa"/>
            <w:tcBorders>
              <w:top w:val="nil"/>
              <w:left w:val="single" w:sz="4" w:space="0" w:color="auto"/>
              <w:bottom w:val="nil"/>
              <w:right w:val="single" w:sz="4" w:space="0" w:color="auto"/>
            </w:tcBorders>
          </w:tcPr>
          <w:p w14:paraId="49ACCBF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518F136" w14:textId="77777777" w:rsidR="00A42568" w:rsidRPr="0028223D" w:rsidRDefault="00A42568">
            <w:pPr>
              <w:rPr>
                <w:sz w:val="18"/>
                <w:szCs w:val="18"/>
              </w:rPr>
            </w:pPr>
          </w:p>
        </w:tc>
      </w:tr>
      <w:tr w:rsidR="00A42568" w:rsidRPr="0028223D" w14:paraId="3B8938C4" w14:textId="77777777" w:rsidTr="00E660D8">
        <w:tc>
          <w:tcPr>
            <w:tcW w:w="1392" w:type="dxa"/>
            <w:tcBorders>
              <w:top w:val="nil"/>
              <w:left w:val="single" w:sz="4" w:space="0" w:color="auto"/>
              <w:bottom w:val="nil"/>
              <w:right w:val="single" w:sz="4" w:space="0" w:color="auto"/>
            </w:tcBorders>
          </w:tcPr>
          <w:p w14:paraId="436A498F"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F94DAB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C97DAFF"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8B96924" w14:textId="77777777" w:rsidR="00A42568" w:rsidRPr="0028223D" w:rsidRDefault="00A42568" w:rsidP="00327DBC">
            <w:pPr>
              <w:rPr>
                <w:sz w:val="18"/>
                <w:szCs w:val="18"/>
              </w:rPr>
            </w:pPr>
            <w:r w:rsidRPr="0028223D">
              <w:rPr>
                <w:sz w:val="18"/>
                <w:szCs w:val="18"/>
              </w:rPr>
              <w:t>§66 odst.6 písm.b)</w:t>
            </w:r>
          </w:p>
        </w:tc>
        <w:tc>
          <w:tcPr>
            <w:tcW w:w="5400" w:type="dxa"/>
            <w:gridSpan w:val="4"/>
            <w:tcBorders>
              <w:top w:val="nil"/>
              <w:left w:val="single" w:sz="4" w:space="0" w:color="auto"/>
              <w:bottom w:val="nil"/>
              <w:right w:val="single" w:sz="4" w:space="0" w:color="auto"/>
            </w:tcBorders>
          </w:tcPr>
          <w:p w14:paraId="1C035156" w14:textId="77777777" w:rsidR="00A42568" w:rsidRPr="0028223D" w:rsidRDefault="00A42568" w:rsidP="00327DBC">
            <w:pPr>
              <w:rPr>
                <w:sz w:val="18"/>
                <w:szCs w:val="18"/>
              </w:rPr>
            </w:pPr>
            <w:r w:rsidRPr="0028223D">
              <w:rPr>
                <w:sz w:val="18"/>
                <w:szCs w:val="18"/>
              </w:rPr>
              <w:t>(6) Prováděcí právní předpis stanoví</w:t>
            </w:r>
          </w:p>
          <w:p w14:paraId="4654201E" w14:textId="77777777" w:rsidR="00A42568" w:rsidRPr="0028223D" w:rsidRDefault="00A42568" w:rsidP="00327DBC">
            <w:pPr>
              <w:rPr>
                <w:sz w:val="18"/>
                <w:szCs w:val="18"/>
              </w:rPr>
            </w:pPr>
            <w:r w:rsidRPr="0028223D">
              <w:rPr>
                <w:sz w:val="18"/>
                <w:szCs w:val="18"/>
              </w:rPr>
              <w:t>b) způsob použití referenčních úrovní,</w:t>
            </w:r>
          </w:p>
          <w:p w14:paraId="2460EA81" w14:textId="77777777" w:rsidR="00A42568" w:rsidRPr="0028223D" w:rsidRDefault="00A42568" w:rsidP="00327DBC">
            <w:pPr>
              <w:rPr>
                <w:sz w:val="18"/>
                <w:szCs w:val="18"/>
              </w:rPr>
            </w:pPr>
          </w:p>
        </w:tc>
        <w:tc>
          <w:tcPr>
            <w:tcW w:w="540" w:type="dxa"/>
            <w:tcBorders>
              <w:top w:val="nil"/>
              <w:left w:val="single" w:sz="4" w:space="0" w:color="auto"/>
              <w:bottom w:val="nil"/>
              <w:right w:val="single" w:sz="4" w:space="0" w:color="auto"/>
            </w:tcBorders>
          </w:tcPr>
          <w:p w14:paraId="351114E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B5BCB0A" w14:textId="77777777" w:rsidR="00A42568" w:rsidRPr="0028223D" w:rsidRDefault="00A42568">
            <w:pPr>
              <w:rPr>
                <w:sz w:val="18"/>
                <w:szCs w:val="18"/>
              </w:rPr>
            </w:pPr>
          </w:p>
        </w:tc>
      </w:tr>
      <w:tr w:rsidR="00A42568" w:rsidRPr="0028223D" w14:paraId="1DF18598" w14:textId="77777777" w:rsidTr="00E660D8">
        <w:tc>
          <w:tcPr>
            <w:tcW w:w="1392" w:type="dxa"/>
            <w:tcBorders>
              <w:top w:val="nil"/>
              <w:left w:val="single" w:sz="4" w:space="0" w:color="auto"/>
              <w:bottom w:val="nil"/>
              <w:right w:val="single" w:sz="4" w:space="0" w:color="auto"/>
            </w:tcBorders>
          </w:tcPr>
          <w:p w14:paraId="1A53940B"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13631F7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CBC192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71D30ED" w14:textId="77777777" w:rsidR="00A42568" w:rsidRPr="0028223D" w:rsidRDefault="00A42568" w:rsidP="00327DBC">
            <w:pPr>
              <w:rPr>
                <w:sz w:val="18"/>
                <w:szCs w:val="18"/>
              </w:rPr>
            </w:pPr>
            <w:r w:rsidRPr="0028223D">
              <w:rPr>
                <w:sz w:val="18"/>
                <w:szCs w:val="18"/>
              </w:rPr>
              <w:t>§95</w:t>
            </w:r>
          </w:p>
        </w:tc>
        <w:tc>
          <w:tcPr>
            <w:tcW w:w="5400" w:type="dxa"/>
            <w:gridSpan w:val="4"/>
            <w:tcBorders>
              <w:top w:val="nil"/>
              <w:left w:val="single" w:sz="4" w:space="0" w:color="auto"/>
              <w:bottom w:val="nil"/>
              <w:right w:val="single" w:sz="4" w:space="0" w:color="auto"/>
            </w:tcBorders>
          </w:tcPr>
          <w:p w14:paraId="75EACC6F" w14:textId="77777777" w:rsidR="00A42568" w:rsidRPr="0028223D" w:rsidRDefault="00A42568" w:rsidP="0064166F">
            <w:pPr>
              <w:rPr>
                <w:sz w:val="18"/>
                <w:szCs w:val="18"/>
              </w:rPr>
            </w:pPr>
            <w:r w:rsidRPr="0028223D">
              <w:rPr>
                <w:sz w:val="18"/>
                <w:szCs w:val="18"/>
              </w:rPr>
              <w:t>(1) Optimalizace radiační ochrany na pracovišti s možným zvýšeným ozářením z radonu musí být prováděna při překročení referenční úrovně podle § 93 odst. 1.</w:t>
            </w:r>
          </w:p>
          <w:p w14:paraId="4BB1C472" w14:textId="77777777" w:rsidR="00A42568" w:rsidRPr="0028223D" w:rsidRDefault="00A42568" w:rsidP="0064166F">
            <w:pPr>
              <w:rPr>
                <w:sz w:val="18"/>
                <w:szCs w:val="18"/>
              </w:rPr>
            </w:pPr>
            <w:r w:rsidRPr="0028223D">
              <w:rPr>
                <w:sz w:val="18"/>
                <w:szCs w:val="18"/>
              </w:rPr>
              <w:t>(2) Opatřeními k provedení optimalizace radiační ochrany podle odstavce 1 jsou zejména</w:t>
            </w:r>
          </w:p>
          <w:p w14:paraId="7DCA28A5" w14:textId="77777777" w:rsidR="00A42568" w:rsidRPr="0028223D" w:rsidRDefault="00A42568" w:rsidP="0064166F">
            <w:pPr>
              <w:rPr>
                <w:sz w:val="18"/>
                <w:szCs w:val="18"/>
              </w:rPr>
            </w:pPr>
            <w:r w:rsidRPr="0028223D">
              <w:rPr>
                <w:sz w:val="18"/>
                <w:szCs w:val="18"/>
              </w:rPr>
              <w:t>a) změna organizace, způsobu nebo režimu práce a</w:t>
            </w:r>
          </w:p>
          <w:p w14:paraId="4F863CF9" w14:textId="77777777" w:rsidR="00A42568" w:rsidRPr="0028223D" w:rsidRDefault="00A42568" w:rsidP="0064166F">
            <w:pPr>
              <w:rPr>
                <w:sz w:val="18"/>
                <w:szCs w:val="18"/>
              </w:rPr>
            </w:pPr>
            <w:r w:rsidRPr="0028223D">
              <w:rPr>
                <w:sz w:val="18"/>
                <w:szCs w:val="18"/>
              </w:rPr>
              <w:t>b) úprava pracoviště s možným zvýšeným ozářením z radonu, včetně úpravy ventilace.</w:t>
            </w:r>
          </w:p>
          <w:p w14:paraId="6BDE002F" w14:textId="77777777" w:rsidR="00A42568" w:rsidRPr="0028223D" w:rsidRDefault="00A42568" w:rsidP="0064166F">
            <w:pPr>
              <w:rPr>
                <w:sz w:val="18"/>
                <w:szCs w:val="18"/>
              </w:rPr>
            </w:pPr>
          </w:p>
        </w:tc>
        <w:tc>
          <w:tcPr>
            <w:tcW w:w="540" w:type="dxa"/>
            <w:tcBorders>
              <w:top w:val="nil"/>
              <w:left w:val="single" w:sz="4" w:space="0" w:color="auto"/>
              <w:bottom w:val="nil"/>
              <w:right w:val="single" w:sz="4" w:space="0" w:color="auto"/>
            </w:tcBorders>
          </w:tcPr>
          <w:p w14:paraId="3EBA023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0F3A444" w14:textId="77777777" w:rsidR="00A42568" w:rsidRPr="0028223D" w:rsidRDefault="00A42568">
            <w:pPr>
              <w:rPr>
                <w:sz w:val="18"/>
                <w:szCs w:val="18"/>
              </w:rPr>
            </w:pPr>
          </w:p>
        </w:tc>
      </w:tr>
      <w:tr w:rsidR="00A42568" w:rsidRPr="0028223D" w14:paraId="14030B80" w14:textId="77777777" w:rsidTr="00E660D8">
        <w:tc>
          <w:tcPr>
            <w:tcW w:w="1392" w:type="dxa"/>
            <w:tcBorders>
              <w:top w:val="nil"/>
              <w:left w:val="single" w:sz="4" w:space="0" w:color="auto"/>
              <w:bottom w:val="nil"/>
              <w:right w:val="single" w:sz="4" w:space="0" w:color="auto"/>
            </w:tcBorders>
          </w:tcPr>
          <w:p w14:paraId="559ED73C"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49B3F4E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7C7D4E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83F9395" w14:textId="77777777" w:rsidR="00A42568" w:rsidRPr="0028223D" w:rsidRDefault="00A42568" w:rsidP="00327DBC">
            <w:pPr>
              <w:rPr>
                <w:sz w:val="18"/>
                <w:szCs w:val="18"/>
              </w:rPr>
            </w:pPr>
            <w:r w:rsidRPr="0028223D">
              <w:rPr>
                <w:sz w:val="18"/>
                <w:szCs w:val="18"/>
              </w:rPr>
              <w:t>§97</w:t>
            </w:r>
          </w:p>
        </w:tc>
        <w:tc>
          <w:tcPr>
            <w:tcW w:w="5400" w:type="dxa"/>
            <w:gridSpan w:val="4"/>
            <w:tcBorders>
              <w:top w:val="nil"/>
              <w:left w:val="single" w:sz="4" w:space="0" w:color="auto"/>
              <w:bottom w:val="nil"/>
              <w:right w:val="single" w:sz="4" w:space="0" w:color="auto"/>
            </w:tcBorders>
          </w:tcPr>
          <w:p w14:paraId="6A0DAA05" w14:textId="77777777" w:rsidR="00A42568" w:rsidRPr="0028223D" w:rsidRDefault="00A42568" w:rsidP="0064166F">
            <w:pPr>
              <w:rPr>
                <w:sz w:val="18"/>
                <w:szCs w:val="18"/>
              </w:rPr>
            </w:pPr>
            <w:r w:rsidRPr="0028223D">
              <w:rPr>
                <w:sz w:val="18"/>
                <w:szCs w:val="18"/>
              </w:rPr>
              <w:t>(1) Referenční úroveň pro přírodní ozáření uvnitř budovy s obytnou nebo pobytovou místností je</w:t>
            </w:r>
          </w:p>
          <w:p w14:paraId="29407B6D" w14:textId="77777777" w:rsidR="00A42568" w:rsidRPr="0028223D" w:rsidRDefault="00A42568" w:rsidP="0064166F">
            <w:pPr>
              <w:rPr>
                <w:sz w:val="18"/>
                <w:szCs w:val="18"/>
              </w:rPr>
            </w:pPr>
            <w:r w:rsidRPr="0028223D">
              <w:rPr>
                <w:sz w:val="18"/>
                <w:szCs w:val="18"/>
              </w:rPr>
              <w:lastRenderedPageBreak/>
              <w:t>a) 300 Bq/m3 pro objemovou aktivitu radonu ve vnitřním ovzduší obytné nebo pobytové místnosti; tato hodnota se vztahuje na průměrnou hodnotu při výměně vzduchu obvyklé při užívání, nebo</w:t>
            </w:r>
          </w:p>
          <w:p w14:paraId="29CBD6DF" w14:textId="77777777" w:rsidR="00A42568" w:rsidRPr="0028223D" w:rsidRDefault="00A42568" w:rsidP="0064166F">
            <w:pPr>
              <w:rPr>
                <w:sz w:val="18"/>
                <w:szCs w:val="18"/>
              </w:rPr>
            </w:pPr>
            <w:r w:rsidRPr="0028223D">
              <w:rPr>
                <w:sz w:val="18"/>
                <w:szCs w:val="18"/>
              </w:rPr>
              <w:t>b) 1 mSv/h pro maximální příkon prostorového dávkového ekvivalentu v obytné nebo pobytové místnosti ve výšce 1 m nad podlahou a vzdálenosti 0,5 m od stěny.</w:t>
            </w:r>
          </w:p>
          <w:p w14:paraId="0BFEED6D" w14:textId="77777777" w:rsidR="00A42568" w:rsidRPr="0028223D" w:rsidRDefault="00A42568" w:rsidP="0064166F">
            <w:pPr>
              <w:rPr>
                <w:sz w:val="18"/>
                <w:szCs w:val="18"/>
              </w:rPr>
            </w:pPr>
            <w:r w:rsidRPr="0028223D">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4DE71BDB" w14:textId="77777777" w:rsidR="00A42568" w:rsidRPr="0028223D" w:rsidRDefault="00A42568" w:rsidP="0064166F">
            <w:pPr>
              <w:rPr>
                <w:sz w:val="18"/>
                <w:szCs w:val="18"/>
              </w:rPr>
            </w:pPr>
            <w:r w:rsidRPr="0028223D">
              <w:rPr>
                <w:sz w:val="18"/>
                <w:szCs w:val="18"/>
              </w:rPr>
              <w:t>(3) Při překročení referenční úrovně podle odstavce 1 musí vlastník budovy posoudit účelnost opatření spočívajících zejména v</w:t>
            </w:r>
          </w:p>
          <w:p w14:paraId="36246F4F" w14:textId="77777777" w:rsidR="00A42568" w:rsidRPr="0028223D" w:rsidRDefault="00A42568" w:rsidP="0064166F">
            <w:pPr>
              <w:rPr>
                <w:sz w:val="18"/>
                <w:szCs w:val="18"/>
              </w:rPr>
            </w:pPr>
            <w:r w:rsidRPr="0028223D">
              <w:rPr>
                <w:sz w:val="18"/>
                <w:szCs w:val="18"/>
              </w:rPr>
              <w:t>a) úpravě způsobu užívání budovy, včetně úpravy ventilace, nebo</w:t>
            </w:r>
          </w:p>
          <w:p w14:paraId="2ECEFFDE" w14:textId="77777777" w:rsidR="00A42568" w:rsidRPr="0028223D" w:rsidRDefault="00A42568" w:rsidP="0064166F">
            <w:pPr>
              <w:rPr>
                <w:sz w:val="18"/>
                <w:szCs w:val="18"/>
              </w:rPr>
            </w:pPr>
            <w:r w:rsidRPr="0028223D">
              <w:rPr>
                <w:sz w:val="18"/>
                <w:szCs w:val="18"/>
              </w:rPr>
              <w:t>b) provedení stavebních nebo technologických ozdravných opatření.</w:t>
            </w:r>
          </w:p>
          <w:p w14:paraId="563ABD24" w14:textId="77777777" w:rsidR="00A42568" w:rsidRPr="0028223D" w:rsidRDefault="00A42568" w:rsidP="0064166F">
            <w:pPr>
              <w:rPr>
                <w:sz w:val="18"/>
                <w:szCs w:val="18"/>
              </w:rPr>
            </w:pPr>
            <w:r w:rsidRPr="0028223D">
              <w:rPr>
                <w:sz w:val="18"/>
                <w:szCs w:val="18"/>
              </w:rPr>
              <w:t>(4) Při postupu podle odstavce 3 musí vlastník budovy</w:t>
            </w:r>
          </w:p>
          <w:p w14:paraId="2676F196" w14:textId="77777777" w:rsidR="00A42568" w:rsidRPr="0028223D" w:rsidRDefault="00A42568" w:rsidP="0064166F">
            <w:pPr>
              <w:rPr>
                <w:sz w:val="18"/>
                <w:szCs w:val="18"/>
              </w:rPr>
            </w:pPr>
            <w:r w:rsidRPr="0028223D">
              <w:rPr>
                <w:sz w:val="18"/>
                <w:szCs w:val="18"/>
              </w:rPr>
              <w:t>a) přiměřeně používat postupy optimalizace radiační ochrany podle § 66 odst. 1, odst. 2 písm. c) a odst. 5 atomového zákona a</w:t>
            </w:r>
          </w:p>
          <w:p w14:paraId="3C1EC35C" w14:textId="77777777" w:rsidR="00A42568" w:rsidRPr="0028223D" w:rsidRDefault="00A42568" w:rsidP="0064166F">
            <w:pPr>
              <w:rPr>
                <w:sz w:val="18"/>
                <w:szCs w:val="18"/>
              </w:rPr>
            </w:pPr>
            <w:r w:rsidRPr="0028223D">
              <w:rPr>
                <w:sz w:val="18"/>
                <w:szCs w:val="18"/>
              </w:rPr>
              <w:t>b) využívat informace o zdroji radonu a jeho závažnosti v dané situaci a dostupných typech opatření ke snížení koncentrace radonu v budově, včetně nákladů na ně.</w:t>
            </w:r>
          </w:p>
          <w:p w14:paraId="03397F49" w14:textId="77777777" w:rsidR="00A42568" w:rsidRPr="0028223D" w:rsidRDefault="00A42568" w:rsidP="0064166F">
            <w:pPr>
              <w:rPr>
                <w:sz w:val="18"/>
                <w:szCs w:val="18"/>
              </w:rPr>
            </w:pPr>
          </w:p>
        </w:tc>
        <w:tc>
          <w:tcPr>
            <w:tcW w:w="540" w:type="dxa"/>
            <w:tcBorders>
              <w:top w:val="nil"/>
              <w:left w:val="single" w:sz="4" w:space="0" w:color="auto"/>
              <w:bottom w:val="nil"/>
              <w:right w:val="single" w:sz="4" w:space="0" w:color="auto"/>
            </w:tcBorders>
          </w:tcPr>
          <w:p w14:paraId="4FD4C55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0A3B928" w14:textId="77777777" w:rsidR="00A42568" w:rsidRPr="0028223D" w:rsidRDefault="00A42568">
            <w:pPr>
              <w:rPr>
                <w:sz w:val="18"/>
                <w:szCs w:val="18"/>
              </w:rPr>
            </w:pPr>
          </w:p>
        </w:tc>
      </w:tr>
      <w:tr w:rsidR="00A42568" w:rsidRPr="0028223D" w14:paraId="7CF94E1C" w14:textId="77777777" w:rsidTr="00E660D8">
        <w:tc>
          <w:tcPr>
            <w:tcW w:w="1392" w:type="dxa"/>
            <w:tcBorders>
              <w:top w:val="nil"/>
              <w:left w:val="single" w:sz="4" w:space="0" w:color="auto"/>
              <w:bottom w:val="nil"/>
              <w:right w:val="single" w:sz="4" w:space="0" w:color="auto"/>
            </w:tcBorders>
          </w:tcPr>
          <w:p w14:paraId="53DCEA6A"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D19D83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387E16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EDE6A08" w14:textId="77777777" w:rsidR="00A42568" w:rsidRPr="0028223D" w:rsidRDefault="00A42568">
            <w:pPr>
              <w:rPr>
                <w:sz w:val="18"/>
                <w:szCs w:val="18"/>
              </w:rPr>
            </w:pPr>
            <w:r w:rsidRPr="0028223D">
              <w:rPr>
                <w:sz w:val="18"/>
                <w:szCs w:val="18"/>
              </w:rPr>
              <w:t>§155 odst.1 písm.e)</w:t>
            </w:r>
          </w:p>
        </w:tc>
        <w:tc>
          <w:tcPr>
            <w:tcW w:w="5400" w:type="dxa"/>
            <w:gridSpan w:val="4"/>
            <w:tcBorders>
              <w:top w:val="nil"/>
              <w:left w:val="single" w:sz="4" w:space="0" w:color="auto"/>
              <w:bottom w:val="nil"/>
              <w:right w:val="single" w:sz="4" w:space="0" w:color="auto"/>
            </w:tcBorders>
          </w:tcPr>
          <w:p w14:paraId="4596914B" w14:textId="77777777" w:rsidR="00A42568" w:rsidRPr="0028223D" w:rsidRDefault="00A42568" w:rsidP="0086646F">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3C50C2A9" w14:textId="77777777" w:rsidR="00A42568" w:rsidRPr="0028223D" w:rsidRDefault="00A42568" w:rsidP="0086646F">
            <w:pPr>
              <w:rPr>
                <w:sz w:val="18"/>
                <w:szCs w:val="18"/>
              </w:rPr>
            </w:pPr>
            <w:r w:rsidRPr="0028223D">
              <w:rPr>
                <w:sz w:val="18"/>
                <w:szCs w:val="18"/>
              </w:rPr>
              <w:t>e) omezení havarijního ozáření,</w:t>
            </w:r>
          </w:p>
          <w:p w14:paraId="0148B420" w14:textId="77777777" w:rsidR="00A42568" w:rsidRPr="0028223D" w:rsidRDefault="00A42568" w:rsidP="0086646F">
            <w:pPr>
              <w:rPr>
                <w:sz w:val="18"/>
                <w:szCs w:val="18"/>
              </w:rPr>
            </w:pPr>
          </w:p>
        </w:tc>
        <w:tc>
          <w:tcPr>
            <w:tcW w:w="540" w:type="dxa"/>
            <w:tcBorders>
              <w:top w:val="nil"/>
              <w:left w:val="single" w:sz="4" w:space="0" w:color="auto"/>
              <w:bottom w:val="nil"/>
              <w:right w:val="single" w:sz="4" w:space="0" w:color="auto"/>
            </w:tcBorders>
          </w:tcPr>
          <w:p w14:paraId="5D32E43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46A4C2F" w14:textId="77777777" w:rsidR="00A42568" w:rsidRPr="0028223D" w:rsidRDefault="00A42568">
            <w:pPr>
              <w:rPr>
                <w:sz w:val="18"/>
                <w:szCs w:val="18"/>
              </w:rPr>
            </w:pPr>
          </w:p>
        </w:tc>
      </w:tr>
      <w:tr w:rsidR="00A42568" w:rsidRPr="0028223D" w14:paraId="13CCD570" w14:textId="77777777" w:rsidTr="00E660D8">
        <w:tc>
          <w:tcPr>
            <w:tcW w:w="1392" w:type="dxa"/>
            <w:tcBorders>
              <w:top w:val="nil"/>
              <w:left w:val="single" w:sz="4" w:space="0" w:color="auto"/>
              <w:bottom w:val="nil"/>
              <w:right w:val="single" w:sz="4" w:space="0" w:color="auto"/>
            </w:tcBorders>
          </w:tcPr>
          <w:p w14:paraId="03367A5E"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C0114B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08526B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F2A668F" w14:textId="77777777" w:rsidR="00A42568" w:rsidRPr="0028223D" w:rsidRDefault="00A42568">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18AD6B5F" w14:textId="77777777" w:rsidR="00A42568" w:rsidRPr="0028223D" w:rsidRDefault="00A42568" w:rsidP="0086646F">
            <w:pPr>
              <w:rPr>
                <w:sz w:val="18"/>
                <w:szCs w:val="18"/>
              </w:rPr>
            </w:pPr>
            <w:r w:rsidRPr="0028223D">
              <w:rPr>
                <w:sz w:val="18"/>
                <w:szCs w:val="18"/>
              </w:rPr>
              <w:t>(3) Prováděcí právní předpis stanoví</w:t>
            </w:r>
          </w:p>
          <w:p w14:paraId="4FFCD2E2" w14:textId="77777777" w:rsidR="00A42568" w:rsidRPr="0028223D" w:rsidRDefault="00A42568" w:rsidP="0086646F">
            <w:pPr>
              <w:rPr>
                <w:sz w:val="18"/>
                <w:szCs w:val="18"/>
              </w:rPr>
            </w:pPr>
            <w:r w:rsidRPr="0028223D">
              <w:rPr>
                <w:sz w:val="18"/>
                <w:szCs w:val="18"/>
              </w:rPr>
              <w:t>b) postupy a opatření k zajištění připravenosti k odezvě na radiační mimořádnou událost.</w:t>
            </w:r>
          </w:p>
          <w:p w14:paraId="31330ADC" w14:textId="77777777" w:rsidR="00A42568" w:rsidRPr="0028223D" w:rsidRDefault="00A42568" w:rsidP="0086646F">
            <w:pPr>
              <w:rPr>
                <w:sz w:val="18"/>
                <w:szCs w:val="18"/>
              </w:rPr>
            </w:pPr>
          </w:p>
        </w:tc>
        <w:tc>
          <w:tcPr>
            <w:tcW w:w="540" w:type="dxa"/>
            <w:tcBorders>
              <w:top w:val="nil"/>
              <w:left w:val="single" w:sz="4" w:space="0" w:color="auto"/>
              <w:bottom w:val="nil"/>
              <w:right w:val="single" w:sz="4" w:space="0" w:color="auto"/>
            </w:tcBorders>
          </w:tcPr>
          <w:p w14:paraId="0E345CD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9DA3917" w14:textId="77777777" w:rsidR="00A42568" w:rsidRPr="0028223D" w:rsidRDefault="00A42568">
            <w:pPr>
              <w:rPr>
                <w:sz w:val="18"/>
                <w:szCs w:val="18"/>
              </w:rPr>
            </w:pPr>
          </w:p>
        </w:tc>
      </w:tr>
      <w:tr w:rsidR="00A42568" w:rsidRPr="0028223D" w14:paraId="2A70144B" w14:textId="77777777" w:rsidTr="00E660D8">
        <w:tc>
          <w:tcPr>
            <w:tcW w:w="1392" w:type="dxa"/>
            <w:tcBorders>
              <w:top w:val="nil"/>
              <w:left w:val="single" w:sz="4" w:space="0" w:color="auto"/>
              <w:bottom w:val="nil"/>
              <w:right w:val="single" w:sz="4" w:space="0" w:color="auto"/>
            </w:tcBorders>
          </w:tcPr>
          <w:p w14:paraId="3424F85D"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0958D6F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03C5B2A" w14:textId="77777777" w:rsidR="00A42568" w:rsidRPr="0028223D" w:rsidRDefault="00A42568" w:rsidP="00657CB4">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16821707" w14:textId="77777777" w:rsidR="00A42568" w:rsidRPr="0028223D" w:rsidRDefault="00A42568">
            <w:pPr>
              <w:rPr>
                <w:sz w:val="18"/>
                <w:szCs w:val="18"/>
              </w:rPr>
            </w:pPr>
            <w:r w:rsidRPr="0028223D">
              <w:rPr>
                <w:sz w:val="18"/>
                <w:szCs w:val="18"/>
              </w:rPr>
              <w:t>Příloha č.9</w:t>
            </w:r>
          </w:p>
        </w:tc>
        <w:tc>
          <w:tcPr>
            <w:tcW w:w="5400" w:type="dxa"/>
            <w:gridSpan w:val="4"/>
            <w:tcBorders>
              <w:top w:val="nil"/>
              <w:left w:val="single" w:sz="4" w:space="0" w:color="auto"/>
              <w:bottom w:val="nil"/>
              <w:right w:val="single" w:sz="4" w:space="0" w:color="auto"/>
            </w:tcBorders>
          </w:tcPr>
          <w:p w14:paraId="17BA26EF" w14:textId="77777777" w:rsidR="00A42568" w:rsidRPr="0028223D" w:rsidRDefault="00A42568" w:rsidP="009238AB">
            <w:pPr>
              <w:rPr>
                <w:sz w:val="18"/>
                <w:szCs w:val="18"/>
              </w:rPr>
            </w:pPr>
            <w:r w:rsidRPr="0028223D">
              <w:rPr>
                <w:sz w:val="18"/>
                <w:szCs w:val="18"/>
              </w:rPr>
              <w:t>Operační zásahovou úrovní je hodnota příkonu fotonového nebo prostorového dávkového ekvivalentu měřená ve vzdálenosti 1 m nad kontaminovaným terénem a rovnající se</w:t>
            </w:r>
          </w:p>
          <w:p w14:paraId="5B746BED" w14:textId="77777777" w:rsidR="00A42568" w:rsidRPr="0028223D" w:rsidRDefault="00A42568" w:rsidP="009238AB">
            <w:pPr>
              <w:rPr>
                <w:sz w:val="18"/>
                <w:szCs w:val="18"/>
              </w:rPr>
            </w:pPr>
            <w:r w:rsidRPr="0028223D">
              <w:rPr>
                <w:sz w:val="18"/>
                <w:szCs w:val="18"/>
              </w:rPr>
              <w:t>a) pro neodkladné ochranné opatření evakuace 1 mSv/h,</w:t>
            </w:r>
          </w:p>
          <w:p w14:paraId="1C5D396B" w14:textId="77777777" w:rsidR="00A42568" w:rsidRPr="0028223D" w:rsidRDefault="00A42568" w:rsidP="009238AB">
            <w:pPr>
              <w:rPr>
                <w:sz w:val="18"/>
                <w:szCs w:val="18"/>
              </w:rPr>
            </w:pPr>
            <w:r w:rsidRPr="0028223D">
              <w:rPr>
                <w:sz w:val="18"/>
                <w:szCs w:val="18"/>
              </w:rPr>
              <w:t>b) pro neodkladné ochranné opatření ukrytí 0,1 mSv/h,</w:t>
            </w:r>
          </w:p>
          <w:p w14:paraId="3F707AF0" w14:textId="77777777" w:rsidR="00A42568" w:rsidRPr="0028223D" w:rsidRDefault="00A42568" w:rsidP="009238AB">
            <w:pPr>
              <w:rPr>
                <w:sz w:val="18"/>
                <w:szCs w:val="18"/>
              </w:rPr>
            </w:pPr>
            <w:r w:rsidRPr="0028223D">
              <w:rPr>
                <w:sz w:val="18"/>
                <w:szCs w:val="18"/>
              </w:rPr>
              <w:t>c) pro neodkladné ochranné opatření použití jódové profylaxe při únicích obsahujících radioaktivní jódy 0,1 mSv/h.</w:t>
            </w:r>
          </w:p>
        </w:tc>
        <w:tc>
          <w:tcPr>
            <w:tcW w:w="540" w:type="dxa"/>
            <w:tcBorders>
              <w:top w:val="nil"/>
              <w:left w:val="single" w:sz="4" w:space="0" w:color="auto"/>
              <w:bottom w:val="nil"/>
              <w:right w:val="single" w:sz="4" w:space="0" w:color="auto"/>
            </w:tcBorders>
          </w:tcPr>
          <w:p w14:paraId="5929247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A6832C3" w14:textId="77777777" w:rsidR="00A42568" w:rsidRPr="0028223D" w:rsidRDefault="00A42568">
            <w:pPr>
              <w:rPr>
                <w:sz w:val="18"/>
                <w:szCs w:val="18"/>
              </w:rPr>
            </w:pPr>
          </w:p>
        </w:tc>
      </w:tr>
      <w:tr w:rsidR="00A42568" w:rsidRPr="0028223D" w14:paraId="011B2E2D" w14:textId="77777777" w:rsidTr="00E660D8">
        <w:tc>
          <w:tcPr>
            <w:tcW w:w="1392" w:type="dxa"/>
            <w:tcBorders>
              <w:top w:val="single" w:sz="4" w:space="0" w:color="auto"/>
              <w:left w:val="single" w:sz="4" w:space="0" w:color="auto"/>
              <w:bottom w:val="nil"/>
              <w:right w:val="single" w:sz="4" w:space="0" w:color="auto"/>
            </w:tcBorders>
          </w:tcPr>
          <w:p w14:paraId="28C75697" w14:textId="77777777" w:rsidR="00A42568" w:rsidRPr="0028223D" w:rsidRDefault="00A42568" w:rsidP="00557933">
            <w:pPr>
              <w:rPr>
                <w:sz w:val="18"/>
                <w:szCs w:val="18"/>
              </w:rPr>
            </w:pPr>
            <w:r w:rsidRPr="0028223D">
              <w:rPr>
                <w:sz w:val="18"/>
                <w:szCs w:val="18"/>
              </w:rPr>
              <w:t>Čl. 7 odst. 2</w:t>
            </w:r>
          </w:p>
        </w:tc>
        <w:tc>
          <w:tcPr>
            <w:tcW w:w="5387" w:type="dxa"/>
            <w:gridSpan w:val="4"/>
            <w:tcBorders>
              <w:top w:val="single" w:sz="4" w:space="0" w:color="auto"/>
              <w:left w:val="single" w:sz="4" w:space="0" w:color="auto"/>
              <w:bottom w:val="nil"/>
              <w:right w:val="single" w:sz="18" w:space="0" w:color="auto"/>
            </w:tcBorders>
          </w:tcPr>
          <w:p w14:paraId="0251B46D" w14:textId="77777777" w:rsidR="00A42568" w:rsidRPr="0028223D" w:rsidRDefault="00A42568" w:rsidP="00C74787">
            <w:pPr>
              <w:rPr>
                <w:sz w:val="18"/>
                <w:szCs w:val="18"/>
              </w:rPr>
            </w:pPr>
            <w:r w:rsidRPr="0028223D">
              <w:rPr>
                <w:sz w:val="18"/>
                <w:szCs w:val="18"/>
              </w:rPr>
              <w:t>Hodnoty zvolené pro referenční úrovně jsou závislé na druhu expoziční situace. Volby referenčních úrovní zohlední jak požadavky na radiační ochranu, tak i společenská hlediska. U ozáření obyvatelstva se při stanovení referenčních úrovní zohlední rozsah referenčních úrovní uvedených v příloze I.</w:t>
            </w:r>
          </w:p>
        </w:tc>
        <w:tc>
          <w:tcPr>
            <w:tcW w:w="925" w:type="dxa"/>
            <w:tcBorders>
              <w:top w:val="single" w:sz="4" w:space="0" w:color="auto"/>
              <w:left w:val="single" w:sz="18" w:space="0" w:color="auto"/>
              <w:bottom w:val="nil"/>
              <w:right w:val="single" w:sz="4" w:space="0" w:color="auto"/>
            </w:tcBorders>
          </w:tcPr>
          <w:p w14:paraId="13837DB6" w14:textId="77777777" w:rsidR="00A42568" w:rsidRPr="0028223D" w:rsidRDefault="00A42568" w:rsidP="00951870">
            <w:pPr>
              <w:rPr>
                <w:sz w:val="18"/>
                <w:szCs w:val="18"/>
              </w:rPr>
            </w:pPr>
            <w:r w:rsidRPr="0028223D">
              <w:rPr>
                <w:sz w:val="18"/>
                <w:szCs w:val="18"/>
              </w:rPr>
              <w:t>263/2016</w:t>
            </w:r>
          </w:p>
          <w:p w14:paraId="367A66DE" w14:textId="77777777" w:rsidR="00A42568" w:rsidRPr="0028223D" w:rsidRDefault="00A42568" w:rsidP="00951870">
            <w:pPr>
              <w:rPr>
                <w:sz w:val="18"/>
                <w:szCs w:val="18"/>
              </w:rPr>
            </w:pPr>
          </w:p>
        </w:tc>
        <w:tc>
          <w:tcPr>
            <w:tcW w:w="1116" w:type="dxa"/>
            <w:gridSpan w:val="2"/>
            <w:tcBorders>
              <w:top w:val="single" w:sz="4" w:space="0" w:color="auto"/>
              <w:left w:val="single" w:sz="4" w:space="0" w:color="auto"/>
              <w:bottom w:val="nil"/>
              <w:right w:val="single" w:sz="4" w:space="0" w:color="auto"/>
            </w:tcBorders>
          </w:tcPr>
          <w:p w14:paraId="10C92286" w14:textId="77777777" w:rsidR="00A42568" w:rsidRPr="0028223D" w:rsidRDefault="00A42568" w:rsidP="00951870">
            <w:pPr>
              <w:rPr>
                <w:sz w:val="18"/>
                <w:szCs w:val="18"/>
              </w:rPr>
            </w:pPr>
            <w:r w:rsidRPr="0028223D">
              <w:rPr>
                <w:sz w:val="18"/>
                <w:szCs w:val="18"/>
              </w:rPr>
              <w:t>§66 odst. 5</w:t>
            </w:r>
          </w:p>
        </w:tc>
        <w:tc>
          <w:tcPr>
            <w:tcW w:w="5400" w:type="dxa"/>
            <w:gridSpan w:val="4"/>
            <w:tcBorders>
              <w:top w:val="single" w:sz="4" w:space="0" w:color="auto"/>
              <w:left w:val="single" w:sz="4" w:space="0" w:color="auto"/>
              <w:bottom w:val="nil"/>
              <w:right w:val="single" w:sz="4" w:space="0" w:color="auto"/>
            </w:tcBorders>
          </w:tcPr>
          <w:p w14:paraId="0F3E3A49" w14:textId="77777777" w:rsidR="00A42568" w:rsidRPr="0028223D" w:rsidRDefault="00A42568" w:rsidP="00951870">
            <w:pPr>
              <w:rPr>
                <w:sz w:val="18"/>
                <w:szCs w:val="18"/>
              </w:rPr>
            </w:pPr>
            <w:r w:rsidRPr="0028223D">
              <w:rPr>
                <w:sz w:val="18"/>
                <w:szCs w:val="18"/>
              </w:rPr>
              <w:t>(5) Každý, kdo vykonává činnosti v rámci existující a nehodové expoziční situace, je povinen pro optimalizaci radiační ochrany obyvatelstva, radiačních pracovníků a zasahujících osob používat referenční úrovně a optimalizaci přednostně zaměřit na ozáření přesahující referenční úroveň.</w:t>
            </w:r>
          </w:p>
          <w:p w14:paraId="614EC08F" w14:textId="77777777" w:rsidR="00A42568" w:rsidRPr="0028223D" w:rsidRDefault="00A42568" w:rsidP="00951870">
            <w:pPr>
              <w:rPr>
                <w:sz w:val="18"/>
                <w:szCs w:val="18"/>
              </w:rPr>
            </w:pPr>
          </w:p>
        </w:tc>
        <w:tc>
          <w:tcPr>
            <w:tcW w:w="540" w:type="dxa"/>
            <w:tcBorders>
              <w:top w:val="single" w:sz="4" w:space="0" w:color="auto"/>
              <w:left w:val="single" w:sz="4" w:space="0" w:color="auto"/>
              <w:bottom w:val="nil"/>
              <w:right w:val="single" w:sz="4" w:space="0" w:color="auto"/>
            </w:tcBorders>
          </w:tcPr>
          <w:p w14:paraId="253E1713"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A0807AC" w14:textId="77777777" w:rsidR="00A42568" w:rsidRPr="0028223D" w:rsidRDefault="00A42568">
            <w:pPr>
              <w:rPr>
                <w:sz w:val="18"/>
                <w:szCs w:val="18"/>
              </w:rPr>
            </w:pPr>
          </w:p>
        </w:tc>
      </w:tr>
      <w:tr w:rsidR="00A42568" w:rsidRPr="0028223D" w14:paraId="3B8CBA5F" w14:textId="77777777" w:rsidTr="00E660D8">
        <w:tc>
          <w:tcPr>
            <w:tcW w:w="1392" w:type="dxa"/>
            <w:tcBorders>
              <w:top w:val="nil"/>
              <w:left w:val="single" w:sz="4" w:space="0" w:color="auto"/>
              <w:bottom w:val="nil"/>
              <w:right w:val="single" w:sz="4" w:space="0" w:color="auto"/>
            </w:tcBorders>
          </w:tcPr>
          <w:p w14:paraId="0AC71BE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3868FE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C4ADF6E" w14:textId="77777777" w:rsidR="00A42568" w:rsidRPr="0028223D" w:rsidRDefault="00A42568" w:rsidP="0095187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F6A46A1" w14:textId="77777777" w:rsidR="00A42568" w:rsidRPr="0028223D" w:rsidRDefault="00A42568" w:rsidP="00951870">
            <w:pPr>
              <w:rPr>
                <w:sz w:val="18"/>
                <w:szCs w:val="18"/>
              </w:rPr>
            </w:pPr>
            <w:r w:rsidRPr="0028223D">
              <w:rPr>
                <w:sz w:val="18"/>
                <w:szCs w:val="18"/>
              </w:rPr>
              <w:t>§66 odst.6 písm.a)</w:t>
            </w:r>
          </w:p>
        </w:tc>
        <w:tc>
          <w:tcPr>
            <w:tcW w:w="5400" w:type="dxa"/>
            <w:gridSpan w:val="4"/>
            <w:tcBorders>
              <w:top w:val="nil"/>
              <w:left w:val="single" w:sz="4" w:space="0" w:color="auto"/>
              <w:bottom w:val="nil"/>
              <w:right w:val="single" w:sz="4" w:space="0" w:color="auto"/>
            </w:tcBorders>
          </w:tcPr>
          <w:p w14:paraId="3B247182" w14:textId="77777777" w:rsidR="00A42568" w:rsidRPr="0028223D" w:rsidRDefault="00A42568" w:rsidP="00951870">
            <w:pPr>
              <w:rPr>
                <w:sz w:val="18"/>
                <w:szCs w:val="18"/>
              </w:rPr>
            </w:pPr>
            <w:r w:rsidRPr="0028223D">
              <w:rPr>
                <w:sz w:val="18"/>
                <w:szCs w:val="18"/>
              </w:rPr>
              <w:t>(6) Prováděcí právní předpis stanoví</w:t>
            </w:r>
          </w:p>
          <w:p w14:paraId="00235050" w14:textId="77777777" w:rsidR="00A42568" w:rsidRPr="0028223D" w:rsidRDefault="00A42568" w:rsidP="00951870">
            <w:pPr>
              <w:rPr>
                <w:sz w:val="18"/>
                <w:szCs w:val="18"/>
              </w:rPr>
            </w:pPr>
            <w:r w:rsidRPr="0028223D">
              <w:rPr>
                <w:sz w:val="18"/>
                <w:szCs w:val="18"/>
              </w:rPr>
              <w:t>a) referenční úrovně,</w:t>
            </w:r>
          </w:p>
          <w:p w14:paraId="65CCB67F" w14:textId="77777777" w:rsidR="00A42568" w:rsidRPr="0028223D" w:rsidRDefault="00A42568" w:rsidP="00951870">
            <w:pPr>
              <w:rPr>
                <w:sz w:val="18"/>
                <w:szCs w:val="18"/>
              </w:rPr>
            </w:pPr>
          </w:p>
        </w:tc>
        <w:tc>
          <w:tcPr>
            <w:tcW w:w="540" w:type="dxa"/>
            <w:tcBorders>
              <w:top w:val="nil"/>
              <w:left w:val="single" w:sz="4" w:space="0" w:color="auto"/>
              <w:bottom w:val="nil"/>
              <w:right w:val="single" w:sz="4" w:space="0" w:color="auto"/>
            </w:tcBorders>
          </w:tcPr>
          <w:p w14:paraId="7982112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DD83C44" w14:textId="77777777" w:rsidR="00A42568" w:rsidRPr="0028223D" w:rsidRDefault="00A42568">
            <w:pPr>
              <w:rPr>
                <w:sz w:val="18"/>
                <w:szCs w:val="18"/>
              </w:rPr>
            </w:pPr>
          </w:p>
        </w:tc>
      </w:tr>
      <w:tr w:rsidR="00A42568" w:rsidRPr="0028223D" w14:paraId="252D6069" w14:textId="77777777" w:rsidTr="00E660D8">
        <w:tc>
          <w:tcPr>
            <w:tcW w:w="1392" w:type="dxa"/>
            <w:tcBorders>
              <w:top w:val="nil"/>
              <w:left w:val="single" w:sz="4" w:space="0" w:color="auto"/>
              <w:bottom w:val="nil"/>
              <w:right w:val="single" w:sz="4" w:space="0" w:color="auto"/>
            </w:tcBorders>
          </w:tcPr>
          <w:p w14:paraId="20D694C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317181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8053814" w14:textId="77777777" w:rsidR="00A42568" w:rsidRPr="0028223D" w:rsidRDefault="00A42568" w:rsidP="0095187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B451070" w14:textId="77777777" w:rsidR="00A42568" w:rsidRPr="0028223D" w:rsidRDefault="00A42568" w:rsidP="00951870">
            <w:pPr>
              <w:rPr>
                <w:sz w:val="18"/>
                <w:szCs w:val="18"/>
              </w:rPr>
            </w:pPr>
            <w:r w:rsidRPr="0028223D">
              <w:rPr>
                <w:sz w:val="18"/>
                <w:szCs w:val="18"/>
              </w:rPr>
              <w:t>§66 odst.6 písm.b)</w:t>
            </w:r>
          </w:p>
        </w:tc>
        <w:tc>
          <w:tcPr>
            <w:tcW w:w="5400" w:type="dxa"/>
            <w:gridSpan w:val="4"/>
            <w:tcBorders>
              <w:top w:val="nil"/>
              <w:left w:val="single" w:sz="4" w:space="0" w:color="auto"/>
              <w:bottom w:val="nil"/>
              <w:right w:val="single" w:sz="4" w:space="0" w:color="auto"/>
            </w:tcBorders>
          </w:tcPr>
          <w:p w14:paraId="339462DE" w14:textId="77777777" w:rsidR="00A42568" w:rsidRPr="0028223D" w:rsidRDefault="00A42568" w:rsidP="00951870">
            <w:pPr>
              <w:rPr>
                <w:sz w:val="18"/>
                <w:szCs w:val="18"/>
              </w:rPr>
            </w:pPr>
            <w:r w:rsidRPr="0028223D">
              <w:rPr>
                <w:sz w:val="18"/>
                <w:szCs w:val="18"/>
              </w:rPr>
              <w:t>(6) Prováděcí právní předpis stanoví</w:t>
            </w:r>
          </w:p>
          <w:p w14:paraId="5EA1B1BE" w14:textId="77777777" w:rsidR="00A42568" w:rsidRPr="0028223D" w:rsidRDefault="00A42568" w:rsidP="00951870">
            <w:pPr>
              <w:rPr>
                <w:sz w:val="18"/>
                <w:szCs w:val="18"/>
              </w:rPr>
            </w:pPr>
            <w:r w:rsidRPr="0028223D">
              <w:rPr>
                <w:sz w:val="18"/>
                <w:szCs w:val="18"/>
              </w:rPr>
              <w:t>b) způsob použití referenčních úrovní,</w:t>
            </w:r>
          </w:p>
          <w:p w14:paraId="7C2CB0B8" w14:textId="77777777" w:rsidR="00A42568" w:rsidRPr="0028223D" w:rsidRDefault="00A42568" w:rsidP="00951870">
            <w:pPr>
              <w:rPr>
                <w:sz w:val="18"/>
                <w:szCs w:val="18"/>
              </w:rPr>
            </w:pPr>
          </w:p>
        </w:tc>
        <w:tc>
          <w:tcPr>
            <w:tcW w:w="540" w:type="dxa"/>
            <w:tcBorders>
              <w:top w:val="nil"/>
              <w:left w:val="single" w:sz="4" w:space="0" w:color="auto"/>
              <w:bottom w:val="nil"/>
              <w:right w:val="single" w:sz="4" w:space="0" w:color="auto"/>
            </w:tcBorders>
          </w:tcPr>
          <w:p w14:paraId="598475D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9AA4BDE" w14:textId="77777777" w:rsidR="00A42568" w:rsidRPr="0028223D" w:rsidRDefault="00A42568">
            <w:pPr>
              <w:rPr>
                <w:sz w:val="18"/>
                <w:szCs w:val="18"/>
              </w:rPr>
            </w:pPr>
          </w:p>
        </w:tc>
      </w:tr>
      <w:tr w:rsidR="00A42568" w:rsidRPr="0028223D" w14:paraId="2F1A6A26" w14:textId="77777777" w:rsidTr="00E660D8">
        <w:tc>
          <w:tcPr>
            <w:tcW w:w="1392" w:type="dxa"/>
            <w:tcBorders>
              <w:top w:val="nil"/>
              <w:left w:val="single" w:sz="4" w:space="0" w:color="auto"/>
              <w:bottom w:val="nil"/>
              <w:right w:val="single" w:sz="4" w:space="0" w:color="auto"/>
            </w:tcBorders>
          </w:tcPr>
          <w:p w14:paraId="58D8710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2755EC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BC0EEF2" w14:textId="77777777" w:rsidR="00A42568" w:rsidRPr="0028223D" w:rsidRDefault="00A42568" w:rsidP="00951870">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39BBC24" w14:textId="77777777" w:rsidR="00A42568" w:rsidRPr="0028223D" w:rsidRDefault="00A42568" w:rsidP="00951870">
            <w:pPr>
              <w:rPr>
                <w:sz w:val="18"/>
                <w:szCs w:val="18"/>
              </w:rPr>
            </w:pPr>
            <w:r w:rsidRPr="0028223D">
              <w:rPr>
                <w:sz w:val="18"/>
                <w:szCs w:val="18"/>
              </w:rPr>
              <w:t>§97 odst.1</w:t>
            </w:r>
          </w:p>
        </w:tc>
        <w:tc>
          <w:tcPr>
            <w:tcW w:w="5400" w:type="dxa"/>
            <w:gridSpan w:val="4"/>
            <w:tcBorders>
              <w:top w:val="nil"/>
              <w:left w:val="single" w:sz="4" w:space="0" w:color="auto"/>
              <w:bottom w:val="nil"/>
              <w:right w:val="single" w:sz="4" w:space="0" w:color="auto"/>
            </w:tcBorders>
          </w:tcPr>
          <w:p w14:paraId="688D9627" w14:textId="77777777" w:rsidR="00A42568" w:rsidRPr="0028223D" w:rsidRDefault="00A42568" w:rsidP="00305F35">
            <w:pPr>
              <w:rPr>
                <w:sz w:val="18"/>
                <w:szCs w:val="18"/>
              </w:rPr>
            </w:pPr>
            <w:r w:rsidRPr="0028223D">
              <w:rPr>
                <w:sz w:val="18"/>
                <w:szCs w:val="18"/>
              </w:rPr>
              <w:t>(1) Referenční úroveň pro přírodní ozáření uvnitř budovy s obytnou nebo pobytovou místností je</w:t>
            </w:r>
          </w:p>
          <w:p w14:paraId="1AC657A6" w14:textId="77777777" w:rsidR="00A42568" w:rsidRPr="0028223D" w:rsidRDefault="00A42568" w:rsidP="00305F35">
            <w:pPr>
              <w:rPr>
                <w:sz w:val="18"/>
                <w:szCs w:val="18"/>
              </w:rPr>
            </w:pPr>
            <w:r w:rsidRPr="0028223D">
              <w:rPr>
                <w:sz w:val="18"/>
                <w:szCs w:val="18"/>
              </w:rPr>
              <w:t>a) 300 Bq/m3 pro objemovou aktivitu radonu ve vnitřním ovzduší obytné nebo pobytové místnosti; tato hodnota se vztahuje na průměrnou hodnotu při výměně vzduchu obvyklé při užívání, nebo</w:t>
            </w:r>
          </w:p>
          <w:p w14:paraId="461D29FC" w14:textId="77777777" w:rsidR="00A42568" w:rsidRPr="0028223D" w:rsidRDefault="00A42568" w:rsidP="00305F35">
            <w:pPr>
              <w:rPr>
                <w:sz w:val="18"/>
                <w:szCs w:val="18"/>
              </w:rPr>
            </w:pPr>
            <w:r w:rsidRPr="0028223D">
              <w:rPr>
                <w:sz w:val="18"/>
                <w:szCs w:val="18"/>
              </w:rPr>
              <w:t>b) 1 mSv/h pro maximální příkon prostorového dávkového ekvivalentu v obytné nebo pobytové místnosti ve výšce 1 m nad podlahou a vzdálenosti 0,5 m od stěny.</w:t>
            </w:r>
          </w:p>
          <w:p w14:paraId="67E0889A" w14:textId="77777777" w:rsidR="00A42568" w:rsidRPr="0028223D" w:rsidRDefault="00A42568" w:rsidP="00305F35">
            <w:pPr>
              <w:rPr>
                <w:sz w:val="18"/>
                <w:szCs w:val="18"/>
              </w:rPr>
            </w:pPr>
            <w:r w:rsidRPr="0028223D">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2BE576E7" w14:textId="77777777" w:rsidR="00A42568" w:rsidRPr="0028223D" w:rsidRDefault="00A42568" w:rsidP="0064166F">
            <w:pPr>
              <w:rPr>
                <w:sz w:val="18"/>
                <w:szCs w:val="18"/>
              </w:rPr>
            </w:pPr>
          </w:p>
        </w:tc>
        <w:tc>
          <w:tcPr>
            <w:tcW w:w="540" w:type="dxa"/>
            <w:tcBorders>
              <w:top w:val="nil"/>
              <w:left w:val="single" w:sz="4" w:space="0" w:color="auto"/>
              <w:bottom w:val="nil"/>
              <w:right w:val="single" w:sz="4" w:space="0" w:color="auto"/>
            </w:tcBorders>
          </w:tcPr>
          <w:p w14:paraId="1D0F588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0C4205C" w14:textId="77777777" w:rsidR="00A42568" w:rsidRPr="0028223D" w:rsidRDefault="00A42568">
            <w:pPr>
              <w:rPr>
                <w:sz w:val="18"/>
                <w:szCs w:val="18"/>
              </w:rPr>
            </w:pPr>
          </w:p>
        </w:tc>
      </w:tr>
      <w:tr w:rsidR="00A42568" w:rsidRPr="0028223D" w14:paraId="6DA39AED" w14:textId="77777777" w:rsidTr="00E660D8">
        <w:tc>
          <w:tcPr>
            <w:tcW w:w="1392" w:type="dxa"/>
            <w:tcBorders>
              <w:top w:val="nil"/>
              <w:left w:val="single" w:sz="4" w:space="0" w:color="auto"/>
              <w:bottom w:val="nil"/>
              <w:right w:val="single" w:sz="4" w:space="0" w:color="auto"/>
            </w:tcBorders>
          </w:tcPr>
          <w:p w14:paraId="2367100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3DF407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6B950EC" w14:textId="77777777" w:rsidR="00A42568" w:rsidRPr="0028223D" w:rsidRDefault="00A42568" w:rsidP="00951870">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E626E4F" w14:textId="77777777" w:rsidR="00A42568" w:rsidRPr="0028223D" w:rsidRDefault="00A42568" w:rsidP="00951870">
            <w:pPr>
              <w:rPr>
                <w:sz w:val="18"/>
                <w:szCs w:val="18"/>
              </w:rPr>
            </w:pPr>
            <w:r w:rsidRPr="0028223D">
              <w:rPr>
                <w:sz w:val="18"/>
                <w:szCs w:val="18"/>
              </w:rPr>
              <w:t>§97 odst.2</w:t>
            </w:r>
          </w:p>
        </w:tc>
        <w:tc>
          <w:tcPr>
            <w:tcW w:w="5400" w:type="dxa"/>
            <w:gridSpan w:val="4"/>
            <w:tcBorders>
              <w:top w:val="nil"/>
              <w:left w:val="single" w:sz="4" w:space="0" w:color="auto"/>
              <w:bottom w:val="nil"/>
              <w:right w:val="single" w:sz="4" w:space="0" w:color="auto"/>
            </w:tcBorders>
          </w:tcPr>
          <w:p w14:paraId="512EC136" w14:textId="77777777" w:rsidR="00A42568" w:rsidRPr="0028223D" w:rsidRDefault="00A42568" w:rsidP="00305F35">
            <w:pPr>
              <w:rPr>
                <w:sz w:val="18"/>
                <w:szCs w:val="18"/>
              </w:rPr>
            </w:pPr>
            <w:r w:rsidRPr="0028223D">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09B71FD8" w14:textId="77777777" w:rsidR="00A42568" w:rsidRPr="0028223D" w:rsidRDefault="00A42568" w:rsidP="00305F35">
            <w:pPr>
              <w:rPr>
                <w:sz w:val="18"/>
                <w:szCs w:val="18"/>
              </w:rPr>
            </w:pPr>
          </w:p>
        </w:tc>
        <w:tc>
          <w:tcPr>
            <w:tcW w:w="540" w:type="dxa"/>
            <w:tcBorders>
              <w:top w:val="nil"/>
              <w:left w:val="single" w:sz="4" w:space="0" w:color="auto"/>
              <w:bottom w:val="nil"/>
              <w:right w:val="single" w:sz="4" w:space="0" w:color="auto"/>
            </w:tcBorders>
          </w:tcPr>
          <w:p w14:paraId="514D522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E563E60" w14:textId="77777777" w:rsidR="00A42568" w:rsidRPr="0028223D" w:rsidRDefault="00A42568">
            <w:pPr>
              <w:rPr>
                <w:sz w:val="18"/>
                <w:szCs w:val="18"/>
              </w:rPr>
            </w:pPr>
          </w:p>
        </w:tc>
      </w:tr>
      <w:tr w:rsidR="00A42568" w:rsidRPr="0028223D" w14:paraId="76C11D09" w14:textId="77777777" w:rsidTr="00E660D8">
        <w:tc>
          <w:tcPr>
            <w:tcW w:w="1392" w:type="dxa"/>
            <w:tcBorders>
              <w:top w:val="nil"/>
              <w:left w:val="single" w:sz="4" w:space="0" w:color="auto"/>
              <w:bottom w:val="nil"/>
              <w:right w:val="single" w:sz="4" w:space="0" w:color="auto"/>
            </w:tcBorders>
          </w:tcPr>
          <w:p w14:paraId="387B5CD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FA4E5B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40C8561" w14:textId="77777777" w:rsidR="00A42568" w:rsidRPr="0028223D" w:rsidRDefault="00A42568" w:rsidP="006200D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F659835" w14:textId="77777777" w:rsidR="00A42568" w:rsidRPr="0028223D" w:rsidRDefault="00A42568" w:rsidP="006200D9">
            <w:pPr>
              <w:rPr>
                <w:sz w:val="18"/>
                <w:szCs w:val="18"/>
              </w:rPr>
            </w:pPr>
            <w:r w:rsidRPr="0028223D">
              <w:rPr>
                <w:sz w:val="18"/>
                <w:szCs w:val="18"/>
              </w:rPr>
              <w:t>§155 odst.1 písm.e)</w:t>
            </w:r>
          </w:p>
        </w:tc>
        <w:tc>
          <w:tcPr>
            <w:tcW w:w="5400" w:type="dxa"/>
            <w:gridSpan w:val="4"/>
            <w:tcBorders>
              <w:top w:val="nil"/>
              <w:left w:val="single" w:sz="4" w:space="0" w:color="auto"/>
              <w:bottom w:val="nil"/>
              <w:right w:val="single" w:sz="4" w:space="0" w:color="auto"/>
            </w:tcBorders>
          </w:tcPr>
          <w:p w14:paraId="478CE50C" w14:textId="77777777" w:rsidR="00A42568" w:rsidRPr="0028223D" w:rsidRDefault="00A42568" w:rsidP="006200D9">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033BD541" w14:textId="77777777" w:rsidR="00A42568" w:rsidRPr="0028223D" w:rsidRDefault="00A42568" w:rsidP="006200D9">
            <w:pPr>
              <w:rPr>
                <w:sz w:val="18"/>
                <w:szCs w:val="18"/>
              </w:rPr>
            </w:pPr>
            <w:r w:rsidRPr="0028223D">
              <w:rPr>
                <w:sz w:val="18"/>
                <w:szCs w:val="18"/>
              </w:rPr>
              <w:t>e) omezení havarijního ozáření,</w:t>
            </w:r>
          </w:p>
          <w:p w14:paraId="2970D490" w14:textId="77777777" w:rsidR="00A42568" w:rsidRPr="0028223D" w:rsidRDefault="00A42568" w:rsidP="006200D9">
            <w:pPr>
              <w:rPr>
                <w:sz w:val="18"/>
                <w:szCs w:val="18"/>
              </w:rPr>
            </w:pPr>
          </w:p>
        </w:tc>
        <w:tc>
          <w:tcPr>
            <w:tcW w:w="540" w:type="dxa"/>
            <w:tcBorders>
              <w:top w:val="nil"/>
              <w:left w:val="single" w:sz="4" w:space="0" w:color="auto"/>
              <w:bottom w:val="nil"/>
              <w:right w:val="single" w:sz="4" w:space="0" w:color="auto"/>
            </w:tcBorders>
          </w:tcPr>
          <w:p w14:paraId="689769C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3C13955" w14:textId="77777777" w:rsidR="00A42568" w:rsidRPr="0028223D" w:rsidRDefault="00A42568">
            <w:pPr>
              <w:rPr>
                <w:sz w:val="18"/>
                <w:szCs w:val="18"/>
              </w:rPr>
            </w:pPr>
          </w:p>
        </w:tc>
      </w:tr>
      <w:tr w:rsidR="00A42568" w:rsidRPr="0028223D" w14:paraId="2272FEBC" w14:textId="77777777" w:rsidTr="00E660D8">
        <w:tc>
          <w:tcPr>
            <w:tcW w:w="1392" w:type="dxa"/>
            <w:tcBorders>
              <w:top w:val="nil"/>
              <w:left w:val="single" w:sz="4" w:space="0" w:color="auto"/>
              <w:bottom w:val="nil"/>
              <w:right w:val="single" w:sz="4" w:space="0" w:color="auto"/>
            </w:tcBorders>
          </w:tcPr>
          <w:p w14:paraId="6983D41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16C268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D0F27BE" w14:textId="77777777" w:rsidR="00A42568" w:rsidRPr="0028223D" w:rsidRDefault="00A42568" w:rsidP="006200D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97472ED" w14:textId="77777777" w:rsidR="00A42568" w:rsidRPr="0028223D" w:rsidRDefault="00A42568" w:rsidP="006200D9">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4369B757" w14:textId="77777777" w:rsidR="00A42568" w:rsidRPr="0028223D" w:rsidRDefault="00A42568" w:rsidP="006200D9">
            <w:pPr>
              <w:rPr>
                <w:sz w:val="18"/>
                <w:szCs w:val="18"/>
              </w:rPr>
            </w:pPr>
            <w:r w:rsidRPr="0028223D">
              <w:rPr>
                <w:sz w:val="18"/>
                <w:szCs w:val="18"/>
              </w:rPr>
              <w:t>(3) Prováděcí právní předpis stanoví</w:t>
            </w:r>
          </w:p>
          <w:p w14:paraId="49AB6078" w14:textId="77777777" w:rsidR="00A42568" w:rsidRPr="0028223D" w:rsidRDefault="00A42568" w:rsidP="006200D9">
            <w:pPr>
              <w:rPr>
                <w:sz w:val="18"/>
                <w:szCs w:val="18"/>
              </w:rPr>
            </w:pPr>
            <w:r w:rsidRPr="0028223D">
              <w:rPr>
                <w:sz w:val="18"/>
                <w:szCs w:val="18"/>
              </w:rPr>
              <w:t>b) postupy a opatření k zajištění připravenosti k odezvě na radiační mimořádnou událost.</w:t>
            </w:r>
          </w:p>
          <w:p w14:paraId="4EA0A998" w14:textId="77777777" w:rsidR="00A42568" w:rsidRPr="0028223D" w:rsidRDefault="00A42568" w:rsidP="006200D9">
            <w:pPr>
              <w:rPr>
                <w:sz w:val="18"/>
                <w:szCs w:val="18"/>
              </w:rPr>
            </w:pPr>
          </w:p>
        </w:tc>
        <w:tc>
          <w:tcPr>
            <w:tcW w:w="540" w:type="dxa"/>
            <w:tcBorders>
              <w:top w:val="nil"/>
              <w:left w:val="single" w:sz="4" w:space="0" w:color="auto"/>
              <w:bottom w:val="nil"/>
              <w:right w:val="single" w:sz="4" w:space="0" w:color="auto"/>
            </w:tcBorders>
          </w:tcPr>
          <w:p w14:paraId="0497096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151994D" w14:textId="77777777" w:rsidR="00A42568" w:rsidRPr="0028223D" w:rsidRDefault="00A42568">
            <w:pPr>
              <w:rPr>
                <w:sz w:val="18"/>
                <w:szCs w:val="18"/>
              </w:rPr>
            </w:pPr>
          </w:p>
        </w:tc>
      </w:tr>
      <w:tr w:rsidR="00A42568" w:rsidRPr="0028223D" w14:paraId="2DB395C5" w14:textId="77777777" w:rsidTr="00E660D8">
        <w:tc>
          <w:tcPr>
            <w:tcW w:w="1392" w:type="dxa"/>
            <w:tcBorders>
              <w:top w:val="nil"/>
              <w:left w:val="single" w:sz="4" w:space="0" w:color="auto"/>
              <w:bottom w:val="nil"/>
              <w:right w:val="single" w:sz="4" w:space="0" w:color="auto"/>
            </w:tcBorders>
          </w:tcPr>
          <w:p w14:paraId="30A32B0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EB6258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CCB57AF" w14:textId="77777777" w:rsidR="00A42568" w:rsidRPr="0028223D" w:rsidRDefault="00A42568" w:rsidP="00FC7890">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0FEF96BD" w14:textId="77777777" w:rsidR="00A42568" w:rsidRPr="0028223D" w:rsidRDefault="00A42568" w:rsidP="00FC7890">
            <w:pPr>
              <w:rPr>
                <w:sz w:val="18"/>
                <w:szCs w:val="18"/>
              </w:rPr>
            </w:pPr>
            <w:r w:rsidRPr="0028223D">
              <w:rPr>
                <w:sz w:val="18"/>
                <w:szCs w:val="18"/>
              </w:rPr>
              <w:t>Příloha č.9</w:t>
            </w:r>
          </w:p>
        </w:tc>
        <w:tc>
          <w:tcPr>
            <w:tcW w:w="5400" w:type="dxa"/>
            <w:gridSpan w:val="4"/>
            <w:tcBorders>
              <w:top w:val="nil"/>
              <w:left w:val="single" w:sz="4" w:space="0" w:color="auto"/>
              <w:bottom w:val="nil"/>
              <w:right w:val="single" w:sz="4" w:space="0" w:color="auto"/>
            </w:tcBorders>
          </w:tcPr>
          <w:p w14:paraId="7576930B" w14:textId="77777777" w:rsidR="00A42568" w:rsidRPr="0028223D" w:rsidRDefault="00A42568" w:rsidP="00FC7890">
            <w:pPr>
              <w:rPr>
                <w:sz w:val="18"/>
                <w:szCs w:val="18"/>
              </w:rPr>
            </w:pPr>
            <w:r w:rsidRPr="0028223D">
              <w:rPr>
                <w:sz w:val="18"/>
                <w:szCs w:val="18"/>
              </w:rPr>
              <w:t>Operační zásahovou úrovní je hodnota příkonu fotonového nebo prostorového dávkového ekvivalentu měřená ve vzdálenosti 1 m nad kontaminovaným terénem a rovnající se</w:t>
            </w:r>
          </w:p>
          <w:p w14:paraId="60F40AA6" w14:textId="77777777" w:rsidR="00A42568" w:rsidRPr="0028223D" w:rsidRDefault="00A42568" w:rsidP="00FC7890">
            <w:pPr>
              <w:rPr>
                <w:sz w:val="18"/>
                <w:szCs w:val="18"/>
              </w:rPr>
            </w:pPr>
            <w:r w:rsidRPr="0028223D">
              <w:rPr>
                <w:sz w:val="18"/>
                <w:szCs w:val="18"/>
              </w:rPr>
              <w:t>a) pro neodkladné ochranné opatření evakuace 1 mSv/h,</w:t>
            </w:r>
          </w:p>
          <w:p w14:paraId="0D4973AD" w14:textId="77777777" w:rsidR="00A42568" w:rsidRPr="0028223D" w:rsidRDefault="00A42568" w:rsidP="00FC7890">
            <w:pPr>
              <w:rPr>
                <w:sz w:val="18"/>
                <w:szCs w:val="18"/>
              </w:rPr>
            </w:pPr>
            <w:r w:rsidRPr="0028223D">
              <w:rPr>
                <w:sz w:val="18"/>
                <w:szCs w:val="18"/>
              </w:rPr>
              <w:t>b) pro neodkladné ochranné opatření ukrytí 0,1 mSv/h,</w:t>
            </w:r>
          </w:p>
          <w:p w14:paraId="55E76081" w14:textId="77777777" w:rsidR="00A42568" w:rsidRPr="0028223D" w:rsidRDefault="00A42568" w:rsidP="00FC7890">
            <w:pPr>
              <w:rPr>
                <w:sz w:val="18"/>
                <w:szCs w:val="18"/>
              </w:rPr>
            </w:pPr>
            <w:r w:rsidRPr="0028223D">
              <w:rPr>
                <w:sz w:val="18"/>
                <w:szCs w:val="18"/>
              </w:rPr>
              <w:t>c) pro neodkladné ochranné opatření použití jódové profylaxe při únicích obsahujících radioaktivní jódy 0,1 mSv/h.</w:t>
            </w:r>
          </w:p>
        </w:tc>
        <w:tc>
          <w:tcPr>
            <w:tcW w:w="540" w:type="dxa"/>
            <w:tcBorders>
              <w:top w:val="nil"/>
              <w:left w:val="single" w:sz="4" w:space="0" w:color="auto"/>
              <w:bottom w:val="nil"/>
              <w:right w:val="single" w:sz="4" w:space="0" w:color="auto"/>
            </w:tcBorders>
          </w:tcPr>
          <w:p w14:paraId="286E189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2B24FFE" w14:textId="77777777" w:rsidR="00A42568" w:rsidRPr="0028223D" w:rsidRDefault="00A42568">
            <w:pPr>
              <w:rPr>
                <w:sz w:val="18"/>
                <w:szCs w:val="18"/>
              </w:rPr>
            </w:pPr>
          </w:p>
        </w:tc>
      </w:tr>
      <w:tr w:rsidR="00A42568" w:rsidRPr="0028223D" w14:paraId="1C041001" w14:textId="77777777" w:rsidTr="00E660D8">
        <w:tc>
          <w:tcPr>
            <w:tcW w:w="1392" w:type="dxa"/>
            <w:tcBorders>
              <w:top w:val="single" w:sz="4" w:space="0" w:color="auto"/>
              <w:left w:val="single" w:sz="4" w:space="0" w:color="auto"/>
              <w:bottom w:val="nil"/>
              <w:right w:val="single" w:sz="4" w:space="0" w:color="auto"/>
            </w:tcBorders>
          </w:tcPr>
          <w:p w14:paraId="5D857FE1" w14:textId="77777777" w:rsidR="00A42568" w:rsidRPr="0028223D" w:rsidRDefault="00A42568" w:rsidP="00557933">
            <w:pPr>
              <w:rPr>
                <w:sz w:val="18"/>
                <w:szCs w:val="18"/>
              </w:rPr>
            </w:pPr>
            <w:r w:rsidRPr="0028223D">
              <w:rPr>
                <w:sz w:val="18"/>
                <w:szCs w:val="18"/>
              </w:rPr>
              <w:lastRenderedPageBreak/>
              <w:t>Čl. 7 odst. 3</w:t>
            </w:r>
          </w:p>
        </w:tc>
        <w:tc>
          <w:tcPr>
            <w:tcW w:w="5387" w:type="dxa"/>
            <w:gridSpan w:val="4"/>
            <w:tcBorders>
              <w:top w:val="single" w:sz="4" w:space="0" w:color="auto"/>
              <w:left w:val="single" w:sz="4" w:space="0" w:color="auto"/>
              <w:bottom w:val="nil"/>
              <w:right w:val="single" w:sz="18" w:space="0" w:color="auto"/>
            </w:tcBorders>
          </w:tcPr>
          <w:p w14:paraId="6587C85B" w14:textId="77777777" w:rsidR="00A42568" w:rsidRPr="0028223D" w:rsidRDefault="00A42568" w:rsidP="00C74787">
            <w:pPr>
              <w:rPr>
                <w:sz w:val="18"/>
                <w:szCs w:val="18"/>
              </w:rPr>
            </w:pPr>
            <w:r w:rsidRPr="0028223D">
              <w:rPr>
                <w:sz w:val="18"/>
                <w:szCs w:val="18"/>
              </w:rPr>
              <w:t>U existujících expozičních situací zahrnujících expozici radonu se referenční úrovně stanoví v podobě objemové aktivity radonu ve vzduchu, jak je stanovena v článku 74 pro jednotlivce z obyvatelstva a v článku 54 pro pracovníky.</w:t>
            </w:r>
          </w:p>
        </w:tc>
        <w:tc>
          <w:tcPr>
            <w:tcW w:w="925" w:type="dxa"/>
            <w:tcBorders>
              <w:top w:val="single" w:sz="4" w:space="0" w:color="auto"/>
              <w:left w:val="single" w:sz="18" w:space="0" w:color="auto"/>
              <w:bottom w:val="nil"/>
              <w:right w:val="single" w:sz="4" w:space="0" w:color="auto"/>
            </w:tcBorders>
          </w:tcPr>
          <w:p w14:paraId="251E414C" w14:textId="77777777" w:rsidR="00A42568" w:rsidRPr="0028223D" w:rsidRDefault="00A42568" w:rsidP="00951870">
            <w:pPr>
              <w:rPr>
                <w:sz w:val="18"/>
                <w:szCs w:val="18"/>
              </w:rPr>
            </w:pPr>
            <w:r w:rsidRPr="0028223D">
              <w:rPr>
                <w:sz w:val="18"/>
                <w:szCs w:val="18"/>
              </w:rPr>
              <w:t>263/2016</w:t>
            </w:r>
          </w:p>
          <w:p w14:paraId="14BBCC37" w14:textId="77777777" w:rsidR="00A42568" w:rsidRPr="0028223D" w:rsidRDefault="00A42568" w:rsidP="00951870">
            <w:pPr>
              <w:rPr>
                <w:sz w:val="18"/>
                <w:szCs w:val="18"/>
              </w:rPr>
            </w:pPr>
          </w:p>
        </w:tc>
        <w:tc>
          <w:tcPr>
            <w:tcW w:w="1116" w:type="dxa"/>
            <w:gridSpan w:val="2"/>
            <w:tcBorders>
              <w:top w:val="single" w:sz="4" w:space="0" w:color="auto"/>
              <w:left w:val="single" w:sz="4" w:space="0" w:color="auto"/>
              <w:bottom w:val="nil"/>
              <w:right w:val="single" w:sz="4" w:space="0" w:color="auto"/>
            </w:tcBorders>
          </w:tcPr>
          <w:p w14:paraId="03961806" w14:textId="77777777" w:rsidR="00A42568" w:rsidRPr="0028223D" w:rsidRDefault="00A42568" w:rsidP="00951870">
            <w:pPr>
              <w:rPr>
                <w:sz w:val="18"/>
                <w:szCs w:val="18"/>
              </w:rPr>
            </w:pPr>
            <w:r w:rsidRPr="0028223D">
              <w:rPr>
                <w:sz w:val="18"/>
                <w:szCs w:val="18"/>
              </w:rPr>
              <w:t>§66 odst. 5</w:t>
            </w:r>
          </w:p>
        </w:tc>
        <w:tc>
          <w:tcPr>
            <w:tcW w:w="5400" w:type="dxa"/>
            <w:gridSpan w:val="4"/>
            <w:tcBorders>
              <w:top w:val="single" w:sz="4" w:space="0" w:color="auto"/>
              <w:left w:val="single" w:sz="4" w:space="0" w:color="auto"/>
              <w:bottom w:val="nil"/>
              <w:right w:val="single" w:sz="4" w:space="0" w:color="auto"/>
            </w:tcBorders>
          </w:tcPr>
          <w:p w14:paraId="302460F1" w14:textId="77777777" w:rsidR="00A42568" w:rsidRPr="0028223D" w:rsidRDefault="00A42568" w:rsidP="00951870">
            <w:pPr>
              <w:rPr>
                <w:sz w:val="18"/>
                <w:szCs w:val="18"/>
              </w:rPr>
            </w:pPr>
            <w:r w:rsidRPr="0028223D">
              <w:rPr>
                <w:sz w:val="18"/>
                <w:szCs w:val="18"/>
              </w:rPr>
              <w:t>(5) Každý, kdo vykonává činnosti v rámci existující a nehodové expoziční situace, je povinen pro optimalizaci radiační ochrany obyvatelstva, radiačních pracovníků a zasahujících osob používat referenční úrovně a optimalizaci přednostně zaměřit na ozáření přesahující referenční úroveň.</w:t>
            </w:r>
          </w:p>
          <w:p w14:paraId="7EA7D151" w14:textId="77777777" w:rsidR="00A42568" w:rsidRPr="0028223D" w:rsidRDefault="00A42568" w:rsidP="00951870">
            <w:pPr>
              <w:rPr>
                <w:sz w:val="18"/>
                <w:szCs w:val="18"/>
              </w:rPr>
            </w:pPr>
          </w:p>
        </w:tc>
        <w:tc>
          <w:tcPr>
            <w:tcW w:w="540" w:type="dxa"/>
            <w:tcBorders>
              <w:top w:val="single" w:sz="4" w:space="0" w:color="auto"/>
              <w:left w:val="single" w:sz="4" w:space="0" w:color="auto"/>
              <w:bottom w:val="nil"/>
              <w:right w:val="single" w:sz="4" w:space="0" w:color="auto"/>
            </w:tcBorders>
          </w:tcPr>
          <w:p w14:paraId="0716137B"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4F5FD51" w14:textId="77777777" w:rsidR="00A42568" w:rsidRPr="0028223D" w:rsidRDefault="00A42568">
            <w:pPr>
              <w:rPr>
                <w:sz w:val="18"/>
                <w:szCs w:val="18"/>
              </w:rPr>
            </w:pPr>
          </w:p>
        </w:tc>
      </w:tr>
      <w:tr w:rsidR="00A42568" w:rsidRPr="0028223D" w14:paraId="3380918E" w14:textId="77777777" w:rsidTr="00E660D8">
        <w:tc>
          <w:tcPr>
            <w:tcW w:w="1392" w:type="dxa"/>
            <w:tcBorders>
              <w:top w:val="nil"/>
              <w:left w:val="single" w:sz="4" w:space="0" w:color="auto"/>
              <w:bottom w:val="nil"/>
              <w:right w:val="single" w:sz="4" w:space="0" w:color="auto"/>
            </w:tcBorders>
          </w:tcPr>
          <w:p w14:paraId="62E6A85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5D4F15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53C5BDF" w14:textId="77777777" w:rsidR="00A42568" w:rsidRPr="0028223D" w:rsidRDefault="00A42568" w:rsidP="0095187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79D40BE" w14:textId="77777777" w:rsidR="00A42568" w:rsidRPr="0028223D" w:rsidRDefault="00A42568" w:rsidP="00951870">
            <w:pPr>
              <w:rPr>
                <w:sz w:val="18"/>
                <w:szCs w:val="18"/>
              </w:rPr>
            </w:pPr>
            <w:r w:rsidRPr="0028223D">
              <w:rPr>
                <w:sz w:val="18"/>
                <w:szCs w:val="18"/>
              </w:rPr>
              <w:t>§66 odst.6 písm.a)</w:t>
            </w:r>
          </w:p>
        </w:tc>
        <w:tc>
          <w:tcPr>
            <w:tcW w:w="5400" w:type="dxa"/>
            <w:gridSpan w:val="4"/>
            <w:tcBorders>
              <w:top w:val="nil"/>
              <w:left w:val="single" w:sz="4" w:space="0" w:color="auto"/>
              <w:bottom w:val="nil"/>
              <w:right w:val="single" w:sz="4" w:space="0" w:color="auto"/>
            </w:tcBorders>
          </w:tcPr>
          <w:p w14:paraId="76C9A4D8" w14:textId="77777777" w:rsidR="00A42568" w:rsidRPr="0028223D" w:rsidRDefault="00A42568" w:rsidP="00951870">
            <w:pPr>
              <w:rPr>
                <w:sz w:val="18"/>
                <w:szCs w:val="18"/>
              </w:rPr>
            </w:pPr>
            <w:r w:rsidRPr="0028223D">
              <w:rPr>
                <w:sz w:val="18"/>
                <w:szCs w:val="18"/>
              </w:rPr>
              <w:t>(6) Prováděcí právní předpis stanoví</w:t>
            </w:r>
          </w:p>
          <w:p w14:paraId="30C5DAEC" w14:textId="77777777" w:rsidR="00A42568" w:rsidRPr="0028223D" w:rsidRDefault="00A42568" w:rsidP="00951870">
            <w:pPr>
              <w:rPr>
                <w:sz w:val="18"/>
                <w:szCs w:val="18"/>
              </w:rPr>
            </w:pPr>
            <w:r w:rsidRPr="0028223D">
              <w:rPr>
                <w:sz w:val="18"/>
                <w:szCs w:val="18"/>
              </w:rPr>
              <w:t>a) referenční úrovně,</w:t>
            </w:r>
          </w:p>
          <w:p w14:paraId="316C4B4E" w14:textId="77777777" w:rsidR="00A42568" w:rsidRPr="0028223D" w:rsidRDefault="00A42568" w:rsidP="00951870">
            <w:pPr>
              <w:rPr>
                <w:sz w:val="18"/>
                <w:szCs w:val="18"/>
              </w:rPr>
            </w:pPr>
          </w:p>
        </w:tc>
        <w:tc>
          <w:tcPr>
            <w:tcW w:w="540" w:type="dxa"/>
            <w:tcBorders>
              <w:top w:val="nil"/>
              <w:left w:val="single" w:sz="4" w:space="0" w:color="auto"/>
              <w:bottom w:val="nil"/>
              <w:right w:val="single" w:sz="4" w:space="0" w:color="auto"/>
            </w:tcBorders>
          </w:tcPr>
          <w:p w14:paraId="2291B25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A72DC77" w14:textId="77777777" w:rsidR="00A42568" w:rsidRPr="0028223D" w:rsidRDefault="00A42568">
            <w:pPr>
              <w:rPr>
                <w:sz w:val="18"/>
                <w:szCs w:val="18"/>
              </w:rPr>
            </w:pPr>
          </w:p>
        </w:tc>
      </w:tr>
      <w:tr w:rsidR="00A42568" w:rsidRPr="0028223D" w14:paraId="0DCBD371" w14:textId="77777777" w:rsidTr="00E660D8">
        <w:tc>
          <w:tcPr>
            <w:tcW w:w="1392" w:type="dxa"/>
            <w:tcBorders>
              <w:top w:val="nil"/>
              <w:left w:val="single" w:sz="4" w:space="0" w:color="auto"/>
              <w:bottom w:val="nil"/>
              <w:right w:val="single" w:sz="4" w:space="0" w:color="auto"/>
            </w:tcBorders>
          </w:tcPr>
          <w:p w14:paraId="665CC3A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FCA0FE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5D08933" w14:textId="77777777" w:rsidR="00A42568" w:rsidRPr="0028223D" w:rsidRDefault="00A42568" w:rsidP="0095187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C2C4E88" w14:textId="77777777" w:rsidR="00A42568" w:rsidRPr="0028223D" w:rsidRDefault="00A42568" w:rsidP="00951870">
            <w:pPr>
              <w:rPr>
                <w:sz w:val="18"/>
                <w:szCs w:val="18"/>
              </w:rPr>
            </w:pPr>
            <w:r w:rsidRPr="0028223D">
              <w:rPr>
                <w:sz w:val="18"/>
                <w:szCs w:val="18"/>
              </w:rPr>
              <w:t>§66 odst.6 písm.b)</w:t>
            </w:r>
          </w:p>
        </w:tc>
        <w:tc>
          <w:tcPr>
            <w:tcW w:w="5400" w:type="dxa"/>
            <w:gridSpan w:val="4"/>
            <w:tcBorders>
              <w:top w:val="nil"/>
              <w:left w:val="single" w:sz="4" w:space="0" w:color="auto"/>
              <w:bottom w:val="nil"/>
              <w:right w:val="single" w:sz="4" w:space="0" w:color="auto"/>
            </w:tcBorders>
          </w:tcPr>
          <w:p w14:paraId="0ACD8B8E" w14:textId="77777777" w:rsidR="00A42568" w:rsidRPr="0028223D" w:rsidRDefault="00A42568" w:rsidP="00951870">
            <w:pPr>
              <w:rPr>
                <w:sz w:val="18"/>
                <w:szCs w:val="18"/>
              </w:rPr>
            </w:pPr>
            <w:r w:rsidRPr="0028223D">
              <w:rPr>
                <w:sz w:val="18"/>
                <w:szCs w:val="18"/>
              </w:rPr>
              <w:t>(6) Prováděcí právní předpis stanoví</w:t>
            </w:r>
          </w:p>
          <w:p w14:paraId="0A6F7964" w14:textId="77777777" w:rsidR="00A42568" w:rsidRPr="0028223D" w:rsidRDefault="00A42568" w:rsidP="00951870">
            <w:pPr>
              <w:rPr>
                <w:sz w:val="18"/>
                <w:szCs w:val="18"/>
              </w:rPr>
            </w:pPr>
            <w:r w:rsidRPr="0028223D">
              <w:rPr>
                <w:sz w:val="18"/>
                <w:szCs w:val="18"/>
              </w:rPr>
              <w:t>b) způsob použití referenčních úrovní,</w:t>
            </w:r>
          </w:p>
          <w:p w14:paraId="7190AAA5" w14:textId="77777777" w:rsidR="00A42568" w:rsidRPr="0028223D" w:rsidRDefault="00A42568" w:rsidP="00951870">
            <w:pPr>
              <w:rPr>
                <w:sz w:val="18"/>
                <w:szCs w:val="18"/>
              </w:rPr>
            </w:pPr>
          </w:p>
        </w:tc>
        <w:tc>
          <w:tcPr>
            <w:tcW w:w="540" w:type="dxa"/>
            <w:tcBorders>
              <w:top w:val="nil"/>
              <w:left w:val="single" w:sz="4" w:space="0" w:color="auto"/>
              <w:bottom w:val="nil"/>
              <w:right w:val="single" w:sz="4" w:space="0" w:color="auto"/>
            </w:tcBorders>
          </w:tcPr>
          <w:p w14:paraId="55EF7A6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F384C16" w14:textId="77777777" w:rsidR="00A42568" w:rsidRPr="0028223D" w:rsidRDefault="00A42568">
            <w:pPr>
              <w:rPr>
                <w:sz w:val="18"/>
                <w:szCs w:val="18"/>
              </w:rPr>
            </w:pPr>
          </w:p>
        </w:tc>
      </w:tr>
      <w:tr w:rsidR="00A42568" w:rsidRPr="0028223D" w14:paraId="18031359" w14:textId="77777777" w:rsidTr="00E660D8">
        <w:tc>
          <w:tcPr>
            <w:tcW w:w="1392" w:type="dxa"/>
            <w:tcBorders>
              <w:top w:val="nil"/>
              <w:left w:val="single" w:sz="4" w:space="0" w:color="auto"/>
              <w:bottom w:val="nil"/>
              <w:right w:val="single" w:sz="4" w:space="0" w:color="auto"/>
            </w:tcBorders>
          </w:tcPr>
          <w:p w14:paraId="5F7B5BA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A78326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0330C6A" w14:textId="77777777" w:rsidR="00A42568" w:rsidRPr="0028223D" w:rsidRDefault="00A42568" w:rsidP="00951870">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16FF44F" w14:textId="77777777" w:rsidR="00A42568" w:rsidRPr="0028223D" w:rsidRDefault="00A42568" w:rsidP="00951870">
            <w:pPr>
              <w:rPr>
                <w:sz w:val="18"/>
                <w:szCs w:val="18"/>
              </w:rPr>
            </w:pPr>
            <w:r w:rsidRPr="0028223D">
              <w:rPr>
                <w:sz w:val="18"/>
                <w:szCs w:val="18"/>
              </w:rPr>
              <w:t>§93</w:t>
            </w:r>
          </w:p>
        </w:tc>
        <w:tc>
          <w:tcPr>
            <w:tcW w:w="5400" w:type="dxa"/>
            <w:gridSpan w:val="4"/>
            <w:tcBorders>
              <w:top w:val="nil"/>
              <w:left w:val="single" w:sz="4" w:space="0" w:color="auto"/>
              <w:bottom w:val="nil"/>
              <w:right w:val="single" w:sz="4" w:space="0" w:color="auto"/>
            </w:tcBorders>
          </w:tcPr>
          <w:p w14:paraId="0EFC3E37" w14:textId="77777777" w:rsidR="00A42568" w:rsidRPr="0028223D" w:rsidRDefault="00A42568" w:rsidP="001D2CD3">
            <w:pPr>
              <w:rPr>
                <w:sz w:val="18"/>
                <w:szCs w:val="18"/>
              </w:rPr>
            </w:pPr>
            <w:r w:rsidRPr="0028223D">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7DEB6A57" w14:textId="77777777" w:rsidR="00A42568" w:rsidRPr="0028223D" w:rsidRDefault="00A42568" w:rsidP="001D2CD3">
            <w:pPr>
              <w:rPr>
                <w:sz w:val="18"/>
                <w:szCs w:val="18"/>
              </w:rPr>
            </w:pPr>
            <w:r w:rsidRPr="0028223D">
              <w:rPr>
                <w:sz w:val="18"/>
                <w:szCs w:val="18"/>
              </w:rPr>
              <w:t>(2) Na pracovišti s možným zvýšeným ozářením z radonu, na kterém bylo zjištěno překročení referenční úrovně podle odstavce 1, musí být na základě opakovaného měření a stanovení efektivní dávky posouzeno, zda může být u některého pracovníka překročena hodnota efektivní dávky 6 mSv za 12 měsíců. V případě práce na více pracovištích s možným zvýšeným ozářením z radonu musí být efektivní dávky pracovníka sčítány.</w:t>
            </w:r>
          </w:p>
          <w:p w14:paraId="4B5B8BCF" w14:textId="77777777" w:rsidR="00A42568" w:rsidRPr="0028223D" w:rsidRDefault="00A42568" w:rsidP="001D2CD3">
            <w:pPr>
              <w:rPr>
                <w:sz w:val="18"/>
                <w:szCs w:val="18"/>
              </w:rPr>
            </w:pPr>
            <w:r w:rsidRPr="0028223D">
              <w:rPr>
                <w:sz w:val="18"/>
                <w:szCs w:val="18"/>
              </w:rPr>
              <w:t>(3) Na pracovišti s možným zvýšeným ozářením z radonu, na kterém nebylo zjištěno překročení referenční úrovně podle odstavce 1 nebo na kterém nebyla při opakovaném měření podle odstavce 2 zjištěna možnost překročení hodnoty efektivní dávky pracovníka 6 mSv za 12 měsíců, nemusí být v následujících letech měření a stanovení efektivní dávky prováděno, nedošlo-li</w:t>
            </w:r>
          </w:p>
          <w:p w14:paraId="120F55F3" w14:textId="77777777" w:rsidR="00A42568" w:rsidRPr="0028223D" w:rsidRDefault="00A42568" w:rsidP="001D2CD3">
            <w:pPr>
              <w:rPr>
                <w:sz w:val="18"/>
                <w:szCs w:val="18"/>
              </w:rPr>
            </w:pPr>
            <w:r w:rsidRPr="0028223D">
              <w:rPr>
                <w:sz w:val="18"/>
                <w:szCs w:val="18"/>
              </w:rPr>
              <w:t>a) ke změně</w:t>
            </w:r>
          </w:p>
          <w:p w14:paraId="71610545" w14:textId="77777777" w:rsidR="00A42568" w:rsidRPr="0028223D" w:rsidRDefault="00A42568" w:rsidP="001D2CD3">
            <w:pPr>
              <w:rPr>
                <w:sz w:val="18"/>
                <w:szCs w:val="18"/>
              </w:rPr>
            </w:pPr>
            <w:r w:rsidRPr="0028223D">
              <w:rPr>
                <w:sz w:val="18"/>
                <w:szCs w:val="18"/>
              </w:rPr>
              <w:t>1. pracovních podmínek,</w:t>
            </w:r>
          </w:p>
          <w:p w14:paraId="32141889" w14:textId="77777777" w:rsidR="00A42568" w:rsidRPr="0028223D" w:rsidRDefault="00A42568" w:rsidP="001D2CD3">
            <w:pPr>
              <w:rPr>
                <w:sz w:val="18"/>
                <w:szCs w:val="18"/>
              </w:rPr>
            </w:pPr>
            <w:r w:rsidRPr="0028223D">
              <w:rPr>
                <w:sz w:val="18"/>
                <w:szCs w:val="18"/>
              </w:rPr>
              <w:t>2. organizace nebo režimu práce, nebo</w:t>
            </w:r>
          </w:p>
          <w:p w14:paraId="47FE0BF9" w14:textId="77777777" w:rsidR="00A42568" w:rsidRPr="0028223D" w:rsidRDefault="00A42568" w:rsidP="001D2CD3">
            <w:pPr>
              <w:rPr>
                <w:sz w:val="18"/>
                <w:szCs w:val="18"/>
              </w:rPr>
            </w:pPr>
            <w:r w:rsidRPr="0028223D">
              <w:rPr>
                <w:sz w:val="18"/>
                <w:szCs w:val="18"/>
              </w:rPr>
              <w:t>b) k úpravě pracoviště, včetně změny ventilace.</w:t>
            </w:r>
          </w:p>
          <w:p w14:paraId="781E1EE1" w14:textId="77777777" w:rsidR="00A42568" w:rsidRPr="0028223D" w:rsidRDefault="00A42568" w:rsidP="001D2CD3">
            <w:pPr>
              <w:rPr>
                <w:sz w:val="18"/>
                <w:szCs w:val="18"/>
              </w:rPr>
            </w:pPr>
            <w:r w:rsidRPr="0028223D">
              <w:rPr>
                <w:sz w:val="18"/>
                <w:szCs w:val="18"/>
              </w:rPr>
              <w:t>(4) Na pracovišti s možným zvýšeným ozářením z radonu, na kterém byla při opakovaném měření podle odstavce 2 zjištěna možnost překročení hodnoty efektivní dávky pracovníka 6 mSv za 12 měsíců, musí být měření a stanovení efektivní dávky prováděno v každém kalendářním roce.</w:t>
            </w:r>
          </w:p>
          <w:p w14:paraId="36938C42" w14:textId="77777777" w:rsidR="00A42568" w:rsidRPr="0028223D" w:rsidRDefault="00A42568" w:rsidP="001D2CD3">
            <w:pPr>
              <w:rPr>
                <w:sz w:val="18"/>
                <w:szCs w:val="18"/>
              </w:rPr>
            </w:pPr>
          </w:p>
        </w:tc>
        <w:tc>
          <w:tcPr>
            <w:tcW w:w="540" w:type="dxa"/>
            <w:tcBorders>
              <w:top w:val="nil"/>
              <w:left w:val="single" w:sz="4" w:space="0" w:color="auto"/>
              <w:bottom w:val="nil"/>
              <w:right w:val="single" w:sz="4" w:space="0" w:color="auto"/>
            </w:tcBorders>
          </w:tcPr>
          <w:p w14:paraId="557896D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E3EBDC6" w14:textId="77777777" w:rsidR="00A42568" w:rsidRPr="0028223D" w:rsidRDefault="00A42568">
            <w:pPr>
              <w:rPr>
                <w:sz w:val="18"/>
                <w:szCs w:val="18"/>
              </w:rPr>
            </w:pPr>
          </w:p>
        </w:tc>
      </w:tr>
      <w:tr w:rsidR="00A42568" w:rsidRPr="0028223D" w14:paraId="1C431331" w14:textId="77777777" w:rsidTr="00E660D8">
        <w:tc>
          <w:tcPr>
            <w:tcW w:w="1392" w:type="dxa"/>
            <w:tcBorders>
              <w:top w:val="nil"/>
              <w:left w:val="single" w:sz="4" w:space="0" w:color="auto"/>
              <w:bottom w:val="single" w:sz="4" w:space="0" w:color="auto"/>
              <w:right w:val="single" w:sz="4" w:space="0" w:color="auto"/>
            </w:tcBorders>
          </w:tcPr>
          <w:p w14:paraId="4909FC92"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F2B5292"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5C0B633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3BEAD77A" w14:textId="77777777" w:rsidR="00A42568" w:rsidRPr="0028223D" w:rsidRDefault="00A42568">
            <w:pPr>
              <w:rPr>
                <w:sz w:val="18"/>
                <w:szCs w:val="18"/>
              </w:rPr>
            </w:pPr>
            <w:r w:rsidRPr="0028223D">
              <w:rPr>
                <w:sz w:val="18"/>
                <w:szCs w:val="18"/>
              </w:rPr>
              <w:t>§97 odst.1</w:t>
            </w:r>
          </w:p>
        </w:tc>
        <w:tc>
          <w:tcPr>
            <w:tcW w:w="5400" w:type="dxa"/>
            <w:gridSpan w:val="4"/>
            <w:tcBorders>
              <w:top w:val="nil"/>
              <w:left w:val="single" w:sz="4" w:space="0" w:color="auto"/>
              <w:bottom w:val="single" w:sz="4" w:space="0" w:color="auto"/>
              <w:right w:val="single" w:sz="4" w:space="0" w:color="auto"/>
            </w:tcBorders>
          </w:tcPr>
          <w:p w14:paraId="3B5945A0" w14:textId="77777777" w:rsidR="00A42568" w:rsidRPr="0028223D" w:rsidRDefault="00A42568" w:rsidP="00305F35">
            <w:pPr>
              <w:rPr>
                <w:sz w:val="18"/>
                <w:szCs w:val="18"/>
              </w:rPr>
            </w:pPr>
            <w:r w:rsidRPr="0028223D">
              <w:rPr>
                <w:sz w:val="18"/>
                <w:szCs w:val="18"/>
              </w:rPr>
              <w:t>(1) Referenční úroveň pro přírodní ozáření uvnitř budovy s obytnou nebo pobytovou místností je</w:t>
            </w:r>
          </w:p>
          <w:p w14:paraId="6AD0F0F3" w14:textId="77777777" w:rsidR="00A42568" w:rsidRPr="0028223D" w:rsidRDefault="00A42568" w:rsidP="00305F35">
            <w:pPr>
              <w:rPr>
                <w:sz w:val="18"/>
                <w:szCs w:val="18"/>
              </w:rPr>
            </w:pPr>
            <w:r w:rsidRPr="0028223D">
              <w:rPr>
                <w:sz w:val="18"/>
                <w:szCs w:val="18"/>
              </w:rPr>
              <w:t>a) 300 Bq/m3 pro objemovou aktivitu radonu ve vnitřním ovzduší obytné nebo pobytové místnosti; tato hodnota se vztahuje na průměrnou hodnotu při výměně vzduchu obvyklé při užívání, nebo</w:t>
            </w:r>
          </w:p>
          <w:p w14:paraId="6CB894B5" w14:textId="77777777" w:rsidR="00A42568" w:rsidRPr="0028223D" w:rsidRDefault="00A42568" w:rsidP="00305F35">
            <w:pPr>
              <w:rPr>
                <w:sz w:val="18"/>
                <w:szCs w:val="18"/>
              </w:rPr>
            </w:pPr>
            <w:r w:rsidRPr="0028223D">
              <w:rPr>
                <w:sz w:val="18"/>
                <w:szCs w:val="18"/>
              </w:rPr>
              <w:t>b) 1 mSv/h pro maximální příkon prostorového dávkového ekvivalentu v obytné nebo pobytové místnosti ve výšce 1 m nad podlahou a vzdálenosti 0,5 m od stěny.</w:t>
            </w:r>
          </w:p>
          <w:p w14:paraId="002DDC78" w14:textId="77777777" w:rsidR="00A42568" w:rsidRPr="0028223D" w:rsidRDefault="00A42568" w:rsidP="00305F35">
            <w:pPr>
              <w:rPr>
                <w:sz w:val="18"/>
                <w:szCs w:val="18"/>
              </w:rPr>
            </w:pPr>
            <w:r w:rsidRPr="0028223D">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7A6F8CAE" w14:textId="77777777" w:rsidR="00A42568" w:rsidRPr="0028223D" w:rsidRDefault="00A42568" w:rsidP="00FB2DB4">
            <w:pPr>
              <w:rPr>
                <w:sz w:val="18"/>
                <w:szCs w:val="18"/>
              </w:rPr>
            </w:pPr>
          </w:p>
        </w:tc>
        <w:tc>
          <w:tcPr>
            <w:tcW w:w="540" w:type="dxa"/>
            <w:tcBorders>
              <w:top w:val="nil"/>
              <w:left w:val="single" w:sz="4" w:space="0" w:color="auto"/>
              <w:bottom w:val="single" w:sz="4" w:space="0" w:color="auto"/>
              <w:right w:val="single" w:sz="4" w:space="0" w:color="auto"/>
            </w:tcBorders>
          </w:tcPr>
          <w:p w14:paraId="2474EC0C"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4903B63" w14:textId="77777777" w:rsidR="00A42568" w:rsidRPr="0028223D" w:rsidRDefault="00A42568">
            <w:pPr>
              <w:rPr>
                <w:sz w:val="18"/>
                <w:szCs w:val="18"/>
              </w:rPr>
            </w:pPr>
          </w:p>
        </w:tc>
      </w:tr>
      <w:tr w:rsidR="00A42568" w:rsidRPr="0028223D" w14:paraId="6A73E192" w14:textId="77777777" w:rsidTr="00E660D8">
        <w:tc>
          <w:tcPr>
            <w:tcW w:w="1392" w:type="dxa"/>
            <w:tcBorders>
              <w:top w:val="single" w:sz="4" w:space="0" w:color="auto"/>
              <w:left w:val="single" w:sz="4" w:space="0" w:color="auto"/>
              <w:bottom w:val="nil"/>
              <w:right w:val="single" w:sz="4" w:space="0" w:color="auto"/>
            </w:tcBorders>
          </w:tcPr>
          <w:p w14:paraId="54440A8D" w14:textId="77777777" w:rsidR="00A42568" w:rsidRPr="0028223D" w:rsidRDefault="00A42568" w:rsidP="004B304E">
            <w:pPr>
              <w:rPr>
                <w:sz w:val="18"/>
                <w:szCs w:val="18"/>
              </w:rPr>
            </w:pPr>
            <w:r w:rsidRPr="0028223D">
              <w:rPr>
                <w:sz w:val="18"/>
                <w:szCs w:val="18"/>
              </w:rPr>
              <w:t>Čl. 8</w:t>
            </w:r>
          </w:p>
        </w:tc>
        <w:tc>
          <w:tcPr>
            <w:tcW w:w="5387" w:type="dxa"/>
            <w:gridSpan w:val="4"/>
            <w:tcBorders>
              <w:top w:val="single" w:sz="4" w:space="0" w:color="auto"/>
              <w:left w:val="single" w:sz="4" w:space="0" w:color="auto"/>
              <w:bottom w:val="nil"/>
              <w:right w:val="single" w:sz="18" w:space="0" w:color="auto"/>
            </w:tcBorders>
          </w:tcPr>
          <w:p w14:paraId="5155B590" w14:textId="77777777" w:rsidR="00A42568" w:rsidRPr="0028223D" w:rsidRDefault="00A42568" w:rsidP="00C74787">
            <w:pPr>
              <w:rPr>
                <w:sz w:val="18"/>
                <w:szCs w:val="18"/>
              </w:rPr>
            </w:pPr>
            <w:r w:rsidRPr="0028223D">
              <w:rPr>
                <w:sz w:val="18"/>
                <w:szCs w:val="18"/>
              </w:rPr>
              <w:t>Členské státy zajistí, že s výjimkou čl. 11 odst. 2 nesmí být osoby mladší 18 let pověřeny žádnou prací, v níž budou působit jako radiační pracovníci</w:t>
            </w:r>
          </w:p>
        </w:tc>
        <w:tc>
          <w:tcPr>
            <w:tcW w:w="925" w:type="dxa"/>
            <w:tcBorders>
              <w:top w:val="single" w:sz="4" w:space="0" w:color="auto"/>
              <w:left w:val="single" w:sz="18" w:space="0" w:color="auto"/>
              <w:bottom w:val="nil"/>
              <w:right w:val="single" w:sz="4" w:space="0" w:color="auto"/>
            </w:tcBorders>
          </w:tcPr>
          <w:p w14:paraId="60233631" w14:textId="77777777" w:rsidR="00A42568" w:rsidRPr="0028223D" w:rsidRDefault="00A42568" w:rsidP="002D020D">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1E2F0AF" w14:textId="77777777" w:rsidR="00A42568" w:rsidRPr="0028223D" w:rsidRDefault="00A42568" w:rsidP="001C71FC">
            <w:pPr>
              <w:rPr>
                <w:sz w:val="18"/>
                <w:szCs w:val="18"/>
              </w:rPr>
            </w:pPr>
            <w:r w:rsidRPr="0028223D">
              <w:rPr>
                <w:sz w:val="18"/>
                <w:szCs w:val="18"/>
              </w:rPr>
              <w:t>§78 odst.2</w:t>
            </w:r>
          </w:p>
        </w:tc>
        <w:tc>
          <w:tcPr>
            <w:tcW w:w="5400" w:type="dxa"/>
            <w:gridSpan w:val="4"/>
            <w:tcBorders>
              <w:top w:val="single" w:sz="4" w:space="0" w:color="auto"/>
              <w:left w:val="single" w:sz="4" w:space="0" w:color="auto"/>
              <w:bottom w:val="nil"/>
              <w:right w:val="single" w:sz="4" w:space="0" w:color="auto"/>
            </w:tcBorders>
          </w:tcPr>
          <w:p w14:paraId="3A383F38" w14:textId="77777777" w:rsidR="00A42568" w:rsidRPr="0028223D" w:rsidRDefault="00A42568" w:rsidP="002D020D">
            <w:pPr>
              <w:rPr>
                <w:sz w:val="18"/>
                <w:szCs w:val="18"/>
              </w:rPr>
            </w:pPr>
            <w:r w:rsidRPr="0028223D">
              <w:rPr>
                <w:sz w:val="18"/>
                <w:szCs w:val="18"/>
              </w:rPr>
              <w:t>(2) Radiačním pracovníkem může být pouze pracovník starší 18 let, s výjimkou žáků a studentů ve věku od 16 do18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p w14:paraId="1ADE126D" w14:textId="77777777" w:rsidR="00A42568" w:rsidRPr="0028223D" w:rsidRDefault="00A42568" w:rsidP="002D020D">
            <w:pPr>
              <w:rPr>
                <w:sz w:val="18"/>
                <w:szCs w:val="18"/>
              </w:rPr>
            </w:pPr>
          </w:p>
        </w:tc>
        <w:tc>
          <w:tcPr>
            <w:tcW w:w="540" w:type="dxa"/>
            <w:tcBorders>
              <w:top w:val="single" w:sz="4" w:space="0" w:color="auto"/>
              <w:left w:val="single" w:sz="4" w:space="0" w:color="auto"/>
              <w:bottom w:val="nil"/>
              <w:right w:val="single" w:sz="4" w:space="0" w:color="auto"/>
            </w:tcBorders>
          </w:tcPr>
          <w:p w14:paraId="54759339"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D9DD151" w14:textId="77777777" w:rsidR="00A42568" w:rsidRPr="0028223D" w:rsidRDefault="00A42568">
            <w:pPr>
              <w:rPr>
                <w:color w:val="FF0000"/>
                <w:sz w:val="18"/>
                <w:szCs w:val="18"/>
              </w:rPr>
            </w:pPr>
          </w:p>
        </w:tc>
      </w:tr>
      <w:tr w:rsidR="00A42568" w:rsidRPr="0028223D" w14:paraId="08D30571" w14:textId="77777777" w:rsidTr="00E660D8">
        <w:tc>
          <w:tcPr>
            <w:tcW w:w="1392" w:type="dxa"/>
            <w:tcBorders>
              <w:top w:val="nil"/>
              <w:left w:val="single" w:sz="4" w:space="0" w:color="auto"/>
              <w:bottom w:val="single" w:sz="4" w:space="0" w:color="auto"/>
              <w:right w:val="single" w:sz="4" w:space="0" w:color="auto"/>
            </w:tcBorders>
          </w:tcPr>
          <w:p w14:paraId="7AA19360" w14:textId="77777777" w:rsidR="00A42568" w:rsidRPr="0028223D" w:rsidRDefault="00A42568" w:rsidP="004B304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39FB4F3"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0ED977C" w14:textId="77777777" w:rsidR="00A42568" w:rsidRPr="0028223D" w:rsidRDefault="00A42568" w:rsidP="002D020D">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5D93547" w14:textId="77777777" w:rsidR="00A42568" w:rsidRPr="0028223D" w:rsidRDefault="00A42568" w:rsidP="001C71FC">
            <w:pPr>
              <w:rPr>
                <w:sz w:val="18"/>
                <w:szCs w:val="18"/>
              </w:rPr>
            </w:pPr>
            <w:r w:rsidRPr="0028223D">
              <w:rPr>
                <w:sz w:val="18"/>
                <w:szCs w:val="18"/>
              </w:rPr>
              <w:t>§46 odst.5</w:t>
            </w:r>
          </w:p>
        </w:tc>
        <w:tc>
          <w:tcPr>
            <w:tcW w:w="5400" w:type="dxa"/>
            <w:gridSpan w:val="4"/>
            <w:tcBorders>
              <w:top w:val="nil"/>
              <w:left w:val="single" w:sz="4" w:space="0" w:color="auto"/>
              <w:bottom w:val="single" w:sz="4" w:space="0" w:color="auto"/>
              <w:right w:val="single" w:sz="4" w:space="0" w:color="auto"/>
            </w:tcBorders>
          </w:tcPr>
          <w:p w14:paraId="28DDDEB4" w14:textId="77777777" w:rsidR="00A42568" w:rsidRPr="0028223D" w:rsidRDefault="00A42568" w:rsidP="002D020D">
            <w:pPr>
              <w:rPr>
                <w:sz w:val="18"/>
                <w:szCs w:val="18"/>
              </w:rPr>
            </w:pPr>
            <w:r w:rsidRPr="0028223D">
              <w:rPr>
                <w:sz w:val="18"/>
                <w:szCs w:val="18"/>
              </w:rPr>
              <w:t>(5) Osoba mladší 18 let může do kontrolovaného pásma vstupovat, pokud se v kontrolovaném pásmu připravuje na výkon povolání nebo se v něm má podrobit lékařskému ozáření nebo nelékařskému ozáření.</w:t>
            </w:r>
          </w:p>
        </w:tc>
        <w:tc>
          <w:tcPr>
            <w:tcW w:w="540" w:type="dxa"/>
            <w:tcBorders>
              <w:top w:val="nil"/>
              <w:left w:val="single" w:sz="4" w:space="0" w:color="auto"/>
              <w:bottom w:val="single" w:sz="4" w:space="0" w:color="auto"/>
              <w:right w:val="single" w:sz="4" w:space="0" w:color="auto"/>
            </w:tcBorders>
          </w:tcPr>
          <w:p w14:paraId="62B5673F"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446BD24" w14:textId="77777777" w:rsidR="00A42568" w:rsidRPr="0028223D" w:rsidRDefault="00A42568">
            <w:pPr>
              <w:rPr>
                <w:color w:val="FF0000"/>
                <w:sz w:val="18"/>
                <w:szCs w:val="18"/>
              </w:rPr>
            </w:pPr>
          </w:p>
        </w:tc>
      </w:tr>
      <w:tr w:rsidR="00A42568" w:rsidRPr="0028223D" w14:paraId="32D777A6" w14:textId="77777777" w:rsidTr="00E660D8">
        <w:tc>
          <w:tcPr>
            <w:tcW w:w="1392" w:type="dxa"/>
            <w:tcBorders>
              <w:top w:val="single" w:sz="4" w:space="0" w:color="auto"/>
              <w:left w:val="single" w:sz="4" w:space="0" w:color="auto"/>
              <w:bottom w:val="nil"/>
              <w:right w:val="single" w:sz="4" w:space="0" w:color="auto"/>
            </w:tcBorders>
          </w:tcPr>
          <w:p w14:paraId="22848117" w14:textId="77777777" w:rsidR="00A42568" w:rsidRPr="0028223D" w:rsidRDefault="00A42568" w:rsidP="004B304E">
            <w:pPr>
              <w:rPr>
                <w:sz w:val="18"/>
                <w:szCs w:val="18"/>
              </w:rPr>
            </w:pPr>
            <w:r w:rsidRPr="0028223D">
              <w:rPr>
                <w:sz w:val="18"/>
                <w:szCs w:val="18"/>
              </w:rPr>
              <w:t>Čl. 9 odst. 1</w:t>
            </w:r>
          </w:p>
        </w:tc>
        <w:tc>
          <w:tcPr>
            <w:tcW w:w="5387" w:type="dxa"/>
            <w:gridSpan w:val="4"/>
            <w:tcBorders>
              <w:top w:val="single" w:sz="4" w:space="0" w:color="auto"/>
              <w:left w:val="single" w:sz="4" w:space="0" w:color="auto"/>
              <w:bottom w:val="nil"/>
              <w:right w:val="single" w:sz="18" w:space="0" w:color="auto"/>
            </w:tcBorders>
          </w:tcPr>
          <w:p w14:paraId="50591C4E" w14:textId="77777777" w:rsidR="00A42568" w:rsidRPr="0028223D" w:rsidRDefault="00A42568" w:rsidP="00C74787">
            <w:pPr>
              <w:rPr>
                <w:sz w:val="18"/>
                <w:szCs w:val="18"/>
              </w:rPr>
            </w:pPr>
            <w:r w:rsidRPr="0028223D">
              <w:rPr>
                <w:sz w:val="18"/>
                <w:szCs w:val="18"/>
              </w:rPr>
              <w:t>Limity ozáření pro profesní ozáření</w:t>
            </w:r>
            <w:r w:rsidRPr="0028223D">
              <w:rPr>
                <w:sz w:val="18"/>
                <w:szCs w:val="18"/>
              </w:rPr>
              <w:br/>
              <w:t>Členské státy zajistí, aby se limity ozáření profesního ozáření vztahovaly na součet profesního ozáření pracovníka ze všech autorizovaných činností za rok, na profesní ozáření radonem na pracovištích, které podle čl. 54 odst. 3 vyžaduje ohlášení, a na jiné profesní ozáření v důsledku existujících expozičních situací v souladu s čl. 100 odst. 3. Pro účely havarijního ozáření se použije článek 53.</w:t>
            </w:r>
          </w:p>
        </w:tc>
        <w:tc>
          <w:tcPr>
            <w:tcW w:w="925" w:type="dxa"/>
            <w:tcBorders>
              <w:top w:val="single" w:sz="4" w:space="0" w:color="auto"/>
              <w:left w:val="single" w:sz="18" w:space="0" w:color="auto"/>
              <w:bottom w:val="nil"/>
              <w:right w:val="single" w:sz="4" w:space="0" w:color="auto"/>
            </w:tcBorders>
          </w:tcPr>
          <w:p w14:paraId="059FCB15" w14:textId="77777777" w:rsidR="00A42568" w:rsidRPr="0028223D" w:rsidRDefault="00A42568" w:rsidP="00657CB4">
            <w:pPr>
              <w:rPr>
                <w:sz w:val="18"/>
                <w:szCs w:val="18"/>
              </w:rPr>
            </w:pPr>
            <w:r w:rsidRPr="0028223D">
              <w:rPr>
                <w:sz w:val="18"/>
                <w:szCs w:val="18"/>
              </w:rPr>
              <w:t>263/2016</w:t>
            </w:r>
          </w:p>
          <w:p w14:paraId="5E3EA9F0"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250A36B4" w14:textId="77777777" w:rsidR="00A42568" w:rsidRPr="0028223D" w:rsidRDefault="00A42568" w:rsidP="00327DBC">
            <w:pPr>
              <w:rPr>
                <w:sz w:val="18"/>
                <w:szCs w:val="18"/>
              </w:rPr>
            </w:pPr>
            <w:r w:rsidRPr="0028223D">
              <w:rPr>
                <w:sz w:val="18"/>
                <w:szCs w:val="18"/>
              </w:rPr>
              <w:t>§63 odst.1</w:t>
            </w:r>
          </w:p>
        </w:tc>
        <w:tc>
          <w:tcPr>
            <w:tcW w:w="5400" w:type="dxa"/>
            <w:gridSpan w:val="4"/>
            <w:tcBorders>
              <w:top w:val="single" w:sz="4" w:space="0" w:color="auto"/>
              <w:left w:val="single" w:sz="4" w:space="0" w:color="auto"/>
              <w:bottom w:val="nil"/>
              <w:right w:val="single" w:sz="4" w:space="0" w:color="auto"/>
            </w:tcBorders>
          </w:tcPr>
          <w:p w14:paraId="13E15B0E" w14:textId="77777777" w:rsidR="00A42568" w:rsidRPr="0028223D" w:rsidRDefault="00A42568" w:rsidP="006F45BA">
            <w:pPr>
              <w:rPr>
                <w:sz w:val="18"/>
                <w:szCs w:val="18"/>
              </w:rPr>
            </w:pPr>
            <w:r w:rsidRPr="0028223D">
              <w:rPr>
                <w:sz w:val="18"/>
                <w:szCs w:val="18"/>
              </w:rPr>
              <w:t>(1) Limitem ozáření je kvantitativní ukazatel pro omezení celkového ozáření fyzické osoby z činností v rámci plánovaných expozičních situací.</w:t>
            </w:r>
          </w:p>
          <w:p w14:paraId="476EDC63" w14:textId="77777777" w:rsidR="00A42568" w:rsidRPr="0028223D" w:rsidRDefault="00A42568" w:rsidP="00327DBC">
            <w:pPr>
              <w:rPr>
                <w:sz w:val="18"/>
                <w:szCs w:val="18"/>
              </w:rPr>
            </w:pPr>
          </w:p>
        </w:tc>
        <w:tc>
          <w:tcPr>
            <w:tcW w:w="540" w:type="dxa"/>
            <w:tcBorders>
              <w:top w:val="single" w:sz="4" w:space="0" w:color="auto"/>
              <w:left w:val="single" w:sz="4" w:space="0" w:color="auto"/>
              <w:bottom w:val="nil"/>
              <w:right w:val="single" w:sz="4" w:space="0" w:color="auto"/>
            </w:tcBorders>
          </w:tcPr>
          <w:p w14:paraId="03099391"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16ECDBC" w14:textId="77777777" w:rsidR="00A42568" w:rsidRPr="0028223D" w:rsidRDefault="00A42568">
            <w:pPr>
              <w:rPr>
                <w:color w:val="FF0000"/>
                <w:sz w:val="18"/>
                <w:szCs w:val="18"/>
              </w:rPr>
            </w:pPr>
          </w:p>
        </w:tc>
      </w:tr>
      <w:tr w:rsidR="00A42568" w:rsidRPr="0028223D" w14:paraId="7DA7D1C4" w14:textId="77777777" w:rsidTr="00E660D8">
        <w:tc>
          <w:tcPr>
            <w:tcW w:w="1392" w:type="dxa"/>
            <w:tcBorders>
              <w:top w:val="nil"/>
              <w:left w:val="single" w:sz="4" w:space="0" w:color="auto"/>
              <w:bottom w:val="nil"/>
              <w:right w:val="single" w:sz="4" w:space="0" w:color="auto"/>
            </w:tcBorders>
          </w:tcPr>
          <w:p w14:paraId="0F15D753"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53F2519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230B77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1FA3C9E" w14:textId="77777777" w:rsidR="00A42568" w:rsidRPr="0028223D" w:rsidRDefault="00A42568" w:rsidP="00327DBC">
            <w:pPr>
              <w:rPr>
                <w:sz w:val="18"/>
                <w:szCs w:val="18"/>
              </w:rPr>
            </w:pPr>
            <w:r w:rsidRPr="0028223D">
              <w:rPr>
                <w:sz w:val="18"/>
                <w:szCs w:val="18"/>
              </w:rPr>
              <w:t>§63 odst.2 písm.b)</w:t>
            </w:r>
          </w:p>
        </w:tc>
        <w:tc>
          <w:tcPr>
            <w:tcW w:w="5400" w:type="dxa"/>
            <w:gridSpan w:val="4"/>
            <w:tcBorders>
              <w:top w:val="nil"/>
              <w:left w:val="single" w:sz="4" w:space="0" w:color="auto"/>
              <w:bottom w:val="nil"/>
              <w:right w:val="single" w:sz="4" w:space="0" w:color="auto"/>
            </w:tcBorders>
          </w:tcPr>
          <w:p w14:paraId="27F4800C" w14:textId="77777777" w:rsidR="00A42568" w:rsidRPr="0028223D" w:rsidRDefault="00A42568" w:rsidP="00327DBC">
            <w:pPr>
              <w:rPr>
                <w:sz w:val="18"/>
                <w:szCs w:val="18"/>
              </w:rPr>
            </w:pPr>
            <w:r w:rsidRPr="0028223D">
              <w:rPr>
                <w:sz w:val="18"/>
                <w:szCs w:val="18"/>
              </w:rPr>
              <w:t>(2) Limity ozáření jsou</w:t>
            </w:r>
          </w:p>
          <w:p w14:paraId="69E10F91" w14:textId="77777777" w:rsidR="00A42568" w:rsidRPr="0028223D" w:rsidRDefault="00A42568" w:rsidP="00327DBC">
            <w:pPr>
              <w:rPr>
                <w:sz w:val="18"/>
                <w:szCs w:val="18"/>
              </w:rPr>
            </w:pPr>
            <w:r w:rsidRPr="0028223D">
              <w:rPr>
                <w:sz w:val="18"/>
                <w:szCs w:val="18"/>
              </w:rPr>
              <w:t>b) limity pro radiační pracovníky,</w:t>
            </w:r>
          </w:p>
          <w:p w14:paraId="7A1F2B41" w14:textId="77777777" w:rsidR="00A42568" w:rsidRPr="0028223D" w:rsidRDefault="00A42568" w:rsidP="006F45BA">
            <w:pPr>
              <w:rPr>
                <w:sz w:val="18"/>
                <w:szCs w:val="18"/>
              </w:rPr>
            </w:pPr>
          </w:p>
        </w:tc>
        <w:tc>
          <w:tcPr>
            <w:tcW w:w="540" w:type="dxa"/>
            <w:tcBorders>
              <w:top w:val="nil"/>
              <w:left w:val="single" w:sz="4" w:space="0" w:color="auto"/>
              <w:bottom w:val="nil"/>
              <w:right w:val="single" w:sz="4" w:space="0" w:color="auto"/>
            </w:tcBorders>
          </w:tcPr>
          <w:p w14:paraId="18CB46F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96D356F" w14:textId="77777777" w:rsidR="00A42568" w:rsidRPr="0028223D" w:rsidRDefault="00A42568">
            <w:pPr>
              <w:rPr>
                <w:color w:val="FF0000"/>
                <w:sz w:val="18"/>
                <w:szCs w:val="18"/>
              </w:rPr>
            </w:pPr>
          </w:p>
        </w:tc>
      </w:tr>
      <w:tr w:rsidR="00A42568" w:rsidRPr="0028223D" w14:paraId="2A7441B4" w14:textId="77777777" w:rsidTr="00E660D8">
        <w:tc>
          <w:tcPr>
            <w:tcW w:w="1392" w:type="dxa"/>
            <w:tcBorders>
              <w:top w:val="nil"/>
              <w:left w:val="single" w:sz="4" w:space="0" w:color="auto"/>
              <w:bottom w:val="nil"/>
              <w:right w:val="single" w:sz="4" w:space="0" w:color="auto"/>
            </w:tcBorders>
          </w:tcPr>
          <w:p w14:paraId="2A27425E"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3F29D4D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2D7C50D"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AAF6859" w14:textId="77777777" w:rsidR="00A42568" w:rsidRPr="0028223D" w:rsidRDefault="00A42568" w:rsidP="00B3791E">
            <w:pPr>
              <w:rPr>
                <w:sz w:val="18"/>
                <w:szCs w:val="18"/>
              </w:rPr>
            </w:pPr>
            <w:r w:rsidRPr="0028223D">
              <w:rPr>
                <w:sz w:val="18"/>
                <w:szCs w:val="18"/>
              </w:rPr>
              <w:t>§63 odst.6</w:t>
            </w:r>
          </w:p>
          <w:p w14:paraId="66431C5C" w14:textId="77777777" w:rsidR="00A42568" w:rsidRPr="0028223D" w:rsidRDefault="00A42568" w:rsidP="00B3791E">
            <w:pPr>
              <w:rPr>
                <w:sz w:val="18"/>
                <w:szCs w:val="18"/>
              </w:rPr>
            </w:pPr>
          </w:p>
        </w:tc>
        <w:tc>
          <w:tcPr>
            <w:tcW w:w="5400" w:type="dxa"/>
            <w:gridSpan w:val="4"/>
            <w:tcBorders>
              <w:top w:val="nil"/>
              <w:left w:val="single" w:sz="4" w:space="0" w:color="auto"/>
              <w:bottom w:val="nil"/>
              <w:right w:val="single" w:sz="4" w:space="0" w:color="auto"/>
            </w:tcBorders>
          </w:tcPr>
          <w:p w14:paraId="37A3E331" w14:textId="77777777" w:rsidR="00A42568" w:rsidRPr="0028223D" w:rsidRDefault="00A42568" w:rsidP="00327DBC">
            <w:pPr>
              <w:rPr>
                <w:sz w:val="18"/>
                <w:szCs w:val="18"/>
              </w:rPr>
            </w:pPr>
            <w:r w:rsidRPr="0028223D">
              <w:rPr>
                <w:sz w:val="18"/>
                <w:szCs w:val="18"/>
              </w:rPr>
              <w:t>(6) Prováděcí právní předpis stanoví hodnoty limitů ozáření a způsob nakládání s nimi.</w:t>
            </w:r>
          </w:p>
          <w:p w14:paraId="254FAC9D" w14:textId="77777777" w:rsidR="00A42568" w:rsidRPr="0028223D" w:rsidRDefault="00A42568" w:rsidP="006F45BA">
            <w:pPr>
              <w:rPr>
                <w:sz w:val="18"/>
                <w:szCs w:val="18"/>
              </w:rPr>
            </w:pPr>
          </w:p>
        </w:tc>
        <w:tc>
          <w:tcPr>
            <w:tcW w:w="540" w:type="dxa"/>
            <w:tcBorders>
              <w:top w:val="nil"/>
              <w:left w:val="single" w:sz="4" w:space="0" w:color="auto"/>
              <w:bottom w:val="nil"/>
              <w:right w:val="single" w:sz="4" w:space="0" w:color="auto"/>
            </w:tcBorders>
          </w:tcPr>
          <w:p w14:paraId="7C9DC66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BD0F5D8" w14:textId="77777777" w:rsidR="00A42568" w:rsidRPr="0028223D" w:rsidRDefault="00A42568">
            <w:pPr>
              <w:rPr>
                <w:color w:val="FF0000"/>
                <w:sz w:val="18"/>
                <w:szCs w:val="18"/>
              </w:rPr>
            </w:pPr>
          </w:p>
        </w:tc>
      </w:tr>
      <w:tr w:rsidR="00A42568" w:rsidRPr="0028223D" w14:paraId="23B3AD80" w14:textId="77777777" w:rsidTr="00E660D8">
        <w:tc>
          <w:tcPr>
            <w:tcW w:w="1392" w:type="dxa"/>
            <w:tcBorders>
              <w:top w:val="nil"/>
              <w:left w:val="single" w:sz="4" w:space="0" w:color="auto"/>
              <w:bottom w:val="nil"/>
              <w:right w:val="single" w:sz="4" w:space="0" w:color="auto"/>
            </w:tcBorders>
          </w:tcPr>
          <w:p w14:paraId="49094EE3"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052432A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8B828DA"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C041A86" w14:textId="77777777" w:rsidR="00A42568" w:rsidRPr="0028223D" w:rsidRDefault="00A42568" w:rsidP="00327DBC">
            <w:pPr>
              <w:rPr>
                <w:sz w:val="18"/>
                <w:szCs w:val="18"/>
              </w:rPr>
            </w:pPr>
            <w:r w:rsidRPr="0028223D">
              <w:rPr>
                <w:sz w:val="18"/>
                <w:szCs w:val="18"/>
              </w:rPr>
              <w:t>§97 odst.1</w:t>
            </w:r>
          </w:p>
        </w:tc>
        <w:tc>
          <w:tcPr>
            <w:tcW w:w="5400" w:type="dxa"/>
            <w:gridSpan w:val="4"/>
            <w:tcBorders>
              <w:top w:val="nil"/>
              <w:left w:val="single" w:sz="4" w:space="0" w:color="auto"/>
              <w:bottom w:val="nil"/>
              <w:right w:val="single" w:sz="4" w:space="0" w:color="auto"/>
            </w:tcBorders>
          </w:tcPr>
          <w:p w14:paraId="347A4CAA" w14:textId="77777777" w:rsidR="00A42568" w:rsidRPr="0028223D" w:rsidRDefault="00A42568" w:rsidP="00B537DD">
            <w:pPr>
              <w:rPr>
                <w:sz w:val="18"/>
                <w:szCs w:val="18"/>
              </w:rPr>
            </w:pPr>
            <w:r w:rsidRPr="0028223D">
              <w:rPr>
                <w:sz w:val="18"/>
                <w:szCs w:val="18"/>
              </w:rPr>
              <w:t>(1) Pokud může na pracovišti podle § 96 odst. 1 překročit ozáření pracovníka efektivní dávku 6 mSv za rok, pracoviště se považuje za pracoviště se zvýšeným ozářením z radonu.</w:t>
            </w:r>
          </w:p>
          <w:p w14:paraId="52DBE242" w14:textId="77777777" w:rsidR="00A42568" w:rsidRPr="0028223D" w:rsidRDefault="00A42568" w:rsidP="00B537DD">
            <w:pPr>
              <w:rPr>
                <w:sz w:val="18"/>
                <w:szCs w:val="18"/>
              </w:rPr>
            </w:pPr>
          </w:p>
        </w:tc>
        <w:tc>
          <w:tcPr>
            <w:tcW w:w="540" w:type="dxa"/>
            <w:tcBorders>
              <w:top w:val="nil"/>
              <w:left w:val="single" w:sz="4" w:space="0" w:color="auto"/>
              <w:bottom w:val="nil"/>
              <w:right w:val="single" w:sz="4" w:space="0" w:color="auto"/>
            </w:tcBorders>
          </w:tcPr>
          <w:p w14:paraId="5883E94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7990077" w14:textId="77777777" w:rsidR="00A42568" w:rsidRPr="0028223D" w:rsidRDefault="00A42568">
            <w:pPr>
              <w:rPr>
                <w:color w:val="FF0000"/>
                <w:sz w:val="18"/>
                <w:szCs w:val="18"/>
              </w:rPr>
            </w:pPr>
          </w:p>
        </w:tc>
      </w:tr>
      <w:tr w:rsidR="00A42568" w:rsidRPr="0028223D" w14:paraId="285EFDF3" w14:textId="77777777" w:rsidTr="00E660D8">
        <w:tc>
          <w:tcPr>
            <w:tcW w:w="1392" w:type="dxa"/>
            <w:tcBorders>
              <w:top w:val="nil"/>
              <w:left w:val="single" w:sz="4" w:space="0" w:color="auto"/>
              <w:bottom w:val="nil"/>
              <w:right w:val="single" w:sz="4" w:space="0" w:color="auto"/>
            </w:tcBorders>
          </w:tcPr>
          <w:p w14:paraId="3F13B9ED"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72D09C4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80922B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184CFB9" w14:textId="77777777" w:rsidR="00A42568" w:rsidRPr="0028223D" w:rsidRDefault="00A42568" w:rsidP="00327DBC">
            <w:pPr>
              <w:rPr>
                <w:sz w:val="18"/>
                <w:szCs w:val="18"/>
              </w:rPr>
            </w:pPr>
            <w:r w:rsidRPr="0028223D">
              <w:rPr>
                <w:sz w:val="18"/>
                <w:szCs w:val="18"/>
              </w:rPr>
              <w:t>§97 odst.2 písm.a)</w:t>
            </w:r>
          </w:p>
        </w:tc>
        <w:tc>
          <w:tcPr>
            <w:tcW w:w="5400" w:type="dxa"/>
            <w:gridSpan w:val="4"/>
            <w:tcBorders>
              <w:top w:val="nil"/>
              <w:left w:val="single" w:sz="4" w:space="0" w:color="auto"/>
              <w:bottom w:val="nil"/>
              <w:right w:val="single" w:sz="4" w:space="0" w:color="auto"/>
            </w:tcBorders>
          </w:tcPr>
          <w:p w14:paraId="7F21A380" w14:textId="77777777" w:rsidR="00A42568" w:rsidRPr="0028223D" w:rsidRDefault="00A42568" w:rsidP="00327DBC">
            <w:pPr>
              <w:rPr>
                <w:sz w:val="18"/>
                <w:szCs w:val="18"/>
              </w:rPr>
            </w:pPr>
            <w:r w:rsidRPr="0028223D">
              <w:rPr>
                <w:sz w:val="18"/>
                <w:szCs w:val="18"/>
              </w:rPr>
              <w:t>(2) Každý, kdo vykonává činnost na pracovišti se zvýšeným ozářením z radonu, je povinen</w:t>
            </w:r>
          </w:p>
          <w:p w14:paraId="488A67A6" w14:textId="77777777" w:rsidR="00A42568" w:rsidRPr="0028223D" w:rsidRDefault="00A42568" w:rsidP="00327DBC">
            <w:pPr>
              <w:rPr>
                <w:sz w:val="18"/>
                <w:szCs w:val="18"/>
              </w:rPr>
            </w:pPr>
            <w:r w:rsidRPr="0028223D">
              <w:rPr>
                <w:sz w:val="18"/>
                <w:szCs w:val="18"/>
              </w:rPr>
              <w:lastRenderedPageBreak/>
              <w:t>a) uplatňovat limity pro radiační pracovníky,</w:t>
            </w:r>
          </w:p>
          <w:p w14:paraId="00B738C7" w14:textId="77777777" w:rsidR="00A42568" w:rsidRPr="0028223D" w:rsidRDefault="00A42568" w:rsidP="00327DBC">
            <w:pPr>
              <w:rPr>
                <w:sz w:val="18"/>
                <w:szCs w:val="18"/>
              </w:rPr>
            </w:pPr>
          </w:p>
        </w:tc>
        <w:tc>
          <w:tcPr>
            <w:tcW w:w="540" w:type="dxa"/>
            <w:tcBorders>
              <w:top w:val="nil"/>
              <w:left w:val="single" w:sz="4" w:space="0" w:color="auto"/>
              <w:bottom w:val="nil"/>
              <w:right w:val="single" w:sz="4" w:space="0" w:color="auto"/>
            </w:tcBorders>
          </w:tcPr>
          <w:p w14:paraId="1009EC3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7B86747" w14:textId="77777777" w:rsidR="00A42568" w:rsidRPr="0028223D" w:rsidRDefault="00A42568">
            <w:pPr>
              <w:rPr>
                <w:color w:val="FF0000"/>
                <w:sz w:val="18"/>
                <w:szCs w:val="18"/>
              </w:rPr>
            </w:pPr>
          </w:p>
        </w:tc>
      </w:tr>
      <w:tr w:rsidR="00A42568" w:rsidRPr="0028223D" w14:paraId="2F34FF4B" w14:textId="77777777" w:rsidTr="00E660D8">
        <w:tc>
          <w:tcPr>
            <w:tcW w:w="1392" w:type="dxa"/>
            <w:tcBorders>
              <w:top w:val="nil"/>
              <w:left w:val="single" w:sz="4" w:space="0" w:color="auto"/>
              <w:bottom w:val="nil"/>
              <w:right w:val="single" w:sz="4" w:space="0" w:color="auto"/>
            </w:tcBorders>
          </w:tcPr>
          <w:p w14:paraId="5F412BB1"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62360C0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E78438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6C29955" w14:textId="77777777" w:rsidR="00A42568" w:rsidRPr="0028223D" w:rsidRDefault="00A42568" w:rsidP="001C71FC">
            <w:pPr>
              <w:rPr>
                <w:sz w:val="18"/>
                <w:szCs w:val="18"/>
              </w:rPr>
            </w:pPr>
            <w:r w:rsidRPr="0028223D">
              <w:rPr>
                <w:sz w:val="18"/>
                <w:szCs w:val="18"/>
              </w:rPr>
              <w:t>§4 odst.2 písm.b)</w:t>
            </w:r>
          </w:p>
        </w:tc>
        <w:tc>
          <w:tcPr>
            <w:tcW w:w="5400" w:type="dxa"/>
            <w:gridSpan w:val="4"/>
            <w:tcBorders>
              <w:top w:val="nil"/>
              <w:left w:val="single" w:sz="4" w:space="0" w:color="auto"/>
              <w:bottom w:val="nil"/>
              <w:right w:val="single" w:sz="4" w:space="0" w:color="auto"/>
            </w:tcBorders>
          </w:tcPr>
          <w:p w14:paraId="22813A2E" w14:textId="77777777" w:rsidR="00A42568" w:rsidRPr="0028223D" w:rsidRDefault="00A42568" w:rsidP="002F2050">
            <w:pPr>
              <w:rPr>
                <w:sz w:val="18"/>
                <w:szCs w:val="18"/>
              </w:rPr>
            </w:pPr>
            <w:r w:rsidRPr="0028223D">
              <w:rPr>
                <w:sz w:val="18"/>
                <w:szCs w:val="18"/>
              </w:rPr>
              <w:t>(2) Posuzování, zda nedošlo k překročení limitů pro radiačního pracovníka, musí</w:t>
            </w:r>
          </w:p>
          <w:p w14:paraId="52A1CA8E" w14:textId="77777777" w:rsidR="00A42568" w:rsidRPr="0028223D" w:rsidRDefault="00A42568" w:rsidP="002F2050">
            <w:pPr>
              <w:rPr>
                <w:sz w:val="18"/>
                <w:szCs w:val="18"/>
              </w:rPr>
            </w:pPr>
            <w:r w:rsidRPr="0028223D">
              <w:rPr>
                <w:sz w:val="18"/>
                <w:szCs w:val="18"/>
              </w:rPr>
              <w:t>b) zohlednit součet dávek ze všech cest ozáření a při všech pracovních činnostech, které radiační pracovník vykonává, a</w:t>
            </w:r>
          </w:p>
          <w:p w14:paraId="23E48D3E" w14:textId="77777777" w:rsidR="00A42568" w:rsidRPr="0028223D" w:rsidRDefault="00A42568" w:rsidP="002F2050">
            <w:pPr>
              <w:rPr>
                <w:sz w:val="18"/>
                <w:szCs w:val="18"/>
              </w:rPr>
            </w:pPr>
          </w:p>
        </w:tc>
        <w:tc>
          <w:tcPr>
            <w:tcW w:w="540" w:type="dxa"/>
            <w:tcBorders>
              <w:top w:val="nil"/>
              <w:left w:val="single" w:sz="4" w:space="0" w:color="auto"/>
              <w:bottom w:val="nil"/>
              <w:right w:val="single" w:sz="4" w:space="0" w:color="auto"/>
            </w:tcBorders>
          </w:tcPr>
          <w:p w14:paraId="120B4D5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6A26622" w14:textId="77777777" w:rsidR="00A42568" w:rsidRPr="0028223D" w:rsidRDefault="00A42568">
            <w:pPr>
              <w:rPr>
                <w:color w:val="FF0000"/>
                <w:sz w:val="18"/>
                <w:szCs w:val="18"/>
              </w:rPr>
            </w:pPr>
          </w:p>
        </w:tc>
      </w:tr>
      <w:tr w:rsidR="00A42568" w:rsidRPr="0028223D" w14:paraId="1B4AC645" w14:textId="77777777" w:rsidTr="00E660D8">
        <w:tc>
          <w:tcPr>
            <w:tcW w:w="1392" w:type="dxa"/>
            <w:tcBorders>
              <w:top w:val="nil"/>
              <w:left w:val="single" w:sz="4" w:space="0" w:color="auto"/>
              <w:bottom w:val="single" w:sz="4" w:space="0" w:color="auto"/>
              <w:right w:val="single" w:sz="4" w:space="0" w:color="auto"/>
            </w:tcBorders>
          </w:tcPr>
          <w:p w14:paraId="1F32AB07" w14:textId="77777777" w:rsidR="00A42568" w:rsidRPr="0028223D" w:rsidRDefault="00A42568" w:rsidP="004B304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5D7E9A8"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72BC21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4C31546" w14:textId="77777777" w:rsidR="00A42568" w:rsidRPr="0028223D" w:rsidRDefault="00A42568" w:rsidP="001C71FC">
            <w:pPr>
              <w:rPr>
                <w:sz w:val="18"/>
                <w:szCs w:val="18"/>
              </w:rPr>
            </w:pPr>
            <w:r w:rsidRPr="0028223D">
              <w:rPr>
                <w:sz w:val="18"/>
                <w:szCs w:val="18"/>
              </w:rPr>
              <w:t>§4 odst.2 písm.c)</w:t>
            </w:r>
          </w:p>
        </w:tc>
        <w:tc>
          <w:tcPr>
            <w:tcW w:w="5400" w:type="dxa"/>
            <w:gridSpan w:val="4"/>
            <w:tcBorders>
              <w:top w:val="nil"/>
              <w:left w:val="single" w:sz="4" w:space="0" w:color="auto"/>
              <w:bottom w:val="single" w:sz="4" w:space="0" w:color="auto"/>
              <w:right w:val="single" w:sz="4" w:space="0" w:color="auto"/>
            </w:tcBorders>
          </w:tcPr>
          <w:p w14:paraId="2B13FB91" w14:textId="77777777" w:rsidR="00A42568" w:rsidRPr="0028223D" w:rsidRDefault="00A42568" w:rsidP="00305F35">
            <w:pPr>
              <w:rPr>
                <w:sz w:val="18"/>
                <w:szCs w:val="18"/>
              </w:rPr>
            </w:pPr>
            <w:r w:rsidRPr="0028223D">
              <w:rPr>
                <w:sz w:val="18"/>
                <w:szCs w:val="18"/>
              </w:rPr>
              <w:t>(2) Posuzování, zda nedošlo k překročení limitů pro radiačního pracovníka, musí</w:t>
            </w:r>
          </w:p>
          <w:p w14:paraId="38A6BB0C" w14:textId="77777777" w:rsidR="00A42568" w:rsidRPr="0028223D" w:rsidRDefault="00A42568" w:rsidP="002F2050">
            <w:pPr>
              <w:rPr>
                <w:sz w:val="18"/>
                <w:szCs w:val="18"/>
              </w:rPr>
            </w:pPr>
            <w:r w:rsidRPr="0028223D">
              <w:rPr>
                <w:sz w:val="18"/>
                <w:szCs w:val="18"/>
              </w:rPr>
              <w:t>c) zohlednit v případě radiačního pracovníka, který není externím pracovníkem, vykonávání pracovních činností, při kterých je vystaven ozáření podléhajícímu limitům pro radiačního pracovníka, pro více ohlašovatelů, registrantů nebo držitelů povolení.</w:t>
            </w:r>
          </w:p>
        </w:tc>
        <w:tc>
          <w:tcPr>
            <w:tcW w:w="540" w:type="dxa"/>
            <w:tcBorders>
              <w:top w:val="nil"/>
              <w:left w:val="single" w:sz="4" w:space="0" w:color="auto"/>
              <w:bottom w:val="single" w:sz="4" w:space="0" w:color="auto"/>
              <w:right w:val="single" w:sz="4" w:space="0" w:color="auto"/>
            </w:tcBorders>
          </w:tcPr>
          <w:p w14:paraId="6F629F3C"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583C5DF" w14:textId="77777777" w:rsidR="00A42568" w:rsidRPr="0028223D" w:rsidRDefault="00A42568">
            <w:pPr>
              <w:rPr>
                <w:color w:val="FF0000"/>
                <w:sz w:val="18"/>
                <w:szCs w:val="18"/>
              </w:rPr>
            </w:pPr>
          </w:p>
        </w:tc>
      </w:tr>
      <w:tr w:rsidR="00A42568" w:rsidRPr="0028223D" w14:paraId="7E9D5810" w14:textId="77777777" w:rsidTr="00E660D8">
        <w:tc>
          <w:tcPr>
            <w:tcW w:w="1392" w:type="dxa"/>
            <w:tcBorders>
              <w:top w:val="single" w:sz="4" w:space="0" w:color="auto"/>
              <w:left w:val="single" w:sz="4" w:space="0" w:color="auto"/>
              <w:bottom w:val="single" w:sz="4" w:space="0" w:color="auto"/>
              <w:right w:val="single" w:sz="4" w:space="0" w:color="auto"/>
            </w:tcBorders>
          </w:tcPr>
          <w:p w14:paraId="1EA4F8C5" w14:textId="77777777" w:rsidR="00A42568" w:rsidRPr="0028223D" w:rsidRDefault="00A42568" w:rsidP="00557933">
            <w:pPr>
              <w:rPr>
                <w:sz w:val="18"/>
                <w:szCs w:val="18"/>
              </w:rPr>
            </w:pPr>
            <w:r w:rsidRPr="0028223D">
              <w:rPr>
                <w:sz w:val="18"/>
                <w:szCs w:val="18"/>
              </w:rPr>
              <w:t>Čl. 9 odst. 2</w:t>
            </w:r>
          </w:p>
        </w:tc>
        <w:tc>
          <w:tcPr>
            <w:tcW w:w="5387" w:type="dxa"/>
            <w:gridSpan w:val="4"/>
            <w:tcBorders>
              <w:top w:val="single" w:sz="4" w:space="0" w:color="auto"/>
              <w:left w:val="single" w:sz="4" w:space="0" w:color="auto"/>
              <w:bottom w:val="single" w:sz="4" w:space="0" w:color="auto"/>
              <w:right w:val="single" w:sz="18" w:space="0" w:color="auto"/>
            </w:tcBorders>
          </w:tcPr>
          <w:p w14:paraId="39E85DC8" w14:textId="77777777" w:rsidR="00A42568" w:rsidRPr="0028223D" w:rsidRDefault="00A42568" w:rsidP="00C74787">
            <w:pPr>
              <w:rPr>
                <w:sz w:val="18"/>
                <w:szCs w:val="18"/>
              </w:rPr>
            </w:pPr>
            <w:r w:rsidRPr="0028223D">
              <w:rPr>
                <w:sz w:val="18"/>
                <w:szCs w:val="18"/>
              </w:rPr>
              <w:t>Limit efektivní dávky pro profesní ozáření je 20 mSv v každém jednotlivém roce. Za zvláštních okolností nebo v případě určitých expozičních situací určených ve vnitrostátních právních předpisech však může příslušný orgán v jednotlivém roce schválit vyšší efektivní dávku až do 50 mSv, pokud průměrná roční dávka za každých pět po sobě jdoucích let, včetně let, v nichž byl limit překročen, nepřekročí 20 mSv.</w:t>
            </w:r>
          </w:p>
        </w:tc>
        <w:tc>
          <w:tcPr>
            <w:tcW w:w="925" w:type="dxa"/>
            <w:tcBorders>
              <w:top w:val="single" w:sz="4" w:space="0" w:color="auto"/>
              <w:left w:val="single" w:sz="18" w:space="0" w:color="auto"/>
              <w:bottom w:val="single" w:sz="4" w:space="0" w:color="auto"/>
              <w:right w:val="single" w:sz="4" w:space="0" w:color="auto"/>
            </w:tcBorders>
          </w:tcPr>
          <w:p w14:paraId="22628EAF"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A089EED" w14:textId="77777777" w:rsidR="00A42568" w:rsidRPr="0028223D" w:rsidRDefault="00A42568">
            <w:pPr>
              <w:rPr>
                <w:sz w:val="18"/>
                <w:szCs w:val="18"/>
              </w:rPr>
            </w:pPr>
            <w:r w:rsidRPr="0028223D">
              <w:rPr>
                <w:sz w:val="18"/>
                <w:szCs w:val="18"/>
              </w:rPr>
              <w:t>§4 odst.1 písm.a)</w:t>
            </w:r>
          </w:p>
        </w:tc>
        <w:tc>
          <w:tcPr>
            <w:tcW w:w="5400" w:type="dxa"/>
            <w:gridSpan w:val="4"/>
            <w:tcBorders>
              <w:top w:val="single" w:sz="4" w:space="0" w:color="auto"/>
              <w:left w:val="single" w:sz="4" w:space="0" w:color="auto"/>
              <w:bottom w:val="single" w:sz="4" w:space="0" w:color="auto"/>
              <w:right w:val="single" w:sz="4" w:space="0" w:color="auto"/>
            </w:tcBorders>
          </w:tcPr>
          <w:p w14:paraId="77C5AB48" w14:textId="77777777" w:rsidR="00A42568" w:rsidRPr="0028223D" w:rsidRDefault="00A42568" w:rsidP="00AC55AE">
            <w:pPr>
              <w:rPr>
                <w:sz w:val="18"/>
                <w:szCs w:val="18"/>
              </w:rPr>
            </w:pPr>
            <w:r w:rsidRPr="0028223D">
              <w:rPr>
                <w:sz w:val="18"/>
                <w:szCs w:val="18"/>
              </w:rPr>
              <w:t>(1) Limity pro radiačního pracovníka musí být použity pro omezení profesního ozáření a jsou</w:t>
            </w:r>
          </w:p>
          <w:p w14:paraId="7548EA68" w14:textId="77777777" w:rsidR="00A42568" w:rsidRPr="0028223D" w:rsidRDefault="00A42568" w:rsidP="00AC55AE">
            <w:pPr>
              <w:rPr>
                <w:sz w:val="18"/>
                <w:szCs w:val="18"/>
              </w:rPr>
            </w:pPr>
            <w:r w:rsidRPr="0028223D">
              <w:rPr>
                <w:sz w:val="18"/>
                <w:szCs w:val="18"/>
              </w:rPr>
              <w:t>a) pro součet efektivních dávek ze zevního ozáření a úvazků efektivních dávek z vnitřního ozáření 20 mSv za kalendářní rok nebo hodnota schválena Úřadem podle § 63 odst. 4 atomového zákona, nejvýše však 100 mSv za 5 po sobě jdoucích kalendářních let a současně 50 mSv za jeden kalendářní rok,</w:t>
            </w:r>
          </w:p>
          <w:p w14:paraId="09557E5D" w14:textId="77777777" w:rsidR="00A42568" w:rsidRPr="0028223D" w:rsidRDefault="00A42568" w:rsidP="00AC55AE">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2FDD5C86"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A3356FF" w14:textId="77777777" w:rsidR="00A42568" w:rsidRPr="0028223D" w:rsidRDefault="00A42568">
            <w:pPr>
              <w:rPr>
                <w:sz w:val="18"/>
                <w:szCs w:val="18"/>
              </w:rPr>
            </w:pPr>
          </w:p>
        </w:tc>
      </w:tr>
      <w:tr w:rsidR="00A42568" w:rsidRPr="0028223D" w14:paraId="7BAFF313" w14:textId="77777777" w:rsidTr="00E660D8">
        <w:tc>
          <w:tcPr>
            <w:tcW w:w="1392" w:type="dxa"/>
            <w:tcBorders>
              <w:top w:val="single" w:sz="4" w:space="0" w:color="auto"/>
              <w:left w:val="single" w:sz="4" w:space="0" w:color="auto"/>
              <w:bottom w:val="single" w:sz="4" w:space="0" w:color="auto"/>
              <w:right w:val="single" w:sz="4" w:space="0" w:color="auto"/>
            </w:tcBorders>
          </w:tcPr>
          <w:p w14:paraId="75485F6F" w14:textId="77777777" w:rsidR="00A42568" w:rsidRPr="0028223D" w:rsidRDefault="00A42568" w:rsidP="00557933">
            <w:pPr>
              <w:rPr>
                <w:sz w:val="18"/>
                <w:szCs w:val="18"/>
              </w:rPr>
            </w:pPr>
            <w:r w:rsidRPr="0028223D">
              <w:rPr>
                <w:sz w:val="18"/>
                <w:szCs w:val="18"/>
              </w:rPr>
              <w:t>Čl. 9 odst. 3 a)</w:t>
            </w:r>
          </w:p>
        </w:tc>
        <w:tc>
          <w:tcPr>
            <w:tcW w:w="5387" w:type="dxa"/>
            <w:gridSpan w:val="4"/>
            <w:tcBorders>
              <w:top w:val="single" w:sz="4" w:space="0" w:color="auto"/>
              <w:left w:val="single" w:sz="4" w:space="0" w:color="auto"/>
              <w:bottom w:val="single" w:sz="4" w:space="0" w:color="auto"/>
              <w:right w:val="single" w:sz="18" w:space="0" w:color="auto"/>
            </w:tcBorders>
          </w:tcPr>
          <w:p w14:paraId="74822ED1" w14:textId="77777777" w:rsidR="00A42568" w:rsidRPr="0028223D" w:rsidRDefault="00A42568" w:rsidP="00C74787">
            <w:pPr>
              <w:rPr>
                <w:sz w:val="18"/>
                <w:szCs w:val="18"/>
              </w:rPr>
            </w:pPr>
            <w:r w:rsidRPr="0028223D">
              <w:rPr>
                <w:sz w:val="18"/>
                <w:szCs w:val="18"/>
              </w:rPr>
              <w:t>limit ekvivalentní dávky pro oční čočku činí 20 mSv pro jednotlivý rok nebo 100 mSv v pěti po sobě jdoucích letech, přičemž maximální dávka v jednotlivém roce činí 50 mSv, jak je to stanoveno ve vnitrostátních právních předpisech;</w:t>
            </w:r>
          </w:p>
        </w:tc>
        <w:tc>
          <w:tcPr>
            <w:tcW w:w="925" w:type="dxa"/>
            <w:tcBorders>
              <w:top w:val="single" w:sz="4" w:space="0" w:color="auto"/>
              <w:left w:val="single" w:sz="18" w:space="0" w:color="auto"/>
              <w:bottom w:val="single" w:sz="4" w:space="0" w:color="auto"/>
              <w:right w:val="single" w:sz="4" w:space="0" w:color="auto"/>
            </w:tcBorders>
          </w:tcPr>
          <w:p w14:paraId="414AEDC1"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28FD941" w14:textId="77777777" w:rsidR="00A42568" w:rsidRPr="0028223D" w:rsidRDefault="00A42568">
            <w:pPr>
              <w:rPr>
                <w:sz w:val="18"/>
                <w:szCs w:val="18"/>
              </w:rPr>
            </w:pPr>
            <w:r w:rsidRPr="0028223D">
              <w:rPr>
                <w:sz w:val="18"/>
                <w:szCs w:val="18"/>
              </w:rPr>
              <w:t>§4 odst.1 písm.b)</w:t>
            </w:r>
          </w:p>
        </w:tc>
        <w:tc>
          <w:tcPr>
            <w:tcW w:w="5400" w:type="dxa"/>
            <w:gridSpan w:val="4"/>
            <w:tcBorders>
              <w:top w:val="single" w:sz="4" w:space="0" w:color="auto"/>
              <w:left w:val="single" w:sz="4" w:space="0" w:color="auto"/>
              <w:bottom w:val="single" w:sz="4" w:space="0" w:color="auto"/>
              <w:right w:val="single" w:sz="4" w:space="0" w:color="auto"/>
            </w:tcBorders>
          </w:tcPr>
          <w:p w14:paraId="138E9225" w14:textId="77777777" w:rsidR="00A42568" w:rsidRPr="0028223D" w:rsidRDefault="00A42568" w:rsidP="00AC55AE">
            <w:pPr>
              <w:rPr>
                <w:sz w:val="18"/>
                <w:szCs w:val="18"/>
              </w:rPr>
            </w:pPr>
            <w:r w:rsidRPr="0028223D">
              <w:rPr>
                <w:sz w:val="18"/>
                <w:szCs w:val="18"/>
              </w:rPr>
              <w:t>(1) Limity pro radiačního pracovníka musí být použity pro omezení profesního ozáření a jsou</w:t>
            </w:r>
          </w:p>
          <w:p w14:paraId="5F894EE9" w14:textId="77777777" w:rsidR="00A42568" w:rsidRPr="0028223D" w:rsidRDefault="00A42568" w:rsidP="00AC55AE">
            <w:pPr>
              <w:rPr>
                <w:sz w:val="18"/>
                <w:szCs w:val="18"/>
              </w:rPr>
            </w:pPr>
            <w:r w:rsidRPr="0028223D">
              <w:rPr>
                <w:sz w:val="18"/>
                <w:szCs w:val="18"/>
              </w:rPr>
              <w:t>b) pro ekvivalentní dávku v oční čočce 100 mSv za 5 po sobě jdoucích kalendářních let a současně 50 mSv v jednom kalendářním roce,</w:t>
            </w:r>
          </w:p>
          <w:p w14:paraId="31A526B3" w14:textId="77777777" w:rsidR="00A42568" w:rsidRPr="0028223D" w:rsidRDefault="00A42568" w:rsidP="002F2050">
            <w:pPr>
              <w:rPr>
                <w:sz w:val="18"/>
                <w:szCs w:val="18"/>
              </w:rPr>
            </w:pPr>
            <w:r w:rsidRPr="0028223D">
              <w:rPr>
                <w:sz w:val="18"/>
                <w:szCs w:val="18"/>
              </w:rPr>
              <w:t xml:space="preserve"> </w:t>
            </w:r>
          </w:p>
          <w:p w14:paraId="27CA63A4" w14:textId="77777777" w:rsidR="00A42568" w:rsidRPr="0028223D" w:rsidRDefault="00A42568" w:rsidP="00AC55AE">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1A5D506A"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8E2B114" w14:textId="77777777" w:rsidR="00A42568" w:rsidRPr="0028223D" w:rsidRDefault="00A42568">
            <w:pPr>
              <w:rPr>
                <w:sz w:val="18"/>
                <w:szCs w:val="18"/>
              </w:rPr>
            </w:pPr>
          </w:p>
        </w:tc>
      </w:tr>
      <w:tr w:rsidR="00A42568" w:rsidRPr="0028223D" w14:paraId="09DBAD88" w14:textId="77777777" w:rsidTr="00E660D8">
        <w:tc>
          <w:tcPr>
            <w:tcW w:w="1392" w:type="dxa"/>
            <w:tcBorders>
              <w:top w:val="single" w:sz="4" w:space="0" w:color="auto"/>
              <w:left w:val="single" w:sz="4" w:space="0" w:color="auto"/>
              <w:bottom w:val="single" w:sz="4" w:space="0" w:color="auto"/>
              <w:right w:val="single" w:sz="4" w:space="0" w:color="auto"/>
            </w:tcBorders>
          </w:tcPr>
          <w:p w14:paraId="280D238E" w14:textId="77777777" w:rsidR="00A42568" w:rsidRPr="0028223D" w:rsidRDefault="00A42568" w:rsidP="00557933">
            <w:pPr>
              <w:rPr>
                <w:sz w:val="18"/>
                <w:szCs w:val="18"/>
              </w:rPr>
            </w:pPr>
            <w:r w:rsidRPr="0028223D">
              <w:rPr>
                <w:sz w:val="18"/>
                <w:szCs w:val="18"/>
              </w:rPr>
              <w:t>Čl. 9 odst. 3 b)</w:t>
            </w:r>
          </w:p>
        </w:tc>
        <w:tc>
          <w:tcPr>
            <w:tcW w:w="5387" w:type="dxa"/>
            <w:gridSpan w:val="4"/>
            <w:tcBorders>
              <w:top w:val="single" w:sz="4" w:space="0" w:color="auto"/>
              <w:left w:val="single" w:sz="4" w:space="0" w:color="auto"/>
              <w:bottom w:val="single" w:sz="4" w:space="0" w:color="auto"/>
              <w:right w:val="single" w:sz="18" w:space="0" w:color="auto"/>
            </w:tcBorders>
          </w:tcPr>
          <w:p w14:paraId="1B19B79C" w14:textId="77777777" w:rsidR="00A42568" w:rsidRPr="0028223D" w:rsidRDefault="00A42568" w:rsidP="00C74787">
            <w:pPr>
              <w:rPr>
                <w:sz w:val="18"/>
                <w:szCs w:val="18"/>
              </w:rPr>
            </w:pPr>
            <w:r w:rsidRPr="0028223D">
              <w:rPr>
                <w:sz w:val="18"/>
                <w:szCs w:val="18"/>
              </w:rPr>
              <w:t>limit ekvivalentní dávky pro pokožku činí 500 mSv ročně; tento limit se vztahuje na průměrnou dávku na každý 1 cm2 bez ohledu na ozářenou plochu;</w:t>
            </w:r>
          </w:p>
        </w:tc>
        <w:tc>
          <w:tcPr>
            <w:tcW w:w="925" w:type="dxa"/>
            <w:tcBorders>
              <w:top w:val="single" w:sz="4" w:space="0" w:color="auto"/>
              <w:left w:val="single" w:sz="18" w:space="0" w:color="auto"/>
              <w:bottom w:val="single" w:sz="4" w:space="0" w:color="auto"/>
              <w:right w:val="single" w:sz="4" w:space="0" w:color="auto"/>
            </w:tcBorders>
          </w:tcPr>
          <w:p w14:paraId="44A597EA"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1FC1C759" w14:textId="77777777" w:rsidR="00A42568" w:rsidRPr="0028223D" w:rsidRDefault="00A42568">
            <w:pPr>
              <w:rPr>
                <w:sz w:val="18"/>
                <w:szCs w:val="18"/>
              </w:rPr>
            </w:pPr>
            <w:r w:rsidRPr="0028223D">
              <w:rPr>
                <w:sz w:val="18"/>
                <w:szCs w:val="18"/>
              </w:rPr>
              <w:t>§4 odst.1 písm.c)</w:t>
            </w:r>
          </w:p>
        </w:tc>
        <w:tc>
          <w:tcPr>
            <w:tcW w:w="5400" w:type="dxa"/>
            <w:gridSpan w:val="4"/>
            <w:tcBorders>
              <w:top w:val="single" w:sz="4" w:space="0" w:color="auto"/>
              <w:left w:val="single" w:sz="4" w:space="0" w:color="auto"/>
              <w:bottom w:val="single" w:sz="4" w:space="0" w:color="auto"/>
              <w:right w:val="single" w:sz="4" w:space="0" w:color="auto"/>
            </w:tcBorders>
          </w:tcPr>
          <w:p w14:paraId="680964EA" w14:textId="77777777" w:rsidR="00A42568" w:rsidRPr="0028223D" w:rsidRDefault="00A42568" w:rsidP="00AC55AE">
            <w:pPr>
              <w:rPr>
                <w:sz w:val="18"/>
                <w:szCs w:val="18"/>
              </w:rPr>
            </w:pPr>
            <w:r w:rsidRPr="0028223D">
              <w:rPr>
                <w:sz w:val="18"/>
                <w:szCs w:val="18"/>
              </w:rPr>
              <w:t>(1) Limity pro radiačního pracovníka musí být použity pro omezení profesního ozáření a jsou</w:t>
            </w:r>
          </w:p>
          <w:p w14:paraId="4B715F11" w14:textId="77777777" w:rsidR="00A42568" w:rsidRPr="0028223D" w:rsidRDefault="00A42568" w:rsidP="00AC55AE">
            <w:pPr>
              <w:rPr>
                <w:sz w:val="18"/>
                <w:szCs w:val="18"/>
              </w:rPr>
            </w:pPr>
            <w:r w:rsidRPr="0028223D">
              <w:rPr>
                <w:sz w:val="18"/>
                <w:szCs w:val="18"/>
              </w:rPr>
              <w:t>c) pro průměrnou ekvivalentní dávku na každý 1 cm2 kůže 500 mSv za kalendářní rok bez ohledu na velikost ozářené plochy a</w:t>
            </w:r>
          </w:p>
          <w:p w14:paraId="5758E4E5" w14:textId="77777777" w:rsidR="00A42568" w:rsidRPr="0028223D" w:rsidRDefault="00A42568" w:rsidP="002F2050">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0851F73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B86B507" w14:textId="77777777" w:rsidR="00A42568" w:rsidRPr="0028223D" w:rsidRDefault="00A42568">
            <w:pPr>
              <w:rPr>
                <w:sz w:val="18"/>
                <w:szCs w:val="18"/>
              </w:rPr>
            </w:pPr>
          </w:p>
        </w:tc>
      </w:tr>
      <w:tr w:rsidR="00A42568" w:rsidRPr="0028223D" w14:paraId="2C4CB69B" w14:textId="77777777" w:rsidTr="00E660D8">
        <w:tc>
          <w:tcPr>
            <w:tcW w:w="1392" w:type="dxa"/>
            <w:tcBorders>
              <w:top w:val="single" w:sz="4" w:space="0" w:color="auto"/>
              <w:left w:val="single" w:sz="4" w:space="0" w:color="auto"/>
              <w:bottom w:val="single" w:sz="4" w:space="0" w:color="auto"/>
              <w:right w:val="single" w:sz="4" w:space="0" w:color="auto"/>
            </w:tcBorders>
          </w:tcPr>
          <w:p w14:paraId="4B9CE1AB" w14:textId="77777777" w:rsidR="00A42568" w:rsidRPr="0028223D" w:rsidRDefault="00A42568" w:rsidP="00557933">
            <w:pPr>
              <w:rPr>
                <w:sz w:val="18"/>
                <w:szCs w:val="18"/>
              </w:rPr>
            </w:pPr>
            <w:r w:rsidRPr="0028223D">
              <w:rPr>
                <w:sz w:val="18"/>
                <w:szCs w:val="18"/>
              </w:rPr>
              <w:t>Čl. 9 odst. 3 c)</w:t>
            </w:r>
          </w:p>
        </w:tc>
        <w:tc>
          <w:tcPr>
            <w:tcW w:w="5387" w:type="dxa"/>
            <w:gridSpan w:val="4"/>
            <w:tcBorders>
              <w:top w:val="single" w:sz="4" w:space="0" w:color="auto"/>
              <w:left w:val="single" w:sz="4" w:space="0" w:color="auto"/>
              <w:bottom w:val="single" w:sz="4" w:space="0" w:color="auto"/>
              <w:right w:val="single" w:sz="18" w:space="0" w:color="auto"/>
            </w:tcBorders>
          </w:tcPr>
          <w:p w14:paraId="5C8A3DDA" w14:textId="77777777" w:rsidR="00A42568" w:rsidRPr="0028223D" w:rsidRDefault="00A42568" w:rsidP="00C74787">
            <w:pPr>
              <w:rPr>
                <w:sz w:val="18"/>
                <w:szCs w:val="18"/>
              </w:rPr>
            </w:pPr>
            <w:r w:rsidRPr="0028223D">
              <w:rPr>
                <w:sz w:val="18"/>
                <w:szCs w:val="18"/>
              </w:rPr>
              <w:t>limit ekvivalentní dávky pro končetiny činí 500 mSv ročně.</w:t>
            </w:r>
          </w:p>
        </w:tc>
        <w:tc>
          <w:tcPr>
            <w:tcW w:w="925" w:type="dxa"/>
            <w:tcBorders>
              <w:top w:val="single" w:sz="4" w:space="0" w:color="auto"/>
              <w:left w:val="single" w:sz="18" w:space="0" w:color="auto"/>
              <w:bottom w:val="single" w:sz="4" w:space="0" w:color="auto"/>
              <w:right w:val="single" w:sz="4" w:space="0" w:color="auto"/>
            </w:tcBorders>
          </w:tcPr>
          <w:p w14:paraId="3E73C124"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9C55FF6" w14:textId="77777777" w:rsidR="00A42568" w:rsidRPr="0028223D" w:rsidRDefault="00A42568" w:rsidP="001C71FC">
            <w:pPr>
              <w:rPr>
                <w:sz w:val="18"/>
                <w:szCs w:val="18"/>
              </w:rPr>
            </w:pPr>
            <w:r w:rsidRPr="0028223D">
              <w:rPr>
                <w:sz w:val="18"/>
                <w:szCs w:val="18"/>
              </w:rPr>
              <w:t>§4 odst.1 písm.d)</w:t>
            </w:r>
          </w:p>
        </w:tc>
        <w:tc>
          <w:tcPr>
            <w:tcW w:w="5400" w:type="dxa"/>
            <w:gridSpan w:val="4"/>
            <w:tcBorders>
              <w:top w:val="single" w:sz="4" w:space="0" w:color="auto"/>
              <w:left w:val="single" w:sz="4" w:space="0" w:color="auto"/>
              <w:bottom w:val="single" w:sz="4" w:space="0" w:color="auto"/>
              <w:right w:val="single" w:sz="4" w:space="0" w:color="auto"/>
            </w:tcBorders>
          </w:tcPr>
          <w:p w14:paraId="23FF5110" w14:textId="77777777" w:rsidR="00A42568" w:rsidRPr="0028223D" w:rsidRDefault="00A42568" w:rsidP="00AC55AE">
            <w:pPr>
              <w:rPr>
                <w:sz w:val="18"/>
                <w:szCs w:val="18"/>
              </w:rPr>
            </w:pPr>
            <w:r w:rsidRPr="0028223D">
              <w:rPr>
                <w:sz w:val="18"/>
                <w:szCs w:val="18"/>
              </w:rPr>
              <w:t>(1) Limity pro radiačního pracovníka musí být použity pro omezení profesního ozáření a jsou</w:t>
            </w:r>
          </w:p>
          <w:p w14:paraId="14D58D7C" w14:textId="77777777" w:rsidR="00A42568" w:rsidRPr="0028223D" w:rsidRDefault="00A42568" w:rsidP="00AC55AE">
            <w:pPr>
              <w:rPr>
                <w:sz w:val="18"/>
                <w:szCs w:val="18"/>
              </w:rPr>
            </w:pPr>
            <w:r w:rsidRPr="0028223D">
              <w:rPr>
                <w:sz w:val="18"/>
                <w:szCs w:val="18"/>
              </w:rPr>
              <w:t>d) pro ekvivalentní dávku na ruce od prstů až po předloktí a na nohy od chodidel až po kotníky 500 mSv za jeden kalendářní rok.</w:t>
            </w:r>
          </w:p>
          <w:p w14:paraId="5FA18A23" w14:textId="77777777" w:rsidR="00A42568" w:rsidRPr="0028223D" w:rsidRDefault="00A42568" w:rsidP="00AC55AE">
            <w:pPr>
              <w:rPr>
                <w:sz w:val="18"/>
                <w:szCs w:val="18"/>
              </w:rPr>
            </w:pPr>
          </w:p>
          <w:p w14:paraId="533D547A" w14:textId="77777777" w:rsidR="00A42568" w:rsidRPr="0028223D" w:rsidRDefault="00A42568" w:rsidP="00AC55AE">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72DEBE8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63F7A89" w14:textId="77777777" w:rsidR="00A42568" w:rsidRPr="0028223D" w:rsidRDefault="00A42568" w:rsidP="00207179">
            <w:pPr>
              <w:rPr>
                <w:sz w:val="18"/>
                <w:szCs w:val="18"/>
              </w:rPr>
            </w:pPr>
          </w:p>
        </w:tc>
      </w:tr>
      <w:tr w:rsidR="00A42568" w:rsidRPr="0028223D" w14:paraId="28DF91A7" w14:textId="77777777" w:rsidTr="00E660D8">
        <w:tc>
          <w:tcPr>
            <w:tcW w:w="1392" w:type="dxa"/>
            <w:tcBorders>
              <w:top w:val="single" w:sz="4" w:space="0" w:color="auto"/>
              <w:left w:val="single" w:sz="4" w:space="0" w:color="auto"/>
              <w:bottom w:val="nil"/>
              <w:right w:val="single" w:sz="4" w:space="0" w:color="auto"/>
            </w:tcBorders>
          </w:tcPr>
          <w:p w14:paraId="1606342C" w14:textId="77777777" w:rsidR="00A42568" w:rsidRPr="0028223D" w:rsidRDefault="00A42568" w:rsidP="004B304E">
            <w:pPr>
              <w:rPr>
                <w:sz w:val="18"/>
                <w:szCs w:val="18"/>
              </w:rPr>
            </w:pPr>
            <w:r w:rsidRPr="0028223D">
              <w:rPr>
                <w:sz w:val="18"/>
                <w:szCs w:val="18"/>
              </w:rPr>
              <w:t>Čl. 10 odst. 1</w:t>
            </w:r>
          </w:p>
        </w:tc>
        <w:tc>
          <w:tcPr>
            <w:tcW w:w="5387" w:type="dxa"/>
            <w:gridSpan w:val="4"/>
            <w:tcBorders>
              <w:top w:val="single" w:sz="4" w:space="0" w:color="auto"/>
              <w:left w:val="single" w:sz="4" w:space="0" w:color="auto"/>
              <w:bottom w:val="nil"/>
              <w:right w:val="single" w:sz="18" w:space="0" w:color="auto"/>
            </w:tcBorders>
          </w:tcPr>
          <w:p w14:paraId="070C49FD" w14:textId="77777777" w:rsidR="00A42568" w:rsidRPr="0028223D" w:rsidRDefault="00A42568" w:rsidP="00C74787">
            <w:pPr>
              <w:rPr>
                <w:sz w:val="18"/>
                <w:szCs w:val="18"/>
              </w:rPr>
            </w:pPr>
            <w:r w:rsidRPr="0028223D">
              <w:rPr>
                <w:sz w:val="18"/>
                <w:szCs w:val="18"/>
              </w:rPr>
              <w:t xml:space="preserve">Ochrana těhotných a kojících pracovnic                                                                 Členské státy zajistí, aby ochrana nenarozeného dítěte byla srovnatelná s ochranou poskytovanou jednotlivcům z obyvatelstva. Jakmile těhotná pracovnice informuje v souladu s vnitrostátními předpisy provozovatele </w:t>
            </w:r>
            <w:r w:rsidRPr="0028223D">
              <w:rPr>
                <w:sz w:val="18"/>
                <w:szCs w:val="18"/>
              </w:rPr>
              <w:lastRenderedPageBreak/>
              <w:t>nebo, v případě externí pracovnice, zaměstnavatele o svém těhotenství, daný provozovatel nebo zaměstnavatel zajistí pro tuto těhotnou pracovnici takové pracovní podmínky, za nichž bude ekvivalentní dávka pro nenarozené dítě na co nejnižší rozumně dosažitelné úrovni a alespoň po zbytek těhotenství pravděpodobně nepřesáhne hodnotu 1 mSv.</w:t>
            </w:r>
          </w:p>
        </w:tc>
        <w:tc>
          <w:tcPr>
            <w:tcW w:w="925" w:type="dxa"/>
            <w:tcBorders>
              <w:top w:val="single" w:sz="4" w:space="0" w:color="auto"/>
              <w:left w:val="single" w:sz="18" w:space="0" w:color="auto"/>
              <w:bottom w:val="nil"/>
              <w:right w:val="single" w:sz="4" w:space="0" w:color="auto"/>
            </w:tcBorders>
          </w:tcPr>
          <w:p w14:paraId="7D7F25C1" w14:textId="77777777" w:rsidR="00A42568" w:rsidRPr="0028223D" w:rsidRDefault="00A42568" w:rsidP="00657CB4">
            <w:pPr>
              <w:rPr>
                <w:sz w:val="18"/>
                <w:szCs w:val="18"/>
              </w:rPr>
            </w:pPr>
            <w:r w:rsidRPr="0028223D">
              <w:rPr>
                <w:sz w:val="18"/>
                <w:szCs w:val="18"/>
              </w:rPr>
              <w:lastRenderedPageBreak/>
              <w:t>263/2016</w:t>
            </w:r>
          </w:p>
        </w:tc>
        <w:tc>
          <w:tcPr>
            <w:tcW w:w="1116" w:type="dxa"/>
            <w:gridSpan w:val="2"/>
            <w:tcBorders>
              <w:top w:val="single" w:sz="4" w:space="0" w:color="auto"/>
              <w:left w:val="single" w:sz="4" w:space="0" w:color="auto"/>
              <w:bottom w:val="nil"/>
              <w:right w:val="single" w:sz="4" w:space="0" w:color="auto"/>
            </w:tcBorders>
          </w:tcPr>
          <w:p w14:paraId="11D85BD2" w14:textId="77777777" w:rsidR="00A42568" w:rsidRPr="0028223D" w:rsidRDefault="00A42568">
            <w:pPr>
              <w:rPr>
                <w:sz w:val="18"/>
                <w:szCs w:val="18"/>
              </w:rPr>
            </w:pPr>
            <w:r w:rsidRPr="0028223D">
              <w:rPr>
                <w:sz w:val="18"/>
                <w:szCs w:val="18"/>
              </w:rPr>
              <w:t>§64 odst.3</w:t>
            </w:r>
          </w:p>
        </w:tc>
        <w:tc>
          <w:tcPr>
            <w:tcW w:w="5400" w:type="dxa"/>
            <w:gridSpan w:val="4"/>
            <w:tcBorders>
              <w:top w:val="single" w:sz="4" w:space="0" w:color="auto"/>
              <w:left w:val="single" w:sz="4" w:space="0" w:color="auto"/>
              <w:bottom w:val="nil"/>
              <w:right w:val="single" w:sz="4" w:space="0" w:color="auto"/>
            </w:tcBorders>
          </w:tcPr>
          <w:p w14:paraId="344740C3" w14:textId="77777777" w:rsidR="00A42568" w:rsidRPr="0028223D" w:rsidRDefault="00A42568" w:rsidP="0009466C">
            <w:pPr>
              <w:rPr>
                <w:sz w:val="18"/>
                <w:szCs w:val="18"/>
              </w:rPr>
            </w:pPr>
            <w:r w:rsidRPr="0028223D">
              <w:rPr>
                <w:sz w:val="18"/>
                <w:szCs w:val="18"/>
              </w:rPr>
              <w:t xml:space="preserve">(3) Držitel povolení k vykonávání činností v rámci expozičních situací, na jehož pracovišti I. až IV. kategorie pracuje těhotná žena, je povinen neprodleně poté, co žena těhotenství oznámí, upravit podmínky její práce k omezení ozáření plodu tak, aby součet efektivních dávek ze </w:t>
            </w:r>
            <w:r w:rsidRPr="0028223D">
              <w:rPr>
                <w:sz w:val="18"/>
                <w:szCs w:val="18"/>
              </w:rPr>
              <w:lastRenderedPageBreak/>
              <w:t>zevního ozáření a úvazků efektivních dávek z vnitřního ozáření plodu alespoň po zbývající dobu těhotenství nepřekročil 1 mSv.</w:t>
            </w:r>
          </w:p>
        </w:tc>
        <w:tc>
          <w:tcPr>
            <w:tcW w:w="540" w:type="dxa"/>
            <w:tcBorders>
              <w:top w:val="single" w:sz="4" w:space="0" w:color="auto"/>
              <w:left w:val="single" w:sz="4" w:space="0" w:color="auto"/>
              <w:bottom w:val="nil"/>
              <w:right w:val="single" w:sz="4" w:space="0" w:color="auto"/>
            </w:tcBorders>
          </w:tcPr>
          <w:p w14:paraId="2C8C3888"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A617C05" w14:textId="77777777" w:rsidR="00A42568" w:rsidRPr="0028223D" w:rsidRDefault="00A42568">
            <w:pPr>
              <w:rPr>
                <w:sz w:val="18"/>
                <w:szCs w:val="18"/>
              </w:rPr>
            </w:pPr>
          </w:p>
        </w:tc>
      </w:tr>
      <w:tr w:rsidR="00A42568" w:rsidRPr="0028223D" w14:paraId="06010507" w14:textId="77777777" w:rsidTr="00E660D8">
        <w:tc>
          <w:tcPr>
            <w:tcW w:w="1392" w:type="dxa"/>
            <w:tcBorders>
              <w:top w:val="nil"/>
              <w:left w:val="single" w:sz="4" w:space="0" w:color="auto"/>
              <w:bottom w:val="nil"/>
              <w:right w:val="single" w:sz="4" w:space="0" w:color="auto"/>
            </w:tcBorders>
          </w:tcPr>
          <w:p w14:paraId="23E3723C"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67A234F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4D711B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9D08555" w14:textId="77777777" w:rsidR="00A42568" w:rsidRPr="0028223D" w:rsidRDefault="00A42568" w:rsidP="0009466C">
            <w:pPr>
              <w:rPr>
                <w:sz w:val="18"/>
                <w:szCs w:val="18"/>
              </w:rPr>
            </w:pPr>
            <w:r w:rsidRPr="0028223D">
              <w:rPr>
                <w:sz w:val="18"/>
                <w:szCs w:val="18"/>
              </w:rPr>
              <w:t xml:space="preserve">§79 odst.6, písm.f), </w:t>
            </w:r>
          </w:p>
        </w:tc>
        <w:tc>
          <w:tcPr>
            <w:tcW w:w="5400" w:type="dxa"/>
            <w:gridSpan w:val="4"/>
            <w:tcBorders>
              <w:top w:val="nil"/>
              <w:left w:val="single" w:sz="4" w:space="0" w:color="auto"/>
              <w:bottom w:val="nil"/>
              <w:right w:val="single" w:sz="4" w:space="0" w:color="auto"/>
            </w:tcBorders>
          </w:tcPr>
          <w:p w14:paraId="2F97E984" w14:textId="77777777" w:rsidR="00A42568" w:rsidRPr="0028223D" w:rsidRDefault="00A42568" w:rsidP="0009466C">
            <w:pPr>
              <w:rPr>
                <w:sz w:val="18"/>
                <w:szCs w:val="18"/>
              </w:rPr>
            </w:pPr>
            <w:r w:rsidRPr="0028223D">
              <w:rPr>
                <w:sz w:val="18"/>
                <w:szCs w:val="18"/>
              </w:rPr>
              <w:t>(6) Osoba mající povinnost zajistit radiační ochranu externího pracovníka podle odstavce 2 je povinna</w:t>
            </w:r>
          </w:p>
          <w:p w14:paraId="71E64C69" w14:textId="77777777" w:rsidR="00A42568" w:rsidRPr="0028223D" w:rsidRDefault="00A42568" w:rsidP="0009466C">
            <w:pPr>
              <w:rPr>
                <w:sz w:val="18"/>
                <w:szCs w:val="18"/>
              </w:rPr>
            </w:pPr>
            <w:r w:rsidRPr="0028223D">
              <w:rPr>
                <w:sz w:val="18"/>
                <w:szCs w:val="18"/>
              </w:rPr>
              <w:t>f) neprodleně poté, co žena, která je externím pracovníkem, oznámí těhotenství, upravit podmínky její práce komezení ozáření plodu tak, aby součet efektivních dávek ze zevního ozáření a úvazků efektivních dávek z vnitřního</w:t>
            </w:r>
          </w:p>
          <w:p w14:paraId="2B0E41B8" w14:textId="77777777" w:rsidR="00A42568" w:rsidRPr="0028223D" w:rsidRDefault="00A42568" w:rsidP="0009466C">
            <w:pPr>
              <w:rPr>
                <w:sz w:val="18"/>
                <w:szCs w:val="18"/>
              </w:rPr>
            </w:pPr>
            <w:r w:rsidRPr="0028223D">
              <w:rPr>
                <w:sz w:val="18"/>
                <w:szCs w:val="18"/>
              </w:rPr>
              <w:t>ozáření plodu po zbývající dobu těhotenství nepřekročil 1 mSv, a</w:t>
            </w:r>
          </w:p>
          <w:p w14:paraId="5CFC0722" w14:textId="77777777" w:rsidR="00A42568" w:rsidRPr="0028223D" w:rsidRDefault="00A42568" w:rsidP="0009466C">
            <w:pPr>
              <w:rPr>
                <w:sz w:val="18"/>
                <w:szCs w:val="18"/>
              </w:rPr>
            </w:pPr>
            <w:r w:rsidRPr="0028223D">
              <w:rPr>
                <w:sz w:val="18"/>
                <w:szCs w:val="18"/>
              </w:rPr>
              <w:t>g) neprodleně poté, co žena, která je externím pracovníkem, oznámí, že kojí dítě, upravit podmínky její práce k omezení ozáření kojence příjmem radionuklidu z kontaminovaného mateřského mléka a přeřadit ji z práce v kontrolovaném pásmu pracoviště s otevřeným radio-nuklidovým zdrojem.</w:t>
            </w:r>
          </w:p>
          <w:p w14:paraId="4BAA94A5" w14:textId="77777777" w:rsidR="00A42568" w:rsidRPr="0028223D" w:rsidRDefault="00A42568" w:rsidP="0009466C">
            <w:pPr>
              <w:rPr>
                <w:sz w:val="18"/>
                <w:szCs w:val="18"/>
              </w:rPr>
            </w:pPr>
          </w:p>
        </w:tc>
        <w:tc>
          <w:tcPr>
            <w:tcW w:w="540" w:type="dxa"/>
            <w:tcBorders>
              <w:top w:val="nil"/>
              <w:left w:val="single" w:sz="4" w:space="0" w:color="auto"/>
              <w:bottom w:val="nil"/>
              <w:right w:val="single" w:sz="4" w:space="0" w:color="auto"/>
            </w:tcBorders>
          </w:tcPr>
          <w:p w14:paraId="6A1549F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DC47D20" w14:textId="77777777" w:rsidR="00A42568" w:rsidRPr="0028223D" w:rsidRDefault="00A42568">
            <w:pPr>
              <w:rPr>
                <w:sz w:val="18"/>
                <w:szCs w:val="18"/>
              </w:rPr>
            </w:pPr>
          </w:p>
        </w:tc>
      </w:tr>
      <w:tr w:rsidR="00A42568" w:rsidRPr="0028223D" w14:paraId="7B3F0CCB" w14:textId="77777777" w:rsidTr="00E660D8">
        <w:tc>
          <w:tcPr>
            <w:tcW w:w="1392" w:type="dxa"/>
            <w:tcBorders>
              <w:top w:val="nil"/>
              <w:left w:val="single" w:sz="4" w:space="0" w:color="auto"/>
              <w:bottom w:val="nil"/>
              <w:right w:val="single" w:sz="4" w:space="0" w:color="auto"/>
            </w:tcBorders>
          </w:tcPr>
          <w:p w14:paraId="702A8D32" w14:textId="77777777" w:rsidR="00A42568" w:rsidRPr="0028223D" w:rsidRDefault="00A42568" w:rsidP="004B304E">
            <w:pPr>
              <w:rPr>
                <w:sz w:val="18"/>
                <w:szCs w:val="18"/>
              </w:rPr>
            </w:pPr>
          </w:p>
        </w:tc>
        <w:tc>
          <w:tcPr>
            <w:tcW w:w="5387" w:type="dxa"/>
            <w:gridSpan w:val="4"/>
            <w:tcBorders>
              <w:top w:val="nil"/>
              <w:left w:val="single" w:sz="4" w:space="0" w:color="auto"/>
              <w:bottom w:val="nil"/>
              <w:right w:val="single" w:sz="18" w:space="0" w:color="auto"/>
            </w:tcBorders>
          </w:tcPr>
          <w:p w14:paraId="2B77A51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8050274"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33BDE3A" w14:textId="77777777" w:rsidR="00A42568" w:rsidRPr="0028223D" w:rsidRDefault="00A42568" w:rsidP="0009466C">
            <w:pPr>
              <w:rPr>
                <w:sz w:val="18"/>
                <w:szCs w:val="18"/>
              </w:rPr>
            </w:pPr>
            <w:r w:rsidRPr="0028223D">
              <w:rPr>
                <w:sz w:val="18"/>
                <w:szCs w:val="18"/>
              </w:rPr>
              <w:t>§93 odst.2 písm.d)</w:t>
            </w:r>
          </w:p>
        </w:tc>
        <w:tc>
          <w:tcPr>
            <w:tcW w:w="5400" w:type="dxa"/>
            <w:gridSpan w:val="4"/>
            <w:tcBorders>
              <w:top w:val="nil"/>
              <w:left w:val="single" w:sz="4" w:space="0" w:color="auto"/>
              <w:bottom w:val="nil"/>
              <w:right w:val="single" w:sz="4" w:space="0" w:color="auto"/>
            </w:tcBorders>
          </w:tcPr>
          <w:p w14:paraId="0AC938DB" w14:textId="77777777" w:rsidR="00A42568" w:rsidRPr="0028223D" w:rsidRDefault="00A42568" w:rsidP="003D68AB">
            <w:pPr>
              <w:rPr>
                <w:sz w:val="18"/>
                <w:szCs w:val="18"/>
              </w:rPr>
            </w:pPr>
            <w:r w:rsidRPr="0028223D">
              <w:rPr>
                <w:sz w:val="18"/>
                <w:szCs w:val="18"/>
              </w:rPr>
              <w:t>(2) Každý, kdo vykonává činnost, při níž je provozováno pracoviště s možností zvýšeného ozáření z přírodního zdroje záření, je povinen</w:t>
            </w:r>
          </w:p>
          <w:p w14:paraId="6496DE9B" w14:textId="77777777" w:rsidR="00A42568" w:rsidRPr="0028223D" w:rsidRDefault="00A42568" w:rsidP="003D68AB">
            <w:pPr>
              <w:rPr>
                <w:sz w:val="18"/>
                <w:szCs w:val="18"/>
              </w:rPr>
            </w:pPr>
            <w:r w:rsidRPr="0028223D">
              <w:rPr>
                <w:sz w:val="18"/>
                <w:szCs w:val="18"/>
              </w:rPr>
              <w:t>d) zajistit ochranu těhotné ženy podle § 64 odst. 3 a</w:t>
            </w:r>
          </w:p>
          <w:p w14:paraId="0AE6D13B" w14:textId="77777777" w:rsidR="00A42568" w:rsidRPr="0028223D" w:rsidRDefault="00A42568" w:rsidP="003D68AB">
            <w:pPr>
              <w:rPr>
                <w:sz w:val="18"/>
                <w:szCs w:val="18"/>
              </w:rPr>
            </w:pPr>
          </w:p>
        </w:tc>
        <w:tc>
          <w:tcPr>
            <w:tcW w:w="540" w:type="dxa"/>
            <w:tcBorders>
              <w:top w:val="nil"/>
              <w:left w:val="single" w:sz="4" w:space="0" w:color="auto"/>
              <w:bottom w:val="nil"/>
              <w:right w:val="single" w:sz="4" w:space="0" w:color="auto"/>
            </w:tcBorders>
          </w:tcPr>
          <w:p w14:paraId="53F56DA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97C290A" w14:textId="77777777" w:rsidR="00A42568" w:rsidRPr="0028223D" w:rsidRDefault="00A42568">
            <w:pPr>
              <w:rPr>
                <w:sz w:val="18"/>
                <w:szCs w:val="18"/>
              </w:rPr>
            </w:pPr>
          </w:p>
        </w:tc>
      </w:tr>
      <w:tr w:rsidR="00A42568" w:rsidRPr="0028223D" w14:paraId="0F15C2B8" w14:textId="77777777" w:rsidTr="00E660D8">
        <w:tc>
          <w:tcPr>
            <w:tcW w:w="1392" w:type="dxa"/>
            <w:tcBorders>
              <w:top w:val="nil"/>
              <w:left w:val="single" w:sz="4" w:space="0" w:color="auto"/>
              <w:bottom w:val="single" w:sz="4" w:space="0" w:color="auto"/>
              <w:right w:val="single" w:sz="4" w:space="0" w:color="auto"/>
            </w:tcBorders>
          </w:tcPr>
          <w:p w14:paraId="3CDAAF5F" w14:textId="77777777" w:rsidR="00A42568" w:rsidRPr="0028223D" w:rsidRDefault="00A42568" w:rsidP="004B304E">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C86B172"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6522566"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871A2BA" w14:textId="77777777" w:rsidR="00A42568" w:rsidRPr="0028223D" w:rsidRDefault="00A42568" w:rsidP="0009466C">
            <w:pPr>
              <w:rPr>
                <w:sz w:val="18"/>
                <w:szCs w:val="18"/>
              </w:rPr>
            </w:pPr>
            <w:r w:rsidRPr="0028223D">
              <w:rPr>
                <w:sz w:val="18"/>
                <w:szCs w:val="18"/>
              </w:rPr>
              <w:t>§46 odst.6</w:t>
            </w:r>
          </w:p>
        </w:tc>
        <w:tc>
          <w:tcPr>
            <w:tcW w:w="5400" w:type="dxa"/>
            <w:gridSpan w:val="4"/>
            <w:tcBorders>
              <w:top w:val="nil"/>
              <w:left w:val="single" w:sz="4" w:space="0" w:color="auto"/>
              <w:bottom w:val="single" w:sz="4" w:space="0" w:color="auto"/>
              <w:right w:val="single" w:sz="4" w:space="0" w:color="auto"/>
            </w:tcBorders>
          </w:tcPr>
          <w:p w14:paraId="1A7CB042" w14:textId="77777777" w:rsidR="00A42568" w:rsidRPr="0028223D" w:rsidRDefault="00A42568" w:rsidP="003D68AB">
            <w:pPr>
              <w:rPr>
                <w:sz w:val="18"/>
                <w:szCs w:val="18"/>
              </w:rPr>
            </w:pPr>
            <w:r w:rsidRPr="0028223D">
              <w:rPr>
                <w:sz w:val="18"/>
                <w:szCs w:val="18"/>
              </w:rPr>
              <w:t>(6) Těhotná žena může do kontrolovaného pásma vstupovat, pokud se v kontrolovaném pásmu má podrobit lékařskému ozáření nebo nelékařskému ozáření nebo v kontrolovaném pásmu pracuje.</w:t>
            </w:r>
          </w:p>
        </w:tc>
        <w:tc>
          <w:tcPr>
            <w:tcW w:w="540" w:type="dxa"/>
            <w:tcBorders>
              <w:top w:val="nil"/>
              <w:left w:val="single" w:sz="4" w:space="0" w:color="auto"/>
              <w:bottom w:val="single" w:sz="4" w:space="0" w:color="auto"/>
              <w:right w:val="single" w:sz="4" w:space="0" w:color="auto"/>
            </w:tcBorders>
          </w:tcPr>
          <w:p w14:paraId="3C82A307"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AB50F38" w14:textId="77777777" w:rsidR="00A42568" w:rsidRPr="0028223D" w:rsidRDefault="00A42568">
            <w:pPr>
              <w:rPr>
                <w:sz w:val="18"/>
                <w:szCs w:val="18"/>
              </w:rPr>
            </w:pPr>
          </w:p>
        </w:tc>
      </w:tr>
      <w:tr w:rsidR="00A42568" w:rsidRPr="0028223D" w14:paraId="43748DD2" w14:textId="77777777" w:rsidTr="00E660D8">
        <w:tc>
          <w:tcPr>
            <w:tcW w:w="1392" w:type="dxa"/>
            <w:tcBorders>
              <w:top w:val="single" w:sz="4" w:space="0" w:color="auto"/>
              <w:left w:val="single" w:sz="4" w:space="0" w:color="auto"/>
              <w:bottom w:val="nil"/>
              <w:right w:val="single" w:sz="4" w:space="0" w:color="auto"/>
            </w:tcBorders>
          </w:tcPr>
          <w:p w14:paraId="50DBCB8F" w14:textId="77777777" w:rsidR="00A42568" w:rsidRPr="0028223D" w:rsidRDefault="00A42568" w:rsidP="00557933">
            <w:pPr>
              <w:rPr>
                <w:sz w:val="18"/>
                <w:szCs w:val="18"/>
              </w:rPr>
            </w:pPr>
            <w:r w:rsidRPr="0028223D">
              <w:rPr>
                <w:sz w:val="18"/>
                <w:szCs w:val="18"/>
              </w:rPr>
              <w:t>Čl. 10 odst. 2</w:t>
            </w:r>
          </w:p>
        </w:tc>
        <w:tc>
          <w:tcPr>
            <w:tcW w:w="5387" w:type="dxa"/>
            <w:gridSpan w:val="4"/>
            <w:tcBorders>
              <w:top w:val="single" w:sz="4" w:space="0" w:color="auto"/>
              <w:left w:val="single" w:sz="4" w:space="0" w:color="auto"/>
              <w:bottom w:val="nil"/>
              <w:right w:val="single" w:sz="18" w:space="0" w:color="auto"/>
            </w:tcBorders>
          </w:tcPr>
          <w:p w14:paraId="1B1D0811" w14:textId="77777777" w:rsidR="00A42568" w:rsidRPr="0028223D" w:rsidRDefault="00A42568" w:rsidP="00C74787">
            <w:pPr>
              <w:rPr>
                <w:sz w:val="18"/>
                <w:szCs w:val="18"/>
              </w:rPr>
            </w:pPr>
            <w:r w:rsidRPr="0028223D">
              <w:rPr>
                <w:sz w:val="18"/>
                <w:szCs w:val="18"/>
              </w:rPr>
              <w:t>Jakmile pracovnice informují provozovatele nebo, v případě externích pracovnic, zaměstnavatele o tom, že kojí dítě, nesmějí být zaměstnány v práci zahrnující významné riziko vnitřní kontaminace.</w:t>
            </w:r>
          </w:p>
        </w:tc>
        <w:tc>
          <w:tcPr>
            <w:tcW w:w="925" w:type="dxa"/>
            <w:tcBorders>
              <w:top w:val="single" w:sz="4" w:space="0" w:color="auto"/>
              <w:left w:val="single" w:sz="18" w:space="0" w:color="auto"/>
              <w:bottom w:val="nil"/>
              <w:right w:val="single" w:sz="4" w:space="0" w:color="auto"/>
            </w:tcBorders>
          </w:tcPr>
          <w:p w14:paraId="43CB22DB"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63050B9D" w14:textId="77777777" w:rsidR="00A42568" w:rsidRPr="0028223D" w:rsidRDefault="00A42568">
            <w:pPr>
              <w:rPr>
                <w:sz w:val="18"/>
                <w:szCs w:val="18"/>
              </w:rPr>
            </w:pPr>
            <w:r w:rsidRPr="0028223D">
              <w:rPr>
                <w:sz w:val="18"/>
                <w:szCs w:val="18"/>
              </w:rPr>
              <w:t>§64 odst.4</w:t>
            </w:r>
          </w:p>
        </w:tc>
        <w:tc>
          <w:tcPr>
            <w:tcW w:w="5400" w:type="dxa"/>
            <w:gridSpan w:val="4"/>
            <w:tcBorders>
              <w:top w:val="single" w:sz="4" w:space="0" w:color="auto"/>
              <w:left w:val="single" w:sz="4" w:space="0" w:color="auto"/>
              <w:bottom w:val="nil"/>
              <w:right w:val="single" w:sz="4" w:space="0" w:color="auto"/>
            </w:tcBorders>
          </w:tcPr>
          <w:p w14:paraId="539B80FE" w14:textId="77777777" w:rsidR="00A42568" w:rsidRPr="0028223D" w:rsidRDefault="00A42568" w:rsidP="0009466C">
            <w:pPr>
              <w:autoSpaceDE w:val="0"/>
              <w:autoSpaceDN w:val="0"/>
              <w:adjustRightInd w:val="0"/>
              <w:rPr>
                <w:sz w:val="18"/>
                <w:szCs w:val="18"/>
              </w:rPr>
            </w:pPr>
            <w:r w:rsidRPr="0028223D">
              <w:rPr>
                <w:sz w:val="18"/>
                <w:szCs w:val="18"/>
              </w:rPr>
              <w:t>(4) Držitel povolení k vykonávání činností v rámci expozičních situací, na jehož pracovišti I. až IV. kategorie pracuje kojící žena, je povinen neprodleně poté, co žena oznámí, že kojí dítě, upravit podmínky její práce k omezení ozáření kojence příjmem radionuklidu z kontaminovaného mateřského mléka a přeřadit ji z práce v kontrolovaném pásmu pracoviště s otevřeným radionuklidovým zdrojem.</w:t>
            </w:r>
          </w:p>
          <w:p w14:paraId="0FB06CE3" w14:textId="77777777" w:rsidR="00A42568" w:rsidRPr="0028223D" w:rsidRDefault="00A42568" w:rsidP="0009466C">
            <w:pPr>
              <w:autoSpaceDE w:val="0"/>
              <w:autoSpaceDN w:val="0"/>
              <w:adjustRightInd w:val="0"/>
              <w:rPr>
                <w:sz w:val="18"/>
                <w:szCs w:val="18"/>
              </w:rPr>
            </w:pPr>
          </w:p>
        </w:tc>
        <w:tc>
          <w:tcPr>
            <w:tcW w:w="540" w:type="dxa"/>
            <w:tcBorders>
              <w:top w:val="single" w:sz="4" w:space="0" w:color="auto"/>
              <w:left w:val="single" w:sz="4" w:space="0" w:color="auto"/>
              <w:bottom w:val="nil"/>
              <w:right w:val="single" w:sz="4" w:space="0" w:color="auto"/>
            </w:tcBorders>
          </w:tcPr>
          <w:p w14:paraId="7E4E076B"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27F949A" w14:textId="77777777" w:rsidR="00A42568" w:rsidRPr="0028223D" w:rsidRDefault="00A42568">
            <w:pPr>
              <w:rPr>
                <w:sz w:val="18"/>
                <w:szCs w:val="18"/>
              </w:rPr>
            </w:pPr>
          </w:p>
        </w:tc>
      </w:tr>
      <w:tr w:rsidR="00A42568" w:rsidRPr="0028223D" w14:paraId="66EC179F" w14:textId="77777777" w:rsidTr="00E660D8">
        <w:tc>
          <w:tcPr>
            <w:tcW w:w="1392" w:type="dxa"/>
            <w:tcBorders>
              <w:top w:val="nil"/>
              <w:left w:val="single" w:sz="4" w:space="0" w:color="auto"/>
              <w:bottom w:val="single" w:sz="4" w:space="0" w:color="auto"/>
              <w:right w:val="single" w:sz="4" w:space="0" w:color="auto"/>
            </w:tcBorders>
          </w:tcPr>
          <w:p w14:paraId="69717BC4"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1A5FD2C"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7EE5B3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2E2D81AE" w14:textId="77777777" w:rsidR="00A42568" w:rsidRPr="0028223D" w:rsidRDefault="00A42568" w:rsidP="0009466C">
            <w:pPr>
              <w:rPr>
                <w:sz w:val="18"/>
                <w:szCs w:val="18"/>
              </w:rPr>
            </w:pPr>
            <w:r w:rsidRPr="0028223D">
              <w:rPr>
                <w:sz w:val="18"/>
                <w:szCs w:val="18"/>
              </w:rPr>
              <w:t>§79 odst.6, písm.g)</w:t>
            </w:r>
          </w:p>
        </w:tc>
        <w:tc>
          <w:tcPr>
            <w:tcW w:w="5400" w:type="dxa"/>
            <w:gridSpan w:val="4"/>
            <w:tcBorders>
              <w:top w:val="nil"/>
              <w:left w:val="single" w:sz="4" w:space="0" w:color="auto"/>
              <w:bottom w:val="single" w:sz="4" w:space="0" w:color="auto"/>
              <w:right w:val="single" w:sz="4" w:space="0" w:color="auto"/>
            </w:tcBorders>
          </w:tcPr>
          <w:p w14:paraId="22D4B4FF" w14:textId="77777777" w:rsidR="00A42568" w:rsidRPr="0028223D" w:rsidRDefault="00A42568" w:rsidP="00B3791E">
            <w:pPr>
              <w:autoSpaceDE w:val="0"/>
              <w:autoSpaceDN w:val="0"/>
              <w:adjustRightInd w:val="0"/>
              <w:rPr>
                <w:sz w:val="18"/>
                <w:szCs w:val="18"/>
              </w:rPr>
            </w:pPr>
            <w:r w:rsidRPr="0028223D">
              <w:rPr>
                <w:sz w:val="18"/>
                <w:szCs w:val="18"/>
              </w:rPr>
              <w:t>(6) Osoba mající povinnost zajistit radiační ochranu externího pracovníka podle odstavce 2 je povinna</w:t>
            </w:r>
          </w:p>
          <w:p w14:paraId="55306ABC" w14:textId="77777777" w:rsidR="00A42568" w:rsidRPr="0028223D" w:rsidRDefault="00A42568" w:rsidP="00B3791E">
            <w:pPr>
              <w:autoSpaceDE w:val="0"/>
              <w:autoSpaceDN w:val="0"/>
              <w:adjustRightInd w:val="0"/>
              <w:rPr>
                <w:sz w:val="18"/>
                <w:szCs w:val="18"/>
              </w:rPr>
            </w:pPr>
            <w:r w:rsidRPr="0028223D">
              <w:rPr>
                <w:sz w:val="18"/>
                <w:szCs w:val="18"/>
              </w:rPr>
              <w:t>g) neprodleně poté, co žena, která je externím pracovníkem, oznámí, že kojí dítě, upravit podmínky její práce k omezení ozáření kojence příjmem radionuklidu z kontaminovaného mateřského mléka a přeřadit ji z práce v kontrolovaném pásmu pracoviště s otevřeným radio-nuklidovým zdrojem.</w:t>
            </w:r>
          </w:p>
        </w:tc>
        <w:tc>
          <w:tcPr>
            <w:tcW w:w="540" w:type="dxa"/>
            <w:tcBorders>
              <w:top w:val="nil"/>
              <w:left w:val="single" w:sz="4" w:space="0" w:color="auto"/>
              <w:bottom w:val="single" w:sz="4" w:space="0" w:color="auto"/>
              <w:right w:val="single" w:sz="4" w:space="0" w:color="auto"/>
            </w:tcBorders>
          </w:tcPr>
          <w:p w14:paraId="3D7B8ECE"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8224CE0" w14:textId="77777777" w:rsidR="00A42568" w:rsidRPr="0028223D" w:rsidRDefault="00A42568">
            <w:pPr>
              <w:rPr>
                <w:sz w:val="18"/>
                <w:szCs w:val="18"/>
              </w:rPr>
            </w:pPr>
          </w:p>
        </w:tc>
      </w:tr>
      <w:tr w:rsidR="00A42568" w:rsidRPr="0028223D" w14:paraId="4781711C" w14:textId="77777777" w:rsidTr="00E660D8">
        <w:tc>
          <w:tcPr>
            <w:tcW w:w="1392" w:type="dxa"/>
            <w:tcBorders>
              <w:top w:val="single" w:sz="4" w:space="0" w:color="auto"/>
              <w:left w:val="single" w:sz="4" w:space="0" w:color="auto"/>
              <w:bottom w:val="nil"/>
              <w:right w:val="single" w:sz="4" w:space="0" w:color="auto"/>
            </w:tcBorders>
          </w:tcPr>
          <w:p w14:paraId="0A531E55" w14:textId="77777777" w:rsidR="00A42568" w:rsidRPr="0028223D" w:rsidRDefault="00A42568" w:rsidP="007C53F4">
            <w:pPr>
              <w:rPr>
                <w:sz w:val="18"/>
                <w:szCs w:val="18"/>
              </w:rPr>
            </w:pPr>
            <w:r w:rsidRPr="0028223D">
              <w:rPr>
                <w:sz w:val="18"/>
                <w:szCs w:val="18"/>
              </w:rPr>
              <w:t>Čl. 11 odst. 1</w:t>
            </w:r>
          </w:p>
        </w:tc>
        <w:tc>
          <w:tcPr>
            <w:tcW w:w="5387" w:type="dxa"/>
            <w:gridSpan w:val="4"/>
            <w:tcBorders>
              <w:top w:val="single" w:sz="4" w:space="0" w:color="auto"/>
              <w:left w:val="single" w:sz="4" w:space="0" w:color="auto"/>
              <w:bottom w:val="nil"/>
              <w:right w:val="single" w:sz="18" w:space="0" w:color="auto"/>
            </w:tcBorders>
          </w:tcPr>
          <w:p w14:paraId="31BF681D" w14:textId="77777777" w:rsidR="00A42568" w:rsidRPr="0028223D" w:rsidRDefault="00A42568" w:rsidP="00C74787">
            <w:pPr>
              <w:rPr>
                <w:sz w:val="18"/>
                <w:szCs w:val="18"/>
              </w:rPr>
            </w:pPr>
            <w:r w:rsidRPr="0028223D">
              <w:rPr>
                <w:sz w:val="18"/>
                <w:szCs w:val="18"/>
              </w:rPr>
              <w:t>Limity ozáření pro učně a studenty</w:t>
            </w:r>
            <w:r w:rsidRPr="0028223D">
              <w:rPr>
                <w:sz w:val="18"/>
                <w:szCs w:val="18"/>
              </w:rPr>
              <w:br/>
              <w:t xml:space="preserve">Členské státy zajistí, aby limity ozáření pro učně ve věku 18 let nebo </w:t>
            </w:r>
            <w:r w:rsidRPr="0028223D">
              <w:rPr>
                <w:sz w:val="18"/>
                <w:szCs w:val="18"/>
              </w:rPr>
              <w:lastRenderedPageBreak/>
              <w:t>starší a pro studenty ve věku 18 let nebo starší, kteří jsou v rámci svého studia povinni pracovat se zdroji záření, byly stejné jako limity ozáření pro profesní ozáření stanovené v článku 9.</w:t>
            </w:r>
          </w:p>
        </w:tc>
        <w:tc>
          <w:tcPr>
            <w:tcW w:w="925" w:type="dxa"/>
            <w:tcBorders>
              <w:top w:val="single" w:sz="4" w:space="0" w:color="auto"/>
              <w:left w:val="single" w:sz="18" w:space="0" w:color="auto"/>
              <w:bottom w:val="nil"/>
              <w:right w:val="single" w:sz="4" w:space="0" w:color="auto"/>
            </w:tcBorders>
          </w:tcPr>
          <w:p w14:paraId="1709F415" w14:textId="77777777" w:rsidR="00A42568" w:rsidRPr="0028223D" w:rsidRDefault="00A42568" w:rsidP="00657CB4">
            <w:pPr>
              <w:rPr>
                <w:sz w:val="18"/>
                <w:szCs w:val="18"/>
              </w:rPr>
            </w:pPr>
            <w:r w:rsidRPr="0028223D">
              <w:rPr>
                <w:sz w:val="18"/>
                <w:szCs w:val="18"/>
              </w:rPr>
              <w:lastRenderedPageBreak/>
              <w:t>263/2016</w:t>
            </w:r>
          </w:p>
        </w:tc>
        <w:tc>
          <w:tcPr>
            <w:tcW w:w="1116" w:type="dxa"/>
            <w:gridSpan w:val="2"/>
            <w:tcBorders>
              <w:top w:val="single" w:sz="4" w:space="0" w:color="auto"/>
              <w:left w:val="single" w:sz="4" w:space="0" w:color="auto"/>
              <w:bottom w:val="nil"/>
              <w:right w:val="single" w:sz="4" w:space="0" w:color="auto"/>
            </w:tcBorders>
          </w:tcPr>
          <w:p w14:paraId="73E59168" w14:textId="77777777" w:rsidR="00A42568" w:rsidRPr="0028223D" w:rsidRDefault="00A42568" w:rsidP="00767A25">
            <w:pPr>
              <w:rPr>
                <w:sz w:val="18"/>
                <w:szCs w:val="18"/>
              </w:rPr>
            </w:pPr>
            <w:r w:rsidRPr="0028223D">
              <w:rPr>
                <w:sz w:val="18"/>
                <w:szCs w:val="18"/>
              </w:rPr>
              <w:t>§63 odst.2 písm.c)</w:t>
            </w:r>
          </w:p>
        </w:tc>
        <w:tc>
          <w:tcPr>
            <w:tcW w:w="5400" w:type="dxa"/>
            <w:gridSpan w:val="4"/>
            <w:tcBorders>
              <w:top w:val="single" w:sz="4" w:space="0" w:color="auto"/>
              <w:left w:val="single" w:sz="4" w:space="0" w:color="auto"/>
              <w:bottom w:val="nil"/>
              <w:right w:val="single" w:sz="4" w:space="0" w:color="auto"/>
            </w:tcBorders>
          </w:tcPr>
          <w:p w14:paraId="4908436F" w14:textId="77777777" w:rsidR="00A42568" w:rsidRPr="0028223D" w:rsidRDefault="00A42568" w:rsidP="00B3791E">
            <w:pPr>
              <w:rPr>
                <w:sz w:val="18"/>
                <w:szCs w:val="18"/>
              </w:rPr>
            </w:pPr>
            <w:r w:rsidRPr="0028223D">
              <w:rPr>
                <w:sz w:val="18"/>
                <w:szCs w:val="18"/>
              </w:rPr>
              <w:t xml:space="preserve"> (2) Limity ozáření jsou</w:t>
            </w:r>
          </w:p>
          <w:p w14:paraId="5D0FCE84" w14:textId="77777777" w:rsidR="00A42568" w:rsidRPr="0028223D" w:rsidRDefault="00A42568" w:rsidP="00B3791E">
            <w:pPr>
              <w:rPr>
                <w:sz w:val="18"/>
                <w:szCs w:val="18"/>
              </w:rPr>
            </w:pPr>
            <w:r w:rsidRPr="0028223D">
              <w:rPr>
                <w:sz w:val="18"/>
                <w:szCs w:val="18"/>
              </w:rPr>
              <w:t xml:space="preserve">c) limity pro žáky a studenty. </w:t>
            </w:r>
          </w:p>
          <w:p w14:paraId="42728BF3" w14:textId="77777777" w:rsidR="00A42568" w:rsidRPr="0028223D" w:rsidRDefault="00A42568" w:rsidP="00B3791E">
            <w:pPr>
              <w:rPr>
                <w:sz w:val="18"/>
                <w:szCs w:val="18"/>
              </w:rPr>
            </w:pPr>
          </w:p>
        </w:tc>
        <w:tc>
          <w:tcPr>
            <w:tcW w:w="540" w:type="dxa"/>
            <w:tcBorders>
              <w:top w:val="single" w:sz="4" w:space="0" w:color="auto"/>
              <w:left w:val="single" w:sz="4" w:space="0" w:color="auto"/>
              <w:bottom w:val="nil"/>
              <w:right w:val="single" w:sz="4" w:space="0" w:color="auto"/>
            </w:tcBorders>
          </w:tcPr>
          <w:p w14:paraId="3F6FB5A1"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B97BED9" w14:textId="77777777" w:rsidR="00A42568" w:rsidRPr="0028223D" w:rsidRDefault="00A42568">
            <w:pPr>
              <w:rPr>
                <w:sz w:val="18"/>
                <w:szCs w:val="18"/>
              </w:rPr>
            </w:pPr>
          </w:p>
        </w:tc>
      </w:tr>
      <w:tr w:rsidR="00A42568" w:rsidRPr="0028223D" w14:paraId="646A90C2" w14:textId="77777777" w:rsidTr="00E660D8">
        <w:tc>
          <w:tcPr>
            <w:tcW w:w="1392" w:type="dxa"/>
            <w:tcBorders>
              <w:top w:val="nil"/>
              <w:left w:val="single" w:sz="4" w:space="0" w:color="auto"/>
              <w:bottom w:val="nil"/>
              <w:right w:val="single" w:sz="4" w:space="0" w:color="auto"/>
            </w:tcBorders>
          </w:tcPr>
          <w:p w14:paraId="4BDD16B0" w14:textId="77777777" w:rsidR="00A42568" w:rsidRPr="0028223D" w:rsidRDefault="00A42568" w:rsidP="007C53F4">
            <w:pPr>
              <w:rPr>
                <w:sz w:val="18"/>
                <w:szCs w:val="18"/>
              </w:rPr>
            </w:pPr>
          </w:p>
        </w:tc>
        <w:tc>
          <w:tcPr>
            <w:tcW w:w="5387" w:type="dxa"/>
            <w:gridSpan w:val="4"/>
            <w:tcBorders>
              <w:top w:val="nil"/>
              <w:left w:val="single" w:sz="4" w:space="0" w:color="auto"/>
              <w:bottom w:val="nil"/>
              <w:right w:val="single" w:sz="18" w:space="0" w:color="auto"/>
            </w:tcBorders>
          </w:tcPr>
          <w:p w14:paraId="7BBC3DC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F9A949D"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8445A85" w14:textId="77777777" w:rsidR="00A42568" w:rsidRPr="0028223D" w:rsidRDefault="00A42568" w:rsidP="00767A25">
            <w:pPr>
              <w:rPr>
                <w:sz w:val="18"/>
                <w:szCs w:val="18"/>
              </w:rPr>
            </w:pPr>
            <w:r w:rsidRPr="0028223D">
              <w:rPr>
                <w:sz w:val="18"/>
                <w:szCs w:val="18"/>
              </w:rPr>
              <w:t>§63 odst.6</w:t>
            </w:r>
          </w:p>
        </w:tc>
        <w:tc>
          <w:tcPr>
            <w:tcW w:w="5400" w:type="dxa"/>
            <w:gridSpan w:val="4"/>
            <w:tcBorders>
              <w:top w:val="nil"/>
              <w:left w:val="single" w:sz="4" w:space="0" w:color="auto"/>
              <w:bottom w:val="nil"/>
              <w:right w:val="single" w:sz="4" w:space="0" w:color="auto"/>
            </w:tcBorders>
          </w:tcPr>
          <w:p w14:paraId="21519A87" w14:textId="77777777" w:rsidR="00A42568" w:rsidRPr="0028223D" w:rsidRDefault="00A42568" w:rsidP="00B3791E">
            <w:pPr>
              <w:rPr>
                <w:sz w:val="18"/>
                <w:szCs w:val="18"/>
              </w:rPr>
            </w:pPr>
            <w:r w:rsidRPr="0028223D">
              <w:rPr>
                <w:sz w:val="18"/>
                <w:szCs w:val="18"/>
              </w:rPr>
              <w:t>(6) Prováděcí právní předpis stanoví hodnoty limitů ozáření a způsob nakládání s nimi.</w:t>
            </w:r>
          </w:p>
          <w:p w14:paraId="52A1EA55" w14:textId="77777777" w:rsidR="00A42568" w:rsidRPr="0028223D" w:rsidRDefault="00A42568" w:rsidP="00B3791E">
            <w:pPr>
              <w:rPr>
                <w:sz w:val="18"/>
                <w:szCs w:val="18"/>
              </w:rPr>
            </w:pPr>
          </w:p>
        </w:tc>
        <w:tc>
          <w:tcPr>
            <w:tcW w:w="540" w:type="dxa"/>
            <w:tcBorders>
              <w:top w:val="nil"/>
              <w:left w:val="single" w:sz="4" w:space="0" w:color="auto"/>
              <w:bottom w:val="nil"/>
              <w:right w:val="single" w:sz="4" w:space="0" w:color="auto"/>
            </w:tcBorders>
          </w:tcPr>
          <w:p w14:paraId="28A7AF0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3F335FA" w14:textId="77777777" w:rsidR="00A42568" w:rsidRPr="0028223D" w:rsidRDefault="00A42568">
            <w:pPr>
              <w:rPr>
                <w:sz w:val="18"/>
                <w:szCs w:val="18"/>
              </w:rPr>
            </w:pPr>
          </w:p>
        </w:tc>
      </w:tr>
      <w:tr w:rsidR="00A42568" w:rsidRPr="0028223D" w14:paraId="298C483B" w14:textId="77777777" w:rsidTr="00E660D8">
        <w:tc>
          <w:tcPr>
            <w:tcW w:w="1392" w:type="dxa"/>
            <w:tcBorders>
              <w:top w:val="nil"/>
              <w:left w:val="single" w:sz="4" w:space="0" w:color="auto"/>
              <w:bottom w:val="nil"/>
              <w:right w:val="single" w:sz="4" w:space="0" w:color="auto"/>
            </w:tcBorders>
          </w:tcPr>
          <w:p w14:paraId="6740539E" w14:textId="77777777" w:rsidR="00A42568" w:rsidRPr="0028223D" w:rsidRDefault="00A42568" w:rsidP="007C53F4">
            <w:pPr>
              <w:rPr>
                <w:sz w:val="18"/>
                <w:szCs w:val="18"/>
              </w:rPr>
            </w:pPr>
          </w:p>
        </w:tc>
        <w:tc>
          <w:tcPr>
            <w:tcW w:w="5387" w:type="dxa"/>
            <w:gridSpan w:val="4"/>
            <w:tcBorders>
              <w:top w:val="nil"/>
              <w:left w:val="single" w:sz="4" w:space="0" w:color="auto"/>
              <w:bottom w:val="nil"/>
              <w:right w:val="single" w:sz="18" w:space="0" w:color="auto"/>
            </w:tcBorders>
          </w:tcPr>
          <w:p w14:paraId="29D4B8E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0C55977"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E06203F" w14:textId="77777777" w:rsidR="00A42568" w:rsidRPr="0028223D" w:rsidRDefault="00A42568">
            <w:pPr>
              <w:rPr>
                <w:sz w:val="18"/>
                <w:szCs w:val="18"/>
              </w:rPr>
            </w:pPr>
            <w:r w:rsidRPr="0028223D">
              <w:rPr>
                <w:sz w:val="18"/>
                <w:szCs w:val="18"/>
              </w:rPr>
              <w:t>§78 odst.1 písm.g)</w:t>
            </w:r>
          </w:p>
        </w:tc>
        <w:tc>
          <w:tcPr>
            <w:tcW w:w="5400" w:type="dxa"/>
            <w:gridSpan w:val="4"/>
            <w:tcBorders>
              <w:top w:val="nil"/>
              <w:left w:val="single" w:sz="4" w:space="0" w:color="auto"/>
              <w:bottom w:val="nil"/>
              <w:right w:val="single" w:sz="4" w:space="0" w:color="auto"/>
            </w:tcBorders>
          </w:tcPr>
          <w:p w14:paraId="1C0FC796" w14:textId="77777777" w:rsidR="00A42568" w:rsidRPr="0028223D" w:rsidRDefault="00A42568" w:rsidP="00B3791E">
            <w:pPr>
              <w:rPr>
                <w:sz w:val="18"/>
                <w:szCs w:val="18"/>
              </w:rPr>
            </w:pPr>
            <w:r w:rsidRPr="0028223D">
              <w:rPr>
                <w:sz w:val="18"/>
                <w:szCs w:val="18"/>
              </w:rPr>
              <w:t>(1) Držitel povolení k vykonávání činností v rámci expozičních situací a registrant jsou povinni</w:t>
            </w:r>
          </w:p>
          <w:p w14:paraId="24688FE6" w14:textId="77777777" w:rsidR="00A42568" w:rsidRPr="0028223D" w:rsidRDefault="00A42568" w:rsidP="00B3791E">
            <w:pPr>
              <w:rPr>
                <w:sz w:val="18"/>
                <w:szCs w:val="18"/>
              </w:rPr>
            </w:pPr>
            <w:r w:rsidRPr="0028223D">
              <w:rPr>
                <w:sz w:val="18"/>
                <w:szCs w:val="18"/>
              </w:rPr>
              <w:t>g) zajistit žákům a studentům stejnou úroveň radiační ochrany jako  statním radiačním pracovníkům a</w:t>
            </w:r>
          </w:p>
          <w:p w14:paraId="5A652C31" w14:textId="77777777" w:rsidR="00A42568" w:rsidRPr="0028223D" w:rsidRDefault="00A42568" w:rsidP="00B3791E">
            <w:pPr>
              <w:rPr>
                <w:sz w:val="18"/>
                <w:szCs w:val="18"/>
              </w:rPr>
            </w:pPr>
          </w:p>
        </w:tc>
        <w:tc>
          <w:tcPr>
            <w:tcW w:w="540" w:type="dxa"/>
            <w:tcBorders>
              <w:top w:val="nil"/>
              <w:left w:val="single" w:sz="4" w:space="0" w:color="auto"/>
              <w:bottom w:val="nil"/>
              <w:right w:val="single" w:sz="4" w:space="0" w:color="auto"/>
            </w:tcBorders>
          </w:tcPr>
          <w:p w14:paraId="765D322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059367D" w14:textId="77777777" w:rsidR="00A42568" w:rsidRPr="0028223D" w:rsidRDefault="00A42568">
            <w:pPr>
              <w:rPr>
                <w:sz w:val="18"/>
                <w:szCs w:val="18"/>
              </w:rPr>
            </w:pPr>
          </w:p>
        </w:tc>
      </w:tr>
      <w:tr w:rsidR="00A42568" w:rsidRPr="0028223D" w14:paraId="6A85E5D6" w14:textId="77777777" w:rsidTr="00E660D8">
        <w:tc>
          <w:tcPr>
            <w:tcW w:w="1392" w:type="dxa"/>
            <w:tcBorders>
              <w:top w:val="nil"/>
              <w:left w:val="single" w:sz="4" w:space="0" w:color="auto"/>
              <w:bottom w:val="nil"/>
              <w:right w:val="single" w:sz="4" w:space="0" w:color="auto"/>
            </w:tcBorders>
          </w:tcPr>
          <w:p w14:paraId="05BBCBCA" w14:textId="77777777" w:rsidR="00A42568" w:rsidRPr="0028223D" w:rsidRDefault="00A42568" w:rsidP="007C53F4">
            <w:pPr>
              <w:rPr>
                <w:sz w:val="18"/>
                <w:szCs w:val="18"/>
              </w:rPr>
            </w:pPr>
          </w:p>
        </w:tc>
        <w:tc>
          <w:tcPr>
            <w:tcW w:w="5387" w:type="dxa"/>
            <w:gridSpan w:val="4"/>
            <w:tcBorders>
              <w:top w:val="nil"/>
              <w:left w:val="single" w:sz="4" w:space="0" w:color="auto"/>
              <w:bottom w:val="nil"/>
              <w:right w:val="single" w:sz="18" w:space="0" w:color="auto"/>
            </w:tcBorders>
          </w:tcPr>
          <w:p w14:paraId="1085BB6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5725E8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FA0C578" w14:textId="77777777" w:rsidR="00A42568" w:rsidRPr="0028223D" w:rsidRDefault="00A42568" w:rsidP="006A7495">
            <w:pPr>
              <w:rPr>
                <w:sz w:val="18"/>
                <w:szCs w:val="18"/>
              </w:rPr>
            </w:pPr>
            <w:r w:rsidRPr="0028223D">
              <w:rPr>
                <w:sz w:val="18"/>
                <w:szCs w:val="18"/>
              </w:rPr>
              <w:t>§5 odst.1</w:t>
            </w:r>
          </w:p>
        </w:tc>
        <w:tc>
          <w:tcPr>
            <w:tcW w:w="5400" w:type="dxa"/>
            <w:gridSpan w:val="4"/>
            <w:tcBorders>
              <w:top w:val="nil"/>
              <w:left w:val="single" w:sz="4" w:space="0" w:color="auto"/>
              <w:bottom w:val="nil"/>
              <w:right w:val="single" w:sz="4" w:space="0" w:color="auto"/>
            </w:tcBorders>
          </w:tcPr>
          <w:p w14:paraId="15C46C6E" w14:textId="77777777" w:rsidR="00A42568" w:rsidRPr="0028223D" w:rsidRDefault="00A42568" w:rsidP="00C30E4D">
            <w:pPr>
              <w:rPr>
                <w:sz w:val="18"/>
                <w:szCs w:val="18"/>
              </w:rPr>
            </w:pPr>
            <w:r w:rsidRPr="0028223D">
              <w:rPr>
                <w:sz w:val="18"/>
                <w:szCs w:val="18"/>
              </w:rPr>
              <w:t>(1) Dodržení limitů pro žáka a studenta musí posuzovat držitel povolení, na jehož pracovišti žák a student v průběhu svého studia pracuje se zdrojem ionizujícího záření.</w:t>
            </w:r>
          </w:p>
          <w:p w14:paraId="2B8077A7" w14:textId="77777777" w:rsidR="00A42568" w:rsidRPr="0028223D" w:rsidRDefault="00A42568" w:rsidP="00C30E4D">
            <w:pPr>
              <w:rPr>
                <w:sz w:val="18"/>
                <w:szCs w:val="18"/>
              </w:rPr>
            </w:pPr>
          </w:p>
        </w:tc>
        <w:tc>
          <w:tcPr>
            <w:tcW w:w="540" w:type="dxa"/>
            <w:tcBorders>
              <w:top w:val="nil"/>
              <w:left w:val="single" w:sz="4" w:space="0" w:color="auto"/>
              <w:bottom w:val="nil"/>
              <w:right w:val="single" w:sz="4" w:space="0" w:color="auto"/>
            </w:tcBorders>
          </w:tcPr>
          <w:p w14:paraId="7A7B044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C6003FD" w14:textId="77777777" w:rsidR="00A42568" w:rsidRPr="0028223D" w:rsidRDefault="00A42568">
            <w:pPr>
              <w:rPr>
                <w:sz w:val="18"/>
                <w:szCs w:val="18"/>
              </w:rPr>
            </w:pPr>
          </w:p>
        </w:tc>
      </w:tr>
      <w:tr w:rsidR="00A42568" w:rsidRPr="0028223D" w14:paraId="31200D38" w14:textId="77777777" w:rsidTr="00E660D8">
        <w:tc>
          <w:tcPr>
            <w:tcW w:w="1392" w:type="dxa"/>
            <w:tcBorders>
              <w:top w:val="nil"/>
              <w:left w:val="single" w:sz="4" w:space="0" w:color="auto"/>
              <w:bottom w:val="nil"/>
              <w:right w:val="single" w:sz="4" w:space="0" w:color="auto"/>
            </w:tcBorders>
          </w:tcPr>
          <w:p w14:paraId="2DCF3648" w14:textId="77777777" w:rsidR="00A42568" w:rsidRPr="0028223D" w:rsidRDefault="00A42568" w:rsidP="007C53F4">
            <w:pPr>
              <w:rPr>
                <w:sz w:val="18"/>
                <w:szCs w:val="18"/>
              </w:rPr>
            </w:pPr>
          </w:p>
        </w:tc>
        <w:tc>
          <w:tcPr>
            <w:tcW w:w="5387" w:type="dxa"/>
            <w:gridSpan w:val="4"/>
            <w:tcBorders>
              <w:top w:val="nil"/>
              <w:left w:val="single" w:sz="4" w:space="0" w:color="auto"/>
              <w:bottom w:val="nil"/>
              <w:right w:val="single" w:sz="18" w:space="0" w:color="auto"/>
            </w:tcBorders>
          </w:tcPr>
          <w:p w14:paraId="0162457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20EDF5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F9BA80F" w14:textId="77777777" w:rsidR="00A42568" w:rsidRPr="0028223D" w:rsidRDefault="00A42568" w:rsidP="006A7495">
            <w:pPr>
              <w:rPr>
                <w:sz w:val="18"/>
                <w:szCs w:val="18"/>
              </w:rPr>
            </w:pPr>
            <w:r w:rsidRPr="0028223D">
              <w:rPr>
                <w:sz w:val="18"/>
                <w:szCs w:val="18"/>
              </w:rPr>
              <w:t>§5 odst.2</w:t>
            </w:r>
          </w:p>
        </w:tc>
        <w:tc>
          <w:tcPr>
            <w:tcW w:w="5400" w:type="dxa"/>
            <w:gridSpan w:val="4"/>
            <w:tcBorders>
              <w:top w:val="nil"/>
              <w:left w:val="single" w:sz="4" w:space="0" w:color="auto"/>
              <w:bottom w:val="nil"/>
              <w:right w:val="single" w:sz="4" w:space="0" w:color="auto"/>
            </w:tcBorders>
          </w:tcPr>
          <w:p w14:paraId="118B326A" w14:textId="77777777" w:rsidR="00A42568" w:rsidRPr="0028223D" w:rsidRDefault="00A42568" w:rsidP="006A7495">
            <w:pPr>
              <w:rPr>
                <w:sz w:val="18"/>
                <w:szCs w:val="18"/>
              </w:rPr>
            </w:pPr>
            <w:r w:rsidRPr="0028223D">
              <w:rPr>
                <w:sz w:val="18"/>
                <w:szCs w:val="18"/>
              </w:rPr>
              <w:t>(2) Posuzování, zda nedošlo k překročení limitů pro žáka a studenta, musí</w:t>
            </w:r>
          </w:p>
          <w:p w14:paraId="2419B80B" w14:textId="77777777" w:rsidR="00A42568" w:rsidRPr="0028223D" w:rsidRDefault="00A42568" w:rsidP="006A7495">
            <w:pPr>
              <w:rPr>
                <w:sz w:val="18"/>
                <w:szCs w:val="18"/>
              </w:rPr>
            </w:pPr>
            <w:r w:rsidRPr="0028223D">
              <w:rPr>
                <w:sz w:val="18"/>
                <w:szCs w:val="18"/>
              </w:rPr>
              <w:t>a) být prováděno soustavně a</w:t>
            </w:r>
          </w:p>
          <w:p w14:paraId="09B645EE" w14:textId="77777777" w:rsidR="00A42568" w:rsidRPr="0028223D" w:rsidRDefault="00A42568" w:rsidP="006A7495">
            <w:pPr>
              <w:rPr>
                <w:sz w:val="18"/>
                <w:szCs w:val="18"/>
              </w:rPr>
            </w:pPr>
            <w:r w:rsidRPr="0028223D">
              <w:rPr>
                <w:sz w:val="18"/>
                <w:szCs w:val="18"/>
              </w:rPr>
              <w:t>b) zohlednit součet dávek ze všech cest ozáření a při všech činnostech, které žák a student se zdrojem ionizujícího záření vykonává.</w:t>
            </w:r>
          </w:p>
          <w:p w14:paraId="30A57D53" w14:textId="77777777" w:rsidR="00A42568" w:rsidRPr="0028223D" w:rsidRDefault="00A42568" w:rsidP="00C30E4D">
            <w:pPr>
              <w:rPr>
                <w:sz w:val="18"/>
                <w:szCs w:val="18"/>
              </w:rPr>
            </w:pPr>
          </w:p>
        </w:tc>
        <w:tc>
          <w:tcPr>
            <w:tcW w:w="540" w:type="dxa"/>
            <w:tcBorders>
              <w:top w:val="nil"/>
              <w:left w:val="single" w:sz="4" w:space="0" w:color="auto"/>
              <w:bottom w:val="nil"/>
              <w:right w:val="single" w:sz="4" w:space="0" w:color="auto"/>
            </w:tcBorders>
          </w:tcPr>
          <w:p w14:paraId="57C5A60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47F4251" w14:textId="77777777" w:rsidR="00A42568" w:rsidRPr="0028223D" w:rsidRDefault="00A42568">
            <w:pPr>
              <w:rPr>
                <w:sz w:val="18"/>
                <w:szCs w:val="18"/>
              </w:rPr>
            </w:pPr>
          </w:p>
        </w:tc>
      </w:tr>
      <w:tr w:rsidR="00A42568" w:rsidRPr="0028223D" w14:paraId="60BDBFF4" w14:textId="77777777" w:rsidTr="00E660D8">
        <w:tc>
          <w:tcPr>
            <w:tcW w:w="1392" w:type="dxa"/>
            <w:tcBorders>
              <w:top w:val="nil"/>
              <w:left w:val="single" w:sz="4" w:space="0" w:color="auto"/>
              <w:bottom w:val="single" w:sz="4" w:space="0" w:color="auto"/>
              <w:right w:val="single" w:sz="4" w:space="0" w:color="auto"/>
            </w:tcBorders>
          </w:tcPr>
          <w:p w14:paraId="35A7F77C" w14:textId="77777777" w:rsidR="00A42568" w:rsidRPr="0028223D" w:rsidRDefault="00A42568" w:rsidP="007C53F4">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7CE173C"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85DFB5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8800855" w14:textId="77777777" w:rsidR="00A42568" w:rsidRPr="0028223D" w:rsidRDefault="00A42568" w:rsidP="006A7495">
            <w:pPr>
              <w:rPr>
                <w:sz w:val="18"/>
                <w:szCs w:val="18"/>
              </w:rPr>
            </w:pPr>
            <w:r w:rsidRPr="0028223D">
              <w:rPr>
                <w:sz w:val="18"/>
                <w:szCs w:val="18"/>
              </w:rPr>
              <w:t>§5 odst.5</w:t>
            </w:r>
          </w:p>
        </w:tc>
        <w:tc>
          <w:tcPr>
            <w:tcW w:w="5400" w:type="dxa"/>
            <w:gridSpan w:val="4"/>
            <w:tcBorders>
              <w:top w:val="nil"/>
              <w:left w:val="single" w:sz="4" w:space="0" w:color="auto"/>
              <w:bottom w:val="single" w:sz="4" w:space="0" w:color="auto"/>
              <w:right w:val="single" w:sz="4" w:space="0" w:color="auto"/>
            </w:tcBorders>
          </w:tcPr>
          <w:p w14:paraId="02CC628D" w14:textId="77777777" w:rsidR="00A42568" w:rsidRPr="0028223D" w:rsidRDefault="00A42568" w:rsidP="00C30E4D">
            <w:pPr>
              <w:rPr>
                <w:sz w:val="18"/>
                <w:szCs w:val="18"/>
              </w:rPr>
            </w:pPr>
            <w:r w:rsidRPr="0028223D">
              <w:rPr>
                <w:sz w:val="18"/>
                <w:szCs w:val="18"/>
              </w:rPr>
              <w:t>(5) Limity pro žáka a studenta staršího než 18 let, kteří jsou povinni v průběhu svého studia pracovat se zdrojem ionizujícího záření, jsou shodné s limity pro radiačního pracovníka.</w:t>
            </w:r>
          </w:p>
        </w:tc>
        <w:tc>
          <w:tcPr>
            <w:tcW w:w="540" w:type="dxa"/>
            <w:tcBorders>
              <w:top w:val="nil"/>
              <w:left w:val="single" w:sz="4" w:space="0" w:color="auto"/>
              <w:bottom w:val="single" w:sz="4" w:space="0" w:color="auto"/>
              <w:right w:val="single" w:sz="4" w:space="0" w:color="auto"/>
            </w:tcBorders>
          </w:tcPr>
          <w:p w14:paraId="75ED5B24"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DCE5C75" w14:textId="77777777" w:rsidR="00A42568" w:rsidRPr="0028223D" w:rsidRDefault="00A42568">
            <w:pPr>
              <w:rPr>
                <w:sz w:val="18"/>
                <w:szCs w:val="18"/>
              </w:rPr>
            </w:pPr>
          </w:p>
        </w:tc>
      </w:tr>
      <w:tr w:rsidR="00A42568" w:rsidRPr="0028223D" w14:paraId="3B17B3C0" w14:textId="77777777" w:rsidTr="00E660D8">
        <w:tc>
          <w:tcPr>
            <w:tcW w:w="1392" w:type="dxa"/>
            <w:tcBorders>
              <w:top w:val="single" w:sz="4" w:space="0" w:color="auto"/>
              <w:left w:val="single" w:sz="4" w:space="0" w:color="auto"/>
              <w:bottom w:val="nil"/>
              <w:right w:val="single" w:sz="4" w:space="0" w:color="auto"/>
            </w:tcBorders>
          </w:tcPr>
          <w:p w14:paraId="6A79F078" w14:textId="77777777" w:rsidR="00A42568" w:rsidRPr="0028223D" w:rsidRDefault="00A42568" w:rsidP="00557933">
            <w:pPr>
              <w:rPr>
                <w:sz w:val="18"/>
                <w:szCs w:val="18"/>
              </w:rPr>
            </w:pPr>
            <w:r w:rsidRPr="0028223D">
              <w:rPr>
                <w:sz w:val="18"/>
                <w:szCs w:val="18"/>
              </w:rPr>
              <w:t>Čl. 11 odst. 2</w:t>
            </w:r>
          </w:p>
        </w:tc>
        <w:tc>
          <w:tcPr>
            <w:tcW w:w="5387" w:type="dxa"/>
            <w:gridSpan w:val="4"/>
            <w:tcBorders>
              <w:top w:val="single" w:sz="4" w:space="0" w:color="auto"/>
              <w:left w:val="single" w:sz="4" w:space="0" w:color="auto"/>
              <w:bottom w:val="nil"/>
              <w:right w:val="single" w:sz="18" w:space="0" w:color="auto"/>
            </w:tcBorders>
          </w:tcPr>
          <w:p w14:paraId="630B1CF5" w14:textId="77777777" w:rsidR="00A42568" w:rsidRPr="0028223D" w:rsidRDefault="00A42568" w:rsidP="00C74787">
            <w:pPr>
              <w:rPr>
                <w:sz w:val="18"/>
                <w:szCs w:val="18"/>
              </w:rPr>
            </w:pPr>
            <w:r w:rsidRPr="0028223D">
              <w:rPr>
                <w:sz w:val="18"/>
                <w:szCs w:val="18"/>
              </w:rPr>
              <w:t>Členské státy zajistí, aby limit efektivní dávky pro učně ve věku od 16 do 18 let a pro studenty ve věku od 16 do 18 let, kteří jsou v průběhu svého studia povinni pracovat se zdroji záření, činil 6 mSv ročně.</w:t>
            </w:r>
          </w:p>
        </w:tc>
        <w:tc>
          <w:tcPr>
            <w:tcW w:w="925" w:type="dxa"/>
            <w:tcBorders>
              <w:top w:val="single" w:sz="4" w:space="0" w:color="auto"/>
              <w:left w:val="single" w:sz="18" w:space="0" w:color="auto"/>
              <w:bottom w:val="nil"/>
              <w:right w:val="single" w:sz="4" w:space="0" w:color="auto"/>
            </w:tcBorders>
          </w:tcPr>
          <w:p w14:paraId="3C62DC63" w14:textId="77777777" w:rsidR="00A42568" w:rsidRPr="0028223D" w:rsidRDefault="00A42568" w:rsidP="001D1F2E">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7ADA5B2" w14:textId="77777777" w:rsidR="00A42568" w:rsidRPr="0028223D" w:rsidRDefault="00A42568" w:rsidP="00767A25">
            <w:pPr>
              <w:rPr>
                <w:sz w:val="18"/>
                <w:szCs w:val="18"/>
              </w:rPr>
            </w:pPr>
            <w:r w:rsidRPr="0028223D">
              <w:rPr>
                <w:sz w:val="18"/>
                <w:szCs w:val="18"/>
              </w:rPr>
              <w:t>§63 odst.2 písm.c)</w:t>
            </w:r>
          </w:p>
        </w:tc>
        <w:tc>
          <w:tcPr>
            <w:tcW w:w="5400" w:type="dxa"/>
            <w:gridSpan w:val="4"/>
            <w:tcBorders>
              <w:top w:val="single" w:sz="4" w:space="0" w:color="auto"/>
              <w:left w:val="single" w:sz="4" w:space="0" w:color="auto"/>
              <w:bottom w:val="nil"/>
              <w:right w:val="single" w:sz="4" w:space="0" w:color="auto"/>
            </w:tcBorders>
          </w:tcPr>
          <w:p w14:paraId="1BBA6E70" w14:textId="77777777" w:rsidR="00A42568" w:rsidRPr="0028223D" w:rsidRDefault="00A42568" w:rsidP="0032394D">
            <w:pPr>
              <w:rPr>
                <w:sz w:val="18"/>
                <w:szCs w:val="18"/>
              </w:rPr>
            </w:pPr>
            <w:r w:rsidRPr="0028223D">
              <w:rPr>
                <w:sz w:val="18"/>
                <w:szCs w:val="18"/>
              </w:rPr>
              <w:t>(2) Limity ozáření jsou</w:t>
            </w:r>
          </w:p>
          <w:p w14:paraId="5A2B912F" w14:textId="77777777" w:rsidR="00A42568" w:rsidRPr="0028223D" w:rsidRDefault="00A42568" w:rsidP="0032394D">
            <w:pPr>
              <w:rPr>
                <w:sz w:val="18"/>
                <w:szCs w:val="18"/>
              </w:rPr>
            </w:pPr>
            <w:r w:rsidRPr="0028223D">
              <w:rPr>
                <w:sz w:val="18"/>
                <w:szCs w:val="18"/>
              </w:rPr>
              <w:t xml:space="preserve">c) limity pro žáky a studenty. </w:t>
            </w:r>
          </w:p>
          <w:p w14:paraId="546D9163" w14:textId="77777777" w:rsidR="00A42568" w:rsidRPr="0028223D" w:rsidRDefault="00A42568" w:rsidP="0032394D">
            <w:pPr>
              <w:autoSpaceDE w:val="0"/>
              <w:autoSpaceDN w:val="0"/>
              <w:adjustRightInd w:val="0"/>
              <w:rPr>
                <w:b/>
                <w:sz w:val="18"/>
                <w:szCs w:val="18"/>
                <w:u w:val="single"/>
              </w:rPr>
            </w:pPr>
          </w:p>
        </w:tc>
        <w:tc>
          <w:tcPr>
            <w:tcW w:w="540" w:type="dxa"/>
            <w:tcBorders>
              <w:top w:val="single" w:sz="4" w:space="0" w:color="auto"/>
              <w:left w:val="single" w:sz="4" w:space="0" w:color="auto"/>
              <w:bottom w:val="nil"/>
              <w:right w:val="single" w:sz="4" w:space="0" w:color="auto"/>
            </w:tcBorders>
          </w:tcPr>
          <w:p w14:paraId="0A6F7097"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03EFA5D" w14:textId="77777777" w:rsidR="00A42568" w:rsidRPr="0028223D" w:rsidRDefault="00A42568">
            <w:pPr>
              <w:rPr>
                <w:sz w:val="18"/>
                <w:szCs w:val="18"/>
              </w:rPr>
            </w:pPr>
          </w:p>
        </w:tc>
      </w:tr>
      <w:tr w:rsidR="00A42568" w:rsidRPr="0028223D" w14:paraId="4B0CB8E2" w14:textId="77777777" w:rsidTr="00E660D8">
        <w:tc>
          <w:tcPr>
            <w:tcW w:w="1392" w:type="dxa"/>
            <w:tcBorders>
              <w:top w:val="nil"/>
              <w:left w:val="single" w:sz="4" w:space="0" w:color="auto"/>
              <w:bottom w:val="nil"/>
              <w:right w:val="single" w:sz="4" w:space="0" w:color="auto"/>
            </w:tcBorders>
          </w:tcPr>
          <w:p w14:paraId="1757B13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A36EE2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85B90E8" w14:textId="77777777" w:rsidR="00A42568" w:rsidRPr="0028223D" w:rsidRDefault="00A42568" w:rsidP="001D1F2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BD2F157" w14:textId="77777777" w:rsidR="00A42568" w:rsidRPr="0028223D" w:rsidRDefault="00A42568" w:rsidP="00767A25">
            <w:pPr>
              <w:rPr>
                <w:sz w:val="18"/>
                <w:szCs w:val="18"/>
              </w:rPr>
            </w:pPr>
            <w:r w:rsidRPr="0028223D">
              <w:rPr>
                <w:sz w:val="18"/>
                <w:szCs w:val="18"/>
              </w:rPr>
              <w:t>§63 odst.6</w:t>
            </w:r>
          </w:p>
        </w:tc>
        <w:tc>
          <w:tcPr>
            <w:tcW w:w="5400" w:type="dxa"/>
            <w:gridSpan w:val="4"/>
            <w:tcBorders>
              <w:top w:val="nil"/>
              <w:left w:val="single" w:sz="4" w:space="0" w:color="auto"/>
              <w:bottom w:val="nil"/>
              <w:right w:val="single" w:sz="4" w:space="0" w:color="auto"/>
            </w:tcBorders>
          </w:tcPr>
          <w:p w14:paraId="6681875F" w14:textId="77777777" w:rsidR="00A42568" w:rsidRPr="0028223D" w:rsidRDefault="00A42568" w:rsidP="0032394D">
            <w:pPr>
              <w:rPr>
                <w:sz w:val="18"/>
                <w:szCs w:val="18"/>
              </w:rPr>
            </w:pPr>
            <w:r w:rsidRPr="0028223D">
              <w:rPr>
                <w:sz w:val="18"/>
                <w:szCs w:val="18"/>
              </w:rPr>
              <w:t>(6) Prováděcí právní předpis stanoví hodnoty limitů ozáření a způsob nakládání s nimi.</w:t>
            </w:r>
          </w:p>
          <w:p w14:paraId="12332F97" w14:textId="77777777" w:rsidR="00A42568" w:rsidRPr="0028223D" w:rsidRDefault="00A42568" w:rsidP="0032394D">
            <w:pPr>
              <w:rPr>
                <w:sz w:val="18"/>
                <w:szCs w:val="18"/>
              </w:rPr>
            </w:pPr>
          </w:p>
        </w:tc>
        <w:tc>
          <w:tcPr>
            <w:tcW w:w="540" w:type="dxa"/>
            <w:tcBorders>
              <w:top w:val="nil"/>
              <w:left w:val="single" w:sz="4" w:space="0" w:color="auto"/>
              <w:bottom w:val="nil"/>
              <w:right w:val="single" w:sz="4" w:space="0" w:color="auto"/>
            </w:tcBorders>
          </w:tcPr>
          <w:p w14:paraId="50B572C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C01C5C3" w14:textId="77777777" w:rsidR="00A42568" w:rsidRPr="0028223D" w:rsidRDefault="00A42568">
            <w:pPr>
              <w:rPr>
                <w:sz w:val="18"/>
                <w:szCs w:val="18"/>
              </w:rPr>
            </w:pPr>
          </w:p>
        </w:tc>
      </w:tr>
      <w:tr w:rsidR="00A42568" w:rsidRPr="0028223D" w14:paraId="04BAEB62" w14:textId="77777777" w:rsidTr="00E660D8">
        <w:tc>
          <w:tcPr>
            <w:tcW w:w="1392" w:type="dxa"/>
            <w:tcBorders>
              <w:top w:val="nil"/>
              <w:left w:val="single" w:sz="4" w:space="0" w:color="auto"/>
              <w:bottom w:val="nil"/>
              <w:right w:val="single" w:sz="4" w:space="0" w:color="auto"/>
            </w:tcBorders>
          </w:tcPr>
          <w:p w14:paraId="421D974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441958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3130761" w14:textId="77777777" w:rsidR="00A42568" w:rsidRPr="0028223D" w:rsidRDefault="00A42568" w:rsidP="001D1F2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C0F072D" w14:textId="77777777" w:rsidR="00A42568" w:rsidRPr="0028223D" w:rsidRDefault="00A42568">
            <w:pPr>
              <w:rPr>
                <w:sz w:val="18"/>
                <w:szCs w:val="18"/>
              </w:rPr>
            </w:pPr>
            <w:r w:rsidRPr="0028223D">
              <w:rPr>
                <w:sz w:val="18"/>
                <w:szCs w:val="18"/>
              </w:rPr>
              <w:t>§78 odst.2</w:t>
            </w:r>
          </w:p>
        </w:tc>
        <w:tc>
          <w:tcPr>
            <w:tcW w:w="5400" w:type="dxa"/>
            <w:gridSpan w:val="4"/>
            <w:tcBorders>
              <w:top w:val="nil"/>
              <w:left w:val="single" w:sz="4" w:space="0" w:color="auto"/>
              <w:bottom w:val="nil"/>
              <w:right w:val="single" w:sz="4" w:space="0" w:color="auto"/>
            </w:tcBorders>
          </w:tcPr>
          <w:p w14:paraId="17933B9E" w14:textId="77777777" w:rsidR="00A42568" w:rsidRPr="0028223D" w:rsidRDefault="00A42568" w:rsidP="0032394D">
            <w:pPr>
              <w:rPr>
                <w:sz w:val="18"/>
                <w:szCs w:val="18"/>
              </w:rPr>
            </w:pPr>
            <w:r w:rsidRPr="0028223D">
              <w:rPr>
                <w:sz w:val="18"/>
                <w:szCs w:val="18"/>
              </w:rPr>
              <w:t>(2) Radiačním pracovníkem může být pouze pracovník starší 18 let, s výjimkou žáků a studentů ve věku od 16 do 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p w14:paraId="0662D007" w14:textId="77777777" w:rsidR="00A42568" w:rsidRPr="0028223D" w:rsidRDefault="00A42568" w:rsidP="0032394D">
            <w:pPr>
              <w:rPr>
                <w:sz w:val="18"/>
                <w:szCs w:val="18"/>
              </w:rPr>
            </w:pPr>
          </w:p>
        </w:tc>
        <w:tc>
          <w:tcPr>
            <w:tcW w:w="540" w:type="dxa"/>
            <w:tcBorders>
              <w:top w:val="nil"/>
              <w:left w:val="single" w:sz="4" w:space="0" w:color="auto"/>
              <w:bottom w:val="nil"/>
              <w:right w:val="single" w:sz="4" w:space="0" w:color="auto"/>
            </w:tcBorders>
          </w:tcPr>
          <w:p w14:paraId="17D355C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18EF788" w14:textId="77777777" w:rsidR="00A42568" w:rsidRPr="0028223D" w:rsidRDefault="00A42568">
            <w:pPr>
              <w:rPr>
                <w:sz w:val="18"/>
                <w:szCs w:val="18"/>
              </w:rPr>
            </w:pPr>
          </w:p>
        </w:tc>
      </w:tr>
      <w:tr w:rsidR="00A42568" w:rsidRPr="0028223D" w14:paraId="7B17085F" w14:textId="77777777" w:rsidTr="00E660D8">
        <w:tc>
          <w:tcPr>
            <w:tcW w:w="1392" w:type="dxa"/>
            <w:tcBorders>
              <w:top w:val="nil"/>
              <w:left w:val="single" w:sz="4" w:space="0" w:color="auto"/>
              <w:bottom w:val="single" w:sz="4" w:space="0" w:color="auto"/>
              <w:right w:val="single" w:sz="4" w:space="0" w:color="auto"/>
            </w:tcBorders>
          </w:tcPr>
          <w:p w14:paraId="11E4D350"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28B6D32"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9E8D56F" w14:textId="77777777" w:rsidR="00A42568" w:rsidRPr="0028223D" w:rsidRDefault="00A42568" w:rsidP="001D1F2E">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450B4A1" w14:textId="77777777" w:rsidR="00A42568" w:rsidRPr="0028223D" w:rsidRDefault="00A42568">
            <w:pPr>
              <w:rPr>
                <w:sz w:val="18"/>
                <w:szCs w:val="18"/>
              </w:rPr>
            </w:pPr>
            <w:r w:rsidRPr="0028223D">
              <w:rPr>
                <w:sz w:val="18"/>
                <w:szCs w:val="18"/>
              </w:rPr>
              <w:t>§5 odst.3 písm.a)</w:t>
            </w:r>
          </w:p>
        </w:tc>
        <w:tc>
          <w:tcPr>
            <w:tcW w:w="5400" w:type="dxa"/>
            <w:gridSpan w:val="4"/>
            <w:tcBorders>
              <w:top w:val="nil"/>
              <w:left w:val="single" w:sz="4" w:space="0" w:color="auto"/>
              <w:bottom w:val="single" w:sz="4" w:space="0" w:color="auto"/>
              <w:right w:val="single" w:sz="4" w:space="0" w:color="auto"/>
            </w:tcBorders>
          </w:tcPr>
          <w:p w14:paraId="672E4BE5" w14:textId="77777777" w:rsidR="00A42568" w:rsidRPr="0028223D" w:rsidRDefault="00A42568" w:rsidP="00C30E4D">
            <w:pPr>
              <w:rPr>
                <w:sz w:val="18"/>
                <w:szCs w:val="18"/>
              </w:rPr>
            </w:pPr>
            <w:r w:rsidRPr="0028223D">
              <w:rPr>
                <w:sz w:val="18"/>
                <w:szCs w:val="18"/>
              </w:rPr>
              <w:t>(3) Limity pro žáka a studenta ve věku od 16 do 18 let, kteří jsou povinni v průběhu svého studia pracovat se zdrojem ionizujícího záření, jsou za jeden kalendářní rok</w:t>
            </w:r>
          </w:p>
          <w:p w14:paraId="76226E00" w14:textId="77777777" w:rsidR="00A42568" w:rsidRPr="0028223D" w:rsidRDefault="00A42568" w:rsidP="00C30E4D">
            <w:pPr>
              <w:rPr>
                <w:sz w:val="18"/>
                <w:szCs w:val="18"/>
              </w:rPr>
            </w:pPr>
            <w:r w:rsidRPr="0028223D">
              <w:rPr>
                <w:sz w:val="18"/>
                <w:szCs w:val="18"/>
              </w:rPr>
              <w:t>a) pro součet efektivních dávek ze zevního ozáření a úvazků efektivních dávek z vnitřního ozáření 6 mSv,</w:t>
            </w:r>
          </w:p>
        </w:tc>
        <w:tc>
          <w:tcPr>
            <w:tcW w:w="540" w:type="dxa"/>
            <w:tcBorders>
              <w:top w:val="nil"/>
              <w:left w:val="single" w:sz="4" w:space="0" w:color="auto"/>
              <w:bottom w:val="single" w:sz="4" w:space="0" w:color="auto"/>
              <w:right w:val="single" w:sz="4" w:space="0" w:color="auto"/>
            </w:tcBorders>
          </w:tcPr>
          <w:p w14:paraId="21E2DFBA"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7ADA170" w14:textId="77777777" w:rsidR="00A42568" w:rsidRPr="0028223D" w:rsidRDefault="00A42568">
            <w:pPr>
              <w:rPr>
                <w:sz w:val="18"/>
                <w:szCs w:val="18"/>
              </w:rPr>
            </w:pPr>
          </w:p>
        </w:tc>
      </w:tr>
      <w:tr w:rsidR="00A42568" w:rsidRPr="0028223D" w14:paraId="4C96D51B" w14:textId="77777777" w:rsidTr="00E660D8">
        <w:tc>
          <w:tcPr>
            <w:tcW w:w="1392" w:type="dxa"/>
            <w:tcBorders>
              <w:top w:val="single" w:sz="4" w:space="0" w:color="auto"/>
              <w:left w:val="single" w:sz="4" w:space="0" w:color="auto"/>
              <w:bottom w:val="single" w:sz="4" w:space="0" w:color="auto"/>
              <w:right w:val="single" w:sz="4" w:space="0" w:color="auto"/>
            </w:tcBorders>
          </w:tcPr>
          <w:p w14:paraId="3DA917AD" w14:textId="77777777" w:rsidR="00A42568" w:rsidRPr="0028223D" w:rsidRDefault="00A42568" w:rsidP="00557933">
            <w:pPr>
              <w:rPr>
                <w:sz w:val="18"/>
                <w:szCs w:val="18"/>
              </w:rPr>
            </w:pPr>
            <w:r w:rsidRPr="0028223D">
              <w:rPr>
                <w:sz w:val="18"/>
                <w:szCs w:val="18"/>
              </w:rPr>
              <w:lastRenderedPageBreak/>
              <w:t>Čl. 11 odst. 3 a)</w:t>
            </w:r>
          </w:p>
        </w:tc>
        <w:tc>
          <w:tcPr>
            <w:tcW w:w="5387" w:type="dxa"/>
            <w:gridSpan w:val="4"/>
            <w:tcBorders>
              <w:top w:val="single" w:sz="4" w:space="0" w:color="auto"/>
              <w:left w:val="single" w:sz="4" w:space="0" w:color="auto"/>
              <w:bottom w:val="single" w:sz="4" w:space="0" w:color="auto"/>
              <w:right w:val="single" w:sz="18" w:space="0" w:color="auto"/>
            </w:tcBorders>
          </w:tcPr>
          <w:p w14:paraId="1AFE28BC" w14:textId="77777777" w:rsidR="00A42568" w:rsidRPr="0028223D" w:rsidRDefault="00A42568" w:rsidP="00C74787">
            <w:pPr>
              <w:rPr>
                <w:sz w:val="18"/>
                <w:szCs w:val="18"/>
              </w:rPr>
            </w:pPr>
            <w:r w:rsidRPr="0028223D">
              <w:rPr>
                <w:sz w:val="18"/>
                <w:szCs w:val="18"/>
              </w:rPr>
              <w:t>limit ekvivalentní dávky pro oční čočku činí 15 mSv ročně;</w:t>
            </w:r>
          </w:p>
        </w:tc>
        <w:tc>
          <w:tcPr>
            <w:tcW w:w="925" w:type="dxa"/>
            <w:tcBorders>
              <w:top w:val="single" w:sz="4" w:space="0" w:color="auto"/>
              <w:left w:val="single" w:sz="18" w:space="0" w:color="auto"/>
              <w:bottom w:val="single" w:sz="4" w:space="0" w:color="auto"/>
              <w:right w:val="single" w:sz="4" w:space="0" w:color="auto"/>
            </w:tcBorders>
          </w:tcPr>
          <w:p w14:paraId="236D6274"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666D1C9" w14:textId="77777777" w:rsidR="00A42568" w:rsidRPr="0028223D" w:rsidRDefault="00A42568">
            <w:pPr>
              <w:rPr>
                <w:sz w:val="18"/>
                <w:szCs w:val="18"/>
              </w:rPr>
            </w:pPr>
            <w:r w:rsidRPr="0028223D">
              <w:rPr>
                <w:sz w:val="18"/>
                <w:szCs w:val="18"/>
              </w:rPr>
              <w:t>§5 odst.3 písm.b)</w:t>
            </w:r>
          </w:p>
        </w:tc>
        <w:tc>
          <w:tcPr>
            <w:tcW w:w="5400" w:type="dxa"/>
            <w:gridSpan w:val="4"/>
            <w:tcBorders>
              <w:top w:val="single" w:sz="4" w:space="0" w:color="auto"/>
              <w:left w:val="single" w:sz="4" w:space="0" w:color="auto"/>
              <w:bottom w:val="single" w:sz="4" w:space="0" w:color="auto"/>
              <w:right w:val="single" w:sz="4" w:space="0" w:color="auto"/>
            </w:tcBorders>
          </w:tcPr>
          <w:p w14:paraId="218AD71A" w14:textId="77777777" w:rsidR="00A42568" w:rsidRPr="0028223D" w:rsidRDefault="00A42568" w:rsidP="00C30E4D">
            <w:pPr>
              <w:rPr>
                <w:sz w:val="18"/>
                <w:szCs w:val="18"/>
              </w:rPr>
            </w:pPr>
            <w:r w:rsidRPr="0028223D">
              <w:rPr>
                <w:sz w:val="18"/>
                <w:szCs w:val="18"/>
              </w:rPr>
              <w:t>(3) Limity pro žáka a studenta ve věku od 16 do 18 let, kteří jsou povinni v průběhu svého studia pracovat se zdrojem ionizujícího záření, jsou za jeden kalendářní rok</w:t>
            </w:r>
          </w:p>
          <w:p w14:paraId="666AB412" w14:textId="77777777" w:rsidR="00A42568" w:rsidRPr="0028223D" w:rsidRDefault="00A42568" w:rsidP="00C30E4D">
            <w:pPr>
              <w:rPr>
                <w:sz w:val="18"/>
                <w:szCs w:val="18"/>
              </w:rPr>
            </w:pPr>
            <w:r w:rsidRPr="0028223D">
              <w:rPr>
                <w:sz w:val="18"/>
                <w:szCs w:val="18"/>
              </w:rPr>
              <w:t>b) pro ekvivalentní dávku v oční čočce 15 mSv,</w:t>
            </w:r>
          </w:p>
          <w:p w14:paraId="268AF626" w14:textId="77777777" w:rsidR="00A42568" w:rsidRPr="0028223D" w:rsidRDefault="00A42568" w:rsidP="00C30E4D">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3C11E0F4"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4EFBF9E" w14:textId="77777777" w:rsidR="00A42568" w:rsidRPr="0028223D" w:rsidRDefault="00A42568">
            <w:pPr>
              <w:rPr>
                <w:sz w:val="18"/>
                <w:szCs w:val="18"/>
              </w:rPr>
            </w:pPr>
          </w:p>
        </w:tc>
      </w:tr>
      <w:tr w:rsidR="00A42568" w:rsidRPr="0028223D" w14:paraId="02286E24" w14:textId="77777777" w:rsidTr="00E660D8">
        <w:tc>
          <w:tcPr>
            <w:tcW w:w="1392" w:type="dxa"/>
            <w:tcBorders>
              <w:top w:val="single" w:sz="4" w:space="0" w:color="auto"/>
              <w:left w:val="single" w:sz="4" w:space="0" w:color="auto"/>
              <w:bottom w:val="single" w:sz="4" w:space="0" w:color="auto"/>
              <w:right w:val="single" w:sz="4" w:space="0" w:color="auto"/>
            </w:tcBorders>
          </w:tcPr>
          <w:p w14:paraId="517A5C4D" w14:textId="77777777" w:rsidR="00A42568" w:rsidRPr="0028223D" w:rsidRDefault="00A42568" w:rsidP="00557933">
            <w:pPr>
              <w:rPr>
                <w:sz w:val="18"/>
                <w:szCs w:val="18"/>
              </w:rPr>
            </w:pPr>
            <w:r w:rsidRPr="0028223D">
              <w:rPr>
                <w:sz w:val="18"/>
                <w:szCs w:val="18"/>
              </w:rPr>
              <w:t>Čl. 11 odst. 3 b)</w:t>
            </w:r>
          </w:p>
        </w:tc>
        <w:tc>
          <w:tcPr>
            <w:tcW w:w="5387" w:type="dxa"/>
            <w:gridSpan w:val="4"/>
            <w:tcBorders>
              <w:top w:val="single" w:sz="4" w:space="0" w:color="auto"/>
              <w:left w:val="single" w:sz="4" w:space="0" w:color="auto"/>
              <w:bottom w:val="single" w:sz="4" w:space="0" w:color="auto"/>
              <w:right w:val="single" w:sz="18" w:space="0" w:color="auto"/>
            </w:tcBorders>
          </w:tcPr>
          <w:p w14:paraId="5E33DA9A" w14:textId="77777777" w:rsidR="00A42568" w:rsidRPr="0028223D" w:rsidRDefault="00A42568" w:rsidP="00C74787">
            <w:pPr>
              <w:rPr>
                <w:sz w:val="18"/>
                <w:szCs w:val="18"/>
              </w:rPr>
            </w:pPr>
            <w:r w:rsidRPr="0028223D">
              <w:rPr>
                <w:sz w:val="18"/>
                <w:szCs w:val="18"/>
              </w:rPr>
              <w:t>limit ekvivalentní dávky pro pokožku činí 150 mSv ročně a vztahuje se na průměrnou dávku na každý 1 cm2 bez ohledu na ozářenou plochu;</w:t>
            </w:r>
          </w:p>
        </w:tc>
        <w:tc>
          <w:tcPr>
            <w:tcW w:w="925" w:type="dxa"/>
            <w:tcBorders>
              <w:top w:val="single" w:sz="4" w:space="0" w:color="auto"/>
              <w:left w:val="single" w:sz="18" w:space="0" w:color="auto"/>
              <w:bottom w:val="single" w:sz="4" w:space="0" w:color="auto"/>
              <w:right w:val="single" w:sz="4" w:space="0" w:color="auto"/>
            </w:tcBorders>
          </w:tcPr>
          <w:p w14:paraId="06561D9E"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0BAD771" w14:textId="77777777" w:rsidR="00A42568" w:rsidRPr="0028223D" w:rsidRDefault="00A42568">
            <w:pPr>
              <w:rPr>
                <w:sz w:val="18"/>
                <w:szCs w:val="18"/>
              </w:rPr>
            </w:pPr>
            <w:r w:rsidRPr="0028223D">
              <w:rPr>
                <w:sz w:val="18"/>
                <w:szCs w:val="18"/>
              </w:rPr>
              <w:t>§5 odst.3 písm.c)</w:t>
            </w:r>
          </w:p>
        </w:tc>
        <w:tc>
          <w:tcPr>
            <w:tcW w:w="5400" w:type="dxa"/>
            <w:gridSpan w:val="4"/>
            <w:tcBorders>
              <w:top w:val="single" w:sz="4" w:space="0" w:color="auto"/>
              <w:left w:val="single" w:sz="4" w:space="0" w:color="auto"/>
              <w:bottom w:val="single" w:sz="4" w:space="0" w:color="auto"/>
              <w:right w:val="single" w:sz="4" w:space="0" w:color="auto"/>
            </w:tcBorders>
          </w:tcPr>
          <w:p w14:paraId="0AE7E7DD" w14:textId="77777777" w:rsidR="00A42568" w:rsidRPr="0028223D" w:rsidRDefault="00A42568" w:rsidP="00C30E4D">
            <w:pPr>
              <w:rPr>
                <w:sz w:val="18"/>
                <w:szCs w:val="18"/>
              </w:rPr>
            </w:pPr>
            <w:r w:rsidRPr="0028223D">
              <w:rPr>
                <w:sz w:val="18"/>
                <w:szCs w:val="18"/>
              </w:rPr>
              <w:t>(3) Limity pro žáka a studenta ve věku od 16 do 18 let, kteří jsou povinni v průběhu svého studia pracovat se zdrojem ionizujícího záření, jsou za jeden kalendářní rok</w:t>
            </w:r>
          </w:p>
          <w:p w14:paraId="7DB6CCA4" w14:textId="77777777" w:rsidR="00A42568" w:rsidRPr="0028223D" w:rsidRDefault="00A42568" w:rsidP="00C30E4D">
            <w:pPr>
              <w:rPr>
                <w:sz w:val="18"/>
                <w:szCs w:val="18"/>
              </w:rPr>
            </w:pPr>
            <w:r w:rsidRPr="0028223D">
              <w:rPr>
                <w:sz w:val="18"/>
                <w:szCs w:val="18"/>
              </w:rPr>
              <w:t>c) pro průměrnou ekvivalentní dávku na každý 1 cm2 kůže 150 mSv bez ohledu na ozářenou plochu a</w:t>
            </w:r>
          </w:p>
        </w:tc>
        <w:tc>
          <w:tcPr>
            <w:tcW w:w="540" w:type="dxa"/>
            <w:tcBorders>
              <w:top w:val="single" w:sz="4" w:space="0" w:color="auto"/>
              <w:left w:val="single" w:sz="4" w:space="0" w:color="auto"/>
              <w:bottom w:val="single" w:sz="4" w:space="0" w:color="auto"/>
              <w:right w:val="single" w:sz="4" w:space="0" w:color="auto"/>
            </w:tcBorders>
          </w:tcPr>
          <w:p w14:paraId="68D5BB18"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A7769F3" w14:textId="77777777" w:rsidR="00A42568" w:rsidRPr="0028223D" w:rsidRDefault="00A42568">
            <w:pPr>
              <w:rPr>
                <w:sz w:val="18"/>
                <w:szCs w:val="18"/>
              </w:rPr>
            </w:pPr>
          </w:p>
        </w:tc>
      </w:tr>
      <w:tr w:rsidR="00A42568" w:rsidRPr="0028223D" w14:paraId="3F766BAC" w14:textId="77777777" w:rsidTr="00E660D8">
        <w:tc>
          <w:tcPr>
            <w:tcW w:w="1392" w:type="dxa"/>
            <w:tcBorders>
              <w:top w:val="single" w:sz="4" w:space="0" w:color="auto"/>
              <w:left w:val="single" w:sz="4" w:space="0" w:color="auto"/>
              <w:bottom w:val="single" w:sz="4" w:space="0" w:color="auto"/>
              <w:right w:val="single" w:sz="4" w:space="0" w:color="auto"/>
            </w:tcBorders>
          </w:tcPr>
          <w:p w14:paraId="64160CE7" w14:textId="77777777" w:rsidR="00A42568" w:rsidRPr="0028223D" w:rsidRDefault="00A42568" w:rsidP="00075F5A">
            <w:pPr>
              <w:rPr>
                <w:sz w:val="18"/>
                <w:szCs w:val="18"/>
              </w:rPr>
            </w:pPr>
            <w:r w:rsidRPr="0028223D">
              <w:rPr>
                <w:sz w:val="18"/>
                <w:szCs w:val="18"/>
              </w:rPr>
              <w:t>Čl. 11 odst. 3 c)</w:t>
            </w:r>
          </w:p>
        </w:tc>
        <w:tc>
          <w:tcPr>
            <w:tcW w:w="5387" w:type="dxa"/>
            <w:gridSpan w:val="4"/>
            <w:tcBorders>
              <w:top w:val="single" w:sz="4" w:space="0" w:color="auto"/>
              <w:left w:val="single" w:sz="4" w:space="0" w:color="auto"/>
              <w:bottom w:val="single" w:sz="4" w:space="0" w:color="auto"/>
              <w:right w:val="single" w:sz="18" w:space="0" w:color="auto"/>
            </w:tcBorders>
          </w:tcPr>
          <w:p w14:paraId="3CF9F21B" w14:textId="77777777" w:rsidR="00A42568" w:rsidRPr="0028223D" w:rsidRDefault="00A42568" w:rsidP="00C74787">
            <w:pPr>
              <w:rPr>
                <w:sz w:val="18"/>
                <w:szCs w:val="18"/>
              </w:rPr>
            </w:pPr>
            <w:r w:rsidRPr="0028223D">
              <w:rPr>
                <w:sz w:val="18"/>
                <w:szCs w:val="18"/>
              </w:rPr>
              <w:t>limit ekvivalentní dávky pro končetiny činí 150 mSv ročně.</w:t>
            </w:r>
          </w:p>
        </w:tc>
        <w:tc>
          <w:tcPr>
            <w:tcW w:w="925" w:type="dxa"/>
            <w:tcBorders>
              <w:top w:val="single" w:sz="4" w:space="0" w:color="auto"/>
              <w:left w:val="single" w:sz="18" w:space="0" w:color="auto"/>
              <w:bottom w:val="single" w:sz="4" w:space="0" w:color="auto"/>
              <w:right w:val="single" w:sz="4" w:space="0" w:color="auto"/>
            </w:tcBorders>
          </w:tcPr>
          <w:p w14:paraId="5BC9CDC6"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67E80835" w14:textId="77777777" w:rsidR="00A42568" w:rsidRPr="0028223D" w:rsidRDefault="00A42568">
            <w:pPr>
              <w:rPr>
                <w:sz w:val="18"/>
                <w:szCs w:val="18"/>
              </w:rPr>
            </w:pPr>
            <w:r w:rsidRPr="0028223D">
              <w:rPr>
                <w:sz w:val="18"/>
                <w:szCs w:val="18"/>
              </w:rPr>
              <w:t>§5 odst.3 písm.d)</w:t>
            </w:r>
          </w:p>
        </w:tc>
        <w:tc>
          <w:tcPr>
            <w:tcW w:w="5400" w:type="dxa"/>
            <w:gridSpan w:val="4"/>
            <w:tcBorders>
              <w:top w:val="single" w:sz="4" w:space="0" w:color="auto"/>
              <w:left w:val="single" w:sz="4" w:space="0" w:color="auto"/>
              <w:bottom w:val="single" w:sz="4" w:space="0" w:color="auto"/>
              <w:right w:val="single" w:sz="4" w:space="0" w:color="auto"/>
            </w:tcBorders>
          </w:tcPr>
          <w:p w14:paraId="4B8FCCF1" w14:textId="77777777" w:rsidR="00A42568" w:rsidRPr="0028223D" w:rsidRDefault="00A42568" w:rsidP="00C30E4D">
            <w:pPr>
              <w:rPr>
                <w:sz w:val="18"/>
                <w:szCs w:val="18"/>
              </w:rPr>
            </w:pPr>
            <w:r w:rsidRPr="0028223D">
              <w:rPr>
                <w:sz w:val="18"/>
                <w:szCs w:val="18"/>
              </w:rPr>
              <w:t>(3) Limity pro žáka a studenta ve věku od 16 do 18 let, kteří jsou povinni v průběhu svého studia pracovat se zdrojem ionizujícího záření, jsou za jeden kalendářní rok</w:t>
            </w:r>
          </w:p>
          <w:p w14:paraId="66B624C5" w14:textId="77777777" w:rsidR="00A42568" w:rsidRPr="0028223D" w:rsidRDefault="00A42568" w:rsidP="00C30E4D">
            <w:pPr>
              <w:rPr>
                <w:sz w:val="18"/>
                <w:szCs w:val="18"/>
              </w:rPr>
            </w:pPr>
            <w:r w:rsidRPr="0028223D">
              <w:rPr>
                <w:sz w:val="18"/>
                <w:szCs w:val="18"/>
              </w:rPr>
              <w:t>d) pro ekvivalentní dávku na ruce od prstů až po předloktí a na nohy od chodidel až po kotníky 150 mSv.</w:t>
            </w:r>
          </w:p>
        </w:tc>
        <w:tc>
          <w:tcPr>
            <w:tcW w:w="540" w:type="dxa"/>
            <w:tcBorders>
              <w:top w:val="single" w:sz="4" w:space="0" w:color="auto"/>
              <w:left w:val="single" w:sz="4" w:space="0" w:color="auto"/>
              <w:bottom w:val="single" w:sz="4" w:space="0" w:color="auto"/>
              <w:right w:val="single" w:sz="4" w:space="0" w:color="auto"/>
            </w:tcBorders>
          </w:tcPr>
          <w:p w14:paraId="74AD96F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2869106" w14:textId="77777777" w:rsidR="00A42568" w:rsidRPr="0028223D" w:rsidRDefault="00A42568">
            <w:pPr>
              <w:rPr>
                <w:sz w:val="18"/>
                <w:szCs w:val="18"/>
              </w:rPr>
            </w:pPr>
          </w:p>
        </w:tc>
      </w:tr>
      <w:tr w:rsidR="00A42568" w:rsidRPr="0028223D" w14:paraId="1202B46A" w14:textId="77777777" w:rsidTr="00E660D8">
        <w:tc>
          <w:tcPr>
            <w:tcW w:w="1392" w:type="dxa"/>
            <w:tcBorders>
              <w:top w:val="single" w:sz="4" w:space="0" w:color="auto"/>
              <w:left w:val="single" w:sz="4" w:space="0" w:color="auto"/>
              <w:bottom w:val="single" w:sz="4" w:space="0" w:color="auto"/>
              <w:right w:val="single" w:sz="4" w:space="0" w:color="auto"/>
            </w:tcBorders>
          </w:tcPr>
          <w:p w14:paraId="3D0D6CD1" w14:textId="77777777" w:rsidR="00A42568" w:rsidRPr="0028223D" w:rsidRDefault="00A42568" w:rsidP="00557933">
            <w:pPr>
              <w:rPr>
                <w:sz w:val="18"/>
                <w:szCs w:val="18"/>
              </w:rPr>
            </w:pPr>
            <w:r w:rsidRPr="0028223D">
              <w:rPr>
                <w:sz w:val="18"/>
                <w:szCs w:val="18"/>
              </w:rPr>
              <w:t>Čl. 11 odst. 4</w:t>
            </w:r>
          </w:p>
        </w:tc>
        <w:tc>
          <w:tcPr>
            <w:tcW w:w="5387" w:type="dxa"/>
            <w:gridSpan w:val="4"/>
            <w:tcBorders>
              <w:top w:val="single" w:sz="4" w:space="0" w:color="auto"/>
              <w:left w:val="single" w:sz="4" w:space="0" w:color="auto"/>
              <w:bottom w:val="single" w:sz="4" w:space="0" w:color="auto"/>
              <w:right w:val="single" w:sz="18" w:space="0" w:color="auto"/>
            </w:tcBorders>
          </w:tcPr>
          <w:p w14:paraId="471464C4" w14:textId="77777777" w:rsidR="00A42568" w:rsidRPr="0028223D" w:rsidRDefault="00A42568" w:rsidP="00C74787">
            <w:pPr>
              <w:rPr>
                <w:sz w:val="18"/>
                <w:szCs w:val="18"/>
              </w:rPr>
            </w:pPr>
            <w:r w:rsidRPr="0028223D">
              <w:rPr>
                <w:sz w:val="18"/>
                <w:szCs w:val="18"/>
              </w:rPr>
              <w:t>Členské státy zajistí, aby limity ozáření pro učně a studenty, na které se nevztahuje odstavec 1, 2 a 3, byly stejné jako limity ozáření pro jednotlivce z obyvatelstva stanovené v článku 12.</w:t>
            </w:r>
          </w:p>
        </w:tc>
        <w:tc>
          <w:tcPr>
            <w:tcW w:w="925" w:type="dxa"/>
            <w:tcBorders>
              <w:top w:val="single" w:sz="4" w:space="0" w:color="auto"/>
              <w:left w:val="single" w:sz="18" w:space="0" w:color="auto"/>
              <w:bottom w:val="single" w:sz="4" w:space="0" w:color="auto"/>
              <w:right w:val="single" w:sz="4" w:space="0" w:color="auto"/>
            </w:tcBorders>
          </w:tcPr>
          <w:p w14:paraId="746AA10C"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39B12E23" w14:textId="77777777" w:rsidR="00A42568" w:rsidRPr="0028223D" w:rsidRDefault="00A42568" w:rsidP="006A7495">
            <w:pPr>
              <w:rPr>
                <w:sz w:val="18"/>
                <w:szCs w:val="18"/>
              </w:rPr>
            </w:pPr>
            <w:r w:rsidRPr="0028223D">
              <w:rPr>
                <w:sz w:val="18"/>
                <w:szCs w:val="18"/>
              </w:rPr>
              <w:t>§5 odst.4</w:t>
            </w:r>
          </w:p>
        </w:tc>
        <w:tc>
          <w:tcPr>
            <w:tcW w:w="5400" w:type="dxa"/>
            <w:gridSpan w:val="4"/>
            <w:tcBorders>
              <w:top w:val="single" w:sz="4" w:space="0" w:color="auto"/>
              <w:left w:val="single" w:sz="4" w:space="0" w:color="auto"/>
              <w:bottom w:val="single" w:sz="4" w:space="0" w:color="auto"/>
              <w:right w:val="single" w:sz="4" w:space="0" w:color="auto"/>
            </w:tcBorders>
          </w:tcPr>
          <w:p w14:paraId="5D43DA64" w14:textId="77777777" w:rsidR="00A42568" w:rsidRPr="0028223D" w:rsidRDefault="00A42568" w:rsidP="00C30E4D">
            <w:pPr>
              <w:rPr>
                <w:sz w:val="18"/>
                <w:szCs w:val="18"/>
              </w:rPr>
            </w:pPr>
            <w:r w:rsidRPr="0028223D">
              <w:rPr>
                <w:sz w:val="18"/>
                <w:szCs w:val="18"/>
              </w:rPr>
              <w:t>(4) Limity pro žáka a studenta mladšího než 16 let, kteří jsou povinni v průběhu svého studia pracovat se zdrojem ionizujícího záření, jsou shodné s obecnými limity pro obyvatele.</w:t>
            </w:r>
          </w:p>
        </w:tc>
        <w:tc>
          <w:tcPr>
            <w:tcW w:w="540" w:type="dxa"/>
            <w:tcBorders>
              <w:top w:val="single" w:sz="4" w:space="0" w:color="auto"/>
              <w:left w:val="single" w:sz="4" w:space="0" w:color="auto"/>
              <w:bottom w:val="single" w:sz="4" w:space="0" w:color="auto"/>
              <w:right w:val="single" w:sz="4" w:space="0" w:color="auto"/>
            </w:tcBorders>
          </w:tcPr>
          <w:p w14:paraId="0F1E1AD4"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0F7EB18" w14:textId="77777777" w:rsidR="00A42568" w:rsidRPr="0028223D" w:rsidRDefault="00A42568">
            <w:pPr>
              <w:rPr>
                <w:sz w:val="18"/>
                <w:szCs w:val="18"/>
              </w:rPr>
            </w:pPr>
          </w:p>
        </w:tc>
      </w:tr>
      <w:tr w:rsidR="00A42568" w:rsidRPr="0028223D" w14:paraId="0197BC1B" w14:textId="77777777" w:rsidTr="00E660D8">
        <w:tc>
          <w:tcPr>
            <w:tcW w:w="1392" w:type="dxa"/>
            <w:tcBorders>
              <w:top w:val="single" w:sz="4" w:space="0" w:color="auto"/>
              <w:left w:val="single" w:sz="4" w:space="0" w:color="auto"/>
              <w:bottom w:val="nil"/>
              <w:right w:val="single" w:sz="4" w:space="0" w:color="auto"/>
            </w:tcBorders>
          </w:tcPr>
          <w:p w14:paraId="0CCFFEEF" w14:textId="77777777" w:rsidR="00A42568" w:rsidRPr="0028223D" w:rsidRDefault="00A42568" w:rsidP="00DF5757">
            <w:pPr>
              <w:rPr>
                <w:sz w:val="18"/>
                <w:szCs w:val="18"/>
              </w:rPr>
            </w:pPr>
            <w:r w:rsidRPr="0028223D">
              <w:rPr>
                <w:sz w:val="18"/>
                <w:szCs w:val="18"/>
              </w:rPr>
              <w:t>Čl. 12 odst. 1</w:t>
            </w:r>
          </w:p>
        </w:tc>
        <w:tc>
          <w:tcPr>
            <w:tcW w:w="5387" w:type="dxa"/>
            <w:gridSpan w:val="4"/>
            <w:tcBorders>
              <w:top w:val="single" w:sz="4" w:space="0" w:color="auto"/>
              <w:left w:val="single" w:sz="4" w:space="0" w:color="auto"/>
              <w:bottom w:val="nil"/>
              <w:right w:val="single" w:sz="18" w:space="0" w:color="auto"/>
            </w:tcBorders>
          </w:tcPr>
          <w:p w14:paraId="2273C1AF" w14:textId="77777777" w:rsidR="00A42568" w:rsidRPr="0028223D" w:rsidRDefault="00A42568" w:rsidP="00C74787">
            <w:pPr>
              <w:rPr>
                <w:sz w:val="18"/>
                <w:szCs w:val="18"/>
              </w:rPr>
            </w:pPr>
            <w:r w:rsidRPr="0028223D">
              <w:rPr>
                <w:sz w:val="18"/>
                <w:szCs w:val="18"/>
              </w:rPr>
              <w:t>Limity ozáření pro ozáření obyvatelstva</w:t>
            </w:r>
            <w:r w:rsidRPr="0028223D">
              <w:rPr>
                <w:sz w:val="18"/>
                <w:szCs w:val="18"/>
              </w:rPr>
              <w:br/>
              <w:t>Členské státy zajistí, aby se limity ozáření pro ozáření obyvatelstva vztahovaly na součet ozáření jednotlivce z obyvatelstva ze všech autorizovaných činností za rok.</w:t>
            </w:r>
          </w:p>
        </w:tc>
        <w:tc>
          <w:tcPr>
            <w:tcW w:w="925" w:type="dxa"/>
            <w:tcBorders>
              <w:top w:val="single" w:sz="4" w:space="0" w:color="auto"/>
              <w:left w:val="single" w:sz="18" w:space="0" w:color="auto"/>
              <w:bottom w:val="nil"/>
              <w:right w:val="single" w:sz="4" w:space="0" w:color="auto"/>
            </w:tcBorders>
          </w:tcPr>
          <w:p w14:paraId="4DDA2C84"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5EAAAE8" w14:textId="77777777" w:rsidR="00A42568" w:rsidRPr="0028223D" w:rsidRDefault="00A42568" w:rsidP="00767A25">
            <w:pPr>
              <w:rPr>
                <w:sz w:val="18"/>
                <w:szCs w:val="18"/>
              </w:rPr>
            </w:pPr>
            <w:r w:rsidRPr="0028223D">
              <w:rPr>
                <w:sz w:val="18"/>
                <w:szCs w:val="18"/>
              </w:rPr>
              <w:t>§63 odst.2 písm.a)</w:t>
            </w:r>
          </w:p>
        </w:tc>
        <w:tc>
          <w:tcPr>
            <w:tcW w:w="5400" w:type="dxa"/>
            <w:gridSpan w:val="4"/>
            <w:tcBorders>
              <w:top w:val="single" w:sz="4" w:space="0" w:color="auto"/>
              <w:left w:val="single" w:sz="4" w:space="0" w:color="auto"/>
              <w:bottom w:val="nil"/>
              <w:right w:val="single" w:sz="4" w:space="0" w:color="auto"/>
            </w:tcBorders>
          </w:tcPr>
          <w:p w14:paraId="56AB4FC9" w14:textId="77777777" w:rsidR="00A42568" w:rsidRPr="0028223D" w:rsidRDefault="00A42568" w:rsidP="00244261">
            <w:pPr>
              <w:rPr>
                <w:sz w:val="18"/>
                <w:szCs w:val="18"/>
              </w:rPr>
            </w:pPr>
            <w:r w:rsidRPr="0028223D">
              <w:rPr>
                <w:sz w:val="18"/>
                <w:szCs w:val="18"/>
              </w:rPr>
              <w:t>(2) Limity ozáření jsou</w:t>
            </w:r>
          </w:p>
          <w:p w14:paraId="0520B321" w14:textId="77777777" w:rsidR="00A42568" w:rsidRPr="0028223D" w:rsidRDefault="00A42568" w:rsidP="00244261">
            <w:pPr>
              <w:rPr>
                <w:sz w:val="18"/>
                <w:szCs w:val="18"/>
              </w:rPr>
            </w:pPr>
            <w:r w:rsidRPr="0028223D">
              <w:rPr>
                <w:sz w:val="18"/>
                <w:szCs w:val="18"/>
              </w:rPr>
              <w:t xml:space="preserve">a) obecné limity pro obyvatele, </w:t>
            </w:r>
          </w:p>
          <w:p w14:paraId="5284BC0C" w14:textId="77777777" w:rsidR="00A42568" w:rsidRPr="0028223D" w:rsidRDefault="00A42568" w:rsidP="00244261">
            <w:pPr>
              <w:rPr>
                <w:sz w:val="18"/>
                <w:szCs w:val="18"/>
              </w:rPr>
            </w:pPr>
          </w:p>
        </w:tc>
        <w:tc>
          <w:tcPr>
            <w:tcW w:w="540" w:type="dxa"/>
            <w:tcBorders>
              <w:top w:val="single" w:sz="4" w:space="0" w:color="auto"/>
              <w:left w:val="single" w:sz="4" w:space="0" w:color="auto"/>
              <w:bottom w:val="nil"/>
              <w:right w:val="single" w:sz="4" w:space="0" w:color="auto"/>
            </w:tcBorders>
          </w:tcPr>
          <w:p w14:paraId="492F0801"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C52DA91" w14:textId="77777777" w:rsidR="00A42568" w:rsidRPr="0028223D" w:rsidRDefault="00A42568">
            <w:pPr>
              <w:rPr>
                <w:sz w:val="18"/>
                <w:szCs w:val="18"/>
              </w:rPr>
            </w:pPr>
          </w:p>
        </w:tc>
      </w:tr>
      <w:tr w:rsidR="00A42568" w:rsidRPr="0028223D" w14:paraId="39FFE8F1" w14:textId="77777777" w:rsidTr="00E660D8">
        <w:tc>
          <w:tcPr>
            <w:tcW w:w="1392" w:type="dxa"/>
            <w:tcBorders>
              <w:top w:val="nil"/>
              <w:left w:val="single" w:sz="4" w:space="0" w:color="auto"/>
              <w:bottom w:val="nil"/>
              <w:right w:val="single" w:sz="4" w:space="0" w:color="auto"/>
            </w:tcBorders>
          </w:tcPr>
          <w:p w14:paraId="3517F99A" w14:textId="77777777" w:rsidR="00A42568" w:rsidRPr="0028223D" w:rsidRDefault="00A42568" w:rsidP="00DF5757">
            <w:pPr>
              <w:rPr>
                <w:sz w:val="18"/>
                <w:szCs w:val="18"/>
              </w:rPr>
            </w:pPr>
          </w:p>
        </w:tc>
        <w:tc>
          <w:tcPr>
            <w:tcW w:w="5387" w:type="dxa"/>
            <w:gridSpan w:val="4"/>
            <w:tcBorders>
              <w:top w:val="nil"/>
              <w:left w:val="single" w:sz="4" w:space="0" w:color="auto"/>
              <w:bottom w:val="nil"/>
              <w:right w:val="single" w:sz="18" w:space="0" w:color="auto"/>
            </w:tcBorders>
          </w:tcPr>
          <w:p w14:paraId="73CF5FB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597BB7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900C86F" w14:textId="77777777" w:rsidR="00A42568" w:rsidRPr="0028223D" w:rsidRDefault="00A42568" w:rsidP="00767A25">
            <w:pPr>
              <w:rPr>
                <w:sz w:val="18"/>
                <w:szCs w:val="18"/>
              </w:rPr>
            </w:pPr>
            <w:r w:rsidRPr="0028223D">
              <w:rPr>
                <w:sz w:val="18"/>
                <w:szCs w:val="18"/>
              </w:rPr>
              <w:t>§63 odst.6</w:t>
            </w:r>
          </w:p>
        </w:tc>
        <w:tc>
          <w:tcPr>
            <w:tcW w:w="5400" w:type="dxa"/>
            <w:gridSpan w:val="4"/>
            <w:tcBorders>
              <w:top w:val="nil"/>
              <w:left w:val="single" w:sz="4" w:space="0" w:color="auto"/>
              <w:bottom w:val="nil"/>
              <w:right w:val="single" w:sz="4" w:space="0" w:color="auto"/>
            </w:tcBorders>
          </w:tcPr>
          <w:p w14:paraId="0E162750" w14:textId="77777777" w:rsidR="00A42568" w:rsidRPr="0028223D" w:rsidRDefault="00A42568" w:rsidP="00244261">
            <w:pPr>
              <w:rPr>
                <w:sz w:val="18"/>
                <w:szCs w:val="18"/>
              </w:rPr>
            </w:pPr>
            <w:r w:rsidRPr="0028223D">
              <w:rPr>
                <w:sz w:val="18"/>
                <w:szCs w:val="18"/>
              </w:rPr>
              <w:t>(6) Prováděcí právní předpis stanoví hodnoty limitů ozáření a způsob nakládání s nimi.</w:t>
            </w:r>
          </w:p>
        </w:tc>
        <w:tc>
          <w:tcPr>
            <w:tcW w:w="540" w:type="dxa"/>
            <w:tcBorders>
              <w:top w:val="nil"/>
              <w:left w:val="single" w:sz="4" w:space="0" w:color="auto"/>
              <w:bottom w:val="nil"/>
              <w:right w:val="single" w:sz="4" w:space="0" w:color="auto"/>
            </w:tcBorders>
          </w:tcPr>
          <w:p w14:paraId="02EEEB8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2CD5343" w14:textId="77777777" w:rsidR="00A42568" w:rsidRPr="0028223D" w:rsidRDefault="00A42568">
            <w:pPr>
              <w:rPr>
                <w:sz w:val="18"/>
                <w:szCs w:val="18"/>
              </w:rPr>
            </w:pPr>
          </w:p>
        </w:tc>
      </w:tr>
      <w:tr w:rsidR="00A42568" w:rsidRPr="0028223D" w14:paraId="564E688C" w14:textId="77777777" w:rsidTr="00E660D8">
        <w:tc>
          <w:tcPr>
            <w:tcW w:w="1392" w:type="dxa"/>
            <w:tcBorders>
              <w:top w:val="nil"/>
              <w:left w:val="single" w:sz="4" w:space="0" w:color="auto"/>
              <w:bottom w:val="single" w:sz="4" w:space="0" w:color="auto"/>
              <w:right w:val="single" w:sz="4" w:space="0" w:color="auto"/>
            </w:tcBorders>
          </w:tcPr>
          <w:p w14:paraId="2998277D" w14:textId="77777777" w:rsidR="00A42568" w:rsidRPr="0028223D" w:rsidRDefault="00A42568" w:rsidP="00DF5757">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D2FBA41"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3B09334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B00A7DE" w14:textId="77777777" w:rsidR="00A42568" w:rsidRPr="0028223D" w:rsidRDefault="00A42568">
            <w:pPr>
              <w:rPr>
                <w:sz w:val="18"/>
                <w:szCs w:val="18"/>
              </w:rPr>
            </w:pPr>
            <w:r w:rsidRPr="0028223D">
              <w:rPr>
                <w:sz w:val="18"/>
                <w:szCs w:val="18"/>
              </w:rPr>
              <w:t>§3 návětí</w:t>
            </w:r>
          </w:p>
        </w:tc>
        <w:tc>
          <w:tcPr>
            <w:tcW w:w="5400" w:type="dxa"/>
            <w:gridSpan w:val="4"/>
            <w:tcBorders>
              <w:top w:val="nil"/>
              <w:left w:val="single" w:sz="4" w:space="0" w:color="auto"/>
              <w:bottom w:val="single" w:sz="4" w:space="0" w:color="auto"/>
              <w:right w:val="single" w:sz="4" w:space="0" w:color="auto"/>
            </w:tcBorders>
          </w:tcPr>
          <w:p w14:paraId="1334ECA2" w14:textId="77777777" w:rsidR="00A42568" w:rsidRPr="0028223D" w:rsidRDefault="00A42568" w:rsidP="00C15D93">
            <w:pPr>
              <w:rPr>
                <w:sz w:val="18"/>
                <w:szCs w:val="18"/>
              </w:rPr>
            </w:pPr>
            <w:r w:rsidRPr="0028223D">
              <w:rPr>
                <w:sz w:val="18"/>
                <w:szCs w:val="18"/>
              </w:rPr>
              <w:t>Obecnými limity pro obyvatele z ozáření ze všech povolených nebo registrovaných činností za jeden kalendářní rok jsou</w:t>
            </w:r>
          </w:p>
          <w:p w14:paraId="7066B56D" w14:textId="77777777" w:rsidR="00A42568" w:rsidRPr="0028223D" w:rsidRDefault="00A42568" w:rsidP="00C15D93">
            <w:pPr>
              <w:rPr>
                <w:sz w:val="18"/>
                <w:szCs w:val="18"/>
              </w:rPr>
            </w:pPr>
          </w:p>
        </w:tc>
        <w:tc>
          <w:tcPr>
            <w:tcW w:w="540" w:type="dxa"/>
            <w:tcBorders>
              <w:top w:val="nil"/>
              <w:left w:val="single" w:sz="4" w:space="0" w:color="auto"/>
              <w:bottom w:val="single" w:sz="4" w:space="0" w:color="auto"/>
              <w:right w:val="single" w:sz="4" w:space="0" w:color="auto"/>
            </w:tcBorders>
          </w:tcPr>
          <w:p w14:paraId="2F4B07BE"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C74C249" w14:textId="77777777" w:rsidR="00A42568" w:rsidRPr="0028223D" w:rsidRDefault="00A42568">
            <w:pPr>
              <w:rPr>
                <w:sz w:val="18"/>
                <w:szCs w:val="18"/>
              </w:rPr>
            </w:pPr>
          </w:p>
        </w:tc>
      </w:tr>
      <w:tr w:rsidR="00A42568" w:rsidRPr="0028223D" w14:paraId="2C7A06DC" w14:textId="77777777" w:rsidTr="00E660D8">
        <w:tc>
          <w:tcPr>
            <w:tcW w:w="1392" w:type="dxa"/>
            <w:tcBorders>
              <w:top w:val="single" w:sz="4" w:space="0" w:color="auto"/>
              <w:left w:val="single" w:sz="4" w:space="0" w:color="auto"/>
              <w:bottom w:val="single" w:sz="4" w:space="0" w:color="auto"/>
              <w:right w:val="single" w:sz="4" w:space="0" w:color="auto"/>
            </w:tcBorders>
          </w:tcPr>
          <w:p w14:paraId="190DB0C8" w14:textId="77777777" w:rsidR="00A42568" w:rsidRPr="0028223D" w:rsidRDefault="00A42568" w:rsidP="00557933">
            <w:pPr>
              <w:rPr>
                <w:sz w:val="18"/>
                <w:szCs w:val="18"/>
              </w:rPr>
            </w:pPr>
            <w:r w:rsidRPr="0028223D">
              <w:rPr>
                <w:sz w:val="18"/>
                <w:szCs w:val="18"/>
              </w:rPr>
              <w:t> Čl. 12 odst. 2</w:t>
            </w:r>
          </w:p>
        </w:tc>
        <w:tc>
          <w:tcPr>
            <w:tcW w:w="5387" w:type="dxa"/>
            <w:gridSpan w:val="4"/>
            <w:tcBorders>
              <w:top w:val="single" w:sz="4" w:space="0" w:color="auto"/>
              <w:left w:val="single" w:sz="4" w:space="0" w:color="auto"/>
              <w:bottom w:val="single" w:sz="4" w:space="0" w:color="auto"/>
              <w:right w:val="single" w:sz="18" w:space="0" w:color="auto"/>
            </w:tcBorders>
          </w:tcPr>
          <w:p w14:paraId="3D43AE0A" w14:textId="77777777" w:rsidR="00A42568" w:rsidRPr="0028223D" w:rsidRDefault="00A42568" w:rsidP="00C74787">
            <w:pPr>
              <w:rPr>
                <w:sz w:val="18"/>
                <w:szCs w:val="18"/>
              </w:rPr>
            </w:pPr>
            <w:r w:rsidRPr="0028223D">
              <w:rPr>
                <w:sz w:val="18"/>
                <w:szCs w:val="18"/>
              </w:rPr>
              <w:t>Členské státy stanoví limit efektivní dávky pro ozáření obyvatelstva ve výši 1 mSv ročně.</w:t>
            </w:r>
          </w:p>
        </w:tc>
        <w:tc>
          <w:tcPr>
            <w:tcW w:w="925" w:type="dxa"/>
            <w:tcBorders>
              <w:top w:val="single" w:sz="4" w:space="0" w:color="auto"/>
              <w:left w:val="single" w:sz="18" w:space="0" w:color="auto"/>
              <w:bottom w:val="single" w:sz="4" w:space="0" w:color="auto"/>
              <w:right w:val="single" w:sz="4" w:space="0" w:color="auto"/>
            </w:tcBorders>
          </w:tcPr>
          <w:p w14:paraId="6878971D"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54A196F" w14:textId="77777777" w:rsidR="00A42568" w:rsidRPr="0028223D" w:rsidRDefault="00A42568">
            <w:pPr>
              <w:rPr>
                <w:sz w:val="18"/>
                <w:szCs w:val="18"/>
              </w:rPr>
            </w:pPr>
            <w:r w:rsidRPr="0028223D">
              <w:rPr>
                <w:sz w:val="18"/>
                <w:szCs w:val="18"/>
              </w:rPr>
              <w:t>§3 písm.a)</w:t>
            </w:r>
          </w:p>
        </w:tc>
        <w:tc>
          <w:tcPr>
            <w:tcW w:w="5400" w:type="dxa"/>
            <w:gridSpan w:val="4"/>
            <w:tcBorders>
              <w:top w:val="single" w:sz="4" w:space="0" w:color="auto"/>
              <w:left w:val="single" w:sz="4" w:space="0" w:color="auto"/>
              <w:bottom w:val="single" w:sz="4" w:space="0" w:color="auto"/>
              <w:right w:val="single" w:sz="4" w:space="0" w:color="auto"/>
            </w:tcBorders>
          </w:tcPr>
          <w:p w14:paraId="36BEB8BA" w14:textId="77777777" w:rsidR="00A42568" w:rsidRPr="0028223D" w:rsidRDefault="00A42568" w:rsidP="00C15D93">
            <w:pPr>
              <w:rPr>
                <w:sz w:val="18"/>
                <w:szCs w:val="18"/>
              </w:rPr>
            </w:pPr>
            <w:r w:rsidRPr="0028223D">
              <w:rPr>
                <w:sz w:val="18"/>
                <w:szCs w:val="18"/>
              </w:rPr>
              <w:t>Obecnými limity pro obyvatele z ozáření ze všech povolených nebo registrovaných činností za jeden kalendářní rok jsou</w:t>
            </w:r>
          </w:p>
          <w:p w14:paraId="4DC185B8" w14:textId="77777777" w:rsidR="00A42568" w:rsidRPr="0028223D" w:rsidRDefault="00A42568" w:rsidP="00C15D93">
            <w:pPr>
              <w:rPr>
                <w:sz w:val="18"/>
                <w:szCs w:val="18"/>
              </w:rPr>
            </w:pPr>
            <w:r w:rsidRPr="0028223D">
              <w:rPr>
                <w:sz w:val="18"/>
                <w:szCs w:val="18"/>
              </w:rPr>
              <w:t>a) pro součet efektivních dávek ze zevního ozáření a úvazků efektivních dávek z vnitřního ozáření 1 mSv,</w:t>
            </w:r>
          </w:p>
          <w:p w14:paraId="1433CEFF" w14:textId="77777777" w:rsidR="00A42568" w:rsidRPr="0028223D" w:rsidRDefault="00A42568" w:rsidP="00C15D93">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2298B66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7993B05" w14:textId="77777777" w:rsidR="00A42568" w:rsidRPr="0028223D" w:rsidRDefault="00A42568" w:rsidP="00B75988">
            <w:pPr>
              <w:rPr>
                <w:sz w:val="18"/>
                <w:szCs w:val="18"/>
              </w:rPr>
            </w:pPr>
          </w:p>
        </w:tc>
      </w:tr>
      <w:tr w:rsidR="00A42568" w:rsidRPr="0028223D" w14:paraId="01FFDEEB" w14:textId="77777777" w:rsidTr="00E660D8">
        <w:tc>
          <w:tcPr>
            <w:tcW w:w="1392" w:type="dxa"/>
            <w:tcBorders>
              <w:top w:val="single" w:sz="4" w:space="0" w:color="auto"/>
              <w:left w:val="single" w:sz="4" w:space="0" w:color="auto"/>
              <w:bottom w:val="nil"/>
              <w:right w:val="single" w:sz="4" w:space="0" w:color="auto"/>
            </w:tcBorders>
          </w:tcPr>
          <w:p w14:paraId="6065E9CE" w14:textId="77777777" w:rsidR="00A42568" w:rsidRPr="0028223D" w:rsidRDefault="00A42568" w:rsidP="00557933">
            <w:pPr>
              <w:rPr>
                <w:sz w:val="18"/>
                <w:szCs w:val="18"/>
              </w:rPr>
            </w:pPr>
            <w:r w:rsidRPr="0028223D">
              <w:rPr>
                <w:sz w:val="18"/>
                <w:szCs w:val="18"/>
              </w:rPr>
              <w:t> Čl. 12 odst. 3</w:t>
            </w:r>
          </w:p>
        </w:tc>
        <w:tc>
          <w:tcPr>
            <w:tcW w:w="5387" w:type="dxa"/>
            <w:gridSpan w:val="4"/>
            <w:tcBorders>
              <w:top w:val="single" w:sz="4" w:space="0" w:color="auto"/>
              <w:left w:val="single" w:sz="4" w:space="0" w:color="auto"/>
              <w:bottom w:val="nil"/>
              <w:right w:val="single" w:sz="18" w:space="0" w:color="auto"/>
            </w:tcBorders>
          </w:tcPr>
          <w:p w14:paraId="40C77368" w14:textId="77777777" w:rsidR="00A42568" w:rsidRPr="0028223D" w:rsidRDefault="00A42568" w:rsidP="00C74787">
            <w:pPr>
              <w:rPr>
                <w:sz w:val="18"/>
                <w:szCs w:val="18"/>
              </w:rPr>
            </w:pPr>
            <w:r w:rsidRPr="0028223D">
              <w:rPr>
                <w:sz w:val="18"/>
                <w:szCs w:val="18"/>
              </w:rPr>
              <w:t>Kromě limitu ozáření uvedeného v odstavci 2 se použijí tyto limity ekvivalentní dávky:</w:t>
            </w:r>
            <w:r w:rsidRPr="0028223D">
              <w:rPr>
                <w:sz w:val="18"/>
                <w:szCs w:val="18"/>
              </w:rPr>
              <w:br/>
              <w:t>a) limit ekvivalentní dávky pro oční čočku činí 15 mSv ročně;</w:t>
            </w:r>
            <w:r w:rsidRPr="0028223D">
              <w:rPr>
                <w:sz w:val="18"/>
                <w:szCs w:val="18"/>
              </w:rPr>
              <w:br/>
              <w:t>b) limit ekvivalentní dávky pro pokožku činí 50 mSv ročně a vztahuje se na průměrnou dávku na každý 1 cm² bez ohledu na ozářenou plochu.</w:t>
            </w:r>
          </w:p>
        </w:tc>
        <w:tc>
          <w:tcPr>
            <w:tcW w:w="925" w:type="dxa"/>
            <w:tcBorders>
              <w:top w:val="single" w:sz="4" w:space="0" w:color="auto"/>
              <w:left w:val="single" w:sz="18" w:space="0" w:color="auto"/>
              <w:bottom w:val="nil"/>
              <w:right w:val="single" w:sz="4" w:space="0" w:color="auto"/>
            </w:tcBorders>
          </w:tcPr>
          <w:p w14:paraId="3EA32204" w14:textId="77777777" w:rsidR="00A42568" w:rsidRPr="0028223D" w:rsidRDefault="00A42568" w:rsidP="00657CB4">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35CC700" w14:textId="77777777" w:rsidR="00A42568" w:rsidRPr="0028223D" w:rsidRDefault="00A42568">
            <w:pPr>
              <w:rPr>
                <w:sz w:val="18"/>
                <w:szCs w:val="18"/>
              </w:rPr>
            </w:pPr>
            <w:r w:rsidRPr="0028223D">
              <w:rPr>
                <w:sz w:val="18"/>
                <w:szCs w:val="18"/>
              </w:rPr>
              <w:t>§3 písm.b)</w:t>
            </w:r>
          </w:p>
        </w:tc>
        <w:tc>
          <w:tcPr>
            <w:tcW w:w="5400" w:type="dxa"/>
            <w:gridSpan w:val="4"/>
            <w:tcBorders>
              <w:top w:val="single" w:sz="4" w:space="0" w:color="auto"/>
              <w:left w:val="single" w:sz="4" w:space="0" w:color="auto"/>
              <w:bottom w:val="nil"/>
              <w:right w:val="single" w:sz="4" w:space="0" w:color="auto"/>
            </w:tcBorders>
          </w:tcPr>
          <w:p w14:paraId="694B12C7" w14:textId="77777777" w:rsidR="00A42568" w:rsidRPr="0028223D" w:rsidRDefault="00A42568" w:rsidP="00C15D93">
            <w:pPr>
              <w:rPr>
                <w:sz w:val="18"/>
                <w:szCs w:val="18"/>
              </w:rPr>
            </w:pPr>
            <w:r w:rsidRPr="0028223D">
              <w:rPr>
                <w:sz w:val="18"/>
                <w:szCs w:val="18"/>
              </w:rPr>
              <w:t>Obecnými limity pro obyvatele z ozáření ze všech povolených nebo registrovaných činností za jeden kalendářní rok jsou</w:t>
            </w:r>
          </w:p>
          <w:p w14:paraId="001C5CF3" w14:textId="77777777" w:rsidR="00A42568" w:rsidRPr="0028223D" w:rsidRDefault="00A42568" w:rsidP="00C15D93">
            <w:pPr>
              <w:rPr>
                <w:sz w:val="18"/>
                <w:szCs w:val="18"/>
              </w:rPr>
            </w:pPr>
            <w:r w:rsidRPr="0028223D">
              <w:rPr>
                <w:sz w:val="18"/>
                <w:szCs w:val="18"/>
              </w:rPr>
              <w:t>b) pro ekvivalentní dávku v oční čočce 15 mSv a</w:t>
            </w:r>
          </w:p>
          <w:p w14:paraId="5B268508" w14:textId="77777777" w:rsidR="00A42568" w:rsidRPr="0028223D" w:rsidRDefault="00A42568" w:rsidP="00C15D93">
            <w:pPr>
              <w:rPr>
                <w:sz w:val="18"/>
                <w:szCs w:val="18"/>
              </w:rPr>
            </w:pPr>
          </w:p>
        </w:tc>
        <w:tc>
          <w:tcPr>
            <w:tcW w:w="540" w:type="dxa"/>
            <w:tcBorders>
              <w:top w:val="single" w:sz="4" w:space="0" w:color="auto"/>
              <w:left w:val="single" w:sz="4" w:space="0" w:color="auto"/>
              <w:bottom w:val="nil"/>
              <w:right w:val="single" w:sz="4" w:space="0" w:color="auto"/>
            </w:tcBorders>
          </w:tcPr>
          <w:p w14:paraId="6FCA6AE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37531AF" w14:textId="77777777" w:rsidR="00A42568" w:rsidRPr="0028223D" w:rsidRDefault="00A42568">
            <w:pPr>
              <w:rPr>
                <w:sz w:val="18"/>
                <w:szCs w:val="18"/>
              </w:rPr>
            </w:pPr>
          </w:p>
        </w:tc>
      </w:tr>
      <w:tr w:rsidR="00A42568" w:rsidRPr="0028223D" w14:paraId="7D53FD14" w14:textId="77777777" w:rsidTr="00E660D8">
        <w:tc>
          <w:tcPr>
            <w:tcW w:w="1392" w:type="dxa"/>
            <w:tcBorders>
              <w:top w:val="nil"/>
              <w:left w:val="single" w:sz="4" w:space="0" w:color="auto"/>
              <w:bottom w:val="single" w:sz="4" w:space="0" w:color="auto"/>
              <w:right w:val="single" w:sz="4" w:space="0" w:color="auto"/>
            </w:tcBorders>
          </w:tcPr>
          <w:p w14:paraId="501796C4"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3FFBC4A"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4E7409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6A6D027" w14:textId="77777777" w:rsidR="00A42568" w:rsidRPr="0028223D" w:rsidRDefault="00A42568">
            <w:pPr>
              <w:rPr>
                <w:sz w:val="18"/>
                <w:szCs w:val="18"/>
              </w:rPr>
            </w:pPr>
            <w:r w:rsidRPr="0028223D">
              <w:rPr>
                <w:sz w:val="18"/>
                <w:szCs w:val="18"/>
              </w:rPr>
              <w:t>§3 písm.c)</w:t>
            </w:r>
          </w:p>
        </w:tc>
        <w:tc>
          <w:tcPr>
            <w:tcW w:w="5400" w:type="dxa"/>
            <w:gridSpan w:val="4"/>
            <w:tcBorders>
              <w:top w:val="nil"/>
              <w:left w:val="single" w:sz="4" w:space="0" w:color="auto"/>
              <w:bottom w:val="single" w:sz="4" w:space="0" w:color="auto"/>
              <w:right w:val="single" w:sz="4" w:space="0" w:color="auto"/>
            </w:tcBorders>
          </w:tcPr>
          <w:p w14:paraId="288C5198" w14:textId="77777777" w:rsidR="00A42568" w:rsidRPr="0028223D" w:rsidRDefault="00A42568" w:rsidP="00C15D93">
            <w:pPr>
              <w:rPr>
                <w:sz w:val="18"/>
                <w:szCs w:val="18"/>
              </w:rPr>
            </w:pPr>
            <w:r w:rsidRPr="0028223D">
              <w:rPr>
                <w:sz w:val="18"/>
                <w:szCs w:val="18"/>
              </w:rPr>
              <w:t>Obecnými limity pro obyvatele z ozáření ze všech povolených nebo registrovaných činností za jeden kalendářní rok jsou</w:t>
            </w:r>
          </w:p>
          <w:p w14:paraId="2A22FD80" w14:textId="77777777" w:rsidR="00A42568" w:rsidRPr="0028223D" w:rsidRDefault="00A42568" w:rsidP="00C15D93">
            <w:pPr>
              <w:rPr>
                <w:sz w:val="18"/>
                <w:szCs w:val="18"/>
              </w:rPr>
            </w:pPr>
            <w:r w:rsidRPr="0028223D">
              <w:rPr>
                <w:sz w:val="18"/>
                <w:szCs w:val="18"/>
              </w:rPr>
              <w:t>c) pro průměrnou ekvivalentní dávku na každý 1 cm2 kůže 50 mSv bez ohledu na velikost ozářené plochy.</w:t>
            </w:r>
          </w:p>
        </w:tc>
        <w:tc>
          <w:tcPr>
            <w:tcW w:w="540" w:type="dxa"/>
            <w:tcBorders>
              <w:top w:val="nil"/>
              <w:left w:val="single" w:sz="4" w:space="0" w:color="auto"/>
              <w:bottom w:val="single" w:sz="4" w:space="0" w:color="auto"/>
              <w:right w:val="single" w:sz="4" w:space="0" w:color="auto"/>
            </w:tcBorders>
          </w:tcPr>
          <w:p w14:paraId="1B63E3B4"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2233FD0" w14:textId="77777777" w:rsidR="00A42568" w:rsidRPr="0028223D" w:rsidRDefault="00A42568">
            <w:pPr>
              <w:rPr>
                <w:sz w:val="18"/>
                <w:szCs w:val="18"/>
              </w:rPr>
            </w:pPr>
          </w:p>
        </w:tc>
      </w:tr>
      <w:tr w:rsidR="00A42568" w:rsidRPr="0028223D" w14:paraId="720EA3AE" w14:textId="77777777" w:rsidTr="00E660D8">
        <w:tc>
          <w:tcPr>
            <w:tcW w:w="1392" w:type="dxa"/>
            <w:tcBorders>
              <w:top w:val="single" w:sz="4" w:space="0" w:color="auto"/>
              <w:left w:val="single" w:sz="4" w:space="0" w:color="auto"/>
              <w:bottom w:val="nil"/>
              <w:right w:val="single" w:sz="4" w:space="0" w:color="auto"/>
            </w:tcBorders>
          </w:tcPr>
          <w:p w14:paraId="1A20E566" w14:textId="77777777" w:rsidR="00A42568" w:rsidRPr="0028223D" w:rsidRDefault="00A42568" w:rsidP="00F61308">
            <w:pPr>
              <w:rPr>
                <w:sz w:val="18"/>
                <w:szCs w:val="18"/>
              </w:rPr>
            </w:pPr>
            <w:r w:rsidRPr="0028223D">
              <w:rPr>
                <w:sz w:val="18"/>
                <w:szCs w:val="18"/>
              </w:rPr>
              <w:lastRenderedPageBreak/>
              <w:t>Čl. 13</w:t>
            </w:r>
          </w:p>
        </w:tc>
        <w:tc>
          <w:tcPr>
            <w:tcW w:w="5387" w:type="dxa"/>
            <w:gridSpan w:val="4"/>
            <w:tcBorders>
              <w:top w:val="single" w:sz="4" w:space="0" w:color="auto"/>
              <w:left w:val="single" w:sz="4" w:space="0" w:color="auto"/>
              <w:bottom w:val="nil"/>
              <w:right w:val="single" w:sz="18" w:space="0" w:color="auto"/>
            </w:tcBorders>
          </w:tcPr>
          <w:p w14:paraId="7B0D3AB7" w14:textId="77777777" w:rsidR="00A42568" w:rsidRPr="0028223D" w:rsidRDefault="00A42568" w:rsidP="00C74787">
            <w:pPr>
              <w:rPr>
                <w:sz w:val="18"/>
                <w:szCs w:val="18"/>
              </w:rPr>
            </w:pPr>
            <w:r w:rsidRPr="0028223D">
              <w:rPr>
                <w:sz w:val="18"/>
                <w:szCs w:val="18"/>
              </w:rPr>
              <w:t>Odhad efektivní a ekvivalentní dávky</w:t>
            </w:r>
            <w:r w:rsidRPr="0028223D">
              <w:rPr>
                <w:sz w:val="18"/>
                <w:szCs w:val="18"/>
              </w:rPr>
              <w:br/>
              <w:t>Pro odhad efektivních a ekvivalentních dávek se použijí odpovídající standardní hodnoty a vztahy. U zevního ozáření se použijí měřitelné veličiny vymezené v oddíle 2.3 Publikace ICRP 116.</w:t>
            </w:r>
          </w:p>
        </w:tc>
        <w:tc>
          <w:tcPr>
            <w:tcW w:w="925" w:type="dxa"/>
            <w:tcBorders>
              <w:top w:val="single" w:sz="4" w:space="0" w:color="auto"/>
              <w:left w:val="single" w:sz="18" w:space="0" w:color="auto"/>
              <w:bottom w:val="nil"/>
              <w:right w:val="single" w:sz="4" w:space="0" w:color="auto"/>
            </w:tcBorders>
          </w:tcPr>
          <w:p w14:paraId="45927551" w14:textId="77777777" w:rsidR="00A42568" w:rsidRPr="0028223D" w:rsidRDefault="00A42568" w:rsidP="00094ECF">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EAB8190" w14:textId="77777777" w:rsidR="00A42568" w:rsidRPr="0028223D" w:rsidRDefault="00A42568" w:rsidP="00B75988">
            <w:pPr>
              <w:rPr>
                <w:sz w:val="18"/>
                <w:szCs w:val="18"/>
              </w:rPr>
            </w:pPr>
            <w:r w:rsidRPr="0028223D">
              <w:rPr>
                <w:sz w:val="18"/>
                <w:szCs w:val="18"/>
              </w:rPr>
              <w:t>§2 písm.d)</w:t>
            </w:r>
          </w:p>
        </w:tc>
        <w:tc>
          <w:tcPr>
            <w:tcW w:w="5400" w:type="dxa"/>
            <w:gridSpan w:val="4"/>
            <w:tcBorders>
              <w:top w:val="single" w:sz="4" w:space="0" w:color="auto"/>
              <w:left w:val="single" w:sz="4" w:space="0" w:color="auto"/>
              <w:bottom w:val="nil"/>
              <w:right w:val="single" w:sz="4" w:space="0" w:color="auto"/>
            </w:tcBorders>
          </w:tcPr>
          <w:p w14:paraId="349642B0" w14:textId="77777777" w:rsidR="00A42568" w:rsidRPr="0028223D" w:rsidRDefault="00A42568" w:rsidP="00D34171">
            <w:pPr>
              <w:rPr>
                <w:sz w:val="18"/>
                <w:szCs w:val="18"/>
              </w:rPr>
            </w:pPr>
            <w:r w:rsidRPr="0028223D">
              <w:rPr>
                <w:sz w:val="18"/>
                <w:szCs w:val="18"/>
              </w:rPr>
              <w:t>Pro účely této vyhlášky se rozumí</w:t>
            </w:r>
          </w:p>
          <w:p w14:paraId="03891775" w14:textId="77777777" w:rsidR="00A42568" w:rsidRPr="0028223D" w:rsidRDefault="00A42568" w:rsidP="00D34171">
            <w:pPr>
              <w:rPr>
                <w:sz w:val="18"/>
                <w:szCs w:val="18"/>
              </w:rPr>
            </w:pPr>
            <w:r w:rsidRPr="0028223D">
              <w:rPr>
                <w:sz w:val="18"/>
                <w:szCs w:val="18"/>
              </w:rPr>
              <w:t>d) ekvivalentní dávkou součin radiačního váhového faktoru a střední absorbované dávky v orgánu nebo tkáni pro ionizující záření nebo součet takových součinů, jestliže je pole ionizujícího záření složeno z více druhů nebo energií; radiační váhový faktor stanoví příloha č. 2 k této vyhlášce,</w:t>
            </w:r>
          </w:p>
          <w:p w14:paraId="3D559BDA" w14:textId="77777777" w:rsidR="00A42568" w:rsidRPr="0028223D" w:rsidRDefault="00A42568" w:rsidP="00094ECF">
            <w:pPr>
              <w:rPr>
                <w:sz w:val="18"/>
                <w:szCs w:val="18"/>
              </w:rPr>
            </w:pPr>
          </w:p>
        </w:tc>
        <w:tc>
          <w:tcPr>
            <w:tcW w:w="540" w:type="dxa"/>
            <w:tcBorders>
              <w:top w:val="single" w:sz="4" w:space="0" w:color="auto"/>
              <w:left w:val="single" w:sz="4" w:space="0" w:color="auto"/>
              <w:bottom w:val="nil"/>
              <w:right w:val="single" w:sz="4" w:space="0" w:color="auto"/>
            </w:tcBorders>
          </w:tcPr>
          <w:p w14:paraId="1848C474"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AA549D8" w14:textId="77777777" w:rsidR="00A42568" w:rsidRPr="0028223D" w:rsidRDefault="00A42568">
            <w:pPr>
              <w:rPr>
                <w:sz w:val="18"/>
                <w:szCs w:val="18"/>
              </w:rPr>
            </w:pPr>
          </w:p>
        </w:tc>
      </w:tr>
      <w:tr w:rsidR="00A42568" w:rsidRPr="0028223D" w14:paraId="6CB981A8" w14:textId="77777777" w:rsidTr="00E660D8">
        <w:tc>
          <w:tcPr>
            <w:tcW w:w="1392" w:type="dxa"/>
            <w:tcBorders>
              <w:top w:val="nil"/>
              <w:left w:val="single" w:sz="4" w:space="0" w:color="auto"/>
              <w:bottom w:val="single" w:sz="4" w:space="0" w:color="auto"/>
              <w:right w:val="single" w:sz="4" w:space="0" w:color="auto"/>
            </w:tcBorders>
          </w:tcPr>
          <w:p w14:paraId="36AA3D9A" w14:textId="77777777" w:rsidR="00A42568" w:rsidRPr="0028223D" w:rsidRDefault="00A42568" w:rsidP="00F61308">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C0A0C4C"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88680CB" w14:textId="77777777" w:rsidR="00A42568" w:rsidRPr="0028223D" w:rsidRDefault="00A42568" w:rsidP="00094ECF">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B07ED00" w14:textId="77777777" w:rsidR="00A42568" w:rsidRPr="0028223D" w:rsidRDefault="00A42568" w:rsidP="00B75988">
            <w:pPr>
              <w:rPr>
                <w:sz w:val="18"/>
                <w:szCs w:val="18"/>
              </w:rPr>
            </w:pPr>
            <w:r w:rsidRPr="0028223D">
              <w:rPr>
                <w:sz w:val="18"/>
                <w:szCs w:val="18"/>
              </w:rPr>
              <w:t>§2 písm.e)</w:t>
            </w:r>
          </w:p>
        </w:tc>
        <w:tc>
          <w:tcPr>
            <w:tcW w:w="5400" w:type="dxa"/>
            <w:gridSpan w:val="4"/>
            <w:tcBorders>
              <w:top w:val="nil"/>
              <w:left w:val="single" w:sz="4" w:space="0" w:color="auto"/>
              <w:bottom w:val="single" w:sz="4" w:space="0" w:color="auto"/>
              <w:right w:val="single" w:sz="4" w:space="0" w:color="auto"/>
            </w:tcBorders>
          </w:tcPr>
          <w:p w14:paraId="4A1BD923" w14:textId="77777777" w:rsidR="00A42568" w:rsidRPr="0028223D" w:rsidRDefault="00A42568" w:rsidP="00D34171">
            <w:pPr>
              <w:rPr>
                <w:sz w:val="18"/>
                <w:szCs w:val="18"/>
              </w:rPr>
            </w:pPr>
            <w:r w:rsidRPr="0028223D">
              <w:rPr>
                <w:sz w:val="18"/>
                <w:szCs w:val="18"/>
              </w:rPr>
              <w:t>Pro účely této vyhlášky se rozumí</w:t>
            </w:r>
          </w:p>
          <w:p w14:paraId="29660023" w14:textId="77777777" w:rsidR="00A42568" w:rsidRPr="0028223D" w:rsidRDefault="00A42568" w:rsidP="00094ECF">
            <w:pPr>
              <w:rPr>
                <w:sz w:val="18"/>
                <w:szCs w:val="18"/>
              </w:rPr>
            </w:pPr>
            <w:r w:rsidRPr="0028223D">
              <w:rPr>
                <w:sz w:val="18"/>
                <w:szCs w:val="18"/>
              </w:rPr>
              <w:t>e) efektivní dávkou součet součinů tkáňových váhových faktorů a ekvivalentní dávky v ozářených tkáních nebo orgánech; tkáňový váhový faktor stanoví příloha č. 2 k této vyhlášce,</w:t>
            </w:r>
          </w:p>
        </w:tc>
        <w:tc>
          <w:tcPr>
            <w:tcW w:w="540" w:type="dxa"/>
            <w:tcBorders>
              <w:top w:val="nil"/>
              <w:left w:val="single" w:sz="4" w:space="0" w:color="auto"/>
              <w:bottom w:val="single" w:sz="4" w:space="0" w:color="auto"/>
              <w:right w:val="single" w:sz="4" w:space="0" w:color="auto"/>
            </w:tcBorders>
          </w:tcPr>
          <w:p w14:paraId="4920122F"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E667C3F" w14:textId="77777777" w:rsidR="00A42568" w:rsidRPr="0028223D" w:rsidRDefault="00A42568">
            <w:pPr>
              <w:rPr>
                <w:sz w:val="18"/>
                <w:szCs w:val="18"/>
              </w:rPr>
            </w:pPr>
          </w:p>
        </w:tc>
      </w:tr>
      <w:tr w:rsidR="00A42568" w:rsidRPr="0028223D" w14:paraId="0DA276D5" w14:textId="77777777" w:rsidTr="00E660D8">
        <w:tc>
          <w:tcPr>
            <w:tcW w:w="1392" w:type="dxa"/>
            <w:tcBorders>
              <w:top w:val="single" w:sz="4" w:space="0" w:color="auto"/>
              <w:left w:val="single" w:sz="4" w:space="0" w:color="auto"/>
              <w:bottom w:val="nil"/>
              <w:right w:val="single" w:sz="4" w:space="0" w:color="auto"/>
            </w:tcBorders>
          </w:tcPr>
          <w:p w14:paraId="23B00524" w14:textId="77777777" w:rsidR="00A42568" w:rsidRPr="0028223D" w:rsidRDefault="00A42568" w:rsidP="00F61308">
            <w:pPr>
              <w:rPr>
                <w:sz w:val="18"/>
                <w:szCs w:val="18"/>
              </w:rPr>
            </w:pPr>
            <w:r w:rsidRPr="0028223D">
              <w:rPr>
                <w:sz w:val="18"/>
                <w:szCs w:val="18"/>
              </w:rPr>
              <w:t>Čl. 14 odst. 1</w:t>
            </w:r>
          </w:p>
        </w:tc>
        <w:tc>
          <w:tcPr>
            <w:tcW w:w="5387" w:type="dxa"/>
            <w:gridSpan w:val="4"/>
            <w:tcBorders>
              <w:top w:val="single" w:sz="4" w:space="0" w:color="auto"/>
              <w:left w:val="single" w:sz="4" w:space="0" w:color="auto"/>
              <w:bottom w:val="nil"/>
              <w:right w:val="single" w:sz="18" w:space="0" w:color="auto"/>
            </w:tcBorders>
          </w:tcPr>
          <w:p w14:paraId="32C1FA57" w14:textId="77777777" w:rsidR="00A42568" w:rsidRPr="0028223D" w:rsidRDefault="00A42568" w:rsidP="00C74787">
            <w:pPr>
              <w:rPr>
                <w:sz w:val="18"/>
                <w:szCs w:val="18"/>
              </w:rPr>
            </w:pPr>
            <w:r w:rsidRPr="0028223D">
              <w:rPr>
                <w:sz w:val="18"/>
                <w:szCs w:val="18"/>
              </w:rPr>
              <w:t>Členské státy stanoví vhodný právní a správní systém zajišťující poskytování příslušného vzdělávání, odborné přípravy a informací týkajících se radiační ochrany všem osobám, jejichž úkoly vyžadují zvláštní odbornou způsobilost v radiační ochraně. Poskytování odborné přípravy a informování se v příslušných intervalech opakuje a dokumentuje.</w:t>
            </w:r>
          </w:p>
        </w:tc>
        <w:tc>
          <w:tcPr>
            <w:tcW w:w="925" w:type="dxa"/>
            <w:tcBorders>
              <w:top w:val="single" w:sz="4" w:space="0" w:color="auto"/>
              <w:left w:val="single" w:sz="18" w:space="0" w:color="auto"/>
              <w:bottom w:val="nil"/>
              <w:right w:val="single" w:sz="4" w:space="0" w:color="auto"/>
            </w:tcBorders>
          </w:tcPr>
          <w:p w14:paraId="56ADA14A"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5E116AE0" w14:textId="77777777" w:rsidR="00A42568" w:rsidRPr="0028223D" w:rsidRDefault="00A42568" w:rsidP="00767A25">
            <w:pPr>
              <w:rPr>
                <w:sz w:val="18"/>
                <w:szCs w:val="18"/>
              </w:rPr>
            </w:pPr>
            <w:r w:rsidRPr="0028223D">
              <w:rPr>
                <w:sz w:val="18"/>
                <w:szCs w:val="18"/>
              </w:rPr>
              <w:t>§33 odst.1</w:t>
            </w:r>
          </w:p>
        </w:tc>
        <w:tc>
          <w:tcPr>
            <w:tcW w:w="5400" w:type="dxa"/>
            <w:gridSpan w:val="4"/>
            <w:tcBorders>
              <w:top w:val="single" w:sz="4" w:space="0" w:color="auto"/>
              <w:left w:val="single" w:sz="4" w:space="0" w:color="auto"/>
              <w:bottom w:val="nil"/>
              <w:right w:val="single" w:sz="4" w:space="0" w:color="auto"/>
            </w:tcBorders>
          </w:tcPr>
          <w:p w14:paraId="5D3DE8CB" w14:textId="77777777" w:rsidR="00A42568" w:rsidRPr="0028223D" w:rsidRDefault="00A42568" w:rsidP="00C84500">
            <w:pPr>
              <w:rPr>
                <w:sz w:val="18"/>
                <w:szCs w:val="18"/>
              </w:rPr>
            </w:pPr>
            <w:r w:rsidRPr="0028223D">
              <w:rPr>
                <w:sz w:val="18"/>
                <w:szCs w:val="18"/>
              </w:rPr>
              <w:t>(1) Držitel oprávnění k vykonávání činností zvláště důležitých z hlediska jaderné bezpečnosti a radiační ochrany je povinen se účastnit další odborné přípravy.</w:t>
            </w:r>
          </w:p>
          <w:p w14:paraId="2B189049" w14:textId="77777777" w:rsidR="00A42568" w:rsidRPr="0028223D" w:rsidRDefault="00A42568" w:rsidP="00767A25">
            <w:pPr>
              <w:rPr>
                <w:sz w:val="18"/>
                <w:szCs w:val="18"/>
              </w:rPr>
            </w:pPr>
          </w:p>
        </w:tc>
        <w:tc>
          <w:tcPr>
            <w:tcW w:w="540" w:type="dxa"/>
            <w:tcBorders>
              <w:top w:val="single" w:sz="4" w:space="0" w:color="auto"/>
              <w:left w:val="single" w:sz="4" w:space="0" w:color="auto"/>
              <w:bottom w:val="nil"/>
              <w:right w:val="single" w:sz="4" w:space="0" w:color="auto"/>
            </w:tcBorders>
          </w:tcPr>
          <w:p w14:paraId="68640082"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F7459B6" w14:textId="77777777" w:rsidR="00A42568" w:rsidRPr="0028223D" w:rsidRDefault="00A42568">
            <w:pPr>
              <w:rPr>
                <w:sz w:val="18"/>
                <w:szCs w:val="18"/>
              </w:rPr>
            </w:pPr>
          </w:p>
        </w:tc>
      </w:tr>
      <w:tr w:rsidR="00A42568" w:rsidRPr="0028223D" w14:paraId="11C5837B" w14:textId="77777777" w:rsidTr="00E660D8">
        <w:tc>
          <w:tcPr>
            <w:tcW w:w="1392" w:type="dxa"/>
            <w:tcBorders>
              <w:top w:val="nil"/>
              <w:left w:val="single" w:sz="4" w:space="0" w:color="auto"/>
              <w:bottom w:val="nil"/>
              <w:right w:val="single" w:sz="4" w:space="0" w:color="auto"/>
            </w:tcBorders>
          </w:tcPr>
          <w:p w14:paraId="2CB58972"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4B66998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A1BC175"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5D965F1" w14:textId="77777777" w:rsidR="00A42568" w:rsidRPr="0028223D" w:rsidRDefault="00A42568" w:rsidP="00767A25">
            <w:pPr>
              <w:rPr>
                <w:sz w:val="18"/>
                <w:szCs w:val="18"/>
              </w:rPr>
            </w:pPr>
            <w:r w:rsidRPr="0028223D">
              <w:rPr>
                <w:sz w:val="18"/>
                <w:szCs w:val="18"/>
              </w:rPr>
              <w:t>§33 odst.2</w:t>
            </w:r>
          </w:p>
        </w:tc>
        <w:tc>
          <w:tcPr>
            <w:tcW w:w="5400" w:type="dxa"/>
            <w:gridSpan w:val="4"/>
            <w:tcBorders>
              <w:top w:val="nil"/>
              <w:left w:val="single" w:sz="4" w:space="0" w:color="auto"/>
              <w:bottom w:val="nil"/>
              <w:right w:val="single" w:sz="4" w:space="0" w:color="auto"/>
            </w:tcBorders>
          </w:tcPr>
          <w:p w14:paraId="1028B07C" w14:textId="77777777" w:rsidR="00A42568" w:rsidRPr="0028223D" w:rsidRDefault="00A42568" w:rsidP="00767A25">
            <w:pPr>
              <w:rPr>
                <w:sz w:val="18"/>
                <w:szCs w:val="18"/>
              </w:rPr>
            </w:pPr>
            <w:r w:rsidRPr="0028223D">
              <w:rPr>
                <w:sz w:val="18"/>
                <w:szCs w:val="18"/>
              </w:rPr>
              <w:t>(2) Vznikne-li důvodné podezření, že úroveň zvláštní odborné způsobilosti držitele oprávnění k vykonávání činností zvláště důležitých z hlediska jaderné bezpečnosti a radiační ochrany není zachována, je Úřad oprávněn nařídit a provést jeho přezkoušení. Úřad postupuje při přezkoušení obdobně jako při udělování oprávnění k vykonávání</w:t>
            </w:r>
          </w:p>
          <w:p w14:paraId="04074809" w14:textId="77777777" w:rsidR="00A42568" w:rsidRPr="0028223D" w:rsidRDefault="00A42568" w:rsidP="00767A25">
            <w:r w:rsidRPr="0028223D">
              <w:rPr>
                <w:sz w:val="18"/>
                <w:szCs w:val="18"/>
              </w:rPr>
              <w:t>činností zvláště důležitých z hlediska jaderné bezpečnosti a radiační ochrany.</w:t>
            </w:r>
            <w:r w:rsidRPr="0028223D">
              <w:t xml:space="preserve"> </w:t>
            </w:r>
          </w:p>
          <w:p w14:paraId="26634395" w14:textId="77777777" w:rsidR="00A42568" w:rsidRPr="0028223D" w:rsidRDefault="00A42568" w:rsidP="00C84500">
            <w:pPr>
              <w:rPr>
                <w:sz w:val="18"/>
                <w:szCs w:val="18"/>
              </w:rPr>
            </w:pPr>
          </w:p>
        </w:tc>
        <w:tc>
          <w:tcPr>
            <w:tcW w:w="540" w:type="dxa"/>
            <w:tcBorders>
              <w:top w:val="nil"/>
              <w:left w:val="single" w:sz="4" w:space="0" w:color="auto"/>
              <w:bottom w:val="nil"/>
              <w:right w:val="single" w:sz="4" w:space="0" w:color="auto"/>
            </w:tcBorders>
          </w:tcPr>
          <w:p w14:paraId="49247B7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7A0E031" w14:textId="77777777" w:rsidR="00A42568" w:rsidRPr="0028223D" w:rsidRDefault="00A42568">
            <w:pPr>
              <w:rPr>
                <w:sz w:val="18"/>
                <w:szCs w:val="18"/>
              </w:rPr>
            </w:pPr>
          </w:p>
        </w:tc>
      </w:tr>
      <w:tr w:rsidR="00A42568" w:rsidRPr="0028223D" w14:paraId="387C7170" w14:textId="77777777" w:rsidTr="00E660D8">
        <w:tc>
          <w:tcPr>
            <w:tcW w:w="1392" w:type="dxa"/>
            <w:tcBorders>
              <w:top w:val="nil"/>
              <w:left w:val="single" w:sz="4" w:space="0" w:color="auto"/>
              <w:bottom w:val="nil"/>
              <w:right w:val="single" w:sz="4" w:space="0" w:color="auto"/>
            </w:tcBorders>
          </w:tcPr>
          <w:p w14:paraId="6151CAB1"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9D9CD4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3A5FD7B"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1FA30DA" w14:textId="77777777" w:rsidR="00A42568" w:rsidRPr="0028223D" w:rsidRDefault="00A42568" w:rsidP="00767A25">
            <w:pPr>
              <w:rPr>
                <w:sz w:val="18"/>
                <w:szCs w:val="18"/>
              </w:rPr>
            </w:pPr>
            <w:r w:rsidRPr="0028223D">
              <w:rPr>
                <w:sz w:val="18"/>
                <w:szCs w:val="18"/>
              </w:rPr>
              <w:t>§33 odst.4</w:t>
            </w:r>
          </w:p>
        </w:tc>
        <w:tc>
          <w:tcPr>
            <w:tcW w:w="5400" w:type="dxa"/>
            <w:gridSpan w:val="4"/>
            <w:tcBorders>
              <w:top w:val="nil"/>
              <w:left w:val="single" w:sz="4" w:space="0" w:color="auto"/>
              <w:bottom w:val="nil"/>
              <w:right w:val="single" w:sz="4" w:space="0" w:color="auto"/>
            </w:tcBorders>
          </w:tcPr>
          <w:p w14:paraId="1630D485" w14:textId="77777777" w:rsidR="00A42568" w:rsidRPr="0028223D" w:rsidRDefault="00A42568" w:rsidP="00767A25">
            <w:pPr>
              <w:rPr>
                <w:sz w:val="18"/>
                <w:szCs w:val="18"/>
              </w:rPr>
            </w:pPr>
            <w:r w:rsidRPr="0028223D">
              <w:rPr>
                <w:sz w:val="18"/>
                <w:szCs w:val="18"/>
              </w:rPr>
              <w:t>(4) Oprávnění k vykonávání činností zvláště důležitých z hlediska jaderné bezpečnosti a radiační ochrany zaniká</w:t>
            </w:r>
          </w:p>
          <w:p w14:paraId="6A55A411" w14:textId="77777777" w:rsidR="00A42568" w:rsidRPr="0028223D" w:rsidRDefault="00A42568" w:rsidP="00767A25">
            <w:pPr>
              <w:rPr>
                <w:sz w:val="18"/>
                <w:szCs w:val="18"/>
              </w:rPr>
            </w:pPr>
            <w:r w:rsidRPr="0028223D">
              <w:rPr>
                <w:sz w:val="18"/>
                <w:szCs w:val="18"/>
              </w:rPr>
              <w:t>a) smrtí držitele oprávnění,</w:t>
            </w:r>
          </w:p>
          <w:p w14:paraId="72841164" w14:textId="77777777" w:rsidR="00A42568" w:rsidRPr="0028223D" w:rsidRDefault="00A42568" w:rsidP="00767A25">
            <w:pPr>
              <w:rPr>
                <w:sz w:val="18"/>
                <w:szCs w:val="18"/>
              </w:rPr>
            </w:pPr>
            <w:r w:rsidRPr="0028223D">
              <w:rPr>
                <w:sz w:val="18"/>
                <w:szCs w:val="18"/>
              </w:rPr>
              <w:t>b) omezením svéprávnosti držitele oprávnění,</w:t>
            </w:r>
          </w:p>
          <w:p w14:paraId="4F9C14C6" w14:textId="77777777" w:rsidR="00A42568" w:rsidRPr="0028223D" w:rsidRDefault="00A42568" w:rsidP="00767A25">
            <w:pPr>
              <w:rPr>
                <w:sz w:val="18"/>
                <w:szCs w:val="18"/>
              </w:rPr>
            </w:pPr>
            <w:r w:rsidRPr="0028223D">
              <w:rPr>
                <w:sz w:val="18"/>
                <w:szCs w:val="18"/>
              </w:rPr>
              <w:t>c) uplynutím doby, na kterou bylo uděleno, jde-li o činnost zvláště důležitou z hlediska jaderné bezpečnosti, nebo</w:t>
            </w:r>
          </w:p>
          <w:p w14:paraId="31D5DC0D" w14:textId="77777777" w:rsidR="00A42568" w:rsidRPr="0028223D" w:rsidRDefault="00A42568" w:rsidP="00767A25">
            <w:pPr>
              <w:rPr>
                <w:sz w:val="18"/>
                <w:szCs w:val="18"/>
              </w:rPr>
            </w:pPr>
            <w:r w:rsidRPr="0028223D">
              <w:rPr>
                <w:sz w:val="18"/>
                <w:szCs w:val="18"/>
              </w:rPr>
              <w:t>d) nabytím právních účinků rozhodnutí o zrušení oprávnění podle odstavce 5 nebo 6.</w:t>
            </w:r>
          </w:p>
          <w:p w14:paraId="7467BCAE" w14:textId="77777777" w:rsidR="00A42568" w:rsidRPr="0028223D" w:rsidRDefault="00A42568" w:rsidP="00C84500">
            <w:pPr>
              <w:rPr>
                <w:sz w:val="18"/>
                <w:szCs w:val="18"/>
              </w:rPr>
            </w:pPr>
          </w:p>
        </w:tc>
        <w:tc>
          <w:tcPr>
            <w:tcW w:w="540" w:type="dxa"/>
            <w:tcBorders>
              <w:top w:val="nil"/>
              <w:left w:val="single" w:sz="4" w:space="0" w:color="auto"/>
              <w:bottom w:val="nil"/>
              <w:right w:val="single" w:sz="4" w:space="0" w:color="auto"/>
            </w:tcBorders>
          </w:tcPr>
          <w:p w14:paraId="4ABE56D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3178600" w14:textId="77777777" w:rsidR="00A42568" w:rsidRPr="0028223D" w:rsidRDefault="00A42568">
            <w:pPr>
              <w:rPr>
                <w:sz w:val="18"/>
                <w:szCs w:val="18"/>
              </w:rPr>
            </w:pPr>
          </w:p>
        </w:tc>
      </w:tr>
      <w:tr w:rsidR="00A42568" w:rsidRPr="0028223D" w14:paraId="30775581" w14:textId="77777777" w:rsidTr="00E660D8">
        <w:tc>
          <w:tcPr>
            <w:tcW w:w="1392" w:type="dxa"/>
            <w:tcBorders>
              <w:top w:val="nil"/>
              <w:left w:val="single" w:sz="4" w:space="0" w:color="auto"/>
              <w:bottom w:val="nil"/>
              <w:right w:val="single" w:sz="4" w:space="0" w:color="auto"/>
            </w:tcBorders>
          </w:tcPr>
          <w:p w14:paraId="19189B73"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010596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E41A677"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79C2754" w14:textId="77777777" w:rsidR="00A42568" w:rsidRPr="0028223D" w:rsidRDefault="00A42568" w:rsidP="00767A25">
            <w:pPr>
              <w:rPr>
                <w:sz w:val="18"/>
                <w:szCs w:val="18"/>
              </w:rPr>
            </w:pPr>
            <w:r w:rsidRPr="0028223D">
              <w:rPr>
                <w:sz w:val="18"/>
                <w:szCs w:val="18"/>
              </w:rPr>
              <w:t>§33 odst.5</w:t>
            </w:r>
          </w:p>
        </w:tc>
        <w:tc>
          <w:tcPr>
            <w:tcW w:w="5400" w:type="dxa"/>
            <w:gridSpan w:val="4"/>
            <w:tcBorders>
              <w:top w:val="nil"/>
              <w:left w:val="single" w:sz="4" w:space="0" w:color="auto"/>
              <w:bottom w:val="nil"/>
              <w:right w:val="single" w:sz="4" w:space="0" w:color="auto"/>
            </w:tcBorders>
          </w:tcPr>
          <w:p w14:paraId="6C9DA458" w14:textId="77777777" w:rsidR="00A42568" w:rsidRPr="0028223D" w:rsidRDefault="00A42568" w:rsidP="00767A25">
            <w:pPr>
              <w:rPr>
                <w:sz w:val="18"/>
                <w:szCs w:val="18"/>
              </w:rPr>
            </w:pPr>
            <w:r w:rsidRPr="0028223D">
              <w:rPr>
                <w:sz w:val="18"/>
                <w:szCs w:val="18"/>
              </w:rPr>
              <w:t>(5) Úřad zruší oprávnění k vykonávání činností zvláště důležitých z hlediska jaderné bezpečnosti a radiační ochrany, pokud držitel oprávnění</w:t>
            </w:r>
          </w:p>
          <w:p w14:paraId="76B6B435" w14:textId="77777777" w:rsidR="00A42568" w:rsidRPr="0028223D" w:rsidRDefault="00A42568" w:rsidP="00767A25">
            <w:pPr>
              <w:rPr>
                <w:sz w:val="18"/>
                <w:szCs w:val="18"/>
              </w:rPr>
            </w:pPr>
            <w:r w:rsidRPr="0028223D">
              <w:rPr>
                <w:sz w:val="18"/>
                <w:szCs w:val="18"/>
              </w:rPr>
              <w:t>a) závažným způsobem nebo opakovaně poruší tento zákon,</w:t>
            </w:r>
          </w:p>
          <w:p w14:paraId="5A2C595A" w14:textId="77777777" w:rsidR="00A42568" w:rsidRPr="0028223D" w:rsidRDefault="00A42568" w:rsidP="00767A25">
            <w:pPr>
              <w:rPr>
                <w:sz w:val="18"/>
                <w:szCs w:val="18"/>
              </w:rPr>
            </w:pPr>
            <w:r w:rsidRPr="0028223D">
              <w:rPr>
                <w:sz w:val="18"/>
                <w:szCs w:val="18"/>
              </w:rPr>
              <w:t>b) poruší zásady mírového využívání jaderné energie a ionizujícího záření,</w:t>
            </w:r>
          </w:p>
          <w:p w14:paraId="726CB486" w14:textId="77777777" w:rsidR="00A42568" w:rsidRPr="0028223D" w:rsidRDefault="00A42568" w:rsidP="00767A25">
            <w:pPr>
              <w:rPr>
                <w:sz w:val="18"/>
                <w:szCs w:val="18"/>
              </w:rPr>
            </w:pPr>
            <w:r w:rsidRPr="0028223D">
              <w:rPr>
                <w:sz w:val="18"/>
                <w:szCs w:val="18"/>
              </w:rPr>
              <w:t>c) neuspěje při přezkoušení,</w:t>
            </w:r>
          </w:p>
          <w:p w14:paraId="4F5668EC" w14:textId="77777777" w:rsidR="00A42568" w:rsidRPr="0028223D" w:rsidRDefault="00A42568" w:rsidP="00767A25">
            <w:pPr>
              <w:rPr>
                <w:sz w:val="18"/>
                <w:szCs w:val="18"/>
              </w:rPr>
            </w:pPr>
            <w:r w:rsidRPr="0028223D">
              <w:rPr>
                <w:sz w:val="18"/>
                <w:szCs w:val="18"/>
              </w:rPr>
              <w:t>d) pozbude osobnostní nebo zdravotní způsobilost v rozsahu odpovídajícím vykonávané činnosti, jde-li o činnost</w:t>
            </w:r>
          </w:p>
          <w:p w14:paraId="41040378" w14:textId="77777777" w:rsidR="00A42568" w:rsidRPr="0028223D" w:rsidRDefault="00A42568" w:rsidP="00767A25">
            <w:pPr>
              <w:rPr>
                <w:sz w:val="18"/>
                <w:szCs w:val="18"/>
              </w:rPr>
            </w:pPr>
            <w:r w:rsidRPr="0028223D">
              <w:rPr>
                <w:sz w:val="18"/>
                <w:szCs w:val="18"/>
              </w:rPr>
              <w:lastRenderedPageBreak/>
              <w:t>zvláště důležitou z hlediska jaderné bezpečnosti,</w:t>
            </w:r>
          </w:p>
          <w:p w14:paraId="5205F559" w14:textId="77777777" w:rsidR="00A42568" w:rsidRPr="0028223D" w:rsidRDefault="00A42568" w:rsidP="00767A25">
            <w:pPr>
              <w:rPr>
                <w:sz w:val="18"/>
                <w:szCs w:val="18"/>
              </w:rPr>
            </w:pPr>
            <w:r w:rsidRPr="0028223D">
              <w:rPr>
                <w:sz w:val="18"/>
                <w:szCs w:val="18"/>
              </w:rPr>
              <w:t>e) dlouhodobě nevykonává činnost, k níž bylo oprávnění k vykonávání činností zvláště důležitých z hlediska jaderné bezpečnosti a radiační ochrany uděleno, nebo</w:t>
            </w:r>
          </w:p>
          <w:p w14:paraId="49A2409B" w14:textId="77777777" w:rsidR="00A42568" w:rsidRPr="0028223D" w:rsidRDefault="00A42568" w:rsidP="00767A25">
            <w:pPr>
              <w:rPr>
                <w:sz w:val="18"/>
                <w:szCs w:val="18"/>
              </w:rPr>
            </w:pPr>
            <w:r w:rsidRPr="0028223D">
              <w:rPr>
                <w:sz w:val="18"/>
                <w:szCs w:val="18"/>
              </w:rPr>
              <w:t>f) požádá o jeho zrušení.</w:t>
            </w:r>
          </w:p>
          <w:p w14:paraId="70955C03" w14:textId="77777777" w:rsidR="00A42568" w:rsidRPr="0028223D" w:rsidRDefault="00A42568" w:rsidP="00C84500">
            <w:pPr>
              <w:rPr>
                <w:sz w:val="18"/>
                <w:szCs w:val="18"/>
              </w:rPr>
            </w:pPr>
          </w:p>
        </w:tc>
        <w:tc>
          <w:tcPr>
            <w:tcW w:w="540" w:type="dxa"/>
            <w:tcBorders>
              <w:top w:val="nil"/>
              <w:left w:val="single" w:sz="4" w:space="0" w:color="auto"/>
              <w:bottom w:val="nil"/>
              <w:right w:val="single" w:sz="4" w:space="0" w:color="auto"/>
            </w:tcBorders>
          </w:tcPr>
          <w:p w14:paraId="2CF7D9E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B6F1B4E" w14:textId="77777777" w:rsidR="00A42568" w:rsidRPr="0028223D" w:rsidRDefault="00A42568">
            <w:pPr>
              <w:rPr>
                <w:sz w:val="18"/>
                <w:szCs w:val="18"/>
              </w:rPr>
            </w:pPr>
          </w:p>
        </w:tc>
      </w:tr>
      <w:tr w:rsidR="00A42568" w:rsidRPr="0028223D" w14:paraId="0C906EE2" w14:textId="77777777" w:rsidTr="00E660D8">
        <w:tc>
          <w:tcPr>
            <w:tcW w:w="1392" w:type="dxa"/>
            <w:tcBorders>
              <w:top w:val="nil"/>
              <w:left w:val="single" w:sz="4" w:space="0" w:color="auto"/>
              <w:bottom w:val="nil"/>
              <w:right w:val="single" w:sz="4" w:space="0" w:color="auto"/>
            </w:tcBorders>
          </w:tcPr>
          <w:p w14:paraId="6D180B5B"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4E78859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0A8C78C"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5FBFE5A" w14:textId="77777777" w:rsidR="00A42568" w:rsidRPr="0028223D" w:rsidRDefault="00A42568" w:rsidP="00767A25">
            <w:pPr>
              <w:rPr>
                <w:sz w:val="18"/>
                <w:szCs w:val="18"/>
              </w:rPr>
            </w:pPr>
            <w:r w:rsidRPr="0028223D">
              <w:rPr>
                <w:sz w:val="18"/>
                <w:szCs w:val="18"/>
              </w:rPr>
              <w:t>§33 odst.6</w:t>
            </w:r>
          </w:p>
        </w:tc>
        <w:tc>
          <w:tcPr>
            <w:tcW w:w="5400" w:type="dxa"/>
            <w:gridSpan w:val="4"/>
            <w:tcBorders>
              <w:top w:val="nil"/>
              <w:left w:val="single" w:sz="4" w:space="0" w:color="auto"/>
              <w:bottom w:val="nil"/>
              <w:right w:val="single" w:sz="4" w:space="0" w:color="auto"/>
            </w:tcBorders>
          </w:tcPr>
          <w:p w14:paraId="0F59C141" w14:textId="77777777" w:rsidR="00A42568" w:rsidRPr="0028223D" w:rsidRDefault="00A42568" w:rsidP="00767A25">
            <w:pPr>
              <w:rPr>
                <w:sz w:val="18"/>
                <w:szCs w:val="18"/>
              </w:rPr>
            </w:pPr>
            <w:r w:rsidRPr="0028223D">
              <w:rPr>
                <w:sz w:val="18"/>
                <w:szCs w:val="18"/>
              </w:rPr>
              <w:t>(6) Úřad zruší oprávnění k vykonávání činností zvláště důležitých z hlediska jaderné bezpečnosti a radiační ochrany, pokud došlo k podstatné změně podmínek, za kterých bylo oprávnění k vykonávání těchto činností uděleno.</w:t>
            </w:r>
          </w:p>
          <w:p w14:paraId="0157918A" w14:textId="77777777" w:rsidR="00A42568" w:rsidRPr="0028223D" w:rsidRDefault="00A42568" w:rsidP="00C84500">
            <w:pPr>
              <w:rPr>
                <w:sz w:val="18"/>
                <w:szCs w:val="18"/>
              </w:rPr>
            </w:pPr>
          </w:p>
        </w:tc>
        <w:tc>
          <w:tcPr>
            <w:tcW w:w="540" w:type="dxa"/>
            <w:tcBorders>
              <w:top w:val="nil"/>
              <w:left w:val="single" w:sz="4" w:space="0" w:color="auto"/>
              <w:bottom w:val="nil"/>
              <w:right w:val="single" w:sz="4" w:space="0" w:color="auto"/>
            </w:tcBorders>
          </w:tcPr>
          <w:p w14:paraId="1777141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E4A1EE7" w14:textId="77777777" w:rsidR="00A42568" w:rsidRPr="0028223D" w:rsidRDefault="00A42568">
            <w:pPr>
              <w:rPr>
                <w:sz w:val="18"/>
                <w:szCs w:val="18"/>
              </w:rPr>
            </w:pPr>
          </w:p>
        </w:tc>
      </w:tr>
      <w:tr w:rsidR="00A42568" w:rsidRPr="0028223D" w14:paraId="07997163" w14:textId="77777777" w:rsidTr="00E660D8">
        <w:tc>
          <w:tcPr>
            <w:tcW w:w="1392" w:type="dxa"/>
            <w:tcBorders>
              <w:top w:val="nil"/>
              <w:left w:val="single" w:sz="4" w:space="0" w:color="auto"/>
              <w:bottom w:val="nil"/>
              <w:right w:val="single" w:sz="4" w:space="0" w:color="auto"/>
            </w:tcBorders>
          </w:tcPr>
          <w:p w14:paraId="1BFA7F90"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73FC784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79F01C7"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A13FBF1" w14:textId="77777777" w:rsidR="00A42568" w:rsidRPr="0028223D" w:rsidRDefault="00A42568" w:rsidP="00767A25">
            <w:pPr>
              <w:rPr>
                <w:sz w:val="18"/>
                <w:szCs w:val="18"/>
              </w:rPr>
            </w:pPr>
            <w:r w:rsidRPr="0028223D">
              <w:rPr>
                <w:sz w:val="18"/>
                <w:szCs w:val="18"/>
              </w:rPr>
              <w:t>§33 odst.7</w:t>
            </w:r>
          </w:p>
        </w:tc>
        <w:tc>
          <w:tcPr>
            <w:tcW w:w="5400" w:type="dxa"/>
            <w:gridSpan w:val="4"/>
            <w:tcBorders>
              <w:top w:val="nil"/>
              <w:left w:val="single" w:sz="4" w:space="0" w:color="auto"/>
              <w:bottom w:val="nil"/>
              <w:right w:val="single" w:sz="4" w:space="0" w:color="auto"/>
            </w:tcBorders>
          </w:tcPr>
          <w:p w14:paraId="1BB545CA" w14:textId="77777777" w:rsidR="00A42568" w:rsidRPr="0028223D" w:rsidRDefault="00A42568" w:rsidP="00767A25">
            <w:pPr>
              <w:rPr>
                <w:sz w:val="18"/>
                <w:szCs w:val="18"/>
              </w:rPr>
            </w:pPr>
            <w:r w:rsidRPr="0028223D">
              <w:rPr>
                <w:sz w:val="18"/>
                <w:szCs w:val="18"/>
              </w:rPr>
              <w:t>(7) Odvolání proti rozhodnutí o zrušení oprávnění k vykonávání činností zvláště důležitých z hlediska jaderné</w:t>
            </w:r>
          </w:p>
          <w:p w14:paraId="144305D1" w14:textId="77777777" w:rsidR="00A42568" w:rsidRPr="0028223D" w:rsidRDefault="00A42568" w:rsidP="00767A25">
            <w:pPr>
              <w:rPr>
                <w:sz w:val="18"/>
                <w:szCs w:val="18"/>
              </w:rPr>
            </w:pPr>
            <w:r w:rsidRPr="0028223D">
              <w:rPr>
                <w:sz w:val="18"/>
                <w:szCs w:val="18"/>
              </w:rPr>
              <w:t>bezpečnosti a radiační ochrany nemá odkladný účinek.</w:t>
            </w:r>
          </w:p>
          <w:p w14:paraId="6A42D593" w14:textId="77777777" w:rsidR="00A42568" w:rsidRPr="0028223D" w:rsidRDefault="00A42568" w:rsidP="00C84500">
            <w:pPr>
              <w:rPr>
                <w:sz w:val="18"/>
                <w:szCs w:val="18"/>
              </w:rPr>
            </w:pPr>
          </w:p>
        </w:tc>
        <w:tc>
          <w:tcPr>
            <w:tcW w:w="540" w:type="dxa"/>
            <w:tcBorders>
              <w:top w:val="nil"/>
              <w:left w:val="single" w:sz="4" w:space="0" w:color="auto"/>
              <w:bottom w:val="nil"/>
              <w:right w:val="single" w:sz="4" w:space="0" w:color="auto"/>
            </w:tcBorders>
          </w:tcPr>
          <w:p w14:paraId="2108608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96B61F2" w14:textId="77777777" w:rsidR="00A42568" w:rsidRPr="0028223D" w:rsidRDefault="00A42568">
            <w:pPr>
              <w:rPr>
                <w:sz w:val="18"/>
                <w:szCs w:val="18"/>
              </w:rPr>
            </w:pPr>
          </w:p>
        </w:tc>
      </w:tr>
      <w:tr w:rsidR="00A42568" w:rsidRPr="0028223D" w14:paraId="7248A20F" w14:textId="77777777" w:rsidTr="00E660D8">
        <w:tc>
          <w:tcPr>
            <w:tcW w:w="1392" w:type="dxa"/>
            <w:tcBorders>
              <w:top w:val="nil"/>
              <w:left w:val="single" w:sz="4" w:space="0" w:color="auto"/>
              <w:bottom w:val="nil"/>
              <w:right w:val="single" w:sz="4" w:space="0" w:color="auto"/>
            </w:tcBorders>
          </w:tcPr>
          <w:p w14:paraId="249F88BB"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74D366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82C669C"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A691EB4" w14:textId="77777777" w:rsidR="00A42568" w:rsidRPr="0028223D" w:rsidRDefault="00A42568" w:rsidP="00B75988">
            <w:pPr>
              <w:rPr>
                <w:sz w:val="18"/>
                <w:szCs w:val="18"/>
              </w:rPr>
            </w:pPr>
            <w:r w:rsidRPr="0028223D">
              <w:rPr>
                <w:sz w:val="18"/>
                <w:szCs w:val="18"/>
              </w:rPr>
              <w:t>§33 odst.8</w:t>
            </w:r>
          </w:p>
        </w:tc>
        <w:tc>
          <w:tcPr>
            <w:tcW w:w="5400" w:type="dxa"/>
            <w:gridSpan w:val="4"/>
            <w:tcBorders>
              <w:top w:val="nil"/>
              <w:left w:val="single" w:sz="4" w:space="0" w:color="auto"/>
              <w:bottom w:val="nil"/>
              <w:right w:val="single" w:sz="4" w:space="0" w:color="auto"/>
            </w:tcBorders>
          </w:tcPr>
          <w:p w14:paraId="1DCBA36E" w14:textId="77777777" w:rsidR="00A42568" w:rsidRPr="0028223D" w:rsidRDefault="00A42568" w:rsidP="00767A25">
            <w:pPr>
              <w:rPr>
                <w:sz w:val="18"/>
                <w:szCs w:val="18"/>
              </w:rPr>
            </w:pPr>
            <w:r w:rsidRPr="0028223D">
              <w:rPr>
                <w:sz w:val="18"/>
                <w:szCs w:val="18"/>
              </w:rPr>
              <w:t>(8) Prováděcí právní předpis stanoví</w:t>
            </w:r>
          </w:p>
          <w:p w14:paraId="284963BE" w14:textId="77777777" w:rsidR="00A42568" w:rsidRPr="0028223D" w:rsidRDefault="00A42568" w:rsidP="00767A25">
            <w:pPr>
              <w:rPr>
                <w:sz w:val="18"/>
                <w:szCs w:val="18"/>
              </w:rPr>
            </w:pPr>
            <w:r w:rsidRPr="0028223D">
              <w:rPr>
                <w:sz w:val="18"/>
                <w:szCs w:val="18"/>
              </w:rPr>
              <w:t>a) náplň další odborné přípravy a způsob a četnost jejího provádění,</w:t>
            </w:r>
          </w:p>
          <w:p w14:paraId="22842D04" w14:textId="77777777" w:rsidR="00A42568" w:rsidRPr="0028223D" w:rsidRDefault="00A42568" w:rsidP="00767A25">
            <w:pPr>
              <w:rPr>
                <w:sz w:val="18"/>
                <w:szCs w:val="18"/>
              </w:rPr>
            </w:pPr>
            <w:r w:rsidRPr="0028223D">
              <w:rPr>
                <w:sz w:val="18"/>
                <w:szCs w:val="18"/>
              </w:rPr>
              <w:t>b) interval pravidelného ověřování osobnostní způsobilosti držitele oprávnění k vykonávání činnosti zvláště důležité z hlediska jaderné bezpečnosti,</w:t>
            </w:r>
          </w:p>
          <w:p w14:paraId="43BFC6BF" w14:textId="77777777" w:rsidR="00A42568" w:rsidRPr="0028223D" w:rsidRDefault="00A42568" w:rsidP="00767A25">
            <w:pPr>
              <w:rPr>
                <w:sz w:val="18"/>
                <w:szCs w:val="18"/>
              </w:rPr>
            </w:pPr>
            <w:r w:rsidRPr="0028223D">
              <w:rPr>
                <w:sz w:val="18"/>
                <w:szCs w:val="18"/>
              </w:rPr>
              <w:t>c) doby nevykonávání činností, které jsou předpokladem pro zrušení oprávnění k vykonávání činností zvláště důležitých z hlediska jaderné bezpečnosti a radiační ochrany.</w:t>
            </w:r>
          </w:p>
        </w:tc>
        <w:tc>
          <w:tcPr>
            <w:tcW w:w="540" w:type="dxa"/>
            <w:tcBorders>
              <w:top w:val="nil"/>
              <w:left w:val="single" w:sz="4" w:space="0" w:color="auto"/>
              <w:bottom w:val="nil"/>
              <w:right w:val="single" w:sz="4" w:space="0" w:color="auto"/>
            </w:tcBorders>
          </w:tcPr>
          <w:p w14:paraId="2F38747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3D9B6DB" w14:textId="77777777" w:rsidR="00A42568" w:rsidRPr="0028223D" w:rsidRDefault="00A42568">
            <w:pPr>
              <w:rPr>
                <w:sz w:val="18"/>
                <w:szCs w:val="18"/>
              </w:rPr>
            </w:pPr>
          </w:p>
        </w:tc>
      </w:tr>
      <w:tr w:rsidR="00A42568" w:rsidRPr="0028223D" w14:paraId="56A30425" w14:textId="77777777" w:rsidTr="00E660D8">
        <w:tc>
          <w:tcPr>
            <w:tcW w:w="1392" w:type="dxa"/>
            <w:tcBorders>
              <w:top w:val="nil"/>
              <w:left w:val="single" w:sz="4" w:space="0" w:color="auto"/>
              <w:bottom w:val="nil"/>
              <w:right w:val="single" w:sz="4" w:space="0" w:color="auto"/>
            </w:tcBorders>
          </w:tcPr>
          <w:p w14:paraId="677E039F"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85DD36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285400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CF58223" w14:textId="77777777" w:rsidR="00A42568" w:rsidRPr="0028223D" w:rsidRDefault="00A42568" w:rsidP="00767A25">
            <w:pPr>
              <w:rPr>
                <w:sz w:val="18"/>
                <w:szCs w:val="18"/>
              </w:rPr>
            </w:pPr>
            <w:r w:rsidRPr="0028223D">
              <w:rPr>
                <w:sz w:val="18"/>
                <w:szCs w:val="18"/>
              </w:rPr>
              <w:t>§31 odst.1</w:t>
            </w:r>
          </w:p>
        </w:tc>
        <w:tc>
          <w:tcPr>
            <w:tcW w:w="5400" w:type="dxa"/>
            <w:gridSpan w:val="4"/>
            <w:tcBorders>
              <w:top w:val="nil"/>
              <w:left w:val="single" w:sz="4" w:space="0" w:color="auto"/>
              <w:bottom w:val="nil"/>
              <w:right w:val="single" w:sz="4" w:space="0" w:color="auto"/>
            </w:tcBorders>
          </w:tcPr>
          <w:p w14:paraId="718E6AD4" w14:textId="77777777" w:rsidR="00A42568" w:rsidRPr="0028223D" w:rsidRDefault="00A42568" w:rsidP="008603A7">
            <w:pPr>
              <w:rPr>
                <w:sz w:val="18"/>
                <w:szCs w:val="18"/>
              </w:rPr>
            </w:pPr>
            <w:r w:rsidRPr="0028223D">
              <w:rPr>
                <w:sz w:val="18"/>
                <w:szCs w:val="18"/>
              </w:rPr>
              <w:t>(1) Činnosti zvláště důležité z hlediska jaderné bezpečnosti a radiační ochrany může vybraný pracovník vykonávat jen na základě oprávnění uděleného Úřadem.</w:t>
            </w:r>
          </w:p>
          <w:p w14:paraId="7FA5396D" w14:textId="77777777" w:rsidR="00A42568" w:rsidRPr="0028223D" w:rsidRDefault="00A42568" w:rsidP="00767A25">
            <w:pPr>
              <w:rPr>
                <w:sz w:val="18"/>
                <w:szCs w:val="18"/>
              </w:rPr>
            </w:pPr>
          </w:p>
        </w:tc>
        <w:tc>
          <w:tcPr>
            <w:tcW w:w="540" w:type="dxa"/>
            <w:tcBorders>
              <w:top w:val="nil"/>
              <w:left w:val="single" w:sz="4" w:space="0" w:color="auto"/>
              <w:bottom w:val="nil"/>
              <w:right w:val="single" w:sz="4" w:space="0" w:color="auto"/>
            </w:tcBorders>
          </w:tcPr>
          <w:p w14:paraId="009918E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C5C93E9" w14:textId="77777777" w:rsidR="00A42568" w:rsidRPr="0028223D" w:rsidRDefault="00A42568">
            <w:pPr>
              <w:rPr>
                <w:sz w:val="18"/>
                <w:szCs w:val="18"/>
              </w:rPr>
            </w:pPr>
          </w:p>
        </w:tc>
      </w:tr>
      <w:tr w:rsidR="00A42568" w:rsidRPr="0028223D" w14:paraId="48A080C6" w14:textId="77777777" w:rsidTr="00E660D8">
        <w:tc>
          <w:tcPr>
            <w:tcW w:w="1392" w:type="dxa"/>
            <w:tcBorders>
              <w:top w:val="nil"/>
              <w:left w:val="single" w:sz="4" w:space="0" w:color="auto"/>
              <w:bottom w:val="nil"/>
              <w:right w:val="single" w:sz="4" w:space="0" w:color="auto"/>
            </w:tcBorders>
          </w:tcPr>
          <w:p w14:paraId="46E2F51E"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0BE250D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44368BA"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9155248" w14:textId="77777777" w:rsidR="00A42568" w:rsidRPr="0028223D" w:rsidRDefault="00A42568" w:rsidP="00767A25">
            <w:pPr>
              <w:rPr>
                <w:sz w:val="18"/>
                <w:szCs w:val="18"/>
              </w:rPr>
            </w:pPr>
            <w:r w:rsidRPr="0028223D">
              <w:rPr>
                <w:sz w:val="18"/>
                <w:szCs w:val="18"/>
              </w:rPr>
              <w:t>§31 odst.2</w:t>
            </w:r>
          </w:p>
        </w:tc>
        <w:tc>
          <w:tcPr>
            <w:tcW w:w="5400" w:type="dxa"/>
            <w:gridSpan w:val="4"/>
            <w:tcBorders>
              <w:top w:val="nil"/>
              <w:left w:val="single" w:sz="4" w:space="0" w:color="auto"/>
              <w:bottom w:val="nil"/>
              <w:right w:val="single" w:sz="4" w:space="0" w:color="auto"/>
            </w:tcBorders>
          </w:tcPr>
          <w:p w14:paraId="32025C2A" w14:textId="77777777" w:rsidR="00A42568" w:rsidRPr="0028223D" w:rsidRDefault="00A42568" w:rsidP="00767A25">
            <w:pPr>
              <w:rPr>
                <w:sz w:val="18"/>
                <w:szCs w:val="18"/>
              </w:rPr>
            </w:pPr>
            <w:r w:rsidRPr="0028223D">
              <w:rPr>
                <w:sz w:val="18"/>
                <w:szCs w:val="18"/>
              </w:rPr>
              <w:t>(2) Úřad rozhodne o udělení oprávnění k vykonávání činností zvláště důležitých z hlediska jaderné bezpečnosti nebo radiační ochrany na základě žádosti vybraného pracovníka, pokud</w:t>
            </w:r>
          </w:p>
          <w:p w14:paraId="1F968017" w14:textId="77777777" w:rsidR="00A42568" w:rsidRPr="0028223D" w:rsidRDefault="00A42568" w:rsidP="00767A25">
            <w:pPr>
              <w:rPr>
                <w:sz w:val="18"/>
                <w:szCs w:val="18"/>
              </w:rPr>
            </w:pPr>
            <w:r w:rsidRPr="0028223D">
              <w:rPr>
                <w:sz w:val="18"/>
                <w:szCs w:val="18"/>
              </w:rPr>
              <w:t>a) má požadované vzdělání, odbornou praxi a absolvoval odbornou přípravu,</w:t>
            </w:r>
          </w:p>
          <w:p w14:paraId="6BBCBB1C" w14:textId="77777777" w:rsidR="00A42568" w:rsidRPr="0028223D" w:rsidRDefault="00A42568" w:rsidP="00767A25">
            <w:pPr>
              <w:rPr>
                <w:sz w:val="18"/>
                <w:szCs w:val="18"/>
              </w:rPr>
            </w:pPr>
            <w:r w:rsidRPr="0028223D">
              <w:rPr>
                <w:sz w:val="18"/>
                <w:szCs w:val="18"/>
              </w:rPr>
              <w:t>b) je osobnostně způsobilý v rozsahu odpovídajícím vykonávané činnosti a zdravotně způsobilý podle zákona o specifických zdravotních službách, jde-li o činnost zvláště důležitou z hlediska jaderné bezpečnosti, a</w:t>
            </w:r>
          </w:p>
          <w:p w14:paraId="42630953" w14:textId="77777777" w:rsidR="00A42568" w:rsidRPr="0028223D" w:rsidRDefault="00A42568" w:rsidP="00767A25">
            <w:pPr>
              <w:rPr>
                <w:sz w:val="18"/>
                <w:szCs w:val="18"/>
              </w:rPr>
            </w:pPr>
            <w:r w:rsidRPr="0028223D">
              <w:rPr>
                <w:sz w:val="18"/>
                <w:szCs w:val="18"/>
              </w:rPr>
              <w:t>c) úspěšně složil zkoušku ověřující zvláštní odbornou způsobilost.</w:t>
            </w:r>
          </w:p>
          <w:p w14:paraId="6C697B35" w14:textId="77777777" w:rsidR="00A42568" w:rsidRPr="0028223D" w:rsidRDefault="00A42568" w:rsidP="008603A7">
            <w:pPr>
              <w:rPr>
                <w:sz w:val="18"/>
                <w:szCs w:val="18"/>
              </w:rPr>
            </w:pPr>
          </w:p>
        </w:tc>
        <w:tc>
          <w:tcPr>
            <w:tcW w:w="540" w:type="dxa"/>
            <w:tcBorders>
              <w:top w:val="nil"/>
              <w:left w:val="single" w:sz="4" w:space="0" w:color="auto"/>
              <w:bottom w:val="nil"/>
              <w:right w:val="single" w:sz="4" w:space="0" w:color="auto"/>
            </w:tcBorders>
          </w:tcPr>
          <w:p w14:paraId="25A89A1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02C2551" w14:textId="77777777" w:rsidR="00A42568" w:rsidRPr="0028223D" w:rsidRDefault="00A42568">
            <w:pPr>
              <w:rPr>
                <w:sz w:val="18"/>
                <w:szCs w:val="18"/>
              </w:rPr>
            </w:pPr>
          </w:p>
        </w:tc>
      </w:tr>
      <w:tr w:rsidR="00A42568" w:rsidRPr="0028223D" w14:paraId="12EAD54F" w14:textId="77777777" w:rsidTr="00E660D8">
        <w:tc>
          <w:tcPr>
            <w:tcW w:w="1392" w:type="dxa"/>
            <w:tcBorders>
              <w:top w:val="nil"/>
              <w:left w:val="single" w:sz="4" w:space="0" w:color="auto"/>
              <w:bottom w:val="nil"/>
              <w:right w:val="single" w:sz="4" w:space="0" w:color="auto"/>
            </w:tcBorders>
          </w:tcPr>
          <w:p w14:paraId="5078F86E"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4BDF7F4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821E50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75B7C5B" w14:textId="77777777" w:rsidR="00A42568" w:rsidRPr="0028223D" w:rsidRDefault="00A42568" w:rsidP="00767A25">
            <w:pPr>
              <w:rPr>
                <w:sz w:val="18"/>
                <w:szCs w:val="18"/>
              </w:rPr>
            </w:pPr>
            <w:r w:rsidRPr="0028223D">
              <w:rPr>
                <w:sz w:val="18"/>
                <w:szCs w:val="18"/>
              </w:rPr>
              <w:t>§31 odst.4</w:t>
            </w:r>
          </w:p>
        </w:tc>
        <w:tc>
          <w:tcPr>
            <w:tcW w:w="5400" w:type="dxa"/>
            <w:gridSpan w:val="4"/>
            <w:tcBorders>
              <w:top w:val="nil"/>
              <w:left w:val="single" w:sz="4" w:space="0" w:color="auto"/>
              <w:bottom w:val="nil"/>
              <w:right w:val="single" w:sz="4" w:space="0" w:color="auto"/>
            </w:tcBorders>
          </w:tcPr>
          <w:p w14:paraId="7BBE87D8" w14:textId="77777777" w:rsidR="00A42568" w:rsidRPr="0028223D" w:rsidRDefault="00A42568" w:rsidP="00767A25">
            <w:pPr>
              <w:rPr>
                <w:sz w:val="18"/>
                <w:szCs w:val="18"/>
              </w:rPr>
            </w:pPr>
            <w:r w:rsidRPr="0028223D">
              <w:rPr>
                <w:sz w:val="18"/>
                <w:szCs w:val="18"/>
              </w:rPr>
              <w:t xml:space="preserve">(4) Úřad uzná odbornou kvalifikaci získanou v jiném členském státě Evropské unie, jiném smluvním státě Dohody o Evropském hospodářském prostoru nebo ve Švýcarské konfederaci jako zvláštní odbornou způsobilost pro výkon činností zvláště důležitých z hlediska </w:t>
            </w:r>
            <w:r w:rsidRPr="0028223D">
              <w:rPr>
                <w:sz w:val="18"/>
                <w:szCs w:val="18"/>
              </w:rPr>
              <w:lastRenderedPageBreak/>
              <w:t>jaderné bezpečnosti a radiační ochrany. Při uznávání odborné kvalifikace postupuje Úřad podle zákona o uznávání odborné kvalifikace.</w:t>
            </w:r>
          </w:p>
          <w:p w14:paraId="576E7309" w14:textId="77777777" w:rsidR="00A42568" w:rsidRPr="0028223D" w:rsidRDefault="00A42568" w:rsidP="008603A7">
            <w:pPr>
              <w:rPr>
                <w:sz w:val="18"/>
                <w:szCs w:val="18"/>
              </w:rPr>
            </w:pPr>
          </w:p>
        </w:tc>
        <w:tc>
          <w:tcPr>
            <w:tcW w:w="540" w:type="dxa"/>
            <w:tcBorders>
              <w:top w:val="nil"/>
              <w:left w:val="single" w:sz="4" w:space="0" w:color="auto"/>
              <w:bottom w:val="nil"/>
              <w:right w:val="single" w:sz="4" w:space="0" w:color="auto"/>
            </w:tcBorders>
          </w:tcPr>
          <w:p w14:paraId="43400CF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B3F3542" w14:textId="77777777" w:rsidR="00A42568" w:rsidRPr="0028223D" w:rsidRDefault="00A42568">
            <w:pPr>
              <w:rPr>
                <w:sz w:val="18"/>
                <w:szCs w:val="18"/>
              </w:rPr>
            </w:pPr>
          </w:p>
        </w:tc>
      </w:tr>
      <w:tr w:rsidR="00A42568" w:rsidRPr="0028223D" w14:paraId="735860F1" w14:textId="77777777" w:rsidTr="00E660D8">
        <w:tc>
          <w:tcPr>
            <w:tcW w:w="1392" w:type="dxa"/>
            <w:tcBorders>
              <w:top w:val="nil"/>
              <w:left w:val="single" w:sz="4" w:space="0" w:color="auto"/>
              <w:bottom w:val="nil"/>
              <w:right w:val="single" w:sz="4" w:space="0" w:color="auto"/>
            </w:tcBorders>
          </w:tcPr>
          <w:p w14:paraId="5605F13E"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3D04C48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AF4ED59"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1425BE8" w14:textId="77777777" w:rsidR="00A42568" w:rsidRPr="0028223D" w:rsidRDefault="00A42568" w:rsidP="00767A25">
            <w:pPr>
              <w:rPr>
                <w:sz w:val="18"/>
                <w:szCs w:val="18"/>
              </w:rPr>
            </w:pPr>
            <w:r w:rsidRPr="0028223D">
              <w:rPr>
                <w:sz w:val="18"/>
                <w:szCs w:val="18"/>
              </w:rPr>
              <w:t>§31 odst.5</w:t>
            </w:r>
          </w:p>
        </w:tc>
        <w:tc>
          <w:tcPr>
            <w:tcW w:w="5400" w:type="dxa"/>
            <w:gridSpan w:val="4"/>
            <w:tcBorders>
              <w:top w:val="nil"/>
              <w:left w:val="single" w:sz="4" w:space="0" w:color="auto"/>
              <w:bottom w:val="nil"/>
              <w:right w:val="single" w:sz="4" w:space="0" w:color="auto"/>
            </w:tcBorders>
          </w:tcPr>
          <w:p w14:paraId="09CC8E67" w14:textId="77777777" w:rsidR="00A42568" w:rsidRPr="0028223D" w:rsidRDefault="00A42568" w:rsidP="00767A25">
            <w:pPr>
              <w:rPr>
                <w:sz w:val="18"/>
                <w:szCs w:val="18"/>
              </w:rPr>
            </w:pPr>
            <w:r w:rsidRPr="0028223D">
              <w:rPr>
                <w:sz w:val="18"/>
                <w:szCs w:val="18"/>
              </w:rPr>
              <w:t>(5) Odbornou přípravu podle odstavce 2 písm. a) lze pro činnosti zvláště důležité z hlediska radiační ochrany</w:t>
            </w:r>
          </w:p>
          <w:p w14:paraId="077FC4F6" w14:textId="77777777" w:rsidR="00A42568" w:rsidRPr="0028223D" w:rsidRDefault="00A42568" w:rsidP="00767A25">
            <w:pPr>
              <w:rPr>
                <w:sz w:val="18"/>
                <w:szCs w:val="18"/>
              </w:rPr>
            </w:pPr>
            <w:r w:rsidRPr="0028223D">
              <w:rPr>
                <w:sz w:val="18"/>
                <w:szCs w:val="18"/>
              </w:rPr>
              <w:t>nahradit absolvováním studijního programu k získání způsobilosti k výkonu nelékařského zdravotnického povolání</w:t>
            </w:r>
          </w:p>
          <w:p w14:paraId="4BB3C60B" w14:textId="77777777" w:rsidR="00A42568" w:rsidRPr="0028223D" w:rsidRDefault="00A42568" w:rsidP="00767A25">
            <w:pPr>
              <w:rPr>
                <w:sz w:val="18"/>
                <w:szCs w:val="18"/>
              </w:rPr>
            </w:pPr>
            <w:r w:rsidRPr="0028223D">
              <w:rPr>
                <w:sz w:val="18"/>
                <w:szCs w:val="18"/>
              </w:rPr>
              <w:t>radiologického fyzika.</w:t>
            </w:r>
          </w:p>
          <w:p w14:paraId="4AC16212" w14:textId="77777777" w:rsidR="00A42568" w:rsidRPr="0028223D" w:rsidRDefault="00A42568" w:rsidP="008603A7">
            <w:pPr>
              <w:rPr>
                <w:sz w:val="18"/>
                <w:szCs w:val="18"/>
              </w:rPr>
            </w:pPr>
          </w:p>
        </w:tc>
        <w:tc>
          <w:tcPr>
            <w:tcW w:w="540" w:type="dxa"/>
            <w:tcBorders>
              <w:top w:val="nil"/>
              <w:left w:val="single" w:sz="4" w:space="0" w:color="auto"/>
              <w:bottom w:val="nil"/>
              <w:right w:val="single" w:sz="4" w:space="0" w:color="auto"/>
            </w:tcBorders>
          </w:tcPr>
          <w:p w14:paraId="77DC30B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545D710" w14:textId="77777777" w:rsidR="00A42568" w:rsidRPr="0028223D" w:rsidRDefault="00A42568">
            <w:pPr>
              <w:rPr>
                <w:sz w:val="18"/>
                <w:szCs w:val="18"/>
              </w:rPr>
            </w:pPr>
          </w:p>
        </w:tc>
      </w:tr>
      <w:tr w:rsidR="00A42568" w:rsidRPr="0028223D" w14:paraId="211895C9" w14:textId="77777777" w:rsidTr="00E660D8">
        <w:tc>
          <w:tcPr>
            <w:tcW w:w="1392" w:type="dxa"/>
            <w:tcBorders>
              <w:top w:val="nil"/>
              <w:left w:val="single" w:sz="4" w:space="0" w:color="auto"/>
              <w:bottom w:val="nil"/>
              <w:right w:val="single" w:sz="4" w:space="0" w:color="auto"/>
            </w:tcBorders>
          </w:tcPr>
          <w:p w14:paraId="208BFF7B"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35D4C3F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E6E89A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1A300D1" w14:textId="77777777" w:rsidR="00A42568" w:rsidRPr="0028223D" w:rsidRDefault="00A42568" w:rsidP="00767A25">
            <w:pPr>
              <w:rPr>
                <w:sz w:val="18"/>
                <w:szCs w:val="18"/>
              </w:rPr>
            </w:pPr>
            <w:r w:rsidRPr="0028223D">
              <w:rPr>
                <w:sz w:val="18"/>
                <w:szCs w:val="18"/>
              </w:rPr>
              <w:t>§31 odst.6</w:t>
            </w:r>
          </w:p>
        </w:tc>
        <w:tc>
          <w:tcPr>
            <w:tcW w:w="5400" w:type="dxa"/>
            <w:gridSpan w:val="4"/>
            <w:tcBorders>
              <w:top w:val="nil"/>
              <w:left w:val="single" w:sz="4" w:space="0" w:color="auto"/>
              <w:bottom w:val="nil"/>
              <w:right w:val="single" w:sz="4" w:space="0" w:color="auto"/>
            </w:tcBorders>
          </w:tcPr>
          <w:p w14:paraId="55631A28" w14:textId="77777777" w:rsidR="00A42568" w:rsidRPr="0028223D" w:rsidRDefault="00A42568" w:rsidP="00767A25">
            <w:pPr>
              <w:rPr>
                <w:sz w:val="18"/>
                <w:szCs w:val="18"/>
              </w:rPr>
            </w:pPr>
            <w:r w:rsidRPr="0028223D">
              <w:rPr>
                <w:sz w:val="18"/>
                <w:szCs w:val="18"/>
              </w:rPr>
              <w:t>(6) Prováděcí právní předpis stanoví</w:t>
            </w:r>
          </w:p>
          <w:p w14:paraId="55EF4E44" w14:textId="77777777" w:rsidR="00A42568" w:rsidRPr="0028223D" w:rsidRDefault="00A42568" w:rsidP="00767A25">
            <w:pPr>
              <w:rPr>
                <w:sz w:val="18"/>
                <w:szCs w:val="18"/>
              </w:rPr>
            </w:pPr>
            <w:r w:rsidRPr="0028223D">
              <w:rPr>
                <w:sz w:val="18"/>
                <w:szCs w:val="18"/>
              </w:rPr>
              <w:t>a) výčet činností zvláště důležitých z hlediska jaderné bezpečnosti a radiační ochrany,</w:t>
            </w:r>
          </w:p>
          <w:p w14:paraId="589A6975" w14:textId="77777777" w:rsidR="00A42568" w:rsidRPr="0028223D" w:rsidRDefault="00A42568" w:rsidP="00767A25">
            <w:pPr>
              <w:rPr>
                <w:sz w:val="18"/>
                <w:szCs w:val="18"/>
              </w:rPr>
            </w:pPr>
            <w:r w:rsidRPr="0028223D">
              <w:rPr>
                <w:sz w:val="18"/>
                <w:szCs w:val="18"/>
              </w:rPr>
              <w:t>b) druh a stupeň požadovaného vzdělání pro jednotlivé činnosti,</w:t>
            </w:r>
          </w:p>
          <w:p w14:paraId="36CC96C7" w14:textId="77777777" w:rsidR="00A42568" w:rsidRPr="0028223D" w:rsidRDefault="00A42568" w:rsidP="00767A25">
            <w:pPr>
              <w:rPr>
                <w:sz w:val="18"/>
                <w:szCs w:val="18"/>
              </w:rPr>
            </w:pPr>
            <w:r w:rsidRPr="0028223D">
              <w:rPr>
                <w:sz w:val="18"/>
                <w:szCs w:val="18"/>
              </w:rPr>
              <w:t>c) typ a délku odborné praxe pro jednotlivé činnosti,</w:t>
            </w:r>
          </w:p>
          <w:p w14:paraId="61C131FF" w14:textId="77777777" w:rsidR="00A42568" w:rsidRPr="0028223D" w:rsidRDefault="00A42568" w:rsidP="00767A25">
            <w:pPr>
              <w:rPr>
                <w:sz w:val="18"/>
                <w:szCs w:val="18"/>
              </w:rPr>
            </w:pPr>
            <w:r w:rsidRPr="0028223D">
              <w:rPr>
                <w:sz w:val="18"/>
                <w:szCs w:val="18"/>
              </w:rPr>
              <w:t>d) náplň a způsob provádění odborné přípravy pro jednotlivé činnosti,</w:t>
            </w:r>
          </w:p>
          <w:p w14:paraId="4BA7FE72" w14:textId="77777777" w:rsidR="00A42568" w:rsidRPr="0028223D" w:rsidRDefault="00A42568" w:rsidP="00767A25">
            <w:pPr>
              <w:rPr>
                <w:sz w:val="18"/>
                <w:szCs w:val="18"/>
              </w:rPr>
            </w:pPr>
            <w:r w:rsidRPr="0028223D">
              <w:rPr>
                <w:sz w:val="18"/>
                <w:szCs w:val="18"/>
              </w:rPr>
              <w:t>e) výkonové a osobnostní charakteristiky, které jsou předpokladem pro výkon činnosti zvláště důležité z hlediska</w:t>
            </w:r>
          </w:p>
          <w:p w14:paraId="06D92A18" w14:textId="77777777" w:rsidR="00A42568" w:rsidRPr="0028223D" w:rsidRDefault="00A42568" w:rsidP="00767A25">
            <w:pPr>
              <w:rPr>
                <w:sz w:val="18"/>
                <w:szCs w:val="18"/>
              </w:rPr>
            </w:pPr>
            <w:r w:rsidRPr="0028223D">
              <w:rPr>
                <w:sz w:val="18"/>
                <w:szCs w:val="18"/>
              </w:rPr>
              <w:t>jaderné bezpečnosti, a způsob ověřování osobnostní způsobilosti.</w:t>
            </w:r>
          </w:p>
          <w:p w14:paraId="5430838E" w14:textId="77777777" w:rsidR="00A42568" w:rsidRPr="0028223D" w:rsidRDefault="00A42568" w:rsidP="008603A7">
            <w:pPr>
              <w:rPr>
                <w:sz w:val="18"/>
                <w:szCs w:val="18"/>
              </w:rPr>
            </w:pPr>
          </w:p>
        </w:tc>
        <w:tc>
          <w:tcPr>
            <w:tcW w:w="540" w:type="dxa"/>
            <w:tcBorders>
              <w:top w:val="nil"/>
              <w:left w:val="single" w:sz="4" w:space="0" w:color="auto"/>
              <w:bottom w:val="nil"/>
              <w:right w:val="single" w:sz="4" w:space="0" w:color="auto"/>
            </w:tcBorders>
          </w:tcPr>
          <w:p w14:paraId="6433B83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F2E5FA9" w14:textId="77777777" w:rsidR="00A42568" w:rsidRPr="0028223D" w:rsidRDefault="00A42568">
            <w:pPr>
              <w:rPr>
                <w:sz w:val="18"/>
                <w:szCs w:val="18"/>
              </w:rPr>
            </w:pPr>
          </w:p>
        </w:tc>
      </w:tr>
      <w:tr w:rsidR="00A42568" w:rsidRPr="0028223D" w14:paraId="03B76A38" w14:textId="77777777" w:rsidTr="00E660D8">
        <w:tc>
          <w:tcPr>
            <w:tcW w:w="1392" w:type="dxa"/>
            <w:tcBorders>
              <w:top w:val="nil"/>
              <w:left w:val="single" w:sz="4" w:space="0" w:color="auto"/>
              <w:bottom w:val="nil"/>
              <w:right w:val="single" w:sz="4" w:space="0" w:color="auto"/>
            </w:tcBorders>
          </w:tcPr>
          <w:p w14:paraId="47370D1F"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25FF349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A90F53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61B5A6D" w14:textId="77777777" w:rsidR="00A42568" w:rsidRPr="0028223D" w:rsidRDefault="00A42568" w:rsidP="00B75988">
            <w:pPr>
              <w:rPr>
                <w:sz w:val="18"/>
                <w:szCs w:val="18"/>
              </w:rPr>
            </w:pPr>
            <w:r w:rsidRPr="0028223D">
              <w:rPr>
                <w:sz w:val="18"/>
                <w:szCs w:val="18"/>
              </w:rPr>
              <w:t>§32</w:t>
            </w:r>
          </w:p>
        </w:tc>
        <w:tc>
          <w:tcPr>
            <w:tcW w:w="5400" w:type="dxa"/>
            <w:gridSpan w:val="4"/>
            <w:tcBorders>
              <w:top w:val="nil"/>
              <w:left w:val="single" w:sz="4" w:space="0" w:color="auto"/>
              <w:bottom w:val="nil"/>
              <w:right w:val="single" w:sz="4" w:space="0" w:color="auto"/>
            </w:tcBorders>
          </w:tcPr>
          <w:p w14:paraId="5268EA94" w14:textId="77777777" w:rsidR="00A42568" w:rsidRPr="0028223D" w:rsidRDefault="00A42568" w:rsidP="008603A7">
            <w:pPr>
              <w:rPr>
                <w:sz w:val="18"/>
                <w:szCs w:val="18"/>
              </w:rPr>
            </w:pPr>
            <w:r w:rsidRPr="0028223D">
              <w:rPr>
                <w:sz w:val="18"/>
                <w:szCs w:val="18"/>
              </w:rPr>
              <w:t>(1) Žádost o udělení oprávnění k vykonávání činností zvláště důležitých z hlediska jaderné bezpečnosti a radiační ochrany musí být doložena</w:t>
            </w:r>
          </w:p>
          <w:p w14:paraId="1DFC0796" w14:textId="77777777" w:rsidR="00A42568" w:rsidRPr="0028223D" w:rsidRDefault="00A42568" w:rsidP="008603A7">
            <w:pPr>
              <w:rPr>
                <w:sz w:val="18"/>
                <w:szCs w:val="18"/>
              </w:rPr>
            </w:pPr>
            <w:r w:rsidRPr="0028223D">
              <w:rPr>
                <w:sz w:val="18"/>
                <w:szCs w:val="18"/>
              </w:rPr>
              <w:t>a) dokladem o dosaženém požadovaném vzdělání, absolvování odborné praxe a absolvování odborné přípravy a</w:t>
            </w:r>
          </w:p>
          <w:p w14:paraId="68BBB478" w14:textId="77777777" w:rsidR="00A42568" w:rsidRPr="0028223D" w:rsidRDefault="00A42568" w:rsidP="008603A7">
            <w:pPr>
              <w:rPr>
                <w:sz w:val="18"/>
                <w:szCs w:val="18"/>
              </w:rPr>
            </w:pPr>
            <w:r w:rsidRPr="0028223D">
              <w:rPr>
                <w:sz w:val="18"/>
                <w:szCs w:val="18"/>
              </w:rPr>
              <w:t>b) v případě činnosti zvláště důležité z hlediska jaderné bezpečnosti dokladem osobnostní a zdravotní způsobilosti v rozsahu odpovídajícím vykonávané činnosti.</w:t>
            </w:r>
          </w:p>
          <w:p w14:paraId="04075B87" w14:textId="77777777" w:rsidR="00A42568" w:rsidRPr="0028223D" w:rsidRDefault="00A42568" w:rsidP="008603A7">
            <w:pPr>
              <w:rPr>
                <w:sz w:val="18"/>
                <w:szCs w:val="18"/>
              </w:rPr>
            </w:pPr>
            <w:r w:rsidRPr="0028223D">
              <w:rPr>
                <w:sz w:val="18"/>
                <w:szCs w:val="18"/>
              </w:rPr>
              <w:t>(2) Doklady o vzdělání vydané v zahraničí, s výjimkou dokladů ovzdělání vydaných v členském státu Evropské unie nebo předkládaných žadatelem z tohoto státu, musí být opatřeny nostrifikační doložkou podle jiného právního předpisu, v případě dokladů o vysokoškolském vzdělání osvědčením o uznání podle jiného právního předpisu.</w:t>
            </w:r>
          </w:p>
          <w:p w14:paraId="294F0E28" w14:textId="77777777" w:rsidR="00A42568" w:rsidRPr="0028223D" w:rsidRDefault="00A42568" w:rsidP="008603A7">
            <w:pPr>
              <w:rPr>
                <w:sz w:val="18"/>
                <w:szCs w:val="18"/>
              </w:rPr>
            </w:pPr>
            <w:r w:rsidRPr="0028223D">
              <w:rPr>
                <w:sz w:val="18"/>
                <w:szCs w:val="18"/>
              </w:rPr>
              <w:t>(3) Zkoušku ověřující zvláštní odbornou způsobilost je žadatel povinen složit do 12 měsíců od podání žádosti před zkušební komisí jmenovanou Úřadem. Zkušební komise má nejméně 3 členy a jejím předsedou je státní zaměstnanec zařazený k výkonu služby v Úřadu.</w:t>
            </w:r>
          </w:p>
          <w:p w14:paraId="58DECC47" w14:textId="77777777" w:rsidR="00A42568" w:rsidRPr="0028223D" w:rsidRDefault="00A42568" w:rsidP="008603A7">
            <w:pPr>
              <w:rPr>
                <w:sz w:val="18"/>
                <w:szCs w:val="18"/>
              </w:rPr>
            </w:pPr>
            <w:r w:rsidRPr="0028223D">
              <w:rPr>
                <w:sz w:val="18"/>
                <w:szCs w:val="18"/>
              </w:rPr>
              <w:t>(4) Zkoušku ověřující zvláštní odbornou způsobilost nebo její část je žadatel oprávněn v rámci období podle odstavce 3 opakovat nejvýše dvakrát.</w:t>
            </w:r>
          </w:p>
          <w:p w14:paraId="764F9F06" w14:textId="77777777" w:rsidR="00A42568" w:rsidRPr="0028223D" w:rsidRDefault="00A42568" w:rsidP="008603A7">
            <w:pPr>
              <w:rPr>
                <w:sz w:val="18"/>
                <w:szCs w:val="18"/>
              </w:rPr>
            </w:pPr>
            <w:r w:rsidRPr="0028223D">
              <w:rPr>
                <w:sz w:val="18"/>
                <w:szCs w:val="18"/>
              </w:rPr>
              <w:t xml:space="preserve">(5) Žadateli, který na základě zkoušky ověřující zvláštní odbornou způsobilost získal oprávnění k vykonávání činností zvláště důležitých z </w:t>
            </w:r>
            <w:r w:rsidRPr="0028223D">
              <w:rPr>
                <w:sz w:val="18"/>
                <w:szCs w:val="18"/>
              </w:rPr>
              <w:lastRenderedPageBreak/>
              <w:t>hlediska jaderné bezpečnosti a radiační ochrany, vydá Úřad doklad zvláštní odborné způsobilosti.</w:t>
            </w:r>
          </w:p>
          <w:p w14:paraId="6794A436" w14:textId="77777777" w:rsidR="00A42568" w:rsidRPr="0028223D" w:rsidRDefault="00A42568" w:rsidP="008603A7">
            <w:pPr>
              <w:rPr>
                <w:sz w:val="18"/>
                <w:szCs w:val="18"/>
              </w:rPr>
            </w:pPr>
            <w:r w:rsidRPr="0028223D">
              <w:rPr>
                <w:sz w:val="18"/>
                <w:szCs w:val="18"/>
              </w:rPr>
              <w:t>(6) Doklad zvláštní odborné způsobilosti obsahuje</w:t>
            </w:r>
          </w:p>
          <w:p w14:paraId="4C6C8F59" w14:textId="77777777" w:rsidR="00A42568" w:rsidRPr="0028223D" w:rsidRDefault="00A42568" w:rsidP="008603A7">
            <w:pPr>
              <w:rPr>
                <w:sz w:val="18"/>
                <w:szCs w:val="18"/>
              </w:rPr>
            </w:pPr>
            <w:r w:rsidRPr="0028223D">
              <w:rPr>
                <w:sz w:val="18"/>
                <w:szCs w:val="18"/>
              </w:rPr>
              <w:t>a) jméno, popřípadě jména, příjmení, datum narození a adresu místa pobytu,</w:t>
            </w:r>
          </w:p>
          <w:p w14:paraId="7BC41A1A" w14:textId="77777777" w:rsidR="00A42568" w:rsidRPr="0028223D" w:rsidRDefault="00A42568" w:rsidP="008603A7">
            <w:pPr>
              <w:rPr>
                <w:sz w:val="18"/>
                <w:szCs w:val="18"/>
              </w:rPr>
            </w:pPr>
            <w:r w:rsidRPr="0028223D">
              <w:rPr>
                <w:sz w:val="18"/>
                <w:szCs w:val="18"/>
              </w:rPr>
              <w:t>b) určení rozsahu činnosti zvláště důležité z hlediska jaderné bezpečnosti nebo radiační ochrany, k jejímuž vykonávání je držitel oprávnění oprávněn.</w:t>
            </w:r>
          </w:p>
          <w:p w14:paraId="2D2A504E" w14:textId="77777777" w:rsidR="00A42568" w:rsidRPr="0028223D" w:rsidRDefault="00A42568" w:rsidP="008603A7">
            <w:pPr>
              <w:rPr>
                <w:sz w:val="18"/>
                <w:szCs w:val="18"/>
              </w:rPr>
            </w:pPr>
            <w:r w:rsidRPr="0028223D">
              <w:rPr>
                <w:sz w:val="18"/>
                <w:szCs w:val="18"/>
              </w:rPr>
              <w:t>(7) Oprávnění k vykonávání činností zvláště důležitých z hlediska radiační ochrany se uděluje na dobu neurčitou.</w:t>
            </w:r>
          </w:p>
          <w:p w14:paraId="4B5799BA" w14:textId="77777777" w:rsidR="00A42568" w:rsidRPr="0028223D" w:rsidRDefault="00A42568" w:rsidP="008603A7">
            <w:pPr>
              <w:rPr>
                <w:sz w:val="18"/>
                <w:szCs w:val="18"/>
              </w:rPr>
            </w:pPr>
            <w:r w:rsidRPr="0028223D">
              <w:rPr>
                <w:sz w:val="18"/>
                <w:szCs w:val="18"/>
              </w:rPr>
              <w:t>(9) Rozhodnutí Úřadu o uznání odborné kvalifikace získané v jiném členském státě Evropské unie, jiném smluvním státě Dohody o Evropském hospodářském prostoru nebo ve Švýcarské konfederaci nahrazuje úspěšné složení zkoušky ověřující zvláštní odbornou způsobilost před zkušební komisí jmenovanou Úřadem.</w:t>
            </w:r>
          </w:p>
          <w:p w14:paraId="7AB142CB" w14:textId="77777777" w:rsidR="00A42568" w:rsidRPr="0028223D" w:rsidRDefault="00A42568" w:rsidP="008603A7">
            <w:pPr>
              <w:rPr>
                <w:sz w:val="18"/>
                <w:szCs w:val="18"/>
              </w:rPr>
            </w:pPr>
            <w:r w:rsidRPr="0028223D">
              <w:rPr>
                <w:sz w:val="18"/>
                <w:szCs w:val="18"/>
              </w:rPr>
              <w:t>(10) Prováděcí právní předpis stanoví</w:t>
            </w:r>
          </w:p>
          <w:p w14:paraId="7D5C57DC" w14:textId="77777777" w:rsidR="00A42568" w:rsidRPr="0028223D" w:rsidRDefault="00A42568" w:rsidP="008603A7">
            <w:pPr>
              <w:rPr>
                <w:sz w:val="18"/>
                <w:szCs w:val="18"/>
              </w:rPr>
            </w:pPr>
            <w:r w:rsidRPr="0028223D">
              <w:rPr>
                <w:sz w:val="18"/>
                <w:szCs w:val="18"/>
              </w:rPr>
              <w:t>a) rozsah, obsah a způsob provedení zkoušky ověřující zvláštní odbornou způsobilost pro jednotlivé činnosti a způsob jejího hodnocení,</w:t>
            </w:r>
          </w:p>
          <w:p w14:paraId="5AA38556" w14:textId="77777777" w:rsidR="00A42568" w:rsidRPr="0028223D" w:rsidRDefault="00A42568" w:rsidP="008603A7">
            <w:pPr>
              <w:rPr>
                <w:sz w:val="18"/>
                <w:szCs w:val="18"/>
              </w:rPr>
            </w:pPr>
            <w:r w:rsidRPr="0028223D">
              <w:rPr>
                <w:sz w:val="18"/>
                <w:szCs w:val="18"/>
              </w:rPr>
              <w:t>b) podmínky opakování zkoušky ověřující zvláštní odbornou způsobilost,</w:t>
            </w:r>
          </w:p>
          <w:p w14:paraId="4E3F1C2B" w14:textId="77777777" w:rsidR="00A42568" w:rsidRPr="0028223D" w:rsidRDefault="00A42568" w:rsidP="008603A7">
            <w:pPr>
              <w:rPr>
                <w:sz w:val="18"/>
                <w:szCs w:val="18"/>
              </w:rPr>
            </w:pPr>
            <w:r w:rsidRPr="0028223D">
              <w:rPr>
                <w:sz w:val="18"/>
                <w:szCs w:val="18"/>
              </w:rPr>
              <w:t>c) délku trvání oprávnění k vykonávání činností zvláště důležitých z hlediska jaderné bezpečnosti.</w:t>
            </w:r>
          </w:p>
          <w:p w14:paraId="662874FC" w14:textId="77777777" w:rsidR="00A42568" w:rsidRPr="0028223D" w:rsidRDefault="00A42568" w:rsidP="008603A7">
            <w:pPr>
              <w:rPr>
                <w:sz w:val="18"/>
                <w:szCs w:val="18"/>
              </w:rPr>
            </w:pPr>
          </w:p>
        </w:tc>
        <w:tc>
          <w:tcPr>
            <w:tcW w:w="540" w:type="dxa"/>
            <w:tcBorders>
              <w:top w:val="nil"/>
              <w:left w:val="single" w:sz="4" w:space="0" w:color="auto"/>
              <w:bottom w:val="nil"/>
              <w:right w:val="single" w:sz="4" w:space="0" w:color="auto"/>
            </w:tcBorders>
          </w:tcPr>
          <w:p w14:paraId="391CDFC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3C2D022" w14:textId="77777777" w:rsidR="00A42568" w:rsidRPr="0028223D" w:rsidRDefault="00A42568">
            <w:pPr>
              <w:rPr>
                <w:sz w:val="18"/>
                <w:szCs w:val="18"/>
              </w:rPr>
            </w:pPr>
          </w:p>
        </w:tc>
      </w:tr>
      <w:tr w:rsidR="00A42568" w:rsidRPr="0028223D" w14:paraId="59C061CE" w14:textId="77777777" w:rsidTr="00E660D8">
        <w:tc>
          <w:tcPr>
            <w:tcW w:w="1392" w:type="dxa"/>
            <w:tcBorders>
              <w:top w:val="nil"/>
              <w:left w:val="single" w:sz="4" w:space="0" w:color="auto"/>
              <w:bottom w:val="nil"/>
              <w:right w:val="single" w:sz="4" w:space="0" w:color="auto"/>
            </w:tcBorders>
          </w:tcPr>
          <w:p w14:paraId="2E728CDC"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7B92955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177CDAC" w14:textId="77777777" w:rsidR="00A42568" w:rsidRPr="0028223D" w:rsidRDefault="00A42568" w:rsidP="002B55DC">
            <w:pPr>
              <w:rPr>
                <w:sz w:val="18"/>
                <w:szCs w:val="18"/>
              </w:rPr>
            </w:pPr>
            <w:r w:rsidRPr="0028223D">
              <w:rPr>
                <w:sz w:val="18"/>
                <w:szCs w:val="18"/>
              </w:rPr>
              <w:t>96/2004</w:t>
            </w:r>
          </w:p>
          <w:p w14:paraId="2C1A19A0" w14:textId="77777777" w:rsidR="00A42568" w:rsidRPr="0028223D" w:rsidRDefault="00A42568" w:rsidP="002B55DC">
            <w:pPr>
              <w:rPr>
                <w:sz w:val="18"/>
                <w:szCs w:val="18"/>
              </w:rPr>
            </w:pPr>
            <w:r w:rsidRPr="0028223D">
              <w:rPr>
                <w:sz w:val="18"/>
                <w:szCs w:val="18"/>
              </w:rPr>
              <w:t>ve znění</w:t>
            </w:r>
          </w:p>
          <w:p w14:paraId="0055D650" w14:textId="77777777" w:rsidR="00A42568" w:rsidRPr="0028223D" w:rsidRDefault="00A42568" w:rsidP="002B55DC">
            <w:pPr>
              <w:rPr>
                <w:sz w:val="18"/>
                <w:szCs w:val="18"/>
              </w:rPr>
            </w:pPr>
            <w:r w:rsidRPr="0028223D">
              <w:rPr>
                <w:sz w:val="18"/>
                <w:szCs w:val="18"/>
              </w:rPr>
              <w:t>189/2008</w:t>
            </w:r>
          </w:p>
          <w:p w14:paraId="780B5D9A" w14:textId="77777777" w:rsidR="00A42568" w:rsidRPr="0028223D" w:rsidRDefault="00A42568" w:rsidP="002B55DC">
            <w:pPr>
              <w:rPr>
                <w:sz w:val="18"/>
                <w:szCs w:val="18"/>
              </w:rPr>
            </w:pPr>
            <w:r w:rsidRPr="0028223D">
              <w:rPr>
                <w:sz w:val="18"/>
                <w:szCs w:val="18"/>
              </w:rPr>
              <w:t>201/2017</w:t>
            </w:r>
          </w:p>
          <w:p w14:paraId="6712D308" w14:textId="77777777" w:rsidR="00A42568" w:rsidRPr="0028223D" w:rsidRDefault="00A42568" w:rsidP="002B55DC">
            <w:pPr>
              <w:rPr>
                <w:sz w:val="18"/>
                <w:szCs w:val="18"/>
              </w:rPr>
            </w:pPr>
          </w:p>
        </w:tc>
        <w:tc>
          <w:tcPr>
            <w:tcW w:w="1116" w:type="dxa"/>
            <w:gridSpan w:val="2"/>
            <w:tcBorders>
              <w:top w:val="nil"/>
              <w:left w:val="single" w:sz="4" w:space="0" w:color="auto"/>
              <w:bottom w:val="nil"/>
              <w:right w:val="single" w:sz="4" w:space="0" w:color="auto"/>
            </w:tcBorders>
          </w:tcPr>
          <w:p w14:paraId="5836CC52" w14:textId="77777777" w:rsidR="00A42568" w:rsidRPr="0028223D" w:rsidRDefault="00A42568" w:rsidP="002B55DC">
            <w:pPr>
              <w:rPr>
                <w:sz w:val="18"/>
                <w:szCs w:val="18"/>
              </w:rPr>
            </w:pPr>
            <w:r w:rsidRPr="0028223D">
              <w:rPr>
                <w:sz w:val="18"/>
                <w:szCs w:val="18"/>
              </w:rPr>
              <w:t>§1</w:t>
            </w:r>
          </w:p>
        </w:tc>
        <w:tc>
          <w:tcPr>
            <w:tcW w:w="5400" w:type="dxa"/>
            <w:gridSpan w:val="4"/>
            <w:tcBorders>
              <w:top w:val="nil"/>
              <w:left w:val="single" w:sz="4" w:space="0" w:color="auto"/>
              <w:bottom w:val="nil"/>
              <w:right w:val="single" w:sz="4" w:space="0" w:color="auto"/>
            </w:tcBorders>
          </w:tcPr>
          <w:p w14:paraId="49494DA4" w14:textId="77777777" w:rsidR="00A42568" w:rsidRPr="0028223D" w:rsidRDefault="00A42568" w:rsidP="0007476D">
            <w:pPr>
              <w:jc w:val="both"/>
              <w:rPr>
                <w:sz w:val="18"/>
                <w:szCs w:val="18"/>
              </w:rPr>
            </w:pPr>
          </w:p>
          <w:p w14:paraId="1C345CFB" w14:textId="77777777" w:rsidR="00A42568" w:rsidRPr="0028223D" w:rsidRDefault="00A42568" w:rsidP="0007476D">
            <w:pPr>
              <w:jc w:val="both"/>
              <w:rPr>
                <w:sz w:val="18"/>
                <w:szCs w:val="18"/>
              </w:rPr>
            </w:pPr>
            <w:r w:rsidRPr="0028223D">
              <w:rPr>
                <w:sz w:val="18"/>
                <w:szCs w:val="18"/>
              </w:rPr>
              <w:t xml:space="preserve"> (1) Tento zákon zapracovává příslušné předpisy Evropské unie 1) a upravuje</w:t>
            </w:r>
          </w:p>
          <w:p w14:paraId="1FDFB8D7" w14:textId="77777777" w:rsidR="00A42568" w:rsidRPr="0028223D" w:rsidRDefault="00A42568" w:rsidP="0007476D">
            <w:pPr>
              <w:jc w:val="both"/>
              <w:rPr>
                <w:sz w:val="18"/>
                <w:szCs w:val="18"/>
              </w:rPr>
            </w:pPr>
            <w:r w:rsidRPr="0028223D">
              <w:rPr>
                <w:sz w:val="18"/>
                <w:szCs w:val="18"/>
              </w:rPr>
              <w:t xml:space="preserve"> a) podmínky získávání způsobilosti k výkonu zdravotnického povolání a k výkonu činností souvisejících s poskytováním zdravotní péče v České republice,</w:t>
            </w:r>
          </w:p>
          <w:p w14:paraId="64C2D7A9" w14:textId="77777777" w:rsidR="00A42568" w:rsidRPr="0028223D" w:rsidRDefault="00A42568" w:rsidP="0007476D">
            <w:pPr>
              <w:jc w:val="both"/>
              <w:rPr>
                <w:sz w:val="18"/>
                <w:szCs w:val="18"/>
              </w:rPr>
            </w:pPr>
            <w:r w:rsidRPr="0028223D">
              <w:rPr>
                <w:sz w:val="18"/>
                <w:szCs w:val="18"/>
              </w:rPr>
              <w:t xml:space="preserve"> b) celoživotní vzdělávání zdravotnických pracovníků a vzdělávání jiných odborných pracovníků,</w:t>
            </w:r>
          </w:p>
          <w:p w14:paraId="21D85A25" w14:textId="77777777" w:rsidR="00A42568" w:rsidRPr="0028223D" w:rsidRDefault="00A42568" w:rsidP="0007476D">
            <w:pPr>
              <w:jc w:val="both"/>
              <w:rPr>
                <w:sz w:val="18"/>
                <w:szCs w:val="18"/>
              </w:rPr>
            </w:pPr>
            <w:r w:rsidRPr="0028223D">
              <w:rPr>
                <w:sz w:val="18"/>
                <w:szCs w:val="18"/>
              </w:rPr>
              <w:t xml:space="preserve"> c) uznávání způsobilosti k výkonu zdravotnického povolání a k výkonu činností souvisejících s poskytováním zdravotní péče</w:t>
            </w:r>
          </w:p>
          <w:p w14:paraId="0406F890" w14:textId="77777777" w:rsidR="00A42568" w:rsidRPr="0028223D" w:rsidRDefault="00A42568" w:rsidP="0007476D">
            <w:pPr>
              <w:jc w:val="both"/>
              <w:rPr>
                <w:sz w:val="18"/>
                <w:szCs w:val="18"/>
              </w:rPr>
            </w:pPr>
            <w:r w:rsidRPr="0028223D">
              <w:rPr>
                <w:sz w:val="18"/>
                <w:szCs w:val="18"/>
              </w:rPr>
              <w:t xml:space="preserve"> 1. osob, které získaly tuto způsobilost v jiném členském státě než v České republice (hlava VII),</w:t>
            </w:r>
          </w:p>
          <w:p w14:paraId="1A7A6BDB" w14:textId="77777777" w:rsidR="00A42568" w:rsidRPr="0028223D" w:rsidRDefault="00A42568" w:rsidP="0007476D">
            <w:pPr>
              <w:jc w:val="both"/>
              <w:rPr>
                <w:sz w:val="18"/>
                <w:szCs w:val="18"/>
              </w:rPr>
            </w:pPr>
            <w:r w:rsidRPr="0028223D">
              <w:rPr>
                <w:sz w:val="18"/>
                <w:szCs w:val="18"/>
              </w:rPr>
              <w:t xml:space="preserve"> 2. osob uvedených v hlavě VIII a</w:t>
            </w:r>
          </w:p>
          <w:p w14:paraId="6588653B" w14:textId="77777777" w:rsidR="00A42568" w:rsidRPr="0028223D" w:rsidRDefault="00A42568" w:rsidP="0007476D">
            <w:pPr>
              <w:jc w:val="both"/>
              <w:rPr>
                <w:sz w:val="18"/>
                <w:szCs w:val="18"/>
              </w:rPr>
            </w:pPr>
            <w:r w:rsidRPr="0028223D">
              <w:rPr>
                <w:sz w:val="18"/>
                <w:szCs w:val="18"/>
              </w:rPr>
              <w:t xml:space="preserve"> d) volné poskytování služeb hostující osoby (hlava VII).</w:t>
            </w:r>
          </w:p>
          <w:p w14:paraId="3CA07CDF" w14:textId="77777777" w:rsidR="00A42568" w:rsidRPr="0028223D" w:rsidRDefault="00A42568" w:rsidP="0007476D">
            <w:pPr>
              <w:jc w:val="both"/>
              <w:rPr>
                <w:sz w:val="18"/>
                <w:szCs w:val="18"/>
              </w:rPr>
            </w:pPr>
            <w:r w:rsidRPr="0028223D">
              <w:rPr>
                <w:sz w:val="18"/>
                <w:szCs w:val="18"/>
              </w:rPr>
              <w:t>(2) Tento zákon se vztahuje na uznávání způsobilosti k výkonu zdravotnického povolání nebo činností souvisejících s poskytováním zdravotní péče, vykonávaných fyzickou osobou, která hodlá vykonávat povolání na území České republiky jako osoba samostatně výdělečně činná nebo jako zaměstnanec anebo jako osoba usazená nebo hostující.</w:t>
            </w:r>
          </w:p>
          <w:p w14:paraId="73E35B30" w14:textId="77777777" w:rsidR="00A42568" w:rsidRPr="0028223D" w:rsidRDefault="00A42568" w:rsidP="0007476D">
            <w:pPr>
              <w:jc w:val="both"/>
              <w:rPr>
                <w:sz w:val="18"/>
                <w:szCs w:val="18"/>
              </w:rPr>
            </w:pPr>
            <w:r w:rsidRPr="0028223D">
              <w:rPr>
                <w:sz w:val="18"/>
                <w:szCs w:val="18"/>
              </w:rPr>
              <w:lastRenderedPageBreak/>
              <w:t>(3) Na vzdělávání zdravotnických pracovníků podle tohoto zákona se nevztahuje zákon o uznávání výsledků dalšího vzdělávání 1a).</w:t>
            </w:r>
          </w:p>
          <w:p w14:paraId="742E3B04" w14:textId="77777777" w:rsidR="00A42568" w:rsidRPr="0028223D" w:rsidRDefault="00A42568" w:rsidP="0007476D">
            <w:pPr>
              <w:jc w:val="both"/>
              <w:rPr>
                <w:sz w:val="18"/>
                <w:szCs w:val="18"/>
              </w:rPr>
            </w:pPr>
            <w:r w:rsidRPr="0028223D">
              <w:rPr>
                <w:sz w:val="18"/>
                <w:szCs w:val="18"/>
              </w:rPr>
              <w:t>(4) Tento zákon se nevztahuje na podmínky získávání a uznávání odborné způsobilosti a specializované způsobilosti k výkonu zdravotnického povolání lékaře, zubního lékaře a farmaceuta, které jsou upraveny zvláštním právním předpisem 1b).</w:t>
            </w:r>
          </w:p>
          <w:p w14:paraId="2C9B0EF3" w14:textId="77777777" w:rsidR="00A42568" w:rsidRPr="0028223D" w:rsidRDefault="00A42568" w:rsidP="0007476D">
            <w:pPr>
              <w:jc w:val="both"/>
              <w:rPr>
                <w:sz w:val="18"/>
                <w:szCs w:val="18"/>
              </w:rPr>
            </w:pPr>
          </w:p>
        </w:tc>
        <w:tc>
          <w:tcPr>
            <w:tcW w:w="540" w:type="dxa"/>
            <w:tcBorders>
              <w:top w:val="nil"/>
              <w:left w:val="single" w:sz="4" w:space="0" w:color="auto"/>
              <w:bottom w:val="nil"/>
              <w:right w:val="single" w:sz="4" w:space="0" w:color="auto"/>
            </w:tcBorders>
          </w:tcPr>
          <w:p w14:paraId="53995BE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D67FF78" w14:textId="77777777" w:rsidR="00A42568" w:rsidRPr="0028223D" w:rsidRDefault="00A42568">
            <w:pPr>
              <w:rPr>
                <w:sz w:val="18"/>
                <w:szCs w:val="18"/>
              </w:rPr>
            </w:pPr>
          </w:p>
        </w:tc>
      </w:tr>
      <w:tr w:rsidR="00A42568" w:rsidRPr="0028223D" w14:paraId="42605646" w14:textId="77777777" w:rsidTr="00E660D8">
        <w:tc>
          <w:tcPr>
            <w:tcW w:w="1392" w:type="dxa"/>
            <w:tcBorders>
              <w:top w:val="nil"/>
              <w:left w:val="single" w:sz="4" w:space="0" w:color="auto"/>
              <w:bottom w:val="nil"/>
              <w:right w:val="single" w:sz="4" w:space="0" w:color="auto"/>
            </w:tcBorders>
          </w:tcPr>
          <w:p w14:paraId="4474F30D"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59D240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87CB089" w14:textId="77777777" w:rsidR="00A42568" w:rsidRPr="0028223D" w:rsidRDefault="00A42568" w:rsidP="002B55DC">
            <w:pPr>
              <w:rPr>
                <w:sz w:val="18"/>
                <w:szCs w:val="18"/>
              </w:rPr>
            </w:pPr>
            <w:r w:rsidRPr="0028223D">
              <w:rPr>
                <w:sz w:val="18"/>
                <w:szCs w:val="18"/>
              </w:rPr>
              <w:t>96/2004</w:t>
            </w:r>
          </w:p>
          <w:p w14:paraId="328D38E2" w14:textId="77777777" w:rsidR="00A42568" w:rsidRPr="0028223D" w:rsidRDefault="00A42568" w:rsidP="002B55DC">
            <w:pPr>
              <w:rPr>
                <w:sz w:val="18"/>
                <w:szCs w:val="18"/>
              </w:rPr>
            </w:pPr>
            <w:r w:rsidRPr="0028223D">
              <w:rPr>
                <w:sz w:val="18"/>
                <w:szCs w:val="18"/>
              </w:rPr>
              <w:t>ve znění 189/2008</w:t>
            </w:r>
          </w:p>
          <w:p w14:paraId="6ECC0A05" w14:textId="77777777" w:rsidR="00A42568" w:rsidRPr="0028223D" w:rsidRDefault="00A42568" w:rsidP="002B55DC">
            <w:pPr>
              <w:rPr>
                <w:sz w:val="18"/>
                <w:szCs w:val="18"/>
              </w:rPr>
            </w:pPr>
            <w:r w:rsidRPr="0028223D">
              <w:rPr>
                <w:sz w:val="18"/>
                <w:szCs w:val="18"/>
              </w:rPr>
              <w:t>201/2017</w:t>
            </w:r>
          </w:p>
        </w:tc>
        <w:tc>
          <w:tcPr>
            <w:tcW w:w="1116" w:type="dxa"/>
            <w:gridSpan w:val="2"/>
            <w:tcBorders>
              <w:top w:val="nil"/>
              <w:left w:val="single" w:sz="4" w:space="0" w:color="auto"/>
              <w:bottom w:val="nil"/>
              <w:right w:val="single" w:sz="4" w:space="0" w:color="auto"/>
            </w:tcBorders>
          </w:tcPr>
          <w:p w14:paraId="24A94C71" w14:textId="77777777" w:rsidR="00A42568" w:rsidRPr="0028223D" w:rsidRDefault="00A42568" w:rsidP="002B55DC">
            <w:pPr>
              <w:rPr>
                <w:sz w:val="18"/>
                <w:szCs w:val="18"/>
              </w:rPr>
            </w:pPr>
            <w:r w:rsidRPr="0028223D">
              <w:rPr>
                <w:sz w:val="18"/>
                <w:szCs w:val="18"/>
              </w:rPr>
              <w:t>§8</w:t>
            </w:r>
          </w:p>
        </w:tc>
        <w:tc>
          <w:tcPr>
            <w:tcW w:w="5400" w:type="dxa"/>
            <w:gridSpan w:val="4"/>
            <w:tcBorders>
              <w:top w:val="nil"/>
              <w:left w:val="single" w:sz="4" w:space="0" w:color="auto"/>
              <w:bottom w:val="nil"/>
              <w:right w:val="single" w:sz="4" w:space="0" w:color="auto"/>
            </w:tcBorders>
          </w:tcPr>
          <w:p w14:paraId="0DE650D0" w14:textId="77777777" w:rsidR="00A42568" w:rsidRPr="0028223D" w:rsidRDefault="00A42568" w:rsidP="0007476D">
            <w:pPr>
              <w:jc w:val="both"/>
              <w:rPr>
                <w:sz w:val="18"/>
                <w:szCs w:val="18"/>
              </w:rPr>
            </w:pPr>
            <w:r w:rsidRPr="0028223D">
              <w:rPr>
                <w:sz w:val="18"/>
                <w:szCs w:val="18"/>
              </w:rPr>
              <w:t>(1) Odborná způsobilost k výkonu povolání radiologického asistenta se získává absolvováním</w:t>
            </w:r>
          </w:p>
          <w:p w14:paraId="57B6F328" w14:textId="77777777" w:rsidR="00A42568" w:rsidRPr="0028223D" w:rsidRDefault="00A42568" w:rsidP="0007476D">
            <w:pPr>
              <w:jc w:val="both"/>
              <w:rPr>
                <w:sz w:val="18"/>
                <w:szCs w:val="18"/>
              </w:rPr>
            </w:pPr>
            <w:r w:rsidRPr="0028223D">
              <w:rPr>
                <w:sz w:val="18"/>
                <w:szCs w:val="18"/>
              </w:rPr>
              <w:t>a) akreditovaného zdravotnického bakalářského studijního oboru pro přípravu radiologických asistentů,</w:t>
            </w:r>
          </w:p>
          <w:p w14:paraId="209B3D32" w14:textId="77777777" w:rsidR="00A42568" w:rsidRPr="0028223D" w:rsidRDefault="00A42568" w:rsidP="0007476D">
            <w:pPr>
              <w:jc w:val="both"/>
              <w:rPr>
                <w:sz w:val="18"/>
                <w:szCs w:val="18"/>
              </w:rPr>
            </w:pPr>
            <w:r w:rsidRPr="0028223D">
              <w:rPr>
                <w:sz w:val="18"/>
                <w:szCs w:val="18"/>
              </w:rPr>
              <w:t>b) tříletého studia v oboru diplomovaný radiologický asistent na vyšších zdravotnických školách, pokud bylo studium prvního ročníku zahájeno nejpozději ve školním roce 2004/2005, nebo</w:t>
            </w:r>
          </w:p>
          <w:p w14:paraId="7E875DB5" w14:textId="77777777" w:rsidR="00A42568" w:rsidRPr="0028223D" w:rsidRDefault="00A42568" w:rsidP="0007476D">
            <w:pPr>
              <w:jc w:val="both"/>
              <w:rPr>
                <w:sz w:val="18"/>
                <w:szCs w:val="18"/>
              </w:rPr>
            </w:pPr>
            <w:r w:rsidRPr="0028223D">
              <w:rPr>
                <w:sz w:val="18"/>
                <w:szCs w:val="18"/>
              </w:rPr>
              <w:t>c) střední zdravotnické školy v oboru radiologický laborant, pokud bylo studium prvního ročníku zahájeno nejpozději ve školním roce 1996/1997.</w:t>
            </w:r>
          </w:p>
          <w:p w14:paraId="2A22F1F3" w14:textId="77777777" w:rsidR="00A42568" w:rsidRPr="0028223D" w:rsidRDefault="00A42568" w:rsidP="0007476D">
            <w:pPr>
              <w:jc w:val="both"/>
              <w:rPr>
                <w:sz w:val="18"/>
                <w:szCs w:val="18"/>
              </w:rPr>
            </w:pPr>
            <w:r w:rsidRPr="0028223D">
              <w:rPr>
                <w:sz w:val="18"/>
                <w:szCs w:val="18"/>
              </w:rPr>
              <w:t>(2) Za výkon povolání radiologického asistenta se považuje zejména provádění radiologických zobrazovacích i kvantitativních postupů, léčebné aplikace ionizujícího záření a specifické ošetřovatelské péče poskytované v souvislosti s radiologickými výkony. Radiologický asistent provádí činnosti související s radiační ochranou podle zvláštního právního předpisu 8) a ve spolupráci s lékařem se podílí na diagnostické a léčebné péči. Činnosti zvláště důležité z hlediska radiační ochrany může radiologický asistent vykonávat, pokud splňuje požadavky stanovené zvláštním právním předpisem 8).</w:t>
            </w:r>
          </w:p>
          <w:p w14:paraId="19A8C13C" w14:textId="77777777" w:rsidR="00A42568" w:rsidRPr="0028223D" w:rsidRDefault="00A42568" w:rsidP="0007476D">
            <w:pPr>
              <w:jc w:val="both"/>
              <w:rPr>
                <w:sz w:val="18"/>
                <w:szCs w:val="18"/>
              </w:rPr>
            </w:pPr>
          </w:p>
        </w:tc>
        <w:tc>
          <w:tcPr>
            <w:tcW w:w="540" w:type="dxa"/>
            <w:tcBorders>
              <w:top w:val="nil"/>
              <w:left w:val="single" w:sz="4" w:space="0" w:color="auto"/>
              <w:bottom w:val="nil"/>
              <w:right w:val="single" w:sz="4" w:space="0" w:color="auto"/>
            </w:tcBorders>
          </w:tcPr>
          <w:p w14:paraId="7A09D8F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6D6329B" w14:textId="77777777" w:rsidR="00A42568" w:rsidRPr="0028223D" w:rsidRDefault="00A42568">
            <w:pPr>
              <w:rPr>
                <w:sz w:val="18"/>
                <w:szCs w:val="18"/>
              </w:rPr>
            </w:pPr>
          </w:p>
        </w:tc>
      </w:tr>
      <w:tr w:rsidR="00A42568" w:rsidRPr="0028223D" w14:paraId="5C13F409" w14:textId="77777777" w:rsidTr="00E660D8">
        <w:tc>
          <w:tcPr>
            <w:tcW w:w="1392" w:type="dxa"/>
            <w:tcBorders>
              <w:top w:val="nil"/>
              <w:left w:val="single" w:sz="4" w:space="0" w:color="auto"/>
              <w:bottom w:val="nil"/>
              <w:right w:val="single" w:sz="4" w:space="0" w:color="auto"/>
            </w:tcBorders>
          </w:tcPr>
          <w:p w14:paraId="04DA9FD6"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232978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9EB03A1" w14:textId="77777777" w:rsidR="00A42568" w:rsidRPr="0028223D" w:rsidRDefault="00A42568" w:rsidP="002B55DC">
            <w:pPr>
              <w:rPr>
                <w:sz w:val="18"/>
                <w:szCs w:val="18"/>
              </w:rPr>
            </w:pPr>
            <w:r w:rsidRPr="0028223D">
              <w:rPr>
                <w:sz w:val="18"/>
                <w:szCs w:val="18"/>
              </w:rPr>
              <w:t>96/2004</w:t>
            </w:r>
          </w:p>
          <w:p w14:paraId="47F73A8A" w14:textId="77777777" w:rsidR="00A42568" w:rsidRPr="0028223D" w:rsidRDefault="00A42568" w:rsidP="00754C18">
            <w:pPr>
              <w:rPr>
                <w:sz w:val="18"/>
                <w:szCs w:val="18"/>
              </w:rPr>
            </w:pPr>
            <w:r w:rsidRPr="0028223D">
              <w:rPr>
                <w:sz w:val="18"/>
                <w:szCs w:val="18"/>
              </w:rPr>
              <w:t>ve znění 375/2011</w:t>
            </w:r>
          </w:p>
        </w:tc>
        <w:tc>
          <w:tcPr>
            <w:tcW w:w="1116" w:type="dxa"/>
            <w:gridSpan w:val="2"/>
            <w:tcBorders>
              <w:top w:val="nil"/>
              <w:left w:val="single" w:sz="4" w:space="0" w:color="auto"/>
              <w:bottom w:val="nil"/>
              <w:right w:val="single" w:sz="4" w:space="0" w:color="auto"/>
            </w:tcBorders>
          </w:tcPr>
          <w:p w14:paraId="728D8E21" w14:textId="77777777" w:rsidR="00A42568" w:rsidRPr="0028223D" w:rsidRDefault="00A42568" w:rsidP="002B55DC">
            <w:pPr>
              <w:rPr>
                <w:sz w:val="18"/>
                <w:szCs w:val="18"/>
              </w:rPr>
            </w:pPr>
            <w:r w:rsidRPr="0028223D">
              <w:rPr>
                <w:sz w:val="18"/>
                <w:szCs w:val="18"/>
              </w:rPr>
              <w:t>§25</w:t>
            </w:r>
          </w:p>
        </w:tc>
        <w:tc>
          <w:tcPr>
            <w:tcW w:w="5400" w:type="dxa"/>
            <w:gridSpan w:val="4"/>
            <w:tcBorders>
              <w:top w:val="nil"/>
              <w:left w:val="single" w:sz="4" w:space="0" w:color="auto"/>
              <w:bottom w:val="nil"/>
              <w:right w:val="single" w:sz="4" w:space="0" w:color="auto"/>
            </w:tcBorders>
          </w:tcPr>
          <w:p w14:paraId="3B928B90" w14:textId="77777777" w:rsidR="00A42568" w:rsidRPr="0028223D" w:rsidRDefault="00A42568" w:rsidP="00754C18">
            <w:pPr>
              <w:jc w:val="both"/>
              <w:rPr>
                <w:sz w:val="18"/>
                <w:szCs w:val="18"/>
              </w:rPr>
            </w:pPr>
            <w:r w:rsidRPr="0028223D">
              <w:rPr>
                <w:sz w:val="18"/>
                <w:szCs w:val="18"/>
              </w:rPr>
              <w:t>(1) Odborná způsobilost k výkonu povolání radiologického fyzika se získává absolvováním</w:t>
            </w:r>
          </w:p>
          <w:p w14:paraId="0000EBA8" w14:textId="77777777" w:rsidR="00A42568" w:rsidRPr="0028223D" w:rsidRDefault="00A42568" w:rsidP="00754C18">
            <w:pPr>
              <w:jc w:val="both"/>
              <w:rPr>
                <w:sz w:val="18"/>
                <w:szCs w:val="18"/>
              </w:rPr>
            </w:pPr>
            <w:r w:rsidRPr="0028223D">
              <w:rPr>
                <w:sz w:val="18"/>
                <w:szCs w:val="18"/>
              </w:rPr>
              <w:t>a) akreditovaného zdravotnického magisterského studijního oboru pro přípravu radiologických fyziků, nebo</w:t>
            </w:r>
          </w:p>
          <w:p w14:paraId="3E5D456D" w14:textId="77777777" w:rsidR="00A42568" w:rsidRPr="0028223D" w:rsidRDefault="00A42568" w:rsidP="00754C18">
            <w:pPr>
              <w:jc w:val="both"/>
              <w:rPr>
                <w:sz w:val="18"/>
                <w:szCs w:val="18"/>
              </w:rPr>
            </w:pPr>
            <w:r w:rsidRPr="0028223D">
              <w:rPr>
                <w:sz w:val="18"/>
                <w:szCs w:val="18"/>
              </w:rPr>
              <w:t>b) akreditovaného magisterského studijního oboru matematicko-fyzikálního zaměření a akreditovaného kvalifikačního kurzu radiologická fyzika.</w:t>
            </w:r>
          </w:p>
          <w:p w14:paraId="1B3D45B0" w14:textId="77777777" w:rsidR="00A42568" w:rsidRPr="0028223D" w:rsidRDefault="00A42568" w:rsidP="00754C18">
            <w:pPr>
              <w:jc w:val="both"/>
              <w:rPr>
                <w:sz w:val="18"/>
                <w:szCs w:val="18"/>
              </w:rPr>
            </w:pPr>
            <w:r w:rsidRPr="0028223D">
              <w:rPr>
                <w:sz w:val="18"/>
                <w:szCs w:val="18"/>
              </w:rPr>
              <w:t>(2) Do doby získání specializované způsobilosti radiologický fyzik pracuje u poskytovatele zdravotních služeb pod odborným dohledem radiologického fyzika způsobilého k výkonu povolání bez odborného dohledu, z toho prvních 6 měsíců pod jeho přímým vedením.</w:t>
            </w:r>
          </w:p>
          <w:p w14:paraId="18A71F19" w14:textId="77777777" w:rsidR="00A42568" w:rsidRPr="0028223D" w:rsidRDefault="00A42568" w:rsidP="00754C18">
            <w:pPr>
              <w:jc w:val="both"/>
              <w:rPr>
                <w:sz w:val="18"/>
                <w:szCs w:val="18"/>
              </w:rPr>
            </w:pPr>
            <w:r w:rsidRPr="0028223D">
              <w:rPr>
                <w:sz w:val="18"/>
                <w:szCs w:val="18"/>
              </w:rPr>
              <w:t xml:space="preserve">(3) Za výkon povolání radiologického fyzika se považuje činnost související s radiační ochranou podle zvláštního právního předpisu; 8) pokud radiologický fyzik vykonává určené činnosti zvláště důležité z hlediska radiační ochrany, musí splňovat zvláštní požadavky stanovené </w:t>
            </w:r>
            <w:r w:rsidRPr="0028223D">
              <w:rPr>
                <w:sz w:val="18"/>
                <w:szCs w:val="18"/>
              </w:rPr>
              <w:lastRenderedPageBreak/>
              <w:t>zvláštním právním předpisem. 8) Dále se radiologický fyzik ve spolupráci s lékařem podílí na léčebné a diagnostické péči.</w:t>
            </w:r>
          </w:p>
          <w:p w14:paraId="5E60B15C" w14:textId="77777777" w:rsidR="00A42568" w:rsidRPr="0028223D" w:rsidRDefault="00A42568" w:rsidP="00754C18">
            <w:pPr>
              <w:jc w:val="both"/>
              <w:rPr>
                <w:sz w:val="18"/>
                <w:szCs w:val="18"/>
              </w:rPr>
            </w:pPr>
          </w:p>
        </w:tc>
        <w:tc>
          <w:tcPr>
            <w:tcW w:w="540" w:type="dxa"/>
            <w:tcBorders>
              <w:top w:val="nil"/>
              <w:left w:val="single" w:sz="4" w:space="0" w:color="auto"/>
              <w:bottom w:val="nil"/>
              <w:right w:val="single" w:sz="4" w:space="0" w:color="auto"/>
            </w:tcBorders>
          </w:tcPr>
          <w:p w14:paraId="3E8107D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7178345" w14:textId="77777777" w:rsidR="00A42568" w:rsidRPr="0028223D" w:rsidRDefault="00A42568">
            <w:pPr>
              <w:rPr>
                <w:sz w:val="18"/>
                <w:szCs w:val="18"/>
              </w:rPr>
            </w:pPr>
          </w:p>
        </w:tc>
      </w:tr>
      <w:tr w:rsidR="00A42568" w:rsidRPr="0028223D" w14:paraId="3007767E" w14:textId="77777777" w:rsidTr="00E660D8">
        <w:tc>
          <w:tcPr>
            <w:tcW w:w="1392" w:type="dxa"/>
            <w:tcBorders>
              <w:top w:val="nil"/>
              <w:left w:val="single" w:sz="4" w:space="0" w:color="auto"/>
              <w:bottom w:val="nil"/>
              <w:right w:val="single" w:sz="4" w:space="0" w:color="auto"/>
            </w:tcBorders>
          </w:tcPr>
          <w:p w14:paraId="0485F4C9"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220C6BA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189EA8F" w14:textId="77777777" w:rsidR="00A42568" w:rsidRPr="0028223D" w:rsidRDefault="00A42568" w:rsidP="002B55DC">
            <w:pPr>
              <w:rPr>
                <w:sz w:val="18"/>
                <w:szCs w:val="18"/>
              </w:rPr>
            </w:pPr>
            <w:r w:rsidRPr="0028223D">
              <w:rPr>
                <w:sz w:val="18"/>
                <w:szCs w:val="18"/>
              </w:rPr>
              <w:t>96/2004</w:t>
            </w:r>
          </w:p>
          <w:p w14:paraId="32F85F72" w14:textId="77777777" w:rsidR="00A42568" w:rsidRPr="0028223D" w:rsidRDefault="00A42568" w:rsidP="002B55DC">
            <w:pPr>
              <w:rPr>
                <w:sz w:val="18"/>
                <w:szCs w:val="18"/>
              </w:rPr>
            </w:pPr>
            <w:r w:rsidRPr="0028223D">
              <w:rPr>
                <w:sz w:val="18"/>
                <w:szCs w:val="18"/>
              </w:rPr>
              <w:t>ve znění 105/2011</w:t>
            </w:r>
          </w:p>
        </w:tc>
        <w:tc>
          <w:tcPr>
            <w:tcW w:w="1116" w:type="dxa"/>
            <w:gridSpan w:val="2"/>
            <w:tcBorders>
              <w:top w:val="nil"/>
              <w:left w:val="single" w:sz="4" w:space="0" w:color="auto"/>
              <w:bottom w:val="nil"/>
              <w:right w:val="single" w:sz="4" w:space="0" w:color="auto"/>
            </w:tcBorders>
          </w:tcPr>
          <w:p w14:paraId="7D7256AD" w14:textId="77777777" w:rsidR="00A42568" w:rsidRPr="0028223D" w:rsidRDefault="00A42568" w:rsidP="002B55DC">
            <w:pPr>
              <w:rPr>
                <w:sz w:val="18"/>
                <w:szCs w:val="18"/>
              </w:rPr>
            </w:pPr>
            <w:r w:rsidRPr="0028223D">
              <w:rPr>
                <w:sz w:val="18"/>
                <w:szCs w:val="18"/>
              </w:rPr>
              <w:t>§90 odst.2 písm.d)</w:t>
            </w:r>
          </w:p>
          <w:p w14:paraId="267428E1" w14:textId="77777777" w:rsidR="00A42568" w:rsidRPr="0028223D" w:rsidRDefault="00A42568" w:rsidP="002B55DC">
            <w:pPr>
              <w:rPr>
                <w:sz w:val="18"/>
                <w:szCs w:val="18"/>
              </w:rPr>
            </w:pPr>
          </w:p>
        </w:tc>
        <w:tc>
          <w:tcPr>
            <w:tcW w:w="5400" w:type="dxa"/>
            <w:gridSpan w:val="4"/>
            <w:tcBorders>
              <w:top w:val="nil"/>
              <w:left w:val="single" w:sz="4" w:space="0" w:color="auto"/>
              <w:bottom w:val="nil"/>
              <w:right w:val="single" w:sz="4" w:space="0" w:color="auto"/>
            </w:tcBorders>
          </w:tcPr>
          <w:p w14:paraId="5151074B" w14:textId="77777777" w:rsidR="00A42568" w:rsidRPr="0028223D" w:rsidRDefault="00A42568" w:rsidP="002B55DC">
            <w:pPr>
              <w:jc w:val="both"/>
              <w:rPr>
                <w:sz w:val="18"/>
                <w:szCs w:val="18"/>
              </w:rPr>
            </w:pPr>
            <w:r w:rsidRPr="0028223D">
              <w:rPr>
                <w:sz w:val="18"/>
                <w:szCs w:val="18"/>
              </w:rPr>
              <w:t xml:space="preserve">(2) Ministerstvo stanoví vyhláškou </w:t>
            </w:r>
          </w:p>
          <w:p w14:paraId="2C91B3FF" w14:textId="77777777" w:rsidR="00A42568" w:rsidRPr="0028223D" w:rsidRDefault="00A42568" w:rsidP="002B55DC">
            <w:pPr>
              <w:jc w:val="both"/>
              <w:rPr>
                <w:sz w:val="18"/>
                <w:szCs w:val="18"/>
              </w:rPr>
            </w:pPr>
            <w:r w:rsidRPr="0028223D">
              <w:rPr>
                <w:sz w:val="18"/>
                <w:szCs w:val="18"/>
              </w:rPr>
              <w:t>d) v dohodě s Ministerstvem školství, mládeže a tělovýchovy minimální požadavky na studijní a vzdělávací programy k získání odborné způsobilosti k výkonu zdravotnického povolání,</w:t>
            </w:r>
          </w:p>
        </w:tc>
        <w:tc>
          <w:tcPr>
            <w:tcW w:w="540" w:type="dxa"/>
            <w:tcBorders>
              <w:top w:val="nil"/>
              <w:left w:val="single" w:sz="4" w:space="0" w:color="auto"/>
              <w:bottom w:val="nil"/>
              <w:right w:val="single" w:sz="4" w:space="0" w:color="auto"/>
            </w:tcBorders>
          </w:tcPr>
          <w:p w14:paraId="6CB2F8C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8FDEA04" w14:textId="77777777" w:rsidR="00A42568" w:rsidRPr="0028223D" w:rsidRDefault="00A42568">
            <w:pPr>
              <w:rPr>
                <w:sz w:val="18"/>
                <w:szCs w:val="18"/>
              </w:rPr>
            </w:pPr>
          </w:p>
        </w:tc>
      </w:tr>
      <w:tr w:rsidR="00A42568" w:rsidRPr="0028223D" w14:paraId="647A776D" w14:textId="77777777" w:rsidTr="00E660D8">
        <w:tc>
          <w:tcPr>
            <w:tcW w:w="1392" w:type="dxa"/>
            <w:tcBorders>
              <w:top w:val="nil"/>
              <w:left w:val="single" w:sz="4" w:space="0" w:color="auto"/>
              <w:bottom w:val="nil"/>
              <w:right w:val="single" w:sz="4" w:space="0" w:color="auto"/>
            </w:tcBorders>
          </w:tcPr>
          <w:p w14:paraId="29598DDA"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BA3A20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F8B214E"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1789B3D6" w14:textId="77777777" w:rsidR="00A42568" w:rsidRPr="0028223D" w:rsidRDefault="00A42568" w:rsidP="00FA27EB">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18C4CE05" w14:textId="77777777" w:rsidR="00A42568" w:rsidRPr="0028223D" w:rsidRDefault="00A42568" w:rsidP="00FA27EB">
            <w:pPr>
              <w:pStyle w:val="Zpat"/>
              <w:jc w:val="both"/>
              <w:rPr>
                <w:sz w:val="18"/>
                <w:szCs w:val="18"/>
              </w:rPr>
            </w:pPr>
            <w:r w:rsidRPr="0028223D">
              <w:rPr>
                <w:sz w:val="18"/>
                <w:szCs w:val="18"/>
              </w:rPr>
              <w:t>Činností zvláště důležitou z hlediska radiační ochrany je</w:t>
            </w:r>
          </w:p>
          <w:p w14:paraId="51204EE9" w14:textId="77777777" w:rsidR="00A42568" w:rsidRPr="0028223D" w:rsidRDefault="00A42568" w:rsidP="00FA27EB">
            <w:pPr>
              <w:pStyle w:val="Zpat"/>
              <w:jc w:val="both"/>
              <w:rPr>
                <w:sz w:val="18"/>
                <w:szCs w:val="18"/>
              </w:rPr>
            </w:pPr>
            <w:r w:rsidRPr="0028223D">
              <w:rPr>
                <w:sz w:val="18"/>
                <w:szCs w:val="18"/>
              </w:rPr>
              <w:t>a) vykonávání soustavného dohledu nad dodržováním požadavků radiační ochrany jako</w:t>
            </w:r>
          </w:p>
          <w:p w14:paraId="5F802A38" w14:textId="77777777" w:rsidR="00A42568" w:rsidRPr="0028223D" w:rsidRDefault="00A42568" w:rsidP="00FA27EB">
            <w:pPr>
              <w:pStyle w:val="Zpat"/>
              <w:jc w:val="both"/>
              <w:rPr>
                <w:sz w:val="18"/>
                <w:szCs w:val="18"/>
              </w:rPr>
            </w:pPr>
            <w:r w:rsidRPr="0028223D">
              <w:rPr>
                <w:sz w:val="18"/>
                <w:szCs w:val="18"/>
              </w:rPr>
              <w:t>1. dohlížející osoba, nebo</w:t>
            </w:r>
          </w:p>
          <w:p w14:paraId="52E07D8F" w14:textId="77777777" w:rsidR="00A42568" w:rsidRPr="0028223D" w:rsidRDefault="00A42568" w:rsidP="00FA27EB">
            <w:pPr>
              <w:pStyle w:val="Zpat"/>
              <w:jc w:val="both"/>
              <w:rPr>
                <w:sz w:val="18"/>
                <w:szCs w:val="18"/>
              </w:rPr>
            </w:pPr>
            <w:r w:rsidRPr="0028223D">
              <w:rPr>
                <w:sz w:val="18"/>
                <w:szCs w:val="18"/>
              </w:rPr>
              <w:t>2. osoba s přímým dohledem nad radiační ochranou,</w:t>
            </w:r>
          </w:p>
          <w:p w14:paraId="093DC147" w14:textId="77777777" w:rsidR="00A42568" w:rsidRPr="0028223D" w:rsidRDefault="00A42568" w:rsidP="00FA27EB">
            <w:pPr>
              <w:pStyle w:val="Zpat"/>
              <w:jc w:val="both"/>
              <w:rPr>
                <w:sz w:val="18"/>
                <w:szCs w:val="18"/>
              </w:rPr>
            </w:pPr>
            <w:r w:rsidRPr="0028223D">
              <w:rPr>
                <w:sz w:val="18"/>
                <w:szCs w:val="18"/>
              </w:rPr>
              <w:t>b) řízení a vykonávání hodnocení vlastností zdroje ionizujícího záření podle § 9 odst. 2 písm. f) bodu 8 atomového zákona, nebo</w:t>
            </w:r>
          </w:p>
          <w:p w14:paraId="212C6A9B" w14:textId="77777777" w:rsidR="00A42568" w:rsidRPr="0028223D" w:rsidRDefault="00A42568" w:rsidP="00FA27EB">
            <w:pPr>
              <w:pStyle w:val="Zpat"/>
              <w:jc w:val="both"/>
              <w:rPr>
                <w:sz w:val="18"/>
                <w:szCs w:val="18"/>
              </w:rPr>
            </w:pPr>
            <w:r w:rsidRPr="0028223D">
              <w:rPr>
                <w:sz w:val="18"/>
                <w:szCs w:val="18"/>
              </w:rPr>
              <w:t>c) řízení vykonávání služeb významných z hlediska radiační ochrany podle § 9 odst. 2 písm. h) bodů 1 až 3 a 5 až 7 atomového zákona.</w:t>
            </w:r>
          </w:p>
          <w:p w14:paraId="40027D6C" w14:textId="77777777" w:rsidR="00A42568" w:rsidRPr="0028223D" w:rsidRDefault="00A42568" w:rsidP="000E37CE">
            <w:pPr>
              <w:pStyle w:val="Zpat"/>
              <w:jc w:val="both"/>
              <w:rPr>
                <w:sz w:val="18"/>
                <w:szCs w:val="18"/>
              </w:rPr>
            </w:pPr>
          </w:p>
        </w:tc>
        <w:tc>
          <w:tcPr>
            <w:tcW w:w="540" w:type="dxa"/>
            <w:tcBorders>
              <w:top w:val="nil"/>
              <w:left w:val="single" w:sz="4" w:space="0" w:color="auto"/>
              <w:bottom w:val="nil"/>
              <w:right w:val="single" w:sz="4" w:space="0" w:color="auto"/>
            </w:tcBorders>
          </w:tcPr>
          <w:p w14:paraId="3A926C2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E4BFECB" w14:textId="77777777" w:rsidR="00A42568" w:rsidRPr="0028223D" w:rsidRDefault="00A42568">
            <w:pPr>
              <w:rPr>
                <w:sz w:val="18"/>
                <w:szCs w:val="18"/>
              </w:rPr>
            </w:pPr>
          </w:p>
        </w:tc>
      </w:tr>
      <w:tr w:rsidR="00A42568" w:rsidRPr="0028223D" w14:paraId="580C3DCF" w14:textId="77777777" w:rsidTr="00E660D8">
        <w:tc>
          <w:tcPr>
            <w:tcW w:w="1392" w:type="dxa"/>
            <w:tcBorders>
              <w:top w:val="nil"/>
              <w:left w:val="single" w:sz="4" w:space="0" w:color="auto"/>
              <w:bottom w:val="nil"/>
              <w:right w:val="single" w:sz="4" w:space="0" w:color="auto"/>
            </w:tcBorders>
          </w:tcPr>
          <w:p w14:paraId="49448DF4"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6069F0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710DEFD"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4D474FE6" w14:textId="77777777" w:rsidR="00A42568" w:rsidRPr="0028223D" w:rsidRDefault="00A42568" w:rsidP="00FA27EB">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43D1090A" w14:textId="77777777" w:rsidR="00A42568" w:rsidRPr="0028223D" w:rsidRDefault="00A42568" w:rsidP="007F1C91">
            <w:pPr>
              <w:pStyle w:val="Zpat"/>
              <w:jc w:val="both"/>
              <w:rPr>
                <w:sz w:val="18"/>
                <w:szCs w:val="18"/>
              </w:rPr>
            </w:pPr>
            <w:r w:rsidRPr="0028223D">
              <w:rPr>
                <w:sz w:val="18"/>
                <w:szCs w:val="18"/>
              </w:rPr>
              <w:t>Pro udělení oprávnění k vykonávání činností zvláště důležitých z hlediska radiační ochrany je požadováno následující vzdělání:</w:t>
            </w:r>
          </w:p>
          <w:p w14:paraId="4554A058" w14:textId="77777777" w:rsidR="00A42568" w:rsidRPr="0028223D" w:rsidRDefault="00A42568" w:rsidP="007F1C91">
            <w:pPr>
              <w:pStyle w:val="Zpat"/>
              <w:jc w:val="both"/>
              <w:rPr>
                <w:sz w:val="18"/>
                <w:szCs w:val="18"/>
              </w:rPr>
            </w:pPr>
            <w:r w:rsidRPr="0028223D">
              <w:rPr>
                <w:sz w:val="18"/>
                <w:szCs w:val="18"/>
              </w:rPr>
              <w:t>a) vysokoškolské vzdělání pro vykonávání soustavného dohledu jako dohlížející osoba na pracovišti při radiační činnosti s významným zdrojem ionizujícího záření, který je používán pro lékařské ozáření,</w:t>
            </w:r>
          </w:p>
          <w:p w14:paraId="5A983665" w14:textId="77777777" w:rsidR="00A42568" w:rsidRPr="0028223D" w:rsidRDefault="00A42568" w:rsidP="007F1C91">
            <w:pPr>
              <w:pStyle w:val="Zpat"/>
              <w:jc w:val="both"/>
              <w:rPr>
                <w:sz w:val="18"/>
                <w:szCs w:val="18"/>
              </w:rPr>
            </w:pPr>
            <w:r w:rsidRPr="0028223D">
              <w:rPr>
                <w:sz w:val="18"/>
                <w:szCs w:val="18"/>
              </w:rPr>
              <w:t>b) vysokoškolské vzdělání pro vykonávání soustavného dohledu jako dohlížející osoba</w:t>
            </w:r>
          </w:p>
          <w:p w14:paraId="1C6BA626" w14:textId="77777777" w:rsidR="00A42568" w:rsidRPr="0028223D" w:rsidRDefault="00A42568" w:rsidP="007F1C91">
            <w:pPr>
              <w:pStyle w:val="Zpat"/>
              <w:jc w:val="both"/>
              <w:rPr>
                <w:sz w:val="18"/>
                <w:szCs w:val="18"/>
              </w:rPr>
            </w:pPr>
            <w:r w:rsidRPr="0028223D">
              <w:rPr>
                <w:sz w:val="18"/>
                <w:szCs w:val="18"/>
              </w:rPr>
              <w:t>1. na pracovišti III. kategorie, na kterém se neprovádí lékařské ozáření,</w:t>
            </w:r>
          </w:p>
          <w:p w14:paraId="68D1B108" w14:textId="77777777" w:rsidR="00A42568" w:rsidRPr="0028223D" w:rsidRDefault="00A42568" w:rsidP="007F1C91">
            <w:pPr>
              <w:pStyle w:val="Zpat"/>
              <w:jc w:val="both"/>
              <w:rPr>
                <w:sz w:val="18"/>
                <w:szCs w:val="18"/>
              </w:rPr>
            </w:pPr>
            <w:r w:rsidRPr="0028223D">
              <w:rPr>
                <w:sz w:val="18"/>
                <w:szCs w:val="18"/>
              </w:rPr>
              <w:t>2. na pracovišti IV. kategorie, nebo</w:t>
            </w:r>
          </w:p>
          <w:p w14:paraId="4F8166B5" w14:textId="77777777" w:rsidR="00A42568" w:rsidRPr="0028223D" w:rsidRDefault="00A42568" w:rsidP="007F1C91">
            <w:pPr>
              <w:pStyle w:val="Zpat"/>
              <w:jc w:val="both"/>
              <w:rPr>
                <w:sz w:val="18"/>
                <w:szCs w:val="18"/>
              </w:rPr>
            </w:pPr>
            <w:r w:rsidRPr="0028223D">
              <w:rPr>
                <w:sz w:val="18"/>
                <w:szCs w:val="18"/>
              </w:rPr>
              <w:t>3. při vyřazování z provozu pracoviště podle bodu 1 nebo 2,</w:t>
            </w:r>
          </w:p>
          <w:p w14:paraId="324E0FB0" w14:textId="77777777" w:rsidR="00A42568" w:rsidRPr="0028223D" w:rsidRDefault="00A42568" w:rsidP="007F1C91">
            <w:pPr>
              <w:pStyle w:val="Zpat"/>
              <w:jc w:val="both"/>
              <w:rPr>
                <w:sz w:val="18"/>
                <w:szCs w:val="18"/>
              </w:rPr>
            </w:pPr>
            <w:r w:rsidRPr="0028223D">
              <w:rPr>
                <w:sz w:val="18"/>
                <w:szCs w:val="18"/>
              </w:rPr>
              <w:t>c) střední vzdělání s maturitní zkouškou pro vykonávání soustavného dohledu jako dohlížející osoba při poskytování služeb v kontrolovaném pásmu provozovateli pracoviště IV. kategorie,</w:t>
            </w:r>
          </w:p>
          <w:p w14:paraId="77BC95EC" w14:textId="77777777" w:rsidR="00A42568" w:rsidRPr="0028223D" w:rsidRDefault="00A42568" w:rsidP="007F1C91">
            <w:pPr>
              <w:pStyle w:val="Zpat"/>
              <w:jc w:val="both"/>
              <w:rPr>
                <w:sz w:val="18"/>
                <w:szCs w:val="18"/>
              </w:rPr>
            </w:pPr>
            <w:r w:rsidRPr="0028223D">
              <w:rPr>
                <w:sz w:val="18"/>
                <w:szCs w:val="18"/>
              </w:rPr>
              <w:t>d) vysokoškolské vzdělání získané ve studijním programu v oboru radiologická fyzika nebo způsobilost k výkonu nelékařského zdravotnického povolání radiologického fyzika pro řízení hodnocení vlastností zdroje ionizujícího záření používaného při lékařském ozáření, který je</w:t>
            </w:r>
          </w:p>
          <w:p w14:paraId="18D06769" w14:textId="77777777" w:rsidR="00A42568" w:rsidRPr="0028223D" w:rsidRDefault="00A42568" w:rsidP="007F1C91">
            <w:pPr>
              <w:pStyle w:val="Zpat"/>
              <w:jc w:val="both"/>
              <w:rPr>
                <w:sz w:val="18"/>
                <w:szCs w:val="18"/>
              </w:rPr>
            </w:pPr>
            <w:r w:rsidRPr="0028223D">
              <w:rPr>
                <w:sz w:val="18"/>
                <w:szCs w:val="18"/>
              </w:rPr>
              <w:t>1. mamografickým rentgenovým zařízením,</w:t>
            </w:r>
          </w:p>
          <w:p w14:paraId="0E1BF78C" w14:textId="77777777" w:rsidR="00A42568" w:rsidRPr="0028223D" w:rsidRDefault="00A42568" w:rsidP="007F1C91">
            <w:pPr>
              <w:pStyle w:val="Zpat"/>
              <w:jc w:val="both"/>
              <w:rPr>
                <w:sz w:val="18"/>
                <w:szCs w:val="18"/>
              </w:rPr>
            </w:pPr>
            <w:r w:rsidRPr="0028223D">
              <w:rPr>
                <w:sz w:val="18"/>
                <w:szCs w:val="18"/>
              </w:rPr>
              <w:t>2. zařízením výpočetní tomografie,</w:t>
            </w:r>
          </w:p>
          <w:p w14:paraId="61F46583" w14:textId="77777777" w:rsidR="00A42568" w:rsidRPr="0028223D" w:rsidRDefault="00A42568" w:rsidP="007F1C91">
            <w:pPr>
              <w:pStyle w:val="Zpat"/>
              <w:jc w:val="both"/>
              <w:rPr>
                <w:sz w:val="18"/>
                <w:szCs w:val="18"/>
              </w:rPr>
            </w:pPr>
            <w:r w:rsidRPr="0028223D">
              <w:rPr>
                <w:sz w:val="18"/>
                <w:szCs w:val="18"/>
              </w:rPr>
              <w:t>3. rentgenovým zařízením vybaveným funkcí digitální subtrakční angiografie, nebo</w:t>
            </w:r>
          </w:p>
          <w:p w14:paraId="77E74082" w14:textId="77777777" w:rsidR="00A42568" w:rsidRPr="0028223D" w:rsidRDefault="00A42568" w:rsidP="007F1C91">
            <w:pPr>
              <w:pStyle w:val="Zpat"/>
              <w:jc w:val="both"/>
              <w:rPr>
                <w:sz w:val="18"/>
                <w:szCs w:val="18"/>
              </w:rPr>
            </w:pPr>
            <w:r w:rsidRPr="0028223D">
              <w:rPr>
                <w:sz w:val="18"/>
                <w:szCs w:val="18"/>
              </w:rPr>
              <w:t>4. používán v radioterapii,</w:t>
            </w:r>
          </w:p>
          <w:p w14:paraId="7DA2A6F8" w14:textId="77777777" w:rsidR="00A42568" w:rsidRPr="0028223D" w:rsidRDefault="00A42568" w:rsidP="007F1C91">
            <w:pPr>
              <w:pStyle w:val="Zpat"/>
              <w:jc w:val="both"/>
              <w:rPr>
                <w:sz w:val="18"/>
                <w:szCs w:val="18"/>
              </w:rPr>
            </w:pPr>
            <w:r w:rsidRPr="0028223D">
              <w:rPr>
                <w:sz w:val="18"/>
                <w:szCs w:val="18"/>
              </w:rPr>
              <w:lastRenderedPageBreak/>
              <w:t>e) vysokoškolské vzdělání pro řízení hodnocení vlastností významného zdroje ionizujícího záření používaného při lékařském ozáření, jiného než uvedeného v písmenu d),</w:t>
            </w:r>
          </w:p>
          <w:p w14:paraId="63EC8016" w14:textId="77777777" w:rsidR="00A42568" w:rsidRPr="0028223D" w:rsidRDefault="00A42568" w:rsidP="007F1C91">
            <w:pPr>
              <w:pStyle w:val="Zpat"/>
              <w:jc w:val="both"/>
              <w:rPr>
                <w:sz w:val="18"/>
                <w:szCs w:val="18"/>
              </w:rPr>
            </w:pPr>
            <w:r w:rsidRPr="0028223D">
              <w:rPr>
                <w:sz w:val="18"/>
                <w:szCs w:val="18"/>
              </w:rPr>
              <w:t>f) vysokoškolské vzdělání získané ve studijních programech v oblasti biologie a ekologie, elektrotechnika, energetika, fyzika, chemie, informační technologie, kybernetika a technologie, matematika a statistika, stavebnictví, strojírenství a materiály, těžba a zpracování nerostných surovin, vědy o zemi, veterinární lékařství, veterinární hygiena, všeobecné lékařství a zubní lékařství nebo zemědělství pro řízení vykonávání služeb významných z hlediska radiační ochrany, kterými jsou</w:t>
            </w:r>
          </w:p>
          <w:p w14:paraId="02FABFE9" w14:textId="77777777" w:rsidR="00A42568" w:rsidRPr="0028223D" w:rsidRDefault="00A42568" w:rsidP="007F1C91">
            <w:pPr>
              <w:pStyle w:val="Zpat"/>
              <w:jc w:val="both"/>
              <w:rPr>
                <w:sz w:val="18"/>
                <w:szCs w:val="18"/>
              </w:rPr>
            </w:pPr>
            <w:r w:rsidRPr="0028223D">
              <w:rPr>
                <w:sz w:val="18"/>
                <w:szCs w:val="18"/>
              </w:rPr>
              <w:t>1. provádění osobní dozimetrie,</w:t>
            </w:r>
          </w:p>
          <w:p w14:paraId="68A1010B" w14:textId="77777777" w:rsidR="00A42568" w:rsidRPr="0028223D" w:rsidRDefault="00A42568" w:rsidP="007F1C91">
            <w:pPr>
              <w:pStyle w:val="Zpat"/>
              <w:jc w:val="both"/>
              <w:rPr>
                <w:sz w:val="18"/>
                <w:szCs w:val="18"/>
              </w:rPr>
            </w:pPr>
            <w:r w:rsidRPr="0028223D">
              <w:rPr>
                <w:sz w:val="18"/>
                <w:szCs w:val="18"/>
              </w:rPr>
              <w:t>2. stanovování osobních dávek pracovníků na pracovišti s možností zvýšeného ozáření z přírodního zdroje záření,</w:t>
            </w:r>
          </w:p>
          <w:p w14:paraId="03B1F412" w14:textId="77777777" w:rsidR="00A42568" w:rsidRPr="0028223D" w:rsidRDefault="00A42568" w:rsidP="007F1C91">
            <w:pPr>
              <w:pStyle w:val="Zpat"/>
              <w:jc w:val="both"/>
              <w:rPr>
                <w:sz w:val="18"/>
                <w:szCs w:val="18"/>
              </w:rPr>
            </w:pPr>
            <w:r w:rsidRPr="0028223D">
              <w:rPr>
                <w:sz w:val="18"/>
                <w:szCs w:val="18"/>
              </w:rPr>
              <w:t>3. stanovování osobních dávek pracovníků na pracovišti s možným zvýšeným ozářením z radonu, nebo</w:t>
            </w:r>
          </w:p>
          <w:p w14:paraId="5CECFE53" w14:textId="77777777" w:rsidR="00A42568" w:rsidRPr="0028223D" w:rsidRDefault="00A42568" w:rsidP="007F1C91">
            <w:pPr>
              <w:pStyle w:val="Zpat"/>
              <w:jc w:val="both"/>
              <w:rPr>
                <w:sz w:val="18"/>
                <w:szCs w:val="18"/>
              </w:rPr>
            </w:pPr>
            <w:r w:rsidRPr="0028223D">
              <w:rPr>
                <w:sz w:val="18"/>
                <w:szCs w:val="18"/>
              </w:rPr>
              <w:t>4. měření a hodnocení obsahu radionuklidů v radioaktivní látce uvolňované z pracoviště s možností zvýšeného ozáření z přírodního zdroje záření,</w:t>
            </w:r>
          </w:p>
          <w:p w14:paraId="0AE5A14E" w14:textId="77777777" w:rsidR="00A42568" w:rsidRPr="0028223D" w:rsidRDefault="00A42568" w:rsidP="007F1C91">
            <w:pPr>
              <w:pStyle w:val="Zpat"/>
              <w:jc w:val="both"/>
              <w:rPr>
                <w:sz w:val="18"/>
                <w:szCs w:val="18"/>
              </w:rPr>
            </w:pPr>
            <w:r w:rsidRPr="0028223D">
              <w:rPr>
                <w:sz w:val="18"/>
                <w:szCs w:val="18"/>
              </w:rPr>
              <w:t>g) vysokoškolské vzdělání pro řízení vykonávání služby významné z hlediska radiační ochrany, kterou je monitorování</w:t>
            </w:r>
          </w:p>
          <w:p w14:paraId="2669D713" w14:textId="77777777" w:rsidR="00A42568" w:rsidRPr="0028223D" w:rsidRDefault="00A42568" w:rsidP="007F1C91">
            <w:pPr>
              <w:pStyle w:val="Zpat"/>
              <w:jc w:val="both"/>
              <w:rPr>
                <w:sz w:val="18"/>
                <w:szCs w:val="18"/>
              </w:rPr>
            </w:pPr>
            <w:r w:rsidRPr="0028223D">
              <w:rPr>
                <w:sz w:val="18"/>
                <w:szCs w:val="18"/>
              </w:rPr>
              <w:t>1. pracoviště III. kategorie nebo pracoviště IV. kategorie,</w:t>
            </w:r>
          </w:p>
          <w:p w14:paraId="456CAE0C" w14:textId="77777777" w:rsidR="00A42568" w:rsidRPr="0028223D" w:rsidRDefault="00A42568" w:rsidP="007F1C91">
            <w:pPr>
              <w:pStyle w:val="Zpat"/>
              <w:jc w:val="both"/>
              <w:rPr>
                <w:sz w:val="18"/>
                <w:szCs w:val="18"/>
              </w:rPr>
            </w:pPr>
            <w:r w:rsidRPr="0028223D">
              <w:rPr>
                <w:sz w:val="18"/>
                <w:szCs w:val="18"/>
              </w:rPr>
              <w:t>2. výpustí z pracoviště podle bodu 1,</w:t>
            </w:r>
          </w:p>
          <w:p w14:paraId="755DDA66" w14:textId="77777777" w:rsidR="00A42568" w:rsidRPr="0028223D" w:rsidRDefault="00A42568" w:rsidP="007F1C91">
            <w:pPr>
              <w:pStyle w:val="Zpat"/>
              <w:jc w:val="both"/>
              <w:rPr>
                <w:sz w:val="18"/>
                <w:szCs w:val="18"/>
              </w:rPr>
            </w:pPr>
            <w:r w:rsidRPr="0028223D">
              <w:rPr>
                <w:sz w:val="18"/>
                <w:szCs w:val="18"/>
              </w:rPr>
              <w:t>3. okolí pracoviště podle bodu 1,</w:t>
            </w:r>
          </w:p>
          <w:p w14:paraId="2C90654E" w14:textId="77777777" w:rsidR="00A42568" w:rsidRPr="0028223D" w:rsidRDefault="00A42568" w:rsidP="007F1C91">
            <w:pPr>
              <w:pStyle w:val="Zpat"/>
              <w:jc w:val="both"/>
              <w:rPr>
                <w:sz w:val="18"/>
                <w:szCs w:val="18"/>
              </w:rPr>
            </w:pPr>
            <w:r w:rsidRPr="0028223D">
              <w:rPr>
                <w:sz w:val="18"/>
                <w:szCs w:val="18"/>
              </w:rPr>
              <w:t>4. okolí úložiště radioaktivního odpadu po uzavření úložiště radioaktivního odpadu,</w:t>
            </w:r>
          </w:p>
          <w:p w14:paraId="3A8B2AB1" w14:textId="77777777" w:rsidR="00A42568" w:rsidRPr="0028223D" w:rsidRDefault="00A42568" w:rsidP="007F1C91">
            <w:pPr>
              <w:pStyle w:val="Zpat"/>
              <w:jc w:val="both"/>
              <w:rPr>
                <w:sz w:val="18"/>
                <w:szCs w:val="18"/>
              </w:rPr>
            </w:pPr>
            <w:r w:rsidRPr="0028223D">
              <w:rPr>
                <w:sz w:val="18"/>
                <w:szCs w:val="18"/>
              </w:rPr>
              <w:t>5. odvalu, odkaliště nebo jiného zbytku po činnosti související se získáváním radioaktivního nerostu nebo po jiné hornické činnosti doprovázené výskytem radioaktivního nerostu, nebo</w:t>
            </w:r>
          </w:p>
          <w:p w14:paraId="07F19B7A" w14:textId="77777777" w:rsidR="00A42568" w:rsidRPr="0028223D" w:rsidRDefault="00A42568" w:rsidP="007F1C91">
            <w:pPr>
              <w:pStyle w:val="Zpat"/>
              <w:jc w:val="both"/>
              <w:rPr>
                <w:sz w:val="18"/>
                <w:szCs w:val="18"/>
              </w:rPr>
            </w:pPr>
            <w:r w:rsidRPr="0028223D">
              <w:rPr>
                <w:sz w:val="18"/>
                <w:szCs w:val="18"/>
              </w:rPr>
              <w:t>6. pro účely umísťování nebo výstavby jaderného zařízení a</w:t>
            </w:r>
          </w:p>
          <w:p w14:paraId="5AE63C42" w14:textId="77777777" w:rsidR="00A42568" w:rsidRPr="0028223D" w:rsidRDefault="00A42568" w:rsidP="007F1C91">
            <w:pPr>
              <w:pStyle w:val="Zpat"/>
              <w:jc w:val="both"/>
              <w:rPr>
                <w:sz w:val="18"/>
                <w:szCs w:val="18"/>
              </w:rPr>
            </w:pPr>
            <w:r w:rsidRPr="0028223D">
              <w:rPr>
                <w:sz w:val="18"/>
                <w:szCs w:val="18"/>
              </w:rPr>
              <w:t>h) střední vzdělání s maturitní zkouškou pro jinou činnost zvláště důležitou z hlediska radiační ochrany.</w:t>
            </w:r>
          </w:p>
          <w:p w14:paraId="4DA29EDF" w14:textId="77777777" w:rsidR="00A42568" w:rsidRPr="0028223D" w:rsidRDefault="00A42568" w:rsidP="007F1C91">
            <w:pPr>
              <w:pStyle w:val="Zpat"/>
              <w:jc w:val="both"/>
              <w:rPr>
                <w:sz w:val="18"/>
                <w:szCs w:val="18"/>
              </w:rPr>
            </w:pPr>
          </w:p>
        </w:tc>
        <w:tc>
          <w:tcPr>
            <w:tcW w:w="540" w:type="dxa"/>
            <w:tcBorders>
              <w:top w:val="nil"/>
              <w:left w:val="single" w:sz="4" w:space="0" w:color="auto"/>
              <w:bottom w:val="nil"/>
              <w:right w:val="single" w:sz="4" w:space="0" w:color="auto"/>
            </w:tcBorders>
          </w:tcPr>
          <w:p w14:paraId="72B5A44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D6B4A40" w14:textId="77777777" w:rsidR="00A42568" w:rsidRPr="0028223D" w:rsidRDefault="00A42568">
            <w:pPr>
              <w:rPr>
                <w:sz w:val="18"/>
                <w:szCs w:val="18"/>
              </w:rPr>
            </w:pPr>
          </w:p>
        </w:tc>
      </w:tr>
      <w:tr w:rsidR="00A42568" w:rsidRPr="0028223D" w14:paraId="798DC6BA" w14:textId="77777777" w:rsidTr="00E660D8">
        <w:tc>
          <w:tcPr>
            <w:tcW w:w="1392" w:type="dxa"/>
            <w:tcBorders>
              <w:top w:val="nil"/>
              <w:left w:val="single" w:sz="4" w:space="0" w:color="auto"/>
              <w:bottom w:val="nil"/>
              <w:right w:val="single" w:sz="4" w:space="0" w:color="auto"/>
            </w:tcBorders>
          </w:tcPr>
          <w:p w14:paraId="68AC0FC1"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2BE54BF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6A0D977"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33C378AE" w14:textId="77777777" w:rsidR="00A42568" w:rsidRPr="0028223D" w:rsidRDefault="00A42568" w:rsidP="00FA27EB">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6CF98BDE" w14:textId="77777777" w:rsidR="00A42568" w:rsidRPr="0028223D" w:rsidRDefault="00A42568" w:rsidP="001E7D6B">
            <w:pPr>
              <w:pStyle w:val="Zpat"/>
              <w:jc w:val="both"/>
              <w:rPr>
                <w:sz w:val="18"/>
                <w:szCs w:val="18"/>
              </w:rPr>
            </w:pPr>
            <w:r w:rsidRPr="0028223D">
              <w:rPr>
                <w:sz w:val="18"/>
                <w:szCs w:val="18"/>
              </w:rPr>
              <w:t>(1) Odbornou přípravou pro činnosti zvláště důležité z hlediska radiační ochrany je absolvování vzdělávacího kurzu v délce 20 hodin vyučovacího času.</w:t>
            </w:r>
          </w:p>
          <w:p w14:paraId="3C77A9A0" w14:textId="77777777" w:rsidR="00A42568" w:rsidRPr="0028223D" w:rsidRDefault="00A42568" w:rsidP="001E7D6B">
            <w:pPr>
              <w:pStyle w:val="Zpat"/>
              <w:jc w:val="both"/>
              <w:rPr>
                <w:sz w:val="18"/>
                <w:szCs w:val="18"/>
              </w:rPr>
            </w:pPr>
            <w:r w:rsidRPr="0028223D">
              <w:rPr>
                <w:sz w:val="18"/>
                <w:szCs w:val="18"/>
              </w:rPr>
              <w:t>(2) Náplň odborné přípravy pro činnosti zvláště důležité z hlediska radiační ochrany stanoví příloha č. 2 k této vyhlášce.</w:t>
            </w:r>
          </w:p>
          <w:p w14:paraId="55B34135" w14:textId="77777777" w:rsidR="00A42568" w:rsidRPr="0028223D" w:rsidRDefault="00A42568" w:rsidP="001E7D6B">
            <w:pPr>
              <w:pStyle w:val="Zpat"/>
              <w:jc w:val="both"/>
              <w:rPr>
                <w:sz w:val="18"/>
                <w:szCs w:val="18"/>
              </w:rPr>
            </w:pPr>
          </w:p>
        </w:tc>
        <w:tc>
          <w:tcPr>
            <w:tcW w:w="540" w:type="dxa"/>
            <w:tcBorders>
              <w:top w:val="nil"/>
              <w:left w:val="single" w:sz="4" w:space="0" w:color="auto"/>
              <w:bottom w:val="nil"/>
              <w:right w:val="single" w:sz="4" w:space="0" w:color="auto"/>
            </w:tcBorders>
          </w:tcPr>
          <w:p w14:paraId="58D95F2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62521C8" w14:textId="77777777" w:rsidR="00A42568" w:rsidRPr="0028223D" w:rsidRDefault="00A42568">
            <w:pPr>
              <w:rPr>
                <w:sz w:val="18"/>
                <w:szCs w:val="18"/>
              </w:rPr>
            </w:pPr>
          </w:p>
        </w:tc>
      </w:tr>
      <w:tr w:rsidR="00A42568" w:rsidRPr="0028223D" w14:paraId="7A811E5A" w14:textId="77777777" w:rsidTr="00E660D8">
        <w:tc>
          <w:tcPr>
            <w:tcW w:w="1392" w:type="dxa"/>
            <w:tcBorders>
              <w:top w:val="nil"/>
              <w:left w:val="single" w:sz="4" w:space="0" w:color="auto"/>
              <w:bottom w:val="nil"/>
              <w:right w:val="single" w:sz="4" w:space="0" w:color="auto"/>
            </w:tcBorders>
          </w:tcPr>
          <w:p w14:paraId="4F0DBBF0"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CEFD57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7DCB939"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69BACA19" w14:textId="77777777" w:rsidR="00A42568" w:rsidRPr="0028223D" w:rsidRDefault="00A42568" w:rsidP="00FA27EB">
            <w:pPr>
              <w:rPr>
                <w:sz w:val="18"/>
                <w:szCs w:val="18"/>
              </w:rPr>
            </w:pPr>
            <w:r w:rsidRPr="0028223D">
              <w:rPr>
                <w:sz w:val="18"/>
                <w:szCs w:val="18"/>
              </w:rPr>
              <w:t>§18 odst.3</w:t>
            </w:r>
          </w:p>
        </w:tc>
        <w:tc>
          <w:tcPr>
            <w:tcW w:w="5400" w:type="dxa"/>
            <w:gridSpan w:val="4"/>
            <w:tcBorders>
              <w:top w:val="nil"/>
              <w:left w:val="single" w:sz="4" w:space="0" w:color="auto"/>
              <w:bottom w:val="nil"/>
              <w:right w:val="single" w:sz="4" w:space="0" w:color="auto"/>
            </w:tcBorders>
          </w:tcPr>
          <w:p w14:paraId="3DE80DCE" w14:textId="77777777" w:rsidR="00A42568" w:rsidRPr="0028223D" w:rsidRDefault="00A42568" w:rsidP="00E22B25">
            <w:pPr>
              <w:pStyle w:val="Zpat"/>
              <w:jc w:val="both"/>
              <w:rPr>
                <w:sz w:val="18"/>
                <w:szCs w:val="18"/>
              </w:rPr>
            </w:pPr>
            <w:r w:rsidRPr="0028223D">
              <w:rPr>
                <w:sz w:val="18"/>
                <w:szCs w:val="18"/>
              </w:rPr>
              <w:t>(3) Další odborná příprava pro činnosti zvláště důležité z hlediska radiační ochrany musí být prováděna absolvováním vzdělávacího kurzu v délce 6 hodin vyučovacího času.</w:t>
            </w:r>
          </w:p>
          <w:p w14:paraId="0A6660D2" w14:textId="77777777" w:rsidR="00A42568" w:rsidRPr="0028223D" w:rsidRDefault="00A42568" w:rsidP="00E22B25">
            <w:pPr>
              <w:pStyle w:val="Zpat"/>
              <w:jc w:val="both"/>
              <w:rPr>
                <w:sz w:val="18"/>
                <w:szCs w:val="18"/>
              </w:rPr>
            </w:pPr>
          </w:p>
        </w:tc>
        <w:tc>
          <w:tcPr>
            <w:tcW w:w="540" w:type="dxa"/>
            <w:tcBorders>
              <w:top w:val="nil"/>
              <w:left w:val="single" w:sz="4" w:space="0" w:color="auto"/>
              <w:bottom w:val="nil"/>
              <w:right w:val="single" w:sz="4" w:space="0" w:color="auto"/>
            </w:tcBorders>
          </w:tcPr>
          <w:p w14:paraId="149D089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760754E" w14:textId="77777777" w:rsidR="00A42568" w:rsidRPr="0028223D" w:rsidRDefault="00A42568">
            <w:pPr>
              <w:rPr>
                <w:sz w:val="18"/>
                <w:szCs w:val="18"/>
              </w:rPr>
            </w:pPr>
          </w:p>
        </w:tc>
      </w:tr>
      <w:tr w:rsidR="00A42568" w:rsidRPr="0028223D" w14:paraId="5FA4BF17" w14:textId="77777777" w:rsidTr="00E660D8">
        <w:tc>
          <w:tcPr>
            <w:tcW w:w="1392" w:type="dxa"/>
            <w:tcBorders>
              <w:top w:val="nil"/>
              <w:left w:val="single" w:sz="4" w:space="0" w:color="auto"/>
              <w:bottom w:val="nil"/>
              <w:right w:val="single" w:sz="4" w:space="0" w:color="auto"/>
            </w:tcBorders>
          </w:tcPr>
          <w:p w14:paraId="46766DE9"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4863705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9DA8F21"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40B1BBAE" w14:textId="77777777" w:rsidR="00A42568" w:rsidRPr="0028223D" w:rsidRDefault="00A42568" w:rsidP="00FA27EB">
            <w:pPr>
              <w:rPr>
                <w:sz w:val="18"/>
                <w:szCs w:val="18"/>
              </w:rPr>
            </w:pPr>
            <w:r w:rsidRPr="0028223D">
              <w:rPr>
                <w:sz w:val="18"/>
                <w:szCs w:val="18"/>
              </w:rPr>
              <w:t>§18 odst.4</w:t>
            </w:r>
          </w:p>
        </w:tc>
        <w:tc>
          <w:tcPr>
            <w:tcW w:w="5400" w:type="dxa"/>
            <w:gridSpan w:val="4"/>
            <w:tcBorders>
              <w:top w:val="nil"/>
              <w:left w:val="single" w:sz="4" w:space="0" w:color="auto"/>
              <w:bottom w:val="nil"/>
              <w:right w:val="single" w:sz="4" w:space="0" w:color="auto"/>
            </w:tcBorders>
          </w:tcPr>
          <w:p w14:paraId="7D79E21E" w14:textId="77777777" w:rsidR="00A42568" w:rsidRPr="0028223D" w:rsidRDefault="00A42568" w:rsidP="00E22B25">
            <w:pPr>
              <w:pStyle w:val="Zpat"/>
              <w:jc w:val="both"/>
              <w:rPr>
                <w:sz w:val="18"/>
                <w:szCs w:val="18"/>
              </w:rPr>
            </w:pPr>
            <w:r w:rsidRPr="0028223D">
              <w:rPr>
                <w:sz w:val="18"/>
                <w:szCs w:val="18"/>
              </w:rPr>
              <w:t>(4) Vzdělávací kurz podle odstavce 3 musí být absolvován každých 5 let.</w:t>
            </w:r>
          </w:p>
          <w:p w14:paraId="47E485EB" w14:textId="77777777" w:rsidR="00A42568" w:rsidRPr="0028223D" w:rsidRDefault="00A42568" w:rsidP="001E7D6B">
            <w:pPr>
              <w:pStyle w:val="Zpat"/>
              <w:jc w:val="both"/>
              <w:rPr>
                <w:sz w:val="18"/>
                <w:szCs w:val="18"/>
              </w:rPr>
            </w:pPr>
          </w:p>
        </w:tc>
        <w:tc>
          <w:tcPr>
            <w:tcW w:w="540" w:type="dxa"/>
            <w:tcBorders>
              <w:top w:val="nil"/>
              <w:left w:val="single" w:sz="4" w:space="0" w:color="auto"/>
              <w:bottom w:val="nil"/>
              <w:right w:val="single" w:sz="4" w:space="0" w:color="auto"/>
            </w:tcBorders>
          </w:tcPr>
          <w:p w14:paraId="24F26D4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357F027" w14:textId="77777777" w:rsidR="00A42568" w:rsidRPr="0028223D" w:rsidRDefault="00A42568">
            <w:pPr>
              <w:rPr>
                <w:sz w:val="18"/>
                <w:szCs w:val="18"/>
              </w:rPr>
            </w:pPr>
          </w:p>
        </w:tc>
      </w:tr>
      <w:tr w:rsidR="00A42568" w:rsidRPr="0028223D" w14:paraId="2B5369DB" w14:textId="77777777" w:rsidTr="00E660D8">
        <w:tc>
          <w:tcPr>
            <w:tcW w:w="1392" w:type="dxa"/>
            <w:tcBorders>
              <w:top w:val="nil"/>
              <w:left w:val="single" w:sz="4" w:space="0" w:color="auto"/>
              <w:bottom w:val="nil"/>
              <w:right w:val="single" w:sz="4" w:space="0" w:color="auto"/>
            </w:tcBorders>
          </w:tcPr>
          <w:p w14:paraId="4E43B4AA"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676B96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3B33726"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6D579660" w14:textId="77777777" w:rsidR="00A42568" w:rsidRPr="0028223D" w:rsidRDefault="00A42568" w:rsidP="00FA27EB">
            <w:pPr>
              <w:rPr>
                <w:sz w:val="18"/>
                <w:szCs w:val="18"/>
              </w:rPr>
            </w:pPr>
            <w:r w:rsidRPr="0028223D">
              <w:rPr>
                <w:sz w:val="18"/>
                <w:szCs w:val="18"/>
              </w:rPr>
              <w:t>§18 odst.5</w:t>
            </w:r>
          </w:p>
        </w:tc>
        <w:tc>
          <w:tcPr>
            <w:tcW w:w="5400" w:type="dxa"/>
            <w:gridSpan w:val="4"/>
            <w:tcBorders>
              <w:top w:val="nil"/>
              <w:left w:val="single" w:sz="4" w:space="0" w:color="auto"/>
              <w:bottom w:val="nil"/>
              <w:right w:val="single" w:sz="4" w:space="0" w:color="auto"/>
            </w:tcBorders>
          </w:tcPr>
          <w:p w14:paraId="5430DE74" w14:textId="77777777" w:rsidR="00A42568" w:rsidRPr="0028223D" w:rsidRDefault="00A42568" w:rsidP="001E7D6B">
            <w:pPr>
              <w:pStyle w:val="Zpat"/>
              <w:jc w:val="both"/>
              <w:rPr>
                <w:sz w:val="18"/>
                <w:szCs w:val="18"/>
              </w:rPr>
            </w:pPr>
            <w:r w:rsidRPr="0028223D">
              <w:rPr>
                <w:sz w:val="18"/>
                <w:szCs w:val="18"/>
              </w:rPr>
              <w:t>(5) Náplň další odborné přípravy pro činnosti zvláště důležité z hlediska radiační ochrany stanoví příloha č. 2 k této vyhlášce.</w:t>
            </w:r>
          </w:p>
          <w:p w14:paraId="71D2F276" w14:textId="77777777" w:rsidR="00A42568" w:rsidRPr="0028223D" w:rsidRDefault="00A42568" w:rsidP="001E7D6B">
            <w:pPr>
              <w:pStyle w:val="Zpat"/>
              <w:jc w:val="both"/>
              <w:rPr>
                <w:sz w:val="18"/>
                <w:szCs w:val="18"/>
              </w:rPr>
            </w:pPr>
          </w:p>
        </w:tc>
        <w:tc>
          <w:tcPr>
            <w:tcW w:w="540" w:type="dxa"/>
            <w:tcBorders>
              <w:top w:val="nil"/>
              <w:left w:val="single" w:sz="4" w:space="0" w:color="auto"/>
              <w:bottom w:val="nil"/>
              <w:right w:val="single" w:sz="4" w:space="0" w:color="auto"/>
            </w:tcBorders>
          </w:tcPr>
          <w:p w14:paraId="44AC8F6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B064A0C" w14:textId="77777777" w:rsidR="00A42568" w:rsidRPr="0028223D" w:rsidRDefault="00A42568">
            <w:pPr>
              <w:rPr>
                <w:sz w:val="18"/>
                <w:szCs w:val="18"/>
              </w:rPr>
            </w:pPr>
          </w:p>
        </w:tc>
      </w:tr>
      <w:tr w:rsidR="00A42568" w:rsidRPr="0028223D" w14:paraId="0AA68D7E" w14:textId="77777777" w:rsidTr="00E660D8">
        <w:tc>
          <w:tcPr>
            <w:tcW w:w="1392" w:type="dxa"/>
            <w:tcBorders>
              <w:top w:val="nil"/>
              <w:left w:val="single" w:sz="4" w:space="0" w:color="auto"/>
              <w:bottom w:val="single" w:sz="4" w:space="0" w:color="auto"/>
              <w:right w:val="single" w:sz="4" w:space="0" w:color="auto"/>
            </w:tcBorders>
          </w:tcPr>
          <w:p w14:paraId="3A10B294" w14:textId="77777777" w:rsidR="00A42568" w:rsidRPr="0028223D" w:rsidRDefault="00A42568" w:rsidP="00F61308">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D9F9E33"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5F84DA79"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single" w:sz="4" w:space="0" w:color="auto"/>
              <w:right w:val="single" w:sz="4" w:space="0" w:color="auto"/>
            </w:tcBorders>
          </w:tcPr>
          <w:p w14:paraId="06BE4CE5" w14:textId="77777777" w:rsidR="00A42568" w:rsidRPr="0028223D" w:rsidRDefault="00A42568" w:rsidP="00FA27EB">
            <w:pPr>
              <w:rPr>
                <w:sz w:val="18"/>
                <w:szCs w:val="18"/>
              </w:rPr>
            </w:pPr>
            <w:r w:rsidRPr="0028223D">
              <w:rPr>
                <w:sz w:val="18"/>
                <w:szCs w:val="18"/>
              </w:rPr>
              <w:t>§21</w:t>
            </w:r>
          </w:p>
        </w:tc>
        <w:tc>
          <w:tcPr>
            <w:tcW w:w="5400" w:type="dxa"/>
            <w:gridSpan w:val="4"/>
            <w:tcBorders>
              <w:top w:val="nil"/>
              <w:left w:val="single" w:sz="4" w:space="0" w:color="auto"/>
              <w:bottom w:val="single" w:sz="4" w:space="0" w:color="auto"/>
              <w:right w:val="single" w:sz="4" w:space="0" w:color="auto"/>
            </w:tcBorders>
          </w:tcPr>
          <w:p w14:paraId="4D98A71C" w14:textId="77777777" w:rsidR="00A42568" w:rsidRPr="0028223D" w:rsidRDefault="00A42568" w:rsidP="00FC316C">
            <w:pPr>
              <w:pStyle w:val="Zpat"/>
              <w:jc w:val="both"/>
              <w:rPr>
                <w:sz w:val="18"/>
                <w:szCs w:val="18"/>
              </w:rPr>
            </w:pPr>
            <w:r w:rsidRPr="0028223D">
              <w:rPr>
                <w:sz w:val="18"/>
                <w:szCs w:val="18"/>
              </w:rPr>
              <w:t>(1) Obsahem dokladů dokumentujících organizační a technickou způsobilost je popis způsobu personálního a technického zajištění.</w:t>
            </w:r>
          </w:p>
          <w:p w14:paraId="744FC6AB" w14:textId="77777777" w:rsidR="00A42568" w:rsidRPr="0028223D" w:rsidRDefault="00A42568" w:rsidP="00FC316C">
            <w:pPr>
              <w:pStyle w:val="Zpat"/>
              <w:jc w:val="both"/>
              <w:rPr>
                <w:sz w:val="18"/>
                <w:szCs w:val="18"/>
              </w:rPr>
            </w:pPr>
            <w:r w:rsidRPr="0028223D">
              <w:rPr>
                <w:sz w:val="18"/>
                <w:szCs w:val="18"/>
              </w:rPr>
              <w:t>(2) Obsahem dokladů dokumentujících způsob přípravy jsou výcvikové programy stanovující obsah, rozsah, cíle a způsob provádění přípravy, včetně</w:t>
            </w:r>
          </w:p>
          <w:p w14:paraId="338584BC" w14:textId="77777777" w:rsidR="00A42568" w:rsidRPr="0028223D" w:rsidRDefault="00A42568" w:rsidP="00FC316C">
            <w:pPr>
              <w:pStyle w:val="Zpat"/>
              <w:jc w:val="both"/>
              <w:rPr>
                <w:sz w:val="18"/>
                <w:szCs w:val="18"/>
              </w:rPr>
            </w:pPr>
            <w:r w:rsidRPr="0028223D">
              <w:rPr>
                <w:sz w:val="18"/>
                <w:szCs w:val="18"/>
              </w:rPr>
              <w:t>a) osnov přípravy,</w:t>
            </w:r>
          </w:p>
          <w:p w14:paraId="2441E874" w14:textId="77777777" w:rsidR="00A42568" w:rsidRPr="0028223D" w:rsidRDefault="00A42568" w:rsidP="00FC316C">
            <w:pPr>
              <w:pStyle w:val="Zpat"/>
              <w:jc w:val="both"/>
              <w:rPr>
                <w:sz w:val="18"/>
                <w:szCs w:val="18"/>
              </w:rPr>
            </w:pPr>
            <w:r w:rsidRPr="0028223D">
              <w:rPr>
                <w:sz w:val="18"/>
                <w:szCs w:val="18"/>
              </w:rPr>
              <w:t>b) metodiky výuky, včetně postupů pro hodnocení a analýzu procesu výuky,</w:t>
            </w:r>
          </w:p>
          <w:p w14:paraId="0F7F80E9" w14:textId="77777777" w:rsidR="00A42568" w:rsidRPr="0028223D" w:rsidRDefault="00A42568" w:rsidP="00FC316C">
            <w:pPr>
              <w:pStyle w:val="Zpat"/>
              <w:jc w:val="both"/>
              <w:rPr>
                <w:sz w:val="18"/>
                <w:szCs w:val="18"/>
              </w:rPr>
            </w:pPr>
            <w:r w:rsidRPr="0028223D">
              <w:rPr>
                <w:sz w:val="18"/>
                <w:szCs w:val="18"/>
              </w:rPr>
              <w:t>c) způsobu ověřování znalostí pracovníka získaných v procesu přípravy a</w:t>
            </w:r>
          </w:p>
          <w:p w14:paraId="29812B29" w14:textId="77777777" w:rsidR="00A42568" w:rsidRPr="0028223D" w:rsidRDefault="00A42568" w:rsidP="00FC316C">
            <w:pPr>
              <w:pStyle w:val="Zpat"/>
              <w:jc w:val="both"/>
              <w:rPr>
                <w:sz w:val="18"/>
                <w:szCs w:val="18"/>
              </w:rPr>
            </w:pPr>
            <w:r w:rsidRPr="0028223D">
              <w:rPr>
                <w:sz w:val="18"/>
                <w:szCs w:val="18"/>
              </w:rPr>
              <w:t>d) způsobu ověřování dovedností pracovníka získaných v procesu přípravy.</w:t>
            </w:r>
          </w:p>
        </w:tc>
        <w:tc>
          <w:tcPr>
            <w:tcW w:w="540" w:type="dxa"/>
            <w:tcBorders>
              <w:top w:val="nil"/>
              <w:left w:val="single" w:sz="4" w:space="0" w:color="auto"/>
              <w:bottom w:val="single" w:sz="4" w:space="0" w:color="auto"/>
              <w:right w:val="single" w:sz="4" w:space="0" w:color="auto"/>
            </w:tcBorders>
          </w:tcPr>
          <w:p w14:paraId="5B61866E"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76F0F30" w14:textId="77777777" w:rsidR="00A42568" w:rsidRPr="0028223D" w:rsidRDefault="00A42568">
            <w:pPr>
              <w:rPr>
                <w:sz w:val="18"/>
                <w:szCs w:val="18"/>
              </w:rPr>
            </w:pPr>
          </w:p>
        </w:tc>
      </w:tr>
      <w:tr w:rsidR="00A42568" w:rsidRPr="0028223D" w14:paraId="329F63F9" w14:textId="77777777" w:rsidTr="00E660D8">
        <w:tc>
          <w:tcPr>
            <w:tcW w:w="1392" w:type="dxa"/>
            <w:tcBorders>
              <w:top w:val="single" w:sz="4" w:space="0" w:color="auto"/>
              <w:left w:val="single" w:sz="4" w:space="0" w:color="auto"/>
              <w:bottom w:val="nil"/>
              <w:right w:val="single" w:sz="4" w:space="0" w:color="auto"/>
            </w:tcBorders>
          </w:tcPr>
          <w:p w14:paraId="328EC136" w14:textId="77777777" w:rsidR="00A42568" w:rsidRPr="0028223D" w:rsidRDefault="00A42568" w:rsidP="00557933">
            <w:pPr>
              <w:rPr>
                <w:sz w:val="18"/>
                <w:szCs w:val="18"/>
              </w:rPr>
            </w:pPr>
            <w:r w:rsidRPr="0028223D">
              <w:rPr>
                <w:sz w:val="18"/>
                <w:szCs w:val="18"/>
              </w:rPr>
              <w:t>Čl. 14 odst. 2</w:t>
            </w:r>
          </w:p>
        </w:tc>
        <w:tc>
          <w:tcPr>
            <w:tcW w:w="5387" w:type="dxa"/>
            <w:gridSpan w:val="4"/>
            <w:tcBorders>
              <w:top w:val="single" w:sz="4" w:space="0" w:color="auto"/>
              <w:left w:val="single" w:sz="4" w:space="0" w:color="auto"/>
              <w:bottom w:val="nil"/>
              <w:right w:val="single" w:sz="18" w:space="0" w:color="auto"/>
            </w:tcBorders>
          </w:tcPr>
          <w:p w14:paraId="2997156D" w14:textId="77777777" w:rsidR="00A42568" w:rsidRPr="0028223D" w:rsidRDefault="00A42568" w:rsidP="00C74787">
            <w:pPr>
              <w:rPr>
                <w:sz w:val="18"/>
                <w:szCs w:val="18"/>
              </w:rPr>
            </w:pPr>
            <w:r w:rsidRPr="0028223D">
              <w:rPr>
                <w:sz w:val="18"/>
                <w:szCs w:val="18"/>
              </w:rPr>
              <w:t>Členské státy zajistí, aby byla přijata opatření pro zavedení vzdělávání, odborné přípravy a rekvalifikace a umožní tak v souvislosti s druhem činnosti uznávání odborníků na radiační ochranu a radiologickou fyziku, jakož i služeb pracovního lékařství a dozimetrických služeb</w:t>
            </w:r>
          </w:p>
        </w:tc>
        <w:tc>
          <w:tcPr>
            <w:tcW w:w="925" w:type="dxa"/>
            <w:tcBorders>
              <w:top w:val="single" w:sz="4" w:space="0" w:color="auto"/>
              <w:left w:val="single" w:sz="18" w:space="0" w:color="auto"/>
              <w:bottom w:val="nil"/>
              <w:right w:val="single" w:sz="4" w:space="0" w:color="auto"/>
            </w:tcBorders>
          </w:tcPr>
          <w:p w14:paraId="241DC427" w14:textId="77777777" w:rsidR="00A42568" w:rsidRPr="0028223D" w:rsidRDefault="00A42568" w:rsidP="00B21A5B">
            <w:pPr>
              <w:rPr>
                <w:sz w:val="18"/>
                <w:szCs w:val="18"/>
              </w:rPr>
            </w:pPr>
            <w:r w:rsidRPr="0028223D">
              <w:rPr>
                <w:sz w:val="18"/>
                <w:szCs w:val="18"/>
              </w:rPr>
              <w:t>95/2004 ve znění</w:t>
            </w:r>
          </w:p>
          <w:p w14:paraId="24FABF92" w14:textId="77777777" w:rsidR="00A42568" w:rsidRPr="0028223D" w:rsidRDefault="00A42568" w:rsidP="00B75988">
            <w:pPr>
              <w:rPr>
                <w:sz w:val="18"/>
                <w:szCs w:val="18"/>
              </w:rPr>
            </w:pPr>
            <w:r w:rsidRPr="0028223D">
              <w:rPr>
                <w:sz w:val="18"/>
                <w:szCs w:val="18"/>
              </w:rPr>
              <w:t>67/2017</w:t>
            </w:r>
          </w:p>
          <w:p w14:paraId="42940EBE" w14:textId="77777777" w:rsidR="00A42568" w:rsidRPr="0028223D" w:rsidRDefault="00A42568" w:rsidP="00B75988">
            <w:pPr>
              <w:rPr>
                <w:sz w:val="18"/>
                <w:szCs w:val="18"/>
              </w:rPr>
            </w:pPr>
          </w:p>
        </w:tc>
        <w:tc>
          <w:tcPr>
            <w:tcW w:w="1116" w:type="dxa"/>
            <w:gridSpan w:val="2"/>
            <w:tcBorders>
              <w:top w:val="single" w:sz="4" w:space="0" w:color="auto"/>
              <w:left w:val="single" w:sz="4" w:space="0" w:color="auto"/>
              <w:bottom w:val="nil"/>
              <w:right w:val="single" w:sz="4" w:space="0" w:color="auto"/>
            </w:tcBorders>
          </w:tcPr>
          <w:p w14:paraId="45066C89" w14:textId="77777777" w:rsidR="00A42568" w:rsidRPr="0028223D" w:rsidRDefault="00A42568" w:rsidP="007131F8">
            <w:pPr>
              <w:rPr>
                <w:sz w:val="18"/>
                <w:szCs w:val="18"/>
              </w:rPr>
            </w:pPr>
            <w:r w:rsidRPr="0028223D">
              <w:rPr>
                <w:sz w:val="18"/>
                <w:szCs w:val="18"/>
              </w:rPr>
              <w:t>Příloha č. 1</w:t>
            </w:r>
          </w:p>
          <w:p w14:paraId="227E919F" w14:textId="77777777" w:rsidR="00A42568" w:rsidRPr="0028223D" w:rsidRDefault="00A42568" w:rsidP="007131F8">
            <w:pPr>
              <w:rPr>
                <w:sz w:val="18"/>
                <w:szCs w:val="18"/>
              </w:rPr>
            </w:pPr>
          </w:p>
          <w:p w14:paraId="6CA55009" w14:textId="77777777" w:rsidR="00A42568" w:rsidRPr="0028223D" w:rsidRDefault="00A42568" w:rsidP="00B75988">
            <w:pPr>
              <w:rPr>
                <w:sz w:val="18"/>
                <w:szCs w:val="18"/>
              </w:rPr>
            </w:pPr>
          </w:p>
        </w:tc>
        <w:tc>
          <w:tcPr>
            <w:tcW w:w="5400" w:type="dxa"/>
            <w:gridSpan w:val="4"/>
            <w:tcBorders>
              <w:top w:val="single" w:sz="4" w:space="0" w:color="auto"/>
              <w:left w:val="single" w:sz="4" w:space="0" w:color="auto"/>
              <w:bottom w:val="nil"/>
              <w:right w:val="single" w:sz="4" w:space="0" w:color="auto"/>
            </w:tcBorders>
          </w:tcPr>
          <w:p w14:paraId="1CFC49DB" w14:textId="77777777" w:rsidR="00A42568" w:rsidRPr="0028223D" w:rsidRDefault="00A42568" w:rsidP="007131F8">
            <w:pPr>
              <w:rPr>
                <w:sz w:val="18"/>
                <w:szCs w:val="18"/>
              </w:rPr>
            </w:pPr>
            <w:r w:rsidRPr="0028223D">
              <w:rPr>
                <w:sz w:val="18"/>
                <w:szCs w:val="18"/>
              </w:rPr>
              <w:t>Základní obory, označení odbornosti lékaře, zubního lékaře a farmaceuta se specializovanou způsobilostí a minimální délka specializačního vzdělávání</w:t>
            </w:r>
          </w:p>
          <w:p w14:paraId="15AA0F48" w14:textId="77777777" w:rsidR="00A42568" w:rsidRPr="0028223D" w:rsidRDefault="00A42568" w:rsidP="00B75988">
            <w:pPr>
              <w:rPr>
                <w:sz w:val="18"/>
                <w:szCs w:val="18"/>
              </w:rPr>
            </w:pPr>
          </w:p>
        </w:tc>
        <w:tc>
          <w:tcPr>
            <w:tcW w:w="540" w:type="dxa"/>
            <w:tcBorders>
              <w:top w:val="single" w:sz="4" w:space="0" w:color="auto"/>
              <w:left w:val="single" w:sz="4" w:space="0" w:color="auto"/>
              <w:bottom w:val="nil"/>
              <w:right w:val="single" w:sz="4" w:space="0" w:color="auto"/>
            </w:tcBorders>
          </w:tcPr>
          <w:p w14:paraId="381903E4" w14:textId="77777777" w:rsidR="00A42568" w:rsidRPr="0028223D" w:rsidRDefault="00A42568" w:rsidP="00F176A2">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2B7074A" w14:textId="77777777" w:rsidR="00A42568" w:rsidRPr="0028223D" w:rsidRDefault="00A42568" w:rsidP="00F176A2">
            <w:pPr>
              <w:rPr>
                <w:sz w:val="18"/>
                <w:szCs w:val="18"/>
              </w:rPr>
            </w:pPr>
          </w:p>
        </w:tc>
      </w:tr>
      <w:tr w:rsidR="00A42568" w:rsidRPr="0028223D" w14:paraId="656E41BD" w14:textId="77777777" w:rsidTr="00E660D8">
        <w:tc>
          <w:tcPr>
            <w:tcW w:w="1392" w:type="dxa"/>
            <w:tcBorders>
              <w:top w:val="nil"/>
              <w:left w:val="single" w:sz="4" w:space="0" w:color="auto"/>
              <w:bottom w:val="nil"/>
              <w:right w:val="single" w:sz="4" w:space="0" w:color="auto"/>
            </w:tcBorders>
          </w:tcPr>
          <w:p w14:paraId="27CB02E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23A26C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BEEDDEF" w14:textId="77777777" w:rsidR="00A42568" w:rsidRPr="0028223D" w:rsidRDefault="00A42568" w:rsidP="00461956">
            <w:pPr>
              <w:rPr>
                <w:sz w:val="18"/>
                <w:szCs w:val="18"/>
              </w:rPr>
            </w:pPr>
            <w:r w:rsidRPr="0028223D">
              <w:rPr>
                <w:sz w:val="18"/>
                <w:szCs w:val="18"/>
              </w:rPr>
              <w:t>95/2004 ve znění</w:t>
            </w:r>
          </w:p>
          <w:p w14:paraId="15C50FC4" w14:textId="77777777" w:rsidR="00A42568" w:rsidRPr="0028223D" w:rsidRDefault="00A42568" w:rsidP="00461956">
            <w:pPr>
              <w:rPr>
                <w:sz w:val="18"/>
                <w:szCs w:val="18"/>
              </w:rPr>
            </w:pPr>
            <w:r w:rsidRPr="0028223D">
              <w:rPr>
                <w:sz w:val="18"/>
                <w:szCs w:val="18"/>
              </w:rPr>
              <w:t>67/2017</w:t>
            </w:r>
          </w:p>
          <w:p w14:paraId="43FA8215" w14:textId="77777777" w:rsidR="00A42568" w:rsidRPr="0028223D" w:rsidRDefault="00A42568" w:rsidP="00B75988">
            <w:pPr>
              <w:rPr>
                <w:sz w:val="18"/>
                <w:szCs w:val="18"/>
              </w:rPr>
            </w:pPr>
          </w:p>
        </w:tc>
        <w:tc>
          <w:tcPr>
            <w:tcW w:w="1116" w:type="dxa"/>
            <w:gridSpan w:val="2"/>
            <w:tcBorders>
              <w:top w:val="nil"/>
              <w:left w:val="single" w:sz="4" w:space="0" w:color="auto"/>
              <w:bottom w:val="nil"/>
              <w:right w:val="single" w:sz="4" w:space="0" w:color="auto"/>
            </w:tcBorders>
          </w:tcPr>
          <w:p w14:paraId="7C5D3C16" w14:textId="77777777" w:rsidR="00A42568" w:rsidRPr="0028223D" w:rsidRDefault="00A42568" w:rsidP="00461956">
            <w:pPr>
              <w:rPr>
                <w:sz w:val="18"/>
                <w:szCs w:val="18"/>
              </w:rPr>
            </w:pPr>
            <w:r w:rsidRPr="0028223D">
              <w:rPr>
                <w:sz w:val="18"/>
                <w:szCs w:val="18"/>
              </w:rPr>
              <w:t>§5 odst.2</w:t>
            </w:r>
          </w:p>
          <w:p w14:paraId="1FD71DBE" w14:textId="77777777" w:rsidR="00A42568" w:rsidRPr="0028223D" w:rsidRDefault="00A42568" w:rsidP="00B75988">
            <w:pPr>
              <w:rPr>
                <w:sz w:val="18"/>
                <w:szCs w:val="18"/>
              </w:rPr>
            </w:pPr>
          </w:p>
        </w:tc>
        <w:tc>
          <w:tcPr>
            <w:tcW w:w="5400" w:type="dxa"/>
            <w:gridSpan w:val="4"/>
            <w:tcBorders>
              <w:top w:val="nil"/>
              <w:left w:val="single" w:sz="4" w:space="0" w:color="auto"/>
              <w:bottom w:val="nil"/>
              <w:right w:val="single" w:sz="4" w:space="0" w:color="auto"/>
            </w:tcBorders>
          </w:tcPr>
          <w:p w14:paraId="1A9CBE58" w14:textId="77777777" w:rsidR="00A42568" w:rsidRPr="0028223D" w:rsidRDefault="00A42568" w:rsidP="00461956">
            <w:pPr>
              <w:rPr>
                <w:sz w:val="18"/>
                <w:szCs w:val="18"/>
              </w:rPr>
            </w:pPr>
            <w:r w:rsidRPr="0028223D">
              <w:rPr>
                <w:sz w:val="18"/>
                <w:szCs w:val="18"/>
              </w:rPr>
              <w:t>(2) Specializační obory specializačního vzdělávání lékaře, označení odbornosti, základní kmeny pro jednotlivé obory specializačního vzdělávání a délka specializačního vzdělávání jsou uvedeny v příloze č. 1 k tomuto zákonu.</w:t>
            </w:r>
          </w:p>
          <w:p w14:paraId="0A3EF1EA" w14:textId="77777777" w:rsidR="00A42568" w:rsidRPr="0028223D" w:rsidRDefault="00A42568" w:rsidP="00461956">
            <w:pPr>
              <w:rPr>
                <w:sz w:val="18"/>
                <w:szCs w:val="18"/>
              </w:rPr>
            </w:pPr>
          </w:p>
        </w:tc>
        <w:tc>
          <w:tcPr>
            <w:tcW w:w="540" w:type="dxa"/>
            <w:tcBorders>
              <w:top w:val="nil"/>
              <w:left w:val="single" w:sz="4" w:space="0" w:color="auto"/>
              <w:bottom w:val="nil"/>
              <w:right w:val="single" w:sz="4" w:space="0" w:color="auto"/>
            </w:tcBorders>
          </w:tcPr>
          <w:p w14:paraId="2BD35D7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6B5BF06" w14:textId="77777777" w:rsidR="00A42568" w:rsidRPr="0028223D" w:rsidRDefault="00A42568">
            <w:pPr>
              <w:rPr>
                <w:sz w:val="18"/>
                <w:szCs w:val="18"/>
              </w:rPr>
            </w:pPr>
          </w:p>
        </w:tc>
      </w:tr>
      <w:tr w:rsidR="00A42568" w:rsidRPr="0028223D" w14:paraId="6FC4F9E2" w14:textId="77777777" w:rsidTr="00E660D8">
        <w:tc>
          <w:tcPr>
            <w:tcW w:w="1392" w:type="dxa"/>
            <w:tcBorders>
              <w:top w:val="nil"/>
              <w:left w:val="single" w:sz="4" w:space="0" w:color="auto"/>
              <w:bottom w:val="nil"/>
              <w:right w:val="single" w:sz="4" w:space="0" w:color="auto"/>
            </w:tcBorders>
          </w:tcPr>
          <w:p w14:paraId="51DCD37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FA953F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E0745D5" w14:textId="77777777" w:rsidR="00A42568" w:rsidRPr="0028223D" w:rsidRDefault="00A42568" w:rsidP="00CD1984">
            <w:pPr>
              <w:rPr>
                <w:sz w:val="18"/>
                <w:szCs w:val="18"/>
              </w:rPr>
            </w:pPr>
            <w:r w:rsidRPr="0028223D">
              <w:rPr>
                <w:sz w:val="18"/>
                <w:szCs w:val="18"/>
              </w:rPr>
              <w:t>95/2004 ve znění</w:t>
            </w:r>
          </w:p>
          <w:p w14:paraId="380ED612" w14:textId="77777777" w:rsidR="00A42568" w:rsidRPr="0028223D" w:rsidRDefault="00A42568" w:rsidP="00CD1984">
            <w:pPr>
              <w:rPr>
                <w:sz w:val="18"/>
                <w:szCs w:val="18"/>
              </w:rPr>
            </w:pPr>
            <w:r w:rsidRPr="0028223D">
              <w:rPr>
                <w:sz w:val="18"/>
                <w:szCs w:val="18"/>
              </w:rPr>
              <w:t>189/2008</w:t>
            </w:r>
          </w:p>
          <w:p w14:paraId="2C373447" w14:textId="77777777" w:rsidR="00A42568" w:rsidRPr="0028223D" w:rsidRDefault="00A42568" w:rsidP="00CD1984">
            <w:pPr>
              <w:rPr>
                <w:sz w:val="18"/>
                <w:szCs w:val="18"/>
              </w:rPr>
            </w:pPr>
            <w:r w:rsidRPr="0028223D">
              <w:rPr>
                <w:sz w:val="18"/>
                <w:szCs w:val="18"/>
              </w:rPr>
              <w:t>126/2016</w:t>
            </w:r>
          </w:p>
          <w:p w14:paraId="5CDD430F" w14:textId="77777777" w:rsidR="00A42568" w:rsidRPr="0028223D" w:rsidRDefault="00A42568" w:rsidP="00CD1984">
            <w:pPr>
              <w:rPr>
                <w:sz w:val="18"/>
                <w:szCs w:val="18"/>
              </w:rPr>
            </w:pPr>
            <w:r w:rsidRPr="0028223D">
              <w:rPr>
                <w:sz w:val="18"/>
                <w:szCs w:val="18"/>
              </w:rPr>
              <w:t>67/2017</w:t>
            </w:r>
          </w:p>
          <w:p w14:paraId="2F628A4A" w14:textId="77777777" w:rsidR="00A42568" w:rsidRPr="0028223D" w:rsidRDefault="00A42568" w:rsidP="00CD1984">
            <w:pPr>
              <w:rPr>
                <w:sz w:val="18"/>
                <w:szCs w:val="18"/>
              </w:rPr>
            </w:pPr>
            <w:r w:rsidRPr="0028223D">
              <w:rPr>
                <w:sz w:val="18"/>
                <w:szCs w:val="18"/>
              </w:rPr>
              <w:t>176/2019</w:t>
            </w:r>
          </w:p>
        </w:tc>
        <w:tc>
          <w:tcPr>
            <w:tcW w:w="1116" w:type="dxa"/>
            <w:gridSpan w:val="2"/>
            <w:tcBorders>
              <w:top w:val="nil"/>
              <w:left w:val="single" w:sz="4" w:space="0" w:color="auto"/>
              <w:bottom w:val="nil"/>
              <w:right w:val="single" w:sz="4" w:space="0" w:color="auto"/>
            </w:tcBorders>
          </w:tcPr>
          <w:p w14:paraId="72600BAD" w14:textId="77777777" w:rsidR="00A42568" w:rsidRPr="0028223D" w:rsidRDefault="00A42568" w:rsidP="00B75988">
            <w:pPr>
              <w:rPr>
                <w:sz w:val="18"/>
                <w:szCs w:val="18"/>
              </w:rPr>
            </w:pPr>
            <w:r w:rsidRPr="0028223D">
              <w:rPr>
                <w:sz w:val="18"/>
                <w:szCs w:val="18"/>
              </w:rPr>
              <w:t xml:space="preserve">§24 </w:t>
            </w:r>
          </w:p>
        </w:tc>
        <w:tc>
          <w:tcPr>
            <w:tcW w:w="5400" w:type="dxa"/>
            <w:gridSpan w:val="4"/>
            <w:tcBorders>
              <w:top w:val="nil"/>
              <w:left w:val="single" w:sz="4" w:space="0" w:color="auto"/>
              <w:bottom w:val="nil"/>
              <w:right w:val="single" w:sz="4" w:space="0" w:color="auto"/>
            </w:tcBorders>
          </w:tcPr>
          <w:p w14:paraId="69ACE109" w14:textId="77777777" w:rsidR="00A42568" w:rsidRPr="0028223D" w:rsidRDefault="00A42568" w:rsidP="00AF2455">
            <w:pPr>
              <w:rPr>
                <w:sz w:val="18"/>
                <w:szCs w:val="18"/>
              </w:rPr>
            </w:pPr>
            <w:r w:rsidRPr="0028223D">
              <w:rPr>
                <w:sz w:val="18"/>
                <w:szCs w:val="18"/>
              </w:rPr>
              <w:t>(1) Tato část se vztahuje na</w:t>
            </w:r>
          </w:p>
          <w:p w14:paraId="2841F368" w14:textId="77777777" w:rsidR="00A42568" w:rsidRPr="0028223D" w:rsidRDefault="00A42568" w:rsidP="00AF2455">
            <w:pPr>
              <w:rPr>
                <w:sz w:val="18"/>
                <w:szCs w:val="18"/>
              </w:rPr>
            </w:pPr>
            <w:r w:rsidRPr="0028223D">
              <w:rPr>
                <w:sz w:val="18"/>
                <w:szCs w:val="18"/>
              </w:rPr>
              <w:t>a) volné poskytování služeb hostující osobou (díl 2),</w:t>
            </w:r>
          </w:p>
          <w:p w14:paraId="0523AE28" w14:textId="77777777" w:rsidR="00A42568" w:rsidRPr="0028223D" w:rsidRDefault="00A42568" w:rsidP="00AF2455">
            <w:pPr>
              <w:rPr>
                <w:sz w:val="18"/>
                <w:szCs w:val="18"/>
              </w:rPr>
            </w:pPr>
            <w:r w:rsidRPr="0028223D">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44DCF20C" w14:textId="77777777" w:rsidR="00A42568" w:rsidRPr="0028223D" w:rsidRDefault="00A42568" w:rsidP="00AF2455">
            <w:pPr>
              <w:rPr>
                <w:sz w:val="18"/>
                <w:szCs w:val="18"/>
              </w:rPr>
            </w:pPr>
            <w:r w:rsidRPr="0028223D">
              <w:rPr>
                <w:sz w:val="18"/>
                <w:szCs w:val="18"/>
              </w:rPr>
              <w:t>c) uznávání způsobilosti k výkonu zdravotnického povolání</w:t>
            </w:r>
          </w:p>
          <w:p w14:paraId="6B3E9511" w14:textId="77777777" w:rsidR="00A42568" w:rsidRPr="0028223D" w:rsidRDefault="00A42568" w:rsidP="00AF2455">
            <w:pPr>
              <w:rPr>
                <w:sz w:val="18"/>
                <w:szCs w:val="18"/>
              </w:rPr>
            </w:pPr>
            <w:r w:rsidRPr="0028223D">
              <w:rPr>
                <w:sz w:val="18"/>
                <w:szCs w:val="18"/>
              </w:rPr>
              <w:t>na území České republiky pro osoby uvedené v odstavci 2.</w:t>
            </w:r>
          </w:p>
          <w:p w14:paraId="5AE99DCB" w14:textId="77777777" w:rsidR="00A42568" w:rsidRPr="0028223D" w:rsidRDefault="00A42568" w:rsidP="00AF2455">
            <w:pPr>
              <w:rPr>
                <w:sz w:val="18"/>
                <w:szCs w:val="18"/>
              </w:rPr>
            </w:pPr>
            <w:r w:rsidRPr="0028223D">
              <w:rPr>
                <w:sz w:val="18"/>
                <w:szCs w:val="18"/>
              </w:rPr>
              <w:t>(2) Podle této části se uznává způsobilost k výkonu zdravotnického povolání</w:t>
            </w:r>
          </w:p>
          <w:p w14:paraId="4F574EE2" w14:textId="77777777" w:rsidR="00A42568" w:rsidRPr="0028223D" w:rsidRDefault="00A42568" w:rsidP="00AF2455">
            <w:pPr>
              <w:rPr>
                <w:sz w:val="18"/>
                <w:szCs w:val="18"/>
              </w:rPr>
            </w:pPr>
            <w:r w:rsidRPr="0028223D">
              <w:rPr>
                <w:sz w:val="18"/>
                <w:szCs w:val="18"/>
              </w:rPr>
              <w:t>a) státního příslušníka členského státu [§ 2 písm. h)],</w:t>
            </w:r>
          </w:p>
          <w:p w14:paraId="637A21A5" w14:textId="77777777" w:rsidR="00A42568" w:rsidRPr="0028223D" w:rsidRDefault="00A42568" w:rsidP="00AF2455">
            <w:pPr>
              <w:rPr>
                <w:sz w:val="18"/>
                <w:szCs w:val="18"/>
              </w:rPr>
            </w:pPr>
            <w:r w:rsidRPr="0028223D">
              <w:rPr>
                <w:sz w:val="18"/>
                <w:szCs w:val="18"/>
              </w:rPr>
              <w:t>b) osoby s trvalým pobytem na území České republiky,</w:t>
            </w:r>
          </w:p>
          <w:p w14:paraId="5F69A635" w14:textId="77777777" w:rsidR="00A42568" w:rsidRPr="0028223D" w:rsidRDefault="00A42568" w:rsidP="00AF2455">
            <w:pPr>
              <w:rPr>
                <w:sz w:val="18"/>
                <w:szCs w:val="18"/>
              </w:rPr>
            </w:pPr>
            <w:r w:rsidRPr="0028223D">
              <w:rPr>
                <w:sz w:val="18"/>
                <w:szCs w:val="18"/>
              </w:rPr>
              <w:t>c) rodinného příslušníka osoby uvedené v písmenu a) nebo b) 13),</w:t>
            </w:r>
          </w:p>
          <w:p w14:paraId="731A3557" w14:textId="77777777" w:rsidR="00A42568" w:rsidRPr="0028223D" w:rsidRDefault="00A42568" w:rsidP="00AF2455">
            <w:pPr>
              <w:rPr>
                <w:sz w:val="18"/>
                <w:szCs w:val="18"/>
              </w:rPr>
            </w:pPr>
            <w:r w:rsidRPr="0028223D">
              <w:rPr>
                <w:sz w:val="18"/>
                <w:szCs w:val="18"/>
              </w:rPr>
              <w:t>d) státního příslušníka jiného než členského státu, bylo-li mu v České republice nebo v jiném členském státě přiznáno právní postavení dlouhodobě pobývajícího rezidenta v Evropské unii 14),</w:t>
            </w:r>
          </w:p>
          <w:p w14:paraId="4F7D2EA2" w14:textId="77777777" w:rsidR="00A42568" w:rsidRPr="0028223D" w:rsidRDefault="00A42568" w:rsidP="00AF2455">
            <w:pPr>
              <w:rPr>
                <w:sz w:val="18"/>
                <w:szCs w:val="18"/>
              </w:rPr>
            </w:pPr>
            <w:r w:rsidRPr="0028223D">
              <w:rPr>
                <w:sz w:val="18"/>
                <w:szCs w:val="18"/>
              </w:rPr>
              <w:t xml:space="preserve">e) státního příslušníka jiného než členského státu, byl-li mu na území České republiky nebo jiného členského státu Evropské unie povolen </w:t>
            </w:r>
            <w:r w:rsidRPr="0028223D">
              <w:rPr>
                <w:sz w:val="18"/>
                <w:szCs w:val="18"/>
              </w:rPr>
              <w:lastRenderedPageBreak/>
              <w:t>dlouhodobý pobyt za účelem vědeckého výzkumu, studia, stáže nebo dobrovolnické služby v Evropské dobrovolné službě 15),</w:t>
            </w:r>
          </w:p>
          <w:p w14:paraId="1072E993" w14:textId="77777777" w:rsidR="00A42568" w:rsidRPr="0028223D" w:rsidRDefault="00A42568" w:rsidP="00AF2455">
            <w:pPr>
              <w:rPr>
                <w:sz w:val="18"/>
                <w:szCs w:val="18"/>
              </w:rPr>
            </w:pPr>
            <w:r w:rsidRPr="0028223D">
              <w:rPr>
                <w:sz w:val="18"/>
                <w:szCs w:val="18"/>
              </w:rPr>
              <w:t>f) rodinného příslušníka osoby uvedené v písmenech d) a e), byl-li mu povolen dlouhodobý pobyt na území České republiky 16),</w:t>
            </w:r>
          </w:p>
          <w:p w14:paraId="23777562" w14:textId="77777777" w:rsidR="00A42568" w:rsidRPr="0028223D" w:rsidRDefault="00A42568" w:rsidP="00AF2455">
            <w:pPr>
              <w:rPr>
                <w:sz w:val="18"/>
                <w:szCs w:val="18"/>
              </w:rPr>
            </w:pPr>
            <w:r w:rsidRPr="0028223D">
              <w:rPr>
                <w:sz w:val="18"/>
                <w:szCs w:val="18"/>
              </w:rPr>
              <w:t xml:space="preserve">g) osoby, které byl na území České republiky přiznán azyl nebo doplňková ochrana, nebo jejího rodinného příslušníka, byl-li mu povolen dlouhodobý pobyt na území České republiky 17), </w:t>
            </w:r>
          </w:p>
          <w:p w14:paraId="38DF074B" w14:textId="77777777" w:rsidR="00A42568" w:rsidRPr="0028223D" w:rsidRDefault="00A42568" w:rsidP="00AF2455">
            <w:pPr>
              <w:rPr>
                <w:sz w:val="18"/>
                <w:szCs w:val="18"/>
              </w:rPr>
            </w:pPr>
            <w:r w:rsidRPr="0028223D">
              <w:rPr>
                <w:sz w:val="18"/>
                <w:szCs w:val="18"/>
              </w:rPr>
              <w:t>h) státního příslušníka jiného než členského státu, který je obětí obchodování s lidmi nebo obdržel pomoc k nedovolenému přistěhovalectví a který spolupracuje s příslušnými orgány, byl-li mu na území České republiky nebo jiného členského státu Evropské unie povolen pobyt za tímto účelem,</w:t>
            </w:r>
          </w:p>
          <w:p w14:paraId="5F27A827" w14:textId="77777777" w:rsidR="00A42568" w:rsidRPr="0028223D" w:rsidRDefault="00A42568" w:rsidP="00AF2455">
            <w:pPr>
              <w:rPr>
                <w:sz w:val="18"/>
                <w:szCs w:val="18"/>
              </w:rPr>
            </w:pPr>
            <w:r w:rsidRPr="0028223D">
              <w:rPr>
                <w:sz w:val="18"/>
                <w:szCs w:val="18"/>
              </w:rPr>
              <w:t>i) žadatele o vydání modré karty Evropské unie nebo držitele této karty, žadatele o vydání zaměstnanecké karty nebo držitele této karty anebo držitele povolení k dlouhodobému pobytu na území České republiky vydaného za jiným účelem než zaměstnání, který je na území zaměstnán,</w:t>
            </w:r>
          </w:p>
          <w:p w14:paraId="0F6ACD31" w14:textId="77777777" w:rsidR="00A42568" w:rsidRPr="0028223D" w:rsidRDefault="00A42568" w:rsidP="00AF2455">
            <w:pPr>
              <w:rPr>
                <w:sz w:val="18"/>
                <w:szCs w:val="18"/>
              </w:rPr>
            </w:pPr>
            <w:r w:rsidRPr="0028223D">
              <w:rPr>
                <w:sz w:val="18"/>
                <w:szCs w:val="18"/>
              </w:rPr>
              <w:t>pokud odbornou kvalifikaci pro výkon zdravotnického povolání získal nebo toto povolání vykonával v souladu s právními předpisy v jiném členském státě než v České republice (dále jen "uchazeč").</w:t>
            </w:r>
          </w:p>
          <w:p w14:paraId="0F4E8F4B" w14:textId="77777777" w:rsidR="00A42568" w:rsidRPr="0028223D" w:rsidRDefault="00A42568" w:rsidP="00AF2455">
            <w:pPr>
              <w:rPr>
                <w:sz w:val="18"/>
                <w:szCs w:val="18"/>
              </w:rPr>
            </w:pPr>
            <w:r w:rsidRPr="0028223D">
              <w:rPr>
                <w:sz w:val="18"/>
                <w:szCs w:val="18"/>
              </w:rPr>
              <w:t>(3) Při uznávání odborné kvalifikace se postupuje</w:t>
            </w:r>
          </w:p>
          <w:p w14:paraId="53DBF674" w14:textId="77777777" w:rsidR="00A42568" w:rsidRPr="0028223D" w:rsidRDefault="00A42568" w:rsidP="00AF2455">
            <w:pPr>
              <w:rPr>
                <w:sz w:val="18"/>
                <w:szCs w:val="18"/>
              </w:rPr>
            </w:pPr>
            <w:r w:rsidRPr="0028223D">
              <w:rPr>
                <w:sz w:val="18"/>
                <w:szCs w:val="18"/>
              </w:rPr>
              <w:t>a) podle dílu 3 v případě odborné způsobilosti k výkonu zdravotnického povolání nebo specializované způsobilosti v oborech specializačního vzdělávání uvedených v seznamu (§ 28a odst. 2), nebo</w:t>
            </w:r>
          </w:p>
          <w:p w14:paraId="388AA18C" w14:textId="77777777" w:rsidR="00A42568" w:rsidRPr="0028223D" w:rsidRDefault="00A42568" w:rsidP="00AF2455">
            <w:pPr>
              <w:rPr>
                <w:sz w:val="18"/>
                <w:szCs w:val="18"/>
              </w:rPr>
            </w:pPr>
            <w:r w:rsidRPr="0028223D">
              <w:rPr>
                <w:sz w:val="18"/>
                <w:szCs w:val="18"/>
              </w:rPr>
              <w:t>b) podle zákona o uznávání odborné kvalifikace 10a) a podle § 31 v případě jiných oborů specializačního vzdělávání než uvedených v Seznamu dokladů o dosažené kvalifikaci.</w:t>
            </w:r>
          </w:p>
          <w:p w14:paraId="396456CB" w14:textId="77777777" w:rsidR="00A42568" w:rsidRPr="0028223D" w:rsidRDefault="00A42568" w:rsidP="00AF2455">
            <w:pPr>
              <w:rPr>
                <w:sz w:val="18"/>
                <w:szCs w:val="18"/>
              </w:rPr>
            </w:pPr>
            <w:r w:rsidRPr="0028223D">
              <w:rPr>
                <w:sz w:val="18"/>
                <w:szCs w:val="18"/>
              </w:rPr>
              <w:t>(4) Pokud tento zákon nestanoví jinak, řídí se uznávání způsobilosti k výkonu zdravotnického povolání a volný pohyb služeb zákonem o uznávání odborné kvalifikace 10a).</w:t>
            </w:r>
          </w:p>
        </w:tc>
        <w:tc>
          <w:tcPr>
            <w:tcW w:w="540" w:type="dxa"/>
            <w:tcBorders>
              <w:top w:val="nil"/>
              <w:left w:val="single" w:sz="4" w:space="0" w:color="auto"/>
              <w:bottom w:val="nil"/>
              <w:right w:val="single" w:sz="4" w:space="0" w:color="auto"/>
            </w:tcBorders>
          </w:tcPr>
          <w:p w14:paraId="596288E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42AF9FC" w14:textId="77777777" w:rsidR="00A42568" w:rsidRPr="0028223D" w:rsidRDefault="00A42568">
            <w:pPr>
              <w:rPr>
                <w:sz w:val="18"/>
                <w:szCs w:val="18"/>
              </w:rPr>
            </w:pPr>
          </w:p>
        </w:tc>
      </w:tr>
      <w:tr w:rsidR="00A42568" w:rsidRPr="0028223D" w14:paraId="51840863" w14:textId="77777777" w:rsidTr="00E660D8">
        <w:tc>
          <w:tcPr>
            <w:tcW w:w="1392" w:type="dxa"/>
            <w:tcBorders>
              <w:top w:val="nil"/>
              <w:left w:val="single" w:sz="4" w:space="0" w:color="auto"/>
              <w:bottom w:val="nil"/>
              <w:right w:val="single" w:sz="4" w:space="0" w:color="auto"/>
            </w:tcBorders>
          </w:tcPr>
          <w:p w14:paraId="72B33BE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10ED16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0855D2E" w14:textId="77777777" w:rsidR="00A42568" w:rsidRPr="0028223D" w:rsidRDefault="00A42568" w:rsidP="00B75988">
            <w:pPr>
              <w:rPr>
                <w:sz w:val="18"/>
                <w:szCs w:val="18"/>
              </w:rPr>
            </w:pPr>
            <w:r w:rsidRPr="0028223D">
              <w:rPr>
                <w:sz w:val="18"/>
                <w:szCs w:val="18"/>
              </w:rPr>
              <w:t>95/2004 ve znění</w:t>
            </w:r>
          </w:p>
          <w:p w14:paraId="6754569F" w14:textId="77777777" w:rsidR="00A42568" w:rsidRPr="0028223D" w:rsidRDefault="00A42568" w:rsidP="00B75988">
            <w:pPr>
              <w:rPr>
                <w:sz w:val="18"/>
                <w:szCs w:val="18"/>
              </w:rPr>
            </w:pPr>
            <w:r w:rsidRPr="0028223D">
              <w:rPr>
                <w:sz w:val="18"/>
                <w:szCs w:val="18"/>
              </w:rPr>
              <w:t>189/2008</w:t>
            </w:r>
          </w:p>
        </w:tc>
        <w:tc>
          <w:tcPr>
            <w:tcW w:w="1116" w:type="dxa"/>
            <w:gridSpan w:val="2"/>
            <w:tcBorders>
              <w:top w:val="nil"/>
              <w:left w:val="single" w:sz="4" w:space="0" w:color="auto"/>
              <w:bottom w:val="nil"/>
              <w:right w:val="single" w:sz="4" w:space="0" w:color="auto"/>
            </w:tcBorders>
          </w:tcPr>
          <w:p w14:paraId="298BF259" w14:textId="77777777" w:rsidR="00A42568" w:rsidRPr="0028223D" w:rsidRDefault="00A42568" w:rsidP="00F447CC">
            <w:pPr>
              <w:rPr>
                <w:sz w:val="18"/>
                <w:szCs w:val="18"/>
              </w:rPr>
            </w:pPr>
            <w:r w:rsidRPr="0028223D">
              <w:rPr>
                <w:sz w:val="18"/>
                <w:szCs w:val="18"/>
              </w:rPr>
              <w:t>§26</w:t>
            </w:r>
          </w:p>
        </w:tc>
        <w:tc>
          <w:tcPr>
            <w:tcW w:w="5400" w:type="dxa"/>
            <w:gridSpan w:val="4"/>
            <w:tcBorders>
              <w:top w:val="nil"/>
              <w:left w:val="single" w:sz="4" w:space="0" w:color="auto"/>
              <w:bottom w:val="nil"/>
              <w:right w:val="single" w:sz="4" w:space="0" w:color="auto"/>
            </w:tcBorders>
          </w:tcPr>
          <w:p w14:paraId="78DCF8FA" w14:textId="77777777" w:rsidR="00A42568" w:rsidRPr="0028223D" w:rsidRDefault="00A42568" w:rsidP="00754C18">
            <w:pPr>
              <w:widowControl w:val="0"/>
              <w:autoSpaceDE w:val="0"/>
              <w:autoSpaceDN w:val="0"/>
              <w:adjustRightInd w:val="0"/>
              <w:rPr>
                <w:sz w:val="18"/>
                <w:szCs w:val="18"/>
              </w:rPr>
            </w:pPr>
            <w:r w:rsidRPr="0028223D">
              <w:rPr>
                <w:sz w:val="18"/>
                <w:szCs w:val="18"/>
              </w:rPr>
              <w:t>(1) Uznávacím orgánem pro uznávání odborné kvalifikace a jiné způsobilosti k výkonu zdravotnického povolání v České republice je ministerstvo.</w:t>
            </w:r>
          </w:p>
          <w:p w14:paraId="504874F2" w14:textId="77777777" w:rsidR="00A42568" w:rsidRPr="0028223D" w:rsidRDefault="00A42568" w:rsidP="00754C18">
            <w:pPr>
              <w:widowControl w:val="0"/>
              <w:autoSpaceDE w:val="0"/>
              <w:autoSpaceDN w:val="0"/>
              <w:adjustRightInd w:val="0"/>
              <w:jc w:val="both"/>
              <w:rPr>
                <w:sz w:val="18"/>
                <w:szCs w:val="18"/>
              </w:rPr>
            </w:pPr>
            <w:r w:rsidRPr="0028223D">
              <w:rPr>
                <w:sz w:val="18"/>
                <w:szCs w:val="18"/>
              </w:rPr>
              <w:t>(2) Ministerstvo informuje osobu, která žádá o uznání odborné kvalifikace a jiné způsobilosti, o věcech týkajících se uznávání způsobilosti k výkonu zdravotnického povolání, o souvisejících právních předpisech a o možnostech prohlubování znalosti českého jazyka.</w:t>
            </w:r>
          </w:p>
          <w:p w14:paraId="06BB57F0" w14:textId="77777777" w:rsidR="00A42568" w:rsidRPr="0028223D" w:rsidRDefault="00A42568" w:rsidP="00754C18">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5C29348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3D01A0C" w14:textId="77777777" w:rsidR="00A42568" w:rsidRPr="0028223D" w:rsidRDefault="00A42568">
            <w:pPr>
              <w:rPr>
                <w:sz w:val="18"/>
                <w:szCs w:val="18"/>
              </w:rPr>
            </w:pPr>
          </w:p>
        </w:tc>
      </w:tr>
      <w:tr w:rsidR="00A42568" w:rsidRPr="0028223D" w14:paraId="6EB225C7" w14:textId="77777777" w:rsidTr="00E660D8">
        <w:tc>
          <w:tcPr>
            <w:tcW w:w="1392" w:type="dxa"/>
            <w:tcBorders>
              <w:top w:val="nil"/>
              <w:left w:val="single" w:sz="4" w:space="0" w:color="auto"/>
              <w:bottom w:val="nil"/>
              <w:right w:val="single" w:sz="4" w:space="0" w:color="auto"/>
            </w:tcBorders>
          </w:tcPr>
          <w:p w14:paraId="5142A97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56CECF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ECC71D0" w14:textId="77777777" w:rsidR="00A42568" w:rsidRPr="0028223D" w:rsidRDefault="00A42568" w:rsidP="0095114C">
            <w:pPr>
              <w:rPr>
                <w:sz w:val="18"/>
                <w:szCs w:val="18"/>
              </w:rPr>
            </w:pPr>
            <w:r w:rsidRPr="0028223D">
              <w:rPr>
                <w:sz w:val="18"/>
                <w:szCs w:val="18"/>
              </w:rPr>
              <w:t>95/2004 ve znění</w:t>
            </w:r>
          </w:p>
          <w:p w14:paraId="4437127A" w14:textId="77777777" w:rsidR="00A42568" w:rsidRPr="0028223D" w:rsidRDefault="00A42568" w:rsidP="0095114C">
            <w:pPr>
              <w:rPr>
                <w:sz w:val="18"/>
                <w:szCs w:val="18"/>
              </w:rPr>
            </w:pPr>
            <w:r w:rsidRPr="0028223D">
              <w:rPr>
                <w:sz w:val="18"/>
                <w:szCs w:val="18"/>
              </w:rPr>
              <w:t>189/2008</w:t>
            </w:r>
          </w:p>
          <w:p w14:paraId="0FCCAAF7" w14:textId="77777777" w:rsidR="00A42568" w:rsidRPr="0028223D" w:rsidRDefault="00A42568" w:rsidP="0095114C">
            <w:pPr>
              <w:rPr>
                <w:sz w:val="18"/>
                <w:szCs w:val="18"/>
              </w:rPr>
            </w:pPr>
            <w:r w:rsidRPr="0028223D">
              <w:rPr>
                <w:sz w:val="18"/>
                <w:szCs w:val="18"/>
              </w:rPr>
              <w:t>126/2016</w:t>
            </w:r>
          </w:p>
        </w:tc>
        <w:tc>
          <w:tcPr>
            <w:tcW w:w="1116" w:type="dxa"/>
            <w:gridSpan w:val="2"/>
            <w:tcBorders>
              <w:top w:val="nil"/>
              <w:left w:val="single" w:sz="4" w:space="0" w:color="auto"/>
              <w:bottom w:val="nil"/>
              <w:right w:val="single" w:sz="4" w:space="0" w:color="auto"/>
            </w:tcBorders>
          </w:tcPr>
          <w:p w14:paraId="39C774A3" w14:textId="77777777" w:rsidR="00A42568" w:rsidRPr="0028223D" w:rsidRDefault="00A42568" w:rsidP="00B75988">
            <w:pPr>
              <w:rPr>
                <w:sz w:val="18"/>
                <w:szCs w:val="18"/>
              </w:rPr>
            </w:pPr>
            <w:r w:rsidRPr="0028223D">
              <w:rPr>
                <w:sz w:val="18"/>
                <w:szCs w:val="18"/>
              </w:rPr>
              <w:t>§26a</w:t>
            </w:r>
          </w:p>
        </w:tc>
        <w:tc>
          <w:tcPr>
            <w:tcW w:w="5400" w:type="dxa"/>
            <w:gridSpan w:val="4"/>
            <w:tcBorders>
              <w:top w:val="nil"/>
              <w:left w:val="single" w:sz="4" w:space="0" w:color="auto"/>
              <w:bottom w:val="nil"/>
              <w:right w:val="single" w:sz="4" w:space="0" w:color="auto"/>
            </w:tcBorders>
          </w:tcPr>
          <w:p w14:paraId="33D25FD1" w14:textId="77777777" w:rsidR="00A42568" w:rsidRPr="0028223D" w:rsidRDefault="00A42568" w:rsidP="00282BCA">
            <w:pPr>
              <w:widowControl w:val="0"/>
              <w:autoSpaceDE w:val="0"/>
              <w:autoSpaceDN w:val="0"/>
              <w:adjustRightInd w:val="0"/>
              <w:jc w:val="both"/>
              <w:rPr>
                <w:sz w:val="18"/>
                <w:szCs w:val="18"/>
              </w:rPr>
            </w:pPr>
            <w:r w:rsidRPr="0028223D">
              <w:rPr>
                <w:sz w:val="18"/>
                <w:szCs w:val="18"/>
              </w:rPr>
              <w:t>Ministerstvo spolupracuje s příslušnými orgány členských států s cílem usnadnit volný pohyb služeb a uznávání odborné způsobilosti. Ministerstvo zajistí důvěrnost údajů, které mu členské státy poskytly. Ministerstvo postupuje při této spolupráci podle § 39.</w:t>
            </w:r>
          </w:p>
          <w:p w14:paraId="28B29D29" w14:textId="77777777" w:rsidR="00A42568" w:rsidRPr="0028223D" w:rsidRDefault="00A42568" w:rsidP="00282BCA">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6743E54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2BF4476" w14:textId="77777777" w:rsidR="00A42568" w:rsidRPr="0028223D" w:rsidRDefault="00A42568">
            <w:pPr>
              <w:rPr>
                <w:sz w:val="18"/>
                <w:szCs w:val="18"/>
              </w:rPr>
            </w:pPr>
          </w:p>
        </w:tc>
      </w:tr>
      <w:tr w:rsidR="00A42568" w:rsidRPr="0028223D" w14:paraId="575D6E90" w14:textId="77777777" w:rsidTr="00E660D8">
        <w:tc>
          <w:tcPr>
            <w:tcW w:w="1392" w:type="dxa"/>
            <w:tcBorders>
              <w:top w:val="nil"/>
              <w:left w:val="single" w:sz="4" w:space="0" w:color="auto"/>
              <w:bottom w:val="nil"/>
              <w:right w:val="single" w:sz="4" w:space="0" w:color="auto"/>
            </w:tcBorders>
          </w:tcPr>
          <w:p w14:paraId="4360250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A78457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30CF517" w14:textId="77777777" w:rsidR="00A42568" w:rsidRPr="0028223D" w:rsidRDefault="00A42568" w:rsidP="002B55DC">
            <w:pPr>
              <w:rPr>
                <w:sz w:val="18"/>
                <w:szCs w:val="18"/>
              </w:rPr>
            </w:pPr>
            <w:r w:rsidRPr="0028223D">
              <w:rPr>
                <w:sz w:val="18"/>
                <w:szCs w:val="18"/>
              </w:rPr>
              <w:t>96/2004</w:t>
            </w:r>
          </w:p>
          <w:p w14:paraId="3323428E" w14:textId="77777777" w:rsidR="00A42568" w:rsidRPr="0028223D" w:rsidRDefault="00A42568" w:rsidP="002B55DC">
            <w:pPr>
              <w:rPr>
                <w:sz w:val="18"/>
                <w:szCs w:val="18"/>
              </w:rPr>
            </w:pPr>
            <w:r w:rsidRPr="0028223D">
              <w:rPr>
                <w:sz w:val="18"/>
                <w:szCs w:val="18"/>
              </w:rPr>
              <w:t>ve znění 189/2008</w:t>
            </w:r>
          </w:p>
          <w:p w14:paraId="6ABD1B33" w14:textId="77777777" w:rsidR="00A42568" w:rsidRPr="0028223D" w:rsidRDefault="00A42568" w:rsidP="002B55DC">
            <w:pPr>
              <w:rPr>
                <w:sz w:val="18"/>
                <w:szCs w:val="18"/>
              </w:rPr>
            </w:pPr>
            <w:r w:rsidRPr="0028223D">
              <w:rPr>
                <w:sz w:val="18"/>
                <w:szCs w:val="18"/>
              </w:rPr>
              <w:t>126/2016</w:t>
            </w:r>
          </w:p>
          <w:p w14:paraId="73C956A8" w14:textId="77777777" w:rsidR="00A42568" w:rsidRPr="0028223D" w:rsidRDefault="00A42568" w:rsidP="002B55DC">
            <w:pPr>
              <w:rPr>
                <w:sz w:val="18"/>
                <w:szCs w:val="18"/>
              </w:rPr>
            </w:pPr>
            <w:r w:rsidRPr="0028223D">
              <w:rPr>
                <w:sz w:val="18"/>
                <w:szCs w:val="18"/>
              </w:rPr>
              <w:t>201/2017</w:t>
            </w:r>
          </w:p>
          <w:p w14:paraId="0E0E50CA" w14:textId="77777777" w:rsidR="00A42568" w:rsidRPr="0028223D" w:rsidRDefault="00A42568" w:rsidP="002B55DC">
            <w:pPr>
              <w:rPr>
                <w:sz w:val="18"/>
                <w:szCs w:val="18"/>
              </w:rPr>
            </w:pPr>
            <w:r w:rsidRPr="0028223D">
              <w:rPr>
                <w:sz w:val="18"/>
                <w:szCs w:val="18"/>
              </w:rPr>
              <w:t>176/2019</w:t>
            </w:r>
          </w:p>
        </w:tc>
        <w:tc>
          <w:tcPr>
            <w:tcW w:w="1116" w:type="dxa"/>
            <w:gridSpan w:val="2"/>
            <w:tcBorders>
              <w:top w:val="nil"/>
              <w:left w:val="single" w:sz="4" w:space="0" w:color="auto"/>
              <w:bottom w:val="nil"/>
              <w:right w:val="single" w:sz="4" w:space="0" w:color="auto"/>
            </w:tcBorders>
          </w:tcPr>
          <w:p w14:paraId="563DFC45" w14:textId="77777777" w:rsidR="00A42568" w:rsidRPr="0028223D" w:rsidRDefault="00A42568" w:rsidP="002B55DC">
            <w:pPr>
              <w:rPr>
                <w:sz w:val="18"/>
                <w:szCs w:val="18"/>
              </w:rPr>
            </w:pPr>
            <w:r w:rsidRPr="0028223D">
              <w:rPr>
                <w:sz w:val="18"/>
                <w:szCs w:val="18"/>
              </w:rPr>
              <w:t>§73</w:t>
            </w:r>
          </w:p>
        </w:tc>
        <w:tc>
          <w:tcPr>
            <w:tcW w:w="5400" w:type="dxa"/>
            <w:gridSpan w:val="4"/>
            <w:tcBorders>
              <w:top w:val="nil"/>
              <w:left w:val="single" w:sz="4" w:space="0" w:color="auto"/>
              <w:bottom w:val="nil"/>
              <w:right w:val="single" w:sz="4" w:space="0" w:color="auto"/>
            </w:tcBorders>
          </w:tcPr>
          <w:p w14:paraId="2303C753" w14:textId="77777777" w:rsidR="00A42568" w:rsidRPr="0028223D" w:rsidRDefault="00A42568" w:rsidP="0000447C">
            <w:pPr>
              <w:jc w:val="both"/>
              <w:rPr>
                <w:sz w:val="18"/>
                <w:szCs w:val="18"/>
              </w:rPr>
            </w:pPr>
            <w:r w:rsidRPr="0028223D">
              <w:rPr>
                <w:sz w:val="18"/>
                <w:szCs w:val="18"/>
              </w:rPr>
              <w:t>(1) Tato hlava se vztahuje na</w:t>
            </w:r>
          </w:p>
          <w:p w14:paraId="63026FFA" w14:textId="77777777" w:rsidR="00A42568" w:rsidRPr="0028223D" w:rsidRDefault="00A42568" w:rsidP="0000447C">
            <w:pPr>
              <w:jc w:val="both"/>
              <w:rPr>
                <w:sz w:val="18"/>
                <w:szCs w:val="18"/>
              </w:rPr>
            </w:pPr>
            <w:r w:rsidRPr="0028223D">
              <w:rPr>
                <w:sz w:val="18"/>
                <w:szCs w:val="18"/>
              </w:rPr>
              <w:t xml:space="preserve"> a) volné poskytování služeb hostující osobou (díl 2),</w:t>
            </w:r>
          </w:p>
          <w:p w14:paraId="6F8EA5D4" w14:textId="77777777" w:rsidR="00A42568" w:rsidRPr="0028223D" w:rsidRDefault="00A42568" w:rsidP="0000447C">
            <w:pPr>
              <w:jc w:val="both"/>
              <w:rPr>
                <w:sz w:val="18"/>
                <w:szCs w:val="18"/>
              </w:rPr>
            </w:pPr>
            <w:r w:rsidRPr="0028223D">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4E7CB851" w14:textId="77777777" w:rsidR="00A42568" w:rsidRPr="0028223D" w:rsidRDefault="00A42568" w:rsidP="0000447C">
            <w:pPr>
              <w:jc w:val="both"/>
              <w:rPr>
                <w:sz w:val="18"/>
                <w:szCs w:val="18"/>
              </w:rPr>
            </w:pPr>
            <w:r w:rsidRPr="0028223D">
              <w:rPr>
                <w:sz w:val="18"/>
                <w:szCs w:val="18"/>
              </w:rPr>
              <w:t xml:space="preserve"> c) uznávání způsobilosti k výkonu zdravotnického povolání a k výkonu činností souvisejících s poskytováním zdravotní péče</w:t>
            </w:r>
          </w:p>
          <w:p w14:paraId="21B7D079" w14:textId="77777777" w:rsidR="00A42568" w:rsidRPr="0028223D" w:rsidRDefault="00A42568" w:rsidP="0000447C">
            <w:pPr>
              <w:jc w:val="both"/>
              <w:rPr>
                <w:sz w:val="18"/>
                <w:szCs w:val="18"/>
              </w:rPr>
            </w:pPr>
            <w:r w:rsidRPr="0028223D">
              <w:rPr>
                <w:sz w:val="18"/>
                <w:szCs w:val="18"/>
              </w:rPr>
              <w:t>na území České republiky pro osoby uvedené v odstavci 2.</w:t>
            </w:r>
          </w:p>
          <w:p w14:paraId="23C56BA7" w14:textId="77777777" w:rsidR="00A42568" w:rsidRPr="0028223D" w:rsidRDefault="00A42568" w:rsidP="0000447C">
            <w:pPr>
              <w:jc w:val="both"/>
              <w:rPr>
                <w:sz w:val="18"/>
                <w:szCs w:val="18"/>
              </w:rPr>
            </w:pPr>
            <w:r w:rsidRPr="0028223D">
              <w:rPr>
                <w:sz w:val="18"/>
                <w:szCs w:val="18"/>
              </w:rPr>
              <w:t>(2) Podle této hlavy se uznává způsobilost k výkonu zdravotnického povolání</w:t>
            </w:r>
          </w:p>
          <w:p w14:paraId="67BFBA43" w14:textId="77777777" w:rsidR="00A42568" w:rsidRPr="0028223D" w:rsidRDefault="00A42568" w:rsidP="0000447C">
            <w:pPr>
              <w:jc w:val="both"/>
              <w:rPr>
                <w:sz w:val="18"/>
                <w:szCs w:val="18"/>
              </w:rPr>
            </w:pPr>
            <w:r w:rsidRPr="0028223D">
              <w:rPr>
                <w:sz w:val="18"/>
                <w:szCs w:val="18"/>
              </w:rPr>
              <w:t xml:space="preserve"> a) státního příslušníka členského státu,</w:t>
            </w:r>
          </w:p>
          <w:p w14:paraId="415978F4" w14:textId="77777777" w:rsidR="00A42568" w:rsidRPr="0028223D" w:rsidRDefault="00A42568" w:rsidP="0000447C">
            <w:pPr>
              <w:jc w:val="both"/>
              <w:rPr>
                <w:sz w:val="18"/>
                <w:szCs w:val="18"/>
              </w:rPr>
            </w:pPr>
            <w:r w:rsidRPr="0028223D">
              <w:rPr>
                <w:sz w:val="18"/>
                <w:szCs w:val="18"/>
              </w:rPr>
              <w:t xml:space="preserve"> b) osoby s trvalým pobytem na území České republiky,</w:t>
            </w:r>
          </w:p>
          <w:p w14:paraId="2081EF9A" w14:textId="77777777" w:rsidR="00A42568" w:rsidRPr="0028223D" w:rsidRDefault="00A42568" w:rsidP="0000447C">
            <w:pPr>
              <w:jc w:val="both"/>
              <w:rPr>
                <w:sz w:val="18"/>
                <w:szCs w:val="18"/>
              </w:rPr>
            </w:pPr>
            <w:r w:rsidRPr="0028223D">
              <w:rPr>
                <w:sz w:val="18"/>
                <w:szCs w:val="18"/>
              </w:rPr>
              <w:t xml:space="preserve"> c) rodinného příslušníka osoby uvedené v písmenu a) nebo b) 15),</w:t>
            </w:r>
          </w:p>
          <w:p w14:paraId="33D19AF2" w14:textId="77777777" w:rsidR="00A42568" w:rsidRPr="0028223D" w:rsidRDefault="00A42568" w:rsidP="0000447C">
            <w:pPr>
              <w:jc w:val="both"/>
              <w:rPr>
                <w:sz w:val="18"/>
                <w:szCs w:val="18"/>
              </w:rPr>
            </w:pPr>
            <w:r w:rsidRPr="0028223D">
              <w:rPr>
                <w:sz w:val="18"/>
                <w:szCs w:val="18"/>
              </w:rPr>
              <w:t xml:space="preserve"> d) státního příslušníka jiného než členského státu, bylo-li mu v České republice nebo jiném členském státě přiznáno právní postavení dlouhodobě pobývajícího rezidenta v Evropském společenství 16),</w:t>
            </w:r>
          </w:p>
          <w:p w14:paraId="0B321201" w14:textId="77777777" w:rsidR="00A42568" w:rsidRPr="0028223D" w:rsidRDefault="00A42568" w:rsidP="0000447C">
            <w:pPr>
              <w:jc w:val="both"/>
              <w:rPr>
                <w:sz w:val="18"/>
                <w:szCs w:val="18"/>
              </w:rPr>
            </w:pPr>
            <w:r w:rsidRPr="0028223D">
              <w:rPr>
                <w:sz w:val="18"/>
                <w:szCs w:val="18"/>
              </w:rPr>
              <w:t xml:space="preserve"> e) státního příslušníka jiného než členského státu, byl-li mu na území České republiky nebo jiného členského státu Evropské unie povolen dlouhodobý pobyt za účelem vědeckého výzkumu 17),</w:t>
            </w:r>
          </w:p>
          <w:p w14:paraId="1AE96CE8" w14:textId="77777777" w:rsidR="00A42568" w:rsidRPr="0028223D" w:rsidRDefault="00A42568" w:rsidP="0000447C">
            <w:pPr>
              <w:jc w:val="both"/>
              <w:rPr>
                <w:sz w:val="18"/>
                <w:szCs w:val="18"/>
              </w:rPr>
            </w:pPr>
            <w:r w:rsidRPr="0028223D">
              <w:rPr>
                <w:sz w:val="18"/>
                <w:szCs w:val="18"/>
              </w:rPr>
              <w:t xml:space="preserve"> f) rodinného příslušníka osoby uvedené v písmenu d) nebo e), byl-li mu povolen dlouhodobý pobyt na území České republiky 18),</w:t>
            </w:r>
          </w:p>
          <w:p w14:paraId="0803D122" w14:textId="77777777" w:rsidR="00A42568" w:rsidRPr="0028223D" w:rsidRDefault="00A42568" w:rsidP="0000447C">
            <w:pPr>
              <w:jc w:val="both"/>
              <w:rPr>
                <w:sz w:val="18"/>
                <w:szCs w:val="18"/>
              </w:rPr>
            </w:pPr>
            <w:r w:rsidRPr="0028223D">
              <w:rPr>
                <w:sz w:val="18"/>
                <w:szCs w:val="18"/>
              </w:rPr>
              <w:t xml:space="preserve"> g) osoby, které byl na území České republiky udělen azyl nebo doplňková ochrana, nebo jejího rodinného příslušníka, byl-li mu povolen dlouhodobý pobyt na území České republiky 19),</w:t>
            </w:r>
          </w:p>
          <w:p w14:paraId="157AB875" w14:textId="77777777" w:rsidR="00A42568" w:rsidRPr="0028223D" w:rsidRDefault="00A42568" w:rsidP="0000447C">
            <w:pPr>
              <w:jc w:val="both"/>
              <w:rPr>
                <w:sz w:val="18"/>
                <w:szCs w:val="18"/>
              </w:rPr>
            </w:pPr>
            <w:r w:rsidRPr="0028223D">
              <w:rPr>
                <w:sz w:val="18"/>
                <w:szCs w:val="18"/>
              </w:rPr>
              <w:t>h) státního příslušníka jiného než členského státu, byl-li mu na území České republiky nebo jiného členského státu povolen pobyt za účelem studia, výměnných pobytů žáků, neplacené odborné přípravy nebo dobrovolné služby 25),</w:t>
            </w:r>
          </w:p>
          <w:p w14:paraId="20030F56" w14:textId="77777777" w:rsidR="00A42568" w:rsidRPr="0028223D" w:rsidRDefault="00A42568" w:rsidP="0000447C">
            <w:pPr>
              <w:jc w:val="both"/>
              <w:rPr>
                <w:sz w:val="18"/>
                <w:szCs w:val="18"/>
              </w:rPr>
            </w:pPr>
            <w:r w:rsidRPr="0028223D">
              <w:rPr>
                <w:sz w:val="18"/>
                <w:szCs w:val="18"/>
              </w:rPr>
              <w:t>i) státního příslušníka jiného než členského státu, který je obětí obchodování s lidmi nebo obdržel pomoc k nedovolenému přistěhovalectví a který spolupracuje s příslušnými orgány, byl-li mu na území České republiky nebo jiného členského státu povolen pobyt za tímto účelem 26), nebo</w:t>
            </w:r>
          </w:p>
          <w:p w14:paraId="30701DE0" w14:textId="77777777" w:rsidR="00A42568" w:rsidRPr="0028223D" w:rsidRDefault="00A42568" w:rsidP="0000447C">
            <w:pPr>
              <w:jc w:val="both"/>
              <w:rPr>
                <w:sz w:val="18"/>
                <w:szCs w:val="18"/>
              </w:rPr>
            </w:pPr>
            <w:r w:rsidRPr="0028223D">
              <w:rPr>
                <w:sz w:val="18"/>
                <w:szCs w:val="18"/>
              </w:rPr>
              <w:t>j) žadatele o vydání modré karty Evropské unie 27) nebo držitele této karty, žadatele o vydání zaměstnanecké karty 28) nebo držitele této karty anebo držitele povolení k dlouhodobému pobytu na území České republiky vydaného za jiným účelem než zaměstnání, který je na území České republiky zaměstnán,</w:t>
            </w:r>
          </w:p>
          <w:p w14:paraId="5836E6BA" w14:textId="77777777" w:rsidR="00A42568" w:rsidRPr="0028223D" w:rsidRDefault="00A42568" w:rsidP="0000447C">
            <w:pPr>
              <w:jc w:val="both"/>
              <w:rPr>
                <w:sz w:val="18"/>
                <w:szCs w:val="18"/>
              </w:rPr>
            </w:pPr>
            <w:r w:rsidRPr="0028223D">
              <w:rPr>
                <w:sz w:val="18"/>
                <w:szCs w:val="18"/>
              </w:rPr>
              <w:t xml:space="preserve">pokud odbornou kvalifikaci pro výkon odborné činnosti získal nebo tuto odbornou činnost vykonával v souladu s právními předpisy v jiném členském státě než v České republice (dále jen "uchazeč"); odbornou </w:t>
            </w:r>
            <w:r w:rsidRPr="0028223D">
              <w:rPr>
                <w:sz w:val="18"/>
                <w:szCs w:val="18"/>
              </w:rPr>
              <w:lastRenderedPageBreak/>
              <w:t>činností se pro účely uznání způsobilosti podle tohoto zákona rozumí výkon povolání nebo výkon odborné činnosti odpovídající výkonu zdravotnického povolání nebo výkonu činností souvisejících s poskytováním zdravotní péče podle tohoto zákona.</w:t>
            </w:r>
          </w:p>
          <w:p w14:paraId="4D3E4AEE" w14:textId="77777777" w:rsidR="00A42568" w:rsidRPr="0028223D" w:rsidRDefault="00A42568" w:rsidP="0000447C">
            <w:pPr>
              <w:jc w:val="both"/>
              <w:rPr>
                <w:sz w:val="18"/>
                <w:szCs w:val="18"/>
              </w:rPr>
            </w:pPr>
            <w:r w:rsidRPr="0028223D">
              <w:rPr>
                <w:sz w:val="18"/>
                <w:szCs w:val="18"/>
              </w:rPr>
              <w:t>(3) Při uznávání</w:t>
            </w:r>
          </w:p>
          <w:p w14:paraId="69CD72BC" w14:textId="77777777" w:rsidR="00A42568" w:rsidRPr="0028223D" w:rsidRDefault="00A42568" w:rsidP="0000447C">
            <w:pPr>
              <w:jc w:val="both"/>
              <w:rPr>
                <w:sz w:val="18"/>
                <w:szCs w:val="18"/>
              </w:rPr>
            </w:pPr>
            <w:r w:rsidRPr="0028223D">
              <w:rPr>
                <w:sz w:val="18"/>
                <w:szCs w:val="18"/>
              </w:rPr>
              <w:t>a) odborné kvalifikace se postupuje podle</w:t>
            </w:r>
          </w:p>
          <w:p w14:paraId="09B7942E" w14:textId="77777777" w:rsidR="00A42568" w:rsidRPr="0028223D" w:rsidRDefault="00A42568" w:rsidP="0000447C">
            <w:pPr>
              <w:jc w:val="both"/>
              <w:rPr>
                <w:sz w:val="18"/>
                <w:szCs w:val="18"/>
              </w:rPr>
            </w:pPr>
            <w:r w:rsidRPr="0028223D">
              <w:rPr>
                <w:sz w:val="18"/>
                <w:szCs w:val="18"/>
              </w:rPr>
              <w:t>1. § 77 až 78b, jde-li o uznávání odborné způsobilosti pro zdravotnické povolání všeobecné sestry nebo porodní asistentky,</w:t>
            </w:r>
          </w:p>
          <w:p w14:paraId="62BC622E" w14:textId="77777777" w:rsidR="00A42568" w:rsidRPr="0028223D" w:rsidRDefault="00A42568" w:rsidP="0000447C">
            <w:pPr>
              <w:jc w:val="both"/>
              <w:rPr>
                <w:sz w:val="18"/>
                <w:szCs w:val="18"/>
              </w:rPr>
            </w:pPr>
            <w:r w:rsidRPr="0028223D">
              <w:rPr>
                <w:sz w:val="18"/>
                <w:szCs w:val="18"/>
              </w:rPr>
              <w:t>2. zákona o uznávání odborné kvalifikace 19a), pokud není dále stanoveno jinak, jde-li o uznávání odborné způsobilosti pro zdravotnická povolání neuvedená v bodě 1 nebo uznávání specializované způsobilosti,</w:t>
            </w:r>
          </w:p>
          <w:p w14:paraId="700F64C3" w14:textId="77777777" w:rsidR="00A42568" w:rsidRPr="0028223D" w:rsidRDefault="00A42568" w:rsidP="0000447C">
            <w:pPr>
              <w:jc w:val="both"/>
              <w:rPr>
                <w:sz w:val="18"/>
                <w:szCs w:val="18"/>
              </w:rPr>
            </w:pPr>
            <w:r w:rsidRPr="0028223D">
              <w:rPr>
                <w:sz w:val="18"/>
                <w:szCs w:val="18"/>
              </w:rPr>
              <w:t>b) jiné způsobilosti se postupuje podle § 79 a 80 a podle zákona o uznávání odborné kvalifikace 19a), nebo</w:t>
            </w:r>
          </w:p>
          <w:p w14:paraId="199975D1" w14:textId="77777777" w:rsidR="00A42568" w:rsidRPr="0028223D" w:rsidRDefault="00A42568" w:rsidP="0000447C">
            <w:pPr>
              <w:jc w:val="both"/>
              <w:rPr>
                <w:sz w:val="18"/>
                <w:szCs w:val="18"/>
              </w:rPr>
            </w:pPr>
            <w:r w:rsidRPr="0028223D">
              <w:rPr>
                <w:sz w:val="18"/>
                <w:szCs w:val="18"/>
              </w:rPr>
              <w:t>c) způsobilosti k výkonu zdravotnického povolání nebo k výkonu činností souvisejících s poskytováním zdravotní péče na území České republiky se postupuje podle § 81.</w:t>
            </w:r>
          </w:p>
          <w:p w14:paraId="2F4998D6" w14:textId="77777777" w:rsidR="00A42568" w:rsidRPr="0028223D" w:rsidRDefault="00A42568" w:rsidP="0000447C">
            <w:pPr>
              <w:jc w:val="both"/>
              <w:rPr>
                <w:sz w:val="18"/>
                <w:szCs w:val="18"/>
              </w:rPr>
            </w:pPr>
            <w:r w:rsidRPr="0028223D">
              <w:rPr>
                <w:sz w:val="18"/>
                <w:szCs w:val="18"/>
              </w:rPr>
              <w:t xml:space="preserve"> (4) Pokud tento zákon nestanoví jinak, řídí se uznávání odborné kvalifikace a jiné způsobilosti a volný pohyb služeb zákonem o uznávání odborné kvalifikace 19a).</w:t>
            </w:r>
          </w:p>
          <w:p w14:paraId="35790F47" w14:textId="77777777" w:rsidR="00A42568" w:rsidRPr="0028223D" w:rsidRDefault="00A42568" w:rsidP="0000447C">
            <w:pPr>
              <w:widowControl w:val="0"/>
              <w:autoSpaceDE w:val="0"/>
              <w:autoSpaceDN w:val="0"/>
              <w:adjustRightInd w:val="0"/>
              <w:jc w:val="both"/>
              <w:rPr>
                <w:sz w:val="18"/>
                <w:szCs w:val="18"/>
              </w:rPr>
            </w:pPr>
            <w:r w:rsidRPr="0028223D">
              <w:rPr>
                <w:sz w:val="18"/>
                <w:szCs w:val="18"/>
              </w:rPr>
              <w:t>(5) Při ověření znalosti českého jazyka se postupuje podle § 82.</w:t>
            </w:r>
          </w:p>
        </w:tc>
        <w:tc>
          <w:tcPr>
            <w:tcW w:w="540" w:type="dxa"/>
            <w:tcBorders>
              <w:top w:val="nil"/>
              <w:left w:val="single" w:sz="4" w:space="0" w:color="auto"/>
              <w:bottom w:val="nil"/>
              <w:right w:val="single" w:sz="4" w:space="0" w:color="auto"/>
            </w:tcBorders>
          </w:tcPr>
          <w:p w14:paraId="004BDFD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9D7657D" w14:textId="77777777" w:rsidR="00A42568" w:rsidRPr="0028223D" w:rsidRDefault="00A42568">
            <w:pPr>
              <w:rPr>
                <w:sz w:val="18"/>
                <w:szCs w:val="18"/>
              </w:rPr>
            </w:pPr>
          </w:p>
        </w:tc>
      </w:tr>
      <w:tr w:rsidR="00A42568" w:rsidRPr="0028223D" w14:paraId="3583D596" w14:textId="77777777" w:rsidTr="00E660D8">
        <w:tc>
          <w:tcPr>
            <w:tcW w:w="1392" w:type="dxa"/>
            <w:tcBorders>
              <w:top w:val="nil"/>
              <w:left w:val="single" w:sz="4" w:space="0" w:color="auto"/>
              <w:bottom w:val="nil"/>
              <w:right w:val="single" w:sz="4" w:space="0" w:color="auto"/>
            </w:tcBorders>
          </w:tcPr>
          <w:p w14:paraId="36675FCE"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6D3455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217FCD6" w14:textId="77777777" w:rsidR="00A42568" w:rsidRPr="0028223D" w:rsidRDefault="00A42568" w:rsidP="002B55DC">
            <w:pPr>
              <w:rPr>
                <w:sz w:val="18"/>
                <w:szCs w:val="18"/>
              </w:rPr>
            </w:pPr>
            <w:r w:rsidRPr="0028223D">
              <w:rPr>
                <w:sz w:val="18"/>
                <w:szCs w:val="18"/>
              </w:rPr>
              <w:t>96/2004</w:t>
            </w:r>
          </w:p>
          <w:p w14:paraId="4D4B7C9A" w14:textId="77777777" w:rsidR="00A42568" w:rsidRPr="0028223D" w:rsidRDefault="00A42568" w:rsidP="002B55DC">
            <w:pPr>
              <w:rPr>
                <w:sz w:val="18"/>
                <w:szCs w:val="18"/>
              </w:rPr>
            </w:pPr>
            <w:r w:rsidRPr="0028223D">
              <w:rPr>
                <w:sz w:val="18"/>
                <w:szCs w:val="18"/>
              </w:rPr>
              <w:t>ve znění 189/2008</w:t>
            </w:r>
          </w:p>
          <w:p w14:paraId="63F7F822" w14:textId="77777777" w:rsidR="00A42568" w:rsidRPr="0028223D" w:rsidRDefault="00A42568" w:rsidP="002B55DC">
            <w:pPr>
              <w:rPr>
                <w:sz w:val="18"/>
                <w:szCs w:val="18"/>
              </w:rPr>
            </w:pPr>
            <w:r w:rsidRPr="0028223D">
              <w:rPr>
                <w:sz w:val="18"/>
                <w:szCs w:val="18"/>
              </w:rPr>
              <w:t>126/2016</w:t>
            </w:r>
          </w:p>
        </w:tc>
        <w:tc>
          <w:tcPr>
            <w:tcW w:w="1116" w:type="dxa"/>
            <w:gridSpan w:val="2"/>
            <w:tcBorders>
              <w:top w:val="nil"/>
              <w:left w:val="single" w:sz="4" w:space="0" w:color="auto"/>
              <w:bottom w:val="nil"/>
              <w:right w:val="single" w:sz="4" w:space="0" w:color="auto"/>
            </w:tcBorders>
          </w:tcPr>
          <w:p w14:paraId="3AF7288A" w14:textId="77777777" w:rsidR="00A42568" w:rsidRPr="0028223D" w:rsidRDefault="00A42568" w:rsidP="002B55DC">
            <w:pPr>
              <w:rPr>
                <w:sz w:val="18"/>
                <w:szCs w:val="18"/>
              </w:rPr>
            </w:pPr>
            <w:r w:rsidRPr="0028223D">
              <w:rPr>
                <w:sz w:val="18"/>
                <w:szCs w:val="18"/>
              </w:rPr>
              <w:t>§75</w:t>
            </w:r>
          </w:p>
        </w:tc>
        <w:tc>
          <w:tcPr>
            <w:tcW w:w="5400" w:type="dxa"/>
            <w:gridSpan w:val="4"/>
            <w:tcBorders>
              <w:top w:val="nil"/>
              <w:left w:val="single" w:sz="4" w:space="0" w:color="auto"/>
              <w:bottom w:val="nil"/>
              <w:right w:val="single" w:sz="4" w:space="0" w:color="auto"/>
            </w:tcBorders>
          </w:tcPr>
          <w:p w14:paraId="36DAF719" w14:textId="77777777" w:rsidR="00A42568" w:rsidRPr="0028223D" w:rsidRDefault="00A42568" w:rsidP="002B55DC">
            <w:pPr>
              <w:jc w:val="both"/>
              <w:rPr>
                <w:sz w:val="18"/>
                <w:szCs w:val="18"/>
              </w:rPr>
            </w:pPr>
            <w:r w:rsidRPr="0028223D">
              <w:rPr>
                <w:sz w:val="18"/>
                <w:szCs w:val="18"/>
              </w:rPr>
              <w:t>(1) Uznávacím orgánem pro uznávání odborné kvalifikace a jiné způsobilosti k výkonu zdravotnického povolání nebo činnosti související s poskytováním zdravotní péče v České republice je ministerstvo.</w:t>
            </w:r>
          </w:p>
          <w:p w14:paraId="09464012" w14:textId="77777777" w:rsidR="00A42568" w:rsidRPr="0028223D" w:rsidRDefault="00A42568" w:rsidP="002B55DC">
            <w:pPr>
              <w:jc w:val="both"/>
              <w:rPr>
                <w:sz w:val="18"/>
                <w:szCs w:val="18"/>
              </w:rPr>
            </w:pPr>
            <w:r w:rsidRPr="0028223D">
              <w:rPr>
                <w:sz w:val="18"/>
                <w:szCs w:val="18"/>
              </w:rPr>
              <w:t>(2) Ministerstvo informuje osobu, která žádá o uznání odborné kvalifikace a jiné způsobilosti, o věcech týkajících se uznávání způsobilosti k výkonu zdravotnického povolání nebo k výkonu činností souvisejících s poskytováním zdravotní péče, o souvisejících právních předpisech a o možnostech prohlubování znalosti českého jazyka.</w:t>
            </w:r>
          </w:p>
          <w:p w14:paraId="671498AD" w14:textId="77777777" w:rsidR="00A42568" w:rsidRPr="0028223D" w:rsidRDefault="00A42568" w:rsidP="002B55DC">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1C32102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7A2397A" w14:textId="77777777" w:rsidR="00A42568" w:rsidRPr="0028223D" w:rsidRDefault="00A42568">
            <w:pPr>
              <w:rPr>
                <w:sz w:val="18"/>
                <w:szCs w:val="18"/>
              </w:rPr>
            </w:pPr>
          </w:p>
        </w:tc>
      </w:tr>
      <w:tr w:rsidR="00A42568" w:rsidRPr="0028223D" w14:paraId="2FB74A8E" w14:textId="77777777" w:rsidTr="00E660D8">
        <w:tc>
          <w:tcPr>
            <w:tcW w:w="1392" w:type="dxa"/>
            <w:tcBorders>
              <w:top w:val="nil"/>
              <w:left w:val="single" w:sz="4" w:space="0" w:color="auto"/>
              <w:bottom w:val="nil"/>
              <w:right w:val="single" w:sz="4" w:space="0" w:color="auto"/>
            </w:tcBorders>
          </w:tcPr>
          <w:p w14:paraId="1DA5B44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902115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F60E324"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22F6CB80" w14:textId="77777777" w:rsidR="00A42568" w:rsidRPr="0028223D" w:rsidRDefault="00A42568" w:rsidP="00FA27EB">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70E9A4CB" w14:textId="77777777" w:rsidR="00A42568" w:rsidRPr="0028223D" w:rsidRDefault="00A42568" w:rsidP="00FA27EB">
            <w:pPr>
              <w:pStyle w:val="Zpat"/>
              <w:jc w:val="both"/>
              <w:rPr>
                <w:sz w:val="18"/>
                <w:szCs w:val="18"/>
              </w:rPr>
            </w:pPr>
            <w:r w:rsidRPr="0028223D">
              <w:rPr>
                <w:sz w:val="18"/>
                <w:szCs w:val="18"/>
              </w:rPr>
              <w:t>Pro udělení oprávnění k vykonávání činností zvláště důležitých z hlediska radiační ochrany je požadováno následující vzdělání:</w:t>
            </w:r>
          </w:p>
          <w:p w14:paraId="4E6401E5" w14:textId="77777777" w:rsidR="00A42568" w:rsidRPr="0028223D" w:rsidRDefault="00A42568" w:rsidP="00FA27EB">
            <w:pPr>
              <w:pStyle w:val="Zpat"/>
              <w:jc w:val="both"/>
              <w:rPr>
                <w:sz w:val="18"/>
                <w:szCs w:val="18"/>
              </w:rPr>
            </w:pPr>
            <w:r w:rsidRPr="0028223D">
              <w:rPr>
                <w:sz w:val="18"/>
                <w:szCs w:val="18"/>
              </w:rPr>
              <w:t>a) vysokoškolské vzdělání pro vykonávání soustavného dohledu jako dohlížející osoba na pracovišti při radiační činnosti s významným zdrojem ionizujícího záření, který je používán pro lékařské ozáření,</w:t>
            </w:r>
          </w:p>
          <w:p w14:paraId="6DA99BA9" w14:textId="77777777" w:rsidR="00A42568" w:rsidRPr="0028223D" w:rsidRDefault="00A42568" w:rsidP="00FA27EB">
            <w:pPr>
              <w:pStyle w:val="Zpat"/>
              <w:jc w:val="both"/>
              <w:rPr>
                <w:sz w:val="18"/>
                <w:szCs w:val="18"/>
              </w:rPr>
            </w:pPr>
            <w:r w:rsidRPr="0028223D">
              <w:rPr>
                <w:sz w:val="18"/>
                <w:szCs w:val="18"/>
              </w:rPr>
              <w:t>b) vysokoškolské vzdělání pro vykonávání soustavného dohledu jako dohlížející osoba</w:t>
            </w:r>
          </w:p>
          <w:p w14:paraId="1EC58AB2" w14:textId="77777777" w:rsidR="00A42568" w:rsidRPr="0028223D" w:rsidRDefault="00A42568" w:rsidP="00FA27EB">
            <w:pPr>
              <w:pStyle w:val="Zpat"/>
              <w:jc w:val="both"/>
              <w:rPr>
                <w:sz w:val="18"/>
                <w:szCs w:val="18"/>
              </w:rPr>
            </w:pPr>
            <w:r w:rsidRPr="0028223D">
              <w:rPr>
                <w:sz w:val="18"/>
                <w:szCs w:val="18"/>
              </w:rPr>
              <w:t>1. na pracovišti III. kategorie, na kterém se neprovádí lékařské ozáření,</w:t>
            </w:r>
          </w:p>
          <w:p w14:paraId="1B66A283" w14:textId="77777777" w:rsidR="00A42568" w:rsidRPr="0028223D" w:rsidRDefault="00A42568" w:rsidP="00FA27EB">
            <w:pPr>
              <w:pStyle w:val="Zpat"/>
              <w:jc w:val="both"/>
              <w:rPr>
                <w:sz w:val="18"/>
                <w:szCs w:val="18"/>
              </w:rPr>
            </w:pPr>
            <w:r w:rsidRPr="0028223D">
              <w:rPr>
                <w:sz w:val="18"/>
                <w:szCs w:val="18"/>
              </w:rPr>
              <w:t>2. na pracovišti IV. kategorie, nebo</w:t>
            </w:r>
          </w:p>
          <w:p w14:paraId="4B7538E1" w14:textId="77777777" w:rsidR="00A42568" w:rsidRPr="0028223D" w:rsidRDefault="00A42568" w:rsidP="00FA27EB">
            <w:pPr>
              <w:pStyle w:val="Zpat"/>
              <w:jc w:val="both"/>
              <w:rPr>
                <w:sz w:val="18"/>
                <w:szCs w:val="18"/>
              </w:rPr>
            </w:pPr>
            <w:r w:rsidRPr="0028223D">
              <w:rPr>
                <w:sz w:val="18"/>
                <w:szCs w:val="18"/>
              </w:rPr>
              <w:t>3. při vyřazování z provozu pracoviště podle bodu 1 nebo 2,</w:t>
            </w:r>
          </w:p>
          <w:p w14:paraId="6B13FFE7" w14:textId="77777777" w:rsidR="00A42568" w:rsidRPr="0028223D" w:rsidRDefault="00A42568" w:rsidP="00FA27EB">
            <w:pPr>
              <w:pStyle w:val="Zpat"/>
              <w:jc w:val="both"/>
              <w:rPr>
                <w:sz w:val="18"/>
                <w:szCs w:val="18"/>
              </w:rPr>
            </w:pPr>
            <w:r w:rsidRPr="0028223D">
              <w:rPr>
                <w:sz w:val="18"/>
                <w:szCs w:val="18"/>
              </w:rPr>
              <w:t>c) střední vzdělání s maturitní zkouškou pro vykonávání soustavného dohledu jako dohlížející osoba při poskytování služeb v kontrolovaném pásmu provozovateli pracoviště IV. kategorie,</w:t>
            </w:r>
          </w:p>
          <w:p w14:paraId="794D3DE5" w14:textId="77777777" w:rsidR="00A42568" w:rsidRPr="0028223D" w:rsidRDefault="00A42568" w:rsidP="00FA27EB">
            <w:pPr>
              <w:pStyle w:val="Zpat"/>
              <w:jc w:val="both"/>
              <w:rPr>
                <w:sz w:val="18"/>
                <w:szCs w:val="18"/>
              </w:rPr>
            </w:pPr>
            <w:r w:rsidRPr="0028223D">
              <w:rPr>
                <w:sz w:val="18"/>
                <w:szCs w:val="18"/>
              </w:rPr>
              <w:lastRenderedPageBreak/>
              <w:t>d) vysokoškolské vzdělání získané ve studijním programu v oboru radiologická fyzika nebo způsobilost k výkonu nelékařského zdravotnického povolání radiologického fyzika pro řízení hodnocení vlastností zdroje ionizujícího záření používaného při lékařském ozáření, který je</w:t>
            </w:r>
          </w:p>
          <w:p w14:paraId="234C797F" w14:textId="77777777" w:rsidR="00A42568" w:rsidRPr="0028223D" w:rsidRDefault="00A42568" w:rsidP="00FA27EB">
            <w:pPr>
              <w:pStyle w:val="Zpat"/>
              <w:jc w:val="both"/>
              <w:rPr>
                <w:sz w:val="18"/>
                <w:szCs w:val="18"/>
              </w:rPr>
            </w:pPr>
            <w:r w:rsidRPr="0028223D">
              <w:rPr>
                <w:sz w:val="18"/>
                <w:szCs w:val="18"/>
              </w:rPr>
              <w:t>1. mamografickým rentgenovým zařízením,</w:t>
            </w:r>
          </w:p>
          <w:p w14:paraId="47DDC7FD" w14:textId="77777777" w:rsidR="00A42568" w:rsidRPr="0028223D" w:rsidRDefault="00A42568" w:rsidP="00FA27EB">
            <w:pPr>
              <w:pStyle w:val="Zpat"/>
              <w:jc w:val="both"/>
              <w:rPr>
                <w:sz w:val="18"/>
                <w:szCs w:val="18"/>
              </w:rPr>
            </w:pPr>
            <w:r w:rsidRPr="0028223D">
              <w:rPr>
                <w:sz w:val="18"/>
                <w:szCs w:val="18"/>
              </w:rPr>
              <w:t>2. zařízením výpočetní tomografie,</w:t>
            </w:r>
          </w:p>
          <w:p w14:paraId="224E205C" w14:textId="77777777" w:rsidR="00A42568" w:rsidRPr="0028223D" w:rsidRDefault="00A42568" w:rsidP="00FA27EB">
            <w:pPr>
              <w:pStyle w:val="Zpat"/>
              <w:jc w:val="both"/>
              <w:rPr>
                <w:sz w:val="18"/>
                <w:szCs w:val="18"/>
              </w:rPr>
            </w:pPr>
            <w:r w:rsidRPr="0028223D">
              <w:rPr>
                <w:sz w:val="18"/>
                <w:szCs w:val="18"/>
              </w:rPr>
              <w:t>3. rentgenovým zařízením vybaveným funkcí digitální subtrakční angiografie, nebo</w:t>
            </w:r>
          </w:p>
          <w:p w14:paraId="2A3C2F08" w14:textId="77777777" w:rsidR="00A42568" w:rsidRPr="0028223D" w:rsidRDefault="00A42568" w:rsidP="00FA27EB">
            <w:pPr>
              <w:pStyle w:val="Zpat"/>
              <w:jc w:val="both"/>
              <w:rPr>
                <w:sz w:val="18"/>
                <w:szCs w:val="18"/>
              </w:rPr>
            </w:pPr>
            <w:r w:rsidRPr="0028223D">
              <w:rPr>
                <w:sz w:val="18"/>
                <w:szCs w:val="18"/>
              </w:rPr>
              <w:t>4. používán v radioterapii,</w:t>
            </w:r>
          </w:p>
          <w:p w14:paraId="61E515EE" w14:textId="77777777" w:rsidR="00A42568" w:rsidRPr="0028223D" w:rsidRDefault="00A42568" w:rsidP="00FA27EB">
            <w:pPr>
              <w:pStyle w:val="Zpat"/>
              <w:jc w:val="both"/>
              <w:rPr>
                <w:sz w:val="18"/>
                <w:szCs w:val="18"/>
              </w:rPr>
            </w:pPr>
            <w:r w:rsidRPr="0028223D">
              <w:rPr>
                <w:sz w:val="18"/>
                <w:szCs w:val="18"/>
              </w:rPr>
              <w:t>e) vysokoškolské vzdělání pro řízení hodnocení vlastností významného zdroje ionizujícího záření používaného při lékařském ozáření, jiného než uvedeného v písmenu d),</w:t>
            </w:r>
          </w:p>
          <w:p w14:paraId="2C872500" w14:textId="77777777" w:rsidR="00A42568" w:rsidRPr="0028223D" w:rsidRDefault="00A42568" w:rsidP="00FA27EB">
            <w:pPr>
              <w:pStyle w:val="Zpat"/>
              <w:jc w:val="both"/>
              <w:rPr>
                <w:sz w:val="18"/>
                <w:szCs w:val="18"/>
              </w:rPr>
            </w:pPr>
            <w:r w:rsidRPr="0028223D">
              <w:rPr>
                <w:sz w:val="18"/>
                <w:szCs w:val="18"/>
              </w:rPr>
              <w:t>f) vysokoškolské vzdělání získané ve studijních programech v oblasti biologie a ekologie, elektrotechnika, energetika, fyzika, chemie, informační technologie, kybernetika a technologie, matematika a statistika, stavebnictví, strojírenství a materiály, těžba a zpracování nerostných surovin, vědy o zemi, veterinární lékařství, veterinární hygiena, všeobecné lékařství a zubní lékařství nebo zemědělství pro řízení vykonávání služeb významných z hlediska radiační ochrany, kterými jsou</w:t>
            </w:r>
          </w:p>
          <w:p w14:paraId="57A34D29" w14:textId="77777777" w:rsidR="00A42568" w:rsidRPr="0028223D" w:rsidRDefault="00A42568" w:rsidP="00FA27EB">
            <w:pPr>
              <w:pStyle w:val="Zpat"/>
              <w:jc w:val="both"/>
              <w:rPr>
                <w:sz w:val="18"/>
                <w:szCs w:val="18"/>
              </w:rPr>
            </w:pPr>
            <w:r w:rsidRPr="0028223D">
              <w:rPr>
                <w:sz w:val="18"/>
                <w:szCs w:val="18"/>
              </w:rPr>
              <w:t>1. provádění osobní dozimetrie,</w:t>
            </w:r>
          </w:p>
          <w:p w14:paraId="2ED407C5" w14:textId="77777777" w:rsidR="00A42568" w:rsidRPr="0028223D" w:rsidRDefault="00A42568" w:rsidP="00FA27EB">
            <w:pPr>
              <w:pStyle w:val="Zpat"/>
              <w:jc w:val="both"/>
              <w:rPr>
                <w:sz w:val="18"/>
                <w:szCs w:val="18"/>
              </w:rPr>
            </w:pPr>
            <w:r w:rsidRPr="0028223D">
              <w:rPr>
                <w:sz w:val="18"/>
                <w:szCs w:val="18"/>
              </w:rPr>
              <w:t>2. stanovování osobních dávek pracovníků na pracovišti s možností zvýšeného ozáření z přírodního zdroje záření,</w:t>
            </w:r>
          </w:p>
          <w:p w14:paraId="173ADD4C" w14:textId="77777777" w:rsidR="00A42568" w:rsidRPr="0028223D" w:rsidRDefault="00A42568" w:rsidP="00FA27EB">
            <w:pPr>
              <w:pStyle w:val="Zpat"/>
              <w:jc w:val="both"/>
              <w:rPr>
                <w:sz w:val="18"/>
                <w:szCs w:val="18"/>
              </w:rPr>
            </w:pPr>
            <w:r w:rsidRPr="0028223D">
              <w:rPr>
                <w:sz w:val="18"/>
                <w:szCs w:val="18"/>
              </w:rPr>
              <w:t>3. stanovování osobních dávek pracovníků na pracovišti s možným zvýšeným ozářením z radonu, nebo</w:t>
            </w:r>
          </w:p>
          <w:p w14:paraId="48486016" w14:textId="77777777" w:rsidR="00A42568" w:rsidRPr="0028223D" w:rsidRDefault="00A42568" w:rsidP="00FA27EB">
            <w:pPr>
              <w:pStyle w:val="Zpat"/>
              <w:jc w:val="both"/>
              <w:rPr>
                <w:sz w:val="18"/>
                <w:szCs w:val="18"/>
              </w:rPr>
            </w:pPr>
            <w:r w:rsidRPr="0028223D">
              <w:rPr>
                <w:sz w:val="18"/>
                <w:szCs w:val="18"/>
              </w:rPr>
              <w:t>4. měření a hodnocení obsahu radionuklidů v radioaktivní látce uvolňované z pracoviště s možností zvýšeného ozáření z přírodního zdroje záření,</w:t>
            </w:r>
          </w:p>
          <w:p w14:paraId="1B9AFDAB" w14:textId="77777777" w:rsidR="00A42568" w:rsidRPr="0028223D" w:rsidRDefault="00A42568" w:rsidP="00FA27EB">
            <w:pPr>
              <w:pStyle w:val="Zpat"/>
              <w:jc w:val="both"/>
              <w:rPr>
                <w:sz w:val="18"/>
                <w:szCs w:val="18"/>
              </w:rPr>
            </w:pPr>
            <w:r w:rsidRPr="0028223D">
              <w:rPr>
                <w:sz w:val="18"/>
                <w:szCs w:val="18"/>
              </w:rPr>
              <w:t>g) vysokoškolské vzdělání pro řízení vykonávání služby významné z hlediska radiační ochrany, kterou je monitorování</w:t>
            </w:r>
          </w:p>
          <w:p w14:paraId="24023C26" w14:textId="77777777" w:rsidR="00A42568" w:rsidRPr="0028223D" w:rsidRDefault="00A42568" w:rsidP="00FA27EB">
            <w:pPr>
              <w:pStyle w:val="Zpat"/>
              <w:jc w:val="both"/>
              <w:rPr>
                <w:sz w:val="18"/>
                <w:szCs w:val="18"/>
              </w:rPr>
            </w:pPr>
            <w:r w:rsidRPr="0028223D">
              <w:rPr>
                <w:sz w:val="18"/>
                <w:szCs w:val="18"/>
              </w:rPr>
              <w:t>1. pracoviště III. kategorie nebo pracoviště IV. kategorie,</w:t>
            </w:r>
          </w:p>
          <w:p w14:paraId="04CA4C09" w14:textId="77777777" w:rsidR="00A42568" w:rsidRPr="0028223D" w:rsidRDefault="00A42568" w:rsidP="00FA27EB">
            <w:pPr>
              <w:pStyle w:val="Zpat"/>
              <w:jc w:val="both"/>
              <w:rPr>
                <w:sz w:val="18"/>
                <w:szCs w:val="18"/>
              </w:rPr>
            </w:pPr>
            <w:r w:rsidRPr="0028223D">
              <w:rPr>
                <w:sz w:val="18"/>
                <w:szCs w:val="18"/>
              </w:rPr>
              <w:t>2. výpustí z pracoviště podle bodu 1,</w:t>
            </w:r>
          </w:p>
          <w:p w14:paraId="5FD39AA8" w14:textId="77777777" w:rsidR="00A42568" w:rsidRPr="0028223D" w:rsidRDefault="00A42568" w:rsidP="00FA27EB">
            <w:pPr>
              <w:pStyle w:val="Zpat"/>
              <w:jc w:val="both"/>
              <w:rPr>
                <w:sz w:val="18"/>
                <w:szCs w:val="18"/>
              </w:rPr>
            </w:pPr>
            <w:r w:rsidRPr="0028223D">
              <w:rPr>
                <w:sz w:val="18"/>
                <w:szCs w:val="18"/>
              </w:rPr>
              <w:t>3. okolí pracoviště podle bodu 1,</w:t>
            </w:r>
          </w:p>
          <w:p w14:paraId="53E1115F" w14:textId="77777777" w:rsidR="00A42568" w:rsidRPr="0028223D" w:rsidRDefault="00A42568" w:rsidP="000E37CE">
            <w:pPr>
              <w:pStyle w:val="Zpat"/>
              <w:jc w:val="both"/>
              <w:rPr>
                <w:sz w:val="18"/>
                <w:szCs w:val="18"/>
              </w:rPr>
            </w:pPr>
            <w:r w:rsidRPr="0028223D">
              <w:rPr>
                <w:sz w:val="18"/>
                <w:szCs w:val="18"/>
              </w:rPr>
              <w:t>4. okolí úložiště radioaktivního odpadu po uzavření úložiště radioaktivního odpadu,</w:t>
            </w:r>
          </w:p>
          <w:p w14:paraId="7C644A64" w14:textId="77777777" w:rsidR="00A42568" w:rsidRPr="0028223D" w:rsidRDefault="00A42568" w:rsidP="00FA27EB">
            <w:pPr>
              <w:pStyle w:val="Zpat"/>
              <w:jc w:val="both"/>
              <w:rPr>
                <w:sz w:val="18"/>
                <w:szCs w:val="18"/>
              </w:rPr>
            </w:pPr>
            <w:r w:rsidRPr="0028223D">
              <w:rPr>
                <w:sz w:val="18"/>
                <w:szCs w:val="18"/>
              </w:rPr>
              <w:t>5. odvalu, odkaliště nebo jiného zbytku po činnosti související se získáváním radioaktivního nerostu nebo po jiné hornické činnosti doprovázené výskytem radioaktivního nerostu, nebo</w:t>
            </w:r>
          </w:p>
          <w:p w14:paraId="2E86D936" w14:textId="77777777" w:rsidR="00A42568" w:rsidRPr="0028223D" w:rsidRDefault="00A42568" w:rsidP="00FA27EB">
            <w:pPr>
              <w:pStyle w:val="Zpat"/>
              <w:jc w:val="both"/>
              <w:rPr>
                <w:sz w:val="18"/>
                <w:szCs w:val="18"/>
              </w:rPr>
            </w:pPr>
            <w:r w:rsidRPr="0028223D">
              <w:rPr>
                <w:sz w:val="18"/>
                <w:szCs w:val="18"/>
              </w:rPr>
              <w:t>6. pro účely umísťování nebo výstavby jaderného zařízení a</w:t>
            </w:r>
          </w:p>
          <w:p w14:paraId="0647C244" w14:textId="77777777" w:rsidR="00A42568" w:rsidRPr="0028223D" w:rsidRDefault="00A42568" w:rsidP="00FA27EB">
            <w:pPr>
              <w:pStyle w:val="Zpat"/>
              <w:jc w:val="both"/>
              <w:rPr>
                <w:sz w:val="18"/>
                <w:szCs w:val="18"/>
              </w:rPr>
            </w:pPr>
            <w:r w:rsidRPr="0028223D">
              <w:rPr>
                <w:sz w:val="18"/>
                <w:szCs w:val="18"/>
              </w:rPr>
              <w:t>h) střední vzdělání s maturitní zkouškou pro jinou činnost zvláště důležitou z hlediska radiační ochrany.</w:t>
            </w:r>
          </w:p>
          <w:p w14:paraId="09F44F6C" w14:textId="77777777" w:rsidR="00A42568" w:rsidRPr="0028223D" w:rsidRDefault="00A42568" w:rsidP="000E37CE">
            <w:pPr>
              <w:pStyle w:val="Zpat"/>
              <w:jc w:val="both"/>
              <w:rPr>
                <w:sz w:val="18"/>
                <w:szCs w:val="18"/>
              </w:rPr>
            </w:pPr>
          </w:p>
        </w:tc>
        <w:tc>
          <w:tcPr>
            <w:tcW w:w="540" w:type="dxa"/>
            <w:tcBorders>
              <w:top w:val="nil"/>
              <w:left w:val="single" w:sz="4" w:space="0" w:color="auto"/>
              <w:bottom w:val="nil"/>
              <w:right w:val="single" w:sz="4" w:space="0" w:color="auto"/>
            </w:tcBorders>
          </w:tcPr>
          <w:p w14:paraId="7C9795D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E5CF887" w14:textId="77777777" w:rsidR="00A42568" w:rsidRPr="0028223D" w:rsidRDefault="00A42568">
            <w:pPr>
              <w:rPr>
                <w:sz w:val="18"/>
                <w:szCs w:val="18"/>
              </w:rPr>
            </w:pPr>
          </w:p>
        </w:tc>
      </w:tr>
      <w:tr w:rsidR="00A42568" w:rsidRPr="0028223D" w14:paraId="0CB5050E" w14:textId="77777777" w:rsidTr="00E660D8">
        <w:tc>
          <w:tcPr>
            <w:tcW w:w="1392" w:type="dxa"/>
            <w:tcBorders>
              <w:top w:val="nil"/>
              <w:left w:val="single" w:sz="4" w:space="0" w:color="auto"/>
              <w:bottom w:val="single" w:sz="4" w:space="0" w:color="auto"/>
              <w:right w:val="single" w:sz="4" w:space="0" w:color="auto"/>
            </w:tcBorders>
          </w:tcPr>
          <w:p w14:paraId="25B3F890"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4537107"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023BC50"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single" w:sz="4" w:space="0" w:color="auto"/>
              <w:right w:val="single" w:sz="4" w:space="0" w:color="auto"/>
            </w:tcBorders>
          </w:tcPr>
          <w:p w14:paraId="45FC0754" w14:textId="77777777" w:rsidR="00A42568" w:rsidRPr="0028223D" w:rsidRDefault="00A42568" w:rsidP="00FA27EB">
            <w:pPr>
              <w:rPr>
                <w:sz w:val="18"/>
                <w:szCs w:val="18"/>
              </w:rPr>
            </w:pPr>
            <w:r w:rsidRPr="0028223D">
              <w:rPr>
                <w:sz w:val="18"/>
                <w:szCs w:val="18"/>
              </w:rPr>
              <w:t>§9</w:t>
            </w:r>
          </w:p>
        </w:tc>
        <w:tc>
          <w:tcPr>
            <w:tcW w:w="5400" w:type="dxa"/>
            <w:gridSpan w:val="4"/>
            <w:tcBorders>
              <w:top w:val="nil"/>
              <w:left w:val="single" w:sz="4" w:space="0" w:color="auto"/>
              <w:bottom w:val="single" w:sz="4" w:space="0" w:color="auto"/>
              <w:right w:val="single" w:sz="4" w:space="0" w:color="auto"/>
            </w:tcBorders>
          </w:tcPr>
          <w:p w14:paraId="70B1F92E" w14:textId="77777777" w:rsidR="00A42568" w:rsidRPr="0028223D" w:rsidRDefault="00A42568" w:rsidP="00FA27EB">
            <w:pPr>
              <w:pStyle w:val="Zpat"/>
              <w:jc w:val="both"/>
              <w:rPr>
                <w:sz w:val="18"/>
                <w:szCs w:val="18"/>
              </w:rPr>
            </w:pPr>
            <w:r w:rsidRPr="0028223D">
              <w:rPr>
                <w:sz w:val="18"/>
                <w:szCs w:val="18"/>
              </w:rPr>
              <w:t>(1) Odbornou přípravou pro činnosti zvláště důležité z hlediska radiační ochrany je absolvování vzdělávacího kurzu v délce 20 hodin vyučovacího času.</w:t>
            </w:r>
          </w:p>
          <w:p w14:paraId="76B1477A" w14:textId="77777777" w:rsidR="00A42568" w:rsidRPr="0028223D" w:rsidRDefault="00A42568" w:rsidP="00FA27EB">
            <w:pPr>
              <w:pStyle w:val="Zpat"/>
              <w:jc w:val="both"/>
              <w:rPr>
                <w:sz w:val="18"/>
                <w:szCs w:val="18"/>
              </w:rPr>
            </w:pPr>
            <w:r w:rsidRPr="0028223D">
              <w:rPr>
                <w:sz w:val="18"/>
                <w:szCs w:val="18"/>
              </w:rPr>
              <w:t>(2) Náplň odborné přípravy pro činnosti zvláště důležité z hlediska radiační ochrany stanoví příloha č. 2 k této vyhlášce.</w:t>
            </w:r>
          </w:p>
        </w:tc>
        <w:tc>
          <w:tcPr>
            <w:tcW w:w="540" w:type="dxa"/>
            <w:tcBorders>
              <w:top w:val="nil"/>
              <w:left w:val="single" w:sz="4" w:space="0" w:color="auto"/>
              <w:bottom w:val="single" w:sz="4" w:space="0" w:color="auto"/>
              <w:right w:val="single" w:sz="4" w:space="0" w:color="auto"/>
            </w:tcBorders>
          </w:tcPr>
          <w:p w14:paraId="0A101793"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6650672" w14:textId="77777777" w:rsidR="00A42568" w:rsidRPr="0028223D" w:rsidRDefault="00A42568">
            <w:pPr>
              <w:rPr>
                <w:sz w:val="18"/>
                <w:szCs w:val="18"/>
              </w:rPr>
            </w:pPr>
          </w:p>
        </w:tc>
      </w:tr>
      <w:tr w:rsidR="00A42568" w:rsidRPr="0028223D" w14:paraId="218A7AC4" w14:textId="77777777" w:rsidTr="00E660D8">
        <w:tc>
          <w:tcPr>
            <w:tcW w:w="1392" w:type="dxa"/>
            <w:tcBorders>
              <w:top w:val="single" w:sz="4" w:space="0" w:color="auto"/>
              <w:left w:val="single" w:sz="4" w:space="0" w:color="auto"/>
              <w:bottom w:val="nil"/>
              <w:right w:val="single" w:sz="4" w:space="0" w:color="auto"/>
            </w:tcBorders>
          </w:tcPr>
          <w:p w14:paraId="178FA20F" w14:textId="77777777" w:rsidR="00A42568" w:rsidRPr="0028223D" w:rsidRDefault="00A42568" w:rsidP="00557933">
            <w:pPr>
              <w:rPr>
                <w:sz w:val="18"/>
                <w:szCs w:val="18"/>
              </w:rPr>
            </w:pPr>
            <w:r w:rsidRPr="0028223D">
              <w:rPr>
                <w:sz w:val="18"/>
                <w:szCs w:val="18"/>
              </w:rPr>
              <w:t>Čl. 14 odst. 3</w:t>
            </w:r>
          </w:p>
        </w:tc>
        <w:tc>
          <w:tcPr>
            <w:tcW w:w="5387" w:type="dxa"/>
            <w:gridSpan w:val="4"/>
            <w:tcBorders>
              <w:top w:val="single" w:sz="4" w:space="0" w:color="auto"/>
              <w:left w:val="single" w:sz="4" w:space="0" w:color="auto"/>
              <w:bottom w:val="nil"/>
              <w:right w:val="single" w:sz="18" w:space="0" w:color="auto"/>
            </w:tcBorders>
          </w:tcPr>
          <w:p w14:paraId="7C48E739" w14:textId="77777777" w:rsidR="00A42568" w:rsidRPr="0028223D" w:rsidRDefault="00A42568" w:rsidP="00C74787">
            <w:pPr>
              <w:rPr>
                <w:sz w:val="18"/>
                <w:szCs w:val="18"/>
              </w:rPr>
            </w:pPr>
            <w:r w:rsidRPr="0028223D">
              <w:rPr>
                <w:sz w:val="18"/>
                <w:szCs w:val="18"/>
              </w:rPr>
              <w:t>Členské státy mohou přijmout opatření pro zavedení vzdělávání, odborné přípravy a rekvalifikace s cílem umožnit uznávání pracovníků dohledu nad radiační ochranou, pokud je toto uznávání stanoveno ve vnitrostátních právních předpisech</w:t>
            </w:r>
          </w:p>
        </w:tc>
        <w:tc>
          <w:tcPr>
            <w:tcW w:w="925" w:type="dxa"/>
            <w:tcBorders>
              <w:top w:val="single" w:sz="4" w:space="0" w:color="auto"/>
              <w:left w:val="single" w:sz="18" w:space="0" w:color="auto"/>
              <w:bottom w:val="nil"/>
              <w:right w:val="single" w:sz="4" w:space="0" w:color="auto"/>
            </w:tcBorders>
          </w:tcPr>
          <w:p w14:paraId="13DB6461"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62A69BA7" w14:textId="77777777" w:rsidR="00A42568" w:rsidRPr="0028223D" w:rsidRDefault="00A42568" w:rsidP="00B75988">
            <w:pPr>
              <w:rPr>
                <w:sz w:val="18"/>
                <w:szCs w:val="18"/>
              </w:rPr>
            </w:pPr>
            <w:r w:rsidRPr="0028223D">
              <w:rPr>
                <w:sz w:val="18"/>
                <w:szCs w:val="18"/>
              </w:rPr>
              <w:t>§32 odst.9</w:t>
            </w:r>
          </w:p>
        </w:tc>
        <w:tc>
          <w:tcPr>
            <w:tcW w:w="5400" w:type="dxa"/>
            <w:gridSpan w:val="4"/>
            <w:tcBorders>
              <w:top w:val="single" w:sz="4" w:space="0" w:color="auto"/>
              <w:left w:val="single" w:sz="4" w:space="0" w:color="auto"/>
              <w:bottom w:val="nil"/>
              <w:right w:val="single" w:sz="4" w:space="0" w:color="auto"/>
            </w:tcBorders>
          </w:tcPr>
          <w:p w14:paraId="2CAE3B46" w14:textId="77777777" w:rsidR="00A42568" w:rsidRPr="0028223D" w:rsidRDefault="00A42568" w:rsidP="00B75988">
            <w:pPr>
              <w:rPr>
                <w:sz w:val="18"/>
                <w:szCs w:val="18"/>
              </w:rPr>
            </w:pPr>
            <w:r w:rsidRPr="0028223D">
              <w:rPr>
                <w:sz w:val="18"/>
                <w:szCs w:val="18"/>
              </w:rPr>
              <w:t>(9) Rozhodnutí Úřadu o uznání odborné kvalifikace získané v jiném členském státě Evropské unie, jiném smluvním státě Dohody o Evropském hospodářském prostoru nebo ve Švýcarské konfederaci nahrazuje úspěšné složení zkoušky ověřující zvláštní odbornou způsobilost před zkušební komisí jmenovanou Úřadem.</w:t>
            </w:r>
          </w:p>
          <w:p w14:paraId="3324AB98" w14:textId="77777777" w:rsidR="00A42568" w:rsidRPr="0028223D" w:rsidRDefault="00A42568" w:rsidP="00B75988">
            <w:pPr>
              <w:rPr>
                <w:sz w:val="18"/>
                <w:szCs w:val="18"/>
              </w:rPr>
            </w:pPr>
          </w:p>
        </w:tc>
        <w:tc>
          <w:tcPr>
            <w:tcW w:w="540" w:type="dxa"/>
            <w:tcBorders>
              <w:top w:val="single" w:sz="4" w:space="0" w:color="auto"/>
              <w:left w:val="single" w:sz="4" w:space="0" w:color="auto"/>
              <w:bottom w:val="nil"/>
              <w:right w:val="single" w:sz="4" w:space="0" w:color="auto"/>
            </w:tcBorders>
          </w:tcPr>
          <w:p w14:paraId="20D7C4C8"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0A4E8FA" w14:textId="77777777" w:rsidR="00A42568" w:rsidRPr="0028223D" w:rsidRDefault="00A42568">
            <w:pPr>
              <w:rPr>
                <w:sz w:val="18"/>
                <w:szCs w:val="18"/>
              </w:rPr>
            </w:pPr>
          </w:p>
        </w:tc>
      </w:tr>
      <w:tr w:rsidR="00A42568" w:rsidRPr="0028223D" w14:paraId="07FA3561" w14:textId="77777777" w:rsidTr="00E660D8">
        <w:tc>
          <w:tcPr>
            <w:tcW w:w="1392" w:type="dxa"/>
            <w:tcBorders>
              <w:top w:val="nil"/>
              <w:left w:val="single" w:sz="4" w:space="0" w:color="auto"/>
              <w:bottom w:val="nil"/>
              <w:right w:val="single" w:sz="4" w:space="0" w:color="auto"/>
            </w:tcBorders>
          </w:tcPr>
          <w:p w14:paraId="589470A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1B3243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0803DFF"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2D74371" w14:textId="77777777" w:rsidR="00A42568" w:rsidRPr="0028223D" w:rsidRDefault="00A42568" w:rsidP="00B75988">
            <w:pPr>
              <w:rPr>
                <w:sz w:val="18"/>
                <w:szCs w:val="18"/>
              </w:rPr>
            </w:pPr>
            <w:r w:rsidRPr="0028223D">
              <w:rPr>
                <w:sz w:val="18"/>
                <w:szCs w:val="18"/>
              </w:rPr>
              <w:t>§31 odst.4</w:t>
            </w:r>
          </w:p>
        </w:tc>
        <w:tc>
          <w:tcPr>
            <w:tcW w:w="5400" w:type="dxa"/>
            <w:gridSpan w:val="4"/>
            <w:tcBorders>
              <w:top w:val="nil"/>
              <w:left w:val="single" w:sz="4" w:space="0" w:color="auto"/>
              <w:bottom w:val="nil"/>
              <w:right w:val="single" w:sz="4" w:space="0" w:color="auto"/>
            </w:tcBorders>
          </w:tcPr>
          <w:p w14:paraId="07431DCC" w14:textId="77777777" w:rsidR="00A42568" w:rsidRPr="0028223D" w:rsidRDefault="00A42568" w:rsidP="00B75988">
            <w:pPr>
              <w:rPr>
                <w:sz w:val="18"/>
                <w:szCs w:val="18"/>
              </w:rPr>
            </w:pPr>
            <w:r w:rsidRPr="0028223D">
              <w:rPr>
                <w:sz w:val="18"/>
                <w:szCs w:val="18"/>
              </w:rPr>
              <w:t>(4) Úřad uzná odbornou kvalifikaci získanou v jiném členském státě Evropské unie, jiném smluvním státě Dohody o Evropském hospodářském prostoru nebo ve Švýcarské konfederaci jako zvláštní odbornou způsobilost pro výkon činností zvláště důležitých z hlediska jaderné bezpečnosti a radiační ochrany. Při uznávání odborné kvalifikace postupuje Úřad podle zákona o uznávání odborné kvalifikace.</w:t>
            </w:r>
          </w:p>
        </w:tc>
        <w:tc>
          <w:tcPr>
            <w:tcW w:w="540" w:type="dxa"/>
            <w:tcBorders>
              <w:top w:val="nil"/>
              <w:left w:val="single" w:sz="4" w:space="0" w:color="auto"/>
              <w:bottom w:val="nil"/>
              <w:right w:val="single" w:sz="4" w:space="0" w:color="auto"/>
            </w:tcBorders>
          </w:tcPr>
          <w:p w14:paraId="34DAC31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77C55F3" w14:textId="77777777" w:rsidR="00A42568" w:rsidRPr="0028223D" w:rsidRDefault="00A42568">
            <w:pPr>
              <w:rPr>
                <w:sz w:val="18"/>
                <w:szCs w:val="18"/>
              </w:rPr>
            </w:pPr>
          </w:p>
        </w:tc>
      </w:tr>
      <w:tr w:rsidR="00A42568" w:rsidRPr="0028223D" w14:paraId="12821DBB" w14:textId="77777777" w:rsidTr="00E660D8">
        <w:tc>
          <w:tcPr>
            <w:tcW w:w="1392" w:type="dxa"/>
            <w:tcBorders>
              <w:top w:val="nil"/>
              <w:left w:val="single" w:sz="4" w:space="0" w:color="auto"/>
              <w:bottom w:val="nil"/>
              <w:right w:val="single" w:sz="4" w:space="0" w:color="auto"/>
            </w:tcBorders>
          </w:tcPr>
          <w:p w14:paraId="24DE858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7B499B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6796130"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69923D43" w14:textId="77777777" w:rsidR="00A42568" w:rsidRPr="0028223D" w:rsidRDefault="00A42568" w:rsidP="00FA27EB">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2A45107A" w14:textId="77777777" w:rsidR="00A42568" w:rsidRPr="0028223D" w:rsidRDefault="00A42568" w:rsidP="00FA27EB">
            <w:pPr>
              <w:pStyle w:val="Zpat"/>
              <w:jc w:val="both"/>
              <w:rPr>
                <w:sz w:val="18"/>
                <w:szCs w:val="18"/>
              </w:rPr>
            </w:pPr>
            <w:r w:rsidRPr="0028223D">
              <w:rPr>
                <w:sz w:val="18"/>
                <w:szCs w:val="18"/>
              </w:rPr>
              <w:t>Pro udělení oprávnění k vykonávání činností zvláště důležitých z hlediska radiační ochrany je požadováno následující vzdělání:</w:t>
            </w:r>
          </w:p>
          <w:p w14:paraId="3695E9B1" w14:textId="77777777" w:rsidR="00A42568" w:rsidRPr="0028223D" w:rsidRDefault="00A42568" w:rsidP="00FA27EB">
            <w:pPr>
              <w:pStyle w:val="Zpat"/>
              <w:jc w:val="both"/>
              <w:rPr>
                <w:sz w:val="18"/>
                <w:szCs w:val="18"/>
              </w:rPr>
            </w:pPr>
            <w:r w:rsidRPr="0028223D">
              <w:rPr>
                <w:sz w:val="18"/>
                <w:szCs w:val="18"/>
              </w:rPr>
              <w:t>a) vysokoškolské vzdělání pro vykonávání soustavného dohledu jako dohlížející osoba na pracovišti při radiační činnosti s významným zdrojem ionizujícího záření, který je používán pro lékařské ozáření,</w:t>
            </w:r>
          </w:p>
          <w:p w14:paraId="30330F2E" w14:textId="77777777" w:rsidR="00A42568" w:rsidRPr="0028223D" w:rsidRDefault="00A42568" w:rsidP="00FA27EB">
            <w:pPr>
              <w:pStyle w:val="Zpat"/>
              <w:jc w:val="both"/>
              <w:rPr>
                <w:sz w:val="18"/>
                <w:szCs w:val="18"/>
              </w:rPr>
            </w:pPr>
            <w:r w:rsidRPr="0028223D">
              <w:rPr>
                <w:sz w:val="18"/>
                <w:szCs w:val="18"/>
              </w:rPr>
              <w:t>b) vysokoškolské vzdělání pro vykonávání soustavného dohledu jako dohlížející osoba</w:t>
            </w:r>
          </w:p>
          <w:p w14:paraId="31DA366C" w14:textId="77777777" w:rsidR="00A42568" w:rsidRPr="0028223D" w:rsidRDefault="00A42568" w:rsidP="00FA27EB">
            <w:pPr>
              <w:pStyle w:val="Zpat"/>
              <w:jc w:val="both"/>
              <w:rPr>
                <w:sz w:val="18"/>
                <w:szCs w:val="18"/>
              </w:rPr>
            </w:pPr>
            <w:r w:rsidRPr="0028223D">
              <w:rPr>
                <w:sz w:val="18"/>
                <w:szCs w:val="18"/>
              </w:rPr>
              <w:t>1. na pracovišti III. kategorie, na kterém se neprovádí lékařské ozáření,</w:t>
            </w:r>
          </w:p>
          <w:p w14:paraId="1B66977E" w14:textId="77777777" w:rsidR="00A42568" w:rsidRPr="0028223D" w:rsidRDefault="00A42568" w:rsidP="00FA27EB">
            <w:pPr>
              <w:pStyle w:val="Zpat"/>
              <w:jc w:val="both"/>
              <w:rPr>
                <w:sz w:val="18"/>
                <w:szCs w:val="18"/>
              </w:rPr>
            </w:pPr>
            <w:r w:rsidRPr="0028223D">
              <w:rPr>
                <w:sz w:val="18"/>
                <w:szCs w:val="18"/>
              </w:rPr>
              <w:t>2. na pracovišti IV. kategorie, nebo</w:t>
            </w:r>
          </w:p>
          <w:p w14:paraId="49CE7079" w14:textId="77777777" w:rsidR="00A42568" w:rsidRPr="0028223D" w:rsidRDefault="00A42568" w:rsidP="00FA27EB">
            <w:pPr>
              <w:pStyle w:val="Zpat"/>
              <w:jc w:val="both"/>
              <w:rPr>
                <w:sz w:val="18"/>
                <w:szCs w:val="18"/>
              </w:rPr>
            </w:pPr>
            <w:r w:rsidRPr="0028223D">
              <w:rPr>
                <w:sz w:val="18"/>
                <w:szCs w:val="18"/>
              </w:rPr>
              <w:t>3. při vyřazování z provozu pracoviště podle bodu 1 nebo 2,</w:t>
            </w:r>
          </w:p>
          <w:p w14:paraId="0FBDB88A" w14:textId="77777777" w:rsidR="00A42568" w:rsidRPr="0028223D" w:rsidRDefault="00A42568" w:rsidP="00FA27EB">
            <w:pPr>
              <w:pStyle w:val="Zpat"/>
              <w:jc w:val="both"/>
              <w:rPr>
                <w:sz w:val="18"/>
                <w:szCs w:val="18"/>
              </w:rPr>
            </w:pPr>
            <w:r w:rsidRPr="0028223D">
              <w:rPr>
                <w:sz w:val="18"/>
                <w:szCs w:val="18"/>
              </w:rPr>
              <w:t>c) střední vzdělání s maturitní zkouškou pro vykonávání soustavného dohledu jako dohlížející osoba při poskytování služeb v kontrolovaném pásmu provozovateli pracoviště IV. kategorie,</w:t>
            </w:r>
          </w:p>
          <w:p w14:paraId="7C5D2CCB" w14:textId="77777777" w:rsidR="00A42568" w:rsidRPr="0028223D" w:rsidRDefault="00A42568" w:rsidP="00FA27EB">
            <w:pPr>
              <w:pStyle w:val="Zpat"/>
              <w:jc w:val="both"/>
              <w:rPr>
                <w:sz w:val="18"/>
                <w:szCs w:val="18"/>
              </w:rPr>
            </w:pPr>
            <w:r w:rsidRPr="0028223D">
              <w:rPr>
                <w:sz w:val="18"/>
                <w:szCs w:val="18"/>
              </w:rPr>
              <w:t>d) vysokoškolské vzdělání získané ve studijním programu v oboru radiologická fyzika nebo způsobilost k výkonu nelékařského zdravotnického povolání radiologického fyzika pro řízení hodnocení vlastností zdroje ionizujícího záření používaného při lékařském ozáření, který je</w:t>
            </w:r>
          </w:p>
          <w:p w14:paraId="1D8C5D76" w14:textId="77777777" w:rsidR="00A42568" w:rsidRPr="0028223D" w:rsidRDefault="00A42568" w:rsidP="00FA27EB">
            <w:pPr>
              <w:pStyle w:val="Zpat"/>
              <w:jc w:val="both"/>
              <w:rPr>
                <w:sz w:val="18"/>
                <w:szCs w:val="18"/>
              </w:rPr>
            </w:pPr>
            <w:r w:rsidRPr="0028223D">
              <w:rPr>
                <w:sz w:val="18"/>
                <w:szCs w:val="18"/>
              </w:rPr>
              <w:t>1. mamografickým rentgenovým zařízením,</w:t>
            </w:r>
          </w:p>
          <w:p w14:paraId="2CEA3922" w14:textId="77777777" w:rsidR="00A42568" w:rsidRPr="0028223D" w:rsidRDefault="00A42568" w:rsidP="00FA27EB">
            <w:pPr>
              <w:pStyle w:val="Zpat"/>
              <w:jc w:val="both"/>
              <w:rPr>
                <w:sz w:val="18"/>
                <w:szCs w:val="18"/>
              </w:rPr>
            </w:pPr>
            <w:r w:rsidRPr="0028223D">
              <w:rPr>
                <w:sz w:val="18"/>
                <w:szCs w:val="18"/>
              </w:rPr>
              <w:t>2. zařízením výpočetní tomografie,</w:t>
            </w:r>
          </w:p>
          <w:p w14:paraId="309E88D9" w14:textId="77777777" w:rsidR="00A42568" w:rsidRPr="0028223D" w:rsidRDefault="00A42568" w:rsidP="00FA27EB">
            <w:pPr>
              <w:pStyle w:val="Zpat"/>
              <w:jc w:val="both"/>
              <w:rPr>
                <w:sz w:val="18"/>
                <w:szCs w:val="18"/>
              </w:rPr>
            </w:pPr>
            <w:r w:rsidRPr="0028223D">
              <w:rPr>
                <w:sz w:val="18"/>
                <w:szCs w:val="18"/>
              </w:rPr>
              <w:t>3. rentgenovým zařízením vybaveným funkcí digitální subtrakční angiografie, nebo</w:t>
            </w:r>
          </w:p>
          <w:p w14:paraId="4CF4A8D9" w14:textId="77777777" w:rsidR="00A42568" w:rsidRPr="0028223D" w:rsidRDefault="00A42568" w:rsidP="00FA27EB">
            <w:pPr>
              <w:pStyle w:val="Zpat"/>
              <w:jc w:val="both"/>
              <w:rPr>
                <w:sz w:val="18"/>
                <w:szCs w:val="18"/>
              </w:rPr>
            </w:pPr>
            <w:r w:rsidRPr="0028223D">
              <w:rPr>
                <w:sz w:val="18"/>
                <w:szCs w:val="18"/>
              </w:rPr>
              <w:t>4. používán v radioterapii,</w:t>
            </w:r>
          </w:p>
          <w:p w14:paraId="60FE79A0" w14:textId="77777777" w:rsidR="00A42568" w:rsidRPr="0028223D" w:rsidRDefault="00A42568" w:rsidP="00FA27EB">
            <w:pPr>
              <w:pStyle w:val="Zpat"/>
              <w:jc w:val="both"/>
              <w:rPr>
                <w:sz w:val="18"/>
                <w:szCs w:val="18"/>
              </w:rPr>
            </w:pPr>
            <w:r w:rsidRPr="0028223D">
              <w:rPr>
                <w:sz w:val="18"/>
                <w:szCs w:val="18"/>
              </w:rPr>
              <w:lastRenderedPageBreak/>
              <w:t>e) vysokoškolské vzdělání pro řízení hodnocení vlastností významného zdroje ionizujícího záření používaného při lékařském ozáření, jiného než uvedeného v písmenu d),</w:t>
            </w:r>
          </w:p>
          <w:p w14:paraId="1D8CE570" w14:textId="77777777" w:rsidR="00A42568" w:rsidRPr="0028223D" w:rsidRDefault="00A42568" w:rsidP="00FA27EB">
            <w:pPr>
              <w:pStyle w:val="Zpat"/>
              <w:jc w:val="both"/>
              <w:rPr>
                <w:sz w:val="18"/>
                <w:szCs w:val="18"/>
              </w:rPr>
            </w:pPr>
            <w:r w:rsidRPr="0028223D">
              <w:rPr>
                <w:sz w:val="18"/>
                <w:szCs w:val="18"/>
              </w:rPr>
              <w:t>f) vysokoškolské vzdělání získané ve studijních programech v oblasti biologie a ekologie, elektrotechnika, energetika, fyzika, chemie, informační technologie, kybernetika a technologie, matematika a statistika, stavebnictví, strojírenství a materiály, těžba a zpracování nerostných surovin, vědy o zemi, veterinární lékařství, veterinární hygiena, všeobecné lékařství a zubní lékařství nebo zemědělství pro řízení vykonávání služeb významných z hlediska radiační ochrany, kterými jsou</w:t>
            </w:r>
          </w:p>
          <w:p w14:paraId="414ACC42" w14:textId="77777777" w:rsidR="00A42568" w:rsidRPr="0028223D" w:rsidRDefault="00A42568" w:rsidP="00FA27EB">
            <w:pPr>
              <w:pStyle w:val="Zpat"/>
              <w:jc w:val="both"/>
              <w:rPr>
                <w:sz w:val="18"/>
                <w:szCs w:val="18"/>
              </w:rPr>
            </w:pPr>
            <w:r w:rsidRPr="0028223D">
              <w:rPr>
                <w:sz w:val="18"/>
                <w:szCs w:val="18"/>
              </w:rPr>
              <w:t>1. provádění osobní dozimetrie,</w:t>
            </w:r>
          </w:p>
          <w:p w14:paraId="6D8AE042" w14:textId="77777777" w:rsidR="00A42568" w:rsidRPr="0028223D" w:rsidRDefault="00A42568" w:rsidP="00FA27EB">
            <w:pPr>
              <w:pStyle w:val="Zpat"/>
              <w:jc w:val="both"/>
              <w:rPr>
                <w:sz w:val="18"/>
                <w:szCs w:val="18"/>
              </w:rPr>
            </w:pPr>
            <w:r w:rsidRPr="0028223D">
              <w:rPr>
                <w:sz w:val="18"/>
                <w:szCs w:val="18"/>
              </w:rPr>
              <w:t>2. stanovování osobních dávek pracovníků na pracovišti s možností zvýšeného ozáření z přírodního zdroje záření,</w:t>
            </w:r>
          </w:p>
          <w:p w14:paraId="03CA2D7B" w14:textId="77777777" w:rsidR="00A42568" w:rsidRPr="0028223D" w:rsidRDefault="00A42568" w:rsidP="00FA27EB">
            <w:pPr>
              <w:pStyle w:val="Zpat"/>
              <w:jc w:val="both"/>
              <w:rPr>
                <w:sz w:val="18"/>
                <w:szCs w:val="18"/>
              </w:rPr>
            </w:pPr>
            <w:r w:rsidRPr="0028223D">
              <w:rPr>
                <w:sz w:val="18"/>
                <w:szCs w:val="18"/>
              </w:rPr>
              <w:t>3. stanovování osobních dávek pracovníků na pracovišti s možným zvýšeným ozářením z radonu, nebo</w:t>
            </w:r>
          </w:p>
          <w:p w14:paraId="7E3F7191" w14:textId="77777777" w:rsidR="00A42568" w:rsidRPr="0028223D" w:rsidRDefault="00A42568" w:rsidP="00FA27EB">
            <w:pPr>
              <w:pStyle w:val="Zpat"/>
              <w:jc w:val="both"/>
              <w:rPr>
                <w:sz w:val="18"/>
                <w:szCs w:val="18"/>
              </w:rPr>
            </w:pPr>
            <w:r w:rsidRPr="0028223D">
              <w:rPr>
                <w:sz w:val="18"/>
                <w:szCs w:val="18"/>
              </w:rPr>
              <w:t>4. měření a hodnocení obsahu radionuklidů v radioaktivní látce uvolňované z pracoviště s možností zvýšeného ozáření z přírodního zdroje záření,</w:t>
            </w:r>
          </w:p>
          <w:p w14:paraId="62F4B61E" w14:textId="77777777" w:rsidR="00A42568" w:rsidRPr="0028223D" w:rsidRDefault="00A42568" w:rsidP="00FA27EB">
            <w:pPr>
              <w:pStyle w:val="Zpat"/>
              <w:jc w:val="both"/>
              <w:rPr>
                <w:sz w:val="18"/>
                <w:szCs w:val="18"/>
              </w:rPr>
            </w:pPr>
            <w:r w:rsidRPr="0028223D">
              <w:rPr>
                <w:sz w:val="18"/>
                <w:szCs w:val="18"/>
              </w:rPr>
              <w:t>g) vysokoškolské vzdělání pro řízení vykonávání služby významné z hlediska radiační ochrany, kterou je monitorování</w:t>
            </w:r>
          </w:p>
          <w:p w14:paraId="60FB9335" w14:textId="77777777" w:rsidR="00A42568" w:rsidRPr="0028223D" w:rsidRDefault="00A42568" w:rsidP="00FA27EB">
            <w:pPr>
              <w:pStyle w:val="Zpat"/>
              <w:jc w:val="both"/>
              <w:rPr>
                <w:sz w:val="18"/>
                <w:szCs w:val="18"/>
              </w:rPr>
            </w:pPr>
            <w:r w:rsidRPr="0028223D">
              <w:rPr>
                <w:sz w:val="18"/>
                <w:szCs w:val="18"/>
              </w:rPr>
              <w:t>1. pracoviště III. kategorie nebo pracoviště IV. kategorie,</w:t>
            </w:r>
          </w:p>
          <w:p w14:paraId="2E4B5131" w14:textId="77777777" w:rsidR="00A42568" w:rsidRPr="0028223D" w:rsidRDefault="00A42568" w:rsidP="00FA27EB">
            <w:pPr>
              <w:pStyle w:val="Zpat"/>
              <w:jc w:val="both"/>
              <w:rPr>
                <w:sz w:val="18"/>
                <w:szCs w:val="18"/>
              </w:rPr>
            </w:pPr>
            <w:r w:rsidRPr="0028223D">
              <w:rPr>
                <w:sz w:val="18"/>
                <w:szCs w:val="18"/>
              </w:rPr>
              <w:t>2. výpustí z pracoviště podle bodu 1,</w:t>
            </w:r>
          </w:p>
          <w:p w14:paraId="1A767EB9" w14:textId="77777777" w:rsidR="00A42568" w:rsidRPr="0028223D" w:rsidRDefault="00A42568" w:rsidP="00FA27EB">
            <w:pPr>
              <w:pStyle w:val="Zpat"/>
              <w:jc w:val="both"/>
              <w:rPr>
                <w:sz w:val="18"/>
                <w:szCs w:val="18"/>
              </w:rPr>
            </w:pPr>
            <w:r w:rsidRPr="0028223D">
              <w:rPr>
                <w:sz w:val="18"/>
                <w:szCs w:val="18"/>
              </w:rPr>
              <w:t>3. okolí pracoviště podle bodu 1,</w:t>
            </w:r>
          </w:p>
          <w:p w14:paraId="4EE84258" w14:textId="77777777" w:rsidR="00A42568" w:rsidRPr="0028223D" w:rsidRDefault="00A42568" w:rsidP="00FA27EB">
            <w:pPr>
              <w:pStyle w:val="Zpat"/>
              <w:jc w:val="both"/>
              <w:rPr>
                <w:sz w:val="18"/>
                <w:szCs w:val="18"/>
              </w:rPr>
            </w:pPr>
            <w:r w:rsidRPr="0028223D">
              <w:rPr>
                <w:sz w:val="18"/>
                <w:szCs w:val="18"/>
              </w:rPr>
              <w:t>4. okolí úložiště radioaktivního odpadu po uzavření úložiště radioaktivního odpadu,</w:t>
            </w:r>
          </w:p>
          <w:p w14:paraId="3F45FA38" w14:textId="77777777" w:rsidR="00A42568" w:rsidRPr="0028223D" w:rsidRDefault="00A42568" w:rsidP="00FA27EB">
            <w:pPr>
              <w:pStyle w:val="Zpat"/>
              <w:jc w:val="both"/>
              <w:rPr>
                <w:sz w:val="18"/>
                <w:szCs w:val="18"/>
              </w:rPr>
            </w:pPr>
            <w:r w:rsidRPr="0028223D">
              <w:rPr>
                <w:sz w:val="18"/>
                <w:szCs w:val="18"/>
              </w:rPr>
              <w:t>5. odvalu, odkaliště nebo jiného zbytku po činnosti související se získáváním radioaktivního nerostu nebo po jiné hornické činnosti doprovázené výskytem radioaktivního nerostu, nebo</w:t>
            </w:r>
          </w:p>
          <w:p w14:paraId="7A9CFE6C" w14:textId="77777777" w:rsidR="00A42568" w:rsidRPr="0028223D" w:rsidRDefault="00A42568" w:rsidP="00FA27EB">
            <w:pPr>
              <w:pStyle w:val="Zpat"/>
              <w:jc w:val="both"/>
              <w:rPr>
                <w:sz w:val="18"/>
                <w:szCs w:val="18"/>
              </w:rPr>
            </w:pPr>
            <w:r w:rsidRPr="0028223D">
              <w:rPr>
                <w:sz w:val="18"/>
                <w:szCs w:val="18"/>
              </w:rPr>
              <w:t>6. pro účely umísťování nebo výstavby jaderného zařízení a</w:t>
            </w:r>
          </w:p>
          <w:p w14:paraId="73D96B65" w14:textId="77777777" w:rsidR="00A42568" w:rsidRPr="0028223D" w:rsidRDefault="00A42568" w:rsidP="00FA27EB">
            <w:pPr>
              <w:pStyle w:val="Zpat"/>
              <w:jc w:val="both"/>
              <w:rPr>
                <w:sz w:val="18"/>
                <w:szCs w:val="18"/>
              </w:rPr>
            </w:pPr>
            <w:r w:rsidRPr="0028223D">
              <w:rPr>
                <w:sz w:val="18"/>
                <w:szCs w:val="18"/>
              </w:rPr>
              <w:t>h) střední vzdělání s maturitní zkouškou pro jinou činnost zvláště důležitou z hlediska radiační ochrany.</w:t>
            </w:r>
          </w:p>
          <w:p w14:paraId="76F9ECC3" w14:textId="77777777" w:rsidR="00A42568" w:rsidRPr="0028223D" w:rsidRDefault="00A42568" w:rsidP="000E37CE">
            <w:pPr>
              <w:pStyle w:val="Zpat"/>
              <w:jc w:val="both"/>
              <w:rPr>
                <w:sz w:val="18"/>
                <w:szCs w:val="18"/>
              </w:rPr>
            </w:pPr>
          </w:p>
        </w:tc>
        <w:tc>
          <w:tcPr>
            <w:tcW w:w="540" w:type="dxa"/>
            <w:tcBorders>
              <w:top w:val="nil"/>
              <w:left w:val="single" w:sz="4" w:space="0" w:color="auto"/>
              <w:bottom w:val="nil"/>
              <w:right w:val="single" w:sz="4" w:space="0" w:color="auto"/>
            </w:tcBorders>
          </w:tcPr>
          <w:p w14:paraId="6CFCE46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CD35574" w14:textId="77777777" w:rsidR="00A42568" w:rsidRPr="0028223D" w:rsidRDefault="00A42568">
            <w:pPr>
              <w:rPr>
                <w:sz w:val="18"/>
                <w:szCs w:val="18"/>
              </w:rPr>
            </w:pPr>
          </w:p>
        </w:tc>
      </w:tr>
      <w:tr w:rsidR="00A42568" w:rsidRPr="0028223D" w14:paraId="3D7A7FFD" w14:textId="77777777" w:rsidTr="00E660D8">
        <w:tc>
          <w:tcPr>
            <w:tcW w:w="1392" w:type="dxa"/>
            <w:tcBorders>
              <w:top w:val="nil"/>
              <w:left w:val="single" w:sz="4" w:space="0" w:color="auto"/>
              <w:bottom w:val="single" w:sz="4" w:space="0" w:color="auto"/>
              <w:right w:val="single" w:sz="4" w:space="0" w:color="auto"/>
            </w:tcBorders>
          </w:tcPr>
          <w:p w14:paraId="24BB5990"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267BFDB"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1380688" w14:textId="77777777" w:rsidR="00A42568" w:rsidRPr="0028223D" w:rsidRDefault="00A42568" w:rsidP="00FA27EB">
            <w:pPr>
              <w:rPr>
                <w:sz w:val="18"/>
                <w:szCs w:val="18"/>
              </w:rPr>
            </w:pPr>
            <w:r w:rsidRPr="0028223D">
              <w:rPr>
                <w:sz w:val="18"/>
                <w:szCs w:val="18"/>
              </w:rPr>
              <w:t>409/2016</w:t>
            </w:r>
          </w:p>
        </w:tc>
        <w:tc>
          <w:tcPr>
            <w:tcW w:w="1116" w:type="dxa"/>
            <w:gridSpan w:val="2"/>
            <w:tcBorders>
              <w:top w:val="nil"/>
              <w:left w:val="single" w:sz="4" w:space="0" w:color="auto"/>
              <w:bottom w:val="single" w:sz="4" w:space="0" w:color="auto"/>
              <w:right w:val="single" w:sz="4" w:space="0" w:color="auto"/>
            </w:tcBorders>
          </w:tcPr>
          <w:p w14:paraId="7D5F5E4D" w14:textId="77777777" w:rsidR="00A42568" w:rsidRPr="0028223D" w:rsidRDefault="00A42568" w:rsidP="00FA27EB">
            <w:pPr>
              <w:rPr>
                <w:sz w:val="18"/>
                <w:szCs w:val="18"/>
              </w:rPr>
            </w:pPr>
            <w:r w:rsidRPr="0028223D">
              <w:rPr>
                <w:sz w:val="18"/>
                <w:szCs w:val="18"/>
              </w:rPr>
              <w:t>§9</w:t>
            </w:r>
          </w:p>
        </w:tc>
        <w:tc>
          <w:tcPr>
            <w:tcW w:w="5400" w:type="dxa"/>
            <w:gridSpan w:val="4"/>
            <w:tcBorders>
              <w:top w:val="nil"/>
              <w:left w:val="single" w:sz="4" w:space="0" w:color="auto"/>
              <w:bottom w:val="single" w:sz="4" w:space="0" w:color="auto"/>
              <w:right w:val="single" w:sz="4" w:space="0" w:color="auto"/>
            </w:tcBorders>
          </w:tcPr>
          <w:p w14:paraId="4EB1BA71" w14:textId="77777777" w:rsidR="00A42568" w:rsidRPr="0028223D" w:rsidRDefault="00A42568" w:rsidP="00FA27EB">
            <w:pPr>
              <w:pStyle w:val="Zpat"/>
              <w:jc w:val="both"/>
              <w:rPr>
                <w:sz w:val="18"/>
                <w:szCs w:val="18"/>
              </w:rPr>
            </w:pPr>
            <w:r w:rsidRPr="0028223D">
              <w:rPr>
                <w:sz w:val="18"/>
                <w:szCs w:val="18"/>
              </w:rPr>
              <w:t>(1) Odbornou přípravou pro činnosti zvláště důležité z hlediska radiační ochrany je absolvování vzdělávacího kurzu v délce 20 hodin vyučovacího času.</w:t>
            </w:r>
          </w:p>
          <w:p w14:paraId="134A4E4E" w14:textId="77777777" w:rsidR="00A42568" w:rsidRPr="0028223D" w:rsidRDefault="00A42568" w:rsidP="00FA27EB">
            <w:pPr>
              <w:pStyle w:val="Zpat"/>
              <w:jc w:val="both"/>
              <w:rPr>
                <w:sz w:val="18"/>
                <w:szCs w:val="18"/>
              </w:rPr>
            </w:pPr>
            <w:r w:rsidRPr="0028223D">
              <w:rPr>
                <w:sz w:val="18"/>
                <w:szCs w:val="18"/>
              </w:rPr>
              <w:t>(2) Náplň odborné přípravy pro činnosti zvláště důležité z hlediska radiační ochrany stanoví příloha č. 2 k této vyhlášce.</w:t>
            </w:r>
          </w:p>
        </w:tc>
        <w:tc>
          <w:tcPr>
            <w:tcW w:w="540" w:type="dxa"/>
            <w:tcBorders>
              <w:top w:val="nil"/>
              <w:left w:val="single" w:sz="4" w:space="0" w:color="auto"/>
              <w:bottom w:val="single" w:sz="4" w:space="0" w:color="auto"/>
              <w:right w:val="single" w:sz="4" w:space="0" w:color="auto"/>
            </w:tcBorders>
          </w:tcPr>
          <w:p w14:paraId="24AAC43B"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636C042" w14:textId="77777777" w:rsidR="00A42568" w:rsidRPr="0028223D" w:rsidRDefault="00A42568">
            <w:pPr>
              <w:rPr>
                <w:sz w:val="18"/>
                <w:szCs w:val="18"/>
              </w:rPr>
            </w:pPr>
          </w:p>
        </w:tc>
      </w:tr>
      <w:tr w:rsidR="00A42568" w:rsidRPr="0028223D" w14:paraId="3CD8F1AC" w14:textId="77777777" w:rsidTr="00E660D8">
        <w:tc>
          <w:tcPr>
            <w:tcW w:w="1392" w:type="dxa"/>
            <w:tcBorders>
              <w:top w:val="single" w:sz="4" w:space="0" w:color="auto"/>
              <w:left w:val="single" w:sz="4" w:space="0" w:color="auto"/>
              <w:bottom w:val="nil"/>
              <w:right w:val="single" w:sz="4" w:space="0" w:color="auto"/>
            </w:tcBorders>
          </w:tcPr>
          <w:p w14:paraId="1F8CE8D9" w14:textId="77777777" w:rsidR="00A42568" w:rsidRPr="0028223D" w:rsidRDefault="00A42568" w:rsidP="00F61308">
            <w:pPr>
              <w:rPr>
                <w:sz w:val="18"/>
                <w:szCs w:val="18"/>
              </w:rPr>
            </w:pPr>
            <w:r w:rsidRPr="0028223D">
              <w:rPr>
                <w:sz w:val="18"/>
                <w:szCs w:val="18"/>
              </w:rPr>
              <w:t>Čl. 15 odst. 1</w:t>
            </w:r>
          </w:p>
        </w:tc>
        <w:tc>
          <w:tcPr>
            <w:tcW w:w="5387" w:type="dxa"/>
            <w:gridSpan w:val="4"/>
            <w:tcBorders>
              <w:top w:val="single" w:sz="4" w:space="0" w:color="auto"/>
              <w:left w:val="single" w:sz="4" w:space="0" w:color="auto"/>
              <w:bottom w:val="nil"/>
              <w:right w:val="single" w:sz="18" w:space="0" w:color="auto"/>
            </w:tcBorders>
          </w:tcPr>
          <w:p w14:paraId="7BCDA1CC" w14:textId="77777777" w:rsidR="00A42568" w:rsidRPr="0028223D" w:rsidRDefault="00A42568" w:rsidP="00C74787">
            <w:pPr>
              <w:rPr>
                <w:sz w:val="18"/>
                <w:szCs w:val="18"/>
              </w:rPr>
            </w:pPr>
            <w:r w:rsidRPr="0028223D">
              <w:rPr>
                <w:sz w:val="18"/>
                <w:szCs w:val="18"/>
              </w:rPr>
              <w:t>Odborná příprava radiačních pracovníků a informace, které jsou jim poskytovány</w:t>
            </w:r>
            <w:r w:rsidRPr="0028223D">
              <w:rPr>
                <w:sz w:val="18"/>
                <w:szCs w:val="18"/>
              </w:rPr>
              <w:br/>
              <w:t>Členské státy uloží provozovateli povinnost informovat radiační pracovníky o:</w:t>
            </w:r>
            <w:r w:rsidRPr="0028223D">
              <w:rPr>
                <w:sz w:val="18"/>
                <w:szCs w:val="18"/>
              </w:rPr>
              <w:br/>
              <w:t>a) zdravotních rizicích ozáření spojených s jejich prací;</w:t>
            </w:r>
            <w:r w:rsidRPr="0028223D">
              <w:rPr>
                <w:sz w:val="18"/>
                <w:szCs w:val="18"/>
              </w:rPr>
              <w:br/>
            </w:r>
            <w:r w:rsidRPr="0028223D">
              <w:rPr>
                <w:sz w:val="18"/>
                <w:szCs w:val="18"/>
              </w:rPr>
              <w:lastRenderedPageBreak/>
              <w:t>b) obecných postupech radiační ochrany a preventivních opatřeních, která musí být přijata;</w:t>
            </w:r>
            <w:r w:rsidRPr="0028223D">
              <w:rPr>
                <w:sz w:val="18"/>
                <w:szCs w:val="18"/>
              </w:rPr>
              <w:br/>
              <w:t>c) postupech radiační ochrany a preventivních opatřeních spojených s provozními a pracovními podmínkami vztahujícími se jak k dané činnosti obecně, tak i k jednotlivým pracovištím a pracím, na něž mohou být přiděleni;</w:t>
            </w:r>
            <w:r w:rsidRPr="0028223D">
              <w:rPr>
                <w:sz w:val="18"/>
                <w:szCs w:val="18"/>
              </w:rPr>
              <w:br/>
              <w:t>d) příslušných částech havarijních plánů a postupů;</w:t>
            </w:r>
            <w:r w:rsidRPr="0028223D">
              <w:rPr>
                <w:sz w:val="18"/>
                <w:szCs w:val="18"/>
              </w:rPr>
              <w:br/>
              <w:t>e) důležitosti plnění technických, lékařských a administrativních požadavků.</w:t>
            </w:r>
            <w:r w:rsidRPr="0028223D">
              <w:rPr>
                <w:sz w:val="18"/>
                <w:szCs w:val="18"/>
              </w:rPr>
              <w:br/>
              <w:t>V případě externích pracovníků jejich zaměstnavatel zajistí, aby jim byly poskytnuty informace požadované podle písmen a), b) a e).</w:t>
            </w:r>
          </w:p>
        </w:tc>
        <w:tc>
          <w:tcPr>
            <w:tcW w:w="925" w:type="dxa"/>
            <w:tcBorders>
              <w:top w:val="single" w:sz="4" w:space="0" w:color="auto"/>
              <w:left w:val="single" w:sz="18" w:space="0" w:color="auto"/>
              <w:bottom w:val="nil"/>
              <w:right w:val="single" w:sz="4" w:space="0" w:color="auto"/>
            </w:tcBorders>
          </w:tcPr>
          <w:p w14:paraId="1AC50E91" w14:textId="77777777" w:rsidR="00A42568" w:rsidRPr="0028223D" w:rsidRDefault="00A42568" w:rsidP="00D86463">
            <w:pPr>
              <w:rPr>
                <w:sz w:val="18"/>
                <w:szCs w:val="18"/>
              </w:rPr>
            </w:pPr>
            <w:r w:rsidRPr="0028223D">
              <w:rPr>
                <w:sz w:val="18"/>
                <w:szCs w:val="18"/>
              </w:rPr>
              <w:lastRenderedPageBreak/>
              <w:t>263/2016</w:t>
            </w:r>
          </w:p>
        </w:tc>
        <w:tc>
          <w:tcPr>
            <w:tcW w:w="1116" w:type="dxa"/>
            <w:gridSpan w:val="2"/>
            <w:tcBorders>
              <w:top w:val="single" w:sz="4" w:space="0" w:color="auto"/>
              <w:left w:val="single" w:sz="4" w:space="0" w:color="auto"/>
              <w:bottom w:val="nil"/>
              <w:right w:val="single" w:sz="4" w:space="0" w:color="auto"/>
            </w:tcBorders>
          </w:tcPr>
          <w:p w14:paraId="14CC831B" w14:textId="77777777" w:rsidR="00A42568" w:rsidRPr="0028223D" w:rsidRDefault="00A42568" w:rsidP="00D86463">
            <w:pPr>
              <w:rPr>
                <w:sz w:val="18"/>
                <w:szCs w:val="18"/>
              </w:rPr>
            </w:pPr>
            <w:r w:rsidRPr="0028223D">
              <w:rPr>
                <w:sz w:val="18"/>
                <w:szCs w:val="18"/>
              </w:rPr>
              <w:t>§68 odst.1 písm.j)</w:t>
            </w:r>
          </w:p>
        </w:tc>
        <w:tc>
          <w:tcPr>
            <w:tcW w:w="5400" w:type="dxa"/>
            <w:gridSpan w:val="4"/>
            <w:tcBorders>
              <w:top w:val="single" w:sz="4" w:space="0" w:color="auto"/>
              <w:left w:val="single" w:sz="4" w:space="0" w:color="auto"/>
              <w:bottom w:val="nil"/>
              <w:right w:val="single" w:sz="4" w:space="0" w:color="auto"/>
            </w:tcBorders>
          </w:tcPr>
          <w:p w14:paraId="04CE5FA8" w14:textId="77777777" w:rsidR="00A42568" w:rsidRPr="0028223D" w:rsidRDefault="00A42568" w:rsidP="001C71FC">
            <w:pPr>
              <w:rPr>
                <w:sz w:val="18"/>
                <w:szCs w:val="18"/>
              </w:rPr>
            </w:pPr>
            <w:r w:rsidRPr="0028223D">
              <w:rPr>
                <w:sz w:val="18"/>
                <w:szCs w:val="18"/>
              </w:rPr>
              <w:t>(1) Držitel povolení vykonávající činnost v rámci plánované expoziční situace a registrant jsou povinni</w:t>
            </w:r>
          </w:p>
          <w:p w14:paraId="7C385006" w14:textId="77777777" w:rsidR="00A42568" w:rsidRPr="0028223D" w:rsidRDefault="00A42568" w:rsidP="00AD65DC">
            <w:pPr>
              <w:rPr>
                <w:sz w:val="18"/>
                <w:szCs w:val="18"/>
              </w:rPr>
            </w:pPr>
            <w:r w:rsidRPr="0028223D">
              <w:rPr>
                <w:sz w:val="18"/>
                <w:szCs w:val="18"/>
              </w:rPr>
              <w:t xml:space="preserve">j) na pracovišti, kde se vykonávají radiační činnosti, zpracovat a trvale zpřístupnit zásahové instrukce a vnitřní předpisy; vnitřní předpisy musí stanovit postupy k bezpečnému nakládání se zdrojem ionizujícího </w:t>
            </w:r>
            <w:r w:rsidRPr="0028223D">
              <w:rPr>
                <w:sz w:val="18"/>
                <w:szCs w:val="18"/>
              </w:rPr>
              <w:lastRenderedPageBreak/>
              <w:t>záření, včetně postupů, jak zabránit neoprávněnému nakládání se zdrojem ionizujícího záření, jeho ztrátě, odcizení nebo poškození, a včetně postupů pro případ odchylky od běžného provozu,</w:t>
            </w:r>
          </w:p>
          <w:p w14:paraId="1762E587" w14:textId="77777777" w:rsidR="00A42568" w:rsidRPr="0028223D" w:rsidRDefault="00A42568" w:rsidP="00D86463">
            <w:pPr>
              <w:rPr>
                <w:sz w:val="18"/>
                <w:szCs w:val="18"/>
              </w:rPr>
            </w:pPr>
            <w:r w:rsidRPr="0028223D">
              <w:rPr>
                <w:sz w:val="18"/>
                <w:szCs w:val="18"/>
              </w:rPr>
              <w:t xml:space="preserve"> </w:t>
            </w:r>
          </w:p>
        </w:tc>
        <w:tc>
          <w:tcPr>
            <w:tcW w:w="540" w:type="dxa"/>
            <w:tcBorders>
              <w:top w:val="single" w:sz="4" w:space="0" w:color="auto"/>
              <w:left w:val="single" w:sz="4" w:space="0" w:color="auto"/>
              <w:bottom w:val="nil"/>
              <w:right w:val="single" w:sz="4" w:space="0" w:color="auto"/>
            </w:tcBorders>
          </w:tcPr>
          <w:p w14:paraId="480C1C85"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3AF082A" w14:textId="77777777" w:rsidR="00A42568" w:rsidRPr="0028223D" w:rsidRDefault="00A42568">
            <w:pPr>
              <w:rPr>
                <w:sz w:val="18"/>
                <w:szCs w:val="18"/>
              </w:rPr>
            </w:pPr>
          </w:p>
        </w:tc>
      </w:tr>
      <w:tr w:rsidR="00A42568" w:rsidRPr="0028223D" w14:paraId="69B0A526" w14:textId="77777777" w:rsidTr="00E660D8">
        <w:tc>
          <w:tcPr>
            <w:tcW w:w="1392" w:type="dxa"/>
            <w:tcBorders>
              <w:top w:val="nil"/>
              <w:left w:val="single" w:sz="4" w:space="0" w:color="auto"/>
              <w:bottom w:val="nil"/>
              <w:right w:val="single" w:sz="4" w:space="0" w:color="auto"/>
            </w:tcBorders>
          </w:tcPr>
          <w:p w14:paraId="69BC3916"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74E6E68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9265AE0"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F792635" w14:textId="77777777" w:rsidR="00A42568" w:rsidRPr="0028223D" w:rsidRDefault="00A42568" w:rsidP="00D86463">
            <w:pPr>
              <w:rPr>
                <w:sz w:val="18"/>
                <w:szCs w:val="18"/>
              </w:rPr>
            </w:pPr>
            <w:r w:rsidRPr="0028223D">
              <w:rPr>
                <w:sz w:val="18"/>
                <w:szCs w:val="18"/>
              </w:rPr>
              <w:t>§68 odst.1 písm.n)</w:t>
            </w:r>
          </w:p>
        </w:tc>
        <w:tc>
          <w:tcPr>
            <w:tcW w:w="5400" w:type="dxa"/>
            <w:gridSpan w:val="4"/>
            <w:tcBorders>
              <w:top w:val="nil"/>
              <w:left w:val="single" w:sz="4" w:space="0" w:color="auto"/>
              <w:bottom w:val="nil"/>
              <w:right w:val="single" w:sz="4" w:space="0" w:color="auto"/>
            </w:tcBorders>
          </w:tcPr>
          <w:p w14:paraId="55BB8922" w14:textId="77777777" w:rsidR="00A42568" w:rsidRPr="0028223D" w:rsidRDefault="00A42568" w:rsidP="00D86463">
            <w:pPr>
              <w:rPr>
                <w:sz w:val="18"/>
                <w:szCs w:val="18"/>
              </w:rPr>
            </w:pPr>
            <w:r w:rsidRPr="0028223D">
              <w:rPr>
                <w:sz w:val="18"/>
                <w:szCs w:val="18"/>
              </w:rPr>
              <w:t>(1) Držitel povolení vykonávající činnost v rámci plánované expoziční situace a registrant jsou povinni</w:t>
            </w:r>
          </w:p>
          <w:p w14:paraId="1688BAF1" w14:textId="77777777" w:rsidR="00A42568" w:rsidRPr="0028223D" w:rsidRDefault="00A42568" w:rsidP="00D86463">
            <w:pPr>
              <w:rPr>
                <w:sz w:val="18"/>
                <w:szCs w:val="18"/>
              </w:rPr>
            </w:pPr>
            <w:r w:rsidRPr="0028223D">
              <w:rPr>
                <w:sz w:val="18"/>
                <w:szCs w:val="18"/>
              </w:rPr>
              <w:t>n) informovat radiačního pracovníka a fyzickou osobu, která se připravuje v kontrolovaném nebo sledovaném pásmu na výkon povolání, o skutečnostech důležitých z hlediska radiační ochrany týkajících se výkonu práce,</w:t>
            </w:r>
          </w:p>
          <w:p w14:paraId="16785E02" w14:textId="77777777" w:rsidR="00A42568" w:rsidRPr="0028223D" w:rsidRDefault="00A42568" w:rsidP="00D86463">
            <w:pPr>
              <w:rPr>
                <w:sz w:val="18"/>
                <w:szCs w:val="18"/>
              </w:rPr>
            </w:pPr>
          </w:p>
        </w:tc>
        <w:tc>
          <w:tcPr>
            <w:tcW w:w="540" w:type="dxa"/>
            <w:tcBorders>
              <w:top w:val="nil"/>
              <w:left w:val="single" w:sz="4" w:space="0" w:color="auto"/>
              <w:bottom w:val="nil"/>
              <w:right w:val="single" w:sz="4" w:space="0" w:color="auto"/>
            </w:tcBorders>
          </w:tcPr>
          <w:p w14:paraId="22BB3DE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441C1B3" w14:textId="77777777" w:rsidR="00A42568" w:rsidRPr="0028223D" w:rsidRDefault="00A42568">
            <w:pPr>
              <w:rPr>
                <w:sz w:val="18"/>
                <w:szCs w:val="18"/>
              </w:rPr>
            </w:pPr>
          </w:p>
        </w:tc>
      </w:tr>
      <w:tr w:rsidR="00A42568" w:rsidRPr="0028223D" w14:paraId="53B1B6CA" w14:textId="77777777" w:rsidTr="00E660D8">
        <w:tc>
          <w:tcPr>
            <w:tcW w:w="1392" w:type="dxa"/>
            <w:tcBorders>
              <w:top w:val="nil"/>
              <w:left w:val="single" w:sz="4" w:space="0" w:color="auto"/>
              <w:bottom w:val="nil"/>
              <w:right w:val="single" w:sz="4" w:space="0" w:color="auto"/>
            </w:tcBorders>
          </w:tcPr>
          <w:p w14:paraId="38BC9AB1"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368743C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E3F1994"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5C53422" w14:textId="77777777" w:rsidR="00A42568" w:rsidRPr="0028223D" w:rsidRDefault="00A42568" w:rsidP="00D86463">
            <w:pPr>
              <w:rPr>
                <w:sz w:val="18"/>
                <w:szCs w:val="18"/>
              </w:rPr>
            </w:pPr>
            <w:r w:rsidRPr="0028223D">
              <w:rPr>
                <w:sz w:val="18"/>
                <w:szCs w:val="18"/>
              </w:rPr>
              <w:t>§68 odst.1 písm.o)</w:t>
            </w:r>
          </w:p>
        </w:tc>
        <w:tc>
          <w:tcPr>
            <w:tcW w:w="5400" w:type="dxa"/>
            <w:gridSpan w:val="4"/>
            <w:tcBorders>
              <w:top w:val="nil"/>
              <w:left w:val="single" w:sz="4" w:space="0" w:color="auto"/>
              <w:bottom w:val="nil"/>
              <w:right w:val="single" w:sz="4" w:space="0" w:color="auto"/>
            </w:tcBorders>
          </w:tcPr>
          <w:p w14:paraId="096DCF73" w14:textId="77777777" w:rsidR="00A42568" w:rsidRPr="0028223D" w:rsidRDefault="00A42568" w:rsidP="00D86463">
            <w:pPr>
              <w:rPr>
                <w:sz w:val="18"/>
                <w:szCs w:val="18"/>
              </w:rPr>
            </w:pPr>
            <w:r w:rsidRPr="0028223D">
              <w:rPr>
                <w:sz w:val="18"/>
                <w:szCs w:val="18"/>
              </w:rPr>
              <w:t>(1) Držitel povolení vykonávající činnost v rámci plánované expoziční situace a registrant jsou povinni</w:t>
            </w:r>
          </w:p>
          <w:p w14:paraId="54BC331C" w14:textId="77777777" w:rsidR="00A42568" w:rsidRPr="0028223D" w:rsidRDefault="00A42568" w:rsidP="00D86463">
            <w:pPr>
              <w:rPr>
                <w:sz w:val="18"/>
                <w:szCs w:val="18"/>
              </w:rPr>
            </w:pPr>
            <w:r w:rsidRPr="0028223D">
              <w:rPr>
                <w:sz w:val="18"/>
                <w:szCs w:val="18"/>
              </w:rPr>
              <w:t>o) zajistit průběžné vzdělávání radiačního pracovníka, jeho znalosti ověřovat a toto průběžné vzdělávání dokumentovat,</w:t>
            </w:r>
          </w:p>
          <w:p w14:paraId="5301AC30" w14:textId="77777777" w:rsidR="00A42568" w:rsidRPr="0028223D" w:rsidRDefault="00A42568" w:rsidP="00D86463">
            <w:pPr>
              <w:rPr>
                <w:sz w:val="18"/>
                <w:szCs w:val="18"/>
              </w:rPr>
            </w:pPr>
          </w:p>
        </w:tc>
        <w:tc>
          <w:tcPr>
            <w:tcW w:w="540" w:type="dxa"/>
            <w:tcBorders>
              <w:top w:val="nil"/>
              <w:left w:val="single" w:sz="4" w:space="0" w:color="auto"/>
              <w:bottom w:val="nil"/>
              <w:right w:val="single" w:sz="4" w:space="0" w:color="auto"/>
            </w:tcBorders>
          </w:tcPr>
          <w:p w14:paraId="0237805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6422C7E" w14:textId="77777777" w:rsidR="00A42568" w:rsidRPr="0028223D" w:rsidRDefault="00A42568">
            <w:pPr>
              <w:rPr>
                <w:sz w:val="18"/>
                <w:szCs w:val="18"/>
              </w:rPr>
            </w:pPr>
          </w:p>
        </w:tc>
      </w:tr>
      <w:tr w:rsidR="00A42568" w:rsidRPr="0028223D" w14:paraId="736B041D" w14:textId="77777777" w:rsidTr="00E660D8">
        <w:tc>
          <w:tcPr>
            <w:tcW w:w="1392" w:type="dxa"/>
            <w:tcBorders>
              <w:top w:val="nil"/>
              <w:left w:val="single" w:sz="4" w:space="0" w:color="auto"/>
              <w:bottom w:val="nil"/>
              <w:right w:val="single" w:sz="4" w:space="0" w:color="auto"/>
            </w:tcBorders>
          </w:tcPr>
          <w:p w14:paraId="63BE4C21"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67B8BA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CA903DF"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B064E11" w14:textId="77777777" w:rsidR="00A42568" w:rsidRPr="0028223D" w:rsidRDefault="00A42568" w:rsidP="00D86463">
            <w:pPr>
              <w:rPr>
                <w:sz w:val="18"/>
                <w:szCs w:val="18"/>
              </w:rPr>
            </w:pPr>
            <w:r w:rsidRPr="0028223D">
              <w:rPr>
                <w:sz w:val="18"/>
                <w:szCs w:val="18"/>
              </w:rPr>
              <w:t>§68 odst.2 písm.h)</w:t>
            </w:r>
          </w:p>
        </w:tc>
        <w:tc>
          <w:tcPr>
            <w:tcW w:w="5400" w:type="dxa"/>
            <w:gridSpan w:val="4"/>
            <w:tcBorders>
              <w:top w:val="nil"/>
              <w:left w:val="single" w:sz="4" w:space="0" w:color="auto"/>
              <w:bottom w:val="nil"/>
              <w:right w:val="single" w:sz="4" w:space="0" w:color="auto"/>
            </w:tcBorders>
          </w:tcPr>
          <w:p w14:paraId="5BEDA3A9" w14:textId="77777777" w:rsidR="00A42568" w:rsidRPr="0028223D" w:rsidRDefault="00A42568" w:rsidP="00D86463">
            <w:pPr>
              <w:rPr>
                <w:sz w:val="18"/>
                <w:szCs w:val="18"/>
              </w:rPr>
            </w:pPr>
            <w:r w:rsidRPr="0028223D">
              <w:rPr>
                <w:sz w:val="18"/>
                <w:szCs w:val="18"/>
              </w:rPr>
              <w:t>(2) Prováděcí právní předpis stanoví</w:t>
            </w:r>
          </w:p>
          <w:p w14:paraId="46AC8128" w14:textId="77777777" w:rsidR="00A42568" w:rsidRPr="0028223D" w:rsidRDefault="00A42568" w:rsidP="00D86463">
            <w:pPr>
              <w:rPr>
                <w:sz w:val="18"/>
                <w:szCs w:val="18"/>
              </w:rPr>
            </w:pPr>
            <w:r w:rsidRPr="0028223D">
              <w:rPr>
                <w:sz w:val="18"/>
                <w:szCs w:val="18"/>
              </w:rPr>
              <w:t>h) rozsah a obsah poskytovaných informací podle odstavce 1 písm. n) a způsob jejich poskytování,</w:t>
            </w:r>
          </w:p>
          <w:p w14:paraId="62E3B18C" w14:textId="77777777" w:rsidR="00A42568" w:rsidRPr="0028223D" w:rsidRDefault="00A42568" w:rsidP="00D86463">
            <w:pPr>
              <w:rPr>
                <w:sz w:val="18"/>
                <w:szCs w:val="18"/>
              </w:rPr>
            </w:pPr>
          </w:p>
        </w:tc>
        <w:tc>
          <w:tcPr>
            <w:tcW w:w="540" w:type="dxa"/>
            <w:tcBorders>
              <w:top w:val="nil"/>
              <w:left w:val="single" w:sz="4" w:space="0" w:color="auto"/>
              <w:bottom w:val="nil"/>
              <w:right w:val="single" w:sz="4" w:space="0" w:color="auto"/>
            </w:tcBorders>
          </w:tcPr>
          <w:p w14:paraId="541F35C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C5EFF0A" w14:textId="77777777" w:rsidR="00A42568" w:rsidRPr="0028223D" w:rsidRDefault="00A42568">
            <w:pPr>
              <w:rPr>
                <w:sz w:val="18"/>
                <w:szCs w:val="18"/>
              </w:rPr>
            </w:pPr>
          </w:p>
        </w:tc>
      </w:tr>
      <w:tr w:rsidR="00A42568" w:rsidRPr="0028223D" w14:paraId="14FB4F51" w14:textId="77777777" w:rsidTr="00E660D8">
        <w:tc>
          <w:tcPr>
            <w:tcW w:w="1392" w:type="dxa"/>
            <w:tcBorders>
              <w:top w:val="nil"/>
              <w:left w:val="single" w:sz="4" w:space="0" w:color="auto"/>
              <w:bottom w:val="nil"/>
              <w:right w:val="single" w:sz="4" w:space="0" w:color="auto"/>
            </w:tcBorders>
          </w:tcPr>
          <w:p w14:paraId="6B89B26F"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C8F4DB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0A5A6B9"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DF9CBFE" w14:textId="77777777" w:rsidR="00A42568" w:rsidRPr="0028223D" w:rsidRDefault="00A42568" w:rsidP="001C71FC">
            <w:pPr>
              <w:rPr>
                <w:sz w:val="18"/>
                <w:szCs w:val="18"/>
              </w:rPr>
            </w:pPr>
            <w:r w:rsidRPr="0028223D">
              <w:rPr>
                <w:sz w:val="18"/>
                <w:szCs w:val="18"/>
              </w:rPr>
              <w:t>§71 odst.1 písm.c)</w:t>
            </w:r>
          </w:p>
        </w:tc>
        <w:tc>
          <w:tcPr>
            <w:tcW w:w="5400" w:type="dxa"/>
            <w:gridSpan w:val="4"/>
            <w:tcBorders>
              <w:top w:val="nil"/>
              <w:left w:val="single" w:sz="4" w:space="0" w:color="auto"/>
              <w:bottom w:val="nil"/>
              <w:right w:val="single" w:sz="4" w:space="0" w:color="auto"/>
            </w:tcBorders>
          </w:tcPr>
          <w:p w14:paraId="63139F5F" w14:textId="77777777" w:rsidR="00A42568" w:rsidRPr="0028223D" w:rsidRDefault="00A42568" w:rsidP="00AD65DC">
            <w:pPr>
              <w:rPr>
                <w:sz w:val="18"/>
                <w:szCs w:val="18"/>
              </w:rPr>
            </w:pPr>
            <w:r w:rsidRPr="0028223D">
              <w:rPr>
                <w:sz w:val="18"/>
                <w:szCs w:val="18"/>
              </w:rPr>
              <w:t>(1) Ohlašovatel používající schválený typ drobného zdroje ionizujícího záření je povinen</w:t>
            </w:r>
          </w:p>
          <w:p w14:paraId="02D5E006" w14:textId="77777777" w:rsidR="00A42568" w:rsidRPr="0028223D" w:rsidRDefault="00A42568" w:rsidP="00AD65DC">
            <w:pPr>
              <w:rPr>
                <w:sz w:val="18"/>
                <w:szCs w:val="18"/>
              </w:rPr>
            </w:pPr>
            <w:r w:rsidRPr="0028223D">
              <w:rPr>
                <w:sz w:val="18"/>
                <w:szCs w:val="18"/>
              </w:rPr>
              <w:t>c) informovat radiačního pracovníka o skutečnostech důležitých z hlediska radiační ochrany ve vztahu k vykonávané činnosti,</w:t>
            </w:r>
          </w:p>
          <w:p w14:paraId="61FFF7DB" w14:textId="77777777" w:rsidR="00A42568" w:rsidRPr="0028223D" w:rsidRDefault="00A42568" w:rsidP="00AD65DC">
            <w:pPr>
              <w:rPr>
                <w:sz w:val="18"/>
                <w:szCs w:val="18"/>
              </w:rPr>
            </w:pPr>
          </w:p>
        </w:tc>
        <w:tc>
          <w:tcPr>
            <w:tcW w:w="540" w:type="dxa"/>
            <w:tcBorders>
              <w:top w:val="nil"/>
              <w:left w:val="single" w:sz="4" w:space="0" w:color="auto"/>
              <w:bottom w:val="nil"/>
              <w:right w:val="single" w:sz="4" w:space="0" w:color="auto"/>
            </w:tcBorders>
          </w:tcPr>
          <w:p w14:paraId="33D476C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8DEC367" w14:textId="77777777" w:rsidR="00A42568" w:rsidRPr="0028223D" w:rsidRDefault="00A42568">
            <w:pPr>
              <w:rPr>
                <w:sz w:val="18"/>
                <w:szCs w:val="18"/>
              </w:rPr>
            </w:pPr>
          </w:p>
        </w:tc>
      </w:tr>
      <w:tr w:rsidR="00A42568" w:rsidRPr="0028223D" w14:paraId="7A44503C" w14:textId="77777777" w:rsidTr="00E660D8">
        <w:tc>
          <w:tcPr>
            <w:tcW w:w="1392" w:type="dxa"/>
            <w:tcBorders>
              <w:top w:val="nil"/>
              <w:left w:val="single" w:sz="4" w:space="0" w:color="auto"/>
              <w:bottom w:val="nil"/>
              <w:right w:val="single" w:sz="4" w:space="0" w:color="auto"/>
            </w:tcBorders>
          </w:tcPr>
          <w:p w14:paraId="081E8483"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5CE3DE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429961F"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A70D683" w14:textId="77777777" w:rsidR="00A42568" w:rsidRPr="0028223D" w:rsidRDefault="00A42568" w:rsidP="00D86463">
            <w:pPr>
              <w:rPr>
                <w:sz w:val="18"/>
                <w:szCs w:val="18"/>
              </w:rPr>
            </w:pPr>
            <w:r w:rsidRPr="0028223D">
              <w:rPr>
                <w:sz w:val="18"/>
                <w:szCs w:val="18"/>
              </w:rPr>
              <w:t>§79 odst.4 písm.f)</w:t>
            </w:r>
          </w:p>
        </w:tc>
        <w:tc>
          <w:tcPr>
            <w:tcW w:w="5400" w:type="dxa"/>
            <w:gridSpan w:val="4"/>
            <w:tcBorders>
              <w:top w:val="nil"/>
              <w:left w:val="single" w:sz="4" w:space="0" w:color="auto"/>
              <w:bottom w:val="nil"/>
              <w:right w:val="single" w:sz="4" w:space="0" w:color="auto"/>
            </w:tcBorders>
          </w:tcPr>
          <w:p w14:paraId="05E242B9" w14:textId="77777777" w:rsidR="00A42568" w:rsidRPr="0028223D" w:rsidRDefault="00A42568" w:rsidP="00AD65DC">
            <w:pPr>
              <w:rPr>
                <w:sz w:val="18"/>
                <w:szCs w:val="18"/>
              </w:rPr>
            </w:pPr>
            <w:r w:rsidRPr="0028223D">
              <w:rPr>
                <w:sz w:val="18"/>
                <w:szCs w:val="18"/>
              </w:rPr>
              <w:t>(4) Provozovatel kontrolovaného pásma, ve kterém externí pracovník kategorie A vykonává práci, je povinen</w:t>
            </w:r>
          </w:p>
          <w:p w14:paraId="54267298" w14:textId="77777777" w:rsidR="00A42568" w:rsidRPr="0028223D" w:rsidRDefault="00A42568" w:rsidP="00AD65DC">
            <w:pPr>
              <w:rPr>
                <w:sz w:val="18"/>
                <w:szCs w:val="18"/>
              </w:rPr>
            </w:pPr>
            <w:r w:rsidRPr="0028223D">
              <w:rPr>
                <w:sz w:val="18"/>
                <w:szCs w:val="18"/>
              </w:rPr>
              <w:t>f) poučit externího pracovníka o specifických podmínkách práce v daném kontrolovaném pásmu.</w:t>
            </w:r>
          </w:p>
          <w:p w14:paraId="620724AE" w14:textId="77777777" w:rsidR="00A42568" w:rsidRPr="0028223D" w:rsidRDefault="00A42568" w:rsidP="00D86463">
            <w:pPr>
              <w:rPr>
                <w:sz w:val="18"/>
                <w:szCs w:val="18"/>
              </w:rPr>
            </w:pPr>
          </w:p>
        </w:tc>
        <w:tc>
          <w:tcPr>
            <w:tcW w:w="540" w:type="dxa"/>
            <w:tcBorders>
              <w:top w:val="nil"/>
              <w:left w:val="single" w:sz="4" w:space="0" w:color="auto"/>
              <w:bottom w:val="nil"/>
              <w:right w:val="single" w:sz="4" w:space="0" w:color="auto"/>
            </w:tcBorders>
          </w:tcPr>
          <w:p w14:paraId="471723E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DC8C542" w14:textId="77777777" w:rsidR="00A42568" w:rsidRPr="0028223D" w:rsidRDefault="00A42568">
            <w:pPr>
              <w:rPr>
                <w:sz w:val="18"/>
                <w:szCs w:val="18"/>
              </w:rPr>
            </w:pPr>
          </w:p>
        </w:tc>
      </w:tr>
      <w:tr w:rsidR="00A42568" w:rsidRPr="0028223D" w14:paraId="0DBC82A1" w14:textId="77777777" w:rsidTr="00E660D8">
        <w:tc>
          <w:tcPr>
            <w:tcW w:w="1392" w:type="dxa"/>
            <w:tcBorders>
              <w:top w:val="nil"/>
              <w:left w:val="single" w:sz="4" w:space="0" w:color="auto"/>
              <w:bottom w:val="nil"/>
              <w:right w:val="single" w:sz="4" w:space="0" w:color="auto"/>
            </w:tcBorders>
          </w:tcPr>
          <w:p w14:paraId="29C71724"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5CF97F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805E168"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4A5243B" w14:textId="77777777" w:rsidR="00A42568" w:rsidRPr="0028223D" w:rsidRDefault="00A42568" w:rsidP="00D86463">
            <w:pPr>
              <w:rPr>
                <w:sz w:val="18"/>
                <w:szCs w:val="18"/>
              </w:rPr>
            </w:pPr>
            <w:r w:rsidRPr="0028223D">
              <w:rPr>
                <w:sz w:val="18"/>
                <w:szCs w:val="18"/>
              </w:rPr>
              <w:t>§79 odst.5 písm.b)</w:t>
            </w:r>
          </w:p>
        </w:tc>
        <w:tc>
          <w:tcPr>
            <w:tcW w:w="5400" w:type="dxa"/>
            <w:gridSpan w:val="4"/>
            <w:tcBorders>
              <w:top w:val="nil"/>
              <w:left w:val="single" w:sz="4" w:space="0" w:color="auto"/>
              <w:bottom w:val="nil"/>
              <w:right w:val="single" w:sz="4" w:space="0" w:color="auto"/>
            </w:tcBorders>
          </w:tcPr>
          <w:p w14:paraId="3E6BAFEB" w14:textId="77777777" w:rsidR="00A42568" w:rsidRPr="0028223D" w:rsidRDefault="00A42568" w:rsidP="00D86463">
            <w:pPr>
              <w:rPr>
                <w:sz w:val="18"/>
                <w:szCs w:val="18"/>
              </w:rPr>
            </w:pPr>
            <w:r w:rsidRPr="0028223D">
              <w:rPr>
                <w:sz w:val="18"/>
                <w:szCs w:val="18"/>
              </w:rPr>
              <w:t>(5) Provozovatel sledovaného pásma, ve kterém externí pracovník vykonává práci, je povinen</w:t>
            </w:r>
          </w:p>
          <w:p w14:paraId="4448A4F6" w14:textId="77777777" w:rsidR="00A42568" w:rsidRPr="0028223D" w:rsidRDefault="00A42568" w:rsidP="00D86463">
            <w:pPr>
              <w:rPr>
                <w:sz w:val="18"/>
                <w:szCs w:val="18"/>
              </w:rPr>
            </w:pPr>
            <w:r w:rsidRPr="0028223D">
              <w:rPr>
                <w:sz w:val="18"/>
                <w:szCs w:val="18"/>
              </w:rPr>
              <w:t>b) poskytnout externímu pracovníkovi pracovní pokyny odpovídající riziku souvisejícímu s činnostmi, které bude externí pracovník ve sledovaném pásmu vykonávat.</w:t>
            </w:r>
          </w:p>
          <w:p w14:paraId="31ED3BFF" w14:textId="77777777" w:rsidR="00A42568" w:rsidRPr="0028223D" w:rsidRDefault="00A42568" w:rsidP="00AD65DC">
            <w:pPr>
              <w:rPr>
                <w:sz w:val="18"/>
                <w:szCs w:val="18"/>
              </w:rPr>
            </w:pPr>
          </w:p>
        </w:tc>
        <w:tc>
          <w:tcPr>
            <w:tcW w:w="540" w:type="dxa"/>
            <w:tcBorders>
              <w:top w:val="nil"/>
              <w:left w:val="single" w:sz="4" w:space="0" w:color="auto"/>
              <w:bottom w:val="nil"/>
              <w:right w:val="single" w:sz="4" w:space="0" w:color="auto"/>
            </w:tcBorders>
          </w:tcPr>
          <w:p w14:paraId="75237C2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D5FC2AE" w14:textId="77777777" w:rsidR="00A42568" w:rsidRPr="0028223D" w:rsidRDefault="00A42568">
            <w:pPr>
              <w:rPr>
                <w:sz w:val="18"/>
                <w:szCs w:val="18"/>
              </w:rPr>
            </w:pPr>
          </w:p>
        </w:tc>
      </w:tr>
      <w:tr w:rsidR="00A42568" w:rsidRPr="0028223D" w14:paraId="4000EB56" w14:textId="77777777" w:rsidTr="00E660D8">
        <w:tc>
          <w:tcPr>
            <w:tcW w:w="1392" w:type="dxa"/>
            <w:tcBorders>
              <w:top w:val="nil"/>
              <w:left w:val="single" w:sz="4" w:space="0" w:color="auto"/>
              <w:bottom w:val="nil"/>
              <w:right w:val="single" w:sz="4" w:space="0" w:color="auto"/>
            </w:tcBorders>
          </w:tcPr>
          <w:p w14:paraId="13EBFFE1"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FC426B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30E1B5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F3C934E" w14:textId="77777777" w:rsidR="00A42568" w:rsidRPr="0028223D" w:rsidRDefault="00A42568" w:rsidP="00D86463">
            <w:pPr>
              <w:rPr>
                <w:sz w:val="18"/>
                <w:szCs w:val="18"/>
              </w:rPr>
            </w:pPr>
            <w:r w:rsidRPr="0028223D">
              <w:rPr>
                <w:sz w:val="18"/>
                <w:szCs w:val="18"/>
              </w:rPr>
              <w:t>§79 odst.6 písm.c)</w:t>
            </w:r>
          </w:p>
        </w:tc>
        <w:tc>
          <w:tcPr>
            <w:tcW w:w="5400" w:type="dxa"/>
            <w:gridSpan w:val="4"/>
            <w:tcBorders>
              <w:top w:val="nil"/>
              <w:left w:val="single" w:sz="4" w:space="0" w:color="auto"/>
              <w:bottom w:val="nil"/>
              <w:right w:val="single" w:sz="4" w:space="0" w:color="auto"/>
            </w:tcBorders>
          </w:tcPr>
          <w:p w14:paraId="61EBECFB" w14:textId="77777777" w:rsidR="00A42568" w:rsidRPr="0028223D" w:rsidRDefault="00A42568" w:rsidP="00D86463">
            <w:pPr>
              <w:rPr>
                <w:sz w:val="18"/>
                <w:szCs w:val="18"/>
              </w:rPr>
            </w:pPr>
            <w:r w:rsidRPr="0028223D">
              <w:rPr>
                <w:sz w:val="18"/>
                <w:szCs w:val="18"/>
              </w:rPr>
              <w:t>(6) Osoba mající povinnost zajistit radiační ochranu externího pracovníka podle odstavce 2 je povinna</w:t>
            </w:r>
          </w:p>
          <w:p w14:paraId="32EF3B44" w14:textId="77777777" w:rsidR="00A42568" w:rsidRPr="0028223D" w:rsidRDefault="00A42568" w:rsidP="00D86463">
            <w:pPr>
              <w:rPr>
                <w:sz w:val="18"/>
                <w:szCs w:val="18"/>
              </w:rPr>
            </w:pPr>
            <w:r w:rsidRPr="0028223D">
              <w:rPr>
                <w:sz w:val="18"/>
                <w:szCs w:val="18"/>
              </w:rPr>
              <w:t>c) zajistit odbornou přípravu a informování externího pracovníka,</w:t>
            </w:r>
          </w:p>
          <w:p w14:paraId="1EC170A1" w14:textId="77777777" w:rsidR="00A42568" w:rsidRPr="0028223D" w:rsidRDefault="00A42568" w:rsidP="00D86463">
            <w:pPr>
              <w:rPr>
                <w:sz w:val="18"/>
                <w:szCs w:val="18"/>
              </w:rPr>
            </w:pPr>
          </w:p>
        </w:tc>
        <w:tc>
          <w:tcPr>
            <w:tcW w:w="540" w:type="dxa"/>
            <w:tcBorders>
              <w:top w:val="nil"/>
              <w:left w:val="single" w:sz="4" w:space="0" w:color="auto"/>
              <w:bottom w:val="nil"/>
              <w:right w:val="single" w:sz="4" w:space="0" w:color="auto"/>
            </w:tcBorders>
          </w:tcPr>
          <w:p w14:paraId="7E0A8A8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5726105" w14:textId="77777777" w:rsidR="00A42568" w:rsidRPr="0028223D" w:rsidRDefault="00A42568">
            <w:pPr>
              <w:rPr>
                <w:sz w:val="18"/>
                <w:szCs w:val="18"/>
              </w:rPr>
            </w:pPr>
          </w:p>
        </w:tc>
      </w:tr>
      <w:tr w:rsidR="00A42568" w:rsidRPr="0028223D" w14:paraId="738D2604" w14:textId="77777777" w:rsidTr="00E660D8">
        <w:tc>
          <w:tcPr>
            <w:tcW w:w="1392" w:type="dxa"/>
            <w:tcBorders>
              <w:top w:val="nil"/>
              <w:left w:val="single" w:sz="4" w:space="0" w:color="auto"/>
              <w:bottom w:val="nil"/>
              <w:right w:val="single" w:sz="4" w:space="0" w:color="auto"/>
            </w:tcBorders>
          </w:tcPr>
          <w:p w14:paraId="7E511915"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083C287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6E98EE4"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91B67A4" w14:textId="77777777" w:rsidR="00A42568" w:rsidRPr="0028223D" w:rsidRDefault="00A42568" w:rsidP="00D86463">
            <w:pPr>
              <w:rPr>
                <w:sz w:val="18"/>
                <w:szCs w:val="18"/>
              </w:rPr>
            </w:pPr>
            <w:r w:rsidRPr="0028223D">
              <w:rPr>
                <w:sz w:val="18"/>
                <w:szCs w:val="18"/>
              </w:rPr>
              <w:t>§50 odst.1 písm.a)</w:t>
            </w:r>
          </w:p>
        </w:tc>
        <w:tc>
          <w:tcPr>
            <w:tcW w:w="5400" w:type="dxa"/>
            <w:gridSpan w:val="4"/>
            <w:tcBorders>
              <w:top w:val="nil"/>
              <w:left w:val="single" w:sz="4" w:space="0" w:color="auto"/>
              <w:bottom w:val="nil"/>
              <w:right w:val="single" w:sz="4" w:space="0" w:color="auto"/>
            </w:tcBorders>
          </w:tcPr>
          <w:p w14:paraId="3B63DBDD" w14:textId="77777777" w:rsidR="00A42568" w:rsidRPr="0028223D" w:rsidRDefault="00A42568" w:rsidP="004D5204">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00F68C99" w14:textId="77777777" w:rsidR="00A42568" w:rsidRPr="0028223D" w:rsidRDefault="00A42568" w:rsidP="004D5204">
            <w:pPr>
              <w:rPr>
                <w:sz w:val="18"/>
                <w:szCs w:val="18"/>
              </w:rPr>
            </w:pPr>
            <w:r w:rsidRPr="0028223D">
              <w:rPr>
                <w:sz w:val="18"/>
                <w:szCs w:val="18"/>
              </w:rPr>
              <w:t>a) charakteru a rozsahu možného ohrožení zdraví, rizicích spojených s prací v prostředí ionizujícího záření a možné zdravotní újmě,</w:t>
            </w:r>
          </w:p>
          <w:p w14:paraId="0D7C7EDC" w14:textId="77777777" w:rsidR="00A42568" w:rsidRPr="0028223D" w:rsidRDefault="00A42568" w:rsidP="000E0EB8">
            <w:pPr>
              <w:rPr>
                <w:sz w:val="18"/>
                <w:szCs w:val="18"/>
              </w:rPr>
            </w:pPr>
          </w:p>
        </w:tc>
        <w:tc>
          <w:tcPr>
            <w:tcW w:w="540" w:type="dxa"/>
            <w:tcBorders>
              <w:top w:val="nil"/>
              <w:left w:val="single" w:sz="4" w:space="0" w:color="auto"/>
              <w:bottom w:val="nil"/>
              <w:right w:val="single" w:sz="4" w:space="0" w:color="auto"/>
            </w:tcBorders>
          </w:tcPr>
          <w:p w14:paraId="7C1B770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4B1C987" w14:textId="77777777" w:rsidR="00A42568" w:rsidRPr="0028223D" w:rsidRDefault="00A42568">
            <w:pPr>
              <w:rPr>
                <w:sz w:val="18"/>
                <w:szCs w:val="18"/>
              </w:rPr>
            </w:pPr>
          </w:p>
        </w:tc>
      </w:tr>
      <w:tr w:rsidR="00A42568" w:rsidRPr="0028223D" w14:paraId="6BC2D89A" w14:textId="77777777" w:rsidTr="00E660D8">
        <w:tc>
          <w:tcPr>
            <w:tcW w:w="1392" w:type="dxa"/>
            <w:tcBorders>
              <w:top w:val="nil"/>
              <w:left w:val="single" w:sz="4" w:space="0" w:color="auto"/>
              <w:bottom w:val="nil"/>
              <w:right w:val="single" w:sz="4" w:space="0" w:color="auto"/>
            </w:tcBorders>
          </w:tcPr>
          <w:p w14:paraId="08F86FD4"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3DE6BB9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7B80DD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AF8A7FC" w14:textId="77777777" w:rsidR="00A42568" w:rsidRPr="0028223D" w:rsidRDefault="00A42568" w:rsidP="000E0EB8">
            <w:pPr>
              <w:rPr>
                <w:sz w:val="18"/>
                <w:szCs w:val="18"/>
              </w:rPr>
            </w:pPr>
            <w:r w:rsidRPr="0028223D">
              <w:rPr>
                <w:sz w:val="18"/>
                <w:szCs w:val="18"/>
              </w:rPr>
              <w:t>§50 odst.1</w:t>
            </w:r>
            <w:r w:rsidRPr="0028223D">
              <w:t xml:space="preserve"> </w:t>
            </w:r>
            <w:r w:rsidRPr="0028223D">
              <w:rPr>
                <w:sz w:val="18"/>
                <w:szCs w:val="18"/>
              </w:rPr>
              <w:t>písm.b)</w:t>
            </w:r>
          </w:p>
        </w:tc>
        <w:tc>
          <w:tcPr>
            <w:tcW w:w="5400" w:type="dxa"/>
            <w:gridSpan w:val="4"/>
            <w:tcBorders>
              <w:top w:val="nil"/>
              <w:left w:val="single" w:sz="4" w:space="0" w:color="auto"/>
              <w:bottom w:val="nil"/>
              <w:right w:val="single" w:sz="4" w:space="0" w:color="auto"/>
            </w:tcBorders>
          </w:tcPr>
          <w:p w14:paraId="40513A13" w14:textId="77777777" w:rsidR="00A42568" w:rsidRPr="0028223D" w:rsidRDefault="00A42568" w:rsidP="00305F35">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072DC857" w14:textId="77777777" w:rsidR="00A42568" w:rsidRPr="0028223D" w:rsidRDefault="00A42568" w:rsidP="00305F35">
            <w:pPr>
              <w:rPr>
                <w:sz w:val="18"/>
                <w:szCs w:val="18"/>
              </w:rPr>
            </w:pPr>
            <w:r w:rsidRPr="0028223D">
              <w:rPr>
                <w:sz w:val="18"/>
                <w:szCs w:val="18"/>
              </w:rPr>
              <w:t>b) obecných postupech a zásadách radiační ochrany a opatřeních, která musí být k příslušné činnosti přijata,</w:t>
            </w:r>
          </w:p>
          <w:p w14:paraId="026B787E" w14:textId="77777777" w:rsidR="00A42568" w:rsidRPr="0028223D" w:rsidRDefault="00A42568" w:rsidP="000E0EB8">
            <w:pPr>
              <w:rPr>
                <w:sz w:val="18"/>
                <w:szCs w:val="18"/>
              </w:rPr>
            </w:pPr>
          </w:p>
        </w:tc>
        <w:tc>
          <w:tcPr>
            <w:tcW w:w="540" w:type="dxa"/>
            <w:tcBorders>
              <w:top w:val="nil"/>
              <w:left w:val="single" w:sz="4" w:space="0" w:color="auto"/>
              <w:bottom w:val="nil"/>
              <w:right w:val="single" w:sz="4" w:space="0" w:color="auto"/>
            </w:tcBorders>
          </w:tcPr>
          <w:p w14:paraId="6FFA26C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AAF8D0B" w14:textId="77777777" w:rsidR="00A42568" w:rsidRPr="0028223D" w:rsidRDefault="00A42568">
            <w:pPr>
              <w:rPr>
                <w:sz w:val="18"/>
                <w:szCs w:val="18"/>
              </w:rPr>
            </w:pPr>
          </w:p>
        </w:tc>
      </w:tr>
      <w:tr w:rsidR="00A42568" w:rsidRPr="0028223D" w14:paraId="31F2F31F" w14:textId="77777777" w:rsidTr="00E660D8">
        <w:tc>
          <w:tcPr>
            <w:tcW w:w="1392" w:type="dxa"/>
            <w:tcBorders>
              <w:top w:val="nil"/>
              <w:left w:val="single" w:sz="4" w:space="0" w:color="auto"/>
              <w:bottom w:val="nil"/>
              <w:right w:val="single" w:sz="4" w:space="0" w:color="auto"/>
            </w:tcBorders>
          </w:tcPr>
          <w:p w14:paraId="2CFC8495"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E770CB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82E9D7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F5CD7CB" w14:textId="77777777" w:rsidR="00A42568" w:rsidRPr="0028223D" w:rsidRDefault="00A42568" w:rsidP="00D86463">
            <w:pPr>
              <w:rPr>
                <w:sz w:val="18"/>
                <w:szCs w:val="18"/>
              </w:rPr>
            </w:pPr>
            <w:r w:rsidRPr="0028223D">
              <w:rPr>
                <w:sz w:val="18"/>
                <w:szCs w:val="18"/>
              </w:rPr>
              <w:t>§50 odst.1</w:t>
            </w:r>
            <w:r w:rsidRPr="0028223D">
              <w:t xml:space="preserve"> </w:t>
            </w:r>
            <w:r w:rsidRPr="0028223D">
              <w:rPr>
                <w:sz w:val="18"/>
                <w:szCs w:val="18"/>
              </w:rPr>
              <w:t>písm.c)</w:t>
            </w:r>
          </w:p>
        </w:tc>
        <w:tc>
          <w:tcPr>
            <w:tcW w:w="5400" w:type="dxa"/>
            <w:gridSpan w:val="4"/>
            <w:tcBorders>
              <w:top w:val="nil"/>
              <w:left w:val="single" w:sz="4" w:space="0" w:color="auto"/>
              <w:bottom w:val="nil"/>
              <w:right w:val="single" w:sz="4" w:space="0" w:color="auto"/>
            </w:tcBorders>
          </w:tcPr>
          <w:p w14:paraId="07CF6B9A" w14:textId="77777777" w:rsidR="00A42568" w:rsidRPr="0028223D" w:rsidRDefault="00A42568" w:rsidP="00305F35">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3B5FB927" w14:textId="77777777" w:rsidR="00A42568" w:rsidRPr="0028223D" w:rsidRDefault="00A42568" w:rsidP="00305F35">
            <w:pPr>
              <w:rPr>
                <w:sz w:val="18"/>
                <w:szCs w:val="18"/>
              </w:rPr>
            </w:pPr>
            <w:r w:rsidRPr="0028223D">
              <w:rPr>
                <w:sz w:val="18"/>
                <w:szCs w:val="18"/>
              </w:rPr>
              <w:t>c) konkrétních provozních a pracovních podmínkách vztahujících se k pracovišti a činnosti, ke které může být přidělen,</w:t>
            </w:r>
          </w:p>
          <w:p w14:paraId="624EEE93" w14:textId="77777777" w:rsidR="00A42568" w:rsidRPr="0028223D" w:rsidRDefault="00A42568" w:rsidP="000E0EB8">
            <w:pPr>
              <w:rPr>
                <w:sz w:val="18"/>
                <w:szCs w:val="18"/>
              </w:rPr>
            </w:pPr>
          </w:p>
        </w:tc>
        <w:tc>
          <w:tcPr>
            <w:tcW w:w="540" w:type="dxa"/>
            <w:tcBorders>
              <w:top w:val="nil"/>
              <w:left w:val="single" w:sz="4" w:space="0" w:color="auto"/>
              <w:bottom w:val="nil"/>
              <w:right w:val="single" w:sz="4" w:space="0" w:color="auto"/>
            </w:tcBorders>
          </w:tcPr>
          <w:p w14:paraId="09235C5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C9A2E67" w14:textId="77777777" w:rsidR="00A42568" w:rsidRPr="0028223D" w:rsidRDefault="00A42568">
            <w:pPr>
              <w:rPr>
                <w:sz w:val="18"/>
                <w:szCs w:val="18"/>
              </w:rPr>
            </w:pPr>
          </w:p>
        </w:tc>
      </w:tr>
      <w:tr w:rsidR="00A42568" w:rsidRPr="0028223D" w14:paraId="7397A01D" w14:textId="77777777" w:rsidTr="00E660D8">
        <w:tc>
          <w:tcPr>
            <w:tcW w:w="1392" w:type="dxa"/>
            <w:tcBorders>
              <w:top w:val="nil"/>
              <w:left w:val="single" w:sz="4" w:space="0" w:color="auto"/>
              <w:bottom w:val="nil"/>
              <w:right w:val="single" w:sz="4" w:space="0" w:color="auto"/>
            </w:tcBorders>
          </w:tcPr>
          <w:p w14:paraId="5065AD99"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67C1AF6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C73070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3E1F7CE" w14:textId="77777777" w:rsidR="00A42568" w:rsidRPr="0028223D" w:rsidRDefault="00A42568" w:rsidP="00D86463">
            <w:pPr>
              <w:rPr>
                <w:sz w:val="18"/>
                <w:szCs w:val="18"/>
              </w:rPr>
            </w:pPr>
            <w:r w:rsidRPr="0028223D">
              <w:rPr>
                <w:sz w:val="18"/>
                <w:szCs w:val="18"/>
              </w:rPr>
              <w:t>§50 odst.1</w:t>
            </w:r>
            <w:r w:rsidRPr="0028223D">
              <w:t xml:space="preserve"> </w:t>
            </w:r>
            <w:r w:rsidRPr="0028223D">
              <w:rPr>
                <w:sz w:val="18"/>
                <w:szCs w:val="18"/>
              </w:rPr>
              <w:t>písm.d)</w:t>
            </w:r>
          </w:p>
        </w:tc>
        <w:tc>
          <w:tcPr>
            <w:tcW w:w="5400" w:type="dxa"/>
            <w:gridSpan w:val="4"/>
            <w:tcBorders>
              <w:top w:val="nil"/>
              <w:left w:val="single" w:sz="4" w:space="0" w:color="auto"/>
              <w:bottom w:val="nil"/>
              <w:right w:val="single" w:sz="4" w:space="0" w:color="auto"/>
            </w:tcBorders>
          </w:tcPr>
          <w:p w14:paraId="7EEC6642" w14:textId="77777777" w:rsidR="00A42568" w:rsidRPr="0028223D" w:rsidRDefault="00A42568" w:rsidP="00305F35">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4E1BFCAB" w14:textId="77777777" w:rsidR="00A42568" w:rsidRPr="0028223D" w:rsidRDefault="00A42568" w:rsidP="00305F35">
            <w:pPr>
              <w:rPr>
                <w:sz w:val="18"/>
                <w:szCs w:val="18"/>
              </w:rPr>
            </w:pPr>
            <w:r w:rsidRPr="0028223D">
              <w:rPr>
                <w:sz w:val="18"/>
                <w:szCs w:val="18"/>
              </w:rPr>
              <w:t>d) významu požadavku ochrany zdraví a technických a administrativních požadavků k zajištění radiační ochrany,</w:t>
            </w:r>
          </w:p>
          <w:p w14:paraId="22B90E5B" w14:textId="77777777" w:rsidR="00A42568" w:rsidRPr="0028223D" w:rsidRDefault="00A42568" w:rsidP="000E0EB8">
            <w:pPr>
              <w:rPr>
                <w:sz w:val="18"/>
                <w:szCs w:val="18"/>
              </w:rPr>
            </w:pPr>
          </w:p>
        </w:tc>
        <w:tc>
          <w:tcPr>
            <w:tcW w:w="540" w:type="dxa"/>
            <w:tcBorders>
              <w:top w:val="nil"/>
              <w:left w:val="single" w:sz="4" w:space="0" w:color="auto"/>
              <w:bottom w:val="nil"/>
              <w:right w:val="single" w:sz="4" w:space="0" w:color="auto"/>
            </w:tcBorders>
          </w:tcPr>
          <w:p w14:paraId="3068718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1D92CC7" w14:textId="77777777" w:rsidR="00A42568" w:rsidRPr="0028223D" w:rsidRDefault="00A42568">
            <w:pPr>
              <w:rPr>
                <w:sz w:val="18"/>
                <w:szCs w:val="18"/>
              </w:rPr>
            </w:pPr>
          </w:p>
        </w:tc>
      </w:tr>
      <w:tr w:rsidR="00A42568" w:rsidRPr="0028223D" w14:paraId="128638ED" w14:textId="77777777" w:rsidTr="00E660D8">
        <w:tc>
          <w:tcPr>
            <w:tcW w:w="1392" w:type="dxa"/>
            <w:tcBorders>
              <w:top w:val="nil"/>
              <w:left w:val="single" w:sz="4" w:space="0" w:color="auto"/>
              <w:bottom w:val="nil"/>
              <w:right w:val="single" w:sz="4" w:space="0" w:color="auto"/>
            </w:tcBorders>
          </w:tcPr>
          <w:p w14:paraId="1AE65FDD"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12F8675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EA16E7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216A5DC" w14:textId="77777777" w:rsidR="00A42568" w:rsidRPr="0028223D" w:rsidRDefault="00A42568" w:rsidP="00D86463">
            <w:pPr>
              <w:rPr>
                <w:sz w:val="18"/>
                <w:szCs w:val="18"/>
              </w:rPr>
            </w:pPr>
            <w:r w:rsidRPr="0028223D">
              <w:rPr>
                <w:sz w:val="18"/>
                <w:szCs w:val="18"/>
              </w:rPr>
              <w:t>§50 odst.1</w:t>
            </w:r>
            <w:r w:rsidRPr="0028223D">
              <w:t xml:space="preserve"> </w:t>
            </w:r>
            <w:r w:rsidRPr="0028223D">
              <w:rPr>
                <w:sz w:val="18"/>
                <w:szCs w:val="18"/>
              </w:rPr>
              <w:t>písm.e)</w:t>
            </w:r>
          </w:p>
        </w:tc>
        <w:tc>
          <w:tcPr>
            <w:tcW w:w="5400" w:type="dxa"/>
            <w:gridSpan w:val="4"/>
            <w:tcBorders>
              <w:top w:val="nil"/>
              <w:left w:val="single" w:sz="4" w:space="0" w:color="auto"/>
              <w:bottom w:val="nil"/>
              <w:right w:val="single" w:sz="4" w:space="0" w:color="auto"/>
            </w:tcBorders>
          </w:tcPr>
          <w:p w14:paraId="69E5EDB1" w14:textId="77777777" w:rsidR="00A42568" w:rsidRPr="0028223D" w:rsidRDefault="00A42568" w:rsidP="00305F35">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34DC9A69" w14:textId="77777777" w:rsidR="00A42568" w:rsidRPr="0028223D" w:rsidRDefault="00A42568" w:rsidP="00305F35">
            <w:pPr>
              <w:rPr>
                <w:sz w:val="18"/>
                <w:szCs w:val="18"/>
              </w:rPr>
            </w:pPr>
            <w:r w:rsidRPr="0028223D">
              <w:rPr>
                <w:sz w:val="18"/>
                <w:szCs w:val="18"/>
              </w:rPr>
              <w:t>e) významu kultury bezpečnosti pro zajištění radiační ochrany a</w:t>
            </w:r>
          </w:p>
          <w:p w14:paraId="0E1C7255" w14:textId="77777777" w:rsidR="00A42568" w:rsidRPr="0028223D" w:rsidRDefault="00A42568" w:rsidP="000E0EB8">
            <w:pPr>
              <w:rPr>
                <w:sz w:val="18"/>
                <w:szCs w:val="18"/>
              </w:rPr>
            </w:pPr>
          </w:p>
        </w:tc>
        <w:tc>
          <w:tcPr>
            <w:tcW w:w="540" w:type="dxa"/>
            <w:tcBorders>
              <w:top w:val="nil"/>
              <w:left w:val="single" w:sz="4" w:space="0" w:color="auto"/>
              <w:bottom w:val="nil"/>
              <w:right w:val="single" w:sz="4" w:space="0" w:color="auto"/>
            </w:tcBorders>
          </w:tcPr>
          <w:p w14:paraId="745AE59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E26D354" w14:textId="77777777" w:rsidR="00A42568" w:rsidRPr="0028223D" w:rsidRDefault="00A42568">
            <w:pPr>
              <w:rPr>
                <w:sz w:val="18"/>
                <w:szCs w:val="18"/>
              </w:rPr>
            </w:pPr>
          </w:p>
        </w:tc>
      </w:tr>
      <w:tr w:rsidR="00A42568" w:rsidRPr="0028223D" w14:paraId="66E2F93D" w14:textId="77777777" w:rsidTr="00E660D8">
        <w:tc>
          <w:tcPr>
            <w:tcW w:w="1392" w:type="dxa"/>
            <w:tcBorders>
              <w:top w:val="nil"/>
              <w:left w:val="single" w:sz="4" w:space="0" w:color="auto"/>
              <w:bottom w:val="nil"/>
              <w:right w:val="single" w:sz="4" w:space="0" w:color="auto"/>
            </w:tcBorders>
          </w:tcPr>
          <w:p w14:paraId="424295CB"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0F79615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E98233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D8BE24C" w14:textId="77777777" w:rsidR="00A42568" w:rsidRPr="0028223D" w:rsidRDefault="00A42568" w:rsidP="00D86463">
            <w:pPr>
              <w:rPr>
                <w:sz w:val="18"/>
                <w:szCs w:val="18"/>
              </w:rPr>
            </w:pPr>
            <w:r w:rsidRPr="0028223D">
              <w:rPr>
                <w:sz w:val="18"/>
                <w:szCs w:val="18"/>
              </w:rPr>
              <w:t>§50 odst.4</w:t>
            </w:r>
          </w:p>
        </w:tc>
        <w:tc>
          <w:tcPr>
            <w:tcW w:w="5400" w:type="dxa"/>
            <w:gridSpan w:val="4"/>
            <w:tcBorders>
              <w:top w:val="nil"/>
              <w:left w:val="single" w:sz="4" w:space="0" w:color="auto"/>
              <w:bottom w:val="nil"/>
              <w:right w:val="single" w:sz="4" w:space="0" w:color="auto"/>
            </w:tcBorders>
          </w:tcPr>
          <w:p w14:paraId="2A757E56" w14:textId="77777777" w:rsidR="00A42568" w:rsidRPr="0028223D" w:rsidRDefault="00A42568" w:rsidP="004D5204">
            <w:pPr>
              <w:rPr>
                <w:sz w:val="18"/>
                <w:szCs w:val="18"/>
              </w:rPr>
            </w:pPr>
            <w:r w:rsidRPr="0028223D">
              <w:rPr>
                <w:sz w:val="18"/>
                <w:szCs w:val="18"/>
              </w:rPr>
              <w:t>(4) Pro radiačního pracovníka pracujícího v kontrolovaném pásmu pracoviště IV. kategorie musí systém průběžného vzdělávání zahrnovat seznámení s vnitřními předpisy a dokumentací pro toto kontrolované pásmo.</w:t>
            </w:r>
          </w:p>
          <w:p w14:paraId="787C857A" w14:textId="77777777" w:rsidR="00A42568" w:rsidRPr="0028223D" w:rsidRDefault="00A42568" w:rsidP="004D5204">
            <w:pPr>
              <w:rPr>
                <w:sz w:val="18"/>
                <w:szCs w:val="18"/>
              </w:rPr>
            </w:pPr>
          </w:p>
        </w:tc>
        <w:tc>
          <w:tcPr>
            <w:tcW w:w="540" w:type="dxa"/>
            <w:tcBorders>
              <w:top w:val="nil"/>
              <w:left w:val="single" w:sz="4" w:space="0" w:color="auto"/>
              <w:bottom w:val="nil"/>
              <w:right w:val="single" w:sz="4" w:space="0" w:color="auto"/>
            </w:tcBorders>
          </w:tcPr>
          <w:p w14:paraId="5C198A2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AD63603" w14:textId="77777777" w:rsidR="00A42568" w:rsidRPr="0028223D" w:rsidRDefault="00A42568">
            <w:pPr>
              <w:rPr>
                <w:sz w:val="18"/>
                <w:szCs w:val="18"/>
              </w:rPr>
            </w:pPr>
          </w:p>
        </w:tc>
      </w:tr>
      <w:tr w:rsidR="00A42568" w:rsidRPr="0028223D" w14:paraId="6E90E61F" w14:textId="77777777" w:rsidTr="00E660D8">
        <w:tc>
          <w:tcPr>
            <w:tcW w:w="1392" w:type="dxa"/>
            <w:tcBorders>
              <w:top w:val="nil"/>
              <w:left w:val="single" w:sz="4" w:space="0" w:color="auto"/>
              <w:bottom w:val="nil"/>
              <w:right w:val="single" w:sz="4" w:space="0" w:color="auto"/>
            </w:tcBorders>
          </w:tcPr>
          <w:p w14:paraId="2C80856F" w14:textId="77777777" w:rsidR="00A42568" w:rsidRPr="0028223D" w:rsidRDefault="00A42568" w:rsidP="00F61308">
            <w:pPr>
              <w:rPr>
                <w:sz w:val="18"/>
                <w:szCs w:val="18"/>
              </w:rPr>
            </w:pPr>
          </w:p>
        </w:tc>
        <w:tc>
          <w:tcPr>
            <w:tcW w:w="5387" w:type="dxa"/>
            <w:gridSpan w:val="4"/>
            <w:tcBorders>
              <w:top w:val="nil"/>
              <w:left w:val="single" w:sz="4" w:space="0" w:color="auto"/>
              <w:bottom w:val="nil"/>
              <w:right w:val="single" w:sz="18" w:space="0" w:color="auto"/>
            </w:tcBorders>
          </w:tcPr>
          <w:p w14:paraId="598BB8D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03F98F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2DC8C7C" w14:textId="77777777" w:rsidR="00A42568" w:rsidRPr="0028223D" w:rsidRDefault="00A42568" w:rsidP="001C71FC">
            <w:pPr>
              <w:rPr>
                <w:sz w:val="18"/>
                <w:szCs w:val="18"/>
              </w:rPr>
            </w:pPr>
            <w:r w:rsidRPr="0028223D">
              <w:rPr>
                <w:sz w:val="18"/>
                <w:szCs w:val="18"/>
              </w:rPr>
              <w:t>§48 odst.1 písm.e)</w:t>
            </w:r>
          </w:p>
        </w:tc>
        <w:tc>
          <w:tcPr>
            <w:tcW w:w="5400" w:type="dxa"/>
            <w:gridSpan w:val="4"/>
            <w:tcBorders>
              <w:top w:val="nil"/>
              <w:left w:val="single" w:sz="4" w:space="0" w:color="auto"/>
              <w:bottom w:val="nil"/>
              <w:right w:val="single" w:sz="4" w:space="0" w:color="auto"/>
            </w:tcBorders>
          </w:tcPr>
          <w:p w14:paraId="62062678" w14:textId="77777777" w:rsidR="00A42568" w:rsidRPr="0028223D" w:rsidRDefault="00A42568" w:rsidP="00094ECF">
            <w:pPr>
              <w:rPr>
                <w:sz w:val="18"/>
                <w:szCs w:val="18"/>
              </w:rPr>
            </w:pPr>
            <w:r w:rsidRPr="0028223D">
              <w:rPr>
                <w:sz w:val="18"/>
                <w:szCs w:val="18"/>
              </w:rPr>
              <w:t>(1) Dokumentace pro povolovanou činnost, kterou je vymezení kontrolovaného pásma, musí obsahovat</w:t>
            </w:r>
          </w:p>
          <w:p w14:paraId="20FEB6FE" w14:textId="77777777" w:rsidR="00A42568" w:rsidRPr="0028223D" w:rsidRDefault="00A42568" w:rsidP="00094ECF">
            <w:pPr>
              <w:rPr>
                <w:sz w:val="18"/>
                <w:szCs w:val="18"/>
              </w:rPr>
            </w:pPr>
            <w:r w:rsidRPr="0028223D">
              <w:rPr>
                <w:sz w:val="18"/>
                <w:szCs w:val="18"/>
              </w:rPr>
              <w:lastRenderedPageBreak/>
              <w:t>e) údaje o předpokládaném počtu fyzických osob pracujících v kontrolovaném pásmu a způsobu jejich poučení o rizicích při práci v kontrolovaném pásmu.</w:t>
            </w:r>
          </w:p>
        </w:tc>
        <w:tc>
          <w:tcPr>
            <w:tcW w:w="540" w:type="dxa"/>
            <w:tcBorders>
              <w:top w:val="nil"/>
              <w:left w:val="single" w:sz="4" w:space="0" w:color="auto"/>
              <w:bottom w:val="nil"/>
              <w:right w:val="single" w:sz="4" w:space="0" w:color="auto"/>
            </w:tcBorders>
          </w:tcPr>
          <w:p w14:paraId="66BF003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8793FC9" w14:textId="77777777" w:rsidR="00A42568" w:rsidRPr="0028223D" w:rsidRDefault="00A42568">
            <w:pPr>
              <w:rPr>
                <w:sz w:val="18"/>
                <w:szCs w:val="18"/>
              </w:rPr>
            </w:pPr>
          </w:p>
        </w:tc>
      </w:tr>
      <w:tr w:rsidR="003715F3" w:rsidRPr="0028223D" w14:paraId="1D4DE360" w14:textId="77777777" w:rsidTr="00E660D8">
        <w:tc>
          <w:tcPr>
            <w:tcW w:w="1392" w:type="dxa"/>
            <w:tcBorders>
              <w:top w:val="nil"/>
              <w:left w:val="single" w:sz="4" w:space="0" w:color="auto"/>
              <w:bottom w:val="single" w:sz="4" w:space="0" w:color="auto"/>
              <w:right w:val="single" w:sz="4" w:space="0" w:color="auto"/>
            </w:tcBorders>
          </w:tcPr>
          <w:p w14:paraId="65B66CBB" w14:textId="77777777" w:rsidR="003715F3" w:rsidRPr="0028223D" w:rsidRDefault="003715F3" w:rsidP="00F61308">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2761E19" w14:textId="77777777" w:rsidR="003715F3" w:rsidRPr="0028223D" w:rsidRDefault="003715F3" w:rsidP="00C74787">
            <w:pPr>
              <w:rPr>
                <w:sz w:val="18"/>
                <w:szCs w:val="18"/>
              </w:rPr>
            </w:pPr>
          </w:p>
        </w:tc>
        <w:tc>
          <w:tcPr>
            <w:tcW w:w="925" w:type="dxa"/>
            <w:tcBorders>
              <w:top w:val="nil"/>
              <w:left w:val="single" w:sz="18" w:space="0" w:color="auto"/>
              <w:bottom w:val="single" w:sz="4" w:space="0" w:color="auto"/>
              <w:right w:val="single" w:sz="4" w:space="0" w:color="auto"/>
            </w:tcBorders>
          </w:tcPr>
          <w:p w14:paraId="286D6898" w14:textId="02BAA22A" w:rsidR="003715F3" w:rsidRPr="0028223D" w:rsidRDefault="003715F3" w:rsidP="00657CB4">
            <w:pPr>
              <w:rPr>
                <w:sz w:val="18"/>
                <w:szCs w:val="18"/>
              </w:rPr>
            </w:pPr>
            <w:r w:rsidRPr="0028223D">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08525BF3" w14:textId="77777777" w:rsidR="003715F3" w:rsidRPr="0028223D" w:rsidRDefault="003715F3" w:rsidP="001C71FC">
            <w:pPr>
              <w:rPr>
                <w:sz w:val="18"/>
                <w:szCs w:val="18"/>
              </w:rPr>
            </w:pPr>
          </w:p>
        </w:tc>
        <w:tc>
          <w:tcPr>
            <w:tcW w:w="5400" w:type="dxa"/>
            <w:gridSpan w:val="4"/>
            <w:tcBorders>
              <w:top w:val="nil"/>
              <w:left w:val="single" w:sz="4" w:space="0" w:color="auto"/>
              <w:bottom w:val="single" w:sz="4" w:space="0" w:color="auto"/>
              <w:right w:val="single" w:sz="4" w:space="0" w:color="auto"/>
            </w:tcBorders>
          </w:tcPr>
          <w:p w14:paraId="5A9E2CC0" w14:textId="77777777" w:rsidR="003715F3" w:rsidRPr="0028223D" w:rsidRDefault="003715F3" w:rsidP="00094ECF">
            <w:pPr>
              <w:rPr>
                <w:sz w:val="18"/>
                <w:szCs w:val="18"/>
              </w:rPr>
            </w:pPr>
          </w:p>
        </w:tc>
        <w:tc>
          <w:tcPr>
            <w:tcW w:w="540" w:type="dxa"/>
            <w:tcBorders>
              <w:top w:val="nil"/>
              <w:left w:val="single" w:sz="4" w:space="0" w:color="auto"/>
              <w:bottom w:val="single" w:sz="4" w:space="0" w:color="auto"/>
              <w:right w:val="single" w:sz="4" w:space="0" w:color="auto"/>
            </w:tcBorders>
          </w:tcPr>
          <w:p w14:paraId="0127B9CA" w14:textId="77777777" w:rsidR="003715F3" w:rsidRPr="0028223D" w:rsidRDefault="003715F3">
            <w:pPr>
              <w:rPr>
                <w:sz w:val="18"/>
                <w:szCs w:val="18"/>
              </w:rPr>
            </w:pPr>
          </w:p>
        </w:tc>
        <w:tc>
          <w:tcPr>
            <w:tcW w:w="1080" w:type="dxa"/>
            <w:tcBorders>
              <w:top w:val="nil"/>
              <w:left w:val="single" w:sz="4" w:space="0" w:color="auto"/>
              <w:bottom w:val="single" w:sz="4" w:space="0" w:color="auto"/>
              <w:right w:val="single" w:sz="4" w:space="0" w:color="auto"/>
            </w:tcBorders>
          </w:tcPr>
          <w:p w14:paraId="6C0F2D68" w14:textId="77777777" w:rsidR="003715F3" w:rsidRPr="0028223D" w:rsidRDefault="003715F3">
            <w:pPr>
              <w:rPr>
                <w:sz w:val="18"/>
                <w:szCs w:val="18"/>
              </w:rPr>
            </w:pPr>
          </w:p>
        </w:tc>
      </w:tr>
      <w:tr w:rsidR="00A42568" w:rsidRPr="0028223D" w14:paraId="1EE5294B" w14:textId="77777777" w:rsidTr="00E660D8">
        <w:tc>
          <w:tcPr>
            <w:tcW w:w="1392" w:type="dxa"/>
            <w:tcBorders>
              <w:top w:val="single" w:sz="4" w:space="0" w:color="auto"/>
              <w:left w:val="single" w:sz="4" w:space="0" w:color="auto"/>
              <w:bottom w:val="nil"/>
              <w:right w:val="single" w:sz="4" w:space="0" w:color="auto"/>
            </w:tcBorders>
          </w:tcPr>
          <w:p w14:paraId="47D926E0" w14:textId="77777777" w:rsidR="00A42568" w:rsidRPr="0028223D" w:rsidRDefault="00A42568" w:rsidP="004D194C">
            <w:pPr>
              <w:rPr>
                <w:sz w:val="18"/>
                <w:szCs w:val="18"/>
              </w:rPr>
            </w:pPr>
            <w:r w:rsidRPr="0028223D">
              <w:rPr>
                <w:sz w:val="18"/>
                <w:szCs w:val="18"/>
              </w:rPr>
              <w:t>Čl. 15 odst. 2</w:t>
            </w:r>
          </w:p>
        </w:tc>
        <w:tc>
          <w:tcPr>
            <w:tcW w:w="5387" w:type="dxa"/>
            <w:gridSpan w:val="4"/>
            <w:tcBorders>
              <w:top w:val="single" w:sz="4" w:space="0" w:color="auto"/>
              <w:left w:val="single" w:sz="4" w:space="0" w:color="auto"/>
              <w:bottom w:val="nil"/>
              <w:right w:val="single" w:sz="18" w:space="0" w:color="auto"/>
            </w:tcBorders>
          </w:tcPr>
          <w:p w14:paraId="70B543B4" w14:textId="77777777" w:rsidR="00A42568" w:rsidRPr="0028223D" w:rsidRDefault="00A42568" w:rsidP="00C74787">
            <w:pPr>
              <w:rPr>
                <w:sz w:val="18"/>
                <w:szCs w:val="18"/>
              </w:rPr>
            </w:pPr>
            <w:r w:rsidRPr="0028223D">
              <w:rPr>
                <w:sz w:val="18"/>
                <w:szCs w:val="18"/>
              </w:rPr>
              <w:t>Členské státy uloží provozovateli nebo, v případě externích pracovníků, zaměstnavateli, povinnost informovat radiační pracovnice o tom, jak je důležité včas oznámit těhotenství s ohledem na rizika ozáření nenarozeného dítěte.</w:t>
            </w:r>
          </w:p>
        </w:tc>
        <w:tc>
          <w:tcPr>
            <w:tcW w:w="925" w:type="dxa"/>
            <w:tcBorders>
              <w:top w:val="single" w:sz="4" w:space="0" w:color="auto"/>
              <w:left w:val="single" w:sz="18" w:space="0" w:color="auto"/>
              <w:bottom w:val="nil"/>
              <w:right w:val="single" w:sz="4" w:space="0" w:color="auto"/>
            </w:tcBorders>
          </w:tcPr>
          <w:p w14:paraId="74F3328B" w14:textId="77777777" w:rsidR="00A42568" w:rsidRPr="0028223D" w:rsidRDefault="00A42568" w:rsidP="00657CB4">
            <w:pPr>
              <w:rPr>
                <w:sz w:val="18"/>
                <w:szCs w:val="18"/>
              </w:rPr>
            </w:pPr>
            <w:r w:rsidRPr="0028223D">
              <w:rPr>
                <w:sz w:val="18"/>
                <w:szCs w:val="18"/>
              </w:rPr>
              <w:t>263/2016</w:t>
            </w:r>
          </w:p>
          <w:p w14:paraId="30E6FCE7"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2880EDE1" w14:textId="77777777" w:rsidR="00A42568" w:rsidRPr="0028223D" w:rsidRDefault="00A42568" w:rsidP="00D86463">
            <w:pPr>
              <w:rPr>
                <w:sz w:val="18"/>
                <w:szCs w:val="18"/>
              </w:rPr>
            </w:pPr>
            <w:r w:rsidRPr="0028223D">
              <w:rPr>
                <w:sz w:val="18"/>
                <w:szCs w:val="18"/>
              </w:rPr>
              <w:t>§68 odst.1 písm.n)</w:t>
            </w:r>
          </w:p>
        </w:tc>
        <w:tc>
          <w:tcPr>
            <w:tcW w:w="5400" w:type="dxa"/>
            <w:gridSpan w:val="4"/>
            <w:tcBorders>
              <w:top w:val="single" w:sz="4" w:space="0" w:color="auto"/>
              <w:left w:val="single" w:sz="4" w:space="0" w:color="auto"/>
              <w:bottom w:val="nil"/>
              <w:right w:val="single" w:sz="4" w:space="0" w:color="auto"/>
            </w:tcBorders>
          </w:tcPr>
          <w:p w14:paraId="7532A0E9" w14:textId="77777777" w:rsidR="00A42568" w:rsidRPr="0028223D" w:rsidRDefault="00A42568" w:rsidP="003D68AB">
            <w:pPr>
              <w:rPr>
                <w:sz w:val="18"/>
                <w:szCs w:val="18"/>
              </w:rPr>
            </w:pPr>
            <w:r w:rsidRPr="0028223D">
              <w:rPr>
                <w:sz w:val="18"/>
                <w:szCs w:val="18"/>
              </w:rPr>
              <w:t>(1) Držitel povolení vykonávající činnost v rámci plánované expoziční situace a registrant jsou povinni</w:t>
            </w:r>
          </w:p>
          <w:p w14:paraId="3253F21F" w14:textId="77777777" w:rsidR="00A42568" w:rsidRPr="0028223D" w:rsidRDefault="00A42568" w:rsidP="003D68AB">
            <w:pPr>
              <w:rPr>
                <w:sz w:val="18"/>
                <w:szCs w:val="18"/>
              </w:rPr>
            </w:pPr>
            <w:r w:rsidRPr="0028223D">
              <w:rPr>
                <w:sz w:val="18"/>
                <w:szCs w:val="18"/>
              </w:rPr>
              <w:t>n) informovat radiačního pracovníka a fyzickou osobu, která se připravuje v kontrolovaném nebo sledovaném pásmu na výkon povolání, o skutečnostech důležitých z hlediska radiační ochrany týkajících se výkonu práce,</w:t>
            </w:r>
          </w:p>
          <w:p w14:paraId="597C6341" w14:textId="77777777" w:rsidR="00A42568" w:rsidRPr="0028223D" w:rsidRDefault="00A42568" w:rsidP="00D86463">
            <w:pPr>
              <w:rPr>
                <w:sz w:val="18"/>
                <w:szCs w:val="18"/>
              </w:rPr>
            </w:pPr>
          </w:p>
        </w:tc>
        <w:tc>
          <w:tcPr>
            <w:tcW w:w="540" w:type="dxa"/>
            <w:tcBorders>
              <w:top w:val="single" w:sz="4" w:space="0" w:color="auto"/>
              <w:left w:val="single" w:sz="4" w:space="0" w:color="auto"/>
              <w:bottom w:val="nil"/>
              <w:right w:val="single" w:sz="4" w:space="0" w:color="auto"/>
            </w:tcBorders>
          </w:tcPr>
          <w:p w14:paraId="13F8A635"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50D00D1" w14:textId="77777777" w:rsidR="00A42568" w:rsidRPr="0028223D" w:rsidRDefault="00A42568">
            <w:pPr>
              <w:rPr>
                <w:sz w:val="18"/>
                <w:szCs w:val="18"/>
              </w:rPr>
            </w:pPr>
          </w:p>
        </w:tc>
      </w:tr>
      <w:tr w:rsidR="00A42568" w:rsidRPr="0028223D" w14:paraId="062921B1" w14:textId="77777777" w:rsidTr="00E660D8">
        <w:tc>
          <w:tcPr>
            <w:tcW w:w="1392" w:type="dxa"/>
            <w:tcBorders>
              <w:top w:val="nil"/>
              <w:left w:val="single" w:sz="4" w:space="0" w:color="auto"/>
              <w:bottom w:val="nil"/>
              <w:right w:val="single" w:sz="4" w:space="0" w:color="auto"/>
            </w:tcBorders>
          </w:tcPr>
          <w:p w14:paraId="586DF424" w14:textId="77777777" w:rsidR="00A42568" w:rsidRPr="0028223D" w:rsidRDefault="00A42568" w:rsidP="004D194C">
            <w:pPr>
              <w:rPr>
                <w:sz w:val="18"/>
                <w:szCs w:val="18"/>
              </w:rPr>
            </w:pPr>
          </w:p>
        </w:tc>
        <w:tc>
          <w:tcPr>
            <w:tcW w:w="5387" w:type="dxa"/>
            <w:gridSpan w:val="4"/>
            <w:tcBorders>
              <w:top w:val="nil"/>
              <w:left w:val="single" w:sz="4" w:space="0" w:color="auto"/>
              <w:bottom w:val="nil"/>
              <w:right w:val="single" w:sz="18" w:space="0" w:color="auto"/>
            </w:tcBorders>
          </w:tcPr>
          <w:p w14:paraId="0D3BF76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08DDFBC"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DCD2289" w14:textId="77777777" w:rsidR="00A42568" w:rsidRPr="0028223D" w:rsidRDefault="00A42568" w:rsidP="00F433FF">
            <w:pPr>
              <w:rPr>
                <w:sz w:val="18"/>
                <w:szCs w:val="18"/>
              </w:rPr>
            </w:pPr>
            <w:r w:rsidRPr="0028223D">
              <w:rPr>
                <w:sz w:val="18"/>
                <w:szCs w:val="18"/>
              </w:rPr>
              <w:t>§68 odst.2 písm.h)</w:t>
            </w:r>
          </w:p>
          <w:p w14:paraId="71B2C98B" w14:textId="77777777" w:rsidR="00A42568" w:rsidRPr="0028223D" w:rsidRDefault="00A42568" w:rsidP="00F433FF">
            <w:pPr>
              <w:rPr>
                <w:sz w:val="18"/>
                <w:szCs w:val="18"/>
              </w:rPr>
            </w:pPr>
          </w:p>
        </w:tc>
        <w:tc>
          <w:tcPr>
            <w:tcW w:w="5400" w:type="dxa"/>
            <w:gridSpan w:val="4"/>
            <w:tcBorders>
              <w:top w:val="nil"/>
              <w:left w:val="single" w:sz="4" w:space="0" w:color="auto"/>
              <w:bottom w:val="nil"/>
              <w:right w:val="single" w:sz="4" w:space="0" w:color="auto"/>
            </w:tcBorders>
          </w:tcPr>
          <w:p w14:paraId="72EAC95C" w14:textId="77777777" w:rsidR="00A42568" w:rsidRPr="0028223D" w:rsidRDefault="00A42568" w:rsidP="00D86463">
            <w:pPr>
              <w:rPr>
                <w:sz w:val="18"/>
                <w:szCs w:val="18"/>
              </w:rPr>
            </w:pPr>
            <w:r w:rsidRPr="0028223D">
              <w:rPr>
                <w:sz w:val="18"/>
                <w:szCs w:val="18"/>
              </w:rPr>
              <w:t>(2) Prováděcí právní předpis stanoví</w:t>
            </w:r>
          </w:p>
          <w:p w14:paraId="343BD5F8" w14:textId="77777777" w:rsidR="00A42568" w:rsidRPr="0028223D" w:rsidRDefault="00A42568" w:rsidP="00D86463">
            <w:pPr>
              <w:rPr>
                <w:sz w:val="18"/>
                <w:szCs w:val="18"/>
              </w:rPr>
            </w:pPr>
            <w:r w:rsidRPr="0028223D">
              <w:rPr>
                <w:sz w:val="18"/>
                <w:szCs w:val="18"/>
              </w:rPr>
              <w:t>h) rozsah a obsah poskytovaných informací podle odstavce 1 písm. n) a způsob jejich poskytování,</w:t>
            </w:r>
          </w:p>
          <w:p w14:paraId="768C5532" w14:textId="77777777" w:rsidR="00A42568" w:rsidRPr="0028223D" w:rsidRDefault="00A42568" w:rsidP="003D68AB">
            <w:pPr>
              <w:rPr>
                <w:sz w:val="18"/>
                <w:szCs w:val="18"/>
              </w:rPr>
            </w:pPr>
          </w:p>
        </w:tc>
        <w:tc>
          <w:tcPr>
            <w:tcW w:w="540" w:type="dxa"/>
            <w:tcBorders>
              <w:top w:val="nil"/>
              <w:left w:val="single" w:sz="4" w:space="0" w:color="auto"/>
              <w:bottom w:val="nil"/>
              <w:right w:val="single" w:sz="4" w:space="0" w:color="auto"/>
            </w:tcBorders>
          </w:tcPr>
          <w:p w14:paraId="00AD51A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422627D" w14:textId="77777777" w:rsidR="00A42568" w:rsidRPr="0028223D" w:rsidRDefault="00A42568">
            <w:pPr>
              <w:rPr>
                <w:sz w:val="18"/>
                <w:szCs w:val="18"/>
              </w:rPr>
            </w:pPr>
          </w:p>
        </w:tc>
      </w:tr>
      <w:tr w:rsidR="00A42568" w:rsidRPr="0028223D" w14:paraId="262CD94E" w14:textId="77777777" w:rsidTr="00E660D8">
        <w:tc>
          <w:tcPr>
            <w:tcW w:w="1392" w:type="dxa"/>
            <w:tcBorders>
              <w:top w:val="nil"/>
              <w:left w:val="single" w:sz="4" w:space="0" w:color="auto"/>
              <w:bottom w:val="nil"/>
              <w:right w:val="single" w:sz="4" w:space="0" w:color="auto"/>
            </w:tcBorders>
          </w:tcPr>
          <w:p w14:paraId="72FE3ED4" w14:textId="77777777" w:rsidR="00A42568" w:rsidRPr="0028223D" w:rsidRDefault="00A42568" w:rsidP="004D194C">
            <w:pPr>
              <w:rPr>
                <w:sz w:val="18"/>
                <w:szCs w:val="18"/>
              </w:rPr>
            </w:pPr>
          </w:p>
        </w:tc>
        <w:tc>
          <w:tcPr>
            <w:tcW w:w="5387" w:type="dxa"/>
            <w:gridSpan w:val="4"/>
            <w:tcBorders>
              <w:top w:val="nil"/>
              <w:left w:val="single" w:sz="4" w:space="0" w:color="auto"/>
              <w:bottom w:val="nil"/>
              <w:right w:val="single" w:sz="18" w:space="0" w:color="auto"/>
            </w:tcBorders>
          </w:tcPr>
          <w:p w14:paraId="1EBD441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DE8F167"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C81E338" w14:textId="77777777" w:rsidR="00A42568" w:rsidRPr="0028223D" w:rsidRDefault="00A42568" w:rsidP="00F433FF">
            <w:pPr>
              <w:rPr>
                <w:sz w:val="18"/>
                <w:szCs w:val="18"/>
              </w:rPr>
            </w:pPr>
            <w:r w:rsidRPr="0028223D">
              <w:rPr>
                <w:sz w:val="18"/>
                <w:szCs w:val="18"/>
              </w:rPr>
              <w:t>§71 odst.1 písm.c)</w:t>
            </w:r>
          </w:p>
        </w:tc>
        <w:tc>
          <w:tcPr>
            <w:tcW w:w="5400" w:type="dxa"/>
            <w:gridSpan w:val="4"/>
            <w:tcBorders>
              <w:top w:val="nil"/>
              <w:left w:val="single" w:sz="4" w:space="0" w:color="auto"/>
              <w:bottom w:val="nil"/>
              <w:right w:val="single" w:sz="4" w:space="0" w:color="auto"/>
            </w:tcBorders>
          </w:tcPr>
          <w:p w14:paraId="2DF6BD47" w14:textId="77777777" w:rsidR="00A42568" w:rsidRPr="0028223D" w:rsidRDefault="00A42568" w:rsidP="003D68AB">
            <w:pPr>
              <w:rPr>
                <w:sz w:val="18"/>
                <w:szCs w:val="18"/>
              </w:rPr>
            </w:pPr>
            <w:r w:rsidRPr="0028223D">
              <w:rPr>
                <w:sz w:val="18"/>
                <w:szCs w:val="18"/>
              </w:rPr>
              <w:t>(1) Ohlašovatel používající schválený typ drobného zdroje ionizujícího záření je povinen</w:t>
            </w:r>
          </w:p>
          <w:p w14:paraId="6DC80FC7" w14:textId="77777777" w:rsidR="00A42568" w:rsidRPr="0028223D" w:rsidRDefault="00A42568" w:rsidP="003D68AB">
            <w:pPr>
              <w:rPr>
                <w:sz w:val="18"/>
                <w:szCs w:val="18"/>
              </w:rPr>
            </w:pPr>
            <w:r w:rsidRPr="0028223D">
              <w:rPr>
                <w:sz w:val="18"/>
                <w:szCs w:val="18"/>
              </w:rPr>
              <w:t>c) informovat radiačního pracovníka o skutečnostech důležitých z hlediska radiační ochrany ve vztahu k vykonávané činnosti,</w:t>
            </w:r>
          </w:p>
          <w:p w14:paraId="2F122DF8" w14:textId="77777777" w:rsidR="00A42568" w:rsidRPr="0028223D" w:rsidRDefault="00A42568" w:rsidP="003D68AB">
            <w:pPr>
              <w:rPr>
                <w:sz w:val="18"/>
                <w:szCs w:val="18"/>
              </w:rPr>
            </w:pPr>
          </w:p>
        </w:tc>
        <w:tc>
          <w:tcPr>
            <w:tcW w:w="540" w:type="dxa"/>
            <w:tcBorders>
              <w:top w:val="nil"/>
              <w:left w:val="single" w:sz="4" w:space="0" w:color="auto"/>
              <w:bottom w:val="nil"/>
              <w:right w:val="single" w:sz="4" w:space="0" w:color="auto"/>
            </w:tcBorders>
          </w:tcPr>
          <w:p w14:paraId="677A537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AE1DECA" w14:textId="77777777" w:rsidR="00A42568" w:rsidRPr="0028223D" w:rsidRDefault="00A42568">
            <w:pPr>
              <w:rPr>
                <w:sz w:val="18"/>
                <w:szCs w:val="18"/>
              </w:rPr>
            </w:pPr>
          </w:p>
        </w:tc>
      </w:tr>
      <w:tr w:rsidR="00A42568" w:rsidRPr="0028223D" w14:paraId="6A40F028" w14:textId="77777777" w:rsidTr="00E660D8">
        <w:tc>
          <w:tcPr>
            <w:tcW w:w="1392" w:type="dxa"/>
            <w:tcBorders>
              <w:top w:val="nil"/>
              <w:left w:val="single" w:sz="4" w:space="0" w:color="auto"/>
              <w:bottom w:val="nil"/>
              <w:right w:val="single" w:sz="4" w:space="0" w:color="auto"/>
            </w:tcBorders>
          </w:tcPr>
          <w:p w14:paraId="21994AB9" w14:textId="77777777" w:rsidR="00A42568" w:rsidRPr="0028223D" w:rsidRDefault="00A42568" w:rsidP="004D194C">
            <w:pPr>
              <w:rPr>
                <w:sz w:val="18"/>
                <w:szCs w:val="18"/>
              </w:rPr>
            </w:pPr>
          </w:p>
        </w:tc>
        <w:tc>
          <w:tcPr>
            <w:tcW w:w="5387" w:type="dxa"/>
            <w:gridSpan w:val="4"/>
            <w:tcBorders>
              <w:top w:val="nil"/>
              <w:left w:val="single" w:sz="4" w:space="0" w:color="auto"/>
              <w:bottom w:val="nil"/>
              <w:right w:val="single" w:sz="18" w:space="0" w:color="auto"/>
            </w:tcBorders>
          </w:tcPr>
          <w:p w14:paraId="10D4565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D00940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A3CB81F" w14:textId="77777777" w:rsidR="00A42568" w:rsidRPr="0028223D" w:rsidRDefault="00A42568" w:rsidP="002A62FF">
            <w:pPr>
              <w:rPr>
                <w:sz w:val="18"/>
                <w:szCs w:val="18"/>
              </w:rPr>
            </w:pPr>
            <w:r w:rsidRPr="0028223D">
              <w:rPr>
                <w:sz w:val="18"/>
                <w:szCs w:val="18"/>
              </w:rPr>
              <w:t>§79 odst.6 písm.c)</w:t>
            </w:r>
          </w:p>
        </w:tc>
        <w:tc>
          <w:tcPr>
            <w:tcW w:w="5400" w:type="dxa"/>
            <w:gridSpan w:val="4"/>
            <w:tcBorders>
              <w:top w:val="nil"/>
              <w:left w:val="single" w:sz="4" w:space="0" w:color="auto"/>
              <w:bottom w:val="nil"/>
              <w:right w:val="single" w:sz="4" w:space="0" w:color="auto"/>
            </w:tcBorders>
          </w:tcPr>
          <w:p w14:paraId="667071B3" w14:textId="77777777" w:rsidR="00A42568" w:rsidRPr="0028223D" w:rsidRDefault="00A42568" w:rsidP="002A62FF">
            <w:pPr>
              <w:rPr>
                <w:sz w:val="18"/>
                <w:szCs w:val="18"/>
              </w:rPr>
            </w:pPr>
            <w:r w:rsidRPr="0028223D">
              <w:rPr>
                <w:sz w:val="18"/>
                <w:szCs w:val="18"/>
              </w:rPr>
              <w:t>(6) Osoba mající povinnost zajistit radiační ochranu externího pracovníka podle odstavce 2 je povinna</w:t>
            </w:r>
          </w:p>
          <w:p w14:paraId="02C6C436" w14:textId="77777777" w:rsidR="00A42568" w:rsidRPr="0028223D" w:rsidRDefault="00A42568" w:rsidP="002A62FF">
            <w:pPr>
              <w:rPr>
                <w:sz w:val="18"/>
                <w:szCs w:val="18"/>
              </w:rPr>
            </w:pPr>
            <w:r w:rsidRPr="0028223D">
              <w:rPr>
                <w:sz w:val="18"/>
                <w:szCs w:val="18"/>
              </w:rPr>
              <w:t>c) zajistit odbornou přípravu a informování externího pracovníka,</w:t>
            </w:r>
          </w:p>
          <w:p w14:paraId="1E61F97A" w14:textId="77777777" w:rsidR="00A42568" w:rsidRPr="0028223D" w:rsidRDefault="00A42568" w:rsidP="002A62FF">
            <w:pPr>
              <w:rPr>
                <w:sz w:val="18"/>
                <w:szCs w:val="18"/>
              </w:rPr>
            </w:pPr>
          </w:p>
        </w:tc>
        <w:tc>
          <w:tcPr>
            <w:tcW w:w="540" w:type="dxa"/>
            <w:tcBorders>
              <w:top w:val="nil"/>
              <w:left w:val="single" w:sz="4" w:space="0" w:color="auto"/>
              <w:bottom w:val="nil"/>
              <w:right w:val="single" w:sz="4" w:space="0" w:color="auto"/>
            </w:tcBorders>
          </w:tcPr>
          <w:p w14:paraId="2FAC771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6619FED" w14:textId="77777777" w:rsidR="00A42568" w:rsidRPr="0028223D" w:rsidRDefault="00A42568">
            <w:pPr>
              <w:rPr>
                <w:sz w:val="18"/>
                <w:szCs w:val="18"/>
              </w:rPr>
            </w:pPr>
          </w:p>
        </w:tc>
      </w:tr>
      <w:tr w:rsidR="00A42568" w:rsidRPr="0028223D" w14:paraId="328A4647" w14:textId="77777777" w:rsidTr="00E660D8">
        <w:tc>
          <w:tcPr>
            <w:tcW w:w="1392" w:type="dxa"/>
            <w:tcBorders>
              <w:top w:val="nil"/>
              <w:left w:val="single" w:sz="4" w:space="0" w:color="auto"/>
              <w:bottom w:val="single" w:sz="4" w:space="0" w:color="auto"/>
              <w:right w:val="single" w:sz="4" w:space="0" w:color="auto"/>
            </w:tcBorders>
          </w:tcPr>
          <w:p w14:paraId="584A1D0D" w14:textId="77777777" w:rsidR="00A42568" w:rsidRPr="0028223D" w:rsidRDefault="00A42568" w:rsidP="004D194C">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E49527E"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DEE6C4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EBD156B" w14:textId="77777777" w:rsidR="00A42568" w:rsidRPr="0028223D" w:rsidRDefault="00A42568" w:rsidP="00F433FF">
            <w:pPr>
              <w:rPr>
                <w:sz w:val="18"/>
                <w:szCs w:val="18"/>
              </w:rPr>
            </w:pPr>
            <w:r w:rsidRPr="0028223D">
              <w:rPr>
                <w:sz w:val="18"/>
                <w:szCs w:val="18"/>
              </w:rPr>
              <w:t>§50 odst.1 písm.f)</w:t>
            </w:r>
          </w:p>
        </w:tc>
        <w:tc>
          <w:tcPr>
            <w:tcW w:w="5400" w:type="dxa"/>
            <w:gridSpan w:val="4"/>
            <w:tcBorders>
              <w:top w:val="nil"/>
              <w:left w:val="single" w:sz="4" w:space="0" w:color="auto"/>
              <w:bottom w:val="single" w:sz="4" w:space="0" w:color="auto"/>
              <w:right w:val="single" w:sz="4" w:space="0" w:color="auto"/>
            </w:tcBorders>
          </w:tcPr>
          <w:p w14:paraId="46EB8F19" w14:textId="77777777" w:rsidR="00A42568" w:rsidRPr="0028223D" w:rsidRDefault="00A42568" w:rsidP="00305F35">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55DD9B21" w14:textId="77777777" w:rsidR="00A42568" w:rsidRPr="0028223D" w:rsidRDefault="00A42568" w:rsidP="00305F35">
            <w:pPr>
              <w:rPr>
                <w:sz w:val="18"/>
                <w:szCs w:val="18"/>
              </w:rPr>
            </w:pPr>
            <w:r w:rsidRPr="0028223D">
              <w:rPr>
                <w:sz w:val="18"/>
                <w:szCs w:val="18"/>
              </w:rPr>
              <w:t>f) významu včasného oznámení těhotenství a kojení z důvodu rizika vyplývajícího z případného ozáření pro nenarozené dítě a kojence, jde-li o ženu.</w:t>
            </w:r>
          </w:p>
          <w:p w14:paraId="31953427" w14:textId="77777777" w:rsidR="00A42568" w:rsidRPr="0028223D" w:rsidRDefault="00A42568">
            <w:pPr>
              <w:rPr>
                <w:sz w:val="18"/>
                <w:szCs w:val="18"/>
              </w:rPr>
            </w:pPr>
          </w:p>
        </w:tc>
        <w:tc>
          <w:tcPr>
            <w:tcW w:w="540" w:type="dxa"/>
            <w:tcBorders>
              <w:top w:val="nil"/>
              <w:left w:val="single" w:sz="4" w:space="0" w:color="auto"/>
              <w:bottom w:val="single" w:sz="4" w:space="0" w:color="auto"/>
              <w:right w:val="single" w:sz="4" w:space="0" w:color="auto"/>
            </w:tcBorders>
          </w:tcPr>
          <w:p w14:paraId="43FE9CFA"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9D8F060" w14:textId="77777777" w:rsidR="00A42568" w:rsidRPr="0028223D" w:rsidRDefault="00A42568">
            <w:pPr>
              <w:rPr>
                <w:sz w:val="18"/>
                <w:szCs w:val="18"/>
              </w:rPr>
            </w:pPr>
          </w:p>
        </w:tc>
      </w:tr>
      <w:tr w:rsidR="00A42568" w:rsidRPr="0028223D" w14:paraId="40F1CEA8" w14:textId="77777777" w:rsidTr="00E660D8">
        <w:tc>
          <w:tcPr>
            <w:tcW w:w="1392" w:type="dxa"/>
            <w:tcBorders>
              <w:top w:val="single" w:sz="4" w:space="0" w:color="auto"/>
              <w:left w:val="single" w:sz="4" w:space="0" w:color="auto"/>
              <w:bottom w:val="nil"/>
              <w:right w:val="single" w:sz="4" w:space="0" w:color="auto"/>
            </w:tcBorders>
          </w:tcPr>
          <w:p w14:paraId="7DB6DC7E" w14:textId="77777777" w:rsidR="00A42568" w:rsidRPr="0028223D" w:rsidRDefault="00A42568" w:rsidP="000F0981">
            <w:pPr>
              <w:rPr>
                <w:sz w:val="18"/>
                <w:szCs w:val="18"/>
              </w:rPr>
            </w:pPr>
            <w:r w:rsidRPr="0028223D">
              <w:rPr>
                <w:sz w:val="18"/>
                <w:szCs w:val="18"/>
              </w:rPr>
              <w:t>Čl. 15 odst. 3</w:t>
            </w:r>
          </w:p>
        </w:tc>
        <w:tc>
          <w:tcPr>
            <w:tcW w:w="5387" w:type="dxa"/>
            <w:gridSpan w:val="4"/>
            <w:tcBorders>
              <w:top w:val="single" w:sz="4" w:space="0" w:color="auto"/>
              <w:left w:val="single" w:sz="4" w:space="0" w:color="auto"/>
              <w:bottom w:val="nil"/>
              <w:right w:val="single" w:sz="18" w:space="0" w:color="auto"/>
            </w:tcBorders>
          </w:tcPr>
          <w:p w14:paraId="6B35D1A5" w14:textId="77777777" w:rsidR="00A42568" w:rsidRPr="0028223D" w:rsidRDefault="00A42568" w:rsidP="00C74787">
            <w:pPr>
              <w:rPr>
                <w:sz w:val="18"/>
                <w:szCs w:val="18"/>
              </w:rPr>
            </w:pPr>
            <w:r w:rsidRPr="0028223D">
              <w:rPr>
                <w:sz w:val="18"/>
                <w:szCs w:val="18"/>
              </w:rPr>
              <w:t>3. Členské státy uloží provozovateli nebo, v případě externích pracovníků, zaměstnavateli, povinnost informovat radiační pracovnice o tom, jak je důležité oznámit záměr kojit dítě s ohledem na rizika ozáření kojeného dítěte po příjmu radionuklidů i.</w:t>
            </w:r>
          </w:p>
          <w:p w14:paraId="0AB89B29" w14:textId="77777777" w:rsidR="00A42568" w:rsidRPr="0028223D" w:rsidRDefault="00A42568" w:rsidP="00C74787">
            <w:pPr>
              <w:rPr>
                <w:sz w:val="18"/>
                <w:szCs w:val="18"/>
              </w:rPr>
            </w:pPr>
          </w:p>
        </w:tc>
        <w:tc>
          <w:tcPr>
            <w:tcW w:w="925" w:type="dxa"/>
            <w:tcBorders>
              <w:top w:val="single" w:sz="4" w:space="0" w:color="auto"/>
              <w:left w:val="single" w:sz="18" w:space="0" w:color="auto"/>
              <w:bottom w:val="nil"/>
              <w:right w:val="single" w:sz="4" w:space="0" w:color="auto"/>
            </w:tcBorders>
          </w:tcPr>
          <w:p w14:paraId="67251CE1" w14:textId="77777777" w:rsidR="00A42568" w:rsidRPr="0028223D" w:rsidRDefault="00A42568" w:rsidP="00657CB4">
            <w:pPr>
              <w:rPr>
                <w:sz w:val="18"/>
                <w:szCs w:val="18"/>
              </w:rPr>
            </w:pPr>
            <w:r w:rsidRPr="0028223D">
              <w:rPr>
                <w:sz w:val="18"/>
                <w:szCs w:val="18"/>
              </w:rPr>
              <w:t>263/2016</w:t>
            </w:r>
          </w:p>
          <w:p w14:paraId="15D1CB4B" w14:textId="77777777" w:rsidR="00A42568" w:rsidRPr="0028223D" w:rsidRDefault="00A42568" w:rsidP="00657CB4">
            <w:pPr>
              <w:rPr>
                <w:sz w:val="18"/>
                <w:szCs w:val="18"/>
              </w:rPr>
            </w:pPr>
          </w:p>
        </w:tc>
        <w:tc>
          <w:tcPr>
            <w:tcW w:w="1116" w:type="dxa"/>
            <w:gridSpan w:val="2"/>
            <w:tcBorders>
              <w:top w:val="single" w:sz="4" w:space="0" w:color="auto"/>
              <w:left w:val="single" w:sz="4" w:space="0" w:color="auto"/>
              <w:bottom w:val="nil"/>
              <w:right w:val="single" w:sz="4" w:space="0" w:color="auto"/>
            </w:tcBorders>
          </w:tcPr>
          <w:p w14:paraId="2C70B0C6" w14:textId="77777777" w:rsidR="00A42568" w:rsidRPr="0028223D" w:rsidRDefault="00A42568" w:rsidP="007A0544">
            <w:pPr>
              <w:rPr>
                <w:sz w:val="18"/>
                <w:szCs w:val="18"/>
              </w:rPr>
            </w:pPr>
            <w:r w:rsidRPr="0028223D">
              <w:rPr>
                <w:sz w:val="18"/>
                <w:szCs w:val="18"/>
              </w:rPr>
              <w:t>§68 odst.1 písm.n)</w:t>
            </w:r>
          </w:p>
          <w:p w14:paraId="7A3A5C11" w14:textId="77777777" w:rsidR="00A42568" w:rsidRPr="0028223D" w:rsidRDefault="00A42568" w:rsidP="00BA6888">
            <w:pPr>
              <w:rPr>
                <w:sz w:val="18"/>
                <w:szCs w:val="18"/>
              </w:rPr>
            </w:pPr>
          </w:p>
        </w:tc>
        <w:tc>
          <w:tcPr>
            <w:tcW w:w="5400" w:type="dxa"/>
            <w:gridSpan w:val="4"/>
            <w:tcBorders>
              <w:top w:val="single" w:sz="4" w:space="0" w:color="auto"/>
              <w:left w:val="single" w:sz="4" w:space="0" w:color="auto"/>
              <w:bottom w:val="nil"/>
              <w:right w:val="single" w:sz="4" w:space="0" w:color="auto"/>
            </w:tcBorders>
          </w:tcPr>
          <w:p w14:paraId="2BEAE499" w14:textId="77777777" w:rsidR="00A42568" w:rsidRPr="0028223D" w:rsidRDefault="00A42568" w:rsidP="00FA519C">
            <w:pPr>
              <w:rPr>
                <w:sz w:val="18"/>
                <w:szCs w:val="18"/>
              </w:rPr>
            </w:pPr>
            <w:r w:rsidRPr="0028223D">
              <w:rPr>
                <w:sz w:val="18"/>
                <w:szCs w:val="18"/>
              </w:rPr>
              <w:t>1) Držitel povolení vykonávající činnost v rámci plánované expoziční situace a registrant jsou povinni</w:t>
            </w:r>
          </w:p>
          <w:p w14:paraId="6D509520" w14:textId="77777777" w:rsidR="00A42568" w:rsidRPr="0028223D" w:rsidRDefault="00A42568" w:rsidP="00FA519C">
            <w:pPr>
              <w:rPr>
                <w:sz w:val="18"/>
                <w:szCs w:val="18"/>
              </w:rPr>
            </w:pPr>
            <w:r w:rsidRPr="0028223D">
              <w:rPr>
                <w:sz w:val="18"/>
                <w:szCs w:val="18"/>
              </w:rPr>
              <w:t>n) informovat radiačního pracovníka a fyzickou osobu, která se připravuje v kontrolovaném nebo sledovaném pásmu na výkon povolání, o skutečnostech důležitých z hlediska radiační ochrany týkajících se výkonu práce,</w:t>
            </w:r>
          </w:p>
          <w:p w14:paraId="4775DAC5" w14:textId="77777777" w:rsidR="00A42568" w:rsidRPr="0028223D" w:rsidRDefault="00A42568" w:rsidP="00D86463">
            <w:pPr>
              <w:rPr>
                <w:sz w:val="18"/>
                <w:szCs w:val="18"/>
              </w:rPr>
            </w:pPr>
          </w:p>
        </w:tc>
        <w:tc>
          <w:tcPr>
            <w:tcW w:w="540" w:type="dxa"/>
            <w:tcBorders>
              <w:top w:val="single" w:sz="4" w:space="0" w:color="auto"/>
              <w:left w:val="single" w:sz="4" w:space="0" w:color="auto"/>
              <w:bottom w:val="nil"/>
              <w:right w:val="single" w:sz="4" w:space="0" w:color="auto"/>
            </w:tcBorders>
          </w:tcPr>
          <w:p w14:paraId="0F56920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72C136C" w14:textId="77777777" w:rsidR="00A42568" w:rsidRPr="0028223D" w:rsidRDefault="00A42568" w:rsidP="00AA6A1B">
            <w:pPr>
              <w:rPr>
                <w:sz w:val="18"/>
                <w:szCs w:val="18"/>
              </w:rPr>
            </w:pPr>
          </w:p>
        </w:tc>
      </w:tr>
      <w:tr w:rsidR="00A42568" w:rsidRPr="0028223D" w14:paraId="7B93BAE3" w14:textId="77777777" w:rsidTr="00E660D8">
        <w:tc>
          <w:tcPr>
            <w:tcW w:w="1392" w:type="dxa"/>
            <w:tcBorders>
              <w:top w:val="nil"/>
              <w:left w:val="single" w:sz="4" w:space="0" w:color="auto"/>
              <w:bottom w:val="nil"/>
              <w:right w:val="single" w:sz="4" w:space="0" w:color="auto"/>
            </w:tcBorders>
          </w:tcPr>
          <w:p w14:paraId="1791D44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088978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32B098A"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519BCA3" w14:textId="77777777" w:rsidR="00A42568" w:rsidRPr="0028223D" w:rsidRDefault="00A42568" w:rsidP="00D86463">
            <w:pPr>
              <w:rPr>
                <w:sz w:val="18"/>
                <w:szCs w:val="18"/>
              </w:rPr>
            </w:pPr>
            <w:r w:rsidRPr="0028223D">
              <w:rPr>
                <w:sz w:val="18"/>
                <w:szCs w:val="18"/>
              </w:rPr>
              <w:t>§68 odst.2 písm.h)</w:t>
            </w:r>
          </w:p>
        </w:tc>
        <w:tc>
          <w:tcPr>
            <w:tcW w:w="5400" w:type="dxa"/>
            <w:gridSpan w:val="4"/>
            <w:tcBorders>
              <w:top w:val="nil"/>
              <w:left w:val="single" w:sz="4" w:space="0" w:color="auto"/>
              <w:bottom w:val="nil"/>
              <w:right w:val="single" w:sz="4" w:space="0" w:color="auto"/>
            </w:tcBorders>
          </w:tcPr>
          <w:p w14:paraId="07669A53" w14:textId="77777777" w:rsidR="00A42568" w:rsidRPr="0028223D" w:rsidRDefault="00A42568" w:rsidP="00D86463">
            <w:pPr>
              <w:rPr>
                <w:sz w:val="18"/>
                <w:szCs w:val="18"/>
              </w:rPr>
            </w:pPr>
            <w:r w:rsidRPr="0028223D">
              <w:rPr>
                <w:sz w:val="18"/>
                <w:szCs w:val="18"/>
              </w:rPr>
              <w:t>(2) Prováděcí právní předpis stanoví</w:t>
            </w:r>
          </w:p>
          <w:p w14:paraId="063B2538" w14:textId="77777777" w:rsidR="00A42568" w:rsidRPr="0028223D" w:rsidRDefault="00A42568" w:rsidP="00D86463">
            <w:pPr>
              <w:rPr>
                <w:sz w:val="18"/>
                <w:szCs w:val="18"/>
              </w:rPr>
            </w:pPr>
            <w:r w:rsidRPr="0028223D">
              <w:rPr>
                <w:sz w:val="18"/>
                <w:szCs w:val="18"/>
              </w:rPr>
              <w:t>h) rozsah a obsah poskytovaných informací podle odstavce 1 písm. n) a způsob jejich poskytování,</w:t>
            </w:r>
          </w:p>
          <w:p w14:paraId="260F7843" w14:textId="77777777" w:rsidR="00A42568" w:rsidRPr="0028223D" w:rsidRDefault="00A42568" w:rsidP="00FA519C">
            <w:pPr>
              <w:rPr>
                <w:sz w:val="18"/>
                <w:szCs w:val="18"/>
              </w:rPr>
            </w:pPr>
          </w:p>
        </w:tc>
        <w:tc>
          <w:tcPr>
            <w:tcW w:w="540" w:type="dxa"/>
            <w:tcBorders>
              <w:top w:val="nil"/>
              <w:left w:val="single" w:sz="4" w:space="0" w:color="auto"/>
              <w:bottom w:val="nil"/>
              <w:right w:val="single" w:sz="4" w:space="0" w:color="auto"/>
            </w:tcBorders>
          </w:tcPr>
          <w:p w14:paraId="3A856E8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BEE99EC" w14:textId="77777777" w:rsidR="00A42568" w:rsidRPr="0028223D" w:rsidRDefault="00A42568" w:rsidP="00AA6A1B">
            <w:pPr>
              <w:rPr>
                <w:sz w:val="18"/>
                <w:szCs w:val="18"/>
              </w:rPr>
            </w:pPr>
          </w:p>
        </w:tc>
      </w:tr>
      <w:tr w:rsidR="00A42568" w:rsidRPr="0028223D" w14:paraId="3C2D2733" w14:textId="77777777" w:rsidTr="00E660D8">
        <w:tc>
          <w:tcPr>
            <w:tcW w:w="1392" w:type="dxa"/>
            <w:tcBorders>
              <w:top w:val="nil"/>
              <w:left w:val="single" w:sz="4" w:space="0" w:color="auto"/>
              <w:bottom w:val="nil"/>
              <w:right w:val="single" w:sz="4" w:space="0" w:color="auto"/>
            </w:tcBorders>
          </w:tcPr>
          <w:p w14:paraId="6D75939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2AC153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EB7E270"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F76A047" w14:textId="77777777" w:rsidR="00A42568" w:rsidRPr="0028223D" w:rsidRDefault="00A42568" w:rsidP="001C395F">
            <w:pPr>
              <w:rPr>
                <w:sz w:val="18"/>
                <w:szCs w:val="18"/>
              </w:rPr>
            </w:pPr>
            <w:r w:rsidRPr="0028223D">
              <w:rPr>
                <w:sz w:val="18"/>
                <w:szCs w:val="18"/>
              </w:rPr>
              <w:t>§71 odst.1 písm.c)</w:t>
            </w:r>
          </w:p>
        </w:tc>
        <w:tc>
          <w:tcPr>
            <w:tcW w:w="5400" w:type="dxa"/>
            <w:gridSpan w:val="4"/>
            <w:tcBorders>
              <w:top w:val="nil"/>
              <w:left w:val="single" w:sz="4" w:space="0" w:color="auto"/>
              <w:bottom w:val="nil"/>
              <w:right w:val="single" w:sz="4" w:space="0" w:color="auto"/>
            </w:tcBorders>
          </w:tcPr>
          <w:p w14:paraId="64EFA978" w14:textId="77777777" w:rsidR="00A42568" w:rsidRPr="0028223D" w:rsidRDefault="00A42568" w:rsidP="00FA519C">
            <w:pPr>
              <w:rPr>
                <w:sz w:val="18"/>
                <w:szCs w:val="18"/>
              </w:rPr>
            </w:pPr>
            <w:r w:rsidRPr="0028223D">
              <w:rPr>
                <w:sz w:val="18"/>
                <w:szCs w:val="18"/>
              </w:rPr>
              <w:t>(1) Ohlašovatel používající schválený typ drobného zdroje ionizujícího záření je povinen</w:t>
            </w:r>
          </w:p>
          <w:p w14:paraId="59454D17" w14:textId="77777777" w:rsidR="00A42568" w:rsidRPr="0028223D" w:rsidRDefault="00A42568" w:rsidP="00FA519C">
            <w:pPr>
              <w:rPr>
                <w:sz w:val="18"/>
                <w:szCs w:val="18"/>
              </w:rPr>
            </w:pPr>
            <w:r w:rsidRPr="0028223D">
              <w:rPr>
                <w:sz w:val="18"/>
                <w:szCs w:val="18"/>
              </w:rPr>
              <w:t>c) informovat radiačního pracovníka o skutečnostech důležitých z hlediska radiační ochrany ve vztahu k vykonávané činnosti,</w:t>
            </w:r>
          </w:p>
          <w:p w14:paraId="52AB45CB" w14:textId="77777777" w:rsidR="00A42568" w:rsidRPr="0028223D" w:rsidRDefault="00A42568" w:rsidP="00FA519C">
            <w:pPr>
              <w:rPr>
                <w:sz w:val="18"/>
                <w:szCs w:val="18"/>
              </w:rPr>
            </w:pPr>
          </w:p>
        </w:tc>
        <w:tc>
          <w:tcPr>
            <w:tcW w:w="540" w:type="dxa"/>
            <w:tcBorders>
              <w:top w:val="nil"/>
              <w:left w:val="single" w:sz="4" w:space="0" w:color="auto"/>
              <w:bottom w:val="nil"/>
              <w:right w:val="single" w:sz="4" w:space="0" w:color="auto"/>
            </w:tcBorders>
          </w:tcPr>
          <w:p w14:paraId="0FA15FC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CE51A42" w14:textId="77777777" w:rsidR="00A42568" w:rsidRPr="0028223D" w:rsidRDefault="00A42568" w:rsidP="00AA6A1B">
            <w:pPr>
              <w:rPr>
                <w:sz w:val="18"/>
                <w:szCs w:val="18"/>
              </w:rPr>
            </w:pPr>
          </w:p>
        </w:tc>
      </w:tr>
      <w:tr w:rsidR="00A42568" w:rsidRPr="0028223D" w14:paraId="25372639" w14:textId="77777777" w:rsidTr="00E660D8">
        <w:tc>
          <w:tcPr>
            <w:tcW w:w="1392" w:type="dxa"/>
            <w:tcBorders>
              <w:top w:val="nil"/>
              <w:left w:val="single" w:sz="4" w:space="0" w:color="auto"/>
              <w:bottom w:val="nil"/>
              <w:right w:val="single" w:sz="4" w:space="0" w:color="auto"/>
            </w:tcBorders>
          </w:tcPr>
          <w:p w14:paraId="2B45A57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9E9D38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A656B5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FD4AFE4" w14:textId="77777777" w:rsidR="00A42568" w:rsidRPr="0028223D" w:rsidRDefault="00A42568" w:rsidP="001C395F">
            <w:pPr>
              <w:rPr>
                <w:sz w:val="18"/>
                <w:szCs w:val="18"/>
              </w:rPr>
            </w:pPr>
            <w:r w:rsidRPr="0028223D">
              <w:rPr>
                <w:sz w:val="18"/>
                <w:szCs w:val="18"/>
              </w:rPr>
              <w:t>§79 odst.6 písm.c)</w:t>
            </w:r>
          </w:p>
        </w:tc>
        <w:tc>
          <w:tcPr>
            <w:tcW w:w="5400" w:type="dxa"/>
            <w:gridSpan w:val="4"/>
            <w:tcBorders>
              <w:top w:val="nil"/>
              <w:left w:val="single" w:sz="4" w:space="0" w:color="auto"/>
              <w:bottom w:val="nil"/>
              <w:right w:val="single" w:sz="4" w:space="0" w:color="auto"/>
            </w:tcBorders>
          </w:tcPr>
          <w:p w14:paraId="4D6CA740" w14:textId="77777777" w:rsidR="00A42568" w:rsidRPr="0028223D" w:rsidRDefault="00A42568" w:rsidP="00FA519C">
            <w:pPr>
              <w:rPr>
                <w:sz w:val="18"/>
                <w:szCs w:val="18"/>
              </w:rPr>
            </w:pPr>
            <w:r w:rsidRPr="0028223D">
              <w:rPr>
                <w:sz w:val="18"/>
                <w:szCs w:val="18"/>
              </w:rPr>
              <w:t>(6) Osoba mající povinnost zajistit radiační ochranu externího pracovníka podle odstavce 2 je povinna</w:t>
            </w:r>
          </w:p>
          <w:p w14:paraId="5C5931F7" w14:textId="77777777" w:rsidR="00A42568" w:rsidRPr="0028223D" w:rsidRDefault="00A42568" w:rsidP="00FA519C">
            <w:pPr>
              <w:rPr>
                <w:sz w:val="18"/>
                <w:szCs w:val="18"/>
              </w:rPr>
            </w:pPr>
            <w:r w:rsidRPr="0028223D">
              <w:rPr>
                <w:sz w:val="18"/>
                <w:szCs w:val="18"/>
              </w:rPr>
              <w:t>c) zajistit odbornou přípravu a informování externího pracovníka,</w:t>
            </w:r>
          </w:p>
          <w:p w14:paraId="64DECA43" w14:textId="77777777" w:rsidR="00A42568" w:rsidRPr="0028223D" w:rsidRDefault="00A42568" w:rsidP="00FA519C">
            <w:pPr>
              <w:rPr>
                <w:sz w:val="18"/>
                <w:szCs w:val="18"/>
              </w:rPr>
            </w:pPr>
          </w:p>
        </w:tc>
        <w:tc>
          <w:tcPr>
            <w:tcW w:w="540" w:type="dxa"/>
            <w:tcBorders>
              <w:top w:val="nil"/>
              <w:left w:val="single" w:sz="4" w:space="0" w:color="auto"/>
              <w:bottom w:val="nil"/>
              <w:right w:val="single" w:sz="4" w:space="0" w:color="auto"/>
            </w:tcBorders>
          </w:tcPr>
          <w:p w14:paraId="52025E0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FDD3B42" w14:textId="77777777" w:rsidR="00A42568" w:rsidRPr="0028223D" w:rsidRDefault="00A42568" w:rsidP="00AA6A1B">
            <w:pPr>
              <w:rPr>
                <w:sz w:val="18"/>
                <w:szCs w:val="18"/>
              </w:rPr>
            </w:pPr>
          </w:p>
        </w:tc>
      </w:tr>
      <w:tr w:rsidR="00A42568" w:rsidRPr="0028223D" w14:paraId="0C8CDE3A" w14:textId="77777777" w:rsidTr="00E660D8">
        <w:trPr>
          <w:trHeight w:val="314"/>
        </w:trPr>
        <w:tc>
          <w:tcPr>
            <w:tcW w:w="1392" w:type="dxa"/>
            <w:tcBorders>
              <w:top w:val="nil"/>
              <w:left w:val="single" w:sz="4" w:space="0" w:color="auto"/>
              <w:bottom w:val="single" w:sz="4" w:space="0" w:color="auto"/>
              <w:right w:val="single" w:sz="4" w:space="0" w:color="auto"/>
            </w:tcBorders>
          </w:tcPr>
          <w:p w14:paraId="4FC22AFA"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F7A397"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54BD1D7"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8BDF3DC" w14:textId="77777777" w:rsidR="00A42568" w:rsidRPr="0028223D" w:rsidRDefault="00A42568" w:rsidP="001C395F">
            <w:pPr>
              <w:rPr>
                <w:sz w:val="18"/>
                <w:szCs w:val="18"/>
              </w:rPr>
            </w:pPr>
            <w:r w:rsidRPr="0028223D">
              <w:rPr>
                <w:sz w:val="18"/>
                <w:szCs w:val="18"/>
              </w:rPr>
              <w:t>§50 odst.1 písm.f)</w:t>
            </w:r>
          </w:p>
        </w:tc>
        <w:tc>
          <w:tcPr>
            <w:tcW w:w="5400" w:type="dxa"/>
            <w:gridSpan w:val="4"/>
            <w:tcBorders>
              <w:top w:val="nil"/>
              <w:left w:val="single" w:sz="4" w:space="0" w:color="auto"/>
              <w:bottom w:val="single" w:sz="4" w:space="0" w:color="auto"/>
              <w:right w:val="single" w:sz="4" w:space="0" w:color="auto"/>
            </w:tcBorders>
          </w:tcPr>
          <w:p w14:paraId="7A40EEB9" w14:textId="77777777" w:rsidR="00A42568" w:rsidRPr="0028223D" w:rsidRDefault="00A42568" w:rsidP="00305F35">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28132B11" w14:textId="77777777" w:rsidR="00A42568" w:rsidRPr="0028223D" w:rsidRDefault="00A42568" w:rsidP="00305F35">
            <w:pPr>
              <w:rPr>
                <w:sz w:val="18"/>
                <w:szCs w:val="18"/>
              </w:rPr>
            </w:pPr>
            <w:r w:rsidRPr="0028223D">
              <w:rPr>
                <w:sz w:val="18"/>
                <w:szCs w:val="18"/>
              </w:rPr>
              <w:t>f) významu včasného oznámení těhotenství a kojení z důvodu rizika vyplývajícího z případného ozáření pro nenarozené dítě a kojence, jde-li o ženu.</w:t>
            </w:r>
          </w:p>
          <w:p w14:paraId="0267E865" w14:textId="77777777" w:rsidR="00A42568" w:rsidRPr="0028223D" w:rsidRDefault="00A42568" w:rsidP="001C395F">
            <w:pPr>
              <w:rPr>
                <w:sz w:val="18"/>
                <w:szCs w:val="18"/>
              </w:rPr>
            </w:pPr>
          </w:p>
        </w:tc>
        <w:tc>
          <w:tcPr>
            <w:tcW w:w="540" w:type="dxa"/>
            <w:tcBorders>
              <w:top w:val="nil"/>
              <w:left w:val="single" w:sz="4" w:space="0" w:color="auto"/>
              <w:bottom w:val="single" w:sz="4" w:space="0" w:color="auto"/>
              <w:right w:val="single" w:sz="4" w:space="0" w:color="auto"/>
            </w:tcBorders>
          </w:tcPr>
          <w:p w14:paraId="674B2D86"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A1E6EC8" w14:textId="77777777" w:rsidR="00A42568" w:rsidRPr="0028223D" w:rsidRDefault="00A42568" w:rsidP="00AA6A1B">
            <w:pPr>
              <w:rPr>
                <w:sz w:val="18"/>
                <w:szCs w:val="18"/>
              </w:rPr>
            </w:pPr>
          </w:p>
        </w:tc>
      </w:tr>
      <w:tr w:rsidR="00A42568" w:rsidRPr="0028223D" w14:paraId="18C3F533" w14:textId="77777777" w:rsidTr="00E660D8">
        <w:tc>
          <w:tcPr>
            <w:tcW w:w="1392" w:type="dxa"/>
            <w:tcBorders>
              <w:top w:val="single" w:sz="4" w:space="0" w:color="auto"/>
              <w:left w:val="single" w:sz="4" w:space="0" w:color="auto"/>
              <w:bottom w:val="nil"/>
              <w:right w:val="single" w:sz="4" w:space="0" w:color="auto"/>
            </w:tcBorders>
          </w:tcPr>
          <w:p w14:paraId="13361C4F" w14:textId="77777777" w:rsidR="00A42568" w:rsidRPr="0028223D" w:rsidRDefault="00A42568" w:rsidP="00557933">
            <w:pPr>
              <w:rPr>
                <w:sz w:val="18"/>
                <w:szCs w:val="18"/>
              </w:rPr>
            </w:pPr>
            <w:r w:rsidRPr="0028223D">
              <w:rPr>
                <w:sz w:val="18"/>
                <w:szCs w:val="18"/>
              </w:rPr>
              <w:t>Čl. 15 odst.4</w:t>
            </w:r>
          </w:p>
        </w:tc>
        <w:tc>
          <w:tcPr>
            <w:tcW w:w="5387" w:type="dxa"/>
            <w:gridSpan w:val="4"/>
            <w:tcBorders>
              <w:top w:val="single" w:sz="4" w:space="0" w:color="auto"/>
              <w:left w:val="single" w:sz="4" w:space="0" w:color="auto"/>
              <w:bottom w:val="nil"/>
              <w:right w:val="single" w:sz="18" w:space="0" w:color="auto"/>
            </w:tcBorders>
          </w:tcPr>
          <w:p w14:paraId="1DE8AFE2" w14:textId="77777777" w:rsidR="00A42568" w:rsidRPr="0028223D" w:rsidRDefault="00A42568" w:rsidP="00C74787">
            <w:pPr>
              <w:rPr>
                <w:sz w:val="18"/>
                <w:szCs w:val="18"/>
              </w:rPr>
            </w:pPr>
            <w:r w:rsidRPr="0028223D">
              <w:rPr>
                <w:sz w:val="18"/>
                <w:szCs w:val="18"/>
              </w:rPr>
              <w:t>4.   Členské státy uloží provozovateli nebo, v případě externích pracovníků, zaměstnavateli povinnost zajistit pro radiační pracovníky příslušnou odbornou přípravu v radiační ochraně a informační programy.</w:t>
            </w:r>
          </w:p>
        </w:tc>
        <w:tc>
          <w:tcPr>
            <w:tcW w:w="925" w:type="dxa"/>
            <w:tcBorders>
              <w:top w:val="single" w:sz="4" w:space="0" w:color="auto"/>
              <w:left w:val="single" w:sz="18" w:space="0" w:color="auto"/>
              <w:bottom w:val="nil"/>
              <w:right w:val="single" w:sz="4" w:space="0" w:color="auto"/>
            </w:tcBorders>
          </w:tcPr>
          <w:p w14:paraId="02B038E3" w14:textId="77777777" w:rsidR="00A42568" w:rsidRPr="0028223D" w:rsidRDefault="00A42568" w:rsidP="00305F35">
            <w:pPr>
              <w:rPr>
                <w:sz w:val="18"/>
                <w:szCs w:val="18"/>
              </w:rPr>
            </w:pPr>
            <w:r w:rsidRPr="0028223D">
              <w:rPr>
                <w:sz w:val="18"/>
                <w:szCs w:val="18"/>
              </w:rPr>
              <w:t>263/2016</w:t>
            </w:r>
          </w:p>
          <w:p w14:paraId="3D831064" w14:textId="77777777" w:rsidR="00A42568" w:rsidRPr="0028223D" w:rsidRDefault="00A42568" w:rsidP="001D4533">
            <w:pPr>
              <w:rPr>
                <w:sz w:val="18"/>
                <w:szCs w:val="18"/>
              </w:rPr>
            </w:pPr>
          </w:p>
        </w:tc>
        <w:tc>
          <w:tcPr>
            <w:tcW w:w="1116" w:type="dxa"/>
            <w:gridSpan w:val="2"/>
            <w:tcBorders>
              <w:top w:val="single" w:sz="4" w:space="0" w:color="auto"/>
              <w:left w:val="single" w:sz="4" w:space="0" w:color="auto"/>
              <w:bottom w:val="nil"/>
              <w:right w:val="single" w:sz="4" w:space="0" w:color="auto"/>
            </w:tcBorders>
          </w:tcPr>
          <w:p w14:paraId="6818A172" w14:textId="77777777" w:rsidR="00A42568" w:rsidRPr="0028223D" w:rsidRDefault="00A42568" w:rsidP="00305F35">
            <w:pPr>
              <w:rPr>
                <w:sz w:val="18"/>
                <w:szCs w:val="18"/>
              </w:rPr>
            </w:pPr>
            <w:r w:rsidRPr="0028223D">
              <w:rPr>
                <w:sz w:val="18"/>
                <w:szCs w:val="18"/>
              </w:rPr>
              <w:t>§68 odst.1 písm.o)</w:t>
            </w:r>
          </w:p>
          <w:p w14:paraId="13F69072" w14:textId="77777777" w:rsidR="00A42568" w:rsidRPr="0028223D" w:rsidRDefault="00A42568" w:rsidP="001D4533">
            <w:pPr>
              <w:rPr>
                <w:sz w:val="18"/>
                <w:szCs w:val="18"/>
              </w:rPr>
            </w:pPr>
          </w:p>
        </w:tc>
        <w:tc>
          <w:tcPr>
            <w:tcW w:w="5400" w:type="dxa"/>
            <w:gridSpan w:val="4"/>
            <w:tcBorders>
              <w:top w:val="single" w:sz="4" w:space="0" w:color="auto"/>
              <w:left w:val="single" w:sz="4" w:space="0" w:color="auto"/>
              <w:bottom w:val="nil"/>
              <w:right w:val="single" w:sz="4" w:space="0" w:color="auto"/>
            </w:tcBorders>
          </w:tcPr>
          <w:p w14:paraId="75102CD1" w14:textId="77777777" w:rsidR="00A42568" w:rsidRPr="0028223D" w:rsidRDefault="00A42568" w:rsidP="00305F35">
            <w:pPr>
              <w:rPr>
                <w:sz w:val="18"/>
                <w:szCs w:val="18"/>
              </w:rPr>
            </w:pPr>
            <w:r w:rsidRPr="0028223D">
              <w:rPr>
                <w:sz w:val="18"/>
                <w:szCs w:val="18"/>
              </w:rPr>
              <w:t>1) Držitel povolení vykonávající činnost v rámci plánované expoziční situace a registrant jsou povinni</w:t>
            </w:r>
          </w:p>
          <w:p w14:paraId="0894521A" w14:textId="77777777" w:rsidR="00A42568" w:rsidRPr="0028223D" w:rsidRDefault="00A42568" w:rsidP="00305F35">
            <w:pPr>
              <w:rPr>
                <w:sz w:val="18"/>
                <w:szCs w:val="18"/>
              </w:rPr>
            </w:pPr>
            <w:r w:rsidRPr="0028223D">
              <w:rPr>
                <w:sz w:val="18"/>
                <w:szCs w:val="18"/>
              </w:rPr>
              <w:t>o) zajistit průběžné vzdělávání radiačního pracovníka, jeho znalosti ověřovat a toto průběžné vzdělávání dokumentovat,</w:t>
            </w:r>
          </w:p>
          <w:p w14:paraId="3D1E72CE" w14:textId="77777777" w:rsidR="00A42568" w:rsidRPr="0028223D" w:rsidRDefault="00A42568" w:rsidP="00674F64">
            <w:pPr>
              <w:rPr>
                <w:sz w:val="18"/>
                <w:szCs w:val="18"/>
              </w:rPr>
            </w:pPr>
          </w:p>
        </w:tc>
        <w:tc>
          <w:tcPr>
            <w:tcW w:w="540" w:type="dxa"/>
            <w:tcBorders>
              <w:top w:val="single" w:sz="4" w:space="0" w:color="auto"/>
              <w:left w:val="single" w:sz="4" w:space="0" w:color="auto"/>
              <w:bottom w:val="nil"/>
              <w:right w:val="single" w:sz="4" w:space="0" w:color="auto"/>
            </w:tcBorders>
          </w:tcPr>
          <w:p w14:paraId="54272DFD"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E1C24FD" w14:textId="77777777" w:rsidR="00A42568" w:rsidRPr="0028223D" w:rsidRDefault="00A42568" w:rsidP="00AA6A1B">
            <w:pPr>
              <w:rPr>
                <w:sz w:val="18"/>
                <w:szCs w:val="18"/>
              </w:rPr>
            </w:pPr>
          </w:p>
        </w:tc>
      </w:tr>
      <w:tr w:rsidR="00A42568" w:rsidRPr="0028223D" w14:paraId="72F457EF" w14:textId="77777777" w:rsidTr="00E660D8">
        <w:tc>
          <w:tcPr>
            <w:tcW w:w="1392" w:type="dxa"/>
            <w:tcBorders>
              <w:top w:val="nil"/>
              <w:left w:val="single" w:sz="4" w:space="0" w:color="auto"/>
              <w:bottom w:val="nil"/>
              <w:right w:val="single" w:sz="4" w:space="0" w:color="auto"/>
            </w:tcBorders>
          </w:tcPr>
          <w:p w14:paraId="30A25F9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03A41A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5F5920A" w14:textId="77777777" w:rsidR="00A42568" w:rsidRPr="0028223D" w:rsidRDefault="00A42568" w:rsidP="001D453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8F05277" w14:textId="77777777" w:rsidR="00A42568" w:rsidRPr="0028223D" w:rsidRDefault="00A42568" w:rsidP="001D4533">
            <w:pPr>
              <w:rPr>
                <w:sz w:val="18"/>
                <w:szCs w:val="18"/>
              </w:rPr>
            </w:pPr>
            <w:r w:rsidRPr="0028223D">
              <w:rPr>
                <w:sz w:val="18"/>
                <w:szCs w:val="18"/>
              </w:rPr>
              <w:t>§68 odst.2 písm.i)</w:t>
            </w:r>
          </w:p>
        </w:tc>
        <w:tc>
          <w:tcPr>
            <w:tcW w:w="5400" w:type="dxa"/>
            <w:gridSpan w:val="4"/>
            <w:tcBorders>
              <w:top w:val="nil"/>
              <w:left w:val="single" w:sz="4" w:space="0" w:color="auto"/>
              <w:bottom w:val="nil"/>
              <w:right w:val="single" w:sz="4" w:space="0" w:color="auto"/>
            </w:tcBorders>
          </w:tcPr>
          <w:p w14:paraId="269867FD" w14:textId="77777777" w:rsidR="00A42568" w:rsidRPr="0028223D" w:rsidRDefault="00A42568" w:rsidP="00305F35">
            <w:pPr>
              <w:rPr>
                <w:sz w:val="18"/>
                <w:szCs w:val="18"/>
              </w:rPr>
            </w:pPr>
            <w:r w:rsidRPr="0028223D">
              <w:rPr>
                <w:sz w:val="18"/>
                <w:szCs w:val="18"/>
              </w:rPr>
              <w:t>(2) Prováděcí právní předpis stanoví</w:t>
            </w:r>
          </w:p>
          <w:p w14:paraId="3FDA16B3" w14:textId="77777777" w:rsidR="00A42568" w:rsidRPr="0028223D" w:rsidRDefault="00A42568" w:rsidP="00305F35">
            <w:pPr>
              <w:rPr>
                <w:sz w:val="18"/>
                <w:szCs w:val="18"/>
              </w:rPr>
            </w:pPr>
            <w:r w:rsidRPr="0028223D">
              <w:rPr>
                <w:sz w:val="18"/>
                <w:szCs w:val="18"/>
              </w:rPr>
              <w:t>i) rozsah a způsob průběžného vzdělávání radiačního</w:t>
            </w:r>
          </w:p>
          <w:p w14:paraId="2CA596F0" w14:textId="77777777" w:rsidR="00A42568" w:rsidRPr="0028223D" w:rsidRDefault="00A42568" w:rsidP="00305F35">
            <w:pPr>
              <w:rPr>
                <w:sz w:val="18"/>
                <w:szCs w:val="18"/>
              </w:rPr>
            </w:pPr>
            <w:r w:rsidRPr="0028223D">
              <w:rPr>
                <w:sz w:val="18"/>
                <w:szCs w:val="18"/>
              </w:rPr>
              <w:t>pracovníka, způsob a četnost ověřování jeho znalostí a způsob dokumentování průběžného vzdělávání,</w:t>
            </w:r>
          </w:p>
          <w:p w14:paraId="679C3AB8" w14:textId="77777777" w:rsidR="00A42568" w:rsidRPr="0028223D" w:rsidRDefault="00A42568" w:rsidP="00674F64">
            <w:pPr>
              <w:rPr>
                <w:sz w:val="18"/>
                <w:szCs w:val="18"/>
              </w:rPr>
            </w:pPr>
          </w:p>
        </w:tc>
        <w:tc>
          <w:tcPr>
            <w:tcW w:w="540" w:type="dxa"/>
            <w:tcBorders>
              <w:top w:val="nil"/>
              <w:left w:val="single" w:sz="4" w:space="0" w:color="auto"/>
              <w:bottom w:val="nil"/>
              <w:right w:val="single" w:sz="4" w:space="0" w:color="auto"/>
            </w:tcBorders>
          </w:tcPr>
          <w:p w14:paraId="6F85944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295ABFF" w14:textId="77777777" w:rsidR="00A42568" w:rsidRPr="0028223D" w:rsidRDefault="00A42568" w:rsidP="00AA6A1B">
            <w:pPr>
              <w:rPr>
                <w:sz w:val="18"/>
                <w:szCs w:val="18"/>
              </w:rPr>
            </w:pPr>
          </w:p>
        </w:tc>
      </w:tr>
      <w:tr w:rsidR="00A42568" w:rsidRPr="0028223D" w14:paraId="1ED41A78" w14:textId="77777777" w:rsidTr="00E660D8">
        <w:tc>
          <w:tcPr>
            <w:tcW w:w="1392" w:type="dxa"/>
            <w:tcBorders>
              <w:top w:val="nil"/>
              <w:left w:val="single" w:sz="4" w:space="0" w:color="auto"/>
              <w:bottom w:val="nil"/>
              <w:right w:val="single" w:sz="4" w:space="0" w:color="auto"/>
            </w:tcBorders>
          </w:tcPr>
          <w:p w14:paraId="22DE673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92B229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6D9F03E" w14:textId="77777777" w:rsidR="00A42568" w:rsidRPr="0028223D" w:rsidRDefault="00A42568" w:rsidP="001D453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1E22CA7" w14:textId="77777777" w:rsidR="00A42568" w:rsidRPr="0028223D" w:rsidRDefault="00A42568" w:rsidP="001D4533">
            <w:pPr>
              <w:rPr>
                <w:sz w:val="18"/>
                <w:szCs w:val="18"/>
              </w:rPr>
            </w:pPr>
            <w:r w:rsidRPr="0028223D">
              <w:rPr>
                <w:sz w:val="18"/>
                <w:szCs w:val="18"/>
              </w:rPr>
              <w:t>§ 79 odst.6 písm.c)</w:t>
            </w:r>
          </w:p>
        </w:tc>
        <w:tc>
          <w:tcPr>
            <w:tcW w:w="5400" w:type="dxa"/>
            <w:gridSpan w:val="4"/>
            <w:tcBorders>
              <w:top w:val="nil"/>
              <w:left w:val="single" w:sz="4" w:space="0" w:color="auto"/>
              <w:bottom w:val="nil"/>
              <w:right w:val="single" w:sz="4" w:space="0" w:color="auto"/>
            </w:tcBorders>
          </w:tcPr>
          <w:p w14:paraId="1CD7CA01" w14:textId="77777777" w:rsidR="00A42568" w:rsidRPr="0028223D" w:rsidRDefault="00A42568" w:rsidP="00305F35">
            <w:pPr>
              <w:rPr>
                <w:sz w:val="18"/>
                <w:szCs w:val="18"/>
              </w:rPr>
            </w:pPr>
            <w:r w:rsidRPr="0028223D">
              <w:rPr>
                <w:sz w:val="18"/>
                <w:szCs w:val="18"/>
              </w:rPr>
              <w:t>(6) Osoba mající povinnost zajistit radiační ochranu externího pracovníka podle odstavce 2 je povinna</w:t>
            </w:r>
          </w:p>
          <w:p w14:paraId="1D6D38D8" w14:textId="77777777" w:rsidR="00A42568" w:rsidRPr="0028223D" w:rsidRDefault="00A42568" w:rsidP="00305F35">
            <w:pPr>
              <w:rPr>
                <w:sz w:val="18"/>
                <w:szCs w:val="18"/>
              </w:rPr>
            </w:pPr>
            <w:r w:rsidRPr="0028223D">
              <w:rPr>
                <w:sz w:val="18"/>
                <w:szCs w:val="18"/>
              </w:rPr>
              <w:t>c) zajistit odbornou přípravu a informování externího pracovníka,</w:t>
            </w:r>
          </w:p>
          <w:p w14:paraId="022A7DF4" w14:textId="77777777" w:rsidR="00A42568" w:rsidRPr="0028223D" w:rsidRDefault="00A42568" w:rsidP="00305F35">
            <w:pPr>
              <w:rPr>
                <w:sz w:val="18"/>
                <w:szCs w:val="18"/>
              </w:rPr>
            </w:pPr>
          </w:p>
        </w:tc>
        <w:tc>
          <w:tcPr>
            <w:tcW w:w="540" w:type="dxa"/>
            <w:tcBorders>
              <w:top w:val="nil"/>
              <w:left w:val="single" w:sz="4" w:space="0" w:color="auto"/>
              <w:bottom w:val="nil"/>
              <w:right w:val="single" w:sz="4" w:space="0" w:color="auto"/>
            </w:tcBorders>
          </w:tcPr>
          <w:p w14:paraId="332EB80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257D6B1" w14:textId="77777777" w:rsidR="00A42568" w:rsidRPr="0028223D" w:rsidRDefault="00A42568" w:rsidP="00AA6A1B">
            <w:pPr>
              <w:rPr>
                <w:sz w:val="18"/>
                <w:szCs w:val="18"/>
              </w:rPr>
            </w:pPr>
          </w:p>
        </w:tc>
      </w:tr>
      <w:tr w:rsidR="00A42568" w:rsidRPr="0028223D" w14:paraId="14C4F0E3" w14:textId="77777777" w:rsidTr="00E660D8">
        <w:tc>
          <w:tcPr>
            <w:tcW w:w="1392" w:type="dxa"/>
            <w:tcBorders>
              <w:top w:val="nil"/>
              <w:left w:val="single" w:sz="4" w:space="0" w:color="auto"/>
              <w:bottom w:val="nil"/>
              <w:right w:val="single" w:sz="4" w:space="0" w:color="auto"/>
            </w:tcBorders>
          </w:tcPr>
          <w:p w14:paraId="4A08431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A02867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DEE985F" w14:textId="77777777" w:rsidR="00A42568" w:rsidRPr="0028223D" w:rsidRDefault="00A42568" w:rsidP="001D453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5582D03" w14:textId="77777777" w:rsidR="00A42568" w:rsidRPr="0028223D" w:rsidRDefault="00A42568" w:rsidP="001D4533">
            <w:pPr>
              <w:rPr>
                <w:sz w:val="18"/>
                <w:szCs w:val="18"/>
              </w:rPr>
            </w:pPr>
            <w:r w:rsidRPr="0028223D">
              <w:rPr>
                <w:sz w:val="18"/>
                <w:szCs w:val="18"/>
              </w:rPr>
              <w:t>§50 odst.3</w:t>
            </w:r>
          </w:p>
        </w:tc>
        <w:tc>
          <w:tcPr>
            <w:tcW w:w="5400" w:type="dxa"/>
            <w:gridSpan w:val="4"/>
            <w:tcBorders>
              <w:top w:val="nil"/>
              <w:left w:val="single" w:sz="4" w:space="0" w:color="auto"/>
              <w:bottom w:val="nil"/>
              <w:right w:val="single" w:sz="4" w:space="0" w:color="auto"/>
            </w:tcBorders>
          </w:tcPr>
          <w:p w14:paraId="72C37DEA" w14:textId="77777777" w:rsidR="00A42568" w:rsidRPr="0028223D" w:rsidRDefault="00A42568" w:rsidP="000F0981">
            <w:pPr>
              <w:rPr>
                <w:sz w:val="18"/>
                <w:szCs w:val="18"/>
              </w:rPr>
            </w:pPr>
            <w:r w:rsidRPr="0028223D">
              <w:rPr>
                <w:sz w:val="18"/>
                <w:szCs w:val="18"/>
              </w:rPr>
              <w:t>(3) Držitel povolení nebo registrant musí zajišťovat systém průběžného vzdělávání radiačních pracovníků tak, aby pracovníci znali</w:t>
            </w:r>
          </w:p>
          <w:p w14:paraId="50C27231" w14:textId="77777777" w:rsidR="00A42568" w:rsidRPr="0028223D" w:rsidRDefault="00A42568" w:rsidP="000F0981">
            <w:pPr>
              <w:rPr>
                <w:sz w:val="18"/>
                <w:szCs w:val="18"/>
              </w:rPr>
            </w:pPr>
            <w:r w:rsidRPr="0028223D">
              <w:rPr>
                <w:sz w:val="18"/>
                <w:szCs w:val="18"/>
              </w:rPr>
              <w:t>a) obecná pravidla a postupy radiační ochrany,</w:t>
            </w:r>
          </w:p>
          <w:p w14:paraId="4EA3A920" w14:textId="77777777" w:rsidR="00A42568" w:rsidRPr="0028223D" w:rsidRDefault="00A42568" w:rsidP="000F0981">
            <w:pPr>
              <w:rPr>
                <w:sz w:val="18"/>
                <w:szCs w:val="18"/>
              </w:rPr>
            </w:pPr>
            <w:r w:rsidRPr="0028223D">
              <w:rPr>
                <w:sz w:val="18"/>
                <w:szCs w:val="18"/>
              </w:rPr>
              <w:t>b) opatření týkající se radiační ochrany při výkonu radiační činnosti při běžném provozu, za předvídatelných odchylek od tohoto provozu nebo při vzniku radiační mimořádné události a</w:t>
            </w:r>
          </w:p>
          <w:p w14:paraId="779C1CF8" w14:textId="77777777" w:rsidR="00A42568" w:rsidRPr="0028223D" w:rsidRDefault="00A42568" w:rsidP="000F0981">
            <w:pPr>
              <w:rPr>
                <w:sz w:val="18"/>
                <w:szCs w:val="18"/>
              </w:rPr>
            </w:pPr>
            <w:r w:rsidRPr="0028223D">
              <w:rPr>
                <w:sz w:val="18"/>
                <w:szCs w:val="18"/>
              </w:rPr>
              <w:t>c) vnitřní předpisy a dokumentaci pro povolovanou činnost.</w:t>
            </w:r>
          </w:p>
          <w:p w14:paraId="3B1048F6" w14:textId="77777777" w:rsidR="00A42568" w:rsidRPr="0028223D" w:rsidRDefault="00A42568" w:rsidP="000F0981">
            <w:pPr>
              <w:rPr>
                <w:sz w:val="18"/>
                <w:szCs w:val="18"/>
              </w:rPr>
            </w:pPr>
          </w:p>
        </w:tc>
        <w:tc>
          <w:tcPr>
            <w:tcW w:w="540" w:type="dxa"/>
            <w:tcBorders>
              <w:top w:val="nil"/>
              <w:left w:val="single" w:sz="4" w:space="0" w:color="auto"/>
              <w:bottom w:val="nil"/>
              <w:right w:val="single" w:sz="4" w:space="0" w:color="auto"/>
            </w:tcBorders>
          </w:tcPr>
          <w:p w14:paraId="7ACBCA5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71FA9E0" w14:textId="77777777" w:rsidR="00A42568" w:rsidRPr="0028223D" w:rsidRDefault="00A42568" w:rsidP="00AA6A1B">
            <w:pPr>
              <w:rPr>
                <w:sz w:val="18"/>
                <w:szCs w:val="18"/>
              </w:rPr>
            </w:pPr>
          </w:p>
        </w:tc>
      </w:tr>
      <w:tr w:rsidR="00A42568" w:rsidRPr="0028223D" w14:paraId="0FB7A065" w14:textId="77777777" w:rsidTr="00E660D8">
        <w:tc>
          <w:tcPr>
            <w:tcW w:w="1392" w:type="dxa"/>
            <w:tcBorders>
              <w:top w:val="nil"/>
              <w:left w:val="single" w:sz="4" w:space="0" w:color="auto"/>
              <w:bottom w:val="nil"/>
              <w:right w:val="single" w:sz="4" w:space="0" w:color="auto"/>
            </w:tcBorders>
          </w:tcPr>
          <w:p w14:paraId="6259E75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E0CDB4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E4446F9" w14:textId="77777777" w:rsidR="00A42568" w:rsidRPr="0028223D" w:rsidRDefault="00A42568" w:rsidP="001D453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C6389AF" w14:textId="77777777" w:rsidR="00A42568" w:rsidRPr="0028223D" w:rsidRDefault="00A42568" w:rsidP="001D4533">
            <w:pPr>
              <w:rPr>
                <w:sz w:val="18"/>
                <w:szCs w:val="18"/>
              </w:rPr>
            </w:pPr>
            <w:r w:rsidRPr="0028223D">
              <w:rPr>
                <w:sz w:val="18"/>
                <w:szCs w:val="18"/>
              </w:rPr>
              <w:t>§50 odst.4</w:t>
            </w:r>
          </w:p>
        </w:tc>
        <w:tc>
          <w:tcPr>
            <w:tcW w:w="5400" w:type="dxa"/>
            <w:gridSpan w:val="4"/>
            <w:tcBorders>
              <w:top w:val="nil"/>
              <w:left w:val="single" w:sz="4" w:space="0" w:color="auto"/>
              <w:bottom w:val="nil"/>
              <w:right w:val="single" w:sz="4" w:space="0" w:color="auto"/>
            </w:tcBorders>
          </w:tcPr>
          <w:p w14:paraId="71A5E67F" w14:textId="77777777" w:rsidR="00A42568" w:rsidRPr="0028223D" w:rsidRDefault="00A42568" w:rsidP="00674F64">
            <w:pPr>
              <w:rPr>
                <w:sz w:val="18"/>
                <w:szCs w:val="18"/>
              </w:rPr>
            </w:pPr>
            <w:r w:rsidRPr="0028223D">
              <w:rPr>
                <w:sz w:val="18"/>
                <w:szCs w:val="18"/>
              </w:rPr>
              <w:t>(4) Pro radiačního pracovníka pracujícího v kontrolovaném pásmu pracoviště IV. kategorie musí systém průběžného vzdělávání zahrnovat seznámení s vnitřními předpisy a dokumentací pro toto kontrolované pásmo.</w:t>
            </w:r>
          </w:p>
          <w:p w14:paraId="048893DF" w14:textId="77777777" w:rsidR="00A42568" w:rsidRPr="0028223D" w:rsidRDefault="00A42568" w:rsidP="00674F64">
            <w:pPr>
              <w:rPr>
                <w:sz w:val="18"/>
                <w:szCs w:val="18"/>
              </w:rPr>
            </w:pPr>
          </w:p>
        </w:tc>
        <w:tc>
          <w:tcPr>
            <w:tcW w:w="540" w:type="dxa"/>
            <w:tcBorders>
              <w:top w:val="nil"/>
              <w:left w:val="single" w:sz="4" w:space="0" w:color="auto"/>
              <w:bottom w:val="nil"/>
              <w:right w:val="single" w:sz="4" w:space="0" w:color="auto"/>
            </w:tcBorders>
          </w:tcPr>
          <w:p w14:paraId="069D7DB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2EBEB88" w14:textId="77777777" w:rsidR="00A42568" w:rsidRPr="0028223D" w:rsidRDefault="00A42568" w:rsidP="00AA6A1B">
            <w:pPr>
              <w:rPr>
                <w:sz w:val="18"/>
                <w:szCs w:val="18"/>
              </w:rPr>
            </w:pPr>
          </w:p>
        </w:tc>
      </w:tr>
      <w:tr w:rsidR="00A42568" w:rsidRPr="0028223D" w14:paraId="49508978" w14:textId="77777777" w:rsidTr="00E660D8">
        <w:tc>
          <w:tcPr>
            <w:tcW w:w="1392" w:type="dxa"/>
            <w:tcBorders>
              <w:top w:val="nil"/>
              <w:left w:val="single" w:sz="4" w:space="0" w:color="auto"/>
              <w:bottom w:val="single" w:sz="4" w:space="0" w:color="auto"/>
              <w:right w:val="single" w:sz="4" w:space="0" w:color="auto"/>
            </w:tcBorders>
          </w:tcPr>
          <w:p w14:paraId="1290E9F5"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6C165F"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39A32775" w14:textId="77777777" w:rsidR="00A42568" w:rsidRPr="0028223D" w:rsidRDefault="00A42568" w:rsidP="001D4533">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32D9164" w14:textId="77777777" w:rsidR="00A42568" w:rsidRPr="0028223D" w:rsidRDefault="00A42568" w:rsidP="001D4533">
            <w:pPr>
              <w:rPr>
                <w:sz w:val="18"/>
                <w:szCs w:val="18"/>
              </w:rPr>
            </w:pPr>
            <w:r w:rsidRPr="0028223D">
              <w:rPr>
                <w:sz w:val="18"/>
                <w:szCs w:val="18"/>
              </w:rPr>
              <w:t>§50 odst.5</w:t>
            </w:r>
          </w:p>
        </w:tc>
        <w:tc>
          <w:tcPr>
            <w:tcW w:w="5400" w:type="dxa"/>
            <w:gridSpan w:val="4"/>
            <w:tcBorders>
              <w:top w:val="nil"/>
              <w:left w:val="single" w:sz="4" w:space="0" w:color="auto"/>
              <w:bottom w:val="single" w:sz="4" w:space="0" w:color="auto"/>
              <w:right w:val="single" w:sz="4" w:space="0" w:color="auto"/>
            </w:tcBorders>
          </w:tcPr>
          <w:p w14:paraId="462F73A8" w14:textId="77777777" w:rsidR="00A42568" w:rsidRPr="0028223D" w:rsidRDefault="00A42568" w:rsidP="00674F64">
            <w:pPr>
              <w:rPr>
                <w:sz w:val="18"/>
                <w:szCs w:val="18"/>
              </w:rPr>
            </w:pPr>
            <w:r w:rsidRPr="0028223D">
              <w:rPr>
                <w:sz w:val="18"/>
                <w:szCs w:val="18"/>
              </w:rPr>
              <w:t>(5) Znalost radiačního pracovníka a jeho způsobilost k bezpečnému výkonu radiační činnosti musí být ověřována před zahájením práce a dále pravidelně, nejméně jednou za kalendářní rok, zkouškou, o které musí být proveden záznam. V případě, že radiační pracovník při zkoušce neuspěl, musí být stanoveno opatření k nápravě.</w:t>
            </w:r>
          </w:p>
        </w:tc>
        <w:tc>
          <w:tcPr>
            <w:tcW w:w="540" w:type="dxa"/>
            <w:tcBorders>
              <w:top w:val="nil"/>
              <w:left w:val="single" w:sz="4" w:space="0" w:color="auto"/>
              <w:bottom w:val="single" w:sz="4" w:space="0" w:color="auto"/>
              <w:right w:val="single" w:sz="4" w:space="0" w:color="auto"/>
            </w:tcBorders>
          </w:tcPr>
          <w:p w14:paraId="2574D511"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E1EA946" w14:textId="77777777" w:rsidR="00A42568" w:rsidRPr="0028223D" w:rsidRDefault="00A42568" w:rsidP="00AA6A1B">
            <w:pPr>
              <w:rPr>
                <w:sz w:val="18"/>
                <w:szCs w:val="18"/>
              </w:rPr>
            </w:pPr>
          </w:p>
        </w:tc>
      </w:tr>
      <w:tr w:rsidR="00A42568" w:rsidRPr="0028223D" w14:paraId="5B7047F9" w14:textId="77777777" w:rsidTr="00E660D8">
        <w:tc>
          <w:tcPr>
            <w:tcW w:w="1392" w:type="dxa"/>
            <w:tcBorders>
              <w:top w:val="single" w:sz="4" w:space="0" w:color="auto"/>
              <w:left w:val="single" w:sz="4" w:space="0" w:color="auto"/>
              <w:bottom w:val="nil"/>
              <w:right w:val="single" w:sz="4" w:space="0" w:color="auto"/>
            </w:tcBorders>
          </w:tcPr>
          <w:p w14:paraId="31B68C6C" w14:textId="77777777" w:rsidR="00A42568" w:rsidRPr="0028223D" w:rsidRDefault="00A42568" w:rsidP="00557933">
            <w:pPr>
              <w:rPr>
                <w:sz w:val="18"/>
                <w:szCs w:val="18"/>
              </w:rPr>
            </w:pPr>
            <w:r w:rsidRPr="0028223D">
              <w:rPr>
                <w:sz w:val="18"/>
                <w:szCs w:val="18"/>
              </w:rPr>
              <w:t>Čl. 15 odst. 5</w:t>
            </w:r>
          </w:p>
        </w:tc>
        <w:tc>
          <w:tcPr>
            <w:tcW w:w="5387" w:type="dxa"/>
            <w:gridSpan w:val="4"/>
            <w:tcBorders>
              <w:top w:val="single" w:sz="4" w:space="0" w:color="auto"/>
              <w:left w:val="single" w:sz="4" w:space="0" w:color="auto"/>
              <w:bottom w:val="nil"/>
              <w:right w:val="single" w:sz="18" w:space="0" w:color="auto"/>
            </w:tcBorders>
          </w:tcPr>
          <w:p w14:paraId="4335DE2E" w14:textId="77777777" w:rsidR="00A42568" w:rsidRPr="0028223D" w:rsidRDefault="00A42568" w:rsidP="00C74787">
            <w:pPr>
              <w:rPr>
                <w:sz w:val="18"/>
                <w:szCs w:val="18"/>
              </w:rPr>
            </w:pPr>
            <w:r w:rsidRPr="0028223D">
              <w:rPr>
                <w:sz w:val="18"/>
                <w:szCs w:val="18"/>
              </w:rPr>
              <w:t>Kromě informování a odborné přípravy v oblasti radiační ochrany podle ustanovení odstavců 1, 2, 3 a 4 členské státy uloží provozovateli odpovědnému za vysokoaktivní uzavřené zdroje povinnost zajistit, že tato odborná příprava zahrnuje specifické požadavky na bezpečné nakládání s vysokoaktivními uzavřenými zdroji a kontrolu nad nimi s cílem náležitě připravit příslušné pracovníky na jakoukoli událost, která se dotýká radiační ochrany. Informování a odborná příprava musí klást zvláštní důraz na nezbytné bezpečnostní požadavky a obsahovat specifické informace o možných následcích ztráty odpovídající kontroly nad vysokoaktivními uzavřenými zdroji.</w:t>
            </w:r>
          </w:p>
        </w:tc>
        <w:tc>
          <w:tcPr>
            <w:tcW w:w="925" w:type="dxa"/>
            <w:tcBorders>
              <w:top w:val="single" w:sz="4" w:space="0" w:color="auto"/>
              <w:left w:val="single" w:sz="18" w:space="0" w:color="auto"/>
              <w:bottom w:val="nil"/>
              <w:right w:val="single" w:sz="4" w:space="0" w:color="auto"/>
            </w:tcBorders>
          </w:tcPr>
          <w:p w14:paraId="0499677A" w14:textId="77777777" w:rsidR="00A42568" w:rsidRPr="0028223D" w:rsidRDefault="00A42568" w:rsidP="001D4533">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0C2361DB" w14:textId="77777777" w:rsidR="00A42568" w:rsidRPr="0028223D" w:rsidRDefault="00A42568" w:rsidP="001D4533">
            <w:pPr>
              <w:rPr>
                <w:sz w:val="18"/>
                <w:szCs w:val="18"/>
              </w:rPr>
            </w:pPr>
            <w:r w:rsidRPr="0028223D">
              <w:rPr>
                <w:sz w:val="18"/>
                <w:szCs w:val="18"/>
              </w:rPr>
              <w:t>§68 odst.1 písm.j)</w:t>
            </w:r>
          </w:p>
        </w:tc>
        <w:tc>
          <w:tcPr>
            <w:tcW w:w="5400" w:type="dxa"/>
            <w:gridSpan w:val="4"/>
            <w:tcBorders>
              <w:top w:val="single" w:sz="4" w:space="0" w:color="auto"/>
              <w:left w:val="single" w:sz="4" w:space="0" w:color="auto"/>
              <w:bottom w:val="nil"/>
              <w:right w:val="single" w:sz="4" w:space="0" w:color="auto"/>
            </w:tcBorders>
          </w:tcPr>
          <w:p w14:paraId="446DBA51" w14:textId="77777777" w:rsidR="00A42568" w:rsidRPr="0028223D" w:rsidRDefault="00A42568" w:rsidP="00674F64">
            <w:pPr>
              <w:rPr>
                <w:sz w:val="18"/>
                <w:szCs w:val="18"/>
              </w:rPr>
            </w:pPr>
            <w:r w:rsidRPr="0028223D">
              <w:rPr>
                <w:sz w:val="18"/>
                <w:szCs w:val="18"/>
              </w:rPr>
              <w:t>(1) Držitel povolení vykonávající činnost v rámci plánované expoziční situace a registrant jsou povinni</w:t>
            </w:r>
          </w:p>
          <w:p w14:paraId="40919243" w14:textId="77777777" w:rsidR="00A42568" w:rsidRPr="0028223D" w:rsidRDefault="00A42568" w:rsidP="00674F64">
            <w:pPr>
              <w:rPr>
                <w:sz w:val="18"/>
                <w:szCs w:val="18"/>
              </w:rPr>
            </w:pPr>
            <w:r w:rsidRPr="0028223D">
              <w:rPr>
                <w:sz w:val="18"/>
                <w:szCs w:val="18"/>
              </w:rPr>
              <w:t>j) na pracovišti, kde se vykonávají radiační činnosti, zpracovat a trvale zpřístupnit zásahové instrukce a vnitřní předpisy; vnitřní předpisy musí stanovit postupy k bezpečnému nakládání se zdrojem ionizujícího záření, včetně postupů, jak zabránit neoprávněnému nakládání se zdrojem ionizujícího záření, jeho ztrátě, odcizení nebo poškození, a včetně postupů pro případ odchylky od běžného provozu,</w:t>
            </w:r>
          </w:p>
          <w:p w14:paraId="2BA4F034" w14:textId="77777777" w:rsidR="00A42568" w:rsidRPr="0028223D" w:rsidRDefault="00A42568" w:rsidP="00D86463">
            <w:pPr>
              <w:rPr>
                <w:sz w:val="18"/>
                <w:szCs w:val="18"/>
              </w:rPr>
            </w:pPr>
          </w:p>
        </w:tc>
        <w:tc>
          <w:tcPr>
            <w:tcW w:w="540" w:type="dxa"/>
            <w:tcBorders>
              <w:top w:val="single" w:sz="4" w:space="0" w:color="auto"/>
              <w:left w:val="single" w:sz="4" w:space="0" w:color="auto"/>
              <w:bottom w:val="nil"/>
              <w:right w:val="single" w:sz="4" w:space="0" w:color="auto"/>
            </w:tcBorders>
          </w:tcPr>
          <w:p w14:paraId="719FC8E3"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9EAB00B" w14:textId="77777777" w:rsidR="00A42568" w:rsidRPr="0028223D" w:rsidRDefault="00A42568" w:rsidP="00AA6A1B">
            <w:pPr>
              <w:rPr>
                <w:sz w:val="18"/>
                <w:szCs w:val="18"/>
              </w:rPr>
            </w:pPr>
          </w:p>
        </w:tc>
      </w:tr>
      <w:tr w:rsidR="00A42568" w:rsidRPr="0028223D" w14:paraId="4D540144" w14:textId="77777777" w:rsidTr="00E660D8">
        <w:tc>
          <w:tcPr>
            <w:tcW w:w="1392" w:type="dxa"/>
            <w:tcBorders>
              <w:top w:val="nil"/>
              <w:left w:val="single" w:sz="4" w:space="0" w:color="auto"/>
              <w:bottom w:val="nil"/>
              <w:right w:val="single" w:sz="4" w:space="0" w:color="auto"/>
            </w:tcBorders>
          </w:tcPr>
          <w:p w14:paraId="7D85FB3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8034C1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189EEFB"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3A205FA" w14:textId="77777777" w:rsidR="00A42568" w:rsidRPr="0028223D" w:rsidRDefault="00A42568" w:rsidP="001D4533">
            <w:pPr>
              <w:rPr>
                <w:sz w:val="18"/>
                <w:szCs w:val="18"/>
              </w:rPr>
            </w:pPr>
            <w:r w:rsidRPr="0028223D">
              <w:rPr>
                <w:sz w:val="18"/>
                <w:szCs w:val="18"/>
              </w:rPr>
              <w:t>§68 odst.1 písm.n)</w:t>
            </w:r>
          </w:p>
        </w:tc>
        <w:tc>
          <w:tcPr>
            <w:tcW w:w="5400" w:type="dxa"/>
            <w:gridSpan w:val="4"/>
            <w:tcBorders>
              <w:top w:val="nil"/>
              <w:left w:val="single" w:sz="4" w:space="0" w:color="auto"/>
              <w:bottom w:val="nil"/>
              <w:right w:val="single" w:sz="4" w:space="0" w:color="auto"/>
            </w:tcBorders>
          </w:tcPr>
          <w:p w14:paraId="69CC05C9" w14:textId="77777777" w:rsidR="00A42568" w:rsidRPr="0028223D" w:rsidRDefault="00A42568" w:rsidP="00D86463">
            <w:pPr>
              <w:rPr>
                <w:sz w:val="18"/>
                <w:szCs w:val="18"/>
              </w:rPr>
            </w:pPr>
            <w:r w:rsidRPr="0028223D">
              <w:rPr>
                <w:sz w:val="18"/>
                <w:szCs w:val="18"/>
              </w:rPr>
              <w:t>(1) Držitel povolení vykonávající činnost v rámci plánované expoziční situace a registrant jsou povinni</w:t>
            </w:r>
          </w:p>
          <w:p w14:paraId="5306D22D" w14:textId="77777777" w:rsidR="00A42568" w:rsidRPr="0028223D" w:rsidRDefault="00A42568" w:rsidP="00D86463">
            <w:pPr>
              <w:rPr>
                <w:sz w:val="18"/>
                <w:szCs w:val="18"/>
              </w:rPr>
            </w:pPr>
            <w:r w:rsidRPr="0028223D">
              <w:rPr>
                <w:sz w:val="18"/>
                <w:szCs w:val="18"/>
              </w:rPr>
              <w:t>n) informovat radiačního pracovníka a fyzickou osobu, která se připravuje v kontrolovaném nebo sledovaném pásmu na výkon povolání, o skutečnostech důležitých z hlediska radiační ochrany týkajících se výkonu práce,</w:t>
            </w:r>
          </w:p>
          <w:p w14:paraId="47B9E03D" w14:textId="77777777" w:rsidR="00A42568" w:rsidRPr="0028223D" w:rsidRDefault="00A42568" w:rsidP="00D86463">
            <w:pPr>
              <w:rPr>
                <w:sz w:val="18"/>
                <w:szCs w:val="18"/>
              </w:rPr>
            </w:pPr>
          </w:p>
        </w:tc>
        <w:tc>
          <w:tcPr>
            <w:tcW w:w="540" w:type="dxa"/>
            <w:tcBorders>
              <w:top w:val="nil"/>
              <w:left w:val="single" w:sz="4" w:space="0" w:color="auto"/>
              <w:bottom w:val="nil"/>
              <w:right w:val="single" w:sz="4" w:space="0" w:color="auto"/>
            </w:tcBorders>
          </w:tcPr>
          <w:p w14:paraId="40DC607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16DD367" w14:textId="77777777" w:rsidR="00A42568" w:rsidRPr="0028223D" w:rsidRDefault="00A42568" w:rsidP="00AA6A1B">
            <w:pPr>
              <w:rPr>
                <w:sz w:val="18"/>
                <w:szCs w:val="18"/>
              </w:rPr>
            </w:pPr>
          </w:p>
        </w:tc>
      </w:tr>
      <w:tr w:rsidR="00A42568" w:rsidRPr="0028223D" w14:paraId="57EA5801" w14:textId="77777777" w:rsidTr="00E660D8">
        <w:tc>
          <w:tcPr>
            <w:tcW w:w="1392" w:type="dxa"/>
            <w:tcBorders>
              <w:top w:val="nil"/>
              <w:left w:val="single" w:sz="4" w:space="0" w:color="auto"/>
              <w:bottom w:val="nil"/>
              <w:right w:val="single" w:sz="4" w:space="0" w:color="auto"/>
            </w:tcBorders>
          </w:tcPr>
          <w:p w14:paraId="2AC1684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8CACFE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7959AEA"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164FB58" w14:textId="77777777" w:rsidR="00A42568" w:rsidRPr="0028223D" w:rsidRDefault="00A42568" w:rsidP="001D4533">
            <w:pPr>
              <w:rPr>
                <w:sz w:val="18"/>
                <w:szCs w:val="18"/>
              </w:rPr>
            </w:pPr>
            <w:r w:rsidRPr="0028223D">
              <w:rPr>
                <w:sz w:val="18"/>
                <w:szCs w:val="18"/>
              </w:rPr>
              <w:t>§68 odst.1 písm.o)</w:t>
            </w:r>
          </w:p>
        </w:tc>
        <w:tc>
          <w:tcPr>
            <w:tcW w:w="5400" w:type="dxa"/>
            <w:gridSpan w:val="4"/>
            <w:tcBorders>
              <w:top w:val="nil"/>
              <w:left w:val="single" w:sz="4" w:space="0" w:color="auto"/>
              <w:bottom w:val="nil"/>
              <w:right w:val="single" w:sz="4" w:space="0" w:color="auto"/>
            </w:tcBorders>
          </w:tcPr>
          <w:p w14:paraId="5A0B2E04" w14:textId="77777777" w:rsidR="00A42568" w:rsidRPr="0028223D" w:rsidRDefault="00A42568" w:rsidP="00D86463">
            <w:pPr>
              <w:rPr>
                <w:sz w:val="18"/>
                <w:szCs w:val="18"/>
              </w:rPr>
            </w:pPr>
            <w:r w:rsidRPr="0028223D">
              <w:rPr>
                <w:sz w:val="18"/>
                <w:szCs w:val="18"/>
              </w:rPr>
              <w:t>(1) Držitel povolení vykonávající činnost v rámci plánované expoziční situace a registrant jsou povinni</w:t>
            </w:r>
          </w:p>
          <w:p w14:paraId="79F1417E" w14:textId="77777777" w:rsidR="00A42568" w:rsidRPr="0028223D" w:rsidRDefault="00A42568" w:rsidP="00D86463">
            <w:pPr>
              <w:rPr>
                <w:sz w:val="18"/>
                <w:szCs w:val="18"/>
              </w:rPr>
            </w:pPr>
            <w:r w:rsidRPr="0028223D">
              <w:rPr>
                <w:sz w:val="18"/>
                <w:szCs w:val="18"/>
              </w:rPr>
              <w:t>o) zajistit průběžné vzdělávání radiačního pracovníka, jeho znalosti ověřovat a toto průběžné vzdělávání dokumentovat,</w:t>
            </w:r>
          </w:p>
          <w:p w14:paraId="376A6A26" w14:textId="77777777" w:rsidR="00A42568" w:rsidRPr="0028223D" w:rsidRDefault="00A42568" w:rsidP="00D86463">
            <w:pPr>
              <w:rPr>
                <w:sz w:val="18"/>
                <w:szCs w:val="18"/>
              </w:rPr>
            </w:pPr>
          </w:p>
        </w:tc>
        <w:tc>
          <w:tcPr>
            <w:tcW w:w="540" w:type="dxa"/>
            <w:tcBorders>
              <w:top w:val="nil"/>
              <w:left w:val="single" w:sz="4" w:space="0" w:color="auto"/>
              <w:bottom w:val="nil"/>
              <w:right w:val="single" w:sz="4" w:space="0" w:color="auto"/>
            </w:tcBorders>
          </w:tcPr>
          <w:p w14:paraId="0876F28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642B36E" w14:textId="77777777" w:rsidR="00A42568" w:rsidRPr="0028223D" w:rsidRDefault="00A42568" w:rsidP="00AA6A1B">
            <w:pPr>
              <w:rPr>
                <w:sz w:val="18"/>
                <w:szCs w:val="18"/>
              </w:rPr>
            </w:pPr>
          </w:p>
        </w:tc>
      </w:tr>
      <w:tr w:rsidR="00A42568" w:rsidRPr="0028223D" w14:paraId="70685E52" w14:textId="77777777" w:rsidTr="00E660D8">
        <w:tc>
          <w:tcPr>
            <w:tcW w:w="1392" w:type="dxa"/>
            <w:tcBorders>
              <w:top w:val="nil"/>
              <w:left w:val="single" w:sz="4" w:space="0" w:color="auto"/>
              <w:bottom w:val="nil"/>
              <w:right w:val="single" w:sz="4" w:space="0" w:color="auto"/>
            </w:tcBorders>
          </w:tcPr>
          <w:p w14:paraId="543EFE6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FB349D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C2426A0"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1EAB572" w14:textId="77777777" w:rsidR="00A42568" w:rsidRPr="0028223D" w:rsidRDefault="00A42568" w:rsidP="001D4533">
            <w:pPr>
              <w:rPr>
                <w:sz w:val="18"/>
                <w:szCs w:val="18"/>
              </w:rPr>
            </w:pPr>
            <w:r w:rsidRPr="0028223D">
              <w:rPr>
                <w:sz w:val="18"/>
                <w:szCs w:val="18"/>
              </w:rPr>
              <w:t>§68 odst.2 písm.h)</w:t>
            </w:r>
          </w:p>
        </w:tc>
        <w:tc>
          <w:tcPr>
            <w:tcW w:w="5400" w:type="dxa"/>
            <w:gridSpan w:val="4"/>
            <w:tcBorders>
              <w:top w:val="nil"/>
              <w:left w:val="single" w:sz="4" w:space="0" w:color="auto"/>
              <w:bottom w:val="nil"/>
              <w:right w:val="single" w:sz="4" w:space="0" w:color="auto"/>
            </w:tcBorders>
          </w:tcPr>
          <w:p w14:paraId="643FB0DA" w14:textId="77777777" w:rsidR="00A42568" w:rsidRPr="0028223D" w:rsidRDefault="00A42568" w:rsidP="00D86463">
            <w:pPr>
              <w:rPr>
                <w:sz w:val="18"/>
                <w:szCs w:val="18"/>
              </w:rPr>
            </w:pPr>
            <w:r w:rsidRPr="0028223D">
              <w:rPr>
                <w:sz w:val="18"/>
                <w:szCs w:val="18"/>
              </w:rPr>
              <w:t>(2) Prováděcí právní předpis stanoví</w:t>
            </w:r>
          </w:p>
          <w:p w14:paraId="7A707E3F" w14:textId="77777777" w:rsidR="00A42568" w:rsidRPr="0028223D" w:rsidRDefault="00A42568" w:rsidP="00D86463">
            <w:pPr>
              <w:rPr>
                <w:sz w:val="18"/>
                <w:szCs w:val="18"/>
              </w:rPr>
            </w:pPr>
            <w:r w:rsidRPr="0028223D">
              <w:rPr>
                <w:sz w:val="18"/>
                <w:szCs w:val="18"/>
              </w:rPr>
              <w:t>h) rozsah a obsah poskytovaných informací podle odstavce 1 písm. n) a způsob jejich poskytování,</w:t>
            </w:r>
          </w:p>
          <w:p w14:paraId="48A83C09" w14:textId="77777777" w:rsidR="00A42568" w:rsidRPr="0028223D" w:rsidRDefault="00A42568" w:rsidP="001D4533">
            <w:pPr>
              <w:rPr>
                <w:sz w:val="18"/>
                <w:szCs w:val="18"/>
              </w:rPr>
            </w:pPr>
          </w:p>
        </w:tc>
        <w:tc>
          <w:tcPr>
            <w:tcW w:w="540" w:type="dxa"/>
            <w:tcBorders>
              <w:top w:val="nil"/>
              <w:left w:val="single" w:sz="4" w:space="0" w:color="auto"/>
              <w:bottom w:val="nil"/>
              <w:right w:val="single" w:sz="4" w:space="0" w:color="auto"/>
            </w:tcBorders>
          </w:tcPr>
          <w:p w14:paraId="7913F69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DE6F597" w14:textId="77777777" w:rsidR="00A42568" w:rsidRPr="0028223D" w:rsidRDefault="00A42568" w:rsidP="00AA6A1B">
            <w:pPr>
              <w:rPr>
                <w:sz w:val="18"/>
                <w:szCs w:val="18"/>
              </w:rPr>
            </w:pPr>
          </w:p>
        </w:tc>
      </w:tr>
      <w:tr w:rsidR="00A42568" w:rsidRPr="0028223D" w14:paraId="49C12AF5" w14:textId="77777777" w:rsidTr="00E660D8">
        <w:tc>
          <w:tcPr>
            <w:tcW w:w="1392" w:type="dxa"/>
            <w:tcBorders>
              <w:top w:val="nil"/>
              <w:left w:val="single" w:sz="4" w:space="0" w:color="auto"/>
              <w:bottom w:val="nil"/>
              <w:right w:val="single" w:sz="4" w:space="0" w:color="auto"/>
            </w:tcBorders>
          </w:tcPr>
          <w:p w14:paraId="6EF7600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32BF0A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7BBA668"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4EBD407" w14:textId="77777777" w:rsidR="00A42568" w:rsidRPr="0028223D" w:rsidRDefault="00A42568" w:rsidP="001D4533">
            <w:pPr>
              <w:rPr>
                <w:sz w:val="18"/>
                <w:szCs w:val="18"/>
              </w:rPr>
            </w:pPr>
            <w:r w:rsidRPr="0028223D">
              <w:rPr>
                <w:sz w:val="18"/>
                <w:szCs w:val="18"/>
              </w:rPr>
              <w:t>§68 odst.2 písm.i)</w:t>
            </w:r>
          </w:p>
        </w:tc>
        <w:tc>
          <w:tcPr>
            <w:tcW w:w="5400" w:type="dxa"/>
            <w:gridSpan w:val="4"/>
            <w:tcBorders>
              <w:top w:val="nil"/>
              <w:left w:val="single" w:sz="4" w:space="0" w:color="auto"/>
              <w:bottom w:val="nil"/>
              <w:right w:val="single" w:sz="4" w:space="0" w:color="auto"/>
            </w:tcBorders>
          </w:tcPr>
          <w:p w14:paraId="0631C7C5" w14:textId="77777777" w:rsidR="00A42568" w:rsidRPr="0028223D" w:rsidRDefault="00A42568" w:rsidP="001D4533">
            <w:pPr>
              <w:rPr>
                <w:sz w:val="18"/>
                <w:szCs w:val="18"/>
              </w:rPr>
            </w:pPr>
            <w:r w:rsidRPr="0028223D">
              <w:rPr>
                <w:sz w:val="18"/>
                <w:szCs w:val="18"/>
              </w:rPr>
              <w:t>(2) Prováděcí právní předpis stanoví</w:t>
            </w:r>
          </w:p>
          <w:p w14:paraId="3EC97F06" w14:textId="77777777" w:rsidR="00A42568" w:rsidRPr="0028223D" w:rsidRDefault="00A42568" w:rsidP="001D4533">
            <w:pPr>
              <w:rPr>
                <w:sz w:val="18"/>
                <w:szCs w:val="18"/>
              </w:rPr>
            </w:pPr>
            <w:r w:rsidRPr="0028223D">
              <w:rPr>
                <w:sz w:val="18"/>
                <w:szCs w:val="18"/>
              </w:rPr>
              <w:t>i) rozsah a způsob průběžného vzdělávání radiačního pracovníka, způsob a četnost ověřování jeho znalostí a způsob dokumentování průběžného vzdělávání,</w:t>
            </w:r>
          </w:p>
          <w:p w14:paraId="531AD455" w14:textId="77777777" w:rsidR="00A42568" w:rsidRPr="0028223D" w:rsidRDefault="00A42568" w:rsidP="001D4533">
            <w:pPr>
              <w:rPr>
                <w:sz w:val="18"/>
                <w:szCs w:val="18"/>
              </w:rPr>
            </w:pPr>
          </w:p>
        </w:tc>
        <w:tc>
          <w:tcPr>
            <w:tcW w:w="540" w:type="dxa"/>
            <w:tcBorders>
              <w:top w:val="nil"/>
              <w:left w:val="single" w:sz="4" w:space="0" w:color="auto"/>
              <w:bottom w:val="nil"/>
              <w:right w:val="single" w:sz="4" w:space="0" w:color="auto"/>
            </w:tcBorders>
          </w:tcPr>
          <w:p w14:paraId="4750A1D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B5D6A3A" w14:textId="77777777" w:rsidR="00A42568" w:rsidRPr="0028223D" w:rsidRDefault="00A42568" w:rsidP="00AA6A1B">
            <w:pPr>
              <w:rPr>
                <w:sz w:val="18"/>
                <w:szCs w:val="18"/>
              </w:rPr>
            </w:pPr>
          </w:p>
        </w:tc>
      </w:tr>
      <w:tr w:rsidR="00A42568" w:rsidRPr="0028223D" w14:paraId="7CD92CDD" w14:textId="77777777" w:rsidTr="00E660D8">
        <w:tc>
          <w:tcPr>
            <w:tcW w:w="1392" w:type="dxa"/>
            <w:tcBorders>
              <w:top w:val="nil"/>
              <w:left w:val="single" w:sz="4" w:space="0" w:color="auto"/>
              <w:bottom w:val="nil"/>
              <w:right w:val="single" w:sz="4" w:space="0" w:color="auto"/>
            </w:tcBorders>
          </w:tcPr>
          <w:p w14:paraId="1299C47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01292F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39D2576"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EB2F2E3" w14:textId="77777777" w:rsidR="00A42568" w:rsidRPr="0028223D" w:rsidRDefault="00A42568" w:rsidP="00F433FF">
            <w:pPr>
              <w:rPr>
                <w:sz w:val="18"/>
                <w:szCs w:val="18"/>
              </w:rPr>
            </w:pPr>
            <w:r w:rsidRPr="0028223D">
              <w:rPr>
                <w:sz w:val="18"/>
                <w:szCs w:val="18"/>
              </w:rPr>
              <w:t>§ 79 odst.6 písm.c)</w:t>
            </w:r>
          </w:p>
        </w:tc>
        <w:tc>
          <w:tcPr>
            <w:tcW w:w="5400" w:type="dxa"/>
            <w:gridSpan w:val="4"/>
            <w:tcBorders>
              <w:top w:val="nil"/>
              <w:left w:val="single" w:sz="4" w:space="0" w:color="auto"/>
              <w:bottom w:val="nil"/>
              <w:right w:val="single" w:sz="4" w:space="0" w:color="auto"/>
            </w:tcBorders>
          </w:tcPr>
          <w:p w14:paraId="421CD232" w14:textId="77777777" w:rsidR="00A42568" w:rsidRPr="0028223D" w:rsidRDefault="00A42568" w:rsidP="00674F64">
            <w:pPr>
              <w:rPr>
                <w:sz w:val="18"/>
                <w:szCs w:val="18"/>
              </w:rPr>
            </w:pPr>
            <w:r w:rsidRPr="0028223D">
              <w:rPr>
                <w:sz w:val="18"/>
                <w:szCs w:val="18"/>
              </w:rPr>
              <w:t>(6) Osoba mající povinnost zajistit radiační ochranu externího pracovníka podle odstavce 2 je povinna</w:t>
            </w:r>
          </w:p>
          <w:p w14:paraId="66B898EF" w14:textId="77777777" w:rsidR="00A42568" w:rsidRPr="0028223D" w:rsidRDefault="00A42568" w:rsidP="00674F64">
            <w:pPr>
              <w:rPr>
                <w:sz w:val="18"/>
                <w:szCs w:val="18"/>
              </w:rPr>
            </w:pPr>
            <w:r w:rsidRPr="0028223D">
              <w:rPr>
                <w:sz w:val="18"/>
                <w:szCs w:val="18"/>
              </w:rPr>
              <w:t>c) zajistit odbornou přípravu a informování externího pracovníka,</w:t>
            </w:r>
          </w:p>
          <w:p w14:paraId="52D001AF" w14:textId="77777777" w:rsidR="00A42568" w:rsidRPr="0028223D" w:rsidRDefault="00A42568" w:rsidP="00674F64">
            <w:pPr>
              <w:rPr>
                <w:sz w:val="18"/>
                <w:szCs w:val="18"/>
              </w:rPr>
            </w:pPr>
          </w:p>
        </w:tc>
        <w:tc>
          <w:tcPr>
            <w:tcW w:w="540" w:type="dxa"/>
            <w:tcBorders>
              <w:top w:val="nil"/>
              <w:left w:val="single" w:sz="4" w:space="0" w:color="auto"/>
              <w:bottom w:val="nil"/>
              <w:right w:val="single" w:sz="4" w:space="0" w:color="auto"/>
            </w:tcBorders>
          </w:tcPr>
          <w:p w14:paraId="10DD6FE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A1A4516" w14:textId="77777777" w:rsidR="00A42568" w:rsidRPr="0028223D" w:rsidRDefault="00A42568" w:rsidP="00AA6A1B">
            <w:pPr>
              <w:rPr>
                <w:sz w:val="18"/>
                <w:szCs w:val="18"/>
              </w:rPr>
            </w:pPr>
          </w:p>
        </w:tc>
      </w:tr>
      <w:tr w:rsidR="00A42568" w:rsidRPr="0028223D" w14:paraId="7EEDE45A" w14:textId="77777777" w:rsidTr="00E660D8">
        <w:tc>
          <w:tcPr>
            <w:tcW w:w="1392" w:type="dxa"/>
            <w:tcBorders>
              <w:top w:val="nil"/>
              <w:left w:val="single" w:sz="4" w:space="0" w:color="auto"/>
              <w:bottom w:val="nil"/>
              <w:right w:val="single" w:sz="4" w:space="0" w:color="auto"/>
            </w:tcBorders>
          </w:tcPr>
          <w:p w14:paraId="329B0C4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131D7B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02DEAA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C904B69" w14:textId="77777777" w:rsidR="00A42568" w:rsidRPr="0028223D" w:rsidRDefault="00A42568" w:rsidP="00F433FF">
            <w:pPr>
              <w:rPr>
                <w:sz w:val="18"/>
                <w:szCs w:val="18"/>
              </w:rPr>
            </w:pPr>
            <w:r w:rsidRPr="0028223D">
              <w:rPr>
                <w:sz w:val="18"/>
                <w:szCs w:val="18"/>
              </w:rPr>
              <w:t>§50 odst.1 písm.c)</w:t>
            </w:r>
          </w:p>
          <w:p w14:paraId="36A9BD75" w14:textId="77777777" w:rsidR="00A42568" w:rsidRPr="0028223D" w:rsidRDefault="00A42568" w:rsidP="00F433FF">
            <w:pPr>
              <w:rPr>
                <w:sz w:val="18"/>
                <w:szCs w:val="18"/>
              </w:rPr>
            </w:pPr>
          </w:p>
        </w:tc>
        <w:tc>
          <w:tcPr>
            <w:tcW w:w="5400" w:type="dxa"/>
            <w:gridSpan w:val="4"/>
            <w:tcBorders>
              <w:top w:val="nil"/>
              <w:left w:val="single" w:sz="4" w:space="0" w:color="auto"/>
              <w:bottom w:val="nil"/>
              <w:right w:val="single" w:sz="4" w:space="0" w:color="auto"/>
            </w:tcBorders>
          </w:tcPr>
          <w:p w14:paraId="28D601D4" w14:textId="77777777" w:rsidR="00A42568" w:rsidRPr="0028223D" w:rsidRDefault="00A42568" w:rsidP="00E26634">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3510F111" w14:textId="77777777" w:rsidR="00A42568" w:rsidRPr="0028223D" w:rsidRDefault="00A42568" w:rsidP="00E26634">
            <w:pPr>
              <w:rPr>
                <w:sz w:val="18"/>
                <w:szCs w:val="18"/>
              </w:rPr>
            </w:pPr>
            <w:r w:rsidRPr="0028223D">
              <w:rPr>
                <w:sz w:val="18"/>
                <w:szCs w:val="18"/>
              </w:rPr>
              <w:t>c) konkrétních provozních a pracovních podmínkách vztahujících se k pracovišti a činnosti, ke které může být přidělen,</w:t>
            </w:r>
          </w:p>
          <w:p w14:paraId="65FCE4DA" w14:textId="77777777" w:rsidR="00A42568" w:rsidRPr="0028223D" w:rsidRDefault="00A42568" w:rsidP="00E26634">
            <w:pPr>
              <w:rPr>
                <w:sz w:val="18"/>
                <w:szCs w:val="18"/>
              </w:rPr>
            </w:pPr>
          </w:p>
        </w:tc>
        <w:tc>
          <w:tcPr>
            <w:tcW w:w="540" w:type="dxa"/>
            <w:tcBorders>
              <w:top w:val="nil"/>
              <w:left w:val="single" w:sz="4" w:space="0" w:color="auto"/>
              <w:bottom w:val="nil"/>
              <w:right w:val="single" w:sz="4" w:space="0" w:color="auto"/>
            </w:tcBorders>
          </w:tcPr>
          <w:p w14:paraId="31E46A9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2D921AE" w14:textId="77777777" w:rsidR="00A42568" w:rsidRPr="0028223D" w:rsidRDefault="00A42568" w:rsidP="00AA6A1B">
            <w:pPr>
              <w:rPr>
                <w:sz w:val="18"/>
                <w:szCs w:val="18"/>
              </w:rPr>
            </w:pPr>
          </w:p>
        </w:tc>
      </w:tr>
      <w:tr w:rsidR="00A42568" w:rsidRPr="0028223D" w14:paraId="5B26C6F3" w14:textId="77777777" w:rsidTr="00E660D8">
        <w:tc>
          <w:tcPr>
            <w:tcW w:w="1392" w:type="dxa"/>
            <w:tcBorders>
              <w:top w:val="nil"/>
              <w:left w:val="single" w:sz="4" w:space="0" w:color="auto"/>
              <w:bottom w:val="nil"/>
              <w:right w:val="single" w:sz="4" w:space="0" w:color="auto"/>
            </w:tcBorders>
          </w:tcPr>
          <w:p w14:paraId="075E503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8387A8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9C1E63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EA8820C" w14:textId="77777777" w:rsidR="00A42568" w:rsidRPr="0028223D" w:rsidRDefault="00A42568" w:rsidP="00F433FF">
            <w:pPr>
              <w:rPr>
                <w:sz w:val="18"/>
                <w:szCs w:val="18"/>
              </w:rPr>
            </w:pPr>
            <w:r w:rsidRPr="0028223D">
              <w:rPr>
                <w:sz w:val="18"/>
                <w:szCs w:val="18"/>
              </w:rPr>
              <w:t>§50 odst.3 písm.c)</w:t>
            </w:r>
          </w:p>
        </w:tc>
        <w:tc>
          <w:tcPr>
            <w:tcW w:w="5400" w:type="dxa"/>
            <w:gridSpan w:val="4"/>
            <w:tcBorders>
              <w:top w:val="nil"/>
              <w:left w:val="single" w:sz="4" w:space="0" w:color="auto"/>
              <w:bottom w:val="nil"/>
              <w:right w:val="single" w:sz="4" w:space="0" w:color="auto"/>
            </w:tcBorders>
          </w:tcPr>
          <w:p w14:paraId="0191F28F" w14:textId="77777777" w:rsidR="00A42568" w:rsidRPr="0028223D" w:rsidRDefault="00A42568" w:rsidP="00E26634">
            <w:pPr>
              <w:rPr>
                <w:sz w:val="18"/>
                <w:szCs w:val="18"/>
              </w:rPr>
            </w:pPr>
            <w:r w:rsidRPr="0028223D">
              <w:rPr>
                <w:sz w:val="18"/>
                <w:szCs w:val="18"/>
              </w:rPr>
              <w:t>(3) Držitel povolení nebo registrant musí zajišťovat systém průběžného vzdělávání radiačních pracovníků tak, aby pracovníci znali</w:t>
            </w:r>
          </w:p>
          <w:p w14:paraId="57131683" w14:textId="77777777" w:rsidR="00A42568" w:rsidRPr="0028223D" w:rsidRDefault="00A42568" w:rsidP="00E26634">
            <w:pPr>
              <w:rPr>
                <w:sz w:val="18"/>
                <w:szCs w:val="18"/>
              </w:rPr>
            </w:pPr>
            <w:r w:rsidRPr="0028223D">
              <w:rPr>
                <w:sz w:val="18"/>
                <w:szCs w:val="18"/>
              </w:rPr>
              <w:t>c) vnitřní předpisy a dokumentaci pro povolovanou činnost.</w:t>
            </w:r>
          </w:p>
        </w:tc>
        <w:tc>
          <w:tcPr>
            <w:tcW w:w="540" w:type="dxa"/>
            <w:tcBorders>
              <w:top w:val="nil"/>
              <w:left w:val="single" w:sz="4" w:space="0" w:color="auto"/>
              <w:bottom w:val="nil"/>
              <w:right w:val="single" w:sz="4" w:space="0" w:color="auto"/>
            </w:tcBorders>
          </w:tcPr>
          <w:p w14:paraId="1253932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B4041BD" w14:textId="77777777" w:rsidR="00A42568" w:rsidRPr="0028223D" w:rsidRDefault="00A42568" w:rsidP="00AA6A1B">
            <w:pPr>
              <w:rPr>
                <w:sz w:val="18"/>
                <w:szCs w:val="18"/>
              </w:rPr>
            </w:pPr>
          </w:p>
        </w:tc>
      </w:tr>
      <w:tr w:rsidR="00973EFB" w:rsidRPr="0028223D" w14:paraId="231E2993" w14:textId="77777777" w:rsidTr="00E660D8">
        <w:tc>
          <w:tcPr>
            <w:tcW w:w="1392" w:type="dxa"/>
            <w:tcBorders>
              <w:top w:val="nil"/>
              <w:left w:val="single" w:sz="4" w:space="0" w:color="auto"/>
              <w:bottom w:val="single" w:sz="4" w:space="0" w:color="auto"/>
              <w:right w:val="single" w:sz="4" w:space="0" w:color="auto"/>
            </w:tcBorders>
          </w:tcPr>
          <w:p w14:paraId="7E2915BD" w14:textId="77777777" w:rsidR="00973EFB" w:rsidRPr="0028223D" w:rsidRDefault="00973EFB"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933F2D1" w14:textId="77777777" w:rsidR="00973EFB" w:rsidRPr="0028223D" w:rsidRDefault="00973EFB" w:rsidP="00C74787">
            <w:pPr>
              <w:rPr>
                <w:sz w:val="18"/>
                <w:szCs w:val="18"/>
              </w:rPr>
            </w:pPr>
          </w:p>
        </w:tc>
        <w:tc>
          <w:tcPr>
            <w:tcW w:w="925" w:type="dxa"/>
            <w:tcBorders>
              <w:top w:val="nil"/>
              <w:left w:val="single" w:sz="18" w:space="0" w:color="auto"/>
              <w:bottom w:val="single" w:sz="4" w:space="0" w:color="auto"/>
              <w:right w:val="single" w:sz="4" w:space="0" w:color="auto"/>
            </w:tcBorders>
          </w:tcPr>
          <w:p w14:paraId="28F6F8D8" w14:textId="64FEA728" w:rsidR="00973EFB"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5B543CC" w14:textId="77777777" w:rsidR="00973EFB" w:rsidRPr="0028223D" w:rsidRDefault="00973EFB" w:rsidP="00F433FF">
            <w:pPr>
              <w:rPr>
                <w:sz w:val="18"/>
                <w:szCs w:val="18"/>
              </w:rPr>
            </w:pPr>
          </w:p>
        </w:tc>
        <w:tc>
          <w:tcPr>
            <w:tcW w:w="5400" w:type="dxa"/>
            <w:gridSpan w:val="4"/>
            <w:tcBorders>
              <w:top w:val="nil"/>
              <w:left w:val="single" w:sz="4" w:space="0" w:color="auto"/>
              <w:bottom w:val="single" w:sz="4" w:space="0" w:color="auto"/>
              <w:right w:val="single" w:sz="4" w:space="0" w:color="auto"/>
            </w:tcBorders>
          </w:tcPr>
          <w:p w14:paraId="35F6ADF8" w14:textId="77777777" w:rsidR="00973EFB" w:rsidRPr="0028223D" w:rsidRDefault="00973EFB" w:rsidP="00E26634">
            <w:pPr>
              <w:rPr>
                <w:sz w:val="18"/>
                <w:szCs w:val="18"/>
              </w:rPr>
            </w:pPr>
          </w:p>
        </w:tc>
        <w:tc>
          <w:tcPr>
            <w:tcW w:w="540" w:type="dxa"/>
            <w:tcBorders>
              <w:top w:val="nil"/>
              <w:left w:val="single" w:sz="4" w:space="0" w:color="auto"/>
              <w:bottom w:val="single" w:sz="4" w:space="0" w:color="auto"/>
              <w:right w:val="single" w:sz="4" w:space="0" w:color="auto"/>
            </w:tcBorders>
          </w:tcPr>
          <w:p w14:paraId="537CDA29" w14:textId="77777777" w:rsidR="00973EFB" w:rsidRPr="0028223D" w:rsidRDefault="00973EFB">
            <w:pPr>
              <w:rPr>
                <w:sz w:val="18"/>
                <w:szCs w:val="18"/>
              </w:rPr>
            </w:pPr>
          </w:p>
        </w:tc>
        <w:tc>
          <w:tcPr>
            <w:tcW w:w="1080" w:type="dxa"/>
            <w:tcBorders>
              <w:top w:val="nil"/>
              <w:left w:val="single" w:sz="4" w:space="0" w:color="auto"/>
              <w:bottom w:val="single" w:sz="4" w:space="0" w:color="auto"/>
              <w:right w:val="single" w:sz="4" w:space="0" w:color="auto"/>
            </w:tcBorders>
          </w:tcPr>
          <w:p w14:paraId="77CA3347" w14:textId="77777777" w:rsidR="00973EFB" w:rsidRPr="0028223D" w:rsidRDefault="00973EFB" w:rsidP="00AA6A1B">
            <w:pPr>
              <w:rPr>
                <w:sz w:val="18"/>
                <w:szCs w:val="18"/>
              </w:rPr>
            </w:pPr>
          </w:p>
        </w:tc>
      </w:tr>
      <w:tr w:rsidR="00A42568" w:rsidRPr="0028223D" w14:paraId="3B88C877" w14:textId="77777777" w:rsidTr="00E660D8">
        <w:tc>
          <w:tcPr>
            <w:tcW w:w="1392" w:type="dxa"/>
            <w:tcBorders>
              <w:top w:val="single" w:sz="4" w:space="0" w:color="auto"/>
              <w:left w:val="single" w:sz="4" w:space="0" w:color="auto"/>
              <w:bottom w:val="single" w:sz="4" w:space="0" w:color="auto"/>
              <w:right w:val="single" w:sz="4" w:space="0" w:color="auto"/>
            </w:tcBorders>
          </w:tcPr>
          <w:p w14:paraId="79AB4991" w14:textId="77777777" w:rsidR="00A42568" w:rsidRPr="0028223D" w:rsidRDefault="00A42568" w:rsidP="002A7634">
            <w:pPr>
              <w:rPr>
                <w:sz w:val="18"/>
                <w:szCs w:val="18"/>
              </w:rPr>
            </w:pPr>
            <w:r w:rsidRPr="0028223D">
              <w:rPr>
                <w:sz w:val="18"/>
                <w:szCs w:val="18"/>
              </w:rPr>
              <w:t>Čl. 16 odst. 1</w:t>
            </w:r>
          </w:p>
        </w:tc>
        <w:tc>
          <w:tcPr>
            <w:tcW w:w="5387" w:type="dxa"/>
            <w:gridSpan w:val="4"/>
            <w:tcBorders>
              <w:top w:val="single" w:sz="4" w:space="0" w:color="auto"/>
              <w:left w:val="single" w:sz="4" w:space="0" w:color="auto"/>
              <w:bottom w:val="single" w:sz="4" w:space="0" w:color="auto"/>
              <w:right w:val="single" w:sz="18" w:space="0" w:color="auto"/>
            </w:tcBorders>
          </w:tcPr>
          <w:p w14:paraId="3B323218" w14:textId="77777777" w:rsidR="00A42568" w:rsidRPr="0028223D" w:rsidRDefault="00A42568" w:rsidP="00C74787">
            <w:pPr>
              <w:rPr>
                <w:sz w:val="18"/>
                <w:szCs w:val="18"/>
              </w:rPr>
            </w:pPr>
            <w:r w:rsidRPr="0028223D">
              <w:rPr>
                <w:sz w:val="18"/>
                <w:szCs w:val="18"/>
              </w:rPr>
              <w:t>Členské státy zajistí, aby vedení v zařízeních, v nichž je nejvyšší pravděpodobnost nálezu nebo nezáměrného zpracování opuštěných zdrojů včetně velkých sběren kovového šrotu a velkých závodů na recyklaci kovového šrotu a v důležitých uzlových tranzitních bodech, byla informována o tom, že se mohou dostat do kontaktu se zdrojem záření.</w:t>
            </w:r>
          </w:p>
        </w:tc>
        <w:tc>
          <w:tcPr>
            <w:tcW w:w="925" w:type="dxa"/>
            <w:tcBorders>
              <w:top w:val="single" w:sz="4" w:space="0" w:color="auto"/>
              <w:left w:val="single" w:sz="18" w:space="0" w:color="auto"/>
              <w:bottom w:val="single" w:sz="4" w:space="0" w:color="auto"/>
              <w:right w:val="single" w:sz="4" w:space="0" w:color="auto"/>
            </w:tcBorders>
          </w:tcPr>
          <w:p w14:paraId="0FB88449"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34B79586" w14:textId="77777777" w:rsidR="00A42568" w:rsidRPr="0028223D" w:rsidRDefault="00A42568" w:rsidP="004A67C2">
            <w:pPr>
              <w:rPr>
                <w:sz w:val="18"/>
                <w:szCs w:val="18"/>
              </w:rPr>
            </w:pPr>
            <w:r w:rsidRPr="0028223D">
              <w:rPr>
                <w:sz w:val="18"/>
                <w:szCs w:val="18"/>
              </w:rPr>
              <w:t>§ 208 písm.r)</w:t>
            </w:r>
          </w:p>
        </w:tc>
        <w:tc>
          <w:tcPr>
            <w:tcW w:w="5400" w:type="dxa"/>
            <w:gridSpan w:val="4"/>
            <w:tcBorders>
              <w:top w:val="single" w:sz="4" w:space="0" w:color="auto"/>
              <w:left w:val="single" w:sz="4" w:space="0" w:color="auto"/>
              <w:bottom w:val="single" w:sz="4" w:space="0" w:color="auto"/>
              <w:right w:val="single" w:sz="4" w:space="0" w:color="auto"/>
            </w:tcBorders>
          </w:tcPr>
          <w:p w14:paraId="01F00795" w14:textId="77777777" w:rsidR="00A42568" w:rsidRPr="0028223D" w:rsidRDefault="00A42568" w:rsidP="00CD3A47">
            <w:pPr>
              <w:rPr>
                <w:sz w:val="18"/>
                <w:szCs w:val="18"/>
              </w:rPr>
            </w:pPr>
            <w:r w:rsidRPr="0028223D">
              <w:rPr>
                <w:sz w:val="18"/>
                <w:szCs w:val="18"/>
              </w:rPr>
              <w:t>Úřad</w:t>
            </w:r>
          </w:p>
          <w:p w14:paraId="705F80B2" w14:textId="77777777" w:rsidR="00A42568" w:rsidRPr="0028223D" w:rsidRDefault="00A42568" w:rsidP="00CD3A47">
            <w:pPr>
              <w:rPr>
                <w:sz w:val="18"/>
                <w:szCs w:val="18"/>
              </w:rPr>
            </w:pPr>
            <w:r w:rsidRPr="0028223D">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tc>
        <w:tc>
          <w:tcPr>
            <w:tcW w:w="540" w:type="dxa"/>
            <w:tcBorders>
              <w:top w:val="single" w:sz="4" w:space="0" w:color="auto"/>
              <w:left w:val="single" w:sz="4" w:space="0" w:color="auto"/>
              <w:bottom w:val="single" w:sz="4" w:space="0" w:color="auto"/>
              <w:right w:val="single" w:sz="4" w:space="0" w:color="auto"/>
            </w:tcBorders>
          </w:tcPr>
          <w:p w14:paraId="1AD914E5"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50352B6" w14:textId="77777777" w:rsidR="00A42568" w:rsidRPr="0028223D" w:rsidRDefault="00A42568">
            <w:pPr>
              <w:rPr>
                <w:sz w:val="18"/>
                <w:szCs w:val="18"/>
              </w:rPr>
            </w:pPr>
          </w:p>
        </w:tc>
      </w:tr>
      <w:tr w:rsidR="00A42568" w:rsidRPr="0028223D" w14:paraId="39B95A96" w14:textId="77777777" w:rsidTr="00E660D8">
        <w:tc>
          <w:tcPr>
            <w:tcW w:w="1392" w:type="dxa"/>
            <w:tcBorders>
              <w:top w:val="single" w:sz="4" w:space="0" w:color="auto"/>
              <w:left w:val="single" w:sz="4" w:space="0" w:color="auto"/>
              <w:bottom w:val="nil"/>
              <w:right w:val="single" w:sz="4" w:space="0" w:color="auto"/>
            </w:tcBorders>
          </w:tcPr>
          <w:p w14:paraId="097F477D" w14:textId="77777777" w:rsidR="00A42568" w:rsidRPr="0028223D" w:rsidRDefault="00A42568" w:rsidP="00557933">
            <w:pPr>
              <w:rPr>
                <w:sz w:val="18"/>
                <w:szCs w:val="18"/>
              </w:rPr>
            </w:pPr>
            <w:r w:rsidRPr="0028223D">
              <w:rPr>
                <w:sz w:val="18"/>
                <w:szCs w:val="18"/>
              </w:rPr>
              <w:t>Čl. 16 odst. 2 a)</w:t>
            </w:r>
          </w:p>
        </w:tc>
        <w:tc>
          <w:tcPr>
            <w:tcW w:w="5387" w:type="dxa"/>
            <w:gridSpan w:val="4"/>
            <w:tcBorders>
              <w:top w:val="single" w:sz="4" w:space="0" w:color="auto"/>
              <w:left w:val="single" w:sz="4" w:space="0" w:color="auto"/>
              <w:bottom w:val="nil"/>
              <w:right w:val="single" w:sz="18" w:space="0" w:color="auto"/>
            </w:tcBorders>
          </w:tcPr>
          <w:p w14:paraId="72E63A1C" w14:textId="77777777" w:rsidR="00A42568" w:rsidRPr="0028223D" w:rsidRDefault="00A42568" w:rsidP="00C74787">
            <w:pPr>
              <w:rPr>
                <w:sz w:val="18"/>
                <w:szCs w:val="18"/>
              </w:rPr>
            </w:pPr>
            <w:r w:rsidRPr="0028223D">
              <w:rPr>
                <w:sz w:val="18"/>
                <w:szCs w:val="18"/>
              </w:rPr>
              <w:t>Členské státy podněcují vedení v zařízeních uvedených v odstavci 1, aby zajistila, že pracovníci jejich zařízení, kteří se mohou dostat do kontaktu se zdrojem záření, budou:</w:t>
            </w:r>
          </w:p>
          <w:p w14:paraId="05502AC1" w14:textId="77777777" w:rsidR="00A42568" w:rsidRPr="0028223D" w:rsidRDefault="00A42568" w:rsidP="00BD36BC">
            <w:pPr>
              <w:numPr>
                <w:ilvl w:val="0"/>
                <w:numId w:val="4"/>
              </w:numPr>
              <w:rPr>
                <w:sz w:val="18"/>
                <w:szCs w:val="18"/>
              </w:rPr>
            </w:pPr>
            <w:r w:rsidRPr="0028223D">
              <w:rPr>
                <w:sz w:val="18"/>
                <w:szCs w:val="18"/>
              </w:rPr>
              <w:t>poučeni a vyškoleni v tom, jak vizuálně rozpoznat zdroje záření a jejich obaly</w:t>
            </w:r>
          </w:p>
        </w:tc>
        <w:tc>
          <w:tcPr>
            <w:tcW w:w="925" w:type="dxa"/>
            <w:tcBorders>
              <w:top w:val="single" w:sz="4" w:space="0" w:color="auto"/>
              <w:left w:val="single" w:sz="18" w:space="0" w:color="auto"/>
              <w:bottom w:val="nil"/>
              <w:right w:val="single" w:sz="4" w:space="0" w:color="auto"/>
            </w:tcBorders>
          </w:tcPr>
          <w:p w14:paraId="6F84D4D9" w14:textId="77777777" w:rsidR="00A42568" w:rsidRPr="0028223D" w:rsidRDefault="00A42568" w:rsidP="00657CB4">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55E68583" w14:textId="77777777" w:rsidR="00A42568" w:rsidRPr="0028223D" w:rsidRDefault="00A42568" w:rsidP="001D4533">
            <w:pPr>
              <w:rPr>
                <w:sz w:val="18"/>
                <w:szCs w:val="18"/>
              </w:rPr>
            </w:pPr>
            <w:r w:rsidRPr="0028223D">
              <w:rPr>
                <w:sz w:val="18"/>
                <w:szCs w:val="18"/>
              </w:rPr>
              <w:t>§91 odst. 1 písm.b)</w:t>
            </w:r>
          </w:p>
        </w:tc>
        <w:tc>
          <w:tcPr>
            <w:tcW w:w="5400" w:type="dxa"/>
            <w:gridSpan w:val="4"/>
            <w:tcBorders>
              <w:top w:val="single" w:sz="4" w:space="0" w:color="auto"/>
              <w:left w:val="single" w:sz="4" w:space="0" w:color="auto"/>
              <w:bottom w:val="nil"/>
              <w:right w:val="single" w:sz="4" w:space="0" w:color="auto"/>
            </w:tcBorders>
          </w:tcPr>
          <w:p w14:paraId="079CD606" w14:textId="77777777" w:rsidR="00A42568" w:rsidRPr="0028223D" w:rsidRDefault="00A42568" w:rsidP="00357411">
            <w:pPr>
              <w:rPr>
                <w:sz w:val="18"/>
                <w:szCs w:val="18"/>
              </w:rPr>
            </w:pPr>
            <w:r w:rsidRPr="0028223D">
              <w:rPr>
                <w:sz w:val="18"/>
                <w:szCs w:val="18"/>
              </w:rPr>
              <w:t>(1) Provozovatel zařízení určeného k tavbě, shromažďování a zpracování kovového šrotu je povinen přijmout</w:t>
            </w:r>
          </w:p>
          <w:p w14:paraId="26CB5915" w14:textId="77777777" w:rsidR="00A42568" w:rsidRPr="0028223D" w:rsidRDefault="00A42568" w:rsidP="00357411">
            <w:pPr>
              <w:rPr>
                <w:sz w:val="18"/>
                <w:szCs w:val="18"/>
              </w:rPr>
            </w:pPr>
            <w:r w:rsidRPr="0028223D">
              <w:rPr>
                <w:sz w:val="18"/>
                <w:szCs w:val="18"/>
              </w:rPr>
              <w:t>opatření k vyhledávání opuštěného zdroje a pracovníka, který může být vystaven ionizujícímu záření z opuštěného</w:t>
            </w:r>
          </w:p>
          <w:p w14:paraId="6225373E" w14:textId="77777777" w:rsidR="00A42568" w:rsidRPr="0028223D" w:rsidRDefault="00A42568" w:rsidP="00357411">
            <w:pPr>
              <w:rPr>
                <w:sz w:val="18"/>
                <w:szCs w:val="18"/>
              </w:rPr>
            </w:pPr>
            <w:r w:rsidRPr="0028223D">
              <w:rPr>
                <w:sz w:val="18"/>
                <w:szCs w:val="18"/>
              </w:rPr>
              <w:t>zdroje,</w:t>
            </w:r>
          </w:p>
          <w:p w14:paraId="48C543B4" w14:textId="77777777" w:rsidR="00A42568" w:rsidRPr="0028223D" w:rsidRDefault="00A42568" w:rsidP="00357411">
            <w:pPr>
              <w:rPr>
                <w:sz w:val="18"/>
                <w:szCs w:val="18"/>
              </w:rPr>
            </w:pPr>
            <w:r w:rsidRPr="0028223D">
              <w:rPr>
                <w:sz w:val="18"/>
                <w:szCs w:val="18"/>
              </w:rPr>
              <w:t>b) poučit o tom, jak opuštěný zdroj vizuálně rozpoznat,</w:t>
            </w:r>
          </w:p>
          <w:p w14:paraId="52C325BC" w14:textId="77777777" w:rsidR="00A42568" w:rsidRPr="0028223D" w:rsidRDefault="00A42568" w:rsidP="001D4533">
            <w:pPr>
              <w:rPr>
                <w:sz w:val="18"/>
                <w:szCs w:val="18"/>
              </w:rPr>
            </w:pPr>
          </w:p>
        </w:tc>
        <w:tc>
          <w:tcPr>
            <w:tcW w:w="540" w:type="dxa"/>
            <w:tcBorders>
              <w:top w:val="single" w:sz="4" w:space="0" w:color="auto"/>
              <w:left w:val="single" w:sz="4" w:space="0" w:color="auto"/>
              <w:bottom w:val="nil"/>
              <w:right w:val="single" w:sz="4" w:space="0" w:color="auto"/>
            </w:tcBorders>
          </w:tcPr>
          <w:p w14:paraId="238B72D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7C272C2" w14:textId="77777777" w:rsidR="00A42568" w:rsidRPr="0028223D" w:rsidRDefault="00A42568">
            <w:pPr>
              <w:rPr>
                <w:sz w:val="18"/>
                <w:szCs w:val="18"/>
              </w:rPr>
            </w:pPr>
          </w:p>
        </w:tc>
      </w:tr>
      <w:tr w:rsidR="00A42568" w:rsidRPr="0028223D" w14:paraId="7AEE9B24" w14:textId="77777777" w:rsidTr="00E660D8">
        <w:tc>
          <w:tcPr>
            <w:tcW w:w="1392" w:type="dxa"/>
            <w:tcBorders>
              <w:top w:val="nil"/>
              <w:left w:val="single" w:sz="4" w:space="0" w:color="auto"/>
              <w:bottom w:val="single" w:sz="4" w:space="0" w:color="auto"/>
              <w:right w:val="single" w:sz="4" w:space="0" w:color="auto"/>
            </w:tcBorders>
          </w:tcPr>
          <w:p w14:paraId="16D50BBB"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62FB33E"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EFC0EBD"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6CE51DC" w14:textId="77777777" w:rsidR="00A42568" w:rsidRPr="0028223D" w:rsidRDefault="00A42568" w:rsidP="001D4533">
            <w:pPr>
              <w:rPr>
                <w:sz w:val="18"/>
                <w:szCs w:val="18"/>
              </w:rPr>
            </w:pPr>
            <w:r w:rsidRPr="0028223D">
              <w:rPr>
                <w:sz w:val="18"/>
                <w:szCs w:val="18"/>
              </w:rPr>
              <w:t>§91 odst. 1 písm.d)</w:t>
            </w:r>
          </w:p>
        </w:tc>
        <w:tc>
          <w:tcPr>
            <w:tcW w:w="5400" w:type="dxa"/>
            <w:gridSpan w:val="4"/>
            <w:tcBorders>
              <w:top w:val="nil"/>
              <w:left w:val="single" w:sz="4" w:space="0" w:color="auto"/>
              <w:bottom w:val="single" w:sz="4" w:space="0" w:color="auto"/>
              <w:right w:val="single" w:sz="4" w:space="0" w:color="auto"/>
            </w:tcBorders>
          </w:tcPr>
          <w:p w14:paraId="44273FA9" w14:textId="77777777" w:rsidR="00A42568" w:rsidRPr="0028223D" w:rsidRDefault="00A42568" w:rsidP="001D4533">
            <w:pPr>
              <w:rPr>
                <w:sz w:val="18"/>
                <w:szCs w:val="18"/>
              </w:rPr>
            </w:pPr>
            <w:r w:rsidRPr="0028223D">
              <w:rPr>
                <w:sz w:val="18"/>
                <w:szCs w:val="18"/>
              </w:rPr>
              <w:t>(1) Provozovatel zařízení určeného k tavbě, shromažďování a zpracování kovového šrotu je povinen přijmout</w:t>
            </w:r>
          </w:p>
          <w:p w14:paraId="30C20EF6" w14:textId="77777777" w:rsidR="00A42568" w:rsidRPr="0028223D" w:rsidRDefault="00A42568" w:rsidP="001D4533">
            <w:pPr>
              <w:rPr>
                <w:sz w:val="18"/>
                <w:szCs w:val="18"/>
              </w:rPr>
            </w:pPr>
            <w:r w:rsidRPr="0028223D">
              <w:rPr>
                <w:sz w:val="18"/>
                <w:szCs w:val="18"/>
              </w:rPr>
              <w:t>opatření k vyhledávání opuštěného zdroje a pracovníka, který může být vystaven ionizujícímu záření z opuštěného</w:t>
            </w:r>
          </w:p>
          <w:p w14:paraId="1FC4C1AB" w14:textId="77777777" w:rsidR="00A42568" w:rsidRPr="0028223D" w:rsidRDefault="00A42568" w:rsidP="001D4533">
            <w:pPr>
              <w:rPr>
                <w:sz w:val="18"/>
                <w:szCs w:val="18"/>
              </w:rPr>
            </w:pPr>
            <w:r w:rsidRPr="0028223D">
              <w:rPr>
                <w:sz w:val="18"/>
                <w:szCs w:val="18"/>
              </w:rPr>
              <w:t>zdroje,</w:t>
            </w:r>
          </w:p>
          <w:p w14:paraId="5A468FD7" w14:textId="77777777" w:rsidR="00A42568" w:rsidRPr="0028223D" w:rsidRDefault="00A42568" w:rsidP="001D4533">
            <w:pPr>
              <w:rPr>
                <w:sz w:val="18"/>
                <w:szCs w:val="18"/>
              </w:rPr>
            </w:pPr>
            <w:r w:rsidRPr="0028223D">
              <w:rPr>
                <w:sz w:val="18"/>
                <w:szCs w:val="18"/>
              </w:rPr>
              <w:t>d) pravidelně školit o skutečnostech podle písmen a) až c).</w:t>
            </w:r>
          </w:p>
        </w:tc>
        <w:tc>
          <w:tcPr>
            <w:tcW w:w="540" w:type="dxa"/>
            <w:tcBorders>
              <w:top w:val="nil"/>
              <w:left w:val="single" w:sz="4" w:space="0" w:color="auto"/>
              <w:bottom w:val="single" w:sz="4" w:space="0" w:color="auto"/>
              <w:right w:val="single" w:sz="4" w:space="0" w:color="auto"/>
            </w:tcBorders>
          </w:tcPr>
          <w:p w14:paraId="60091953"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581D6668" w14:textId="77777777" w:rsidR="00A42568" w:rsidRPr="0028223D" w:rsidRDefault="00A42568">
            <w:pPr>
              <w:rPr>
                <w:sz w:val="18"/>
                <w:szCs w:val="18"/>
              </w:rPr>
            </w:pPr>
          </w:p>
        </w:tc>
      </w:tr>
      <w:tr w:rsidR="00A42568" w:rsidRPr="0028223D" w14:paraId="5EAFCAC0" w14:textId="77777777" w:rsidTr="00E660D8">
        <w:tc>
          <w:tcPr>
            <w:tcW w:w="1392" w:type="dxa"/>
            <w:tcBorders>
              <w:top w:val="single" w:sz="4" w:space="0" w:color="auto"/>
              <w:left w:val="single" w:sz="4" w:space="0" w:color="auto"/>
              <w:bottom w:val="nil"/>
              <w:right w:val="single" w:sz="4" w:space="0" w:color="auto"/>
            </w:tcBorders>
          </w:tcPr>
          <w:p w14:paraId="2EC29B7B" w14:textId="77777777" w:rsidR="00A42568" w:rsidRPr="0028223D" w:rsidRDefault="00A42568" w:rsidP="00557933">
            <w:pPr>
              <w:rPr>
                <w:sz w:val="18"/>
                <w:szCs w:val="18"/>
              </w:rPr>
            </w:pPr>
            <w:r w:rsidRPr="0028223D">
              <w:rPr>
                <w:sz w:val="18"/>
                <w:szCs w:val="18"/>
              </w:rPr>
              <w:t>Čl. 16 odst. 2 b)</w:t>
            </w:r>
          </w:p>
        </w:tc>
        <w:tc>
          <w:tcPr>
            <w:tcW w:w="5387" w:type="dxa"/>
            <w:gridSpan w:val="4"/>
            <w:tcBorders>
              <w:top w:val="single" w:sz="4" w:space="0" w:color="auto"/>
              <w:left w:val="single" w:sz="4" w:space="0" w:color="auto"/>
              <w:bottom w:val="nil"/>
              <w:right w:val="single" w:sz="18" w:space="0" w:color="auto"/>
            </w:tcBorders>
          </w:tcPr>
          <w:p w14:paraId="7AD38AA2" w14:textId="77777777" w:rsidR="00A42568" w:rsidRPr="0028223D" w:rsidRDefault="00A42568" w:rsidP="00C74787">
            <w:pPr>
              <w:rPr>
                <w:sz w:val="18"/>
                <w:szCs w:val="18"/>
              </w:rPr>
            </w:pPr>
            <w:r w:rsidRPr="0028223D">
              <w:rPr>
                <w:sz w:val="18"/>
                <w:szCs w:val="18"/>
              </w:rPr>
              <w:t>Členské státy podněcují vedení v zařízeních uvedených v odstavci 1, aby zajistila, že pracovníci jejich zařízení, kteří se mohou dostat do kontaktu se zdrojem záření, budou:</w:t>
            </w:r>
          </w:p>
          <w:p w14:paraId="207A5799" w14:textId="77777777" w:rsidR="00A42568" w:rsidRPr="0028223D" w:rsidRDefault="00A42568" w:rsidP="00BD36BC">
            <w:pPr>
              <w:numPr>
                <w:ilvl w:val="0"/>
                <w:numId w:val="4"/>
              </w:numPr>
              <w:rPr>
                <w:sz w:val="18"/>
                <w:szCs w:val="18"/>
              </w:rPr>
            </w:pPr>
            <w:r w:rsidRPr="0028223D">
              <w:rPr>
                <w:sz w:val="18"/>
                <w:szCs w:val="18"/>
              </w:rPr>
              <w:t>informováni o základních skutečnostech týkajících se ionizujícího záření a jeho účinků;</w:t>
            </w:r>
          </w:p>
        </w:tc>
        <w:tc>
          <w:tcPr>
            <w:tcW w:w="925" w:type="dxa"/>
            <w:tcBorders>
              <w:top w:val="single" w:sz="4" w:space="0" w:color="auto"/>
              <w:left w:val="single" w:sz="18" w:space="0" w:color="auto"/>
              <w:bottom w:val="nil"/>
              <w:right w:val="single" w:sz="4" w:space="0" w:color="auto"/>
            </w:tcBorders>
          </w:tcPr>
          <w:p w14:paraId="107F4E0B"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7EE1BE14" w14:textId="77777777" w:rsidR="00A42568" w:rsidRPr="0028223D" w:rsidRDefault="00A42568" w:rsidP="00C11643">
            <w:pPr>
              <w:rPr>
                <w:sz w:val="18"/>
                <w:szCs w:val="18"/>
              </w:rPr>
            </w:pPr>
            <w:r w:rsidRPr="0028223D">
              <w:rPr>
                <w:sz w:val="18"/>
                <w:szCs w:val="18"/>
              </w:rPr>
              <w:t>§ 91 písm.a)</w:t>
            </w:r>
          </w:p>
        </w:tc>
        <w:tc>
          <w:tcPr>
            <w:tcW w:w="5400" w:type="dxa"/>
            <w:gridSpan w:val="4"/>
            <w:tcBorders>
              <w:top w:val="single" w:sz="4" w:space="0" w:color="auto"/>
              <w:left w:val="single" w:sz="4" w:space="0" w:color="auto"/>
              <w:bottom w:val="nil"/>
              <w:right w:val="single" w:sz="4" w:space="0" w:color="auto"/>
            </w:tcBorders>
          </w:tcPr>
          <w:p w14:paraId="35460D69" w14:textId="77777777" w:rsidR="00A42568" w:rsidRPr="0028223D" w:rsidRDefault="00A42568" w:rsidP="00357411">
            <w:pPr>
              <w:rPr>
                <w:sz w:val="18"/>
                <w:szCs w:val="18"/>
              </w:rPr>
            </w:pPr>
            <w:r w:rsidRPr="0028223D">
              <w:rPr>
                <w:sz w:val="18"/>
                <w:szCs w:val="18"/>
              </w:rPr>
              <w:t>(1) Provozovatel zařízení určeného k tavbě, shromažďování a zpracování kovového šrotu je povinen přijmout</w:t>
            </w:r>
          </w:p>
          <w:p w14:paraId="5B7D50A1" w14:textId="77777777" w:rsidR="00A42568" w:rsidRPr="0028223D" w:rsidRDefault="00A42568" w:rsidP="00357411">
            <w:pPr>
              <w:rPr>
                <w:sz w:val="18"/>
                <w:szCs w:val="18"/>
              </w:rPr>
            </w:pPr>
            <w:r w:rsidRPr="0028223D">
              <w:rPr>
                <w:sz w:val="18"/>
                <w:szCs w:val="18"/>
              </w:rPr>
              <w:t>opatření k vyhledávání opuštěného zdroje a pracovníka, který může být vystaven ionizujícímu záření z opuštěného</w:t>
            </w:r>
          </w:p>
          <w:p w14:paraId="718B285F" w14:textId="77777777" w:rsidR="00A42568" w:rsidRPr="0028223D" w:rsidRDefault="00A42568" w:rsidP="00357411">
            <w:pPr>
              <w:rPr>
                <w:sz w:val="18"/>
                <w:szCs w:val="18"/>
              </w:rPr>
            </w:pPr>
            <w:r w:rsidRPr="0028223D">
              <w:rPr>
                <w:sz w:val="18"/>
                <w:szCs w:val="18"/>
              </w:rPr>
              <w:t>zdroje,</w:t>
            </w:r>
          </w:p>
          <w:p w14:paraId="0298B655" w14:textId="77777777" w:rsidR="00A42568" w:rsidRPr="0028223D" w:rsidRDefault="00A42568" w:rsidP="00357411">
            <w:pPr>
              <w:rPr>
                <w:sz w:val="18"/>
                <w:szCs w:val="18"/>
              </w:rPr>
            </w:pPr>
            <w:r w:rsidRPr="0028223D">
              <w:rPr>
                <w:sz w:val="18"/>
                <w:szCs w:val="18"/>
              </w:rPr>
              <w:t>a) informovat o účincích ionizujícího záření na lidský organismus,</w:t>
            </w:r>
          </w:p>
          <w:p w14:paraId="37978B0F" w14:textId="77777777" w:rsidR="00A42568" w:rsidRPr="0028223D" w:rsidRDefault="00A42568" w:rsidP="00357411">
            <w:pPr>
              <w:rPr>
                <w:sz w:val="18"/>
                <w:szCs w:val="18"/>
              </w:rPr>
            </w:pPr>
          </w:p>
        </w:tc>
        <w:tc>
          <w:tcPr>
            <w:tcW w:w="540" w:type="dxa"/>
            <w:tcBorders>
              <w:top w:val="single" w:sz="4" w:space="0" w:color="auto"/>
              <w:left w:val="single" w:sz="4" w:space="0" w:color="auto"/>
              <w:bottom w:val="nil"/>
              <w:right w:val="single" w:sz="4" w:space="0" w:color="auto"/>
            </w:tcBorders>
          </w:tcPr>
          <w:p w14:paraId="4BBE906C"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8B76522" w14:textId="77777777" w:rsidR="00A42568" w:rsidRPr="0028223D" w:rsidRDefault="00A42568">
            <w:pPr>
              <w:rPr>
                <w:sz w:val="18"/>
                <w:szCs w:val="18"/>
              </w:rPr>
            </w:pPr>
          </w:p>
        </w:tc>
      </w:tr>
      <w:tr w:rsidR="00A42568" w:rsidRPr="0028223D" w14:paraId="6356D0D5" w14:textId="77777777" w:rsidTr="00E660D8">
        <w:tc>
          <w:tcPr>
            <w:tcW w:w="1392" w:type="dxa"/>
            <w:tcBorders>
              <w:top w:val="nil"/>
              <w:left w:val="single" w:sz="4" w:space="0" w:color="auto"/>
              <w:bottom w:val="single" w:sz="4" w:space="0" w:color="auto"/>
              <w:right w:val="single" w:sz="4" w:space="0" w:color="auto"/>
            </w:tcBorders>
          </w:tcPr>
          <w:p w14:paraId="19021C31"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00419F"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1E21E9F"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ABD7388" w14:textId="77777777" w:rsidR="00A42568" w:rsidRPr="0028223D" w:rsidRDefault="00A42568" w:rsidP="00C11643">
            <w:pPr>
              <w:rPr>
                <w:sz w:val="18"/>
                <w:szCs w:val="18"/>
              </w:rPr>
            </w:pPr>
            <w:r w:rsidRPr="0028223D">
              <w:rPr>
                <w:sz w:val="18"/>
                <w:szCs w:val="18"/>
              </w:rPr>
              <w:t>§ 91 písm.d)</w:t>
            </w:r>
          </w:p>
        </w:tc>
        <w:tc>
          <w:tcPr>
            <w:tcW w:w="5400" w:type="dxa"/>
            <w:gridSpan w:val="4"/>
            <w:tcBorders>
              <w:top w:val="nil"/>
              <w:left w:val="single" w:sz="4" w:space="0" w:color="auto"/>
              <w:bottom w:val="single" w:sz="4" w:space="0" w:color="auto"/>
              <w:right w:val="single" w:sz="4" w:space="0" w:color="auto"/>
            </w:tcBorders>
          </w:tcPr>
          <w:p w14:paraId="31060F78" w14:textId="77777777" w:rsidR="00A42568" w:rsidRPr="0028223D" w:rsidRDefault="00A42568" w:rsidP="00C11643">
            <w:pPr>
              <w:rPr>
                <w:sz w:val="18"/>
                <w:szCs w:val="18"/>
              </w:rPr>
            </w:pPr>
            <w:r w:rsidRPr="0028223D">
              <w:rPr>
                <w:sz w:val="18"/>
                <w:szCs w:val="18"/>
              </w:rPr>
              <w:t>(1) Provozovatel zařízení určeného k tavbě, shromažďování a zpracování kovového šrotu je povinen přijmout</w:t>
            </w:r>
          </w:p>
          <w:p w14:paraId="508C3EC4" w14:textId="77777777" w:rsidR="00A42568" w:rsidRPr="0028223D" w:rsidRDefault="00A42568" w:rsidP="00C11643">
            <w:pPr>
              <w:rPr>
                <w:sz w:val="18"/>
                <w:szCs w:val="18"/>
              </w:rPr>
            </w:pPr>
            <w:r w:rsidRPr="0028223D">
              <w:rPr>
                <w:sz w:val="18"/>
                <w:szCs w:val="18"/>
              </w:rPr>
              <w:t>opatření k vyhledávání opuštěného zdroje a pracovníka, který může být vystaven ionizujícímu záření z opuštěného</w:t>
            </w:r>
          </w:p>
          <w:p w14:paraId="2F50CCAE" w14:textId="77777777" w:rsidR="00A42568" w:rsidRPr="0028223D" w:rsidRDefault="00A42568" w:rsidP="00C11643">
            <w:pPr>
              <w:rPr>
                <w:sz w:val="18"/>
                <w:szCs w:val="18"/>
              </w:rPr>
            </w:pPr>
            <w:r w:rsidRPr="0028223D">
              <w:rPr>
                <w:sz w:val="18"/>
                <w:szCs w:val="18"/>
              </w:rPr>
              <w:t>zdroje,</w:t>
            </w:r>
          </w:p>
          <w:p w14:paraId="49C90321" w14:textId="77777777" w:rsidR="00A42568" w:rsidRPr="0028223D" w:rsidRDefault="00A42568" w:rsidP="00C11643">
            <w:pPr>
              <w:rPr>
                <w:sz w:val="18"/>
                <w:szCs w:val="18"/>
              </w:rPr>
            </w:pPr>
            <w:r w:rsidRPr="0028223D">
              <w:rPr>
                <w:sz w:val="18"/>
                <w:szCs w:val="18"/>
              </w:rPr>
              <w:t>d) pravidelně školit o skutečnostech podle písmen a) až c).</w:t>
            </w:r>
          </w:p>
        </w:tc>
        <w:tc>
          <w:tcPr>
            <w:tcW w:w="540" w:type="dxa"/>
            <w:tcBorders>
              <w:top w:val="nil"/>
              <w:left w:val="single" w:sz="4" w:space="0" w:color="auto"/>
              <w:bottom w:val="single" w:sz="4" w:space="0" w:color="auto"/>
              <w:right w:val="single" w:sz="4" w:space="0" w:color="auto"/>
            </w:tcBorders>
          </w:tcPr>
          <w:p w14:paraId="3F89F39D"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A5393B8" w14:textId="77777777" w:rsidR="00A42568" w:rsidRPr="0028223D" w:rsidRDefault="00A42568">
            <w:pPr>
              <w:rPr>
                <w:sz w:val="18"/>
                <w:szCs w:val="18"/>
              </w:rPr>
            </w:pPr>
          </w:p>
        </w:tc>
      </w:tr>
      <w:tr w:rsidR="00A42568" w:rsidRPr="0028223D" w14:paraId="1B8667E6" w14:textId="77777777" w:rsidTr="00E660D8">
        <w:tc>
          <w:tcPr>
            <w:tcW w:w="1392" w:type="dxa"/>
            <w:tcBorders>
              <w:top w:val="single" w:sz="4" w:space="0" w:color="auto"/>
              <w:left w:val="single" w:sz="4" w:space="0" w:color="auto"/>
              <w:bottom w:val="nil"/>
              <w:right w:val="single" w:sz="4" w:space="0" w:color="auto"/>
            </w:tcBorders>
          </w:tcPr>
          <w:p w14:paraId="1496772A" w14:textId="77777777" w:rsidR="00A42568" w:rsidRPr="0028223D" w:rsidRDefault="00A42568" w:rsidP="00557933">
            <w:pPr>
              <w:rPr>
                <w:sz w:val="18"/>
                <w:szCs w:val="18"/>
              </w:rPr>
            </w:pPr>
            <w:r w:rsidRPr="0028223D">
              <w:rPr>
                <w:sz w:val="18"/>
                <w:szCs w:val="18"/>
              </w:rPr>
              <w:lastRenderedPageBreak/>
              <w:t>Čl. 16 odst. 2 c)</w:t>
            </w:r>
          </w:p>
        </w:tc>
        <w:tc>
          <w:tcPr>
            <w:tcW w:w="5387" w:type="dxa"/>
            <w:gridSpan w:val="4"/>
            <w:tcBorders>
              <w:top w:val="single" w:sz="4" w:space="0" w:color="auto"/>
              <w:left w:val="single" w:sz="4" w:space="0" w:color="auto"/>
              <w:bottom w:val="nil"/>
              <w:right w:val="single" w:sz="18" w:space="0" w:color="auto"/>
            </w:tcBorders>
          </w:tcPr>
          <w:p w14:paraId="6B663C6E" w14:textId="77777777" w:rsidR="00A42568" w:rsidRPr="0028223D" w:rsidRDefault="00A42568" w:rsidP="00C74787">
            <w:pPr>
              <w:rPr>
                <w:sz w:val="18"/>
                <w:szCs w:val="18"/>
              </w:rPr>
            </w:pPr>
            <w:r w:rsidRPr="0028223D">
              <w:rPr>
                <w:sz w:val="18"/>
                <w:szCs w:val="18"/>
              </w:rPr>
              <w:t>Členské státy podněcují vedení v zařízeních uvedených v odstavci 1, aby zajistila, že pracovníci jejich zařízení, kteří se mohou dostat do kontaktu se zdrojem záření, budou:</w:t>
            </w:r>
          </w:p>
          <w:p w14:paraId="4C292E50" w14:textId="77777777" w:rsidR="00A42568" w:rsidRPr="0028223D" w:rsidRDefault="00A42568" w:rsidP="00BD36BC">
            <w:pPr>
              <w:numPr>
                <w:ilvl w:val="0"/>
                <w:numId w:val="4"/>
              </w:numPr>
              <w:rPr>
                <w:sz w:val="18"/>
                <w:szCs w:val="18"/>
              </w:rPr>
            </w:pPr>
            <w:r w:rsidRPr="0028223D">
              <w:rPr>
                <w:sz w:val="18"/>
                <w:szCs w:val="18"/>
              </w:rPr>
              <w:t>informováni a vyškoleni v tom, jaká opatření je třeba učinit na místě v případě zjištění přítomnosti zdroje záření nebo podezření na jeho přítomnost.</w:t>
            </w:r>
          </w:p>
        </w:tc>
        <w:tc>
          <w:tcPr>
            <w:tcW w:w="925" w:type="dxa"/>
            <w:tcBorders>
              <w:top w:val="single" w:sz="4" w:space="0" w:color="auto"/>
              <w:left w:val="single" w:sz="18" w:space="0" w:color="auto"/>
              <w:bottom w:val="nil"/>
              <w:right w:val="single" w:sz="4" w:space="0" w:color="auto"/>
            </w:tcBorders>
          </w:tcPr>
          <w:p w14:paraId="62E291B2" w14:textId="77777777" w:rsidR="00A42568" w:rsidRPr="0028223D" w:rsidRDefault="00A42568" w:rsidP="00657CB4">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8FC4351" w14:textId="77777777" w:rsidR="00A42568" w:rsidRPr="0028223D" w:rsidRDefault="00A42568" w:rsidP="00C11643">
            <w:pPr>
              <w:rPr>
                <w:sz w:val="18"/>
                <w:szCs w:val="18"/>
              </w:rPr>
            </w:pPr>
            <w:r w:rsidRPr="0028223D">
              <w:rPr>
                <w:sz w:val="18"/>
                <w:szCs w:val="18"/>
              </w:rPr>
              <w:t>§91 písm.c)</w:t>
            </w:r>
          </w:p>
        </w:tc>
        <w:tc>
          <w:tcPr>
            <w:tcW w:w="5400" w:type="dxa"/>
            <w:gridSpan w:val="4"/>
            <w:tcBorders>
              <w:top w:val="single" w:sz="4" w:space="0" w:color="auto"/>
              <w:left w:val="single" w:sz="4" w:space="0" w:color="auto"/>
              <w:bottom w:val="nil"/>
              <w:right w:val="single" w:sz="4" w:space="0" w:color="auto"/>
            </w:tcBorders>
          </w:tcPr>
          <w:p w14:paraId="70AF323F" w14:textId="77777777" w:rsidR="00A42568" w:rsidRPr="0028223D" w:rsidRDefault="00A42568" w:rsidP="00357411">
            <w:pPr>
              <w:rPr>
                <w:sz w:val="18"/>
                <w:szCs w:val="18"/>
              </w:rPr>
            </w:pPr>
            <w:r w:rsidRPr="0028223D">
              <w:rPr>
                <w:sz w:val="18"/>
                <w:szCs w:val="18"/>
              </w:rPr>
              <w:t>(1) Provozovatel zařízení určeného k tavbě, shromažďování a zpracování kovového šrotu je povinen přijmout</w:t>
            </w:r>
          </w:p>
          <w:p w14:paraId="0C278118" w14:textId="77777777" w:rsidR="00A42568" w:rsidRPr="0028223D" w:rsidRDefault="00A42568" w:rsidP="00357411">
            <w:pPr>
              <w:rPr>
                <w:sz w:val="18"/>
                <w:szCs w:val="18"/>
              </w:rPr>
            </w:pPr>
            <w:r w:rsidRPr="0028223D">
              <w:rPr>
                <w:sz w:val="18"/>
                <w:szCs w:val="18"/>
              </w:rPr>
              <w:t>opatření k vyhledávání opuštěného zdroje a pracovníka, který může být vystaven ionizujícímu záření z opuštěného</w:t>
            </w:r>
          </w:p>
          <w:p w14:paraId="62901FE7" w14:textId="77777777" w:rsidR="00A42568" w:rsidRPr="0028223D" w:rsidRDefault="00A42568" w:rsidP="00357411">
            <w:pPr>
              <w:rPr>
                <w:sz w:val="18"/>
                <w:szCs w:val="18"/>
              </w:rPr>
            </w:pPr>
            <w:r w:rsidRPr="0028223D">
              <w:rPr>
                <w:sz w:val="18"/>
                <w:szCs w:val="18"/>
              </w:rPr>
              <w:t>zdroje,</w:t>
            </w:r>
          </w:p>
          <w:p w14:paraId="4E24C4DF" w14:textId="77777777" w:rsidR="00A42568" w:rsidRPr="0028223D" w:rsidRDefault="00A42568" w:rsidP="00357411">
            <w:pPr>
              <w:rPr>
                <w:sz w:val="18"/>
                <w:szCs w:val="18"/>
              </w:rPr>
            </w:pPr>
            <w:r w:rsidRPr="0028223D">
              <w:rPr>
                <w:sz w:val="18"/>
                <w:szCs w:val="18"/>
              </w:rPr>
              <w:t>c) poučit o opatřeních při nálezu opuštěného zdroje nebo vzniku podezření na jeho přítomnost a</w:t>
            </w:r>
          </w:p>
          <w:p w14:paraId="73A184B0" w14:textId="77777777" w:rsidR="00A42568" w:rsidRPr="0028223D" w:rsidRDefault="00A42568" w:rsidP="00357411">
            <w:pPr>
              <w:rPr>
                <w:sz w:val="18"/>
                <w:szCs w:val="18"/>
              </w:rPr>
            </w:pPr>
          </w:p>
        </w:tc>
        <w:tc>
          <w:tcPr>
            <w:tcW w:w="540" w:type="dxa"/>
            <w:tcBorders>
              <w:top w:val="single" w:sz="4" w:space="0" w:color="auto"/>
              <w:left w:val="single" w:sz="4" w:space="0" w:color="auto"/>
              <w:bottom w:val="nil"/>
              <w:right w:val="single" w:sz="4" w:space="0" w:color="auto"/>
            </w:tcBorders>
          </w:tcPr>
          <w:p w14:paraId="166C407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1F0BCC3" w14:textId="77777777" w:rsidR="00A42568" w:rsidRPr="0028223D" w:rsidRDefault="00A42568">
            <w:pPr>
              <w:rPr>
                <w:sz w:val="18"/>
                <w:szCs w:val="18"/>
              </w:rPr>
            </w:pPr>
          </w:p>
        </w:tc>
      </w:tr>
      <w:tr w:rsidR="00A42568" w:rsidRPr="0028223D" w14:paraId="54735E86" w14:textId="77777777" w:rsidTr="00E660D8">
        <w:tc>
          <w:tcPr>
            <w:tcW w:w="1392" w:type="dxa"/>
            <w:tcBorders>
              <w:top w:val="nil"/>
              <w:left w:val="single" w:sz="4" w:space="0" w:color="auto"/>
              <w:bottom w:val="single" w:sz="4" w:space="0" w:color="auto"/>
              <w:right w:val="single" w:sz="4" w:space="0" w:color="auto"/>
            </w:tcBorders>
          </w:tcPr>
          <w:p w14:paraId="0E4C9AFB"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BE23A0B"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0D98DF1"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5271723" w14:textId="77777777" w:rsidR="00A42568" w:rsidRPr="0028223D" w:rsidRDefault="00A42568" w:rsidP="00C11643">
            <w:pPr>
              <w:rPr>
                <w:sz w:val="18"/>
                <w:szCs w:val="18"/>
              </w:rPr>
            </w:pPr>
            <w:r w:rsidRPr="0028223D">
              <w:rPr>
                <w:sz w:val="18"/>
                <w:szCs w:val="18"/>
              </w:rPr>
              <w:t>§91 písm.d)</w:t>
            </w:r>
          </w:p>
        </w:tc>
        <w:tc>
          <w:tcPr>
            <w:tcW w:w="5400" w:type="dxa"/>
            <w:gridSpan w:val="4"/>
            <w:tcBorders>
              <w:top w:val="nil"/>
              <w:left w:val="single" w:sz="4" w:space="0" w:color="auto"/>
              <w:bottom w:val="single" w:sz="4" w:space="0" w:color="auto"/>
              <w:right w:val="single" w:sz="4" w:space="0" w:color="auto"/>
            </w:tcBorders>
          </w:tcPr>
          <w:p w14:paraId="57AF8995" w14:textId="77777777" w:rsidR="00A42568" w:rsidRPr="0028223D" w:rsidRDefault="00A42568" w:rsidP="00C11643">
            <w:pPr>
              <w:rPr>
                <w:sz w:val="18"/>
                <w:szCs w:val="18"/>
              </w:rPr>
            </w:pPr>
            <w:r w:rsidRPr="0028223D">
              <w:rPr>
                <w:sz w:val="18"/>
                <w:szCs w:val="18"/>
              </w:rPr>
              <w:t>(1) Provozovatel zařízení určeného k tavbě, shromažďování a zpracování kovového šrotu je povinen přijmout</w:t>
            </w:r>
          </w:p>
          <w:p w14:paraId="043DFA3D" w14:textId="77777777" w:rsidR="00A42568" w:rsidRPr="0028223D" w:rsidRDefault="00A42568" w:rsidP="00C11643">
            <w:pPr>
              <w:rPr>
                <w:sz w:val="18"/>
                <w:szCs w:val="18"/>
              </w:rPr>
            </w:pPr>
            <w:r w:rsidRPr="0028223D">
              <w:rPr>
                <w:sz w:val="18"/>
                <w:szCs w:val="18"/>
              </w:rPr>
              <w:t>opatření k vyhledávání opuštěného zdroje a pracovníka, který může být vystaven ionizujícímu záření z opuštěného</w:t>
            </w:r>
          </w:p>
          <w:p w14:paraId="58B5B938" w14:textId="77777777" w:rsidR="00A42568" w:rsidRPr="0028223D" w:rsidRDefault="00A42568" w:rsidP="00C11643">
            <w:pPr>
              <w:rPr>
                <w:sz w:val="18"/>
                <w:szCs w:val="18"/>
              </w:rPr>
            </w:pPr>
            <w:r w:rsidRPr="0028223D">
              <w:rPr>
                <w:sz w:val="18"/>
                <w:szCs w:val="18"/>
              </w:rPr>
              <w:t>zdroje,</w:t>
            </w:r>
          </w:p>
          <w:p w14:paraId="4E8F88FD" w14:textId="77777777" w:rsidR="00A42568" w:rsidRPr="0028223D" w:rsidRDefault="00A42568" w:rsidP="00C11643">
            <w:pPr>
              <w:rPr>
                <w:sz w:val="18"/>
                <w:szCs w:val="18"/>
              </w:rPr>
            </w:pPr>
            <w:r w:rsidRPr="0028223D">
              <w:rPr>
                <w:sz w:val="18"/>
                <w:szCs w:val="18"/>
              </w:rPr>
              <w:t>d) pravidelně školit o skutečnostech podle písmen a) až c).</w:t>
            </w:r>
          </w:p>
        </w:tc>
        <w:tc>
          <w:tcPr>
            <w:tcW w:w="540" w:type="dxa"/>
            <w:tcBorders>
              <w:top w:val="nil"/>
              <w:left w:val="single" w:sz="4" w:space="0" w:color="auto"/>
              <w:bottom w:val="single" w:sz="4" w:space="0" w:color="auto"/>
              <w:right w:val="single" w:sz="4" w:space="0" w:color="auto"/>
            </w:tcBorders>
          </w:tcPr>
          <w:p w14:paraId="73871E1C"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19B0DF6" w14:textId="77777777" w:rsidR="00A42568" w:rsidRPr="0028223D" w:rsidRDefault="00A42568">
            <w:pPr>
              <w:rPr>
                <w:sz w:val="18"/>
                <w:szCs w:val="18"/>
              </w:rPr>
            </w:pPr>
          </w:p>
        </w:tc>
      </w:tr>
      <w:tr w:rsidR="00A42568" w:rsidRPr="0028223D" w14:paraId="0B364A77" w14:textId="77777777" w:rsidTr="00E660D8">
        <w:tc>
          <w:tcPr>
            <w:tcW w:w="1392" w:type="dxa"/>
            <w:tcBorders>
              <w:top w:val="single" w:sz="4" w:space="0" w:color="auto"/>
              <w:left w:val="single" w:sz="4" w:space="0" w:color="auto"/>
              <w:bottom w:val="nil"/>
              <w:right w:val="single" w:sz="4" w:space="0" w:color="auto"/>
            </w:tcBorders>
          </w:tcPr>
          <w:p w14:paraId="68FE1172" w14:textId="77777777" w:rsidR="00A42568" w:rsidRPr="0028223D" w:rsidRDefault="00A42568" w:rsidP="0032779A">
            <w:pPr>
              <w:rPr>
                <w:sz w:val="18"/>
                <w:szCs w:val="18"/>
              </w:rPr>
            </w:pPr>
            <w:r w:rsidRPr="0028223D">
              <w:rPr>
                <w:sz w:val="18"/>
                <w:szCs w:val="18"/>
              </w:rPr>
              <w:t>Čl. 17 odst. 1</w:t>
            </w:r>
          </w:p>
        </w:tc>
        <w:tc>
          <w:tcPr>
            <w:tcW w:w="5387" w:type="dxa"/>
            <w:gridSpan w:val="4"/>
            <w:tcBorders>
              <w:top w:val="single" w:sz="4" w:space="0" w:color="auto"/>
              <w:left w:val="single" w:sz="4" w:space="0" w:color="auto"/>
              <w:bottom w:val="nil"/>
              <w:right w:val="single" w:sz="18" w:space="0" w:color="auto"/>
            </w:tcBorders>
          </w:tcPr>
          <w:p w14:paraId="75F0294A" w14:textId="77777777" w:rsidR="00A42568" w:rsidRPr="0028223D" w:rsidRDefault="00A42568" w:rsidP="00C74787">
            <w:pPr>
              <w:rPr>
                <w:sz w:val="18"/>
                <w:szCs w:val="18"/>
              </w:rPr>
            </w:pPr>
            <w:r w:rsidRPr="0028223D">
              <w:rPr>
                <w:sz w:val="18"/>
                <w:szCs w:val="18"/>
              </w:rPr>
              <w:t>Členské státy zajistí, aby byly pracovníkům zasahujícím v případě havarijní situace, kteří jsou určeni v havarijním plánu nebo v systému řízení havarijních situací, poskytovány náležité a pravidelně aktualizované informace o možných zdravotních rizicích souvisejících s jejich zásahem a o preventivních opatřeních, která je třeba v takovém případě učinit. Tyto informace zohlední rozsah potenciálních havarijních situací a druh zásahu.</w:t>
            </w:r>
          </w:p>
        </w:tc>
        <w:tc>
          <w:tcPr>
            <w:tcW w:w="925" w:type="dxa"/>
            <w:tcBorders>
              <w:top w:val="single" w:sz="4" w:space="0" w:color="auto"/>
              <w:left w:val="single" w:sz="18" w:space="0" w:color="auto"/>
              <w:bottom w:val="nil"/>
              <w:right w:val="single" w:sz="4" w:space="0" w:color="auto"/>
            </w:tcBorders>
          </w:tcPr>
          <w:p w14:paraId="196CE4C9" w14:textId="77777777" w:rsidR="00A42568" w:rsidRPr="0028223D" w:rsidRDefault="00A42568" w:rsidP="00657CB4">
            <w:pPr>
              <w:rPr>
                <w:sz w:val="18"/>
                <w:szCs w:val="18"/>
              </w:rPr>
            </w:pPr>
            <w:r w:rsidRPr="0028223D">
              <w:rPr>
                <w:sz w:val="18"/>
                <w:szCs w:val="18"/>
              </w:rPr>
              <w:t>263/2016</w:t>
            </w:r>
          </w:p>
          <w:p w14:paraId="0191B1E3"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4D621427" w14:textId="77777777" w:rsidR="00A42568" w:rsidRPr="0028223D" w:rsidRDefault="00A42568" w:rsidP="00C11643">
            <w:pPr>
              <w:rPr>
                <w:sz w:val="18"/>
                <w:szCs w:val="18"/>
              </w:rPr>
            </w:pPr>
            <w:r w:rsidRPr="0028223D">
              <w:rPr>
                <w:sz w:val="18"/>
                <w:szCs w:val="18"/>
              </w:rPr>
              <w:t>§104 odst.5 písm.b)</w:t>
            </w:r>
          </w:p>
        </w:tc>
        <w:tc>
          <w:tcPr>
            <w:tcW w:w="5400" w:type="dxa"/>
            <w:gridSpan w:val="4"/>
            <w:tcBorders>
              <w:top w:val="single" w:sz="4" w:space="0" w:color="auto"/>
              <w:left w:val="single" w:sz="4" w:space="0" w:color="auto"/>
              <w:bottom w:val="nil"/>
              <w:right w:val="single" w:sz="4" w:space="0" w:color="auto"/>
            </w:tcBorders>
          </w:tcPr>
          <w:p w14:paraId="46ABE8F8" w14:textId="77777777" w:rsidR="00A42568" w:rsidRPr="0028223D" w:rsidRDefault="00A42568" w:rsidP="007D6132">
            <w:pPr>
              <w:rPr>
                <w:sz w:val="18"/>
                <w:szCs w:val="18"/>
              </w:rPr>
            </w:pPr>
            <w:r w:rsidRPr="0028223D">
              <w:rPr>
                <w:sz w:val="18"/>
                <w:szCs w:val="18"/>
              </w:rPr>
              <w:t>5) Osoba vysílající zasahující osobu k zásahu je povinna u zasahující osoby, jejíž vyslání k zásahu se předem předpokládá, zajistit</w:t>
            </w:r>
          </w:p>
          <w:p w14:paraId="4C155E5D" w14:textId="77777777" w:rsidR="00A42568" w:rsidRPr="0028223D" w:rsidRDefault="00A42568" w:rsidP="007D6132">
            <w:pPr>
              <w:rPr>
                <w:sz w:val="18"/>
                <w:szCs w:val="18"/>
              </w:rPr>
            </w:pPr>
            <w:r w:rsidRPr="0028223D">
              <w:rPr>
                <w:sz w:val="18"/>
                <w:szCs w:val="18"/>
              </w:rPr>
              <w:t>b) informování o riziku spojeném se zásahem a o ochranných opatřeních,</w:t>
            </w:r>
          </w:p>
          <w:p w14:paraId="6AD201AE" w14:textId="77777777" w:rsidR="00A42568" w:rsidRPr="0028223D" w:rsidRDefault="00A42568" w:rsidP="007D6132">
            <w:pPr>
              <w:rPr>
                <w:sz w:val="18"/>
                <w:szCs w:val="18"/>
              </w:rPr>
            </w:pPr>
          </w:p>
        </w:tc>
        <w:tc>
          <w:tcPr>
            <w:tcW w:w="540" w:type="dxa"/>
            <w:tcBorders>
              <w:top w:val="single" w:sz="4" w:space="0" w:color="auto"/>
              <w:left w:val="single" w:sz="4" w:space="0" w:color="auto"/>
              <w:bottom w:val="nil"/>
              <w:right w:val="single" w:sz="4" w:space="0" w:color="auto"/>
            </w:tcBorders>
          </w:tcPr>
          <w:p w14:paraId="15975FA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B3C8139" w14:textId="77777777" w:rsidR="00A42568" w:rsidRPr="0028223D" w:rsidRDefault="00A42568">
            <w:pPr>
              <w:rPr>
                <w:sz w:val="18"/>
                <w:szCs w:val="18"/>
              </w:rPr>
            </w:pPr>
          </w:p>
        </w:tc>
      </w:tr>
      <w:tr w:rsidR="00A42568" w:rsidRPr="0028223D" w14:paraId="75D209F0" w14:textId="77777777" w:rsidTr="00E660D8">
        <w:tc>
          <w:tcPr>
            <w:tcW w:w="1392" w:type="dxa"/>
            <w:tcBorders>
              <w:top w:val="nil"/>
              <w:left w:val="single" w:sz="4" w:space="0" w:color="auto"/>
              <w:bottom w:val="nil"/>
              <w:right w:val="single" w:sz="4" w:space="0" w:color="auto"/>
            </w:tcBorders>
          </w:tcPr>
          <w:p w14:paraId="3CD37A4B"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1807588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CDBFF3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EDBE34F" w14:textId="77777777" w:rsidR="00A42568" w:rsidRPr="0028223D" w:rsidRDefault="00A42568" w:rsidP="00C11643">
            <w:pPr>
              <w:rPr>
                <w:sz w:val="18"/>
                <w:szCs w:val="18"/>
              </w:rPr>
            </w:pPr>
            <w:r w:rsidRPr="0028223D">
              <w:rPr>
                <w:sz w:val="18"/>
                <w:szCs w:val="18"/>
              </w:rPr>
              <w:t>§104 odst.9 písm.b)</w:t>
            </w:r>
          </w:p>
        </w:tc>
        <w:tc>
          <w:tcPr>
            <w:tcW w:w="5400" w:type="dxa"/>
            <w:gridSpan w:val="4"/>
            <w:tcBorders>
              <w:top w:val="nil"/>
              <w:left w:val="single" w:sz="4" w:space="0" w:color="auto"/>
              <w:bottom w:val="nil"/>
              <w:right w:val="single" w:sz="4" w:space="0" w:color="auto"/>
            </w:tcBorders>
          </w:tcPr>
          <w:p w14:paraId="64AC3C37" w14:textId="77777777" w:rsidR="00A42568" w:rsidRPr="0028223D" w:rsidRDefault="00A42568" w:rsidP="00C11643">
            <w:pPr>
              <w:rPr>
                <w:sz w:val="18"/>
                <w:szCs w:val="18"/>
              </w:rPr>
            </w:pPr>
            <w:r w:rsidRPr="0028223D">
              <w:rPr>
                <w:sz w:val="18"/>
                <w:szCs w:val="18"/>
              </w:rPr>
              <w:t>(9) Prováděcí právní předpis stanoví</w:t>
            </w:r>
          </w:p>
          <w:p w14:paraId="3E8F071C" w14:textId="77777777" w:rsidR="00A42568" w:rsidRPr="0028223D" w:rsidRDefault="00A42568" w:rsidP="00C11643">
            <w:pPr>
              <w:rPr>
                <w:sz w:val="18"/>
                <w:szCs w:val="18"/>
              </w:rPr>
            </w:pPr>
            <w:r w:rsidRPr="0028223D">
              <w:rPr>
                <w:sz w:val="18"/>
                <w:szCs w:val="18"/>
              </w:rPr>
              <w:t>b) způsob informování zasahující osoby o riziku spojeném se zásahem a způsob prokázání souhlasu zasahující osoby s účastí na zásahu,</w:t>
            </w:r>
          </w:p>
          <w:p w14:paraId="1010A40D" w14:textId="77777777" w:rsidR="00A42568" w:rsidRPr="0028223D" w:rsidRDefault="00A42568" w:rsidP="00C11643">
            <w:pPr>
              <w:rPr>
                <w:sz w:val="18"/>
                <w:szCs w:val="18"/>
              </w:rPr>
            </w:pPr>
          </w:p>
        </w:tc>
        <w:tc>
          <w:tcPr>
            <w:tcW w:w="540" w:type="dxa"/>
            <w:tcBorders>
              <w:top w:val="nil"/>
              <w:left w:val="single" w:sz="4" w:space="0" w:color="auto"/>
              <w:bottom w:val="nil"/>
              <w:right w:val="single" w:sz="4" w:space="0" w:color="auto"/>
            </w:tcBorders>
          </w:tcPr>
          <w:p w14:paraId="6972494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0714E34" w14:textId="77777777" w:rsidR="00A42568" w:rsidRPr="0028223D" w:rsidRDefault="00A42568">
            <w:pPr>
              <w:rPr>
                <w:sz w:val="18"/>
                <w:szCs w:val="18"/>
              </w:rPr>
            </w:pPr>
          </w:p>
        </w:tc>
      </w:tr>
      <w:tr w:rsidR="00A42568" w:rsidRPr="0028223D" w14:paraId="22F920A2" w14:textId="77777777" w:rsidTr="00E660D8">
        <w:tc>
          <w:tcPr>
            <w:tcW w:w="1392" w:type="dxa"/>
            <w:tcBorders>
              <w:top w:val="nil"/>
              <w:left w:val="single" w:sz="4" w:space="0" w:color="auto"/>
              <w:bottom w:val="nil"/>
              <w:right w:val="single" w:sz="4" w:space="0" w:color="auto"/>
            </w:tcBorders>
          </w:tcPr>
          <w:p w14:paraId="15D42F5B"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0829709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8D0B24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954702A" w14:textId="77777777" w:rsidR="00A42568" w:rsidRPr="0028223D" w:rsidRDefault="00A42568">
            <w:pPr>
              <w:rPr>
                <w:sz w:val="18"/>
                <w:szCs w:val="18"/>
              </w:rPr>
            </w:pPr>
            <w:r w:rsidRPr="0028223D">
              <w:rPr>
                <w:sz w:val="18"/>
                <w:szCs w:val="18"/>
              </w:rPr>
              <w:t>§108 odst.1</w:t>
            </w:r>
          </w:p>
        </w:tc>
        <w:tc>
          <w:tcPr>
            <w:tcW w:w="5400" w:type="dxa"/>
            <w:gridSpan w:val="4"/>
            <w:tcBorders>
              <w:top w:val="nil"/>
              <w:left w:val="single" w:sz="4" w:space="0" w:color="auto"/>
              <w:bottom w:val="nil"/>
              <w:right w:val="single" w:sz="4" w:space="0" w:color="auto"/>
            </w:tcBorders>
          </w:tcPr>
          <w:p w14:paraId="775FC655" w14:textId="77777777" w:rsidR="00A42568" w:rsidRPr="0028223D" w:rsidRDefault="00A42568" w:rsidP="00305F35">
            <w:pPr>
              <w:rPr>
                <w:sz w:val="18"/>
                <w:szCs w:val="18"/>
              </w:rPr>
            </w:pPr>
            <w:r w:rsidRPr="0028223D">
              <w:rPr>
                <w:sz w:val="18"/>
                <w:szCs w:val="18"/>
              </w:rPr>
              <w:t>(1) Zasahující osoba, jejíž vyslání k zásahu se předem předpokládá, musí v rámci svého pravidelného vzdělávání obdržet obecné a pravidelně aktualizované informace o</w:t>
            </w:r>
          </w:p>
          <w:p w14:paraId="3048AB3B" w14:textId="77777777" w:rsidR="00A42568" w:rsidRPr="0028223D" w:rsidRDefault="00A42568" w:rsidP="00305F35">
            <w:pPr>
              <w:rPr>
                <w:sz w:val="18"/>
                <w:szCs w:val="18"/>
              </w:rPr>
            </w:pPr>
            <w:r w:rsidRPr="0028223D">
              <w:rPr>
                <w:sz w:val="18"/>
                <w:szCs w:val="18"/>
              </w:rPr>
              <w:t>a) účincích ionizujícího záření a s nimi spojených možných zdravotních rizicích a</w:t>
            </w:r>
          </w:p>
          <w:p w14:paraId="6EDDD61D" w14:textId="77777777" w:rsidR="00A42568" w:rsidRPr="0028223D" w:rsidRDefault="00A42568" w:rsidP="00305F35">
            <w:pPr>
              <w:rPr>
                <w:sz w:val="18"/>
                <w:szCs w:val="18"/>
              </w:rPr>
            </w:pPr>
            <w:r w:rsidRPr="0028223D">
              <w:rPr>
                <w:sz w:val="18"/>
                <w:szCs w:val="18"/>
              </w:rPr>
              <w:t>b) preventivních opatřeních radiační ochrany k odvrácení nebo snížení ozáření.</w:t>
            </w:r>
          </w:p>
          <w:p w14:paraId="4F6C1503" w14:textId="77777777" w:rsidR="00A42568" w:rsidRPr="0028223D" w:rsidRDefault="00A42568" w:rsidP="00305F35">
            <w:pPr>
              <w:rPr>
                <w:sz w:val="18"/>
                <w:szCs w:val="18"/>
              </w:rPr>
            </w:pPr>
          </w:p>
        </w:tc>
        <w:tc>
          <w:tcPr>
            <w:tcW w:w="540" w:type="dxa"/>
            <w:tcBorders>
              <w:top w:val="nil"/>
              <w:left w:val="single" w:sz="4" w:space="0" w:color="auto"/>
              <w:bottom w:val="nil"/>
              <w:right w:val="single" w:sz="4" w:space="0" w:color="auto"/>
            </w:tcBorders>
          </w:tcPr>
          <w:p w14:paraId="006F055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E2B6CC9" w14:textId="77777777" w:rsidR="00A42568" w:rsidRPr="0028223D" w:rsidRDefault="00A42568">
            <w:pPr>
              <w:rPr>
                <w:sz w:val="18"/>
                <w:szCs w:val="18"/>
              </w:rPr>
            </w:pPr>
          </w:p>
        </w:tc>
      </w:tr>
      <w:tr w:rsidR="00A42568" w:rsidRPr="0028223D" w14:paraId="5D5772CE" w14:textId="77777777" w:rsidTr="00E660D8">
        <w:tc>
          <w:tcPr>
            <w:tcW w:w="1392" w:type="dxa"/>
            <w:tcBorders>
              <w:top w:val="nil"/>
              <w:left w:val="single" w:sz="4" w:space="0" w:color="auto"/>
              <w:bottom w:val="nil"/>
              <w:right w:val="single" w:sz="4" w:space="0" w:color="auto"/>
            </w:tcBorders>
          </w:tcPr>
          <w:p w14:paraId="4A659BFA"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371D975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543D66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685C3B4" w14:textId="77777777" w:rsidR="00A42568" w:rsidRPr="0028223D" w:rsidRDefault="00A42568">
            <w:pPr>
              <w:rPr>
                <w:sz w:val="18"/>
                <w:szCs w:val="18"/>
              </w:rPr>
            </w:pPr>
            <w:r w:rsidRPr="0028223D">
              <w:rPr>
                <w:sz w:val="18"/>
                <w:szCs w:val="18"/>
              </w:rPr>
              <w:t>§108 odst.3</w:t>
            </w:r>
          </w:p>
        </w:tc>
        <w:tc>
          <w:tcPr>
            <w:tcW w:w="5400" w:type="dxa"/>
            <w:gridSpan w:val="4"/>
            <w:tcBorders>
              <w:top w:val="nil"/>
              <w:left w:val="single" w:sz="4" w:space="0" w:color="auto"/>
              <w:bottom w:val="nil"/>
              <w:right w:val="single" w:sz="4" w:space="0" w:color="auto"/>
            </w:tcBorders>
          </w:tcPr>
          <w:p w14:paraId="24B19B65" w14:textId="77777777" w:rsidR="00A42568" w:rsidRPr="0028223D" w:rsidRDefault="00A42568" w:rsidP="00305F35">
            <w:pPr>
              <w:rPr>
                <w:sz w:val="18"/>
                <w:szCs w:val="18"/>
              </w:rPr>
            </w:pPr>
            <w:r w:rsidRPr="0028223D">
              <w:rPr>
                <w:sz w:val="18"/>
                <w:szCs w:val="18"/>
              </w:rPr>
              <w:t>(3) Zasahující osoba, jejíž vyslání k zásahu se předem nepředpokládá, musí v přiměřeném rozsahu obdržet informace podle odstavců 1 a 2. Poskytnutí informací musí tato zasahující osoba písemně potvrdit.</w:t>
            </w:r>
          </w:p>
          <w:p w14:paraId="4CA344B6" w14:textId="77777777" w:rsidR="00A42568" w:rsidRPr="0028223D" w:rsidRDefault="00A42568" w:rsidP="00305F35">
            <w:pPr>
              <w:rPr>
                <w:sz w:val="18"/>
                <w:szCs w:val="18"/>
              </w:rPr>
            </w:pPr>
          </w:p>
        </w:tc>
        <w:tc>
          <w:tcPr>
            <w:tcW w:w="540" w:type="dxa"/>
            <w:tcBorders>
              <w:top w:val="nil"/>
              <w:left w:val="single" w:sz="4" w:space="0" w:color="auto"/>
              <w:bottom w:val="nil"/>
              <w:right w:val="single" w:sz="4" w:space="0" w:color="auto"/>
            </w:tcBorders>
          </w:tcPr>
          <w:p w14:paraId="2E8FDDD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03E9E9A" w14:textId="77777777" w:rsidR="00A42568" w:rsidRPr="0028223D" w:rsidRDefault="00A42568">
            <w:pPr>
              <w:rPr>
                <w:sz w:val="18"/>
                <w:szCs w:val="18"/>
              </w:rPr>
            </w:pPr>
          </w:p>
        </w:tc>
      </w:tr>
      <w:tr w:rsidR="00A42568" w:rsidRPr="0028223D" w14:paraId="772AF11D" w14:textId="77777777" w:rsidTr="00E660D8">
        <w:tc>
          <w:tcPr>
            <w:tcW w:w="1392" w:type="dxa"/>
            <w:tcBorders>
              <w:top w:val="nil"/>
              <w:left w:val="single" w:sz="4" w:space="0" w:color="auto"/>
              <w:bottom w:val="single" w:sz="4" w:space="0" w:color="auto"/>
              <w:right w:val="single" w:sz="4" w:space="0" w:color="auto"/>
            </w:tcBorders>
          </w:tcPr>
          <w:p w14:paraId="7EDC2226" w14:textId="77777777" w:rsidR="00A42568" w:rsidRPr="0028223D" w:rsidRDefault="00A42568" w:rsidP="0032779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E16F96C"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326B9A8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514BF6E" w14:textId="77777777" w:rsidR="00A42568" w:rsidRPr="0028223D" w:rsidRDefault="00A42568">
            <w:pPr>
              <w:rPr>
                <w:sz w:val="18"/>
                <w:szCs w:val="18"/>
              </w:rPr>
            </w:pPr>
            <w:r w:rsidRPr="0028223D">
              <w:rPr>
                <w:sz w:val="18"/>
                <w:szCs w:val="18"/>
              </w:rPr>
              <w:t>§108 odst.5</w:t>
            </w:r>
          </w:p>
        </w:tc>
        <w:tc>
          <w:tcPr>
            <w:tcW w:w="5400" w:type="dxa"/>
            <w:gridSpan w:val="4"/>
            <w:tcBorders>
              <w:top w:val="nil"/>
              <w:left w:val="single" w:sz="4" w:space="0" w:color="auto"/>
              <w:bottom w:val="single" w:sz="4" w:space="0" w:color="auto"/>
              <w:right w:val="single" w:sz="4" w:space="0" w:color="auto"/>
            </w:tcBorders>
          </w:tcPr>
          <w:p w14:paraId="6800BF3E" w14:textId="77777777" w:rsidR="00A42568" w:rsidRPr="0028223D" w:rsidRDefault="00A42568" w:rsidP="00305F35">
            <w:pPr>
              <w:rPr>
                <w:sz w:val="18"/>
                <w:szCs w:val="18"/>
              </w:rPr>
            </w:pPr>
            <w:r w:rsidRPr="0028223D">
              <w:rPr>
                <w:sz w:val="18"/>
                <w:szCs w:val="18"/>
              </w:rPr>
              <w:t xml:space="preserve">(5) Zasahující osoba, která je příslušníkem Hasičského záchranného sboru České republiky, Policie České republiky nebo Armády České republiky, musí být před složením služebního slibu nebo přísahy informována o tom, že v rámci svého služebního zařazení může být </w:t>
            </w:r>
            <w:r w:rsidRPr="0028223D">
              <w:rPr>
                <w:sz w:val="18"/>
                <w:szCs w:val="18"/>
              </w:rPr>
              <w:lastRenderedPageBreak/>
              <w:t>vyslána k zásahu, u kterého může být překročena referenční úroveň 100 mSv.</w:t>
            </w:r>
          </w:p>
        </w:tc>
        <w:tc>
          <w:tcPr>
            <w:tcW w:w="540" w:type="dxa"/>
            <w:tcBorders>
              <w:top w:val="nil"/>
              <w:left w:val="single" w:sz="4" w:space="0" w:color="auto"/>
              <w:bottom w:val="single" w:sz="4" w:space="0" w:color="auto"/>
              <w:right w:val="single" w:sz="4" w:space="0" w:color="auto"/>
            </w:tcBorders>
          </w:tcPr>
          <w:p w14:paraId="7FB59705"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46F916D" w14:textId="77777777" w:rsidR="00A42568" w:rsidRPr="0028223D" w:rsidRDefault="00A42568">
            <w:pPr>
              <w:rPr>
                <w:sz w:val="18"/>
                <w:szCs w:val="18"/>
              </w:rPr>
            </w:pPr>
          </w:p>
        </w:tc>
      </w:tr>
      <w:tr w:rsidR="00A42568" w:rsidRPr="0028223D" w14:paraId="0911D097" w14:textId="77777777" w:rsidTr="00E660D8">
        <w:tc>
          <w:tcPr>
            <w:tcW w:w="1392" w:type="dxa"/>
            <w:tcBorders>
              <w:top w:val="single" w:sz="4" w:space="0" w:color="auto"/>
              <w:left w:val="single" w:sz="4" w:space="0" w:color="auto"/>
              <w:bottom w:val="nil"/>
              <w:right w:val="single" w:sz="4" w:space="0" w:color="auto"/>
            </w:tcBorders>
          </w:tcPr>
          <w:p w14:paraId="4570E2BE" w14:textId="77777777" w:rsidR="00A42568" w:rsidRPr="0028223D" w:rsidRDefault="00A42568" w:rsidP="00557933">
            <w:pPr>
              <w:rPr>
                <w:sz w:val="18"/>
                <w:szCs w:val="18"/>
              </w:rPr>
            </w:pPr>
            <w:r w:rsidRPr="0028223D">
              <w:rPr>
                <w:sz w:val="18"/>
                <w:szCs w:val="18"/>
              </w:rPr>
              <w:t>Čl. 17 odst. 2</w:t>
            </w:r>
          </w:p>
        </w:tc>
        <w:tc>
          <w:tcPr>
            <w:tcW w:w="5387" w:type="dxa"/>
            <w:gridSpan w:val="4"/>
            <w:tcBorders>
              <w:top w:val="single" w:sz="4" w:space="0" w:color="auto"/>
              <w:left w:val="single" w:sz="4" w:space="0" w:color="auto"/>
              <w:bottom w:val="nil"/>
              <w:right w:val="single" w:sz="18" w:space="0" w:color="auto"/>
            </w:tcBorders>
          </w:tcPr>
          <w:p w14:paraId="16B75A95" w14:textId="77777777" w:rsidR="00A42568" w:rsidRPr="0028223D" w:rsidRDefault="00A42568" w:rsidP="00C74787">
            <w:pPr>
              <w:rPr>
                <w:sz w:val="18"/>
                <w:szCs w:val="18"/>
              </w:rPr>
            </w:pPr>
            <w:r w:rsidRPr="0028223D">
              <w:rPr>
                <w:sz w:val="18"/>
                <w:szCs w:val="18"/>
              </w:rPr>
              <w:t>Jakmile dojde k havarijní situaci, musí být informace uvedené v odstavci 1 s ohledem na zvláštní okolnosti odpovídajícím způsobem doplněny</w:t>
            </w:r>
          </w:p>
        </w:tc>
        <w:tc>
          <w:tcPr>
            <w:tcW w:w="925" w:type="dxa"/>
            <w:tcBorders>
              <w:top w:val="single" w:sz="4" w:space="0" w:color="auto"/>
              <w:left w:val="single" w:sz="18" w:space="0" w:color="auto"/>
              <w:bottom w:val="nil"/>
              <w:right w:val="single" w:sz="4" w:space="0" w:color="auto"/>
            </w:tcBorders>
          </w:tcPr>
          <w:p w14:paraId="131ACB84" w14:textId="77777777" w:rsidR="00A42568" w:rsidRPr="0028223D" w:rsidRDefault="00A42568" w:rsidP="00657CB4">
            <w:pPr>
              <w:rPr>
                <w:sz w:val="18"/>
                <w:szCs w:val="18"/>
              </w:rPr>
            </w:pPr>
            <w:r w:rsidRPr="0028223D">
              <w:rPr>
                <w:sz w:val="18"/>
                <w:szCs w:val="18"/>
              </w:rPr>
              <w:t>263/2016</w:t>
            </w:r>
          </w:p>
          <w:p w14:paraId="05FE4213"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06399272" w14:textId="77777777" w:rsidR="00A42568" w:rsidRPr="0028223D" w:rsidRDefault="00A42568" w:rsidP="00C11643">
            <w:pPr>
              <w:rPr>
                <w:sz w:val="18"/>
                <w:szCs w:val="18"/>
              </w:rPr>
            </w:pPr>
            <w:r w:rsidRPr="0028223D">
              <w:rPr>
                <w:sz w:val="18"/>
                <w:szCs w:val="18"/>
              </w:rPr>
              <w:t>§104 odst.5 písm.b)</w:t>
            </w:r>
          </w:p>
        </w:tc>
        <w:tc>
          <w:tcPr>
            <w:tcW w:w="5400" w:type="dxa"/>
            <w:gridSpan w:val="4"/>
            <w:tcBorders>
              <w:top w:val="single" w:sz="4" w:space="0" w:color="auto"/>
              <w:left w:val="single" w:sz="4" w:space="0" w:color="auto"/>
              <w:bottom w:val="nil"/>
              <w:right w:val="single" w:sz="4" w:space="0" w:color="auto"/>
            </w:tcBorders>
          </w:tcPr>
          <w:p w14:paraId="69B3D416" w14:textId="77777777" w:rsidR="00A42568" w:rsidRPr="0028223D" w:rsidRDefault="00A42568" w:rsidP="00145D8E">
            <w:pPr>
              <w:rPr>
                <w:sz w:val="18"/>
                <w:szCs w:val="18"/>
              </w:rPr>
            </w:pPr>
            <w:r w:rsidRPr="0028223D">
              <w:rPr>
                <w:sz w:val="18"/>
                <w:szCs w:val="18"/>
              </w:rPr>
              <w:t>5) Osoba vysílající zasahující osobu k zásahu je povinna u zasahující osoby, jejíž vyslání k zásahu se předem předpokládá, zajistit</w:t>
            </w:r>
          </w:p>
          <w:p w14:paraId="32DC446F" w14:textId="77777777" w:rsidR="00A42568" w:rsidRPr="0028223D" w:rsidRDefault="00A42568" w:rsidP="00145D8E">
            <w:pPr>
              <w:rPr>
                <w:sz w:val="18"/>
                <w:szCs w:val="18"/>
              </w:rPr>
            </w:pPr>
            <w:r w:rsidRPr="0028223D">
              <w:rPr>
                <w:sz w:val="18"/>
                <w:szCs w:val="18"/>
              </w:rPr>
              <w:t>b) informování o riziku spojeném se zásahem a o ochranných opatřeních,</w:t>
            </w:r>
          </w:p>
          <w:p w14:paraId="473A1424" w14:textId="77777777" w:rsidR="00A42568" w:rsidRPr="0028223D" w:rsidRDefault="00A42568" w:rsidP="00145D8E">
            <w:pPr>
              <w:rPr>
                <w:sz w:val="18"/>
                <w:szCs w:val="18"/>
              </w:rPr>
            </w:pPr>
          </w:p>
        </w:tc>
        <w:tc>
          <w:tcPr>
            <w:tcW w:w="540" w:type="dxa"/>
            <w:tcBorders>
              <w:top w:val="single" w:sz="4" w:space="0" w:color="auto"/>
              <w:left w:val="single" w:sz="4" w:space="0" w:color="auto"/>
              <w:bottom w:val="nil"/>
              <w:right w:val="single" w:sz="4" w:space="0" w:color="auto"/>
            </w:tcBorders>
          </w:tcPr>
          <w:p w14:paraId="1A237D4D"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E8AACBE" w14:textId="77777777" w:rsidR="00A42568" w:rsidRPr="0028223D" w:rsidRDefault="00A42568">
            <w:pPr>
              <w:rPr>
                <w:sz w:val="18"/>
                <w:szCs w:val="18"/>
              </w:rPr>
            </w:pPr>
          </w:p>
        </w:tc>
      </w:tr>
      <w:tr w:rsidR="00A42568" w:rsidRPr="0028223D" w14:paraId="400C5E97" w14:textId="77777777" w:rsidTr="00E660D8">
        <w:tc>
          <w:tcPr>
            <w:tcW w:w="1392" w:type="dxa"/>
            <w:tcBorders>
              <w:top w:val="nil"/>
              <w:left w:val="single" w:sz="4" w:space="0" w:color="auto"/>
              <w:bottom w:val="nil"/>
              <w:right w:val="single" w:sz="4" w:space="0" w:color="auto"/>
            </w:tcBorders>
          </w:tcPr>
          <w:p w14:paraId="0B7BE2F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ABFA4E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5252295" w14:textId="77777777" w:rsidR="00A42568" w:rsidRPr="0028223D" w:rsidRDefault="00A42568" w:rsidP="00951870">
            <w:pPr>
              <w:rPr>
                <w:sz w:val="18"/>
                <w:szCs w:val="18"/>
              </w:rPr>
            </w:pPr>
            <w:r w:rsidRPr="0028223D">
              <w:rPr>
                <w:sz w:val="18"/>
                <w:szCs w:val="18"/>
              </w:rPr>
              <w:t>263/2016</w:t>
            </w:r>
          </w:p>
          <w:p w14:paraId="4CAC759C" w14:textId="77777777" w:rsidR="00A42568" w:rsidRPr="0028223D" w:rsidRDefault="00A42568" w:rsidP="00951870">
            <w:pPr>
              <w:rPr>
                <w:sz w:val="18"/>
              </w:rPr>
            </w:pPr>
          </w:p>
        </w:tc>
        <w:tc>
          <w:tcPr>
            <w:tcW w:w="1116" w:type="dxa"/>
            <w:gridSpan w:val="2"/>
            <w:tcBorders>
              <w:top w:val="nil"/>
              <w:left w:val="single" w:sz="4" w:space="0" w:color="auto"/>
              <w:bottom w:val="nil"/>
              <w:right w:val="single" w:sz="4" w:space="0" w:color="auto"/>
            </w:tcBorders>
          </w:tcPr>
          <w:p w14:paraId="0F28C674" w14:textId="77777777" w:rsidR="00A42568" w:rsidRPr="0028223D" w:rsidRDefault="00A42568" w:rsidP="00C11643">
            <w:pPr>
              <w:rPr>
                <w:sz w:val="18"/>
                <w:szCs w:val="18"/>
              </w:rPr>
            </w:pPr>
            <w:r w:rsidRPr="0028223D">
              <w:rPr>
                <w:sz w:val="18"/>
                <w:szCs w:val="18"/>
              </w:rPr>
              <w:t>§104 odst.9 písm.b)</w:t>
            </w:r>
          </w:p>
        </w:tc>
        <w:tc>
          <w:tcPr>
            <w:tcW w:w="5400" w:type="dxa"/>
            <w:gridSpan w:val="4"/>
            <w:tcBorders>
              <w:top w:val="nil"/>
              <w:left w:val="single" w:sz="4" w:space="0" w:color="auto"/>
              <w:bottom w:val="nil"/>
              <w:right w:val="single" w:sz="4" w:space="0" w:color="auto"/>
            </w:tcBorders>
          </w:tcPr>
          <w:p w14:paraId="2A520F62" w14:textId="77777777" w:rsidR="00A42568" w:rsidRPr="0028223D" w:rsidRDefault="00A42568" w:rsidP="00C11643">
            <w:pPr>
              <w:rPr>
                <w:sz w:val="18"/>
                <w:szCs w:val="18"/>
              </w:rPr>
            </w:pPr>
            <w:r w:rsidRPr="0028223D">
              <w:rPr>
                <w:sz w:val="18"/>
                <w:szCs w:val="18"/>
              </w:rPr>
              <w:t>(9) Prováděcí právní předpis stanoví</w:t>
            </w:r>
          </w:p>
          <w:p w14:paraId="2924E1C5" w14:textId="77777777" w:rsidR="00A42568" w:rsidRPr="0028223D" w:rsidRDefault="00A42568" w:rsidP="00C11643">
            <w:pPr>
              <w:rPr>
                <w:sz w:val="18"/>
                <w:szCs w:val="18"/>
              </w:rPr>
            </w:pPr>
            <w:r w:rsidRPr="0028223D">
              <w:rPr>
                <w:sz w:val="18"/>
                <w:szCs w:val="18"/>
              </w:rPr>
              <w:t>b) způsob informování zasahující osoby o riziku spojeném se zásahem a způsob prokázání souhlasu zasahující osoby s účastí na zásahu,</w:t>
            </w:r>
          </w:p>
          <w:p w14:paraId="06F5FAC4" w14:textId="77777777" w:rsidR="00A42568" w:rsidRPr="0028223D" w:rsidRDefault="00A42568" w:rsidP="00C11643">
            <w:pPr>
              <w:rPr>
                <w:sz w:val="18"/>
                <w:szCs w:val="18"/>
              </w:rPr>
            </w:pPr>
          </w:p>
        </w:tc>
        <w:tc>
          <w:tcPr>
            <w:tcW w:w="540" w:type="dxa"/>
            <w:tcBorders>
              <w:top w:val="nil"/>
              <w:left w:val="single" w:sz="4" w:space="0" w:color="auto"/>
              <w:bottom w:val="nil"/>
              <w:right w:val="single" w:sz="4" w:space="0" w:color="auto"/>
            </w:tcBorders>
          </w:tcPr>
          <w:p w14:paraId="25A1ED8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021E99F" w14:textId="77777777" w:rsidR="00A42568" w:rsidRPr="0028223D" w:rsidRDefault="00A42568">
            <w:pPr>
              <w:rPr>
                <w:sz w:val="18"/>
                <w:szCs w:val="18"/>
              </w:rPr>
            </w:pPr>
          </w:p>
        </w:tc>
      </w:tr>
      <w:tr w:rsidR="00A42568" w:rsidRPr="0028223D" w14:paraId="3BC96472" w14:textId="77777777" w:rsidTr="00E660D8">
        <w:tc>
          <w:tcPr>
            <w:tcW w:w="1392" w:type="dxa"/>
            <w:tcBorders>
              <w:top w:val="nil"/>
              <w:left w:val="single" w:sz="4" w:space="0" w:color="auto"/>
              <w:bottom w:val="nil"/>
              <w:right w:val="single" w:sz="4" w:space="0" w:color="auto"/>
            </w:tcBorders>
          </w:tcPr>
          <w:p w14:paraId="35959AE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765484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393490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4664F77" w14:textId="77777777" w:rsidR="00A42568" w:rsidRPr="0028223D" w:rsidRDefault="00A42568">
            <w:pPr>
              <w:rPr>
                <w:sz w:val="18"/>
                <w:szCs w:val="18"/>
              </w:rPr>
            </w:pPr>
            <w:r w:rsidRPr="0028223D">
              <w:rPr>
                <w:sz w:val="18"/>
                <w:szCs w:val="18"/>
              </w:rPr>
              <w:t>§108 odst.2</w:t>
            </w:r>
          </w:p>
        </w:tc>
        <w:tc>
          <w:tcPr>
            <w:tcW w:w="5400" w:type="dxa"/>
            <w:gridSpan w:val="4"/>
            <w:tcBorders>
              <w:top w:val="nil"/>
              <w:left w:val="single" w:sz="4" w:space="0" w:color="auto"/>
              <w:bottom w:val="nil"/>
              <w:right w:val="single" w:sz="4" w:space="0" w:color="auto"/>
            </w:tcBorders>
          </w:tcPr>
          <w:p w14:paraId="3403569B" w14:textId="77777777" w:rsidR="00A42568" w:rsidRPr="0028223D" w:rsidRDefault="00A42568" w:rsidP="00305F35">
            <w:pPr>
              <w:rPr>
                <w:sz w:val="18"/>
                <w:szCs w:val="18"/>
              </w:rPr>
            </w:pPr>
            <w:r w:rsidRPr="0028223D">
              <w:rPr>
                <w:sz w:val="18"/>
                <w:szCs w:val="18"/>
              </w:rPr>
              <w:t>(2) Osoba vysílající zasahující osobu k zásahu ji musí před zásahem informovat o</w:t>
            </w:r>
          </w:p>
          <w:p w14:paraId="7F1E51FF" w14:textId="77777777" w:rsidR="00A42568" w:rsidRPr="0028223D" w:rsidRDefault="00A42568" w:rsidP="00305F35">
            <w:pPr>
              <w:rPr>
                <w:sz w:val="18"/>
                <w:szCs w:val="18"/>
              </w:rPr>
            </w:pPr>
            <w:r w:rsidRPr="0028223D">
              <w:rPr>
                <w:sz w:val="18"/>
                <w:szCs w:val="18"/>
              </w:rPr>
              <w:t>a) aktuální radiační situaci a odhadech efektivní dávky, kterou může zasahující osoba během zásahu obdržet, a</w:t>
            </w:r>
          </w:p>
          <w:p w14:paraId="493C8DBC" w14:textId="77777777" w:rsidR="00A42568" w:rsidRPr="0028223D" w:rsidRDefault="00A42568" w:rsidP="00305F35">
            <w:pPr>
              <w:rPr>
                <w:sz w:val="18"/>
                <w:szCs w:val="18"/>
              </w:rPr>
            </w:pPr>
            <w:r w:rsidRPr="0028223D">
              <w:rPr>
                <w:sz w:val="18"/>
                <w:szCs w:val="18"/>
              </w:rPr>
              <w:t>b) všech ochranných opatřeních, která je v průběhu zásahu nutné dodržet.</w:t>
            </w:r>
          </w:p>
          <w:p w14:paraId="331646EE" w14:textId="77777777" w:rsidR="00A42568" w:rsidRPr="0028223D" w:rsidRDefault="00A42568" w:rsidP="00145D8E">
            <w:pPr>
              <w:rPr>
                <w:sz w:val="18"/>
                <w:szCs w:val="18"/>
              </w:rPr>
            </w:pPr>
          </w:p>
        </w:tc>
        <w:tc>
          <w:tcPr>
            <w:tcW w:w="540" w:type="dxa"/>
            <w:tcBorders>
              <w:top w:val="nil"/>
              <w:left w:val="single" w:sz="4" w:space="0" w:color="auto"/>
              <w:bottom w:val="nil"/>
              <w:right w:val="single" w:sz="4" w:space="0" w:color="auto"/>
            </w:tcBorders>
          </w:tcPr>
          <w:p w14:paraId="78ABE5E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5A0FAFB" w14:textId="77777777" w:rsidR="00A42568" w:rsidRPr="0028223D" w:rsidRDefault="00A42568">
            <w:pPr>
              <w:rPr>
                <w:sz w:val="18"/>
                <w:szCs w:val="18"/>
              </w:rPr>
            </w:pPr>
          </w:p>
        </w:tc>
      </w:tr>
      <w:tr w:rsidR="00A42568" w:rsidRPr="0028223D" w14:paraId="1A34F821" w14:textId="77777777" w:rsidTr="00E660D8">
        <w:tc>
          <w:tcPr>
            <w:tcW w:w="1392" w:type="dxa"/>
            <w:tcBorders>
              <w:top w:val="nil"/>
              <w:left w:val="single" w:sz="4" w:space="0" w:color="auto"/>
              <w:bottom w:val="single" w:sz="4" w:space="0" w:color="auto"/>
              <w:right w:val="single" w:sz="4" w:space="0" w:color="auto"/>
            </w:tcBorders>
          </w:tcPr>
          <w:p w14:paraId="381F4D98"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3F09471"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5F7B6CD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D0A8FDB" w14:textId="77777777" w:rsidR="00A42568" w:rsidRPr="0028223D" w:rsidRDefault="00A42568">
            <w:pPr>
              <w:rPr>
                <w:sz w:val="18"/>
                <w:szCs w:val="18"/>
              </w:rPr>
            </w:pPr>
            <w:r w:rsidRPr="0028223D">
              <w:rPr>
                <w:sz w:val="18"/>
                <w:szCs w:val="18"/>
              </w:rPr>
              <w:t>§108 odst.3</w:t>
            </w:r>
          </w:p>
        </w:tc>
        <w:tc>
          <w:tcPr>
            <w:tcW w:w="5400" w:type="dxa"/>
            <w:gridSpan w:val="4"/>
            <w:tcBorders>
              <w:top w:val="nil"/>
              <w:left w:val="single" w:sz="4" w:space="0" w:color="auto"/>
              <w:bottom w:val="single" w:sz="4" w:space="0" w:color="auto"/>
              <w:right w:val="single" w:sz="4" w:space="0" w:color="auto"/>
            </w:tcBorders>
          </w:tcPr>
          <w:p w14:paraId="393D76B0" w14:textId="77777777" w:rsidR="00A42568" w:rsidRPr="0028223D" w:rsidRDefault="00A42568" w:rsidP="00305F35">
            <w:pPr>
              <w:rPr>
                <w:sz w:val="18"/>
                <w:szCs w:val="18"/>
              </w:rPr>
            </w:pPr>
            <w:r w:rsidRPr="0028223D">
              <w:rPr>
                <w:sz w:val="18"/>
                <w:szCs w:val="18"/>
              </w:rPr>
              <w:t>(3) Zasahující osoba, jejíž vyslání k zásahu se předem nepředpokládá, musí v přiměřeném rozsahu obdržet informace podle odstavců 1 a 2. Poskytnutí informací musí tato zasahující osoba písemně potvrdit.</w:t>
            </w:r>
          </w:p>
        </w:tc>
        <w:tc>
          <w:tcPr>
            <w:tcW w:w="540" w:type="dxa"/>
            <w:tcBorders>
              <w:top w:val="nil"/>
              <w:left w:val="single" w:sz="4" w:space="0" w:color="auto"/>
              <w:bottom w:val="single" w:sz="4" w:space="0" w:color="auto"/>
              <w:right w:val="single" w:sz="4" w:space="0" w:color="auto"/>
            </w:tcBorders>
          </w:tcPr>
          <w:p w14:paraId="05FF0546"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379FEE9" w14:textId="77777777" w:rsidR="00A42568" w:rsidRPr="0028223D" w:rsidRDefault="00A42568">
            <w:pPr>
              <w:rPr>
                <w:sz w:val="18"/>
                <w:szCs w:val="18"/>
              </w:rPr>
            </w:pPr>
          </w:p>
        </w:tc>
      </w:tr>
      <w:tr w:rsidR="00A42568" w:rsidRPr="0028223D" w14:paraId="3A70CF8C" w14:textId="77777777" w:rsidTr="00E660D8">
        <w:tc>
          <w:tcPr>
            <w:tcW w:w="1392" w:type="dxa"/>
            <w:tcBorders>
              <w:top w:val="single" w:sz="4" w:space="0" w:color="auto"/>
              <w:left w:val="single" w:sz="4" w:space="0" w:color="auto"/>
              <w:bottom w:val="nil"/>
              <w:right w:val="single" w:sz="4" w:space="0" w:color="auto"/>
            </w:tcBorders>
          </w:tcPr>
          <w:p w14:paraId="7D1FC866" w14:textId="77777777" w:rsidR="00A42568" w:rsidRPr="0028223D" w:rsidRDefault="00A42568" w:rsidP="00557933">
            <w:pPr>
              <w:rPr>
                <w:sz w:val="18"/>
                <w:szCs w:val="18"/>
              </w:rPr>
            </w:pPr>
            <w:r w:rsidRPr="0028223D">
              <w:rPr>
                <w:sz w:val="18"/>
                <w:szCs w:val="18"/>
              </w:rPr>
              <w:t>Čl. 17 odst. 3</w:t>
            </w:r>
          </w:p>
        </w:tc>
        <w:tc>
          <w:tcPr>
            <w:tcW w:w="5387" w:type="dxa"/>
            <w:gridSpan w:val="4"/>
            <w:tcBorders>
              <w:top w:val="single" w:sz="4" w:space="0" w:color="auto"/>
              <w:left w:val="single" w:sz="4" w:space="0" w:color="auto"/>
              <w:bottom w:val="nil"/>
              <w:right w:val="single" w:sz="18" w:space="0" w:color="auto"/>
            </w:tcBorders>
          </w:tcPr>
          <w:p w14:paraId="4757FD05" w14:textId="77777777" w:rsidR="00A42568" w:rsidRPr="0028223D" w:rsidRDefault="00A42568" w:rsidP="00C74787">
            <w:pPr>
              <w:rPr>
                <w:sz w:val="18"/>
                <w:szCs w:val="18"/>
              </w:rPr>
            </w:pPr>
            <w:r w:rsidRPr="0028223D">
              <w:rPr>
                <w:sz w:val="18"/>
                <w:szCs w:val="18"/>
              </w:rPr>
              <w:t>Členské státy zajistí, aby provozovatel nebo organizace odpovědná za ochranu pracovníků zasahujících v případě havarijní situace poskytovala pracovníkům zasahujícím v případě havarijní situace uvedeným v odstavci 1 vhodnou odbornou přípravu, jak to stanoví systém řízení havarijních situací uvedený v článku 97. Tato odborná příprava případně zahrnuje praktická cvičení.</w:t>
            </w:r>
          </w:p>
        </w:tc>
        <w:tc>
          <w:tcPr>
            <w:tcW w:w="925" w:type="dxa"/>
            <w:tcBorders>
              <w:top w:val="single" w:sz="4" w:space="0" w:color="auto"/>
              <w:left w:val="single" w:sz="18" w:space="0" w:color="auto"/>
              <w:bottom w:val="nil"/>
              <w:right w:val="single" w:sz="4" w:space="0" w:color="auto"/>
            </w:tcBorders>
          </w:tcPr>
          <w:p w14:paraId="15928E59" w14:textId="77777777" w:rsidR="00A42568" w:rsidRPr="0028223D" w:rsidRDefault="00A42568" w:rsidP="00657CB4">
            <w:pPr>
              <w:rPr>
                <w:sz w:val="18"/>
                <w:szCs w:val="18"/>
              </w:rPr>
            </w:pPr>
            <w:r w:rsidRPr="0028223D">
              <w:rPr>
                <w:sz w:val="18"/>
                <w:szCs w:val="18"/>
              </w:rPr>
              <w:t>263/2016</w:t>
            </w:r>
          </w:p>
          <w:p w14:paraId="326BA488"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6693B1B9" w14:textId="77777777" w:rsidR="00A42568" w:rsidRPr="0028223D" w:rsidRDefault="00A42568" w:rsidP="00C11643">
            <w:pPr>
              <w:rPr>
                <w:sz w:val="18"/>
                <w:szCs w:val="18"/>
              </w:rPr>
            </w:pPr>
            <w:r w:rsidRPr="0028223D">
              <w:rPr>
                <w:sz w:val="18"/>
                <w:szCs w:val="18"/>
              </w:rPr>
              <w:t>§104 odst.5 písm.a)</w:t>
            </w:r>
          </w:p>
        </w:tc>
        <w:tc>
          <w:tcPr>
            <w:tcW w:w="5400" w:type="dxa"/>
            <w:gridSpan w:val="4"/>
            <w:tcBorders>
              <w:top w:val="single" w:sz="4" w:space="0" w:color="auto"/>
              <w:left w:val="single" w:sz="4" w:space="0" w:color="auto"/>
              <w:bottom w:val="nil"/>
              <w:right w:val="single" w:sz="4" w:space="0" w:color="auto"/>
            </w:tcBorders>
          </w:tcPr>
          <w:p w14:paraId="4B15E883" w14:textId="77777777" w:rsidR="00A42568" w:rsidRPr="0028223D" w:rsidRDefault="00A42568" w:rsidP="005F0858">
            <w:pPr>
              <w:rPr>
                <w:sz w:val="18"/>
                <w:szCs w:val="18"/>
              </w:rPr>
            </w:pPr>
            <w:r w:rsidRPr="0028223D">
              <w:rPr>
                <w:sz w:val="18"/>
                <w:szCs w:val="18"/>
              </w:rPr>
              <w:t>(5) Osoba vysílající zasahující osobu k zásahu je povinna u zasahující osoby, jejíž vyslání k zásahu se předem předpokládá, zajistit</w:t>
            </w:r>
          </w:p>
          <w:p w14:paraId="2285CF6B" w14:textId="77777777" w:rsidR="00A42568" w:rsidRPr="0028223D" w:rsidRDefault="00A42568" w:rsidP="005F0858">
            <w:pPr>
              <w:rPr>
                <w:sz w:val="18"/>
                <w:szCs w:val="18"/>
              </w:rPr>
            </w:pPr>
            <w:r w:rsidRPr="0028223D">
              <w:rPr>
                <w:sz w:val="18"/>
                <w:szCs w:val="18"/>
              </w:rPr>
              <w:t>a) pravidelné vzdělávání a procvičování a vedení záznamů o nich,</w:t>
            </w:r>
          </w:p>
          <w:p w14:paraId="02730FF2" w14:textId="77777777" w:rsidR="00A42568" w:rsidRPr="0028223D" w:rsidRDefault="00A42568" w:rsidP="00C11643">
            <w:pPr>
              <w:rPr>
                <w:sz w:val="18"/>
                <w:szCs w:val="18"/>
              </w:rPr>
            </w:pPr>
          </w:p>
        </w:tc>
        <w:tc>
          <w:tcPr>
            <w:tcW w:w="540" w:type="dxa"/>
            <w:tcBorders>
              <w:top w:val="single" w:sz="4" w:space="0" w:color="auto"/>
              <w:left w:val="single" w:sz="4" w:space="0" w:color="auto"/>
              <w:bottom w:val="nil"/>
              <w:right w:val="single" w:sz="4" w:space="0" w:color="auto"/>
            </w:tcBorders>
          </w:tcPr>
          <w:p w14:paraId="133762C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ED41D31" w14:textId="77777777" w:rsidR="00A42568" w:rsidRPr="0028223D" w:rsidRDefault="00A42568">
            <w:pPr>
              <w:rPr>
                <w:sz w:val="18"/>
                <w:szCs w:val="18"/>
              </w:rPr>
            </w:pPr>
          </w:p>
        </w:tc>
      </w:tr>
      <w:tr w:rsidR="00A42568" w:rsidRPr="0028223D" w14:paraId="5FDD5B7A" w14:textId="77777777" w:rsidTr="00E660D8">
        <w:tc>
          <w:tcPr>
            <w:tcW w:w="1392" w:type="dxa"/>
            <w:tcBorders>
              <w:top w:val="nil"/>
              <w:left w:val="single" w:sz="4" w:space="0" w:color="auto"/>
              <w:bottom w:val="nil"/>
              <w:right w:val="single" w:sz="4" w:space="0" w:color="auto"/>
            </w:tcBorders>
          </w:tcPr>
          <w:p w14:paraId="14D6F32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53B932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9886960" w14:textId="77777777" w:rsidR="00A42568" w:rsidRPr="0028223D" w:rsidRDefault="00A42568" w:rsidP="00951870">
            <w:pPr>
              <w:rPr>
                <w:sz w:val="18"/>
                <w:szCs w:val="18"/>
              </w:rPr>
            </w:pPr>
            <w:r w:rsidRPr="0028223D">
              <w:rPr>
                <w:sz w:val="18"/>
                <w:szCs w:val="18"/>
              </w:rPr>
              <w:t>263/2016</w:t>
            </w:r>
          </w:p>
          <w:p w14:paraId="713F6289" w14:textId="77777777" w:rsidR="00A42568" w:rsidRPr="0028223D" w:rsidRDefault="00A42568" w:rsidP="00951870">
            <w:pPr>
              <w:rPr>
                <w:sz w:val="18"/>
              </w:rPr>
            </w:pPr>
          </w:p>
        </w:tc>
        <w:tc>
          <w:tcPr>
            <w:tcW w:w="1116" w:type="dxa"/>
            <w:gridSpan w:val="2"/>
            <w:tcBorders>
              <w:top w:val="nil"/>
              <w:left w:val="single" w:sz="4" w:space="0" w:color="auto"/>
              <w:bottom w:val="nil"/>
              <w:right w:val="single" w:sz="4" w:space="0" w:color="auto"/>
            </w:tcBorders>
          </w:tcPr>
          <w:p w14:paraId="27B419BB" w14:textId="77777777" w:rsidR="00A42568" w:rsidRPr="0028223D" w:rsidRDefault="00A42568" w:rsidP="00C11643">
            <w:pPr>
              <w:rPr>
                <w:sz w:val="18"/>
                <w:szCs w:val="18"/>
              </w:rPr>
            </w:pPr>
            <w:r w:rsidRPr="0028223D">
              <w:rPr>
                <w:sz w:val="18"/>
                <w:szCs w:val="18"/>
              </w:rPr>
              <w:t>§104 odst.9 písm.d)</w:t>
            </w:r>
          </w:p>
        </w:tc>
        <w:tc>
          <w:tcPr>
            <w:tcW w:w="5400" w:type="dxa"/>
            <w:gridSpan w:val="4"/>
            <w:tcBorders>
              <w:top w:val="nil"/>
              <w:left w:val="single" w:sz="4" w:space="0" w:color="auto"/>
              <w:bottom w:val="nil"/>
              <w:right w:val="single" w:sz="4" w:space="0" w:color="auto"/>
            </w:tcBorders>
          </w:tcPr>
          <w:p w14:paraId="434BED6E" w14:textId="77777777" w:rsidR="00A42568" w:rsidRPr="0028223D" w:rsidRDefault="00A42568" w:rsidP="00C11643">
            <w:pPr>
              <w:rPr>
                <w:sz w:val="18"/>
                <w:szCs w:val="18"/>
              </w:rPr>
            </w:pPr>
            <w:r w:rsidRPr="0028223D">
              <w:rPr>
                <w:sz w:val="18"/>
                <w:szCs w:val="18"/>
              </w:rPr>
              <w:t>(9) Prováděcí právní předpis stanoví</w:t>
            </w:r>
          </w:p>
          <w:p w14:paraId="52E06E46" w14:textId="77777777" w:rsidR="00A42568" w:rsidRPr="0028223D" w:rsidRDefault="00A42568" w:rsidP="00C11643">
            <w:pPr>
              <w:rPr>
                <w:sz w:val="18"/>
                <w:szCs w:val="18"/>
              </w:rPr>
            </w:pPr>
            <w:r w:rsidRPr="0028223D">
              <w:rPr>
                <w:sz w:val="18"/>
                <w:szCs w:val="18"/>
              </w:rPr>
              <w:t>d) dobu uchovávání záznamů a údajů podle odstavce 5 písm. a) až c) a g),</w:t>
            </w:r>
          </w:p>
          <w:p w14:paraId="06F3610E" w14:textId="77777777" w:rsidR="00A42568" w:rsidRPr="0028223D" w:rsidRDefault="00A42568" w:rsidP="005F0858">
            <w:pPr>
              <w:rPr>
                <w:sz w:val="18"/>
                <w:szCs w:val="18"/>
              </w:rPr>
            </w:pPr>
          </w:p>
        </w:tc>
        <w:tc>
          <w:tcPr>
            <w:tcW w:w="540" w:type="dxa"/>
            <w:tcBorders>
              <w:top w:val="nil"/>
              <w:left w:val="single" w:sz="4" w:space="0" w:color="auto"/>
              <w:bottom w:val="nil"/>
              <w:right w:val="single" w:sz="4" w:space="0" w:color="auto"/>
            </w:tcBorders>
          </w:tcPr>
          <w:p w14:paraId="41DEFF9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3005C30" w14:textId="77777777" w:rsidR="00A42568" w:rsidRPr="0028223D" w:rsidRDefault="00A42568">
            <w:pPr>
              <w:rPr>
                <w:sz w:val="18"/>
                <w:szCs w:val="18"/>
              </w:rPr>
            </w:pPr>
          </w:p>
        </w:tc>
      </w:tr>
      <w:tr w:rsidR="00A42568" w:rsidRPr="0028223D" w14:paraId="2468FBA5" w14:textId="77777777" w:rsidTr="00E660D8">
        <w:tc>
          <w:tcPr>
            <w:tcW w:w="1392" w:type="dxa"/>
            <w:tcBorders>
              <w:top w:val="nil"/>
              <w:left w:val="single" w:sz="4" w:space="0" w:color="auto"/>
              <w:bottom w:val="nil"/>
              <w:right w:val="single" w:sz="4" w:space="0" w:color="auto"/>
            </w:tcBorders>
          </w:tcPr>
          <w:p w14:paraId="4A0B407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CB4292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69CCCC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86822C5" w14:textId="77777777" w:rsidR="00A42568" w:rsidRPr="0028223D" w:rsidRDefault="00A42568">
            <w:pPr>
              <w:rPr>
                <w:sz w:val="18"/>
                <w:szCs w:val="18"/>
              </w:rPr>
            </w:pPr>
            <w:r w:rsidRPr="0028223D">
              <w:rPr>
                <w:sz w:val="18"/>
                <w:szCs w:val="18"/>
              </w:rPr>
              <w:t xml:space="preserve">§155 odst.3 </w:t>
            </w:r>
          </w:p>
        </w:tc>
        <w:tc>
          <w:tcPr>
            <w:tcW w:w="5400" w:type="dxa"/>
            <w:gridSpan w:val="4"/>
            <w:tcBorders>
              <w:top w:val="nil"/>
              <w:left w:val="single" w:sz="4" w:space="0" w:color="auto"/>
              <w:bottom w:val="nil"/>
              <w:right w:val="single" w:sz="4" w:space="0" w:color="auto"/>
            </w:tcBorders>
          </w:tcPr>
          <w:p w14:paraId="6E0A8F71" w14:textId="77777777" w:rsidR="00A42568" w:rsidRPr="0028223D" w:rsidRDefault="00A42568" w:rsidP="004C7DE4">
            <w:pPr>
              <w:rPr>
                <w:sz w:val="18"/>
                <w:szCs w:val="18"/>
              </w:rPr>
            </w:pPr>
            <w:r w:rsidRPr="0028223D">
              <w:rPr>
                <w:sz w:val="18"/>
                <w:szCs w:val="18"/>
              </w:rPr>
              <w:t>(3) Prováděcí právní předpis stanoví</w:t>
            </w:r>
          </w:p>
          <w:p w14:paraId="262DE4E1" w14:textId="77777777" w:rsidR="00A42568" w:rsidRPr="0028223D" w:rsidRDefault="00A42568" w:rsidP="004C7DE4">
            <w:pPr>
              <w:rPr>
                <w:sz w:val="18"/>
                <w:szCs w:val="18"/>
              </w:rPr>
            </w:pPr>
            <w:r w:rsidRPr="0028223D">
              <w:rPr>
                <w:sz w:val="18"/>
                <w:szCs w:val="18"/>
              </w:rPr>
              <w:t>a) požadavky na obsah národního radiačního havarijního plánu,</w:t>
            </w:r>
          </w:p>
          <w:p w14:paraId="49B244E9" w14:textId="77777777" w:rsidR="00A42568" w:rsidRPr="0028223D" w:rsidRDefault="00A42568" w:rsidP="004C7DE4">
            <w:pPr>
              <w:rPr>
                <w:sz w:val="18"/>
                <w:szCs w:val="18"/>
              </w:rPr>
            </w:pPr>
            <w:r w:rsidRPr="0028223D">
              <w:rPr>
                <w:sz w:val="18"/>
                <w:szCs w:val="18"/>
              </w:rPr>
              <w:t>b) postupy a opatření k zajištění připravenosti k odezvě na radiační mimořádnou událost.</w:t>
            </w:r>
          </w:p>
          <w:p w14:paraId="570A68D3" w14:textId="77777777" w:rsidR="00A42568" w:rsidRPr="0028223D" w:rsidRDefault="00A42568" w:rsidP="004C7DE4">
            <w:pPr>
              <w:rPr>
                <w:sz w:val="18"/>
                <w:szCs w:val="18"/>
              </w:rPr>
            </w:pPr>
          </w:p>
        </w:tc>
        <w:tc>
          <w:tcPr>
            <w:tcW w:w="540" w:type="dxa"/>
            <w:tcBorders>
              <w:top w:val="nil"/>
              <w:left w:val="single" w:sz="4" w:space="0" w:color="auto"/>
              <w:bottom w:val="nil"/>
              <w:right w:val="single" w:sz="4" w:space="0" w:color="auto"/>
            </w:tcBorders>
          </w:tcPr>
          <w:p w14:paraId="456439B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1083F16" w14:textId="77777777" w:rsidR="00A42568" w:rsidRPr="0028223D" w:rsidRDefault="00A42568">
            <w:pPr>
              <w:rPr>
                <w:sz w:val="18"/>
                <w:szCs w:val="18"/>
              </w:rPr>
            </w:pPr>
          </w:p>
        </w:tc>
      </w:tr>
      <w:tr w:rsidR="00A42568" w:rsidRPr="0028223D" w14:paraId="00DCF7EB" w14:textId="77777777" w:rsidTr="00E660D8">
        <w:tc>
          <w:tcPr>
            <w:tcW w:w="1392" w:type="dxa"/>
            <w:tcBorders>
              <w:top w:val="nil"/>
              <w:left w:val="single" w:sz="4" w:space="0" w:color="auto"/>
              <w:bottom w:val="nil"/>
              <w:right w:val="single" w:sz="4" w:space="0" w:color="auto"/>
            </w:tcBorders>
          </w:tcPr>
          <w:p w14:paraId="6A8ABBCF"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753F05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A38AC13" w14:textId="77777777" w:rsidR="00A42568" w:rsidRPr="0028223D" w:rsidRDefault="00A42568" w:rsidP="00657CB4">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0B2E26A7" w14:textId="77777777" w:rsidR="00A42568" w:rsidRPr="0028223D" w:rsidRDefault="00A42568">
            <w:pPr>
              <w:rPr>
                <w:sz w:val="18"/>
                <w:szCs w:val="18"/>
              </w:rPr>
            </w:pPr>
            <w:r w:rsidRPr="0028223D">
              <w:rPr>
                <w:sz w:val="18"/>
                <w:szCs w:val="18"/>
              </w:rPr>
              <w:t>§5</w:t>
            </w:r>
          </w:p>
        </w:tc>
        <w:tc>
          <w:tcPr>
            <w:tcW w:w="5400" w:type="dxa"/>
            <w:gridSpan w:val="4"/>
            <w:tcBorders>
              <w:top w:val="nil"/>
              <w:left w:val="single" w:sz="4" w:space="0" w:color="auto"/>
              <w:bottom w:val="nil"/>
              <w:right w:val="single" w:sz="4" w:space="0" w:color="auto"/>
            </w:tcBorders>
          </w:tcPr>
          <w:p w14:paraId="048D8EAB" w14:textId="77777777" w:rsidR="00A42568" w:rsidRPr="0028223D" w:rsidRDefault="00A42568" w:rsidP="00971DAC">
            <w:pPr>
              <w:rPr>
                <w:sz w:val="18"/>
                <w:szCs w:val="18"/>
              </w:rPr>
            </w:pPr>
            <w:r w:rsidRPr="0028223D">
              <w:rPr>
                <w:sz w:val="18"/>
                <w:szCs w:val="18"/>
              </w:rPr>
              <w:t>Vzdělávání a odborná příprava k odezvě fyzických osob určených držitelem povolení k provádění činností podle zásahové instrukce, jejíž obsah je stanoven v příloze č. 5 k této vyhlášce, vnitřním havarijním plánem, jehož obsah je stanoven v příloze č. 6 k této vyhlášce, nebo havarijním řádem, jehož obsah je stanoven v příloze č. 7 k této vyhlášce, musí být zaměřeny na informace týkající se</w:t>
            </w:r>
          </w:p>
          <w:p w14:paraId="45A6D9DD" w14:textId="77777777" w:rsidR="00A42568" w:rsidRPr="0028223D" w:rsidRDefault="00A42568" w:rsidP="00971DAC">
            <w:pPr>
              <w:rPr>
                <w:sz w:val="18"/>
                <w:szCs w:val="18"/>
              </w:rPr>
            </w:pPr>
            <w:r w:rsidRPr="0028223D">
              <w:rPr>
                <w:sz w:val="18"/>
                <w:szCs w:val="18"/>
              </w:rPr>
              <w:lastRenderedPageBreak/>
              <w:t>a) ionizujícího záření a jeho vlastností,</w:t>
            </w:r>
          </w:p>
          <w:p w14:paraId="2D00BF6A" w14:textId="77777777" w:rsidR="00A42568" w:rsidRPr="0028223D" w:rsidRDefault="00A42568" w:rsidP="00971DAC">
            <w:pPr>
              <w:rPr>
                <w:sz w:val="18"/>
                <w:szCs w:val="18"/>
              </w:rPr>
            </w:pPr>
            <w:r w:rsidRPr="0028223D">
              <w:rPr>
                <w:sz w:val="18"/>
                <w:szCs w:val="18"/>
              </w:rPr>
              <w:t>b) veličin a jednotek radiační ochrany,</w:t>
            </w:r>
          </w:p>
          <w:p w14:paraId="10BC0DF7" w14:textId="77777777" w:rsidR="00A42568" w:rsidRPr="0028223D" w:rsidRDefault="00A42568" w:rsidP="00971DAC">
            <w:pPr>
              <w:rPr>
                <w:sz w:val="18"/>
                <w:szCs w:val="18"/>
              </w:rPr>
            </w:pPr>
            <w:r w:rsidRPr="0028223D">
              <w:rPr>
                <w:sz w:val="18"/>
                <w:szCs w:val="18"/>
              </w:rPr>
              <w:t>c) principů detekce ionizujícího záření,</w:t>
            </w:r>
          </w:p>
          <w:p w14:paraId="19708903" w14:textId="77777777" w:rsidR="00A42568" w:rsidRPr="0028223D" w:rsidRDefault="00A42568" w:rsidP="00971DAC">
            <w:pPr>
              <w:rPr>
                <w:sz w:val="18"/>
                <w:szCs w:val="18"/>
              </w:rPr>
            </w:pPr>
            <w:r w:rsidRPr="0028223D">
              <w:rPr>
                <w:sz w:val="18"/>
                <w:szCs w:val="18"/>
              </w:rPr>
              <w:t>d) biologických účinků ionizujícího záření,</w:t>
            </w:r>
          </w:p>
          <w:p w14:paraId="0D44E81F" w14:textId="77777777" w:rsidR="00A42568" w:rsidRPr="0028223D" w:rsidRDefault="00A42568" w:rsidP="00971DAC">
            <w:pPr>
              <w:rPr>
                <w:sz w:val="18"/>
                <w:szCs w:val="18"/>
              </w:rPr>
            </w:pPr>
            <w:r w:rsidRPr="0028223D">
              <w:rPr>
                <w:sz w:val="18"/>
                <w:szCs w:val="18"/>
              </w:rPr>
              <w:t>e) expozičních cest a regulace ozáření,</w:t>
            </w:r>
          </w:p>
          <w:p w14:paraId="2789B14C" w14:textId="77777777" w:rsidR="00A42568" w:rsidRPr="0028223D" w:rsidRDefault="00A42568" w:rsidP="00971DAC">
            <w:pPr>
              <w:rPr>
                <w:sz w:val="18"/>
                <w:szCs w:val="18"/>
              </w:rPr>
            </w:pPr>
            <w:r w:rsidRPr="0028223D">
              <w:rPr>
                <w:sz w:val="18"/>
                <w:szCs w:val="18"/>
              </w:rPr>
              <w:t>f) ochranných opatření a ochranných pomůcek,</w:t>
            </w:r>
          </w:p>
          <w:p w14:paraId="686387C0" w14:textId="77777777" w:rsidR="00A42568" w:rsidRPr="0028223D" w:rsidRDefault="00A42568" w:rsidP="00971DAC">
            <w:pPr>
              <w:rPr>
                <w:sz w:val="18"/>
                <w:szCs w:val="18"/>
              </w:rPr>
            </w:pPr>
            <w:r w:rsidRPr="0028223D">
              <w:rPr>
                <w:sz w:val="18"/>
                <w:szCs w:val="18"/>
              </w:rPr>
              <w:t>g) zneužití zdrojů ionizujícího záření,</w:t>
            </w:r>
          </w:p>
          <w:p w14:paraId="4D5BB41B" w14:textId="77777777" w:rsidR="00A42568" w:rsidRPr="0028223D" w:rsidRDefault="00A42568" w:rsidP="00971DAC">
            <w:pPr>
              <w:rPr>
                <w:sz w:val="18"/>
                <w:szCs w:val="18"/>
              </w:rPr>
            </w:pPr>
            <w:r w:rsidRPr="0028223D">
              <w:rPr>
                <w:sz w:val="18"/>
                <w:szCs w:val="18"/>
              </w:rPr>
              <w:t>h) zásad krizového řízení a integrovaného záchranného systému podle krizového zákona a souvisejících úkolů držitele povolení, Úřadu, Hasičského záchranného sboru České republiky a dalších složek integrovaného záchranného systému, krajského a obecního úřadu a dalších správních orgánů dotčených vnějším nebo národním radiačním havarijním plánem, jehož obsah je stanoven v příloze č. 8 k této vyhlášce, a</w:t>
            </w:r>
          </w:p>
          <w:p w14:paraId="5219441A" w14:textId="77777777" w:rsidR="00A42568" w:rsidRPr="0028223D" w:rsidRDefault="00A42568" w:rsidP="00971DAC">
            <w:pPr>
              <w:rPr>
                <w:sz w:val="18"/>
                <w:szCs w:val="18"/>
              </w:rPr>
            </w:pPr>
            <w:r w:rsidRPr="0028223D">
              <w:rPr>
                <w:sz w:val="18"/>
                <w:szCs w:val="18"/>
              </w:rPr>
              <w:t>i) odpovědnosti držitele povolení a Úřadu při vzniku radiační mimořádné události.</w:t>
            </w:r>
          </w:p>
          <w:p w14:paraId="2E56808C" w14:textId="77777777" w:rsidR="00A42568" w:rsidRPr="0028223D" w:rsidRDefault="00A42568" w:rsidP="00971DAC">
            <w:pPr>
              <w:rPr>
                <w:sz w:val="18"/>
                <w:szCs w:val="18"/>
              </w:rPr>
            </w:pPr>
          </w:p>
        </w:tc>
        <w:tc>
          <w:tcPr>
            <w:tcW w:w="540" w:type="dxa"/>
            <w:tcBorders>
              <w:top w:val="nil"/>
              <w:left w:val="single" w:sz="4" w:space="0" w:color="auto"/>
              <w:bottom w:val="nil"/>
              <w:right w:val="single" w:sz="4" w:space="0" w:color="auto"/>
            </w:tcBorders>
          </w:tcPr>
          <w:p w14:paraId="478E524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9F82CD7" w14:textId="77777777" w:rsidR="00A42568" w:rsidRPr="0028223D" w:rsidRDefault="00A42568">
            <w:pPr>
              <w:rPr>
                <w:sz w:val="18"/>
                <w:szCs w:val="18"/>
              </w:rPr>
            </w:pPr>
          </w:p>
        </w:tc>
      </w:tr>
      <w:tr w:rsidR="00A42568" w:rsidRPr="0028223D" w14:paraId="646C111F" w14:textId="77777777" w:rsidTr="00E660D8">
        <w:tc>
          <w:tcPr>
            <w:tcW w:w="1392" w:type="dxa"/>
            <w:tcBorders>
              <w:top w:val="nil"/>
              <w:left w:val="single" w:sz="4" w:space="0" w:color="auto"/>
              <w:bottom w:val="single" w:sz="4" w:space="0" w:color="auto"/>
              <w:right w:val="single" w:sz="4" w:space="0" w:color="auto"/>
            </w:tcBorders>
          </w:tcPr>
          <w:p w14:paraId="381FB49C"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3608E07"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A35812E" w14:textId="77777777" w:rsidR="00A42568" w:rsidRPr="0028223D" w:rsidRDefault="00A42568" w:rsidP="00657CB4">
            <w:pPr>
              <w:rPr>
                <w:sz w:val="18"/>
                <w:szCs w:val="18"/>
              </w:rPr>
            </w:pPr>
            <w:r w:rsidRPr="0028223D">
              <w:rPr>
                <w:sz w:val="18"/>
                <w:szCs w:val="18"/>
              </w:rPr>
              <w:t>359/2016</w:t>
            </w:r>
          </w:p>
        </w:tc>
        <w:tc>
          <w:tcPr>
            <w:tcW w:w="1116" w:type="dxa"/>
            <w:gridSpan w:val="2"/>
            <w:tcBorders>
              <w:top w:val="nil"/>
              <w:left w:val="single" w:sz="4" w:space="0" w:color="auto"/>
              <w:bottom w:val="single" w:sz="4" w:space="0" w:color="auto"/>
              <w:right w:val="single" w:sz="4" w:space="0" w:color="auto"/>
            </w:tcBorders>
          </w:tcPr>
          <w:p w14:paraId="11A98500" w14:textId="77777777" w:rsidR="00A42568" w:rsidRPr="0028223D" w:rsidRDefault="00A42568">
            <w:pPr>
              <w:rPr>
                <w:sz w:val="18"/>
                <w:szCs w:val="18"/>
              </w:rPr>
            </w:pPr>
            <w:r w:rsidRPr="0028223D">
              <w:rPr>
                <w:sz w:val="18"/>
                <w:szCs w:val="18"/>
              </w:rPr>
              <w:t>§12</w:t>
            </w:r>
          </w:p>
        </w:tc>
        <w:tc>
          <w:tcPr>
            <w:tcW w:w="5400" w:type="dxa"/>
            <w:gridSpan w:val="4"/>
            <w:tcBorders>
              <w:top w:val="nil"/>
              <w:left w:val="single" w:sz="4" w:space="0" w:color="auto"/>
              <w:bottom w:val="single" w:sz="4" w:space="0" w:color="auto"/>
              <w:right w:val="single" w:sz="4" w:space="0" w:color="auto"/>
            </w:tcBorders>
          </w:tcPr>
          <w:p w14:paraId="2F6008D3" w14:textId="77777777" w:rsidR="00A42568" w:rsidRPr="0028223D" w:rsidRDefault="00A42568" w:rsidP="00386290">
            <w:pPr>
              <w:rPr>
                <w:sz w:val="18"/>
                <w:szCs w:val="18"/>
              </w:rPr>
            </w:pPr>
            <w:r w:rsidRPr="0028223D">
              <w:rPr>
                <w:sz w:val="18"/>
                <w:szCs w:val="18"/>
              </w:rPr>
              <w:t>(1) Prověřování připravenosti k odezvě osoby určené k řízení a provádění odezvy musí být provedeno při nácviku nebo havarijním cvičení nebo taktickém cvičení 3).</w:t>
            </w:r>
          </w:p>
          <w:p w14:paraId="123F467F" w14:textId="77777777" w:rsidR="00A42568" w:rsidRPr="0028223D" w:rsidRDefault="00A42568" w:rsidP="00386290">
            <w:pPr>
              <w:rPr>
                <w:sz w:val="18"/>
                <w:szCs w:val="18"/>
              </w:rPr>
            </w:pPr>
            <w:r w:rsidRPr="0028223D">
              <w:rPr>
                <w:sz w:val="18"/>
                <w:szCs w:val="18"/>
              </w:rPr>
              <w:t>(2) Při nácviku musí být prověřena činnost podle zásahové instrukce nebo dílčí činnost podle vnitřního havarijního plánu a zásahové instrukce nebo národního radiačního havarijního plánu.</w:t>
            </w:r>
          </w:p>
          <w:p w14:paraId="20802053" w14:textId="77777777" w:rsidR="00A42568" w:rsidRPr="0028223D" w:rsidRDefault="00A42568" w:rsidP="00386290">
            <w:pPr>
              <w:rPr>
                <w:sz w:val="18"/>
                <w:szCs w:val="18"/>
              </w:rPr>
            </w:pPr>
            <w:r w:rsidRPr="0028223D">
              <w:rPr>
                <w:sz w:val="18"/>
                <w:szCs w:val="18"/>
              </w:rPr>
              <w:t>(3) Při havarijním cvičení musí být prověřena činnost podle vnitřního havarijního plánu nebo havarijního řádu a vybraných zásahových instrukcí nebo národního radiačního havarijního plánu, včetně součinnosti osob určených k provádění a řízení odezvy podle zásahových instrukcí.</w:t>
            </w:r>
          </w:p>
          <w:p w14:paraId="6E64CDBE" w14:textId="77777777" w:rsidR="00A42568" w:rsidRPr="0028223D" w:rsidRDefault="00A42568" w:rsidP="00386290">
            <w:pPr>
              <w:rPr>
                <w:sz w:val="18"/>
                <w:szCs w:val="18"/>
              </w:rPr>
            </w:pPr>
            <w:r w:rsidRPr="0028223D">
              <w:rPr>
                <w:sz w:val="18"/>
                <w:szCs w:val="18"/>
              </w:rPr>
              <w:t>(4) Havarijní cvičení se člení na</w:t>
            </w:r>
          </w:p>
          <w:p w14:paraId="2C35D7B4" w14:textId="77777777" w:rsidR="00A42568" w:rsidRPr="0028223D" w:rsidRDefault="00A42568" w:rsidP="00386290">
            <w:pPr>
              <w:rPr>
                <w:sz w:val="18"/>
                <w:szCs w:val="18"/>
              </w:rPr>
            </w:pPr>
            <w:r w:rsidRPr="0028223D">
              <w:rPr>
                <w:sz w:val="18"/>
                <w:szCs w:val="18"/>
              </w:rPr>
              <w:t>a) přípravnou část, při které se ve vazbě na plán havarijních cvičení zpracovává scénář havarijního cvičení, kterým se stanoví</w:t>
            </w:r>
          </w:p>
          <w:p w14:paraId="28A0DA9A" w14:textId="77777777" w:rsidR="00A42568" w:rsidRPr="0028223D" w:rsidRDefault="00A42568" w:rsidP="00386290">
            <w:pPr>
              <w:rPr>
                <w:sz w:val="18"/>
                <w:szCs w:val="18"/>
              </w:rPr>
            </w:pPr>
            <w:r w:rsidRPr="0028223D">
              <w:rPr>
                <w:sz w:val="18"/>
                <w:szCs w:val="18"/>
              </w:rPr>
              <w:t>1. cíl, rozsah a doba trvání cvičení,</w:t>
            </w:r>
          </w:p>
          <w:p w14:paraId="3DEF00FD" w14:textId="77777777" w:rsidR="00A42568" w:rsidRPr="0028223D" w:rsidRDefault="00A42568" w:rsidP="00386290">
            <w:pPr>
              <w:rPr>
                <w:sz w:val="18"/>
                <w:szCs w:val="18"/>
              </w:rPr>
            </w:pPr>
            <w:r w:rsidRPr="0028223D">
              <w:rPr>
                <w:sz w:val="18"/>
                <w:szCs w:val="18"/>
              </w:rPr>
              <w:t>2. vznik a stupeň radiační mimořádné události a jejího vývoje v průběhu cvičení,</w:t>
            </w:r>
          </w:p>
          <w:p w14:paraId="1505C8D9" w14:textId="77777777" w:rsidR="00A42568" w:rsidRPr="0028223D" w:rsidRDefault="00A42568" w:rsidP="00386290">
            <w:pPr>
              <w:rPr>
                <w:sz w:val="18"/>
                <w:szCs w:val="18"/>
              </w:rPr>
            </w:pPr>
            <w:r w:rsidRPr="0028223D">
              <w:rPr>
                <w:sz w:val="18"/>
                <w:szCs w:val="18"/>
              </w:rPr>
              <w:t>3. zásahové instrukce, které budou procvičovány; zásahové instrukce musí být specifikovány tak, aby vzaly v úvahu kombinaci všech kategorií v úvahu připadajících radiačních mimořádných událostí, a</w:t>
            </w:r>
          </w:p>
          <w:p w14:paraId="19F6E5A1" w14:textId="77777777" w:rsidR="00A42568" w:rsidRPr="0028223D" w:rsidRDefault="00A42568" w:rsidP="00386290">
            <w:pPr>
              <w:rPr>
                <w:sz w:val="18"/>
                <w:szCs w:val="18"/>
              </w:rPr>
            </w:pPr>
            <w:r w:rsidRPr="0028223D">
              <w:rPr>
                <w:sz w:val="18"/>
                <w:szCs w:val="18"/>
              </w:rPr>
              <w:t>4. hodnotitelé, popřípadě pozorovatelé na cvičení,</w:t>
            </w:r>
          </w:p>
          <w:p w14:paraId="2FD41F31" w14:textId="77777777" w:rsidR="00A42568" w:rsidRPr="0028223D" w:rsidRDefault="00A42568" w:rsidP="00386290">
            <w:pPr>
              <w:rPr>
                <w:sz w:val="18"/>
                <w:szCs w:val="18"/>
              </w:rPr>
            </w:pPr>
            <w:r w:rsidRPr="0028223D">
              <w:rPr>
                <w:sz w:val="18"/>
                <w:szCs w:val="18"/>
              </w:rPr>
              <w:t>b) realizační část, kterou je vlastní provedení havarijního cvičení podle předem připraveného scénáře havarijního cvičení za účasti všech osob odpovědných za řízení a provádění odezvy včetně hodnotitelů, popřípadě pozorovatelů cvičení a zaznamenávání jednotlivých úkonů a</w:t>
            </w:r>
          </w:p>
          <w:p w14:paraId="77BD5C23" w14:textId="77777777" w:rsidR="00A42568" w:rsidRPr="0028223D" w:rsidRDefault="00A42568" w:rsidP="00386290">
            <w:pPr>
              <w:rPr>
                <w:sz w:val="18"/>
                <w:szCs w:val="18"/>
              </w:rPr>
            </w:pPr>
            <w:r w:rsidRPr="0028223D">
              <w:rPr>
                <w:sz w:val="18"/>
                <w:szCs w:val="18"/>
              </w:rPr>
              <w:lastRenderedPageBreak/>
              <w:t>c) hodnotící část, při které se zpracovává závěrečné hodnocení, jehož součástí je i přehled zjištěných nedostatků s uvedením termínu jejich odstranění a osoby odpovědné za toto odstranění.</w:t>
            </w:r>
          </w:p>
          <w:p w14:paraId="3684938A" w14:textId="77777777" w:rsidR="00A42568" w:rsidRPr="0028223D" w:rsidRDefault="00A42568" w:rsidP="00386290">
            <w:pPr>
              <w:rPr>
                <w:sz w:val="18"/>
                <w:szCs w:val="18"/>
              </w:rPr>
            </w:pPr>
            <w:r w:rsidRPr="0028223D">
              <w:rPr>
                <w:sz w:val="18"/>
                <w:szCs w:val="18"/>
              </w:rPr>
              <w:t>(5) Závěrečné hodnocení havarijního cvičení pro případ vzniku radiační havárie musí být předáno Úřadu do 2 měsíců po ukončení cvičení.</w:t>
            </w:r>
          </w:p>
          <w:p w14:paraId="171CF378" w14:textId="77777777" w:rsidR="00A42568" w:rsidRPr="0028223D" w:rsidRDefault="00A42568" w:rsidP="00386290">
            <w:pPr>
              <w:rPr>
                <w:sz w:val="18"/>
                <w:szCs w:val="18"/>
              </w:rPr>
            </w:pPr>
            <w:r w:rsidRPr="0028223D">
              <w:rPr>
                <w:sz w:val="18"/>
                <w:szCs w:val="18"/>
              </w:rPr>
              <w:t>(6) Nácviky a havarijní cvičení musí být prováděny podle zpracovaného ročního plánu prověřování připravenosti k odezvě, kterým se stanoví zaměření, rozsah nácviku nebo havarijního cvičení a termíny jejich provedení. Při vypracování tohoto plánu držitel povolení musí vyjít z četností ověřování uvedených v § 16 a 18.</w:t>
            </w:r>
          </w:p>
          <w:p w14:paraId="4CB5105E" w14:textId="77777777" w:rsidR="00A42568" w:rsidRPr="0028223D" w:rsidRDefault="00A42568" w:rsidP="00386290">
            <w:pPr>
              <w:rPr>
                <w:sz w:val="18"/>
                <w:szCs w:val="18"/>
              </w:rPr>
            </w:pPr>
            <w:r w:rsidRPr="0028223D">
              <w:rPr>
                <w:sz w:val="18"/>
                <w:szCs w:val="18"/>
              </w:rPr>
              <w:t>(7) Souhrnné hodnocení všech nácviků a havarijních cvičení provedených k prověření připravenosti k odezvě musí obsahovat hodnocení nácviků a havarijních cvičení provedených podle odstavců 2 až 4 za kalendářní rok. Jsou-li osoby určené k provádění a řízení odezvy rozděleny do směn odezvy, přehled nácviků a havarijních cvičení obsahuje i informaci o tom, která směna odezvy nácvik nebo havarijní cvičení provedla.</w:t>
            </w:r>
          </w:p>
        </w:tc>
        <w:tc>
          <w:tcPr>
            <w:tcW w:w="540" w:type="dxa"/>
            <w:tcBorders>
              <w:top w:val="nil"/>
              <w:left w:val="single" w:sz="4" w:space="0" w:color="auto"/>
              <w:bottom w:val="single" w:sz="4" w:space="0" w:color="auto"/>
              <w:right w:val="single" w:sz="4" w:space="0" w:color="auto"/>
            </w:tcBorders>
          </w:tcPr>
          <w:p w14:paraId="5941D4D1"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D8E3AA1" w14:textId="77777777" w:rsidR="00A42568" w:rsidRPr="0028223D" w:rsidRDefault="00A42568">
            <w:pPr>
              <w:rPr>
                <w:sz w:val="18"/>
                <w:szCs w:val="18"/>
              </w:rPr>
            </w:pPr>
          </w:p>
        </w:tc>
      </w:tr>
      <w:tr w:rsidR="00A42568" w:rsidRPr="0028223D" w14:paraId="4AAAA5E3" w14:textId="77777777" w:rsidTr="00E660D8">
        <w:tc>
          <w:tcPr>
            <w:tcW w:w="1392" w:type="dxa"/>
            <w:tcBorders>
              <w:top w:val="single" w:sz="4" w:space="0" w:color="auto"/>
              <w:left w:val="single" w:sz="4" w:space="0" w:color="auto"/>
              <w:bottom w:val="nil"/>
              <w:right w:val="single" w:sz="4" w:space="0" w:color="auto"/>
            </w:tcBorders>
          </w:tcPr>
          <w:p w14:paraId="20D9BBEA" w14:textId="77777777" w:rsidR="00A42568" w:rsidRPr="0028223D" w:rsidRDefault="00A42568" w:rsidP="00557933">
            <w:pPr>
              <w:rPr>
                <w:sz w:val="18"/>
                <w:szCs w:val="18"/>
              </w:rPr>
            </w:pPr>
            <w:r w:rsidRPr="0028223D">
              <w:rPr>
                <w:sz w:val="18"/>
                <w:szCs w:val="18"/>
              </w:rPr>
              <w:t>Čl. 17 odst. 4</w:t>
            </w:r>
          </w:p>
        </w:tc>
        <w:tc>
          <w:tcPr>
            <w:tcW w:w="5387" w:type="dxa"/>
            <w:gridSpan w:val="4"/>
            <w:tcBorders>
              <w:top w:val="single" w:sz="4" w:space="0" w:color="auto"/>
              <w:left w:val="single" w:sz="4" w:space="0" w:color="auto"/>
              <w:bottom w:val="nil"/>
              <w:right w:val="single" w:sz="18" w:space="0" w:color="auto"/>
            </w:tcBorders>
          </w:tcPr>
          <w:p w14:paraId="5C0AB7D4" w14:textId="77777777" w:rsidR="00A42568" w:rsidRPr="0028223D" w:rsidRDefault="00A42568" w:rsidP="00C74787">
            <w:pPr>
              <w:rPr>
                <w:sz w:val="18"/>
                <w:szCs w:val="18"/>
              </w:rPr>
            </w:pPr>
            <w:r w:rsidRPr="0028223D">
              <w:rPr>
                <w:sz w:val="18"/>
                <w:szCs w:val="18"/>
              </w:rPr>
              <w:t>Členské státy zajistí, aby kromě odborné přípravy v oblasti odezvy na havarijní situaci uvedené v odstavci 3 provozovatel nebo organizace odpovědná za ochranu pracovníků zasahujících v případě havarijní situace poskytovala těmto pracovníkům příslušnou odbornou přípravu a informace týkající se radiační ochrany</w:t>
            </w:r>
          </w:p>
        </w:tc>
        <w:tc>
          <w:tcPr>
            <w:tcW w:w="925" w:type="dxa"/>
            <w:tcBorders>
              <w:top w:val="single" w:sz="4" w:space="0" w:color="auto"/>
              <w:left w:val="single" w:sz="18" w:space="0" w:color="auto"/>
              <w:bottom w:val="nil"/>
              <w:right w:val="single" w:sz="4" w:space="0" w:color="auto"/>
            </w:tcBorders>
          </w:tcPr>
          <w:p w14:paraId="223B2638" w14:textId="77777777" w:rsidR="00A42568" w:rsidRPr="0028223D" w:rsidRDefault="00A42568" w:rsidP="00657CB4">
            <w:pPr>
              <w:rPr>
                <w:sz w:val="18"/>
                <w:szCs w:val="18"/>
              </w:rPr>
            </w:pPr>
            <w:r w:rsidRPr="0028223D">
              <w:rPr>
                <w:sz w:val="18"/>
                <w:szCs w:val="18"/>
              </w:rPr>
              <w:t>263/2016</w:t>
            </w:r>
          </w:p>
          <w:p w14:paraId="523602E4"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7D19C8C7" w14:textId="77777777" w:rsidR="00A42568" w:rsidRPr="0028223D" w:rsidRDefault="00A42568">
            <w:pPr>
              <w:rPr>
                <w:sz w:val="18"/>
                <w:szCs w:val="18"/>
              </w:rPr>
            </w:pPr>
            <w:r w:rsidRPr="0028223D">
              <w:rPr>
                <w:sz w:val="18"/>
                <w:szCs w:val="18"/>
              </w:rPr>
              <w:t>§104 odst.7</w:t>
            </w:r>
          </w:p>
        </w:tc>
        <w:tc>
          <w:tcPr>
            <w:tcW w:w="5400" w:type="dxa"/>
            <w:gridSpan w:val="4"/>
            <w:tcBorders>
              <w:top w:val="single" w:sz="4" w:space="0" w:color="auto"/>
              <w:left w:val="single" w:sz="4" w:space="0" w:color="auto"/>
              <w:bottom w:val="nil"/>
              <w:right w:val="single" w:sz="4" w:space="0" w:color="auto"/>
            </w:tcBorders>
          </w:tcPr>
          <w:p w14:paraId="61388655" w14:textId="77777777" w:rsidR="00A42568" w:rsidRPr="0028223D" w:rsidRDefault="00A42568" w:rsidP="00270A14">
            <w:pPr>
              <w:rPr>
                <w:sz w:val="18"/>
                <w:szCs w:val="18"/>
              </w:rPr>
            </w:pPr>
            <w:r w:rsidRPr="0028223D">
              <w:rPr>
                <w:sz w:val="18"/>
                <w:szCs w:val="18"/>
              </w:rPr>
              <w:t>(7) Osoba vysílající zasahující osobu k zásahu, je povinna u zasahující osoby, jejíž vyslání k zásahu se předem</w:t>
            </w:r>
          </w:p>
          <w:p w14:paraId="50865773" w14:textId="77777777" w:rsidR="00A42568" w:rsidRPr="0028223D" w:rsidRDefault="00A42568" w:rsidP="00270A14">
            <w:pPr>
              <w:rPr>
                <w:sz w:val="18"/>
                <w:szCs w:val="18"/>
              </w:rPr>
            </w:pPr>
            <w:r w:rsidRPr="0028223D">
              <w:rPr>
                <w:sz w:val="18"/>
                <w:szCs w:val="18"/>
              </w:rPr>
              <w:t>nepředpokládá, postupovat přiměřeně podle odstavce 5.</w:t>
            </w:r>
          </w:p>
        </w:tc>
        <w:tc>
          <w:tcPr>
            <w:tcW w:w="540" w:type="dxa"/>
            <w:tcBorders>
              <w:top w:val="single" w:sz="4" w:space="0" w:color="auto"/>
              <w:left w:val="single" w:sz="4" w:space="0" w:color="auto"/>
              <w:bottom w:val="nil"/>
              <w:right w:val="single" w:sz="4" w:space="0" w:color="auto"/>
            </w:tcBorders>
          </w:tcPr>
          <w:p w14:paraId="4CD5B82F"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E07C202" w14:textId="77777777" w:rsidR="00A42568" w:rsidRPr="0028223D" w:rsidRDefault="00A42568">
            <w:pPr>
              <w:rPr>
                <w:sz w:val="18"/>
                <w:szCs w:val="18"/>
              </w:rPr>
            </w:pPr>
          </w:p>
        </w:tc>
      </w:tr>
      <w:tr w:rsidR="00A42568" w:rsidRPr="0028223D" w14:paraId="52DABC7C" w14:textId="77777777" w:rsidTr="00E660D8">
        <w:tc>
          <w:tcPr>
            <w:tcW w:w="1392" w:type="dxa"/>
            <w:tcBorders>
              <w:top w:val="nil"/>
              <w:left w:val="single" w:sz="4" w:space="0" w:color="auto"/>
              <w:bottom w:val="nil"/>
              <w:right w:val="single" w:sz="4" w:space="0" w:color="auto"/>
            </w:tcBorders>
          </w:tcPr>
          <w:p w14:paraId="0FAAC32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50E09F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6A0E4D5" w14:textId="77777777" w:rsidR="00A42568" w:rsidRPr="0028223D" w:rsidRDefault="00A42568" w:rsidP="006200D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5777748" w14:textId="77777777" w:rsidR="00A42568" w:rsidRPr="0028223D" w:rsidRDefault="00A42568" w:rsidP="006200D9">
            <w:pPr>
              <w:rPr>
                <w:sz w:val="18"/>
                <w:szCs w:val="18"/>
              </w:rPr>
            </w:pPr>
            <w:r w:rsidRPr="0028223D">
              <w:rPr>
                <w:sz w:val="18"/>
                <w:szCs w:val="18"/>
              </w:rPr>
              <w:t xml:space="preserve">§155 odst.3 </w:t>
            </w:r>
          </w:p>
        </w:tc>
        <w:tc>
          <w:tcPr>
            <w:tcW w:w="5400" w:type="dxa"/>
            <w:gridSpan w:val="4"/>
            <w:tcBorders>
              <w:top w:val="nil"/>
              <w:left w:val="single" w:sz="4" w:space="0" w:color="auto"/>
              <w:bottom w:val="nil"/>
              <w:right w:val="single" w:sz="4" w:space="0" w:color="auto"/>
            </w:tcBorders>
          </w:tcPr>
          <w:p w14:paraId="5327A599" w14:textId="77777777" w:rsidR="00A42568" w:rsidRPr="0028223D" w:rsidRDefault="00A42568" w:rsidP="006200D9">
            <w:pPr>
              <w:rPr>
                <w:sz w:val="18"/>
                <w:szCs w:val="18"/>
              </w:rPr>
            </w:pPr>
            <w:r w:rsidRPr="0028223D">
              <w:rPr>
                <w:sz w:val="18"/>
                <w:szCs w:val="18"/>
              </w:rPr>
              <w:t>(3) Prováděcí právní předpis stanoví</w:t>
            </w:r>
          </w:p>
          <w:p w14:paraId="3308D160" w14:textId="77777777" w:rsidR="00A42568" w:rsidRPr="0028223D" w:rsidRDefault="00A42568" w:rsidP="006200D9">
            <w:pPr>
              <w:rPr>
                <w:sz w:val="18"/>
                <w:szCs w:val="18"/>
              </w:rPr>
            </w:pPr>
            <w:r w:rsidRPr="0028223D">
              <w:rPr>
                <w:sz w:val="18"/>
                <w:szCs w:val="18"/>
              </w:rPr>
              <w:t>a) požadavky na obsah národního radiačního havarijního plánu,</w:t>
            </w:r>
          </w:p>
          <w:p w14:paraId="74550DD6" w14:textId="77777777" w:rsidR="00A42568" w:rsidRPr="0028223D" w:rsidRDefault="00A42568" w:rsidP="006200D9">
            <w:pPr>
              <w:rPr>
                <w:sz w:val="18"/>
                <w:szCs w:val="18"/>
              </w:rPr>
            </w:pPr>
            <w:r w:rsidRPr="0028223D">
              <w:rPr>
                <w:sz w:val="18"/>
                <w:szCs w:val="18"/>
              </w:rPr>
              <w:t>b) postupy a opatření k zajištění připravenosti k odezvě na radiační mimořádnou událost.</w:t>
            </w:r>
          </w:p>
          <w:p w14:paraId="7E00D342" w14:textId="77777777" w:rsidR="00A42568" w:rsidRPr="0028223D" w:rsidRDefault="00A42568" w:rsidP="006200D9">
            <w:pPr>
              <w:rPr>
                <w:sz w:val="18"/>
                <w:szCs w:val="18"/>
              </w:rPr>
            </w:pPr>
          </w:p>
        </w:tc>
        <w:tc>
          <w:tcPr>
            <w:tcW w:w="540" w:type="dxa"/>
            <w:tcBorders>
              <w:top w:val="nil"/>
              <w:left w:val="single" w:sz="4" w:space="0" w:color="auto"/>
              <w:bottom w:val="nil"/>
              <w:right w:val="single" w:sz="4" w:space="0" w:color="auto"/>
            </w:tcBorders>
          </w:tcPr>
          <w:p w14:paraId="00B5896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F643890" w14:textId="77777777" w:rsidR="00A42568" w:rsidRPr="0028223D" w:rsidRDefault="00A42568">
            <w:pPr>
              <w:rPr>
                <w:sz w:val="18"/>
                <w:szCs w:val="18"/>
              </w:rPr>
            </w:pPr>
          </w:p>
        </w:tc>
      </w:tr>
      <w:tr w:rsidR="00A42568" w:rsidRPr="0028223D" w14:paraId="3F8D58E8" w14:textId="77777777" w:rsidTr="00E660D8">
        <w:tc>
          <w:tcPr>
            <w:tcW w:w="1392" w:type="dxa"/>
            <w:tcBorders>
              <w:top w:val="nil"/>
              <w:left w:val="single" w:sz="4" w:space="0" w:color="auto"/>
              <w:bottom w:val="nil"/>
              <w:right w:val="single" w:sz="4" w:space="0" w:color="auto"/>
            </w:tcBorders>
          </w:tcPr>
          <w:p w14:paraId="2C7DD3F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23A5CC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407717A" w14:textId="77777777" w:rsidR="00A42568" w:rsidRPr="0028223D" w:rsidRDefault="00A42568" w:rsidP="00657CB4">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6C992DF5" w14:textId="77777777" w:rsidR="00A42568" w:rsidRPr="0028223D" w:rsidRDefault="00A42568">
            <w:pPr>
              <w:rPr>
                <w:sz w:val="18"/>
                <w:szCs w:val="18"/>
              </w:rPr>
            </w:pPr>
            <w:r w:rsidRPr="0028223D">
              <w:rPr>
                <w:sz w:val="18"/>
                <w:szCs w:val="18"/>
              </w:rPr>
              <w:t>§5</w:t>
            </w:r>
          </w:p>
        </w:tc>
        <w:tc>
          <w:tcPr>
            <w:tcW w:w="5400" w:type="dxa"/>
            <w:gridSpan w:val="4"/>
            <w:tcBorders>
              <w:top w:val="nil"/>
              <w:left w:val="single" w:sz="4" w:space="0" w:color="auto"/>
              <w:bottom w:val="nil"/>
              <w:right w:val="single" w:sz="4" w:space="0" w:color="auto"/>
            </w:tcBorders>
          </w:tcPr>
          <w:p w14:paraId="4B850BA3" w14:textId="77777777" w:rsidR="00A42568" w:rsidRPr="0028223D" w:rsidRDefault="00A42568" w:rsidP="00971DAC">
            <w:pPr>
              <w:rPr>
                <w:sz w:val="18"/>
                <w:szCs w:val="18"/>
              </w:rPr>
            </w:pPr>
            <w:r w:rsidRPr="0028223D">
              <w:rPr>
                <w:sz w:val="18"/>
                <w:szCs w:val="18"/>
              </w:rPr>
              <w:t>Vzdělávání a odborná příprava k odezvě fyzických osob určených držitelem povolení k provádění činností podle zásahové instrukce, jejíž obsah je stanoven v příloze č. 5 k této vyhlášce, vnitřním havarijním plánem, jehož obsah je stanoven v příloze č. 6 k této vyhlášce, nebo havarijním řádem, jehož obsah je stanoven v příloze č. 7 k této vyhlášce, musí být zaměřeny na informace týkající se</w:t>
            </w:r>
          </w:p>
          <w:p w14:paraId="4A1C3AF7" w14:textId="77777777" w:rsidR="00A42568" w:rsidRPr="0028223D" w:rsidRDefault="00A42568" w:rsidP="00971DAC">
            <w:pPr>
              <w:rPr>
                <w:sz w:val="18"/>
                <w:szCs w:val="18"/>
              </w:rPr>
            </w:pPr>
            <w:r w:rsidRPr="0028223D">
              <w:rPr>
                <w:sz w:val="18"/>
                <w:szCs w:val="18"/>
              </w:rPr>
              <w:t>a) ionizujícího záření a jeho vlastností,</w:t>
            </w:r>
          </w:p>
          <w:p w14:paraId="380EEBE6" w14:textId="77777777" w:rsidR="00A42568" w:rsidRPr="0028223D" w:rsidRDefault="00A42568" w:rsidP="00971DAC">
            <w:pPr>
              <w:rPr>
                <w:sz w:val="18"/>
                <w:szCs w:val="18"/>
              </w:rPr>
            </w:pPr>
            <w:r w:rsidRPr="0028223D">
              <w:rPr>
                <w:sz w:val="18"/>
                <w:szCs w:val="18"/>
              </w:rPr>
              <w:t>b) veličin a jednotek radiační ochrany,</w:t>
            </w:r>
          </w:p>
          <w:p w14:paraId="2F7CAC0D" w14:textId="77777777" w:rsidR="00A42568" w:rsidRPr="0028223D" w:rsidRDefault="00A42568" w:rsidP="00971DAC">
            <w:pPr>
              <w:rPr>
                <w:sz w:val="18"/>
                <w:szCs w:val="18"/>
              </w:rPr>
            </w:pPr>
            <w:r w:rsidRPr="0028223D">
              <w:rPr>
                <w:sz w:val="18"/>
                <w:szCs w:val="18"/>
              </w:rPr>
              <w:t>c) principů detekce ionizujícího záření,</w:t>
            </w:r>
          </w:p>
          <w:p w14:paraId="5CE12BDD" w14:textId="77777777" w:rsidR="00A42568" w:rsidRPr="0028223D" w:rsidRDefault="00A42568" w:rsidP="00971DAC">
            <w:pPr>
              <w:rPr>
                <w:sz w:val="18"/>
                <w:szCs w:val="18"/>
              </w:rPr>
            </w:pPr>
            <w:r w:rsidRPr="0028223D">
              <w:rPr>
                <w:sz w:val="18"/>
                <w:szCs w:val="18"/>
              </w:rPr>
              <w:t>d) biologických účinků ionizujícího záření,</w:t>
            </w:r>
          </w:p>
          <w:p w14:paraId="455C9F84" w14:textId="77777777" w:rsidR="00A42568" w:rsidRPr="0028223D" w:rsidRDefault="00A42568" w:rsidP="00971DAC">
            <w:pPr>
              <w:rPr>
                <w:sz w:val="18"/>
                <w:szCs w:val="18"/>
              </w:rPr>
            </w:pPr>
            <w:r w:rsidRPr="0028223D">
              <w:rPr>
                <w:sz w:val="18"/>
                <w:szCs w:val="18"/>
              </w:rPr>
              <w:t>e) expozičních cest a regulace ozáření,</w:t>
            </w:r>
          </w:p>
          <w:p w14:paraId="0D6069D1" w14:textId="77777777" w:rsidR="00A42568" w:rsidRPr="0028223D" w:rsidRDefault="00A42568" w:rsidP="00971DAC">
            <w:pPr>
              <w:rPr>
                <w:sz w:val="18"/>
                <w:szCs w:val="18"/>
              </w:rPr>
            </w:pPr>
            <w:r w:rsidRPr="0028223D">
              <w:rPr>
                <w:sz w:val="18"/>
                <w:szCs w:val="18"/>
              </w:rPr>
              <w:t>f) ochranných opatření a ochranných pomůcek,</w:t>
            </w:r>
          </w:p>
          <w:p w14:paraId="46C828C1" w14:textId="77777777" w:rsidR="00A42568" w:rsidRPr="0028223D" w:rsidRDefault="00A42568" w:rsidP="00971DAC">
            <w:pPr>
              <w:rPr>
                <w:sz w:val="18"/>
                <w:szCs w:val="18"/>
              </w:rPr>
            </w:pPr>
            <w:r w:rsidRPr="0028223D">
              <w:rPr>
                <w:sz w:val="18"/>
                <w:szCs w:val="18"/>
              </w:rPr>
              <w:t>g) zneužití zdrojů ionizujícího záření,</w:t>
            </w:r>
          </w:p>
          <w:p w14:paraId="07D045F0" w14:textId="77777777" w:rsidR="00A42568" w:rsidRPr="0028223D" w:rsidRDefault="00A42568" w:rsidP="00971DAC">
            <w:pPr>
              <w:rPr>
                <w:sz w:val="18"/>
                <w:szCs w:val="18"/>
              </w:rPr>
            </w:pPr>
            <w:r w:rsidRPr="0028223D">
              <w:rPr>
                <w:sz w:val="18"/>
                <w:szCs w:val="18"/>
              </w:rPr>
              <w:t xml:space="preserve">h) zásad krizového řízení a integrovaného záchranného systému podle krizového zákona a souvisejících úkolů držitele povolení, Úřadu, </w:t>
            </w:r>
            <w:r w:rsidRPr="0028223D">
              <w:rPr>
                <w:sz w:val="18"/>
                <w:szCs w:val="18"/>
              </w:rPr>
              <w:lastRenderedPageBreak/>
              <w:t>Hasičského záchranného sboru České republiky a dalších složek integrovaného záchranného systému, krajského a obecního úřadu a dalších správních orgánů dotčených vnějším nebo národním radiačním havarijním plánem, jehož obsah je stanoven v příloze č. 8 k této vyhlášce, a</w:t>
            </w:r>
          </w:p>
          <w:p w14:paraId="5C17C926" w14:textId="77777777" w:rsidR="00A42568" w:rsidRPr="0028223D" w:rsidRDefault="00A42568" w:rsidP="00971DAC">
            <w:pPr>
              <w:rPr>
                <w:sz w:val="18"/>
                <w:szCs w:val="18"/>
              </w:rPr>
            </w:pPr>
            <w:r w:rsidRPr="0028223D">
              <w:rPr>
                <w:sz w:val="18"/>
                <w:szCs w:val="18"/>
              </w:rPr>
              <w:t>i) odpovědnosti držitele povolení a Úřadu při vzniku radiační mimořádné události.</w:t>
            </w:r>
          </w:p>
          <w:p w14:paraId="178CA327" w14:textId="77777777" w:rsidR="00A42568" w:rsidRPr="0028223D" w:rsidRDefault="00A42568" w:rsidP="00971DAC">
            <w:pPr>
              <w:rPr>
                <w:sz w:val="18"/>
                <w:szCs w:val="18"/>
              </w:rPr>
            </w:pPr>
          </w:p>
        </w:tc>
        <w:tc>
          <w:tcPr>
            <w:tcW w:w="540" w:type="dxa"/>
            <w:tcBorders>
              <w:top w:val="nil"/>
              <w:left w:val="single" w:sz="4" w:space="0" w:color="auto"/>
              <w:bottom w:val="nil"/>
              <w:right w:val="single" w:sz="4" w:space="0" w:color="auto"/>
            </w:tcBorders>
          </w:tcPr>
          <w:p w14:paraId="095BDBA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4071A6C" w14:textId="77777777" w:rsidR="00A42568" w:rsidRPr="0028223D" w:rsidRDefault="00A42568">
            <w:pPr>
              <w:rPr>
                <w:sz w:val="18"/>
                <w:szCs w:val="18"/>
              </w:rPr>
            </w:pPr>
          </w:p>
        </w:tc>
      </w:tr>
      <w:tr w:rsidR="00A42568" w:rsidRPr="0028223D" w14:paraId="0E4F43FB" w14:textId="77777777" w:rsidTr="00E660D8">
        <w:tc>
          <w:tcPr>
            <w:tcW w:w="1392" w:type="dxa"/>
            <w:tcBorders>
              <w:top w:val="nil"/>
              <w:left w:val="single" w:sz="4" w:space="0" w:color="auto"/>
              <w:bottom w:val="nil"/>
              <w:right w:val="single" w:sz="4" w:space="0" w:color="auto"/>
            </w:tcBorders>
          </w:tcPr>
          <w:p w14:paraId="2C98948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48797A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0D19E8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4BACDF2" w14:textId="77777777" w:rsidR="00A42568" w:rsidRPr="0028223D" w:rsidRDefault="00A42568">
            <w:pPr>
              <w:rPr>
                <w:sz w:val="18"/>
                <w:szCs w:val="18"/>
              </w:rPr>
            </w:pPr>
            <w:r w:rsidRPr="0028223D">
              <w:rPr>
                <w:sz w:val="18"/>
                <w:szCs w:val="18"/>
              </w:rPr>
              <w:t>§108 odst.1 písm.a)</w:t>
            </w:r>
          </w:p>
        </w:tc>
        <w:tc>
          <w:tcPr>
            <w:tcW w:w="5400" w:type="dxa"/>
            <w:gridSpan w:val="4"/>
            <w:tcBorders>
              <w:top w:val="nil"/>
              <w:left w:val="single" w:sz="4" w:space="0" w:color="auto"/>
              <w:bottom w:val="nil"/>
              <w:right w:val="single" w:sz="4" w:space="0" w:color="auto"/>
            </w:tcBorders>
          </w:tcPr>
          <w:p w14:paraId="1D7BAC43" w14:textId="77777777" w:rsidR="00A42568" w:rsidRPr="0028223D" w:rsidRDefault="00A42568" w:rsidP="00305F35">
            <w:pPr>
              <w:rPr>
                <w:sz w:val="18"/>
                <w:szCs w:val="18"/>
              </w:rPr>
            </w:pPr>
            <w:r w:rsidRPr="0028223D">
              <w:rPr>
                <w:sz w:val="18"/>
                <w:szCs w:val="18"/>
              </w:rPr>
              <w:t>(1) Zasahující osoba, jejíž vyslání k zásahu se předem předpokládá, musí v rámci svého pravidelného vzdělávání obdržet obecné a pravidelně aktualizované informace o</w:t>
            </w:r>
          </w:p>
          <w:p w14:paraId="2C8C36AC" w14:textId="77777777" w:rsidR="00A42568" w:rsidRPr="0028223D" w:rsidRDefault="00A42568" w:rsidP="00305F35">
            <w:pPr>
              <w:rPr>
                <w:sz w:val="18"/>
                <w:szCs w:val="18"/>
              </w:rPr>
            </w:pPr>
            <w:r w:rsidRPr="0028223D">
              <w:rPr>
                <w:sz w:val="18"/>
                <w:szCs w:val="18"/>
              </w:rPr>
              <w:t>a) účincích ionizujícího záření a s nimi spojených možných zdravotních rizicích a</w:t>
            </w:r>
          </w:p>
          <w:p w14:paraId="1A1A1E08" w14:textId="77777777" w:rsidR="00A42568" w:rsidRPr="0028223D" w:rsidRDefault="00A42568" w:rsidP="00305F35">
            <w:pPr>
              <w:rPr>
                <w:sz w:val="18"/>
                <w:szCs w:val="18"/>
              </w:rPr>
            </w:pPr>
          </w:p>
        </w:tc>
        <w:tc>
          <w:tcPr>
            <w:tcW w:w="540" w:type="dxa"/>
            <w:tcBorders>
              <w:top w:val="nil"/>
              <w:left w:val="single" w:sz="4" w:space="0" w:color="auto"/>
              <w:bottom w:val="nil"/>
              <w:right w:val="single" w:sz="4" w:space="0" w:color="auto"/>
            </w:tcBorders>
          </w:tcPr>
          <w:p w14:paraId="76FEDF9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AD37C2B" w14:textId="77777777" w:rsidR="00A42568" w:rsidRPr="0028223D" w:rsidRDefault="00A42568">
            <w:pPr>
              <w:rPr>
                <w:sz w:val="18"/>
                <w:szCs w:val="18"/>
              </w:rPr>
            </w:pPr>
          </w:p>
        </w:tc>
      </w:tr>
      <w:tr w:rsidR="00A42568" w:rsidRPr="0028223D" w14:paraId="7C206DAF" w14:textId="77777777" w:rsidTr="00E660D8">
        <w:tc>
          <w:tcPr>
            <w:tcW w:w="1392" w:type="dxa"/>
            <w:tcBorders>
              <w:top w:val="nil"/>
              <w:left w:val="single" w:sz="4" w:space="0" w:color="auto"/>
              <w:bottom w:val="nil"/>
              <w:right w:val="single" w:sz="4" w:space="0" w:color="auto"/>
            </w:tcBorders>
          </w:tcPr>
          <w:p w14:paraId="11EFBD2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538CAF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ECEAC2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9B07418" w14:textId="77777777" w:rsidR="00A42568" w:rsidRPr="0028223D" w:rsidRDefault="00A42568">
            <w:pPr>
              <w:rPr>
                <w:sz w:val="18"/>
                <w:szCs w:val="18"/>
              </w:rPr>
            </w:pPr>
            <w:r w:rsidRPr="0028223D">
              <w:rPr>
                <w:sz w:val="18"/>
                <w:szCs w:val="18"/>
              </w:rPr>
              <w:t>§108 odst.3</w:t>
            </w:r>
          </w:p>
        </w:tc>
        <w:tc>
          <w:tcPr>
            <w:tcW w:w="5400" w:type="dxa"/>
            <w:gridSpan w:val="4"/>
            <w:tcBorders>
              <w:top w:val="nil"/>
              <w:left w:val="single" w:sz="4" w:space="0" w:color="auto"/>
              <w:bottom w:val="nil"/>
              <w:right w:val="single" w:sz="4" w:space="0" w:color="auto"/>
            </w:tcBorders>
          </w:tcPr>
          <w:p w14:paraId="4162A193" w14:textId="77777777" w:rsidR="00A42568" w:rsidRPr="0028223D" w:rsidRDefault="00A42568" w:rsidP="00305F35">
            <w:pPr>
              <w:rPr>
                <w:sz w:val="18"/>
                <w:szCs w:val="18"/>
              </w:rPr>
            </w:pPr>
            <w:r w:rsidRPr="0028223D">
              <w:rPr>
                <w:sz w:val="18"/>
                <w:szCs w:val="18"/>
              </w:rPr>
              <w:t>(3) Zasahující osoba, jejíž vyslání k zásahu se předem nepředpokládá, musí v přiměřeném rozsahu obdržet informace podle odstavců 1 a 2. Poskytnutí informací musí tato zasahující osoba písemně potvrdit.</w:t>
            </w:r>
          </w:p>
          <w:p w14:paraId="7FDD4A9B" w14:textId="77777777" w:rsidR="00A42568" w:rsidRPr="0028223D" w:rsidRDefault="00A42568">
            <w:pPr>
              <w:rPr>
                <w:sz w:val="18"/>
                <w:szCs w:val="18"/>
              </w:rPr>
            </w:pPr>
          </w:p>
        </w:tc>
        <w:tc>
          <w:tcPr>
            <w:tcW w:w="540" w:type="dxa"/>
            <w:tcBorders>
              <w:top w:val="nil"/>
              <w:left w:val="single" w:sz="4" w:space="0" w:color="auto"/>
              <w:bottom w:val="nil"/>
              <w:right w:val="single" w:sz="4" w:space="0" w:color="auto"/>
            </w:tcBorders>
          </w:tcPr>
          <w:p w14:paraId="6784241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368F233" w14:textId="77777777" w:rsidR="00A42568" w:rsidRPr="0028223D" w:rsidRDefault="00A42568">
            <w:pPr>
              <w:rPr>
                <w:sz w:val="18"/>
                <w:szCs w:val="18"/>
              </w:rPr>
            </w:pPr>
          </w:p>
        </w:tc>
      </w:tr>
      <w:tr w:rsidR="00A42568" w:rsidRPr="0028223D" w14:paraId="4E74BD88" w14:textId="77777777" w:rsidTr="00E660D8">
        <w:tc>
          <w:tcPr>
            <w:tcW w:w="1392" w:type="dxa"/>
            <w:tcBorders>
              <w:top w:val="nil"/>
              <w:left w:val="single" w:sz="4" w:space="0" w:color="auto"/>
              <w:bottom w:val="single" w:sz="4" w:space="0" w:color="auto"/>
              <w:right w:val="single" w:sz="4" w:space="0" w:color="auto"/>
            </w:tcBorders>
          </w:tcPr>
          <w:p w14:paraId="031CC6A4"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FD42FF"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BFFD3B4"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0699187" w14:textId="77777777" w:rsidR="00A42568" w:rsidRPr="0028223D" w:rsidRDefault="00A42568">
            <w:pPr>
              <w:rPr>
                <w:sz w:val="18"/>
                <w:szCs w:val="18"/>
              </w:rPr>
            </w:pPr>
            <w:r w:rsidRPr="0028223D">
              <w:rPr>
                <w:sz w:val="18"/>
                <w:szCs w:val="18"/>
              </w:rPr>
              <w:t>§108 odst.5</w:t>
            </w:r>
          </w:p>
        </w:tc>
        <w:tc>
          <w:tcPr>
            <w:tcW w:w="5400" w:type="dxa"/>
            <w:gridSpan w:val="4"/>
            <w:tcBorders>
              <w:top w:val="nil"/>
              <w:left w:val="single" w:sz="4" w:space="0" w:color="auto"/>
              <w:bottom w:val="single" w:sz="4" w:space="0" w:color="auto"/>
              <w:right w:val="single" w:sz="4" w:space="0" w:color="auto"/>
            </w:tcBorders>
          </w:tcPr>
          <w:p w14:paraId="7D00C507" w14:textId="77777777" w:rsidR="00A42568" w:rsidRPr="0028223D" w:rsidRDefault="00A42568">
            <w:pPr>
              <w:rPr>
                <w:sz w:val="18"/>
                <w:szCs w:val="18"/>
              </w:rPr>
            </w:pPr>
            <w:r w:rsidRPr="0028223D">
              <w:rPr>
                <w:sz w:val="18"/>
                <w:szCs w:val="18"/>
              </w:rPr>
              <w:t>(5) Zasahující osoba, která je příslušníkem Hasičského záchranného sboru České republiky, Policie České republiky nebo Armády České republiky, musí být před složením služebního slibu nebo přísahy informována o tom, že v rámci svého služebního zařazení může být vyslána k zásahu, u kterého může být překročena referenční úroveň 100 mSv.</w:t>
            </w:r>
          </w:p>
        </w:tc>
        <w:tc>
          <w:tcPr>
            <w:tcW w:w="540" w:type="dxa"/>
            <w:tcBorders>
              <w:top w:val="nil"/>
              <w:left w:val="single" w:sz="4" w:space="0" w:color="auto"/>
              <w:bottom w:val="single" w:sz="4" w:space="0" w:color="auto"/>
              <w:right w:val="single" w:sz="4" w:space="0" w:color="auto"/>
            </w:tcBorders>
          </w:tcPr>
          <w:p w14:paraId="21938758"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3BC00BA" w14:textId="77777777" w:rsidR="00A42568" w:rsidRPr="0028223D" w:rsidRDefault="00A42568">
            <w:pPr>
              <w:rPr>
                <w:sz w:val="18"/>
                <w:szCs w:val="18"/>
              </w:rPr>
            </w:pPr>
          </w:p>
        </w:tc>
      </w:tr>
      <w:tr w:rsidR="00A42568" w:rsidRPr="0028223D" w14:paraId="2BBFE5A0" w14:textId="77777777" w:rsidTr="00E660D8">
        <w:tc>
          <w:tcPr>
            <w:tcW w:w="1392" w:type="dxa"/>
            <w:tcBorders>
              <w:top w:val="single" w:sz="4" w:space="0" w:color="auto"/>
              <w:left w:val="single" w:sz="4" w:space="0" w:color="auto"/>
              <w:bottom w:val="nil"/>
              <w:right w:val="single" w:sz="4" w:space="0" w:color="auto"/>
            </w:tcBorders>
          </w:tcPr>
          <w:p w14:paraId="6F97DBB3" w14:textId="77777777" w:rsidR="00A42568" w:rsidRPr="0028223D" w:rsidRDefault="00A42568" w:rsidP="0032779A">
            <w:pPr>
              <w:rPr>
                <w:sz w:val="18"/>
                <w:szCs w:val="18"/>
              </w:rPr>
            </w:pPr>
            <w:r w:rsidRPr="0028223D">
              <w:rPr>
                <w:sz w:val="18"/>
                <w:szCs w:val="18"/>
              </w:rPr>
              <w:t>Čl. 18 odst. 1</w:t>
            </w:r>
          </w:p>
        </w:tc>
        <w:tc>
          <w:tcPr>
            <w:tcW w:w="5387" w:type="dxa"/>
            <w:gridSpan w:val="4"/>
            <w:tcBorders>
              <w:top w:val="single" w:sz="4" w:space="0" w:color="auto"/>
              <w:left w:val="single" w:sz="4" w:space="0" w:color="auto"/>
              <w:bottom w:val="nil"/>
              <w:right w:val="single" w:sz="18" w:space="0" w:color="auto"/>
            </w:tcBorders>
          </w:tcPr>
          <w:p w14:paraId="2FD4654E" w14:textId="77777777" w:rsidR="00A42568" w:rsidRPr="0028223D" w:rsidRDefault="00A42568" w:rsidP="00A76C95">
            <w:pPr>
              <w:rPr>
                <w:sz w:val="18"/>
                <w:szCs w:val="18"/>
              </w:rPr>
            </w:pPr>
            <w:r w:rsidRPr="0028223D">
              <w:rPr>
                <w:sz w:val="18"/>
                <w:szCs w:val="18"/>
              </w:rPr>
              <w:t>Vzdělávání, informování a odborná příprava v oblasti lékařského ozáření</w:t>
            </w:r>
            <w:r w:rsidRPr="0028223D">
              <w:rPr>
                <w:sz w:val="18"/>
                <w:szCs w:val="18"/>
              </w:rPr>
              <w:br/>
              <w:t>1. Členské státy zajistí, aby aplikující odborníci a osoby zapojené do praktické stránky lékařských radiologických postupů měli odpovídající vzdělání, informace a teoretickou a praktickou odbornou přípravu pro účely lékařských radiologických činností a také příslušnou odbornou způsobilost v radiační ochraně.</w:t>
            </w:r>
            <w:r w:rsidRPr="0028223D">
              <w:rPr>
                <w:sz w:val="18"/>
                <w:szCs w:val="18"/>
              </w:rPr>
              <w:br/>
              <w:t>Za tímto účelem členské státy zajistí stanovení vhodných učebních osnov a uznají příslušné diplomy, vysvědčení nebo doklady o vzdělání.</w:t>
            </w:r>
          </w:p>
          <w:p w14:paraId="023F1DCF" w14:textId="77777777" w:rsidR="00A42568" w:rsidRPr="0028223D" w:rsidRDefault="00A42568" w:rsidP="00A76C95">
            <w:pPr>
              <w:rPr>
                <w:sz w:val="18"/>
                <w:szCs w:val="18"/>
              </w:rPr>
            </w:pPr>
          </w:p>
        </w:tc>
        <w:tc>
          <w:tcPr>
            <w:tcW w:w="925" w:type="dxa"/>
            <w:tcBorders>
              <w:top w:val="single" w:sz="4" w:space="0" w:color="auto"/>
              <w:left w:val="single" w:sz="18" w:space="0" w:color="auto"/>
              <w:bottom w:val="nil"/>
              <w:right w:val="single" w:sz="4" w:space="0" w:color="auto"/>
            </w:tcBorders>
          </w:tcPr>
          <w:p w14:paraId="4A6731B7"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39/2005</w:t>
            </w:r>
          </w:p>
        </w:tc>
        <w:tc>
          <w:tcPr>
            <w:tcW w:w="1116" w:type="dxa"/>
            <w:gridSpan w:val="2"/>
            <w:tcBorders>
              <w:top w:val="single" w:sz="4" w:space="0" w:color="auto"/>
              <w:left w:val="single" w:sz="4" w:space="0" w:color="auto"/>
              <w:bottom w:val="nil"/>
              <w:right w:val="single" w:sz="4" w:space="0" w:color="auto"/>
            </w:tcBorders>
          </w:tcPr>
          <w:p w14:paraId="73EB1711"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§7</w:t>
            </w:r>
          </w:p>
        </w:tc>
        <w:tc>
          <w:tcPr>
            <w:tcW w:w="5400" w:type="dxa"/>
            <w:gridSpan w:val="4"/>
            <w:tcBorders>
              <w:top w:val="single" w:sz="4" w:space="0" w:color="auto"/>
              <w:left w:val="single" w:sz="4" w:space="0" w:color="auto"/>
              <w:bottom w:val="nil"/>
              <w:right w:val="single" w:sz="4" w:space="0" w:color="auto"/>
            </w:tcBorders>
          </w:tcPr>
          <w:p w14:paraId="1CE0D300"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Odborná způsobilost k výkonu povolání radiologického asistenta se získává absolvováním akreditovaného studijního programu.</w:t>
            </w:r>
          </w:p>
          <w:p w14:paraId="780B6929"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 (2) Program uvedený v odstavci 1 má standardní dobu studia nejméně 3 roky, z toho praktické vyučování činí nejméně 1200 hodin.</w:t>
            </w:r>
          </w:p>
          <w:p w14:paraId="68CE32A4"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Studium v programu uvedeném v odstavci 1 poskytuje znalosti a dovednosti stanovené v § 3 a dále obsahuje</w:t>
            </w:r>
          </w:p>
          <w:p w14:paraId="4979BB62"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a) teoretickou výuku poskytující znalosti v</w:t>
            </w:r>
          </w:p>
          <w:p w14:paraId="5E167777"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oborech, které tvoří základ potřebný pro poskytování zdravotní péče v klinických radiologických oborech, a to v systémové, vývojové a topografické anatomii, patologii, fyziologii, biofyzice, matematice včetně matematické statistiky, fyzice,</w:t>
            </w:r>
          </w:p>
          <w:p w14:paraId="1EF1FA68"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2. ostatních klinických oborech, a to ve vnitřním lékařství, chirurgii, farmakologii, použití zdravotnických prostředků, zejména zdravotnických přístrojů, v obecné ošetřovatelské péči a specifické ošetřovatelské péči při provádění radiologických výkonů,</w:t>
            </w:r>
          </w:p>
          <w:p w14:paraId="44202A05"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3. odborných radiologických oborech, a to v radiologické fyzice, molekulární a klinické radiobiologii, radiační onkologii zahrnující metody plánování radioterapie, verifikační postupy a ozařovací techniky, </w:t>
            </w:r>
            <w:r w:rsidRPr="0028223D">
              <w:rPr>
                <w:sz w:val="18"/>
                <w:szCs w:val="18"/>
              </w:rPr>
              <w:lastRenderedPageBreak/>
              <w:t>v radiodiagnostice zahrnující radiologické i neradiologické statické a dynamické zobrazovací postupy (konvenční a digitální radiografie, výpočetní tomografie, skiaskopická vyšetření, ultrazvuková vyšetření, nukleární magnetická rezonance), v nukleární medicíně zahrnující zobrazovací i nezobrazovací vyšetřovací postupy a terapeutické aplikace otevřených zářičů, v radiologické technologii, rentgenové anatomii včetně anatomie příčných řezů, v radiační ochraně při lékařském ozáření včetně její optimalizace, analýzy rizik a kontroly dávek, v zabezpečování jakosti ve zdravotnických radiologických provozech, obecné bezpečnosti v radiologii,</w:t>
            </w:r>
          </w:p>
          <w:p w14:paraId="20F8CB2C"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4. dalších souvisejících oborech, a to v obecné psychologii a psychologii nemocných, základech pedagogiky a edukace, technických právních předpisech a normách a právních předpisech týkajících se ionizujícího záření, v základech metodologie vědeckého výzkumu,</w:t>
            </w:r>
          </w:p>
          <w:p w14:paraId="03972A29"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b) teoretickou výuku poskytující znalosti požadované pro získání zvláštní odborné způsobilosti podle zvláštního právního předpisu,</w:t>
            </w:r>
          </w:p>
          <w:p w14:paraId="59390BD5"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c) praktické vyučování zahrnující</w:t>
            </w:r>
          </w:p>
          <w:p w14:paraId="7C87D945"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praktická cvičení v radiologické fyzice a dozimetrii, ve fyzikálních testech k zajištění jakosti radiologické technologie a diagnostických informací,</w:t>
            </w:r>
          </w:p>
          <w:p w14:paraId="02A725AE"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2. praktické vyučování, které probíhá ve zdravotnických zařízeních na pracovištích radiodiagnostiky, radiační onkologie a nukleární medicíny a které poskytuje dovednosti a znalosti v radiologických zobrazovacích postupech a projekčních technikách, v akvizici, zpracování a archivaci obrazových dat, v ozařovacích technikách, plánování radioterapie, její simulaci a verifikaci a v zobrazovacích a nezobrazovacích diagnostických metodách v oboru nukleární medicína,</w:t>
            </w:r>
          </w:p>
          <w:p w14:paraId="615D3031"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praktická cvičení poskytující dovednosti a znalosti v obecných ošetřovatelských postupech, zejména ve vztahu k internímu lékařství, chirurgii, pediatrii a intenzivní péči a ve specifických ošetřovatelských postupech používaných při radiologických výkonech;</w:t>
            </w:r>
          </w:p>
          <w:p w14:paraId="4F0EB98B"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tyto dovednosti se získávají pod odborným dohledem radiologických asistentů nebo v odůvodněných případech jiných zdravotnických pracovníků oprávněných k výkonu zdravotnického povolání bez odborného dohledu.</w:t>
            </w:r>
          </w:p>
          <w:p w14:paraId="02F0F001" w14:textId="77777777" w:rsidR="00A42568" w:rsidRPr="0028223D" w:rsidRDefault="00A42568" w:rsidP="00634134">
            <w:pPr>
              <w:widowControl w:val="0"/>
              <w:autoSpaceDE w:val="0"/>
              <w:autoSpaceDN w:val="0"/>
              <w:adjustRightInd w:val="0"/>
              <w:jc w:val="both"/>
              <w:rPr>
                <w:sz w:val="18"/>
                <w:szCs w:val="18"/>
              </w:rPr>
            </w:pPr>
          </w:p>
        </w:tc>
        <w:tc>
          <w:tcPr>
            <w:tcW w:w="540" w:type="dxa"/>
            <w:tcBorders>
              <w:top w:val="single" w:sz="4" w:space="0" w:color="auto"/>
              <w:left w:val="single" w:sz="4" w:space="0" w:color="auto"/>
              <w:bottom w:val="nil"/>
              <w:right w:val="single" w:sz="4" w:space="0" w:color="auto"/>
            </w:tcBorders>
          </w:tcPr>
          <w:p w14:paraId="7033F60E" w14:textId="77777777" w:rsidR="00A42568" w:rsidRPr="0028223D" w:rsidRDefault="00A42568">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47370ED" w14:textId="77777777" w:rsidR="00A42568" w:rsidRPr="0028223D" w:rsidRDefault="00A42568">
            <w:pPr>
              <w:rPr>
                <w:sz w:val="18"/>
                <w:szCs w:val="18"/>
              </w:rPr>
            </w:pPr>
          </w:p>
        </w:tc>
      </w:tr>
      <w:tr w:rsidR="00A42568" w:rsidRPr="0028223D" w14:paraId="1701BA23" w14:textId="77777777" w:rsidTr="00E660D8">
        <w:tc>
          <w:tcPr>
            <w:tcW w:w="1392" w:type="dxa"/>
            <w:tcBorders>
              <w:top w:val="nil"/>
              <w:left w:val="single" w:sz="4" w:space="0" w:color="auto"/>
              <w:bottom w:val="nil"/>
              <w:right w:val="single" w:sz="4" w:space="0" w:color="auto"/>
            </w:tcBorders>
          </w:tcPr>
          <w:p w14:paraId="7BD9076F"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4FFF2522" w14:textId="77777777" w:rsidR="00A42568" w:rsidRPr="0028223D" w:rsidRDefault="00A42568" w:rsidP="00A76C95">
            <w:pPr>
              <w:rPr>
                <w:sz w:val="18"/>
                <w:szCs w:val="18"/>
              </w:rPr>
            </w:pPr>
          </w:p>
        </w:tc>
        <w:tc>
          <w:tcPr>
            <w:tcW w:w="925" w:type="dxa"/>
            <w:tcBorders>
              <w:top w:val="nil"/>
              <w:left w:val="single" w:sz="18" w:space="0" w:color="auto"/>
              <w:bottom w:val="nil"/>
              <w:right w:val="single" w:sz="4" w:space="0" w:color="auto"/>
            </w:tcBorders>
          </w:tcPr>
          <w:p w14:paraId="0A407447"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39/2005</w:t>
            </w:r>
          </w:p>
          <w:p w14:paraId="65B982FC"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ve znění 470/2017</w:t>
            </w:r>
          </w:p>
        </w:tc>
        <w:tc>
          <w:tcPr>
            <w:tcW w:w="1116" w:type="dxa"/>
            <w:gridSpan w:val="2"/>
            <w:tcBorders>
              <w:top w:val="nil"/>
              <w:left w:val="single" w:sz="4" w:space="0" w:color="auto"/>
              <w:bottom w:val="nil"/>
              <w:right w:val="single" w:sz="4" w:space="0" w:color="auto"/>
            </w:tcBorders>
          </w:tcPr>
          <w:p w14:paraId="18E2EA6C"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§24</w:t>
            </w:r>
          </w:p>
        </w:tc>
        <w:tc>
          <w:tcPr>
            <w:tcW w:w="5400" w:type="dxa"/>
            <w:gridSpan w:val="4"/>
            <w:tcBorders>
              <w:top w:val="nil"/>
              <w:left w:val="single" w:sz="4" w:space="0" w:color="auto"/>
              <w:bottom w:val="nil"/>
              <w:right w:val="single" w:sz="4" w:space="0" w:color="auto"/>
            </w:tcBorders>
          </w:tcPr>
          <w:p w14:paraId="5447E1C9"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Odborná způsobilost k výkonu povolání radiologického fyzika se získává absolvováním akreditovaného studijního programu nebo akreditovaného studijního programu a vzdělávacího programu kurzu.</w:t>
            </w:r>
          </w:p>
          <w:p w14:paraId="64ADD0D5"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(2) Programy uvedené v odstavci 1 mají celkovou standardní dobu studia </w:t>
            </w:r>
          </w:p>
          <w:p w14:paraId="7B315C08"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a) v akreditovaném magisterském studijním programu po získání úplného středního vzdělání nejméně 5 let, z toho praktické vyučování činí nejméně </w:t>
            </w:r>
            <w:r w:rsidRPr="0028223D">
              <w:rPr>
                <w:sz w:val="18"/>
                <w:szCs w:val="18"/>
              </w:rPr>
              <w:lastRenderedPageBreak/>
              <w:t>300 hodin,</w:t>
            </w:r>
          </w:p>
          <w:p w14:paraId="2FA4AB40"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 b) v akreditovaném magisterském studijním programu navazujícím na akreditovaný bakalářský studijní program matematicko-fyzikálního zaměření nejméně 2 roky, z toho praktická výuka činí nejméně 300 hodin; požadavky na počet hodin praktické výuky a požadavky stanovené v odstavci 3 mohou být absolvovány také v průběhu předcházejícího studia v akreditovaném bakalářském studijním programu.</w:t>
            </w:r>
          </w:p>
          <w:p w14:paraId="5B4A71F7"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Studium v programech uvedených v odstavci 1 poskytuje znalosti a dovednosti stanovené v § 3 a dále obsahuje</w:t>
            </w:r>
          </w:p>
          <w:p w14:paraId="52030804"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a) teoretickou výuku poskytující znalosti v</w:t>
            </w:r>
          </w:p>
          <w:p w14:paraId="595761E2"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oborech, které tvoří dostatečný matematicko-fyzikální základ potřebný pro porozumění problematiky ionizujícího záření a jeho vlivu na organismus a problematiky radiologických zařízení, a to v matematice (matematická analýza, lineární algebra, numerická matematika, rovnice matematické fyziky, matematická statistika a základy teorie pravděpodobnosti, metoda Monte Carlo), ve fyzice (mechanika, elektřina a magnetismus, termika a molekulová fyzika, termodynamika, statistická fyzika, vlnění, optika, atomová a jaderná fyzika, teoretická a kvantová fyzika, fyzika pevných látek), ve fyzice ionizujícího záření (zdroje ionizujícího záření, interakce ionizujícího záření s látkou, radioaktivní přeměna, jaderné reakce), v informatice (základní hardware, kancelářský software, základy počítačových sítí, ukládání a zálohování dat, ochrana sítí a dat, komunikační, obrazové a archivační standardy, informační systémy ve zdravotnictví, statistické zpracování dat se zaměřením na klinické a epidemiologické studie), v základech biologie a fyziologie z hlediska lékařského ozáření, v základech anatomie, rentgenové anatomie a anatomie příčných řezů,</w:t>
            </w:r>
          </w:p>
          <w:p w14:paraId="0853128A"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2. radiologických oborech, a to v detekci, dozimetrii a metrologii ionizujícího záření (veličiny a jednotky ionizujícího záření, teorie ionizace v dutině, plynové, scintilační a polovodičové detektory, termoluminiscenční, filmové a další integrující dozimetrické metody, standardizace, kalibrace), v radiologických zařízeních a dalších zdravotnických přístrojích (zejména rentgenové diagnostické přístroje, digitální a klasické zobrazovací systémy, systémy pro zobrazování magnetickou rezonancí a ultrazvukem, scintilační kamera, PET kamera, radionuklidový ozařovač, radioterapeutický simulátor, urychlovače nabitých částic, jaderný reaktor), ve fyzikálních, technických a klinických aspektech ionizujícího záření v radioterapii, nukleární medicíně a radiodiagnostice a intervenční radiologii, v základech fyzikálních, technických a klinických aspektů neionizujícího záření v diagnostice a terapii, v systému zajišťování jakosti v radiodiagnostice a intervenční radiologii, nukleární medicíně a radioterapii, radiobiologii a biologických </w:t>
            </w:r>
            <w:r w:rsidRPr="0028223D">
              <w:rPr>
                <w:sz w:val="18"/>
                <w:szCs w:val="18"/>
              </w:rPr>
              <w:lastRenderedPageBreak/>
              <w:t>účincích ionizujícího záření, radiační ochraně včetně radiační ochrany pacientů s ohledem na specifika v radiodiagnostice a intervenční radiologii, nukleární medicíně a radioterapii, v používání, údržbě, servisu a evidenci radiologických zařízení včetně problematiky jejich klinického hodnocení a klinických zkoušek jejich nežádoucích účinků a analýzy rizik,</w:t>
            </w:r>
          </w:p>
          <w:p w14:paraId="75FB0023"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souvisejících oborech, a to v technických právních předpisech a normách platných ve zdravotnictví a právních předpisech týkajících se ionizujícího záření, v základech metodologie vědeckého výzkumu,</w:t>
            </w:r>
          </w:p>
          <w:p w14:paraId="39412DE9"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b) teoretickou výuku poskytující znalosti požadované pro získání zvláštní odborné způsobilosti podle zvláštního právního předpisu,</w:t>
            </w:r>
          </w:p>
          <w:p w14:paraId="148B0C67"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c) praktické vyučování poskytující dovednosti a znalosti ve fyzikálním měření a práci s přístrojovou technikou v rozsahu nejméně 150 hodin, probíhající zejména ve školních laboratořích, dále obsahující odbornou praxi ve zdravotnických zařízeních zaměřenou na oblast radiodiagnostiky, nukleární medicíny a radioterapie pod vedením klinického radiologického fyzika v rozsahu nejméně 150 hodin a exkurze na pracoviště využívající neionizující záření k diagnostickým nebo terapeutickým účelům.</w:t>
            </w:r>
          </w:p>
          <w:p w14:paraId="35678D35"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(4) Pokud se odborná způsobilost k výkonu povolání radiologického fyzika získává studiem v akreditovaném studijním programu a vzdělávacím programu kurzu, doplňuje vzdělávací program kurzu vzdělání získané absolvováním akreditovaného studijního programu tak, aby splňoval požadavky podle odstavců 2 a 3.</w:t>
            </w:r>
          </w:p>
          <w:p w14:paraId="60A0F029" w14:textId="77777777" w:rsidR="00A42568" w:rsidRPr="0028223D" w:rsidRDefault="00A42568" w:rsidP="00363884">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192A40C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50474CE" w14:textId="77777777" w:rsidR="00A42568" w:rsidRPr="0028223D" w:rsidRDefault="00A42568">
            <w:pPr>
              <w:rPr>
                <w:sz w:val="18"/>
                <w:szCs w:val="18"/>
              </w:rPr>
            </w:pPr>
          </w:p>
        </w:tc>
      </w:tr>
      <w:tr w:rsidR="00A42568" w:rsidRPr="0028223D" w14:paraId="7BA11017" w14:textId="77777777" w:rsidTr="00E660D8">
        <w:tc>
          <w:tcPr>
            <w:tcW w:w="1392" w:type="dxa"/>
            <w:tcBorders>
              <w:top w:val="nil"/>
              <w:left w:val="single" w:sz="4" w:space="0" w:color="auto"/>
              <w:bottom w:val="nil"/>
              <w:right w:val="single" w:sz="4" w:space="0" w:color="auto"/>
            </w:tcBorders>
          </w:tcPr>
          <w:p w14:paraId="384E8624"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377CDA1C" w14:textId="77777777" w:rsidR="00A42568" w:rsidRPr="0028223D" w:rsidRDefault="00A42568" w:rsidP="00A76C95">
            <w:pPr>
              <w:rPr>
                <w:sz w:val="18"/>
                <w:szCs w:val="18"/>
              </w:rPr>
            </w:pPr>
          </w:p>
        </w:tc>
        <w:tc>
          <w:tcPr>
            <w:tcW w:w="925" w:type="dxa"/>
            <w:tcBorders>
              <w:top w:val="nil"/>
              <w:left w:val="single" w:sz="18" w:space="0" w:color="auto"/>
              <w:bottom w:val="nil"/>
              <w:right w:val="single" w:sz="4" w:space="0" w:color="auto"/>
            </w:tcBorders>
          </w:tcPr>
          <w:p w14:paraId="4BC84581"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95/2004 ve znění</w:t>
            </w:r>
          </w:p>
          <w:p w14:paraId="5D1F3DD4"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189/2008</w:t>
            </w:r>
          </w:p>
          <w:p w14:paraId="1293D14C"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67/2017</w:t>
            </w:r>
          </w:p>
        </w:tc>
        <w:tc>
          <w:tcPr>
            <w:tcW w:w="1116" w:type="dxa"/>
            <w:gridSpan w:val="2"/>
            <w:tcBorders>
              <w:top w:val="nil"/>
              <w:left w:val="single" w:sz="4" w:space="0" w:color="auto"/>
              <w:bottom w:val="nil"/>
              <w:right w:val="single" w:sz="4" w:space="0" w:color="auto"/>
            </w:tcBorders>
          </w:tcPr>
          <w:p w14:paraId="4BD11DEF"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§5 odst. 6</w:t>
            </w:r>
          </w:p>
        </w:tc>
        <w:tc>
          <w:tcPr>
            <w:tcW w:w="5400" w:type="dxa"/>
            <w:gridSpan w:val="4"/>
            <w:tcBorders>
              <w:top w:val="nil"/>
              <w:left w:val="single" w:sz="4" w:space="0" w:color="auto"/>
              <w:bottom w:val="nil"/>
              <w:right w:val="single" w:sz="4" w:space="0" w:color="auto"/>
            </w:tcBorders>
          </w:tcPr>
          <w:p w14:paraId="3076450C"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(6) Vzdělávací program stanoví členění, rozsah a obsah specializačního vzdělávání ve vlastním specializovaném výcviku, zejména délku povinné praxe v oboru včetně doporučené doplňkové praxe, a typ pracoviště, na kterém praxe probíhá. Dále stanoví požadavky na teoretické znalosti a praktické dovednosti a další nezbytné podmínky pro získání specializované způsobilosti. Ve vzdělávacím programu je též stanoven obsah teoretické části specializačního vzdělávání lékařů.</w:t>
            </w:r>
          </w:p>
          <w:p w14:paraId="4443B46D" w14:textId="77777777" w:rsidR="00A42568" w:rsidRPr="0028223D" w:rsidRDefault="00A42568" w:rsidP="00363884">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746D95F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B1FBCF7" w14:textId="77777777" w:rsidR="00A42568" w:rsidRPr="0028223D" w:rsidRDefault="00A42568">
            <w:pPr>
              <w:rPr>
                <w:sz w:val="18"/>
                <w:szCs w:val="18"/>
              </w:rPr>
            </w:pPr>
          </w:p>
        </w:tc>
      </w:tr>
      <w:tr w:rsidR="00A42568" w:rsidRPr="0028223D" w14:paraId="02C1480C" w14:textId="77777777" w:rsidTr="00E660D8">
        <w:tc>
          <w:tcPr>
            <w:tcW w:w="1392" w:type="dxa"/>
            <w:tcBorders>
              <w:top w:val="single" w:sz="4" w:space="0" w:color="auto"/>
              <w:left w:val="single" w:sz="4" w:space="0" w:color="auto"/>
              <w:bottom w:val="nil"/>
              <w:right w:val="single" w:sz="4" w:space="0" w:color="auto"/>
            </w:tcBorders>
          </w:tcPr>
          <w:p w14:paraId="6CF343AE" w14:textId="77777777" w:rsidR="00A42568" w:rsidRPr="0028223D" w:rsidRDefault="00A42568" w:rsidP="0032779A">
            <w:pPr>
              <w:rPr>
                <w:sz w:val="18"/>
                <w:szCs w:val="18"/>
              </w:rPr>
            </w:pPr>
            <w:r w:rsidRPr="0028223D">
              <w:rPr>
                <w:sz w:val="18"/>
                <w:szCs w:val="18"/>
              </w:rPr>
              <w:t>Čl. 18 odst. 2</w:t>
            </w:r>
          </w:p>
        </w:tc>
        <w:tc>
          <w:tcPr>
            <w:tcW w:w="5387" w:type="dxa"/>
            <w:gridSpan w:val="4"/>
            <w:tcBorders>
              <w:top w:val="single" w:sz="4" w:space="0" w:color="auto"/>
              <w:left w:val="single" w:sz="4" w:space="0" w:color="auto"/>
              <w:bottom w:val="nil"/>
              <w:right w:val="single" w:sz="18" w:space="0" w:color="auto"/>
            </w:tcBorders>
          </w:tcPr>
          <w:p w14:paraId="4B7857D5" w14:textId="77777777" w:rsidR="00A42568" w:rsidRPr="0028223D" w:rsidRDefault="00A42568" w:rsidP="006059FF">
            <w:pPr>
              <w:rPr>
                <w:sz w:val="18"/>
                <w:szCs w:val="18"/>
              </w:rPr>
            </w:pPr>
            <w:r w:rsidRPr="0028223D">
              <w:rPr>
                <w:sz w:val="18"/>
                <w:szCs w:val="18"/>
              </w:rPr>
              <w:t>2. Osoby, které absolvují příslušné programy odborné přípravy, se mohou účastnit praktické stránky lékařských radiologických postupů uvedených v čl. 57 odst. 2.</w:t>
            </w:r>
          </w:p>
        </w:tc>
        <w:tc>
          <w:tcPr>
            <w:tcW w:w="925" w:type="dxa"/>
            <w:tcBorders>
              <w:top w:val="single" w:sz="4" w:space="0" w:color="auto"/>
              <w:left w:val="single" w:sz="18" w:space="0" w:color="auto"/>
              <w:bottom w:val="nil"/>
              <w:right w:val="single" w:sz="4" w:space="0" w:color="auto"/>
            </w:tcBorders>
          </w:tcPr>
          <w:p w14:paraId="62CE5653"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55/2011</w:t>
            </w:r>
          </w:p>
          <w:p w14:paraId="7031C58E" w14:textId="4FD20995" w:rsidR="00A42568" w:rsidRPr="0028223D" w:rsidRDefault="00A42568" w:rsidP="005D519A">
            <w:pPr>
              <w:widowControl w:val="0"/>
              <w:autoSpaceDE w:val="0"/>
              <w:autoSpaceDN w:val="0"/>
              <w:adjustRightInd w:val="0"/>
              <w:jc w:val="both"/>
              <w:rPr>
                <w:sz w:val="18"/>
                <w:szCs w:val="18"/>
              </w:rPr>
            </w:pPr>
            <w:r w:rsidRPr="0028223D">
              <w:rPr>
                <w:sz w:val="18"/>
                <w:szCs w:val="18"/>
              </w:rPr>
              <w:t xml:space="preserve">ve znění </w:t>
            </w:r>
          </w:p>
          <w:p w14:paraId="20D2A717" w14:textId="797E897C" w:rsidR="009B58C9" w:rsidRPr="0028223D" w:rsidRDefault="009B58C9" w:rsidP="005D519A">
            <w:pPr>
              <w:widowControl w:val="0"/>
              <w:autoSpaceDE w:val="0"/>
              <w:autoSpaceDN w:val="0"/>
              <w:adjustRightInd w:val="0"/>
              <w:jc w:val="both"/>
              <w:rPr>
                <w:sz w:val="18"/>
                <w:szCs w:val="18"/>
              </w:rPr>
            </w:pPr>
            <w:r w:rsidRPr="0028223D">
              <w:rPr>
                <w:sz w:val="18"/>
                <w:szCs w:val="18"/>
              </w:rPr>
              <w:t>158/2022</w:t>
            </w:r>
          </w:p>
        </w:tc>
        <w:tc>
          <w:tcPr>
            <w:tcW w:w="1116" w:type="dxa"/>
            <w:gridSpan w:val="2"/>
            <w:tcBorders>
              <w:top w:val="single" w:sz="4" w:space="0" w:color="auto"/>
              <w:left w:val="single" w:sz="4" w:space="0" w:color="auto"/>
              <w:bottom w:val="nil"/>
              <w:right w:val="single" w:sz="4" w:space="0" w:color="auto"/>
            </w:tcBorders>
          </w:tcPr>
          <w:p w14:paraId="4C60D746"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 7</w:t>
            </w:r>
          </w:p>
        </w:tc>
        <w:tc>
          <w:tcPr>
            <w:tcW w:w="5400" w:type="dxa"/>
            <w:gridSpan w:val="4"/>
            <w:tcBorders>
              <w:top w:val="single" w:sz="4" w:space="0" w:color="auto"/>
              <w:left w:val="single" w:sz="4" w:space="0" w:color="auto"/>
              <w:bottom w:val="nil"/>
              <w:right w:val="single" w:sz="4" w:space="0" w:color="auto"/>
            </w:tcBorders>
          </w:tcPr>
          <w:p w14:paraId="49B143F7"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(1) Radiologický asistent vykonává činnosti podle § 3 odst. 1 a dále může bez odborného dohledu, bez indikace a v souladu s postupy stanovenými zákonem o specifických zdravotních službách pro poskytování zdravotních služeb, jejichž součástí je lékařské ozáření, (dále jen „postup lékařského ozáření“)</w:t>
            </w:r>
          </w:p>
          <w:p w14:paraId="3089479A"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a) asistovat a instrumentovat při intervenčních výkonech,</w:t>
            </w:r>
          </w:p>
          <w:p w14:paraId="1D8CB5DD"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b) přejímat, kontrolovat a ukládat zdravotnické prostředky,</w:t>
            </w:r>
          </w:p>
          <w:p w14:paraId="3A29ADBC"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c) provádět specifickou ošetřovatelskou péči poskytovanou v souvislosti s radiologickými výkony a</w:t>
            </w:r>
          </w:p>
          <w:p w14:paraId="1354A79F" w14:textId="53B90365" w:rsidR="009B58C9" w:rsidRPr="0028223D" w:rsidRDefault="009B58C9" w:rsidP="009B58C9">
            <w:pPr>
              <w:widowControl w:val="0"/>
              <w:autoSpaceDE w:val="0"/>
              <w:autoSpaceDN w:val="0"/>
              <w:adjustRightInd w:val="0"/>
              <w:jc w:val="both"/>
              <w:rPr>
                <w:sz w:val="18"/>
                <w:szCs w:val="18"/>
              </w:rPr>
            </w:pPr>
            <w:r w:rsidRPr="0028223D">
              <w:rPr>
                <w:sz w:val="18"/>
                <w:szCs w:val="18"/>
              </w:rPr>
              <w:lastRenderedPageBreak/>
              <w:t>d) přejímat, kontrolovat a ukládat léčivé přípravky 10) a manipulovat s nimi.</w:t>
            </w:r>
          </w:p>
          <w:p w14:paraId="31AF3A7B"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(2) Radiologický asistent, který je aplikujícím odborníkem s klinickou odpovědností za praktickou část lékařského ozáření, dále může bez odborného dohledu, bez indikace a v souladu s postupy lékařského ozáření provádět praktickou část lékařského ozáření při</w:t>
            </w:r>
          </w:p>
          <w:p w14:paraId="2A63519C"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a) standardních skiagrafických zobrazovacích výkonech,</w:t>
            </w:r>
          </w:p>
          <w:p w14:paraId="3F3E87BE"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b) standardních mamografických zobrazovacích výkonech včetně screeningových,</w:t>
            </w:r>
          </w:p>
          <w:p w14:paraId="5CEA5518"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c) peroperační skiaskopii a skiaskopii pro navigaci,</w:t>
            </w:r>
          </w:p>
          <w:p w14:paraId="24CF6817"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d) kostní denzitometrii,</w:t>
            </w:r>
          </w:p>
          <w:p w14:paraId="43D90330"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e) diagnostických výkonech v zubní radiodiagnostice,</w:t>
            </w:r>
          </w:p>
          <w:p w14:paraId="775C1131"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f) standardních léčebných ozařovacích technikách v radioterapii a</w:t>
            </w:r>
          </w:p>
          <w:p w14:paraId="51BC92B3" w14:textId="38DFCD52" w:rsidR="009B58C9" w:rsidRPr="0028223D" w:rsidRDefault="009B58C9" w:rsidP="009B58C9">
            <w:pPr>
              <w:widowControl w:val="0"/>
              <w:autoSpaceDE w:val="0"/>
              <w:autoSpaceDN w:val="0"/>
              <w:adjustRightInd w:val="0"/>
              <w:jc w:val="both"/>
              <w:rPr>
                <w:sz w:val="18"/>
                <w:szCs w:val="18"/>
              </w:rPr>
            </w:pPr>
            <w:r w:rsidRPr="0028223D">
              <w:rPr>
                <w:sz w:val="18"/>
                <w:szCs w:val="18"/>
              </w:rPr>
              <w:t>g) standardních diagnostických a léčebných výkonech v nukleární medicíně.</w:t>
            </w:r>
          </w:p>
          <w:p w14:paraId="4A54B07F"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(3) Radiologický asistent dále může v souladu s postupy lékařského ozáření</w:t>
            </w:r>
          </w:p>
          <w:p w14:paraId="2E03DF50"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a) na základě indikace a pod přímým vedením radiologického asistenta s příslušnou specializovanou nebo zvláštní odbornou způsobilostí vykonávat činnosti uvedené v § 160 až 163,</w:t>
            </w:r>
          </w:p>
          <w:p w14:paraId="659ADE78"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b) na základě indikace a pod odborným dohledem lékaře aplikovat intravenózní léčiva nutná k provedení praktické části lékařského ozáření,</w:t>
            </w:r>
          </w:p>
          <w:p w14:paraId="01559CB5"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c) na základě indikace lékaře a pod odborným dohledem lékaře, sestry pro nukleární medicínu nebo odborného radiologického asistenta pro nukleární medicínu aplikovat radiofarmaka,</w:t>
            </w:r>
          </w:p>
          <w:p w14:paraId="4C696993"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d) provádět činnosti na základě indikace a podle pokynů klinického radiologického fyzika se zvláštní odbornou způsobilostí pro radioterapii při plánování radioterapie,</w:t>
            </w:r>
          </w:p>
          <w:p w14:paraId="0304117C"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e) bez odborného dohledu na základě indikace lékaře aplikovat léčivé přípravky 10) nutné k provedení vyšetření trávicím traktem, dýchacími cestami, formou podkožních, kožních a nitrosvalových injekcí,</w:t>
            </w:r>
          </w:p>
          <w:p w14:paraId="4E1F8243" w14:textId="77777777" w:rsidR="009B58C9" w:rsidRPr="0028223D" w:rsidRDefault="009B58C9" w:rsidP="009B58C9">
            <w:pPr>
              <w:widowControl w:val="0"/>
              <w:autoSpaceDE w:val="0"/>
              <w:autoSpaceDN w:val="0"/>
              <w:adjustRightInd w:val="0"/>
              <w:jc w:val="both"/>
              <w:rPr>
                <w:sz w:val="18"/>
                <w:szCs w:val="18"/>
              </w:rPr>
            </w:pPr>
            <w:r w:rsidRPr="0028223D">
              <w:rPr>
                <w:sz w:val="18"/>
                <w:szCs w:val="18"/>
              </w:rPr>
              <w:t>f) bez odborného dohledu na základě indikace lékaře provádět léčebné a zobrazovací výkony v radiologii, které využívají jiné fyzikální principy než ionizující záření, a</w:t>
            </w:r>
          </w:p>
          <w:p w14:paraId="13C3A4E1" w14:textId="6A8EB179" w:rsidR="00A42568" w:rsidRPr="0028223D" w:rsidRDefault="009B58C9" w:rsidP="003849A5">
            <w:pPr>
              <w:widowControl w:val="0"/>
              <w:autoSpaceDE w:val="0"/>
              <w:autoSpaceDN w:val="0"/>
              <w:adjustRightInd w:val="0"/>
              <w:jc w:val="both"/>
              <w:rPr>
                <w:sz w:val="18"/>
                <w:szCs w:val="18"/>
              </w:rPr>
            </w:pPr>
            <w:r w:rsidRPr="0028223D">
              <w:rPr>
                <w:sz w:val="18"/>
                <w:szCs w:val="18"/>
              </w:rPr>
              <w:t>g) bez odborného dohledu na základě indikace lékaře zavádět periferní žilní katetry.</w:t>
            </w:r>
          </w:p>
          <w:p w14:paraId="5399140B" w14:textId="77777777" w:rsidR="00A42568" w:rsidRPr="0028223D" w:rsidRDefault="00A42568" w:rsidP="003849A5">
            <w:pPr>
              <w:widowControl w:val="0"/>
              <w:autoSpaceDE w:val="0"/>
              <w:autoSpaceDN w:val="0"/>
              <w:adjustRightInd w:val="0"/>
              <w:jc w:val="both"/>
              <w:rPr>
                <w:sz w:val="18"/>
                <w:szCs w:val="18"/>
              </w:rPr>
            </w:pPr>
          </w:p>
        </w:tc>
        <w:tc>
          <w:tcPr>
            <w:tcW w:w="540" w:type="dxa"/>
            <w:tcBorders>
              <w:top w:val="single" w:sz="4" w:space="0" w:color="auto"/>
              <w:left w:val="single" w:sz="4" w:space="0" w:color="auto"/>
              <w:bottom w:val="nil"/>
              <w:right w:val="single" w:sz="4" w:space="0" w:color="auto"/>
            </w:tcBorders>
          </w:tcPr>
          <w:p w14:paraId="32A2CEB3" w14:textId="77777777" w:rsidR="00A42568" w:rsidRPr="0028223D" w:rsidRDefault="00A42568">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AE087AA" w14:textId="77777777" w:rsidR="00A42568" w:rsidRPr="0028223D" w:rsidRDefault="00A42568">
            <w:pPr>
              <w:rPr>
                <w:sz w:val="18"/>
                <w:szCs w:val="18"/>
              </w:rPr>
            </w:pPr>
          </w:p>
        </w:tc>
      </w:tr>
      <w:tr w:rsidR="00A42568" w:rsidRPr="0028223D" w14:paraId="0BA11EFD" w14:textId="77777777" w:rsidTr="00E660D8">
        <w:tc>
          <w:tcPr>
            <w:tcW w:w="1392" w:type="dxa"/>
            <w:tcBorders>
              <w:top w:val="nil"/>
              <w:left w:val="single" w:sz="4" w:space="0" w:color="auto"/>
              <w:bottom w:val="nil"/>
              <w:right w:val="single" w:sz="4" w:space="0" w:color="auto"/>
            </w:tcBorders>
          </w:tcPr>
          <w:p w14:paraId="4BF5AC2E"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2ADB46EB"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393C668F" w14:textId="77777777" w:rsidR="00A42568" w:rsidRPr="0028223D" w:rsidRDefault="00A42568" w:rsidP="008F39D6">
            <w:pPr>
              <w:rPr>
                <w:sz w:val="18"/>
                <w:szCs w:val="18"/>
              </w:rPr>
            </w:pPr>
            <w:r w:rsidRPr="0028223D">
              <w:rPr>
                <w:sz w:val="18"/>
                <w:szCs w:val="18"/>
              </w:rPr>
              <w:t xml:space="preserve">55/2011 ve znění </w:t>
            </w:r>
          </w:p>
          <w:p w14:paraId="5D3756D6" w14:textId="014B3605" w:rsidR="00725418" w:rsidRPr="0028223D" w:rsidRDefault="00725418" w:rsidP="005D519A">
            <w:pPr>
              <w:widowControl w:val="0"/>
              <w:autoSpaceDE w:val="0"/>
              <w:autoSpaceDN w:val="0"/>
              <w:adjustRightInd w:val="0"/>
              <w:jc w:val="both"/>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2F0B363F"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 26</w:t>
            </w:r>
          </w:p>
        </w:tc>
        <w:tc>
          <w:tcPr>
            <w:tcW w:w="5400" w:type="dxa"/>
            <w:gridSpan w:val="4"/>
            <w:tcBorders>
              <w:top w:val="nil"/>
              <w:left w:val="single" w:sz="4" w:space="0" w:color="auto"/>
              <w:bottom w:val="nil"/>
              <w:right w:val="single" w:sz="4" w:space="0" w:color="auto"/>
            </w:tcBorders>
          </w:tcPr>
          <w:p w14:paraId="698A0B0B" w14:textId="356E8AA6" w:rsidR="00725418" w:rsidRPr="0028223D" w:rsidRDefault="00725418" w:rsidP="00725418">
            <w:pPr>
              <w:jc w:val="both"/>
              <w:rPr>
                <w:sz w:val="18"/>
                <w:szCs w:val="18"/>
              </w:rPr>
            </w:pPr>
            <w:r w:rsidRPr="0028223D">
              <w:rPr>
                <w:sz w:val="18"/>
                <w:szCs w:val="18"/>
              </w:rPr>
              <w:t>(1) Radiologický fyzik vykonává činnosti podle § 3 odst. 1 a § 21.</w:t>
            </w:r>
          </w:p>
          <w:p w14:paraId="6FD692EA" w14:textId="77777777" w:rsidR="00725418" w:rsidRPr="0028223D" w:rsidRDefault="00725418" w:rsidP="00725418">
            <w:pPr>
              <w:jc w:val="both"/>
              <w:rPr>
                <w:sz w:val="18"/>
                <w:szCs w:val="18"/>
              </w:rPr>
            </w:pPr>
            <w:r w:rsidRPr="0028223D">
              <w:rPr>
                <w:sz w:val="18"/>
                <w:szCs w:val="18"/>
              </w:rPr>
              <w:t>(2) Radiologický fyzik dále může v souladu s postupy lékařského ozáření, na základě indikace a pod odborným dohledem klinického radiologického fyzika s příslušnou zvláštní odbornou způsobilostí</w:t>
            </w:r>
          </w:p>
          <w:p w14:paraId="15CF06C2" w14:textId="77777777" w:rsidR="00725418" w:rsidRPr="0028223D" w:rsidRDefault="00725418" w:rsidP="00725418">
            <w:pPr>
              <w:jc w:val="both"/>
              <w:rPr>
                <w:sz w:val="18"/>
                <w:szCs w:val="18"/>
              </w:rPr>
            </w:pPr>
            <w:r w:rsidRPr="0028223D">
              <w:rPr>
                <w:sz w:val="18"/>
                <w:szCs w:val="18"/>
              </w:rPr>
              <w:lastRenderedPageBreak/>
              <w:t>a) poskytovat konzultace a poradenství a školit další zdravotnické pracovníky a jiné odborné pracovníky v záležitostech týkajících se radiační ochrany při lékařském ozáření a jeho optimalizace,</w:t>
            </w:r>
          </w:p>
          <w:p w14:paraId="4242FBBF" w14:textId="77777777" w:rsidR="00725418" w:rsidRPr="0028223D" w:rsidRDefault="00725418" w:rsidP="00725418">
            <w:pPr>
              <w:jc w:val="both"/>
              <w:rPr>
                <w:sz w:val="18"/>
                <w:szCs w:val="18"/>
              </w:rPr>
            </w:pPr>
            <w:r w:rsidRPr="0028223D">
              <w:rPr>
                <w:sz w:val="18"/>
                <w:szCs w:val="18"/>
              </w:rPr>
              <w:t>b) zajišťovat radiační ochranu při poskytování zdravotní péče poskytovatelem zdravotních služeb, zejména radiační ochranu pracovníků, obyvatel a pacientů podle atomového zákona a</w:t>
            </w:r>
          </w:p>
          <w:p w14:paraId="5E284014" w14:textId="574EEEE2" w:rsidR="00725418" w:rsidRPr="0028223D" w:rsidRDefault="00725418" w:rsidP="00725418">
            <w:pPr>
              <w:jc w:val="both"/>
              <w:rPr>
                <w:sz w:val="18"/>
                <w:szCs w:val="18"/>
              </w:rPr>
            </w:pPr>
            <w:r w:rsidRPr="0028223D">
              <w:rPr>
                <w:sz w:val="18"/>
                <w:szCs w:val="18"/>
              </w:rPr>
              <w:t>c) dozimetricky a nezávislým výpočtem ověřovat radioterapeutické plány.</w:t>
            </w:r>
          </w:p>
          <w:p w14:paraId="04EB2EAC" w14:textId="39F8CE5D" w:rsidR="00A42568" w:rsidRPr="0028223D" w:rsidRDefault="00725418" w:rsidP="00634134">
            <w:pPr>
              <w:widowControl w:val="0"/>
              <w:autoSpaceDE w:val="0"/>
              <w:autoSpaceDN w:val="0"/>
              <w:adjustRightInd w:val="0"/>
              <w:jc w:val="both"/>
              <w:rPr>
                <w:sz w:val="18"/>
                <w:szCs w:val="18"/>
              </w:rPr>
            </w:pPr>
            <w:r w:rsidRPr="0028223D">
              <w:rPr>
                <w:sz w:val="18"/>
                <w:szCs w:val="18"/>
              </w:rPr>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540" w:type="dxa"/>
            <w:tcBorders>
              <w:top w:val="nil"/>
              <w:left w:val="single" w:sz="4" w:space="0" w:color="auto"/>
              <w:bottom w:val="nil"/>
              <w:right w:val="single" w:sz="4" w:space="0" w:color="auto"/>
            </w:tcBorders>
          </w:tcPr>
          <w:p w14:paraId="4D6A39C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F376816" w14:textId="77777777" w:rsidR="00A42568" w:rsidRPr="0028223D" w:rsidRDefault="00A42568">
            <w:pPr>
              <w:rPr>
                <w:sz w:val="18"/>
                <w:szCs w:val="18"/>
              </w:rPr>
            </w:pPr>
          </w:p>
        </w:tc>
      </w:tr>
      <w:tr w:rsidR="00A42568" w:rsidRPr="0028223D" w14:paraId="2DC26616" w14:textId="77777777" w:rsidTr="00E660D8">
        <w:tc>
          <w:tcPr>
            <w:tcW w:w="1392" w:type="dxa"/>
            <w:tcBorders>
              <w:top w:val="nil"/>
              <w:left w:val="single" w:sz="4" w:space="0" w:color="auto"/>
              <w:bottom w:val="nil"/>
              <w:right w:val="single" w:sz="4" w:space="0" w:color="auto"/>
            </w:tcBorders>
          </w:tcPr>
          <w:p w14:paraId="3F2E814A"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7622C241"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2E8337AB"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95/2004 ve znění</w:t>
            </w:r>
          </w:p>
          <w:p w14:paraId="345B81E3"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67/2017</w:t>
            </w:r>
          </w:p>
          <w:p w14:paraId="7AFB5EEE" w14:textId="2B522A5D" w:rsidR="00F424CA" w:rsidRPr="0028223D" w:rsidRDefault="00F424CA" w:rsidP="005D519A">
            <w:pPr>
              <w:widowControl w:val="0"/>
              <w:autoSpaceDE w:val="0"/>
              <w:autoSpaceDN w:val="0"/>
              <w:adjustRightInd w:val="0"/>
              <w:jc w:val="both"/>
              <w:rPr>
                <w:sz w:val="18"/>
                <w:szCs w:val="18"/>
              </w:rPr>
            </w:pPr>
            <w:r w:rsidRPr="0028223D">
              <w:rPr>
                <w:sz w:val="18"/>
                <w:szCs w:val="18"/>
              </w:rPr>
              <w:t>371/2021</w:t>
            </w:r>
          </w:p>
        </w:tc>
        <w:tc>
          <w:tcPr>
            <w:tcW w:w="1116" w:type="dxa"/>
            <w:gridSpan w:val="2"/>
            <w:tcBorders>
              <w:top w:val="nil"/>
              <w:left w:val="single" w:sz="4" w:space="0" w:color="auto"/>
              <w:bottom w:val="nil"/>
              <w:right w:val="single" w:sz="4" w:space="0" w:color="auto"/>
            </w:tcBorders>
          </w:tcPr>
          <w:p w14:paraId="1875B910"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§21e</w:t>
            </w:r>
          </w:p>
        </w:tc>
        <w:tc>
          <w:tcPr>
            <w:tcW w:w="5400" w:type="dxa"/>
            <w:gridSpan w:val="4"/>
            <w:tcBorders>
              <w:top w:val="nil"/>
              <w:left w:val="single" w:sz="4" w:space="0" w:color="auto"/>
              <w:bottom w:val="nil"/>
              <w:right w:val="single" w:sz="4" w:space="0" w:color="auto"/>
            </w:tcBorders>
          </w:tcPr>
          <w:p w14:paraId="292CEC69" w14:textId="49C9E3BB" w:rsidR="00F424CA" w:rsidRPr="0028223D" w:rsidRDefault="00F424CA" w:rsidP="00F424CA">
            <w:pPr>
              <w:rPr>
                <w:sz w:val="18"/>
                <w:szCs w:val="18"/>
              </w:rPr>
            </w:pPr>
            <w:r w:rsidRPr="0028223D">
              <w:rPr>
                <w:sz w:val="18"/>
                <w:szCs w:val="18"/>
              </w:rPr>
              <w:t>(1) Úspěšným absolvováním vzdělávání v nástavbovém oboru lékař, zubní lékař nebo farmaceut získává zvláštní specializovanou způsobilost pro výkon činností, které prohlubují získanou specializovanou způsobilost. Absolvováním vzdělávání v nástavbovém oboru nelze nahradit získání odborné nebo specializované způsobilosti k výkonu zdravotnického povolání; prováděcí právní předpis stanoví činnosti a jejich rozsah, které odpovídají rozsahu znalostí a dovedností získaných vzděláváním v nástavbovém oboru a k jejichž výkonu získá absolvent nástavbového oboru zvláštní specializovanou způsobilost.</w:t>
            </w:r>
            <w:r w:rsidRPr="0028223D">
              <w:rPr>
                <w:sz w:val="18"/>
                <w:szCs w:val="18"/>
              </w:rPr>
              <w:br/>
              <w:t xml:space="preserve">(2) Vzdělávání v nástavbovém oboru uskutečňuje akreditované zařízení, kterému byla udělena akreditace podle </w:t>
            </w:r>
            <w:hyperlink r:id="rId11" w:anchor="L145" w:history="1">
              <w:r w:rsidRPr="0028223D">
                <w:rPr>
                  <w:rStyle w:val="Hypertextovodkaz"/>
                  <w:color w:val="auto"/>
                  <w:sz w:val="18"/>
                  <w:szCs w:val="18"/>
                  <w:u w:val="none"/>
                </w:rPr>
                <w:t>§ 14</w:t>
              </w:r>
            </w:hyperlink>
            <w:r w:rsidRPr="0028223D">
              <w:rPr>
                <w:sz w:val="18"/>
                <w:szCs w:val="18"/>
              </w:rPr>
              <w:t xml:space="preserve"> nebo </w:t>
            </w:r>
            <w:hyperlink r:id="rId12" w:anchor="L1310" w:history="1">
              <w:r w:rsidRPr="0028223D">
                <w:rPr>
                  <w:rStyle w:val="Hypertextovodkaz"/>
                  <w:color w:val="auto"/>
                  <w:sz w:val="18"/>
                  <w:szCs w:val="18"/>
                  <w:u w:val="none"/>
                </w:rPr>
                <w:t>§ 14a</w:t>
              </w:r>
            </w:hyperlink>
            <w:r w:rsidRPr="0028223D">
              <w:rPr>
                <w:sz w:val="18"/>
                <w:szCs w:val="18"/>
              </w:rPr>
              <w:t xml:space="preserve"> k uskutečňování vzdělávacího programu nástavbového oboru. Vzdělávací programy nástavbových oborů trvají minimálně 1 rok.</w:t>
            </w:r>
            <w:r w:rsidRPr="0028223D">
              <w:rPr>
                <w:sz w:val="18"/>
                <w:szCs w:val="18"/>
              </w:rPr>
              <w:br/>
              <w:t>(3) Vzdělávací program stanoví délku, rozsah a obsah vzdělávání v nástavbovém oboru, zejména počet hodin praktického a teoretického vyučování, a výuková pracoviště, na kterých probíhá, popřípadě další požadavky pro získání zvláštní specializované způsobilosti. Vzdělávací program obsahuje seznam doporučené studijní literatury.</w:t>
            </w:r>
            <w:r w:rsidRPr="0028223D">
              <w:rPr>
                <w:sz w:val="18"/>
                <w:szCs w:val="18"/>
              </w:rPr>
              <w:br/>
              <w:t xml:space="preserve">(4) Vzdělávání v nástavbovém oboru probíhá jako celodenní průprava v zařízeních akreditovaných podle tohoto zákona v rozsahu odpovídajícím stanovené týdenní pracovní době </w:t>
            </w:r>
            <w:hyperlink r:id="rId13" w:anchor="L1403" w:history="1">
              <w:r w:rsidRPr="0028223D">
                <w:rPr>
                  <w:rStyle w:val="Hypertextovodkaz"/>
                  <w:color w:val="auto"/>
                  <w:sz w:val="18"/>
                  <w:szCs w:val="18"/>
                  <w:u w:val="none"/>
                </w:rPr>
                <w:t>2b)</w:t>
              </w:r>
            </w:hyperlink>
            <w:r w:rsidRPr="0028223D">
              <w:rPr>
                <w:sz w:val="18"/>
                <w:szCs w:val="18"/>
              </w:rPr>
              <w:t xml:space="preserve"> a je odměňována. Vzdělávání v nástavbovém oboru může probíhat jako rozvolněná příprava, to je při nižším rozsahu, než je stanovená týdenní pracovní doba, přitom její rozsah nesmí být nižší, než je polovina stanovené týdenní pracovní doby. Je-li příprava rozvolněná, celková délka, úroveň a kvalita nesmí být nižší než v případě celodenní průpravy. Ministr zdravotnictví může na základě písemné žádosti účastníka vzdělávání v nástavbovém oboru udělit výjimku a rozhodnout o započtení odborné praxe probíhající na neakreditovaném pracovišti do vzdělávání v nástavbovém oboru v případě, že toto pracoviště splňovalo všechny podmínky pro udělení </w:t>
            </w:r>
            <w:r w:rsidRPr="0028223D">
              <w:rPr>
                <w:sz w:val="18"/>
                <w:szCs w:val="18"/>
              </w:rPr>
              <w:lastRenderedPageBreak/>
              <w:t>akreditace v souladu se vzdělávacím programem, podle kterého se účastník vzdělávání v nástavbovém oboru vzdělával, a to v období, kdy v něm účastník vzdělávání v nástavbovém oboru odbornou praxi uskutečňoval. Ministr zdravotnictví rozhodne do 90 dní ode dne podání žádosti. Na základě výjimky uvedené ve větě čtvrté lze do vzdělávání v nástavbovém oboru započíst nejvýše jednu pětinu stanovené délky vzdělávání v příslušném nástavbovém oboru, není-li dále stanoveno jinak. V rámci řízení o žádosti účastníka vzdělávání v nástavbovém oboru může ministr zdravotnictví ověřit splnění podmínek přímo na neakreditovaném pracovišti.</w:t>
            </w:r>
            <w:r w:rsidRPr="0028223D">
              <w:rPr>
                <w:sz w:val="18"/>
                <w:szCs w:val="18"/>
              </w:rPr>
              <w:br/>
              <w:t>(5) Vzdělávání v nástavbovém oboru se uskutečňuje při výkonu zdravotnického povolání podle vzdělávacích programů jednotlivých nástavbových oborů a zahrnuje účast na veškerých výkonech v oboru, ve kterém vzdělávání probíhá, včetně případné účasti na službách v nepřetržitém pracovním režimu. Vzdělávání v nástavbovém oboru se uskutečňuje v základním pracovněprávním vztahu nebo ve služebním poměru. Vzdělávací programy schvaluje ministerstvo a zveřejňuje je ve Věstníku Ministerstva zdravotnictví; při přípravě vzdělávacích programů spolupracuje s univerzitami, Českou lékařskou komorou, Českou lékárnickou komorou a odbornými společnostmi a pro obor posudkové lékařství též s Ministerstvem práce a sociálních věcí a Českou správou sociálního zabezpečení.</w:t>
            </w:r>
            <w:r w:rsidRPr="0028223D">
              <w:rPr>
                <w:sz w:val="18"/>
                <w:szCs w:val="18"/>
              </w:rPr>
              <w:br/>
              <w:t xml:space="preserve">(6) Do vzdělávání v nástavbovém oboru ministerstvo, popřípadě pověřená organizace, započte část již dříve absolvovaného specializačního vzdělávání, vzdělávání v jiném nástavbovém oboru nebo praxe v cizině, pokud odpovídá vzdělávacímu programu příslušného nástavbového oboru. Započte se pouze vzdělání, které bylo absolvováno v období předcházejících 10 let, a to ke dni doručení žádosti o započtení. Pro započtení praxe se použije přiměřeně </w:t>
            </w:r>
            <w:hyperlink r:id="rId14" w:anchor="L1156" w:history="1">
              <w:r w:rsidRPr="0028223D">
                <w:rPr>
                  <w:rStyle w:val="Hypertextovodkaz"/>
                  <w:color w:val="auto"/>
                  <w:sz w:val="18"/>
                  <w:szCs w:val="18"/>
                  <w:u w:val="none"/>
                </w:rPr>
                <w:t>§ 5 odst. 8</w:t>
              </w:r>
            </w:hyperlink>
            <w:r w:rsidRPr="0028223D">
              <w:rPr>
                <w:sz w:val="18"/>
                <w:szCs w:val="18"/>
              </w:rPr>
              <w:t xml:space="preserve">; týká-li se započtení nástavbového oboru, který je uveden ve sdělení ministerstva, použije se pro započtení obdobně </w:t>
            </w:r>
            <w:hyperlink r:id="rId15" w:anchor="L1159" w:history="1">
              <w:r w:rsidRPr="0028223D">
                <w:rPr>
                  <w:rStyle w:val="Hypertextovodkaz"/>
                  <w:color w:val="auto"/>
                  <w:sz w:val="18"/>
                  <w:szCs w:val="18"/>
                  <w:u w:val="none"/>
                </w:rPr>
                <w:t>§ 5 odst. 9</w:t>
              </w:r>
            </w:hyperlink>
            <w:r w:rsidRPr="0028223D">
              <w:rPr>
                <w:sz w:val="18"/>
                <w:szCs w:val="18"/>
              </w:rPr>
              <w:t>.</w:t>
            </w:r>
          </w:p>
          <w:p w14:paraId="3B76301E" w14:textId="77777777" w:rsidR="00F424CA" w:rsidRPr="0028223D" w:rsidRDefault="00F424CA" w:rsidP="00F424CA">
            <w:pPr>
              <w:rPr>
                <w:sz w:val="18"/>
                <w:szCs w:val="18"/>
              </w:rPr>
            </w:pPr>
            <w:r w:rsidRPr="0028223D">
              <w:rPr>
                <w:sz w:val="18"/>
                <w:szCs w:val="18"/>
              </w:rPr>
              <w:t xml:space="preserve">(7) Do vzdělávání v nástavbovém oboru se studentům a absolventům doktorského studijního programu započítá doba výkonu zdravotnického povolání v průběhu studia v doktorském studijním programu; pro započtení se použije obdobně </w:t>
            </w:r>
            <w:hyperlink r:id="rId16" w:anchor="L1155" w:history="1">
              <w:r w:rsidRPr="0028223D">
                <w:rPr>
                  <w:rStyle w:val="Hypertextovodkaz"/>
                  <w:color w:val="auto"/>
                  <w:sz w:val="18"/>
                  <w:szCs w:val="18"/>
                  <w:u w:val="none"/>
                </w:rPr>
                <w:t>§ 5 odst. 7</w:t>
              </w:r>
            </w:hyperlink>
            <w:r w:rsidRPr="0028223D">
              <w:rPr>
                <w:sz w:val="18"/>
                <w:szCs w:val="18"/>
              </w:rPr>
              <w:t>.</w:t>
            </w:r>
          </w:p>
          <w:p w14:paraId="4020BCAD" w14:textId="77777777" w:rsidR="00F424CA" w:rsidRPr="0028223D" w:rsidRDefault="00F424CA" w:rsidP="00F424CA">
            <w:pPr>
              <w:rPr>
                <w:sz w:val="18"/>
                <w:szCs w:val="18"/>
              </w:rPr>
            </w:pPr>
            <w:r w:rsidRPr="0028223D">
              <w:rPr>
                <w:sz w:val="18"/>
                <w:szCs w:val="18"/>
              </w:rPr>
              <w:t>(8) Nástavbové obory, minimální délku vzdělávání v nich, specializační obor specializačního vzdělávání, jehož absolvování je předpokladem pro zařazení do nástavbového oboru, a označení odbornosti stanoví prováděcí právní předpis.</w:t>
            </w:r>
          </w:p>
          <w:p w14:paraId="3B0D0E64" w14:textId="77777777" w:rsidR="00A42568" w:rsidRPr="0028223D" w:rsidRDefault="00A42568" w:rsidP="00812938">
            <w:pPr>
              <w:rPr>
                <w:sz w:val="18"/>
                <w:szCs w:val="18"/>
              </w:rPr>
            </w:pPr>
          </w:p>
        </w:tc>
        <w:tc>
          <w:tcPr>
            <w:tcW w:w="540" w:type="dxa"/>
            <w:tcBorders>
              <w:top w:val="nil"/>
              <w:left w:val="single" w:sz="4" w:space="0" w:color="auto"/>
              <w:bottom w:val="nil"/>
              <w:right w:val="single" w:sz="4" w:space="0" w:color="auto"/>
            </w:tcBorders>
          </w:tcPr>
          <w:p w14:paraId="7EEDD34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4CFAA3C" w14:textId="77777777" w:rsidR="00A42568" w:rsidRPr="0028223D" w:rsidRDefault="00A42568">
            <w:pPr>
              <w:rPr>
                <w:sz w:val="18"/>
                <w:szCs w:val="18"/>
              </w:rPr>
            </w:pPr>
          </w:p>
        </w:tc>
      </w:tr>
      <w:tr w:rsidR="00A42568" w:rsidRPr="0028223D" w14:paraId="0D3524FC" w14:textId="77777777" w:rsidTr="00E660D8">
        <w:tc>
          <w:tcPr>
            <w:tcW w:w="1392" w:type="dxa"/>
            <w:tcBorders>
              <w:top w:val="nil"/>
              <w:left w:val="single" w:sz="4" w:space="0" w:color="auto"/>
              <w:bottom w:val="nil"/>
              <w:right w:val="single" w:sz="4" w:space="0" w:color="auto"/>
            </w:tcBorders>
          </w:tcPr>
          <w:p w14:paraId="15D32CDE"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616CF014"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2B430848"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55/2011</w:t>
            </w:r>
          </w:p>
          <w:p w14:paraId="45A183E7"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 xml:space="preserve">ve znění </w:t>
            </w:r>
          </w:p>
          <w:p w14:paraId="604E1546" w14:textId="25F2C840" w:rsidR="001D0742" w:rsidRPr="0028223D" w:rsidRDefault="001D0742" w:rsidP="005D519A">
            <w:pPr>
              <w:widowControl w:val="0"/>
              <w:autoSpaceDE w:val="0"/>
              <w:autoSpaceDN w:val="0"/>
              <w:adjustRightInd w:val="0"/>
              <w:jc w:val="both"/>
              <w:rPr>
                <w:sz w:val="18"/>
                <w:szCs w:val="18"/>
              </w:rPr>
            </w:pPr>
            <w:r w:rsidRPr="0028223D">
              <w:rPr>
                <w:sz w:val="18"/>
                <w:szCs w:val="18"/>
              </w:rPr>
              <w:lastRenderedPageBreak/>
              <w:t>158/2022</w:t>
            </w:r>
          </w:p>
        </w:tc>
        <w:tc>
          <w:tcPr>
            <w:tcW w:w="1116" w:type="dxa"/>
            <w:gridSpan w:val="2"/>
            <w:tcBorders>
              <w:top w:val="nil"/>
              <w:left w:val="single" w:sz="4" w:space="0" w:color="auto"/>
              <w:bottom w:val="nil"/>
              <w:right w:val="single" w:sz="4" w:space="0" w:color="auto"/>
            </w:tcBorders>
          </w:tcPr>
          <w:p w14:paraId="2E930EE6"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lastRenderedPageBreak/>
              <w:t>§160</w:t>
            </w:r>
          </w:p>
        </w:tc>
        <w:tc>
          <w:tcPr>
            <w:tcW w:w="5400" w:type="dxa"/>
            <w:gridSpan w:val="4"/>
            <w:tcBorders>
              <w:top w:val="nil"/>
              <w:left w:val="single" w:sz="4" w:space="0" w:color="auto"/>
              <w:bottom w:val="nil"/>
              <w:right w:val="single" w:sz="4" w:space="0" w:color="auto"/>
            </w:tcBorders>
          </w:tcPr>
          <w:p w14:paraId="5167CB36" w14:textId="77777777" w:rsidR="002C521B" w:rsidRPr="0028223D" w:rsidRDefault="002C521B" w:rsidP="002C521B">
            <w:pPr>
              <w:rPr>
                <w:sz w:val="18"/>
                <w:szCs w:val="18"/>
              </w:rPr>
            </w:pPr>
            <w:r w:rsidRPr="0028223D">
              <w:rPr>
                <w:sz w:val="18"/>
                <w:szCs w:val="18"/>
              </w:rPr>
              <w:t xml:space="preserve">(1) Radiologický asistent se specializovanou způsobilostí uvedený v § 161 až 163 vykonává činnosti podle § 7 a dále může bez odborného </w:t>
            </w:r>
            <w:r w:rsidRPr="0028223D">
              <w:rPr>
                <w:sz w:val="18"/>
                <w:szCs w:val="18"/>
              </w:rPr>
              <w:lastRenderedPageBreak/>
              <w:t>dohledu, bez indikace, v souladu s postupy lékařského ozáření a v rozsahu své specializované způsobilosti</w:t>
            </w:r>
          </w:p>
          <w:p w14:paraId="15EBB927" w14:textId="77777777" w:rsidR="002C521B" w:rsidRPr="0028223D" w:rsidRDefault="002C521B" w:rsidP="002C521B">
            <w:pPr>
              <w:rPr>
                <w:sz w:val="18"/>
                <w:szCs w:val="18"/>
              </w:rPr>
            </w:pPr>
            <w:r w:rsidRPr="0028223D">
              <w:rPr>
                <w:sz w:val="18"/>
                <w:szCs w:val="18"/>
              </w:rPr>
              <w:t>a) připravovat místní radiologické standardy,</w:t>
            </w:r>
          </w:p>
          <w:p w14:paraId="0F2ABB2D" w14:textId="77777777" w:rsidR="002C521B" w:rsidRPr="0028223D" w:rsidRDefault="002C521B" w:rsidP="002C521B">
            <w:pPr>
              <w:rPr>
                <w:sz w:val="18"/>
                <w:szCs w:val="18"/>
              </w:rPr>
            </w:pPr>
            <w:r w:rsidRPr="0028223D">
              <w:rPr>
                <w:sz w:val="18"/>
                <w:szCs w:val="18"/>
              </w:rPr>
              <w:t>b) vést celoživotní a specializační vzdělávání,</w:t>
            </w:r>
          </w:p>
          <w:p w14:paraId="755B750D" w14:textId="77777777" w:rsidR="002C521B" w:rsidRPr="0028223D" w:rsidRDefault="002C521B" w:rsidP="002C521B">
            <w:pPr>
              <w:rPr>
                <w:sz w:val="18"/>
                <w:szCs w:val="18"/>
              </w:rPr>
            </w:pPr>
            <w:r w:rsidRPr="0028223D">
              <w:rPr>
                <w:sz w:val="18"/>
                <w:szCs w:val="18"/>
              </w:rPr>
              <w:t>c) připravovat podklady ke specifikaci technických parametrů radiologických zařízení v rámci investičního plánování,</w:t>
            </w:r>
          </w:p>
          <w:p w14:paraId="50A66D68" w14:textId="77777777" w:rsidR="002C521B" w:rsidRPr="0028223D" w:rsidRDefault="002C521B" w:rsidP="002C521B">
            <w:pPr>
              <w:rPr>
                <w:sz w:val="18"/>
                <w:szCs w:val="18"/>
              </w:rPr>
            </w:pPr>
            <w:r w:rsidRPr="0028223D">
              <w:rPr>
                <w:sz w:val="18"/>
                <w:szCs w:val="18"/>
              </w:rPr>
              <w:t>d) edukovat pacienty, případně jiné osoby, ve specifických postupech a připravovat pro ně informační materiály,</w:t>
            </w:r>
          </w:p>
          <w:p w14:paraId="1BC00806" w14:textId="77777777" w:rsidR="002C521B" w:rsidRPr="0028223D" w:rsidRDefault="002C521B" w:rsidP="002C521B">
            <w:pPr>
              <w:rPr>
                <w:sz w:val="18"/>
                <w:szCs w:val="18"/>
              </w:rPr>
            </w:pPr>
            <w:r w:rsidRPr="0028223D">
              <w:rPr>
                <w:sz w:val="18"/>
                <w:szCs w:val="18"/>
              </w:rPr>
              <w:t>e) koordinovat práci členů týmu v oblasti své specializované způsobilosti a působit jako konzultant pro ostatní členy týmu a provádět odborný dohled nad radiologickými asistenty bez specializované způsobilosti,</w:t>
            </w:r>
          </w:p>
          <w:p w14:paraId="31008E78" w14:textId="77777777" w:rsidR="002C521B" w:rsidRPr="0028223D" w:rsidRDefault="002C521B" w:rsidP="002C521B">
            <w:pPr>
              <w:rPr>
                <w:sz w:val="18"/>
                <w:szCs w:val="18"/>
              </w:rPr>
            </w:pPr>
            <w:r w:rsidRPr="0028223D">
              <w:rPr>
                <w:sz w:val="18"/>
                <w:szCs w:val="18"/>
              </w:rPr>
              <w:t>f) provádět zajištění a hodnocení kvality poskytované zdravotní péče, prostředí a dokumentace, ověřovat získané informace a navrhovat způsoby zvýšení kvality zdravotní péče,</w:t>
            </w:r>
          </w:p>
          <w:p w14:paraId="7D666596" w14:textId="77777777" w:rsidR="002C521B" w:rsidRPr="0028223D" w:rsidRDefault="002C521B" w:rsidP="002C521B">
            <w:pPr>
              <w:rPr>
                <w:sz w:val="18"/>
                <w:szCs w:val="18"/>
              </w:rPr>
            </w:pPr>
            <w:r w:rsidRPr="0028223D">
              <w:rPr>
                <w:sz w:val="18"/>
                <w:szCs w:val="18"/>
              </w:rPr>
              <w:t>g) vyhodnocovat rizika pochybení v radiologických postupech, včetně radiologických událostí, a navrhovat preventivní a nápravná opatření,</w:t>
            </w:r>
          </w:p>
          <w:p w14:paraId="5C541D15" w14:textId="77777777" w:rsidR="002C521B" w:rsidRPr="0028223D" w:rsidRDefault="002C521B" w:rsidP="002C521B">
            <w:pPr>
              <w:rPr>
                <w:sz w:val="18"/>
                <w:szCs w:val="18"/>
              </w:rPr>
            </w:pPr>
            <w:r w:rsidRPr="0028223D">
              <w:rPr>
                <w:sz w:val="18"/>
                <w:szCs w:val="18"/>
              </w:rPr>
              <w:t>h) provádět výzkum zaměřený zejména na identifikaci činností vyžadující změny v postupech, odhalení příčin nedostatků v poskytované péči a vytváření podmínek pro aplikaci výsledků výzkumů do klinické praxe na vlastním pracovišti a v rámci oboru,</w:t>
            </w:r>
          </w:p>
          <w:p w14:paraId="21EC968E" w14:textId="77777777" w:rsidR="002C521B" w:rsidRPr="0028223D" w:rsidRDefault="002C521B" w:rsidP="002C521B">
            <w:pPr>
              <w:rPr>
                <w:sz w:val="18"/>
                <w:szCs w:val="18"/>
              </w:rPr>
            </w:pPr>
            <w:r w:rsidRPr="0028223D">
              <w:rPr>
                <w:sz w:val="18"/>
                <w:szCs w:val="18"/>
              </w:rPr>
              <w:t>i) provádět a vyhodnocovat zkoušky provozní stálosti zdroje ionizujícího záření,</w:t>
            </w:r>
          </w:p>
          <w:p w14:paraId="0C589CF5" w14:textId="77777777" w:rsidR="002C521B" w:rsidRPr="0028223D" w:rsidRDefault="002C521B" w:rsidP="002C521B">
            <w:pPr>
              <w:rPr>
                <w:sz w:val="18"/>
                <w:szCs w:val="18"/>
              </w:rPr>
            </w:pPr>
            <w:r w:rsidRPr="0028223D">
              <w:rPr>
                <w:sz w:val="18"/>
                <w:szCs w:val="18"/>
              </w:rPr>
              <w:t>j) účastnit se interních a externích klinických auditů a</w:t>
            </w:r>
          </w:p>
          <w:p w14:paraId="515C8C10" w14:textId="566AA338" w:rsidR="002C521B" w:rsidRPr="0028223D" w:rsidRDefault="002C521B" w:rsidP="002C521B">
            <w:pPr>
              <w:rPr>
                <w:sz w:val="18"/>
                <w:szCs w:val="18"/>
              </w:rPr>
            </w:pPr>
            <w:r w:rsidRPr="0028223D">
              <w:rPr>
                <w:sz w:val="18"/>
                <w:szCs w:val="18"/>
              </w:rPr>
              <w:t>k) spolupracovat s klinickým radiologickým fyzikem a lékařem při navrhování nových technologií a postupů a jejich zavádění do praxe a vypracovávat podklady pro tvorbu národních radiologických standardů.</w:t>
            </w:r>
          </w:p>
          <w:p w14:paraId="68E21309" w14:textId="5CAE2BC3" w:rsidR="00A42568" w:rsidRPr="0028223D" w:rsidRDefault="002C521B" w:rsidP="007979E9">
            <w:pPr>
              <w:rPr>
                <w:sz w:val="18"/>
                <w:szCs w:val="18"/>
              </w:rPr>
            </w:pPr>
            <w:r w:rsidRPr="0028223D">
              <w:rPr>
                <w:sz w:val="18"/>
                <w:szCs w:val="18"/>
              </w:rPr>
              <w:t>(2) Radiologický asistent se specializovanou způsobilostí uvedený v § 161 až 163 dále může na základě indikace lékaře, bez odborného dohledu a v souladu s postupy lékařského ozáření provádět přípravu pacientů na specifické diagnostické a léčebné výkony, doprovázet je, sledovat je a asistovat během výkonů.</w:t>
            </w:r>
          </w:p>
        </w:tc>
        <w:tc>
          <w:tcPr>
            <w:tcW w:w="540" w:type="dxa"/>
            <w:tcBorders>
              <w:top w:val="nil"/>
              <w:left w:val="single" w:sz="4" w:space="0" w:color="auto"/>
              <w:bottom w:val="nil"/>
              <w:right w:val="single" w:sz="4" w:space="0" w:color="auto"/>
            </w:tcBorders>
          </w:tcPr>
          <w:p w14:paraId="440136C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DA0644F" w14:textId="77777777" w:rsidR="00A42568" w:rsidRPr="0028223D" w:rsidRDefault="00A42568">
            <w:pPr>
              <w:rPr>
                <w:sz w:val="18"/>
                <w:szCs w:val="18"/>
              </w:rPr>
            </w:pPr>
          </w:p>
        </w:tc>
      </w:tr>
      <w:tr w:rsidR="00A42568" w:rsidRPr="0028223D" w14:paraId="6CD69E13" w14:textId="77777777" w:rsidTr="00E660D8">
        <w:tc>
          <w:tcPr>
            <w:tcW w:w="1392" w:type="dxa"/>
            <w:tcBorders>
              <w:top w:val="nil"/>
              <w:left w:val="single" w:sz="4" w:space="0" w:color="auto"/>
              <w:bottom w:val="nil"/>
              <w:right w:val="single" w:sz="4" w:space="0" w:color="auto"/>
            </w:tcBorders>
          </w:tcPr>
          <w:p w14:paraId="4AD89BCE"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72DE19E1"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4D93CA18"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55/2011</w:t>
            </w:r>
          </w:p>
          <w:p w14:paraId="39BCD036" w14:textId="77777777" w:rsidR="00A42568" w:rsidRPr="0028223D" w:rsidRDefault="00A42568" w:rsidP="00F41A79">
            <w:pPr>
              <w:widowControl w:val="0"/>
              <w:autoSpaceDE w:val="0"/>
              <w:autoSpaceDN w:val="0"/>
              <w:adjustRightInd w:val="0"/>
              <w:jc w:val="both"/>
              <w:rPr>
                <w:sz w:val="18"/>
                <w:szCs w:val="18"/>
              </w:rPr>
            </w:pPr>
            <w:r w:rsidRPr="0028223D">
              <w:rPr>
                <w:sz w:val="18"/>
                <w:szCs w:val="18"/>
              </w:rPr>
              <w:t xml:space="preserve">ve znění </w:t>
            </w:r>
          </w:p>
          <w:p w14:paraId="1B8C8B20" w14:textId="156E39B9" w:rsidR="00A42568" w:rsidRPr="0028223D" w:rsidRDefault="00260100" w:rsidP="00F41A79">
            <w:pPr>
              <w:widowControl w:val="0"/>
              <w:autoSpaceDE w:val="0"/>
              <w:autoSpaceDN w:val="0"/>
              <w:adjustRightInd w:val="0"/>
              <w:jc w:val="both"/>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79C2067D"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§161</w:t>
            </w:r>
          </w:p>
        </w:tc>
        <w:tc>
          <w:tcPr>
            <w:tcW w:w="5400" w:type="dxa"/>
            <w:gridSpan w:val="4"/>
            <w:tcBorders>
              <w:top w:val="nil"/>
              <w:left w:val="single" w:sz="4" w:space="0" w:color="auto"/>
              <w:bottom w:val="nil"/>
              <w:right w:val="single" w:sz="4" w:space="0" w:color="auto"/>
            </w:tcBorders>
          </w:tcPr>
          <w:p w14:paraId="5BEB1535" w14:textId="77777777" w:rsidR="003F658A" w:rsidRPr="0028223D" w:rsidRDefault="003F658A" w:rsidP="003F658A">
            <w:pPr>
              <w:rPr>
                <w:sz w:val="18"/>
                <w:szCs w:val="18"/>
              </w:rPr>
            </w:pPr>
            <w:r w:rsidRPr="0028223D">
              <w:rPr>
                <w:sz w:val="18"/>
                <w:szCs w:val="18"/>
              </w:rPr>
              <w:t>(1) Odborný radiologický asistent pro radiodiagnostiku vykonává činnosti podle § 160 a dále bez odborného dohledu a bez indikace v souladu s postupy lékařského ozáření může</w:t>
            </w:r>
          </w:p>
          <w:p w14:paraId="64997814" w14:textId="77777777" w:rsidR="003F658A" w:rsidRPr="0028223D" w:rsidRDefault="003F658A" w:rsidP="003F658A">
            <w:pPr>
              <w:rPr>
                <w:sz w:val="18"/>
                <w:szCs w:val="18"/>
              </w:rPr>
            </w:pPr>
            <w:r w:rsidRPr="0028223D">
              <w:rPr>
                <w:sz w:val="18"/>
                <w:szCs w:val="18"/>
              </w:rPr>
              <w:t>a) spolupracovat s klinickým radiologickým fyzikem při stanovování místních diagnostických referenčních úrovní v radiodiagnostice a při intervenčních výkonech a na identifikaci příčin jejich překračování,</w:t>
            </w:r>
          </w:p>
          <w:p w14:paraId="6EA091B2" w14:textId="77777777" w:rsidR="003F658A" w:rsidRPr="0028223D" w:rsidRDefault="003F658A" w:rsidP="003F658A">
            <w:pPr>
              <w:rPr>
                <w:sz w:val="18"/>
                <w:szCs w:val="18"/>
              </w:rPr>
            </w:pPr>
            <w:r w:rsidRPr="0028223D">
              <w:rPr>
                <w:sz w:val="18"/>
                <w:szCs w:val="18"/>
              </w:rPr>
              <w:t>b) sledovat dodržování místních diagnostických referenčních úrovní a realizovat nápravná opatření při jejich překračování,</w:t>
            </w:r>
          </w:p>
          <w:p w14:paraId="2102523A" w14:textId="77777777" w:rsidR="003F658A" w:rsidRPr="0028223D" w:rsidRDefault="003F658A" w:rsidP="003F658A">
            <w:pPr>
              <w:rPr>
                <w:sz w:val="18"/>
                <w:szCs w:val="18"/>
              </w:rPr>
            </w:pPr>
            <w:r w:rsidRPr="0028223D">
              <w:rPr>
                <w:sz w:val="18"/>
                <w:szCs w:val="18"/>
              </w:rPr>
              <w:lastRenderedPageBreak/>
              <w:t>c) spolupracovat s klinickým radiologickým fyzikem při optimalizaci lékařského ozáření v radiodiagnostice a při intervenčních výkonech a při úpravách vyšetřovacích protokolů,</w:t>
            </w:r>
          </w:p>
          <w:p w14:paraId="71193895" w14:textId="77777777" w:rsidR="003F658A" w:rsidRPr="0028223D" w:rsidRDefault="003F658A" w:rsidP="003F658A">
            <w:pPr>
              <w:rPr>
                <w:sz w:val="18"/>
                <w:szCs w:val="18"/>
              </w:rPr>
            </w:pPr>
            <w:r w:rsidRPr="0028223D">
              <w:rPr>
                <w:sz w:val="18"/>
                <w:szCs w:val="18"/>
              </w:rPr>
              <w:t>d) schvalovat provedení lékařského ozáření ve skiagrafii a mamografii, pokud je aplikujícím odborníkem s klinickou odpovědností za odůvodnění lékařského ozáření, a</w:t>
            </w:r>
          </w:p>
          <w:p w14:paraId="6F9CB133" w14:textId="77777777" w:rsidR="003F658A" w:rsidRPr="0028223D" w:rsidRDefault="003F658A" w:rsidP="003F658A">
            <w:pPr>
              <w:rPr>
                <w:sz w:val="18"/>
                <w:szCs w:val="18"/>
              </w:rPr>
            </w:pPr>
            <w:r w:rsidRPr="0028223D">
              <w:rPr>
                <w:sz w:val="18"/>
                <w:szCs w:val="18"/>
              </w:rPr>
              <w:t>e) provádět hodnocení kvality lékařského ozáření, pokud je aplikujícím odborníkem s klinickou odpovědností za odůvodnění lékařského ozáření.</w:t>
            </w:r>
          </w:p>
          <w:p w14:paraId="6946E224" w14:textId="77777777" w:rsidR="003F658A" w:rsidRPr="0028223D" w:rsidRDefault="003F658A" w:rsidP="003F658A">
            <w:pPr>
              <w:rPr>
                <w:sz w:val="18"/>
                <w:szCs w:val="18"/>
              </w:rPr>
            </w:pPr>
          </w:p>
          <w:p w14:paraId="5F5E7F94" w14:textId="77777777" w:rsidR="003F658A" w:rsidRPr="0028223D" w:rsidRDefault="003F658A" w:rsidP="003F658A">
            <w:pPr>
              <w:rPr>
                <w:sz w:val="18"/>
                <w:szCs w:val="18"/>
              </w:rPr>
            </w:pPr>
            <w:r w:rsidRPr="0028223D">
              <w:rPr>
                <w:sz w:val="18"/>
                <w:szCs w:val="18"/>
              </w:rPr>
              <w:t>(2) Odborný radiologický asistent pro radiodiagnostiku bez odborného dohledu na základě indikace lékaře může aplikovat intravenózní diagnostika s výjimkou radiofarmak.</w:t>
            </w:r>
          </w:p>
          <w:p w14:paraId="47513E50" w14:textId="77777777" w:rsidR="003F658A" w:rsidRPr="0028223D" w:rsidRDefault="003F658A" w:rsidP="003F658A">
            <w:pPr>
              <w:rPr>
                <w:sz w:val="18"/>
                <w:szCs w:val="18"/>
              </w:rPr>
            </w:pPr>
          </w:p>
          <w:p w14:paraId="12D04BF9" w14:textId="77777777" w:rsidR="003F658A" w:rsidRPr="0028223D" w:rsidRDefault="003F658A" w:rsidP="003F658A">
            <w:pPr>
              <w:rPr>
                <w:sz w:val="18"/>
                <w:szCs w:val="18"/>
              </w:rPr>
            </w:pPr>
            <w:r w:rsidRPr="0028223D">
              <w:rPr>
                <w:sz w:val="18"/>
                <w:szCs w:val="18"/>
              </w:rPr>
              <w:t>(3) Odborný radiologický asistent pro radiodiagnostiku se zvláštní odbornou způsobilostí pro skiagrafii dále může bez odborného dohledu, bez indikace a v souladu s postupy lékařského ozáření provádět praktickou část lékařského ozáření při</w:t>
            </w:r>
          </w:p>
          <w:p w14:paraId="5BFF38D1" w14:textId="77777777" w:rsidR="003F658A" w:rsidRPr="0028223D" w:rsidRDefault="003F658A" w:rsidP="003F658A">
            <w:pPr>
              <w:rPr>
                <w:sz w:val="18"/>
                <w:szCs w:val="18"/>
              </w:rPr>
            </w:pPr>
            <w:r w:rsidRPr="0028223D">
              <w:rPr>
                <w:sz w:val="18"/>
                <w:szCs w:val="18"/>
              </w:rPr>
              <w:t>a) skiagrafických nestandardizovaných výkonech a</w:t>
            </w:r>
          </w:p>
          <w:p w14:paraId="69338DF4" w14:textId="77777777" w:rsidR="003F658A" w:rsidRPr="0028223D" w:rsidRDefault="003F658A" w:rsidP="003F658A">
            <w:pPr>
              <w:rPr>
                <w:sz w:val="18"/>
                <w:szCs w:val="18"/>
              </w:rPr>
            </w:pPr>
            <w:r w:rsidRPr="0028223D">
              <w:rPr>
                <w:sz w:val="18"/>
                <w:szCs w:val="18"/>
              </w:rPr>
              <w:t>b) standardizovaných skiagrafických výkonech za ztížených podmínek.</w:t>
            </w:r>
          </w:p>
          <w:p w14:paraId="79D9B649" w14:textId="77777777" w:rsidR="003F658A" w:rsidRPr="0028223D" w:rsidRDefault="003F658A" w:rsidP="003F658A">
            <w:pPr>
              <w:rPr>
                <w:sz w:val="18"/>
                <w:szCs w:val="18"/>
              </w:rPr>
            </w:pPr>
          </w:p>
          <w:p w14:paraId="3032F6E5" w14:textId="77777777" w:rsidR="003F658A" w:rsidRPr="0028223D" w:rsidRDefault="003F658A" w:rsidP="003F658A">
            <w:pPr>
              <w:rPr>
                <w:sz w:val="18"/>
                <w:szCs w:val="18"/>
              </w:rPr>
            </w:pPr>
            <w:r w:rsidRPr="0028223D">
              <w:rPr>
                <w:sz w:val="18"/>
                <w:szCs w:val="18"/>
              </w:rPr>
              <w:t>(4) Odborný radiologický asistent pro radiodiagnostiku se zvláštní odbornou způsobilostí pro zobrazování v mamografii může provádět v souladu s postupy lékařského ozáření, na základě indikace a pod odborným dohledem lékaře, který je aplikující odborník s klinickou odpovědností za klinické hodnocení lékařského ozáření, prvotní klinické zhodnocení zhotovené obrazové dokumentace v mamografii.</w:t>
            </w:r>
          </w:p>
          <w:p w14:paraId="2E368A15" w14:textId="77777777" w:rsidR="003F658A" w:rsidRPr="0028223D" w:rsidRDefault="003F658A" w:rsidP="003F658A">
            <w:pPr>
              <w:rPr>
                <w:sz w:val="18"/>
                <w:szCs w:val="18"/>
              </w:rPr>
            </w:pPr>
          </w:p>
          <w:p w14:paraId="7D5C07C4" w14:textId="77777777" w:rsidR="003F658A" w:rsidRPr="0028223D" w:rsidRDefault="003F658A" w:rsidP="003F658A">
            <w:pPr>
              <w:rPr>
                <w:sz w:val="18"/>
                <w:szCs w:val="18"/>
              </w:rPr>
            </w:pPr>
            <w:r w:rsidRPr="0028223D">
              <w:rPr>
                <w:sz w:val="18"/>
                <w:szCs w:val="18"/>
              </w:rPr>
              <w:t>(5) Odborný radiologický asistent pro radiodiagnostiku se zvláštní odbornou způsobilostí pro zobrazování nukleární magnetickou rezonancí může na základě indikace lékaře bez odborného dohledu provádět</w:t>
            </w:r>
          </w:p>
          <w:p w14:paraId="4EA2D6A0" w14:textId="77777777" w:rsidR="003F658A" w:rsidRPr="0028223D" w:rsidRDefault="003F658A" w:rsidP="003F658A">
            <w:pPr>
              <w:rPr>
                <w:sz w:val="18"/>
                <w:szCs w:val="18"/>
              </w:rPr>
            </w:pPr>
            <w:r w:rsidRPr="0028223D">
              <w:rPr>
                <w:sz w:val="18"/>
                <w:szCs w:val="18"/>
              </w:rPr>
              <w:t>a) specializované výkony využívající magnetickou rezonanci včetně jejich postprocessingového zpracování,</w:t>
            </w:r>
          </w:p>
          <w:p w14:paraId="58108BAB" w14:textId="77777777" w:rsidR="003F658A" w:rsidRPr="0028223D" w:rsidRDefault="003F658A" w:rsidP="003F658A">
            <w:pPr>
              <w:rPr>
                <w:sz w:val="18"/>
                <w:szCs w:val="18"/>
              </w:rPr>
            </w:pPr>
            <w:r w:rsidRPr="0028223D">
              <w:rPr>
                <w:sz w:val="18"/>
                <w:szCs w:val="18"/>
              </w:rPr>
              <w:t>b) nestandardizované výkony využívající magnetickou rezonanci a</w:t>
            </w:r>
          </w:p>
          <w:p w14:paraId="0DCB0D45" w14:textId="77777777" w:rsidR="003F658A" w:rsidRPr="0028223D" w:rsidRDefault="003F658A" w:rsidP="003F658A">
            <w:pPr>
              <w:rPr>
                <w:sz w:val="18"/>
                <w:szCs w:val="18"/>
              </w:rPr>
            </w:pPr>
            <w:r w:rsidRPr="0028223D">
              <w:rPr>
                <w:sz w:val="18"/>
                <w:szCs w:val="18"/>
              </w:rPr>
              <w:t>c) standardizované výkony využívající magnetickou rezonanci za ztížených podmínek.</w:t>
            </w:r>
          </w:p>
          <w:p w14:paraId="41C8C3FE" w14:textId="77777777" w:rsidR="003F658A" w:rsidRPr="0028223D" w:rsidRDefault="003F658A" w:rsidP="003F658A">
            <w:pPr>
              <w:rPr>
                <w:sz w:val="18"/>
                <w:szCs w:val="18"/>
              </w:rPr>
            </w:pPr>
          </w:p>
          <w:p w14:paraId="4E13BC64" w14:textId="77777777" w:rsidR="003F658A" w:rsidRPr="0028223D" w:rsidRDefault="003F658A" w:rsidP="003F658A">
            <w:pPr>
              <w:rPr>
                <w:sz w:val="18"/>
                <w:szCs w:val="18"/>
              </w:rPr>
            </w:pPr>
            <w:r w:rsidRPr="0028223D">
              <w:rPr>
                <w:sz w:val="18"/>
                <w:szCs w:val="18"/>
              </w:rPr>
              <w:t xml:space="preserve">(6) Odborný radiologický asistent pro radiodiagnostiku se zvláštní odbornou způsobilostí pro zobrazování výpočetní tomografií, který je aplikujícím odborníkem s klinickou odpovědností za praktickou část lékařského ozáření, dále může bez odborného dohledu, v souladu s postupy lékařského ozáření a na základě indikace lékaře, který je </w:t>
            </w:r>
            <w:r w:rsidRPr="0028223D">
              <w:rPr>
                <w:sz w:val="18"/>
                <w:szCs w:val="18"/>
              </w:rPr>
              <w:lastRenderedPageBreak/>
              <w:t>aplikujícím odborníkem s klinickou odpovědností za odůvodnění lékařského ozáření, provádět praktickou část lékařského ozáření při výkonech ve výpočetní tomografii včetně jejich postprocessingového zpracování.</w:t>
            </w:r>
          </w:p>
          <w:p w14:paraId="662F2F5A" w14:textId="77777777" w:rsidR="003F658A" w:rsidRPr="0028223D" w:rsidRDefault="003F658A" w:rsidP="003F658A">
            <w:pPr>
              <w:rPr>
                <w:sz w:val="18"/>
                <w:szCs w:val="18"/>
              </w:rPr>
            </w:pPr>
          </w:p>
          <w:p w14:paraId="3B388688" w14:textId="77777777" w:rsidR="003F658A" w:rsidRPr="0028223D" w:rsidRDefault="003F658A" w:rsidP="003F658A">
            <w:pPr>
              <w:rPr>
                <w:sz w:val="18"/>
                <w:szCs w:val="18"/>
              </w:rPr>
            </w:pPr>
            <w:r w:rsidRPr="0028223D">
              <w:rPr>
                <w:sz w:val="18"/>
                <w:szCs w:val="18"/>
              </w:rPr>
              <w:t>(7) Odborný radiologický asistent pro radiodiagnostiku se zvláštní odbornou způsobilostí pro zobrazování v intervenční radiologii a kardiologii může v souladu s postupy lékařského ozáření a na základě indikace lékaře, který je aplikujícím odborníkem s klinickou odpovědností za praktickou část lékařského ozáření,</w:t>
            </w:r>
          </w:p>
          <w:p w14:paraId="028DEC65" w14:textId="77777777" w:rsidR="003F658A" w:rsidRPr="0028223D" w:rsidRDefault="003F658A" w:rsidP="003F658A">
            <w:pPr>
              <w:rPr>
                <w:sz w:val="18"/>
                <w:szCs w:val="18"/>
              </w:rPr>
            </w:pPr>
            <w:r w:rsidRPr="0028223D">
              <w:rPr>
                <w:sz w:val="18"/>
                <w:szCs w:val="18"/>
              </w:rPr>
              <w:t>a) bez odborného dohledu provádět postprocessingové zpracování zhotovené obrazové dokumentace,</w:t>
            </w:r>
          </w:p>
          <w:p w14:paraId="19B2A221" w14:textId="77777777" w:rsidR="003F658A" w:rsidRPr="0028223D" w:rsidRDefault="003F658A" w:rsidP="003F658A">
            <w:pPr>
              <w:rPr>
                <w:sz w:val="18"/>
                <w:szCs w:val="18"/>
              </w:rPr>
            </w:pPr>
            <w:r w:rsidRPr="0028223D">
              <w:rPr>
                <w:sz w:val="18"/>
                <w:szCs w:val="18"/>
              </w:rPr>
              <w:t>b) bez odborného dohledu dokumentovat automatická morfologická zhodnocení a</w:t>
            </w:r>
          </w:p>
          <w:p w14:paraId="4D0F566E" w14:textId="746C97CC" w:rsidR="00A42568" w:rsidRPr="0028223D" w:rsidRDefault="003F658A" w:rsidP="007979E9">
            <w:pPr>
              <w:rPr>
                <w:sz w:val="18"/>
                <w:szCs w:val="18"/>
              </w:rPr>
            </w:pPr>
            <w:r w:rsidRPr="0028223D">
              <w:rPr>
                <w:sz w:val="18"/>
                <w:szCs w:val="18"/>
              </w:rPr>
              <w:t>c) spolupracovat s lékařem při optimalizaci konkrétního lékařského ozáření během intervenčního výkonu.</w:t>
            </w:r>
          </w:p>
        </w:tc>
        <w:tc>
          <w:tcPr>
            <w:tcW w:w="540" w:type="dxa"/>
            <w:tcBorders>
              <w:top w:val="nil"/>
              <w:left w:val="single" w:sz="4" w:space="0" w:color="auto"/>
              <w:bottom w:val="nil"/>
              <w:right w:val="single" w:sz="4" w:space="0" w:color="auto"/>
            </w:tcBorders>
          </w:tcPr>
          <w:p w14:paraId="60738B6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BB7FFA1" w14:textId="77777777" w:rsidR="00A42568" w:rsidRPr="0028223D" w:rsidRDefault="00A42568">
            <w:pPr>
              <w:rPr>
                <w:sz w:val="18"/>
                <w:szCs w:val="18"/>
              </w:rPr>
            </w:pPr>
          </w:p>
        </w:tc>
      </w:tr>
      <w:tr w:rsidR="00A42568" w:rsidRPr="0028223D" w14:paraId="5632086D" w14:textId="77777777" w:rsidTr="00E660D8">
        <w:tc>
          <w:tcPr>
            <w:tcW w:w="1392" w:type="dxa"/>
            <w:tcBorders>
              <w:top w:val="nil"/>
              <w:left w:val="single" w:sz="4" w:space="0" w:color="auto"/>
              <w:bottom w:val="nil"/>
              <w:right w:val="single" w:sz="4" w:space="0" w:color="auto"/>
            </w:tcBorders>
          </w:tcPr>
          <w:p w14:paraId="007B2FE6"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10E93ABD"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5E7F1045"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55/2011</w:t>
            </w:r>
          </w:p>
          <w:p w14:paraId="4BA00178" w14:textId="77777777" w:rsidR="00A42568" w:rsidRPr="0028223D" w:rsidRDefault="00A42568" w:rsidP="00F41A79">
            <w:pPr>
              <w:widowControl w:val="0"/>
              <w:autoSpaceDE w:val="0"/>
              <w:autoSpaceDN w:val="0"/>
              <w:adjustRightInd w:val="0"/>
              <w:jc w:val="both"/>
              <w:rPr>
                <w:sz w:val="18"/>
                <w:szCs w:val="18"/>
              </w:rPr>
            </w:pPr>
            <w:r w:rsidRPr="0028223D">
              <w:rPr>
                <w:sz w:val="18"/>
                <w:szCs w:val="18"/>
              </w:rPr>
              <w:t xml:space="preserve">ve znění </w:t>
            </w:r>
          </w:p>
          <w:p w14:paraId="54652505" w14:textId="2514A7A8" w:rsidR="00DF56A8" w:rsidRPr="0028223D" w:rsidRDefault="00DF56A8" w:rsidP="00F41A79">
            <w:pPr>
              <w:widowControl w:val="0"/>
              <w:autoSpaceDE w:val="0"/>
              <w:autoSpaceDN w:val="0"/>
              <w:adjustRightInd w:val="0"/>
              <w:jc w:val="both"/>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474A1525"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§162</w:t>
            </w:r>
          </w:p>
        </w:tc>
        <w:tc>
          <w:tcPr>
            <w:tcW w:w="5400" w:type="dxa"/>
            <w:gridSpan w:val="4"/>
            <w:tcBorders>
              <w:top w:val="nil"/>
              <w:left w:val="single" w:sz="4" w:space="0" w:color="auto"/>
              <w:bottom w:val="nil"/>
              <w:right w:val="single" w:sz="4" w:space="0" w:color="auto"/>
            </w:tcBorders>
          </w:tcPr>
          <w:p w14:paraId="60F46E0D" w14:textId="77777777" w:rsidR="006D3BDE" w:rsidRPr="0028223D" w:rsidRDefault="006D3BDE" w:rsidP="006D3BDE">
            <w:pPr>
              <w:rPr>
                <w:sz w:val="18"/>
                <w:szCs w:val="18"/>
              </w:rPr>
            </w:pPr>
            <w:r w:rsidRPr="0028223D">
              <w:rPr>
                <w:sz w:val="18"/>
                <w:szCs w:val="18"/>
              </w:rPr>
              <w:t>Odborný radiologický asistent pro radioterapii vykonává činnosti podle § 160 a dále v souladu s postupy lékařského ozáření, na základě indikace lékaře, který je aplikujícím odborníkem, může</w:t>
            </w:r>
          </w:p>
          <w:p w14:paraId="1C2ED226" w14:textId="77777777" w:rsidR="006D3BDE" w:rsidRPr="0028223D" w:rsidRDefault="006D3BDE" w:rsidP="006D3BDE">
            <w:pPr>
              <w:rPr>
                <w:sz w:val="18"/>
                <w:szCs w:val="18"/>
              </w:rPr>
            </w:pPr>
            <w:r w:rsidRPr="0028223D">
              <w:rPr>
                <w:sz w:val="18"/>
                <w:szCs w:val="18"/>
              </w:rPr>
              <w:t>a) pod odborným dohledem klinického radiologického fyzika se zvláštní odbornou způsobilostí pro radioterapii provádět plánování léčby,</w:t>
            </w:r>
          </w:p>
          <w:p w14:paraId="4B40C516" w14:textId="77777777" w:rsidR="006D3BDE" w:rsidRPr="0028223D" w:rsidRDefault="006D3BDE" w:rsidP="006D3BDE">
            <w:pPr>
              <w:rPr>
                <w:sz w:val="18"/>
                <w:szCs w:val="18"/>
              </w:rPr>
            </w:pPr>
            <w:r w:rsidRPr="0028223D">
              <w:rPr>
                <w:sz w:val="18"/>
                <w:szCs w:val="18"/>
              </w:rPr>
              <w:t>b) bez odborného dohledu provádět praktickou část lékařského ozáření v HDR brachyterapii,</w:t>
            </w:r>
          </w:p>
          <w:p w14:paraId="0ED5A933" w14:textId="77777777" w:rsidR="006D3BDE" w:rsidRPr="0028223D" w:rsidRDefault="006D3BDE" w:rsidP="006D3BDE">
            <w:pPr>
              <w:rPr>
                <w:sz w:val="18"/>
                <w:szCs w:val="18"/>
              </w:rPr>
            </w:pPr>
            <w:r w:rsidRPr="0028223D">
              <w:rPr>
                <w:sz w:val="18"/>
                <w:szCs w:val="18"/>
              </w:rPr>
              <w:t>c) bez odborného dohledu provádět praktickou část lékařského ozáření při speciálních ozařovacích technikách v teleterapii,</w:t>
            </w:r>
          </w:p>
          <w:p w14:paraId="35C8B297" w14:textId="77777777" w:rsidR="006D3BDE" w:rsidRPr="0028223D" w:rsidRDefault="006D3BDE" w:rsidP="006D3BDE">
            <w:pPr>
              <w:rPr>
                <w:sz w:val="18"/>
                <w:szCs w:val="18"/>
              </w:rPr>
            </w:pPr>
            <w:r w:rsidRPr="0028223D">
              <w:rPr>
                <w:sz w:val="18"/>
                <w:szCs w:val="18"/>
              </w:rPr>
              <w:t>d) bez odborného dohledu provádět radiologické zobrazovací postupy pro plánování a ověřování léčby, základní analýzu obrazových dat a jejich následné zpracování a</w:t>
            </w:r>
          </w:p>
          <w:p w14:paraId="4D09E42B" w14:textId="6266E526" w:rsidR="00A42568" w:rsidRPr="0028223D" w:rsidRDefault="006D3BDE" w:rsidP="007979E9">
            <w:pPr>
              <w:rPr>
                <w:sz w:val="18"/>
                <w:szCs w:val="18"/>
              </w:rPr>
            </w:pPr>
            <w:r w:rsidRPr="0028223D">
              <w:rPr>
                <w:sz w:val="18"/>
                <w:szCs w:val="18"/>
              </w:rPr>
              <w:t>e) bez odborného dohledu provádět přímou dozimetrii na pacientovi.</w:t>
            </w:r>
          </w:p>
        </w:tc>
        <w:tc>
          <w:tcPr>
            <w:tcW w:w="540" w:type="dxa"/>
            <w:tcBorders>
              <w:top w:val="nil"/>
              <w:left w:val="single" w:sz="4" w:space="0" w:color="auto"/>
              <w:bottom w:val="nil"/>
              <w:right w:val="single" w:sz="4" w:space="0" w:color="auto"/>
            </w:tcBorders>
          </w:tcPr>
          <w:p w14:paraId="0F831B6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3BF8A86" w14:textId="77777777" w:rsidR="00A42568" w:rsidRPr="0028223D" w:rsidRDefault="00A42568">
            <w:pPr>
              <w:rPr>
                <w:sz w:val="18"/>
                <w:szCs w:val="18"/>
              </w:rPr>
            </w:pPr>
          </w:p>
        </w:tc>
      </w:tr>
      <w:tr w:rsidR="00A42568" w:rsidRPr="0028223D" w14:paraId="205FEF61" w14:textId="77777777" w:rsidTr="00E660D8">
        <w:tc>
          <w:tcPr>
            <w:tcW w:w="1392" w:type="dxa"/>
            <w:tcBorders>
              <w:top w:val="nil"/>
              <w:left w:val="single" w:sz="4" w:space="0" w:color="auto"/>
              <w:bottom w:val="nil"/>
              <w:right w:val="single" w:sz="4" w:space="0" w:color="auto"/>
            </w:tcBorders>
          </w:tcPr>
          <w:p w14:paraId="587A1DF4"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5FDC0A1B"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177CA04D" w14:textId="77777777" w:rsidR="00A42568" w:rsidRPr="0028223D" w:rsidRDefault="00A42568" w:rsidP="00EE3596">
            <w:pPr>
              <w:widowControl w:val="0"/>
              <w:autoSpaceDE w:val="0"/>
              <w:autoSpaceDN w:val="0"/>
              <w:adjustRightInd w:val="0"/>
              <w:jc w:val="both"/>
              <w:rPr>
                <w:sz w:val="18"/>
                <w:szCs w:val="18"/>
              </w:rPr>
            </w:pPr>
            <w:r w:rsidRPr="0028223D">
              <w:rPr>
                <w:sz w:val="18"/>
                <w:szCs w:val="18"/>
              </w:rPr>
              <w:t>55/2011</w:t>
            </w:r>
          </w:p>
          <w:p w14:paraId="2461F268" w14:textId="3CAABEB2" w:rsidR="00A42568" w:rsidRPr="0028223D" w:rsidRDefault="00A42568" w:rsidP="00EE3596">
            <w:pPr>
              <w:widowControl w:val="0"/>
              <w:autoSpaceDE w:val="0"/>
              <w:autoSpaceDN w:val="0"/>
              <w:adjustRightInd w:val="0"/>
              <w:jc w:val="both"/>
              <w:rPr>
                <w:sz w:val="18"/>
                <w:szCs w:val="18"/>
              </w:rPr>
            </w:pPr>
            <w:r w:rsidRPr="0028223D">
              <w:rPr>
                <w:sz w:val="18"/>
                <w:szCs w:val="18"/>
              </w:rPr>
              <w:t xml:space="preserve">ve znění </w:t>
            </w:r>
          </w:p>
          <w:p w14:paraId="7D628395" w14:textId="7C141692" w:rsidR="008854B6" w:rsidRPr="0028223D" w:rsidRDefault="008854B6" w:rsidP="00EE3596">
            <w:pPr>
              <w:widowControl w:val="0"/>
              <w:autoSpaceDE w:val="0"/>
              <w:autoSpaceDN w:val="0"/>
              <w:adjustRightInd w:val="0"/>
              <w:jc w:val="both"/>
              <w:rPr>
                <w:sz w:val="18"/>
                <w:szCs w:val="18"/>
              </w:rPr>
            </w:pPr>
            <w:r w:rsidRPr="0028223D">
              <w:rPr>
                <w:sz w:val="18"/>
                <w:szCs w:val="18"/>
              </w:rPr>
              <w:t>391/2017</w:t>
            </w:r>
          </w:p>
          <w:p w14:paraId="231E726E" w14:textId="3C84062D" w:rsidR="00A07DBD" w:rsidRPr="0028223D" w:rsidRDefault="00A07DBD" w:rsidP="00EE3596">
            <w:pPr>
              <w:widowControl w:val="0"/>
              <w:autoSpaceDE w:val="0"/>
              <w:autoSpaceDN w:val="0"/>
              <w:adjustRightInd w:val="0"/>
              <w:jc w:val="both"/>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6218B23C"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§163</w:t>
            </w:r>
          </w:p>
        </w:tc>
        <w:tc>
          <w:tcPr>
            <w:tcW w:w="5400" w:type="dxa"/>
            <w:gridSpan w:val="4"/>
            <w:tcBorders>
              <w:top w:val="nil"/>
              <w:left w:val="single" w:sz="4" w:space="0" w:color="auto"/>
              <w:bottom w:val="nil"/>
              <w:right w:val="single" w:sz="4" w:space="0" w:color="auto"/>
            </w:tcBorders>
          </w:tcPr>
          <w:p w14:paraId="687AA48D" w14:textId="12CFCB0F" w:rsidR="00A42568" w:rsidRPr="0028223D" w:rsidRDefault="00A42568" w:rsidP="008F39D6">
            <w:pPr>
              <w:rPr>
                <w:sz w:val="18"/>
                <w:szCs w:val="18"/>
              </w:rPr>
            </w:pPr>
            <w:r w:rsidRPr="0028223D">
              <w:rPr>
                <w:sz w:val="18"/>
                <w:szCs w:val="18"/>
              </w:rPr>
              <w:t xml:space="preserve">Odborný radiologický asistent pro nukleární medicínu vykonává činnosti podle § 160 a dále </w:t>
            </w:r>
            <w:r w:rsidR="00060657" w:rsidRPr="0028223D">
              <w:rPr>
                <w:sz w:val="18"/>
                <w:szCs w:val="18"/>
              </w:rPr>
              <w:t xml:space="preserve">v souladu s postupy lékařského ozáření </w:t>
            </w:r>
            <w:r w:rsidRPr="0028223D">
              <w:rPr>
                <w:sz w:val="18"/>
                <w:szCs w:val="18"/>
              </w:rPr>
              <w:t>může</w:t>
            </w:r>
          </w:p>
          <w:p w14:paraId="44079F9F" w14:textId="77777777" w:rsidR="00A42568" w:rsidRPr="0028223D" w:rsidRDefault="00A42568" w:rsidP="008F39D6">
            <w:pPr>
              <w:rPr>
                <w:sz w:val="18"/>
                <w:szCs w:val="18"/>
              </w:rPr>
            </w:pPr>
            <w:r w:rsidRPr="0028223D">
              <w:rPr>
                <w:sz w:val="18"/>
                <w:szCs w:val="18"/>
              </w:rPr>
              <w:t xml:space="preserve"> a) bez odborného dohledu a bez indikace</w:t>
            </w:r>
          </w:p>
          <w:p w14:paraId="73836DE7" w14:textId="77777777" w:rsidR="00A42568" w:rsidRPr="0028223D" w:rsidRDefault="00A42568" w:rsidP="008F39D6">
            <w:pPr>
              <w:rPr>
                <w:sz w:val="18"/>
                <w:szCs w:val="18"/>
              </w:rPr>
            </w:pPr>
            <w:r w:rsidRPr="0028223D">
              <w:rPr>
                <w:sz w:val="18"/>
                <w:szCs w:val="18"/>
              </w:rPr>
              <w:t xml:space="preserve"> 1. provádět měření dávkového příkonu u pacientů v rámci radionuklidové terapie,</w:t>
            </w:r>
          </w:p>
          <w:p w14:paraId="141C1A47" w14:textId="7EF68066" w:rsidR="00A42568" w:rsidRPr="0028223D" w:rsidRDefault="00A42568" w:rsidP="008F39D6">
            <w:pPr>
              <w:rPr>
                <w:sz w:val="18"/>
                <w:szCs w:val="18"/>
              </w:rPr>
            </w:pPr>
            <w:r w:rsidRPr="0028223D">
              <w:rPr>
                <w:sz w:val="18"/>
                <w:szCs w:val="18"/>
              </w:rPr>
              <w:t xml:space="preserve"> 2. přijímat, kontrolovat dodávky, připravovat k aplikaci a likvidovat radiofarmaka a provádět dekontaminaci použitých prostředků a pracovního prostředí</w:t>
            </w:r>
            <w:r w:rsidR="00A46825" w:rsidRPr="0028223D">
              <w:rPr>
                <w:sz w:val="18"/>
                <w:szCs w:val="18"/>
              </w:rPr>
              <w:t xml:space="preserve"> a rozdělovat připravená radiofarmaka podle požadované aktivity k aplikaci</w:t>
            </w:r>
            <w:r w:rsidRPr="0028223D">
              <w:rPr>
                <w:sz w:val="18"/>
                <w:szCs w:val="18"/>
              </w:rPr>
              <w:t>,</w:t>
            </w:r>
          </w:p>
          <w:p w14:paraId="1528C3E0" w14:textId="77777777" w:rsidR="00A42568" w:rsidRPr="0028223D" w:rsidRDefault="00A42568" w:rsidP="008F39D6">
            <w:pPr>
              <w:rPr>
                <w:sz w:val="18"/>
                <w:szCs w:val="18"/>
              </w:rPr>
            </w:pPr>
            <w:r w:rsidRPr="0028223D">
              <w:rPr>
                <w:sz w:val="18"/>
                <w:szCs w:val="18"/>
              </w:rPr>
              <w:t xml:space="preserve"> 3. provádět základní analýzu obrazových i kvantitativních dat a jejich následné zpracování,</w:t>
            </w:r>
          </w:p>
          <w:p w14:paraId="57EF370C" w14:textId="4661B77C" w:rsidR="00A42568" w:rsidRPr="0028223D" w:rsidRDefault="00A42568" w:rsidP="008F39D6">
            <w:pPr>
              <w:rPr>
                <w:sz w:val="18"/>
                <w:szCs w:val="18"/>
              </w:rPr>
            </w:pPr>
            <w:r w:rsidRPr="0028223D">
              <w:rPr>
                <w:sz w:val="18"/>
                <w:szCs w:val="18"/>
              </w:rPr>
              <w:t xml:space="preserve"> </w:t>
            </w:r>
            <w:r w:rsidR="00A46825" w:rsidRPr="0028223D">
              <w:rPr>
                <w:sz w:val="18"/>
                <w:szCs w:val="18"/>
              </w:rPr>
              <w:t>4. provádět provozní zkoušky zobrazovacích a detekčních systémů;</w:t>
            </w:r>
          </w:p>
          <w:p w14:paraId="0F1FBCED" w14:textId="77777777" w:rsidR="00A42568" w:rsidRPr="0028223D" w:rsidRDefault="00A42568" w:rsidP="008F39D6">
            <w:pPr>
              <w:rPr>
                <w:sz w:val="18"/>
                <w:szCs w:val="18"/>
              </w:rPr>
            </w:pPr>
            <w:r w:rsidRPr="0028223D">
              <w:rPr>
                <w:sz w:val="18"/>
                <w:szCs w:val="18"/>
              </w:rPr>
              <w:lastRenderedPageBreak/>
              <w:t xml:space="preserve"> b) bez odborného dohledu a na základě indikace lékaře, který je aplikujícím odborníkem,</w:t>
            </w:r>
          </w:p>
          <w:p w14:paraId="4F9F8359" w14:textId="0F122307" w:rsidR="00A42568" w:rsidRPr="0028223D" w:rsidRDefault="00A42568" w:rsidP="008F39D6">
            <w:pPr>
              <w:rPr>
                <w:sz w:val="18"/>
                <w:szCs w:val="18"/>
              </w:rPr>
            </w:pPr>
            <w:r w:rsidRPr="0028223D">
              <w:rPr>
                <w:sz w:val="18"/>
                <w:szCs w:val="18"/>
              </w:rPr>
              <w:t xml:space="preserve"> 1. provádět </w:t>
            </w:r>
            <w:r w:rsidR="00B65388" w:rsidRPr="0028223D">
              <w:rPr>
                <w:sz w:val="18"/>
                <w:szCs w:val="18"/>
              </w:rPr>
              <w:t xml:space="preserve">praktickou část lékařského ozáření při hybridních diagnostických výkonech </w:t>
            </w:r>
            <w:r w:rsidRPr="0028223D">
              <w:rPr>
                <w:sz w:val="18"/>
                <w:szCs w:val="18"/>
              </w:rPr>
              <w:t>postupy v nukleární medicíně,</w:t>
            </w:r>
          </w:p>
          <w:p w14:paraId="357ED077" w14:textId="45D68BC6" w:rsidR="00A42568" w:rsidRPr="0028223D" w:rsidRDefault="00A42568" w:rsidP="008F39D6">
            <w:pPr>
              <w:rPr>
                <w:sz w:val="18"/>
                <w:szCs w:val="18"/>
              </w:rPr>
            </w:pPr>
            <w:r w:rsidRPr="0028223D">
              <w:rPr>
                <w:sz w:val="18"/>
                <w:szCs w:val="18"/>
              </w:rPr>
              <w:t xml:space="preserve"> 2. aplikovat radiofarmaka a kontrastní látky.</w:t>
            </w:r>
          </w:p>
          <w:p w14:paraId="5D10249E" w14:textId="77777777" w:rsidR="00A42568" w:rsidRPr="0028223D" w:rsidRDefault="00A42568" w:rsidP="007979E9">
            <w:pPr>
              <w:rPr>
                <w:sz w:val="18"/>
                <w:szCs w:val="18"/>
              </w:rPr>
            </w:pPr>
          </w:p>
        </w:tc>
        <w:tc>
          <w:tcPr>
            <w:tcW w:w="540" w:type="dxa"/>
            <w:tcBorders>
              <w:top w:val="nil"/>
              <w:left w:val="single" w:sz="4" w:space="0" w:color="auto"/>
              <w:bottom w:val="nil"/>
              <w:right w:val="single" w:sz="4" w:space="0" w:color="auto"/>
            </w:tcBorders>
          </w:tcPr>
          <w:p w14:paraId="4F59B4D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F7C589A" w14:textId="77777777" w:rsidR="00A42568" w:rsidRPr="0028223D" w:rsidRDefault="00A42568">
            <w:pPr>
              <w:rPr>
                <w:sz w:val="18"/>
                <w:szCs w:val="18"/>
              </w:rPr>
            </w:pPr>
          </w:p>
        </w:tc>
      </w:tr>
      <w:tr w:rsidR="00A42568" w:rsidRPr="0028223D" w14:paraId="51795FFF" w14:textId="77777777" w:rsidTr="00E660D8">
        <w:tc>
          <w:tcPr>
            <w:tcW w:w="1392" w:type="dxa"/>
            <w:tcBorders>
              <w:top w:val="nil"/>
              <w:left w:val="single" w:sz="4" w:space="0" w:color="auto"/>
              <w:bottom w:val="single" w:sz="4" w:space="0" w:color="auto"/>
              <w:right w:val="single" w:sz="4" w:space="0" w:color="auto"/>
            </w:tcBorders>
          </w:tcPr>
          <w:p w14:paraId="1B6F1124" w14:textId="77777777" w:rsidR="00A42568" w:rsidRPr="0028223D" w:rsidRDefault="00A42568" w:rsidP="0032779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EF14EB3" w14:textId="77777777" w:rsidR="00A42568" w:rsidRPr="0028223D" w:rsidRDefault="00A42568" w:rsidP="006059FF">
            <w:pPr>
              <w:rPr>
                <w:sz w:val="18"/>
                <w:szCs w:val="18"/>
              </w:rPr>
            </w:pPr>
          </w:p>
        </w:tc>
        <w:tc>
          <w:tcPr>
            <w:tcW w:w="925" w:type="dxa"/>
            <w:tcBorders>
              <w:top w:val="nil"/>
              <w:left w:val="single" w:sz="18" w:space="0" w:color="auto"/>
              <w:bottom w:val="single" w:sz="4" w:space="0" w:color="auto"/>
              <w:right w:val="single" w:sz="4" w:space="0" w:color="auto"/>
            </w:tcBorders>
          </w:tcPr>
          <w:p w14:paraId="5A64DA7B" w14:textId="77777777" w:rsidR="00A42568" w:rsidRPr="0028223D" w:rsidRDefault="00A42568" w:rsidP="00A26194">
            <w:pPr>
              <w:rPr>
                <w:sz w:val="18"/>
                <w:szCs w:val="18"/>
              </w:rPr>
            </w:pPr>
            <w:r w:rsidRPr="0028223D">
              <w:rPr>
                <w:sz w:val="18"/>
                <w:szCs w:val="18"/>
              </w:rPr>
              <w:t>55/2011</w:t>
            </w:r>
          </w:p>
          <w:p w14:paraId="6A1E7606" w14:textId="77777777" w:rsidR="00A42568" w:rsidRPr="0028223D" w:rsidRDefault="00A42568" w:rsidP="00A26194">
            <w:pPr>
              <w:rPr>
                <w:sz w:val="18"/>
                <w:szCs w:val="18"/>
              </w:rPr>
            </w:pPr>
            <w:r w:rsidRPr="0028223D">
              <w:rPr>
                <w:sz w:val="18"/>
                <w:szCs w:val="18"/>
              </w:rPr>
              <w:t>ve znění</w:t>
            </w:r>
          </w:p>
          <w:p w14:paraId="2DA2C01D" w14:textId="348C06B9" w:rsidR="000F1FE9" w:rsidRPr="0028223D" w:rsidRDefault="000F1FE9" w:rsidP="005D519A">
            <w:pPr>
              <w:widowControl w:val="0"/>
              <w:autoSpaceDE w:val="0"/>
              <w:autoSpaceDN w:val="0"/>
              <w:adjustRightInd w:val="0"/>
              <w:jc w:val="both"/>
              <w:rPr>
                <w:sz w:val="18"/>
                <w:szCs w:val="18"/>
              </w:rPr>
            </w:pPr>
            <w:r w:rsidRPr="0028223D">
              <w:rPr>
                <w:sz w:val="18"/>
                <w:szCs w:val="18"/>
              </w:rPr>
              <w:t>158/2022</w:t>
            </w:r>
          </w:p>
        </w:tc>
        <w:tc>
          <w:tcPr>
            <w:tcW w:w="1116" w:type="dxa"/>
            <w:gridSpan w:val="2"/>
            <w:tcBorders>
              <w:top w:val="nil"/>
              <w:left w:val="single" w:sz="4" w:space="0" w:color="auto"/>
              <w:bottom w:val="single" w:sz="4" w:space="0" w:color="auto"/>
              <w:right w:val="single" w:sz="4" w:space="0" w:color="auto"/>
            </w:tcBorders>
          </w:tcPr>
          <w:p w14:paraId="57B0DCA5"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§131</w:t>
            </w:r>
          </w:p>
        </w:tc>
        <w:tc>
          <w:tcPr>
            <w:tcW w:w="5400" w:type="dxa"/>
            <w:gridSpan w:val="4"/>
            <w:tcBorders>
              <w:top w:val="nil"/>
              <w:left w:val="single" w:sz="4" w:space="0" w:color="auto"/>
              <w:bottom w:val="single" w:sz="4" w:space="0" w:color="auto"/>
              <w:right w:val="single" w:sz="4" w:space="0" w:color="auto"/>
            </w:tcBorders>
          </w:tcPr>
          <w:p w14:paraId="4A56F190" w14:textId="77777777" w:rsidR="00465C0D" w:rsidRPr="0028223D" w:rsidRDefault="00465C0D" w:rsidP="00465C0D">
            <w:pPr>
              <w:jc w:val="both"/>
              <w:rPr>
                <w:sz w:val="18"/>
                <w:szCs w:val="18"/>
              </w:rPr>
            </w:pPr>
            <w:r w:rsidRPr="0028223D">
              <w:rPr>
                <w:sz w:val="18"/>
                <w:szCs w:val="18"/>
              </w:rPr>
              <w:t>(1) Klinický radiologický fyzik provádí bez odborného dohledu činnosti podle § 26. Dále může bez odborného dohledu a bez indikace v souladu s postupy lékařského ozáření</w:t>
            </w:r>
          </w:p>
          <w:p w14:paraId="047DF7A2" w14:textId="77777777" w:rsidR="00465C0D" w:rsidRPr="0028223D" w:rsidRDefault="00465C0D" w:rsidP="00465C0D">
            <w:pPr>
              <w:jc w:val="both"/>
              <w:rPr>
                <w:sz w:val="18"/>
                <w:szCs w:val="18"/>
              </w:rPr>
            </w:pPr>
            <w:r w:rsidRPr="0028223D">
              <w:rPr>
                <w:sz w:val="18"/>
                <w:szCs w:val="18"/>
              </w:rPr>
              <w:t>a) provádět činnosti spojené s vývojem a ověřováním nezavedené metody související s lékařským ozářením, se zaměřením na její odůvodnění a optimalizaci,</w:t>
            </w:r>
          </w:p>
          <w:p w14:paraId="6F91BEEA" w14:textId="77777777" w:rsidR="00465C0D" w:rsidRPr="0028223D" w:rsidRDefault="00465C0D" w:rsidP="00465C0D">
            <w:pPr>
              <w:jc w:val="both"/>
              <w:rPr>
                <w:sz w:val="18"/>
                <w:szCs w:val="18"/>
              </w:rPr>
            </w:pPr>
            <w:r w:rsidRPr="0028223D">
              <w:rPr>
                <w:sz w:val="18"/>
                <w:szCs w:val="18"/>
              </w:rPr>
              <w:t>b) provádět činnosti spojené se zaváděním nového radiologického zařízení do klinické praxe,</w:t>
            </w:r>
          </w:p>
          <w:p w14:paraId="455618A2" w14:textId="77777777" w:rsidR="00465C0D" w:rsidRPr="0028223D" w:rsidRDefault="00465C0D" w:rsidP="00465C0D">
            <w:pPr>
              <w:jc w:val="both"/>
              <w:rPr>
                <w:sz w:val="18"/>
                <w:szCs w:val="18"/>
              </w:rPr>
            </w:pPr>
            <w:r w:rsidRPr="0028223D">
              <w:rPr>
                <w:sz w:val="18"/>
                <w:szCs w:val="18"/>
              </w:rPr>
              <w:t>c) identifikovat činnosti vyžadující změnu v postupech lékařského ozáření a vypracovávat podklady pro tvorbu národních radiologických standardů,</w:t>
            </w:r>
          </w:p>
          <w:p w14:paraId="12FBE1FC" w14:textId="77777777" w:rsidR="00465C0D" w:rsidRPr="0028223D" w:rsidRDefault="00465C0D" w:rsidP="00465C0D">
            <w:pPr>
              <w:jc w:val="both"/>
              <w:rPr>
                <w:sz w:val="18"/>
                <w:szCs w:val="18"/>
              </w:rPr>
            </w:pPr>
            <w:r w:rsidRPr="0028223D">
              <w:rPr>
                <w:sz w:val="18"/>
                <w:szCs w:val="18"/>
              </w:rPr>
              <w:t>d) provádět a organizovat výzkumnou činnost,</w:t>
            </w:r>
          </w:p>
          <w:p w14:paraId="64193FEF" w14:textId="77777777" w:rsidR="00465C0D" w:rsidRPr="0028223D" w:rsidRDefault="00465C0D" w:rsidP="00465C0D">
            <w:pPr>
              <w:jc w:val="both"/>
              <w:rPr>
                <w:sz w:val="18"/>
                <w:szCs w:val="18"/>
              </w:rPr>
            </w:pPr>
            <w:r w:rsidRPr="0028223D">
              <w:rPr>
                <w:sz w:val="18"/>
                <w:szCs w:val="18"/>
              </w:rPr>
              <w:t>e) zajišťovat ověřování stanovených měřidel v oblasti veličin atomové a jaderné fyziky, zajišťovat kalibraci dalších měřidel používaných v oblasti radiologické fyziky,</w:t>
            </w:r>
          </w:p>
          <w:p w14:paraId="37B6A74A" w14:textId="77777777" w:rsidR="00465C0D" w:rsidRPr="0028223D" w:rsidRDefault="00465C0D" w:rsidP="00465C0D">
            <w:pPr>
              <w:jc w:val="both"/>
              <w:rPr>
                <w:sz w:val="18"/>
                <w:szCs w:val="18"/>
              </w:rPr>
            </w:pPr>
            <w:r w:rsidRPr="0028223D">
              <w:rPr>
                <w:sz w:val="18"/>
                <w:szCs w:val="18"/>
              </w:rPr>
              <w:t>f) spolupracovat s osobou, která provedla zkoušku dlouhodobé stability, na určení závažnosti závady odhalené touto zkouškou a stanovení termínu k jejímu odstranění,</w:t>
            </w:r>
          </w:p>
          <w:p w14:paraId="753C9833" w14:textId="77777777" w:rsidR="00465C0D" w:rsidRPr="0028223D" w:rsidRDefault="00465C0D" w:rsidP="00465C0D">
            <w:pPr>
              <w:jc w:val="both"/>
              <w:rPr>
                <w:sz w:val="18"/>
                <w:szCs w:val="18"/>
              </w:rPr>
            </w:pPr>
            <w:r w:rsidRPr="0028223D">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30A7BFF5" w14:textId="77777777" w:rsidR="00465C0D" w:rsidRPr="0028223D" w:rsidRDefault="00465C0D" w:rsidP="00465C0D">
            <w:pPr>
              <w:jc w:val="both"/>
              <w:rPr>
                <w:sz w:val="18"/>
                <w:szCs w:val="18"/>
              </w:rPr>
            </w:pPr>
            <w:r w:rsidRPr="0028223D">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2E7BF558" w14:textId="77777777" w:rsidR="00465C0D" w:rsidRPr="0028223D" w:rsidRDefault="00465C0D" w:rsidP="00465C0D">
            <w:pPr>
              <w:jc w:val="both"/>
              <w:rPr>
                <w:sz w:val="18"/>
                <w:szCs w:val="18"/>
              </w:rPr>
            </w:pPr>
            <w:r w:rsidRPr="0028223D">
              <w:rPr>
                <w:sz w:val="18"/>
                <w:szCs w:val="18"/>
              </w:rPr>
              <w:t>i) vést specializační vzdělávání,</w:t>
            </w:r>
          </w:p>
          <w:p w14:paraId="647FF48D" w14:textId="77777777" w:rsidR="00465C0D" w:rsidRPr="0028223D" w:rsidRDefault="00465C0D" w:rsidP="00465C0D">
            <w:pPr>
              <w:jc w:val="both"/>
              <w:rPr>
                <w:sz w:val="18"/>
                <w:szCs w:val="18"/>
              </w:rPr>
            </w:pPr>
            <w:r w:rsidRPr="0028223D">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1BD5BF49" w14:textId="77777777" w:rsidR="00465C0D" w:rsidRPr="0028223D" w:rsidRDefault="00465C0D" w:rsidP="00465C0D">
            <w:pPr>
              <w:jc w:val="both"/>
              <w:rPr>
                <w:sz w:val="18"/>
                <w:szCs w:val="18"/>
              </w:rPr>
            </w:pPr>
            <w:r w:rsidRPr="0028223D">
              <w:rPr>
                <w:sz w:val="18"/>
                <w:szCs w:val="18"/>
              </w:rPr>
              <w:t>k) seznamovat se s protokoly přejímacích zkoušek a zkoušek dlouhodobé stability a interpretovat jejich výsledky,</w:t>
            </w:r>
          </w:p>
          <w:p w14:paraId="721802DF" w14:textId="77777777" w:rsidR="00465C0D" w:rsidRPr="0028223D" w:rsidRDefault="00465C0D" w:rsidP="00465C0D">
            <w:pPr>
              <w:jc w:val="both"/>
              <w:rPr>
                <w:sz w:val="18"/>
                <w:szCs w:val="18"/>
              </w:rPr>
            </w:pPr>
            <w:r w:rsidRPr="0028223D">
              <w:rPr>
                <w:sz w:val="18"/>
                <w:szCs w:val="18"/>
              </w:rPr>
              <w:t xml:space="preserve">l) spolupracovat s lékařem a radiologickým asistentem se specializovanou způsobilostí při vyšetřování, analýze a hodnocení radiologické události a </w:t>
            </w:r>
            <w:r w:rsidRPr="0028223D">
              <w:rPr>
                <w:sz w:val="18"/>
                <w:szCs w:val="18"/>
              </w:rPr>
              <w:lastRenderedPageBreak/>
              <w:t>rozhodování o přijatých opatřeních za účelem minimalizace jejich rozsahu a pravděpodobnosti jejich vzniku,</w:t>
            </w:r>
          </w:p>
          <w:p w14:paraId="1E331D6D" w14:textId="77777777" w:rsidR="00465C0D" w:rsidRPr="0028223D" w:rsidRDefault="00465C0D" w:rsidP="00465C0D">
            <w:pPr>
              <w:jc w:val="both"/>
              <w:rPr>
                <w:sz w:val="18"/>
                <w:szCs w:val="18"/>
              </w:rPr>
            </w:pPr>
            <w:r w:rsidRPr="0028223D">
              <w:rPr>
                <w:sz w:val="18"/>
                <w:szCs w:val="18"/>
              </w:rPr>
              <w:t>m) spolupracovat s lékařem a radiologickým asistentem se specializovanou způsobilostí při tvorbě místních radiologických standardů,</w:t>
            </w:r>
          </w:p>
          <w:p w14:paraId="29FC8E2E" w14:textId="77777777" w:rsidR="00465C0D" w:rsidRPr="0028223D" w:rsidRDefault="00465C0D" w:rsidP="00465C0D">
            <w:pPr>
              <w:jc w:val="both"/>
              <w:rPr>
                <w:sz w:val="18"/>
                <w:szCs w:val="18"/>
              </w:rPr>
            </w:pPr>
            <w:r w:rsidRPr="0028223D">
              <w:rPr>
                <w:sz w:val="18"/>
                <w:szCs w:val="18"/>
              </w:rPr>
              <w:t>n) účastnit se interních a externích klinických auditů a</w:t>
            </w:r>
          </w:p>
          <w:p w14:paraId="58E73B4C" w14:textId="77777777" w:rsidR="00465C0D" w:rsidRPr="0028223D" w:rsidRDefault="00465C0D" w:rsidP="00465C0D">
            <w:pPr>
              <w:jc w:val="both"/>
              <w:rPr>
                <w:sz w:val="18"/>
                <w:szCs w:val="18"/>
              </w:rPr>
            </w:pPr>
            <w:r w:rsidRPr="0028223D">
              <w:rPr>
                <w:sz w:val="18"/>
                <w:szCs w:val="18"/>
              </w:rPr>
              <w:t>o) připravovat specifikaci technických parametrů radiologických zařízení v rámci investičního plánování.</w:t>
            </w:r>
          </w:p>
          <w:p w14:paraId="39DAC27A" w14:textId="77777777" w:rsidR="00465C0D" w:rsidRPr="0028223D" w:rsidRDefault="00465C0D" w:rsidP="00465C0D">
            <w:pPr>
              <w:jc w:val="both"/>
              <w:rPr>
                <w:sz w:val="18"/>
                <w:szCs w:val="18"/>
              </w:rPr>
            </w:pPr>
          </w:p>
          <w:p w14:paraId="1863A36E" w14:textId="77777777" w:rsidR="00465C0D" w:rsidRPr="0028223D" w:rsidRDefault="00465C0D" w:rsidP="00465C0D">
            <w:pPr>
              <w:jc w:val="both"/>
              <w:rPr>
                <w:sz w:val="18"/>
                <w:szCs w:val="18"/>
              </w:rPr>
            </w:pPr>
            <w:r w:rsidRPr="0028223D">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41817606" w14:textId="77777777" w:rsidR="00465C0D" w:rsidRPr="0028223D" w:rsidRDefault="00465C0D" w:rsidP="00465C0D">
            <w:pPr>
              <w:jc w:val="both"/>
              <w:rPr>
                <w:sz w:val="18"/>
                <w:szCs w:val="18"/>
              </w:rPr>
            </w:pPr>
            <w:r w:rsidRPr="0028223D">
              <w:rPr>
                <w:sz w:val="18"/>
                <w:szCs w:val="18"/>
              </w:rPr>
              <w:t>a) řídit stanovování dávek obdržených pacienty a hodnocení ozáření pacientů,</w:t>
            </w:r>
          </w:p>
          <w:p w14:paraId="1E998D76" w14:textId="77777777" w:rsidR="00465C0D" w:rsidRPr="0028223D" w:rsidRDefault="00465C0D" w:rsidP="00465C0D">
            <w:pPr>
              <w:jc w:val="both"/>
              <w:rPr>
                <w:sz w:val="18"/>
                <w:szCs w:val="18"/>
              </w:rPr>
            </w:pPr>
            <w:r w:rsidRPr="0028223D">
              <w:rPr>
                <w:sz w:val="18"/>
                <w:szCs w:val="18"/>
              </w:rPr>
              <w:t>b) řídit optimalizaci zobrazovacího procesu,</w:t>
            </w:r>
          </w:p>
          <w:p w14:paraId="03D4B413" w14:textId="77777777" w:rsidR="00465C0D" w:rsidRPr="0028223D" w:rsidRDefault="00465C0D" w:rsidP="00465C0D">
            <w:pPr>
              <w:jc w:val="both"/>
              <w:rPr>
                <w:sz w:val="18"/>
                <w:szCs w:val="18"/>
              </w:rPr>
            </w:pPr>
            <w:r w:rsidRPr="0028223D">
              <w:rPr>
                <w:sz w:val="18"/>
                <w:szCs w:val="18"/>
              </w:rPr>
              <w:t>c) provádět měření nezbytná pro ověření radiační zátěže pacienta při použití složitých nebo nestandardních radiologických postupů a</w:t>
            </w:r>
          </w:p>
          <w:p w14:paraId="120CE5F7" w14:textId="77777777" w:rsidR="00465C0D" w:rsidRPr="0028223D" w:rsidRDefault="00465C0D" w:rsidP="00465C0D">
            <w:pPr>
              <w:jc w:val="both"/>
              <w:rPr>
                <w:sz w:val="18"/>
                <w:szCs w:val="18"/>
              </w:rPr>
            </w:pPr>
            <w:r w:rsidRPr="0028223D">
              <w:rPr>
                <w:sz w:val="18"/>
                <w:szCs w:val="18"/>
              </w:rPr>
              <w:t>d) zajišťovat a vést fyzikálně-technické činnosti spojené s přejímáním, kontrolou, manipulací a uložením radiologických zařízení.</w:t>
            </w:r>
          </w:p>
          <w:p w14:paraId="13DEFCE4" w14:textId="77777777" w:rsidR="00465C0D" w:rsidRPr="0028223D" w:rsidRDefault="00465C0D" w:rsidP="00465C0D">
            <w:pPr>
              <w:jc w:val="both"/>
              <w:rPr>
                <w:sz w:val="18"/>
                <w:szCs w:val="18"/>
              </w:rPr>
            </w:pPr>
          </w:p>
          <w:p w14:paraId="6C98673B" w14:textId="77777777" w:rsidR="00465C0D" w:rsidRPr="0028223D" w:rsidRDefault="00465C0D" w:rsidP="00465C0D">
            <w:pPr>
              <w:jc w:val="both"/>
              <w:rPr>
                <w:sz w:val="18"/>
                <w:szCs w:val="18"/>
              </w:rPr>
            </w:pPr>
            <w:r w:rsidRPr="0028223D">
              <w:rPr>
                <w:sz w:val="18"/>
                <w:szCs w:val="18"/>
              </w:rPr>
              <w:t>(3) Klinický radiologický fyzik se zvláštní odbornou způsobilostí pro radiodiagnostiku vykonává v radiodiagnostice a při intervenčních výkonech bez odborného dohledu činnosti podle odstavce 1 a dále</w:t>
            </w:r>
          </w:p>
          <w:p w14:paraId="2DBD2950" w14:textId="77777777" w:rsidR="00465C0D" w:rsidRPr="0028223D" w:rsidRDefault="00465C0D" w:rsidP="00465C0D">
            <w:pPr>
              <w:jc w:val="both"/>
              <w:rPr>
                <w:sz w:val="18"/>
                <w:szCs w:val="18"/>
              </w:rPr>
            </w:pPr>
            <w:r w:rsidRPr="0028223D">
              <w:rPr>
                <w:sz w:val="18"/>
                <w:szCs w:val="18"/>
              </w:rPr>
              <w:t>a) řídí stanovování a hodnocení místních diagnostických referenčních úrovní a</w:t>
            </w:r>
          </w:p>
          <w:p w14:paraId="4CE6A4AC" w14:textId="77777777" w:rsidR="00465C0D" w:rsidRPr="0028223D" w:rsidRDefault="00465C0D" w:rsidP="00465C0D">
            <w:pPr>
              <w:jc w:val="both"/>
              <w:rPr>
                <w:sz w:val="18"/>
                <w:szCs w:val="18"/>
              </w:rPr>
            </w:pPr>
            <w:r w:rsidRPr="0028223D">
              <w:rPr>
                <w:sz w:val="18"/>
                <w:szCs w:val="18"/>
              </w:rPr>
              <w:t>b) provádí šetření a navrhuje nápravná opatření při překračování diagnostických referenčních úrovní.</w:t>
            </w:r>
          </w:p>
          <w:p w14:paraId="474846AE" w14:textId="77777777" w:rsidR="00465C0D" w:rsidRPr="0028223D" w:rsidRDefault="00465C0D" w:rsidP="00465C0D">
            <w:pPr>
              <w:jc w:val="both"/>
              <w:rPr>
                <w:sz w:val="18"/>
                <w:szCs w:val="18"/>
              </w:rPr>
            </w:pPr>
          </w:p>
          <w:p w14:paraId="3ACC6624" w14:textId="77777777" w:rsidR="00465C0D" w:rsidRPr="0028223D" w:rsidRDefault="00465C0D" w:rsidP="00465C0D">
            <w:pPr>
              <w:jc w:val="both"/>
              <w:rPr>
                <w:sz w:val="18"/>
                <w:szCs w:val="18"/>
              </w:rPr>
            </w:pPr>
            <w:r w:rsidRPr="0028223D">
              <w:rPr>
                <w:sz w:val="18"/>
                <w:szCs w:val="18"/>
              </w:rPr>
              <w:t>(4) Klinický radiologický fyzik se zvláštní odbornou způsobilostí pro radioterapii vykonává bez odborného dohledu činnosti podle odstavce 1 v radioterapii a dále</w:t>
            </w:r>
          </w:p>
          <w:p w14:paraId="4E774041" w14:textId="77777777" w:rsidR="00465C0D" w:rsidRPr="0028223D" w:rsidRDefault="00465C0D" w:rsidP="00465C0D">
            <w:pPr>
              <w:jc w:val="both"/>
              <w:rPr>
                <w:sz w:val="18"/>
                <w:szCs w:val="18"/>
              </w:rPr>
            </w:pPr>
            <w:r w:rsidRPr="0028223D">
              <w:rPr>
                <w:sz w:val="18"/>
                <w:szCs w:val="18"/>
              </w:rPr>
              <w:t>a) provádí plánování v radioterapii,</w:t>
            </w:r>
          </w:p>
          <w:p w14:paraId="4FE8DAE6" w14:textId="77777777" w:rsidR="00465C0D" w:rsidRPr="0028223D" w:rsidRDefault="00465C0D" w:rsidP="00465C0D">
            <w:pPr>
              <w:jc w:val="both"/>
              <w:rPr>
                <w:sz w:val="18"/>
                <w:szCs w:val="18"/>
              </w:rPr>
            </w:pPr>
            <w:r w:rsidRPr="0028223D">
              <w:rPr>
                <w:sz w:val="18"/>
                <w:szCs w:val="18"/>
              </w:rPr>
              <w:t>b) je přítomen přejímací zkoušce a zkoušce dlouhodobé stability zdroje ionizujícího záření používaného v radioterapii a může dávat náměty k obsahu této zkoušky,</w:t>
            </w:r>
          </w:p>
          <w:p w14:paraId="332288DD" w14:textId="77777777" w:rsidR="00465C0D" w:rsidRPr="0028223D" w:rsidRDefault="00465C0D" w:rsidP="00465C0D">
            <w:pPr>
              <w:jc w:val="both"/>
              <w:rPr>
                <w:sz w:val="18"/>
                <w:szCs w:val="18"/>
              </w:rPr>
            </w:pPr>
            <w:r w:rsidRPr="0028223D">
              <w:rPr>
                <w:sz w:val="18"/>
                <w:szCs w:val="18"/>
              </w:rPr>
              <w:t>c) spolupracuje s lékařem a odborným radiologickým asistentem pro radioterapii při tvorbě analýzy rizika vzniku radiologické události.</w:t>
            </w:r>
          </w:p>
          <w:p w14:paraId="4EE961EC" w14:textId="77777777" w:rsidR="00465C0D" w:rsidRPr="0028223D" w:rsidRDefault="00465C0D" w:rsidP="00465C0D">
            <w:pPr>
              <w:jc w:val="both"/>
              <w:rPr>
                <w:sz w:val="18"/>
                <w:szCs w:val="18"/>
              </w:rPr>
            </w:pPr>
          </w:p>
          <w:p w14:paraId="6A5E7A31" w14:textId="77777777" w:rsidR="00465C0D" w:rsidRPr="0028223D" w:rsidRDefault="00465C0D" w:rsidP="00465C0D">
            <w:pPr>
              <w:jc w:val="both"/>
              <w:rPr>
                <w:sz w:val="18"/>
                <w:szCs w:val="18"/>
              </w:rPr>
            </w:pPr>
            <w:r w:rsidRPr="0028223D">
              <w:rPr>
                <w:sz w:val="18"/>
                <w:szCs w:val="18"/>
              </w:rPr>
              <w:lastRenderedPageBreak/>
              <w:t>(5) Klinický radiologický fyzik se zvláštní odbornou způsobilostí pro nukleární medicínu vykonává bez odborného dohledu činnosti podle odstavce 1 v nukleární medicíně a dále</w:t>
            </w:r>
          </w:p>
          <w:p w14:paraId="45829360" w14:textId="77777777" w:rsidR="00465C0D" w:rsidRPr="0028223D" w:rsidRDefault="00465C0D" w:rsidP="00465C0D">
            <w:pPr>
              <w:jc w:val="both"/>
              <w:rPr>
                <w:sz w:val="18"/>
                <w:szCs w:val="18"/>
              </w:rPr>
            </w:pPr>
            <w:r w:rsidRPr="0028223D">
              <w:rPr>
                <w:sz w:val="18"/>
                <w:szCs w:val="18"/>
              </w:rPr>
              <w:t>a) v případě léčby radiofarmaky sleduje absorbovanou dávku, provádí výpočty a odhady pro její stanovení včetně posouzení radiačního rizika a poskytuje tyto údaje lékařům,</w:t>
            </w:r>
          </w:p>
          <w:p w14:paraId="3D5CA118" w14:textId="77777777" w:rsidR="00465C0D" w:rsidRPr="0028223D" w:rsidRDefault="00465C0D" w:rsidP="00465C0D">
            <w:pPr>
              <w:jc w:val="both"/>
              <w:rPr>
                <w:sz w:val="18"/>
                <w:szCs w:val="18"/>
              </w:rPr>
            </w:pPr>
            <w:r w:rsidRPr="0028223D">
              <w:rPr>
                <w:sz w:val="18"/>
                <w:szCs w:val="18"/>
              </w:rPr>
              <w:t>b) v případě léčby radiofarmaky spolupracuje s lékařem a odborným radiologickým asistentem pro nukleární medicínu při tvorbě analýzy rizika vzniku radiologické události,</w:t>
            </w:r>
          </w:p>
          <w:p w14:paraId="259CD9AE" w14:textId="77777777" w:rsidR="00465C0D" w:rsidRPr="0028223D" w:rsidRDefault="00465C0D" w:rsidP="00465C0D">
            <w:pPr>
              <w:jc w:val="both"/>
              <w:rPr>
                <w:sz w:val="18"/>
                <w:szCs w:val="18"/>
              </w:rPr>
            </w:pPr>
            <w:r w:rsidRPr="0028223D">
              <w:rPr>
                <w:sz w:val="18"/>
                <w:szCs w:val="18"/>
              </w:rPr>
              <w:t>c) v případě léčby radiofarmaky provádí dohled nad uvolňováním radioaktivních látek z pracoviště,</w:t>
            </w:r>
          </w:p>
          <w:p w14:paraId="0D57B863" w14:textId="77777777" w:rsidR="00465C0D" w:rsidRPr="0028223D" w:rsidRDefault="00465C0D" w:rsidP="00465C0D">
            <w:pPr>
              <w:jc w:val="both"/>
              <w:rPr>
                <w:sz w:val="18"/>
                <w:szCs w:val="18"/>
              </w:rPr>
            </w:pPr>
            <w:r w:rsidRPr="0028223D">
              <w:rPr>
                <w:sz w:val="18"/>
                <w:szCs w:val="18"/>
              </w:rPr>
              <w:t>d) řídí stanovování a hodnocení místních diagnostických referenčních úrovní a</w:t>
            </w:r>
          </w:p>
          <w:p w14:paraId="69158285" w14:textId="3F0CA935" w:rsidR="00A42568" w:rsidRPr="0028223D" w:rsidRDefault="00465C0D" w:rsidP="00284619">
            <w:pPr>
              <w:jc w:val="both"/>
              <w:rPr>
                <w:sz w:val="18"/>
                <w:szCs w:val="18"/>
              </w:rPr>
            </w:pPr>
            <w:r w:rsidRPr="0028223D">
              <w:rPr>
                <w:sz w:val="18"/>
                <w:szCs w:val="18"/>
              </w:rPr>
              <w:t>e) provádí šetření a navrhuje nápravná opatření při překračování diagnostických referenčních úrovní.</w:t>
            </w:r>
          </w:p>
        </w:tc>
        <w:tc>
          <w:tcPr>
            <w:tcW w:w="540" w:type="dxa"/>
            <w:tcBorders>
              <w:top w:val="nil"/>
              <w:left w:val="single" w:sz="4" w:space="0" w:color="auto"/>
              <w:bottom w:val="single" w:sz="4" w:space="0" w:color="auto"/>
              <w:right w:val="single" w:sz="4" w:space="0" w:color="auto"/>
            </w:tcBorders>
          </w:tcPr>
          <w:p w14:paraId="793D0C0B"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603F922" w14:textId="77777777" w:rsidR="00A42568" w:rsidRPr="0028223D" w:rsidRDefault="00A42568">
            <w:pPr>
              <w:rPr>
                <w:sz w:val="18"/>
                <w:szCs w:val="18"/>
              </w:rPr>
            </w:pPr>
          </w:p>
        </w:tc>
      </w:tr>
      <w:tr w:rsidR="00A42568" w:rsidRPr="0028223D" w14:paraId="2537D1FA" w14:textId="77777777" w:rsidTr="00E660D8">
        <w:tc>
          <w:tcPr>
            <w:tcW w:w="1392" w:type="dxa"/>
            <w:tcBorders>
              <w:top w:val="single" w:sz="4" w:space="0" w:color="auto"/>
              <w:left w:val="single" w:sz="4" w:space="0" w:color="auto"/>
              <w:bottom w:val="nil"/>
              <w:right w:val="single" w:sz="4" w:space="0" w:color="auto"/>
            </w:tcBorders>
          </w:tcPr>
          <w:p w14:paraId="3864A0E4" w14:textId="77777777" w:rsidR="00A42568" w:rsidRPr="0028223D" w:rsidRDefault="00A42568" w:rsidP="0032779A">
            <w:pPr>
              <w:rPr>
                <w:sz w:val="18"/>
                <w:szCs w:val="18"/>
              </w:rPr>
            </w:pPr>
            <w:r w:rsidRPr="0028223D">
              <w:rPr>
                <w:sz w:val="18"/>
                <w:szCs w:val="18"/>
              </w:rPr>
              <w:lastRenderedPageBreak/>
              <w:t>Čl. 18 odst. 3</w:t>
            </w:r>
          </w:p>
        </w:tc>
        <w:tc>
          <w:tcPr>
            <w:tcW w:w="5387" w:type="dxa"/>
            <w:gridSpan w:val="4"/>
            <w:tcBorders>
              <w:top w:val="single" w:sz="4" w:space="0" w:color="auto"/>
              <w:left w:val="single" w:sz="4" w:space="0" w:color="auto"/>
              <w:bottom w:val="nil"/>
              <w:right w:val="single" w:sz="18" w:space="0" w:color="auto"/>
            </w:tcBorders>
          </w:tcPr>
          <w:p w14:paraId="077D09D9" w14:textId="77777777" w:rsidR="00A42568" w:rsidRPr="0028223D" w:rsidRDefault="00A42568" w:rsidP="006059FF">
            <w:pPr>
              <w:rPr>
                <w:sz w:val="18"/>
                <w:szCs w:val="18"/>
              </w:rPr>
            </w:pPr>
            <w:r w:rsidRPr="0028223D">
              <w:rPr>
                <w:sz w:val="18"/>
                <w:szCs w:val="18"/>
              </w:rPr>
              <w:t>3. Členské státy zajistí, aby bylo po získání kvalifikace poskytováno pokračující vzdělávání a odborná příprava a, pokud jde o zvláštní případ klinického využití nových technických postupů, aby byla zajištěna odborná příprava týkající se těchto technických postupů a odpovídajících požadavků radiační ochrany.</w:t>
            </w:r>
          </w:p>
        </w:tc>
        <w:tc>
          <w:tcPr>
            <w:tcW w:w="925" w:type="dxa"/>
            <w:tcBorders>
              <w:top w:val="single" w:sz="4" w:space="0" w:color="auto"/>
              <w:left w:val="single" w:sz="18" w:space="0" w:color="auto"/>
              <w:bottom w:val="nil"/>
              <w:right w:val="single" w:sz="4" w:space="0" w:color="auto"/>
            </w:tcBorders>
          </w:tcPr>
          <w:p w14:paraId="62EF7417"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96/2004</w:t>
            </w:r>
          </w:p>
          <w:p w14:paraId="17458148"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ve znění 126/2016</w:t>
            </w:r>
          </w:p>
        </w:tc>
        <w:tc>
          <w:tcPr>
            <w:tcW w:w="1116" w:type="dxa"/>
            <w:gridSpan w:val="2"/>
            <w:tcBorders>
              <w:top w:val="single" w:sz="4" w:space="0" w:color="auto"/>
              <w:left w:val="single" w:sz="4" w:space="0" w:color="auto"/>
              <w:bottom w:val="nil"/>
              <w:right w:val="single" w:sz="4" w:space="0" w:color="auto"/>
            </w:tcBorders>
          </w:tcPr>
          <w:p w14:paraId="607D6259"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§53</w:t>
            </w:r>
          </w:p>
        </w:tc>
        <w:tc>
          <w:tcPr>
            <w:tcW w:w="5400" w:type="dxa"/>
            <w:gridSpan w:val="4"/>
            <w:tcBorders>
              <w:top w:val="single" w:sz="4" w:space="0" w:color="auto"/>
              <w:left w:val="single" w:sz="4" w:space="0" w:color="auto"/>
              <w:bottom w:val="nil"/>
              <w:right w:val="single" w:sz="4" w:space="0" w:color="auto"/>
            </w:tcBorders>
          </w:tcPr>
          <w:p w14:paraId="4532DD34" w14:textId="77777777" w:rsidR="00A42568" w:rsidRPr="0028223D" w:rsidRDefault="00A42568" w:rsidP="002A540C">
            <w:pPr>
              <w:jc w:val="both"/>
              <w:rPr>
                <w:sz w:val="18"/>
                <w:szCs w:val="18"/>
              </w:rPr>
            </w:pPr>
            <w:r w:rsidRPr="0028223D">
              <w:rPr>
                <w:sz w:val="18"/>
                <w:szCs w:val="18"/>
              </w:rPr>
              <w:t>(1) Celoživotním vzděláváním se rozumí průběžné obnovování, zvyšování, prohlubování a doplňování vědomostí, dovedností a způsobilosti zdravotnických pracovníků a jiných odborných pracovníků v příslušném oboru v souladu s rozvojem oboru a nejnovějšími vědeckými poznatky v zájmu zachování bezpečného a účinného výkonu příslušného povolání. Ministerstvo oznámí Evropské Komisi znění právních předpisů upravujících celoživotní vzdělávání.</w:t>
            </w:r>
          </w:p>
          <w:p w14:paraId="4B5CEACF" w14:textId="77777777" w:rsidR="00A42568" w:rsidRPr="0028223D" w:rsidRDefault="00A42568" w:rsidP="002A540C">
            <w:pPr>
              <w:jc w:val="both"/>
              <w:rPr>
                <w:sz w:val="18"/>
                <w:szCs w:val="18"/>
              </w:rPr>
            </w:pPr>
            <w:r w:rsidRPr="0028223D">
              <w:rPr>
                <w:sz w:val="18"/>
                <w:szCs w:val="18"/>
              </w:rPr>
              <w:t>(2) Celoživotní vzdělávání je povinné pro všechny zdravotnické pracovníky a jiné odborné pracovníky.</w:t>
            </w:r>
          </w:p>
          <w:p w14:paraId="46A8D5A6" w14:textId="77777777" w:rsidR="00A42568" w:rsidRPr="0028223D" w:rsidRDefault="00A42568" w:rsidP="002A540C">
            <w:pPr>
              <w:jc w:val="both"/>
              <w:rPr>
                <w:sz w:val="18"/>
                <w:szCs w:val="18"/>
              </w:rPr>
            </w:pPr>
          </w:p>
        </w:tc>
        <w:tc>
          <w:tcPr>
            <w:tcW w:w="540" w:type="dxa"/>
            <w:tcBorders>
              <w:top w:val="single" w:sz="4" w:space="0" w:color="auto"/>
              <w:left w:val="single" w:sz="4" w:space="0" w:color="auto"/>
              <w:bottom w:val="nil"/>
              <w:right w:val="single" w:sz="4" w:space="0" w:color="auto"/>
            </w:tcBorders>
          </w:tcPr>
          <w:p w14:paraId="561921F6"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D38C059" w14:textId="77777777" w:rsidR="00A42568" w:rsidRPr="0028223D" w:rsidRDefault="00A42568">
            <w:pPr>
              <w:rPr>
                <w:sz w:val="18"/>
                <w:szCs w:val="18"/>
              </w:rPr>
            </w:pPr>
          </w:p>
        </w:tc>
      </w:tr>
      <w:tr w:rsidR="00A42568" w:rsidRPr="0028223D" w14:paraId="01B4BF05" w14:textId="77777777" w:rsidTr="00E660D8">
        <w:tc>
          <w:tcPr>
            <w:tcW w:w="1392" w:type="dxa"/>
            <w:tcBorders>
              <w:top w:val="nil"/>
              <w:left w:val="single" w:sz="4" w:space="0" w:color="auto"/>
              <w:bottom w:val="nil"/>
              <w:right w:val="single" w:sz="4" w:space="0" w:color="auto"/>
            </w:tcBorders>
          </w:tcPr>
          <w:p w14:paraId="697F2DC6"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4F0BE97C"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17090ABF"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96/2004 ve znění</w:t>
            </w:r>
          </w:p>
          <w:p w14:paraId="50EE0CEA"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189/2008</w:t>
            </w:r>
          </w:p>
          <w:p w14:paraId="57724A71"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105/2011</w:t>
            </w:r>
          </w:p>
          <w:p w14:paraId="569EBE4C"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375/2011</w:t>
            </w:r>
          </w:p>
          <w:p w14:paraId="22F73D02" w14:textId="77777777" w:rsidR="00A42568" w:rsidRPr="0028223D" w:rsidRDefault="00A42568" w:rsidP="005D519A">
            <w:pPr>
              <w:widowControl w:val="0"/>
              <w:autoSpaceDE w:val="0"/>
              <w:autoSpaceDN w:val="0"/>
              <w:adjustRightInd w:val="0"/>
              <w:jc w:val="both"/>
              <w:rPr>
                <w:sz w:val="18"/>
                <w:szCs w:val="18"/>
              </w:rPr>
            </w:pPr>
            <w:r w:rsidRPr="0028223D">
              <w:rPr>
                <w:sz w:val="18"/>
                <w:szCs w:val="18"/>
              </w:rPr>
              <w:t>201/2017</w:t>
            </w:r>
          </w:p>
        </w:tc>
        <w:tc>
          <w:tcPr>
            <w:tcW w:w="1116" w:type="dxa"/>
            <w:gridSpan w:val="2"/>
            <w:tcBorders>
              <w:top w:val="nil"/>
              <w:left w:val="single" w:sz="4" w:space="0" w:color="auto"/>
              <w:bottom w:val="nil"/>
              <w:right w:val="single" w:sz="4" w:space="0" w:color="auto"/>
            </w:tcBorders>
          </w:tcPr>
          <w:p w14:paraId="01EC2F93"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§54</w:t>
            </w:r>
          </w:p>
        </w:tc>
        <w:tc>
          <w:tcPr>
            <w:tcW w:w="5400" w:type="dxa"/>
            <w:gridSpan w:val="4"/>
            <w:tcBorders>
              <w:top w:val="nil"/>
              <w:left w:val="single" w:sz="4" w:space="0" w:color="auto"/>
              <w:bottom w:val="nil"/>
              <w:right w:val="single" w:sz="4" w:space="0" w:color="auto"/>
            </w:tcBorders>
          </w:tcPr>
          <w:p w14:paraId="5CE9D691" w14:textId="77777777" w:rsidR="00A42568" w:rsidRPr="0028223D" w:rsidRDefault="00A42568" w:rsidP="0007476D">
            <w:pPr>
              <w:jc w:val="both"/>
              <w:rPr>
                <w:sz w:val="18"/>
                <w:szCs w:val="18"/>
              </w:rPr>
            </w:pPr>
            <w:r w:rsidRPr="0028223D">
              <w:rPr>
                <w:sz w:val="18"/>
                <w:szCs w:val="18"/>
              </w:rPr>
              <w:t>(1) Formy celoživotního vzdělávání jsou</w:t>
            </w:r>
          </w:p>
          <w:p w14:paraId="11D9736A" w14:textId="77777777" w:rsidR="00A42568" w:rsidRPr="0028223D" w:rsidRDefault="00A42568" w:rsidP="0007476D">
            <w:pPr>
              <w:jc w:val="both"/>
              <w:rPr>
                <w:sz w:val="18"/>
                <w:szCs w:val="18"/>
              </w:rPr>
            </w:pPr>
            <w:r w:rsidRPr="0028223D">
              <w:rPr>
                <w:sz w:val="18"/>
                <w:szCs w:val="18"/>
              </w:rPr>
              <w:t>a) specializační vzdělávání,</w:t>
            </w:r>
          </w:p>
          <w:p w14:paraId="5E2D61DA" w14:textId="77777777" w:rsidR="00A42568" w:rsidRPr="0028223D" w:rsidRDefault="00A42568" w:rsidP="0007476D">
            <w:pPr>
              <w:jc w:val="both"/>
              <w:rPr>
                <w:sz w:val="18"/>
                <w:szCs w:val="18"/>
              </w:rPr>
            </w:pPr>
            <w:r w:rsidRPr="0028223D">
              <w:rPr>
                <w:sz w:val="18"/>
                <w:szCs w:val="18"/>
              </w:rPr>
              <w:t>b) certifikované kurzy,</w:t>
            </w:r>
          </w:p>
          <w:p w14:paraId="0E0FD8D1" w14:textId="77777777" w:rsidR="00A42568" w:rsidRPr="0028223D" w:rsidRDefault="00A42568" w:rsidP="0007476D">
            <w:pPr>
              <w:jc w:val="both"/>
              <w:rPr>
                <w:sz w:val="18"/>
                <w:szCs w:val="18"/>
              </w:rPr>
            </w:pPr>
            <w:r w:rsidRPr="0028223D">
              <w:rPr>
                <w:sz w:val="18"/>
                <w:szCs w:val="18"/>
              </w:rPr>
              <w:t>c) inovační kurzy v akreditovaných zařízeních, která jsou akreditována pro vzdělávací program, kterým se získává odborná, specializovaná nebo zvláštní odborná způsobilost pro konkrétní činnosti, v nichž si má zdravotnický pracovník obnovit znalosti a dovednosti; inovační kurzy pro činnosti, které jsou součástí odborné způsobilosti, mohou pořádat také poskytovatelé zdravotních služeb, kteří zajišťují praktické vyučování pro střední, vyšší odborné nebo vysoké školy v příslušném oboru,</w:t>
            </w:r>
          </w:p>
          <w:p w14:paraId="10FD7DA1" w14:textId="77777777" w:rsidR="00A42568" w:rsidRPr="0028223D" w:rsidRDefault="00A42568" w:rsidP="0007476D">
            <w:pPr>
              <w:jc w:val="both"/>
              <w:rPr>
                <w:sz w:val="18"/>
                <w:szCs w:val="18"/>
              </w:rPr>
            </w:pPr>
            <w:r w:rsidRPr="0028223D">
              <w:rPr>
                <w:sz w:val="18"/>
                <w:szCs w:val="18"/>
              </w:rPr>
              <w:t>d) odborné stáže v akreditovaných zařízeních, která jsou akreditována pro vzdělávací program, kterým se získává odborná, specializovaná nebo zvláštní odborná způsobilost pro konkrétní činnosti, v nichž si má zdravotnický pracovník stáží prohloubit znalosti a dovednosti,</w:t>
            </w:r>
          </w:p>
          <w:p w14:paraId="67C949B3" w14:textId="77777777" w:rsidR="00A42568" w:rsidRPr="0028223D" w:rsidRDefault="00A42568" w:rsidP="0007476D">
            <w:pPr>
              <w:jc w:val="both"/>
              <w:rPr>
                <w:sz w:val="18"/>
                <w:szCs w:val="18"/>
              </w:rPr>
            </w:pPr>
            <w:r w:rsidRPr="0028223D">
              <w:rPr>
                <w:sz w:val="18"/>
                <w:szCs w:val="18"/>
              </w:rPr>
              <w:t>e) účast na školicích akcích, konferencích, kongresech a sympoziích,</w:t>
            </w:r>
          </w:p>
          <w:p w14:paraId="301D4B6B" w14:textId="77777777" w:rsidR="00A42568" w:rsidRPr="0028223D" w:rsidRDefault="00A42568" w:rsidP="0007476D">
            <w:pPr>
              <w:jc w:val="both"/>
              <w:rPr>
                <w:sz w:val="18"/>
                <w:szCs w:val="18"/>
              </w:rPr>
            </w:pPr>
            <w:r w:rsidRPr="0028223D">
              <w:rPr>
                <w:sz w:val="18"/>
                <w:szCs w:val="18"/>
              </w:rPr>
              <w:t>f) publikační, pedagogická a vědecko-výzkumná činnost, vypracování standardu nebo nového postupu,</w:t>
            </w:r>
          </w:p>
          <w:p w14:paraId="6EE31738" w14:textId="77777777" w:rsidR="00A42568" w:rsidRPr="0028223D" w:rsidRDefault="00A42568" w:rsidP="0007476D">
            <w:pPr>
              <w:jc w:val="both"/>
              <w:rPr>
                <w:sz w:val="18"/>
                <w:szCs w:val="18"/>
              </w:rPr>
            </w:pPr>
            <w:r w:rsidRPr="0028223D">
              <w:rPr>
                <w:sz w:val="18"/>
                <w:szCs w:val="18"/>
              </w:rPr>
              <w:lastRenderedPageBreak/>
              <w:t>g) e-learningový kurz, nebo</w:t>
            </w:r>
          </w:p>
          <w:p w14:paraId="18FEA6E6" w14:textId="77777777" w:rsidR="00A42568" w:rsidRPr="0028223D" w:rsidRDefault="00A42568" w:rsidP="0007476D">
            <w:pPr>
              <w:jc w:val="both"/>
              <w:rPr>
                <w:sz w:val="18"/>
                <w:szCs w:val="18"/>
              </w:rPr>
            </w:pPr>
            <w:r w:rsidRPr="0028223D">
              <w:rPr>
                <w:sz w:val="18"/>
                <w:szCs w:val="18"/>
              </w:rPr>
              <w:t>h) samostatné studium odborné literatury.</w:t>
            </w:r>
          </w:p>
          <w:p w14:paraId="7C557A3A" w14:textId="77777777" w:rsidR="00A42568" w:rsidRPr="0028223D" w:rsidRDefault="00A42568" w:rsidP="0007476D">
            <w:pPr>
              <w:jc w:val="both"/>
              <w:rPr>
                <w:sz w:val="18"/>
                <w:szCs w:val="18"/>
              </w:rPr>
            </w:pPr>
            <w:r w:rsidRPr="0028223D">
              <w:rPr>
                <w:sz w:val="18"/>
                <w:szCs w:val="18"/>
              </w:rPr>
              <w:t>(2) Za celoživotní vzdělávání se pro účely tohoto zákona považuje také studium navazujících studijních programů. Navazujícím studijním programem se pro účely tohoto zákona rozumí akreditovaný doktorský studijní obor, akreditovaný magisterský nebo akreditovaný bakalářský studijní obor nebo studijní obor vyšší odborné školy, který je zdravotnického zaměření nebo svým zaměřením úzce souvisí s odborností příslušného zdravotnického pracovníka a je absolvován po předchozím získání odborné způsobilosti k výkonu zdravotnického povolání.</w:t>
            </w:r>
          </w:p>
          <w:p w14:paraId="763EF782" w14:textId="77777777" w:rsidR="00A42568" w:rsidRPr="0028223D" w:rsidRDefault="00A42568" w:rsidP="0007476D">
            <w:pPr>
              <w:jc w:val="both"/>
              <w:rPr>
                <w:sz w:val="18"/>
                <w:szCs w:val="18"/>
              </w:rPr>
            </w:pPr>
            <w:r w:rsidRPr="0028223D">
              <w:rPr>
                <w:sz w:val="18"/>
                <w:szCs w:val="18"/>
              </w:rPr>
              <w:t>(3) Celoživotní vzdělávání podle odstavce 1 písm. a) až d) uskutečňují akreditovaná zařízení; ostatní formy celoživotního vzdělávání podle odstavce 1 mohou zabezpečovat poskytovatelé zdravotních služeb nebo jiné fyzické nebo právnické osoby, včetně právnických osob v působnosti jiných resortů než ministerstva.</w:t>
            </w:r>
          </w:p>
          <w:p w14:paraId="68AA1A8E" w14:textId="77777777" w:rsidR="00A42568" w:rsidRPr="0028223D" w:rsidRDefault="00A42568" w:rsidP="0007476D">
            <w:pPr>
              <w:jc w:val="both"/>
              <w:rPr>
                <w:sz w:val="18"/>
                <w:szCs w:val="18"/>
              </w:rPr>
            </w:pPr>
            <w:r w:rsidRPr="0028223D">
              <w:rPr>
                <w:sz w:val="18"/>
                <w:szCs w:val="18"/>
              </w:rPr>
              <w:t>(4) Účast na celoživotním vzdělávání podle odstavce 1 písm. a) až e) se považuje za prohlubování kvalifikace podle zvláštního právního předpisu. 6)</w:t>
            </w:r>
          </w:p>
          <w:p w14:paraId="60C99BD1" w14:textId="77777777" w:rsidR="00A42568" w:rsidRPr="0028223D" w:rsidRDefault="00A42568" w:rsidP="0007476D">
            <w:pPr>
              <w:jc w:val="both"/>
              <w:rPr>
                <w:sz w:val="18"/>
                <w:szCs w:val="18"/>
              </w:rPr>
            </w:pPr>
            <w:r w:rsidRPr="0028223D">
              <w:rPr>
                <w:sz w:val="18"/>
                <w:szCs w:val="18"/>
              </w:rPr>
              <w:t>(5) O účasti v jednotlivých formách celoživotního vzdělávání podle odstavce 1 písm. a) až e) pořadatel vydá potvrzení. Pořadatel celoživotního vzdělávání podle odstavce 1 písm. c) až e) vede evidenci účastníků celoživotního vzdělávání jím organizovaného a na základě žádosti ministerstva, popřípadě pověřené organizace, poskytne údaje z této evidence.</w:t>
            </w:r>
          </w:p>
          <w:p w14:paraId="316B7FC9" w14:textId="77777777" w:rsidR="00A42568" w:rsidRPr="0028223D" w:rsidRDefault="00A42568" w:rsidP="0007476D">
            <w:pPr>
              <w:jc w:val="both"/>
              <w:rPr>
                <w:sz w:val="18"/>
                <w:szCs w:val="18"/>
              </w:rPr>
            </w:pPr>
          </w:p>
        </w:tc>
        <w:tc>
          <w:tcPr>
            <w:tcW w:w="540" w:type="dxa"/>
            <w:tcBorders>
              <w:top w:val="nil"/>
              <w:left w:val="single" w:sz="4" w:space="0" w:color="auto"/>
              <w:bottom w:val="nil"/>
              <w:right w:val="single" w:sz="4" w:space="0" w:color="auto"/>
            </w:tcBorders>
          </w:tcPr>
          <w:p w14:paraId="04121A3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5845B70" w14:textId="77777777" w:rsidR="00A42568" w:rsidRPr="0028223D" w:rsidRDefault="00A42568">
            <w:pPr>
              <w:rPr>
                <w:sz w:val="18"/>
                <w:szCs w:val="18"/>
              </w:rPr>
            </w:pPr>
          </w:p>
        </w:tc>
      </w:tr>
      <w:tr w:rsidR="00A42568" w:rsidRPr="0028223D" w14:paraId="4D9463EB" w14:textId="77777777" w:rsidTr="00E660D8">
        <w:tc>
          <w:tcPr>
            <w:tcW w:w="1392" w:type="dxa"/>
            <w:tcBorders>
              <w:top w:val="nil"/>
              <w:left w:val="single" w:sz="4" w:space="0" w:color="auto"/>
              <w:bottom w:val="nil"/>
              <w:right w:val="single" w:sz="4" w:space="0" w:color="auto"/>
            </w:tcBorders>
          </w:tcPr>
          <w:p w14:paraId="0E10C271"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34000F31"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0153A6BE" w14:textId="77777777" w:rsidR="00A42568" w:rsidRPr="0028223D" w:rsidRDefault="00A42568" w:rsidP="0095114C">
            <w:pPr>
              <w:widowControl w:val="0"/>
              <w:autoSpaceDE w:val="0"/>
              <w:autoSpaceDN w:val="0"/>
              <w:adjustRightInd w:val="0"/>
              <w:jc w:val="both"/>
              <w:rPr>
                <w:sz w:val="18"/>
                <w:szCs w:val="18"/>
              </w:rPr>
            </w:pPr>
            <w:r w:rsidRPr="0028223D">
              <w:rPr>
                <w:sz w:val="18"/>
                <w:szCs w:val="18"/>
              </w:rPr>
              <w:t>95/2004 ve znění</w:t>
            </w:r>
          </w:p>
          <w:p w14:paraId="013075A2" w14:textId="77777777" w:rsidR="00A42568" w:rsidRPr="0028223D" w:rsidRDefault="00A42568" w:rsidP="0095114C">
            <w:pPr>
              <w:widowControl w:val="0"/>
              <w:autoSpaceDE w:val="0"/>
              <w:autoSpaceDN w:val="0"/>
              <w:adjustRightInd w:val="0"/>
              <w:jc w:val="both"/>
              <w:rPr>
                <w:sz w:val="18"/>
                <w:szCs w:val="18"/>
              </w:rPr>
            </w:pPr>
            <w:r w:rsidRPr="0028223D">
              <w:rPr>
                <w:sz w:val="18"/>
                <w:szCs w:val="18"/>
              </w:rPr>
              <w:t xml:space="preserve">189/2008 </w:t>
            </w:r>
          </w:p>
          <w:p w14:paraId="3B1D7A94" w14:textId="77777777" w:rsidR="00A42568" w:rsidRPr="0028223D" w:rsidRDefault="00A42568" w:rsidP="0095114C">
            <w:pPr>
              <w:widowControl w:val="0"/>
              <w:autoSpaceDE w:val="0"/>
              <w:autoSpaceDN w:val="0"/>
              <w:adjustRightInd w:val="0"/>
              <w:jc w:val="both"/>
              <w:rPr>
                <w:sz w:val="18"/>
                <w:szCs w:val="18"/>
              </w:rPr>
            </w:pPr>
            <w:r w:rsidRPr="0028223D">
              <w:rPr>
                <w:sz w:val="18"/>
                <w:szCs w:val="18"/>
              </w:rPr>
              <w:t>375/2011</w:t>
            </w:r>
          </w:p>
          <w:p w14:paraId="74F463FA" w14:textId="77777777" w:rsidR="00A42568" w:rsidRPr="0028223D" w:rsidRDefault="00A42568" w:rsidP="0095114C">
            <w:pPr>
              <w:widowControl w:val="0"/>
              <w:autoSpaceDE w:val="0"/>
              <w:autoSpaceDN w:val="0"/>
              <w:adjustRightInd w:val="0"/>
              <w:jc w:val="both"/>
              <w:rPr>
                <w:sz w:val="18"/>
                <w:szCs w:val="18"/>
              </w:rPr>
            </w:pPr>
            <w:r w:rsidRPr="0028223D">
              <w:rPr>
                <w:sz w:val="18"/>
                <w:szCs w:val="18"/>
              </w:rPr>
              <w:t>67/2017</w:t>
            </w:r>
          </w:p>
        </w:tc>
        <w:tc>
          <w:tcPr>
            <w:tcW w:w="1116" w:type="dxa"/>
            <w:gridSpan w:val="2"/>
            <w:tcBorders>
              <w:top w:val="nil"/>
              <w:left w:val="single" w:sz="4" w:space="0" w:color="auto"/>
              <w:bottom w:val="nil"/>
              <w:right w:val="single" w:sz="4" w:space="0" w:color="auto"/>
            </w:tcBorders>
          </w:tcPr>
          <w:p w14:paraId="5EAC681A"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§22</w:t>
            </w:r>
          </w:p>
        </w:tc>
        <w:tc>
          <w:tcPr>
            <w:tcW w:w="5400" w:type="dxa"/>
            <w:gridSpan w:val="4"/>
            <w:tcBorders>
              <w:top w:val="nil"/>
              <w:left w:val="single" w:sz="4" w:space="0" w:color="auto"/>
              <w:bottom w:val="nil"/>
              <w:right w:val="single" w:sz="4" w:space="0" w:color="auto"/>
            </w:tcBorders>
          </w:tcPr>
          <w:p w14:paraId="17229812" w14:textId="77777777" w:rsidR="00A42568" w:rsidRPr="0028223D" w:rsidRDefault="00A42568" w:rsidP="00812938">
            <w:pPr>
              <w:rPr>
                <w:sz w:val="18"/>
                <w:szCs w:val="18"/>
              </w:rPr>
            </w:pPr>
            <w:r w:rsidRPr="0028223D">
              <w:rPr>
                <w:sz w:val="18"/>
                <w:szCs w:val="18"/>
              </w:rPr>
              <w:t>(1) Lékaři, zubní lékaři a farmaceuti vykonávající zdravotnické povolání se celoživotně vzdělávají.</w:t>
            </w:r>
          </w:p>
          <w:p w14:paraId="2530B039" w14:textId="77777777" w:rsidR="00A42568" w:rsidRPr="0028223D" w:rsidRDefault="00A42568" w:rsidP="00812938">
            <w:pPr>
              <w:rPr>
                <w:sz w:val="18"/>
                <w:szCs w:val="18"/>
              </w:rPr>
            </w:pPr>
            <w:r w:rsidRPr="0028223D">
              <w:rPr>
                <w:sz w:val="18"/>
                <w:szCs w:val="18"/>
              </w:rPr>
              <w:t>(2) Celoživotní vzdělávání je průběžné obnovování vědomostí, dovedností a způsobilosti odpovídající získané odbornosti v souladu s rozvojem oboru a nejnovějšími vědeckými poznatky.</w:t>
            </w:r>
          </w:p>
          <w:p w14:paraId="57E551B3" w14:textId="77777777" w:rsidR="00A42568" w:rsidRPr="0028223D" w:rsidRDefault="00A42568" w:rsidP="00812938">
            <w:pPr>
              <w:rPr>
                <w:sz w:val="18"/>
                <w:szCs w:val="18"/>
              </w:rPr>
            </w:pPr>
            <w:r w:rsidRPr="0028223D">
              <w:rPr>
                <w:sz w:val="18"/>
                <w:szCs w:val="18"/>
              </w:rPr>
              <w:t>(3) Formy celoživotního vzdělávání jsou zejména samostatné studium odborné literatury, účast na kurzu, školicí akci, seminářích, odborných a vědeckých konferencích a kongresech v České republice a v zahraničí, absolvování klinické stáže v akreditovaném zařízení v České republice nebo v obdobných zařízeních v zahraničí, účast na odborně vědeckých aktivitách, publikační a pedagogická činnost a vědecko-výzkumná činnost.</w:t>
            </w:r>
          </w:p>
          <w:p w14:paraId="137C1573" w14:textId="77777777" w:rsidR="00A42568" w:rsidRPr="0028223D" w:rsidRDefault="00A42568" w:rsidP="00812938">
            <w:pPr>
              <w:rPr>
                <w:sz w:val="18"/>
                <w:szCs w:val="18"/>
              </w:rPr>
            </w:pPr>
            <w:r w:rsidRPr="0028223D">
              <w:rPr>
                <w:sz w:val="18"/>
                <w:szCs w:val="18"/>
              </w:rPr>
              <w:t xml:space="preserve">(4) Celoživotní vzdělávání organizují a pořádají zejména ministerstvo, vysoké školy připravující studenty k výkonu zdravotnického povolání, Česká lékařská komora, Česká stomatologická komora, Česká lékárnická komora a odborné lékařské společnosti ve spolupráci s akreditovanými vzdělávacími zařízeními, poskytovateli zdravotních </w:t>
            </w:r>
            <w:r w:rsidRPr="0028223D">
              <w:rPr>
                <w:sz w:val="18"/>
                <w:szCs w:val="18"/>
              </w:rPr>
              <w:lastRenderedPageBreak/>
              <w:t>služeb, Ministerstvem práce a sociálních věcí a Českou správou sociálního zabezpečení a pověřené organizace. Každý pořadatel tohoto vzdělávání vydává účastníkům potvrzení o účasti na školicí akci.</w:t>
            </w:r>
          </w:p>
          <w:p w14:paraId="1A4F92F4" w14:textId="77777777" w:rsidR="00A42568" w:rsidRPr="0028223D" w:rsidRDefault="00A42568" w:rsidP="00812938">
            <w:pPr>
              <w:jc w:val="both"/>
              <w:rPr>
                <w:sz w:val="18"/>
                <w:szCs w:val="18"/>
              </w:rPr>
            </w:pPr>
            <w:r w:rsidRPr="0028223D">
              <w:rPr>
                <w:sz w:val="18"/>
                <w:szCs w:val="18"/>
              </w:rPr>
              <w:t>(5) Účast na celoživotním vzdělávání se považuje za prohlubování kvalifikace podle jiného právního předpisu 12).</w:t>
            </w:r>
          </w:p>
          <w:p w14:paraId="79C55AA0" w14:textId="77777777" w:rsidR="00A42568" w:rsidRPr="0028223D" w:rsidRDefault="00A42568" w:rsidP="00D629FF">
            <w:pPr>
              <w:jc w:val="both"/>
              <w:rPr>
                <w:sz w:val="18"/>
                <w:szCs w:val="18"/>
              </w:rPr>
            </w:pPr>
          </w:p>
        </w:tc>
        <w:tc>
          <w:tcPr>
            <w:tcW w:w="540" w:type="dxa"/>
            <w:tcBorders>
              <w:top w:val="nil"/>
              <w:left w:val="single" w:sz="4" w:space="0" w:color="auto"/>
              <w:bottom w:val="nil"/>
              <w:right w:val="single" w:sz="4" w:space="0" w:color="auto"/>
            </w:tcBorders>
          </w:tcPr>
          <w:p w14:paraId="2332B0F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ABC1C3E" w14:textId="77777777" w:rsidR="00A42568" w:rsidRPr="0028223D" w:rsidRDefault="00A42568">
            <w:pPr>
              <w:rPr>
                <w:sz w:val="18"/>
                <w:szCs w:val="18"/>
              </w:rPr>
            </w:pPr>
          </w:p>
        </w:tc>
      </w:tr>
      <w:tr w:rsidR="00A42568" w:rsidRPr="0028223D" w14:paraId="0F2D0442" w14:textId="77777777" w:rsidTr="00E660D8">
        <w:tc>
          <w:tcPr>
            <w:tcW w:w="1392" w:type="dxa"/>
            <w:tcBorders>
              <w:top w:val="nil"/>
              <w:left w:val="single" w:sz="4" w:space="0" w:color="auto"/>
              <w:bottom w:val="single" w:sz="4" w:space="0" w:color="auto"/>
              <w:right w:val="single" w:sz="4" w:space="0" w:color="auto"/>
            </w:tcBorders>
          </w:tcPr>
          <w:p w14:paraId="50CA0FB4" w14:textId="77777777" w:rsidR="00A42568" w:rsidRPr="0028223D" w:rsidRDefault="00A42568" w:rsidP="0032779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2C9445B" w14:textId="77777777" w:rsidR="00A42568" w:rsidRPr="0028223D" w:rsidRDefault="00A42568" w:rsidP="006059FF">
            <w:pPr>
              <w:rPr>
                <w:sz w:val="18"/>
                <w:szCs w:val="18"/>
              </w:rPr>
            </w:pPr>
          </w:p>
        </w:tc>
        <w:tc>
          <w:tcPr>
            <w:tcW w:w="925" w:type="dxa"/>
            <w:tcBorders>
              <w:top w:val="nil"/>
              <w:left w:val="single" w:sz="18" w:space="0" w:color="auto"/>
              <w:bottom w:val="single" w:sz="4" w:space="0" w:color="auto"/>
              <w:right w:val="single" w:sz="4" w:space="0" w:color="auto"/>
            </w:tcBorders>
          </w:tcPr>
          <w:p w14:paraId="2E503A57" w14:textId="77777777" w:rsidR="00A42568" w:rsidRPr="0028223D" w:rsidRDefault="00A42568" w:rsidP="00AF2455">
            <w:pPr>
              <w:rPr>
                <w:sz w:val="18"/>
                <w:szCs w:val="18"/>
              </w:rPr>
            </w:pPr>
            <w:r w:rsidRPr="0028223D">
              <w:rPr>
                <w:sz w:val="18"/>
                <w:szCs w:val="18"/>
              </w:rPr>
              <w:t>95/2004 ve znění</w:t>
            </w:r>
          </w:p>
          <w:p w14:paraId="56DAE901" w14:textId="77777777" w:rsidR="00A42568" w:rsidRPr="0028223D" w:rsidRDefault="00A42568" w:rsidP="00AF2455">
            <w:pPr>
              <w:rPr>
                <w:sz w:val="18"/>
                <w:szCs w:val="18"/>
              </w:rPr>
            </w:pPr>
            <w:r w:rsidRPr="0028223D">
              <w:rPr>
                <w:sz w:val="18"/>
                <w:szCs w:val="18"/>
              </w:rPr>
              <w:t>189/2008</w:t>
            </w:r>
          </w:p>
          <w:p w14:paraId="2729BD8E" w14:textId="77777777" w:rsidR="00A42568" w:rsidRPr="0028223D" w:rsidRDefault="00A42568" w:rsidP="00AF2455">
            <w:pPr>
              <w:rPr>
                <w:sz w:val="18"/>
                <w:szCs w:val="18"/>
              </w:rPr>
            </w:pPr>
            <w:r w:rsidRPr="0028223D">
              <w:rPr>
                <w:sz w:val="18"/>
                <w:szCs w:val="18"/>
              </w:rPr>
              <w:t>126/2016</w:t>
            </w:r>
          </w:p>
          <w:p w14:paraId="0759C389" w14:textId="77777777" w:rsidR="00A42568" w:rsidRPr="0028223D" w:rsidRDefault="00A42568" w:rsidP="00AF2455">
            <w:pPr>
              <w:rPr>
                <w:sz w:val="18"/>
                <w:szCs w:val="18"/>
              </w:rPr>
            </w:pPr>
            <w:r w:rsidRPr="0028223D">
              <w:rPr>
                <w:sz w:val="18"/>
                <w:szCs w:val="18"/>
              </w:rPr>
              <w:t>67/2017</w:t>
            </w:r>
          </w:p>
          <w:p w14:paraId="19AF152C" w14:textId="77777777" w:rsidR="00A42568" w:rsidRPr="0028223D" w:rsidRDefault="00A42568" w:rsidP="00054BDB">
            <w:pPr>
              <w:widowControl w:val="0"/>
              <w:autoSpaceDE w:val="0"/>
              <w:autoSpaceDN w:val="0"/>
              <w:adjustRightInd w:val="0"/>
              <w:jc w:val="both"/>
              <w:rPr>
                <w:sz w:val="18"/>
                <w:szCs w:val="18"/>
              </w:rPr>
            </w:pPr>
            <w:r w:rsidRPr="0028223D">
              <w:rPr>
                <w:sz w:val="18"/>
                <w:szCs w:val="18"/>
              </w:rPr>
              <w:t>176/2019</w:t>
            </w:r>
          </w:p>
        </w:tc>
        <w:tc>
          <w:tcPr>
            <w:tcW w:w="1116" w:type="dxa"/>
            <w:gridSpan w:val="2"/>
            <w:tcBorders>
              <w:top w:val="nil"/>
              <w:left w:val="single" w:sz="4" w:space="0" w:color="auto"/>
              <w:bottom w:val="single" w:sz="4" w:space="0" w:color="auto"/>
              <w:right w:val="single" w:sz="4" w:space="0" w:color="auto"/>
            </w:tcBorders>
          </w:tcPr>
          <w:p w14:paraId="6CCBE783"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 xml:space="preserve">§24 </w:t>
            </w:r>
          </w:p>
        </w:tc>
        <w:tc>
          <w:tcPr>
            <w:tcW w:w="5400" w:type="dxa"/>
            <w:gridSpan w:val="4"/>
            <w:tcBorders>
              <w:top w:val="nil"/>
              <w:left w:val="single" w:sz="4" w:space="0" w:color="auto"/>
              <w:bottom w:val="single" w:sz="4" w:space="0" w:color="auto"/>
              <w:right w:val="single" w:sz="4" w:space="0" w:color="auto"/>
            </w:tcBorders>
          </w:tcPr>
          <w:p w14:paraId="657D8513" w14:textId="77777777" w:rsidR="00A42568" w:rsidRPr="0028223D" w:rsidRDefault="00A42568" w:rsidP="00AF2455">
            <w:pPr>
              <w:rPr>
                <w:sz w:val="18"/>
                <w:szCs w:val="18"/>
              </w:rPr>
            </w:pPr>
            <w:r w:rsidRPr="0028223D">
              <w:rPr>
                <w:sz w:val="18"/>
                <w:szCs w:val="18"/>
              </w:rPr>
              <w:t>(1) Tato část se vztahuje na</w:t>
            </w:r>
          </w:p>
          <w:p w14:paraId="1B6706BE" w14:textId="77777777" w:rsidR="00A42568" w:rsidRPr="0028223D" w:rsidRDefault="00A42568" w:rsidP="00AF2455">
            <w:pPr>
              <w:rPr>
                <w:sz w:val="18"/>
                <w:szCs w:val="18"/>
              </w:rPr>
            </w:pPr>
            <w:r w:rsidRPr="0028223D">
              <w:rPr>
                <w:sz w:val="18"/>
                <w:szCs w:val="18"/>
              </w:rPr>
              <w:t>a) volné poskytování služeb hostující osobou (díl 2),</w:t>
            </w:r>
          </w:p>
          <w:p w14:paraId="5A7A5C85" w14:textId="77777777" w:rsidR="00A42568" w:rsidRPr="0028223D" w:rsidRDefault="00A42568" w:rsidP="00AF2455">
            <w:pPr>
              <w:rPr>
                <w:sz w:val="18"/>
                <w:szCs w:val="18"/>
              </w:rPr>
            </w:pPr>
            <w:r w:rsidRPr="0028223D">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233C4EAF" w14:textId="77777777" w:rsidR="00A42568" w:rsidRPr="0028223D" w:rsidRDefault="00A42568" w:rsidP="00AF2455">
            <w:pPr>
              <w:rPr>
                <w:sz w:val="18"/>
                <w:szCs w:val="18"/>
              </w:rPr>
            </w:pPr>
            <w:r w:rsidRPr="0028223D">
              <w:rPr>
                <w:sz w:val="18"/>
                <w:szCs w:val="18"/>
              </w:rPr>
              <w:t>c) uznávání způsobilosti k výkonu zdravotnického povolání</w:t>
            </w:r>
          </w:p>
          <w:p w14:paraId="5BA3466C" w14:textId="77777777" w:rsidR="00A42568" w:rsidRPr="0028223D" w:rsidRDefault="00A42568" w:rsidP="00AF2455">
            <w:pPr>
              <w:rPr>
                <w:sz w:val="18"/>
                <w:szCs w:val="18"/>
              </w:rPr>
            </w:pPr>
            <w:r w:rsidRPr="0028223D">
              <w:rPr>
                <w:sz w:val="18"/>
                <w:szCs w:val="18"/>
              </w:rPr>
              <w:t>na území České republiky pro osoby uvedené v odstavci 2.</w:t>
            </w:r>
          </w:p>
          <w:p w14:paraId="21D17594" w14:textId="77777777" w:rsidR="00A42568" w:rsidRPr="0028223D" w:rsidRDefault="00A42568" w:rsidP="00AF2455">
            <w:pPr>
              <w:rPr>
                <w:sz w:val="18"/>
                <w:szCs w:val="18"/>
              </w:rPr>
            </w:pPr>
            <w:r w:rsidRPr="0028223D">
              <w:rPr>
                <w:sz w:val="18"/>
                <w:szCs w:val="18"/>
              </w:rPr>
              <w:t>(2) Podle této části se uznává způsobilost k výkonu zdravotnického povolání</w:t>
            </w:r>
          </w:p>
          <w:p w14:paraId="7B986828" w14:textId="77777777" w:rsidR="00A42568" w:rsidRPr="0028223D" w:rsidRDefault="00A42568" w:rsidP="00AF2455">
            <w:pPr>
              <w:rPr>
                <w:sz w:val="18"/>
                <w:szCs w:val="18"/>
              </w:rPr>
            </w:pPr>
            <w:r w:rsidRPr="0028223D">
              <w:rPr>
                <w:sz w:val="18"/>
                <w:szCs w:val="18"/>
              </w:rPr>
              <w:t>a) státního příslušníka členského státu [§ 2 písm. h)],</w:t>
            </w:r>
          </w:p>
          <w:p w14:paraId="20E0CBFB" w14:textId="77777777" w:rsidR="00A42568" w:rsidRPr="0028223D" w:rsidRDefault="00A42568" w:rsidP="00AF2455">
            <w:pPr>
              <w:rPr>
                <w:sz w:val="18"/>
                <w:szCs w:val="18"/>
              </w:rPr>
            </w:pPr>
            <w:r w:rsidRPr="0028223D">
              <w:rPr>
                <w:sz w:val="18"/>
                <w:szCs w:val="18"/>
              </w:rPr>
              <w:t>b) osoby s trvalým pobytem na území České republiky,</w:t>
            </w:r>
          </w:p>
          <w:p w14:paraId="6AFE22FD" w14:textId="77777777" w:rsidR="00A42568" w:rsidRPr="0028223D" w:rsidRDefault="00A42568" w:rsidP="00AF2455">
            <w:pPr>
              <w:rPr>
                <w:sz w:val="18"/>
                <w:szCs w:val="18"/>
              </w:rPr>
            </w:pPr>
            <w:r w:rsidRPr="0028223D">
              <w:rPr>
                <w:sz w:val="18"/>
                <w:szCs w:val="18"/>
              </w:rPr>
              <w:t>c) rodinného příslušníka osoby uvedené v písmenu a) nebo b) 13),</w:t>
            </w:r>
          </w:p>
          <w:p w14:paraId="329136B4" w14:textId="77777777" w:rsidR="00A42568" w:rsidRPr="0028223D" w:rsidRDefault="00A42568" w:rsidP="00AF2455">
            <w:pPr>
              <w:rPr>
                <w:sz w:val="18"/>
                <w:szCs w:val="18"/>
              </w:rPr>
            </w:pPr>
            <w:r w:rsidRPr="0028223D">
              <w:rPr>
                <w:sz w:val="18"/>
                <w:szCs w:val="18"/>
              </w:rPr>
              <w:t>d) státního příslušníka jiného než členského státu, bylo-li mu v České republice nebo v jiném členském státě přiznáno právní postavení dlouhodobě pobývajícího rezidenta v Evropské unii 14),</w:t>
            </w:r>
          </w:p>
          <w:p w14:paraId="07EC555C" w14:textId="77777777" w:rsidR="00A42568" w:rsidRPr="0028223D" w:rsidRDefault="00A42568" w:rsidP="00AF2455">
            <w:pPr>
              <w:rPr>
                <w:sz w:val="18"/>
                <w:szCs w:val="18"/>
              </w:rPr>
            </w:pPr>
            <w:r w:rsidRPr="0028223D">
              <w:rPr>
                <w:sz w:val="18"/>
                <w:szCs w:val="18"/>
              </w:rPr>
              <w:t>e) státního příslušníka jiného než členského státu, byl-li mu na území České republiky nebo jiného členského státu Evropské unie povolen dlouhodobý pobyt za účelem vědeckého výzkumu, studia, stáže nebo dobrovolnické služby v Evropské dobrovolné službě 15),</w:t>
            </w:r>
          </w:p>
          <w:p w14:paraId="10936638" w14:textId="77777777" w:rsidR="00A42568" w:rsidRPr="0028223D" w:rsidRDefault="00A42568" w:rsidP="00AF2455">
            <w:pPr>
              <w:rPr>
                <w:sz w:val="18"/>
                <w:szCs w:val="18"/>
              </w:rPr>
            </w:pPr>
            <w:r w:rsidRPr="0028223D">
              <w:rPr>
                <w:sz w:val="18"/>
                <w:szCs w:val="18"/>
              </w:rPr>
              <w:t>f) rodinného příslušníka osoby uvedené v písmenech d) a e), byl-li mu povolen dlouhodobý pobyt na území České republiky 16),</w:t>
            </w:r>
          </w:p>
          <w:p w14:paraId="01C523E0" w14:textId="77777777" w:rsidR="00A42568" w:rsidRPr="0028223D" w:rsidRDefault="00A42568" w:rsidP="00AF2455">
            <w:pPr>
              <w:rPr>
                <w:sz w:val="18"/>
                <w:szCs w:val="18"/>
              </w:rPr>
            </w:pPr>
            <w:r w:rsidRPr="0028223D">
              <w:rPr>
                <w:sz w:val="18"/>
                <w:szCs w:val="18"/>
              </w:rPr>
              <w:t xml:space="preserve">g) osoby, které byl na území České republiky přiznán azyl nebo doplňková ochrana, nebo jejího rodinného příslušníka, byl-li mu povolen dlouhodobý pobyt na území České republiky 17), </w:t>
            </w:r>
          </w:p>
          <w:p w14:paraId="02FDFE54" w14:textId="77777777" w:rsidR="00A42568" w:rsidRPr="0028223D" w:rsidRDefault="00A42568" w:rsidP="00AF2455">
            <w:pPr>
              <w:rPr>
                <w:sz w:val="18"/>
                <w:szCs w:val="18"/>
              </w:rPr>
            </w:pPr>
            <w:r w:rsidRPr="0028223D">
              <w:rPr>
                <w:sz w:val="18"/>
                <w:szCs w:val="18"/>
              </w:rPr>
              <w:t>h) státního příslušníka jiného než členského státu, který je obětí obchodování s lidmi nebo obdržel pomoc k nedovolenému přistěhovalectví a který spolupracuje s příslušnými orgány, byl-li mu na území České republiky nebo jiného členského státu Evropské unie povolen pobyt za tímto účelem,</w:t>
            </w:r>
          </w:p>
          <w:p w14:paraId="6512879A" w14:textId="77777777" w:rsidR="00A42568" w:rsidRPr="0028223D" w:rsidRDefault="00A42568" w:rsidP="00AF2455">
            <w:pPr>
              <w:rPr>
                <w:sz w:val="18"/>
                <w:szCs w:val="18"/>
              </w:rPr>
            </w:pPr>
            <w:r w:rsidRPr="0028223D">
              <w:rPr>
                <w:sz w:val="18"/>
                <w:szCs w:val="18"/>
              </w:rPr>
              <w:t>i) žadatele o vydání modré karty Evropské unie nebo držitele této karty, žadatele o vydání zaměstnanecké karty nebo držitele této karty anebo držitele povolení k dlouhodobému pobytu na území České republiky vydaného za jiným účelem než zaměstnání, který je na území zaměstnán,</w:t>
            </w:r>
          </w:p>
          <w:p w14:paraId="12E8FA6E" w14:textId="77777777" w:rsidR="00A42568" w:rsidRPr="0028223D" w:rsidRDefault="00A42568" w:rsidP="00AF2455">
            <w:pPr>
              <w:rPr>
                <w:sz w:val="18"/>
                <w:szCs w:val="18"/>
              </w:rPr>
            </w:pPr>
            <w:r w:rsidRPr="0028223D">
              <w:rPr>
                <w:sz w:val="18"/>
                <w:szCs w:val="18"/>
              </w:rPr>
              <w:lastRenderedPageBreak/>
              <w:t>pokud odbornou kvalifikaci pro výkon zdravotnického povolání získal nebo toto povolání vykonával v souladu s právními předpisy v jiném členském státě než v České republice (dále jen "uchazeč").</w:t>
            </w:r>
          </w:p>
          <w:p w14:paraId="0EDC17D8" w14:textId="77777777" w:rsidR="00A42568" w:rsidRPr="0028223D" w:rsidRDefault="00A42568" w:rsidP="00AF2455">
            <w:pPr>
              <w:rPr>
                <w:sz w:val="18"/>
                <w:szCs w:val="18"/>
              </w:rPr>
            </w:pPr>
            <w:r w:rsidRPr="0028223D">
              <w:rPr>
                <w:sz w:val="18"/>
                <w:szCs w:val="18"/>
              </w:rPr>
              <w:t>(3) Při uznávání odborné kvalifikace se postupuje</w:t>
            </w:r>
          </w:p>
          <w:p w14:paraId="2C8B70B1" w14:textId="77777777" w:rsidR="00A42568" w:rsidRPr="0028223D" w:rsidRDefault="00A42568" w:rsidP="00AF2455">
            <w:pPr>
              <w:rPr>
                <w:sz w:val="18"/>
                <w:szCs w:val="18"/>
              </w:rPr>
            </w:pPr>
            <w:r w:rsidRPr="0028223D">
              <w:rPr>
                <w:sz w:val="18"/>
                <w:szCs w:val="18"/>
              </w:rPr>
              <w:t>a) podle dílu 3 v případě odborné způsobilosti k výkonu zdravotnického povolání nebo specializované způsobilosti v oborech specializačního vzdělávání uvedených v seznamu (§ 28a odst. 2), nebo</w:t>
            </w:r>
          </w:p>
          <w:p w14:paraId="7C6F0B1E" w14:textId="77777777" w:rsidR="00A42568" w:rsidRPr="0028223D" w:rsidRDefault="00A42568" w:rsidP="00AF2455">
            <w:pPr>
              <w:rPr>
                <w:sz w:val="18"/>
                <w:szCs w:val="18"/>
              </w:rPr>
            </w:pPr>
            <w:r w:rsidRPr="0028223D">
              <w:rPr>
                <w:sz w:val="18"/>
                <w:szCs w:val="18"/>
              </w:rPr>
              <w:t>b) podle zákona o uznávání odborné kvalifikace 10a) a podle § 31 v případě jiných oborů specializačního vzdělávání než uvedených v Seznamu dokladů o dosažené kvalifikaci.</w:t>
            </w:r>
          </w:p>
          <w:p w14:paraId="4B0A6F6A" w14:textId="77777777" w:rsidR="00A42568" w:rsidRPr="0028223D" w:rsidRDefault="00A42568" w:rsidP="00AB2778">
            <w:pPr>
              <w:widowControl w:val="0"/>
              <w:autoSpaceDE w:val="0"/>
              <w:autoSpaceDN w:val="0"/>
              <w:adjustRightInd w:val="0"/>
              <w:rPr>
                <w:sz w:val="18"/>
                <w:szCs w:val="18"/>
              </w:rPr>
            </w:pPr>
            <w:r w:rsidRPr="0028223D">
              <w:rPr>
                <w:sz w:val="18"/>
                <w:szCs w:val="18"/>
              </w:rPr>
              <w:t>(4) Pokud tento zákon nestanoví jinak, řídí se uznávání způsobilosti k výkonu zdravotnického povolání a volný pohyb služeb zákonem o uznávání odborné kvalifikace 10a).</w:t>
            </w:r>
          </w:p>
        </w:tc>
        <w:tc>
          <w:tcPr>
            <w:tcW w:w="540" w:type="dxa"/>
            <w:tcBorders>
              <w:top w:val="nil"/>
              <w:left w:val="single" w:sz="4" w:space="0" w:color="auto"/>
              <w:bottom w:val="single" w:sz="4" w:space="0" w:color="auto"/>
              <w:right w:val="single" w:sz="4" w:space="0" w:color="auto"/>
            </w:tcBorders>
          </w:tcPr>
          <w:p w14:paraId="6A61168A"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9AA8E97" w14:textId="77777777" w:rsidR="00A42568" w:rsidRPr="0028223D" w:rsidRDefault="00A42568">
            <w:pPr>
              <w:rPr>
                <w:sz w:val="18"/>
                <w:szCs w:val="18"/>
              </w:rPr>
            </w:pPr>
          </w:p>
        </w:tc>
      </w:tr>
      <w:tr w:rsidR="00A42568" w:rsidRPr="0028223D" w14:paraId="12A7A23E" w14:textId="77777777" w:rsidTr="00E660D8">
        <w:tc>
          <w:tcPr>
            <w:tcW w:w="1392" w:type="dxa"/>
            <w:tcBorders>
              <w:top w:val="single" w:sz="4" w:space="0" w:color="auto"/>
              <w:left w:val="single" w:sz="4" w:space="0" w:color="auto"/>
              <w:bottom w:val="nil"/>
              <w:right w:val="single" w:sz="4" w:space="0" w:color="auto"/>
            </w:tcBorders>
          </w:tcPr>
          <w:p w14:paraId="4D0923CE" w14:textId="77777777" w:rsidR="00A42568" w:rsidRPr="0028223D" w:rsidRDefault="00A42568" w:rsidP="0032779A">
            <w:pPr>
              <w:rPr>
                <w:sz w:val="18"/>
                <w:szCs w:val="18"/>
              </w:rPr>
            </w:pPr>
            <w:r w:rsidRPr="0028223D">
              <w:rPr>
                <w:sz w:val="18"/>
                <w:szCs w:val="18"/>
              </w:rPr>
              <w:t>Čl. 18 odst. 4</w:t>
            </w:r>
          </w:p>
        </w:tc>
        <w:tc>
          <w:tcPr>
            <w:tcW w:w="5387" w:type="dxa"/>
            <w:gridSpan w:val="4"/>
            <w:tcBorders>
              <w:top w:val="single" w:sz="4" w:space="0" w:color="auto"/>
              <w:left w:val="single" w:sz="4" w:space="0" w:color="auto"/>
              <w:bottom w:val="nil"/>
              <w:right w:val="single" w:sz="18" w:space="0" w:color="auto"/>
            </w:tcBorders>
          </w:tcPr>
          <w:p w14:paraId="72AF68C7" w14:textId="77777777" w:rsidR="00A42568" w:rsidRPr="0028223D" w:rsidRDefault="00A42568" w:rsidP="006059FF">
            <w:pPr>
              <w:rPr>
                <w:sz w:val="18"/>
                <w:szCs w:val="18"/>
              </w:rPr>
            </w:pPr>
            <w:r w:rsidRPr="0028223D">
              <w:rPr>
                <w:sz w:val="18"/>
                <w:szCs w:val="18"/>
              </w:rPr>
              <w:t>4. Členské státy podpoří zavedení kurzu radiační ochrany do základních učebních osnov lékařských a stomatologických fakult.</w:t>
            </w:r>
          </w:p>
        </w:tc>
        <w:tc>
          <w:tcPr>
            <w:tcW w:w="925" w:type="dxa"/>
            <w:tcBorders>
              <w:top w:val="single" w:sz="4" w:space="0" w:color="auto"/>
              <w:left w:val="single" w:sz="18" w:space="0" w:color="auto"/>
              <w:bottom w:val="nil"/>
              <w:right w:val="single" w:sz="4" w:space="0" w:color="auto"/>
            </w:tcBorders>
          </w:tcPr>
          <w:p w14:paraId="4E539D6B" w14:textId="77777777" w:rsidR="00A42568" w:rsidRPr="0028223D" w:rsidRDefault="00A42568" w:rsidP="00F76E2E">
            <w:pPr>
              <w:widowControl w:val="0"/>
              <w:autoSpaceDE w:val="0"/>
              <w:autoSpaceDN w:val="0"/>
              <w:adjustRightInd w:val="0"/>
              <w:jc w:val="both"/>
              <w:rPr>
                <w:sz w:val="18"/>
                <w:szCs w:val="18"/>
              </w:rPr>
            </w:pPr>
            <w:r w:rsidRPr="0028223D">
              <w:rPr>
                <w:sz w:val="18"/>
                <w:szCs w:val="18"/>
              </w:rPr>
              <w:t>39/2005</w:t>
            </w:r>
          </w:p>
        </w:tc>
        <w:tc>
          <w:tcPr>
            <w:tcW w:w="1116" w:type="dxa"/>
            <w:gridSpan w:val="2"/>
            <w:tcBorders>
              <w:top w:val="single" w:sz="4" w:space="0" w:color="auto"/>
              <w:left w:val="single" w:sz="4" w:space="0" w:color="auto"/>
              <w:bottom w:val="nil"/>
              <w:right w:val="single" w:sz="4" w:space="0" w:color="auto"/>
            </w:tcBorders>
          </w:tcPr>
          <w:p w14:paraId="78CAE6E9"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§7</w:t>
            </w:r>
          </w:p>
        </w:tc>
        <w:tc>
          <w:tcPr>
            <w:tcW w:w="5400" w:type="dxa"/>
            <w:gridSpan w:val="4"/>
            <w:tcBorders>
              <w:top w:val="single" w:sz="4" w:space="0" w:color="auto"/>
              <w:left w:val="single" w:sz="4" w:space="0" w:color="auto"/>
              <w:bottom w:val="nil"/>
              <w:right w:val="single" w:sz="4" w:space="0" w:color="auto"/>
            </w:tcBorders>
          </w:tcPr>
          <w:p w14:paraId="1B097F12"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Odborná způsobilost k výkonu povolání radiologického asistenta se získává absolvováním akreditovaného studijního programu.</w:t>
            </w:r>
          </w:p>
          <w:p w14:paraId="565C83EB"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 (2) Program uvedený v odstavci 1 má standardní dobu studia nejméně 3 roky, z toho praktické vyučování činí nejméně 1200 hodin.</w:t>
            </w:r>
          </w:p>
          <w:p w14:paraId="363DB8EC"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Studium v programu uvedeném v odstavci 1 poskytuje znalosti a dovednosti stanovené v § 3 a dále obsahuje</w:t>
            </w:r>
          </w:p>
          <w:p w14:paraId="78EBF472"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a) teoretickou výuku poskytující znalosti v</w:t>
            </w:r>
          </w:p>
          <w:p w14:paraId="0F0DBAE5"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oborech, které tvoří základ potřebný pro poskytování zdravotní péče v klinických radiologických oborech, a to v systémové, vývojové a topografické anatomii, patologii, fyziologii, biofyzice, matematice včetně matematické statistiky, fyzice,</w:t>
            </w:r>
          </w:p>
          <w:p w14:paraId="1CC791E0"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2. ostatních klinických oborech, a to ve vnitřním lékařství, chirurgii, farmakologii, použití zdravotnických prostředků, zejména zdravotnických přístrojů, v obecné ošetřovatelské péči a specifické ošetřovatelské péči při provádění radiologických výkonů,</w:t>
            </w:r>
          </w:p>
          <w:p w14:paraId="2F33F812"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odborných radiologických oborech, a to v radiologické fyzice, molekulární a klinické radiobiologii, radiační onkologii zahrnující metody plánování radioterapie, verifikační postupy a ozařovací techniky, v radiodiagnostice zahrnující radiologické i neradiologické statické a dynamické zobrazovací postupy (konvenční a digitální radiografie, výpočetní tomografie, skiaskopická vyšetření, ultrazvuková vyšetření, nukleární magnetická rezonance), v nukleární medicíně zahrnující zobrazovací i nezobrazovací vyšetřovací postupy a terapeutické aplikace otevřených zářičů, v radiologické technologii, rentgenové anatomii včetně anatomie příčných řezů, v radiační ochraně při lékařském ozáření včetně její optimalizace, analýzy rizik a kontroly dávek, v zabezpečování jakosti ve zdravotnických radiologických provozech, obecné bezpečnosti v radiologii,</w:t>
            </w:r>
          </w:p>
          <w:p w14:paraId="77C09F21"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4. dalších souvisejících oborech, a to v obecné psychologii a psychologii </w:t>
            </w:r>
            <w:r w:rsidRPr="0028223D">
              <w:rPr>
                <w:sz w:val="18"/>
                <w:szCs w:val="18"/>
              </w:rPr>
              <w:lastRenderedPageBreak/>
              <w:t>nemocných, základech pedagogiky a edukace, technických právních předpisech a normách a právních předpisech týkajících se ionizujícího záření, v základech metodologie vědeckého výzkumu,</w:t>
            </w:r>
          </w:p>
          <w:p w14:paraId="33A5B7F7"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b) teoretickou výuku poskytující znalosti požadované pro získání zvláštní odborné způsobilosti podle zvláštního právního předpisu,</w:t>
            </w:r>
          </w:p>
          <w:p w14:paraId="778F45AF"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c) praktické vyučování zahrnující</w:t>
            </w:r>
          </w:p>
          <w:p w14:paraId="4E714B4D"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praktická cvičení v radiologické fyzice a dozimetrii, ve fyzikálních testech k zajištění jakosti radiologické technologie a diagnostických informací,</w:t>
            </w:r>
          </w:p>
          <w:p w14:paraId="6B62A535"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2. praktické vyučování, které probíhá ve zdravotnických zařízeních na pracovištích radiodiagnostiky, radiační onkologie a nukleární medicíny a které poskytuje dovednosti a znalosti v radiologických zobrazovacích postupech a projekčních technikách, v akvizici, zpracování a archivaci obrazových dat, v ozařovacích technikách, plánování radioterapie, její simulaci a verifikaci a v zobrazovacích a nezobrazovacích diagnostických metodách v oboru nukleární medicína,</w:t>
            </w:r>
          </w:p>
          <w:p w14:paraId="4268D319"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praktická cvičení poskytující dovednosti a znalosti v obecných ošetřovatelských postupech, zejména ve vztahu k internímu lékařství, chirurgii, pediatrii a intenzivní péči a ve specifických ošetřovatelských postupech používaných při radiologických výkonech;</w:t>
            </w:r>
          </w:p>
          <w:p w14:paraId="4A772ED6" w14:textId="77777777" w:rsidR="00A42568" w:rsidRPr="0028223D" w:rsidRDefault="00A42568" w:rsidP="00634134">
            <w:pPr>
              <w:widowControl w:val="0"/>
              <w:autoSpaceDE w:val="0"/>
              <w:autoSpaceDN w:val="0"/>
              <w:adjustRightInd w:val="0"/>
              <w:jc w:val="both"/>
              <w:rPr>
                <w:sz w:val="18"/>
                <w:szCs w:val="18"/>
              </w:rPr>
            </w:pPr>
            <w:r w:rsidRPr="0028223D">
              <w:rPr>
                <w:sz w:val="18"/>
                <w:szCs w:val="18"/>
              </w:rPr>
              <w:t>tyto dovednosti se získávají pod odborným dohledem radiologických asistentů nebo v odůvodněných případech jiných zdravotnických pracovníků oprávněných k výkonu zdravotnického povolání bez odborného dohledu.</w:t>
            </w:r>
          </w:p>
          <w:p w14:paraId="594CAFE4" w14:textId="77777777" w:rsidR="00A42568" w:rsidRPr="0028223D" w:rsidRDefault="00A42568" w:rsidP="00634134">
            <w:pPr>
              <w:widowControl w:val="0"/>
              <w:autoSpaceDE w:val="0"/>
              <w:autoSpaceDN w:val="0"/>
              <w:adjustRightInd w:val="0"/>
              <w:jc w:val="both"/>
              <w:rPr>
                <w:sz w:val="18"/>
                <w:szCs w:val="18"/>
              </w:rPr>
            </w:pPr>
          </w:p>
        </w:tc>
        <w:tc>
          <w:tcPr>
            <w:tcW w:w="540" w:type="dxa"/>
            <w:tcBorders>
              <w:top w:val="single" w:sz="4" w:space="0" w:color="auto"/>
              <w:left w:val="single" w:sz="4" w:space="0" w:color="auto"/>
              <w:bottom w:val="nil"/>
              <w:right w:val="single" w:sz="4" w:space="0" w:color="auto"/>
            </w:tcBorders>
          </w:tcPr>
          <w:p w14:paraId="6E04AA19" w14:textId="77777777" w:rsidR="00A42568" w:rsidRPr="0028223D" w:rsidRDefault="00A42568">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43FE6CFB" w14:textId="77777777" w:rsidR="00A42568" w:rsidRPr="0028223D" w:rsidRDefault="00A42568">
            <w:pPr>
              <w:rPr>
                <w:sz w:val="18"/>
                <w:szCs w:val="18"/>
              </w:rPr>
            </w:pPr>
          </w:p>
        </w:tc>
      </w:tr>
      <w:tr w:rsidR="00A42568" w:rsidRPr="0028223D" w14:paraId="58367413" w14:textId="77777777" w:rsidTr="00E660D8">
        <w:tc>
          <w:tcPr>
            <w:tcW w:w="1392" w:type="dxa"/>
            <w:tcBorders>
              <w:top w:val="nil"/>
              <w:left w:val="single" w:sz="4" w:space="0" w:color="auto"/>
              <w:bottom w:val="nil"/>
              <w:right w:val="single" w:sz="4" w:space="0" w:color="auto"/>
            </w:tcBorders>
          </w:tcPr>
          <w:p w14:paraId="4407DBD2"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7C88E313"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2A7C3D4D" w14:textId="77777777" w:rsidR="00A42568" w:rsidRPr="0028223D" w:rsidRDefault="00A42568" w:rsidP="00246A80">
            <w:pPr>
              <w:widowControl w:val="0"/>
              <w:autoSpaceDE w:val="0"/>
              <w:autoSpaceDN w:val="0"/>
              <w:adjustRightInd w:val="0"/>
              <w:jc w:val="both"/>
              <w:rPr>
                <w:sz w:val="18"/>
                <w:szCs w:val="18"/>
              </w:rPr>
            </w:pPr>
            <w:r w:rsidRPr="0028223D">
              <w:rPr>
                <w:sz w:val="18"/>
                <w:szCs w:val="18"/>
              </w:rPr>
              <w:t xml:space="preserve">39/2005 </w:t>
            </w:r>
          </w:p>
          <w:p w14:paraId="7B486DF0" w14:textId="77777777" w:rsidR="00A42568" w:rsidRPr="0028223D" w:rsidRDefault="00A42568" w:rsidP="00246A80">
            <w:pPr>
              <w:widowControl w:val="0"/>
              <w:autoSpaceDE w:val="0"/>
              <w:autoSpaceDN w:val="0"/>
              <w:adjustRightInd w:val="0"/>
              <w:jc w:val="both"/>
              <w:rPr>
                <w:sz w:val="18"/>
                <w:szCs w:val="18"/>
              </w:rPr>
            </w:pPr>
            <w:r w:rsidRPr="0028223D">
              <w:rPr>
                <w:sz w:val="18"/>
                <w:szCs w:val="18"/>
              </w:rPr>
              <w:t>ve znění</w:t>
            </w:r>
          </w:p>
          <w:p w14:paraId="24AE8E85" w14:textId="77777777" w:rsidR="00A42568" w:rsidRPr="0028223D" w:rsidRDefault="00A42568" w:rsidP="00246A80">
            <w:pPr>
              <w:widowControl w:val="0"/>
              <w:autoSpaceDE w:val="0"/>
              <w:autoSpaceDN w:val="0"/>
              <w:adjustRightInd w:val="0"/>
              <w:jc w:val="both"/>
              <w:rPr>
                <w:sz w:val="18"/>
                <w:szCs w:val="18"/>
              </w:rPr>
            </w:pPr>
            <w:r w:rsidRPr="0028223D">
              <w:rPr>
                <w:sz w:val="18"/>
                <w:szCs w:val="18"/>
              </w:rPr>
              <w:t>470/2017</w:t>
            </w:r>
          </w:p>
        </w:tc>
        <w:tc>
          <w:tcPr>
            <w:tcW w:w="1116" w:type="dxa"/>
            <w:gridSpan w:val="2"/>
            <w:tcBorders>
              <w:top w:val="nil"/>
              <w:left w:val="single" w:sz="4" w:space="0" w:color="auto"/>
              <w:bottom w:val="nil"/>
              <w:right w:val="single" w:sz="4" w:space="0" w:color="auto"/>
            </w:tcBorders>
          </w:tcPr>
          <w:p w14:paraId="579E4162" w14:textId="77777777" w:rsidR="00A42568" w:rsidRPr="0028223D" w:rsidRDefault="00A42568" w:rsidP="00F76E2E">
            <w:pPr>
              <w:widowControl w:val="0"/>
              <w:autoSpaceDE w:val="0"/>
              <w:autoSpaceDN w:val="0"/>
              <w:adjustRightInd w:val="0"/>
              <w:jc w:val="both"/>
              <w:rPr>
                <w:sz w:val="18"/>
                <w:szCs w:val="18"/>
              </w:rPr>
            </w:pPr>
            <w:r w:rsidRPr="0028223D">
              <w:rPr>
                <w:sz w:val="18"/>
                <w:szCs w:val="18"/>
              </w:rPr>
              <w:t>§24</w:t>
            </w:r>
          </w:p>
        </w:tc>
        <w:tc>
          <w:tcPr>
            <w:tcW w:w="5400" w:type="dxa"/>
            <w:gridSpan w:val="4"/>
            <w:tcBorders>
              <w:top w:val="nil"/>
              <w:left w:val="single" w:sz="4" w:space="0" w:color="auto"/>
              <w:bottom w:val="nil"/>
              <w:right w:val="single" w:sz="4" w:space="0" w:color="auto"/>
            </w:tcBorders>
          </w:tcPr>
          <w:p w14:paraId="6D3F27DD"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(1) Odborná způsobilost k výkonu povolání radiologického fyzika se získává absolvováním akreditovaného studijního programu nebo akreditovaného studijního programu a vzdělávacího programu kurzu.</w:t>
            </w:r>
          </w:p>
          <w:p w14:paraId="2AE92C44"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(2) Programy uvedené v odstavci 1 mají celkovou standardní dobu studia </w:t>
            </w:r>
          </w:p>
          <w:p w14:paraId="4E540498"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a) v akreditovaném magisterském studijním programu po získání úplného středního vzdělání nejméně 5 let, z toho praktické vyučování činí nejméně 300 hodin,</w:t>
            </w:r>
          </w:p>
          <w:p w14:paraId="08411789"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 b) v akreditovaném magisterském studijním programu navazujícím na akreditovaný bakalářský studijní program matematicko-fyzikálního zaměření nejméně 2 roky, z toho praktická výuka činí nejméně 300 hodin; požadavky na počet hodin praktické výuky a požadavky stanovené v odstavci 3 mohou být absolvovány také v průběhu předcházejícího studia v akreditovaném bakalářském studijním programu.</w:t>
            </w:r>
          </w:p>
          <w:p w14:paraId="44308DDA"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Studium v programech uvedených v odstavci 1 poskytuje znalosti a dovednosti stanovené v § 3 a dále obsahuje</w:t>
            </w:r>
          </w:p>
          <w:p w14:paraId="15BECF0C"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a) teoretickou výuku poskytující znalosti v</w:t>
            </w:r>
          </w:p>
          <w:p w14:paraId="5419B395"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 xml:space="preserve">1. oborech, které tvoří dostatečný matematicko-fyzikální základ potřebný </w:t>
            </w:r>
            <w:r w:rsidRPr="0028223D">
              <w:rPr>
                <w:sz w:val="18"/>
                <w:szCs w:val="18"/>
              </w:rPr>
              <w:lastRenderedPageBreak/>
              <w:t>pro porozumění problematiky ionizujícího záření a jeho vlivu na organismus a problematiky radiologických zařízení, a to v matematice (matematická analýza, lineární algebra, numerická matematika, rovnice matematické fyziky, matematická statistika a základy teorie pravděpodobnosti, metoda Monte Carlo), ve fyzice (mechanika, elektřina a magnetismus, termika a molekulová fyzika, termodynamika, statistická fyzika, vlnění, optika, atomová a jaderná fyzika, teoretická a kvantová fyzika, fyzika pevných látek), ve fyzice ionizujícího záření (zdroje ionizujícího záření, interakce ionizujícího záření s látkou, radioaktivní přeměna, jaderné reakce), v informatice (základní hardware, kancelářský software, základy počítačových sítí, ukládání a zálohování dat, ochrana sítí a dat, komunikační, obrazové a archivační standardy, informační systémy ve zdravotnictví, statistické zpracování dat se zaměřením na klinické a epidemiologické studie), v základech biologie a fyziologie z hlediska lékařského ozáření, v základech anatomie, rentgenové anatomie a anatomie příčných řezů,</w:t>
            </w:r>
          </w:p>
          <w:p w14:paraId="790B4C1E"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2. radiologických oborech, a to v detekci, dozimetrii a metrologii ionizujícího záření (veličiny a jednotky ionizujícího záření, teorie ionizace v dutině, plynové, scintilační a polovodičové detektory, termoluminiscenční, filmové a další integrující dozimetrické metody, standardizace, kalibrace), v radiologických zařízeních a dalších zdravotnických přístrojích (zejména rentgenové diagnostické přístroje, digitální a klasické zobrazovací systémy, systémy pro zobrazování magnetickou rezonancí a ultrazvukem, scintilační kamera, PET kamera, radionuklidový ozařovač, radioterapeutický simulátor, urychlovače nabitých částic, jaderný reaktor), ve fyzikálních, technických a klinických aspektech ionizujícího záření v radioterapii, nukleární medicíně a radiodiagnostice a intervenční radiologii, v základech fyzikálních, technických a klinických aspektů neionizujícího záření v diagnostice a terapii, v systému zajišťování jakosti v radiodiagnostice a intervenční radiologii, nukleární medicíně a radioterapii, radiobiologii a biologických účincích ionizujícího záření, radiační ochraně včetně radiační ochrany pacientů s ohledem na specifika v radiodiagnostice a intervenční radiologii, nukleární medicíně a radioterapii, v používání, údržbě, servisu a evidenci radiologických zařízení včetně problematiky jejich klinického hodnocení a klinických zkoušek jejich nežádoucích účinků a analýzy rizik,</w:t>
            </w:r>
          </w:p>
          <w:p w14:paraId="417417CE"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3. souvisejících oborech, a to v technických právních předpisech a normách platných ve zdravotnictví a právních předpisech týkajících se ionizujícího záření, v základech metodologie vědeckého výzkumu,</w:t>
            </w:r>
          </w:p>
          <w:p w14:paraId="1DC20BE3"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b) teoretickou výuku poskytující znalosti požadované pro získání zvláštní odborné způsobilosti podle zvláštního právního předpisu,</w:t>
            </w:r>
          </w:p>
          <w:p w14:paraId="384EB2F8"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lastRenderedPageBreak/>
              <w:t>c) praktické vyučování poskytující dovednosti a znalosti ve fyzikálním měření a práci s přístrojovou technikou v rozsahu nejméně 150 hodin, probíhající zejména ve školních laboratořích, dále obsahující odbornou praxi ve zdravotnických zařízeních zaměřenou na oblast radiodiagnostiky, nukleární medicíny a radioterapie pod vedením klinického radiologického fyzika v rozsahu nejméně 150 hodin a exkurze na pracoviště využívající neionizující záření k diagnostickým nebo terapeutickým účelům.</w:t>
            </w:r>
          </w:p>
          <w:p w14:paraId="3E34B414" w14:textId="77777777" w:rsidR="00A42568" w:rsidRPr="0028223D" w:rsidRDefault="00A42568" w:rsidP="00363884">
            <w:pPr>
              <w:widowControl w:val="0"/>
              <w:autoSpaceDE w:val="0"/>
              <w:autoSpaceDN w:val="0"/>
              <w:adjustRightInd w:val="0"/>
              <w:jc w:val="both"/>
              <w:rPr>
                <w:sz w:val="18"/>
                <w:szCs w:val="18"/>
              </w:rPr>
            </w:pPr>
            <w:r w:rsidRPr="0028223D">
              <w:rPr>
                <w:sz w:val="18"/>
                <w:szCs w:val="18"/>
              </w:rPr>
              <w:t>(4) Pokud se odborná způsobilost k výkonu povolání radiologického fyzika získává studiem v akreditovaném studijním programu a vzdělávacím programu kurzu, doplňuje vzdělávací program kurzu vzdělání získané absolvováním akreditovaného studijního programu tak, aby splňoval požadavky podle odstavců 2 a 3.</w:t>
            </w:r>
          </w:p>
          <w:p w14:paraId="06ED30E5" w14:textId="77777777" w:rsidR="00A42568" w:rsidRPr="0028223D" w:rsidRDefault="00A42568" w:rsidP="00363884">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54797B8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38609E5" w14:textId="77777777" w:rsidR="00A42568" w:rsidRPr="0028223D" w:rsidRDefault="00A42568">
            <w:pPr>
              <w:rPr>
                <w:sz w:val="18"/>
                <w:szCs w:val="18"/>
              </w:rPr>
            </w:pPr>
          </w:p>
        </w:tc>
      </w:tr>
      <w:tr w:rsidR="00A42568" w:rsidRPr="0028223D" w14:paraId="76D624F0" w14:textId="77777777" w:rsidTr="00E660D8">
        <w:tc>
          <w:tcPr>
            <w:tcW w:w="1392" w:type="dxa"/>
            <w:tcBorders>
              <w:top w:val="nil"/>
              <w:left w:val="single" w:sz="4" w:space="0" w:color="auto"/>
              <w:bottom w:val="nil"/>
              <w:right w:val="single" w:sz="4" w:space="0" w:color="auto"/>
            </w:tcBorders>
          </w:tcPr>
          <w:p w14:paraId="3C0FED98"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4A1AC140"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7F7496B4" w14:textId="77777777" w:rsidR="00A42568" w:rsidRPr="0028223D" w:rsidRDefault="00A42568" w:rsidP="00F80CBD">
            <w:pPr>
              <w:widowControl w:val="0"/>
              <w:autoSpaceDE w:val="0"/>
              <w:autoSpaceDN w:val="0"/>
              <w:adjustRightInd w:val="0"/>
              <w:jc w:val="both"/>
              <w:rPr>
                <w:sz w:val="18"/>
                <w:szCs w:val="18"/>
              </w:rPr>
            </w:pPr>
            <w:r w:rsidRPr="0028223D">
              <w:rPr>
                <w:sz w:val="18"/>
                <w:szCs w:val="18"/>
              </w:rPr>
              <w:t>95/2004 ve znění</w:t>
            </w:r>
          </w:p>
          <w:p w14:paraId="36C66B28" w14:textId="77777777" w:rsidR="00A42568" w:rsidRPr="0028223D" w:rsidRDefault="00A42568" w:rsidP="00F80CBD">
            <w:pPr>
              <w:widowControl w:val="0"/>
              <w:autoSpaceDE w:val="0"/>
              <w:autoSpaceDN w:val="0"/>
              <w:adjustRightInd w:val="0"/>
              <w:jc w:val="both"/>
              <w:rPr>
                <w:sz w:val="18"/>
                <w:szCs w:val="18"/>
              </w:rPr>
            </w:pPr>
            <w:r w:rsidRPr="0028223D">
              <w:rPr>
                <w:sz w:val="18"/>
                <w:szCs w:val="18"/>
              </w:rPr>
              <w:t xml:space="preserve">189/2008 </w:t>
            </w:r>
          </w:p>
          <w:p w14:paraId="7509A96E" w14:textId="77777777" w:rsidR="00A42568" w:rsidRPr="0028223D" w:rsidRDefault="00A42568" w:rsidP="00F80CBD">
            <w:pPr>
              <w:widowControl w:val="0"/>
              <w:autoSpaceDE w:val="0"/>
              <w:autoSpaceDN w:val="0"/>
              <w:adjustRightInd w:val="0"/>
              <w:jc w:val="both"/>
              <w:rPr>
                <w:sz w:val="18"/>
                <w:szCs w:val="18"/>
              </w:rPr>
            </w:pPr>
            <w:r w:rsidRPr="0028223D">
              <w:rPr>
                <w:sz w:val="18"/>
                <w:szCs w:val="18"/>
              </w:rPr>
              <w:t>375/2011</w:t>
            </w:r>
          </w:p>
          <w:p w14:paraId="0EB5E13E" w14:textId="77777777" w:rsidR="00A42568" w:rsidRPr="0028223D" w:rsidRDefault="00A42568" w:rsidP="00054BDB">
            <w:pPr>
              <w:widowControl w:val="0"/>
              <w:autoSpaceDE w:val="0"/>
              <w:autoSpaceDN w:val="0"/>
              <w:adjustRightInd w:val="0"/>
              <w:jc w:val="both"/>
              <w:rPr>
                <w:sz w:val="18"/>
                <w:szCs w:val="18"/>
              </w:rPr>
            </w:pPr>
            <w:r w:rsidRPr="0028223D">
              <w:rPr>
                <w:sz w:val="18"/>
                <w:szCs w:val="18"/>
              </w:rPr>
              <w:t>67/2017</w:t>
            </w:r>
          </w:p>
        </w:tc>
        <w:tc>
          <w:tcPr>
            <w:tcW w:w="1116" w:type="dxa"/>
            <w:gridSpan w:val="2"/>
            <w:tcBorders>
              <w:top w:val="nil"/>
              <w:left w:val="single" w:sz="4" w:space="0" w:color="auto"/>
              <w:bottom w:val="nil"/>
              <w:right w:val="single" w:sz="4" w:space="0" w:color="auto"/>
            </w:tcBorders>
          </w:tcPr>
          <w:p w14:paraId="728EB9CC" w14:textId="77777777" w:rsidR="00A42568" w:rsidRPr="0028223D" w:rsidRDefault="00A42568" w:rsidP="00F76E2E">
            <w:pPr>
              <w:widowControl w:val="0"/>
              <w:autoSpaceDE w:val="0"/>
              <w:autoSpaceDN w:val="0"/>
              <w:adjustRightInd w:val="0"/>
              <w:jc w:val="both"/>
              <w:rPr>
                <w:sz w:val="18"/>
                <w:szCs w:val="18"/>
              </w:rPr>
            </w:pPr>
            <w:r w:rsidRPr="0028223D">
              <w:rPr>
                <w:sz w:val="18"/>
                <w:szCs w:val="18"/>
              </w:rPr>
              <w:t>§22</w:t>
            </w:r>
          </w:p>
        </w:tc>
        <w:tc>
          <w:tcPr>
            <w:tcW w:w="5400" w:type="dxa"/>
            <w:gridSpan w:val="4"/>
            <w:tcBorders>
              <w:top w:val="nil"/>
              <w:left w:val="single" w:sz="4" w:space="0" w:color="auto"/>
              <w:bottom w:val="nil"/>
              <w:right w:val="single" w:sz="4" w:space="0" w:color="auto"/>
            </w:tcBorders>
          </w:tcPr>
          <w:p w14:paraId="687AC2BD" w14:textId="77777777" w:rsidR="00A42568" w:rsidRPr="0028223D" w:rsidRDefault="00A42568" w:rsidP="00F80CBD">
            <w:pPr>
              <w:rPr>
                <w:sz w:val="18"/>
                <w:szCs w:val="18"/>
              </w:rPr>
            </w:pPr>
            <w:r w:rsidRPr="0028223D">
              <w:rPr>
                <w:sz w:val="18"/>
                <w:szCs w:val="18"/>
              </w:rPr>
              <w:t>(1) Lékaři, zubní lékaři a farmaceuti vykonávající zdravotnické povolání se celoživotně vzdělávají.</w:t>
            </w:r>
          </w:p>
          <w:p w14:paraId="488DC1C6" w14:textId="77777777" w:rsidR="00A42568" w:rsidRPr="0028223D" w:rsidRDefault="00A42568" w:rsidP="00F80CBD">
            <w:pPr>
              <w:rPr>
                <w:sz w:val="18"/>
                <w:szCs w:val="18"/>
              </w:rPr>
            </w:pPr>
            <w:r w:rsidRPr="0028223D">
              <w:rPr>
                <w:sz w:val="18"/>
                <w:szCs w:val="18"/>
              </w:rPr>
              <w:t>(2) Celoživotní vzdělávání je průběžné obnovování vědomostí, dovedností a způsobilosti odpovídající získané odbornosti v souladu s rozvojem oboru a nejnovějšími vědeckými poznatky.</w:t>
            </w:r>
          </w:p>
          <w:p w14:paraId="014F9F1A" w14:textId="77777777" w:rsidR="00A42568" w:rsidRPr="0028223D" w:rsidRDefault="00A42568" w:rsidP="00F80CBD">
            <w:pPr>
              <w:rPr>
                <w:sz w:val="18"/>
                <w:szCs w:val="18"/>
              </w:rPr>
            </w:pPr>
            <w:r w:rsidRPr="0028223D">
              <w:rPr>
                <w:sz w:val="18"/>
                <w:szCs w:val="18"/>
              </w:rPr>
              <w:t>(3) Formy celoživotního vzdělávání jsou zejména samostatné studium odborné literatury, účast na kurzu, školicí akci, seminářích, odborných a vědeckých konferencích a kongresech v České republice a v zahraničí, absolvování klinické stáže v akreditovaném zařízení v České republice nebo v obdobných zařízeních v zahraničí, účast na odborně vědeckých aktivitách, publikační a pedagogická činnost a vědecko-výzkumná činnost.</w:t>
            </w:r>
          </w:p>
          <w:p w14:paraId="66975793" w14:textId="77777777" w:rsidR="00A42568" w:rsidRPr="0028223D" w:rsidRDefault="00A42568" w:rsidP="00F80CBD">
            <w:pPr>
              <w:rPr>
                <w:sz w:val="18"/>
                <w:szCs w:val="18"/>
              </w:rPr>
            </w:pPr>
            <w:r w:rsidRPr="0028223D">
              <w:rPr>
                <w:sz w:val="18"/>
                <w:szCs w:val="18"/>
              </w:rPr>
              <w:t>(4) Celoživotní vzdělávání organizují a pořádají zejména ministerstvo, vysoké školy připravující studenty k výkonu zdravotnického povolání, Česká lékařská komora, Česká stomatologická komora, Česká lékárnická komora a odborné lékařské společnosti ve spolupráci s akreditovanými vzdělávacími zařízeními, poskytovateli zdravotních služeb, Ministerstvem práce a sociálních věcí a Českou správou sociálního zabezpečení a pověřené organizace. Každý pořadatel tohoto vzdělávání vydává účastníkům potvrzení o účasti na školicí akci.</w:t>
            </w:r>
          </w:p>
          <w:p w14:paraId="570785E8" w14:textId="77777777" w:rsidR="00A42568" w:rsidRPr="0028223D" w:rsidRDefault="00A42568" w:rsidP="00F80CBD">
            <w:pPr>
              <w:jc w:val="both"/>
              <w:rPr>
                <w:sz w:val="18"/>
                <w:szCs w:val="18"/>
              </w:rPr>
            </w:pPr>
            <w:r w:rsidRPr="0028223D">
              <w:rPr>
                <w:sz w:val="18"/>
                <w:szCs w:val="18"/>
              </w:rPr>
              <w:t>(5) Účast na celoživotním vzdělávání se považuje za prohlubování kvalifikace podle jiného právního předpisu 12).</w:t>
            </w:r>
          </w:p>
          <w:p w14:paraId="56A902FA" w14:textId="77777777" w:rsidR="00A42568" w:rsidRPr="0028223D" w:rsidRDefault="00A42568" w:rsidP="00282BCA">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2CE407A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306CC3D" w14:textId="77777777" w:rsidR="00A42568" w:rsidRPr="0028223D" w:rsidRDefault="00A42568">
            <w:pPr>
              <w:rPr>
                <w:sz w:val="18"/>
                <w:szCs w:val="18"/>
              </w:rPr>
            </w:pPr>
          </w:p>
        </w:tc>
      </w:tr>
      <w:tr w:rsidR="00A42568" w:rsidRPr="0028223D" w14:paraId="62BBD635" w14:textId="77777777" w:rsidTr="00E660D8">
        <w:tc>
          <w:tcPr>
            <w:tcW w:w="1392" w:type="dxa"/>
            <w:tcBorders>
              <w:top w:val="nil"/>
              <w:left w:val="single" w:sz="4" w:space="0" w:color="auto"/>
              <w:bottom w:val="nil"/>
              <w:right w:val="single" w:sz="4" w:space="0" w:color="auto"/>
            </w:tcBorders>
          </w:tcPr>
          <w:p w14:paraId="1053F0CB" w14:textId="77777777" w:rsidR="00A42568" w:rsidRPr="0028223D" w:rsidRDefault="00A42568" w:rsidP="0032779A">
            <w:pPr>
              <w:rPr>
                <w:sz w:val="18"/>
                <w:szCs w:val="18"/>
              </w:rPr>
            </w:pPr>
          </w:p>
        </w:tc>
        <w:tc>
          <w:tcPr>
            <w:tcW w:w="5387" w:type="dxa"/>
            <w:gridSpan w:val="4"/>
            <w:tcBorders>
              <w:top w:val="nil"/>
              <w:left w:val="single" w:sz="4" w:space="0" w:color="auto"/>
              <w:bottom w:val="nil"/>
              <w:right w:val="single" w:sz="18" w:space="0" w:color="auto"/>
            </w:tcBorders>
          </w:tcPr>
          <w:p w14:paraId="7F495AE8" w14:textId="77777777" w:rsidR="00A42568" w:rsidRPr="0028223D" w:rsidRDefault="00A42568" w:rsidP="006059FF">
            <w:pPr>
              <w:rPr>
                <w:sz w:val="18"/>
                <w:szCs w:val="18"/>
              </w:rPr>
            </w:pPr>
          </w:p>
        </w:tc>
        <w:tc>
          <w:tcPr>
            <w:tcW w:w="925" w:type="dxa"/>
            <w:tcBorders>
              <w:top w:val="nil"/>
              <w:left w:val="single" w:sz="18" w:space="0" w:color="auto"/>
              <w:bottom w:val="nil"/>
              <w:right w:val="single" w:sz="4" w:space="0" w:color="auto"/>
            </w:tcBorders>
          </w:tcPr>
          <w:p w14:paraId="3C317B34" w14:textId="77777777" w:rsidR="00A42568" w:rsidRPr="0028223D" w:rsidRDefault="00A42568" w:rsidP="00AF2455">
            <w:pPr>
              <w:rPr>
                <w:sz w:val="18"/>
                <w:szCs w:val="18"/>
              </w:rPr>
            </w:pPr>
            <w:r w:rsidRPr="0028223D">
              <w:rPr>
                <w:sz w:val="18"/>
                <w:szCs w:val="18"/>
              </w:rPr>
              <w:t>95/2004 ve znění</w:t>
            </w:r>
          </w:p>
          <w:p w14:paraId="51505CB8" w14:textId="77777777" w:rsidR="00A42568" w:rsidRPr="0028223D" w:rsidRDefault="00A42568" w:rsidP="00AF2455">
            <w:pPr>
              <w:rPr>
                <w:sz w:val="18"/>
                <w:szCs w:val="18"/>
              </w:rPr>
            </w:pPr>
            <w:r w:rsidRPr="0028223D">
              <w:rPr>
                <w:sz w:val="18"/>
                <w:szCs w:val="18"/>
              </w:rPr>
              <w:t>189/2008</w:t>
            </w:r>
          </w:p>
          <w:p w14:paraId="1301EF17" w14:textId="77777777" w:rsidR="00A42568" w:rsidRPr="0028223D" w:rsidRDefault="00A42568" w:rsidP="00AF2455">
            <w:pPr>
              <w:rPr>
                <w:sz w:val="18"/>
                <w:szCs w:val="18"/>
              </w:rPr>
            </w:pPr>
            <w:r w:rsidRPr="0028223D">
              <w:rPr>
                <w:sz w:val="18"/>
                <w:szCs w:val="18"/>
              </w:rPr>
              <w:t>126/2016</w:t>
            </w:r>
          </w:p>
          <w:p w14:paraId="4C3DFC94" w14:textId="77777777" w:rsidR="00A42568" w:rsidRPr="0028223D" w:rsidRDefault="00A42568" w:rsidP="00AF2455">
            <w:pPr>
              <w:rPr>
                <w:sz w:val="18"/>
                <w:szCs w:val="18"/>
              </w:rPr>
            </w:pPr>
            <w:r w:rsidRPr="0028223D">
              <w:rPr>
                <w:sz w:val="18"/>
                <w:szCs w:val="18"/>
              </w:rPr>
              <w:t>67/2017</w:t>
            </w:r>
          </w:p>
          <w:p w14:paraId="010F8E97" w14:textId="77777777" w:rsidR="00A42568" w:rsidRPr="0028223D" w:rsidRDefault="00A42568" w:rsidP="00DA42BA">
            <w:pPr>
              <w:widowControl w:val="0"/>
              <w:autoSpaceDE w:val="0"/>
              <w:autoSpaceDN w:val="0"/>
              <w:adjustRightInd w:val="0"/>
              <w:jc w:val="both"/>
              <w:rPr>
                <w:sz w:val="18"/>
                <w:szCs w:val="18"/>
              </w:rPr>
            </w:pPr>
            <w:r w:rsidRPr="0028223D">
              <w:rPr>
                <w:sz w:val="18"/>
                <w:szCs w:val="18"/>
              </w:rPr>
              <w:lastRenderedPageBreak/>
              <w:t>176/2019</w:t>
            </w:r>
          </w:p>
        </w:tc>
        <w:tc>
          <w:tcPr>
            <w:tcW w:w="1116" w:type="dxa"/>
            <w:gridSpan w:val="2"/>
            <w:tcBorders>
              <w:top w:val="nil"/>
              <w:left w:val="single" w:sz="4" w:space="0" w:color="auto"/>
              <w:bottom w:val="nil"/>
              <w:right w:val="single" w:sz="4" w:space="0" w:color="auto"/>
            </w:tcBorders>
          </w:tcPr>
          <w:p w14:paraId="4CDDDBA5" w14:textId="77777777" w:rsidR="00A42568" w:rsidRPr="0028223D" w:rsidRDefault="00A42568" w:rsidP="00F76E2E">
            <w:pPr>
              <w:widowControl w:val="0"/>
              <w:autoSpaceDE w:val="0"/>
              <w:autoSpaceDN w:val="0"/>
              <w:adjustRightInd w:val="0"/>
              <w:jc w:val="both"/>
              <w:rPr>
                <w:sz w:val="18"/>
                <w:szCs w:val="18"/>
              </w:rPr>
            </w:pPr>
            <w:r w:rsidRPr="0028223D">
              <w:rPr>
                <w:sz w:val="18"/>
                <w:szCs w:val="18"/>
              </w:rPr>
              <w:lastRenderedPageBreak/>
              <w:t xml:space="preserve">§24 </w:t>
            </w:r>
          </w:p>
        </w:tc>
        <w:tc>
          <w:tcPr>
            <w:tcW w:w="5400" w:type="dxa"/>
            <w:gridSpan w:val="4"/>
            <w:tcBorders>
              <w:top w:val="nil"/>
              <w:left w:val="single" w:sz="4" w:space="0" w:color="auto"/>
              <w:bottom w:val="nil"/>
              <w:right w:val="single" w:sz="4" w:space="0" w:color="auto"/>
            </w:tcBorders>
          </w:tcPr>
          <w:p w14:paraId="764029E6" w14:textId="77777777" w:rsidR="00A42568" w:rsidRPr="0028223D" w:rsidRDefault="00A42568" w:rsidP="00AF2455">
            <w:pPr>
              <w:rPr>
                <w:sz w:val="18"/>
                <w:szCs w:val="18"/>
              </w:rPr>
            </w:pPr>
            <w:r w:rsidRPr="0028223D">
              <w:rPr>
                <w:sz w:val="18"/>
                <w:szCs w:val="18"/>
              </w:rPr>
              <w:t>(1) Tato část se vztahuje na</w:t>
            </w:r>
          </w:p>
          <w:p w14:paraId="16944382" w14:textId="77777777" w:rsidR="00A42568" w:rsidRPr="0028223D" w:rsidRDefault="00A42568" w:rsidP="00AF2455">
            <w:pPr>
              <w:rPr>
                <w:sz w:val="18"/>
                <w:szCs w:val="18"/>
              </w:rPr>
            </w:pPr>
            <w:r w:rsidRPr="0028223D">
              <w:rPr>
                <w:sz w:val="18"/>
                <w:szCs w:val="18"/>
              </w:rPr>
              <w:t>a) volné poskytování služeb hostující osobou (díl 2),</w:t>
            </w:r>
          </w:p>
          <w:p w14:paraId="50EE9BE1" w14:textId="77777777" w:rsidR="00A42568" w:rsidRPr="0028223D" w:rsidRDefault="00A42568" w:rsidP="00AF2455">
            <w:pPr>
              <w:rPr>
                <w:sz w:val="18"/>
                <w:szCs w:val="18"/>
              </w:rPr>
            </w:pPr>
            <w:r w:rsidRPr="0028223D">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6CDEF5C8" w14:textId="77777777" w:rsidR="00A42568" w:rsidRPr="0028223D" w:rsidRDefault="00A42568" w:rsidP="00AF2455">
            <w:pPr>
              <w:rPr>
                <w:sz w:val="18"/>
                <w:szCs w:val="18"/>
              </w:rPr>
            </w:pPr>
            <w:r w:rsidRPr="0028223D">
              <w:rPr>
                <w:sz w:val="18"/>
                <w:szCs w:val="18"/>
              </w:rPr>
              <w:lastRenderedPageBreak/>
              <w:t>c) uznávání způsobilosti k výkonu zdravotnického povolání</w:t>
            </w:r>
          </w:p>
          <w:p w14:paraId="4087DAD7" w14:textId="77777777" w:rsidR="00A42568" w:rsidRPr="0028223D" w:rsidRDefault="00A42568" w:rsidP="00AF2455">
            <w:pPr>
              <w:rPr>
                <w:sz w:val="18"/>
                <w:szCs w:val="18"/>
              </w:rPr>
            </w:pPr>
            <w:r w:rsidRPr="0028223D">
              <w:rPr>
                <w:sz w:val="18"/>
                <w:szCs w:val="18"/>
              </w:rPr>
              <w:t>na území České republiky pro osoby uvedené v odstavci 2.</w:t>
            </w:r>
          </w:p>
          <w:p w14:paraId="36E33436" w14:textId="77777777" w:rsidR="00A42568" w:rsidRPr="0028223D" w:rsidRDefault="00A42568" w:rsidP="00AF2455">
            <w:pPr>
              <w:rPr>
                <w:sz w:val="18"/>
                <w:szCs w:val="18"/>
              </w:rPr>
            </w:pPr>
            <w:r w:rsidRPr="0028223D">
              <w:rPr>
                <w:sz w:val="18"/>
                <w:szCs w:val="18"/>
              </w:rPr>
              <w:t>(2) Podle této části se uznává způsobilost k výkonu zdravotnického povolání</w:t>
            </w:r>
          </w:p>
          <w:p w14:paraId="4556C7BF" w14:textId="77777777" w:rsidR="00A42568" w:rsidRPr="0028223D" w:rsidRDefault="00A42568" w:rsidP="00AF2455">
            <w:pPr>
              <w:rPr>
                <w:sz w:val="18"/>
                <w:szCs w:val="18"/>
              </w:rPr>
            </w:pPr>
            <w:r w:rsidRPr="0028223D">
              <w:rPr>
                <w:sz w:val="18"/>
                <w:szCs w:val="18"/>
              </w:rPr>
              <w:t>a) státního příslušníka členského státu [§ 2 písm. h)],</w:t>
            </w:r>
          </w:p>
          <w:p w14:paraId="2D39B2D8" w14:textId="77777777" w:rsidR="00A42568" w:rsidRPr="0028223D" w:rsidRDefault="00A42568" w:rsidP="00AF2455">
            <w:pPr>
              <w:rPr>
                <w:sz w:val="18"/>
                <w:szCs w:val="18"/>
              </w:rPr>
            </w:pPr>
            <w:r w:rsidRPr="0028223D">
              <w:rPr>
                <w:sz w:val="18"/>
                <w:szCs w:val="18"/>
              </w:rPr>
              <w:t>b) osoby s trvalým pobytem na území České republiky,</w:t>
            </w:r>
          </w:p>
          <w:p w14:paraId="198ED4C0" w14:textId="77777777" w:rsidR="00A42568" w:rsidRPr="0028223D" w:rsidRDefault="00A42568" w:rsidP="00AF2455">
            <w:pPr>
              <w:rPr>
                <w:sz w:val="18"/>
                <w:szCs w:val="18"/>
              </w:rPr>
            </w:pPr>
            <w:r w:rsidRPr="0028223D">
              <w:rPr>
                <w:sz w:val="18"/>
                <w:szCs w:val="18"/>
              </w:rPr>
              <w:t>c) rodinného příslušníka osoby uvedené v písmenu a) nebo b) 13),</w:t>
            </w:r>
          </w:p>
          <w:p w14:paraId="178479C8" w14:textId="77777777" w:rsidR="00A42568" w:rsidRPr="0028223D" w:rsidRDefault="00A42568" w:rsidP="00AF2455">
            <w:pPr>
              <w:rPr>
                <w:sz w:val="18"/>
                <w:szCs w:val="18"/>
              </w:rPr>
            </w:pPr>
            <w:r w:rsidRPr="0028223D">
              <w:rPr>
                <w:sz w:val="18"/>
                <w:szCs w:val="18"/>
              </w:rPr>
              <w:t>d) státního příslušníka jiného než členského státu, bylo-li mu v České republice nebo v jiném členském státě přiznáno právní postavení dlouhodobě pobývajícího rezidenta v Evropské unii 14),</w:t>
            </w:r>
          </w:p>
          <w:p w14:paraId="5040B1B1" w14:textId="77777777" w:rsidR="00A42568" w:rsidRPr="0028223D" w:rsidRDefault="00A42568" w:rsidP="00AF2455">
            <w:pPr>
              <w:rPr>
                <w:sz w:val="18"/>
                <w:szCs w:val="18"/>
              </w:rPr>
            </w:pPr>
            <w:r w:rsidRPr="0028223D">
              <w:rPr>
                <w:sz w:val="18"/>
                <w:szCs w:val="18"/>
              </w:rPr>
              <w:t>e) státního příslušníka jiného než členského státu, byl-li mu na území České republiky nebo jiného členského státu Evropské unie povolen dlouhodobý pobyt za účelem vědeckého výzkumu, studia, stáže nebo dobrovolnické služby v Evropské dobrovolné službě 15),</w:t>
            </w:r>
          </w:p>
          <w:p w14:paraId="5CEDAA71" w14:textId="77777777" w:rsidR="00A42568" w:rsidRPr="0028223D" w:rsidRDefault="00A42568" w:rsidP="00AF2455">
            <w:pPr>
              <w:rPr>
                <w:sz w:val="18"/>
                <w:szCs w:val="18"/>
              </w:rPr>
            </w:pPr>
            <w:r w:rsidRPr="0028223D">
              <w:rPr>
                <w:sz w:val="18"/>
                <w:szCs w:val="18"/>
              </w:rPr>
              <w:t>f) rodinného příslušníka osoby uvedené v písmenech d) a e), byl-li mu povolen dlouhodobý pobyt na území České republiky 16),</w:t>
            </w:r>
          </w:p>
          <w:p w14:paraId="24B09468" w14:textId="77777777" w:rsidR="00A42568" w:rsidRPr="0028223D" w:rsidRDefault="00A42568" w:rsidP="00AF2455">
            <w:pPr>
              <w:rPr>
                <w:sz w:val="18"/>
                <w:szCs w:val="18"/>
              </w:rPr>
            </w:pPr>
            <w:r w:rsidRPr="0028223D">
              <w:rPr>
                <w:sz w:val="18"/>
                <w:szCs w:val="18"/>
              </w:rPr>
              <w:t xml:space="preserve">g) osoby, které byl na území České republiky přiznán azyl nebo doplňková ochrana, nebo jejího rodinného příslušníka, byl-li mu povolen dlouhodobý pobyt na území České republiky 17), </w:t>
            </w:r>
          </w:p>
          <w:p w14:paraId="253A2E14" w14:textId="77777777" w:rsidR="00A42568" w:rsidRPr="0028223D" w:rsidRDefault="00A42568" w:rsidP="00AF2455">
            <w:pPr>
              <w:rPr>
                <w:sz w:val="18"/>
                <w:szCs w:val="18"/>
              </w:rPr>
            </w:pPr>
            <w:r w:rsidRPr="0028223D">
              <w:rPr>
                <w:sz w:val="18"/>
                <w:szCs w:val="18"/>
              </w:rPr>
              <w:t>h) státního příslušníka jiného než členského státu, který je obětí obchodování s lidmi nebo obdržel pomoc k nedovolenému přistěhovalectví a který spolupracuje s příslušnými orgány, byl-li mu na území České republiky nebo jiného členského státu Evropské unie povolen pobyt za tímto účelem,</w:t>
            </w:r>
          </w:p>
          <w:p w14:paraId="44067601" w14:textId="77777777" w:rsidR="00A42568" w:rsidRPr="0028223D" w:rsidRDefault="00A42568" w:rsidP="00AF2455">
            <w:pPr>
              <w:rPr>
                <w:sz w:val="18"/>
                <w:szCs w:val="18"/>
              </w:rPr>
            </w:pPr>
            <w:r w:rsidRPr="0028223D">
              <w:rPr>
                <w:sz w:val="18"/>
                <w:szCs w:val="18"/>
              </w:rPr>
              <w:t>i) žadatele o vydání modré karty Evropské unie nebo držitele této karty, žadatele o vydání zaměstnanecké karty nebo držitele této karty anebo držitele povolení k dlouhodobému pobytu na území České republiky vydaného za jiným účelem než zaměstnání, který je na území zaměstnán,</w:t>
            </w:r>
          </w:p>
          <w:p w14:paraId="46E9DBCE" w14:textId="77777777" w:rsidR="00A42568" w:rsidRPr="0028223D" w:rsidRDefault="00A42568" w:rsidP="00AF2455">
            <w:pPr>
              <w:rPr>
                <w:sz w:val="18"/>
                <w:szCs w:val="18"/>
              </w:rPr>
            </w:pPr>
            <w:r w:rsidRPr="0028223D">
              <w:rPr>
                <w:sz w:val="18"/>
                <w:szCs w:val="18"/>
              </w:rPr>
              <w:t>pokud odbornou kvalifikaci pro výkon zdravotnického povolání získal nebo toto povolání vykonával v souladu s právními předpisy v jiném členském státě než v České republice (dále jen "uchazeč").</w:t>
            </w:r>
          </w:p>
          <w:p w14:paraId="14A246B4" w14:textId="77777777" w:rsidR="00A42568" w:rsidRPr="0028223D" w:rsidRDefault="00A42568" w:rsidP="00AF2455">
            <w:pPr>
              <w:rPr>
                <w:sz w:val="18"/>
                <w:szCs w:val="18"/>
              </w:rPr>
            </w:pPr>
            <w:r w:rsidRPr="0028223D">
              <w:rPr>
                <w:sz w:val="18"/>
                <w:szCs w:val="18"/>
              </w:rPr>
              <w:t>(3) Při uznávání odborné kvalifikace se postupuje</w:t>
            </w:r>
          </w:p>
          <w:p w14:paraId="307F2B34" w14:textId="77777777" w:rsidR="00A42568" w:rsidRPr="0028223D" w:rsidRDefault="00A42568" w:rsidP="00AF2455">
            <w:pPr>
              <w:rPr>
                <w:sz w:val="18"/>
                <w:szCs w:val="18"/>
              </w:rPr>
            </w:pPr>
            <w:r w:rsidRPr="0028223D">
              <w:rPr>
                <w:sz w:val="18"/>
                <w:szCs w:val="18"/>
              </w:rPr>
              <w:t>a) podle dílu 3 v případě odborné způsobilosti k výkonu zdravotnického povolání nebo specializované způsobilosti v oborech specializačního vzdělávání uvedených v seznamu (§ 28a odst. 2), nebo</w:t>
            </w:r>
          </w:p>
          <w:p w14:paraId="19A92C21" w14:textId="77777777" w:rsidR="00A42568" w:rsidRPr="0028223D" w:rsidRDefault="00A42568" w:rsidP="00AF2455">
            <w:pPr>
              <w:rPr>
                <w:sz w:val="18"/>
                <w:szCs w:val="18"/>
              </w:rPr>
            </w:pPr>
            <w:r w:rsidRPr="0028223D">
              <w:rPr>
                <w:sz w:val="18"/>
                <w:szCs w:val="18"/>
              </w:rPr>
              <w:t>b) podle zákona o uznávání odborné kvalifikace 10a) a podle § 31 v případě jiných oborů specializačního vzdělávání než uvedených v Seznamu dokladů o dosažené kvalifikaci.</w:t>
            </w:r>
          </w:p>
          <w:p w14:paraId="0A0EB759" w14:textId="77777777" w:rsidR="00A42568" w:rsidRPr="0028223D" w:rsidRDefault="00A42568" w:rsidP="00AB2778">
            <w:pPr>
              <w:widowControl w:val="0"/>
              <w:autoSpaceDE w:val="0"/>
              <w:autoSpaceDN w:val="0"/>
              <w:adjustRightInd w:val="0"/>
              <w:rPr>
                <w:sz w:val="18"/>
                <w:szCs w:val="18"/>
              </w:rPr>
            </w:pPr>
            <w:r w:rsidRPr="0028223D">
              <w:rPr>
                <w:sz w:val="18"/>
                <w:szCs w:val="18"/>
              </w:rPr>
              <w:t>(4) Pokud tento zákon nestanoví jinak, řídí se uznávání způsobilosti k výkonu zdravotnického povolání a volný pohyb služeb zákonem o uznávání odborné kvalifikace 10a).</w:t>
            </w:r>
          </w:p>
        </w:tc>
        <w:tc>
          <w:tcPr>
            <w:tcW w:w="540" w:type="dxa"/>
            <w:tcBorders>
              <w:top w:val="nil"/>
              <w:left w:val="single" w:sz="4" w:space="0" w:color="auto"/>
              <w:bottom w:val="nil"/>
              <w:right w:val="single" w:sz="4" w:space="0" w:color="auto"/>
            </w:tcBorders>
          </w:tcPr>
          <w:p w14:paraId="719C7E2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B9FF662" w14:textId="77777777" w:rsidR="00A42568" w:rsidRPr="0028223D" w:rsidRDefault="00A42568">
            <w:pPr>
              <w:rPr>
                <w:sz w:val="18"/>
                <w:szCs w:val="18"/>
              </w:rPr>
            </w:pPr>
          </w:p>
        </w:tc>
      </w:tr>
      <w:tr w:rsidR="00A42568" w:rsidRPr="0028223D" w14:paraId="6D6AB981" w14:textId="77777777" w:rsidTr="00E660D8">
        <w:tc>
          <w:tcPr>
            <w:tcW w:w="1392" w:type="dxa"/>
            <w:tcBorders>
              <w:top w:val="single" w:sz="4" w:space="0" w:color="auto"/>
              <w:left w:val="single" w:sz="4" w:space="0" w:color="auto"/>
              <w:bottom w:val="nil"/>
              <w:right w:val="single" w:sz="4" w:space="0" w:color="auto"/>
            </w:tcBorders>
          </w:tcPr>
          <w:p w14:paraId="5B158977" w14:textId="77777777" w:rsidR="00A42568" w:rsidRPr="0028223D" w:rsidRDefault="00A42568" w:rsidP="000B6EF5">
            <w:pPr>
              <w:rPr>
                <w:sz w:val="18"/>
                <w:szCs w:val="18"/>
              </w:rPr>
            </w:pPr>
            <w:r w:rsidRPr="0028223D">
              <w:rPr>
                <w:sz w:val="18"/>
                <w:szCs w:val="18"/>
              </w:rPr>
              <w:lastRenderedPageBreak/>
              <w:t>Čl. 19 odst. 1</w:t>
            </w:r>
          </w:p>
        </w:tc>
        <w:tc>
          <w:tcPr>
            <w:tcW w:w="5387" w:type="dxa"/>
            <w:gridSpan w:val="4"/>
            <w:tcBorders>
              <w:top w:val="single" w:sz="4" w:space="0" w:color="auto"/>
              <w:left w:val="single" w:sz="4" w:space="0" w:color="auto"/>
              <w:bottom w:val="nil"/>
              <w:right w:val="single" w:sz="18" w:space="0" w:color="auto"/>
            </w:tcBorders>
          </w:tcPr>
          <w:p w14:paraId="64478EBE" w14:textId="77777777" w:rsidR="00A42568" w:rsidRPr="0028223D" w:rsidRDefault="00A42568" w:rsidP="00C74787">
            <w:pPr>
              <w:rPr>
                <w:sz w:val="18"/>
                <w:szCs w:val="18"/>
              </w:rPr>
            </w:pPr>
            <w:r w:rsidRPr="0028223D">
              <w:rPr>
                <w:sz w:val="18"/>
                <w:szCs w:val="18"/>
              </w:rPr>
              <w:t>Členské státy zajistí, aby nové třídy nebo druhy činností, které mají za následek vystavení ionizujícímu záření, byly před zahájením činnosti odůvodněny.</w:t>
            </w:r>
          </w:p>
        </w:tc>
        <w:tc>
          <w:tcPr>
            <w:tcW w:w="925" w:type="dxa"/>
            <w:tcBorders>
              <w:top w:val="single" w:sz="4" w:space="0" w:color="auto"/>
              <w:left w:val="single" w:sz="18" w:space="0" w:color="auto"/>
              <w:bottom w:val="nil"/>
              <w:right w:val="single" w:sz="4" w:space="0" w:color="auto"/>
            </w:tcBorders>
          </w:tcPr>
          <w:p w14:paraId="283BFA2C" w14:textId="77777777" w:rsidR="00A42568" w:rsidRPr="0028223D" w:rsidRDefault="00A42568">
            <w:pPr>
              <w:rPr>
                <w:sz w:val="18"/>
                <w:szCs w:val="18"/>
              </w:rPr>
            </w:pPr>
            <w:r w:rsidRPr="0028223D">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1FF93A16" w14:textId="77777777" w:rsidR="00A42568" w:rsidRPr="0028223D" w:rsidRDefault="00A42568">
            <w:pPr>
              <w:rPr>
                <w:sz w:val="18"/>
                <w:szCs w:val="18"/>
              </w:rPr>
            </w:pPr>
            <w:r w:rsidRPr="0028223D">
              <w:rPr>
                <w:sz w:val="18"/>
                <w:szCs w:val="18"/>
              </w:rPr>
              <w:t>§1 odst.2</w:t>
            </w:r>
          </w:p>
        </w:tc>
        <w:tc>
          <w:tcPr>
            <w:tcW w:w="5400" w:type="dxa"/>
            <w:gridSpan w:val="4"/>
            <w:tcBorders>
              <w:top w:val="single" w:sz="4" w:space="0" w:color="auto"/>
              <w:left w:val="single" w:sz="4" w:space="0" w:color="auto"/>
              <w:bottom w:val="nil"/>
              <w:right w:val="single" w:sz="4" w:space="0" w:color="auto"/>
            </w:tcBorders>
          </w:tcPr>
          <w:p w14:paraId="37361823" w14:textId="77777777" w:rsidR="00A42568" w:rsidRPr="0028223D" w:rsidRDefault="00A42568" w:rsidP="00282BCA">
            <w:pPr>
              <w:pStyle w:val="Textodstavce"/>
              <w:numPr>
                <w:ilvl w:val="0"/>
                <w:numId w:val="0"/>
              </w:numPr>
              <w:spacing w:before="0" w:after="0"/>
              <w:rPr>
                <w:snapToGrid w:val="0"/>
                <w:sz w:val="18"/>
                <w:szCs w:val="18"/>
              </w:rPr>
            </w:pPr>
            <w:r w:rsidRPr="0028223D">
              <w:rPr>
                <w:sz w:val="18"/>
                <w:szCs w:val="18"/>
              </w:rPr>
              <w:t xml:space="preserve">Klinickou odpovědností za lékařské ozáření se rozumí odpovědnost za jednotlivá lékařská ozáření, která zahrnuje zejména </w:t>
            </w:r>
            <w:r w:rsidRPr="0028223D">
              <w:rPr>
                <w:snapToGrid w:val="0"/>
                <w:sz w:val="18"/>
                <w:szCs w:val="18"/>
              </w:rPr>
              <w:t>odůvodnění lékařského ozáření, včetně zhodnocení cílů lékařského ozáření, jeho optimalizaci, klinické hodnocení, praktickou spolupráci s jinými ošetřujícími zdravotnickými pracovníky, popřípadě získávání informací o předchozím poskytování zdravotních služeb, poskytování informací nebo záznamů o provedeném lékařském ozáření jiným indikujícím lékařům nebo aplikujícím odborníkům na jejich žádost a poskytování informací o riziku ionizujícího záření ozařovaným osobám. Nositelem klinické odpovědnosti je aplikující odborník</w:t>
            </w:r>
            <w:r w:rsidRPr="0028223D">
              <w:rPr>
                <w:snapToGrid w:val="0"/>
                <w:color w:val="FF0000"/>
                <w:sz w:val="18"/>
                <w:szCs w:val="18"/>
              </w:rPr>
              <w:t xml:space="preserve"> </w:t>
            </w:r>
            <w:r w:rsidRPr="0028223D">
              <w:rPr>
                <w:snapToGrid w:val="0"/>
                <w:sz w:val="18"/>
                <w:szCs w:val="18"/>
              </w:rPr>
              <w:t xml:space="preserve">v rozsahu své způsobilosti k výkonu povolání. </w:t>
            </w:r>
          </w:p>
          <w:p w14:paraId="3148CEC2" w14:textId="77777777" w:rsidR="00A42568" w:rsidRPr="0028223D" w:rsidRDefault="00A42568" w:rsidP="00282BCA">
            <w:pPr>
              <w:pStyle w:val="Textodstavce"/>
              <w:numPr>
                <w:ilvl w:val="0"/>
                <w:numId w:val="0"/>
              </w:numPr>
              <w:spacing w:before="0" w:after="0"/>
              <w:rPr>
                <w:snapToGrid w:val="0"/>
                <w:sz w:val="18"/>
                <w:szCs w:val="18"/>
              </w:rPr>
            </w:pPr>
          </w:p>
        </w:tc>
        <w:tc>
          <w:tcPr>
            <w:tcW w:w="540" w:type="dxa"/>
            <w:tcBorders>
              <w:top w:val="single" w:sz="4" w:space="0" w:color="auto"/>
              <w:left w:val="single" w:sz="4" w:space="0" w:color="auto"/>
              <w:bottom w:val="nil"/>
              <w:right w:val="single" w:sz="4" w:space="0" w:color="auto"/>
            </w:tcBorders>
          </w:tcPr>
          <w:p w14:paraId="5130AC5C"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35134FD" w14:textId="77777777" w:rsidR="00A42568" w:rsidRPr="0028223D" w:rsidRDefault="00A42568">
            <w:pPr>
              <w:rPr>
                <w:sz w:val="18"/>
                <w:szCs w:val="18"/>
              </w:rPr>
            </w:pPr>
          </w:p>
        </w:tc>
      </w:tr>
      <w:tr w:rsidR="00A42568" w:rsidRPr="0028223D" w14:paraId="4264BCD6" w14:textId="77777777" w:rsidTr="00E660D8">
        <w:tc>
          <w:tcPr>
            <w:tcW w:w="1392" w:type="dxa"/>
            <w:tcBorders>
              <w:top w:val="nil"/>
              <w:left w:val="single" w:sz="4" w:space="0" w:color="auto"/>
              <w:bottom w:val="nil"/>
              <w:right w:val="single" w:sz="4" w:space="0" w:color="auto"/>
            </w:tcBorders>
          </w:tcPr>
          <w:p w14:paraId="325B83C6" w14:textId="77777777" w:rsidR="00A42568" w:rsidRPr="0028223D" w:rsidRDefault="00A42568" w:rsidP="000B6EF5">
            <w:pPr>
              <w:rPr>
                <w:sz w:val="18"/>
                <w:szCs w:val="18"/>
              </w:rPr>
            </w:pPr>
          </w:p>
        </w:tc>
        <w:tc>
          <w:tcPr>
            <w:tcW w:w="5387" w:type="dxa"/>
            <w:gridSpan w:val="4"/>
            <w:tcBorders>
              <w:top w:val="nil"/>
              <w:left w:val="single" w:sz="4" w:space="0" w:color="auto"/>
              <w:bottom w:val="nil"/>
              <w:right w:val="single" w:sz="18" w:space="0" w:color="auto"/>
            </w:tcBorders>
          </w:tcPr>
          <w:p w14:paraId="7BDB0AC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D39A247" w14:textId="77777777" w:rsidR="00A42568" w:rsidRPr="0028223D" w:rsidRDefault="00A42568">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47134EF1" w14:textId="77777777" w:rsidR="00A42568" w:rsidRPr="0028223D" w:rsidRDefault="00A42568">
            <w:pPr>
              <w:rPr>
                <w:sz w:val="18"/>
                <w:szCs w:val="18"/>
              </w:rPr>
            </w:pPr>
            <w:r w:rsidRPr="0028223D">
              <w:rPr>
                <w:sz w:val="18"/>
                <w:szCs w:val="18"/>
              </w:rPr>
              <w:t>§5 odst.3</w:t>
            </w:r>
          </w:p>
        </w:tc>
        <w:tc>
          <w:tcPr>
            <w:tcW w:w="5400" w:type="dxa"/>
            <w:gridSpan w:val="4"/>
            <w:tcBorders>
              <w:top w:val="nil"/>
              <w:left w:val="single" w:sz="4" w:space="0" w:color="auto"/>
              <w:bottom w:val="nil"/>
              <w:right w:val="single" w:sz="4" w:space="0" w:color="auto"/>
            </w:tcBorders>
          </w:tcPr>
          <w:p w14:paraId="4AC84286" w14:textId="77777777" w:rsidR="00A42568" w:rsidRPr="0028223D" w:rsidRDefault="00A42568">
            <w:pPr>
              <w:rPr>
                <w:sz w:val="18"/>
                <w:szCs w:val="18"/>
              </w:rPr>
            </w:pPr>
            <w:r w:rsidRPr="0028223D">
              <w:rPr>
                <w:sz w:val="18"/>
                <w:szCs w:val="18"/>
              </w:rPr>
              <w:t>Optimalizační studie je postup, který zajišťuje odůvodnění a optimalizaci ozáření při lékařském ozáření, které je součástí preventivní péče, včetně vyhledávacích vyšetření, a provádí se před zařazením lékařského ozáření do postupů v rámci poskytování preventivní péče. V průběhu zpracování optimalizační studie se zejména vzájemně porovnává předpokládaný počet osob, které budou vystaveny lékařskému ozáření, předpokládaná úspěšnost zjištění vyhledávaného onemocnění a jeho léčby a předpokládaný počet osob, u nichž by na základě pravděpodobnosti vzniku stochastických účinků ionizujícího záření mohlo dojít k újmě. Současně se posuzuje, zda může být stejného účelu dosaženo použitím metody bez ionizujícího záření.</w:t>
            </w:r>
          </w:p>
          <w:p w14:paraId="7FACF9C0" w14:textId="77777777" w:rsidR="00A42568" w:rsidRPr="0028223D" w:rsidRDefault="00A42568">
            <w:pPr>
              <w:rPr>
                <w:sz w:val="18"/>
                <w:szCs w:val="18"/>
              </w:rPr>
            </w:pPr>
          </w:p>
        </w:tc>
        <w:tc>
          <w:tcPr>
            <w:tcW w:w="540" w:type="dxa"/>
            <w:tcBorders>
              <w:top w:val="nil"/>
              <w:left w:val="single" w:sz="4" w:space="0" w:color="auto"/>
              <w:bottom w:val="nil"/>
              <w:right w:val="single" w:sz="4" w:space="0" w:color="auto"/>
            </w:tcBorders>
          </w:tcPr>
          <w:p w14:paraId="29F62A3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3BF7126" w14:textId="77777777" w:rsidR="00A42568" w:rsidRPr="0028223D" w:rsidRDefault="00A42568">
            <w:pPr>
              <w:rPr>
                <w:sz w:val="18"/>
                <w:szCs w:val="18"/>
              </w:rPr>
            </w:pPr>
          </w:p>
        </w:tc>
      </w:tr>
      <w:tr w:rsidR="00A42568" w:rsidRPr="0028223D" w14:paraId="2D372163" w14:textId="77777777" w:rsidTr="00E660D8">
        <w:tc>
          <w:tcPr>
            <w:tcW w:w="1392" w:type="dxa"/>
            <w:tcBorders>
              <w:top w:val="nil"/>
              <w:left w:val="single" w:sz="4" w:space="0" w:color="auto"/>
              <w:bottom w:val="single" w:sz="4" w:space="0" w:color="auto"/>
              <w:right w:val="single" w:sz="4" w:space="0" w:color="auto"/>
            </w:tcBorders>
          </w:tcPr>
          <w:p w14:paraId="2DAD2526" w14:textId="77777777" w:rsidR="00A42568" w:rsidRPr="0028223D" w:rsidRDefault="00A42568" w:rsidP="000B6EF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77009D"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E5F70C1"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2E75A7A2" w14:textId="77777777" w:rsidR="00A42568" w:rsidRPr="0028223D" w:rsidRDefault="00A42568">
            <w:pPr>
              <w:rPr>
                <w:sz w:val="18"/>
                <w:szCs w:val="18"/>
              </w:rPr>
            </w:pPr>
            <w:r w:rsidRPr="0028223D">
              <w:rPr>
                <w:sz w:val="18"/>
                <w:szCs w:val="18"/>
              </w:rPr>
              <w:t>§5 odst.2 písm.b)</w:t>
            </w:r>
          </w:p>
        </w:tc>
        <w:tc>
          <w:tcPr>
            <w:tcW w:w="5400" w:type="dxa"/>
            <w:gridSpan w:val="4"/>
            <w:tcBorders>
              <w:top w:val="nil"/>
              <w:left w:val="single" w:sz="4" w:space="0" w:color="auto"/>
              <w:bottom w:val="single" w:sz="4" w:space="0" w:color="auto"/>
              <w:right w:val="single" w:sz="4" w:space="0" w:color="auto"/>
            </w:tcBorders>
          </w:tcPr>
          <w:p w14:paraId="72ACADB7" w14:textId="77777777" w:rsidR="00A42568" w:rsidRPr="0028223D" w:rsidRDefault="00A42568" w:rsidP="005B1437">
            <w:pPr>
              <w:rPr>
                <w:sz w:val="18"/>
                <w:szCs w:val="18"/>
              </w:rPr>
            </w:pPr>
            <w:r w:rsidRPr="0028223D">
              <w:rPr>
                <w:sz w:val="18"/>
                <w:szCs w:val="18"/>
              </w:rPr>
              <w:t>(2) Každý, kdo využívá jadernou energii, nakládá s jadernou položkou nebo vykonává činnosti v rámci expozičních situací, je povinen</w:t>
            </w:r>
          </w:p>
          <w:p w14:paraId="65914AB3" w14:textId="77777777" w:rsidR="00A42568" w:rsidRPr="0028223D" w:rsidRDefault="00A42568" w:rsidP="005B1437">
            <w:pPr>
              <w:rPr>
                <w:sz w:val="18"/>
                <w:szCs w:val="18"/>
              </w:rPr>
            </w:pPr>
            <w:r w:rsidRPr="0028223D">
              <w:rPr>
                <w:sz w:val="18"/>
                <w:szCs w:val="18"/>
              </w:rPr>
              <w:t>b) provést vyhodnocení záměru vykonávat činnost a jejích očekávaných výsledků z hlediska přínosu pro společnost a jednotlivce (dále jen "odůvodnění"),</w:t>
            </w:r>
          </w:p>
        </w:tc>
        <w:tc>
          <w:tcPr>
            <w:tcW w:w="540" w:type="dxa"/>
            <w:tcBorders>
              <w:top w:val="nil"/>
              <w:left w:val="single" w:sz="4" w:space="0" w:color="auto"/>
              <w:bottom w:val="single" w:sz="4" w:space="0" w:color="auto"/>
              <w:right w:val="single" w:sz="4" w:space="0" w:color="auto"/>
            </w:tcBorders>
          </w:tcPr>
          <w:p w14:paraId="11EBB3BC"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A5AECB2" w14:textId="77777777" w:rsidR="00A42568" w:rsidRPr="0028223D" w:rsidRDefault="00A42568">
            <w:pPr>
              <w:rPr>
                <w:sz w:val="18"/>
                <w:szCs w:val="18"/>
              </w:rPr>
            </w:pPr>
          </w:p>
        </w:tc>
      </w:tr>
      <w:tr w:rsidR="00A42568" w:rsidRPr="0028223D" w14:paraId="69AA76A7" w14:textId="77777777" w:rsidTr="00E660D8">
        <w:tc>
          <w:tcPr>
            <w:tcW w:w="1392" w:type="dxa"/>
            <w:tcBorders>
              <w:top w:val="single" w:sz="4" w:space="0" w:color="auto"/>
              <w:left w:val="single" w:sz="4" w:space="0" w:color="auto"/>
              <w:bottom w:val="nil"/>
              <w:right w:val="single" w:sz="4" w:space="0" w:color="auto"/>
            </w:tcBorders>
          </w:tcPr>
          <w:p w14:paraId="370899B3" w14:textId="77777777" w:rsidR="00A42568" w:rsidRPr="0028223D" w:rsidRDefault="00A42568" w:rsidP="00557933">
            <w:pPr>
              <w:rPr>
                <w:sz w:val="18"/>
                <w:szCs w:val="18"/>
              </w:rPr>
            </w:pPr>
            <w:r w:rsidRPr="0028223D">
              <w:rPr>
                <w:sz w:val="18"/>
                <w:szCs w:val="18"/>
              </w:rPr>
              <w:t>Čl. 19 odst. 2</w:t>
            </w:r>
          </w:p>
        </w:tc>
        <w:tc>
          <w:tcPr>
            <w:tcW w:w="5387" w:type="dxa"/>
            <w:gridSpan w:val="4"/>
            <w:tcBorders>
              <w:top w:val="single" w:sz="4" w:space="0" w:color="auto"/>
              <w:left w:val="single" w:sz="4" w:space="0" w:color="auto"/>
              <w:bottom w:val="nil"/>
              <w:right w:val="single" w:sz="18" w:space="0" w:color="auto"/>
            </w:tcBorders>
          </w:tcPr>
          <w:p w14:paraId="5FFD2D7C" w14:textId="77777777" w:rsidR="00A42568" w:rsidRPr="0028223D" w:rsidRDefault="00A42568" w:rsidP="00C74787">
            <w:pPr>
              <w:rPr>
                <w:sz w:val="18"/>
                <w:szCs w:val="18"/>
              </w:rPr>
            </w:pPr>
            <w:r w:rsidRPr="0028223D">
              <w:rPr>
                <w:sz w:val="18"/>
                <w:szCs w:val="18"/>
              </w:rPr>
              <w:t>Členské státy zváží přezkum odůvodnění u existujících tříd nebo druhů činností, pokud jsou k dispozici nové a důležité poznatky o jejich účinnosti nebo možných důsledcích nebo nové a důležité informace o jiných technických postupech a technologiích.</w:t>
            </w:r>
          </w:p>
        </w:tc>
        <w:tc>
          <w:tcPr>
            <w:tcW w:w="925" w:type="dxa"/>
            <w:tcBorders>
              <w:top w:val="single" w:sz="4" w:space="0" w:color="auto"/>
              <w:left w:val="single" w:sz="18" w:space="0" w:color="auto"/>
              <w:bottom w:val="nil"/>
              <w:right w:val="single" w:sz="4" w:space="0" w:color="auto"/>
            </w:tcBorders>
          </w:tcPr>
          <w:p w14:paraId="0EC6D680" w14:textId="77777777" w:rsidR="00A42568" w:rsidRPr="0028223D" w:rsidRDefault="00A42568" w:rsidP="000A7C8B">
            <w:pPr>
              <w:rPr>
                <w:sz w:val="18"/>
                <w:szCs w:val="18"/>
              </w:rPr>
            </w:pPr>
            <w:r w:rsidRPr="0028223D">
              <w:rPr>
                <w:sz w:val="18"/>
                <w:szCs w:val="18"/>
              </w:rPr>
              <w:t>373/2011</w:t>
            </w:r>
          </w:p>
          <w:p w14:paraId="7D1FA7EA" w14:textId="77777777" w:rsidR="00A42568" w:rsidRPr="0028223D" w:rsidRDefault="00A42568" w:rsidP="000A7C8B">
            <w:pPr>
              <w:rPr>
                <w:sz w:val="18"/>
                <w:szCs w:val="18"/>
              </w:rPr>
            </w:pPr>
            <w:r w:rsidRPr="0028223D">
              <w:rPr>
                <w:sz w:val="18"/>
                <w:szCs w:val="18"/>
              </w:rPr>
              <w:t>ve znění 264/2016 202/2017</w:t>
            </w:r>
          </w:p>
        </w:tc>
        <w:tc>
          <w:tcPr>
            <w:tcW w:w="1116" w:type="dxa"/>
            <w:gridSpan w:val="2"/>
            <w:tcBorders>
              <w:top w:val="single" w:sz="4" w:space="0" w:color="auto"/>
              <w:left w:val="single" w:sz="4" w:space="0" w:color="auto"/>
              <w:bottom w:val="nil"/>
              <w:right w:val="single" w:sz="4" w:space="0" w:color="auto"/>
            </w:tcBorders>
          </w:tcPr>
          <w:p w14:paraId="4279BDC9" w14:textId="77777777" w:rsidR="00A42568" w:rsidRPr="0028223D" w:rsidRDefault="00A42568">
            <w:pPr>
              <w:rPr>
                <w:sz w:val="18"/>
                <w:szCs w:val="18"/>
              </w:rPr>
            </w:pPr>
            <w:r w:rsidRPr="0028223D">
              <w:rPr>
                <w:sz w:val="18"/>
                <w:szCs w:val="18"/>
              </w:rPr>
              <w:t>§71 odst. 1 písm.e)</w:t>
            </w:r>
          </w:p>
        </w:tc>
        <w:tc>
          <w:tcPr>
            <w:tcW w:w="5400" w:type="dxa"/>
            <w:gridSpan w:val="4"/>
            <w:tcBorders>
              <w:top w:val="single" w:sz="4" w:space="0" w:color="auto"/>
              <w:left w:val="single" w:sz="4" w:space="0" w:color="auto"/>
              <w:bottom w:val="nil"/>
              <w:right w:val="single" w:sz="4" w:space="0" w:color="auto"/>
            </w:tcBorders>
          </w:tcPr>
          <w:p w14:paraId="53729293" w14:textId="77777777" w:rsidR="00A42568" w:rsidRPr="0028223D" w:rsidRDefault="00A42568" w:rsidP="00CB6714">
            <w:pPr>
              <w:pStyle w:val="Textpsmene"/>
              <w:numPr>
                <w:ilvl w:val="0"/>
                <w:numId w:val="0"/>
              </w:numPr>
              <w:rPr>
                <w:sz w:val="18"/>
                <w:szCs w:val="18"/>
              </w:rPr>
            </w:pPr>
            <w:r w:rsidRPr="0028223D">
              <w:rPr>
                <w:sz w:val="18"/>
                <w:szCs w:val="18"/>
              </w:rPr>
              <w:t>Poskytovatel poskytující ZS, jejichž součástí je LO, je povinen</w:t>
            </w:r>
          </w:p>
          <w:p w14:paraId="6D6DE0F9" w14:textId="77777777" w:rsidR="00A42568" w:rsidRPr="0028223D" w:rsidRDefault="00A42568" w:rsidP="00CB6714">
            <w:pPr>
              <w:rPr>
                <w:sz w:val="18"/>
                <w:szCs w:val="18"/>
              </w:rPr>
            </w:pPr>
            <w:r w:rsidRPr="0028223D">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p w14:paraId="2B5CACEA" w14:textId="77777777" w:rsidR="00A42568" w:rsidRPr="0028223D" w:rsidRDefault="00A42568" w:rsidP="00CB6714">
            <w:pPr>
              <w:rPr>
                <w:sz w:val="18"/>
                <w:szCs w:val="18"/>
              </w:rPr>
            </w:pPr>
          </w:p>
        </w:tc>
        <w:tc>
          <w:tcPr>
            <w:tcW w:w="540" w:type="dxa"/>
            <w:tcBorders>
              <w:top w:val="single" w:sz="4" w:space="0" w:color="auto"/>
              <w:left w:val="single" w:sz="4" w:space="0" w:color="auto"/>
              <w:bottom w:val="nil"/>
              <w:right w:val="single" w:sz="4" w:space="0" w:color="auto"/>
            </w:tcBorders>
          </w:tcPr>
          <w:p w14:paraId="1D625B9C"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16137E7" w14:textId="77777777" w:rsidR="00A42568" w:rsidRPr="0028223D" w:rsidRDefault="00A42568">
            <w:pPr>
              <w:rPr>
                <w:sz w:val="18"/>
                <w:szCs w:val="18"/>
              </w:rPr>
            </w:pPr>
          </w:p>
        </w:tc>
      </w:tr>
      <w:tr w:rsidR="00A42568" w:rsidRPr="0028223D" w14:paraId="74F7161F" w14:textId="77777777" w:rsidTr="00E660D8">
        <w:tc>
          <w:tcPr>
            <w:tcW w:w="1392" w:type="dxa"/>
            <w:tcBorders>
              <w:top w:val="nil"/>
              <w:left w:val="single" w:sz="4" w:space="0" w:color="auto"/>
              <w:bottom w:val="nil"/>
              <w:right w:val="single" w:sz="4" w:space="0" w:color="auto"/>
            </w:tcBorders>
          </w:tcPr>
          <w:p w14:paraId="4B96C76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26D638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98F53EE" w14:textId="77777777" w:rsidR="00A42568" w:rsidRPr="0028223D" w:rsidRDefault="00A42568">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3A93CC45" w14:textId="77777777" w:rsidR="00A42568" w:rsidRPr="0028223D" w:rsidRDefault="00A42568">
            <w:pPr>
              <w:rPr>
                <w:sz w:val="18"/>
                <w:szCs w:val="18"/>
              </w:rPr>
            </w:pPr>
            <w:r w:rsidRPr="0028223D">
              <w:rPr>
                <w:sz w:val="18"/>
                <w:szCs w:val="18"/>
              </w:rPr>
              <w:t>§5 odst.2</w:t>
            </w:r>
          </w:p>
        </w:tc>
        <w:tc>
          <w:tcPr>
            <w:tcW w:w="5400" w:type="dxa"/>
            <w:gridSpan w:val="4"/>
            <w:tcBorders>
              <w:top w:val="nil"/>
              <w:left w:val="single" w:sz="4" w:space="0" w:color="auto"/>
              <w:bottom w:val="nil"/>
              <w:right w:val="single" w:sz="4" w:space="0" w:color="auto"/>
            </w:tcBorders>
          </w:tcPr>
          <w:p w14:paraId="531041BE" w14:textId="77777777" w:rsidR="00A42568" w:rsidRPr="0028223D" w:rsidRDefault="00A42568" w:rsidP="00F51B90">
            <w:pPr>
              <w:pStyle w:val="Textodstavce"/>
              <w:numPr>
                <w:ilvl w:val="0"/>
                <w:numId w:val="0"/>
              </w:numPr>
              <w:spacing w:before="0" w:after="0"/>
              <w:rPr>
                <w:sz w:val="18"/>
                <w:szCs w:val="18"/>
              </w:rPr>
            </w:pPr>
            <w:r w:rsidRPr="0028223D">
              <w:rPr>
                <w:sz w:val="18"/>
                <w:szCs w:val="18"/>
              </w:rPr>
              <w:t>Lékařské ozáření v rámci preventivní zdravotní péče, včetně vyhledávacích vyšetření, může být provedeno pouze tehdy, pokud je optimalizační studií prokázáno, že celospolečenský přínos plynoucí z preventivní zdravotní péče bude vyšší, než možná újma způsobená ionizujícím zářením.</w:t>
            </w:r>
          </w:p>
          <w:p w14:paraId="31B6E539" w14:textId="77777777" w:rsidR="00A42568" w:rsidRPr="0028223D" w:rsidRDefault="00A42568" w:rsidP="00F51B90">
            <w:pPr>
              <w:pStyle w:val="Textodstavce"/>
              <w:numPr>
                <w:ilvl w:val="0"/>
                <w:numId w:val="0"/>
              </w:numPr>
              <w:spacing w:before="0" w:after="0"/>
              <w:rPr>
                <w:sz w:val="18"/>
                <w:szCs w:val="18"/>
              </w:rPr>
            </w:pPr>
          </w:p>
        </w:tc>
        <w:tc>
          <w:tcPr>
            <w:tcW w:w="540" w:type="dxa"/>
            <w:tcBorders>
              <w:top w:val="nil"/>
              <w:left w:val="single" w:sz="4" w:space="0" w:color="auto"/>
              <w:bottom w:val="nil"/>
              <w:right w:val="single" w:sz="4" w:space="0" w:color="auto"/>
            </w:tcBorders>
          </w:tcPr>
          <w:p w14:paraId="5084955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9614DEC" w14:textId="77777777" w:rsidR="00A42568" w:rsidRPr="0028223D" w:rsidRDefault="00A42568">
            <w:pPr>
              <w:rPr>
                <w:sz w:val="18"/>
                <w:szCs w:val="18"/>
              </w:rPr>
            </w:pPr>
          </w:p>
        </w:tc>
      </w:tr>
      <w:tr w:rsidR="00A42568" w:rsidRPr="0028223D" w14:paraId="4D6C30C2" w14:textId="77777777" w:rsidTr="00E660D8">
        <w:tc>
          <w:tcPr>
            <w:tcW w:w="1392" w:type="dxa"/>
            <w:tcBorders>
              <w:top w:val="nil"/>
              <w:left w:val="single" w:sz="4" w:space="0" w:color="auto"/>
              <w:bottom w:val="nil"/>
              <w:right w:val="single" w:sz="4" w:space="0" w:color="auto"/>
            </w:tcBorders>
          </w:tcPr>
          <w:p w14:paraId="461896B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85B33F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DE54EC5" w14:textId="77777777" w:rsidR="00A42568" w:rsidRPr="0028223D" w:rsidRDefault="00A42568">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010B8C59" w14:textId="77777777" w:rsidR="00A42568" w:rsidRPr="0028223D" w:rsidRDefault="00A42568" w:rsidP="00B53041">
            <w:pPr>
              <w:rPr>
                <w:sz w:val="18"/>
                <w:szCs w:val="18"/>
              </w:rPr>
            </w:pPr>
            <w:r w:rsidRPr="0028223D">
              <w:rPr>
                <w:sz w:val="18"/>
                <w:szCs w:val="18"/>
              </w:rPr>
              <w:t xml:space="preserve">§9 </w:t>
            </w:r>
          </w:p>
        </w:tc>
        <w:tc>
          <w:tcPr>
            <w:tcW w:w="5400" w:type="dxa"/>
            <w:gridSpan w:val="4"/>
            <w:tcBorders>
              <w:top w:val="nil"/>
              <w:left w:val="single" w:sz="4" w:space="0" w:color="auto"/>
              <w:bottom w:val="nil"/>
              <w:right w:val="single" w:sz="4" w:space="0" w:color="auto"/>
            </w:tcBorders>
          </w:tcPr>
          <w:p w14:paraId="3313EF53" w14:textId="77777777" w:rsidR="00A42568" w:rsidRPr="0028223D" w:rsidRDefault="00A42568" w:rsidP="00B53041">
            <w:pPr>
              <w:rPr>
                <w:sz w:val="18"/>
                <w:szCs w:val="18"/>
              </w:rPr>
            </w:pPr>
            <w:r w:rsidRPr="0028223D">
              <w:rPr>
                <w:sz w:val="18"/>
                <w:szCs w:val="18"/>
              </w:rPr>
              <w:t>(1) Hodnocení místních radiologických standardů a jejich souladu s národními radiologickými standardy je zajišťováno provedením externího klinického auditu. Právnická osoba, které udělilo Ministerstvo zdravotnictví oprávnění k provádění externího klinického auditu podle § 75 zákona (dále jen "oprávněná osoba"), ověřuje a hodnotí, zda místní radiologické standardy</w:t>
            </w:r>
          </w:p>
          <w:p w14:paraId="1ED11773" w14:textId="77777777" w:rsidR="00A42568" w:rsidRPr="0028223D" w:rsidRDefault="00A42568" w:rsidP="00B53041">
            <w:pPr>
              <w:rPr>
                <w:sz w:val="18"/>
                <w:szCs w:val="18"/>
              </w:rPr>
            </w:pPr>
            <w:r w:rsidRPr="0028223D">
              <w:rPr>
                <w:sz w:val="18"/>
                <w:szCs w:val="18"/>
              </w:rPr>
              <w:t>a) jsou zpracovány na radiologickém pracovišti pro každý zdroj ionizujícího záření a pro všechny standardní výkony lékařského ozáření na něm prováděné,</w:t>
            </w:r>
          </w:p>
          <w:p w14:paraId="567D6304" w14:textId="77777777" w:rsidR="00A42568" w:rsidRPr="0028223D" w:rsidRDefault="00A42568" w:rsidP="00B53041">
            <w:pPr>
              <w:rPr>
                <w:sz w:val="18"/>
                <w:szCs w:val="18"/>
              </w:rPr>
            </w:pPr>
            <w:r w:rsidRPr="0028223D">
              <w:rPr>
                <w:sz w:val="18"/>
                <w:szCs w:val="18"/>
              </w:rPr>
              <w:t>b) vycházejí z národních radiologických standardů, konkrétních podmínek na pracovišti zdravotnického zařízení a rozsahu poskytovaných zdravotních služeb,</w:t>
            </w:r>
          </w:p>
          <w:p w14:paraId="234C768C" w14:textId="77777777" w:rsidR="00A42568" w:rsidRPr="0028223D" w:rsidRDefault="00A42568" w:rsidP="00B53041">
            <w:pPr>
              <w:rPr>
                <w:sz w:val="18"/>
                <w:szCs w:val="18"/>
              </w:rPr>
            </w:pPr>
            <w:r w:rsidRPr="0028223D">
              <w:rPr>
                <w:sz w:val="18"/>
                <w:szCs w:val="18"/>
              </w:rPr>
              <w:t>c) obsahují správný způsob stanovení a hodnocení dávek pacientům nebo jim podané aktivity,</w:t>
            </w:r>
          </w:p>
          <w:p w14:paraId="476C8BCF" w14:textId="77777777" w:rsidR="00A42568" w:rsidRPr="0028223D" w:rsidRDefault="00A42568" w:rsidP="00B53041">
            <w:pPr>
              <w:rPr>
                <w:sz w:val="18"/>
                <w:szCs w:val="18"/>
              </w:rPr>
            </w:pPr>
            <w:r w:rsidRPr="0028223D">
              <w:rPr>
                <w:sz w:val="18"/>
                <w:szCs w:val="18"/>
              </w:rPr>
              <w:t>d) obsahují indikační kritéria pro odůvodnění lékařského ozáření,</w:t>
            </w:r>
          </w:p>
          <w:p w14:paraId="2A3C71D2" w14:textId="77777777" w:rsidR="00A42568" w:rsidRPr="0028223D" w:rsidRDefault="00A42568" w:rsidP="00B53041">
            <w:pPr>
              <w:rPr>
                <w:sz w:val="18"/>
                <w:szCs w:val="18"/>
              </w:rPr>
            </w:pPr>
            <w:r w:rsidRPr="0028223D">
              <w:rPr>
                <w:sz w:val="18"/>
                <w:szCs w:val="18"/>
              </w:rPr>
              <w:t>e) stanovují místní diagnostické referenční úrovně a určují způsob hodnocení a evidence jejich dodržování na radiologickém pracovišti,</w:t>
            </w:r>
          </w:p>
          <w:p w14:paraId="6BE75529" w14:textId="77777777" w:rsidR="00A42568" w:rsidRPr="0028223D" w:rsidRDefault="00A42568" w:rsidP="00B53041">
            <w:pPr>
              <w:rPr>
                <w:sz w:val="18"/>
                <w:szCs w:val="18"/>
              </w:rPr>
            </w:pPr>
            <w:r w:rsidRPr="0028223D">
              <w:rPr>
                <w:sz w:val="18"/>
                <w:szCs w:val="18"/>
              </w:rPr>
              <w:t>f) obsahují požadavky na evidenci a vyhodnocování opakovaných lékařských ozáření pacientů a jejich příčin,</w:t>
            </w:r>
          </w:p>
          <w:p w14:paraId="24BAF7DD" w14:textId="77777777" w:rsidR="00A42568" w:rsidRPr="0028223D" w:rsidRDefault="00A42568" w:rsidP="00B53041">
            <w:pPr>
              <w:rPr>
                <w:sz w:val="18"/>
                <w:szCs w:val="18"/>
              </w:rPr>
            </w:pPr>
            <w:r w:rsidRPr="0028223D">
              <w:rPr>
                <w:sz w:val="18"/>
                <w:szCs w:val="18"/>
              </w:rPr>
              <w:t>g) obsahují požadavky na zaznamenávání, evidenci a archivaci všech dat potřebných ke stanovení dávky nebo aktivity aplikované pacientovi, zejména</w:t>
            </w:r>
          </w:p>
          <w:p w14:paraId="33C39767" w14:textId="77777777" w:rsidR="00A42568" w:rsidRPr="0028223D" w:rsidRDefault="00A42568" w:rsidP="00B53041">
            <w:pPr>
              <w:rPr>
                <w:sz w:val="18"/>
                <w:szCs w:val="18"/>
              </w:rPr>
            </w:pPr>
            <w:r w:rsidRPr="0028223D">
              <w:rPr>
                <w:sz w:val="18"/>
                <w:szCs w:val="18"/>
              </w:rPr>
              <w:t>1. expozičních parametrů lékařského ozáření nebo aktivity aplikované pacientovi,</w:t>
            </w:r>
          </w:p>
          <w:p w14:paraId="71941425" w14:textId="77777777" w:rsidR="00A42568" w:rsidRPr="0028223D" w:rsidRDefault="00A42568" w:rsidP="00B53041">
            <w:pPr>
              <w:rPr>
                <w:sz w:val="18"/>
                <w:szCs w:val="18"/>
              </w:rPr>
            </w:pPr>
            <w:r w:rsidRPr="0028223D">
              <w:rPr>
                <w:sz w:val="18"/>
                <w:szCs w:val="18"/>
              </w:rPr>
              <w:t>2. identifikace zdroje ionizujícího záření,</w:t>
            </w:r>
          </w:p>
          <w:p w14:paraId="58D5C574" w14:textId="77777777" w:rsidR="00A42568" w:rsidRPr="0028223D" w:rsidRDefault="00A42568" w:rsidP="00B53041">
            <w:pPr>
              <w:rPr>
                <w:sz w:val="18"/>
                <w:szCs w:val="18"/>
              </w:rPr>
            </w:pPr>
            <w:r w:rsidRPr="0028223D">
              <w:rPr>
                <w:sz w:val="18"/>
                <w:szCs w:val="18"/>
              </w:rPr>
              <w:t>3. protokolů o zkouškách dlouhodobé stability a zkouškách provozní stálosti zdroje ionizujícího záření, a</w:t>
            </w:r>
          </w:p>
          <w:p w14:paraId="1C04D047" w14:textId="77777777" w:rsidR="00A42568" w:rsidRPr="0028223D" w:rsidRDefault="00A42568" w:rsidP="00B53041">
            <w:pPr>
              <w:rPr>
                <w:sz w:val="18"/>
                <w:szCs w:val="18"/>
              </w:rPr>
            </w:pPr>
            <w:r w:rsidRPr="0028223D">
              <w:rPr>
                <w:sz w:val="18"/>
                <w:szCs w:val="18"/>
              </w:rPr>
              <w:t>h) jsou pravidelně aktualizované a revidované.</w:t>
            </w:r>
          </w:p>
          <w:p w14:paraId="7FB70529" w14:textId="77777777" w:rsidR="00A42568" w:rsidRPr="0028223D" w:rsidRDefault="00A42568" w:rsidP="00B53041">
            <w:pPr>
              <w:rPr>
                <w:sz w:val="18"/>
                <w:szCs w:val="18"/>
              </w:rPr>
            </w:pPr>
            <w:r w:rsidRPr="0028223D">
              <w:rPr>
                <w:sz w:val="18"/>
                <w:szCs w:val="18"/>
              </w:rPr>
              <w:t>(2) Dále oprávněná osoba ověřuje, zda je stanovena odpovědná osoba za místní radiologické standardy.</w:t>
            </w:r>
          </w:p>
          <w:p w14:paraId="2B4E0024" w14:textId="77777777" w:rsidR="00A42568" w:rsidRPr="0028223D" w:rsidRDefault="00A42568" w:rsidP="00B53041">
            <w:pPr>
              <w:rPr>
                <w:sz w:val="18"/>
                <w:szCs w:val="18"/>
              </w:rPr>
            </w:pPr>
            <w:r w:rsidRPr="0028223D">
              <w:rPr>
                <w:sz w:val="18"/>
                <w:szCs w:val="18"/>
              </w:rPr>
              <w:t>(3) K získání potřebných informací využívá oprávněná osoba</w:t>
            </w:r>
          </w:p>
          <w:p w14:paraId="6A681D7F" w14:textId="77777777" w:rsidR="00A42568" w:rsidRPr="0028223D" w:rsidRDefault="00A42568" w:rsidP="00B53041">
            <w:pPr>
              <w:rPr>
                <w:sz w:val="18"/>
                <w:szCs w:val="18"/>
              </w:rPr>
            </w:pPr>
            <w:r w:rsidRPr="0028223D">
              <w:rPr>
                <w:sz w:val="18"/>
                <w:szCs w:val="18"/>
              </w:rPr>
              <w:t>a) pohovory s pracovníky pracoviště, na němž probíhá klinický audit,</w:t>
            </w:r>
          </w:p>
          <w:p w14:paraId="374088B9" w14:textId="77777777" w:rsidR="00A42568" w:rsidRPr="0028223D" w:rsidRDefault="00A42568" w:rsidP="00B53041">
            <w:pPr>
              <w:rPr>
                <w:sz w:val="18"/>
                <w:szCs w:val="18"/>
              </w:rPr>
            </w:pPr>
            <w:r w:rsidRPr="0028223D">
              <w:rPr>
                <w:sz w:val="18"/>
                <w:szCs w:val="18"/>
              </w:rPr>
              <w:t>b) prohlídku pracoviště, na němž probíhá klinický audit,</w:t>
            </w:r>
          </w:p>
          <w:p w14:paraId="41C9F726" w14:textId="77777777" w:rsidR="00A42568" w:rsidRPr="0028223D" w:rsidRDefault="00A42568" w:rsidP="00B53041">
            <w:pPr>
              <w:rPr>
                <w:sz w:val="18"/>
                <w:szCs w:val="18"/>
              </w:rPr>
            </w:pPr>
            <w:r w:rsidRPr="0028223D">
              <w:rPr>
                <w:sz w:val="18"/>
                <w:szCs w:val="18"/>
              </w:rPr>
              <w:t>c) informace poskytnuté v dotazníku,</w:t>
            </w:r>
          </w:p>
          <w:p w14:paraId="7C1B53C1" w14:textId="77777777" w:rsidR="00A42568" w:rsidRPr="0028223D" w:rsidRDefault="00A42568" w:rsidP="00B53041">
            <w:pPr>
              <w:rPr>
                <w:sz w:val="18"/>
                <w:szCs w:val="18"/>
              </w:rPr>
            </w:pPr>
            <w:r w:rsidRPr="0028223D">
              <w:rPr>
                <w:sz w:val="18"/>
                <w:szCs w:val="18"/>
              </w:rPr>
              <w:t>d) kontrolu dokumentace,</w:t>
            </w:r>
          </w:p>
          <w:p w14:paraId="3F6902FB" w14:textId="77777777" w:rsidR="00A42568" w:rsidRPr="0028223D" w:rsidRDefault="00A42568" w:rsidP="00B53041">
            <w:pPr>
              <w:rPr>
                <w:sz w:val="18"/>
                <w:szCs w:val="18"/>
              </w:rPr>
            </w:pPr>
            <w:r w:rsidRPr="0028223D">
              <w:rPr>
                <w:sz w:val="18"/>
                <w:szCs w:val="18"/>
              </w:rPr>
              <w:t>e) sledování praktického naplňování pracovních postupů,</w:t>
            </w:r>
          </w:p>
          <w:p w14:paraId="3AA4385E" w14:textId="77777777" w:rsidR="00A42568" w:rsidRPr="0028223D" w:rsidRDefault="00A42568" w:rsidP="00B53041">
            <w:pPr>
              <w:rPr>
                <w:sz w:val="18"/>
                <w:szCs w:val="18"/>
              </w:rPr>
            </w:pPr>
            <w:r w:rsidRPr="0028223D">
              <w:rPr>
                <w:sz w:val="18"/>
                <w:szCs w:val="18"/>
              </w:rPr>
              <w:t>f) kontrolní měření.</w:t>
            </w:r>
          </w:p>
          <w:p w14:paraId="4913382D" w14:textId="77777777" w:rsidR="00A42568" w:rsidRPr="0028223D" w:rsidRDefault="00A42568" w:rsidP="00B53041">
            <w:pPr>
              <w:rPr>
                <w:sz w:val="18"/>
                <w:szCs w:val="18"/>
              </w:rPr>
            </w:pPr>
          </w:p>
        </w:tc>
        <w:tc>
          <w:tcPr>
            <w:tcW w:w="540" w:type="dxa"/>
            <w:tcBorders>
              <w:top w:val="nil"/>
              <w:left w:val="single" w:sz="4" w:space="0" w:color="auto"/>
              <w:bottom w:val="nil"/>
              <w:right w:val="single" w:sz="4" w:space="0" w:color="auto"/>
            </w:tcBorders>
          </w:tcPr>
          <w:p w14:paraId="015F01E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4D79497" w14:textId="77777777" w:rsidR="00A42568" w:rsidRPr="0028223D" w:rsidRDefault="00A42568">
            <w:pPr>
              <w:rPr>
                <w:sz w:val="18"/>
                <w:szCs w:val="18"/>
              </w:rPr>
            </w:pPr>
          </w:p>
        </w:tc>
      </w:tr>
      <w:tr w:rsidR="00A42568" w:rsidRPr="0028223D" w14:paraId="3464BEC3" w14:textId="77777777" w:rsidTr="00E660D8">
        <w:tc>
          <w:tcPr>
            <w:tcW w:w="1392" w:type="dxa"/>
            <w:tcBorders>
              <w:top w:val="nil"/>
              <w:left w:val="single" w:sz="4" w:space="0" w:color="auto"/>
              <w:bottom w:val="single" w:sz="4" w:space="0" w:color="auto"/>
              <w:right w:val="single" w:sz="4" w:space="0" w:color="auto"/>
            </w:tcBorders>
          </w:tcPr>
          <w:p w14:paraId="4A9767E4"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D797D15"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8C04DA5"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746F8390" w14:textId="77777777" w:rsidR="00A42568" w:rsidRPr="0028223D" w:rsidRDefault="00A42568">
            <w:pPr>
              <w:rPr>
                <w:sz w:val="18"/>
                <w:szCs w:val="18"/>
              </w:rPr>
            </w:pPr>
            <w:r w:rsidRPr="0028223D">
              <w:rPr>
                <w:sz w:val="18"/>
                <w:szCs w:val="18"/>
              </w:rPr>
              <w:t>§5 odst.2 písm.e)</w:t>
            </w:r>
          </w:p>
        </w:tc>
        <w:tc>
          <w:tcPr>
            <w:tcW w:w="5400" w:type="dxa"/>
            <w:gridSpan w:val="4"/>
            <w:tcBorders>
              <w:top w:val="nil"/>
              <w:left w:val="single" w:sz="4" w:space="0" w:color="auto"/>
              <w:bottom w:val="single" w:sz="4" w:space="0" w:color="auto"/>
              <w:right w:val="single" w:sz="4" w:space="0" w:color="auto"/>
            </w:tcBorders>
          </w:tcPr>
          <w:p w14:paraId="7517163B" w14:textId="77777777" w:rsidR="00A42568" w:rsidRPr="0028223D" w:rsidRDefault="00A42568" w:rsidP="005B1437">
            <w:pPr>
              <w:rPr>
                <w:sz w:val="18"/>
                <w:szCs w:val="18"/>
              </w:rPr>
            </w:pPr>
            <w:r w:rsidRPr="0028223D">
              <w:rPr>
                <w:sz w:val="18"/>
                <w:szCs w:val="18"/>
              </w:rPr>
              <w:t>(2) Každý, kdo využívá jadernou energii, nakládá s jadernou položkou nebo vykonává činnosti v rámci expozičních situací, je povinen</w:t>
            </w:r>
          </w:p>
          <w:p w14:paraId="11BCDD6E" w14:textId="77777777" w:rsidR="00A42568" w:rsidRPr="0028223D" w:rsidRDefault="00A42568" w:rsidP="005B1437">
            <w:pPr>
              <w:rPr>
                <w:sz w:val="18"/>
                <w:szCs w:val="18"/>
              </w:rPr>
            </w:pPr>
            <w:r w:rsidRPr="0028223D">
              <w:rPr>
                <w:sz w:val="18"/>
                <w:szCs w:val="18"/>
              </w:rPr>
              <w:t xml:space="preserve">e) znovu provést odůvodnění svého jednání, pokud jsou k dispozici nové a důležité poznatky o účinnosti nebo možných důsledcích vykonávané </w:t>
            </w:r>
            <w:r w:rsidRPr="0028223D">
              <w:rPr>
                <w:sz w:val="18"/>
                <w:szCs w:val="18"/>
              </w:rPr>
              <w:lastRenderedPageBreak/>
              <w:t>činnosti nebo nové a důležité údaje o jiných technických postupech nebo technologiích.</w:t>
            </w:r>
          </w:p>
        </w:tc>
        <w:tc>
          <w:tcPr>
            <w:tcW w:w="540" w:type="dxa"/>
            <w:tcBorders>
              <w:top w:val="nil"/>
              <w:left w:val="single" w:sz="4" w:space="0" w:color="auto"/>
              <w:bottom w:val="single" w:sz="4" w:space="0" w:color="auto"/>
              <w:right w:val="single" w:sz="4" w:space="0" w:color="auto"/>
            </w:tcBorders>
          </w:tcPr>
          <w:p w14:paraId="15879284"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D0C855B" w14:textId="77777777" w:rsidR="00A42568" w:rsidRPr="0028223D" w:rsidRDefault="00A42568">
            <w:pPr>
              <w:rPr>
                <w:sz w:val="18"/>
                <w:szCs w:val="18"/>
              </w:rPr>
            </w:pPr>
          </w:p>
        </w:tc>
      </w:tr>
      <w:tr w:rsidR="00A42568" w:rsidRPr="0028223D" w14:paraId="2127FA6A" w14:textId="77777777" w:rsidTr="00E660D8">
        <w:trPr>
          <w:trHeight w:val="1428"/>
        </w:trPr>
        <w:tc>
          <w:tcPr>
            <w:tcW w:w="1392" w:type="dxa"/>
            <w:tcBorders>
              <w:top w:val="single" w:sz="4" w:space="0" w:color="auto"/>
              <w:left w:val="single" w:sz="4" w:space="0" w:color="auto"/>
              <w:bottom w:val="nil"/>
              <w:right w:val="single" w:sz="4" w:space="0" w:color="auto"/>
            </w:tcBorders>
          </w:tcPr>
          <w:p w14:paraId="17F71C5A" w14:textId="77777777" w:rsidR="00A42568" w:rsidRPr="0028223D" w:rsidRDefault="00A42568" w:rsidP="00557933">
            <w:pPr>
              <w:rPr>
                <w:sz w:val="18"/>
                <w:szCs w:val="18"/>
              </w:rPr>
            </w:pPr>
            <w:r w:rsidRPr="0028223D">
              <w:rPr>
                <w:sz w:val="18"/>
                <w:szCs w:val="18"/>
              </w:rPr>
              <w:t>Čl. 19 odst. 3</w:t>
            </w:r>
          </w:p>
        </w:tc>
        <w:tc>
          <w:tcPr>
            <w:tcW w:w="5387" w:type="dxa"/>
            <w:gridSpan w:val="4"/>
            <w:tcBorders>
              <w:top w:val="single" w:sz="4" w:space="0" w:color="auto"/>
              <w:left w:val="single" w:sz="4" w:space="0" w:color="auto"/>
              <w:bottom w:val="nil"/>
              <w:right w:val="single" w:sz="18" w:space="0" w:color="auto"/>
            </w:tcBorders>
          </w:tcPr>
          <w:p w14:paraId="7E07768B" w14:textId="77777777" w:rsidR="00A42568" w:rsidRPr="0028223D" w:rsidRDefault="00A42568" w:rsidP="00C74787">
            <w:pPr>
              <w:rPr>
                <w:sz w:val="18"/>
                <w:szCs w:val="18"/>
              </w:rPr>
            </w:pPr>
            <w:r w:rsidRPr="0028223D">
              <w:rPr>
                <w:sz w:val="18"/>
                <w:szCs w:val="18"/>
              </w:rPr>
              <w:t>Činnosti zahrnující profesní ozáření a ozáření obyvatelstva se odůvodní z hlediska třídy nebo druhu činnosti, přičemž se zohlední obě kategorie ozáření.</w:t>
            </w:r>
          </w:p>
        </w:tc>
        <w:tc>
          <w:tcPr>
            <w:tcW w:w="925" w:type="dxa"/>
            <w:tcBorders>
              <w:top w:val="single" w:sz="4" w:space="0" w:color="auto"/>
              <w:left w:val="single" w:sz="18" w:space="0" w:color="auto"/>
              <w:bottom w:val="nil"/>
              <w:right w:val="single" w:sz="4" w:space="0" w:color="auto"/>
            </w:tcBorders>
          </w:tcPr>
          <w:p w14:paraId="7F5BA821" w14:textId="77777777" w:rsidR="00A42568" w:rsidRPr="0028223D" w:rsidRDefault="00A42568" w:rsidP="000A7C8B">
            <w:pPr>
              <w:rPr>
                <w:sz w:val="18"/>
                <w:szCs w:val="18"/>
              </w:rPr>
            </w:pPr>
            <w:r w:rsidRPr="0028223D">
              <w:rPr>
                <w:sz w:val="18"/>
                <w:szCs w:val="18"/>
              </w:rPr>
              <w:t>373/2011</w:t>
            </w:r>
          </w:p>
          <w:p w14:paraId="7A4E0115" w14:textId="77777777" w:rsidR="00A42568" w:rsidRPr="0028223D" w:rsidRDefault="00A42568" w:rsidP="000A7C8B">
            <w:pPr>
              <w:rPr>
                <w:sz w:val="18"/>
                <w:szCs w:val="18"/>
              </w:rPr>
            </w:pPr>
            <w:r w:rsidRPr="0028223D">
              <w:rPr>
                <w:sz w:val="18"/>
                <w:szCs w:val="18"/>
              </w:rPr>
              <w:t>ve znění 202/2017</w:t>
            </w:r>
          </w:p>
        </w:tc>
        <w:tc>
          <w:tcPr>
            <w:tcW w:w="1116" w:type="dxa"/>
            <w:gridSpan w:val="2"/>
            <w:tcBorders>
              <w:top w:val="single" w:sz="4" w:space="0" w:color="auto"/>
              <w:left w:val="single" w:sz="4" w:space="0" w:color="auto"/>
              <w:bottom w:val="nil"/>
              <w:right w:val="single" w:sz="4" w:space="0" w:color="auto"/>
            </w:tcBorders>
          </w:tcPr>
          <w:p w14:paraId="1D8C6FA7" w14:textId="77777777" w:rsidR="00A42568" w:rsidRPr="0028223D" w:rsidRDefault="00A42568" w:rsidP="00DE71A4">
            <w:pPr>
              <w:rPr>
                <w:sz w:val="18"/>
                <w:szCs w:val="18"/>
              </w:rPr>
            </w:pPr>
            <w:r w:rsidRPr="0028223D">
              <w:rPr>
                <w:sz w:val="18"/>
                <w:szCs w:val="18"/>
              </w:rPr>
              <w:t>§ 71 odst.1 písm.a)</w:t>
            </w:r>
          </w:p>
        </w:tc>
        <w:tc>
          <w:tcPr>
            <w:tcW w:w="5400" w:type="dxa"/>
            <w:gridSpan w:val="4"/>
            <w:tcBorders>
              <w:top w:val="single" w:sz="4" w:space="0" w:color="auto"/>
              <w:left w:val="single" w:sz="4" w:space="0" w:color="auto"/>
              <w:bottom w:val="nil"/>
              <w:right w:val="single" w:sz="4" w:space="0" w:color="auto"/>
            </w:tcBorders>
          </w:tcPr>
          <w:p w14:paraId="2FA4183C" w14:textId="77777777" w:rsidR="00A42568" w:rsidRPr="0028223D" w:rsidRDefault="00A42568" w:rsidP="00DE71A4">
            <w:pPr>
              <w:pStyle w:val="Textodstavce"/>
              <w:numPr>
                <w:ilvl w:val="0"/>
                <w:numId w:val="0"/>
              </w:numPr>
              <w:spacing w:before="0" w:after="0"/>
              <w:rPr>
                <w:sz w:val="18"/>
                <w:szCs w:val="18"/>
              </w:rPr>
            </w:pPr>
            <w:r w:rsidRPr="0028223D">
              <w:rPr>
                <w:sz w:val="18"/>
                <w:szCs w:val="18"/>
              </w:rPr>
              <w:t>(1) Poskytovatel poskytující zdravotní služby, jejichž součástí je lékařské ozáření, je povinen</w:t>
            </w:r>
          </w:p>
          <w:p w14:paraId="454282F9" w14:textId="77777777" w:rsidR="00A42568" w:rsidRPr="0028223D" w:rsidRDefault="00A42568" w:rsidP="00DE71A4">
            <w:pPr>
              <w:pStyle w:val="Textodstavce"/>
              <w:numPr>
                <w:ilvl w:val="0"/>
                <w:numId w:val="0"/>
              </w:numPr>
              <w:spacing w:before="0" w:after="0"/>
              <w:rPr>
                <w:sz w:val="18"/>
                <w:szCs w:val="18"/>
              </w:rPr>
            </w:pPr>
            <w:r w:rsidRPr="0028223D">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23A767BF" w14:textId="77777777" w:rsidR="00A42568" w:rsidRPr="0028223D" w:rsidRDefault="00A42568" w:rsidP="00A539E4">
            <w:pPr>
              <w:pStyle w:val="Textpsmene"/>
              <w:numPr>
                <w:ilvl w:val="0"/>
                <w:numId w:val="0"/>
              </w:numPr>
              <w:jc w:val="left"/>
              <w:rPr>
                <w:snapToGrid w:val="0"/>
                <w:sz w:val="18"/>
                <w:szCs w:val="18"/>
              </w:rPr>
            </w:pPr>
          </w:p>
        </w:tc>
        <w:tc>
          <w:tcPr>
            <w:tcW w:w="540" w:type="dxa"/>
            <w:tcBorders>
              <w:top w:val="single" w:sz="4" w:space="0" w:color="auto"/>
              <w:left w:val="single" w:sz="4" w:space="0" w:color="auto"/>
              <w:bottom w:val="nil"/>
              <w:right w:val="single" w:sz="4" w:space="0" w:color="auto"/>
            </w:tcBorders>
          </w:tcPr>
          <w:p w14:paraId="6843C355"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AA96F85" w14:textId="77777777" w:rsidR="00A42568" w:rsidRPr="0028223D" w:rsidRDefault="00A42568">
            <w:pPr>
              <w:rPr>
                <w:sz w:val="18"/>
                <w:szCs w:val="18"/>
              </w:rPr>
            </w:pPr>
          </w:p>
        </w:tc>
      </w:tr>
      <w:tr w:rsidR="00A42568" w:rsidRPr="0028223D" w14:paraId="7698FA30" w14:textId="77777777" w:rsidTr="00E660D8">
        <w:tc>
          <w:tcPr>
            <w:tcW w:w="1392" w:type="dxa"/>
            <w:tcBorders>
              <w:top w:val="nil"/>
              <w:left w:val="single" w:sz="4" w:space="0" w:color="auto"/>
              <w:bottom w:val="nil"/>
              <w:right w:val="single" w:sz="4" w:space="0" w:color="auto"/>
            </w:tcBorders>
          </w:tcPr>
          <w:p w14:paraId="15BE77B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703A50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1E01AC5" w14:textId="77777777" w:rsidR="00A42568" w:rsidRPr="0028223D" w:rsidRDefault="00A42568">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3D6FEE1A" w14:textId="77777777" w:rsidR="00A42568" w:rsidRPr="0028223D" w:rsidRDefault="00A42568">
            <w:pPr>
              <w:rPr>
                <w:sz w:val="18"/>
                <w:szCs w:val="18"/>
              </w:rPr>
            </w:pPr>
            <w:r w:rsidRPr="0028223D">
              <w:rPr>
                <w:sz w:val="18"/>
                <w:szCs w:val="18"/>
              </w:rPr>
              <w:t>§5 odst.1</w:t>
            </w:r>
          </w:p>
        </w:tc>
        <w:tc>
          <w:tcPr>
            <w:tcW w:w="5400" w:type="dxa"/>
            <w:gridSpan w:val="4"/>
            <w:tcBorders>
              <w:top w:val="nil"/>
              <w:left w:val="single" w:sz="4" w:space="0" w:color="auto"/>
              <w:bottom w:val="nil"/>
              <w:right w:val="single" w:sz="4" w:space="0" w:color="auto"/>
            </w:tcBorders>
          </w:tcPr>
          <w:p w14:paraId="0A0E4313" w14:textId="77777777" w:rsidR="00A42568" w:rsidRPr="0028223D" w:rsidRDefault="00A42568" w:rsidP="00DE71A4">
            <w:pPr>
              <w:pStyle w:val="Textodstavce"/>
              <w:numPr>
                <w:ilvl w:val="0"/>
                <w:numId w:val="0"/>
              </w:numPr>
              <w:spacing w:before="0" w:after="0"/>
              <w:jc w:val="left"/>
              <w:rPr>
                <w:sz w:val="18"/>
                <w:szCs w:val="18"/>
              </w:rPr>
            </w:pPr>
            <w:r w:rsidRPr="0028223D">
              <w:rPr>
                <w:sz w:val="18"/>
                <w:szCs w:val="18"/>
              </w:rPr>
              <w:t>Při lékařském ozáření osoby v rámci pracovnělékařských služeb a preventivní zdravotní péče, včetně vyhledávacích vyšetření, se použijí pouze uznávané medicínské postupy. Při zjišťování, zda je ozáření odůvodněno, se přihlíží ke zvláštní povaze účelu tohoto ozáření, jímž je zjištění onemocnění. Dávka nebo parametry ozáření umožňující odhad dávky nebo aktivita určená a aplikovaná v rámci lékařského ozáření se zaznamenává do zdravotnické dokumentace vedené o pacientovi.</w:t>
            </w:r>
          </w:p>
          <w:p w14:paraId="602FEB65" w14:textId="77777777" w:rsidR="00A42568" w:rsidRPr="0028223D" w:rsidRDefault="00A42568" w:rsidP="00DE71A4">
            <w:pPr>
              <w:pStyle w:val="Textodstavce"/>
              <w:numPr>
                <w:ilvl w:val="0"/>
                <w:numId w:val="0"/>
              </w:numPr>
              <w:spacing w:before="0" w:after="0"/>
              <w:jc w:val="left"/>
              <w:rPr>
                <w:sz w:val="18"/>
                <w:szCs w:val="18"/>
              </w:rPr>
            </w:pPr>
          </w:p>
        </w:tc>
        <w:tc>
          <w:tcPr>
            <w:tcW w:w="540" w:type="dxa"/>
            <w:tcBorders>
              <w:top w:val="nil"/>
              <w:left w:val="single" w:sz="4" w:space="0" w:color="auto"/>
              <w:bottom w:val="nil"/>
              <w:right w:val="single" w:sz="4" w:space="0" w:color="auto"/>
            </w:tcBorders>
          </w:tcPr>
          <w:p w14:paraId="2966641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819F355" w14:textId="77777777" w:rsidR="00A42568" w:rsidRPr="0028223D" w:rsidRDefault="00A42568">
            <w:pPr>
              <w:rPr>
                <w:sz w:val="18"/>
                <w:szCs w:val="18"/>
              </w:rPr>
            </w:pPr>
          </w:p>
        </w:tc>
      </w:tr>
      <w:tr w:rsidR="00A42568" w:rsidRPr="0028223D" w14:paraId="29FDCD3D" w14:textId="77777777" w:rsidTr="00E660D8">
        <w:tc>
          <w:tcPr>
            <w:tcW w:w="1392" w:type="dxa"/>
            <w:tcBorders>
              <w:top w:val="nil"/>
              <w:left w:val="single" w:sz="4" w:space="0" w:color="auto"/>
              <w:bottom w:val="nil"/>
              <w:right w:val="single" w:sz="4" w:space="0" w:color="auto"/>
            </w:tcBorders>
          </w:tcPr>
          <w:p w14:paraId="65C2FC5F"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458A8F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8561CFC"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AA2DDEA" w14:textId="77777777" w:rsidR="00A42568" w:rsidRPr="0028223D" w:rsidRDefault="00A42568" w:rsidP="00951870">
            <w:pPr>
              <w:rPr>
                <w:sz w:val="18"/>
                <w:szCs w:val="18"/>
              </w:rPr>
            </w:pPr>
            <w:r w:rsidRPr="0028223D">
              <w:rPr>
                <w:sz w:val="18"/>
                <w:szCs w:val="18"/>
              </w:rPr>
              <w:t>§5 odst.2 písm.b)</w:t>
            </w:r>
          </w:p>
        </w:tc>
        <w:tc>
          <w:tcPr>
            <w:tcW w:w="5400" w:type="dxa"/>
            <w:gridSpan w:val="4"/>
            <w:tcBorders>
              <w:top w:val="nil"/>
              <w:left w:val="single" w:sz="4" w:space="0" w:color="auto"/>
              <w:bottom w:val="nil"/>
              <w:right w:val="single" w:sz="4" w:space="0" w:color="auto"/>
            </w:tcBorders>
          </w:tcPr>
          <w:p w14:paraId="55284933" w14:textId="77777777" w:rsidR="00A42568" w:rsidRPr="0028223D" w:rsidRDefault="00A42568" w:rsidP="00DF58B1">
            <w:pPr>
              <w:autoSpaceDE w:val="0"/>
              <w:autoSpaceDN w:val="0"/>
              <w:adjustRightInd w:val="0"/>
              <w:rPr>
                <w:sz w:val="18"/>
                <w:szCs w:val="18"/>
              </w:rPr>
            </w:pPr>
            <w:r w:rsidRPr="0028223D">
              <w:rPr>
                <w:sz w:val="18"/>
                <w:szCs w:val="18"/>
              </w:rPr>
              <w:t>(2) Každý, kdo využívá jadernou energii, nakládá s jadernou položkou nebo vykonává činnosti v rámci expozičních situací, je povinen</w:t>
            </w:r>
          </w:p>
          <w:p w14:paraId="058D18A6" w14:textId="77777777" w:rsidR="00A42568" w:rsidRPr="0028223D" w:rsidRDefault="00A42568" w:rsidP="00DF58B1">
            <w:pPr>
              <w:autoSpaceDE w:val="0"/>
              <w:autoSpaceDN w:val="0"/>
              <w:adjustRightInd w:val="0"/>
              <w:rPr>
                <w:sz w:val="18"/>
                <w:szCs w:val="18"/>
              </w:rPr>
            </w:pPr>
            <w:r w:rsidRPr="0028223D">
              <w:rPr>
                <w:sz w:val="18"/>
                <w:szCs w:val="18"/>
              </w:rPr>
              <w:t>b) provést vyhodnocení záměru vykonávat činnost a jejích očekávaných výsledků z hlediska přínosu pro společnost a jednotlivce (dále jen "odůvodnění"),</w:t>
            </w:r>
          </w:p>
          <w:p w14:paraId="10F75A18" w14:textId="77777777" w:rsidR="00A42568" w:rsidRPr="0028223D" w:rsidRDefault="00A42568" w:rsidP="00DF58B1">
            <w:pPr>
              <w:pStyle w:val="Textodstavce"/>
              <w:numPr>
                <w:ilvl w:val="0"/>
                <w:numId w:val="0"/>
              </w:numPr>
              <w:spacing w:before="0" w:after="0"/>
              <w:jc w:val="left"/>
              <w:rPr>
                <w:sz w:val="18"/>
                <w:szCs w:val="18"/>
              </w:rPr>
            </w:pPr>
          </w:p>
        </w:tc>
        <w:tc>
          <w:tcPr>
            <w:tcW w:w="540" w:type="dxa"/>
            <w:tcBorders>
              <w:top w:val="nil"/>
              <w:left w:val="single" w:sz="4" w:space="0" w:color="auto"/>
              <w:bottom w:val="nil"/>
              <w:right w:val="single" w:sz="4" w:space="0" w:color="auto"/>
            </w:tcBorders>
          </w:tcPr>
          <w:p w14:paraId="7C4810A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3B2B605" w14:textId="77777777" w:rsidR="00A42568" w:rsidRPr="0028223D" w:rsidRDefault="00A42568">
            <w:pPr>
              <w:rPr>
                <w:sz w:val="18"/>
                <w:szCs w:val="18"/>
              </w:rPr>
            </w:pPr>
          </w:p>
        </w:tc>
      </w:tr>
      <w:tr w:rsidR="00A42568" w:rsidRPr="0028223D" w14:paraId="477CC524" w14:textId="77777777" w:rsidTr="00E660D8">
        <w:tc>
          <w:tcPr>
            <w:tcW w:w="1392" w:type="dxa"/>
            <w:tcBorders>
              <w:top w:val="nil"/>
              <w:left w:val="single" w:sz="4" w:space="0" w:color="auto"/>
              <w:bottom w:val="nil"/>
              <w:right w:val="single" w:sz="4" w:space="0" w:color="auto"/>
            </w:tcBorders>
          </w:tcPr>
          <w:p w14:paraId="08B7548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C32C82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335B62B" w14:textId="77777777" w:rsidR="00A42568" w:rsidRPr="0028223D" w:rsidRDefault="00A42568" w:rsidP="0095187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E9A7166" w14:textId="77777777" w:rsidR="00A42568" w:rsidRPr="0028223D" w:rsidRDefault="00A42568" w:rsidP="00951870">
            <w:pPr>
              <w:rPr>
                <w:sz w:val="18"/>
                <w:szCs w:val="18"/>
              </w:rPr>
            </w:pPr>
            <w:r w:rsidRPr="0028223D">
              <w:rPr>
                <w:sz w:val="18"/>
                <w:szCs w:val="18"/>
              </w:rPr>
              <w:t>§5 odst.2 písm.c)</w:t>
            </w:r>
          </w:p>
        </w:tc>
        <w:tc>
          <w:tcPr>
            <w:tcW w:w="5400" w:type="dxa"/>
            <w:gridSpan w:val="4"/>
            <w:tcBorders>
              <w:top w:val="nil"/>
              <w:left w:val="single" w:sz="4" w:space="0" w:color="auto"/>
              <w:bottom w:val="nil"/>
              <w:right w:val="single" w:sz="4" w:space="0" w:color="auto"/>
            </w:tcBorders>
          </w:tcPr>
          <w:p w14:paraId="05FD57D6" w14:textId="77777777" w:rsidR="00A42568" w:rsidRPr="0028223D" w:rsidRDefault="00A42568" w:rsidP="00951870">
            <w:pPr>
              <w:autoSpaceDE w:val="0"/>
              <w:autoSpaceDN w:val="0"/>
              <w:adjustRightInd w:val="0"/>
              <w:rPr>
                <w:sz w:val="18"/>
                <w:szCs w:val="18"/>
              </w:rPr>
            </w:pPr>
            <w:r w:rsidRPr="0028223D">
              <w:rPr>
                <w:sz w:val="18"/>
                <w:szCs w:val="18"/>
              </w:rPr>
              <w:t>(2) Každý, kdo využívá jadernou energii, nakládá s jadernou položkou nebo vykonává činnosti v rámci expozičních situací, je povinen</w:t>
            </w:r>
          </w:p>
          <w:p w14:paraId="631F50EE" w14:textId="77777777" w:rsidR="00A42568" w:rsidRPr="0028223D" w:rsidRDefault="00A42568" w:rsidP="00951870">
            <w:pPr>
              <w:autoSpaceDE w:val="0"/>
              <w:autoSpaceDN w:val="0"/>
              <w:adjustRightInd w:val="0"/>
              <w:rPr>
                <w:sz w:val="18"/>
                <w:szCs w:val="18"/>
              </w:rPr>
            </w:pPr>
            <w:r w:rsidRPr="0028223D">
              <w:rPr>
                <w:sz w:val="18"/>
                <w:szCs w:val="18"/>
              </w:rPr>
              <w:t>c) v rámci odůvodnění vzít v úvahu také postupy nevyužívající jadernou energii a ionizující záření, kterými lze dosáhnout srovnatelného výsledku,</w:t>
            </w:r>
          </w:p>
          <w:p w14:paraId="4370B066" w14:textId="77777777" w:rsidR="00A42568" w:rsidRPr="0028223D" w:rsidRDefault="00A42568" w:rsidP="00951870">
            <w:pPr>
              <w:autoSpaceDE w:val="0"/>
              <w:autoSpaceDN w:val="0"/>
              <w:adjustRightInd w:val="0"/>
              <w:rPr>
                <w:sz w:val="18"/>
                <w:szCs w:val="18"/>
              </w:rPr>
            </w:pPr>
          </w:p>
        </w:tc>
        <w:tc>
          <w:tcPr>
            <w:tcW w:w="540" w:type="dxa"/>
            <w:tcBorders>
              <w:top w:val="nil"/>
              <w:left w:val="single" w:sz="4" w:space="0" w:color="auto"/>
              <w:bottom w:val="nil"/>
              <w:right w:val="single" w:sz="4" w:space="0" w:color="auto"/>
            </w:tcBorders>
          </w:tcPr>
          <w:p w14:paraId="552C0F2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64DF355" w14:textId="77777777" w:rsidR="00A42568" w:rsidRPr="0028223D" w:rsidRDefault="00A42568">
            <w:pPr>
              <w:rPr>
                <w:sz w:val="18"/>
                <w:szCs w:val="18"/>
              </w:rPr>
            </w:pPr>
          </w:p>
        </w:tc>
      </w:tr>
      <w:tr w:rsidR="00A42568" w:rsidRPr="0028223D" w14:paraId="17A6B2F5" w14:textId="77777777" w:rsidTr="00E660D8">
        <w:tc>
          <w:tcPr>
            <w:tcW w:w="1392" w:type="dxa"/>
            <w:tcBorders>
              <w:top w:val="nil"/>
              <w:left w:val="single" w:sz="4" w:space="0" w:color="auto"/>
              <w:bottom w:val="single" w:sz="4" w:space="0" w:color="auto"/>
              <w:right w:val="single" w:sz="4" w:space="0" w:color="auto"/>
            </w:tcBorders>
          </w:tcPr>
          <w:p w14:paraId="18A3D7F0"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09FCE34"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DB68DAF" w14:textId="77777777" w:rsidR="00A42568" w:rsidRPr="0028223D" w:rsidRDefault="00A42568" w:rsidP="00951870">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0F6668E4" w14:textId="77777777" w:rsidR="00A42568" w:rsidRPr="0028223D" w:rsidRDefault="00A42568" w:rsidP="00951870">
            <w:pPr>
              <w:rPr>
                <w:sz w:val="18"/>
                <w:szCs w:val="18"/>
              </w:rPr>
            </w:pPr>
            <w:r w:rsidRPr="0028223D">
              <w:rPr>
                <w:sz w:val="18"/>
                <w:szCs w:val="18"/>
              </w:rPr>
              <w:t>§5 odst.2 písm.d)</w:t>
            </w:r>
          </w:p>
        </w:tc>
        <w:tc>
          <w:tcPr>
            <w:tcW w:w="5400" w:type="dxa"/>
            <w:gridSpan w:val="4"/>
            <w:tcBorders>
              <w:top w:val="nil"/>
              <w:left w:val="single" w:sz="4" w:space="0" w:color="auto"/>
              <w:bottom w:val="single" w:sz="4" w:space="0" w:color="auto"/>
              <w:right w:val="single" w:sz="4" w:space="0" w:color="auto"/>
            </w:tcBorders>
          </w:tcPr>
          <w:p w14:paraId="66D29F1C" w14:textId="77777777" w:rsidR="00A42568" w:rsidRPr="0028223D" w:rsidRDefault="00A42568" w:rsidP="00951870">
            <w:pPr>
              <w:autoSpaceDE w:val="0"/>
              <w:autoSpaceDN w:val="0"/>
              <w:adjustRightInd w:val="0"/>
              <w:rPr>
                <w:sz w:val="18"/>
                <w:szCs w:val="18"/>
              </w:rPr>
            </w:pPr>
            <w:r w:rsidRPr="0028223D">
              <w:rPr>
                <w:sz w:val="18"/>
                <w:szCs w:val="18"/>
              </w:rPr>
              <w:t>(2) Každý, kdo využívá jadernou energii, nakládá s jadernou položkou nebo vykonává činnosti v rámci expozičních situací, je povinen</w:t>
            </w:r>
          </w:p>
          <w:p w14:paraId="392EDC6C" w14:textId="77777777" w:rsidR="00A42568" w:rsidRPr="0028223D" w:rsidRDefault="00A42568" w:rsidP="00951870">
            <w:pPr>
              <w:autoSpaceDE w:val="0"/>
              <w:autoSpaceDN w:val="0"/>
              <w:adjustRightInd w:val="0"/>
              <w:rPr>
                <w:sz w:val="18"/>
                <w:szCs w:val="18"/>
              </w:rPr>
            </w:pPr>
            <w:r w:rsidRPr="0028223D">
              <w:rPr>
                <w:sz w:val="18"/>
                <w:szCs w:val="18"/>
              </w:rPr>
              <w:t>d) vykonávat pouze činnost, jejíž přínos pro společnost a jednotlivce převažuje nad rizikem, které při této činnosti nebo v jejím důsledku vzniká; taková činnost se považuje za odůvodněnou a</w:t>
            </w:r>
          </w:p>
        </w:tc>
        <w:tc>
          <w:tcPr>
            <w:tcW w:w="540" w:type="dxa"/>
            <w:tcBorders>
              <w:top w:val="nil"/>
              <w:left w:val="single" w:sz="4" w:space="0" w:color="auto"/>
              <w:bottom w:val="single" w:sz="4" w:space="0" w:color="auto"/>
              <w:right w:val="single" w:sz="4" w:space="0" w:color="auto"/>
            </w:tcBorders>
          </w:tcPr>
          <w:p w14:paraId="55CB009D"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7E357A8" w14:textId="77777777" w:rsidR="00A42568" w:rsidRPr="0028223D" w:rsidRDefault="00A42568">
            <w:pPr>
              <w:rPr>
                <w:sz w:val="18"/>
                <w:szCs w:val="18"/>
              </w:rPr>
            </w:pPr>
          </w:p>
        </w:tc>
      </w:tr>
      <w:tr w:rsidR="00A42568" w:rsidRPr="0028223D" w14:paraId="1AB33E97" w14:textId="77777777" w:rsidTr="00E660D8">
        <w:tc>
          <w:tcPr>
            <w:tcW w:w="1392" w:type="dxa"/>
            <w:tcBorders>
              <w:top w:val="single" w:sz="4" w:space="0" w:color="auto"/>
              <w:left w:val="single" w:sz="4" w:space="0" w:color="auto"/>
              <w:bottom w:val="nil"/>
              <w:right w:val="single" w:sz="4" w:space="0" w:color="auto"/>
            </w:tcBorders>
          </w:tcPr>
          <w:p w14:paraId="712C1C32" w14:textId="77777777" w:rsidR="00A42568" w:rsidRPr="0028223D" w:rsidRDefault="00A42568" w:rsidP="00557933">
            <w:pPr>
              <w:rPr>
                <w:sz w:val="18"/>
                <w:szCs w:val="18"/>
              </w:rPr>
            </w:pPr>
            <w:r w:rsidRPr="0028223D">
              <w:rPr>
                <w:sz w:val="18"/>
                <w:szCs w:val="18"/>
              </w:rPr>
              <w:t>Čl. 19 odst. 4</w:t>
            </w:r>
          </w:p>
        </w:tc>
        <w:tc>
          <w:tcPr>
            <w:tcW w:w="5387" w:type="dxa"/>
            <w:gridSpan w:val="4"/>
            <w:tcBorders>
              <w:top w:val="single" w:sz="4" w:space="0" w:color="auto"/>
              <w:left w:val="single" w:sz="4" w:space="0" w:color="auto"/>
              <w:bottom w:val="nil"/>
              <w:right w:val="single" w:sz="18" w:space="0" w:color="auto"/>
            </w:tcBorders>
          </w:tcPr>
          <w:p w14:paraId="44429709" w14:textId="77777777" w:rsidR="00A42568" w:rsidRPr="0028223D" w:rsidRDefault="00A42568" w:rsidP="00C74787">
            <w:pPr>
              <w:rPr>
                <w:sz w:val="18"/>
                <w:szCs w:val="18"/>
              </w:rPr>
            </w:pPr>
            <w:r w:rsidRPr="0028223D">
              <w:rPr>
                <w:sz w:val="18"/>
                <w:szCs w:val="18"/>
              </w:rPr>
              <w:t xml:space="preserve">Činnost zahrnující lékařské ozáření se odůvodní jak z hlediska třídy nebo druhu činnosti a s ohledem na lékařské a případně související </w:t>
            </w:r>
            <w:r w:rsidRPr="0028223D">
              <w:rPr>
                <w:sz w:val="18"/>
                <w:szCs w:val="18"/>
              </w:rPr>
              <w:lastRenderedPageBreak/>
              <w:t>profesní ozáření a ozáření obyvatelstva, tak i na úrovni každého jednotlivého lékařského ozáření v souladu s článkem 55.</w:t>
            </w:r>
          </w:p>
        </w:tc>
        <w:tc>
          <w:tcPr>
            <w:tcW w:w="925" w:type="dxa"/>
            <w:tcBorders>
              <w:top w:val="single" w:sz="4" w:space="0" w:color="auto"/>
              <w:left w:val="single" w:sz="18" w:space="0" w:color="auto"/>
              <w:bottom w:val="nil"/>
              <w:right w:val="single" w:sz="4" w:space="0" w:color="auto"/>
            </w:tcBorders>
          </w:tcPr>
          <w:p w14:paraId="49A90B43" w14:textId="77777777" w:rsidR="00A42568" w:rsidRPr="0028223D" w:rsidRDefault="00A42568" w:rsidP="00363884">
            <w:pPr>
              <w:rPr>
                <w:sz w:val="18"/>
                <w:szCs w:val="18"/>
              </w:rPr>
            </w:pPr>
            <w:r w:rsidRPr="0028223D">
              <w:rPr>
                <w:sz w:val="18"/>
                <w:szCs w:val="18"/>
              </w:rPr>
              <w:lastRenderedPageBreak/>
              <w:t>373/2011</w:t>
            </w:r>
          </w:p>
          <w:p w14:paraId="7521DEC1" w14:textId="77777777" w:rsidR="00A42568" w:rsidRPr="0028223D" w:rsidRDefault="00A42568" w:rsidP="003A7CC8">
            <w:pPr>
              <w:rPr>
                <w:sz w:val="18"/>
                <w:szCs w:val="18"/>
              </w:rPr>
            </w:pPr>
            <w:r w:rsidRPr="0028223D">
              <w:rPr>
                <w:sz w:val="18"/>
                <w:szCs w:val="18"/>
              </w:rPr>
              <w:t>ve znění</w:t>
            </w:r>
          </w:p>
          <w:p w14:paraId="2F6B9504" w14:textId="77777777" w:rsidR="00A42568" w:rsidRPr="0028223D" w:rsidRDefault="00A42568" w:rsidP="00363884">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4D407A84" w14:textId="77777777" w:rsidR="00A42568" w:rsidRPr="0028223D" w:rsidRDefault="00A42568" w:rsidP="00332AAD">
            <w:pPr>
              <w:rPr>
                <w:sz w:val="18"/>
                <w:szCs w:val="18"/>
              </w:rPr>
            </w:pPr>
            <w:r w:rsidRPr="0028223D">
              <w:rPr>
                <w:sz w:val="18"/>
                <w:szCs w:val="18"/>
              </w:rPr>
              <w:t>§71 odst.1 písm.a)</w:t>
            </w:r>
          </w:p>
        </w:tc>
        <w:tc>
          <w:tcPr>
            <w:tcW w:w="5400" w:type="dxa"/>
            <w:gridSpan w:val="4"/>
            <w:tcBorders>
              <w:top w:val="single" w:sz="4" w:space="0" w:color="auto"/>
              <w:left w:val="single" w:sz="4" w:space="0" w:color="auto"/>
              <w:bottom w:val="nil"/>
              <w:right w:val="single" w:sz="4" w:space="0" w:color="auto"/>
            </w:tcBorders>
          </w:tcPr>
          <w:p w14:paraId="3DA8FF68" w14:textId="77777777" w:rsidR="00A42568" w:rsidRPr="0028223D" w:rsidRDefault="00A42568" w:rsidP="00A539E4">
            <w:pPr>
              <w:widowControl w:val="0"/>
              <w:autoSpaceDE w:val="0"/>
              <w:autoSpaceDN w:val="0"/>
              <w:adjustRightInd w:val="0"/>
              <w:jc w:val="both"/>
              <w:rPr>
                <w:sz w:val="18"/>
                <w:szCs w:val="18"/>
              </w:rPr>
            </w:pPr>
            <w:r w:rsidRPr="0028223D">
              <w:rPr>
                <w:sz w:val="18"/>
                <w:szCs w:val="18"/>
              </w:rPr>
              <w:t xml:space="preserve">(1) Poskytovatel poskytující zdravotní služby, jejichž součástí je l(1) Poskytovatel poskytující zdravotní služby, jejichž součástí je lékařské ozáření, je povinen </w:t>
            </w:r>
          </w:p>
          <w:p w14:paraId="175B1060" w14:textId="77777777" w:rsidR="00A42568" w:rsidRPr="0028223D" w:rsidRDefault="00A42568" w:rsidP="00A539E4">
            <w:pPr>
              <w:widowControl w:val="0"/>
              <w:autoSpaceDE w:val="0"/>
              <w:autoSpaceDN w:val="0"/>
              <w:adjustRightInd w:val="0"/>
              <w:jc w:val="both"/>
              <w:rPr>
                <w:sz w:val="18"/>
                <w:szCs w:val="18"/>
              </w:rPr>
            </w:pPr>
            <w:r w:rsidRPr="0028223D">
              <w:rPr>
                <w:sz w:val="18"/>
                <w:szCs w:val="18"/>
              </w:rPr>
              <w:lastRenderedPageBreak/>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1B8FF351" w14:textId="77777777" w:rsidR="00A42568" w:rsidRPr="0028223D" w:rsidRDefault="00A42568" w:rsidP="00332AAD">
            <w:pPr>
              <w:rPr>
                <w:sz w:val="18"/>
                <w:szCs w:val="18"/>
              </w:rPr>
            </w:pPr>
          </w:p>
        </w:tc>
        <w:tc>
          <w:tcPr>
            <w:tcW w:w="540" w:type="dxa"/>
            <w:tcBorders>
              <w:top w:val="single" w:sz="4" w:space="0" w:color="auto"/>
              <w:left w:val="single" w:sz="4" w:space="0" w:color="auto"/>
              <w:bottom w:val="nil"/>
              <w:right w:val="single" w:sz="4" w:space="0" w:color="auto"/>
            </w:tcBorders>
          </w:tcPr>
          <w:p w14:paraId="7C7625FE" w14:textId="77777777" w:rsidR="00A42568" w:rsidRPr="0028223D" w:rsidRDefault="00A42568" w:rsidP="00F76E2E">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B9C6A9F" w14:textId="77777777" w:rsidR="00A42568" w:rsidRPr="0028223D" w:rsidRDefault="00A42568">
            <w:pPr>
              <w:rPr>
                <w:sz w:val="18"/>
                <w:szCs w:val="18"/>
              </w:rPr>
            </w:pPr>
          </w:p>
        </w:tc>
      </w:tr>
      <w:tr w:rsidR="00A42568" w:rsidRPr="0028223D" w14:paraId="33642E8F" w14:textId="77777777" w:rsidTr="00E660D8">
        <w:tc>
          <w:tcPr>
            <w:tcW w:w="1392" w:type="dxa"/>
            <w:tcBorders>
              <w:top w:val="nil"/>
              <w:left w:val="single" w:sz="4" w:space="0" w:color="auto"/>
              <w:bottom w:val="nil"/>
              <w:right w:val="single" w:sz="4" w:space="0" w:color="auto"/>
            </w:tcBorders>
          </w:tcPr>
          <w:p w14:paraId="6974DEC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39258E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06A2229" w14:textId="77777777" w:rsidR="00A42568" w:rsidRPr="0028223D" w:rsidRDefault="00A42568" w:rsidP="009138FE">
            <w:pPr>
              <w:rPr>
                <w:sz w:val="18"/>
                <w:szCs w:val="18"/>
              </w:rPr>
            </w:pPr>
            <w:r w:rsidRPr="0028223D">
              <w:rPr>
                <w:sz w:val="18"/>
                <w:szCs w:val="18"/>
              </w:rPr>
              <w:t>373/2011</w:t>
            </w:r>
          </w:p>
          <w:p w14:paraId="62AD6339" w14:textId="77777777" w:rsidR="00A42568" w:rsidRPr="0028223D" w:rsidRDefault="00A42568" w:rsidP="003A7CC8">
            <w:pPr>
              <w:rPr>
                <w:sz w:val="18"/>
                <w:szCs w:val="18"/>
              </w:rPr>
            </w:pPr>
            <w:r w:rsidRPr="0028223D">
              <w:rPr>
                <w:sz w:val="18"/>
                <w:szCs w:val="18"/>
              </w:rPr>
              <w:t>ve znění</w:t>
            </w:r>
          </w:p>
          <w:p w14:paraId="30C463DD" w14:textId="77777777" w:rsidR="00A42568" w:rsidRPr="0028223D" w:rsidRDefault="00A42568" w:rsidP="009138FE">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7937ED2C" w14:textId="77777777" w:rsidR="00A42568" w:rsidRPr="0028223D" w:rsidRDefault="00A42568" w:rsidP="00332AAD">
            <w:pPr>
              <w:rPr>
                <w:sz w:val="18"/>
                <w:szCs w:val="18"/>
              </w:rPr>
            </w:pPr>
            <w:r w:rsidRPr="0028223D">
              <w:rPr>
                <w:sz w:val="18"/>
                <w:szCs w:val="18"/>
              </w:rPr>
              <w:t xml:space="preserve">§71 odst.1 písm.b) </w:t>
            </w:r>
          </w:p>
        </w:tc>
        <w:tc>
          <w:tcPr>
            <w:tcW w:w="5400" w:type="dxa"/>
            <w:gridSpan w:val="4"/>
            <w:tcBorders>
              <w:top w:val="nil"/>
              <w:left w:val="single" w:sz="4" w:space="0" w:color="auto"/>
              <w:bottom w:val="nil"/>
              <w:right w:val="single" w:sz="4" w:space="0" w:color="auto"/>
            </w:tcBorders>
          </w:tcPr>
          <w:p w14:paraId="7192B3A8" w14:textId="77777777" w:rsidR="00A42568" w:rsidRPr="0028223D" w:rsidRDefault="00A42568" w:rsidP="00332AAD">
            <w:pPr>
              <w:widowControl w:val="0"/>
              <w:autoSpaceDE w:val="0"/>
              <w:autoSpaceDN w:val="0"/>
              <w:adjustRightInd w:val="0"/>
              <w:jc w:val="both"/>
              <w:rPr>
                <w:sz w:val="18"/>
                <w:szCs w:val="18"/>
              </w:rPr>
            </w:pPr>
            <w:r w:rsidRPr="0028223D">
              <w:rPr>
                <w:sz w:val="18"/>
                <w:szCs w:val="18"/>
              </w:rPr>
              <w:t xml:space="preserve">(1) Poskytovatel poskytující zdravotní služby, jejichž součástí je l(1) Poskytovatel poskytující zdravotní služby, jejichž součástí je lékařské ozáření, je povinen </w:t>
            </w:r>
          </w:p>
          <w:p w14:paraId="24032BD8" w14:textId="77777777" w:rsidR="00A42568" w:rsidRPr="0028223D" w:rsidRDefault="00A42568" w:rsidP="00332AAD">
            <w:pPr>
              <w:widowControl w:val="0"/>
              <w:autoSpaceDE w:val="0"/>
              <w:autoSpaceDN w:val="0"/>
              <w:adjustRightInd w:val="0"/>
              <w:jc w:val="both"/>
              <w:rPr>
                <w:sz w:val="18"/>
                <w:szCs w:val="18"/>
              </w:rPr>
            </w:pPr>
            <w:r w:rsidRPr="0028223D">
              <w:rPr>
                <w:sz w:val="18"/>
                <w:szCs w:val="18"/>
              </w:rPr>
              <w:t>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p>
          <w:p w14:paraId="28B5C208" w14:textId="77777777" w:rsidR="00A42568" w:rsidRPr="0028223D" w:rsidRDefault="00A42568" w:rsidP="00332AAD">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5FE16819" w14:textId="77777777" w:rsidR="00A42568" w:rsidRPr="0028223D" w:rsidRDefault="00A42568" w:rsidP="00F76E2E">
            <w:pPr>
              <w:rPr>
                <w:sz w:val="18"/>
                <w:szCs w:val="18"/>
              </w:rPr>
            </w:pPr>
          </w:p>
        </w:tc>
        <w:tc>
          <w:tcPr>
            <w:tcW w:w="1080" w:type="dxa"/>
            <w:tcBorders>
              <w:top w:val="nil"/>
              <w:left w:val="single" w:sz="4" w:space="0" w:color="auto"/>
              <w:bottom w:val="nil"/>
              <w:right w:val="single" w:sz="4" w:space="0" w:color="auto"/>
            </w:tcBorders>
          </w:tcPr>
          <w:p w14:paraId="656373F3" w14:textId="77777777" w:rsidR="00A42568" w:rsidRPr="0028223D" w:rsidRDefault="00A42568">
            <w:pPr>
              <w:rPr>
                <w:sz w:val="18"/>
                <w:szCs w:val="18"/>
              </w:rPr>
            </w:pPr>
          </w:p>
        </w:tc>
      </w:tr>
      <w:tr w:rsidR="00A42568" w:rsidRPr="0028223D" w14:paraId="31A30057" w14:textId="77777777" w:rsidTr="00E660D8">
        <w:tc>
          <w:tcPr>
            <w:tcW w:w="1392" w:type="dxa"/>
            <w:tcBorders>
              <w:top w:val="nil"/>
              <w:left w:val="single" w:sz="4" w:space="0" w:color="auto"/>
              <w:bottom w:val="single" w:sz="4" w:space="0" w:color="auto"/>
              <w:right w:val="single" w:sz="4" w:space="0" w:color="auto"/>
            </w:tcBorders>
          </w:tcPr>
          <w:p w14:paraId="255AF267"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D1213B7"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98B1319" w14:textId="77777777" w:rsidR="00A42568" w:rsidRPr="0028223D" w:rsidRDefault="00A42568" w:rsidP="003A7CC8">
            <w:pPr>
              <w:rPr>
                <w:sz w:val="18"/>
                <w:szCs w:val="18"/>
              </w:rPr>
            </w:pPr>
            <w:r w:rsidRPr="0028223D">
              <w:rPr>
                <w:sz w:val="18"/>
                <w:szCs w:val="18"/>
              </w:rPr>
              <w:t>373/2011 ve znění</w:t>
            </w:r>
          </w:p>
          <w:p w14:paraId="576861B9" w14:textId="77777777" w:rsidR="00A42568" w:rsidRPr="0028223D" w:rsidRDefault="00A42568" w:rsidP="00363884">
            <w:pPr>
              <w:rPr>
                <w:sz w:val="18"/>
                <w:szCs w:val="18"/>
              </w:rPr>
            </w:pPr>
            <w:r w:rsidRPr="0028223D">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5A79E686" w14:textId="77777777" w:rsidR="00A42568" w:rsidRPr="0028223D" w:rsidRDefault="00A42568" w:rsidP="00A539E4">
            <w:pPr>
              <w:rPr>
                <w:sz w:val="18"/>
                <w:szCs w:val="18"/>
              </w:rPr>
            </w:pPr>
            <w:r w:rsidRPr="0028223D">
              <w:rPr>
                <w:sz w:val="18"/>
                <w:szCs w:val="18"/>
              </w:rPr>
              <w:t>§70 odst.2</w:t>
            </w:r>
          </w:p>
        </w:tc>
        <w:tc>
          <w:tcPr>
            <w:tcW w:w="5400" w:type="dxa"/>
            <w:gridSpan w:val="4"/>
            <w:tcBorders>
              <w:top w:val="nil"/>
              <w:left w:val="single" w:sz="4" w:space="0" w:color="auto"/>
              <w:bottom w:val="single" w:sz="4" w:space="0" w:color="auto"/>
              <w:right w:val="single" w:sz="4" w:space="0" w:color="auto"/>
            </w:tcBorders>
          </w:tcPr>
          <w:p w14:paraId="118D873D" w14:textId="77777777" w:rsidR="00A42568" w:rsidRPr="0028223D" w:rsidRDefault="00A42568" w:rsidP="000A7C8B">
            <w:pPr>
              <w:widowControl w:val="0"/>
              <w:autoSpaceDE w:val="0"/>
              <w:autoSpaceDN w:val="0"/>
              <w:adjustRightInd w:val="0"/>
              <w:jc w:val="both"/>
              <w:rPr>
                <w:sz w:val="18"/>
                <w:szCs w:val="18"/>
              </w:rPr>
            </w:pPr>
            <w:r w:rsidRPr="0028223D">
              <w:rPr>
                <w:sz w:val="18"/>
                <w:szCs w:val="18"/>
              </w:rPr>
              <w:t>(2) Klinickou odpovědností za lékařské ozáření se rozumí odpovědnost za jednotlivé části lékařského ozáření, kterými jsou</w:t>
            </w:r>
          </w:p>
          <w:p w14:paraId="7D89D97E" w14:textId="77777777" w:rsidR="00A42568" w:rsidRPr="0028223D" w:rsidRDefault="00A42568" w:rsidP="000A7C8B">
            <w:pPr>
              <w:widowControl w:val="0"/>
              <w:autoSpaceDE w:val="0"/>
              <w:autoSpaceDN w:val="0"/>
              <w:adjustRightInd w:val="0"/>
              <w:jc w:val="both"/>
              <w:rPr>
                <w:sz w:val="18"/>
                <w:szCs w:val="18"/>
              </w:rPr>
            </w:pPr>
            <w:r w:rsidRPr="0028223D">
              <w:rPr>
                <w:sz w:val="18"/>
                <w:szCs w:val="18"/>
              </w:rPr>
              <w:t>a) odůvodnění lékařského ozáření,</w:t>
            </w:r>
          </w:p>
          <w:p w14:paraId="2C69A8AA" w14:textId="77777777" w:rsidR="00A42568" w:rsidRPr="0028223D" w:rsidRDefault="00A42568" w:rsidP="000A7C8B">
            <w:pPr>
              <w:widowControl w:val="0"/>
              <w:autoSpaceDE w:val="0"/>
              <w:autoSpaceDN w:val="0"/>
              <w:adjustRightInd w:val="0"/>
              <w:jc w:val="both"/>
              <w:rPr>
                <w:sz w:val="18"/>
                <w:szCs w:val="18"/>
              </w:rPr>
            </w:pPr>
            <w:r w:rsidRPr="0028223D">
              <w:rPr>
                <w:sz w:val="18"/>
                <w:szCs w:val="18"/>
              </w:rPr>
              <w:t>b) praktická část lékařského ozáření,</w:t>
            </w:r>
          </w:p>
          <w:p w14:paraId="6C785F31" w14:textId="77777777" w:rsidR="00A42568" w:rsidRPr="0028223D" w:rsidRDefault="00A42568" w:rsidP="000A7C8B">
            <w:pPr>
              <w:widowControl w:val="0"/>
              <w:autoSpaceDE w:val="0"/>
              <w:autoSpaceDN w:val="0"/>
              <w:adjustRightInd w:val="0"/>
              <w:jc w:val="both"/>
              <w:rPr>
                <w:sz w:val="18"/>
                <w:szCs w:val="18"/>
              </w:rPr>
            </w:pPr>
            <w:r w:rsidRPr="0028223D">
              <w:rPr>
                <w:sz w:val="18"/>
                <w:szCs w:val="18"/>
              </w:rPr>
              <w:t>c) hodnocení kvality lékařského ozáření,</w:t>
            </w:r>
          </w:p>
          <w:p w14:paraId="60E8C80B" w14:textId="77777777" w:rsidR="00A42568" w:rsidRPr="0028223D" w:rsidRDefault="00A42568" w:rsidP="000A7C8B">
            <w:pPr>
              <w:widowControl w:val="0"/>
              <w:autoSpaceDE w:val="0"/>
              <w:autoSpaceDN w:val="0"/>
              <w:adjustRightInd w:val="0"/>
              <w:jc w:val="both"/>
              <w:rPr>
                <w:sz w:val="18"/>
                <w:szCs w:val="18"/>
              </w:rPr>
            </w:pPr>
            <w:r w:rsidRPr="0028223D">
              <w:rPr>
                <w:sz w:val="18"/>
                <w:szCs w:val="18"/>
              </w:rPr>
              <w:t>d) klinické hodnocení lékařského ozáření a</w:t>
            </w:r>
          </w:p>
          <w:p w14:paraId="5D4F47E7" w14:textId="77777777" w:rsidR="00A42568" w:rsidRPr="0028223D" w:rsidRDefault="00A42568" w:rsidP="000A7C8B">
            <w:pPr>
              <w:widowControl w:val="0"/>
              <w:autoSpaceDE w:val="0"/>
              <w:autoSpaceDN w:val="0"/>
              <w:adjustRightInd w:val="0"/>
              <w:jc w:val="both"/>
              <w:rPr>
                <w:sz w:val="18"/>
                <w:szCs w:val="18"/>
              </w:rPr>
            </w:pPr>
            <w:r w:rsidRPr="0028223D">
              <w:rPr>
                <w:sz w:val="18"/>
                <w:szCs w:val="18"/>
              </w:rPr>
              <w:t>e) fyzikálně-technická část lékařského ozáření.</w:t>
            </w:r>
          </w:p>
          <w:p w14:paraId="45865710" w14:textId="77777777" w:rsidR="00A42568" w:rsidRPr="0028223D" w:rsidRDefault="00A42568" w:rsidP="000A7C8B">
            <w:pPr>
              <w:widowControl w:val="0"/>
              <w:autoSpaceDE w:val="0"/>
              <w:autoSpaceDN w:val="0"/>
              <w:adjustRightInd w:val="0"/>
              <w:jc w:val="both"/>
              <w:rPr>
                <w:sz w:val="18"/>
                <w:szCs w:val="18"/>
              </w:rPr>
            </w:pPr>
            <w:r w:rsidRPr="0028223D">
              <w:rPr>
                <w:sz w:val="18"/>
                <w:szCs w:val="18"/>
              </w:rPr>
              <w:t>Nositelem klinické odpovědnosti za jednotlivé části lékařského ozáření je aplikující odborník v rozsahu své způsobilosti k výkonu povolání."..</w:t>
            </w:r>
          </w:p>
        </w:tc>
        <w:tc>
          <w:tcPr>
            <w:tcW w:w="540" w:type="dxa"/>
            <w:tcBorders>
              <w:top w:val="nil"/>
              <w:left w:val="single" w:sz="4" w:space="0" w:color="auto"/>
              <w:bottom w:val="single" w:sz="4" w:space="0" w:color="auto"/>
              <w:right w:val="single" w:sz="4" w:space="0" w:color="auto"/>
            </w:tcBorders>
          </w:tcPr>
          <w:p w14:paraId="4DC6DB1A" w14:textId="77777777" w:rsidR="00A42568" w:rsidRPr="0028223D" w:rsidRDefault="00A42568" w:rsidP="00F76E2E">
            <w:pPr>
              <w:rPr>
                <w:sz w:val="18"/>
                <w:szCs w:val="18"/>
              </w:rPr>
            </w:pPr>
          </w:p>
        </w:tc>
        <w:tc>
          <w:tcPr>
            <w:tcW w:w="1080" w:type="dxa"/>
            <w:tcBorders>
              <w:top w:val="nil"/>
              <w:left w:val="single" w:sz="4" w:space="0" w:color="auto"/>
              <w:bottom w:val="single" w:sz="4" w:space="0" w:color="auto"/>
              <w:right w:val="single" w:sz="4" w:space="0" w:color="auto"/>
            </w:tcBorders>
          </w:tcPr>
          <w:p w14:paraId="60D04990" w14:textId="77777777" w:rsidR="00A42568" w:rsidRPr="0028223D" w:rsidRDefault="00A42568">
            <w:pPr>
              <w:rPr>
                <w:sz w:val="18"/>
                <w:szCs w:val="18"/>
              </w:rPr>
            </w:pPr>
          </w:p>
        </w:tc>
      </w:tr>
      <w:tr w:rsidR="00A42568" w:rsidRPr="0028223D" w14:paraId="0A4EF603" w14:textId="77777777" w:rsidTr="00E660D8">
        <w:tc>
          <w:tcPr>
            <w:tcW w:w="1392" w:type="dxa"/>
            <w:tcBorders>
              <w:top w:val="single" w:sz="4" w:space="0" w:color="auto"/>
              <w:left w:val="single" w:sz="4" w:space="0" w:color="auto"/>
              <w:bottom w:val="nil"/>
              <w:right w:val="single" w:sz="4" w:space="0" w:color="auto"/>
            </w:tcBorders>
          </w:tcPr>
          <w:p w14:paraId="5550DA14" w14:textId="77777777" w:rsidR="00A42568" w:rsidRPr="0028223D" w:rsidRDefault="00A42568" w:rsidP="0074168F">
            <w:pPr>
              <w:rPr>
                <w:sz w:val="18"/>
                <w:szCs w:val="18"/>
              </w:rPr>
            </w:pPr>
            <w:r w:rsidRPr="0028223D">
              <w:rPr>
                <w:sz w:val="18"/>
                <w:szCs w:val="18"/>
              </w:rPr>
              <w:t>Čl. 20 odst. 1</w:t>
            </w:r>
          </w:p>
        </w:tc>
        <w:tc>
          <w:tcPr>
            <w:tcW w:w="5387" w:type="dxa"/>
            <w:gridSpan w:val="4"/>
            <w:tcBorders>
              <w:top w:val="single" w:sz="4" w:space="0" w:color="auto"/>
              <w:left w:val="single" w:sz="4" w:space="0" w:color="auto"/>
              <w:bottom w:val="nil"/>
              <w:right w:val="single" w:sz="18" w:space="0" w:color="auto"/>
            </w:tcBorders>
          </w:tcPr>
          <w:p w14:paraId="19CB0E41" w14:textId="77777777" w:rsidR="00A42568" w:rsidRPr="0028223D" w:rsidRDefault="00A42568" w:rsidP="00C74787">
            <w:pPr>
              <w:rPr>
                <w:sz w:val="18"/>
                <w:szCs w:val="18"/>
              </w:rPr>
            </w:pPr>
            <w:r w:rsidRPr="0028223D">
              <w:rPr>
                <w:sz w:val="18"/>
                <w:szCs w:val="18"/>
              </w:rPr>
              <w:t>Členské státy uloží každému provozovateli, který zamýšlí vyrábět nebo dovážet spotřební výrobek, jehož určené použití bude pravděpodobně představovat novou třídu nebo nový druh činnosti, povinnost poskytnout příslušnému orgánu všechny příslušné informace, včetně informací podle přílohy IV oddílu A, s cílem umožnit provedení požadavku odůvodnění podle čl. 19 odst. 1.</w:t>
            </w:r>
          </w:p>
        </w:tc>
        <w:tc>
          <w:tcPr>
            <w:tcW w:w="925" w:type="dxa"/>
            <w:tcBorders>
              <w:top w:val="single" w:sz="4" w:space="0" w:color="auto"/>
              <w:left w:val="single" w:sz="18" w:space="0" w:color="auto"/>
              <w:bottom w:val="nil"/>
              <w:right w:val="single" w:sz="4" w:space="0" w:color="auto"/>
            </w:tcBorders>
          </w:tcPr>
          <w:p w14:paraId="1DEE970D" w14:textId="77777777" w:rsidR="00A42568" w:rsidRPr="0028223D" w:rsidRDefault="00A42568" w:rsidP="00657CB4">
            <w:pPr>
              <w:rPr>
                <w:sz w:val="18"/>
                <w:szCs w:val="18"/>
              </w:rPr>
            </w:pPr>
            <w:r w:rsidRPr="0028223D">
              <w:rPr>
                <w:sz w:val="18"/>
                <w:szCs w:val="18"/>
              </w:rPr>
              <w:t>263/2016</w:t>
            </w:r>
          </w:p>
          <w:p w14:paraId="6525937B"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6D97B3A4" w14:textId="77777777" w:rsidR="00A42568" w:rsidRPr="0028223D" w:rsidRDefault="00A42568">
            <w:pPr>
              <w:rPr>
                <w:sz w:val="18"/>
                <w:szCs w:val="18"/>
              </w:rPr>
            </w:pPr>
            <w:r w:rsidRPr="0028223D">
              <w:rPr>
                <w:sz w:val="18"/>
                <w:szCs w:val="18"/>
              </w:rPr>
              <w:t>§9 odst.2 písm.g)</w:t>
            </w:r>
          </w:p>
        </w:tc>
        <w:tc>
          <w:tcPr>
            <w:tcW w:w="5400" w:type="dxa"/>
            <w:gridSpan w:val="4"/>
            <w:tcBorders>
              <w:top w:val="single" w:sz="4" w:space="0" w:color="auto"/>
              <w:left w:val="single" w:sz="4" w:space="0" w:color="auto"/>
              <w:bottom w:val="nil"/>
              <w:right w:val="single" w:sz="4" w:space="0" w:color="auto"/>
            </w:tcBorders>
          </w:tcPr>
          <w:p w14:paraId="6FD3923C" w14:textId="77777777" w:rsidR="00A42568" w:rsidRPr="0028223D" w:rsidRDefault="00A42568" w:rsidP="005E5BBD">
            <w:pPr>
              <w:rPr>
                <w:sz w:val="18"/>
                <w:szCs w:val="18"/>
              </w:rPr>
            </w:pPr>
            <w:r w:rsidRPr="0028223D">
              <w:rPr>
                <w:sz w:val="18"/>
                <w:szCs w:val="18"/>
              </w:rPr>
              <w:t>(2) Povolení Úřadu je nutné k vykonávání těchto činností v rámci expozičních situací:</w:t>
            </w:r>
          </w:p>
          <w:p w14:paraId="229E0B26" w14:textId="77777777" w:rsidR="00A42568" w:rsidRPr="0028223D" w:rsidRDefault="00A42568" w:rsidP="005E5BBD">
            <w:pPr>
              <w:rPr>
                <w:sz w:val="18"/>
                <w:szCs w:val="18"/>
              </w:rPr>
            </w:pPr>
            <w:r w:rsidRPr="0028223D">
              <w:rPr>
                <w:sz w:val="18"/>
                <w:szCs w:val="18"/>
              </w:rPr>
              <w:t>g) přidávání radioaktivní látky do spotřebního výrobku při jeho výrobě nebo přípravě nebo k dovozu a vývozu takového spotřebního výrobku,</w:t>
            </w:r>
          </w:p>
        </w:tc>
        <w:tc>
          <w:tcPr>
            <w:tcW w:w="540" w:type="dxa"/>
            <w:tcBorders>
              <w:top w:val="single" w:sz="4" w:space="0" w:color="auto"/>
              <w:left w:val="single" w:sz="4" w:space="0" w:color="auto"/>
              <w:bottom w:val="nil"/>
              <w:right w:val="single" w:sz="4" w:space="0" w:color="auto"/>
            </w:tcBorders>
          </w:tcPr>
          <w:p w14:paraId="241E7451" w14:textId="77777777" w:rsidR="00A42568" w:rsidRPr="0028223D" w:rsidRDefault="00A42568" w:rsidP="00A64E5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F611427" w14:textId="77777777" w:rsidR="00A42568" w:rsidRPr="0028223D" w:rsidRDefault="00A42568">
            <w:pPr>
              <w:rPr>
                <w:sz w:val="18"/>
                <w:szCs w:val="18"/>
              </w:rPr>
            </w:pPr>
          </w:p>
        </w:tc>
      </w:tr>
      <w:tr w:rsidR="00A42568" w:rsidRPr="0028223D" w14:paraId="1E53A3A8" w14:textId="77777777" w:rsidTr="00E660D8">
        <w:tc>
          <w:tcPr>
            <w:tcW w:w="1392" w:type="dxa"/>
            <w:tcBorders>
              <w:top w:val="nil"/>
              <w:left w:val="single" w:sz="4" w:space="0" w:color="auto"/>
              <w:bottom w:val="single" w:sz="4" w:space="0" w:color="auto"/>
              <w:right w:val="single" w:sz="4" w:space="0" w:color="auto"/>
            </w:tcBorders>
          </w:tcPr>
          <w:p w14:paraId="12407C67" w14:textId="77777777" w:rsidR="00A42568" w:rsidRPr="0028223D" w:rsidRDefault="00A42568" w:rsidP="0074168F">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EF12E72"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58F99A4"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4105F455" w14:textId="77777777" w:rsidR="00A42568" w:rsidRPr="0028223D" w:rsidRDefault="00A42568">
            <w:pPr>
              <w:rPr>
                <w:sz w:val="18"/>
                <w:szCs w:val="18"/>
              </w:rPr>
            </w:pPr>
            <w:r w:rsidRPr="0028223D">
              <w:rPr>
                <w:sz w:val="18"/>
                <w:szCs w:val="18"/>
              </w:rPr>
              <w:t xml:space="preserve">Příloha č.2 bod 2 </w:t>
            </w:r>
            <w:r w:rsidRPr="0028223D">
              <w:rPr>
                <w:sz w:val="18"/>
                <w:szCs w:val="18"/>
              </w:rPr>
              <w:lastRenderedPageBreak/>
              <w:t>písm.g) bod 1</w:t>
            </w:r>
          </w:p>
        </w:tc>
        <w:tc>
          <w:tcPr>
            <w:tcW w:w="5400" w:type="dxa"/>
            <w:gridSpan w:val="4"/>
            <w:tcBorders>
              <w:top w:val="nil"/>
              <w:left w:val="single" w:sz="4" w:space="0" w:color="auto"/>
              <w:bottom w:val="single" w:sz="4" w:space="0" w:color="auto"/>
              <w:right w:val="single" w:sz="4" w:space="0" w:color="auto"/>
            </w:tcBorders>
          </w:tcPr>
          <w:p w14:paraId="1C7B2CDC" w14:textId="77777777" w:rsidR="00A42568" w:rsidRPr="0028223D" w:rsidRDefault="00A42568" w:rsidP="005E5BBD">
            <w:pPr>
              <w:rPr>
                <w:sz w:val="18"/>
                <w:szCs w:val="18"/>
              </w:rPr>
            </w:pPr>
            <w:r w:rsidRPr="0028223D">
              <w:rPr>
                <w:sz w:val="18"/>
                <w:szCs w:val="18"/>
              </w:rPr>
              <w:lastRenderedPageBreak/>
              <w:t>g) Dokumentace pro povolovanou činnost, kterou je</w:t>
            </w:r>
            <w:r w:rsidRPr="0028223D">
              <w:t xml:space="preserve"> </w:t>
            </w:r>
            <w:r w:rsidRPr="0028223D">
              <w:rPr>
                <w:sz w:val="18"/>
                <w:szCs w:val="18"/>
              </w:rPr>
              <w:t>přidávání radioaktivních látek do spotřebních výrobků při jejich výrobě nebo přípravě nebo k dovozu a vývozu takových výrobků je následující,</w:t>
            </w:r>
          </w:p>
          <w:p w14:paraId="3C74AE71" w14:textId="77777777" w:rsidR="00A42568" w:rsidRPr="0028223D" w:rsidRDefault="00A42568" w:rsidP="005E5BBD">
            <w:pPr>
              <w:rPr>
                <w:sz w:val="18"/>
                <w:szCs w:val="18"/>
              </w:rPr>
            </w:pPr>
            <w:r w:rsidRPr="0028223D">
              <w:rPr>
                <w:sz w:val="18"/>
                <w:szCs w:val="18"/>
              </w:rPr>
              <w:lastRenderedPageBreak/>
              <w:t>1. odůvodnění činnosti</w:t>
            </w:r>
          </w:p>
        </w:tc>
        <w:tc>
          <w:tcPr>
            <w:tcW w:w="540" w:type="dxa"/>
            <w:tcBorders>
              <w:top w:val="nil"/>
              <w:left w:val="single" w:sz="4" w:space="0" w:color="auto"/>
              <w:bottom w:val="single" w:sz="4" w:space="0" w:color="auto"/>
              <w:right w:val="single" w:sz="4" w:space="0" w:color="auto"/>
            </w:tcBorders>
          </w:tcPr>
          <w:p w14:paraId="6354F991" w14:textId="77777777" w:rsidR="00A42568" w:rsidRPr="0028223D" w:rsidRDefault="00A42568" w:rsidP="00A64E55">
            <w:pPr>
              <w:rPr>
                <w:sz w:val="18"/>
                <w:szCs w:val="18"/>
              </w:rPr>
            </w:pPr>
          </w:p>
        </w:tc>
        <w:tc>
          <w:tcPr>
            <w:tcW w:w="1080" w:type="dxa"/>
            <w:tcBorders>
              <w:top w:val="nil"/>
              <w:left w:val="single" w:sz="4" w:space="0" w:color="auto"/>
              <w:bottom w:val="single" w:sz="4" w:space="0" w:color="auto"/>
              <w:right w:val="single" w:sz="4" w:space="0" w:color="auto"/>
            </w:tcBorders>
          </w:tcPr>
          <w:p w14:paraId="4DF72BAE" w14:textId="77777777" w:rsidR="00A42568" w:rsidRPr="0028223D" w:rsidRDefault="00A42568">
            <w:pPr>
              <w:rPr>
                <w:sz w:val="18"/>
                <w:szCs w:val="18"/>
              </w:rPr>
            </w:pPr>
          </w:p>
        </w:tc>
      </w:tr>
      <w:tr w:rsidR="00A42568" w:rsidRPr="0028223D" w14:paraId="2FDE072C" w14:textId="77777777" w:rsidTr="00E660D8">
        <w:tc>
          <w:tcPr>
            <w:tcW w:w="1392" w:type="dxa"/>
            <w:tcBorders>
              <w:top w:val="single" w:sz="4" w:space="0" w:color="auto"/>
              <w:left w:val="single" w:sz="4" w:space="0" w:color="auto"/>
              <w:bottom w:val="nil"/>
              <w:right w:val="single" w:sz="4" w:space="0" w:color="auto"/>
            </w:tcBorders>
          </w:tcPr>
          <w:p w14:paraId="09BA17A9" w14:textId="77777777" w:rsidR="00A42568" w:rsidRPr="0028223D" w:rsidRDefault="00A42568" w:rsidP="00557933">
            <w:pPr>
              <w:rPr>
                <w:sz w:val="18"/>
                <w:szCs w:val="18"/>
              </w:rPr>
            </w:pPr>
            <w:r w:rsidRPr="0028223D">
              <w:rPr>
                <w:sz w:val="18"/>
                <w:szCs w:val="18"/>
              </w:rPr>
              <w:t>Čl. 20 odst. 2</w:t>
            </w:r>
          </w:p>
        </w:tc>
        <w:tc>
          <w:tcPr>
            <w:tcW w:w="5387" w:type="dxa"/>
            <w:gridSpan w:val="4"/>
            <w:tcBorders>
              <w:top w:val="single" w:sz="4" w:space="0" w:color="auto"/>
              <w:left w:val="single" w:sz="4" w:space="0" w:color="auto"/>
              <w:bottom w:val="nil"/>
              <w:right w:val="single" w:sz="18" w:space="0" w:color="auto"/>
            </w:tcBorders>
          </w:tcPr>
          <w:p w14:paraId="432A67A4" w14:textId="77777777" w:rsidR="00A42568" w:rsidRPr="0028223D" w:rsidRDefault="00A42568" w:rsidP="00C74787">
            <w:pPr>
              <w:rPr>
                <w:sz w:val="18"/>
                <w:szCs w:val="18"/>
              </w:rPr>
            </w:pPr>
            <w:r w:rsidRPr="0028223D">
              <w:rPr>
                <w:sz w:val="18"/>
                <w:szCs w:val="18"/>
              </w:rPr>
              <w:t>Členské státy zajistí, aby příslušný orgán na základě posouzení těchto informací rozhodl v souladu s přílohou IV oddílem B, zda je určené použití spotřebního výrobku odůvodněno.</w:t>
            </w:r>
          </w:p>
        </w:tc>
        <w:tc>
          <w:tcPr>
            <w:tcW w:w="925" w:type="dxa"/>
            <w:tcBorders>
              <w:top w:val="single" w:sz="4" w:space="0" w:color="auto"/>
              <w:left w:val="single" w:sz="18" w:space="0" w:color="auto"/>
              <w:bottom w:val="nil"/>
              <w:right w:val="single" w:sz="4" w:space="0" w:color="auto"/>
            </w:tcBorders>
          </w:tcPr>
          <w:p w14:paraId="4CD6CFBA" w14:textId="77777777" w:rsidR="00A42568" w:rsidRPr="0028223D" w:rsidRDefault="00A42568" w:rsidP="00657CB4">
            <w:pPr>
              <w:rPr>
                <w:sz w:val="18"/>
                <w:szCs w:val="18"/>
              </w:rPr>
            </w:pPr>
            <w:r w:rsidRPr="0028223D">
              <w:rPr>
                <w:sz w:val="18"/>
                <w:szCs w:val="18"/>
              </w:rPr>
              <w:t>263/2016</w:t>
            </w:r>
          </w:p>
          <w:p w14:paraId="67EBE18B"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5F387C91" w14:textId="77777777" w:rsidR="00A42568" w:rsidRPr="0028223D" w:rsidRDefault="00A42568">
            <w:pPr>
              <w:rPr>
                <w:sz w:val="18"/>
                <w:szCs w:val="18"/>
              </w:rPr>
            </w:pPr>
            <w:r w:rsidRPr="0028223D">
              <w:rPr>
                <w:sz w:val="18"/>
                <w:szCs w:val="18"/>
              </w:rPr>
              <w:t>§9 odst.2 písm.g)</w:t>
            </w:r>
          </w:p>
        </w:tc>
        <w:tc>
          <w:tcPr>
            <w:tcW w:w="5400" w:type="dxa"/>
            <w:gridSpan w:val="4"/>
            <w:tcBorders>
              <w:top w:val="single" w:sz="4" w:space="0" w:color="auto"/>
              <w:left w:val="single" w:sz="4" w:space="0" w:color="auto"/>
              <w:bottom w:val="nil"/>
              <w:right w:val="single" w:sz="4" w:space="0" w:color="auto"/>
            </w:tcBorders>
          </w:tcPr>
          <w:p w14:paraId="150FB62C" w14:textId="77777777" w:rsidR="00A42568" w:rsidRPr="0028223D" w:rsidRDefault="00A42568" w:rsidP="005E5BBD">
            <w:pPr>
              <w:rPr>
                <w:sz w:val="18"/>
                <w:szCs w:val="18"/>
              </w:rPr>
            </w:pPr>
            <w:r w:rsidRPr="0028223D">
              <w:rPr>
                <w:sz w:val="18"/>
                <w:szCs w:val="18"/>
              </w:rPr>
              <w:t>(2) Povolení Úřadu je nutné k vykonávání těchto činností v rámci expozičních situací:</w:t>
            </w:r>
          </w:p>
          <w:p w14:paraId="16CC7441" w14:textId="77777777" w:rsidR="00A42568" w:rsidRPr="0028223D" w:rsidRDefault="00A42568" w:rsidP="005E5BBD">
            <w:pPr>
              <w:rPr>
                <w:sz w:val="18"/>
                <w:szCs w:val="18"/>
              </w:rPr>
            </w:pPr>
            <w:r w:rsidRPr="0028223D">
              <w:rPr>
                <w:sz w:val="18"/>
                <w:szCs w:val="18"/>
              </w:rPr>
              <w:t>g) přidávání radioaktivní látky do spotřebního výrobku při jeho výrobě nebo přípravě nebo k dovozu a vývozu takového spotřebního výrobku,</w:t>
            </w:r>
          </w:p>
          <w:p w14:paraId="3C9492EB" w14:textId="77777777" w:rsidR="00A42568" w:rsidRPr="0028223D" w:rsidRDefault="00A42568" w:rsidP="005E5BBD">
            <w:pPr>
              <w:rPr>
                <w:sz w:val="18"/>
                <w:szCs w:val="18"/>
              </w:rPr>
            </w:pPr>
          </w:p>
        </w:tc>
        <w:tc>
          <w:tcPr>
            <w:tcW w:w="540" w:type="dxa"/>
            <w:tcBorders>
              <w:top w:val="single" w:sz="4" w:space="0" w:color="auto"/>
              <w:left w:val="single" w:sz="4" w:space="0" w:color="auto"/>
              <w:bottom w:val="nil"/>
              <w:right w:val="single" w:sz="4" w:space="0" w:color="auto"/>
            </w:tcBorders>
          </w:tcPr>
          <w:p w14:paraId="2AD508C8" w14:textId="77777777" w:rsidR="00A42568" w:rsidRPr="0028223D" w:rsidRDefault="00A42568" w:rsidP="00A64E5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9BE981A" w14:textId="77777777" w:rsidR="00A42568" w:rsidRPr="0028223D" w:rsidRDefault="00A42568">
            <w:pPr>
              <w:rPr>
                <w:sz w:val="18"/>
                <w:szCs w:val="18"/>
              </w:rPr>
            </w:pPr>
          </w:p>
        </w:tc>
      </w:tr>
      <w:tr w:rsidR="00A42568" w:rsidRPr="0028223D" w14:paraId="74556500" w14:textId="77777777" w:rsidTr="00E660D8">
        <w:tc>
          <w:tcPr>
            <w:tcW w:w="1392" w:type="dxa"/>
            <w:tcBorders>
              <w:top w:val="nil"/>
              <w:left w:val="single" w:sz="4" w:space="0" w:color="auto"/>
              <w:bottom w:val="nil"/>
              <w:right w:val="single" w:sz="4" w:space="0" w:color="auto"/>
            </w:tcBorders>
          </w:tcPr>
          <w:p w14:paraId="73C5E1C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9734B0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7118317"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5DECA64" w14:textId="77777777" w:rsidR="00A42568" w:rsidRPr="0028223D" w:rsidRDefault="00A42568">
            <w:pPr>
              <w:rPr>
                <w:sz w:val="18"/>
                <w:szCs w:val="18"/>
              </w:rPr>
            </w:pPr>
            <w:r w:rsidRPr="0028223D">
              <w:rPr>
                <w:sz w:val="18"/>
                <w:szCs w:val="18"/>
              </w:rPr>
              <w:t>§16 odst.2 písm.d)</w:t>
            </w:r>
          </w:p>
        </w:tc>
        <w:tc>
          <w:tcPr>
            <w:tcW w:w="5400" w:type="dxa"/>
            <w:gridSpan w:val="4"/>
            <w:tcBorders>
              <w:top w:val="nil"/>
              <w:left w:val="single" w:sz="4" w:space="0" w:color="auto"/>
              <w:bottom w:val="nil"/>
              <w:right w:val="single" w:sz="4" w:space="0" w:color="auto"/>
            </w:tcBorders>
          </w:tcPr>
          <w:p w14:paraId="2F0751A5" w14:textId="77777777" w:rsidR="00A42568" w:rsidRPr="0028223D" w:rsidRDefault="00A42568" w:rsidP="005E5BBD">
            <w:pPr>
              <w:rPr>
                <w:sz w:val="18"/>
                <w:szCs w:val="18"/>
              </w:rPr>
            </w:pPr>
            <w:r w:rsidRPr="0028223D">
              <w:rPr>
                <w:sz w:val="18"/>
                <w:szCs w:val="18"/>
              </w:rPr>
              <w:t>(2) Žádost o povolení musí být doložena, kromě dalších dokladů o splnění podmínek stanovených zákonem,</w:t>
            </w:r>
          </w:p>
          <w:p w14:paraId="46D3EF52" w14:textId="77777777" w:rsidR="00A42568" w:rsidRPr="0028223D" w:rsidRDefault="00A42568" w:rsidP="005E5BBD">
            <w:pPr>
              <w:rPr>
                <w:sz w:val="18"/>
                <w:szCs w:val="18"/>
              </w:rPr>
            </w:pPr>
            <w:r w:rsidRPr="0028223D">
              <w:rPr>
                <w:sz w:val="18"/>
                <w:szCs w:val="18"/>
              </w:rPr>
              <w:t>d) požadovanou dokumentací pro povolovanou činnost a</w:t>
            </w:r>
          </w:p>
          <w:p w14:paraId="4B910876" w14:textId="77777777" w:rsidR="00A42568" w:rsidRPr="0028223D" w:rsidRDefault="00A42568" w:rsidP="005E5BBD">
            <w:pPr>
              <w:rPr>
                <w:sz w:val="18"/>
                <w:szCs w:val="18"/>
              </w:rPr>
            </w:pPr>
          </w:p>
        </w:tc>
        <w:tc>
          <w:tcPr>
            <w:tcW w:w="540" w:type="dxa"/>
            <w:tcBorders>
              <w:top w:val="nil"/>
              <w:left w:val="single" w:sz="4" w:space="0" w:color="auto"/>
              <w:bottom w:val="nil"/>
              <w:right w:val="single" w:sz="4" w:space="0" w:color="auto"/>
            </w:tcBorders>
          </w:tcPr>
          <w:p w14:paraId="15FE7162" w14:textId="77777777" w:rsidR="00A42568" w:rsidRPr="0028223D" w:rsidRDefault="00A42568" w:rsidP="00A64E55">
            <w:pPr>
              <w:rPr>
                <w:sz w:val="18"/>
                <w:szCs w:val="18"/>
              </w:rPr>
            </w:pPr>
          </w:p>
        </w:tc>
        <w:tc>
          <w:tcPr>
            <w:tcW w:w="1080" w:type="dxa"/>
            <w:tcBorders>
              <w:top w:val="nil"/>
              <w:left w:val="single" w:sz="4" w:space="0" w:color="auto"/>
              <w:bottom w:val="nil"/>
              <w:right w:val="single" w:sz="4" w:space="0" w:color="auto"/>
            </w:tcBorders>
          </w:tcPr>
          <w:p w14:paraId="5D508043" w14:textId="77777777" w:rsidR="00A42568" w:rsidRPr="0028223D" w:rsidRDefault="00A42568">
            <w:pPr>
              <w:rPr>
                <w:sz w:val="18"/>
                <w:szCs w:val="18"/>
              </w:rPr>
            </w:pPr>
          </w:p>
        </w:tc>
      </w:tr>
      <w:tr w:rsidR="00A42568" w:rsidRPr="0028223D" w14:paraId="3347054A" w14:textId="77777777" w:rsidTr="00E660D8">
        <w:tc>
          <w:tcPr>
            <w:tcW w:w="1392" w:type="dxa"/>
            <w:tcBorders>
              <w:top w:val="nil"/>
              <w:left w:val="single" w:sz="4" w:space="0" w:color="auto"/>
              <w:bottom w:val="nil"/>
              <w:right w:val="single" w:sz="4" w:space="0" w:color="auto"/>
            </w:tcBorders>
          </w:tcPr>
          <w:p w14:paraId="0B10A8F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92EB7D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050729A"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9494534" w14:textId="77777777" w:rsidR="00A42568" w:rsidRPr="0028223D" w:rsidRDefault="00A42568">
            <w:pPr>
              <w:rPr>
                <w:sz w:val="18"/>
                <w:szCs w:val="18"/>
              </w:rPr>
            </w:pPr>
            <w:r w:rsidRPr="0028223D">
              <w:rPr>
                <w:sz w:val="18"/>
                <w:szCs w:val="18"/>
              </w:rPr>
              <w:t>§67 odst.3</w:t>
            </w:r>
          </w:p>
        </w:tc>
        <w:tc>
          <w:tcPr>
            <w:tcW w:w="5400" w:type="dxa"/>
            <w:gridSpan w:val="4"/>
            <w:tcBorders>
              <w:top w:val="nil"/>
              <w:left w:val="single" w:sz="4" w:space="0" w:color="auto"/>
              <w:bottom w:val="nil"/>
              <w:right w:val="single" w:sz="4" w:space="0" w:color="auto"/>
            </w:tcBorders>
          </w:tcPr>
          <w:p w14:paraId="2AF0ABC4" w14:textId="77777777" w:rsidR="00A42568" w:rsidRPr="0028223D" w:rsidRDefault="00A42568" w:rsidP="005E5BBD">
            <w:pPr>
              <w:rPr>
                <w:sz w:val="18"/>
                <w:szCs w:val="18"/>
              </w:rPr>
            </w:pPr>
            <w:r w:rsidRPr="0028223D">
              <w:rPr>
                <w:sz w:val="18"/>
                <w:szCs w:val="18"/>
              </w:rPr>
              <w:t>(3) Výjimka podle odstavce 1 nebo 2 se nevztahuje na přidávání radioaktivní látky do spotřebního výrobku při jeho výrobě anebo přípravě nebo na dovoz a vývoz takového spotřebního výrobku, které lze provádět pouze na základě povolení podle § 9 odst. 2 písm. g).</w:t>
            </w:r>
          </w:p>
          <w:p w14:paraId="6DFA49CE" w14:textId="77777777" w:rsidR="00A42568" w:rsidRPr="0028223D" w:rsidRDefault="00A42568" w:rsidP="005E5BBD">
            <w:pPr>
              <w:rPr>
                <w:sz w:val="18"/>
                <w:szCs w:val="18"/>
              </w:rPr>
            </w:pPr>
          </w:p>
        </w:tc>
        <w:tc>
          <w:tcPr>
            <w:tcW w:w="540" w:type="dxa"/>
            <w:tcBorders>
              <w:top w:val="nil"/>
              <w:left w:val="single" w:sz="4" w:space="0" w:color="auto"/>
              <w:bottom w:val="nil"/>
              <w:right w:val="single" w:sz="4" w:space="0" w:color="auto"/>
            </w:tcBorders>
          </w:tcPr>
          <w:p w14:paraId="35EE483E" w14:textId="77777777" w:rsidR="00A42568" w:rsidRPr="0028223D" w:rsidRDefault="00A42568" w:rsidP="00A64E55">
            <w:pPr>
              <w:rPr>
                <w:sz w:val="18"/>
                <w:szCs w:val="18"/>
              </w:rPr>
            </w:pPr>
          </w:p>
        </w:tc>
        <w:tc>
          <w:tcPr>
            <w:tcW w:w="1080" w:type="dxa"/>
            <w:tcBorders>
              <w:top w:val="nil"/>
              <w:left w:val="single" w:sz="4" w:space="0" w:color="auto"/>
              <w:bottom w:val="nil"/>
              <w:right w:val="single" w:sz="4" w:space="0" w:color="auto"/>
            </w:tcBorders>
          </w:tcPr>
          <w:p w14:paraId="1156354A" w14:textId="77777777" w:rsidR="00A42568" w:rsidRPr="0028223D" w:rsidRDefault="00A42568">
            <w:pPr>
              <w:rPr>
                <w:sz w:val="18"/>
                <w:szCs w:val="18"/>
              </w:rPr>
            </w:pPr>
          </w:p>
        </w:tc>
      </w:tr>
      <w:tr w:rsidR="00A42568" w:rsidRPr="0028223D" w14:paraId="5AFCE85D" w14:textId="77777777" w:rsidTr="00E660D8">
        <w:tc>
          <w:tcPr>
            <w:tcW w:w="1392" w:type="dxa"/>
            <w:tcBorders>
              <w:top w:val="nil"/>
              <w:left w:val="single" w:sz="4" w:space="0" w:color="auto"/>
              <w:bottom w:val="nil"/>
              <w:right w:val="single" w:sz="4" w:space="0" w:color="auto"/>
            </w:tcBorders>
          </w:tcPr>
          <w:p w14:paraId="46A2C49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D5BE2F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91EF3F8"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38273FF" w14:textId="77777777" w:rsidR="00A42568" w:rsidRPr="0028223D" w:rsidRDefault="00A42568">
            <w:pPr>
              <w:rPr>
                <w:sz w:val="18"/>
                <w:szCs w:val="18"/>
              </w:rPr>
            </w:pPr>
            <w:r w:rsidRPr="0028223D">
              <w:rPr>
                <w:sz w:val="18"/>
                <w:szCs w:val="18"/>
              </w:rPr>
              <w:t>Příloha č.1 bod 2 písm.g) bod 1</w:t>
            </w:r>
          </w:p>
        </w:tc>
        <w:tc>
          <w:tcPr>
            <w:tcW w:w="5400" w:type="dxa"/>
            <w:gridSpan w:val="4"/>
            <w:tcBorders>
              <w:top w:val="nil"/>
              <w:left w:val="single" w:sz="4" w:space="0" w:color="auto"/>
              <w:bottom w:val="nil"/>
              <w:right w:val="single" w:sz="4" w:space="0" w:color="auto"/>
            </w:tcBorders>
          </w:tcPr>
          <w:p w14:paraId="2EA8BDB4" w14:textId="77777777" w:rsidR="00A42568" w:rsidRPr="0028223D" w:rsidRDefault="00A42568" w:rsidP="0065002A">
            <w:pPr>
              <w:rPr>
                <w:sz w:val="18"/>
                <w:szCs w:val="18"/>
              </w:rPr>
            </w:pPr>
            <w:r w:rsidRPr="0028223D">
              <w:rPr>
                <w:sz w:val="18"/>
                <w:szCs w:val="18"/>
              </w:rPr>
              <w:t>g) Dokumentace pro povolovanou činnost, kterou je přidávání radioaktivních látek do spotřebních výrobků při jejich výrobě nebo přípravě nebo k dovozu a vývozu takových výrobků je následující,</w:t>
            </w:r>
          </w:p>
          <w:p w14:paraId="1A82617C" w14:textId="77777777" w:rsidR="00A42568" w:rsidRPr="0028223D" w:rsidRDefault="00A42568" w:rsidP="0065002A">
            <w:pPr>
              <w:rPr>
                <w:sz w:val="18"/>
                <w:szCs w:val="18"/>
              </w:rPr>
            </w:pPr>
            <w:r w:rsidRPr="0028223D">
              <w:rPr>
                <w:sz w:val="18"/>
                <w:szCs w:val="18"/>
              </w:rPr>
              <w:t>1. odůvodnění činnosti</w:t>
            </w:r>
          </w:p>
        </w:tc>
        <w:tc>
          <w:tcPr>
            <w:tcW w:w="540" w:type="dxa"/>
            <w:tcBorders>
              <w:top w:val="nil"/>
              <w:left w:val="single" w:sz="4" w:space="0" w:color="auto"/>
              <w:bottom w:val="nil"/>
              <w:right w:val="single" w:sz="4" w:space="0" w:color="auto"/>
            </w:tcBorders>
          </w:tcPr>
          <w:p w14:paraId="16E28347" w14:textId="77777777" w:rsidR="00A42568" w:rsidRPr="0028223D" w:rsidRDefault="00A42568" w:rsidP="00A64E55">
            <w:pPr>
              <w:rPr>
                <w:sz w:val="18"/>
                <w:szCs w:val="18"/>
              </w:rPr>
            </w:pPr>
          </w:p>
        </w:tc>
        <w:tc>
          <w:tcPr>
            <w:tcW w:w="1080" w:type="dxa"/>
            <w:tcBorders>
              <w:top w:val="nil"/>
              <w:left w:val="single" w:sz="4" w:space="0" w:color="auto"/>
              <w:bottom w:val="nil"/>
              <w:right w:val="single" w:sz="4" w:space="0" w:color="auto"/>
            </w:tcBorders>
          </w:tcPr>
          <w:p w14:paraId="0AD2FB3C" w14:textId="77777777" w:rsidR="00A42568" w:rsidRPr="0028223D" w:rsidRDefault="00A42568">
            <w:pPr>
              <w:rPr>
                <w:sz w:val="18"/>
                <w:szCs w:val="18"/>
              </w:rPr>
            </w:pPr>
          </w:p>
        </w:tc>
      </w:tr>
      <w:tr w:rsidR="00EA5852" w:rsidRPr="0028223D" w14:paraId="1C8BE20B" w14:textId="77777777" w:rsidTr="00E660D8">
        <w:tc>
          <w:tcPr>
            <w:tcW w:w="1392" w:type="dxa"/>
            <w:tcBorders>
              <w:top w:val="nil"/>
              <w:left w:val="single" w:sz="4" w:space="0" w:color="auto"/>
              <w:bottom w:val="single" w:sz="4" w:space="0" w:color="auto"/>
              <w:right w:val="single" w:sz="4" w:space="0" w:color="auto"/>
            </w:tcBorders>
          </w:tcPr>
          <w:p w14:paraId="5A833D9D" w14:textId="77777777" w:rsidR="00EA5852" w:rsidRPr="0028223D" w:rsidRDefault="00EA5852"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7DF9137" w14:textId="77777777" w:rsidR="00EA5852" w:rsidRPr="0028223D" w:rsidRDefault="00EA5852" w:rsidP="00C74787">
            <w:pPr>
              <w:rPr>
                <w:sz w:val="18"/>
                <w:szCs w:val="18"/>
              </w:rPr>
            </w:pPr>
          </w:p>
        </w:tc>
        <w:tc>
          <w:tcPr>
            <w:tcW w:w="925" w:type="dxa"/>
            <w:tcBorders>
              <w:top w:val="nil"/>
              <w:left w:val="single" w:sz="18" w:space="0" w:color="auto"/>
              <w:bottom w:val="single" w:sz="4" w:space="0" w:color="auto"/>
              <w:right w:val="single" w:sz="4" w:space="0" w:color="auto"/>
            </w:tcBorders>
          </w:tcPr>
          <w:p w14:paraId="56D2DB5F" w14:textId="245678A4" w:rsidR="00EA5852"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236B708" w14:textId="77777777" w:rsidR="00EA5852" w:rsidRPr="0028223D" w:rsidRDefault="00EA5852">
            <w:pPr>
              <w:rPr>
                <w:sz w:val="18"/>
                <w:szCs w:val="18"/>
              </w:rPr>
            </w:pPr>
          </w:p>
        </w:tc>
        <w:tc>
          <w:tcPr>
            <w:tcW w:w="5400" w:type="dxa"/>
            <w:gridSpan w:val="4"/>
            <w:tcBorders>
              <w:top w:val="nil"/>
              <w:left w:val="single" w:sz="4" w:space="0" w:color="auto"/>
              <w:bottom w:val="single" w:sz="4" w:space="0" w:color="auto"/>
              <w:right w:val="single" w:sz="4" w:space="0" w:color="auto"/>
            </w:tcBorders>
          </w:tcPr>
          <w:p w14:paraId="3818A0D9" w14:textId="77777777" w:rsidR="00EA5852" w:rsidRPr="0028223D" w:rsidRDefault="00EA5852" w:rsidP="0065002A">
            <w:pPr>
              <w:rPr>
                <w:sz w:val="18"/>
                <w:szCs w:val="18"/>
              </w:rPr>
            </w:pPr>
          </w:p>
        </w:tc>
        <w:tc>
          <w:tcPr>
            <w:tcW w:w="540" w:type="dxa"/>
            <w:tcBorders>
              <w:top w:val="nil"/>
              <w:left w:val="single" w:sz="4" w:space="0" w:color="auto"/>
              <w:bottom w:val="single" w:sz="4" w:space="0" w:color="auto"/>
              <w:right w:val="single" w:sz="4" w:space="0" w:color="auto"/>
            </w:tcBorders>
          </w:tcPr>
          <w:p w14:paraId="23DF70E3" w14:textId="77777777" w:rsidR="00EA5852" w:rsidRPr="0028223D" w:rsidRDefault="00EA5852" w:rsidP="00A64E55">
            <w:pPr>
              <w:rPr>
                <w:sz w:val="18"/>
                <w:szCs w:val="18"/>
              </w:rPr>
            </w:pPr>
          </w:p>
        </w:tc>
        <w:tc>
          <w:tcPr>
            <w:tcW w:w="1080" w:type="dxa"/>
            <w:tcBorders>
              <w:top w:val="nil"/>
              <w:left w:val="single" w:sz="4" w:space="0" w:color="auto"/>
              <w:bottom w:val="single" w:sz="4" w:space="0" w:color="auto"/>
              <w:right w:val="single" w:sz="4" w:space="0" w:color="auto"/>
            </w:tcBorders>
          </w:tcPr>
          <w:p w14:paraId="4DFA75F4" w14:textId="77777777" w:rsidR="00EA5852" w:rsidRPr="0028223D" w:rsidRDefault="00EA5852">
            <w:pPr>
              <w:rPr>
                <w:sz w:val="18"/>
                <w:szCs w:val="18"/>
              </w:rPr>
            </w:pPr>
          </w:p>
        </w:tc>
      </w:tr>
      <w:tr w:rsidR="00A42568" w:rsidRPr="0028223D" w14:paraId="1ECD5DBC" w14:textId="77777777" w:rsidTr="00E660D8">
        <w:tc>
          <w:tcPr>
            <w:tcW w:w="1392" w:type="dxa"/>
            <w:tcBorders>
              <w:top w:val="single" w:sz="4" w:space="0" w:color="auto"/>
              <w:left w:val="single" w:sz="4" w:space="0" w:color="auto"/>
              <w:bottom w:val="single" w:sz="4" w:space="0" w:color="auto"/>
              <w:right w:val="single" w:sz="4" w:space="0" w:color="auto"/>
            </w:tcBorders>
          </w:tcPr>
          <w:p w14:paraId="336B2123" w14:textId="77777777" w:rsidR="00A42568" w:rsidRPr="0028223D" w:rsidRDefault="00A42568" w:rsidP="00557933">
            <w:pPr>
              <w:rPr>
                <w:sz w:val="18"/>
                <w:szCs w:val="18"/>
              </w:rPr>
            </w:pPr>
            <w:r w:rsidRPr="0028223D">
              <w:rPr>
                <w:sz w:val="18"/>
                <w:szCs w:val="18"/>
              </w:rPr>
              <w:t>Čl. 20 odst. 3</w:t>
            </w:r>
          </w:p>
        </w:tc>
        <w:tc>
          <w:tcPr>
            <w:tcW w:w="5387" w:type="dxa"/>
            <w:gridSpan w:val="4"/>
            <w:tcBorders>
              <w:top w:val="single" w:sz="4" w:space="0" w:color="auto"/>
              <w:left w:val="single" w:sz="4" w:space="0" w:color="auto"/>
              <w:bottom w:val="single" w:sz="4" w:space="0" w:color="auto"/>
              <w:right w:val="single" w:sz="18" w:space="0" w:color="auto"/>
            </w:tcBorders>
          </w:tcPr>
          <w:p w14:paraId="2FE2FE07" w14:textId="77777777" w:rsidR="00A42568" w:rsidRPr="0028223D" w:rsidRDefault="00A42568" w:rsidP="00C74787">
            <w:pPr>
              <w:rPr>
                <w:sz w:val="18"/>
                <w:szCs w:val="18"/>
              </w:rPr>
            </w:pPr>
            <w:r w:rsidRPr="0028223D">
              <w:rPr>
                <w:sz w:val="18"/>
                <w:szCs w:val="18"/>
              </w:rPr>
              <w:t>Aniž je dotčen odstavec 1, členské státy zajistí, aby příslušný orgán, který obdržel informace v souladu s uvedeným odstavcem, informoval kontaktní místa příslušných orgánů dalších členských států o tomto obdržení, a na požádání o svém rozhodnutí a o podkladech a důvodech pro toto rozhodnutí.</w:t>
            </w:r>
          </w:p>
        </w:tc>
        <w:tc>
          <w:tcPr>
            <w:tcW w:w="925" w:type="dxa"/>
            <w:tcBorders>
              <w:top w:val="single" w:sz="4" w:space="0" w:color="auto"/>
              <w:left w:val="single" w:sz="18" w:space="0" w:color="auto"/>
              <w:bottom w:val="single" w:sz="4" w:space="0" w:color="auto"/>
              <w:right w:val="single" w:sz="4" w:space="0" w:color="auto"/>
            </w:tcBorders>
          </w:tcPr>
          <w:p w14:paraId="323822DE" w14:textId="77777777" w:rsidR="00A42568" w:rsidRPr="0028223D" w:rsidRDefault="00A42568" w:rsidP="00657CB4">
            <w:pPr>
              <w:rPr>
                <w:sz w:val="18"/>
                <w:szCs w:val="18"/>
              </w:rPr>
            </w:pPr>
            <w:r w:rsidRPr="0028223D">
              <w:rPr>
                <w:sz w:val="18"/>
                <w:szCs w:val="18"/>
              </w:rPr>
              <w:t>263/2016</w:t>
            </w:r>
          </w:p>
          <w:p w14:paraId="2E9E6DB3"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EE337B5" w14:textId="77777777" w:rsidR="00A42568" w:rsidRPr="0028223D" w:rsidRDefault="00A42568">
            <w:pPr>
              <w:rPr>
                <w:sz w:val="18"/>
                <w:szCs w:val="18"/>
              </w:rPr>
            </w:pPr>
            <w:r w:rsidRPr="0028223D">
              <w:rPr>
                <w:sz w:val="18"/>
                <w:szCs w:val="18"/>
              </w:rPr>
              <w:t>§208 písm.k)</w:t>
            </w:r>
          </w:p>
        </w:tc>
        <w:tc>
          <w:tcPr>
            <w:tcW w:w="5400" w:type="dxa"/>
            <w:gridSpan w:val="4"/>
            <w:tcBorders>
              <w:top w:val="single" w:sz="4" w:space="0" w:color="auto"/>
              <w:left w:val="single" w:sz="4" w:space="0" w:color="auto"/>
              <w:bottom w:val="single" w:sz="4" w:space="0" w:color="auto"/>
              <w:right w:val="single" w:sz="4" w:space="0" w:color="auto"/>
            </w:tcBorders>
          </w:tcPr>
          <w:p w14:paraId="3DDCDFC3" w14:textId="77777777" w:rsidR="00A42568" w:rsidRPr="0028223D" w:rsidRDefault="00A42568">
            <w:pPr>
              <w:rPr>
                <w:sz w:val="18"/>
                <w:szCs w:val="18"/>
              </w:rPr>
            </w:pPr>
            <w:r w:rsidRPr="0028223D">
              <w:rPr>
                <w:sz w:val="18"/>
                <w:szCs w:val="18"/>
              </w:rPr>
              <w:t>Úřad</w:t>
            </w:r>
          </w:p>
          <w:p w14:paraId="5D8120D7" w14:textId="77777777" w:rsidR="00A42568" w:rsidRPr="0028223D" w:rsidRDefault="00A42568" w:rsidP="006F50C3">
            <w:pPr>
              <w:rPr>
                <w:sz w:val="18"/>
                <w:szCs w:val="18"/>
              </w:rPr>
            </w:pPr>
            <w:r w:rsidRPr="0028223D">
              <w:rPr>
                <w:sz w:val="18"/>
                <w:szCs w:val="18"/>
              </w:rPr>
              <w:t>k) zajišťuje mezinárodní spolupráci v oboru své působnosti, v oboru své působnosti poskytuje informace Mezinárodní agentuře pro atomovou energii, Evropské komisi a dalším orgánům Evropské unie a Euratomu a</w:t>
            </w:r>
          </w:p>
          <w:p w14:paraId="3DD5D29D" w14:textId="77777777" w:rsidR="00A42568" w:rsidRPr="0028223D" w:rsidRDefault="00A42568" w:rsidP="006F50C3">
            <w:pPr>
              <w:rPr>
                <w:sz w:val="18"/>
                <w:szCs w:val="18"/>
              </w:rPr>
            </w:pPr>
            <w:r w:rsidRPr="0028223D">
              <w:rPr>
                <w:sz w:val="18"/>
                <w:szCs w:val="18"/>
              </w:rPr>
              <w:t>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tc>
        <w:tc>
          <w:tcPr>
            <w:tcW w:w="540" w:type="dxa"/>
            <w:tcBorders>
              <w:top w:val="single" w:sz="4" w:space="0" w:color="auto"/>
              <w:left w:val="single" w:sz="4" w:space="0" w:color="auto"/>
              <w:bottom w:val="single" w:sz="4" w:space="0" w:color="auto"/>
              <w:right w:val="single" w:sz="4" w:space="0" w:color="auto"/>
            </w:tcBorders>
          </w:tcPr>
          <w:p w14:paraId="4EFDAA33"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4774635" w14:textId="77777777" w:rsidR="00A42568" w:rsidRPr="0028223D" w:rsidRDefault="00A42568">
            <w:pPr>
              <w:rPr>
                <w:sz w:val="18"/>
                <w:szCs w:val="18"/>
              </w:rPr>
            </w:pPr>
          </w:p>
        </w:tc>
      </w:tr>
      <w:tr w:rsidR="00A42568" w:rsidRPr="0028223D" w14:paraId="32675A26" w14:textId="77777777" w:rsidTr="00E660D8">
        <w:tc>
          <w:tcPr>
            <w:tcW w:w="1392" w:type="dxa"/>
            <w:tcBorders>
              <w:top w:val="single" w:sz="4" w:space="0" w:color="auto"/>
              <w:left w:val="single" w:sz="4" w:space="0" w:color="auto"/>
              <w:bottom w:val="single" w:sz="4" w:space="0" w:color="auto"/>
              <w:right w:val="single" w:sz="4" w:space="0" w:color="auto"/>
            </w:tcBorders>
          </w:tcPr>
          <w:p w14:paraId="4791C026" w14:textId="77777777" w:rsidR="00A42568" w:rsidRPr="0028223D" w:rsidRDefault="00A42568" w:rsidP="00557933">
            <w:pPr>
              <w:rPr>
                <w:sz w:val="18"/>
                <w:szCs w:val="18"/>
              </w:rPr>
            </w:pPr>
            <w:r w:rsidRPr="0028223D">
              <w:rPr>
                <w:sz w:val="18"/>
                <w:szCs w:val="18"/>
              </w:rPr>
              <w:t>Čl. 20 odst. 4</w:t>
            </w:r>
          </w:p>
        </w:tc>
        <w:tc>
          <w:tcPr>
            <w:tcW w:w="5387" w:type="dxa"/>
            <w:gridSpan w:val="4"/>
            <w:tcBorders>
              <w:top w:val="single" w:sz="4" w:space="0" w:color="auto"/>
              <w:left w:val="single" w:sz="4" w:space="0" w:color="auto"/>
              <w:bottom w:val="single" w:sz="4" w:space="0" w:color="auto"/>
              <w:right w:val="single" w:sz="18" w:space="0" w:color="auto"/>
            </w:tcBorders>
          </w:tcPr>
          <w:p w14:paraId="3D855D41" w14:textId="77777777" w:rsidR="00A42568" w:rsidRPr="0028223D" w:rsidRDefault="00A42568" w:rsidP="00C74787">
            <w:pPr>
              <w:rPr>
                <w:sz w:val="18"/>
                <w:szCs w:val="18"/>
              </w:rPr>
            </w:pPr>
            <w:r w:rsidRPr="0028223D">
              <w:rPr>
                <w:sz w:val="18"/>
                <w:szCs w:val="18"/>
              </w:rPr>
              <w:t>Členské státy zakáží prodej nebo zpřístupnění spotřebních výrobků veřejnosti, pokud jejich určené použití není odůvodněno nebo by jejich použití nesplňovalo kritéria pro zproštění povinnosti ohlášení podle článku 26.</w:t>
            </w:r>
          </w:p>
        </w:tc>
        <w:tc>
          <w:tcPr>
            <w:tcW w:w="925" w:type="dxa"/>
            <w:tcBorders>
              <w:top w:val="single" w:sz="4" w:space="0" w:color="auto"/>
              <w:left w:val="single" w:sz="18" w:space="0" w:color="auto"/>
              <w:bottom w:val="single" w:sz="4" w:space="0" w:color="auto"/>
              <w:right w:val="single" w:sz="4" w:space="0" w:color="auto"/>
            </w:tcBorders>
          </w:tcPr>
          <w:p w14:paraId="40574C39" w14:textId="77777777" w:rsidR="00A42568" w:rsidRPr="0028223D" w:rsidRDefault="00A42568" w:rsidP="00657CB4">
            <w:pPr>
              <w:rPr>
                <w:sz w:val="18"/>
                <w:szCs w:val="18"/>
              </w:rPr>
            </w:pPr>
            <w:r w:rsidRPr="0028223D">
              <w:rPr>
                <w:sz w:val="18"/>
                <w:szCs w:val="18"/>
              </w:rPr>
              <w:t>263/2016</w:t>
            </w:r>
          </w:p>
          <w:p w14:paraId="7013F6BA"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8ED3D79" w14:textId="77777777" w:rsidR="00A42568" w:rsidRPr="0028223D" w:rsidRDefault="00A42568">
            <w:pPr>
              <w:rPr>
                <w:sz w:val="18"/>
                <w:szCs w:val="18"/>
              </w:rPr>
            </w:pPr>
            <w:r w:rsidRPr="0028223D">
              <w:rPr>
                <w:sz w:val="18"/>
                <w:szCs w:val="18"/>
              </w:rPr>
              <w:t>§8 odst.3</w:t>
            </w:r>
          </w:p>
        </w:tc>
        <w:tc>
          <w:tcPr>
            <w:tcW w:w="5400" w:type="dxa"/>
            <w:gridSpan w:val="4"/>
            <w:tcBorders>
              <w:top w:val="single" w:sz="4" w:space="0" w:color="auto"/>
              <w:left w:val="single" w:sz="4" w:space="0" w:color="auto"/>
              <w:bottom w:val="single" w:sz="4" w:space="0" w:color="auto"/>
              <w:right w:val="single" w:sz="4" w:space="0" w:color="auto"/>
            </w:tcBorders>
          </w:tcPr>
          <w:p w14:paraId="505C2731" w14:textId="77777777" w:rsidR="00A42568" w:rsidRPr="0028223D" w:rsidRDefault="00A42568" w:rsidP="003636BB">
            <w:pPr>
              <w:rPr>
                <w:sz w:val="18"/>
                <w:szCs w:val="18"/>
              </w:rPr>
            </w:pPr>
            <w:r w:rsidRPr="0028223D">
              <w:rPr>
                <w:sz w:val="18"/>
                <w:szCs w:val="18"/>
              </w:rPr>
              <w:t>(3) Prodej nebo zpřístupnění spotřebního výrobku s přidaným radionuklidem veřejnosti, pokud nesplňuje podmínky pro zproštění povinnosti ohlášení, registrace nebo povolení podle § 67, jsou zakázány.</w:t>
            </w:r>
          </w:p>
        </w:tc>
        <w:tc>
          <w:tcPr>
            <w:tcW w:w="540" w:type="dxa"/>
            <w:tcBorders>
              <w:top w:val="single" w:sz="4" w:space="0" w:color="auto"/>
              <w:left w:val="single" w:sz="4" w:space="0" w:color="auto"/>
              <w:bottom w:val="single" w:sz="4" w:space="0" w:color="auto"/>
              <w:right w:val="single" w:sz="4" w:space="0" w:color="auto"/>
            </w:tcBorders>
          </w:tcPr>
          <w:p w14:paraId="7A5873A4"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E59498C" w14:textId="77777777" w:rsidR="00A42568" w:rsidRPr="0028223D" w:rsidRDefault="00A42568">
            <w:pPr>
              <w:rPr>
                <w:sz w:val="18"/>
                <w:szCs w:val="18"/>
              </w:rPr>
            </w:pPr>
          </w:p>
        </w:tc>
      </w:tr>
      <w:tr w:rsidR="00A42568" w:rsidRPr="0028223D" w14:paraId="01900B4E" w14:textId="77777777" w:rsidTr="00E660D8">
        <w:tc>
          <w:tcPr>
            <w:tcW w:w="1392" w:type="dxa"/>
            <w:tcBorders>
              <w:top w:val="single" w:sz="4" w:space="0" w:color="auto"/>
              <w:left w:val="single" w:sz="4" w:space="0" w:color="auto"/>
              <w:bottom w:val="single" w:sz="4" w:space="0" w:color="auto"/>
              <w:right w:val="single" w:sz="4" w:space="0" w:color="auto"/>
            </w:tcBorders>
          </w:tcPr>
          <w:p w14:paraId="41FA38EC" w14:textId="77777777" w:rsidR="00A42568" w:rsidRPr="0028223D" w:rsidRDefault="00A42568" w:rsidP="0074168F">
            <w:pPr>
              <w:rPr>
                <w:sz w:val="18"/>
                <w:szCs w:val="18"/>
              </w:rPr>
            </w:pPr>
            <w:r w:rsidRPr="0028223D">
              <w:rPr>
                <w:sz w:val="18"/>
                <w:szCs w:val="18"/>
              </w:rPr>
              <w:t>Čl. 21 odst. 1</w:t>
            </w:r>
          </w:p>
        </w:tc>
        <w:tc>
          <w:tcPr>
            <w:tcW w:w="5387" w:type="dxa"/>
            <w:gridSpan w:val="4"/>
            <w:tcBorders>
              <w:top w:val="single" w:sz="4" w:space="0" w:color="auto"/>
              <w:left w:val="single" w:sz="4" w:space="0" w:color="auto"/>
              <w:bottom w:val="single" w:sz="4" w:space="0" w:color="auto"/>
              <w:right w:val="single" w:sz="18" w:space="0" w:color="auto"/>
            </w:tcBorders>
          </w:tcPr>
          <w:p w14:paraId="37669CC3" w14:textId="77777777" w:rsidR="00A42568" w:rsidRPr="0028223D" w:rsidRDefault="00A42568" w:rsidP="00C74787">
            <w:pPr>
              <w:rPr>
                <w:sz w:val="18"/>
                <w:szCs w:val="18"/>
              </w:rPr>
            </w:pPr>
            <w:r w:rsidRPr="0028223D">
              <w:rPr>
                <w:sz w:val="18"/>
                <w:szCs w:val="18"/>
              </w:rPr>
              <w:t>Členské státy zakáží záměrné přidávání radioaktivních látek při výrobě potravin, krmiv a kosmetických přípravků a dovoz či vývoz takových výrobků.</w:t>
            </w:r>
          </w:p>
        </w:tc>
        <w:tc>
          <w:tcPr>
            <w:tcW w:w="925" w:type="dxa"/>
            <w:tcBorders>
              <w:top w:val="single" w:sz="4" w:space="0" w:color="auto"/>
              <w:left w:val="single" w:sz="18" w:space="0" w:color="auto"/>
              <w:bottom w:val="single" w:sz="4" w:space="0" w:color="auto"/>
              <w:right w:val="single" w:sz="4" w:space="0" w:color="auto"/>
            </w:tcBorders>
          </w:tcPr>
          <w:p w14:paraId="7698B54F" w14:textId="77777777" w:rsidR="00A42568" w:rsidRPr="0028223D" w:rsidRDefault="00A42568" w:rsidP="00657CB4">
            <w:pPr>
              <w:rPr>
                <w:sz w:val="18"/>
                <w:szCs w:val="18"/>
              </w:rPr>
            </w:pPr>
            <w:r w:rsidRPr="0028223D">
              <w:rPr>
                <w:sz w:val="18"/>
                <w:szCs w:val="18"/>
              </w:rPr>
              <w:t>263/2016</w:t>
            </w:r>
          </w:p>
          <w:p w14:paraId="5B709B0C"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9F9053D" w14:textId="77777777" w:rsidR="00A42568" w:rsidRPr="0028223D" w:rsidRDefault="00A42568">
            <w:pPr>
              <w:rPr>
                <w:sz w:val="18"/>
                <w:szCs w:val="18"/>
              </w:rPr>
            </w:pPr>
            <w:r w:rsidRPr="0028223D">
              <w:rPr>
                <w:sz w:val="18"/>
                <w:szCs w:val="18"/>
              </w:rPr>
              <w:t>§8 odst.2</w:t>
            </w:r>
          </w:p>
        </w:tc>
        <w:tc>
          <w:tcPr>
            <w:tcW w:w="5400" w:type="dxa"/>
            <w:gridSpan w:val="4"/>
            <w:tcBorders>
              <w:top w:val="single" w:sz="4" w:space="0" w:color="auto"/>
              <w:left w:val="single" w:sz="4" w:space="0" w:color="auto"/>
              <w:bottom w:val="single" w:sz="4" w:space="0" w:color="auto"/>
              <w:right w:val="single" w:sz="4" w:space="0" w:color="auto"/>
            </w:tcBorders>
          </w:tcPr>
          <w:p w14:paraId="314A9B86" w14:textId="77777777" w:rsidR="00A42568" w:rsidRPr="0028223D" w:rsidRDefault="00A42568" w:rsidP="00A52930">
            <w:pPr>
              <w:rPr>
                <w:sz w:val="18"/>
                <w:szCs w:val="18"/>
              </w:rPr>
            </w:pPr>
            <w:r w:rsidRPr="0028223D">
              <w:rPr>
                <w:sz w:val="18"/>
                <w:szCs w:val="18"/>
              </w:rPr>
              <w:t>(2) Přidávání radioaktivních látek do potravin, krmiv, hraček, osobních předmětů používaných k ozdobným účelům a kosmetických přípravků, jakož i dovoz či vývoz takto upravených výrobků, jsou zakázány.</w:t>
            </w:r>
          </w:p>
        </w:tc>
        <w:tc>
          <w:tcPr>
            <w:tcW w:w="540" w:type="dxa"/>
            <w:tcBorders>
              <w:top w:val="single" w:sz="4" w:space="0" w:color="auto"/>
              <w:left w:val="single" w:sz="4" w:space="0" w:color="auto"/>
              <w:bottom w:val="single" w:sz="4" w:space="0" w:color="auto"/>
              <w:right w:val="single" w:sz="4" w:space="0" w:color="auto"/>
            </w:tcBorders>
          </w:tcPr>
          <w:p w14:paraId="163D3D86"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66DE8FD" w14:textId="77777777" w:rsidR="00A42568" w:rsidRPr="0028223D" w:rsidRDefault="00A42568">
            <w:pPr>
              <w:rPr>
                <w:sz w:val="18"/>
                <w:szCs w:val="18"/>
              </w:rPr>
            </w:pPr>
          </w:p>
        </w:tc>
      </w:tr>
      <w:tr w:rsidR="00A42568" w:rsidRPr="0028223D" w14:paraId="4FC98B14" w14:textId="77777777" w:rsidTr="00E660D8">
        <w:tc>
          <w:tcPr>
            <w:tcW w:w="1392" w:type="dxa"/>
            <w:tcBorders>
              <w:top w:val="single" w:sz="4" w:space="0" w:color="auto"/>
              <w:left w:val="single" w:sz="4" w:space="0" w:color="auto"/>
              <w:bottom w:val="single" w:sz="4" w:space="0" w:color="auto"/>
              <w:right w:val="single" w:sz="4" w:space="0" w:color="auto"/>
            </w:tcBorders>
          </w:tcPr>
          <w:p w14:paraId="0E0E5733" w14:textId="77777777" w:rsidR="00A42568" w:rsidRPr="0028223D" w:rsidRDefault="00A42568" w:rsidP="00557933">
            <w:pPr>
              <w:rPr>
                <w:sz w:val="18"/>
                <w:szCs w:val="18"/>
              </w:rPr>
            </w:pPr>
            <w:r w:rsidRPr="0028223D">
              <w:rPr>
                <w:sz w:val="18"/>
                <w:szCs w:val="18"/>
              </w:rPr>
              <w:t>Čl. 21 odst. 2</w:t>
            </w:r>
          </w:p>
        </w:tc>
        <w:tc>
          <w:tcPr>
            <w:tcW w:w="5387" w:type="dxa"/>
            <w:gridSpan w:val="4"/>
            <w:tcBorders>
              <w:top w:val="single" w:sz="4" w:space="0" w:color="auto"/>
              <w:left w:val="single" w:sz="4" w:space="0" w:color="auto"/>
              <w:bottom w:val="single" w:sz="4" w:space="0" w:color="auto"/>
              <w:right w:val="single" w:sz="18" w:space="0" w:color="auto"/>
            </w:tcBorders>
          </w:tcPr>
          <w:p w14:paraId="57340B48" w14:textId="77777777" w:rsidR="00A42568" w:rsidRPr="0028223D" w:rsidRDefault="00A42568" w:rsidP="00C74787">
            <w:pPr>
              <w:rPr>
                <w:sz w:val="18"/>
                <w:szCs w:val="18"/>
              </w:rPr>
            </w:pPr>
            <w:r w:rsidRPr="0028223D">
              <w:rPr>
                <w:sz w:val="18"/>
                <w:szCs w:val="18"/>
              </w:rPr>
              <w:t>Aniž je dotčena směrnice 1999/2/ES, činnosti, které způsobují aktivaci materiálu, a mají tak za následek zvýšení aktivity ve spotřebním výrobku, již při uvedení na trh nelze z hlediska radiační ochrany zanedbat, se považují za neodůvodněné. Příslušný orgán však může vyhodnotit konkrétní druhy činností v rámci této třídy s ohledem na jejich odůvodnění.</w:t>
            </w:r>
          </w:p>
        </w:tc>
        <w:tc>
          <w:tcPr>
            <w:tcW w:w="925" w:type="dxa"/>
            <w:tcBorders>
              <w:top w:val="single" w:sz="4" w:space="0" w:color="auto"/>
              <w:left w:val="single" w:sz="18" w:space="0" w:color="auto"/>
              <w:bottom w:val="single" w:sz="4" w:space="0" w:color="auto"/>
              <w:right w:val="single" w:sz="4" w:space="0" w:color="auto"/>
            </w:tcBorders>
          </w:tcPr>
          <w:p w14:paraId="02A1A0A4" w14:textId="77777777" w:rsidR="00A42568" w:rsidRPr="0028223D" w:rsidRDefault="00A42568" w:rsidP="00657CB4">
            <w:pPr>
              <w:rPr>
                <w:sz w:val="18"/>
                <w:szCs w:val="18"/>
              </w:rPr>
            </w:pPr>
            <w:r w:rsidRPr="0028223D">
              <w:rPr>
                <w:sz w:val="18"/>
                <w:szCs w:val="18"/>
              </w:rPr>
              <w:t>263/2016</w:t>
            </w:r>
          </w:p>
          <w:p w14:paraId="0D9C5659"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1A9529A" w14:textId="77777777" w:rsidR="00A42568" w:rsidRPr="0028223D" w:rsidRDefault="00A42568">
            <w:pPr>
              <w:rPr>
                <w:sz w:val="18"/>
                <w:szCs w:val="18"/>
              </w:rPr>
            </w:pPr>
            <w:r w:rsidRPr="0028223D">
              <w:rPr>
                <w:sz w:val="18"/>
                <w:szCs w:val="18"/>
              </w:rPr>
              <w:t>§8 odst.4</w:t>
            </w:r>
          </w:p>
        </w:tc>
        <w:tc>
          <w:tcPr>
            <w:tcW w:w="5400" w:type="dxa"/>
            <w:gridSpan w:val="4"/>
            <w:tcBorders>
              <w:top w:val="single" w:sz="4" w:space="0" w:color="auto"/>
              <w:left w:val="single" w:sz="4" w:space="0" w:color="auto"/>
              <w:bottom w:val="single" w:sz="4" w:space="0" w:color="auto"/>
              <w:right w:val="single" w:sz="4" w:space="0" w:color="auto"/>
            </w:tcBorders>
          </w:tcPr>
          <w:p w14:paraId="17D2A641" w14:textId="77777777" w:rsidR="00A42568" w:rsidRPr="0028223D" w:rsidRDefault="00A42568" w:rsidP="00D51205">
            <w:pPr>
              <w:rPr>
                <w:sz w:val="18"/>
                <w:szCs w:val="18"/>
              </w:rPr>
            </w:pPr>
            <w:r w:rsidRPr="0028223D">
              <w:rPr>
                <w:sz w:val="18"/>
                <w:szCs w:val="18"/>
              </w:rPr>
              <w:t>(4) Činnost způsobující aktivaci materiálu vedoucí ke zvýšení aktivity materiálu, které nelze z hlediska radiační ochrany zanedbat při dodávání výrobku z tohoto materiálu na trh nebo při jeho výrobě, a dovoz nebo vývoz tohoto materiálu nebo výrobku z něj, se považují za neodůvodněné. V případě hraček a osobních předmětů používaných k ozdobným účelům jsou činnosti podle věty první zakázány.</w:t>
            </w:r>
          </w:p>
        </w:tc>
        <w:tc>
          <w:tcPr>
            <w:tcW w:w="540" w:type="dxa"/>
            <w:tcBorders>
              <w:top w:val="single" w:sz="4" w:space="0" w:color="auto"/>
              <w:left w:val="single" w:sz="4" w:space="0" w:color="auto"/>
              <w:bottom w:val="single" w:sz="4" w:space="0" w:color="auto"/>
              <w:right w:val="single" w:sz="4" w:space="0" w:color="auto"/>
            </w:tcBorders>
          </w:tcPr>
          <w:p w14:paraId="0740C9F5"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B907446" w14:textId="77777777" w:rsidR="00A42568" w:rsidRPr="0028223D" w:rsidRDefault="00A42568">
            <w:pPr>
              <w:rPr>
                <w:sz w:val="18"/>
                <w:szCs w:val="18"/>
              </w:rPr>
            </w:pPr>
          </w:p>
        </w:tc>
      </w:tr>
      <w:tr w:rsidR="00A42568" w:rsidRPr="0028223D" w14:paraId="423341F5" w14:textId="77777777" w:rsidTr="00E660D8">
        <w:tc>
          <w:tcPr>
            <w:tcW w:w="1392" w:type="dxa"/>
            <w:tcBorders>
              <w:top w:val="single" w:sz="4" w:space="0" w:color="auto"/>
              <w:left w:val="single" w:sz="4" w:space="0" w:color="auto"/>
              <w:bottom w:val="single" w:sz="4" w:space="0" w:color="auto"/>
              <w:right w:val="single" w:sz="4" w:space="0" w:color="auto"/>
            </w:tcBorders>
          </w:tcPr>
          <w:p w14:paraId="01E95C74" w14:textId="77777777" w:rsidR="00A42568" w:rsidRPr="0028223D" w:rsidRDefault="00A42568" w:rsidP="00557933">
            <w:pPr>
              <w:rPr>
                <w:sz w:val="18"/>
                <w:szCs w:val="18"/>
              </w:rPr>
            </w:pPr>
            <w:r w:rsidRPr="0028223D">
              <w:rPr>
                <w:sz w:val="18"/>
                <w:szCs w:val="18"/>
              </w:rPr>
              <w:lastRenderedPageBreak/>
              <w:t>Čl. 21 odst. 3</w:t>
            </w:r>
          </w:p>
        </w:tc>
        <w:tc>
          <w:tcPr>
            <w:tcW w:w="5387" w:type="dxa"/>
            <w:gridSpan w:val="4"/>
            <w:tcBorders>
              <w:top w:val="single" w:sz="4" w:space="0" w:color="auto"/>
              <w:left w:val="single" w:sz="4" w:space="0" w:color="auto"/>
              <w:bottom w:val="single" w:sz="4" w:space="0" w:color="auto"/>
              <w:right w:val="single" w:sz="18" w:space="0" w:color="auto"/>
            </w:tcBorders>
          </w:tcPr>
          <w:p w14:paraId="708C8DFA" w14:textId="77777777" w:rsidR="00A42568" w:rsidRPr="0028223D" w:rsidRDefault="00A42568" w:rsidP="00C74787">
            <w:pPr>
              <w:rPr>
                <w:sz w:val="18"/>
                <w:szCs w:val="18"/>
              </w:rPr>
            </w:pPr>
            <w:r w:rsidRPr="0028223D">
              <w:rPr>
                <w:sz w:val="18"/>
                <w:szCs w:val="18"/>
              </w:rPr>
              <w:t>Členské státy zakáží záměrné přidávání radioaktivních látek při výrobě hraček a osobních zdobných předmětů a dovoz či vývoz takových výrobků.</w:t>
            </w:r>
          </w:p>
        </w:tc>
        <w:tc>
          <w:tcPr>
            <w:tcW w:w="925" w:type="dxa"/>
            <w:tcBorders>
              <w:top w:val="single" w:sz="4" w:space="0" w:color="auto"/>
              <w:left w:val="single" w:sz="18" w:space="0" w:color="auto"/>
              <w:bottom w:val="single" w:sz="4" w:space="0" w:color="auto"/>
              <w:right w:val="single" w:sz="4" w:space="0" w:color="auto"/>
            </w:tcBorders>
          </w:tcPr>
          <w:p w14:paraId="5B2FA6BC" w14:textId="77777777" w:rsidR="00A42568" w:rsidRPr="0028223D" w:rsidRDefault="00A42568" w:rsidP="00657CB4">
            <w:pPr>
              <w:rPr>
                <w:sz w:val="18"/>
                <w:szCs w:val="18"/>
              </w:rPr>
            </w:pPr>
            <w:r w:rsidRPr="0028223D">
              <w:rPr>
                <w:sz w:val="18"/>
                <w:szCs w:val="18"/>
              </w:rPr>
              <w:t>263/2016</w:t>
            </w:r>
          </w:p>
          <w:p w14:paraId="4E1C4EE4"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2F0B5D71" w14:textId="77777777" w:rsidR="00A42568" w:rsidRPr="0028223D" w:rsidRDefault="00A42568">
            <w:pPr>
              <w:rPr>
                <w:sz w:val="18"/>
                <w:szCs w:val="18"/>
              </w:rPr>
            </w:pPr>
            <w:r w:rsidRPr="0028223D">
              <w:rPr>
                <w:sz w:val="18"/>
                <w:szCs w:val="18"/>
              </w:rPr>
              <w:t>§8 odst.2</w:t>
            </w:r>
          </w:p>
        </w:tc>
        <w:tc>
          <w:tcPr>
            <w:tcW w:w="5400" w:type="dxa"/>
            <w:gridSpan w:val="4"/>
            <w:tcBorders>
              <w:top w:val="single" w:sz="4" w:space="0" w:color="auto"/>
              <w:left w:val="single" w:sz="4" w:space="0" w:color="auto"/>
              <w:bottom w:val="single" w:sz="4" w:space="0" w:color="auto"/>
              <w:right w:val="single" w:sz="4" w:space="0" w:color="auto"/>
            </w:tcBorders>
          </w:tcPr>
          <w:p w14:paraId="620C7F02" w14:textId="77777777" w:rsidR="00A42568" w:rsidRPr="0028223D" w:rsidRDefault="00A42568">
            <w:pPr>
              <w:rPr>
                <w:sz w:val="18"/>
                <w:szCs w:val="18"/>
              </w:rPr>
            </w:pPr>
            <w:r w:rsidRPr="0028223D">
              <w:rPr>
                <w:sz w:val="18"/>
                <w:szCs w:val="18"/>
              </w:rPr>
              <w:t>(2) Přidávání radioaktivních látek do potravin, krmiv, hraček, osobních předmětů používaných k ozdobným účelům a kosmetických přípravků, jakož i dovoz či vývoz takto upravených výrobků, jsou zakázány.</w:t>
            </w:r>
          </w:p>
        </w:tc>
        <w:tc>
          <w:tcPr>
            <w:tcW w:w="540" w:type="dxa"/>
            <w:tcBorders>
              <w:top w:val="single" w:sz="4" w:space="0" w:color="auto"/>
              <w:left w:val="single" w:sz="4" w:space="0" w:color="auto"/>
              <w:bottom w:val="single" w:sz="4" w:space="0" w:color="auto"/>
              <w:right w:val="single" w:sz="4" w:space="0" w:color="auto"/>
            </w:tcBorders>
          </w:tcPr>
          <w:p w14:paraId="14714A18"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9343071" w14:textId="77777777" w:rsidR="00A42568" w:rsidRPr="0028223D" w:rsidRDefault="00A42568">
            <w:pPr>
              <w:rPr>
                <w:sz w:val="18"/>
                <w:szCs w:val="18"/>
              </w:rPr>
            </w:pPr>
          </w:p>
        </w:tc>
      </w:tr>
      <w:tr w:rsidR="00A42568" w:rsidRPr="0028223D" w14:paraId="3E982187" w14:textId="77777777" w:rsidTr="00E660D8">
        <w:tc>
          <w:tcPr>
            <w:tcW w:w="1392" w:type="dxa"/>
            <w:tcBorders>
              <w:top w:val="single" w:sz="4" w:space="0" w:color="auto"/>
              <w:left w:val="single" w:sz="4" w:space="0" w:color="auto"/>
              <w:bottom w:val="single" w:sz="4" w:space="0" w:color="auto"/>
              <w:right w:val="single" w:sz="4" w:space="0" w:color="auto"/>
            </w:tcBorders>
          </w:tcPr>
          <w:p w14:paraId="437624DA" w14:textId="77777777" w:rsidR="00A42568" w:rsidRPr="0028223D" w:rsidRDefault="00A42568" w:rsidP="00557933">
            <w:pPr>
              <w:rPr>
                <w:sz w:val="18"/>
                <w:szCs w:val="18"/>
              </w:rPr>
            </w:pPr>
            <w:r w:rsidRPr="0028223D">
              <w:rPr>
                <w:sz w:val="18"/>
                <w:szCs w:val="18"/>
              </w:rPr>
              <w:t>Čl. 21 odst. 4</w:t>
            </w:r>
          </w:p>
        </w:tc>
        <w:tc>
          <w:tcPr>
            <w:tcW w:w="5387" w:type="dxa"/>
            <w:gridSpan w:val="4"/>
            <w:tcBorders>
              <w:top w:val="single" w:sz="4" w:space="0" w:color="auto"/>
              <w:left w:val="single" w:sz="4" w:space="0" w:color="auto"/>
              <w:bottom w:val="single" w:sz="4" w:space="0" w:color="auto"/>
              <w:right w:val="single" w:sz="18" w:space="0" w:color="auto"/>
            </w:tcBorders>
          </w:tcPr>
          <w:p w14:paraId="267098A9" w14:textId="77777777" w:rsidR="00A42568" w:rsidRPr="0028223D" w:rsidRDefault="00A42568" w:rsidP="00C74787">
            <w:pPr>
              <w:rPr>
                <w:sz w:val="18"/>
                <w:szCs w:val="18"/>
              </w:rPr>
            </w:pPr>
            <w:r w:rsidRPr="0028223D">
              <w:rPr>
                <w:sz w:val="18"/>
                <w:szCs w:val="18"/>
              </w:rPr>
              <w:t>Členské státy zakáží činnosti způsobující aktivaci materiálů použitých v hračkách a osobních zdobných předmětech, která při uvedení těchto výrobků na trh nebo při jejich výrobě vede ke zvýšení aktivity, již nelze z hlediska radiační ochrany zanedbat, a zakážou dovoz nebo vývoz těchto výrobků nebo materiálů.</w:t>
            </w:r>
          </w:p>
        </w:tc>
        <w:tc>
          <w:tcPr>
            <w:tcW w:w="925" w:type="dxa"/>
            <w:tcBorders>
              <w:top w:val="single" w:sz="4" w:space="0" w:color="auto"/>
              <w:left w:val="single" w:sz="18" w:space="0" w:color="auto"/>
              <w:bottom w:val="single" w:sz="4" w:space="0" w:color="auto"/>
              <w:right w:val="single" w:sz="4" w:space="0" w:color="auto"/>
            </w:tcBorders>
          </w:tcPr>
          <w:p w14:paraId="489D6096" w14:textId="77777777" w:rsidR="00A42568" w:rsidRPr="0028223D" w:rsidRDefault="00A42568" w:rsidP="00657CB4">
            <w:pPr>
              <w:rPr>
                <w:sz w:val="18"/>
                <w:szCs w:val="18"/>
              </w:rPr>
            </w:pPr>
            <w:r w:rsidRPr="0028223D">
              <w:rPr>
                <w:sz w:val="18"/>
                <w:szCs w:val="18"/>
              </w:rPr>
              <w:t>263/2016</w:t>
            </w:r>
          </w:p>
          <w:p w14:paraId="588F487C"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BDCAFC4" w14:textId="77777777" w:rsidR="00A42568" w:rsidRPr="0028223D" w:rsidRDefault="00A42568">
            <w:pPr>
              <w:rPr>
                <w:sz w:val="18"/>
                <w:szCs w:val="18"/>
              </w:rPr>
            </w:pPr>
            <w:r w:rsidRPr="0028223D">
              <w:rPr>
                <w:sz w:val="18"/>
                <w:szCs w:val="18"/>
              </w:rPr>
              <w:t>§8 odst.4</w:t>
            </w:r>
          </w:p>
        </w:tc>
        <w:tc>
          <w:tcPr>
            <w:tcW w:w="5400" w:type="dxa"/>
            <w:gridSpan w:val="4"/>
            <w:tcBorders>
              <w:top w:val="single" w:sz="4" w:space="0" w:color="auto"/>
              <w:left w:val="single" w:sz="4" w:space="0" w:color="auto"/>
              <w:bottom w:val="single" w:sz="4" w:space="0" w:color="auto"/>
              <w:right w:val="single" w:sz="4" w:space="0" w:color="auto"/>
            </w:tcBorders>
          </w:tcPr>
          <w:p w14:paraId="2C4FA934" w14:textId="77777777" w:rsidR="00A42568" w:rsidRPr="0028223D" w:rsidRDefault="00A42568">
            <w:pPr>
              <w:rPr>
                <w:sz w:val="18"/>
                <w:szCs w:val="18"/>
              </w:rPr>
            </w:pPr>
            <w:r w:rsidRPr="0028223D">
              <w:rPr>
                <w:sz w:val="18"/>
                <w:szCs w:val="18"/>
              </w:rPr>
              <w:t>(4) Činnost způsobující aktivaci materiálu vedoucí ke zvýšení aktivity materiálu, které nelze z hlediska radiační ochrany zanedbat při dodávání výrobku z tohoto materiálu na trh nebo při jeho výrobě, a dovoz nebo vývoz tohoto materiálu nebo výrobku z něj, se považují za neodůvodněné. V případě hraček a osobních předmětů používaných k ozdobným účelům jsou činnosti podle věty první zakázány.</w:t>
            </w:r>
          </w:p>
        </w:tc>
        <w:tc>
          <w:tcPr>
            <w:tcW w:w="540" w:type="dxa"/>
            <w:tcBorders>
              <w:top w:val="single" w:sz="4" w:space="0" w:color="auto"/>
              <w:left w:val="single" w:sz="4" w:space="0" w:color="auto"/>
              <w:bottom w:val="single" w:sz="4" w:space="0" w:color="auto"/>
              <w:right w:val="single" w:sz="4" w:space="0" w:color="auto"/>
            </w:tcBorders>
          </w:tcPr>
          <w:p w14:paraId="071AEFCF"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F6E895B" w14:textId="77777777" w:rsidR="00A42568" w:rsidRPr="0028223D" w:rsidRDefault="00A42568">
            <w:pPr>
              <w:rPr>
                <w:sz w:val="18"/>
                <w:szCs w:val="18"/>
              </w:rPr>
            </w:pPr>
          </w:p>
        </w:tc>
      </w:tr>
      <w:tr w:rsidR="00A42568" w:rsidRPr="0028223D" w14:paraId="77B56540" w14:textId="77777777" w:rsidTr="00E660D8">
        <w:tc>
          <w:tcPr>
            <w:tcW w:w="1392" w:type="dxa"/>
            <w:tcBorders>
              <w:top w:val="single" w:sz="4" w:space="0" w:color="auto"/>
              <w:left w:val="single" w:sz="4" w:space="0" w:color="auto"/>
              <w:bottom w:val="nil"/>
              <w:right w:val="single" w:sz="4" w:space="0" w:color="auto"/>
            </w:tcBorders>
          </w:tcPr>
          <w:p w14:paraId="6D4B1E18" w14:textId="77777777" w:rsidR="00A42568" w:rsidRPr="0028223D" w:rsidRDefault="00A42568" w:rsidP="00DC24CC">
            <w:pPr>
              <w:rPr>
                <w:sz w:val="18"/>
                <w:szCs w:val="18"/>
              </w:rPr>
            </w:pPr>
            <w:r w:rsidRPr="0028223D">
              <w:rPr>
                <w:sz w:val="18"/>
                <w:szCs w:val="18"/>
              </w:rPr>
              <w:t>Čl. 22 odst. 1</w:t>
            </w:r>
          </w:p>
        </w:tc>
        <w:tc>
          <w:tcPr>
            <w:tcW w:w="5387" w:type="dxa"/>
            <w:gridSpan w:val="4"/>
            <w:tcBorders>
              <w:top w:val="single" w:sz="4" w:space="0" w:color="auto"/>
              <w:left w:val="single" w:sz="4" w:space="0" w:color="auto"/>
              <w:bottom w:val="nil"/>
              <w:right w:val="single" w:sz="18" w:space="0" w:color="auto"/>
            </w:tcBorders>
          </w:tcPr>
          <w:p w14:paraId="75CE67B1" w14:textId="724A39EA" w:rsidR="00A42568" w:rsidRPr="0028223D" w:rsidRDefault="00A42568" w:rsidP="00363884">
            <w:pPr>
              <w:rPr>
                <w:sz w:val="18"/>
                <w:szCs w:val="18"/>
              </w:rPr>
            </w:pPr>
            <w:r w:rsidRPr="0028223D">
              <w:rPr>
                <w:sz w:val="18"/>
                <w:szCs w:val="18"/>
              </w:rPr>
              <w:t>Činnosti zahrnující nelékařské ozáření pro účely zobrazování</w:t>
            </w:r>
            <w:r w:rsidR="00372FD4" w:rsidRPr="0028223D">
              <w:rPr>
                <w:sz w:val="18"/>
                <w:szCs w:val="18"/>
              </w:rPr>
              <w:t xml:space="preserve">. </w:t>
            </w:r>
            <w:r w:rsidRPr="0028223D">
              <w:rPr>
                <w:sz w:val="18"/>
                <w:szCs w:val="18"/>
              </w:rPr>
              <w:t>Členské státy zajistí, aby byly určeny činnosti zahrnující nelékařské ozáření pro účely zobrazování, zejména s ohledem na činnosti uvedené v příloze V.</w:t>
            </w:r>
          </w:p>
        </w:tc>
        <w:tc>
          <w:tcPr>
            <w:tcW w:w="925" w:type="dxa"/>
            <w:tcBorders>
              <w:top w:val="single" w:sz="4" w:space="0" w:color="auto"/>
              <w:left w:val="single" w:sz="18" w:space="0" w:color="auto"/>
              <w:bottom w:val="nil"/>
              <w:right w:val="single" w:sz="4" w:space="0" w:color="auto"/>
            </w:tcBorders>
          </w:tcPr>
          <w:p w14:paraId="0A6CDD93" w14:textId="77777777" w:rsidR="00A42568" w:rsidRPr="0028223D" w:rsidRDefault="00A42568" w:rsidP="001D1009">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0D7D1604" w14:textId="77777777" w:rsidR="00A42568" w:rsidRPr="0028223D" w:rsidRDefault="00A42568">
            <w:pPr>
              <w:rPr>
                <w:sz w:val="18"/>
                <w:szCs w:val="18"/>
              </w:rPr>
            </w:pPr>
            <w:r w:rsidRPr="0028223D">
              <w:rPr>
                <w:sz w:val="18"/>
                <w:szCs w:val="18"/>
              </w:rPr>
              <w:t>§2 odst.3 písm.h)</w:t>
            </w:r>
          </w:p>
        </w:tc>
        <w:tc>
          <w:tcPr>
            <w:tcW w:w="5400" w:type="dxa"/>
            <w:gridSpan w:val="4"/>
            <w:tcBorders>
              <w:top w:val="single" w:sz="4" w:space="0" w:color="auto"/>
              <w:left w:val="single" w:sz="4" w:space="0" w:color="auto"/>
              <w:bottom w:val="nil"/>
              <w:right w:val="single" w:sz="4" w:space="0" w:color="auto"/>
            </w:tcBorders>
          </w:tcPr>
          <w:p w14:paraId="12C2411E" w14:textId="77777777" w:rsidR="00A42568" w:rsidRPr="0028223D" w:rsidRDefault="00A42568" w:rsidP="00CC6DE1">
            <w:pPr>
              <w:rPr>
                <w:sz w:val="18"/>
                <w:szCs w:val="18"/>
              </w:rPr>
            </w:pPr>
            <w:r w:rsidRPr="0028223D">
              <w:rPr>
                <w:sz w:val="18"/>
                <w:szCs w:val="18"/>
              </w:rPr>
              <w:t>h) nelékařským ozářením záměrné ozáření fyzické osoby pro účely zobrazování, jehož hlavním cílem není přínos pro zdraví ozářené fyzické osoby; nelékařským ozářením je</w:t>
            </w:r>
          </w:p>
          <w:p w14:paraId="4148CF13" w14:textId="77777777" w:rsidR="00A42568" w:rsidRPr="0028223D" w:rsidRDefault="00A42568" w:rsidP="00CC6DE1">
            <w:pPr>
              <w:rPr>
                <w:sz w:val="18"/>
                <w:szCs w:val="18"/>
              </w:rPr>
            </w:pPr>
            <w:r w:rsidRPr="0028223D">
              <w:rPr>
                <w:sz w:val="18"/>
                <w:szCs w:val="18"/>
              </w:rPr>
              <w:t>1. nelékařské ozáření lékařským radiologickým vybavením, zejména pro účely přistěhování, pojištění, hodnocení fyzického vývoje dětí a mladistvých ke sportovní a taneční kariéře, vyšetření k určení věku, identifikace věcí skrytých v lidském těle nebo pro účely zaměstnání, kromě pracovnělékařských služeb, nebo</w:t>
            </w:r>
          </w:p>
          <w:p w14:paraId="213CE811" w14:textId="77777777" w:rsidR="00A42568" w:rsidRPr="0028223D" w:rsidRDefault="00A42568" w:rsidP="00CC6DE1">
            <w:pPr>
              <w:rPr>
                <w:sz w:val="18"/>
                <w:szCs w:val="18"/>
              </w:rPr>
            </w:pPr>
            <w:r w:rsidRPr="0028223D">
              <w:rPr>
                <w:sz w:val="18"/>
                <w:szCs w:val="18"/>
              </w:rPr>
              <w:t>2. nelékařské ozáření jiným zdrojem ionizujícího záření, zejména pro zjišťování věcí skrytých na lidském těle nebo na něm upevněných, pro odhalování skrytých osob jako součást detekční kontroly nákladu nebo pro jiné bezpečnostní účely,</w:t>
            </w:r>
          </w:p>
          <w:p w14:paraId="389F97B0" w14:textId="77777777" w:rsidR="00A42568" w:rsidRPr="0028223D" w:rsidRDefault="00A42568" w:rsidP="00CC6DE1">
            <w:pPr>
              <w:rPr>
                <w:sz w:val="18"/>
                <w:szCs w:val="18"/>
              </w:rPr>
            </w:pPr>
          </w:p>
        </w:tc>
        <w:tc>
          <w:tcPr>
            <w:tcW w:w="540" w:type="dxa"/>
            <w:tcBorders>
              <w:top w:val="single" w:sz="4" w:space="0" w:color="auto"/>
              <w:left w:val="single" w:sz="4" w:space="0" w:color="auto"/>
              <w:bottom w:val="nil"/>
              <w:right w:val="single" w:sz="4" w:space="0" w:color="auto"/>
            </w:tcBorders>
          </w:tcPr>
          <w:p w14:paraId="5D8B07AA"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9B1DE99" w14:textId="77777777" w:rsidR="00A42568" w:rsidRPr="0028223D" w:rsidRDefault="00A42568">
            <w:pPr>
              <w:rPr>
                <w:sz w:val="18"/>
                <w:szCs w:val="18"/>
              </w:rPr>
            </w:pPr>
          </w:p>
        </w:tc>
      </w:tr>
      <w:tr w:rsidR="00D34DED" w:rsidRPr="0028223D" w14:paraId="4C1CB717" w14:textId="77777777" w:rsidTr="00E660D8">
        <w:tc>
          <w:tcPr>
            <w:tcW w:w="1392" w:type="dxa"/>
            <w:tcBorders>
              <w:top w:val="nil"/>
              <w:left w:val="single" w:sz="4" w:space="0" w:color="auto"/>
              <w:bottom w:val="single" w:sz="4" w:space="0" w:color="auto"/>
              <w:right w:val="single" w:sz="4" w:space="0" w:color="auto"/>
            </w:tcBorders>
          </w:tcPr>
          <w:p w14:paraId="79702D92" w14:textId="77777777" w:rsidR="00D34DED" w:rsidRPr="0028223D" w:rsidRDefault="00D34DED" w:rsidP="00DC24CC">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F912A21" w14:textId="77777777" w:rsidR="00D34DED" w:rsidRPr="0028223D" w:rsidRDefault="00D34DED" w:rsidP="00363884">
            <w:pPr>
              <w:rPr>
                <w:sz w:val="18"/>
                <w:szCs w:val="18"/>
              </w:rPr>
            </w:pPr>
          </w:p>
        </w:tc>
        <w:tc>
          <w:tcPr>
            <w:tcW w:w="925" w:type="dxa"/>
            <w:tcBorders>
              <w:top w:val="nil"/>
              <w:left w:val="single" w:sz="18" w:space="0" w:color="auto"/>
              <w:bottom w:val="single" w:sz="4" w:space="0" w:color="auto"/>
              <w:right w:val="single" w:sz="4" w:space="0" w:color="auto"/>
            </w:tcBorders>
          </w:tcPr>
          <w:p w14:paraId="5F0A2A00" w14:textId="69E4681F" w:rsidR="00D34DED" w:rsidRPr="0028223D" w:rsidRDefault="0031053F" w:rsidP="001D1009">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3FA1F10" w14:textId="77777777" w:rsidR="00D34DED" w:rsidRPr="0028223D" w:rsidRDefault="00D34DED">
            <w:pPr>
              <w:rPr>
                <w:sz w:val="18"/>
                <w:szCs w:val="18"/>
              </w:rPr>
            </w:pPr>
          </w:p>
        </w:tc>
        <w:tc>
          <w:tcPr>
            <w:tcW w:w="5400" w:type="dxa"/>
            <w:gridSpan w:val="4"/>
            <w:tcBorders>
              <w:top w:val="nil"/>
              <w:left w:val="single" w:sz="4" w:space="0" w:color="auto"/>
              <w:bottom w:val="single" w:sz="4" w:space="0" w:color="auto"/>
              <w:right w:val="single" w:sz="4" w:space="0" w:color="auto"/>
            </w:tcBorders>
          </w:tcPr>
          <w:p w14:paraId="4D867337" w14:textId="77777777" w:rsidR="00D34DED" w:rsidRPr="0028223D" w:rsidRDefault="00D34DED" w:rsidP="00CC6DE1">
            <w:pPr>
              <w:rPr>
                <w:sz w:val="18"/>
                <w:szCs w:val="18"/>
              </w:rPr>
            </w:pPr>
          </w:p>
        </w:tc>
        <w:tc>
          <w:tcPr>
            <w:tcW w:w="540" w:type="dxa"/>
            <w:tcBorders>
              <w:top w:val="nil"/>
              <w:left w:val="single" w:sz="4" w:space="0" w:color="auto"/>
              <w:bottom w:val="single" w:sz="4" w:space="0" w:color="auto"/>
              <w:right w:val="single" w:sz="4" w:space="0" w:color="auto"/>
            </w:tcBorders>
          </w:tcPr>
          <w:p w14:paraId="39FEECFB" w14:textId="77777777" w:rsidR="00D34DED" w:rsidRPr="0028223D" w:rsidRDefault="00D34DED">
            <w:pPr>
              <w:rPr>
                <w:sz w:val="18"/>
                <w:szCs w:val="18"/>
              </w:rPr>
            </w:pPr>
          </w:p>
        </w:tc>
        <w:tc>
          <w:tcPr>
            <w:tcW w:w="1080" w:type="dxa"/>
            <w:tcBorders>
              <w:top w:val="nil"/>
              <w:left w:val="single" w:sz="4" w:space="0" w:color="auto"/>
              <w:bottom w:val="single" w:sz="4" w:space="0" w:color="auto"/>
              <w:right w:val="single" w:sz="4" w:space="0" w:color="auto"/>
            </w:tcBorders>
          </w:tcPr>
          <w:p w14:paraId="03D63786" w14:textId="77777777" w:rsidR="00D34DED" w:rsidRPr="0028223D" w:rsidRDefault="00D34DED">
            <w:pPr>
              <w:rPr>
                <w:sz w:val="18"/>
                <w:szCs w:val="18"/>
              </w:rPr>
            </w:pPr>
          </w:p>
        </w:tc>
      </w:tr>
      <w:tr w:rsidR="00A42568" w:rsidRPr="0028223D" w14:paraId="4F050539" w14:textId="77777777" w:rsidTr="00E660D8">
        <w:tc>
          <w:tcPr>
            <w:tcW w:w="1392" w:type="dxa"/>
            <w:tcBorders>
              <w:top w:val="single" w:sz="4" w:space="0" w:color="auto"/>
              <w:left w:val="single" w:sz="4" w:space="0" w:color="auto"/>
              <w:bottom w:val="nil"/>
              <w:right w:val="single" w:sz="4" w:space="0" w:color="auto"/>
            </w:tcBorders>
          </w:tcPr>
          <w:p w14:paraId="04FA4802" w14:textId="77777777" w:rsidR="00A42568" w:rsidRPr="0028223D" w:rsidRDefault="00A42568" w:rsidP="00557933">
            <w:pPr>
              <w:rPr>
                <w:sz w:val="18"/>
                <w:szCs w:val="18"/>
              </w:rPr>
            </w:pPr>
            <w:r w:rsidRPr="0028223D">
              <w:rPr>
                <w:sz w:val="18"/>
                <w:szCs w:val="18"/>
              </w:rPr>
              <w:t>Čl. 22 odst. 2</w:t>
            </w:r>
          </w:p>
        </w:tc>
        <w:tc>
          <w:tcPr>
            <w:tcW w:w="5387" w:type="dxa"/>
            <w:gridSpan w:val="4"/>
            <w:tcBorders>
              <w:top w:val="single" w:sz="4" w:space="0" w:color="auto"/>
              <w:left w:val="single" w:sz="4" w:space="0" w:color="auto"/>
              <w:bottom w:val="nil"/>
              <w:right w:val="single" w:sz="18" w:space="0" w:color="auto"/>
            </w:tcBorders>
          </w:tcPr>
          <w:p w14:paraId="10A91CAB" w14:textId="77777777" w:rsidR="00A42568" w:rsidRPr="0028223D" w:rsidRDefault="00A42568" w:rsidP="00C74787">
            <w:pPr>
              <w:rPr>
                <w:sz w:val="18"/>
                <w:szCs w:val="18"/>
              </w:rPr>
            </w:pPr>
            <w:r w:rsidRPr="0028223D">
              <w:rPr>
                <w:sz w:val="18"/>
                <w:szCs w:val="18"/>
              </w:rPr>
              <w:t xml:space="preserve">Členské státy zajistí, aby se zvláštní pozornost věnovala odůvodnění činností, které zahrnují nelékařské ozáření pro účely zobrazování, přičemž zejména platí, že: </w:t>
            </w:r>
          </w:p>
          <w:p w14:paraId="42BD787B" w14:textId="77777777" w:rsidR="00A42568" w:rsidRPr="0028223D" w:rsidRDefault="00A42568" w:rsidP="00C74787">
            <w:pPr>
              <w:rPr>
                <w:sz w:val="18"/>
                <w:szCs w:val="18"/>
              </w:rPr>
            </w:pPr>
            <w:r w:rsidRPr="0028223D">
              <w:rPr>
                <w:sz w:val="18"/>
                <w:szCs w:val="18"/>
              </w:rPr>
              <w:t xml:space="preserve">a) veškeré druhy činností zahrnující nelékařské ozáření pro účely zobrazování se odůvodňují předtím, než jsou obecně přijaty; </w:t>
            </w:r>
          </w:p>
          <w:p w14:paraId="79C3CE89" w14:textId="77777777" w:rsidR="00A42568" w:rsidRPr="0028223D" w:rsidRDefault="00A42568" w:rsidP="00C101EF">
            <w:pPr>
              <w:rPr>
                <w:sz w:val="18"/>
                <w:szCs w:val="18"/>
              </w:rPr>
            </w:pPr>
            <w:r w:rsidRPr="0028223D">
              <w:rPr>
                <w:sz w:val="18"/>
                <w:szCs w:val="18"/>
              </w:rPr>
              <w:t>b) každé konkrétní uplatnění obecně přijatého druhu činnosti musí být odůvodněno;</w:t>
            </w:r>
          </w:p>
          <w:p w14:paraId="67D76563" w14:textId="77777777" w:rsidR="00A42568" w:rsidRPr="0028223D" w:rsidRDefault="00A42568" w:rsidP="00C101EF">
            <w:pPr>
              <w:rPr>
                <w:sz w:val="18"/>
                <w:szCs w:val="18"/>
              </w:rPr>
            </w:pPr>
            <w:r w:rsidRPr="0028223D">
              <w:rPr>
                <w:sz w:val="18"/>
                <w:szCs w:val="18"/>
              </w:rPr>
              <w:t>c) všechny jednotlivé postupy nelékařského ozařování pro účely zobrazování, při nichž se používá lékařské radiologické vybavení, musí být předem odůvodněny, přičemž musí být vzaty v úvahu specifické cíle postupu a vlastnosti dotyčné osoby;</w:t>
            </w:r>
            <w:r w:rsidRPr="0028223D">
              <w:rPr>
                <w:sz w:val="18"/>
                <w:szCs w:val="18"/>
              </w:rPr>
              <w:br/>
              <w:t>d) obecné a konkrétní odůvodnění činností zahrnujících nelékařské ozáření pro účely zobrazování podle písmen a) a b) může podléhat přezkumu;</w:t>
            </w:r>
            <w:r w:rsidRPr="0028223D">
              <w:rPr>
                <w:sz w:val="18"/>
                <w:szCs w:val="18"/>
              </w:rPr>
              <w:br/>
              <w:t>e) okolnosti opravňující k nelékařskému ozáření pro účely zobrazování, při absenci jednotlivých odůvodnění pro každé ozáření, podléhají pravidelnému přezkumu</w:t>
            </w:r>
          </w:p>
        </w:tc>
        <w:tc>
          <w:tcPr>
            <w:tcW w:w="925" w:type="dxa"/>
            <w:tcBorders>
              <w:top w:val="single" w:sz="4" w:space="0" w:color="auto"/>
              <w:left w:val="single" w:sz="18" w:space="0" w:color="auto"/>
              <w:bottom w:val="nil"/>
              <w:right w:val="single" w:sz="4" w:space="0" w:color="auto"/>
            </w:tcBorders>
          </w:tcPr>
          <w:p w14:paraId="4D597E7A" w14:textId="77777777" w:rsidR="00A42568" w:rsidRPr="0028223D" w:rsidRDefault="00A42568">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7D55DD4B" w14:textId="77777777" w:rsidR="00A42568" w:rsidRPr="0028223D" w:rsidRDefault="00A42568">
            <w:pPr>
              <w:rPr>
                <w:sz w:val="18"/>
                <w:szCs w:val="18"/>
              </w:rPr>
            </w:pPr>
            <w:r w:rsidRPr="0028223D">
              <w:rPr>
                <w:sz w:val="18"/>
                <w:szCs w:val="18"/>
              </w:rPr>
              <w:t>§5 odst.2  pím.a)</w:t>
            </w:r>
          </w:p>
        </w:tc>
        <w:tc>
          <w:tcPr>
            <w:tcW w:w="5400" w:type="dxa"/>
            <w:gridSpan w:val="4"/>
            <w:tcBorders>
              <w:top w:val="single" w:sz="4" w:space="0" w:color="auto"/>
              <w:left w:val="single" w:sz="4" w:space="0" w:color="auto"/>
              <w:bottom w:val="nil"/>
              <w:right w:val="single" w:sz="4" w:space="0" w:color="auto"/>
            </w:tcBorders>
          </w:tcPr>
          <w:p w14:paraId="62177151" w14:textId="77777777" w:rsidR="00A42568" w:rsidRPr="0028223D" w:rsidRDefault="00A42568" w:rsidP="00A50FF0">
            <w:pPr>
              <w:rPr>
                <w:sz w:val="18"/>
                <w:szCs w:val="18"/>
              </w:rPr>
            </w:pPr>
            <w:r w:rsidRPr="0028223D">
              <w:rPr>
                <w:sz w:val="18"/>
                <w:szCs w:val="18"/>
              </w:rPr>
              <w:t>(2) Každý, kdo využívá jadernou energii, nakládá s jadernou položkou nebo vykonává činnosti v rámci expozičních situací, je povinen</w:t>
            </w:r>
          </w:p>
          <w:p w14:paraId="38631FFF" w14:textId="77777777" w:rsidR="00A42568" w:rsidRPr="0028223D" w:rsidRDefault="00A42568" w:rsidP="00A50FF0">
            <w:pPr>
              <w:rPr>
                <w:sz w:val="18"/>
                <w:szCs w:val="18"/>
              </w:rPr>
            </w:pPr>
            <w:r w:rsidRPr="0028223D">
              <w:rPr>
                <w:sz w:val="18"/>
                <w:szCs w:val="18"/>
              </w:rPr>
              <w:t>a) přednostně zajišťovat jadernou bezpečnost, bezpečnost jaderných položek a radiační ochranu, a to při respektování stávající úrovně vědy a techniky a správné praxe,</w:t>
            </w:r>
          </w:p>
          <w:p w14:paraId="4DCF3EDF" w14:textId="77777777" w:rsidR="00A42568" w:rsidRPr="0028223D" w:rsidRDefault="00A42568" w:rsidP="00A50FF0">
            <w:pPr>
              <w:rPr>
                <w:sz w:val="18"/>
                <w:szCs w:val="18"/>
              </w:rPr>
            </w:pPr>
          </w:p>
        </w:tc>
        <w:tc>
          <w:tcPr>
            <w:tcW w:w="540" w:type="dxa"/>
            <w:tcBorders>
              <w:top w:val="single" w:sz="4" w:space="0" w:color="auto"/>
              <w:left w:val="single" w:sz="4" w:space="0" w:color="auto"/>
              <w:bottom w:val="nil"/>
              <w:right w:val="single" w:sz="4" w:space="0" w:color="auto"/>
            </w:tcBorders>
          </w:tcPr>
          <w:p w14:paraId="22ABC48F"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2A069BB" w14:textId="77777777" w:rsidR="00A42568" w:rsidRPr="0028223D" w:rsidRDefault="00A42568">
            <w:pPr>
              <w:rPr>
                <w:sz w:val="18"/>
                <w:szCs w:val="18"/>
              </w:rPr>
            </w:pPr>
          </w:p>
        </w:tc>
      </w:tr>
      <w:tr w:rsidR="00A42568" w:rsidRPr="0028223D" w14:paraId="574A9849" w14:textId="77777777" w:rsidTr="00E660D8">
        <w:tc>
          <w:tcPr>
            <w:tcW w:w="1392" w:type="dxa"/>
            <w:tcBorders>
              <w:top w:val="nil"/>
              <w:left w:val="single" w:sz="4" w:space="0" w:color="auto"/>
              <w:bottom w:val="nil"/>
              <w:right w:val="single" w:sz="4" w:space="0" w:color="auto"/>
            </w:tcBorders>
          </w:tcPr>
          <w:p w14:paraId="0EA630D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8ABF5A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7FCE4B0"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BDDEA8F" w14:textId="77777777" w:rsidR="00A42568" w:rsidRPr="0028223D" w:rsidRDefault="00A42568">
            <w:pPr>
              <w:rPr>
                <w:sz w:val="18"/>
                <w:szCs w:val="18"/>
              </w:rPr>
            </w:pPr>
            <w:r w:rsidRPr="0028223D">
              <w:rPr>
                <w:sz w:val="18"/>
                <w:szCs w:val="18"/>
              </w:rPr>
              <w:t>§5 odst.2  pím.d)</w:t>
            </w:r>
          </w:p>
        </w:tc>
        <w:tc>
          <w:tcPr>
            <w:tcW w:w="5400" w:type="dxa"/>
            <w:gridSpan w:val="4"/>
            <w:tcBorders>
              <w:top w:val="nil"/>
              <w:left w:val="single" w:sz="4" w:space="0" w:color="auto"/>
              <w:bottom w:val="nil"/>
              <w:right w:val="single" w:sz="4" w:space="0" w:color="auto"/>
            </w:tcBorders>
          </w:tcPr>
          <w:p w14:paraId="6B7C59BF" w14:textId="77777777" w:rsidR="00A42568" w:rsidRPr="0028223D" w:rsidRDefault="00A42568" w:rsidP="00A50FF0">
            <w:pPr>
              <w:rPr>
                <w:sz w:val="18"/>
                <w:szCs w:val="18"/>
              </w:rPr>
            </w:pPr>
            <w:r w:rsidRPr="0028223D">
              <w:rPr>
                <w:sz w:val="18"/>
                <w:szCs w:val="18"/>
              </w:rPr>
              <w:t>(2) Každý, kdo využívá jadernou energii, nakládá s jadernou položkou nebo vykonává činnosti v rámci expozičních situací, je povinen</w:t>
            </w:r>
          </w:p>
          <w:p w14:paraId="1C8BE083" w14:textId="77777777" w:rsidR="00A42568" w:rsidRPr="0028223D" w:rsidRDefault="00A42568" w:rsidP="00A50FF0">
            <w:pPr>
              <w:rPr>
                <w:sz w:val="18"/>
                <w:szCs w:val="18"/>
              </w:rPr>
            </w:pPr>
            <w:r w:rsidRPr="0028223D">
              <w:rPr>
                <w:sz w:val="18"/>
                <w:szCs w:val="18"/>
              </w:rPr>
              <w:lastRenderedPageBreak/>
              <w:t>d) vykonávat pouze činnost, jejíž přínos pro společnost a jednotlivce převažuje nad rizikem, které při této činnosti nebo v jejím důsledku vzniká; taková činnost se považuje za odůvodněnou a</w:t>
            </w:r>
          </w:p>
          <w:p w14:paraId="3D30B943" w14:textId="77777777" w:rsidR="00A42568" w:rsidRPr="0028223D" w:rsidRDefault="00A42568" w:rsidP="00A50FF0">
            <w:pPr>
              <w:rPr>
                <w:sz w:val="18"/>
                <w:szCs w:val="18"/>
              </w:rPr>
            </w:pPr>
          </w:p>
        </w:tc>
        <w:tc>
          <w:tcPr>
            <w:tcW w:w="540" w:type="dxa"/>
            <w:tcBorders>
              <w:top w:val="nil"/>
              <w:left w:val="single" w:sz="4" w:space="0" w:color="auto"/>
              <w:bottom w:val="nil"/>
              <w:right w:val="single" w:sz="4" w:space="0" w:color="auto"/>
            </w:tcBorders>
          </w:tcPr>
          <w:p w14:paraId="1140179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2D66E19" w14:textId="77777777" w:rsidR="00A42568" w:rsidRPr="0028223D" w:rsidRDefault="00A42568">
            <w:pPr>
              <w:rPr>
                <w:sz w:val="18"/>
                <w:szCs w:val="18"/>
              </w:rPr>
            </w:pPr>
          </w:p>
        </w:tc>
      </w:tr>
      <w:tr w:rsidR="00A42568" w:rsidRPr="0028223D" w14:paraId="69326016" w14:textId="77777777" w:rsidTr="00E660D8">
        <w:tc>
          <w:tcPr>
            <w:tcW w:w="1392" w:type="dxa"/>
            <w:tcBorders>
              <w:top w:val="nil"/>
              <w:left w:val="single" w:sz="4" w:space="0" w:color="auto"/>
              <w:bottom w:val="nil"/>
              <w:right w:val="single" w:sz="4" w:space="0" w:color="auto"/>
            </w:tcBorders>
          </w:tcPr>
          <w:p w14:paraId="63C1153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158B48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3118F8E"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3BD1A80" w14:textId="77777777" w:rsidR="00A42568" w:rsidRPr="0028223D" w:rsidRDefault="00A42568">
            <w:pPr>
              <w:rPr>
                <w:sz w:val="18"/>
                <w:szCs w:val="18"/>
              </w:rPr>
            </w:pPr>
            <w:r w:rsidRPr="0028223D">
              <w:rPr>
                <w:sz w:val="18"/>
                <w:szCs w:val="18"/>
              </w:rPr>
              <w:t>§5 odst.2  pím.e)</w:t>
            </w:r>
          </w:p>
        </w:tc>
        <w:tc>
          <w:tcPr>
            <w:tcW w:w="5400" w:type="dxa"/>
            <w:gridSpan w:val="4"/>
            <w:tcBorders>
              <w:top w:val="nil"/>
              <w:left w:val="single" w:sz="4" w:space="0" w:color="auto"/>
              <w:bottom w:val="nil"/>
              <w:right w:val="single" w:sz="4" w:space="0" w:color="auto"/>
            </w:tcBorders>
          </w:tcPr>
          <w:p w14:paraId="58AE4C42" w14:textId="77777777" w:rsidR="00A42568" w:rsidRPr="0028223D" w:rsidRDefault="00A42568" w:rsidP="00A50FF0">
            <w:pPr>
              <w:rPr>
                <w:sz w:val="18"/>
                <w:szCs w:val="18"/>
              </w:rPr>
            </w:pPr>
            <w:r w:rsidRPr="0028223D">
              <w:rPr>
                <w:sz w:val="18"/>
                <w:szCs w:val="18"/>
              </w:rPr>
              <w:t>(2) Každý, kdo využívá jadernou energii, nakládá s jadernou položkou nebo vykonává činnosti v rámci expozičních situací, je povinen</w:t>
            </w:r>
          </w:p>
          <w:p w14:paraId="31B05CD0" w14:textId="77777777" w:rsidR="00A42568" w:rsidRPr="0028223D" w:rsidRDefault="00A42568" w:rsidP="00A50FF0">
            <w:pPr>
              <w:rPr>
                <w:sz w:val="18"/>
                <w:szCs w:val="18"/>
              </w:rPr>
            </w:pPr>
            <w:r w:rsidRPr="0028223D">
              <w:rPr>
                <w:sz w:val="18"/>
                <w:szCs w:val="18"/>
              </w:rPr>
              <w:t>e) znovu provést odůvodnění svého jednání, pokud jsou k dispozici nové a důležité poznatky o účinnosti nebo možných důsledcích vykonávané činnosti nebo nové a důležité údaje o jiných technických postupech nebo technologiích.</w:t>
            </w:r>
          </w:p>
          <w:p w14:paraId="55E5736C" w14:textId="77777777" w:rsidR="00A42568" w:rsidRPr="0028223D" w:rsidRDefault="00A42568" w:rsidP="00A50FF0">
            <w:pPr>
              <w:rPr>
                <w:sz w:val="18"/>
                <w:szCs w:val="18"/>
              </w:rPr>
            </w:pPr>
          </w:p>
        </w:tc>
        <w:tc>
          <w:tcPr>
            <w:tcW w:w="540" w:type="dxa"/>
            <w:tcBorders>
              <w:top w:val="nil"/>
              <w:left w:val="single" w:sz="4" w:space="0" w:color="auto"/>
              <w:bottom w:val="nil"/>
              <w:right w:val="single" w:sz="4" w:space="0" w:color="auto"/>
            </w:tcBorders>
          </w:tcPr>
          <w:p w14:paraId="5E89EA9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BF9CCCA" w14:textId="77777777" w:rsidR="00A42568" w:rsidRPr="0028223D" w:rsidRDefault="00A42568">
            <w:pPr>
              <w:rPr>
                <w:sz w:val="18"/>
                <w:szCs w:val="18"/>
              </w:rPr>
            </w:pPr>
          </w:p>
        </w:tc>
      </w:tr>
      <w:tr w:rsidR="00F64DCF" w:rsidRPr="0028223D" w14:paraId="5CF2318F" w14:textId="77777777" w:rsidTr="00E660D8">
        <w:tc>
          <w:tcPr>
            <w:tcW w:w="1392" w:type="dxa"/>
            <w:tcBorders>
              <w:top w:val="nil"/>
              <w:left w:val="single" w:sz="4" w:space="0" w:color="auto"/>
              <w:bottom w:val="nil"/>
              <w:right w:val="single" w:sz="4" w:space="0" w:color="auto"/>
            </w:tcBorders>
          </w:tcPr>
          <w:p w14:paraId="74A4574B" w14:textId="77777777" w:rsidR="00F64DCF" w:rsidRPr="0028223D" w:rsidRDefault="00F64DCF" w:rsidP="00557933">
            <w:pPr>
              <w:rPr>
                <w:sz w:val="18"/>
                <w:szCs w:val="18"/>
              </w:rPr>
            </w:pPr>
          </w:p>
        </w:tc>
        <w:tc>
          <w:tcPr>
            <w:tcW w:w="5387" w:type="dxa"/>
            <w:gridSpan w:val="4"/>
            <w:tcBorders>
              <w:top w:val="nil"/>
              <w:left w:val="single" w:sz="4" w:space="0" w:color="auto"/>
              <w:bottom w:val="nil"/>
              <w:right w:val="single" w:sz="18" w:space="0" w:color="auto"/>
            </w:tcBorders>
          </w:tcPr>
          <w:p w14:paraId="5FB5C14B" w14:textId="77777777" w:rsidR="00F64DCF" w:rsidRPr="0028223D" w:rsidRDefault="00F64DCF" w:rsidP="00C74787">
            <w:pPr>
              <w:rPr>
                <w:sz w:val="18"/>
                <w:szCs w:val="18"/>
              </w:rPr>
            </w:pPr>
          </w:p>
        </w:tc>
        <w:tc>
          <w:tcPr>
            <w:tcW w:w="925" w:type="dxa"/>
            <w:tcBorders>
              <w:top w:val="nil"/>
              <w:left w:val="single" w:sz="18" w:space="0" w:color="auto"/>
              <w:bottom w:val="nil"/>
              <w:right w:val="single" w:sz="4" w:space="0" w:color="auto"/>
            </w:tcBorders>
          </w:tcPr>
          <w:p w14:paraId="5AC54D8F" w14:textId="4F8CA6F2" w:rsidR="00F64DCF" w:rsidRPr="0028223D" w:rsidRDefault="004972A1" w:rsidP="004972A1">
            <w:pPr>
              <w:rPr>
                <w:sz w:val="18"/>
                <w:szCs w:val="18"/>
              </w:rPr>
            </w:pPr>
            <w:r w:rsidRPr="0028223D">
              <w:rPr>
                <w:sz w:val="18"/>
                <w:szCs w:val="18"/>
              </w:rPr>
              <w:t>263</w:t>
            </w:r>
            <w:r w:rsidR="00F64DCF" w:rsidRPr="0028223D">
              <w:rPr>
                <w:sz w:val="18"/>
                <w:szCs w:val="18"/>
              </w:rPr>
              <w:t>/2016</w:t>
            </w:r>
          </w:p>
        </w:tc>
        <w:tc>
          <w:tcPr>
            <w:tcW w:w="1116" w:type="dxa"/>
            <w:gridSpan w:val="2"/>
            <w:tcBorders>
              <w:top w:val="nil"/>
              <w:left w:val="single" w:sz="4" w:space="0" w:color="auto"/>
              <w:bottom w:val="nil"/>
              <w:right w:val="single" w:sz="4" w:space="0" w:color="auto"/>
            </w:tcBorders>
          </w:tcPr>
          <w:p w14:paraId="5E3D55B1" w14:textId="4F52E880" w:rsidR="00F64DCF" w:rsidRPr="0028223D" w:rsidRDefault="00F64DCF">
            <w:pPr>
              <w:rPr>
                <w:sz w:val="18"/>
                <w:szCs w:val="18"/>
              </w:rPr>
            </w:pPr>
            <w:r w:rsidRPr="0028223D">
              <w:rPr>
                <w:sz w:val="18"/>
                <w:szCs w:val="18"/>
              </w:rPr>
              <w:t>§5 odst.5</w:t>
            </w:r>
          </w:p>
        </w:tc>
        <w:tc>
          <w:tcPr>
            <w:tcW w:w="5400" w:type="dxa"/>
            <w:gridSpan w:val="4"/>
            <w:tcBorders>
              <w:top w:val="nil"/>
              <w:left w:val="single" w:sz="4" w:space="0" w:color="auto"/>
              <w:bottom w:val="nil"/>
              <w:right w:val="single" w:sz="4" w:space="0" w:color="auto"/>
            </w:tcBorders>
          </w:tcPr>
          <w:p w14:paraId="48E1B677" w14:textId="77777777" w:rsidR="00F64DCF" w:rsidRPr="0028223D" w:rsidRDefault="00F64DCF" w:rsidP="00F64DCF">
            <w:pPr>
              <w:rPr>
                <w:sz w:val="18"/>
                <w:szCs w:val="18"/>
              </w:rPr>
            </w:pPr>
            <w:r w:rsidRPr="0028223D">
              <w:rPr>
                <w:sz w:val="18"/>
                <w:szCs w:val="18"/>
              </w:rPr>
              <w:t>(5) Každý, kdo využívá jadernou energii nebo vykonává činnosti v rámci expozičních situací, je povinen</w:t>
            </w:r>
          </w:p>
          <w:p w14:paraId="1621D829" w14:textId="77777777" w:rsidR="00F64DCF" w:rsidRPr="0028223D" w:rsidRDefault="00F64DCF" w:rsidP="00F64DCF">
            <w:pPr>
              <w:rPr>
                <w:sz w:val="18"/>
                <w:szCs w:val="18"/>
              </w:rPr>
            </w:pPr>
            <w:r w:rsidRPr="0028223D">
              <w:rPr>
                <w:sz w:val="18"/>
                <w:szCs w:val="18"/>
              </w:rPr>
              <w:t>a) při získání nových významných informací o rizicích a následcích těchto činností zhodnotit úroveň jaderné bezpečnosti, radiační ochrany, technické bezpečnosti, zvládání radiační mimořádné události a zabezpečení a přijmout opatření ke splnění požadavků tohoto zákona a</w:t>
            </w:r>
          </w:p>
          <w:p w14:paraId="2F85E077" w14:textId="77777777" w:rsidR="00F64DCF" w:rsidRPr="0028223D" w:rsidRDefault="00F64DCF" w:rsidP="00F64DCF">
            <w:pPr>
              <w:rPr>
                <w:sz w:val="18"/>
                <w:szCs w:val="18"/>
              </w:rPr>
            </w:pPr>
            <w:r w:rsidRPr="0028223D">
              <w:rPr>
                <w:sz w:val="18"/>
                <w:szCs w:val="18"/>
              </w:rPr>
              <w:t>b) soustavně a komplexně hodnotit naplňování zásad mírového využívání jaderné energie a ionizujícího záření z hlediska stávající úrovně vědy a techniky a zajišťovat uplatnění výsledků hodnocení v praxi.</w:t>
            </w:r>
          </w:p>
          <w:p w14:paraId="720D52F8" w14:textId="62E9699F" w:rsidR="00F64DCF" w:rsidRPr="0028223D" w:rsidRDefault="00F64DCF" w:rsidP="00F64DCF">
            <w:pPr>
              <w:rPr>
                <w:sz w:val="18"/>
                <w:szCs w:val="18"/>
              </w:rPr>
            </w:pPr>
          </w:p>
        </w:tc>
        <w:tc>
          <w:tcPr>
            <w:tcW w:w="540" w:type="dxa"/>
            <w:tcBorders>
              <w:top w:val="nil"/>
              <w:left w:val="single" w:sz="4" w:space="0" w:color="auto"/>
              <w:bottom w:val="nil"/>
              <w:right w:val="single" w:sz="4" w:space="0" w:color="auto"/>
            </w:tcBorders>
          </w:tcPr>
          <w:p w14:paraId="0434F4F9" w14:textId="77777777" w:rsidR="00F64DCF" w:rsidRPr="0028223D" w:rsidRDefault="00F64DCF">
            <w:pPr>
              <w:rPr>
                <w:sz w:val="18"/>
                <w:szCs w:val="18"/>
              </w:rPr>
            </w:pPr>
          </w:p>
        </w:tc>
        <w:tc>
          <w:tcPr>
            <w:tcW w:w="1080" w:type="dxa"/>
            <w:tcBorders>
              <w:top w:val="nil"/>
              <w:left w:val="single" w:sz="4" w:space="0" w:color="auto"/>
              <w:bottom w:val="nil"/>
              <w:right w:val="single" w:sz="4" w:space="0" w:color="auto"/>
            </w:tcBorders>
          </w:tcPr>
          <w:p w14:paraId="7EA6B81D" w14:textId="77777777" w:rsidR="00F64DCF" w:rsidRPr="0028223D" w:rsidRDefault="00F64DCF">
            <w:pPr>
              <w:rPr>
                <w:sz w:val="18"/>
                <w:szCs w:val="18"/>
              </w:rPr>
            </w:pPr>
          </w:p>
        </w:tc>
      </w:tr>
      <w:tr w:rsidR="00A42568" w:rsidRPr="0028223D" w14:paraId="08CBF736" w14:textId="77777777" w:rsidTr="00E660D8">
        <w:tc>
          <w:tcPr>
            <w:tcW w:w="1392" w:type="dxa"/>
            <w:tcBorders>
              <w:top w:val="nil"/>
              <w:left w:val="single" w:sz="4" w:space="0" w:color="auto"/>
              <w:bottom w:val="nil"/>
              <w:right w:val="single" w:sz="4" w:space="0" w:color="auto"/>
            </w:tcBorders>
          </w:tcPr>
          <w:p w14:paraId="4C9D0BD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FDB83B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358795D"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434D0FB" w14:textId="77777777" w:rsidR="00A42568" w:rsidRPr="0028223D" w:rsidRDefault="00A42568">
            <w:pPr>
              <w:rPr>
                <w:sz w:val="18"/>
                <w:szCs w:val="18"/>
              </w:rPr>
            </w:pPr>
            <w:r w:rsidRPr="0028223D">
              <w:rPr>
                <w:sz w:val="18"/>
                <w:szCs w:val="18"/>
              </w:rPr>
              <w:t>§83 odst.1</w:t>
            </w:r>
          </w:p>
        </w:tc>
        <w:tc>
          <w:tcPr>
            <w:tcW w:w="5400" w:type="dxa"/>
            <w:gridSpan w:val="4"/>
            <w:tcBorders>
              <w:top w:val="nil"/>
              <w:left w:val="single" w:sz="4" w:space="0" w:color="auto"/>
              <w:bottom w:val="nil"/>
              <w:right w:val="single" w:sz="4" w:space="0" w:color="auto"/>
            </w:tcBorders>
          </w:tcPr>
          <w:p w14:paraId="0942121E" w14:textId="77777777" w:rsidR="00A42568" w:rsidRPr="0028223D" w:rsidRDefault="00A42568" w:rsidP="00F53C17">
            <w:pPr>
              <w:rPr>
                <w:sz w:val="18"/>
                <w:szCs w:val="18"/>
              </w:rPr>
            </w:pPr>
            <w:r w:rsidRPr="0028223D">
              <w:rPr>
                <w:sz w:val="18"/>
                <w:szCs w:val="18"/>
              </w:rPr>
              <w:t>(1) Nelékařské ozáření musí být předem odůvodněno též s ohledem na zvláštní povahu účelu tohoto ozáření, jímž není diagnostický nebo léčebný přínos.</w:t>
            </w:r>
          </w:p>
          <w:p w14:paraId="46BDAFB6" w14:textId="77777777" w:rsidR="00A42568" w:rsidRPr="0028223D" w:rsidRDefault="00A42568" w:rsidP="00C101EF">
            <w:pPr>
              <w:rPr>
                <w:sz w:val="18"/>
                <w:szCs w:val="18"/>
              </w:rPr>
            </w:pPr>
          </w:p>
        </w:tc>
        <w:tc>
          <w:tcPr>
            <w:tcW w:w="540" w:type="dxa"/>
            <w:tcBorders>
              <w:top w:val="nil"/>
              <w:left w:val="single" w:sz="4" w:space="0" w:color="auto"/>
              <w:bottom w:val="nil"/>
              <w:right w:val="single" w:sz="4" w:space="0" w:color="auto"/>
            </w:tcBorders>
          </w:tcPr>
          <w:p w14:paraId="760AB66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4046CBB" w14:textId="77777777" w:rsidR="00A42568" w:rsidRPr="0028223D" w:rsidRDefault="00A42568">
            <w:pPr>
              <w:rPr>
                <w:sz w:val="18"/>
                <w:szCs w:val="18"/>
              </w:rPr>
            </w:pPr>
          </w:p>
        </w:tc>
      </w:tr>
      <w:tr w:rsidR="00A42568" w:rsidRPr="0028223D" w14:paraId="0465F60E" w14:textId="77777777" w:rsidTr="00E660D8">
        <w:tc>
          <w:tcPr>
            <w:tcW w:w="1392" w:type="dxa"/>
            <w:tcBorders>
              <w:top w:val="nil"/>
              <w:left w:val="single" w:sz="4" w:space="0" w:color="auto"/>
              <w:bottom w:val="nil"/>
              <w:right w:val="single" w:sz="4" w:space="0" w:color="auto"/>
            </w:tcBorders>
          </w:tcPr>
          <w:p w14:paraId="13D78BB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F17AEB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A959384"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7491947" w14:textId="77777777" w:rsidR="00A42568" w:rsidRPr="0028223D" w:rsidRDefault="00A42568">
            <w:pPr>
              <w:rPr>
                <w:sz w:val="18"/>
                <w:szCs w:val="18"/>
              </w:rPr>
            </w:pPr>
            <w:r w:rsidRPr="0028223D">
              <w:rPr>
                <w:sz w:val="18"/>
                <w:szCs w:val="18"/>
              </w:rPr>
              <w:t>§83 odst.2 písm.d)</w:t>
            </w:r>
          </w:p>
        </w:tc>
        <w:tc>
          <w:tcPr>
            <w:tcW w:w="5400" w:type="dxa"/>
            <w:gridSpan w:val="4"/>
            <w:tcBorders>
              <w:top w:val="nil"/>
              <w:left w:val="single" w:sz="4" w:space="0" w:color="auto"/>
              <w:bottom w:val="nil"/>
              <w:right w:val="single" w:sz="4" w:space="0" w:color="auto"/>
            </w:tcBorders>
          </w:tcPr>
          <w:p w14:paraId="0A5B88F8" w14:textId="77777777" w:rsidR="00A42568" w:rsidRPr="0028223D" w:rsidRDefault="00A42568" w:rsidP="00A50FF0">
            <w:pPr>
              <w:rPr>
                <w:sz w:val="18"/>
                <w:szCs w:val="18"/>
              </w:rPr>
            </w:pPr>
            <w:r w:rsidRPr="0028223D">
              <w:rPr>
                <w:sz w:val="18"/>
                <w:szCs w:val="18"/>
              </w:rPr>
              <w:t>(2) Nelékařské ozáření lékařským radiologickým vybavením lze provádět, pokud</w:t>
            </w:r>
          </w:p>
          <w:p w14:paraId="74A25334" w14:textId="77777777" w:rsidR="00A42568" w:rsidRPr="0028223D" w:rsidRDefault="00A42568" w:rsidP="00A50FF0">
            <w:pPr>
              <w:rPr>
                <w:sz w:val="18"/>
                <w:szCs w:val="18"/>
              </w:rPr>
            </w:pPr>
            <w:r w:rsidRPr="0028223D">
              <w:rPr>
                <w:sz w:val="18"/>
                <w:szCs w:val="18"/>
              </w:rPr>
              <w:t>d) je vzat v úvahu zvláštní účel tohoto ozáření,</w:t>
            </w:r>
          </w:p>
          <w:p w14:paraId="125EEC2D" w14:textId="77777777" w:rsidR="00A42568" w:rsidRPr="0028223D" w:rsidRDefault="00A42568" w:rsidP="00A50FF0">
            <w:pPr>
              <w:rPr>
                <w:sz w:val="18"/>
                <w:szCs w:val="18"/>
              </w:rPr>
            </w:pPr>
          </w:p>
        </w:tc>
        <w:tc>
          <w:tcPr>
            <w:tcW w:w="540" w:type="dxa"/>
            <w:tcBorders>
              <w:top w:val="nil"/>
              <w:left w:val="single" w:sz="4" w:space="0" w:color="auto"/>
              <w:bottom w:val="nil"/>
              <w:right w:val="single" w:sz="4" w:space="0" w:color="auto"/>
            </w:tcBorders>
          </w:tcPr>
          <w:p w14:paraId="5E973E9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B49AC5A" w14:textId="77777777" w:rsidR="00A42568" w:rsidRPr="0028223D" w:rsidRDefault="00A42568">
            <w:pPr>
              <w:rPr>
                <w:sz w:val="18"/>
                <w:szCs w:val="18"/>
              </w:rPr>
            </w:pPr>
          </w:p>
        </w:tc>
      </w:tr>
      <w:tr w:rsidR="00A42568" w:rsidRPr="0028223D" w14:paraId="0B51CF3B" w14:textId="77777777" w:rsidTr="00E660D8">
        <w:tc>
          <w:tcPr>
            <w:tcW w:w="1392" w:type="dxa"/>
            <w:tcBorders>
              <w:top w:val="nil"/>
              <w:left w:val="single" w:sz="4" w:space="0" w:color="auto"/>
              <w:bottom w:val="nil"/>
              <w:right w:val="single" w:sz="4" w:space="0" w:color="auto"/>
            </w:tcBorders>
          </w:tcPr>
          <w:p w14:paraId="569D263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5CFEF7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5234A46"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5E564A6" w14:textId="77777777" w:rsidR="00A42568" w:rsidRPr="0028223D" w:rsidRDefault="00A42568">
            <w:pPr>
              <w:rPr>
                <w:sz w:val="18"/>
                <w:szCs w:val="18"/>
              </w:rPr>
            </w:pPr>
            <w:r w:rsidRPr="0028223D">
              <w:rPr>
                <w:sz w:val="18"/>
                <w:szCs w:val="18"/>
              </w:rPr>
              <w:t>§83 odst.2 písm.e)</w:t>
            </w:r>
          </w:p>
        </w:tc>
        <w:tc>
          <w:tcPr>
            <w:tcW w:w="5400" w:type="dxa"/>
            <w:gridSpan w:val="4"/>
            <w:tcBorders>
              <w:top w:val="nil"/>
              <w:left w:val="single" w:sz="4" w:space="0" w:color="auto"/>
              <w:bottom w:val="nil"/>
              <w:right w:val="single" w:sz="4" w:space="0" w:color="auto"/>
            </w:tcBorders>
          </w:tcPr>
          <w:p w14:paraId="2C533303" w14:textId="77777777" w:rsidR="00A42568" w:rsidRPr="0028223D" w:rsidRDefault="00A42568" w:rsidP="00A50FF0">
            <w:pPr>
              <w:rPr>
                <w:sz w:val="18"/>
                <w:szCs w:val="18"/>
              </w:rPr>
            </w:pPr>
            <w:r w:rsidRPr="0028223D">
              <w:rPr>
                <w:sz w:val="18"/>
                <w:szCs w:val="18"/>
              </w:rPr>
              <w:t>(2) Nelékařské ozáření lékařským radiologickým vybavením lze provádět, pokud</w:t>
            </w:r>
          </w:p>
          <w:p w14:paraId="0ED8B37D" w14:textId="77777777" w:rsidR="00A42568" w:rsidRPr="0028223D" w:rsidRDefault="00A42568" w:rsidP="00A50FF0">
            <w:pPr>
              <w:rPr>
                <w:sz w:val="18"/>
                <w:szCs w:val="18"/>
              </w:rPr>
            </w:pPr>
            <w:r w:rsidRPr="0028223D">
              <w:rPr>
                <w:sz w:val="18"/>
                <w:szCs w:val="18"/>
              </w:rPr>
              <w:t>e) jsou vzaty v úvahu vlastnosti a zdravotní stav fyzické osoby, která je ozařována, a</w:t>
            </w:r>
          </w:p>
          <w:p w14:paraId="2A6A7B22" w14:textId="77777777" w:rsidR="00A42568" w:rsidRPr="0028223D" w:rsidRDefault="00A42568" w:rsidP="00A50FF0">
            <w:pPr>
              <w:rPr>
                <w:sz w:val="18"/>
                <w:szCs w:val="18"/>
              </w:rPr>
            </w:pPr>
          </w:p>
        </w:tc>
        <w:tc>
          <w:tcPr>
            <w:tcW w:w="540" w:type="dxa"/>
            <w:tcBorders>
              <w:top w:val="nil"/>
              <w:left w:val="single" w:sz="4" w:space="0" w:color="auto"/>
              <w:bottom w:val="nil"/>
              <w:right w:val="single" w:sz="4" w:space="0" w:color="auto"/>
            </w:tcBorders>
          </w:tcPr>
          <w:p w14:paraId="52028E1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711A773" w14:textId="77777777" w:rsidR="00A42568" w:rsidRPr="0028223D" w:rsidRDefault="00A42568">
            <w:pPr>
              <w:rPr>
                <w:sz w:val="18"/>
                <w:szCs w:val="18"/>
              </w:rPr>
            </w:pPr>
          </w:p>
        </w:tc>
      </w:tr>
      <w:tr w:rsidR="008F25C0" w:rsidRPr="0028223D" w14:paraId="2D06BA96" w14:textId="77777777" w:rsidTr="00E660D8">
        <w:tc>
          <w:tcPr>
            <w:tcW w:w="1392" w:type="dxa"/>
            <w:tcBorders>
              <w:top w:val="nil"/>
              <w:left w:val="single" w:sz="4" w:space="0" w:color="auto"/>
              <w:bottom w:val="nil"/>
              <w:right w:val="single" w:sz="4" w:space="0" w:color="auto"/>
            </w:tcBorders>
          </w:tcPr>
          <w:p w14:paraId="4DA3019A" w14:textId="77777777" w:rsidR="008F25C0" w:rsidRPr="0028223D" w:rsidRDefault="008F25C0" w:rsidP="00557933">
            <w:pPr>
              <w:rPr>
                <w:sz w:val="18"/>
                <w:szCs w:val="18"/>
              </w:rPr>
            </w:pPr>
          </w:p>
        </w:tc>
        <w:tc>
          <w:tcPr>
            <w:tcW w:w="5387" w:type="dxa"/>
            <w:gridSpan w:val="4"/>
            <w:tcBorders>
              <w:top w:val="nil"/>
              <w:left w:val="single" w:sz="4" w:space="0" w:color="auto"/>
              <w:bottom w:val="nil"/>
              <w:right w:val="single" w:sz="18" w:space="0" w:color="auto"/>
            </w:tcBorders>
          </w:tcPr>
          <w:p w14:paraId="01815D12" w14:textId="77777777" w:rsidR="008F25C0" w:rsidRPr="0028223D" w:rsidRDefault="008F25C0" w:rsidP="00C74787">
            <w:pPr>
              <w:rPr>
                <w:sz w:val="18"/>
                <w:szCs w:val="18"/>
              </w:rPr>
            </w:pPr>
          </w:p>
        </w:tc>
        <w:tc>
          <w:tcPr>
            <w:tcW w:w="925" w:type="dxa"/>
            <w:tcBorders>
              <w:top w:val="nil"/>
              <w:left w:val="single" w:sz="18" w:space="0" w:color="auto"/>
              <w:bottom w:val="nil"/>
              <w:right w:val="single" w:sz="4" w:space="0" w:color="auto"/>
            </w:tcBorders>
          </w:tcPr>
          <w:p w14:paraId="5ADC3322" w14:textId="02A5BEBC" w:rsidR="008F25C0" w:rsidRPr="0028223D" w:rsidRDefault="008F25C0">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CA29703" w14:textId="58DDDBDD" w:rsidR="008F25C0" w:rsidRPr="0028223D" w:rsidRDefault="008F25C0">
            <w:pPr>
              <w:rPr>
                <w:sz w:val="18"/>
                <w:szCs w:val="18"/>
              </w:rPr>
            </w:pPr>
            <w:r w:rsidRPr="0028223D">
              <w:rPr>
                <w:sz w:val="18"/>
                <w:szCs w:val="18"/>
              </w:rPr>
              <w:t>§83 odst.2 písm. f)</w:t>
            </w:r>
          </w:p>
        </w:tc>
        <w:tc>
          <w:tcPr>
            <w:tcW w:w="5400" w:type="dxa"/>
            <w:gridSpan w:val="4"/>
            <w:tcBorders>
              <w:top w:val="nil"/>
              <w:left w:val="single" w:sz="4" w:space="0" w:color="auto"/>
              <w:bottom w:val="nil"/>
              <w:right w:val="single" w:sz="4" w:space="0" w:color="auto"/>
            </w:tcBorders>
          </w:tcPr>
          <w:p w14:paraId="09DB901F" w14:textId="3F3933E6" w:rsidR="008F25C0" w:rsidRPr="0028223D" w:rsidRDefault="008F25C0" w:rsidP="00A50FF0">
            <w:pPr>
              <w:rPr>
                <w:sz w:val="18"/>
                <w:szCs w:val="18"/>
              </w:rPr>
            </w:pPr>
            <w:r w:rsidRPr="0028223D">
              <w:rPr>
                <w:sz w:val="18"/>
                <w:szCs w:val="18"/>
              </w:rPr>
              <w:t>(2) Nelékařské ozáření lékařským radiologickým vybavením lze provádět, pokud</w:t>
            </w:r>
          </w:p>
          <w:p w14:paraId="68BBCE5C" w14:textId="77777777" w:rsidR="008F25C0" w:rsidRPr="0028223D" w:rsidRDefault="008F25C0" w:rsidP="00A50FF0">
            <w:pPr>
              <w:rPr>
                <w:sz w:val="18"/>
                <w:szCs w:val="18"/>
              </w:rPr>
            </w:pPr>
            <w:r w:rsidRPr="0028223D">
              <w:rPr>
                <w:sz w:val="18"/>
                <w:szCs w:val="18"/>
              </w:rPr>
              <w:t>f) je prováděno v souladu s požadavky tohoto zákona a jiných právních předpisů na lékařské ozáření, které jsou splnitelné vzhledem ke zvláštní povaze nelékařského ozáření a jeho odůvodnění.</w:t>
            </w:r>
          </w:p>
          <w:p w14:paraId="14883678" w14:textId="245B96FB" w:rsidR="008F25C0" w:rsidRPr="0028223D" w:rsidRDefault="008F25C0" w:rsidP="00A50FF0">
            <w:pPr>
              <w:rPr>
                <w:sz w:val="18"/>
                <w:szCs w:val="18"/>
              </w:rPr>
            </w:pPr>
          </w:p>
        </w:tc>
        <w:tc>
          <w:tcPr>
            <w:tcW w:w="540" w:type="dxa"/>
            <w:tcBorders>
              <w:top w:val="nil"/>
              <w:left w:val="single" w:sz="4" w:space="0" w:color="auto"/>
              <w:bottom w:val="nil"/>
              <w:right w:val="single" w:sz="4" w:space="0" w:color="auto"/>
            </w:tcBorders>
          </w:tcPr>
          <w:p w14:paraId="489E4E0B" w14:textId="77777777" w:rsidR="008F25C0" w:rsidRPr="0028223D" w:rsidRDefault="008F25C0">
            <w:pPr>
              <w:rPr>
                <w:sz w:val="18"/>
                <w:szCs w:val="18"/>
              </w:rPr>
            </w:pPr>
          </w:p>
        </w:tc>
        <w:tc>
          <w:tcPr>
            <w:tcW w:w="1080" w:type="dxa"/>
            <w:tcBorders>
              <w:top w:val="nil"/>
              <w:left w:val="single" w:sz="4" w:space="0" w:color="auto"/>
              <w:bottom w:val="nil"/>
              <w:right w:val="single" w:sz="4" w:space="0" w:color="auto"/>
            </w:tcBorders>
          </w:tcPr>
          <w:p w14:paraId="7C24DB87" w14:textId="77777777" w:rsidR="008F25C0" w:rsidRPr="0028223D" w:rsidRDefault="008F25C0">
            <w:pPr>
              <w:rPr>
                <w:sz w:val="18"/>
                <w:szCs w:val="18"/>
              </w:rPr>
            </w:pPr>
          </w:p>
        </w:tc>
      </w:tr>
      <w:tr w:rsidR="00A42568" w:rsidRPr="0028223D" w14:paraId="506474F1" w14:textId="77777777" w:rsidTr="00E660D8">
        <w:tc>
          <w:tcPr>
            <w:tcW w:w="1392" w:type="dxa"/>
            <w:tcBorders>
              <w:top w:val="nil"/>
              <w:left w:val="single" w:sz="4" w:space="0" w:color="auto"/>
              <w:bottom w:val="nil"/>
              <w:right w:val="single" w:sz="4" w:space="0" w:color="auto"/>
            </w:tcBorders>
          </w:tcPr>
          <w:p w14:paraId="5C87C5D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FBE179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A9C863A" w14:textId="77777777" w:rsidR="00A42568" w:rsidRPr="0028223D" w:rsidRDefault="00A42568">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1D62EA6" w14:textId="77777777" w:rsidR="00A42568" w:rsidRPr="0028223D" w:rsidRDefault="00A42568">
            <w:pPr>
              <w:rPr>
                <w:sz w:val="18"/>
                <w:szCs w:val="18"/>
              </w:rPr>
            </w:pPr>
            <w:r w:rsidRPr="0028223D">
              <w:rPr>
                <w:sz w:val="18"/>
                <w:szCs w:val="18"/>
              </w:rPr>
              <w:t>§83</w:t>
            </w:r>
          </w:p>
        </w:tc>
        <w:tc>
          <w:tcPr>
            <w:tcW w:w="5400" w:type="dxa"/>
            <w:gridSpan w:val="4"/>
            <w:tcBorders>
              <w:top w:val="nil"/>
              <w:left w:val="single" w:sz="4" w:space="0" w:color="auto"/>
              <w:bottom w:val="nil"/>
              <w:right w:val="single" w:sz="4" w:space="0" w:color="auto"/>
            </w:tcBorders>
          </w:tcPr>
          <w:p w14:paraId="10C8460A" w14:textId="77777777" w:rsidR="00A42568" w:rsidRPr="0028223D" w:rsidRDefault="00A42568" w:rsidP="00C101EF">
            <w:pPr>
              <w:rPr>
                <w:sz w:val="18"/>
                <w:szCs w:val="18"/>
              </w:rPr>
            </w:pPr>
            <w:r w:rsidRPr="0028223D">
              <w:rPr>
                <w:sz w:val="18"/>
                <w:szCs w:val="18"/>
              </w:rPr>
              <w:t>Záznamy o nelékařském ozáření lékařským radiologickým vybavením musí obsahovat</w:t>
            </w:r>
          </w:p>
          <w:p w14:paraId="6E3395CB" w14:textId="77777777" w:rsidR="00A42568" w:rsidRPr="0028223D" w:rsidRDefault="00A42568" w:rsidP="00C101EF">
            <w:pPr>
              <w:rPr>
                <w:sz w:val="18"/>
                <w:szCs w:val="18"/>
              </w:rPr>
            </w:pPr>
            <w:r w:rsidRPr="0028223D">
              <w:rPr>
                <w:sz w:val="18"/>
                <w:szCs w:val="18"/>
              </w:rPr>
              <w:t>a) identifikaci fyzické osoby, která podstupuje nelékařské ozáření,</w:t>
            </w:r>
          </w:p>
          <w:p w14:paraId="4C068B60" w14:textId="77777777" w:rsidR="00A42568" w:rsidRPr="0028223D" w:rsidRDefault="00A42568" w:rsidP="00C101EF">
            <w:pPr>
              <w:rPr>
                <w:sz w:val="18"/>
                <w:szCs w:val="18"/>
              </w:rPr>
            </w:pPr>
            <w:r w:rsidRPr="0028223D">
              <w:rPr>
                <w:sz w:val="18"/>
                <w:szCs w:val="18"/>
              </w:rPr>
              <w:t>b) zdůvodnění každého nelékařského ozáření,</w:t>
            </w:r>
          </w:p>
          <w:p w14:paraId="321DBAD1" w14:textId="77777777" w:rsidR="00A42568" w:rsidRPr="0028223D" w:rsidRDefault="00A42568" w:rsidP="00C101EF">
            <w:pPr>
              <w:rPr>
                <w:sz w:val="18"/>
                <w:szCs w:val="18"/>
              </w:rPr>
            </w:pPr>
            <w:r w:rsidRPr="0028223D">
              <w:rPr>
                <w:sz w:val="18"/>
                <w:szCs w:val="18"/>
              </w:rPr>
              <w:t>c) datum a čas provedení každého nelékařského ozáření,</w:t>
            </w:r>
          </w:p>
          <w:p w14:paraId="3994AEB4" w14:textId="77777777" w:rsidR="00A42568" w:rsidRPr="0028223D" w:rsidRDefault="00A42568" w:rsidP="00C101EF">
            <w:pPr>
              <w:rPr>
                <w:sz w:val="18"/>
                <w:szCs w:val="18"/>
              </w:rPr>
            </w:pPr>
            <w:r w:rsidRPr="0028223D">
              <w:rPr>
                <w:sz w:val="18"/>
                <w:szCs w:val="18"/>
              </w:rPr>
              <w:t>d) záznam parametrů ozáření, pomocí kterých lze odhadnout dávku z nelékařského ozáření,</w:t>
            </w:r>
          </w:p>
          <w:p w14:paraId="17FF13DF" w14:textId="77777777" w:rsidR="00A42568" w:rsidRPr="0028223D" w:rsidRDefault="00A42568" w:rsidP="00C101EF">
            <w:pPr>
              <w:rPr>
                <w:sz w:val="18"/>
                <w:szCs w:val="18"/>
              </w:rPr>
            </w:pPr>
            <w:r w:rsidRPr="0028223D">
              <w:rPr>
                <w:sz w:val="18"/>
                <w:szCs w:val="18"/>
              </w:rPr>
              <w:t>e) identifikaci zdroje ionizujícího záření, kterým je nelékařské ozáření provedeno,</w:t>
            </w:r>
          </w:p>
          <w:p w14:paraId="2FAA1BBE" w14:textId="77777777" w:rsidR="00A42568" w:rsidRPr="0028223D" w:rsidRDefault="00A42568" w:rsidP="00C101EF">
            <w:pPr>
              <w:rPr>
                <w:sz w:val="18"/>
                <w:szCs w:val="18"/>
              </w:rPr>
            </w:pPr>
            <w:r w:rsidRPr="0028223D">
              <w:rPr>
                <w:sz w:val="18"/>
                <w:szCs w:val="18"/>
              </w:rPr>
              <w:t>f) porovnání dávky z nelékařského ozáření s místní diagnostickou referenční úrovní používanou pro vyšetření v rámci lékařského ozáření s obdobným postupem a zdrojem ionizujícího záření a</w:t>
            </w:r>
          </w:p>
          <w:p w14:paraId="2BF717AC" w14:textId="77777777" w:rsidR="00A42568" w:rsidRPr="0028223D" w:rsidRDefault="00A42568" w:rsidP="00C101EF">
            <w:pPr>
              <w:rPr>
                <w:sz w:val="18"/>
                <w:szCs w:val="18"/>
              </w:rPr>
            </w:pPr>
            <w:r w:rsidRPr="0028223D">
              <w:rPr>
                <w:sz w:val="18"/>
                <w:szCs w:val="18"/>
              </w:rPr>
              <w:t>g) informaci o provedení nelékařského ozáření bez souhlasu ozařované fyzické osoby, je-li v souladu s jiným právním předpisem takto postupováno.</w:t>
            </w:r>
          </w:p>
          <w:p w14:paraId="4153FE8C" w14:textId="77777777" w:rsidR="00A42568" w:rsidRPr="0028223D" w:rsidRDefault="00A42568" w:rsidP="00C101EF">
            <w:pPr>
              <w:rPr>
                <w:sz w:val="18"/>
                <w:szCs w:val="18"/>
              </w:rPr>
            </w:pPr>
          </w:p>
        </w:tc>
        <w:tc>
          <w:tcPr>
            <w:tcW w:w="540" w:type="dxa"/>
            <w:tcBorders>
              <w:top w:val="nil"/>
              <w:left w:val="single" w:sz="4" w:space="0" w:color="auto"/>
              <w:bottom w:val="nil"/>
              <w:right w:val="single" w:sz="4" w:space="0" w:color="auto"/>
            </w:tcBorders>
          </w:tcPr>
          <w:p w14:paraId="4E590B4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911F157" w14:textId="77777777" w:rsidR="00A42568" w:rsidRPr="0028223D" w:rsidRDefault="00A42568">
            <w:pPr>
              <w:rPr>
                <w:sz w:val="18"/>
                <w:szCs w:val="18"/>
              </w:rPr>
            </w:pPr>
          </w:p>
        </w:tc>
      </w:tr>
      <w:tr w:rsidR="00A42568" w:rsidRPr="0028223D" w14:paraId="5251F9E1" w14:textId="77777777" w:rsidTr="00E660D8">
        <w:tc>
          <w:tcPr>
            <w:tcW w:w="1392" w:type="dxa"/>
            <w:tcBorders>
              <w:top w:val="nil"/>
              <w:left w:val="single" w:sz="4" w:space="0" w:color="auto"/>
              <w:bottom w:val="single" w:sz="4" w:space="0" w:color="auto"/>
              <w:right w:val="single" w:sz="4" w:space="0" w:color="auto"/>
            </w:tcBorders>
          </w:tcPr>
          <w:p w14:paraId="38E70F54"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343D1D3"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BD549FF" w14:textId="77777777" w:rsidR="00A42568" w:rsidRPr="0028223D" w:rsidRDefault="00A42568">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308473E9" w14:textId="77777777" w:rsidR="00A42568" w:rsidRPr="0028223D" w:rsidRDefault="00A42568">
            <w:pPr>
              <w:rPr>
                <w:sz w:val="18"/>
                <w:szCs w:val="18"/>
              </w:rPr>
            </w:pPr>
            <w:r w:rsidRPr="0028223D">
              <w:rPr>
                <w:sz w:val="18"/>
                <w:szCs w:val="18"/>
              </w:rPr>
              <w:t>§84</w:t>
            </w:r>
          </w:p>
        </w:tc>
        <w:tc>
          <w:tcPr>
            <w:tcW w:w="5400" w:type="dxa"/>
            <w:gridSpan w:val="4"/>
            <w:tcBorders>
              <w:top w:val="nil"/>
              <w:left w:val="single" w:sz="4" w:space="0" w:color="auto"/>
              <w:bottom w:val="single" w:sz="4" w:space="0" w:color="auto"/>
              <w:right w:val="single" w:sz="4" w:space="0" w:color="auto"/>
            </w:tcBorders>
          </w:tcPr>
          <w:p w14:paraId="645F74EE" w14:textId="77777777" w:rsidR="00A42568" w:rsidRPr="0028223D" w:rsidRDefault="00A42568" w:rsidP="00C101EF">
            <w:pPr>
              <w:rPr>
                <w:sz w:val="18"/>
                <w:szCs w:val="18"/>
              </w:rPr>
            </w:pPr>
            <w:r w:rsidRPr="0028223D">
              <w:rPr>
                <w:sz w:val="18"/>
                <w:szCs w:val="18"/>
              </w:rPr>
              <w:t>Záznamy o nelékařském ozáření jiným zdrojem ionizujícího záření musí obsahovat</w:t>
            </w:r>
          </w:p>
          <w:p w14:paraId="3D15ACA5" w14:textId="77777777" w:rsidR="00A42568" w:rsidRPr="0028223D" w:rsidRDefault="00A42568" w:rsidP="00C101EF">
            <w:pPr>
              <w:rPr>
                <w:sz w:val="18"/>
                <w:szCs w:val="18"/>
              </w:rPr>
            </w:pPr>
            <w:r w:rsidRPr="0028223D">
              <w:rPr>
                <w:sz w:val="18"/>
                <w:szCs w:val="18"/>
              </w:rPr>
              <w:t>a) identifikaci fyzické osoby, která podstupuje nelékařské ozáření,</w:t>
            </w:r>
          </w:p>
          <w:p w14:paraId="038D1C26" w14:textId="77777777" w:rsidR="00A42568" w:rsidRPr="0028223D" w:rsidRDefault="00A42568" w:rsidP="00C101EF">
            <w:pPr>
              <w:rPr>
                <w:sz w:val="18"/>
                <w:szCs w:val="18"/>
              </w:rPr>
            </w:pPr>
            <w:r w:rsidRPr="0028223D">
              <w:rPr>
                <w:sz w:val="18"/>
                <w:szCs w:val="18"/>
              </w:rPr>
              <w:t>b) věk a pohlaví fyzické osoby, která podstupuje nelékařské ozáření,</w:t>
            </w:r>
          </w:p>
          <w:p w14:paraId="577D87FD" w14:textId="77777777" w:rsidR="00A42568" w:rsidRPr="0028223D" w:rsidRDefault="00A42568" w:rsidP="00C101EF">
            <w:pPr>
              <w:rPr>
                <w:sz w:val="18"/>
                <w:szCs w:val="18"/>
              </w:rPr>
            </w:pPr>
            <w:r w:rsidRPr="0028223D">
              <w:rPr>
                <w:sz w:val="18"/>
                <w:szCs w:val="18"/>
              </w:rPr>
              <w:t>c) zdůvodnění každého nelékařského ozáření,</w:t>
            </w:r>
          </w:p>
          <w:p w14:paraId="05D6D8DE" w14:textId="77777777" w:rsidR="00A42568" w:rsidRPr="0028223D" w:rsidRDefault="00A42568" w:rsidP="00C101EF">
            <w:pPr>
              <w:rPr>
                <w:sz w:val="18"/>
                <w:szCs w:val="18"/>
              </w:rPr>
            </w:pPr>
            <w:r w:rsidRPr="0028223D">
              <w:rPr>
                <w:sz w:val="18"/>
                <w:szCs w:val="18"/>
              </w:rPr>
              <w:t>d) informaci o případu, kdy fyzická osoba, která měla nelékařské ozáření podstoupit, jej odmítla,</w:t>
            </w:r>
          </w:p>
          <w:p w14:paraId="1E4A7BF7" w14:textId="77777777" w:rsidR="00A42568" w:rsidRPr="0028223D" w:rsidRDefault="00A42568" w:rsidP="00C101EF">
            <w:pPr>
              <w:rPr>
                <w:sz w:val="18"/>
                <w:szCs w:val="18"/>
              </w:rPr>
            </w:pPr>
            <w:r w:rsidRPr="0028223D">
              <w:rPr>
                <w:sz w:val="18"/>
                <w:szCs w:val="18"/>
              </w:rPr>
              <w:t>e) datum a čas provedení každého nelékařského ozáření,</w:t>
            </w:r>
          </w:p>
          <w:p w14:paraId="2A8278DD" w14:textId="77777777" w:rsidR="00A42568" w:rsidRPr="0028223D" w:rsidRDefault="00A42568" w:rsidP="00C101EF">
            <w:pPr>
              <w:rPr>
                <w:sz w:val="18"/>
                <w:szCs w:val="18"/>
              </w:rPr>
            </w:pPr>
            <w:r w:rsidRPr="0028223D">
              <w:rPr>
                <w:sz w:val="18"/>
                <w:szCs w:val="18"/>
              </w:rPr>
              <w:t>f) záznam parametrů ozáření, pomocí kterých lze odhadnout dávku z nelékařského ozáření,</w:t>
            </w:r>
          </w:p>
          <w:p w14:paraId="6A6390B9" w14:textId="77777777" w:rsidR="00A42568" w:rsidRPr="0028223D" w:rsidRDefault="00A42568" w:rsidP="00C101EF">
            <w:pPr>
              <w:rPr>
                <w:sz w:val="18"/>
                <w:szCs w:val="18"/>
              </w:rPr>
            </w:pPr>
            <w:r w:rsidRPr="0028223D">
              <w:rPr>
                <w:sz w:val="18"/>
                <w:szCs w:val="18"/>
              </w:rPr>
              <w:t>g) identifikaci zdroje ionizujícího záření, kterým je nelékařské ozáření provedeno,</w:t>
            </w:r>
          </w:p>
          <w:p w14:paraId="08B3EC44" w14:textId="77777777" w:rsidR="00A42568" w:rsidRPr="0028223D" w:rsidRDefault="00A42568" w:rsidP="00C101EF">
            <w:pPr>
              <w:rPr>
                <w:sz w:val="18"/>
                <w:szCs w:val="18"/>
              </w:rPr>
            </w:pPr>
            <w:r w:rsidRPr="0028223D">
              <w:rPr>
                <w:sz w:val="18"/>
                <w:szCs w:val="18"/>
              </w:rPr>
              <w:t>h) porovnání dávky z nelékařského ozáření s dávkovou optimalizační mezí a</w:t>
            </w:r>
          </w:p>
          <w:p w14:paraId="797BA51F" w14:textId="77777777" w:rsidR="00A42568" w:rsidRPr="0028223D" w:rsidRDefault="00A42568" w:rsidP="00C101EF">
            <w:pPr>
              <w:rPr>
                <w:sz w:val="18"/>
                <w:szCs w:val="18"/>
              </w:rPr>
            </w:pPr>
            <w:r w:rsidRPr="0028223D">
              <w:rPr>
                <w:sz w:val="18"/>
                <w:szCs w:val="18"/>
              </w:rPr>
              <w:t>i) informaci o provedení nelékařského ozáření bez souhlasu ozařované fyzické osoby, je-li v souladu s jiným právním předpisem takto postupováno.</w:t>
            </w:r>
          </w:p>
        </w:tc>
        <w:tc>
          <w:tcPr>
            <w:tcW w:w="540" w:type="dxa"/>
            <w:tcBorders>
              <w:top w:val="nil"/>
              <w:left w:val="single" w:sz="4" w:space="0" w:color="auto"/>
              <w:bottom w:val="single" w:sz="4" w:space="0" w:color="auto"/>
              <w:right w:val="single" w:sz="4" w:space="0" w:color="auto"/>
            </w:tcBorders>
          </w:tcPr>
          <w:p w14:paraId="177A8DDA"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53A093C6" w14:textId="77777777" w:rsidR="00A42568" w:rsidRPr="0028223D" w:rsidRDefault="00A42568">
            <w:pPr>
              <w:rPr>
                <w:sz w:val="18"/>
                <w:szCs w:val="18"/>
              </w:rPr>
            </w:pPr>
          </w:p>
        </w:tc>
      </w:tr>
      <w:tr w:rsidR="00A42568" w:rsidRPr="0028223D" w14:paraId="2654FAF1" w14:textId="77777777" w:rsidTr="00E660D8">
        <w:tc>
          <w:tcPr>
            <w:tcW w:w="1392" w:type="dxa"/>
            <w:tcBorders>
              <w:top w:val="single" w:sz="4" w:space="0" w:color="auto"/>
              <w:left w:val="single" w:sz="4" w:space="0" w:color="auto"/>
              <w:bottom w:val="nil"/>
              <w:right w:val="single" w:sz="4" w:space="0" w:color="auto"/>
            </w:tcBorders>
          </w:tcPr>
          <w:p w14:paraId="2DEC1C9C" w14:textId="77777777" w:rsidR="00A42568" w:rsidRPr="0028223D" w:rsidRDefault="00A42568" w:rsidP="00557933">
            <w:pPr>
              <w:rPr>
                <w:sz w:val="18"/>
                <w:szCs w:val="18"/>
              </w:rPr>
            </w:pPr>
            <w:r w:rsidRPr="0028223D">
              <w:rPr>
                <w:sz w:val="18"/>
                <w:szCs w:val="18"/>
              </w:rPr>
              <w:t>Čl. 22 odst. 3</w:t>
            </w:r>
          </w:p>
        </w:tc>
        <w:tc>
          <w:tcPr>
            <w:tcW w:w="5387" w:type="dxa"/>
            <w:gridSpan w:val="4"/>
            <w:tcBorders>
              <w:top w:val="single" w:sz="4" w:space="0" w:color="auto"/>
              <w:left w:val="single" w:sz="4" w:space="0" w:color="auto"/>
              <w:bottom w:val="nil"/>
              <w:right w:val="single" w:sz="18" w:space="0" w:color="auto"/>
            </w:tcBorders>
          </w:tcPr>
          <w:p w14:paraId="5612476A" w14:textId="77777777" w:rsidR="00A42568" w:rsidRPr="0028223D" w:rsidRDefault="00A42568" w:rsidP="00C74787">
            <w:pPr>
              <w:rPr>
                <w:sz w:val="18"/>
                <w:szCs w:val="18"/>
              </w:rPr>
            </w:pPr>
            <w:r w:rsidRPr="0028223D">
              <w:rPr>
                <w:sz w:val="18"/>
                <w:szCs w:val="18"/>
              </w:rPr>
              <w:t>Členské státy mohou odůvodněné činnosti zahrnující nelékařské ozáření pro účely zobrazování, při nichž se používá lékařské radiologické vybavení, vyjmout z požadavku na dávkové optimalizační meze podle čl. 6 odst. 1 písm. b) a z limitů ozáření uvedených v článku 12.</w:t>
            </w:r>
          </w:p>
        </w:tc>
        <w:tc>
          <w:tcPr>
            <w:tcW w:w="925" w:type="dxa"/>
            <w:tcBorders>
              <w:top w:val="single" w:sz="4" w:space="0" w:color="auto"/>
              <w:left w:val="single" w:sz="18" w:space="0" w:color="auto"/>
              <w:bottom w:val="nil"/>
              <w:right w:val="single" w:sz="4" w:space="0" w:color="auto"/>
            </w:tcBorders>
          </w:tcPr>
          <w:p w14:paraId="164A96EF" w14:textId="77777777" w:rsidR="00A42568" w:rsidRPr="0028223D" w:rsidRDefault="00A42568">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68D181B" w14:textId="77777777" w:rsidR="00A42568" w:rsidRPr="0028223D" w:rsidRDefault="00A42568">
            <w:pPr>
              <w:rPr>
                <w:sz w:val="18"/>
                <w:szCs w:val="18"/>
              </w:rPr>
            </w:pPr>
            <w:r w:rsidRPr="0028223D">
              <w:rPr>
                <w:sz w:val="18"/>
                <w:szCs w:val="18"/>
              </w:rPr>
              <w:t>§83 odst.4</w:t>
            </w:r>
          </w:p>
        </w:tc>
        <w:tc>
          <w:tcPr>
            <w:tcW w:w="5400" w:type="dxa"/>
            <w:gridSpan w:val="4"/>
            <w:tcBorders>
              <w:top w:val="single" w:sz="4" w:space="0" w:color="auto"/>
              <w:left w:val="single" w:sz="4" w:space="0" w:color="auto"/>
              <w:bottom w:val="nil"/>
              <w:right w:val="single" w:sz="4" w:space="0" w:color="auto"/>
            </w:tcBorders>
          </w:tcPr>
          <w:p w14:paraId="2DE29003" w14:textId="77777777" w:rsidR="00A42568" w:rsidRPr="0028223D" w:rsidRDefault="00A42568" w:rsidP="00762024">
            <w:pPr>
              <w:rPr>
                <w:sz w:val="18"/>
                <w:szCs w:val="18"/>
              </w:rPr>
            </w:pPr>
            <w:r w:rsidRPr="0028223D">
              <w:rPr>
                <w:sz w:val="18"/>
                <w:szCs w:val="18"/>
              </w:rPr>
              <w:t>(4) Držitel povolení nebo registrant, který provádí nelékařské ozáření jiným zdrojem ionizujícího záření, je povinen dodržovat dávkové optimalizační meze.</w:t>
            </w:r>
          </w:p>
        </w:tc>
        <w:tc>
          <w:tcPr>
            <w:tcW w:w="540" w:type="dxa"/>
            <w:tcBorders>
              <w:top w:val="single" w:sz="4" w:space="0" w:color="auto"/>
              <w:left w:val="single" w:sz="4" w:space="0" w:color="auto"/>
              <w:bottom w:val="nil"/>
              <w:right w:val="single" w:sz="4" w:space="0" w:color="auto"/>
            </w:tcBorders>
          </w:tcPr>
          <w:p w14:paraId="67BB9283"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1F09A1C" w14:textId="77777777" w:rsidR="00A42568" w:rsidRPr="0028223D" w:rsidRDefault="00A42568">
            <w:pPr>
              <w:rPr>
                <w:sz w:val="18"/>
                <w:szCs w:val="18"/>
              </w:rPr>
            </w:pPr>
          </w:p>
        </w:tc>
      </w:tr>
      <w:tr w:rsidR="00A42568" w:rsidRPr="0028223D" w14:paraId="0B93DF02" w14:textId="77777777" w:rsidTr="00E660D8">
        <w:tc>
          <w:tcPr>
            <w:tcW w:w="1392" w:type="dxa"/>
            <w:tcBorders>
              <w:top w:val="single" w:sz="4" w:space="0" w:color="auto"/>
              <w:left w:val="single" w:sz="4" w:space="0" w:color="auto"/>
              <w:bottom w:val="nil"/>
              <w:right w:val="single" w:sz="4" w:space="0" w:color="auto"/>
            </w:tcBorders>
          </w:tcPr>
          <w:p w14:paraId="252BB011" w14:textId="77777777" w:rsidR="00A42568" w:rsidRPr="0028223D" w:rsidRDefault="00A42568" w:rsidP="00557933">
            <w:pPr>
              <w:rPr>
                <w:sz w:val="18"/>
                <w:szCs w:val="18"/>
              </w:rPr>
            </w:pPr>
            <w:r w:rsidRPr="0028223D">
              <w:rPr>
                <w:sz w:val="18"/>
                <w:szCs w:val="18"/>
              </w:rPr>
              <w:t>Čl. 22 odst. 4</w:t>
            </w:r>
          </w:p>
        </w:tc>
        <w:tc>
          <w:tcPr>
            <w:tcW w:w="5387" w:type="dxa"/>
            <w:gridSpan w:val="4"/>
            <w:tcBorders>
              <w:top w:val="single" w:sz="4" w:space="0" w:color="auto"/>
              <w:left w:val="single" w:sz="4" w:space="0" w:color="auto"/>
              <w:bottom w:val="nil"/>
              <w:right w:val="single" w:sz="18" w:space="0" w:color="auto"/>
            </w:tcBorders>
          </w:tcPr>
          <w:p w14:paraId="180E3EB7" w14:textId="77777777" w:rsidR="00A42568" w:rsidRPr="0028223D" w:rsidRDefault="00A42568" w:rsidP="00C74787">
            <w:pPr>
              <w:rPr>
                <w:sz w:val="18"/>
                <w:szCs w:val="18"/>
              </w:rPr>
            </w:pPr>
            <w:r w:rsidRPr="0028223D">
              <w:rPr>
                <w:sz w:val="18"/>
                <w:szCs w:val="18"/>
              </w:rPr>
              <w:t>Pokud členský stát určí, že konkrétní činnost zahrnující nelékařské ozáření pro účely zobrazování je odůvodněna, zajistí, aby:</w:t>
            </w:r>
            <w:r w:rsidRPr="0028223D">
              <w:rPr>
                <w:sz w:val="18"/>
                <w:szCs w:val="18"/>
              </w:rPr>
              <w:br/>
              <w:t>a) činnost podléhala autorizaci;</w:t>
            </w:r>
            <w:r w:rsidRPr="0028223D">
              <w:rPr>
                <w:sz w:val="18"/>
                <w:szCs w:val="18"/>
              </w:rPr>
              <w:br/>
              <w:t xml:space="preserve">b) příslušný orgán v případné spolupráci s jinými příslušnými subjekty a lékařskými vědeckými společnostmi stanovil požadavky na tuto činnost, </w:t>
            </w:r>
            <w:r w:rsidRPr="0028223D">
              <w:rPr>
                <w:sz w:val="18"/>
                <w:szCs w:val="18"/>
              </w:rPr>
              <w:lastRenderedPageBreak/>
              <w:t>včetně kritérií pro jednotlivé provádění;</w:t>
            </w:r>
            <w:r w:rsidRPr="0028223D">
              <w:rPr>
                <w:sz w:val="18"/>
                <w:szCs w:val="18"/>
              </w:rPr>
              <w:br/>
              <w:t>c) v případě postupů, při nichž se používá lékařské radiologické vybavení,</w:t>
            </w:r>
            <w:r w:rsidRPr="0028223D">
              <w:rPr>
                <w:sz w:val="18"/>
                <w:szCs w:val="18"/>
              </w:rPr>
              <w:br/>
              <w:t>i) byly uplatňovány příslušné požadavky na lékařské ozáření stanovené v kapitole VII, včetně požadavků na vybavení, optimalizaci, odpovědnosti, odbornou přípravu a zvláštní ochranu během těhotenství a odpovídajícího zapojení radiologických fyziků;</w:t>
            </w:r>
            <w:r w:rsidRPr="0028223D">
              <w:rPr>
                <w:sz w:val="18"/>
                <w:szCs w:val="18"/>
              </w:rPr>
              <w:br/>
              <w:t>ii) byly případně zavedeny zvláštní protokoly, jež budou v souladu s cílem ozáření a s požadovanou kvalitou zobrazení;</w:t>
            </w:r>
            <w:r w:rsidRPr="0028223D">
              <w:rPr>
                <w:sz w:val="18"/>
                <w:szCs w:val="18"/>
              </w:rPr>
              <w:br/>
              <w:t>iii) byly zavedeny zvláštní diagnostické referenční úrovně, je-li to proveditelné;</w:t>
            </w:r>
            <w:r w:rsidRPr="0028223D">
              <w:rPr>
                <w:sz w:val="18"/>
                <w:szCs w:val="18"/>
              </w:rPr>
              <w:br/>
              <w:t xml:space="preserve"> </w:t>
            </w:r>
            <w:r w:rsidRPr="0028223D">
              <w:rPr>
                <w:sz w:val="18"/>
                <w:szCs w:val="18"/>
              </w:rPr>
              <w:br/>
              <w:t>d) v případě postupů, při nichž se nepoužívá lékařské radiologické vybavení, byly dávkové optimalizační meze značně nižší, než je limit ozáření pro jednotlivce z obyvatelstva;</w:t>
            </w:r>
            <w:r w:rsidRPr="0028223D">
              <w:rPr>
                <w:sz w:val="18"/>
                <w:szCs w:val="18"/>
              </w:rPr>
              <w:br/>
              <w:t>e) osobě, která má být vystavena ozáření, byly poskytnuty informace a aby byla požádána o souhlas, kromě případů, kdy donucovací orgány mohou podle vnitrostátních právních předpisů jednat bez souhlasu dané osoby;</w:t>
            </w:r>
          </w:p>
        </w:tc>
        <w:tc>
          <w:tcPr>
            <w:tcW w:w="925" w:type="dxa"/>
            <w:tcBorders>
              <w:top w:val="single" w:sz="4" w:space="0" w:color="auto"/>
              <w:left w:val="single" w:sz="18" w:space="0" w:color="auto"/>
              <w:bottom w:val="nil"/>
              <w:right w:val="single" w:sz="4" w:space="0" w:color="auto"/>
            </w:tcBorders>
          </w:tcPr>
          <w:p w14:paraId="7588B158" w14:textId="77777777" w:rsidR="00A42568" w:rsidRPr="0028223D" w:rsidRDefault="00A42568">
            <w:pPr>
              <w:rPr>
                <w:sz w:val="18"/>
                <w:szCs w:val="18"/>
              </w:rPr>
            </w:pPr>
            <w:r w:rsidRPr="0028223D">
              <w:rPr>
                <w:sz w:val="18"/>
                <w:szCs w:val="18"/>
              </w:rPr>
              <w:lastRenderedPageBreak/>
              <w:t>263/2016</w:t>
            </w:r>
          </w:p>
        </w:tc>
        <w:tc>
          <w:tcPr>
            <w:tcW w:w="1116" w:type="dxa"/>
            <w:gridSpan w:val="2"/>
            <w:tcBorders>
              <w:top w:val="single" w:sz="4" w:space="0" w:color="auto"/>
              <w:left w:val="single" w:sz="4" w:space="0" w:color="auto"/>
              <w:bottom w:val="nil"/>
              <w:right w:val="single" w:sz="4" w:space="0" w:color="auto"/>
            </w:tcBorders>
          </w:tcPr>
          <w:p w14:paraId="18086605" w14:textId="77777777" w:rsidR="00A42568" w:rsidRPr="0028223D" w:rsidRDefault="00A42568" w:rsidP="0024003D">
            <w:pPr>
              <w:rPr>
                <w:sz w:val="18"/>
                <w:szCs w:val="18"/>
              </w:rPr>
            </w:pPr>
            <w:r w:rsidRPr="0028223D">
              <w:rPr>
                <w:sz w:val="18"/>
                <w:szCs w:val="18"/>
              </w:rPr>
              <w:t>§81 odst.1</w:t>
            </w:r>
          </w:p>
        </w:tc>
        <w:tc>
          <w:tcPr>
            <w:tcW w:w="5400" w:type="dxa"/>
            <w:gridSpan w:val="4"/>
            <w:tcBorders>
              <w:top w:val="single" w:sz="4" w:space="0" w:color="auto"/>
              <w:left w:val="single" w:sz="4" w:space="0" w:color="auto"/>
              <w:bottom w:val="nil"/>
              <w:right w:val="single" w:sz="4" w:space="0" w:color="auto"/>
            </w:tcBorders>
          </w:tcPr>
          <w:p w14:paraId="153E9AC5" w14:textId="77777777" w:rsidR="00A42568" w:rsidRPr="0028223D" w:rsidRDefault="00A42568" w:rsidP="0024003D">
            <w:pPr>
              <w:rPr>
                <w:sz w:val="18"/>
                <w:szCs w:val="18"/>
              </w:rPr>
            </w:pPr>
            <w:r w:rsidRPr="0028223D">
              <w:rPr>
                <w:sz w:val="18"/>
                <w:szCs w:val="18"/>
              </w:rPr>
              <w:t>(1) Každý, kdo vykonává činnosti v rámci plánované expoziční situace, je povinen zajistit radiační ochranu obyvatel před ozářením v důsledku nakládání se zdrojem ionizujícího záření na pracovišti nebo vypouštění radioaktivní látky do okolí pracoviště.</w:t>
            </w:r>
          </w:p>
        </w:tc>
        <w:tc>
          <w:tcPr>
            <w:tcW w:w="540" w:type="dxa"/>
            <w:tcBorders>
              <w:top w:val="single" w:sz="4" w:space="0" w:color="auto"/>
              <w:left w:val="single" w:sz="4" w:space="0" w:color="auto"/>
              <w:bottom w:val="nil"/>
              <w:right w:val="single" w:sz="4" w:space="0" w:color="auto"/>
            </w:tcBorders>
          </w:tcPr>
          <w:p w14:paraId="1DC43FF3"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CD61297" w14:textId="77777777" w:rsidR="00A42568" w:rsidRPr="0028223D" w:rsidRDefault="00A42568">
            <w:pPr>
              <w:rPr>
                <w:sz w:val="18"/>
                <w:szCs w:val="18"/>
              </w:rPr>
            </w:pPr>
          </w:p>
        </w:tc>
      </w:tr>
      <w:tr w:rsidR="00A42568" w:rsidRPr="0028223D" w14:paraId="7F55D30B" w14:textId="77777777" w:rsidTr="00E660D8">
        <w:tc>
          <w:tcPr>
            <w:tcW w:w="1392" w:type="dxa"/>
            <w:tcBorders>
              <w:top w:val="nil"/>
              <w:left w:val="single" w:sz="4" w:space="0" w:color="auto"/>
              <w:bottom w:val="nil"/>
              <w:right w:val="single" w:sz="4" w:space="0" w:color="auto"/>
            </w:tcBorders>
          </w:tcPr>
          <w:p w14:paraId="42DF136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2F797A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F80CD15"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B48976B" w14:textId="77777777" w:rsidR="00A42568" w:rsidRPr="0028223D" w:rsidRDefault="00A42568" w:rsidP="00332AAD">
            <w:pPr>
              <w:rPr>
                <w:sz w:val="18"/>
                <w:szCs w:val="18"/>
              </w:rPr>
            </w:pPr>
            <w:r w:rsidRPr="0028223D">
              <w:rPr>
                <w:sz w:val="18"/>
                <w:szCs w:val="18"/>
              </w:rPr>
              <w:t>§83 odst.2</w:t>
            </w:r>
          </w:p>
        </w:tc>
        <w:tc>
          <w:tcPr>
            <w:tcW w:w="5400" w:type="dxa"/>
            <w:gridSpan w:val="4"/>
            <w:tcBorders>
              <w:top w:val="nil"/>
              <w:left w:val="single" w:sz="4" w:space="0" w:color="auto"/>
              <w:bottom w:val="nil"/>
              <w:right w:val="single" w:sz="4" w:space="0" w:color="auto"/>
            </w:tcBorders>
          </w:tcPr>
          <w:p w14:paraId="6AE5A6EE" w14:textId="77777777" w:rsidR="00A42568" w:rsidRPr="0028223D" w:rsidRDefault="00A42568" w:rsidP="0024003D">
            <w:pPr>
              <w:rPr>
                <w:sz w:val="18"/>
                <w:szCs w:val="18"/>
              </w:rPr>
            </w:pPr>
            <w:r w:rsidRPr="0028223D">
              <w:rPr>
                <w:sz w:val="18"/>
                <w:szCs w:val="18"/>
              </w:rPr>
              <w:t>(2) Nelékařské ozáření lékařským radiologickým vybavením lze provádět, pokud</w:t>
            </w:r>
          </w:p>
          <w:p w14:paraId="0741E81C" w14:textId="77777777" w:rsidR="00A42568" w:rsidRPr="0028223D" w:rsidRDefault="00A42568" w:rsidP="0024003D">
            <w:pPr>
              <w:rPr>
                <w:sz w:val="18"/>
                <w:szCs w:val="18"/>
              </w:rPr>
            </w:pPr>
            <w:r w:rsidRPr="0028223D">
              <w:rPr>
                <w:sz w:val="18"/>
                <w:szCs w:val="18"/>
              </w:rPr>
              <w:t>a) je prováděno poskytovatelem zdravotních služeb, jejichž součástí je lékařské ozáření, oprávněným podle jiného právního předpisu,</w:t>
            </w:r>
          </w:p>
          <w:p w14:paraId="0672202A" w14:textId="77777777" w:rsidR="00A42568" w:rsidRPr="0028223D" w:rsidRDefault="00A42568" w:rsidP="0024003D">
            <w:pPr>
              <w:rPr>
                <w:sz w:val="18"/>
                <w:szCs w:val="18"/>
              </w:rPr>
            </w:pPr>
            <w:r w:rsidRPr="0028223D">
              <w:rPr>
                <w:sz w:val="18"/>
                <w:szCs w:val="18"/>
              </w:rPr>
              <w:t>b) je prováděno podle pravidel vědy a uznávaných medicínských postupů, při respektování individuality fyzické</w:t>
            </w:r>
          </w:p>
          <w:p w14:paraId="6348A241" w14:textId="77777777" w:rsidR="00A42568" w:rsidRPr="0028223D" w:rsidRDefault="00A42568" w:rsidP="0024003D">
            <w:pPr>
              <w:rPr>
                <w:sz w:val="18"/>
                <w:szCs w:val="18"/>
              </w:rPr>
            </w:pPr>
            <w:r w:rsidRPr="0028223D">
              <w:rPr>
                <w:sz w:val="18"/>
                <w:szCs w:val="18"/>
              </w:rPr>
              <w:t>osoby, která je ozařována, s ohledem na konkrétní podmínky a objektivní možnosti,</w:t>
            </w:r>
          </w:p>
          <w:p w14:paraId="74857DE3" w14:textId="77777777" w:rsidR="00A42568" w:rsidRPr="0028223D" w:rsidRDefault="00A42568" w:rsidP="0024003D">
            <w:pPr>
              <w:rPr>
                <w:sz w:val="18"/>
                <w:szCs w:val="18"/>
              </w:rPr>
            </w:pPr>
            <w:r w:rsidRPr="0028223D">
              <w:rPr>
                <w:sz w:val="18"/>
                <w:szCs w:val="18"/>
              </w:rPr>
              <w:t>c) jsou použity přiměřené techniky, z nichž jsou přednostně použity techniky spojené s nízkou dávkou fyzické osobě, která ozáření podstupuje,</w:t>
            </w:r>
          </w:p>
          <w:p w14:paraId="403B6B58" w14:textId="77777777" w:rsidR="00A42568" w:rsidRPr="0028223D" w:rsidRDefault="00A42568" w:rsidP="0024003D">
            <w:pPr>
              <w:rPr>
                <w:sz w:val="18"/>
                <w:szCs w:val="18"/>
              </w:rPr>
            </w:pPr>
            <w:r w:rsidRPr="0028223D">
              <w:rPr>
                <w:sz w:val="18"/>
                <w:szCs w:val="18"/>
              </w:rPr>
              <w:t>d) je vzat v úvahu zvláštní účel tohoto ozáření,</w:t>
            </w:r>
          </w:p>
          <w:p w14:paraId="4291EECD" w14:textId="77777777" w:rsidR="00A42568" w:rsidRPr="0028223D" w:rsidRDefault="00A42568" w:rsidP="0024003D">
            <w:pPr>
              <w:rPr>
                <w:sz w:val="18"/>
                <w:szCs w:val="18"/>
              </w:rPr>
            </w:pPr>
            <w:r w:rsidRPr="0028223D">
              <w:rPr>
                <w:sz w:val="18"/>
                <w:szCs w:val="18"/>
              </w:rPr>
              <w:t>e) jsou vzaty v úvahu vlastnosti a zdravotní stav fyzické osoby, která je ozařována, a</w:t>
            </w:r>
          </w:p>
          <w:p w14:paraId="73831486" w14:textId="77777777" w:rsidR="00A42568" w:rsidRPr="0028223D" w:rsidRDefault="00A42568" w:rsidP="0024003D">
            <w:pPr>
              <w:rPr>
                <w:sz w:val="18"/>
                <w:szCs w:val="18"/>
              </w:rPr>
            </w:pPr>
            <w:r w:rsidRPr="0028223D">
              <w:rPr>
                <w:sz w:val="18"/>
                <w:szCs w:val="18"/>
              </w:rPr>
              <w:t>f) je prováděno v souladu s požadavky tohoto zákona a jiných právních předpisů na lékařské ozáření, které jsou splnitelné vzhledem ke zvláštní povaze nelékařského ozáření a jeho odůvodnění.</w:t>
            </w:r>
          </w:p>
          <w:p w14:paraId="06B741A8" w14:textId="77777777" w:rsidR="00A42568" w:rsidRPr="0028223D" w:rsidRDefault="00A42568" w:rsidP="00A66FA2">
            <w:pPr>
              <w:rPr>
                <w:sz w:val="18"/>
                <w:szCs w:val="18"/>
              </w:rPr>
            </w:pPr>
          </w:p>
        </w:tc>
        <w:tc>
          <w:tcPr>
            <w:tcW w:w="540" w:type="dxa"/>
            <w:tcBorders>
              <w:top w:val="nil"/>
              <w:left w:val="single" w:sz="4" w:space="0" w:color="auto"/>
              <w:bottom w:val="nil"/>
              <w:right w:val="single" w:sz="4" w:space="0" w:color="auto"/>
            </w:tcBorders>
          </w:tcPr>
          <w:p w14:paraId="3F5E8FF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9C4D616" w14:textId="77777777" w:rsidR="00A42568" w:rsidRPr="0028223D" w:rsidRDefault="00A42568">
            <w:pPr>
              <w:rPr>
                <w:sz w:val="18"/>
                <w:szCs w:val="18"/>
              </w:rPr>
            </w:pPr>
          </w:p>
        </w:tc>
      </w:tr>
      <w:tr w:rsidR="00A42568" w:rsidRPr="0028223D" w14:paraId="154EE4ED" w14:textId="77777777" w:rsidTr="00E660D8">
        <w:tc>
          <w:tcPr>
            <w:tcW w:w="1392" w:type="dxa"/>
            <w:tcBorders>
              <w:top w:val="nil"/>
              <w:left w:val="single" w:sz="4" w:space="0" w:color="auto"/>
              <w:bottom w:val="nil"/>
              <w:right w:val="single" w:sz="4" w:space="0" w:color="auto"/>
            </w:tcBorders>
          </w:tcPr>
          <w:p w14:paraId="1A8E510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0C708C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EA7A915"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10E63B9" w14:textId="77777777" w:rsidR="00A42568" w:rsidRPr="0028223D" w:rsidRDefault="00A42568" w:rsidP="00332AAD">
            <w:pPr>
              <w:rPr>
                <w:sz w:val="18"/>
                <w:szCs w:val="18"/>
              </w:rPr>
            </w:pPr>
            <w:r w:rsidRPr="0028223D">
              <w:rPr>
                <w:sz w:val="18"/>
                <w:szCs w:val="18"/>
              </w:rPr>
              <w:t>§83 odst.3</w:t>
            </w:r>
          </w:p>
        </w:tc>
        <w:tc>
          <w:tcPr>
            <w:tcW w:w="5400" w:type="dxa"/>
            <w:gridSpan w:val="4"/>
            <w:tcBorders>
              <w:top w:val="nil"/>
              <w:left w:val="single" w:sz="4" w:space="0" w:color="auto"/>
              <w:bottom w:val="nil"/>
              <w:right w:val="single" w:sz="4" w:space="0" w:color="auto"/>
            </w:tcBorders>
          </w:tcPr>
          <w:p w14:paraId="7014628E" w14:textId="77777777" w:rsidR="00A42568" w:rsidRPr="0028223D" w:rsidRDefault="00A42568" w:rsidP="00332AAD">
            <w:pPr>
              <w:rPr>
                <w:sz w:val="18"/>
                <w:szCs w:val="18"/>
              </w:rPr>
            </w:pPr>
            <w:r w:rsidRPr="0028223D">
              <w:rPr>
                <w:sz w:val="18"/>
                <w:szCs w:val="18"/>
              </w:rPr>
              <w:t>(3) Držitel povolení nebo registrant, který provádí nelékařské ozáření, je povinen vést o něm záznamy.</w:t>
            </w:r>
          </w:p>
          <w:p w14:paraId="5915E42F" w14:textId="77777777" w:rsidR="00A42568" w:rsidRPr="0028223D" w:rsidRDefault="00A42568" w:rsidP="00A66FA2">
            <w:pPr>
              <w:rPr>
                <w:sz w:val="18"/>
                <w:szCs w:val="18"/>
              </w:rPr>
            </w:pPr>
          </w:p>
        </w:tc>
        <w:tc>
          <w:tcPr>
            <w:tcW w:w="540" w:type="dxa"/>
            <w:tcBorders>
              <w:top w:val="nil"/>
              <w:left w:val="single" w:sz="4" w:space="0" w:color="auto"/>
              <w:bottom w:val="nil"/>
              <w:right w:val="single" w:sz="4" w:space="0" w:color="auto"/>
            </w:tcBorders>
          </w:tcPr>
          <w:p w14:paraId="37DFCFF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03B12D9" w14:textId="77777777" w:rsidR="00A42568" w:rsidRPr="0028223D" w:rsidRDefault="00A42568">
            <w:pPr>
              <w:rPr>
                <w:sz w:val="18"/>
                <w:szCs w:val="18"/>
              </w:rPr>
            </w:pPr>
          </w:p>
        </w:tc>
      </w:tr>
      <w:tr w:rsidR="00A42568" w:rsidRPr="0028223D" w14:paraId="3B4220E4" w14:textId="77777777" w:rsidTr="00E660D8">
        <w:tc>
          <w:tcPr>
            <w:tcW w:w="1392" w:type="dxa"/>
            <w:tcBorders>
              <w:top w:val="nil"/>
              <w:left w:val="single" w:sz="4" w:space="0" w:color="auto"/>
              <w:bottom w:val="nil"/>
              <w:right w:val="single" w:sz="4" w:space="0" w:color="auto"/>
            </w:tcBorders>
          </w:tcPr>
          <w:p w14:paraId="0EB126A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D23896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75A7CD3"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57366AC" w14:textId="77777777" w:rsidR="00A42568" w:rsidRPr="0028223D" w:rsidRDefault="00A42568" w:rsidP="00332AAD">
            <w:pPr>
              <w:rPr>
                <w:sz w:val="18"/>
                <w:szCs w:val="18"/>
              </w:rPr>
            </w:pPr>
            <w:r w:rsidRPr="0028223D">
              <w:rPr>
                <w:sz w:val="18"/>
                <w:szCs w:val="18"/>
              </w:rPr>
              <w:t>§83 odst.4</w:t>
            </w:r>
          </w:p>
        </w:tc>
        <w:tc>
          <w:tcPr>
            <w:tcW w:w="5400" w:type="dxa"/>
            <w:gridSpan w:val="4"/>
            <w:tcBorders>
              <w:top w:val="nil"/>
              <w:left w:val="single" w:sz="4" w:space="0" w:color="auto"/>
              <w:bottom w:val="nil"/>
              <w:right w:val="single" w:sz="4" w:space="0" w:color="auto"/>
            </w:tcBorders>
          </w:tcPr>
          <w:p w14:paraId="37369AEB" w14:textId="77777777" w:rsidR="00A42568" w:rsidRPr="0028223D" w:rsidRDefault="00A42568" w:rsidP="00332AAD">
            <w:pPr>
              <w:rPr>
                <w:sz w:val="18"/>
                <w:szCs w:val="18"/>
              </w:rPr>
            </w:pPr>
            <w:r w:rsidRPr="0028223D">
              <w:rPr>
                <w:sz w:val="18"/>
                <w:szCs w:val="18"/>
              </w:rPr>
              <w:t>(4) Držitel povolení nebo registrant, který provádí nelékařské ozáření jiným zdrojem ionizujícího záření, je povinen dodržovat dávkové optimalizační meze.</w:t>
            </w:r>
          </w:p>
          <w:p w14:paraId="44E1F952" w14:textId="77777777" w:rsidR="00A42568" w:rsidRPr="0028223D" w:rsidRDefault="00A42568" w:rsidP="00A66FA2">
            <w:pPr>
              <w:rPr>
                <w:sz w:val="18"/>
                <w:szCs w:val="18"/>
              </w:rPr>
            </w:pPr>
          </w:p>
        </w:tc>
        <w:tc>
          <w:tcPr>
            <w:tcW w:w="540" w:type="dxa"/>
            <w:tcBorders>
              <w:top w:val="nil"/>
              <w:left w:val="single" w:sz="4" w:space="0" w:color="auto"/>
              <w:bottom w:val="nil"/>
              <w:right w:val="single" w:sz="4" w:space="0" w:color="auto"/>
            </w:tcBorders>
          </w:tcPr>
          <w:p w14:paraId="2C26915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EA356B4" w14:textId="77777777" w:rsidR="00A42568" w:rsidRPr="0028223D" w:rsidRDefault="00A42568">
            <w:pPr>
              <w:rPr>
                <w:sz w:val="18"/>
                <w:szCs w:val="18"/>
              </w:rPr>
            </w:pPr>
          </w:p>
        </w:tc>
      </w:tr>
      <w:tr w:rsidR="00A42568" w:rsidRPr="0028223D" w14:paraId="6100364D" w14:textId="77777777" w:rsidTr="00E660D8">
        <w:tc>
          <w:tcPr>
            <w:tcW w:w="1392" w:type="dxa"/>
            <w:tcBorders>
              <w:top w:val="nil"/>
              <w:left w:val="single" w:sz="4" w:space="0" w:color="auto"/>
              <w:bottom w:val="nil"/>
              <w:right w:val="single" w:sz="4" w:space="0" w:color="auto"/>
            </w:tcBorders>
          </w:tcPr>
          <w:p w14:paraId="72F49B1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CEE165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4DC2448"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C68B0BA" w14:textId="77777777" w:rsidR="00A42568" w:rsidRPr="0028223D" w:rsidRDefault="00A42568" w:rsidP="00332AAD">
            <w:pPr>
              <w:rPr>
                <w:sz w:val="18"/>
                <w:szCs w:val="18"/>
              </w:rPr>
            </w:pPr>
            <w:r w:rsidRPr="0028223D">
              <w:rPr>
                <w:sz w:val="18"/>
                <w:szCs w:val="18"/>
              </w:rPr>
              <w:t>§83 odst.5</w:t>
            </w:r>
          </w:p>
        </w:tc>
        <w:tc>
          <w:tcPr>
            <w:tcW w:w="5400" w:type="dxa"/>
            <w:gridSpan w:val="4"/>
            <w:tcBorders>
              <w:top w:val="nil"/>
              <w:left w:val="single" w:sz="4" w:space="0" w:color="auto"/>
              <w:bottom w:val="nil"/>
              <w:right w:val="single" w:sz="4" w:space="0" w:color="auto"/>
            </w:tcBorders>
          </w:tcPr>
          <w:p w14:paraId="6750AFDA" w14:textId="77777777" w:rsidR="00A42568" w:rsidRPr="0028223D" w:rsidRDefault="00A42568" w:rsidP="00332AAD">
            <w:pPr>
              <w:rPr>
                <w:sz w:val="18"/>
                <w:szCs w:val="18"/>
              </w:rPr>
            </w:pPr>
            <w:r w:rsidRPr="0028223D">
              <w:rPr>
                <w:sz w:val="18"/>
                <w:szCs w:val="18"/>
              </w:rPr>
              <w:t>(5) Fyzická osoba vystavená nelékařskému ozáření musí být informována o riziku ozáření a o možnostech použití metody bez ionizujícího záření, kterou je možno dosáhnout stejného účelu.</w:t>
            </w:r>
          </w:p>
          <w:p w14:paraId="1D7727B2" w14:textId="77777777" w:rsidR="00A42568" w:rsidRPr="0028223D" w:rsidRDefault="00A42568" w:rsidP="00A66FA2">
            <w:pPr>
              <w:rPr>
                <w:sz w:val="18"/>
                <w:szCs w:val="18"/>
              </w:rPr>
            </w:pPr>
          </w:p>
        </w:tc>
        <w:tc>
          <w:tcPr>
            <w:tcW w:w="540" w:type="dxa"/>
            <w:tcBorders>
              <w:top w:val="nil"/>
              <w:left w:val="single" w:sz="4" w:space="0" w:color="auto"/>
              <w:bottom w:val="nil"/>
              <w:right w:val="single" w:sz="4" w:space="0" w:color="auto"/>
            </w:tcBorders>
          </w:tcPr>
          <w:p w14:paraId="7F3AA7E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8488418" w14:textId="77777777" w:rsidR="00A42568" w:rsidRPr="0028223D" w:rsidRDefault="00A42568">
            <w:pPr>
              <w:rPr>
                <w:sz w:val="18"/>
                <w:szCs w:val="18"/>
              </w:rPr>
            </w:pPr>
          </w:p>
        </w:tc>
      </w:tr>
      <w:tr w:rsidR="00A42568" w:rsidRPr="0028223D" w14:paraId="444CC5B4" w14:textId="77777777" w:rsidTr="00E660D8">
        <w:tc>
          <w:tcPr>
            <w:tcW w:w="1392" w:type="dxa"/>
            <w:tcBorders>
              <w:top w:val="nil"/>
              <w:left w:val="single" w:sz="4" w:space="0" w:color="auto"/>
              <w:bottom w:val="nil"/>
              <w:right w:val="single" w:sz="4" w:space="0" w:color="auto"/>
            </w:tcBorders>
          </w:tcPr>
          <w:p w14:paraId="603020E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16B449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B3231CF"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FADC8CF" w14:textId="77777777" w:rsidR="00A42568" w:rsidRPr="0028223D" w:rsidRDefault="00A42568" w:rsidP="00332AAD">
            <w:pPr>
              <w:rPr>
                <w:sz w:val="18"/>
                <w:szCs w:val="18"/>
              </w:rPr>
            </w:pPr>
            <w:r w:rsidRPr="0028223D">
              <w:rPr>
                <w:sz w:val="18"/>
                <w:szCs w:val="18"/>
              </w:rPr>
              <w:t>§83 odst.6</w:t>
            </w:r>
          </w:p>
        </w:tc>
        <w:tc>
          <w:tcPr>
            <w:tcW w:w="5400" w:type="dxa"/>
            <w:gridSpan w:val="4"/>
            <w:tcBorders>
              <w:top w:val="nil"/>
              <w:left w:val="single" w:sz="4" w:space="0" w:color="auto"/>
              <w:bottom w:val="nil"/>
              <w:right w:val="single" w:sz="4" w:space="0" w:color="auto"/>
            </w:tcBorders>
          </w:tcPr>
          <w:p w14:paraId="58FD9BB8" w14:textId="77777777" w:rsidR="00A42568" w:rsidRPr="0028223D" w:rsidRDefault="00A42568" w:rsidP="00332AAD">
            <w:pPr>
              <w:rPr>
                <w:sz w:val="18"/>
                <w:szCs w:val="18"/>
              </w:rPr>
            </w:pPr>
            <w:r w:rsidRPr="0028223D">
              <w:rPr>
                <w:sz w:val="18"/>
                <w:szCs w:val="18"/>
              </w:rPr>
              <w:t>(6) Fyzická osoba vystavená nelékařskému ozáření může podstoupit ozáření jen se svým souhlasem, nestanoví-li jiný právní předpis jinak.</w:t>
            </w:r>
          </w:p>
          <w:p w14:paraId="144BB89D" w14:textId="77777777" w:rsidR="00A42568" w:rsidRPr="0028223D" w:rsidRDefault="00A42568" w:rsidP="00A66FA2">
            <w:pPr>
              <w:rPr>
                <w:sz w:val="18"/>
                <w:szCs w:val="18"/>
              </w:rPr>
            </w:pPr>
          </w:p>
        </w:tc>
        <w:tc>
          <w:tcPr>
            <w:tcW w:w="540" w:type="dxa"/>
            <w:tcBorders>
              <w:top w:val="nil"/>
              <w:left w:val="single" w:sz="4" w:space="0" w:color="auto"/>
              <w:bottom w:val="nil"/>
              <w:right w:val="single" w:sz="4" w:space="0" w:color="auto"/>
            </w:tcBorders>
          </w:tcPr>
          <w:p w14:paraId="37F61F8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82526C2" w14:textId="77777777" w:rsidR="00A42568" w:rsidRPr="0028223D" w:rsidRDefault="00A42568">
            <w:pPr>
              <w:rPr>
                <w:sz w:val="18"/>
                <w:szCs w:val="18"/>
              </w:rPr>
            </w:pPr>
          </w:p>
        </w:tc>
      </w:tr>
      <w:tr w:rsidR="00A42568" w:rsidRPr="0028223D" w14:paraId="404EB44A" w14:textId="77777777" w:rsidTr="00E660D8">
        <w:tc>
          <w:tcPr>
            <w:tcW w:w="1392" w:type="dxa"/>
            <w:tcBorders>
              <w:top w:val="nil"/>
              <w:left w:val="single" w:sz="4" w:space="0" w:color="auto"/>
              <w:bottom w:val="nil"/>
              <w:right w:val="single" w:sz="4" w:space="0" w:color="auto"/>
            </w:tcBorders>
          </w:tcPr>
          <w:p w14:paraId="5049738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CE162B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D952FE4"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F5B321E" w14:textId="77777777" w:rsidR="00A42568" w:rsidRPr="0028223D" w:rsidRDefault="00A42568" w:rsidP="00332AAD">
            <w:pPr>
              <w:rPr>
                <w:sz w:val="18"/>
                <w:szCs w:val="18"/>
              </w:rPr>
            </w:pPr>
            <w:r w:rsidRPr="0028223D">
              <w:rPr>
                <w:sz w:val="18"/>
                <w:szCs w:val="18"/>
              </w:rPr>
              <w:t>§83 odst.7</w:t>
            </w:r>
          </w:p>
        </w:tc>
        <w:tc>
          <w:tcPr>
            <w:tcW w:w="5400" w:type="dxa"/>
            <w:gridSpan w:val="4"/>
            <w:tcBorders>
              <w:top w:val="nil"/>
              <w:left w:val="single" w:sz="4" w:space="0" w:color="auto"/>
              <w:bottom w:val="nil"/>
              <w:right w:val="single" w:sz="4" w:space="0" w:color="auto"/>
            </w:tcBorders>
          </w:tcPr>
          <w:p w14:paraId="289E7F25" w14:textId="77777777" w:rsidR="00A42568" w:rsidRPr="0028223D" w:rsidRDefault="00A42568" w:rsidP="00332AAD">
            <w:pPr>
              <w:rPr>
                <w:sz w:val="18"/>
                <w:szCs w:val="18"/>
              </w:rPr>
            </w:pPr>
            <w:r w:rsidRPr="0028223D">
              <w:rPr>
                <w:sz w:val="18"/>
                <w:szCs w:val="18"/>
              </w:rPr>
              <w:t>(7) Prováděcí právní předpis stanoví obsah záznamů podle odstavce 3.</w:t>
            </w:r>
          </w:p>
          <w:p w14:paraId="6380648A" w14:textId="77777777" w:rsidR="00A42568" w:rsidRPr="0028223D" w:rsidRDefault="00A42568" w:rsidP="00A66FA2">
            <w:pPr>
              <w:rPr>
                <w:sz w:val="18"/>
                <w:szCs w:val="18"/>
              </w:rPr>
            </w:pPr>
          </w:p>
        </w:tc>
        <w:tc>
          <w:tcPr>
            <w:tcW w:w="540" w:type="dxa"/>
            <w:tcBorders>
              <w:top w:val="nil"/>
              <w:left w:val="single" w:sz="4" w:space="0" w:color="auto"/>
              <w:bottom w:val="nil"/>
              <w:right w:val="single" w:sz="4" w:space="0" w:color="auto"/>
            </w:tcBorders>
          </w:tcPr>
          <w:p w14:paraId="4F9DE18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6E1678E" w14:textId="77777777" w:rsidR="00A42568" w:rsidRPr="0028223D" w:rsidRDefault="00A42568">
            <w:pPr>
              <w:rPr>
                <w:sz w:val="18"/>
                <w:szCs w:val="18"/>
              </w:rPr>
            </w:pPr>
          </w:p>
        </w:tc>
      </w:tr>
      <w:tr w:rsidR="00A42568" w:rsidRPr="0028223D" w14:paraId="6CB140E9" w14:textId="77777777" w:rsidTr="00E660D8">
        <w:tc>
          <w:tcPr>
            <w:tcW w:w="1392" w:type="dxa"/>
            <w:tcBorders>
              <w:top w:val="nil"/>
              <w:left w:val="single" w:sz="4" w:space="0" w:color="auto"/>
              <w:bottom w:val="nil"/>
              <w:right w:val="single" w:sz="4" w:space="0" w:color="auto"/>
            </w:tcBorders>
          </w:tcPr>
          <w:p w14:paraId="26673E8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1D7352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81F377F"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0A0AF33" w14:textId="77777777" w:rsidR="00A42568" w:rsidRPr="0028223D" w:rsidRDefault="00A42568">
            <w:pPr>
              <w:rPr>
                <w:sz w:val="18"/>
                <w:szCs w:val="18"/>
              </w:rPr>
            </w:pPr>
            <w:r w:rsidRPr="0028223D">
              <w:rPr>
                <w:sz w:val="18"/>
                <w:szCs w:val="18"/>
              </w:rPr>
              <w:t>§11 písm.a)</w:t>
            </w:r>
          </w:p>
        </w:tc>
        <w:tc>
          <w:tcPr>
            <w:tcW w:w="5400" w:type="dxa"/>
            <w:gridSpan w:val="4"/>
            <w:tcBorders>
              <w:top w:val="nil"/>
              <w:left w:val="single" w:sz="4" w:space="0" w:color="auto"/>
              <w:bottom w:val="nil"/>
              <w:right w:val="single" w:sz="4" w:space="0" w:color="auto"/>
            </w:tcBorders>
          </w:tcPr>
          <w:p w14:paraId="2F6DE383" w14:textId="77777777" w:rsidR="00A42568" w:rsidRPr="0028223D" w:rsidRDefault="00A42568" w:rsidP="00A26D61">
            <w:pPr>
              <w:rPr>
                <w:sz w:val="18"/>
                <w:szCs w:val="18"/>
              </w:rPr>
            </w:pPr>
            <w:r w:rsidRPr="0028223D">
              <w:rPr>
                <w:sz w:val="18"/>
                <w:szCs w:val="18"/>
              </w:rPr>
              <w:t>Úřadu musí být předem ohlášeno</w:t>
            </w:r>
          </w:p>
          <w:p w14:paraId="25BDE3F9" w14:textId="77777777" w:rsidR="00A42568" w:rsidRPr="0028223D" w:rsidRDefault="00A42568" w:rsidP="00BD36BC">
            <w:pPr>
              <w:numPr>
                <w:ilvl w:val="0"/>
                <w:numId w:val="5"/>
              </w:numPr>
              <w:rPr>
                <w:sz w:val="18"/>
                <w:szCs w:val="18"/>
              </w:rPr>
            </w:pPr>
            <w:r w:rsidRPr="0028223D">
              <w:rPr>
                <w:sz w:val="18"/>
                <w:szCs w:val="18"/>
              </w:rPr>
              <w:t>používání schváleného typu drobného zdroje ionizujícího záření s výjimkou používání zdroje ionizujícího záření k nelékařskému ozáření, nebo</w:t>
            </w:r>
          </w:p>
          <w:p w14:paraId="00DF7C19" w14:textId="77777777" w:rsidR="00A42568" w:rsidRPr="0028223D" w:rsidRDefault="00A42568" w:rsidP="00856F2C">
            <w:pPr>
              <w:ind w:left="720"/>
              <w:rPr>
                <w:sz w:val="18"/>
                <w:szCs w:val="18"/>
              </w:rPr>
            </w:pPr>
          </w:p>
        </w:tc>
        <w:tc>
          <w:tcPr>
            <w:tcW w:w="540" w:type="dxa"/>
            <w:tcBorders>
              <w:top w:val="nil"/>
              <w:left w:val="single" w:sz="4" w:space="0" w:color="auto"/>
              <w:bottom w:val="nil"/>
              <w:right w:val="single" w:sz="4" w:space="0" w:color="auto"/>
            </w:tcBorders>
          </w:tcPr>
          <w:p w14:paraId="18A8827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3A2EED6" w14:textId="77777777" w:rsidR="00A42568" w:rsidRPr="0028223D" w:rsidRDefault="00A42568">
            <w:pPr>
              <w:rPr>
                <w:sz w:val="18"/>
                <w:szCs w:val="18"/>
              </w:rPr>
            </w:pPr>
          </w:p>
        </w:tc>
      </w:tr>
      <w:tr w:rsidR="00A42568" w:rsidRPr="0028223D" w14:paraId="31C2F4DE" w14:textId="77777777" w:rsidTr="00E660D8">
        <w:tc>
          <w:tcPr>
            <w:tcW w:w="1392" w:type="dxa"/>
            <w:tcBorders>
              <w:top w:val="nil"/>
              <w:left w:val="single" w:sz="4" w:space="0" w:color="auto"/>
              <w:bottom w:val="nil"/>
              <w:right w:val="single" w:sz="4" w:space="0" w:color="auto"/>
            </w:tcBorders>
          </w:tcPr>
          <w:p w14:paraId="67141B2F"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963D3B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5BCB2D8"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325F33E" w14:textId="77777777" w:rsidR="00A42568" w:rsidRPr="0028223D" w:rsidRDefault="00A42568">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21F16525" w14:textId="77777777" w:rsidR="00A42568" w:rsidRPr="0028223D" w:rsidRDefault="00A42568" w:rsidP="00A26D61">
            <w:pPr>
              <w:rPr>
                <w:sz w:val="18"/>
                <w:szCs w:val="18"/>
              </w:rPr>
            </w:pPr>
            <w:r w:rsidRPr="0028223D">
              <w:rPr>
                <w:sz w:val="18"/>
                <w:szCs w:val="18"/>
              </w:rPr>
              <w:t>Používat zubní nebo veterinární rentgenové zařízení, rentgenový kostní denzitometr, který je nejvýše jednoduchým zdrojem ionizujícího záření, nebo dovážet, vyvážet nebo distribuovat generátor záření lze jen, pokud</w:t>
            </w:r>
          </w:p>
          <w:p w14:paraId="44C20B31" w14:textId="77777777" w:rsidR="00A42568" w:rsidRPr="0028223D" w:rsidRDefault="00A42568" w:rsidP="00A26D61">
            <w:pPr>
              <w:rPr>
                <w:sz w:val="18"/>
                <w:szCs w:val="18"/>
              </w:rPr>
            </w:pPr>
            <w:r w:rsidRPr="0028223D">
              <w:rPr>
                <w:sz w:val="18"/>
                <w:szCs w:val="18"/>
              </w:rPr>
              <w:t>Úřad provede registraci této činnosti.</w:t>
            </w:r>
          </w:p>
          <w:p w14:paraId="63342CF7" w14:textId="77777777" w:rsidR="00A42568" w:rsidRPr="0028223D" w:rsidRDefault="00A42568" w:rsidP="00A26D61">
            <w:pPr>
              <w:rPr>
                <w:sz w:val="18"/>
                <w:szCs w:val="18"/>
              </w:rPr>
            </w:pPr>
          </w:p>
        </w:tc>
        <w:tc>
          <w:tcPr>
            <w:tcW w:w="540" w:type="dxa"/>
            <w:tcBorders>
              <w:top w:val="nil"/>
              <w:left w:val="single" w:sz="4" w:space="0" w:color="auto"/>
              <w:bottom w:val="nil"/>
              <w:right w:val="single" w:sz="4" w:space="0" w:color="auto"/>
            </w:tcBorders>
          </w:tcPr>
          <w:p w14:paraId="63ADFB9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4998D00" w14:textId="77777777" w:rsidR="00A42568" w:rsidRPr="0028223D" w:rsidRDefault="00A42568">
            <w:pPr>
              <w:rPr>
                <w:sz w:val="18"/>
                <w:szCs w:val="18"/>
              </w:rPr>
            </w:pPr>
          </w:p>
        </w:tc>
      </w:tr>
      <w:tr w:rsidR="00A42568" w:rsidRPr="0028223D" w14:paraId="5C006BFB" w14:textId="77777777" w:rsidTr="00E660D8">
        <w:tc>
          <w:tcPr>
            <w:tcW w:w="1392" w:type="dxa"/>
            <w:tcBorders>
              <w:top w:val="nil"/>
              <w:left w:val="single" w:sz="4" w:space="0" w:color="auto"/>
              <w:bottom w:val="nil"/>
              <w:right w:val="single" w:sz="4" w:space="0" w:color="auto"/>
            </w:tcBorders>
          </w:tcPr>
          <w:p w14:paraId="1F38C78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04A9E6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9AC40B2"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03AADA0" w14:textId="77777777" w:rsidR="00A42568" w:rsidRPr="0028223D" w:rsidRDefault="00A42568">
            <w:pPr>
              <w:rPr>
                <w:sz w:val="18"/>
                <w:szCs w:val="18"/>
              </w:rPr>
            </w:pPr>
            <w:r w:rsidRPr="0028223D">
              <w:rPr>
                <w:sz w:val="18"/>
                <w:szCs w:val="18"/>
              </w:rPr>
              <w:t>§9 odst.2 písm.f) bod 7</w:t>
            </w:r>
          </w:p>
        </w:tc>
        <w:tc>
          <w:tcPr>
            <w:tcW w:w="5400" w:type="dxa"/>
            <w:gridSpan w:val="4"/>
            <w:tcBorders>
              <w:top w:val="nil"/>
              <w:left w:val="single" w:sz="4" w:space="0" w:color="auto"/>
              <w:bottom w:val="nil"/>
              <w:right w:val="single" w:sz="4" w:space="0" w:color="auto"/>
            </w:tcBorders>
          </w:tcPr>
          <w:p w14:paraId="7623BF78" w14:textId="77777777" w:rsidR="00A42568" w:rsidRPr="0028223D" w:rsidRDefault="00A42568" w:rsidP="00A26D61">
            <w:pPr>
              <w:rPr>
                <w:sz w:val="18"/>
                <w:szCs w:val="18"/>
              </w:rPr>
            </w:pPr>
            <w:r w:rsidRPr="0028223D">
              <w:rPr>
                <w:sz w:val="18"/>
                <w:szCs w:val="18"/>
              </w:rPr>
              <w:t>7. používání zdroje ionizujícího záření kromě používání spotřebního výrobku s přidaným radionuklidem, jehož</w:t>
            </w:r>
          </w:p>
          <w:p w14:paraId="54755175" w14:textId="77777777" w:rsidR="00A42568" w:rsidRPr="0028223D" w:rsidRDefault="00A42568" w:rsidP="00A26D61">
            <w:pPr>
              <w:rPr>
                <w:sz w:val="18"/>
                <w:szCs w:val="18"/>
              </w:rPr>
            </w:pPr>
            <w:r w:rsidRPr="0028223D">
              <w:rPr>
                <w:sz w:val="18"/>
                <w:szCs w:val="18"/>
              </w:rPr>
              <w:t>výroba, dovoz nebo vývoz byly povoleny, zdroje ionizujícího záření, který je nedílnou součástí technologických</w:t>
            </w:r>
          </w:p>
          <w:p w14:paraId="33C2E0E1" w14:textId="77777777" w:rsidR="00A42568" w:rsidRPr="0028223D" w:rsidRDefault="00A42568" w:rsidP="00A26D61">
            <w:pPr>
              <w:rPr>
                <w:sz w:val="18"/>
                <w:szCs w:val="18"/>
              </w:rPr>
            </w:pPr>
            <w:r w:rsidRPr="0028223D">
              <w:rPr>
                <w:sz w:val="18"/>
                <w:szCs w:val="18"/>
              </w:rPr>
              <w:t>celků nebo provozních médií na pracovišti, k jehož provozu je uživatel oprávněn na základě povolení podle</w:t>
            </w:r>
          </w:p>
          <w:p w14:paraId="5639D661" w14:textId="77777777" w:rsidR="00A42568" w:rsidRPr="0028223D" w:rsidRDefault="00A42568" w:rsidP="00A26D61">
            <w:pPr>
              <w:rPr>
                <w:sz w:val="18"/>
                <w:szCs w:val="18"/>
              </w:rPr>
            </w:pPr>
            <w:r w:rsidRPr="0028223D">
              <w:rPr>
                <w:sz w:val="18"/>
                <w:szCs w:val="18"/>
              </w:rPr>
              <w:t>písmene b), zdroje ionizujícího záření používaného pouze v rozsahu, k němuž je uživatel oprávněn na základě</w:t>
            </w:r>
          </w:p>
          <w:p w14:paraId="03E21B63" w14:textId="77777777" w:rsidR="00A42568" w:rsidRPr="0028223D" w:rsidRDefault="00A42568" w:rsidP="00A26D61">
            <w:pPr>
              <w:rPr>
                <w:sz w:val="18"/>
                <w:szCs w:val="18"/>
              </w:rPr>
            </w:pPr>
            <w:r w:rsidRPr="0028223D">
              <w:rPr>
                <w:sz w:val="18"/>
                <w:szCs w:val="18"/>
              </w:rPr>
              <w:t>jiných povolení, a používání zdroje ionizujícího záření, které je registrováno Úřadem nebo bylo Úřadu ohlášeno,</w:t>
            </w:r>
          </w:p>
          <w:p w14:paraId="144157C5" w14:textId="77777777" w:rsidR="00A42568" w:rsidRPr="0028223D" w:rsidRDefault="00A42568" w:rsidP="00A26D61">
            <w:pPr>
              <w:rPr>
                <w:sz w:val="18"/>
                <w:szCs w:val="18"/>
              </w:rPr>
            </w:pPr>
          </w:p>
        </w:tc>
        <w:tc>
          <w:tcPr>
            <w:tcW w:w="540" w:type="dxa"/>
            <w:tcBorders>
              <w:top w:val="nil"/>
              <w:left w:val="single" w:sz="4" w:space="0" w:color="auto"/>
              <w:bottom w:val="nil"/>
              <w:right w:val="single" w:sz="4" w:space="0" w:color="auto"/>
            </w:tcBorders>
          </w:tcPr>
          <w:p w14:paraId="29D0D9E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C43B195" w14:textId="77777777" w:rsidR="00A42568" w:rsidRPr="0028223D" w:rsidRDefault="00A42568">
            <w:pPr>
              <w:rPr>
                <w:sz w:val="18"/>
                <w:szCs w:val="18"/>
              </w:rPr>
            </w:pPr>
          </w:p>
        </w:tc>
      </w:tr>
      <w:tr w:rsidR="00A42568" w:rsidRPr="0028223D" w14:paraId="0E2CBC11" w14:textId="77777777" w:rsidTr="00E660D8">
        <w:tc>
          <w:tcPr>
            <w:tcW w:w="1392" w:type="dxa"/>
            <w:tcBorders>
              <w:top w:val="nil"/>
              <w:left w:val="single" w:sz="4" w:space="0" w:color="auto"/>
              <w:bottom w:val="nil"/>
              <w:right w:val="single" w:sz="4" w:space="0" w:color="auto"/>
            </w:tcBorders>
          </w:tcPr>
          <w:p w14:paraId="173B67A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D03777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90AB9E3" w14:textId="77777777" w:rsidR="00A42568" w:rsidRPr="0028223D" w:rsidRDefault="00A42568">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B8A395E" w14:textId="77777777" w:rsidR="00A42568" w:rsidRPr="0028223D" w:rsidRDefault="00A42568">
            <w:pPr>
              <w:rPr>
                <w:sz w:val="18"/>
                <w:szCs w:val="18"/>
              </w:rPr>
            </w:pPr>
            <w:r w:rsidRPr="0028223D">
              <w:rPr>
                <w:sz w:val="18"/>
                <w:szCs w:val="18"/>
              </w:rPr>
              <w:t>§83</w:t>
            </w:r>
          </w:p>
        </w:tc>
        <w:tc>
          <w:tcPr>
            <w:tcW w:w="5400" w:type="dxa"/>
            <w:gridSpan w:val="4"/>
            <w:tcBorders>
              <w:top w:val="nil"/>
              <w:left w:val="single" w:sz="4" w:space="0" w:color="auto"/>
              <w:bottom w:val="nil"/>
              <w:right w:val="single" w:sz="4" w:space="0" w:color="auto"/>
            </w:tcBorders>
          </w:tcPr>
          <w:p w14:paraId="60C7A74F" w14:textId="77777777" w:rsidR="00A42568" w:rsidRPr="0028223D" w:rsidRDefault="00A42568" w:rsidP="00524419">
            <w:pPr>
              <w:rPr>
                <w:sz w:val="18"/>
                <w:szCs w:val="18"/>
              </w:rPr>
            </w:pPr>
            <w:r w:rsidRPr="0028223D">
              <w:rPr>
                <w:sz w:val="18"/>
                <w:szCs w:val="18"/>
              </w:rPr>
              <w:t>Záznamy o nelékařském ozáření lékařským radiologickým vybavením musí obsahovat</w:t>
            </w:r>
          </w:p>
          <w:p w14:paraId="666A6B92" w14:textId="77777777" w:rsidR="00A42568" w:rsidRPr="0028223D" w:rsidRDefault="00A42568" w:rsidP="00524419">
            <w:pPr>
              <w:rPr>
                <w:sz w:val="18"/>
                <w:szCs w:val="18"/>
              </w:rPr>
            </w:pPr>
            <w:r w:rsidRPr="0028223D">
              <w:rPr>
                <w:sz w:val="18"/>
                <w:szCs w:val="18"/>
              </w:rPr>
              <w:t>a) identifikaci fyzické osoby, která podstupuje nelékařské ozáření,</w:t>
            </w:r>
          </w:p>
          <w:p w14:paraId="1BADB322" w14:textId="77777777" w:rsidR="00A42568" w:rsidRPr="0028223D" w:rsidRDefault="00A42568" w:rsidP="00524419">
            <w:pPr>
              <w:rPr>
                <w:sz w:val="18"/>
                <w:szCs w:val="18"/>
              </w:rPr>
            </w:pPr>
            <w:r w:rsidRPr="0028223D">
              <w:rPr>
                <w:sz w:val="18"/>
                <w:szCs w:val="18"/>
              </w:rPr>
              <w:t>b) zdůvodnění každého nelékařského ozáření,</w:t>
            </w:r>
          </w:p>
          <w:p w14:paraId="71BDD2D3" w14:textId="77777777" w:rsidR="00A42568" w:rsidRPr="0028223D" w:rsidRDefault="00A42568" w:rsidP="00524419">
            <w:pPr>
              <w:rPr>
                <w:sz w:val="18"/>
                <w:szCs w:val="18"/>
              </w:rPr>
            </w:pPr>
            <w:r w:rsidRPr="0028223D">
              <w:rPr>
                <w:sz w:val="18"/>
                <w:szCs w:val="18"/>
              </w:rPr>
              <w:t>c) datum a čas provedení každého nelékařského ozáření,</w:t>
            </w:r>
          </w:p>
          <w:p w14:paraId="1A4DE0B1" w14:textId="77777777" w:rsidR="00A42568" w:rsidRPr="0028223D" w:rsidRDefault="00A42568" w:rsidP="00524419">
            <w:pPr>
              <w:rPr>
                <w:sz w:val="18"/>
                <w:szCs w:val="18"/>
              </w:rPr>
            </w:pPr>
            <w:r w:rsidRPr="0028223D">
              <w:rPr>
                <w:sz w:val="18"/>
                <w:szCs w:val="18"/>
              </w:rPr>
              <w:t>d) záznam parametrů ozáření, pomocí kterých lze odhadnout dávku z nelékařského ozáření,</w:t>
            </w:r>
          </w:p>
          <w:p w14:paraId="38B1997A" w14:textId="77777777" w:rsidR="00A42568" w:rsidRPr="0028223D" w:rsidRDefault="00A42568" w:rsidP="00524419">
            <w:pPr>
              <w:rPr>
                <w:sz w:val="18"/>
                <w:szCs w:val="18"/>
              </w:rPr>
            </w:pPr>
            <w:r w:rsidRPr="0028223D">
              <w:rPr>
                <w:sz w:val="18"/>
                <w:szCs w:val="18"/>
              </w:rPr>
              <w:lastRenderedPageBreak/>
              <w:t>e) identifikaci zdroje ionizujícího záření, kterým je nelékařské ozáření provedeno,</w:t>
            </w:r>
          </w:p>
          <w:p w14:paraId="1059B97C" w14:textId="77777777" w:rsidR="00A42568" w:rsidRPr="0028223D" w:rsidRDefault="00A42568" w:rsidP="00524419">
            <w:pPr>
              <w:rPr>
                <w:sz w:val="18"/>
                <w:szCs w:val="18"/>
              </w:rPr>
            </w:pPr>
            <w:r w:rsidRPr="0028223D">
              <w:rPr>
                <w:sz w:val="18"/>
                <w:szCs w:val="18"/>
              </w:rPr>
              <w:t>f) porovnání dávky z nelékařského ozáření s místní diagnostickou referenční úrovní používanou pro vyšetření v rámci lékařského ozáření s obdobným postupem a zdrojem ionizujícího záření a</w:t>
            </w:r>
          </w:p>
          <w:p w14:paraId="5D2D8D8E" w14:textId="77777777" w:rsidR="00A42568" w:rsidRPr="0028223D" w:rsidRDefault="00A42568" w:rsidP="00524419">
            <w:pPr>
              <w:rPr>
                <w:sz w:val="18"/>
                <w:szCs w:val="18"/>
              </w:rPr>
            </w:pPr>
            <w:r w:rsidRPr="0028223D">
              <w:rPr>
                <w:sz w:val="18"/>
                <w:szCs w:val="18"/>
              </w:rPr>
              <w:t>g) informaci o provedení nelékařského ozáření bez souhlasu ozařované fyzické osoby, je-li v souladu s jiným právním předpisem takto postupováno.</w:t>
            </w:r>
          </w:p>
          <w:p w14:paraId="379C73AD" w14:textId="77777777" w:rsidR="00A42568" w:rsidRPr="0028223D" w:rsidRDefault="00A42568" w:rsidP="00856F2C">
            <w:pPr>
              <w:rPr>
                <w:sz w:val="18"/>
                <w:szCs w:val="18"/>
              </w:rPr>
            </w:pPr>
          </w:p>
        </w:tc>
        <w:tc>
          <w:tcPr>
            <w:tcW w:w="540" w:type="dxa"/>
            <w:tcBorders>
              <w:top w:val="nil"/>
              <w:left w:val="single" w:sz="4" w:space="0" w:color="auto"/>
              <w:bottom w:val="nil"/>
              <w:right w:val="single" w:sz="4" w:space="0" w:color="auto"/>
            </w:tcBorders>
          </w:tcPr>
          <w:p w14:paraId="080E8DB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15E6A9C" w14:textId="77777777" w:rsidR="00A42568" w:rsidRPr="0028223D" w:rsidRDefault="00A42568">
            <w:pPr>
              <w:rPr>
                <w:sz w:val="18"/>
                <w:szCs w:val="18"/>
              </w:rPr>
            </w:pPr>
          </w:p>
        </w:tc>
      </w:tr>
      <w:tr w:rsidR="00A42568" w:rsidRPr="0028223D" w14:paraId="2DCB822B" w14:textId="77777777" w:rsidTr="00E660D8">
        <w:tc>
          <w:tcPr>
            <w:tcW w:w="1392" w:type="dxa"/>
            <w:tcBorders>
              <w:top w:val="nil"/>
              <w:left w:val="single" w:sz="4" w:space="0" w:color="auto"/>
              <w:bottom w:val="nil"/>
              <w:right w:val="single" w:sz="4" w:space="0" w:color="auto"/>
            </w:tcBorders>
          </w:tcPr>
          <w:p w14:paraId="6537800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D37CB6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08260F2" w14:textId="77777777" w:rsidR="00A42568" w:rsidRPr="0028223D" w:rsidRDefault="00A42568">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4CDDE6F" w14:textId="77777777" w:rsidR="00A42568" w:rsidRPr="0028223D" w:rsidRDefault="00A42568">
            <w:pPr>
              <w:rPr>
                <w:sz w:val="18"/>
                <w:szCs w:val="18"/>
              </w:rPr>
            </w:pPr>
            <w:r w:rsidRPr="0028223D">
              <w:rPr>
                <w:sz w:val="18"/>
                <w:szCs w:val="18"/>
              </w:rPr>
              <w:t>§84</w:t>
            </w:r>
          </w:p>
        </w:tc>
        <w:tc>
          <w:tcPr>
            <w:tcW w:w="5400" w:type="dxa"/>
            <w:gridSpan w:val="4"/>
            <w:tcBorders>
              <w:top w:val="nil"/>
              <w:left w:val="single" w:sz="4" w:space="0" w:color="auto"/>
              <w:bottom w:val="nil"/>
              <w:right w:val="single" w:sz="4" w:space="0" w:color="auto"/>
            </w:tcBorders>
          </w:tcPr>
          <w:p w14:paraId="08DB1CD9" w14:textId="77777777" w:rsidR="00A42568" w:rsidRPr="0028223D" w:rsidRDefault="00A42568" w:rsidP="00524419">
            <w:pPr>
              <w:rPr>
                <w:sz w:val="18"/>
                <w:szCs w:val="18"/>
              </w:rPr>
            </w:pPr>
            <w:r w:rsidRPr="0028223D">
              <w:rPr>
                <w:sz w:val="18"/>
                <w:szCs w:val="18"/>
              </w:rPr>
              <w:t>Záznamy o nelékařském ozáření jiným zdrojem ionizujícího záření musí obsahovat</w:t>
            </w:r>
          </w:p>
          <w:p w14:paraId="58EE6B9D" w14:textId="77777777" w:rsidR="00A42568" w:rsidRPr="0028223D" w:rsidRDefault="00A42568" w:rsidP="00524419">
            <w:pPr>
              <w:rPr>
                <w:sz w:val="18"/>
                <w:szCs w:val="18"/>
              </w:rPr>
            </w:pPr>
            <w:r w:rsidRPr="0028223D">
              <w:rPr>
                <w:sz w:val="18"/>
                <w:szCs w:val="18"/>
              </w:rPr>
              <w:t>a) identifikaci fyzické osoby, která podstupuje nelékařské ozáření,</w:t>
            </w:r>
          </w:p>
          <w:p w14:paraId="4DA33FC3" w14:textId="77777777" w:rsidR="00A42568" w:rsidRPr="0028223D" w:rsidRDefault="00A42568" w:rsidP="00524419">
            <w:pPr>
              <w:rPr>
                <w:sz w:val="18"/>
                <w:szCs w:val="18"/>
              </w:rPr>
            </w:pPr>
            <w:r w:rsidRPr="0028223D">
              <w:rPr>
                <w:sz w:val="18"/>
                <w:szCs w:val="18"/>
              </w:rPr>
              <w:t>b) věk a pohlaví fyzické osoby, která podstupuje nelékařské ozáření,</w:t>
            </w:r>
          </w:p>
          <w:p w14:paraId="0AD1F635" w14:textId="77777777" w:rsidR="00A42568" w:rsidRPr="0028223D" w:rsidRDefault="00A42568" w:rsidP="00524419">
            <w:pPr>
              <w:rPr>
                <w:sz w:val="18"/>
                <w:szCs w:val="18"/>
              </w:rPr>
            </w:pPr>
            <w:r w:rsidRPr="0028223D">
              <w:rPr>
                <w:sz w:val="18"/>
                <w:szCs w:val="18"/>
              </w:rPr>
              <w:t>c) zdůvodnění každého nelékařského ozáření,</w:t>
            </w:r>
          </w:p>
          <w:p w14:paraId="33DF04FB" w14:textId="77777777" w:rsidR="00A42568" w:rsidRPr="0028223D" w:rsidRDefault="00A42568" w:rsidP="00524419">
            <w:pPr>
              <w:rPr>
                <w:sz w:val="18"/>
                <w:szCs w:val="18"/>
              </w:rPr>
            </w:pPr>
            <w:r w:rsidRPr="0028223D">
              <w:rPr>
                <w:sz w:val="18"/>
                <w:szCs w:val="18"/>
              </w:rPr>
              <w:t>d) informaci o případu, kdy fyzická osoba, která měla nelékařské ozáření podstoupit, jej odmítla,</w:t>
            </w:r>
          </w:p>
          <w:p w14:paraId="0DCECDBB" w14:textId="77777777" w:rsidR="00A42568" w:rsidRPr="0028223D" w:rsidRDefault="00A42568" w:rsidP="00524419">
            <w:pPr>
              <w:rPr>
                <w:sz w:val="18"/>
                <w:szCs w:val="18"/>
              </w:rPr>
            </w:pPr>
            <w:r w:rsidRPr="0028223D">
              <w:rPr>
                <w:sz w:val="18"/>
                <w:szCs w:val="18"/>
              </w:rPr>
              <w:t>e) datum a čas provedení každého nelékařského ozáření,</w:t>
            </w:r>
          </w:p>
          <w:p w14:paraId="51B7296B" w14:textId="77777777" w:rsidR="00A42568" w:rsidRPr="0028223D" w:rsidRDefault="00A42568" w:rsidP="00524419">
            <w:pPr>
              <w:rPr>
                <w:sz w:val="18"/>
                <w:szCs w:val="18"/>
              </w:rPr>
            </w:pPr>
            <w:r w:rsidRPr="0028223D">
              <w:rPr>
                <w:sz w:val="18"/>
                <w:szCs w:val="18"/>
              </w:rPr>
              <w:t>f) záznam parametrů ozáření, pomocí kterých lze odhadnout dávku z nelékařského ozáření,</w:t>
            </w:r>
          </w:p>
          <w:p w14:paraId="7ABCC755" w14:textId="77777777" w:rsidR="00A42568" w:rsidRPr="0028223D" w:rsidRDefault="00A42568" w:rsidP="00524419">
            <w:pPr>
              <w:rPr>
                <w:sz w:val="18"/>
                <w:szCs w:val="18"/>
              </w:rPr>
            </w:pPr>
            <w:r w:rsidRPr="0028223D">
              <w:rPr>
                <w:sz w:val="18"/>
                <w:szCs w:val="18"/>
              </w:rPr>
              <w:t>g) identifikaci zdroje ionizujícího záření, kterým je nelékařské ozáření provedeno,</w:t>
            </w:r>
          </w:p>
          <w:p w14:paraId="37380370" w14:textId="77777777" w:rsidR="00A42568" w:rsidRPr="0028223D" w:rsidRDefault="00A42568" w:rsidP="00524419">
            <w:pPr>
              <w:rPr>
                <w:sz w:val="18"/>
                <w:szCs w:val="18"/>
              </w:rPr>
            </w:pPr>
            <w:r w:rsidRPr="0028223D">
              <w:rPr>
                <w:sz w:val="18"/>
                <w:szCs w:val="18"/>
              </w:rPr>
              <w:t>h) porovnání dávky z nelékařského ozáření s dávkovou optimalizační mezí a</w:t>
            </w:r>
          </w:p>
          <w:p w14:paraId="7AE8A764" w14:textId="77777777" w:rsidR="00A42568" w:rsidRPr="0028223D" w:rsidRDefault="00A42568" w:rsidP="00856F2C">
            <w:pPr>
              <w:rPr>
                <w:sz w:val="18"/>
                <w:szCs w:val="18"/>
              </w:rPr>
            </w:pPr>
            <w:r w:rsidRPr="0028223D">
              <w:rPr>
                <w:sz w:val="18"/>
                <w:szCs w:val="18"/>
              </w:rPr>
              <w:t>i) informaci o provedení nelékařského ozáření bez souhlasu ozařované fyzické osoby, je-li v souladu s jiným právním předpisem takto postupováno.</w:t>
            </w:r>
          </w:p>
        </w:tc>
        <w:tc>
          <w:tcPr>
            <w:tcW w:w="540" w:type="dxa"/>
            <w:tcBorders>
              <w:top w:val="nil"/>
              <w:left w:val="single" w:sz="4" w:space="0" w:color="auto"/>
              <w:bottom w:val="nil"/>
              <w:right w:val="single" w:sz="4" w:space="0" w:color="auto"/>
            </w:tcBorders>
          </w:tcPr>
          <w:p w14:paraId="4A6AA10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7AFC954" w14:textId="77777777" w:rsidR="00A42568" w:rsidRPr="0028223D" w:rsidRDefault="00A42568">
            <w:pPr>
              <w:rPr>
                <w:sz w:val="18"/>
                <w:szCs w:val="18"/>
              </w:rPr>
            </w:pPr>
          </w:p>
        </w:tc>
      </w:tr>
      <w:tr w:rsidR="004D40A9" w:rsidRPr="0028223D" w14:paraId="00809DD2" w14:textId="77777777" w:rsidTr="00E660D8">
        <w:tc>
          <w:tcPr>
            <w:tcW w:w="1392" w:type="dxa"/>
            <w:tcBorders>
              <w:top w:val="nil"/>
              <w:left w:val="single" w:sz="4" w:space="0" w:color="auto"/>
              <w:bottom w:val="single" w:sz="4" w:space="0" w:color="auto"/>
              <w:right w:val="single" w:sz="4" w:space="0" w:color="auto"/>
            </w:tcBorders>
          </w:tcPr>
          <w:p w14:paraId="69716F30" w14:textId="77777777" w:rsidR="004D40A9" w:rsidRPr="0028223D" w:rsidRDefault="004D40A9"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FC377AE" w14:textId="77777777" w:rsidR="004D40A9" w:rsidRPr="0028223D" w:rsidRDefault="004D40A9" w:rsidP="00C74787">
            <w:pPr>
              <w:rPr>
                <w:sz w:val="18"/>
                <w:szCs w:val="18"/>
              </w:rPr>
            </w:pPr>
          </w:p>
        </w:tc>
        <w:tc>
          <w:tcPr>
            <w:tcW w:w="925" w:type="dxa"/>
            <w:tcBorders>
              <w:top w:val="nil"/>
              <w:left w:val="single" w:sz="18" w:space="0" w:color="auto"/>
              <w:bottom w:val="single" w:sz="4" w:space="0" w:color="auto"/>
              <w:right w:val="single" w:sz="4" w:space="0" w:color="auto"/>
            </w:tcBorders>
          </w:tcPr>
          <w:p w14:paraId="48D326A0" w14:textId="6A93B1E0" w:rsidR="004D40A9" w:rsidRPr="0028223D" w:rsidRDefault="0031053F">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677DAED9" w14:textId="77777777" w:rsidR="004D40A9" w:rsidRPr="0028223D" w:rsidRDefault="004D40A9">
            <w:pPr>
              <w:rPr>
                <w:sz w:val="18"/>
                <w:szCs w:val="18"/>
              </w:rPr>
            </w:pPr>
          </w:p>
        </w:tc>
        <w:tc>
          <w:tcPr>
            <w:tcW w:w="5400" w:type="dxa"/>
            <w:gridSpan w:val="4"/>
            <w:tcBorders>
              <w:top w:val="nil"/>
              <w:left w:val="single" w:sz="4" w:space="0" w:color="auto"/>
              <w:bottom w:val="single" w:sz="4" w:space="0" w:color="auto"/>
              <w:right w:val="single" w:sz="4" w:space="0" w:color="auto"/>
            </w:tcBorders>
          </w:tcPr>
          <w:p w14:paraId="5BA9BC28" w14:textId="77777777" w:rsidR="004D40A9" w:rsidRPr="0028223D" w:rsidRDefault="004D40A9" w:rsidP="00524419">
            <w:pPr>
              <w:rPr>
                <w:sz w:val="18"/>
                <w:szCs w:val="18"/>
              </w:rPr>
            </w:pPr>
          </w:p>
        </w:tc>
        <w:tc>
          <w:tcPr>
            <w:tcW w:w="540" w:type="dxa"/>
            <w:tcBorders>
              <w:top w:val="nil"/>
              <w:left w:val="single" w:sz="4" w:space="0" w:color="auto"/>
              <w:bottom w:val="single" w:sz="4" w:space="0" w:color="auto"/>
              <w:right w:val="single" w:sz="4" w:space="0" w:color="auto"/>
            </w:tcBorders>
          </w:tcPr>
          <w:p w14:paraId="19A43801" w14:textId="77777777" w:rsidR="004D40A9" w:rsidRPr="0028223D" w:rsidRDefault="004D40A9">
            <w:pPr>
              <w:rPr>
                <w:sz w:val="18"/>
                <w:szCs w:val="18"/>
              </w:rPr>
            </w:pPr>
          </w:p>
        </w:tc>
        <w:tc>
          <w:tcPr>
            <w:tcW w:w="1080" w:type="dxa"/>
            <w:tcBorders>
              <w:top w:val="nil"/>
              <w:left w:val="single" w:sz="4" w:space="0" w:color="auto"/>
              <w:bottom w:val="single" w:sz="4" w:space="0" w:color="auto"/>
              <w:right w:val="single" w:sz="4" w:space="0" w:color="auto"/>
            </w:tcBorders>
          </w:tcPr>
          <w:p w14:paraId="4C05404D" w14:textId="77777777" w:rsidR="004D40A9" w:rsidRPr="0028223D" w:rsidRDefault="004D40A9">
            <w:pPr>
              <w:rPr>
                <w:sz w:val="18"/>
                <w:szCs w:val="18"/>
              </w:rPr>
            </w:pPr>
          </w:p>
        </w:tc>
      </w:tr>
      <w:tr w:rsidR="00A42568" w:rsidRPr="0028223D" w14:paraId="3098DA0B" w14:textId="77777777" w:rsidTr="00E660D8">
        <w:trPr>
          <w:trHeight w:val="1295"/>
        </w:trPr>
        <w:tc>
          <w:tcPr>
            <w:tcW w:w="1392" w:type="dxa"/>
            <w:tcBorders>
              <w:top w:val="single" w:sz="4" w:space="0" w:color="auto"/>
              <w:left w:val="single" w:sz="4" w:space="0" w:color="auto"/>
              <w:bottom w:val="nil"/>
              <w:right w:val="single" w:sz="4" w:space="0" w:color="auto"/>
            </w:tcBorders>
          </w:tcPr>
          <w:p w14:paraId="734D7FC3" w14:textId="77777777" w:rsidR="00A42568" w:rsidRPr="0028223D" w:rsidRDefault="00A42568" w:rsidP="00E036BD">
            <w:pPr>
              <w:rPr>
                <w:sz w:val="18"/>
                <w:szCs w:val="18"/>
              </w:rPr>
            </w:pPr>
            <w:r w:rsidRPr="0028223D">
              <w:rPr>
                <w:sz w:val="18"/>
                <w:szCs w:val="18"/>
              </w:rPr>
              <w:t>Čl. 23</w:t>
            </w:r>
          </w:p>
        </w:tc>
        <w:tc>
          <w:tcPr>
            <w:tcW w:w="5387" w:type="dxa"/>
            <w:gridSpan w:val="4"/>
            <w:tcBorders>
              <w:top w:val="single" w:sz="4" w:space="0" w:color="auto"/>
              <w:left w:val="single" w:sz="4" w:space="0" w:color="auto"/>
              <w:bottom w:val="nil"/>
              <w:right w:val="single" w:sz="18" w:space="0" w:color="auto"/>
            </w:tcBorders>
          </w:tcPr>
          <w:p w14:paraId="7F2B5B5D" w14:textId="77777777" w:rsidR="00A42568" w:rsidRPr="0028223D" w:rsidRDefault="00A42568" w:rsidP="00F51B90">
            <w:pPr>
              <w:rPr>
                <w:sz w:val="18"/>
                <w:szCs w:val="18"/>
              </w:rPr>
            </w:pPr>
            <w:r w:rsidRPr="0028223D">
              <w:rPr>
                <w:sz w:val="18"/>
                <w:szCs w:val="18"/>
              </w:rPr>
              <w:t>Určení činností zahrnujících přírodní radioaktivní materiál</w:t>
            </w:r>
            <w:r w:rsidRPr="0028223D">
              <w:rPr>
                <w:sz w:val="18"/>
                <w:szCs w:val="18"/>
              </w:rPr>
              <w:br/>
              <w:t>Členské státy zajistí určení tříd nebo druhů činnosti, která zahrnuje přírodní radioaktivní materiál a má za následek ozáření pracovníků nebo jednotlivců z obyvatelstva, které nelze z hlediska radiační ochrany zanedbat. Toto určení se provádí vhodnými prostředky s přihlédnutím k průmyslovým odvětvím uvedeným v příloze VI.</w:t>
            </w:r>
          </w:p>
        </w:tc>
        <w:tc>
          <w:tcPr>
            <w:tcW w:w="925" w:type="dxa"/>
            <w:tcBorders>
              <w:top w:val="single" w:sz="4" w:space="0" w:color="auto"/>
              <w:left w:val="single" w:sz="18" w:space="0" w:color="auto"/>
              <w:bottom w:val="nil"/>
              <w:right w:val="single" w:sz="4" w:space="0" w:color="auto"/>
            </w:tcBorders>
          </w:tcPr>
          <w:p w14:paraId="3D5D04FB" w14:textId="77777777" w:rsidR="00A42568" w:rsidRPr="0028223D" w:rsidRDefault="00A42568" w:rsidP="00657CB4">
            <w:pPr>
              <w:rPr>
                <w:sz w:val="18"/>
                <w:szCs w:val="18"/>
              </w:rPr>
            </w:pPr>
            <w:r w:rsidRPr="0028223D">
              <w:rPr>
                <w:sz w:val="18"/>
                <w:szCs w:val="18"/>
              </w:rPr>
              <w:t>263/2016</w:t>
            </w:r>
          </w:p>
          <w:p w14:paraId="3494F750"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51E081A4" w14:textId="77777777" w:rsidR="00A42568" w:rsidRPr="0028223D" w:rsidRDefault="00A42568" w:rsidP="00712481">
            <w:pPr>
              <w:rPr>
                <w:sz w:val="18"/>
                <w:szCs w:val="18"/>
              </w:rPr>
            </w:pPr>
            <w:r w:rsidRPr="0028223D">
              <w:rPr>
                <w:sz w:val="18"/>
                <w:szCs w:val="18"/>
              </w:rPr>
              <w:t>§93 odst.1</w:t>
            </w:r>
          </w:p>
        </w:tc>
        <w:tc>
          <w:tcPr>
            <w:tcW w:w="5400" w:type="dxa"/>
            <w:gridSpan w:val="4"/>
            <w:tcBorders>
              <w:top w:val="single" w:sz="4" w:space="0" w:color="auto"/>
              <w:left w:val="single" w:sz="4" w:space="0" w:color="auto"/>
              <w:bottom w:val="nil"/>
              <w:right w:val="single" w:sz="4" w:space="0" w:color="auto"/>
            </w:tcBorders>
          </w:tcPr>
          <w:p w14:paraId="2CDA58A8" w14:textId="77777777" w:rsidR="00A42568" w:rsidRPr="0028223D" w:rsidRDefault="00A42568" w:rsidP="00EA2A9D">
            <w:pPr>
              <w:rPr>
                <w:sz w:val="18"/>
                <w:szCs w:val="18"/>
              </w:rPr>
            </w:pPr>
            <w:r w:rsidRPr="0028223D">
              <w:rPr>
                <w:sz w:val="18"/>
                <w:szCs w:val="18"/>
              </w:rPr>
              <w:t>(1) Pracovištěm s možností zvýšeného ozáření z přírodního zdroje záření je</w:t>
            </w:r>
          </w:p>
          <w:p w14:paraId="4F87E3F8" w14:textId="77777777" w:rsidR="00A42568" w:rsidRPr="0028223D" w:rsidRDefault="00A42568" w:rsidP="00EA2A9D">
            <w:pPr>
              <w:rPr>
                <w:sz w:val="18"/>
                <w:szCs w:val="18"/>
              </w:rPr>
            </w:pPr>
            <w:r w:rsidRPr="0028223D">
              <w:rPr>
                <w:sz w:val="18"/>
                <w:szCs w:val="18"/>
              </w:rPr>
              <w:t>a) paluba letadla při letu ve výšce nad 8 km,</w:t>
            </w:r>
          </w:p>
          <w:p w14:paraId="2B41911D" w14:textId="77777777" w:rsidR="00A42568" w:rsidRPr="0028223D" w:rsidRDefault="00A42568" w:rsidP="00EA2A9D">
            <w:pPr>
              <w:rPr>
                <w:sz w:val="18"/>
                <w:szCs w:val="18"/>
              </w:rPr>
            </w:pPr>
            <w:r w:rsidRPr="0028223D">
              <w:rPr>
                <w:sz w:val="18"/>
                <w:szCs w:val="18"/>
              </w:rPr>
              <w:t>b) pracoviště s materiálem se zvýšeným obsahem přírodního radionuklidu.</w:t>
            </w:r>
          </w:p>
          <w:p w14:paraId="0D68CE38" w14:textId="77777777" w:rsidR="00A42568" w:rsidRPr="0028223D" w:rsidRDefault="00A42568" w:rsidP="00712481">
            <w:pPr>
              <w:rPr>
                <w:sz w:val="18"/>
                <w:szCs w:val="18"/>
              </w:rPr>
            </w:pPr>
          </w:p>
        </w:tc>
        <w:tc>
          <w:tcPr>
            <w:tcW w:w="540" w:type="dxa"/>
            <w:tcBorders>
              <w:top w:val="single" w:sz="4" w:space="0" w:color="auto"/>
              <w:left w:val="single" w:sz="4" w:space="0" w:color="auto"/>
              <w:bottom w:val="nil"/>
              <w:right w:val="single" w:sz="4" w:space="0" w:color="auto"/>
            </w:tcBorders>
          </w:tcPr>
          <w:p w14:paraId="08BBF52B"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DB9164A" w14:textId="77777777" w:rsidR="00A42568" w:rsidRPr="0028223D" w:rsidRDefault="00A42568">
            <w:pPr>
              <w:rPr>
                <w:sz w:val="18"/>
                <w:szCs w:val="18"/>
              </w:rPr>
            </w:pPr>
          </w:p>
        </w:tc>
      </w:tr>
      <w:tr w:rsidR="00A42568" w:rsidRPr="0028223D" w14:paraId="7FCC0985" w14:textId="77777777" w:rsidTr="00E660D8">
        <w:trPr>
          <w:trHeight w:val="1295"/>
        </w:trPr>
        <w:tc>
          <w:tcPr>
            <w:tcW w:w="1392" w:type="dxa"/>
            <w:tcBorders>
              <w:top w:val="nil"/>
              <w:left w:val="single" w:sz="4" w:space="0" w:color="auto"/>
              <w:bottom w:val="nil"/>
              <w:right w:val="single" w:sz="4" w:space="0" w:color="auto"/>
            </w:tcBorders>
          </w:tcPr>
          <w:p w14:paraId="72F1A492" w14:textId="77777777" w:rsidR="00A42568" w:rsidRPr="0028223D" w:rsidRDefault="00A42568" w:rsidP="00E036BD">
            <w:pPr>
              <w:rPr>
                <w:sz w:val="18"/>
                <w:szCs w:val="18"/>
              </w:rPr>
            </w:pPr>
          </w:p>
        </w:tc>
        <w:tc>
          <w:tcPr>
            <w:tcW w:w="5387" w:type="dxa"/>
            <w:gridSpan w:val="4"/>
            <w:tcBorders>
              <w:top w:val="nil"/>
              <w:left w:val="single" w:sz="4" w:space="0" w:color="auto"/>
              <w:bottom w:val="nil"/>
              <w:right w:val="single" w:sz="18" w:space="0" w:color="auto"/>
            </w:tcBorders>
          </w:tcPr>
          <w:p w14:paraId="3B43674E"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23DEF554" w14:textId="77777777" w:rsidR="00A42568" w:rsidRPr="0028223D" w:rsidRDefault="00A42568" w:rsidP="009138FE">
            <w:pPr>
              <w:rPr>
                <w:sz w:val="18"/>
                <w:szCs w:val="18"/>
              </w:rPr>
            </w:pPr>
            <w:r w:rsidRPr="0028223D">
              <w:rPr>
                <w:sz w:val="18"/>
                <w:szCs w:val="18"/>
              </w:rPr>
              <w:t>263/2016</w:t>
            </w:r>
          </w:p>
          <w:p w14:paraId="3B7650C3"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450519FD" w14:textId="77777777" w:rsidR="00A42568" w:rsidRPr="0028223D" w:rsidRDefault="00A42568" w:rsidP="00712481">
            <w:pPr>
              <w:rPr>
                <w:sz w:val="18"/>
                <w:szCs w:val="18"/>
              </w:rPr>
            </w:pPr>
            <w:r w:rsidRPr="0028223D">
              <w:rPr>
                <w:sz w:val="18"/>
                <w:szCs w:val="18"/>
              </w:rPr>
              <w:t>§93 odst.4 písm.a)</w:t>
            </w:r>
          </w:p>
        </w:tc>
        <w:tc>
          <w:tcPr>
            <w:tcW w:w="5400" w:type="dxa"/>
            <w:gridSpan w:val="4"/>
            <w:tcBorders>
              <w:top w:val="nil"/>
              <w:left w:val="single" w:sz="4" w:space="0" w:color="auto"/>
              <w:bottom w:val="nil"/>
              <w:right w:val="single" w:sz="4" w:space="0" w:color="auto"/>
            </w:tcBorders>
          </w:tcPr>
          <w:p w14:paraId="6FC2CDE2" w14:textId="77777777" w:rsidR="00A42568" w:rsidRPr="0028223D" w:rsidRDefault="00A42568" w:rsidP="00712481">
            <w:pPr>
              <w:rPr>
                <w:sz w:val="18"/>
                <w:szCs w:val="18"/>
              </w:rPr>
            </w:pPr>
            <w:r w:rsidRPr="0028223D">
              <w:rPr>
                <w:sz w:val="18"/>
                <w:szCs w:val="18"/>
              </w:rPr>
              <w:t xml:space="preserve"> (4) Prováděcí právní předpis stanoví</w:t>
            </w:r>
          </w:p>
          <w:p w14:paraId="1F61422D" w14:textId="77777777" w:rsidR="00A42568" w:rsidRPr="0028223D" w:rsidRDefault="00A42568" w:rsidP="00712481">
            <w:pPr>
              <w:rPr>
                <w:sz w:val="18"/>
                <w:szCs w:val="18"/>
              </w:rPr>
            </w:pPr>
            <w:r w:rsidRPr="0028223D">
              <w:rPr>
                <w:sz w:val="18"/>
                <w:szCs w:val="18"/>
              </w:rPr>
              <w:t>a) výčet pracovišť s materiálem se zvýšeným obsahem přírodního radionuklidu,</w:t>
            </w:r>
          </w:p>
          <w:p w14:paraId="7134818D" w14:textId="77777777" w:rsidR="00A42568" w:rsidRPr="0028223D" w:rsidRDefault="00A42568" w:rsidP="00712481">
            <w:pPr>
              <w:rPr>
                <w:sz w:val="18"/>
                <w:szCs w:val="18"/>
              </w:rPr>
            </w:pPr>
          </w:p>
        </w:tc>
        <w:tc>
          <w:tcPr>
            <w:tcW w:w="540" w:type="dxa"/>
            <w:tcBorders>
              <w:top w:val="nil"/>
              <w:left w:val="single" w:sz="4" w:space="0" w:color="auto"/>
              <w:bottom w:val="nil"/>
              <w:right w:val="single" w:sz="4" w:space="0" w:color="auto"/>
            </w:tcBorders>
          </w:tcPr>
          <w:p w14:paraId="065AE9D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8C8F0D5" w14:textId="77777777" w:rsidR="00A42568" w:rsidRPr="0028223D" w:rsidRDefault="00A42568">
            <w:pPr>
              <w:rPr>
                <w:sz w:val="18"/>
                <w:szCs w:val="18"/>
              </w:rPr>
            </w:pPr>
          </w:p>
        </w:tc>
      </w:tr>
      <w:tr w:rsidR="00A42568" w:rsidRPr="0028223D" w14:paraId="0EA81F42" w14:textId="77777777" w:rsidTr="00E660D8">
        <w:trPr>
          <w:trHeight w:val="1295"/>
        </w:trPr>
        <w:tc>
          <w:tcPr>
            <w:tcW w:w="1392" w:type="dxa"/>
            <w:tcBorders>
              <w:top w:val="nil"/>
              <w:left w:val="single" w:sz="4" w:space="0" w:color="auto"/>
              <w:bottom w:val="nil"/>
              <w:right w:val="single" w:sz="4" w:space="0" w:color="auto"/>
            </w:tcBorders>
          </w:tcPr>
          <w:p w14:paraId="519633F8" w14:textId="77777777" w:rsidR="00A42568" w:rsidRPr="0028223D" w:rsidRDefault="00A42568" w:rsidP="00E036BD">
            <w:pPr>
              <w:rPr>
                <w:sz w:val="18"/>
                <w:szCs w:val="18"/>
              </w:rPr>
            </w:pPr>
          </w:p>
        </w:tc>
        <w:tc>
          <w:tcPr>
            <w:tcW w:w="5387" w:type="dxa"/>
            <w:gridSpan w:val="4"/>
            <w:tcBorders>
              <w:top w:val="nil"/>
              <w:left w:val="single" w:sz="4" w:space="0" w:color="auto"/>
              <w:bottom w:val="nil"/>
              <w:right w:val="single" w:sz="18" w:space="0" w:color="auto"/>
            </w:tcBorders>
          </w:tcPr>
          <w:p w14:paraId="0A54864A"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67B08C8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B0B704D" w14:textId="77777777" w:rsidR="00A42568" w:rsidRPr="0028223D" w:rsidRDefault="00A42568">
            <w:pPr>
              <w:rPr>
                <w:sz w:val="18"/>
                <w:szCs w:val="18"/>
              </w:rPr>
            </w:pPr>
            <w:r w:rsidRPr="0028223D">
              <w:rPr>
                <w:sz w:val="18"/>
                <w:szCs w:val="18"/>
              </w:rPr>
              <w:t>§94 odst.1</w:t>
            </w:r>
          </w:p>
        </w:tc>
        <w:tc>
          <w:tcPr>
            <w:tcW w:w="5400" w:type="dxa"/>
            <w:gridSpan w:val="4"/>
            <w:tcBorders>
              <w:top w:val="nil"/>
              <w:left w:val="single" w:sz="4" w:space="0" w:color="auto"/>
              <w:bottom w:val="nil"/>
              <w:right w:val="single" w:sz="4" w:space="0" w:color="auto"/>
            </w:tcBorders>
          </w:tcPr>
          <w:p w14:paraId="00E03DB3" w14:textId="77777777" w:rsidR="00A42568" w:rsidRPr="0028223D" w:rsidRDefault="00A42568" w:rsidP="00EA2A9D">
            <w:pPr>
              <w:rPr>
                <w:sz w:val="18"/>
                <w:szCs w:val="18"/>
              </w:rPr>
            </w:pPr>
            <w:r w:rsidRPr="0028223D">
              <w:rPr>
                <w:sz w:val="18"/>
                <w:szCs w:val="18"/>
              </w:rPr>
              <w:t>(1) Pokud po provedení optimalizace radiační ochrany podle § 93 odst. 2 písm. c) může na pracovišti s možností zvýšeného ozáření z přírodního zdroje záření překročit ozáření pracovníka efektivní dávku 6 mSv za rok, pracoviště se považuje za pracoviště se zvýšeným ozářením z přírodního zdroje záření.</w:t>
            </w:r>
          </w:p>
        </w:tc>
        <w:tc>
          <w:tcPr>
            <w:tcW w:w="540" w:type="dxa"/>
            <w:tcBorders>
              <w:top w:val="nil"/>
              <w:left w:val="single" w:sz="4" w:space="0" w:color="auto"/>
              <w:bottom w:val="nil"/>
              <w:right w:val="single" w:sz="4" w:space="0" w:color="auto"/>
            </w:tcBorders>
          </w:tcPr>
          <w:p w14:paraId="35ABBC1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85BA3D0" w14:textId="77777777" w:rsidR="00A42568" w:rsidRPr="0028223D" w:rsidRDefault="00A42568">
            <w:pPr>
              <w:rPr>
                <w:sz w:val="18"/>
                <w:szCs w:val="18"/>
              </w:rPr>
            </w:pPr>
          </w:p>
        </w:tc>
      </w:tr>
      <w:tr w:rsidR="00A42568" w:rsidRPr="0028223D" w14:paraId="7F1E8BD1" w14:textId="77777777" w:rsidTr="00E660D8">
        <w:trPr>
          <w:trHeight w:val="294"/>
        </w:trPr>
        <w:tc>
          <w:tcPr>
            <w:tcW w:w="1392" w:type="dxa"/>
            <w:tcBorders>
              <w:top w:val="nil"/>
              <w:left w:val="single" w:sz="4" w:space="0" w:color="auto"/>
              <w:bottom w:val="single" w:sz="4" w:space="0" w:color="auto"/>
              <w:right w:val="single" w:sz="4" w:space="0" w:color="auto"/>
            </w:tcBorders>
          </w:tcPr>
          <w:p w14:paraId="62C3DF65" w14:textId="77777777" w:rsidR="00A42568" w:rsidRPr="0028223D" w:rsidRDefault="00A42568" w:rsidP="00E036BD">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F5E1D48" w14:textId="77777777" w:rsidR="00A42568" w:rsidRPr="0028223D" w:rsidRDefault="00A42568" w:rsidP="00F51B90">
            <w:pPr>
              <w:rPr>
                <w:sz w:val="18"/>
                <w:szCs w:val="18"/>
              </w:rPr>
            </w:pPr>
          </w:p>
        </w:tc>
        <w:tc>
          <w:tcPr>
            <w:tcW w:w="925" w:type="dxa"/>
            <w:tcBorders>
              <w:top w:val="nil"/>
              <w:left w:val="single" w:sz="18" w:space="0" w:color="auto"/>
              <w:bottom w:val="single" w:sz="4" w:space="0" w:color="auto"/>
              <w:right w:val="single" w:sz="4" w:space="0" w:color="auto"/>
            </w:tcBorders>
          </w:tcPr>
          <w:p w14:paraId="289602B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DF3CD40" w14:textId="77777777" w:rsidR="00A42568" w:rsidRPr="0028223D" w:rsidRDefault="00A42568">
            <w:pPr>
              <w:rPr>
                <w:sz w:val="18"/>
                <w:szCs w:val="18"/>
              </w:rPr>
            </w:pPr>
            <w:r w:rsidRPr="0028223D">
              <w:rPr>
                <w:sz w:val="18"/>
                <w:szCs w:val="18"/>
              </w:rPr>
              <w:t>§87</w:t>
            </w:r>
          </w:p>
        </w:tc>
        <w:tc>
          <w:tcPr>
            <w:tcW w:w="5400" w:type="dxa"/>
            <w:gridSpan w:val="4"/>
            <w:tcBorders>
              <w:top w:val="nil"/>
              <w:left w:val="single" w:sz="4" w:space="0" w:color="auto"/>
              <w:bottom w:val="single" w:sz="4" w:space="0" w:color="auto"/>
              <w:right w:val="single" w:sz="4" w:space="0" w:color="auto"/>
            </w:tcBorders>
          </w:tcPr>
          <w:p w14:paraId="2D15D9C2" w14:textId="77777777" w:rsidR="00A42568" w:rsidRPr="0028223D" w:rsidRDefault="00A42568" w:rsidP="009C2D43">
            <w:pPr>
              <w:rPr>
                <w:sz w:val="18"/>
                <w:szCs w:val="18"/>
              </w:rPr>
            </w:pPr>
            <w:r w:rsidRPr="0028223D">
              <w:rPr>
                <w:sz w:val="18"/>
                <w:szCs w:val="18"/>
              </w:rPr>
              <w:t>Pracovištěm s materiálem se zvýšeným obsahem přírodního radionuklidu je pracoviště, na kterém se provádí</w:t>
            </w:r>
          </w:p>
          <w:p w14:paraId="3A4FA239" w14:textId="77777777" w:rsidR="00A42568" w:rsidRPr="0028223D" w:rsidRDefault="00A42568" w:rsidP="009C2D43">
            <w:pPr>
              <w:rPr>
                <w:sz w:val="18"/>
                <w:szCs w:val="18"/>
              </w:rPr>
            </w:pPr>
            <w:r w:rsidRPr="0028223D">
              <w:rPr>
                <w:sz w:val="18"/>
                <w:szCs w:val="18"/>
              </w:rPr>
              <w:t>a) těžba, transport produktovody nebo zpracování ropy a plynu,</w:t>
            </w:r>
          </w:p>
          <w:p w14:paraId="1C0F27C5" w14:textId="77777777" w:rsidR="00A42568" w:rsidRPr="0028223D" w:rsidRDefault="00A42568" w:rsidP="009C2D43">
            <w:pPr>
              <w:rPr>
                <w:sz w:val="18"/>
                <w:szCs w:val="18"/>
              </w:rPr>
            </w:pPr>
            <w:r w:rsidRPr="0028223D">
              <w:rPr>
                <w:sz w:val="18"/>
                <w:szCs w:val="18"/>
              </w:rPr>
              <w:t>b) těžba uhlí,</w:t>
            </w:r>
          </w:p>
          <w:p w14:paraId="0C7579DA" w14:textId="77777777" w:rsidR="00A42568" w:rsidRPr="0028223D" w:rsidRDefault="00A42568" w:rsidP="009C2D43">
            <w:pPr>
              <w:rPr>
                <w:sz w:val="18"/>
                <w:szCs w:val="18"/>
              </w:rPr>
            </w:pPr>
            <w:r w:rsidRPr="0028223D">
              <w:rPr>
                <w:sz w:val="18"/>
                <w:szCs w:val="18"/>
              </w:rPr>
              <w:t>c) těžba rud,</w:t>
            </w:r>
          </w:p>
          <w:p w14:paraId="11D0460A" w14:textId="77777777" w:rsidR="00A42568" w:rsidRPr="0028223D" w:rsidRDefault="00A42568" w:rsidP="009C2D43">
            <w:pPr>
              <w:rPr>
                <w:sz w:val="18"/>
                <w:szCs w:val="18"/>
              </w:rPr>
            </w:pPr>
            <w:r w:rsidRPr="0028223D">
              <w:rPr>
                <w:sz w:val="18"/>
                <w:szCs w:val="18"/>
              </w:rPr>
              <w:t>d) zpracování niobové nebo tantalové rudy,</w:t>
            </w:r>
          </w:p>
          <w:p w14:paraId="7E1B96B1" w14:textId="77777777" w:rsidR="00A42568" w:rsidRPr="0028223D" w:rsidRDefault="00A42568" w:rsidP="009C2D43">
            <w:pPr>
              <w:rPr>
                <w:sz w:val="18"/>
                <w:szCs w:val="18"/>
              </w:rPr>
            </w:pPr>
            <w:r w:rsidRPr="0028223D">
              <w:rPr>
                <w:sz w:val="18"/>
                <w:szCs w:val="18"/>
              </w:rPr>
              <w:t>e) zpracování suroviny obsahující vzácnou zeminu,</w:t>
            </w:r>
          </w:p>
          <w:p w14:paraId="0370F2D3" w14:textId="77777777" w:rsidR="00A42568" w:rsidRPr="0028223D" w:rsidRDefault="00A42568" w:rsidP="009C2D43">
            <w:pPr>
              <w:rPr>
                <w:sz w:val="18"/>
                <w:szCs w:val="18"/>
              </w:rPr>
            </w:pPr>
            <w:r w:rsidRPr="0028223D">
              <w:rPr>
                <w:sz w:val="18"/>
                <w:szCs w:val="18"/>
              </w:rPr>
              <w:t>f) primární výroba železa,</w:t>
            </w:r>
          </w:p>
          <w:p w14:paraId="1F203922" w14:textId="77777777" w:rsidR="00A42568" w:rsidRPr="0028223D" w:rsidRDefault="00A42568" w:rsidP="009C2D43">
            <w:pPr>
              <w:rPr>
                <w:sz w:val="18"/>
                <w:szCs w:val="18"/>
              </w:rPr>
            </w:pPr>
            <w:r w:rsidRPr="0028223D">
              <w:rPr>
                <w:sz w:val="18"/>
                <w:szCs w:val="18"/>
              </w:rPr>
              <w:t>g) tavení cínu, olova nebo mědi,</w:t>
            </w:r>
          </w:p>
          <w:p w14:paraId="323C94D6" w14:textId="77777777" w:rsidR="00A42568" w:rsidRPr="0028223D" w:rsidRDefault="00A42568" w:rsidP="009C2D43">
            <w:pPr>
              <w:rPr>
                <w:sz w:val="18"/>
                <w:szCs w:val="18"/>
              </w:rPr>
            </w:pPr>
            <w:r w:rsidRPr="0028223D">
              <w:rPr>
                <w:sz w:val="18"/>
                <w:szCs w:val="18"/>
              </w:rPr>
              <w:t>h) výroba cementu, včetně údržby slínkových pecí,</w:t>
            </w:r>
          </w:p>
          <w:p w14:paraId="59269428" w14:textId="77777777" w:rsidR="00A42568" w:rsidRPr="0028223D" w:rsidRDefault="00A42568" w:rsidP="009C2D43">
            <w:pPr>
              <w:rPr>
                <w:sz w:val="18"/>
                <w:szCs w:val="18"/>
              </w:rPr>
            </w:pPr>
            <w:r w:rsidRPr="0028223D">
              <w:rPr>
                <w:sz w:val="18"/>
                <w:szCs w:val="18"/>
              </w:rPr>
              <w:t>i) výroba fosfátových hnojiv, výroba kyseliny fosforečné nebo termická výroba fosforu,</w:t>
            </w:r>
          </w:p>
          <w:p w14:paraId="380EA823" w14:textId="77777777" w:rsidR="00A42568" w:rsidRPr="0028223D" w:rsidRDefault="00A42568" w:rsidP="009C2D43">
            <w:pPr>
              <w:rPr>
                <w:sz w:val="18"/>
                <w:szCs w:val="18"/>
              </w:rPr>
            </w:pPr>
            <w:r w:rsidRPr="0028223D">
              <w:rPr>
                <w:sz w:val="18"/>
                <w:szCs w:val="18"/>
              </w:rPr>
              <w:t>j) výroba pigmentu na bázi oxidu titaničitého,</w:t>
            </w:r>
          </w:p>
          <w:p w14:paraId="255505E2" w14:textId="77777777" w:rsidR="00A42568" w:rsidRPr="0028223D" w:rsidRDefault="00A42568" w:rsidP="009C2D43">
            <w:pPr>
              <w:rPr>
                <w:sz w:val="18"/>
                <w:szCs w:val="18"/>
              </w:rPr>
            </w:pPr>
            <w:r w:rsidRPr="0028223D">
              <w:rPr>
                <w:sz w:val="18"/>
                <w:szCs w:val="18"/>
              </w:rPr>
              <w:t>k) zpracování zirkonu nebo zirkonia,</w:t>
            </w:r>
          </w:p>
          <w:p w14:paraId="49CF674C" w14:textId="77777777" w:rsidR="00A42568" w:rsidRPr="0028223D" w:rsidRDefault="00A42568" w:rsidP="009C2D43">
            <w:pPr>
              <w:rPr>
                <w:sz w:val="18"/>
                <w:szCs w:val="18"/>
              </w:rPr>
            </w:pPr>
            <w:r w:rsidRPr="0028223D">
              <w:rPr>
                <w:sz w:val="18"/>
                <w:szCs w:val="18"/>
              </w:rPr>
              <w:t>l) výroba, zpracování nebo užití materiálů s obsahem thoria a uranu,</w:t>
            </w:r>
          </w:p>
          <w:p w14:paraId="34BAB14A" w14:textId="77777777" w:rsidR="00A42568" w:rsidRPr="0028223D" w:rsidRDefault="00A42568" w:rsidP="009C2D43">
            <w:pPr>
              <w:rPr>
                <w:sz w:val="18"/>
                <w:szCs w:val="18"/>
              </w:rPr>
            </w:pPr>
            <w:r w:rsidRPr="0028223D">
              <w:rPr>
                <w:sz w:val="18"/>
                <w:szCs w:val="18"/>
              </w:rPr>
              <w:t>m) spalování uhlí v zařízení s tepelným výkonem nad 5 MW, včetně údržby kotlů,</w:t>
            </w:r>
          </w:p>
          <w:p w14:paraId="79304630" w14:textId="77777777" w:rsidR="00A42568" w:rsidRPr="0028223D" w:rsidRDefault="00A42568" w:rsidP="009C2D43">
            <w:pPr>
              <w:rPr>
                <w:sz w:val="18"/>
                <w:szCs w:val="18"/>
              </w:rPr>
            </w:pPr>
            <w:r w:rsidRPr="0028223D">
              <w:rPr>
                <w:sz w:val="18"/>
                <w:szCs w:val="18"/>
              </w:rPr>
              <w:t>n) získávání geotermální energie,</w:t>
            </w:r>
          </w:p>
          <w:p w14:paraId="4C018544" w14:textId="77777777" w:rsidR="00A42568" w:rsidRPr="0028223D" w:rsidRDefault="00A42568" w:rsidP="009C2D43">
            <w:pPr>
              <w:rPr>
                <w:sz w:val="18"/>
                <w:szCs w:val="18"/>
              </w:rPr>
            </w:pPr>
            <w:r w:rsidRPr="0028223D">
              <w:rPr>
                <w:sz w:val="18"/>
                <w:szCs w:val="18"/>
              </w:rPr>
              <w:t>o) provoz zařízení na úpravu vlastností podzemní vody nebo nakládání s vodárenskými kaly z úpravy vody z podzemního zdroje,</w:t>
            </w:r>
          </w:p>
          <w:p w14:paraId="716255D8" w14:textId="77777777" w:rsidR="00A42568" w:rsidRPr="0028223D" w:rsidRDefault="00A42568" w:rsidP="009C2D43">
            <w:pPr>
              <w:rPr>
                <w:sz w:val="18"/>
                <w:szCs w:val="18"/>
              </w:rPr>
            </w:pPr>
            <w:r w:rsidRPr="0028223D">
              <w:rPr>
                <w:sz w:val="18"/>
                <w:szCs w:val="18"/>
              </w:rPr>
              <w:t>p) nakládání s materiálem, u kterého bylo prokázáno, že obsah přírodního radionuklidu v něm přesahuje uvolňovací úroveň nebo zvyšuje příkon prostorového dávkového ekvivalentu o více než 0,5 mSv/h,</w:t>
            </w:r>
          </w:p>
          <w:p w14:paraId="64843EFF" w14:textId="77777777" w:rsidR="00A42568" w:rsidRPr="0028223D" w:rsidRDefault="00A42568" w:rsidP="009C2D43">
            <w:pPr>
              <w:rPr>
                <w:sz w:val="18"/>
                <w:szCs w:val="18"/>
              </w:rPr>
            </w:pPr>
            <w:r w:rsidRPr="0028223D">
              <w:rPr>
                <w:sz w:val="18"/>
                <w:szCs w:val="18"/>
              </w:rPr>
              <w:t>q) hornická činnost,</w:t>
            </w:r>
          </w:p>
          <w:p w14:paraId="40719C78" w14:textId="77777777" w:rsidR="00A42568" w:rsidRPr="0028223D" w:rsidRDefault="00A42568" w:rsidP="009C2D43">
            <w:pPr>
              <w:rPr>
                <w:sz w:val="18"/>
                <w:szCs w:val="18"/>
              </w:rPr>
            </w:pPr>
            <w:r w:rsidRPr="0028223D">
              <w:rPr>
                <w:sz w:val="18"/>
                <w:szCs w:val="18"/>
              </w:rPr>
              <w:t>r) činnost prováděná hornickým způsobem v podzemí, nebo</w:t>
            </w:r>
          </w:p>
          <w:p w14:paraId="618C8DA5" w14:textId="77777777" w:rsidR="00A42568" w:rsidRPr="0028223D" w:rsidRDefault="00A42568" w:rsidP="009C2D43">
            <w:pPr>
              <w:rPr>
                <w:sz w:val="18"/>
                <w:szCs w:val="18"/>
              </w:rPr>
            </w:pPr>
            <w:r w:rsidRPr="0028223D">
              <w:rPr>
                <w:sz w:val="18"/>
                <w:szCs w:val="18"/>
              </w:rPr>
              <w:t>s) činnost související s nakládáním s těžebním odpadem.</w:t>
            </w:r>
          </w:p>
        </w:tc>
        <w:tc>
          <w:tcPr>
            <w:tcW w:w="540" w:type="dxa"/>
            <w:tcBorders>
              <w:top w:val="nil"/>
              <w:left w:val="single" w:sz="4" w:space="0" w:color="auto"/>
              <w:bottom w:val="single" w:sz="4" w:space="0" w:color="auto"/>
              <w:right w:val="single" w:sz="4" w:space="0" w:color="auto"/>
            </w:tcBorders>
          </w:tcPr>
          <w:p w14:paraId="6822DBEA"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C5B8C35" w14:textId="77777777" w:rsidR="00A42568" w:rsidRPr="0028223D" w:rsidRDefault="00A42568">
            <w:pPr>
              <w:rPr>
                <w:sz w:val="18"/>
                <w:szCs w:val="18"/>
              </w:rPr>
            </w:pPr>
          </w:p>
        </w:tc>
      </w:tr>
      <w:tr w:rsidR="00A42568" w:rsidRPr="0028223D" w14:paraId="6B907F6E" w14:textId="77777777" w:rsidTr="00E660D8">
        <w:tc>
          <w:tcPr>
            <w:tcW w:w="1392" w:type="dxa"/>
            <w:tcBorders>
              <w:top w:val="single" w:sz="4" w:space="0" w:color="auto"/>
              <w:left w:val="single" w:sz="4" w:space="0" w:color="auto"/>
              <w:bottom w:val="nil"/>
              <w:right w:val="single" w:sz="4" w:space="0" w:color="auto"/>
            </w:tcBorders>
          </w:tcPr>
          <w:p w14:paraId="51E6C477" w14:textId="77777777" w:rsidR="00A42568" w:rsidRPr="0028223D" w:rsidRDefault="00A42568" w:rsidP="001F5875">
            <w:pPr>
              <w:rPr>
                <w:sz w:val="18"/>
                <w:szCs w:val="18"/>
              </w:rPr>
            </w:pPr>
            <w:r w:rsidRPr="0028223D">
              <w:rPr>
                <w:sz w:val="18"/>
                <w:szCs w:val="18"/>
              </w:rPr>
              <w:t>Čl. 24 odst. 1</w:t>
            </w:r>
          </w:p>
        </w:tc>
        <w:tc>
          <w:tcPr>
            <w:tcW w:w="5387" w:type="dxa"/>
            <w:gridSpan w:val="4"/>
            <w:tcBorders>
              <w:top w:val="single" w:sz="4" w:space="0" w:color="auto"/>
              <w:left w:val="single" w:sz="4" w:space="0" w:color="auto"/>
              <w:bottom w:val="nil"/>
              <w:right w:val="single" w:sz="18" w:space="0" w:color="auto"/>
            </w:tcBorders>
          </w:tcPr>
          <w:p w14:paraId="1D0BE6AB" w14:textId="77777777" w:rsidR="00A42568" w:rsidRPr="0028223D" w:rsidRDefault="00A42568" w:rsidP="00C74787">
            <w:pPr>
              <w:rPr>
                <w:sz w:val="18"/>
                <w:szCs w:val="18"/>
              </w:rPr>
            </w:pPr>
            <w:r w:rsidRPr="0028223D">
              <w:rPr>
                <w:sz w:val="18"/>
                <w:szCs w:val="18"/>
              </w:rPr>
              <w:t>Členské státy určí, že činnosti musí pro účely radiační ochrany podléhat regulační kontrole, a to prostřednictvím ohlášení, autorizace a náležitých inspekcí úměrných rozsahu a pravděpodobnosti ozáření vyplývajícího z dané činnosti a dále účinku, který regulační kontrola může mít při snižování takového ozáření nebo zvyšování radiologické bezpečnosti.</w:t>
            </w:r>
          </w:p>
        </w:tc>
        <w:tc>
          <w:tcPr>
            <w:tcW w:w="925" w:type="dxa"/>
            <w:tcBorders>
              <w:top w:val="single" w:sz="4" w:space="0" w:color="auto"/>
              <w:left w:val="single" w:sz="18" w:space="0" w:color="auto"/>
              <w:bottom w:val="nil"/>
              <w:right w:val="single" w:sz="4" w:space="0" w:color="auto"/>
            </w:tcBorders>
          </w:tcPr>
          <w:p w14:paraId="6C9CF500" w14:textId="77777777" w:rsidR="00A42568" w:rsidRPr="0028223D" w:rsidRDefault="00A42568" w:rsidP="00657CB4">
            <w:pPr>
              <w:rPr>
                <w:sz w:val="18"/>
                <w:szCs w:val="18"/>
              </w:rPr>
            </w:pPr>
            <w:r w:rsidRPr="0028223D">
              <w:rPr>
                <w:sz w:val="18"/>
                <w:szCs w:val="18"/>
              </w:rPr>
              <w:t>263/2016</w:t>
            </w:r>
          </w:p>
          <w:p w14:paraId="5C6FFAC2"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4EF3C4C2" w14:textId="77777777" w:rsidR="00A42568" w:rsidRPr="0028223D" w:rsidRDefault="00A42568">
            <w:pPr>
              <w:rPr>
                <w:sz w:val="18"/>
                <w:szCs w:val="18"/>
              </w:rPr>
            </w:pPr>
            <w:r w:rsidRPr="0028223D">
              <w:rPr>
                <w:sz w:val="18"/>
                <w:szCs w:val="18"/>
              </w:rPr>
              <w:t>§9 odst.2</w:t>
            </w:r>
          </w:p>
        </w:tc>
        <w:tc>
          <w:tcPr>
            <w:tcW w:w="5400" w:type="dxa"/>
            <w:gridSpan w:val="4"/>
            <w:tcBorders>
              <w:top w:val="single" w:sz="4" w:space="0" w:color="auto"/>
              <w:left w:val="single" w:sz="4" w:space="0" w:color="auto"/>
              <w:bottom w:val="nil"/>
              <w:right w:val="single" w:sz="4" w:space="0" w:color="auto"/>
            </w:tcBorders>
          </w:tcPr>
          <w:p w14:paraId="78D02FF9" w14:textId="77777777" w:rsidR="00A42568" w:rsidRPr="0028223D" w:rsidRDefault="00A42568">
            <w:pPr>
              <w:rPr>
                <w:sz w:val="18"/>
                <w:szCs w:val="18"/>
              </w:rPr>
            </w:pPr>
            <w:r w:rsidRPr="0028223D">
              <w:rPr>
                <w:sz w:val="18"/>
                <w:szCs w:val="18"/>
              </w:rPr>
              <w:t>(2) Povolení Úřadu je nutné k vykonávání těchto činností v rámci expozičních situací:</w:t>
            </w:r>
          </w:p>
        </w:tc>
        <w:tc>
          <w:tcPr>
            <w:tcW w:w="540" w:type="dxa"/>
            <w:tcBorders>
              <w:top w:val="single" w:sz="4" w:space="0" w:color="auto"/>
              <w:left w:val="single" w:sz="4" w:space="0" w:color="auto"/>
              <w:bottom w:val="nil"/>
              <w:right w:val="single" w:sz="4" w:space="0" w:color="auto"/>
            </w:tcBorders>
          </w:tcPr>
          <w:p w14:paraId="65CD5A11"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2052CB3" w14:textId="77777777" w:rsidR="00A42568" w:rsidRPr="0028223D" w:rsidRDefault="00A42568">
            <w:pPr>
              <w:rPr>
                <w:sz w:val="18"/>
                <w:szCs w:val="18"/>
              </w:rPr>
            </w:pPr>
          </w:p>
        </w:tc>
      </w:tr>
      <w:tr w:rsidR="00A42568" w:rsidRPr="0028223D" w14:paraId="7CABB3C5" w14:textId="77777777" w:rsidTr="00E660D8">
        <w:tc>
          <w:tcPr>
            <w:tcW w:w="1392" w:type="dxa"/>
            <w:tcBorders>
              <w:top w:val="nil"/>
              <w:left w:val="single" w:sz="4" w:space="0" w:color="auto"/>
              <w:bottom w:val="nil"/>
              <w:right w:val="single" w:sz="4" w:space="0" w:color="auto"/>
            </w:tcBorders>
          </w:tcPr>
          <w:p w14:paraId="217585D7"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349C4BB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B1197AD"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CF4ACC7" w14:textId="77777777" w:rsidR="00A42568" w:rsidRPr="0028223D" w:rsidRDefault="00A42568">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71951B8B" w14:textId="77777777" w:rsidR="00A42568" w:rsidRPr="0028223D" w:rsidRDefault="00A42568" w:rsidP="00DF4810">
            <w:pPr>
              <w:rPr>
                <w:sz w:val="18"/>
                <w:szCs w:val="18"/>
              </w:rPr>
            </w:pPr>
            <w:r w:rsidRPr="0028223D">
              <w:rPr>
                <w:sz w:val="18"/>
                <w:szCs w:val="18"/>
              </w:rPr>
              <w:t>Používat zubní nebo veterinární rentgenové zařízení, rentgenový kostní denzitometr, který je nejvýše jednoduchým zdrojem ionizujícího záření, nebo dovážet, vyvážet nebo distribuovat generátor záření lze jen, pokud</w:t>
            </w:r>
          </w:p>
          <w:p w14:paraId="004E87C1" w14:textId="77777777" w:rsidR="00A42568" w:rsidRPr="0028223D" w:rsidRDefault="00A42568" w:rsidP="00DF4810">
            <w:pPr>
              <w:rPr>
                <w:sz w:val="18"/>
                <w:szCs w:val="18"/>
              </w:rPr>
            </w:pPr>
            <w:r w:rsidRPr="0028223D">
              <w:rPr>
                <w:sz w:val="18"/>
                <w:szCs w:val="18"/>
              </w:rPr>
              <w:t>Úřad provede registraci této činnosti.</w:t>
            </w:r>
          </w:p>
          <w:p w14:paraId="5FBAAC16" w14:textId="77777777" w:rsidR="00A42568" w:rsidRPr="0028223D" w:rsidRDefault="00A42568" w:rsidP="00DF4810">
            <w:pPr>
              <w:rPr>
                <w:sz w:val="18"/>
                <w:szCs w:val="18"/>
              </w:rPr>
            </w:pPr>
          </w:p>
        </w:tc>
        <w:tc>
          <w:tcPr>
            <w:tcW w:w="540" w:type="dxa"/>
            <w:tcBorders>
              <w:top w:val="nil"/>
              <w:left w:val="single" w:sz="4" w:space="0" w:color="auto"/>
              <w:bottom w:val="nil"/>
              <w:right w:val="single" w:sz="4" w:space="0" w:color="auto"/>
            </w:tcBorders>
          </w:tcPr>
          <w:p w14:paraId="1768B1F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67F4CA2" w14:textId="77777777" w:rsidR="00A42568" w:rsidRPr="0028223D" w:rsidRDefault="00A42568">
            <w:pPr>
              <w:rPr>
                <w:sz w:val="18"/>
                <w:szCs w:val="18"/>
              </w:rPr>
            </w:pPr>
          </w:p>
        </w:tc>
      </w:tr>
      <w:tr w:rsidR="00A42568" w:rsidRPr="0028223D" w14:paraId="5CFF404A" w14:textId="77777777" w:rsidTr="00E660D8">
        <w:tc>
          <w:tcPr>
            <w:tcW w:w="1392" w:type="dxa"/>
            <w:tcBorders>
              <w:top w:val="nil"/>
              <w:left w:val="single" w:sz="4" w:space="0" w:color="auto"/>
              <w:bottom w:val="nil"/>
              <w:right w:val="single" w:sz="4" w:space="0" w:color="auto"/>
            </w:tcBorders>
          </w:tcPr>
          <w:p w14:paraId="621C935C"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7D4E27E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A5ECACD" w14:textId="77777777" w:rsidR="00A42568" w:rsidRPr="0028223D" w:rsidRDefault="00A42568" w:rsidP="00D33436">
            <w:pPr>
              <w:rPr>
                <w:sz w:val="18"/>
                <w:szCs w:val="18"/>
              </w:rPr>
            </w:pPr>
            <w:r w:rsidRPr="0028223D">
              <w:rPr>
                <w:sz w:val="18"/>
                <w:szCs w:val="18"/>
              </w:rPr>
              <w:t>263/2016</w:t>
            </w:r>
          </w:p>
          <w:p w14:paraId="6196DF54"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740296F1" w14:textId="77777777" w:rsidR="00A42568" w:rsidRPr="0028223D" w:rsidRDefault="00A42568">
            <w:pPr>
              <w:rPr>
                <w:sz w:val="18"/>
                <w:szCs w:val="18"/>
              </w:rPr>
            </w:pPr>
            <w:r w:rsidRPr="0028223D">
              <w:rPr>
                <w:sz w:val="18"/>
                <w:szCs w:val="18"/>
              </w:rPr>
              <w:t>§11 písm.a)</w:t>
            </w:r>
          </w:p>
        </w:tc>
        <w:tc>
          <w:tcPr>
            <w:tcW w:w="5400" w:type="dxa"/>
            <w:gridSpan w:val="4"/>
            <w:tcBorders>
              <w:top w:val="nil"/>
              <w:left w:val="single" w:sz="4" w:space="0" w:color="auto"/>
              <w:bottom w:val="nil"/>
              <w:right w:val="single" w:sz="4" w:space="0" w:color="auto"/>
            </w:tcBorders>
          </w:tcPr>
          <w:p w14:paraId="22659E4E" w14:textId="77777777" w:rsidR="00A42568" w:rsidRPr="0028223D" w:rsidRDefault="00A42568" w:rsidP="00DF4810">
            <w:pPr>
              <w:rPr>
                <w:sz w:val="18"/>
                <w:szCs w:val="18"/>
              </w:rPr>
            </w:pPr>
            <w:r w:rsidRPr="0028223D">
              <w:rPr>
                <w:sz w:val="18"/>
                <w:szCs w:val="18"/>
              </w:rPr>
              <w:t>Úřadu musí být předem ohlášeno</w:t>
            </w:r>
          </w:p>
          <w:p w14:paraId="2F76C877" w14:textId="77777777" w:rsidR="00A42568" w:rsidRPr="0028223D" w:rsidRDefault="00A42568" w:rsidP="00DF4810">
            <w:pPr>
              <w:rPr>
                <w:sz w:val="18"/>
                <w:szCs w:val="18"/>
              </w:rPr>
            </w:pPr>
            <w:r w:rsidRPr="0028223D">
              <w:rPr>
                <w:sz w:val="18"/>
                <w:szCs w:val="18"/>
              </w:rPr>
              <w:t>a) používání schváleného typu drobného zdroje ionizujícího záření s výjimkou používání zdroje ionizujícího záření k</w:t>
            </w:r>
          </w:p>
          <w:p w14:paraId="7AF5448F" w14:textId="77777777" w:rsidR="00A42568" w:rsidRPr="0028223D" w:rsidRDefault="00A42568" w:rsidP="00DF4810">
            <w:pPr>
              <w:rPr>
                <w:sz w:val="18"/>
                <w:szCs w:val="18"/>
              </w:rPr>
            </w:pPr>
            <w:r w:rsidRPr="0028223D">
              <w:rPr>
                <w:sz w:val="18"/>
                <w:szCs w:val="18"/>
              </w:rPr>
              <w:t>nelékařskému ozáření, nebo</w:t>
            </w:r>
          </w:p>
          <w:p w14:paraId="2E541F28" w14:textId="77777777" w:rsidR="00A42568" w:rsidRPr="0028223D" w:rsidRDefault="00A42568" w:rsidP="00DF4810">
            <w:pPr>
              <w:rPr>
                <w:sz w:val="18"/>
                <w:szCs w:val="18"/>
              </w:rPr>
            </w:pPr>
          </w:p>
        </w:tc>
        <w:tc>
          <w:tcPr>
            <w:tcW w:w="540" w:type="dxa"/>
            <w:tcBorders>
              <w:top w:val="nil"/>
              <w:left w:val="single" w:sz="4" w:space="0" w:color="auto"/>
              <w:bottom w:val="nil"/>
              <w:right w:val="single" w:sz="4" w:space="0" w:color="auto"/>
            </w:tcBorders>
          </w:tcPr>
          <w:p w14:paraId="6C3C091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6357CBD" w14:textId="77777777" w:rsidR="00A42568" w:rsidRPr="0028223D" w:rsidRDefault="00A42568">
            <w:pPr>
              <w:rPr>
                <w:sz w:val="18"/>
                <w:szCs w:val="18"/>
              </w:rPr>
            </w:pPr>
          </w:p>
        </w:tc>
      </w:tr>
      <w:tr w:rsidR="00A42568" w:rsidRPr="0028223D" w14:paraId="0B1DC2A1" w14:textId="77777777" w:rsidTr="00E660D8">
        <w:tc>
          <w:tcPr>
            <w:tcW w:w="1392" w:type="dxa"/>
            <w:tcBorders>
              <w:top w:val="nil"/>
              <w:left w:val="single" w:sz="4" w:space="0" w:color="auto"/>
              <w:bottom w:val="nil"/>
              <w:right w:val="single" w:sz="4" w:space="0" w:color="auto"/>
            </w:tcBorders>
          </w:tcPr>
          <w:p w14:paraId="47524AB9"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3B096E0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3CDEB2F"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DC46D93" w14:textId="77777777" w:rsidR="00A42568" w:rsidRPr="0028223D" w:rsidRDefault="00A42568">
            <w:pPr>
              <w:rPr>
                <w:sz w:val="18"/>
                <w:szCs w:val="18"/>
              </w:rPr>
            </w:pPr>
            <w:r w:rsidRPr="0028223D">
              <w:rPr>
                <w:sz w:val="18"/>
                <w:szCs w:val="18"/>
              </w:rPr>
              <w:t>§200</w:t>
            </w:r>
          </w:p>
        </w:tc>
        <w:tc>
          <w:tcPr>
            <w:tcW w:w="5400" w:type="dxa"/>
            <w:gridSpan w:val="4"/>
            <w:tcBorders>
              <w:top w:val="nil"/>
              <w:left w:val="single" w:sz="4" w:space="0" w:color="auto"/>
              <w:bottom w:val="nil"/>
              <w:right w:val="single" w:sz="4" w:space="0" w:color="auto"/>
            </w:tcBorders>
          </w:tcPr>
          <w:p w14:paraId="33AC71DA" w14:textId="77777777" w:rsidR="00A42568" w:rsidRPr="0028223D" w:rsidRDefault="00A42568" w:rsidP="00DF4810">
            <w:pPr>
              <w:rPr>
                <w:sz w:val="18"/>
                <w:szCs w:val="18"/>
              </w:rPr>
            </w:pPr>
            <w:r w:rsidRPr="0028223D">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w:t>
            </w:r>
          </w:p>
          <w:p w14:paraId="79987CAD" w14:textId="77777777" w:rsidR="00A42568" w:rsidRPr="0028223D" w:rsidRDefault="00A42568" w:rsidP="00DF4810">
            <w:pPr>
              <w:rPr>
                <w:sz w:val="18"/>
                <w:szCs w:val="18"/>
              </w:rPr>
            </w:pPr>
            <w:r w:rsidRPr="0028223D">
              <w:rPr>
                <w:sz w:val="18"/>
                <w:szCs w:val="18"/>
              </w:rPr>
              <w:t>povinností stanovených zákonem o metrologii v případě měřidel určených nebo používaných pro měření ionizujícího záření a radioaktivních látek.</w:t>
            </w:r>
          </w:p>
          <w:p w14:paraId="69F3F9CC" w14:textId="77777777" w:rsidR="00A42568" w:rsidRPr="0028223D" w:rsidRDefault="00A42568" w:rsidP="00DF4810">
            <w:pPr>
              <w:rPr>
                <w:sz w:val="18"/>
                <w:szCs w:val="18"/>
              </w:rPr>
            </w:pPr>
            <w:r w:rsidRPr="0028223D">
              <w:rPr>
                <w:sz w:val="18"/>
                <w:szCs w:val="18"/>
              </w:rPr>
              <w:t>(2) Úřad kontroluje</w:t>
            </w:r>
          </w:p>
          <w:p w14:paraId="4FC2F82D" w14:textId="77777777" w:rsidR="00A42568" w:rsidRPr="0028223D" w:rsidRDefault="00A42568" w:rsidP="00DF4810">
            <w:pPr>
              <w:rPr>
                <w:sz w:val="18"/>
                <w:szCs w:val="18"/>
              </w:rPr>
            </w:pPr>
            <w:r w:rsidRPr="0028223D">
              <w:rPr>
                <w:sz w:val="18"/>
                <w:szCs w:val="18"/>
              </w:rPr>
              <w:t>a) držitele povolení, registranty a ohlašovatele,</w:t>
            </w:r>
          </w:p>
          <w:p w14:paraId="05B7B3DD" w14:textId="77777777" w:rsidR="00A42568" w:rsidRPr="0028223D" w:rsidRDefault="00A42568" w:rsidP="00DF4810">
            <w:pPr>
              <w:rPr>
                <w:sz w:val="18"/>
                <w:szCs w:val="18"/>
              </w:rPr>
            </w:pPr>
            <w:r w:rsidRPr="0028223D">
              <w:rPr>
                <w:sz w:val="18"/>
                <w:szCs w:val="18"/>
              </w:rPr>
              <w:t>b) výrobce, dovozce a distributory výrobků, jejichž typ výrobku byl schválen Úřadem,</w:t>
            </w:r>
          </w:p>
          <w:p w14:paraId="737BCCC5" w14:textId="77777777" w:rsidR="00A42568" w:rsidRPr="0028223D" w:rsidRDefault="00A42568" w:rsidP="00DF4810">
            <w:pPr>
              <w:rPr>
                <w:sz w:val="18"/>
                <w:szCs w:val="18"/>
              </w:rPr>
            </w:pPr>
            <w:r w:rsidRPr="0028223D">
              <w:rPr>
                <w:sz w:val="18"/>
                <w:szCs w:val="18"/>
              </w:rPr>
              <w:t>c) osoby vykonávající činnosti v rámci mírového využívání jaderné energie a ionizujícího záření, k nimž není potřeba oprávnění podle tohoto zákona,</w:t>
            </w:r>
          </w:p>
          <w:p w14:paraId="6F6B9734" w14:textId="77777777" w:rsidR="00A42568" w:rsidRPr="0028223D" w:rsidRDefault="00A42568" w:rsidP="00DF4810">
            <w:pPr>
              <w:rPr>
                <w:sz w:val="18"/>
                <w:szCs w:val="18"/>
              </w:rPr>
            </w:pPr>
            <w:r w:rsidRPr="0028223D">
              <w:rPr>
                <w:sz w:val="18"/>
                <w:szCs w:val="18"/>
              </w:rPr>
              <w:t>d) osoby působící při monitorování radiační situace,</w:t>
            </w:r>
          </w:p>
          <w:p w14:paraId="0D9486A0" w14:textId="77777777" w:rsidR="00A42568" w:rsidRPr="0028223D" w:rsidRDefault="00A42568" w:rsidP="00DF4810">
            <w:pPr>
              <w:rPr>
                <w:sz w:val="18"/>
                <w:szCs w:val="18"/>
              </w:rPr>
            </w:pPr>
            <w:r w:rsidRPr="0028223D">
              <w:rPr>
                <w:sz w:val="18"/>
                <w:szCs w:val="18"/>
              </w:rPr>
              <w:t>e) držitele oprávnění k vykonávání činností zvláště důležitých z hlediska jaderné bezpečnosti a radiační ochrany,</w:t>
            </w:r>
          </w:p>
          <w:p w14:paraId="15FD6EC9" w14:textId="77777777" w:rsidR="00A42568" w:rsidRPr="0028223D" w:rsidRDefault="00A42568" w:rsidP="00DF4810">
            <w:pPr>
              <w:rPr>
                <w:sz w:val="18"/>
                <w:szCs w:val="18"/>
              </w:rPr>
            </w:pPr>
            <w:r w:rsidRPr="0028223D">
              <w:rPr>
                <w:sz w:val="18"/>
                <w:szCs w:val="18"/>
              </w:rPr>
              <w:t>f) autorizované a akreditované osoby provádějící posouzení shody vybraného zařízení s technickými požadavky a</w:t>
            </w:r>
          </w:p>
          <w:p w14:paraId="368FD383" w14:textId="77777777" w:rsidR="00A42568" w:rsidRPr="0028223D" w:rsidRDefault="00A42568" w:rsidP="00DF4810">
            <w:pPr>
              <w:rPr>
                <w:sz w:val="18"/>
                <w:szCs w:val="18"/>
              </w:rPr>
            </w:pPr>
            <w:r w:rsidRPr="0028223D">
              <w:rPr>
                <w:sz w:val="18"/>
                <w:szCs w:val="18"/>
              </w:rPr>
              <w:t>g) jiné osoby, které jsou důvodně podezřelé, že porušují povinnosti stanovené tímto zákonem nebo závazky</w:t>
            </w:r>
          </w:p>
          <w:p w14:paraId="46B20ECC" w14:textId="77777777" w:rsidR="00A42568" w:rsidRPr="0028223D" w:rsidRDefault="00A42568" w:rsidP="00DF4810">
            <w:pPr>
              <w:rPr>
                <w:sz w:val="18"/>
                <w:szCs w:val="18"/>
              </w:rPr>
            </w:pPr>
            <w:r w:rsidRPr="0028223D">
              <w:rPr>
                <w:sz w:val="18"/>
                <w:szCs w:val="18"/>
              </w:rPr>
              <w:t>plynoucí z mezinárodních smluv, kterými je Česká republika vázána, pokud se vztahují k mírovému využívání jaderné energie a ionizujícího záření.</w:t>
            </w:r>
          </w:p>
        </w:tc>
        <w:tc>
          <w:tcPr>
            <w:tcW w:w="540" w:type="dxa"/>
            <w:tcBorders>
              <w:top w:val="nil"/>
              <w:left w:val="single" w:sz="4" w:space="0" w:color="auto"/>
              <w:bottom w:val="nil"/>
              <w:right w:val="single" w:sz="4" w:space="0" w:color="auto"/>
            </w:tcBorders>
          </w:tcPr>
          <w:p w14:paraId="37EE898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51E6BE3" w14:textId="77777777" w:rsidR="00A42568" w:rsidRPr="0028223D" w:rsidRDefault="00A42568">
            <w:pPr>
              <w:rPr>
                <w:sz w:val="18"/>
                <w:szCs w:val="18"/>
              </w:rPr>
            </w:pPr>
          </w:p>
        </w:tc>
      </w:tr>
      <w:tr w:rsidR="001240E6" w:rsidRPr="0028223D" w14:paraId="05667164" w14:textId="77777777" w:rsidTr="00E660D8">
        <w:tc>
          <w:tcPr>
            <w:tcW w:w="1392" w:type="dxa"/>
            <w:tcBorders>
              <w:top w:val="nil"/>
              <w:left w:val="single" w:sz="4" w:space="0" w:color="auto"/>
              <w:bottom w:val="single" w:sz="4" w:space="0" w:color="auto"/>
              <w:right w:val="single" w:sz="4" w:space="0" w:color="auto"/>
            </w:tcBorders>
          </w:tcPr>
          <w:p w14:paraId="08358E10" w14:textId="77777777" w:rsidR="001240E6" w:rsidRPr="0028223D" w:rsidRDefault="001240E6" w:rsidP="001F58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997A507" w14:textId="77777777" w:rsidR="001240E6" w:rsidRPr="0028223D" w:rsidRDefault="001240E6" w:rsidP="00C74787">
            <w:pPr>
              <w:rPr>
                <w:sz w:val="18"/>
                <w:szCs w:val="18"/>
              </w:rPr>
            </w:pPr>
          </w:p>
        </w:tc>
        <w:tc>
          <w:tcPr>
            <w:tcW w:w="925" w:type="dxa"/>
            <w:tcBorders>
              <w:top w:val="nil"/>
              <w:left w:val="single" w:sz="18" w:space="0" w:color="auto"/>
              <w:bottom w:val="single" w:sz="4" w:space="0" w:color="auto"/>
              <w:right w:val="single" w:sz="4" w:space="0" w:color="auto"/>
            </w:tcBorders>
          </w:tcPr>
          <w:p w14:paraId="19A2AD46" w14:textId="2AC3AA9D" w:rsidR="001240E6"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10DE24F5" w14:textId="77777777" w:rsidR="001240E6" w:rsidRPr="0028223D" w:rsidRDefault="001240E6">
            <w:pPr>
              <w:rPr>
                <w:sz w:val="18"/>
                <w:szCs w:val="18"/>
              </w:rPr>
            </w:pPr>
          </w:p>
        </w:tc>
        <w:tc>
          <w:tcPr>
            <w:tcW w:w="5400" w:type="dxa"/>
            <w:gridSpan w:val="4"/>
            <w:tcBorders>
              <w:top w:val="nil"/>
              <w:left w:val="single" w:sz="4" w:space="0" w:color="auto"/>
              <w:bottom w:val="single" w:sz="4" w:space="0" w:color="auto"/>
              <w:right w:val="single" w:sz="4" w:space="0" w:color="auto"/>
            </w:tcBorders>
          </w:tcPr>
          <w:p w14:paraId="353C8C44" w14:textId="77777777" w:rsidR="001240E6" w:rsidRPr="0028223D" w:rsidRDefault="001240E6" w:rsidP="00DF4810">
            <w:pPr>
              <w:rPr>
                <w:sz w:val="18"/>
                <w:szCs w:val="18"/>
              </w:rPr>
            </w:pPr>
          </w:p>
        </w:tc>
        <w:tc>
          <w:tcPr>
            <w:tcW w:w="540" w:type="dxa"/>
            <w:tcBorders>
              <w:top w:val="nil"/>
              <w:left w:val="single" w:sz="4" w:space="0" w:color="auto"/>
              <w:bottom w:val="single" w:sz="4" w:space="0" w:color="auto"/>
              <w:right w:val="single" w:sz="4" w:space="0" w:color="auto"/>
            </w:tcBorders>
          </w:tcPr>
          <w:p w14:paraId="6EDDEE8F" w14:textId="77777777" w:rsidR="001240E6" w:rsidRPr="0028223D" w:rsidRDefault="001240E6">
            <w:pPr>
              <w:rPr>
                <w:sz w:val="18"/>
                <w:szCs w:val="18"/>
              </w:rPr>
            </w:pPr>
          </w:p>
        </w:tc>
        <w:tc>
          <w:tcPr>
            <w:tcW w:w="1080" w:type="dxa"/>
            <w:tcBorders>
              <w:top w:val="nil"/>
              <w:left w:val="single" w:sz="4" w:space="0" w:color="auto"/>
              <w:bottom w:val="single" w:sz="4" w:space="0" w:color="auto"/>
              <w:right w:val="single" w:sz="4" w:space="0" w:color="auto"/>
            </w:tcBorders>
          </w:tcPr>
          <w:p w14:paraId="5315C654" w14:textId="77777777" w:rsidR="001240E6" w:rsidRPr="0028223D" w:rsidRDefault="001240E6">
            <w:pPr>
              <w:rPr>
                <w:sz w:val="18"/>
                <w:szCs w:val="18"/>
              </w:rPr>
            </w:pPr>
          </w:p>
        </w:tc>
      </w:tr>
      <w:tr w:rsidR="00A42568" w:rsidRPr="0028223D" w14:paraId="2E14A944" w14:textId="77777777" w:rsidTr="00E660D8">
        <w:tc>
          <w:tcPr>
            <w:tcW w:w="1392" w:type="dxa"/>
            <w:tcBorders>
              <w:top w:val="single" w:sz="4" w:space="0" w:color="auto"/>
              <w:left w:val="single" w:sz="4" w:space="0" w:color="auto"/>
              <w:bottom w:val="nil"/>
              <w:right w:val="single" w:sz="4" w:space="0" w:color="auto"/>
            </w:tcBorders>
          </w:tcPr>
          <w:p w14:paraId="0FC041D4" w14:textId="77777777" w:rsidR="00A42568" w:rsidRPr="0028223D" w:rsidRDefault="00A42568" w:rsidP="00557933">
            <w:pPr>
              <w:rPr>
                <w:sz w:val="18"/>
                <w:szCs w:val="18"/>
              </w:rPr>
            </w:pPr>
            <w:r w:rsidRPr="0028223D">
              <w:rPr>
                <w:sz w:val="18"/>
                <w:szCs w:val="18"/>
              </w:rPr>
              <w:t>Čl. 24 odst. 2</w:t>
            </w:r>
          </w:p>
        </w:tc>
        <w:tc>
          <w:tcPr>
            <w:tcW w:w="5387" w:type="dxa"/>
            <w:gridSpan w:val="4"/>
            <w:tcBorders>
              <w:top w:val="single" w:sz="4" w:space="0" w:color="auto"/>
              <w:left w:val="single" w:sz="4" w:space="0" w:color="auto"/>
              <w:bottom w:val="nil"/>
              <w:right w:val="single" w:sz="18" w:space="0" w:color="auto"/>
            </w:tcBorders>
          </w:tcPr>
          <w:p w14:paraId="5DAA235A" w14:textId="77777777" w:rsidR="00A42568" w:rsidRPr="0028223D" w:rsidRDefault="00A42568" w:rsidP="00C74787">
            <w:pPr>
              <w:rPr>
                <w:sz w:val="18"/>
                <w:szCs w:val="18"/>
              </w:rPr>
            </w:pPr>
            <w:r w:rsidRPr="0028223D">
              <w:rPr>
                <w:sz w:val="18"/>
                <w:szCs w:val="18"/>
              </w:rPr>
              <w:t>Aniž jsou dotčeny články 27 a 28, může být , je-li to případné a v souladu s obecnými zprošťovacími kritérii uvedenými v příloze VII regulační kontrola omezena na ohlášení a náležitou četnost inspekcí. Členské státy mohou za tímto účelem stanovit obecné výjimky nebo příslušnému orgánu umožnit, aby rozhodl o zproštění ohlášených činností požadavku na autorizaci na základě obecných kritérií uvedených v příloze VII; v případě malého množství materiálu, jak je určí členské státy, mohou být pro tento účel použity hodnoty objemové nebo hmotnostní aktivity stanovené ve sloupci 2 tabulky B přílohy VII.</w:t>
            </w:r>
          </w:p>
        </w:tc>
        <w:tc>
          <w:tcPr>
            <w:tcW w:w="925" w:type="dxa"/>
            <w:tcBorders>
              <w:top w:val="single" w:sz="4" w:space="0" w:color="auto"/>
              <w:left w:val="single" w:sz="18" w:space="0" w:color="auto"/>
              <w:bottom w:val="nil"/>
              <w:right w:val="single" w:sz="4" w:space="0" w:color="auto"/>
            </w:tcBorders>
          </w:tcPr>
          <w:p w14:paraId="631B1C85" w14:textId="77777777" w:rsidR="00A42568" w:rsidRPr="0028223D" w:rsidRDefault="00A42568" w:rsidP="00657CB4">
            <w:pPr>
              <w:rPr>
                <w:sz w:val="18"/>
                <w:szCs w:val="18"/>
              </w:rPr>
            </w:pPr>
            <w:r w:rsidRPr="0028223D">
              <w:rPr>
                <w:sz w:val="18"/>
                <w:szCs w:val="18"/>
              </w:rPr>
              <w:t>263/2016</w:t>
            </w:r>
          </w:p>
          <w:p w14:paraId="2221F894"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0C4A0C94" w14:textId="77777777" w:rsidR="00A42568" w:rsidRPr="0028223D" w:rsidRDefault="00A42568">
            <w:pPr>
              <w:rPr>
                <w:sz w:val="18"/>
                <w:szCs w:val="18"/>
              </w:rPr>
            </w:pPr>
            <w:r w:rsidRPr="0028223D">
              <w:rPr>
                <w:sz w:val="18"/>
                <w:szCs w:val="18"/>
              </w:rPr>
              <w:t>§11 písm.a)</w:t>
            </w:r>
          </w:p>
        </w:tc>
        <w:tc>
          <w:tcPr>
            <w:tcW w:w="5400" w:type="dxa"/>
            <w:gridSpan w:val="4"/>
            <w:tcBorders>
              <w:top w:val="single" w:sz="4" w:space="0" w:color="auto"/>
              <w:left w:val="single" w:sz="4" w:space="0" w:color="auto"/>
              <w:bottom w:val="nil"/>
              <w:right w:val="single" w:sz="4" w:space="0" w:color="auto"/>
            </w:tcBorders>
          </w:tcPr>
          <w:p w14:paraId="0FD12FD5" w14:textId="77777777" w:rsidR="00A42568" w:rsidRPr="0028223D" w:rsidRDefault="00A42568" w:rsidP="00491C5D">
            <w:pPr>
              <w:rPr>
                <w:sz w:val="18"/>
                <w:szCs w:val="18"/>
              </w:rPr>
            </w:pPr>
            <w:r w:rsidRPr="0028223D">
              <w:rPr>
                <w:sz w:val="18"/>
                <w:szCs w:val="18"/>
              </w:rPr>
              <w:t>Úřadu musí být předem ohlášeno</w:t>
            </w:r>
          </w:p>
          <w:p w14:paraId="6724BC58" w14:textId="77777777" w:rsidR="00A42568" w:rsidRPr="0028223D" w:rsidRDefault="00A42568" w:rsidP="00491C5D">
            <w:pPr>
              <w:rPr>
                <w:sz w:val="18"/>
                <w:szCs w:val="18"/>
              </w:rPr>
            </w:pPr>
            <w:r w:rsidRPr="0028223D">
              <w:rPr>
                <w:sz w:val="18"/>
                <w:szCs w:val="18"/>
              </w:rPr>
              <w:t>a) používání schváleného typu drobného zdroje ionizujícího záření s výjimkou používání zdroje ionizujícího záření k nelékařskému ozáření, nebo</w:t>
            </w:r>
          </w:p>
        </w:tc>
        <w:tc>
          <w:tcPr>
            <w:tcW w:w="540" w:type="dxa"/>
            <w:tcBorders>
              <w:top w:val="single" w:sz="4" w:space="0" w:color="auto"/>
              <w:left w:val="single" w:sz="4" w:space="0" w:color="auto"/>
              <w:bottom w:val="nil"/>
              <w:right w:val="single" w:sz="4" w:space="0" w:color="auto"/>
            </w:tcBorders>
          </w:tcPr>
          <w:p w14:paraId="075A5E21"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0D9C984" w14:textId="77777777" w:rsidR="00A42568" w:rsidRPr="0028223D" w:rsidRDefault="00A42568">
            <w:pPr>
              <w:rPr>
                <w:sz w:val="18"/>
                <w:szCs w:val="18"/>
              </w:rPr>
            </w:pPr>
          </w:p>
        </w:tc>
      </w:tr>
      <w:tr w:rsidR="00A42568" w:rsidRPr="0028223D" w14:paraId="172D7EB6" w14:textId="77777777" w:rsidTr="00E660D8">
        <w:tc>
          <w:tcPr>
            <w:tcW w:w="1392" w:type="dxa"/>
            <w:tcBorders>
              <w:top w:val="nil"/>
              <w:left w:val="single" w:sz="4" w:space="0" w:color="auto"/>
              <w:bottom w:val="nil"/>
              <w:right w:val="single" w:sz="4" w:space="0" w:color="auto"/>
            </w:tcBorders>
          </w:tcPr>
          <w:p w14:paraId="69AE672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2B807A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90A6C4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FE7EA9B" w14:textId="77777777" w:rsidR="00A42568" w:rsidRPr="0028223D" w:rsidRDefault="00A42568">
            <w:pPr>
              <w:rPr>
                <w:sz w:val="18"/>
                <w:szCs w:val="18"/>
              </w:rPr>
            </w:pPr>
            <w:r w:rsidRPr="0028223D">
              <w:rPr>
                <w:sz w:val="18"/>
                <w:szCs w:val="18"/>
              </w:rPr>
              <w:t>§200 odst.2 písm.a)</w:t>
            </w:r>
          </w:p>
        </w:tc>
        <w:tc>
          <w:tcPr>
            <w:tcW w:w="5400" w:type="dxa"/>
            <w:gridSpan w:val="4"/>
            <w:tcBorders>
              <w:top w:val="nil"/>
              <w:left w:val="single" w:sz="4" w:space="0" w:color="auto"/>
              <w:bottom w:val="nil"/>
              <w:right w:val="single" w:sz="4" w:space="0" w:color="auto"/>
            </w:tcBorders>
          </w:tcPr>
          <w:p w14:paraId="6F2012D9" w14:textId="77777777" w:rsidR="00A42568" w:rsidRPr="0028223D" w:rsidRDefault="00A42568" w:rsidP="00491C5D">
            <w:pPr>
              <w:rPr>
                <w:sz w:val="18"/>
                <w:szCs w:val="18"/>
              </w:rPr>
            </w:pPr>
            <w:r w:rsidRPr="0028223D">
              <w:rPr>
                <w:sz w:val="18"/>
                <w:szCs w:val="18"/>
              </w:rPr>
              <w:t>(2) Úřad kontroluje</w:t>
            </w:r>
          </w:p>
          <w:p w14:paraId="3C80072B" w14:textId="77777777" w:rsidR="00A42568" w:rsidRPr="0028223D" w:rsidRDefault="00A42568" w:rsidP="00491C5D">
            <w:pPr>
              <w:rPr>
                <w:sz w:val="18"/>
                <w:szCs w:val="18"/>
              </w:rPr>
            </w:pPr>
            <w:r w:rsidRPr="0028223D">
              <w:rPr>
                <w:sz w:val="18"/>
                <w:szCs w:val="18"/>
              </w:rPr>
              <w:t>a) držitele povolení, registranty a ohlašovatele,</w:t>
            </w:r>
          </w:p>
          <w:p w14:paraId="169FCBAC" w14:textId="77777777" w:rsidR="00A42568" w:rsidRPr="0028223D" w:rsidRDefault="00A42568" w:rsidP="00491C5D">
            <w:pPr>
              <w:rPr>
                <w:sz w:val="18"/>
                <w:szCs w:val="18"/>
              </w:rPr>
            </w:pPr>
          </w:p>
        </w:tc>
        <w:tc>
          <w:tcPr>
            <w:tcW w:w="540" w:type="dxa"/>
            <w:tcBorders>
              <w:top w:val="nil"/>
              <w:left w:val="single" w:sz="4" w:space="0" w:color="auto"/>
              <w:bottom w:val="nil"/>
              <w:right w:val="single" w:sz="4" w:space="0" w:color="auto"/>
            </w:tcBorders>
          </w:tcPr>
          <w:p w14:paraId="0B55512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3177D44" w14:textId="77777777" w:rsidR="00A42568" w:rsidRPr="0028223D" w:rsidRDefault="00A42568">
            <w:pPr>
              <w:rPr>
                <w:sz w:val="18"/>
                <w:szCs w:val="18"/>
              </w:rPr>
            </w:pPr>
          </w:p>
        </w:tc>
      </w:tr>
      <w:tr w:rsidR="00A42568" w:rsidRPr="0028223D" w14:paraId="21C129A0" w14:textId="77777777" w:rsidTr="00E660D8">
        <w:tc>
          <w:tcPr>
            <w:tcW w:w="1392" w:type="dxa"/>
            <w:tcBorders>
              <w:top w:val="nil"/>
              <w:left w:val="single" w:sz="4" w:space="0" w:color="auto"/>
              <w:bottom w:val="nil"/>
              <w:right w:val="single" w:sz="4" w:space="0" w:color="auto"/>
            </w:tcBorders>
          </w:tcPr>
          <w:p w14:paraId="4762B9E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18285B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750C386"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069EA28" w14:textId="77777777" w:rsidR="00A42568" w:rsidRPr="0028223D" w:rsidRDefault="00A42568">
            <w:pPr>
              <w:rPr>
                <w:sz w:val="18"/>
                <w:szCs w:val="18"/>
              </w:rPr>
            </w:pPr>
            <w:r w:rsidRPr="0028223D">
              <w:rPr>
                <w:sz w:val="18"/>
                <w:szCs w:val="18"/>
              </w:rPr>
              <w:t>§67 odst.1</w:t>
            </w:r>
          </w:p>
        </w:tc>
        <w:tc>
          <w:tcPr>
            <w:tcW w:w="5400" w:type="dxa"/>
            <w:gridSpan w:val="4"/>
            <w:tcBorders>
              <w:top w:val="nil"/>
              <w:left w:val="single" w:sz="4" w:space="0" w:color="auto"/>
              <w:bottom w:val="nil"/>
              <w:right w:val="single" w:sz="4" w:space="0" w:color="auto"/>
            </w:tcBorders>
          </w:tcPr>
          <w:p w14:paraId="2A48F1C0" w14:textId="77777777" w:rsidR="00A42568" w:rsidRPr="0028223D" w:rsidRDefault="00A42568" w:rsidP="00491C5D">
            <w:pPr>
              <w:rPr>
                <w:sz w:val="18"/>
                <w:szCs w:val="18"/>
              </w:rPr>
            </w:pPr>
            <w:r w:rsidRPr="0028223D">
              <w:rPr>
                <w:sz w:val="18"/>
                <w:szCs w:val="18"/>
              </w:rPr>
              <w:t>(1) Každý může vykonávat radiační činnost bez ohlášení, registrace nebo povolení, pokud je tato činnost odůvodněna a vykonávána se zdrojem ionizujícího záření, který</w:t>
            </w:r>
          </w:p>
          <w:p w14:paraId="4B6F17E9" w14:textId="77777777" w:rsidR="00A42568" w:rsidRPr="0028223D" w:rsidRDefault="00A42568" w:rsidP="00491C5D">
            <w:pPr>
              <w:rPr>
                <w:sz w:val="18"/>
                <w:szCs w:val="18"/>
              </w:rPr>
            </w:pPr>
            <w:r w:rsidRPr="0028223D">
              <w:rPr>
                <w:sz w:val="18"/>
                <w:szCs w:val="18"/>
              </w:rPr>
              <w:t>a) je radioaktivní látkou, jejíž aktivita je nižší než hodnota zprošťovací úrovně, nebo zařízením takovou látku obsahujícím nebo uvolňujícím,</w:t>
            </w:r>
          </w:p>
          <w:p w14:paraId="7FF51238" w14:textId="77777777" w:rsidR="00A42568" w:rsidRPr="0028223D" w:rsidRDefault="00A42568" w:rsidP="00491C5D">
            <w:pPr>
              <w:rPr>
                <w:sz w:val="18"/>
                <w:szCs w:val="18"/>
              </w:rPr>
            </w:pPr>
            <w:r w:rsidRPr="0028223D">
              <w:rPr>
                <w:sz w:val="18"/>
                <w:szCs w:val="18"/>
              </w:rPr>
              <w:t>b) je generátorem záření emitujícím ionizující záření s energií nepřevyšující 5 keV,</w:t>
            </w:r>
          </w:p>
          <w:p w14:paraId="77C8E09B" w14:textId="77777777" w:rsidR="00A42568" w:rsidRPr="0028223D" w:rsidRDefault="00A42568" w:rsidP="00491C5D">
            <w:pPr>
              <w:rPr>
                <w:sz w:val="18"/>
                <w:szCs w:val="18"/>
              </w:rPr>
            </w:pPr>
            <w:r w:rsidRPr="0028223D">
              <w:rPr>
                <w:sz w:val="18"/>
                <w:szCs w:val="18"/>
              </w:rPr>
              <w:t>c) je katodovou trubicí určenou k zobrazování nebo jiným elektrickým zařízením pracujícím při rozdílu elektrických potenciálů nepřevyšujícím 30 kV, u něhož je příkon dávkového ekvivalentu na kterémkoli přístupném místě ve vzdálenosti 0,1 m od povrchu zařízení menší než 0,001 mSv/h, nebo</w:t>
            </w:r>
          </w:p>
          <w:p w14:paraId="705D9AA8" w14:textId="77777777" w:rsidR="00A42568" w:rsidRPr="0028223D" w:rsidRDefault="00A42568" w:rsidP="00491C5D">
            <w:pPr>
              <w:rPr>
                <w:sz w:val="18"/>
                <w:szCs w:val="18"/>
              </w:rPr>
            </w:pPr>
            <w:r w:rsidRPr="0028223D">
              <w:rPr>
                <w:sz w:val="18"/>
                <w:szCs w:val="18"/>
              </w:rPr>
              <w:t>d) byl uvolněn z pracoviště v souladu s tímto zákonem.</w:t>
            </w:r>
          </w:p>
          <w:p w14:paraId="52032514" w14:textId="77777777" w:rsidR="00A42568" w:rsidRPr="0028223D" w:rsidRDefault="00A42568" w:rsidP="00491C5D">
            <w:pPr>
              <w:rPr>
                <w:sz w:val="18"/>
                <w:szCs w:val="18"/>
              </w:rPr>
            </w:pPr>
            <w:r w:rsidRPr="0028223D">
              <w:rPr>
                <w:sz w:val="18"/>
                <w:szCs w:val="18"/>
              </w:rPr>
              <w:t>(2) Každý může vykonávat radiační činnost se zdrojem ionizujícího záření bez ohlášení, registrace nebo povolení, pokud je tato činnost odůvodněna a stanoví-li tak Úřad opatřením obecné povahy, je-li zdravotní riziko spojené s ozářením fyzické osoby způsobené činností tak nízké, že nevzniká potřeba činnost regulovat.</w:t>
            </w:r>
          </w:p>
          <w:p w14:paraId="5DB24874" w14:textId="77777777" w:rsidR="00A42568" w:rsidRPr="0028223D" w:rsidRDefault="00A42568" w:rsidP="00491C5D">
            <w:pPr>
              <w:rPr>
                <w:sz w:val="18"/>
                <w:szCs w:val="18"/>
              </w:rPr>
            </w:pPr>
            <w:r w:rsidRPr="0028223D">
              <w:rPr>
                <w:sz w:val="18"/>
                <w:szCs w:val="18"/>
              </w:rPr>
              <w:t xml:space="preserve"> (4) Prováděcí právní předpis stanoví hodnotu a způsob použití zprošťovací úrovně.</w:t>
            </w:r>
          </w:p>
          <w:p w14:paraId="1B928254" w14:textId="77777777" w:rsidR="00A42568" w:rsidRPr="0028223D" w:rsidRDefault="00A42568" w:rsidP="00491C5D">
            <w:pPr>
              <w:rPr>
                <w:sz w:val="18"/>
                <w:szCs w:val="18"/>
              </w:rPr>
            </w:pPr>
          </w:p>
        </w:tc>
        <w:tc>
          <w:tcPr>
            <w:tcW w:w="540" w:type="dxa"/>
            <w:tcBorders>
              <w:top w:val="nil"/>
              <w:left w:val="single" w:sz="4" w:space="0" w:color="auto"/>
              <w:bottom w:val="nil"/>
              <w:right w:val="single" w:sz="4" w:space="0" w:color="auto"/>
            </w:tcBorders>
          </w:tcPr>
          <w:p w14:paraId="5E9E917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43FE1AC" w14:textId="77777777" w:rsidR="00A42568" w:rsidRPr="0028223D" w:rsidRDefault="00A42568">
            <w:pPr>
              <w:rPr>
                <w:sz w:val="18"/>
                <w:szCs w:val="18"/>
              </w:rPr>
            </w:pPr>
          </w:p>
        </w:tc>
      </w:tr>
      <w:tr w:rsidR="00A42568" w:rsidRPr="0028223D" w14:paraId="4B6AACCA" w14:textId="77777777" w:rsidTr="00E660D8">
        <w:tc>
          <w:tcPr>
            <w:tcW w:w="1392" w:type="dxa"/>
            <w:tcBorders>
              <w:top w:val="nil"/>
              <w:left w:val="single" w:sz="4" w:space="0" w:color="auto"/>
              <w:bottom w:val="nil"/>
              <w:right w:val="single" w:sz="4" w:space="0" w:color="auto"/>
            </w:tcBorders>
          </w:tcPr>
          <w:p w14:paraId="0A66A41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EB0B17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B95BA4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A1967DA" w14:textId="77777777" w:rsidR="00A42568" w:rsidRPr="0028223D" w:rsidRDefault="00A42568">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7BB1F979" w14:textId="77777777" w:rsidR="00A42568" w:rsidRPr="0028223D" w:rsidRDefault="00A42568" w:rsidP="008F5F0C">
            <w:pPr>
              <w:rPr>
                <w:sz w:val="18"/>
                <w:szCs w:val="18"/>
              </w:rPr>
            </w:pPr>
            <w:r w:rsidRPr="0028223D">
              <w:rPr>
                <w:sz w:val="18"/>
                <w:szCs w:val="18"/>
              </w:rPr>
              <w:t>(1) Zprošťovací úrovně aktivity pro radionuklidy stanoví příloha č. 7 k této vyhlášce. Zprošťovací úrovně aktivity se vztahují na celkové množství radioaktivních látek používaných osobou v rámci určité radiační činnosti.</w:t>
            </w:r>
          </w:p>
          <w:p w14:paraId="75BC8AA5" w14:textId="77777777" w:rsidR="00A42568" w:rsidRPr="0028223D" w:rsidRDefault="00A42568" w:rsidP="008F5F0C">
            <w:pPr>
              <w:rPr>
                <w:sz w:val="18"/>
                <w:szCs w:val="18"/>
              </w:rPr>
            </w:pPr>
            <w:r w:rsidRPr="0028223D">
              <w:rPr>
                <w:sz w:val="18"/>
                <w:szCs w:val="18"/>
              </w:rPr>
              <w:t>(2) Zprošťovací úrovně hmotnostní aktivity pro radionuklidy použité v rámci určité radiační činnosti stanoví příloha č. 7 k této vyhlášce.</w:t>
            </w:r>
          </w:p>
          <w:p w14:paraId="5D1FC72A" w14:textId="77777777" w:rsidR="00A42568" w:rsidRPr="0028223D" w:rsidRDefault="00A42568" w:rsidP="008F5F0C">
            <w:pPr>
              <w:rPr>
                <w:sz w:val="18"/>
                <w:szCs w:val="18"/>
              </w:rPr>
            </w:pPr>
            <w:r w:rsidRPr="0028223D">
              <w:rPr>
                <w:sz w:val="18"/>
                <w:szCs w:val="18"/>
              </w:rPr>
              <w:t>(3) Aktivita směsi radionuklidů je nižší než zprošťovací úrovně, pokud součet podílů aktivit jednotlivých radionuklidů a příslušných zprošťovacích úrovní aktivit je menší než 1.</w:t>
            </w:r>
          </w:p>
          <w:p w14:paraId="27286D67" w14:textId="77777777" w:rsidR="00A42568" w:rsidRPr="0028223D" w:rsidRDefault="00A42568" w:rsidP="008F5F0C">
            <w:pPr>
              <w:rPr>
                <w:sz w:val="18"/>
                <w:szCs w:val="18"/>
              </w:rPr>
            </w:pPr>
            <w:r w:rsidRPr="0028223D">
              <w:rPr>
                <w:sz w:val="18"/>
                <w:szCs w:val="18"/>
              </w:rPr>
              <w:t>(4) Hmotnostní aktivita směsi radionuklidů je nižší než zprošťovací úrovně, pokud součet podílů hmotnostních aktivit jednotlivých radionuklidů a příslušných zprošťovacích úrovní hmotnostních aktivit je menší než 1.</w:t>
            </w:r>
          </w:p>
        </w:tc>
        <w:tc>
          <w:tcPr>
            <w:tcW w:w="540" w:type="dxa"/>
            <w:tcBorders>
              <w:top w:val="nil"/>
              <w:left w:val="single" w:sz="4" w:space="0" w:color="auto"/>
              <w:bottom w:val="nil"/>
              <w:right w:val="single" w:sz="4" w:space="0" w:color="auto"/>
            </w:tcBorders>
          </w:tcPr>
          <w:p w14:paraId="54F9C56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D172171" w14:textId="77777777" w:rsidR="00A42568" w:rsidRPr="0028223D" w:rsidRDefault="00A42568">
            <w:pPr>
              <w:rPr>
                <w:sz w:val="18"/>
                <w:szCs w:val="18"/>
              </w:rPr>
            </w:pPr>
          </w:p>
        </w:tc>
      </w:tr>
      <w:tr w:rsidR="00706316" w:rsidRPr="0028223D" w14:paraId="22106EF9" w14:textId="77777777" w:rsidTr="00E660D8">
        <w:tc>
          <w:tcPr>
            <w:tcW w:w="1392" w:type="dxa"/>
            <w:tcBorders>
              <w:top w:val="nil"/>
              <w:left w:val="single" w:sz="4" w:space="0" w:color="auto"/>
              <w:bottom w:val="single" w:sz="4" w:space="0" w:color="auto"/>
              <w:right w:val="single" w:sz="4" w:space="0" w:color="auto"/>
            </w:tcBorders>
          </w:tcPr>
          <w:p w14:paraId="7DF1842A" w14:textId="77777777" w:rsidR="00706316" w:rsidRPr="0028223D" w:rsidRDefault="00706316"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568398B" w14:textId="77777777" w:rsidR="00706316" w:rsidRPr="0028223D" w:rsidRDefault="00706316" w:rsidP="00C74787">
            <w:pPr>
              <w:rPr>
                <w:sz w:val="18"/>
                <w:szCs w:val="18"/>
              </w:rPr>
            </w:pPr>
          </w:p>
        </w:tc>
        <w:tc>
          <w:tcPr>
            <w:tcW w:w="925" w:type="dxa"/>
            <w:tcBorders>
              <w:top w:val="nil"/>
              <w:left w:val="single" w:sz="18" w:space="0" w:color="auto"/>
              <w:bottom w:val="single" w:sz="4" w:space="0" w:color="auto"/>
              <w:right w:val="single" w:sz="4" w:space="0" w:color="auto"/>
            </w:tcBorders>
          </w:tcPr>
          <w:p w14:paraId="7A744DC1" w14:textId="37ABAC62" w:rsidR="00706316"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AD7D129" w14:textId="77777777" w:rsidR="00706316" w:rsidRPr="0028223D" w:rsidRDefault="00706316">
            <w:pPr>
              <w:rPr>
                <w:sz w:val="18"/>
                <w:szCs w:val="18"/>
              </w:rPr>
            </w:pPr>
          </w:p>
        </w:tc>
        <w:tc>
          <w:tcPr>
            <w:tcW w:w="5400" w:type="dxa"/>
            <w:gridSpan w:val="4"/>
            <w:tcBorders>
              <w:top w:val="nil"/>
              <w:left w:val="single" w:sz="4" w:space="0" w:color="auto"/>
              <w:bottom w:val="single" w:sz="4" w:space="0" w:color="auto"/>
              <w:right w:val="single" w:sz="4" w:space="0" w:color="auto"/>
            </w:tcBorders>
          </w:tcPr>
          <w:p w14:paraId="247FE90A" w14:textId="77777777" w:rsidR="00706316" w:rsidRPr="0028223D" w:rsidRDefault="00706316" w:rsidP="008F5F0C">
            <w:pPr>
              <w:rPr>
                <w:sz w:val="18"/>
                <w:szCs w:val="18"/>
              </w:rPr>
            </w:pPr>
          </w:p>
        </w:tc>
        <w:tc>
          <w:tcPr>
            <w:tcW w:w="540" w:type="dxa"/>
            <w:tcBorders>
              <w:top w:val="nil"/>
              <w:left w:val="single" w:sz="4" w:space="0" w:color="auto"/>
              <w:bottom w:val="single" w:sz="4" w:space="0" w:color="auto"/>
              <w:right w:val="single" w:sz="4" w:space="0" w:color="auto"/>
            </w:tcBorders>
          </w:tcPr>
          <w:p w14:paraId="5A1BE1A0" w14:textId="77777777" w:rsidR="00706316" w:rsidRPr="0028223D" w:rsidRDefault="00706316">
            <w:pPr>
              <w:rPr>
                <w:sz w:val="18"/>
                <w:szCs w:val="18"/>
              </w:rPr>
            </w:pPr>
          </w:p>
        </w:tc>
        <w:tc>
          <w:tcPr>
            <w:tcW w:w="1080" w:type="dxa"/>
            <w:tcBorders>
              <w:top w:val="nil"/>
              <w:left w:val="single" w:sz="4" w:space="0" w:color="auto"/>
              <w:bottom w:val="single" w:sz="4" w:space="0" w:color="auto"/>
              <w:right w:val="single" w:sz="4" w:space="0" w:color="auto"/>
            </w:tcBorders>
          </w:tcPr>
          <w:p w14:paraId="7AAB8B6B" w14:textId="77777777" w:rsidR="00706316" w:rsidRPr="0028223D" w:rsidRDefault="00706316">
            <w:pPr>
              <w:rPr>
                <w:sz w:val="18"/>
                <w:szCs w:val="18"/>
              </w:rPr>
            </w:pPr>
          </w:p>
        </w:tc>
      </w:tr>
      <w:tr w:rsidR="00A42568" w:rsidRPr="0028223D" w14:paraId="29EBC1BE" w14:textId="77777777" w:rsidTr="00E660D8">
        <w:tc>
          <w:tcPr>
            <w:tcW w:w="1392" w:type="dxa"/>
            <w:tcBorders>
              <w:top w:val="single" w:sz="4" w:space="0" w:color="auto"/>
              <w:left w:val="single" w:sz="4" w:space="0" w:color="auto"/>
              <w:bottom w:val="nil"/>
              <w:right w:val="single" w:sz="4" w:space="0" w:color="auto"/>
            </w:tcBorders>
          </w:tcPr>
          <w:p w14:paraId="567398D3" w14:textId="77777777" w:rsidR="00A42568" w:rsidRPr="0028223D" w:rsidRDefault="00A42568" w:rsidP="00557933">
            <w:pPr>
              <w:rPr>
                <w:sz w:val="18"/>
                <w:szCs w:val="18"/>
              </w:rPr>
            </w:pPr>
            <w:r w:rsidRPr="0028223D">
              <w:rPr>
                <w:sz w:val="18"/>
                <w:szCs w:val="18"/>
              </w:rPr>
              <w:t>Čl. 24 odst. 3</w:t>
            </w:r>
          </w:p>
        </w:tc>
        <w:tc>
          <w:tcPr>
            <w:tcW w:w="5387" w:type="dxa"/>
            <w:gridSpan w:val="4"/>
            <w:tcBorders>
              <w:top w:val="single" w:sz="4" w:space="0" w:color="auto"/>
              <w:left w:val="single" w:sz="4" w:space="0" w:color="auto"/>
              <w:bottom w:val="nil"/>
              <w:right w:val="single" w:sz="18" w:space="0" w:color="auto"/>
            </w:tcBorders>
          </w:tcPr>
          <w:p w14:paraId="2BBAAF85" w14:textId="77777777" w:rsidR="00A42568" w:rsidRPr="0028223D" w:rsidRDefault="00A42568" w:rsidP="00C74787">
            <w:pPr>
              <w:rPr>
                <w:sz w:val="18"/>
                <w:szCs w:val="18"/>
              </w:rPr>
            </w:pPr>
            <w:r w:rsidRPr="0028223D">
              <w:rPr>
                <w:sz w:val="18"/>
                <w:szCs w:val="18"/>
              </w:rPr>
              <w:t>Ohlášené činnosti, které nejsou zproštěny požadavku autorizace, podléhají regulační kontrole prostřednictvím registrace nebo udělení povolení.</w:t>
            </w:r>
          </w:p>
        </w:tc>
        <w:tc>
          <w:tcPr>
            <w:tcW w:w="925" w:type="dxa"/>
            <w:tcBorders>
              <w:top w:val="single" w:sz="4" w:space="0" w:color="auto"/>
              <w:left w:val="single" w:sz="18" w:space="0" w:color="auto"/>
              <w:bottom w:val="nil"/>
              <w:right w:val="single" w:sz="4" w:space="0" w:color="auto"/>
            </w:tcBorders>
          </w:tcPr>
          <w:p w14:paraId="33EC4521" w14:textId="77777777" w:rsidR="00A42568" w:rsidRPr="0028223D" w:rsidRDefault="00A42568" w:rsidP="00657CB4">
            <w:pPr>
              <w:rPr>
                <w:sz w:val="18"/>
                <w:szCs w:val="18"/>
              </w:rPr>
            </w:pPr>
            <w:r w:rsidRPr="0028223D">
              <w:rPr>
                <w:sz w:val="18"/>
                <w:szCs w:val="18"/>
              </w:rPr>
              <w:t>263/2016</w:t>
            </w:r>
          </w:p>
          <w:p w14:paraId="0A24C53A"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3FAF0B6D" w14:textId="77777777" w:rsidR="00A42568" w:rsidRPr="0028223D" w:rsidRDefault="00A42568">
            <w:pPr>
              <w:rPr>
                <w:sz w:val="18"/>
                <w:szCs w:val="18"/>
              </w:rPr>
            </w:pPr>
            <w:r w:rsidRPr="0028223D">
              <w:rPr>
                <w:sz w:val="18"/>
                <w:szCs w:val="18"/>
              </w:rPr>
              <w:t>§9 odst.2</w:t>
            </w:r>
          </w:p>
        </w:tc>
        <w:tc>
          <w:tcPr>
            <w:tcW w:w="5400" w:type="dxa"/>
            <w:gridSpan w:val="4"/>
            <w:tcBorders>
              <w:top w:val="single" w:sz="4" w:space="0" w:color="auto"/>
              <w:left w:val="single" w:sz="4" w:space="0" w:color="auto"/>
              <w:bottom w:val="nil"/>
              <w:right w:val="single" w:sz="4" w:space="0" w:color="auto"/>
            </w:tcBorders>
          </w:tcPr>
          <w:p w14:paraId="395627C5" w14:textId="77777777" w:rsidR="00A42568" w:rsidRPr="0028223D" w:rsidRDefault="00A42568">
            <w:pPr>
              <w:rPr>
                <w:sz w:val="18"/>
                <w:szCs w:val="18"/>
              </w:rPr>
            </w:pPr>
            <w:r w:rsidRPr="0028223D">
              <w:rPr>
                <w:sz w:val="18"/>
                <w:szCs w:val="18"/>
              </w:rPr>
              <w:t>(2) Povolení Úřadu je nutné k vykonávání těchto činností v rámci expozičních situací:</w:t>
            </w:r>
          </w:p>
        </w:tc>
        <w:tc>
          <w:tcPr>
            <w:tcW w:w="540" w:type="dxa"/>
            <w:tcBorders>
              <w:top w:val="single" w:sz="4" w:space="0" w:color="auto"/>
              <w:left w:val="single" w:sz="4" w:space="0" w:color="auto"/>
              <w:bottom w:val="nil"/>
              <w:right w:val="single" w:sz="4" w:space="0" w:color="auto"/>
            </w:tcBorders>
          </w:tcPr>
          <w:p w14:paraId="39407BDF"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9DCE28A" w14:textId="77777777" w:rsidR="00A42568" w:rsidRPr="0028223D" w:rsidRDefault="00A42568">
            <w:pPr>
              <w:rPr>
                <w:sz w:val="18"/>
                <w:szCs w:val="18"/>
              </w:rPr>
            </w:pPr>
          </w:p>
        </w:tc>
      </w:tr>
      <w:tr w:rsidR="00A42568" w:rsidRPr="0028223D" w14:paraId="48C28648" w14:textId="77777777" w:rsidTr="00E660D8">
        <w:tc>
          <w:tcPr>
            <w:tcW w:w="1392" w:type="dxa"/>
            <w:tcBorders>
              <w:top w:val="nil"/>
              <w:left w:val="single" w:sz="4" w:space="0" w:color="auto"/>
              <w:bottom w:val="nil"/>
              <w:right w:val="single" w:sz="4" w:space="0" w:color="auto"/>
            </w:tcBorders>
          </w:tcPr>
          <w:p w14:paraId="5474685E"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0D4CFE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F382D54"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92FBEA4" w14:textId="77777777" w:rsidR="00A42568" w:rsidRPr="0028223D" w:rsidRDefault="00A42568">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77B16C39" w14:textId="77777777" w:rsidR="00A42568" w:rsidRPr="0028223D" w:rsidRDefault="00A42568" w:rsidP="005F267C">
            <w:pPr>
              <w:rPr>
                <w:sz w:val="18"/>
                <w:szCs w:val="18"/>
              </w:rPr>
            </w:pPr>
            <w:r w:rsidRPr="0028223D">
              <w:rPr>
                <w:sz w:val="18"/>
                <w:szCs w:val="18"/>
              </w:rPr>
              <w:t>Používat zubní nebo veterinární rentgenové zařízení, rentgenový kostní denzitometr, který je nejvýše jednoduchým zdrojem ionizujícího záření, nebo dovážet, vyvážet nebo distribuovat generátor záření lze jen, pokud</w:t>
            </w:r>
          </w:p>
          <w:p w14:paraId="6C91ADF5" w14:textId="77777777" w:rsidR="00A42568" w:rsidRPr="0028223D" w:rsidRDefault="00A42568" w:rsidP="005F267C">
            <w:pPr>
              <w:rPr>
                <w:sz w:val="18"/>
                <w:szCs w:val="18"/>
              </w:rPr>
            </w:pPr>
            <w:r w:rsidRPr="0028223D">
              <w:rPr>
                <w:sz w:val="18"/>
                <w:szCs w:val="18"/>
              </w:rPr>
              <w:t>Úřad provede registraci této činnosti.</w:t>
            </w:r>
          </w:p>
        </w:tc>
        <w:tc>
          <w:tcPr>
            <w:tcW w:w="540" w:type="dxa"/>
            <w:tcBorders>
              <w:top w:val="nil"/>
              <w:left w:val="single" w:sz="4" w:space="0" w:color="auto"/>
              <w:bottom w:val="nil"/>
              <w:right w:val="single" w:sz="4" w:space="0" w:color="auto"/>
            </w:tcBorders>
          </w:tcPr>
          <w:p w14:paraId="2BCB758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768C10B" w14:textId="77777777" w:rsidR="00A42568" w:rsidRPr="0028223D" w:rsidRDefault="00A42568">
            <w:pPr>
              <w:rPr>
                <w:sz w:val="18"/>
                <w:szCs w:val="18"/>
              </w:rPr>
            </w:pPr>
          </w:p>
        </w:tc>
      </w:tr>
      <w:tr w:rsidR="001240E6" w:rsidRPr="0028223D" w14:paraId="66DC42FF" w14:textId="77777777" w:rsidTr="00E660D8">
        <w:tc>
          <w:tcPr>
            <w:tcW w:w="1392" w:type="dxa"/>
            <w:tcBorders>
              <w:top w:val="nil"/>
              <w:left w:val="single" w:sz="4" w:space="0" w:color="auto"/>
              <w:bottom w:val="single" w:sz="4" w:space="0" w:color="auto"/>
              <w:right w:val="single" w:sz="4" w:space="0" w:color="auto"/>
            </w:tcBorders>
          </w:tcPr>
          <w:p w14:paraId="6E01C03F" w14:textId="77777777" w:rsidR="001240E6" w:rsidRPr="0028223D" w:rsidRDefault="001240E6"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4392F71" w14:textId="77777777" w:rsidR="001240E6" w:rsidRPr="0028223D" w:rsidRDefault="001240E6" w:rsidP="00C74787">
            <w:pPr>
              <w:rPr>
                <w:sz w:val="18"/>
                <w:szCs w:val="18"/>
              </w:rPr>
            </w:pPr>
          </w:p>
        </w:tc>
        <w:tc>
          <w:tcPr>
            <w:tcW w:w="925" w:type="dxa"/>
            <w:tcBorders>
              <w:top w:val="nil"/>
              <w:left w:val="single" w:sz="18" w:space="0" w:color="auto"/>
              <w:bottom w:val="single" w:sz="4" w:space="0" w:color="auto"/>
              <w:right w:val="single" w:sz="4" w:space="0" w:color="auto"/>
            </w:tcBorders>
          </w:tcPr>
          <w:p w14:paraId="30DDD3F3" w14:textId="4E3B3FC3" w:rsidR="001240E6"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4918D935" w14:textId="77777777" w:rsidR="001240E6" w:rsidRPr="0028223D" w:rsidRDefault="001240E6">
            <w:pPr>
              <w:rPr>
                <w:sz w:val="18"/>
                <w:szCs w:val="18"/>
              </w:rPr>
            </w:pPr>
          </w:p>
        </w:tc>
        <w:tc>
          <w:tcPr>
            <w:tcW w:w="5400" w:type="dxa"/>
            <w:gridSpan w:val="4"/>
            <w:tcBorders>
              <w:top w:val="nil"/>
              <w:left w:val="single" w:sz="4" w:space="0" w:color="auto"/>
              <w:bottom w:val="single" w:sz="4" w:space="0" w:color="auto"/>
              <w:right w:val="single" w:sz="4" w:space="0" w:color="auto"/>
            </w:tcBorders>
          </w:tcPr>
          <w:p w14:paraId="5951AE7A" w14:textId="77777777" w:rsidR="001240E6" w:rsidRPr="0028223D" w:rsidRDefault="001240E6" w:rsidP="005F267C">
            <w:pPr>
              <w:rPr>
                <w:sz w:val="18"/>
                <w:szCs w:val="18"/>
              </w:rPr>
            </w:pPr>
          </w:p>
        </w:tc>
        <w:tc>
          <w:tcPr>
            <w:tcW w:w="540" w:type="dxa"/>
            <w:tcBorders>
              <w:top w:val="nil"/>
              <w:left w:val="single" w:sz="4" w:space="0" w:color="auto"/>
              <w:bottom w:val="single" w:sz="4" w:space="0" w:color="auto"/>
              <w:right w:val="single" w:sz="4" w:space="0" w:color="auto"/>
            </w:tcBorders>
          </w:tcPr>
          <w:p w14:paraId="2D9F7190" w14:textId="77777777" w:rsidR="001240E6" w:rsidRPr="0028223D" w:rsidRDefault="001240E6">
            <w:pPr>
              <w:rPr>
                <w:sz w:val="18"/>
                <w:szCs w:val="18"/>
              </w:rPr>
            </w:pPr>
          </w:p>
        </w:tc>
        <w:tc>
          <w:tcPr>
            <w:tcW w:w="1080" w:type="dxa"/>
            <w:tcBorders>
              <w:top w:val="nil"/>
              <w:left w:val="single" w:sz="4" w:space="0" w:color="auto"/>
              <w:bottom w:val="single" w:sz="4" w:space="0" w:color="auto"/>
              <w:right w:val="single" w:sz="4" w:space="0" w:color="auto"/>
            </w:tcBorders>
          </w:tcPr>
          <w:p w14:paraId="58D462B9" w14:textId="77777777" w:rsidR="001240E6" w:rsidRPr="0028223D" w:rsidRDefault="001240E6">
            <w:pPr>
              <w:rPr>
                <w:sz w:val="18"/>
                <w:szCs w:val="18"/>
              </w:rPr>
            </w:pPr>
          </w:p>
        </w:tc>
      </w:tr>
      <w:tr w:rsidR="00A42568" w:rsidRPr="0028223D" w14:paraId="6BBA23C8" w14:textId="77777777" w:rsidTr="00E660D8">
        <w:tc>
          <w:tcPr>
            <w:tcW w:w="1392" w:type="dxa"/>
            <w:tcBorders>
              <w:top w:val="single" w:sz="4" w:space="0" w:color="auto"/>
              <w:left w:val="single" w:sz="4" w:space="0" w:color="auto"/>
              <w:bottom w:val="nil"/>
              <w:right w:val="single" w:sz="4" w:space="0" w:color="auto"/>
            </w:tcBorders>
          </w:tcPr>
          <w:p w14:paraId="69A65657" w14:textId="77777777" w:rsidR="00A42568" w:rsidRPr="0028223D" w:rsidRDefault="00A42568" w:rsidP="001F5875">
            <w:pPr>
              <w:rPr>
                <w:sz w:val="18"/>
                <w:szCs w:val="18"/>
              </w:rPr>
            </w:pPr>
            <w:r w:rsidRPr="0028223D">
              <w:rPr>
                <w:sz w:val="18"/>
                <w:szCs w:val="18"/>
              </w:rPr>
              <w:t>Čl. 25 odst. 1</w:t>
            </w:r>
          </w:p>
        </w:tc>
        <w:tc>
          <w:tcPr>
            <w:tcW w:w="5387" w:type="dxa"/>
            <w:gridSpan w:val="4"/>
            <w:tcBorders>
              <w:top w:val="single" w:sz="4" w:space="0" w:color="auto"/>
              <w:left w:val="single" w:sz="4" w:space="0" w:color="auto"/>
              <w:bottom w:val="nil"/>
              <w:right w:val="single" w:sz="18" w:space="0" w:color="auto"/>
            </w:tcBorders>
          </w:tcPr>
          <w:p w14:paraId="2D4B2DCF" w14:textId="77777777" w:rsidR="00A42568" w:rsidRPr="0028223D" w:rsidRDefault="00A42568" w:rsidP="00C74787">
            <w:pPr>
              <w:rPr>
                <w:sz w:val="18"/>
                <w:szCs w:val="18"/>
              </w:rPr>
            </w:pPr>
            <w:r w:rsidRPr="0028223D">
              <w:rPr>
                <w:sz w:val="18"/>
                <w:szCs w:val="18"/>
              </w:rPr>
              <w:t>Členské státy zajistí, aby bylo ohlášení vyžadováno pro všechny odůvodněné činnosti, včetně činností určených v souladu s článkem 23. Ohlášení se učiní před zahájením činnosti nebo, v případě existujících činností, co nejdříve poté, co se tento požadavek stane použitelným. U činností podléhajících ohlášení členské státy určí, které informace je třeba předložit spolu s ohlášením. Je-li podána žádost o autorizaci, není nutné zvlášť provádět ohlášení téže činnosti.</w:t>
            </w:r>
            <w:r w:rsidRPr="0028223D">
              <w:rPr>
                <w:sz w:val="18"/>
                <w:szCs w:val="18"/>
              </w:rPr>
              <w:br/>
              <w:t>Činnosti mohou být zproštěny povinnosti ohlášení v souladu s článkem 26.</w:t>
            </w:r>
          </w:p>
        </w:tc>
        <w:tc>
          <w:tcPr>
            <w:tcW w:w="925" w:type="dxa"/>
            <w:tcBorders>
              <w:top w:val="single" w:sz="4" w:space="0" w:color="auto"/>
              <w:left w:val="single" w:sz="18" w:space="0" w:color="auto"/>
              <w:bottom w:val="nil"/>
              <w:right w:val="single" w:sz="4" w:space="0" w:color="auto"/>
            </w:tcBorders>
          </w:tcPr>
          <w:p w14:paraId="38292EBF" w14:textId="77777777" w:rsidR="00A42568" w:rsidRPr="0028223D" w:rsidRDefault="00A42568" w:rsidP="00657CB4">
            <w:pPr>
              <w:rPr>
                <w:sz w:val="18"/>
                <w:szCs w:val="18"/>
              </w:rPr>
            </w:pPr>
            <w:r w:rsidRPr="0028223D">
              <w:rPr>
                <w:sz w:val="18"/>
                <w:szCs w:val="18"/>
              </w:rPr>
              <w:t>263/2016</w:t>
            </w:r>
          </w:p>
          <w:p w14:paraId="1EF33958"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73EBA448" w14:textId="77777777" w:rsidR="00A42568" w:rsidRPr="0028223D" w:rsidRDefault="00A42568">
            <w:pPr>
              <w:rPr>
                <w:sz w:val="18"/>
                <w:szCs w:val="18"/>
              </w:rPr>
            </w:pPr>
            <w:r w:rsidRPr="0028223D">
              <w:rPr>
                <w:sz w:val="18"/>
                <w:szCs w:val="18"/>
              </w:rPr>
              <w:t>§11 písm.a)</w:t>
            </w:r>
          </w:p>
        </w:tc>
        <w:tc>
          <w:tcPr>
            <w:tcW w:w="5400" w:type="dxa"/>
            <w:gridSpan w:val="4"/>
            <w:tcBorders>
              <w:top w:val="single" w:sz="4" w:space="0" w:color="auto"/>
              <w:left w:val="single" w:sz="4" w:space="0" w:color="auto"/>
              <w:bottom w:val="nil"/>
              <w:right w:val="single" w:sz="4" w:space="0" w:color="auto"/>
            </w:tcBorders>
          </w:tcPr>
          <w:p w14:paraId="320A4AA7" w14:textId="77777777" w:rsidR="00A42568" w:rsidRPr="0028223D" w:rsidRDefault="00A42568" w:rsidP="00765F79">
            <w:pPr>
              <w:rPr>
                <w:sz w:val="18"/>
                <w:szCs w:val="18"/>
              </w:rPr>
            </w:pPr>
            <w:r w:rsidRPr="0028223D">
              <w:rPr>
                <w:sz w:val="18"/>
                <w:szCs w:val="18"/>
              </w:rPr>
              <w:t>Úřadu musí být předem ohlášeno</w:t>
            </w:r>
          </w:p>
          <w:p w14:paraId="4FDEC31B" w14:textId="77777777" w:rsidR="00A42568" w:rsidRPr="0028223D" w:rsidRDefault="00A42568" w:rsidP="00765F79">
            <w:pPr>
              <w:rPr>
                <w:sz w:val="18"/>
                <w:szCs w:val="18"/>
              </w:rPr>
            </w:pPr>
            <w:r w:rsidRPr="0028223D">
              <w:rPr>
                <w:sz w:val="18"/>
                <w:szCs w:val="18"/>
              </w:rPr>
              <w:t>a) používání schváleného typu drobného zdroje ionizujícího záření s výjimkou používání zdroje ionizujícího záření k</w:t>
            </w:r>
          </w:p>
          <w:p w14:paraId="2FEFC5DD" w14:textId="77777777" w:rsidR="00A42568" w:rsidRPr="0028223D" w:rsidRDefault="00A42568" w:rsidP="00765F79">
            <w:pPr>
              <w:rPr>
                <w:sz w:val="18"/>
                <w:szCs w:val="18"/>
              </w:rPr>
            </w:pPr>
            <w:r w:rsidRPr="0028223D">
              <w:rPr>
                <w:sz w:val="18"/>
                <w:szCs w:val="18"/>
              </w:rPr>
              <w:t>nelékařskému ozáření, nebo</w:t>
            </w:r>
          </w:p>
        </w:tc>
        <w:tc>
          <w:tcPr>
            <w:tcW w:w="540" w:type="dxa"/>
            <w:tcBorders>
              <w:top w:val="single" w:sz="4" w:space="0" w:color="auto"/>
              <w:left w:val="single" w:sz="4" w:space="0" w:color="auto"/>
              <w:bottom w:val="nil"/>
              <w:right w:val="single" w:sz="4" w:space="0" w:color="auto"/>
            </w:tcBorders>
          </w:tcPr>
          <w:p w14:paraId="1C868E1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10519C2" w14:textId="77777777" w:rsidR="00A42568" w:rsidRPr="0028223D" w:rsidRDefault="00A42568">
            <w:pPr>
              <w:rPr>
                <w:sz w:val="18"/>
                <w:szCs w:val="18"/>
              </w:rPr>
            </w:pPr>
          </w:p>
        </w:tc>
      </w:tr>
      <w:tr w:rsidR="00A42568" w:rsidRPr="0028223D" w14:paraId="5DC8B548" w14:textId="77777777" w:rsidTr="00E660D8">
        <w:tc>
          <w:tcPr>
            <w:tcW w:w="1392" w:type="dxa"/>
            <w:tcBorders>
              <w:top w:val="nil"/>
              <w:left w:val="single" w:sz="4" w:space="0" w:color="auto"/>
              <w:bottom w:val="nil"/>
              <w:right w:val="single" w:sz="4" w:space="0" w:color="auto"/>
            </w:tcBorders>
          </w:tcPr>
          <w:p w14:paraId="5EFB96AE"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74D0881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F02F136"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EECB0CF" w14:textId="77777777" w:rsidR="00A42568" w:rsidRPr="0028223D" w:rsidRDefault="00A42568">
            <w:pPr>
              <w:rPr>
                <w:sz w:val="18"/>
                <w:szCs w:val="18"/>
              </w:rPr>
            </w:pPr>
            <w:r w:rsidRPr="0028223D">
              <w:rPr>
                <w:sz w:val="18"/>
                <w:szCs w:val="18"/>
              </w:rPr>
              <w:t>§18 odst.1</w:t>
            </w:r>
          </w:p>
        </w:tc>
        <w:tc>
          <w:tcPr>
            <w:tcW w:w="5400" w:type="dxa"/>
            <w:gridSpan w:val="4"/>
            <w:tcBorders>
              <w:top w:val="nil"/>
              <w:left w:val="single" w:sz="4" w:space="0" w:color="auto"/>
              <w:bottom w:val="nil"/>
              <w:right w:val="single" w:sz="4" w:space="0" w:color="auto"/>
            </w:tcBorders>
          </w:tcPr>
          <w:p w14:paraId="4947C958" w14:textId="77777777" w:rsidR="00A42568" w:rsidRPr="0028223D" w:rsidRDefault="00A42568" w:rsidP="00765F79">
            <w:pPr>
              <w:rPr>
                <w:sz w:val="18"/>
                <w:szCs w:val="18"/>
              </w:rPr>
            </w:pPr>
            <w:r w:rsidRPr="0028223D">
              <w:rPr>
                <w:sz w:val="18"/>
                <w:szCs w:val="18"/>
              </w:rPr>
              <w:t>(1) Ohlášení používání schváleného typu drobného zdroje ionizujícího záření musí obsahovat</w:t>
            </w:r>
          </w:p>
          <w:p w14:paraId="62040E22" w14:textId="77777777" w:rsidR="00A42568" w:rsidRPr="0028223D" w:rsidRDefault="00A42568" w:rsidP="00765F79">
            <w:pPr>
              <w:rPr>
                <w:sz w:val="18"/>
                <w:szCs w:val="18"/>
              </w:rPr>
            </w:pPr>
            <w:r w:rsidRPr="0028223D">
              <w:rPr>
                <w:sz w:val="18"/>
                <w:szCs w:val="18"/>
              </w:rPr>
              <w:t>a) určení používaných zdrojů ionizujícího záření a jejich počet,</w:t>
            </w:r>
          </w:p>
          <w:p w14:paraId="509F0E09" w14:textId="77777777" w:rsidR="00A42568" w:rsidRPr="0028223D" w:rsidRDefault="00A42568" w:rsidP="00765F79">
            <w:pPr>
              <w:rPr>
                <w:sz w:val="18"/>
                <w:szCs w:val="18"/>
              </w:rPr>
            </w:pPr>
            <w:r w:rsidRPr="0028223D">
              <w:rPr>
                <w:sz w:val="18"/>
                <w:szCs w:val="18"/>
              </w:rPr>
              <w:t>b) adresu pracoviště, kde se nachází používaný zdroj ionizujícího záření, a</w:t>
            </w:r>
          </w:p>
          <w:p w14:paraId="00EA4764" w14:textId="77777777" w:rsidR="00A42568" w:rsidRPr="0028223D" w:rsidRDefault="00A42568" w:rsidP="00765F79">
            <w:pPr>
              <w:rPr>
                <w:sz w:val="18"/>
                <w:szCs w:val="18"/>
              </w:rPr>
            </w:pPr>
            <w:r w:rsidRPr="0028223D">
              <w:rPr>
                <w:sz w:val="18"/>
                <w:szCs w:val="18"/>
              </w:rPr>
              <w:t>c) předpokládaný způsob bezpečného ukončení používání zdroje ionizujícího záření.</w:t>
            </w:r>
          </w:p>
          <w:p w14:paraId="36C16BD2"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35521C6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A175FF3" w14:textId="77777777" w:rsidR="00A42568" w:rsidRPr="0028223D" w:rsidRDefault="00A42568">
            <w:pPr>
              <w:rPr>
                <w:sz w:val="18"/>
                <w:szCs w:val="18"/>
              </w:rPr>
            </w:pPr>
          </w:p>
        </w:tc>
      </w:tr>
      <w:tr w:rsidR="00A42568" w:rsidRPr="0028223D" w14:paraId="028F3612" w14:textId="77777777" w:rsidTr="00E660D8">
        <w:tc>
          <w:tcPr>
            <w:tcW w:w="1392" w:type="dxa"/>
            <w:tcBorders>
              <w:top w:val="nil"/>
              <w:left w:val="single" w:sz="4" w:space="0" w:color="auto"/>
              <w:bottom w:val="nil"/>
              <w:right w:val="single" w:sz="4" w:space="0" w:color="auto"/>
            </w:tcBorders>
          </w:tcPr>
          <w:p w14:paraId="77DF7A59"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5365977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B6FFF00"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296963E" w14:textId="77777777" w:rsidR="00A42568" w:rsidRPr="0028223D" w:rsidRDefault="00A42568">
            <w:pPr>
              <w:rPr>
                <w:sz w:val="18"/>
                <w:szCs w:val="18"/>
              </w:rPr>
            </w:pPr>
            <w:r w:rsidRPr="0028223D">
              <w:rPr>
                <w:sz w:val="18"/>
                <w:szCs w:val="18"/>
              </w:rPr>
              <w:t>§67</w:t>
            </w:r>
          </w:p>
        </w:tc>
        <w:tc>
          <w:tcPr>
            <w:tcW w:w="5400" w:type="dxa"/>
            <w:gridSpan w:val="4"/>
            <w:tcBorders>
              <w:top w:val="nil"/>
              <w:left w:val="single" w:sz="4" w:space="0" w:color="auto"/>
              <w:bottom w:val="nil"/>
              <w:right w:val="single" w:sz="4" w:space="0" w:color="auto"/>
            </w:tcBorders>
          </w:tcPr>
          <w:p w14:paraId="360E8A16" w14:textId="77777777" w:rsidR="00A42568" w:rsidRPr="0028223D" w:rsidRDefault="00A42568" w:rsidP="00765F79">
            <w:pPr>
              <w:rPr>
                <w:sz w:val="18"/>
                <w:szCs w:val="18"/>
              </w:rPr>
            </w:pPr>
            <w:r w:rsidRPr="0028223D">
              <w:rPr>
                <w:sz w:val="18"/>
                <w:szCs w:val="18"/>
              </w:rPr>
              <w:t>(1) Každý může vykonávat radiační činnost bez ohlášení, registrace nebo povolení, pokud je tato činnost odůvodněna a vykonávána se zdrojem ionizujícího záření, který</w:t>
            </w:r>
          </w:p>
          <w:p w14:paraId="66D4455B" w14:textId="77777777" w:rsidR="00A42568" w:rsidRPr="0028223D" w:rsidRDefault="00A42568" w:rsidP="00765F79">
            <w:pPr>
              <w:rPr>
                <w:sz w:val="18"/>
                <w:szCs w:val="18"/>
              </w:rPr>
            </w:pPr>
            <w:r w:rsidRPr="0028223D">
              <w:rPr>
                <w:sz w:val="18"/>
                <w:szCs w:val="18"/>
              </w:rPr>
              <w:t>a) je radioaktivní látkou, jejíž aktivita je nižší než hodnota zprošťovací úrovně, nebo zařízením takovou látku obsahujícím nebo uvolňujícím,</w:t>
            </w:r>
          </w:p>
          <w:p w14:paraId="7875AC51" w14:textId="77777777" w:rsidR="00A42568" w:rsidRPr="0028223D" w:rsidRDefault="00A42568" w:rsidP="00765F79">
            <w:pPr>
              <w:rPr>
                <w:sz w:val="18"/>
                <w:szCs w:val="18"/>
              </w:rPr>
            </w:pPr>
            <w:r w:rsidRPr="0028223D">
              <w:rPr>
                <w:sz w:val="18"/>
                <w:szCs w:val="18"/>
              </w:rPr>
              <w:t>b) je generátorem záření emitujícím ionizující záření s energií nepřevyšující 5 keV,</w:t>
            </w:r>
          </w:p>
          <w:p w14:paraId="55608DB8" w14:textId="77777777" w:rsidR="00A42568" w:rsidRPr="0028223D" w:rsidRDefault="00A42568" w:rsidP="00765F79">
            <w:pPr>
              <w:rPr>
                <w:sz w:val="18"/>
                <w:szCs w:val="18"/>
              </w:rPr>
            </w:pPr>
            <w:r w:rsidRPr="0028223D">
              <w:rPr>
                <w:sz w:val="18"/>
                <w:szCs w:val="18"/>
              </w:rPr>
              <w:t>c) je katodovou trubicí určenou k zobrazování nebo jiným elektrickým zařízením pracujícím při rozdílu elektrických potenciálů nepřevyšujícím 30 kV, u něhož je příkon dávkového ekvivalentu na kterémkoli přístupném místě ve vzdálenosti 0,1 m od povrchu zařízení menší než 0,001 mSv/h, nebo</w:t>
            </w:r>
          </w:p>
          <w:p w14:paraId="7429B411" w14:textId="77777777" w:rsidR="00A42568" w:rsidRPr="0028223D" w:rsidRDefault="00A42568" w:rsidP="00765F79">
            <w:pPr>
              <w:rPr>
                <w:sz w:val="18"/>
                <w:szCs w:val="18"/>
              </w:rPr>
            </w:pPr>
            <w:r w:rsidRPr="0028223D">
              <w:rPr>
                <w:sz w:val="18"/>
                <w:szCs w:val="18"/>
              </w:rPr>
              <w:t>d) byl uvolněn z pracoviště v souladu s tímto zákonem.</w:t>
            </w:r>
          </w:p>
          <w:p w14:paraId="7EEDE369"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073A417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0ED16C4" w14:textId="77777777" w:rsidR="00A42568" w:rsidRPr="0028223D" w:rsidRDefault="00A42568">
            <w:pPr>
              <w:rPr>
                <w:sz w:val="18"/>
                <w:szCs w:val="18"/>
              </w:rPr>
            </w:pPr>
          </w:p>
        </w:tc>
      </w:tr>
      <w:tr w:rsidR="00A42568" w:rsidRPr="0028223D" w14:paraId="3B6043F0" w14:textId="77777777" w:rsidTr="00E660D8">
        <w:tc>
          <w:tcPr>
            <w:tcW w:w="1392" w:type="dxa"/>
            <w:tcBorders>
              <w:top w:val="nil"/>
              <w:left w:val="single" w:sz="4" w:space="0" w:color="auto"/>
              <w:bottom w:val="nil"/>
              <w:right w:val="single" w:sz="4" w:space="0" w:color="auto"/>
            </w:tcBorders>
          </w:tcPr>
          <w:p w14:paraId="4B1A1459"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428B82E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D2AEB2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28D342D" w14:textId="77777777" w:rsidR="00A42568" w:rsidRPr="0028223D" w:rsidRDefault="00A42568">
            <w:pPr>
              <w:rPr>
                <w:sz w:val="18"/>
                <w:szCs w:val="18"/>
              </w:rPr>
            </w:pPr>
            <w:r w:rsidRPr="0028223D">
              <w:rPr>
                <w:sz w:val="18"/>
                <w:szCs w:val="18"/>
              </w:rPr>
              <w:t>§71 odst.1 písm.b)</w:t>
            </w:r>
          </w:p>
        </w:tc>
        <w:tc>
          <w:tcPr>
            <w:tcW w:w="5400" w:type="dxa"/>
            <w:gridSpan w:val="4"/>
            <w:tcBorders>
              <w:top w:val="nil"/>
              <w:left w:val="single" w:sz="4" w:space="0" w:color="auto"/>
              <w:bottom w:val="nil"/>
              <w:right w:val="single" w:sz="4" w:space="0" w:color="auto"/>
            </w:tcBorders>
          </w:tcPr>
          <w:p w14:paraId="2E1794EA" w14:textId="77777777" w:rsidR="00A42568" w:rsidRPr="0028223D" w:rsidRDefault="00A42568" w:rsidP="0024003D">
            <w:pPr>
              <w:rPr>
                <w:sz w:val="18"/>
                <w:szCs w:val="18"/>
              </w:rPr>
            </w:pPr>
            <w:r w:rsidRPr="0028223D">
              <w:rPr>
                <w:sz w:val="18"/>
                <w:szCs w:val="18"/>
              </w:rPr>
              <w:t>(1) Ohlašovatel používající schválený typ drobného zdroje ionizujícího záření je povinen</w:t>
            </w:r>
          </w:p>
          <w:p w14:paraId="59B8A481" w14:textId="77777777" w:rsidR="00A42568" w:rsidRPr="0028223D" w:rsidRDefault="00A42568" w:rsidP="0024003D">
            <w:pPr>
              <w:rPr>
                <w:sz w:val="18"/>
                <w:szCs w:val="18"/>
              </w:rPr>
            </w:pPr>
            <w:r w:rsidRPr="0028223D">
              <w:rPr>
                <w:sz w:val="18"/>
                <w:szCs w:val="18"/>
              </w:rPr>
              <w:t>b) vést a uchovávat evidenci zdrojů ionizujícího záření a evidované údaje předávat Úřadu,</w:t>
            </w:r>
          </w:p>
          <w:p w14:paraId="1B8BDE5A" w14:textId="77777777" w:rsidR="00A42568" w:rsidRPr="0028223D" w:rsidRDefault="00A42568" w:rsidP="0024003D">
            <w:pPr>
              <w:rPr>
                <w:sz w:val="18"/>
                <w:szCs w:val="18"/>
              </w:rPr>
            </w:pPr>
          </w:p>
        </w:tc>
        <w:tc>
          <w:tcPr>
            <w:tcW w:w="540" w:type="dxa"/>
            <w:tcBorders>
              <w:top w:val="nil"/>
              <w:left w:val="single" w:sz="4" w:space="0" w:color="auto"/>
              <w:bottom w:val="nil"/>
              <w:right w:val="single" w:sz="4" w:space="0" w:color="auto"/>
            </w:tcBorders>
          </w:tcPr>
          <w:p w14:paraId="5FDDF55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119F1DB" w14:textId="77777777" w:rsidR="00A42568" w:rsidRPr="0028223D" w:rsidRDefault="00A42568">
            <w:pPr>
              <w:rPr>
                <w:sz w:val="18"/>
                <w:szCs w:val="18"/>
              </w:rPr>
            </w:pPr>
          </w:p>
        </w:tc>
      </w:tr>
      <w:tr w:rsidR="00A42568" w:rsidRPr="0028223D" w14:paraId="4699FCBC" w14:textId="77777777" w:rsidTr="00E660D8">
        <w:tc>
          <w:tcPr>
            <w:tcW w:w="1392" w:type="dxa"/>
            <w:tcBorders>
              <w:top w:val="nil"/>
              <w:left w:val="single" w:sz="4" w:space="0" w:color="auto"/>
              <w:bottom w:val="nil"/>
              <w:right w:val="single" w:sz="4" w:space="0" w:color="auto"/>
            </w:tcBorders>
          </w:tcPr>
          <w:p w14:paraId="771B1ECF"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6679D61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B1844E4" w14:textId="77777777" w:rsidR="00A42568" w:rsidRPr="0028223D" w:rsidRDefault="00A42568" w:rsidP="007C40DC">
            <w:pPr>
              <w:rPr>
                <w:sz w:val="18"/>
              </w:rPr>
            </w:pPr>
            <w:r w:rsidRPr="0028223D">
              <w:rPr>
                <w:sz w:val="18"/>
              </w:rPr>
              <w:t>263/2016</w:t>
            </w:r>
          </w:p>
          <w:p w14:paraId="1D17D2AB"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35F9BD11" w14:textId="77777777" w:rsidR="00A42568" w:rsidRPr="0028223D" w:rsidRDefault="00A42568">
            <w:pPr>
              <w:rPr>
                <w:sz w:val="18"/>
                <w:szCs w:val="18"/>
              </w:rPr>
            </w:pPr>
            <w:r w:rsidRPr="0028223D">
              <w:rPr>
                <w:sz w:val="18"/>
                <w:szCs w:val="18"/>
              </w:rPr>
              <w:t>§93 odst.1</w:t>
            </w:r>
          </w:p>
        </w:tc>
        <w:tc>
          <w:tcPr>
            <w:tcW w:w="5400" w:type="dxa"/>
            <w:gridSpan w:val="4"/>
            <w:tcBorders>
              <w:top w:val="nil"/>
              <w:left w:val="single" w:sz="4" w:space="0" w:color="auto"/>
              <w:bottom w:val="nil"/>
              <w:right w:val="single" w:sz="4" w:space="0" w:color="auto"/>
            </w:tcBorders>
          </w:tcPr>
          <w:p w14:paraId="48D711F0" w14:textId="77777777" w:rsidR="00A42568" w:rsidRPr="0028223D" w:rsidRDefault="00A42568" w:rsidP="007C40DC">
            <w:pPr>
              <w:rPr>
                <w:sz w:val="18"/>
                <w:szCs w:val="18"/>
              </w:rPr>
            </w:pPr>
            <w:r w:rsidRPr="0028223D">
              <w:rPr>
                <w:sz w:val="18"/>
                <w:szCs w:val="18"/>
              </w:rPr>
              <w:t>(1) Pracovištěm s možností zvýšeného ozáření z přírodního zdroje záření je</w:t>
            </w:r>
          </w:p>
          <w:p w14:paraId="7DD7F914" w14:textId="77777777" w:rsidR="00A42568" w:rsidRPr="0028223D" w:rsidRDefault="00A42568" w:rsidP="007C40DC">
            <w:pPr>
              <w:rPr>
                <w:sz w:val="18"/>
                <w:szCs w:val="18"/>
              </w:rPr>
            </w:pPr>
            <w:r w:rsidRPr="0028223D">
              <w:rPr>
                <w:sz w:val="18"/>
                <w:szCs w:val="18"/>
              </w:rPr>
              <w:t>a) paluba letadla při letu ve výšce nad 8 km,</w:t>
            </w:r>
          </w:p>
          <w:p w14:paraId="617B6CC0" w14:textId="77777777" w:rsidR="00A42568" w:rsidRPr="0028223D" w:rsidRDefault="00A42568" w:rsidP="007C40DC">
            <w:pPr>
              <w:rPr>
                <w:sz w:val="18"/>
                <w:szCs w:val="18"/>
              </w:rPr>
            </w:pPr>
            <w:r w:rsidRPr="0028223D">
              <w:rPr>
                <w:sz w:val="18"/>
                <w:szCs w:val="18"/>
              </w:rPr>
              <w:t>b) pracoviště s materiálem se zvýšeným obsahem přírodního radionuklidu.</w:t>
            </w:r>
          </w:p>
          <w:p w14:paraId="5707DE96" w14:textId="77777777" w:rsidR="00A42568" w:rsidRPr="0028223D" w:rsidRDefault="00A42568" w:rsidP="007C40DC">
            <w:pPr>
              <w:rPr>
                <w:sz w:val="18"/>
                <w:szCs w:val="18"/>
              </w:rPr>
            </w:pPr>
          </w:p>
          <w:p w14:paraId="63F2FC5A"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7BC7FD0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24405A9" w14:textId="77777777" w:rsidR="00A42568" w:rsidRPr="0028223D" w:rsidRDefault="00A42568">
            <w:pPr>
              <w:rPr>
                <w:sz w:val="18"/>
                <w:szCs w:val="18"/>
              </w:rPr>
            </w:pPr>
          </w:p>
        </w:tc>
      </w:tr>
      <w:tr w:rsidR="00A42568" w:rsidRPr="0028223D" w14:paraId="6E2002AD" w14:textId="77777777" w:rsidTr="00E660D8">
        <w:tc>
          <w:tcPr>
            <w:tcW w:w="1392" w:type="dxa"/>
            <w:tcBorders>
              <w:top w:val="nil"/>
              <w:left w:val="single" w:sz="4" w:space="0" w:color="auto"/>
              <w:bottom w:val="nil"/>
              <w:right w:val="single" w:sz="4" w:space="0" w:color="auto"/>
            </w:tcBorders>
          </w:tcPr>
          <w:p w14:paraId="1C81980F"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32B3302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F4BCEB8" w14:textId="77777777" w:rsidR="00A42568" w:rsidRPr="0028223D" w:rsidRDefault="00A42568" w:rsidP="007C40DC">
            <w:pPr>
              <w:rPr>
                <w:sz w:val="18"/>
              </w:rPr>
            </w:pPr>
            <w:r w:rsidRPr="0028223D">
              <w:rPr>
                <w:sz w:val="18"/>
              </w:rPr>
              <w:t>263/2016</w:t>
            </w:r>
          </w:p>
          <w:p w14:paraId="3A462E4E"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316B286D" w14:textId="77777777" w:rsidR="00A42568" w:rsidRPr="0028223D" w:rsidRDefault="00A42568">
            <w:pPr>
              <w:rPr>
                <w:sz w:val="18"/>
                <w:szCs w:val="18"/>
              </w:rPr>
            </w:pPr>
            <w:r w:rsidRPr="0028223D">
              <w:rPr>
                <w:sz w:val="18"/>
                <w:szCs w:val="18"/>
              </w:rPr>
              <w:t>§93 odst.2 písm.b)</w:t>
            </w:r>
          </w:p>
        </w:tc>
        <w:tc>
          <w:tcPr>
            <w:tcW w:w="5400" w:type="dxa"/>
            <w:gridSpan w:val="4"/>
            <w:tcBorders>
              <w:top w:val="nil"/>
              <w:left w:val="single" w:sz="4" w:space="0" w:color="auto"/>
              <w:bottom w:val="nil"/>
              <w:right w:val="single" w:sz="4" w:space="0" w:color="auto"/>
            </w:tcBorders>
          </w:tcPr>
          <w:p w14:paraId="76FA9903" w14:textId="77777777" w:rsidR="00A42568" w:rsidRPr="0028223D" w:rsidRDefault="00A42568" w:rsidP="007C40DC">
            <w:pPr>
              <w:rPr>
                <w:sz w:val="18"/>
                <w:szCs w:val="18"/>
              </w:rPr>
            </w:pPr>
            <w:r w:rsidRPr="0028223D">
              <w:rPr>
                <w:sz w:val="18"/>
                <w:szCs w:val="18"/>
              </w:rPr>
              <w:t>(2) Každý, kdo vykonává činnost, při níž je provozováno pracoviště s možností zvýšeného ozáření z přírodního zdroje záření, je povinen</w:t>
            </w:r>
          </w:p>
          <w:p w14:paraId="06CD09DF" w14:textId="77777777" w:rsidR="00A42568" w:rsidRPr="0028223D" w:rsidRDefault="00A42568" w:rsidP="007C40DC">
            <w:pPr>
              <w:rPr>
                <w:sz w:val="18"/>
                <w:szCs w:val="18"/>
              </w:rPr>
            </w:pPr>
            <w:r w:rsidRPr="0028223D">
              <w:rPr>
                <w:sz w:val="18"/>
                <w:szCs w:val="18"/>
              </w:rPr>
              <w:t>b) oznamovat Úřadu informace o pracovišti, výsledcích měření a osobních dávkách pracovníka,</w:t>
            </w:r>
          </w:p>
          <w:p w14:paraId="03005435"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3EAB1E7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5BC9153" w14:textId="77777777" w:rsidR="00A42568" w:rsidRPr="0028223D" w:rsidRDefault="00A42568">
            <w:pPr>
              <w:rPr>
                <w:sz w:val="18"/>
                <w:szCs w:val="18"/>
              </w:rPr>
            </w:pPr>
          </w:p>
        </w:tc>
      </w:tr>
      <w:tr w:rsidR="00A42568" w:rsidRPr="0028223D" w14:paraId="5CD1A991" w14:textId="77777777" w:rsidTr="00E660D8">
        <w:tc>
          <w:tcPr>
            <w:tcW w:w="1392" w:type="dxa"/>
            <w:tcBorders>
              <w:top w:val="nil"/>
              <w:left w:val="single" w:sz="4" w:space="0" w:color="auto"/>
              <w:bottom w:val="nil"/>
              <w:right w:val="single" w:sz="4" w:space="0" w:color="auto"/>
            </w:tcBorders>
          </w:tcPr>
          <w:p w14:paraId="5D13ABC5"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56B1876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3A41DEE" w14:textId="77777777" w:rsidR="00A42568" w:rsidRPr="0028223D" w:rsidRDefault="00A42568" w:rsidP="007C40DC">
            <w:pPr>
              <w:rPr>
                <w:sz w:val="18"/>
              </w:rPr>
            </w:pPr>
            <w:r w:rsidRPr="0028223D">
              <w:rPr>
                <w:sz w:val="18"/>
              </w:rPr>
              <w:t>263/2016</w:t>
            </w:r>
          </w:p>
          <w:p w14:paraId="7A1D3768"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4DE38C0A" w14:textId="77777777" w:rsidR="00A42568" w:rsidRPr="0028223D" w:rsidRDefault="00A42568">
            <w:pPr>
              <w:rPr>
                <w:sz w:val="18"/>
                <w:szCs w:val="18"/>
              </w:rPr>
            </w:pPr>
            <w:r w:rsidRPr="0028223D">
              <w:rPr>
                <w:sz w:val="18"/>
                <w:szCs w:val="18"/>
              </w:rPr>
              <w:t>§93 odst.4 písm.c)</w:t>
            </w:r>
          </w:p>
        </w:tc>
        <w:tc>
          <w:tcPr>
            <w:tcW w:w="5400" w:type="dxa"/>
            <w:gridSpan w:val="4"/>
            <w:tcBorders>
              <w:top w:val="nil"/>
              <w:left w:val="single" w:sz="4" w:space="0" w:color="auto"/>
              <w:bottom w:val="nil"/>
              <w:right w:val="single" w:sz="4" w:space="0" w:color="auto"/>
            </w:tcBorders>
          </w:tcPr>
          <w:p w14:paraId="2D802DD5" w14:textId="77777777" w:rsidR="00A42568" w:rsidRPr="0028223D" w:rsidRDefault="00A42568" w:rsidP="007C40DC">
            <w:pPr>
              <w:rPr>
                <w:sz w:val="18"/>
                <w:szCs w:val="18"/>
              </w:rPr>
            </w:pPr>
            <w:r w:rsidRPr="0028223D">
              <w:rPr>
                <w:sz w:val="18"/>
                <w:szCs w:val="18"/>
              </w:rPr>
              <w:t>(4) Prováděcí právní předpis stanoví</w:t>
            </w:r>
          </w:p>
          <w:p w14:paraId="296B01D2" w14:textId="77777777" w:rsidR="00A42568" w:rsidRPr="0028223D" w:rsidRDefault="00A42568" w:rsidP="007C40DC">
            <w:pPr>
              <w:rPr>
                <w:sz w:val="18"/>
                <w:szCs w:val="18"/>
              </w:rPr>
            </w:pPr>
            <w:r w:rsidRPr="0028223D">
              <w:rPr>
                <w:sz w:val="18"/>
                <w:szCs w:val="18"/>
              </w:rPr>
              <w:t>c) rozsah a obsah informací oznamovaných Úřadu o pracovišti, včetně identifikačních údajů provozovatele pracoviště, a četnost jejich oznamování,</w:t>
            </w:r>
          </w:p>
          <w:p w14:paraId="0931AD09"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51C7DA4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B0DD5D8" w14:textId="77777777" w:rsidR="00A42568" w:rsidRPr="0028223D" w:rsidRDefault="00A42568">
            <w:pPr>
              <w:rPr>
                <w:sz w:val="18"/>
                <w:szCs w:val="18"/>
              </w:rPr>
            </w:pPr>
          </w:p>
        </w:tc>
      </w:tr>
      <w:tr w:rsidR="00A42568" w:rsidRPr="0028223D" w14:paraId="3C392720" w14:textId="77777777" w:rsidTr="00E660D8">
        <w:tc>
          <w:tcPr>
            <w:tcW w:w="1392" w:type="dxa"/>
            <w:tcBorders>
              <w:top w:val="nil"/>
              <w:left w:val="single" w:sz="4" w:space="0" w:color="auto"/>
              <w:bottom w:val="nil"/>
              <w:right w:val="single" w:sz="4" w:space="0" w:color="auto"/>
            </w:tcBorders>
          </w:tcPr>
          <w:p w14:paraId="7263014E"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5B36012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1D7EE4B" w14:textId="77777777" w:rsidR="00A42568" w:rsidRPr="0028223D" w:rsidRDefault="00A42568" w:rsidP="00657CB4">
            <w:pPr>
              <w:rPr>
                <w:sz w:val="18"/>
                <w:szCs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3DD9003" w14:textId="77777777" w:rsidR="00A42568" w:rsidRPr="0028223D" w:rsidRDefault="00A42568">
            <w:pPr>
              <w:rPr>
                <w:sz w:val="18"/>
                <w:szCs w:val="18"/>
              </w:rPr>
            </w:pPr>
            <w:r w:rsidRPr="0028223D">
              <w:rPr>
                <w:sz w:val="18"/>
                <w:szCs w:val="18"/>
              </w:rPr>
              <w:t>§94 odst.1</w:t>
            </w:r>
          </w:p>
        </w:tc>
        <w:tc>
          <w:tcPr>
            <w:tcW w:w="5400" w:type="dxa"/>
            <w:gridSpan w:val="4"/>
            <w:tcBorders>
              <w:top w:val="nil"/>
              <w:left w:val="single" w:sz="4" w:space="0" w:color="auto"/>
              <w:bottom w:val="nil"/>
              <w:right w:val="single" w:sz="4" w:space="0" w:color="auto"/>
            </w:tcBorders>
          </w:tcPr>
          <w:p w14:paraId="35EA719F" w14:textId="77777777" w:rsidR="00A42568" w:rsidRPr="0028223D" w:rsidRDefault="00A42568" w:rsidP="00765F79">
            <w:pPr>
              <w:rPr>
                <w:sz w:val="18"/>
                <w:szCs w:val="18"/>
              </w:rPr>
            </w:pPr>
            <w:r w:rsidRPr="0028223D">
              <w:rPr>
                <w:sz w:val="18"/>
                <w:szCs w:val="18"/>
              </w:rPr>
              <w:t>(1) Pokud po provedení optimalizace radiační ochrany podle § 93 odst. 2 písm. c) může na pracovišti s možností zvýšeného ozáření z přírodního zdroje záření překročit ozáření pracovníka efektivní dávku 6 mSv za rok, pracoviště se považuje za pracoviště se zvýšeným ozářením z přírodního zdroje záření.</w:t>
            </w:r>
          </w:p>
        </w:tc>
        <w:tc>
          <w:tcPr>
            <w:tcW w:w="540" w:type="dxa"/>
            <w:tcBorders>
              <w:top w:val="nil"/>
              <w:left w:val="single" w:sz="4" w:space="0" w:color="auto"/>
              <w:bottom w:val="nil"/>
              <w:right w:val="single" w:sz="4" w:space="0" w:color="auto"/>
            </w:tcBorders>
          </w:tcPr>
          <w:p w14:paraId="7E15B2E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17C64F1" w14:textId="77777777" w:rsidR="00A42568" w:rsidRPr="0028223D" w:rsidRDefault="00A42568">
            <w:pPr>
              <w:rPr>
                <w:sz w:val="18"/>
                <w:szCs w:val="18"/>
              </w:rPr>
            </w:pPr>
          </w:p>
        </w:tc>
      </w:tr>
      <w:tr w:rsidR="00A42568" w:rsidRPr="0028223D" w14:paraId="56ADAE8F" w14:textId="77777777" w:rsidTr="00E660D8">
        <w:tc>
          <w:tcPr>
            <w:tcW w:w="1392" w:type="dxa"/>
            <w:tcBorders>
              <w:top w:val="nil"/>
              <w:left w:val="single" w:sz="4" w:space="0" w:color="auto"/>
              <w:bottom w:val="nil"/>
              <w:right w:val="single" w:sz="4" w:space="0" w:color="auto"/>
            </w:tcBorders>
          </w:tcPr>
          <w:p w14:paraId="779ECB97"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21F55F5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D56327D" w14:textId="77777777" w:rsidR="00A42568" w:rsidRPr="0028223D" w:rsidRDefault="00A42568" w:rsidP="00657CB4">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EDBC89D" w14:textId="77777777" w:rsidR="00A42568" w:rsidRPr="0028223D" w:rsidRDefault="00A42568">
            <w:pPr>
              <w:rPr>
                <w:sz w:val="18"/>
                <w:szCs w:val="18"/>
              </w:rPr>
            </w:pPr>
            <w:r w:rsidRPr="0028223D">
              <w:rPr>
                <w:sz w:val="18"/>
                <w:szCs w:val="18"/>
              </w:rPr>
              <w:t>§89 odst.1</w:t>
            </w:r>
          </w:p>
        </w:tc>
        <w:tc>
          <w:tcPr>
            <w:tcW w:w="5400" w:type="dxa"/>
            <w:gridSpan w:val="4"/>
            <w:tcBorders>
              <w:top w:val="nil"/>
              <w:left w:val="single" w:sz="4" w:space="0" w:color="auto"/>
              <w:bottom w:val="nil"/>
              <w:right w:val="single" w:sz="4" w:space="0" w:color="auto"/>
            </w:tcBorders>
          </w:tcPr>
          <w:p w14:paraId="60AC1BC1" w14:textId="77777777" w:rsidR="00A42568" w:rsidRPr="0028223D" w:rsidRDefault="00A42568" w:rsidP="007C40DC">
            <w:pPr>
              <w:rPr>
                <w:sz w:val="18"/>
                <w:szCs w:val="18"/>
              </w:rPr>
            </w:pPr>
            <w:r w:rsidRPr="0028223D">
              <w:rPr>
                <w:sz w:val="18"/>
                <w:szCs w:val="18"/>
              </w:rPr>
              <w:t>(1) Údaje získané měřením podle § 88 odst. 2 a údaje o stanovených osobních dávkách musí být uchovávány po celou dobu trvání pracovní činnosti pracovníka a dále do doby, kdy pracovník dosáhne nebo by dosáhl 75 let věku, nejméně však po dobu 30 let po ukončení pracovní činnosti.</w:t>
            </w:r>
          </w:p>
          <w:p w14:paraId="45B1AA75"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4BE5213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0375B13" w14:textId="77777777" w:rsidR="00A42568" w:rsidRPr="0028223D" w:rsidRDefault="00A42568">
            <w:pPr>
              <w:rPr>
                <w:sz w:val="18"/>
                <w:szCs w:val="18"/>
              </w:rPr>
            </w:pPr>
          </w:p>
        </w:tc>
      </w:tr>
      <w:tr w:rsidR="00A42568" w:rsidRPr="0028223D" w14:paraId="3FDC44BF" w14:textId="77777777" w:rsidTr="00E660D8">
        <w:tc>
          <w:tcPr>
            <w:tcW w:w="1392" w:type="dxa"/>
            <w:tcBorders>
              <w:top w:val="nil"/>
              <w:left w:val="single" w:sz="4" w:space="0" w:color="auto"/>
              <w:bottom w:val="nil"/>
              <w:right w:val="single" w:sz="4" w:space="0" w:color="auto"/>
            </w:tcBorders>
          </w:tcPr>
          <w:p w14:paraId="600E88CD"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28A30D0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2384068" w14:textId="77777777" w:rsidR="00A42568" w:rsidRPr="0028223D" w:rsidRDefault="00A42568" w:rsidP="00657CB4">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30B8E5B" w14:textId="77777777" w:rsidR="00A42568" w:rsidRPr="0028223D" w:rsidRDefault="00A42568">
            <w:pPr>
              <w:rPr>
                <w:sz w:val="18"/>
                <w:szCs w:val="18"/>
              </w:rPr>
            </w:pPr>
            <w:r w:rsidRPr="0028223D">
              <w:rPr>
                <w:sz w:val="18"/>
                <w:szCs w:val="18"/>
              </w:rPr>
              <w:t>§89 odst.2</w:t>
            </w:r>
          </w:p>
        </w:tc>
        <w:tc>
          <w:tcPr>
            <w:tcW w:w="5400" w:type="dxa"/>
            <w:gridSpan w:val="4"/>
            <w:tcBorders>
              <w:top w:val="nil"/>
              <w:left w:val="single" w:sz="4" w:space="0" w:color="auto"/>
              <w:bottom w:val="nil"/>
              <w:right w:val="single" w:sz="4" w:space="0" w:color="auto"/>
            </w:tcBorders>
          </w:tcPr>
          <w:p w14:paraId="3D60F1DB" w14:textId="77777777" w:rsidR="00A42568" w:rsidRPr="0028223D" w:rsidRDefault="00A42568" w:rsidP="007C40DC">
            <w:pPr>
              <w:rPr>
                <w:sz w:val="18"/>
                <w:szCs w:val="18"/>
              </w:rPr>
            </w:pPr>
            <w:r w:rsidRPr="0028223D">
              <w:rPr>
                <w:sz w:val="18"/>
                <w:szCs w:val="18"/>
              </w:rPr>
              <w:t>(2) Údaje podle odstavce 1 a informace o překročení hodnot podle § 88 odst. 2 a odst. 4 písm. b) musí být Úřadu oznamovány do 1 měsíce od jejich získání.</w:t>
            </w:r>
          </w:p>
          <w:p w14:paraId="4B2B2C42"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524DC7A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CF220AD" w14:textId="77777777" w:rsidR="00A42568" w:rsidRPr="0028223D" w:rsidRDefault="00A42568">
            <w:pPr>
              <w:rPr>
                <w:sz w:val="18"/>
                <w:szCs w:val="18"/>
              </w:rPr>
            </w:pPr>
          </w:p>
        </w:tc>
      </w:tr>
      <w:tr w:rsidR="00A42568" w:rsidRPr="0028223D" w14:paraId="5EAC7EDB" w14:textId="77777777" w:rsidTr="00E660D8">
        <w:tc>
          <w:tcPr>
            <w:tcW w:w="1392" w:type="dxa"/>
            <w:tcBorders>
              <w:top w:val="nil"/>
              <w:left w:val="single" w:sz="4" w:space="0" w:color="auto"/>
              <w:bottom w:val="nil"/>
              <w:right w:val="single" w:sz="4" w:space="0" w:color="auto"/>
            </w:tcBorders>
          </w:tcPr>
          <w:p w14:paraId="00461A33"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1C67BC9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2BAD12F" w14:textId="77777777" w:rsidR="00A42568" w:rsidRPr="0028223D" w:rsidRDefault="00A42568" w:rsidP="00657CB4">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3F7E89D" w14:textId="77777777" w:rsidR="00A42568" w:rsidRPr="0028223D" w:rsidRDefault="00A42568">
            <w:pPr>
              <w:rPr>
                <w:sz w:val="18"/>
                <w:szCs w:val="18"/>
              </w:rPr>
            </w:pPr>
            <w:r w:rsidRPr="0028223D">
              <w:rPr>
                <w:sz w:val="18"/>
                <w:szCs w:val="18"/>
              </w:rPr>
              <w:t>§89 odst.3</w:t>
            </w:r>
          </w:p>
        </w:tc>
        <w:tc>
          <w:tcPr>
            <w:tcW w:w="5400" w:type="dxa"/>
            <w:gridSpan w:val="4"/>
            <w:tcBorders>
              <w:top w:val="nil"/>
              <w:left w:val="single" w:sz="4" w:space="0" w:color="auto"/>
              <w:bottom w:val="nil"/>
              <w:right w:val="single" w:sz="4" w:space="0" w:color="auto"/>
            </w:tcBorders>
          </w:tcPr>
          <w:p w14:paraId="38A3C87F" w14:textId="77777777" w:rsidR="00A42568" w:rsidRPr="0028223D" w:rsidRDefault="00A42568" w:rsidP="007C40DC">
            <w:pPr>
              <w:rPr>
                <w:sz w:val="18"/>
                <w:szCs w:val="18"/>
              </w:rPr>
            </w:pPr>
            <w:r w:rsidRPr="0028223D">
              <w:rPr>
                <w:sz w:val="18"/>
                <w:szCs w:val="18"/>
              </w:rPr>
              <w:t>(3) Úřadu musí být o pracovišti s možností zvýšeného ozáření z přírodního zdroje záření oznamovány následující informace:</w:t>
            </w:r>
          </w:p>
          <w:p w14:paraId="7E4F7478" w14:textId="77777777" w:rsidR="00A42568" w:rsidRPr="0028223D" w:rsidRDefault="00A42568" w:rsidP="007C40DC">
            <w:pPr>
              <w:rPr>
                <w:sz w:val="18"/>
                <w:szCs w:val="18"/>
              </w:rPr>
            </w:pPr>
            <w:r w:rsidRPr="0028223D">
              <w:rPr>
                <w:sz w:val="18"/>
                <w:szCs w:val="18"/>
              </w:rPr>
              <w:t>a) identifikační údaje osoby vykonávající činnost, při které je provozováno pracoviště,</w:t>
            </w:r>
          </w:p>
          <w:p w14:paraId="4934129C" w14:textId="77777777" w:rsidR="00A42568" w:rsidRPr="0028223D" w:rsidRDefault="00A42568" w:rsidP="007C40DC">
            <w:pPr>
              <w:rPr>
                <w:sz w:val="18"/>
                <w:szCs w:val="18"/>
              </w:rPr>
            </w:pPr>
            <w:r w:rsidRPr="0028223D">
              <w:rPr>
                <w:sz w:val="18"/>
                <w:szCs w:val="18"/>
              </w:rPr>
              <w:t>b) název a adresa pracoviště,</w:t>
            </w:r>
          </w:p>
          <w:p w14:paraId="6DBABD9D" w14:textId="77777777" w:rsidR="00A42568" w:rsidRPr="0028223D" w:rsidRDefault="00A42568" w:rsidP="007C40DC">
            <w:pPr>
              <w:rPr>
                <w:sz w:val="18"/>
                <w:szCs w:val="18"/>
              </w:rPr>
            </w:pPr>
            <w:r w:rsidRPr="0028223D">
              <w:rPr>
                <w:sz w:val="18"/>
                <w:szCs w:val="18"/>
              </w:rPr>
              <w:t>c) údaje o zařazení pracoviště podle § 93 odst. 1 atomového zákona a § 87,</w:t>
            </w:r>
          </w:p>
          <w:p w14:paraId="30093329" w14:textId="77777777" w:rsidR="00A42568" w:rsidRPr="0028223D" w:rsidRDefault="00A42568" w:rsidP="007C40DC">
            <w:pPr>
              <w:rPr>
                <w:sz w:val="18"/>
                <w:szCs w:val="18"/>
              </w:rPr>
            </w:pPr>
            <w:r w:rsidRPr="0028223D">
              <w:rPr>
                <w:sz w:val="18"/>
                <w:szCs w:val="18"/>
              </w:rPr>
              <w:t>d) údaje o surovině používané na pracovišti a popis technologie používané na pracovišti,</w:t>
            </w:r>
          </w:p>
          <w:p w14:paraId="6BFC80F0" w14:textId="77777777" w:rsidR="00A42568" w:rsidRPr="0028223D" w:rsidRDefault="00A42568" w:rsidP="007C40DC">
            <w:pPr>
              <w:rPr>
                <w:sz w:val="18"/>
                <w:szCs w:val="18"/>
              </w:rPr>
            </w:pPr>
            <w:r w:rsidRPr="0028223D">
              <w:rPr>
                <w:sz w:val="18"/>
                <w:szCs w:val="18"/>
              </w:rPr>
              <w:lastRenderedPageBreak/>
              <w:t>e) popis pracoviště, organizace, způsobu a režimu práce a doby pobytu pracovníka na pracovišti,</w:t>
            </w:r>
          </w:p>
          <w:p w14:paraId="50EB573F" w14:textId="77777777" w:rsidR="00A42568" w:rsidRPr="0028223D" w:rsidRDefault="00A42568" w:rsidP="007C40DC">
            <w:pPr>
              <w:rPr>
                <w:sz w:val="18"/>
                <w:szCs w:val="18"/>
              </w:rPr>
            </w:pPr>
            <w:r w:rsidRPr="0028223D">
              <w:rPr>
                <w:sz w:val="18"/>
                <w:szCs w:val="18"/>
              </w:rPr>
              <w:t>f) způsob uvolňování radioaktivní látky z pracoviště s možností zvýšeného ozáření z přírodního zdroje záření,</w:t>
            </w:r>
          </w:p>
          <w:p w14:paraId="6F7EE0A1" w14:textId="77777777" w:rsidR="00A42568" w:rsidRPr="0028223D" w:rsidRDefault="00A42568" w:rsidP="007C40DC">
            <w:pPr>
              <w:rPr>
                <w:sz w:val="18"/>
                <w:szCs w:val="18"/>
              </w:rPr>
            </w:pPr>
            <w:r w:rsidRPr="0028223D">
              <w:rPr>
                <w:sz w:val="18"/>
                <w:szCs w:val="18"/>
              </w:rPr>
              <w:t>g) údaj o tom, zda je uvolňovaná radioaktivní látka používána k výrobě stavebního materiálu, a</w:t>
            </w:r>
          </w:p>
          <w:p w14:paraId="717C6B09" w14:textId="77777777" w:rsidR="00A42568" w:rsidRPr="0028223D" w:rsidRDefault="00A42568" w:rsidP="007C40DC">
            <w:pPr>
              <w:rPr>
                <w:sz w:val="18"/>
                <w:szCs w:val="18"/>
              </w:rPr>
            </w:pPr>
            <w:r w:rsidRPr="0028223D">
              <w:rPr>
                <w:sz w:val="18"/>
                <w:szCs w:val="18"/>
              </w:rPr>
              <w:t>h) popis optimalizace radiační ochrany na pracovišti, popis opatření přijatých k zajištění radiační ochrany a popis zajištění požadavků podle § 94 odst. 2 atomového zákona na pracovišti.</w:t>
            </w:r>
          </w:p>
          <w:p w14:paraId="4D231D7F"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572F7A4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372301C" w14:textId="77777777" w:rsidR="00A42568" w:rsidRPr="0028223D" w:rsidRDefault="00A42568">
            <w:pPr>
              <w:rPr>
                <w:sz w:val="18"/>
                <w:szCs w:val="18"/>
              </w:rPr>
            </w:pPr>
          </w:p>
        </w:tc>
      </w:tr>
      <w:tr w:rsidR="00A42568" w:rsidRPr="0028223D" w14:paraId="250D0AFD" w14:textId="77777777" w:rsidTr="00E660D8">
        <w:tc>
          <w:tcPr>
            <w:tcW w:w="1392" w:type="dxa"/>
            <w:tcBorders>
              <w:top w:val="nil"/>
              <w:left w:val="single" w:sz="4" w:space="0" w:color="auto"/>
              <w:bottom w:val="nil"/>
              <w:right w:val="single" w:sz="4" w:space="0" w:color="auto"/>
            </w:tcBorders>
          </w:tcPr>
          <w:p w14:paraId="1A8B8BDA" w14:textId="77777777" w:rsidR="00A42568" w:rsidRPr="0028223D" w:rsidRDefault="00A42568" w:rsidP="001F5875">
            <w:pPr>
              <w:rPr>
                <w:sz w:val="18"/>
                <w:szCs w:val="18"/>
              </w:rPr>
            </w:pPr>
          </w:p>
        </w:tc>
        <w:tc>
          <w:tcPr>
            <w:tcW w:w="5387" w:type="dxa"/>
            <w:gridSpan w:val="4"/>
            <w:tcBorders>
              <w:top w:val="nil"/>
              <w:left w:val="single" w:sz="4" w:space="0" w:color="auto"/>
              <w:bottom w:val="nil"/>
              <w:right w:val="single" w:sz="18" w:space="0" w:color="auto"/>
            </w:tcBorders>
          </w:tcPr>
          <w:p w14:paraId="7680DA1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83AE75D" w14:textId="77777777" w:rsidR="00A42568" w:rsidRPr="0028223D" w:rsidRDefault="00A42568" w:rsidP="00657CB4">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6CABA52" w14:textId="77777777" w:rsidR="00A42568" w:rsidRPr="0028223D" w:rsidRDefault="00A42568">
            <w:pPr>
              <w:rPr>
                <w:sz w:val="18"/>
                <w:szCs w:val="18"/>
              </w:rPr>
            </w:pPr>
            <w:r w:rsidRPr="0028223D">
              <w:rPr>
                <w:sz w:val="18"/>
                <w:szCs w:val="18"/>
              </w:rPr>
              <w:t>§89 odst.4</w:t>
            </w:r>
          </w:p>
        </w:tc>
        <w:tc>
          <w:tcPr>
            <w:tcW w:w="5400" w:type="dxa"/>
            <w:gridSpan w:val="4"/>
            <w:tcBorders>
              <w:top w:val="nil"/>
              <w:left w:val="single" w:sz="4" w:space="0" w:color="auto"/>
              <w:bottom w:val="nil"/>
              <w:right w:val="single" w:sz="4" w:space="0" w:color="auto"/>
            </w:tcBorders>
          </w:tcPr>
          <w:p w14:paraId="7A5AA5F7" w14:textId="77777777" w:rsidR="00A42568" w:rsidRPr="0028223D" w:rsidRDefault="00A42568" w:rsidP="007C40DC">
            <w:pPr>
              <w:rPr>
                <w:sz w:val="18"/>
                <w:szCs w:val="18"/>
              </w:rPr>
            </w:pPr>
            <w:r w:rsidRPr="0028223D">
              <w:rPr>
                <w:sz w:val="18"/>
                <w:szCs w:val="18"/>
              </w:rPr>
              <w:t>(4) Informace podle odstavce 3 musí být Úřadu oznamovány poprvé před zahájením provozu pracoviště a dále při každé jejich změně.</w:t>
            </w:r>
          </w:p>
          <w:p w14:paraId="029DEE31" w14:textId="77777777" w:rsidR="00A42568" w:rsidRPr="0028223D" w:rsidRDefault="00A42568" w:rsidP="00765F79">
            <w:pPr>
              <w:rPr>
                <w:sz w:val="18"/>
                <w:szCs w:val="18"/>
              </w:rPr>
            </w:pPr>
          </w:p>
        </w:tc>
        <w:tc>
          <w:tcPr>
            <w:tcW w:w="540" w:type="dxa"/>
            <w:tcBorders>
              <w:top w:val="nil"/>
              <w:left w:val="single" w:sz="4" w:space="0" w:color="auto"/>
              <w:bottom w:val="nil"/>
              <w:right w:val="single" w:sz="4" w:space="0" w:color="auto"/>
            </w:tcBorders>
          </w:tcPr>
          <w:p w14:paraId="7FC7923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640F53E" w14:textId="77777777" w:rsidR="00A42568" w:rsidRPr="0028223D" w:rsidRDefault="00A42568">
            <w:pPr>
              <w:rPr>
                <w:sz w:val="18"/>
                <w:szCs w:val="18"/>
              </w:rPr>
            </w:pPr>
          </w:p>
        </w:tc>
      </w:tr>
      <w:tr w:rsidR="00CD6629" w:rsidRPr="0028223D" w14:paraId="2A988ED9" w14:textId="77777777" w:rsidTr="00E660D8">
        <w:tc>
          <w:tcPr>
            <w:tcW w:w="1392" w:type="dxa"/>
            <w:tcBorders>
              <w:top w:val="nil"/>
              <w:left w:val="single" w:sz="4" w:space="0" w:color="auto"/>
              <w:bottom w:val="nil"/>
              <w:right w:val="single" w:sz="4" w:space="0" w:color="auto"/>
            </w:tcBorders>
          </w:tcPr>
          <w:p w14:paraId="3CAAD317" w14:textId="77777777" w:rsidR="00CD6629" w:rsidRPr="0028223D" w:rsidRDefault="00CD6629" w:rsidP="001F5875">
            <w:pPr>
              <w:rPr>
                <w:sz w:val="18"/>
                <w:szCs w:val="18"/>
              </w:rPr>
            </w:pPr>
          </w:p>
        </w:tc>
        <w:tc>
          <w:tcPr>
            <w:tcW w:w="5387" w:type="dxa"/>
            <w:gridSpan w:val="4"/>
            <w:tcBorders>
              <w:top w:val="nil"/>
              <w:left w:val="single" w:sz="4" w:space="0" w:color="auto"/>
              <w:bottom w:val="nil"/>
              <w:right w:val="single" w:sz="18" w:space="0" w:color="auto"/>
            </w:tcBorders>
          </w:tcPr>
          <w:p w14:paraId="0070DD9F" w14:textId="77777777" w:rsidR="00CD6629" w:rsidRPr="0028223D" w:rsidRDefault="00CD6629" w:rsidP="00C74787">
            <w:pPr>
              <w:rPr>
                <w:sz w:val="18"/>
                <w:szCs w:val="18"/>
              </w:rPr>
            </w:pPr>
          </w:p>
        </w:tc>
        <w:tc>
          <w:tcPr>
            <w:tcW w:w="925" w:type="dxa"/>
            <w:tcBorders>
              <w:top w:val="nil"/>
              <w:left w:val="single" w:sz="18" w:space="0" w:color="auto"/>
              <w:bottom w:val="nil"/>
              <w:right w:val="single" w:sz="4" w:space="0" w:color="auto"/>
            </w:tcBorders>
          </w:tcPr>
          <w:p w14:paraId="04F2BC16" w14:textId="6476169F" w:rsidR="00CD6629"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6F26489F" w14:textId="77777777" w:rsidR="00CD6629" w:rsidRPr="0028223D" w:rsidRDefault="00CD6629">
            <w:pPr>
              <w:rPr>
                <w:sz w:val="18"/>
                <w:szCs w:val="18"/>
              </w:rPr>
            </w:pPr>
          </w:p>
        </w:tc>
        <w:tc>
          <w:tcPr>
            <w:tcW w:w="5400" w:type="dxa"/>
            <w:gridSpan w:val="4"/>
            <w:tcBorders>
              <w:top w:val="nil"/>
              <w:left w:val="single" w:sz="4" w:space="0" w:color="auto"/>
              <w:bottom w:val="nil"/>
              <w:right w:val="single" w:sz="4" w:space="0" w:color="auto"/>
            </w:tcBorders>
          </w:tcPr>
          <w:p w14:paraId="2ABCDCAE" w14:textId="77777777" w:rsidR="00CD6629" w:rsidRPr="0028223D" w:rsidRDefault="00CD6629" w:rsidP="007C40DC">
            <w:pPr>
              <w:rPr>
                <w:sz w:val="18"/>
                <w:szCs w:val="18"/>
              </w:rPr>
            </w:pPr>
          </w:p>
        </w:tc>
        <w:tc>
          <w:tcPr>
            <w:tcW w:w="540" w:type="dxa"/>
            <w:tcBorders>
              <w:top w:val="nil"/>
              <w:left w:val="single" w:sz="4" w:space="0" w:color="auto"/>
              <w:bottom w:val="nil"/>
              <w:right w:val="single" w:sz="4" w:space="0" w:color="auto"/>
            </w:tcBorders>
          </w:tcPr>
          <w:p w14:paraId="2A6ABC6E" w14:textId="77777777" w:rsidR="00CD6629" w:rsidRPr="0028223D" w:rsidRDefault="00CD6629">
            <w:pPr>
              <w:rPr>
                <w:sz w:val="18"/>
                <w:szCs w:val="18"/>
              </w:rPr>
            </w:pPr>
          </w:p>
        </w:tc>
        <w:tc>
          <w:tcPr>
            <w:tcW w:w="1080" w:type="dxa"/>
            <w:tcBorders>
              <w:top w:val="nil"/>
              <w:left w:val="single" w:sz="4" w:space="0" w:color="auto"/>
              <w:bottom w:val="nil"/>
              <w:right w:val="single" w:sz="4" w:space="0" w:color="auto"/>
            </w:tcBorders>
          </w:tcPr>
          <w:p w14:paraId="5BCB8ACC" w14:textId="77777777" w:rsidR="00CD6629" w:rsidRPr="0028223D" w:rsidRDefault="00CD6629">
            <w:pPr>
              <w:rPr>
                <w:sz w:val="18"/>
                <w:szCs w:val="18"/>
              </w:rPr>
            </w:pPr>
          </w:p>
        </w:tc>
      </w:tr>
      <w:tr w:rsidR="00A42568" w:rsidRPr="0028223D" w14:paraId="4F689587" w14:textId="77777777" w:rsidTr="00E660D8">
        <w:tc>
          <w:tcPr>
            <w:tcW w:w="1392" w:type="dxa"/>
            <w:tcBorders>
              <w:top w:val="single" w:sz="4" w:space="0" w:color="auto"/>
              <w:left w:val="single" w:sz="4" w:space="0" w:color="auto"/>
              <w:bottom w:val="nil"/>
              <w:right w:val="single" w:sz="4" w:space="0" w:color="auto"/>
            </w:tcBorders>
          </w:tcPr>
          <w:p w14:paraId="006B5FFC" w14:textId="77777777" w:rsidR="00A42568" w:rsidRPr="0028223D" w:rsidRDefault="00A42568" w:rsidP="00557933">
            <w:pPr>
              <w:rPr>
                <w:sz w:val="18"/>
                <w:szCs w:val="18"/>
              </w:rPr>
            </w:pPr>
            <w:r w:rsidRPr="0028223D">
              <w:rPr>
                <w:sz w:val="18"/>
                <w:szCs w:val="18"/>
              </w:rPr>
              <w:t>Čl. 25 odst. 2</w:t>
            </w:r>
          </w:p>
        </w:tc>
        <w:tc>
          <w:tcPr>
            <w:tcW w:w="5387" w:type="dxa"/>
            <w:gridSpan w:val="4"/>
            <w:tcBorders>
              <w:top w:val="single" w:sz="4" w:space="0" w:color="auto"/>
              <w:left w:val="single" w:sz="4" w:space="0" w:color="auto"/>
              <w:bottom w:val="nil"/>
              <w:right w:val="single" w:sz="18" w:space="0" w:color="auto"/>
            </w:tcBorders>
          </w:tcPr>
          <w:p w14:paraId="324DF262" w14:textId="77777777" w:rsidR="00A42568" w:rsidRPr="0028223D" w:rsidRDefault="00A42568" w:rsidP="00C74787">
            <w:pPr>
              <w:rPr>
                <w:sz w:val="18"/>
                <w:szCs w:val="18"/>
              </w:rPr>
            </w:pPr>
            <w:r w:rsidRPr="0028223D">
              <w:rPr>
                <w:sz w:val="18"/>
                <w:szCs w:val="18"/>
              </w:rPr>
              <w:t>Členské státy zajistí, aby bylo ohlášení vyžadováno pro všechna pracoviště uvedená v čl. 54 odst. 3 a pro všechny existující expoziční situace, které jsou řízeny jakožto plánované expoziční situace, jak je uvedeno v čl. 100 odst. 3.</w:t>
            </w:r>
          </w:p>
        </w:tc>
        <w:tc>
          <w:tcPr>
            <w:tcW w:w="925" w:type="dxa"/>
            <w:tcBorders>
              <w:top w:val="single" w:sz="4" w:space="0" w:color="auto"/>
              <w:left w:val="single" w:sz="18" w:space="0" w:color="auto"/>
              <w:bottom w:val="nil"/>
              <w:right w:val="single" w:sz="4" w:space="0" w:color="auto"/>
            </w:tcBorders>
          </w:tcPr>
          <w:p w14:paraId="7358570B" w14:textId="77777777" w:rsidR="00A42568" w:rsidRPr="0028223D" w:rsidRDefault="00A42568" w:rsidP="007C40DC">
            <w:pPr>
              <w:rPr>
                <w:sz w:val="18"/>
                <w:szCs w:val="18"/>
              </w:rPr>
            </w:pPr>
            <w:r w:rsidRPr="0028223D">
              <w:rPr>
                <w:sz w:val="18"/>
                <w:szCs w:val="18"/>
              </w:rPr>
              <w:t>263/2016</w:t>
            </w:r>
          </w:p>
          <w:p w14:paraId="1F10243E"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494B154C" w14:textId="77777777" w:rsidR="00A42568" w:rsidRPr="0028223D" w:rsidRDefault="00A42568" w:rsidP="003A77A7">
            <w:pPr>
              <w:rPr>
                <w:sz w:val="18"/>
                <w:szCs w:val="18"/>
              </w:rPr>
            </w:pPr>
            <w:r w:rsidRPr="0028223D">
              <w:rPr>
                <w:sz w:val="18"/>
                <w:szCs w:val="18"/>
              </w:rPr>
              <w:t>§96 odst.1</w:t>
            </w:r>
          </w:p>
        </w:tc>
        <w:tc>
          <w:tcPr>
            <w:tcW w:w="5400" w:type="dxa"/>
            <w:gridSpan w:val="4"/>
            <w:tcBorders>
              <w:top w:val="single" w:sz="4" w:space="0" w:color="auto"/>
              <w:left w:val="single" w:sz="4" w:space="0" w:color="auto"/>
              <w:bottom w:val="nil"/>
              <w:right w:val="single" w:sz="4" w:space="0" w:color="auto"/>
            </w:tcBorders>
          </w:tcPr>
          <w:p w14:paraId="607CD5FB" w14:textId="77777777" w:rsidR="00A42568" w:rsidRPr="0028223D" w:rsidRDefault="00A42568" w:rsidP="007C40DC">
            <w:pPr>
              <w:rPr>
                <w:sz w:val="18"/>
                <w:szCs w:val="18"/>
              </w:rPr>
            </w:pPr>
            <w:r w:rsidRPr="0028223D">
              <w:rPr>
                <w:sz w:val="18"/>
                <w:szCs w:val="18"/>
              </w:rPr>
              <w:t>(1) Pracovištěm s možným zvýšeným ozářením z radonu je</w:t>
            </w:r>
          </w:p>
          <w:p w14:paraId="3029E210" w14:textId="77777777" w:rsidR="00A42568" w:rsidRPr="0028223D" w:rsidRDefault="00A42568" w:rsidP="007C40DC">
            <w:pPr>
              <w:rPr>
                <w:sz w:val="18"/>
                <w:szCs w:val="18"/>
              </w:rPr>
            </w:pPr>
            <w:r w:rsidRPr="0028223D">
              <w:rPr>
                <w:sz w:val="18"/>
                <w:szCs w:val="18"/>
              </w:rPr>
              <w:t>a) pracoviště v podzemí,</w:t>
            </w:r>
          </w:p>
          <w:p w14:paraId="51D25E85" w14:textId="77777777" w:rsidR="00A42568" w:rsidRPr="0028223D" w:rsidRDefault="00A42568" w:rsidP="007C40DC">
            <w:pPr>
              <w:rPr>
                <w:sz w:val="18"/>
                <w:szCs w:val="18"/>
              </w:rPr>
            </w:pPr>
            <w:r w:rsidRPr="0028223D">
              <w:rPr>
                <w:sz w:val="18"/>
                <w:szCs w:val="18"/>
              </w:rPr>
              <w:t>b) pracoviště, na němž je čerpáním, shromažďováním nebo jiným obdobným způsobem nakládáno s vodou z podzemního zdroje, zejména čerpací stanice, lázeňské zařízení, stáčírna, úpravna vody nebo vodojem,</w:t>
            </w:r>
          </w:p>
          <w:p w14:paraId="0E8104F0" w14:textId="77777777" w:rsidR="00A42568" w:rsidRPr="0028223D" w:rsidRDefault="00A42568" w:rsidP="007C40DC">
            <w:pPr>
              <w:rPr>
                <w:sz w:val="18"/>
                <w:szCs w:val="18"/>
              </w:rPr>
            </w:pPr>
            <w:r w:rsidRPr="0028223D">
              <w:rPr>
                <w:sz w:val="18"/>
                <w:szCs w:val="18"/>
              </w:rPr>
              <w:t>c) pracoviště umístěné v podzemním nebo prvním nadzemním podlaží budovy, které splňuje podmínky stanovené</w:t>
            </w:r>
          </w:p>
          <w:p w14:paraId="06A71EE4" w14:textId="77777777" w:rsidR="00A42568" w:rsidRPr="0028223D" w:rsidRDefault="00A42568" w:rsidP="00581A87">
            <w:pPr>
              <w:rPr>
                <w:sz w:val="18"/>
                <w:szCs w:val="18"/>
              </w:rPr>
            </w:pPr>
          </w:p>
        </w:tc>
        <w:tc>
          <w:tcPr>
            <w:tcW w:w="540" w:type="dxa"/>
            <w:tcBorders>
              <w:top w:val="single" w:sz="4" w:space="0" w:color="auto"/>
              <w:left w:val="single" w:sz="4" w:space="0" w:color="auto"/>
              <w:bottom w:val="nil"/>
              <w:right w:val="single" w:sz="4" w:space="0" w:color="auto"/>
            </w:tcBorders>
          </w:tcPr>
          <w:p w14:paraId="5458D10A"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E586005" w14:textId="77777777" w:rsidR="00A42568" w:rsidRPr="0028223D" w:rsidRDefault="00A42568">
            <w:pPr>
              <w:rPr>
                <w:sz w:val="18"/>
                <w:szCs w:val="18"/>
              </w:rPr>
            </w:pPr>
          </w:p>
        </w:tc>
      </w:tr>
      <w:tr w:rsidR="00A42568" w:rsidRPr="0028223D" w14:paraId="6A725EB3" w14:textId="77777777" w:rsidTr="00E660D8">
        <w:tc>
          <w:tcPr>
            <w:tcW w:w="1392" w:type="dxa"/>
            <w:tcBorders>
              <w:top w:val="nil"/>
              <w:left w:val="single" w:sz="4" w:space="0" w:color="auto"/>
              <w:bottom w:val="nil"/>
              <w:right w:val="single" w:sz="4" w:space="0" w:color="auto"/>
            </w:tcBorders>
          </w:tcPr>
          <w:p w14:paraId="7A3D43A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B59D8F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0E5D159" w14:textId="77777777" w:rsidR="00A42568" w:rsidRPr="0028223D" w:rsidRDefault="00A42568" w:rsidP="007C40DC">
            <w:pPr>
              <w:rPr>
                <w:sz w:val="18"/>
                <w:szCs w:val="18"/>
              </w:rPr>
            </w:pPr>
            <w:r w:rsidRPr="0028223D">
              <w:rPr>
                <w:sz w:val="18"/>
                <w:szCs w:val="18"/>
              </w:rPr>
              <w:t>263/2016</w:t>
            </w:r>
          </w:p>
          <w:p w14:paraId="6B9D3E10" w14:textId="77777777" w:rsidR="00A42568" w:rsidRPr="0028223D" w:rsidRDefault="00A42568" w:rsidP="009138FE">
            <w:pPr>
              <w:rPr>
                <w:sz w:val="18"/>
                <w:szCs w:val="18"/>
              </w:rPr>
            </w:pPr>
          </w:p>
        </w:tc>
        <w:tc>
          <w:tcPr>
            <w:tcW w:w="1116" w:type="dxa"/>
            <w:gridSpan w:val="2"/>
            <w:tcBorders>
              <w:top w:val="nil"/>
              <w:left w:val="single" w:sz="4" w:space="0" w:color="auto"/>
              <w:bottom w:val="nil"/>
              <w:right w:val="single" w:sz="4" w:space="0" w:color="auto"/>
            </w:tcBorders>
          </w:tcPr>
          <w:p w14:paraId="0A62D9E3" w14:textId="77777777" w:rsidR="00A42568" w:rsidRPr="0028223D" w:rsidRDefault="00A42568" w:rsidP="003A77A7">
            <w:pPr>
              <w:rPr>
                <w:sz w:val="18"/>
                <w:szCs w:val="18"/>
              </w:rPr>
            </w:pPr>
            <w:r w:rsidRPr="0028223D">
              <w:rPr>
                <w:sz w:val="18"/>
                <w:szCs w:val="18"/>
              </w:rPr>
              <w:t>§96 odst.2 písm.a)</w:t>
            </w:r>
          </w:p>
        </w:tc>
        <w:tc>
          <w:tcPr>
            <w:tcW w:w="5400" w:type="dxa"/>
            <w:gridSpan w:val="4"/>
            <w:tcBorders>
              <w:top w:val="nil"/>
              <w:left w:val="single" w:sz="4" w:space="0" w:color="auto"/>
              <w:bottom w:val="nil"/>
              <w:right w:val="single" w:sz="4" w:space="0" w:color="auto"/>
            </w:tcBorders>
          </w:tcPr>
          <w:p w14:paraId="0D4D8680" w14:textId="77777777" w:rsidR="00A42568" w:rsidRPr="0028223D" w:rsidRDefault="00A42568" w:rsidP="00524419">
            <w:pPr>
              <w:rPr>
                <w:sz w:val="18"/>
                <w:szCs w:val="18"/>
              </w:rPr>
            </w:pPr>
            <w:r w:rsidRPr="0028223D">
              <w:rPr>
                <w:sz w:val="18"/>
                <w:szCs w:val="18"/>
              </w:rPr>
              <w:t>(2) Každý, kdo vykonává činnost, při níž je provozováno pracoviště s možným zvýšeným ozářením z radonu, je</w:t>
            </w:r>
          </w:p>
          <w:p w14:paraId="722D9658" w14:textId="77777777" w:rsidR="00A42568" w:rsidRPr="0028223D" w:rsidRDefault="00A42568" w:rsidP="00524419">
            <w:pPr>
              <w:rPr>
                <w:sz w:val="18"/>
                <w:szCs w:val="18"/>
              </w:rPr>
            </w:pPr>
            <w:r w:rsidRPr="0028223D">
              <w:rPr>
                <w:sz w:val="18"/>
                <w:szCs w:val="18"/>
              </w:rPr>
              <w:t>povinen</w:t>
            </w:r>
          </w:p>
          <w:p w14:paraId="59ED9080" w14:textId="77777777" w:rsidR="00A42568" w:rsidRPr="0028223D" w:rsidRDefault="00A42568" w:rsidP="00524419">
            <w:pPr>
              <w:rPr>
                <w:sz w:val="18"/>
                <w:szCs w:val="18"/>
              </w:rPr>
            </w:pPr>
            <w:r w:rsidRPr="0028223D">
              <w:rPr>
                <w:sz w:val="18"/>
                <w:szCs w:val="18"/>
              </w:rPr>
              <w:t>a) oznamovat Úřadu informace o pracovišti,</w:t>
            </w:r>
          </w:p>
          <w:p w14:paraId="09CD52F3" w14:textId="77777777" w:rsidR="00A42568" w:rsidRPr="0028223D" w:rsidRDefault="00A42568" w:rsidP="003A77A7">
            <w:pPr>
              <w:rPr>
                <w:sz w:val="18"/>
                <w:szCs w:val="18"/>
              </w:rPr>
            </w:pPr>
          </w:p>
        </w:tc>
        <w:tc>
          <w:tcPr>
            <w:tcW w:w="540" w:type="dxa"/>
            <w:tcBorders>
              <w:top w:val="nil"/>
              <w:left w:val="single" w:sz="4" w:space="0" w:color="auto"/>
              <w:bottom w:val="nil"/>
              <w:right w:val="single" w:sz="4" w:space="0" w:color="auto"/>
            </w:tcBorders>
          </w:tcPr>
          <w:p w14:paraId="24F3DC9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A625C0E" w14:textId="77777777" w:rsidR="00A42568" w:rsidRPr="0028223D" w:rsidRDefault="00A42568">
            <w:pPr>
              <w:rPr>
                <w:sz w:val="18"/>
                <w:szCs w:val="18"/>
              </w:rPr>
            </w:pPr>
          </w:p>
        </w:tc>
      </w:tr>
      <w:tr w:rsidR="00A42568" w:rsidRPr="0028223D" w14:paraId="2B330E13" w14:textId="77777777" w:rsidTr="00E660D8">
        <w:tc>
          <w:tcPr>
            <w:tcW w:w="1392" w:type="dxa"/>
            <w:tcBorders>
              <w:top w:val="nil"/>
              <w:left w:val="single" w:sz="4" w:space="0" w:color="auto"/>
              <w:bottom w:val="nil"/>
              <w:right w:val="single" w:sz="4" w:space="0" w:color="auto"/>
            </w:tcBorders>
          </w:tcPr>
          <w:p w14:paraId="40A7DC2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2B5D04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4044DA0" w14:textId="77777777" w:rsidR="00A42568" w:rsidRPr="0028223D" w:rsidRDefault="00A42568" w:rsidP="007C40DC">
            <w:pPr>
              <w:rPr>
                <w:sz w:val="18"/>
                <w:szCs w:val="18"/>
              </w:rPr>
            </w:pPr>
            <w:r w:rsidRPr="0028223D">
              <w:rPr>
                <w:sz w:val="18"/>
                <w:szCs w:val="18"/>
              </w:rPr>
              <w:t>263/2016</w:t>
            </w:r>
          </w:p>
          <w:p w14:paraId="0422A316" w14:textId="77777777" w:rsidR="00A42568" w:rsidRPr="0028223D" w:rsidRDefault="00A42568" w:rsidP="00524419">
            <w:pPr>
              <w:rPr>
                <w:sz w:val="18"/>
                <w:szCs w:val="18"/>
              </w:rPr>
            </w:pPr>
          </w:p>
        </w:tc>
        <w:tc>
          <w:tcPr>
            <w:tcW w:w="1116" w:type="dxa"/>
            <w:gridSpan w:val="2"/>
            <w:tcBorders>
              <w:top w:val="nil"/>
              <w:left w:val="single" w:sz="4" w:space="0" w:color="auto"/>
              <w:bottom w:val="nil"/>
              <w:right w:val="single" w:sz="4" w:space="0" w:color="auto"/>
            </w:tcBorders>
          </w:tcPr>
          <w:p w14:paraId="3FD730B3" w14:textId="77777777" w:rsidR="00A42568" w:rsidRPr="0028223D" w:rsidRDefault="00A42568" w:rsidP="003A77A7">
            <w:pPr>
              <w:rPr>
                <w:sz w:val="18"/>
                <w:szCs w:val="18"/>
              </w:rPr>
            </w:pPr>
            <w:r w:rsidRPr="0028223D">
              <w:rPr>
                <w:sz w:val="18"/>
                <w:szCs w:val="18"/>
              </w:rPr>
              <w:t>§96 odst.3 písm.d)</w:t>
            </w:r>
          </w:p>
        </w:tc>
        <w:tc>
          <w:tcPr>
            <w:tcW w:w="5400" w:type="dxa"/>
            <w:gridSpan w:val="4"/>
            <w:tcBorders>
              <w:top w:val="nil"/>
              <w:left w:val="single" w:sz="4" w:space="0" w:color="auto"/>
              <w:bottom w:val="nil"/>
              <w:right w:val="single" w:sz="4" w:space="0" w:color="auto"/>
            </w:tcBorders>
          </w:tcPr>
          <w:p w14:paraId="3D741539" w14:textId="77777777" w:rsidR="00A42568" w:rsidRPr="0028223D" w:rsidRDefault="00A42568" w:rsidP="00581A87">
            <w:pPr>
              <w:rPr>
                <w:sz w:val="18"/>
                <w:szCs w:val="18"/>
              </w:rPr>
            </w:pPr>
            <w:r w:rsidRPr="0028223D">
              <w:rPr>
                <w:sz w:val="18"/>
                <w:szCs w:val="18"/>
              </w:rPr>
              <w:t>(3) Prováděcí právní předpis stanoví</w:t>
            </w:r>
          </w:p>
          <w:p w14:paraId="295F0F83" w14:textId="77777777" w:rsidR="00A42568" w:rsidRPr="0028223D" w:rsidRDefault="00A42568" w:rsidP="00581A87">
            <w:pPr>
              <w:rPr>
                <w:sz w:val="18"/>
                <w:szCs w:val="18"/>
              </w:rPr>
            </w:pPr>
            <w:r w:rsidRPr="0028223D">
              <w:rPr>
                <w:sz w:val="18"/>
                <w:szCs w:val="18"/>
              </w:rPr>
              <w:t>d) rozsah a obsah informací o pracovišti oznamovaných Úřadu, včetně identifikačních údajů provozovatele pracoviště, a četnost jejich oznamování Úřadu.</w:t>
            </w:r>
          </w:p>
          <w:p w14:paraId="3EE2EC55" w14:textId="77777777" w:rsidR="00A42568" w:rsidRPr="0028223D" w:rsidRDefault="00A42568" w:rsidP="00581A87">
            <w:pPr>
              <w:rPr>
                <w:sz w:val="18"/>
                <w:szCs w:val="18"/>
              </w:rPr>
            </w:pPr>
          </w:p>
        </w:tc>
        <w:tc>
          <w:tcPr>
            <w:tcW w:w="540" w:type="dxa"/>
            <w:tcBorders>
              <w:top w:val="nil"/>
              <w:left w:val="single" w:sz="4" w:space="0" w:color="auto"/>
              <w:bottom w:val="nil"/>
              <w:right w:val="single" w:sz="4" w:space="0" w:color="auto"/>
            </w:tcBorders>
          </w:tcPr>
          <w:p w14:paraId="2291474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A67624E" w14:textId="77777777" w:rsidR="00A42568" w:rsidRPr="0028223D" w:rsidRDefault="00A42568">
            <w:pPr>
              <w:rPr>
                <w:sz w:val="18"/>
                <w:szCs w:val="18"/>
              </w:rPr>
            </w:pPr>
          </w:p>
        </w:tc>
      </w:tr>
      <w:tr w:rsidR="00A42568" w:rsidRPr="0028223D" w14:paraId="080BDE8E" w14:textId="77777777" w:rsidTr="00E660D8">
        <w:trPr>
          <w:trHeight w:val="851"/>
        </w:trPr>
        <w:tc>
          <w:tcPr>
            <w:tcW w:w="1392" w:type="dxa"/>
            <w:tcBorders>
              <w:top w:val="nil"/>
              <w:left w:val="single" w:sz="4" w:space="0" w:color="auto"/>
              <w:bottom w:val="nil"/>
              <w:right w:val="single" w:sz="4" w:space="0" w:color="auto"/>
            </w:tcBorders>
          </w:tcPr>
          <w:p w14:paraId="60AFAA2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E20277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296ACAA"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96AC496" w14:textId="77777777" w:rsidR="00A42568" w:rsidRPr="0028223D" w:rsidRDefault="00A42568">
            <w:pPr>
              <w:rPr>
                <w:sz w:val="18"/>
                <w:szCs w:val="18"/>
              </w:rPr>
            </w:pPr>
            <w:r w:rsidRPr="0028223D">
              <w:rPr>
                <w:sz w:val="18"/>
                <w:szCs w:val="18"/>
              </w:rPr>
              <w:t>§102 odst.3</w:t>
            </w:r>
          </w:p>
        </w:tc>
        <w:tc>
          <w:tcPr>
            <w:tcW w:w="5400" w:type="dxa"/>
            <w:gridSpan w:val="4"/>
            <w:tcBorders>
              <w:top w:val="nil"/>
              <w:left w:val="single" w:sz="4" w:space="0" w:color="auto"/>
              <w:bottom w:val="nil"/>
              <w:right w:val="single" w:sz="4" w:space="0" w:color="auto"/>
            </w:tcBorders>
          </w:tcPr>
          <w:p w14:paraId="00046545" w14:textId="77777777" w:rsidR="00A42568" w:rsidRPr="0028223D" w:rsidRDefault="00A42568" w:rsidP="00E036E3">
            <w:pPr>
              <w:rPr>
                <w:sz w:val="18"/>
                <w:szCs w:val="18"/>
              </w:rPr>
            </w:pPr>
            <w:r w:rsidRPr="0028223D">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p w14:paraId="43ADB313" w14:textId="77777777" w:rsidR="00A42568" w:rsidRPr="0028223D" w:rsidRDefault="00A42568" w:rsidP="00E036E3">
            <w:pPr>
              <w:rPr>
                <w:sz w:val="18"/>
                <w:szCs w:val="18"/>
              </w:rPr>
            </w:pPr>
          </w:p>
        </w:tc>
        <w:tc>
          <w:tcPr>
            <w:tcW w:w="540" w:type="dxa"/>
            <w:tcBorders>
              <w:top w:val="nil"/>
              <w:left w:val="single" w:sz="4" w:space="0" w:color="auto"/>
              <w:bottom w:val="nil"/>
              <w:right w:val="single" w:sz="4" w:space="0" w:color="auto"/>
            </w:tcBorders>
          </w:tcPr>
          <w:p w14:paraId="79BBC3C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352BC3A" w14:textId="77777777" w:rsidR="00A42568" w:rsidRPr="0028223D" w:rsidRDefault="00A42568">
            <w:pPr>
              <w:rPr>
                <w:sz w:val="18"/>
                <w:szCs w:val="18"/>
              </w:rPr>
            </w:pPr>
          </w:p>
        </w:tc>
      </w:tr>
      <w:tr w:rsidR="00A42568" w:rsidRPr="0028223D" w14:paraId="38DCD4AE" w14:textId="77777777" w:rsidTr="00E660D8">
        <w:tc>
          <w:tcPr>
            <w:tcW w:w="1392" w:type="dxa"/>
            <w:tcBorders>
              <w:top w:val="nil"/>
              <w:left w:val="single" w:sz="4" w:space="0" w:color="auto"/>
              <w:bottom w:val="nil"/>
              <w:right w:val="single" w:sz="4" w:space="0" w:color="auto"/>
            </w:tcBorders>
          </w:tcPr>
          <w:p w14:paraId="4A65AD2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9AF7FA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CC16AD6"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32C518F" w14:textId="77777777" w:rsidR="00A42568" w:rsidRPr="0028223D" w:rsidRDefault="00A42568">
            <w:pPr>
              <w:rPr>
                <w:sz w:val="18"/>
                <w:szCs w:val="18"/>
              </w:rPr>
            </w:pPr>
            <w:r w:rsidRPr="0028223D">
              <w:rPr>
                <w:sz w:val="18"/>
                <w:szCs w:val="18"/>
              </w:rPr>
              <w:t>§94 odst.1</w:t>
            </w:r>
          </w:p>
        </w:tc>
        <w:tc>
          <w:tcPr>
            <w:tcW w:w="5400" w:type="dxa"/>
            <w:gridSpan w:val="4"/>
            <w:tcBorders>
              <w:top w:val="nil"/>
              <w:left w:val="single" w:sz="4" w:space="0" w:color="auto"/>
              <w:bottom w:val="nil"/>
              <w:right w:val="single" w:sz="4" w:space="0" w:color="auto"/>
            </w:tcBorders>
          </w:tcPr>
          <w:p w14:paraId="1641AF2C" w14:textId="77777777" w:rsidR="00A42568" w:rsidRPr="0028223D" w:rsidRDefault="00A42568" w:rsidP="005C2A60">
            <w:pPr>
              <w:rPr>
                <w:sz w:val="18"/>
                <w:szCs w:val="18"/>
              </w:rPr>
            </w:pPr>
            <w:r w:rsidRPr="0028223D">
              <w:rPr>
                <w:sz w:val="18"/>
                <w:szCs w:val="18"/>
              </w:rPr>
              <w:t xml:space="preserve">(1) Údaje získané měřením podle § 93 odst. 1 a údaje o stanovených efektivních dávkách pracovníků na pracovišti s možným zvýšeným ozářením z radonu musí být uchovávány po dobu trvání pracovní činnosti pracovníka a dále do doby, kdy pracovník dosáhne nebo by </w:t>
            </w:r>
            <w:r w:rsidRPr="0028223D">
              <w:rPr>
                <w:sz w:val="18"/>
                <w:szCs w:val="18"/>
              </w:rPr>
              <w:lastRenderedPageBreak/>
              <w:t>dosáhl 75 let věku, nejméně však po dobu 30 let po ukončení pracovní činnosti.</w:t>
            </w:r>
          </w:p>
          <w:p w14:paraId="70E9E4C0" w14:textId="77777777" w:rsidR="00A42568" w:rsidRPr="0028223D" w:rsidRDefault="00A42568" w:rsidP="005C2A60">
            <w:pPr>
              <w:rPr>
                <w:sz w:val="18"/>
                <w:szCs w:val="18"/>
              </w:rPr>
            </w:pPr>
          </w:p>
        </w:tc>
        <w:tc>
          <w:tcPr>
            <w:tcW w:w="540" w:type="dxa"/>
            <w:tcBorders>
              <w:top w:val="nil"/>
              <w:left w:val="single" w:sz="4" w:space="0" w:color="auto"/>
              <w:bottom w:val="nil"/>
              <w:right w:val="single" w:sz="4" w:space="0" w:color="auto"/>
            </w:tcBorders>
          </w:tcPr>
          <w:p w14:paraId="57F99BA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DD6147E" w14:textId="77777777" w:rsidR="00A42568" w:rsidRPr="0028223D" w:rsidRDefault="00A42568">
            <w:pPr>
              <w:rPr>
                <w:sz w:val="18"/>
                <w:szCs w:val="18"/>
              </w:rPr>
            </w:pPr>
          </w:p>
        </w:tc>
      </w:tr>
      <w:tr w:rsidR="00A42568" w:rsidRPr="0028223D" w14:paraId="0D52AFEE" w14:textId="77777777" w:rsidTr="00E660D8">
        <w:tc>
          <w:tcPr>
            <w:tcW w:w="1392" w:type="dxa"/>
            <w:tcBorders>
              <w:top w:val="nil"/>
              <w:left w:val="single" w:sz="4" w:space="0" w:color="auto"/>
              <w:bottom w:val="nil"/>
              <w:right w:val="single" w:sz="4" w:space="0" w:color="auto"/>
            </w:tcBorders>
          </w:tcPr>
          <w:p w14:paraId="0AD7E5D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79824C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2C85D7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BB71A71" w14:textId="77777777" w:rsidR="00A42568" w:rsidRPr="0028223D" w:rsidRDefault="00A42568">
            <w:pPr>
              <w:rPr>
                <w:sz w:val="18"/>
                <w:szCs w:val="18"/>
              </w:rPr>
            </w:pPr>
            <w:r w:rsidRPr="0028223D">
              <w:rPr>
                <w:sz w:val="18"/>
                <w:szCs w:val="18"/>
              </w:rPr>
              <w:t>§94 odst.2</w:t>
            </w:r>
          </w:p>
        </w:tc>
        <w:tc>
          <w:tcPr>
            <w:tcW w:w="5400" w:type="dxa"/>
            <w:gridSpan w:val="4"/>
            <w:tcBorders>
              <w:top w:val="nil"/>
              <w:left w:val="single" w:sz="4" w:space="0" w:color="auto"/>
              <w:bottom w:val="nil"/>
              <w:right w:val="single" w:sz="4" w:space="0" w:color="auto"/>
            </w:tcBorders>
          </w:tcPr>
          <w:p w14:paraId="5A7E23F6" w14:textId="77777777" w:rsidR="00A42568" w:rsidRPr="0028223D" w:rsidRDefault="00A42568" w:rsidP="005C2A60">
            <w:pPr>
              <w:rPr>
                <w:sz w:val="18"/>
                <w:szCs w:val="18"/>
              </w:rPr>
            </w:pPr>
            <w:r w:rsidRPr="0028223D">
              <w:rPr>
                <w:sz w:val="18"/>
                <w:szCs w:val="18"/>
              </w:rPr>
              <w:t>(2) Údaje podle odstavce 1 a informace o překročení hodnot podle § 93 odst. 1 a 2 musí být Úřadu oznamovány do jednoho měsíce od jejich získání.</w:t>
            </w:r>
          </w:p>
          <w:p w14:paraId="34367613" w14:textId="77777777" w:rsidR="00A42568" w:rsidRPr="0028223D" w:rsidRDefault="00A42568" w:rsidP="005C2A60">
            <w:pPr>
              <w:rPr>
                <w:sz w:val="18"/>
                <w:szCs w:val="18"/>
              </w:rPr>
            </w:pPr>
          </w:p>
        </w:tc>
        <w:tc>
          <w:tcPr>
            <w:tcW w:w="540" w:type="dxa"/>
            <w:tcBorders>
              <w:top w:val="nil"/>
              <w:left w:val="single" w:sz="4" w:space="0" w:color="auto"/>
              <w:bottom w:val="nil"/>
              <w:right w:val="single" w:sz="4" w:space="0" w:color="auto"/>
            </w:tcBorders>
          </w:tcPr>
          <w:p w14:paraId="285C8B5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15AA403" w14:textId="77777777" w:rsidR="00A42568" w:rsidRPr="0028223D" w:rsidRDefault="00A42568">
            <w:pPr>
              <w:rPr>
                <w:sz w:val="18"/>
                <w:szCs w:val="18"/>
              </w:rPr>
            </w:pPr>
          </w:p>
        </w:tc>
      </w:tr>
      <w:tr w:rsidR="00A42568" w:rsidRPr="0028223D" w14:paraId="590A93B7" w14:textId="77777777" w:rsidTr="00E660D8">
        <w:tc>
          <w:tcPr>
            <w:tcW w:w="1392" w:type="dxa"/>
            <w:tcBorders>
              <w:top w:val="nil"/>
              <w:left w:val="single" w:sz="4" w:space="0" w:color="auto"/>
              <w:bottom w:val="nil"/>
              <w:right w:val="single" w:sz="4" w:space="0" w:color="auto"/>
            </w:tcBorders>
          </w:tcPr>
          <w:p w14:paraId="3833F0B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BA664C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973E7D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E916DD4" w14:textId="77777777" w:rsidR="00A42568" w:rsidRPr="0028223D" w:rsidRDefault="00A42568">
            <w:pPr>
              <w:rPr>
                <w:sz w:val="18"/>
                <w:szCs w:val="18"/>
              </w:rPr>
            </w:pPr>
            <w:r w:rsidRPr="0028223D">
              <w:rPr>
                <w:sz w:val="18"/>
                <w:szCs w:val="18"/>
              </w:rPr>
              <w:t>§94 odst.3</w:t>
            </w:r>
          </w:p>
        </w:tc>
        <w:tc>
          <w:tcPr>
            <w:tcW w:w="5400" w:type="dxa"/>
            <w:gridSpan w:val="4"/>
            <w:tcBorders>
              <w:top w:val="nil"/>
              <w:left w:val="single" w:sz="4" w:space="0" w:color="auto"/>
              <w:bottom w:val="nil"/>
              <w:right w:val="single" w:sz="4" w:space="0" w:color="auto"/>
            </w:tcBorders>
          </w:tcPr>
          <w:p w14:paraId="5C2F58AC" w14:textId="77777777" w:rsidR="00A42568" w:rsidRPr="0028223D" w:rsidRDefault="00A42568" w:rsidP="005C2A60">
            <w:pPr>
              <w:rPr>
                <w:sz w:val="18"/>
                <w:szCs w:val="18"/>
              </w:rPr>
            </w:pPr>
            <w:r w:rsidRPr="0028223D">
              <w:rPr>
                <w:sz w:val="18"/>
                <w:szCs w:val="18"/>
              </w:rPr>
              <w:t>(3) Úřadu musí být o pracovišti s možným zvýšeným ozářením z radonu oznamovány následující informace:</w:t>
            </w:r>
          </w:p>
          <w:p w14:paraId="1F69A5AA" w14:textId="77777777" w:rsidR="00A42568" w:rsidRPr="0028223D" w:rsidRDefault="00A42568" w:rsidP="005C2A60">
            <w:pPr>
              <w:rPr>
                <w:sz w:val="18"/>
                <w:szCs w:val="18"/>
              </w:rPr>
            </w:pPr>
            <w:r w:rsidRPr="0028223D">
              <w:rPr>
                <w:sz w:val="18"/>
                <w:szCs w:val="18"/>
              </w:rPr>
              <w:t>a) identifikační údaje osoby vykonávající činnost, při které je provozováno pracoviště,</w:t>
            </w:r>
          </w:p>
          <w:p w14:paraId="330522CE" w14:textId="77777777" w:rsidR="00A42568" w:rsidRPr="0028223D" w:rsidRDefault="00A42568" w:rsidP="005C2A60">
            <w:pPr>
              <w:rPr>
                <w:sz w:val="18"/>
                <w:szCs w:val="18"/>
              </w:rPr>
            </w:pPr>
            <w:r w:rsidRPr="0028223D">
              <w:rPr>
                <w:sz w:val="18"/>
                <w:szCs w:val="18"/>
              </w:rPr>
              <w:t>b) název a adresa pracoviště,</w:t>
            </w:r>
          </w:p>
          <w:p w14:paraId="67150D94" w14:textId="77777777" w:rsidR="00A42568" w:rsidRPr="0028223D" w:rsidRDefault="00A42568" w:rsidP="005C2A60">
            <w:pPr>
              <w:rPr>
                <w:sz w:val="18"/>
                <w:szCs w:val="18"/>
              </w:rPr>
            </w:pPr>
            <w:r w:rsidRPr="0028223D">
              <w:rPr>
                <w:sz w:val="18"/>
                <w:szCs w:val="18"/>
              </w:rPr>
              <w:t>c) typ pracoviště podle § 96 odst. 1 atomového zákona,</w:t>
            </w:r>
          </w:p>
          <w:p w14:paraId="2DB6D151" w14:textId="77777777" w:rsidR="00A42568" w:rsidRPr="0028223D" w:rsidRDefault="00A42568" w:rsidP="005C2A60">
            <w:pPr>
              <w:rPr>
                <w:sz w:val="18"/>
                <w:szCs w:val="18"/>
              </w:rPr>
            </w:pPr>
            <w:r w:rsidRPr="0028223D">
              <w:rPr>
                <w:sz w:val="18"/>
                <w:szCs w:val="18"/>
              </w:rPr>
              <w:t>d) popis pracoviště, organizace, způsobu a režimu práce, ventilačních poměrů a doby pobytu pracovníka na pracovišti,</w:t>
            </w:r>
          </w:p>
          <w:p w14:paraId="5988CF24" w14:textId="77777777" w:rsidR="00A42568" w:rsidRPr="0028223D" w:rsidRDefault="00A42568" w:rsidP="005C2A60">
            <w:pPr>
              <w:rPr>
                <w:sz w:val="18"/>
                <w:szCs w:val="18"/>
              </w:rPr>
            </w:pPr>
            <w:r w:rsidRPr="0028223D">
              <w:rPr>
                <w:sz w:val="18"/>
                <w:szCs w:val="18"/>
              </w:rPr>
              <w:t>e) popis optimalizace radiační ochrany na pracovišti a</w:t>
            </w:r>
          </w:p>
          <w:p w14:paraId="707F7330" w14:textId="77777777" w:rsidR="00A42568" w:rsidRPr="0028223D" w:rsidRDefault="00A42568" w:rsidP="005C2A60">
            <w:pPr>
              <w:rPr>
                <w:sz w:val="18"/>
                <w:szCs w:val="18"/>
              </w:rPr>
            </w:pPr>
            <w:r w:rsidRPr="0028223D">
              <w:rPr>
                <w:sz w:val="18"/>
                <w:szCs w:val="18"/>
              </w:rPr>
              <w:t>f) v případě, že je splněna podmínka podle § 97 odst. 1 atomového zákona, popis opatření přijatých k zajištění radiační ochrany a popis zajištění požadavků podle § 97 odst. 2 atomového zákona na pracovišti.</w:t>
            </w:r>
          </w:p>
          <w:p w14:paraId="6472F3D8" w14:textId="77777777" w:rsidR="00A42568" w:rsidRPr="0028223D" w:rsidRDefault="00A42568" w:rsidP="005C2A60">
            <w:pPr>
              <w:rPr>
                <w:sz w:val="18"/>
                <w:szCs w:val="18"/>
              </w:rPr>
            </w:pPr>
          </w:p>
        </w:tc>
        <w:tc>
          <w:tcPr>
            <w:tcW w:w="540" w:type="dxa"/>
            <w:tcBorders>
              <w:top w:val="nil"/>
              <w:left w:val="single" w:sz="4" w:space="0" w:color="auto"/>
              <w:bottom w:val="nil"/>
              <w:right w:val="single" w:sz="4" w:space="0" w:color="auto"/>
            </w:tcBorders>
          </w:tcPr>
          <w:p w14:paraId="2901859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A6F4082" w14:textId="77777777" w:rsidR="00A42568" w:rsidRPr="0028223D" w:rsidRDefault="00A42568">
            <w:pPr>
              <w:rPr>
                <w:sz w:val="18"/>
                <w:szCs w:val="18"/>
              </w:rPr>
            </w:pPr>
          </w:p>
        </w:tc>
      </w:tr>
      <w:tr w:rsidR="00A42568" w:rsidRPr="0028223D" w14:paraId="68D1D56B" w14:textId="77777777" w:rsidTr="00E660D8">
        <w:tc>
          <w:tcPr>
            <w:tcW w:w="1392" w:type="dxa"/>
            <w:tcBorders>
              <w:top w:val="nil"/>
              <w:left w:val="single" w:sz="4" w:space="0" w:color="auto"/>
              <w:bottom w:val="single" w:sz="4" w:space="0" w:color="auto"/>
              <w:right w:val="single" w:sz="4" w:space="0" w:color="auto"/>
            </w:tcBorders>
          </w:tcPr>
          <w:p w14:paraId="05D1C12E"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AECB230"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57CC94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F42B3EF" w14:textId="77777777" w:rsidR="00A42568" w:rsidRPr="0028223D" w:rsidRDefault="00A42568">
            <w:pPr>
              <w:rPr>
                <w:sz w:val="18"/>
                <w:szCs w:val="18"/>
              </w:rPr>
            </w:pPr>
            <w:r w:rsidRPr="0028223D">
              <w:rPr>
                <w:sz w:val="18"/>
                <w:szCs w:val="18"/>
              </w:rPr>
              <w:t>§94 odst.4</w:t>
            </w:r>
          </w:p>
        </w:tc>
        <w:tc>
          <w:tcPr>
            <w:tcW w:w="5400" w:type="dxa"/>
            <w:gridSpan w:val="4"/>
            <w:tcBorders>
              <w:top w:val="nil"/>
              <w:left w:val="single" w:sz="4" w:space="0" w:color="auto"/>
              <w:bottom w:val="single" w:sz="4" w:space="0" w:color="auto"/>
              <w:right w:val="single" w:sz="4" w:space="0" w:color="auto"/>
            </w:tcBorders>
          </w:tcPr>
          <w:p w14:paraId="1CFDBD6E" w14:textId="77777777" w:rsidR="00A42568" w:rsidRPr="0028223D" w:rsidRDefault="00A42568" w:rsidP="005C2A60">
            <w:pPr>
              <w:rPr>
                <w:sz w:val="18"/>
                <w:szCs w:val="18"/>
              </w:rPr>
            </w:pPr>
            <w:r w:rsidRPr="0028223D">
              <w:rPr>
                <w:sz w:val="18"/>
                <w:szCs w:val="18"/>
              </w:rPr>
              <w:t>(4) Informace podle odstavce 3 musí být Úřadu oznamovány poprvé před zahájením provozu pracoviště s možným zvýšeným ozářením z radonu a dále při každé jejich změně.</w:t>
            </w:r>
          </w:p>
          <w:p w14:paraId="4D58E420" w14:textId="77777777" w:rsidR="00A42568" w:rsidRPr="0028223D" w:rsidRDefault="00A42568" w:rsidP="005C2A60">
            <w:pPr>
              <w:rPr>
                <w:sz w:val="18"/>
                <w:szCs w:val="18"/>
              </w:rPr>
            </w:pPr>
          </w:p>
        </w:tc>
        <w:tc>
          <w:tcPr>
            <w:tcW w:w="540" w:type="dxa"/>
            <w:tcBorders>
              <w:top w:val="nil"/>
              <w:left w:val="single" w:sz="4" w:space="0" w:color="auto"/>
              <w:bottom w:val="single" w:sz="4" w:space="0" w:color="auto"/>
              <w:right w:val="single" w:sz="4" w:space="0" w:color="auto"/>
            </w:tcBorders>
          </w:tcPr>
          <w:p w14:paraId="66347E2F"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6D9B3C2" w14:textId="77777777" w:rsidR="00A42568" w:rsidRPr="0028223D" w:rsidRDefault="00A42568">
            <w:pPr>
              <w:rPr>
                <w:sz w:val="18"/>
                <w:szCs w:val="18"/>
              </w:rPr>
            </w:pPr>
          </w:p>
        </w:tc>
      </w:tr>
      <w:tr w:rsidR="00A42568" w:rsidRPr="0028223D" w14:paraId="5F4A6F02" w14:textId="77777777" w:rsidTr="00E660D8">
        <w:tc>
          <w:tcPr>
            <w:tcW w:w="1392" w:type="dxa"/>
            <w:tcBorders>
              <w:top w:val="single" w:sz="4" w:space="0" w:color="auto"/>
              <w:left w:val="single" w:sz="4" w:space="0" w:color="auto"/>
              <w:bottom w:val="nil"/>
              <w:right w:val="single" w:sz="4" w:space="0" w:color="auto"/>
            </w:tcBorders>
          </w:tcPr>
          <w:p w14:paraId="54F54FB3" w14:textId="77777777" w:rsidR="00A42568" w:rsidRPr="0028223D" w:rsidRDefault="00A42568" w:rsidP="00557933">
            <w:pPr>
              <w:rPr>
                <w:sz w:val="18"/>
                <w:szCs w:val="18"/>
              </w:rPr>
            </w:pPr>
            <w:r w:rsidRPr="0028223D">
              <w:rPr>
                <w:sz w:val="18"/>
                <w:szCs w:val="18"/>
              </w:rPr>
              <w:t>Čl. 25 odst. 3</w:t>
            </w:r>
          </w:p>
        </w:tc>
        <w:tc>
          <w:tcPr>
            <w:tcW w:w="5387" w:type="dxa"/>
            <w:gridSpan w:val="4"/>
            <w:tcBorders>
              <w:top w:val="single" w:sz="4" w:space="0" w:color="auto"/>
              <w:left w:val="single" w:sz="4" w:space="0" w:color="auto"/>
              <w:bottom w:val="nil"/>
              <w:right w:val="single" w:sz="18" w:space="0" w:color="auto"/>
            </w:tcBorders>
          </w:tcPr>
          <w:p w14:paraId="61FF5A18" w14:textId="77777777" w:rsidR="00A42568" w:rsidRPr="0028223D" w:rsidRDefault="00A42568" w:rsidP="00C74787">
            <w:pPr>
              <w:rPr>
                <w:sz w:val="18"/>
                <w:szCs w:val="18"/>
              </w:rPr>
            </w:pPr>
            <w:r w:rsidRPr="0028223D">
              <w:rPr>
                <w:sz w:val="18"/>
                <w:szCs w:val="18"/>
              </w:rPr>
              <w:t>V situacích určených členskými státy, v nichž existuje obava, že by činnost určená podle článku 23 mohla vést k přítomnosti přírodních radionuklidů ve vodě, která by mohla ovlivnit kvalitu dodávek pitné vody nebo jakoukoli jinou cestu ozáření způsobující obavy z hlediska radiační ochrany, může příslušný orgán bez ohledu na zprošťovací kritéria stanovená v článku 26 požadovat, aby daná činnost podléhala ohlášení.</w:t>
            </w:r>
          </w:p>
        </w:tc>
        <w:tc>
          <w:tcPr>
            <w:tcW w:w="925" w:type="dxa"/>
            <w:tcBorders>
              <w:top w:val="single" w:sz="4" w:space="0" w:color="auto"/>
              <w:left w:val="single" w:sz="18" w:space="0" w:color="auto"/>
              <w:bottom w:val="nil"/>
              <w:right w:val="single" w:sz="4" w:space="0" w:color="auto"/>
            </w:tcBorders>
          </w:tcPr>
          <w:p w14:paraId="1C304348" w14:textId="77777777" w:rsidR="00A42568" w:rsidRPr="0028223D" w:rsidRDefault="00A42568" w:rsidP="00657CB4">
            <w:pPr>
              <w:rPr>
                <w:sz w:val="18"/>
                <w:szCs w:val="18"/>
              </w:rPr>
            </w:pPr>
            <w:r w:rsidRPr="0028223D">
              <w:rPr>
                <w:sz w:val="18"/>
                <w:szCs w:val="18"/>
              </w:rPr>
              <w:t>263/2016</w:t>
            </w:r>
          </w:p>
          <w:p w14:paraId="0291DE9A"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31156B53" w14:textId="77777777" w:rsidR="00A42568" w:rsidRPr="0028223D" w:rsidRDefault="00A42568">
            <w:pPr>
              <w:rPr>
                <w:sz w:val="18"/>
                <w:szCs w:val="18"/>
              </w:rPr>
            </w:pPr>
            <w:r w:rsidRPr="0028223D">
              <w:rPr>
                <w:sz w:val="18"/>
                <w:szCs w:val="18"/>
              </w:rPr>
              <w:t>§93 odst.1 písm.b)</w:t>
            </w:r>
          </w:p>
        </w:tc>
        <w:tc>
          <w:tcPr>
            <w:tcW w:w="5400" w:type="dxa"/>
            <w:gridSpan w:val="4"/>
            <w:tcBorders>
              <w:top w:val="single" w:sz="4" w:space="0" w:color="auto"/>
              <w:left w:val="single" w:sz="4" w:space="0" w:color="auto"/>
              <w:bottom w:val="nil"/>
              <w:right w:val="single" w:sz="4" w:space="0" w:color="auto"/>
            </w:tcBorders>
          </w:tcPr>
          <w:p w14:paraId="1DC31D88" w14:textId="77777777" w:rsidR="00A42568" w:rsidRPr="0028223D" w:rsidRDefault="00A42568" w:rsidP="0024003D">
            <w:pPr>
              <w:rPr>
                <w:sz w:val="18"/>
                <w:szCs w:val="18"/>
              </w:rPr>
            </w:pPr>
            <w:r w:rsidRPr="0028223D">
              <w:rPr>
                <w:sz w:val="18"/>
                <w:szCs w:val="18"/>
              </w:rPr>
              <w:t>(1) Pracovištěm s možností zvýšeného ozáření z přírodního zdroje záření je</w:t>
            </w:r>
          </w:p>
          <w:p w14:paraId="6150B4BC" w14:textId="77777777" w:rsidR="00A42568" w:rsidRPr="0028223D" w:rsidRDefault="00A42568" w:rsidP="0024003D">
            <w:pPr>
              <w:rPr>
                <w:sz w:val="18"/>
                <w:szCs w:val="18"/>
              </w:rPr>
            </w:pPr>
            <w:r w:rsidRPr="0028223D">
              <w:rPr>
                <w:sz w:val="18"/>
                <w:szCs w:val="18"/>
              </w:rPr>
              <w:t>b) pracoviště s materiálem se zvýšeným obsahem přírodního radionuklidu.</w:t>
            </w:r>
          </w:p>
        </w:tc>
        <w:tc>
          <w:tcPr>
            <w:tcW w:w="540" w:type="dxa"/>
            <w:tcBorders>
              <w:top w:val="single" w:sz="4" w:space="0" w:color="auto"/>
              <w:left w:val="single" w:sz="4" w:space="0" w:color="auto"/>
              <w:bottom w:val="nil"/>
              <w:right w:val="single" w:sz="4" w:space="0" w:color="auto"/>
            </w:tcBorders>
          </w:tcPr>
          <w:p w14:paraId="70327154"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A3285F8" w14:textId="77777777" w:rsidR="00A42568" w:rsidRPr="0028223D" w:rsidRDefault="00A42568">
            <w:pPr>
              <w:rPr>
                <w:sz w:val="18"/>
                <w:szCs w:val="18"/>
              </w:rPr>
            </w:pPr>
          </w:p>
        </w:tc>
      </w:tr>
      <w:tr w:rsidR="00A42568" w:rsidRPr="0028223D" w14:paraId="06D226F9" w14:textId="77777777" w:rsidTr="00E660D8">
        <w:tc>
          <w:tcPr>
            <w:tcW w:w="1392" w:type="dxa"/>
            <w:tcBorders>
              <w:top w:val="nil"/>
              <w:left w:val="single" w:sz="4" w:space="0" w:color="auto"/>
              <w:bottom w:val="nil"/>
              <w:right w:val="single" w:sz="4" w:space="0" w:color="auto"/>
            </w:tcBorders>
          </w:tcPr>
          <w:p w14:paraId="4591797E"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8EEA17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5B5A2D4" w14:textId="77777777" w:rsidR="00A42568" w:rsidRPr="0028223D" w:rsidRDefault="00A42568" w:rsidP="00F53C17">
            <w:pPr>
              <w:rPr>
                <w:sz w:val="18"/>
                <w:szCs w:val="18"/>
              </w:rPr>
            </w:pPr>
            <w:r w:rsidRPr="0028223D">
              <w:rPr>
                <w:sz w:val="18"/>
                <w:szCs w:val="18"/>
              </w:rPr>
              <w:t>263/2016</w:t>
            </w:r>
          </w:p>
          <w:p w14:paraId="5434933A"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00010DC9" w14:textId="77777777" w:rsidR="00A42568" w:rsidRPr="0028223D" w:rsidRDefault="00A42568">
            <w:pPr>
              <w:rPr>
                <w:sz w:val="18"/>
                <w:szCs w:val="18"/>
              </w:rPr>
            </w:pPr>
            <w:r w:rsidRPr="0028223D">
              <w:rPr>
                <w:sz w:val="18"/>
                <w:szCs w:val="18"/>
              </w:rPr>
              <w:t>§93 odst.2 písm.b)</w:t>
            </w:r>
          </w:p>
        </w:tc>
        <w:tc>
          <w:tcPr>
            <w:tcW w:w="5400" w:type="dxa"/>
            <w:gridSpan w:val="4"/>
            <w:tcBorders>
              <w:top w:val="nil"/>
              <w:left w:val="single" w:sz="4" w:space="0" w:color="auto"/>
              <w:bottom w:val="nil"/>
              <w:right w:val="single" w:sz="4" w:space="0" w:color="auto"/>
            </w:tcBorders>
          </w:tcPr>
          <w:p w14:paraId="437A9935" w14:textId="77777777" w:rsidR="00A42568" w:rsidRPr="0028223D" w:rsidRDefault="00A42568" w:rsidP="0024003D">
            <w:pPr>
              <w:rPr>
                <w:sz w:val="18"/>
                <w:szCs w:val="18"/>
              </w:rPr>
            </w:pPr>
            <w:r w:rsidRPr="0028223D">
              <w:rPr>
                <w:sz w:val="18"/>
                <w:szCs w:val="18"/>
              </w:rPr>
              <w:t>(2) Každý, kdo vykonává činnost, při níž je provozováno pracoviště s možností zvýšeného ozáření z přírodního zdroje záření, je povinen</w:t>
            </w:r>
          </w:p>
          <w:p w14:paraId="51546125" w14:textId="77777777" w:rsidR="00A42568" w:rsidRPr="0028223D" w:rsidRDefault="00A42568" w:rsidP="0024003D">
            <w:pPr>
              <w:rPr>
                <w:sz w:val="18"/>
                <w:szCs w:val="18"/>
              </w:rPr>
            </w:pPr>
            <w:r w:rsidRPr="0028223D">
              <w:rPr>
                <w:sz w:val="18"/>
                <w:szCs w:val="18"/>
              </w:rPr>
              <w:t>b) oznamovat Úřadu informace o pracovišti, výsledcích měření a osobních dávkách pracovníka,</w:t>
            </w:r>
          </w:p>
          <w:p w14:paraId="2D1F9671" w14:textId="77777777" w:rsidR="00A42568" w:rsidRPr="0028223D" w:rsidRDefault="00A42568" w:rsidP="0024003D">
            <w:pPr>
              <w:rPr>
                <w:sz w:val="18"/>
                <w:szCs w:val="18"/>
              </w:rPr>
            </w:pPr>
          </w:p>
        </w:tc>
        <w:tc>
          <w:tcPr>
            <w:tcW w:w="540" w:type="dxa"/>
            <w:tcBorders>
              <w:top w:val="nil"/>
              <w:left w:val="single" w:sz="4" w:space="0" w:color="auto"/>
              <w:bottom w:val="nil"/>
              <w:right w:val="single" w:sz="4" w:space="0" w:color="auto"/>
            </w:tcBorders>
          </w:tcPr>
          <w:p w14:paraId="2FDB4A4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ABCC4AF" w14:textId="77777777" w:rsidR="00A42568" w:rsidRPr="0028223D" w:rsidRDefault="00A42568">
            <w:pPr>
              <w:rPr>
                <w:sz w:val="18"/>
                <w:szCs w:val="18"/>
              </w:rPr>
            </w:pPr>
          </w:p>
        </w:tc>
      </w:tr>
      <w:tr w:rsidR="00A42568" w:rsidRPr="0028223D" w14:paraId="1058C755" w14:textId="77777777" w:rsidTr="00E660D8">
        <w:tc>
          <w:tcPr>
            <w:tcW w:w="1392" w:type="dxa"/>
            <w:tcBorders>
              <w:top w:val="nil"/>
              <w:left w:val="single" w:sz="4" w:space="0" w:color="auto"/>
              <w:bottom w:val="nil"/>
              <w:right w:val="single" w:sz="4" w:space="0" w:color="auto"/>
            </w:tcBorders>
          </w:tcPr>
          <w:p w14:paraId="472DD72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4A4C67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05DC8E0" w14:textId="77777777" w:rsidR="00A42568" w:rsidRPr="0028223D" w:rsidRDefault="00A42568" w:rsidP="00F53C17">
            <w:pPr>
              <w:rPr>
                <w:sz w:val="18"/>
                <w:szCs w:val="18"/>
              </w:rPr>
            </w:pPr>
            <w:r w:rsidRPr="0028223D">
              <w:rPr>
                <w:sz w:val="18"/>
                <w:szCs w:val="18"/>
              </w:rPr>
              <w:t>263/2016</w:t>
            </w:r>
          </w:p>
          <w:p w14:paraId="28EFFB77"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198EBFA7" w14:textId="77777777" w:rsidR="00A42568" w:rsidRPr="0028223D" w:rsidRDefault="00A42568">
            <w:pPr>
              <w:rPr>
                <w:sz w:val="18"/>
                <w:szCs w:val="18"/>
              </w:rPr>
            </w:pPr>
            <w:r w:rsidRPr="0028223D">
              <w:rPr>
                <w:sz w:val="18"/>
                <w:szCs w:val="18"/>
              </w:rPr>
              <w:t>§93 odst.4 písm.c)</w:t>
            </w:r>
          </w:p>
        </w:tc>
        <w:tc>
          <w:tcPr>
            <w:tcW w:w="5400" w:type="dxa"/>
            <w:gridSpan w:val="4"/>
            <w:tcBorders>
              <w:top w:val="nil"/>
              <w:left w:val="single" w:sz="4" w:space="0" w:color="auto"/>
              <w:bottom w:val="nil"/>
              <w:right w:val="single" w:sz="4" w:space="0" w:color="auto"/>
            </w:tcBorders>
          </w:tcPr>
          <w:p w14:paraId="145B2D1B" w14:textId="77777777" w:rsidR="00A42568" w:rsidRPr="0028223D" w:rsidRDefault="00A42568" w:rsidP="0024003D">
            <w:pPr>
              <w:rPr>
                <w:sz w:val="18"/>
                <w:szCs w:val="18"/>
              </w:rPr>
            </w:pPr>
            <w:r w:rsidRPr="0028223D">
              <w:rPr>
                <w:sz w:val="18"/>
                <w:szCs w:val="18"/>
              </w:rPr>
              <w:t>(4) Prováděcí právní předpis stanoví</w:t>
            </w:r>
          </w:p>
          <w:p w14:paraId="08DE2A92" w14:textId="77777777" w:rsidR="00A42568" w:rsidRPr="0028223D" w:rsidRDefault="00A42568" w:rsidP="0024003D">
            <w:pPr>
              <w:rPr>
                <w:sz w:val="18"/>
                <w:szCs w:val="18"/>
              </w:rPr>
            </w:pPr>
            <w:r w:rsidRPr="0028223D">
              <w:rPr>
                <w:sz w:val="18"/>
                <w:szCs w:val="18"/>
              </w:rPr>
              <w:t>c) rozsah a obsah informací oznamovaných Úřadu o pracovišti, včetně identifikačních údajů provozovatele pracoviště, a četnost jejich oznamování,</w:t>
            </w:r>
          </w:p>
          <w:p w14:paraId="4E13DAA3" w14:textId="77777777" w:rsidR="00A42568" w:rsidRPr="0028223D" w:rsidRDefault="00A42568" w:rsidP="0024003D">
            <w:pPr>
              <w:rPr>
                <w:sz w:val="18"/>
                <w:szCs w:val="18"/>
              </w:rPr>
            </w:pPr>
          </w:p>
        </w:tc>
        <w:tc>
          <w:tcPr>
            <w:tcW w:w="540" w:type="dxa"/>
            <w:tcBorders>
              <w:top w:val="nil"/>
              <w:left w:val="single" w:sz="4" w:space="0" w:color="auto"/>
              <w:bottom w:val="nil"/>
              <w:right w:val="single" w:sz="4" w:space="0" w:color="auto"/>
            </w:tcBorders>
          </w:tcPr>
          <w:p w14:paraId="6AB7708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A642E81" w14:textId="77777777" w:rsidR="00A42568" w:rsidRPr="0028223D" w:rsidRDefault="00A42568">
            <w:pPr>
              <w:rPr>
                <w:sz w:val="18"/>
                <w:szCs w:val="18"/>
              </w:rPr>
            </w:pPr>
          </w:p>
        </w:tc>
      </w:tr>
      <w:tr w:rsidR="00A42568" w:rsidRPr="0028223D" w14:paraId="60940D8A" w14:textId="77777777" w:rsidTr="00E660D8">
        <w:tc>
          <w:tcPr>
            <w:tcW w:w="1392" w:type="dxa"/>
            <w:tcBorders>
              <w:top w:val="nil"/>
              <w:left w:val="single" w:sz="4" w:space="0" w:color="auto"/>
              <w:bottom w:val="nil"/>
              <w:right w:val="single" w:sz="4" w:space="0" w:color="auto"/>
            </w:tcBorders>
          </w:tcPr>
          <w:p w14:paraId="38E3D1C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6F2DD1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E1783A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721A901" w14:textId="77777777" w:rsidR="00A42568" w:rsidRPr="0028223D" w:rsidRDefault="00A42568">
            <w:pPr>
              <w:rPr>
                <w:sz w:val="18"/>
                <w:szCs w:val="18"/>
              </w:rPr>
            </w:pPr>
            <w:r w:rsidRPr="0028223D">
              <w:rPr>
                <w:sz w:val="18"/>
                <w:szCs w:val="18"/>
              </w:rPr>
              <w:t>§89 odst.3</w:t>
            </w:r>
          </w:p>
        </w:tc>
        <w:tc>
          <w:tcPr>
            <w:tcW w:w="5400" w:type="dxa"/>
            <w:gridSpan w:val="4"/>
            <w:tcBorders>
              <w:top w:val="nil"/>
              <w:left w:val="single" w:sz="4" w:space="0" w:color="auto"/>
              <w:bottom w:val="nil"/>
              <w:right w:val="single" w:sz="4" w:space="0" w:color="auto"/>
            </w:tcBorders>
          </w:tcPr>
          <w:p w14:paraId="115D6C66" w14:textId="77777777" w:rsidR="00A42568" w:rsidRPr="0028223D" w:rsidRDefault="00A42568" w:rsidP="0024003D">
            <w:pPr>
              <w:rPr>
                <w:sz w:val="18"/>
                <w:szCs w:val="18"/>
              </w:rPr>
            </w:pPr>
            <w:r w:rsidRPr="0028223D">
              <w:rPr>
                <w:sz w:val="18"/>
                <w:szCs w:val="18"/>
              </w:rPr>
              <w:t>(3) Úřadu musí být o pracovišti s možností zvýšeného ozáření z přírodního zdroje záření oznamovány následující informace:</w:t>
            </w:r>
          </w:p>
          <w:p w14:paraId="48144126" w14:textId="77777777" w:rsidR="00A42568" w:rsidRPr="0028223D" w:rsidRDefault="00A42568" w:rsidP="0024003D">
            <w:pPr>
              <w:rPr>
                <w:sz w:val="18"/>
                <w:szCs w:val="18"/>
              </w:rPr>
            </w:pPr>
            <w:r w:rsidRPr="0028223D">
              <w:rPr>
                <w:sz w:val="18"/>
                <w:szCs w:val="18"/>
              </w:rPr>
              <w:t>a) identifikační údaje osoby vykonávající činnost, při které je provozováno pracoviště,</w:t>
            </w:r>
          </w:p>
          <w:p w14:paraId="4C141C35" w14:textId="77777777" w:rsidR="00A42568" w:rsidRPr="0028223D" w:rsidRDefault="00A42568" w:rsidP="0024003D">
            <w:pPr>
              <w:rPr>
                <w:sz w:val="18"/>
                <w:szCs w:val="18"/>
              </w:rPr>
            </w:pPr>
            <w:r w:rsidRPr="0028223D">
              <w:rPr>
                <w:sz w:val="18"/>
                <w:szCs w:val="18"/>
              </w:rPr>
              <w:t>b) název a adresa pracoviště,</w:t>
            </w:r>
          </w:p>
          <w:p w14:paraId="3A8AE915" w14:textId="77777777" w:rsidR="00A42568" w:rsidRPr="0028223D" w:rsidRDefault="00A42568" w:rsidP="0024003D">
            <w:pPr>
              <w:rPr>
                <w:sz w:val="18"/>
                <w:szCs w:val="18"/>
              </w:rPr>
            </w:pPr>
            <w:r w:rsidRPr="0028223D">
              <w:rPr>
                <w:sz w:val="18"/>
                <w:szCs w:val="18"/>
              </w:rPr>
              <w:t>c) údaje o zařazení pracoviště podle § 93 odst. 1 atomového zákona a § 87,</w:t>
            </w:r>
          </w:p>
          <w:p w14:paraId="7E1C9D92" w14:textId="77777777" w:rsidR="00A42568" w:rsidRPr="0028223D" w:rsidRDefault="00A42568" w:rsidP="0024003D">
            <w:pPr>
              <w:rPr>
                <w:sz w:val="18"/>
                <w:szCs w:val="18"/>
              </w:rPr>
            </w:pPr>
            <w:r w:rsidRPr="0028223D">
              <w:rPr>
                <w:sz w:val="18"/>
                <w:szCs w:val="18"/>
              </w:rPr>
              <w:t>d) údaje o surovině používané na pracovišti a popis technologie používané na pracovišti,</w:t>
            </w:r>
          </w:p>
          <w:p w14:paraId="2AD5ED2A" w14:textId="77777777" w:rsidR="00A42568" w:rsidRPr="0028223D" w:rsidRDefault="00A42568" w:rsidP="0024003D">
            <w:pPr>
              <w:rPr>
                <w:sz w:val="18"/>
                <w:szCs w:val="18"/>
              </w:rPr>
            </w:pPr>
            <w:r w:rsidRPr="0028223D">
              <w:rPr>
                <w:sz w:val="18"/>
                <w:szCs w:val="18"/>
              </w:rPr>
              <w:t>e) popis pracoviště, organizace, způsobu a režimu práce a doby pobytu pracovníka na pracovišti,</w:t>
            </w:r>
          </w:p>
          <w:p w14:paraId="6BF8394D" w14:textId="77777777" w:rsidR="00A42568" w:rsidRPr="0028223D" w:rsidRDefault="00A42568" w:rsidP="0024003D">
            <w:pPr>
              <w:rPr>
                <w:sz w:val="18"/>
                <w:szCs w:val="18"/>
              </w:rPr>
            </w:pPr>
            <w:r w:rsidRPr="0028223D">
              <w:rPr>
                <w:sz w:val="18"/>
                <w:szCs w:val="18"/>
              </w:rPr>
              <w:t>f) způsob uvolňování radioaktivní látky z pracoviště s možností zvýšeného ozáření z přírodního zdroje záření,</w:t>
            </w:r>
          </w:p>
          <w:p w14:paraId="2CBB1F08" w14:textId="77777777" w:rsidR="00A42568" w:rsidRPr="0028223D" w:rsidRDefault="00A42568" w:rsidP="0024003D">
            <w:pPr>
              <w:rPr>
                <w:sz w:val="18"/>
                <w:szCs w:val="18"/>
              </w:rPr>
            </w:pPr>
            <w:r w:rsidRPr="0028223D">
              <w:rPr>
                <w:sz w:val="18"/>
                <w:szCs w:val="18"/>
              </w:rPr>
              <w:t>g) údaj o tom, zda je uvolňovaná radioaktivní látka používána k výrobě stavebního materiálu, a</w:t>
            </w:r>
          </w:p>
          <w:p w14:paraId="21A24AA7" w14:textId="77777777" w:rsidR="00A42568" w:rsidRPr="0028223D" w:rsidRDefault="00A42568" w:rsidP="0024003D">
            <w:pPr>
              <w:rPr>
                <w:sz w:val="18"/>
                <w:szCs w:val="18"/>
              </w:rPr>
            </w:pPr>
            <w:r w:rsidRPr="0028223D">
              <w:rPr>
                <w:sz w:val="18"/>
                <w:szCs w:val="18"/>
              </w:rPr>
              <w:t>h) popis optimalizace radiační ochrany na pracovišti, popis opatření přijatých k zajištění radiační ochrany a popis zajištění požadavků podle § 94 odst. 2 atomového zákona na pracovišti.</w:t>
            </w:r>
          </w:p>
          <w:p w14:paraId="6A16ACDA" w14:textId="77777777" w:rsidR="00A42568" w:rsidRPr="0028223D" w:rsidRDefault="00A42568" w:rsidP="0024003D">
            <w:pPr>
              <w:rPr>
                <w:sz w:val="18"/>
                <w:szCs w:val="18"/>
              </w:rPr>
            </w:pPr>
          </w:p>
        </w:tc>
        <w:tc>
          <w:tcPr>
            <w:tcW w:w="540" w:type="dxa"/>
            <w:tcBorders>
              <w:top w:val="nil"/>
              <w:left w:val="single" w:sz="4" w:space="0" w:color="auto"/>
              <w:bottom w:val="nil"/>
              <w:right w:val="single" w:sz="4" w:space="0" w:color="auto"/>
            </w:tcBorders>
          </w:tcPr>
          <w:p w14:paraId="02F20C4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ACDB48C" w14:textId="77777777" w:rsidR="00A42568" w:rsidRPr="0028223D" w:rsidRDefault="00A42568">
            <w:pPr>
              <w:rPr>
                <w:sz w:val="18"/>
                <w:szCs w:val="18"/>
              </w:rPr>
            </w:pPr>
          </w:p>
        </w:tc>
      </w:tr>
      <w:tr w:rsidR="00A42568" w:rsidRPr="0028223D" w14:paraId="3F367CEA" w14:textId="77777777" w:rsidTr="00E660D8">
        <w:tc>
          <w:tcPr>
            <w:tcW w:w="1392" w:type="dxa"/>
            <w:tcBorders>
              <w:top w:val="nil"/>
              <w:left w:val="single" w:sz="4" w:space="0" w:color="auto"/>
              <w:bottom w:val="nil"/>
              <w:right w:val="single" w:sz="4" w:space="0" w:color="auto"/>
            </w:tcBorders>
          </w:tcPr>
          <w:p w14:paraId="2AD85E3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9A26FB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7A3B6B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EA6378A" w14:textId="77777777" w:rsidR="00A42568" w:rsidRPr="0028223D" w:rsidRDefault="00A42568">
            <w:pPr>
              <w:rPr>
                <w:sz w:val="18"/>
                <w:szCs w:val="18"/>
              </w:rPr>
            </w:pPr>
            <w:r w:rsidRPr="0028223D">
              <w:rPr>
                <w:sz w:val="18"/>
                <w:szCs w:val="18"/>
              </w:rPr>
              <w:t>§89 odst.4</w:t>
            </w:r>
          </w:p>
        </w:tc>
        <w:tc>
          <w:tcPr>
            <w:tcW w:w="5400" w:type="dxa"/>
            <w:gridSpan w:val="4"/>
            <w:tcBorders>
              <w:top w:val="nil"/>
              <w:left w:val="single" w:sz="4" w:space="0" w:color="auto"/>
              <w:bottom w:val="nil"/>
              <w:right w:val="single" w:sz="4" w:space="0" w:color="auto"/>
            </w:tcBorders>
          </w:tcPr>
          <w:p w14:paraId="29ADA30B" w14:textId="77777777" w:rsidR="00A42568" w:rsidRPr="0028223D" w:rsidRDefault="00A42568" w:rsidP="0024003D">
            <w:pPr>
              <w:rPr>
                <w:sz w:val="18"/>
                <w:szCs w:val="18"/>
              </w:rPr>
            </w:pPr>
            <w:r w:rsidRPr="0028223D">
              <w:rPr>
                <w:sz w:val="18"/>
                <w:szCs w:val="18"/>
              </w:rPr>
              <w:t>(4) Informace podle odstavce 3 musí být Úřadu oznamovány poprvé před zahájením provozu pracoviště a dále při každé jejich změně.</w:t>
            </w:r>
          </w:p>
          <w:p w14:paraId="0554A4C8" w14:textId="77777777" w:rsidR="00A42568" w:rsidRPr="0028223D" w:rsidRDefault="00A42568" w:rsidP="0024003D">
            <w:pPr>
              <w:rPr>
                <w:sz w:val="18"/>
                <w:szCs w:val="18"/>
              </w:rPr>
            </w:pPr>
          </w:p>
        </w:tc>
        <w:tc>
          <w:tcPr>
            <w:tcW w:w="540" w:type="dxa"/>
            <w:tcBorders>
              <w:top w:val="nil"/>
              <w:left w:val="single" w:sz="4" w:space="0" w:color="auto"/>
              <w:bottom w:val="nil"/>
              <w:right w:val="single" w:sz="4" w:space="0" w:color="auto"/>
            </w:tcBorders>
          </w:tcPr>
          <w:p w14:paraId="1B42409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7B4693F" w14:textId="77777777" w:rsidR="00A42568" w:rsidRPr="0028223D" w:rsidRDefault="00A42568">
            <w:pPr>
              <w:rPr>
                <w:sz w:val="18"/>
                <w:szCs w:val="18"/>
              </w:rPr>
            </w:pPr>
          </w:p>
        </w:tc>
      </w:tr>
      <w:tr w:rsidR="00A42568" w:rsidRPr="0028223D" w14:paraId="17A0C8C1" w14:textId="77777777" w:rsidTr="00E660D8">
        <w:tc>
          <w:tcPr>
            <w:tcW w:w="1392" w:type="dxa"/>
            <w:tcBorders>
              <w:top w:val="nil"/>
              <w:left w:val="single" w:sz="4" w:space="0" w:color="auto"/>
              <w:bottom w:val="single" w:sz="4" w:space="0" w:color="auto"/>
              <w:right w:val="single" w:sz="4" w:space="0" w:color="auto"/>
            </w:tcBorders>
          </w:tcPr>
          <w:p w14:paraId="2862ED7C"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63D64AB"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C4BDDE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58D6C7D" w14:textId="77777777" w:rsidR="00A42568" w:rsidRPr="0028223D" w:rsidRDefault="00A42568">
            <w:pPr>
              <w:rPr>
                <w:sz w:val="18"/>
                <w:szCs w:val="18"/>
              </w:rPr>
            </w:pPr>
            <w:r w:rsidRPr="0028223D">
              <w:rPr>
                <w:sz w:val="18"/>
                <w:szCs w:val="18"/>
              </w:rPr>
              <w:t>§89 odst.5</w:t>
            </w:r>
          </w:p>
        </w:tc>
        <w:tc>
          <w:tcPr>
            <w:tcW w:w="5400" w:type="dxa"/>
            <w:gridSpan w:val="4"/>
            <w:tcBorders>
              <w:top w:val="nil"/>
              <w:left w:val="single" w:sz="4" w:space="0" w:color="auto"/>
              <w:bottom w:val="single" w:sz="4" w:space="0" w:color="auto"/>
              <w:right w:val="single" w:sz="4" w:space="0" w:color="auto"/>
            </w:tcBorders>
          </w:tcPr>
          <w:p w14:paraId="4D87FBBC" w14:textId="77777777" w:rsidR="00A42568" w:rsidRPr="0028223D" w:rsidRDefault="00A42568" w:rsidP="0024003D">
            <w:pPr>
              <w:rPr>
                <w:sz w:val="18"/>
                <w:szCs w:val="18"/>
              </w:rPr>
            </w:pPr>
            <w:r w:rsidRPr="0028223D">
              <w:rPr>
                <w:sz w:val="18"/>
                <w:szCs w:val="18"/>
              </w:rPr>
              <w:t>(5) Informace podle odstavce 3 musí být uchovávány nejméně po dobu 30 let od ukončení provozu pracoviště s možností zvýšeného ozáření z přírodního zdroje záření.</w:t>
            </w:r>
          </w:p>
        </w:tc>
        <w:tc>
          <w:tcPr>
            <w:tcW w:w="540" w:type="dxa"/>
            <w:tcBorders>
              <w:top w:val="nil"/>
              <w:left w:val="single" w:sz="4" w:space="0" w:color="auto"/>
              <w:bottom w:val="single" w:sz="4" w:space="0" w:color="auto"/>
              <w:right w:val="single" w:sz="4" w:space="0" w:color="auto"/>
            </w:tcBorders>
          </w:tcPr>
          <w:p w14:paraId="74D12CBE"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7AE5FE0" w14:textId="77777777" w:rsidR="00A42568" w:rsidRPr="0028223D" w:rsidRDefault="00A42568">
            <w:pPr>
              <w:rPr>
                <w:sz w:val="18"/>
                <w:szCs w:val="18"/>
              </w:rPr>
            </w:pPr>
          </w:p>
        </w:tc>
      </w:tr>
      <w:tr w:rsidR="00A42568" w:rsidRPr="0028223D" w14:paraId="65887EAB" w14:textId="77777777" w:rsidTr="00E660D8">
        <w:tc>
          <w:tcPr>
            <w:tcW w:w="1392" w:type="dxa"/>
            <w:tcBorders>
              <w:top w:val="single" w:sz="4" w:space="0" w:color="auto"/>
              <w:left w:val="single" w:sz="4" w:space="0" w:color="auto"/>
              <w:bottom w:val="single" w:sz="4" w:space="0" w:color="auto"/>
              <w:right w:val="single" w:sz="4" w:space="0" w:color="auto"/>
            </w:tcBorders>
          </w:tcPr>
          <w:p w14:paraId="0E424652" w14:textId="77777777" w:rsidR="00A42568" w:rsidRPr="0028223D" w:rsidRDefault="00A42568" w:rsidP="00557933">
            <w:pPr>
              <w:rPr>
                <w:sz w:val="18"/>
                <w:szCs w:val="18"/>
              </w:rPr>
            </w:pPr>
            <w:r w:rsidRPr="0028223D">
              <w:rPr>
                <w:sz w:val="18"/>
                <w:szCs w:val="18"/>
              </w:rPr>
              <w:t>Čl. 25 odst. 4</w:t>
            </w:r>
          </w:p>
        </w:tc>
        <w:tc>
          <w:tcPr>
            <w:tcW w:w="5387" w:type="dxa"/>
            <w:gridSpan w:val="4"/>
            <w:tcBorders>
              <w:top w:val="single" w:sz="4" w:space="0" w:color="auto"/>
              <w:left w:val="single" w:sz="4" w:space="0" w:color="auto"/>
              <w:bottom w:val="single" w:sz="4" w:space="0" w:color="auto"/>
              <w:right w:val="single" w:sz="18" w:space="0" w:color="auto"/>
            </w:tcBorders>
          </w:tcPr>
          <w:p w14:paraId="1F905FBA" w14:textId="77777777" w:rsidR="00A42568" w:rsidRPr="0028223D" w:rsidRDefault="00A42568" w:rsidP="00C74787">
            <w:pPr>
              <w:rPr>
                <w:sz w:val="18"/>
                <w:szCs w:val="18"/>
              </w:rPr>
            </w:pPr>
            <w:r w:rsidRPr="0028223D">
              <w:rPr>
                <w:sz w:val="18"/>
                <w:szCs w:val="18"/>
              </w:rPr>
              <w:t>Lidské činnosti zahrnující  kontaminované materiály pocházející z autorizovaného vypouštění nebo materiály, které byly uvolněny v souladu s článkem 30, nejsou řízeny jakožto plánované expoziční situace, a není proto nutné je ohlašovat.</w:t>
            </w:r>
          </w:p>
        </w:tc>
        <w:tc>
          <w:tcPr>
            <w:tcW w:w="925" w:type="dxa"/>
            <w:tcBorders>
              <w:top w:val="single" w:sz="4" w:space="0" w:color="auto"/>
              <w:left w:val="single" w:sz="18" w:space="0" w:color="auto"/>
              <w:bottom w:val="single" w:sz="4" w:space="0" w:color="auto"/>
              <w:right w:val="single" w:sz="4" w:space="0" w:color="auto"/>
            </w:tcBorders>
          </w:tcPr>
          <w:p w14:paraId="00B5354C" w14:textId="77777777" w:rsidR="00A42568" w:rsidRPr="0028223D" w:rsidRDefault="00A42568" w:rsidP="00657CB4">
            <w:pPr>
              <w:rPr>
                <w:sz w:val="18"/>
                <w:szCs w:val="18"/>
              </w:rPr>
            </w:pPr>
            <w:r w:rsidRPr="0028223D">
              <w:rPr>
                <w:sz w:val="18"/>
                <w:szCs w:val="18"/>
              </w:rPr>
              <w:t>263/2016</w:t>
            </w:r>
          </w:p>
          <w:p w14:paraId="42CA461A"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4F034B4" w14:textId="77777777" w:rsidR="00A42568" w:rsidRPr="0028223D" w:rsidRDefault="00A42568">
            <w:pPr>
              <w:rPr>
                <w:sz w:val="18"/>
                <w:szCs w:val="18"/>
              </w:rPr>
            </w:pPr>
            <w:r w:rsidRPr="0028223D">
              <w:rPr>
                <w:sz w:val="18"/>
                <w:szCs w:val="18"/>
              </w:rPr>
              <w:t>§ 67odst. 1 písm.d)</w:t>
            </w:r>
          </w:p>
        </w:tc>
        <w:tc>
          <w:tcPr>
            <w:tcW w:w="5400" w:type="dxa"/>
            <w:gridSpan w:val="4"/>
            <w:tcBorders>
              <w:top w:val="single" w:sz="4" w:space="0" w:color="auto"/>
              <w:left w:val="single" w:sz="4" w:space="0" w:color="auto"/>
              <w:bottom w:val="single" w:sz="4" w:space="0" w:color="auto"/>
              <w:right w:val="single" w:sz="4" w:space="0" w:color="auto"/>
            </w:tcBorders>
          </w:tcPr>
          <w:p w14:paraId="6E22B9DA" w14:textId="77777777" w:rsidR="00A42568" w:rsidRPr="0028223D" w:rsidRDefault="00A42568" w:rsidP="003E78C2">
            <w:pPr>
              <w:rPr>
                <w:sz w:val="18"/>
                <w:szCs w:val="18"/>
              </w:rPr>
            </w:pPr>
            <w:r w:rsidRPr="0028223D">
              <w:rPr>
                <w:sz w:val="18"/>
                <w:szCs w:val="18"/>
              </w:rPr>
              <w:t>(1) Každý může vykonávat radiační činnost bez ohlášení, registrace nebo povolení, pokud je tato činnost odůvodněna a vykonávána se zdrojem ionizujícího záření, který</w:t>
            </w:r>
          </w:p>
          <w:p w14:paraId="4540BF94" w14:textId="77777777" w:rsidR="00A42568" w:rsidRPr="0028223D" w:rsidRDefault="00A42568" w:rsidP="003E78C2">
            <w:pPr>
              <w:rPr>
                <w:sz w:val="18"/>
                <w:szCs w:val="18"/>
              </w:rPr>
            </w:pPr>
            <w:r w:rsidRPr="0028223D">
              <w:rPr>
                <w:sz w:val="18"/>
                <w:szCs w:val="18"/>
              </w:rPr>
              <w:t>d) byl uvolněn z pracoviště v souladu s tímto zákonem.</w:t>
            </w:r>
          </w:p>
        </w:tc>
        <w:tc>
          <w:tcPr>
            <w:tcW w:w="540" w:type="dxa"/>
            <w:tcBorders>
              <w:top w:val="single" w:sz="4" w:space="0" w:color="auto"/>
              <w:left w:val="single" w:sz="4" w:space="0" w:color="auto"/>
              <w:bottom w:val="single" w:sz="4" w:space="0" w:color="auto"/>
              <w:right w:val="single" w:sz="4" w:space="0" w:color="auto"/>
            </w:tcBorders>
          </w:tcPr>
          <w:p w14:paraId="6002737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913BEB8" w14:textId="77777777" w:rsidR="00A42568" w:rsidRPr="0028223D" w:rsidRDefault="00A42568">
            <w:pPr>
              <w:rPr>
                <w:sz w:val="18"/>
                <w:szCs w:val="18"/>
              </w:rPr>
            </w:pPr>
          </w:p>
        </w:tc>
      </w:tr>
      <w:tr w:rsidR="00A42568" w:rsidRPr="0028223D" w14:paraId="6C7190A0" w14:textId="77777777" w:rsidTr="00E660D8">
        <w:tc>
          <w:tcPr>
            <w:tcW w:w="1392" w:type="dxa"/>
            <w:tcBorders>
              <w:top w:val="single" w:sz="4" w:space="0" w:color="auto"/>
              <w:left w:val="single" w:sz="4" w:space="0" w:color="auto"/>
              <w:bottom w:val="nil"/>
              <w:right w:val="single" w:sz="4" w:space="0" w:color="auto"/>
            </w:tcBorders>
          </w:tcPr>
          <w:p w14:paraId="4070608E" w14:textId="77777777" w:rsidR="00A42568" w:rsidRPr="0028223D" w:rsidRDefault="00A42568" w:rsidP="00696404">
            <w:pPr>
              <w:rPr>
                <w:sz w:val="18"/>
                <w:szCs w:val="18"/>
              </w:rPr>
            </w:pPr>
            <w:r w:rsidRPr="0028223D">
              <w:rPr>
                <w:sz w:val="18"/>
                <w:szCs w:val="18"/>
              </w:rPr>
              <w:t>Čl. 26 odst. 1</w:t>
            </w:r>
          </w:p>
        </w:tc>
        <w:tc>
          <w:tcPr>
            <w:tcW w:w="5387" w:type="dxa"/>
            <w:gridSpan w:val="4"/>
            <w:tcBorders>
              <w:top w:val="single" w:sz="4" w:space="0" w:color="auto"/>
              <w:left w:val="single" w:sz="4" w:space="0" w:color="auto"/>
              <w:bottom w:val="nil"/>
              <w:right w:val="single" w:sz="18" w:space="0" w:color="auto"/>
            </w:tcBorders>
          </w:tcPr>
          <w:p w14:paraId="3234F9C9" w14:textId="77777777" w:rsidR="00A42568" w:rsidRPr="0028223D" w:rsidRDefault="00A42568" w:rsidP="00C74787">
            <w:pPr>
              <w:rPr>
                <w:sz w:val="18"/>
                <w:szCs w:val="18"/>
              </w:rPr>
            </w:pPr>
            <w:r w:rsidRPr="0028223D">
              <w:rPr>
                <w:sz w:val="18"/>
                <w:szCs w:val="18"/>
              </w:rPr>
              <w:t>1.   Členské státy mohou rozhodnout, že není třeba ohlašovat odůvodněné činnosti, které zahrnují:</w:t>
            </w:r>
          </w:p>
          <w:p w14:paraId="355F5176" w14:textId="77777777" w:rsidR="00A42568" w:rsidRPr="0028223D" w:rsidRDefault="00A42568" w:rsidP="00C74787">
            <w:pPr>
              <w:rPr>
                <w:sz w:val="18"/>
                <w:szCs w:val="18"/>
              </w:rPr>
            </w:pPr>
            <w:r w:rsidRPr="0028223D">
              <w:rPr>
                <w:sz w:val="18"/>
                <w:szCs w:val="18"/>
              </w:rPr>
              <w:t>a) radioaktivní materiály, kde množství zahrnuté aktivity celkově nepřesahuje zprošťovací hodnoty stanovené ve sloupci 3 tabulky B přílohy VII nebo vyšší hodnoty, které jsou u konkrétních aplikací schváleny příslušným orgánem a vyhovují obecným zprošťovacím a uvolňovacím kritériím stanoveným v příloze VII; nebo</w:t>
            </w:r>
            <w:r w:rsidRPr="0028223D">
              <w:rPr>
                <w:sz w:val="18"/>
                <w:szCs w:val="18"/>
              </w:rPr>
              <w:br/>
              <w:t>b) aniž je dotčen čl. 25 odst. 4, radioaktivní materiály, u nichž objemová nebo hmotnostní aktivita nepřesahuje zprošťovací hodnoty stanovené v příloze VII tabulce A nebo vyšší hodnoty, které jsou u konkrétních aplikací schváleny příslušným orgánem a vyhovují obecným zprošťovacím a uvolňovacím kritériím stanoveným v příloze VII; nebo</w:t>
            </w:r>
          </w:p>
          <w:p w14:paraId="24C4F39C" w14:textId="77777777" w:rsidR="00A42568" w:rsidRPr="0028223D" w:rsidRDefault="00A42568" w:rsidP="00C74787">
            <w:pPr>
              <w:rPr>
                <w:sz w:val="18"/>
                <w:szCs w:val="18"/>
              </w:rPr>
            </w:pPr>
            <w:r w:rsidRPr="0028223D">
              <w:rPr>
                <w:sz w:val="18"/>
                <w:szCs w:val="18"/>
              </w:rPr>
              <w:lastRenderedPageBreak/>
              <w:t>c) přístroj obsahující uzavřený zdroj, pokud:</w:t>
            </w:r>
            <w:r w:rsidRPr="0028223D">
              <w:rPr>
                <w:sz w:val="18"/>
                <w:szCs w:val="18"/>
              </w:rPr>
              <w:br/>
              <w:t>i) byl typ přístroje schválen příslušným orgánem;</w:t>
            </w:r>
            <w:r w:rsidRPr="0028223D">
              <w:rPr>
                <w:sz w:val="18"/>
                <w:szCs w:val="18"/>
              </w:rPr>
              <w:br/>
              <w:t xml:space="preserve"> ii) přístroj za běžných provozních podmínek nevytváří v žádném bodě vzdáleném 0,1 m od jakéhokoli dostupného povrchu příkon dávky vyšší než 1 µSv h-1; a</w:t>
            </w:r>
            <w:r w:rsidRPr="0028223D">
              <w:rPr>
                <w:sz w:val="18"/>
                <w:szCs w:val="18"/>
              </w:rPr>
              <w:br/>
              <w:t>iii) podmínky pro recyklaci a likvidaci byly stanoveny příslušným orgánem; nebo</w:t>
            </w:r>
            <w:r w:rsidRPr="0028223D">
              <w:rPr>
                <w:sz w:val="18"/>
                <w:szCs w:val="18"/>
              </w:rPr>
              <w:br/>
              <w:t>d) elektrický přístroj, pokud:</w:t>
            </w:r>
            <w:r w:rsidRPr="0028223D">
              <w:rPr>
                <w:sz w:val="18"/>
                <w:szCs w:val="18"/>
              </w:rPr>
              <w:br/>
              <w:t>i) se jedná o katodovou trubici určenou k zobrazování nebo o jiný elektrický přístroj, který pracuje při rozdílu potenciálu nepřekračujícím 30 kilovoltů (kV), nebo je typu schváleného příslušným orgánem; a</w:t>
            </w:r>
            <w:r w:rsidRPr="0028223D">
              <w:rPr>
                <w:sz w:val="18"/>
                <w:szCs w:val="18"/>
              </w:rPr>
              <w:br/>
              <w:t>ii) za běžných provozních podmínek nevytváří v žádném bodě vzdáleném 0,1 m od jakéhokoli dostupného povrchu příkon dávky vyšší než 1 µSv h-1.</w:t>
            </w:r>
          </w:p>
        </w:tc>
        <w:tc>
          <w:tcPr>
            <w:tcW w:w="925" w:type="dxa"/>
            <w:tcBorders>
              <w:top w:val="single" w:sz="4" w:space="0" w:color="auto"/>
              <w:left w:val="single" w:sz="18" w:space="0" w:color="auto"/>
              <w:bottom w:val="nil"/>
              <w:right w:val="single" w:sz="4" w:space="0" w:color="auto"/>
            </w:tcBorders>
          </w:tcPr>
          <w:p w14:paraId="32C2760C" w14:textId="77777777" w:rsidR="00A42568" w:rsidRPr="0028223D" w:rsidRDefault="00A42568" w:rsidP="00657CB4">
            <w:pPr>
              <w:rPr>
                <w:sz w:val="18"/>
                <w:szCs w:val="18"/>
              </w:rPr>
            </w:pPr>
            <w:r w:rsidRPr="0028223D">
              <w:rPr>
                <w:sz w:val="18"/>
                <w:szCs w:val="18"/>
              </w:rPr>
              <w:lastRenderedPageBreak/>
              <w:t>263/2016</w:t>
            </w:r>
          </w:p>
          <w:p w14:paraId="6937840C"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11D1AA76" w14:textId="77777777" w:rsidR="00A42568" w:rsidRPr="0028223D" w:rsidRDefault="00A42568">
            <w:pPr>
              <w:rPr>
                <w:sz w:val="18"/>
                <w:szCs w:val="18"/>
              </w:rPr>
            </w:pPr>
            <w:r w:rsidRPr="0028223D">
              <w:rPr>
                <w:sz w:val="18"/>
                <w:szCs w:val="18"/>
              </w:rPr>
              <w:t>§67 odst.1</w:t>
            </w:r>
          </w:p>
        </w:tc>
        <w:tc>
          <w:tcPr>
            <w:tcW w:w="5400" w:type="dxa"/>
            <w:gridSpan w:val="4"/>
            <w:tcBorders>
              <w:top w:val="single" w:sz="4" w:space="0" w:color="auto"/>
              <w:left w:val="single" w:sz="4" w:space="0" w:color="auto"/>
              <w:bottom w:val="nil"/>
              <w:right w:val="single" w:sz="4" w:space="0" w:color="auto"/>
            </w:tcBorders>
          </w:tcPr>
          <w:p w14:paraId="33852C23" w14:textId="77777777" w:rsidR="00A42568" w:rsidRPr="0028223D" w:rsidRDefault="00A42568" w:rsidP="00753A7F">
            <w:pPr>
              <w:rPr>
                <w:sz w:val="18"/>
                <w:szCs w:val="18"/>
              </w:rPr>
            </w:pPr>
            <w:r w:rsidRPr="0028223D">
              <w:rPr>
                <w:sz w:val="18"/>
                <w:szCs w:val="18"/>
              </w:rPr>
              <w:t>(1) Každý může vykonávat radiační činnost bez ohlášení, registrace nebo povolení, pokud je tato činnost odůvodněna a vykonávána se zdrojem ionizujícího záření, který</w:t>
            </w:r>
          </w:p>
          <w:p w14:paraId="16FB0832" w14:textId="77777777" w:rsidR="00A42568" w:rsidRPr="0028223D" w:rsidRDefault="00A42568" w:rsidP="00753A7F">
            <w:pPr>
              <w:rPr>
                <w:sz w:val="18"/>
                <w:szCs w:val="18"/>
              </w:rPr>
            </w:pPr>
            <w:r w:rsidRPr="0028223D">
              <w:rPr>
                <w:sz w:val="18"/>
                <w:szCs w:val="18"/>
              </w:rPr>
              <w:t>a) je radioaktivní látkou, jejíž aktivita je nižší než hodnota zprošťovací úrovně, nebo zařízením takovou látku obsahujícím nebo uvolňujícím,</w:t>
            </w:r>
          </w:p>
          <w:p w14:paraId="37761299" w14:textId="77777777" w:rsidR="00A42568" w:rsidRPr="0028223D" w:rsidRDefault="00A42568" w:rsidP="00753A7F">
            <w:pPr>
              <w:rPr>
                <w:sz w:val="18"/>
                <w:szCs w:val="18"/>
              </w:rPr>
            </w:pPr>
            <w:r w:rsidRPr="0028223D">
              <w:rPr>
                <w:sz w:val="18"/>
                <w:szCs w:val="18"/>
              </w:rPr>
              <w:t>b) je generátorem záření emitujícím ionizující záření s energií nepřevyšující 5 keV,</w:t>
            </w:r>
          </w:p>
          <w:p w14:paraId="47B44668" w14:textId="77777777" w:rsidR="00A42568" w:rsidRPr="0028223D" w:rsidRDefault="00A42568" w:rsidP="00753A7F">
            <w:pPr>
              <w:rPr>
                <w:sz w:val="18"/>
                <w:szCs w:val="18"/>
              </w:rPr>
            </w:pPr>
            <w:r w:rsidRPr="0028223D">
              <w:rPr>
                <w:sz w:val="18"/>
                <w:szCs w:val="18"/>
              </w:rPr>
              <w:t>c) je katodovou trubicí určenou k zobrazování nebo jiným elektrickým zařízením pracujícím při rozdílu elektrických potenciálů nepřevyšujícím 30 kV, u něhož je příkon dávkového ekvivalentu na kterémkoli přístupném místě ve vzdálenosti 0,1 m od povrchu zařízení menší než 0,001 mSv/h, nebo</w:t>
            </w:r>
          </w:p>
          <w:p w14:paraId="69FDE0EA" w14:textId="77777777" w:rsidR="00A42568" w:rsidRPr="0028223D" w:rsidRDefault="00A42568" w:rsidP="00753A7F">
            <w:pPr>
              <w:rPr>
                <w:sz w:val="18"/>
                <w:szCs w:val="18"/>
              </w:rPr>
            </w:pPr>
            <w:r w:rsidRPr="0028223D">
              <w:rPr>
                <w:sz w:val="18"/>
                <w:szCs w:val="18"/>
              </w:rPr>
              <w:t>d) byl uvolněn z pracoviště v souladu s tímto zákonem.</w:t>
            </w:r>
          </w:p>
        </w:tc>
        <w:tc>
          <w:tcPr>
            <w:tcW w:w="540" w:type="dxa"/>
            <w:tcBorders>
              <w:top w:val="single" w:sz="4" w:space="0" w:color="auto"/>
              <w:left w:val="single" w:sz="4" w:space="0" w:color="auto"/>
              <w:bottom w:val="nil"/>
              <w:right w:val="single" w:sz="4" w:space="0" w:color="auto"/>
            </w:tcBorders>
          </w:tcPr>
          <w:p w14:paraId="4BAA68B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38124E7" w14:textId="77777777" w:rsidR="00A42568" w:rsidRPr="0028223D" w:rsidRDefault="00A42568">
            <w:pPr>
              <w:rPr>
                <w:sz w:val="18"/>
                <w:szCs w:val="18"/>
              </w:rPr>
            </w:pPr>
          </w:p>
        </w:tc>
      </w:tr>
      <w:tr w:rsidR="00A42568" w:rsidRPr="0028223D" w14:paraId="38219EF8" w14:textId="77777777" w:rsidTr="00E660D8">
        <w:tc>
          <w:tcPr>
            <w:tcW w:w="1392" w:type="dxa"/>
            <w:tcBorders>
              <w:top w:val="nil"/>
              <w:left w:val="single" w:sz="4" w:space="0" w:color="auto"/>
              <w:bottom w:val="single" w:sz="4" w:space="0" w:color="auto"/>
              <w:right w:val="single" w:sz="4" w:space="0" w:color="auto"/>
            </w:tcBorders>
          </w:tcPr>
          <w:p w14:paraId="5BC63ABE" w14:textId="77777777" w:rsidR="00A42568" w:rsidRPr="0028223D" w:rsidRDefault="00A42568" w:rsidP="00696404">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EC86529"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8DDC37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E9F8EF4" w14:textId="77777777" w:rsidR="00A42568" w:rsidRPr="0028223D" w:rsidRDefault="00A42568">
            <w:pPr>
              <w:rPr>
                <w:sz w:val="18"/>
                <w:szCs w:val="18"/>
              </w:rPr>
            </w:pPr>
            <w:r w:rsidRPr="0028223D">
              <w:rPr>
                <w:sz w:val="18"/>
                <w:szCs w:val="18"/>
              </w:rPr>
              <w:t>§10</w:t>
            </w:r>
          </w:p>
        </w:tc>
        <w:tc>
          <w:tcPr>
            <w:tcW w:w="5400" w:type="dxa"/>
            <w:gridSpan w:val="4"/>
            <w:tcBorders>
              <w:top w:val="nil"/>
              <w:left w:val="single" w:sz="4" w:space="0" w:color="auto"/>
              <w:bottom w:val="single" w:sz="4" w:space="0" w:color="auto"/>
              <w:right w:val="single" w:sz="4" w:space="0" w:color="auto"/>
            </w:tcBorders>
          </w:tcPr>
          <w:p w14:paraId="4A3C1CBA" w14:textId="77777777" w:rsidR="00A42568" w:rsidRPr="0028223D" w:rsidRDefault="00A42568" w:rsidP="00305F35">
            <w:pPr>
              <w:rPr>
                <w:sz w:val="18"/>
                <w:szCs w:val="18"/>
              </w:rPr>
            </w:pPr>
            <w:r w:rsidRPr="0028223D">
              <w:rPr>
                <w:sz w:val="18"/>
                <w:szCs w:val="18"/>
              </w:rPr>
              <w:t>(1) Zprošťovací úrovně aktivity pro radionuklidy stanoví příloha č. 7 k této vyhlášce. Zprošťovací úrovně aktivity se vztahují na celkové množství radioaktivních látek používaných osobou v rámci určité radiační činnosti.</w:t>
            </w:r>
          </w:p>
          <w:p w14:paraId="7F26EF99" w14:textId="77777777" w:rsidR="00A42568" w:rsidRPr="0028223D" w:rsidRDefault="00A42568" w:rsidP="00305F35">
            <w:pPr>
              <w:rPr>
                <w:sz w:val="18"/>
                <w:szCs w:val="18"/>
              </w:rPr>
            </w:pPr>
            <w:r w:rsidRPr="0028223D">
              <w:rPr>
                <w:sz w:val="18"/>
                <w:szCs w:val="18"/>
              </w:rPr>
              <w:t>(2) Zprošťovací úrovně hmotnostní aktivity pro radionuklidy použité v rámci určité radiační činnosti stanoví příloha č. 7 k této vyhlášce.</w:t>
            </w:r>
          </w:p>
          <w:p w14:paraId="13C2AD3B" w14:textId="77777777" w:rsidR="00A42568" w:rsidRPr="0028223D" w:rsidRDefault="00A42568" w:rsidP="00305F35">
            <w:pPr>
              <w:rPr>
                <w:sz w:val="18"/>
                <w:szCs w:val="18"/>
              </w:rPr>
            </w:pPr>
            <w:r w:rsidRPr="0028223D">
              <w:rPr>
                <w:sz w:val="18"/>
                <w:szCs w:val="18"/>
              </w:rPr>
              <w:t>(3) Aktivita směsi radionuklidů je nižší než zprošťovací úrovně, pokud součet podílů aktivit jednotlivých radionuklidů a příslušných zprošťovacích úrovní aktivit je menší než 1.</w:t>
            </w:r>
          </w:p>
          <w:p w14:paraId="2E7C7299" w14:textId="77777777" w:rsidR="00A42568" w:rsidRPr="0028223D" w:rsidRDefault="00A42568" w:rsidP="00753A7F">
            <w:pPr>
              <w:rPr>
                <w:sz w:val="18"/>
                <w:szCs w:val="18"/>
              </w:rPr>
            </w:pPr>
            <w:r w:rsidRPr="0028223D">
              <w:rPr>
                <w:sz w:val="18"/>
                <w:szCs w:val="18"/>
              </w:rPr>
              <w:t>(4) Hmotnostní aktivita směsi radionuklidů je nižší než zprošťovací úrovně, pokud součet podílů hmotnostních aktivit jednotlivých radionuklidů a příslušných zprošťovacích úrovní hmotnostních aktivit je menší než 1.</w:t>
            </w:r>
          </w:p>
        </w:tc>
        <w:tc>
          <w:tcPr>
            <w:tcW w:w="540" w:type="dxa"/>
            <w:tcBorders>
              <w:top w:val="nil"/>
              <w:left w:val="single" w:sz="4" w:space="0" w:color="auto"/>
              <w:bottom w:val="single" w:sz="4" w:space="0" w:color="auto"/>
              <w:right w:val="single" w:sz="4" w:space="0" w:color="auto"/>
            </w:tcBorders>
          </w:tcPr>
          <w:p w14:paraId="774519F7"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1021663" w14:textId="77777777" w:rsidR="00A42568" w:rsidRPr="0028223D" w:rsidRDefault="00A42568">
            <w:pPr>
              <w:rPr>
                <w:sz w:val="18"/>
                <w:szCs w:val="18"/>
              </w:rPr>
            </w:pPr>
          </w:p>
        </w:tc>
      </w:tr>
      <w:tr w:rsidR="00A42568" w:rsidRPr="0028223D" w14:paraId="05311C4A" w14:textId="77777777" w:rsidTr="00E660D8">
        <w:tc>
          <w:tcPr>
            <w:tcW w:w="1392" w:type="dxa"/>
            <w:tcBorders>
              <w:top w:val="single" w:sz="4" w:space="0" w:color="auto"/>
              <w:left w:val="single" w:sz="4" w:space="0" w:color="auto"/>
              <w:bottom w:val="single" w:sz="4" w:space="0" w:color="auto"/>
              <w:right w:val="single" w:sz="4" w:space="0" w:color="auto"/>
            </w:tcBorders>
          </w:tcPr>
          <w:p w14:paraId="7CDC631C" w14:textId="77777777" w:rsidR="00A42568" w:rsidRPr="0028223D" w:rsidRDefault="00A42568" w:rsidP="00557933">
            <w:pPr>
              <w:rPr>
                <w:sz w:val="18"/>
                <w:szCs w:val="18"/>
              </w:rPr>
            </w:pPr>
            <w:r w:rsidRPr="0028223D">
              <w:rPr>
                <w:sz w:val="18"/>
                <w:szCs w:val="18"/>
              </w:rPr>
              <w:t>Čl. 26 odst. 2</w:t>
            </w:r>
          </w:p>
        </w:tc>
        <w:tc>
          <w:tcPr>
            <w:tcW w:w="5387" w:type="dxa"/>
            <w:gridSpan w:val="4"/>
            <w:tcBorders>
              <w:top w:val="single" w:sz="4" w:space="0" w:color="auto"/>
              <w:left w:val="single" w:sz="4" w:space="0" w:color="auto"/>
              <w:bottom w:val="single" w:sz="4" w:space="0" w:color="auto"/>
              <w:right w:val="single" w:sz="18" w:space="0" w:color="auto"/>
            </w:tcBorders>
          </w:tcPr>
          <w:p w14:paraId="2DD33344" w14:textId="77777777" w:rsidR="00A42568" w:rsidRPr="0028223D" w:rsidRDefault="00A42568" w:rsidP="00C74787">
            <w:pPr>
              <w:rPr>
                <w:sz w:val="18"/>
                <w:szCs w:val="18"/>
              </w:rPr>
            </w:pPr>
            <w:r w:rsidRPr="0028223D">
              <w:rPr>
                <w:sz w:val="18"/>
                <w:szCs w:val="18"/>
              </w:rPr>
              <w:t>Za podmínky dodržení obecných zprošťovacích kritérií stanovených v příloze VII bodě 3, mohou členské státy na základě posouzení, z něhož vyplývá, že zproštění představuje nejlepší možnost, zprostit konkrétní druhy činností povinnosti ohlášení.</w:t>
            </w:r>
          </w:p>
        </w:tc>
        <w:tc>
          <w:tcPr>
            <w:tcW w:w="925" w:type="dxa"/>
            <w:tcBorders>
              <w:top w:val="single" w:sz="4" w:space="0" w:color="auto"/>
              <w:left w:val="single" w:sz="18" w:space="0" w:color="auto"/>
              <w:bottom w:val="single" w:sz="4" w:space="0" w:color="auto"/>
              <w:right w:val="single" w:sz="4" w:space="0" w:color="auto"/>
            </w:tcBorders>
          </w:tcPr>
          <w:p w14:paraId="1A62888E" w14:textId="77777777" w:rsidR="00A42568" w:rsidRPr="0028223D" w:rsidRDefault="00A42568" w:rsidP="00657CB4">
            <w:pPr>
              <w:rPr>
                <w:sz w:val="18"/>
                <w:szCs w:val="18"/>
              </w:rPr>
            </w:pPr>
            <w:r w:rsidRPr="0028223D">
              <w:rPr>
                <w:sz w:val="18"/>
                <w:szCs w:val="18"/>
              </w:rPr>
              <w:t>263/2016</w:t>
            </w:r>
          </w:p>
          <w:p w14:paraId="511D62B0"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F5FCF21" w14:textId="77777777" w:rsidR="00A42568" w:rsidRPr="0028223D" w:rsidRDefault="00A42568">
            <w:pPr>
              <w:rPr>
                <w:sz w:val="18"/>
                <w:szCs w:val="18"/>
              </w:rPr>
            </w:pPr>
            <w:r w:rsidRPr="0028223D">
              <w:rPr>
                <w:sz w:val="18"/>
                <w:szCs w:val="18"/>
              </w:rPr>
              <w:t>§67 odst.2</w:t>
            </w:r>
          </w:p>
        </w:tc>
        <w:tc>
          <w:tcPr>
            <w:tcW w:w="5400" w:type="dxa"/>
            <w:gridSpan w:val="4"/>
            <w:tcBorders>
              <w:top w:val="single" w:sz="4" w:space="0" w:color="auto"/>
              <w:left w:val="single" w:sz="4" w:space="0" w:color="auto"/>
              <w:bottom w:val="single" w:sz="4" w:space="0" w:color="auto"/>
              <w:right w:val="single" w:sz="4" w:space="0" w:color="auto"/>
            </w:tcBorders>
          </w:tcPr>
          <w:p w14:paraId="499A12FC" w14:textId="77777777" w:rsidR="00A42568" w:rsidRPr="0028223D" w:rsidRDefault="00A42568" w:rsidP="007E0645">
            <w:pPr>
              <w:rPr>
                <w:sz w:val="18"/>
                <w:szCs w:val="18"/>
              </w:rPr>
            </w:pPr>
            <w:r w:rsidRPr="0028223D">
              <w:rPr>
                <w:sz w:val="18"/>
                <w:szCs w:val="18"/>
              </w:rPr>
              <w:t>(2) Každý může vykonávat radiační činnost se zdrojem ionizujícího záření bez ohlášení, registrace nebo povolení, pokud je tato činnost odůvodněna a stanoví-li tak Úřad opatřením obecné povahy, je-li zdravotní riziko spojené s ozářením fyzické osoby způsobené činností tak nízké, že nevzniká potřeba činnost regulovat.</w:t>
            </w:r>
          </w:p>
        </w:tc>
        <w:tc>
          <w:tcPr>
            <w:tcW w:w="540" w:type="dxa"/>
            <w:tcBorders>
              <w:top w:val="single" w:sz="4" w:space="0" w:color="auto"/>
              <w:left w:val="single" w:sz="4" w:space="0" w:color="auto"/>
              <w:bottom w:val="single" w:sz="4" w:space="0" w:color="auto"/>
              <w:right w:val="single" w:sz="4" w:space="0" w:color="auto"/>
            </w:tcBorders>
          </w:tcPr>
          <w:p w14:paraId="36D719E6"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50969EA" w14:textId="77777777" w:rsidR="00A42568" w:rsidRPr="0028223D" w:rsidRDefault="00A42568">
            <w:pPr>
              <w:rPr>
                <w:sz w:val="18"/>
                <w:szCs w:val="18"/>
              </w:rPr>
            </w:pPr>
          </w:p>
        </w:tc>
      </w:tr>
      <w:tr w:rsidR="00A42568" w:rsidRPr="0028223D" w14:paraId="2FF6E505" w14:textId="77777777" w:rsidTr="00E660D8">
        <w:tc>
          <w:tcPr>
            <w:tcW w:w="1392" w:type="dxa"/>
            <w:tcBorders>
              <w:top w:val="single" w:sz="4" w:space="0" w:color="auto"/>
              <w:left w:val="single" w:sz="4" w:space="0" w:color="auto"/>
              <w:bottom w:val="nil"/>
              <w:right w:val="single" w:sz="4" w:space="0" w:color="auto"/>
            </w:tcBorders>
          </w:tcPr>
          <w:p w14:paraId="4816F41C" w14:textId="77777777" w:rsidR="00A42568" w:rsidRPr="0028223D" w:rsidRDefault="00A42568" w:rsidP="000500D6">
            <w:pPr>
              <w:rPr>
                <w:sz w:val="18"/>
                <w:szCs w:val="18"/>
              </w:rPr>
            </w:pPr>
            <w:r w:rsidRPr="0028223D">
              <w:rPr>
                <w:sz w:val="18"/>
                <w:szCs w:val="18"/>
              </w:rPr>
              <w:t>Čl. 27 odst. 1</w:t>
            </w:r>
          </w:p>
        </w:tc>
        <w:tc>
          <w:tcPr>
            <w:tcW w:w="5387" w:type="dxa"/>
            <w:gridSpan w:val="4"/>
            <w:tcBorders>
              <w:top w:val="single" w:sz="4" w:space="0" w:color="auto"/>
              <w:left w:val="single" w:sz="4" w:space="0" w:color="auto"/>
              <w:bottom w:val="nil"/>
              <w:right w:val="single" w:sz="18" w:space="0" w:color="auto"/>
            </w:tcBorders>
          </w:tcPr>
          <w:p w14:paraId="339FBCF9" w14:textId="77777777" w:rsidR="00A42568" w:rsidRPr="0028223D" w:rsidRDefault="00A42568" w:rsidP="00C74787">
            <w:pPr>
              <w:rPr>
                <w:sz w:val="18"/>
                <w:szCs w:val="18"/>
              </w:rPr>
            </w:pPr>
            <w:r w:rsidRPr="0028223D">
              <w:rPr>
                <w:sz w:val="18"/>
                <w:szCs w:val="18"/>
              </w:rPr>
              <w:t>Členské státy podmiňují registrací nebo povolením tyto činnosti:</w:t>
            </w:r>
            <w:r w:rsidRPr="0028223D">
              <w:rPr>
                <w:sz w:val="18"/>
                <w:szCs w:val="18"/>
              </w:rPr>
              <w:br/>
              <w:t>a) provoz generátorů záření nebo urychlovačů nebo radionuklidových zdrojů pro lékařské ozáření nebo nelékařské ozáření pro účely zobrazování;</w:t>
            </w:r>
            <w:r w:rsidRPr="0028223D">
              <w:rPr>
                <w:sz w:val="18"/>
                <w:szCs w:val="18"/>
              </w:rPr>
              <w:br/>
              <w:t>b) provoz generátorů záření nebo urychlovačů, s výjimkou elektronových mikroskopů, nebo radionuklidových zdrojů pro jiné účely než účely podle písmene a).</w:t>
            </w:r>
          </w:p>
        </w:tc>
        <w:tc>
          <w:tcPr>
            <w:tcW w:w="925" w:type="dxa"/>
            <w:tcBorders>
              <w:top w:val="single" w:sz="4" w:space="0" w:color="auto"/>
              <w:left w:val="single" w:sz="18" w:space="0" w:color="auto"/>
              <w:bottom w:val="nil"/>
              <w:right w:val="single" w:sz="4" w:space="0" w:color="auto"/>
            </w:tcBorders>
          </w:tcPr>
          <w:p w14:paraId="12217E64" w14:textId="77777777" w:rsidR="00A42568" w:rsidRPr="0028223D" w:rsidRDefault="00A42568" w:rsidP="00657CB4">
            <w:pPr>
              <w:rPr>
                <w:sz w:val="18"/>
                <w:szCs w:val="18"/>
              </w:rPr>
            </w:pPr>
            <w:r w:rsidRPr="0028223D">
              <w:rPr>
                <w:sz w:val="18"/>
                <w:szCs w:val="18"/>
              </w:rPr>
              <w:t>263/2016</w:t>
            </w:r>
          </w:p>
          <w:p w14:paraId="29FA8551"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0AD936BE" w14:textId="77777777" w:rsidR="00A42568" w:rsidRPr="0028223D" w:rsidRDefault="00A42568">
            <w:pPr>
              <w:rPr>
                <w:sz w:val="18"/>
                <w:szCs w:val="18"/>
              </w:rPr>
            </w:pPr>
            <w:r w:rsidRPr="0028223D">
              <w:rPr>
                <w:sz w:val="18"/>
                <w:szCs w:val="18"/>
              </w:rPr>
              <w:t>§9 odst.2 písm. f) bod 7</w:t>
            </w:r>
          </w:p>
        </w:tc>
        <w:tc>
          <w:tcPr>
            <w:tcW w:w="5400" w:type="dxa"/>
            <w:gridSpan w:val="4"/>
            <w:tcBorders>
              <w:top w:val="single" w:sz="4" w:space="0" w:color="auto"/>
              <w:left w:val="single" w:sz="4" w:space="0" w:color="auto"/>
              <w:bottom w:val="nil"/>
              <w:right w:val="single" w:sz="4" w:space="0" w:color="auto"/>
            </w:tcBorders>
          </w:tcPr>
          <w:p w14:paraId="4A15C0FC" w14:textId="77777777" w:rsidR="00A42568" w:rsidRPr="0028223D" w:rsidRDefault="00A42568" w:rsidP="00F13C9A">
            <w:pPr>
              <w:rPr>
                <w:sz w:val="18"/>
                <w:szCs w:val="18"/>
              </w:rPr>
            </w:pPr>
            <w:r w:rsidRPr="0028223D">
              <w:rPr>
                <w:sz w:val="18"/>
                <w:szCs w:val="18"/>
              </w:rPr>
              <w:t>(2) Povolení Úřadu je nutné k vykonávání těchto činností v rámci expozičních situací:</w:t>
            </w:r>
          </w:p>
          <w:p w14:paraId="3F995299" w14:textId="77777777" w:rsidR="00A42568" w:rsidRPr="0028223D" w:rsidRDefault="00A42568" w:rsidP="00F13C9A">
            <w:pPr>
              <w:rPr>
                <w:sz w:val="18"/>
                <w:szCs w:val="18"/>
              </w:rPr>
            </w:pPr>
            <w:r w:rsidRPr="0028223D">
              <w:rPr>
                <w:sz w:val="18"/>
                <w:szCs w:val="18"/>
              </w:rPr>
              <w:t>f) nakládání se zdrojem ionizujícího záření, a to</w:t>
            </w:r>
          </w:p>
          <w:p w14:paraId="78028342" w14:textId="77777777" w:rsidR="00A42568" w:rsidRPr="0028223D" w:rsidRDefault="00A42568" w:rsidP="00F13C9A">
            <w:pPr>
              <w:rPr>
                <w:sz w:val="18"/>
                <w:szCs w:val="18"/>
              </w:rPr>
            </w:pPr>
            <w:r w:rsidRPr="0028223D">
              <w:rPr>
                <w:sz w:val="18"/>
                <w:szCs w:val="18"/>
              </w:rPr>
              <w:t xml:space="preserve">7. používání zdroje ionizujícího záření kromě používání spotřebního výrobku s přidaným radionuklidem, jehožvýroba,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w:t>
            </w:r>
            <w:r w:rsidRPr="0028223D">
              <w:rPr>
                <w:sz w:val="18"/>
                <w:szCs w:val="18"/>
              </w:rPr>
              <w:lastRenderedPageBreak/>
              <w:t>ionizujícího záření, které je registrováno Úřadem nebo bylo Úřadu ohlášeno,</w:t>
            </w:r>
          </w:p>
          <w:p w14:paraId="1372665A" w14:textId="77777777" w:rsidR="00A42568" w:rsidRPr="0028223D" w:rsidRDefault="00A42568" w:rsidP="00F13C9A">
            <w:pPr>
              <w:rPr>
                <w:sz w:val="18"/>
                <w:szCs w:val="18"/>
              </w:rPr>
            </w:pPr>
          </w:p>
        </w:tc>
        <w:tc>
          <w:tcPr>
            <w:tcW w:w="540" w:type="dxa"/>
            <w:tcBorders>
              <w:top w:val="single" w:sz="4" w:space="0" w:color="auto"/>
              <w:left w:val="single" w:sz="4" w:space="0" w:color="auto"/>
              <w:bottom w:val="nil"/>
              <w:right w:val="single" w:sz="4" w:space="0" w:color="auto"/>
            </w:tcBorders>
          </w:tcPr>
          <w:p w14:paraId="26CD496A"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C861C42" w14:textId="77777777" w:rsidR="00A42568" w:rsidRPr="0028223D" w:rsidRDefault="00A42568">
            <w:pPr>
              <w:rPr>
                <w:sz w:val="18"/>
                <w:szCs w:val="18"/>
              </w:rPr>
            </w:pPr>
          </w:p>
        </w:tc>
      </w:tr>
      <w:tr w:rsidR="00A42568" w:rsidRPr="0028223D" w14:paraId="1D90E332" w14:textId="77777777" w:rsidTr="00E660D8">
        <w:tc>
          <w:tcPr>
            <w:tcW w:w="1392" w:type="dxa"/>
            <w:tcBorders>
              <w:top w:val="nil"/>
              <w:left w:val="single" w:sz="4" w:space="0" w:color="auto"/>
              <w:bottom w:val="nil"/>
              <w:right w:val="single" w:sz="4" w:space="0" w:color="auto"/>
            </w:tcBorders>
          </w:tcPr>
          <w:p w14:paraId="2DBCD0E0" w14:textId="77777777" w:rsidR="00A42568" w:rsidRPr="0028223D" w:rsidRDefault="00A42568" w:rsidP="000500D6">
            <w:pPr>
              <w:rPr>
                <w:sz w:val="18"/>
                <w:szCs w:val="18"/>
              </w:rPr>
            </w:pPr>
          </w:p>
        </w:tc>
        <w:tc>
          <w:tcPr>
            <w:tcW w:w="5387" w:type="dxa"/>
            <w:gridSpan w:val="4"/>
            <w:tcBorders>
              <w:top w:val="nil"/>
              <w:left w:val="single" w:sz="4" w:space="0" w:color="auto"/>
              <w:bottom w:val="nil"/>
              <w:right w:val="single" w:sz="18" w:space="0" w:color="auto"/>
            </w:tcBorders>
          </w:tcPr>
          <w:p w14:paraId="3FA5F5F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CDA07B4"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36671B6" w14:textId="77777777" w:rsidR="00A42568" w:rsidRPr="0028223D" w:rsidRDefault="00A42568">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7C252D7A" w14:textId="77777777" w:rsidR="00A42568" w:rsidRPr="0028223D" w:rsidRDefault="00A42568" w:rsidP="00F13C9A">
            <w:pPr>
              <w:rPr>
                <w:sz w:val="18"/>
                <w:szCs w:val="18"/>
              </w:rPr>
            </w:pPr>
            <w:r w:rsidRPr="0028223D">
              <w:rPr>
                <w:sz w:val="18"/>
                <w:szCs w:val="18"/>
              </w:rPr>
              <w:t>Používat zubní nebo veterinární rentgenové zařízení, rentgenový kostní denzitometr, který je nejvýše jednoduchým zdrojem ionizujícího záření, nebo dovážet, vyvážet nebo distribuovat generátor záření lze jen, pokud</w:t>
            </w:r>
          </w:p>
          <w:p w14:paraId="394EA3C5" w14:textId="77777777" w:rsidR="00A42568" w:rsidRPr="0028223D" w:rsidRDefault="00A42568" w:rsidP="00F13C9A">
            <w:pPr>
              <w:rPr>
                <w:sz w:val="18"/>
                <w:szCs w:val="18"/>
              </w:rPr>
            </w:pPr>
            <w:r w:rsidRPr="0028223D">
              <w:rPr>
                <w:sz w:val="18"/>
                <w:szCs w:val="18"/>
              </w:rPr>
              <w:t>Úřad provede registraci této činnosti.</w:t>
            </w:r>
          </w:p>
        </w:tc>
        <w:tc>
          <w:tcPr>
            <w:tcW w:w="540" w:type="dxa"/>
            <w:tcBorders>
              <w:top w:val="nil"/>
              <w:left w:val="single" w:sz="4" w:space="0" w:color="auto"/>
              <w:bottom w:val="nil"/>
              <w:right w:val="single" w:sz="4" w:space="0" w:color="auto"/>
            </w:tcBorders>
          </w:tcPr>
          <w:p w14:paraId="18ED9F8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F0E95AC" w14:textId="77777777" w:rsidR="00A42568" w:rsidRPr="0028223D" w:rsidRDefault="00A42568">
            <w:pPr>
              <w:rPr>
                <w:sz w:val="18"/>
                <w:szCs w:val="18"/>
              </w:rPr>
            </w:pPr>
          </w:p>
        </w:tc>
      </w:tr>
      <w:tr w:rsidR="00E00CBE" w:rsidRPr="0028223D" w14:paraId="641B9428" w14:textId="77777777" w:rsidTr="00E660D8">
        <w:tc>
          <w:tcPr>
            <w:tcW w:w="1392" w:type="dxa"/>
            <w:tcBorders>
              <w:top w:val="nil"/>
              <w:left w:val="single" w:sz="4" w:space="0" w:color="auto"/>
              <w:bottom w:val="single" w:sz="4" w:space="0" w:color="auto"/>
              <w:right w:val="single" w:sz="4" w:space="0" w:color="auto"/>
            </w:tcBorders>
          </w:tcPr>
          <w:p w14:paraId="1EF95EC8" w14:textId="77777777" w:rsidR="00E00CBE" w:rsidRPr="0028223D" w:rsidRDefault="00E00CBE" w:rsidP="000500D6">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FB5EF94" w14:textId="77777777" w:rsidR="00E00CBE" w:rsidRPr="0028223D" w:rsidRDefault="00E00CBE" w:rsidP="00C74787">
            <w:pPr>
              <w:rPr>
                <w:sz w:val="18"/>
                <w:szCs w:val="18"/>
              </w:rPr>
            </w:pPr>
          </w:p>
        </w:tc>
        <w:tc>
          <w:tcPr>
            <w:tcW w:w="925" w:type="dxa"/>
            <w:tcBorders>
              <w:top w:val="nil"/>
              <w:left w:val="single" w:sz="18" w:space="0" w:color="auto"/>
              <w:bottom w:val="single" w:sz="4" w:space="0" w:color="auto"/>
              <w:right w:val="single" w:sz="4" w:space="0" w:color="auto"/>
            </w:tcBorders>
          </w:tcPr>
          <w:p w14:paraId="61B4E132" w14:textId="63E5EFEC" w:rsidR="00E00CBE"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3303299" w14:textId="77777777" w:rsidR="00E00CBE" w:rsidRPr="0028223D" w:rsidRDefault="00E00CBE">
            <w:pPr>
              <w:rPr>
                <w:sz w:val="18"/>
                <w:szCs w:val="18"/>
              </w:rPr>
            </w:pPr>
          </w:p>
        </w:tc>
        <w:tc>
          <w:tcPr>
            <w:tcW w:w="5400" w:type="dxa"/>
            <w:gridSpan w:val="4"/>
            <w:tcBorders>
              <w:top w:val="nil"/>
              <w:left w:val="single" w:sz="4" w:space="0" w:color="auto"/>
              <w:bottom w:val="single" w:sz="4" w:space="0" w:color="auto"/>
              <w:right w:val="single" w:sz="4" w:space="0" w:color="auto"/>
            </w:tcBorders>
          </w:tcPr>
          <w:p w14:paraId="1B1205F4" w14:textId="77777777" w:rsidR="00E00CBE" w:rsidRPr="0028223D" w:rsidRDefault="00E00CBE" w:rsidP="00F13C9A">
            <w:pPr>
              <w:rPr>
                <w:sz w:val="18"/>
                <w:szCs w:val="18"/>
              </w:rPr>
            </w:pPr>
          </w:p>
        </w:tc>
        <w:tc>
          <w:tcPr>
            <w:tcW w:w="540" w:type="dxa"/>
            <w:tcBorders>
              <w:top w:val="nil"/>
              <w:left w:val="single" w:sz="4" w:space="0" w:color="auto"/>
              <w:bottom w:val="single" w:sz="4" w:space="0" w:color="auto"/>
              <w:right w:val="single" w:sz="4" w:space="0" w:color="auto"/>
            </w:tcBorders>
          </w:tcPr>
          <w:p w14:paraId="1D7B2A8C" w14:textId="77777777" w:rsidR="00E00CBE" w:rsidRPr="0028223D" w:rsidRDefault="00E00CBE">
            <w:pPr>
              <w:rPr>
                <w:sz w:val="18"/>
                <w:szCs w:val="18"/>
              </w:rPr>
            </w:pPr>
          </w:p>
        </w:tc>
        <w:tc>
          <w:tcPr>
            <w:tcW w:w="1080" w:type="dxa"/>
            <w:tcBorders>
              <w:top w:val="nil"/>
              <w:left w:val="single" w:sz="4" w:space="0" w:color="auto"/>
              <w:bottom w:val="single" w:sz="4" w:space="0" w:color="auto"/>
              <w:right w:val="single" w:sz="4" w:space="0" w:color="auto"/>
            </w:tcBorders>
          </w:tcPr>
          <w:p w14:paraId="191C0C96" w14:textId="77777777" w:rsidR="00E00CBE" w:rsidRPr="0028223D" w:rsidRDefault="00E00CBE">
            <w:pPr>
              <w:rPr>
                <w:sz w:val="18"/>
                <w:szCs w:val="18"/>
              </w:rPr>
            </w:pPr>
          </w:p>
        </w:tc>
      </w:tr>
      <w:tr w:rsidR="00A42568" w:rsidRPr="0028223D" w14:paraId="2AF16A98" w14:textId="77777777" w:rsidTr="00E660D8">
        <w:tc>
          <w:tcPr>
            <w:tcW w:w="1392" w:type="dxa"/>
            <w:tcBorders>
              <w:top w:val="single" w:sz="4" w:space="0" w:color="auto"/>
              <w:left w:val="single" w:sz="4" w:space="0" w:color="auto"/>
              <w:bottom w:val="nil"/>
              <w:right w:val="single" w:sz="4" w:space="0" w:color="auto"/>
            </w:tcBorders>
          </w:tcPr>
          <w:p w14:paraId="5A68A471" w14:textId="77777777" w:rsidR="00A42568" w:rsidRPr="0028223D" w:rsidRDefault="00A42568" w:rsidP="00557933">
            <w:pPr>
              <w:rPr>
                <w:sz w:val="18"/>
                <w:szCs w:val="18"/>
              </w:rPr>
            </w:pPr>
            <w:r w:rsidRPr="0028223D">
              <w:rPr>
                <w:sz w:val="18"/>
                <w:szCs w:val="18"/>
              </w:rPr>
              <w:t>Čl. 27 odst. 2</w:t>
            </w:r>
          </w:p>
        </w:tc>
        <w:tc>
          <w:tcPr>
            <w:tcW w:w="5387" w:type="dxa"/>
            <w:gridSpan w:val="4"/>
            <w:tcBorders>
              <w:top w:val="single" w:sz="4" w:space="0" w:color="auto"/>
              <w:left w:val="single" w:sz="4" w:space="0" w:color="auto"/>
              <w:bottom w:val="nil"/>
              <w:right w:val="single" w:sz="18" w:space="0" w:color="auto"/>
            </w:tcBorders>
          </w:tcPr>
          <w:p w14:paraId="7B79747D" w14:textId="77777777" w:rsidR="00A42568" w:rsidRPr="0028223D" w:rsidRDefault="00A42568" w:rsidP="00C74787">
            <w:pPr>
              <w:rPr>
                <w:sz w:val="18"/>
                <w:szCs w:val="18"/>
              </w:rPr>
            </w:pPr>
            <w:r w:rsidRPr="0028223D">
              <w:rPr>
                <w:sz w:val="18"/>
                <w:szCs w:val="18"/>
              </w:rPr>
              <w:t>Členské státy mohou vyžadovat registraci nebo povolení pro jiné druhy činností.</w:t>
            </w:r>
          </w:p>
        </w:tc>
        <w:tc>
          <w:tcPr>
            <w:tcW w:w="925" w:type="dxa"/>
            <w:tcBorders>
              <w:top w:val="single" w:sz="4" w:space="0" w:color="auto"/>
              <w:left w:val="single" w:sz="18" w:space="0" w:color="auto"/>
              <w:bottom w:val="nil"/>
              <w:right w:val="single" w:sz="4" w:space="0" w:color="auto"/>
            </w:tcBorders>
          </w:tcPr>
          <w:p w14:paraId="7D76DFC2" w14:textId="77777777" w:rsidR="00A42568" w:rsidRPr="0028223D" w:rsidRDefault="00A42568" w:rsidP="00657CB4">
            <w:pPr>
              <w:rPr>
                <w:sz w:val="18"/>
                <w:szCs w:val="18"/>
              </w:rPr>
            </w:pPr>
            <w:r w:rsidRPr="0028223D">
              <w:rPr>
                <w:sz w:val="18"/>
                <w:szCs w:val="18"/>
              </w:rPr>
              <w:t>263/2016</w:t>
            </w:r>
          </w:p>
          <w:p w14:paraId="54731B86"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5EF3BBDE" w14:textId="77777777" w:rsidR="00A42568" w:rsidRPr="0028223D" w:rsidRDefault="00A42568">
            <w:pPr>
              <w:rPr>
                <w:sz w:val="18"/>
                <w:szCs w:val="18"/>
              </w:rPr>
            </w:pPr>
            <w:r w:rsidRPr="0028223D">
              <w:rPr>
                <w:sz w:val="18"/>
                <w:szCs w:val="18"/>
              </w:rPr>
              <w:t>§9 odst.2</w:t>
            </w:r>
          </w:p>
        </w:tc>
        <w:tc>
          <w:tcPr>
            <w:tcW w:w="5400" w:type="dxa"/>
            <w:gridSpan w:val="4"/>
            <w:tcBorders>
              <w:top w:val="single" w:sz="4" w:space="0" w:color="auto"/>
              <w:left w:val="single" w:sz="4" w:space="0" w:color="auto"/>
              <w:bottom w:val="nil"/>
              <w:right w:val="single" w:sz="4" w:space="0" w:color="auto"/>
            </w:tcBorders>
          </w:tcPr>
          <w:p w14:paraId="477B2BD5" w14:textId="77777777" w:rsidR="00A42568" w:rsidRPr="0028223D" w:rsidRDefault="00A42568" w:rsidP="00F25DD0">
            <w:pPr>
              <w:rPr>
                <w:sz w:val="18"/>
                <w:szCs w:val="18"/>
              </w:rPr>
            </w:pPr>
            <w:r w:rsidRPr="0028223D">
              <w:rPr>
                <w:sz w:val="18"/>
                <w:szCs w:val="18"/>
              </w:rPr>
              <w:t>(2) Povolení Úřadu je nutné k vykonávání těchto činností v rámci expozičních situací:</w:t>
            </w:r>
          </w:p>
          <w:p w14:paraId="5B4D71B4" w14:textId="77777777" w:rsidR="00A42568" w:rsidRPr="0028223D" w:rsidRDefault="00A42568" w:rsidP="00F25DD0">
            <w:pPr>
              <w:rPr>
                <w:sz w:val="18"/>
                <w:szCs w:val="18"/>
              </w:rPr>
            </w:pPr>
            <w:r w:rsidRPr="0028223D">
              <w:rPr>
                <w:sz w:val="18"/>
                <w:szCs w:val="18"/>
              </w:rPr>
              <w:t>a) výstavba pracoviště IV. kategorie kromě pracoviště s jaderným zařízením,</w:t>
            </w:r>
          </w:p>
          <w:p w14:paraId="450FF2BD" w14:textId="77777777" w:rsidR="00A42568" w:rsidRPr="0028223D" w:rsidRDefault="00A42568" w:rsidP="00F25DD0">
            <w:pPr>
              <w:rPr>
                <w:sz w:val="18"/>
                <w:szCs w:val="18"/>
              </w:rPr>
            </w:pPr>
            <w:r w:rsidRPr="0028223D">
              <w:rPr>
                <w:sz w:val="18"/>
                <w:szCs w:val="18"/>
              </w:rPr>
              <w:t>b) provoz pracoviště III. kategorie nebo pracoviště IV. kategorie,</w:t>
            </w:r>
          </w:p>
          <w:p w14:paraId="0FE0092A" w14:textId="77777777" w:rsidR="00A42568" w:rsidRPr="0028223D" w:rsidRDefault="00A42568" w:rsidP="00F25DD0">
            <w:pPr>
              <w:rPr>
                <w:sz w:val="18"/>
                <w:szCs w:val="18"/>
              </w:rPr>
            </w:pPr>
            <w:r w:rsidRPr="0028223D">
              <w:rPr>
                <w:sz w:val="18"/>
                <w:szCs w:val="18"/>
              </w:rPr>
              <w:t>c) provedení rekonstrukce nebo jiných změn ovlivňujících radiační ochranu, monitorování radiační situace a zvládání radiační mimořádné události pracoviště III. kategorie a pracoviště IV. kategorie; prováděcí právní předpis stanoví výčet změn ovlivňujících radiační ochranu, monitorování radiační situace a zvládání radiační mimořádné</w:t>
            </w:r>
          </w:p>
          <w:p w14:paraId="20CC5532" w14:textId="77777777" w:rsidR="00A42568" w:rsidRPr="0028223D" w:rsidRDefault="00A42568" w:rsidP="00F25DD0">
            <w:pPr>
              <w:rPr>
                <w:sz w:val="18"/>
                <w:szCs w:val="18"/>
              </w:rPr>
            </w:pPr>
            <w:r w:rsidRPr="0028223D">
              <w:rPr>
                <w:sz w:val="18"/>
                <w:szCs w:val="18"/>
              </w:rPr>
              <w:t>události pracoviště III. kategorie a pracoviště IV. kategorie,</w:t>
            </w:r>
          </w:p>
          <w:p w14:paraId="59ED16D6" w14:textId="77777777" w:rsidR="00A42568" w:rsidRPr="0028223D" w:rsidRDefault="00A42568" w:rsidP="00F25DD0">
            <w:pPr>
              <w:rPr>
                <w:sz w:val="18"/>
                <w:szCs w:val="18"/>
              </w:rPr>
            </w:pPr>
            <w:r w:rsidRPr="0028223D">
              <w:rPr>
                <w:sz w:val="18"/>
                <w:szCs w:val="18"/>
              </w:rPr>
              <w:t>d) jednotlivé etapy vyřazování z provozu pracoviště III. kategorie a pracoviště IV. kategorie,</w:t>
            </w:r>
          </w:p>
          <w:p w14:paraId="7791E801" w14:textId="77777777" w:rsidR="00A42568" w:rsidRPr="0028223D" w:rsidRDefault="00A42568" w:rsidP="00F25DD0">
            <w:pPr>
              <w:rPr>
                <w:sz w:val="18"/>
                <w:szCs w:val="18"/>
              </w:rPr>
            </w:pPr>
            <w:r w:rsidRPr="0028223D">
              <w:rPr>
                <w:sz w:val="18"/>
                <w:szCs w:val="18"/>
              </w:rPr>
              <w:t>e) uvolňování radioaktivní látky z pracoviště, nestanoví-li tento zákon jinak,</w:t>
            </w:r>
          </w:p>
          <w:p w14:paraId="337E6D85" w14:textId="77777777" w:rsidR="00A42568" w:rsidRPr="0028223D" w:rsidRDefault="00A42568" w:rsidP="00F25DD0">
            <w:pPr>
              <w:rPr>
                <w:sz w:val="18"/>
                <w:szCs w:val="18"/>
              </w:rPr>
            </w:pPr>
            <w:r w:rsidRPr="0028223D">
              <w:rPr>
                <w:sz w:val="18"/>
                <w:szCs w:val="18"/>
              </w:rPr>
              <w:t>f) nakládání se zdrojem ionizujícího záření, a to</w:t>
            </w:r>
          </w:p>
          <w:p w14:paraId="143C443C" w14:textId="77777777" w:rsidR="00A42568" w:rsidRPr="0028223D" w:rsidRDefault="00A42568" w:rsidP="00F25DD0">
            <w:pPr>
              <w:rPr>
                <w:sz w:val="18"/>
                <w:szCs w:val="18"/>
              </w:rPr>
            </w:pPr>
            <w:r w:rsidRPr="0028223D">
              <w:rPr>
                <w:sz w:val="18"/>
                <w:szCs w:val="18"/>
              </w:rPr>
              <w:t>1. výroba zdroje ionizujícího záření kromě výroby generátoru záření, který je nevýznamným zdrojem ionizujícího záření,</w:t>
            </w:r>
          </w:p>
          <w:p w14:paraId="67127F1F" w14:textId="77777777" w:rsidR="00A42568" w:rsidRPr="0028223D" w:rsidRDefault="00A42568" w:rsidP="00F25DD0">
            <w:pPr>
              <w:rPr>
                <w:sz w:val="18"/>
                <w:szCs w:val="18"/>
              </w:rPr>
            </w:pPr>
            <w:r w:rsidRPr="0028223D">
              <w:rPr>
                <w:sz w:val="18"/>
                <w:szCs w:val="18"/>
              </w:rPr>
              <w:t>2. dovoz zdroje ionizujícího záření kromě dovozu zdroje ionizujícího záření pro vlastní potřebu nebo dovozu generátoru záření,</w:t>
            </w:r>
          </w:p>
          <w:p w14:paraId="4BA3B37C" w14:textId="77777777" w:rsidR="00A42568" w:rsidRPr="0028223D" w:rsidRDefault="00A42568" w:rsidP="00F25DD0">
            <w:pPr>
              <w:rPr>
                <w:sz w:val="18"/>
                <w:szCs w:val="18"/>
              </w:rPr>
            </w:pPr>
            <w:r w:rsidRPr="0028223D">
              <w:rPr>
                <w:sz w:val="18"/>
                <w:szCs w:val="18"/>
              </w:rPr>
              <w:t>3. vývoz zdroje ionizujícího záření kromě vývozu zdroje ionizujícího záření pro vlastní potřebu, vývozu nevýznamného a drobného zdroje a vývozu generátoru záření,</w:t>
            </w:r>
            <w:r w:rsidRPr="0028223D">
              <w:t xml:space="preserve"> </w:t>
            </w:r>
            <w:r w:rsidRPr="0028223D">
              <w:rPr>
                <w:sz w:val="18"/>
                <w:szCs w:val="18"/>
              </w:rPr>
              <w:t>4. distribuce zdroje ionizujícího záření kromě distribuce generátoru záření,</w:t>
            </w:r>
          </w:p>
          <w:p w14:paraId="6229731D" w14:textId="77777777" w:rsidR="00A42568" w:rsidRPr="0028223D" w:rsidRDefault="00A42568" w:rsidP="00F25DD0">
            <w:pPr>
              <w:rPr>
                <w:sz w:val="18"/>
                <w:szCs w:val="18"/>
              </w:rPr>
            </w:pPr>
            <w:r w:rsidRPr="0028223D">
              <w:rPr>
                <w:sz w:val="18"/>
                <w:szCs w:val="18"/>
              </w:rPr>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6B31FBEB" w14:textId="77777777" w:rsidR="00A42568" w:rsidRPr="0028223D" w:rsidRDefault="00A42568" w:rsidP="00F25DD0">
            <w:pPr>
              <w:rPr>
                <w:sz w:val="18"/>
                <w:szCs w:val="18"/>
              </w:rPr>
            </w:pPr>
            <w:r w:rsidRPr="0028223D">
              <w:rPr>
                <w:sz w:val="18"/>
                <w:szCs w:val="18"/>
              </w:rPr>
              <w:t>6. provozování uznaného skladu za účelem skladování radionuklidového zdroje,</w:t>
            </w:r>
          </w:p>
          <w:p w14:paraId="779A6526" w14:textId="77777777" w:rsidR="00A42568" w:rsidRPr="0028223D" w:rsidRDefault="00A42568" w:rsidP="00F25DD0">
            <w:pPr>
              <w:rPr>
                <w:sz w:val="18"/>
                <w:szCs w:val="18"/>
              </w:rPr>
            </w:pPr>
            <w:r w:rsidRPr="0028223D">
              <w:rPr>
                <w:sz w:val="18"/>
                <w:szCs w:val="18"/>
              </w:rPr>
              <w:t xml:space="preserve">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s výjimkou otevřených </w:t>
            </w:r>
            <w:r w:rsidRPr="0028223D">
              <w:rPr>
                <w:sz w:val="18"/>
                <w:szCs w:val="18"/>
              </w:rPr>
              <w:lastRenderedPageBreak/>
              <w:t>radionuklidových zdrojů a zkouškou dlouhodobé stability zdroje ionizujícího záření,</w:t>
            </w:r>
          </w:p>
          <w:p w14:paraId="79274987" w14:textId="77777777" w:rsidR="00A42568" w:rsidRPr="0028223D" w:rsidRDefault="00A42568" w:rsidP="00F25DD0">
            <w:pPr>
              <w:rPr>
                <w:sz w:val="18"/>
                <w:szCs w:val="18"/>
              </w:rPr>
            </w:pPr>
            <w:r w:rsidRPr="0028223D">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 a</w:t>
            </w:r>
          </w:p>
          <w:p w14:paraId="733CC171" w14:textId="77777777" w:rsidR="00A42568" w:rsidRPr="0028223D" w:rsidRDefault="00A42568" w:rsidP="00F25DD0">
            <w:pPr>
              <w:rPr>
                <w:sz w:val="18"/>
                <w:szCs w:val="18"/>
              </w:rPr>
            </w:pPr>
            <w:r w:rsidRPr="0028223D">
              <w:rPr>
                <w:sz w:val="18"/>
                <w:szCs w:val="18"/>
              </w:rPr>
              <w:t>10. nakládání s produkty hornické činnosti vzniklými při činnostech souvisejících se získáváním radioaktivního nerostu a uloženými na odvalech a odkalištích, g) přidávání radioaktivní látky do spotřebního výrobku při jeho výrobě nebo přípravě nebo k dovozu a vývozu takového spotřebního výrobku,</w:t>
            </w:r>
          </w:p>
          <w:p w14:paraId="7CD60090" w14:textId="77777777" w:rsidR="00A42568" w:rsidRPr="0028223D" w:rsidRDefault="00A42568" w:rsidP="00F25DD0">
            <w:pPr>
              <w:rPr>
                <w:sz w:val="18"/>
                <w:szCs w:val="18"/>
              </w:rPr>
            </w:pPr>
            <w:r w:rsidRPr="0028223D">
              <w:rPr>
                <w:sz w:val="18"/>
                <w:szCs w:val="18"/>
              </w:rPr>
              <w:t>g) přidávání radioaktivní látky do spotřebního výrobku při jeho výrobě nebo přípravě nebo k dovozu a vývozu takového spotřebního výrobku,</w:t>
            </w:r>
          </w:p>
          <w:p w14:paraId="38E07F89" w14:textId="77777777" w:rsidR="00A42568" w:rsidRPr="0028223D" w:rsidRDefault="00A42568" w:rsidP="00F25DD0">
            <w:pPr>
              <w:rPr>
                <w:sz w:val="18"/>
                <w:szCs w:val="18"/>
              </w:rPr>
            </w:pPr>
            <w:r w:rsidRPr="0028223D">
              <w:rPr>
                <w:sz w:val="18"/>
                <w:szCs w:val="18"/>
              </w:rPr>
              <w:t>h) vykonávání služeb významných z hlediska radiační ochrany, a to</w:t>
            </w:r>
          </w:p>
          <w:p w14:paraId="178981EA" w14:textId="77777777" w:rsidR="00A42568" w:rsidRPr="0028223D" w:rsidRDefault="00A42568" w:rsidP="00F25DD0">
            <w:pPr>
              <w:rPr>
                <w:sz w:val="18"/>
                <w:szCs w:val="18"/>
              </w:rPr>
            </w:pPr>
            <w:r w:rsidRPr="0028223D">
              <w:rPr>
                <w:sz w:val="18"/>
                <w:szCs w:val="18"/>
              </w:rPr>
              <w:t>1. provádění osobní dozimetrie včetně jejího provádění pro vlastní potřebu,</w:t>
            </w:r>
          </w:p>
          <w:p w14:paraId="1149AB01" w14:textId="77777777" w:rsidR="00A42568" w:rsidRPr="0028223D" w:rsidRDefault="00A42568" w:rsidP="00F25DD0">
            <w:pPr>
              <w:rPr>
                <w:sz w:val="18"/>
                <w:szCs w:val="18"/>
              </w:rPr>
            </w:pPr>
            <w:r w:rsidRPr="0028223D">
              <w:rPr>
                <w:sz w:val="18"/>
                <w:szCs w:val="18"/>
              </w:rPr>
              <w:t>2. stanovování osobních dávek pracovníků na pracovišti s možností zvýšeného ozáření z přírodního zdroje záření a na pracovišti s možným zvýšeným ozářením z radonu,</w:t>
            </w:r>
          </w:p>
          <w:p w14:paraId="5231F34B" w14:textId="77777777" w:rsidR="00A42568" w:rsidRPr="0028223D" w:rsidRDefault="00A42568" w:rsidP="00F25DD0">
            <w:pPr>
              <w:rPr>
                <w:sz w:val="18"/>
                <w:szCs w:val="18"/>
              </w:rPr>
            </w:pPr>
            <w:r w:rsidRPr="0028223D">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614F6B59" w14:textId="77777777" w:rsidR="00A42568" w:rsidRPr="0028223D" w:rsidRDefault="00A42568" w:rsidP="00F25DD0">
            <w:pPr>
              <w:rPr>
                <w:sz w:val="18"/>
                <w:szCs w:val="18"/>
              </w:rPr>
            </w:pPr>
            <w:r w:rsidRPr="0028223D">
              <w:rPr>
                <w:sz w:val="18"/>
                <w:szCs w:val="18"/>
              </w:rPr>
              <w:t>4. zajištění soustavného dohledu nad radiační ochranou (dále jen "soustavný dohled") dohlížející osobou,</w:t>
            </w:r>
          </w:p>
          <w:p w14:paraId="3ED60CC6" w14:textId="77777777" w:rsidR="00A42568" w:rsidRPr="0028223D" w:rsidRDefault="00A42568" w:rsidP="00F25DD0">
            <w:pPr>
              <w:rPr>
                <w:sz w:val="18"/>
                <w:szCs w:val="18"/>
              </w:rPr>
            </w:pPr>
            <w:r w:rsidRPr="0028223D">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w:t>
            </w:r>
          </w:p>
          <w:p w14:paraId="34B4E0CC" w14:textId="77777777" w:rsidR="00A42568" w:rsidRPr="0028223D" w:rsidRDefault="00A42568" w:rsidP="00F25DD0">
            <w:pPr>
              <w:rPr>
                <w:sz w:val="18"/>
                <w:szCs w:val="18"/>
              </w:rPr>
            </w:pPr>
            <w:r w:rsidRPr="0028223D">
              <w:rPr>
                <w:sz w:val="18"/>
                <w:szCs w:val="18"/>
              </w:rPr>
              <w:t>6. měření a hodnocení obsahu přírodních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a</w:t>
            </w:r>
          </w:p>
          <w:p w14:paraId="1A20B5EC" w14:textId="77777777" w:rsidR="00A42568" w:rsidRPr="0028223D" w:rsidRDefault="00A42568" w:rsidP="00F25DD0">
            <w:pPr>
              <w:rPr>
                <w:sz w:val="18"/>
                <w:szCs w:val="18"/>
              </w:rPr>
            </w:pPr>
            <w:r w:rsidRPr="0028223D">
              <w:rPr>
                <w:sz w:val="18"/>
                <w:szCs w:val="18"/>
              </w:rPr>
              <w:t>7. měření a hodnocení obsahu radionuklidů v radioaktivní látce uvolňované z pracoviště s možností zvýšeného ozáření z přírodního zdroje záření podle § 95 odst. 1 písm. b),</w:t>
            </w:r>
          </w:p>
          <w:p w14:paraId="73EFE0F8" w14:textId="77777777" w:rsidR="00A42568" w:rsidRPr="0028223D" w:rsidRDefault="00A42568" w:rsidP="00F25DD0">
            <w:pPr>
              <w:rPr>
                <w:sz w:val="18"/>
                <w:szCs w:val="18"/>
              </w:rPr>
            </w:pPr>
            <w:r w:rsidRPr="0028223D">
              <w:rPr>
                <w:sz w:val="18"/>
                <w:szCs w:val="18"/>
              </w:rPr>
              <w:lastRenderedPageBreak/>
              <w:t>i) poskytování služeb v kontrolovaném pásmu provozovateli pracoviště IV. kategorie kromě případů, kdy je činnost vykonávána ojediněle nebo hrozí nebezpečí z prodlení a kdy provozovatel kontrolovaného pásma zajistí všechny požadavky radiační ochrany pracovníků, kteří tuto činnost vykonávají,</w:t>
            </w:r>
          </w:p>
          <w:p w14:paraId="549679D0" w14:textId="77777777" w:rsidR="00A42568" w:rsidRPr="0028223D" w:rsidRDefault="00A42568" w:rsidP="00F25DD0">
            <w:pPr>
              <w:rPr>
                <w:sz w:val="18"/>
                <w:szCs w:val="18"/>
              </w:rPr>
            </w:pPr>
            <w:r w:rsidRPr="0028223D">
              <w:rPr>
                <w:sz w:val="18"/>
                <w:szCs w:val="18"/>
              </w:rPr>
              <w:t>j) dodávání stavebního materiálu na trh, překročí-li efektivní dávka reprezentativní osoby z užívání stavebního materiálu 1 mSv za rok ze zevního ozáření; prováděcí právní předpis stanoví výčet stavebních materiálů, a</w:t>
            </w:r>
          </w:p>
          <w:p w14:paraId="2BCBF3CF" w14:textId="77777777" w:rsidR="00A42568" w:rsidRPr="0028223D" w:rsidRDefault="00A42568" w:rsidP="00F25DD0">
            <w:pPr>
              <w:rPr>
                <w:sz w:val="18"/>
                <w:szCs w:val="18"/>
              </w:rPr>
            </w:pPr>
            <w:r w:rsidRPr="0028223D">
              <w:rPr>
                <w:sz w:val="18"/>
                <w:szCs w:val="18"/>
              </w:rPr>
              <w:t>k) mísení radioaktivních látek uvolňovaných z pracoviště podle § 93 odst. 1 písm. b) za účelem jejich opakovaného</w:t>
            </w:r>
          </w:p>
          <w:p w14:paraId="4A551E78" w14:textId="77777777" w:rsidR="00A42568" w:rsidRPr="0028223D" w:rsidRDefault="00A42568" w:rsidP="00F25DD0">
            <w:pPr>
              <w:rPr>
                <w:sz w:val="18"/>
                <w:szCs w:val="18"/>
              </w:rPr>
            </w:pPr>
            <w:r w:rsidRPr="0028223D">
              <w:rPr>
                <w:sz w:val="18"/>
                <w:szCs w:val="18"/>
              </w:rPr>
              <w:t>použití nebo recyklace.</w:t>
            </w:r>
          </w:p>
          <w:p w14:paraId="3E7ECC5E" w14:textId="77777777" w:rsidR="00A42568" w:rsidRPr="0028223D" w:rsidRDefault="00A42568" w:rsidP="00F25DD0">
            <w:pPr>
              <w:rPr>
                <w:sz w:val="18"/>
                <w:szCs w:val="18"/>
              </w:rPr>
            </w:pPr>
          </w:p>
        </w:tc>
        <w:tc>
          <w:tcPr>
            <w:tcW w:w="540" w:type="dxa"/>
            <w:tcBorders>
              <w:top w:val="single" w:sz="4" w:space="0" w:color="auto"/>
              <w:left w:val="single" w:sz="4" w:space="0" w:color="auto"/>
              <w:bottom w:val="nil"/>
              <w:right w:val="single" w:sz="4" w:space="0" w:color="auto"/>
            </w:tcBorders>
          </w:tcPr>
          <w:p w14:paraId="217305C5"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4B12551" w14:textId="77777777" w:rsidR="00A42568" w:rsidRPr="0028223D" w:rsidRDefault="00A42568">
            <w:pPr>
              <w:rPr>
                <w:sz w:val="18"/>
                <w:szCs w:val="18"/>
              </w:rPr>
            </w:pPr>
          </w:p>
        </w:tc>
      </w:tr>
      <w:tr w:rsidR="00A42568" w:rsidRPr="0028223D" w14:paraId="27267152" w14:textId="77777777" w:rsidTr="00E660D8">
        <w:tc>
          <w:tcPr>
            <w:tcW w:w="1392" w:type="dxa"/>
            <w:tcBorders>
              <w:top w:val="nil"/>
              <w:left w:val="single" w:sz="4" w:space="0" w:color="auto"/>
              <w:bottom w:val="nil"/>
              <w:right w:val="single" w:sz="4" w:space="0" w:color="auto"/>
            </w:tcBorders>
          </w:tcPr>
          <w:p w14:paraId="0A931EB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90E0F9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B7A28F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8837722" w14:textId="77777777" w:rsidR="00A42568" w:rsidRPr="0028223D" w:rsidRDefault="00A42568">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467E2B8B" w14:textId="77777777" w:rsidR="00A42568" w:rsidRPr="0028223D" w:rsidRDefault="00A42568" w:rsidP="00AB28E8">
            <w:pPr>
              <w:rPr>
                <w:sz w:val="18"/>
                <w:szCs w:val="18"/>
              </w:rPr>
            </w:pPr>
            <w:r w:rsidRPr="0028223D">
              <w:rPr>
                <w:sz w:val="18"/>
                <w:szCs w:val="18"/>
              </w:rPr>
              <w:t>Používat zubní nebo veterinární rentgenové zařízení, rentgenový kostní denzitometr, který je nejvýše</w:t>
            </w:r>
          </w:p>
          <w:p w14:paraId="71594551" w14:textId="77777777" w:rsidR="00A42568" w:rsidRPr="0028223D" w:rsidRDefault="00A42568" w:rsidP="00AB28E8">
            <w:pPr>
              <w:rPr>
                <w:sz w:val="18"/>
                <w:szCs w:val="18"/>
              </w:rPr>
            </w:pPr>
            <w:r w:rsidRPr="0028223D">
              <w:rPr>
                <w:sz w:val="18"/>
                <w:szCs w:val="18"/>
              </w:rPr>
              <w:t>jednoduchým zdrojem ionizujícího záření, nebo dovážet, vyvážet nebo distribuovat generátor záření lze jen, pokud</w:t>
            </w:r>
          </w:p>
          <w:p w14:paraId="08C51BC1" w14:textId="77777777" w:rsidR="00A42568" w:rsidRPr="0028223D" w:rsidRDefault="00A42568" w:rsidP="00AB28E8">
            <w:pPr>
              <w:rPr>
                <w:sz w:val="18"/>
                <w:szCs w:val="18"/>
              </w:rPr>
            </w:pPr>
            <w:r w:rsidRPr="0028223D">
              <w:rPr>
                <w:sz w:val="18"/>
                <w:szCs w:val="18"/>
              </w:rPr>
              <w:t>Úřad provede registraci této činnosti.</w:t>
            </w:r>
          </w:p>
        </w:tc>
        <w:tc>
          <w:tcPr>
            <w:tcW w:w="540" w:type="dxa"/>
            <w:tcBorders>
              <w:top w:val="nil"/>
              <w:left w:val="single" w:sz="4" w:space="0" w:color="auto"/>
              <w:bottom w:val="nil"/>
              <w:right w:val="single" w:sz="4" w:space="0" w:color="auto"/>
            </w:tcBorders>
          </w:tcPr>
          <w:p w14:paraId="0CC6812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6564875" w14:textId="77777777" w:rsidR="00A42568" w:rsidRPr="0028223D" w:rsidRDefault="00A42568">
            <w:pPr>
              <w:rPr>
                <w:sz w:val="18"/>
                <w:szCs w:val="18"/>
              </w:rPr>
            </w:pPr>
          </w:p>
        </w:tc>
      </w:tr>
      <w:tr w:rsidR="004E6327" w:rsidRPr="0028223D" w14:paraId="0CDBDF90" w14:textId="77777777" w:rsidTr="00E660D8">
        <w:tc>
          <w:tcPr>
            <w:tcW w:w="1392" w:type="dxa"/>
            <w:tcBorders>
              <w:top w:val="nil"/>
              <w:left w:val="single" w:sz="4" w:space="0" w:color="auto"/>
              <w:bottom w:val="single" w:sz="4" w:space="0" w:color="auto"/>
              <w:right w:val="single" w:sz="4" w:space="0" w:color="auto"/>
            </w:tcBorders>
          </w:tcPr>
          <w:p w14:paraId="28C349AE" w14:textId="77777777" w:rsidR="004E6327" w:rsidRPr="0028223D" w:rsidRDefault="004E6327"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EE647C" w14:textId="77777777" w:rsidR="004E6327" w:rsidRPr="0028223D" w:rsidRDefault="004E6327" w:rsidP="00C74787">
            <w:pPr>
              <w:rPr>
                <w:sz w:val="18"/>
                <w:szCs w:val="18"/>
              </w:rPr>
            </w:pPr>
          </w:p>
        </w:tc>
        <w:tc>
          <w:tcPr>
            <w:tcW w:w="925" w:type="dxa"/>
            <w:tcBorders>
              <w:top w:val="nil"/>
              <w:left w:val="single" w:sz="18" w:space="0" w:color="auto"/>
              <w:bottom w:val="single" w:sz="4" w:space="0" w:color="auto"/>
              <w:right w:val="single" w:sz="4" w:space="0" w:color="auto"/>
            </w:tcBorders>
          </w:tcPr>
          <w:p w14:paraId="6291E5CD" w14:textId="2A67060D" w:rsidR="004E6327"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1229D3E0" w14:textId="77777777" w:rsidR="004E6327" w:rsidRPr="0028223D" w:rsidRDefault="004E6327">
            <w:pPr>
              <w:rPr>
                <w:sz w:val="18"/>
                <w:szCs w:val="18"/>
              </w:rPr>
            </w:pPr>
          </w:p>
        </w:tc>
        <w:tc>
          <w:tcPr>
            <w:tcW w:w="5400" w:type="dxa"/>
            <w:gridSpan w:val="4"/>
            <w:tcBorders>
              <w:top w:val="nil"/>
              <w:left w:val="single" w:sz="4" w:space="0" w:color="auto"/>
              <w:bottom w:val="single" w:sz="4" w:space="0" w:color="auto"/>
              <w:right w:val="single" w:sz="4" w:space="0" w:color="auto"/>
            </w:tcBorders>
          </w:tcPr>
          <w:p w14:paraId="69B1E927" w14:textId="77777777" w:rsidR="004E6327" w:rsidRPr="0028223D" w:rsidRDefault="004E6327" w:rsidP="00AB28E8">
            <w:pPr>
              <w:rPr>
                <w:sz w:val="18"/>
                <w:szCs w:val="18"/>
              </w:rPr>
            </w:pPr>
          </w:p>
        </w:tc>
        <w:tc>
          <w:tcPr>
            <w:tcW w:w="540" w:type="dxa"/>
            <w:tcBorders>
              <w:top w:val="nil"/>
              <w:left w:val="single" w:sz="4" w:space="0" w:color="auto"/>
              <w:bottom w:val="single" w:sz="4" w:space="0" w:color="auto"/>
              <w:right w:val="single" w:sz="4" w:space="0" w:color="auto"/>
            </w:tcBorders>
          </w:tcPr>
          <w:p w14:paraId="694A6085" w14:textId="77777777" w:rsidR="004E6327" w:rsidRPr="0028223D" w:rsidRDefault="004E6327">
            <w:pPr>
              <w:rPr>
                <w:sz w:val="18"/>
                <w:szCs w:val="18"/>
              </w:rPr>
            </w:pPr>
          </w:p>
        </w:tc>
        <w:tc>
          <w:tcPr>
            <w:tcW w:w="1080" w:type="dxa"/>
            <w:tcBorders>
              <w:top w:val="nil"/>
              <w:left w:val="single" w:sz="4" w:space="0" w:color="auto"/>
              <w:bottom w:val="single" w:sz="4" w:space="0" w:color="auto"/>
              <w:right w:val="single" w:sz="4" w:space="0" w:color="auto"/>
            </w:tcBorders>
          </w:tcPr>
          <w:p w14:paraId="6565C8F9" w14:textId="77777777" w:rsidR="004E6327" w:rsidRPr="0028223D" w:rsidRDefault="004E6327">
            <w:pPr>
              <w:rPr>
                <w:sz w:val="18"/>
                <w:szCs w:val="18"/>
              </w:rPr>
            </w:pPr>
          </w:p>
        </w:tc>
      </w:tr>
      <w:tr w:rsidR="00A42568" w:rsidRPr="0028223D" w14:paraId="0966354C" w14:textId="77777777" w:rsidTr="00E660D8">
        <w:tc>
          <w:tcPr>
            <w:tcW w:w="1392" w:type="dxa"/>
            <w:tcBorders>
              <w:top w:val="single" w:sz="4" w:space="0" w:color="auto"/>
              <w:left w:val="single" w:sz="4" w:space="0" w:color="auto"/>
              <w:bottom w:val="nil"/>
              <w:right w:val="single" w:sz="4" w:space="0" w:color="auto"/>
            </w:tcBorders>
          </w:tcPr>
          <w:p w14:paraId="08D60ED7" w14:textId="77777777" w:rsidR="00A42568" w:rsidRPr="0028223D" w:rsidRDefault="00A42568" w:rsidP="00557933">
            <w:pPr>
              <w:rPr>
                <w:sz w:val="18"/>
                <w:szCs w:val="18"/>
              </w:rPr>
            </w:pPr>
            <w:r w:rsidRPr="0028223D">
              <w:rPr>
                <w:sz w:val="18"/>
                <w:szCs w:val="18"/>
              </w:rPr>
              <w:t>Čl. 27 odst. 3</w:t>
            </w:r>
          </w:p>
        </w:tc>
        <w:tc>
          <w:tcPr>
            <w:tcW w:w="5387" w:type="dxa"/>
            <w:gridSpan w:val="4"/>
            <w:tcBorders>
              <w:top w:val="single" w:sz="4" w:space="0" w:color="auto"/>
              <w:left w:val="single" w:sz="4" w:space="0" w:color="auto"/>
              <w:bottom w:val="nil"/>
              <w:right w:val="single" w:sz="18" w:space="0" w:color="auto"/>
            </w:tcBorders>
          </w:tcPr>
          <w:p w14:paraId="1703FC7D" w14:textId="77777777" w:rsidR="00A42568" w:rsidRPr="0028223D" w:rsidRDefault="00A42568" w:rsidP="00C74787">
            <w:pPr>
              <w:rPr>
                <w:sz w:val="18"/>
                <w:szCs w:val="18"/>
              </w:rPr>
            </w:pPr>
            <w:r w:rsidRPr="0028223D">
              <w:rPr>
                <w:sz w:val="18"/>
                <w:szCs w:val="18"/>
              </w:rPr>
              <w:t>Rozhodnutí, že některé druhy činností podléhají registraci nebo povolení, může být založeno na zkušenosti s výkonem správy v oblasti s přihlédnutím k velikosti očekávaných nebo potenciálních dávek i ke složitosti dané činnosti.</w:t>
            </w:r>
          </w:p>
        </w:tc>
        <w:tc>
          <w:tcPr>
            <w:tcW w:w="925" w:type="dxa"/>
            <w:tcBorders>
              <w:top w:val="single" w:sz="4" w:space="0" w:color="auto"/>
              <w:left w:val="single" w:sz="18" w:space="0" w:color="auto"/>
              <w:bottom w:val="nil"/>
              <w:right w:val="single" w:sz="4" w:space="0" w:color="auto"/>
            </w:tcBorders>
          </w:tcPr>
          <w:p w14:paraId="0EFA0B99" w14:textId="77777777" w:rsidR="00A42568" w:rsidRPr="0028223D" w:rsidRDefault="00A42568" w:rsidP="00900344">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299BAB4C" w14:textId="77777777" w:rsidR="00A42568" w:rsidRPr="0028223D" w:rsidRDefault="00A42568">
            <w:pPr>
              <w:rPr>
                <w:sz w:val="18"/>
                <w:szCs w:val="18"/>
              </w:rPr>
            </w:pPr>
            <w:r w:rsidRPr="0028223D">
              <w:rPr>
                <w:sz w:val="18"/>
                <w:szCs w:val="18"/>
              </w:rPr>
              <w:t>§10</w:t>
            </w:r>
          </w:p>
        </w:tc>
        <w:tc>
          <w:tcPr>
            <w:tcW w:w="5400" w:type="dxa"/>
            <w:gridSpan w:val="4"/>
            <w:tcBorders>
              <w:top w:val="single" w:sz="4" w:space="0" w:color="auto"/>
              <w:left w:val="single" w:sz="4" w:space="0" w:color="auto"/>
              <w:bottom w:val="nil"/>
              <w:right w:val="single" w:sz="4" w:space="0" w:color="auto"/>
            </w:tcBorders>
          </w:tcPr>
          <w:p w14:paraId="54075DB9" w14:textId="77777777" w:rsidR="00A42568" w:rsidRPr="0028223D" w:rsidRDefault="00A42568">
            <w:pPr>
              <w:rPr>
                <w:sz w:val="18"/>
                <w:szCs w:val="18"/>
              </w:rPr>
            </w:pPr>
            <w:r w:rsidRPr="0028223D">
              <w:rPr>
                <w:sz w:val="18"/>
                <w:szCs w:val="18"/>
              </w:rPr>
              <w:t xml:space="preserve"> Používat zubní nebo veterinární rentgenové zařízení, rentgenový kostní denzitometr, který je nejvýše jednoduchým zdrojem ionizujícího záření, nebo dovážet, vyvážet nebo distribuovat generátor záření lze jen, pokud Úřad provede registraci této činnosti.</w:t>
            </w:r>
          </w:p>
        </w:tc>
        <w:tc>
          <w:tcPr>
            <w:tcW w:w="540" w:type="dxa"/>
            <w:tcBorders>
              <w:top w:val="single" w:sz="4" w:space="0" w:color="auto"/>
              <w:left w:val="single" w:sz="4" w:space="0" w:color="auto"/>
              <w:bottom w:val="nil"/>
              <w:right w:val="single" w:sz="4" w:space="0" w:color="auto"/>
            </w:tcBorders>
          </w:tcPr>
          <w:p w14:paraId="39A3574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A57124F" w14:textId="77777777" w:rsidR="00A42568" w:rsidRPr="0028223D" w:rsidRDefault="00A42568">
            <w:pPr>
              <w:rPr>
                <w:sz w:val="18"/>
                <w:szCs w:val="18"/>
              </w:rPr>
            </w:pPr>
          </w:p>
        </w:tc>
      </w:tr>
      <w:tr w:rsidR="004E6327" w:rsidRPr="0028223D" w14:paraId="6ABDB0B1" w14:textId="77777777" w:rsidTr="00E660D8">
        <w:tc>
          <w:tcPr>
            <w:tcW w:w="1392" w:type="dxa"/>
            <w:tcBorders>
              <w:top w:val="nil"/>
              <w:left w:val="single" w:sz="4" w:space="0" w:color="auto"/>
              <w:bottom w:val="single" w:sz="4" w:space="0" w:color="auto"/>
              <w:right w:val="single" w:sz="4" w:space="0" w:color="auto"/>
            </w:tcBorders>
          </w:tcPr>
          <w:p w14:paraId="4122312A" w14:textId="77777777" w:rsidR="004E6327" w:rsidRPr="0028223D" w:rsidRDefault="004E6327"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7C4DCD1" w14:textId="77777777" w:rsidR="004E6327" w:rsidRPr="0028223D" w:rsidRDefault="004E6327" w:rsidP="00C74787">
            <w:pPr>
              <w:rPr>
                <w:sz w:val="18"/>
                <w:szCs w:val="18"/>
              </w:rPr>
            </w:pPr>
          </w:p>
        </w:tc>
        <w:tc>
          <w:tcPr>
            <w:tcW w:w="925" w:type="dxa"/>
            <w:tcBorders>
              <w:top w:val="nil"/>
              <w:left w:val="single" w:sz="18" w:space="0" w:color="auto"/>
              <w:bottom w:val="single" w:sz="4" w:space="0" w:color="auto"/>
              <w:right w:val="single" w:sz="4" w:space="0" w:color="auto"/>
            </w:tcBorders>
          </w:tcPr>
          <w:p w14:paraId="36581F7C" w14:textId="75CBBB9A" w:rsidR="004E6327" w:rsidRPr="0028223D" w:rsidRDefault="0031053F" w:rsidP="00900344">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6DBC9E8D" w14:textId="77777777" w:rsidR="004E6327" w:rsidRPr="0028223D" w:rsidRDefault="004E6327">
            <w:pPr>
              <w:rPr>
                <w:sz w:val="18"/>
                <w:szCs w:val="18"/>
              </w:rPr>
            </w:pPr>
          </w:p>
        </w:tc>
        <w:tc>
          <w:tcPr>
            <w:tcW w:w="5400" w:type="dxa"/>
            <w:gridSpan w:val="4"/>
            <w:tcBorders>
              <w:top w:val="nil"/>
              <w:left w:val="single" w:sz="4" w:space="0" w:color="auto"/>
              <w:bottom w:val="single" w:sz="4" w:space="0" w:color="auto"/>
              <w:right w:val="single" w:sz="4" w:space="0" w:color="auto"/>
            </w:tcBorders>
          </w:tcPr>
          <w:p w14:paraId="781B8480" w14:textId="77777777" w:rsidR="004E6327" w:rsidRPr="0028223D" w:rsidRDefault="004E6327">
            <w:pPr>
              <w:rPr>
                <w:sz w:val="18"/>
                <w:szCs w:val="18"/>
              </w:rPr>
            </w:pPr>
          </w:p>
        </w:tc>
        <w:tc>
          <w:tcPr>
            <w:tcW w:w="540" w:type="dxa"/>
            <w:tcBorders>
              <w:top w:val="nil"/>
              <w:left w:val="single" w:sz="4" w:space="0" w:color="auto"/>
              <w:bottom w:val="single" w:sz="4" w:space="0" w:color="auto"/>
              <w:right w:val="single" w:sz="4" w:space="0" w:color="auto"/>
            </w:tcBorders>
          </w:tcPr>
          <w:p w14:paraId="52B71750" w14:textId="77777777" w:rsidR="004E6327" w:rsidRPr="0028223D" w:rsidRDefault="004E6327">
            <w:pPr>
              <w:rPr>
                <w:sz w:val="18"/>
                <w:szCs w:val="18"/>
              </w:rPr>
            </w:pPr>
          </w:p>
        </w:tc>
        <w:tc>
          <w:tcPr>
            <w:tcW w:w="1080" w:type="dxa"/>
            <w:tcBorders>
              <w:top w:val="nil"/>
              <w:left w:val="single" w:sz="4" w:space="0" w:color="auto"/>
              <w:bottom w:val="single" w:sz="4" w:space="0" w:color="auto"/>
              <w:right w:val="single" w:sz="4" w:space="0" w:color="auto"/>
            </w:tcBorders>
          </w:tcPr>
          <w:p w14:paraId="550638CB" w14:textId="77777777" w:rsidR="004E6327" w:rsidRPr="0028223D" w:rsidRDefault="004E6327">
            <w:pPr>
              <w:rPr>
                <w:sz w:val="18"/>
                <w:szCs w:val="18"/>
              </w:rPr>
            </w:pPr>
          </w:p>
        </w:tc>
      </w:tr>
      <w:tr w:rsidR="00A42568" w:rsidRPr="0028223D" w14:paraId="594F2B16" w14:textId="77777777" w:rsidTr="00E660D8">
        <w:tc>
          <w:tcPr>
            <w:tcW w:w="1392" w:type="dxa"/>
            <w:tcBorders>
              <w:top w:val="single" w:sz="4" w:space="0" w:color="auto"/>
              <w:left w:val="single" w:sz="4" w:space="0" w:color="auto"/>
              <w:bottom w:val="nil"/>
              <w:right w:val="single" w:sz="4" w:space="0" w:color="auto"/>
            </w:tcBorders>
          </w:tcPr>
          <w:p w14:paraId="31175ADC" w14:textId="77777777" w:rsidR="00A42568" w:rsidRPr="0028223D" w:rsidRDefault="00A42568" w:rsidP="00E51D2F">
            <w:pPr>
              <w:rPr>
                <w:sz w:val="18"/>
                <w:szCs w:val="18"/>
              </w:rPr>
            </w:pPr>
            <w:r w:rsidRPr="0028223D">
              <w:rPr>
                <w:sz w:val="18"/>
                <w:szCs w:val="18"/>
              </w:rPr>
              <w:t>Čl. 28</w:t>
            </w:r>
          </w:p>
        </w:tc>
        <w:tc>
          <w:tcPr>
            <w:tcW w:w="5387" w:type="dxa"/>
            <w:gridSpan w:val="4"/>
            <w:tcBorders>
              <w:top w:val="single" w:sz="4" w:space="0" w:color="auto"/>
              <w:left w:val="single" w:sz="4" w:space="0" w:color="auto"/>
              <w:bottom w:val="nil"/>
              <w:right w:val="single" w:sz="18" w:space="0" w:color="auto"/>
            </w:tcBorders>
          </w:tcPr>
          <w:p w14:paraId="680570E0" w14:textId="77777777" w:rsidR="00A42568" w:rsidRPr="0028223D" w:rsidRDefault="00A42568" w:rsidP="00C74787">
            <w:pPr>
              <w:rPr>
                <w:sz w:val="18"/>
                <w:szCs w:val="18"/>
              </w:rPr>
            </w:pPr>
            <w:r w:rsidRPr="0028223D">
              <w:rPr>
                <w:sz w:val="18"/>
                <w:szCs w:val="18"/>
              </w:rPr>
              <w:t>Povolení</w:t>
            </w:r>
            <w:r w:rsidRPr="0028223D">
              <w:rPr>
                <w:sz w:val="18"/>
                <w:szCs w:val="18"/>
              </w:rPr>
              <w:br/>
              <w:t>Členské státy podmiňují povolením tyto činnosti:</w:t>
            </w:r>
            <w:r w:rsidRPr="0028223D">
              <w:rPr>
                <w:sz w:val="18"/>
                <w:szCs w:val="18"/>
              </w:rPr>
              <w:br/>
              <w:t>a) záměrné podávání radioaktivních látek osobám a, pokud to týká radiační ochrany lidí, zvířatům pro účely lékařského nebo veterinárního vyšetření, léčby nebo výzkumu;</w:t>
            </w:r>
            <w:r w:rsidRPr="0028223D">
              <w:rPr>
                <w:sz w:val="18"/>
                <w:szCs w:val="18"/>
              </w:rPr>
              <w:br/>
              <w:t>b) provoz a vyřazení z provozu jakéhokoli jaderného zařízení a využívání a uzavření uranových dolů;</w:t>
            </w:r>
            <w:r w:rsidRPr="0028223D">
              <w:rPr>
                <w:sz w:val="18"/>
                <w:szCs w:val="18"/>
              </w:rPr>
              <w:br/>
              <w:t>c) záměrné přidává   ní radioaktivních látek při produkci nebo výrobě spotřebních výrobků nebo jiných výrobků, včetně léčivých přípravků, a dovoz těchto výrobků;</w:t>
            </w:r>
            <w:r w:rsidRPr="0028223D">
              <w:rPr>
                <w:sz w:val="18"/>
                <w:szCs w:val="18"/>
              </w:rPr>
              <w:br/>
              <w:t>d) každá činnost zahrnující vysokoaktivní uzavřený zdroj;</w:t>
            </w:r>
            <w:r w:rsidRPr="0028223D">
              <w:rPr>
                <w:sz w:val="18"/>
                <w:szCs w:val="18"/>
              </w:rPr>
              <w:br/>
              <w:t>e) provoz, vyřazení z provozu a uzavření jakéhokoli zařízení k dlouhodobému skladování nebo uložení radioaktivního odpadu, včetně zařízení, které s radioaktivními odpady za těmito účely nakládá;</w:t>
            </w:r>
            <w:r w:rsidRPr="0028223D">
              <w:rPr>
                <w:sz w:val="18"/>
                <w:szCs w:val="18"/>
              </w:rPr>
              <w:br/>
              <w:t>f) činnosti, při kterých se vzdušnými nebo kapalnými výpustěmi uvolňuje významné množství radioaktivních látek do životního prostředí.</w:t>
            </w:r>
          </w:p>
        </w:tc>
        <w:tc>
          <w:tcPr>
            <w:tcW w:w="925" w:type="dxa"/>
            <w:tcBorders>
              <w:top w:val="single" w:sz="4" w:space="0" w:color="auto"/>
              <w:left w:val="single" w:sz="18" w:space="0" w:color="auto"/>
              <w:bottom w:val="nil"/>
              <w:right w:val="single" w:sz="4" w:space="0" w:color="auto"/>
            </w:tcBorders>
          </w:tcPr>
          <w:p w14:paraId="33C8421A" w14:textId="77777777" w:rsidR="00A42568" w:rsidRPr="0028223D" w:rsidRDefault="00A42568" w:rsidP="00657CB4">
            <w:pPr>
              <w:rPr>
                <w:sz w:val="18"/>
                <w:szCs w:val="18"/>
              </w:rPr>
            </w:pPr>
            <w:r w:rsidRPr="0028223D">
              <w:rPr>
                <w:sz w:val="18"/>
                <w:szCs w:val="18"/>
              </w:rPr>
              <w:t>263/2016</w:t>
            </w:r>
          </w:p>
          <w:p w14:paraId="249CBB89"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2BD33350" w14:textId="77777777" w:rsidR="00A42568" w:rsidRPr="0028223D" w:rsidRDefault="00A42568" w:rsidP="00235221">
            <w:pPr>
              <w:rPr>
                <w:sz w:val="18"/>
                <w:szCs w:val="18"/>
              </w:rPr>
            </w:pPr>
            <w:r w:rsidRPr="0028223D">
              <w:rPr>
                <w:sz w:val="18"/>
                <w:szCs w:val="18"/>
              </w:rPr>
              <w:t>§9 odst.2 písm.b)</w:t>
            </w:r>
          </w:p>
        </w:tc>
        <w:tc>
          <w:tcPr>
            <w:tcW w:w="5400" w:type="dxa"/>
            <w:gridSpan w:val="4"/>
            <w:tcBorders>
              <w:top w:val="single" w:sz="4" w:space="0" w:color="auto"/>
              <w:left w:val="single" w:sz="4" w:space="0" w:color="auto"/>
              <w:bottom w:val="nil"/>
              <w:right w:val="single" w:sz="4" w:space="0" w:color="auto"/>
            </w:tcBorders>
          </w:tcPr>
          <w:p w14:paraId="606454E9" w14:textId="77777777" w:rsidR="00A42568" w:rsidRPr="0028223D" w:rsidRDefault="00A42568" w:rsidP="00C61028">
            <w:pPr>
              <w:rPr>
                <w:sz w:val="18"/>
                <w:szCs w:val="18"/>
              </w:rPr>
            </w:pPr>
            <w:r w:rsidRPr="0028223D">
              <w:rPr>
                <w:sz w:val="18"/>
                <w:szCs w:val="18"/>
              </w:rPr>
              <w:t>(2) Povolení Úřadu je nutné k vykonávání těchto činností v rámci expozičních situací:</w:t>
            </w:r>
          </w:p>
          <w:p w14:paraId="041A481D" w14:textId="77777777" w:rsidR="00A42568" w:rsidRPr="0028223D" w:rsidRDefault="00A42568" w:rsidP="00C61028">
            <w:pPr>
              <w:rPr>
                <w:sz w:val="18"/>
                <w:szCs w:val="18"/>
              </w:rPr>
            </w:pPr>
            <w:r w:rsidRPr="0028223D">
              <w:rPr>
                <w:sz w:val="18"/>
                <w:szCs w:val="18"/>
              </w:rPr>
              <w:t>b) provoz pracoviště III. kategorie nebo pracoviště IV. kategorie,</w:t>
            </w:r>
          </w:p>
          <w:p w14:paraId="7F4D2F5D" w14:textId="77777777" w:rsidR="00A42568" w:rsidRPr="0028223D" w:rsidRDefault="00A42568" w:rsidP="00235221">
            <w:pPr>
              <w:rPr>
                <w:sz w:val="18"/>
                <w:szCs w:val="18"/>
              </w:rPr>
            </w:pPr>
          </w:p>
        </w:tc>
        <w:tc>
          <w:tcPr>
            <w:tcW w:w="540" w:type="dxa"/>
            <w:tcBorders>
              <w:top w:val="single" w:sz="4" w:space="0" w:color="auto"/>
              <w:left w:val="single" w:sz="4" w:space="0" w:color="auto"/>
              <w:bottom w:val="nil"/>
              <w:right w:val="single" w:sz="4" w:space="0" w:color="auto"/>
            </w:tcBorders>
          </w:tcPr>
          <w:p w14:paraId="4F1EF0C7"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107F501" w14:textId="77777777" w:rsidR="00A42568" w:rsidRPr="0028223D" w:rsidRDefault="00A42568">
            <w:pPr>
              <w:rPr>
                <w:sz w:val="18"/>
                <w:szCs w:val="18"/>
              </w:rPr>
            </w:pPr>
          </w:p>
        </w:tc>
      </w:tr>
      <w:tr w:rsidR="00A42568" w:rsidRPr="0028223D" w14:paraId="44584B28" w14:textId="77777777" w:rsidTr="00E660D8">
        <w:tc>
          <w:tcPr>
            <w:tcW w:w="1392" w:type="dxa"/>
            <w:tcBorders>
              <w:top w:val="nil"/>
              <w:left w:val="single" w:sz="4" w:space="0" w:color="auto"/>
              <w:bottom w:val="nil"/>
              <w:right w:val="single" w:sz="4" w:space="0" w:color="auto"/>
            </w:tcBorders>
          </w:tcPr>
          <w:p w14:paraId="4D34D16B"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7E52DB5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BB4D6BE" w14:textId="77777777" w:rsidR="00A42568" w:rsidRPr="0028223D" w:rsidRDefault="00A42568" w:rsidP="009138FE">
            <w:pPr>
              <w:rPr>
                <w:sz w:val="18"/>
                <w:szCs w:val="18"/>
              </w:rPr>
            </w:pPr>
            <w:r w:rsidRPr="0028223D">
              <w:rPr>
                <w:sz w:val="18"/>
                <w:szCs w:val="18"/>
              </w:rPr>
              <w:t>263/2016</w:t>
            </w:r>
          </w:p>
          <w:p w14:paraId="739F1DE6"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3A4AE974" w14:textId="77777777" w:rsidR="00A42568" w:rsidRPr="0028223D" w:rsidRDefault="00A42568" w:rsidP="00235221">
            <w:pPr>
              <w:rPr>
                <w:sz w:val="18"/>
                <w:szCs w:val="18"/>
              </w:rPr>
            </w:pPr>
            <w:r w:rsidRPr="0028223D">
              <w:rPr>
                <w:sz w:val="18"/>
                <w:szCs w:val="18"/>
              </w:rPr>
              <w:t>§9 odst.2 písm.d)</w:t>
            </w:r>
          </w:p>
        </w:tc>
        <w:tc>
          <w:tcPr>
            <w:tcW w:w="5400" w:type="dxa"/>
            <w:gridSpan w:val="4"/>
            <w:tcBorders>
              <w:top w:val="nil"/>
              <w:left w:val="single" w:sz="4" w:space="0" w:color="auto"/>
              <w:bottom w:val="nil"/>
              <w:right w:val="single" w:sz="4" w:space="0" w:color="auto"/>
            </w:tcBorders>
          </w:tcPr>
          <w:p w14:paraId="66EAEC5E" w14:textId="77777777" w:rsidR="00A42568" w:rsidRPr="0028223D" w:rsidRDefault="00A42568" w:rsidP="009138FE">
            <w:pPr>
              <w:rPr>
                <w:sz w:val="18"/>
                <w:szCs w:val="18"/>
              </w:rPr>
            </w:pPr>
            <w:r w:rsidRPr="0028223D">
              <w:rPr>
                <w:sz w:val="18"/>
                <w:szCs w:val="18"/>
              </w:rPr>
              <w:t>(2) Povolení Úřadu je nutné k vykonávání těchto činností v rámci expozičních situací:</w:t>
            </w:r>
          </w:p>
          <w:p w14:paraId="5D7ABB32" w14:textId="77777777" w:rsidR="00A42568" w:rsidRPr="0028223D" w:rsidRDefault="00A42568" w:rsidP="009138FE">
            <w:pPr>
              <w:rPr>
                <w:sz w:val="18"/>
                <w:szCs w:val="18"/>
              </w:rPr>
            </w:pPr>
            <w:r w:rsidRPr="0028223D">
              <w:rPr>
                <w:sz w:val="18"/>
                <w:szCs w:val="18"/>
              </w:rPr>
              <w:t>d) jednotlivé etapy vyřazování z provozu pracoviště III. kategorie a pracoviště IV. kategorie,</w:t>
            </w:r>
          </w:p>
          <w:p w14:paraId="486C6054" w14:textId="77777777" w:rsidR="00A42568" w:rsidRPr="0028223D" w:rsidRDefault="00A42568" w:rsidP="00235221">
            <w:pPr>
              <w:rPr>
                <w:sz w:val="18"/>
                <w:szCs w:val="18"/>
              </w:rPr>
            </w:pPr>
          </w:p>
        </w:tc>
        <w:tc>
          <w:tcPr>
            <w:tcW w:w="540" w:type="dxa"/>
            <w:tcBorders>
              <w:top w:val="nil"/>
              <w:left w:val="single" w:sz="4" w:space="0" w:color="auto"/>
              <w:bottom w:val="nil"/>
              <w:right w:val="single" w:sz="4" w:space="0" w:color="auto"/>
            </w:tcBorders>
          </w:tcPr>
          <w:p w14:paraId="00B8575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AFAD8B4" w14:textId="77777777" w:rsidR="00A42568" w:rsidRPr="0028223D" w:rsidRDefault="00A42568">
            <w:pPr>
              <w:rPr>
                <w:sz w:val="18"/>
                <w:szCs w:val="18"/>
              </w:rPr>
            </w:pPr>
          </w:p>
        </w:tc>
      </w:tr>
      <w:tr w:rsidR="00A42568" w:rsidRPr="0028223D" w14:paraId="262472BD" w14:textId="77777777" w:rsidTr="00E660D8">
        <w:tc>
          <w:tcPr>
            <w:tcW w:w="1392" w:type="dxa"/>
            <w:tcBorders>
              <w:top w:val="nil"/>
              <w:left w:val="single" w:sz="4" w:space="0" w:color="auto"/>
              <w:bottom w:val="nil"/>
              <w:right w:val="single" w:sz="4" w:space="0" w:color="auto"/>
            </w:tcBorders>
          </w:tcPr>
          <w:p w14:paraId="0A4813B4"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0A288F8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116C4D2" w14:textId="77777777" w:rsidR="00A42568" w:rsidRPr="0028223D" w:rsidRDefault="00A42568" w:rsidP="009138FE">
            <w:pPr>
              <w:rPr>
                <w:sz w:val="18"/>
                <w:szCs w:val="18"/>
              </w:rPr>
            </w:pPr>
            <w:r w:rsidRPr="0028223D">
              <w:rPr>
                <w:sz w:val="18"/>
                <w:szCs w:val="18"/>
              </w:rPr>
              <w:t>263/2016</w:t>
            </w:r>
          </w:p>
          <w:p w14:paraId="71898E84"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452D632D" w14:textId="77777777" w:rsidR="00A42568" w:rsidRPr="0028223D" w:rsidRDefault="00A42568" w:rsidP="00235221">
            <w:pPr>
              <w:rPr>
                <w:sz w:val="18"/>
                <w:szCs w:val="18"/>
              </w:rPr>
            </w:pPr>
            <w:r w:rsidRPr="0028223D">
              <w:rPr>
                <w:sz w:val="18"/>
                <w:szCs w:val="18"/>
              </w:rPr>
              <w:t>§9 odst.2 písm.f)</w:t>
            </w:r>
          </w:p>
        </w:tc>
        <w:tc>
          <w:tcPr>
            <w:tcW w:w="5400" w:type="dxa"/>
            <w:gridSpan w:val="4"/>
            <w:tcBorders>
              <w:top w:val="nil"/>
              <w:left w:val="single" w:sz="4" w:space="0" w:color="auto"/>
              <w:bottom w:val="nil"/>
              <w:right w:val="single" w:sz="4" w:space="0" w:color="auto"/>
            </w:tcBorders>
          </w:tcPr>
          <w:p w14:paraId="79428DAF" w14:textId="77777777" w:rsidR="00A42568" w:rsidRPr="0028223D" w:rsidRDefault="00A42568" w:rsidP="009138FE">
            <w:pPr>
              <w:rPr>
                <w:sz w:val="18"/>
                <w:szCs w:val="18"/>
              </w:rPr>
            </w:pPr>
            <w:r w:rsidRPr="0028223D">
              <w:rPr>
                <w:sz w:val="18"/>
                <w:szCs w:val="18"/>
              </w:rPr>
              <w:t>(2) Povolení Úřadu je nutné k vykonávání těchto činností v rámci expozičních situací:</w:t>
            </w:r>
          </w:p>
          <w:p w14:paraId="094278B3" w14:textId="77777777" w:rsidR="00A42568" w:rsidRPr="0028223D" w:rsidRDefault="00A42568" w:rsidP="009138FE">
            <w:pPr>
              <w:rPr>
                <w:sz w:val="18"/>
                <w:szCs w:val="18"/>
              </w:rPr>
            </w:pPr>
            <w:r w:rsidRPr="0028223D">
              <w:rPr>
                <w:sz w:val="18"/>
                <w:szCs w:val="18"/>
              </w:rPr>
              <w:t>f) nakládání se zdrojem ionizujícího záření, a to</w:t>
            </w:r>
          </w:p>
          <w:p w14:paraId="561D23E6" w14:textId="77777777" w:rsidR="00A42568" w:rsidRPr="0028223D" w:rsidRDefault="00A42568" w:rsidP="009138FE">
            <w:pPr>
              <w:rPr>
                <w:sz w:val="18"/>
                <w:szCs w:val="18"/>
              </w:rPr>
            </w:pPr>
            <w:r w:rsidRPr="0028223D">
              <w:rPr>
                <w:sz w:val="18"/>
                <w:szCs w:val="18"/>
              </w:rPr>
              <w:t>1. výroba zdroje ionizujícího záření kromě výroby generátoru záření, který je nevýznamným zdrojem ionizujícího záření,</w:t>
            </w:r>
          </w:p>
          <w:p w14:paraId="36F70339" w14:textId="77777777" w:rsidR="00A42568" w:rsidRPr="0028223D" w:rsidRDefault="00A42568" w:rsidP="009138FE">
            <w:pPr>
              <w:rPr>
                <w:sz w:val="18"/>
                <w:szCs w:val="18"/>
              </w:rPr>
            </w:pPr>
            <w:r w:rsidRPr="0028223D">
              <w:rPr>
                <w:sz w:val="18"/>
                <w:szCs w:val="18"/>
              </w:rPr>
              <w:t>2. dovoz zdroje ionizujícího záření kromě dovozu zdroje ionizujícího záření pro vlastní potřebu nebo dovozu generátoru záření,</w:t>
            </w:r>
          </w:p>
          <w:p w14:paraId="3D43854A" w14:textId="77777777" w:rsidR="00A42568" w:rsidRPr="0028223D" w:rsidRDefault="00A42568" w:rsidP="009138FE">
            <w:pPr>
              <w:rPr>
                <w:sz w:val="18"/>
                <w:szCs w:val="18"/>
              </w:rPr>
            </w:pPr>
            <w:r w:rsidRPr="0028223D">
              <w:rPr>
                <w:sz w:val="18"/>
                <w:szCs w:val="18"/>
              </w:rPr>
              <w:t>3. vývoz zdroje ionizujícího záření kromě vývozu zdroje ionizujícího záření pro vlastní potřebu, vývozu nevýznamného a drobného zdroje a vývozu generátoru záření, 4. distribuce zdroje ionizujícího záření kromě distribuce generátoru záření,</w:t>
            </w:r>
          </w:p>
          <w:p w14:paraId="625D2AB8" w14:textId="77777777" w:rsidR="00A42568" w:rsidRPr="0028223D" w:rsidRDefault="00A42568" w:rsidP="009138FE">
            <w:pPr>
              <w:rPr>
                <w:sz w:val="18"/>
                <w:szCs w:val="18"/>
              </w:rPr>
            </w:pPr>
            <w:r w:rsidRPr="0028223D">
              <w:rPr>
                <w:sz w:val="18"/>
                <w:szCs w:val="18"/>
              </w:rPr>
              <w:t>5. instalace nebo uvádění do provozu zdroje ionizujícího záření kromě instalace nebo uvádění do provozu zdroje ionizujícího záření, které provádí osoba oprávněná používat zdroj ionizujícího záření a které není spojeno s vyšším rizikem ozáření než běžné používání,</w:t>
            </w:r>
          </w:p>
          <w:p w14:paraId="2B3CAF95" w14:textId="77777777" w:rsidR="00A42568" w:rsidRPr="0028223D" w:rsidRDefault="00A42568" w:rsidP="009138FE">
            <w:pPr>
              <w:rPr>
                <w:sz w:val="18"/>
                <w:szCs w:val="18"/>
              </w:rPr>
            </w:pPr>
            <w:r w:rsidRPr="0028223D">
              <w:rPr>
                <w:sz w:val="18"/>
                <w:szCs w:val="18"/>
              </w:rPr>
              <w:t>6. provozování uznaného skladu za účelem skladování radionuklidového zdroje,</w:t>
            </w:r>
          </w:p>
          <w:p w14:paraId="5228BFB2" w14:textId="77777777" w:rsidR="00A42568" w:rsidRPr="0028223D" w:rsidRDefault="00A42568" w:rsidP="009138FE">
            <w:pPr>
              <w:rPr>
                <w:sz w:val="18"/>
                <w:szCs w:val="18"/>
              </w:rPr>
            </w:pPr>
            <w:r w:rsidRPr="0028223D">
              <w:rPr>
                <w:sz w:val="18"/>
                <w:szCs w:val="18"/>
              </w:rPr>
              <w:t>7. používání zdroje ionizujícího záření kromě používání spotřebního výrobku s přidaným radionuklidem, jehož výroba, dovoz nebo vývoz byly povoleny, zdroje ionizujícího záření, který je nedílnou součástí technologických celků nebo provozních médií na pracovišti, k jehož provozu je uživatel oprávněn na základě povolení podle písmene b), zdroje ionizujícího záření používaného pouze v rozsahu, k němuž je uživatel oprávněn na základě jiných povolení, a používání zdroje ionizujícího záření, které je registrováno Úřadem nebo bylo Úřadu ohlášeno,</w:t>
            </w:r>
          </w:p>
          <w:p w14:paraId="004EDDF8" w14:textId="77777777" w:rsidR="00A42568" w:rsidRPr="0028223D" w:rsidRDefault="00A42568" w:rsidP="009138FE">
            <w:pPr>
              <w:rPr>
                <w:sz w:val="18"/>
                <w:szCs w:val="18"/>
              </w:rPr>
            </w:pPr>
            <w:r w:rsidRPr="0028223D">
              <w:rPr>
                <w:sz w:val="18"/>
                <w:szCs w:val="18"/>
              </w:rPr>
              <w:t>8. hodnocení vlastností zdroje ionizujícího záření zkouškami zdroje ionizujícího záření ke schválení typu výrobku, posuzováním shody vlastností zdroje ionizujícího záření podle jiného právního předpisu 7), přejímací zkouškou zdroje ionizujícího záření s výjimkou otevřených radionuklidových zdrojů a zkouškou dlouhodobé stability zdroje ionizujícího záření,</w:t>
            </w:r>
          </w:p>
          <w:p w14:paraId="6CA61F73" w14:textId="77777777" w:rsidR="00A42568" w:rsidRPr="0028223D" w:rsidRDefault="00A42568" w:rsidP="009138FE">
            <w:pPr>
              <w:rPr>
                <w:sz w:val="18"/>
                <w:szCs w:val="18"/>
              </w:rPr>
            </w:pPr>
            <w:r w:rsidRPr="0028223D">
              <w:rPr>
                <w:sz w:val="18"/>
                <w:szCs w:val="18"/>
              </w:rPr>
              <w:t>9. opravy a servis zdroje ionizujícího záření kromě oprav a servisu generátoru záření, které nemohou být spojeny s ozářením fyzické osoby, a oprav a servisu prováděných držitelem povolení k používání tohoto zdroje, není-li oprava spojena s vyšším potenciálním ozářením než běžný provoz, a</w:t>
            </w:r>
          </w:p>
          <w:p w14:paraId="3C116D00" w14:textId="77777777" w:rsidR="00A42568" w:rsidRPr="0028223D" w:rsidRDefault="00A42568" w:rsidP="00235221">
            <w:pPr>
              <w:rPr>
                <w:sz w:val="18"/>
                <w:szCs w:val="18"/>
              </w:rPr>
            </w:pPr>
          </w:p>
        </w:tc>
        <w:tc>
          <w:tcPr>
            <w:tcW w:w="540" w:type="dxa"/>
            <w:tcBorders>
              <w:top w:val="nil"/>
              <w:left w:val="single" w:sz="4" w:space="0" w:color="auto"/>
              <w:bottom w:val="nil"/>
              <w:right w:val="single" w:sz="4" w:space="0" w:color="auto"/>
            </w:tcBorders>
          </w:tcPr>
          <w:p w14:paraId="038F625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EBD103B" w14:textId="77777777" w:rsidR="00A42568" w:rsidRPr="0028223D" w:rsidRDefault="00A42568">
            <w:pPr>
              <w:rPr>
                <w:sz w:val="18"/>
                <w:szCs w:val="18"/>
              </w:rPr>
            </w:pPr>
          </w:p>
        </w:tc>
      </w:tr>
      <w:tr w:rsidR="00A42568" w:rsidRPr="0028223D" w14:paraId="683D4F11" w14:textId="77777777" w:rsidTr="00E660D8">
        <w:tc>
          <w:tcPr>
            <w:tcW w:w="1392" w:type="dxa"/>
            <w:tcBorders>
              <w:top w:val="nil"/>
              <w:left w:val="single" w:sz="4" w:space="0" w:color="auto"/>
              <w:bottom w:val="nil"/>
              <w:right w:val="single" w:sz="4" w:space="0" w:color="auto"/>
            </w:tcBorders>
          </w:tcPr>
          <w:p w14:paraId="5F528530"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7BCC7C0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EBFAAA1" w14:textId="77777777" w:rsidR="00A42568" w:rsidRPr="0028223D" w:rsidRDefault="00A42568" w:rsidP="009138FE">
            <w:pPr>
              <w:rPr>
                <w:sz w:val="18"/>
                <w:szCs w:val="18"/>
              </w:rPr>
            </w:pPr>
            <w:r w:rsidRPr="0028223D">
              <w:rPr>
                <w:sz w:val="18"/>
                <w:szCs w:val="18"/>
              </w:rPr>
              <w:t>263/2016</w:t>
            </w:r>
          </w:p>
          <w:p w14:paraId="4A01CD69"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423216C7" w14:textId="77777777" w:rsidR="00A42568" w:rsidRPr="0028223D" w:rsidRDefault="00A42568" w:rsidP="00235221">
            <w:pPr>
              <w:rPr>
                <w:sz w:val="18"/>
                <w:szCs w:val="18"/>
              </w:rPr>
            </w:pPr>
            <w:r w:rsidRPr="0028223D">
              <w:rPr>
                <w:sz w:val="18"/>
                <w:szCs w:val="18"/>
              </w:rPr>
              <w:t>§9 odst.2 písm.g)</w:t>
            </w:r>
          </w:p>
        </w:tc>
        <w:tc>
          <w:tcPr>
            <w:tcW w:w="5400" w:type="dxa"/>
            <w:gridSpan w:val="4"/>
            <w:tcBorders>
              <w:top w:val="nil"/>
              <w:left w:val="single" w:sz="4" w:space="0" w:color="auto"/>
              <w:bottom w:val="nil"/>
              <w:right w:val="single" w:sz="4" w:space="0" w:color="auto"/>
            </w:tcBorders>
          </w:tcPr>
          <w:p w14:paraId="16A09DC6" w14:textId="77777777" w:rsidR="00A42568" w:rsidRPr="0028223D" w:rsidRDefault="00A42568" w:rsidP="009138FE">
            <w:pPr>
              <w:rPr>
                <w:sz w:val="18"/>
                <w:szCs w:val="18"/>
              </w:rPr>
            </w:pPr>
            <w:r w:rsidRPr="0028223D">
              <w:rPr>
                <w:sz w:val="18"/>
                <w:szCs w:val="18"/>
              </w:rPr>
              <w:t>(2) Povolení Úřadu je nutné k vykonávání těchto činností v rámci expozičních situací:</w:t>
            </w:r>
          </w:p>
          <w:p w14:paraId="2AD1615D" w14:textId="77777777" w:rsidR="00A42568" w:rsidRPr="0028223D" w:rsidRDefault="00A42568" w:rsidP="009138FE">
            <w:pPr>
              <w:rPr>
                <w:sz w:val="18"/>
                <w:szCs w:val="18"/>
              </w:rPr>
            </w:pPr>
            <w:r w:rsidRPr="0028223D">
              <w:rPr>
                <w:sz w:val="18"/>
                <w:szCs w:val="18"/>
              </w:rPr>
              <w:t>g) přidávání radioaktivní látky do spotřebního výrobku při jeho výrobě nebo přípravě nebo k dovozu a vývozu takového spotřebního výrobku,</w:t>
            </w:r>
          </w:p>
          <w:p w14:paraId="3D90FB9C" w14:textId="77777777" w:rsidR="00A42568" w:rsidRPr="0028223D" w:rsidRDefault="00A42568" w:rsidP="009138FE">
            <w:pPr>
              <w:rPr>
                <w:sz w:val="18"/>
                <w:szCs w:val="18"/>
              </w:rPr>
            </w:pPr>
          </w:p>
        </w:tc>
        <w:tc>
          <w:tcPr>
            <w:tcW w:w="540" w:type="dxa"/>
            <w:tcBorders>
              <w:top w:val="nil"/>
              <w:left w:val="single" w:sz="4" w:space="0" w:color="auto"/>
              <w:bottom w:val="nil"/>
              <w:right w:val="single" w:sz="4" w:space="0" w:color="auto"/>
            </w:tcBorders>
          </w:tcPr>
          <w:p w14:paraId="7E116CC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D881291" w14:textId="77777777" w:rsidR="00A42568" w:rsidRPr="0028223D" w:rsidRDefault="00A42568">
            <w:pPr>
              <w:rPr>
                <w:sz w:val="18"/>
                <w:szCs w:val="18"/>
              </w:rPr>
            </w:pPr>
          </w:p>
        </w:tc>
      </w:tr>
      <w:tr w:rsidR="0006454D" w:rsidRPr="0028223D" w14:paraId="08F01558" w14:textId="77777777" w:rsidTr="00E660D8">
        <w:tc>
          <w:tcPr>
            <w:tcW w:w="1392" w:type="dxa"/>
            <w:tcBorders>
              <w:top w:val="nil"/>
              <w:left w:val="single" w:sz="4" w:space="0" w:color="auto"/>
              <w:bottom w:val="single" w:sz="4" w:space="0" w:color="auto"/>
              <w:right w:val="single" w:sz="4" w:space="0" w:color="auto"/>
            </w:tcBorders>
          </w:tcPr>
          <w:p w14:paraId="658F6B04" w14:textId="77777777" w:rsidR="0006454D" w:rsidRPr="0028223D" w:rsidRDefault="0006454D" w:rsidP="00E51D2F">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A095BE2" w14:textId="77777777" w:rsidR="0006454D" w:rsidRPr="0028223D" w:rsidRDefault="0006454D" w:rsidP="00C74787">
            <w:pPr>
              <w:rPr>
                <w:sz w:val="18"/>
                <w:szCs w:val="18"/>
              </w:rPr>
            </w:pPr>
          </w:p>
        </w:tc>
        <w:tc>
          <w:tcPr>
            <w:tcW w:w="925" w:type="dxa"/>
            <w:tcBorders>
              <w:top w:val="nil"/>
              <w:left w:val="single" w:sz="18" w:space="0" w:color="auto"/>
              <w:bottom w:val="single" w:sz="4" w:space="0" w:color="auto"/>
              <w:right w:val="single" w:sz="4" w:space="0" w:color="auto"/>
            </w:tcBorders>
          </w:tcPr>
          <w:p w14:paraId="6416C85D" w14:textId="3D24DAD0" w:rsidR="0006454D" w:rsidRPr="0028223D" w:rsidRDefault="0031053F" w:rsidP="009138FE">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9117AC4" w14:textId="77777777" w:rsidR="0006454D" w:rsidRPr="0028223D" w:rsidRDefault="0006454D" w:rsidP="00235221">
            <w:pPr>
              <w:rPr>
                <w:sz w:val="18"/>
                <w:szCs w:val="18"/>
              </w:rPr>
            </w:pPr>
          </w:p>
        </w:tc>
        <w:tc>
          <w:tcPr>
            <w:tcW w:w="5400" w:type="dxa"/>
            <w:gridSpan w:val="4"/>
            <w:tcBorders>
              <w:top w:val="nil"/>
              <w:left w:val="single" w:sz="4" w:space="0" w:color="auto"/>
              <w:bottom w:val="single" w:sz="4" w:space="0" w:color="auto"/>
              <w:right w:val="single" w:sz="4" w:space="0" w:color="auto"/>
            </w:tcBorders>
          </w:tcPr>
          <w:p w14:paraId="0E9F8906" w14:textId="77777777" w:rsidR="0006454D" w:rsidRPr="0028223D" w:rsidRDefault="0006454D" w:rsidP="009138FE">
            <w:pPr>
              <w:rPr>
                <w:sz w:val="18"/>
                <w:szCs w:val="18"/>
              </w:rPr>
            </w:pPr>
          </w:p>
        </w:tc>
        <w:tc>
          <w:tcPr>
            <w:tcW w:w="540" w:type="dxa"/>
            <w:tcBorders>
              <w:top w:val="nil"/>
              <w:left w:val="single" w:sz="4" w:space="0" w:color="auto"/>
              <w:bottom w:val="single" w:sz="4" w:space="0" w:color="auto"/>
              <w:right w:val="single" w:sz="4" w:space="0" w:color="auto"/>
            </w:tcBorders>
          </w:tcPr>
          <w:p w14:paraId="19585A2A" w14:textId="77777777" w:rsidR="0006454D" w:rsidRPr="0028223D" w:rsidRDefault="0006454D">
            <w:pPr>
              <w:rPr>
                <w:sz w:val="18"/>
                <w:szCs w:val="18"/>
              </w:rPr>
            </w:pPr>
          </w:p>
        </w:tc>
        <w:tc>
          <w:tcPr>
            <w:tcW w:w="1080" w:type="dxa"/>
            <w:tcBorders>
              <w:top w:val="nil"/>
              <w:left w:val="single" w:sz="4" w:space="0" w:color="auto"/>
              <w:bottom w:val="single" w:sz="4" w:space="0" w:color="auto"/>
              <w:right w:val="single" w:sz="4" w:space="0" w:color="auto"/>
            </w:tcBorders>
          </w:tcPr>
          <w:p w14:paraId="6D87AC76" w14:textId="77777777" w:rsidR="0006454D" w:rsidRPr="0028223D" w:rsidRDefault="0006454D">
            <w:pPr>
              <w:rPr>
                <w:sz w:val="18"/>
                <w:szCs w:val="18"/>
              </w:rPr>
            </w:pPr>
          </w:p>
        </w:tc>
      </w:tr>
      <w:tr w:rsidR="00A42568" w:rsidRPr="0028223D" w14:paraId="4F7EF706" w14:textId="77777777" w:rsidTr="00E660D8">
        <w:tc>
          <w:tcPr>
            <w:tcW w:w="1392" w:type="dxa"/>
            <w:tcBorders>
              <w:top w:val="single" w:sz="4" w:space="0" w:color="auto"/>
              <w:left w:val="single" w:sz="4" w:space="0" w:color="auto"/>
              <w:bottom w:val="nil"/>
              <w:right w:val="single" w:sz="4" w:space="0" w:color="auto"/>
            </w:tcBorders>
          </w:tcPr>
          <w:p w14:paraId="130F2BE6" w14:textId="77777777" w:rsidR="00A42568" w:rsidRPr="0028223D" w:rsidRDefault="00A42568" w:rsidP="00E51D2F">
            <w:pPr>
              <w:rPr>
                <w:sz w:val="18"/>
                <w:szCs w:val="18"/>
              </w:rPr>
            </w:pPr>
            <w:r w:rsidRPr="0028223D">
              <w:rPr>
                <w:sz w:val="18"/>
                <w:szCs w:val="18"/>
              </w:rPr>
              <w:t>Čl. 29 odst. 1</w:t>
            </w:r>
          </w:p>
        </w:tc>
        <w:tc>
          <w:tcPr>
            <w:tcW w:w="5387" w:type="dxa"/>
            <w:gridSpan w:val="4"/>
            <w:tcBorders>
              <w:top w:val="single" w:sz="4" w:space="0" w:color="auto"/>
              <w:left w:val="single" w:sz="4" w:space="0" w:color="auto"/>
              <w:bottom w:val="nil"/>
              <w:right w:val="single" w:sz="18" w:space="0" w:color="auto"/>
            </w:tcBorders>
          </w:tcPr>
          <w:p w14:paraId="4813DF89" w14:textId="77777777" w:rsidR="00A42568" w:rsidRPr="0028223D" w:rsidRDefault="00A42568" w:rsidP="00C74787">
            <w:pPr>
              <w:rPr>
                <w:sz w:val="18"/>
                <w:szCs w:val="18"/>
              </w:rPr>
            </w:pPr>
            <w:r w:rsidRPr="0028223D">
              <w:rPr>
                <w:sz w:val="18"/>
                <w:szCs w:val="18"/>
              </w:rPr>
              <w:t>Pro účely autorizace členské státy požadují předložení informací významných z hlediska radiační ochrany, které odpovídají povaze činnosti a souvisejícím radiačním rizikům.</w:t>
            </w:r>
          </w:p>
        </w:tc>
        <w:tc>
          <w:tcPr>
            <w:tcW w:w="925" w:type="dxa"/>
            <w:tcBorders>
              <w:top w:val="single" w:sz="4" w:space="0" w:color="auto"/>
              <w:left w:val="single" w:sz="18" w:space="0" w:color="auto"/>
              <w:bottom w:val="nil"/>
              <w:right w:val="single" w:sz="4" w:space="0" w:color="auto"/>
            </w:tcBorders>
          </w:tcPr>
          <w:p w14:paraId="3D736176" w14:textId="77777777" w:rsidR="00A42568" w:rsidRPr="0028223D" w:rsidRDefault="00A42568" w:rsidP="009138FE">
            <w:pPr>
              <w:rPr>
                <w:sz w:val="18"/>
                <w:szCs w:val="18"/>
              </w:rPr>
            </w:pPr>
            <w:r w:rsidRPr="0028223D">
              <w:rPr>
                <w:sz w:val="18"/>
                <w:szCs w:val="18"/>
              </w:rPr>
              <w:t>263/2016</w:t>
            </w:r>
          </w:p>
          <w:p w14:paraId="0E6ECBC7" w14:textId="77777777" w:rsidR="00A42568" w:rsidRPr="0028223D" w:rsidRDefault="00A42568" w:rsidP="009138FE">
            <w:pPr>
              <w:rPr>
                <w:sz w:val="18"/>
              </w:rPr>
            </w:pPr>
          </w:p>
        </w:tc>
        <w:tc>
          <w:tcPr>
            <w:tcW w:w="1116" w:type="dxa"/>
            <w:gridSpan w:val="2"/>
            <w:tcBorders>
              <w:top w:val="single" w:sz="4" w:space="0" w:color="auto"/>
              <w:left w:val="single" w:sz="4" w:space="0" w:color="auto"/>
              <w:bottom w:val="nil"/>
              <w:right w:val="single" w:sz="4" w:space="0" w:color="auto"/>
            </w:tcBorders>
          </w:tcPr>
          <w:p w14:paraId="4B8C57F3" w14:textId="77777777" w:rsidR="00A42568" w:rsidRPr="0028223D" w:rsidRDefault="00A42568" w:rsidP="00235221">
            <w:pPr>
              <w:rPr>
                <w:sz w:val="18"/>
                <w:szCs w:val="18"/>
              </w:rPr>
            </w:pPr>
            <w:r w:rsidRPr="0028223D">
              <w:rPr>
                <w:sz w:val="18"/>
                <w:szCs w:val="18"/>
              </w:rPr>
              <w:t>§16 odst.1 písm.a)</w:t>
            </w:r>
          </w:p>
        </w:tc>
        <w:tc>
          <w:tcPr>
            <w:tcW w:w="5400" w:type="dxa"/>
            <w:gridSpan w:val="4"/>
            <w:tcBorders>
              <w:top w:val="single" w:sz="4" w:space="0" w:color="auto"/>
              <w:left w:val="single" w:sz="4" w:space="0" w:color="auto"/>
              <w:bottom w:val="nil"/>
              <w:right w:val="single" w:sz="4" w:space="0" w:color="auto"/>
            </w:tcBorders>
          </w:tcPr>
          <w:p w14:paraId="6216EA21" w14:textId="77777777" w:rsidR="00A42568" w:rsidRPr="0028223D" w:rsidRDefault="00A42568" w:rsidP="009138FE">
            <w:pPr>
              <w:rPr>
                <w:sz w:val="18"/>
                <w:szCs w:val="18"/>
              </w:rPr>
            </w:pPr>
            <w:r w:rsidRPr="0028223D">
              <w:rPr>
                <w:sz w:val="18"/>
                <w:szCs w:val="18"/>
              </w:rPr>
              <w:t>(1) Žádost o povolení musí obsahovat</w:t>
            </w:r>
          </w:p>
          <w:p w14:paraId="2420E090" w14:textId="77777777" w:rsidR="00A42568" w:rsidRPr="0028223D" w:rsidRDefault="00A42568" w:rsidP="009138FE">
            <w:pPr>
              <w:rPr>
                <w:sz w:val="18"/>
                <w:szCs w:val="18"/>
              </w:rPr>
            </w:pPr>
            <w:r w:rsidRPr="0028223D">
              <w:rPr>
                <w:sz w:val="18"/>
                <w:szCs w:val="18"/>
              </w:rPr>
              <w:t>a) předmět povolované činnosti,</w:t>
            </w:r>
          </w:p>
          <w:p w14:paraId="1C53AF5C" w14:textId="77777777" w:rsidR="00A42568" w:rsidRPr="0028223D" w:rsidRDefault="00A42568" w:rsidP="009138FE">
            <w:pPr>
              <w:rPr>
                <w:sz w:val="18"/>
                <w:szCs w:val="18"/>
              </w:rPr>
            </w:pPr>
          </w:p>
        </w:tc>
        <w:tc>
          <w:tcPr>
            <w:tcW w:w="540" w:type="dxa"/>
            <w:tcBorders>
              <w:top w:val="single" w:sz="4" w:space="0" w:color="auto"/>
              <w:left w:val="single" w:sz="4" w:space="0" w:color="auto"/>
              <w:bottom w:val="nil"/>
              <w:right w:val="single" w:sz="4" w:space="0" w:color="auto"/>
            </w:tcBorders>
          </w:tcPr>
          <w:p w14:paraId="517B14F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9E1336E" w14:textId="77777777" w:rsidR="00A42568" w:rsidRPr="0028223D" w:rsidRDefault="00A42568">
            <w:pPr>
              <w:rPr>
                <w:sz w:val="18"/>
                <w:szCs w:val="18"/>
              </w:rPr>
            </w:pPr>
          </w:p>
        </w:tc>
      </w:tr>
      <w:tr w:rsidR="00A42568" w:rsidRPr="0028223D" w14:paraId="1720D708" w14:textId="77777777" w:rsidTr="00E660D8">
        <w:tc>
          <w:tcPr>
            <w:tcW w:w="1392" w:type="dxa"/>
            <w:tcBorders>
              <w:top w:val="nil"/>
              <w:left w:val="single" w:sz="4" w:space="0" w:color="auto"/>
              <w:bottom w:val="nil"/>
              <w:right w:val="single" w:sz="4" w:space="0" w:color="auto"/>
            </w:tcBorders>
          </w:tcPr>
          <w:p w14:paraId="54D788F4"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6BADE86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9BAC477" w14:textId="77777777" w:rsidR="00A42568" w:rsidRPr="0028223D" w:rsidRDefault="00A42568" w:rsidP="009138FE">
            <w:pPr>
              <w:rPr>
                <w:sz w:val="18"/>
                <w:szCs w:val="18"/>
              </w:rPr>
            </w:pPr>
            <w:r w:rsidRPr="0028223D">
              <w:rPr>
                <w:sz w:val="18"/>
                <w:szCs w:val="18"/>
              </w:rPr>
              <w:t>263/2016</w:t>
            </w:r>
          </w:p>
          <w:p w14:paraId="5D0FD07C"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42BE1B49" w14:textId="77777777" w:rsidR="00A42568" w:rsidRPr="0028223D" w:rsidRDefault="00A42568" w:rsidP="00235221">
            <w:pPr>
              <w:rPr>
                <w:sz w:val="18"/>
                <w:szCs w:val="18"/>
              </w:rPr>
            </w:pPr>
            <w:r w:rsidRPr="0028223D">
              <w:rPr>
                <w:sz w:val="18"/>
                <w:szCs w:val="18"/>
              </w:rPr>
              <w:t>§16 odst.1 písm.b)</w:t>
            </w:r>
          </w:p>
        </w:tc>
        <w:tc>
          <w:tcPr>
            <w:tcW w:w="5400" w:type="dxa"/>
            <w:gridSpan w:val="4"/>
            <w:tcBorders>
              <w:top w:val="nil"/>
              <w:left w:val="single" w:sz="4" w:space="0" w:color="auto"/>
              <w:bottom w:val="nil"/>
              <w:right w:val="single" w:sz="4" w:space="0" w:color="auto"/>
            </w:tcBorders>
          </w:tcPr>
          <w:p w14:paraId="12298B20" w14:textId="77777777" w:rsidR="00A42568" w:rsidRPr="0028223D" w:rsidRDefault="00A42568" w:rsidP="009138FE">
            <w:pPr>
              <w:rPr>
                <w:sz w:val="18"/>
                <w:szCs w:val="18"/>
              </w:rPr>
            </w:pPr>
            <w:r w:rsidRPr="0028223D">
              <w:rPr>
                <w:sz w:val="18"/>
                <w:szCs w:val="18"/>
              </w:rPr>
              <w:t>(1) Žádost o povolení musí obsahovat</w:t>
            </w:r>
          </w:p>
          <w:p w14:paraId="5ECB08AA" w14:textId="77777777" w:rsidR="00A42568" w:rsidRPr="0028223D" w:rsidRDefault="00A42568" w:rsidP="009138FE">
            <w:pPr>
              <w:rPr>
                <w:sz w:val="18"/>
                <w:szCs w:val="18"/>
              </w:rPr>
            </w:pPr>
            <w:r w:rsidRPr="0028223D">
              <w:rPr>
                <w:sz w:val="18"/>
                <w:szCs w:val="18"/>
              </w:rPr>
              <w:t>b) rozsah výkonu povolované činnosti,</w:t>
            </w:r>
          </w:p>
          <w:p w14:paraId="2E184AE2" w14:textId="77777777" w:rsidR="00A42568" w:rsidRPr="0028223D" w:rsidRDefault="00A42568" w:rsidP="009138FE">
            <w:pPr>
              <w:rPr>
                <w:sz w:val="18"/>
                <w:szCs w:val="18"/>
              </w:rPr>
            </w:pPr>
          </w:p>
        </w:tc>
        <w:tc>
          <w:tcPr>
            <w:tcW w:w="540" w:type="dxa"/>
            <w:tcBorders>
              <w:top w:val="nil"/>
              <w:left w:val="single" w:sz="4" w:space="0" w:color="auto"/>
              <w:bottom w:val="nil"/>
              <w:right w:val="single" w:sz="4" w:space="0" w:color="auto"/>
            </w:tcBorders>
          </w:tcPr>
          <w:p w14:paraId="74FD93D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F1EAEB3" w14:textId="77777777" w:rsidR="00A42568" w:rsidRPr="0028223D" w:rsidRDefault="00A42568">
            <w:pPr>
              <w:rPr>
                <w:sz w:val="18"/>
                <w:szCs w:val="18"/>
              </w:rPr>
            </w:pPr>
          </w:p>
        </w:tc>
      </w:tr>
      <w:tr w:rsidR="00A42568" w:rsidRPr="0028223D" w14:paraId="16A23A50" w14:textId="77777777" w:rsidTr="00E660D8">
        <w:tc>
          <w:tcPr>
            <w:tcW w:w="1392" w:type="dxa"/>
            <w:tcBorders>
              <w:top w:val="nil"/>
              <w:left w:val="single" w:sz="4" w:space="0" w:color="auto"/>
              <w:bottom w:val="nil"/>
              <w:right w:val="single" w:sz="4" w:space="0" w:color="auto"/>
            </w:tcBorders>
          </w:tcPr>
          <w:p w14:paraId="61E604C1"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5051387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6EF99E6" w14:textId="77777777" w:rsidR="00A42568" w:rsidRPr="0028223D" w:rsidRDefault="00A42568" w:rsidP="009138FE">
            <w:pPr>
              <w:rPr>
                <w:sz w:val="18"/>
                <w:szCs w:val="18"/>
              </w:rPr>
            </w:pPr>
            <w:r w:rsidRPr="0028223D">
              <w:rPr>
                <w:sz w:val="18"/>
                <w:szCs w:val="18"/>
              </w:rPr>
              <w:t>263/2016</w:t>
            </w:r>
          </w:p>
          <w:p w14:paraId="40EFEBA4"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4F2FB94F" w14:textId="77777777" w:rsidR="00A42568" w:rsidRPr="0028223D" w:rsidRDefault="00A42568" w:rsidP="00235221">
            <w:pPr>
              <w:rPr>
                <w:sz w:val="18"/>
                <w:szCs w:val="18"/>
              </w:rPr>
            </w:pPr>
            <w:r w:rsidRPr="0028223D">
              <w:rPr>
                <w:sz w:val="18"/>
                <w:szCs w:val="18"/>
              </w:rPr>
              <w:t>§16 odst.1 písm.c)</w:t>
            </w:r>
          </w:p>
        </w:tc>
        <w:tc>
          <w:tcPr>
            <w:tcW w:w="5400" w:type="dxa"/>
            <w:gridSpan w:val="4"/>
            <w:tcBorders>
              <w:top w:val="nil"/>
              <w:left w:val="single" w:sz="4" w:space="0" w:color="auto"/>
              <w:bottom w:val="nil"/>
              <w:right w:val="single" w:sz="4" w:space="0" w:color="auto"/>
            </w:tcBorders>
          </w:tcPr>
          <w:p w14:paraId="74E4F785" w14:textId="77777777" w:rsidR="00A42568" w:rsidRPr="0028223D" w:rsidRDefault="00A42568" w:rsidP="009138FE">
            <w:pPr>
              <w:rPr>
                <w:sz w:val="18"/>
                <w:szCs w:val="18"/>
              </w:rPr>
            </w:pPr>
            <w:r w:rsidRPr="0028223D">
              <w:rPr>
                <w:sz w:val="18"/>
                <w:szCs w:val="18"/>
              </w:rPr>
              <w:t>(1) Žádost o povolení musí obsahovat</w:t>
            </w:r>
          </w:p>
          <w:p w14:paraId="0EF891C5" w14:textId="77777777" w:rsidR="00A42568" w:rsidRPr="0028223D" w:rsidRDefault="00A42568" w:rsidP="009138FE">
            <w:pPr>
              <w:rPr>
                <w:sz w:val="18"/>
                <w:szCs w:val="18"/>
              </w:rPr>
            </w:pPr>
            <w:r w:rsidRPr="0028223D">
              <w:rPr>
                <w:sz w:val="18"/>
                <w:szCs w:val="18"/>
              </w:rPr>
              <w:t>c) místo výkonu povolované činnosti, liší-li se od místa pobytu nebo sídla žadatele,</w:t>
            </w:r>
          </w:p>
          <w:p w14:paraId="70FCEE22" w14:textId="77777777" w:rsidR="00A42568" w:rsidRPr="0028223D" w:rsidRDefault="00A42568" w:rsidP="009138FE">
            <w:pPr>
              <w:rPr>
                <w:sz w:val="18"/>
                <w:szCs w:val="18"/>
              </w:rPr>
            </w:pPr>
          </w:p>
          <w:p w14:paraId="324877B4" w14:textId="77777777" w:rsidR="00A42568" w:rsidRPr="0028223D" w:rsidRDefault="00A42568" w:rsidP="00235221">
            <w:pPr>
              <w:rPr>
                <w:sz w:val="18"/>
                <w:szCs w:val="18"/>
              </w:rPr>
            </w:pPr>
          </w:p>
        </w:tc>
        <w:tc>
          <w:tcPr>
            <w:tcW w:w="540" w:type="dxa"/>
            <w:tcBorders>
              <w:top w:val="nil"/>
              <w:left w:val="single" w:sz="4" w:space="0" w:color="auto"/>
              <w:bottom w:val="nil"/>
              <w:right w:val="single" w:sz="4" w:space="0" w:color="auto"/>
            </w:tcBorders>
          </w:tcPr>
          <w:p w14:paraId="2124F6D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21EE775" w14:textId="77777777" w:rsidR="00A42568" w:rsidRPr="0028223D" w:rsidRDefault="00A42568">
            <w:pPr>
              <w:rPr>
                <w:sz w:val="18"/>
                <w:szCs w:val="18"/>
              </w:rPr>
            </w:pPr>
          </w:p>
        </w:tc>
      </w:tr>
      <w:tr w:rsidR="00A42568" w:rsidRPr="0028223D" w14:paraId="27586B6B" w14:textId="77777777" w:rsidTr="00E660D8">
        <w:tc>
          <w:tcPr>
            <w:tcW w:w="1392" w:type="dxa"/>
            <w:tcBorders>
              <w:top w:val="nil"/>
              <w:left w:val="single" w:sz="4" w:space="0" w:color="auto"/>
              <w:bottom w:val="nil"/>
              <w:right w:val="single" w:sz="4" w:space="0" w:color="auto"/>
            </w:tcBorders>
          </w:tcPr>
          <w:p w14:paraId="68A3DB7D"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71282EB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D95EAD1" w14:textId="77777777" w:rsidR="00A42568" w:rsidRPr="0028223D" w:rsidRDefault="00A42568" w:rsidP="009138F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B5E2BF7" w14:textId="77777777" w:rsidR="00A42568" w:rsidRPr="0028223D" w:rsidRDefault="00A42568" w:rsidP="00235221">
            <w:pPr>
              <w:rPr>
                <w:sz w:val="18"/>
                <w:szCs w:val="18"/>
              </w:rPr>
            </w:pPr>
            <w:r w:rsidRPr="0028223D">
              <w:rPr>
                <w:sz w:val="18"/>
                <w:szCs w:val="18"/>
              </w:rPr>
              <w:t>§16 odst.1 písm.d)</w:t>
            </w:r>
          </w:p>
        </w:tc>
        <w:tc>
          <w:tcPr>
            <w:tcW w:w="5400" w:type="dxa"/>
            <w:gridSpan w:val="4"/>
            <w:tcBorders>
              <w:top w:val="nil"/>
              <w:left w:val="single" w:sz="4" w:space="0" w:color="auto"/>
              <w:bottom w:val="nil"/>
              <w:right w:val="single" w:sz="4" w:space="0" w:color="auto"/>
            </w:tcBorders>
          </w:tcPr>
          <w:p w14:paraId="16C98CFB" w14:textId="77777777" w:rsidR="00A42568" w:rsidRPr="0028223D" w:rsidRDefault="00A42568" w:rsidP="009138FE">
            <w:pPr>
              <w:rPr>
                <w:sz w:val="18"/>
                <w:szCs w:val="18"/>
              </w:rPr>
            </w:pPr>
            <w:r w:rsidRPr="0028223D">
              <w:rPr>
                <w:sz w:val="18"/>
                <w:szCs w:val="18"/>
              </w:rPr>
              <w:t>(1) Žádost o povolení musí obsahovat</w:t>
            </w:r>
          </w:p>
          <w:p w14:paraId="4D32428A" w14:textId="77777777" w:rsidR="00A42568" w:rsidRPr="0028223D" w:rsidRDefault="00A42568" w:rsidP="009138FE">
            <w:pPr>
              <w:rPr>
                <w:sz w:val="18"/>
                <w:szCs w:val="18"/>
              </w:rPr>
            </w:pPr>
            <w:r w:rsidRPr="0028223D">
              <w:rPr>
                <w:sz w:val="18"/>
                <w:szCs w:val="18"/>
              </w:rPr>
              <w:t>d) dobu výkonu povolované činnosti, má-li být jiná než neurčitá nebo nejvýše možná podle § 21 odst. 2 písm. a) až h),</w:t>
            </w:r>
          </w:p>
          <w:p w14:paraId="1C2F7B4E" w14:textId="77777777" w:rsidR="00A42568" w:rsidRPr="0028223D" w:rsidRDefault="00A42568" w:rsidP="009138FE">
            <w:pPr>
              <w:rPr>
                <w:sz w:val="18"/>
                <w:szCs w:val="18"/>
              </w:rPr>
            </w:pPr>
          </w:p>
        </w:tc>
        <w:tc>
          <w:tcPr>
            <w:tcW w:w="540" w:type="dxa"/>
            <w:tcBorders>
              <w:top w:val="nil"/>
              <w:left w:val="single" w:sz="4" w:space="0" w:color="auto"/>
              <w:bottom w:val="nil"/>
              <w:right w:val="single" w:sz="4" w:space="0" w:color="auto"/>
            </w:tcBorders>
          </w:tcPr>
          <w:p w14:paraId="649A2AA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9629E1D" w14:textId="77777777" w:rsidR="00A42568" w:rsidRPr="0028223D" w:rsidRDefault="00A42568">
            <w:pPr>
              <w:rPr>
                <w:sz w:val="18"/>
                <w:szCs w:val="18"/>
              </w:rPr>
            </w:pPr>
          </w:p>
        </w:tc>
      </w:tr>
      <w:tr w:rsidR="00A42568" w:rsidRPr="0028223D" w14:paraId="28BB7365" w14:textId="77777777" w:rsidTr="00E660D8">
        <w:tc>
          <w:tcPr>
            <w:tcW w:w="1392" w:type="dxa"/>
            <w:tcBorders>
              <w:top w:val="nil"/>
              <w:left w:val="single" w:sz="4" w:space="0" w:color="auto"/>
              <w:bottom w:val="nil"/>
              <w:right w:val="single" w:sz="4" w:space="0" w:color="auto"/>
            </w:tcBorders>
          </w:tcPr>
          <w:p w14:paraId="061DBA25"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3D7AE1D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E373BD1" w14:textId="77777777" w:rsidR="00A42568" w:rsidRPr="0028223D" w:rsidRDefault="00A42568" w:rsidP="009138FE">
            <w:pPr>
              <w:rPr>
                <w:sz w:val="18"/>
                <w:szCs w:val="18"/>
              </w:rPr>
            </w:pPr>
            <w:r w:rsidRPr="0028223D">
              <w:rPr>
                <w:sz w:val="18"/>
                <w:szCs w:val="18"/>
              </w:rPr>
              <w:t>263/2016</w:t>
            </w:r>
          </w:p>
          <w:p w14:paraId="17FE8FAE"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1BDAB605" w14:textId="77777777" w:rsidR="00A42568" w:rsidRPr="0028223D" w:rsidRDefault="00A42568" w:rsidP="00235221">
            <w:pPr>
              <w:rPr>
                <w:sz w:val="18"/>
                <w:szCs w:val="18"/>
              </w:rPr>
            </w:pPr>
            <w:r w:rsidRPr="0028223D">
              <w:rPr>
                <w:sz w:val="18"/>
                <w:szCs w:val="18"/>
              </w:rPr>
              <w:t xml:space="preserve">§ 16 odst.1 písm.e) </w:t>
            </w:r>
          </w:p>
        </w:tc>
        <w:tc>
          <w:tcPr>
            <w:tcW w:w="5400" w:type="dxa"/>
            <w:gridSpan w:val="4"/>
            <w:tcBorders>
              <w:top w:val="nil"/>
              <w:left w:val="single" w:sz="4" w:space="0" w:color="auto"/>
              <w:bottom w:val="nil"/>
              <w:right w:val="single" w:sz="4" w:space="0" w:color="auto"/>
            </w:tcBorders>
          </w:tcPr>
          <w:p w14:paraId="30858CF3" w14:textId="77777777" w:rsidR="00A42568" w:rsidRPr="0028223D" w:rsidRDefault="00A42568" w:rsidP="009138FE">
            <w:pPr>
              <w:rPr>
                <w:sz w:val="18"/>
                <w:szCs w:val="18"/>
              </w:rPr>
            </w:pPr>
            <w:r w:rsidRPr="0028223D">
              <w:rPr>
                <w:sz w:val="18"/>
                <w:szCs w:val="18"/>
              </w:rPr>
              <w:t>(1) Žádost o povolení musí obsahovat</w:t>
            </w:r>
          </w:p>
          <w:p w14:paraId="0E7D036C" w14:textId="77777777" w:rsidR="00A42568" w:rsidRPr="0028223D" w:rsidRDefault="00A42568" w:rsidP="009138FE">
            <w:pPr>
              <w:rPr>
                <w:sz w:val="18"/>
                <w:szCs w:val="18"/>
              </w:rPr>
            </w:pPr>
            <w:r w:rsidRPr="0028223D">
              <w:rPr>
                <w:sz w:val="18"/>
                <w:szCs w:val="18"/>
              </w:rPr>
              <w:t>e) předpokládaný způsob ukončení povolované činnosti,</w:t>
            </w:r>
          </w:p>
          <w:p w14:paraId="6CF9021A" w14:textId="77777777" w:rsidR="00A42568" w:rsidRPr="0028223D" w:rsidRDefault="00A42568" w:rsidP="009138FE">
            <w:pPr>
              <w:rPr>
                <w:sz w:val="18"/>
                <w:szCs w:val="18"/>
              </w:rPr>
            </w:pPr>
          </w:p>
          <w:p w14:paraId="27D27E4E" w14:textId="77777777" w:rsidR="00A42568" w:rsidRPr="0028223D" w:rsidRDefault="00A42568" w:rsidP="009138FE">
            <w:pPr>
              <w:rPr>
                <w:sz w:val="18"/>
                <w:szCs w:val="18"/>
              </w:rPr>
            </w:pPr>
          </w:p>
        </w:tc>
        <w:tc>
          <w:tcPr>
            <w:tcW w:w="540" w:type="dxa"/>
            <w:tcBorders>
              <w:top w:val="nil"/>
              <w:left w:val="single" w:sz="4" w:space="0" w:color="auto"/>
              <w:bottom w:val="nil"/>
              <w:right w:val="single" w:sz="4" w:space="0" w:color="auto"/>
            </w:tcBorders>
          </w:tcPr>
          <w:p w14:paraId="51444EA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48B229B" w14:textId="77777777" w:rsidR="00A42568" w:rsidRPr="0028223D" w:rsidRDefault="00A42568">
            <w:pPr>
              <w:rPr>
                <w:sz w:val="18"/>
                <w:szCs w:val="18"/>
              </w:rPr>
            </w:pPr>
          </w:p>
        </w:tc>
      </w:tr>
      <w:tr w:rsidR="00A42568" w:rsidRPr="0028223D" w14:paraId="4DC53B81" w14:textId="77777777" w:rsidTr="00E660D8">
        <w:tc>
          <w:tcPr>
            <w:tcW w:w="1392" w:type="dxa"/>
            <w:tcBorders>
              <w:top w:val="nil"/>
              <w:left w:val="single" w:sz="4" w:space="0" w:color="auto"/>
              <w:bottom w:val="nil"/>
              <w:right w:val="single" w:sz="4" w:space="0" w:color="auto"/>
            </w:tcBorders>
          </w:tcPr>
          <w:p w14:paraId="3A46B06D"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44EB0B0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814008A" w14:textId="77777777" w:rsidR="00A42568" w:rsidRPr="0028223D" w:rsidRDefault="00A42568" w:rsidP="009138FE">
            <w:pPr>
              <w:rPr>
                <w:sz w:val="18"/>
                <w:szCs w:val="18"/>
              </w:rPr>
            </w:pPr>
            <w:r w:rsidRPr="0028223D">
              <w:rPr>
                <w:sz w:val="18"/>
                <w:szCs w:val="18"/>
              </w:rPr>
              <w:t>263/2016</w:t>
            </w:r>
          </w:p>
          <w:p w14:paraId="0265698E"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078F21A4" w14:textId="77777777" w:rsidR="00A42568" w:rsidRPr="0028223D" w:rsidRDefault="00A42568" w:rsidP="00235221">
            <w:pPr>
              <w:rPr>
                <w:sz w:val="18"/>
                <w:szCs w:val="18"/>
              </w:rPr>
            </w:pPr>
            <w:r w:rsidRPr="0028223D">
              <w:rPr>
                <w:sz w:val="18"/>
                <w:szCs w:val="18"/>
              </w:rPr>
              <w:t>§ 16 odst.2</w:t>
            </w:r>
          </w:p>
        </w:tc>
        <w:tc>
          <w:tcPr>
            <w:tcW w:w="5400" w:type="dxa"/>
            <w:gridSpan w:val="4"/>
            <w:tcBorders>
              <w:top w:val="nil"/>
              <w:left w:val="single" w:sz="4" w:space="0" w:color="auto"/>
              <w:bottom w:val="nil"/>
              <w:right w:val="single" w:sz="4" w:space="0" w:color="auto"/>
            </w:tcBorders>
          </w:tcPr>
          <w:p w14:paraId="190A34C6" w14:textId="77777777" w:rsidR="00A42568" w:rsidRPr="0028223D" w:rsidRDefault="00A42568" w:rsidP="00235221">
            <w:pPr>
              <w:rPr>
                <w:sz w:val="18"/>
                <w:szCs w:val="18"/>
              </w:rPr>
            </w:pPr>
            <w:r w:rsidRPr="0028223D">
              <w:rPr>
                <w:sz w:val="18"/>
                <w:szCs w:val="18"/>
              </w:rPr>
              <w:t>(2) Žádost o povolení musí být doložena, kromě dalších dokladů o splnění podmínek stanovených zákonem,</w:t>
            </w:r>
          </w:p>
          <w:p w14:paraId="37975022" w14:textId="77777777" w:rsidR="00A42568" w:rsidRPr="0028223D" w:rsidRDefault="00A42568" w:rsidP="00235221">
            <w:pPr>
              <w:rPr>
                <w:sz w:val="18"/>
                <w:szCs w:val="18"/>
              </w:rPr>
            </w:pPr>
            <w:r w:rsidRPr="0028223D">
              <w:rPr>
                <w:sz w:val="18"/>
                <w:szCs w:val="18"/>
              </w:rPr>
              <w:t>a) dokladem prokazujícím odbornou způsobilost pro povolovanou činnost, jde-li o fyzickou osobu, nebo dokladem prokazujícím odbornou způsobilost pro povolovanou činnost alespoň jednoho ze členů statutárního orgánu, je-li žadatelem právnická osoba,</w:t>
            </w:r>
          </w:p>
          <w:p w14:paraId="42EA0C7E" w14:textId="77777777" w:rsidR="00A42568" w:rsidRPr="0028223D" w:rsidRDefault="00A42568" w:rsidP="00235221">
            <w:pPr>
              <w:rPr>
                <w:sz w:val="18"/>
                <w:szCs w:val="18"/>
              </w:rPr>
            </w:pPr>
            <w:r w:rsidRPr="0028223D">
              <w:rPr>
                <w:sz w:val="18"/>
                <w:szCs w:val="18"/>
              </w:rPr>
              <w:t>b) je-li ustavována dohlížející osoba, jejím písemným souhlasem,</w:t>
            </w:r>
          </w:p>
          <w:p w14:paraId="27EE21BB" w14:textId="77777777" w:rsidR="00A42568" w:rsidRPr="0028223D" w:rsidRDefault="00A42568" w:rsidP="00235221">
            <w:pPr>
              <w:rPr>
                <w:sz w:val="18"/>
                <w:szCs w:val="18"/>
              </w:rPr>
            </w:pPr>
            <w:r w:rsidRPr="0028223D">
              <w:rPr>
                <w:sz w:val="18"/>
                <w:szCs w:val="18"/>
              </w:rPr>
              <w:t>c) je-li vyžadováno pojištění odpovědnosti za jadernou škodu, dokladem prokazujícím sjednání pojištění odpovědnosti za jadernou škodu nebo dokladem o jiném finančním zajištění,</w:t>
            </w:r>
          </w:p>
          <w:p w14:paraId="7590C23F" w14:textId="77777777" w:rsidR="00A42568" w:rsidRPr="0028223D" w:rsidRDefault="00A42568" w:rsidP="00235221">
            <w:pPr>
              <w:rPr>
                <w:sz w:val="18"/>
                <w:szCs w:val="18"/>
              </w:rPr>
            </w:pPr>
            <w:r w:rsidRPr="0028223D">
              <w:rPr>
                <w:sz w:val="18"/>
                <w:szCs w:val="18"/>
              </w:rPr>
              <w:t>d) požadovanou dokumentací pro povolovanou činnost a</w:t>
            </w:r>
          </w:p>
          <w:p w14:paraId="4D78D762" w14:textId="77777777" w:rsidR="00A42568" w:rsidRPr="0028223D" w:rsidRDefault="00A42568" w:rsidP="00235221">
            <w:pPr>
              <w:rPr>
                <w:sz w:val="18"/>
                <w:szCs w:val="18"/>
              </w:rPr>
            </w:pPr>
            <w:r w:rsidRPr="0028223D">
              <w:rPr>
                <w:sz w:val="18"/>
                <w:szCs w:val="18"/>
              </w:rPr>
              <w:t>e) v případě, že při povolované činnosti má vznikat radioaktivní odpad, dokladem o zajištění bezpečného nakládání s radioaktivním odpadem včetně financování tohoto nakládání.</w:t>
            </w:r>
          </w:p>
          <w:p w14:paraId="2FEBA50B" w14:textId="77777777" w:rsidR="00A42568" w:rsidRPr="0028223D" w:rsidRDefault="00A42568" w:rsidP="00235221">
            <w:pPr>
              <w:rPr>
                <w:sz w:val="18"/>
                <w:szCs w:val="18"/>
              </w:rPr>
            </w:pPr>
          </w:p>
        </w:tc>
        <w:tc>
          <w:tcPr>
            <w:tcW w:w="540" w:type="dxa"/>
            <w:tcBorders>
              <w:top w:val="nil"/>
              <w:left w:val="single" w:sz="4" w:space="0" w:color="auto"/>
              <w:bottom w:val="nil"/>
              <w:right w:val="single" w:sz="4" w:space="0" w:color="auto"/>
            </w:tcBorders>
          </w:tcPr>
          <w:p w14:paraId="7E2753A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5C265B9" w14:textId="77777777" w:rsidR="00A42568" w:rsidRPr="0028223D" w:rsidRDefault="00A42568">
            <w:pPr>
              <w:rPr>
                <w:sz w:val="18"/>
                <w:szCs w:val="18"/>
              </w:rPr>
            </w:pPr>
          </w:p>
        </w:tc>
      </w:tr>
      <w:tr w:rsidR="00A42568" w:rsidRPr="0028223D" w14:paraId="1F076D33" w14:textId="77777777" w:rsidTr="00E660D8">
        <w:tc>
          <w:tcPr>
            <w:tcW w:w="1392" w:type="dxa"/>
            <w:tcBorders>
              <w:top w:val="nil"/>
              <w:left w:val="single" w:sz="4" w:space="0" w:color="auto"/>
              <w:bottom w:val="nil"/>
              <w:right w:val="single" w:sz="4" w:space="0" w:color="auto"/>
            </w:tcBorders>
          </w:tcPr>
          <w:p w14:paraId="2288A0C7" w14:textId="77777777" w:rsidR="00A42568" w:rsidRPr="0028223D" w:rsidRDefault="00A42568" w:rsidP="00E51D2F">
            <w:pPr>
              <w:rPr>
                <w:sz w:val="18"/>
                <w:szCs w:val="18"/>
              </w:rPr>
            </w:pPr>
          </w:p>
        </w:tc>
        <w:tc>
          <w:tcPr>
            <w:tcW w:w="5387" w:type="dxa"/>
            <w:gridSpan w:val="4"/>
            <w:tcBorders>
              <w:top w:val="nil"/>
              <w:left w:val="single" w:sz="4" w:space="0" w:color="auto"/>
              <w:bottom w:val="nil"/>
              <w:right w:val="single" w:sz="18" w:space="0" w:color="auto"/>
            </w:tcBorders>
          </w:tcPr>
          <w:p w14:paraId="6E8CAEC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61938B9"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0A1C895" w14:textId="77777777" w:rsidR="00A42568" w:rsidRPr="0028223D" w:rsidRDefault="00A42568">
            <w:pPr>
              <w:rPr>
                <w:sz w:val="18"/>
                <w:szCs w:val="18"/>
              </w:rPr>
            </w:pPr>
            <w:r w:rsidRPr="0028223D">
              <w:rPr>
                <w:sz w:val="18"/>
                <w:szCs w:val="18"/>
              </w:rPr>
              <w:t>§17 odst.2</w:t>
            </w:r>
          </w:p>
        </w:tc>
        <w:tc>
          <w:tcPr>
            <w:tcW w:w="5400" w:type="dxa"/>
            <w:gridSpan w:val="4"/>
            <w:tcBorders>
              <w:top w:val="nil"/>
              <w:left w:val="single" w:sz="4" w:space="0" w:color="auto"/>
              <w:bottom w:val="nil"/>
              <w:right w:val="single" w:sz="4" w:space="0" w:color="auto"/>
            </w:tcBorders>
          </w:tcPr>
          <w:p w14:paraId="4998B885" w14:textId="77777777" w:rsidR="00A42568" w:rsidRPr="0028223D" w:rsidRDefault="00A42568" w:rsidP="00746B07">
            <w:pPr>
              <w:rPr>
                <w:sz w:val="18"/>
                <w:szCs w:val="18"/>
              </w:rPr>
            </w:pPr>
            <w:r w:rsidRPr="0028223D">
              <w:rPr>
                <w:sz w:val="18"/>
                <w:szCs w:val="18"/>
              </w:rPr>
              <w:t>(2) Žádost o registraci musí být doložena, kromě dalších dokladů o splnění podmínek stanovených zákonem,</w:t>
            </w:r>
          </w:p>
          <w:p w14:paraId="02EBAF98" w14:textId="77777777" w:rsidR="00A42568" w:rsidRPr="0028223D" w:rsidRDefault="00A42568" w:rsidP="00746B07">
            <w:pPr>
              <w:rPr>
                <w:sz w:val="18"/>
                <w:szCs w:val="18"/>
              </w:rPr>
            </w:pPr>
            <w:r w:rsidRPr="0028223D">
              <w:rPr>
                <w:sz w:val="18"/>
                <w:szCs w:val="18"/>
              </w:rPr>
              <w:t>a) dokladem prokazujícím odbornou způsobilost fyzické osoby pro registrovanou činnost nebo dokladem prokazujícím odbornou způsobilost pro registrovanou činnost alespoň jednoho ze členů statutárního orgánu, je-li žadatelem právnická osoba,</w:t>
            </w:r>
          </w:p>
          <w:p w14:paraId="26BC1590" w14:textId="77777777" w:rsidR="00A42568" w:rsidRPr="0028223D" w:rsidRDefault="00A42568" w:rsidP="00746B07">
            <w:pPr>
              <w:rPr>
                <w:sz w:val="18"/>
                <w:szCs w:val="18"/>
              </w:rPr>
            </w:pPr>
            <w:r w:rsidRPr="0028223D">
              <w:rPr>
                <w:sz w:val="18"/>
                <w:szCs w:val="18"/>
              </w:rPr>
              <w:t>b) dokladem o ustanovení fyzické osoby zajišťující radiační ochranu registranta (dále jen "osoba zajišťující radiační ochranu registranta") a jejím písemným souhlasem s ustanovením a</w:t>
            </w:r>
          </w:p>
          <w:p w14:paraId="189409C3" w14:textId="77777777" w:rsidR="00A42568" w:rsidRPr="0028223D" w:rsidRDefault="00A42568" w:rsidP="00746B07">
            <w:pPr>
              <w:rPr>
                <w:sz w:val="18"/>
                <w:szCs w:val="18"/>
              </w:rPr>
            </w:pPr>
            <w:r w:rsidRPr="0028223D">
              <w:rPr>
                <w:sz w:val="18"/>
                <w:szCs w:val="18"/>
              </w:rPr>
              <w:t>c) dokumentací pro registrovanou činnost</w:t>
            </w:r>
          </w:p>
        </w:tc>
        <w:tc>
          <w:tcPr>
            <w:tcW w:w="540" w:type="dxa"/>
            <w:tcBorders>
              <w:top w:val="nil"/>
              <w:left w:val="single" w:sz="4" w:space="0" w:color="auto"/>
              <w:bottom w:val="nil"/>
              <w:right w:val="single" w:sz="4" w:space="0" w:color="auto"/>
            </w:tcBorders>
          </w:tcPr>
          <w:p w14:paraId="02473D2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201EDAB" w14:textId="77777777" w:rsidR="00A42568" w:rsidRPr="0028223D" w:rsidRDefault="00A42568">
            <w:pPr>
              <w:rPr>
                <w:sz w:val="18"/>
                <w:szCs w:val="18"/>
              </w:rPr>
            </w:pPr>
          </w:p>
        </w:tc>
      </w:tr>
      <w:tr w:rsidR="00A42568" w:rsidRPr="0028223D" w14:paraId="45B7AB3F" w14:textId="77777777" w:rsidTr="00E660D8">
        <w:tc>
          <w:tcPr>
            <w:tcW w:w="1392" w:type="dxa"/>
            <w:tcBorders>
              <w:top w:val="nil"/>
              <w:left w:val="single" w:sz="4" w:space="0" w:color="auto"/>
              <w:bottom w:val="single" w:sz="4" w:space="0" w:color="auto"/>
              <w:right w:val="single" w:sz="4" w:space="0" w:color="auto"/>
            </w:tcBorders>
          </w:tcPr>
          <w:p w14:paraId="7AF51137" w14:textId="77777777" w:rsidR="00A42568" w:rsidRPr="0028223D" w:rsidRDefault="00A42568" w:rsidP="00E51D2F">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6A25F6C"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3E33703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566436AF" w14:textId="77777777" w:rsidR="00A42568" w:rsidRPr="0028223D" w:rsidRDefault="00A42568">
            <w:pPr>
              <w:rPr>
                <w:sz w:val="18"/>
                <w:szCs w:val="18"/>
              </w:rPr>
            </w:pPr>
            <w:r w:rsidRPr="0028223D">
              <w:rPr>
                <w:sz w:val="18"/>
                <w:szCs w:val="18"/>
              </w:rPr>
              <w:t>Příloha č. 1 bod 2</w:t>
            </w:r>
          </w:p>
        </w:tc>
        <w:tc>
          <w:tcPr>
            <w:tcW w:w="5400" w:type="dxa"/>
            <w:gridSpan w:val="4"/>
            <w:tcBorders>
              <w:top w:val="nil"/>
              <w:left w:val="single" w:sz="4" w:space="0" w:color="auto"/>
              <w:bottom w:val="single" w:sz="4" w:space="0" w:color="auto"/>
              <w:right w:val="single" w:sz="4" w:space="0" w:color="auto"/>
            </w:tcBorders>
          </w:tcPr>
          <w:p w14:paraId="5D92AF77" w14:textId="77777777" w:rsidR="00A42568" w:rsidRPr="0028223D" w:rsidRDefault="00A42568" w:rsidP="00132A08">
            <w:pPr>
              <w:rPr>
                <w:sz w:val="18"/>
                <w:szCs w:val="18"/>
              </w:rPr>
            </w:pPr>
            <w:r w:rsidRPr="0028223D">
              <w:rPr>
                <w:sz w:val="18"/>
                <w:szCs w:val="18"/>
              </w:rPr>
              <w:t>2. Činnosti v rámci expozičních situací</w:t>
            </w:r>
          </w:p>
          <w:p w14:paraId="5F62448A" w14:textId="77777777" w:rsidR="00A42568" w:rsidRPr="0028223D" w:rsidRDefault="00A42568" w:rsidP="00132A08">
            <w:pPr>
              <w:rPr>
                <w:sz w:val="18"/>
                <w:szCs w:val="18"/>
              </w:rPr>
            </w:pPr>
            <w:r w:rsidRPr="0028223D">
              <w:rPr>
                <w:sz w:val="18"/>
                <w:szCs w:val="18"/>
              </w:rPr>
              <w:t>a) Dokumentace pro povolovanou činnost, kterou je výstavba pracoviště IV. kategorie, kromě pracoviště s jaderným zařízením, je následující:</w:t>
            </w:r>
          </w:p>
          <w:p w14:paraId="57EC59F1" w14:textId="77777777" w:rsidR="00A42568" w:rsidRPr="0028223D" w:rsidRDefault="00A42568" w:rsidP="00132A08">
            <w:pPr>
              <w:rPr>
                <w:sz w:val="18"/>
                <w:szCs w:val="18"/>
              </w:rPr>
            </w:pPr>
            <w:r w:rsidRPr="0028223D">
              <w:rPr>
                <w:sz w:val="18"/>
                <w:szCs w:val="18"/>
              </w:rPr>
              <w:t>1. průkaz, že navrhované řešení dané projektem splňuje požadavky na radiační ochranu, zabezpečení a zvládání radiační mimořádné události stanovené právními předpisy,</w:t>
            </w:r>
          </w:p>
          <w:p w14:paraId="21435D67" w14:textId="77777777" w:rsidR="00A42568" w:rsidRPr="0028223D" w:rsidRDefault="00A42568" w:rsidP="00132A08">
            <w:pPr>
              <w:rPr>
                <w:sz w:val="18"/>
                <w:szCs w:val="18"/>
              </w:rPr>
            </w:pPr>
            <w:r w:rsidRPr="0028223D">
              <w:rPr>
                <w:sz w:val="18"/>
                <w:szCs w:val="18"/>
              </w:rPr>
              <w:t>2. bezpečnostní rozbory a rozbory možností neoprávněného nakládání se zdrojem ionizujícího záření a hodnocení jeho následků na pracovníky, obyvatelstvo a životní prostředí,</w:t>
            </w:r>
          </w:p>
          <w:p w14:paraId="3062ECA5" w14:textId="77777777" w:rsidR="00A42568" w:rsidRPr="0028223D" w:rsidRDefault="00A42568" w:rsidP="00132A08">
            <w:pPr>
              <w:rPr>
                <w:sz w:val="18"/>
                <w:szCs w:val="18"/>
              </w:rPr>
            </w:pPr>
            <w:r w:rsidRPr="0028223D">
              <w:rPr>
                <w:sz w:val="18"/>
                <w:szCs w:val="18"/>
              </w:rPr>
              <w:t>3. hodnocení vzniku radioaktivního odpadu a nakládání s ním během uvádění do provozu a provozu pracoviště,</w:t>
            </w:r>
          </w:p>
          <w:p w14:paraId="5E1D4092" w14:textId="77777777" w:rsidR="00A42568" w:rsidRPr="0028223D" w:rsidRDefault="00A42568" w:rsidP="00132A08">
            <w:pPr>
              <w:rPr>
                <w:sz w:val="18"/>
                <w:szCs w:val="18"/>
              </w:rPr>
            </w:pPr>
            <w:r w:rsidRPr="0028223D">
              <w:rPr>
                <w:sz w:val="18"/>
                <w:szCs w:val="18"/>
              </w:rPr>
              <w:t>4. koncepce bezpečného ukončení provozu a vyřazení z provozu pracoviště včetně zneškodnění radioaktivního odpadu,</w:t>
            </w:r>
          </w:p>
          <w:p w14:paraId="2342F795" w14:textId="77777777" w:rsidR="00A42568" w:rsidRPr="0028223D" w:rsidRDefault="00A42568" w:rsidP="00132A08">
            <w:pPr>
              <w:rPr>
                <w:sz w:val="18"/>
                <w:szCs w:val="18"/>
              </w:rPr>
            </w:pPr>
            <w:r w:rsidRPr="0028223D">
              <w:rPr>
                <w:sz w:val="18"/>
                <w:szCs w:val="18"/>
              </w:rPr>
              <w:t>5. vyhodnocení zajišťování kvality při přípravě výstavby pracoviště,</w:t>
            </w:r>
          </w:p>
          <w:p w14:paraId="5B20E119" w14:textId="77777777" w:rsidR="00A42568" w:rsidRPr="0028223D" w:rsidRDefault="00A42568" w:rsidP="00132A08">
            <w:pPr>
              <w:rPr>
                <w:sz w:val="18"/>
                <w:szCs w:val="18"/>
              </w:rPr>
            </w:pPr>
            <w:r w:rsidRPr="0028223D">
              <w:rPr>
                <w:sz w:val="18"/>
                <w:szCs w:val="18"/>
              </w:rPr>
              <w:t>6. program systému řízení,</w:t>
            </w:r>
          </w:p>
          <w:p w14:paraId="17687159" w14:textId="77777777" w:rsidR="00A42568" w:rsidRPr="0028223D" w:rsidRDefault="00A42568" w:rsidP="00132A08">
            <w:pPr>
              <w:rPr>
                <w:sz w:val="18"/>
                <w:szCs w:val="18"/>
              </w:rPr>
            </w:pPr>
            <w:r w:rsidRPr="0028223D">
              <w:rPr>
                <w:sz w:val="18"/>
                <w:szCs w:val="18"/>
              </w:rPr>
              <w:t>7. záměr zajištění monitorování výpustí,</w:t>
            </w:r>
          </w:p>
          <w:p w14:paraId="1CD12113" w14:textId="77777777" w:rsidR="00A42568" w:rsidRPr="0028223D" w:rsidRDefault="00A42568" w:rsidP="00132A08">
            <w:pPr>
              <w:rPr>
                <w:sz w:val="18"/>
                <w:szCs w:val="18"/>
              </w:rPr>
            </w:pPr>
            <w:r w:rsidRPr="0028223D">
              <w:rPr>
                <w:sz w:val="18"/>
                <w:szCs w:val="18"/>
              </w:rPr>
              <w:t>8. program monitorování okolí,</w:t>
            </w:r>
          </w:p>
          <w:p w14:paraId="1DEEA328" w14:textId="77777777" w:rsidR="00A42568" w:rsidRPr="0028223D" w:rsidRDefault="00A42568" w:rsidP="00132A08">
            <w:pPr>
              <w:rPr>
                <w:sz w:val="18"/>
                <w:szCs w:val="18"/>
              </w:rPr>
            </w:pPr>
            <w:r w:rsidRPr="0028223D">
              <w:rPr>
                <w:sz w:val="18"/>
                <w:szCs w:val="18"/>
              </w:rPr>
              <w:t>9. záměr zajištění zvládání radiační mimořádné události,</w:t>
            </w:r>
          </w:p>
          <w:p w14:paraId="66F5F36C" w14:textId="77777777" w:rsidR="00A42568" w:rsidRPr="0028223D" w:rsidRDefault="00A42568" w:rsidP="00132A08">
            <w:pPr>
              <w:rPr>
                <w:sz w:val="18"/>
                <w:szCs w:val="18"/>
              </w:rPr>
            </w:pPr>
            <w:r w:rsidRPr="0028223D">
              <w:rPr>
                <w:sz w:val="18"/>
                <w:szCs w:val="18"/>
              </w:rPr>
              <w:t>10. doklad o zajištění bezpečného nakládání s radioaktivním odpadem včetně financování tohoto nakládání, bude-li radioaktivní odpad při činnosti vznikat,</w:t>
            </w:r>
          </w:p>
          <w:p w14:paraId="0488516D" w14:textId="77777777" w:rsidR="00A42568" w:rsidRPr="0028223D" w:rsidRDefault="00A42568" w:rsidP="00132A08">
            <w:pPr>
              <w:rPr>
                <w:sz w:val="18"/>
                <w:szCs w:val="18"/>
              </w:rPr>
            </w:pPr>
            <w:r w:rsidRPr="0028223D">
              <w:rPr>
                <w:sz w:val="18"/>
                <w:szCs w:val="18"/>
              </w:rPr>
              <w:t>11. způsob zajišťování kvality realizace výstavby pracoviště,</w:t>
            </w:r>
          </w:p>
          <w:p w14:paraId="7CA8783E" w14:textId="77777777" w:rsidR="00A42568" w:rsidRPr="0028223D" w:rsidRDefault="00A42568" w:rsidP="00132A08">
            <w:pPr>
              <w:rPr>
                <w:sz w:val="18"/>
                <w:szCs w:val="18"/>
              </w:rPr>
            </w:pPr>
            <w:r w:rsidRPr="0028223D">
              <w:rPr>
                <w:sz w:val="18"/>
                <w:szCs w:val="18"/>
              </w:rPr>
              <w:t>12. zásady zajišťování kvality etap životního cyklu pracoviště následujících po výstavbě.</w:t>
            </w:r>
          </w:p>
          <w:p w14:paraId="6619E4D2" w14:textId="77777777" w:rsidR="00A42568" w:rsidRPr="0028223D" w:rsidRDefault="00A42568" w:rsidP="00132A08">
            <w:pPr>
              <w:rPr>
                <w:sz w:val="18"/>
                <w:szCs w:val="18"/>
              </w:rPr>
            </w:pPr>
            <w:r w:rsidRPr="0028223D">
              <w:rPr>
                <w:sz w:val="18"/>
                <w:szCs w:val="18"/>
              </w:rPr>
              <w:t>Dokumentaci uvedenou v bodě 8 schvaluje Úřad.</w:t>
            </w:r>
          </w:p>
          <w:p w14:paraId="0A6C47B3" w14:textId="77777777" w:rsidR="00A42568" w:rsidRPr="0028223D" w:rsidRDefault="00A42568" w:rsidP="00132A08">
            <w:pPr>
              <w:rPr>
                <w:sz w:val="18"/>
                <w:szCs w:val="18"/>
              </w:rPr>
            </w:pPr>
            <w:r w:rsidRPr="0028223D">
              <w:rPr>
                <w:sz w:val="18"/>
                <w:szCs w:val="18"/>
              </w:rPr>
              <w:t>b) Dokumentace pro povolovanou činnost, kterou je provoz pracoviště III. kategorie nebo pracoviště IV. kategorie, je následující:</w:t>
            </w:r>
          </w:p>
          <w:p w14:paraId="770757B8" w14:textId="77777777" w:rsidR="00A42568" w:rsidRPr="0028223D" w:rsidRDefault="00A42568" w:rsidP="00132A08">
            <w:pPr>
              <w:rPr>
                <w:sz w:val="18"/>
                <w:szCs w:val="18"/>
              </w:rPr>
            </w:pPr>
            <w:r w:rsidRPr="0028223D">
              <w:rPr>
                <w:sz w:val="18"/>
                <w:szCs w:val="18"/>
              </w:rPr>
              <w:t>1. očekávaný rozsah a způsob prací se zdrojem ionizujícího záření na pracovišti, specifikace zdroje ionizujícího záření, se kterým má být nakládáno, jeho typ a příslušenství,</w:t>
            </w:r>
          </w:p>
          <w:p w14:paraId="6FBD28CC" w14:textId="77777777" w:rsidR="00A42568" w:rsidRPr="0028223D" w:rsidRDefault="00A42568" w:rsidP="00132A08">
            <w:pPr>
              <w:rPr>
                <w:sz w:val="18"/>
                <w:szCs w:val="18"/>
              </w:rPr>
            </w:pPr>
            <w:r w:rsidRPr="0028223D">
              <w:rPr>
                <w:sz w:val="18"/>
                <w:szCs w:val="18"/>
              </w:rPr>
              <w:lastRenderedPageBreak/>
              <w:t>2. popis stavu stavebních a montážních prací, průkaz účinnosti stínění, izolačních a ochranných zařízení, dovolujících zahájení radiačních činností,</w:t>
            </w:r>
          </w:p>
          <w:p w14:paraId="46D31D29" w14:textId="77777777" w:rsidR="00A42568" w:rsidRPr="0028223D" w:rsidRDefault="00A42568" w:rsidP="00132A08">
            <w:pPr>
              <w:rPr>
                <w:sz w:val="18"/>
                <w:szCs w:val="18"/>
              </w:rPr>
            </w:pPr>
            <w:r w:rsidRPr="0028223D">
              <w:rPr>
                <w:sz w:val="18"/>
                <w:szCs w:val="18"/>
              </w:rPr>
              <w:t>3. postupy optimalizace radiační ochrany,</w:t>
            </w:r>
          </w:p>
          <w:p w14:paraId="2C127BE5" w14:textId="77777777" w:rsidR="00A42568" w:rsidRPr="0028223D" w:rsidRDefault="00A42568" w:rsidP="00132A08">
            <w:pPr>
              <w:rPr>
                <w:sz w:val="18"/>
                <w:szCs w:val="18"/>
              </w:rPr>
            </w:pPr>
            <w:r w:rsidRPr="0028223D">
              <w:rPr>
                <w:sz w:val="18"/>
                <w:szCs w:val="18"/>
              </w:rPr>
              <w:t>4. program monitorování,</w:t>
            </w:r>
          </w:p>
          <w:p w14:paraId="5C27DD67" w14:textId="77777777" w:rsidR="00A42568" w:rsidRPr="0028223D" w:rsidRDefault="00A42568" w:rsidP="00132A08">
            <w:pPr>
              <w:rPr>
                <w:sz w:val="18"/>
                <w:szCs w:val="18"/>
              </w:rPr>
            </w:pPr>
            <w:r w:rsidRPr="0028223D">
              <w:rPr>
                <w:sz w:val="18"/>
                <w:szCs w:val="18"/>
              </w:rPr>
              <w:t>5. vymezení kontrolovaného pásma,</w:t>
            </w:r>
          </w:p>
          <w:p w14:paraId="006590C3" w14:textId="77777777" w:rsidR="00A42568" w:rsidRPr="0028223D" w:rsidRDefault="00A42568" w:rsidP="00132A08">
            <w:pPr>
              <w:rPr>
                <w:sz w:val="18"/>
                <w:szCs w:val="18"/>
              </w:rPr>
            </w:pPr>
            <w:r w:rsidRPr="0028223D">
              <w:rPr>
                <w:sz w:val="18"/>
                <w:szCs w:val="18"/>
              </w:rPr>
              <w:t>6. analýza a hodnocení radiační mimořádné události pro provoz pracoviště III. kategorie nebo pracoviště IV. kategorie, které není pracovištěm s jaderným zařízením,</w:t>
            </w:r>
          </w:p>
          <w:p w14:paraId="536F423C" w14:textId="77777777" w:rsidR="00A42568" w:rsidRPr="0028223D" w:rsidRDefault="00A42568" w:rsidP="00132A08">
            <w:pPr>
              <w:rPr>
                <w:sz w:val="18"/>
                <w:szCs w:val="18"/>
              </w:rPr>
            </w:pPr>
            <w:r w:rsidRPr="0028223D">
              <w:rPr>
                <w:sz w:val="18"/>
                <w:szCs w:val="18"/>
              </w:rPr>
              <w:t>7. vnitřní havarijní plán,</w:t>
            </w:r>
          </w:p>
          <w:p w14:paraId="6E4CD6E1" w14:textId="77777777" w:rsidR="00A42568" w:rsidRPr="0028223D" w:rsidRDefault="00A42568" w:rsidP="00132A08">
            <w:pPr>
              <w:rPr>
                <w:sz w:val="18"/>
                <w:szCs w:val="18"/>
              </w:rPr>
            </w:pPr>
            <w:r w:rsidRPr="0028223D">
              <w:rPr>
                <w:sz w:val="18"/>
                <w:szCs w:val="18"/>
              </w:rPr>
              <w:t>8. stanovení zóny havarijního plánování pracoviště IV. kategorie, kromě pracoviště s jaderným zařízením,</w:t>
            </w:r>
          </w:p>
          <w:p w14:paraId="14DC7139" w14:textId="77777777" w:rsidR="00A42568" w:rsidRPr="0028223D" w:rsidRDefault="00A42568" w:rsidP="00132A08">
            <w:pPr>
              <w:rPr>
                <w:sz w:val="18"/>
                <w:szCs w:val="18"/>
              </w:rPr>
            </w:pPr>
            <w:r w:rsidRPr="0028223D">
              <w:rPr>
                <w:sz w:val="18"/>
                <w:szCs w:val="18"/>
              </w:rPr>
              <w:t>9. přehled pracovníků, kteří budou vykonávat činnosti zvláště důležité z hlediska radiační ochrany,</w:t>
            </w:r>
          </w:p>
          <w:p w14:paraId="67F0585E" w14:textId="77777777" w:rsidR="00A42568" w:rsidRPr="0028223D" w:rsidRDefault="00A42568" w:rsidP="00132A08">
            <w:pPr>
              <w:rPr>
                <w:sz w:val="18"/>
                <w:szCs w:val="18"/>
              </w:rPr>
            </w:pPr>
            <w:r w:rsidRPr="0028223D">
              <w:rPr>
                <w:sz w:val="18"/>
                <w:szCs w:val="18"/>
              </w:rPr>
              <w:t>10. předpokládaný druh a množství uvolňované radioaktivní látky a předpokládaný druh a množství vznikajícího radioaktivního odpadu a způsob jeho zneškodnění,</w:t>
            </w:r>
          </w:p>
          <w:p w14:paraId="0A7B04FD" w14:textId="77777777" w:rsidR="00A42568" w:rsidRPr="0028223D" w:rsidRDefault="00A42568" w:rsidP="00132A08">
            <w:pPr>
              <w:rPr>
                <w:sz w:val="18"/>
                <w:szCs w:val="18"/>
              </w:rPr>
            </w:pPr>
            <w:r w:rsidRPr="0028223D">
              <w:rPr>
                <w:sz w:val="18"/>
                <w:szCs w:val="18"/>
              </w:rPr>
              <w:t>11. plán vyřazování z provozu a odhad nákladů na vyřazování z provozu ověřený Správou,</w:t>
            </w:r>
          </w:p>
          <w:p w14:paraId="2C7B1489" w14:textId="77777777" w:rsidR="00A42568" w:rsidRPr="0028223D" w:rsidRDefault="00A42568" w:rsidP="00132A08">
            <w:pPr>
              <w:rPr>
                <w:sz w:val="18"/>
                <w:szCs w:val="18"/>
              </w:rPr>
            </w:pPr>
            <w:r w:rsidRPr="0028223D">
              <w:rPr>
                <w:sz w:val="18"/>
                <w:szCs w:val="18"/>
              </w:rPr>
              <w:t>12. program systému řízení,</w:t>
            </w:r>
          </w:p>
          <w:p w14:paraId="08CF8F35" w14:textId="77777777" w:rsidR="00A42568" w:rsidRPr="0028223D" w:rsidRDefault="00A42568" w:rsidP="00132A08">
            <w:pPr>
              <w:rPr>
                <w:sz w:val="18"/>
                <w:szCs w:val="18"/>
              </w:rPr>
            </w:pPr>
            <w:r w:rsidRPr="0028223D">
              <w:rPr>
                <w:sz w:val="18"/>
                <w:szCs w:val="18"/>
              </w:rPr>
              <w:t>13. doklad o zajištění bezpečného nakládání s radioaktivním odpadem včetně financování tohoto nakládání, bude-li radioaktivní odpad při činnosti vznikat.</w:t>
            </w:r>
          </w:p>
          <w:p w14:paraId="1DB5AA04" w14:textId="77777777" w:rsidR="00A42568" w:rsidRPr="0028223D" w:rsidRDefault="00A42568" w:rsidP="00132A08">
            <w:pPr>
              <w:rPr>
                <w:sz w:val="18"/>
                <w:szCs w:val="18"/>
              </w:rPr>
            </w:pPr>
            <w:r w:rsidRPr="0028223D">
              <w:rPr>
                <w:sz w:val="18"/>
                <w:szCs w:val="18"/>
              </w:rPr>
              <w:t>Dokumentaci uvedenou v bodech 4 a 7, jde-li o pracoviště IV. kategorie, a v bodě 8 schvaluje Úřad.</w:t>
            </w:r>
          </w:p>
          <w:p w14:paraId="5D48130C" w14:textId="77777777" w:rsidR="00A42568" w:rsidRPr="0028223D" w:rsidRDefault="00A42568" w:rsidP="00132A08">
            <w:pPr>
              <w:rPr>
                <w:sz w:val="18"/>
                <w:szCs w:val="18"/>
              </w:rPr>
            </w:pPr>
            <w:r w:rsidRPr="0028223D">
              <w:rPr>
                <w:sz w:val="18"/>
                <w:szCs w:val="18"/>
              </w:rPr>
              <w:t>c) Dokumentace pro povolovanou činnost, kterou je provedení rekonstrukce nebo jiných změn ovlivňujících radiační ochranu, monitorování radiační situace a zvládání radiační mimořádné události pracoviště III. kategorie a pracoviště IV. kategorie, je následující:</w:t>
            </w:r>
          </w:p>
          <w:p w14:paraId="310FAB05" w14:textId="77777777" w:rsidR="00A42568" w:rsidRPr="0028223D" w:rsidRDefault="00A42568" w:rsidP="00132A08">
            <w:pPr>
              <w:rPr>
                <w:sz w:val="18"/>
                <w:szCs w:val="18"/>
              </w:rPr>
            </w:pPr>
            <w:r w:rsidRPr="0028223D">
              <w:rPr>
                <w:sz w:val="18"/>
                <w:szCs w:val="18"/>
              </w:rPr>
              <w:t>1. popis a odůvodnění připravované rekonstrukce nebo jiných změn,</w:t>
            </w:r>
          </w:p>
          <w:p w14:paraId="4120BBBA" w14:textId="77777777" w:rsidR="00A42568" w:rsidRPr="0028223D" w:rsidRDefault="00A42568" w:rsidP="00132A08">
            <w:pPr>
              <w:rPr>
                <w:sz w:val="18"/>
                <w:szCs w:val="18"/>
              </w:rPr>
            </w:pPr>
            <w:r w:rsidRPr="0028223D">
              <w:rPr>
                <w:sz w:val="18"/>
                <w:szCs w:val="18"/>
              </w:rPr>
              <w:t>2. předpokládaný časový harmonogram rekonstrukce nebo změn,</w:t>
            </w:r>
          </w:p>
          <w:p w14:paraId="1FCEB167" w14:textId="77777777" w:rsidR="00A42568" w:rsidRPr="0028223D" w:rsidRDefault="00A42568" w:rsidP="00132A08">
            <w:pPr>
              <w:rPr>
                <w:sz w:val="18"/>
                <w:szCs w:val="18"/>
              </w:rPr>
            </w:pPr>
            <w:r w:rsidRPr="0028223D">
              <w:rPr>
                <w:sz w:val="18"/>
                <w:szCs w:val="18"/>
              </w:rPr>
              <w:t>3. průkazy, že důsledky rekonstrukce nebo jiných prováděných změn neovlivní nepříznivě radiační ochranu, monitorování radiační situace, zvládání radiační mimořádné události a zabezpečení,</w:t>
            </w:r>
          </w:p>
          <w:p w14:paraId="5778864C" w14:textId="77777777" w:rsidR="00A42568" w:rsidRPr="0028223D" w:rsidRDefault="00A42568" w:rsidP="00132A08">
            <w:pPr>
              <w:rPr>
                <w:sz w:val="18"/>
                <w:szCs w:val="18"/>
              </w:rPr>
            </w:pPr>
            <w:r w:rsidRPr="0028223D">
              <w:rPr>
                <w:sz w:val="18"/>
                <w:szCs w:val="18"/>
              </w:rPr>
              <w:t>4. program systému řízení,</w:t>
            </w:r>
          </w:p>
          <w:p w14:paraId="45C4EF32" w14:textId="77777777" w:rsidR="00A42568" w:rsidRPr="0028223D" w:rsidRDefault="00A42568" w:rsidP="00132A08">
            <w:pPr>
              <w:rPr>
                <w:sz w:val="18"/>
                <w:szCs w:val="18"/>
              </w:rPr>
            </w:pPr>
            <w:r w:rsidRPr="0028223D">
              <w:rPr>
                <w:sz w:val="18"/>
                <w:szCs w:val="18"/>
              </w:rPr>
              <w:t>5. návrh aktualizace schvalované a předkládané dokumentace, je-li změnou ovlivněna,</w:t>
            </w:r>
          </w:p>
          <w:p w14:paraId="2F1925FC" w14:textId="77777777" w:rsidR="00A42568" w:rsidRPr="0028223D" w:rsidRDefault="00A42568" w:rsidP="00132A08">
            <w:pPr>
              <w:rPr>
                <w:sz w:val="18"/>
                <w:szCs w:val="18"/>
              </w:rPr>
            </w:pPr>
            <w:r w:rsidRPr="0028223D">
              <w:rPr>
                <w:sz w:val="18"/>
                <w:szCs w:val="18"/>
              </w:rPr>
              <w:t>6. doklad o zajištění bezpečného nakládání s radioaktivním odpadem včetně financování tohoto nakládání, bude-li radioaktivní odpad při činnosti vznikat.</w:t>
            </w:r>
          </w:p>
          <w:p w14:paraId="72D2FFB2" w14:textId="77777777" w:rsidR="00A42568" w:rsidRPr="0028223D" w:rsidRDefault="00A42568" w:rsidP="00132A08">
            <w:pPr>
              <w:rPr>
                <w:sz w:val="18"/>
                <w:szCs w:val="18"/>
              </w:rPr>
            </w:pPr>
            <w:r w:rsidRPr="0028223D">
              <w:rPr>
                <w:sz w:val="18"/>
                <w:szCs w:val="18"/>
              </w:rPr>
              <w:lastRenderedPageBreak/>
              <w:t>d) Dokumentace pro povolovanou činnost, kterou jsou jednotlivé etapy vyřazování z provozu pracoviště III. kategorie a pracoviště IV. kategorie, je následující:</w:t>
            </w:r>
          </w:p>
          <w:p w14:paraId="23A856FD" w14:textId="77777777" w:rsidR="00A42568" w:rsidRPr="0028223D" w:rsidRDefault="00A42568" w:rsidP="00132A08">
            <w:pPr>
              <w:rPr>
                <w:sz w:val="18"/>
                <w:szCs w:val="18"/>
              </w:rPr>
            </w:pPr>
            <w:r w:rsidRPr="0028223D">
              <w:rPr>
                <w:sz w:val="18"/>
                <w:szCs w:val="18"/>
              </w:rPr>
              <w:t>1. průkaz o finančním krytí vyřazování z provozu,</w:t>
            </w:r>
          </w:p>
          <w:p w14:paraId="0C1DDD30" w14:textId="77777777" w:rsidR="00A42568" w:rsidRPr="0028223D" w:rsidRDefault="00A42568" w:rsidP="00132A08">
            <w:pPr>
              <w:rPr>
                <w:sz w:val="18"/>
                <w:szCs w:val="18"/>
              </w:rPr>
            </w:pPr>
            <w:r w:rsidRPr="0028223D">
              <w:rPr>
                <w:sz w:val="18"/>
                <w:szCs w:val="18"/>
              </w:rPr>
              <w:t>2. popis technologických postupů navržených pro vyřazování z provozu,</w:t>
            </w:r>
          </w:p>
          <w:p w14:paraId="70BB3388" w14:textId="77777777" w:rsidR="00A42568" w:rsidRPr="0028223D" w:rsidRDefault="00A42568" w:rsidP="00132A08">
            <w:pPr>
              <w:rPr>
                <w:sz w:val="18"/>
                <w:szCs w:val="18"/>
              </w:rPr>
            </w:pPr>
            <w:r w:rsidRPr="0028223D">
              <w:rPr>
                <w:sz w:val="18"/>
                <w:szCs w:val="18"/>
              </w:rPr>
              <w:t>3. harmonogram vyřazování z provozu,</w:t>
            </w:r>
          </w:p>
          <w:p w14:paraId="58B4D1FB" w14:textId="77777777" w:rsidR="00A42568" w:rsidRPr="0028223D" w:rsidRDefault="00A42568" w:rsidP="00132A08">
            <w:pPr>
              <w:rPr>
                <w:sz w:val="18"/>
                <w:szCs w:val="18"/>
              </w:rPr>
            </w:pPr>
            <w:r w:rsidRPr="0028223D">
              <w:rPr>
                <w:sz w:val="18"/>
                <w:szCs w:val="18"/>
              </w:rPr>
              <w:t>4. způsob demontáže, dekontaminace, úpravy, přepravy, skladování a likvidace částí zařízení kontaminovaných radioaktivní látkou,</w:t>
            </w:r>
          </w:p>
          <w:p w14:paraId="2BE8617A" w14:textId="77777777" w:rsidR="00A42568" w:rsidRPr="0028223D" w:rsidRDefault="00A42568" w:rsidP="00132A08">
            <w:pPr>
              <w:rPr>
                <w:sz w:val="18"/>
                <w:szCs w:val="18"/>
              </w:rPr>
            </w:pPr>
            <w:r w:rsidRPr="0028223D">
              <w:rPr>
                <w:sz w:val="18"/>
                <w:szCs w:val="18"/>
              </w:rPr>
              <w:t>5. předpokládané radionuklidové složení a aktivita radioaktivní látky uvolňované z pracoviště a vzniklého radioaktivního odpadu,</w:t>
            </w:r>
          </w:p>
          <w:p w14:paraId="0CF05041" w14:textId="77777777" w:rsidR="00A42568" w:rsidRPr="0028223D" w:rsidRDefault="00A42568" w:rsidP="00132A08">
            <w:pPr>
              <w:rPr>
                <w:sz w:val="18"/>
                <w:szCs w:val="18"/>
              </w:rPr>
            </w:pPr>
            <w:r w:rsidRPr="0028223D">
              <w:rPr>
                <w:sz w:val="18"/>
                <w:szCs w:val="18"/>
              </w:rPr>
              <w:t>6. způsob nakládání s radioaktivním odpadem včetně jeho uložení,</w:t>
            </w:r>
          </w:p>
          <w:p w14:paraId="7A43734D" w14:textId="77777777" w:rsidR="00A42568" w:rsidRPr="0028223D" w:rsidRDefault="00A42568" w:rsidP="00132A08">
            <w:pPr>
              <w:rPr>
                <w:sz w:val="18"/>
                <w:szCs w:val="18"/>
              </w:rPr>
            </w:pPr>
            <w:r w:rsidRPr="0028223D">
              <w:rPr>
                <w:sz w:val="18"/>
                <w:szCs w:val="18"/>
              </w:rPr>
              <w:t>7. bezpečnostní zpráva,</w:t>
            </w:r>
          </w:p>
          <w:p w14:paraId="08AB38D4" w14:textId="77777777" w:rsidR="00A42568" w:rsidRPr="0028223D" w:rsidRDefault="00A42568" w:rsidP="00132A08">
            <w:pPr>
              <w:rPr>
                <w:sz w:val="18"/>
                <w:szCs w:val="18"/>
              </w:rPr>
            </w:pPr>
            <w:r w:rsidRPr="0028223D">
              <w:rPr>
                <w:sz w:val="18"/>
                <w:szCs w:val="18"/>
              </w:rPr>
              <w:t>8. program monitorování,</w:t>
            </w:r>
          </w:p>
          <w:p w14:paraId="2BAFC734" w14:textId="77777777" w:rsidR="00A42568" w:rsidRPr="0028223D" w:rsidRDefault="00A42568" w:rsidP="00132A08">
            <w:pPr>
              <w:rPr>
                <w:sz w:val="18"/>
                <w:szCs w:val="18"/>
              </w:rPr>
            </w:pPr>
            <w:r w:rsidRPr="0028223D">
              <w:rPr>
                <w:sz w:val="18"/>
                <w:szCs w:val="18"/>
              </w:rPr>
              <w:t>9. analýza a hodnocení radiační mimořádné události pro vyřazování z provozu,</w:t>
            </w:r>
          </w:p>
          <w:p w14:paraId="1179D37C" w14:textId="77777777" w:rsidR="00A42568" w:rsidRPr="0028223D" w:rsidRDefault="00A42568" w:rsidP="00132A08">
            <w:pPr>
              <w:rPr>
                <w:sz w:val="18"/>
                <w:szCs w:val="18"/>
              </w:rPr>
            </w:pPr>
            <w:r w:rsidRPr="0028223D">
              <w:rPr>
                <w:sz w:val="18"/>
                <w:szCs w:val="18"/>
              </w:rPr>
              <w:t>10. vnitřní havarijní plán,</w:t>
            </w:r>
          </w:p>
          <w:p w14:paraId="09B2FB5D" w14:textId="77777777" w:rsidR="00A42568" w:rsidRPr="0028223D" w:rsidRDefault="00A42568" w:rsidP="00132A08">
            <w:pPr>
              <w:rPr>
                <w:sz w:val="18"/>
                <w:szCs w:val="18"/>
              </w:rPr>
            </w:pPr>
            <w:r w:rsidRPr="0028223D">
              <w:rPr>
                <w:sz w:val="18"/>
                <w:szCs w:val="18"/>
              </w:rPr>
              <w:t>11. úprava zóny havarijního plánování,</w:t>
            </w:r>
          </w:p>
          <w:p w14:paraId="3261E4EB" w14:textId="77777777" w:rsidR="00A42568" w:rsidRPr="0028223D" w:rsidRDefault="00A42568" w:rsidP="00132A08">
            <w:pPr>
              <w:rPr>
                <w:sz w:val="18"/>
                <w:szCs w:val="18"/>
              </w:rPr>
            </w:pPr>
            <w:r w:rsidRPr="0028223D">
              <w:rPr>
                <w:sz w:val="18"/>
                <w:szCs w:val="18"/>
              </w:rPr>
              <w:t>12. program systému řízení,</w:t>
            </w:r>
          </w:p>
          <w:p w14:paraId="7097E5CF" w14:textId="77777777" w:rsidR="00A42568" w:rsidRPr="0028223D" w:rsidRDefault="00A42568" w:rsidP="00132A08">
            <w:pPr>
              <w:rPr>
                <w:sz w:val="18"/>
                <w:szCs w:val="18"/>
              </w:rPr>
            </w:pPr>
            <w:r w:rsidRPr="0028223D">
              <w:rPr>
                <w:sz w:val="18"/>
                <w:szCs w:val="18"/>
              </w:rPr>
              <w:t>13. doklad o zajištění bezpečného nakládání s radioaktivním odpadem včetně financování tohoto nakládání, bude-li radioaktivní odpad při činnosti vznikat,</w:t>
            </w:r>
          </w:p>
          <w:p w14:paraId="0E581942" w14:textId="77777777" w:rsidR="00A42568" w:rsidRPr="0028223D" w:rsidRDefault="00A42568" w:rsidP="00132A08">
            <w:pPr>
              <w:rPr>
                <w:sz w:val="18"/>
                <w:szCs w:val="18"/>
              </w:rPr>
            </w:pPr>
            <w:r w:rsidRPr="0028223D">
              <w:rPr>
                <w:sz w:val="18"/>
                <w:szCs w:val="18"/>
              </w:rPr>
              <w:t>14. podmínky dalšího využití území a systémů, konstrukcí nebo komponent, není-li možné úplné vyřazení.</w:t>
            </w:r>
          </w:p>
          <w:p w14:paraId="64CDB18C" w14:textId="77777777" w:rsidR="00A42568" w:rsidRPr="0028223D" w:rsidRDefault="00A42568" w:rsidP="00132A08">
            <w:pPr>
              <w:rPr>
                <w:sz w:val="18"/>
                <w:szCs w:val="18"/>
              </w:rPr>
            </w:pPr>
            <w:r w:rsidRPr="0028223D">
              <w:rPr>
                <w:sz w:val="18"/>
                <w:szCs w:val="18"/>
              </w:rPr>
              <w:t>Dokumentaci uvedenou v bodech 8 a 10, jde-li o pracoviště IV. kategorie, a v bodě 11 schvaluje Úřad.</w:t>
            </w:r>
          </w:p>
          <w:p w14:paraId="42212705" w14:textId="77777777" w:rsidR="00A42568" w:rsidRPr="0028223D" w:rsidRDefault="00A42568" w:rsidP="00132A08">
            <w:pPr>
              <w:rPr>
                <w:sz w:val="18"/>
                <w:szCs w:val="18"/>
              </w:rPr>
            </w:pPr>
            <w:r w:rsidRPr="0028223D">
              <w:rPr>
                <w:sz w:val="18"/>
                <w:szCs w:val="18"/>
              </w:rPr>
              <w:t>e) Dokumentace pro povolovanou činnost, kterou je uvolňování radioaktivní látky z pracoviště, je následující:</w:t>
            </w:r>
          </w:p>
          <w:p w14:paraId="0CE2B885" w14:textId="77777777" w:rsidR="00A42568" w:rsidRPr="0028223D" w:rsidRDefault="00A42568" w:rsidP="00132A08">
            <w:pPr>
              <w:rPr>
                <w:sz w:val="18"/>
                <w:szCs w:val="18"/>
              </w:rPr>
            </w:pPr>
            <w:r w:rsidRPr="0028223D">
              <w:rPr>
                <w:sz w:val="18"/>
                <w:szCs w:val="18"/>
              </w:rPr>
              <w:t>1. odůvodnění činnosti,</w:t>
            </w:r>
          </w:p>
          <w:p w14:paraId="70CD87A7" w14:textId="77777777" w:rsidR="00A42568" w:rsidRPr="0028223D" w:rsidRDefault="00A42568" w:rsidP="00132A08">
            <w:pPr>
              <w:rPr>
                <w:sz w:val="18"/>
                <w:szCs w:val="18"/>
              </w:rPr>
            </w:pPr>
            <w:r w:rsidRPr="0028223D">
              <w:rPr>
                <w:sz w:val="18"/>
                <w:szCs w:val="18"/>
              </w:rPr>
              <w:t>2. radionuklidové složení a aktivita radionuklidů v radioaktivní látce uvolňované z pracoviště,</w:t>
            </w:r>
          </w:p>
          <w:p w14:paraId="17D9FA7F" w14:textId="77777777" w:rsidR="00A42568" w:rsidRPr="0028223D" w:rsidRDefault="00A42568" w:rsidP="00132A08">
            <w:pPr>
              <w:rPr>
                <w:sz w:val="18"/>
                <w:szCs w:val="18"/>
              </w:rPr>
            </w:pPr>
            <w:r w:rsidRPr="0028223D">
              <w:rPr>
                <w:sz w:val="18"/>
                <w:szCs w:val="18"/>
              </w:rPr>
              <w:t>3. zhodnocení ozáření reprezentativní osoby uvolněnou radioaktivní látkou,</w:t>
            </w:r>
          </w:p>
          <w:p w14:paraId="206B921C" w14:textId="77777777" w:rsidR="00A42568" w:rsidRPr="0028223D" w:rsidRDefault="00A42568" w:rsidP="00132A08">
            <w:pPr>
              <w:rPr>
                <w:sz w:val="18"/>
                <w:szCs w:val="18"/>
              </w:rPr>
            </w:pPr>
            <w:r w:rsidRPr="0028223D">
              <w:rPr>
                <w:sz w:val="18"/>
                <w:szCs w:val="18"/>
              </w:rPr>
              <w:t>4. analýza možností nahromadění radioaktivní látky v životním prostředí při jejím dlouhodobém uvolňování,</w:t>
            </w:r>
          </w:p>
          <w:p w14:paraId="59D109F2" w14:textId="77777777" w:rsidR="00A42568" w:rsidRPr="0028223D" w:rsidRDefault="00A42568" w:rsidP="00132A08">
            <w:pPr>
              <w:rPr>
                <w:sz w:val="18"/>
                <w:szCs w:val="18"/>
              </w:rPr>
            </w:pPr>
            <w:r w:rsidRPr="0028223D">
              <w:rPr>
                <w:sz w:val="18"/>
                <w:szCs w:val="18"/>
              </w:rPr>
              <w:t>5. postupy optimalizace radiační ochrany.</w:t>
            </w:r>
          </w:p>
          <w:p w14:paraId="43777795" w14:textId="77777777" w:rsidR="00A42568" w:rsidRPr="0028223D" w:rsidRDefault="00A42568" w:rsidP="00132A08">
            <w:pPr>
              <w:rPr>
                <w:sz w:val="18"/>
                <w:szCs w:val="18"/>
              </w:rPr>
            </w:pPr>
            <w:r w:rsidRPr="0028223D">
              <w:rPr>
                <w:sz w:val="18"/>
                <w:szCs w:val="18"/>
              </w:rPr>
              <w:t>f) Dokumentace pro povolovanou činnost, kterou je nakládání se zdrojem ionizujícího záření, je následující:</w:t>
            </w:r>
          </w:p>
          <w:p w14:paraId="593373D5" w14:textId="77777777" w:rsidR="00A42568" w:rsidRPr="0028223D" w:rsidRDefault="00A42568" w:rsidP="00132A08">
            <w:pPr>
              <w:rPr>
                <w:sz w:val="18"/>
                <w:szCs w:val="18"/>
              </w:rPr>
            </w:pPr>
            <w:r w:rsidRPr="0028223D">
              <w:rPr>
                <w:sz w:val="18"/>
                <w:szCs w:val="18"/>
              </w:rPr>
              <w:t>1. pro všechny způsoby nakládání</w:t>
            </w:r>
          </w:p>
          <w:p w14:paraId="25EF9104" w14:textId="77777777" w:rsidR="00A42568" w:rsidRPr="0028223D" w:rsidRDefault="00A42568" w:rsidP="00132A08">
            <w:pPr>
              <w:rPr>
                <w:sz w:val="18"/>
                <w:szCs w:val="18"/>
              </w:rPr>
            </w:pPr>
            <w:r w:rsidRPr="0028223D">
              <w:rPr>
                <w:sz w:val="18"/>
                <w:szCs w:val="18"/>
              </w:rPr>
              <w:t>1.1. odůvodnění činnosti,</w:t>
            </w:r>
          </w:p>
          <w:p w14:paraId="729B09BC" w14:textId="77777777" w:rsidR="00A42568" w:rsidRPr="0028223D" w:rsidRDefault="00A42568" w:rsidP="00132A08">
            <w:pPr>
              <w:rPr>
                <w:sz w:val="18"/>
                <w:szCs w:val="18"/>
              </w:rPr>
            </w:pPr>
            <w:r w:rsidRPr="0028223D">
              <w:rPr>
                <w:sz w:val="18"/>
                <w:szCs w:val="18"/>
              </w:rPr>
              <w:t>1.2. specifikace zdroje ionizujícího záření, se kterým má být nakládáno, jeho typ a příslušenství,</w:t>
            </w:r>
          </w:p>
          <w:p w14:paraId="40D175D8" w14:textId="77777777" w:rsidR="00A42568" w:rsidRPr="0028223D" w:rsidRDefault="00A42568" w:rsidP="00132A08">
            <w:pPr>
              <w:rPr>
                <w:sz w:val="18"/>
                <w:szCs w:val="18"/>
              </w:rPr>
            </w:pPr>
            <w:r w:rsidRPr="0028223D">
              <w:rPr>
                <w:sz w:val="18"/>
                <w:szCs w:val="18"/>
              </w:rPr>
              <w:lastRenderedPageBreak/>
              <w:t>1.3. popis vymezení sledovaného pásma na pracovišti, kde bude se zdrojem ionizujícího záření nakládáno včetně schematického plánu, doplněný informací o stínění, ochranných zařízeních a vybavení pracovních míst,</w:t>
            </w:r>
          </w:p>
          <w:p w14:paraId="3EA2C5BF" w14:textId="77777777" w:rsidR="00A42568" w:rsidRPr="0028223D" w:rsidRDefault="00A42568" w:rsidP="00132A08">
            <w:pPr>
              <w:rPr>
                <w:sz w:val="18"/>
                <w:szCs w:val="18"/>
              </w:rPr>
            </w:pPr>
            <w:r w:rsidRPr="0028223D">
              <w:rPr>
                <w:sz w:val="18"/>
                <w:szCs w:val="18"/>
              </w:rPr>
              <w:t>1.4. postupy optimalizace radiační ochrany,</w:t>
            </w:r>
          </w:p>
          <w:p w14:paraId="058907E8" w14:textId="77777777" w:rsidR="00A42568" w:rsidRPr="0028223D" w:rsidRDefault="00A42568" w:rsidP="00132A08">
            <w:pPr>
              <w:rPr>
                <w:sz w:val="18"/>
                <w:szCs w:val="18"/>
              </w:rPr>
            </w:pPr>
            <w:r w:rsidRPr="0028223D">
              <w:rPr>
                <w:sz w:val="18"/>
                <w:szCs w:val="18"/>
              </w:rPr>
              <w:t>1.5. přehled pracovníků, kteří budou vykonávat činnosti zvláště důležité z hlediska radiační ochrany,</w:t>
            </w:r>
          </w:p>
          <w:p w14:paraId="750108C0" w14:textId="77777777" w:rsidR="00A42568" w:rsidRPr="0028223D" w:rsidRDefault="00A42568" w:rsidP="00132A08">
            <w:pPr>
              <w:rPr>
                <w:sz w:val="18"/>
                <w:szCs w:val="18"/>
              </w:rPr>
            </w:pPr>
            <w:r w:rsidRPr="0028223D">
              <w:rPr>
                <w:sz w:val="18"/>
                <w:szCs w:val="18"/>
              </w:rPr>
              <w:t>1.6. program monitorování, nejde-li o dovoz, vývoz nebo distribuci zdroje ionizujícího záření, při nichž nebude zdroj ionizujícího záření používán nebo skladován,</w:t>
            </w:r>
          </w:p>
          <w:p w14:paraId="43B993CD" w14:textId="77777777" w:rsidR="00A42568" w:rsidRPr="0028223D" w:rsidRDefault="00A42568" w:rsidP="00132A08">
            <w:pPr>
              <w:rPr>
                <w:sz w:val="18"/>
                <w:szCs w:val="18"/>
              </w:rPr>
            </w:pPr>
            <w:r w:rsidRPr="0028223D">
              <w:rPr>
                <w:sz w:val="18"/>
                <w:szCs w:val="18"/>
              </w:rPr>
              <w:t>1.7. vymezení kontrolovaného pásma, předpokládaný počet fyzických osob pracujících v něm a způsob zábrany vstupu nepovolanému do tohoto pásma,</w:t>
            </w:r>
          </w:p>
          <w:p w14:paraId="41680899" w14:textId="77777777" w:rsidR="00A42568" w:rsidRPr="0028223D" w:rsidRDefault="00A42568" w:rsidP="00132A08">
            <w:pPr>
              <w:rPr>
                <w:sz w:val="18"/>
                <w:szCs w:val="18"/>
              </w:rPr>
            </w:pPr>
            <w:r w:rsidRPr="0028223D">
              <w:rPr>
                <w:sz w:val="18"/>
                <w:szCs w:val="18"/>
              </w:rPr>
              <w:t>1.8. analýza a hodnocení radiační mimořádné události pro nakládání se zdrojem ionizujícího záření,</w:t>
            </w:r>
          </w:p>
          <w:p w14:paraId="4F1EA95A" w14:textId="77777777" w:rsidR="00A42568" w:rsidRPr="0028223D" w:rsidRDefault="00A42568" w:rsidP="00132A08">
            <w:pPr>
              <w:rPr>
                <w:sz w:val="18"/>
                <w:szCs w:val="18"/>
              </w:rPr>
            </w:pPr>
            <w:r w:rsidRPr="0028223D">
              <w:rPr>
                <w:sz w:val="18"/>
                <w:szCs w:val="18"/>
              </w:rPr>
              <w:t>1.9. vnitřní havarijní plán pro nakládání se zdroji ionizujícího záření na pracovišti II. a vyšší kategorie,</w:t>
            </w:r>
          </w:p>
          <w:p w14:paraId="6653BE61" w14:textId="77777777" w:rsidR="00A42568" w:rsidRPr="0028223D" w:rsidRDefault="00A42568" w:rsidP="00132A08">
            <w:pPr>
              <w:rPr>
                <w:sz w:val="18"/>
                <w:szCs w:val="18"/>
              </w:rPr>
            </w:pPr>
            <w:r w:rsidRPr="0028223D">
              <w:rPr>
                <w:sz w:val="18"/>
                <w:szCs w:val="18"/>
              </w:rPr>
              <w:t>1.10. 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w:t>
            </w:r>
          </w:p>
          <w:p w14:paraId="35BB8387" w14:textId="77777777" w:rsidR="00A42568" w:rsidRPr="0028223D" w:rsidRDefault="00A42568" w:rsidP="00132A08">
            <w:pPr>
              <w:rPr>
                <w:sz w:val="18"/>
                <w:szCs w:val="18"/>
              </w:rPr>
            </w:pPr>
            <w:r w:rsidRPr="0028223D">
              <w:rPr>
                <w:sz w:val="18"/>
                <w:szCs w:val="18"/>
              </w:rPr>
              <w:t>1.11. program zajištění radiační ochrany, nejde-li o používání na pracovišti III. kategorie nebo pracovišti IV. kategorie,</w:t>
            </w:r>
          </w:p>
          <w:p w14:paraId="75B1A848" w14:textId="77777777" w:rsidR="00A42568" w:rsidRPr="0028223D" w:rsidRDefault="00A42568" w:rsidP="00132A08">
            <w:pPr>
              <w:rPr>
                <w:sz w:val="18"/>
                <w:szCs w:val="18"/>
              </w:rPr>
            </w:pPr>
            <w:r w:rsidRPr="0028223D">
              <w:rPr>
                <w:sz w:val="18"/>
                <w:szCs w:val="18"/>
              </w:rPr>
              <w:t>1.12. plán zabezpečení zdroje ionizujícího záření v případě radionuklidového zdroje 1. až 3. kategorie zabezpečení,</w:t>
            </w:r>
          </w:p>
          <w:p w14:paraId="3B91D4FB" w14:textId="77777777" w:rsidR="00A42568" w:rsidRPr="0028223D" w:rsidRDefault="00A42568" w:rsidP="00132A08">
            <w:pPr>
              <w:rPr>
                <w:sz w:val="18"/>
                <w:szCs w:val="18"/>
              </w:rPr>
            </w:pPr>
            <w:r w:rsidRPr="0028223D">
              <w:rPr>
                <w:sz w:val="18"/>
                <w:szCs w:val="18"/>
              </w:rPr>
              <w:t>1.13. doklad o zajištění bezpečného nakládání s radioaktivním odpadem včetně financování tohoto nakládání, bude-li radioaktivní odpad při činnosti vznikat,</w:t>
            </w:r>
          </w:p>
          <w:p w14:paraId="64A480B7" w14:textId="77777777" w:rsidR="00A42568" w:rsidRPr="0028223D" w:rsidRDefault="00A42568" w:rsidP="00132A08">
            <w:pPr>
              <w:rPr>
                <w:sz w:val="18"/>
                <w:szCs w:val="18"/>
              </w:rPr>
            </w:pPr>
            <w:r w:rsidRPr="0028223D">
              <w:rPr>
                <w:sz w:val="18"/>
                <w:szCs w:val="18"/>
              </w:rPr>
              <w:t>2. při používání na pracovišti III. kategorie nebo pracovišti IV. kategorie dále program systému řízení,</w:t>
            </w:r>
          </w:p>
          <w:p w14:paraId="15EADD07" w14:textId="77777777" w:rsidR="00A42568" w:rsidRPr="0028223D" w:rsidRDefault="00A42568" w:rsidP="00132A08">
            <w:pPr>
              <w:rPr>
                <w:sz w:val="18"/>
                <w:szCs w:val="18"/>
              </w:rPr>
            </w:pPr>
            <w:r w:rsidRPr="0028223D">
              <w:rPr>
                <w:sz w:val="18"/>
                <w:szCs w:val="18"/>
              </w:rPr>
              <w:t>3. při výrobě, dovozu, distribuci a vývozu zdroje ionizujícího záření dále</w:t>
            </w:r>
          </w:p>
          <w:p w14:paraId="6E2E0246" w14:textId="77777777" w:rsidR="00A42568" w:rsidRPr="0028223D" w:rsidRDefault="00A42568" w:rsidP="00132A08">
            <w:pPr>
              <w:rPr>
                <w:sz w:val="18"/>
                <w:szCs w:val="18"/>
              </w:rPr>
            </w:pPr>
            <w:r w:rsidRPr="0028223D">
              <w:rPr>
                <w:sz w:val="18"/>
                <w:szCs w:val="18"/>
              </w:rPr>
              <w:t>3.1. specifikace typu zdroje ionizujícího záření,</w:t>
            </w:r>
          </w:p>
          <w:p w14:paraId="761A2220" w14:textId="77777777" w:rsidR="00A42568" w:rsidRPr="0028223D" w:rsidRDefault="00A42568" w:rsidP="00132A08">
            <w:pPr>
              <w:rPr>
                <w:sz w:val="18"/>
                <w:szCs w:val="18"/>
              </w:rPr>
            </w:pPr>
            <w:r w:rsidRPr="0028223D">
              <w:rPr>
                <w:sz w:val="18"/>
                <w:szCs w:val="18"/>
              </w:rPr>
              <w:t>3.2. očekávaný počet zdrojů ionizujícího záření,</w:t>
            </w:r>
          </w:p>
          <w:p w14:paraId="639C18A3" w14:textId="77777777" w:rsidR="00A42568" w:rsidRPr="0028223D" w:rsidRDefault="00A42568" w:rsidP="00132A08">
            <w:pPr>
              <w:rPr>
                <w:sz w:val="18"/>
                <w:szCs w:val="18"/>
              </w:rPr>
            </w:pPr>
            <w:r w:rsidRPr="0028223D">
              <w:rPr>
                <w:sz w:val="18"/>
                <w:szCs w:val="18"/>
              </w:rPr>
              <w:t>3.3. v případě dovozu způsob zajištění vrácení použitého zdroje ionizujícího záření do země původu, nebo způsob jeho dalšího využití,</w:t>
            </w:r>
          </w:p>
          <w:p w14:paraId="766A1E85" w14:textId="77777777" w:rsidR="00A42568" w:rsidRPr="0028223D" w:rsidRDefault="00A42568" w:rsidP="00132A08">
            <w:pPr>
              <w:rPr>
                <w:sz w:val="18"/>
                <w:szCs w:val="18"/>
              </w:rPr>
            </w:pPr>
            <w:r w:rsidRPr="0028223D">
              <w:rPr>
                <w:sz w:val="18"/>
                <w:szCs w:val="18"/>
              </w:rPr>
              <w:t>3.4. v případě zpětného dovozu zdroje ionizujícího záření doklad dokumentující původ, druh, fyzikální vlastnosti a chemické složení zdroje ionizujícího záření, který byl vyvezen mimo území České republiky, spolu s dokladem o jeho využití a dokladem o celkové aktivitě a hmotnosti zdroje ionizujícího záření,</w:t>
            </w:r>
          </w:p>
          <w:p w14:paraId="6021D770" w14:textId="77777777" w:rsidR="00A42568" w:rsidRPr="0028223D" w:rsidRDefault="00A42568" w:rsidP="00132A08">
            <w:pPr>
              <w:rPr>
                <w:sz w:val="18"/>
                <w:szCs w:val="18"/>
              </w:rPr>
            </w:pPr>
            <w:r w:rsidRPr="0028223D">
              <w:rPr>
                <w:sz w:val="18"/>
                <w:szCs w:val="18"/>
              </w:rPr>
              <w:t>4. při dovozu a výrobě zdroje ionizujícího záření dále</w:t>
            </w:r>
          </w:p>
          <w:p w14:paraId="0D52DF19" w14:textId="77777777" w:rsidR="00A42568" w:rsidRPr="0028223D" w:rsidRDefault="00A42568" w:rsidP="00132A08">
            <w:pPr>
              <w:rPr>
                <w:sz w:val="18"/>
                <w:szCs w:val="18"/>
              </w:rPr>
            </w:pPr>
            <w:r w:rsidRPr="0028223D">
              <w:rPr>
                <w:sz w:val="18"/>
                <w:szCs w:val="18"/>
              </w:rPr>
              <w:lastRenderedPageBreak/>
              <w:t>4.1. harmonogram výroby nebo dovozu,</w:t>
            </w:r>
          </w:p>
          <w:p w14:paraId="3F457BC7" w14:textId="77777777" w:rsidR="00A42568" w:rsidRPr="0028223D" w:rsidRDefault="00A42568" w:rsidP="00132A08">
            <w:pPr>
              <w:rPr>
                <w:sz w:val="18"/>
                <w:szCs w:val="18"/>
              </w:rPr>
            </w:pPr>
            <w:r w:rsidRPr="0028223D">
              <w:rPr>
                <w:sz w:val="18"/>
                <w:szCs w:val="18"/>
              </w:rPr>
              <w:t>4.2. doklad schopnosti ověřovat shodu vlastností výrobku s daným typem výrobku,</w:t>
            </w:r>
          </w:p>
          <w:p w14:paraId="67AA55E3" w14:textId="77777777" w:rsidR="00A42568" w:rsidRPr="0028223D" w:rsidRDefault="00A42568" w:rsidP="00132A08">
            <w:pPr>
              <w:rPr>
                <w:sz w:val="18"/>
                <w:szCs w:val="18"/>
              </w:rPr>
            </w:pPr>
            <w:r w:rsidRPr="0028223D">
              <w:rPr>
                <w:sz w:val="18"/>
                <w:szCs w:val="18"/>
              </w:rPr>
              <w:t>5. při vývozu zdroje ionizujícího záření dále harmonogram vývozu,</w:t>
            </w:r>
          </w:p>
          <w:p w14:paraId="0CADC214" w14:textId="77777777" w:rsidR="00A42568" w:rsidRPr="0028223D" w:rsidRDefault="00A42568" w:rsidP="00132A08">
            <w:pPr>
              <w:rPr>
                <w:sz w:val="18"/>
                <w:szCs w:val="18"/>
              </w:rPr>
            </w:pPr>
            <w:r w:rsidRPr="0028223D">
              <w:rPr>
                <w:sz w:val="18"/>
                <w:szCs w:val="18"/>
              </w:rPr>
              <w:t>6. při hodnocení vlastností zdroje ionizujícího záření dále</w:t>
            </w:r>
          </w:p>
          <w:p w14:paraId="00FB403A" w14:textId="77777777" w:rsidR="00A42568" w:rsidRPr="0028223D" w:rsidRDefault="00A42568" w:rsidP="00132A08">
            <w:pPr>
              <w:rPr>
                <w:sz w:val="18"/>
                <w:szCs w:val="18"/>
              </w:rPr>
            </w:pPr>
            <w:r w:rsidRPr="0028223D">
              <w:rPr>
                <w:sz w:val="18"/>
                <w:szCs w:val="18"/>
              </w:rPr>
              <w:t>6.1. doklad o schopnosti měřit a ověřovat vlastnosti zdroje ionizujícího záření,</w:t>
            </w:r>
          </w:p>
          <w:p w14:paraId="41DBA512" w14:textId="77777777" w:rsidR="00A42568" w:rsidRPr="0028223D" w:rsidRDefault="00A42568" w:rsidP="00132A08">
            <w:pPr>
              <w:rPr>
                <w:sz w:val="18"/>
                <w:szCs w:val="18"/>
              </w:rPr>
            </w:pPr>
            <w:r w:rsidRPr="0028223D">
              <w:rPr>
                <w:sz w:val="18"/>
                <w:szCs w:val="18"/>
              </w:rPr>
              <w:t>6.2. metodiky, postupy a vzorové protokoly z měření,</w:t>
            </w:r>
          </w:p>
          <w:p w14:paraId="22587FA1" w14:textId="77777777" w:rsidR="00A42568" w:rsidRPr="0028223D" w:rsidRDefault="00A42568" w:rsidP="00132A08">
            <w:pPr>
              <w:rPr>
                <w:sz w:val="18"/>
                <w:szCs w:val="18"/>
              </w:rPr>
            </w:pPr>
            <w:r w:rsidRPr="0028223D">
              <w:rPr>
                <w:sz w:val="18"/>
                <w:szCs w:val="18"/>
              </w:rPr>
              <w:t>6.3. přehled přístrojového vybavení a jeho zajištění pro vykonávání navrhovaných služeb,</w:t>
            </w:r>
          </w:p>
          <w:p w14:paraId="38250B7F" w14:textId="77777777" w:rsidR="00A42568" w:rsidRPr="0028223D" w:rsidRDefault="00A42568" w:rsidP="00132A08">
            <w:pPr>
              <w:rPr>
                <w:sz w:val="18"/>
                <w:szCs w:val="18"/>
              </w:rPr>
            </w:pPr>
            <w:r w:rsidRPr="0028223D">
              <w:rPr>
                <w:sz w:val="18"/>
                <w:szCs w:val="18"/>
              </w:rPr>
              <w:t>6.4. koncepce zajištění měření veličin.</w:t>
            </w:r>
          </w:p>
          <w:p w14:paraId="0036CFF9" w14:textId="77777777" w:rsidR="00A42568" w:rsidRPr="0028223D" w:rsidRDefault="00A42568" w:rsidP="00132A08">
            <w:pPr>
              <w:rPr>
                <w:sz w:val="18"/>
                <w:szCs w:val="18"/>
              </w:rPr>
            </w:pPr>
            <w:r w:rsidRPr="0028223D">
              <w:rPr>
                <w:sz w:val="18"/>
                <w:szCs w:val="18"/>
              </w:rPr>
              <w:t>g) Dokumentace pro povolovanou činnost, kterou je přidávání radioaktivních látek do spotřebních výrobků při jejich výrobě nebo přípravě nebo k dovozu a vývozu takových výrobků, je následující:</w:t>
            </w:r>
          </w:p>
          <w:p w14:paraId="51D525D9" w14:textId="77777777" w:rsidR="00A42568" w:rsidRPr="0028223D" w:rsidRDefault="00A42568" w:rsidP="00132A08">
            <w:pPr>
              <w:rPr>
                <w:sz w:val="18"/>
                <w:szCs w:val="18"/>
              </w:rPr>
            </w:pPr>
            <w:r w:rsidRPr="0028223D">
              <w:rPr>
                <w:sz w:val="18"/>
                <w:szCs w:val="18"/>
              </w:rPr>
              <w:t>1. odůvodnění činnosti,</w:t>
            </w:r>
          </w:p>
          <w:p w14:paraId="7919DDFB" w14:textId="77777777" w:rsidR="00A42568" w:rsidRPr="0028223D" w:rsidRDefault="00A42568" w:rsidP="00132A08">
            <w:pPr>
              <w:rPr>
                <w:sz w:val="18"/>
                <w:szCs w:val="18"/>
              </w:rPr>
            </w:pPr>
            <w:r w:rsidRPr="0028223D">
              <w:rPr>
                <w:sz w:val="18"/>
                <w:szCs w:val="18"/>
              </w:rPr>
              <w:t>2. radionuklidové složení a aktivita radionuklidu přidávaného do jednotlivého výrobku,</w:t>
            </w:r>
          </w:p>
          <w:p w14:paraId="7065E0D7" w14:textId="77777777" w:rsidR="00A42568" w:rsidRPr="0028223D" w:rsidRDefault="00A42568" w:rsidP="00132A08">
            <w:pPr>
              <w:rPr>
                <w:sz w:val="18"/>
                <w:szCs w:val="18"/>
              </w:rPr>
            </w:pPr>
            <w:r w:rsidRPr="0028223D">
              <w:rPr>
                <w:sz w:val="18"/>
                <w:szCs w:val="18"/>
              </w:rPr>
              <w:t>3. návod k použití výrobku,</w:t>
            </w:r>
          </w:p>
          <w:p w14:paraId="0F6F7F49" w14:textId="77777777" w:rsidR="00A42568" w:rsidRPr="0028223D" w:rsidRDefault="00A42568" w:rsidP="00132A08">
            <w:pPr>
              <w:rPr>
                <w:sz w:val="18"/>
                <w:szCs w:val="18"/>
              </w:rPr>
            </w:pPr>
            <w:r w:rsidRPr="0028223D">
              <w:rPr>
                <w:sz w:val="18"/>
                <w:szCs w:val="18"/>
              </w:rPr>
              <w:t>4. koncepce zneškodnění použitého výrobku,</w:t>
            </w:r>
          </w:p>
          <w:p w14:paraId="4372CBA4" w14:textId="77777777" w:rsidR="00A42568" w:rsidRPr="0028223D" w:rsidRDefault="00A42568" w:rsidP="00132A08">
            <w:pPr>
              <w:rPr>
                <w:sz w:val="18"/>
                <w:szCs w:val="18"/>
              </w:rPr>
            </w:pPr>
            <w:r w:rsidRPr="0028223D">
              <w:rPr>
                <w:sz w:val="18"/>
                <w:szCs w:val="18"/>
              </w:rPr>
              <w:t>5. doklad o zajištění bezpečného nakládání s radioaktivním odpadem včetně financování tohoto nakládání, bude-li radioaktivní odpad při činnosti vznikat.</w:t>
            </w:r>
          </w:p>
          <w:p w14:paraId="25FB2E4B" w14:textId="77777777" w:rsidR="00A42568" w:rsidRPr="0028223D" w:rsidRDefault="00A42568" w:rsidP="00132A08">
            <w:pPr>
              <w:rPr>
                <w:sz w:val="18"/>
                <w:szCs w:val="18"/>
              </w:rPr>
            </w:pPr>
            <w:r w:rsidRPr="0028223D">
              <w:rPr>
                <w:sz w:val="18"/>
                <w:szCs w:val="18"/>
              </w:rPr>
              <w:t>h) Dokumentace pro povolovanou činnost, kterou je vykonávání služeb významných z hlediska radiační ochrany, je následující:</w:t>
            </w:r>
          </w:p>
          <w:p w14:paraId="302BB350" w14:textId="77777777" w:rsidR="00A42568" w:rsidRPr="0028223D" w:rsidRDefault="00A42568" w:rsidP="00132A08">
            <w:pPr>
              <w:rPr>
                <w:sz w:val="18"/>
                <w:szCs w:val="18"/>
              </w:rPr>
            </w:pPr>
            <w:r w:rsidRPr="0028223D">
              <w:rPr>
                <w:sz w:val="18"/>
                <w:szCs w:val="18"/>
              </w:rPr>
              <w:t>1. popis služeb, které mají být poskytovány, a jejich očekávaný rozsah,</w:t>
            </w:r>
          </w:p>
          <w:p w14:paraId="178AC328" w14:textId="77777777" w:rsidR="00A42568" w:rsidRPr="0028223D" w:rsidRDefault="00A42568" w:rsidP="00132A08">
            <w:pPr>
              <w:rPr>
                <w:sz w:val="18"/>
                <w:szCs w:val="18"/>
              </w:rPr>
            </w:pPr>
            <w:r w:rsidRPr="0028223D">
              <w:rPr>
                <w:sz w:val="18"/>
                <w:szCs w:val="18"/>
              </w:rPr>
              <w:t>2. popis připravenosti zařízení a pracovníků,</w:t>
            </w:r>
          </w:p>
          <w:p w14:paraId="416D86C2" w14:textId="77777777" w:rsidR="00A42568" w:rsidRPr="0028223D" w:rsidRDefault="00A42568" w:rsidP="00132A08">
            <w:pPr>
              <w:rPr>
                <w:sz w:val="18"/>
                <w:szCs w:val="18"/>
              </w:rPr>
            </w:pPr>
            <w:r w:rsidRPr="0028223D">
              <w:rPr>
                <w:sz w:val="18"/>
                <w:szCs w:val="18"/>
              </w:rPr>
              <w:t>3. přehled pracovníků, kteří budou vykonávat činnosti zvláště důležité z hlediska radiační ochrany,</w:t>
            </w:r>
          </w:p>
          <w:p w14:paraId="21D7A748" w14:textId="77777777" w:rsidR="00A42568" w:rsidRPr="0028223D" w:rsidRDefault="00A42568" w:rsidP="00132A08">
            <w:pPr>
              <w:rPr>
                <w:sz w:val="18"/>
                <w:szCs w:val="18"/>
              </w:rPr>
            </w:pPr>
            <w:r w:rsidRPr="0028223D">
              <w:rPr>
                <w:sz w:val="18"/>
                <w:szCs w:val="18"/>
              </w:rPr>
              <w:t>4. program zajištění radiační ochrany,</w:t>
            </w:r>
          </w:p>
          <w:p w14:paraId="693930B9" w14:textId="77777777" w:rsidR="00A42568" w:rsidRPr="0028223D" w:rsidRDefault="00A42568" w:rsidP="00132A08">
            <w:pPr>
              <w:rPr>
                <w:sz w:val="18"/>
                <w:szCs w:val="18"/>
              </w:rPr>
            </w:pPr>
            <w:r w:rsidRPr="0028223D">
              <w:rPr>
                <w:sz w:val="18"/>
                <w:szCs w:val="18"/>
              </w:rPr>
              <w:t>5. pro služby, které jsou spojené s měřením a hodnocením ionizujícího záření nebo obsahu radionuklidu dále</w:t>
            </w:r>
          </w:p>
          <w:p w14:paraId="520F128E" w14:textId="77777777" w:rsidR="00A42568" w:rsidRPr="0028223D" w:rsidRDefault="00A42568" w:rsidP="00132A08">
            <w:pPr>
              <w:rPr>
                <w:sz w:val="18"/>
                <w:szCs w:val="18"/>
              </w:rPr>
            </w:pPr>
            <w:r w:rsidRPr="0028223D">
              <w:rPr>
                <w:sz w:val="18"/>
                <w:szCs w:val="18"/>
              </w:rPr>
              <w:t>5.1. metodiky a postupy,</w:t>
            </w:r>
          </w:p>
          <w:p w14:paraId="2747BA43" w14:textId="77777777" w:rsidR="00A42568" w:rsidRPr="0028223D" w:rsidRDefault="00A42568" w:rsidP="00132A08">
            <w:pPr>
              <w:rPr>
                <w:sz w:val="18"/>
                <w:szCs w:val="18"/>
              </w:rPr>
            </w:pPr>
            <w:r w:rsidRPr="0028223D">
              <w:rPr>
                <w:sz w:val="18"/>
                <w:szCs w:val="18"/>
              </w:rPr>
              <w:t>5.2. přehled přístrojového vybavení a jeho zajištění pro vykonávání navrhovaných služeb,</w:t>
            </w:r>
          </w:p>
          <w:p w14:paraId="05C16CAB" w14:textId="77777777" w:rsidR="00A42568" w:rsidRPr="0028223D" w:rsidRDefault="00A42568" w:rsidP="00132A08">
            <w:pPr>
              <w:rPr>
                <w:sz w:val="18"/>
                <w:szCs w:val="18"/>
              </w:rPr>
            </w:pPr>
            <w:r w:rsidRPr="0028223D">
              <w:rPr>
                <w:sz w:val="18"/>
                <w:szCs w:val="18"/>
              </w:rPr>
              <w:t>5.3. koncepce zajištění měření veličin,</w:t>
            </w:r>
          </w:p>
          <w:p w14:paraId="687284CE" w14:textId="77777777" w:rsidR="00A42568" w:rsidRPr="0028223D" w:rsidRDefault="00A42568" w:rsidP="00132A08">
            <w:pPr>
              <w:rPr>
                <w:sz w:val="18"/>
                <w:szCs w:val="18"/>
              </w:rPr>
            </w:pPr>
            <w:r w:rsidRPr="0028223D">
              <w:rPr>
                <w:sz w:val="18"/>
                <w:szCs w:val="18"/>
              </w:rPr>
              <w:t>5.4. doklad o zajištění bezpečného nakládání s radioaktivním odpadem včetně financování tohoto nakládání, bude-li radioaktivní odpad při činnosti vznikat.</w:t>
            </w:r>
          </w:p>
          <w:p w14:paraId="0C5DC4E1" w14:textId="77777777" w:rsidR="00A42568" w:rsidRPr="0028223D" w:rsidRDefault="00A42568" w:rsidP="00132A08">
            <w:pPr>
              <w:rPr>
                <w:sz w:val="18"/>
                <w:szCs w:val="18"/>
              </w:rPr>
            </w:pPr>
            <w:r w:rsidRPr="0028223D">
              <w:rPr>
                <w:sz w:val="18"/>
                <w:szCs w:val="18"/>
              </w:rPr>
              <w:t>i) Dokumentace pro povolovanou činnost, kterou je poskytování služeb v kontrolovaném pásmu provozovateli pracoviště IV. kategorie, je následující:</w:t>
            </w:r>
          </w:p>
          <w:p w14:paraId="0456B0C0" w14:textId="77777777" w:rsidR="00A42568" w:rsidRPr="0028223D" w:rsidRDefault="00A42568" w:rsidP="00132A08">
            <w:pPr>
              <w:rPr>
                <w:sz w:val="18"/>
                <w:szCs w:val="18"/>
              </w:rPr>
            </w:pPr>
            <w:r w:rsidRPr="0028223D">
              <w:rPr>
                <w:sz w:val="18"/>
                <w:szCs w:val="18"/>
              </w:rPr>
              <w:t>1. popis činnosti, která má být poskytována, a její očekávaný rozsah,</w:t>
            </w:r>
          </w:p>
          <w:p w14:paraId="0CC77465" w14:textId="77777777" w:rsidR="00A42568" w:rsidRPr="0028223D" w:rsidRDefault="00A42568" w:rsidP="00132A08">
            <w:pPr>
              <w:rPr>
                <w:sz w:val="18"/>
                <w:szCs w:val="18"/>
              </w:rPr>
            </w:pPr>
            <w:r w:rsidRPr="0028223D">
              <w:rPr>
                <w:sz w:val="18"/>
                <w:szCs w:val="18"/>
              </w:rPr>
              <w:lastRenderedPageBreak/>
              <w:t>2. popis připravenosti zařízení a pracovníků,</w:t>
            </w:r>
          </w:p>
          <w:p w14:paraId="5AC8F479" w14:textId="77777777" w:rsidR="00A42568" w:rsidRPr="0028223D" w:rsidRDefault="00A42568" w:rsidP="00132A08">
            <w:pPr>
              <w:rPr>
                <w:sz w:val="18"/>
                <w:szCs w:val="18"/>
              </w:rPr>
            </w:pPr>
            <w:r w:rsidRPr="0028223D">
              <w:rPr>
                <w:sz w:val="18"/>
                <w:szCs w:val="18"/>
              </w:rPr>
              <w:t>3. přehled pracovníků, kteří budou vykonávat činnosti zvláště důležité z hlediska radiační ochrany,</w:t>
            </w:r>
          </w:p>
          <w:p w14:paraId="6A579F1F" w14:textId="77777777" w:rsidR="00A42568" w:rsidRPr="0028223D" w:rsidRDefault="00A42568" w:rsidP="00132A08">
            <w:pPr>
              <w:rPr>
                <w:sz w:val="18"/>
                <w:szCs w:val="18"/>
              </w:rPr>
            </w:pPr>
            <w:r w:rsidRPr="0028223D">
              <w:rPr>
                <w:sz w:val="18"/>
                <w:szCs w:val="18"/>
              </w:rPr>
              <w:t>4. program zajištění radiační ochrany.</w:t>
            </w:r>
          </w:p>
          <w:p w14:paraId="3E8047F2" w14:textId="77777777" w:rsidR="00A42568" w:rsidRPr="0028223D" w:rsidRDefault="00A42568" w:rsidP="00132A08">
            <w:pPr>
              <w:rPr>
                <w:sz w:val="18"/>
                <w:szCs w:val="18"/>
              </w:rPr>
            </w:pPr>
            <w:r w:rsidRPr="0028223D">
              <w:rPr>
                <w:sz w:val="18"/>
                <w:szCs w:val="18"/>
              </w:rPr>
              <w:t>j) Dokumentace pro povolovanou činnost, kterou je dodávání stavebního materiálu na trh, je následující:</w:t>
            </w:r>
          </w:p>
          <w:p w14:paraId="5A54E707" w14:textId="77777777" w:rsidR="00A42568" w:rsidRPr="0028223D" w:rsidRDefault="00A42568" w:rsidP="00132A08">
            <w:pPr>
              <w:rPr>
                <w:sz w:val="18"/>
                <w:szCs w:val="18"/>
              </w:rPr>
            </w:pPr>
            <w:r w:rsidRPr="0028223D">
              <w:rPr>
                <w:sz w:val="18"/>
                <w:szCs w:val="18"/>
              </w:rPr>
              <w:t>1. protokol s výsledky měření obsahu přírodních radionuklidů ve stavebním materiálu, údaje o původu surovin a o způsobu použití stavebního materiálu,</w:t>
            </w:r>
          </w:p>
          <w:p w14:paraId="062FE8C3" w14:textId="77777777" w:rsidR="00A42568" w:rsidRPr="0028223D" w:rsidRDefault="00A42568" w:rsidP="00132A08">
            <w:pPr>
              <w:rPr>
                <w:sz w:val="18"/>
                <w:szCs w:val="18"/>
              </w:rPr>
            </w:pPr>
            <w:r w:rsidRPr="0028223D">
              <w:rPr>
                <w:sz w:val="18"/>
                <w:szCs w:val="18"/>
              </w:rPr>
              <w:t>2. odhad efektivní dávky reprezentativní osoby ze zevního ozáření zářením gama následkem užití stavebního materiálu ke stavbě budovy s obytnými a pobytovými místnostmi,</w:t>
            </w:r>
          </w:p>
          <w:p w14:paraId="770145EC" w14:textId="77777777" w:rsidR="00A42568" w:rsidRPr="0028223D" w:rsidRDefault="00A42568" w:rsidP="00132A08">
            <w:pPr>
              <w:rPr>
                <w:sz w:val="18"/>
                <w:szCs w:val="18"/>
              </w:rPr>
            </w:pPr>
            <w:r w:rsidRPr="0028223D">
              <w:rPr>
                <w:sz w:val="18"/>
                <w:szCs w:val="18"/>
              </w:rPr>
              <w:t>3. odhad efektivní dávky reprezentativní osoby z emise radonu při užití stavebního materiálu ke stavbě budovy s obytnými a pobytovými místnostmi,</w:t>
            </w:r>
          </w:p>
          <w:p w14:paraId="06E45AB6" w14:textId="77777777" w:rsidR="00A42568" w:rsidRPr="0028223D" w:rsidRDefault="00A42568" w:rsidP="00132A08">
            <w:pPr>
              <w:rPr>
                <w:sz w:val="18"/>
                <w:szCs w:val="18"/>
              </w:rPr>
            </w:pPr>
            <w:r w:rsidRPr="0028223D">
              <w:rPr>
                <w:sz w:val="18"/>
                <w:szCs w:val="18"/>
              </w:rPr>
              <w:t>4. soubor opatření, která snižují míru ozáření ze stavebního materiálu včetně postupů optimalizace,</w:t>
            </w:r>
          </w:p>
          <w:p w14:paraId="0178A1DB" w14:textId="77777777" w:rsidR="00A42568" w:rsidRPr="0028223D" w:rsidRDefault="00A42568" w:rsidP="00132A08">
            <w:pPr>
              <w:rPr>
                <w:sz w:val="18"/>
                <w:szCs w:val="18"/>
              </w:rPr>
            </w:pPr>
            <w:r w:rsidRPr="0028223D">
              <w:rPr>
                <w:sz w:val="18"/>
                <w:szCs w:val="18"/>
              </w:rPr>
              <w:t>5. podmínky pro dodávání stavebního materiálu na trh.</w:t>
            </w:r>
          </w:p>
          <w:p w14:paraId="0BE608B5" w14:textId="77777777" w:rsidR="00A42568" w:rsidRPr="0028223D" w:rsidRDefault="00A42568" w:rsidP="00132A08">
            <w:pPr>
              <w:rPr>
                <w:sz w:val="18"/>
                <w:szCs w:val="18"/>
              </w:rPr>
            </w:pPr>
            <w:r w:rsidRPr="0028223D">
              <w:rPr>
                <w:sz w:val="18"/>
                <w:szCs w:val="18"/>
              </w:rPr>
              <w:t>k) Dokumentace pro povolovanou činnost, kterou je mísení radioaktivních látek uvolňovaných z pracoviště, je následující:</w:t>
            </w:r>
          </w:p>
          <w:p w14:paraId="12E8B970" w14:textId="77777777" w:rsidR="00A42568" w:rsidRPr="0028223D" w:rsidRDefault="00A42568" w:rsidP="00132A08">
            <w:pPr>
              <w:rPr>
                <w:sz w:val="18"/>
                <w:szCs w:val="18"/>
              </w:rPr>
            </w:pPr>
            <w:r w:rsidRPr="0028223D">
              <w:rPr>
                <w:sz w:val="18"/>
                <w:szCs w:val="18"/>
              </w:rPr>
              <w:t>1. účel a cíl mísení,</w:t>
            </w:r>
          </w:p>
          <w:p w14:paraId="051EA6B7" w14:textId="77777777" w:rsidR="00A42568" w:rsidRPr="0028223D" w:rsidRDefault="00A42568" w:rsidP="00132A08">
            <w:pPr>
              <w:rPr>
                <w:sz w:val="18"/>
                <w:szCs w:val="18"/>
              </w:rPr>
            </w:pPr>
            <w:r w:rsidRPr="0028223D">
              <w:rPr>
                <w:sz w:val="18"/>
                <w:szCs w:val="18"/>
              </w:rPr>
              <w:t>2. odůvodnění činnosti,</w:t>
            </w:r>
          </w:p>
          <w:p w14:paraId="03EE6BF9" w14:textId="77777777" w:rsidR="00A42568" w:rsidRPr="0028223D" w:rsidRDefault="00A42568" w:rsidP="00132A08">
            <w:pPr>
              <w:rPr>
                <w:sz w:val="18"/>
                <w:szCs w:val="18"/>
              </w:rPr>
            </w:pPr>
            <w:r w:rsidRPr="0028223D">
              <w:rPr>
                <w:sz w:val="18"/>
                <w:szCs w:val="18"/>
              </w:rPr>
              <w:t>3. radionuklidové složení a aktivita radionuklidů v radioaktivní látce před a po mísení,</w:t>
            </w:r>
          </w:p>
          <w:p w14:paraId="6CB0F51A" w14:textId="77777777" w:rsidR="00A42568" w:rsidRPr="0028223D" w:rsidRDefault="00A42568" w:rsidP="00132A08">
            <w:pPr>
              <w:rPr>
                <w:sz w:val="18"/>
                <w:szCs w:val="18"/>
              </w:rPr>
            </w:pPr>
            <w:r w:rsidRPr="0028223D">
              <w:rPr>
                <w:sz w:val="18"/>
                <w:szCs w:val="18"/>
              </w:rPr>
              <w:t>4. postupy optimalizace radiační ochrany.</w:t>
            </w:r>
          </w:p>
        </w:tc>
        <w:tc>
          <w:tcPr>
            <w:tcW w:w="540" w:type="dxa"/>
            <w:tcBorders>
              <w:top w:val="nil"/>
              <w:left w:val="single" w:sz="4" w:space="0" w:color="auto"/>
              <w:bottom w:val="single" w:sz="4" w:space="0" w:color="auto"/>
              <w:right w:val="single" w:sz="4" w:space="0" w:color="auto"/>
            </w:tcBorders>
          </w:tcPr>
          <w:p w14:paraId="5BB7CD22"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5457C20" w14:textId="77777777" w:rsidR="00A42568" w:rsidRPr="0028223D" w:rsidRDefault="00A42568">
            <w:pPr>
              <w:rPr>
                <w:sz w:val="18"/>
                <w:szCs w:val="18"/>
              </w:rPr>
            </w:pPr>
          </w:p>
        </w:tc>
      </w:tr>
      <w:tr w:rsidR="00A42568" w:rsidRPr="0028223D" w14:paraId="5FF367C5" w14:textId="77777777" w:rsidTr="00E660D8">
        <w:tc>
          <w:tcPr>
            <w:tcW w:w="1392" w:type="dxa"/>
            <w:tcBorders>
              <w:top w:val="single" w:sz="4" w:space="0" w:color="auto"/>
              <w:left w:val="single" w:sz="4" w:space="0" w:color="auto"/>
              <w:bottom w:val="nil"/>
              <w:right w:val="single" w:sz="4" w:space="0" w:color="auto"/>
            </w:tcBorders>
          </w:tcPr>
          <w:p w14:paraId="32315EA3" w14:textId="77777777" w:rsidR="00A42568" w:rsidRPr="0028223D" w:rsidRDefault="00A42568" w:rsidP="00557933">
            <w:pPr>
              <w:rPr>
                <w:sz w:val="18"/>
                <w:szCs w:val="18"/>
              </w:rPr>
            </w:pPr>
            <w:r w:rsidRPr="0028223D">
              <w:rPr>
                <w:sz w:val="18"/>
                <w:szCs w:val="18"/>
              </w:rPr>
              <w:lastRenderedPageBreak/>
              <w:t>Čl. 29 odst. 2</w:t>
            </w:r>
          </w:p>
        </w:tc>
        <w:tc>
          <w:tcPr>
            <w:tcW w:w="5387" w:type="dxa"/>
            <w:gridSpan w:val="4"/>
            <w:tcBorders>
              <w:top w:val="single" w:sz="4" w:space="0" w:color="auto"/>
              <w:left w:val="single" w:sz="4" w:space="0" w:color="auto"/>
              <w:bottom w:val="nil"/>
              <w:right w:val="single" w:sz="18" w:space="0" w:color="auto"/>
            </w:tcBorders>
          </w:tcPr>
          <w:p w14:paraId="2B086962" w14:textId="77777777" w:rsidR="00A42568" w:rsidRPr="0028223D" w:rsidRDefault="00A42568" w:rsidP="00C74787">
            <w:pPr>
              <w:rPr>
                <w:sz w:val="18"/>
                <w:szCs w:val="18"/>
              </w:rPr>
            </w:pPr>
            <w:r w:rsidRPr="0028223D">
              <w:rPr>
                <w:sz w:val="18"/>
                <w:szCs w:val="18"/>
              </w:rPr>
              <w:t>Pro účely udělení povolení a při určování toho, které informace podle odstavce 1 musí být poskytovány, zohlední členské státy orientační seznam uvedený v příloze IX.</w:t>
            </w:r>
          </w:p>
        </w:tc>
        <w:tc>
          <w:tcPr>
            <w:tcW w:w="925" w:type="dxa"/>
            <w:tcBorders>
              <w:top w:val="single" w:sz="4" w:space="0" w:color="auto"/>
              <w:left w:val="single" w:sz="18" w:space="0" w:color="auto"/>
              <w:bottom w:val="nil"/>
              <w:right w:val="single" w:sz="4" w:space="0" w:color="auto"/>
            </w:tcBorders>
          </w:tcPr>
          <w:p w14:paraId="7CBFAA17" w14:textId="77777777" w:rsidR="00A42568" w:rsidRPr="0028223D" w:rsidRDefault="00A42568" w:rsidP="00657CB4">
            <w:pPr>
              <w:rPr>
                <w:sz w:val="18"/>
                <w:szCs w:val="18"/>
              </w:rPr>
            </w:pPr>
            <w:r w:rsidRPr="0028223D">
              <w:rPr>
                <w:sz w:val="18"/>
                <w:szCs w:val="18"/>
              </w:rPr>
              <w:t>263/2016</w:t>
            </w:r>
          </w:p>
          <w:p w14:paraId="5FED3E39"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2B78F2F1" w14:textId="77777777" w:rsidR="00A42568" w:rsidRPr="0028223D" w:rsidRDefault="00A42568">
            <w:pPr>
              <w:rPr>
                <w:sz w:val="18"/>
                <w:szCs w:val="18"/>
              </w:rPr>
            </w:pPr>
            <w:r w:rsidRPr="0028223D">
              <w:rPr>
                <w:sz w:val="18"/>
                <w:szCs w:val="18"/>
              </w:rPr>
              <w:t>Příloha č.1 bod 2</w:t>
            </w:r>
          </w:p>
        </w:tc>
        <w:tc>
          <w:tcPr>
            <w:tcW w:w="5400" w:type="dxa"/>
            <w:gridSpan w:val="4"/>
            <w:tcBorders>
              <w:top w:val="single" w:sz="4" w:space="0" w:color="auto"/>
              <w:left w:val="single" w:sz="4" w:space="0" w:color="auto"/>
              <w:bottom w:val="nil"/>
              <w:right w:val="single" w:sz="4" w:space="0" w:color="auto"/>
            </w:tcBorders>
          </w:tcPr>
          <w:p w14:paraId="5A0CC00C" w14:textId="77777777" w:rsidR="00A42568" w:rsidRPr="0028223D" w:rsidRDefault="00A42568" w:rsidP="00550E32">
            <w:pPr>
              <w:rPr>
                <w:sz w:val="18"/>
                <w:szCs w:val="18"/>
              </w:rPr>
            </w:pPr>
            <w:r w:rsidRPr="0028223D">
              <w:rPr>
                <w:sz w:val="18"/>
                <w:szCs w:val="18"/>
              </w:rPr>
              <w:t>2. Činnosti v rámci expozičních situací</w:t>
            </w:r>
          </w:p>
          <w:p w14:paraId="3630648D" w14:textId="77777777" w:rsidR="00A42568" w:rsidRPr="0028223D" w:rsidRDefault="00A42568" w:rsidP="00550E32">
            <w:pPr>
              <w:rPr>
                <w:sz w:val="18"/>
                <w:szCs w:val="18"/>
              </w:rPr>
            </w:pPr>
            <w:r w:rsidRPr="0028223D">
              <w:rPr>
                <w:sz w:val="18"/>
                <w:szCs w:val="18"/>
              </w:rPr>
              <w:t>a) Dokumentace pro povolovanou činnost, kterou je výstavba pracoviště IV. kategorie, kromě pracoviště s jaderným zařízením, je následující:</w:t>
            </w:r>
          </w:p>
          <w:p w14:paraId="798E470B" w14:textId="77777777" w:rsidR="00A42568" w:rsidRPr="0028223D" w:rsidRDefault="00A42568" w:rsidP="00550E32">
            <w:pPr>
              <w:rPr>
                <w:sz w:val="18"/>
                <w:szCs w:val="18"/>
              </w:rPr>
            </w:pPr>
            <w:r w:rsidRPr="0028223D">
              <w:rPr>
                <w:sz w:val="18"/>
                <w:szCs w:val="18"/>
              </w:rPr>
              <w:t>1. průkaz, že navrhované řešení dané projektem splňuje požadavky na radiační ochranu, zabezpečení a zvládání radiační mimořádné události stanovené právními předpisy,</w:t>
            </w:r>
          </w:p>
          <w:p w14:paraId="62485852" w14:textId="77777777" w:rsidR="00A42568" w:rsidRPr="0028223D" w:rsidRDefault="00A42568" w:rsidP="00550E32">
            <w:pPr>
              <w:rPr>
                <w:sz w:val="18"/>
                <w:szCs w:val="18"/>
              </w:rPr>
            </w:pPr>
            <w:r w:rsidRPr="0028223D">
              <w:rPr>
                <w:sz w:val="18"/>
                <w:szCs w:val="18"/>
              </w:rPr>
              <w:t>2. bezpečnostní rozbory a rozbory možností neoprávněného nakládání se zdrojem ionizujícího záření a hodnocení jeho následků na pracovníky, obyvatelstvo a životní prostředí,</w:t>
            </w:r>
          </w:p>
          <w:p w14:paraId="0C712E37" w14:textId="77777777" w:rsidR="00A42568" w:rsidRPr="0028223D" w:rsidRDefault="00A42568" w:rsidP="00550E32">
            <w:pPr>
              <w:rPr>
                <w:sz w:val="18"/>
                <w:szCs w:val="18"/>
              </w:rPr>
            </w:pPr>
            <w:r w:rsidRPr="0028223D">
              <w:rPr>
                <w:sz w:val="18"/>
                <w:szCs w:val="18"/>
              </w:rPr>
              <w:t>3. hodnocení vzniku radioaktivního odpadu a nakládání s ním během uvádění do provozu a provozu pracoviště,</w:t>
            </w:r>
          </w:p>
          <w:p w14:paraId="6D06A116" w14:textId="77777777" w:rsidR="00A42568" w:rsidRPr="0028223D" w:rsidRDefault="00A42568" w:rsidP="00550E32">
            <w:pPr>
              <w:rPr>
                <w:sz w:val="18"/>
                <w:szCs w:val="18"/>
              </w:rPr>
            </w:pPr>
            <w:r w:rsidRPr="0028223D">
              <w:rPr>
                <w:sz w:val="18"/>
                <w:szCs w:val="18"/>
              </w:rPr>
              <w:t>4. koncepce bezpečného ukončení provozu a vyřazení z provozu pracoviště včetně zneškodnění radioaktivního odpadu,</w:t>
            </w:r>
          </w:p>
          <w:p w14:paraId="325EB02B" w14:textId="77777777" w:rsidR="00A42568" w:rsidRPr="0028223D" w:rsidRDefault="00A42568" w:rsidP="00550E32">
            <w:pPr>
              <w:rPr>
                <w:sz w:val="18"/>
                <w:szCs w:val="18"/>
              </w:rPr>
            </w:pPr>
            <w:r w:rsidRPr="0028223D">
              <w:rPr>
                <w:sz w:val="18"/>
                <w:szCs w:val="18"/>
              </w:rPr>
              <w:t>5. vyhodnocení zajišťování kvality při přípravě výstavby pracoviště,</w:t>
            </w:r>
          </w:p>
          <w:p w14:paraId="7599401A" w14:textId="77777777" w:rsidR="00A42568" w:rsidRPr="0028223D" w:rsidRDefault="00A42568" w:rsidP="00550E32">
            <w:pPr>
              <w:rPr>
                <w:sz w:val="18"/>
                <w:szCs w:val="18"/>
              </w:rPr>
            </w:pPr>
            <w:r w:rsidRPr="0028223D">
              <w:rPr>
                <w:sz w:val="18"/>
                <w:szCs w:val="18"/>
              </w:rPr>
              <w:t>6. program systému řízení,</w:t>
            </w:r>
          </w:p>
          <w:p w14:paraId="133D2786" w14:textId="77777777" w:rsidR="00A42568" w:rsidRPr="0028223D" w:rsidRDefault="00A42568" w:rsidP="00550E32">
            <w:pPr>
              <w:rPr>
                <w:sz w:val="18"/>
                <w:szCs w:val="18"/>
              </w:rPr>
            </w:pPr>
            <w:r w:rsidRPr="0028223D">
              <w:rPr>
                <w:sz w:val="18"/>
                <w:szCs w:val="18"/>
              </w:rPr>
              <w:t>7. záměr zajištění monitorování výpustí,</w:t>
            </w:r>
          </w:p>
          <w:p w14:paraId="2C21FFBF" w14:textId="77777777" w:rsidR="00A42568" w:rsidRPr="0028223D" w:rsidRDefault="00A42568" w:rsidP="00550E32">
            <w:pPr>
              <w:rPr>
                <w:sz w:val="18"/>
                <w:szCs w:val="18"/>
              </w:rPr>
            </w:pPr>
            <w:r w:rsidRPr="0028223D">
              <w:rPr>
                <w:sz w:val="18"/>
                <w:szCs w:val="18"/>
              </w:rPr>
              <w:t>8. program monitorování okolí,</w:t>
            </w:r>
          </w:p>
          <w:p w14:paraId="2F5D017A" w14:textId="77777777" w:rsidR="00A42568" w:rsidRPr="0028223D" w:rsidRDefault="00A42568" w:rsidP="00550E32">
            <w:pPr>
              <w:rPr>
                <w:sz w:val="18"/>
                <w:szCs w:val="18"/>
              </w:rPr>
            </w:pPr>
            <w:r w:rsidRPr="0028223D">
              <w:rPr>
                <w:sz w:val="18"/>
                <w:szCs w:val="18"/>
              </w:rPr>
              <w:lastRenderedPageBreak/>
              <w:t>9. záměr zajištění zvládání radiační mimořádné události,</w:t>
            </w:r>
          </w:p>
          <w:p w14:paraId="1E0E7CEA" w14:textId="77777777" w:rsidR="00A42568" w:rsidRPr="0028223D" w:rsidRDefault="00A42568" w:rsidP="00550E32">
            <w:pPr>
              <w:rPr>
                <w:sz w:val="18"/>
                <w:szCs w:val="18"/>
              </w:rPr>
            </w:pPr>
            <w:r w:rsidRPr="0028223D">
              <w:rPr>
                <w:sz w:val="18"/>
                <w:szCs w:val="18"/>
              </w:rPr>
              <w:t>10. doklad o zajištění bezpečného nakládání s radioaktivním odpadem včetně financování tohoto nakládání, bude-li radioaktivní odpad při činnosti vznikat,</w:t>
            </w:r>
          </w:p>
          <w:p w14:paraId="2CDADD73" w14:textId="77777777" w:rsidR="00A42568" w:rsidRPr="0028223D" w:rsidRDefault="00A42568" w:rsidP="00550E32">
            <w:pPr>
              <w:rPr>
                <w:sz w:val="18"/>
                <w:szCs w:val="18"/>
              </w:rPr>
            </w:pPr>
            <w:r w:rsidRPr="0028223D">
              <w:rPr>
                <w:sz w:val="18"/>
                <w:szCs w:val="18"/>
              </w:rPr>
              <w:t>11. způsob zajišťování kvality realizace výstavby pracoviště,</w:t>
            </w:r>
          </w:p>
          <w:p w14:paraId="636E4058" w14:textId="77777777" w:rsidR="00A42568" w:rsidRPr="0028223D" w:rsidRDefault="00A42568" w:rsidP="00550E32">
            <w:pPr>
              <w:rPr>
                <w:sz w:val="18"/>
                <w:szCs w:val="18"/>
              </w:rPr>
            </w:pPr>
            <w:r w:rsidRPr="0028223D">
              <w:rPr>
                <w:sz w:val="18"/>
                <w:szCs w:val="18"/>
              </w:rPr>
              <w:t>12. zásady zajišťování kvality etap životního cyklu pracoviště následujících po výstavbě.</w:t>
            </w:r>
          </w:p>
          <w:p w14:paraId="17A75952" w14:textId="77777777" w:rsidR="00A42568" w:rsidRPr="0028223D" w:rsidRDefault="00A42568" w:rsidP="00550E32">
            <w:pPr>
              <w:rPr>
                <w:sz w:val="18"/>
                <w:szCs w:val="18"/>
              </w:rPr>
            </w:pPr>
            <w:r w:rsidRPr="0028223D">
              <w:rPr>
                <w:sz w:val="18"/>
                <w:szCs w:val="18"/>
              </w:rPr>
              <w:t>Dokumentaci uvedenou v bodě 8 schvaluje Úřad.</w:t>
            </w:r>
          </w:p>
          <w:p w14:paraId="0A1A611B" w14:textId="77777777" w:rsidR="00A42568" w:rsidRPr="0028223D" w:rsidRDefault="00A42568" w:rsidP="00550E32">
            <w:pPr>
              <w:rPr>
                <w:sz w:val="18"/>
                <w:szCs w:val="18"/>
              </w:rPr>
            </w:pPr>
            <w:r w:rsidRPr="0028223D">
              <w:rPr>
                <w:sz w:val="18"/>
                <w:szCs w:val="18"/>
              </w:rPr>
              <w:t>b) Dokumentace pro povolovanou činnost, kterou je provoz pracoviště III. kategorie nebo pracoviště IV. kategorie, je následující:</w:t>
            </w:r>
          </w:p>
          <w:p w14:paraId="310BF2C5" w14:textId="77777777" w:rsidR="00A42568" w:rsidRPr="0028223D" w:rsidRDefault="00A42568" w:rsidP="00550E32">
            <w:pPr>
              <w:rPr>
                <w:sz w:val="18"/>
                <w:szCs w:val="18"/>
              </w:rPr>
            </w:pPr>
            <w:r w:rsidRPr="0028223D">
              <w:rPr>
                <w:sz w:val="18"/>
                <w:szCs w:val="18"/>
              </w:rPr>
              <w:t>1. očekávaný rozsah a způsob prací se zdrojem ionizujícího záření na pracovišti, specifikace zdroje ionizujícího záření, se kterým má být nakládáno, jeho typ a příslušenství,</w:t>
            </w:r>
          </w:p>
          <w:p w14:paraId="326D3E9E" w14:textId="77777777" w:rsidR="00A42568" w:rsidRPr="0028223D" w:rsidRDefault="00A42568" w:rsidP="00550E32">
            <w:pPr>
              <w:rPr>
                <w:sz w:val="18"/>
                <w:szCs w:val="18"/>
              </w:rPr>
            </w:pPr>
            <w:r w:rsidRPr="0028223D">
              <w:rPr>
                <w:sz w:val="18"/>
                <w:szCs w:val="18"/>
              </w:rPr>
              <w:t>2. popis stavu stavebních a montážních prací, průkaz účinnosti stínění, izolačních a ochranných zařízení, dovolujících zahájení radiačních činností,</w:t>
            </w:r>
          </w:p>
          <w:p w14:paraId="2407FF14" w14:textId="77777777" w:rsidR="00A42568" w:rsidRPr="0028223D" w:rsidRDefault="00A42568" w:rsidP="00550E32">
            <w:pPr>
              <w:rPr>
                <w:sz w:val="18"/>
                <w:szCs w:val="18"/>
              </w:rPr>
            </w:pPr>
            <w:r w:rsidRPr="0028223D">
              <w:rPr>
                <w:sz w:val="18"/>
                <w:szCs w:val="18"/>
              </w:rPr>
              <w:t>3. postupy optimalizace radiační ochrany,</w:t>
            </w:r>
          </w:p>
          <w:p w14:paraId="61D16746" w14:textId="77777777" w:rsidR="00A42568" w:rsidRPr="0028223D" w:rsidRDefault="00A42568" w:rsidP="00550E32">
            <w:pPr>
              <w:rPr>
                <w:sz w:val="18"/>
                <w:szCs w:val="18"/>
              </w:rPr>
            </w:pPr>
            <w:r w:rsidRPr="0028223D">
              <w:rPr>
                <w:sz w:val="18"/>
                <w:szCs w:val="18"/>
              </w:rPr>
              <w:t>4. program monitorování,</w:t>
            </w:r>
          </w:p>
          <w:p w14:paraId="3973CD6F" w14:textId="77777777" w:rsidR="00A42568" w:rsidRPr="0028223D" w:rsidRDefault="00A42568" w:rsidP="00550E32">
            <w:pPr>
              <w:rPr>
                <w:sz w:val="18"/>
                <w:szCs w:val="18"/>
              </w:rPr>
            </w:pPr>
            <w:r w:rsidRPr="0028223D">
              <w:rPr>
                <w:sz w:val="18"/>
                <w:szCs w:val="18"/>
              </w:rPr>
              <w:t>5. vymezení kontrolovaného pásma,</w:t>
            </w:r>
          </w:p>
          <w:p w14:paraId="2A9CEF78" w14:textId="77777777" w:rsidR="00A42568" w:rsidRPr="0028223D" w:rsidRDefault="00A42568" w:rsidP="00550E32">
            <w:pPr>
              <w:rPr>
                <w:sz w:val="18"/>
                <w:szCs w:val="18"/>
              </w:rPr>
            </w:pPr>
            <w:r w:rsidRPr="0028223D">
              <w:rPr>
                <w:sz w:val="18"/>
                <w:szCs w:val="18"/>
              </w:rPr>
              <w:t>6. analýza a hodnocení radiační mimořádné události pro provoz pracoviště III. kategorie nebo pracoviště IV. kategorie, které není pracovištěm s jaderným zařízením,</w:t>
            </w:r>
          </w:p>
          <w:p w14:paraId="619BA7C2" w14:textId="77777777" w:rsidR="00A42568" w:rsidRPr="0028223D" w:rsidRDefault="00A42568" w:rsidP="00550E32">
            <w:pPr>
              <w:rPr>
                <w:sz w:val="18"/>
                <w:szCs w:val="18"/>
              </w:rPr>
            </w:pPr>
            <w:r w:rsidRPr="0028223D">
              <w:rPr>
                <w:sz w:val="18"/>
                <w:szCs w:val="18"/>
              </w:rPr>
              <w:t>7. vnitřní havarijní plán,</w:t>
            </w:r>
          </w:p>
          <w:p w14:paraId="2B7F9D29" w14:textId="77777777" w:rsidR="00A42568" w:rsidRPr="0028223D" w:rsidRDefault="00A42568" w:rsidP="00550E32">
            <w:pPr>
              <w:rPr>
                <w:sz w:val="18"/>
                <w:szCs w:val="18"/>
              </w:rPr>
            </w:pPr>
            <w:r w:rsidRPr="0028223D">
              <w:rPr>
                <w:sz w:val="18"/>
                <w:szCs w:val="18"/>
              </w:rPr>
              <w:t>8. stanovení zóny havarijního plánování pracoviště IV. kategorie, kromě pracoviště s jaderným zařízením,</w:t>
            </w:r>
          </w:p>
          <w:p w14:paraId="59BD0602" w14:textId="77777777" w:rsidR="00A42568" w:rsidRPr="0028223D" w:rsidRDefault="00A42568" w:rsidP="00550E32">
            <w:pPr>
              <w:rPr>
                <w:sz w:val="18"/>
                <w:szCs w:val="18"/>
              </w:rPr>
            </w:pPr>
            <w:r w:rsidRPr="0028223D">
              <w:rPr>
                <w:sz w:val="18"/>
                <w:szCs w:val="18"/>
              </w:rPr>
              <w:t>9. přehled pracovníků, kteří budou vykonávat činnosti zvláště důležité z hlediska radiační ochrany,</w:t>
            </w:r>
          </w:p>
          <w:p w14:paraId="439C6BF1" w14:textId="77777777" w:rsidR="00A42568" w:rsidRPr="0028223D" w:rsidRDefault="00A42568" w:rsidP="00550E32">
            <w:pPr>
              <w:rPr>
                <w:sz w:val="18"/>
                <w:szCs w:val="18"/>
              </w:rPr>
            </w:pPr>
            <w:r w:rsidRPr="0028223D">
              <w:rPr>
                <w:sz w:val="18"/>
                <w:szCs w:val="18"/>
              </w:rPr>
              <w:t>10. předpokládaný druh a množství uvolňované radioaktivní látky a předpokládaný druh a množství vznikajícího radioaktivního odpadu a způsob jeho zneškodnění,</w:t>
            </w:r>
          </w:p>
          <w:p w14:paraId="62E5E7FF" w14:textId="77777777" w:rsidR="00A42568" w:rsidRPr="0028223D" w:rsidRDefault="00A42568" w:rsidP="00550E32">
            <w:pPr>
              <w:rPr>
                <w:sz w:val="18"/>
                <w:szCs w:val="18"/>
              </w:rPr>
            </w:pPr>
            <w:r w:rsidRPr="0028223D">
              <w:rPr>
                <w:sz w:val="18"/>
                <w:szCs w:val="18"/>
              </w:rPr>
              <w:t>11. plán vyřazování z provozu a odhad nákladů na vyřazování z provozu ověřený Správou,</w:t>
            </w:r>
          </w:p>
          <w:p w14:paraId="29020D9C" w14:textId="77777777" w:rsidR="00A42568" w:rsidRPr="0028223D" w:rsidRDefault="00A42568" w:rsidP="00550E32">
            <w:pPr>
              <w:rPr>
                <w:sz w:val="18"/>
                <w:szCs w:val="18"/>
              </w:rPr>
            </w:pPr>
            <w:r w:rsidRPr="0028223D">
              <w:rPr>
                <w:sz w:val="18"/>
                <w:szCs w:val="18"/>
              </w:rPr>
              <w:t>12. program systému řízení,</w:t>
            </w:r>
          </w:p>
          <w:p w14:paraId="4ED0E9B2" w14:textId="77777777" w:rsidR="00A42568" w:rsidRPr="0028223D" w:rsidRDefault="00A42568" w:rsidP="00550E32">
            <w:pPr>
              <w:rPr>
                <w:sz w:val="18"/>
                <w:szCs w:val="18"/>
              </w:rPr>
            </w:pPr>
            <w:r w:rsidRPr="0028223D">
              <w:rPr>
                <w:sz w:val="18"/>
                <w:szCs w:val="18"/>
              </w:rPr>
              <w:t>13. doklad o zajištění bezpečného nakládání s radioaktivním odpadem včetně financování tohoto nakládání, bude-li radioaktivní odpad při činnosti vznikat.</w:t>
            </w:r>
          </w:p>
          <w:p w14:paraId="3FA22B34" w14:textId="77777777" w:rsidR="00A42568" w:rsidRPr="0028223D" w:rsidRDefault="00A42568" w:rsidP="00550E32">
            <w:pPr>
              <w:rPr>
                <w:sz w:val="18"/>
                <w:szCs w:val="18"/>
              </w:rPr>
            </w:pPr>
            <w:r w:rsidRPr="0028223D">
              <w:rPr>
                <w:sz w:val="18"/>
                <w:szCs w:val="18"/>
              </w:rPr>
              <w:t>Dokumentaci uvedenou v bodech 4 a 7, jde-li o pracoviště IV. kategorie, a v bodě 8 schvaluje Úřad.</w:t>
            </w:r>
          </w:p>
          <w:p w14:paraId="4B60460D" w14:textId="77777777" w:rsidR="00A42568" w:rsidRPr="0028223D" w:rsidRDefault="00A42568" w:rsidP="00550E32">
            <w:pPr>
              <w:rPr>
                <w:sz w:val="18"/>
                <w:szCs w:val="18"/>
              </w:rPr>
            </w:pPr>
            <w:r w:rsidRPr="0028223D">
              <w:rPr>
                <w:sz w:val="18"/>
                <w:szCs w:val="18"/>
              </w:rPr>
              <w:t>c) Dokumentace pro povolovanou činnost, kterou je provedení rekonstrukce nebo jiných změn ovlivňujících radiační ochranu, monitorování radiační situace a zvládání radiační mimořádné události pracoviště III. kategorie a pracoviště IV. kategorie, je následující:</w:t>
            </w:r>
          </w:p>
          <w:p w14:paraId="476C4A99" w14:textId="77777777" w:rsidR="00A42568" w:rsidRPr="0028223D" w:rsidRDefault="00A42568" w:rsidP="00550E32">
            <w:pPr>
              <w:rPr>
                <w:sz w:val="18"/>
                <w:szCs w:val="18"/>
              </w:rPr>
            </w:pPr>
            <w:r w:rsidRPr="0028223D">
              <w:rPr>
                <w:sz w:val="18"/>
                <w:szCs w:val="18"/>
              </w:rPr>
              <w:lastRenderedPageBreak/>
              <w:t>1. popis a odůvodnění připravované rekonstrukce nebo jiných změn,</w:t>
            </w:r>
          </w:p>
          <w:p w14:paraId="20769C50" w14:textId="77777777" w:rsidR="00A42568" w:rsidRPr="0028223D" w:rsidRDefault="00A42568" w:rsidP="00550E32">
            <w:pPr>
              <w:rPr>
                <w:sz w:val="18"/>
                <w:szCs w:val="18"/>
              </w:rPr>
            </w:pPr>
            <w:r w:rsidRPr="0028223D">
              <w:rPr>
                <w:sz w:val="18"/>
                <w:szCs w:val="18"/>
              </w:rPr>
              <w:t>2. předpokládaný časový harmonogram rekonstrukce nebo změn,</w:t>
            </w:r>
          </w:p>
          <w:p w14:paraId="01575C8B" w14:textId="77777777" w:rsidR="00A42568" w:rsidRPr="0028223D" w:rsidRDefault="00A42568" w:rsidP="00550E32">
            <w:pPr>
              <w:rPr>
                <w:sz w:val="18"/>
                <w:szCs w:val="18"/>
              </w:rPr>
            </w:pPr>
            <w:r w:rsidRPr="0028223D">
              <w:rPr>
                <w:sz w:val="18"/>
                <w:szCs w:val="18"/>
              </w:rPr>
              <w:t>3. průkazy, že důsledky rekonstrukce nebo jiných prováděných změn neovlivní nepříznivě radiační ochranu, monitorování radiační situace, zvládání radiační mimořádné události a zabezpečení,</w:t>
            </w:r>
          </w:p>
          <w:p w14:paraId="0F85EBCF" w14:textId="77777777" w:rsidR="00A42568" w:rsidRPr="0028223D" w:rsidRDefault="00A42568" w:rsidP="00550E32">
            <w:pPr>
              <w:rPr>
                <w:sz w:val="18"/>
                <w:szCs w:val="18"/>
              </w:rPr>
            </w:pPr>
            <w:r w:rsidRPr="0028223D">
              <w:rPr>
                <w:sz w:val="18"/>
                <w:szCs w:val="18"/>
              </w:rPr>
              <w:t>4. program systému řízení,</w:t>
            </w:r>
          </w:p>
          <w:p w14:paraId="1FB4173B" w14:textId="77777777" w:rsidR="00A42568" w:rsidRPr="0028223D" w:rsidRDefault="00A42568" w:rsidP="00550E32">
            <w:pPr>
              <w:rPr>
                <w:sz w:val="18"/>
                <w:szCs w:val="18"/>
              </w:rPr>
            </w:pPr>
            <w:r w:rsidRPr="0028223D">
              <w:rPr>
                <w:sz w:val="18"/>
                <w:szCs w:val="18"/>
              </w:rPr>
              <w:t>5. návrh aktualizace schvalované a předkládané dokumentace, je-li změnou ovlivněna,</w:t>
            </w:r>
          </w:p>
          <w:p w14:paraId="5AEBE5CC" w14:textId="77777777" w:rsidR="00A42568" w:rsidRPr="0028223D" w:rsidRDefault="00A42568" w:rsidP="00550E32">
            <w:pPr>
              <w:rPr>
                <w:sz w:val="18"/>
                <w:szCs w:val="18"/>
              </w:rPr>
            </w:pPr>
            <w:r w:rsidRPr="0028223D">
              <w:rPr>
                <w:sz w:val="18"/>
                <w:szCs w:val="18"/>
              </w:rPr>
              <w:t>6. doklad o zajištění bezpečného nakládání s radioaktivním odpadem včetně financování tohoto nakládání, bude-li radioaktivní odpad při činnosti vznikat.</w:t>
            </w:r>
          </w:p>
          <w:p w14:paraId="26DB9D83" w14:textId="77777777" w:rsidR="00A42568" w:rsidRPr="0028223D" w:rsidRDefault="00A42568" w:rsidP="00550E32">
            <w:pPr>
              <w:rPr>
                <w:sz w:val="18"/>
                <w:szCs w:val="18"/>
              </w:rPr>
            </w:pPr>
            <w:r w:rsidRPr="0028223D">
              <w:rPr>
                <w:sz w:val="18"/>
                <w:szCs w:val="18"/>
              </w:rPr>
              <w:t>d) Dokumentace pro povolovanou činnost, kterou jsou jednotlivé etapy vyřazování z provozu pracoviště III. kategorie a pracoviště IV. kategorie, je následující:</w:t>
            </w:r>
          </w:p>
          <w:p w14:paraId="52367704" w14:textId="77777777" w:rsidR="00A42568" w:rsidRPr="0028223D" w:rsidRDefault="00A42568" w:rsidP="00550E32">
            <w:pPr>
              <w:rPr>
                <w:sz w:val="18"/>
                <w:szCs w:val="18"/>
              </w:rPr>
            </w:pPr>
            <w:r w:rsidRPr="0028223D">
              <w:rPr>
                <w:sz w:val="18"/>
                <w:szCs w:val="18"/>
              </w:rPr>
              <w:t>1. průkaz o finančním krytí vyřazování z provozu,</w:t>
            </w:r>
          </w:p>
          <w:p w14:paraId="0E80B8C9" w14:textId="77777777" w:rsidR="00A42568" w:rsidRPr="0028223D" w:rsidRDefault="00A42568" w:rsidP="00550E32">
            <w:pPr>
              <w:rPr>
                <w:sz w:val="18"/>
                <w:szCs w:val="18"/>
              </w:rPr>
            </w:pPr>
            <w:r w:rsidRPr="0028223D">
              <w:rPr>
                <w:sz w:val="18"/>
                <w:szCs w:val="18"/>
              </w:rPr>
              <w:t>2. popis technologických postupů navržených pro vyřazování z provozu,</w:t>
            </w:r>
          </w:p>
          <w:p w14:paraId="7B3DB2CF" w14:textId="77777777" w:rsidR="00A42568" w:rsidRPr="0028223D" w:rsidRDefault="00A42568" w:rsidP="00550E32">
            <w:pPr>
              <w:rPr>
                <w:sz w:val="18"/>
                <w:szCs w:val="18"/>
              </w:rPr>
            </w:pPr>
            <w:r w:rsidRPr="0028223D">
              <w:rPr>
                <w:sz w:val="18"/>
                <w:szCs w:val="18"/>
              </w:rPr>
              <w:t>3. harmonogram vyřazování z provozu,</w:t>
            </w:r>
          </w:p>
          <w:p w14:paraId="0901AD75" w14:textId="77777777" w:rsidR="00A42568" w:rsidRPr="0028223D" w:rsidRDefault="00A42568" w:rsidP="00550E32">
            <w:pPr>
              <w:rPr>
                <w:sz w:val="18"/>
                <w:szCs w:val="18"/>
              </w:rPr>
            </w:pPr>
            <w:r w:rsidRPr="0028223D">
              <w:rPr>
                <w:sz w:val="18"/>
                <w:szCs w:val="18"/>
              </w:rPr>
              <w:t>4. způsob demontáže, dekontaminace, úpravy, přepravy, skladování a likvidace částí zařízení kontaminovaných radioaktivní látkou,</w:t>
            </w:r>
          </w:p>
          <w:p w14:paraId="20681788" w14:textId="77777777" w:rsidR="00A42568" w:rsidRPr="0028223D" w:rsidRDefault="00A42568" w:rsidP="00550E32">
            <w:pPr>
              <w:rPr>
                <w:sz w:val="18"/>
                <w:szCs w:val="18"/>
              </w:rPr>
            </w:pPr>
            <w:r w:rsidRPr="0028223D">
              <w:rPr>
                <w:sz w:val="18"/>
                <w:szCs w:val="18"/>
              </w:rPr>
              <w:t>5. předpokládané radionuklidové složení a aktivita radioaktivní látky uvolňované z pracoviště a vzniklého radioaktivního odpadu,</w:t>
            </w:r>
          </w:p>
          <w:p w14:paraId="545B6E75" w14:textId="77777777" w:rsidR="00A42568" w:rsidRPr="0028223D" w:rsidRDefault="00A42568" w:rsidP="00550E32">
            <w:pPr>
              <w:rPr>
                <w:sz w:val="18"/>
                <w:szCs w:val="18"/>
              </w:rPr>
            </w:pPr>
            <w:r w:rsidRPr="0028223D">
              <w:rPr>
                <w:sz w:val="18"/>
                <w:szCs w:val="18"/>
              </w:rPr>
              <w:t>6. způsob nakládání s radioaktivním odpadem včetně jeho uložení,</w:t>
            </w:r>
          </w:p>
          <w:p w14:paraId="52A9653B" w14:textId="77777777" w:rsidR="00A42568" w:rsidRPr="0028223D" w:rsidRDefault="00A42568" w:rsidP="00550E32">
            <w:pPr>
              <w:rPr>
                <w:sz w:val="18"/>
                <w:szCs w:val="18"/>
              </w:rPr>
            </w:pPr>
            <w:r w:rsidRPr="0028223D">
              <w:rPr>
                <w:sz w:val="18"/>
                <w:szCs w:val="18"/>
              </w:rPr>
              <w:t>7. bezpečnostní zpráva,</w:t>
            </w:r>
          </w:p>
          <w:p w14:paraId="479D6365" w14:textId="77777777" w:rsidR="00A42568" w:rsidRPr="0028223D" w:rsidRDefault="00A42568" w:rsidP="00550E32">
            <w:pPr>
              <w:rPr>
                <w:sz w:val="18"/>
                <w:szCs w:val="18"/>
              </w:rPr>
            </w:pPr>
            <w:r w:rsidRPr="0028223D">
              <w:rPr>
                <w:sz w:val="18"/>
                <w:szCs w:val="18"/>
              </w:rPr>
              <w:t>8. program monitorování,</w:t>
            </w:r>
          </w:p>
          <w:p w14:paraId="7BFB0729" w14:textId="77777777" w:rsidR="00A42568" w:rsidRPr="0028223D" w:rsidRDefault="00A42568" w:rsidP="00550E32">
            <w:pPr>
              <w:rPr>
                <w:sz w:val="18"/>
                <w:szCs w:val="18"/>
              </w:rPr>
            </w:pPr>
            <w:r w:rsidRPr="0028223D">
              <w:rPr>
                <w:sz w:val="18"/>
                <w:szCs w:val="18"/>
              </w:rPr>
              <w:t>9. analýza a hodnocení radiační mimořádné události pro vyřazování z provozu,</w:t>
            </w:r>
          </w:p>
          <w:p w14:paraId="684E9831" w14:textId="77777777" w:rsidR="00A42568" w:rsidRPr="0028223D" w:rsidRDefault="00A42568" w:rsidP="00550E32">
            <w:pPr>
              <w:rPr>
                <w:sz w:val="18"/>
                <w:szCs w:val="18"/>
              </w:rPr>
            </w:pPr>
            <w:r w:rsidRPr="0028223D">
              <w:rPr>
                <w:sz w:val="18"/>
                <w:szCs w:val="18"/>
              </w:rPr>
              <w:t>10. vnitřní havarijní plán,</w:t>
            </w:r>
          </w:p>
          <w:p w14:paraId="2A318A03" w14:textId="77777777" w:rsidR="00A42568" w:rsidRPr="0028223D" w:rsidRDefault="00A42568" w:rsidP="00550E32">
            <w:pPr>
              <w:rPr>
                <w:sz w:val="18"/>
                <w:szCs w:val="18"/>
              </w:rPr>
            </w:pPr>
            <w:r w:rsidRPr="0028223D">
              <w:rPr>
                <w:sz w:val="18"/>
                <w:szCs w:val="18"/>
              </w:rPr>
              <w:t>11. úprava zóny havarijního plánování,</w:t>
            </w:r>
          </w:p>
          <w:p w14:paraId="49885262" w14:textId="77777777" w:rsidR="00A42568" w:rsidRPr="0028223D" w:rsidRDefault="00A42568" w:rsidP="00550E32">
            <w:pPr>
              <w:rPr>
                <w:sz w:val="18"/>
                <w:szCs w:val="18"/>
              </w:rPr>
            </w:pPr>
            <w:r w:rsidRPr="0028223D">
              <w:rPr>
                <w:sz w:val="18"/>
                <w:szCs w:val="18"/>
              </w:rPr>
              <w:t>12. program systému řízení,</w:t>
            </w:r>
          </w:p>
          <w:p w14:paraId="0DCD4369" w14:textId="77777777" w:rsidR="00A42568" w:rsidRPr="0028223D" w:rsidRDefault="00A42568" w:rsidP="00550E32">
            <w:pPr>
              <w:rPr>
                <w:sz w:val="18"/>
                <w:szCs w:val="18"/>
              </w:rPr>
            </w:pPr>
            <w:r w:rsidRPr="0028223D">
              <w:rPr>
                <w:sz w:val="18"/>
                <w:szCs w:val="18"/>
              </w:rPr>
              <w:t>13. doklad o zajištění bezpečného nakládání s radioaktivním odpadem včetně financování tohoto nakládání, bude-li radioaktivní odpad při činnosti vznikat,</w:t>
            </w:r>
          </w:p>
          <w:p w14:paraId="169FC367" w14:textId="77777777" w:rsidR="00A42568" w:rsidRPr="0028223D" w:rsidRDefault="00A42568" w:rsidP="00550E32">
            <w:pPr>
              <w:rPr>
                <w:sz w:val="18"/>
                <w:szCs w:val="18"/>
              </w:rPr>
            </w:pPr>
            <w:r w:rsidRPr="0028223D">
              <w:rPr>
                <w:sz w:val="18"/>
                <w:szCs w:val="18"/>
              </w:rPr>
              <w:t>14. podmínky dalšího využití území a systémů, konstrukcí nebo komponent, není-li možné úplné vyřazení.</w:t>
            </w:r>
          </w:p>
          <w:p w14:paraId="0A17F900" w14:textId="77777777" w:rsidR="00A42568" w:rsidRPr="0028223D" w:rsidRDefault="00A42568" w:rsidP="00550E32">
            <w:pPr>
              <w:rPr>
                <w:sz w:val="18"/>
                <w:szCs w:val="18"/>
              </w:rPr>
            </w:pPr>
            <w:r w:rsidRPr="0028223D">
              <w:rPr>
                <w:sz w:val="18"/>
                <w:szCs w:val="18"/>
              </w:rPr>
              <w:t>Dokumentaci uvedenou v bodech 8 a 10, jde-li o pracoviště IV. kategorie, a v bodě 11 schvaluje Úřad.</w:t>
            </w:r>
          </w:p>
          <w:p w14:paraId="54B8196A" w14:textId="77777777" w:rsidR="00A42568" w:rsidRPr="0028223D" w:rsidRDefault="00A42568" w:rsidP="00550E32">
            <w:pPr>
              <w:rPr>
                <w:sz w:val="18"/>
                <w:szCs w:val="18"/>
              </w:rPr>
            </w:pPr>
            <w:r w:rsidRPr="0028223D">
              <w:rPr>
                <w:sz w:val="18"/>
                <w:szCs w:val="18"/>
              </w:rPr>
              <w:t>e) Dokumentace pro povolovanou činnost, kterou je uvolňování radioaktivní látky z pracoviště, je následující:</w:t>
            </w:r>
          </w:p>
          <w:p w14:paraId="35B3DBFD" w14:textId="77777777" w:rsidR="00A42568" w:rsidRPr="0028223D" w:rsidRDefault="00A42568" w:rsidP="00550E32">
            <w:pPr>
              <w:rPr>
                <w:sz w:val="18"/>
                <w:szCs w:val="18"/>
              </w:rPr>
            </w:pPr>
            <w:r w:rsidRPr="0028223D">
              <w:rPr>
                <w:sz w:val="18"/>
                <w:szCs w:val="18"/>
              </w:rPr>
              <w:t>1. odůvodnění činnosti,</w:t>
            </w:r>
          </w:p>
          <w:p w14:paraId="500B42A4" w14:textId="77777777" w:rsidR="00A42568" w:rsidRPr="0028223D" w:rsidRDefault="00A42568" w:rsidP="00550E32">
            <w:pPr>
              <w:rPr>
                <w:sz w:val="18"/>
                <w:szCs w:val="18"/>
              </w:rPr>
            </w:pPr>
            <w:r w:rsidRPr="0028223D">
              <w:rPr>
                <w:sz w:val="18"/>
                <w:szCs w:val="18"/>
              </w:rPr>
              <w:t>2. radionuklidové složení a aktivita radionuklidů v radioaktivní látce uvolňované z pracoviště,</w:t>
            </w:r>
          </w:p>
          <w:p w14:paraId="5B085D3A" w14:textId="77777777" w:rsidR="00A42568" w:rsidRPr="0028223D" w:rsidRDefault="00A42568" w:rsidP="00550E32">
            <w:pPr>
              <w:rPr>
                <w:sz w:val="18"/>
                <w:szCs w:val="18"/>
              </w:rPr>
            </w:pPr>
            <w:r w:rsidRPr="0028223D">
              <w:rPr>
                <w:sz w:val="18"/>
                <w:szCs w:val="18"/>
              </w:rPr>
              <w:lastRenderedPageBreak/>
              <w:t>3. zhodnocení ozáření reprezentativní osoby uvolněnou radioaktivní látkou,</w:t>
            </w:r>
          </w:p>
          <w:p w14:paraId="6AED5721" w14:textId="77777777" w:rsidR="00A42568" w:rsidRPr="0028223D" w:rsidRDefault="00A42568" w:rsidP="00550E32">
            <w:pPr>
              <w:rPr>
                <w:sz w:val="18"/>
                <w:szCs w:val="18"/>
              </w:rPr>
            </w:pPr>
            <w:r w:rsidRPr="0028223D">
              <w:rPr>
                <w:sz w:val="18"/>
                <w:szCs w:val="18"/>
              </w:rPr>
              <w:t>4. analýza možností nahromadění radioaktivní látky v životním prostředí při jejím dlouhodobém uvolňování,</w:t>
            </w:r>
          </w:p>
          <w:p w14:paraId="2E347DC2" w14:textId="77777777" w:rsidR="00A42568" w:rsidRPr="0028223D" w:rsidRDefault="00A42568" w:rsidP="00550E32">
            <w:pPr>
              <w:rPr>
                <w:sz w:val="18"/>
                <w:szCs w:val="18"/>
              </w:rPr>
            </w:pPr>
            <w:r w:rsidRPr="0028223D">
              <w:rPr>
                <w:sz w:val="18"/>
                <w:szCs w:val="18"/>
              </w:rPr>
              <w:t>5. postupy optimalizace radiační ochrany.</w:t>
            </w:r>
          </w:p>
          <w:p w14:paraId="2EC93D31" w14:textId="77777777" w:rsidR="00A42568" w:rsidRPr="0028223D" w:rsidRDefault="00A42568" w:rsidP="00550E32">
            <w:pPr>
              <w:rPr>
                <w:sz w:val="18"/>
                <w:szCs w:val="18"/>
              </w:rPr>
            </w:pPr>
            <w:r w:rsidRPr="0028223D">
              <w:rPr>
                <w:sz w:val="18"/>
                <w:szCs w:val="18"/>
              </w:rPr>
              <w:t>f) Dokumentace pro povolovanou činnost, kterou je nakládání se zdrojem ionizujícího záření, je následující:</w:t>
            </w:r>
          </w:p>
          <w:p w14:paraId="793D3FBD" w14:textId="77777777" w:rsidR="00A42568" w:rsidRPr="0028223D" w:rsidRDefault="00A42568" w:rsidP="00550E32">
            <w:pPr>
              <w:rPr>
                <w:sz w:val="18"/>
                <w:szCs w:val="18"/>
              </w:rPr>
            </w:pPr>
            <w:r w:rsidRPr="0028223D">
              <w:rPr>
                <w:sz w:val="18"/>
                <w:szCs w:val="18"/>
              </w:rPr>
              <w:t>1. pro všechny způsoby nakládání</w:t>
            </w:r>
          </w:p>
          <w:p w14:paraId="3DC325AE" w14:textId="77777777" w:rsidR="00A42568" w:rsidRPr="0028223D" w:rsidRDefault="00A42568" w:rsidP="00550E32">
            <w:pPr>
              <w:rPr>
                <w:sz w:val="18"/>
                <w:szCs w:val="18"/>
              </w:rPr>
            </w:pPr>
            <w:r w:rsidRPr="0028223D">
              <w:rPr>
                <w:sz w:val="18"/>
                <w:szCs w:val="18"/>
              </w:rPr>
              <w:t>1.1. odůvodnění činnosti,</w:t>
            </w:r>
          </w:p>
          <w:p w14:paraId="02894CF8" w14:textId="77777777" w:rsidR="00A42568" w:rsidRPr="0028223D" w:rsidRDefault="00A42568" w:rsidP="00550E32">
            <w:pPr>
              <w:rPr>
                <w:sz w:val="18"/>
                <w:szCs w:val="18"/>
              </w:rPr>
            </w:pPr>
            <w:r w:rsidRPr="0028223D">
              <w:rPr>
                <w:sz w:val="18"/>
                <w:szCs w:val="18"/>
              </w:rPr>
              <w:t>1.2. specifikace zdroje ionizujícího záření, se kterým má být nakládáno, jeho typ a příslušenství,</w:t>
            </w:r>
          </w:p>
          <w:p w14:paraId="685A87E1" w14:textId="77777777" w:rsidR="00A42568" w:rsidRPr="0028223D" w:rsidRDefault="00A42568" w:rsidP="00550E32">
            <w:pPr>
              <w:rPr>
                <w:sz w:val="18"/>
                <w:szCs w:val="18"/>
              </w:rPr>
            </w:pPr>
            <w:r w:rsidRPr="0028223D">
              <w:rPr>
                <w:sz w:val="18"/>
                <w:szCs w:val="18"/>
              </w:rPr>
              <w:t>1.3. popis vymezení sledovaného pásma na pracovišti, kde bude se zdrojem ionizujícího záření nakládáno včetně schematického plánu, doplněný informací o stínění, ochranných zařízeních a vybavení pracovních míst,</w:t>
            </w:r>
          </w:p>
          <w:p w14:paraId="741BAF02" w14:textId="77777777" w:rsidR="00A42568" w:rsidRPr="0028223D" w:rsidRDefault="00A42568" w:rsidP="00550E32">
            <w:pPr>
              <w:rPr>
                <w:sz w:val="18"/>
                <w:szCs w:val="18"/>
              </w:rPr>
            </w:pPr>
            <w:r w:rsidRPr="0028223D">
              <w:rPr>
                <w:sz w:val="18"/>
                <w:szCs w:val="18"/>
              </w:rPr>
              <w:t>1.4. postupy optimalizace radiační ochrany,</w:t>
            </w:r>
          </w:p>
          <w:p w14:paraId="6515E2A0" w14:textId="77777777" w:rsidR="00A42568" w:rsidRPr="0028223D" w:rsidRDefault="00A42568" w:rsidP="00550E32">
            <w:pPr>
              <w:rPr>
                <w:sz w:val="18"/>
                <w:szCs w:val="18"/>
              </w:rPr>
            </w:pPr>
            <w:r w:rsidRPr="0028223D">
              <w:rPr>
                <w:sz w:val="18"/>
                <w:szCs w:val="18"/>
              </w:rPr>
              <w:t>1.5. přehled pracovníků, kteří budou vykonávat činnosti zvláště důležité z hlediska radiační ochrany,</w:t>
            </w:r>
          </w:p>
          <w:p w14:paraId="13A3FA8E" w14:textId="77777777" w:rsidR="00A42568" w:rsidRPr="0028223D" w:rsidRDefault="00A42568" w:rsidP="00550E32">
            <w:pPr>
              <w:rPr>
                <w:sz w:val="18"/>
                <w:szCs w:val="18"/>
              </w:rPr>
            </w:pPr>
            <w:r w:rsidRPr="0028223D">
              <w:rPr>
                <w:sz w:val="18"/>
                <w:szCs w:val="18"/>
              </w:rPr>
              <w:t>1.6. program monitorování, nejde-li o dovoz, vývoz nebo distribuci zdroje ionizujícího záření, při nichž nebude zdroj ionizujícího záření používán nebo skladován,</w:t>
            </w:r>
          </w:p>
          <w:p w14:paraId="14CFD8AE" w14:textId="77777777" w:rsidR="00A42568" w:rsidRPr="0028223D" w:rsidRDefault="00A42568" w:rsidP="00550E32">
            <w:pPr>
              <w:rPr>
                <w:sz w:val="18"/>
                <w:szCs w:val="18"/>
              </w:rPr>
            </w:pPr>
            <w:r w:rsidRPr="0028223D">
              <w:rPr>
                <w:sz w:val="18"/>
                <w:szCs w:val="18"/>
              </w:rPr>
              <w:t>1.7. vymezení kontrolovaného pásma, předpokládaný počet fyzických osob pracujících v něm a způsob zábrany vstupu nepovolanému do tohoto pásma,</w:t>
            </w:r>
          </w:p>
          <w:p w14:paraId="04B83C71" w14:textId="77777777" w:rsidR="00A42568" w:rsidRPr="0028223D" w:rsidRDefault="00A42568" w:rsidP="00550E32">
            <w:pPr>
              <w:rPr>
                <w:sz w:val="18"/>
                <w:szCs w:val="18"/>
              </w:rPr>
            </w:pPr>
            <w:r w:rsidRPr="0028223D">
              <w:rPr>
                <w:sz w:val="18"/>
                <w:szCs w:val="18"/>
              </w:rPr>
              <w:t>1.8. analýza a hodnocení radiační mimořádné události pro nakládání se zdrojem ionizujícího záření,</w:t>
            </w:r>
          </w:p>
          <w:p w14:paraId="2AF37B7E" w14:textId="77777777" w:rsidR="00A42568" w:rsidRPr="0028223D" w:rsidRDefault="00A42568" w:rsidP="00550E32">
            <w:pPr>
              <w:rPr>
                <w:sz w:val="18"/>
                <w:szCs w:val="18"/>
              </w:rPr>
            </w:pPr>
            <w:r w:rsidRPr="0028223D">
              <w:rPr>
                <w:sz w:val="18"/>
                <w:szCs w:val="18"/>
              </w:rPr>
              <w:t>1.9. vnitřní havarijní plán pro nakládání se zdroji ionizujícího záření na pracovišti II. a vyšší kategorie,</w:t>
            </w:r>
          </w:p>
          <w:p w14:paraId="59D54C57" w14:textId="77777777" w:rsidR="00A42568" w:rsidRPr="0028223D" w:rsidRDefault="00A42568" w:rsidP="00550E32">
            <w:pPr>
              <w:rPr>
                <w:sz w:val="18"/>
                <w:szCs w:val="18"/>
              </w:rPr>
            </w:pPr>
            <w:r w:rsidRPr="0028223D">
              <w:rPr>
                <w:sz w:val="18"/>
                <w:szCs w:val="18"/>
              </w:rPr>
              <w:t>1.10. 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w:t>
            </w:r>
          </w:p>
          <w:p w14:paraId="66DE8EF4" w14:textId="77777777" w:rsidR="00A42568" w:rsidRPr="0028223D" w:rsidRDefault="00A42568" w:rsidP="00550E32">
            <w:pPr>
              <w:rPr>
                <w:sz w:val="18"/>
                <w:szCs w:val="18"/>
              </w:rPr>
            </w:pPr>
            <w:r w:rsidRPr="0028223D">
              <w:rPr>
                <w:sz w:val="18"/>
                <w:szCs w:val="18"/>
              </w:rPr>
              <w:t>1.11. program zajištění radiační ochrany, nejde-li o používání na pracovišti III. kategorie nebo pracovišti IV. kategorie,</w:t>
            </w:r>
          </w:p>
          <w:p w14:paraId="031F0F52" w14:textId="77777777" w:rsidR="00A42568" w:rsidRPr="0028223D" w:rsidRDefault="00A42568" w:rsidP="00550E32">
            <w:pPr>
              <w:rPr>
                <w:sz w:val="18"/>
                <w:szCs w:val="18"/>
              </w:rPr>
            </w:pPr>
            <w:r w:rsidRPr="0028223D">
              <w:rPr>
                <w:sz w:val="18"/>
                <w:szCs w:val="18"/>
              </w:rPr>
              <w:t>1.12. plán zabezpečení zdroje ionizujícího záření v případě radionuklidového zdroje 1. až 3. kategorie zabezpečení,</w:t>
            </w:r>
          </w:p>
          <w:p w14:paraId="599B66BF" w14:textId="77777777" w:rsidR="00A42568" w:rsidRPr="0028223D" w:rsidRDefault="00A42568" w:rsidP="00550E32">
            <w:pPr>
              <w:rPr>
                <w:sz w:val="18"/>
                <w:szCs w:val="18"/>
              </w:rPr>
            </w:pPr>
            <w:r w:rsidRPr="0028223D">
              <w:rPr>
                <w:sz w:val="18"/>
                <w:szCs w:val="18"/>
              </w:rPr>
              <w:t>1.13. doklad o zajištění bezpečného nakládání s radioaktivním odpadem včetně financování tohoto nakládání, bude-li radioaktivní odpad při činnosti vznikat,</w:t>
            </w:r>
          </w:p>
          <w:p w14:paraId="39C1A2CD" w14:textId="77777777" w:rsidR="00A42568" w:rsidRPr="0028223D" w:rsidRDefault="00A42568" w:rsidP="00550E32">
            <w:pPr>
              <w:rPr>
                <w:sz w:val="18"/>
                <w:szCs w:val="18"/>
              </w:rPr>
            </w:pPr>
            <w:r w:rsidRPr="0028223D">
              <w:rPr>
                <w:sz w:val="18"/>
                <w:szCs w:val="18"/>
              </w:rPr>
              <w:t>2. při používání na pracovišti III. kategorie nebo pracovišti IV. kategorie dále program systému řízení,</w:t>
            </w:r>
          </w:p>
          <w:p w14:paraId="548F7527" w14:textId="77777777" w:rsidR="00A42568" w:rsidRPr="0028223D" w:rsidRDefault="00A42568" w:rsidP="00550E32">
            <w:pPr>
              <w:rPr>
                <w:sz w:val="18"/>
                <w:szCs w:val="18"/>
              </w:rPr>
            </w:pPr>
            <w:r w:rsidRPr="0028223D">
              <w:rPr>
                <w:sz w:val="18"/>
                <w:szCs w:val="18"/>
              </w:rPr>
              <w:lastRenderedPageBreak/>
              <w:t>3. při výrobě, dovozu, distribuci a vývozu zdroje ionizujícího záření dále</w:t>
            </w:r>
          </w:p>
          <w:p w14:paraId="1E8E3B7A" w14:textId="77777777" w:rsidR="00A42568" w:rsidRPr="0028223D" w:rsidRDefault="00A42568" w:rsidP="00550E32">
            <w:pPr>
              <w:rPr>
                <w:sz w:val="18"/>
                <w:szCs w:val="18"/>
              </w:rPr>
            </w:pPr>
            <w:r w:rsidRPr="0028223D">
              <w:rPr>
                <w:sz w:val="18"/>
                <w:szCs w:val="18"/>
              </w:rPr>
              <w:t>3.1. specifikace typu zdroje ionizujícího záření,</w:t>
            </w:r>
          </w:p>
          <w:p w14:paraId="518C76C9" w14:textId="77777777" w:rsidR="00A42568" w:rsidRPr="0028223D" w:rsidRDefault="00A42568" w:rsidP="00550E32">
            <w:pPr>
              <w:rPr>
                <w:sz w:val="18"/>
                <w:szCs w:val="18"/>
              </w:rPr>
            </w:pPr>
            <w:r w:rsidRPr="0028223D">
              <w:rPr>
                <w:sz w:val="18"/>
                <w:szCs w:val="18"/>
              </w:rPr>
              <w:t>3.2. očekávaný počet zdrojů ionizujícího záření,</w:t>
            </w:r>
          </w:p>
          <w:p w14:paraId="14B5D118" w14:textId="77777777" w:rsidR="00A42568" w:rsidRPr="0028223D" w:rsidRDefault="00A42568" w:rsidP="00550E32">
            <w:pPr>
              <w:rPr>
                <w:sz w:val="18"/>
                <w:szCs w:val="18"/>
              </w:rPr>
            </w:pPr>
            <w:r w:rsidRPr="0028223D">
              <w:rPr>
                <w:sz w:val="18"/>
                <w:szCs w:val="18"/>
              </w:rPr>
              <w:t>3.3. v případě dovozu způsob zajištění vrácení použitého zdroje ionizujícího záření do země původu, nebo způsob jeho dalšího využití,</w:t>
            </w:r>
          </w:p>
          <w:p w14:paraId="1E23318E" w14:textId="77777777" w:rsidR="00A42568" w:rsidRPr="0028223D" w:rsidRDefault="00A42568" w:rsidP="00550E32">
            <w:pPr>
              <w:rPr>
                <w:sz w:val="18"/>
                <w:szCs w:val="18"/>
              </w:rPr>
            </w:pPr>
            <w:r w:rsidRPr="0028223D">
              <w:rPr>
                <w:sz w:val="18"/>
                <w:szCs w:val="18"/>
              </w:rPr>
              <w:t>3.4. v případě zpětného dovozu zdroje ionizujícího záření doklad dokumentující původ, druh, fyzikální vlastnosti a chemické složení zdroje ionizujícího záření, který byl vyvezen mimo území České republiky, spolu s dokladem o jeho využití a dokladem o celkové aktivitě a hmotnosti zdroje ionizujícího záření,</w:t>
            </w:r>
          </w:p>
          <w:p w14:paraId="4730D207" w14:textId="77777777" w:rsidR="00A42568" w:rsidRPr="0028223D" w:rsidRDefault="00A42568" w:rsidP="00550E32">
            <w:pPr>
              <w:rPr>
                <w:sz w:val="18"/>
                <w:szCs w:val="18"/>
              </w:rPr>
            </w:pPr>
            <w:r w:rsidRPr="0028223D">
              <w:rPr>
                <w:sz w:val="18"/>
                <w:szCs w:val="18"/>
              </w:rPr>
              <w:t>4. při dovozu a výrobě zdroje ionizujícího záření dále</w:t>
            </w:r>
          </w:p>
          <w:p w14:paraId="36F62E49" w14:textId="77777777" w:rsidR="00A42568" w:rsidRPr="0028223D" w:rsidRDefault="00A42568" w:rsidP="00550E32">
            <w:pPr>
              <w:rPr>
                <w:sz w:val="18"/>
                <w:szCs w:val="18"/>
              </w:rPr>
            </w:pPr>
            <w:r w:rsidRPr="0028223D">
              <w:rPr>
                <w:sz w:val="18"/>
                <w:szCs w:val="18"/>
              </w:rPr>
              <w:t>4.1. harmonogram výroby nebo dovozu,</w:t>
            </w:r>
          </w:p>
          <w:p w14:paraId="1D5A74E6" w14:textId="77777777" w:rsidR="00A42568" w:rsidRPr="0028223D" w:rsidRDefault="00A42568" w:rsidP="00550E32">
            <w:pPr>
              <w:rPr>
                <w:sz w:val="18"/>
                <w:szCs w:val="18"/>
              </w:rPr>
            </w:pPr>
            <w:r w:rsidRPr="0028223D">
              <w:rPr>
                <w:sz w:val="18"/>
                <w:szCs w:val="18"/>
              </w:rPr>
              <w:t>4.2. doklad schopnosti ověřovat shodu vlastností výrobku s daným typem výrobku,</w:t>
            </w:r>
          </w:p>
          <w:p w14:paraId="32434EE2" w14:textId="77777777" w:rsidR="00A42568" w:rsidRPr="0028223D" w:rsidRDefault="00A42568" w:rsidP="00550E32">
            <w:pPr>
              <w:rPr>
                <w:sz w:val="18"/>
                <w:szCs w:val="18"/>
              </w:rPr>
            </w:pPr>
            <w:r w:rsidRPr="0028223D">
              <w:rPr>
                <w:sz w:val="18"/>
                <w:szCs w:val="18"/>
              </w:rPr>
              <w:t>5. při vývozu zdroje ionizujícího záření dále harmonogram vývozu,</w:t>
            </w:r>
          </w:p>
          <w:p w14:paraId="5B35F7D6" w14:textId="77777777" w:rsidR="00A42568" w:rsidRPr="0028223D" w:rsidRDefault="00A42568" w:rsidP="00550E32">
            <w:pPr>
              <w:rPr>
                <w:sz w:val="18"/>
                <w:szCs w:val="18"/>
              </w:rPr>
            </w:pPr>
            <w:r w:rsidRPr="0028223D">
              <w:rPr>
                <w:sz w:val="18"/>
                <w:szCs w:val="18"/>
              </w:rPr>
              <w:t>6. při hodnocení vlastností zdroje ionizujícího záření dále</w:t>
            </w:r>
          </w:p>
          <w:p w14:paraId="4071AE60" w14:textId="77777777" w:rsidR="00A42568" w:rsidRPr="0028223D" w:rsidRDefault="00A42568" w:rsidP="00550E32">
            <w:pPr>
              <w:rPr>
                <w:sz w:val="18"/>
                <w:szCs w:val="18"/>
              </w:rPr>
            </w:pPr>
            <w:r w:rsidRPr="0028223D">
              <w:rPr>
                <w:sz w:val="18"/>
                <w:szCs w:val="18"/>
              </w:rPr>
              <w:t>6.1. doklad o schopnosti měřit a ověřovat vlastnosti zdroje ionizujícího záření,</w:t>
            </w:r>
          </w:p>
          <w:p w14:paraId="643B6659" w14:textId="77777777" w:rsidR="00A42568" w:rsidRPr="0028223D" w:rsidRDefault="00A42568" w:rsidP="00550E32">
            <w:pPr>
              <w:rPr>
                <w:sz w:val="18"/>
                <w:szCs w:val="18"/>
              </w:rPr>
            </w:pPr>
            <w:r w:rsidRPr="0028223D">
              <w:rPr>
                <w:sz w:val="18"/>
                <w:szCs w:val="18"/>
              </w:rPr>
              <w:t>6.2. metodiky, postupy a vzorové protokoly z měření,</w:t>
            </w:r>
          </w:p>
          <w:p w14:paraId="55D25D7D" w14:textId="77777777" w:rsidR="00A42568" w:rsidRPr="0028223D" w:rsidRDefault="00A42568" w:rsidP="00550E32">
            <w:pPr>
              <w:rPr>
                <w:sz w:val="18"/>
                <w:szCs w:val="18"/>
              </w:rPr>
            </w:pPr>
            <w:r w:rsidRPr="0028223D">
              <w:rPr>
                <w:sz w:val="18"/>
                <w:szCs w:val="18"/>
              </w:rPr>
              <w:t>6.3. přehled přístrojového vybavení a jeho zajištění pro vykonávání navrhovaných služeb,</w:t>
            </w:r>
          </w:p>
          <w:p w14:paraId="0259799A" w14:textId="77777777" w:rsidR="00A42568" w:rsidRPr="0028223D" w:rsidRDefault="00A42568" w:rsidP="00550E32">
            <w:pPr>
              <w:rPr>
                <w:sz w:val="18"/>
                <w:szCs w:val="18"/>
              </w:rPr>
            </w:pPr>
            <w:r w:rsidRPr="0028223D">
              <w:rPr>
                <w:sz w:val="18"/>
                <w:szCs w:val="18"/>
              </w:rPr>
              <w:t>6.4. koncepce zajištění měření veličin.</w:t>
            </w:r>
          </w:p>
          <w:p w14:paraId="3D9ABFB8" w14:textId="77777777" w:rsidR="00A42568" w:rsidRPr="0028223D" w:rsidRDefault="00A42568" w:rsidP="00550E32">
            <w:pPr>
              <w:rPr>
                <w:sz w:val="18"/>
                <w:szCs w:val="18"/>
              </w:rPr>
            </w:pPr>
            <w:r w:rsidRPr="0028223D">
              <w:rPr>
                <w:sz w:val="18"/>
                <w:szCs w:val="18"/>
              </w:rPr>
              <w:t>g) Dokumentace pro povolovanou činnost, kterou je přidávání radioaktivních látek do spotřebních výrobků při jejich výrobě nebo přípravě nebo k dovozu a vývozu takových výrobků, je následující:</w:t>
            </w:r>
          </w:p>
          <w:p w14:paraId="74B9C737" w14:textId="77777777" w:rsidR="00A42568" w:rsidRPr="0028223D" w:rsidRDefault="00A42568" w:rsidP="00550E32">
            <w:pPr>
              <w:rPr>
                <w:sz w:val="18"/>
                <w:szCs w:val="18"/>
              </w:rPr>
            </w:pPr>
            <w:r w:rsidRPr="0028223D">
              <w:rPr>
                <w:sz w:val="18"/>
                <w:szCs w:val="18"/>
              </w:rPr>
              <w:t>1. odůvodnění činnosti,</w:t>
            </w:r>
          </w:p>
          <w:p w14:paraId="161C83DE" w14:textId="77777777" w:rsidR="00A42568" w:rsidRPr="0028223D" w:rsidRDefault="00A42568" w:rsidP="00550E32">
            <w:pPr>
              <w:rPr>
                <w:sz w:val="18"/>
                <w:szCs w:val="18"/>
              </w:rPr>
            </w:pPr>
            <w:r w:rsidRPr="0028223D">
              <w:rPr>
                <w:sz w:val="18"/>
                <w:szCs w:val="18"/>
              </w:rPr>
              <w:t>2. radionuklidové složení a aktivita radionuklidu přidávaného do jednotlivého výrobku,</w:t>
            </w:r>
          </w:p>
          <w:p w14:paraId="5EFB8AED" w14:textId="77777777" w:rsidR="00A42568" w:rsidRPr="0028223D" w:rsidRDefault="00A42568" w:rsidP="00550E32">
            <w:pPr>
              <w:rPr>
                <w:sz w:val="18"/>
                <w:szCs w:val="18"/>
              </w:rPr>
            </w:pPr>
            <w:r w:rsidRPr="0028223D">
              <w:rPr>
                <w:sz w:val="18"/>
                <w:szCs w:val="18"/>
              </w:rPr>
              <w:t>3. návod k použití výrobku,</w:t>
            </w:r>
          </w:p>
          <w:p w14:paraId="730D9789" w14:textId="77777777" w:rsidR="00A42568" w:rsidRPr="0028223D" w:rsidRDefault="00A42568" w:rsidP="00550E32">
            <w:pPr>
              <w:rPr>
                <w:sz w:val="18"/>
                <w:szCs w:val="18"/>
              </w:rPr>
            </w:pPr>
            <w:r w:rsidRPr="0028223D">
              <w:rPr>
                <w:sz w:val="18"/>
                <w:szCs w:val="18"/>
              </w:rPr>
              <w:t>4. koncepce zneškodnění použitého výrobku,</w:t>
            </w:r>
          </w:p>
          <w:p w14:paraId="6B7B631F" w14:textId="77777777" w:rsidR="00A42568" w:rsidRPr="0028223D" w:rsidRDefault="00A42568" w:rsidP="00550E32">
            <w:pPr>
              <w:rPr>
                <w:sz w:val="18"/>
                <w:szCs w:val="18"/>
              </w:rPr>
            </w:pPr>
            <w:r w:rsidRPr="0028223D">
              <w:rPr>
                <w:sz w:val="18"/>
                <w:szCs w:val="18"/>
              </w:rPr>
              <w:t>5. doklad o zajištění bezpečného nakládání s radioaktivním odpadem včetně financování tohoto nakládání, bude-li radioaktivní odpad při činnosti vznikat.</w:t>
            </w:r>
          </w:p>
          <w:p w14:paraId="77967BF1" w14:textId="77777777" w:rsidR="00A42568" w:rsidRPr="0028223D" w:rsidRDefault="00A42568" w:rsidP="00550E32">
            <w:pPr>
              <w:rPr>
                <w:sz w:val="18"/>
                <w:szCs w:val="18"/>
              </w:rPr>
            </w:pPr>
            <w:r w:rsidRPr="0028223D">
              <w:rPr>
                <w:sz w:val="18"/>
                <w:szCs w:val="18"/>
              </w:rPr>
              <w:t>h) Dokumentace pro povolovanou činnost, kterou je vykonávání služeb významných z hlediska radiační ochrany, je následující:</w:t>
            </w:r>
          </w:p>
          <w:p w14:paraId="631DCB1A" w14:textId="77777777" w:rsidR="00A42568" w:rsidRPr="0028223D" w:rsidRDefault="00A42568" w:rsidP="00550E32">
            <w:pPr>
              <w:rPr>
                <w:sz w:val="18"/>
                <w:szCs w:val="18"/>
              </w:rPr>
            </w:pPr>
            <w:r w:rsidRPr="0028223D">
              <w:rPr>
                <w:sz w:val="18"/>
                <w:szCs w:val="18"/>
              </w:rPr>
              <w:t>1. popis služeb, které mají být poskytovány, a jejich očekávaný rozsah,</w:t>
            </w:r>
          </w:p>
          <w:p w14:paraId="09059CB5" w14:textId="77777777" w:rsidR="00A42568" w:rsidRPr="0028223D" w:rsidRDefault="00A42568" w:rsidP="00550E32">
            <w:pPr>
              <w:rPr>
                <w:sz w:val="18"/>
                <w:szCs w:val="18"/>
              </w:rPr>
            </w:pPr>
            <w:r w:rsidRPr="0028223D">
              <w:rPr>
                <w:sz w:val="18"/>
                <w:szCs w:val="18"/>
              </w:rPr>
              <w:t>2. popis připravenosti zařízení a pracovníků,</w:t>
            </w:r>
          </w:p>
          <w:p w14:paraId="375993B0" w14:textId="77777777" w:rsidR="00A42568" w:rsidRPr="0028223D" w:rsidRDefault="00A42568" w:rsidP="00550E32">
            <w:pPr>
              <w:rPr>
                <w:sz w:val="18"/>
                <w:szCs w:val="18"/>
              </w:rPr>
            </w:pPr>
            <w:r w:rsidRPr="0028223D">
              <w:rPr>
                <w:sz w:val="18"/>
                <w:szCs w:val="18"/>
              </w:rPr>
              <w:t>3. přehled pracovníků, kteří budou vykonávat činnosti zvláště důležité z hlediska radiační ochrany,</w:t>
            </w:r>
          </w:p>
          <w:p w14:paraId="028388CE" w14:textId="77777777" w:rsidR="00A42568" w:rsidRPr="0028223D" w:rsidRDefault="00A42568" w:rsidP="00550E32">
            <w:pPr>
              <w:rPr>
                <w:sz w:val="18"/>
                <w:szCs w:val="18"/>
              </w:rPr>
            </w:pPr>
            <w:r w:rsidRPr="0028223D">
              <w:rPr>
                <w:sz w:val="18"/>
                <w:szCs w:val="18"/>
              </w:rPr>
              <w:t>4. program zajištění radiační ochrany,</w:t>
            </w:r>
          </w:p>
          <w:p w14:paraId="0B23ED5A" w14:textId="77777777" w:rsidR="00A42568" w:rsidRPr="0028223D" w:rsidRDefault="00A42568" w:rsidP="00550E32">
            <w:pPr>
              <w:rPr>
                <w:sz w:val="18"/>
                <w:szCs w:val="18"/>
              </w:rPr>
            </w:pPr>
            <w:r w:rsidRPr="0028223D">
              <w:rPr>
                <w:sz w:val="18"/>
                <w:szCs w:val="18"/>
              </w:rPr>
              <w:t>5. pro služby, které jsou spojené s měřením a hodnocením ionizujícího záření nebo obsahu radionuklidu dále</w:t>
            </w:r>
          </w:p>
          <w:p w14:paraId="7C55571B" w14:textId="77777777" w:rsidR="00A42568" w:rsidRPr="0028223D" w:rsidRDefault="00A42568" w:rsidP="00550E32">
            <w:pPr>
              <w:rPr>
                <w:sz w:val="18"/>
                <w:szCs w:val="18"/>
              </w:rPr>
            </w:pPr>
            <w:r w:rsidRPr="0028223D">
              <w:rPr>
                <w:sz w:val="18"/>
                <w:szCs w:val="18"/>
              </w:rPr>
              <w:lastRenderedPageBreak/>
              <w:t>5.1. metodiky a postupy,</w:t>
            </w:r>
          </w:p>
          <w:p w14:paraId="70FBAD98" w14:textId="77777777" w:rsidR="00A42568" w:rsidRPr="0028223D" w:rsidRDefault="00A42568" w:rsidP="00550E32">
            <w:pPr>
              <w:rPr>
                <w:sz w:val="18"/>
                <w:szCs w:val="18"/>
              </w:rPr>
            </w:pPr>
            <w:r w:rsidRPr="0028223D">
              <w:rPr>
                <w:sz w:val="18"/>
                <w:szCs w:val="18"/>
              </w:rPr>
              <w:t>5.2. přehled přístrojového vybavení a jeho zajištění pro vykonávání navrhovaných služeb,</w:t>
            </w:r>
          </w:p>
          <w:p w14:paraId="023F8873" w14:textId="77777777" w:rsidR="00A42568" w:rsidRPr="0028223D" w:rsidRDefault="00A42568" w:rsidP="00550E32">
            <w:pPr>
              <w:rPr>
                <w:sz w:val="18"/>
                <w:szCs w:val="18"/>
              </w:rPr>
            </w:pPr>
            <w:r w:rsidRPr="0028223D">
              <w:rPr>
                <w:sz w:val="18"/>
                <w:szCs w:val="18"/>
              </w:rPr>
              <w:t>5.3. koncepce zajištění měření veličin,</w:t>
            </w:r>
          </w:p>
          <w:p w14:paraId="5A624A5D" w14:textId="77777777" w:rsidR="00A42568" w:rsidRPr="0028223D" w:rsidRDefault="00A42568" w:rsidP="00550E32">
            <w:pPr>
              <w:rPr>
                <w:sz w:val="18"/>
                <w:szCs w:val="18"/>
              </w:rPr>
            </w:pPr>
            <w:r w:rsidRPr="0028223D">
              <w:rPr>
                <w:sz w:val="18"/>
                <w:szCs w:val="18"/>
              </w:rPr>
              <w:t>5.4. doklad o zajištění bezpečného nakládání s radioaktivním odpadem včetně financování tohoto nakládání, bude-li radioaktivní odpad při činnosti vznikat.</w:t>
            </w:r>
          </w:p>
          <w:p w14:paraId="07CBC089" w14:textId="77777777" w:rsidR="00A42568" w:rsidRPr="0028223D" w:rsidRDefault="00A42568" w:rsidP="00550E32">
            <w:pPr>
              <w:rPr>
                <w:sz w:val="18"/>
                <w:szCs w:val="18"/>
              </w:rPr>
            </w:pPr>
            <w:r w:rsidRPr="0028223D">
              <w:rPr>
                <w:sz w:val="18"/>
                <w:szCs w:val="18"/>
              </w:rPr>
              <w:t>i) Dokumentace pro povolovanou činnost, kterou je poskytování služeb v kontrolovaném pásmu provozovateli pracoviště IV. kategorie, je následující:</w:t>
            </w:r>
          </w:p>
          <w:p w14:paraId="2EA5FDB8" w14:textId="77777777" w:rsidR="00A42568" w:rsidRPr="0028223D" w:rsidRDefault="00A42568" w:rsidP="00550E32">
            <w:pPr>
              <w:rPr>
                <w:sz w:val="18"/>
                <w:szCs w:val="18"/>
              </w:rPr>
            </w:pPr>
            <w:r w:rsidRPr="0028223D">
              <w:rPr>
                <w:sz w:val="18"/>
                <w:szCs w:val="18"/>
              </w:rPr>
              <w:t>1. popis činnosti, která má být poskytována, a její očekávaný rozsah,</w:t>
            </w:r>
          </w:p>
          <w:p w14:paraId="31034D4B" w14:textId="77777777" w:rsidR="00A42568" w:rsidRPr="0028223D" w:rsidRDefault="00A42568" w:rsidP="00550E32">
            <w:pPr>
              <w:rPr>
                <w:sz w:val="18"/>
                <w:szCs w:val="18"/>
              </w:rPr>
            </w:pPr>
            <w:r w:rsidRPr="0028223D">
              <w:rPr>
                <w:sz w:val="18"/>
                <w:szCs w:val="18"/>
              </w:rPr>
              <w:t>2. popis připravenosti zařízení a pracovníků,</w:t>
            </w:r>
          </w:p>
          <w:p w14:paraId="66B8FABB" w14:textId="77777777" w:rsidR="00A42568" w:rsidRPr="0028223D" w:rsidRDefault="00A42568" w:rsidP="00550E32">
            <w:pPr>
              <w:rPr>
                <w:sz w:val="18"/>
                <w:szCs w:val="18"/>
              </w:rPr>
            </w:pPr>
            <w:r w:rsidRPr="0028223D">
              <w:rPr>
                <w:sz w:val="18"/>
                <w:szCs w:val="18"/>
              </w:rPr>
              <w:t>3. přehled pracovníků, kteří budou vykonávat činnosti zvláště důležité z hlediska radiační ochrany,</w:t>
            </w:r>
          </w:p>
          <w:p w14:paraId="6177B285" w14:textId="77777777" w:rsidR="00A42568" w:rsidRPr="0028223D" w:rsidRDefault="00A42568" w:rsidP="00550E32">
            <w:pPr>
              <w:rPr>
                <w:sz w:val="18"/>
                <w:szCs w:val="18"/>
              </w:rPr>
            </w:pPr>
            <w:r w:rsidRPr="0028223D">
              <w:rPr>
                <w:sz w:val="18"/>
                <w:szCs w:val="18"/>
              </w:rPr>
              <w:t>4. program zajištění radiační ochrany.</w:t>
            </w:r>
          </w:p>
          <w:p w14:paraId="4808894F" w14:textId="77777777" w:rsidR="00A42568" w:rsidRPr="0028223D" w:rsidRDefault="00A42568" w:rsidP="00550E32">
            <w:pPr>
              <w:rPr>
                <w:sz w:val="18"/>
                <w:szCs w:val="18"/>
              </w:rPr>
            </w:pPr>
            <w:r w:rsidRPr="0028223D">
              <w:rPr>
                <w:sz w:val="18"/>
                <w:szCs w:val="18"/>
              </w:rPr>
              <w:t>j) Dokumentace pro povolovanou činnost, kterou je dodávání stavebního materiálu na trh, je následující:</w:t>
            </w:r>
          </w:p>
          <w:p w14:paraId="0A88723F" w14:textId="77777777" w:rsidR="00A42568" w:rsidRPr="0028223D" w:rsidRDefault="00A42568" w:rsidP="00550E32">
            <w:pPr>
              <w:rPr>
                <w:sz w:val="18"/>
                <w:szCs w:val="18"/>
              </w:rPr>
            </w:pPr>
            <w:r w:rsidRPr="0028223D">
              <w:rPr>
                <w:sz w:val="18"/>
                <w:szCs w:val="18"/>
              </w:rPr>
              <w:t>1. protokol s výsledky měření obsahu přírodních radionuklidů ve stavebním materiálu, údaje o původu surovin a o způsobu použití stavebního materiálu,</w:t>
            </w:r>
          </w:p>
          <w:p w14:paraId="2F93867F" w14:textId="77777777" w:rsidR="00A42568" w:rsidRPr="0028223D" w:rsidRDefault="00A42568" w:rsidP="00550E32">
            <w:pPr>
              <w:rPr>
                <w:sz w:val="18"/>
                <w:szCs w:val="18"/>
              </w:rPr>
            </w:pPr>
            <w:r w:rsidRPr="0028223D">
              <w:rPr>
                <w:sz w:val="18"/>
                <w:szCs w:val="18"/>
              </w:rPr>
              <w:t>2. odhad efektivní dávky reprezentativní osoby ze zevního ozáření zářením gama následkem užití stavebního materiálu ke stavbě budovy s obytnými a pobytovými místnostmi,</w:t>
            </w:r>
          </w:p>
          <w:p w14:paraId="499B8509" w14:textId="77777777" w:rsidR="00A42568" w:rsidRPr="0028223D" w:rsidRDefault="00A42568" w:rsidP="00550E32">
            <w:pPr>
              <w:rPr>
                <w:sz w:val="18"/>
                <w:szCs w:val="18"/>
              </w:rPr>
            </w:pPr>
            <w:r w:rsidRPr="0028223D">
              <w:rPr>
                <w:sz w:val="18"/>
                <w:szCs w:val="18"/>
              </w:rPr>
              <w:t>3. odhad efektivní dávky reprezentativní osoby z emise radonu při užití stavebního materiálu ke stavbě budovy s obytnými a pobytovými místnostmi,</w:t>
            </w:r>
          </w:p>
          <w:p w14:paraId="6E4B8E5F" w14:textId="77777777" w:rsidR="00A42568" w:rsidRPr="0028223D" w:rsidRDefault="00A42568" w:rsidP="00550E32">
            <w:pPr>
              <w:rPr>
                <w:sz w:val="18"/>
                <w:szCs w:val="18"/>
              </w:rPr>
            </w:pPr>
            <w:r w:rsidRPr="0028223D">
              <w:rPr>
                <w:sz w:val="18"/>
                <w:szCs w:val="18"/>
              </w:rPr>
              <w:t>4. soubor opatření, která snižují míru ozáření ze stavebního materiálu včetně postupů optimalizace,</w:t>
            </w:r>
          </w:p>
          <w:p w14:paraId="63A1C620" w14:textId="77777777" w:rsidR="00A42568" w:rsidRPr="0028223D" w:rsidRDefault="00A42568" w:rsidP="00550E32">
            <w:pPr>
              <w:rPr>
                <w:sz w:val="18"/>
                <w:szCs w:val="18"/>
              </w:rPr>
            </w:pPr>
            <w:r w:rsidRPr="0028223D">
              <w:rPr>
                <w:sz w:val="18"/>
                <w:szCs w:val="18"/>
              </w:rPr>
              <w:t>5. podmínky pro dodávání stavebního materiálu na trh.</w:t>
            </w:r>
          </w:p>
          <w:p w14:paraId="503A9DF4" w14:textId="77777777" w:rsidR="00A42568" w:rsidRPr="0028223D" w:rsidRDefault="00A42568" w:rsidP="00550E32">
            <w:pPr>
              <w:rPr>
                <w:sz w:val="18"/>
                <w:szCs w:val="18"/>
              </w:rPr>
            </w:pPr>
            <w:r w:rsidRPr="0028223D">
              <w:rPr>
                <w:sz w:val="18"/>
                <w:szCs w:val="18"/>
              </w:rPr>
              <w:t>k) Dokumentace pro povolovanou činnost, kterou je mísení radioaktivních látek uvolňovaných z pracoviště, je následující:</w:t>
            </w:r>
          </w:p>
          <w:p w14:paraId="73CA7BCB" w14:textId="77777777" w:rsidR="00A42568" w:rsidRPr="0028223D" w:rsidRDefault="00A42568" w:rsidP="00550E32">
            <w:pPr>
              <w:rPr>
                <w:sz w:val="18"/>
                <w:szCs w:val="18"/>
              </w:rPr>
            </w:pPr>
            <w:r w:rsidRPr="0028223D">
              <w:rPr>
                <w:sz w:val="18"/>
                <w:szCs w:val="18"/>
              </w:rPr>
              <w:t>1. účel a cíl mísení,</w:t>
            </w:r>
          </w:p>
          <w:p w14:paraId="39FC1900" w14:textId="77777777" w:rsidR="00A42568" w:rsidRPr="0028223D" w:rsidRDefault="00A42568" w:rsidP="00550E32">
            <w:pPr>
              <w:rPr>
                <w:sz w:val="18"/>
                <w:szCs w:val="18"/>
              </w:rPr>
            </w:pPr>
            <w:r w:rsidRPr="0028223D">
              <w:rPr>
                <w:sz w:val="18"/>
                <w:szCs w:val="18"/>
              </w:rPr>
              <w:t>2. odůvodnění činnosti,</w:t>
            </w:r>
          </w:p>
          <w:p w14:paraId="1757F164" w14:textId="77777777" w:rsidR="00A42568" w:rsidRPr="0028223D" w:rsidRDefault="00A42568" w:rsidP="00550E32">
            <w:pPr>
              <w:rPr>
                <w:sz w:val="18"/>
                <w:szCs w:val="18"/>
              </w:rPr>
            </w:pPr>
            <w:r w:rsidRPr="0028223D">
              <w:rPr>
                <w:sz w:val="18"/>
                <w:szCs w:val="18"/>
              </w:rPr>
              <w:t>3. radionuklidové složení a aktivita radionuklidů v radioaktivní látce před a po mísení,</w:t>
            </w:r>
          </w:p>
          <w:p w14:paraId="23D43B62" w14:textId="77777777" w:rsidR="00A42568" w:rsidRPr="0028223D" w:rsidRDefault="00A42568" w:rsidP="00550E32">
            <w:pPr>
              <w:rPr>
                <w:sz w:val="18"/>
                <w:szCs w:val="18"/>
              </w:rPr>
            </w:pPr>
            <w:r w:rsidRPr="0028223D">
              <w:rPr>
                <w:sz w:val="18"/>
                <w:szCs w:val="18"/>
              </w:rPr>
              <w:t>4. postupy optimalizace radiační ochrany.</w:t>
            </w:r>
          </w:p>
        </w:tc>
        <w:tc>
          <w:tcPr>
            <w:tcW w:w="540" w:type="dxa"/>
            <w:tcBorders>
              <w:top w:val="single" w:sz="4" w:space="0" w:color="auto"/>
              <w:left w:val="single" w:sz="4" w:space="0" w:color="auto"/>
              <w:bottom w:val="nil"/>
              <w:right w:val="single" w:sz="4" w:space="0" w:color="auto"/>
            </w:tcBorders>
          </w:tcPr>
          <w:p w14:paraId="1FF6DEF8"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CD484B1" w14:textId="77777777" w:rsidR="00A42568" w:rsidRPr="0028223D" w:rsidRDefault="00A42568">
            <w:pPr>
              <w:rPr>
                <w:sz w:val="18"/>
                <w:szCs w:val="18"/>
              </w:rPr>
            </w:pPr>
          </w:p>
        </w:tc>
      </w:tr>
      <w:tr w:rsidR="004378D4" w:rsidRPr="0028223D" w14:paraId="0265CAF3" w14:textId="77777777" w:rsidTr="00E660D8">
        <w:tc>
          <w:tcPr>
            <w:tcW w:w="1392" w:type="dxa"/>
            <w:tcBorders>
              <w:top w:val="nil"/>
              <w:left w:val="single" w:sz="4" w:space="0" w:color="auto"/>
              <w:bottom w:val="single" w:sz="4" w:space="0" w:color="auto"/>
              <w:right w:val="single" w:sz="4" w:space="0" w:color="auto"/>
            </w:tcBorders>
          </w:tcPr>
          <w:p w14:paraId="4F5143A1" w14:textId="77777777" w:rsidR="004378D4" w:rsidRPr="0028223D" w:rsidRDefault="004378D4"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B9C5884" w14:textId="77777777" w:rsidR="004378D4" w:rsidRPr="0028223D" w:rsidRDefault="004378D4" w:rsidP="00C74787">
            <w:pPr>
              <w:rPr>
                <w:sz w:val="18"/>
                <w:szCs w:val="18"/>
              </w:rPr>
            </w:pPr>
          </w:p>
        </w:tc>
        <w:tc>
          <w:tcPr>
            <w:tcW w:w="925" w:type="dxa"/>
            <w:tcBorders>
              <w:top w:val="nil"/>
              <w:left w:val="single" w:sz="18" w:space="0" w:color="auto"/>
              <w:bottom w:val="single" w:sz="4" w:space="0" w:color="auto"/>
              <w:right w:val="single" w:sz="4" w:space="0" w:color="auto"/>
            </w:tcBorders>
          </w:tcPr>
          <w:p w14:paraId="37FCC8C6" w14:textId="5C2FC4D3" w:rsidR="004378D4"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7AF217A" w14:textId="77777777" w:rsidR="004378D4" w:rsidRPr="0028223D" w:rsidRDefault="004378D4">
            <w:pPr>
              <w:rPr>
                <w:sz w:val="18"/>
                <w:szCs w:val="18"/>
              </w:rPr>
            </w:pPr>
          </w:p>
        </w:tc>
        <w:tc>
          <w:tcPr>
            <w:tcW w:w="5400" w:type="dxa"/>
            <w:gridSpan w:val="4"/>
            <w:tcBorders>
              <w:top w:val="nil"/>
              <w:left w:val="single" w:sz="4" w:space="0" w:color="auto"/>
              <w:bottom w:val="single" w:sz="4" w:space="0" w:color="auto"/>
              <w:right w:val="single" w:sz="4" w:space="0" w:color="auto"/>
            </w:tcBorders>
          </w:tcPr>
          <w:p w14:paraId="14A44573" w14:textId="77777777" w:rsidR="004378D4" w:rsidRPr="0028223D" w:rsidRDefault="004378D4" w:rsidP="00550E32">
            <w:pPr>
              <w:rPr>
                <w:sz w:val="18"/>
                <w:szCs w:val="18"/>
              </w:rPr>
            </w:pPr>
          </w:p>
        </w:tc>
        <w:tc>
          <w:tcPr>
            <w:tcW w:w="540" w:type="dxa"/>
            <w:tcBorders>
              <w:top w:val="nil"/>
              <w:left w:val="single" w:sz="4" w:space="0" w:color="auto"/>
              <w:bottom w:val="single" w:sz="4" w:space="0" w:color="auto"/>
              <w:right w:val="single" w:sz="4" w:space="0" w:color="auto"/>
            </w:tcBorders>
          </w:tcPr>
          <w:p w14:paraId="7D0917A1" w14:textId="77777777" w:rsidR="004378D4" w:rsidRPr="0028223D" w:rsidRDefault="004378D4">
            <w:pPr>
              <w:rPr>
                <w:sz w:val="18"/>
                <w:szCs w:val="18"/>
              </w:rPr>
            </w:pPr>
          </w:p>
        </w:tc>
        <w:tc>
          <w:tcPr>
            <w:tcW w:w="1080" w:type="dxa"/>
            <w:tcBorders>
              <w:top w:val="nil"/>
              <w:left w:val="single" w:sz="4" w:space="0" w:color="auto"/>
              <w:bottom w:val="single" w:sz="4" w:space="0" w:color="auto"/>
              <w:right w:val="single" w:sz="4" w:space="0" w:color="auto"/>
            </w:tcBorders>
          </w:tcPr>
          <w:p w14:paraId="60DC66EF" w14:textId="77777777" w:rsidR="004378D4" w:rsidRPr="0028223D" w:rsidRDefault="004378D4">
            <w:pPr>
              <w:rPr>
                <w:sz w:val="18"/>
                <w:szCs w:val="18"/>
              </w:rPr>
            </w:pPr>
          </w:p>
        </w:tc>
      </w:tr>
      <w:tr w:rsidR="00A42568" w:rsidRPr="0028223D" w14:paraId="003EF116" w14:textId="77777777" w:rsidTr="00E660D8">
        <w:tc>
          <w:tcPr>
            <w:tcW w:w="1392" w:type="dxa"/>
            <w:tcBorders>
              <w:top w:val="single" w:sz="4" w:space="0" w:color="auto"/>
              <w:left w:val="single" w:sz="4" w:space="0" w:color="auto"/>
              <w:bottom w:val="nil"/>
              <w:right w:val="single" w:sz="4" w:space="0" w:color="auto"/>
            </w:tcBorders>
          </w:tcPr>
          <w:p w14:paraId="17E0D8DF" w14:textId="77777777" w:rsidR="00A42568" w:rsidRPr="0028223D" w:rsidRDefault="00A42568" w:rsidP="00557933">
            <w:pPr>
              <w:rPr>
                <w:sz w:val="18"/>
                <w:szCs w:val="18"/>
              </w:rPr>
            </w:pPr>
            <w:r w:rsidRPr="0028223D">
              <w:rPr>
                <w:sz w:val="18"/>
                <w:szCs w:val="18"/>
              </w:rPr>
              <w:t>Čl. 29 odst. 3</w:t>
            </w:r>
          </w:p>
        </w:tc>
        <w:tc>
          <w:tcPr>
            <w:tcW w:w="5387" w:type="dxa"/>
            <w:gridSpan w:val="4"/>
            <w:tcBorders>
              <w:top w:val="single" w:sz="4" w:space="0" w:color="auto"/>
              <w:left w:val="single" w:sz="4" w:space="0" w:color="auto"/>
              <w:bottom w:val="nil"/>
              <w:right w:val="single" w:sz="18" w:space="0" w:color="auto"/>
            </w:tcBorders>
          </w:tcPr>
          <w:p w14:paraId="27EC907F" w14:textId="77777777" w:rsidR="00A42568" w:rsidRPr="0028223D" w:rsidRDefault="00A42568" w:rsidP="00C74787">
            <w:pPr>
              <w:rPr>
                <w:sz w:val="18"/>
                <w:szCs w:val="18"/>
              </w:rPr>
            </w:pPr>
            <w:r w:rsidRPr="0028223D">
              <w:rPr>
                <w:sz w:val="18"/>
                <w:szCs w:val="18"/>
              </w:rPr>
              <w:t xml:space="preserve">Povolení musí případně obsahovat specifické podmínky a odkaz na požadavky podle vnitrostátních právních předpisů, aby se zajistilo, že prvky povolení budou právně vymahatelné, a aby byla uložena příslušná omezení provozních limitů a podmínek provozu. Vnitrostátní právní </w:t>
            </w:r>
            <w:r w:rsidRPr="0028223D">
              <w:rPr>
                <w:sz w:val="18"/>
                <w:szCs w:val="18"/>
              </w:rPr>
              <w:lastRenderedPageBreak/>
              <w:t>předpisy nebo konkrétní podmínky také případně uloží povinnost formálního a dokumentovaného uplatňování zásady optimalizace.</w:t>
            </w:r>
          </w:p>
        </w:tc>
        <w:tc>
          <w:tcPr>
            <w:tcW w:w="925" w:type="dxa"/>
            <w:tcBorders>
              <w:top w:val="single" w:sz="4" w:space="0" w:color="auto"/>
              <w:left w:val="single" w:sz="18" w:space="0" w:color="auto"/>
              <w:bottom w:val="nil"/>
              <w:right w:val="single" w:sz="4" w:space="0" w:color="auto"/>
            </w:tcBorders>
          </w:tcPr>
          <w:p w14:paraId="3970156E" w14:textId="77777777" w:rsidR="00A42568" w:rsidRPr="0028223D" w:rsidRDefault="00A42568" w:rsidP="00657CB4">
            <w:pPr>
              <w:rPr>
                <w:sz w:val="18"/>
                <w:szCs w:val="18"/>
              </w:rPr>
            </w:pPr>
            <w:r w:rsidRPr="0028223D">
              <w:rPr>
                <w:sz w:val="18"/>
                <w:szCs w:val="18"/>
              </w:rPr>
              <w:lastRenderedPageBreak/>
              <w:t>263/2016</w:t>
            </w:r>
          </w:p>
          <w:p w14:paraId="1BF2E6C5"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508BC3D2" w14:textId="77777777" w:rsidR="00A42568" w:rsidRPr="0028223D" w:rsidRDefault="00A42568">
            <w:pPr>
              <w:rPr>
                <w:sz w:val="18"/>
                <w:szCs w:val="18"/>
              </w:rPr>
            </w:pPr>
            <w:r w:rsidRPr="0028223D">
              <w:rPr>
                <w:sz w:val="18"/>
                <w:szCs w:val="18"/>
              </w:rPr>
              <w:t>§21 odst.1 písm.c)</w:t>
            </w:r>
          </w:p>
        </w:tc>
        <w:tc>
          <w:tcPr>
            <w:tcW w:w="5400" w:type="dxa"/>
            <w:gridSpan w:val="4"/>
            <w:tcBorders>
              <w:top w:val="single" w:sz="4" w:space="0" w:color="auto"/>
              <w:left w:val="single" w:sz="4" w:space="0" w:color="auto"/>
              <w:bottom w:val="nil"/>
              <w:right w:val="single" w:sz="4" w:space="0" w:color="auto"/>
            </w:tcBorders>
          </w:tcPr>
          <w:p w14:paraId="1CE4283B" w14:textId="77777777" w:rsidR="00A42568" w:rsidRPr="0028223D" w:rsidRDefault="00A42568" w:rsidP="000E58A8">
            <w:pPr>
              <w:rPr>
                <w:sz w:val="18"/>
                <w:szCs w:val="18"/>
              </w:rPr>
            </w:pPr>
            <w:r w:rsidRPr="0028223D">
              <w:rPr>
                <w:sz w:val="18"/>
                <w:szCs w:val="18"/>
              </w:rPr>
              <w:t>(1) Úřad v rozhodnutí o vydání povolení uvede</w:t>
            </w:r>
          </w:p>
          <w:p w14:paraId="77E82A35" w14:textId="77777777" w:rsidR="00A42568" w:rsidRPr="0028223D" w:rsidRDefault="00A42568" w:rsidP="000E58A8">
            <w:pPr>
              <w:rPr>
                <w:sz w:val="18"/>
                <w:szCs w:val="18"/>
              </w:rPr>
            </w:pPr>
            <w:r w:rsidRPr="0028223D">
              <w:rPr>
                <w:sz w:val="18"/>
                <w:szCs w:val="18"/>
              </w:rPr>
              <w:t>c) podmínky vykonávání a ukončení povolované činnosti a</w:t>
            </w:r>
          </w:p>
        </w:tc>
        <w:tc>
          <w:tcPr>
            <w:tcW w:w="540" w:type="dxa"/>
            <w:tcBorders>
              <w:top w:val="single" w:sz="4" w:space="0" w:color="auto"/>
              <w:left w:val="single" w:sz="4" w:space="0" w:color="auto"/>
              <w:bottom w:val="nil"/>
              <w:right w:val="single" w:sz="4" w:space="0" w:color="auto"/>
            </w:tcBorders>
          </w:tcPr>
          <w:p w14:paraId="20A83E19"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1630EE2" w14:textId="77777777" w:rsidR="00A42568" w:rsidRPr="0028223D" w:rsidRDefault="00A42568">
            <w:pPr>
              <w:rPr>
                <w:sz w:val="18"/>
                <w:szCs w:val="18"/>
              </w:rPr>
            </w:pPr>
          </w:p>
        </w:tc>
      </w:tr>
      <w:tr w:rsidR="00A42568" w:rsidRPr="0028223D" w14:paraId="7CB4E00D" w14:textId="77777777" w:rsidTr="00E660D8">
        <w:tc>
          <w:tcPr>
            <w:tcW w:w="1392" w:type="dxa"/>
            <w:tcBorders>
              <w:top w:val="nil"/>
              <w:left w:val="single" w:sz="4" w:space="0" w:color="auto"/>
              <w:bottom w:val="nil"/>
              <w:right w:val="single" w:sz="4" w:space="0" w:color="auto"/>
            </w:tcBorders>
          </w:tcPr>
          <w:p w14:paraId="09B38B9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7FE2AD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CBD86C7"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DE882AC" w14:textId="77777777" w:rsidR="00A42568" w:rsidRPr="0028223D" w:rsidRDefault="00A42568">
            <w:pPr>
              <w:rPr>
                <w:sz w:val="18"/>
                <w:szCs w:val="18"/>
              </w:rPr>
            </w:pPr>
            <w:r w:rsidRPr="0028223D">
              <w:rPr>
                <w:sz w:val="18"/>
                <w:szCs w:val="18"/>
              </w:rPr>
              <w:t>§66</w:t>
            </w:r>
          </w:p>
        </w:tc>
        <w:tc>
          <w:tcPr>
            <w:tcW w:w="5400" w:type="dxa"/>
            <w:gridSpan w:val="4"/>
            <w:tcBorders>
              <w:top w:val="nil"/>
              <w:left w:val="single" w:sz="4" w:space="0" w:color="auto"/>
              <w:bottom w:val="nil"/>
              <w:right w:val="single" w:sz="4" w:space="0" w:color="auto"/>
            </w:tcBorders>
          </w:tcPr>
          <w:p w14:paraId="2BE9B60F" w14:textId="77777777" w:rsidR="00A42568" w:rsidRPr="0028223D" w:rsidRDefault="00A42568" w:rsidP="000E58A8">
            <w:pPr>
              <w:rPr>
                <w:sz w:val="18"/>
                <w:szCs w:val="18"/>
              </w:rPr>
            </w:pPr>
            <w:r w:rsidRPr="0028223D">
              <w:rPr>
                <w:sz w:val="18"/>
                <w:szCs w:val="18"/>
              </w:rPr>
              <w:t>(1) Každý, kdo vykonává činnosti v rámci expozičních situací, je povinen při optimalizaci radiační ochrany zohlednit rozsah ozáření, jeho pravděpodobnost a počet fyzických osob vystavených ozáření.</w:t>
            </w:r>
          </w:p>
          <w:p w14:paraId="3FFA326B" w14:textId="77777777" w:rsidR="00A42568" w:rsidRPr="0028223D" w:rsidRDefault="00A42568" w:rsidP="000E58A8">
            <w:pPr>
              <w:rPr>
                <w:sz w:val="18"/>
                <w:szCs w:val="18"/>
              </w:rPr>
            </w:pPr>
            <w:r w:rsidRPr="0028223D">
              <w:rPr>
                <w:sz w:val="18"/>
                <w:szCs w:val="18"/>
              </w:rPr>
              <w:t>(2) Každý, kdo vykonává činnosti v rámci expozičních situací, je povinen provést optimalizaci radiační ochrany</w:t>
            </w:r>
          </w:p>
          <w:p w14:paraId="7C6D0BF5" w14:textId="77777777" w:rsidR="00A42568" w:rsidRPr="0028223D" w:rsidRDefault="00A42568" w:rsidP="000E58A8">
            <w:pPr>
              <w:rPr>
                <w:sz w:val="18"/>
                <w:szCs w:val="18"/>
              </w:rPr>
            </w:pPr>
            <w:r w:rsidRPr="0028223D">
              <w:rPr>
                <w:sz w:val="18"/>
                <w:szCs w:val="18"/>
              </w:rPr>
              <w:t>a) před zahájením činnosti v rámci plánované expoziční situace posouzením variant řešení radiační ochrany, které přicházejí v úvahu, s ohledem na nutné náklady, kolektivní dávku, dávky reprezentativních osob a správnou praxi,</w:t>
            </w:r>
          </w:p>
          <w:p w14:paraId="7E70B514" w14:textId="77777777" w:rsidR="00A42568" w:rsidRPr="0028223D" w:rsidRDefault="00A42568" w:rsidP="000E58A8">
            <w:pPr>
              <w:rPr>
                <w:sz w:val="18"/>
                <w:szCs w:val="18"/>
              </w:rPr>
            </w:pPr>
            <w:r w:rsidRPr="0028223D">
              <w:rPr>
                <w:sz w:val="18"/>
                <w:szCs w:val="18"/>
              </w:rPr>
              <w:t>b) při vykonávání činnosti v rámci plánované expoziční situace pravidelným rozborem vztahu obdržených dávek k prováděným úkonům, s uvážením dalších opatření k zajištění radiační ochrany a porovnáním s podobnou provozovanou a společensky přijatelnou činností,</w:t>
            </w:r>
          </w:p>
          <w:p w14:paraId="44DFC2DE" w14:textId="77777777" w:rsidR="00A42568" w:rsidRPr="0028223D" w:rsidRDefault="00A42568" w:rsidP="000E58A8">
            <w:pPr>
              <w:rPr>
                <w:sz w:val="18"/>
                <w:szCs w:val="18"/>
              </w:rPr>
            </w:pPr>
            <w:r w:rsidRPr="0028223D">
              <w:rPr>
                <w:sz w:val="18"/>
                <w:szCs w:val="18"/>
              </w:rPr>
              <w:t>c) před uskutečněním opatření k zajištění radiační ochrany v rámci existující a nehodové expoziční situace a před zahájením uvolňování radioaktivní látky z pracoviště s možností zvýšeného ozáření z přírodního zdroje záření posouzením možných variant opatření a volbou takové, která svým způsobem provedení, rozsahem a dobou trvání</w:t>
            </w:r>
          </w:p>
          <w:p w14:paraId="57438933" w14:textId="77777777" w:rsidR="00A42568" w:rsidRPr="0028223D" w:rsidRDefault="00A42568" w:rsidP="000E58A8">
            <w:pPr>
              <w:rPr>
                <w:sz w:val="18"/>
                <w:szCs w:val="18"/>
              </w:rPr>
            </w:pPr>
            <w:r w:rsidRPr="0028223D">
              <w:rPr>
                <w:sz w:val="18"/>
                <w:szCs w:val="18"/>
              </w:rPr>
              <w:t>přinese co největší čistý přínos,</w:t>
            </w:r>
          </w:p>
          <w:p w14:paraId="54F35F77" w14:textId="77777777" w:rsidR="00A42568" w:rsidRPr="0028223D" w:rsidRDefault="00A42568" w:rsidP="000E58A8">
            <w:pPr>
              <w:rPr>
                <w:sz w:val="18"/>
                <w:szCs w:val="18"/>
              </w:rPr>
            </w:pPr>
            <w:r w:rsidRPr="0028223D">
              <w:rPr>
                <w:sz w:val="18"/>
                <w:szCs w:val="18"/>
              </w:rPr>
              <w:t>d) při uskutečňování opatření k zajištění radiační ochrany v rámci existující a nehodové expoziční situace rozborem obdržených dávek ve vztahu k prováděným opatřením a uvážením změny zvolených opatření a postupů.</w:t>
            </w:r>
          </w:p>
          <w:p w14:paraId="17A22E53" w14:textId="77777777" w:rsidR="00A42568" w:rsidRPr="0028223D" w:rsidRDefault="00A42568" w:rsidP="000E58A8">
            <w:pPr>
              <w:rPr>
                <w:sz w:val="18"/>
                <w:szCs w:val="18"/>
              </w:rPr>
            </w:pPr>
            <w:r w:rsidRPr="0028223D">
              <w:rPr>
                <w:sz w:val="18"/>
                <w:szCs w:val="18"/>
              </w:rPr>
              <w:t>(3) Každý, kdo vykonává činnosti v rámci plánované expoziční situace, je povinen pro optimalizaci ozáření obyvatelstva používat dávkové optimalizační meze podle § 82 odst. 1.</w:t>
            </w:r>
          </w:p>
          <w:p w14:paraId="43D7F4AD" w14:textId="77777777" w:rsidR="00A42568" w:rsidRPr="0028223D" w:rsidRDefault="00A42568" w:rsidP="000E58A8">
            <w:pPr>
              <w:rPr>
                <w:sz w:val="18"/>
                <w:szCs w:val="18"/>
              </w:rPr>
            </w:pPr>
            <w:r w:rsidRPr="0028223D">
              <w:rPr>
                <w:sz w:val="18"/>
                <w:szCs w:val="18"/>
              </w:rPr>
              <w:t>(4) Pro optimalizaci ozáření pracovníků při plánované expoziční situaci držitel povolení stanoví příslušné dávkové optimalizační meze pro stanovené časové období v programu monitorování.</w:t>
            </w:r>
          </w:p>
          <w:p w14:paraId="4ED27879" w14:textId="77777777" w:rsidR="00A42568" w:rsidRPr="0028223D" w:rsidRDefault="00A42568" w:rsidP="000E58A8">
            <w:pPr>
              <w:rPr>
                <w:sz w:val="18"/>
                <w:szCs w:val="18"/>
              </w:rPr>
            </w:pPr>
            <w:r w:rsidRPr="0028223D">
              <w:rPr>
                <w:sz w:val="18"/>
                <w:szCs w:val="18"/>
              </w:rPr>
              <w:t>(5) Každý, kdo vykonává činnosti v rámci existující a nehodové expoziční situace, je povinen pro optimalizaci radiační ochrany obyvatelstva, radiačních pracovníků a zasahujících osob používat referenční úrovně a optimalizaci přednostně zaměřit na ozáření přesahující referenční úroveň.</w:t>
            </w:r>
          </w:p>
          <w:p w14:paraId="7B649BCF" w14:textId="77777777" w:rsidR="00A42568" w:rsidRPr="0028223D" w:rsidRDefault="00A42568" w:rsidP="000E58A8">
            <w:pPr>
              <w:rPr>
                <w:sz w:val="18"/>
                <w:szCs w:val="18"/>
              </w:rPr>
            </w:pPr>
            <w:r w:rsidRPr="0028223D">
              <w:rPr>
                <w:sz w:val="18"/>
                <w:szCs w:val="18"/>
              </w:rPr>
              <w:t>(6) Prováděcí právní předpis stanoví</w:t>
            </w:r>
          </w:p>
          <w:p w14:paraId="5DBA5CF1" w14:textId="77777777" w:rsidR="00A42568" w:rsidRPr="0028223D" w:rsidRDefault="00A42568" w:rsidP="000E58A8">
            <w:pPr>
              <w:rPr>
                <w:sz w:val="18"/>
                <w:szCs w:val="18"/>
              </w:rPr>
            </w:pPr>
            <w:r w:rsidRPr="0028223D">
              <w:rPr>
                <w:sz w:val="18"/>
                <w:szCs w:val="18"/>
              </w:rPr>
              <w:t>c) postupy používané při optimalizaci radiační ochrany včetně způsobu stanovení dávkových optimalizačních mezí.</w:t>
            </w:r>
          </w:p>
          <w:p w14:paraId="518C766C" w14:textId="77777777" w:rsidR="00A42568" w:rsidRPr="0028223D" w:rsidRDefault="00A42568" w:rsidP="000E58A8">
            <w:pPr>
              <w:rPr>
                <w:sz w:val="18"/>
                <w:szCs w:val="18"/>
              </w:rPr>
            </w:pPr>
          </w:p>
        </w:tc>
        <w:tc>
          <w:tcPr>
            <w:tcW w:w="540" w:type="dxa"/>
            <w:tcBorders>
              <w:top w:val="nil"/>
              <w:left w:val="single" w:sz="4" w:space="0" w:color="auto"/>
              <w:bottom w:val="nil"/>
              <w:right w:val="single" w:sz="4" w:space="0" w:color="auto"/>
            </w:tcBorders>
          </w:tcPr>
          <w:p w14:paraId="14A7E42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7E87A9F" w14:textId="77777777" w:rsidR="00A42568" w:rsidRPr="0028223D" w:rsidRDefault="00A42568">
            <w:pPr>
              <w:rPr>
                <w:sz w:val="18"/>
                <w:szCs w:val="18"/>
              </w:rPr>
            </w:pPr>
          </w:p>
        </w:tc>
      </w:tr>
      <w:tr w:rsidR="00A42568" w:rsidRPr="0028223D" w14:paraId="5C919C0D" w14:textId="77777777" w:rsidTr="00E660D8">
        <w:tc>
          <w:tcPr>
            <w:tcW w:w="1392" w:type="dxa"/>
            <w:tcBorders>
              <w:top w:val="nil"/>
              <w:left w:val="single" w:sz="4" w:space="0" w:color="auto"/>
              <w:bottom w:val="nil"/>
              <w:right w:val="single" w:sz="4" w:space="0" w:color="auto"/>
            </w:tcBorders>
          </w:tcPr>
          <w:p w14:paraId="42045F1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CBFCAE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4D7841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AF42CF7" w14:textId="77777777" w:rsidR="00A42568" w:rsidRPr="0028223D" w:rsidRDefault="00A42568">
            <w:pPr>
              <w:rPr>
                <w:sz w:val="18"/>
                <w:szCs w:val="18"/>
              </w:rPr>
            </w:pPr>
            <w:r w:rsidRPr="0028223D">
              <w:rPr>
                <w:sz w:val="18"/>
                <w:szCs w:val="18"/>
              </w:rPr>
              <w:t>§8 odst.4</w:t>
            </w:r>
          </w:p>
        </w:tc>
        <w:tc>
          <w:tcPr>
            <w:tcW w:w="5400" w:type="dxa"/>
            <w:gridSpan w:val="4"/>
            <w:tcBorders>
              <w:top w:val="nil"/>
              <w:left w:val="single" w:sz="4" w:space="0" w:color="auto"/>
              <w:bottom w:val="nil"/>
              <w:right w:val="single" w:sz="4" w:space="0" w:color="auto"/>
            </w:tcBorders>
          </w:tcPr>
          <w:p w14:paraId="046DF72C" w14:textId="77777777" w:rsidR="00A42568" w:rsidRPr="0028223D" w:rsidRDefault="00A42568" w:rsidP="00305F35">
            <w:pPr>
              <w:rPr>
                <w:sz w:val="18"/>
                <w:szCs w:val="18"/>
              </w:rPr>
            </w:pPr>
            <w:r w:rsidRPr="0028223D">
              <w:rPr>
                <w:sz w:val="18"/>
                <w:szCs w:val="18"/>
              </w:rPr>
              <w:t>(4) Při optimalizaci radiační ochrany musí být postup této optimalizace dokumentován.</w:t>
            </w:r>
          </w:p>
          <w:p w14:paraId="09AFF4C8" w14:textId="77777777" w:rsidR="00A42568" w:rsidRPr="0028223D" w:rsidRDefault="00A42568" w:rsidP="000E58A8">
            <w:pPr>
              <w:rPr>
                <w:sz w:val="18"/>
                <w:szCs w:val="18"/>
              </w:rPr>
            </w:pPr>
          </w:p>
        </w:tc>
        <w:tc>
          <w:tcPr>
            <w:tcW w:w="540" w:type="dxa"/>
            <w:tcBorders>
              <w:top w:val="nil"/>
              <w:left w:val="single" w:sz="4" w:space="0" w:color="auto"/>
              <w:bottom w:val="nil"/>
              <w:right w:val="single" w:sz="4" w:space="0" w:color="auto"/>
            </w:tcBorders>
          </w:tcPr>
          <w:p w14:paraId="3E4E4D0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CEF1F53" w14:textId="77777777" w:rsidR="00A42568" w:rsidRPr="0028223D" w:rsidRDefault="00A42568">
            <w:pPr>
              <w:rPr>
                <w:sz w:val="18"/>
                <w:szCs w:val="18"/>
              </w:rPr>
            </w:pPr>
          </w:p>
        </w:tc>
      </w:tr>
      <w:tr w:rsidR="00A42568" w:rsidRPr="0028223D" w14:paraId="3BBE46D5" w14:textId="77777777" w:rsidTr="00E660D8">
        <w:tc>
          <w:tcPr>
            <w:tcW w:w="1392" w:type="dxa"/>
            <w:tcBorders>
              <w:top w:val="nil"/>
              <w:left w:val="single" w:sz="4" w:space="0" w:color="auto"/>
              <w:bottom w:val="single" w:sz="4" w:space="0" w:color="auto"/>
              <w:right w:val="single" w:sz="4" w:space="0" w:color="auto"/>
            </w:tcBorders>
          </w:tcPr>
          <w:p w14:paraId="591C83F3"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5FEEA54"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F70655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5EBB53B" w14:textId="77777777" w:rsidR="00A42568" w:rsidRPr="0028223D" w:rsidRDefault="00A42568">
            <w:pPr>
              <w:rPr>
                <w:sz w:val="18"/>
                <w:szCs w:val="18"/>
              </w:rPr>
            </w:pPr>
            <w:r w:rsidRPr="0028223D">
              <w:rPr>
                <w:sz w:val="18"/>
                <w:szCs w:val="18"/>
              </w:rPr>
              <w:t>§8 odst.5</w:t>
            </w:r>
          </w:p>
        </w:tc>
        <w:tc>
          <w:tcPr>
            <w:tcW w:w="5400" w:type="dxa"/>
            <w:gridSpan w:val="4"/>
            <w:tcBorders>
              <w:top w:val="nil"/>
              <w:left w:val="single" w:sz="4" w:space="0" w:color="auto"/>
              <w:bottom w:val="single" w:sz="4" w:space="0" w:color="auto"/>
              <w:right w:val="single" w:sz="4" w:space="0" w:color="auto"/>
            </w:tcBorders>
          </w:tcPr>
          <w:p w14:paraId="1E948C5A" w14:textId="77777777" w:rsidR="00A42568" w:rsidRPr="0028223D" w:rsidRDefault="00A42568" w:rsidP="00305F35">
            <w:pPr>
              <w:rPr>
                <w:sz w:val="18"/>
                <w:szCs w:val="18"/>
              </w:rPr>
            </w:pPr>
            <w:r w:rsidRPr="0028223D">
              <w:rPr>
                <w:sz w:val="18"/>
                <w:szCs w:val="18"/>
              </w:rPr>
              <w:t>(5) Dokumentace optimalizace radiační ochrany musí</w:t>
            </w:r>
          </w:p>
          <w:p w14:paraId="43D90C19" w14:textId="77777777" w:rsidR="00A42568" w:rsidRPr="0028223D" w:rsidRDefault="00A42568" w:rsidP="00305F35">
            <w:pPr>
              <w:rPr>
                <w:sz w:val="18"/>
                <w:szCs w:val="18"/>
              </w:rPr>
            </w:pPr>
            <w:r w:rsidRPr="0028223D">
              <w:rPr>
                <w:sz w:val="18"/>
                <w:szCs w:val="18"/>
              </w:rPr>
              <w:t>a) systematicky a strukturovaně popisovat postup této optimalizace,</w:t>
            </w:r>
          </w:p>
          <w:p w14:paraId="78B1E5C8" w14:textId="77777777" w:rsidR="00A42568" w:rsidRPr="0028223D" w:rsidRDefault="00A42568" w:rsidP="00305F35">
            <w:pPr>
              <w:rPr>
                <w:sz w:val="18"/>
                <w:szCs w:val="18"/>
              </w:rPr>
            </w:pPr>
            <w:r w:rsidRPr="0028223D">
              <w:rPr>
                <w:sz w:val="18"/>
                <w:szCs w:val="18"/>
              </w:rPr>
              <w:t>b) zohlednit všechna významná hlediska v expoziční situaci použitá při této optimalizaci a</w:t>
            </w:r>
          </w:p>
          <w:p w14:paraId="5BC92D87" w14:textId="77777777" w:rsidR="00A42568" w:rsidRPr="0028223D" w:rsidRDefault="00A42568" w:rsidP="000E58A8">
            <w:pPr>
              <w:rPr>
                <w:sz w:val="18"/>
                <w:szCs w:val="18"/>
              </w:rPr>
            </w:pPr>
            <w:r w:rsidRPr="0028223D">
              <w:rPr>
                <w:sz w:val="18"/>
                <w:szCs w:val="18"/>
              </w:rPr>
              <w:t>c) obsahovat použité varianty zajištění radiační ochrany a reprezentativní znaky.</w:t>
            </w:r>
          </w:p>
        </w:tc>
        <w:tc>
          <w:tcPr>
            <w:tcW w:w="540" w:type="dxa"/>
            <w:tcBorders>
              <w:top w:val="nil"/>
              <w:left w:val="single" w:sz="4" w:space="0" w:color="auto"/>
              <w:bottom w:val="single" w:sz="4" w:space="0" w:color="auto"/>
              <w:right w:val="single" w:sz="4" w:space="0" w:color="auto"/>
            </w:tcBorders>
          </w:tcPr>
          <w:p w14:paraId="4FE48842"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D4C1B41" w14:textId="77777777" w:rsidR="00A42568" w:rsidRPr="0028223D" w:rsidRDefault="00A42568">
            <w:pPr>
              <w:rPr>
                <w:sz w:val="18"/>
                <w:szCs w:val="18"/>
              </w:rPr>
            </w:pPr>
          </w:p>
        </w:tc>
      </w:tr>
      <w:tr w:rsidR="00A42568" w:rsidRPr="0028223D" w14:paraId="17C3879B" w14:textId="77777777" w:rsidTr="00E660D8">
        <w:tc>
          <w:tcPr>
            <w:tcW w:w="1392" w:type="dxa"/>
            <w:tcBorders>
              <w:top w:val="single" w:sz="4" w:space="0" w:color="auto"/>
              <w:left w:val="single" w:sz="4" w:space="0" w:color="auto"/>
              <w:bottom w:val="nil"/>
              <w:right w:val="single" w:sz="4" w:space="0" w:color="auto"/>
            </w:tcBorders>
          </w:tcPr>
          <w:p w14:paraId="0DB03864" w14:textId="77777777" w:rsidR="00A42568" w:rsidRPr="0028223D" w:rsidRDefault="00A42568" w:rsidP="00557933">
            <w:pPr>
              <w:rPr>
                <w:sz w:val="18"/>
                <w:szCs w:val="18"/>
              </w:rPr>
            </w:pPr>
            <w:r w:rsidRPr="0028223D">
              <w:rPr>
                <w:sz w:val="18"/>
                <w:szCs w:val="18"/>
              </w:rPr>
              <w:t>Čl. 29 odst. 4</w:t>
            </w:r>
          </w:p>
        </w:tc>
        <w:tc>
          <w:tcPr>
            <w:tcW w:w="5387" w:type="dxa"/>
            <w:gridSpan w:val="4"/>
            <w:tcBorders>
              <w:top w:val="single" w:sz="4" w:space="0" w:color="auto"/>
              <w:left w:val="single" w:sz="4" w:space="0" w:color="auto"/>
              <w:bottom w:val="nil"/>
              <w:right w:val="single" w:sz="18" w:space="0" w:color="auto"/>
            </w:tcBorders>
          </w:tcPr>
          <w:p w14:paraId="3C701418" w14:textId="77777777" w:rsidR="00A42568" w:rsidRPr="0028223D" w:rsidRDefault="00A42568" w:rsidP="00C74787">
            <w:pPr>
              <w:rPr>
                <w:sz w:val="18"/>
                <w:szCs w:val="18"/>
              </w:rPr>
            </w:pPr>
            <w:r w:rsidRPr="0028223D">
              <w:rPr>
                <w:sz w:val="18"/>
                <w:szCs w:val="18"/>
              </w:rPr>
              <w:t>V příslušných případech vnitrostátní právní předpisy nebo povolení obsahují podmínky pro uvolňování radioaktivních výpustí v souladu s požadavky stanovenými v kapitole VIII na autorizaci uvolnění radioaktivních výpustí do životního prostředí.</w:t>
            </w:r>
          </w:p>
        </w:tc>
        <w:tc>
          <w:tcPr>
            <w:tcW w:w="925" w:type="dxa"/>
            <w:tcBorders>
              <w:top w:val="single" w:sz="4" w:space="0" w:color="auto"/>
              <w:left w:val="single" w:sz="18" w:space="0" w:color="auto"/>
              <w:bottom w:val="nil"/>
              <w:right w:val="single" w:sz="4" w:space="0" w:color="auto"/>
            </w:tcBorders>
          </w:tcPr>
          <w:p w14:paraId="32BFA64D" w14:textId="77777777" w:rsidR="00A42568" w:rsidRPr="0028223D" w:rsidRDefault="00A42568" w:rsidP="00657CB4">
            <w:pPr>
              <w:rPr>
                <w:sz w:val="18"/>
                <w:szCs w:val="18"/>
              </w:rPr>
            </w:pPr>
            <w:r w:rsidRPr="0028223D">
              <w:rPr>
                <w:sz w:val="18"/>
                <w:szCs w:val="18"/>
              </w:rPr>
              <w:t>263/2016</w:t>
            </w:r>
          </w:p>
          <w:p w14:paraId="7D5B99AE"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3E23B3E1" w14:textId="77777777" w:rsidR="00A42568" w:rsidRPr="0028223D" w:rsidRDefault="00A42568">
            <w:pPr>
              <w:rPr>
                <w:sz w:val="18"/>
                <w:szCs w:val="18"/>
              </w:rPr>
            </w:pPr>
            <w:r w:rsidRPr="0028223D">
              <w:rPr>
                <w:sz w:val="18"/>
                <w:szCs w:val="18"/>
              </w:rPr>
              <w:t>§82 odst.1</w:t>
            </w:r>
          </w:p>
        </w:tc>
        <w:tc>
          <w:tcPr>
            <w:tcW w:w="5400" w:type="dxa"/>
            <w:gridSpan w:val="4"/>
            <w:tcBorders>
              <w:top w:val="single" w:sz="4" w:space="0" w:color="auto"/>
              <w:left w:val="single" w:sz="4" w:space="0" w:color="auto"/>
              <w:bottom w:val="nil"/>
              <w:right w:val="single" w:sz="4" w:space="0" w:color="auto"/>
            </w:tcBorders>
          </w:tcPr>
          <w:p w14:paraId="7AB88864" w14:textId="77777777" w:rsidR="00A42568" w:rsidRPr="0028223D" w:rsidRDefault="00A42568" w:rsidP="000F13C9">
            <w:pPr>
              <w:rPr>
                <w:sz w:val="18"/>
                <w:szCs w:val="18"/>
              </w:rPr>
            </w:pPr>
            <w:r w:rsidRPr="0028223D">
              <w:rPr>
                <w:sz w:val="18"/>
                <w:szCs w:val="18"/>
              </w:rPr>
              <w:t>(1) Každý, kdo vykonává radiační činnost, je povinen zajistit, aby v důsledku této činnosti, a to i v případě nahromadění radioaktivní látky uvolňované z pracoviště, byla při optimalizaci radiační ochrany použita dávková optimalizační mez pro reprezentativní osobu 0,25 mSv za rok a v případě energetického jaderného zařízení současně 0,2 mSv pro výpusti do ovzduší a 0,05 mSv pro výpusti do povrchových vod.</w:t>
            </w:r>
          </w:p>
          <w:p w14:paraId="14555360" w14:textId="77777777" w:rsidR="00A42568" w:rsidRPr="0028223D" w:rsidRDefault="00A42568" w:rsidP="000F13C9">
            <w:pPr>
              <w:rPr>
                <w:sz w:val="18"/>
                <w:szCs w:val="18"/>
              </w:rPr>
            </w:pPr>
          </w:p>
        </w:tc>
        <w:tc>
          <w:tcPr>
            <w:tcW w:w="540" w:type="dxa"/>
            <w:tcBorders>
              <w:top w:val="single" w:sz="4" w:space="0" w:color="auto"/>
              <w:left w:val="single" w:sz="4" w:space="0" w:color="auto"/>
              <w:bottom w:val="nil"/>
              <w:right w:val="single" w:sz="4" w:space="0" w:color="auto"/>
            </w:tcBorders>
          </w:tcPr>
          <w:p w14:paraId="286C44D8"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C99EA6F" w14:textId="77777777" w:rsidR="00A42568" w:rsidRPr="0028223D" w:rsidRDefault="00A42568">
            <w:pPr>
              <w:rPr>
                <w:sz w:val="18"/>
                <w:szCs w:val="18"/>
              </w:rPr>
            </w:pPr>
          </w:p>
        </w:tc>
      </w:tr>
      <w:tr w:rsidR="00A42568" w:rsidRPr="0028223D" w14:paraId="5541CCD8" w14:textId="77777777" w:rsidTr="00E660D8">
        <w:tc>
          <w:tcPr>
            <w:tcW w:w="1392" w:type="dxa"/>
            <w:tcBorders>
              <w:top w:val="nil"/>
              <w:left w:val="single" w:sz="4" w:space="0" w:color="auto"/>
              <w:bottom w:val="nil"/>
              <w:right w:val="single" w:sz="4" w:space="0" w:color="auto"/>
            </w:tcBorders>
          </w:tcPr>
          <w:p w14:paraId="433612A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C75BC1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BBCFBF9"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C1B357B" w14:textId="77777777" w:rsidR="00A42568" w:rsidRPr="0028223D" w:rsidRDefault="00A42568">
            <w:pPr>
              <w:rPr>
                <w:sz w:val="18"/>
                <w:szCs w:val="18"/>
              </w:rPr>
            </w:pPr>
            <w:r w:rsidRPr="0028223D">
              <w:rPr>
                <w:sz w:val="18"/>
                <w:szCs w:val="18"/>
              </w:rPr>
              <w:t>§9 odst.2 písm.e)</w:t>
            </w:r>
          </w:p>
        </w:tc>
        <w:tc>
          <w:tcPr>
            <w:tcW w:w="5400" w:type="dxa"/>
            <w:gridSpan w:val="4"/>
            <w:tcBorders>
              <w:top w:val="nil"/>
              <w:left w:val="single" w:sz="4" w:space="0" w:color="auto"/>
              <w:bottom w:val="nil"/>
              <w:right w:val="single" w:sz="4" w:space="0" w:color="auto"/>
            </w:tcBorders>
          </w:tcPr>
          <w:p w14:paraId="7ADF8819" w14:textId="77777777" w:rsidR="00A42568" w:rsidRPr="0028223D" w:rsidRDefault="00A42568" w:rsidP="000F13C9">
            <w:pPr>
              <w:rPr>
                <w:sz w:val="18"/>
                <w:szCs w:val="18"/>
              </w:rPr>
            </w:pPr>
            <w:r w:rsidRPr="0028223D">
              <w:rPr>
                <w:sz w:val="18"/>
                <w:szCs w:val="18"/>
              </w:rPr>
              <w:t>(2) Povolení Úřadu je nutné k vykonávání těchto činností v rámci expozičních situací:</w:t>
            </w:r>
          </w:p>
          <w:p w14:paraId="6C750DCE" w14:textId="77777777" w:rsidR="00A42568" w:rsidRPr="0028223D" w:rsidRDefault="00A42568" w:rsidP="000F13C9">
            <w:pPr>
              <w:rPr>
                <w:sz w:val="18"/>
                <w:szCs w:val="18"/>
              </w:rPr>
            </w:pPr>
            <w:r w:rsidRPr="0028223D">
              <w:rPr>
                <w:sz w:val="18"/>
                <w:szCs w:val="18"/>
              </w:rPr>
              <w:t>e) uvolňování radioaktivní látky z pracoviště, nestanoví-li tento zákon jinak,</w:t>
            </w:r>
          </w:p>
        </w:tc>
        <w:tc>
          <w:tcPr>
            <w:tcW w:w="540" w:type="dxa"/>
            <w:tcBorders>
              <w:top w:val="nil"/>
              <w:left w:val="single" w:sz="4" w:space="0" w:color="auto"/>
              <w:bottom w:val="nil"/>
              <w:right w:val="single" w:sz="4" w:space="0" w:color="auto"/>
            </w:tcBorders>
          </w:tcPr>
          <w:p w14:paraId="619F993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2C6874F" w14:textId="77777777" w:rsidR="00A42568" w:rsidRPr="0028223D" w:rsidRDefault="00A42568">
            <w:pPr>
              <w:rPr>
                <w:sz w:val="18"/>
                <w:szCs w:val="18"/>
              </w:rPr>
            </w:pPr>
          </w:p>
        </w:tc>
      </w:tr>
      <w:tr w:rsidR="00A42568" w:rsidRPr="0028223D" w14:paraId="13F7452A" w14:textId="77777777" w:rsidTr="00E660D8">
        <w:tc>
          <w:tcPr>
            <w:tcW w:w="1392" w:type="dxa"/>
            <w:tcBorders>
              <w:top w:val="nil"/>
              <w:left w:val="single" w:sz="4" w:space="0" w:color="auto"/>
              <w:bottom w:val="nil"/>
              <w:right w:val="single" w:sz="4" w:space="0" w:color="auto"/>
            </w:tcBorders>
          </w:tcPr>
          <w:p w14:paraId="585C70EE"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D653AF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F94142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ED546AD" w14:textId="77777777" w:rsidR="00A42568" w:rsidRPr="0028223D" w:rsidRDefault="00A42568">
            <w:pPr>
              <w:rPr>
                <w:sz w:val="18"/>
                <w:szCs w:val="18"/>
              </w:rPr>
            </w:pPr>
            <w:r w:rsidRPr="0028223D">
              <w:rPr>
                <w:sz w:val="18"/>
                <w:szCs w:val="18"/>
              </w:rPr>
              <w:t>§21 odst.1 písm.c)</w:t>
            </w:r>
          </w:p>
        </w:tc>
        <w:tc>
          <w:tcPr>
            <w:tcW w:w="5400" w:type="dxa"/>
            <w:gridSpan w:val="4"/>
            <w:tcBorders>
              <w:top w:val="nil"/>
              <w:left w:val="single" w:sz="4" w:space="0" w:color="auto"/>
              <w:bottom w:val="nil"/>
              <w:right w:val="single" w:sz="4" w:space="0" w:color="auto"/>
            </w:tcBorders>
          </w:tcPr>
          <w:p w14:paraId="67052B05" w14:textId="77777777" w:rsidR="00A42568" w:rsidRPr="0028223D" w:rsidRDefault="00A42568" w:rsidP="000F13C9">
            <w:pPr>
              <w:rPr>
                <w:sz w:val="18"/>
                <w:szCs w:val="18"/>
              </w:rPr>
            </w:pPr>
            <w:r w:rsidRPr="0028223D">
              <w:rPr>
                <w:sz w:val="18"/>
                <w:szCs w:val="18"/>
              </w:rPr>
              <w:t>(1) Úřad v rozhodnutí o vydání povolení uvede</w:t>
            </w:r>
          </w:p>
          <w:p w14:paraId="4C50464B" w14:textId="77777777" w:rsidR="00A42568" w:rsidRPr="0028223D" w:rsidRDefault="00A42568" w:rsidP="000F13C9">
            <w:pPr>
              <w:rPr>
                <w:sz w:val="18"/>
                <w:szCs w:val="18"/>
              </w:rPr>
            </w:pPr>
            <w:r w:rsidRPr="0028223D">
              <w:rPr>
                <w:sz w:val="18"/>
                <w:szCs w:val="18"/>
              </w:rPr>
              <w:t>c) podmínky vykonávání a ukončení povolované činnosti a</w:t>
            </w:r>
          </w:p>
          <w:p w14:paraId="3EA57F2B" w14:textId="77777777" w:rsidR="00A42568" w:rsidRPr="0028223D" w:rsidRDefault="00A42568" w:rsidP="000F13C9">
            <w:pPr>
              <w:rPr>
                <w:sz w:val="18"/>
                <w:szCs w:val="18"/>
              </w:rPr>
            </w:pPr>
          </w:p>
        </w:tc>
        <w:tc>
          <w:tcPr>
            <w:tcW w:w="540" w:type="dxa"/>
            <w:tcBorders>
              <w:top w:val="nil"/>
              <w:left w:val="single" w:sz="4" w:space="0" w:color="auto"/>
              <w:bottom w:val="nil"/>
              <w:right w:val="single" w:sz="4" w:space="0" w:color="auto"/>
            </w:tcBorders>
          </w:tcPr>
          <w:p w14:paraId="6E0C58E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ABA9BC8" w14:textId="77777777" w:rsidR="00A42568" w:rsidRPr="0028223D" w:rsidRDefault="00A42568">
            <w:pPr>
              <w:rPr>
                <w:sz w:val="18"/>
                <w:szCs w:val="18"/>
              </w:rPr>
            </w:pPr>
          </w:p>
        </w:tc>
      </w:tr>
      <w:tr w:rsidR="00A42568" w:rsidRPr="0028223D" w14:paraId="56EE5501" w14:textId="77777777" w:rsidTr="00E660D8">
        <w:tc>
          <w:tcPr>
            <w:tcW w:w="1392" w:type="dxa"/>
            <w:tcBorders>
              <w:top w:val="nil"/>
              <w:left w:val="single" w:sz="4" w:space="0" w:color="auto"/>
              <w:bottom w:val="nil"/>
              <w:right w:val="single" w:sz="4" w:space="0" w:color="auto"/>
            </w:tcBorders>
          </w:tcPr>
          <w:p w14:paraId="1025194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A46808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DBE3B98"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6013407" w14:textId="77777777" w:rsidR="00A42568" w:rsidRPr="0028223D" w:rsidRDefault="00A42568">
            <w:pPr>
              <w:rPr>
                <w:sz w:val="18"/>
                <w:szCs w:val="18"/>
              </w:rPr>
            </w:pPr>
            <w:r w:rsidRPr="0028223D">
              <w:rPr>
                <w:sz w:val="18"/>
                <w:szCs w:val="18"/>
              </w:rPr>
              <w:t>§82 odst.2</w:t>
            </w:r>
          </w:p>
        </w:tc>
        <w:tc>
          <w:tcPr>
            <w:tcW w:w="5400" w:type="dxa"/>
            <w:gridSpan w:val="4"/>
            <w:tcBorders>
              <w:top w:val="nil"/>
              <w:left w:val="single" w:sz="4" w:space="0" w:color="auto"/>
              <w:bottom w:val="nil"/>
              <w:right w:val="single" w:sz="4" w:space="0" w:color="auto"/>
            </w:tcBorders>
          </w:tcPr>
          <w:p w14:paraId="7735A31E" w14:textId="77777777" w:rsidR="00A42568" w:rsidRPr="0028223D" w:rsidRDefault="00A42568" w:rsidP="007D4385">
            <w:pPr>
              <w:rPr>
                <w:sz w:val="18"/>
                <w:szCs w:val="18"/>
              </w:rPr>
            </w:pPr>
            <w:r w:rsidRPr="0028223D">
              <w:rPr>
                <w:sz w:val="18"/>
                <w:szCs w:val="18"/>
              </w:rPr>
              <w:t>(2) Dávkovou optimalizační mez pro uvolňování radioaktivní látky z pracoviště s možností zvýšeného ozáření z přírodního zdroje záření stanoví Úřad v podmínkách povolení podle § 9 odst. 1 písm. e).</w:t>
            </w:r>
          </w:p>
        </w:tc>
        <w:tc>
          <w:tcPr>
            <w:tcW w:w="540" w:type="dxa"/>
            <w:tcBorders>
              <w:top w:val="nil"/>
              <w:left w:val="single" w:sz="4" w:space="0" w:color="auto"/>
              <w:bottom w:val="nil"/>
              <w:right w:val="single" w:sz="4" w:space="0" w:color="auto"/>
            </w:tcBorders>
          </w:tcPr>
          <w:p w14:paraId="5FBFA70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6780F43" w14:textId="77777777" w:rsidR="00A42568" w:rsidRPr="0028223D" w:rsidRDefault="00A42568">
            <w:pPr>
              <w:rPr>
                <w:sz w:val="18"/>
                <w:szCs w:val="18"/>
              </w:rPr>
            </w:pPr>
          </w:p>
        </w:tc>
      </w:tr>
      <w:tr w:rsidR="001A2A2E" w:rsidRPr="0028223D" w14:paraId="275A277D" w14:textId="77777777" w:rsidTr="00E660D8">
        <w:tc>
          <w:tcPr>
            <w:tcW w:w="1392" w:type="dxa"/>
            <w:tcBorders>
              <w:top w:val="nil"/>
              <w:left w:val="single" w:sz="4" w:space="0" w:color="auto"/>
              <w:bottom w:val="single" w:sz="4" w:space="0" w:color="auto"/>
              <w:right w:val="single" w:sz="4" w:space="0" w:color="auto"/>
            </w:tcBorders>
          </w:tcPr>
          <w:p w14:paraId="05A2AEEC" w14:textId="77777777" w:rsidR="001A2A2E" w:rsidRPr="0028223D" w:rsidRDefault="001A2A2E"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D1D4C88" w14:textId="77777777" w:rsidR="001A2A2E" w:rsidRPr="0028223D" w:rsidRDefault="001A2A2E" w:rsidP="00C74787">
            <w:pPr>
              <w:rPr>
                <w:sz w:val="18"/>
                <w:szCs w:val="18"/>
              </w:rPr>
            </w:pPr>
          </w:p>
        </w:tc>
        <w:tc>
          <w:tcPr>
            <w:tcW w:w="925" w:type="dxa"/>
            <w:tcBorders>
              <w:top w:val="nil"/>
              <w:left w:val="single" w:sz="18" w:space="0" w:color="auto"/>
              <w:bottom w:val="single" w:sz="4" w:space="0" w:color="auto"/>
              <w:right w:val="single" w:sz="4" w:space="0" w:color="auto"/>
            </w:tcBorders>
          </w:tcPr>
          <w:p w14:paraId="780DCB1B" w14:textId="7A0C18BD" w:rsidR="001A2A2E"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4435B282" w14:textId="77777777" w:rsidR="001A2A2E" w:rsidRPr="0028223D" w:rsidRDefault="001A2A2E">
            <w:pPr>
              <w:rPr>
                <w:sz w:val="18"/>
                <w:szCs w:val="18"/>
              </w:rPr>
            </w:pPr>
          </w:p>
        </w:tc>
        <w:tc>
          <w:tcPr>
            <w:tcW w:w="5400" w:type="dxa"/>
            <w:gridSpan w:val="4"/>
            <w:tcBorders>
              <w:top w:val="nil"/>
              <w:left w:val="single" w:sz="4" w:space="0" w:color="auto"/>
              <w:bottom w:val="single" w:sz="4" w:space="0" w:color="auto"/>
              <w:right w:val="single" w:sz="4" w:space="0" w:color="auto"/>
            </w:tcBorders>
          </w:tcPr>
          <w:p w14:paraId="5B0E0E0D" w14:textId="77777777" w:rsidR="001A2A2E" w:rsidRPr="0028223D" w:rsidRDefault="001A2A2E" w:rsidP="007D4385">
            <w:pPr>
              <w:rPr>
                <w:sz w:val="18"/>
                <w:szCs w:val="18"/>
              </w:rPr>
            </w:pPr>
          </w:p>
        </w:tc>
        <w:tc>
          <w:tcPr>
            <w:tcW w:w="540" w:type="dxa"/>
            <w:tcBorders>
              <w:top w:val="nil"/>
              <w:left w:val="single" w:sz="4" w:space="0" w:color="auto"/>
              <w:bottom w:val="single" w:sz="4" w:space="0" w:color="auto"/>
              <w:right w:val="single" w:sz="4" w:space="0" w:color="auto"/>
            </w:tcBorders>
          </w:tcPr>
          <w:p w14:paraId="453DE6FC" w14:textId="77777777" w:rsidR="001A2A2E" w:rsidRPr="0028223D" w:rsidRDefault="001A2A2E">
            <w:pPr>
              <w:rPr>
                <w:sz w:val="18"/>
                <w:szCs w:val="18"/>
              </w:rPr>
            </w:pPr>
          </w:p>
        </w:tc>
        <w:tc>
          <w:tcPr>
            <w:tcW w:w="1080" w:type="dxa"/>
            <w:tcBorders>
              <w:top w:val="nil"/>
              <w:left w:val="single" w:sz="4" w:space="0" w:color="auto"/>
              <w:bottom w:val="single" w:sz="4" w:space="0" w:color="auto"/>
              <w:right w:val="single" w:sz="4" w:space="0" w:color="auto"/>
            </w:tcBorders>
          </w:tcPr>
          <w:p w14:paraId="72D3185A" w14:textId="77777777" w:rsidR="001A2A2E" w:rsidRPr="0028223D" w:rsidRDefault="001A2A2E">
            <w:pPr>
              <w:rPr>
                <w:sz w:val="18"/>
                <w:szCs w:val="18"/>
              </w:rPr>
            </w:pPr>
          </w:p>
        </w:tc>
      </w:tr>
      <w:tr w:rsidR="00A42568" w:rsidRPr="0028223D" w14:paraId="3AC29E36" w14:textId="77777777" w:rsidTr="00E660D8">
        <w:tc>
          <w:tcPr>
            <w:tcW w:w="1392" w:type="dxa"/>
            <w:tcBorders>
              <w:top w:val="single" w:sz="4" w:space="0" w:color="auto"/>
              <w:left w:val="single" w:sz="4" w:space="0" w:color="auto"/>
              <w:bottom w:val="single" w:sz="4" w:space="0" w:color="auto"/>
              <w:right w:val="single" w:sz="4" w:space="0" w:color="auto"/>
            </w:tcBorders>
          </w:tcPr>
          <w:p w14:paraId="103FF523" w14:textId="77777777" w:rsidR="00A42568" w:rsidRPr="0028223D" w:rsidRDefault="00A42568" w:rsidP="00506DC8">
            <w:pPr>
              <w:rPr>
                <w:sz w:val="18"/>
                <w:szCs w:val="18"/>
              </w:rPr>
            </w:pPr>
            <w:r w:rsidRPr="0028223D">
              <w:rPr>
                <w:sz w:val="18"/>
                <w:szCs w:val="18"/>
              </w:rPr>
              <w:t>Čl. 30 odst. 1</w:t>
            </w:r>
          </w:p>
        </w:tc>
        <w:tc>
          <w:tcPr>
            <w:tcW w:w="5387" w:type="dxa"/>
            <w:gridSpan w:val="4"/>
            <w:tcBorders>
              <w:top w:val="single" w:sz="4" w:space="0" w:color="auto"/>
              <w:left w:val="single" w:sz="4" w:space="0" w:color="auto"/>
              <w:bottom w:val="single" w:sz="4" w:space="0" w:color="auto"/>
              <w:right w:val="single" w:sz="18" w:space="0" w:color="auto"/>
            </w:tcBorders>
          </w:tcPr>
          <w:p w14:paraId="00ABF72A" w14:textId="77777777" w:rsidR="00A42568" w:rsidRPr="0028223D" w:rsidRDefault="00A42568" w:rsidP="00C74787">
            <w:pPr>
              <w:rPr>
                <w:sz w:val="18"/>
                <w:szCs w:val="18"/>
              </w:rPr>
            </w:pPr>
            <w:r w:rsidRPr="0028223D">
              <w:rPr>
                <w:sz w:val="18"/>
                <w:szCs w:val="18"/>
              </w:rPr>
              <w:t>Osvobození od regulační kontroly                                                                                                                Členské státy zajistí, aby uložení, recyklace nebo opětovné použití radioaktivních materiálů, které vznikly při jakékoli autorizované činnosti, podléhaly autorizaci.</w:t>
            </w:r>
          </w:p>
        </w:tc>
        <w:tc>
          <w:tcPr>
            <w:tcW w:w="925" w:type="dxa"/>
            <w:tcBorders>
              <w:top w:val="single" w:sz="4" w:space="0" w:color="auto"/>
              <w:left w:val="single" w:sz="18" w:space="0" w:color="auto"/>
              <w:bottom w:val="single" w:sz="4" w:space="0" w:color="auto"/>
              <w:right w:val="single" w:sz="4" w:space="0" w:color="auto"/>
            </w:tcBorders>
          </w:tcPr>
          <w:p w14:paraId="6035C99E" w14:textId="77777777" w:rsidR="00A42568" w:rsidRPr="0028223D" w:rsidRDefault="00A42568" w:rsidP="00657CB4">
            <w:pPr>
              <w:rPr>
                <w:sz w:val="18"/>
                <w:szCs w:val="18"/>
              </w:rPr>
            </w:pPr>
            <w:r w:rsidRPr="0028223D">
              <w:rPr>
                <w:sz w:val="18"/>
                <w:szCs w:val="18"/>
              </w:rPr>
              <w:t>263/2016</w:t>
            </w:r>
          </w:p>
          <w:p w14:paraId="0A84978E"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BB6E9C5" w14:textId="77777777" w:rsidR="00A42568" w:rsidRPr="0028223D" w:rsidRDefault="00A42568">
            <w:pPr>
              <w:rPr>
                <w:sz w:val="18"/>
                <w:szCs w:val="18"/>
              </w:rPr>
            </w:pPr>
            <w:r w:rsidRPr="0028223D">
              <w:rPr>
                <w:sz w:val="18"/>
                <w:szCs w:val="18"/>
              </w:rPr>
              <w:t>§9 odst.2 písm.k)</w:t>
            </w:r>
          </w:p>
        </w:tc>
        <w:tc>
          <w:tcPr>
            <w:tcW w:w="5400" w:type="dxa"/>
            <w:gridSpan w:val="4"/>
            <w:tcBorders>
              <w:top w:val="single" w:sz="4" w:space="0" w:color="auto"/>
              <w:left w:val="single" w:sz="4" w:space="0" w:color="auto"/>
              <w:bottom w:val="single" w:sz="4" w:space="0" w:color="auto"/>
              <w:right w:val="single" w:sz="4" w:space="0" w:color="auto"/>
            </w:tcBorders>
          </w:tcPr>
          <w:p w14:paraId="5332F379" w14:textId="77777777" w:rsidR="00A42568" w:rsidRPr="0028223D" w:rsidRDefault="00A42568" w:rsidP="00B57D09">
            <w:pPr>
              <w:rPr>
                <w:sz w:val="18"/>
                <w:szCs w:val="18"/>
              </w:rPr>
            </w:pPr>
            <w:r w:rsidRPr="0028223D">
              <w:rPr>
                <w:sz w:val="18"/>
                <w:szCs w:val="18"/>
              </w:rPr>
              <w:t>(2) Povolení Úřadu je nutné k vykonávání těchto činností v rámci expozičních situací:</w:t>
            </w:r>
          </w:p>
          <w:p w14:paraId="64B338AE" w14:textId="77777777" w:rsidR="00A42568" w:rsidRPr="0028223D" w:rsidRDefault="00A42568" w:rsidP="00B57D09">
            <w:pPr>
              <w:rPr>
                <w:sz w:val="18"/>
                <w:szCs w:val="18"/>
              </w:rPr>
            </w:pPr>
            <w:r w:rsidRPr="0028223D">
              <w:rPr>
                <w:sz w:val="18"/>
                <w:szCs w:val="18"/>
              </w:rPr>
              <w:t>k) mísení radioaktivních látek uvolňovaných z pracoviště podle § 93 odst. 1 písm. b) za účelem jejich opakovaného použití nebo recyklace.</w:t>
            </w:r>
          </w:p>
        </w:tc>
        <w:tc>
          <w:tcPr>
            <w:tcW w:w="540" w:type="dxa"/>
            <w:tcBorders>
              <w:top w:val="single" w:sz="4" w:space="0" w:color="auto"/>
              <w:left w:val="single" w:sz="4" w:space="0" w:color="auto"/>
              <w:bottom w:val="single" w:sz="4" w:space="0" w:color="auto"/>
              <w:right w:val="single" w:sz="4" w:space="0" w:color="auto"/>
            </w:tcBorders>
          </w:tcPr>
          <w:p w14:paraId="4A924F3D"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9F6C3CE" w14:textId="77777777" w:rsidR="00A42568" w:rsidRPr="0028223D" w:rsidRDefault="00A42568">
            <w:pPr>
              <w:rPr>
                <w:sz w:val="18"/>
                <w:szCs w:val="18"/>
              </w:rPr>
            </w:pPr>
          </w:p>
        </w:tc>
      </w:tr>
      <w:tr w:rsidR="00A42568" w:rsidRPr="0028223D" w14:paraId="5372E2FC" w14:textId="77777777" w:rsidTr="00E660D8">
        <w:tc>
          <w:tcPr>
            <w:tcW w:w="1392" w:type="dxa"/>
            <w:tcBorders>
              <w:top w:val="single" w:sz="4" w:space="0" w:color="auto"/>
              <w:left w:val="single" w:sz="4" w:space="0" w:color="auto"/>
              <w:bottom w:val="nil"/>
              <w:right w:val="single" w:sz="4" w:space="0" w:color="auto"/>
            </w:tcBorders>
          </w:tcPr>
          <w:p w14:paraId="573C586E" w14:textId="77777777" w:rsidR="00A42568" w:rsidRPr="0028223D" w:rsidRDefault="00A42568" w:rsidP="00557933">
            <w:pPr>
              <w:rPr>
                <w:sz w:val="18"/>
                <w:szCs w:val="18"/>
              </w:rPr>
            </w:pPr>
            <w:r w:rsidRPr="0028223D">
              <w:rPr>
                <w:sz w:val="18"/>
                <w:szCs w:val="18"/>
              </w:rPr>
              <w:t>Čl. 30 odst. 2 a)</w:t>
            </w:r>
          </w:p>
        </w:tc>
        <w:tc>
          <w:tcPr>
            <w:tcW w:w="5387" w:type="dxa"/>
            <w:gridSpan w:val="4"/>
            <w:tcBorders>
              <w:top w:val="single" w:sz="4" w:space="0" w:color="auto"/>
              <w:left w:val="single" w:sz="4" w:space="0" w:color="auto"/>
              <w:bottom w:val="nil"/>
              <w:right w:val="single" w:sz="18" w:space="0" w:color="auto"/>
            </w:tcBorders>
          </w:tcPr>
          <w:p w14:paraId="4119537F" w14:textId="77777777" w:rsidR="00A42568" w:rsidRPr="0028223D" w:rsidRDefault="00A42568" w:rsidP="00C74787">
            <w:pPr>
              <w:rPr>
                <w:sz w:val="18"/>
                <w:szCs w:val="18"/>
              </w:rPr>
            </w:pPr>
            <w:r w:rsidRPr="0028223D">
              <w:rPr>
                <w:sz w:val="18"/>
                <w:szCs w:val="18"/>
              </w:rPr>
              <w:t>Materiály určené k uložení, recyklaci nebo opětovnému použití mohou být osvobozeny od regulační kontroly, pokud objemová nebo hmotnostní aktivita:</w:t>
            </w:r>
          </w:p>
        </w:tc>
        <w:tc>
          <w:tcPr>
            <w:tcW w:w="925" w:type="dxa"/>
            <w:tcBorders>
              <w:top w:val="single" w:sz="4" w:space="0" w:color="auto"/>
              <w:left w:val="single" w:sz="18" w:space="0" w:color="auto"/>
              <w:bottom w:val="nil"/>
              <w:right w:val="single" w:sz="4" w:space="0" w:color="auto"/>
            </w:tcBorders>
          </w:tcPr>
          <w:p w14:paraId="03A4F952" w14:textId="77777777" w:rsidR="00A42568" w:rsidRPr="0028223D" w:rsidRDefault="00A42568" w:rsidP="00657CB4">
            <w:pPr>
              <w:rPr>
                <w:sz w:val="18"/>
                <w:szCs w:val="18"/>
              </w:rPr>
            </w:pPr>
            <w:r w:rsidRPr="0028223D">
              <w:rPr>
                <w:sz w:val="18"/>
                <w:szCs w:val="18"/>
              </w:rPr>
              <w:t>263/2016</w:t>
            </w:r>
          </w:p>
          <w:p w14:paraId="6AFD6B85"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1712B804" w14:textId="77777777" w:rsidR="00A42568" w:rsidRPr="0028223D" w:rsidRDefault="00A42568" w:rsidP="0090130D">
            <w:pPr>
              <w:rPr>
                <w:sz w:val="18"/>
                <w:szCs w:val="18"/>
              </w:rPr>
            </w:pPr>
            <w:r w:rsidRPr="0028223D">
              <w:rPr>
                <w:sz w:val="18"/>
                <w:szCs w:val="18"/>
              </w:rPr>
              <w:t>§76 odst.1</w:t>
            </w:r>
          </w:p>
        </w:tc>
        <w:tc>
          <w:tcPr>
            <w:tcW w:w="5400" w:type="dxa"/>
            <w:gridSpan w:val="4"/>
            <w:tcBorders>
              <w:top w:val="single" w:sz="4" w:space="0" w:color="auto"/>
              <w:left w:val="single" w:sz="4" w:space="0" w:color="auto"/>
              <w:bottom w:val="nil"/>
              <w:right w:val="single" w:sz="4" w:space="0" w:color="auto"/>
            </w:tcBorders>
          </w:tcPr>
          <w:p w14:paraId="442A3E1B" w14:textId="77777777" w:rsidR="00A42568" w:rsidRPr="0028223D" w:rsidRDefault="00A42568" w:rsidP="00414073">
            <w:pPr>
              <w:rPr>
                <w:sz w:val="18"/>
                <w:szCs w:val="18"/>
              </w:rPr>
            </w:pPr>
            <w:r w:rsidRPr="0028223D">
              <w:rPr>
                <w:sz w:val="18"/>
                <w:szCs w:val="18"/>
              </w:rPr>
              <w:t>(1) Radioaktivní látku lze uvolňovat z pracoviště, na němž se vykonává radiační činnost, bez povolení Úřadu, nejsou-li překročeny uvolňovací úrovně stanovené prováděcím právním předpisem.</w:t>
            </w:r>
          </w:p>
          <w:p w14:paraId="239D64AE" w14:textId="77777777" w:rsidR="00A42568" w:rsidRPr="0028223D" w:rsidRDefault="00A42568" w:rsidP="00414073">
            <w:pPr>
              <w:rPr>
                <w:sz w:val="18"/>
                <w:szCs w:val="18"/>
              </w:rPr>
            </w:pPr>
          </w:p>
        </w:tc>
        <w:tc>
          <w:tcPr>
            <w:tcW w:w="540" w:type="dxa"/>
            <w:tcBorders>
              <w:top w:val="single" w:sz="4" w:space="0" w:color="auto"/>
              <w:left w:val="single" w:sz="4" w:space="0" w:color="auto"/>
              <w:bottom w:val="nil"/>
              <w:right w:val="single" w:sz="4" w:space="0" w:color="auto"/>
            </w:tcBorders>
          </w:tcPr>
          <w:p w14:paraId="682C3D0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42D2862" w14:textId="77777777" w:rsidR="00A42568" w:rsidRPr="0028223D" w:rsidRDefault="00A42568">
            <w:pPr>
              <w:rPr>
                <w:sz w:val="18"/>
                <w:szCs w:val="18"/>
              </w:rPr>
            </w:pPr>
          </w:p>
        </w:tc>
      </w:tr>
      <w:tr w:rsidR="00A42568" w:rsidRPr="0028223D" w14:paraId="48449274" w14:textId="77777777" w:rsidTr="00E660D8">
        <w:tc>
          <w:tcPr>
            <w:tcW w:w="1392" w:type="dxa"/>
            <w:tcBorders>
              <w:top w:val="nil"/>
              <w:left w:val="single" w:sz="4" w:space="0" w:color="auto"/>
              <w:bottom w:val="nil"/>
              <w:right w:val="single" w:sz="4" w:space="0" w:color="auto"/>
            </w:tcBorders>
          </w:tcPr>
          <w:p w14:paraId="797ABDE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4D43762" w14:textId="77777777" w:rsidR="00A42568" w:rsidRPr="0028223D" w:rsidRDefault="00A42568" w:rsidP="00C74787">
            <w:pPr>
              <w:rPr>
                <w:sz w:val="18"/>
                <w:szCs w:val="18"/>
              </w:rPr>
            </w:pPr>
            <w:r w:rsidRPr="0028223D">
              <w:rPr>
                <w:sz w:val="18"/>
                <w:szCs w:val="18"/>
              </w:rPr>
              <w:t>a) pro pevný materiál nepřekračuje uvolňovací úrovně stanovené v příloze VII tabulce A; nebo</w:t>
            </w:r>
          </w:p>
        </w:tc>
        <w:tc>
          <w:tcPr>
            <w:tcW w:w="925" w:type="dxa"/>
            <w:tcBorders>
              <w:top w:val="nil"/>
              <w:left w:val="single" w:sz="18" w:space="0" w:color="auto"/>
              <w:bottom w:val="nil"/>
              <w:right w:val="single" w:sz="4" w:space="0" w:color="auto"/>
            </w:tcBorders>
          </w:tcPr>
          <w:p w14:paraId="0C5D9D2C" w14:textId="77777777" w:rsidR="00A42568" w:rsidRPr="0028223D" w:rsidRDefault="00A42568" w:rsidP="009138FE">
            <w:pPr>
              <w:rPr>
                <w:sz w:val="18"/>
                <w:szCs w:val="18"/>
              </w:rPr>
            </w:pPr>
            <w:r w:rsidRPr="0028223D">
              <w:rPr>
                <w:sz w:val="18"/>
                <w:szCs w:val="18"/>
              </w:rPr>
              <w:t>263/2016</w:t>
            </w:r>
          </w:p>
          <w:p w14:paraId="7E634A1E"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421F5663" w14:textId="77777777" w:rsidR="00A42568" w:rsidRPr="0028223D" w:rsidRDefault="00A42568" w:rsidP="0090130D">
            <w:pPr>
              <w:rPr>
                <w:sz w:val="18"/>
                <w:szCs w:val="18"/>
              </w:rPr>
            </w:pPr>
            <w:r w:rsidRPr="0028223D">
              <w:rPr>
                <w:sz w:val="18"/>
                <w:szCs w:val="18"/>
              </w:rPr>
              <w:t>§76 odst.6</w:t>
            </w:r>
          </w:p>
        </w:tc>
        <w:tc>
          <w:tcPr>
            <w:tcW w:w="5400" w:type="dxa"/>
            <w:gridSpan w:val="4"/>
            <w:tcBorders>
              <w:top w:val="nil"/>
              <w:left w:val="single" w:sz="4" w:space="0" w:color="auto"/>
              <w:bottom w:val="nil"/>
              <w:right w:val="single" w:sz="4" w:space="0" w:color="auto"/>
            </w:tcBorders>
          </w:tcPr>
          <w:p w14:paraId="4741E69C" w14:textId="77777777" w:rsidR="00A42568" w:rsidRPr="0028223D" w:rsidRDefault="00A42568" w:rsidP="00414073">
            <w:pPr>
              <w:rPr>
                <w:sz w:val="18"/>
                <w:szCs w:val="18"/>
              </w:rPr>
            </w:pPr>
            <w:r w:rsidRPr="0028223D">
              <w:rPr>
                <w:sz w:val="18"/>
                <w:szCs w:val="18"/>
              </w:rPr>
              <w:t>(6) Prováděcí právní předpis stanoví hodnoty uvolňovacích úrovní pro pracoviště, na němž se vykonává radiační činnost, a podmínky, za nichž se považují za překročené.</w:t>
            </w:r>
          </w:p>
          <w:p w14:paraId="4638D5EC" w14:textId="77777777" w:rsidR="00A42568" w:rsidRPr="0028223D" w:rsidRDefault="00A42568" w:rsidP="00414073">
            <w:pPr>
              <w:rPr>
                <w:sz w:val="18"/>
                <w:szCs w:val="18"/>
              </w:rPr>
            </w:pPr>
          </w:p>
        </w:tc>
        <w:tc>
          <w:tcPr>
            <w:tcW w:w="540" w:type="dxa"/>
            <w:tcBorders>
              <w:top w:val="nil"/>
              <w:left w:val="single" w:sz="4" w:space="0" w:color="auto"/>
              <w:bottom w:val="nil"/>
              <w:right w:val="single" w:sz="4" w:space="0" w:color="auto"/>
            </w:tcBorders>
          </w:tcPr>
          <w:p w14:paraId="0D73A41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86BBD29" w14:textId="77777777" w:rsidR="00A42568" w:rsidRPr="0028223D" w:rsidRDefault="00A42568">
            <w:pPr>
              <w:rPr>
                <w:sz w:val="18"/>
                <w:szCs w:val="18"/>
              </w:rPr>
            </w:pPr>
          </w:p>
        </w:tc>
      </w:tr>
      <w:tr w:rsidR="00A42568" w:rsidRPr="0028223D" w14:paraId="2AACCD34" w14:textId="77777777" w:rsidTr="00E660D8">
        <w:tc>
          <w:tcPr>
            <w:tcW w:w="1392" w:type="dxa"/>
            <w:tcBorders>
              <w:top w:val="nil"/>
              <w:left w:val="single" w:sz="4" w:space="0" w:color="auto"/>
              <w:bottom w:val="nil"/>
              <w:right w:val="single" w:sz="4" w:space="0" w:color="auto"/>
            </w:tcBorders>
          </w:tcPr>
          <w:p w14:paraId="09B34DB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EB8928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9DA68B0" w14:textId="77777777" w:rsidR="00A42568" w:rsidRPr="0028223D" w:rsidRDefault="00A42568" w:rsidP="00F53C17">
            <w:pPr>
              <w:rPr>
                <w:sz w:val="18"/>
                <w:szCs w:val="18"/>
              </w:rPr>
            </w:pPr>
            <w:r w:rsidRPr="0028223D">
              <w:rPr>
                <w:sz w:val="18"/>
                <w:szCs w:val="18"/>
              </w:rPr>
              <w:t>263/2016</w:t>
            </w:r>
          </w:p>
          <w:p w14:paraId="5AEEF663" w14:textId="77777777" w:rsidR="00A42568" w:rsidRPr="0028223D" w:rsidRDefault="00A42568" w:rsidP="009138FE">
            <w:pPr>
              <w:rPr>
                <w:sz w:val="18"/>
                <w:szCs w:val="18"/>
              </w:rPr>
            </w:pPr>
          </w:p>
        </w:tc>
        <w:tc>
          <w:tcPr>
            <w:tcW w:w="1116" w:type="dxa"/>
            <w:gridSpan w:val="2"/>
            <w:tcBorders>
              <w:top w:val="nil"/>
              <w:left w:val="single" w:sz="4" w:space="0" w:color="auto"/>
              <w:bottom w:val="nil"/>
              <w:right w:val="single" w:sz="4" w:space="0" w:color="auto"/>
            </w:tcBorders>
          </w:tcPr>
          <w:p w14:paraId="1C6F14A0" w14:textId="77777777" w:rsidR="00A42568" w:rsidRPr="0028223D" w:rsidRDefault="00A42568" w:rsidP="00C50F33">
            <w:pPr>
              <w:rPr>
                <w:sz w:val="18"/>
                <w:szCs w:val="18"/>
              </w:rPr>
            </w:pPr>
            <w:r w:rsidRPr="0028223D">
              <w:rPr>
                <w:sz w:val="18"/>
                <w:szCs w:val="18"/>
              </w:rPr>
              <w:t>§95 odst.2</w:t>
            </w:r>
          </w:p>
        </w:tc>
        <w:tc>
          <w:tcPr>
            <w:tcW w:w="5400" w:type="dxa"/>
            <w:gridSpan w:val="4"/>
            <w:tcBorders>
              <w:top w:val="nil"/>
              <w:left w:val="single" w:sz="4" w:space="0" w:color="auto"/>
              <w:bottom w:val="nil"/>
              <w:right w:val="single" w:sz="4" w:space="0" w:color="auto"/>
            </w:tcBorders>
          </w:tcPr>
          <w:p w14:paraId="6C76FDBD" w14:textId="77777777" w:rsidR="00A42568" w:rsidRPr="0028223D" w:rsidRDefault="00A42568" w:rsidP="00414073">
            <w:pPr>
              <w:rPr>
                <w:sz w:val="18"/>
                <w:szCs w:val="18"/>
              </w:rPr>
            </w:pPr>
            <w:r w:rsidRPr="0028223D">
              <w:rPr>
                <w:sz w:val="18"/>
                <w:szCs w:val="18"/>
              </w:rPr>
              <w:t>(2) Radioaktivní látku lze uvolňovat z pracoviště stanoveného v § 93 odst. 1 písm. b) bez povolení Úřadu, nejsou-li překročeny uvolňovací úrovně stanovené prováděcím právním předpisem.</w:t>
            </w:r>
          </w:p>
          <w:p w14:paraId="2BF11DAB" w14:textId="77777777" w:rsidR="00A42568" w:rsidRPr="0028223D" w:rsidRDefault="00A42568" w:rsidP="00414073">
            <w:pPr>
              <w:rPr>
                <w:sz w:val="18"/>
                <w:szCs w:val="18"/>
              </w:rPr>
            </w:pPr>
          </w:p>
        </w:tc>
        <w:tc>
          <w:tcPr>
            <w:tcW w:w="540" w:type="dxa"/>
            <w:tcBorders>
              <w:top w:val="nil"/>
              <w:left w:val="single" w:sz="4" w:space="0" w:color="auto"/>
              <w:bottom w:val="nil"/>
              <w:right w:val="single" w:sz="4" w:space="0" w:color="auto"/>
            </w:tcBorders>
          </w:tcPr>
          <w:p w14:paraId="5C0BF31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1790475" w14:textId="77777777" w:rsidR="00A42568" w:rsidRPr="0028223D" w:rsidRDefault="00A42568">
            <w:pPr>
              <w:rPr>
                <w:sz w:val="18"/>
                <w:szCs w:val="18"/>
              </w:rPr>
            </w:pPr>
          </w:p>
        </w:tc>
      </w:tr>
      <w:tr w:rsidR="00A42568" w:rsidRPr="0028223D" w14:paraId="03A65585" w14:textId="77777777" w:rsidTr="00E660D8">
        <w:tc>
          <w:tcPr>
            <w:tcW w:w="1392" w:type="dxa"/>
            <w:tcBorders>
              <w:top w:val="nil"/>
              <w:left w:val="single" w:sz="4" w:space="0" w:color="auto"/>
              <w:bottom w:val="nil"/>
              <w:right w:val="single" w:sz="4" w:space="0" w:color="auto"/>
            </w:tcBorders>
          </w:tcPr>
          <w:p w14:paraId="42490F6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7E1594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B2BF294"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0061187" w14:textId="77777777" w:rsidR="00A42568" w:rsidRPr="0028223D" w:rsidRDefault="00A42568">
            <w:pPr>
              <w:rPr>
                <w:sz w:val="18"/>
                <w:szCs w:val="18"/>
              </w:rPr>
            </w:pPr>
            <w:r w:rsidRPr="0028223D">
              <w:rPr>
                <w:sz w:val="18"/>
                <w:szCs w:val="18"/>
              </w:rPr>
              <w:t>§104 odst.1 písm.a)</w:t>
            </w:r>
          </w:p>
        </w:tc>
        <w:tc>
          <w:tcPr>
            <w:tcW w:w="5400" w:type="dxa"/>
            <w:gridSpan w:val="4"/>
            <w:tcBorders>
              <w:top w:val="nil"/>
              <w:left w:val="single" w:sz="4" w:space="0" w:color="auto"/>
              <w:bottom w:val="nil"/>
              <w:right w:val="single" w:sz="4" w:space="0" w:color="auto"/>
            </w:tcBorders>
          </w:tcPr>
          <w:p w14:paraId="53DB21F6" w14:textId="77777777" w:rsidR="00A42568" w:rsidRPr="0028223D" w:rsidRDefault="00A42568" w:rsidP="0025373C">
            <w:pPr>
              <w:rPr>
                <w:sz w:val="18"/>
                <w:szCs w:val="18"/>
              </w:rPr>
            </w:pPr>
            <w:r w:rsidRPr="0028223D">
              <w:rPr>
                <w:sz w:val="18"/>
                <w:szCs w:val="18"/>
              </w:rPr>
              <w:t>(1) Uvolňovací úrovně pro pracoviště se zdroji ionizujícího záření se považují za překročené</w:t>
            </w:r>
          </w:p>
          <w:p w14:paraId="18B2C3DE" w14:textId="77777777" w:rsidR="00A42568" w:rsidRPr="0028223D" w:rsidRDefault="00A42568" w:rsidP="0025373C">
            <w:pPr>
              <w:rPr>
                <w:sz w:val="18"/>
                <w:szCs w:val="18"/>
              </w:rPr>
            </w:pPr>
            <w:r w:rsidRPr="0028223D">
              <w:rPr>
                <w:sz w:val="18"/>
                <w:szCs w:val="18"/>
              </w:rPr>
              <w:t>a) při uvolňování předmětu nebo pevné látky, pokud</w:t>
            </w:r>
          </w:p>
          <w:p w14:paraId="1D10EBE6" w14:textId="77777777" w:rsidR="00A42568" w:rsidRPr="0028223D" w:rsidRDefault="00A42568" w:rsidP="0025373C">
            <w:pPr>
              <w:rPr>
                <w:sz w:val="18"/>
                <w:szCs w:val="18"/>
              </w:rPr>
            </w:pPr>
            <w:r w:rsidRPr="0028223D">
              <w:rPr>
                <w:sz w:val="18"/>
                <w:szCs w:val="18"/>
              </w:rPr>
              <w:t>1. v uvolňovaném předmětu nebo v uvolňovaném množství pevné látky je součet podílů průměrných hmotnostních aktivit jednotlivých radionuklidů a jejich uvolňovacích úrovní hmotnostní aktivity větší než 1; uvolňovací úrovně hmotnostní aktivity stanoví příloha č. 7 k této vyhlášce, nebo</w:t>
            </w:r>
          </w:p>
          <w:p w14:paraId="2D369EA3" w14:textId="77777777" w:rsidR="00A42568" w:rsidRPr="0028223D" w:rsidRDefault="00A42568" w:rsidP="0025373C">
            <w:pPr>
              <w:rPr>
                <w:sz w:val="18"/>
                <w:szCs w:val="18"/>
              </w:rPr>
            </w:pPr>
            <w:r w:rsidRPr="0028223D">
              <w:rPr>
                <w:sz w:val="18"/>
                <w:szCs w:val="18"/>
              </w:rPr>
              <w:t>2. kdekoliv na ploše 300 cm2 povrchu uvolňovaného předmětu je povrchová kontaminace vyšší než uvolňovací úrovně plošné aktivity; uvolňovací úrovně plošné aktivity stanoví příloha č. 7 k této vyhlášce,</w:t>
            </w:r>
          </w:p>
        </w:tc>
        <w:tc>
          <w:tcPr>
            <w:tcW w:w="540" w:type="dxa"/>
            <w:tcBorders>
              <w:top w:val="nil"/>
              <w:left w:val="single" w:sz="4" w:space="0" w:color="auto"/>
              <w:bottom w:val="nil"/>
              <w:right w:val="single" w:sz="4" w:space="0" w:color="auto"/>
            </w:tcBorders>
          </w:tcPr>
          <w:p w14:paraId="2370A30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32A9517" w14:textId="77777777" w:rsidR="00A42568" w:rsidRPr="0028223D" w:rsidRDefault="00A42568">
            <w:pPr>
              <w:rPr>
                <w:sz w:val="18"/>
                <w:szCs w:val="18"/>
              </w:rPr>
            </w:pPr>
          </w:p>
        </w:tc>
      </w:tr>
      <w:tr w:rsidR="00A42568" w:rsidRPr="0028223D" w14:paraId="0029F885" w14:textId="77777777" w:rsidTr="00E660D8">
        <w:tc>
          <w:tcPr>
            <w:tcW w:w="1392" w:type="dxa"/>
            <w:tcBorders>
              <w:top w:val="nil"/>
              <w:left w:val="single" w:sz="4" w:space="0" w:color="auto"/>
              <w:bottom w:val="nil"/>
              <w:right w:val="single" w:sz="4" w:space="0" w:color="auto"/>
            </w:tcBorders>
          </w:tcPr>
          <w:p w14:paraId="1F2B91B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5817DA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3BF6D8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1D8B9EA" w14:textId="77777777" w:rsidR="00A42568" w:rsidRPr="0028223D" w:rsidRDefault="00A42568">
            <w:pPr>
              <w:rPr>
                <w:sz w:val="18"/>
                <w:szCs w:val="18"/>
              </w:rPr>
            </w:pPr>
            <w:r w:rsidRPr="0028223D">
              <w:rPr>
                <w:sz w:val="18"/>
                <w:szCs w:val="18"/>
              </w:rPr>
              <w:t>§104 odst.1 písm.e)</w:t>
            </w:r>
          </w:p>
        </w:tc>
        <w:tc>
          <w:tcPr>
            <w:tcW w:w="5400" w:type="dxa"/>
            <w:gridSpan w:val="4"/>
            <w:tcBorders>
              <w:top w:val="nil"/>
              <w:left w:val="single" w:sz="4" w:space="0" w:color="auto"/>
              <w:bottom w:val="nil"/>
              <w:right w:val="single" w:sz="4" w:space="0" w:color="auto"/>
            </w:tcBorders>
          </w:tcPr>
          <w:p w14:paraId="02612DDD" w14:textId="77777777" w:rsidR="00A42568" w:rsidRPr="0028223D" w:rsidRDefault="00A42568" w:rsidP="0025373C">
            <w:pPr>
              <w:rPr>
                <w:sz w:val="18"/>
                <w:szCs w:val="18"/>
              </w:rPr>
            </w:pPr>
            <w:r w:rsidRPr="0028223D">
              <w:rPr>
                <w:sz w:val="18"/>
                <w:szCs w:val="18"/>
              </w:rPr>
              <w:t>(1) Uvolňovací úrovně pro pracoviště se zdroji ionizujícího záření se považují za překročené</w:t>
            </w:r>
          </w:p>
          <w:p w14:paraId="65292151" w14:textId="77777777" w:rsidR="00A42568" w:rsidRPr="0028223D" w:rsidRDefault="00A42568" w:rsidP="0025373C">
            <w:pPr>
              <w:rPr>
                <w:sz w:val="18"/>
                <w:szCs w:val="18"/>
              </w:rPr>
            </w:pPr>
            <w:r w:rsidRPr="0028223D">
              <w:rPr>
                <w:sz w:val="18"/>
                <w:szCs w:val="18"/>
              </w:rPr>
              <w:t>e) při ukládání na skládky odpadu, pokud</w:t>
            </w:r>
          </w:p>
          <w:p w14:paraId="75F01CCE" w14:textId="77777777" w:rsidR="00A42568" w:rsidRPr="0028223D" w:rsidRDefault="00A42568" w:rsidP="0025373C">
            <w:pPr>
              <w:rPr>
                <w:sz w:val="18"/>
                <w:szCs w:val="18"/>
              </w:rPr>
            </w:pPr>
            <w:r w:rsidRPr="0028223D">
              <w:rPr>
                <w:sz w:val="18"/>
                <w:szCs w:val="18"/>
              </w:rPr>
              <w:t>1. v uvolňovaném předmětu nebo uvolňované pevné látce je součet podílů průměrných hmotnostních aktivit jednotlivých radionuklidů a jejich uvolňovacích úrovní hmotnostní aktivity větší než 1, nebo</w:t>
            </w:r>
          </w:p>
          <w:p w14:paraId="178E0FC3" w14:textId="77777777" w:rsidR="00A42568" w:rsidRPr="0028223D" w:rsidRDefault="00A42568" w:rsidP="0025373C">
            <w:pPr>
              <w:rPr>
                <w:sz w:val="18"/>
                <w:szCs w:val="18"/>
              </w:rPr>
            </w:pPr>
            <w:r w:rsidRPr="0028223D">
              <w:rPr>
                <w:sz w:val="18"/>
                <w:szCs w:val="18"/>
              </w:rPr>
              <w:t>2. příkon prostorového dávkového ekvivalentu ve vzdálenosti 1 m od povrchu skládky je v místě uložení na skládce větší než 0,4 mSv/h, a</w:t>
            </w:r>
          </w:p>
          <w:p w14:paraId="3FFF684F" w14:textId="77777777" w:rsidR="00A42568" w:rsidRPr="0028223D" w:rsidRDefault="00A42568" w:rsidP="0025373C">
            <w:pPr>
              <w:rPr>
                <w:sz w:val="18"/>
                <w:szCs w:val="18"/>
              </w:rPr>
            </w:pPr>
          </w:p>
        </w:tc>
        <w:tc>
          <w:tcPr>
            <w:tcW w:w="540" w:type="dxa"/>
            <w:tcBorders>
              <w:top w:val="nil"/>
              <w:left w:val="single" w:sz="4" w:space="0" w:color="auto"/>
              <w:bottom w:val="nil"/>
              <w:right w:val="single" w:sz="4" w:space="0" w:color="auto"/>
            </w:tcBorders>
          </w:tcPr>
          <w:p w14:paraId="4451689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225D35B" w14:textId="77777777" w:rsidR="00A42568" w:rsidRPr="0028223D" w:rsidRDefault="00A42568">
            <w:pPr>
              <w:rPr>
                <w:sz w:val="18"/>
                <w:szCs w:val="18"/>
              </w:rPr>
            </w:pPr>
          </w:p>
        </w:tc>
      </w:tr>
      <w:tr w:rsidR="00A42568" w:rsidRPr="0028223D" w14:paraId="6948C332" w14:textId="77777777" w:rsidTr="00E660D8">
        <w:tc>
          <w:tcPr>
            <w:tcW w:w="1392" w:type="dxa"/>
            <w:tcBorders>
              <w:top w:val="nil"/>
              <w:left w:val="single" w:sz="4" w:space="0" w:color="auto"/>
              <w:bottom w:val="nil"/>
              <w:right w:val="single" w:sz="4" w:space="0" w:color="auto"/>
            </w:tcBorders>
          </w:tcPr>
          <w:p w14:paraId="652FAB1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0C422C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F767B5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F67879B" w14:textId="77777777" w:rsidR="00A42568" w:rsidRPr="0028223D" w:rsidRDefault="00A42568">
            <w:pPr>
              <w:rPr>
                <w:sz w:val="18"/>
                <w:szCs w:val="18"/>
              </w:rPr>
            </w:pPr>
            <w:r w:rsidRPr="0028223D">
              <w:rPr>
                <w:sz w:val="18"/>
                <w:szCs w:val="18"/>
              </w:rPr>
              <w:t>§105 odst.1</w:t>
            </w:r>
          </w:p>
        </w:tc>
        <w:tc>
          <w:tcPr>
            <w:tcW w:w="5400" w:type="dxa"/>
            <w:gridSpan w:val="4"/>
            <w:tcBorders>
              <w:top w:val="nil"/>
              <w:left w:val="single" w:sz="4" w:space="0" w:color="auto"/>
              <w:bottom w:val="nil"/>
              <w:right w:val="single" w:sz="4" w:space="0" w:color="auto"/>
            </w:tcBorders>
          </w:tcPr>
          <w:p w14:paraId="71CA49EE" w14:textId="77777777" w:rsidR="00A42568" w:rsidRPr="0028223D" w:rsidRDefault="00A42568" w:rsidP="009F2165">
            <w:pPr>
              <w:rPr>
                <w:bCs/>
                <w:sz w:val="18"/>
                <w:szCs w:val="18"/>
              </w:rPr>
            </w:pPr>
            <w:r w:rsidRPr="0028223D">
              <w:rPr>
                <w:bCs/>
                <w:sz w:val="18"/>
                <w:szCs w:val="18"/>
              </w:rPr>
              <w:t>(1)</w:t>
            </w:r>
            <w:r w:rsidRPr="0028223D">
              <w:rPr>
                <w:bCs/>
                <w:sz w:val="18"/>
                <w:szCs w:val="18"/>
              </w:rPr>
              <w:tab/>
              <w:t>Uvolňovací úrovně pro uvolňování pevných materiálů z pracoviště s možností zvýšeného ozáření z přírodního zdroje záření, včetně jejich ukládání na skládky odpadu, uvolňování k opakovanému použití, recyklaci nebo spalování jsou</w:t>
            </w:r>
          </w:p>
          <w:p w14:paraId="78831CC7" w14:textId="77777777" w:rsidR="00A42568" w:rsidRPr="0028223D" w:rsidRDefault="00A42568" w:rsidP="009F2165">
            <w:pPr>
              <w:rPr>
                <w:bCs/>
                <w:sz w:val="18"/>
                <w:szCs w:val="18"/>
              </w:rPr>
            </w:pPr>
            <w:r w:rsidRPr="0028223D">
              <w:rPr>
                <w:bCs/>
                <w:sz w:val="18"/>
                <w:szCs w:val="18"/>
              </w:rPr>
              <w:t>a)</w:t>
            </w:r>
            <w:r w:rsidRPr="0028223D">
              <w:rPr>
                <w:bCs/>
                <w:sz w:val="18"/>
                <w:szCs w:val="18"/>
              </w:rPr>
              <w:tab/>
              <w:t>hmotnostní aktivita přírodních radionuklidů z řady 238U 1 kBq/kg,</w:t>
            </w:r>
          </w:p>
          <w:p w14:paraId="58F3FF18" w14:textId="77777777" w:rsidR="00A42568" w:rsidRPr="0028223D" w:rsidRDefault="00A42568" w:rsidP="009F2165">
            <w:pPr>
              <w:rPr>
                <w:bCs/>
                <w:sz w:val="18"/>
                <w:szCs w:val="18"/>
              </w:rPr>
            </w:pPr>
            <w:r w:rsidRPr="0028223D">
              <w:rPr>
                <w:bCs/>
                <w:sz w:val="18"/>
                <w:szCs w:val="18"/>
              </w:rPr>
              <w:t>b)</w:t>
            </w:r>
            <w:r w:rsidRPr="0028223D">
              <w:rPr>
                <w:bCs/>
                <w:sz w:val="18"/>
                <w:szCs w:val="18"/>
              </w:rPr>
              <w:tab/>
              <w:t>hmotnostní aktivita přírodních radionuklidů z řady 232Th 1 kBq/kg, nebo</w:t>
            </w:r>
          </w:p>
          <w:p w14:paraId="238E1EDA" w14:textId="77777777" w:rsidR="00A42568" w:rsidRPr="0028223D" w:rsidRDefault="00A42568" w:rsidP="009F2165">
            <w:pPr>
              <w:rPr>
                <w:bCs/>
                <w:sz w:val="18"/>
                <w:szCs w:val="18"/>
              </w:rPr>
            </w:pPr>
            <w:r w:rsidRPr="0028223D">
              <w:rPr>
                <w:bCs/>
                <w:sz w:val="18"/>
                <w:szCs w:val="18"/>
              </w:rPr>
              <w:t>c)</w:t>
            </w:r>
            <w:r w:rsidRPr="0028223D">
              <w:rPr>
                <w:bCs/>
                <w:sz w:val="18"/>
                <w:szCs w:val="18"/>
              </w:rPr>
              <w:tab/>
              <w:t>hmotnostní aktivita 40K 10 kBq/kg.</w:t>
            </w:r>
          </w:p>
          <w:p w14:paraId="1E425096" w14:textId="77777777" w:rsidR="00A42568" w:rsidRPr="0028223D" w:rsidRDefault="00A42568" w:rsidP="009F2165">
            <w:pPr>
              <w:rPr>
                <w:sz w:val="18"/>
                <w:szCs w:val="18"/>
              </w:rPr>
            </w:pPr>
          </w:p>
        </w:tc>
        <w:tc>
          <w:tcPr>
            <w:tcW w:w="540" w:type="dxa"/>
            <w:tcBorders>
              <w:top w:val="nil"/>
              <w:left w:val="single" w:sz="4" w:space="0" w:color="auto"/>
              <w:bottom w:val="nil"/>
              <w:right w:val="single" w:sz="4" w:space="0" w:color="auto"/>
            </w:tcBorders>
          </w:tcPr>
          <w:p w14:paraId="711A579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A9F388A" w14:textId="77777777" w:rsidR="00A42568" w:rsidRPr="0028223D" w:rsidRDefault="00A42568">
            <w:pPr>
              <w:rPr>
                <w:sz w:val="18"/>
                <w:szCs w:val="18"/>
              </w:rPr>
            </w:pPr>
          </w:p>
        </w:tc>
      </w:tr>
      <w:tr w:rsidR="00A42568" w:rsidRPr="0028223D" w14:paraId="1D6FD2B4" w14:textId="77777777" w:rsidTr="00E660D8">
        <w:tc>
          <w:tcPr>
            <w:tcW w:w="1392" w:type="dxa"/>
            <w:tcBorders>
              <w:top w:val="nil"/>
              <w:left w:val="single" w:sz="4" w:space="0" w:color="auto"/>
              <w:bottom w:val="nil"/>
              <w:right w:val="single" w:sz="4" w:space="0" w:color="auto"/>
            </w:tcBorders>
          </w:tcPr>
          <w:p w14:paraId="277556C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B8F665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756D59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94D4A4A" w14:textId="77777777" w:rsidR="00A42568" w:rsidRPr="0028223D" w:rsidRDefault="00A42568">
            <w:pPr>
              <w:rPr>
                <w:sz w:val="18"/>
                <w:szCs w:val="18"/>
              </w:rPr>
            </w:pPr>
            <w:r w:rsidRPr="0028223D">
              <w:rPr>
                <w:sz w:val="18"/>
                <w:szCs w:val="18"/>
              </w:rPr>
              <w:t>§105 odst.2</w:t>
            </w:r>
          </w:p>
        </w:tc>
        <w:tc>
          <w:tcPr>
            <w:tcW w:w="5400" w:type="dxa"/>
            <w:gridSpan w:val="4"/>
            <w:tcBorders>
              <w:top w:val="nil"/>
              <w:left w:val="single" w:sz="4" w:space="0" w:color="auto"/>
              <w:bottom w:val="nil"/>
              <w:right w:val="single" w:sz="4" w:space="0" w:color="auto"/>
            </w:tcBorders>
          </w:tcPr>
          <w:p w14:paraId="3527CE74" w14:textId="77777777" w:rsidR="00A42568" w:rsidRPr="0028223D" w:rsidRDefault="00A42568" w:rsidP="009F2165">
            <w:pPr>
              <w:rPr>
                <w:bCs/>
                <w:sz w:val="18"/>
                <w:szCs w:val="18"/>
              </w:rPr>
            </w:pPr>
            <w:r w:rsidRPr="0028223D">
              <w:rPr>
                <w:bCs/>
                <w:sz w:val="18"/>
                <w:szCs w:val="18"/>
              </w:rPr>
              <w:t>(2)</w:t>
            </w:r>
            <w:r w:rsidRPr="0028223D">
              <w:rPr>
                <w:bCs/>
                <w:sz w:val="18"/>
                <w:szCs w:val="18"/>
              </w:rPr>
              <w:tab/>
              <w:t>Uvolňovací úrovně podle odstavce 1 se nepovažují za překročené, pokud průměrná hmotnostní aktivita žádného radionuklidu není větší, než hodnota uvolňovací úrovně.</w:t>
            </w:r>
          </w:p>
          <w:p w14:paraId="5327FC40" w14:textId="77777777" w:rsidR="00A42568" w:rsidRPr="0028223D" w:rsidRDefault="00A42568" w:rsidP="009F2165">
            <w:pPr>
              <w:rPr>
                <w:bCs/>
                <w:sz w:val="18"/>
                <w:szCs w:val="18"/>
              </w:rPr>
            </w:pPr>
          </w:p>
        </w:tc>
        <w:tc>
          <w:tcPr>
            <w:tcW w:w="540" w:type="dxa"/>
            <w:tcBorders>
              <w:top w:val="nil"/>
              <w:left w:val="single" w:sz="4" w:space="0" w:color="auto"/>
              <w:bottom w:val="nil"/>
              <w:right w:val="single" w:sz="4" w:space="0" w:color="auto"/>
            </w:tcBorders>
          </w:tcPr>
          <w:p w14:paraId="4005015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B1205A9" w14:textId="77777777" w:rsidR="00A42568" w:rsidRPr="0028223D" w:rsidRDefault="00A42568">
            <w:pPr>
              <w:rPr>
                <w:sz w:val="18"/>
                <w:szCs w:val="18"/>
              </w:rPr>
            </w:pPr>
          </w:p>
        </w:tc>
      </w:tr>
      <w:tr w:rsidR="00A42568" w:rsidRPr="0028223D" w14:paraId="4C02BF9F" w14:textId="77777777" w:rsidTr="00E660D8">
        <w:tc>
          <w:tcPr>
            <w:tcW w:w="1392" w:type="dxa"/>
            <w:tcBorders>
              <w:top w:val="nil"/>
              <w:left w:val="single" w:sz="4" w:space="0" w:color="auto"/>
              <w:bottom w:val="single" w:sz="4" w:space="0" w:color="auto"/>
              <w:right w:val="single" w:sz="4" w:space="0" w:color="auto"/>
            </w:tcBorders>
          </w:tcPr>
          <w:p w14:paraId="65F3009B"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6B2382"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73E0CF7"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3284384C" w14:textId="77777777" w:rsidR="00A42568" w:rsidRPr="0028223D" w:rsidRDefault="00A42568">
            <w:pPr>
              <w:rPr>
                <w:sz w:val="18"/>
                <w:szCs w:val="18"/>
              </w:rPr>
            </w:pPr>
            <w:r w:rsidRPr="0028223D">
              <w:rPr>
                <w:sz w:val="18"/>
                <w:szCs w:val="18"/>
              </w:rPr>
              <w:t>§105 odst.7</w:t>
            </w:r>
          </w:p>
        </w:tc>
        <w:tc>
          <w:tcPr>
            <w:tcW w:w="5400" w:type="dxa"/>
            <w:gridSpan w:val="4"/>
            <w:tcBorders>
              <w:top w:val="nil"/>
              <w:left w:val="single" w:sz="4" w:space="0" w:color="auto"/>
              <w:bottom w:val="single" w:sz="4" w:space="0" w:color="auto"/>
              <w:right w:val="single" w:sz="4" w:space="0" w:color="auto"/>
            </w:tcBorders>
          </w:tcPr>
          <w:p w14:paraId="157089EA" w14:textId="77777777" w:rsidR="00A42568" w:rsidRPr="0028223D" w:rsidRDefault="00A42568" w:rsidP="009F2165">
            <w:pPr>
              <w:rPr>
                <w:bCs/>
                <w:sz w:val="18"/>
                <w:szCs w:val="18"/>
              </w:rPr>
            </w:pPr>
            <w:r w:rsidRPr="0028223D">
              <w:rPr>
                <w:bCs/>
                <w:sz w:val="18"/>
                <w:szCs w:val="18"/>
              </w:rPr>
              <w:t>(7) Průměrné hodnoty podle odstavců 1, 3 a 5 se vztahují na množství uvolňovaných materiálů, ve kterých lze hmotnostní nebo objemovou aktivitu považovat za homogenní.</w:t>
            </w:r>
          </w:p>
        </w:tc>
        <w:tc>
          <w:tcPr>
            <w:tcW w:w="540" w:type="dxa"/>
            <w:tcBorders>
              <w:top w:val="nil"/>
              <w:left w:val="single" w:sz="4" w:space="0" w:color="auto"/>
              <w:bottom w:val="single" w:sz="4" w:space="0" w:color="auto"/>
              <w:right w:val="single" w:sz="4" w:space="0" w:color="auto"/>
            </w:tcBorders>
          </w:tcPr>
          <w:p w14:paraId="1967825E"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3011801" w14:textId="77777777" w:rsidR="00A42568" w:rsidRPr="0028223D" w:rsidRDefault="00A42568">
            <w:pPr>
              <w:rPr>
                <w:sz w:val="18"/>
                <w:szCs w:val="18"/>
              </w:rPr>
            </w:pPr>
          </w:p>
        </w:tc>
      </w:tr>
      <w:tr w:rsidR="00A42568" w:rsidRPr="0028223D" w14:paraId="3C9E62DC" w14:textId="77777777" w:rsidTr="00E660D8">
        <w:trPr>
          <w:trHeight w:val="1558"/>
        </w:trPr>
        <w:tc>
          <w:tcPr>
            <w:tcW w:w="1392" w:type="dxa"/>
            <w:tcBorders>
              <w:top w:val="single" w:sz="4" w:space="0" w:color="auto"/>
              <w:left w:val="single" w:sz="4" w:space="0" w:color="auto"/>
              <w:bottom w:val="nil"/>
              <w:right w:val="single" w:sz="4" w:space="0" w:color="auto"/>
            </w:tcBorders>
          </w:tcPr>
          <w:p w14:paraId="207E07C3" w14:textId="77777777" w:rsidR="00A42568" w:rsidRPr="0028223D" w:rsidRDefault="00A42568" w:rsidP="00557933">
            <w:pPr>
              <w:rPr>
                <w:sz w:val="18"/>
                <w:szCs w:val="18"/>
              </w:rPr>
            </w:pPr>
            <w:r w:rsidRPr="0028223D">
              <w:rPr>
                <w:sz w:val="18"/>
                <w:szCs w:val="18"/>
              </w:rPr>
              <w:lastRenderedPageBreak/>
              <w:t>Čl. 30 odst. 2 b)</w:t>
            </w:r>
          </w:p>
        </w:tc>
        <w:tc>
          <w:tcPr>
            <w:tcW w:w="5387" w:type="dxa"/>
            <w:gridSpan w:val="4"/>
            <w:tcBorders>
              <w:top w:val="single" w:sz="4" w:space="0" w:color="auto"/>
              <w:left w:val="single" w:sz="4" w:space="0" w:color="auto"/>
              <w:bottom w:val="nil"/>
              <w:right w:val="single" w:sz="18" w:space="0" w:color="auto"/>
            </w:tcBorders>
          </w:tcPr>
          <w:p w14:paraId="1DFC84E1" w14:textId="77777777" w:rsidR="00A42568" w:rsidRPr="0028223D" w:rsidRDefault="00A42568" w:rsidP="00C74787">
            <w:pPr>
              <w:rPr>
                <w:sz w:val="18"/>
                <w:szCs w:val="18"/>
              </w:rPr>
            </w:pPr>
            <w:r w:rsidRPr="0028223D">
              <w:rPr>
                <w:sz w:val="18"/>
                <w:szCs w:val="18"/>
              </w:rPr>
              <w:t>Materiály určené k uložení, recyklaci nebo opětovnému použití mohou být osvobozeny od regulační kontroly, pokud objemová nebo hmotnostní aktivita:</w:t>
            </w:r>
          </w:p>
          <w:p w14:paraId="7B8278B0" w14:textId="77777777" w:rsidR="00A42568" w:rsidRPr="0028223D" w:rsidRDefault="00A42568" w:rsidP="00C74787">
            <w:pPr>
              <w:rPr>
                <w:sz w:val="18"/>
                <w:szCs w:val="18"/>
              </w:rPr>
            </w:pPr>
            <w:r w:rsidRPr="0028223D">
              <w:rPr>
                <w:sz w:val="18"/>
                <w:szCs w:val="18"/>
              </w:rPr>
              <w:t>b) splňuje zvláštní uvolňovací úrovně a související požadavky pro konkrétní materiály nebo pro materiály pocházející z konkrétních druhů činností; tyto zvláštní uvolňovací úrovně jsou stanoveny vnitrostátními právními předpisy nebo příslušným orgánem podle obecných zprošťovacích a uvolňovacích kritérií uvedených v příloze VII a s přihlédnutím k technickým doporučením poskytnutých Společenstvím.</w:t>
            </w:r>
          </w:p>
        </w:tc>
        <w:tc>
          <w:tcPr>
            <w:tcW w:w="925" w:type="dxa"/>
            <w:tcBorders>
              <w:top w:val="single" w:sz="4" w:space="0" w:color="auto"/>
              <w:left w:val="single" w:sz="18" w:space="0" w:color="auto"/>
              <w:bottom w:val="nil"/>
              <w:right w:val="single" w:sz="4" w:space="0" w:color="auto"/>
            </w:tcBorders>
          </w:tcPr>
          <w:p w14:paraId="575CE6AE" w14:textId="77777777" w:rsidR="00A42568" w:rsidRPr="0028223D" w:rsidRDefault="00A42568" w:rsidP="00657CB4">
            <w:pPr>
              <w:rPr>
                <w:sz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20A8D09" w14:textId="77777777" w:rsidR="00A42568" w:rsidRPr="0028223D" w:rsidRDefault="00A42568">
            <w:pPr>
              <w:rPr>
                <w:sz w:val="18"/>
                <w:szCs w:val="18"/>
              </w:rPr>
            </w:pPr>
            <w:r w:rsidRPr="0028223D">
              <w:rPr>
                <w:sz w:val="18"/>
                <w:szCs w:val="18"/>
              </w:rPr>
              <w:t>§76 odst.2</w:t>
            </w:r>
          </w:p>
        </w:tc>
        <w:tc>
          <w:tcPr>
            <w:tcW w:w="5400" w:type="dxa"/>
            <w:gridSpan w:val="4"/>
            <w:tcBorders>
              <w:top w:val="single" w:sz="4" w:space="0" w:color="auto"/>
              <w:left w:val="single" w:sz="4" w:space="0" w:color="auto"/>
              <w:bottom w:val="nil"/>
              <w:right w:val="single" w:sz="4" w:space="0" w:color="auto"/>
            </w:tcBorders>
          </w:tcPr>
          <w:p w14:paraId="09D1545C" w14:textId="77777777" w:rsidR="00A42568" w:rsidRPr="0028223D" w:rsidRDefault="00A42568" w:rsidP="00414073">
            <w:pPr>
              <w:rPr>
                <w:sz w:val="18"/>
                <w:szCs w:val="18"/>
              </w:rPr>
            </w:pPr>
            <w:r w:rsidRPr="0028223D">
              <w:rPr>
                <w:sz w:val="18"/>
                <w:szCs w:val="18"/>
              </w:rPr>
              <w:t>(2) Výjimka podle odstavce 1 neplatí pro</w:t>
            </w:r>
          </w:p>
          <w:p w14:paraId="3E9E08D7" w14:textId="77777777" w:rsidR="00A42568" w:rsidRPr="0028223D" w:rsidRDefault="00A42568" w:rsidP="00414073">
            <w:pPr>
              <w:rPr>
                <w:sz w:val="18"/>
                <w:szCs w:val="18"/>
              </w:rPr>
            </w:pPr>
            <w:r w:rsidRPr="0028223D">
              <w:rPr>
                <w:sz w:val="18"/>
                <w:szCs w:val="18"/>
              </w:rPr>
              <w:t>a) pracoviště s jaderným zařízením,</w:t>
            </w:r>
          </w:p>
          <w:p w14:paraId="4FC5FB84" w14:textId="77777777" w:rsidR="00A42568" w:rsidRPr="0028223D" w:rsidRDefault="00A42568" w:rsidP="00414073">
            <w:pPr>
              <w:rPr>
                <w:sz w:val="18"/>
                <w:szCs w:val="18"/>
              </w:rPr>
            </w:pPr>
            <w:r w:rsidRPr="0028223D">
              <w:rPr>
                <w:sz w:val="18"/>
                <w:szCs w:val="18"/>
              </w:rPr>
              <w:t>b) pracoviště, kde je prováděna činnost související se získáváním radioaktivního nerostu, nebo</w:t>
            </w:r>
          </w:p>
          <w:p w14:paraId="794EE7DE" w14:textId="77777777" w:rsidR="00A42568" w:rsidRPr="0028223D" w:rsidRDefault="00A42568" w:rsidP="00414073">
            <w:pPr>
              <w:rPr>
                <w:sz w:val="18"/>
                <w:szCs w:val="18"/>
              </w:rPr>
            </w:pPr>
            <w:r w:rsidRPr="0028223D">
              <w:rPr>
                <w:sz w:val="18"/>
                <w:szCs w:val="18"/>
              </w:rPr>
              <w:t>c) pracoviště, kde je zpracováváno kamenivo z odvalů pocházejících z činnosti související se získáváním radioaktivního nerostu.</w:t>
            </w:r>
          </w:p>
          <w:p w14:paraId="63222595" w14:textId="77777777" w:rsidR="00A42568" w:rsidRPr="0028223D" w:rsidRDefault="00A42568" w:rsidP="00042E8D">
            <w:pPr>
              <w:rPr>
                <w:sz w:val="18"/>
                <w:szCs w:val="18"/>
              </w:rPr>
            </w:pPr>
            <w:r w:rsidRPr="0028223D">
              <w:rPr>
                <w:sz w:val="18"/>
                <w:szCs w:val="18"/>
              </w:rPr>
              <w:t>(4) Výjimka podle odstavce 3 neplatí pro vypouštění radioaktivní látky z pracoviště s jaderným zařízením do ovzduší nebo do vodoteče.</w:t>
            </w:r>
          </w:p>
        </w:tc>
        <w:tc>
          <w:tcPr>
            <w:tcW w:w="540" w:type="dxa"/>
            <w:tcBorders>
              <w:top w:val="single" w:sz="4" w:space="0" w:color="auto"/>
              <w:left w:val="single" w:sz="4" w:space="0" w:color="auto"/>
              <w:bottom w:val="nil"/>
              <w:right w:val="single" w:sz="4" w:space="0" w:color="auto"/>
            </w:tcBorders>
          </w:tcPr>
          <w:p w14:paraId="3008C1BC"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AFD25C2" w14:textId="77777777" w:rsidR="00A42568" w:rsidRPr="0028223D" w:rsidRDefault="00A42568">
            <w:pPr>
              <w:rPr>
                <w:sz w:val="18"/>
                <w:szCs w:val="18"/>
              </w:rPr>
            </w:pPr>
          </w:p>
        </w:tc>
      </w:tr>
      <w:tr w:rsidR="00A42568" w:rsidRPr="0028223D" w14:paraId="04A4E826" w14:textId="77777777" w:rsidTr="00E660D8">
        <w:trPr>
          <w:trHeight w:val="1091"/>
        </w:trPr>
        <w:tc>
          <w:tcPr>
            <w:tcW w:w="1392" w:type="dxa"/>
            <w:tcBorders>
              <w:top w:val="nil"/>
              <w:left w:val="single" w:sz="4" w:space="0" w:color="auto"/>
              <w:bottom w:val="nil"/>
              <w:right w:val="single" w:sz="4" w:space="0" w:color="auto"/>
            </w:tcBorders>
          </w:tcPr>
          <w:p w14:paraId="2343748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DDA3A6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7FE852F"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A485649" w14:textId="77777777" w:rsidR="00A42568" w:rsidRPr="0028223D" w:rsidRDefault="00A42568">
            <w:pPr>
              <w:rPr>
                <w:sz w:val="18"/>
                <w:szCs w:val="18"/>
              </w:rPr>
            </w:pPr>
            <w:r w:rsidRPr="0028223D">
              <w:rPr>
                <w:sz w:val="18"/>
                <w:szCs w:val="18"/>
              </w:rPr>
              <w:t>§95 odst.3</w:t>
            </w:r>
          </w:p>
        </w:tc>
        <w:tc>
          <w:tcPr>
            <w:tcW w:w="5400" w:type="dxa"/>
            <w:gridSpan w:val="4"/>
            <w:tcBorders>
              <w:top w:val="nil"/>
              <w:left w:val="single" w:sz="4" w:space="0" w:color="auto"/>
              <w:bottom w:val="nil"/>
              <w:right w:val="single" w:sz="4" w:space="0" w:color="auto"/>
            </w:tcBorders>
          </w:tcPr>
          <w:p w14:paraId="3422EBD0" w14:textId="77777777" w:rsidR="00A42568" w:rsidRPr="0028223D" w:rsidRDefault="00A42568" w:rsidP="00414073">
            <w:pPr>
              <w:rPr>
                <w:sz w:val="18"/>
                <w:szCs w:val="18"/>
              </w:rPr>
            </w:pPr>
            <w:r w:rsidRPr="0028223D">
              <w:rPr>
                <w:sz w:val="18"/>
                <w:szCs w:val="18"/>
              </w:rPr>
              <w:t>(3) Radioaktivní látku lze uvolňovat z pracoviště stanoveného v § 93 odst. 1 písm. b) bez povolení Úřadu též v případě, že efektivní dávka každého jednotlivce z obyvatelstva způsobená v kalendářním roce uvolněním radioaktivní látky je menší než 0,3 mSv.</w:t>
            </w:r>
          </w:p>
        </w:tc>
        <w:tc>
          <w:tcPr>
            <w:tcW w:w="540" w:type="dxa"/>
            <w:tcBorders>
              <w:top w:val="nil"/>
              <w:left w:val="single" w:sz="4" w:space="0" w:color="auto"/>
              <w:bottom w:val="nil"/>
              <w:right w:val="single" w:sz="4" w:space="0" w:color="auto"/>
            </w:tcBorders>
          </w:tcPr>
          <w:p w14:paraId="3ABD545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C5A70C5" w14:textId="77777777" w:rsidR="00A42568" w:rsidRPr="0028223D" w:rsidRDefault="00A42568">
            <w:pPr>
              <w:rPr>
                <w:sz w:val="18"/>
                <w:szCs w:val="18"/>
              </w:rPr>
            </w:pPr>
          </w:p>
        </w:tc>
      </w:tr>
      <w:tr w:rsidR="00A42568" w:rsidRPr="0028223D" w14:paraId="292E2017" w14:textId="77777777" w:rsidTr="00E660D8">
        <w:trPr>
          <w:trHeight w:val="1558"/>
        </w:trPr>
        <w:tc>
          <w:tcPr>
            <w:tcW w:w="1392" w:type="dxa"/>
            <w:tcBorders>
              <w:top w:val="nil"/>
              <w:left w:val="single" w:sz="4" w:space="0" w:color="auto"/>
              <w:bottom w:val="nil"/>
              <w:right w:val="single" w:sz="4" w:space="0" w:color="auto"/>
            </w:tcBorders>
          </w:tcPr>
          <w:p w14:paraId="456A9E3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644AED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3F39E6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40FE541" w14:textId="77777777" w:rsidR="00A42568" w:rsidRPr="0028223D" w:rsidRDefault="00A42568">
            <w:pPr>
              <w:rPr>
                <w:sz w:val="18"/>
                <w:szCs w:val="18"/>
              </w:rPr>
            </w:pPr>
            <w:r w:rsidRPr="0028223D">
              <w:rPr>
                <w:sz w:val="18"/>
                <w:szCs w:val="18"/>
              </w:rPr>
              <w:t>§95 odst.5</w:t>
            </w:r>
          </w:p>
        </w:tc>
        <w:tc>
          <w:tcPr>
            <w:tcW w:w="5400" w:type="dxa"/>
            <w:gridSpan w:val="4"/>
            <w:tcBorders>
              <w:top w:val="nil"/>
              <w:left w:val="single" w:sz="4" w:space="0" w:color="auto"/>
              <w:bottom w:val="nil"/>
              <w:right w:val="single" w:sz="4" w:space="0" w:color="auto"/>
            </w:tcBorders>
          </w:tcPr>
          <w:p w14:paraId="10DAA550" w14:textId="77777777" w:rsidR="00A42568" w:rsidRPr="0028223D" w:rsidRDefault="00A42568" w:rsidP="00C50F33">
            <w:pPr>
              <w:rPr>
                <w:sz w:val="18"/>
                <w:szCs w:val="18"/>
              </w:rPr>
            </w:pPr>
            <w:r w:rsidRPr="0028223D">
              <w:rPr>
                <w:sz w:val="18"/>
                <w:szCs w:val="18"/>
              </w:rPr>
              <w:t>(5) Radioaktivní látku lze uvolňovat z pracoviště stanoveného v § 93 odst. 1 písm. b) bez povolení Úřadu též v případě použití uvolňované radioaktivní látky k výrobě stavebního materiálu. Při tomto způsobu uvolňování radioaktivní látky z pracoviště nelze postupovat podle odstavce 3. Každý, kdo uvolňuje radioaktivní látku z pracoviště za účelem použití uvolňované radioaktivní látky k výrobě stavebního materiálu, je povinen oznámit Úřadu nejméně 60 dní předem</w:t>
            </w:r>
          </w:p>
          <w:p w14:paraId="2F04B878" w14:textId="77777777" w:rsidR="00A42568" w:rsidRPr="0028223D" w:rsidRDefault="00A42568" w:rsidP="00C50F33">
            <w:pPr>
              <w:rPr>
                <w:sz w:val="18"/>
                <w:szCs w:val="18"/>
              </w:rPr>
            </w:pPr>
            <w:r w:rsidRPr="0028223D">
              <w:rPr>
                <w:sz w:val="18"/>
                <w:szCs w:val="18"/>
              </w:rPr>
              <w:t>a) druh uvolňované radioaktivní látky,</w:t>
            </w:r>
          </w:p>
          <w:p w14:paraId="6325953B" w14:textId="77777777" w:rsidR="00A42568" w:rsidRPr="0028223D" w:rsidRDefault="00A42568" w:rsidP="00C50F33">
            <w:pPr>
              <w:rPr>
                <w:sz w:val="18"/>
                <w:szCs w:val="18"/>
              </w:rPr>
            </w:pPr>
            <w:r w:rsidRPr="0028223D">
              <w:rPr>
                <w:sz w:val="18"/>
                <w:szCs w:val="18"/>
              </w:rPr>
              <w:t>b) aktivitu radionuklidů v uvolňované radioaktivní látce,</w:t>
            </w:r>
          </w:p>
          <w:p w14:paraId="33DAD6C5" w14:textId="77777777" w:rsidR="00A42568" w:rsidRPr="0028223D" w:rsidRDefault="00A42568" w:rsidP="00C50F33">
            <w:pPr>
              <w:rPr>
                <w:sz w:val="18"/>
                <w:szCs w:val="18"/>
              </w:rPr>
            </w:pPr>
            <w:r w:rsidRPr="0028223D">
              <w:rPr>
                <w:sz w:val="18"/>
                <w:szCs w:val="18"/>
              </w:rPr>
              <w:t>c) dobu a rozsah uvolňování radioaktivní látky a</w:t>
            </w:r>
          </w:p>
          <w:p w14:paraId="6D6E1157" w14:textId="77777777" w:rsidR="00A42568" w:rsidRPr="0028223D" w:rsidRDefault="00A42568" w:rsidP="00C50F33">
            <w:pPr>
              <w:rPr>
                <w:sz w:val="18"/>
                <w:szCs w:val="18"/>
              </w:rPr>
            </w:pPr>
            <w:r w:rsidRPr="0028223D">
              <w:rPr>
                <w:sz w:val="18"/>
                <w:szCs w:val="18"/>
              </w:rPr>
              <w:t>d) identifikační údaje výrobce stavebního materiálu.</w:t>
            </w:r>
          </w:p>
          <w:p w14:paraId="329C2547" w14:textId="77777777" w:rsidR="00A42568" w:rsidRPr="0028223D" w:rsidRDefault="00A42568" w:rsidP="00C50F33">
            <w:pPr>
              <w:rPr>
                <w:sz w:val="18"/>
                <w:szCs w:val="18"/>
              </w:rPr>
            </w:pPr>
          </w:p>
        </w:tc>
        <w:tc>
          <w:tcPr>
            <w:tcW w:w="540" w:type="dxa"/>
            <w:tcBorders>
              <w:top w:val="nil"/>
              <w:left w:val="single" w:sz="4" w:space="0" w:color="auto"/>
              <w:bottom w:val="nil"/>
              <w:right w:val="single" w:sz="4" w:space="0" w:color="auto"/>
            </w:tcBorders>
          </w:tcPr>
          <w:p w14:paraId="2B4ED33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A097DDC" w14:textId="77777777" w:rsidR="00A42568" w:rsidRPr="0028223D" w:rsidRDefault="00A42568">
            <w:pPr>
              <w:rPr>
                <w:sz w:val="18"/>
                <w:szCs w:val="18"/>
              </w:rPr>
            </w:pPr>
          </w:p>
        </w:tc>
      </w:tr>
      <w:tr w:rsidR="00A42568" w:rsidRPr="0028223D" w14:paraId="465D1282" w14:textId="77777777" w:rsidTr="00E660D8">
        <w:tc>
          <w:tcPr>
            <w:tcW w:w="1392" w:type="dxa"/>
            <w:tcBorders>
              <w:top w:val="nil"/>
              <w:left w:val="single" w:sz="4" w:space="0" w:color="auto"/>
              <w:bottom w:val="nil"/>
              <w:right w:val="single" w:sz="4" w:space="0" w:color="auto"/>
            </w:tcBorders>
          </w:tcPr>
          <w:p w14:paraId="6991CA8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91465E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E96313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2EB3D89" w14:textId="77777777" w:rsidR="00A42568" w:rsidRPr="0028223D" w:rsidRDefault="00A42568">
            <w:pPr>
              <w:rPr>
                <w:sz w:val="18"/>
                <w:szCs w:val="18"/>
              </w:rPr>
            </w:pPr>
            <w:r w:rsidRPr="0028223D">
              <w:rPr>
                <w:sz w:val="18"/>
                <w:szCs w:val="18"/>
              </w:rPr>
              <w:t>§105 odst.3</w:t>
            </w:r>
          </w:p>
        </w:tc>
        <w:tc>
          <w:tcPr>
            <w:tcW w:w="5400" w:type="dxa"/>
            <w:gridSpan w:val="4"/>
            <w:tcBorders>
              <w:top w:val="nil"/>
              <w:left w:val="single" w:sz="4" w:space="0" w:color="auto"/>
              <w:bottom w:val="nil"/>
              <w:right w:val="single" w:sz="4" w:space="0" w:color="auto"/>
            </w:tcBorders>
          </w:tcPr>
          <w:p w14:paraId="35A484D7" w14:textId="77777777" w:rsidR="00A42568" w:rsidRPr="0028223D" w:rsidRDefault="00A42568" w:rsidP="009F2165">
            <w:pPr>
              <w:rPr>
                <w:sz w:val="18"/>
                <w:szCs w:val="18"/>
              </w:rPr>
            </w:pPr>
            <w:r w:rsidRPr="0028223D">
              <w:rPr>
                <w:sz w:val="18"/>
                <w:szCs w:val="18"/>
              </w:rPr>
              <w:t>(3) Uvolňovací úrovně pro vypouštění odpadních vod do vod povrchových jsou</w:t>
            </w:r>
          </w:p>
          <w:p w14:paraId="0388FE4E" w14:textId="77777777" w:rsidR="00A42568" w:rsidRPr="0028223D" w:rsidRDefault="00A42568" w:rsidP="009F2165">
            <w:pPr>
              <w:rPr>
                <w:sz w:val="18"/>
                <w:szCs w:val="18"/>
              </w:rPr>
            </w:pPr>
            <w:r w:rsidRPr="0028223D">
              <w:rPr>
                <w:sz w:val="18"/>
                <w:szCs w:val="18"/>
              </w:rPr>
              <w:t>a) průměrná celková objemová aktivita alfa ve všech látkách 0,5 Bq/l a</w:t>
            </w:r>
          </w:p>
          <w:p w14:paraId="3990B3C7" w14:textId="77777777" w:rsidR="00A42568" w:rsidRPr="0028223D" w:rsidRDefault="00A42568" w:rsidP="009F2165">
            <w:pPr>
              <w:rPr>
                <w:sz w:val="18"/>
                <w:szCs w:val="18"/>
              </w:rPr>
            </w:pPr>
            <w:r w:rsidRPr="0028223D">
              <w:rPr>
                <w:sz w:val="18"/>
                <w:szCs w:val="18"/>
              </w:rPr>
              <w:t>b) průměrná celková objemová aktivita beta po odečtení příspěvku</w:t>
            </w:r>
          </w:p>
          <w:p w14:paraId="7F4DB108" w14:textId="77777777" w:rsidR="00A42568" w:rsidRPr="0028223D" w:rsidRDefault="00A42568" w:rsidP="009F2165">
            <w:pPr>
              <w:rPr>
                <w:sz w:val="18"/>
                <w:szCs w:val="18"/>
              </w:rPr>
            </w:pPr>
            <w:r w:rsidRPr="0028223D">
              <w:rPr>
                <w:sz w:val="18"/>
                <w:szCs w:val="18"/>
              </w:rPr>
              <w:t xml:space="preserve">   40</w:t>
            </w:r>
          </w:p>
          <w:p w14:paraId="628D74A5" w14:textId="77777777" w:rsidR="00A42568" w:rsidRPr="0028223D" w:rsidRDefault="00A42568" w:rsidP="009F2165">
            <w:pPr>
              <w:rPr>
                <w:sz w:val="18"/>
                <w:szCs w:val="18"/>
              </w:rPr>
            </w:pPr>
            <w:r w:rsidRPr="0028223D">
              <w:rPr>
                <w:sz w:val="18"/>
                <w:szCs w:val="18"/>
              </w:rPr>
              <w:t xml:space="preserve">     K ve všech látkách 1 Bq/l.</w:t>
            </w:r>
          </w:p>
          <w:p w14:paraId="67C0B7C7" w14:textId="77777777" w:rsidR="00A42568" w:rsidRPr="0028223D" w:rsidRDefault="00A42568" w:rsidP="009F2165">
            <w:pPr>
              <w:rPr>
                <w:sz w:val="18"/>
                <w:szCs w:val="18"/>
              </w:rPr>
            </w:pPr>
          </w:p>
        </w:tc>
        <w:tc>
          <w:tcPr>
            <w:tcW w:w="540" w:type="dxa"/>
            <w:tcBorders>
              <w:top w:val="nil"/>
              <w:left w:val="single" w:sz="4" w:space="0" w:color="auto"/>
              <w:bottom w:val="nil"/>
              <w:right w:val="single" w:sz="4" w:space="0" w:color="auto"/>
            </w:tcBorders>
          </w:tcPr>
          <w:p w14:paraId="6757455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A0B80E8" w14:textId="77777777" w:rsidR="00A42568" w:rsidRPr="0028223D" w:rsidRDefault="00A42568">
            <w:pPr>
              <w:rPr>
                <w:sz w:val="18"/>
                <w:szCs w:val="18"/>
              </w:rPr>
            </w:pPr>
          </w:p>
        </w:tc>
      </w:tr>
      <w:tr w:rsidR="00A42568" w:rsidRPr="0028223D" w14:paraId="2C0AC586" w14:textId="77777777" w:rsidTr="00E660D8">
        <w:tc>
          <w:tcPr>
            <w:tcW w:w="1392" w:type="dxa"/>
            <w:tcBorders>
              <w:top w:val="nil"/>
              <w:left w:val="single" w:sz="4" w:space="0" w:color="auto"/>
              <w:bottom w:val="nil"/>
              <w:right w:val="single" w:sz="4" w:space="0" w:color="auto"/>
            </w:tcBorders>
          </w:tcPr>
          <w:p w14:paraId="7B9BD0F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3ACF92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DDF7AE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17BB88E" w14:textId="77777777" w:rsidR="00A42568" w:rsidRPr="0028223D" w:rsidRDefault="00A42568">
            <w:pPr>
              <w:rPr>
                <w:sz w:val="18"/>
                <w:szCs w:val="18"/>
              </w:rPr>
            </w:pPr>
            <w:r w:rsidRPr="0028223D">
              <w:rPr>
                <w:sz w:val="18"/>
                <w:szCs w:val="18"/>
              </w:rPr>
              <w:t>§105 odst.4</w:t>
            </w:r>
          </w:p>
        </w:tc>
        <w:tc>
          <w:tcPr>
            <w:tcW w:w="5400" w:type="dxa"/>
            <w:gridSpan w:val="4"/>
            <w:tcBorders>
              <w:top w:val="nil"/>
              <w:left w:val="single" w:sz="4" w:space="0" w:color="auto"/>
              <w:bottom w:val="nil"/>
              <w:right w:val="single" w:sz="4" w:space="0" w:color="auto"/>
            </w:tcBorders>
          </w:tcPr>
          <w:p w14:paraId="4263ECFD" w14:textId="77777777" w:rsidR="00A42568" w:rsidRPr="0028223D" w:rsidRDefault="00A42568" w:rsidP="009F2165">
            <w:pPr>
              <w:rPr>
                <w:sz w:val="18"/>
                <w:szCs w:val="18"/>
              </w:rPr>
            </w:pPr>
            <w:r w:rsidRPr="0028223D">
              <w:rPr>
                <w:sz w:val="18"/>
                <w:szCs w:val="18"/>
              </w:rPr>
              <w:t>(4) Uvolňovací úrovně podle odstavce 3 se nepovažují za překročené, pokud průměrná objemová aktivita alfa nebo průměrná objemová aktivita beta po odečtení příspěvku</w:t>
            </w:r>
          </w:p>
          <w:p w14:paraId="0E8771BE" w14:textId="77777777" w:rsidR="00A42568" w:rsidRPr="0028223D" w:rsidRDefault="00A42568" w:rsidP="009F2165">
            <w:pPr>
              <w:rPr>
                <w:sz w:val="18"/>
                <w:szCs w:val="18"/>
              </w:rPr>
            </w:pPr>
            <w:r w:rsidRPr="0028223D">
              <w:rPr>
                <w:sz w:val="18"/>
                <w:szCs w:val="18"/>
              </w:rPr>
              <w:t xml:space="preserve">   40</w:t>
            </w:r>
          </w:p>
          <w:p w14:paraId="7D23329A" w14:textId="77777777" w:rsidR="00A42568" w:rsidRPr="0028223D" w:rsidRDefault="00A42568" w:rsidP="009F2165">
            <w:pPr>
              <w:rPr>
                <w:sz w:val="18"/>
                <w:szCs w:val="18"/>
              </w:rPr>
            </w:pPr>
            <w:r w:rsidRPr="0028223D">
              <w:rPr>
                <w:sz w:val="18"/>
                <w:szCs w:val="18"/>
              </w:rPr>
              <w:t xml:space="preserve">     K</w:t>
            </w:r>
          </w:p>
          <w:p w14:paraId="4A594112" w14:textId="77777777" w:rsidR="00A42568" w:rsidRPr="0028223D" w:rsidRDefault="00A42568" w:rsidP="009F2165">
            <w:pPr>
              <w:rPr>
                <w:sz w:val="18"/>
                <w:szCs w:val="18"/>
              </w:rPr>
            </w:pPr>
            <w:r w:rsidRPr="0028223D">
              <w:rPr>
                <w:sz w:val="18"/>
                <w:szCs w:val="18"/>
              </w:rPr>
              <w:t>není větší než hodnota uvolňovací úrovně.</w:t>
            </w:r>
          </w:p>
          <w:p w14:paraId="5D222495" w14:textId="77777777" w:rsidR="00A42568" w:rsidRPr="0028223D" w:rsidRDefault="00A42568" w:rsidP="009F2165">
            <w:pPr>
              <w:rPr>
                <w:sz w:val="18"/>
                <w:szCs w:val="18"/>
              </w:rPr>
            </w:pPr>
          </w:p>
        </w:tc>
        <w:tc>
          <w:tcPr>
            <w:tcW w:w="540" w:type="dxa"/>
            <w:tcBorders>
              <w:top w:val="nil"/>
              <w:left w:val="single" w:sz="4" w:space="0" w:color="auto"/>
              <w:bottom w:val="nil"/>
              <w:right w:val="single" w:sz="4" w:space="0" w:color="auto"/>
            </w:tcBorders>
          </w:tcPr>
          <w:p w14:paraId="01E2483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0F82E08" w14:textId="77777777" w:rsidR="00A42568" w:rsidRPr="0028223D" w:rsidRDefault="00A42568">
            <w:pPr>
              <w:rPr>
                <w:sz w:val="18"/>
                <w:szCs w:val="18"/>
              </w:rPr>
            </w:pPr>
          </w:p>
        </w:tc>
      </w:tr>
      <w:tr w:rsidR="00A42568" w:rsidRPr="0028223D" w14:paraId="7982FC7B" w14:textId="77777777" w:rsidTr="00E660D8">
        <w:tc>
          <w:tcPr>
            <w:tcW w:w="1392" w:type="dxa"/>
            <w:tcBorders>
              <w:top w:val="nil"/>
              <w:left w:val="single" w:sz="4" w:space="0" w:color="auto"/>
              <w:bottom w:val="nil"/>
              <w:right w:val="single" w:sz="4" w:space="0" w:color="auto"/>
            </w:tcBorders>
          </w:tcPr>
          <w:p w14:paraId="34485D4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72F3E1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A6DD544"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29B7488" w14:textId="77777777" w:rsidR="00A42568" w:rsidRPr="0028223D" w:rsidRDefault="00A42568">
            <w:pPr>
              <w:rPr>
                <w:sz w:val="18"/>
                <w:szCs w:val="18"/>
              </w:rPr>
            </w:pPr>
            <w:r w:rsidRPr="0028223D">
              <w:rPr>
                <w:sz w:val="18"/>
                <w:szCs w:val="18"/>
              </w:rPr>
              <w:t>§105 odst.5</w:t>
            </w:r>
          </w:p>
        </w:tc>
        <w:tc>
          <w:tcPr>
            <w:tcW w:w="5400" w:type="dxa"/>
            <w:gridSpan w:val="4"/>
            <w:tcBorders>
              <w:top w:val="nil"/>
              <w:left w:val="single" w:sz="4" w:space="0" w:color="auto"/>
              <w:bottom w:val="nil"/>
              <w:right w:val="single" w:sz="4" w:space="0" w:color="auto"/>
            </w:tcBorders>
          </w:tcPr>
          <w:p w14:paraId="50D275A6" w14:textId="77777777" w:rsidR="00A42568" w:rsidRPr="0028223D" w:rsidRDefault="00A42568" w:rsidP="009F2165">
            <w:pPr>
              <w:rPr>
                <w:sz w:val="18"/>
                <w:szCs w:val="18"/>
              </w:rPr>
            </w:pPr>
            <w:r w:rsidRPr="0028223D">
              <w:rPr>
                <w:sz w:val="18"/>
                <w:szCs w:val="18"/>
              </w:rPr>
              <w:t>(5) Uvolňovací úrovně pro vypouštění odpadních vod do kanalizace pro veřejnou potřebu jsou</w:t>
            </w:r>
          </w:p>
          <w:p w14:paraId="34F83F0A" w14:textId="77777777" w:rsidR="00A42568" w:rsidRPr="0028223D" w:rsidRDefault="00A42568" w:rsidP="009F2165">
            <w:pPr>
              <w:rPr>
                <w:sz w:val="18"/>
                <w:szCs w:val="18"/>
              </w:rPr>
            </w:pPr>
            <w:r w:rsidRPr="0028223D">
              <w:rPr>
                <w:sz w:val="18"/>
                <w:szCs w:val="18"/>
              </w:rPr>
              <w:lastRenderedPageBreak/>
              <w:t>a) průměrná celková objemová aktivita alfa ve všech látkách 50 Bq/l a</w:t>
            </w:r>
          </w:p>
          <w:p w14:paraId="32974564" w14:textId="77777777" w:rsidR="00A42568" w:rsidRPr="0028223D" w:rsidRDefault="00A42568" w:rsidP="009F2165">
            <w:pPr>
              <w:rPr>
                <w:sz w:val="18"/>
                <w:szCs w:val="18"/>
              </w:rPr>
            </w:pPr>
            <w:r w:rsidRPr="0028223D">
              <w:rPr>
                <w:sz w:val="18"/>
                <w:szCs w:val="18"/>
              </w:rPr>
              <w:t>b) průměrná celková objemová aktivita beta po odečtení příspěvku</w:t>
            </w:r>
          </w:p>
          <w:p w14:paraId="704DD03D" w14:textId="77777777" w:rsidR="00A42568" w:rsidRPr="0028223D" w:rsidRDefault="00A42568" w:rsidP="009F2165">
            <w:pPr>
              <w:rPr>
                <w:sz w:val="18"/>
                <w:szCs w:val="18"/>
              </w:rPr>
            </w:pPr>
            <w:r w:rsidRPr="0028223D">
              <w:rPr>
                <w:sz w:val="18"/>
                <w:szCs w:val="18"/>
              </w:rPr>
              <w:t xml:space="preserve">   40</w:t>
            </w:r>
          </w:p>
          <w:p w14:paraId="743A95DD" w14:textId="77777777" w:rsidR="00A42568" w:rsidRPr="0028223D" w:rsidRDefault="00A42568" w:rsidP="009F2165">
            <w:pPr>
              <w:rPr>
                <w:sz w:val="18"/>
                <w:szCs w:val="18"/>
              </w:rPr>
            </w:pPr>
            <w:r w:rsidRPr="0028223D">
              <w:rPr>
                <w:sz w:val="18"/>
                <w:szCs w:val="18"/>
              </w:rPr>
              <w:t xml:space="preserve">     K ve všech látkách 100 Bq/l.</w:t>
            </w:r>
          </w:p>
          <w:p w14:paraId="06943A19" w14:textId="77777777" w:rsidR="00A42568" w:rsidRPr="0028223D" w:rsidRDefault="00A42568" w:rsidP="009F2165">
            <w:pPr>
              <w:rPr>
                <w:sz w:val="18"/>
                <w:szCs w:val="18"/>
              </w:rPr>
            </w:pPr>
          </w:p>
        </w:tc>
        <w:tc>
          <w:tcPr>
            <w:tcW w:w="540" w:type="dxa"/>
            <w:tcBorders>
              <w:top w:val="nil"/>
              <w:left w:val="single" w:sz="4" w:space="0" w:color="auto"/>
              <w:bottom w:val="nil"/>
              <w:right w:val="single" w:sz="4" w:space="0" w:color="auto"/>
            </w:tcBorders>
          </w:tcPr>
          <w:p w14:paraId="7F85797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E91C6C3" w14:textId="77777777" w:rsidR="00A42568" w:rsidRPr="0028223D" w:rsidRDefault="00A42568">
            <w:pPr>
              <w:rPr>
                <w:sz w:val="18"/>
                <w:szCs w:val="18"/>
              </w:rPr>
            </w:pPr>
          </w:p>
        </w:tc>
      </w:tr>
      <w:tr w:rsidR="00A42568" w:rsidRPr="0028223D" w14:paraId="2B579DD2" w14:textId="77777777" w:rsidTr="00E660D8">
        <w:tc>
          <w:tcPr>
            <w:tcW w:w="1392" w:type="dxa"/>
            <w:tcBorders>
              <w:top w:val="nil"/>
              <w:left w:val="single" w:sz="4" w:space="0" w:color="auto"/>
              <w:bottom w:val="nil"/>
              <w:right w:val="single" w:sz="4" w:space="0" w:color="auto"/>
            </w:tcBorders>
          </w:tcPr>
          <w:p w14:paraId="311CEC2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D9B61C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D02636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FAB95DF" w14:textId="77777777" w:rsidR="00A42568" w:rsidRPr="0028223D" w:rsidRDefault="00A42568">
            <w:pPr>
              <w:rPr>
                <w:sz w:val="18"/>
                <w:szCs w:val="18"/>
              </w:rPr>
            </w:pPr>
            <w:r w:rsidRPr="0028223D">
              <w:rPr>
                <w:sz w:val="18"/>
                <w:szCs w:val="18"/>
              </w:rPr>
              <w:t>§105 odst.6</w:t>
            </w:r>
          </w:p>
        </w:tc>
        <w:tc>
          <w:tcPr>
            <w:tcW w:w="5400" w:type="dxa"/>
            <w:gridSpan w:val="4"/>
            <w:tcBorders>
              <w:top w:val="nil"/>
              <w:left w:val="single" w:sz="4" w:space="0" w:color="auto"/>
              <w:bottom w:val="nil"/>
              <w:right w:val="single" w:sz="4" w:space="0" w:color="auto"/>
            </w:tcBorders>
          </w:tcPr>
          <w:p w14:paraId="64A15BBC" w14:textId="77777777" w:rsidR="00A42568" w:rsidRPr="0028223D" w:rsidRDefault="00A42568" w:rsidP="009F2165">
            <w:pPr>
              <w:rPr>
                <w:sz w:val="18"/>
                <w:szCs w:val="18"/>
              </w:rPr>
            </w:pPr>
            <w:r w:rsidRPr="0028223D">
              <w:rPr>
                <w:sz w:val="18"/>
                <w:szCs w:val="18"/>
              </w:rPr>
              <w:t>(6) Uvolňovací úrovně podle odstavce 5 se nepovažují za překročené, pokud průměrná objemová aktivita alfa nebo průměrná objemová aktivita beta po odečtení příspěvku</w:t>
            </w:r>
          </w:p>
          <w:p w14:paraId="1D491F54" w14:textId="77777777" w:rsidR="00A42568" w:rsidRPr="0028223D" w:rsidRDefault="00A42568" w:rsidP="009F2165">
            <w:pPr>
              <w:rPr>
                <w:sz w:val="18"/>
                <w:szCs w:val="18"/>
              </w:rPr>
            </w:pPr>
            <w:r w:rsidRPr="0028223D">
              <w:rPr>
                <w:sz w:val="18"/>
                <w:szCs w:val="18"/>
              </w:rPr>
              <w:t>40</w:t>
            </w:r>
          </w:p>
          <w:p w14:paraId="19439FCD" w14:textId="77777777" w:rsidR="00A42568" w:rsidRPr="0028223D" w:rsidRDefault="00A42568" w:rsidP="009F2165">
            <w:pPr>
              <w:rPr>
                <w:sz w:val="18"/>
                <w:szCs w:val="18"/>
              </w:rPr>
            </w:pPr>
            <w:r w:rsidRPr="0028223D">
              <w:rPr>
                <w:sz w:val="18"/>
                <w:szCs w:val="18"/>
              </w:rPr>
              <w:t xml:space="preserve">  K</w:t>
            </w:r>
          </w:p>
          <w:p w14:paraId="52563D7C" w14:textId="77777777" w:rsidR="00A42568" w:rsidRPr="0028223D" w:rsidRDefault="00A42568" w:rsidP="009F2165">
            <w:pPr>
              <w:rPr>
                <w:sz w:val="18"/>
                <w:szCs w:val="18"/>
              </w:rPr>
            </w:pPr>
            <w:r w:rsidRPr="0028223D">
              <w:rPr>
                <w:sz w:val="18"/>
                <w:szCs w:val="18"/>
              </w:rPr>
              <w:t>není větší než hodnota uvolňovací úrovně.</w:t>
            </w:r>
          </w:p>
          <w:p w14:paraId="518198DC" w14:textId="77777777" w:rsidR="00A42568" w:rsidRPr="0028223D" w:rsidRDefault="00A42568" w:rsidP="009F2165">
            <w:pPr>
              <w:rPr>
                <w:sz w:val="18"/>
                <w:szCs w:val="18"/>
              </w:rPr>
            </w:pPr>
          </w:p>
        </w:tc>
        <w:tc>
          <w:tcPr>
            <w:tcW w:w="540" w:type="dxa"/>
            <w:tcBorders>
              <w:top w:val="nil"/>
              <w:left w:val="single" w:sz="4" w:space="0" w:color="auto"/>
              <w:bottom w:val="nil"/>
              <w:right w:val="single" w:sz="4" w:space="0" w:color="auto"/>
            </w:tcBorders>
          </w:tcPr>
          <w:p w14:paraId="73D20F7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CA7C5AE" w14:textId="77777777" w:rsidR="00A42568" w:rsidRPr="0028223D" w:rsidRDefault="00A42568">
            <w:pPr>
              <w:rPr>
                <w:sz w:val="18"/>
                <w:szCs w:val="18"/>
              </w:rPr>
            </w:pPr>
          </w:p>
        </w:tc>
      </w:tr>
      <w:tr w:rsidR="00A42568" w:rsidRPr="0028223D" w14:paraId="61061B18" w14:textId="77777777" w:rsidTr="00E660D8">
        <w:tc>
          <w:tcPr>
            <w:tcW w:w="1392" w:type="dxa"/>
            <w:tcBorders>
              <w:top w:val="nil"/>
              <w:left w:val="single" w:sz="4" w:space="0" w:color="auto"/>
              <w:bottom w:val="single" w:sz="4" w:space="0" w:color="auto"/>
              <w:right w:val="single" w:sz="4" w:space="0" w:color="auto"/>
            </w:tcBorders>
          </w:tcPr>
          <w:p w14:paraId="5B4E538F"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E87FB8"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078AFD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30FE26C4" w14:textId="77777777" w:rsidR="00A42568" w:rsidRPr="0028223D" w:rsidRDefault="00A42568">
            <w:pPr>
              <w:rPr>
                <w:sz w:val="18"/>
                <w:szCs w:val="18"/>
              </w:rPr>
            </w:pPr>
            <w:r w:rsidRPr="0028223D">
              <w:rPr>
                <w:sz w:val="18"/>
                <w:szCs w:val="18"/>
              </w:rPr>
              <w:t>§105 odst.7</w:t>
            </w:r>
          </w:p>
        </w:tc>
        <w:tc>
          <w:tcPr>
            <w:tcW w:w="5400" w:type="dxa"/>
            <w:gridSpan w:val="4"/>
            <w:tcBorders>
              <w:top w:val="nil"/>
              <w:left w:val="single" w:sz="4" w:space="0" w:color="auto"/>
              <w:bottom w:val="single" w:sz="4" w:space="0" w:color="auto"/>
              <w:right w:val="single" w:sz="4" w:space="0" w:color="auto"/>
            </w:tcBorders>
          </w:tcPr>
          <w:p w14:paraId="21220360" w14:textId="77777777" w:rsidR="00A42568" w:rsidRPr="0028223D" w:rsidRDefault="00A42568" w:rsidP="009F2165">
            <w:pPr>
              <w:rPr>
                <w:sz w:val="18"/>
                <w:szCs w:val="18"/>
              </w:rPr>
            </w:pPr>
            <w:r w:rsidRPr="0028223D">
              <w:rPr>
                <w:sz w:val="18"/>
                <w:szCs w:val="18"/>
              </w:rPr>
              <w:t>(7) Průměrné hodnoty podle odstavců 1, 3 a 5 se vztahují na množství uvolňovaných materiálů, ve kterých lze hmotnostní nebo objemovou aktivitu považovat za homogenní.</w:t>
            </w:r>
          </w:p>
        </w:tc>
        <w:tc>
          <w:tcPr>
            <w:tcW w:w="540" w:type="dxa"/>
            <w:tcBorders>
              <w:top w:val="nil"/>
              <w:left w:val="single" w:sz="4" w:space="0" w:color="auto"/>
              <w:bottom w:val="single" w:sz="4" w:space="0" w:color="auto"/>
              <w:right w:val="single" w:sz="4" w:space="0" w:color="auto"/>
            </w:tcBorders>
          </w:tcPr>
          <w:p w14:paraId="30E83482"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57332B04" w14:textId="77777777" w:rsidR="00A42568" w:rsidRPr="0028223D" w:rsidRDefault="00A42568">
            <w:pPr>
              <w:rPr>
                <w:sz w:val="18"/>
                <w:szCs w:val="18"/>
              </w:rPr>
            </w:pPr>
          </w:p>
        </w:tc>
      </w:tr>
      <w:tr w:rsidR="00A42568" w:rsidRPr="0028223D" w14:paraId="4DFD4C7C" w14:textId="77777777" w:rsidTr="00E660D8">
        <w:tc>
          <w:tcPr>
            <w:tcW w:w="1392" w:type="dxa"/>
            <w:tcBorders>
              <w:top w:val="single" w:sz="4" w:space="0" w:color="auto"/>
              <w:left w:val="single" w:sz="4" w:space="0" w:color="auto"/>
              <w:bottom w:val="nil"/>
              <w:right w:val="single" w:sz="4" w:space="0" w:color="auto"/>
            </w:tcBorders>
          </w:tcPr>
          <w:p w14:paraId="424A59C3" w14:textId="77777777" w:rsidR="00A42568" w:rsidRPr="0028223D" w:rsidRDefault="00A42568" w:rsidP="00557933">
            <w:pPr>
              <w:rPr>
                <w:sz w:val="18"/>
                <w:szCs w:val="18"/>
              </w:rPr>
            </w:pPr>
            <w:r w:rsidRPr="0028223D">
              <w:rPr>
                <w:sz w:val="18"/>
                <w:szCs w:val="18"/>
              </w:rPr>
              <w:t>Čl. 30 odst. 3</w:t>
            </w:r>
          </w:p>
        </w:tc>
        <w:tc>
          <w:tcPr>
            <w:tcW w:w="5387" w:type="dxa"/>
            <w:gridSpan w:val="4"/>
            <w:tcBorders>
              <w:top w:val="single" w:sz="4" w:space="0" w:color="auto"/>
              <w:left w:val="single" w:sz="4" w:space="0" w:color="auto"/>
              <w:bottom w:val="nil"/>
              <w:right w:val="single" w:sz="18" w:space="0" w:color="auto"/>
            </w:tcBorders>
          </w:tcPr>
          <w:p w14:paraId="396252D9" w14:textId="77777777" w:rsidR="00A42568" w:rsidRPr="0028223D" w:rsidRDefault="00A42568" w:rsidP="00C74787">
            <w:pPr>
              <w:rPr>
                <w:sz w:val="18"/>
                <w:szCs w:val="18"/>
              </w:rPr>
            </w:pPr>
            <w:r w:rsidRPr="0028223D">
              <w:rPr>
                <w:sz w:val="18"/>
                <w:szCs w:val="18"/>
              </w:rPr>
              <w:t>Členské státy zajistí, aby v případě uvolňování materiálů obsahujících přírodní radionuklidy, pocházejí-li materiály z autorizovaných činností, při nichž se zpracovávají přírodní radionuklidy pro své radioaktivní, štěpné nebo množivé charakteristiky, uvolňovací úrovně byly v souladu s dávkovými kritérii pro uvolňování materiálů obsahujících umělé radionuklidy.</w:t>
            </w:r>
          </w:p>
        </w:tc>
        <w:tc>
          <w:tcPr>
            <w:tcW w:w="925" w:type="dxa"/>
            <w:tcBorders>
              <w:top w:val="single" w:sz="4" w:space="0" w:color="auto"/>
              <w:left w:val="single" w:sz="18" w:space="0" w:color="auto"/>
              <w:bottom w:val="nil"/>
              <w:right w:val="single" w:sz="4" w:space="0" w:color="auto"/>
            </w:tcBorders>
          </w:tcPr>
          <w:p w14:paraId="0C1133D7" w14:textId="77777777" w:rsidR="00A42568" w:rsidRPr="0028223D" w:rsidRDefault="00A42568" w:rsidP="00657CB4">
            <w:pPr>
              <w:rPr>
                <w:sz w:val="18"/>
                <w:szCs w:val="18"/>
              </w:rPr>
            </w:pPr>
            <w:r w:rsidRPr="0028223D">
              <w:rPr>
                <w:sz w:val="18"/>
                <w:szCs w:val="18"/>
              </w:rPr>
              <w:t>263/2016</w:t>
            </w:r>
          </w:p>
          <w:p w14:paraId="0AFE6CE4"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5DA419A1" w14:textId="77777777" w:rsidR="00A42568" w:rsidRPr="0028223D" w:rsidRDefault="00A42568">
            <w:pPr>
              <w:rPr>
                <w:sz w:val="18"/>
                <w:szCs w:val="18"/>
              </w:rPr>
            </w:pPr>
            <w:r w:rsidRPr="0028223D">
              <w:rPr>
                <w:sz w:val="18"/>
                <w:szCs w:val="18"/>
              </w:rPr>
              <w:t>§2 odst.2, písm.f)</w:t>
            </w:r>
          </w:p>
          <w:p w14:paraId="7B78152B" w14:textId="77777777" w:rsidR="00A42568" w:rsidRPr="0028223D" w:rsidRDefault="00A42568">
            <w:pPr>
              <w:rPr>
                <w:sz w:val="18"/>
                <w:szCs w:val="18"/>
              </w:rPr>
            </w:pPr>
          </w:p>
        </w:tc>
        <w:tc>
          <w:tcPr>
            <w:tcW w:w="5400" w:type="dxa"/>
            <w:gridSpan w:val="4"/>
            <w:tcBorders>
              <w:top w:val="single" w:sz="4" w:space="0" w:color="auto"/>
              <w:left w:val="single" w:sz="4" w:space="0" w:color="auto"/>
              <w:bottom w:val="nil"/>
              <w:right w:val="single" w:sz="4" w:space="0" w:color="auto"/>
            </w:tcBorders>
          </w:tcPr>
          <w:p w14:paraId="48D1111A" w14:textId="77777777" w:rsidR="00A42568" w:rsidRPr="0028223D" w:rsidRDefault="00A42568" w:rsidP="003E78C2">
            <w:pPr>
              <w:rPr>
                <w:sz w:val="18"/>
                <w:szCs w:val="18"/>
              </w:rPr>
            </w:pPr>
            <w:r w:rsidRPr="0028223D">
              <w:rPr>
                <w:sz w:val="18"/>
                <w:szCs w:val="18"/>
              </w:rPr>
              <w:t>(2) Pro účely tohoto zákona se rozumí</w:t>
            </w:r>
          </w:p>
          <w:p w14:paraId="1789DD4D" w14:textId="77777777" w:rsidR="00A42568" w:rsidRPr="0028223D" w:rsidRDefault="00A42568" w:rsidP="003E78C2">
            <w:pPr>
              <w:rPr>
                <w:sz w:val="18"/>
                <w:szCs w:val="18"/>
              </w:rPr>
            </w:pPr>
            <w:r w:rsidRPr="0028223D">
              <w:rPr>
                <w:sz w:val="18"/>
                <w:szCs w:val="18"/>
              </w:rPr>
              <w:t>f) radiační činností</w:t>
            </w:r>
          </w:p>
          <w:p w14:paraId="1EFB980F" w14:textId="77777777" w:rsidR="00A42568" w:rsidRPr="0028223D" w:rsidRDefault="00A42568" w:rsidP="003E78C2">
            <w:pPr>
              <w:rPr>
                <w:sz w:val="18"/>
                <w:szCs w:val="18"/>
              </w:rPr>
            </w:pPr>
            <w:r w:rsidRPr="0028223D">
              <w:rPr>
                <w:sz w:val="18"/>
                <w:szCs w:val="18"/>
              </w:rPr>
              <w:t>1. činnost s umělým zdrojem ionizujícího záření v rámci plánované expoziční situace včetně poskytování služeb v kontrolovaném pásmu pracoviště IV. kategorie, nebo</w:t>
            </w:r>
          </w:p>
          <w:p w14:paraId="35053D0F" w14:textId="77777777" w:rsidR="00A42568" w:rsidRPr="0028223D" w:rsidRDefault="00A42568" w:rsidP="003E78C2">
            <w:pPr>
              <w:rPr>
                <w:sz w:val="18"/>
                <w:szCs w:val="18"/>
              </w:rPr>
            </w:pPr>
            <w:r w:rsidRPr="0028223D">
              <w:rPr>
                <w:sz w:val="18"/>
                <w:szCs w:val="18"/>
              </w:rPr>
              <w:t>2. činnost, při které je přírodní radionuklid v rámci plánovaných expozičních situací využíván pro své radioaktivní, štěpné nebo množivé charakteristiky včetně činnosti související se získáváním radioaktivního nerostu,</w:t>
            </w:r>
          </w:p>
          <w:p w14:paraId="25043879" w14:textId="77777777" w:rsidR="00A42568" w:rsidRPr="0028223D" w:rsidRDefault="00A42568" w:rsidP="003E78C2">
            <w:pPr>
              <w:rPr>
                <w:sz w:val="18"/>
                <w:szCs w:val="18"/>
              </w:rPr>
            </w:pPr>
          </w:p>
        </w:tc>
        <w:tc>
          <w:tcPr>
            <w:tcW w:w="540" w:type="dxa"/>
            <w:tcBorders>
              <w:top w:val="single" w:sz="4" w:space="0" w:color="auto"/>
              <w:left w:val="single" w:sz="4" w:space="0" w:color="auto"/>
              <w:bottom w:val="nil"/>
              <w:right w:val="single" w:sz="4" w:space="0" w:color="auto"/>
            </w:tcBorders>
          </w:tcPr>
          <w:p w14:paraId="2DF7537F"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44B0B4D" w14:textId="77777777" w:rsidR="00A42568" w:rsidRPr="0028223D" w:rsidRDefault="00A42568">
            <w:pPr>
              <w:rPr>
                <w:sz w:val="18"/>
                <w:szCs w:val="18"/>
              </w:rPr>
            </w:pPr>
          </w:p>
        </w:tc>
      </w:tr>
      <w:tr w:rsidR="00A42568" w:rsidRPr="0028223D" w14:paraId="64BC11CE" w14:textId="77777777" w:rsidTr="00E660D8">
        <w:tc>
          <w:tcPr>
            <w:tcW w:w="1392" w:type="dxa"/>
            <w:tcBorders>
              <w:top w:val="nil"/>
              <w:left w:val="single" w:sz="4" w:space="0" w:color="auto"/>
              <w:bottom w:val="nil"/>
              <w:right w:val="single" w:sz="4" w:space="0" w:color="auto"/>
            </w:tcBorders>
          </w:tcPr>
          <w:p w14:paraId="096BFDC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EF36EC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BED4D3D"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9B8F68D" w14:textId="77777777" w:rsidR="00A42568" w:rsidRPr="0028223D" w:rsidRDefault="00A42568">
            <w:pPr>
              <w:rPr>
                <w:sz w:val="18"/>
                <w:szCs w:val="18"/>
              </w:rPr>
            </w:pPr>
            <w:r w:rsidRPr="0028223D">
              <w:rPr>
                <w:sz w:val="18"/>
                <w:szCs w:val="18"/>
              </w:rPr>
              <w:t>§76</w:t>
            </w:r>
          </w:p>
        </w:tc>
        <w:tc>
          <w:tcPr>
            <w:tcW w:w="5400" w:type="dxa"/>
            <w:gridSpan w:val="4"/>
            <w:tcBorders>
              <w:top w:val="nil"/>
              <w:left w:val="single" w:sz="4" w:space="0" w:color="auto"/>
              <w:bottom w:val="nil"/>
              <w:right w:val="single" w:sz="4" w:space="0" w:color="auto"/>
            </w:tcBorders>
          </w:tcPr>
          <w:p w14:paraId="57D74D72" w14:textId="77777777" w:rsidR="00A42568" w:rsidRPr="0028223D" w:rsidRDefault="00A42568" w:rsidP="00700597">
            <w:pPr>
              <w:rPr>
                <w:sz w:val="18"/>
                <w:szCs w:val="18"/>
              </w:rPr>
            </w:pPr>
            <w:r w:rsidRPr="0028223D">
              <w:rPr>
                <w:sz w:val="18"/>
                <w:szCs w:val="18"/>
              </w:rPr>
              <w:t>(1) Radioaktivní látku lze uvolňovat z pracoviště, na němž se vykonává radiační činnost, bez povolení Úřadu, nejsou-li překročeny uvolňovací úrovně stanovené prováděcím právním předpisem.</w:t>
            </w:r>
          </w:p>
          <w:p w14:paraId="79C30087" w14:textId="77777777" w:rsidR="00A42568" w:rsidRPr="0028223D" w:rsidRDefault="00A42568" w:rsidP="00700597">
            <w:pPr>
              <w:rPr>
                <w:sz w:val="18"/>
                <w:szCs w:val="18"/>
              </w:rPr>
            </w:pPr>
            <w:r w:rsidRPr="0028223D">
              <w:rPr>
                <w:sz w:val="18"/>
                <w:szCs w:val="18"/>
              </w:rPr>
              <w:t>(2) Výjimka podle odstavce 1 neplatí pro</w:t>
            </w:r>
          </w:p>
          <w:p w14:paraId="48F82D62" w14:textId="77777777" w:rsidR="00A42568" w:rsidRPr="0028223D" w:rsidRDefault="00A42568" w:rsidP="00700597">
            <w:pPr>
              <w:rPr>
                <w:sz w:val="18"/>
                <w:szCs w:val="18"/>
              </w:rPr>
            </w:pPr>
            <w:r w:rsidRPr="0028223D">
              <w:rPr>
                <w:sz w:val="18"/>
                <w:szCs w:val="18"/>
              </w:rPr>
              <w:t>a) pracoviště s jaderným zařízením,</w:t>
            </w:r>
          </w:p>
          <w:p w14:paraId="73F1E9A1" w14:textId="77777777" w:rsidR="00A42568" w:rsidRPr="0028223D" w:rsidRDefault="00A42568" w:rsidP="00700597">
            <w:pPr>
              <w:rPr>
                <w:sz w:val="18"/>
                <w:szCs w:val="18"/>
              </w:rPr>
            </w:pPr>
            <w:r w:rsidRPr="0028223D">
              <w:rPr>
                <w:sz w:val="18"/>
                <w:szCs w:val="18"/>
              </w:rPr>
              <w:t>b) pracoviště, kde je prováděna činnost související se získáváním radioaktivního nerostu, nebo</w:t>
            </w:r>
          </w:p>
          <w:p w14:paraId="229CCE4F" w14:textId="77777777" w:rsidR="00A42568" w:rsidRPr="0028223D" w:rsidRDefault="00A42568" w:rsidP="00700597">
            <w:pPr>
              <w:rPr>
                <w:sz w:val="18"/>
                <w:szCs w:val="18"/>
              </w:rPr>
            </w:pPr>
            <w:r w:rsidRPr="0028223D">
              <w:rPr>
                <w:sz w:val="18"/>
                <w:szCs w:val="18"/>
              </w:rPr>
              <w:t>c) pracoviště, kde je zpracováváno kamenivo z odvalů pocházejících z činnosti související se získáváním radioaktivního nerostu.</w:t>
            </w:r>
          </w:p>
          <w:p w14:paraId="74A37A3F" w14:textId="77777777" w:rsidR="00A42568" w:rsidRPr="0028223D" w:rsidRDefault="00A42568" w:rsidP="00700597">
            <w:pPr>
              <w:rPr>
                <w:sz w:val="18"/>
                <w:szCs w:val="18"/>
              </w:rPr>
            </w:pPr>
            <w:r w:rsidRPr="0028223D">
              <w:rPr>
                <w:sz w:val="18"/>
                <w:szCs w:val="18"/>
              </w:rPr>
              <w:t>(3) Radioaktivní látku lze uvolňovat z pracoviště bez povolení Úřadu též v případě, že efektivní dávka každého jednotlivce z obyvatelstva způsobená v kalendářním roce uvolněním radioaktivní látky je menší než 0,01 mSv.</w:t>
            </w:r>
          </w:p>
          <w:p w14:paraId="3E95C304" w14:textId="77777777" w:rsidR="00A42568" w:rsidRPr="0028223D" w:rsidRDefault="00A42568" w:rsidP="00700597">
            <w:pPr>
              <w:rPr>
                <w:sz w:val="18"/>
                <w:szCs w:val="18"/>
              </w:rPr>
            </w:pPr>
            <w:r w:rsidRPr="0028223D">
              <w:rPr>
                <w:sz w:val="18"/>
                <w:szCs w:val="18"/>
              </w:rPr>
              <w:t>(4) Výjimka podle odstavce 3 neplatí pro vypouštění radioaktivní látky z pracoviště s jaderným zařízením do ovzduší nebo do vodoteče.</w:t>
            </w:r>
          </w:p>
          <w:p w14:paraId="12673B4F" w14:textId="77777777" w:rsidR="00A42568" w:rsidRPr="0028223D" w:rsidRDefault="00A42568" w:rsidP="00700597">
            <w:pPr>
              <w:rPr>
                <w:sz w:val="18"/>
                <w:szCs w:val="18"/>
              </w:rPr>
            </w:pPr>
            <w:r w:rsidRPr="0028223D">
              <w:rPr>
                <w:sz w:val="18"/>
                <w:szCs w:val="18"/>
              </w:rPr>
              <w:t>(5) Každý, kdo uvolňuje radioaktivní látku z pracoviště podle odstavce 3, je povinen oznámit Úřadu nejméně 60 dní předem</w:t>
            </w:r>
          </w:p>
          <w:p w14:paraId="1D5B0AC9" w14:textId="77777777" w:rsidR="00A42568" w:rsidRPr="0028223D" w:rsidRDefault="00A42568" w:rsidP="00700597">
            <w:pPr>
              <w:rPr>
                <w:sz w:val="18"/>
                <w:szCs w:val="18"/>
              </w:rPr>
            </w:pPr>
            <w:r w:rsidRPr="0028223D">
              <w:rPr>
                <w:sz w:val="18"/>
                <w:szCs w:val="18"/>
              </w:rPr>
              <w:lastRenderedPageBreak/>
              <w:t>a) druh uvolňované radioaktivní látky,</w:t>
            </w:r>
          </w:p>
          <w:p w14:paraId="48B986A1" w14:textId="77777777" w:rsidR="00A42568" w:rsidRPr="0028223D" w:rsidRDefault="00A42568" w:rsidP="00700597">
            <w:pPr>
              <w:rPr>
                <w:sz w:val="18"/>
                <w:szCs w:val="18"/>
              </w:rPr>
            </w:pPr>
            <w:r w:rsidRPr="0028223D">
              <w:rPr>
                <w:sz w:val="18"/>
                <w:szCs w:val="18"/>
              </w:rPr>
              <w:t>b) aktivitu radionuklidů v uvolňované radioaktivní látce,</w:t>
            </w:r>
          </w:p>
          <w:p w14:paraId="106E9E84" w14:textId="77777777" w:rsidR="00A42568" w:rsidRPr="0028223D" w:rsidRDefault="00A42568" w:rsidP="00700597">
            <w:pPr>
              <w:rPr>
                <w:sz w:val="18"/>
                <w:szCs w:val="18"/>
              </w:rPr>
            </w:pPr>
            <w:r w:rsidRPr="0028223D">
              <w:rPr>
                <w:sz w:val="18"/>
                <w:szCs w:val="18"/>
              </w:rPr>
              <w:t>c) místo, čas a způsob uvolňování a</w:t>
            </w:r>
          </w:p>
          <w:p w14:paraId="7EC3E120" w14:textId="77777777" w:rsidR="00A42568" w:rsidRPr="0028223D" w:rsidRDefault="00A42568" w:rsidP="00700597">
            <w:pPr>
              <w:rPr>
                <w:sz w:val="18"/>
                <w:szCs w:val="18"/>
              </w:rPr>
            </w:pPr>
            <w:r w:rsidRPr="0028223D">
              <w:rPr>
                <w:sz w:val="18"/>
                <w:szCs w:val="18"/>
              </w:rPr>
              <w:t>d) zhodnocení ozáření jednotlivce z obyvatelstva prokazující splnění podmínky uvolňování podle odstavce 3.</w:t>
            </w:r>
          </w:p>
          <w:p w14:paraId="3BA08B27" w14:textId="77777777" w:rsidR="00A42568" w:rsidRPr="0028223D" w:rsidRDefault="00A42568" w:rsidP="00700597">
            <w:pPr>
              <w:rPr>
                <w:sz w:val="18"/>
                <w:szCs w:val="18"/>
              </w:rPr>
            </w:pPr>
            <w:r w:rsidRPr="0028223D">
              <w:rPr>
                <w:sz w:val="18"/>
                <w:szCs w:val="18"/>
              </w:rPr>
              <w:t>(6) Prováděcí právní předpis stanoví hodnoty uvolňovacích úrovní pro pracoviště, na němž se vykonává radiační činnost, a podmínky, za nichž se považují za překročené.</w:t>
            </w:r>
          </w:p>
        </w:tc>
        <w:tc>
          <w:tcPr>
            <w:tcW w:w="540" w:type="dxa"/>
            <w:tcBorders>
              <w:top w:val="nil"/>
              <w:left w:val="single" w:sz="4" w:space="0" w:color="auto"/>
              <w:bottom w:val="nil"/>
              <w:right w:val="single" w:sz="4" w:space="0" w:color="auto"/>
            </w:tcBorders>
          </w:tcPr>
          <w:p w14:paraId="19071AD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09D11AE" w14:textId="77777777" w:rsidR="00A42568" w:rsidRPr="0028223D" w:rsidRDefault="00A42568">
            <w:pPr>
              <w:rPr>
                <w:sz w:val="18"/>
                <w:szCs w:val="18"/>
              </w:rPr>
            </w:pPr>
          </w:p>
        </w:tc>
      </w:tr>
      <w:tr w:rsidR="0051746E" w:rsidRPr="0028223D" w14:paraId="0C1145B6" w14:textId="77777777" w:rsidTr="00E660D8">
        <w:tc>
          <w:tcPr>
            <w:tcW w:w="1392" w:type="dxa"/>
            <w:tcBorders>
              <w:top w:val="nil"/>
              <w:left w:val="single" w:sz="4" w:space="0" w:color="auto"/>
              <w:bottom w:val="nil"/>
              <w:right w:val="single" w:sz="4" w:space="0" w:color="auto"/>
            </w:tcBorders>
          </w:tcPr>
          <w:p w14:paraId="19167200" w14:textId="77777777" w:rsidR="0051746E" w:rsidRPr="0028223D" w:rsidRDefault="0051746E" w:rsidP="00557933">
            <w:pPr>
              <w:rPr>
                <w:sz w:val="18"/>
                <w:szCs w:val="18"/>
              </w:rPr>
            </w:pPr>
          </w:p>
        </w:tc>
        <w:tc>
          <w:tcPr>
            <w:tcW w:w="5387" w:type="dxa"/>
            <w:gridSpan w:val="4"/>
            <w:tcBorders>
              <w:top w:val="nil"/>
              <w:left w:val="single" w:sz="4" w:space="0" w:color="auto"/>
              <w:bottom w:val="nil"/>
              <w:right w:val="single" w:sz="18" w:space="0" w:color="auto"/>
            </w:tcBorders>
          </w:tcPr>
          <w:p w14:paraId="0D203ADA" w14:textId="77777777" w:rsidR="0051746E" w:rsidRPr="0028223D" w:rsidRDefault="0051746E" w:rsidP="00C74787">
            <w:pPr>
              <w:rPr>
                <w:sz w:val="18"/>
                <w:szCs w:val="18"/>
              </w:rPr>
            </w:pPr>
          </w:p>
        </w:tc>
        <w:tc>
          <w:tcPr>
            <w:tcW w:w="925" w:type="dxa"/>
            <w:tcBorders>
              <w:top w:val="nil"/>
              <w:left w:val="single" w:sz="18" w:space="0" w:color="auto"/>
              <w:bottom w:val="nil"/>
              <w:right w:val="single" w:sz="4" w:space="0" w:color="auto"/>
            </w:tcBorders>
          </w:tcPr>
          <w:p w14:paraId="287E704C" w14:textId="41FB8FD5" w:rsidR="0051746E"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15A6E8CE" w14:textId="77777777" w:rsidR="0051746E" w:rsidRPr="0028223D" w:rsidRDefault="0051746E">
            <w:pPr>
              <w:rPr>
                <w:sz w:val="18"/>
                <w:szCs w:val="18"/>
              </w:rPr>
            </w:pPr>
          </w:p>
        </w:tc>
        <w:tc>
          <w:tcPr>
            <w:tcW w:w="5400" w:type="dxa"/>
            <w:gridSpan w:val="4"/>
            <w:tcBorders>
              <w:top w:val="nil"/>
              <w:left w:val="single" w:sz="4" w:space="0" w:color="auto"/>
              <w:bottom w:val="nil"/>
              <w:right w:val="single" w:sz="4" w:space="0" w:color="auto"/>
            </w:tcBorders>
          </w:tcPr>
          <w:p w14:paraId="3F3DEE78" w14:textId="77777777" w:rsidR="0051746E" w:rsidRPr="0028223D" w:rsidRDefault="0051746E" w:rsidP="00700597">
            <w:pPr>
              <w:rPr>
                <w:sz w:val="18"/>
                <w:szCs w:val="18"/>
              </w:rPr>
            </w:pPr>
          </w:p>
        </w:tc>
        <w:tc>
          <w:tcPr>
            <w:tcW w:w="540" w:type="dxa"/>
            <w:tcBorders>
              <w:top w:val="nil"/>
              <w:left w:val="single" w:sz="4" w:space="0" w:color="auto"/>
              <w:bottom w:val="nil"/>
              <w:right w:val="single" w:sz="4" w:space="0" w:color="auto"/>
            </w:tcBorders>
          </w:tcPr>
          <w:p w14:paraId="45F23DF2" w14:textId="77777777" w:rsidR="0051746E" w:rsidRPr="0028223D" w:rsidRDefault="0051746E">
            <w:pPr>
              <w:rPr>
                <w:sz w:val="18"/>
                <w:szCs w:val="18"/>
              </w:rPr>
            </w:pPr>
          </w:p>
        </w:tc>
        <w:tc>
          <w:tcPr>
            <w:tcW w:w="1080" w:type="dxa"/>
            <w:tcBorders>
              <w:top w:val="nil"/>
              <w:left w:val="single" w:sz="4" w:space="0" w:color="auto"/>
              <w:bottom w:val="nil"/>
              <w:right w:val="single" w:sz="4" w:space="0" w:color="auto"/>
            </w:tcBorders>
          </w:tcPr>
          <w:p w14:paraId="793F4A46" w14:textId="77777777" w:rsidR="0051746E" w:rsidRPr="0028223D" w:rsidRDefault="0051746E">
            <w:pPr>
              <w:rPr>
                <w:sz w:val="18"/>
                <w:szCs w:val="18"/>
              </w:rPr>
            </w:pPr>
          </w:p>
        </w:tc>
      </w:tr>
      <w:tr w:rsidR="00A42568" w:rsidRPr="0028223D" w14:paraId="38ECC03F" w14:textId="77777777" w:rsidTr="00E660D8">
        <w:tc>
          <w:tcPr>
            <w:tcW w:w="1392" w:type="dxa"/>
            <w:tcBorders>
              <w:top w:val="single" w:sz="4" w:space="0" w:color="auto"/>
              <w:left w:val="single" w:sz="4" w:space="0" w:color="auto"/>
              <w:bottom w:val="nil"/>
              <w:right w:val="single" w:sz="4" w:space="0" w:color="auto"/>
            </w:tcBorders>
          </w:tcPr>
          <w:p w14:paraId="1E04049F" w14:textId="77777777" w:rsidR="00A42568" w:rsidRPr="0028223D" w:rsidRDefault="00A42568" w:rsidP="00557933">
            <w:pPr>
              <w:rPr>
                <w:sz w:val="18"/>
                <w:szCs w:val="18"/>
              </w:rPr>
            </w:pPr>
            <w:r w:rsidRPr="0028223D">
              <w:rPr>
                <w:sz w:val="18"/>
                <w:szCs w:val="18"/>
              </w:rPr>
              <w:t>Čl. 30 odst. 4</w:t>
            </w:r>
          </w:p>
        </w:tc>
        <w:tc>
          <w:tcPr>
            <w:tcW w:w="5387" w:type="dxa"/>
            <w:gridSpan w:val="4"/>
            <w:tcBorders>
              <w:top w:val="single" w:sz="4" w:space="0" w:color="auto"/>
              <w:left w:val="single" w:sz="4" w:space="0" w:color="auto"/>
              <w:bottom w:val="nil"/>
              <w:right w:val="single" w:sz="18" w:space="0" w:color="auto"/>
            </w:tcBorders>
          </w:tcPr>
          <w:p w14:paraId="1B321A1C" w14:textId="77777777" w:rsidR="00A42568" w:rsidRPr="0028223D" w:rsidRDefault="00A42568" w:rsidP="00C74787">
            <w:pPr>
              <w:rPr>
                <w:sz w:val="18"/>
                <w:szCs w:val="18"/>
              </w:rPr>
            </w:pPr>
            <w:r w:rsidRPr="0028223D">
              <w:rPr>
                <w:sz w:val="18"/>
                <w:szCs w:val="18"/>
              </w:rPr>
              <w:t>Členské státy neschválí záměrné ředění radioaktivních materiálů pro účely jejich osvobození od regulační kontroly. Mísení materiálů, k němuž dochází v běžném provozu, kde radioaktivitu není nutno brát v úvahu, tomuto zákazu nepodléhá. Příslušný orgán může za zvláštních okolností autorizovat mísení radioaktivních materiálů s materiály neradioaktivními za účelem opětovného použití nebo recyklace.</w:t>
            </w:r>
          </w:p>
        </w:tc>
        <w:tc>
          <w:tcPr>
            <w:tcW w:w="925" w:type="dxa"/>
            <w:tcBorders>
              <w:top w:val="single" w:sz="4" w:space="0" w:color="auto"/>
              <w:left w:val="single" w:sz="18" w:space="0" w:color="auto"/>
              <w:bottom w:val="nil"/>
              <w:right w:val="single" w:sz="4" w:space="0" w:color="auto"/>
            </w:tcBorders>
          </w:tcPr>
          <w:p w14:paraId="6C206F8C" w14:textId="77777777" w:rsidR="00A42568" w:rsidRPr="0028223D" w:rsidRDefault="00A42568" w:rsidP="00657CB4">
            <w:pPr>
              <w:rPr>
                <w:sz w:val="18"/>
                <w:szCs w:val="18"/>
              </w:rPr>
            </w:pPr>
            <w:r w:rsidRPr="0028223D">
              <w:rPr>
                <w:sz w:val="18"/>
                <w:szCs w:val="18"/>
              </w:rPr>
              <w:t>263/2016</w:t>
            </w:r>
          </w:p>
          <w:p w14:paraId="336443B9"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2886DF68" w14:textId="77777777" w:rsidR="00A42568" w:rsidRPr="0028223D" w:rsidRDefault="00A42568" w:rsidP="00232C63">
            <w:pPr>
              <w:rPr>
                <w:sz w:val="18"/>
                <w:szCs w:val="18"/>
              </w:rPr>
            </w:pPr>
            <w:r w:rsidRPr="0028223D">
              <w:rPr>
                <w:sz w:val="18"/>
                <w:szCs w:val="18"/>
              </w:rPr>
              <w:t>§5</w:t>
            </w:r>
          </w:p>
        </w:tc>
        <w:tc>
          <w:tcPr>
            <w:tcW w:w="5400" w:type="dxa"/>
            <w:gridSpan w:val="4"/>
            <w:tcBorders>
              <w:top w:val="single" w:sz="4" w:space="0" w:color="auto"/>
              <w:left w:val="single" w:sz="4" w:space="0" w:color="auto"/>
              <w:bottom w:val="nil"/>
              <w:right w:val="single" w:sz="4" w:space="0" w:color="auto"/>
            </w:tcBorders>
          </w:tcPr>
          <w:p w14:paraId="59357265" w14:textId="77777777" w:rsidR="00A42568" w:rsidRPr="0028223D" w:rsidRDefault="00A42568" w:rsidP="00721A6D">
            <w:pPr>
              <w:rPr>
                <w:sz w:val="18"/>
                <w:szCs w:val="18"/>
              </w:rPr>
            </w:pPr>
            <w:r w:rsidRPr="0028223D">
              <w:rPr>
                <w:sz w:val="18"/>
                <w:szCs w:val="18"/>
              </w:rPr>
              <w:t>(5) Je zakázáno ředit radioaktivní látku uvolňovanou z pracoviště za účelem dosažení koncentrace radionuklidu, která je předpokladem uvolňování radioaktivní látky z pracoviště bez povolení Úřadu. Za ředění podle věty první se nepovažuje mísení, k němuž dochází v běžném provozu pracoviště.</w:t>
            </w:r>
          </w:p>
        </w:tc>
        <w:tc>
          <w:tcPr>
            <w:tcW w:w="540" w:type="dxa"/>
            <w:tcBorders>
              <w:top w:val="single" w:sz="4" w:space="0" w:color="auto"/>
              <w:left w:val="single" w:sz="4" w:space="0" w:color="auto"/>
              <w:bottom w:val="nil"/>
              <w:right w:val="single" w:sz="4" w:space="0" w:color="auto"/>
            </w:tcBorders>
          </w:tcPr>
          <w:p w14:paraId="72726FD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B38B10B" w14:textId="77777777" w:rsidR="00A42568" w:rsidRPr="0028223D" w:rsidRDefault="00A42568">
            <w:pPr>
              <w:rPr>
                <w:sz w:val="18"/>
                <w:szCs w:val="18"/>
              </w:rPr>
            </w:pPr>
          </w:p>
        </w:tc>
      </w:tr>
      <w:tr w:rsidR="00A42568" w:rsidRPr="0028223D" w14:paraId="5092A640" w14:textId="77777777" w:rsidTr="00E660D8">
        <w:tc>
          <w:tcPr>
            <w:tcW w:w="1392" w:type="dxa"/>
            <w:tcBorders>
              <w:top w:val="nil"/>
              <w:left w:val="single" w:sz="4" w:space="0" w:color="auto"/>
              <w:bottom w:val="nil"/>
              <w:right w:val="single" w:sz="4" w:space="0" w:color="auto"/>
            </w:tcBorders>
          </w:tcPr>
          <w:p w14:paraId="6D98152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E6FE14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521C9CB"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C472D5E" w14:textId="77777777" w:rsidR="00A42568" w:rsidRPr="0028223D" w:rsidRDefault="00A42568">
            <w:pPr>
              <w:rPr>
                <w:sz w:val="18"/>
                <w:szCs w:val="18"/>
              </w:rPr>
            </w:pPr>
            <w:r w:rsidRPr="0028223D">
              <w:rPr>
                <w:sz w:val="18"/>
                <w:szCs w:val="18"/>
              </w:rPr>
              <w:t>§95 odst.1 písm.e)</w:t>
            </w:r>
          </w:p>
        </w:tc>
        <w:tc>
          <w:tcPr>
            <w:tcW w:w="5400" w:type="dxa"/>
            <w:gridSpan w:val="4"/>
            <w:tcBorders>
              <w:top w:val="nil"/>
              <w:left w:val="single" w:sz="4" w:space="0" w:color="auto"/>
              <w:bottom w:val="nil"/>
              <w:right w:val="single" w:sz="4" w:space="0" w:color="auto"/>
            </w:tcBorders>
          </w:tcPr>
          <w:p w14:paraId="71A42099" w14:textId="77777777" w:rsidR="00A42568" w:rsidRPr="0028223D" w:rsidRDefault="00A42568" w:rsidP="00232C63">
            <w:pPr>
              <w:rPr>
                <w:sz w:val="18"/>
                <w:szCs w:val="18"/>
              </w:rPr>
            </w:pPr>
            <w:r w:rsidRPr="0028223D">
              <w:rPr>
                <w:sz w:val="18"/>
                <w:szCs w:val="18"/>
              </w:rPr>
              <w:t>(1) Každý, kdo uvolňuje radioaktivní látku z pracoviště stanoveného v § 93 odst. 1 písm. b), je povinen</w:t>
            </w:r>
          </w:p>
          <w:p w14:paraId="4083894A" w14:textId="77777777" w:rsidR="00A42568" w:rsidRPr="0028223D" w:rsidRDefault="00A42568" w:rsidP="00232C63">
            <w:pPr>
              <w:rPr>
                <w:sz w:val="18"/>
                <w:szCs w:val="18"/>
              </w:rPr>
            </w:pPr>
            <w:r w:rsidRPr="0028223D">
              <w:rPr>
                <w:sz w:val="18"/>
                <w:szCs w:val="18"/>
              </w:rPr>
              <w:t>e) v případě použití radioaktivní látky uvolňované z pracoviště k výrobě stavebního materiálu informovat výrobce stavebního materiálu o druhu a aktivitě uvolňované radioaktivní látky.</w:t>
            </w:r>
          </w:p>
        </w:tc>
        <w:tc>
          <w:tcPr>
            <w:tcW w:w="540" w:type="dxa"/>
            <w:tcBorders>
              <w:top w:val="nil"/>
              <w:left w:val="single" w:sz="4" w:space="0" w:color="auto"/>
              <w:bottom w:val="nil"/>
              <w:right w:val="single" w:sz="4" w:space="0" w:color="auto"/>
            </w:tcBorders>
          </w:tcPr>
          <w:p w14:paraId="1136B18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A45531E" w14:textId="77777777" w:rsidR="00A42568" w:rsidRPr="0028223D" w:rsidRDefault="00A42568">
            <w:pPr>
              <w:rPr>
                <w:sz w:val="18"/>
                <w:szCs w:val="18"/>
              </w:rPr>
            </w:pPr>
          </w:p>
        </w:tc>
      </w:tr>
      <w:tr w:rsidR="00A7532E" w:rsidRPr="0028223D" w14:paraId="32728433" w14:textId="77777777" w:rsidTr="00E660D8">
        <w:tc>
          <w:tcPr>
            <w:tcW w:w="1392" w:type="dxa"/>
            <w:tcBorders>
              <w:top w:val="nil"/>
              <w:left w:val="single" w:sz="4" w:space="0" w:color="auto"/>
              <w:bottom w:val="single" w:sz="4" w:space="0" w:color="auto"/>
              <w:right w:val="single" w:sz="4" w:space="0" w:color="auto"/>
            </w:tcBorders>
          </w:tcPr>
          <w:p w14:paraId="628BC488" w14:textId="77777777" w:rsidR="00A7532E" w:rsidRPr="0028223D" w:rsidRDefault="00A7532E"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6FF85F3" w14:textId="77777777" w:rsidR="00A7532E" w:rsidRPr="0028223D" w:rsidRDefault="00A7532E" w:rsidP="00C74787">
            <w:pPr>
              <w:rPr>
                <w:sz w:val="18"/>
                <w:szCs w:val="18"/>
              </w:rPr>
            </w:pPr>
          </w:p>
        </w:tc>
        <w:tc>
          <w:tcPr>
            <w:tcW w:w="925" w:type="dxa"/>
            <w:tcBorders>
              <w:top w:val="nil"/>
              <w:left w:val="single" w:sz="18" w:space="0" w:color="auto"/>
              <w:bottom w:val="single" w:sz="4" w:space="0" w:color="auto"/>
              <w:right w:val="single" w:sz="4" w:space="0" w:color="auto"/>
            </w:tcBorders>
          </w:tcPr>
          <w:p w14:paraId="33C28E60" w14:textId="568ABB14" w:rsidR="00A7532E"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49DCBD36" w14:textId="77777777" w:rsidR="00A7532E" w:rsidRPr="0028223D" w:rsidRDefault="00A7532E">
            <w:pPr>
              <w:rPr>
                <w:sz w:val="18"/>
                <w:szCs w:val="18"/>
              </w:rPr>
            </w:pPr>
          </w:p>
        </w:tc>
        <w:tc>
          <w:tcPr>
            <w:tcW w:w="5400" w:type="dxa"/>
            <w:gridSpan w:val="4"/>
            <w:tcBorders>
              <w:top w:val="nil"/>
              <w:left w:val="single" w:sz="4" w:space="0" w:color="auto"/>
              <w:bottom w:val="single" w:sz="4" w:space="0" w:color="auto"/>
              <w:right w:val="single" w:sz="4" w:space="0" w:color="auto"/>
            </w:tcBorders>
          </w:tcPr>
          <w:p w14:paraId="34538D45" w14:textId="77777777" w:rsidR="00A7532E" w:rsidRPr="0028223D" w:rsidRDefault="00A7532E" w:rsidP="00232C63">
            <w:pPr>
              <w:rPr>
                <w:sz w:val="18"/>
                <w:szCs w:val="18"/>
              </w:rPr>
            </w:pPr>
          </w:p>
        </w:tc>
        <w:tc>
          <w:tcPr>
            <w:tcW w:w="540" w:type="dxa"/>
            <w:tcBorders>
              <w:top w:val="nil"/>
              <w:left w:val="single" w:sz="4" w:space="0" w:color="auto"/>
              <w:bottom w:val="single" w:sz="4" w:space="0" w:color="auto"/>
              <w:right w:val="single" w:sz="4" w:space="0" w:color="auto"/>
            </w:tcBorders>
          </w:tcPr>
          <w:p w14:paraId="045F62F1" w14:textId="77777777" w:rsidR="00A7532E" w:rsidRPr="0028223D" w:rsidRDefault="00A7532E">
            <w:pPr>
              <w:rPr>
                <w:sz w:val="18"/>
                <w:szCs w:val="18"/>
              </w:rPr>
            </w:pPr>
          </w:p>
        </w:tc>
        <w:tc>
          <w:tcPr>
            <w:tcW w:w="1080" w:type="dxa"/>
            <w:tcBorders>
              <w:top w:val="nil"/>
              <w:left w:val="single" w:sz="4" w:space="0" w:color="auto"/>
              <w:bottom w:val="single" w:sz="4" w:space="0" w:color="auto"/>
              <w:right w:val="single" w:sz="4" w:space="0" w:color="auto"/>
            </w:tcBorders>
          </w:tcPr>
          <w:p w14:paraId="5A6366FB" w14:textId="77777777" w:rsidR="00A7532E" w:rsidRPr="0028223D" w:rsidRDefault="00A7532E">
            <w:pPr>
              <w:rPr>
                <w:sz w:val="18"/>
                <w:szCs w:val="18"/>
              </w:rPr>
            </w:pPr>
          </w:p>
        </w:tc>
      </w:tr>
      <w:tr w:rsidR="00A42568" w:rsidRPr="0028223D" w14:paraId="093458FF" w14:textId="77777777" w:rsidTr="00E660D8">
        <w:tc>
          <w:tcPr>
            <w:tcW w:w="1392" w:type="dxa"/>
            <w:tcBorders>
              <w:top w:val="single" w:sz="4" w:space="0" w:color="auto"/>
              <w:left w:val="single" w:sz="4" w:space="0" w:color="auto"/>
              <w:bottom w:val="nil"/>
              <w:right w:val="single" w:sz="4" w:space="0" w:color="auto"/>
            </w:tcBorders>
          </w:tcPr>
          <w:p w14:paraId="2500C4EF" w14:textId="77777777" w:rsidR="00A42568" w:rsidRPr="0028223D" w:rsidRDefault="00A42568" w:rsidP="008242FE">
            <w:pPr>
              <w:rPr>
                <w:sz w:val="18"/>
                <w:szCs w:val="18"/>
              </w:rPr>
            </w:pPr>
            <w:r w:rsidRPr="0028223D">
              <w:rPr>
                <w:sz w:val="18"/>
                <w:szCs w:val="18"/>
              </w:rPr>
              <w:t>Čl. 31 odst. 1</w:t>
            </w:r>
          </w:p>
        </w:tc>
        <w:tc>
          <w:tcPr>
            <w:tcW w:w="5387" w:type="dxa"/>
            <w:gridSpan w:val="4"/>
            <w:tcBorders>
              <w:top w:val="single" w:sz="4" w:space="0" w:color="auto"/>
              <w:left w:val="single" w:sz="4" w:space="0" w:color="auto"/>
              <w:bottom w:val="nil"/>
              <w:right w:val="single" w:sz="18" w:space="0" w:color="auto"/>
            </w:tcBorders>
          </w:tcPr>
          <w:p w14:paraId="298FDCF1" w14:textId="77777777" w:rsidR="00A42568" w:rsidRPr="0028223D" w:rsidRDefault="00A42568" w:rsidP="00C74787">
            <w:pPr>
              <w:rPr>
                <w:sz w:val="18"/>
                <w:szCs w:val="18"/>
              </w:rPr>
            </w:pPr>
            <w:r w:rsidRPr="0028223D">
              <w:rPr>
                <w:sz w:val="18"/>
                <w:szCs w:val="18"/>
              </w:rPr>
              <w:t>Odpovědnosti                                                                                                        Členské státy zajistí, aby byl provozovatel odpovědný za hodnocení a provádění opatření za účelem radiační ochrany radiačních pracovníků.</w:t>
            </w:r>
          </w:p>
        </w:tc>
        <w:tc>
          <w:tcPr>
            <w:tcW w:w="925" w:type="dxa"/>
            <w:tcBorders>
              <w:top w:val="single" w:sz="4" w:space="0" w:color="auto"/>
              <w:left w:val="single" w:sz="18" w:space="0" w:color="auto"/>
              <w:bottom w:val="nil"/>
              <w:right w:val="single" w:sz="4" w:space="0" w:color="auto"/>
            </w:tcBorders>
          </w:tcPr>
          <w:p w14:paraId="0F1BD468" w14:textId="77777777" w:rsidR="00A42568" w:rsidRPr="0028223D" w:rsidRDefault="00A42568" w:rsidP="00657CB4">
            <w:pPr>
              <w:rPr>
                <w:sz w:val="18"/>
                <w:szCs w:val="18"/>
              </w:rPr>
            </w:pPr>
            <w:r w:rsidRPr="0028223D">
              <w:rPr>
                <w:sz w:val="18"/>
                <w:szCs w:val="18"/>
              </w:rPr>
              <w:t>263/2016</w:t>
            </w:r>
          </w:p>
          <w:p w14:paraId="39B05EDE"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3E343042" w14:textId="77777777" w:rsidR="00A42568" w:rsidRPr="0028223D" w:rsidRDefault="00A42568">
            <w:pPr>
              <w:rPr>
                <w:sz w:val="18"/>
                <w:szCs w:val="18"/>
              </w:rPr>
            </w:pPr>
            <w:r w:rsidRPr="0028223D">
              <w:rPr>
                <w:sz w:val="18"/>
                <w:szCs w:val="18"/>
              </w:rPr>
              <w:t>§68 odst.1 písm.a)</w:t>
            </w:r>
          </w:p>
        </w:tc>
        <w:tc>
          <w:tcPr>
            <w:tcW w:w="5400" w:type="dxa"/>
            <w:gridSpan w:val="4"/>
            <w:tcBorders>
              <w:top w:val="single" w:sz="4" w:space="0" w:color="auto"/>
              <w:left w:val="single" w:sz="4" w:space="0" w:color="auto"/>
              <w:bottom w:val="nil"/>
              <w:right w:val="single" w:sz="4" w:space="0" w:color="auto"/>
            </w:tcBorders>
          </w:tcPr>
          <w:p w14:paraId="732C23FF" w14:textId="77777777" w:rsidR="00A42568" w:rsidRPr="0028223D" w:rsidRDefault="00A42568" w:rsidP="00591DF9">
            <w:pPr>
              <w:rPr>
                <w:sz w:val="18"/>
                <w:szCs w:val="18"/>
              </w:rPr>
            </w:pPr>
            <w:r w:rsidRPr="0028223D">
              <w:rPr>
                <w:sz w:val="18"/>
                <w:szCs w:val="18"/>
              </w:rPr>
              <w:t>1) Držitel povolení vykonávající činnost v rámci plánované expoziční situace a registrant jsou povinni</w:t>
            </w:r>
          </w:p>
          <w:p w14:paraId="7F6DED89" w14:textId="77777777" w:rsidR="00A42568" w:rsidRPr="0028223D" w:rsidRDefault="00A42568" w:rsidP="00591DF9">
            <w:pPr>
              <w:rPr>
                <w:sz w:val="18"/>
                <w:szCs w:val="18"/>
              </w:rPr>
            </w:pPr>
            <w:r w:rsidRPr="0028223D">
              <w:rPr>
                <w:sz w:val="18"/>
                <w:szCs w:val="18"/>
              </w:rPr>
              <w:t>a) zajistit sledování součtu dávek ze všech pracovních činností svého radiačního pracovníka a součet dávek porovnávat s limity pro radiačního pracovníka,</w:t>
            </w:r>
          </w:p>
          <w:p w14:paraId="373EA35F" w14:textId="77777777" w:rsidR="00A42568" w:rsidRPr="0028223D" w:rsidRDefault="00A42568" w:rsidP="00591DF9">
            <w:pPr>
              <w:rPr>
                <w:sz w:val="18"/>
                <w:szCs w:val="18"/>
              </w:rPr>
            </w:pPr>
          </w:p>
        </w:tc>
        <w:tc>
          <w:tcPr>
            <w:tcW w:w="540" w:type="dxa"/>
            <w:tcBorders>
              <w:top w:val="single" w:sz="4" w:space="0" w:color="auto"/>
              <w:left w:val="single" w:sz="4" w:space="0" w:color="auto"/>
              <w:bottom w:val="nil"/>
              <w:right w:val="single" w:sz="4" w:space="0" w:color="auto"/>
            </w:tcBorders>
          </w:tcPr>
          <w:p w14:paraId="790E3E1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26FE1C0" w14:textId="77777777" w:rsidR="00A42568" w:rsidRPr="0028223D" w:rsidRDefault="00A42568">
            <w:pPr>
              <w:rPr>
                <w:sz w:val="18"/>
                <w:szCs w:val="18"/>
              </w:rPr>
            </w:pPr>
          </w:p>
        </w:tc>
      </w:tr>
      <w:tr w:rsidR="00A42568" w:rsidRPr="0028223D" w14:paraId="51D66BFE" w14:textId="77777777" w:rsidTr="00E660D8">
        <w:tc>
          <w:tcPr>
            <w:tcW w:w="1392" w:type="dxa"/>
            <w:tcBorders>
              <w:top w:val="nil"/>
              <w:left w:val="single" w:sz="4" w:space="0" w:color="auto"/>
              <w:bottom w:val="nil"/>
              <w:right w:val="single" w:sz="4" w:space="0" w:color="auto"/>
            </w:tcBorders>
          </w:tcPr>
          <w:p w14:paraId="3846E4BC" w14:textId="77777777" w:rsidR="00A42568" w:rsidRPr="0028223D" w:rsidRDefault="00A42568" w:rsidP="008242FE">
            <w:pPr>
              <w:rPr>
                <w:sz w:val="18"/>
                <w:szCs w:val="18"/>
              </w:rPr>
            </w:pPr>
          </w:p>
        </w:tc>
        <w:tc>
          <w:tcPr>
            <w:tcW w:w="5387" w:type="dxa"/>
            <w:gridSpan w:val="4"/>
            <w:tcBorders>
              <w:top w:val="nil"/>
              <w:left w:val="single" w:sz="4" w:space="0" w:color="auto"/>
              <w:bottom w:val="nil"/>
              <w:right w:val="single" w:sz="18" w:space="0" w:color="auto"/>
            </w:tcBorders>
          </w:tcPr>
          <w:p w14:paraId="12C1DFA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2AEF8D1"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D8C4543" w14:textId="77777777" w:rsidR="00A42568" w:rsidRPr="0028223D" w:rsidRDefault="00A42568" w:rsidP="0090130D">
            <w:pPr>
              <w:rPr>
                <w:sz w:val="18"/>
                <w:szCs w:val="18"/>
              </w:rPr>
            </w:pPr>
            <w:r w:rsidRPr="0028223D">
              <w:rPr>
                <w:sz w:val="18"/>
                <w:szCs w:val="18"/>
              </w:rPr>
              <w:t>§69 odst.1 písm.a)</w:t>
            </w:r>
          </w:p>
        </w:tc>
        <w:tc>
          <w:tcPr>
            <w:tcW w:w="5400" w:type="dxa"/>
            <w:gridSpan w:val="4"/>
            <w:tcBorders>
              <w:top w:val="nil"/>
              <w:left w:val="single" w:sz="4" w:space="0" w:color="auto"/>
              <w:bottom w:val="nil"/>
              <w:right w:val="single" w:sz="4" w:space="0" w:color="auto"/>
            </w:tcBorders>
          </w:tcPr>
          <w:p w14:paraId="094A054B" w14:textId="77777777" w:rsidR="00A42568" w:rsidRPr="0028223D" w:rsidRDefault="00A42568" w:rsidP="00591DF9">
            <w:pPr>
              <w:rPr>
                <w:sz w:val="18"/>
                <w:szCs w:val="18"/>
              </w:rPr>
            </w:pPr>
            <w:r w:rsidRPr="0028223D">
              <w:rPr>
                <w:sz w:val="18"/>
                <w:szCs w:val="18"/>
              </w:rPr>
              <w:t>(1) Držitel povolení vykonávající činnost v rámci plánované expoziční situace je povinen</w:t>
            </w:r>
          </w:p>
          <w:p w14:paraId="77B9BBB9" w14:textId="77777777" w:rsidR="00A42568" w:rsidRPr="0028223D" w:rsidRDefault="00A42568" w:rsidP="0090130D">
            <w:pPr>
              <w:rPr>
                <w:sz w:val="18"/>
                <w:szCs w:val="18"/>
              </w:rPr>
            </w:pPr>
            <w:r w:rsidRPr="0028223D">
              <w:rPr>
                <w:sz w:val="18"/>
                <w:szCs w:val="18"/>
              </w:rPr>
              <w:t>a) pokud nakládá se zdrojem ionizujícího záření nebo poskytuje službu v kontrolovaném pásmu provozovateli pracoviště IV. kategorie, provádět jednou ročně hodnocení způsobu zajištění radiační ochrany vykonávané činnosti a hodnocení zaslat Úřadu do 30. dubna následujícího kalendářního roku,</w:t>
            </w:r>
            <w:r w:rsidRPr="0028223D">
              <w:t xml:space="preserve"> </w:t>
            </w:r>
          </w:p>
          <w:p w14:paraId="2B63B23A" w14:textId="77777777" w:rsidR="00A42568" w:rsidRPr="0028223D" w:rsidRDefault="00A42568" w:rsidP="00591DF9">
            <w:pPr>
              <w:rPr>
                <w:sz w:val="18"/>
                <w:szCs w:val="18"/>
              </w:rPr>
            </w:pPr>
          </w:p>
        </w:tc>
        <w:tc>
          <w:tcPr>
            <w:tcW w:w="540" w:type="dxa"/>
            <w:tcBorders>
              <w:top w:val="nil"/>
              <w:left w:val="single" w:sz="4" w:space="0" w:color="auto"/>
              <w:bottom w:val="nil"/>
              <w:right w:val="single" w:sz="4" w:space="0" w:color="auto"/>
            </w:tcBorders>
          </w:tcPr>
          <w:p w14:paraId="2AB9250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BCE3BBC" w14:textId="77777777" w:rsidR="00A42568" w:rsidRPr="0028223D" w:rsidRDefault="00A42568">
            <w:pPr>
              <w:rPr>
                <w:sz w:val="18"/>
                <w:szCs w:val="18"/>
              </w:rPr>
            </w:pPr>
          </w:p>
        </w:tc>
      </w:tr>
      <w:tr w:rsidR="00A42568" w:rsidRPr="0028223D" w14:paraId="5842A4C0" w14:textId="77777777" w:rsidTr="00E660D8">
        <w:tc>
          <w:tcPr>
            <w:tcW w:w="1392" w:type="dxa"/>
            <w:tcBorders>
              <w:top w:val="nil"/>
              <w:left w:val="single" w:sz="4" w:space="0" w:color="auto"/>
              <w:bottom w:val="nil"/>
              <w:right w:val="single" w:sz="4" w:space="0" w:color="auto"/>
            </w:tcBorders>
          </w:tcPr>
          <w:p w14:paraId="29F9E12B" w14:textId="77777777" w:rsidR="00A42568" w:rsidRPr="0028223D" w:rsidRDefault="00A42568" w:rsidP="008242FE">
            <w:pPr>
              <w:rPr>
                <w:sz w:val="18"/>
                <w:szCs w:val="18"/>
              </w:rPr>
            </w:pPr>
          </w:p>
        </w:tc>
        <w:tc>
          <w:tcPr>
            <w:tcW w:w="5387" w:type="dxa"/>
            <w:gridSpan w:val="4"/>
            <w:tcBorders>
              <w:top w:val="nil"/>
              <w:left w:val="single" w:sz="4" w:space="0" w:color="auto"/>
              <w:bottom w:val="nil"/>
              <w:right w:val="single" w:sz="18" w:space="0" w:color="auto"/>
            </w:tcBorders>
          </w:tcPr>
          <w:p w14:paraId="723FE5B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85BA48D" w14:textId="77777777" w:rsidR="00A42568" w:rsidRPr="0028223D" w:rsidRDefault="00A42568" w:rsidP="009138F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EC46268" w14:textId="77777777" w:rsidR="00A42568" w:rsidRPr="0028223D" w:rsidRDefault="00A42568" w:rsidP="0090130D">
            <w:pPr>
              <w:rPr>
                <w:sz w:val="18"/>
                <w:szCs w:val="18"/>
              </w:rPr>
            </w:pPr>
            <w:r w:rsidRPr="0028223D">
              <w:rPr>
                <w:sz w:val="18"/>
                <w:szCs w:val="18"/>
              </w:rPr>
              <w:t>§69 odst.2 písm.a)</w:t>
            </w:r>
          </w:p>
        </w:tc>
        <w:tc>
          <w:tcPr>
            <w:tcW w:w="5400" w:type="dxa"/>
            <w:gridSpan w:val="4"/>
            <w:tcBorders>
              <w:top w:val="nil"/>
              <w:left w:val="single" w:sz="4" w:space="0" w:color="auto"/>
              <w:bottom w:val="nil"/>
              <w:right w:val="single" w:sz="4" w:space="0" w:color="auto"/>
            </w:tcBorders>
          </w:tcPr>
          <w:p w14:paraId="1EFFF791" w14:textId="77777777" w:rsidR="00A42568" w:rsidRPr="0028223D" w:rsidRDefault="00A42568" w:rsidP="0090130D">
            <w:pPr>
              <w:rPr>
                <w:sz w:val="18"/>
                <w:szCs w:val="18"/>
              </w:rPr>
            </w:pPr>
            <w:r w:rsidRPr="0028223D">
              <w:rPr>
                <w:sz w:val="18"/>
                <w:szCs w:val="18"/>
              </w:rPr>
              <w:t>(2) Prováděcí právní předpis stanoví</w:t>
            </w:r>
          </w:p>
          <w:p w14:paraId="5CC9299A" w14:textId="77777777" w:rsidR="00A42568" w:rsidRPr="0028223D" w:rsidRDefault="00A42568" w:rsidP="0090130D">
            <w:pPr>
              <w:rPr>
                <w:sz w:val="18"/>
                <w:szCs w:val="18"/>
              </w:rPr>
            </w:pPr>
            <w:r w:rsidRPr="0028223D">
              <w:rPr>
                <w:sz w:val="18"/>
                <w:szCs w:val="18"/>
              </w:rPr>
              <w:t>a) rozsah a způsob hodnocení způsobu zajištění radiační ochrany vykonávané činnosti podle odstavce 1 písm. a),</w:t>
            </w:r>
          </w:p>
          <w:p w14:paraId="2C4DCE11" w14:textId="77777777" w:rsidR="00A42568" w:rsidRPr="0028223D" w:rsidRDefault="00A42568" w:rsidP="0090130D">
            <w:pPr>
              <w:rPr>
                <w:sz w:val="18"/>
                <w:szCs w:val="18"/>
              </w:rPr>
            </w:pPr>
          </w:p>
        </w:tc>
        <w:tc>
          <w:tcPr>
            <w:tcW w:w="540" w:type="dxa"/>
            <w:tcBorders>
              <w:top w:val="nil"/>
              <w:left w:val="single" w:sz="4" w:space="0" w:color="auto"/>
              <w:bottom w:val="nil"/>
              <w:right w:val="single" w:sz="4" w:space="0" w:color="auto"/>
            </w:tcBorders>
          </w:tcPr>
          <w:p w14:paraId="3FE722D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1306295" w14:textId="77777777" w:rsidR="00A42568" w:rsidRPr="0028223D" w:rsidRDefault="00A42568">
            <w:pPr>
              <w:rPr>
                <w:sz w:val="18"/>
                <w:szCs w:val="18"/>
              </w:rPr>
            </w:pPr>
          </w:p>
        </w:tc>
      </w:tr>
      <w:tr w:rsidR="00A42568" w:rsidRPr="0028223D" w14:paraId="69D29CFE" w14:textId="77777777" w:rsidTr="00E660D8">
        <w:tc>
          <w:tcPr>
            <w:tcW w:w="1392" w:type="dxa"/>
            <w:tcBorders>
              <w:top w:val="nil"/>
              <w:left w:val="single" w:sz="4" w:space="0" w:color="auto"/>
              <w:bottom w:val="nil"/>
              <w:right w:val="single" w:sz="4" w:space="0" w:color="auto"/>
            </w:tcBorders>
          </w:tcPr>
          <w:p w14:paraId="0FB7438D" w14:textId="77777777" w:rsidR="00A42568" w:rsidRPr="0028223D" w:rsidRDefault="00A42568" w:rsidP="008242FE">
            <w:pPr>
              <w:rPr>
                <w:sz w:val="18"/>
                <w:szCs w:val="18"/>
              </w:rPr>
            </w:pPr>
          </w:p>
        </w:tc>
        <w:tc>
          <w:tcPr>
            <w:tcW w:w="5387" w:type="dxa"/>
            <w:gridSpan w:val="4"/>
            <w:tcBorders>
              <w:top w:val="nil"/>
              <w:left w:val="single" w:sz="4" w:space="0" w:color="auto"/>
              <w:bottom w:val="nil"/>
              <w:right w:val="single" w:sz="18" w:space="0" w:color="auto"/>
            </w:tcBorders>
          </w:tcPr>
          <w:p w14:paraId="04A73DF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F01A425" w14:textId="77777777" w:rsidR="00A42568" w:rsidRPr="0028223D" w:rsidRDefault="00A42568" w:rsidP="009138FE">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D02F0BE" w14:textId="77777777" w:rsidR="00A42568" w:rsidRPr="0028223D" w:rsidRDefault="00A42568" w:rsidP="0090130D">
            <w:pPr>
              <w:rPr>
                <w:sz w:val="18"/>
                <w:szCs w:val="18"/>
              </w:rPr>
            </w:pPr>
            <w:r w:rsidRPr="0028223D">
              <w:rPr>
                <w:sz w:val="18"/>
                <w:szCs w:val="18"/>
              </w:rPr>
              <w:t>§43 odst.2 písm.a)</w:t>
            </w:r>
          </w:p>
          <w:p w14:paraId="14DA5F93" w14:textId="77777777" w:rsidR="00A42568" w:rsidRPr="0028223D" w:rsidRDefault="00A42568" w:rsidP="0090130D">
            <w:pPr>
              <w:rPr>
                <w:sz w:val="18"/>
                <w:szCs w:val="18"/>
              </w:rPr>
            </w:pPr>
          </w:p>
        </w:tc>
        <w:tc>
          <w:tcPr>
            <w:tcW w:w="5400" w:type="dxa"/>
            <w:gridSpan w:val="4"/>
            <w:tcBorders>
              <w:top w:val="nil"/>
              <w:left w:val="single" w:sz="4" w:space="0" w:color="auto"/>
              <w:bottom w:val="nil"/>
              <w:right w:val="single" w:sz="4" w:space="0" w:color="auto"/>
            </w:tcBorders>
          </w:tcPr>
          <w:p w14:paraId="189146DF" w14:textId="77777777" w:rsidR="00A42568" w:rsidRPr="0028223D" w:rsidRDefault="00A42568" w:rsidP="00C50F33">
            <w:pPr>
              <w:rPr>
                <w:sz w:val="18"/>
                <w:szCs w:val="18"/>
              </w:rPr>
            </w:pPr>
            <w:r w:rsidRPr="0028223D">
              <w:rPr>
                <w:sz w:val="18"/>
                <w:szCs w:val="18"/>
              </w:rPr>
              <w:t>(2) Dohlížející osoba musí vykonávat dohled nad radiační ochranou</w:t>
            </w:r>
          </w:p>
          <w:p w14:paraId="1858A2E5" w14:textId="77777777" w:rsidR="00A42568" w:rsidRPr="0028223D" w:rsidRDefault="00A42568" w:rsidP="00C50F33">
            <w:pPr>
              <w:rPr>
                <w:sz w:val="18"/>
                <w:szCs w:val="18"/>
              </w:rPr>
            </w:pPr>
            <w:r w:rsidRPr="0028223D">
              <w:rPr>
                <w:sz w:val="18"/>
                <w:szCs w:val="18"/>
              </w:rPr>
              <w:t>a) sledováním a hodnocením plnění povinností držitele povolení při zajištění všech opatření pro</w:t>
            </w:r>
          </w:p>
          <w:p w14:paraId="1B6DE26B" w14:textId="77777777" w:rsidR="00A42568" w:rsidRPr="0028223D" w:rsidRDefault="00A42568" w:rsidP="00C50F33">
            <w:pPr>
              <w:rPr>
                <w:sz w:val="18"/>
                <w:szCs w:val="18"/>
              </w:rPr>
            </w:pPr>
            <w:r w:rsidRPr="0028223D">
              <w:rPr>
                <w:sz w:val="18"/>
                <w:szCs w:val="18"/>
              </w:rPr>
              <w:lastRenderedPageBreak/>
              <w:t>1. bezpečné nakládání se zdrojem ionizujícího záření,</w:t>
            </w:r>
          </w:p>
          <w:p w14:paraId="6193D153" w14:textId="77777777" w:rsidR="00A42568" w:rsidRPr="0028223D" w:rsidRDefault="00A42568" w:rsidP="00C50F33">
            <w:pPr>
              <w:rPr>
                <w:sz w:val="18"/>
                <w:szCs w:val="18"/>
              </w:rPr>
            </w:pPr>
            <w:r w:rsidRPr="0028223D">
              <w:rPr>
                <w:sz w:val="18"/>
                <w:szCs w:val="18"/>
              </w:rPr>
              <w:t>2. provádění radiačních činností,</w:t>
            </w:r>
          </w:p>
          <w:p w14:paraId="7ED24EAA" w14:textId="77777777" w:rsidR="00A42568" w:rsidRPr="0028223D" w:rsidRDefault="00A42568" w:rsidP="00C50F33">
            <w:pPr>
              <w:rPr>
                <w:sz w:val="18"/>
                <w:szCs w:val="18"/>
              </w:rPr>
            </w:pPr>
            <w:r w:rsidRPr="0028223D">
              <w:rPr>
                <w:sz w:val="18"/>
                <w:szCs w:val="18"/>
              </w:rPr>
              <w:t>3. bezpečný provoz pracoviště, kde se vykonává radiační činnost, a</w:t>
            </w:r>
          </w:p>
          <w:p w14:paraId="6520D714" w14:textId="77777777" w:rsidR="00A42568" w:rsidRPr="0028223D" w:rsidRDefault="00A42568" w:rsidP="00C50F33">
            <w:pPr>
              <w:rPr>
                <w:sz w:val="18"/>
                <w:szCs w:val="18"/>
              </w:rPr>
            </w:pPr>
            <w:r w:rsidRPr="0028223D">
              <w:rPr>
                <w:sz w:val="18"/>
                <w:szCs w:val="18"/>
              </w:rPr>
              <w:t>4. vyřazování z provozu pracoviště, kde se vykonává radiační činnost, a</w:t>
            </w:r>
          </w:p>
          <w:p w14:paraId="37E7F5E7" w14:textId="77777777" w:rsidR="00A42568" w:rsidRPr="0028223D" w:rsidRDefault="00A42568" w:rsidP="00C50F33">
            <w:pPr>
              <w:rPr>
                <w:sz w:val="18"/>
                <w:szCs w:val="18"/>
              </w:rPr>
            </w:pPr>
          </w:p>
        </w:tc>
        <w:tc>
          <w:tcPr>
            <w:tcW w:w="540" w:type="dxa"/>
            <w:tcBorders>
              <w:top w:val="nil"/>
              <w:left w:val="single" w:sz="4" w:space="0" w:color="auto"/>
              <w:bottom w:val="nil"/>
              <w:right w:val="single" w:sz="4" w:space="0" w:color="auto"/>
            </w:tcBorders>
          </w:tcPr>
          <w:p w14:paraId="58D17E6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7EA1272" w14:textId="77777777" w:rsidR="00A42568" w:rsidRPr="0028223D" w:rsidRDefault="00A42568">
            <w:pPr>
              <w:rPr>
                <w:sz w:val="18"/>
                <w:szCs w:val="18"/>
              </w:rPr>
            </w:pPr>
          </w:p>
        </w:tc>
      </w:tr>
      <w:tr w:rsidR="00A42568" w:rsidRPr="0028223D" w14:paraId="13F568CC" w14:textId="77777777" w:rsidTr="00E660D8">
        <w:tc>
          <w:tcPr>
            <w:tcW w:w="1392" w:type="dxa"/>
            <w:tcBorders>
              <w:top w:val="nil"/>
              <w:left w:val="single" w:sz="4" w:space="0" w:color="auto"/>
              <w:bottom w:val="nil"/>
              <w:right w:val="single" w:sz="4" w:space="0" w:color="auto"/>
            </w:tcBorders>
          </w:tcPr>
          <w:p w14:paraId="4FDDA699" w14:textId="77777777" w:rsidR="00A42568" w:rsidRPr="0028223D" w:rsidRDefault="00A42568" w:rsidP="008242FE">
            <w:pPr>
              <w:rPr>
                <w:sz w:val="18"/>
                <w:szCs w:val="18"/>
              </w:rPr>
            </w:pPr>
          </w:p>
        </w:tc>
        <w:tc>
          <w:tcPr>
            <w:tcW w:w="5387" w:type="dxa"/>
            <w:gridSpan w:val="4"/>
            <w:tcBorders>
              <w:top w:val="nil"/>
              <w:left w:val="single" w:sz="4" w:space="0" w:color="auto"/>
              <w:bottom w:val="nil"/>
              <w:right w:val="single" w:sz="18" w:space="0" w:color="auto"/>
            </w:tcBorders>
          </w:tcPr>
          <w:p w14:paraId="054D0BC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7C8D296" w14:textId="77777777" w:rsidR="00A42568" w:rsidRPr="0028223D" w:rsidRDefault="00A42568" w:rsidP="009138FE">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E43BEC6" w14:textId="77777777" w:rsidR="00A42568" w:rsidRPr="0028223D" w:rsidRDefault="00A42568" w:rsidP="0090130D">
            <w:pPr>
              <w:rPr>
                <w:sz w:val="18"/>
                <w:szCs w:val="18"/>
              </w:rPr>
            </w:pPr>
            <w:r w:rsidRPr="0028223D">
              <w:rPr>
                <w:sz w:val="18"/>
                <w:szCs w:val="18"/>
              </w:rPr>
              <w:t>§43 odst.3 písm.h)</w:t>
            </w:r>
          </w:p>
          <w:p w14:paraId="37FA9C8E" w14:textId="77777777" w:rsidR="00A42568" w:rsidRPr="0028223D" w:rsidRDefault="00A42568" w:rsidP="0090130D">
            <w:pPr>
              <w:rPr>
                <w:sz w:val="18"/>
                <w:szCs w:val="18"/>
              </w:rPr>
            </w:pPr>
          </w:p>
        </w:tc>
        <w:tc>
          <w:tcPr>
            <w:tcW w:w="5400" w:type="dxa"/>
            <w:gridSpan w:val="4"/>
            <w:tcBorders>
              <w:top w:val="nil"/>
              <w:left w:val="single" w:sz="4" w:space="0" w:color="auto"/>
              <w:bottom w:val="nil"/>
              <w:right w:val="single" w:sz="4" w:space="0" w:color="auto"/>
            </w:tcBorders>
          </w:tcPr>
          <w:p w14:paraId="2454B959" w14:textId="77777777" w:rsidR="00A42568" w:rsidRPr="0028223D" w:rsidRDefault="00A42568" w:rsidP="00C50F33">
            <w:pPr>
              <w:rPr>
                <w:sz w:val="18"/>
                <w:szCs w:val="18"/>
              </w:rPr>
            </w:pPr>
            <w:r w:rsidRPr="0028223D">
              <w:rPr>
                <w:sz w:val="18"/>
                <w:szCs w:val="18"/>
              </w:rPr>
              <w:t>(3) Dohlížející osoba musí zajišťovat pro držitele povolení zejména</w:t>
            </w:r>
          </w:p>
          <w:p w14:paraId="615742ED" w14:textId="77777777" w:rsidR="00A42568" w:rsidRPr="0028223D" w:rsidRDefault="00A42568" w:rsidP="00C50F33">
            <w:pPr>
              <w:rPr>
                <w:sz w:val="18"/>
                <w:szCs w:val="18"/>
              </w:rPr>
            </w:pPr>
            <w:r w:rsidRPr="0028223D">
              <w:rPr>
                <w:sz w:val="18"/>
                <w:szCs w:val="18"/>
              </w:rPr>
              <w:t>h) provádění hodnocení způsobu zajištění radiační ochrany,</w:t>
            </w:r>
          </w:p>
        </w:tc>
        <w:tc>
          <w:tcPr>
            <w:tcW w:w="540" w:type="dxa"/>
            <w:tcBorders>
              <w:top w:val="nil"/>
              <w:left w:val="single" w:sz="4" w:space="0" w:color="auto"/>
              <w:bottom w:val="nil"/>
              <w:right w:val="single" w:sz="4" w:space="0" w:color="auto"/>
            </w:tcBorders>
          </w:tcPr>
          <w:p w14:paraId="6BAF75C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5457063" w14:textId="77777777" w:rsidR="00A42568" w:rsidRPr="0028223D" w:rsidRDefault="00A42568">
            <w:pPr>
              <w:rPr>
                <w:sz w:val="18"/>
                <w:szCs w:val="18"/>
              </w:rPr>
            </w:pPr>
          </w:p>
        </w:tc>
      </w:tr>
      <w:tr w:rsidR="00A42568" w:rsidRPr="0028223D" w14:paraId="0BF5BA03" w14:textId="77777777" w:rsidTr="00E660D8">
        <w:tc>
          <w:tcPr>
            <w:tcW w:w="1392" w:type="dxa"/>
            <w:tcBorders>
              <w:top w:val="nil"/>
              <w:left w:val="single" w:sz="4" w:space="0" w:color="auto"/>
              <w:bottom w:val="nil"/>
              <w:right w:val="single" w:sz="4" w:space="0" w:color="auto"/>
            </w:tcBorders>
          </w:tcPr>
          <w:p w14:paraId="48C223FD" w14:textId="77777777" w:rsidR="00A42568" w:rsidRPr="0028223D" w:rsidRDefault="00A42568" w:rsidP="008242FE">
            <w:pPr>
              <w:rPr>
                <w:sz w:val="18"/>
                <w:szCs w:val="18"/>
              </w:rPr>
            </w:pPr>
          </w:p>
        </w:tc>
        <w:tc>
          <w:tcPr>
            <w:tcW w:w="5387" w:type="dxa"/>
            <w:gridSpan w:val="4"/>
            <w:tcBorders>
              <w:top w:val="nil"/>
              <w:left w:val="single" w:sz="4" w:space="0" w:color="auto"/>
              <w:bottom w:val="nil"/>
              <w:right w:val="single" w:sz="18" w:space="0" w:color="auto"/>
            </w:tcBorders>
          </w:tcPr>
          <w:p w14:paraId="5AEB7E7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760A2F5" w14:textId="77777777" w:rsidR="00A42568" w:rsidRPr="0028223D" w:rsidRDefault="00A42568" w:rsidP="009138FE">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1585C28" w14:textId="77777777" w:rsidR="00A42568" w:rsidRPr="0028223D" w:rsidRDefault="00A42568" w:rsidP="0090130D">
            <w:pPr>
              <w:rPr>
                <w:sz w:val="18"/>
                <w:szCs w:val="18"/>
              </w:rPr>
            </w:pPr>
            <w:r w:rsidRPr="0028223D">
              <w:rPr>
                <w:sz w:val="18"/>
                <w:szCs w:val="18"/>
              </w:rPr>
              <w:t>§48 odst.2 písm.c)</w:t>
            </w:r>
          </w:p>
        </w:tc>
        <w:tc>
          <w:tcPr>
            <w:tcW w:w="5400" w:type="dxa"/>
            <w:gridSpan w:val="4"/>
            <w:tcBorders>
              <w:top w:val="nil"/>
              <w:left w:val="single" w:sz="4" w:space="0" w:color="auto"/>
              <w:bottom w:val="nil"/>
              <w:right w:val="single" w:sz="4" w:space="0" w:color="auto"/>
            </w:tcBorders>
          </w:tcPr>
          <w:p w14:paraId="65D44B7D" w14:textId="77777777" w:rsidR="00A42568" w:rsidRPr="0028223D" w:rsidRDefault="00A42568" w:rsidP="00CD26DB">
            <w:pPr>
              <w:rPr>
                <w:sz w:val="18"/>
                <w:szCs w:val="18"/>
              </w:rPr>
            </w:pPr>
            <w:r w:rsidRPr="0028223D">
              <w:rPr>
                <w:sz w:val="18"/>
                <w:szCs w:val="18"/>
              </w:rPr>
              <w:t>(2) Dokumentace provozu kontrolovaného pásma musí obsahovat</w:t>
            </w:r>
          </w:p>
          <w:p w14:paraId="1C60D60D" w14:textId="77777777" w:rsidR="00A42568" w:rsidRPr="0028223D" w:rsidRDefault="00A42568" w:rsidP="00CD26DB">
            <w:pPr>
              <w:rPr>
                <w:sz w:val="18"/>
                <w:szCs w:val="18"/>
              </w:rPr>
            </w:pPr>
            <w:r w:rsidRPr="0028223D">
              <w:rPr>
                <w:sz w:val="18"/>
                <w:szCs w:val="18"/>
              </w:rPr>
              <w:t>a) pokyny pro vstup do kontrolovaného pásma a podmínky vstupu do kontrolovaného pásma pro radiačního pracovníka a jinou fyzickou osobu,</w:t>
            </w:r>
          </w:p>
          <w:p w14:paraId="4A0069D1" w14:textId="77777777" w:rsidR="00A42568" w:rsidRPr="0028223D" w:rsidRDefault="00A42568" w:rsidP="00CD26DB">
            <w:pPr>
              <w:rPr>
                <w:sz w:val="18"/>
                <w:szCs w:val="18"/>
              </w:rPr>
            </w:pPr>
            <w:r w:rsidRPr="0028223D">
              <w:rPr>
                <w:sz w:val="18"/>
                <w:szCs w:val="18"/>
              </w:rPr>
              <w:t>c) postupy hodnocení ozáření jiné fyzické osoby vstupující do kontrolovaného pásma a</w:t>
            </w:r>
          </w:p>
          <w:p w14:paraId="0CE86081" w14:textId="77777777" w:rsidR="00A42568" w:rsidRPr="0028223D" w:rsidRDefault="00A42568" w:rsidP="00CD26DB">
            <w:pPr>
              <w:rPr>
                <w:sz w:val="18"/>
                <w:szCs w:val="18"/>
              </w:rPr>
            </w:pPr>
          </w:p>
        </w:tc>
        <w:tc>
          <w:tcPr>
            <w:tcW w:w="540" w:type="dxa"/>
            <w:tcBorders>
              <w:top w:val="nil"/>
              <w:left w:val="single" w:sz="4" w:space="0" w:color="auto"/>
              <w:bottom w:val="nil"/>
              <w:right w:val="single" w:sz="4" w:space="0" w:color="auto"/>
            </w:tcBorders>
          </w:tcPr>
          <w:p w14:paraId="49CAE5B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7DB87CF" w14:textId="77777777" w:rsidR="00A42568" w:rsidRPr="0028223D" w:rsidRDefault="00A42568">
            <w:pPr>
              <w:rPr>
                <w:sz w:val="18"/>
                <w:szCs w:val="18"/>
              </w:rPr>
            </w:pPr>
          </w:p>
        </w:tc>
      </w:tr>
      <w:tr w:rsidR="00A42568" w:rsidRPr="0028223D" w14:paraId="5DBF31DF" w14:textId="77777777" w:rsidTr="00E660D8">
        <w:tc>
          <w:tcPr>
            <w:tcW w:w="1392" w:type="dxa"/>
            <w:tcBorders>
              <w:top w:val="nil"/>
              <w:left w:val="single" w:sz="4" w:space="0" w:color="auto"/>
              <w:bottom w:val="nil"/>
              <w:right w:val="single" w:sz="4" w:space="0" w:color="auto"/>
            </w:tcBorders>
          </w:tcPr>
          <w:p w14:paraId="6CEDC633" w14:textId="77777777" w:rsidR="00A42568" w:rsidRPr="0028223D" w:rsidRDefault="00A42568" w:rsidP="008242FE">
            <w:pPr>
              <w:rPr>
                <w:sz w:val="18"/>
                <w:szCs w:val="18"/>
              </w:rPr>
            </w:pPr>
          </w:p>
        </w:tc>
        <w:tc>
          <w:tcPr>
            <w:tcW w:w="5387" w:type="dxa"/>
            <w:gridSpan w:val="4"/>
            <w:tcBorders>
              <w:top w:val="nil"/>
              <w:left w:val="single" w:sz="4" w:space="0" w:color="auto"/>
              <w:bottom w:val="nil"/>
              <w:right w:val="single" w:sz="18" w:space="0" w:color="auto"/>
            </w:tcBorders>
          </w:tcPr>
          <w:p w14:paraId="78D98CC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CFBCBD2" w14:textId="77777777" w:rsidR="00A42568" w:rsidRPr="0028223D" w:rsidRDefault="00A42568" w:rsidP="009138FE">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2C72368" w14:textId="77777777" w:rsidR="00A42568" w:rsidRPr="0028223D" w:rsidRDefault="00A42568" w:rsidP="0090130D">
            <w:pPr>
              <w:rPr>
                <w:sz w:val="18"/>
                <w:szCs w:val="18"/>
              </w:rPr>
            </w:pPr>
            <w:r w:rsidRPr="0028223D">
              <w:rPr>
                <w:sz w:val="18"/>
                <w:szCs w:val="18"/>
              </w:rPr>
              <w:t>§54 odst.1 písm.a)</w:t>
            </w:r>
          </w:p>
        </w:tc>
        <w:tc>
          <w:tcPr>
            <w:tcW w:w="5400" w:type="dxa"/>
            <w:gridSpan w:val="4"/>
            <w:tcBorders>
              <w:top w:val="nil"/>
              <w:left w:val="single" w:sz="4" w:space="0" w:color="auto"/>
              <w:bottom w:val="nil"/>
              <w:right w:val="single" w:sz="4" w:space="0" w:color="auto"/>
            </w:tcBorders>
          </w:tcPr>
          <w:p w14:paraId="5CA6511A" w14:textId="77777777" w:rsidR="00A42568" w:rsidRPr="0028223D" w:rsidRDefault="00A42568" w:rsidP="00C50F33">
            <w:pPr>
              <w:rPr>
                <w:sz w:val="18"/>
                <w:szCs w:val="18"/>
              </w:rPr>
            </w:pPr>
            <w:r w:rsidRPr="0028223D">
              <w:rPr>
                <w:sz w:val="18"/>
                <w:szCs w:val="18"/>
              </w:rPr>
              <w:t>(1) Hodnocení způsobu zajištění radiační ochrany držitelem povolení musí zahrnovat</w:t>
            </w:r>
          </w:p>
          <w:p w14:paraId="73824A41" w14:textId="77777777" w:rsidR="00A42568" w:rsidRPr="0028223D" w:rsidRDefault="00A42568" w:rsidP="00C50F33">
            <w:pPr>
              <w:rPr>
                <w:sz w:val="18"/>
                <w:szCs w:val="18"/>
              </w:rPr>
            </w:pPr>
            <w:r w:rsidRPr="0028223D">
              <w:rPr>
                <w:sz w:val="18"/>
                <w:szCs w:val="18"/>
              </w:rPr>
              <w:t>a) popis posouzení optimalizace radiační ochrany na základě výsledků osobního monitorování nebo monitorování pracoviště,</w:t>
            </w:r>
          </w:p>
        </w:tc>
        <w:tc>
          <w:tcPr>
            <w:tcW w:w="540" w:type="dxa"/>
            <w:tcBorders>
              <w:top w:val="nil"/>
              <w:left w:val="single" w:sz="4" w:space="0" w:color="auto"/>
              <w:bottom w:val="nil"/>
              <w:right w:val="single" w:sz="4" w:space="0" w:color="auto"/>
            </w:tcBorders>
          </w:tcPr>
          <w:p w14:paraId="68678A7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737AB9A" w14:textId="77777777" w:rsidR="00A42568" w:rsidRPr="0028223D" w:rsidRDefault="00A42568">
            <w:pPr>
              <w:rPr>
                <w:sz w:val="18"/>
                <w:szCs w:val="18"/>
              </w:rPr>
            </w:pPr>
          </w:p>
        </w:tc>
      </w:tr>
      <w:tr w:rsidR="00A42568" w:rsidRPr="0028223D" w14:paraId="1E624A27" w14:textId="77777777" w:rsidTr="00E660D8">
        <w:tc>
          <w:tcPr>
            <w:tcW w:w="1392" w:type="dxa"/>
            <w:tcBorders>
              <w:top w:val="single" w:sz="4" w:space="0" w:color="auto"/>
              <w:left w:val="single" w:sz="4" w:space="0" w:color="auto"/>
              <w:bottom w:val="single" w:sz="4" w:space="0" w:color="auto"/>
              <w:right w:val="single" w:sz="4" w:space="0" w:color="auto"/>
            </w:tcBorders>
          </w:tcPr>
          <w:p w14:paraId="0AE92CAE" w14:textId="77777777" w:rsidR="00A42568" w:rsidRPr="0028223D" w:rsidRDefault="00A42568" w:rsidP="00557933">
            <w:pPr>
              <w:rPr>
                <w:sz w:val="18"/>
                <w:szCs w:val="18"/>
              </w:rPr>
            </w:pPr>
            <w:r w:rsidRPr="0028223D">
              <w:rPr>
                <w:sz w:val="18"/>
                <w:szCs w:val="18"/>
              </w:rPr>
              <w:t>Čl. 31 odst. 2</w:t>
            </w:r>
          </w:p>
        </w:tc>
        <w:tc>
          <w:tcPr>
            <w:tcW w:w="5387" w:type="dxa"/>
            <w:gridSpan w:val="4"/>
            <w:tcBorders>
              <w:top w:val="single" w:sz="4" w:space="0" w:color="auto"/>
              <w:left w:val="single" w:sz="4" w:space="0" w:color="auto"/>
              <w:bottom w:val="single" w:sz="4" w:space="0" w:color="auto"/>
              <w:right w:val="single" w:sz="18" w:space="0" w:color="auto"/>
            </w:tcBorders>
          </w:tcPr>
          <w:p w14:paraId="2E63BB92" w14:textId="77777777" w:rsidR="00A42568" w:rsidRPr="0028223D" w:rsidRDefault="00A42568" w:rsidP="00C74787">
            <w:pPr>
              <w:rPr>
                <w:sz w:val="18"/>
                <w:szCs w:val="18"/>
              </w:rPr>
            </w:pPr>
            <w:r w:rsidRPr="0028223D">
              <w:rPr>
                <w:sz w:val="18"/>
                <w:szCs w:val="18"/>
              </w:rPr>
              <w:t>Pokud jde o externí pracovníky, odpovědnosti provozovatele a zaměstnavatele externích pracovníků jsou stanoveny v článku 51.</w:t>
            </w:r>
          </w:p>
        </w:tc>
        <w:tc>
          <w:tcPr>
            <w:tcW w:w="925" w:type="dxa"/>
            <w:tcBorders>
              <w:top w:val="single" w:sz="4" w:space="0" w:color="auto"/>
              <w:left w:val="single" w:sz="18" w:space="0" w:color="auto"/>
              <w:bottom w:val="single" w:sz="4" w:space="0" w:color="auto"/>
              <w:right w:val="single" w:sz="4" w:space="0" w:color="auto"/>
            </w:tcBorders>
          </w:tcPr>
          <w:p w14:paraId="431F97E5" w14:textId="77777777" w:rsidR="00A42568" w:rsidRPr="0028223D" w:rsidRDefault="00A42568" w:rsidP="00657CB4">
            <w:pPr>
              <w:rPr>
                <w:sz w:val="18"/>
                <w:szCs w:val="18"/>
              </w:rPr>
            </w:pPr>
          </w:p>
          <w:p w14:paraId="2E130D73"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2BF7C5C7" w14:textId="77777777" w:rsidR="00A42568" w:rsidRPr="0028223D" w:rsidRDefault="00A42568">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616D3DF4" w14:textId="77777777" w:rsidR="00A42568" w:rsidRPr="0028223D" w:rsidRDefault="00A42568">
            <w:pPr>
              <w:rPr>
                <w:i/>
                <w:sz w:val="18"/>
                <w:szCs w:val="18"/>
              </w:rPr>
            </w:pPr>
            <w:r w:rsidRPr="0028223D">
              <w:rPr>
                <w:i/>
                <w:sz w:val="18"/>
                <w:szCs w:val="18"/>
              </w:rPr>
              <w:t>Nerelevantní z hlediska transpozice</w:t>
            </w:r>
          </w:p>
          <w:p w14:paraId="5B6B2454" w14:textId="713C8850" w:rsidR="00D75B9B" w:rsidRPr="0028223D" w:rsidRDefault="00D75B9B" w:rsidP="00D75B9B">
            <w:pPr>
              <w:rPr>
                <w:i/>
                <w:sz w:val="18"/>
                <w:szCs w:val="18"/>
              </w:rPr>
            </w:pPr>
            <w:r w:rsidRPr="0028223D">
              <w:rPr>
                <w:i/>
                <w:sz w:val="18"/>
                <w:szCs w:val="18"/>
              </w:rPr>
              <w:t>Ustanovení má deklaratorní charakter.</w:t>
            </w:r>
          </w:p>
        </w:tc>
        <w:tc>
          <w:tcPr>
            <w:tcW w:w="540" w:type="dxa"/>
            <w:tcBorders>
              <w:top w:val="single" w:sz="4" w:space="0" w:color="auto"/>
              <w:left w:val="single" w:sz="4" w:space="0" w:color="auto"/>
              <w:bottom w:val="single" w:sz="4" w:space="0" w:color="auto"/>
              <w:right w:val="single" w:sz="4" w:space="0" w:color="auto"/>
            </w:tcBorders>
          </w:tcPr>
          <w:p w14:paraId="385D9DD5" w14:textId="77777777" w:rsidR="00A42568" w:rsidRPr="0028223D" w:rsidRDefault="00A42568">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7A7CBCC2" w14:textId="77777777" w:rsidR="00A42568" w:rsidRPr="0028223D" w:rsidRDefault="00A42568">
            <w:pPr>
              <w:rPr>
                <w:sz w:val="18"/>
                <w:szCs w:val="18"/>
              </w:rPr>
            </w:pPr>
          </w:p>
        </w:tc>
      </w:tr>
      <w:tr w:rsidR="00A42568" w:rsidRPr="0028223D" w14:paraId="7140349A" w14:textId="77777777" w:rsidTr="00E660D8">
        <w:tc>
          <w:tcPr>
            <w:tcW w:w="1392" w:type="dxa"/>
            <w:tcBorders>
              <w:top w:val="single" w:sz="4" w:space="0" w:color="auto"/>
              <w:left w:val="single" w:sz="4" w:space="0" w:color="auto"/>
              <w:bottom w:val="nil"/>
              <w:right w:val="single" w:sz="4" w:space="0" w:color="auto"/>
            </w:tcBorders>
          </w:tcPr>
          <w:p w14:paraId="3BC36E65" w14:textId="77777777" w:rsidR="00A42568" w:rsidRPr="0028223D" w:rsidRDefault="00A42568" w:rsidP="00557933">
            <w:pPr>
              <w:rPr>
                <w:sz w:val="18"/>
                <w:szCs w:val="18"/>
              </w:rPr>
            </w:pPr>
            <w:r w:rsidRPr="0028223D">
              <w:rPr>
                <w:sz w:val="18"/>
                <w:szCs w:val="18"/>
              </w:rPr>
              <w:t>Čl. 31 odst. 3 a)</w:t>
            </w:r>
          </w:p>
        </w:tc>
        <w:tc>
          <w:tcPr>
            <w:tcW w:w="5387" w:type="dxa"/>
            <w:gridSpan w:val="4"/>
            <w:tcBorders>
              <w:top w:val="single" w:sz="4" w:space="0" w:color="auto"/>
              <w:left w:val="single" w:sz="4" w:space="0" w:color="auto"/>
              <w:bottom w:val="nil"/>
              <w:right w:val="single" w:sz="18" w:space="0" w:color="auto"/>
            </w:tcBorders>
          </w:tcPr>
          <w:p w14:paraId="536EE352" w14:textId="77777777" w:rsidR="00A42568" w:rsidRPr="0028223D" w:rsidRDefault="00A42568" w:rsidP="00C74787">
            <w:pPr>
              <w:rPr>
                <w:sz w:val="18"/>
                <w:szCs w:val="18"/>
              </w:rPr>
            </w:pPr>
            <w:r w:rsidRPr="0028223D">
              <w:rPr>
                <w:sz w:val="18"/>
                <w:szCs w:val="18"/>
              </w:rPr>
              <w:t>Aniž jsou dotčeny odstavce 1 a 2, členské státy zajistí, aby byly provozovateli, zaměstnavateli nebo jakékoli jiné organizaci jasně přiděleny odpovědnosti za ochranu pracovníků v každé expoziční situaci, a zejména za ochranu: pracovníků zasahujících v případě havarijní situace;</w:t>
            </w:r>
          </w:p>
        </w:tc>
        <w:tc>
          <w:tcPr>
            <w:tcW w:w="925" w:type="dxa"/>
            <w:tcBorders>
              <w:top w:val="single" w:sz="4" w:space="0" w:color="auto"/>
              <w:left w:val="single" w:sz="18" w:space="0" w:color="auto"/>
              <w:bottom w:val="nil"/>
              <w:right w:val="single" w:sz="4" w:space="0" w:color="auto"/>
            </w:tcBorders>
          </w:tcPr>
          <w:p w14:paraId="60139754" w14:textId="77777777" w:rsidR="00A42568" w:rsidRPr="0028223D" w:rsidRDefault="00A42568" w:rsidP="00657CB4">
            <w:pPr>
              <w:rPr>
                <w:sz w:val="18"/>
                <w:szCs w:val="18"/>
              </w:rPr>
            </w:pPr>
            <w:r w:rsidRPr="0028223D">
              <w:rPr>
                <w:sz w:val="18"/>
                <w:szCs w:val="18"/>
              </w:rPr>
              <w:t>263/2016</w:t>
            </w:r>
          </w:p>
          <w:p w14:paraId="6AA169D9"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4D669F18" w14:textId="77777777" w:rsidR="00A42568" w:rsidRPr="0028223D" w:rsidRDefault="00A42568" w:rsidP="0090130D">
            <w:pPr>
              <w:rPr>
                <w:sz w:val="18"/>
                <w:szCs w:val="18"/>
              </w:rPr>
            </w:pPr>
            <w:r w:rsidRPr="0028223D">
              <w:rPr>
                <w:sz w:val="18"/>
                <w:szCs w:val="18"/>
              </w:rPr>
              <w:t>§104 odst.5</w:t>
            </w:r>
          </w:p>
        </w:tc>
        <w:tc>
          <w:tcPr>
            <w:tcW w:w="5400" w:type="dxa"/>
            <w:gridSpan w:val="4"/>
            <w:tcBorders>
              <w:top w:val="single" w:sz="4" w:space="0" w:color="auto"/>
              <w:left w:val="single" w:sz="4" w:space="0" w:color="auto"/>
              <w:bottom w:val="nil"/>
              <w:right w:val="single" w:sz="4" w:space="0" w:color="auto"/>
            </w:tcBorders>
          </w:tcPr>
          <w:p w14:paraId="74F23FD2" w14:textId="77777777" w:rsidR="00A42568" w:rsidRPr="0028223D" w:rsidRDefault="00A42568" w:rsidP="00000006">
            <w:pPr>
              <w:rPr>
                <w:sz w:val="18"/>
                <w:szCs w:val="18"/>
              </w:rPr>
            </w:pPr>
            <w:r w:rsidRPr="0028223D">
              <w:rPr>
                <w:sz w:val="18"/>
                <w:szCs w:val="18"/>
              </w:rPr>
              <w:t>(5) Osoba vysílající zasahující osobu k zásahu je povinna u zasahující osoby, jejíž vyslání k zásahu se předem</w:t>
            </w:r>
          </w:p>
          <w:p w14:paraId="0C874EE8" w14:textId="77777777" w:rsidR="00A42568" w:rsidRPr="0028223D" w:rsidRDefault="00A42568" w:rsidP="00000006">
            <w:pPr>
              <w:rPr>
                <w:sz w:val="18"/>
                <w:szCs w:val="18"/>
              </w:rPr>
            </w:pPr>
            <w:r w:rsidRPr="0028223D">
              <w:rPr>
                <w:sz w:val="18"/>
                <w:szCs w:val="18"/>
              </w:rPr>
              <w:t>předpokládá, zajistit</w:t>
            </w:r>
          </w:p>
          <w:p w14:paraId="3DEAD83F" w14:textId="77777777" w:rsidR="00A42568" w:rsidRPr="0028223D" w:rsidRDefault="00A42568" w:rsidP="00000006">
            <w:pPr>
              <w:rPr>
                <w:sz w:val="18"/>
                <w:szCs w:val="18"/>
              </w:rPr>
            </w:pPr>
            <w:r w:rsidRPr="0028223D">
              <w:rPr>
                <w:sz w:val="18"/>
                <w:szCs w:val="18"/>
              </w:rPr>
              <w:t>a) pravidelné vzdělávání a procvičování a vedení záznamů o nich,</w:t>
            </w:r>
          </w:p>
          <w:p w14:paraId="7576CB0A" w14:textId="77777777" w:rsidR="00A42568" w:rsidRPr="0028223D" w:rsidRDefault="00A42568" w:rsidP="00000006">
            <w:pPr>
              <w:rPr>
                <w:sz w:val="18"/>
                <w:szCs w:val="18"/>
              </w:rPr>
            </w:pPr>
            <w:r w:rsidRPr="0028223D">
              <w:rPr>
                <w:sz w:val="18"/>
                <w:szCs w:val="18"/>
              </w:rPr>
              <w:t>b) informování o riziku spojeném se zásahem a o ochranných opatřeních,</w:t>
            </w:r>
          </w:p>
          <w:p w14:paraId="69583CE3" w14:textId="77777777" w:rsidR="00A42568" w:rsidRPr="0028223D" w:rsidRDefault="00A42568" w:rsidP="00000006">
            <w:pPr>
              <w:rPr>
                <w:sz w:val="18"/>
                <w:szCs w:val="18"/>
              </w:rPr>
            </w:pPr>
            <w:r w:rsidRPr="0028223D">
              <w:rPr>
                <w:sz w:val="18"/>
                <w:szCs w:val="18"/>
              </w:rPr>
              <w:t>c) monitorování a hodnocení velikosti ozáření při zásahu, uchovávání údajů získaných z těchto činností a jejich</w:t>
            </w:r>
          </w:p>
          <w:p w14:paraId="7924ACD9" w14:textId="77777777" w:rsidR="00A42568" w:rsidRPr="0028223D" w:rsidRDefault="00A42568" w:rsidP="00000006">
            <w:pPr>
              <w:rPr>
                <w:sz w:val="18"/>
                <w:szCs w:val="18"/>
              </w:rPr>
            </w:pPr>
            <w:r w:rsidRPr="0028223D">
              <w:rPr>
                <w:sz w:val="18"/>
                <w:szCs w:val="18"/>
              </w:rPr>
              <w:t>předávání Úřadu v případě, že je prováděno osobní monitorování,</w:t>
            </w:r>
          </w:p>
          <w:p w14:paraId="0F07FF9D" w14:textId="77777777" w:rsidR="00A42568" w:rsidRPr="0028223D" w:rsidRDefault="00A42568" w:rsidP="00000006">
            <w:pPr>
              <w:rPr>
                <w:sz w:val="18"/>
                <w:szCs w:val="18"/>
              </w:rPr>
            </w:pPr>
            <w:r w:rsidRPr="0028223D">
              <w:rPr>
                <w:sz w:val="18"/>
                <w:szCs w:val="18"/>
              </w:rPr>
              <w:t>d) vstupní lékařskou prohlídku, která zohledňuje riziko ionizujícího záření, pokud nebyla obdobná prohlídka provedena podle jiných právních předpisů,</w:t>
            </w:r>
          </w:p>
          <w:p w14:paraId="40E5EA66" w14:textId="77777777" w:rsidR="00A42568" w:rsidRPr="0028223D" w:rsidRDefault="00A42568" w:rsidP="00000006">
            <w:pPr>
              <w:rPr>
                <w:sz w:val="18"/>
                <w:szCs w:val="18"/>
              </w:rPr>
            </w:pPr>
            <w:r w:rsidRPr="0028223D">
              <w:rPr>
                <w:sz w:val="18"/>
                <w:szCs w:val="18"/>
              </w:rPr>
              <w:t>e) osobní ochranné prostředky a pomůcky,</w:t>
            </w:r>
          </w:p>
          <w:p w14:paraId="4F5E2604" w14:textId="77777777" w:rsidR="00A42568" w:rsidRPr="0028223D" w:rsidRDefault="00A42568" w:rsidP="00000006">
            <w:pPr>
              <w:rPr>
                <w:sz w:val="18"/>
                <w:szCs w:val="18"/>
              </w:rPr>
            </w:pPr>
            <w:r w:rsidRPr="0028223D">
              <w:rPr>
                <w:sz w:val="18"/>
                <w:szCs w:val="18"/>
              </w:rPr>
              <w:t>f) mimořádnou lékařskou prohlídku a</w:t>
            </w:r>
          </w:p>
          <w:p w14:paraId="69E554EC" w14:textId="77777777" w:rsidR="00A42568" w:rsidRPr="0028223D" w:rsidRDefault="00A42568" w:rsidP="00000006">
            <w:pPr>
              <w:rPr>
                <w:sz w:val="18"/>
                <w:szCs w:val="18"/>
              </w:rPr>
            </w:pPr>
            <w:r w:rsidRPr="0028223D">
              <w:rPr>
                <w:sz w:val="18"/>
                <w:szCs w:val="18"/>
              </w:rPr>
              <w:t>g) vedení seznamu zasahujících osob.</w:t>
            </w:r>
          </w:p>
          <w:p w14:paraId="1DF7CA09" w14:textId="77777777" w:rsidR="00A42568" w:rsidRPr="0028223D" w:rsidRDefault="00A42568" w:rsidP="0090130D">
            <w:pPr>
              <w:rPr>
                <w:sz w:val="18"/>
                <w:szCs w:val="18"/>
              </w:rPr>
            </w:pPr>
          </w:p>
        </w:tc>
        <w:tc>
          <w:tcPr>
            <w:tcW w:w="540" w:type="dxa"/>
            <w:tcBorders>
              <w:top w:val="single" w:sz="4" w:space="0" w:color="auto"/>
              <w:left w:val="single" w:sz="4" w:space="0" w:color="auto"/>
              <w:bottom w:val="nil"/>
              <w:right w:val="single" w:sz="4" w:space="0" w:color="auto"/>
            </w:tcBorders>
          </w:tcPr>
          <w:p w14:paraId="460E8F1D"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7952F31" w14:textId="77777777" w:rsidR="00A42568" w:rsidRPr="0028223D" w:rsidRDefault="00A42568">
            <w:pPr>
              <w:rPr>
                <w:sz w:val="18"/>
                <w:szCs w:val="18"/>
              </w:rPr>
            </w:pPr>
          </w:p>
        </w:tc>
      </w:tr>
      <w:tr w:rsidR="00A42568" w:rsidRPr="0028223D" w14:paraId="7FC43718" w14:textId="77777777" w:rsidTr="00E660D8">
        <w:tc>
          <w:tcPr>
            <w:tcW w:w="1392" w:type="dxa"/>
            <w:tcBorders>
              <w:top w:val="nil"/>
              <w:left w:val="single" w:sz="4" w:space="0" w:color="auto"/>
              <w:bottom w:val="nil"/>
              <w:right w:val="single" w:sz="4" w:space="0" w:color="auto"/>
            </w:tcBorders>
          </w:tcPr>
          <w:p w14:paraId="472EF4E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F77010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36FA769" w14:textId="77777777" w:rsidR="00A42568" w:rsidRPr="0028223D" w:rsidRDefault="00A42568" w:rsidP="009138FE">
            <w:pPr>
              <w:rPr>
                <w:sz w:val="18"/>
                <w:szCs w:val="18"/>
              </w:rPr>
            </w:pPr>
            <w:r w:rsidRPr="0028223D">
              <w:rPr>
                <w:sz w:val="18"/>
                <w:szCs w:val="18"/>
              </w:rPr>
              <w:t>263/2016</w:t>
            </w:r>
          </w:p>
          <w:p w14:paraId="2D764BC6"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2E45C299" w14:textId="77777777" w:rsidR="00A42568" w:rsidRPr="0028223D" w:rsidRDefault="00A42568" w:rsidP="0090130D">
            <w:pPr>
              <w:rPr>
                <w:sz w:val="18"/>
                <w:szCs w:val="18"/>
              </w:rPr>
            </w:pPr>
            <w:r w:rsidRPr="0028223D">
              <w:rPr>
                <w:sz w:val="18"/>
                <w:szCs w:val="18"/>
              </w:rPr>
              <w:t xml:space="preserve">§104 odst.7 </w:t>
            </w:r>
          </w:p>
        </w:tc>
        <w:tc>
          <w:tcPr>
            <w:tcW w:w="5400" w:type="dxa"/>
            <w:gridSpan w:val="4"/>
            <w:tcBorders>
              <w:top w:val="nil"/>
              <w:left w:val="single" w:sz="4" w:space="0" w:color="auto"/>
              <w:bottom w:val="nil"/>
              <w:right w:val="single" w:sz="4" w:space="0" w:color="auto"/>
            </w:tcBorders>
          </w:tcPr>
          <w:p w14:paraId="45472EFD" w14:textId="77777777" w:rsidR="00A42568" w:rsidRPr="0028223D" w:rsidRDefault="00A42568" w:rsidP="0090130D">
            <w:pPr>
              <w:rPr>
                <w:sz w:val="18"/>
                <w:szCs w:val="18"/>
              </w:rPr>
            </w:pPr>
            <w:r w:rsidRPr="0028223D">
              <w:rPr>
                <w:sz w:val="18"/>
                <w:szCs w:val="18"/>
              </w:rPr>
              <w:t>(7) Osoba vysílající zasahující osobu k zásahu, je povinna u zasahující osoby, jejíž vyslání k zásahu se předem nepředpokládá, postupovat přiměřeně podle odstavce 5.</w:t>
            </w:r>
          </w:p>
          <w:p w14:paraId="56E27DB8" w14:textId="77777777" w:rsidR="00A42568" w:rsidRPr="0028223D" w:rsidRDefault="00A42568" w:rsidP="00000006">
            <w:pPr>
              <w:rPr>
                <w:sz w:val="18"/>
                <w:szCs w:val="18"/>
              </w:rPr>
            </w:pPr>
          </w:p>
        </w:tc>
        <w:tc>
          <w:tcPr>
            <w:tcW w:w="540" w:type="dxa"/>
            <w:tcBorders>
              <w:top w:val="nil"/>
              <w:left w:val="single" w:sz="4" w:space="0" w:color="auto"/>
              <w:bottom w:val="nil"/>
              <w:right w:val="single" w:sz="4" w:space="0" w:color="auto"/>
            </w:tcBorders>
          </w:tcPr>
          <w:p w14:paraId="49FDE59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C5CD0D5" w14:textId="77777777" w:rsidR="00A42568" w:rsidRPr="0028223D" w:rsidRDefault="00A42568">
            <w:pPr>
              <w:rPr>
                <w:sz w:val="18"/>
                <w:szCs w:val="18"/>
              </w:rPr>
            </w:pPr>
          </w:p>
        </w:tc>
      </w:tr>
      <w:tr w:rsidR="00A42568" w:rsidRPr="0028223D" w14:paraId="2A2F6BB5" w14:textId="77777777" w:rsidTr="00E660D8">
        <w:tc>
          <w:tcPr>
            <w:tcW w:w="1392" w:type="dxa"/>
            <w:tcBorders>
              <w:top w:val="nil"/>
              <w:left w:val="single" w:sz="4" w:space="0" w:color="auto"/>
              <w:bottom w:val="nil"/>
              <w:right w:val="single" w:sz="4" w:space="0" w:color="auto"/>
            </w:tcBorders>
          </w:tcPr>
          <w:p w14:paraId="25828B0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C1B85C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6E8B42E" w14:textId="77777777" w:rsidR="00A42568" w:rsidRPr="0028223D" w:rsidRDefault="00A42568" w:rsidP="009138FE">
            <w:pPr>
              <w:rPr>
                <w:sz w:val="18"/>
                <w:szCs w:val="18"/>
              </w:rPr>
            </w:pPr>
            <w:r w:rsidRPr="0028223D">
              <w:rPr>
                <w:sz w:val="18"/>
                <w:szCs w:val="18"/>
              </w:rPr>
              <w:t>263/2016</w:t>
            </w:r>
          </w:p>
          <w:p w14:paraId="08553716"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482EE976" w14:textId="77777777" w:rsidR="00A42568" w:rsidRPr="0028223D" w:rsidRDefault="00A42568" w:rsidP="0090130D">
            <w:pPr>
              <w:rPr>
                <w:sz w:val="18"/>
                <w:szCs w:val="18"/>
              </w:rPr>
            </w:pPr>
            <w:r w:rsidRPr="0028223D">
              <w:rPr>
                <w:sz w:val="18"/>
                <w:szCs w:val="18"/>
              </w:rPr>
              <w:t xml:space="preserve">§104 odst.9 písm.b) </w:t>
            </w:r>
          </w:p>
        </w:tc>
        <w:tc>
          <w:tcPr>
            <w:tcW w:w="5400" w:type="dxa"/>
            <w:gridSpan w:val="4"/>
            <w:tcBorders>
              <w:top w:val="nil"/>
              <w:left w:val="single" w:sz="4" w:space="0" w:color="auto"/>
              <w:bottom w:val="nil"/>
              <w:right w:val="single" w:sz="4" w:space="0" w:color="auto"/>
            </w:tcBorders>
          </w:tcPr>
          <w:p w14:paraId="4ABF1C9F" w14:textId="77777777" w:rsidR="00A42568" w:rsidRPr="0028223D" w:rsidRDefault="00A42568" w:rsidP="0090130D">
            <w:pPr>
              <w:rPr>
                <w:sz w:val="18"/>
                <w:szCs w:val="18"/>
              </w:rPr>
            </w:pPr>
            <w:r w:rsidRPr="0028223D">
              <w:rPr>
                <w:sz w:val="18"/>
                <w:szCs w:val="18"/>
              </w:rPr>
              <w:t>(9) Prováděcí právní předpis stanoví</w:t>
            </w:r>
          </w:p>
          <w:p w14:paraId="20B9E7EA" w14:textId="77777777" w:rsidR="00A42568" w:rsidRPr="0028223D" w:rsidRDefault="00A42568" w:rsidP="0090130D">
            <w:pPr>
              <w:rPr>
                <w:sz w:val="18"/>
                <w:szCs w:val="18"/>
              </w:rPr>
            </w:pPr>
            <w:r w:rsidRPr="0028223D">
              <w:rPr>
                <w:sz w:val="18"/>
                <w:szCs w:val="18"/>
              </w:rPr>
              <w:t>b) způsob informování zasahující osoby o riziku spojeném se zásahem a způsob prokázání souhlasu zasahující</w:t>
            </w:r>
          </w:p>
          <w:p w14:paraId="1702C1EB" w14:textId="77777777" w:rsidR="00A42568" w:rsidRPr="0028223D" w:rsidRDefault="00A42568" w:rsidP="0090130D">
            <w:pPr>
              <w:rPr>
                <w:sz w:val="18"/>
                <w:szCs w:val="18"/>
              </w:rPr>
            </w:pPr>
            <w:r w:rsidRPr="0028223D">
              <w:rPr>
                <w:sz w:val="18"/>
                <w:szCs w:val="18"/>
              </w:rPr>
              <w:t>osoby s účastí na zásahu,</w:t>
            </w:r>
          </w:p>
          <w:p w14:paraId="5FD619E7" w14:textId="77777777" w:rsidR="00A42568" w:rsidRPr="0028223D" w:rsidRDefault="00A42568" w:rsidP="0090130D">
            <w:pPr>
              <w:rPr>
                <w:sz w:val="18"/>
                <w:szCs w:val="18"/>
              </w:rPr>
            </w:pPr>
          </w:p>
        </w:tc>
        <w:tc>
          <w:tcPr>
            <w:tcW w:w="540" w:type="dxa"/>
            <w:tcBorders>
              <w:top w:val="nil"/>
              <w:left w:val="single" w:sz="4" w:space="0" w:color="auto"/>
              <w:bottom w:val="nil"/>
              <w:right w:val="single" w:sz="4" w:space="0" w:color="auto"/>
            </w:tcBorders>
          </w:tcPr>
          <w:p w14:paraId="33ACA25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0DC9AE8" w14:textId="77777777" w:rsidR="00A42568" w:rsidRPr="0028223D" w:rsidRDefault="00A42568">
            <w:pPr>
              <w:rPr>
                <w:sz w:val="18"/>
                <w:szCs w:val="18"/>
              </w:rPr>
            </w:pPr>
          </w:p>
        </w:tc>
      </w:tr>
      <w:tr w:rsidR="00A42568" w:rsidRPr="0028223D" w14:paraId="2B5D4BF7" w14:textId="77777777" w:rsidTr="00E660D8">
        <w:tc>
          <w:tcPr>
            <w:tcW w:w="1392" w:type="dxa"/>
            <w:tcBorders>
              <w:top w:val="nil"/>
              <w:left w:val="single" w:sz="4" w:space="0" w:color="auto"/>
              <w:bottom w:val="nil"/>
              <w:right w:val="single" w:sz="4" w:space="0" w:color="auto"/>
            </w:tcBorders>
          </w:tcPr>
          <w:p w14:paraId="7843C5C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B079CD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E193DEC" w14:textId="77777777" w:rsidR="00A42568" w:rsidRPr="0028223D" w:rsidRDefault="00A42568" w:rsidP="009138FE">
            <w:pPr>
              <w:rPr>
                <w:sz w:val="18"/>
                <w:szCs w:val="18"/>
              </w:rPr>
            </w:pPr>
            <w:r w:rsidRPr="0028223D">
              <w:rPr>
                <w:sz w:val="18"/>
                <w:szCs w:val="18"/>
              </w:rPr>
              <w:t>263/2016</w:t>
            </w:r>
          </w:p>
          <w:p w14:paraId="396961B3" w14:textId="77777777" w:rsidR="00A42568" w:rsidRPr="0028223D" w:rsidRDefault="00A42568" w:rsidP="009138FE">
            <w:pPr>
              <w:rPr>
                <w:sz w:val="18"/>
              </w:rPr>
            </w:pPr>
          </w:p>
        </w:tc>
        <w:tc>
          <w:tcPr>
            <w:tcW w:w="1116" w:type="dxa"/>
            <w:gridSpan w:val="2"/>
            <w:tcBorders>
              <w:top w:val="nil"/>
              <w:left w:val="single" w:sz="4" w:space="0" w:color="auto"/>
              <w:bottom w:val="nil"/>
              <w:right w:val="single" w:sz="4" w:space="0" w:color="auto"/>
            </w:tcBorders>
          </w:tcPr>
          <w:p w14:paraId="1AD5D723" w14:textId="77777777" w:rsidR="00A42568" w:rsidRPr="0028223D" w:rsidRDefault="00A42568" w:rsidP="0090130D">
            <w:pPr>
              <w:rPr>
                <w:sz w:val="18"/>
                <w:szCs w:val="18"/>
              </w:rPr>
            </w:pPr>
            <w:r w:rsidRPr="0028223D">
              <w:rPr>
                <w:sz w:val="18"/>
                <w:szCs w:val="18"/>
              </w:rPr>
              <w:t xml:space="preserve">§104 odst.9 písm.c) </w:t>
            </w:r>
          </w:p>
        </w:tc>
        <w:tc>
          <w:tcPr>
            <w:tcW w:w="5400" w:type="dxa"/>
            <w:gridSpan w:val="4"/>
            <w:tcBorders>
              <w:top w:val="nil"/>
              <w:left w:val="single" w:sz="4" w:space="0" w:color="auto"/>
              <w:bottom w:val="nil"/>
              <w:right w:val="single" w:sz="4" w:space="0" w:color="auto"/>
            </w:tcBorders>
          </w:tcPr>
          <w:p w14:paraId="18AB1BA8" w14:textId="77777777" w:rsidR="00A42568" w:rsidRPr="0028223D" w:rsidRDefault="00A42568" w:rsidP="009138FE">
            <w:pPr>
              <w:rPr>
                <w:sz w:val="18"/>
                <w:szCs w:val="18"/>
              </w:rPr>
            </w:pPr>
            <w:r w:rsidRPr="0028223D">
              <w:rPr>
                <w:sz w:val="18"/>
                <w:szCs w:val="18"/>
              </w:rPr>
              <w:t>(9) Prováděcí právní předpis stanoví</w:t>
            </w:r>
          </w:p>
          <w:p w14:paraId="7750A982" w14:textId="77777777" w:rsidR="00A42568" w:rsidRPr="0028223D" w:rsidRDefault="00A42568" w:rsidP="009138FE">
            <w:pPr>
              <w:rPr>
                <w:sz w:val="18"/>
                <w:szCs w:val="18"/>
              </w:rPr>
            </w:pPr>
            <w:r w:rsidRPr="0028223D">
              <w:rPr>
                <w:sz w:val="18"/>
                <w:szCs w:val="18"/>
              </w:rPr>
              <w:t>c) základní charakteristiky osobních ochranných prostředků a pomůcek pro zasahující osobu,</w:t>
            </w:r>
          </w:p>
          <w:p w14:paraId="6C83EA3E" w14:textId="77777777" w:rsidR="00A42568" w:rsidRPr="0028223D" w:rsidRDefault="00A42568" w:rsidP="009138FE">
            <w:pPr>
              <w:rPr>
                <w:sz w:val="18"/>
                <w:szCs w:val="18"/>
              </w:rPr>
            </w:pPr>
          </w:p>
        </w:tc>
        <w:tc>
          <w:tcPr>
            <w:tcW w:w="540" w:type="dxa"/>
            <w:tcBorders>
              <w:top w:val="nil"/>
              <w:left w:val="single" w:sz="4" w:space="0" w:color="auto"/>
              <w:bottom w:val="nil"/>
              <w:right w:val="single" w:sz="4" w:space="0" w:color="auto"/>
            </w:tcBorders>
          </w:tcPr>
          <w:p w14:paraId="1BBE3CD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C30E8BB" w14:textId="77777777" w:rsidR="00A42568" w:rsidRPr="0028223D" w:rsidRDefault="00A42568">
            <w:pPr>
              <w:rPr>
                <w:sz w:val="18"/>
                <w:szCs w:val="18"/>
              </w:rPr>
            </w:pPr>
          </w:p>
        </w:tc>
      </w:tr>
      <w:tr w:rsidR="00A42568" w:rsidRPr="0028223D" w14:paraId="498F6EDA" w14:textId="77777777" w:rsidTr="00E660D8">
        <w:tc>
          <w:tcPr>
            <w:tcW w:w="1392" w:type="dxa"/>
            <w:tcBorders>
              <w:top w:val="nil"/>
              <w:left w:val="single" w:sz="4" w:space="0" w:color="auto"/>
              <w:bottom w:val="single" w:sz="4" w:space="0" w:color="auto"/>
              <w:right w:val="single" w:sz="4" w:space="0" w:color="auto"/>
            </w:tcBorders>
          </w:tcPr>
          <w:p w14:paraId="35380A4A"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1EF7E44"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BCBD83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63168F9" w14:textId="77777777" w:rsidR="00A42568" w:rsidRPr="0028223D" w:rsidRDefault="00A42568" w:rsidP="000913BA">
            <w:pPr>
              <w:rPr>
                <w:sz w:val="18"/>
                <w:szCs w:val="18"/>
              </w:rPr>
            </w:pPr>
            <w:r w:rsidRPr="0028223D">
              <w:rPr>
                <w:sz w:val="18"/>
                <w:szCs w:val="18"/>
              </w:rPr>
              <w:t>§108</w:t>
            </w:r>
          </w:p>
        </w:tc>
        <w:tc>
          <w:tcPr>
            <w:tcW w:w="5400" w:type="dxa"/>
            <w:gridSpan w:val="4"/>
            <w:tcBorders>
              <w:top w:val="nil"/>
              <w:left w:val="single" w:sz="4" w:space="0" w:color="auto"/>
              <w:bottom w:val="single" w:sz="4" w:space="0" w:color="auto"/>
              <w:right w:val="single" w:sz="4" w:space="0" w:color="auto"/>
            </w:tcBorders>
          </w:tcPr>
          <w:p w14:paraId="609519DB" w14:textId="77777777" w:rsidR="00A42568" w:rsidRPr="0028223D" w:rsidRDefault="00A42568" w:rsidP="00757E3C">
            <w:pPr>
              <w:rPr>
                <w:sz w:val="18"/>
                <w:szCs w:val="18"/>
              </w:rPr>
            </w:pPr>
            <w:r w:rsidRPr="0028223D">
              <w:rPr>
                <w:sz w:val="18"/>
                <w:szCs w:val="18"/>
              </w:rPr>
              <w:t>(1) Zasahující osoba, jejíž vyslání k zásahu se předem předpokládá, musí v rámci svého pravidelného vzdělávání obdržet obecné a pravidelně aktualizované informace o</w:t>
            </w:r>
          </w:p>
          <w:p w14:paraId="530DDB12" w14:textId="77777777" w:rsidR="00A42568" w:rsidRPr="0028223D" w:rsidRDefault="00A42568" w:rsidP="00757E3C">
            <w:pPr>
              <w:rPr>
                <w:sz w:val="18"/>
                <w:szCs w:val="18"/>
              </w:rPr>
            </w:pPr>
            <w:r w:rsidRPr="0028223D">
              <w:rPr>
                <w:sz w:val="18"/>
                <w:szCs w:val="18"/>
              </w:rPr>
              <w:t>a) účincích ionizujícího záření a s nimi spojených možných zdravotních rizicích a</w:t>
            </w:r>
          </w:p>
          <w:p w14:paraId="559A2CAF" w14:textId="77777777" w:rsidR="00A42568" w:rsidRPr="0028223D" w:rsidRDefault="00A42568" w:rsidP="00757E3C">
            <w:pPr>
              <w:rPr>
                <w:sz w:val="18"/>
                <w:szCs w:val="18"/>
              </w:rPr>
            </w:pPr>
            <w:r w:rsidRPr="0028223D">
              <w:rPr>
                <w:sz w:val="18"/>
                <w:szCs w:val="18"/>
              </w:rPr>
              <w:t>b) preventivních opatřeních radiační ochrany k odvrácení nebo snížení ozáření.</w:t>
            </w:r>
          </w:p>
          <w:p w14:paraId="16B12C0A" w14:textId="77777777" w:rsidR="00A42568" w:rsidRPr="0028223D" w:rsidRDefault="00A42568" w:rsidP="00757E3C">
            <w:pPr>
              <w:rPr>
                <w:sz w:val="18"/>
                <w:szCs w:val="18"/>
              </w:rPr>
            </w:pPr>
            <w:r w:rsidRPr="0028223D">
              <w:rPr>
                <w:sz w:val="18"/>
                <w:szCs w:val="18"/>
              </w:rPr>
              <w:t>(2) Osoba vysílající zasahující osobu k zásahu ji musí před zásahem informovat o</w:t>
            </w:r>
          </w:p>
          <w:p w14:paraId="25F335C7" w14:textId="77777777" w:rsidR="00A42568" w:rsidRPr="0028223D" w:rsidRDefault="00A42568" w:rsidP="00757E3C">
            <w:pPr>
              <w:rPr>
                <w:sz w:val="18"/>
                <w:szCs w:val="18"/>
              </w:rPr>
            </w:pPr>
            <w:r w:rsidRPr="0028223D">
              <w:rPr>
                <w:sz w:val="18"/>
                <w:szCs w:val="18"/>
              </w:rPr>
              <w:t>a) aktuální radiační situaci a odhadech efektivní dávky, kterou může zasahující osoba během zásahu obdržet, a</w:t>
            </w:r>
          </w:p>
          <w:p w14:paraId="7E62EB55" w14:textId="77777777" w:rsidR="00A42568" w:rsidRPr="0028223D" w:rsidRDefault="00A42568" w:rsidP="00757E3C">
            <w:pPr>
              <w:rPr>
                <w:sz w:val="18"/>
                <w:szCs w:val="18"/>
              </w:rPr>
            </w:pPr>
            <w:r w:rsidRPr="0028223D">
              <w:rPr>
                <w:sz w:val="18"/>
                <w:szCs w:val="18"/>
              </w:rPr>
              <w:t>b) všech ochranných opatřeních, která je v průběhu zásahu nutné dodržet.</w:t>
            </w:r>
          </w:p>
          <w:p w14:paraId="33EB0621" w14:textId="77777777" w:rsidR="00A42568" w:rsidRPr="0028223D" w:rsidRDefault="00A42568" w:rsidP="00757E3C">
            <w:pPr>
              <w:rPr>
                <w:sz w:val="18"/>
                <w:szCs w:val="18"/>
              </w:rPr>
            </w:pPr>
            <w:r w:rsidRPr="0028223D">
              <w:rPr>
                <w:sz w:val="18"/>
                <w:szCs w:val="18"/>
              </w:rPr>
              <w:t>(3) Zasahující osoba, jejíž vyslání k zásahu se předem nepředpokládá, musí v přiměřeném rozsahu obdržet informace podle odstavců 1 a 2. Poskytnutí informací musí tato zasahující osoba písemně potvrdit.</w:t>
            </w:r>
          </w:p>
          <w:p w14:paraId="5A56E958" w14:textId="77777777" w:rsidR="00A42568" w:rsidRPr="0028223D" w:rsidRDefault="00A42568" w:rsidP="00757E3C">
            <w:pPr>
              <w:rPr>
                <w:sz w:val="18"/>
                <w:szCs w:val="18"/>
              </w:rPr>
            </w:pPr>
            <w:r w:rsidRPr="0028223D">
              <w:rPr>
                <w:sz w:val="18"/>
                <w:szCs w:val="18"/>
              </w:rPr>
              <w:t>(4) Osoba vysílající zasahující osobu k zásahu musí po provedení zásahu informovat zasahující osobu o velikosti vyhodnocené efektivní dávky, kterou zasahující osoba obdržela při zásahu.</w:t>
            </w:r>
          </w:p>
          <w:p w14:paraId="5342A823" w14:textId="77777777" w:rsidR="00A42568" w:rsidRPr="0028223D" w:rsidRDefault="00A42568" w:rsidP="00757E3C">
            <w:pPr>
              <w:rPr>
                <w:sz w:val="18"/>
                <w:szCs w:val="18"/>
              </w:rPr>
            </w:pPr>
            <w:r w:rsidRPr="0028223D">
              <w:rPr>
                <w:sz w:val="18"/>
                <w:szCs w:val="18"/>
              </w:rPr>
              <w:t>(5) Zasahující osoba, která je příslušníkem Hasičského záchranného sboru České republiky, Policie České republiky nebo Armády České republiky, musí být před složením služebního slibu nebo přísahy informována o tom, že v rámci svého služebního zařazení může být vyslána k zásahu, u kterého může být překročena referenční úroveň 100 mSv.</w:t>
            </w:r>
          </w:p>
          <w:p w14:paraId="3F393862" w14:textId="77777777" w:rsidR="00A42568" w:rsidRPr="0028223D" w:rsidRDefault="00A42568" w:rsidP="00000006">
            <w:pPr>
              <w:rPr>
                <w:sz w:val="18"/>
                <w:szCs w:val="18"/>
              </w:rPr>
            </w:pPr>
          </w:p>
        </w:tc>
        <w:tc>
          <w:tcPr>
            <w:tcW w:w="540" w:type="dxa"/>
            <w:tcBorders>
              <w:top w:val="nil"/>
              <w:left w:val="single" w:sz="4" w:space="0" w:color="auto"/>
              <w:bottom w:val="single" w:sz="4" w:space="0" w:color="auto"/>
              <w:right w:val="single" w:sz="4" w:space="0" w:color="auto"/>
            </w:tcBorders>
          </w:tcPr>
          <w:p w14:paraId="1134D023"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2217B99" w14:textId="77777777" w:rsidR="00A42568" w:rsidRPr="0028223D" w:rsidRDefault="00A42568">
            <w:pPr>
              <w:rPr>
                <w:sz w:val="18"/>
                <w:szCs w:val="18"/>
              </w:rPr>
            </w:pPr>
          </w:p>
        </w:tc>
      </w:tr>
      <w:tr w:rsidR="00A42568" w:rsidRPr="0028223D" w14:paraId="64667EB4" w14:textId="77777777" w:rsidTr="00E660D8">
        <w:tc>
          <w:tcPr>
            <w:tcW w:w="1392" w:type="dxa"/>
            <w:tcBorders>
              <w:top w:val="single" w:sz="4" w:space="0" w:color="auto"/>
              <w:left w:val="single" w:sz="4" w:space="0" w:color="auto"/>
              <w:bottom w:val="nil"/>
              <w:right w:val="single" w:sz="4" w:space="0" w:color="auto"/>
            </w:tcBorders>
          </w:tcPr>
          <w:p w14:paraId="1E9C8BF8" w14:textId="77777777" w:rsidR="00A42568" w:rsidRPr="0028223D" w:rsidRDefault="00A42568" w:rsidP="00557933">
            <w:pPr>
              <w:rPr>
                <w:sz w:val="18"/>
                <w:szCs w:val="18"/>
              </w:rPr>
            </w:pPr>
            <w:r w:rsidRPr="0028223D">
              <w:rPr>
                <w:sz w:val="18"/>
                <w:szCs w:val="18"/>
              </w:rPr>
              <w:t>Čl. 31 odst. 3 b)</w:t>
            </w:r>
          </w:p>
        </w:tc>
        <w:tc>
          <w:tcPr>
            <w:tcW w:w="5387" w:type="dxa"/>
            <w:gridSpan w:val="4"/>
            <w:tcBorders>
              <w:top w:val="single" w:sz="4" w:space="0" w:color="auto"/>
              <w:left w:val="single" w:sz="4" w:space="0" w:color="auto"/>
              <w:bottom w:val="nil"/>
              <w:right w:val="single" w:sz="18" w:space="0" w:color="auto"/>
            </w:tcBorders>
          </w:tcPr>
          <w:p w14:paraId="76B27CB6" w14:textId="77777777" w:rsidR="00A42568" w:rsidRPr="0028223D" w:rsidRDefault="00A42568" w:rsidP="00C74787">
            <w:pPr>
              <w:rPr>
                <w:sz w:val="18"/>
                <w:szCs w:val="18"/>
              </w:rPr>
            </w:pPr>
            <w:r w:rsidRPr="0028223D">
              <w:rPr>
                <w:sz w:val="18"/>
                <w:szCs w:val="18"/>
              </w:rPr>
              <w:t>pracovníků zapojených do sanace kontaminované půdy, budov a jiných staveb;</w:t>
            </w:r>
          </w:p>
        </w:tc>
        <w:tc>
          <w:tcPr>
            <w:tcW w:w="925" w:type="dxa"/>
            <w:tcBorders>
              <w:top w:val="single" w:sz="4" w:space="0" w:color="auto"/>
              <w:left w:val="single" w:sz="18" w:space="0" w:color="auto"/>
              <w:bottom w:val="nil"/>
              <w:right w:val="single" w:sz="4" w:space="0" w:color="auto"/>
            </w:tcBorders>
          </w:tcPr>
          <w:p w14:paraId="3867473B" w14:textId="77777777" w:rsidR="00A42568" w:rsidRPr="0028223D" w:rsidRDefault="00A42568" w:rsidP="00657CB4">
            <w:pPr>
              <w:rPr>
                <w:sz w:val="18"/>
                <w:szCs w:val="18"/>
              </w:rPr>
            </w:pPr>
            <w:r w:rsidRPr="0028223D">
              <w:rPr>
                <w:sz w:val="18"/>
                <w:szCs w:val="18"/>
              </w:rPr>
              <w:t>263/2016</w:t>
            </w:r>
          </w:p>
          <w:p w14:paraId="6D2478AC"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2B366150" w14:textId="77777777" w:rsidR="00A42568" w:rsidRPr="0028223D" w:rsidRDefault="00A42568">
            <w:pPr>
              <w:rPr>
                <w:sz w:val="18"/>
                <w:szCs w:val="18"/>
              </w:rPr>
            </w:pPr>
            <w:r w:rsidRPr="0028223D">
              <w:rPr>
                <w:sz w:val="18"/>
                <w:szCs w:val="18"/>
              </w:rPr>
              <w:t>§102 odst.4</w:t>
            </w:r>
          </w:p>
        </w:tc>
        <w:tc>
          <w:tcPr>
            <w:tcW w:w="5400" w:type="dxa"/>
            <w:gridSpan w:val="4"/>
            <w:tcBorders>
              <w:top w:val="single" w:sz="4" w:space="0" w:color="auto"/>
              <w:left w:val="single" w:sz="4" w:space="0" w:color="auto"/>
              <w:bottom w:val="nil"/>
              <w:right w:val="single" w:sz="4" w:space="0" w:color="auto"/>
            </w:tcBorders>
          </w:tcPr>
          <w:p w14:paraId="603FF33B" w14:textId="77777777" w:rsidR="00A42568" w:rsidRPr="0028223D" w:rsidRDefault="00A42568" w:rsidP="00F26A40">
            <w:pPr>
              <w:rPr>
                <w:sz w:val="18"/>
                <w:szCs w:val="18"/>
              </w:rPr>
            </w:pPr>
            <w:r w:rsidRPr="0028223D">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tc>
        <w:tc>
          <w:tcPr>
            <w:tcW w:w="540" w:type="dxa"/>
            <w:tcBorders>
              <w:top w:val="single" w:sz="4" w:space="0" w:color="auto"/>
              <w:left w:val="single" w:sz="4" w:space="0" w:color="auto"/>
              <w:bottom w:val="nil"/>
              <w:right w:val="single" w:sz="4" w:space="0" w:color="auto"/>
            </w:tcBorders>
          </w:tcPr>
          <w:p w14:paraId="10630EFB"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3425FEA" w14:textId="77777777" w:rsidR="00A42568" w:rsidRPr="0028223D" w:rsidRDefault="00A42568">
            <w:pPr>
              <w:rPr>
                <w:sz w:val="18"/>
                <w:szCs w:val="18"/>
              </w:rPr>
            </w:pPr>
          </w:p>
        </w:tc>
      </w:tr>
      <w:tr w:rsidR="00A42568" w:rsidRPr="0028223D" w14:paraId="3872A5D7" w14:textId="77777777" w:rsidTr="00E660D8">
        <w:tc>
          <w:tcPr>
            <w:tcW w:w="1392" w:type="dxa"/>
            <w:tcBorders>
              <w:top w:val="single" w:sz="4" w:space="0" w:color="auto"/>
              <w:left w:val="single" w:sz="4" w:space="0" w:color="auto"/>
              <w:bottom w:val="nil"/>
              <w:right w:val="single" w:sz="4" w:space="0" w:color="auto"/>
            </w:tcBorders>
          </w:tcPr>
          <w:p w14:paraId="4B17B268" w14:textId="77777777" w:rsidR="00A42568" w:rsidRPr="0028223D" w:rsidRDefault="00A42568" w:rsidP="00557933">
            <w:pPr>
              <w:rPr>
                <w:sz w:val="18"/>
                <w:szCs w:val="18"/>
              </w:rPr>
            </w:pPr>
            <w:r w:rsidRPr="0028223D">
              <w:rPr>
                <w:sz w:val="18"/>
                <w:szCs w:val="18"/>
              </w:rPr>
              <w:t>Čl. 31 odst. 3 c)</w:t>
            </w:r>
          </w:p>
        </w:tc>
        <w:tc>
          <w:tcPr>
            <w:tcW w:w="5387" w:type="dxa"/>
            <w:gridSpan w:val="4"/>
            <w:tcBorders>
              <w:top w:val="single" w:sz="4" w:space="0" w:color="auto"/>
              <w:left w:val="single" w:sz="4" w:space="0" w:color="auto"/>
              <w:bottom w:val="nil"/>
              <w:right w:val="single" w:sz="18" w:space="0" w:color="auto"/>
            </w:tcBorders>
          </w:tcPr>
          <w:p w14:paraId="672412A6" w14:textId="77777777" w:rsidR="00A42568" w:rsidRPr="0028223D" w:rsidRDefault="00A42568" w:rsidP="00C74787">
            <w:pPr>
              <w:rPr>
                <w:sz w:val="18"/>
                <w:szCs w:val="18"/>
              </w:rPr>
            </w:pPr>
            <w:r w:rsidRPr="0028223D">
              <w:rPr>
                <w:sz w:val="18"/>
                <w:szCs w:val="18"/>
              </w:rPr>
              <w:t>pracovníků, kteří jsou vystaveni radonu při práci, v situaci uvedené v čl. 54 odst. 3.</w:t>
            </w:r>
            <w:r w:rsidRPr="0028223D">
              <w:rPr>
                <w:sz w:val="18"/>
                <w:szCs w:val="18"/>
              </w:rPr>
              <w:br/>
            </w:r>
            <w:r w:rsidRPr="0028223D">
              <w:rPr>
                <w:sz w:val="18"/>
                <w:szCs w:val="18"/>
              </w:rPr>
              <w:lastRenderedPageBreak/>
              <w:t>Tyto požadavky se vztahují rovněž na ochranu fyzických osob podnikajících a osob pracujících jako dobrovolníci.</w:t>
            </w:r>
          </w:p>
        </w:tc>
        <w:tc>
          <w:tcPr>
            <w:tcW w:w="925" w:type="dxa"/>
            <w:tcBorders>
              <w:top w:val="single" w:sz="4" w:space="0" w:color="auto"/>
              <w:left w:val="single" w:sz="18" w:space="0" w:color="auto"/>
              <w:bottom w:val="nil"/>
              <w:right w:val="single" w:sz="4" w:space="0" w:color="auto"/>
            </w:tcBorders>
          </w:tcPr>
          <w:p w14:paraId="6DEC6675" w14:textId="77777777" w:rsidR="00A42568" w:rsidRPr="0028223D" w:rsidRDefault="00A42568" w:rsidP="00657CB4">
            <w:pPr>
              <w:rPr>
                <w:sz w:val="18"/>
                <w:szCs w:val="18"/>
              </w:rPr>
            </w:pPr>
            <w:r w:rsidRPr="0028223D">
              <w:rPr>
                <w:sz w:val="18"/>
                <w:szCs w:val="18"/>
              </w:rPr>
              <w:lastRenderedPageBreak/>
              <w:t>263/2016</w:t>
            </w:r>
          </w:p>
          <w:p w14:paraId="212395E2"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6D39D0D9" w14:textId="77777777" w:rsidR="00A42568" w:rsidRPr="0028223D" w:rsidRDefault="00A42568" w:rsidP="00701D8E">
            <w:pPr>
              <w:rPr>
                <w:sz w:val="18"/>
                <w:szCs w:val="18"/>
              </w:rPr>
            </w:pPr>
            <w:r w:rsidRPr="0028223D">
              <w:rPr>
                <w:sz w:val="18"/>
                <w:szCs w:val="18"/>
              </w:rPr>
              <w:t>§96 odst.2 písm.b)</w:t>
            </w:r>
          </w:p>
        </w:tc>
        <w:tc>
          <w:tcPr>
            <w:tcW w:w="5400" w:type="dxa"/>
            <w:gridSpan w:val="4"/>
            <w:tcBorders>
              <w:top w:val="single" w:sz="4" w:space="0" w:color="auto"/>
              <w:left w:val="single" w:sz="4" w:space="0" w:color="auto"/>
              <w:bottom w:val="nil"/>
              <w:right w:val="single" w:sz="4" w:space="0" w:color="auto"/>
            </w:tcBorders>
          </w:tcPr>
          <w:p w14:paraId="5E0DF530" w14:textId="77777777" w:rsidR="00A42568" w:rsidRPr="0028223D" w:rsidRDefault="00A42568" w:rsidP="000913BA">
            <w:pPr>
              <w:rPr>
                <w:sz w:val="18"/>
                <w:szCs w:val="18"/>
              </w:rPr>
            </w:pPr>
            <w:r w:rsidRPr="0028223D">
              <w:rPr>
                <w:sz w:val="18"/>
                <w:szCs w:val="18"/>
              </w:rPr>
              <w:t>(2) Každý, kdo vykonává činnost, při níž je provozováno pracoviště s možným zvýšeným ozářením z radonu, je povinen</w:t>
            </w:r>
          </w:p>
          <w:p w14:paraId="5884230E" w14:textId="77777777" w:rsidR="00A42568" w:rsidRPr="0028223D" w:rsidRDefault="00A42568" w:rsidP="000913BA">
            <w:pPr>
              <w:rPr>
                <w:sz w:val="18"/>
                <w:szCs w:val="18"/>
              </w:rPr>
            </w:pPr>
            <w:r w:rsidRPr="0028223D">
              <w:rPr>
                <w:sz w:val="18"/>
                <w:szCs w:val="18"/>
              </w:rPr>
              <w:lastRenderedPageBreak/>
              <w:t>b) zajistit měření za účelem stanovení efektivní dávky pracovníka na pracovišti a evidenci výsledků měření a efektivní dávky pracovníka, s výjimkou pracoviště, kde doba pobytu pracovníka na pracovišti nepřekročí 100 hodin za rok,</w:t>
            </w:r>
          </w:p>
          <w:p w14:paraId="6041AA26" w14:textId="77777777" w:rsidR="00A42568" w:rsidRPr="0028223D" w:rsidRDefault="00A42568" w:rsidP="00701D8E">
            <w:pPr>
              <w:rPr>
                <w:sz w:val="18"/>
                <w:szCs w:val="18"/>
              </w:rPr>
            </w:pPr>
          </w:p>
        </w:tc>
        <w:tc>
          <w:tcPr>
            <w:tcW w:w="540" w:type="dxa"/>
            <w:tcBorders>
              <w:top w:val="single" w:sz="4" w:space="0" w:color="auto"/>
              <w:left w:val="single" w:sz="4" w:space="0" w:color="auto"/>
              <w:bottom w:val="nil"/>
              <w:right w:val="single" w:sz="4" w:space="0" w:color="auto"/>
            </w:tcBorders>
          </w:tcPr>
          <w:p w14:paraId="52295A61"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77D2EA1" w14:textId="77777777" w:rsidR="00A42568" w:rsidRPr="0028223D" w:rsidRDefault="00A42568">
            <w:pPr>
              <w:rPr>
                <w:sz w:val="18"/>
                <w:szCs w:val="18"/>
              </w:rPr>
            </w:pPr>
          </w:p>
        </w:tc>
      </w:tr>
      <w:tr w:rsidR="00A42568" w:rsidRPr="0028223D" w14:paraId="033864C6" w14:textId="77777777" w:rsidTr="00E660D8">
        <w:tc>
          <w:tcPr>
            <w:tcW w:w="1392" w:type="dxa"/>
            <w:tcBorders>
              <w:top w:val="nil"/>
              <w:left w:val="single" w:sz="4" w:space="0" w:color="auto"/>
              <w:bottom w:val="nil"/>
              <w:right w:val="single" w:sz="4" w:space="0" w:color="auto"/>
            </w:tcBorders>
          </w:tcPr>
          <w:p w14:paraId="2150EA4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8391A2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1AC70DC" w14:textId="77777777" w:rsidR="00A42568" w:rsidRPr="0028223D" w:rsidRDefault="00A42568" w:rsidP="00711B74">
            <w:pPr>
              <w:rPr>
                <w:sz w:val="18"/>
                <w:szCs w:val="18"/>
              </w:rPr>
            </w:pPr>
            <w:r w:rsidRPr="0028223D">
              <w:rPr>
                <w:sz w:val="18"/>
                <w:szCs w:val="18"/>
              </w:rPr>
              <w:t>263/2016</w:t>
            </w:r>
          </w:p>
          <w:p w14:paraId="4F72479E"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6E324BDE" w14:textId="77777777" w:rsidR="00A42568" w:rsidRPr="0028223D" w:rsidRDefault="00A42568" w:rsidP="00701D8E">
            <w:pPr>
              <w:rPr>
                <w:sz w:val="18"/>
                <w:szCs w:val="18"/>
              </w:rPr>
            </w:pPr>
            <w:r w:rsidRPr="0028223D">
              <w:rPr>
                <w:sz w:val="18"/>
                <w:szCs w:val="18"/>
              </w:rPr>
              <w:t>§96 odst.2 písm.c)</w:t>
            </w:r>
          </w:p>
        </w:tc>
        <w:tc>
          <w:tcPr>
            <w:tcW w:w="5400" w:type="dxa"/>
            <w:gridSpan w:val="4"/>
            <w:tcBorders>
              <w:top w:val="nil"/>
              <w:left w:val="single" w:sz="4" w:space="0" w:color="auto"/>
              <w:bottom w:val="nil"/>
              <w:right w:val="single" w:sz="4" w:space="0" w:color="auto"/>
            </w:tcBorders>
          </w:tcPr>
          <w:p w14:paraId="1A9581D5" w14:textId="77777777" w:rsidR="00A42568" w:rsidRPr="0028223D" w:rsidRDefault="00A42568" w:rsidP="00711B74">
            <w:pPr>
              <w:rPr>
                <w:sz w:val="18"/>
                <w:szCs w:val="18"/>
              </w:rPr>
            </w:pPr>
            <w:r w:rsidRPr="0028223D">
              <w:rPr>
                <w:sz w:val="18"/>
                <w:szCs w:val="18"/>
              </w:rPr>
              <w:t>(2) Každý, kdo vykonává činnost, při níž je provozováno pracoviště s možným zvýšeným ozářením z radonu, je povinen</w:t>
            </w:r>
          </w:p>
          <w:p w14:paraId="74A2775B" w14:textId="77777777" w:rsidR="00A42568" w:rsidRPr="0028223D" w:rsidRDefault="00A42568" w:rsidP="00711B74">
            <w:pPr>
              <w:rPr>
                <w:sz w:val="18"/>
                <w:szCs w:val="18"/>
              </w:rPr>
            </w:pPr>
            <w:r w:rsidRPr="0028223D">
              <w:rPr>
                <w:sz w:val="18"/>
                <w:szCs w:val="18"/>
              </w:rPr>
              <w:t>c) zajistit optimalizaci radiační ochrany, pokud je měřením podle písmene b) prokázáno překročení referenční</w:t>
            </w:r>
          </w:p>
          <w:p w14:paraId="17C9D9FE" w14:textId="77777777" w:rsidR="00A42568" w:rsidRPr="0028223D" w:rsidRDefault="00A42568" w:rsidP="00711B74">
            <w:pPr>
              <w:rPr>
                <w:sz w:val="18"/>
                <w:szCs w:val="18"/>
              </w:rPr>
            </w:pPr>
            <w:r w:rsidRPr="0028223D">
              <w:rPr>
                <w:sz w:val="18"/>
                <w:szCs w:val="18"/>
              </w:rPr>
              <w:t>úrovně stanovené prováděcím právním předpisem, a</w:t>
            </w:r>
          </w:p>
          <w:p w14:paraId="35BCA989" w14:textId="77777777" w:rsidR="00A42568" w:rsidRPr="0028223D" w:rsidRDefault="00A42568" w:rsidP="00701D8E">
            <w:pPr>
              <w:rPr>
                <w:sz w:val="18"/>
                <w:szCs w:val="18"/>
              </w:rPr>
            </w:pPr>
          </w:p>
        </w:tc>
        <w:tc>
          <w:tcPr>
            <w:tcW w:w="540" w:type="dxa"/>
            <w:tcBorders>
              <w:top w:val="nil"/>
              <w:left w:val="single" w:sz="4" w:space="0" w:color="auto"/>
              <w:bottom w:val="nil"/>
              <w:right w:val="single" w:sz="4" w:space="0" w:color="auto"/>
            </w:tcBorders>
          </w:tcPr>
          <w:p w14:paraId="21C0B27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88AE321" w14:textId="77777777" w:rsidR="00A42568" w:rsidRPr="0028223D" w:rsidRDefault="00A42568">
            <w:pPr>
              <w:rPr>
                <w:sz w:val="18"/>
                <w:szCs w:val="18"/>
              </w:rPr>
            </w:pPr>
          </w:p>
        </w:tc>
      </w:tr>
      <w:tr w:rsidR="00A42568" w:rsidRPr="0028223D" w14:paraId="6E8E958B" w14:textId="77777777" w:rsidTr="00E660D8">
        <w:tc>
          <w:tcPr>
            <w:tcW w:w="1392" w:type="dxa"/>
            <w:tcBorders>
              <w:top w:val="nil"/>
              <w:left w:val="single" w:sz="4" w:space="0" w:color="auto"/>
              <w:bottom w:val="nil"/>
              <w:right w:val="single" w:sz="4" w:space="0" w:color="auto"/>
            </w:tcBorders>
          </w:tcPr>
          <w:p w14:paraId="257EB61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91CE9C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5422C99" w14:textId="77777777" w:rsidR="00A42568" w:rsidRPr="0028223D" w:rsidRDefault="00A42568" w:rsidP="00711B74">
            <w:pPr>
              <w:rPr>
                <w:sz w:val="18"/>
                <w:szCs w:val="18"/>
              </w:rPr>
            </w:pPr>
            <w:r w:rsidRPr="0028223D">
              <w:rPr>
                <w:sz w:val="18"/>
                <w:szCs w:val="18"/>
              </w:rPr>
              <w:t>263/2016</w:t>
            </w:r>
          </w:p>
          <w:p w14:paraId="46B5BC3A"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4502E452" w14:textId="77777777" w:rsidR="00A42568" w:rsidRPr="0028223D" w:rsidRDefault="00A42568" w:rsidP="00701D8E">
            <w:pPr>
              <w:rPr>
                <w:sz w:val="18"/>
                <w:szCs w:val="18"/>
              </w:rPr>
            </w:pPr>
            <w:r w:rsidRPr="0028223D">
              <w:rPr>
                <w:sz w:val="18"/>
                <w:szCs w:val="18"/>
              </w:rPr>
              <w:t>§96 odst.2 písm.d)</w:t>
            </w:r>
          </w:p>
        </w:tc>
        <w:tc>
          <w:tcPr>
            <w:tcW w:w="5400" w:type="dxa"/>
            <w:gridSpan w:val="4"/>
            <w:tcBorders>
              <w:top w:val="nil"/>
              <w:left w:val="single" w:sz="4" w:space="0" w:color="auto"/>
              <w:bottom w:val="nil"/>
              <w:right w:val="single" w:sz="4" w:space="0" w:color="auto"/>
            </w:tcBorders>
          </w:tcPr>
          <w:p w14:paraId="1AFE032B" w14:textId="77777777" w:rsidR="00A42568" w:rsidRPr="0028223D" w:rsidRDefault="00A42568" w:rsidP="00711B74">
            <w:pPr>
              <w:rPr>
                <w:sz w:val="18"/>
                <w:szCs w:val="18"/>
              </w:rPr>
            </w:pPr>
            <w:r w:rsidRPr="0028223D">
              <w:rPr>
                <w:sz w:val="18"/>
                <w:szCs w:val="18"/>
              </w:rPr>
              <w:t>(2) Každý, kdo vykonává činnost, při níž je provozováno pracoviště s možným zvýšeným ozářením z radonu, je povinen</w:t>
            </w:r>
          </w:p>
          <w:p w14:paraId="1DCC593F" w14:textId="77777777" w:rsidR="00A42568" w:rsidRPr="0028223D" w:rsidRDefault="00A42568" w:rsidP="00711B74">
            <w:pPr>
              <w:rPr>
                <w:sz w:val="18"/>
                <w:szCs w:val="18"/>
              </w:rPr>
            </w:pPr>
            <w:r w:rsidRPr="0028223D">
              <w:rPr>
                <w:sz w:val="18"/>
                <w:szCs w:val="18"/>
              </w:rPr>
              <w:t>d) informovat pracovníka o</w:t>
            </w:r>
          </w:p>
          <w:p w14:paraId="43888A72" w14:textId="77777777" w:rsidR="00A42568" w:rsidRPr="0028223D" w:rsidRDefault="00A42568" w:rsidP="00711B74">
            <w:pPr>
              <w:rPr>
                <w:sz w:val="18"/>
                <w:szCs w:val="18"/>
              </w:rPr>
            </w:pPr>
            <w:r w:rsidRPr="0028223D">
              <w:rPr>
                <w:sz w:val="18"/>
                <w:szCs w:val="18"/>
              </w:rPr>
              <w:t>1. možném zvýšeném ozáření z radonu,</w:t>
            </w:r>
          </w:p>
          <w:p w14:paraId="683418F8" w14:textId="77777777" w:rsidR="00A42568" w:rsidRPr="0028223D" w:rsidRDefault="00A42568" w:rsidP="00711B74">
            <w:pPr>
              <w:rPr>
                <w:sz w:val="18"/>
                <w:szCs w:val="18"/>
              </w:rPr>
            </w:pPr>
            <w:r w:rsidRPr="0028223D">
              <w:rPr>
                <w:sz w:val="18"/>
                <w:szCs w:val="18"/>
              </w:rPr>
              <w:t>2. výsledcích měření na pracovišti, efektivních dávkách a o související zdravotní újmě v důsledku ozáření a</w:t>
            </w:r>
          </w:p>
          <w:p w14:paraId="31AECEF7" w14:textId="77777777" w:rsidR="00A42568" w:rsidRPr="0028223D" w:rsidRDefault="00A42568" w:rsidP="00711B74">
            <w:pPr>
              <w:rPr>
                <w:sz w:val="18"/>
                <w:szCs w:val="18"/>
              </w:rPr>
            </w:pPr>
            <w:r w:rsidRPr="0028223D">
              <w:rPr>
                <w:sz w:val="18"/>
                <w:szCs w:val="18"/>
              </w:rPr>
              <w:t>3. provedených opatřeních ke snížení ozáření z radonu.</w:t>
            </w:r>
          </w:p>
          <w:p w14:paraId="1A46B0A6"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24F39EC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11E32C6" w14:textId="77777777" w:rsidR="00A42568" w:rsidRPr="0028223D" w:rsidRDefault="00A42568">
            <w:pPr>
              <w:rPr>
                <w:sz w:val="18"/>
                <w:szCs w:val="18"/>
              </w:rPr>
            </w:pPr>
          </w:p>
        </w:tc>
      </w:tr>
      <w:tr w:rsidR="00A42568" w:rsidRPr="0028223D" w14:paraId="771BC84C" w14:textId="77777777" w:rsidTr="00E660D8">
        <w:tc>
          <w:tcPr>
            <w:tcW w:w="1392" w:type="dxa"/>
            <w:tcBorders>
              <w:top w:val="nil"/>
              <w:left w:val="single" w:sz="4" w:space="0" w:color="auto"/>
              <w:bottom w:val="nil"/>
              <w:right w:val="single" w:sz="4" w:space="0" w:color="auto"/>
            </w:tcBorders>
          </w:tcPr>
          <w:p w14:paraId="6F0BD78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45739D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151EB8F"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EC67E41" w14:textId="77777777" w:rsidR="00A42568" w:rsidRPr="0028223D" w:rsidRDefault="00A42568">
            <w:pPr>
              <w:rPr>
                <w:sz w:val="18"/>
                <w:szCs w:val="18"/>
              </w:rPr>
            </w:pPr>
            <w:r w:rsidRPr="0028223D">
              <w:rPr>
                <w:sz w:val="18"/>
                <w:szCs w:val="18"/>
              </w:rPr>
              <w:t>§96 odst.3 písm.b)</w:t>
            </w:r>
          </w:p>
        </w:tc>
        <w:tc>
          <w:tcPr>
            <w:tcW w:w="5400" w:type="dxa"/>
            <w:gridSpan w:val="4"/>
            <w:tcBorders>
              <w:top w:val="nil"/>
              <w:left w:val="single" w:sz="4" w:space="0" w:color="auto"/>
              <w:bottom w:val="nil"/>
              <w:right w:val="single" w:sz="4" w:space="0" w:color="auto"/>
            </w:tcBorders>
          </w:tcPr>
          <w:p w14:paraId="6FE64B04" w14:textId="77777777" w:rsidR="00A42568" w:rsidRPr="0028223D" w:rsidRDefault="00A42568" w:rsidP="00701D8E">
            <w:pPr>
              <w:rPr>
                <w:sz w:val="18"/>
                <w:szCs w:val="18"/>
              </w:rPr>
            </w:pPr>
            <w:r w:rsidRPr="0028223D">
              <w:rPr>
                <w:sz w:val="18"/>
                <w:szCs w:val="18"/>
              </w:rPr>
              <w:t>(3) Prováděcí právní předpis stanoví</w:t>
            </w:r>
          </w:p>
          <w:p w14:paraId="70D8DCA0" w14:textId="77777777" w:rsidR="00A42568" w:rsidRPr="0028223D" w:rsidRDefault="00A42568" w:rsidP="00701D8E">
            <w:pPr>
              <w:rPr>
                <w:sz w:val="18"/>
                <w:szCs w:val="18"/>
              </w:rPr>
            </w:pPr>
            <w:r w:rsidRPr="0028223D">
              <w:rPr>
                <w:sz w:val="18"/>
                <w:szCs w:val="18"/>
              </w:rPr>
              <w:t>b) rozsah, způsob a četnost provádění měření za účelem stanovení efektivní dávky pracovníka na pracovišti a pravidla stanovení efektivní dávky pracovníka,</w:t>
            </w:r>
          </w:p>
          <w:p w14:paraId="4A94CFD9" w14:textId="77777777" w:rsidR="00A42568" w:rsidRPr="0028223D" w:rsidRDefault="00A42568" w:rsidP="000913BA">
            <w:pPr>
              <w:rPr>
                <w:sz w:val="18"/>
                <w:szCs w:val="18"/>
              </w:rPr>
            </w:pPr>
          </w:p>
        </w:tc>
        <w:tc>
          <w:tcPr>
            <w:tcW w:w="540" w:type="dxa"/>
            <w:tcBorders>
              <w:top w:val="nil"/>
              <w:left w:val="single" w:sz="4" w:space="0" w:color="auto"/>
              <w:bottom w:val="nil"/>
              <w:right w:val="single" w:sz="4" w:space="0" w:color="auto"/>
            </w:tcBorders>
          </w:tcPr>
          <w:p w14:paraId="49F69D0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4F43180" w14:textId="77777777" w:rsidR="00A42568" w:rsidRPr="0028223D" w:rsidRDefault="00A42568">
            <w:pPr>
              <w:rPr>
                <w:sz w:val="18"/>
                <w:szCs w:val="18"/>
              </w:rPr>
            </w:pPr>
          </w:p>
        </w:tc>
      </w:tr>
      <w:tr w:rsidR="00A42568" w:rsidRPr="0028223D" w14:paraId="13A6F845" w14:textId="77777777" w:rsidTr="00E660D8">
        <w:tc>
          <w:tcPr>
            <w:tcW w:w="1392" w:type="dxa"/>
            <w:tcBorders>
              <w:top w:val="nil"/>
              <w:left w:val="single" w:sz="4" w:space="0" w:color="auto"/>
              <w:bottom w:val="nil"/>
              <w:right w:val="single" w:sz="4" w:space="0" w:color="auto"/>
            </w:tcBorders>
          </w:tcPr>
          <w:p w14:paraId="7FE012C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23D503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53ADB19"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DF3F965" w14:textId="77777777" w:rsidR="00A42568" w:rsidRPr="0028223D" w:rsidRDefault="00A42568" w:rsidP="00701D8E">
            <w:pPr>
              <w:rPr>
                <w:sz w:val="18"/>
                <w:szCs w:val="18"/>
              </w:rPr>
            </w:pPr>
            <w:r w:rsidRPr="0028223D">
              <w:rPr>
                <w:sz w:val="18"/>
                <w:szCs w:val="18"/>
              </w:rPr>
              <w:t xml:space="preserve">§97 odst.2 písm.a) </w:t>
            </w:r>
          </w:p>
        </w:tc>
        <w:tc>
          <w:tcPr>
            <w:tcW w:w="5400" w:type="dxa"/>
            <w:gridSpan w:val="4"/>
            <w:tcBorders>
              <w:top w:val="nil"/>
              <w:left w:val="single" w:sz="4" w:space="0" w:color="auto"/>
              <w:bottom w:val="nil"/>
              <w:right w:val="single" w:sz="4" w:space="0" w:color="auto"/>
            </w:tcBorders>
          </w:tcPr>
          <w:p w14:paraId="63B34AB7" w14:textId="77777777" w:rsidR="00A42568" w:rsidRPr="0028223D" w:rsidRDefault="00A42568" w:rsidP="00711B74">
            <w:pPr>
              <w:rPr>
                <w:sz w:val="18"/>
                <w:szCs w:val="18"/>
              </w:rPr>
            </w:pPr>
            <w:r w:rsidRPr="0028223D">
              <w:rPr>
                <w:sz w:val="18"/>
                <w:szCs w:val="18"/>
              </w:rPr>
              <w:t>(2) Každý, kdo vykonává činnost na pracovišti se zvýšeným ozářením z radonu, je povinen</w:t>
            </w:r>
          </w:p>
          <w:p w14:paraId="70464311" w14:textId="77777777" w:rsidR="00A42568" w:rsidRPr="0028223D" w:rsidRDefault="00A42568" w:rsidP="00711B74">
            <w:pPr>
              <w:rPr>
                <w:sz w:val="18"/>
                <w:szCs w:val="18"/>
              </w:rPr>
            </w:pPr>
            <w:r w:rsidRPr="0028223D">
              <w:rPr>
                <w:sz w:val="18"/>
                <w:szCs w:val="18"/>
              </w:rPr>
              <w:t>a) uplatňovat limity pro radiační pracovníky,</w:t>
            </w:r>
          </w:p>
          <w:p w14:paraId="5287D54A" w14:textId="77777777" w:rsidR="00A42568" w:rsidRPr="0028223D" w:rsidRDefault="00A42568" w:rsidP="00701D8E">
            <w:pPr>
              <w:rPr>
                <w:sz w:val="18"/>
                <w:szCs w:val="18"/>
              </w:rPr>
            </w:pPr>
          </w:p>
        </w:tc>
        <w:tc>
          <w:tcPr>
            <w:tcW w:w="540" w:type="dxa"/>
            <w:tcBorders>
              <w:top w:val="nil"/>
              <w:left w:val="single" w:sz="4" w:space="0" w:color="auto"/>
              <w:bottom w:val="nil"/>
              <w:right w:val="single" w:sz="4" w:space="0" w:color="auto"/>
            </w:tcBorders>
          </w:tcPr>
          <w:p w14:paraId="400E6A4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410CD77" w14:textId="77777777" w:rsidR="00A42568" w:rsidRPr="0028223D" w:rsidRDefault="00A42568">
            <w:pPr>
              <w:rPr>
                <w:sz w:val="18"/>
                <w:szCs w:val="18"/>
              </w:rPr>
            </w:pPr>
          </w:p>
        </w:tc>
      </w:tr>
      <w:tr w:rsidR="00A42568" w:rsidRPr="0028223D" w14:paraId="565A4135" w14:textId="77777777" w:rsidTr="00E660D8">
        <w:tc>
          <w:tcPr>
            <w:tcW w:w="1392" w:type="dxa"/>
            <w:tcBorders>
              <w:top w:val="nil"/>
              <w:left w:val="single" w:sz="4" w:space="0" w:color="auto"/>
              <w:bottom w:val="nil"/>
              <w:right w:val="single" w:sz="4" w:space="0" w:color="auto"/>
            </w:tcBorders>
          </w:tcPr>
          <w:p w14:paraId="078F1EB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89A66C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6653295"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35285FA" w14:textId="77777777" w:rsidR="00A42568" w:rsidRPr="0028223D" w:rsidRDefault="00A42568" w:rsidP="00701D8E">
            <w:pPr>
              <w:rPr>
                <w:sz w:val="18"/>
                <w:szCs w:val="18"/>
              </w:rPr>
            </w:pPr>
            <w:r w:rsidRPr="0028223D">
              <w:rPr>
                <w:sz w:val="18"/>
                <w:szCs w:val="18"/>
              </w:rPr>
              <w:t>§97 odst.2 písm.b)</w:t>
            </w:r>
          </w:p>
        </w:tc>
        <w:tc>
          <w:tcPr>
            <w:tcW w:w="5400" w:type="dxa"/>
            <w:gridSpan w:val="4"/>
            <w:tcBorders>
              <w:top w:val="nil"/>
              <w:left w:val="single" w:sz="4" w:space="0" w:color="auto"/>
              <w:bottom w:val="nil"/>
              <w:right w:val="single" w:sz="4" w:space="0" w:color="auto"/>
            </w:tcBorders>
          </w:tcPr>
          <w:p w14:paraId="2FEA8770" w14:textId="77777777" w:rsidR="00A42568" w:rsidRPr="0028223D" w:rsidRDefault="00A42568" w:rsidP="00711B74">
            <w:pPr>
              <w:rPr>
                <w:sz w:val="18"/>
                <w:szCs w:val="18"/>
              </w:rPr>
            </w:pPr>
            <w:r w:rsidRPr="0028223D">
              <w:rPr>
                <w:sz w:val="18"/>
                <w:szCs w:val="18"/>
              </w:rPr>
              <w:t>(2) Každý, kdo vykonává činnost na pracovišti se zvýšeným ozářením z radonu, je povinen</w:t>
            </w:r>
          </w:p>
          <w:p w14:paraId="535A8F54" w14:textId="77777777" w:rsidR="00A42568" w:rsidRPr="0028223D" w:rsidRDefault="00A42568" w:rsidP="00711B74">
            <w:pPr>
              <w:rPr>
                <w:sz w:val="18"/>
                <w:szCs w:val="18"/>
              </w:rPr>
            </w:pPr>
            <w:r w:rsidRPr="0028223D">
              <w:rPr>
                <w:sz w:val="18"/>
                <w:szCs w:val="18"/>
              </w:rPr>
              <w:t>b) vymezit pracoviště nebo jeho část, kde může efektivní dávka pracovníka překročit 6 mSv za rok,</w:t>
            </w:r>
          </w:p>
          <w:p w14:paraId="543979D5" w14:textId="77777777" w:rsidR="00A42568" w:rsidRPr="0028223D" w:rsidRDefault="00A42568" w:rsidP="00701D8E">
            <w:pPr>
              <w:rPr>
                <w:sz w:val="18"/>
                <w:szCs w:val="18"/>
              </w:rPr>
            </w:pPr>
          </w:p>
        </w:tc>
        <w:tc>
          <w:tcPr>
            <w:tcW w:w="540" w:type="dxa"/>
            <w:tcBorders>
              <w:top w:val="nil"/>
              <w:left w:val="single" w:sz="4" w:space="0" w:color="auto"/>
              <w:bottom w:val="nil"/>
              <w:right w:val="single" w:sz="4" w:space="0" w:color="auto"/>
            </w:tcBorders>
          </w:tcPr>
          <w:p w14:paraId="3C03C4E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7A6D585" w14:textId="77777777" w:rsidR="00A42568" w:rsidRPr="0028223D" w:rsidRDefault="00A42568">
            <w:pPr>
              <w:rPr>
                <w:sz w:val="18"/>
                <w:szCs w:val="18"/>
              </w:rPr>
            </w:pPr>
          </w:p>
        </w:tc>
      </w:tr>
      <w:tr w:rsidR="00A42568" w:rsidRPr="0028223D" w14:paraId="0A32CF93" w14:textId="77777777" w:rsidTr="00E660D8">
        <w:tc>
          <w:tcPr>
            <w:tcW w:w="1392" w:type="dxa"/>
            <w:tcBorders>
              <w:top w:val="nil"/>
              <w:left w:val="single" w:sz="4" w:space="0" w:color="auto"/>
              <w:bottom w:val="nil"/>
              <w:right w:val="single" w:sz="4" w:space="0" w:color="auto"/>
            </w:tcBorders>
          </w:tcPr>
          <w:p w14:paraId="5F846BB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6242C2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4BFDA78"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F2D0DE1" w14:textId="77777777" w:rsidR="00A42568" w:rsidRPr="0028223D" w:rsidRDefault="00A42568" w:rsidP="00701D8E">
            <w:pPr>
              <w:rPr>
                <w:sz w:val="18"/>
                <w:szCs w:val="18"/>
              </w:rPr>
            </w:pPr>
            <w:r w:rsidRPr="0028223D">
              <w:rPr>
                <w:sz w:val="18"/>
                <w:szCs w:val="18"/>
              </w:rPr>
              <w:t>§97 odst.2 písm.c)</w:t>
            </w:r>
          </w:p>
        </w:tc>
        <w:tc>
          <w:tcPr>
            <w:tcW w:w="5400" w:type="dxa"/>
            <w:gridSpan w:val="4"/>
            <w:tcBorders>
              <w:top w:val="nil"/>
              <w:left w:val="single" w:sz="4" w:space="0" w:color="auto"/>
              <w:bottom w:val="nil"/>
              <w:right w:val="single" w:sz="4" w:space="0" w:color="auto"/>
            </w:tcBorders>
          </w:tcPr>
          <w:p w14:paraId="6E7A33DF" w14:textId="77777777" w:rsidR="00A42568" w:rsidRPr="0028223D" w:rsidRDefault="00A42568" w:rsidP="00711B74">
            <w:pPr>
              <w:rPr>
                <w:sz w:val="18"/>
                <w:szCs w:val="18"/>
              </w:rPr>
            </w:pPr>
            <w:r w:rsidRPr="0028223D">
              <w:rPr>
                <w:sz w:val="18"/>
                <w:szCs w:val="18"/>
              </w:rPr>
              <w:t>(2) Každý, kdo vykonává činnost na pracovišti se zvýšeným ozářením z radonu, je povinen</w:t>
            </w:r>
          </w:p>
          <w:p w14:paraId="6124E89F" w14:textId="77777777" w:rsidR="00A42568" w:rsidRPr="0028223D" w:rsidRDefault="00A42568" w:rsidP="00711B74">
            <w:pPr>
              <w:rPr>
                <w:sz w:val="18"/>
                <w:szCs w:val="18"/>
              </w:rPr>
            </w:pPr>
            <w:r w:rsidRPr="0028223D">
              <w:rPr>
                <w:sz w:val="18"/>
                <w:szCs w:val="18"/>
              </w:rPr>
              <w:t>c) provést každoroční poučení pracovníků o radiačním riziku na pracovišti,</w:t>
            </w:r>
          </w:p>
          <w:p w14:paraId="5FFD0A48" w14:textId="77777777" w:rsidR="00A42568" w:rsidRPr="0028223D" w:rsidRDefault="00A42568" w:rsidP="00701D8E">
            <w:pPr>
              <w:rPr>
                <w:sz w:val="18"/>
                <w:szCs w:val="18"/>
              </w:rPr>
            </w:pPr>
          </w:p>
        </w:tc>
        <w:tc>
          <w:tcPr>
            <w:tcW w:w="540" w:type="dxa"/>
            <w:tcBorders>
              <w:top w:val="nil"/>
              <w:left w:val="single" w:sz="4" w:space="0" w:color="auto"/>
              <w:bottom w:val="nil"/>
              <w:right w:val="single" w:sz="4" w:space="0" w:color="auto"/>
            </w:tcBorders>
          </w:tcPr>
          <w:p w14:paraId="098042E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8943E9D" w14:textId="77777777" w:rsidR="00A42568" w:rsidRPr="0028223D" w:rsidRDefault="00A42568">
            <w:pPr>
              <w:rPr>
                <w:sz w:val="18"/>
                <w:szCs w:val="18"/>
              </w:rPr>
            </w:pPr>
          </w:p>
        </w:tc>
      </w:tr>
      <w:tr w:rsidR="00A42568" w:rsidRPr="0028223D" w14:paraId="608FE5B1" w14:textId="77777777" w:rsidTr="00E660D8">
        <w:tc>
          <w:tcPr>
            <w:tcW w:w="1392" w:type="dxa"/>
            <w:tcBorders>
              <w:top w:val="nil"/>
              <w:left w:val="single" w:sz="4" w:space="0" w:color="auto"/>
              <w:bottom w:val="nil"/>
              <w:right w:val="single" w:sz="4" w:space="0" w:color="auto"/>
            </w:tcBorders>
          </w:tcPr>
          <w:p w14:paraId="5A51F94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5D48EC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6754EEB"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D6147D1" w14:textId="77777777" w:rsidR="00A42568" w:rsidRPr="0028223D" w:rsidRDefault="00A42568" w:rsidP="00701D8E">
            <w:pPr>
              <w:rPr>
                <w:sz w:val="18"/>
                <w:szCs w:val="18"/>
              </w:rPr>
            </w:pPr>
            <w:r w:rsidRPr="0028223D">
              <w:rPr>
                <w:sz w:val="18"/>
                <w:szCs w:val="18"/>
              </w:rPr>
              <w:t>§97 odst.2 písm.d)</w:t>
            </w:r>
          </w:p>
        </w:tc>
        <w:tc>
          <w:tcPr>
            <w:tcW w:w="5400" w:type="dxa"/>
            <w:gridSpan w:val="4"/>
            <w:tcBorders>
              <w:top w:val="nil"/>
              <w:left w:val="single" w:sz="4" w:space="0" w:color="auto"/>
              <w:bottom w:val="nil"/>
              <w:right w:val="single" w:sz="4" w:space="0" w:color="auto"/>
            </w:tcBorders>
          </w:tcPr>
          <w:p w14:paraId="080CEA7B" w14:textId="77777777" w:rsidR="00A42568" w:rsidRPr="0028223D" w:rsidRDefault="00A42568" w:rsidP="00711B74">
            <w:pPr>
              <w:rPr>
                <w:sz w:val="18"/>
                <w:szCs w:val="18"/>
              </w:rPr>
            </w:pPr>
            <w:r w:rsidRPr="0028223D">
              <w:rPr>
                <w:sz w:val="18"/>
                <w:szCs w:val="18"/>
              </w:rPr>
              <w:t>(2) Každý, kdo vykonává činnost na pracovišti se zvýšeným ozářením z radonu, je povinen</w:t>
            </w:r>
          </w:p>
          <w:p w14:paraId="728C2415" w14:textId="77777777" w:rsidR="00A42568" w:rsidRPr="0028223D" w:rsidRDefault="00A42568" w:rsidP="00711B74">
            <w:pPr>
              <w:rPr>
                <w:sz w:val="18"/>
                <w:szCs w:val="18"/>
              </w:rPr>
            </w:pPr>
            <w:r w:rsidRPr="0028223D">
              <w:rPr>
                <w:sz w:val="18"/>
                <w:szCs w:val="18"/>
              </w:rPr>
              <w:t>d) zpracovat pokyny pro práci na pracovišti včetně pokynů pro její bezpečné vykonávání,</w:t>
            </w:r>
          </w:p>
          <w:p w14:paraId="05512AB3" w14:textId="77777777" w:rsidR="00A42568" w:rsidRPr="0028223D" w:rsidRDefault="00A42568" w:rsidP="00701D8E">
            <w:pPr>
              <w:rPr>
                <w:sz w:val="18"/>
                <w:szCs w:val="18"/>
              </w:rPr>
            </w:pPr>
          </w:p>
        </w:tc>
        <w:tc>
          <w:tcPr>
            <w:tcW w:w="540" w:type="dxa"/>
            <w:tcBorders>
              <w:top w:val="nil"/>
              <w:left w:val="single" w:sz="4" w:space="0" w:color="auto"/>
              <w:bottom w:val="nil"/>
              <w:right w:val="single" w:sz="4" w:space="0" w:color="auto"/>
            </w:tcBorders>
          </w:tcPr>
          <w:p w14:paraId="15DFCC4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5AB8812" w14:textId="77777777" w:rsidR="00A42568" w:rsidRPr="0028223D" w:rsidRDefault="00A42568">
            <w:pPr>
              <w:rPr>
                <w:sz w:val="18"/>
                <w:szCs w:val="18"/>
              </w:rPr>
            </w:pPr>
          </w:p>
        </w:tc>
      </w:tr>
      <w:tr w:rsidR="00A42568" w:rsidRPr="0028223D" w14:paraId="09F1544B" w14:textId="77777777" w:rsidTr="00E660D8">
        <w:tc>
          <w:tcPr>
            <w:tcW w:w="1392" w:type="dxa"/>
            <w:tcBorders>
              <w:top w:val="nil"/>
              <w:left w:val="single" w:sz="4" w:space="0" w:color="auto"/>
              <w:bottom w:val="nil"/>
              <w:right w:val="single" w:sz="4" w:space="0" w:color="auto"/>
            </w:tcBorders>
          </w:tcPr>
          <w:p w14:paraId="0B6B984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9BCF77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16E61C1"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2A8F491" w14:textId="77777777" w:rsidR="00A42568" w:rsidRPr="0028223D" w:rsidRDefault="00A42568" w:rsidP="00701D8E">
            <w:pPr>
              <w:rPr>
                <w:sz w:val="18"/>
                <w:szCs w:val="18"/>
              </w:rPr>
            </w:pPr>
            <w:r w:rsidRPr="0028223D">
              <w:rPr>
                <w:sz w:val="18"/>
                <w:szCs w:val="18"/>
              </w:rPr>
              <w:t>§97 odst.2 písm.e)</w:t>
            </w:r>
          </w:p>
        </w:tc>
        <w:tc>
          <w:tcPr>
            <w:tcW w:w="5400" w:type="dxa"/>
            <w:gridSpan w:val="4"/>
            <w:tcBorders>
              <w:top w:val="nil"/>
              <w:left w:val="single" w:sz="4" w:space="0" w:color="auto"/>
              <w:bottom w:val="nil"/>
              <w:right w:val="single" w:sz="4" w:space="0" w:color="auto"/>
            </w:tcBorders>
          </w:tcPr>
          <w:p w14:paraId="46BB3525" w14:textId="77777777" w:rsidR="00A42568" w:rsidRPr="0028223D" w:rsidRDefault="00A42568" w:rsidP="00711B74">
            <w:pPr>
              <w:rPr>
                <w:sz w:val="18"/>
                <w:szCs w:val="18"/>
              </w:rPr>
            </w:pPr>
            <w:r w:rsidRPr="0028223D">
              <w:rPr>
                <w:sz w:val="18"/>
                <w:szCs w:val="18"/>
              </w:rPr>
              <w:t>(2) Každý, kdo vykonává činnost na pracovišti se zvýšeným ozářením z radonu, je povinen</w:t>
            </w:r>
          </w:p>
          <w:p w14:paraId="16F29773" w14:textId="77777777" w:rsidR="00A42568" w:rsidRPr="0028223D" w:rsidRDefault="00A42568" w:rsidP="00711B74">
            <w:pPr>
              <w:rPr>
                <w:sz w:val="18"/>
                <w:szCs w:val="18"/>
              </w:rPr>
            </w:pPr>
            <w:r w:rsidRPr="0028223D">
              <w:rPr>
                <w:sz w:val="18"/>
                <w:szCs w:val="18"/>
              </w:rPr>
              <w:t>e) zajistit zpracování postupu monitorování a</w:t>
            </w:r>
          </w:p>
          <w:p w14:paraId="73A8C36F"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2C5E5D0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B24B2EF" w14:textId="77777777" w:rsidR="00A42568" w:rsidRPr="0028223D" w:rsidRDefault="00A42568">
            <w:pPr>
              <w:rPr>
                <w:sz w:val="18"/>
                <w:szCs w:val="18"/>
              </w:rPr>
            </w:pPr>
          </w:p>
        </w:tc>
      </w:tr>
      <w:tr w:rsidR="00A42568" w:rsidRPr="0028223D" w14:paraId="41A5DD7B" w14:textId="77777777" w:rsidTr="00E660D8">
        <w:tc>
          <w:tcPr>
            <w:tcW w:w="1392" w:type="dxa"/>
            <w:tcBorders>
              <w:top w:val="nil"/>
              <w:left w:val="single" w:sz="4" w:space="0" w:color="auto"/>
              <w:bottom w:val="nil"/>
              <w:right w:val="single" w:sz="4" w:space="0" w:color="auto"/>
            </w:tcBorders>
          </w:tcPr>
          <w:p w14:paraId="0A3B701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54776E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1A921E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0869EA5" w14:textId="77777777" w:rsidR="00A42568" w:rsidRPr="0028223D" w:rsidRDefault="00A42568">
            <w:pPr>
              <w:rPr>
                <w:sz w:val="18"/>
                <w:szCs w:val="18"/>
              </w:rPr>
            </w:pPr>
            <w:r w:rsidRPr="0028223D">
              <w:rPr>
                <w:sz w:val="18"/>
                <w:szCs w:val="18"/>
              </w:rPr>
              <w:t>§93</w:t>
            </w:r>
          </w:p>
        </w:tc>
        <w:tc>
          <w:tcPr>
            <w:tcW w:w="5400" w:type="dxa"/>
            <w:gridSpan w:val="4"/>
            <w:tcBorders>
              <w:top w:val="nil"/>
              <w:left w:val="single" w:sz="4" w:space="0" w:color="auto"/>
              <w:bottom w:val="nil"/>
              <w:right w:val="single" w:sz="4" w:space="0" w:color="auto"/>
            </w:tcBorders>
          </w:tcPr>
          <w:p w14:paraId="1780DFDC" w14:textId="77777777" w:rsidR="00A42568" w:rsidRPr="0028223D" w:rsidRDefault="00A42568" w:rsidP="00757E3C">
            <w:pPr>
              <w:rPr>
                <w:sz w:val="18"/>
                <w:szCs w:val="18"/>
              </w:rPr>
            </w:pPr>
            <w:r w:rsidRPr="0028223D">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4618AC13" w14:textId="77777777" w:rsidR="00A42568" w:rsidRPr="0028223D" w:rsidRDefault="00A42568" w:rsidP="00757E3C">
            <w:pPr>
              <w:rPr>
                <w:sz w:val="18"/>
                <w:szCs w:val="18"/>
              </w:rPr>
            </w:pPr>
            <w:r w:rsidRPr="0028223D">
              <w:rPr>
                <w:sz w:val="18"/>
                <w:szCs w:val="18"/>
              </w:rPr>
              <w:t>(2) Na pracovišti s možným zvýšeným ozářením z radonu, na kterém bylo zjištěno překročení referenční úrovně podle odstavce 1, musí být na základě opakovaného měření a stanovení efektivní dávky posouzeno, zda může být u některého pracovníka překročena hodnota efektivní dávky 6 mSv za 12 měsíců. V případě práce na více pracovištích s možným zvýšeným ozářením z radonu musí být efektivní dávky pracovníka sčítány.</w:t>
            </w:r>
          </w:p>
          <w:p w14:paraId="3B8E34BC" w14:textId="77777777" w:rsidR="00A42568" w:rsidRPr="0028223D" w:rsidRDefault="00A42568" w:rsidP="00757E3C">
            <w:pPr>
              <w:rPr>
                <w:sz w:val="18"/>
                <w:szCs w:val="18"/>
              </w:rPr>
            </w:pPr>
            <w:r w:rsidRPr="0028223D">
              <w:rPr>
                <w:sz w:val="18"/>
                <w:szCs w:val="18"/>
              </w:rPr>
              <w:t>(3) Na pracovišti s možným zvýšeným ozářením z radonu, na kterém nebylo zjištěno překročení referenční úrovně podle odstavce 1 nebo na kterém nebyla při opakovaném měření podle odstavce 2 zjištěna možnost překročení hodnoty efektivní dávky pracovníka 6 mSv za 12 měsíců, nemusí být v následujících letech měření a stanovení efektivní dávky prováděno, nedošlo-li</w:t>
            </w:r>
          </w:p>
          <w:p w14:paraId="5989F659" w14:textId="77777777" w:rsidR="00A42568" w:rsidRPr="0028223D" w:rsidRDefault="00A42568" w:rsidP="00757E3C">
            <w:pPr>
              <w:rPr>
                <w:sz w:val="18"/>
                <w:szCs w:val="18"/>
              </w:rPr>
            </w:pPr>
            <w:r w:rsidRPr="0028223D">
              <w:rPr>
                <w:sz w:val="18"/>
                <w:szCs w:val="18"/>
              </w:rPr>
              <w:t>a) ke změně</w:t>
            </w:r>
          </w:p>
          <w:p w14:paraId="1CBC9D4F" w14:textId="77777777" w:rsidR="00A42568" w:rsidRPr="0028223D" w:rsidRDefault="00A42568" w:rsidP="00757E3C">
            <w:pPr>
              <w:rPr>
                <w:sz w:val="18"/>
                <w:szCs w:val="18"/>
              </w:rPr>
            </w:pPr>
            <w:r w:rsidRPr="0028223D">
              <w:rPr>
                <w:sz w:val="18"/>
                <w:szCs w:val="18"/>
              </w:rPr>
              <w:t>1. pracovních podmínek,</w:t>
            </w:r>
          </w:p>
          <w:p w14:paraId="0AEBA589" w14:textId="77777777" w:rsidR="00A42568" w:rsidRPr="0028223D" w:rsidRDefault="00A42568" w:rsidP="00757E3C">
            <w:pPr>
              <w:rPr>
                <w:sz w:val="18"/>
                <w:szCs w:val="18"/>
              </w:rPr>
            </w:pPr>
            <w:r w:rsidRPr="0028223D">
              <w:rPr>
                <w:sz w:val="18"/>
                <w:szCs w:val="18"/>
              </w:rPr>
              <w:t>2. organizace nebo režimu práce, nebo</w:t>
            </w:r>
          </w:p>
          <w:p w14:paraId="0D3A3757" w14:textId="77777777" w:rsidR="00A42568" w:rsidRPr="0028223D" w:rsidRDefault="00A42568" w:rsidP="00757E3C">
            <w:pPr>
              <w:rPr>
                <w:sz w:val="18"/>
                <w:szCs w:val="18"/>
              </w:rPr>
            </w:pPr>
            <w:r w:rsidRPr="0028223D">
              <w:rPr>
                <w:sz w:val="18"/>
                <w:szCs w:val="18"/>
              </w:rPr>
              <w:t>b) k úpravě pracoviště, včetně změny ventilace.</w:t>
            </w:r>
          </w:p>
          <w:p w14:paraId="0D69AB6C" w14:textId="77777777" w:rsidR="00A42568" w:rsidRPr="0028223D" w:rsidRDefault="00A42568" w:rsidP="00757E3C">
            <w:pPr>
              <w:rPr>
                <w:sz w:val="18"/>
                <w:szCs w:val="18"/>
              </w:rPr>
            </w:pPr>
            <w:r w:rsidRPr="0028223D">
              <w:rPr>
                <w:sz w:val="18"/>
                <w:szCs w:val="18"/>
              </w:rPr>
              <w:t>(4) Na pracovišti s možným zvýšeným ozářením z radonu, na kterém byla při opakovaném měření podle odstavce 2 zjištěna možnost překročení hodnoty efektivní dávky pracovníka 6 mSv za 12 měsíců, musí být měření a stanovení efektivní dávky prováděno v každém kalendářním roce.</w:t>
            </w:r>
          </w:p>
          <w:p w14:paraId="29E20529" w14:textId="77777777" w:rsidR="00A42568" w:rsidRPr="0028223D" w:rsidRDefault="00A42568" w:rsidP="00757E3C">
            <w:pPr>
              <w:rPr>
                <w:sz w:val="18"/>
                <w:szCs w:val="18"/>
              </w:rPr>
            </w:pPr>
          </w:p>
        </w:tc>
        <w:tc>
          <w:tcPr>
            <w:tcW w:w="540" w:type="dxa"/>
            <w:tcBorders>
              <w:top w:val="nil"/>
              <w:left w:val="single" w:sz="4" w:space="0" w:color="auto"/>
              <w:bottom w:val="nil"/>
              <w:right w:val="single" w:sz="4" w:space="0" w:color="auto"/>
            </w:tcBorders>
          </w:tcPr>
          <w:p w14:paraId="5EECAED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8FC49BE" w14:textId="77777777" w:rsidR="00A42568" w:rsidRPr="0028223D" w:rsidRDefault="00A42568">
            <w:pPr>
              <w:rPr>
                <w:sz w:val="18"/>
                <w:szCs w:val="18"/>
              </w:rPr>
            </w:pPr>
          </w:p>
        </w:tc>
      </w:tr>
      <w:tr w:rsidR="00A42568" w:rsidRPr="0028223D" w14:paraId="5437896D" w14:textId="77777777" w:rsidTr="00E660D8">
        <w:tc>
          <w:tcPr>
            <w:tcW w:w="1392" w:type="dxa"/>
            <w:tcBorders>
              <w:top w:val="nil"/>
              <w:left w:val="single" w:sz="4" w:space="0" w:color="auto"/>
              <w:bottom w:val="nil"/>
              <w:right w:val="single" w:sz="4" w:space="0" w:color="auto"/>
            </w:tcBorders>
          </w:tcPr>
          <w:p w14:paraId="132EA14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EED383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D919A1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5D28DE1" w14:textId="77777777" w:rsidR="00A42568" w:rsidRPr="0028223D" w:rsidRDefault="00A42568">
            <w:pPr>
              <w:rPr>
                <w:sz w:val="18"/>
                <w:szCs w:val="18"/>
              </w:rPr>
            </w:pPr>
            <w:r w:rsidRPr="0028223D">
              <w:rPr>
                <w:sz w:val="18"/>
                <w:szCs w:val="18"/>
              </w:rPr>
              <w:t>§94</w:t>
            </w:r>
          </w:p>
        </w:tc>
        <w:tc>
          <w:tcPr>
            <w:tcW w:w="5400" w:type="dxa"/>
            <w:gridSpan w:val="4"/>
            <w:tcBorders>
              <w:top w:val="nil"/>
              <w:left w:val="single" w:sz="4" w:space="0" w:color="auto"/>
              <w:bottom w:val="nil"/>
              <w:right w:val="single" w:sz="4" w:space="0" w:color="auto"/>
            </w:tcBorders>
          </w:tcPr>
          <w:p w14:paraId="79999287" w14:textId="77777777" w:rsidR="00A42568" w:rsidRPr="0028223D" w:rsidRDefault="00A42568" w:rsidP="00757E3C">
            <w:pPr>
              <w:rPr>
                <w:sz w:val="18"/>
                <w:szCs w:val="18"/>
              </w:rPr>
            </w:pPr>
            <w:r w:rsidRPr="0028223D">
              <w:rPr>
                <w:sz w:val="18"/>
                <w:szCs w:val="18"/>
              </w:rPr>
              <w:t>(1) Údaje získané měřením podle § 93 odst. 1 a údaje o stanovených efektivních dávkách pracovníků na pracovišti s možným zvýšeným ozářením z radonu musí být uchovávány po dobu trvání pracovní činnosti pracovníka a dále do doby, kdy pracovník dosáhne nebo by dosáhl 75 let věku, nejméně však po dobu 30 let po ukončení pracovní činnosti.</w:t>
            </w:r>
          </w:p>
          <w:p w14:paraId="1397422D" w14:textId="77777777" w:rsidR="00A42568" w:rsidRPr="0028223D" w:rsidRDefault="00A42568" w:rsidP="00757E3C">
            <w:pPr>
              <w:rPr>
                <w:sz w:val="18"/>
                <w:szCs w:val="18"/>
              </w:rPr>
            </w:pPr>
            <w:r w:rsidRPr="0028223D">
              <w:rPr>
                <w:sz w:val="18"/>
                <w:szCs w:val="18"/>
              </w:rPr>
              <w:lastRenderedPageBreak/>
              <w:t>(2) Údaje podle odstavce 1 a informace o překročení hodnot podle § 93 odst. 1 a 2 musí být Úřadu oznamovány do jednoho měsíce od jejich získání.</w:t>
            </w:r>
          </w:p>
          <w:p w14:paraId="2CD27903" w14:textId="77777777" w:rsidR="00A42568" w:rsidRPr="0028223D" w:rsidRDefault="00A42568" w:rsidP="00757E3C">
            <w:pPr>
              <w:rPr>
                <w:sz w:val="18"/>
                <w:szCs w:val="18"/>
              </w:rPr>
            </w:pPr>
            <w:r w:rsidRPr="0028223D">
              <w:rPr>
                <w:sz w:val="18"/>
                <w:szCs w:val="18"/>
              </w:rPr>
              <w:t>(3) Úřadu musí být o pracovišti s možným zvýšeným ozářením z radonu oznamovány následující informace:</w:t>
            </w:r>
          </w:p>
          <w:p w14:paraId="21793891" w14:textId="77777777" w:rsidR="00A42568" w:rsidRPr="0028223D" w:rsidRDefault="00A42568" w:rsidP="00757E3C">
            <w:pPr>
              <w:rPr>
                <w:sz w:val="18"/>
                <w:szCs w:val="18"/>
              </w:rPr>
            </w:pPr>
            <w:r w:rsidRPr="0028223D">
              <w:rPr>
                <w:sz w:val="18"/>
                <w:szCs w:val="18"/>
              </w:rPr>
              <w:t>a) identifikační údaje osoby vykonávající činnost, při které je provozováno pracoviště,</w:t>
            </w:r>
          </w:p>
          <w:p w14:paraId="427BC94C" w14:textId="77777777" w:rsidR="00A42568" w:rsidRPr="0028223D" w:rsidRDefault="00A42568" w:rsidP="00757E3C">
            <w:pPr>
              <w:rPr>
                <w:sz w:val="18"/>
                <w:szCs w:val="18"/>
              </w:rPr>
            </w:pPr>
            <w:r w:rsidRPr="0028223D">
              <w:rPr>
                <w:sz w:val="18"/>
                <w:szCs w:val="18"/>
              </w:rPr>
              <w:t>b) název a adresa pracoviště,</w:t>
            </w:r>
          </w:p>
          <w:p w14:paraId="21E65269" w14:textId="77777777" w:rsidR="00A42568" w:rsidRPr="0028223D" w:rsidRDefault="00A42568" w:rsidP="00757E3C">
            <w:pPr>
              <w:rPr>
                <w:sz w:val="18"/>
                <w:szCs w:val="18"/>
              </w:rPr>
            </w:pPr>
            <w:r w:rsidRPr="0028223D">
              <w:rPr>
                <w:sz w:val="18"/>
                <w:szCs w:val="18"/>
              </w:rPr>
              <w:t>c) typ pracoviště podle § 96 odst. 1 atomového zákona,</w:t>
            </w:r>
          </w:p>
          <w:p w14:paraId="1BF44BE8" w14:textId="77777777" w:rsidR="00A42568" w:rsidRPr="0028223D" w:rsidRDefault="00A42568" w:rsidP="00757E3C">
            <w:pPr>
              <w:rPr>
                <w:sz w:val="18"/>
                <w:szCs w:val="18"/>
              </w:rPr>
            </w:pPr>
            <w:r w:rsidRPr="0028223D">
              <w:rPr>
                <w:sz w:val="18"/>
                <w:szCs w:val="18"/>
              </w:rPr>
              <w:t>d) popis pracoviště, organizace, způsobu a režimu práce, ventilačních poměrů a doby pobytu pracovníka na pracovišti,</w:t>
            </w:r>
          </w:p>
          <w:p w14:paraId="0610BAE2" w14:textId="77777777" w:rsidR="00A42568" w:rsidRPr="0028223D" w:rsidRDefault="00A42568" w:rsidP="00757E3C">
            <w:pPr>
              <w:rPr>
                <w:sz w:val="18"/>
                <w:szCs w:val="18"/>
              </w:rPr>
            </w:pPr>
            <w:r w:rsidRPr="0028223D">
              <w:rPr>
                <w:sz w:val="18"/>
                <w:szCs w:val="18"/>
              </w:rPr>
              <w:t>e) popis optimalizace radiační ochrany na pracovišti a</w:t>
            </w:r>
          </w:p>
          <w:p w14:paraId="4ADE1B09" w14:textId="77777777" w:rsidR="00A42568" w:rsidRPr="0028223D" w:rsidRDefault="00A42568" w:rsidP="00757E3C">
            <w:pPr>
              <w:rPr>
                <w:sz w:val="18"/>
                <w:szCs w:val="18"/>
              </w:rPr>
            </w:pPr>
            <w:r w:rsidRPr="0028223D">
              <w:rPr>
                <w:sz w:val="18"/>
                <w:szCs w:val="18"/>
              </w:rPr>
              <w:t>f) v případě, že je splněna podmínka podle § 97 odst. 1 atomového zákona, popis opatření přijatých k zajištění radiační ochrany a popis zajištění požadavků podle § 97 odst. 2 atomového zákona na pracovišti.</w:t>
            </w:r>
          </w:p>
          <w:p w14:paraId="45C0052E" w14:textId="77777777" w:rsidR="00A42568" w:rsidRPr="0028223D" w:rsidRDefault="00A42568" w:rsidP="00757E3C">
            <w:pPr>
              <w:rPr>
                <w:sz w:val="18"/>
                <w:szCs w:val="18"/>
              </w:rPr>
            </w:pPr>
            <w:r w:rsidRPr="0028223D">
              <w:rPr>
                <w:sz w:val="18"/>
                <w:szCs w:val="18"/>
              </w:rPr>
              <w:t>(4) Informace podle odstavce 3 musí být Úřadu oznamovány poprvé před zahájením provozu pracoviště s možným zvýšeným ozářením z radonu a dále při každé jejich změně.</w:t>
            </w:r>
          </w:p>
          <w:p w14:paraId="7293988A" w14:textId="77777777" w:rsidR="00A42568" w:rsidRPr="0028223D" w:rsidRDefault="00A42568" w:rsidP="00757E3C">
            <w:pPr>
              <w:rPr>
                <w:sz w:val="18"/>
                <w:szCs w:val="18"/>
              </w:rPr>
            </w:pPr>
            <w:r w:rsidRPr="0028223D">
              <w:rPr>
                <w:sz w:val="18"/>
                <w:szCs w:val="18"/>
              </w:rPr>
              <w:t>(5) Informace podle odstavce 3 musí být uchovávány po dobu 30 let od ukončení provozu pracoviště s možným zvýšeným ozářením z radonu.</w:t>
            </w:r>
          </w:p>
        </w:tc>
        <w:tc>
          <w:tcPr>
            <w:tcW w:w="540" w:type="dxa"/>
            <w:tcBorders>
              <w:top w:val="nil"/>
              <w:left w:val="single" w:sz="4" w:space="0" w:color="auto"/>
              <w:bottom w:val="nil"/>
              <w:right w:val="single" w:sz="4" w:space="0" w:color="auto"/>
            </w:tcBorders>
          </w:tcPr>
          <w:p w14:paraId="234FD66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8DFFE9C" w14:textId="77777777" w:rsidR="00A42568" w:rsidRPr="0028223D" w:rsidRDefault="00A42568">
            <w:pPr>
              <w:rPr>
                <w:sz w:val="18"/>
                <w:szCs w:val="18"/>
              </w:rPr>
            </w:pPr>
          </w:p>
        </w:tc>
      </w:tr>
      <w:tr w:rsidR="00A42568" w:rsidRPr="0028223D" w14:paraId="31C0C0BE" w14:textId="77777777" w:rsidTr="00E660D8">
        <w:tc>
          <w:tcPr>
            <w:tcW w:w="1392" w:type="dxa"/>
            <w:tcBorders>
              <w:top w:val="nil"/>
              <w:left w:val="single" w:sz="4" w:space="0" w:color="auto"/>
              <w:bottom w:val="single" w:sz="4" w:space="0" w:color="auto"/>
              <w:right w:val="single" w:sz="4" w:space="0" w:color="auto"/>
            </w:tcBorders>
          </w:tcPr>
          <w:p w14:paraId="71A003DF"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2C163B8"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01B5E4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4FD0B8E" w14:textId="77777777" w:rsidR="00A42568" w:rsidRPr="0028223D" w:rsidRDefault="00A42568">
            <w:pPr>
              <w:rPr>
                <w:sz w:val="18"/>
                <w:szCs w:val="18"/>
              </w:rPr>
            </w:pPr>
            <w:r w:rsidRPr="0028223D">
              <w:rPr>
                <w:sz w:val="18"/>
                <w:szCs w:val="18"/>
              </w:rPr>
              <w:t>§95</w:t>
            </w:r>
          </w:p>
        </w:tc>
        <w:tc>
          <w:tcPr>
            <w:tcW w:w="5400" w:type="dxa"/>
            <w:gridSpan w:val="4"/>
            <w:tcBorders>
              <w:top w:val="nil"/>
              <w:left w:val="single" w:sz="4" w:space="0" w:color="auto"/>
              <w:bottom w:val="single" w:sz="4" w:space="0" w:color="auto"/>
              <w:right w:val="single" w:sz="4" w:space="0" w:color="auto"/>
            </w:tcBorders>
          </w:tcPr>
          <w:p w14:paraId="5AB13C4C" w14:textId="77777777" w:rsidR="00A42568" w:rsidRPr="0028223D" w:rsidRDefault="00A42568" w:rsidP="00191771">
            <w:pPr>
              <w:rPr>
                <w:sz w:val="18"/>
                <w:szCs w:val="18"/>
              </w:rPr>
            </w:pPr>
            <w:r w:rsidRPr="0028223D">
              <w:rPr>
                <w:sz w:val="18"/>
                <w:szCs w:val="18"/>
              </w:rPr>
              <w:t>(1) Optimalizace radiační ochrany na pracovišti s možným zvýšeným ozářením z radonu musí být prováděna při překročení referenční úrovně podle § 93 odst. 1.</w:t>
            </w:r>
          </w:p>
          <w:p w14:paraId="5C631729" w14:textId="77777777" w:rsidR="00A42568" w:rsidRPr="0028223D" w:rsidRDefault="00A42568" w:rsidP="00191771">
            <w:pPr>
              <w:rPr>
                <w:sz w:val="18"/>
                <w:szCs w:val="18"/>
              </w:rPr>
            </w:pPr>
          </w:p>
          <w:p w14:paraId="607C5AC8" w14:textId="77777777" w:rsidR="00A42568" w:rsidRPr="0028223D" w:rsidRDefault="00A42568" w:rsidP="00191771">
            <w:pPr>
              <w:rPr>
                <w:sz w:val="18"/>
                <w:szCs w:val="18"/>
              </w:rPr>
            </w:pPr>
            <w:r w:rsidRPr="0028223D">
              <w:rPr>
                <w:sz w:val="18"/>
                <w:szCs w:val="18"/>
              </w:rPr>
              <w:t>(2) Opatřeními k provedení optimalizace radiační ochrany podle odstavce 1 jsou zejména</w:t>
            </w:r>
          </w:p>
          <w:p w14:paraId="1DB39129" w14:textId="77777777" w:rsidR="00A42568" w:rsidRPr="0028223D" w:rsidRDefault="00A42568" w:rsidP="00191771">
            <w:pPr>
              <w:rPr>
                <w:sz w:val="18"/>
                <w:szCs w:val="18"/>
              </w:rPr>
            </w:pPr>
            <w:r w:rsidRPr="0028223D">
              <w:rPr>
                <w:sz w:val="18"/>
                <w:szCs w:val="18"/>
              </w:rPr>
              <w:t>a) změna organizace, způsobu nebo režimu práce a</w:t>
            </w:r>
          </w:p>
          <w:p w14:paraId="0CD497F5" w14:textId="77777777" w:rsidR="00A42568" w:rsidRPr="0028223D" w:rsidRDefault="00A42568" w:rsidP="00191771">
            <w:pPr>
              <w:rPr>
                <w:sz w:val="18"/>
                <w:szCs w:val="18"/>
              </w:rPr>
            </w:pPr>
            <w:r w:rsidRPr="0028223D">
              <w:rPr>
                <w:sz w:val="18"/>
                <w:szCs w:val="18"/>
              </w:rPr>
              <w:t>b) úprava pracoviště s možným zvýšeným ozářením z radonu, včetně úpravy ventilace.</w:t>
            </w:r>
          </w:p>
        </w:tc>
        <w:tc>
          <w:tcPr>
            <w:tcW w:w="540" w:type="dxa"/>
            <w:tcBorders>
              <w:top w:val="nil"/>
              <w:left w:val="single" w:sz="4" w:space="0" w:color="auto"/>
              <w:bottom w:val="single" w:sz="4" w:space="0" w:color="auto"/>
              <w:right w:val="single" w:sz="4" w:space="0" w:color="auto"/>
            </w:tcBorders>
          </w:tcPr>
          <w:p w14:paraId="52D63F1C"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03FFC5A" w14:textId="77777777" w:rsidR="00A42568" w:rsidRPr="0028223D" w:rsidRDefault="00A42568">
            <w:pPr>
              <w:rPr>
                <w:sz w:val="18"/>
                <w:szCs w:val="18"/>
              </w:rPr>
            </w:pPr>
          </w:p>
        </w:tc>
      </w:tr>
      <w:tr w:rsidR="00A42568" w:rsidRPr="0028223D" w14:paraId="0256CB72" w14:textId="77777777" w:rsidTr="00E660D8">
        <w:tc>
          <w:tcPr>
            <w:tcW w:w="1392" w:type="dxa"/>
            <w:tcBorders>
              <w:top w:val="single" w:sz="4" w:space="0" w:color="auto"/>
              <w:left w:val="single" w:sz="4" w:space="0" w:color="auto"/>
              <w:bottom w:val="single" w:sz="4" w:space="0" w:color="auto"/>
              <w:right w:val="single" w:sz="4" w:space="0" w:color="auto"/>
            </w:tcBorders>
          </w:tcPr>
          <w:p w14:paraId="4AAF0DC5" w14:textId="77777777" w:rsidR="00A42568" w:rsidRPr="0028223D" w:rsidRDefault="00A42568" w:rsidP="00557933">
            <w:pPr>
              <w:rPr>
                <w:sz w:val="18"/>
                <w:szCs w:val="18"/>
              </w:rPr>
            </w:pPr>
            <w:r w:rsidRPr="0028223D">
              <w:rPr>
                <w:sz w:val="18"/>
                <w:szCs w:val="18"/>
              </w:rPr>
              <w:t xml:space="preserve">Čl. 31 odst. 4 </w:t>
            </w:r>
          </w:p>
        </w:tc>
        <w:tc>
          <w:tcPr>
            <w:tcW w:w="5387" w:type="dxa"/>
            <w:gridSpan w:val="4"/>
            <w:tcBorders>
              <w:top w:val="single" w:sz="4" w:space="0" w:color="auto"/>
              <w:left w:val="single" w:sz="4" w:space="0" w:color="auto"/>
              <w:bottom w:val="single" w:sz="4" w:space="0" w:color="auto"/>
              <w:right w:val="single" w:sz="18" w:space="0" w:color="auto"/>
            </w:tcBorders>
          </w:tcPr>
          <w:p w14:paraId="38B01123" w14:textId="77777777" w:rsidR="00A42568" w:rsidRPr="0028223D" w:rsidRDefault="00A42568" w:rsidP="00C74787">
            <w:pPr>
              <w:rPr>
                <w:sz w:val="18"/>
                <w:szCs w:val="18"/>
              </w:rPr>
            </w:pPr>
            <w:r w:rsidRPr="0028223D">
              <w:rPr>
                <w:sz w:val="18"/>
                <w:szCs w:val="18"/>
              </w:rPr>
              <w:t>Členské státy zajistí, aby zaměstnavatelé měli přístup k informacím o možném ozáření svých zaměstnanců, za něž je odpovědný jiný zaměstnavatel nebo provozovatel.</w:t>
            </w:r>
          </w:p>
        </w:tc>
        <w:tc>
          <w:tcPr>
            <w:tcW w:w="925" w:type="dxa"/>
            <w:tcBorders>
              <w:top w:val="single" w:sz="4" w:space="0" w:color="auto"/>
              <w:left w:val="single" w:sz="18" w:space="0" w:color="auto"/>
              <w:bottom w:val="single" w:sz="4" w:space="0" w:color="auto"/>
              <w:right w:val="single" w:sz="4" w:space="0" w:color="auto"/>
            </w:tcBorders>
          </w:tcPr>
          <w:p w14:paraId="558E4BFF" w14:textId="77777777" w:rsidR="00A42568" w:rsidRPr="0028223D" w:rsidRDefault="00A42568" w:rsidP="00657CB4">
            <w:pPr>
              <w:rPr>
                <w:sz w:val="18"/>
                <w:szCs w:val="18"/>
              </w:rPr>
            </w:pPr>
            <w:r w:rsidRPr="0028223D">
              <w:rPr>
                <w:sz w:val="18"/>
                <w:szCs w:val="18"/>
              </w:rPr>
              <w:t>263/2016</w:t>
            </w:r>
          </w:p>
          <w:p w14:paraId="4F065F23"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27C91F7" w14:textId="77777777" w:rsidR="00A42568" w:rsidRPr="0028223D" w:rsidRDefault="00A42568">
            <w:pPr>
              <w:rPr>
                <w:sz w:val="18"/>
                <w:szCs w:val="18"/>
              </w:rPr>
            </w:pPr>
            <w:r w:rsidRPr="0028223D">
              <w:rPr>
                <w:sz w:val="18"/>
                <w:szCs w:val="18"/>
              </w:rPr>
              <w:t>§68 odst.1 písm.b)</w:t>
            </w:r>
          </w:p>
        </w:tc>
        <w:tc>
          <w:tcPr>
            <w:tcW w:w="5400" w:type="dxa"/>
            <w:gridSpan w:val="4"/>
            <w:tcBorders>
              <w:top w:val="single" w:sz="4" w:space="0" w:color="auto"/>
              <w:left w:val="single" w:sz="4" w:space="0" w:color="auto"/>
              <w:bottom w:val="single" w:sz="4" w:space="0" w:color="auto"/>
              <w:right w:val="single" w:sz="4" w:space="0" w:color="auto"/>
            </w:tcBorders>
          </w:tcPr>
          <w:p w14:paraId="3FF878D0" w14:textId="77777777" w:rsidR="00A42568" w:rsidRPr="0028223D" w:rsidRDefault="00A42568" w:rsidP="006C01EB">
            <w:pPr>
              <w:rPr>
                <w:sz w:val="18"/>
                <w:szCs w:val="18"/>
              </w:rPr>
            </w:pPr>
            <w:r w:rsidRPr="0028223D">
              <w:rPr>
                <w:sz w:val="18"/>
                <w:szCs w:val="18"/>
              </w:rPr>
              <w:t>(1) Držitel povolení vykonávající činnost v rámci plánované expoziční situace a registrant jsou povinni</w:t>
            </w:r>
          </w:p>
          <w:p w14:paraId="3A3F935D" w14:textId="77777777" w:rsidR="00A42568" w:rsidRPr="0028223D" w:rsidRDefault="00A42568" w:rsidP="006C01EB">
            <w:pPr>
              <w:rPr>
                <w:sz w:val="18"/>
                <w:szCs w:val="18"/>
              </w:rPr>
            </w:pPr>
            <w:r w:rsidRPr="0028223D">
              <w:rPr>
                <w:sz w:val="18"/>
                <w:szCs w:val="18"/>
              </w:rPr>
              <w:t>b) předávat výsledky osobního monitorování radiačního pracovníka jinému držiteli povolení nebo registrantovi, pro nějž radiační pracovník také vykonává pracovní činnost, a spolupracovat s tímto držitelem povolení nebo registrantem při zjišťování příčin překročení limitů pro radiačního pracovníka, pokud byly dávky vedoucí k překročení obdrženy u více držitelů povolení nebo registrantů,</w:t>
            </w:r>
          </w:p>
        </w:tc>
        <w:tc>
          <w:tcPr>
            <w:tcW w:w="540" w:type="dxa"/>
            <w:tcBorders>
              <w:top w:val="single" w:sz="4" w:space="0" w:color="auto"/>
              <w:left w:val="single" w:sz="4" w:space="0" w:color="auto"/>
              <w:bottom w:val="single" w:sz="4" w:space="0" w:color="auto"/>
              <w:right w:val="single" w:sz="4" w:space="0" w:color="auto"/>
            </w:tcBorders>
          </w:tcPr>
          <w:p w14:paraId="34051B6C"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2F9C065" w14:textId="77777777" w:rsidR="00A42568" w:rsidRPr="0028223D" w:rsidRDefault="00A42568">
            <w:pPr>
              <w:rPr>
                <w:sz w:val="18"/>
                <w:szCs w:val="18"/>
              </w:rPr>
            </w:pPr>
          </w:p>
        </w:tc>
      </w:tr>
      <w:tr w:rsidR="00A42568" w:rsidRPr="0028223D" w14:paraId="293A0CD1" w14:textId="77777777" w:rsidTr="00E660D8">
        <w:tc>
          <w:tcPr>
            <w:tcW w:w="1392" w:type="dxa"/>
            <w:tcBorders>
              <w:top w:val="single" w:sz="4" w:space="0" w:color="auto"/>
              <w:left w:val="single" w:sz="4" w:space="0" w:color="auto"/>
              <w:bottom w:val="nil"/>
              <w:right w:val="single" w:sz="4" w:space="0" w:color="auto"/>
            </w:tcBorders>
          </w:tcPr>
          <w:p w14:paraId="56C78557" w14:textId="77777777" w:rsidR="00A42568" w:rsidRPr="0028223D" w:rsidRDefault="00A42568" w:rsidP="0001222B">
            <w:pPr>
              <w:rPr>
                <w:sz w:val="18"/>
                <w:szCs w:val="18"/>
              </w:rPr>
            </w:pPr>
            <w:r w:rsidRPr="0028223D">
              <w:rPr>
                <w:sz w:val="18"/>
                <w:szCs w:val="18"/>
              </w:rPr>
              <w:t>Čl. 32 a)</w:t>
            </w:r>
          </w:p>
        </w:tc>
        <w:tc>
          <w:tcPr>
            <w:tcW w:w="5387" w:type="dxa"/>
            <w:gridSpan w:val="4"/>
            <w:tcBorders>
              <w:top w:val="single" w:sz="4" w:space="0" w:color="auto"/>
              <w:left w:val="single" w:sz="4" w:space="0" w:color="auto"/>
              <w:bottom w:val="nil"/>
              <w:right w:val="single" w:sz="18" w:space="0" w:color="auto"/>
            </w:tcBorders>
          </w:tcPr>
          <w:p w14:paraId="3F534BE6" w14:textId="77777777" w:rsidR="00A42568" w:rsidRPr="0028223D" w:rsidRDefault="00A42568" w:rsidP="00C74787">
            <w:pPr>
              <w:rPr>
                <w:sz w:val="18"/>
                <w:szCs w:val="18"/>
              </w:rPr>
            </w:pPr>
            <w:r w:rsidRPr="0028223D">
              <w:rPr>
                <w:sz w:val="18"/>
                <w:szCs w:val="18"/>
              </w:rPr>
              <w:t>Členské státy zajistí, aby v souladu s příslušnými ustanoveními této směrnice byla provozní ochrana radiačních pracovníků založena na:</w:t>
            </w:r>
          </w:p>
          <w:p w14:paraId="7993999B" w14:textId="77777777" w:rsidR="00A42568" w:rsidRPr="0028223D" w:rsidRDefault="00A42568" w:rsidP="00BD36BC">
            <w:pPr>
              <w:numPr>
                <w:ilvl w:val="0"/>
                <w:numId w:val="6"/>
              </w:numPr>
              <w:rPr>
                <w:sz w:val="18"/>
                <w:szCs w:val="18"/>
              </w:rPr>
            </w:pPr>
            <w:r w:rsidRPr="0028223D">
              <w:rPr>
                <w:sz w:val="18"/>
                <w:szCs w:val="18"/>
              </w:rPr>
              <w:t>předchozím hodnocení za účelem určení povahy a rozsahu radiačního rizika pro radiační pracovníky;</w:t>
            </w:r>
          </w:p>
        </w:tc>
        <w:tc>
          <w:tcPr>
            <w:tcW w:w="925" w:type="dxa"/>
            <w:tcBorders>
              <w:top w:val="single" w:sz="4" w:space="0" w:color="auto"/>
              <w:left w:val="single" w:sz="18" w:space="0" w:color="auto"/>
              <w:bottom w:val="nil"/>
              <w:right w:val="single" w:sz="4" w:space="0" w:color="auto"/>
            </w:tcBorders>
          </w:tcPr>
          <w:p w14:paraId="2E78D475" w14:textId="77777777" w:rsidR="00A42568" w:rsidRPr="0028223D" w:rsidRDefault="00A42568" w:rsidP="00657CB4">
            <w:pPr>
              <w:rPr>
                <w:sz w:val="18"/>
                <w:szCs w:val="18"/>
              </w:rPr>
            </w:pPr>
            <w:r w:rsidRPr="0028223D">
              <w:rPr>
                <w:sz w:val="18"/>
                <w:szCs w:val="18"/>
              </w:rPr>
              <w:t>263/2016</w:t>
            </w:r>
          </w:p>
          <w:p w14:paraId="6C7B5DCC"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53CA5E62" w14:textId="77777777" w:rsidR="00A42568" w:rsidRPr="0028223D" w:rsidRDefault="00A42568" w:rsidP="00701D8E">
            <w:pPr>
              <w:rPr>
                <w:sz w:val="18"/>
                <w:szCs w:val="18"/>
              </w:rPr>
            </w:pPr>
            <w:r w:rsidRPr="0028223D">
              <w:rPr>
                <w:sz w:val="18"/>
                <w:szCs w:val="18"/>
              </w:rPr>
              <w:t>§5 odst.2 písm.b)</w:t>
            </w:r>
          </w:p>
        </w:tc>
        <w:tc>
          <w:tcPr>
            <w:tcW w:w="5400" w:type="dxa"/>
            <w:gridSpan w:val="4"/>
            <w:tcBorders>
              <w:top w:val="single" w:sz="4" w:space="0" w:color="auto"/>
              <w:left w:val="single" w:sz="4" w:space="0" w:color="auto"/>
              <w:bottom w:val="nil"/>
              <w:right w:val="single" w:sz="4" w:space="0" w:color="auto"/>
            </w:tcBorders>
          </w:tcPr>
          <w:p w14:paraId="1593B86F" w14:textId="77777777" w:rsidR="00A42568" w:rsidRPr="0028223D" w:rsidRDefault="00A42568" w:rsidP="00FB1983">
            <w:pPr>
              <w:rPr>
                <w:sz w:val="18"/>
                <w:szCs w:val="18"/>
              </w:rPr>
            </w:pPr>
            <w:r w:rsidRPr="0028223D">
              <w:rPr>
                <w:sz w:val="18"/>
                <w:szCs w:val="18"/>
              </w:rPr>
              <w:t>(2) Každý, kdo využívá jadernou energii, nakládá s jadernou položkou nebo vykonává činnosti v rámci expozičních</w:t>
            </w:r>
          </w:p>
          <w:p w14:paraId="5F174434" w14:textId="77777777" w:rsidR="00A42568" w:rsidRPr="0028223D" w:rsidRDefault="00A42568" w:rsidP="00FB1983">
            <w:pPr>
              <w:rPr>
                <w:sz w:val="18"/>
                <w:szCs w:val="18"/>
              </w:rPr>
            </w:pPr>
            <w:r w:rsidRPr="0028223D">
              <w:rPr>
                <w:sz w:val="18"/>
                <w:szCs w:val="18"/>
              </w:rPr>
              <w:t>situací, je povinen</w:t>
            </w:r>
          </w:p>
          <w:p w14:paraId="1AA05C7B" w14:textId="77777777" w:rsidR="00A42568" w:rsidRPr="0028223D" w:rsidRDefault="00A42568" w:rsidP="00FB1983">
            <w:pPr>
              <w:rPr>
                <w:sz w:val="18"/>
                <w:szCs w:val="18"/>
              </w:rPr>
            </w:pPr>
            <w:r w:rsidRPr="0028223D">
              <w:rPr>
                <w:sz w:val="18"/>
                <w:szCs w:val="18"/>
              </w:rPr>
              <w:lastRenderedPageBreak/>
              <w:t>b) provést vyhodnocení záměru vykonávat činnost a jejích očekávaných výsledků z hlediska přínosu pro společnost a jednotlivce (dále jen "odůvodnění"),</w:t>
            </w:r>
          </w:p>
          <w:p w14:paraId="15088924" w14:textId="77777777" w:rsidR="00A42568" w:rsidRPr="0028223D" w:rsidRDefault="00A42568" w:rsidP="00701D8E">
            <w:pPr>
              <w:rPr>
                <w:sz w:val="18"/>
                <w:szCs w:val="18"/>
              </w:rPr>
            </w:pPr>
          </w:p>
        </w:tc>
        <w:tc>
          <w:tcPr>
            <w:tcW w:w="540" w:type="dxa"/>
            <w:tcBorders>
              <w:top w:val="single" w:sz="4" w:space="0" w:color="auto"/>
              <w:left w:val="single" w:sz="4" w:space="0" w:color="auto"/>
              <w:bottom w:val="nil"/>
              <w:right w:val="single" w:sz="4" w:space="0" w:color="auto"/>
            </w:tcBorders>
          </w:tcPr>
          <w:p w14:paraId="0381F53C"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BA9B964" w14:textId="77777777" w:rsidR="00A42568" w:rsidRPr="0028223D" w:rsidRDefault="00A42568">
            <w:pPr>
              <w:rPr>
                <w:sz w:val="18"/>
                <w:szCs w:val="18"/>
              </w:rPr>
            </w:pPr>
          </w:p>
        </w:tc>
      </w:tr>
      <w:tr w:rsidR="00A42568" w:rsidRPr="0028223D" w14:paraId="5560E1DC" w14:textId="77777777" w:rsidTr="00E660D8">
        <w:tc>
          <w:tcPr>
            <w:tcW w:w="1392" w:type="dxa"/>
            <w:tcBorders>
              <w:top w:val="nil"/>
              <w:left w:val="single" w:sz="4" w:space="0" w:color="auto"/>
              <w:bottom w:val="nil"/>
              <w:right w:val="single" w:sz="4" w:space="0" w:color="auto"/>
            </w:tcBorders>
          </w:tcPr>
          <w:p w14:paraId="330A7F73" w14:textId="77777777" w:rsidR="00A42568" w:rsidRPr="0028223D" w:rsidRDefault="00A42568" w:rsidP="0001222B">
            <w:pPr>
              <w:rPr>
                <w:sz w:val="18"/>
                <w:szCs w:val="18"/>
              </w:rPr>
            </w:pPr>
          </w:p>
        </w:tc>
        <w:tc>
          <w:tcPr>
            <w:tcW w:w="5387" w:type="dxa"/>
            <w:gridSpan w:val="4"/>
            <w:tcBorders>
              <w:top w:val="nil"/>
              <w:left w:val="single" w:sz="4" w:space="0" w:color="auto"/>
              <w:bottom w:val="nil"/>
              <w:right w:val="single" w:sz="18" w:space="0" w:color="auto"/>
            </w:tcBorders>
          </w:tcPr>
          <w:p w14:paraId="34C82A3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E08EFE6" w14:textId="77777777" w:rsidR="00A42568" w:rsidRPr="0028223D" w:rsidRDefault="00A42568" w:rsidP="00711B74">
            <w:pPr>
              <w:rPr>
                <w:sz w:val="18"/>
                <w:szCs w:val="18"/>
              </w:rPr>
            </w:pPr>
            <w:r w:rsidRPr="0028223D">
              <w:rPr>
                <w:sz w:val="18"/>
                <w:szCs w:val="18"/>
              </w:rPr>
              <w:t>263/2016</w:t>
            </w:r>
          </w:p>
          <w:p w14:paraId="37E83BEC"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634F9FD4" w14:textId="77777777" w:rsidR="00A42568" w:rsidRPr="0028223D" w:rsidRDefault="00A42568" w:rsidP="00701D8E">
            <w:pPr>
              <w:rPr>
                <w:sz w:val="18"/>
                <w:szCs w:val="18"/>
              </w:rPr>
            </w:pPr>
            <w:r w:rsidRPr="0028223D">
              <w:rPr>
                <w:sz w:val="18"/>
                <w:szCs w:val="18"/>
              </w:rPr>
              <w:t>§5 odst.5 písm.a)</w:t>
            </w:r>
          </w:p>
        </w:tc>
        <w:tc>
          <w:tcPr>
            <w:tcW w:w="5400" w:type="dxa"/>
            <w:gridSpan w:val="4"/>
            <w:tcBorders>
              <w:top w:val="nil"/>
              <w:left w:val="single" w:sz="4" w:space="0" w:color="auto"/>
              <w:bottom w:val="nil"/>
              <w:right w:val="single" w:sz="4" w:space="0" w:color="auto"/>
            </w:tcBorders>
          </w:tcPr>
          <w:p w14:paraId="00B372B8" w14:textId="77777777" w:rsidR="00A42568" w:rsidRPr="0028223D" w:rsidRDefault="00A42568" w:rsidP="00701D8E">
            <w:pPr>
              <w:rPr>
                <w:sz w:val="18"/>
                <w:szCs w:val="18"/>
              </w:rPr>
            </w:pPr>
            <w:r w:rsidRPr="0028223D">
              <w:rPr>
                <w:sz w:val="18"/>
                <w:szCs w:val="18"/>
              </w:rPr>
              <w:t>(5) Každý, kdo využívá jadernou energii nebo vykonává činnosti v rámci expozičních situací, je povinen</w:t>
            </w:r>
          </w:p>
          <w:p w14:paraId="7F44A321" w14:textId="77777777" w:rsidR="00A42568" w:rsidRPr="0028223D" w:rsidRDefault="00A42568" w:rsidP="00701D8E">
            <w:pPr>
              <w:rPr>
                <w:sz w:val="18"/>
                <w:szCs w:val="18"/>
              </w:rPr>
            </w:pPr>
            <w:r w:rsidRPr="0028223D">
              <w:rPr>
                <w:sz w:val="18"/>
                <w:szCs w:val="18"/>
              </w:rPr>
              <w:t>a) při získání nových významných informací o rizicích a následcích těchto činností zhodnotit úroveň jaderné bezpečnosti, radiační ochrany, technické bezpečnosti, zvládání radiační mimořádné události a zabezpečení a přijmout opatření ke splnění požadavků tohoto zákona a</w:t>
            </w:r>
          </w:p>
          <w:p w14:paraId="0733223A" w14:textId="77777777" w:rsidR="00A42568" w:rsidRPr="0028223D" w:rsidRDefault="00A42568" w:rsidP="00FB1983">
            <w:pPr>
              <w:rPr>
                <w:sz w:val="18"/>
                <w:szCs w:val="18"/>
              </w:rPr>
            </w:pPr>
          </w:p>
        </w:tc>
        <w:tc>
          <w:tcPr>
            <w:tcW w:w="540" w:type="dxa"/>
            <w:tcBorders>
              <w:top w:val="nil"/>
              <w:left w:val="single" w:sz="4" w:space="0" w:color="auto"/>
              <w:bottom w:val="nil"/>
              <w:right w:val="single" w:sz="4" w:space="0" w:color="auto"/>
            </w:tcBorders>
          </w:tcPr>
          <w:p w14:paraId="4FB4C60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51E4599" w14:textId="77777777" w:rsidR="00A42568" w:rsidRPr="0028223D" w:rsidRDefault="00A42568">
            <w:pPr>
              <w:rPr>
                <w:sz w:val="18"/>
                <w:szCs w:val="18"/>
              </w:rPr>
            </w:pPr>
          </w:p>
        </w:tc>
      </w:tr>
      <w:tr w:rsidR="00A42568" w:rsidRPr="0028223D" w14:paraId="77251232" w14:textId="77777777" w:rsidTr="00E660D8">
        <w:tc>
          <w:tcPr>
            <w:tcW w:w="1392" w:type="dxa"/>
            <w:tcBorders>
              <w:top w:val="nil"/>
              <w:left w:val="single" w:sz="4" w:space="0" w:color="auto"/>
              <w:bottom w:val="nil"/>
              <w:right w:val="single" w:sz="4" w:space="0" w:color="auto"/>
            </w:tcBorders>
          </w:tcPr>
          <w:p w14:paraId="00C5A89E" w14:textId="77777777" w:rsidR="00A42568" w:rsidRPr="0028223D" w:rsidRDefault="00A42568" w:rsidP="0001222B">
            <w:pPr>
              <w:rPr>
                <w:sz w:val="18"/>
                <w:szCs w:val="18"/>
              </w:rPr>
            </w:pPr>
          </w:p>
        </w:tc>
        <w:tc>
          <w:tcPr>
            <w:tcW w:w="5387" w:type="dxa"/>
            <w:gridSpan w:val="4"/>
            <w:tcBorders>
              <w:top w:val="nil"/>
              <w:left w:val="single" w:sz="4" w:space="0" w:color="auto"/>
              <w:bottom w:val="nil"/>
              <w:right w:val="single" w:sz="18" w:space="0" w:color="auto"/>
            </w:tcBorders>
          </w:tcPr>
          <w:p w14:paraId="39E253E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AB94F4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2227ED3" w14:textId="77777777" w:rsidR="00A42568" w:rsidRPr="0028223D" w:rsidRDefault="00A42568">
            <w:pPr>
              <w:rPr>
                <w:sz w:val="18"/>
                <w:szCs w:val="18"/>
              </w:rPr>
            </w:pPr>
            <w:r w:rsidRPr="0028223D">
              <w:rPr>
                <w:sz w:val="18"/>
                <w:szCs w:val="18"/>
              </w:rPr>
              <w:t>§93 odst.3</w:t>
            </w:r>
          </w:p>
        </w:tc>
        <w:tc>
          <w:tcPr>
            <w:tcW w:w="5400" w:type="dxa"/>
            <w:gridSpan w:val="4"/>
            <w:tcBorders>
              <w:top w:val="nil"/>
              <w:left w:val="single" w:sz="4" w:space="0" w:color="auto"/>
              <w:bottom w:val="nil"/>
              <w:right w:val="single" w:sz="4" w:space="0" w:color="auto"/>
            </w:tcBorders>
          </w:tcPr>
          <w:p w14:paraId="30685B6A" w14:textId="77777777" w:rsidR="00A42568" w:rsidRPr="0028223D" w:rsidRDefault="00A42568" w:rsidP="00C902BC">
            <w:pPr>
              <w:rPr>
                <w:sz w:val="18"/>
                <w:szCs w:val="18"/>
              </w:rPr>
            </w:pPr>
            <w:r w:rsidRPr="0028223D">
              <w:rPr>
                <w:sz w:val="18"/>
                <w:szCs w:val="18"/>
              </w:rPr>
              <w:t>(3) Každý, kdo provozuje pracoviště s možností zvýšeného ozáření z přírodního zdroje záření, kterým je paluba letadla při letu ve výšce nad 8 km, na němž může být efektivní dávka člena posádky letadla vyšší než 1 mSv za rok, je povinen hodnotit ozáření člena posádky letadla a na základě výsledků tohoto hodnocení zvážit úpravu rozpisu služeb člena posádky letadla za účelem snížení ozáření.</w:t>
            </w:r>
          </w:p>
          <w:p w14:paraId="2E87C79A" w14:textId="77777777" w:rsidR="00A42568" w:rsidRPr="0028223D" w:rsidRDefault="00A42568" w:rsidP="00C902BC">
            <w:pPr>
              <w:rPr>
                <w:sz w:val="18"/>
                <w:szCs w:val="18"/>
              </w:rPr>
            </w:pPr>
          </w:p>
        </w:tc>
        <w:tc>
          <w:tcPr>
            <w:tcW w:w="540" w:type="dxa"/>
            <w:tcBorders>
              <w:top w:val="nil"/>
              <w:left w:val="single" w:sz="4" w:space="0" w:color="auto"/>
              <w:bottom w:val="nil"/>
              <w:right w:val="single" w:sz="4" w:space="0" w:color="auto"/>
            </w:tcBorders>
          </w:tcPr>
          <w:p w14:paraId="2A012D7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A3A3C39" w14:textId="77777777" w:rsidR="00A42568" w:rsidRPr="0028223D" w:rsidRDefault="00A42568">
            <w:pPr>
              <w:rPr>
                <w:sz w:val="18"/>
                <w:szCs w:val="18"/>
              </w:rPr>
            </w:pPr>
          </w:p>
        </w:tc>
      </w:tr>
      <w:tr w:rsidR="00A42568" w:rsidRPr="0028223D" w14:paraId="06867EC7" w14:textId="77777777" w:rsidTr="00E660D8">
        <w:tc>
          <w:tcPr>
            <w:tcW w:w="1392" w:type="dxa"/>
            <w:tcBorders>
              <w:top w:val="nil"/>
              <w:left w:val="single" w:sz="4" w:space="0" w:color="auto"/>
              <w:bottom w:val="nil"/>
              <w:right w:val="single" w:sz="4" w:space="0" w:color="auto"/>
            </w:tcBorders>
          </w:tcPr>
          <w:p w14:paraId="643810E8" w14:textId="77777777" w:rsidR="00A42568" w:rsidRPr="0028223D" w:rsidRDefault="00A42568" w:rsidP="0001222B">
            <w:pPr>
              <w:rPr>
                <w:sz w:val="18"/>
                <w:szCs w:val="18"/>
              </w:rPr>
            </w:pPr>
          </w:p>
        </w:tc>
        <w:tc>
          <w:tcPr>
            <w:tcW w:w="5387" w:type="dxa"/>
            <w:gridSpan w:val="4"/>
            <w:tcBorders>
              <w:top w:val="nil"/>
              <w:left w:val="single" w:sz="4" w:space="0" w:color="auto"/>
              <w:bottom w:val="nil"/>
              <w:right w:val="single" w:sz="18" w:space="0" w:color="auto"/>
            </w:tcBorders>
          </w:tcPr>
          <w:p w14:paraId="55ED812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3808C16"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58AF671" w14:textId="77777777" w:rsidR="00A42568" w:rsidRPr="0028223D" w:rsidRDefault="00A42568">
            <w:pPr>
              <w:rPr>
                <w:sz w:val="18"/>
                <w:szCs w:val="18"/>
              </w:rPr>
            </w:pPr>
            <w:r w:rsidRPr="0028223D">
              <w:rPr>
                <w:sz w:val="18"/>
                <w:szCs w:val="18"/>
              </w:rPr>
              <w:t>§93 odst.4 písm.b)</w:t>
            </w:r>
          </w:p>
        </w:tc>
        <w:tc>
          <w:tcPr>
            <w:tcW w:w="5400" w:type="dxa"/>
            <w:gridSpan w:val="4"/>
            <w:tcBorders>
              <w:top w:val="nil"/>
              <w:left w:val="single" w:sz="4" w:space="0" w:color="auto"/>
              <w:bottom w:val="nil"/>
              <w:right w:val="single" w:sz="4" w:space="0" w:color="auto"/>
            </w:tcBorders>
          </w:tcPr>
          <w:p w14:paraId="7F1D2DB4" w14:textId="77777777" w:rsidR="00A42568" w:rsidRPr="0028223D" w:rsidRDefault="00A42568" w:rsidP="004629C9">
            <w:pPr>
              <w:rPr>
                <w:sz w:val="18"/>
                <w:szCs w:val="18"/>
              </w:rPr>
            </w:pPr>
            <w:r w:rsidRPr="0028223D">
              <w:rPr>
                <w:sz w:val="18"/>
                <w:szCs w:val="18"/>
              </w:rPr>
              <w:t>(4) Prováděcí právní předpis stanoví</w:t>
            </w:r>
          </w:p>
          <w:p w14:paraId="1D6F5EBC" w14:textId="77777777" w:rsidR="00A42568" w:rsidRPr="0028223D" w:rsidRDefault="00A42568" w:rsidP="004629C9">
            <w:pPr>
              <w:rPr>
                <w:sz w:val="18"/>
                <w:szCs w:val="18"/>
              </w:rPr>
            </w:pPr>
            <w:r w:rsidRPr="0028223D">
              <w:rPr>
                <w:sz w:val="18"/>
                <w:szCs w:val="18"/>
              </w:rPr>
              <w:t>b) způsob, rozsah a četnost měření za účelem stanovení osobních dávek pracovníka, způsob stanovení osobních dávek pracovníka a rozsah, způsob a dobu evidence osobních dávek pracovníka,</w:t>
            </w:r>
          </w:p>
          <w:p w14:paraId="54920E04" w14:textId="77777777" w:rsidR="00A42568" w:rsidRPr="0028223D" w:rsidRDefault="00A42568" w:rsidP="004629C9">
            <w:pPr>
              <w:rPr>
                <w:sz w:val="18"/>
                <w:szCs w:val="18"/>
              </w:rPr>
            </w:pPr>
          </w:p>
        </w:tc>
        <w:tc>
          <w:tcPr>
            <w:tcW w:w="540" w:type="dxa"/>
            <w:tcBorders>
              <w:top w:val="nil"/>
              <w:left w:val="single" w:sz="4" w:space="0" w:color="auto"/>
              <w:bottom w:val="nil"/>
              <w:right w:val="single" w:sz="4" w:space="0" w:color="auto"/>
            </w:tcBorders>
          </w:tcPr>
          <w:p w14:paraId="0230806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9B9C34F" w14:textId="77777777" w:rsidR="00A42568" w:rsidRPr="0028223D" w:rsidRDefault="00A42568">
            <w:pPr>
              <w:rPr>
                <w:sz w:val="18"/>
                <w:szCs w:val="18"/>
              </w:rPr>
            </w:pPr>
          </w:p>
        </w:tc>
      </w:tr>
      <w:tr w:rsidR="00A42568" w:rsidRPr="0028223D" w14:paraId="37DAFF9B" w14:textId="77777777" w:rsidTr="00E660D8">
        <w:tc>
          <w:tcPr>
            <w:tcW w:w="1392" w:type="dxa"/>
            <w:tcBorders>
              <w:top w:val="nil"/>
              <w:left w:val="single" w:sz="4" w:space="0" w:color="auto"/>
              <w:bottom w:val="single" w:sz="4" w:space="0" w:color="auto"/>
              <w:right w:val="single" w:sz="4" w:space="0" w:color="auto"/>
            </w:tcBorders>
          </w:tcPr>
          <w:p w14:paraId="70BA50F0" w14:textId="77777777" w:rsidR="00A42568" w:rsidRPr="0028223D" w:rsidRDefault="00A42568" w:rsidP="0001222B">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BFED51"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C000614"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7F61C50" w14:textId="77777777" w:rsidR="00A42568" w:rsidRPr="0028223D" w:rsidRDefault="00A42568">
            <w:pPr>
              <w:rPr>
                <w:sz w:val="18"/>
                <w:szCs w:val="18"/>
              </w:rPr>
            </w:pPr>
            <w:r w:rsidRPr="0028223D">
              <w:rPr>
                <w:sz w:val="18"/>
                <w:szCs w:val="18"/>
              </w:rPr>
              <w:t>§88</w:t>
            </w:r>
          </w:p>
        </w:tc>
        <w:tc>
          <w:tcPr>
            <w:tcW w:w="5400" w:type="dxa"/>
            <w:gridSpan w:val="4"/>
            <w:tcBorders>
              <w:top w:val="nil"/>
              <w:left w:val="single" w:sz="4" w:space="0" w:color="auto"/>
              <w:bottom w:val="single" w:sz="4" w:space="0" w:color="auto"/>
              <w:right w:val="single" w:sz="4" w:space="0" w:color="auto"/>
            </w:tcBorders>
          </w:tcPr>
          <w:p w14:paraId="27A8E408" w14:textId="77777777" w:rsidR="00A42568" w:rsidRPr="0028223D" w:rsidRDefault="00A42568" w:rsidP="004629C9">
            <w:pPr>
              <w:rPr>
                <w:sz w:val="18"/>
                <w:szCs w:val="18"/>
              </w:rPr>
            </w:pPr>
            <w:r w:rsidRPr="0028223D">
              <w:rPr>
                <w:sz w:val="18"/>
                <w:szCs w:val="18"/>
              </w:rPr>
              <w:t>(1) Způsob měření za účelem stanovení osobních dávek</w:t>
            </w:r>
          </w:p>
          <w:p w14:paraId="1540DEE0" w14:textId="77777777" w:rsidR="00A42568" w:rsidRPr="0028223D" w:rsidRDefault="00A42568" w:rsidP="004629C9">
            <w:pPr>
              <w:rPr>
                <w:sz w:val="18"/>
                <w:szCs w:val="18"/>
              </w:rPr>
            </w:pPr>
            <w:r w:rsidRPr="0028223D">
              <w:rPr>
                <w:sz w:val="18"/>
                <w:szCs w:val="18"/>
              </w:rPr>
              <w:t>a) pracovníka, který nakládá s materiálem se zvýšeným obsahem přírodního radionuklidu na pracovišti s materiálem se zvýšeným obsahem přírodního radionuklidu, musí zahrnovat</w:t>
            </w:r>
          </w:p>
          <w:p w14:paraId="74B2F44A" w14:textId="77777777" w:rsidR="00A42568" w:rsidRPr="0028223D" w:rsidRDefault="00A42568" w:rsidP="004629C9">
            <w:pPr>
              <w:rPr>
                <w:sz w:val="18"/>
                <w:szCs w:val="18"/>
              </w:rPr>
            </w:pPr>
            <w:r w:rsidRPr="0028223D">
              <w:rPr>
                <w:sz w:val="18"/>
                <w:szCs w:val="18"/>
              </w:rPr>
              <w:t>1. měření příkonu prostorového dávkového ekvivalentu,</w:t>
            </w:r>
          </w:p>
          <w:p w14:paraId="1052AE93" w14:textId="77777777" w:rsidR="00A42568" w:rsidRPr="0028223D" w:rsidRDefault="00A42568" w:rsidP="004629C9">
            <w:pPr>
              <w:rPr>
                <w:sz w:val="18"/>
                <w:szCs w:val="18"/>
              </w:rPr>
            </w:pPr>
            <w:r w:rsidRPr="0028223D">
              <w:rPr>
                <w:sz w:val="18"/>
                <w:szCs w:val="18"/>
              </w:rPr>
              <w:t>2. měření průměrných objemových aktivit radionuklidů v ovzduší,</w:t>
            </w:r>
          </w:p>
          <w:p w14:paraId="4F000243" w14:textId="77777777" w:rsidR="00A42568" w:rsidRPr="0028223D" w:rsidRDefault="00A42568" w:rsidP="004629C9">
            <w:pPr>
              <w:rPr>
                <w:sz w:val="18"/>
                <w:szCs w:val="18"/>
              </w:rPr>
            </w:pPr>
            <w:r w:rsidRPr="0028223D">
              <w:rPr>
                <w:sz w:val="18"/>
                <w:szCs w:val="18"/>
              </w:rPr>
              <w:t>3. měření povrchové kontaminace na pracovišti a</w:t>
            </w:r>
          </w:p>
          <w:p w14:paraId="4E639B68" w14:textId="77777777" w:rsidR="00A42568" w:rsidRPr="0028223D" w:rsidRDefault="00A42568" w:rsidP="004629C9">
            <w:pPr>
              <w:rPr>
                <w:sz w:val="18"/>
                <w:szCs w:val="18"/>
              </w:rPr>
            </w:pPr>
            <w:r w:rsidRPr="0028223D">
              <w:rPr>
                <w:sz w:val="18"/>
                <w:szCs w:val="18"/>
              </w:rPr>
              <w:t>4. evidenci doby pobytu, nebo</w:t>
            </w:r>
          </w:p>
          <w:p w14:paraId="5E4DC12B" w14:textId="77777777" w:rsidR="00A42568" w:rsidRPr="0028223D" w:rsidRDefault="00A42568" w:rsidP="004629C9">
            <w:pPr>
              <w:rPr>
                <w:sz w:val="18"/>
                <w:szCs w:val="18"/>
              </w:rPr>
            </w:pPr>
            <w:r w:rsidRPr="0028223D">
              <w:rPr>
                <w:sz w:val="18"/>
                <w:szCs w:val="18"/>
              </w:rPr>
              <w:t>b) pracovníka, který je členem letecké posádky na palubě letadla při letu ve výšce nad 8 km, musí zahrnovat stanovení</w:t>
            </w:r>
          </w:p>
          <w:p w14:paraId="67F86709" w14:textId="77777777" w:rsidR="00A42568" w:rsidRPr="0028223D" w:rsidRDefault="00A42568" w:rsidP="004629C9">
            <w:pPr>
              <w:rPr>
                <w:sz w:val="18"/>
                <w:szCs w:val="18"/>
              </w:rPr>
            </w:pPr>
            <w:r w:rsidRPr="0028223D">
              <w:rPr>
                <w:sz w:val="18"/>
                <w:szCs w:val="18"/>
              </w:rPr>
              <w:t>1. míry účasti pracovníka na jednotlivých letech,</w:t>
            </w:r>
          </w:p>
          <w:p w14:paraId="3F95AAFF" w14:textId="77777777" w:rsidR="00A42568" w:rsidRPr="0028223D" w:rsidRDefault="00A42568" w:rsidP="004629C9">
            <w:pPr>
              <w:rPr>
                <w:sz w:val="18"/>
                <w:szCs w:val="18"/>
              </w:rPr>
            </w:pPr>
            <w:r w:rsidRPr="0028223D">
              <w:rPr>
                <w:sz w:val="18"/>
                <w:szCs w:val="18"/>
              </w:rPr>
              <w:t>2. letových charakteristik a</w:t>
            </w:r>
          </w:p>
          <w:p w14:paraId="6BCDD399" w14:textId="77777777" w:rsidR="00A42568" w:rsidRPr="0028223D" w:rsidRDefault="00A42568" w:rsidP="004629C9">
            <w:pPr>
              <w:rPr>
                <w:sz w:val="18"/>
                <w:szCs w:val="18"/>
              </w:rPr>
            </w:pPr>
            <w:r w:rsidRPr="0028223D">
              <w:rPr>
                <w:sz w:val="18"/>
                <w:szCs w:val="18"/>
              </w:rPr>
              <w:t>3. parametrů důležitých pro výpočet efektivní dávky, a to opakovaně za každý kalendářní rok.</w:t>
            </w:r>
          </w:p>
          <w:p w14:paraId="523B820D" w14:textId="77777777" w:rsidR="00A42568" w:rsidRPr="0028223D" w:rsidRDefault="00A42568" w:rsidP="004629C9">
            <w:pPr>
              <w:rPr>
                <w:sz w:val="18"/>
                <w:szCs w:val="18"/>
              </w:rPr>
            </w:pPr>
            <w:r w:rsidRPr="0028223D">
              <w:rPr>
                <w:sz w:val="18"/>
                <w:szCs w:val="18"/>
              </w:rPr>
              <w:t>(2) Na pracovišti s materiálem se zvýšeným obsahem přírodního radionuklidu musí být provedeno měření k posouzení, zda jsou překročeny úrovně</w:t>
            </w:r>
          </w:p>
          <w:p w14:paraId="4FF91519" w14:textId="77777777" w:rsidR="00A42568" w:rsidRPr="0028223D" w:rsidRDefault="00A42568" w:rsidP="004629C9">
            <w:pPr>
              <w:rPr>
                <w:sz w:val="18"/>
                <w:szCs w:val="18"/>
              </w:rPr>
            </w:pPr>
            <w:r w:rsidRPr="0028223D">
              <w:rPr>
                <w:sz w:val="18"/>
                <w:szCs w:val="18"/>
              </w:rPr>
              <w:t>a) 300 Bq/m3 pro průměrnou objemovou aktivitu radonu v ovzduší při výkonu práce, nebo</w:t>
            </w:r>
          </w:p>
          <w:p w14:paraId="21AB3AE6" w14:textId="77777777" w:rsidR="00A42568" w:rsidRPr="0028223D" w:rsidRDefault="00A42568" w:rsidP="004629C9">
            <w:pPr>
              <w:rPr>
                <w:sz w:val="18"/>
                <w:szCs w:val="18"/>
              </w:rPr>
            </w:pPr>
            <w:r w:rsidRPr="0028223D">
              <w:rPr>
                <w:sz w:val="18"/>
                <w:szCs w:val="18"/>
              </w:rPr>
              <w:lastRenderedPageBreak/>
              <w:t>b) 1 mSv za rok pro efektivní dávku, která nezahrnuje dávku obdrženou z ozáření z přírodního pozadí a z ozáření radonem a z produktů jeho přeměny.</w:t>
            </w:r>
          </w:p>
          <w:p w14:paraId="40FF42BA" w14:textId="77777777" w:rsidR="00A42568" w:rsidRPr="0028223D" w:rsidRDefault="00A42568" w:rsidP="004629C9">
            <w:pPr>
              <w:rPr>
                <w:sz w:val="18"/>
                <w:szCs w:val="18"/>
              </w:rPr>
            </w:pPr>
            <w:r w:rsidRPr="0028223D">
              <w:rPr>
                <w:sz w:val="18"/>
                <w:szCs w:val="18"/>
              </w:rPr>
              <w:t>(3) Na pracovišti s materiálem se zvýšeným obsahem přírodního radionuklidu, na kterém je zjištěno překročení úrovně podle odstavce 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p w14:paraId="1BAFA3C0" w14:textId="77777777" w:rsidR="00A42568" w:rsidRPr="0028223D" w:rsidRDefault="00A42568" w:rsidP="004629C9">
            <w:pPr>
              <w:rPr>
                <w:sz w:val="18"/>
                <w:szCs w:val="18"/>
              </w:rPr>
            </w:pPr>
            <w:r w:rsidRPr="0028223D">
              <w:rPr>
                <w:sz w:val="18"/>
                <w:szCs w:val="18"/>
              </w:rPr>
              <w:t>(4) Stanovení osobních dávek pracovníka nemusí být prováděno na pracovišti s materiálem se zvýšeným obsahem přírodního radionuklidu, nedochází-li ke změně pracovních podmínek, výrobních postupů nebo surovin a</w:t>
            </w:r>
          </w:p>
          <w:p w14:paraId="3C29CFD9" w14:textId="77777777" w:rsidR="00A42568" w:rsidRPr="0028223D" w:rsidRDefault="00A42568" w:rsidP="004629C9">
            <w:pPr>
              <w:rPr>
                <w:sz w:val="18"/>
                <w:szCs w:val="18"/>
              </w:rPr>
            </w:pPr>
            <w:r w:rsidRPr="0028223D">
              <w:rPr>
                <w:sz w:val="18"/>
                <w:szCs w:val="18"/>
              </w:rPr>
              <w:t>a) nebylo zjištěno překročení úrovní podle odstavce 2, nebo</w:t>
            </w:r>
          </w:p>
          <w:p w14:paraId="2B177C2B" w14:textId="77777777" w:rsidR="00A42568" w:rsidRPr="0028223D" w:rsidRDefault="00A42568" w:rsidP="004629C9">
            <w:pPr>
              <w:rPr>
                <w:sz w:val="18"/>
                <w:szCs w:val="18"/>
              </w:rPr>
            </w:pPr>
            <w:r w:rsidRPr="0028223D">
              <w:rPr>
                <w:sz w:val="18"/>
                <w:szCs w:val="18"/>
              </w:rPr>
              <w:t>b) při opakovaném měření podle odstavce 3 nebyla zjištěna možnost překročení</w:t>
            </w:r>
          </w:p>
          <w:p w14:paraId="3F034A46" w14:textId="77777777" w:rsidR="00A42568" w:rsidRPr="0028223D" w:rsidRDefault="00A42568" w:rsidP="004629C9">
            <w:pPr>
              <w:rPr>
                <w:sz w:val="18"/>
                <w:szCs w:val="18"/>
              </w:rPr>
            </w:pPr>
            <w:r w:rsidRPr="0028223D">
              <w:rPr>
                <w:sz w:val="18"/>
                <w:szCs w:val="18"/>
              </w:rPr>
              <w:t>1. 6 mSv za rok pro efektivní dávku, nebo</w:t>
            </w:r>
          </w:p>
          <w:p w14:paraId="7C45324C" w14:textId="77777777" w:rsidR="00A42568" w:rsidRPr="0028223D" w:rsidRDefault="00A42568" w:rsidP="004629C9">
            <w:pPr>
              <w:rPr>
                <w:sz w:val="18"/>
                <w:szCs w:val="18"/>
              </w:rPr>
            </w:pPr>
            <w:r w:rsidRPr="0028223D">
              <w:rPr>
                <w:sz w:val="18"/>
                <w:szCs w:val="18"/>
              </w:rPr>
              <w:t>2. 1/3 limitů stanovených na kalendářní rok v § 4 odst. 1 písm. b) až d).</w:t>
            </w:r>
          </w:p>
          <w:p w14:paraId="05A789C5" w14:textId="77777777" w:rsidR="00A42568" w:rsidRPr="0028223D" w:rsidRDefault="00A42568" w:rsidP="004629C9">
            <w:pPr>
              <w:rPr>
                <w:sz w:val="18"/>
                <w:szCs w:val="18"/>
              </w:rPr>
            </w:pPr>
            <w:r w:rsidRPr="0028223D">
              <w:rPr>
                <w:sz w:val="18"/>
                <w:szCs w:val="18"/>
              </w:rPr>
              <w:t>(5) Na pracovišti, na kterém mohou být překročeny hodnoty osobních dávek pracovníka podle odstavce 4 písm. b), musí být osobní dávky pracovníka určovány opakovaně v každém kalendářním roce.</w:t>
            </w:r>
          </w:p>
        </w:tc>
        <w:tc>
          <w:tcPr>
            <w:tcW w:w="540" w:type="dxa"/>
            <w:tcBorders>
              <w:top w:val="nil"/>
              <w:left w:val="single" w:sz="4" w:space="0" w:color="auto"/>
              <w:bottom w:val="single" w:sz="4" w:space="0" w:color="auto"/>
              <w:right w:val="single" w:sz="4" w:space="0" w:color="auto"/>
            </w:tcBorders>
          </w:tcPr>
          <w:p w14:paraId="075CFD4C"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56DFEF7" w14:textId="77777777" w:rsidR="00A42568" w:rsidRPr="0028223D" w:rsidRDefault="00A42568">
            <w:pPr>
              <w:rPr>
                <w:sz w:val="18"/>
                <w:szCs w:val="18"/>
              </w:rPr>
            </w:pPr>
          </w:p>
        </w:tc>
      </w:tr>
      <w:tr w:rsidR="00A42568" w:rsidRPr="0028223D" w14:paraId="6441242F" w14:textId="77777777" w:rsidTr="00E660D8">
        <w:tc>
          <w:tcPr>
            <w:tcW w:w="1392" w:type="dxa"/>
            <w:tcBorders>
              <w:top w:val="single" w:sz="4" w:space="0" w:color="auto"/>
              <w:left w:val="single" w:sz="4" w:space="0" w:color="auto"/>
              <w:bottom w:val="nil"/>
              <w:right w:val="single" w:sz="4" w:space="0" w:color="auto"/>
            </w:tcBorders>
          </w:tcPr>
          <w:p w14:paraId="678CA7C9" w14:textId="77777777" w:rsidR="00A42568" w:rsidRPr="0028223D" w:rsidRDefault="00A42568" w:rsidP="00557933">
            <w:pPr>
              <w:rPr>
                <w:sz w:val="18"/>
                <w:szCs w:val="18"/>
              </w:rPr>
            </w:pPr>
            <w:r w:rsidRPr="0028223D">
              <w:rPr>
                <w:sz w:val="18"/>
                <w:szCs w:val="18"/>
              </w:rPr>
              <w:t>Čl. 32 b)</w:t>
            </w:r>
          </w:p>
        </w:tc>
        <w:tc>
          <w:tcPr>
            <w:tcW w:w="5387" w:type="dxa"/>
            <w:gridSpan w:val="4"/>
            <w:tcBorders>
              <w:top w:val="single" w:sz="4" w:space="0" w:color="auto"/>
              <w:left w:val="single" w:sz="4" w:space="0" w:color="auto"/>
              <w:bottom w:val="nil"/>
              <w:right w:val="single" w:sz="18" w:space="0" w:color="auto"/>
            </w:tcBorders>
          </w:tcPr>
          <w:p w14:paraId="1A0DB8FE" w14:textId="77777777" w:rsidR="00A42568" w:rsidRPr="0028223D" w:rsidRDefault="00A42568" w:rsidP="00C74787">
            <w:pPr>
              <w:rPr>
                <w:sz w:val="18"/>
                <w:szCs w:val="18"/>
              </w:rPr>
            </w:pPr>
            <w:r w:rsidRPr="0028223D">
              <w:rPr>
                <w:sz w:val="18"/>
                <w:szCs w:val="18"/>
              </w:rPr>
              <w:t>Členské státy zajistí, aby v souladu s příslušnými ustanoveními této směrnice byla provozní ochrana radiačních pracovníků založena na:</w:t>
            </w:r>
          </w:p>
          <w:p w14:paraId="1B7E9C20" w14:textId="77777777" w:rsidR="00A42568" w:rsidRPr="0028223D" w:rsidRDefault="00A42568" w:rsidP="00BD36BC">
            <w:pPr>
              <w:numPr>
                <w:ilvl w:val="0"/>
                <w:numId w:val="6"/>
              </w:numPr>
              <w:rPr>
                <w:sz w:val="18"/>
                <w:szCs w:val="18"/>
              </w:rPr>
            </w:pPr>
            <w:r w:rsidRPr="0028223D">
              <w:rPr>
                <w:sz w:val="18"/>
                <w:szCs w:val="18"/>
              </w:rPr>
              <w:t>optimalizaci radiační ochrany za všech pracovních podmínek, včetně profesních ozáření v důsledku činností zahrnujících lékařská ozáření;</w:t>
            </w:r>
          </w:p>
        </w:tc>
        <w:tc>
          <w:tcPr>
            <w:tcW w:w="925" w:type="dxa"/>
            <w:tcBorders>
              <w:top w:val="single" w:sz="4" w:space="0" w:color="auto"/>
              <w:left w:val="single" w:sz="18" w:space="0" w:color="auto"/>
              <w:bottom w:val="nil"/>
              <w:right w:val="single" w:sz="4" w:space="0" w:color="auto"/>
            </w:tcBorders>
          </w:tcPr>
          <w:p w14:paraId="633845C6" w14:textId="77777777" w:rsidR="00A42568" w:rsidRPr="0028223D" w:rsidRDefault="00A42568" w:rsidP="00657CB4">
            <w:pPr>
              <w:rPr>
                <w:sz w:val="18"/>
                <w:szCs w:val="18"/>
              </w:rPr>
            </w:pPr>
            <w:r w:rsidRPr="0028223D">
              <w:rPr>
                <w:sz w:val="18"/>
                <w:szCs w:val="18"/>
              </w:rPr>
              <w:t>263/2016</w:t>
            </w:r>
          </w:p>
          <w:p w14:paraId="00D9A815"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3911D75D" w14:textId="77777777" w:rsidR="00A42568" w:rsidRPr="0028223D" w:rsidRDefault="00A42568" w:rsidP="00701D8E">
            <w:pPr>
              <w:rPr>
                <w:sz w:val="18"/>
                <w:szCs w:val="18"/>
              </w:rPr>
            </w:pPr>
            <w:r w:rsidRPr="0028223D">
              <w:rPr>
                <w:sz w:val="18"/>
                <w:szCs w:val="18"/>
              </w:rPr>
              <w:t>§66 odst.1</w:t>
            </w:r>
          </w:p>
        </w:tc>
        <w:tc>
          <w:tcPr>
            <w:tcW w:w="5400" w:type="dxa"/>
            <w:gridSpan w:val="4"/>
            <w:tcBorders>
              <w:top w:val="single" w:sz="4" w:space="0" w:color="auto"/>
              <w:left w:val="single" w:sz="4" w:space="0" w:color="auto"/>
              <w:bottom w:val="nil"/>
              <w:right w:val="single" w:sz="4" w:space="0" w:color="auto"/>
            </w:tcBorders>
          </w:tcPr>
          <w:p w14:paraId="7C7FEB4A" w14:textId="77777777" w:rsidR="00A42568" w:rsidRPr="0028223D" w:rsidRDefault="00A42568" w:rsidP="00C902BC">
            <w:pPr>
              <w:rPr>
                <w:sz w:val="18"/>
                <w:szCs w:val="18"/>
              </w:rPr>
            </w:pPr>
            <w:r w:rsidRPr="0028223D">
              <w:rPr>
                <w:sz w:val="18"/>
                <w:szCs w:val="18"/>
              </w:rPr>
              <w:t>(1) Každý, kdo vykonává činnosti v rámci expozičních situací, je povinen při optimalizaci radiační ochrany zohlednit rozsah ozáření, jeho pravděpodobnost a počet fyzických osob vystavených ozáření.</w:t>
            </w:r>
          </w:p>
          <w:p w14:paraId="52727FC0" w14:textId="77777777" w:rsidR="00A42568" w:rsidRPr="0028223D" w:rsidRDefault="00A42568" w:rsidP="00203C22">
            <w:pPr>
              <w:rPr>
                <w:sz w:val="18"/>
                <w:szCs w:val="18"/>
              </w:rPr>
            </w:pPr>
          </w:p>
        </w:tc>
        <w:tc>
          <w:tcPr>
            <w:tcW w:w="540" w:type="dxa"/>
            <w:tcBorders>
              <w:top w:val="single" w:sz="4" w:space="0" w:color="auto"/>
              <w:left w:val="single" w:sz="4" w:space="0" w:color="auto"/>
              <w:bottom w:val="nil"/>
              <w:right w:val="single" w:sz="4" w:space="0" w:color="auto"/>
            </w:tcBorders>
          </w:tcPr>
          <w:p w14:paraId="0D9BCAFC"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CC6DE0B" w14:textId="77777777" w:rsidR="00A42568" w:rsidRPr="0028223D" w:rsidRDefault="00A42568">
            <w:pPr>
              <w:rPr>
                <w:sz w:val="18"/>
                <w:szCs w:val="18"/>
              </w:rPr>
            </w:pPr>
          </w:p>
        </w:tc>
      </w:tr>
      <w:tr w:rsidR="00A42568" w:rsidRPr="0028223D" w14:paraId="1CBD4D3A" w14:textId="77777777" w:rsidTr="00E660D8">
        <w:tc>
          <w:tcPr>
            <w:tcW w:w="1392" w:type="dxa"/>
            <w:tcBorders>
              <w:top w:val="nil"/>
              <w:left w:val="single" w:sz="4" w:space="0" w:color="auto"/>
              <w:bottom w:val="nil"/>
              <w:right w:val="single" w:sz="4" w:space="0" w:color="auto"/>
            </w:tcBorders>
          </w:tcPr>
          <w:p w14:paraId="3216174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487264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FD54452" w14:textId="77777777" w:rsidR="00A42568" w:rsidRPr="0028223D" w:rsidRDefault="00A42568" w:rsidP="00711B74">
            <w:pPr>
              <w:rPr>
                <w:sz w:val="18"/>
                <w:szCs w:val="18"/>
              </w:rPr>
            </w:pPr>
            <w:r w:rsidRPr="0028223D">
              <w:rPr>
                <w:sz w:val="18"/>
                <w:szCs w:val="18"/>
              </w:rPr>
              <w:t>263/2016</w:t>
            </w:r>
          </w:p>
          <w:p w14:paraId="53AACA4A"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5A1F642E" w14:textId="77777777" w:rsidR="00A42568" w:rsidRPr="0028223D" w:rsidRDefault="00A42568" w:rsidP="00701D8E">
            <w:pPr>
              <w:rPr>
                <w:sz w:val="18"/>
                <w:szCs w:val="18"/>
              </w:rPr>
            </w:pPr>
            <w:r w:rsidRPr="0028223D">
              <w:rPr>
                <w:sz w:val="18"/>
                <w:szCs w:val="18"/>
              </w:rPr>
              <w:t>§66 odst.2 písm.a)</w:t>
            </w:r>
          </w:p>
        </w:tc>
        <w:tc>
          <w:tcPr>
            <w:tcW w:w="5400" w:type="dxa"/>
            <w:gridSpan w:val="4"/>
            <w:tcBorders>
              <w:top w:val="nil"/>
              <w:left w:val="single" w:sz="4" w:space="0" w:color="auto"/>
              <w:bottom w:val="nil"/>
              <w:right w:val="single" w:sz="4" w:space="0" w:color="auto"/>
            </w:tcBorders>
          </w:tcPr>
          <w:p w14:paraId="015316C0" w14:textId="77777777" w:rsidR="00A42568" w:rsidRPr="0028223D" w:rsidRDefault="00A42568" w:rsidP="00711B74">
            <w:pPr>
              <w:rPr>
                <w:sz w:val="18"/>
                <w:szCs w:val="18"/>
              </w:rPr>
            </w:pPr>
            <w:r w:rsidRPr="0028223D">
              <w:rPr>
                <w:sz w:val="18"/>
                <w:szCs w:val="18"/>
              </w:rPr>
              <w:t xml:space="preserve"> (2) Každý, kdo vykonává činnosti v rámci expozičních situací, je povinen provést optimalizaci radiační ochrany</w:t>
            </w:r>
          </w:p>
          <w:p w14:paraId="6B9C75A6" w14:textId="77777777" w:rsidR="00A42568" w:rsidRPr="0028223D" w:rsidRDefault="00A42568" w:rsidP="00711B74">
            <w:pPr>
              <w:rPr>
                <w:sz w:val="18"/>
                <w:szCs w:val="18"/>
              </w:rPr>
            </w:pPr>
            <w:r w:rsidRPr="0028223D">
              <w:rPr>
                <w:sz w:val="18"/>
                <w:szCs w:val="18"/>
              </w:rPr>
              <w:t>a) před zahájením činnosti v rámci plánované expoziční situace posouzením variant řešení radiační ochrany, které přicházejí v úvahu, s ohledem na nutné náklady, kolektivní dávku, dávky reprezentativních osob a správnou praxi,</w:t>
            </w:r>
          </w:p>
          <w:p w14:paraId="6C5A6075"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6233575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6A9D781" w14:textId="77777777" w:rsidR="00A42568" w:rsidRPr="0028223D" w:rsidRDefault="00A42568">
            <w:pPr>
              <w:rPr>
                <w:sz w:val="18"/>
                <w:szCs w:val="18"/>
              </w:rPr>
            </w:pPr>
          </w:p>
        </w:tc>
      </w:tr>
      <w:tr w:rsidR="00A42568" w:rsidRPr="0028223D" w14:paraId="62894447" w14:textId="77777777" w:rsidTr="00E660D8">
        <w:tc>
          <w:tcPr>
            <w:tcW w:w="1392" w:type="dxa"/>
            <w:tcBorders>
              <w:top w:val="nil"/>
              <w:left w:val="single" w:sz="4" w:space="0" w:color="auto"/>
              <w:bottom w:val="nil"/>
              <w:right w:val="single" w:sz="4" w:space="0" w:color="auto"/>
            </w:tcBorders>
          </w:tcPr>
          <w:p w14:paraId="254869F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616C01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1D305A6" w14:textId="77777777" w:rsidR="00A42568" w:rsidRPr="0028223D" w:rsidRDefault="00A42568" w:rsidP="00711B74">
            <w:pPr>
              <w:rPr>
                <w:sz w:val="18"/>
                <w:szCs w:val="18"/>
              </w:rPr>
            </w:pPr>
            <w:r w:rsidRPr="0028223D">
              <w:rPr>
                <w:sz w:val="18"/>
                <w:szCs w:val="18"/>
              </w:rPr>
              <w:t>263/2016</w:t>
            </w:r>
          </w:p>
          <w:p w14:paraId="678C70FE"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11D7A940" w14:textId="77777777" w:rsidR="00A42568" w:rsidRPr="0028223D" w:rsidRDefault="00A42568" w:rsidP="00701D8E">
            <w:pPr>
              <w:rPr>
                <w:sz w:val="18"/>
                <w:szCs w:val="18"/>
              </w:rPr>
            </w:pPr>
            <w:r w:rsidRPr="0028223D">
              <w:rPr>
                <w:sz w:val="18"/>
                <w:szCs w:val="18"/>
              </w:rPr>
              <w:t xml:space="preserve">§66 odst.2 písm.b) </w:t>
            </w:r>
          </w:p>
        </w:tc>
        <w:tc>
          <w:tcPr>
            <w:tcW w:w="5400" w:type="dxa"/>
            <w:gridSpan w:val="4"/>
            <w:tcBorders>
              <w:top w:val="nil"/>
              <w:left w:val="single" w:sz="4" w:space="0" w:color="auto"/>
              <w:bottom w:val="nil"/>
              <w:right w:val="single" w:sz="4" w:space="0" w:color="auto"/>
            </w:tcBorders>
          </w:tcPr>
          <w:p w14:paraId="1984C216" w14:textId="77777777" w:rsidR="00A42568" w:rsidRPr="0028223D" w:rsidRDefault="00A42568" w:rsidP="00711B74">
            <w:pPr>
              <w:rPr>
                <w:sz w:val="18"/>
                <w:szCs w:val="18"/>
              </w:rPr>
            </w:pPr>
            <w:r w:rsidRPr="0028223D">
              <w:rPr>
                <w:sz w:val="18"/>
                <w:szCs w:val="18"/>
              </w:rPr>
              <w:t>(2) Každý, kdo vykonává činnosti v rámci expozičních situací, je povinen provést optimalizaci radiační ochrany</w:t>
            </w:r>
          </w:p>
          <w:p w14:paraId="1516848F" w14:textId="77777777" w:rsidR="00A42568" w:rsidRPr="0028223D" w:rsidRDefault="00A42568" w:rsidP="00711B74">
            <w:pPr>
              <w:rPr>
                <w:sz w:val="18"/>
                <w:szCs w:val="18"/>
              </w:rPr>
            </w:pPr>
            <w:r w:rsidRPr="0028223D">
              <w:rPr>
                <w:sz w:val="18"/>
                <w:szCs w:val="18"/>
              </w:rPr>
              <w:t>b) při vykonávání činnosti v rámci plánované expoziční situace pravidelným rozborem vztahu obdržených dávek k prováděným úkonům, s uvážením dalších opatření k zajištění radiační ochrany a porovnáním s podobnou provozovanou a společensky přijatelnou činností,</w:t>
            </w:r>
          </w:p>
          <w:p w14:paraId="1BE82F21"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3564BBE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489B8F3" w14:textId="77777777" w:rsidR="00A42568" w:rsidRPr="0028223D" w:rsidRDefault="00A42568">
            <w:pPr>
              <w:rPr>
                <w:sz w:val="18"/>
                <w:szCs w:val="18"/>
              </w:rPr>
            </w:pPr>
          </w:p>
        </w:tc>
      </w:tr>
      <w:tr w:rsidR="00A42568" w:rsidRPr="0028223D" w14:paraId="5A1DE3F1" w14:textId="77777777" w:rsidTr="00E660D8">
        <w:tc>
          <w:tcPr>
            <w:tcW w:w="1392" w:type="dxa"/>
            <w:tcBorders>
              <w:top w:val="nil"/>
              <w:left w:val="single" w:sz="4" w:space="0" w:color="auto"/>
              <w:bottom w:val="nil"/>
              <w:right w:val="single" w:sz="4" w:space="0" w:color="auto"/>
            </w:tcBorders>
          </w:tcPr>
          <w:p w14:paraId="470D375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1105BB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B9A8EC2"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363932E" w14:textId="77777777" w:rsidR="00A42568" w:rsidRPr="0028223D" w:rsidRDefault="00A42568" w:rsidP="00701D8E">
            <w:pPr>
              <w:rPr>
                <w:sz w:val="18"/>
                <w:szCs w:val="18"/>
              </w:rPr>
            </w:pPr>
            <w:r w:rsidRPr="0028223D">
              <w:rPr>
                <w:sz w:val="18"/>
                <w:szCs w:val="18"/>
              </w:rPr>
              <w:t>§66 odst.6 písm.c)</w:t>
            </w:r>
          </w:p>
        </w:tc>
        <w:tc>
          <w:tcPr>
            <w:tcW w:w="5400" w:type="dxa"/>
            <w:gridSpan w:val="4"/>
            <w:tcBorders>
              <w:top w:val="nil"/>
              <w:left w:val="single" w:sz="4" w:space="0" w:color="auto"/>
              <w:bottom w:val="nil"/>
              <w:right w:val="single" w:sz="4" w:space="0" w:color="auto"/>
            </w:tcBorders>
          </w:tcPr>
          <w:p w14:paraId="1E11F200" w14:textId="77777777" w:rsidR="00A42568" w:rsidRPr="0028223D" w:rsidRDefault="00A42568" w:rsidP="00CE4715">
            <w:pPr>
              <w:rPr>
                <w:sz w:val="18"/>
                <w:szCs w:val="18"/>
              </w:rPr>
            </w:pPr>
            <w:r w:rsidRPr="0028223D">
              <w:rPr>
                <w:sz w:val="18"/>
                <w:szCs w:val="18"/>
              </w:rPr>
              <w:t>(6) Prováděcí právní předpis stanoví</w:t>
            </w:r>
          </w:p>
          <w:p w14:paraId="317DBCDF" w14:textId="77777777" w:rsidR="00A42568" w:rsidRPr="0028223D" w:rsidRDefault="00A42568" w:rsidP="00CE4715">
            <w:pPr>
              <w:rPr>
                <w:sz w:val="18"/>
                <w:szCs w:val="18"/>
              </w:rPr>
            </w:pPr>
            <w:r w:rsidRPr="0028223D">
              <w:rPr>
                <w:sz w:val="18"/>
                <w:szCs w:val="18"/>
              </w:rPr>
              <w:t>c) postupy používané při optimalizaci radiační ochrany včetně způsobu stanovení dávkových optimalizačních mezí.</w:t>
            </w:r>
          </w:p>
        </w:tc>
        <w:tc>
          <w:tcPr>
            <w:tcW w:w="540" w:type="dxa"/>
            <w:tcBorders>
              <w:top w:val="nil"/>
              <w:left w:val="single" w:sz="4" w:space="0" w:color="auto"/>
              <w:bottom w:val="nil"/>
              <w:right w:val="single" w:sz="4" w:space="0" w:color="auto"/>
            </w:tcBorders>
          </w:tcPr>
          <w:p w14:paraId="3FC38CC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BFD93DA" w14:textId="77777777" w:rsidR="00A42568" w:rsidRPr="0028223D" w:rsidRDefault="00A42568">
            <w:pPr>
              <w:rPr>
                <w:sz w:val="18"/>
                <w:szCs w:val="18"/>
              </w:rPr>
            </w:pPr>
          </w:p>
        </w:tc>
      </w:tr>
      <w:tr w:rsidR="00A42568" w:rsidRPr="0028223D" w14:paraId="1E627EA3" w14:textId="77777777" w:rsidTr="00E660D8">
        <w:tc>
          <w:tcPr>
            <w:tcW w:w="1392" w:type="dxa"/>
            <w:tcBorders>
              <w:top w:val="nil"/>
              <w:left w:val="single" w:sz="4" w:space="0" w:color="auto"/>
              <w:bottom w:val="single" w:sz="4" w:space="0" w:color="auto"/>
              <w:right w:val="single" w:sz="4" w:space="0" w:color="auto"/>
            </w:tcBorders>
          </w:tcPr>
          <w:p w14:paraId="47BE74E9"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097D8BF"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C6309E1" w14:textId="77777777" w:rsidR="00A42568" w:rsidRPr="0028223D" w:rsidRDefault="00A42568" w:rsidP="00657CB4">
            <w:pPr>
              <w:rPr>
                <w:sz w:val="18"/>
                <w:szCs w:val="18"/>
              </w:rPr>
            </w:pPr>
          </w:p>
          <w:p w14:paraId="4E7EC53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05FDB70" w14:textId="77777777" w:rsidR="00A42568" w:rsidRPr="0028223D" w:rsidRDefault="00A42568" w:rsidP="00C902BC">
            <w:pPr>
              <w:rPr>
                <w:sz w:val="18"/>
                <w:szCs w:val="18"/>
              </w:rPr>
            </w:pPr>
          </w:p>
          <w:p w14:paraId="28725472" w14:textId="77777777" w:rsidR="00A42568" w:rsidRPr="0028223D" w:rsidRDefault="00A42568" w:rsidP="00C902BC">
            <w:pPr>
              <w:rPr>
                <w:sz w:val="18"/>
                <w:szCs w:val="18"/>
              </w:rPr>
            </w:pPr>
            <w:r w:rsidRPr="0028223D">
              <w:rPr>
                <w:sz w:val="18"/>
                <w:szCs w:val="18"/>
              </w:rPr>
              <w:t>§90</w:t>
            </w:r>
          </w:p>
        </w:tc>
        <w:tc>
          <w:tcPr>
            <w:tcW w:w="5400" w:type="dxa"/>
            <w:gridSpan w:val="4"/>
            <w:tcBorders>
              <w:top w:val="nil"/>
              <w:left w:val="single" w:sz="4" w:space="0" w:color="auto"/>
              <w:bottom w:val="single" w:sz="4" w:space="0" w:color="auto"/>
              <w:right w:val="single" w:sz="4" w:space="0" w:color="auto"/>
            </w:tcBorders>
          </w:tcPr>
          <w:p w14:paraId="451E5D86" w14:textId="77777777" w:rsidR="00A42568" w:rsidRPr="0028223D" w:rsidRDefault="00A42568" w:rsidP="00C902BC">
            <w:pPr>
              <w:rPr>
                <w:sz w:val="18"/>
                <w:szCs w:val="18"/>
              </w:rPr>
            </w:pPr>
          </w:p>
          <w:p w14:paraId="38F6BBCA" w14:textId="77777777" w:rsidR="00A42568" w:rsidRPr="0028223D" w:rsidRDefault="00A42568" w:rsidP="00CE4715">
            <w:pPr>
              <w:rPr>
                <w:sz w:val="18"/>
                <w:szCs w:val="18"/>
              </w:rPr>
            </w:pPr>
            <w:r w:rsidRPr="0028223D">
              <w:rPr>
                <w:sz w:val="18"/>
                <w:szCs w:val="18"/>
              </w:rPr>
              <w:t>(1) Optimalizace radiační ochrany na pracovišti s možností zvýšeného ozáření z přírodního zdroje záření musí být prováděna při překročení úrovně podle § 88 odst. 2.</w:t>
            </w:r>
          </w:p>
          <w:p w14:paraId="6C8F139D" w14:textId="77777777" w:rsidR="00A42568" w:rsidRPr="0028223D" w:rsidRDefault="00A42568" w:rsidP="00CE4715">
            <w:pPr>
              <w:rPr>
                <w:sz w:val="18"/>
                <w:szCs w:val="18"/>
              </w:rPr>
            </w:pPr>
            <w:r w:rsidRPr="0028223D">
              <w:rPr>
                <w:sz w:val="18"/>
                <w:szCs w:val="18"/>
              </w:rPr>
              <w:t>(2) Opatřeními k provedení optimalizace radiační ochrany podle odstavce 1 jsou zejména</w:t>
            </w:r>
          </w:p>
          <w:p w14:paraId="47F06911" w14:textId="77777777" w:rsidR="00A42568" w:rsidRPr="0028223D" w:rsidRDefault="00A42568" w:rsidP="00CE4715">
            <w:pPr>
              <w:rPr>
                <w:sz w:val="18"/>
                <w:szCs w:val="18"/>
              </w:rPr>
            </w:pPr>
            <w:r w:rsidRPr="0028223D">
              <w:rPr>
                <w:sz w:val="18"/>
                <w:szCs w:val="18"/>
              </w:rPr>
              <w:t>a) změna</w:t>
            </w:r>
          </w:p>
          <w:p w14:paraId="6CFB94E7" w14:textId="77777777" w:rsidR="00A42568" w:rsidRPr="0028223D" w:rsidRDefault="00A42568" w:rsidP="00CE4715">
            <w:pPr>
              <w:rPr>
                <w:sz w:val="18"/>
                <w:szCs w:val="18"/>
              </w:rPr>
            </w:pPr>
            <w:r w:rsidRPr="0028223D">
              <w:rPr>
                <w:sz w:val="18"/>
                <w:szCs w:val="18"/>
              </w:rPr>
              <w:t>1. používaných surovin,</w:t>
            </w:r>
          </w:p>
          <w:p w14:paraId="0A8C590F" w14:textId="77777777" w:rsidR="00A42568" w:rsidRPr="0028223D" w:rsidRDefault="00A42568" w:rsidP="00CE4715">
            <w:pPr>
              <w:rPr>
                <w:sz w:val="18"/>
                <w:szCs w:val="18"/>
              </w:rPr>
            </w:pPr>
            <w:r w:rsidRPr="0028223D">
              <w:rPr>
                <w:sz w:val="18"/>
                <w:szCs w:val="18"/>
              </w:rPr>
              <w:t>2. technologie, nebo</w:t>
            </w:r>
          </w:p>
          <w:p w14:paraId="454140BB" w14:textId="77777777" w:rsidR="00A42568" w:rsidRPr="0028223D" w:rsidRDefault="00A42568" w:rsidP="00CE4715">
            <w:pPr>
              <w:rPr>
                <w:sz w:val="18"/>
                <w:szCs w:val="18"/>
              </w:rPr>
            </w:pPr>
            <w:r w:rsidRPr="0028223D">
              <w:rPr>
                <w:sz w:val="18"/>
                <w:szCs w:val="18"/>
              </w:rPr>
              <w:t>3. organizace, způsobu nebo režimu práce a</w:t>
            </w:r>
          </w:p>
          <w:p w14:paraId="735D2D2F" w14:textId="77777777" w:rsidR="00A42568" w:rsidRPr="0028223D" w:rsidRDefault="00A42568" w:rsidP="00CE4715">
            <w:pPr>
              <w:rPr>
                <w:sz w:val="18"/>
                <w:szCs w:val="18"/>
              </w:rPr>
            </w:pPr>
            <w:r w:rsidRPr="0028223D">
              <w:rPr>
                <w:sz w:val="18"/>
                <w:szCs w:val="18"/>
              </w:rPr>
              <w:t>b) úprava pracoviště s možností zvýšeného ozáření z přírodního zdroje záření, včetně úpravy ventilace.</w:t>
            </w:r>
          </w:p>
        </w:tc>
        <w:tc>
          <w:tcPr>
            <w:tcW w:w="540" w:type="dxa"/>
            <w:tcBorders>
              <w:top w:val="nil"/>
              <w:left w:val="single" w:sz="4" w:space="0" w:color="auto"/>
              <w:bottom w:val="single" w:sz="4" w:space="0" w:color="auto"/>
              <w:right w:val="single" w:sz="4" w:space="0" w:color="auto"/>
            </w:tcBorders>
          </w:tcPr>
          <w:p w14:paraId="589B4973"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585DB7D6" w14:textId="77777777" w:rsidR="00A42568" w:rsidRPr="0028223D" w:rsidRDefault="00A42568">
            <w:pPr>
              <w:rPr>
                <w:sz w:val="18"/>
                <w:szCs w:val="18"/>
              </w:rPr>
            </w:pPr>
          </w:p>
        </w:tc>
      </w:tr>
      <w:tr w:rsidR="00A42568" w:rsidRPr="0028223D" w14:paraId="1FE756D3" w14:textId="77777777" w:rsidTr="00E660D8">
        <w:tc>
          <w:tcPr>
            <w:tcW w:w="1392" w:type="dxa"/>
            <w:tcBorders>
              <w:top w:val="single" w:sz="4" w:space="0" w:color="auto"/>
              <w:left w:val="single" w:sz="4" w:space="0" w:color="auto"/>
              <w:bottom w:val="nil"/>
              <w:right w:val="single" w:sz="4" w:space="0" w:color="auto"/>
            </w:tcBorders>
          </w:tcPr>
          <w:p w14:paraId="43A0EA4A" w14:textId="77777777" w:rsidR="00A42568" w:rsidRPr="0028223D" w:rsidRDefault="00A42568" w:rsidP="00557933">
            <w:pPr>
              <w:rPr>
                <w:sz w:val="18"/>
                <w:szCs w:val="18"/>
              </w:rPr>
            </w:pPr>
            <w:r w:rsidRPr="0028223D">
              <w:rPr>
                <w:sz w:val="18"/>
                <w:szCs w:val="18"/>
              </w:rPr>
              <w:t>Čl. 32 c)</w:t>
            </w:r>
          </w:p>
        </w:tc>
        <w:tc>
          <w:tcPr>
            <w:tcW w:w="5387" w:type="dxa"/>
            <w:gridSpan w:val="4"/>
            <w:tcBorders>
              <w:top w:val="single" w:sz="4" w:space="0" w:color="auto"/>
              <w:left w:val="single" w:sz="4" w:space="0" w:color="auto"/>
              <w:bottom w:val="nil"/>
              <w:right w:val="single" w:sz="18" w:space="0" w:color="auto"/>
            </w:tcBorders>
          </w:tcPr>
          <w:p w14:paraId="0F48DFC5" w14:textId="77777777" w:rsidR="00A42568" w:rsidRPr="0028223D" w:rsidRDefault="00A42568" w:rsidP="00C74787">
            <w:pPr>
              <w:rPr>
                <w:sz w:val="18"/>
                <w:szCs w:val="18"/>
              </w:rPr>
            </w:pPr>
            <w:r w:rsidRPr="0028223D">
              <w:rPr>
                <w:sz w:val="18"/>
                <w:szCs w:val="18"/>
              </w:rPr>
              <w:t>Členské státy zajistí, aby v souladu s příslušnými ustanoveními této směrnice byla provozní ochrana radiačních pracovníků založena na:</w:t>
            </w:r>
          </w:p>
          <w:p w14:paraId="79BD3598" w14:textId="77777777" w:rsidR="00A42568" w:rsidRPr="0028223D" w:rsidRDefault="00A42568" w:rsidP="00BD36BC">
            <w:pPr>
              <w:numPr>
                <w:ilvl w:val="0"/>
                <w:numId w:val="6"/>
              </w:numPr>
              <w:rPr>
                <w:sz w:val="18"/>
                <w:szCs w:val="18"/>
              </w:rPr>
            </w:pPr>
            <w:r w:rsidRPr="0028223D">
              <w:rPr>
                <w:sz w:val="18"/>
                <w:szCs w:val="18"/>
              </w:rPr>
              <w:t>klasifikaci radiačních pracovníků do různých kategorií;</w:t>
            </w:r>
          </w:p>
        </w:tc>
        <w:tc>
          <w:tcPr>
            <w:tcW w:w="925" w:type="dxa"/>
            <w:tcBorders>
              <w:top w:val="single" w:sz="4" w:space="0" w:color="auto"/>
              <w:left w:val="single" w:sz="18" w:space="0" w:color="auto"/>
              <w:bottom w:val="nil"/>
              <w:right w:val="single" w:sz="4" w:space="0" w:color="auto"/>
            </w:tcBorders>
          </w:tcPr>
          <w:p w14:paraId="6ABE0ECA"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184A3DEB" w14:textId="77777777" w:rsidR="00A42568" w:rsidRPr="0028223D" w:rsidRDefault="00A42568">
            <w:pPr>
              <w:rPr>
                <w:sz w:val="18"/>
                <w:szCs w:val="18"/>
              </w:rPr>
            </w:pPr>
            <w:r w:rsidRPr="0028223D">
              <w:rPr>
                <w:sz w:val="18"/>
                <w:szCs w:val="18"/>
              </w:rPr>
              <w:t>§78 odst.1 písm.a)</w:t>
            </w:r>
          </w:p>
        </w:tc>
        <w:tc>
          <w:tcPr>
            <w:tcW w:w="5400" w:type="dxa"/>
            <w:gridSpan w:val="4"/>
            <w:tcBorders>
              <w:top w:val="single" w:sz="4" w:space="0" w:color="auto"/>
              <w:left w:val="single" w:sz="4" w:space="0" w:color="auto"/>
              <w:bottom w:val="nil"/>
              <w:right w:val="single" w:sz="4" w:space="0" w:color="auto"/>
            </w:tcBorders>
          </w:tcPr>
          <w:p w14:paraId="73360E60" w14:textId="77777777" w:rsidR="00A42568" w:rsidRPr="0028223D" w:rsidRDefault="00A42568" w:rsidP="00203C22">
            <w:pPr>
              <w:rPr>
                <w:sz w:val="18"/>
                <w:szCs w:val="18"/>
              </w:rPr>
            </w:pPr>
            <w:r w:rsidRPr="0028223D">
              <w:rPr>
                <w:sz w:val="18"/>
                <w:szCs w:val="18"/>
              </w:rPr>
              <w:t>(1) Držitel povolení k vykonávání činností v rámci expozičních situací a registrant jsou povinni</w:t>
            </w:r>
          </w:p>
          <w:p w14:paraId="7BD266F1" w14:textId="77777777" w:rsidR="00A42568" w:rsidRPr="0028223D" w:rsidRDefault="00A42568" w:rsidP="00203C22">
            <w:pPr>
              <w:rPr>
                <w:sz w:val="18"/>
                <w:szCs w:val="18"/>
              </w:rPr>
            </w:pPr>
            <w:r w:rsidRPr="0028223D">
              <w:rPr>
                <w:sz w:val="18"/>
                <w:szCs w:val="18"/>
              </w:rPr>
              <w:t>a) zařadit radiačního pracovníka do kategorie A nebo B,</w:t>
            </w:r>
          </w:p>
          <w:p w14:paraId="51C4254F" w14:textId="77777777" w:rsidR="00A42568" w:rsidRPr="0028223D" w:rsidRDefault="00A42568" w:rsidP="00203C22">
            <w:pPr>
              <w:rPr>
                <w:sz w:val="18"/>
                <w:szCs w:val="18"/>
              </w:rPr>
            </w:pPr>
          </w:p>
        </w:tc>
        <w:tc>
          <w:tcPr>
            <w:tcW w:w="540" w:type="dxa"/>
            <w:tcBorders>
              <w:top w:val="single" w:sz="4" w:space="0" w:color="auto"/>
              <w:left w:val="single" w:sz="4" w:space="0" w:color="auto"/>
              <w:bottom w:val="nil"/>
              <w:right w:val="single" w:sz="4" w:space="0" w:color="auto"/>
            </w:tcBorders>
          </w:tcPr>
          <w:p w14:paraId="6CD827FB"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B82B1AF" w14:textId="77777777" w:rsidR="00A42568" w:rsidRPr="0028223D" w:rsidRDefault="00A42568">
            <w:pPr>
              <w:rPr>
                <w:sz w:val="18"/>
                <w:szCs w:val="18"/>
              </w:rPr>
            </w:pPr>
          </w:p>
        </w:tc>
      </w:tr>
      <w:tr w:rsidR="00A42568" w:rsidRPr="0028223D" w14:paraId="7B9A9456" w14:textId="77777777" w:rsidTr="00E660D8">
        <w:tc>
          <w:tcPr>
            <w:tcW w:w="1392" w:type="dxa"/>
            <w:tcBorders>
              <w:top w:val="nil"/>
              <w:left w:val="single" w:sz="4" w:space="0" w:color="auto"/>
              <w:bottom w:val="nil"/>
              <w:right w:val="single" w:sz="4" w:space="0" w:color="auto"/>
            </w:tcBorders>
          </w:tcPr>
          <w:p w14:paraId="08FAA4B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28E901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23AD3B8"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5D8FC02" w14:textId="77777777" w:rsidR="00A42568" w:rsidRPr="0028223D" w:rsidRDefault="00A42568">
            <w:pPr>
              <w:rPr>
                <w:sz w:val="18"/>
                <w:szCs w:val="18"/>
              </w:rPr>
            </w:pPr>
            <w:r w:rsidRPr="0028223D">
              <w:rPr>
                <w:sz w:val="18"/>
                <w:szCs w:val="18"/>
              </w:rPr>
              <w:t>§94 odst.2 písm.b)</w:t>
            </w:r>
          </w:p>
        </w:tc>
        <w:tc>
          <w:tcPr>
            <w:tcW w:w="5400" w:type="dxa"/>
            <w:gridSpan w:val="4"/>
            <w:tcBorders>
              <w:top w:val="nil"/>
              <w:left w:val="single" w:sz="4" w:space="0" w:color="auto"/>
              <w:bottom w:val="nil"/>
              <w:right w:val="single" w:sz="4" w:space="0" w:color="auto"/>
            </w:tcBorders>
          </w:tcPr>
          <w:p w14:paraId="10489B1E" w14:textId="77777777" w:rsidR="00A42568" w:rsidRPr="0028223D" w:rsidRDefault="00A42568" w:rsidP="00203C22">
            <w:pPr>
              <w:rPr>
                <w:sz w:val="18"/>
                <w:szCs w:val="18"/>
              </w:rPr>
            </w:pPr>
            <w:r w:rsidRPr="0028223D">
              <w:rPr>
                <w:sz w:val="18"/>
                <w:szCs w:val="18"/>
              </w:rPr>
              <w:t>(2) Každý, kdo vykonává činnost, při níž je provozováno pracoviště se zvýšeným ozářením z přírodního zdroje</w:t>
            </w:r>
          </w:p>
          <w:p w14:paraId="4C7395D4" w14:textId="77777777" w:rsidR="00A42568" w:rsidRPr="0028223D" w:rsidRDefault="00A42568" w:rsidP="00203C22">
            <w:pPr>
              <w:rPr>
                <w:sz w:val="18"/>
                <w:szCs w:val="18"/>
              </w:rPr>
            </w:pPr>
            <w:r w:rsidRPr="0028223D">
              <w:rPr>
                <w:sz w:val="18"/>
                <w:szCs w:val="18"/>
              </w:rPr>
              <w:t>záření, je povinen</w:t>
            </w:r>
          </w:p>
          <w:p w14:paraId="0947CE3F" w14:textId="77777777" w:rsidR="00A42568" w:rsidRPr="0028223D" w:rsidRDefault="00A42568" w:rsidP="00203C22">
            <w:pPr>
              <w:rPr>
                <w:sz w:val="18"/>
                <w:szCs w:val="18"/>
              </w:rPr>
            </w:pPr>
            <w:r w:rsidRPr="0028223D">
              <w:rPr>
                <w:sz w:val="18"/>
                <w:szCs w:val="18"/>
              </w:rPr>
              <w:t>b) zařadit svého pracovníka jako radiačního pracovníka kategorie A,</w:t>
            </w:r>
          </w:p>
          <w:p w14:paraId="22BFED67" w14:textId="77777777" w:rsidR="00A42568" w:rsidRPr="0028223D" w:rsidRDefault="00A42568" w:rsidP="00203C22">
            <w:pPr>
              <w:rPr>
                <w:sz w:val="18"/>
                <w:szCs w:val="18"/>
              </w:rPr>
            </w:pPr>
          </w:p>
        </w:tc>
        <w:tc>
          <w:tcPr>
            <w:tcW w:w="540" w:type="dxa"/>
            <w:tcBorders>
              <w:top w:val="nil"/>
              <w:left w:val="single" w:sz="4" w:space="0" w:color="auto"/>
              <w:bottom w:val="nil"/>
              <w:right w:val="single" w:sz="4" w:space="0" w:color="auto"/>
            </w:tcBorders>
          </w:tcPr>
          <w:p w14:paraId="380349D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13439CE" w14:textId="77777777" w:rsidR="00A42568" w:rsidRPr="0028223D" w:rsidRDefault="00A42568">
            <w:pPr>
              <w:rPr>
                <w:sz w:val="18"/>
                <w:szCs w:val="18"/>
              </w:rPr>
            </w:pPr>
          </w:p>
        </w:tc>
      </w:tr>
      <w:tr w:rsidR="00A42568" w:rsidRPr="0028223D" w14:paraId="69A1A0F1" w14:textId="77777777" w:rsidTr="00E660D8">
        <w:tc>
          <w:tcPr>
            <w:tcW w:w="1392" w:type="dxa"/>
            <w:tcBorders>
              <w:top w:val="nil"/>
              <w:left w:val="single" w:sz="4" w:space="0" w:color="auto"/>
              <w:bottom w:val="nil"/>
              <w:right w:val="single" w:sz="4" w:space="0" w:color="auto"/>
            </w:tcBorders>
          </w:tcPr>
          <w:p w14:paraId="743994D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010B23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B927A71"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D70284D" w14:textId="77777777" w:rsidR="00A42568" w:rsidRPr="0028223D" w:rsidRDefault="00A42568">
            <w:pPr>
              <w:rPr>
                <w:sz w:val="18"/>
                <w:szCs w:val="18"/>
              </w:rPr>
            </w:pPr>
            <w:r w:rsidRPr="0028223D">
              <w:rPr>
                <w:sz w:val="18"/>
                <w:szCs w:val="18"/>
              </w:rPr>
              <w:t>§78 odst.2</w:t>
            </w:r>
          </w:p>
        </w:tc>
        <w:tc>
          <w:tcPr>
            <w:tcW w:w="5400" w:type="dxa"/>
            <w:gridSpan w:val="4"/>
            <w:tcBorders>
              <w:top w:val="nil"/>
              <w:left w:val="single" w:sz="4" w:space="0" w:color="auto"/>
              <w:bottom w:val="nil"/>
              <w:right w:val="single" w:sz="4" w:space="0" w:color="auto"/>
            </w:tcBorders>
          </w:tcPr>
          <w:p w14:paraId="12C6F781" w14:textId="77777777" w:rsidR="00A42568" w:rsidRPr="0028223D" w:rsidRDefault="00A42568" w:rsidP="00203C22">
            <w:pPr>
              <w:rPr>
                <w:sz w:val="18"/>
                <w:szCs w:val="18"/>
              </w:rPr>
            </w:pPr>
            <w:r w:rsidRPr="0028223D">
              <w:rPr>
                <w:sz w:val="18"/>
                <w:szCs w:val="18"/>
              </w:rPr>
              <w:t>(2) Radiačním pracovníkem může být pouze pracovník starší 18 let, s výjimkou žáků a studentů ve věku od 16 do 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p w14:paraId="7611C80E" w14:textId="77777777" w:rsidR="00A42568" w:rsidRPr="0028223D" w:rsidRDefault="00A42568" w:rsidP="00203C22">
            <w:pPr>
              <w:rPr>
                <w:sz w:val="18"/>
                <w:szCs w:val="18"/>
              </w:rPr>
            </w:pPr>
          </w:p>
        </w:tc>
        <w:tc>
          <w:tcPr>
            <w:tcW w:w="540" w:type="dxa"/>
            <w:tcBorders>
              <w:top w:val="nil"/>
              <w:left w:val="single" w:sz="4" w:space="0" w:color="auto"/>
              <w:bottom w:val="nil"/>
              <w:right w:val="single" w:sz="4" w:space="0" w:color="auto"/>
            </w:tcBorders>
          </w:tcPr>
          <w:p w14:paraId="2334CA2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B3B365F" w14:textId="77777777" w:rsidR="00A42568" w:rsidRPr="0028223D" w:rsidRDefault="00A42568">
            <w:pPr>
              <w:rPr>
                <w:sz w:val="18"/>
                <w:szCs w:val="18"/>
              </w:rPr>
            </w:pPr>
          </w:p>
        </w:tc>
      </w:tr>
      <w:tr w:rsidR="00A42568" w:rsidRPr="0028223D" w14:paraId="2571D983" w14:textId="77777777" w:rsidTr="00E660D8">
        <w:tc>
          <w:tcPr>
            <w:tcW w:w="1392" w:type="dxa"/>
            <w:tcBorders>
              <w:top w:val="nil"/>
              <w:left w:val="single" w:sz="4" w:space="0" w:color="auto"/>
              <w:bottom w:val="single" w:sz="4" w:space="0" w:color="auto"/>
              <w:right w:val="single" w:sz="4" w:space="0" w:color="auto"/>
            </w:tcBorders>
          </w:tcPr>
          <w:p w14:paraId="78A833DC"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7DA77DB"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334ECF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0749D58" w14:textId="77777777" w:rsidR="00A42568" w:rsidRPr="0028223D" w:rsidRDefault="00A42568">
            <w:pPr>
              <w:rPr>
                <w:sz w:val="18"/>
                <w:szCs w:val="18"/>
              </w:rPr>
            </w:pPr>
            <w:r w:rsidRPr="0028223D">
              <w:rPr>
                <w:sz w:val="18"/>
                <w:szCs w:val="18"/>
              </w:rPr>
              <w:t>§20</w:t>
            </w:r>
          </w:p>
        </w:tc>
        <w:tc>
          <w:tcPr>
            <w:tcW w:w="5400" w:type="dxa"/>
            <w:gridSpan w:val="4"/>
            <w:tcBorders>
              <w:top w:val="nil"/>
              <w:left w:val="single" w:sz="4" w:space="0" w:color="auto"/>
              <w:bottom w:val="single" w:sz="4" w:space="0" w:color="auto"/>
              <w:right w:val="single" w:sz="4" w:space="0" w:color="auto"/>
            </w:tcBorders>
          </w:tcPr>
          <w:p w14:paraId="74C52756" w14:textId="77777777" w:rsidR="00A42568" w:rsidRPr="0028223D" w:rsidRDefault="00A42568" w:rsidP="00667825">
            <w:pPr>
              <w:rPr>
                <w:sz w:val="18"/>
                <w:szCs w:val="18"/>
              </w:rPr>
            </w:pPr>
            <w:r w:rsidRPr="0028223D">
              <w:rPr>
                <w:sz w:val="18"/>
                <w:szCs w:val="18"/>
              </w:rPr>
              <w:t>(1) Při zařazování radiačního pracovníka do kategorie A nebo B musí být zohledněno</w:t>
            </w:r>
          </w:p>
          <w:p w14:paraId="4A82FD6F" w14:textId="77777777" w:rsidR="00A42568" w:rsidRPr="0028223D" w:rsidRDefault="00A42568" w:rsidP="00667825">
            <w:pPr>
              <w:rPr>
                <w:sz w:val="18"/>
                <w:szCs w:val="18"/>
              </w:rPr>
            </w:pPr>
            <w:r w:rsidRPr="0028223D">
              <w:rPr>
                <w:sz w:val="18"/>
                <w:szCs w:val="18"/>
              </w:rPr>
              <w:t>a) očekávané ozáření radiačního pracovníka za běžného provozu a</w:t>
            </w:r>
          </w:p>
          <w:p w14:paraId="1E417A72" w14:textId="77777777" w:rsidR="00A42568" w:rsidRPr="0028223D" w:rsidRDefault="00A42568" w:rsidP="00667825">
            <w:pPr>
              <w:rPr>
                <w:sz w:val="18"/>
                <w:szCs w:val="18"/>
              </w:rPr>
            </w:pPr>
            <w:r w:rsidRPr="0028223D">
              <w:rPr>
                <w:sz w:val="18"/>
                <w:szCs w:val="18"/>
              </w:rPr>
              <w:t>b) potenciální ozáření radiačního pracovníka.</w:t>
            </w:r>
          </w:p>
          <w:p w14:paraId="51032933" w14:textId="77777777" w:rsidR="00A42568" w:rsidRPr="0028223D" w:rsidRDefault="00A42568" w:rsidP="00667825">
            <w:pPr>
              <w:rPr>
                <w:sz w:val="18"/>
                <w:szCs w:val="18"/>
              </w:rPr>
            </w:pPr>
            <w:r w:rsidRPr="0028223D">
              <w:rPr>
                <w:sz w:val="18"/>
                <w:szCs w:val="18"/>
              </w:rPr>
              <w:t>(2) Radiačním pracovníkem kategorie A je radiační pracovník, který by mohl obdržet</w:t>
            </w:r>
          </w:p>
          <w:p w14:paraId="015075CE" w14:textId="77777777" w:rsidR="00A42568" w:rsidRPr="0028223D" w:rsidRDefault="00A42568" w:rsidP="00667825">
            <w:pPr>
              <w:rPr>
                <w:sz w:val="18"/>
                <w:szCs w:val="18"/>
              </w:rPr>
            </w:pPr>
            <w:r w:rsidRPr="0028223D">
              <w:rPr>
                <w:sz w:val="18"/>
                <w:szCs w:val="18"/>
              </w:rPr>
              <w:t>a) efektivní dávku vyšší než 6 mSv ročně,</w:t>
            </w:r>
          </w:p>
          <w:p w14:paraId="06C3FF03" w14:textId="77777777" w:rsidR="00A42568" w:rsidRPr="0028223D" w:rsidRDefault="00A42568" w:rsidP="00667825">
            <w:pPr>
              <w:rPr>
                <w:sz w:val="18"/>
                <w:szCs w:val="18"/>
              </w:rPr>
            </w:pPr>
            <w:r w:rsidRPr="0028223D">
              <w:rPr>
                <w:sz w:val="18"/>
                <w:szCs w:val="18"/>
              </w:rPr>
              <w:t>b) ekvivalentní dávku vyšší než 15 mSv na oční čočku, nebo</w:t>
            </w:r>
          </w:p>
          <w:p w14:paraId="281AB8C9" w14:textId="77777777" w:rsidR="00A42568" w:rsidRPr="0028223D" w:rsidRDefault="00A42568" w:rsidP="00667825">
            <w:pPr>
              <w:rPr>
                <w:sz w:val="18"/>
                <w:szCs w:val="18"/>
              </w:rPr>
            </w:pPr>
            <w:r w:rsidRPr="0028223D">
              <w:rPr>
                <w:sz w:val="18"/>
                <w:szCs w:val="18"/>
              </w:rPr>
              <w:t>c) ekvivalentní dávku vyšší než 3/10 limitu ozáření pro kůži a končetiny.</w:t>
            </w:r>
          </w:p>
          <w:p w14:paraId="242FB9D2" w14:textId="77777777" w:rsidR="00A42568" w:rsidRPr="0028223D" w:rsidRDefault="00A42568" w:rsidP="00667825">
            <w:pPr>
              <w:rPr>
                <w:sz w:val="18"/>
                <w:szCs w:val="18"/>
              </w:rPr>
            </w:pPr>
            <w:r w:rsidRPr="0028223D">
              <w:rPr>
                <w:sz w:val="18"/>
                <w:szCs w:val="18"/>
              </w:rPr>
              <w:lastRenderedPageBreak/>
              <w:t>(3) Radiačním pracovníkem kategorie B je radiační pracovník jiný než uvedený v odstavci 2, je-li atomovým zákonem požadována jeho kategorizace.</w:t>
            </w:r>
          </w:p>
        </w:tc>
        <w:tc>
          <w:tcPr>
            <w:tcW w:w="540" w:type="dxa"/>
            <w:tcBorders>
              <w:top w:val="nil"/>
              <w:left w:val="single" w:sz="4" w:space="0" w:color="auto"/>
              <w:bottom w:val="single" w:sz="4" w:space="0" w:color="auto"/>
              <w:right w:val="single" w:sz="4" w:space="0" w:color="auto"/>
            </w:tcBorders>
          </w:tcPr>
          <w:p w14:paraId="55F8715C"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721C43B" w14:textId="77777777" w:rsidR="00A42568" w:rsidRPr="0028223D" w:rsidRDefault="00A42568">
            <w:pPr>
              <w:rPr>
                <w:sz w:val="18"/>
                <w:szCs w:val="18"/>
              </w:rPr>
            </w:pPr>
          </w:p>
        </w:tc>
      </w:tr>
      <w:tr w:rsidR="00A42568" w:rsidRPr="0028223D" w14:paraId="2BFB70AB" w14:textId="77777777" w:rsidTr="00E660D8">
        <w:tc>
          <w:tcPr>
            <w:tcW w:w="1392" w:type="dxa"/>
            <w:tcBorders>
              <w:top w:val="single" w:sz="4" w:space="0" w:color="auto"/>
              <w:left w:val="single" w:sz="4" w:space="0" w:color="auto"/>
              <w:bottom w:val="nil"/>
              <w:right w:val="single" w:sz="4" w:space="0" w:color="auto"/>
            </w:tcBorders>
          </w:tcPr>
          <w:p w14:paraId="1BB23469" w14:textId="77777777" w:rsidR="00A42568" w:rsidRPr="0028223D" w:rsidRDefault="00A42568" w:rsidP="00557933">
            <w:pPr>
              <w:rPr>
                <w:sz w:val="18"/>
                <w:szCs w:val="18"/>
              </w:rPr>
            </w:pPr>
            <w:r w:rsidRPr="0028223D">
              <w:rPr>
                <w:sz w:val="18"/>
                <w:szCs w:val="18"/>
              </w:rPr>
              <w:t>Čl. 32 d)</w:t>
            </w:r>
          </w:p>
        </w:tc>
        <w:tc>
          <w:tcPr>
            <w:tcW w:w="5387" w:type="dxa"/>
            <w:gridSpan w:val="4"/>
            <w:tcBorders>
              <w:top w:val="single" w:sz="4" w:space="0" w:color="auto"/>
              <w:left w:val="single" w:sz="4" w:space="0" w:color="auto"/>
              <w:bottom w:val="nil"/>
              <w:right w:val="single" w:sz="18" w:space="0" w:color="auto"/>
            </w:tcBorders>
          </w:tcPr>
          <w:p w14:paraId="1E914E01" w14:textId="77777777" w:rsidR="00A42568" w:rsidRPr="0028223D" w:rsidRDefault="00A42568" w:rsidP="00C74787">
            <w:pPr>
              <w:rPr>
                <w:sz w:val="18"/>
                <w:szCs w:val="18"/>
              </w:rPr>
            </w:pPr>
            <w:r w:rsidRPr="0028223D">
              <w:rPr>
                <w:sz w:val="18"/>
                <w:szCs w:val="18"/>
              </w:rPr>
              <w:t>Členské státy zajistí, aby v souladu s příslušnými ustanoveními této směrnice byla provozní ochrana radiačních pracovníků založena na:</w:t>
            </w:r>
          </w:p>
          <w:p w14:paraId="476A3622" w14:textId="77777777" w:rsidR="00A42568" w:rsidRPr="0028223D" w:rsidRDefault="00A42568" w:rsidP="00C74787">
            <w:pPr>
              <w:rPr>
                <w:sz w:val="18"/>
                <w:szCs w:val="18"/>
              </w:rPr>
            </w:pPr>
            <w:r w:rsidRPr="0028223D">
              <w:rPr>
                <w:sz w:val="18"/>
                <w:szCs w:val="18"/>
              </w:rPr>
              <w:t>kontrolních opatřeních a monitorování různých pásem a pracovních podmínek, případně včetně osobního monitorování;</w:t>
            </w:r>
          </w:p>
        </w:tc>
        <w:tc>
          <w:tcPr>
            <w:tcW w:w="925" w:type="dxa"/>
            <w:tcBorders>
              <w:top w:val="single" w:sz="4" w:space="0" w:color="auto"/>
              <w:left w:val="single" w:sz="18" w:space="0" w:color="auto"/>
              <w:bottom w:val="nil"/>
              <w:right w:val="single" w:sz="4" w:space="0" w:color="auto"/>
            </w:tcBorders>
          </w:tcPr>
          <w:p w14:paraId="50AB91EA" w14:textId="77777777" w:rsidR="00A42568" w:rsidRPr="0028223D" w:rsidRDefault="00A42568" w:rsidP="00657CB4">
            <w:pPr>
              <w:rPr>
                <w:sz w:val="18"/>
                <w:szCs w:val="18"/>
              </w:rPr>
            </w:pPr>
            <w:r w:rsidRPr="0028223D">
              <w:rPr>
                <w:sz w:val="18"/>
                <w:szCs w:val="18"/>
              </w:rPr>
              <w:t>263/2016</w:t>
            </w:r>
          </w:p>
          <w:p w14:paraId="6109967F"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47DF73D5" w14:textId="77777777" w:rsidR="00A42568" w:rsidRPr="0028223D" w:rsidRDefault="00A42568" w:rsidP="00F85D4B">
            <w:pPr>
              <w:rPr>
                <w:sz w:val="18"/>
                <w:szCs w:val="18"/>
              </w:rPr>
            </w:pPr>
            <w:r w:rsidRPr="0028223D">
              <w:rPr>
                <w:sz w:val="18"/>
                <w:szCs w:val="18"/>
              </w:rPr>
              <w:t>§78 odst.1 písm.d)</w:t>
            </w:r>
          </w:p>
        </w:tc>
        <w:tc>
          <w:tcPr>
            <w:tcW w:w="5400" w:type="dxa"/>
            <w:gridSpan w:val="4"/>
            <w:tcBorders>
              <w:top w:val="single" w:sz="4" w:space="0" w:color="auto"/>
              <w:left w:val="single" w:sz="4" w:space="0" w:color="auto"/>
              <w:bottom w:val="nil"/>
              <w:right w:val="single" w:sz="4" w:space="0" w:color="auto"/>
            </w:tcBorders>
          </w:tcPr>
          <w:p w14:paraId="626B8938" w14:textId="77777777" w:rsidR="00A42568" w:rsidRPr="0028223D" w:rsidRDefault="00A42568" w:rsidP="000269AB">
            <w:pPr>
              <w:rPr>
                <w:sz w:val="18"/>
                <w:szCs w:val="18"/>
              </w:rPr>
            </w:pPr>
            <w:r w:rsidRPr="0028223D">
              <w:rPr>
                <w:sz w:val="18"/>
                <w:szCs w:val="18"/>
              </w:rPr>
              <w:t>(1) Držitel povolení k vykonávání činností v rámci expozičních situací a registrant jsou povinni</w:t>
            </w:r>
          </w:p>
          <w:p w14:paraId="527C1730" w14:textId="77777777" w:rsidR="00A42568" w:rsidRPr="0028223D" w:rsidRDefault="00A42568" w:rsidP="000269AB">
            <w:pPr>
              <w:rPr>
                <w:sz w:val="18"/>
                <w:szCs w:val="18"/>
              </w:rPr>
            </w:pPr>
            <w:r w:rsidRPr="0028223D">
              <w:rPr>
                <w:sz w:val="18"/>
                <w:szCs w:val="18"/>
              </w:rPr>
              <w:t>d) zajistit osobní monitorování radiačního pracovníka a monitorování pracoviště v závislosti na rozsahu a způsobu vykonávané činnosti,</w:t>
            </w:r>
          </w:p>
          <w:p w14:paraId="7D927136" w14:textId="77777777" w:rsidR="00A42568" w:rsidRPr="0028223D" w:rsidRDefault="00A42568" w:rsidP="000269AB">
            <w:pPr>
              <w:rPr>
                <w:sz w:val="18"/>
                <w:szCs w:val="18"/>
              </w:rPr>
            </w:pPr>
          </w:p>
        </w:tc>
        <w:tc>
          <w:tcPr>
            <w:tcW w:w="540" w:type="dxa"/>
            <w:tcBorders>
              <w:top w:val="single" w:sz="4" w:space="0" w:color="auto"/>
              <w:left w:val="single" w:sz="4" w:space="0" w:color="auto"/>
              <w:bottom w:val="nil"/>
              <w:right w:val="single" w:sz="4" w:space="0" w:color="auto"/>
            </w:tcBorders>
          </w:tcPr>
          <w:p w14:paraId="760E3095"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96AA9A9" w14:textId="77777777" w:rsidR="00A42568" w:rsidRPr="0028223D" w:rsidRDefault="00A42568">
            <w:pPr>
              <w:rPr>
                <w:sz w:val="18"/>
                <w:szCs w:val="18"/>
              </w:rPr>
            </w:pPr>
          </w:p>
        </w:tc>
      </w:tr>
      <w:tr w:rsidR="00A42568" w:rsidRPr="0028223D" w14:paraId="4DCDC5C7" w14:textId="77777777" w:rsidTr="00E660D8">
        <w:tc>
          <w:tcPr>
            <w:tcW w:w="1392" w:type="dxa"/>
            <w:tcBorders>
              <w:top w:val="nil"/>
              <w:left w:val="single" w:sz="4" w:space="0" w:color="auto"/>
              <w:bottom w:val="nil"/>
              <w:right w:val="single" w:sz="4" w:space="0" w:color="auto"/>
            </w:tcBorders>
          </w:tcPr>
          <w:p w14:paraId="681E136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4DB5AF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E3D9BEF" w14:textId="77777777" w:rsidR="00A42568" w:rsidRPr="0028223D" w:rsidRDefault="00A42568" w:rsidP="00711B74">
            <w:pPr>
              <w:rPr>
                <w:sz w:val="18"/>
                <w:szCs w:val="18"/>
              </w:rPr>
            </w:pPr>
            <w:r w:rsidRPr="0028223D">
              <w:rPr>
                <w:sz w:val="18"/>
                <w:szCs w:val="18"/>
              </w:rPr>
              <w:t>263/2016</w:t>
            </w:r>
          </w:p>
          <w:p w14:paraId="2C93F060"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42795077" w14:textId="77777777" w:rsidR="00A42568" w:rsidRPr="0028223D" w:rsidRDefault="00A42568" w:rsidP="00F85D4B">
            <w:pPr>
              <w:rPr>
                <w:sz w:val="18"/>
                <w:szCs w:val="18"/>
              </w:rPr>
            </w:pPr>
            <w:r w:rsidRPr="0028223D">
              <w:rPr>
                <w:sz w:val="18"/>
                <w:szCs w:val="18"/>
              </w:rPr>
              <w:t>§78 odst.1 písm.e)</w:t>
            </w:r>
          </w:p>
        </w:tc>
        <w:tc>
          <w:tcPr>
            <w:tcW w:w="5400" w:type="dxa"/>
            <w:gridSpan w:val="4"/>
            <w:tcBorders>
              <w:top w:val="nil"/>
              <w:left w:val="single" w:sz="4" w:space="0" w:color="auto"/>
              <w:bottom w:val="nil"/>
              <w:right w:val="single" w:sz="4" w:space="0" w:color="auto"/>
            </w:tcBorders>
          </w:tcPr>
          <w:p w14:paraId="4310CAE9" w14:textId="77777777" w:rsidR="00A42568" w:rsidRPr="0028223D" w:rsidRDefault="00A42568" w:rsidP="00711B74">
            <w:pPr>
              <w:rPr>
                <w:sz w:val="18"/>
                <w:szCs w:val="18"/>
              </w:rPr>
            </w:pPr>
            <w:r w:rsidRPr="0028223D">
              <w:rPr>
                <w:sz w:val="18"/>
                <w:szCs w:val="18"/>
              </w:rPr>
              <w:t>(1) Držitel povolení k vykonávání činností v rámci expozičních situací a registrant jsou povinni</w:t>
            </w:r>
          </w:p>
          <w:p w14:paraId="764512C6" w14:textId="77777777" w:rsidR="00A42568" w:rsidRPr="0028223D" w:rsidRDefault="00A42568" w:rsidP="00711B74">
            <w:pPr>
              <w:rPr>
                <w:sz w:val="18"/>
                <w:szCs w:val="18"/>
              </w:rPr>
            </w:pPr>
            <w:r w:rsidRPr="0028223D">
              <w:rPr>
                <w:sz w:val="18"/>
                <w:szCs w:val="18"/>
              </w:rPr>
              <w:t>e) stanovit monitorovací úrovně a postupy při jejich překročení v souladu s obecnými postupy při jejich překročení stanovenými prováděcím právním předpisem,</w:t>
            </w:r>
          </w:p>
          <w:p w14:paraId="52EE36BB"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17B6871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0685690" w14:textId="77777777" w:rsidR="00A42568" w:rsidRPr="0028223D" w:rsidRDefault="00A42568">
            <w:pPr>
              <w:rPr>
                <w:sz w:val="18"/>
                <w:szCs w:val="18"/>
              </w:rPr>
            </w:pPr>
          </w:p>
        </w:tc>
      </w:tr>
      <w:tr w:rsidR="00A42568" w:rsidRPr="0028223D" w14:paraId="2C224789" w14:textId="77777777" w:rsidTr="00E660D8">
        <w:tc>
          <w:tcPr>
            <w:tcW w:w="1392" w:type="dxa"/>
            <w:tcBorders>
              <w:top w:val="nil"/>
              <w:left w:val="single" w:sz="4" w:space="0" w:color="auto"/>
              <w:bottom w:val="nil"/>
              <w:right w:val="single" w:sz="4" w:space="0" w:color="auto"/>
            </w:tcBorders>
          </w:tcPr>
          <w:p w14:paraId="6A29399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A93F91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9C835B6" w14:textId="77777777" w:rsidR="00A42568" w:rsidRPr="0028223D" w:rsidRDefault="00A42568" w:rsidP="00711B74">
            <w:pPr>
              <w:rPr>
                <w:sz w:val="18"/>
                <w:szCs w:val="18"/>
              </w:rPr>
            </w:pPr>
            <w:r w:rsidRPr="0028223D">
              <w:rPr>
                <w:sz w:val="18"/>
                <w:szCs w:val="18"/>
              </w:rPr>
              <w:t>263/2016</w:t>
            </w:r>
          </w:p>
          <w:p w14:paraId="00C143BD"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11505B1E" w14:textId="77777777" w:rsidR="00A42568" w:rsidRPr="0028223D" w:rsidRDefault="00A42568" w:rsidP="00F85D4B">
            <w:pPr>
              <w:rPr>
                <w:sz w:val="18"/>
                <w:szCs w:val="18"/>
              </w:rPr>
            </w:pPr>
            <w:r w:rsidRPr="0028223D">
              <w:rPr>
                <w:sz w:val="18"/>
                <w:szCs w:val="18"/>
              </w:rPr>
              <w:t>§78 odst.1 písm.f)</w:t>
            </w:r>
          </w:p>
        </w:tc>
        <w:tc>
          <w:tcPr>
            <w:tcW w:w="5400" w:type="dxa"/>
            <w:gridSpan w:val="4"/>
            <w:tcBorders>
              <w:top w:val="nil"/>
              <w:left w:val="single" w:sz="4" w:space="0" w:color="auto"/>
              <w:bottom w:val="nil"/>
              <w:right w:val="single" w:sz="4" w:space="0" w:color="auto"/>
            </w:tcBorders>
          </w:tcPr>
          <w:p w14:paraId="52C43CE1" w14:textId="77777777" w:rsidR="00A42568" w:rsidRPr="0028223D" w:rsidRDefault="00A42568" w:rsidP="00711B74">
            <w:pPr>
              <w:rPr>
                <w:sz w:val="18"/>
                <w:szCs w:val="18"/>
              </w:rPr>
            </w:pPr>
            <w:r w:rsidRPr="0028223D">
              <w:rPr>
                <w:sz w:val="18"/>
                <w:szCs w:val="18"/>
              </w:rPr>
              <w:t>(1) Držitel povolení k vykonávání činností v rámci expozičních situací a registrant jsou povinni</w:t>
            </w:r>
          </w:p>
          <w:p w14:paraId="4D6064CF" w14:textId="77777777" w:rsidR="00A42568" w:rsidRPr="0028223D" w:rsidRDefault="00A42568" w:rsidP="00711B74">
            <w:pPr>
              <w:rPr>
                <w:sz w:val="18"/>
                <w:szCs w:val="18"/>
              </w:rPr>
            </w:pPr>
            <w:r w:rsidRPr="0028223D">
              <w:rPr>
                <w:sz w:val="18"/>
                <w:szCs w:val="18"/>
              </w:rPr>
              <w:t>f) vybavit radiačního pracovníka kategorie A osobními dozimetry v případě vystavení zevnímu ozáření a zajistit jejich vyhodnocování,</w:t>
            </w:r>
          </w:p>
          <w:p w14:paraId="06082BED"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0289C49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A47B61C" w14:textId="77777777" w:rsidR="00A42568" w:rsidRPr="0028223D" w:rsidRDefault="00A42568">
            <w:pPr>
              <w:rPr>
                <w:sz w:val="18"/>
                <w:szCs w:val="18"/>
              </w:rPr>
            </w:pPr>
          </w:p>
        </w:tc>
      </w:tr>
      <w:tr w:rsidR="00A42568" w:rsidRPr="0028223D" w14:paraId="173041B3" w14:textId="77777777" w:rsidTr="00E660D8">
        <w:tc>
          <w:tcPr>
            <w:tcW w:w="1392" w:type="dxa"/>
            <w:tcBorders>
              <w:top w:val="nil"/>
              <w:left w:val="single" w:sz="4" w:space="0" w:color="auto"/>
              <w:bottom w:val="nil"/>
              <w:right w:val="single" w:sz="4" w:space="0" w:color="auto"/>
            </w:tcBorders>
          </w:tcPr>
          <w:p w14:paraId="3A1F2AD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8BA317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A07D1FB" w14:textId="77777777" w:rsidR="00A42568" w:rsidRPr="0028223D" w:rsidRDefault="00A42568" w:rsidP="00711B74">
            <w:pPr>
              <w:rPr>
                <w:sz w:val="18"/>
                <w:szCs w:val="18"/>
              </w:rPr>
            </w:pPr>
            <w:r w:rsidRPr="0028223D">
              <w:rPr>
                <w:sz w:val="18"/>
                <w:szCs w:val="18"/>
              </w:rPr>
              <w:t>263/2016</w:t>
            </w:r>
          </w:p>
          <w:p w14:paraId="190F75C9"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01264D35" w14:textId="77777777" w:rsidR="00A42568" w:rsidRPr="0028223D" w:rsidRDefault="00A42568" w:rsidP="00F85D4B">
            <w:pPr>
              <w:rPr>
                <w:sz w:val="18"/>
                <w:szCs w:val="18"/>
              </w:rPr>
            </w:pPr>
            <w:r w:rsidRPr="0028223D">
              <w:rPr>
                <w:sz w:val="18"/>
                <w:szCs w:val="18"/>
              </w:rPr>
              <w:t>§78 odst.1 písm.h)</w:t>
            </w:r>
          </w:p>
        </w:tc>
        <w:tc>
          <w:tcPr>
            <w:tcW w:w="5400" w:type="dxa"/>
            <w:gridSpan w:val="4"/>
            <w:tcBorders>
              <w:top w:val="nil"/>
              <w:left w:val="single" w:sz="4" w:space="0" w:color="auto"/>
              <w:bottom w:val="nil"/>
              <w:right w:val="single" w:sz="4" w:space="0" w:color="auto"/>
            </w:tcBorders>
          </w:tcPr>
          <w:p w14:paraId="356C8BAC" w14:textId="77777777" w:rsidR="00A42568" w:rsidRPr="0028223D" w:rsidRDefault="00A42568" w:rsidP="00711B74">
            <w:pPr>
              <w:rPr>
                <w:sz w:val="18"/>
                <w:szCs w:val="18"/>
              </w:rPr>
            </w:pPr>
            <w:r w:rsidRPr="0028223D">
              <w:rPr>
                <w:sz w:val="18"/>
                <w:szCs w:val="18"/>
              </w:rPr>
              <w:t>(1) Držitel povolení k vykonávání činností v rámci expozičních situací a registrant jsou povinni</w:t>
            </w:r>
          </w:p>
          <w:p w14:paraId="20371FC7" w14:textId="77777777" w:rsidR="00A42568" w:rsidRPr="0028223D" w:rsidRDefault="00A42568" w:rsidP="00711B74">
            <w:pPr>
              <w:rPr>
                <w:sz w:val="18"/>
                <w:szCs w:val="18"/>
              </w:rPr>
            </w:pPr>
            <w:r w:rsidRPr="0028223D">
              <w:rPr>
                <w:sz w:val="18"/>
                <w:szCs w:val="18"/>
              </w:rPr>
              <w:t>h) poskytnout radiačnímu pracovníkovi výsledky jeho osobního monitorování.</w:t>
            </w:r>
          </w:p>
          <w:p w14:paraId="7DCACF82"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6887B39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901DAB6" w14:textId="77777777" w:rsidR="00A42568" w:rsidRPr="0028223D" w:rsidRDefault="00A42568">
            <w:pPr>
              <w:rPr>
                <w:sz w:val="18"/>
                <w:szCs w:val="18"/>
              </w:rPr>
            </w:pPr>
          </w:p>
        </w:tc>
      </w:tr>
      <w:tr w:rsidR="00A42568" w:rsidRPr="0028223D" w14:paraId="09A5B6ED" w14:textId="77777777" w:rsidTr="00E660D8">
        <w:tc>
          <w:tcPr>
            <w:tcW w:w="1392" w:type="dxa"/>
            <w:tcBorders>
              <w:top w:val="nil"/>
              <w:left w:val="single" w:sz="4" w:space="0" w:color="auto"/>
              <w:bottom w:val="nil"/>
              <w:right w:val="single" w:sz="4" w:space="0" w:color="auto"/>
            </w:tcBorders>
          </w:tcPr>
          <w:p w14:paraId="315531BE"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C6204F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7654163"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28A3BA6" w14:textId="77777777" w:rsidR="00A42568" w:rsidRPr="0028223D" w:rsidRDefault="00A42568" w:rsidP="00F85D4B">
            <w:pPr>
              <w:rPr>
                <w:sz w:val="18"/>
                <w:szCs w:val="18"/>
              </w:rPr>
            </w:pPr>
            <w:r w:rsidRPr="0028223D">
              <w:rPr>
                <w:sz w:val="18"/>
                <w:szCs w:val="18"/>
              </w:rPr>
              <w:t>§73 odst.3 písm.a)</w:t>
            </w:r>
          </w:p>
        </w:tc>
        <w:tc>
          <w:tcPr>
            <w:tcW w:w="5400" w:type="dxa"/>
            <w:gridSpan w:val="4"/>
            <w:tcBorders>
              <w:top w:val="nil"/>
              <w:left w:val="single" w:sz="4" w:space="0" w:color="auto"/>
              <w:bottom w:val="nil"/>
              <w:right w:val="single" w:sz="4" w:space="0" w:color="auto"/>
            </w:tcBorders>
          </w:tcPr>
          <w:p w14:paraId="5C1F0A1F" w14:textId="77777777" w:rsidR="00A42568" w:rsidRPr="0028223D" w:rsidRDefault="00A42568" w:rsidP="00DC1145">
            <w:pPr>
              <w:rPr>
                <w:sz w:val="18"/>
                <w:szCs w:val="18"/>
              </w:rPr>
            </w:pPr>
            <w:r w:rsidRPr="0028223D">
              <w:rPr>
                <w:sz w:val="18"/>
                <w:szCs w:val="18"/>
              </w:rPr>
              <w:t>(3) Prováděcí právní předpis stanoví</w:t>
            </w:r>
          </w:p>
          <w:p w14:paraId="2DD437A8" w14:textId="77777777" w:rsidR="00A42568" w:rsidRPr="0028223D" w:rsidRDefault="00A42568" w:rsidP="00DC1145">
            <w:pPr>
              <w:rPr>
                <w:sz w:val="18"/>
                <w:szCs w:val="18"/>
              </w:rPr>
            </w:pPr>
            <w:r w:rsidRPr="0028223D">
              <w:rPr>
                <w:sz w:val="18"/>
                <w:szCs w:val="18"/>
              </w:rPr>
              <w:t>a) rozsah a způsob vymezení kontrolovaného pásma,</w:t>
            </w:r>
          </w:p>
          <w:p w14:paraId="4167ED31" w14:textId="77777777" w:rsidR="00A42568" w:rsidRPr="0028223D" w:rsidRDefault="00A42568" w:rsidP="00DC1145">
            <w:pPr>
              <w:rPr>
                <w:sz w:val="18"/>
                <w:szCs w:val="18"/>
              </w:rPr>
            </w:pPr>
            <w:r w:rsidRPr="0028223D">
              <w:rPr>
                <w:sz w:val="18"/>
                <w:szCs w:val="18"/>
              </w:rPr>
              <w:t>b) rozsah omezení vstupu do kontrolovaného pásma,</w:t>
            </w:r>
          </w:p>
          <w:p w14:paraId="4B033D61" w14:textId="77777777" w:rsidR="00A42568" w:rsidRPr="0028223D" w:rsidRDefault="00A42568" w:rsidP="00DC1145">
            <w:pPr>
              <w:rPr>
                <w:sz w:val="18"/>
                <w:szCs w:val="18"/>
              </w:rPr>
            </w:pPr>
            <w:r w:rsidRPr="0028223D">
              <w:rPr>
                <w:sz w:val="18"/>
                <w:szCs w:val="18"/>
              </w:rPr>
              <w:t>c) podmínky výkonu práce v kontrolovaném pásmu,</w:t>
            </w:r>
          </w:p>
          <w:p w14:paraId="56567E24" w14:textId="77777777" w:rsidR="00A42568" w:rsidRPr="0028223D" w:rsidRDefault="00A42568" w:rsidP="00DC1145">
            <w:pPr>
              <w:rPr>
                <w:sz w:val="18"/>
                <w:szCs w:val="18"/>
              </w:rPr>
            </w:pPr>
            <w:r w:rsidRPr="0028223D">
              <w:rPr>
                <w:sz w:val="18"/>
                <w:szCs w:val="18"/>
              </w:rPr>
              <w:t>d) způsob zajištění radiační ochrany v kontrolovaném pásmu,</w:t>
            </w:r>
          </w:p>
          <w:p w14:paraId="4F3204FE" w14:textId="77777777" w:rsidR="00A42568" w:rsidRPr="0028223D" w:rsidRDefault="00A42568" w:rsidP="00DC1145">
            <w:pPr>
              <w:rPr>
                <w:sz w:val="18"/>
                <w:szCs w:val="18"/>
              </w:rPr>
            </w:pPr>
            <w:r w:rsidRPr="0028223D">
              <w:rPr>
                <w:sz w:val="18"/>
                <w:szCs w:val="18"/>
              </w:rPr>
              <w:t>e) požadavky na dokumentaci provozu kontrolovaného pásma.</w:t>
            </w:r>
          </w:p>
          <w:p w14:paraId="4CF65CEA" w14:textId="77777777" w:rsidR="00A42568" w:rsidRPr="0028223D" w:rsidRDefault="00A42568" w:rsidP="00DC1145">
            <w:pPr>
              <w:rPr>
                <w:sz w:val="18"/>
                <w:szCs w:val="18"/>
              </w:rPr>
            </w:pPr>
          </w:p>
        </w:tc>
        <w:tc>
          <w:tcPr>
            <w:tcW w:w="540" w:type="dxa"/>
            <w:tcBorders>
              <w:top w:val="nil"/>
              <w:left w:val="single" w:sz="4" w:space="0" w:color="auto"/>
              <w:bottom w:val="nil"/>
              <w:right w:val="single" w:sz="4" w:space="0" w:color="auto"/>
            </w:tcBorders>
          </w:tcPr>
          <w:p w14:paraId="2257524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AFC3C65" w14:textId="77777777" w:rsidR="00A42568" w:rsidRPr="0028223D" w:rsidRDefault="00A42568">
            <w:pPr>
              <w:rPr>
                <w:sz w:val="18"/>
                <w:szCs w:val="18"/>
              </w:rPr>
            </w:pPr>
          </w:p>
        </w:tc>
      </w:tr>
      <w:tr w:rsidR="00A42568" w:rsidRPr="0028223D" w14:paraId="34F60173" w14:textId="77777777" w:rsidTr="00E660D8">
        <w:tc>
          <w:tcPr>
            <w:tcW w:w="1392" w:type="dxa"/>
            <w:tcBorders>
              <w:top w:val="nil"/>
              <w:left w:val="single" w:sz="4" w:space="0" w:color="auto"/>
              <w:bottom w:val="nil"/>
              <w:right w:val="single" w:sz="4" w:space="0" w:color="auto"/>
            </w:tcBorders>
          </w:tcPr>
          <w:p w14:paraId="3567597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8E0335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C1EC69C"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3B60A04" w14:textId="77777777" w:rsidR="00A42568" w:rsidRPr="0028223D" w:rsidRDefault="00A42568" w:rsidP="00F85D4B">
            <w:pPr>
              <w:rPr>
                <w:sz w:val="18"/>
                <w:szCs w:val="18"/>
              </w:rPr>
            </w:pPr>
            <w:r w:rsidRPr="0028223D">
              <w:rPr>
                <w:sz w:val="18"/>
                <w:szCs w:val="18"/>
              </w:rPr>
              <w:t>§96 odst.2 písm.b)</w:t>
            </w:r>
          </w:p>
          <w:p w14:paraId="69AB0FE5" w14:textId="77777777" w:rsidR="00A42568" w:rsidRPr="0028223D" w:rsidRDefault="00A42568" w:rsidP="00F85D4B">
            <w:pPr>
              <w:rPr>
                <w:sz w:val="18"/>
                <w:szCs w:val="18"/>
              </w:rPr>
            </w:pPr>
          </w:p>
        </w:tc>
        <w:tc>
          <w:tcPr>
            <w:tcW w:w="5400" w:type="dxa"/>
            <w:gridSpan w:val="4"/>
            <w:tcBorders>
              <w:top w:val="nil"/>
              <w:left w:val="single" w:sz="4" w:space="0" w:color="auto"/>
              <w:bottom w:val="nil"/>
              <w:right w:val="single" w:sz="4" w:space="0" w:color="auto"/>
            </w:tcBorders>
          </w:tcPr>
          <w:p w14:paraId="628DB93A" w14:textId="77777777" w:rsidR="00A42568" w:rsidRPr="0028223D" w:rsidRDefault="00A42568" w:rsidP="0005554E">
            <w:pPr>
              <w:rPr>
                <w:sz w:val="18"/>
                <w:szCs w:val="18"/>
              </w:rPr>
            </w:pPr>
            <w:r w:rsidRPr="0028223D">
              <w:rPr>
                <w:sz w:val="18"/>
                <w:szCs w:val="18"/>
              </w:rPr>
              <w:t>(2) Každý, kdo vykonává činnost, při níž je provozováno pracoviště s možným zvýšeným ozářením z radonu, je povinen</w:t>
            </w:r>
          </w:p>
          <w:p w14:paraId="7207DBA1" w14:textId="77777777" w:rsidR="00A42568" w:rsidRPr="0028223D" w:rsidRDefault="00A42568" w:rsidP="0005554E">
            <w:pPr>
              <w:rPr>
                <w:sz w:val="18"/>
                <w:szCs w:val="18"/>
              </w:rPr>
            </w:pPr>
            <w:r w:rsidRPr="0028223D">
              <w:rPr>
                <w:sz w:val="18"/>
                <w:szCs w:val="18"/>
              </w:rPr>
              <w:t>b) zajistit měření za účelem stanovení efektivní dávky pracovníka na pracovišti a evidenci výsledků měření a efektivní dávky pracovníka, s výjimkou pracoviště, kde doba pobytu pracovníka na pracovišti nepřekročí 100 hodin za rok,</w:t>
            </w:r>
          </w:p>
          <w:p w14:paraId="3281AF78" w14:textId="77777777" w:rsidR="00A42568" w:rsidRPr="0028223D" w:rsidRDefault="00A42568" w:rsidP="0005554E">
            <w:pPr>
              <w:rPr>
                <w:sz w:val="18"/>
                <w:szCs w:val="18"/>
              </w:rPr>
            </w:pPr>
          </w:p>
        </w:tc>
        <w:tc>
          <w:tcPr>
            <w:tcW w:w="540" w:type="dxa"/>
            <w:tcBorders>
              <w:top w:val="nil"/>
              <w:left w:val="single" w:sz="4" w:space="0" w:color="auto"/>
              <w:bottom w:val="nil"/>
              <w:right w:val="single" w:sz="4" w:space="0" w:color="auto"/>
            </w:tcBorders>
          </w:tcPr>
          <w:p w14:paraId="34354B5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B98EE2C" w14:textId="77777777" w:rsidR="00A42568" w:rsidRPr="0028223D" w:rsidRDefault="00A42568">
            <w:pPr>
              <w:rPr>
                <w:sz w:val="18"/>
                <w:szCs w:val="18"/>
              </w:rPr>
            </w:pPr>
          </w:p>
        </w:tc>
      </w:tr>
      <w:tr w:rsidR="00A42568" w:rsidRPr="0028223D" w14:paraId="05F29991" w14:textId="77777777" w:rsidTr="00E660D8">
        <w:tc>
          <w:tcPr>
            <w:tcW w:w="1392" w:type="dxa"/>
            <w:tcBorders>
              <w:top w:val="nil"/>
              <w:left w:val="single" w:sz="4" w:space="0" w:color="auto"/>
              <w:bottom w:val="nil"/>
              <w:right w:val="single" w:sz="4" w:space="0" w:color="auto"/>
            </w:tcBorders>
          </w:tcPr>
          <w:p w14:paraId="5CA26F2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E8FAF0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93A29F5"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7687F5C" w14:textId="77777777" w:rsidR="00A42568" w:rsidRPr="0028223D" w:rsidRDefault="00A42568" w:rsidP="00F85D4B">
            <w:pPr>
              <w:rPr>
                <w:sz w:val="18"/>
                <w:szCs w:val="18"/>
              </w:rPr>
            </w:pPr>
            <w:r w:rsidRPr="0028223D">
              <w:rPr>
                <w:sz w:val="18"/>
                <w:szCs w:val="18"/>
              </w:rPr>
              <w:t>§97 odst.2 písm.e)</w:t>
            </w:r>
          </w:p>
          <w:p w14:paraId="5EEAC0B7" w14:textId="77777777" w:rsidR="00A42568" w:rsidRPr="0028223D" w:rsidRDefault="00A42568" w:rsidP="00F85D4B">
            <w:pPr>
              <w:rPr>
                <w:sz w:val="18"/>
                <w:szCs w:val="18"/>
              </w:rPr>
            </w:pPr>
          </w:p>
        </w:tc>
        <w:tc>
          <w:tcPr>
            <w:tcW w:w="5400" w:type="dxa"/>
            <w:gridSpan w:val="4"/>
            <w:tcBorders>
              <w:top w:val="nil"/>
              <w:left w:val="single" w:sz="4" w:space="0" w:color="auto"/>
              <w:bottom w:val="nil"/>
              <w:right w:val="single" w:sz="4" w:space="0" w:color="auto"/>
            </w:tcBorders>
          </w:tcPr>
          <w:p w14:paraId="6EF01394" w14:textId="77777777" w:rsidR="00A42568" w:rsidRPr="0028223D" w:rsidRDefault="00A42568" w:rsidP="0005554E">
            <w:pPr>
              <w:rPr>
                <w:sz w:val="18"/>
                <w:szCs w:val="18"/>
              </w:rPr>
            </w:pPr>
            <w:r w:rsidRPr="0028223D">
              <w:rPr>
                <w:sz w:val="18"/>
                <w:szCs w:val="18"/>
              </w:rPr>
              <w:t>(2) Každý, kdo vykonává činnost na pracovišti se zvýšeným ozářením z radonu, je povinen</w:t>
            </w:r>
          </w:p>
          <w:p w14:paraId="0B2C1293" w14:textId="77777777" w:rsidR="00A42568" w:rsidRPr="0028223D" w:rsidRDefault="00A42568" w:rsidP="0005554E">
            <w:pPr>
              <w:rPr>
                <w:sz w:val="18"/>
                <w:szCs w:val="18"/>
              </w:rPr>
            </w:pPr>
            <w:r w:rsidRPr="0028223D">
              <w:rPr>
                <w:sz w:val="18"/>
                <w:szCs w:val="18"/>
              </w:rPr>
              <w:t>e) zajistit zpracování postupu monitorování a</w:t>
            </w:r>
          </w:p>
          <w:p w14:paraId="34D143FB" w14:textId="77777777" w:rsidR="00A42568" w:rsidRPr="0028223D" w:rsidRDefault="00A42568" w:rsidP="0005554E">
            <w:pPr>
              <w:rPr>
                <w:sz w:val="18"/>
                <w:szCs w:val="18"/>
              </w:rPr>
            </w:pPr>
          </w:p>
        </w:tc>
        <w:tc>
          <w:tcPr>
            <w:tcW w:w="540" w:type="dxa"/>
            <w:tcBorders>
              <w:top w:val="nil"/>
              <w:left w:val="single" w:sz="4" w:space="0" w:color="auto"/>
              <w:bottom w:val="nil"/>
              <w:right w:val="single" w:sz="4" w:space="0" w:color="auto"/>
            </w:tcBorders>
          </w:tcPr>
          <w:p w14:paraId="5B29BEF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B8FC7D8" w14:textId="77777777" w:rsidR="00A42568" w:rsidRPr="0028223D" w:rsidRDefault="00A42568">
            <w:pPr>
              <w:rPr>
                <w:sz w:val="18"/>
                <w:szCs w:val="18"/>
              </w:rPr>
            </w:pPr>
          </w:p>
        </w:tc>
      </w:tr>
      <w:tr w:rsidR="00A42568" w:rsidRPr="0028223D" w14:paraId="1E25BBC0" w14:textId="77777777" w:rsidTr="00E660D8">
        <w:tc>
          <w:tcPr>
            <w:tcW w:w="1392" w:type="dxa"/>
            <w:tcBorders>
              <w:top w:val="nil"/>
              <w:left w:val="single" w:sz="4" w:space="0" w:color="auto"/>
              <w:bottom w:val="nil"/>
              <w:right w:val="single" w:sz="4" w:space="0" w:color="auto"/>
            </w:tcBorders>
          </w:tcPr>
          <w:p w14:paraId="46F9F8F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ED0D26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C25905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82027DD" w14:textId="77777777" w:rsidR="00A42568" w:rsidRPr="0028223D" w:rsidRDefault="00A42568">
            <w:pPr>
              <w:rPr>
                <w:sz w:val="18"/>
                <w:szCs w:val="18"/>
              </w:rPr>
            </w:pPr>
            <w:r w:rsidRPr="0028223D">
              <w:rPr>
                <w:sz w:val="18"/>
                <w:szCs w:val="18"/>
              </w:rPr>
              <w:t>§47</w:t>
            </w:r>
          </w:p>
        </w:tc>
        <w:tc>
          <w:tcPr>
            <w:tcW w:w="5400" w:type="dxa"/>
            <w:gridSpan w:val="4"/>
            <w:tcBorders>
              <w:top w:val="nil"/>
              <w:left w:val="single" w:sz="4" w:space="0" w:color="auto"/>
              <w:bottom w:val="nil"/>
              <w:right w:val="single" w:sz="4" w:space="0" w:color="auto"/>
            </w:tcBorders>
          </w:tcPr>
          <w:p w14:paraId="44A6083A" w14:textId="77777777" w:rsidR="00A42568" w:rsidRPr="0028223D" w:rsidRDefault="00A42568" w:rsidP="00DC1145">
            <w:pPr>
              <w:rPr>
                <w:sz w:val="18"/>
                <w:szCs w:val="18"/>
              </w:rPr>
            </w:pPr>
            <w:r w:rsidRPr="0028223D">
              <w:rPr>
                <w:sz w:val="18"/>
                <w:szCs w:val="18"/>
              </w:rPr>
              <w:t>Radiační ochrana v kontrolovaném pásmu musí být zajištěna následujícím způsobem:</w:t>
            </w:r>
          </w:p>
          <w:p w14:paraId="309662BA" w14:textId="77777777" w:rsidR="00A42568" w:rsidRPr="0028223D" w:rsidRDefault="00A42568" w:rsidP="00DC1145">
            <w:pPr>
              <w:rPr>
                <w:sz w:val="18"/>
                <w:szCs w:val="18"/>
              </w:rPr>
            </w:pPr>
            <w:r w:rsidRPr="0028223D">
              <w:rPr>
                <w:sz w:val="18"/>
                <w:szCs w:val="18"/>
              </w:rPr>
              <w:t>a) místnosti, prostory a místa v kontrolovaném pásmu pracoviště s jaderným zařízením, kde jsou trvale překročeny hodnoty uvedené v § 46 odst. 3, musí být označeny tabulkou s vyznačením míry rizika ozáření; pokud jsou tyto hodnoty překročeny dočasně, musí být tyto místnosti, prostory a místa označeny tabulkou s uvedením naměřených hodnot příkonu prostorového dávkového ekvivalentu a objemové a plošné aktivity radionuklidů,</w:t>
            </w:r>
          </w:p>
          <w:p w14:paraId="14564241" w14:textId="77777777" w:rsidR="00A42568" w:rsidRPr="0028223D" w:rsidRDefault="00A42568" w:rsidP="00DC1145">
            <w:pPr>
              <w:rPr>
                <w:sz w:val="18"/>
                <w:szCs w:val="18"/>
              </w:rPr>
            </w:pPr>
            <w:r w:rsidRPr="0028223D">
              <w:rPr>
                <w:sz w:val="18"/>
                <w:szCs w:val="18"/>
              </w:rPr>
              <w:t>b) povrchová kontaminace pracovních míst, zařízení nebo stavebních částí kontrolovaného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4C38726E" w14:textId="77777777" w:rsidR="00A42568" w:rsidRPr="0028223D" w:rsidRDefault="00A42568" w:rsidP="00DC1145">
            <w:pPr>
              <w:rPr>
                <w:sz w:val="18"/>
                <w:szCs w:val="18"/>
              </w:rPr>
            </w:pPr>
            <w:r w:rsidRPr="0028223D">
              <w:rPr>
                <w:sz w:val="18"/>
                <w:szCs w:val="18"/>
              </w:rPr>
              <w:t>c) provozovatel kontrolovaného pásma musí vybavit fyzickou osobu vstupující do kontrolovaného pásma osobními ochrannými prostředky a pomůckami přiměřenými radiační situaci v kontrolovaném pásmu a způsobu vykonávané práce a důvodům vstupu do kontrolovaného pásma,</w:t>
            </w:r>
          </w:p>
          <w:p w14:paraId="2C8AD65B" w14:textId="77777777" w:rsidR="00A42568" w:rsidRPr="0028223D" w:rsidRDefault="00A42568" w:rsidP="00DC1145">
            <w:pPr>
              <w:rPr>
                <w:sz w:val="18"/>
                <w:szCs w:val="18"/>
              </w:rPr>
            </w:pPr>
            <w:r w:rsidRPr="0028223D">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p w14:paraId="654E2637" w14:textId="77777777" w:rsidR="00A42568" w:rsidRPr="0028223D" w:rsidRDefault="00A42568" w:rsidP="00DC1145">
            <w:pPr>
              <w:rPr>
                <w:sz w:val="18"/>
                <w:szCs w:val="18"/>
              </w:rPr>
            </w:pPr>
            <w:r w:rsidRPr="0028223D">
              <w:rPr>
                <w:sz w:val="18"/>
                <w:szCs w:val="18"/>
              </w:rPr>
              <w:t>e) pokud v kontrolovaném pásmu nelze vyloučit povrchovou kontaminaci vstupující fyzické osoby, lze vstoupit po převléknutí do oděvu určeného vnitřním předpisem provozovatele kontrolovaného pásma; při opuštění musí být provedena kontrola povrchové kontaminace fyzické osoby a v případě zjištění povrchové kontaminace osobní očista a dekontaminace; nelze-li povrchovou kontaminaci odstranit, může fyzická osoba opustit kontrolované pásmo za podmínek uvedených ve vnitřním předpisu provozovatele kontrolovaného pásma,</w:t>
            </w:r>
          </w:p>
          <w:p w14:paraId="021CFEED" w14:textId="77777777" w:rsidR="00A42568" w:rsidRPr="0028223D" w:rsidRDefault="00A42568" w:rsidP="00DC1145">
            <w:pPr>
              <w:rPr>
                <w:sz w:val="18"/>
                <w:szCs w:val="18"/>
              </w:rPr>
            </w:pPr>
            <w:r w:rsidRPr="0028223D">
              <w:rPr>
                <w:sz w:val="18"/>
                <w:szCs w:val="18"/>
              </w:rPr>
              <w:t>f) pokud nelze vyloučit povrchovou kontaminaci předmětů vynášených z kontrolovaného pásma, musí být provedena kontrola jejich povrchové kontaminace a v případě zjištění povrchové kontaminace jejich dekontaminace,</w:t>
            </w:r>
          </w:p>
          <w:p w14:paraId="2D6C6FA3" w14:textId="77777777" w:rsidR="00A42568" w:rsidRPr="0028223D" w:rsidRDefault="00A42568" w:rsidP="00DC1145">
            <w:pPr>
              <w:rPr>
                <w:sz w:val="18"/>
                <w:szCs w:val="18"/>
              </w:rPr>
            </w:pPr>
            <w:r w:rsidRPr="0028223D">
              <w:rPr>
                <w:sz w:val="18"/>
                <w:szCs w:val="18"/>
              </w:rPr>
              <w:t xml:space="preserve">g) v kontrolovaném pásmu pracoviště s otevřeným radionuklidovým zdrojem je zakázáno kouřit; jíst a pít lze v případě, že vzhledem k rozsahu kontrolovaného pásma a druhu vykonávané činnosti jej nelze </w:t>
            </w:r>
            <w:r w:rsidRPr="0028223D">
              <w:rPr>
                <w:sz w:val="18"/>
                <w:szCs w:val="18"/>
              </w:rPr>
              <w:lastRenderedPageBreak/>
              <w:t>krátkodobě opustit; v takovém případě musí provozovatel kontrolovaného pásma vymezit pro konzumaci zvláštní prostor s možností kontroly povrchové kontaminace fyzických osob a stanovit opatření vylučující kontaminaci potravin, a</w:t>
            </w:r>
          </w:p>
          <w:p w14:paraId="34039A22" w14:textId="77777777" w:rsidR="00A42568" w:rsidRPr="0028223D" w:rsidRDefault="00A42568" w:rsidP="00DC1145">
            <w:pPr>
              <w:rPr>
                <w:sz w:val="18"/>
                <w:szCs w:val="18"/>
              </w:rPr>
            </w:pPr>
            <w:r w:rsidRPr="0028223D">
              <w:rPr>
                <w:sz w:val="18"/>
                <w:szCs w:val="18"/>
              </w:rPr>
              <w:t>h) pro fyzickou osobu, která není radiačním pracovníkem a vstupuje do kontrolovaného pásma, musí provozovatel kontrolovaného pásma stanovit v programu monitorování operativní hodnoty pro zajištění nepřekročení dávkových optimalizačních mezí pro obyvatele.</w:t>
            </w:r>
          </w:p>
          <w:p w14:paraId="093CD3A3" w14:textId="77777777" w:rsidR="00A42568" w:rsidRPr="0028223D" w:rsidRDefault="00A42568" w:rsidP="00DC1145">
            <w:pPr>
              <w:rPr>
                <w:sz w:val="18"/>
                <w:szCs w:val="18"/>
              </w:rPr>
            </w:pPr>
          </w:p>
        </w:tc>
        <w:tc>
          <w:tcPr>
            <w:tcW w:w="540" w:type="dxa"/>
            <w:tcBorders>
              <w:top w:val="nil"/>
              <w:left w:val="single" w:sz="4" w:space="0" w:color="auto"/>
              <w:bottom w:val="nil"/>
              <w:right w:val="single" w:sz="4" w:space="0" w:color="auto"/>
            </w:tcBorders>
          </w:tcPr>
          <w:p w14:paraId="7D8FBA0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DE17A83" w14:textId="77777777" w:rsidR="00A42568" w:rsidRPr="0028223D" w:rsidRDefault="00A42568">
            <w:pPr>
              <w:rPr>
                <w:sz w:val="18"/>
                <w:szCs w:val="18"/>
              </w:rPr>
            </w:pPr>
          </w:p>
        </w:tc>
      </w:tr>
      <w:tr w:rsidR="00A42568" w:rsidRPr="0028223D" w14:paraId="74BA4BB9" w14:textId="77777777" w:rsidTr="00E660D8">
        <w:tc>
          <w:tcPr>
            <w:tcW w:w="1392" w:type="dxa"/>
            <w:tcBorders>
              <w:top w:val="nil"/>
              <w:left w:val="single" w:sz="4" w:space="0" w:color="auto"/>
              <w:bottom w:val="nil"/>
              <w:right w:val="single" w:sz="4" w:space="0" w:color="auto"/>
            </w:tcBorders>
          </w:tcPr>
          <w:p w14:paraId="28A0652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C55700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4B83EE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B51BC6C" w14:textId="77777777" w:rsidR="00A42568" w:rsidRPr="0028223D" w:rsidRDefault="00A42568">
            <w:pPr>
              <w:rPr>
                <w:sz w:val="18"/>
                <w:szCs w:val="18"/>
              </w:rPr>
            </w:pPr>
            <w:r w:rsidRPr="0028223D">
              <w:rPr>
                <w:sz w:val="18"/>
                <w:szCs w:val="18"/>
              </w:rPr>
              <w:t>§49 odst.3</w:t>
            </w:r>
          </w:p>
        </w:tc>
        <w:tc>
          <w:tcPr>
            <w:tcW w:w="5400" w:type="dxa"/>
            <w:gridSpan w:val="4"/>
            <w:tcBorders>
              <w:top w:val="nil"/>
              <w:left w:val="single" w:sz="4" w:space="0" w:color="auto"/>
              <w:bottom w:val="nil"/>
              <w:right w:val="single" w:sz="4" w:space="0" w:color="auto"/>
            </w:tcBorders>
          </w:tcPr>
          <w:p w14:paraId="59B63DEB" w14:textId="77777777" w:rsidR="00A42568" w:rsidRPr="0028223D" w:rsidRDefault="00A42568" w:rsidP="0005554E">
            <w:pPr>
              <w:rPr>
                <w:sz w:val="18"/>
                <w:szCs w:val="18"/>
              </w:rPr>
            </w:pPr>
            <w:r w:rsidRPr="0028223D">
              <w:rPr>
                <w:sz w:val="18"/>
                <w:szCs w:val="18"/>
              </w:rPr>
              <w:t>(3) Radiační ochrana ve sledovaném pásmu musí být zajištěna následujícím způsobem:</w:t>
            </w:r>
          </w:p>
          <w:p w14:paraId="3F725389" w14:textId="77777777" w:rsidR="00A42568" w:rsidRPr="0028223D" w:rsidRDefault="00A42568" w:rsidP="0005554E">
            <w:pPr>
              <w:rPr>
                <w:sz w:val="18"/>
                <w:szCs w:val="18"/>
              </w:rPr>
            </w:pPr>
            <w:r w:rsidRPr="0028223D">
              <w:rPr>
                <w:sz w:val="18"/>
                <w:szCs w:val="18"/>
              </w:rPr>
              <w:t>a) radiační činnost může vykonávat pouze radiační pracovník kategorie A nebo B,</w:t>
            </w:r>
          </w:p>
          <w:p w14:paraId="1FFB8F94" w14:textId="77777777" w:rsidR="00A42568" w:rsidRPr="0028223D" w:rsidRDefault="00A42568" w:rsidP="0005554E">
            <w:pPr>
              <w:rPr>
                <w:sz w:val="18"/>
                <w:szCs w:val="18"/>
              </w:rPr>
            </w:pPr>
            <w:r w:rsidRPr="0028223D">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10BFEE52" w14:textId="77777777" w:rsidR="00A42568" w:rsidRPr="0028223D" w:rsidRDefault="00A42568" w:rsidP="0005554E">
            <w:pPr>
              <w:rPr>
                <w:sz w:val="18"/>
                <w:szCs w:val="18"/>
              </w:rPr>
            </w:pPr>
            <w:r w:rsidRPr="0028223D">
              <w:rPr>
                <w:sz w:val="18"/>
                <w:szCs w:val="18"/>
              </w:rPr>
              <w:t>c) pracovní místo ve sledovaném pásmu musí být vybaveno ochrannými prostředky a pomůckami a stíněním podle charakteru zdroje ionizujícího záření, s nímž je nakládáno, a</w:t>
            </w:r>
          </w:p>
          <w:p w14:paraId="2E267331" w14:textId="77777777" w:rsidR="00A42568" w:rsidRPr="0028223D" w:rsidRDefault="00A42568" w:rsidP="0005554E">
            <w:pPr>
              <w:rPr>
                <w:sz w:val="18"/>
                <w:szCs w:val="18"/>
              </w:rPr>
            </w:pPr>
            <w:r w:rsidRPr="0028223D">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tc>
        <w:tc>
          <w:tcPr>
            <w:tcW w:w="540" w:type="dxa"/>
            <w:tcBorders>
              <w:top w:val="nil"/>
              <w:left w:val="single" w:sz="4" w:space="0" w:color="auto"/>
              <w:bottom w:val="nil"/>
              <w:right w:val="single" w:sz="4" w:space="0" w:color="auto"/>
            </w:tcBorders>
          </w:tcPr>
          <w:p w14:paraId="141DE98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A93D75F" w14:textId="77777777" w:rsidR="00A42568" w:rsidRPr="0028223D" w:rsidRDefault="00A42568">
            <w:pPr>
              <w:rPr>
                <w:sz w:val="18"/>
                <w:szCs w:val="18"/>
              </w:rPr>
            </w:pPr>
          </w:p>
        </w:tc>
      </w:tr>
      <w:tr w:rsidR="00A42568" w:rsidRPr="0028223D" w14:paraId="49F10781" w14:textId="77777777" w:rsidTr="00E660D8">
        <w:tc>
          <w:tcPr>
            <w:tcW w:w="1392" w:type="dxa"/>
            <w:tcBorders>
              <w:top w:val="nil"/>
              <w:left w:val="single" w:sz="4" w:space="0" w:color="auto"/>
              <w:bottom w:val="nil"/>
              <w:right w:val="single" w:sz="4" w:space="0" w:color="auto"/>
            </w:tcBorders>
          </w:tcPr>
          <w:p w14:paraId="29F7EDD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76C583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280897A" w14:textId="77777777" w:rsidR="00A42568" w:rsidRPr="0028223D" w:rsidRDefault="00A42568" w:rsidP="00657CB4">
            <w:pPr>
              <w:rPr>
                <w:sz w:val="18"/>
                <w:szCs w:val="18"/>
              </w:rPr>
            </w:pPr>
          </w:p>
          <w:p w14:paraId="1826C4D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25A5CCD" w14:textId="77777777" w:rsidR="00A42568" w:rsidRPr="0028223D" w:rsidRDefault="00A42568">
            <w:pPr>
              <w:rPr>
                <w:sz w:val="18"/>
                <w:szCs w:val="18"/>
              </w:rPr>
            </w:pPr>
          </w:p>
          <w:p w14:paraId="7FA6F624" w14:textId="77777777" w:rsidR="00A42568" w:rsidRPr="0028223D" w:rsidRDefault="00A42568">
            <w:pPr>
              <w:rPr>
                <w:sz w:val="18"/>
                <w:szCs w:val="18"/>
              </w:rPr>
            </w:pPr>
            <w:r w:rsidRPr="0028223D">
              <w:rPr>
                <w:sz w:val="18"/>
                <w:szCs w:val="18"/>
              </w:rPr>
              <w:t>§58</w:t>
            </w:r>
          </w:p>
        </w:tc>
        <w:tc>
          <w:tcPr>
            <w:tcW w:w="5400" w:type="dxa"/>
            <w:gridSpan w:val="4"/>
            <w:tcBorders>
              <w:top w:val="nil"/>
              <w:left w:val="single" w:sz="4" w:space="0" w:color="auto"/>
              <w:bottom w:val="nil"/>
              <w:right w:val="single" w:sz="4" w:space="0" w:color="auto"/>
            </w:tcBorders>
          </w:tcPr>
          <w:p w14:paraId="433DC2D5" w14:textId="77777777" w:rsidR="00A42568" w:rsidRPr="0028223D" w:rsidRDefault="00A42568" w:rsidP="0005554E">
            <w:pPr>
              <w:rPr>
                <w:sz w:val="18"/>
                <w:szCs w:val="18"/>
              </w:rPr>
            </w:pPr>
          </w:p>
          <w:p w14:paraId="336833AE" w14:textId="77777777" w:rsidR="00A42568" w:rsidRPr="0028223D" w:rsidRDefault="00A42568" w:rsidP="0005554E">
            <w:pPr>
              <w:rPr>
                <w:sz w:val="18"/>
                <w:szCs w:val="18"/>
              </w:rPr>
            </w:pPr>
            <w:r w:rsidRPr="0028223D">
              <w:rPr>
                <w:sz w:val="18"/>
                <w:szCs w:val="18"/>
              </w:rPr>
              <w:t>(1) Držitel povolení používající zdroj ionizujícího záření na přechodném pracovišti musí zajistit radiační ochranu obyvatelstva, pracovníků a okolí přechodného pracoviště</w:t>
            </w:r>
          </w:p>
          <w:p w14:paraId="3F936CEF" w14:textId="77777777" w:rsidR="00A42568" w:rsidRPr="0028223D" w:rsidRDefault="00A42568" w:rsidP="0005554E">
            <w:pPr>
              <w:rPr>
                <w:sz w:val="18"/>
                <w:szCs w:val="18"/>
              </w:rPr>
            </w:pPr>
            <w:r w:rsidRPr="0028223D">
              <w:rPr>
                <w:sz w:val="18"/>
                <w:szCs w:val="18"/>
              </w:rPr>
              <w:t>a) směřováním primárního svazku ionizujícího záření tak, aby bylo zabráněno ozáření fyzické osoby,</w:t>
            </w:r>
          </w:p>
          <w:p w14:paraId="15C6D4AF" w14:textId="77777777" w:rsidR="00A42568" w:rsidRPr="0028223D" w:rsidRDefault="00A42568" w:rsidP="0005554E">
            <w:pPr>
              <w:rPr>
                <w:sz w:val="18"/>
                <w:szCs w:val="18"/>
              </w:rPr>
            </w:pPr>
            <w:r w:rsidRPr="0028223D">
              <w:rPr>
                <w:sz w:val="18"/>
                <w:szCs w:val="18"/>
              </w:rPr>
              <w:t>b) volbou doby vykonávání činnosti s ohledem na pohyb fyzických osob v okolí přechodného pracoviště,</w:t>
            </w:r>
          </w:p>
          <w:p w14:paraId="07D9F879" w14:textId="77777777" w:rsidR="00A42568" w:rsidRPr="0028223D" w:rsidRDefault="00A42568" w:rsidP="0005554E">
            <w:pPr>
              <w:rPr>
                <w:sz w:val="18"/>
                <w:szCs w:val="18"/>
              </w:rPr>
            </w:pPr>
            <w:r w:rsidRPr="0028223D">
              <w:rPr>
                <w:sz w:val="18"/>
                <w:szCs w:val="18"/>
              </w:rPr>
              <w:t>c) informováním fyzické osoby, která by mohla být dotčena činností na přechodném pracovišti, a</w:t>
            </w:r>
          </w:p>
          <w:p w14:paraId="501DE497" w14:textId="77777777" w:rsidR="00A42568" w:rsidRPr="0028223D" w:rsidRDefault="00A42568" w:rsidP="0005554E">
            <w:pPr>
              <w:rPr>
                <w:sz w:val="18"/>
                <w:szCs w:val="18"/>
              </w:rPr>
            </w:pPr>
            <w:r w:rsidRPr="0028223D">
              <w:rPr>
                <w:sz w:val="18"/>
                <w:szCs w:val="18"/>
              </w:rPr>
              <w:t>d) využitím přirozených bariér zabraňujících vstupu nepovolané fyzické osoby při vymezení kontrolovaného pásma.</w:t>
            </w:r>
          </w:p>
          <w:p w14:paraId="25D75C42" w14:textId="77777777" w:rsidR="00A42568" w:rsidRPr="0028223D" w:rsidRDefault="00A42568" w:rsidP="0005554E">
            <w:pPr>
              <w:rPr>
                <w:sz w:val="18"/>
                <w:szCs w:val="18"/>
              </w:rPr>
            </w:pPr>
            <w:r w:rsidRPr="0028223D">
              <w:rPr>
                <w:sz w:val="18"/>
                <w:szCs w:val="18"/>
              </w:rPr>
              <w:t>(2) Hranice kontrolovaného pásma na přechodném pracovišti musí být vyznačena</w:t>
            </w:r>
          </w:p>
          <w:p w14:paraId="51FB1CED" w14:textId="77777777" w:rsidR="00A42568" w:rsidRPr="0028223D" w:rsidRDefault="00A42568" w:rsidP="0005554E">
            <w:pPr>
              <w:rPr>
                <w:sz w:val="18"/>
                <w:szCs w:val="18"/>
              </w:rPr>
            </w:pPr>
            <w:r w:rsidRPr="0028223D">
              <w:rPr>
                <w:sz w:val="18"/>
                <w:szCs w:val="18"/>
              </w:rPr>
              <w:t>a) výstražnou páskou,</w:t>
            </w:r>
          </w:p>
          <w:p w14:paraId="29919ED8" w14:textId="77777777" w:rsidR="00A42568" w:rsidRPr="0028223D" w:rsidRDefault="00A42568" w:rsidP="0005554E">
            <w:pPr>
              <w:rPr>
                <w:sz w:val="18"/>
                <w:szCs w:val="18"/>
              </w:rPr>
            </w:pPr>
            <w:r w:rsidRPr="0028223D">
              <w:rPr>
                <w:sz w:val="18"/>
                <w:szCs w:val="18"/>
              </w:rPr>
              <w:t>b) znakem radiačního nebezpečí,</w:t>
            </w:r>
          </w:p>
          <w:p w14:paraId="528789C7" w14:textId="77777777" w:rsidR="00A42568" w:rsidRPr="0028223D" w:rsidRDefault="00A42568" w:rsidP="0005554E">
            <w:pPr>
              <w:rPr>
                <w:sz w:val="18"/>
                <w:szCs w:val="18"/>
              </w:rPr>
            </w:pPr>
            <w:r w:rsidRPr="0028223D">
              <w:rPr>
                <w:sz w:val="18"/>
                <w:szCs w:val="18"/>
              </w:rPr>
              <w:lastRenderedPageBreak/>
              <w:t>c) upozorněním "Kontrolované pásmo se zdroji ionizujícího záření, nepovolaným vstup zakázán" a</w:t>
            </w:r>
          </w:p>
          <w:p w14:paraId="34BD71CF" w14:textId="77777777" w:rsidR="00A42568" w:rsidRPr="0028223D" w:rsidRDefault="00A42568" w:rsidP="0005554E">
            <w:pPr>
              <w:rPr>
                <w:sz w:val="18"/>
                <w:szCs w:val="18"/>
              </w:rPr>
            </w:pPr>
            <w:r w:rsidRPr="0028223D">
              <w:rPr>
                <w:sz w:val="18"/>
                <w:szCs w:val="18"/>
              </w:rPr>
              <w:t>d) v případě snížené viditelnosti světelnou signalizací.</w:t>
            </w:r>
          </w:p>
          <w:p w14:paraId="62C3D5DC" w14:textId="77777777" w:rsidR="00A42568" w:rsidRPr="0028223D" w:rsidRDefault="00A42568" w:rsidP="0005554E">
            <w:pPr>
              <w:rPr>
                <w:sz w:val="18"/>
                <w:szCs w:val="18"/>
              </w:rPr>
            </w:pPr>
            <w:r w:rsidRPr="0028223D">
              <w:rPr>
                <w:sz w:val="18"/>
                <w:szCs w:val="18"/>
              </w:rPr>
              <w:t>(3) V pracovní skupině zajištující činnosti na přechodném pracovišti, kde je vymezeno kontrolované pásmo, musí být v okamžiku výkonu činnosti přítomni alespoň dva radiační pracovníci kategorie A způsobilí k bezpečnému výkonu příslušné radiační činnosti, z nichž jeden je dohlížející osobou nebo osobou s přímým dohledem nad radiační ochranou v příslušné odborné oblasti používání zdroje ionizujícího záření.</w:t>
            </w:r>
          </w:p>
          <w:p w14:paraId="0DF03397" w14:textId="77777777" w:rsidR="00A42568" w:rsidRPr="0028223D" w:rsidRDefault="00A42568" w:rsidP="0005554E">
            <w:pPr>
              <w:rPr>
                <w:sz w:val="18"/>
                <w:szCs w:val="18"/>
              </w:rPr>
            </w:pPr>
            <w:r w:rsidRPr="0028223D">
              <w:rPr>
                <w:sz w:val="18"/>
                <w:szCs w:val="18"/>
              </w:rPr>
              <w:t>(4) Pracovní skupina musí být vybavena měřidlem k monitorování pracoviště v rozsahu odpovídajícím používaným zdrojům ionizujícího záření.</w:t>
            </w:r>
          </w:p>
          <w:p w14:paraId="52F7D317" w14:textId="77777777" w:rsidR="00A42568" w:rsidRPr="0028223D" w:rsidRDefault="00A42568" w:rsidP="0005554E">
            <w:pPr>
              <w:rPr>
                <w:sz w:val="18"/>
                <w:szCs w:val="18"/>
              </w:rPr>
            </w:pPr>
            <w:r w:rsidRPr="0028223D">
              <w:rPr>
                <w:sz w:val="18"/>
                <w:szCs w:val="18"/>
              </w:rPr>
              <w:t>(5) Může-li příkon prostorového dávkového ekvivalentu na přechodném pracovišti překročit 1 mSv/h, musí být radiační pracovník vybaven operativním osobním dozimetrem s funkcí zřetelné signalizace překročení nastavené úrovně.</w:t>
            </w:r>
          </w:p>
          <w:p w14:paraId="0869EBC8" w14:textId="77777777" w:rsidR="00A42568" w:rsidRPr="0028223D" w:rsidRDefault="00A42568" w:rsidP="0005554E">
            <w:pPr>
              <w:rPr>
                <w:sz w:val="18"/>
                <w:szCs w:val="18"/>
              </w:rPr>
            </w:pPr>
          </w:p>
        </w:tc>
        <w:tc>
          <w:tcPr>
            <w:tcW w:w="540" w:type="dxa"/>
            <w:tcBorders>
              <w:top w:val="nil"/>
              <w:left w:val="single" w:sz="4" w:space="0" w:color="auto"/>
              <w:bottom w:val="nil"/>
              <w:right w:val="single" w:sz="4" w:space="0" w:color="auto"/>
            </w:tcBorders>
          </w:tcPr>
          <w:p w14:paraId="628703A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0A375F4" w14:textId="77777777" w:rsidR="00A42568" w:rsidRPr="0028223D" w:rsidRDefault="00A42568">
            <w:pPr>
              <w:rPr>
                <w:sz w:val="18"/>
                <w:szCs w:val="18"/>
              </w:rPr>
            </w:pPr>
          </w:p>
        </w:tc>
      </w:tr>
      <w:tr w:rsidR="00A42568" w:rsidRPr="0028223D" w14:paraId="0238F2D9" w14:textId="77777777" w:rsidTr="00E660D8">
        <w:tc>
          <w:tcPr>
            <w:tcW w:w="1392" w:type="dxa"/>
            <w:tcBorders>
              <w:top w:val="nil"/>
              <w:left w:val="single" w:sz="4" w:space="0" w:color="auto"/>
              <w:bottom w:val="nil"/>
              <w:right w:val="single" w:sz="4" w:space="0" w:color="auto"/>
            </w:tcBorders>
          </w:tcPr>
          <w:p w14:paraId="3EB9AF1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47DD26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9FE82B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3E9FF66" w14:textId="77777777" w:rsidR="00A42568" w:rsidRPr="0028223D" w:rsidRDefault="00A42568">
            <w:pPr>
              <w:rPr>
                <w:sz w:val="18"/>
                <w:szCs w:val="18"/>
              </w:rPr>
            </w:pPr>
            <w:r w:rsidRPr="0028223D">
              <w:rPr>
                <w:sz w:val="18"/>
                <w:szCs w:val="18"/>
              </w:rPr>
              <w:t>§88</w:t>
            </w:r>
          </w:p>
        </w:tc>
        <w:tc>
          <w:tcPr>
            <w:tcW w:w="5400" w:type="dxa"/>
            <w:gridSpan w:val="4"/>
            <w:tcBorders>
              <w:top w:val="nil"/>
              <w:left w:val="single" w:sz="4" w:space="0" w:color="auto"/>
              <w:bottom w:val="nil"/>
              <w:right w:val="single" w:sz="4" w:space="0" w:color="auto"/>
            </w:tcBorders>
          </w:tcPr>
          <w:p w14:paraId="52F7C020" w14:textId="77777777" w:rsidR="00A42568" w:rsidRPr="0028223D" w:rsidRDefault="00A42568" w:rsidP="00FE79FD">
            <w:pPr>
              <w:rPr>
                <w:sz w:val="18"/>
                <w:szCs w:val="18"/>
              </w:rPr>
            </w:pPr>
            <w:r w:rsidRPr="0028223D">
              <w:rPr>
                <w:sz w:val="18"/>
                <w:szCs w:val="18"/>
              </w:rPr>
              <w:t>(1) Způsob měření za účelem stanovení osobních dávek</w:t>
            </w:r>
          </w:p>
          <w:p w14:paraId="05925DD3" w14:textId="77777777" w:rsidR="00A42568" w:rsidRPr="0028223D" w:rsidRDefault="00A42568" w:rsidP="00FE79FD">
            <w:pPr>
              <w:rPr>
                <w:sz w:val="18"/>
                <w:szCs w:val="18"/>
              </w:rPr>
            </w:pPr>
            <w:r w:rsidRPr="0028223D">
              <w:rPr>
                <w:sz w:val="18"/>
                <w:szCs w:val="18"/>
              </w:rPr>
              <w:t>a) pracovníka, který nakládá s materiálem se zvýšeným obsahem přírodního radionuklidu na pracovišti s materiálem se zvýšeným obsahem přírodního radionuklidu, musí zahrnovat</w:t>
            </w:r>
          </w:p>
          <w:p w14:paraId="5B262518" w14:textId="77777777" w:rsidR="00A42568" w:rsidRPr="0028223D" w:rsidRDefault="00A42568" w:rsidP="00FE79FD">
            <w:pPr>
              <w:rPr>
                <w:sz w:val="18"/>
                <w:szCs w:val="18"/>
              </w:rPr>
            </w:pPr>
            <w:r w:rsidRPr="0028223D">
              <w:rPr>
                <w:sz w:val="18"/>
                <w:szCs w:val="18"/>
              </w:rPr>
              <w:t>1. měření příkonu prostorového dávkového ekvivalentu,</w:t>
            </w:r>
          </w:p>
          <w:p w14:paraId="6169E175" w14:textId="77777777" w:rsidR="00A42568" w:rsidRPr="0028223D" w:rsidRDefault="00A42568" w:rsidP="00FE79FD">
            <w:pPr>
              <w:rPr>
                <w:sz w:val="18"/>
                <w:szCs w:val="18"/>
              </w:rPr>
            </w:pPr>
            <w:r w:rsidRPr="0028223D">
              <w:rPr>
                <w:sz w:val="18"/>
                <w:szCs w:val="18"/>
              </w:rPr>
              <w:t>2. měření průměrných objemových aktivit radionuklidů v ovzduší,</w:t>
            </w:r>
          </w:p>
          <w:p w14:paraId="35FB3A3E" w14:textId="77777777" w:rsidR="00A42568" w:rsidRPr="0028223D" w:rsidRDefault="00A42568" w:rsidP="00FE79FD">
            <w:pPr>
              <w:rPr>
                <w:sz w:val="18"/>
                <w:szCs w:val="18"/>
              </w:rPr>
            </w:pPr>
            <w:r w:rsidRPr="0028223D">
              <w:rPr>
                <w:sz w:val="18"/>
                <w:szCs w:val="18"/>
              </w:rPr>
              <w:t>3. měření povrchové kontaminace na pracovišti a</w:t>
            </w:r>
          </w:p>
          <w:p w14:paraId="01F63637" w14:textId="77777777" w:rsidR="00A42568" w:rsidRPr="0028223D" w:rsidRDefault="00A42568" w:rsidP="00FE79FD">
            <w:pPr>
              <w:rPr>
                <w:sz w:val="18"/>
                <w:szCs w:val="18"/>
              </w:rPr>
            </w:pPr>
            <w:r w:rsidRPr="0028223D">
              <w:rPr>
                <w:sz w:val="18"/>
                <w:szCs w:val="18"/>
              </w:rPr>
              <w:t>4. evidenci doby pobytu, nebo</w:t>
            </w:r>
          </w:p>
          <w:p w14:paraId="5D8A9FB7" w14:textId="77777777" w:rsidR="00A42568" w:rsidRPr="0028223D" w:rsidRDefault="00A42568" w:rsidP="00FE79FD">
            <w:pPr>
              <w:rPr>
                <w:sz w:val="18"/>
                <w:szCs w:val="18"/>
              </w:rPr>
            </w:pPr>
            <w:r w:rsidRPr="0028223D">
              <w:rPr>
                <w:sz w:val="18"/>
                <w:szCs w:val="18"/>
              </w:rPr>
              <w:t>b) pracovníka, který je členem letecké posádky na palubě letadla při letu ve výšce nad 8 km, musí zahrnovat stanovení</w:t>
            </w:r>
          </w:p>
          <w:p w14:paraId="2A1E111E" w14:textId="77777777" w:rsidR="00A42568" w:rsidRPr="0028223D" w:rsidRDefault="00A42568" w:rsidP="00FE79FD">
            <w:pPr>
              <w:rPr>
                <w:sz w:val="18"/>
                <w:szCs w:val="18"/>
              </w:rPr>
            </w:pPr>
            <w:r w:rsidRPr="0028223D">
              <w:rPr>
                <w:sz w:val="18"/>
                <w:szCs w:val="18"/>
              </w:rPr>
              <w:t>1. míry účasti pracovníka na jednotlivých letech,</w:t>
            </w:r>
          </w:p>
          <w:p w14:paraId="5E836A03" w14:textId="77777777" w:rsidR="00A42568" w:rsidRPr="0028223D" w:rsidRDefault="00A42568" w:rsidP="00FE79FD">
            <w:pPr>
              <w:rPr>
                <w:sz w:val="18"/>
                <w:szCs w:val="18"/>
              </w:rPr>
            </w:pPr>
            <w:r w:rsidRPr="0028223D">
              <w:rPr>
                <w:sz w:val="18"/>
                <w:szCs w:val="18"/>
              </w:rPr>
              <w:t>2. letových charakteristik a</w:t>
            </w:r>
          </w:p>
          <w:p w14:paraId="7286E52E" w14:textId="77777777" w:rsidR="00A42568" w:rsidRPr="0028223D" w:rsidRDefault="00A42568" w:rsidP="00FE79FD">
            <w:pPr>
              <w:rPr>
                <w:sz w:val="18"/>
                <w:szCs w:val="18"/>
              </w:rPr>
            </w:pPr>
            <w:r w:rsidRPr="0028223D">
              <w:rPr>
                <w:sz w:val="18"/>
                <w:szCs w:val="18"/>
              </w:rPr>
              <w:t>3. parametrů důležitých pro výpočet efektivní dávky, a to opakovaně za každý kalendářní rok.</w:t>
            </w:r>
          </w:p>
          <w:p w14:paraId="3C130BB9" w14:textId="77777777" w:rsidR="00A42568" w:rsidRPr="0028223D" w:rsidRDefault="00A42568" w:rsidP="00FE79FD">
            <w:pPr>
              <w:rPr>
                <w:sz w:val="18"/>
                <w:szCs w:val="18"/>
              </w:rPr>
            </w:pPr>
            <w:r w:rsidRPr="0028223D">
              <w:rPr>
                <w:sz w:val="18"/>
                <w:szCs w:val="18"/>
              </w:rPr>
              <w:t>(2) Na pracovišti s materiálem se zvýšeným obsahem přírodního radionuklidu musí být provedeno měření k posouzení, zda jsou překročeny úrovně</w:t>
            </w:r>
          </w:p>
          <w:p w14:paraId="41B59558" w14:textId="77777777" w:rsidR="00A42568" w:rsidRPr="0028223D" w:rsidRDefault="00A42568" w:rsidP="00FE79FD">
            <w:pPr>
              <w:rPr>
                <w:sz w:val="18"/>
                <w:szCs w:val="18"/>
              </w:rPr>
            </w:pPr>
            <w:r w:rsidRPr="0028223D">
              <w:rPr>
                <w:sz w:val="18"/>
                <w:szCs w:val="18"/>
              </w:rPr>
              <w:t>a) 300 Bq/m3 pro průměrnou objemovou aktivitu radonu v ovzduší při výkonu práce, nebo</w:t>
            </w:r>
          </w:p>
          <w:p w14:paraId="6E2F2257" w14:textId="77777777" w:rsidR="00A42568" w:rsidRPr="0028223D" w:rsidRDefault="00A42568" w:rsidP="00FE79FD">
            <w:pPr>
              <w:rPr>
                <w:sz w:val="18"/>
                <w:szCs w:val="18"/>
              </w:rPr>
            </w:pPr>
            <w:r w:rsidRPr="0028223D">
              <w:rPr>
                <w:sz w:val="18"/>
                <w:szCs w:val="18"/>
              </w:rPr>
              <w:t>b) 1 mSv za rok pro efektivní dávku, která nezahrnuje dávku obdrženou z ozáření z přírodního pozadí a z ozáření radonem a z produktů jeho přeměny.</w:t>
            </w:r>
          </w:p>
          <w:p w14:paraId="2145477D" w14:textId="77777777" w:rsidR="00A42568" w:rsidRPr="0028223D" w:rsidRDefault="00A42568" w:rsidP="00FE79FD">
            <w:pPr>
              <w:rPr>
                <w:sz w:val="18"/>
                <w:szCs w:val="18"/>
              </w:rPr>
            </w:pPr>
            <w:r w:rsidRPr="0028223D">
              <w:rPr>
                <w:sz w:val="18"/>
                <w:szCs w:val="18"/>
              </w:rPr>
              <w:t xml:space="preserve">(3) Na pracovišti s materiálem se zvýšeným obsahem přírodního radionuklidu, na kterém je zjištěno překročení úrovně podle odstavce 2, </w:t>
            </w:r>
            <w:r w:rsidRPr="0028223D">
              <w:rPr>
                <w:sz w:val="18"/>
                <w:szCs w:val="18"/>
              </w:rPr>
              <w:lastRenderedPageBreak/>
              <w:t>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p w14:paraId="79D43ED4" w14:textId="77777777" w:rsidR="00A42568" w:rsidRPr="0028223D" w:rsidRDefault="00A42568" w:rsidP="00FE79FD">
            <w:pPr>
              <w:rPr>
                <w:sz w:val="18"/>
                <w:szCs w:val="18"/>
              </w:rPr>
            </w:pPr>
            <w:r w:rsidRPr="0028223D">
              <w:rPr>
                <w:sz w:val="18"/>
                <w:szCs w:val="18"/>
              </w:rPr>
              <w:t>(4) Stanovení osobních dávek pracovníka nemusí být prováděno na pracovišti s materiálem se zvýšeným obsahem přírodního radionuklidu, nedochází-li ke změně pracovních podmínek, výrobních postupů nebo surovin a</w:t>
            </w:r>
          </w:p>
          <w:p w14:paraId="5E7B429A" w14:textId="77777777" w:rsidR="00A42568" w:rsidRPr="0028223D" w:rsidRDefault="00A42568" w:rsidP="00FE79FD">
            <w:pPr>
              <w:rPr>
                <w:sz w:val="18"/>
                <w:szCs w:val="18"/>
              </w:rPr>
            </w:pPr>
            <w:r w:rsidRPr="0028223D">
              <w:rPr>
                <w:sz w:val="18"/>
                <w:szCs w:val="18"/>
              </w:rPr>
              <w:t>a) nebylo zjištěno překročení úrovní podle odstavce 2, nebo</w:t>
            </w:r>
          </w:p>
          <w:p w14:paraId="39B6E3E4" w14:textId="77777777" w:rsidR="00A42568" w:rsidRPr="0028223D" w:rsidRDefault="00A42568" w:rsidP="00FE79FD">
            <w:pPr>
              <w:rPr>
                <w:sz w:val="18"/>
                <w:szCs w:val="18"/>
              </w:rPr>
            </w:pPr>
            <w:r w:rsidRPr="0028223D">
              <w:rPr>
                <w:sz w:val="18"/>
                <w:szCs w:val="18"/>
              </w:rPr>
              <w:t>b) při opakovaném měření podle odstavce 3 nebyla zjištěna možnost překročení</w:t>
            </w:r>
          </w:p>
          <w:p w14:paraId="3851626B" w14:textId="77777777" w:rsidR="00A42568" w:rsidRPr="0028223D" w:rsidRDefault="00A42568" w:rsidP="00FE79FD">
            <w:pPr>
              <w:rPr>
                <w:sz w:val="18"/>
                <w:szCs w:val="18"/>
              </w:rPr>
            </w:pPr>
            <w:r w:rsidRPr="0028223D">
              <w:rPr>
                <w:sz w:val="18"/>
                <w:szCs w:val="18"/>
              </w:rPr>
              <w:t>1. 6 mSv za rok pro efektivní dávku, nebo</w:t>
            </w:r>
          </w:p>
          <w:p w14:paraId="25396C61" w14:textId="77777777" w:rsidR="00A42568" w:rsidRPr="0028223D" w:rsidRDefault="00A42568" w:rsidP="00FE79FD">
            <w:pPr>
              <w:rPr>
                <w:sz w:val="18"/>
                <w:szCs w:val="18"/>
              </w:rPr>
            </w:pPr>
            <w:r w:rsidRPr="0028223D">
              <w:rPr>
                <w:sz w:val="18"/>
                <w:szCs w:val="18"/>
              </w:rPr>
              <w:t>2. 1/3 limitů stanovených na kalendářní rok v § 4 odst. 1 písm. b) až d).</w:t>
            </w:r>
          </w:p>
          <w:p w14:paraId="26FF7FFC" w14:textId="77777777" w:rsidR="00A42568" w:rsidRPr="0028223D" w:rsidRDefault="00A42568" w:rsidP="004020A7">
            <w:pPr>
              <w:rPr>
                <w:sz w:val="18"/>
                <w:szCs w:val="18"/>
              </w:rPr>
            </w:pPr>
            <w:r w:rsidRPr="0028223D">
              <w:rPr>
                <w:sz w:val="18"/>
                <w:szCs w:val="18"/>
              </w:rPr>
              <w:t>(5) Na pracovišti, na kterém mohou být překročeny hodnoty osobních dávek pracovníka podle odstavce 4 písm. b), musí být osobní dávky pracovníka určovány opakovaně v každém kalendářním roce.</w:t>
            </w:r>
          </w:p>
        </w:tc>
        <w:tc>
          <w:tcPr>
            <w:tcW w:w="540" w:type="dxa"/>
            <w:tcBorders>
              <w:top w:val="nil"/>
              <w:left w:val="single" w:sz="4" w:space="0" w:color="auto"/>
              <w:bottom w:val="nil"/>
              <w:right w:val="single" w:sz="4" w:space="0" w:color="auto"/>
            </w:tcBorders>
          </w:tcPr>
          <w:p w14:paraId="32DDA99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CC08EF3" w14:textId="77777777" w:rsidR="00A42568" w:rsidRPr="0028223D" w:rsidRDefault="00A42568">
            <w:pPr>
              <w:rPr>
                <w:sz w:val="18"/>
                <w:szCs w:val="18"/>
              </w:rPr>
            </w:pPr>
          </w:p>
        </w:tc>
      </w:tr>
      <w:tr w:rsidR="002C6BC8" w:rsidRPr="0028223D" w14:paraId="4ECF386C" w14:textId="77777777" w:rsidTr="00E660D8">
        <w:tc>
          <w:tcPr>
            <w:tcW w:w="1392" w:type="dxa"/>
            <w:tcBorders>
              <w:top w:val="nil"/>
              <w:left w:val="single" w:sz="4" w:space="0" w:color="auto"/>
              <w:bottom w:val="single" w:sz="4" w:space="0" w:color="auto"/>
              <w:right w:val="single" w:sz="4" w:space="0" w:color="auto"/>
            </w:tcBorders>
          </w:tcPr>
          <w:p w14:paraId="03680C9E" w14:textId="77777777" w:rsidR="002C6BC8" w:rsidRPr="0028223D" w:rsidRDefault="002C6BC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9B8BC0D" w14:textId="77777777" w:rsidR="002C6BC8" w:rsidRPr="0028223D" w:rsidRDefault="002C6BC8" w:rsidP="00C74787">
            <w:pPr>
              <w:rPr>
                <w:sz w:val="18"/>
                <w:szCs w:val="18"/>
              </w:rPr>
            </w:pPr>
          </w:p>
        </w:tc>
        <w:tc>
          <w:tcPr>
            <w:tcW w:w="925" w:type="dxa"/>
            <w:tcBorders>
              <w:top w:val="nil"/>
              <w:left w:val="single" w:sz="18" w:space="0" w:color="auto"/>
              <w:bottom w:val="single" w:sz="4" w:space="0" w:color="auto"/>
              <w:right w:val="single" w:sz="4" w:space="0" w:color="auto"/>
            </w:tcBorders>
          </w:tcPr>
          <w:p w14:paraId="4F131078" w14:textId="2D18D016" w:rsidR="002C6BC8"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96BABF4" w14:textId="77777777" w:rsidR="002C6BC8" w:rsidRPr="0028223D" w:rsidRDefault="002C6BC8">
            <w:pPr>
              <w:rPr>
                <w:sz w:val="18"/>
                <w:szCs w:val="18"/>
              </w:rPr>
            </w:pPr>
          </w:p>
        </w:tc>
        <w:tc>
          <w:tcPr>
            <w:tcW w:w="5400" w:type="dxa"/>
            <w:gridSpan w:val="4"/>
            <w:tcBorders>
              <w:top w:val="nil"/>
              <w:left w:val="single" w:sz="4" w:space="0" w:color="auto"/>
              <w:bottom w:val="single" w:sz="4" w:space="0" w:color="auto"/>
              <w:right w:val="single" w:sz="4" w:space="0" w:color="auto"/>
            </w:tcBorders>
          </w:tcPr>
          <w:p w14:paraId="22B079BF" w14:textId="77777777" w:rsidR="002C6BC8" w:rsidRPr="0028223D" w:rsidRDefault="002C6BC8" w:rsidP="00FE79FD">
            <w:pPr>
              <w:rPr>
                <w:sz w:val="18"/>
                <w:szCs w:val="18"/>
              </w:rPr>
            </w:pPr>
          </w:p>
        </w:tc>
        <w:tc>
          <w:tcPr>
            <w:tcW w:w="540" w:type="dxa"/>
            <w:tcBorders>
              <w:top w:val="nil"/>
              <w:left w:val="single" w:sz="4" w:space="0" w:color="auto"/>
              <w:bottom w:val="single" w:sz="4" w:space="0" w:color="auto"/>
              <w:right w:val="single" w:sz="4" w:space="0" w:color="auto"/>
            </w:tcBorders>
          </w:tcPr>
          <w:p w14:paraId="673B6083" w14:textId="77777777" w:rsidR="002C6BC8" w:rsidRPr="0028223D" w:rsidRDefault="002C6BC8">
            <w:pPr>
              <w:rPr>
                <w:sz w:val="18"/>
                <w:szCs w:val="18"/>
              </w:rPr>
            </w:pPr>
          </w:p>
        </w:tc>
        <w:tc>
          <w:tcPr>
            <w:tcW w:w="1080" w:type="dxa"/>
            <w:tcBorders>
              <w:top w:val="nil"/>
              <w:left w:val="single" w:sz="4" w:space="0" w:color="auto"/>
              <w:bottom w:val="single" w:sz="4" w:space="0" w:color="auto"/>
              <w:right w:val="single" w:sz="4" w:space="0" w:color="auto"/>
            </w:tcBorders>
          </w:tcPr>
          <w:p w14:paraId="6BF27068" w14:textId="77777777" w:rsidR="002C6BC8" w:rsidRPr="0028223D" w:rsidRDefault="002C6BC8">
            <w:pPr>
              <w:rPr>
                <w:sz w:val="18"/>
                <w:szCs w:val="18"/>
              </w:rPr>
            </w:pPr>
          </w:p>
        </w:tc>
      </w:tr>
      <w:tr w:rsidR="00A42568" w:rsidRPr="0028223D" w14:paraId="009E7310" w14:textId="77777777" w:rsidTr="00E660D8">
        <w:tc>
          <w:tcPr>
            <w:tcW w:w="1392" w:type="dxa"/>
            <w:tcBorders>
              <w:top w:val="single" w:sz="4" w:space="0" w:color="auto"/>
              <w:left w:val="single" w:sz="4" w:space="0" w:color="auto"/>
              <w:bottom w:val="nil"/>
              <w:right w:val="single" w:sz="4" w:space="0" w:color="auto"/>
            </w:tcBorders>
          </w:tcPr>
          <w:p w14:paraId="5DC917F7" w14:textId="77777777" w:rsidR="00A42568" w:rsidRPr="0028223D" w:rsidRDefault="00A42568" w:rsidP="00557933">
            <w:pPr>
              <w:rPr>
                <w:sz w:val="18"/>
                <w:szCs w:val="18"/>
              </w:rPr>
            </w:pPr>
            <w:r w:rsidRPr="0028223D">
              <w:rPr>
                <w:sz w:val="18"/>
                <w:szCs w:val="18"/>
              </w:rPr>
              <w:t>Čl. 32 e)</w:t>
            </w:r>
          </w:p>
        </w:tc>
        <w:tc>
          <w:tcPr>
            <w:tcW w:w="5387" w:type="dxa"/>
            <w:gridSpan w:val="4"/>
            <w:tcBorders>
              <w:top w:val="single" w:sz="4" w:space="0" w:color="auto"/>
              <w:left w:val="single" w:sz="4" w:space="0" w:color="auto"/>
              <w:bottom w:val="nil"/>
              <w:right w:val="single" w:sz="18" w:space="0" w:color="auto"/>
            </w:tcBorders>
          </w:tcPr>
          <w:p w14:paraId="06A95439" w14:textId="77777777" w:rsidR="00A42568" w:rsidRPr="0028223D" w:rsidRDefault="00A42568" w:rsidP="00C74787">
            <w:pPr>
              <w:rPr>
                <w:sz w:val="18"/>
                <w:szCs w:val="18"/>
              </w:rPr>
            </w:pPr>
            <w:r w:rsidRPr="0028223D">
              <w:rPr>
                <w:sz w:val="18"/>
                <w:szCs w:val="18"/>
              </w:rPr>
              <w:t>Členské státy zajistí, aby v souladu s příslušnými ustanoveními této směrnice byla provozní ochrana radiačních pracovníků založena na:</w:t>
            </w:r>
          </w:p>
          <w:p w14:paraId="2910D1FF" w14:textId="77777777" w:rsidR="00A42568" w:rsidRPr="0028223D" w:rsidRDefault="00A42568" w:rsidP="00C74787">
            <w:pPr>
              <w:rPr>
                <w:sz w:val="18"/>
                <w:szCs w:val="18"/>
              </w:rPr>
            </w:pPr>
            <w:r w:rsidRPr="0028223D">
              <w:rPr>
                <w:sz w:val="18"/>
                <w:szCs w:val="18"/>
              </w:rPr>
              <w:t>lékařském dohledu;</w:t>
            </w:r>
          </w:p>
        </w:tc>
        <w:tc>
          <w:tcPr>
            <w:tcW w:w="925" w:type="dxa"/>
            <w:tcBorders>
              <w:top w:val="single" w:sz="4" w:space="0" w:color="auto"/>
              <w:left w:val="single" w:sz="18" w:space="0" w:color="auto"/>
              <w:bottom w:val="nil"/>
              <w:right w:val="single" w:sz="4" w:space="0" w:color="auto"/>
            </w:tcBorders>
          </w:tcPr>
          <w:p w14:paraId="0554DB76"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373FDB5" w14:textId="77777777" w:rsidR="00A42568" w:rsidRPr="0028223D" w:rsidRDefault="00A42568">
            <w:pPr>
              <w:rPr>
                <w:sz w:val="18"/>
                <w:szCs w:val="18"/>
              </w:rPr>
            </w:pPr>
            <w:r w:rsidRPr="0028223D">
              <w:rPr>
                <w:sz w:val="18"/>
                <w:szCs w:val="18"/>
              </w:rPr>
              <w:t>§80</w:t>
            </w:r>
          </w:p>
        </w:tc>
        <w:tc>
          <w:tcPr>
            <w:tcW w:w="5400" w:type="dxa"/>
            <w:gridSpan w:val="4"/>
            <w:tcBorders>
              <w:top w:val="single" w:sz="4" w:space="0" w:color="auto"/>
              <w:left w:val="single" w:sz="4" w:space="0" w:color="auto"/>
              <w:bottom w:val="nil"/>
              <w:right w:val="single" w:sz="4" w:space="0" w:color="auto"/>
            </w:tcBorders>
          </w:tcPr>
          <w:p w14:paraId="33D8D94E" w14:textId="77777777" w:rsidR="00A42568" w:rsidRPr="0028223D" w:rsidRDefault="00A42568" w:rsidP="004020A7">
            <w:pPr>
              <w:rPr>
                <w:sz w:val="18"/>
                <w:szCs w:val="18"/>
              </w:rPr>
            </w:pPr>
            <w:r w:rsidRPr="0028223D">
              <w:rPr>
                <w:sz w:val="18"/>
                <w:szCs w:val="18"/>
              </w:rPr>
              <w:t>(1) Zaměstnavatel radiačního pracovníka postupuje při zajišťování pracovnělékařských služeb, pokud dále není stanoveno jinak, podle zákona upravujícího specifické zdravotní služby.</w:t>
            </w:r>
          </w:p>
          <w:p w14:paraId="211542EE" w14:textId="77777777" w:rsidR="00A42568" w:rsidRPr="0028223D" w:rsidRDefault="00A42568" w:rsidP="004020A7">
            <w:pPr>
              <w:rPr>
                <w:sz w:val="18"/>
                <w:szCs w:val="18"/>
              </w:rPr>
            </w:pPr>
            <w:r w:rsidRPr="0028223D">
              <w:rPr>
                <w:sz w:val="18"/>
                <w:szCs w:val="18"/>
              </w:rPr>
              <w:t>(2) Radiační pracovník, který nevykonává práci v mezích základního pracovněprávního vztahu, je povinen zajistit pracovnělékařské služby pro svou osobu u poskytovatele pracovnělékařských služeb, se kterým uzavře smlouvu o poskytování pracovnělékařských služeb. Při zajišťování pracovnělékařských služeb radiačnímu pracovníkovi, který nevykonává práci v rámci pracovněprávního vztahu, se postupuje, pokud dále není stanoveno jinak, obdobně podle zákona upravujícího specifické zdravotní služby.</w:t>
            </w:r>
          </w:p>
          <w:p w14:paraId="47B563C6" w14:textId="77777777" w:rsidR="00A42568" w:rsidRPr="0028223D" w:rsidRDefault="00A42568" w:rsidP="004020A7">
            <w:pPr>
              <w:rPr>
                <w:sz w:val="18"/>
                <w:szCs w:val="18"/>
              </w:rPr>
            </w:pPr>
            <w:r w:rsidRPr="0028223D">
              <w:rPr>
                <w:sz w:val="18"/>
                <w:szCs w:val="18"/>
              </w:rPr>
              <w:t>(3) Zaměstnavatel uvedený v odstavci 1 nebo radiační pracovník uvedený v odstavci 2 musí zajistit poskytovateli pracovnělékařských služeb přístup ke všem informacím nutným k ověření zdravotního stavu radiačního pracovníka z hlediska jeho schopnosti plnit svěřené úkoly, včetně údajů o pracovním prostředí, a k výsledkům osobního</w:t>
            </w:r>
          </w:p>
          <w:p w14:paraId="14C18F6E" w14:textId="77777777" w:rsidR="00A42568" w:rsidRPr="0028223D" w:rsidRDefault="00A42568" w:rsidP="004020A7">
            <w:pPr>
              <w:rPr>
                <w:sz w:val="18"/>
                <w:szCs w:val="18"/>
              </w:rPr>
            </w:pPr>
            <w:r w:rsidRPr="0028223D">
              <w:rPr>
                <w:sz w:val="18"/>
                <w:szCs w:val="18"/>
              </w:rPr>
              <w:t>monitorování.</w:t>
            </w:r>
          </w:p>
          <w:p w14:paraId="60A82309" w14:textId="77777777" w:rsidR="00A42568" w:rsidRPr="0028223D" w:rsidRDefault="00A42568" w:rsidP="004020A7">
            <w:pPr>
              <w:rPr>
                <w:sz w:val="18"/>
                <w:szCs w:val="18"/>
              </w:rPr>
            </w:pPr>
            <w:r w:rsidRPr="0028223D">
              <w:rPr>
                <w:sz w:val="18"/>
                <w:szCs w:val="18"/>
              </w:rPr>
              <w:t>(4) Pracovnělékařské služby poskytované radiačním pracovníkům musí zahrnovat</w:t>
            </w:r>
          </w:p>
          <w:p w14:paraId="2D54F354" w14:textId="77777777" w:rsidR="00A42568" w:rsidRPr="0028223D" w:rsidRDefault="00A42568" w:rsidP="004020A7">
            <w:pPr>
              <w:rPr>
                <w:sz w:val="18"/>
                <w:szCs w:val="18"/>
              </w:rPr>
            </w:pPr>
            <w:r w:rsidRPr="0028223D">
              <w:rPr>
                <w:sz w:val="18"/>
                <w:szCs w:val="18"/>
              </w:rPr>
              <w:t>a) lékařskou prohlídku před zařazením radiačního pracovníka do kategorie A,</w:t>
            </w:r>
          </w:p>
          <w:p w14:paraId="2F0795F0" w14:textId="77777777" w:rsidR="00A42568" w:rsidRPr="0028223D" w:rsidRDefault="00A42568" w:rsidP="004020A7">
            <w:pPr>
              <w:rPr>
                <w:sz w:val="18"/>
                <w:szCs w:val="18"/>
              </w:rPr>
            </w:pPr>
            <w:r w:rsidRPr="0028223D">
              <w:rPr>
                <w:sz w:val="18"/>
                <w:szCs w:val="18"/>
              </w:rPr>
              <w:t>b) periodickou lékařskou prohlídku nejméně jednou ročně, jde-li o radiačního pracovníka kategorie A,</w:t>
            </w:r>
          </w:p>
          <w:p w14:paraId="510FE969" w14:textId="77777777" w:rsidR="00A42568" w:rsidRPr="0028223D" w:rsidRDefault="00A42568" w:rsidP="004020A7">
            <w:pPr>
              <w:rPr>
                <w:sz w:val="18"/>
                <w:szCs w:val="18"/>
              </w:rPr>
            </w:pPr>
            <w:r w:rsidRPr="0028223D">
              <w:rPr>
                <w:sz w:val="18"/>
                <w:szCs w:val="18"/>
              </w:rPr>
              <w:lastRenderedPageBreak/>
              <w:t>c) lékařskou prohlídku po skončení rizikové práce, pokud vlivy pracovních rizik působí i po skončení rizikové práce a poskytovatel pracovnělékařských služeb tak stanoví v rámci výstupní lékařské prohlídky,</w:t>
            </w:r>
          </w:p>
          <w:p w14:paraId="6A7A3716" w14:textId="77777777" w:rsidR="00A42568" w:rsidRPr="0028223D" w:rsidRDefault="00A42568" w:rsidP="004020A7">
            <w:pPr>
              <w:rPr>
                <w:sz w:val="18"/>
                <w:szCs w:val="18"/>
              </w:rPr>
            </w:pPr>
            <w:r w:rsidRPr="0028223D">
              <w:rPr>
                <w:sz w:val="18"/>
                <w:szCs w:val="18"/>
              </w:rPr>
              <w:t>d) mimořádnou lékařskou prohlídku, pokud byl překročen některý z limitů pro radiační pracovníky nebo došlo ke změně zdravotního stavu radiačního pracovníka; poskytovatel pracovnělékařské služby je oprávněn stanovit podmínky pro další práci se zdrojem ionizujícího záření lékařským posudkem o zdravotní způsobilosti a</w:t>
            </w:r>
          </w:p>
          <w:p w14:paraId="6DA02DF1" w14:textId="77777777" w:rsidR="00A42568" w:rsidRPr="0028223D" w:rsidRDefault="00A42568" w:rsidP="004020A7">
            <w:pPr>
              <w:rPr>
                <w:sz w:val="18"/>
                <w:szCs w:val="18"/>
              </w:rPr>
            </w:pPr>
            <w:r w:rsidRPr="0028223D">
              <w:rPr>
                <w:sz w:val="18"/>
                <w:szCs w:val="18"/>
              </w:rPr>
              <w:t>e) výstupní lékařskou prohlídku, jde-li o radiačního pracovníka kategorie A.</w:t>
            </w:r>
          </w:p>
          <w:p w14:paraId="350F666B" w14:textId="77777777" w:rsidR="00A42568" w:rsidRPr="0028223D" w:rsidRDefault="00A42568" w:rsidP="004020A7">
            <w:pPr>
              <w:rPr>
                <w:sz w:val="18"/>
                <w:szCs w:val="18"/>
              </w:rPr>
            </w:pPr>
          </w:p>
        </w:tc>
        <w:tc>
          <w:tcPr>
            <w:tcW w:w="540" w:type="dxa"/>
            <w:tcBorders>
              <w:top w:val="single" w:sz="4" w:space="0" w:color="auto"/>
              <w:left w:val="single" w:sz="4" w:space="0" w:color="auto"/>
              <w:bottom w:val="nil"/>
              <w:right w:val="single" w:sz="4" w:space="0" w:color="auto"/>
            </w:tcBorders>
          </w:tcPr>
          <w:p w14:paraId="2AD8F80E"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0B0FB1D" w14:textId="77777777" w:rsidR="00A42568" w:rsidRPr="0028223D" w:rsidRDefault="00A42568">
            <w:pPr>
              <w:rPr>
                <w:sz w:val="18"/>
                <w:szCs w:val="18"/>
              </w:rPr>
            </w:pPr>
          </w:p>
        </w:tc>
      </w:tr>
      <w:tr w:rsidR="00A42568" w:rsidRPr="0028223D" w14:paraId="631CE941" w14:textId="77777777" w:rsidTr="00E660D8">
        <w:tc>
          <w:tcPr>
            <w:tcW w:w="1392" w:type="dxa"/>
            <w:tcBorders>
              <w:top w:val="nil"/>
              <w:left w:val="single" w:sz="4" w:space="0" w:color="auto"/>
              <w:bottom w:val="nil"/>
              <w:right w:val="single" w:sz="4" w:space="0" w:color="auto"/>
            </w:tcBorders>
          </w:tcPr>
          <w:p w14:paraId="59B0D30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F9C7F7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1D21DCA"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4CDC571" w14:textId="77777777" w:rsidR="00A42568" w:rsidRPr="0028223D" w:rsidRDefault="00A42568">
            <w:pPr>
              <w:rPr>
                <w:sz w:val="18"/>
                <w:szCs w:val="18"/>
              </w:rPr>
            </w:pPr>
            <w:r w:rsidRPr="0028223D">
              <w:rPr>
                <w:sz w:val="18"/>
                <w:szCs w:val="18"/>
              </w:rPr>
              <w:t>§79 odst.6 písm.d)</w:t>
            </w:r>
          </w:p>
        </w:tc>
        <w:tc>
          <w:tcPr>
            <w:tcW w:w="5400" w:type="dxa"/>
            <w:gridSpan w:val="4"/>
            <w:tcBorders>
              <w:top w:val="nil"/>
              <w:left w:val="single" w:sz="4" w:space="0" w:color="auto"/>
              <w:bottom w:val="nil"/>
              <w:right w:val="single" w:sz="4" w:space="0" w:color="auto"/>
            </w:tcBorders>
          </w:tcPr>
          <w:p w14:paraId="751C71F0" w14:textId="77777777" w:rsidR="00A42568" w:rsidRPr="0028223D" w:rsidRDefault="00A42568" w:rsidP="004020A7">
            <w:pPr>
              <w:rPr>
                <w:sz w:val="18"/>
                <w:szCs w:val="18"/>
              </w:rPr>
            </w:pPr>
            <w:r w:rsidRPr="0028223D">
              <w:rPr>
                <w:sz w:val="18"/>
                <w:szCs w:val="18"/>
              </w:rPr>
              <w:t>(6) Osoba mající povinnost zajistit radiační ochranu externího pracovníka podle odstavce 2 je povinna</w:t>
            </w:r>
          </w:p>
          <w:p w14:paraId="5F4C07FC" w14:textId="77777777" w:rsidR="00A42568" w:rsidRPr="0028223D" w:rsidRDefault="00A42568" w:rsidP="004020A7">
            <w:pPr>
              <w:rPr>
                <w:sz w:val="18"/>
                <w:szCs w:val="18"/>
              </w:rPr>
            </w:pPr>
            <w:r w:rsidRPr="0028223D">
              <w:rPr>
                <w:sz w:val="18"/>
                <w:szCs w:val="18"/>
              </w:rPr>
              <w:t>d) zajistit externímu pracovníkovi pracovnělékařské služby podle § 80,</w:t>
            </w:r>
          </w:p>
          <w:p w14:paraId="02DB3BDF" w14:textId="77777777" w:rsidR="00A42568" w:rsidRPr="0028223D" w:rsidRDefault="00A42568" w:rsidP="004020A7">
            <w:pPr>
              <w:rPr>
                <w:sz w:val="18"/>
                <w:szCs w:val="18"/>
              </w:rPr>
            </w:pPr>
          </w:p>
        </w:tc>
        <w:tc>
          <w:tcPr>
            <w:tcW w:w="540" w:type="dxa"/>
            <w:tcBorders>
              <w:top w:val="nil"/>
              <w:left w:val="single" w:sz="4" w:space="0" w:color="auto"/>
              <w:bottom w:val="nil"/>
              <w:right w:val="single" w:sz="4" w:space="0" w:color="auto"/>
            </w:tcBorders>
          </w:tcPr>
          <w:p w14:paraId="2F948E0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118E52D" w14:textId="77777777" w:rsidR="00A42568" w:rsidRPr="0028223D" w:rsidRDefault="00A42568">
            <w:pPr>
              <w:rPr>
                <w:sz w:val="18"/>
                <w:szCs w:val="18"/>
              </w:rPr>
            </w:pPr>
          </w:p>
        </w:tc>
      </w:tr>
      <w:tr w:rsidR="00A42568" w:rsidRPr="0028223D" w14:paraId="72D42296" w14:textId="77777777" w:rsidTr="00E660D8">
        <w:tc>
          <w:tcPr>
            <w:tcW w:w="1392" w:type="dxa"/>
            <w:tcBorders>
              <w:top w:val="nil"/>
              <w:left w:val="single" w:sz="4" w:space="0" w:color="auto"/>
              <w:bottom w:val="nil"/>
              <w:right w:val="single" w:sz="4" w:space="0" w:color="auto"/>
            </w:tcBorders>
          </w:tcPr>
          <w:p w14:paraId="672D50D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082DCA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7572A36"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5FB4104" w14:textId="77777777" w:rsidR="00A42568" w:rsidRPr="0028223D" w:rsidRDefault="00A42568">
            <w:pPr>
              <w:rPr>
                <w:sz w:val="18"/>
                <w:szCs w:val="18"/>
              </w:rPr>
            </w:pPr>
            <w:r w:rsidRPr="0028223D">
              <w:rPr>
                <w:sz w:val="18"/>
                <w:szCs w:val="18"/>
              </w:rPr>
              <w:t>§94 odst.2 písm.d)</w:t>
            </w:r>
          </w:p>
        </w:tc>
        <w:tc>
          <w:tcPr>
            <w:tcW w:w="5400" w:type="dxa"/>
            <w:gridSpan w:val="4"/>
            <w:tcBorders>
              <w:top w:val="nil"/>
              <w:left w:val="single" w:sz="4" w:space="0" w:color="auto"/>
              <w:bottom w:val="nil"/>
              <w:right w:val="single" w:sz="4" w:space="0" w:color="auto"/>
            </w:tcBorders>
          </w:tcPr>
          <w:p w14:paraId="42FA29C5" w14:textId="77777777" w:rsidR="00A42568" w:rsidRPr="0028223D" w:rsidRDefault="00A42568" w:rsidP="004020A7">
            <w:pPr>
              <w:rPr>
                <w:sz w:val="18"/>
                <w:szCs w:val="18"/>
              </w:rPr>
            </w:pPr>
            <w:r w:rsidRPr="0028223D">
              <w:rPr>
                <w:sz w:val="18"/>
                <w:szCs w:val="18"/>
              </w:rPr>
              <w:t>(2) Každý, kdo vykonává činnost, při níž je provozováno pracoviště se zvýšeným ozářením z přírodního zdroje záření, je povinen</w:t>
            </w:r>
          </w:p>
          <w:p w14:paraId="12213306" w14:textId="77777777" w:rsidR="00A42568" w:rsidRPr="0028223D" w:rsidRDefault="00A42568" w:rsidP="004020A7">
            <w:pPr>
              <w:rPr>
                <w:sz w:val="18"/>
                <w:szCs w:val="18"/>
              </w:rPr>
            </w:pPr>
            <w:r w:rsidRPr="0028223D">
              <w:rPr>
                <w:sz w:val="18"/>
                <w:szCs w:val="18"/>
              </w:rPr>
              <w:t>d) zajistit pracovníkovi pracovnělékařské služby podle § 80,</w:t>
            </w:r>
          </w:p>
        </w:tc>
        <w:tc>
          <w:tcPr>
            <w:tcW w:w="540" w:type="dxa"/>
            <w:tcBorders>
              <w:top w:val="nil"/>
              <w:left w:val="single" w:sz="4" w:space="0" w:color="auto"/>
              <w:bottom w:val="nil"/>
              <w:right w:val="single" w:sz="4" w:space="0" w:color="auto"/>
            </w:tcBorders>
          </w:tcPr>
          <w:p w14:paraId="1EAF397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33C13E5" w14:textId="77777777" w:rsidR="00A42568" w:rsidRPr="0028223D" w:rsidRDefault="00A42568">
            <w:pPr>
              <w:rPr>
                <w:sz w:val="18"/>
                <w:szCs w:val="18"/>
              </w:rPr>
            </w:pPr>
          </w:p>
        </w:tc>
      </w:tr>
      <w:tr w:rsidR="00973895" w:rsidRPr="0028223D" w14:paraId="4D6B0DEC" w14:textId="77777777" w:rsidTr="00E660D8">
        <w:tc>
          <w:tcPr>
            <w:tcW w:w="1392" w:type="dxa"/>
            <w:tcBorders>
              <w:top w:val="nil"/>
              <w:left w:val="single" w:sz="4" w:space="0" w:color="auto"/>
              <w:bottom w:val="single" w:sz="4" w:space="0" w:color="auto"/>
              <w:right w:val="single" w:sz="4" w:space="0" w:color="auto"/>
            </w:tcBorders>
          </w:tcPr>
          <w:p w14:paraId="11F093C4" w14:textId="77777777" w:rsidR="00973895" w:rsidRPr="0028223D" w:rsidRDefault="00973895"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5618631" w14:textId="77777777" w:rsidR="00973895" w:rsidRPr="0028223D" w:rsidRDefault="00973895" w:rsidP="00C74787">
            <w:pPr>
              <w:rPr>
                <w:sz w:val="18"/>
                <w:szCs w:val="18"/>
              </w:rPr>
            </w:pPr>
          </w:p>
        </w:tc>
        <w:tc>
          <w:tcPr>
            <w:tcW w:w="925" w:type="dxa"/>
            <w:tcBorders>
              <w:top w:val="nil"/>
              <w:left w:val="single" w:sz="18" w:space="0" w:color="auto"/>
              <w:bottom w:val="single" w:sz="4" w:space="0" w:color="auto"/>
              <w:right w:val="single" w:sz="4" w:space="0" w:color="auto"/>
            </w:tcBorders>
          </w:tcPr>
          <w:p w14:paraId="1965E44A" w14:textId="3E688B80" w:rsidR="00973895"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4F3A03B" w14:textId="77777777" w:rsidR="00973895" w:rsidRPr="0028223D" w:rsidRDefault="00973895">
            <w:pPr>
              <w:rPr>
                <w:sz w:val="18"/>
                <w:szCs w:val="18"/>
              </w:rPr>
            </w:pPr>
          </w:p>
        </w:tc>
        <w:tc>
          <w:tcPr>
            <w:tcW w:w="5400" w:type="dxa"/>
            <w:gridSpan w:val="4"/>
            <w:tcBorders>
              <w:top w:val="nil"/>
              <w:left w:val="single" w:sz="4" w:space="0" w:color="auto"/>
              <w:bottom w:val="single" w:sz="4" w:space="0" w:color="auto"/>
              <w:right w:val="single" w:sz="4" w:space="0" w:color="auto"/>
            </w:tcBorders>
          </w:tcPr>
          <w:p w14:paraId="4156DDDC" w14:textId="77777777" w:rsidR="00973895" w:rsidRPr="0028223D" w:rsidRDefault="00973895" w:rsidP="004020A7">
            <w:pPr>
              <w:rPr>
                <w:sz w:val="18"/>
                <w:szCs w:val="18"/>
              </w:rPr>
            </w:pPr>
          </w:p>
        </w:tc>
        <w:tc>
          <w:tcPr>
            <w:tcW w:w="540" w:type="dxa"/>
            <w:tcBorders>
              <w:top w:val="nil"/>
              <w:left w:val="single" w:sz="4" w:space="0" w:color="auto"/>
              <w:bottom w:val="single" w:sz="4" w:space="0" w:color="auto"/>
              <w:right w:val="single" w:sz="4" w:space="0" w:color="auto"/>
            </w:tcBorders>
          </w:tcPr>
          <w:p w14:paraId="3C8A2673" w14:textId="77777777" w:rsidR="00973895" w:rsidRPr="0028223D" w:rsidRDefault="00973895">
            <w:pPr>
              <w:rPr>
                <w:sz w:val="18"/>
                <w:szCs w:val="18"/>
              </w:rPr>
            </w:pPr>
          </w:p>
        </w:tc>
        <w:tc>
          <w:tcPr>
            <w:tcW w:w="1080" w:type="dxa"/>
            <w:tcBorders>
              <w:top w:val="nil"/>
              <w:left w:val="single" w:sz="4" w:space="0" w:color="auto"/>
              <w:bottom w:val="single" w:sz="4" w:space="0" w:color="auto"/>
              <w:right w:val="single" w:sz="4" w:space="0" w:color="auto"/>
            </w:tcBorders>
          </w:tcPr>
          <w:p w14:paraId="1AF1E857" w14:textId="77777777" w:rsidR="00973895" w:rsidRPr="0028223D" w:rsidRDefault="00973895">
            <w:pPr>
              <w:rPr>
                <w:sz w:val="18"/>
                <w:szCs w:val="18"/>
              </w:rPr>
            </w:pPr>
          </w:p>
        </w:tc>
      </w:tr>
      <w:tr w:rsidR="00A42568" w:rsidRPr="0028223D" w14:paraId="1B047089" w14:textId="77777777" w:rsidTr="00E660D8">
        <w:tc>
          <w:tcPr>
            <w:tcW w:w="1392" w:type="dxa"/>
            <w:tcBorders>
              <w:top w:val="single" w:sz="4" w:space="0" w:color="auto"/>
              <w:left w:val="single" w:sz="4" w:space="0" w:color="auto"/>
              <w:bottom w:val="nil"/>
              <w:right w:val="single" w:sz="4" w:space="0" w:color="auto"/>
            </w:tcBorders>
          </w:tcPr>
          <w:p w14:paraId="4F3FD1FF" w14:textId="77777777" w:rsidR="00A42568" w:rsidRPr="0028223D" w:rsidRDefault="00A42568" w:rsidP="00557933">
            <w:pPr>
              <w:rPr>
                <w:sz w:val="18"/>
                <w:szCs w:val="18"/>
              </w:rPr>
            </w:pPr>
            <w:r w:rsidRPr="0028223D">
              <w:rPr>
                <w:sz w:val="18"/>
                <w:szCs w:val="18"/>
              </w:rPr>
              <w:t>Čl. 32 f)</w:t>
            </w:r>
          </w:p>
        </w:tc>
        <w:tc>
          <w:tcPr>
            <w:tcW w:w="5387" w:type="dxa"/>
            <w:gridSpan w:val="4"/>
            <w:tcBorders>
              <w:top w:val="single" w:sz="4" w:space="0" w:color="auto"/>
              <w:left w:val="single" w:sz="4" w:space="0" w:color="auto"/>
              <w:bottom w:val="nil"/>
              <w:right w:val="single" w:sz="18" w:space="0" w:color="auto"/>
            </w:tcBorders>
          </w:tcPr>
          <w:p w14:paraId="5E680711" w14:textId="77777777" w:rsidR="00A42568" w:rsidRPr="0028223D" w:rsidRDefault="00A42568" w:rsidP="00C74787">
            <w:pPr>
              <w:rPr>
                <w:sz w:val="18"/>
                <w:szCs w:val="18"/>
              </w:rPr>
            </w:pPr>
            <w:r w:rsidRPr="0028223D">
              <w:rPr>
                <w:sz w:val="18"/>
                <w:szCs w:val="18"/>
              </w:rPr>
              <w:t>Členské státy zajistí, aby v souladu s příslušnými ustanoveními této směrnice byla provozní ochrana radiačních pracovníků založena na:</w:t>
            </w:r>
          </w:p>
          <w:p w14:paraId="57E3F270" w14:textId="77777777" w:rsidR="00A42568" w:rsidRPr="0028223D" w:rsidRDefault="00A42568" w:rsidP="00C74787">
            <w:pPr>
              <w:rPr>
                <w:sz w:val="18"/>
                <w:szCs w:val="18"/>
              </w:rPr>
            </w:pPr>
            <w:r w:rsidRPr="0028223D">
              <w:rPr>
                <w:sz w:val="18"/>
                <w:szCs w:val="18"/>
              </w:rPr>
              <w:t>vzdělávání a odborné přípravě.</w:t>
            </w:r>
          </w:p>
        </w:tc>
        <w:tc>
          <w:tcPr>
            <w:tcW w:w="925" w:type="dxa"/>
            <w:tcBorders>
              <w:top w:val="single" w:sz="4" w:space="0" w:color="auto"/>
              <w:left w:val="single" w:sz="18" w:space="0" w:color="auto"/>
              <w:bottom w:val="nil"/>
              <w:right w:val="single" w:sz="4" w:space="0" w:color="auto"/>
            </w:tcBorders>
          </w:tcPr>
          <w:p w14:paraId="5ED895AB" w14:textId="77777777" w:rsidR="00A42568" w:rsidRPr="0028223D" w:rsidRDefault="00A42568" w:rsidP="00657CB4">
            <w:pPr>
              <w:rPr>
                <w:sz w:val="18"/>
                <w:szCs w:val="18"/>
              </w:rPr>
            </w:pPr>
            <w:r w:rsidRPr="0028223D">
              <w:rPr>
                <w:sz w:val="18"/>
                <w:szCs w:val="18"/>
              </w:rPr>
              <w:t>263/2016</w:t>
            </w:r>
          </w:p>
          <w:p w14:paraId="35F298F0"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36E20488" w14:textId="77777777" w:rsidR="00A42568" w:rsidRPr="0028223D" w:rsidRDefault="00A42568" w:rsidP="00F85D4B">
            <w:pPr>
              <w:rPr>
                <w:sz w:val="18"/>
                <w:szCs w:val="18"/>
              </w:rPr>
            </w:pPr>
            <w:r w:rsidRPr="0028223D">
              <w:rPr>
                <w:sz w:val="18"/>
                <w:szCs w:val="18"/>
              </w:rPr>
              <w:t>§68 odst.1 písm.o)</w:t>
            </w:r>
          </w:p>
        </w:tc>
        <w:tc>
          <w:tcPr>
            <w:tcW w:w="5400" w:type="dxa"/>
            <w:gridSpan w:val="4"/>
            <w:tcBorders>
              <w:top w:val="single" w:sz="4" w:space="0" w:color="auto"/>
              <w:left w:val="single" w:sz="4" w:space="0" w:color="auto"/>
              <w:bottom w:val="nil"/>
              <w:right w:val="single" w:sz="4" w:space="0" w:color="auto"/>
            </w:tcBorders>
          </w:tcPr>
          <w:p w14:paraId="17D4AAFA" w14:textId="77777777" w:rsidR="00A42568" w:rsidRPr="0028223D" w:rsidRDefault="00A42568" w:rsidP="004020A7">
            <w:pPr>
              <w:rPr>
                <w:sz w:val="18"/>
                <w:szCs w:val="18"/>
              </w:rPr>
            </w:pPr>
            <w:r w:rsidRPr="0028223D">
              <w:rPr>
                <w:sz w:val="18"/>
                <w:szCs w:val="18"/>
              </w:rPr>
              <w:t>(1) Držitel povolení vykonávající činnost v rámci plánované expoziční situace a registrant jsou povinni</w:t>
            </w:r>
          </w:p>
          <w:p w14:paraId="54AFFCEE" w14:textId="77777777" w:rsidR="00A42568" w:rsidRPr="0028223D" w:rsidRDefault="00A42568" w:rsidP="004020A7">
            <w:pPr>
              <w:rPr>
                <w:sz w:val="18"/>
                <w:szCs w:val="18"/>
              </w:rPr>
            </w:pPr>
            <w:r w:rsidRPr="0028223D">
              <w:rPr>
                <w:sz w:val="18"/>
                <w:szCs w:val="18"/>
              </w:rPr>
              <w:t>o) zajistit průběžné vzdělávání radiačního pracovníka, jeho znalosti ověřovat a toto průběžné vzdělávání dokumentovat</w:t>
            </w:r>
          </w:p>
          <w:p w14:paraId="7E871491" w14:textId="77777777" w:rsidR="00A42568" w:rsidRPr="0028223D" w:rsidRDefault="00A42568" w:rsidP="00F85D4B">
            <w:pPr>
              <w:rPr>
                <w:sz w:val="18"/>
                <w:szCs w:val="18"/>
              </w:rPr>
            </w:pPr>
          </w:p>
        </w:tc>
        <w:tc>
          <w:tcPr>
            <w:tcW w:w="540" w:type="dxa"/>
            <w:tcBorders>
              <w:top w:val="single" w:sz="4" w:space="0" w:color="auto"/>
              <w:left w:val="single" w:sz="4" w:space="0" w:color="auto"/>
              <w:bottom w:val="nil"/>
              <w:right w:val="single" w:sz="4" w:space="0" w:color="auto"/>
            </w:tcBorders>
          </w:tcPr>
          <w:p w14:paraId="1F2D0446"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D09C62D" w14:textId="77777777" w:rsidR="00A42568" w:rsidRPr="0028223D" w:rsidRDefault="00A42568">
            <w:pPr>
              <w:rPr>
                <w:sz w:val="18"/>
                <w:szCs w:val="18"/>
              </w:rPr>
            </w:pPr>
          </w:p>
        </w:tc>
      </w:tr>
      <w:tr w:rsidR="00A42568" w:rsidRPr="0028223D" w14:paraId="57036898" w14:textId="77777777" w:rsidTr="00E660D8">
        <w:tc>
          <w:tcPr>
            <w:tcW w:w="1392" w:type="dxa"/>
            <w:tcBorders>
              <w:top w:val="nil"/>
              <w:left w:val="single" w:sz="4" w:space="0" w:color="auto"/>
              <w:bottom w:val="nil"/>
              <w:right w:val="single" w:sz="4" w:space="0" w:color="auto"/>
            </w:tcBorders>
          </w:tcPr>
          <w:p w14:paraId="145DF67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3C5CE2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682CFF1" w14:textId="77777777" w:rsidR="00A42568" w:rsidRPr="0028223D" w:rsidRDefault="00A42568" w:rsidP="00711B74">
            <w:pPr>
              <w:rPr>
                <w:sz w:val="18"/>
                <w:szCs w:val="18"/>
              </w:rPr>
            </w:pPr>
            <w:r w:rsidRPr="0028223D">
              <w:rPr>
                <w:sz w:val="18"/>
                <w:szCs w:val="18"/>
              </w:rPr>
              <w:t>263/2016</w:t>
            </w:r>
          </w:p>
          <w:p w14:paraId="63700A52"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5C48C75A" w14:textId="77777777" w:rsidR="00A42568" w:rsidRPr="0028223D" w:rsidRDefault="00A42568" w:rsidP="00F85D4B">
            <w:pPr>
              <w:rPr>
                <w:sz w:val="18"/>
                <w:szCs w:val="18"/>
              </w:rPr>
            </w:pPr>
            <w:r w:rsidRPr="0028223D">
              <w:rPr>
                <w:sz w:val="18"/>
                <w:szCs w:val="18"/>
              </w:rPr>
              <w:t>§68 odst.2 písm.i)</w:t>
            </w:r>
          </w:p>
        </w:tc>
        <w:tc>
          <w:tcPr>
            <w:tcW w:w="5400" w:type="dxa"/>
            <w:gridSpan w:val="4"/>
            <w:tcBorders>
              <w:top w:val="nil"/>
              <w:left w:val="single" w:sz="4" w:space="0" w:color="auto"/>
              <w:bottom w:val="nil"/>
              <w:right w:val="single" w:sz="4" w:space="0" w:color="auto"/>
            </w:tcBorders>
          </w:tcPr>
          <w:p w14:paraId="6F14A02F" w14:textId="77777777" w:rsidR="00A42568" w:rsidRPr="0028223D" w:rsidRDefault="00A42568" w:rsidP="00F85D4B">
            <w:pPr>
              <w:rPr>
                <w:sz w:val="18"/>
                <w:szCs w:val="18"/>
              </w:rPr>
            </w:pPr>
            <w:r w:rsidRPr="0028223D">
              <w:rPr>
                <w:sz w:val="18"/>
                <w:szCs w:val="18"/>
              </w:rPr>
              <w:t>(2) Prováděcí právní předpis stanoví</w:t>
            </w:r>
          </w:p>
          <w:p w14:paraId="055218C6" w14:textId="77777777" w:rsidR="00A42568" w:rsidRPr="0028223D" w:rsidRDefault="00A42568" w:rsidP="00F85D4B">
            <w:pPr>
              <w:rPr>
                <w:sz w:val="18"/>
                <w:szCs w:val="18"/>
              </w:rPr>
            </w:pPr>
            <w:r w:rsidRPr="0028223D">
              <w:rPr>
                <w:sz w:val="18"/>
                <w:szCs w:val="18"/>
              </w:rPr>
              <w:t>i) rozsah a způsob průběžného vzdělávání radiačního pracovníka, způsob a četnost ověřování jeho znalostí a způsob dokumentování průběžného vzdělávání,</w:t>
            </w:r>
          </w:p>
          <w:p w14:paraId="398D1469" w14:textId="77777777" w:rsidR="00A42568" w:rsidRPr="0028223D" w:rsidRDefault="00A42568" w:rsidP="004020A7">
            <w:pPr>
              <w:rPr>
                <w:sz w:val="18"/>
                <w:szCs w:val="18"/>
              </w:rPr>
            </w:pPr>
          </w:p>
        </w:tc>
        <w:tc>
          <w:tcPr>
            <w:tcW w:w="540" w:type="dxa"/>
            <w:tcBorders>
              <w:top w:val="nil"/>
              <w:left w:val="single" w:sz="4" w:space="0" w:color="auto"/>
              <w:bottom w:val="nil"/>
              <w:right w:val="single" w:sz="4" w:space="0" w:color="auto"/>
            </w:tcBorders>
          </w:tcPr>
          <w:p w14:paraId="7454C7A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37B29E7" w14:textId="77777777" w:rsidR="00A42568" w:rsidRPr="0028223D" w:rsidRDefault="00A42568">
            <w:pPr>
              <w:rPr>
                <w:sz w:val="18"/>
                <w:szCs w:val="18"/>
              </w:rPr>
            </w:pPr>
          </w:p>
        </w:tc>
      </w:tr>
      <w:tr w:rsidR="00A42568" w:rsidRPr="0028223D" w14:paraId="4313A1BE" w14:textId="77777777" w:rsidTr="00E660D8">
        <w:tc>
          <w:tcPr>
            <w:tcW w:w="1392" w:type="dxa"/>
            <w:tcBorders>
              <w:top w:val="nil"/>
              <w:left w:val="single" w:sz="4" w:space="0" w:color="auto"/>
              <w:bottom w:val="nil"/>
              <w:right w:val="single" w:sz="4" w:space="0" w:color="auto"/>
            </w:tcBorders>
          </w:tcPr>
          <w:p w14:paraId="38D07BC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129D5C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CFB8552"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8365396" w14:textId="77777777" w:rsidR="00A42568" w:rsidRPr="0028223D" w:rsidRDefault="00A42568">
            <w:pPr>
              <w:rPr>
                <w:sz w:val="18"/>
                <w:szCs w:val="18"/>
              </w:rPr>
            </w:pPr>
            <w:r w:rsidRPr="0028223D">
              <w:rPr>
                <w:sz w:val="18"/>
                <w:szCs w:val="18"/>
              </w:rPr>
              <w:t>§104 odst.5 písm.a)</w:t>
            </w:r>
          </w:p>
        </w:tc>
        <w:tc>
          <w:tcPr>
            <w:tcW w:w="5400" w:type="dxa"/>
            <w:gridSpan w:val="4"/>
            <w:tcBorders>
              <w:top w:val="nil"/>
              <w:left w:val="single" w:sz="4" w:space="0" w:color="auto"/>
              <w:bottom w:val="nil"/>
              <w:right w:val="single" w:sz="4" w:space="0" w:color="auto"/>
            </w:tcBorders>
          </w:tcPr>
          <w:p w14:paraId="67316F31" w14:textId="77777777" w:rsidR="00A42568" w:rsidRPr="0028223D" w:rsidRDefault="00A42568" w:rsidP="0093696D">
            <w:pPr>
              <w:rPr>
                <w:sz w:val="18"/>
                <w:szCs w:val="18"/>
              </w:rPr>
            </w:pPr>
            <w:r w:rsidRPr="0028223D">
              <w:rPr>
                <w:sz w:val="18"/>
                <w:szCs w:val="18"/>
              </w:rPr>
              <w:t>(5) Osoba vysílající zasahující osobu k zásahu je povinna u zasahující osoby, jejíž vyslání k zásahu se předem předpokládá, zajistit</w:t>
            </w:r>
          </w:p>
          <w:p w14:paraId="6E839280" w14:textId="77777777" w:rsidR="00A42568" w:rsidRPr="0028223D" w:rsidRDefault="00A42568" w:rsidP="0093696D">
            <w:pPr>
              <w:rPr>
                <w:sz w:val="18"/>
                <w:szCs w:val="18"/>
              </w:rPr>
            </w:pPr>
            <w:r w:rsidRPr="0028223D">
              <w:rPr>
                <w:sz w:val="18"/>
                <w:szCs w:val="18"/>
              </w:rPr>
              <w:t>a) pravidelné vzdělávání a procvičování a vedení záznamů o nich,</w:t>
            </w:r>
          </w:p>
          <w:p w14:paraId="48982153" w14:textId="77777777" w:rsidR="00A42568" w:rsidRPr="0028223D" w:rsidRDefault="00A42568" w:rsidP="0093696D">
            <w:pPr>
              <w:rPr>
                <w:sz w:val="18"/>
                <w:szCs w:val="18"/>
              </w:rPr>
            </w:pPr>
          </w:p>
        </w:tc>
        <w:tc>
          <w:tcPr>
            <w:tcW w:w="540" w:type="dxa"/>
            <w:tcBorders>
              <w:top w:val="nil"/>
              <w:left w:val="single" w:sz="4" w:space="0" w:color="auto"/>
              <w:bottom w:val="nil"/>
              <w:right w:val="single" w:sz="4" w:space="0" w:color="auto"/>
            </w:tcBorders>
          </w:tcPr>
          <w:p w14:paraId="0F434B7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3B3C830" w14:textId="77777777" w:rsidR="00A42568" w:rsidRPr="0028223D" w:rsidRDefault="00A42568">
            <w:pPr>
              <w:rPr>
                <w:sz w:val="18"/>
                <w:szCs w:val="18"/>
              </w:rPr>
            </w:pPr>
          </w:p>
        </w:tc>
      </w:tr>
      <w:tr w:rsidR="00A42568" w:rsidRPr="0028223D" w14:paraId="4DA9B04D" w14:textId="77777777" w:rsidTr="00E660D8">
        <w:tc>
          <w:tcPr>
            <w:tcW w:w="1392" w:type="dxa"/>
            <w:tcBorders>
              <w:top w:val="nil"/>
              <w:left w:val="single" w:sz="4" w:space="0" w:color="auto"/>
              <w:bottom w:val="nil"/>
              <w:right w:val="single" w:sz="4" w:space="0" w:color="auto"/>
            </w:tcBorders>
          </w:tcPr>
          <w:p w14:paraId="6330DAB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443F03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D62E48B"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5E66051" w14:textId="77777777" w:rsidR="00A42568" w:rsidRPr="0028223D" w:rsidRDefault="00A42568">
            <w:pPr>
              <w:rPr>
                <w:sz w:val="18"/>
                <w:szCs w:val="18"/>
              </w:rPr>
            </w:pPr>
            <w:r w:rsidRPr="0028223D">
              <w:rPr>
                <w:sz w:val="18"/>
                <w:szCs w:val="18"/>
              </w:rPr>
              <w:t>§156 odst.1 písm.e)</w:t>
            </w:r>
          </w:p>
        </w:tc>
        <w:tc>
          <w:tcPr>
            <w:tcW w:w="5400" w:type="dxa"/>
            <w:gridSpan w:val="4"/>
            <w:tcBorders>
              <w:top w:val="nil"/>
              <w:left w:val="single" w:sz="4" w:space="0" w:color="auto"/>
              <w:bottom w:val="nil"/>
              <w:right w:val="single" w:sz="4" w:space="0" w:color="auto"/>
            </w:tcBorders>
          </w:tcPr>
          <w:p w14:paraId="2209E9A1" w14:textId="77777777" w:rsidR="00A42568" w:rsidRPr="0028223D" w:rsidRDefault="00A42568" w:rsidP="0093696D">
            <w:pPr>
              <w:rPr>
                <w:sz w:val="18"/>
                <w:szCs w:val="18"/>
              </w:rPr>
            </w:pPr>
            <w:r w:rsidRPr="0028223D">
              <w:rPr>
                <w:sz w:val="18"/>
                <w:szCs w:val="18"/>
              </w:rPr>
              <w:t>(1) Držitel povolení je povinen</w:t>
            </w:r>
          </w:p>
          <w:p w14:paraId="71549609" w14:textId="77777777" w:rsidR="00A42568" w:rsidRPr="0028223D" w:rsidRDefault="00A42568" w:rsidP="0093696D">
            <w:pPr>
              <w:rPr>
                <w:sz w:val="18"/>
                <w:szCs w:val="18"/>
              </w:rPr>
            </w:pPr>
            <w:r w:rsidRPr="0028223D">
              <w:rPr>
                <w:sz w:val="18"/>
                <w:szCs w:val="18"/>
              </w:rPr>
              <w:t>e) zajistit systém vzdělávání fyzických osob dotčených zásahovou instrukcí, vnitřním havarijním plánem nebo havarijním řádem v oblasti zvládání radiační mimořádné události,</w:t>
            </w:r>
          </w:p>
          <w:p w14:paraId="550CBB39" w14:textId="77777777" w:rsidR="00A42568" w:rsidRPr="0028223D" w:rsidRDefault="00A42568" w:rsidP="0093696D">
            <w:pPr>
              <w:rPr>
                <w:sz w:val="18"/>
                <w:szCs w:val="18"/>
              </w:rPr>
            </w:pPr>
          </w:p>
        </w:tc>
        <w:tc>
          <w:tcPr>
            <w:tcW w:w="540" w:type="dxa"/>
            <w:tcBorders>
              <w:top w:val="nil"/>
              <w:left w:val="single" w:sz="4" w:space="0" w:color="auto"/>
              <w:bottom w:val="nil"/>
              <w:right w:val="single" w:sz="4" w:space="0" w:color="auto"/>
            </w:tcBorders>
          </w:tcPr>
          <w:p w14:paraId="64775F8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298DED7" w14:textId="77777777" w:rsidR="00A42568" w:rsidRPr="0028223D" w:rsidRDefault="00A42568">
            <w:pPr>
              <w:rPr>
                <w:sz w:val="18"/>
                <w:szCs w:val="18"/>
              </w:rPr>
            </w:pPr>
          </w:p>
        </w:tc>
      </w:tr>
      <w:tr w:rsidR="00A42568" w:rsidRPr="0028223D" w14:paraId="7001152C" w14:textId="77777777" w:rsidTr="00E660D8">
        <w:tc>
          <w:tcPr>
            <w:tcW w:w="1392" w:type="dxa"/>
            <w:tcBorders>
              <w:top w:val="nil"/>
              <w:left w:val="single" w:sz="4" w:space="0" w:color="auto"/>
              <w:bottom w:val="nil"/>
              <w:right w:val="single" w:sz="4" w:space="0" w:color="auto"/>
            </w:tcBorders>
          </w:tcPr>
          <w:p w14:paraId="01DD5DC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463730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640EEA6"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41020A2" w14:textId="77777777" w:rsidR="00A42568" w:rsidRPr="0028223D" w:rsidRDefault="00A42568">
            <w:pPr>
              <w:rPr>
                <w:sz w:val="18"/>
                <w:szCs w:val="18"/>
              </w:rPr>
            </w:pPr>
            <w:r w:rsidRPr="0028223D">
              <w:rPr>
                <w:sz w:val="18"/>
                <w:szCs w:val="18"/>
              </w:rPr>
              <w:t>§50 odst.1</w:t>
            </w:r>
          </w:p>
        </w:tc>
        <w:tc>
          <w:tcPr>
            <w:tcW w:w="5400" w:type="dxa"/>
            <w:gridSpan w:val="4"/>
            <w:tcBorders>
              <w:top w:val="nil"/>
              <w:left w:val="single" w:sz="4" w:space="0" w:color="auto"/>
              <w:bottom w:val="nil"/>
              <w:right w:val="single" w:sz="4" w:space="0" w:color="auto"/>
            </w:tcBorders>
          </w:tcPr>
          <w:p w14:paraId="09C0C7E3" w14:textId="77777777" w:rsidR="00A42568" w:rsidRPr="0028223D" w:rsidRDefault="00A42568" w:rsidP="00DC1145">
            <w:pPr>
              <w:rPr>
                <w:sz w:val="18"/>
                <w:szCs w:val="18"/>
              </w:rPr>
            </w:pPr>
            <w:r w:rsidRPr="0028223D">
              <w:rPr>
                <w:sz w:val="18"/>
                <w:szCs w:val="18"/>
              </w:rPr>
              <w:t>(1) Radiační pracovník a fyzická osoba, která se připravuje v kontrolovaném pásmu nebo sledovaném pásmu na výkon povolání, musí být držitelem povolení nebo registrantem informováni o</w:t>
            </w:r>
          </w:p>
          <w:p w14:paraId="43C10B8F" w14:textId="77777777" w:rsidR="00A42568" w:rsidRPr="0028223D" w:rsidRDefault="00A42568" w:rsidP="00DC1145">
            <w:pPr>
              <w:rPr>
                <w:sz w:val="18"/>
                <w:szCs w:val="18"/>
              </w:rPr>
            </w:pPr>
            <w:r w:rsidRPr="0028223D">
              <w:rPr>
                <w:sz w:val="18"/>
                <w:szCs w:val="18"/>
              </w:rPr>
              <w:lastRenderedPageBreak/>
              <w:t>a) charakteru a rozsahu možného ohrožení zdraví, rizicích spojených s prací v prostředí ionizujícího záření a možné zdravotní újmě,</w:t>
            </w:r>
          </w:p>
          <w:p w14:paraId="5FE53A59" w14:textId="77777777" w:rsidR="00A42568" w:rsidRPr="0028223D" w:rsidRDefault="00A42568" w:rsidP="00DC1145">
            <w:pPr>
              <w:rPr>
                <w:sz w:val="18"/>
                <w:szCs w:val="18"/>
              </w:rPr>
            </w:pPr>
            <w:r w:rsidRPr="0028223D">
              <w:rPr>
                <w:sz w:val="18"/>
                <w:szCs w:val="18"/>
              </w:rPr>
              <w:t>b) obecných postupech a zásadách radiační ochrany a opatřeních, která musí být k příslušné činnosti přijata,</w:t>
            </w:r>
          </w:p>
          <w:p w14:paraId="77FC5A85" w14:textId="77777777" w:rsidR="00A42568" w:rsidRPr="0028223D" w:rsidRDefault="00A42568" w:rsidP="00DC1145">
            <w:pPr>
              <w:rPr>
                <w:sz w:val="18"/>
                <w:szCs w:val="18"/>
              </w:rPr>
            </w:pPr>
            <w:r w:rsidRPr="0028223D">
              <w:rPr>
                <w:sz w:val="18"/>
                <w:szCs w:val="18"/>
              </w:rPr>
              <w:t>c) konkrétních provozních a pracovních podmínkách vztahujících se k pracovišti a činnosti, ke které může být přidělen,</w:t>
            </w:r>
          </w:p>
          <w:p w14:paraId="272999A1" w14:textId="77777777" w:rsidR="00A42568" w:rsidRPr="0028223D" w:rsidRDefault="00A42568" w:rsidP="00DC1145">
            <w:pPr>
              <w:rPr>
                <w:sz w:val="18"/>
                <w:szCs w:val="18"/>
              </w:rPr>
            </w:pPr>
            <w:r w:rsidRPr="0028223D">
              <w:rPr>
                <w:sz w:val="18"/>
                <w:szCs w:val="18"/>
              </w:rPr>
              <w:t>d) významu požadavku ochrany zdraví a technických a administrativních požadavků k zajištění radiační ochrany,</w:t>
            </w:r>
          </w:p>
          <w:p w14:paraId="01F76BF7" w14:textId="77777777" w:rsidR="00A42568" w:rsidRPr="0028223D" w:rsidRDefault="00A42568" w:rsidP="00DC1145">
            <w:pPr>
              <w:rPr>
                <w:sz w:val="18"/>
                <w:szCs w:val="18"/>
              </w:rPr>
            </w:pPr>
            <w:r w:rsidRPr="0028223D">
              <w:rPr>
                <w:sz w:val="18"/>
                <w:szCs w:val="18"/>
              </w:rPr>
              <w:t>e) významu kultury bezpečnosti pro zajištění radiační ochrany a</w:t>
            </w:r>
          </w:p>
          <w:p w14:paraId="0BF5983C" w14:textId="77777777" w:rsidR="00A42568" w:rsidRPr="0028223D" w:rsidRDefault="00A42568" w:rsidP="00DC1145">
            <w:pPr>
              <w:rPr>
                <w:sz w:val="18"/>
                <w:szCs w:val="18"/>
              </w:rPr>
            </w:pPr>
            <w:r w:rsidRPr="0028223D">
              <w:rPr>
                <w:sz w:val="18"/>
                <w:szCs w:val="18"/>
              </w:rPr>
              <w:t>f) významu včasného oznámení těhotenství a kojení z důvodu rizika vyplývajícího z případného ozáření pro nenarozené dítě a kojence, jde-li o ženu.</w:t>
            </w:r>
          </w:p>
          <w:p w14:paraId="67DDDD6F" w14:textId="77777777" w:rsidR="00A42568" w:rsidRPr="0028223D" w:rsidRDefault="00A42568" w:rsidP="00DC1145">
            <w:pPr>
              <w:rPr>
                <w:sz w:val="18"/>
                <w:szCs w:val="18"/>
              </w:rPr>
            </w:pPr>
          </w:p>
        </w:tc>
        <w:tc>
          <w:tcPr>
            <w:tcW w:w="540" w:type="dxa"/>
            <w:tcBorders>
              <w:top w:val="nil"/>
              <w:left w:val="single" w:sz="4" w:space="0" w:color="auto"/>
              <w:bottom w:val="nil"/>
              <w:right w:val="single" w:sz="4" w:space="0" w:color="auto"/>
            </w:tcBorders>
          </w:tcPr>
          <w:p w14:paraId="4584DF8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5802466" w14:textId="77777777" w:rsidR="00A42568" w:rsidRPr="0028223D" w:rsidRDefault="00A42568">
            <w:pPr>
              <w:rPr>
                <w:sz w:val="18"/>
                <w:szCs w:val="18"/>
              </w:rPr>
            </w:pPr>
          </w:p>
        </w:tc>
      </w:tr>
      <w:tr w:rsidR="00A42568" w:rsidRPr="0028223D" w14:paraId="34BBA4B2" w14:textId="77777777" w:rsidTr="00E660D8">
        <w:tc>
          <w:tcPr>
            <w:tcW w:w="1392" w:type="dxa"/>
            <w:tcBorders>
              <w:top w:val="nil"/>
              <w:left w:val="single" w:sz="4" w:space="0" w:color="auto"/>
              <w:bottom w:val="nil"/>
              <w:right w:val="single" w:sz="4" w:space="0" w:color="auto"/>
            </w:tcBorders>
          </w:tcPr>
          <w:p w14:paraId="74963B0F"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26494E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7B03AE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ED08E7B" w14:textId="77777777" w:rsidR="00A42568" w:rsidRPr="0028223D" w:rsidRDefault="00A42568">
            <w:pPr>
              <w:rPr>
                <w:sz w:val="18"/>
                <w:szCs w:val="18"/>
              </w:rPr>
            </w:pPr>
            <w:r w:rsidRPr="0028223D">
              <w:rPr>
                <w:sz w:val="18"/>
                <w:szCs w:val="18"/>
              </w:rPr>
              <w:t>§50 odst.3</w:t>
            </w:r>
          </w:p>
        </w:tc>
        <w:tc>
          <w:tcPr>
            <w:tcW w:w="5400" w:type="dxa"/>
            <w:gridSpan w:val="4"/>
            <w:tcBorders>
              <w:top w:val="nil"/>
              <w:left w:val="single" w:sz="4" w:space="0" w:color="auto"/>
              <w:bottom w:val="nil"/>
              <w:right w:val="single" w:sz="4" w:space="0" w:color="auto"/>
            </w:tcBorders>
          </w:tcPr>
          <w:p w14:paraId="11F6C101" w14:textId="77777777" w:rsidR="00A42568" w:rsidRPr="0028223D" w:rsidRDefault="00A42568" w:rsidP="00FE79FD">
            <w:pPr>
              <w:rPr>
                <w:sz w:val="18"/>
                <w:szCs w:val="18"/>
              </w:rPr>
            </w:pPr>
            <w:r w:rsidRPr="0028223D">
              <w:rPr>
                <w:sz w:val="18"/>
                <w:szCs w:val="18"/>
              </w:rPr>
              <w:t>(3) Držitel povolení nebo registrant musí zajišťovat systém průběžného vzdělávání radiačních pracovníků tak, aby pracovníci znali</w:t>
            </w:r>
          </w:p>
          <w:p w14:paraId="4256FF4E" w14:textId="77777777" w:rsidR="00A42568" w:rsidRPr="0028223D" w:rsidRDefault="00A42568" w:rsidP="00FE79FD">
            <w:pPr>
              <w:rPr>
                <w:sz w:val="18"/>
                <w:szCs w:val="18"/>
              </w:rPr>
            </w:pPr>
            <w:r w:rsidRPr="0028223D">
              <w:rPr>
                <w:sz w:val="18"/>
                <w:szCs w:val="18"/>
              </w:rPr>
              <w:t>a) obecná pravidla a postupy radiační ochrany,</w:t>
            </w:r>
          </w:p>
          <w:p w14:paraId="1E8D392A" w14:textId="77777777" w:rsidR="00A42568" w:rsidRPr="0028223D" w:rsidRDefault="00A42568" w:rsidP="00FE79FD">
            <w:pPr>
              <w:rPr>
                <w:sz w:val="18"/>
                <w:szCs w:val="18"/>
              </w:rPr>
            </w:pPr>
            <w:r w:rsidRPr="0028223D">
              <w:rPr>
                <w:sz w:val="18"/>
                <w:szCs w:val="18"/>
              </w:rPr>
              <w:t>b) opatření týkající se radiační ochrany při výkonu radiační činnosti při běžném provozu, za předvídatelných odchylek od tohoto provozu nebo při vzniku radiační mimořádné události a</w:t>
            </w:r>
          </w:p>
          <w:p w14:paraId="2AD6D454" w14:textId="77777777" w:rsidR="00A42568" w:rsidRPr="0028223D" w:rsidRDefault="00A42568" w:rsidP="0093696D">
            <w:pPr>
              <w:rPr>
                <w:sz w:val="18"/>
                <w:szCs w:val="18"/>
              </w:rPr>
            </w:pPr>
            <w:r w:rsidRPr="0028223D">
              <w:rPr>
                <w:sz w:val="18"/>
                <w:szCs w:val="18"/>
              </w:rPr>
              <w:t>c) vnitřní předpisy a dokumentaci pro povolovanou činnost.</w:t>
            </w:r>
          </w:p>
          <w:p w14:paraId="0E9C6CB7" w14:textId="77777777" w:rsidR="00A42568" w:rsidRPr="0028223D" w:rsidRDefault="00A42568" w:rsidP="0093696D">
            <w:pPr>
              <w:rPr>
                <w:sz w:val="18"/>
                <w:szCs w:val="18"/>
              </w:rPr>
            </w:pPr>
          </w:p>
        </w:tc>
        <w:tc>
          <w:tcPr>
            <w:tcW w:w="540" w:type="dxa"/>
            <w:tcBorders>
              <w:top w:val="nil"/>
              <w:left w:val="single" w:sz="4" w:space="0" w:color="auto"/>
              <w:bottom w:val="nil"/>
              <w:right w:val="single" w:sz="4" w:space="0" w:color="auto"/>
            </w:tcBorders>
          </w:tcPr>
          <w:p w14:paraId="220365E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769E679" w14:textId="77777777" w:rsidR="00A42568" w:rsidRPr="0028223D" w:rsidRDefault="00A42568">
            <w:pPr>
              <w:rPr>
                <w:sz w:val="18"/>
                <w:szCs w:val="18"/>
              </w:rPr>
            </w:pPr>
          </w:p>
        </w:tc>
      </w:tr>
      <w:tr w:rsidR="00A42568" w:rsidRPr="0028223D" w14:paraId="63A0939F" w14:textId="77777777" w:rsidTr="00E660D8">
        <w:tc>
          <w:tcPr>
            <w:tcW w:w="1392" w:type="dxa"/>
            <w:tcBorders>
              <w:top w:val="nil"/>
              <w:left w:val="single" w:sz="4" w:space="0" w:color="auto"/>
              <w:bottom w:val="nil"/>
              <w:right w:val="single" w:sz="4" w:space="0" w:color="auto"/>
            </w:tcBorders>
          </w:tcPr>
          <w:p w14:paraId="1DAA1A8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1C7988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133992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387881F" w14:textId="77777777" w:rsidR="00A42568" w:rsidRPr="0028223D" w:rsidRDefault="00A42568">
            <w:pPr>
              <w:rPr>
                <w:sz w:val="18"/>
                <w:szCs w:val="18"/>
              </w:rPr>
            </w:pPr>
            <w:r w:rsidRPr="0028223D">
              <w:rPr>
                <w:sz w:val="18"/>
                <w:szCs w:val="18"/>
              </w:rPr>
              <w:t>§50 odst.4</w:t>
            </w:r>
          </w:p>
        </w:tc>
        <w:tc>
          <w:tcPr>
            <w:tcW w:w="5400" w:type="dxa"/>
            <w:gridSpan w:val="4"/>
            <w:tcBorders>
              <w:top w:val="nil"/>
              <w:left w:val="single" w:sz="4" w:space="0" w:color="auto"/>
              <w:bottom w:val="nil"/>
              <w:right w:val="single" w:sz="4" w:space="0" w:color="auto"/>
            </w:tcBorders>
          </w:tcPr>
          <w:p w14:paraId="717DD903" w14:textId="77777777" w:rsidR="00A42568" w:rsidRPr="0028223D" w:rsidRDefault="00A42568" w:rsidP="0093696D">
            <w:pPr>
              <w:rPr>
                <w:sz w:val="18"/>
                <w:szCs w:val="18"/>
              </w:rPr>
            </w:pPr>
            <w:r w:rsidRPr="0028223D">
              <w:rPr>
                <w:sz w:val="18"/>
                <w:szCs w:val="18"/>
              </w:rPr>
              <w:t>(4) Pro radiačního pracovníka pracujícího v kontrolovaném pásmu pracoviště IV. kategorie musí systém průběžného vzdělávání zahrnovat seznámení s vnitřními předpisy a dokumentací pro toto kontrolované pásmo.</w:t>
            </w:r>
          </w:p>
          <w:p w14:paraId="03FB45F0" w14:textId="77777777" w:rsidR="00A42568" w:rsidRPr="0028223D" w:rsidRDefault="00A42568" w:rsidP="0093696D">
            <w:pPr>
              <w:rPr>
                <w:sz w:val="18"/>
                <w:szCs w:val="18"/>
              </w:rPr>
            </w:pPr>
          </w:p>
        </w:tc>
        <w:tc>
          <w:tcPr>
            <w:tcW w:w="540" w:type="dxa"/>
            <w:tcBorders>
              <w:top w:val="nil"/>
              <w:left w:val="single" w:sz="4" w:space="0" w:color="auto"/>
              <w:bottom w:val="nil"/>
              <w:right w:val="single" w:sz="4" w:space="0" w:color="auto"/>
            </w:tcBorders>
          </w:tcPr>
          <w:p w14:paraId="59B6AB0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FCC1724" w14:textId="77777777" w:rsidR="00A42568" w:rsidRPr="0028223D" w:rsidRDefault="00A42568">
            <w:pPr>
              <w:rPr>
                <w:sz w:val="18"/>
                <w:szCs w:val="18"/>
              </w:rPr>
            </w:pPr>
          </w:p>
        </w:tc>
      </w:tr>
      <w:tr w:rsidR="00A42568" w:rsidRPr="0028223D" w14:paraId="11217234" w14:textId="77777777" w:rsidTr="00E660D8">
        <w:tc>
          <w:tcPr>
            <w:tcW w:w="1392" w:type="dxa"/>
            <w:tcBorders>
              <w:top w:val="nil"/>
              <w:left w:val="single" w:sz="4" w:space="0" w:color="auto"/>
              <w:bottom w:val="nil"/>
              <w:right w:val="single" w:sz="4" w:space="0" w:color="auto"/>
            </w:tcBorders>
          </w:tcPr>
          <w:p w14:paraId="224C28E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ECA269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C36842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278D98F" w14:textId="77777777" w:rsidR="00A42568" w:rsidRPr="0028223D" w:rsidRDefault="00A42568">
            <w:pPr>
              <w:rPr>
                <w:sz w:val="18"/>
                <w:szCs w:val="18"/>
              </w:rPr>
            </w:pPr>
            <w:r w:rsidRPr="0028223D">
              <w:rPr>
                <w:sz w:val="18"/>
                <w:szCs w:val="18"/>
              </w:rPr>
              <w:t>§50 odst.5</w:t>
            </w:r>
          </w:p>
        </w:tc>
        <w:tc>
          <w:tcPr>
            <w:tcW w:w="5400" w:type="dxa"/>
            <w:gridSpan w:val="4"/>
            <w:tcBorders>
              <w:top w:val="nil"/>
              <w:left w:val="single" w:sz="4" w:space="0" w:color="auto"/>
              <w:bottom w:val="nil"/>
              <w:right w:val="single" w:sz="4" w:space="0" w:color="auto"/>
            </w:tcBorders>
          </w:tcPr>
          <w:p w14:paraId="113F136D" w14:textId="77777777" w:rsidR="00A42568" w:rsidRPr="0028223D" w:rsidRDefault="00A42568" w:rsidP="0093696D">
            <w:pPr>
              <w:rPr>
                <w:sz w:val="18"/>
                <w:szCs w:val="18"/>
              </w:rPr>
            </w:pPr>
            <w:r w:rsidRPr="0028223D">
              <w:rPr>
                <w:sz w:val="18"/>
                <w:szCs w:val="18"/>
              </w:rPr>
              <w:t>(5) Znalost radiačního pracovníka a jeho způsobilost k bezpečnému výkonu radiační činnosti musí být ověřována před zahájením práce a dále pravidelně, nejméně jednou za kalendářní rok, zkouškou, o které musí být proveden záznam. V případě, že radiační pracovník při zkoušce neuspěl, musí být stanoveno opatření k nápravě.</w:t>
            </w:r>
          </w:p>
        </w:tc>
        <w:tc>
          <w:tcPr>
            <w:tcW w:w="540" w:type="dxa"/>
            <w:tcBorders>
              <w:top w:val="nil"/>
              <w:left w:val="single" w:sz="4" w:space="0" w:color="auto"/>
              <w:bottom w:val="nil"/>
              <w:right w:val="single" w:sz="4" w:space="0" w:color="auto"/>
            </w:tcBorders>
          </w:tcPr>
          <w:p w14:paraId="3BD8F33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CF79525" w14:textId="77777777" w:rsidR="00A42568" w:rsidRPr="0028223D" w:rsidRDefault="00A42568">
            <w:pPr>
              <w:rPr>
                <w:sz w:val="18"/>
                <w:szCs w:val="18"/>
              </w:rPr>
            </w:pPr>
          </w:p>
        </w:tc>
      </w:tr>
      <w:tr w:rsidR="00C525C6" w:rsidRPr="0028223D" w14:paraId="3B717713" w14:textId="77777777" w:rsidTr="00E660D8">
        <w:tc>
          <w:tcPr>
            <w:tcW w:w="1392" w:type="dxa"/>
            <w:tcBorders>
              <w:top w:val="nil"/>
              <w:left w:val="single" w:sz="4" w:space="0" w:color="auto"/>
              <w:bottom w:val="single" w:sz="4" w:space="0" w:color="auto"/>
              <w:right w:val="single" w:sz="4" w:space="0" w:color="auto"/>
            </w:tcBorders>
          </w:tcPr>
          <w:p w14:paraId="5AE6C67E" w14:textId="77777777" w:rsidR="00C525C6" w:rsidRPr="0028223D" w:rsidRDefault="00C525C6"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259BB5E" w14:textId="77777777" w:rsidR="00C525C6" w:rsidRPr="0028223D" w:rsidRDefault="00C525C6" w:rsidP="00C74787">
            <w:pPr>
              <w:rPr>
                <w:sz w:val="18"/>
                <w:szCs w:val="18"/>
              </w:rPr>
            </w:pPr>
          </w:p>
        </w:tc>
        <w:tc>
          <w:tcPr>
            <w:tcW w:w="925" w:type="dxa"/>
            <w:tcBorders>
              <w:top w:val="nil"/>
              <w:left w:val="single" w:sz="18" w:space="0" w:color="auto"/>
              <w:bottom w:val="single" w:sz="4" w:space="0" w:color="auto"/>
              <w:right w:val="single" w:sz="4" w:space="0" w:color="auto"/>
            </w:tcBorders>
          </w:tcPr>
          <w:p w14:paraId="2775FF0F" w14:textId="1B8C9BAD" w:rsidR="00C525C6"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4C6AA3A" w14:textId="77777777" w:rsidR="00C525C6" w:rsidRPr="0028223D" w:rsidRDefault="00C525C6">
            <w:pPr>
              <w:rPr>
                <w:sz w:val="18"/>
                <w:szCs w:val="18"/>
              </w:rPr>
            </w:pPr>
          </w:p>
        </w:tc>
        <w:tc>
          <w:tcPr>
            <w:tcW w:w="5400" w:type="dxa"/>
            <w:gridSpan w:val="4"/>
            <w:tcBorders>
              <w:top w:val="nil"/>
              <w:left w:val="single" w:sz="4" w:space="0" w:color="auto"/>
              <w:bottom w:val="single" w:sz="4" w:space="0" w:color="auto"/>
              <w:right w:val="single" w:sz="4" w:space="0" w:color="auto"/>
            </w:tcBorders>
          </w:tcPr>
          <w:p w14:paraId="047D73BA" w14:textId="77777777" w:rsidR="00C525C6" w:rsidRPr="0028223D" w:rsidRDefault="00C525C6" w:rsidP="0093696D">
            <w:pPr>
              <w:rPr>
                <w:sz w:val="18"/>
                <w:szCs w:val="18"/>
              </w:rPr>
            </w:pPr>
          </w:p>
        </w:tc>
        <w:tc>
          <w:tcPr>
            <w:tcW w:w="540" w:type="dxa"/>
            <w:tcBorders>
              <w:top w:val="nil"/>
              <w:left w:val="single" w:sz="4" w:space="0" w:color="auto"/>
              <w:bottom w:val="single" w:sz="4" w:space="0" w:color="auto"/>
              <w:right w:val="single" w:sz="4" w:space="0" w:color="auto"/>
            </w:tcBorders>
          </w:tcPr>
          <w:p w14:paraId="5BCD5566" w14:textId="77777777" w:rsidR="00C525C6" w:rsidRPr="0028223D" w:rsidRDefault="00C525C6">
            <w:pPr>
              <w:rPr>
                <w:sz w:val="18"/>
                <w:szCs w:val="18"/>
              </w:rPr>
            </w:pPr>
          </w:p>
        </w:tc>
        <w:tc>
          <w:tcPr>
            <w:tcW w:w="1080" w:type="dxa"/>
            <w:tcBorders>
              <w:top w:val="nil"/>
              <w:left w:val="single" w:sz="4" w:space="0" w:color="auto"/>
              <w:bottom w:val="single" w:sz="4" w:space="0" w:color="auto"/>
              <w:right w:val="single" w:sz="4" w:space="0" w:color="auto"/>
            </w:tcBorders>
          </w:tcPr>
          <w:p w14:paraId="6F52180C" w14:textId="77777777" w:rsidR="00C525C6" w:rsidRPr="0028223D" w:rsidRDefault="00C525C6">
            <w:pPr>
              <w:rPr>
                <w:sz w:val="18"/>
                <w:szCs w:val="18"/>
              </w:rPr>
            </w:pPr>
          </w:p>
        </w:tc>
      </w:tr>
      <w:tr w:rsidR="00A42568" w:rsidRPr="0028223D" w14:paraId="72D66DCA" w14:textId="77777777" w:rsidTr="00E660D8">
        <w:tc>
          <w:tcPr>
            <w:tcW w:w="1392" w:type="dxa"/>
            <w:tcBorders>
              <w:top w:val="single" w:sz="4" w:space="0" w:color="auto"/>
              <w:left w:val="single" w:sz="4" w:space="0" w:color="auto"/>
              <w:bottom w:val="single" w:sz="4" w:space="0" w:color="auto"/>
              <w:right w:val="single" w:sz="4" w:space="0" w:color="auto"/>
            </w:tcBorders>
          </w:tcPr>
          <w:p w14:paraId="4B26EC7D" w14:textId="77777777" w:rsidR="00A42568" w:rsidRPr="0028223D" w:rsidRDefault="00A42568" w:rsidP="00FC240F">
            <w:pPr>
              <w:rPr>
                <w:sz w:val="18"/>
                <w:szCs w:val="18"/>
              </w:rPr>
            </w:pPr>
            <w:r w:rsidRPr="0028223D">
              <w:rPr>
                <w:sz w:val="18"/>
                <w:szCs w:val="18"/>
              </w:rPr>
              <w:t>Čl. 33 odst. 1</w:t>
            </w:r>
          </w:p>
        </w:tc>
        <w:tc>
          <w:tcPr>
            <w:tcW w:w="5387" w:type="dxa"/>
            <w:gridSpan w:val="4"/>
            <w:tcBorders>
              <w:top w:val="single" w:sz="4" w:space="0" w:color="auto"/>
              <w:left w:val="single" w:sz="4" w:space="0" w:color="auto"/>
              <w:bottom w:val="single" w:sz="4" w:space="0" w:color="auto"/>
              <w:right w:val="single" w:sz="18" w:space="0" w:color="auto"/>
            </w:tcBorders>
          </w:tcPr>
          <w:p w14:paraId="2F4B48B5" w14:textId="77777777" w:rsidR="00A42568" w:rsidRPr="0028223D" w:rsidRDefault="00A42568" w:rsidP="00C74787">
            <w:pPr>
              <w:rPr>
                <w:sz w:val="18"/>
                <w:szCs w:val="18"/>
              </w:rPr>
            </w:pPr>
            <w:r w:rsidRPr="0028223D">
              <w:rPr>
                <w:sz w:val="18"/>
                <w:szCs w:val="18"/>
              </w:rPr>
              <w:t>Členské státy zajistí, aby podmínky ozáření a provozní ochrana učňů a studentů starších 18 let uvedených v čl. 11 odst. 1 byly stejné jako podmínky pro radiační pracovníky kategorie A nebo B.</w:t>
            </w:r>
          </w:p>
        </w:tc>
        <w:tc>
          <w:tcPr>
            <w:tcW w:w="925" w:type="dxa"/>
            <w:tcBorders>
              <w:top w:val="single" w:sz="4" w:space="0" w:color="auto"/>
              <w:left w:val="single" w:sz="18" w:space="0" w:color="auto"/>
              <w:bottom w:val="single" w:sz="4" w:space="0" w:color="auto"/>
              <w:right w:val="single" w:sz="4" w:space="0" w:color="auto"/>
            </w:tcBorders>
          </w:tcPr>
          <w:p w14:paraId="763124A9" w14:textId="77777777" w:rsidR="00A42568" w:rsidRPr="0028223D" w:rsidRDefault="00A42568" w:rsidP="00657CB4">
            <w:pPr>
              <w:rPr>
                <w:sz w:val="18"/>
                <w:szCs w:val="18"/>
              </w:rPr>
            </w:pPr>
            <w:r w:rsidRPr="0028223D">
              <w:rPr>
                <w:sz w:val="18"/>
                <w:szCs w:val="18"/>
              </w:rPr>
              <w:t>263/2016</w:t>
            </w:r>
          </w:p>
          <w:p w14:paraId="56587096"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9E41AD0" w14:textId="77777777" w:rsidR="00A42568" w:rsidRPr="0028223D" w:rsidRDefault="00A42568">
            <w:pPr>
              <w:rPr>
                <w:sz w:val="18"/>
                <w:szCs w:val="18"/>
              </w:rPr>
            </w:pPr>
            <w:r w:rsidRPr="0028223D">
              <w:rPr>
                <w:sz w:val="18"/>
                <w:szCs w:val="18"/>
              </w:rPr>
              <w:t>§78 odst.2</w:t>
            </w:r>
          </w:p>
        </w:tc>
        <w:tc>
          <w:tcPr>
            <w:tcW w:w="5400" w:type="dxa"/>
            <w:gridSpan w:val="4"/>
            <w:tcBorders>
              <w:top w:val="single" w:sz="4" w:space="0" w:color="auto"/>
              <w:left w:val="single" w:sz="4" w:space="0" w:color="auto"/>
              <w:bottom w:val="single" w:sz="4" w:space="0" w:color="auto"/>
              <w:right w:val="single" w:sz="4" w:space="0" w:color="auto"/>
            </w:tcBorders>
          </w:tcPr>
          <w:p w14:paraId="5EE55BC0" w14:textId="77777777" w:rsidR="00A42568" w:rsidRPr="0028223D" w:rsidRDefault="00A42568" w:rsidP="00FB5597">
            <w:pPr>
              <w:rPr>
                <w:sz w:val="18"/>
                <w:szCs w:val="18"/>
              </w:rPr>
            </w:pPr>
            <w:r w:rsidRPr="0028223D">
              <w:rPr>
                <w:sz w:val="18"/>
                <w:szCs w:val="18"/>
              </w:rPr>
              <w:t>(2) Radiačním pracovníkem může být pouze pracovník starší 18 let, s výjimkou žáků a studentů ve věku od 16 do18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tc>
        <w:tc>
          <w:tcPr>
            <w:tcW w:w="540" w:type="dxa"/>
            <w:tcBorders>
              <w:top w:val="single" w:sz="4" w:space="0" w:color="auto"/>
              <w:left w:val="single" w:sz="4" w:space="0" w:color="auto"/>
              <w:bottom w:val="single" w:sz="4" w:space="0" w:color="auto"/>
              <w:right w:val="single" w:sz="4" w:space="0" w:color="auto"/>
            </w:tcBorders>
          </w:tcPr>
          <w:p w14:paraId="1FFDCBD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680B617" w14:textId="77777777" w:rsidR="00A42568" w:rsidRPr="0028223D" w:rsidRDefault="00A42568">
            <w:pPr>
              <w:rPr>
                <w:sz w:val="18"/>
                <w:szCs w:val="18"/>
              </w:rPr>
            </w:pPr>
          </w:p>
        </w:tc>
      </w:tr>
      <w:tr w:rsidR="00A42568" w:rsidRPr="0028223D" w14:paraId="1174547A" w14:textId="77777777" w:rsidTr="00E660D8">
        <w:trPr>
          <w:trHeight w:val="1361"/>
        </w:trPr>
        <w:tc>
          <w:tcPr>
            <w:tcW w:w="1392" w:type="dxa"/>
            <w:tcBorders>
              <w:top w:val="single" w:sz="4" w:space="0" w:color="auto"/>
              <w:left w:val="single" w:sz="4" w:space="0" w:color="auto"/>
              <w:bottom w:val="single" w:sz="4" w:space="0" w:color="auto"/>
              <w:right w:val="single" w:sz="4" w:space="0" w:color="auto"/>
            </w:tcBorders>
          </w:tcPr>
          <w:p w14:paraId="273ECBA1" w14:textId="77777777" w:rsidR="00A42568" w:rsidRPr="0028223D" w:rsidRDefault="00A42568" w:rsidP="00557933">
            <w:pPr>
              <w:rPr>
                <w:sz w:val="18"/>
                <w:szCs w:val="18"/>
              </w:rPr>
            </w:pPr>
            <w:r w:rsidRPr="0028223D">
              <w:rPr>
                <w:sz w:val="18"/>
                <w:szCs w:val="18"/>
              </w:rPr>
              <w:lastRenderedPageBreak/>
              <w:t>Čl. 33 odst. 2</w:t>
            </w:r>
          </w:p>
        </w:tc>
        <w:tc>
          <w:tcPr>
            <w:tcW w:w="5387" w:type="dxa"/>
            <w:gridSpan w:val="4"/>
            <w:tcBorders>
              <w:top w:val="single" w:sz="4" w:space="0" w:color="auto"/>
              <w:left w:val="single" w:sz="4" w:space="0" w:color="auto"/>
              <w:bottom w:val="single" w:sz="4" w:space="0" w:color="auto"/>
              <w:right w:val="single" w:sz="18" w:space="0" w:color="auto"/>
            </w:tcBorders>
          </w:tcPr>
          <w:p w14:paraId="2F16B309" w14:textId="77777777" w:rsidR="00A42568" w:rsidRPr="0028223D" w:rsidRDefault="00A42568" w:rsidP="00C74787">
            <w:pPr>
              <w:rPr>
                <w:sz w:val="18"/>
                <w:szCs w:val="18"/>
              </w:rPr>
            </w:pPr>
            <w:r w:rsidRPr="0028223D">
              <w:rPr>
                <w:sz w:val="18"/>
                <w:szCs w:val="18"/>
              </w:rPr>
              <w:t>Členské státy zajistí, aby podmínky ozáření a provozní ochrana učňů a studentů ve věku od 16 do 18 let uvedených v čl. 11 odst. 2 byly stejné jako podmínky pro radiační pracovníky kategorie B.</w:t>
            </w:r>
          </w:p>
        </w:tc>
        <w:tc>
          <w:tcPr>
            <w:tcW w:w="925" w:type="dxa"/>
            <w:tcBorders>
              <w:top w:val="single" w:sz="4" w:space="0" w:color="auto"/>
              <w:left w:val="single" w:sz="18" w:space="0" w:color="auto"/>
              <w:bottom w:val="single" w:sz="4" w:space="0" w:color="auto"/>
              <w:right w:val="single" w:sz="4" w:space="0" w:color="auto"/>
            </w:tcBorders>
          </w:tcPr>
          <w:p w14:paraId="14DF280E"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50105503" w14:textId="77777777" w:rsidR="00A42568" w:rsidRPr="0028223D" w:rsidRDefault="00A42568">
            <w:pPr>
              <w:rPr>
                <w:sz w:val="18"/>
                <w:szCs w:val="18"/>
              </w:rPr>
            </w:pPr>
            <w:r w:rsidRPr="0028223D">
              <w:rPr>
                <w:sz w:val="18"/>
                <w:szCs w:val="18"/>
              </w:rPr>
              <w:t>§78 odst.2</w:t>
            </w:r>
          </w:p>
        </w:tc>
        <w:tc>
          <w:tcPr>
            <w:tcW w:w="5400" w:type="dxa"/>
            <w:gridSpan w:val="4"/>
            <w:tcBorders>
              <w:top w:val="single" w:sz="4" w:space="0" w:color="auto"/>
              <w:left w:val="single" w:sz="4" w:space="0" w:color="auto"/>
              <w:bottom w:val="single" w:sz="4" w:space="0" w:color="auto"/>
              <w:right w:val="single" w:sz="4" w:space="0" w:color="auto"/>
            </w:tcBorders>
          </w:tcPr>
          <w:p w14:paraId="1D9A2936" w14:textId="77777777" w:rsidR="00A42568" w:rsidRPr="0028223D" w:rsidRDefault="00A42568" w:rsidP="00FB5597">
            <w:pPr>
              <w:rPr>
                <w:sz w:val="18"/>
                <w:szCs w:val="18"/>
              </w:rPr>
            </w:pPr>
            <w:r w:rsidRPr="0028223D">
              <w:rPr>
                <w:sz w:val="18"/>
                <w:szCs w:val="18"/>
              </w:rPr>
              <w:t>(2) Radiačním pracovníkem může být pouze pracovník starší 18 let, s výjimkou žáků a studentů ve věku od 16 do 18 let, kteří jsou povinni v průběhu svého studia pracovat se zdrojem ionizujícího záření. Žáci a studenti ve věku od 16 do 18 let mohou být zařazeni pouze do kategorie B. Žáci a studenti starší 18 let mohou být zařazeni do kategorie A nebo B podle vykonávané činnosti.</w:t>
            </w:r>
          </w:p>
        </w:tc>
        <w:tc>
          <w:tcPr>
            <w:tcW w:w="540" w:type="dxa"/>
            <w:tcBorders>
              <w:top w:val="single" w:sz="4" w:space="0" w:color="auto"/>
              <w:left w:val="single" w:sz="4" w:space="0" w:color="auto"/>
              <w:bottom w:val="single" w:sz="4" w:space="0" w:color="auto"/>
              <w:right w:val="single" w:sz="4" w:space="0" w:color="auto"/>
            </w:tcBorders>
          </w:tcPr>
          <w:p w14:paraId="3E2BBD48"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F0943A1" w14:textId="77777777" w:rsidR="00A42568" w:rsidRPr="0028223D" w:rsidRDefault="00A42568">
            <w:pPr>
              <w:rPr>
                <w:sz w:val="18"/>
                <w:szCs w:val="18"/>
              </w:rPr>
            </w:pPr>
          </w:p>
        </w:tc>
      </w:tr>
      <w:tr w:rsidR="00A42568" w:rsidRPr="0028223D" w14:paraId="047B5263" w14:textId="77777777" w:rsidTr="00E660D8">
        <w:tc>
          <w:tcPr>
            <w:tcW w:w="1392" w:type="dxa"/>
            <w:tcBorders>
              <w:top w:val="single" w:sz="4" w:space="0" w:color="auto"/>
              <w:left w:val="single" w:sz="4" w:space="0" w:color="auto"/>
              <w:bottom w:val="nil"/>
              <w:right w:val="single" w:sz="4" w:space="0" w:color="auto"/>
            </w:tcBorders>
          </w:tcPr>
          <w:p w14:paraId="36D98FC2" w14:textId="77777777" w:rsidR="00A42568" w:rsidRPr="0028223D" w:rsidRDefault="00A42568" w:rsidP="00382145">
            <w:pPr>
              <w:rPr>
                <w:sz w:val="18"/>
                <w:szCs w:val="18"/>
              </w:rPr>
            </w:pPr>
            <w:r w:rsidRPr="0028223D">
              <w:rPr>
                <w:sz w:val="18"/>
                <w:szCs w:val="18"/>
              </w:rPr>
              <w:t>Čl. 34</w:t>
            </w:r>
          </w:p>
        </w:tc>
        <w:tc>
          <w:tcPr>
            <w:tcW w:w="5387" w:type="dxa"/>
            <w:gridSpan w:val="4"/>
            <w:tcBorders>
              <w:top w:val="single" w:sz="4" w:space="0" w:color="auto"/>
              <w:left w:val="single" w:sz="4" w:space="0" w:color="auto"/>
              <w:bottom w:val="nil"/>
              <w:right w:val="single" w:sz="18" w:space="0" w:color="auto"/>
            </w:tcBorders>
          </w:tcPr>
          <w:p w14:paraId="536CCB3C" w14:textId="77777777" w:rsidR="00A42568" w:rsidRPr="0028223D" w:rsidRDefault="00A42568" w:rsidP="00C74787">
            <w:pPr>
              <w:rPr>
                <w:sz w:val="18"/>
                <w:szCs w:val="18"/>
              </w:rPr>
            </w:pPr>
            <w:r w:rsidRPr="0028223D">
              <w:rPr>
                <w:sz w:val="18"/>
                <w:szCs w:val="18"/>
              </w:rPr>
              <w:t>Konzultace s odborníkem na radiační ochranu</w:t>
            </w:r>
            <w:r w:rsidRPr="0028223D">
              <w:rPr>
                <w:sz w:val="18"/>
                <w:szCs w:val="18"/>
              </w:rPr>
              <w:br/>
              <w:t>Členské státy uloží provozovatelům povinnost konzultovat odborníky na radiační ochranu v oblastech jejich pravomocí, jak jsou vymezeny v článku 82, a to ve věci otázek uvedených níže, jež jsou významné z hlediska:</w:t>
            </w:r>
            <w:r w:rsidRPr="0028223D">
              <w:rPr>
                <w:sz w:val="18"/>
                <w:szCs w:val="18"/>
              </w:rPr>
              <w:br/>
              <w:t>a) kontroly a zkoušení ochranných pomůcek a měřících přístrojů;</w:t>
            </w:r>
            <w:r w:rsidRPr="0028223D">
              <w:rPr>
                <w:sz w:val="18"/>
                <w:szCs w:val="18"/>
              </w:rPr>
              <w:br/>
              <w:t>b) předběžného zevrubného posouzení projektů jednotlivých zařízení z hlediska radiační ochrany;</w:t>
            </w:r>
            <w:r w:rsidRPr="0028223D">
              <w:rPr>
                <w:sz w:val="18"/>
                <w:szCs w:val="18"/>
              </w:rPr>
              <w:br/>
              <w:t>c) uvádění nových nebo modifikovaných zdrojů záření do provozu z hlediska radiační ochrany;</w:t>
            </w:r>
            <w:r w:rsidRPr="0028223D">
              <w:rPr>
                <w:sz w:val="18"/>
                <w:szCs w:val="18"/>
              </w:rPr>
              <w:br/>
              <w:t>d) pravidelné kontroly účinnosti ochranných pomůcek a technických postupů;</w:t>
            </w:r>
            <w:r w:rsidRPr="0028223D">
              <w:rPr>
                <w:sz w:val="18"/>
                <w:szCs w:val="18"/>
              </w:rPr>
              <w:br/>
              <w:t xml:space="preserve">e) pravidelné kalibrace měřicích přístrojů a pravidelné kontroly jejich provozuschopnosti a správného používání. </w:t>
            </w:r>
          </w:p>
        </w:tc>
        <w:tc>
          <w:tcPr>
            <w:tcW w:w="925" w:type="dxa"/>
            <w:tcBorders>
              <w:top w:val="single" w:sz="4" w:space="0" w:color="auto"/>
              <w:left w:val="single" w:sz="18" w:space="0" w:color="auto"/>
              <w:bottom w:val="nil"/>
              <w:right w:val="single" w:sz="4" w:space="0" w:color="auto"/>
            </w:tcBorders>
          </w:tcPr>
          <w:p w14:paraId="0FBD9AC3" w14:textId="77777777" w:rsidR="00A42568" w:rsidRPr="0028223D" w:rsidRDefault="00A42568" w:rsidP="00657CB4">
            <w:pPr>
              <w:rPr>
                <w:sz w:val="18"/>
                <w:szCs w:val="18"/>
              </w:rPr>
            </w:pPr>
            <w:r w:rsidRPr="0028223D">
              <w:rPr>
                <w:sz w:val="18"/>
                <w:szCs w:val="18"/>
              </w:rPr>
              <w:t>263/2016</w:t>
            </w:r>
          </w:p>
          <w:p w14:paraId="77E6D5C5"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6DA3E9D7" w14:textId="77777777" w:rsidR="00A42568" w:rsidRPr="0028223D" w:rsidRDefault="00A42568">
            <w:pPr>
              <w:rPr>
                <w:sz w:val="18"/>
                <w:szCs w:val="18"/>
              </w:rPr>
            </w:pPr>
            <w:r w:rsidRPr="0028223D">
              <w:rPr>
                <w:sz w:val="18"/>
                <w:szCs w:val="18"/>
              </w:rPr>
              <w:t>§72</w:t>
            </w:r>
          </w:p>
        </w:tc>
        <w:tc>
          <w:tcPr>
            <w:tcW w:w="5400" w:type="dxa"/>
            <w:gridSpan w:val="4"/>
            <w:tcBorders>
              <w:top w:val="single" w:sz="4" w:space="0" w:color="auto"/>
              <w:left w:val="single" w:sz="4" w:space="0" w:color="auto"/>
              <w:bottom w:val="nil"/>
              <w:right w:val="single" w:sz="4" w:space="0" w:color="auto"/>
            </w:tcBorders>
          </w:tcPr>
          <w:p w14:paraId="444EBFF0" w14:textId="77777777" w:rsidR="00A42568" w:rsidRPr="0028223D" w:rsidRDefault="00A42568" w:rsidP="001256FE">
            <w:pPr>
              <w:rPr>
                <w:sz w:val="18"/>
                <w:szCs w:val="18"/>
              </w:rPr>
            </w:pPr>
            <w:r w:rsidRPr="0028223D">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w:t>
            </w:r>
          </w:p>
          <w:p w14:paraId="1C262425" w14:textId="77777777" w:rsidR="00A42568" w:rsidRPr="0028223D" w:rsidRDefault="00A42568" w:rsidP="001256FE">
            <w:pPr>
              <w:rPr>
                <w:sz w:val="18"/>
                <w:szCs w:val="18"/>
              </w:rPr>
            </w:pPr>
            <w:r w:rsidRPr="0028223D">
              <w:rPr>
                <w:sz w:val="18"/>
                <w:szCs w:val="18"/>
              </w:rPr>
              <w:t>na pracovišti II. a vyšší kategorie také osobou s přímým dohledem nad radiační ochranou.</w:t>
            </w:r>
          </w:p>
          <w:p w14:paraId="7E455DA1" w14:textId="77777777" w:rsidR="00A42568" w:rsidRPr="0028223D" w:rsidRDefault="00A42568" w:rsidP="001256FE">
            <w:pPr>
              <w:rPr>
                <w:sz w:val="18"/>
                <w:szCs w:val="18"/>
              </w:rPr>
            </w:pPr>
            <w:r w:rsidRPr="0028223D">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w:t>
            </w:r>
          </w:p>
          <w:p w14:paraId="4625E08D" w14:textId="77777777" w:rsidR="00A42568" w:rsidRPr="0028223D" w:rsidRDefault="00A42568" w:rsidP="001256FE">
            <w:pPr>
              <w:rPr>
                <w:sz w:val="18"/>
                <w:szCs w:val="18"/>
              </w:rPr>
            </w:pPr>
            <w:r w:rsidRPr="0028223D">
              <w:rPr>
                <w:sz w:val="18"/>
                <w:szCs w:val="18"/>
              </w:rPr>
              <w:t>povinen zajistit soustavný dohled nad radiační ochranou fyzických osob provádějících poskytování služeb v kontrolovaném pásmu osobou s přímým dohledem nad radiační ochranou.</w:t>
            </w:r>
          </w:p>
          <w:p w14:paraId="36244CD4" w14:textId="77777777" w:rsidR="00A42568" w:rsidRPr="0028223D" w:rsidRDefault="00A42568" w:rsidP="001256FE">
            <w:pPr>
              <w:rPr>
                <w:sz w:val="18"/>
                <w:szCs w:val="18"/>
              </w:rPr>
            </w:pPr>
            <w:r w:rsidRPr="0028223D">
              <w:rPr>
                <w:sz w:val="18"/>
                <w:szCs w:val="18"/>
              </w:rPr>
              <w:t>(3) Soustavný dohled nad radiační ochranou musí být zajištěn v rozsahu odpovídajícím vykonávané činnosti, způsobu nakládání se zdrojem ionizujícího záření a míře možného ozáření včetně potenciálního ozáření.</w:t>
            </w:r>
          </w:p>
          <w:p w14:paraId="29A41F0F" w14:textId="77777777" w:rsidR="00A42568" w:rsidRPr="0028223D" w:rsidRDefault="00A42568" w:rsidP="001256FE">
            <w:pPr>
              <w:rPr>
                <w:sz w:val="18"/>
                <w:szCs w:val="18"/>
              </w:rPr>
            </w:pPr>
            <w:r w:rsidRPr="0028223D">
              <w:rPr>
                <w:sz w:val="18"/>
                <w:szCs w:val="18"/>
              </w:rPr>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18484537" w14:textId="77777777" w:rsidR="00A42568" w:rsidRPr="0028223D" w:rsidRDefault="00A42568" w:rsidP="001256FE">
            <w:pPr>
              <w:rPr>
                <w:sz w:val="18"/>
                <w:szCs w:val="18"/>
              </w:rPr>
            </w:pPr>
            <w:r w:rsidRPr="0028223D">
              <w:rPr>
                <w:sz w:val="18"/>
                <w:szCs w:val="18"/>
              </w:rPr>
              <w:t>(5) Prováděcí právní předpis stanoví</w:t>
            </w:r>
          </w:p>
          <w:p w14:paraId="2793FC64" w14:textId="77777777" w:rsidR="00A42568" w:rsidRPr="0028223D" w:rsidRDefault="00A42568" w:rsidP="001256FE">
            <w:pPr>
              <w:rPr>
                <w:sz w:val="18"/>
                <w:szCs w:val="18"/>
              </w:rPr>
            </w:pPr>
            <w:r w:rsidRPr="0028223D">
              <w:rPr>
                <w:sz w:val="18"/>
                <w:szCs w:val="18"/>
              </w:rPr>
              <w:t>a) rozsah a způsob vykonávání činnosti dohlížející osoby,</w:t>
            </w:r>
          </w:p>
          <w:p w14:paraId="73463EA6" w14:textId="77777777" w:rsidR="00A42568" w:rsidRPr="0028223D" w:rsidRDefault="00A42568" w:rsidP="001256FE">
            <w:pPr>
              <w:rPr>
                <w:sz w:val="18"/>
                <w:szCs w:val="18"/>
              </w:rPr>
            </w:pPr>
            <w:r w:rsidRPr="0028223D">
              <w:rPr>
                <w:sz w:val="18"/>
                <w:szCs w:val="18"/>
              </w:rPr>
              <w:t>b) kategorii radiačního pracovníka v případě dohlížející osoby,</w:t>
            </w:r>
          </w:p>
          <w:p w14:paraId="68DE5A97" w14:textId="77777777" w:rsidR="00A42568" w:rsidRPr="0028223D" w:rsidRDefault="00A42568" w:rsidP="001256FE">
            <w:pPr>
              <w:rPr>
                <w:sz w:val="18"/>
                <w:szCs w:val="18"/>
              </w:rPr>
            </w:pPr>
            <w:r w:rsidRPr="0028223D">
              <w:rPr>
                <w:sz w:val="18"/>
                <w:szCs w:val="18"/>
              </w:rPr>
              <w:t>c) rozsah a způsob vykonávání činnosti osoby s přímým dohledem nad radiační ochranou,</w:t>
            </w:r>
          </w:p>
          <w:p w14:paraId="35464F76" w14:textId="77777777" w:rsidR="00A42568" w:rsidRPr="0028223D" w:rsidRDefault="00A42568" w:rsidP="001256FE">
            <w:pPr>
              <w:rPr>
                <w:sz w:val="18"/>
                <w:szCs w:val="18"/>
              </w:rPr>
            </w:pPr>
            <w:r w:rsidRPr="0028223D">
              <w:rPr>
                <w:sz w:val="18"/>
                <w:szCs w:val="18"/>
              </w:rPr>
              <w:t>d) kategorii radiačního pracovníka v případě osoby s přímým dohledem nad radiační ochranou,</w:t>
            </w:r>
          </w:p>
          <w:p w14:paraId="65633E54" w14:textId="77777777" w:rsidR="00A42568" w:rsidRPr="0028223D" w:rsidRDefault="00A42568" w:rsidP="001256FE">
            <w:pPr>
              <w:rPr>
                <w:sz w:val="18"/>
                <w:szCs w:val="18"/>
              </w:rPr>
            </w:pPr>
            <w:r w:rsidRPr="0028223D">
              <w:rPr>
                <w:sz w:val="18"/>
                <w:szCs w:val="18"/>
              </w:rPr>
              <w:t>e) rozsah a způsob vykonávání činností specializovaným útvarem radiační ochrany zajišťujícím soustavný dohled nad radiační ochranou na energetickém jaderném zařízení.</w:t>
            </w:r>
          </w:p>
          <w:p w14:paraId="2B5AFBE7" w14:textId="77777777" w:rsidR="00A42568" w:rsidRPr="0028223D" w:rsidRDefault="00A42568" w:rsidP="001256FE">
            <w:pPr>
              <w:rPr>
                <w:sz w:val="18"/>
                <w:szCs w:val="18"/>
              </w:rPr>
            </w:pPr>
          </w:p>
        </w:tc>
        <w:tc>
          <w:tcPr>
            <w:tcW w:w="540" w:type="dxa"/>
            <w:tcBorders>
              <w:top w:val="single" w:sz="4" w:space="0" w:color="auto"/>
              <w:left w:val="single" w:sz="4" w:space="0" w:color="auto"/>
              <w:bottom w:val="nil"/>
              <w:right w:val="single" w:sz="4" w:space="0" w:color="auto"/>
            </w:tcBorders>
          </w:tcPr>
          <w:p w14:paraId="5C7E8929"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D60C53B" w14:textId="77777777" w:rsidR="00A42568" w:rsidRPr="0028223D" w:rsidRDefault="00A42568">
            <w:pPr>
              <w:rPr>
                <w:sz w:val="18"/>
                <w:szCs w:val="18"/>
              </w:rPr>
            </w:pPr>
          </w:p>
        </w:tc>
      </w:tr>
      <w:tr w:rsidR="00A42568" w:rsidRPr="0028223D" w14:paraId="51221C30" w14:textId="77777777" w:rsidTr="00E660D8">
        <w:tc>
          <w:tcPr>
            <w:tcW w:w="1392" w:type="dxa"/>
            <w:tcBorders>
              <w:top w:val="nil"/>
              <w:left w:val="single" w:sz="4" w:space="0" w:color="auto"/>
              <w:bottom w:val="nil"/>
              <w:right w:val="single" w:sz="4" w:space="0" w:color="auto"/>
            </w:tcBorders>
          </w:tcPr>
          <w:p w14:paraId="0A144D73" w14:textId="77777777" w:rsidR="00A42568" w:rsidRPr="0028223D" w:rsidRDefault="00A42568" w:rsidP="00382145">
            <w:pPr>
              <w:rPr>
                <w:sz w:val="18"/>
                <w:szCs w:val="18"/>
              </w:rPr>
            </w:pPr>
          </w:p>
        </w:tc>
        <w:tc>
          <w:tcPr>
            <w:tcW w:w="5387" w:type="dxa"/>
            <w:gridSpan w:val="4"/>
            <w:tcBorders>
              <w:top w:val="nil"/>
              <w:left w:val="single" w:sz="4" w:space="0" w:color="auto"/>
              <w:bottom w:val="nil"/>
              <w:right w:val="single" w:sz="18" w:space="0" w:color="auto"/>
            </w:tcBorders>
          </w:tcPr>
          <w:p w14:paraId="47EBF21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1B26658"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40D1495" w14:textId="77777777" w:rsidR="00A42568" w:rsidRPr="0028223D" w:rsidRDefault="00A42568">
            <w:pPr>
              <w:rPr>
                <w:sz w:val="18"/>
                <w:szCs w:val="18"/>
              </w:rPr>
            </w:pPr>
            <w:r w:rsidRPr="0028223D">
              <w:rPr>
                <w:sz w:val="18"/>
                <w:szCs w:val="18"/>
              </w:rPr>
              <w:t>§25 odst.1 písm.d)</w:t>
            </w:r>
          </w:p>
        </w:tc>
        <w:tc>
          <w:tcPr>
            <w:tcW w:w="5400" w:type="dxa"/>
            <w:gridSpan w:val="4"/>
            <w:tcBorders>
              <w:top w:val="nil"/>
              <w:left w:val="single" w:sz="4" w:space="0" w:color="auto"/>
              <w:bottom w:val="nil"/>
              <w:right w:val="single" w:sz="4" w:space="0" w:color="auto"/>
            </w:tcBorders>
          </w:tcPr>
          <w:p w14:paraId="34DB976F" w14:textId="77777777" w:rsidR="00A42568" w:rsidRPr="0028223D" w:rsidRDefault="00A42568" w:rsidP="001256FE">
            <w:pPr>
              <w:rPr>
                <w:sz w:val="18"/>
                <w:szCs w:val="18"/>
              </w:rPr>
            </w:pPr>
            <w:r w:rsidRPr="0028223D">
              <w:rPr>
                <w:sz w:val="18"/>
                <w:szCs w:val="18"/>
              </w:rPr>
              <w:t>(1) Držitel povolení a registrant jsou povinni</w:t>
            </w:r>
          </w:p>
          <w:p w14:paraId="674D482D" w14:textId="77777777" w:rsidR="00A42568" w:rsidRPr="0028223D" w:rsidRDefault="00A42568" w:rsidP="001256FE">
            <w:pPr>
              <w:rPr>
                <w:sz w:val="18"/>
                <w:szCs w:val="18"/>
              </w:rPr>
            </w:pPr>
            <w:r w:rsidRPr="0028223D">
              <w:rPr>
                <w:sz w:val="18"/>
                <w:szCs w:val="18"/>
              </w:rPr>
              <w:t>d) zajistit výkon činností zvláště důležitých z hlediska jaderné bezpečnosti a radiační ochrany vybranými pracovníky,</w:t>
            </w:r>
          </w:p>
          <w:p w14:paraId="1AD6D1CC" w14:textId="77777777" w:rsidR="00A42568" w:rsidRPr="0028223D" w:rsidRDefault="00A42568" w:rsidP="001256FE">
            <w:pPr>
              <w:rPr>
                <w:sz w:val="18"/>
                <w:szCs w:val="18"/>
              </w:rPr>
            </w:pPr>
          </w:p>
        </w:tc>
        <w:tc>
          <w:tcPr>
            <w:tcW w:w="540" w:type="dxa"/>
            <w:tcBorders>
              <w:top w:val="nil"/>
              <w:left w:val="single" w:sz="4" w:space="0" w:color="auto"/>
              <w:bottom w:val="nil"/>
              <w:right w:val="single" w:sz="4" w:space="0" w:color="auto"/>
            </w:tcBorders>
          </w:tcPr>
          <w:p w14:paraId="3E3B44B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2C816DF" w14:textId="77777777" w:rsidR="00A42568" w:rsidRPr="0028223D" w:rsidRDefault="00A42568">
            <w:pPr>
              <w:rPr>
                <w:sz w:val="18"/>
                <w:szCs w:val="18"/>
              </w:rPr>
            </w:pPr>
          </w:p>
        </w:tc>
      </w:tr>
      <w:tr w:rsidR="00A42568" w:rsidRPr="0028223D" w14:paraId="17DBF284" w14:textId="77777777" w:rsidTr="00E660D8">
        <w:tc>
          <w:tcPr>
            <w:tcW w:w="1392" w:type="dxa"/>
            <w:tcBorders>
              <w:top w:val="nil"/>
              <w:left w:val="single" w:sz="4" w:space="0" w:color="auto"/>
              <w:bottom w:val="nil"/>
              <w:right w:val="single" w:sz="4" w:space="0" w:color="auto"/>
            </w:tcBorders>
          </w:tcPr>
          <w:p w14:paraId="24A0399B" w14:textId="77777777" w:rsidR="00A42568" w:rsidRPr="0028223D" w:rsidRDefault="00A42568" w:rsidP="00382145">
            <w:pPr>
              <w:rPr>
                <w:sz w:val="18"/>
                <w:szCs w:val="18"/>
              </w:rPr>
            </w:pPr>
          </w:p>
        </w:tc>
        <w:tc>
          <w:tcPr>
            <w:tcW w:w="5387" w:type="dxa"/>
            <w:gridSpan w:val="4"/>
            <w:tcBorders>
              <w:top w:val="nil"/>
              <w:left w:val="single" w:sz="4" w:space="0" w:color="auto"/>
              <w:bottom w:val="nil"/>
              <w:right w:val="single" w:sz="18" w:space="0" w:color="auto"/>
            </w:tcBorders>
          </w:tcPr>
          <w:p w14:paraId="31CEA37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F61A987"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0B17AB5" w14:textId="77777777" w:rsidR="00A42568" w:rsidRPr="0028223D" w:rsidRDefault="00A42568">
            <w:pPr>
              <w:rPr>
                <w:sz w:val="18"/>
                <w:szCs w:val="18"/>
              </w:rPr>
            </w:pPr>
            <w:r w:rsidRPr="0028223D">
              <w:rPr>
                <w:sz w:val="18"/>
                <w:szCs w:val="18"/>
              </w:rPr>
              <w:t>§43</w:t>
            </w:r>
          </w:p>
        </w:tc>
        <w:tc>
          <w:tcPr>
            <w:tcW w:w="5400" w:type="dxa"/>
            <w:gridSpan w:val="4"/>
            <w:tcBorders>
              <w:top w:val="nil"/>
              <w:left w:val="single" w:sz="4" w:space="0" w:color="auto"/>
              <w:bottom w:val="nil"/>
              <w:right w:val="single" w:sz="4" w:space="0" w:color="auto"/>
            </w:tcBorders>
          </w:tcPr>
          <w:p w14:paraId="73BD4359" w14:textId="77777777" w:rsidR="00A42568" w:rsidRPr="0028223D" w:rsidRDefault="00A42568" w:rsidP="00BB202E">
            <w:pPr>
              <w:rPr>
                <w:sz w:val="18"/>
                <w:szCs w:val="18"/>
              </w:rPr>
            </w:pPr>
            <w:r w:rsidRPr="0028223D">
              <w:rPr>
                <w:sz w:val="18"/>
                <w:szCs w:val="18"/>
              </w:rPr>
              <w:t>(1) Dohlížející osoba na pracovišti, kde je vymezeno kontrolované pásmo, musí být radiačním pracovníkem kategorie A. V jiných případech je dohlížející osoba radiačním pracovníkem kategorie A nebo B.</w:t>
            </w:r>
          </w:p>
          <w:p w14:paraId="3ECDA61E" w14:textId="77777777" w:rsidR="00A42568" w:rsidRPr="0028223D" w:rsidRDefault="00A42568" w:rsidP="00BB202E">
            <w:pPr>
              <w:rPr>
                <w:sz w:val="18"/>
                <w:szCs w:val="18"/>
              </w:rPr>
            </w:pPr>
            <w:r w:rsidRPr="0028223D">
              <w:rPr>
                <w:sz w:val="18"/>
                <w:szCs w:val="18"/>
              </w:rPr>
              <w:t>(2) Dohlížející osoba musí vykonávat dohled nad radiační ochranou</w:t>
            </w:r>
          </w:p>
          <w:p w14:paraId="726A9F3E" w14:textId="77777777" w:rsidR="00A42568" w:rsidRPr="0028223D" w:rsidRDefault="00A42568" w:rsidP="00BB202E">
            <w:pPr>
              <w:rPr>
                <w:sz w:val="18"/>
                <w:szCs w:val="18"/>
              </w:rPr>
            </w:pPr>
            <w:r w:rsidRPr="0028223D">
              <w:rPr>
                <w:sz w:val="18"/>
                <w:szCs w:val="18"/>
              </w:rPr>
              <w:t>a) sledováním a hodnocením plnění povinností držitele povolení při zajištění všech opatření pro</w:t>
            </w:r>
          </w:p>
          <w:p w14:paraId="7F6BFF43" w14:textId="77777777" w:rsidR="00A42568" w:rsidRPr="0028223D" w:rsidRDefault="00A42568" w:rsidP="00BB202E">
            <w:pPr>
              <w:rPr>
                <w:sz w:val="18"/>
                <w:szCs w:val="18"/>
              </w:rPr>
            </w:pPr>
            <w:r w:rsidRPr="0028223D">
              <w:rPr>
                <w:sz w:val="18"/>
                <w:szCs w:val="18"/>
              </w:rPr>
              <w:t>1. bezpečné nakládání se zdrojem ionizujícího záření,</w:t>
            </w:r>
          </w:p>
          <w:p w14:paraId="6D2CA359" w14:textId="77777777" w:rsidR="00A42568" w:rsidRPr="0028223D" w:rsidRDefault="00A42568" w:rsidP="00BB202E">
            <w:pPr>
              <w:rPr>
                <w:sz w:val="18"/>
                <w:szCs w:val="18"/>
              </w:rPr>
            </w:pPr>
            <w:r w:rsidRPr="0028223D">
              <w:rPr>
                <w:sz w:val="18"/>
                <w:szCs w:val="18"/>
              </w:rPr>
              <w:t>2. provádění radiačních činností,</w:t>
            </w:r>
          </w:p>
          <w:p w14:paraId="648390D4" w14:textId="77777777" w:rsidR="00A42568" w:rsidRPr="0028223D" w:rsidRDefault="00A42568" w:rsidP="00BB202E">
            <w:pPr>
              <w:rPr>
                <w:sz w:val="18"/>
                <w:szCs w:val="18"/>
              </w:rPr>
            </w:pPr>
            <w:r w:rsidRPr="0028223D">
              <w:rPr>
                <w:sz w:val="18"/>
                <w:szCs w:val="18"/>
              </w:rPr>
              <w:t>3. bezpečný provoz pracoviště, kde se vykonává radiační činnost, a</w:t>
            </w:r>
          </w:p>
          <w:p w14:paraId="26580CD4" w14:textId="77777777" w:rsidR="00A42568" w:rsidRPr="0028223D" w:rsidRDefault="00A42568" w:rsidP="00BB202E">
            <w:pPr>
              <w:rPr>
                <w:sz w:val="18"/>
                <w:szCs w:val="18"/>
              </w:rPr>
            </w:pPr>
            <w:r w:rsidRPr="0028223D">
              <w:rPr>
                <w:sz w:val="18"/>
                <w:szCs w:val="18"/>
              </w:rPr>
              <w:t>4. vyřazování z provozu pracoviště, kde se vykonává radiační činnost, a</w:t>
            </w:r>
          </w:p>
          <w:p w14:paraId="1AF0E581" w14:textId="77777777" w:rsidR="00A42568" w:rsidRPr="0028223D" w:rsidRDefault="00A42568" w:rsidP="00BB202E">
            <w:pPr>
              <w:rPr>
                <w:sz w:val="18"/>
                <w:szCs w:val="18"/>
              </w:rPr>
            </w:pPr>
            <w:r w:rsidRPr="0028223D">
              <w:rPr>
                <w:sz w:val="18"/>
                <w:szCs w:val="18"/>
              </w:rPr>
              <w:t>b) zajištěním spolupráce s držitelem povolení při</w:t>
            </w:r>
          </w:p>
          <w:p w14:paraId="26A13A17" w14:textId="77777777" w:rsidR="00A42568" w:rsidRPr="0028223D" w:rsidRDefault="00A42568" w:rsidP="00BB202E">
            <w:pPr>
              <w:rPr>
                <w:sz w:val="18"/>
                <w:szCs w:val="18"/>
              </w:rPr>
            </w:pPr>
            <w:r w:rsidRPr="0028223D">
              <w:rPr>
                <w:sz w:val="18"/>
                <w:szCs w:val="18"/>
              </w:rPr>
              <w:t>1. přípravě a zavádění nových činností, které souvisí se zajištěním radiační ochrany, a</w:t>
            </w:r>
          </w:p>
          <w:p w14:paraId="123E4EFD" w14:textId="77777777" w:rsidR="00A42568" w:rsidRPr="0028223D" w:rsidRDefault="00A42568" w:rsidP="00BB202E">
            <w:pPr>
              <w:rPr>
                <w:sz w:val="18"/>
                <w:szCs w:val="18"/>
              </w:rPr>
            </w:pPr>
            <w:r w:rsidRPr="0028223D">
              <w:rPr>
                <w:sz w:val="18"/>
                <w:szCs w:val="18"/>
              </w:rPr>
              <w:t>2. nákupu zdroje ionizujícího záření, ochranných pomůcek a prostředků nebo měřicích přístrojů.</w:t>
            </w:r>
          </w:p>
          <w:p w14:paraId="7B68F016" w14:textId="77777777" w:rsidR="00A42568" w:rsidRPr="0028223D" w:rsidRDefault="00A42568" w:rsidP="00BB202E">
            <w:pPr>
              <w:rPr>
                <w:sz w:val="18"/>
                <w:szCs w:val="18"/>
              </w:rPr>
            </w:pPr>
            <w:r w:rsidRPr="0028223D">
              <w:rPr>
                <w:sz w:val="18"/>
                <w:szCs w:val="18"/>
              </w:rPr>
              <w:t>(3) Dohlížející osoba musí zajišťovat pro držitele povolení zejména</w:t>
            </w:r>
          </w:p>
          <w:p w14:paraId="03CF7455" w14:textId="77777777" w:rsidR="00A42568" w:rsidRPr="0028223D" w:rsidRDefault="00A42568" w:rsidP="00BB202E">
            <w:pPr>
              <w:rPr>
                <w:sz w:val="18"/>
                <w:szCs w:val="18"/>
              </w:rPr>
            </w:pPr>
            <w:r w:rsidRPr="0028223D">
              <w:rPr>
                <w:sz w:val="18"/>
                <w:szCs w:val="18"/>
              </w:rPr>
              <w:t>a) informování radiačního pracovníka a osoby připravující se v kontrolovaném nebo sledovaném pásmu na výkon povolání o skutečnostech důležitých z hlediska radiační ochrany,</w:t>
            </w:r>
          </w:p>
          <w:p w14:paraId="48AE8991" w14:textId="77777777" w:rsidR="00A42568" w:rsidRPr="0028223D" w:rsidRDefault="00A42568" w:rsidP="00BB202E">
            <w:pPr>
              <w:rPr>
                <w:sz w:val="18"/>
                <w:szCs w:val="18"/>
              </w:rPr>
            </w:pPr>
            <w:r w:rsidRPr="0028223D">
              <w:rPr>
                <w:sz w:val="18"/>
                <w:szCs w:val="18"/>
              </w:rPr>
              <w:t>b) vzdělávání radiačního pracovníka,</w:t>
            </w:r>
          </w:p>
          <w:p w14:paraId="6AE04B5A" w14:textId="77777777" w:rsidR="00A42568" w:rsidRPr="0028223D" w:rsidRDefault="00A42568" w:rsidP="00BB202E">
            <w:pPr>
              <w:rPr>
                <w:sz w:val="18"/>
                <w:szCs w:val="18"/>
              </w:rPr>
            </w:pPr>
            <w:r w:rsidRPr="0028223D">
              <w:rPr>
                <w:sz w:val="18"/>
                <w:szCs w:val="18"/>
              </w:rPr>
              <w:t>c) přípravu programu monitorování, provádění monitorování a hodnocení výsledků monitorování podle programu monitorování,</w:t>
            </w:r>
          </w:p>
          <w:p w14:paraId="39B7A711" w14:textId="77777777" w:rsidR="00A42568" w:rsidRPr="0028223D" w:rsidRDefault="00A42568" w:rsidP="00BB202E">
            <w:pPr>
              <w:rPr>
                <w:sz w:val="18"/>
                <w:szCs w:val="18"/>
              </w:rPr>
            </w:pPr>
            <w:r w:rsidRPr="0028223D">
              <w:rPr>
                <w:sz w:val="18"/>
                <w:szCs w:val="18"/>
              </w:rPr>
              <w:t>d) evidenci osobních dávek, včetně součtu osobních dávek ze všech pracovních činností, radiačního pracovníka,</w:t>
            </w:r>
          </w:p>
          <w:p w14:paraId="55911C41" w14:textId="77777777" w:rsidR="00A42568" w:rsidRPr="0028223D" w:rsidRDefault="00A42568" w:rsidP="00BB202E">
            <w:pPr>
              <w:rPr>
                <w:sz w:val="18"/>
                <w:szCs w:val="18"/>
              </w:rPr>
            </w:pPr>
            <w:r w:rsidRPr="0028223D">
              <w:rPr>
                <w:sz w:val="18"/>
                <w:szCs w:val="18"/>
              </w:rPr>
              <w:t>e) stanovení efektivní dávky osoby, která vstoupila do kontrolovaného pásma,</w:t>
            </w:r>
          </w:p>
          <w:p w14:paraId="3AF5C4BA" w14:textId="77777777" w:rsidR="00A42568" w:rsidRPr="0028223D" w:rsidRDefault="00A42568" w:rsidP="00BB202E">
            <w:pPr>
              <w:rPr>
                <w:sz w:val="18"/>
                <w:szCs w:val="18"/>
              </w:rPr>
            </w:pPr>
            <w:r w:rsidRPr="0028223D">
              <w:rPr>
                <w:sz w:val="18"/>
                <w:szCs w:val="18"/>
              </w:rPr>
              <w:t>f) provádění optimalizace radiační ochrany a stanovení dávkových optimalizačních mezí,</w:t>
            </w:r>
          </w:p>
          <w:p w14:paraId="0188E89E" w14:textId="77777777" w:rsidR="00A42568" w:rsidRPr="0028223D" w:rsidRDefault="00A42568" w:rsidP="00BB202E">
            <w:pPr>
              <w:rPr>
                <w:sz w:val="18"/>
                <w:szCs w:val="18"/>
              </w:rPr>
            </w:pPr>
            <w:r w:rsidRPr="0028223D">
              <w:rPr>
                <w:sz w:val="18"/>
                <w:szCs w:val="18"/>
              </w:rPr>
              <w:t>g) vedení dokumentace pro povolovanou činnost, včetně programu systému řízení nebo programu zajištění radiační ochrany,</w:t>
            </w:r>
          </w:p>
          <w:p w14:paraId="7C50AF17" w14:textId="77777777" w:rsidR="00A42568" w:rsidRPr="0028223D" w:rsidRDefault="00A42568" w:rsidP="00BB202E">
            <w:pPr>
              <w:rPr>
                <w:sz w:val="18"/>
                <w:szCs w:val="18"/>
              </w:rPr>
            </w:pPr>
            <w:r w:rsidRPr="0028223D">
              <w:rPr>
                <w:sz w:val="18"/>
                <w:szCs w:val="18"/>
              </w:rPr>
              <w:t>h) provádění hodnocení způsobu zajištění radiační ochrany,</w:t>
            </w:r>
          </w:p>
          <w:p w14:paraId="3E5A0050" w14:textId="77777777" w:rsidR="00A42568" w:rsidRPr="0028223D" w:rsidRDefault="00A42568" w:rsidP="00BB202E">
            <w:pPr>
              <w:rPr>
                <w:sz w:val="18"/>
                <w:szCs w:val="18"/>
              </w:rPr>
            </w:pPr>
            <w:r w:rsidRPr="0028223D">
              <w:rPr>
                <w:sz w:val="18"/>
                <w:szCs w:val="18"/>
              </w:rPr>
              <w:t>i) evidenci zdrojů ionizujícího záření, zařízení a přístrojů majících vliv na radiační ochranu a vedení informací o jejich pohybu a stavu,</w:t>
            </w:r>
          </w:p>
          <w:p w14:paraId="1DCAE54A" w14:textId="77777777" w:rsidR="00A42568" w:rsidRPr="0028223D" w:rsidRDefault="00A42568" w:rsidP="00BB202E">
            <w:pPr>
              <w:rPr>
                <w:sz w:val="18"/>
                <w:szCs w:val="18"/>
              </w:rPr>
            </w:pPr>
            <w:r w:rsidRPr="0028223D">
              <w:rPr>
                <w:sz w:val="18"/>
                <w:szCs w:val="18"/>
              </w:rPr>
              <w:t>j) provádění ročních inventurních kontrol zdrojů ionizujícího záření,</w:t>
            </w:r>
          </w:p>
          <w:p w14:paraId="0BCB14C3" w14:textId="77777777" w:rsidR="00A42568" w:rsidRPr="0028223D" w:rsidRDefault="00A42568" w:rsidP="00BB202E">
            <w:pPr>
              <w:rPr>
                <w:sz w:val="18"/>
                <w:szCs w:val="18"/>
              </w:rPr>
            </w:pPr>
            <w:r w:rsidRPr="0028223D">
              <w:rPr>
                <w:sz w:val="18"/>
                <w:szCs w:val="18"/>
              </w:rPr>
              <w:t>k) organizování přejímacích zkoušek a zkoušek dlouhodobé stability a spolupráci s osobou, která je provádí,</w:t>
            </w:r>
          </w:p>
          <w:p w14:paraId="08E83E42" w14:textId="77777777" w:rsidR="00A42568" w:rsidRPr="0028223D" w:rsidRDefault="00A42568" w:rsidP="00BB202E">
            <w:pPr>
              <w:rPr>
                <w:sz w:val="18"/>
                <w:szCs w:val="18"/>
              </w:rPr>
            </w:pPr>
            <w:r w:rsidRPr="0028223D">
              <w:rPr>
                <w:sz w:val="18"/>
                <w:szCs w:val="18"/>
              </w:rPr>
              <w:t>l) zkoušku provozní stálosti, nestanoví-li tato vyhláška jinak,</w:t>
            </w:r>
          </w:p>
          <w:p w14:paraId="50A90D0B" w14:textId="77777777" w:rsidR="00A42568" w:rsidRPr="0028223D" w:rsidRDefault="00A42568" w:rsidP="00BB202E">
            <w:pPr>
              <w:rPr>
                <w:sz w:val="18"/>
                <w:szCs w:val="18"/>
              </w:rPr>
            </w:pPr>
            <w:r w:rsidRPr="0028223D">
              <w:rPr>
                <w:sz w:val="18"/>
                <w:szCs w:val="18"/>
              </w:rPr>
              <w:lastRenderedPageBreak/>
              <w:t>m) šetření radiační mimořádné události, ztráty, odcizení nebo poškození zdroje ionizujícího záření a vypracování návrhů na přijetí nápravných opatření a kontrolu provádění nápravných opatření,</w:t>
            </w:r>
          </w:p>
          <w:p w14:paraId="00663924" w14:textId="77777777" w:rsidR="00A42568" w:rsidRPr="0028223D" w:rsidRDefault="00A42568" w:rsidP="00BB202E">
            <w:pPr>
              <w:rPr>
                <w:sz w:val="18"/>
                <w:szCs w:val="18"/>
              </w:rPr>
            </w:pPr>
            <w:r w:rsidRPr="0028223D">
              <w:rPr>
                <w:sz w:val="18"/>
                <w:szCs w:val="18"/>
              </w:rPr>
              <w:t>n) řešení radiologické události,</w:t>
            </w:r>
          </w:p>
          <w:p w14:paraId="6CAABAE5" w14:textId="77777777" w:rsidR="00A42568" w:rsidRPr="0028223D" w:rsidRDefault="00A42568" w:rsidP="00BB202E">
            <w:pPr>
              <w:rPr>
                <w:sz w:val="18"/>
                <w:szCs w:val="18"/>
              </w:rPr>
            </w:pPr>
            <w:r w:rsidRPr="0028223D">
              <w:rPr>
                <w:sz w:val="18"/>
                <w:szCs w:val="18"/>
              </w:rPr>
              <w:t>o) sledování a řešení neshody, která není radiační mimořádnou událostí, v oblasti radiační ochrany,</w:t>
            </w:r>
          </w:p>
          <w:p w14:paraId="6CD0D275" w14:textId="77777777" w:rsidR="00A42568" w:rsidRPr="0028223D" w:rsidRDefault="00A42568" w:rsidP="00BB202E">
            <w:pPr>
              <w:rPr>
                <w:sz w:val="18"/>
                <w:szCs w:val="18"/>
              </w:rPr>
            </w:pPr>
            <w:r w:rsidRPr="0028223D">
              <w:rPr>
                <w:sz w:val="18"/>
                <w:szCs w:val="18"/>
              </w:rPr>
              <w:t>p) dohled nad zajištěním poskytování pracovnělékařských služeb radiačnímu pracovníkovi,</w:t>
            </w:r>
          </w:p>
          <w:p w14:paraId="2226D70E" w14:textId="77777777" w:rsidR="00A42568" w:rsidRPr="0028223D" w:rsidRDefault="00A42568" w:rsidP="00BB202E">
            <w:pPr>
              <w:rPr>
                <w:sz w:val="18"/>
                <w:szCs w:val="18"/>
              </w:rPr>
            </w:pPr>
            <w:r w:rsidRPr="0028223D">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4714F400" w14:textId="77777777" w:rsidR="00A42568" w:rsidRPr="0028223D" w:rsidRDefault="00A42568" w:rsidP="00BB202E">
            <w:pPr>
              <w:rPr>
                <w:sz w:val="18"/>
                <w:szCs w:val="18"/>
              </w:rPr>
            </w:pPr>
            <w:r w:rsidRPr="0028223D">
              <w:rPr>
                <w:sz w:val="18"/>
                <w:szCs w:val="18"/>
              </w:rPr>
              <w:t>r) metodické vedení osob s přímým dohledem nad radiační ochranou a koordinaci jejich činností.</w:t>
            </w:r>
          </w:p>
          <w:p w14:paraId="09E17B85" w14:textId="77777777" w:rsidR="00A42568" w:rsidRPr="0028223D" w:rsidRDefault="00A42568" w:rsidP="00BB202E">
            <w:pPr>
              <w:rPr>
                <w:sz w:val="18"/>
                <w:szCs w:val="18"/>
              </w:rPr>
            </w:pPr>
          </w:p>
        </w:tc>
        <w:tc>
          <w:tcPr>
            <w:tcW w:w="540" w:type="dxa"/>
            <w:tcBorders>
              <w:top w:val="nil"/>
              <w:left w:val="single" w:sz="4" w:space="0" w:color="auto"/>
              <w:bottom w:val="nil"/>
              <w:right w:val="single" w:sz="4" w:space="0" w:color="auto"/>
            </w:tcBorders>
          </w:tcPr>
          <w:p w14:paraId="2A4C56C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DAA4312" w14:textId="77777777" w:rsidR="00A42568" w:rsidRPr="0028223D" w:rsidRDefault="00A42568">
            <w:pPr>
              <w:rPr>
                <w:sz w:val="18"/>
                <w:szCs w:val="18"/>
              </w:rPr>
            </w:pPr>
          </w:p>
        </w:tc>
      </w:tr>
      <w:tr w:rsidR="00A42568" w:rsidRPr="0028223D" w14:paraId="1D1D9C87" w14:textId="77777777" w:rsidTr="00E660D8">
        <w:tc>
          <w:tcPr>
            <w:tcW w:w="1392" w:type="dxa"/>
            <w:tcBorders>
              <w:top w:val="nil"/>
              <w:left w:val="single" w:sz="4" w:space="0" w:color="auto"/>
              <w:bottom w:val="nil"/>
              <w:right w:val="single" w:sz="4" w:space="0" w:color="auto"/>
            </w:tcBorders>
          </w:tcPr>
          <w:p w14:paraId="6BF377C9" w14:textId="77777777" w:rsidR="00A42568" w:rsidRPr="0028223D" w:rsidRDefault="00A42568" w:rsidP="00382145">
            <w:pPr>
              <w:rPr>
                <w:sz w:val="18"/>
                <w:szCs w:val="18"/>
              </w:rPr>
            </w:pPr>
          </w:p>
        </w:tc>
        <w:tc>
          <w:tcPr>
            <w:tcW w:w="5387" w:type="dxa"/>
            <w:gridSpan w:val="4"/>
            <w:tcBorders>
              <w:top w:val="nil"/>
              <w:left w:val="single" w:sz="4" w:space="0" w:color="auto"/>
              <w:bottom w:val="nil"/>
              <w:right w:val="single" w:sz="18" w:space="0" w:color="auto"/>
            </w:tcBorders>
          </w:tcPr>
          <w:p w14:paraId="76473EF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646BD8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2E1C860" w14:textId="77777777" w:rsidR="00A42568" w:rsidRPr="0028223D" w:rsidRDefault="00A42568">
            <w:pPr>
              <w:rPr>
                <w:sz w:val="18"/>
                <w:szCs w:val="18"/>
              </w:rPr>
            </w:pPr>
            <w:r w:rsidRPr="0028223D">
              <w:rPr>
                <w:sz w:val="18"/>
                <w:szCs w:val="18"/>
              </w:rPr>
              <w:t>§44</w:t>
            </w:r>
          </w:p>
        </w:tc>
        <w:tc>
          <w:tcPr>
            <w:tcW w:w="5400" w:type="dxa"/>
            <w:gridSpan w:val="4"/>
            <w:tcBorders>
              <w:top w:val="nil"/>
              <w:left w:val="single" w:sz="4" w:space="0" w:color="auto"/>
              <w:bottom w:val="nil"/>
              <w:right w:val="single" w:sz="4" w:space="0" w:color="auto"/>
            </w:tcBorders>
          </w:tcPr>
          <w:p w14:paraId="2AD0C6AB" w14:textId="77777777" w:rsidR="00A42568" w:rsidRPr="0028223D" w:rsidRDefault="00A42568" w:rsidP="00BB202E">
            <w:pPr>
              <w:rPr>
                <w:sz w:val="18"/>
                <w:szCs w:val="18"/>
              </w:rPr>
            </w:pPr>
            <w:r w:rsidRPr="0028223D">
              <w:rPr>
                <w:sz w:val="18"/>
                <w:szCs w:val="18"/>
              </w:rPr>
              <w:t>(1) Osoba s přímým dohledem nad radiační ochranou na pracovišti, kde je vymezeno kontrolované pásmo, musí být radiačním pracovníkem kategorie A. V jiných případech je osoba s přímým dohledem nad radiační ochranou radiačním pracovníkem kategorie A nebo B.</w:t>
            </w:r>
          </w:p>
          <w:p w14:paraId="26626604" w14:textId="77777777" w:rsidR="00A42568" w:rsidRPr="0028223D" w:rsidRDefault="00A42568" w:rsidP="00BB202E">
            <w:pPr>
              <w:rPr>
                <w:sz w:val="18"/>
                <w:szCs w:val="18"/>
              </w:rPr>
            </w:pPr>
            <w:r w:rsidRPr="0028223D">
              <w:rPr>
                <w:sz w:val="18"/>
                <w:szCs w:val="18"/>
              </w:rPr>
              <w:t>(2) Osoba s přímým dohledem nad radiační ochranou musí trvale dohlížet na provádění radiační činnosti na pracovišti držitele povolení a zejména</w:t>
            </w:r>
          </w:p>
          <w:p w14:paraId="27F07468" w14:textId="77777777" w:rsidR="00A42568" w:rsidRPr="0028223D" w:rsidRDefault="00A42568" w:rsidP="00BB202E">
            <w:pPr>
              <w:rPr>
                <w:sz w:val="18"/>
                <w:szCs w:val="18"/>
              </w:rPr>
            </w:pPr>
            <w:r w:rsidRPr="0028223D">
              <w:rPr>
                <w:sz w:val="18"/>
                <w:szCs w:val="18"/>
              </w:rPr>
              <w:t>a) spolupracovat s dohlížející osobou,</w:t>
            </w:r>
          </w:p>
          <w:p w14:paraId="4EAE8229" w14:textId="77777777" w:rsidR="00A42568" w:rsidRPr="0028223D" w:rsidRDefault="00A42568" w:rsidP="00BB202E">
            <w:pPr>
              <w:rPr>
                <w:sz w:val="18"/>
                <w:szCs w:val="18"/>
              </w:rPr>
            </w:pPr>
            <w:r w:rsidRPr="0028223D">
              <w:rPr>
                <w:sz w:val="18"/>
                <w:szCs w:val="18"/>
              </w:rPr>
              <w:t>b) plánovat a připravovat pracovní postupy a zpracovávat dokumenty pro prováděnou činnost,</w:t>
            </w:r>
          </w:p>
          <w:p w14:paraId="17C44A92" w14:textId="77777777" w:rsidR="00A42568" w:rsidRPr="0028223D" w:rsidRDefault="00A42568" w:rsidP="00BB202E">
            <w:pPr>
              <w:rPr>
                <w:sz w:val="18"/>
                <w:szCs w:val="18"/>
              </w:rPr>
            </w:pPr>
            <w:r w:rsidRPr="0028223D">
              <w:rPr>
                <w:sz w:val="18"/>
                <w:szCs w:val="18"/>
              </w:rPr>
              <w:t>c) informovat radiačního pracovníka a jinou fyzickou osobu o aktuální radiační situaci a opatřeních reagujících na vzniklou situaci,</w:t>
            </w:r>
          </w:p>
          <w:p w14:paraId="606D7730" w14:textId="77777777" w:rsidR="00A42568" w:rsidRPr="0028223D" w:rsidRDefault="00A42568" w:rsidP="00BB202E">
            <w:pPr>
              <w:rPr>
                <w:sz w:val="18"/>
                <w:szCs w:val="18"/>
              </w:rPr>
            </w:pPr>
            <w:r w:rsidRPr="0028223D">
              <w:rPr>
                <w:sz w:val="18"/>
                <w:szCs w:val="18"/>
              </w:rPr>
              <w:t>d) prověřovat, zda radiační pracovník a jiná fyzická osoba vstupující do kontrolovaného pásma při vykonávání radiační činnosti plní požadavky ochrany zdraví a technické a administrativní požadavky k zajištění radiační ochrany,</w:t>
            </w:r>
          </w:p>
          <w:p w14:paraId="62825676" w14:textId="77777777" w:rsidR="00A42568" w:rsidRPr="0028223D" w:rsidRDefault="00A42568" w:rsidP="00BB202E">
            <w:pPr>
              <w:rPr>
                <w:sz w:val="18"/>
                <w:szCs w:val="18"/>
              </w:rPr>
            </w:pPr>
            <w:r w:rsidRPr="0028223D">
              <w:rPr>
                <w:sz w:val="18"/>
                <w:szCs w:val="18"/>
              </w:rPr>
              <w:t>e) podílet se na šetření radiační mimořádné události,</w:t>
            </w:r>
          </w:p>
          <w:p w14:paraId="3D3BC788" w14:textId="77777777" w:rsidR="00A42568" w:rsidRPr="0028223D" w:rsidRDefault="00A42568" w:rsidP="00BB202E">
            <w:pPr>
              <w:rPr>
                <w:sz w:val="18"/>
                <w:szCs w:val="18"/>
              </w:rPr>
            </w:pPr>
            <w:r w:rsidRPr="0028223D">
              <w:rPr>
                <w:sz w:val="18"/>
                <w:szCs w:val="18"/>
              </w:rPr>
              <w:t>f) podílet se na řešení neshody v oblasti radiační ochrany, která není radiační mimořádnou událostí, a</w:t>
            </w:r>
          </w:p>
          <w:p w14:paraId="39627E01" w14:textId="77777777" w:rsidR="00A42568" w:rsidRPr="0028223D" w:rsidRDefault="00A42568" w:rsidP="00BB202E">
            <w:pPr>
              <w:rPr>
                <w:sz w:val="18"/>
                <w:szCs w:val="18"/>
              </w:rPr>
            </w:pPr>
            <w:r w:rsidRPr="0028223D">
              <w:rPr>
                <w:sz w:val="18"/>
                <w:szCs w:val="18"/>
              </w:rPr>
              <w:t>g) komunikovat s radiačním pracovníkem a jinou osobou, je-li potřebná konzultace s nimi s ohledem na aktuální radiační situaci nebo usměrnění jejich činnosti, a to tak, aby byly informace sdělovány jednoznačně, srozumitelně a bez zbytečného odkladu.</w:t>
            </w:r>
          </w:p>
        </w:tc>
        <w:tc>
          <w:tcPr>
            <w:tcW w:w="540" w:type="dxa"/>
            <w:tcBorders>
              <w:top w:val="nil"/>
              <w:left w:val="single" w:sz="4" w:space="0" w:color="auto"/>
              <w:bottom w:val="nil"/>
              <w:right w:val="single" w:sz="4" w:space="0" w:color="auto"/>
            </w:tcBorders>
          </w:tcPr>
          <w:p w14:paraId="1288BEC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30BF75E" w14:textId="77777777" w:rsidR="00A42568" w:rsidRPr="0028223D" w:rsidRDefault="00A42568">
            <w:pPr>
              <w:rPr>
                <w:sz w:val="18"/>
                <w:szCs w:val="18"/>
              </w:rPr>
            </w:pPr>
          </w:p>
        </w:tc>
      </w:tr>
      <w:tr w:rsidR="00BB00DF" w:rsidRPr="0028223D" w14:paraId="632D7649" w14:textId="77777777" w:rsidTr="00E660D8">
        <w:tc>
          <w:tcPr>
            <w:tcW w:w="1392" w:type="dxa"/>
            <w:tcBorders>
              <w:top w:val="nil"/>
              <w:left w:val="single" w:sz="4" w:space="0" w:color="auto"/>
              <w:bottom w:val="single" w:sz="4" w:space="0" w:color="auto"/>
              <w:right w:val="single" w:sz="4" w:space="0" w:color="auto"/>
            </w:tcBorders>
          </w:tcPr>
          <w:p w14:paraId="3DFD985B" w14:textId="77777777" w:rsidR="00BB00DF" w:rsidRPr="0028223D" w:rsidRDefault="00BB00DF" w:rsidP="0038214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4CAA71C" w14:textId="77777777" w:rsidR="00BB00DF" w:rsidRPr="0028223D" w:rsidRDefault="00BB00DF" w:rsidP="00C74787">
            <w:pPr>
              <w:rPr>
                <w:sz w:val="18"/>
                <w:szCs w:val="18"/>
              </w:rPr>
            </w:pPr>
          </w:p>
        </w:tc>
        <w:tc>
          <w:tcPr>
            <w:tcW w:w="925" w:type="dxa"/>
            <w:tcBorders>
              <w:top w:val="nil"/>
              <w:left w:val="single" w:sz="18" w:space="0" w:color="auto"/>
              <w:bottom w:val="single" w:sz="4" w:space="0" w:color="auto"/>
              <w:right w:val="single" w:sz="4" w:space="0" w:color="auto"/>
            </w:tcBorders>
          </w:tcPr>
          <w:p w14:paraId="2D79C506" w14:textId="49BE88ED" w:rsidR="00BB00DF"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3884794" w14:textId="77777777" w:rsidR="00BB00DF" w:rsidRPr="0028223D" w:rsidRDefault="00BB00DF">
            <w:pPr>
              <w:rPr>
                <w:sz w:val="18"/>
                <w:szCs w:val="18"/>
              </w:rPr>
            </w:pPr>
          </w:p>
        </w:tc>
        <w:tc>
          <w:tcPr>
            <w:tcW w:w="5400" w:type="dxa"/>
            <w:gridSpan w:val="4"/>
            <w:tcBorders>
              <w:top w:val="nil"/>
              <w:left w:val="single" w:sz="4" w:space="0" w:color="auto"/>
              <w:bottom w:val="single" w:sz="4" w:space="0" w:color="auto"/>
              <w:right w:val="single" w:sz="4" w:space="0" w:color="auto"/>
            </w:tcBorders>
          </w:tcPr>
          <w:p w14:paraId="0E2ECEC9" w14:textId="77777777" w:rsidR="00BB00DF" w:rsidRPr="0028223D" w:rsidRDefault="00BB00DF" w:rsidP="00BB202E">
            <w:pPr>
              <w:rPr>
                <w:sz w:val="18"/>
                <w:szCs w:val="18"/>
              </w:rPr>
            </w:pPr>
          </w:p>
        </w:tc>
        <w:tc>
          <w:tcPr>
            <w:tcW w:w="540" w:type="dxa"/>
            <w:tcBorders>
              <w:top w:val="nil"/>
              <w:left w:val="single" w:sz="4" w:space="0" w:color="auto"/>
              <w:bottom w:val="single" w:sz="4" w:space="0" w:color="auto"/>
              <w:right w:val="single" w:sz="4" w:space="0" w:color="auto"/>
            </w:tcBorders>
          </w:tcPr>
          <w:p w14:paraId="34BFBC94" w14:textId="77777777" w:rsidR="00BB00DF" w:rsidRPr="0028223D" w:rsidRDefault="00BB00DF">
            <w:pPr>
              <w:rPr>
                <w:sz w:val="18"/>
                <w:szCs w:val="18"/>
              </w:rPr>
            </w:pPr>
          </w:p>
        </w:tc>
        <w:tc>
          <w:tcPr>
            <w:tcW w:w="1080" w:type="dxa"/>
            <w:tcBorders>
              <w:top w:val="nil"/>
              <w:left w:val="single" w:sz="4" w:space="0" w:color="auto"/>
              <w:bottom w:val="single" w:sz="4" w:space="0" w:color="auto"/>
              <w:right w:val="single" w:sz="4" w:space="0" w:color="auto"/>
            </w:tcBorders>
          </w:tcPr>
          <w:p w14:paraId="3AB23F26" w14:textId="77777777" w:rsidR="00BB00DF" w:rsidRPr="0028223D" w:rsidRDefault="00BB00DF">
            <w:pPr>
              <w:rPr>
                <w:sz w:val="18"/>
                <w:szCs w:val="18"/>
              </w:rPr>
            </w:pPr>
          </w:p>
        </w:tc>
      </w:tr>
      <w:tr w:rsidR="00A42568" w:rsidRPr="0028223D" w14:paraId="56413884" w14:textId="77777777" w:rsidTr="00E660D8">
        <w:tc>
          <w:tcPr>
            <w:tcW w:w="1392" w:type="dxa"/>
            <w:tcBorders>
              <w:top w:val="single" w:sz="4" w:space="0" w:color="auto"/>
              <w:left w:val="single" w:sz="4" w:space="0" w:color="auto"/>
              <w:bottom w:val="nil"/>
              <w:right w:val="single" w:sz="4" w:space="0" w:color="auto"/>
            </w:tcBorders>
          </w:tcPr>
          <w:p w14:paraId="140AB68B" w14:textId="77777777" w:rsidR="00A42568" w:rsidRPr="0028223D" w:rsidRDefault="00A42568" w:rsidP="00382145">
            <w:pPr>
              <w:rPr>
                <w:sz w:val="18"/>
                <w:szCs w:val="18"/>
              </w:rPr>
            </w:pPr>
            <w:r w:rsidRPr="0028223D">
              <w:rPr>
                <w:sz w:val="18"/>
                <w:szCs w:val="18"/>
              </w:rPr>
              <w:t>Čl. 35 odst. 1</w:t>
            </w:r>
          </w:p>
        </w:tc>
        <w:tc>
          <w:tcPr>
            <w:tcW w:w="5387" w:type="dxa"/>
            <w:gridSpan w:val="4"/>
            <w:tcBorders>
              <w:top w:val="single" w:sz="4" w:space="0" w:color="auto"/>
              <w:left w:val="single" w:sz="4" w:space="0" w:color="auto"/>
              <w:bottom w:val="nil"/>
              <w:right w:val="single" w:sz="18" w:space="0" w:color="auto"/>
            </w:tcBorders>
          </w:tcPr>
          <w:p w14:paraId="7A09C19E" w14:textId="77777777" w:rsidR="00A42568" w:rsidRPr="0028223D" w:rsidRDefault="00A42568" w:rsidP="00C74787">
            <w:pPr>
              <w:rPr>
                <w:sz w:val="18"/>
                <w:szCs w:val="18"/>
              </w:rPr>
            </w:pPr>
            <w:r w:rsidRPr="0028223D">
              <w:rPr>
                <w:sz w:val="18"/>
                <w:szCs w:val="18"/>
              </w:rPr>
              <w:t xml:space="preserve">Členské státy pro účely radiační ochrany zajistí, aby byla přijata opatření pro všechna pracoviště, kde mohou být pracovníci vystaveni ozáření překračujícímu efektivní dávku 1 mSv ročně nebo ekvivalentní </w:t>
            </w:r>
            <w:r w:rsidRPr="0028223D">
              <w:rPr>
                <w:sz w:val="18"/>
                <w:szCs w:val="18"/>
              </w:rPr>
              <w:lastRenderedPageBreak/>
              <w:t>dávku 15 mSv ročně pro oční čočku nebo 50 mSv ročně pro pokožku a končetiny.</w:t>
            </w:r>
            <w:r w:rsidRPr="0028223D">
              <w:rPr>
                <w:sz w:val="18"/>
                <w:szCs w:val="18"/>
              </w:rPr>
              <w:br/>
              <w:t>Tato opatření musí být přiměřená povaze zařízení a zdrojů záření, jakož i rozsahu a povaze rizik.</w:t>
            </w:r>
          </w:p>
        </w:tc>
        <w:tc>
          <w:tcPr>
            <w:tcW w:w="925" w:type="dxa"/>
            <w:tcBorders>
              <w:top w:val="single" w:sz="4" w:space="0" w:color="auto"/>
              <w:left w:val="single" w:sz="18" w:space="0" w:color="auto"/>
              <w:bottom w:val="nil"/>
              <w:right w:val="single" w:sz="4" w:space="0" w:color="auto"/>
            </w:tcBorders>
          </w:tcPr>
          <w:p w14:paraId="6355C368" w14:textId="77777777" w:rsidR="00A42568" w:rsidRPr="0028223D" w:rsidRDefault="00A42568" w:rsidP="00657CB4">
            <w:pPr>
              <w:rPr>
                <w:sz w:val="18"/>
                <w:szCs w:val="18"/>
              </w:rPr>
            </w:pPr>
            <w:r w:rsidRPr="0028223D">
              <w:rPr>
                <w:sz w:val="18"/>
                <w:szCs w:val="18"/>
              </w:rPr>
              <w:lastRenderedPageBreak/>
              <w:t>263/2016</w:t>
            </w:r>
          </w:p>
          <w:p w14:paraId="6C36541B"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7B457C27" w14:textId="77777777" w:rsidR="00A42568" w:rsidRPr="0028223D" w:rsidRDefault="00A42568" w:rsidP="00F85D4B">
            <w:pPr>
              <w:rPr>
                <w:sz w:val="18"/>
                <w:szCs w:val="18"/>
              </w:rPr>
            </w:pPr>
            <w:r w:rsidRPr="0028223D">
              <w:rPr>
                <w:sz w:val="18"/>
                <w:szCs w:val="18"/>
              </w:rPr>
              <w:t>§74 odst.1</w:t>
            </w:r>
          </w:p>
        </w:tc>
        <w:tc>
          <w:tcPr>
            <w:tcW w:w="5400" w:type="dxa"/>
            <w:gridSpan w:val="4"/>
            <w:tcBorders>
              <w:top w:val="single" w:sz="4" w:space="0" w:color="auto"/>
              <w:left w:val="single" w:sz="4" w:space="0" w:color="auto"/>
              <w:bottom w:val="nil"/>
              <w:right w:val="single" w:sz="4" w:space="0" w:color="auto"/>
            </w:tcBorders>
          </w:tcPr>
          <w:p w14:paraId="33B8D72F" w14:textId="77777777" w:rsidR="00A42568" w:rsidRPr="0028223D" w:rsidRDefault="00A42568" w:rsidP="009E616B">
            <w:pPr>
              <w:rPr>
                <w:sz w:val="18"/>
                <w:szCs w:val="18"/>
              </w:rPr>
            </w:pPr>
            <w:r w:rsidRPr="0028223D">
              <w:rPr>
                <w:sz w:val="18"/>
                <w:szCs w:val="18"/>
              </w:rPr>
              <w:t xml:space="preserve">(1) Na pracovišti se zdrojem ionizujícího záření, kde lze předpokládat, že by efektivní dávka mohla být vyšší než 1 mSv ročně nebo by ekvivalentní dávka mohla být vyšší než jedna desetina limitu ozáření pro </w:t>
            </w:r>
            <w:r w:rsidRPr="0028223D">
              <w:rPr>
                <w:sz w:val="18"/>
                <w:szCs w:val="18"/>
              </w:rPr>
              <w:lastRenderedPageBreak/>
              <w:t>radiačního pracovníka pro oční čočku, kůži a končetiny, je držitel povolení nebo registrant povinen vymezit sledované pásmo, dokumentovat jeho provoz a zajistit radiační ochranu fyzické osoby do něj vstupující.</w:t>
            </w:r>
          </w:p>
          <w:p w14:paraId="5523F905" w14:textId="77777777" w:rsidR="00A42568" w:rsidRPr="0028223D" w:rsidRDefault="00A42568" w:rsidP="009E616B">
            <w:pPr>
              <w:rPr>
                <w:sz w:val="18"/>
                <w:szCs w:val="18"/>
              </w:rPr>
            </w:pPr>
          </w:p>
        </w:tc>
        <w:tc>
          <w:tcPr>
            <w:tcW w:w="540" w:type="dxa"/>
            <w:tcBorders>
              <w:top w:val="single" w:sz="4" w:space="0" w:color="auto"/>
              <w:left w:val="single" w:sz="4" w:space="0" w:color="auto"/>
              <w:bottom w:val="nil"/>
              <w:right w:val="single" w:sz="4" w:space="0" w:color="auto"/>
            </w:tcBorders>
          </w:tcPr>
          <w:p w14:paraId="60151193"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3502FA9" w14:textId="77777777" w:rsidR="00A42568" w:rsidRPr="0028223D" w:rsidRDefault="00A42568">
            <w:pPr>
              <w:rPr>
                <w:sz w:val="18"/>
                <w:szCs w:val="18"/>
              </w:rPr>
            </w:pPr>
          </w:p>
        </w:tc>
      </w:tr>
      <w:tr w:rsidR="00A42568" w:rsidRPr="0028223D" w14:paraId="3560C56C" w14:textId="77777777" w:rsidTr="00E660D8">
        <w:tc>
          <w:tcPr>
            <w:tcW w:w="1392" w:type="dxa"/>
            <w:tcBorders>
              <w:top w:val="nil"/>
              <w:left w:val="single" w:sz="4" w:space="0" w:color="auto"/>
              <w:bottom w:val="nil"/>
              <w:right w:val="single" w:sz="4" w:space="0" w:color="auto"/>
            </w:tcBorders>
          </w:tcPr>
          <w:p w14:paraId="1F21FCCB" w14:textId="77777777" w:rsidR="00A42568" w:rsidRPr="0028223D" w:rsidRDefault="00A42568" w:rsidP="00382145">
            <w:pPr>
              <w:rPr>
                <w:sz w:val="18"/>
                <w:szCs w:val="18"/>
              </w:rPr>
            </w:pPr>
          </w:p>
        </w:tc>
        <w:tc>
          <w:tcPr>
            <w:tcW w:w="5387" w:type="dxa"/>
            <w:gridSpan w:val="4"/>
            <w:tcBorders>
              <w:top w:val="nil"/>
              <w:left w:val="single" w:sz="4" w:space="0" w:color="auto"/>
              <w:bottom w:val="nil"/>
              <w:right w:val="single" w:sz="18" w:space="0" w:color="auto"/>
            </w:tcBorders>
          </w:tcPr>
          <w:p w14:paraId="75EBAD3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D6217E2" w14:textId="77777777" w:rsidR="00A42568" w:rsidRPr="0028223D" w:rsidRDefault="00A42568" w:rsidP="00711B74">
            <w:pPr>
              <w:rPr>
                <w:sz w:val="18"/>
                <w:szCs w:val="18"/>
              </w:rPr>
            </w:pPr>
            <w:r w:rsidRPr="0028223D">
              <w:rPr>
                <w:sz w:val="18"/>
                <w:szCs w:val="18"/>
              </w:rPr>
              <w:t>263/2016</w:t>
            </w:r>
          </w:p>
          <w:p w14:paraId="673B3CC0"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66967122" w14:textId="77777777" w:rsidR="00A42568" w:rsidRPr="0028223D" w:rsidRDefault="00A42568" w:rsidP="00F85D4B">
            <w:pPr>
              <w:rPr>
                <w:sz w:val="18"/>
                <w:szCs w:val="18"/>
              </w:rPr>
            </w:pPr>
            <w:r w:rsidRPr="0028223D">
              <w:rPr>
                <w:sz w:val="18"/>
                <w:szCs w:val="18"/>
              </w:rPr>
              <w:t>§74 odst.4 písm.b)</w:t>
            </w:r>
          </w:p>
        </w:tc>
        <w:tc>
          <w:tcPr>
            <w:tcW w:w="5400" w:type="dxa"/>
            <w:gridSpan w:val="4"/>
            <w:tcBorders>
              <w:top w:val="nil"/>
              <w:left w:val="single" w:sz="4" w:space="0" w:color="auto"/>
              <w:bottom w:val="nil"/>
              <w:right w:val="single" w:sz="4" w:space="0" w:color="auto"/>
            </w:tcBorders>
          </w:tcPr>
          <w:p w14:paraId="347F07F5" w14:textId="77777777" w:rsidR="00A42568" w:rsidRPr="0028223D" w:rsidRDefault="00A42568" w:rsidP="00F85D4B">
            <w:pPr>
              <w:rPr>
                <w:sz w:val="18"/>
                <w:szCs w:val="18"/>
              </w:rPr>
            </w:pPr>
            <w:r w:rsidRPr="0028223D">
              <w:rPr>
                <w:sz w:val="18"/>
                <w:szCs w:val="18"/>
              </w:rPr>
              <w:t>(4) Prováděcí právní předpis stanoví</w:t>
            </w:r>
          </w:p>
          <w:p w14:paraId="08611D58" w14:textId="77777777" w:rsidR="00A42568" w:rsidRPr="0028223D" w:rsidRDefault="00A42568" w:rsidP="00F85D4B">
            <w:pPr>
              <w:rPr>
                <w:sz w:val="18"/>
                <w:szCs w:val="18"/>
              </w:rPr>
            </w:pPr>
            <w:r w:rsidRPr="0028223D">
              <w:rPr>
                <w:sz w:val="18"/>
                <w:szCs w:val="18"/>
              </w:rPr>
              <w:t>b) způsob zajištění radiační ochrany ve sledovaném pásmu,</w:t>
            </w:r>
          </w:p>
          <w:p w14:paraId="10AF7C8F" w14:textId="77777777" w:rsidR="00A42568" w:rsidRPr="0028223D" w:rsidRDefault="00A42568" w:rsidP="00F85D4B">
            <w:pPr>
              <w:rPr>
                <w:sz w:val="18"/>
                <w:szCs w:val="18"/>
              </w:rPr>
            </w:pPr>
          </w:p>
        </w:tc>
        <w:tc>
          <w:tcPr>
            <w:tcW w:w="540" w:type="dxa"/>
            <w:tcBorders>
              <w:top w:val="nil"/>
              <w:left w:val="single" w:sz="4" w:space="0" w:color="auto"/>
              <w:bottom w:val="nil"/>
              <w:right w:val="single" w:sz="4" w:space="0" w:color="auto"/>
            </w:tcBorders>
          </w:tcPr>
          <w:p w14:paraId="374A274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2D1CAE0" w14:textId="77777777" w:rsidR="00A42568" w:rsidRPr="0028223D" w:rsidRDefault="00A42568">
            <w:pPr>
              <w:rPr>
                <w:sz w:val="18"/>
                <w:szCs w:val="18"/>
              </w:rPr>
            </w:pPr>
          </w:p>
        </w:tc>
      </w:tr>
      <w:tr w:rsidR="00A42568" w:rsidRPr="0028223D" w14:paraId="12BAE0EA" w14:textId="77777777" w:rsidTr="00E660D8">
        <w:tc>
          <w:tcPr>
            <w:tcW w:w="1392" w:type="dxa"/>
            <w:tcBorders>
              <w:top w:val="nil"/>
              <w:left w:val="single" w:sz="4" w:space="0" w:color="auto"/>
              <w:bottom w:val="nil"/>
              <w:right w:val="single" w:sz="4" w:space="0" w:color="auto"/>
            </w:tcBorders>
          </w:tcPr>
          <w:p w14:paraId="5C82961A" w14:textId="77777777" w:rsidR="00A42568" w:rsidRPr="0028223D" w:rsidRDefault="00A42568" w:rsidP="00382145">
            <w:pPr>
              <w:rPr>
                <w:sz w:val="18"/>
                <w:szCs w:val="18"/>
              </w:rPr>
            </w:pPr>
          </w:p>
        </w:tc>
        <w:tc>
          <w:tcPr>
            <w:tcW w:w="5387" w:type="dxa"/>
            <w:gridSpan w:val="4"/>
            <w:tcBorders>
              <w:top w:val="nil"/>
              <w:left w:val="single" w:sz="4" w:space="0" w:color="auto"/>
              <w:bottom w:val="nil"/>
              <w:right w:val="single" w:sz="18" w:space="0" w:color="auto"/>
            </w:tcBorders>
          </w:tcPr>
          <w:p w14:paraId="18C5436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2B8A096"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FF57B39" w14:textId="77777777" w:rsidR="00A42568" w:rsidRPr="0028223D" w:rsidRDefault="00A42568">
            <w:pPr>
              <w:rPr>
                <w:sz w:val="18"/>
                <w:szCs w:val="18"/>
              </w:rPr>
            </w:pPr>
            <w:r w:rsidRPr="0028223D">
              <w:rPr>
                <w:sz w:val="18"/>
                <w:szCs w:val="18"/>
              </w:rPr>
              <w:t>§49</w:t>
            </w:r>
          </w:p>
        </w:tc>
        <w:tc>
          <w:tcPr>
            <w:tcW w:w="5400" w:type="dxa"/>
            <w:gridSpan w:val="4"/>
            <w:tcBorders>
              <w:top w:val="nil"/>
              <w:left w:val="single" w:sz="4" w:space="0" w:color="auto"/>
              <w:bottom w:val="nil"/>
              <w:right w:val="single" w:sz="4" w:space="0" w:color="auto"/>
            </w:tcBorders>
          </w:tcPr>
          <w:p w14:paraId="678526A7" w14:textId="77777777" w:rsidR="00A42568" w:rsidRPr="0028223D" w:rsidRDefault="00A42568" w:rsidP="00E20CBC">
            <w:pPr>
              <w:rPr>
                <w:sz w:val="18"/>
                <w:szCs w:val="18"/>
              </w:rPr>
            </w:pPr>
            <w:r w:rsidRPr="0028223D">
              <w:rPr>
                <w:sz w:val="18"/>
                <w:szCs w:val="18"/>
              </w:rPr>
              <w:t>(1) Sledované pásmo musí být vymezeno jako část pracoviště</w:t>
            </w:r>
          </w:p>
          <w:p w14:paraId="7A28B28D" w14:textId="77777777" w:rsidR="00A42568" w:rsidRPr="0028223D" w:rsidRDefault="00A42568" w:rsidP="00E20CBC">
            <w:pPr>
              <w:rPr>
                <w:sz w:val="18"/>
                <w:szCs w:val="18"/>
              </w:rPr>
            </w:pPr>
            <w:r w:rsidRPr="0028223D">
              <w:rPr>
                <w:sz w:val="18"/>
                <w:szCs w:val="18"/>
              </w:rPr>
              <w:t>a) ucelená a jednoznačně určená a</w:t>
            </w:r>
          </w:p>
          <w:p w14:paraId="0656BBEB" w14:textId="77777777" w:rsidR="00A42568" w:rsidRPr="0028223D" w:rsidRDefault="00A42568" w:rsidP="00E20CBC">
            <w:pPr>
              <w:rPr>
                <w:sz w:val="18"/>
                <w:szCs w:val="18"/>
              </w:rPr>
            </w:pPr>
            <w:r w:rsidRPr="0028223D">
              <w:rPr>
                <w:sz w:val="18"/>
                <w:szCs w:val="18"/>
              </w:rPr>
              <w:t>b) stavebně oddělená, je-li to prakticky proveditelné.</w:t>
            </w:r>
          </w:p>
          <w:p w14:paraId="4873E10A" w14:textId="77777777" w:rsidR="00A42568" w:rsidRPr="0028223D" w:rsidRDefault="00A42568" w:rsidP="00E20CBC">
            <w:pPr>
              <w:rPr>
                <w:sz w:val="18"/>
                <w:szCs w:val="18"/>
              </w:rPr>
            </w:pPr>
            <w:r w:rsidRPr="0028223D">
              <w:rPr>
                <w:sz w:val="18"/>
                <w:szCs w:val="18"/>
              </w:rPr>
              <w:t>(2) Sledované pásmo musí být na vchodu nebo ohraničení označeno</w:t>
            </w:r>
          </w:p>
          <w:p w14:paraId="208D1F17" w14:textId="77777777" w:rsidR="00A42568" w:rsidRPr="0028223D" w:rsidRDefault="00A42568" w:rsidP="00E20CBC">
            <w:pPr>
              <w:rPr>
                <w:sz w:val="18"/>
                <w:szCs w:val="18"/>
              </w:rPr>
            </w:pPr>
            <w:r w:rsidRPr="0028223D">
              <w:rPr>
                <w:sz w:val="18"/>
                <w:szCs w:val="18"/>
              </w:rPr>
              <w:t>a) znakem radiačního nebezpečí,</w:t>
            </w:r>
          </w:p>
          <w:p w14:paraId="60EE82C1" w14:textId="77777777" w:rsidR="00A42568" w:rsidRPr="0028223D" w:rsidRDefault="00A42568" w:rsidP="00E20CBC">
            <w:pPr>
              <w:rPr>
                <w:sz w:val="18"/>
                <w:szCs w:val="18"/>
              </w:rPr>
            </w:pPr>
            <w:r w:rsidRPr="0028223D">
              <w:rPr>
                <w:sz w:val="18"/>
                <w:szCs w:val="18"/>
              </w:rPr>
              <w:t>b) upozorněním "Sledované pásmo se zdroji ionizujícího záření" a</w:t>
            </w:r>
          </w:p>
          <w:p w14:paraId="391B184E" w14:textId="77777777" w:rsidR="00A42568" w:rsidRPr="0028223D" w:rsidRDefault="00A42568" w:rsidP="00E20CBC">
            <w:pPr>
              <w:rPr>
                <w:sz w:val="18"/>
                <w:szCs w:val="18"/>
              </w:rPr>
            </w:pPr>
            <w:r w:rsidRPr="0028223D">
              <w:rPr>
                <w:sz w:val="18"/>
                <w:szCs w:val="18"/>
              </w:rPr>
              <w:t>c) údaji o charakteru zdroje ionizujícího záření a rizika s ním spojeného.</w:t>
            </w:r>
          </w:p>
          <w:p w14:paraId="5F803B48" w14:textId="77777777" w:rsidR="00A42568" w:rsidRPr="0028223D" w:rsidRDefault="00A42568" w:rsidP="00E20CBC">
            <w:pPr>
              <w:rPr>
                <w:sz w:val="18"/>
                <w:szCs w:val="18"/>
              </w:rPr>
            </w:pPr>
            <w:r w:rsidRPr="0028223D">
              <w:rPr>
                <w:sz w:val="18"/>
                <w:szCs w:val="18"/>
              </w:rPr>
              <w:t>(3) Radiační ochrana ve sledovaném pásmu musí být zajištěna následujícím způsobem:</w:t>
            </w:r>
          </w:p>
          <w:p w14:paraId="556F15EB" w14:textId="77777777" w:rsidR="00A42568" w:rsidRPr="0028223D" w:rsidRDefault="00A42568" w:rsidP="00E20CBC">
            <w:pPr>
              <w:rPr>
                <w:sz w:val="18"/>
                <w:szCs w:val="18"/>
              </w:rPr>
            </w:pPr>
            <w:r w:rsidRPr="0028223D">
              <w:rPr>
                <w:sz w:val="18"/>
                <w:szCs w:val="18"/>
              </w:rPr>
              <w:t>a) radiační činnost může vykonávat pouze radiační pracovník kategorie A nebo B,</w:t>
            </w:r>
          </w:p>
          <w:p w14:paraId="21A8AD44" w14:textId="77777777" w:rsidR="00A42568" w:rsidRPr="0028223D" w:rsidRDefault="00A42568" w:rsidP="00E20CBC">
            <w:pPr>
              <w:rPr>
                <w:sz w:val="18"/>
                <w:szCs w:val="18"/>
              </w:rPr>
            </w:pPr>
            <w:r w:rsidRPr="0028223D">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5F0BDBD3" w14:textId="77777777" w:rsidR="00A42568" w:rsidRPr="0028223D" w:rsidRDefault="00A42568" w:rsidP="00E20CBC">
            <w:pPr>
              <w:rPr>
                <w:sz w:val="18"/>
                <w:szCs w:val="18"/>
              </w:rPr>
            </w:pPr>
            <w:r w:rsidRPr="0028223D">
              <w:rPr>
                <w:sz w:val="18"/>
                <w:szCs w:val="18"/>
              </w:rPr>
              <w:t>c) pracovní místo ve sledovaném pásmu musí být vybaveno ochrannými prostředky a pomůckami a stíněním podle charakteru zdroje ionizujícího záření, s nímž je nakládáno, a</w:t>
            </w:r>
          </w:p>
          <w:p w14:paraId="64FD0A7D" w14:textId="77777777" w:rsidR="00A42568" w:rsidRPr="0028223D" w:rsidRDefault="00A42568" w:rsidP="00E20CBC">
            <w:pPr>
              <w:rPr>
                <w:sz w:val="18"/>
                <w:szCs w:val="18"/>
              </w:rPr>
            </w:pPr>
            <w:r w:rsidRPr="0028223D">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5A883945" w14:textId="77777777" w:rsidR="00A42568" w:rsidRPr="0028223D" w:rsidRDefault="00A42568" w:rsidP="00E20CBC">
            <w:pPr>
              <w:rPr>
                <w:sz w:val="18"/>
                <w:szCs w:val="18"/>
              </w:rPr>
            </w:pPr>
            <w:r w:rsidRPr="0028223D">
              <w:rPr>
                <w:sz w:val="18"/>
                <w:szCs w:val="18"/>
              </w:rPr>
              <w:t>(4) Dokumentace provozu sledovaného pásma musí obsahovat postupy pro jednotlivé činnosti vykonávané ve sledovaném pásmu.</w:t>
            </w:r>
          </w:p>
          <w:p w14:paraId="370A006E" w14:textId="77777777" w:rsidR="00A42568" w:rsidRPr="0028223D" w:rsidRDefault="00A42568" w:rsidP="00E20CBC">
            <w:pPr>
              <w:rPr>
                <w:sz w:val="18"/>
                <w:szCs w:val="18"/>
              </w:rPr>
            </w:pPr>
          </w:p>
        </w:tc>
        <w:tc>
          <w:tcPr>
            <w:tcW w:w="540" w:type="dxa"/>
            <w:tcBorders>
              <w:top w:val="nil"/>
              <w:left w:val="single" w:sz="4" w:space="0" w:color="auto"/>
              <w:bottom w:val="nil"/>
              <w:right w:val="single" w:sz="4" w:space="0" w:color="auto"/>
            </w:tcBorders>
          </w:tcPr>
          <w:p w14:paraId="15BF592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8CCC553" w14:textId="77777777" w:rsidR="00A42568" w:rsidRPr="0028223D" w:rsidRDefault="00A42568">
            <w:pPr>
              <w:rPr>
                <w:sz w:val="18"/>
                <w:szCs w:val="18"/>
              </w:rPr>
            </w:pPr>
          </w:p>
        </w:tc>
      </w:tr>
      <w:tr w:rsidR="00A42568" w:rsidRPr="0028223D" w14:paraId="331FF20A" w14:textId="77777777" w:rsidTr="00E660D8">
        <w:tc>
          <w:tcPr>
            <w:tcW w:w="1392" w:type="dxa"/>
            <w:tcBorders>
              <w:top w:val="nil"/>
              <w:left w:val="single" w:sz="4" w:space="0" w:color="auto"/>
              <w:bottom w:val="single" w:sz="4" w:space="0" w:color="auto"/>
              <w:right w:val="single" w:sz="4" w:space="0" w:color="auto"/>
            </w:tcBorders>
          </w:tcPr>
          <w:p w14:paraId="265329BB" w14:textId="77777777" w:rsidR="00A42568" w:rsidRPr="0028223D" w:rsidRDefault="00A42568" w:rsidP="0038214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F74B1AA"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AD0B29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35FC037" w14:textId="77777777" w:rsidR="00A42568" w:rsidRPr="0028223D" w:rsidRDefault="00A42568">
            <w:pPr>
              <w:rPr>
                <w:sz w:val="18"/>
                <w:szCs w:val="18"/>
              </w:rPr>
            </w:pPr>
            <w:r w:rsidRPr="0028223D">
              <w:rPr>
                <w:sz w:val="18"/>
                <w:szCs w:val="18"/>
              </w:rPr>
              <w:t>§88</w:t>
            </w:r>
          </w:p>
        </w:tc>
        <w:tc>
          <w:tcPr>
            <w:tcW w:w="5400" w:type="dxa"/>
            <w:gridSpan w:val="4"/>
            <w:tcBorders>
              <w:top w:val="nil"/>
              <w:left w:val="single" w:sz="4" w:space="0" w:color="auto"/>
              <w:bottom w:val="single" w:sz="4" w:space="0" w:color="auto"/>
              <w:right w:val="single" w:sz="4" w:space="0" w:color="auto"/>
            </w:tcBorders>
          </w:tcPr>
          <w:p w14:paraId="1B5DDFC4" w14:textId="77777777" w:rsidR="00A42568" w:rsidRPr="0028223D" w:rsidRDefault="00A42568" w:rsidP="00E20CBC">
            <w:pPr>
              <w:rPr>
                <w:sz w:val="18"/>
                <w:szCs w:val="18"/>
              </w:rPr>
            </w:pPr>
            <w:r w:rsidRPr="0028223D">
              <w:rPr>
                <w:sz w:val="18"/>
                <w:szCs w:val="18"/>
              </w:rPr>
              <w:t>(1) Způsob měření za účelem stanovení osobních dávek</w:t>
            </w:r>
          </w:p>
          <w:p w14:paraId="7B5E1740" w14:textId="77777777" w:rsidR="00A42568" w:rsidRPr="0028223D" w:rsidRDefault="00A42568" w:rsidP="00E20CBC">
            <w:pPr>
              <w:rPr>
                <w:sz w:val="18"/>
                <w:szCs w:val="18"/>
              </w:rPr>
            </w:pPr>
            <w:r w:rsidRPr="0028223D">
              <w:rPr>
                <w:sz w:val="18"/>
                <w:szCs w:val="18"/>
              </w:rPr>
              <w:t>a) pracovníka, který nakládá s materiálem se zvýšeným obsahem přírodního radionuklidu na pracovišti s materiálem se zvýšeným obsahem přírodního radionuklidu, musí zahrnovat</w:t>
            </w:r>
          </w:p>
          <w:p w14:paraId="63AEE32A" w14:textId="77777777" w:rsidR="00A42568" w:rsidRPr="0028223D" w:rsidRDefault="00A42568" w:rsidP="00E20CBC">
            <w:pPr>
              <w:rPr>
                <w:sz w:val="18"/>
                <w:szCs w:val="18"/>
              </w:rPr>
            </w:pPr>
            <w:r w:rsidRPr="0028223D">
              <w:rPr>
                <w:sz w:val="18"/>
                <w:szCs w:val="18"/>
              </w:rPr>
              <w:t>1. měření příkonu prostorového dávkového ekvivalentu,</w:t>
            </w:r>
          </w:p>
          <w:p w14:paraId="474DB845" w14:textId="77777777" w:rsidR="00A42568" w:rsidRPr="0028223D" w:rsidRDefault="00A42568" w:rsidP="00E20CBC">
            <w:pPr>
              <w:rPr>
                <w:sz w:val="18"/>
                <w:szCs w:val="18"/>
              </w:rPr>
            </w:pPr>
            <w:r w:rsidRPr="0028223D">
              <w:rPr>
                <w:sz w:val="18"/>
                <w:szCs w:val="18"/>
              </w:rPr>
              <w:t>2. měření průměrných objemových aktivit radionuklidů v ovzduší,</w:t>
            </w:r>
          </w:p>
          <w:p w14:paraId="0BA30C22" w14:textId="77777777" w:rsidR="00A42568" w:rsidRPr="0028223D" w:rsidRDefault="00A42568" w:rsidP="00E20CBC">
            <w:pPr>
              <w:rPr>
                <w:sz w:val="18"/>
                <w:szCs w:val="18"/>
              </w:rPr>
            </w:pPr>
            <w:r w:rsidRPr="0028223D">
              <w:rPr>
                <w:sz w:val="18"/>
                <w:szCs w:val="18"/>
              </w:rPr>
              <w:t>3. měření povrchové kontaminace na pracovišti a</w:t>
            </w:r>
          </w:p>
          <w:p w14:paraId="09151865" w14:textId="77777777" w:rsidR="00A42568" w:rsidRPr="0028223D" w:rsidRDefault="00A42568" w:rsidP="00E20CBC">
            <w:pPr>
              <w:rPr>
                <w:sz w:val="18"/>
                <w:szCs w:val="18"/>
              </w:rPr>
            </w:pPr>
            <w:r w:rsidRPr="0028223D">
              <w:rPr>
                <w:sz w:val="18"/>
                <w:szCs w:val="18"/>
              </w:rPr>
              <w:t>4. evidenci doby pobytu, nebo</w:t>
            </w:r>
          </w:p>
          <w:p w14:paraId="09559C55" w14:textId="77777777" w:rsidR="00A42568" w:rsidRPr="0028223D" w:rsidRDefault="00A42568" w:rsidP="00E20CBC">
            <w:pPr>
              <w:rPr>
                <w:sz w:val="18"/>
                <w:szCs w:val="18"/>
              </w:rPr>
            </w:pPr>
            <w:r w:rsidRPr="0028223D">
              <w:rPr>
                <w:sz w:val="18"/>
                <w:szCs w:val="18"/>
              </w:rPr>
              <w:lastRenderedPageBreak/>
              <w:t>b) pracovníka, který je členem letecké posádky na palubě letadla při letu ve výšce nad 8 km, musí zahrnovat stanovení</w:t>
            </w:r>
          </w:p>
          <w:p w14:paraId="345B20DA" w14:textId="77777777" w:rsidR="00A42568" w:rsidRPr="0028223D" w:rsidRDefault="00A42568" w:rsidP="00E20CBC">
            <w:pPr>
              <w:rPr>
                <w:sz w:val="18"/>
                <w:szCs w:val="18"/>
              </w:rPr>
            </w:pPr>
            <w:r w:rsidRPr="0028223D">
              <w:rPr>
                <w:sz w:val="18"/>
                <w:szCs w:val="18"/>
              </w:rPr>
              <w:t>1. míry účasti pracovníka na jednotlivých letech,</w:t>
            </w:r>
          </w:p>
          <w:p w14:paraId="270818F9" w14:textId="77777777" w:rsidR="00A42568" w:rsidRPr="0028223D" w:rsidRDefault="00A42568" w:rsidP="00E20CBC">
            <w:pPr>
              <w:rPr>
                <w:sz w:val="18"/>
                <w:szCs w:val="18"/>
              </w:rPr>
            </w:pPr>
            <w:r w:rsidRPr="0028223D">
              <w:rPr>
                <w:sz w:val="18"/>
                <w:szCs w:val="18"/>
              </w:rPr>
              <w:t>2. letových charakteristik a</w:t>
            </w:r>
          </w:p>
          <w:p w14:paraId="7CB2D0C2" w14:textId="77777777" w:rsidR="00A42568" w:rsidRPr="0028223D" w:rsidRDefault="00A42568" w:rsidP="00E20CBC">
            <w:pPr>
              <w:rPr>
                <w:sz w:val="18"/>
                <w:szCs w:val="18"/>
              </w:rPr>
            </w:pPr>
            <w:r w:rsidRPr="0028223D">
              <w:rPr>
                <w:sz w:val="18"/>
                <w:szCs w:val="18"/>
              </w:rPr>
              <w:t>3. parametrů důležitých pro výpočet efektivní dávky, a to opakovaně za každý kalendářní rok.</w:t>
            </w:r>
          </w:p>
          <w:p w14:paraId="72FFAD8A" w14:textId="77777777" w:rsidR="00A42568" w:rsidRPr="0028223D" w:rsidRDefault="00A42568" w:rsidP="00E20CBC">
            <w:pPr>
              <w:rPr>
                <w:sz w:val="18"/>
                <w:szCs w:val="18"/>
              </w:rPr>
            </w:pPr>
            <w:r w:rsidRPr="0028223D">
              <w:rPr>
                <w:sz w:val="18"/>
                <w:szCs w:val="18"/>
              </w:rPr>
              <w:t>(2) Na pracovišti s materiálem se zvýšeným obsahem přírodního radionuklidu musí být provedeno měření k posouzení, zda jsou překročeny úrovně</w:t>
            </w:r>
          </w:p>
          <w:p w14:paraId="55B18C21" w14:textId="77777777" w:rsidR="00A42568" w:rsidRPr="0028223D" w:rsidRDefault="00A42568" w:rsidP="00E20CBC">
            <w:pPr>
              <w:rPr>
                <w:sz w:val="18"/>
                <w:szCs w:val="18"/>
              </w:rPr>
            </w:pPr>
            <w:r w:rsidRPr="0028223D">
              <w:rPr>
                <w:sz w:val="18"/>
                <w:szCs w:val="18"/>
              </w:rPr>
              <w:t>a) 300 Bq/m3 pro průměrnou objemovou aktivitu radonu v ovzduší při výkonu práce, nebo</w:t>
            </w:r>
          </w:p>
          <w:p w14:paraId="1759B7B7" w14:textId="77777777" w:rsidR="00A42568" w:rsidRPr="0028223D" w:rsidRDefault="00A42568" w:rsidP="00E20CBC">
            <w:pPr>
              <w:rPr>
                <w:sz w:val="18"/>
                <w:szCs w:val="18"/>
              </w:rPr>
            </w:pPr>
            <w:r w:rsidRPr="0028223D">
              <w:rPr>
                <w:sz w:val="18"/>
                <w:szCs w:val="18"/>
              </w:rPr>
              <w:t>b) 1 mSv za rok pro efektivní dávku, která nezahrnuje dávku obdrženou z ozáření z přírodního pozadí a z ozáření radonem a z produktů jeho přeměny.</w:t>
            </w:r>
          </w:p>
          <w:p w14:paraId="67E9A645" w14:textId="77777777" w:rsidR="00A42568" w:rsidRPr="0028223D" w:rsidRDefault="00A42568" w:rsidP="00E20CBC">
            <w:pPr>
              <w:rPr>
                <w:sz w:val="18"/>
                <w:szCs w:val="18"/>
              </w:rPr>
            </w:pPr>
            <w:r w:rsidRPr="0028223D">
              <w:rPr>
                <w:sz w:val="18"/>
                <w:szCs w:val="18"/>
              </w:rPr>
              <w:t>(3) Na pracovišti s materiálem se zvýšeným obsahem přírodního radionuklidu, na kterém je zjištěno překročení úrovně podle odstavce 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p w14:paraId="099C8727" w14:textId="77777777" w:rsidR="00A42568" w:rsidRPr="0028223D" w:rsidRDefault="00A42568" w:rsidP="00E20CBC">
            <w:pPr>
              <w:rPr>
                <w:sz w:val="18"/>
                <w:szCs w:val="18"/>
              </w:rPr>
            </w:pPr>
            <w:r w:rsidRPr="0028223D">
              <w:rPr>
                <w:sz w:val="18"/>
                <w:szCs w:val="18"/>
              </w:rPr>
              <w:t>(4) Stanovení osobních dávek pracovníka nemusí být prováděno na pracovišti s materiálem se zvýšeným obsahem přírodního radionuklidu, nedochází-li ke změně pracovních podmínek, výrobních postupů nebo surovin a</w:t>
            </w:r>
          </w:p>
          <w:p w14:paraId="54F98DBA" w14:textId="77777777" w:rsidR="00A42568" w:rsidRPr="0028223D" w:rsidRDefault="00A42568" w:rsidP="00E20CBC">
            <w:pPr>
              <w:rPr>
                <w:sz w:val="18"/>
                <w:szCs w:val="18"/>
              </w:rPr>
            </w:pPr>
            <w:r w:rsidRPr="0028223D">
              <w:rPr>
                <w:sz w:val="18"/>
                <w:szCs w:val="18"/>
              </w:rPr>
              <w:t>a) nebylo zjištěno překročení úrovní podle odstavce 2, nebo</w:t>
            </w:r>
          </w:p>
          <w:p w14:paraId="04BEF902" w14:textId="77777777" w:rsidR="00A42568" w:rsidRPr="0028223D" w:rsidRDefault="00A42568" w:rsidP="00E20CBC">
            <w:pPr>
              <w:rPr>
                <w:sz w:val="18"/>
                <w:szCs w:val="18"/>
              </w:rPr>
            </w:pPr>
            <w:r w:rsidRPr="0028223D">
              <w:rPr>
                <w:sz w:val="18"/>
                <w:szCs w:val="18"/>
              </w:rPr>
              <w:t>b) při opakovaném měření podle odstavce 3 nebyla zjištěna možnost překročení</w:t>
            </w:r>
          </w:p>
          <w:p w14:paraId="2D636C70" w14:textId="77777777" w:rsidR="00A42568" w:rsidRPr="0028223D" w:rsidRDefault="00A42568" w:rsidP="00E20CBC">
            <w:pPr>
              <w:rPr>
                <w:sz w:val="18"/>
                <w:szCs w:val="18"/>
              </w:rPr>
            </w:pPr>
            <w:r w:rsidRPr="0028223D">
              <w:rPr>
                <w:sz w:val="18"/>
                <w:szCs w:val="18"/>
              </w:rPr>
              <w:t>1. 6 mSv za rok pro efektivní dávku, nebo</w:t>
            </w:r>
          </w:p>
          <w:p w14:paraId="5A43CCB1" w14:textId="77777777" w:rsidR="00A42568" w:rsidRPr="0028223D" w:rsidRDefault="00A42568" w:rsidP="00E20CBC">
            <w:pPr>
              <w:rPr>
                <w:sz w:val="18"/>
                <w:szCs w:val="18"/>
              </w:rPr>
            </w:pPr>
            <w:r w:rsidRPr="0028223D">
              <w:rPr>
                <w:sz w:val="18"/>
                <w:szCs w:val="18"/>
              </w:rPr>
              <w:t>2. 1/3 limitů stanovených na kalendářní rok v § 4 odst. 1 písm. b) až d).</w:t>
            </w:r>
          </w:p>
          <w:p w14:paraId="7610917E" w14:textId="77777777" w:rsidR="00A42568" w:rsidRPr="0028223D" w:rsidRDefault="00A42568" w:rsidP="00E20CBC">
            <w:pPr>
              <w:rPr>
                <w:sz w:val="18"/>
                <w:szCs w:val="18"/>
              </w:rPr>
            </w:pPr>
            <w:r w:rsidRPr="0028223D">
              <w:rPr>
                <w:sz w:val="18"/>
                <w:szCs w:val="18"/>
              </w:rPr>
              <w:t>(5) Na pracovišti, na kterém mohou být překročeny hodnoty osobních dávek pracovníka podle odstavce 4 písm. b), musí být osobní dávky pracovníka určovány opakovaně v každém kalendářním roce.</w:t>
            </w:r>
          </w:p>
        </w:tc>
        <w:tc>
          <w:tcPr>
            <w:tcW w:w="540" w:type="dxa"/>
            <w:tcBorders>
              <w:top w:val="nil"/>
              <w:left w:val="single" w:sz="4" w:space="0" w:color="auto"/>
              <w:bottom w:val="single" w:sz="4" w:space="0" w:color="auto"/>
              <w:right w:val="single" w:sz="4" w:space="0" w:color="auto"/>
            </w:tcBorders>
          </w:tcPr>
          <w:p w14:paraId="74AA7DE4"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BAC7C0E" w14:textId="77777777" w:rsidR="00A42568" w:rsidRPr="0028223D" w:rsidRDefault="00A42568">
            <w:pPr>
              <w:rPr>
                <w:sz w:val="18"/>
                <w:szCs w:val="18"/>
              </w:rPr>
            </w:pPr>
          </w:p>
        </w:tc>
      </w:tr>
      <w:tr w:rsidR="00A42568" w:rsidRPr="0028223D" w14:paraId="5698210A" w14:textId="77777777" w:rsidTr="00E660D8">
        <w:tc>
          <w:tcPr>
            <w:tcW w:w="1392" w:type="dxa"/>
            <w:tcBorders>
              <w:top w:val="single" w:sz="4" w:space="0" w:color="auto"/>
              <w:left w:val="single" w:sz="4" w:space="0" w:color="auto"/>
              <w:bottom w:val="nil"/>
              <w:right w:val="single" w:sz="4" w:space="0" w:color="auto"/>
            </w:tcBorders>
          </w:tcPr>
          <w:p w14:paraId="6B953203" w14:textId="77777777" w:rsidR="00A42568" w:rsidRPr="0028223D" w:rsidRDefault="00A42568" w:rsidP="00557933">
            <w:pPr>
              <w:rPr>
                <w:sz w:val="18"/>
                <w:szCs w:val="18"/>
              </w:rPr>
            </w:pPr>
            <w:r w:rsidRPr="0028223D">
              <w:rPr>
                <w:sz w:val="18"/>
                <w:szCs w:val="18"/>
              </w:rPr>
              <w:t>Čl. 35 odst. 2</w:t>
            </w:r>
          </w:p>
        </w:tc>
        <w:tc>
          <w:tcPr>
            <w:tcW w:w="5387" w:type="dxa"/>
            <w:gridSpan w:val="4"/>
            <w:tcBorders>
              <w:top w:val="single" w:sz="4" w:space="0" w:color="auto"/>
              <w:left w:val="single" w:sz="4" w:space="0" w:color="auto"/>
              <w:bottom w:val="nil"/>
              <w:right w:val="single" w:sz="18" w:space="0" w:color="auto"/>
            </w:tcBorders>
          </w:tcPr>
          <w:p w14:paraId="55AC88C3" w14:textId="77777777" w:rsidR="00A42568" w:rsidRPr="0028223D" w:rsidRDefault="00A42568" w:rsidP="00C74787">
            <w:pPr>
              <w:rPr>
                <w:sz w:val="18"/>
                <w:szCs w:val="18"/>
              </w:rPr>
            </w:pPr>
            <w:r w:rsidRPr="0028223D">
              <w:rPr>
                <w:sz w:val="18"/>
                <w:szCs w:val="18"/>
              </w:rPr>
              <w:t xml:space="preserve">Pracoviště uvedená v čl. 54 odst. 3 a případy, kdy ozáření pracovníků může překročit efektivní dávku 6 mSv ročně nebo odpovídající hodnotu časového integrálu ozáření radonem stanovenou daným členským státem, jsou řízeny jako plánovaná expoziční situace a dané členské státy určí, které požadavky uvedené v této kapitole se aplikují. V případě pracovišť uvedených v čl. 54 odst. 3 a situace, kdy efektivní dávka pro pracovníky činí nejvýše 6 mSv ročně nebo kdy je ozáření </w:t>
            </w:r>
            <w:r w:rsidRPr="0028223D">
              <w:rPr>
                <w:sz w:val="18"/>
                <w:szCs w:val="18"/>
              </w:rPr>
              <w:lastRenderedPageBreak/>
              <w:t>nižší než odpovídající hodnota časového integrálu ozáření radonem, příslušný orgán vyžaduje, aby byla ozáření sledována.</w:t>
            </w:r>
          </w:p>
        </w:tc>
        <w:tc>
          <w:tcPr>
            <w:tcW w:w="925" w:type="dxa"/>
            <w:tcBorders>
              <w:top w:val="single" w:sz="4" w:space="0" w:color="auto"/>
              <w:left w:val="single" w:sz="18" w:space="0" w:color="auto"/>
              <w:bottom w:val="nil"/>
              <w:right w:val="single" w:sz="4" w:space="0" w:color="auto"/>
            </w:tcBorders>
          </w:tcPr>
          <w:p w14:paraId="57077B6D" w14:textId="77777777" w:rsidR="00A42568" w:rsidRPr="0028223D" w:rsidRDefault="00A42568" w:rsidP="00657CB4">
            <w:pPr>
              <w:rPr>
                <w:sz w:val="18"/>
                <w:szCs w:val="18"/>
              </w:rPr>
            </w:pPr>
            <w:r w:rsidRPr="0028223D">
              <w:rPr>
                <w:sz w:val="18"/>
                <w:szCs w:val="18"/>
              </w:rPr>
              <w:lastRenderedPageBreak/>
              <w:t>263/2016</w:t>
            </w:r>
          </w:p>
          <w:p w14:paraId="5516F597"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6CD87865" w14:textId="77777777" w:rsidR="00A42568" w:rsidRPr="0028223D" w:rsidRDefault="00A42568">
            <w:pPr>
              <w:rPr>
                <w:sz w:val="18"/>
                <w:szCs w:val="18"/>
              </w:rPr>
            </w:pPr>
            <w:r w:rsidRPr="0028223D">
              <w:rPr>
                <w:sz w:val="18"/>
                <w:szCs w:val="18"/>
              </w:rPr>
              <w:t>§97</w:t>
            </w:r>
          </w:p>
        </w:tc>
        <w:tc>
          <w:tcPr>
            <w:tcW w:w="5400" w:type="dxa"/>
            <w:gridSpan w:val="4"/>
            <w:tcBorders>
              <w:top w:val="single" w:sz="4" w:space="0" w:color="auto"/>
              <w:left w:val="single" w:sz="4" w:space="0" w:color="auto"/>
              <w:bottom w:val="nil"/>
              <w:right w:val="single" w:sz="4" w:space="0" w:color="auto"/>
            </w:tcBorders>
          </w:tcPr>
          <w:p w14:paraId="478FB307" w14:textId="77777777" w:rsidR="00A42568" w:rsidRPr="0028223D" w:rsidRDefault="00A42568" w:rsidP="009D2A86">
            <w:pPr>
              <w:rPr>
                <w:sz w:val="18"/>
                <w:szCs w:val="18"/>
              </w:rPr>
            </w:pPr>
            <w:r w:rsidRPr="0028223D">
              <w:rPr>
                <w:sz w:val="18"/>
                <w:szCs w:val="18"/>
              </w:rPr>
              <w:t>(1) Pokud může na pracovišti podle § 96 odst. 1 překročit ozáření pracovníka efektivní dávku 6 mSv za rok, pracoviště se považuje za pracoviště se zvýšeným ozářením z radonu.</w:t>
            </w:r>
          </w:p>
          <w:p w14:paraId="6ED3E297" w14:textId="77777777" w:rsidR="00A42568" w:rsidRPr="0028223D" w:rsidRDefault="00A42568" w:rsidP="009D2A86">
            <w:pPr>
              <w:rPr>
                <w:sz w:val="18"/>
                <w:szCs w:val="18"/>
              </w:rPr>
            </w:pPr>
            <w:r w:rsidRPr="0028223D">
              <w:rPr>
                <w:sz w:val="18"/>
                <w:szCs w:val="18"/>
              </w:rPr>
              <w:t>(2) Každý, kdo vykonává činnost na pracovišti se zvýšeným ozářením z radonu, je povinen</w:t>
            </w:r>
          </w:p>
          <w:p w14:paraId="51A8ACE5" w14:textId="77777777" w:rsidR="00A42568" w:rsidRPr="0028223D" w:rsidRDefault="00A42568" w:rsidP="009D2A86">
            <w:pPr>
              <w:rPr>
                <w:sz w:val="18"/>
                <w:szCs w:val="18"/>
              </w:rPr>
            </w:pPr>
            <w:r w:rsidRPr="0028223D">
              <w:rPr>
                <w:sz w:val="18"/>
                <w:szCs w:val="18"/>
              </w:rPr>
              <w:t>a) uplatňovat limity pro radiační pracovníky,</w:t>
            </w:r>
          </w:p>
          <w:p w14:paraId="4EFDB8B7" w14:textId="77777777" w:rsidR="00A42568" w:rsidRPr="0028223D" w:rsidRDefault="00A42568" w:rsidP="009D2A86">
            <w:pPr>
              <w:rPr>
                <w:sz w:val="18"/>
                <w:szCs w:val="18"/>
              </w:rPr>
            </w:pPr>
            <w:r w:rsidRPr="0028223D">
              <w:rPr>
                <w:sz w:val="18"/>
                <w:szCs w:val="18"/>
              </w:rPr>
              <w:t>b) vymezit pracoviště nebo jeho část, kde může efektivní dávka pracovníka překročit 6 mSv za rok,</w:t>
            </w:r>
          </w:p>
          <w:p w14:paraId="76A4110E" w14:textId="77777777" w:rsidR="00A42568" w:rsidRPr="0028223D" w:rsidRDefault="00A42568" w:rsidP="009D2A86">
            <w:pPr>
              <w:rPr>
                <w:sz w:val="18"/>
                <w:szCs w:val="18"/>
              </w:rPr>
            </w:pPr>
            <w:r w:rsidRPr="0028223D">
              <w:rPr>
                <w:sz w:val="18"/>
                <w:szCs w:val="18"/>
              </w:rPr>
              <w:lastRenderedPageBreak/>
              <w:t>c) provést každoroční poučení pracovníků o radiačním riziku na pracovišti,</w:t>
            </w:r>
          </w:p>
          <w:p w14:paraId="0F2F385B" w14:textId="77777777" w:rsidR="00A42568" w:rsidRPr="0028223D" w:rsidRDefault="00A42568" w:rsidP="009D2A86">
            <w:pPr>
              <w:rPr>
                <w:sz w:val="18"/>
                <w:szCs w:val="18"/>
              </w:rPr>
            </w:pPr>
            <w:r w:rsidRPr="0028223D">
              <w:rPr>
                <w:sz w:val="18"/>
                <w:szCs w:val="18"/>
              </w:rPr>
              <w:t>d) zpracovat pokyny pro práci na pracovišti včetně pokynů pro její bezpečné vykonávání,</w:t>
            </w:r>
          </w:p>
          <w:p w14:paraId="2191AEB0" w14:textId="77777777" w:rsidR="00A42568" w:rsidRPr="0028223D" w:rsidRDefault="00A42568" w:rsidP="009D2A86">
            <w:pPr>
              <w:rPr>
                <w:sz w:val="18"/>
                <w:szCs w:val="18"/>
              </w:rPr>
            </w:pPr>
            <w:r w:rsidRPr="0028223D">
              <w:rPr>
                <w:sz w:val="18"/>
                <w:szCs w:val="18"/>
              </w:rPr>
              <w:t>e) zajistit zpracování postupu monitorování a</w:t>
            </w:r>
          </w:p>
          <w:p w14:paraId="6CE74F2E" w14:textId="77777777" w:rsidR="00A42568" w:rsidRPr="0028223D" w:rsidRDefault="00A42568" w:rsidP="009D2A86">
            <w:pPr>
              <w:rPr>
                <w:sz w:val="18"/>
                <w:szCs w:val="18"/>
              </w:rPr>
            </w:pPr>
            <w:r w:rsidRPr="0028223D">
              <w:rPr>
                <w:sz w:val="18"/>
                <w:szCs w:val="18"/>
              </w:rPr>
              <w:t>f) zajistit vedení dokumentace o rozsahu a způsobu zajištění radiační ochrany.</w:t>
            </w:r>
          </w:p>
          <w:p w14:paraId="00D58F3A" w14:textId="77777777" w:rsidR="00A42568" w:rsidRPr="0028223D" w:rsidRDefault="00A42568" w:rsidP="009D2A86">
            <w:pPr>
              <w:rPr>
                <w:sz w:val="18"/>
                <w:szCs w:val="18"/>
              </w:rPr>
            </w:pPr>
          </w:p>
        </w:tc>
        <w:tc>
          <w:tcPr>
            <w:tcW w:w="540" w:type="dxa"/>
            <w:tcBorders>
              <w:top w:val="single" w:sz="4" w:space="0" w:color="auto"/>
              <w:left w:val="single" w:sz="4" w:space="0" w:color="auto"/>
              <w:bottom w:val="nil"/>
              <w:right w:val="single" w:sz="4" w:space="0" w:color="auto"/>
            </w:tcBorders>
          </w:tcPr>
          <w:p w14:paraId="1BE44CC2" w14:textId="77777777" w:rsidR="00A42568" w:rsidRPr="0028223D" w:rsidRDefault="00A42568">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0617A28" w14:textId="77777777" w:rsidR="00A42568" w:rsidRPr="0028223D" w:rsidRDefault="00A42568">
            <w:pPr>
              <w:rPr>
                <w:sz w:val="18"/>
                <w:szCs w:val="18"/>
              </w:rPr>
            </w:pPr>
          </w:p>
        </w:tc>
      </w:tr>
      <w:tr w:rsidR="00A42568" w:rsidRPr="0028223D" w14:paraId="77A60D8C" w14:textId="77777777" w:rsidTr="00E660D8">
        <w:tc>
          <w:tcPr>
            <w:tcW w:w="1392" w:type="dxa"/>
            <w:tcBorders>
              <w:top w:val="nil"/>
              <w:left w:val="single" w:sz="4" w:space="0" w:color="auto"/>
              <w:bottom w:val="nil"/>
              <w:right w:val="single" w:sz="4" w:space="0" w:color="auto"/>
            </w:tcBorders>
          </w:tcPr>
          <w:p w14:paraId="2538704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138750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DEED646"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E9F2CDE" w14:textId="77777777" w:rsidR="00A42568" w:rsidRPr="0028223D" w:rsidRDefault="00A42568">
            <w:pPr>
              <w:rPr>
                <w:sz w:val="18"/>
                <w:szCs w:val="18"/>
              </w:rPr>
            </w:pPr>
            <w:r w:rsidRPr="0028223D">
              <w:rPr>
                <w:sz w:val="18"/>
                <w:szCs w:val="18"/>
              </w:rPr>
              <w:t>§94</w:t>
            </w:r>
          </w:p>
        </w:tc>
        <w:tc>
          <w:tcPr>
            <w:tcW w:w="5400" w:type="dxa"/>
            <w:gridSpan w:val="4"/>
            <w:tcBorders>
              <w:top w:val="nil"/>
              <w:left w:val="single" w:sz="4" w:space="0" w:color="auto"/>
              <w:bottom w:val="nil"/>
              <w:right w:val="single" w:sz="4" w:space="0" w:color="auto"/>
            </w:tcBorders>
          </w:tcPr>
          <w:p w14:paraId="3B894C8A" w14:textId="77777777" w:rsidR="00A42568" w:rsidRPr="0028223D" w:rsidRDefault="00A42568" w:rsidP="009D2A86">
            <w:pPr>
              <w:rPr>
                <w:sz w:val="18"/>
                <w:szCs w:val="18"/>
              </w:rPr>
            </w:pPr>
            <w:r w:rsidRPr="0028223D">
              <w:rPr>
                <w:sz w:val="18"/>
                <w:szCs w:val="18"/>
              </w:rPr>
              <w:t>(1) Pokud po provedení optimalizace radiační ochrany podle § 93 odst. 2 písm. c) může na pracovišti s možností zvýšeného ozáření z přírodního zdroje záření překročit ozáření pracovníka efektivní dávku 6 mSv za rok, pracoviště se považuje za pracoviště se zvýšeným ozářením z přírodního zdroje záření.</w:t>
            </w:r>
          </w:p>
          <w:p w14:paraId="1D4A28C5" w14:textId="77777777" w:rsidR="00A42568" w:rsidRPr="0028223D" w:rsidRDefault="00A42568" w:rsidP="009D2A86">
            <w:pPr>
              <w:rPr>
                <w:sz w:val="18"/>
                <w:szCs w:val="18"/>
              </w:rPr>
            </w:pPr>
            <w:r w:rsidRPr="0028223D">
              <w:rPr>
                <w:sz w:val="18"/>
                <w:szCs w:val="18"/>
              </w:rPr>
              <w:t>(2) Každý, kdo vykonává činnost, při níž je provozováno pracoviště se zvýšeným ozářením z přírodního zdroje záření, je povinen</w:t>
            </w:r>
          </w:p>
          <w:p w14:paraId="410AD0DA" w14:textId="77777777" w:rsidR="00A42568" w:rsidRPr="0028223D" w:rsidRDefault="00A42568" w:rsidP="009D2A86">
            <w:pPr>
              <w:rPr>
                <w:sz w:val="18"/>
                <w:szCs w:val="18"/>
              </w:rPr>
            </w:pPr>
            <w:r w:rsidRPr="0028223D">
              <w:rPr>
                <w:sz w:val="18"/>
                <w:szCs w:val="18"/>
              </w:rPr>
              <w:t>a) vymezit pracoviště nebo jeho část, kde může efektivní dávka pracovníka překročit 6 mSv za rok, označit je a zabezpečit proti vstupu nepovolaného,</w:t>
            </w:r>
          </w:p>
          <w:p w14:paraId="56FB1961" w14:textId="77777777" w:rsidR="00A42568" w:rsidRPr="0028223D" w:rsidRDefault="00A42568" w:rsidP="009D2A86">
            <w:pPr>
              <w:rPr>
                <w:sz w:val="18"/>
                <w:szCs w:val="18"/>
              </w:rPr>
            </w:pPr>
            <w:r w:rsidRPr="0028223D">
              <w:rPr>
                <w:sz w:val="18"/>
                <w:szCs w:val="18"/>
              </w:rPr>
              <w:t>b) zařadit svého pracovníka jako radiačního pracovníka kategorie A,</w:t>
            </w:r>
          </w:p>
          <w:p w14:paraId="7A098470" w14:textId="77777777" w:rsidR="00A42568" w:rsidRPr="0028223D" w:rsidRDefault="00A42568" w:rsidP="009D2A86">
            <w:pPr>
              <w:rPr>
                <w:sz w:val="18"/>
                <w:szCs w:val="18"/>
              </w:rPr>
            </w:pPr>
            <w:r w:rsidRPr="0028223D">
              <w:rPr>
                <w:sz w:val="18"/>
                <w:szCs w:val="18"/>
              </w:rPr>
              <w:t>c) provést každoroční poučení pracovníka o radiačním riziku na pracovišti,</w:t>
            </w:r>
          </w:p>
          <w:p w14:paraId="5A2AB399" w14:textId="77777777" w:rsidR="00A42568" w:rsidRPr="0028223D" w:rsidRDefault="00A42568" w:rsidP="009D2A86">
            <w:pPr>
              <w:rPr>
                <w:sz w:val="18"/>
                <w:szCs w:val="18"/>
              </w:rPr>
            </w:pPr>
            <w:r w:rsidRPr="0028223D">
              <w:rPr>
                <w:sz w:val="18"/>
                <w:szCs w:val="18"/>
              </w:rPr>
              <w:t>d) zajistit pracovníkovi pracovnělékařské služby podle § 80,</w:t>
            </w:r>
          </w:p>
          <w:p w14:paraId="3338D89D" w14:textId="77777777" w:rsidR="00A42568" w:rsidRPr="0028223D" w:rsidRDefault="00A42568" w:rsidP="009D2A86">
            <w:pPr>
              <w:rPr>
                <w:sz w:val="18"/>
                <w:szCs w:val="18"/>
              </w:rPr>
            </w:pPr>
            <w:r w:rsidRPr="0028223D">
              <w:rPr>
                <w:sz w:val="18"/>
                <w:szCs w:val="18"/>
              </w:rPr>
              <w:t>e) zpracovat pokyny pro práci na pracovišti včetně pokynů pro její bezpečné vykonávání a pro vstup fyzické osoby, která není pracovníkem, na pracoviště,</w:t>
            </w:r>
          </w:p>
          <w:p w14:paraId="26DAC552" w14:textId="77777777" w:rsidR="00A42568" w:rsidRPr="0028223D" w:rsidRDefault="00A42568" w:rsidP="009D2A86">
            <w:pPr>
              <w:rPr>
                <w:sz w:val="18"/>
                <w:szCs w:val="18"/>
              </w:rPr>
            </w:pPr>
            <w:r w:rsidRPr="0028223D">
              <w:rPr>
                <w:sz w:val="18"/>
                <w:szCs w:val="18"/>
              </w:rPr>
              <w:t>f) zajistit pro pracovníka ochranné pracovní pomůcky,</w:t>
            </w:r>
          </w:p>
          <w:p w14:paraId="31D09CCD" w14:textId="77777777" w:rsidR="00A42568" w:rsidRPr="0028223D" w:rsidRDefault="00A42568" w:rsidP="009D2A86">
            <w:pPr>
              <w:rPr>
                <w:sz w:val="18"/>
                <w:szCs w:val="18"/>
              </w:rPr>
            </w:pPr>
            <w:r w:rsidRPr="0028223D">
              <w:rPr>
                <w:sz w:val="18"/>
                <w:szCs w:val="18"/>
              </w:rPr>
              <w:t>g) zajistit zpracování postupu monitorování pracoviště a pracovníků a</w:t>
            </w:r>
          </w:p>
          <w:p w14:paraId="2B1C3F4A" w14:textId="77777777" w:rsidR="00A42568" w:rsidRPr="0028223D" w:rsidRDefault="00A42568" w:rsidP="009D2A86">
            <w:pPr>
              <w:rPr>
                <w:sz w:val="18"/>
                <w:szCs w:val="18"/>
              </w:rPr>
            </w:pPr>
            <w:r w:rsidRPr="0028223D">
              <w:rPr>
                <w:sz w:val="18"/>
                <w:szCs w:val="18"/>
              </w:rPr>
              <w:t>h) zajistit vedení dokumentace o rozsahu a způsobu zajištění radiační ochrany.</w:t>
            </w:r>
          </w:p>
          <w:p w14:paraId="75B4B30D" w14:textId="77777777" w:rsidR="00A42568" w:rsidRPr="0028223D" w:rsidRDefault="00A42568" w:rsidP="009D2A86">
            <w:pPr>
              <w:rPr>
                <w:sz w:val="18"/>
                <w:szCs w:val="18"/>
              </w:rPr>
            </w:pPr>
          </w:p>
        </w:tc>
        <w:tc>
          <w:tcPr>
            <w:tcW w:w="540" w:type="dxa"/>
            <w:tcBorders>
              <w:top w:val="nil"/>
              <w:left w:val="single" w:sz="4" w:space="0" w:color="auto"/>
              <w:bottom w:val="nil"/>
              <w:right w:val="single" w:sz="4" w:space="0" w:color="auto"/>
            </w:tcBorders>
          </w:tcPr>
          <w:p w14:paraId="3045EA4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53905F4" w14:textId="77777777" w:rsidR="00A42568" w:rsidRPr="0028223D" w:rsidRDefault="00A42568">
            <w:pPr>
              <w:rPr>
                <w:sz w:val="18"/>
                <w:szCs w:val="18"/>
              </w:rPr>
            </w:pPr>
          </w:p>
        </w:tc>
      </w:tr>
      <w:tr w:rsidR="00A42568" w:rsidRPr="0028223D" w14:paraId="577426AC" w14:textId="77777777" w:rsidTr="00E660D8">
        <w:tc>
          <w:tcPr>
            <w:tcW w:w="1392" w:type="dxa"/>
            <w:tcBorders>
              <w:top w:val="nil"/>
              <w:left w:val="single" w:sz="4" w:space="0" w:color="auto"/>
              <w:bottom w:val="single" w:sz="4" w:space="0" w:color="auto"/>
              <w:right w:val="single" w:sz="4" w:space="0" w:color="auto"/>
            </w:tcBorders>
          </w:tcPr>
          <w:p w14:paraId="38629EA2"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A6C808C"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F8C509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4FC0FCF" w14:textId="77777777" w:rsidR="00A42568" w:rsidRPr="0028223D" w:rsidRDefault="00A42568">
            <w:pPr>
              <w:rPr>
                <w:sz w:val="18"/>
                <w:szCs w:val="18"/>
              </w:rPr>
            </w:pPr>
            <w:r w:rsidRPr="0028223D">
              <w:rPr>
                <w:sz w:val="18"/>
                <w:szCs w:val="18"/>
              </w:rPr>
              <w:t>§93</w:t>
            </w:r>
          </w:p>
        </w:tc>
        <w:tc>
          <w:tcPr>
            <w:tcW w:w="5400" w:type="dxa"/>
            <w:gridSpan w:val="4"/>
            <w:tcBorders>
              <w:top w:val="nil"/>
              <w:left w:val="single" w:sz="4" w:space="0" w:color="auto"/>
              <w:bottom w:val="single" w:sz="4" w:space="0" w:color="auto"/>
              <w:right w:val="single" w:sz="4" w:space="0" w:color="auto"/>
            </w:tcBorders>
          </w:tcPr>
          <w:p w14:paraId="04F77482" w14:textId="77777777" w:rsidR="00A42568" w:rsidRPr="0028223D" w:rsidRDefault="00A42568" w:rsidP="00E20CBC">
            <w:pPr>
              <w:rPr>
                <w:sz w:val="18"/>
                <w:szCs w:val="18"/>
              </w:rPr>
            </w:pPr>
            <w:r w:rsidRPr="0028223D">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243D5FE4" w14:textId="77777777" w:rsidR="00A42568" w:rsidRPr="0028223D" w:rsidRDefault="00A42568" w:rsidP="00E20CBC">
            <w:pPr>
              <w:rPr>
                <w:sz w:val="18"/>
                <w:szCs w:val="18"/>
              </w:rPr>
            </w:pPr>
            <w:r w:rsidRPr="0028223D">
              <w:rPr>
                <w:sz w:val="18"/>
                <w:szCs w:val="18"/>
              </w:rPr>
              <w:t xml:space="preserve">(2) Na pracovišti s možným zvýšeným ozářením z radonu, na kterém bylo zjištěno překročení referenční úrovně podle odstavce 1, musí být na základě opakovaného měření a stanovení efektivní dávky posouzeno, zda může být u některého pracovníka překročena hodnota efektivní dávky 6 mSv za 12 měsíců. V případě práce na více pracovištích s </w:t>
            </w:r>
            <w:r w:rsidRPr="0028223D">
              <w:rPr>
                <w:sz w:val="18"/>
                <w:szCs w:val="18"/>
              </w:rPr>
              <w:lastRenderedPageBreak/>
              <w:t>možným zvýšeným ozářením z radonu musí být efektivní dávky pracovníka sčítány.</w:t>
            </w:r>
          </w:p>
          <w:p w14:paraId="61947E4D" w14:textId="77777777" w:rsidR="00A42568" w:rsidRPr="0028223D" w:rsidRDefault="00A42568" w:rsidP="00E20CBC">
            <w:pPr>
              <w:rPr>
                <w:sz w:val="18"/>
                <w:szCs w:val="18"/>
              </w:rPr>
            </w:pPr>
            <w:r w:rsidRPr="0028223D">
              <w:rPr>
                <w:sz w:val="18"/>
                <w:szCs w:val="18"/>
              </w:rPr>
              <w:t>(3) Na pracovišti s možným zvýšeným ozářením z radonu, na kterém nebylo zjištěno překročení referenční úrovně podle odstavce 1 nebo na kterém nebyla při opakovaném měření podle odstavce 2 zjištěna možnost překročení hodnoty efektivní dávky pracovníka 6 mSv za 12 měsíců, nemusí být v následujících letech měření a stanovení efektivní dávky prováděno, nedošlo-li</w:t>
            </w:r>
          </w:p>
          <w:p w14:paraId="18BE2CF6" w14:textId="77777777" w:rsidR="00A42568" w:rsidRPr="0028223D" w:rsidRDefault="00A42568" w:rsidP="00E20CBC">
            <w:pPr>
              <w:rPr>
                <w:sz w:val="18"/>
                <w:szCs w:val="18"/>
              </w:rPr>
            </w:pPr>
            <w:r w:rsidRPr="0028223D">
              <w:rPr>
                <w:sz w:val="18"/>
                <w:szCs w:val="18"/>
              </w:rPr>
              <w:t>a) ke změně</w:t>
            </w:r>
          </w:p>
          <w:p w14:paraId="52CF9CCD" w14:textId="77777777" w:rsidR="00A42568" w:rsidRPr="0028223D" w:rsidRDefault="00A42568" w:rsidP="00E20CBC">
            <w:pPr>
              <w:rPr>
                <w:sz w:val="18"/>
                <w:szCs w:val="18"/>
              </w:rPr>
            </w:pPr>
            <w:r w:rsidRPr="0028223D">
              <w:rPr>
                <w:sz w:val="18"/>
                <w:szCs w:val="18"/>
              </w:rPr>
              <w:t>1. pracovních podmínek,</w:t>
            </w:r>
          </w:p>
          <w:p w14:paraId="01BF5099" w14:textId="77777777" w:rsidR="00A42568" w:rsidRPr="0028223D" w:rsidRDefault="00A42568" w:rsidP="00E20CBC">
            <w:pPr>
              <w:rPr>
                <w:sz w:val="18"/>
                <w:szCs w:val="18"/>
              </w:rPr>
            </w:pPr>
            <w:r w:rsidRPr="0028223D">
              <w:rPr>
                <w:sz w:val="18"/>
                <w:szCs w:val="18"/>
              </w:rPr>
              <w:t>2. organizace nebo režimu práce, nebo</w:t>
            </w:r>
          </w:p>
          <w:p w14:paraId="2383B52E" w14:textId="77777777" w:rsidR="00A42568" w:rsidRPr="0028223D" w:rsidRDefault="00A42568" w:rsidP="00E20CBC">
            <w:pPr>
              <w:rPr>
                <w:sz w:val="18"/>
                <w:szCs w:val="18"/>
              </w:rPr>
            </w:pPr>
            <w:r w:rsidRPr="0028223D">
              <w:rPr>
                <w:sz w:val="18"/>
                <w:szCs w:val="18"/>
              </w:rPr>
              <w:t>b) k úpravě pracoviště, včetně změny ventilace.</w:t>
            </w:r>
          </w:p>
          <w:p w14:paraId="0ECA7704" w14:textId="77777777" w:rsidR="00A42568" w:rsidRPr="0028223D" w:rsidRDefault="00A42568" w:rsidP="00E20CBC">
            <w:pPr>
              <w:rPr>
                <w:sz w:val="18"/>
                <w:szCs w:val="18"/>
              </w:rPr>
            </w:pPr>
            <w:r w:rsidRPr="0028223D">
              <w:rPr>
                <w:sz w:val="18"/>
                <w:szCs w:val="18"/>
              </w:rPr>
              <w:t>(4) Na pracovišti s možným zvýšeným ozářením z radonu, na kterém byla při opakovaném měření podle odstavce 2 zjištěna možnost překročení hodnoty efektivní dávky pracovníka 6 mSv za 12 měsíců, musí být měření a stanovení efektivní dávky prováděno v každém kalendářním roce.</w:t>
            </w:r>
          </w:p>
        </w:tc>
        <w:tc>
          <w:tcPr>
            <w:tcW w:w="540" w:type="dxa"/>
            <w:tcBorders>
              <w:top w:val="nil"/>
              <w:left w:val="single" w:sz="4" w:space="0" w:color="auto"/>
              <w:bottom w:val="single" w:sz="4" w:space="0" w:color="auto"/>
              <w:right w:val="single" w:sz="4" w:space="0" w:color="auto"/>
            </w:tcBorders>
          </w:tcPr>
          <w:p w14:paraId="08447BA5"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6481C58" w14:textId="77777777" w:rsidR="00A42568" w:rsidRPr="0028223D" w:rsidRDefault="00A42568">
            <w:pPr>
              <w:rPr>
                <w:sz w:val="18"/>
                <w:szCs w:val="18"/>
              </w:rPr>
            </w:pPr>
          </w:p>
        </w:tc>
      </w:tr>
      <w:tr w:rsidR="00A42568" w:rsidRPr="0028223D" w14:paraId="6951B087" w14:textId="77777777" w:rsidTr="00E660D8">
        <w:tc>
          <w:tcPr>
            <w:tcW w:w="1392" w:type="dxa"/>
            <w:tcBorders>
              <w:top w:val="single" w:sz="4" w:space="0" w:color="auto"/>
              <w:left w:val="single" w:sz="4" w:space="0" w:color="auto"/>
              <w:bottom w:val="nil"/>
              <w:right w:val="single" w:sz="4" w:space="0" w:color="auto"/>
            </w:tcBorders>
          </w:tcPr>
          <w:p w14:paraId="1DFC71FF" w14:textId="77777777" w:rsidR="00A42568" w:rsidRPr="0028223D" w:rsidRDefault="00A42568" w:rsidP="00557933">
            <w:pPr>
              <w:rPr>
                <w:sz w:val="18"/>
                <w:szCs w:val="18"/>
              </w:rPr>
            </w:pPr>
            <w:r w:rsidRPr="0028223D">
              <w:rPr>
                <w:sz w:val="18"/>
                <w:szCs w:val="18"/>
              </w:rPr>
              <w:t>Čl. 35 odst. 3 a)</w:t>
            </w:r>
          </w:p>
        </w:tc>
        <w:tc>
          <w:tcPr>
            <w:tcW w:w="5387" w:type="dxa"/>
            <w:gridSpan w:val="4"/>
            <w:tcBorders>
              <w:top w:val="single" w:sz="4" w:space="0" w:color="auto"/>
              <w:left w:val="single" w:sz="4" w:space="0" w:color="auto"/>
              <w:bottom w:val="nil"/>
              <w:right w:val="single" w:sz="18" w:space="0" w:color="auto"/>
            </w:tcBorders>
          </w:tcPr>
          <w:p w14:paraId="78AE117C" w14:textId="77777777" w:rsidR="00A42568" w:rsidRPr="0028223D" w:rsidRDefault="00A42568" w:rsidP="00C74787">
            <w:pPr>
              <w:rPr>
                <w:sz w:val="18"/>
                <w:szCs w:val="18"/>
              </w:rPr>
            </w:pPr>
            <w:r w:rsidRPr="0028223D">
              <w:rPr>
                <w:sz w:val="18"/>
                <w:szCs w:val="18"/>
              </w:rPr>
              <w:t>Na provozovatele, který provozuje letadlo, kde efektivní dávka pro posádku z kosmického záření může překročit 6 mSv ročně, se vztahují příslušné požadavky stanovené v této kapitole, s přihlédnutím ke zvláštním charakteristikám této expoziční situace. Členské státy zajistí, aby v případech, kdy efektivní dávka pro posádku pravděpodobně překročí 1 mSv ročně, příslušný orgán od provozovatele vyžadoval přijetí vhodných opatření, zejména aby:</w:t>
            </w:r>
          </w:p>
          <w:p w14:paraId="48E1B7AF" w14:textId="77777777" w:rsidR="00A42568" w:rsidRPr="0028223D" w:rsidRDefault="00A42568" w:rsidP="00BD36BC">
            <w:pPr>
              <w:numPr>
                <w:ilvl w:val="0"/>
                <w:numId w:val="7"/>
              </w:numPr>
              <w:rPr>
                <w:sz w:val="18"/>
                <w:szCs w:val="18"/>
              </w:rPr>
            </w:pPr>
            <w:r w:rsidRPr="0028223D">
              <w:rPr>
                <w:sz w:val="18"/>
                <w:szCs w:val="18"/>
              </w:rPr>
              <w:t>posoudil ozáření dotyčných posádek;</w:t>
            </w:r>
          </w:p>
        </w:tc>
        <w:tc>
          <w:tcPr>
            <w:tcW w:w="925" w:type="dxa"/>
            <w:tcBorders>
              <w:top w:val="single" w:sz="4" w:space="0" w:color="auto"/>
              <w:left w:val="single" w:sz="18" w:space="0" w:color="auto"/>
              <w:bottom w:val="nil"/>
              <w:right w:val="single" w:sz="4" w:space="0" w:color="auto"/>
            </w:tcBorders>
          </w:tcPr>
          <w:p w14:paraId="1650954F"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2C7CBE48" w14:textId="77777777" w:rsidR="00A42568" w:rsidRPr="0028223D" w:rsidRDefault="00A42568">
            <w:pPr>
              <w:rPr>
                <w:sz w:val="18"/>
                <w:szCs w:val="18"/>
              </w:rPr>
            </w:pPr>
            <w:r w:rsidRPr="0028223D">
              <w:rPr>
                <w:sz w:val="18"/>
                <w:szCs w:val="18"/>
              </w:rPr>
              <w:t>§93 odst.3</w:t>
            </w:r>
          </w:p>
        </w:tc>
        <w:tc>
          <w:tcPr>
            <w:tcW w:w="5400" w:type="dxa"/>
            <w:gridSpan w:val="4"/>
            <w:tcBorders>
              <w:top w:val="single" w:sz="4" w:space="0" w:color="auto"/>
              <w:left w:val="single" w:sz="4" w:space="0" w:color="auto"/>
              <w:bottom w:val="nil"/>
              <w:right w:val="single" w:sz="4" w:space="0" w:color="auto"/>
            </w:tcBorders>
          </w:tcPr>
          <w:p w14:paraId="489CAE0B" w14:textId="77777777" w:rsidR="00A42568" w:rsidRPr="0028223D" w:rsidRDefault="00A42568" w:rsidP="00B83605">
            <w:pPr>
              <w:rPr>
                <w:sz w:val="18"/>
                <w:szCs w:val="18"/>
              </w:rPr>
            </w:pPr>
            <w:r w:rsidRPr="0028223D">
              <w:rPr>
                <w:sz w:val="18"/>
                <w:szCs w:val="18"/>
              </w:rPr>
              <w:t>(3) Každý, kdo provozuje pracoviště s možností zvýšeného ozáření z přírodního zdroje záření, kterým je paluba letadla při letu ve výšce nad 8 km, na němž může být efektivní dávka člena posádky letadla vyšší než 1 mSv za rok, je povinen hodnotit ozáření člena posádky letadla a na základě výsledků tohoto hodnocení zvážit úpravu rozpisu služeb člena posádky letadla za účelem snížení ozáření.</w:t>
            </w:r>
          </w:p>
        </w:tc>
        <w:tc>
          <w:tcPr>
            <w:tcW w:w="540" w:type="dxa"/>
            <w:tcBorders>
              <w:top w:val="single" w:sz="4" w:space="0" w:color="auto"/>
              <w:left w:val="single" w:sz="4" w:space="0" w:color="auto"/>
              <w:bottom w:val="nil"/>
              <w:right w:val="single" w:sz="4" w:space="0" w:color="auto"/>
            </w:tcBorders>
          </w:tcPr>
          <w:p w14:paraId="3DCDA653"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5729F30" w14:textId="77777777" w:rsidR="00A42568" w:rsidRPr="0028223D" w:rsidRDefault="00A42568">
            <w:pPr>
              <w:rPr>
                <w:sz w:val="18"/>
                <w:szCs w:val="18"/>
              </w:rPr>
            </w:pPr>
          </w:p>
        </w:tc>
      </w:tr>
      <w:tr w:rsidR="00A42568" w:rsidRPr="0028223D" w14:paraId="6DFE6128" w14:textId="77777777" w:rsidTr="00E660D8">
        <w:tc>
          <w:tcPr>
            <w:tcW w:w="1392" w:type="dxa"/>
            <w:tcBorders>
              <w:top w:val="nil"/>
              <w:left w:val="single" w:sz="4" w:space="0" w:color="auto"/>
              <w:bottom w:val="nil"/>
              <w:right w:val="single" w:sz="4" w:space="0" w:color="auto"/>
            </w:tcBorders>
          </w:tcPr>
          <w:p w14:paraId="7DEE1ECE"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320B70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91A5A7E"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30E4A2C" w14:textId="77777777" w:rsidR="00A42568" w:rsidRPr="0028223D" w:rsidRDefault="00A42568">
            <w:pPr>
              <w:rPr>
                <w:sz w:val="18"/>
                <w:szCs w:val="18"/>
              </w:rPr>
            </w:pPr>
            <w:r w:rsidRPr="0028223D">
              <w:rPr>
                <w:sz w:val="18"/>
                <w:szCs w:val="18"/>
              </w:rPr>
              <w:t>§94</w:t>
            </w:r>
          </w:p>
        </w:tc>
        <w:tc>
          <w:tcPr>
            <w:tcW w:w="5400" w:type="dxa"/>
            <w:gridSpan w:val="4"/>
            <w:tcBorders>
              <w:top w:val="nil"/>
              <w:left w:val="single" w:sz="4" w:space="0" w:color="auto"/>
              <w:bottom w:val="nil"/>
              <w:right w:val="single" w:sz="4" w:space="0" w:color="auto"/>
            </w:tcBorders>
          </w:tcPr>
          <w:p w14:paraId="66404EE0" w14:textId="77777777" w:rsidR="00A42568" w:rsidRPr="0028223D" w:rsidRDefault="00A42568" w:rsidP="0060460F">
            <w:pPr>
              <w:rPr>
                <w:sz w:val="18"/>
                <w:szCs w:val="18"/>
              </w:rPr>
            </w:pPr>
            <w:r w:rsidRPr="0028223D">
              <w:rPr>
                <w:sz w:val="18"/>
                <w:szCs w:val="18"/>
              </w:rPr>
              <w:t>(1) Pokud po provedení optimalizace radiační ochrany podle § 93 odst. 2 písm. c) může na pracovišti s možností zvýšeného ozáření z přírodního zdroje záření překročit ozáření pracovníka efektivní dávku 6 mSv za rok, pracoviště se považuje za pracoviště se zvýšeným ozářením z přírodního zdroje záření.</w:t>
            </w:r>
          </w:p>
          <w:p w14:paraId="4C1EDFDC" w14:textId="77777777" w:rsidR="00A42568" w:rsidRPr="0028223D" w:rsidRDefault="00A42568" w:rsidP="0060460F">
            <w:pPr>
              <w:rPr>
                <w:sz w:val="18"/>
                <w:szCs w:val="18"/>
              </w:rPr>
            </w:pPr>
            <w:r w:rsidRPr="0028223D">
              <w:rPr>
                <w:sz w:val="18"/>
                <w:szCs w:val="18"/>
              </w:rPr>
              <w:t>(2) Každý, kdo vykonává činnost, při níž je provozováno pracoviště se zvýšeným ozářením z přírodního zdroje záření, je povinen</w:t>
            </w:r>
          </w:p>
          <w:p w14:paraId="577ED7C2" w14:textId="77777777" w:rsidR="00A42568" w:rsidRPr="0028223D" w:rsidRDefault="00A42568" w:rsidP="0060460F">
            <w:pPr>
              <w:rPr>
                <w:sz w:val="18"/>
                <w:szCs w:val="18"/>
              </w:rPr>
            </w:pPr>
            <w:r w:rsidRPr="0028223D">
              <w:rPr>
                <w:sz w:val="18"/>
                <w:szCs w:val="18"/>
              </w:rPr>
              <w:t>a) vymezit pracoviště nebo jeho část, kde může efektivní dávka pracovníka překročit 6 mSv za rok, označit je a zabezpečit proti vstupu nepovolaného,</w:t>
            </w:r>
          </w:p>
          <w:p w14:paraId="38280957" w14:textId="77777777" w:rsidR="00A42568" w:rsidRPr="0028223D" w:rsidRDefault="00A42568" w:rsidP="0060460F">
            <w:pPr>
              <w:rPr>
                <w:sz w:val="18"/>
                <w:szCs w:val="18"/>
              </w:rPr>
            </w:pPr>
            <w:r w:rsidRPr="0028223D">
              <w:rPr>
                <w:sz w:val="18"/>
                <w:szCs w:val="18"/>
              </w:rPr>
              <w:t>b) zařadit svého pracovníka jako radiačního pracovníka kategorie A,</w:t>
            </w:r>
          </w:p>
          <w:p w14:paraId="72FB1C9A" w14:textId="77777777" w:rsidR="00A42568" w:rsidRPr="0028223D" w:rsidRDefault="00A42568" w:rsidP="0060460F">
            <w:pPr>
              <w:rPr>
                <w:sz w:val="18"/>
                <w:szCs w:val="18"/>
              </w:rPr>
            </w:pPr>
            <w:r w:rsidRPr="0028223D">
              <w:rPr>
                <w:sz w:val="18"/>
                <w:szCs w:val="18"/>
              </w:rPr>
              <w:t>c) provést každoroční poučení pracovníka o radiačním riziku na pracovišti,</w:t>
            </w:r>
          </w:p>
          <w:p w14:paraId="26854385" w14:textId="77777777" w:rsidR="00A42568" w:rsidRPr="0028223D" w:rsidRDefault="00A42568" w:rsidP="0060460F">
            <w:pPr>
              <w:rPr>
                <w:sz w:val="18"/>
                <w:szCs w:val="18"/>
              </w:rPr>
            </w:pPr>
            <w:r w:rsidRPr="0028223D">
              <w:rPr>
                <w:sz w:val="18"/>
                <w:szCs w:val="18"/>
              </w:rPr>
              <w:t>d) zajistit pracovníkovi pracovnělékařské služby podle § 80,</w:t>
            </w:r>
          </w:p>
          <w:p w14:paraId="617C1DA8" w14:textId="77777777" w:rsidR="00A42568" w:rsidRPr="0028223D" w:rsidRDefault="00A42568" w:rsidP="0060460F">
            <w:pPr>
              <w:rPr>
                <w:sz w:val="18"/>
                <w:szCs w:val="18"/>
              </w:rPr>
            </w:pPr>
            <w:r w:rsidRPr="0028223D">
              <w:rPr>
                <w:sz w:val="18"/>
                <w:szCs w:val="18"/>
              </w:rPr>
              <w:t>e) zpracovat pokyny pro práci na pracovišti včetně pokynů pro její bezpečné vykonávání a pro vstup fyzické osoby, která není pracovníkem, na pracoviště,</w:t>
            </w:r>
          </w:p>
          <w:p w14:paraId="718A95C9" w14:textId="77777777" w:rsidR="00A42568" w:rsidRPr="0028223D" w:rsidRDefault="00A42568" w:rsidP="0060460F">
            <w:pPr>
              <w:rPr>
                <w:sz w:val="18"/>
                <w:szCs w:val="18"/>
              </w:rPr>
            </w:pPr>
            <w:r w:rsidRPr="0028223D">
              <w:rPr>
                <w:sz w:val="18"/>
                <w:szCs w:val="18"/>
              </w:rPr>
              <w:lastRenderedPageBreak/>
              <w:t>f) zajistit pro pracovníka ochranné pracovní pomůcky,</w:t>
            </w:r>
          </w:p>
          <w:p w14:paraId="6CA14577" w14:textId="77777777" w:rsidR="00A42568" w:rsidRPr="0028223D" w:rsidRDefault="00A42568" w:rsidP="0060460F">
            <w:pPr>
              <w:rPr>
                <w:sz w:val="18"/>
                <w:szCs w:val="18"/>
              </w:rPr>
            </w:pPr>
            <w:r w:rsidRPr="0028223D">
              <w:rPr>
                <w:sz w:val="18"/>
                <w:szCs w:val="18"/>
              </w:rPr>
              <w:t>g) zajistit zpracování postupu monitorování pracoviště a pracovníků a</w:t>
            </w:r>
          </w:p>
          <w:p w14:paraId="01F2D368" w14:textId="77777777" w:rsidR="00A42568" w:rsidRPr="0028223D" w:rsidRDefault="00A42568" w:rsidP="0060460F">
            <w:pPr>
              <w:rPr>
                <w:sz w:val="18"/>
                <w:szCs w:val="18"/>
              </w:rPr>
            </w:pPr>
            <w:r w:rsidRPr="0028223D">
              <w:rPr>
                <w:sz w:val="18"/>
                <w:szCs w:val="18"/>
              </w:rPr>
              <w:t>h) zajistit vedení dokumentace o rozsahu a způsobu zajištění radiační ochrany.</w:t>
            </w:r>
          </w:p>
        </w:tc>
        <w:tc>
          <w:tcPr>
            <w:tcW w:w="540" w:type="dxa"/>
            <w:tcBorders>
              <w:top w:val="nil"/>
              <w:left w:val="single" w:sz="4" w:space="0" w:color="auto"/>
              <w:bottom w:val="nil"/>
              <w:right w:val="single" w:sz="4" w:space="0" w:color="auto"/>
            </w:tcBorders>
          </w:tcPr>
          <w:p w14:paraId="5BA4E2E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FA23CAB" w14:textId="77777777" w:rsidR="00A42568" w:rsidRPr="0028223D" w:rsidRDefault="00A42568">
            <w:pPr>
              <w:rPr>
                <w:sz w:val="18"/>
                <w:szCs w:val="18"/>
              </w:rPr>
            </w:pPr>
          </w:p>
        </w:tc>
      </w:tr>
      <w:tr w:rsidR="00334E68" w:rsidRPr="0028223D" w14:paraId="1DADC0A2" w14:textId="77777777" w:rsidTr="00E660D8">
        <w:tc>
          <w:tcPr>
            <w:tcW w:w="1392" w:type="dxa"/>
            <w:tcBorders>
              <w:top w:val="nil"/>
              <w:left w:val="single" w:sz="4" w:space="0" w:color="auto"/>
              <w:bottom w:val="single" w:sz="4" w:space="0" w:color="auto"/>
              <w:right w:val="single" w:sz="4" w:space="0" w:color="auto"/>
            </w:tcBorders>
          </w:tcPr>
          <w:p w14:paraId="53AACCCA" w14:textId="77777777" w:rsidR="00334E68" w:rsidRPr="0028223D" w:rsidRDefault="00334E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A7F4AA8" w14:textId="77777777" w:rsidR="00334E68" w:rsidRPr="0028223D" w:rsidRDefault="00334E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05FF0BC" w14:textId="3332529E" w:rsidR="00334E68"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BA3571A" w14:textId="77777777" w:rsidR="00334E68" w:rsidRPr="0028223D" w:rsidRDefault="00334E68">
            <w:pPr>
              <w:rPr>
                <w:sz w:val="18"/>
                <w:szCs w:val="18"/>
              </w:rPr>
            </w:pPr>
          </w:p>
        </w:tc>
        <w:tc>
          <w:tcPr>
            <w:tcW w:w="5400" w:type="dxa"/>
            <w:gridSpan w:val="4"/>
            <w:tcBorders>
              <w:top w:val="nil"/>
              <w:left w:val="single" w:sz="4" w:space="0" w:color="auto"/>
              <w:bottom w:val="single" w:sz="4" w:space="0" w:color="auto"/>
              <w:right w:val="single" w:sz="4" w:space="0" w:color="auto"/>
            </w:tcBorders>
          </w:tcPr>
          <w:p w14:paraId="2451757C" w14:textId="77777777" w:rsidR="00334E68" w:rsidRPr="0028223D" w:rsidRDefault="00334E68" w:rsidP="0060460F">
            <w:pPr>
              <w:rPr>
                <w:sz w:val="18"/>
                <w:szCs w:val="18"/>
              </w:rPr>
            </w:pPr>
          </w:p>
        </w:tc>
        <w:tc>
          <w:tcPr>
            <w:tcW w:w="540" w:type="dxa"/>
            <w:tcBorders>
              <w:top w:val="nil"/>
              <w:left w:val="single" w:sz="4" w:space="0" w:color="auto"/>
              <w:bottom w:val="single" w:sz="4" w:space="0" w:color="auto"/>
              <w:right w:val="single" w:sz="4" w:space="0" w:color="auto"/>
            </w:tcBorders>
          </w:tcPr>
          <w:p w14:paraId="6414E53F" w14:textId="77777777" w:rsidR="00334E68" w:rsidRPr="0028223D" w:rsidRDefault="00334E68">
            <w:pPr>
              <w:rPr>
                <w:sz w:val="18"/>
                <w:szCs w:val="18"/>
              </w:rPr>
            </w:pPr>
          </w:p>
        </w:tc>
        <w:tc>
          <w:tcPr>
            <w:tcW w:w="1080" w:type="dxa"/>
            <w:tcBorders>
              <w:top w:val="nil"/>
              <w:left w:val="single" w:sz="4" w:space="0" w:color="auto"/>
              <w:bottom w:val="single" w:sz="4" w:space="0" w:color="auto"/>
              <w:right w:val="single" w:sz="4" w:space="0" w:color="auto"/>
            </w:tcBorders>
          </w:tcPr>
          <w:p w14:paraId="10AB7B81" w14:textId="77777777" w:rsidR="00334E68" w:rsidRPr="0028223D" w:rsidRDefault="00334E68">
            <w:pPr>
              <w:rPr>
                <w:sz w:val="18"/>
                <w:szCs w:val="18"/>
              </w:rPr>
            </w:pPr>
          </w:p>
        </w:tc>
      </w:tr>
      <w:tr w:rsidR="00A42568" w:rsidRPr="0028223D" w14:paraId="3524397C" w14:textId="77777777" w:rsidTr="00E660D8">
        <w:tc>
          <w:tcPr>
            <w:tcW w:w="1392" w:type="dxa"/>
            <w:tcBorders>
              <w:top w:val="single" w:sz="4" w:space="0" w:color="auto"/>
              <w:left w:val="single" w:sz="4" w:space="0" w:color="auto"/>
              <w:bottom w:val="single" w:sz="4" w:space="0" w:color="auto"/>
              <w:right w:val="single" w:sz="4" w:space="0" w:color="auto"/>
            </w:tcBorders>
          </w:tcPr>
          <w:p w14:paraId="52E23118" w14:textId="77777777" w:rsidR="00A42568" w:rsidRPr="0028223D" w:rsidRDefault="00A42568" w:rsidP="00557933">
            <w:pPr>
              <w:rPr>
                <w:sz w:val="18"/>
                <w:szCs w:val="18"/>
              </w:rPr>
            </w:pPr>
            <w:r w:rsidRPr="0028223D">
              <w:rPr>
                <w:sz w:val="18"/>
                <w:szCs w:val="18"/>
              </w:rPr>
              <w:t>Čl. 35 odst. 3 b)</w:t>
            </w:r>
          </w:p>
        </w:tc>
        <w:tc>
          <w:tcPr>
            <w:tcW w:w="5387" w:type="dxa"/>
            <w:gridSpan w:val="4"/>
            <w:tcBorders>
              <w:top w:val="single" w:sz="4" w:space="0" w:color="auto"/>
              <w:left w:val="single" w:sz="4" w:space="0" w:color="auto"/>
              <w:bottom w:val="single" w:sz="4" w:space="0" w:color="auto"/>
              <w:right w:val="single" w:sz="18" w:space="0" w:color="auto"/>
            </w:tcBorders>
          </w:tcPr>
          <w:p w14:paraId="4A823F68" w14:textId="77777777" w:rsidR="00A42568" w:rsidRPr="0028223D" w:rsidRDefault="00A42568" w:rsidP="00BD36BC">
            <w:pPr>
              <w:numPr>
                <w:ilvl w:val="0"/>
                <w:numId w:val="7"/>
              </w:numPr>
              <w:rPr>
                <w:sz w:val="18"/>
                <w:szCs w:val="18"/>
              </w:rPr>
            </w:pPr>
            <w:r w:rsidRPr="0028223D">
              <w:rPr>
                <w:sz w:val="18"/>
                <w:szCs w:val="18"/>
              </w:rPr>
              <w:t>při vypracování plánů práce vzal v úvahu odhad ozáření s cílem snížit dávky pro posádky, které jsou vystaveny vysokému ozáření;</w:t>
            </w:r>
          </w:p>
        </w:tc>
        <w:tc>
          <w:tcPr>
            <w:tcW w:w="925" w:type="dxa"/>
            <w:tcBorders>
              <w:top w:val="single" w:sz="4" w:space="0" w:color="auto"/>
              <w:left w:val="single" w:sz="18" w:space="0" w:color="auto"/>
              <w:bottom w:val="single" w:sz="4" w:space="0" w:color="auto"/>
              <w:right w:val="single" w:sz="4" w:space="0" w:color="auto"/>
            </w:tcBorders>
          </w:tcPr>
          <w:p w14:paraId="01C762E2" w14:textId="77777777" w:rsidR="00A42568" w:rsidRPr="0028223D" w:rsidRDefault="00A42568" w:rsidP="00657CB4">
            <w:pPr>
              <w:rPr>
                <w:sz w:val="18"/>
                <w:szCs w:val="18"/>
              </w:rPr>
            </w:pPr>
            <w:r w:rsidRPr="0028223D">
              <w:rPr>
                <w:sz w:val="18"/>
                <w:szCs w:val="18"/>
              </w:rPr>
              <w:t>263/2016</w:t>
            </w:r>
          </w:p>
          <w:p w14:paraId="5929335E"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CA490FE" w14:textId="77777777" w:rsidR="00A42568" w:rsidRPr="0028223D" w:rsidRDefault="00A42568">
            <w:pPr>
              <w:rPr>
                <w:sz w:val="18"/>
                <w:szCs w:val="18"/>
              </w:rPr>
            </w:pPr>
            <w:r w:rsidRPr="0028223D">
              <w:rPr>
                <w:sz w:val="18"/>
                <w:szCs w:val="18"/>
              </w:rPr>
              <w:t>§93 odst.3</w:t>
            </w:r>
          </w:p>
        </w:tc>
        <w:tc>
          <w:tcPr>
            <w:tcW w:w="5400" w:type="dxa"/>
            <w:gridSpan w:val="4"/>
            <w:tcBorders>
              <w:top w:val="single" w:sz="4" w:space="0" w:color="auto"/>
              <w:left w:val="single" w:sz="4" w:space="0" w:color="auto"/>
              <w:bottom w:val="single" w:sz="4" w:space="0" w:color="auto"/>
              <w:right w:val="single" w:sz="4" w:space="0" w:color="auto"/>
            </w:tcBorders>
          </w:tcPr>
          <w:p w14:paraId="705B23B5" w14:textId="77777777" w:rsidR="00A42568" w:rsidRPr="0028223D" w:rsidRDefault="00A42568" w:rsidP="00B83605">
            <w:pPr>
              <w:rPr>
                <w:sz w:val="18"/>
                <w:szCs w:val="18"/>
              </w:rPr>
            </w:pPr>
            <w:r w:rsidRPr="0028223D">
              <w:rPr>
                <w:sz w:val="18"/>
                <w:szCs w:val="18"/>
              </w:rPr>
              <w:t>(3) Každý, kdo provozuje pracoviště s možností zvýšeného ozáření z přírodního zdroje záření, kterým je paluba letadla při letu ve výšce nad 8 km, na němž může být efektivní dávka člena posádky letadla vyšší než 1 mSv za rok, je povinen hodnotit ozáření člena posádky letadla a na základě výsledků tohoto hodnocení zvážit úpravu rozpisu služeb člena posádky letadla za účelem snížení ozáření.</w:t>
            </w:r>
          </w:p>
        </w:tc>
        <w:tc>
          <w:tcPr>
            <w:tcW w:w="540" w:type="dxa"/>
            <w:tcBorders>
              <w:top w:val="single" w:sz="4" w:space="0" w:color="auto"/>
              <w:left w:val="single" w:sz="4" w:space="0" w:color="auto"/>
              <w:bottom w:val="single" w:sz="4" w:space="0" w:color="auto"/>
              <w:right w:val="single" w:sz="4" w:space="0" w:color="auto"/>
            </w:tcBorders>
          </w:tcPr>
          <w:p w14:paraId="7375C2DF"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7C1E96A" w14:textId="77777777" w:rsidR="00A42568" w:rsidRPr="0028223D" w:rsidRDefault="00A42568">
            <w:pPr>
              <w:rPr>
                <w:sz w:val="18"/>
                <w:szCs w:val="18"/>
              </w:rPr>
            </w:pPr>
          </w:p>
        </w:tc>
      </w:tr>
      <w:tr w:rsidR="00A42568" w:rsidRPr="0028223D" w14:paraId="5F5D56D7" w14:textId="77777777" w:rsidTr="00E660D8">
        <w:tc>
          <w:tcPr>
            <w:tcW w:w="1392" w:type="dxa"/>
            <w:tcBorders>
              <w:top w:val="single" w:sz="4" w:space="0" w:color="auto"/>
              <w:left w:val="single" w:sz="4" w:space="0" w:color="auto"/>
              <w:bottom w:val="nil"/>
              <w:right w:val="single" w:sz="4" w:space="0" w:color="auto"/>
            </w:tcBorders>
          </w:tcPr>
          <w:p w14:paraId="49BE29CE" w14:textId="77777777" w:rsidR="00A42568" w:rsidRPr="0028223D" w:rsidRDefault="00A42568" w:rsidP="00557933">
            <w:pPr>
              <w:rPr>
                <w:sz w:val="18"/>
                <w:szCs w:val="18"/>
              </w:rPr>
            </w:pPr>
            <w:r w:rsidRPr="0028223D">
              <w:rPr>
                <w:sz w:val="18"/>
                <w:szCs w:val="18"/>
              </w:rPr>
              <w:t>Čl. 35 odst. 3 c)</w:t>
            </w:r>
          </w:p>
        </w:tc>
        <w:tc>
          <w:tcPr>
            <w:tcW w:w="5387" w:type="dxa"/>
            <w:gridSpan w:val="4"/>
            <w:tcBorders>
              <w:top w:val="single" w:sz="4" w:space="0" w:color="auto"/>
              <w:left w:val="single" w:sz="4" w:space="0" w:color="auto"/>
              <w:bottom w:val="nil"/>
              <w:right w:val="single" w:sz="18" w:space="0" w:color="auto"/>
            </w:tcBorders>
          </w:tcPr>
          <w:p w14:paraId="1F56A2EC" w14:textId="77777777" w:rsidR="00A42568" w:rsidRPr="0028223D" w:rsidRDefault="00A42568" w:rsidP="00BD36BC">
            <w:pPr>
              <w:numPr>
                <w:ilvl w:val="0"/>
                <w:numId w:val="7"/>
              </w:numPr>
              <w:rPr>
                <w:sz w:val="18"/>
                <w:szCs w:val="18"/>
              </w:rPr>
            </w:pPr>
            <w:r w:rsidRPr="0028223D">
              <w:rPr>
                <w:sz w:val="18"/>
                <w:szCs w:val="18"/>
              </w:rPr>
              <w:t>informoval dotyčné pracovníky o zdravotních rizicích, která jsou spojena s jejich prací, a o jejich osobní dávce;</w:t>
            </w:r>
          </w:p>
        </w:tc>
        <w:tc>
          <w:tcPr>
            <w:tcW w:w="925" w:type="dxa"/>
            <w:tcBorders>
              <w:top w:val="single" w:sz="4" w:space="0" w:color="auto"/>
              <w:left w:val="single" w:sz="18" w:space="0" w:color="auto"/>
              <w:bottom w:val="nil"/>
              <w:right w:val="single" w:sz="4" w:space="0" w:color="auto"/>
            </w:tcBorders>
          </w:tcPr>
          <w:p w14:paraId="59B4FE77" w14:textId="77777777" w:rsidR="00A42568" w:rsidRPr="0028223D" w:rsidRDefault="00A42568" w:rsidP="00657CB4">
            <w:pPr>
              <w:rPr>
                <w:sz w:val="18"/>
                <w:szCs w:val="18"/>
              </w:rPr>
            </w:pPr>
            <w:r w:rsidRPr="0028223D">
              <w:rPr>
                <w:sz w:val="18"/>
                <w:szCs w:val="18"/>
              </w:rPr>
              <w:t>263/2016</w:t>
            </w:r>
          </w:p>
          <w:p w14:paraId="0F93070E"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1682662D" w14:textId="77777777" w:rsidR="00A42568" w:rsidRPr="0028223D" w:rsidRDefault="00A42568">
            <w:pPr>
              <w:rPr>
                <w:sz w:val="18"/>
                <w:szCs w:val="18"/>
              </w:rPr>
            </w:pPr>
            <w:r w:rsidRPr="0028223D">
              <w:rPr>
                <w:sz w:val="18"/>
                <w:szCs w:val="18"/>
              </w:rPr>
              <w:t>§93 odst.2 písm.e)</w:t>
            </w:r>
          </w:p>
        </w:tc>
        <w:tc>
          <w:tcPr>
            <w:tcW w:w="5400" w:type="dxa"/>
            <w:gridSpan w:val="4"/>
            <w:tcBorders>
              <w:top w:val="single" w:sz="4" w:space="0" w:color="auto"/>
              <w:left w:val="single" w:sz="4" w:space="0" w:color="auto"/>
              <w:bottom w:val="nil"/>
              <w:right w:val="single" w:sz="4" w:space="0" w:color="auto"/>
            </w:tcBorders>
          </w:tcPr>
          <w:p w14:paraId="239687C5" w14:textId="77777777" w:rsidR="00A42568" w:rsidRPr="0028223D" w:rsidRDefault="00A42568" w:rsidP="0060460F">
            <w:pPr>
              <w:rPr>
                <w:sz w:val="18"/>
                <w:szCs w:val="18"/>
              </w:rPr>
            </w:pPr>
            <w:r w:rsidRPr="0028223D">
              <w:rPr>
                <w:sz w:val="18"/>
                <w:szCs w:val="18"/>
              </w:rPr>
              <w:t>(2) Každý, kdo vykonává činnost, při níž je provozováno pracoviště s možností zvýšeného ozáření z přírodního</w:t>
            </w:r>
          </w:p>
          <w:p w14:paraId="60E3459D" w14:textId="77777777" w:rsidR="00A42568" w:rsidRPr="0028223D" w:rsidRDefault="00A42568" w:rsidP="0060460F">
            <w:pPr>
              <w:rPr>
                <w:sz w:val="18"/>
                <w:szCs w:val="18"/>
              </w:rPr>
            </w:pPr>
            <w:r w:rsidRPr="0028223D">
              <w:rPr>
                <w:sz w:val="18"/>
                <w:szCs w:val="18"/>
              </w:rPr>
              <w:t>zdroje záření, je povinen</w:t>
            </w:r>
          </w:p>
          <w:p w14:paraId="09F288F5" w14:textId="77777777" w:rsidR="00A42568" w:rsidRPr="0028223D" w:rsidRDefault="00A42568" w:rsidP="0060460F">
            <w:pPr>
              <w:rPr>
                <w:sz w:val="18"/>
                <w:szCs w:val="18"/>
              </w:rPr>
            </w:pPr>
            <w:r w:rsidRPr="0028223D">
              <w:rPr>
                <w:sz w:val="18"/>
                <w:szCs w:val="18"/>
              </w:rPr>
              <w:t>e) informovat pracovníka o</w:t>
            </w:r>
          </w:p>
          <w:p w14:paraId="387CC837" w14:textId="77777777" w:rsidR="00A42568" w:rsidRPr="0028223D" w:rsidRDefault="00A42568" w:rsidP="0060460F">
            <w:pPr>
              <w:rPr>
                <w:sz w:val="18"/>
                <w:szCs w:val="18"/>
              </w:rPr>
            </w:pPr>
            <w:r w:rsidRPr="0028223D">
              <w:rPr>
                <w:sz w:val="18"/>
                <w:szCs w:val="18"/>
              </w:rPr>
              <w:t>1. možném zvýšeném ozáření z přírodního zdroje záření,</w:t>
            </w:r>
          </w:p>
          <w:p w14:paraId="2619BC13" w14:textId="77777777" w:rsidR="00A42568" w:rsidRPr="0028223D" w:rsidRDefault="00A42568" w:rsidP="0060460F">
            <w:pPr>
              <w:rPr>
                <w:sz w:val="18"/>
                <w:szCs w:val="18"/>
              </w:rPr>
            </w:pPr>
            <w:r w:rsidRPr="0028223D">
              <w:rPr>
                <w:sz w:val="18"/>
                <w:szCs w:val="18"/>
              </w:rPr>
              <w:t>2. výsledcích měření na pracovišti, osobních dávkách stanovených měřením a o související zdravotní újmě v důsledku ozáření a</w:t>
            </w:r>
          </w:p>
          <w:p w14:paraId="4450F36D" w14:textId="77777777" w:rsidR="00A42568" w:rsidRPr="0028223D" w:rsidRDefault="00A42568" w:rsidP="0060460F">
            <w:pPr>
              <w:rPr>
                <w:sz w:val="18"/>
                <w:szCs w:val="18"/>
              </w:rPr>
            </w:pPr>
            <w:r w:rsidRPr="0028223D">
              <w:rPr>
                <w:sz w:val="18"/>
                <w:szCs w:val="18"/>
              </w:rPr>
              <w:t>3. provedených opatřeních ke snížení ozáření.</w:t>
            </w:r>
          </w:p>
        </w:tc>
        <w:tc>
          <w:tcPr>
            <w:tcW w:w="540" w:type="dxa"/>
            <w:tcBorders>
              <w:top w:val="single" w:sz="4" w:space="0" w:color="auto"/>
              <w:left w:val="single" w:sz="4" w:space="0" w:color="auto"/>
              <w:bottom w:val="nil"/>
              <w:right w:val="single" w:sz="4" w:space="0" w:color="auto"/>
            </w:tcBorders>
          </w:tcPr>
          <w:p w14:paraId="70978439"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FB8608F" w14:textId="77777777" w:rsidR="00A42568" w:rsidRPr="0028223D" w:rsidRDefault="00A42568">
            <w:pPr>
              <w:rPr>
                <w:sz w:val="18"/>
                <w:szCs w:val="18"/>
              </w:rPr>
            </w:pPr>
          </w:p>
        </w:tc>
      </w:tr>
      <w:tr w:rsidR="00FB4554" w:rsidRPr="0028223D" w14:paraId="2B75604A" w14:textId="77777777" w:rsidTr="00E660D8">
        <w:tc>
          <w:tcPr>
            <w:tcW w:w="1392" w:type="dxa"/>
            <w:tcBorders>
              <w:top w:val="nil"/>
              <w:left w:val="single" w:sz="4" w:space="0" w:color="auto"/>
              <w:bottom w:val="single" w:sz="4" w:space="0" w:color="auto"/>
              <w:right w:val="single" w:sz="4" w:space="0" w:color="auto"/>
            </w:tcBorders>
          </w:tcPr>
          <w:p w14:paraId="21C30391" w14:textId="77777777" w:rsidR="00FB4554" w:rsidRPr="0028223D" w:rsidRDefault="00FB4554"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16C982F" w14:textId="77777777" w:rsidR="00FB4554" w:rsidRPr="0028223D" w:rsidRDefault="00FB4554" w:rsidP="00BD36BC">
            <w:pPr>
              <w:numPr>
                <w:ilvl w:val="0"/>
                <w:numId w:val="7"/>
              </w:numPr>
              <w:rPr>
                <w:sz w:val="18"/>
                <w:szCs w:val="18"/>
              </w:rPr>
            </w:pPr>
          </w:p>
        </w:tc>
        <w:tc>
          <w:tcPr>
            <w:tcW w:w="925" w:type="dxa"/>
            <w:tcBorders>
              <w:top w:val="nil"/>
              <w:left w:val="single" w:sz="18" w:space="0" w:color="auto"/>
              <w:bottom w:val="single" w:sz="4" w:space="0" w:color="auto"/>
              <w:right w:val="single" w:sz="4" w:space="0" w:color="auto"/>
            </w:tcBorders>
          </w:tcPr>
          <w:p w14:paraId="4E1719FE" w14:textId="6A4924A4" w:rsidR="00FB4554"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674CF3B9" w14:textId="77777777" w:rsidR="00FB4554" w:rsidRPr="0028223D" w:rsidRDefault="00FB4554">
            <w:pPr>
              <w:rPr>
                <w:sz w:val="18"/>
                <w:szCs w:val="18"/>
              </w:rPr>
            </w:pPr>
          </w:p>
        </w:tc>
        <w:tc>
          <w:tcPr>
            <w:tcW w:w="5400" w:type="dxa"/>
            <w:gridSpan w:val="4"/>
            <w:tcBorders>
              <w:top w:val="nil"/>
              <w:left w:val="single" w:sz="4" w:space="0" w:color="auto"/>
              <w:bottom w:val="single" w:sz="4" w:space="0" w:color="auto"/>
              <w:right w:val="single" w:sz="4" w:space="0" w:color="auto"/>
            </w:tcBorders>
          </w:tcPr>
          <w:p w14:paraId="0E2EE0DE" w14:textId="77777777" w:rsidR="00FB4554" w:rsidRPr="0028223D" w:rsidRDefault="00FB4554" w:rsidP="0060460F">
            <w:pPr>
              <w:rPr>
                <w:sz w:val="18"/>
                <w:szCs w:val="18"/>
              </w:rPr>
            </w:pPr>
          </w:p>
        </w:tc>
        <w:tc>
          <w:tcPr>
            <w:tcW w:w="540" w:type="dxa"/>
            <w:tcBorders>
              <w:top w:val="nil"/>
              <w:left w:val="single" w:sz="4" w:space="0" w:color="auto"/>
              <w:bottom w:val="single" w:sz="4" w:space="0" w:color="auto"/>
              <w:right w:val="single" w:sz="4" w:space="0" w:color="auto"/>
            </w:tcBorders>
          </w:tcPr>
          <w:p w14:paraId="37756443" w14:textId="77777777" w:rsidR="00FB4554" w:rsidRPr="0028223D" w:rsidRDefault="00FB4554">
            <w:pPr>
              <w:rPr>
                <w:sz w:val="18"/>
                <w:szCs w:val="18"/>
              </w:rPr>
            </w:pPr>
          </w:p>
        </w:tc>
        <w:tc>
          <w:tcPr>
            <w:tcW w:w="1080" w:type="dxa"/>
            <w:tcBorders>
              <w:top w:val="nil"/>
              <w:left w:val="single" w:sz="4" w:space="0" w:color="auto"/>
              <w:bottom w:val="single" w:sz="4" w:space="0" w:color="auto"/>
              <w:right w:val="single" w:sz="4" w:space="0" w:color="auto"/>
            </w:tcBorders>
          </w:tcPr>
          <w:p w14:paraId="2D944059" w14:textId="77777777" w:rsidR="00FB4554" w:rsidRPr="0028223D" w:rsidRDefault="00FB4554">
            <w:pPr>
              <w:rPr>
                <w:sz w:val="18"/>
                <w:szCs w:val="18"/>
              </w:rPr>
            </w:pPr>
          </w:p>
        </w:tc>
      </w:tr>
      <w:tr w:rsidR="00A42568" w:rsidRPr="0028223D" w14:paraId="7C98C5CB" w14:textId="77777777" w:rsidTr="00E660D8">
        <w:tc>
          <w:tcPr>
            <w:tcW w:w="1392" w:type="dxa"/>
            <w:tcBorders>
              <w:top w:val="single" w:sz="4" w:space="0" w:color="auto"/>
              <w:left w:val="single" w:sz="4" w:space="0" w:color="auto"/>
              <w:bottom w:val="single" w:sz="4" w:space="0" w:color="auto"/>
              <w:right w:val="single" w:sz="4" w:space="0" w:color="auto"/>
            </w:tcBorders>
          </w:tcPr>
          <w:p w14:paraId="1AD970EA" w14:textId="77777777" w:rsidR="00A42568" w:rsidRPr="0028223D" w:rsidRDefault="00A42568" w:rsidP="00557933">
            <w:pPr>
              <w:rPr>
                <w:sz w:val="18"/>
                <w:szCs w:val="18"/>
              </w:rPr>
            </w:pPr>
            <w:r w:rsidRPr="0028223D">
              <w:rPr>
                <w:sz w:val="18"/>
                <w:szCs w:val="18"/>
              </w:rPr>
              <w:t>Čl. 35 odst. 3 d)</w:t>
            </w:r>
          </w:p>
        </w:tc>
        <w:tc>
          <w:tcPr>
            <w:tcW w:w="5387" w:type="dxa"/>
            <w:gridSpan w:val="4"/>
            <w:tcBorders>
              <w:top w:val="single" w:sz="4" w:space="0" w:color="auto"/>
              <w:left w:val="single" w:sz="4" w:space="0" w:color="auto"/>
              <w:bottom w:val="single" w:sz="4" w:space="0" w:color="auto"/>
              <w:right w:val="single" w:sz="18" w:space="0" w:color="auto"/>
            </w:tcBorders>
          </w:tcPr>
          <w:p w14:paraId="22CD8FAF" w14:textId="77777777" w:rsidR="00A42568" w:rsidRPr="0028223D" w:rsidRDefault="00A42568" w:rsidP="00BD36BC">
            <w:pPr>
              <w:numPr>
                <w:ilvl w:val="0"/>
                <w:numId w:val="7"/>
              </w:numPr>
              <w:rPr>
                <w:sz w:val="18"/>
                <w:szCs w:val="18"/>
              </w:rPr>
            </w:pPr>
            <w:r w:rsidRPr="0028223D">
              <w:rPr>
                <w:sz w:val="18"/>
                <w:szCs w:val="18"/>
              </w:rPr>
              <w:t>u těhotných členek leteckých posádek uplatňoval čl. 10 odst. 1.</w:t>
            </w:r>
          </w:p>
        </w:tc>
        <w:tc>
          <w:tcPr>
            <w:tcW w:w="925" w:type="dxa"/>
            <w:tcBorders>
              <w:top w:val="single" w:sz="4" w:space="0" w:color="auto"/>
              <w:left w:val="single" w:sz="18" w:space="0" w:color="auto"/>
              <w:bottom w:val="single" w:sz="4" w:space="0" w:color="auto"/>
              <w:right w:val="single" w:sz="4" w:space="0" w:color="auto"/>
            </w:tcBorders>
          </w:tcPr>
          <w:p w14:paraId="430DFBC6"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0A80B48C" w14:textId="77777777" w:rsidR="00A42568" w:rsidRPr="0028223D" w:rsidRDefault="00A42568">
            <w:pPr>
              <w:rPr>
                <w:sz w:val="18"/>
                <w:szCs w:val="18"/>
              </w:rPr>
            </w:pPr>
            <w:r w:rsidRPr="0028223D">
              <w:rPr>
                <w:sz w:val="18"/>
                <w:szCs w:val="18"/>
              </w:rPr>
              <w:t>§93 odst.2 písm.d)</w:t>
            </w:r>
          </w:p>
        </w:tc>
        <w:tc>
          <w:tcPr>
            <w:tcW w:w="5400" w:type="dxa"/>
            <w:gridSpan w:val="4"/>
            <w:tcBorders>
              <w:top w:val="single" w:sz="4" w:space="0" w:color="auto"/>
              <w:left w:val="single" w:sz="4" w:space="0" w:color="auto"/>
              <w:bottom w:val="single" w:sz="4" w:space="0" w:color="auto"/>
              <w:right w:val="single" w:sz="4" w:space="0" w:color="auto"/>
            </w:tcBorders>
          </w:tcPr>
          <w:p w14:paraId="069B1BA1" w14:textId="77777777" w:rsidR="00A42568" w:rsidRPr="0028223D" w:rsidRDefault="00A42568" w:rsidP="0060460F">
            <w:pPr>
              <w:rPr>
                <w:sz w:val="18"/>
                <w:szCs w:val="18"/>
              </w:rPr>
            </w:pPr>
            <w:r w:rsidRPr="0028223D">
              <w:rPr>
                <w:sz w:val="18"/>
                <w:szCs w:val="18"/>
              </w:rPr>
              <w:t>(2) Každý, kdo vykonává činnost, při níž je provozováno pracoviště s možností zvýšeného ozáření z přírodního</w:t>
            </w:r>
          </w:p>
          <w:p w14:paraId="077FAEE2" w14:textId="77777777" w:rsidR="00A42568" w:rsidRPr="0028223D" w:rsidRDefault="00A42568" w:rsidP="0060460F">
            <w:pPr>
              <w:rPr>
                <w:sz w:val="18"/>
                <w:szCs w:val="18"/>
              </w:rPr>
            </w:pPr>
            <w:r w:rsidRPr="0028223D">
              <w:rPr>
                <w:sz w:val="18"/>
                <w:szCs w:val="18"/>
              </w:rPr>
              <w:t>zdroje záření, je povinen</w:t>
            </w:r>
          </w:p>
          <w:p w14:paraId="4864BAD7" w14:textId="77777777" w:rsidR="00A42568" w:rsidRPr="0028223D" w:rsidRDefault="00A42568" w:rsidP="0060460F">
            <w:pPr>
              <w:rPr>
                <w:sz w:val="18"/>
                <w:szCs w:val="18"/>
              </w:rPr>
            </w:pPr>
            <w:r w:rsidRPr="0028223D">
              <w:rPr>
                <w:sz w:val="18"/>
                <w:szCs w:val="18"/>
              </w:rPr>
              <w:t>d) zajistit ochranu těhotné ženy podle § 64 odst. 3 a</w:t>
            </w:r>
          </w:p>
          <w:p w14:paraId="5B60A06C" w14:textId="77777777" w:rsidR="00A42568" w:rsidRPr="0028223D" w:rsidRDefault="00A42568" w:rsidP="0060460F">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24F732AB"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3A5F7F05" w14:textId="77777777" w:rsidR="00A42568" w:rsidRPr="0028223D" w:rsidRDefault="00A42568">
            <w:pPr>
              <w:rPr>
                <w:sz w:val="18"/>
                <w:szCs w:val="18"/>
              </w:rPr>
            </w:pPr>
          </w:p>
        </w:tc>
      </w:tr>
      <w:tr w:rsidR="00A42568" w:rsidRPr="0028223D" w14:paraId="19216247" w14:textId="77777777" w:rsidTr="00E660D8">
        <w:tc>
          <w:tcPr>
            <w:tcW w:w="1392" w:type="dxa"/>
            <w:tcBorders>
              <w:top w:val="single" w:sz="4" w:space="0" w:color="auto"/>
              <w:left w:val="single" w:sz="4" w:space="0" w:color="auto"/>
              <w:bottom w:val="nil"/>
              <w:right w:val="single" w:sz="4" w:space="0" w:color="auto"/>
            </w:tcBorders>
          </w:tcPr>
          <w:p w14:paraId="0BE8FAEE" w14:textId="77777777" w:rsidR="00A42568" w:rsidRPr="0028223D" w:rsidRDefault="00A42568" w:rsidP="008C43A0">
            <w:pPr>
              <w:rPr>
                <w:sz w:val="18"/>
                <w:szCs w:val="18"/>
              </w:rPr>
            </w:pPr>
            <w:r w:rsidRPr="0028223D">
              <w:rPr>
                <w:sz w:val="18"/>
                <w:szCs w:val="18"/>
              </w:rPr>
              <w:t>Čl. 36</w:t>
            </w:r>
          </w:p>
        </w:tc>
        <w:tc>
          <w:tcPr>
            <w:tcW w:w="5387" w:type="dxa"/>
            <w:gridSpan w:val="4"/>
            <w:tcBorders>
              <w:top w:val="single" w:sz="4" w:space="0" w:color="auto"/>
              <w:left w:val="single" w:sz="4" w:space="0" w:color="auto"/>
              <w:bottom w:val="nil"/>
              <w:right w:val="single" w:sz="18" w:space="0" w:color="auto"/>
            </w:tcBorders>
          </w:tcPr>
          <w:p w14:paraId="03EF2B72" w14:textId="77777777" w:rsidR="00A42568" w:rsidRPr="0028223D" w:rsidRDefault="00A42568" w:rsidP="00F51B90">
            <w:pPr>
              <w:rPr>
                <w:sz w:val="18"/>
                <w:szCs w:val="18"/>
              </w:rPr>
            </w:pPr>
            <w:bookmarkStart w:id="1" w:name="RANGE!D114"/>
            <w:r w:rsidRPr="0028223D">
              <w:rPr>
                <w:sz w:val="18"/>
                <w:szCs w:val="18"/>
              </w:rPr>
              <w:t>Klasifikace pracovišť</w:t>
            </w:r>
            <w:r w:rsidRPr="0028223D">
              <w:rPr>
                <w:sz w:val="18"/>
                <w:szCs w:val="18"/>
              </w:rPr>
              <w:br/>
              <w:t>1. Členské státy zajistí, aby opatření na pracovištích zahrnovala klasifikaci na různá pásma, případně na základě posouzení očekávaných ročních dávek a pravděpodobnosti a rozsahu potenciálního ozáření.</w:t>
            </w:r>
            <w:r w:rsidRPr="0028223D">
              <w:rPr>
                <w:sz w:val="18"/>
                <w:szCs w:val="18"/>
              </w:rPr>
              <w:br/>
              <w:t>2. Je nutné rozlišovat kontrolovaná pásma a sledovaná pásma. Členské státy zajistí, aby příslušný orgán vydal pokyny pro klasifikaci kontrolovaných pásem a sledovaných pásem podle konkrétní situace.</w:t>
            </w:r>
            <w:r w:rsidRPr="0028223D">
              <w:rPr>
                <w:sz w:val="18"/>
                <w:szCs w:val="18"/>
              </w:rPr>
              <w:br/>
              <w:t>3. Členské státy zajistí, aby provozovatel sledoval pracovní podmínky v kontrolovaných a sledovaných pásmech.</w:t>
            </w:r>
            <w:bookmarkEnd w:id="1"/>
          </w:p>
        </w:tc>
        <w:tc>
          <w:tcPr>
            <w:tcW w:w="925" w:type="dxa"/>
            <w:tcBorders>
              <w:top w:val="single" w:sz="4" w:space="0" w:color="auto"/>
              <w:left w:val="single" w:sz="18" w:space="0" w:color="auto"/>
              <w:bottom w:val="nil"/>
              <w:right w:val="single" w:sz="4" w:space="0" w:color="auto"/>
            </w:tcBorders>
          </w:tcPr>
          <w:p w14:paraId="0962639F" w14:textId="77777777" w:rsidR="00A42568" w:rsidRPr="0028223D" w:rsidRDefault="00A42568" w:rsidP="00657CB4">
            <w:pPr>
              <w:rPr>
                <w:sz w:val="18"/>
                <w:szCs w:val="18"/>
              </w:rPr>
            </w:pPr>
            <w:r w:rsidRPr="0028223D">
              <w:rPr>
                <w:sz w:val="18"/>
                <w:szCs w:val="18"/>
              </w:rPr>
              <w:t>263/2016</w:t>
            </w:r>
          </w:p>
          <w:p w14:paraId="1E948EE0"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4439DF1F" w14:textId="77777777" w:rsidR="00A42568" w:rsidRPr="0028223D" w:rsidRDefault="00A42568">
            <w:pPr>
              <w:rPr>
                <w:sz w:val="18"/>
                <w:szCs w:val="18"/>
              </w:rPr>
            </w:pPr>
            <w:r w:rsidRPr="0028223D">
              <w:rPr>
                <w:sz w:val="18"/>
                <w:szCs w:val="18"/>
              </w:rPr>
              <w:t>§68 odst.1 písm.a)</w:t>
            </w:r>
          </w:p>
        </w:tc>
        <w:tc>
          <w:tcPr>
            <w:tcW w:w="5400" w:type="dxa"/>
            <w:gridSpan w:val="4"/>
            <w:tcBorders>
              <w:top w:val="single" w:sz="4" w:space="0" w:color="auto"/>
              <w:left w:val="single" w:sz="4" w:space="0" w:color="auto"/>
              <w:bottom w:val="nil"/>
              <w:right w:val="single" w:sz="4" w:space="0" w:color="auto"/>
            </w:tcBorders>
          </w:tcPr>
          <w:p w14:paraId="7B31877E" w14:textId="77777777" w:rsidR="00A42568" w:rsidRPr="0028223D" w:rsidRDefault="00A42568" w:rsidP="008D33FE">
            <w:pPr>
              <w:rPr>
                <w:sz w:val="18"/>
                <w:szCs w:val="18"/>
              </w:rPr>
            </w:pPr>
            <w:r w:rsidRPr="0028223D">
              <w:rPr>
                <w:sz w:val="18"/>
                <w:szCs w:val="18"/>
              </w:rPr>
              <w:t>(1) Držitel povolení vykonávající činnost v rámci plánované expoziční situace a registrant jsou povinni</w:t>
            </w:r>
          </w:p>
          <w:p w14:paraId="3627E7CE" w14:textId="77777777" w:rsidR="00A42568" w:rsidRPr="0028223D" w:rsidRDefault="00A42568" w:rsidP="008D33FE">
            <w:pPr>
              <w:rPr>
                <w:sz w:val="18"/>
                <w:szCs w:val="18"/>
              </w:rPr>
            </w:pPr>
            <w:r w:rsidRPr="0028223D">
              <w:rPr>
                <w:sz w:val="18"/>
                <w:szCs w:val="18"/>
              </w:rPr>
              <w:t>a) zajistit sledování součtu dávek ze všech pracovních činností svého radiačního pracovníka a součet dávek porovnávat s limity pro radiačního pracovníka,</w:t>
            </w:r>
          </w:p>
        </w:tc>
        <w:tc>
          <w:tcPr>
            <w:tcW w:w="540" w:type="dxa"/>
            <w:tcBorders>
              <w:top w:val="single" w:sz="4" w:space="0" w:color="auto"/>
              <w:left w:val="single" w:sz="4" w:space="0" w:color="auto"/>
              <w:bottom w:val="nil"/>
              <w:right w:val="single" w:sz="4" w:space="0" w:color="auto"/>
            </w:tcBorders>
          </w:tcPr>
          <w:p w14:paraId="33F4AD91"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CB36473" w14:textId="77777777" w:rsidR="00A42568" w:rsidRPr="0028223D" w:rsidRDefault="00A42568">
            <w:pPr>
              <w:rPr>
                <w:sz w:val="18"/>
                <w:szCs w:val="18"/>
              </w:rPr>
            </w:pPr>
          </w:p>
        </w:tc>
      </w:tr>
      <w:tr w:rsidR="00A42568" w:rsidRPr="0028223D" w14:paraId="654D57F8" w14:textId="77777777" w:rsidTr="00E660D8">
        <w:tc>
          <w:tcPr>
            <w:tcW w:w="1392" w:type="dxa"/>
            <w:tcBorders>
              <w:top w:val="nil"/>
              <w:left w:val="single" w:sz="4" w:space="0" w:color="auto"/>
              <w:bottom w:val="nil"/>
              <w:right w:val="single" w:sz="4" w:space="0" w:color="auto"/>
            </w:tcBorders>
          </w:tcPr>
          <w:p w14:paraId="30C3F0BF"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67F796A4"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205B07D1"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F47A887" w14:textId="77777777" w:rsidR="00A42568" w:rsidRPr="0028223D" w:rsidRDefault="00A42568">
            <w:pPr>
              <w:rPr>
                <w:sz w:val="18"/>
                <w:szCs w:val="18"/>
              </w:rPr>
            </w:pPr>
            <w:r w:rsidRPr="0028223D">
              <w:rPr>
                <w:sz w:val="18"/>
                <w:szCs w:val="18"/>
              </w:rPr>
              <w:t>§73 odst.1</w:t>
            </w:r>
          </w:p>
        </w:tc>
        <w:tc>
          <w:tcPr>
            <w:tcW w:w="5400" w:type="dxa"/>
            <w:gridSpan w:val="4"/>
            <w:tcBorders>
              <w:top w:val="nil"/>
              <w:left w:val="single" w:sz="4" w:space="0" w:color="auto"/>
              <w:bottom w:val="nil"/>
              <w:right w:val="single" w:sz="4" w:space="0" w:color="auto"/>
            </w:tcBorders>
          </w:tcPr>
          <w:p w14:paraId="5B192772" w14:textId="77777777" w:rsidR="00A42568" w:rsidRPr="0028223D" w:rsidRDefault="00A42568" w:rsidP="008D33FE">
            <w:pPr>
              <w:rPr>
                <w:sz w:val="18"/>
                <w:szCs w:val="18"/>
              </w:rPr>
            </w:pPr>
            <w:r w:rsidRPr="0028223D">
              <w:rPr>
                <w:sz w:val="18"/>
                <w:szCs w:val="18"/>
              </w:rPr>
              <w:t>(1) Na pracovišti se zdrojem ionizujícího záření, kde lze předpokládat, že by efektivní dávka mohla být vyšší než 6 mSv ročně nebo že by ekvivalentní dávka mohla být vyšší než tři desetiny limitu pro radiačního pracovníka pro kůžianebo končetiny nebo 15 mSv pro oční čočku, je držitel povolení podle § 9 odst. 2 písm. b) a f) povinen vymezit</w:t>
            </w:r>
          </w:p>
          <w:p w14:paraId="6F0B2989" w14:textId="77777777" w:rsidR="00A42568" w:rsidRPr="0028223D" w:rsidRDefault="00A42568" w:rsidP="008D33FE">
            <w:pPr>
              <w:rPr>
                <w:sz w:val="18"/>
                <w:szCs w:val="18"/>
              </w:rPr>
            </w:pPr>
            <w:r w:rsidRPr="0028223D">
              <w:rPr>
                <w:sz w:val="18"/>
                <w:szCs w:val="18"/>
              </w:rPr>
              <w:t>kontrolované pásmo, dokumentovat jeho provoz a zajistit radiační ochranu fyzické osoby do něj vstupující.</w:t>
            </w:r>
          </w:p>
          <w:p w14:paraId="1A4566E8" w14:textId="77777777" w:rsidR="00A42568" w:rsidRPr="0028223D" w:rsidRDefault="00A42568" w:rsidP="008D33FE">
            <w:pPr>
              <w:rPr>
                <w:sz w:val="18"/>
                <w:szCs w:val="18"/>
              </w:rPr>
            </w:pPr>
          </w:p>
        </w:tc>
        <w:tc>
          <w:tcPr>
            <w:tcW w:w="540" w:type="dxa"/>
            <w:tcBorders>
              <w:top w:val="nil"/>
              <w:left w:val="single" w:sz="4" w:space="0" w:color="auto"/>
              <w:bottom w:val="nil"/>
              <w:right w:val="single" w:sz="4" w:space="0" w:color="auto"/>
            </w:tcBorders>
          </w:tcPr>
          <w:p w14:paraId="738988C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E502FF9" w14:textId="77777777" w:rsidR="00A42568" w:rsidRPr="0028223D" w:rsidRDefault="00A42568">
            <w:pPr>
              <w:rPr>
                <w:sz w:val="18"/>
                <w:szCs w:val="18"/>
              </w:rPr>
            </w:pPr>
          </w:p>
        </w:tc>
      </w:tr>
      <w:tr w:rsidR="00A42568" w:rsidRPr="0028223D" w14:paraId="46E9E4BC" w14:textId="77777777" w:rsidTr="00E660D8">
        <w:tc>
          <w:tcPr>
            <w:tcW w:w="1392" w:type="dxa"/>
            <w:tcBorders>
              <w:top w:val="nil"/>
              <w:left w:val="single" w:sz="4" w:space="0" w:color="auto"/>
              <w:bottom w:val="nil"/>
              <w:right w:val="single" w:sz="4" w:space="0" w:color="auto"/>
            </w:tcBorders>
          </w:tcPr>
          <w:p w14:paraId="6334B050"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775CEA7D"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429CC029"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284BD63" w14:textId="77777777" w:rsidR="00A42568" w:rsidRPr="0028223D" w:rsidRDefault="00A42568">
            <w:pPr>
              <w:rPr>
                <w:sz w:val="18"/>
                <w:szCs w:val="18"/>
              </w:rPr>
            </w:pPr>
            <w:r w:rsidRPr="0028223D">
              <w:rPr>
                <w:sz w:val="18"/>
                <w:szCs w:val="18"/>
              </w:rPr>
              <w:t>§74 odst.1</w:t>
            </w:r>
          </w:p>
        </w:tc>
        <w:tc>
          <w:tcPr>
            <w:tcW w:w="5400" w:type="dxa"/>
            <w:gridSpan w:val="4"/>
            <w:tcBorders>
              <w:top w:val="nil"/>
              <w:left w:val="single" w:sz="4" w:space="0" w:color="auto"/>
              <w:bottom w:val="nil"/>
              <w:right w:val="single" w:sz="4" w:space="0" w:color="auto"/>
            </w:tcBorders>
          </w:tcPr>
          <w:p w14:paraId="0962464D" w14:textId="77777777" w:rsidR="00A42568" w:rsidRPr="0028223D" w:rsidRDefault="00A42568" w:rsidP="008D33FE">
            <w:pPr>
              <w:rPr>
                <w:sz w:val="18"/>
                <w:szCs w:val="18"/>
              </w:rPr>
            </w:pPr>
            <w:r w:rsidRPr="0028223D">
              <w:rPr>
                <w:sz w:val="18"/>
                <w:szCs w:val="18"/>
              </w:rPr>
              <w:t>(1) Na pracovišti se zdrojem ionizujícího záření, kde lze předpokládat, že by efektivní dávka mohla být vyšší než 1 mSv ročně nebo by ekvivalentní dávka mohla být vyšší než jedna desetina limitu ozáření pro radiačního pracovníka pro oční čočku, kůži a končetiny, je držitel povolení nebo registrant povinen vymezit sledované pásmo,</w:t>
            </w:r>
          </w:p>
          <w:p w14:paraId="1A2FA874" w14:textId="77777777" w:rsidR="00A42568" w:rsidRPr="0028223D" w:rsidRDefault="00A42568" w:rsidP="008D33FE">
            <w:pPr>
              <w:rPr>
                <w:sz w:val="18"/>
                <w:szCs w:val="18"/>
              </w:rPr>
            </w:pPr>
            <w:r w:rsidRPr="0028223D">
              <w:rPr>
                <w:sz w:val="18"/>
                <w:szCs w:val="18"/>
              </w:rPr>
              <w:t>dokumentovat jeho provoz a zajistit radiační ochranu fyzické osoby do něj vstupující.</w:t>
            </w:r>
          </w:p>
        </w:tc>
        <w:tc>
          <w:tcPr>
            <w:tcW w:w="540" w:type="dxa"/>
            <w:tcBorders>
              <w:top w:val="nil"/>
              <w:left w:val="single" w:sz="4" w:space="0" w:color="auto"/>
              <w:bottom w:val="nil"/>
              <w:right w:val="single" w:sz="4" w:space="0" w:color="auto"/>
            </w:tcBorders>
          </w:tcPr>
          <w:p w14:paraId="315E31A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5A2858B" w14:textId="77777777" w:rsidR="00A42568" w:rsidRPr="0028223D" w:rsidRDefault="00A42568">
            <w:pPr>
              <w:rPr>
                <w:sz w:val="18"/>
                <w:szCs w:val="18"/>
              </w:rPr>
            </w:pPr>
          </w:p>
        </w:tc>
      </w:tr>
      <w:tr w:rsidR="00A42568" w:rsidRPr="0028223D" w14:paraId="49541E3C" w14:textId="77777777" w:rsidTr="00E660D8">
        <w:tc>
          <w:tcPr>
            <w:tcW w:w="1392" w:type="dxa"/>
            <w:tcBorders>
              <w:top w:val="nil"/>
              <w:left w:val="single" w:sz="4" w:space="0" w:color="auto"/>
              <w:bottom w:val="nil"/>
              <w:right w:val="single" w:sz="4" w:space="0" w:color="auto"/>
            </w:tcBorders>
          </w:tcPr>
          <w:p w14:paraId="15F8E5D4"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0895AE37"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7149304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FCEB5EB" w14:textId="77777777" w:rsidR="00A42568" w:rsidRPr="0028223D" w:rsidRDefault="00A42568">
            <w:pPr>
              <w:rPr>
                <w:sz w:val="18"/>
                <w:szCs w:val="18"/>
              </w:rPr>
            </w:pPr>
            <w:r w:rsidRPr="0028223D">
              <w:rPr>
                <w:sz w:val="18"/>
                <w:szCs w:val="18"/>
              </w:rPr>
              <w:t>§46</w:t>
            </w:r>
          </w:p>
        </w:tc>
        <w:tc>
          <w:tcPr>
            <w:tcW w:w="5400" w:type="dxa"/>
            <w:gridSpan w:val="4"/>
            <w:tcBorders>
              <w:top w:val="nil"/>
              <w:left w:val="single" w:sz="4" w:space="0" w:color="auto"/>
              <w:bottom w:val="nil"/>
              <w:right w:val="single" w:sz="4" w:space="0" w:color="auto"/>
            </w:tcBorders>
          </w:tcPr>
          <w:p w14:paraId="5825B7D6" w14:textId="77777777" w:rsidR="00A42568" w:rsidRPr="0028223D" w:rsidRDefault="00A42568" w:rsidP="00B5699A">
            <w:pPr>
              <w:rPr>
                <w:sz w:val="18"/>
                <w:szCs w:val="18"/>
              </w:rPr>
            </w:pPr>
            <w:r w:rsidRPr="0028223D">
              <w:rPr>
                <w:sz w:val="18"/>
                <w:szCs w:val="18"/>
              </w:rPr>
              <w:t>(1) Kontrolované pásmo musí být vymezeno jako část pracoviště</w:t>
            </w:r>
          </w:p>
          <w:p w14:paraId="3A0A60D0" w14:textId="77777777" w:rsidR="00A42568" w:rsidRPr="0028223D" w:rsidRDefault="00A42568" w:rsidP="00B5699A">
            <w:pPr>
              <w:rPr>
                <w:sz w:val="18"/>
                <w:szCs w:val="18"/>
              </w:rPr>
            </w:pPr>
            <w:r w:rsidRPr="0028223D">
              <w:rPr>
                <w:sz w:val="18"/>
                <w:szCs w:val="18"/>
              </w:rPr>
              <w:t>a) ucelená a jednoznačně určená,</w:t>
            </w:r>
          </w:p>
          <w:p w14:paraId="3B30DDC2" w14:textId="77777777" w:rsidR="00A42568" w:rsidRPr="0028223D" w:rsidRDefault="00A42568" w:rsidP="00B5699A">
            <w:pPr>
              <w:rPr>
                <w:sz w:val="18"/>
                <w:szCs w:val="18"/>
              </w:rPr>
            </w:pPr>
            <w:r w:rsidRPr="0028223D">
              <w:rPr>
                <w:sz w:val="18"/>
                <w:szCs w:val="18"/>
              </w:rPr>
              <w:t>b) stavebně oddělená, je-li to prakticky proveditelné, a</w:t>
            </w:r>
          </w:p>
          <w:p w14:paraId="5CB83F48" w14:textId="77777777" w:rsidR="00A42568" w:rsidRPr="0028223D" w:rsidRDefault="00A42568" w:rsidP="00B5699A">
            <w:pPr>
              <w:rPr>
                <w:sz w:val="18"/>
                <w:szCs w:val="18"/>
              </w:rPr>
            </w:pPr>
            <w:r w:rsidRPr="0028223D">
              <w:rPr>
                <w:sz w:val="18"/>
                <w:szCs w:val="18"/>
              </w:rPr>
              <w:t>c) se zajištěním proti vstupu nepovolané fyzické osoby.</w:t>
            </w:r>
          </w:p>
          <w:p w14:paraId="236084E6" w14:textId="77777777" w:rsidR="00A42568" w:rsidRPr="0028223D" w:rsidRDefault="00A42568" w:rsidP="00B5699A">
            <w:pPr>
              <w:rPr>
                <w:sz w:val="18"/>
                <w:szCs w:val="18"/>
              </w:rPr>
            </w:pPr>
            <w:r w:rsidRPr="0028223D">
              <w:rPr>
                <w:sz w:val="18"/>
                <w:szCs w:val="18"/>
              </w:rPr>
              <w:t>(2) Kontrolované pásmo musí být na vchodu nebo ohraničení označeno</w:t>
            </w:r>
          </w:p>
          <w:p w14:paraId="48D739EE" w14:textId="77777777" w:rsidR="00A42568" w:rsidRPr="0028223D" w:rsidRDefault="00A42568" w:rsidP="00B5699A">
            <w:pPr>
              <w:rPr>
                <w:sz w:val="18"/>
                <w:szCs w:val="18"/>
              </w:rPr>
            </w:pPr>
            <w:r w:rsidRPr="0028223D">
              <w:rPr>
                <w:sz w:val="18"/>
                <w:szCs w:val="18"/>
              </w:rPr>
              <w:t>a) znakem radiačního nebezpečí,</w:t>
            </w:r>
          </w:p>
          <w:p w14:paraId="03D63927" w14:textId="77777777" w:rsidR="00A42568" w:rsidRPr="0028223D" w:rsidRDefault="00A42568" w:rsidP="00B5699A">
            <w:pPr>
              <w:rPr>
                <w:sz w:val="18"/>
                <w:szCs w:val="18"/>
              </w:rPr>
            </w:pPr>
            <w:r w:rsidRPr="0028223D">
              <w:rPr>
                <w:sz w:val="18"/>
                <w:szCs w:val="18"/>
              </w:rPr>
              <w:t>b) upozorněním "Kontrolované pásmo se zdroji ionizujícího záření, nepovolaným vstup zakázán" a</w:t>
            </w:r>
          </w:p>
          <w:p w14:paraId="4C5B50E7" w14:textId="77777777" w:rsidR="00A42568" w:rsidRPr="0028223D" w:rsidRDefault="00A42568" w:rsidP="00B5699A">
            <w:pPr>
              <w:rPr>
                <w:sz w:val="18"/>
                <w:szCs w:val="18"/>
              </w:rPr>
            </w:pPr>
            <w:r w:rsidRPr="0028223D">
              <w:rPr>
                <w:sz w:val="18"/>
                <w:szCs w:val="18"/>
              </w:rPr>
              <w:t>c) údaji o charakteru zdroje ionizujícího záření a rizika s ním spojeného.</w:t>
            </w:r>
          </w:p>
          <w:p w14:paraId="663B8F8C" w14:textId="77777777" w:rsidR="00A42568" w:rsidRPr="0028223D" w:rsidRDefault="00A42568" w:rsidP="00B5699A">
            <w:pPr>
              <w:rPr>
                <w:sz w:val="18"/>
                <w:szCs w:val="18"/>
              </w:rPr>
            </w:pPr>
            <w:r w:rsidRPr="0028223D">
              <w:rPr>
                <w:sz w:val="18"/>
                <w:szCs w:val="18"/>
              </w:rPr>
              <w:t>(3) Kontrolované pásmo musí být vymezeno v rozsahu zahrnujícím všechna pracovní místa, kde nelze vyloučit, že</w:t>
            </w:r>
          </w:p>
          <w:p w14:paraId="15FEE1B4" w14:textId="77777777" w:rsidR="00A42568" w:rsidRPr="0028223D" w:rsidRDefault="00A42568" w:rsidP="00B5699A">
            <w:pPr>
              <w:rPr>
                <w:sz w:val="18"/>
                <w:szCs w:val="18"/>
              </w:rPr>
            </w:pPr>
            <w:r w:rsidRPr="0028223D">
              <w:rPr>
                <w:sz w:val="18"/>
                <w:szCs w:val="18"/>
              </w:rPr>
              <w:t>a) průměrný příkon prostorového dávkového ekvivalentu na pracovním místě může být za kalendářní rok vyšší než 2,5 mSv/h,</w:t>
            </w:r>
          </w:p>
          <w:p w14:paraId="6E2562D2" w14:textId="77777777" w:rsidR="00A42568" w:rsidRPr="0028223D" w:rsidRDefault="00A42568" w:rsidP="00B5699A">
            <w:pPr>
              <w:rPr>
                <w:sz w:val="18"/>
                <w:szCs w:val="18"/>
              </w:rPr>
            </w:pPr>
            <w:r w:rsidRPr="0028223D">
              <w:rPr>
                <w:sz w:val="18"/>
                <w:szCs w:val="18"/>
              </w:rPr>
              <w:t>b) součet součinů objemových aktivit jednotlivých radionuklidů v ovzduší na pracovišti a konverzních faktorů</w:t>
            </w:r>
          </w:p>
          <w:p w14:paraId="2B4D077A" w14:textId="77777777" w:rsidR="00A42568" w:rsidRPr="0028223D" w:rsidRDefault="00A42568" w:rsidP="00B5699A">
            <w:pPr>
              <w:rPr>
                <w:sz w:val="18"/>
                <w:szCs w:val="18"/>
              </w:rPr>
            </w:pPr>
            <w:r w:rsidRPr="0028223D">
              <w:rPr>
                <w:sz w:val="18"/>
                <w:szCs w:val="18"/>
              </w:rPr>
              <w:t xml:space="preserve">   h</w:t>
            </w:r>
          </w:p>
          <w:p w14:paraId="4524B075" w14:textId="77777777" w:rsidR="00A42568" w:rsidRPr="0028223D" w:rsidRDefault="00A42568" w:rsidP="00B5699A">
            <w:pPr>
              <w:rPr>
                <w:sz w:val="18"/>
                <w:szCs w:val="18"/>
              </w:rPr>
            </w:pPr>
            <w:r w:rsidRPr="0028223D">
              <w:rPr>
                <w:sz w:val="18"/>
                <w:szCs w:val="18"/>
              </w:rPr>
              <w:t xml:space="preserve">    inh</w:t>
            </w:r>
          </w:p>
          <w:p w14:paraId="2B9249E1" w14:textId="77777777" w:rsidR="00A42568" w:rsidRPr="0028223D" w:rsidRDefault="00A42568" w:rsidP="00B5699A">
            <w:pPr>
              <w:rPr>
                <w:sz w:val="18"/>
                <w:szCs w:val="18"/>
              </w:rPr>
            </w:pPr>
            <w:r w:rsidRPr="0028223D">
              <w:rPr>
                <w:sz w:val="18"/>
                <w:szCs w:val="18"/>
              </w:rPr>
              <w:t>pro příjem vdechnutím radiačním pracovníkem může být v průměru za rok větší než 2,5 mSv/m3, nebo</w:t>
            </w:r>
          </w:p>
          <w:p w14:paraId="2628FA42" w14:textId="77777777" w:rsidR="00A42568" w:rsidRPr="0028223D" w:rsidRDefault="00A42568" w:rsidP="00B5699A">
            <w:pPr>
              <w:rPr>
                <w:sz w:val="18"/>
                <w:szCs w:val="18"/>
              </w:rPr>
            </w:pPr>
            <w:r w:rsidRPr="0028223D">
              <w:rPr>
                <w:sz w:val="18"/>
                <w:szCs w:val="18"/>
              </w:rPr>
              <w:t>c) povrchová kontaminace na pracovním místě může být vyšší než hodnoty plošné aktivity stanovené v příloze č. 18 k této vyhlášce.</w:t>
            </w:r>
          </w:p>
          <w:p w14:paraId="0D156E53" w14:textId="77777777" w:rsidR="00A42568" w:rsidRPr="0028223D" w:rsidRDefault="00A42568" w:rsidP="00B5699A">
            <w:pPr>
              <w:rPr>
                <w:sz w:val="18"/>
                <w:szCs w:val="18"/>
              </w:rPr>
            </w:pPr>
            <w:r w:rsidRPr="0028223D">
              <w:rPr>
                <w:sz w:val="18"/>
                <w:szCs w:val="18"/>
              </w:rPr>
              <w:t>(4) Do kontrolovaného pásma může vstupovat jen fyzická osoba poučená o způsobu chování, kterým neohrožuje zdraví své a zdraví jiných fyzických osob. V případě fyzické osoby, která se má v kontrolovaném pásmu podrobit lékařskému ozáření nebo nelékařskému ozáření, se poučení podle věty prvé nepožaduje.</w:t>
            </w:r>
          </w:p>
          <w:p w14:paraId="0A363069" w14:textId="77777777" w:rsidR="00A42568" w:rsidRPr="0028223D" w:rsidRDefault="00A42568" w:rsidP="00B5699A">
            <w:pPr>
              <w:rPr>
                <w:sz w:val="18"/>
                <w:szCs w:val="18"/>
              </w:rPr>
            </w:pPr>
            <w:r w:rsidRPr="0028223D">
              <w:rPr>
                <w:sz w:val="18"/>
                <w:szCs w:val="18"/>
              </w:rPr>
              <w:t>(5) Osoba mladší 18 let může do kontrolovaného pásma vstupovat, pokud se v kontrolovaném pásmu připravuje na výkon povolání nebo se v něm má podrobit lékařskému ozáření nebo nelékařskému ozáření.</w:t>
            </w:r>
          </w:p>
          <w:p w14:paraId="5BEBDFD8" w14:textId="77777777" w:rsidR="00A42568" w:rsidRPr="0028223D" w:rsidRDefault="00A42568" w:rsidP="00B5699A">
            <w:pPr>
              <w:rPr>
                <w:sz w:val="18"/>
                <w:szCs w:val="18"/>
              </w:rPr>
            </w:pPr>
            <w:r w:rsidRPr="0028223D">
              <w:rPr>
                <w:sz w:val="18"/>
                <w:szCs w:val="18"/>
              </w:rPr>
              <w:t>(6) Těhotná žena může do kontrolovaného pásma vstupovat, pokud se v kontrolovaném pásmu má podrobit lékařskému ozáření nebo nelékařskému ozáření nebo v kontrolovaném pásmu pracuje.</w:t>
            </w:r>
          </w:p>
          <w:p w14:paraId="02F7480D" w14:textId="77777777" w:rsidR="00A42568" w:rsidRPr="0028223D" w:rsidRDefault="00A42568" w:rsidP="00B5699A">
            <w:pPr>
              <w:rPr>
                <w:sz w:val="18"/>
                <w:szCs w:val="18"/>
              </w:rPr>
            </w:pPr>
            <w:r w:rsidRPr="0028223D">
              <w:rPr>
                <w:sz w:val="18"/>
                <w:szCs w:val="18"/>
              </w:rPr>
              <w:t>(7) V kontrolovaném pásmu může vykonávat práce pouze radiační pracovník kategorie A. Jiná fyzická osoba může v kontrolovaném pásmu provádět</w:t>
            </w:r>
          </w:p>
          <w:p w14:paraId="6393C162" w14:textId="77777777" w:rsidR="00A42568" w:rsidRPr="0028223D" w:rsidRDefault="00A42568" w:rsidP="00B5699A">
            <w:pPr>
              <w:rPr>
                <w:sz w:val="18"/>
                <w:szCs w:val="18"/>
              </w:rPr>
            </w:pPr>
            <w:r w:rsidRPr="0028223D">
              <w:rPr>
                <w:sz w:val="18"/>
                <w:szCs w:val="18"/>
              </w:rPr>
              <w:lastRenderedPageBreak/>
              <w:t>a) nezbytnou a nahodilou činnost</w:t>
            </w:r>
          </w:p>
          <w:p w14:paraId="366EC251" w14:textId="77777777" w:rsidR="00A42568" w:rsidRPr="0028223D" w:rsidRDefault="00A42568" w:rsidP="00B5699A">
            <w:pPr>
              <w:rPr>
                <w:sz w:val="18"/>
                <w:szCs w:val="18"/>
              </w:rPr>
            </w:pPr>
            <w:r w:rsidRPr="0028223D">
              <w:rPr>
                <w:sz w:val="18"/>
                <w:szCs w:val="18"/>
              </w:rPr>
              <w:t>1. po dobu nezbytně nutnou a</w:t>
            </w:r>
          </w:p>
          <w:p w14:paraId="5221759E" w14:textId="77777777" w:rsidR="00A42568" w:rsidRPr="0028223D" w:rsidRDefault="00A42568" w:rsidP="00B5699A">
            <w:pPr>
              <w:rPr>
                <w:sz w:val="18"/>
                <w:szCs w:val="18"/>
              </w:rPr>
            </w:pPr>
            <w:r w:rsidRPr="0028223D">
              <w:rPr>
                <w:sz w:val="18"/>
                <w:szCs w:val="18"/>
              </w:rPr>
              <w:t>2. pod dohledem radiačního pracovníka kategorie A určeného provozovatelem kontrolovaného pásma, nebo</w:t>
            </w:r>
          </w:p>
          <w:p w14:paraId="68AA0038" w14:textId="77777777" w:rsidR="00A42568" w:rsidRPr="0028223D" w:rsidRDefault="00A42568" w:rsidP="00B5699A">
            <w:pPr>
              <w:rPr>
                <w:sz w:val="18"/>
                <w:szCs w:val="18"/>
              </w:rPr>
            </w:pPr>
            <w:r w:rsidRPr="0028223D">
              <w:rPr>
                <w:sz w:val="18"/>
                <w:szCs w:val="18"/>
              </w:rPr>
              <w:t>b) jde-li o radiačního pracovníka kategorie B, činnost spočívající v poskytování pomoci fyzické osobě podstupující lékařské ozáření.</w:t>
            </w:r>
          </w:p>
          <w:p w14:paraId="5CD74BAB" w14:textId="77777777" w:rsidR="00A42568" w:rsidRPr="0028223D" w:rsidRDefault="00A42568" w:rsidP="00B5699A">
            <w:pPr>
              <w:rPr>
                <w:sz w:val="18"/>
                <w:szCs w:val="18"/>
              </w:rPr>
            </w:pPr>
            <w:r w:rsidRPr="0028223D">
              <w:rPr>
                <w:sz w:val="18"/>
                <w:szCs w:val="18"/>
              </w:rPr>
              <w:t>(8) Do kontrolovaného pásma může samostatně vstupovat inspektor Úřadu.</w:t>
            </w:r>
          </w:p>
          <w:p w14:paraId="4A7ECB78" w14:textId="77777777" w:rsidR="00A42568" w:rsidRPr="0028223D" w:rsidRDefault="00A42568" w:rsidP="00B5699A">
            <w:pPr>
              <w:rPr>
                <w:sz w:val="18"/>
                <w:szCs w:val="18"/>
              </w:rPr>
            </w:pPr>
            <w:r w:rsidRPr="0028223D">
              <w:rPr>
                <w:sz w:val="18"/>
                <w:szCs w:val="18"/>
              </w:rPr>
              <w:t>(9) Úklid nebo údržbu v kontrolovaném pásmu může samostatně provádět</w:t>
            </w:r>
          </w:p>
          <w:p w14:paraId="7D508718" w14:textId="77777777" w:rsidR="00A42568" w:rsidRPr="0028223D" w:rsidRDefault="00A42568" w:rsidP="00B5699A">
            <w:pPr>
              <w:rPr>
                <w:sz w:val="18"/>
                <w:szCs w:val="18"/>
              </w:rPr>
            </w:pPr>
            <w:r w:rsidRPr="0028223D">
              <w:rPr>
                <w:sz w:val="18"/>
                <w:szCs w:val="18"/>
              </w:rPr>
              <w:t>a) radiační pracovník kategorie B nebo jiná fyzická osoba na pracovišti s generátorem záření, s uzavřeným radionuklidovým zdrojem nebo se zařízením s uzavřeným radionuklidovým zdrojem, pokud je zajištěno, že v době jejich přítomnosti nemůže být zařízení uvedeno do provozu, nebo</w:t>
            </w:r>
          </w:p>
          <w:p w14:paraId="155B8F05" w14:textId="77777777" w:rsidR="00A42568" w:rsidRPr="0028223D" w:rsidRDefault="00A42568" w:rsidP="00B5699A">
            <w:pPr>
              <w:rPr>
                <w:sz w:val="18"/>
                <w:szCs w:val="18"/>
              </w:rPr>
            </w:pPr>
            <w:r w:rsidRPr="0028223D">
              <w:rPr>
                <w:sz w:val="18"/>
                <w:szCs w:val="18"/>
              </w:rPr>
              <w:t>b) radiační pracovník kategorie B na pracovišti II. nebo III. kategorie s otevřeným radionuklidovým zdrojem, pokud se na pracovním místě s tímto zdrojem v době jeho přítomnosti nenakládá a měřením je potvrzeno, že povrchová kontaminace na pracovním místě je menší než hodnoty plošné aktivity stanovené v příloze č. 18 k této vyhlášce.</w:t>
            </w:r>
          </w:p>
          <w:p w14:paraId="748A6A7C" w14:textId="77777777" w:rsidR="00A42568" w:rsidRPr="0028223D" w:rsidRDefault="00A42568" w:rsidP="00B5699A">
            <w:pPr>
              <w:rPr>
                <w:sz w:val="18"/>
                <w:szCs w:val="18"/>
              </w:rPr>
            </w:pPr>
          </w:p>
        </w:tc>
        <w:tc>
          <w:tcPr>
            <w:tcW w:w="540" w:type="dxa"/>
            <w:tcBorders>
              <w:top w:val="nil"/>
              <w:left w:val="single" w:sz="4" w:space="0" w:color="auto"/>
              <w:bottom w:val="nil"/>
              <w:right w:val="single" w:sz="4" w:space="0" w:color="auto"/>
            </w:tcBorders>
          </w:tcPr>
          <w:p w14:paraId="7D2415A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C6066C9" w14:textId="77777777" w:rsidR="00A42568" w:rsidRPr="0028223D" w:rsidRDefault="00A42568">
            <w:pPr>
              <w:rPr>
                <w:sz w:val="18"/>
                <w:szCs w:val="18"/>
              </w:rPr>
            </w:pPr>
          </w:p>
        </w:tc>
      </w:tr>
      <w:tr w:rsidR="00A42568" w:rsidRPr="0028223D" w14:paraId="4B2B48CB" w14:textId="77777777" w:rsidTr="00E660D8">
        <w:tc>
          <w:tcPr>
            <w:tcW w:w="1392" w:type="dxa"/>
            <w:tcBorders>
              <w:top w:val="nil"/>
              <w:left w:val="single" w:sz="4" w:space="0" w:color="auto"/>
              <w:bottom w:val="single" w:sz="4" w:space="0" w:color="auto"/>
              <w:right w:val="single" w:sz="4" w:space="0" w:color="auto"/>
            </w:tcBorders>
          </w:tcPr>
          <w:p w14:paraId="3B18CF52" w14:textId="77777777" w:rsidR="00A42568" w:rsidRPr="0028223D" w:rsidRDefault="00A42568" w:rsidP="008C43A0">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1D6495E" w14:textId="77777777" w:rsidR="00A42568" w:rsidRPr="0028223D" w:rsidRDefault="00A42568" w:rsidP="00F51B90">
            <w:pPr>
              <w:rPr>
                <w:sz w:val="18"/>
                <w:szCs w:val="18"/>
              </w:rPr>
            </w:pPr>
          </w:p>
        </w:tc>
        <w:tc>
          <w:tcPr>
            <w:tcW w:w="925" w:type="dxa"/>
            <w:tcBorders>
              <w:top w:val="nil"/>
              <w:left w:val="single" w:sz="18" w:space="0" w:color="auto"/>
              <w:bottom w:val="single" w:sz="4" w:space="0" w:color="auto"/>
              <w:right w:val="single" w:sz="4" w:space="0" w:color="auto"/>
            </w:tcBorders>
          </w:tcPr>
          <w:p w14:paraId="54C9670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D8337A3" w14:textId="77777777" w:rsidR="00A42568" w:rsidRPr="0028223D" w:rsidRDefault="00A42568">
            <w:pPr>
              <w:rPr>
                <w:sz w:val="18"/>
                <w:szCs w:val="18"/>
              </w:rPr>
            </w:pPr>
            <w:r w:rsidRPr="0028223D">
              <w:rPr>
                <w:sz w:val="18"/>
                <w:szCs w:val="18"/>
              </w:rPr>
              <w:t>§49</w:t>
            </w:r>
          </w:p>
        </w:tc>
        <w:tc>
          <w:tcPr>
            <w:tcW w:w="5400" w:type="dxa"/>
            <w:gridSpan w:val="4"/>
            <w:tcBorders>
              <w:top w:val="nil"/>
              <w:left w:val="single" w:sz="4" w:space="0" w:color="auto"/>
              <w:bottom w:val="single" w:sz="4" w:space="0" w:color="auto"/>
              <w:right w:val="single" w:sz="4" w:space="0" w:color="auto"/>
            </w:tcBorders>
          </w:tcPr>
          <w:p w14:paraId="3DFA40DB" w14:textId="77777777" w:rsidR="00A42568" w:rsidRPr="0028223D" w:rsidRDefault="00A42568" w:rsidP="00BB202E">
            <w:pPr>
              <w:rPr>
                <w:sz w:val="18"/>
                <w:szCs w:val="18"/>
              </w:rPr>
            </w:pPr>
            <w:r w:rsidRPr="0028223D">
              <w:rPr>
                <w:sz w:val="18"/>
                <w:szCs w:val="18"/>
              </w:rPr>
              <w:t>(1) Sledované pásmo musí být vymezeno jako část pracoviště</w:t>
            </w:r>
          </w:p>
          <w:p w14:paraId="4496E6D4" w14:textId="77777777" w:rsidR="00A42568" w:rsidRPr="0028223D" w:rsidRDefault="00A42568" w:rsidP="00BB202E">
            <w:pPr>
              <w:rPr>
                <w:sz w:val="18"/>
                <w:szCs w:val="18"/>
              </w:rPr>
            </w:pPr>
            <w:r w:rsidRPr="0028223D">
              <w:rPr>
                <w:sz w:val="18"/>
                <w:szCs w:val="18"/>
              </w:rPr>
              <w:t>a) ucelená a jednoznačně určená a</w:t>
            </w:r>
          </w:p>
          <w:p w14:paraId="6C22219D" w14:textId="77777777" w:rsidR="00A42568" w:rsidRPr="0028223D" w:rsidRDefault="00A42568" w:rsidP="00BB202E">
            <w:pPr>
              <w:rPr>
                <w:sz w:val="18"/>
                <w:szCs w:val="18"/>
              </w:rPr>
            </w:pPr>
            <w:r w:rsidRPr="0028223D">
              <w:rPr>
                <w:sz w:val="18"/>
                <w:szCs w:val="18"/>
              </w:rPr>
              <w:t>b) stavebně oddělená, je-li to prakticky proveditelné.</w:t>
            </w:r>
          </w:p>
          <w:p w14:paraId="747072A0" w14:textId="77777777" w:rsidR="00A42568" w:rsidRPr="0028223D" w:rsidRDefault="00A42568" w:rsidP="00BB202E">
            <w:pPr>
              <w:rPr>
                <w:sz w:val="18"/>
                <w:szCs w:val="18"/>
              </w:rPr>
            </w:pPr>
            <w:r w:rsidRPr="0028223D">
              <w:rPr>
                <w:sz w:val="18"/>
                <w:szCs w:val="18"/>
              </w:rPr>
              <w:t>(2) Sledované pásmo musí být na vchodu nebo ohraničení označeno</w:t>
            </w:r>
          </w:p>
          <w:p w14:paraId="18EA683A" w14:textId="77777777" w:rsidR="00A42568" w:rsidRPr="0028223D" w:rsidRDefault="00A42568" w:rsidP="00BB202E">
            <w:pPr>
              <w:rPr>
                <w:sz w:val="18"/>
                <w:szCs w:val="18"/>
              </w:rPr>
            </w:pPr>
            <w:r w:rsidRPr="0028223D">
              <w:rPr>
                <w:sz w:val="18"/>
                <w:szCs w:val="18"/>
              </w:rPr>
              <w:t>a) znakem radiačního nebezpečí,</w:t>
            </w:r>
          </w:p>
          <w:p w14:paraId="73AD3589" w14:textId="77777777" w:rsidR="00A42568" w:rsidRPr="0028223D" w:rsidRDefault="00A42568" w:rsidP="00BB202E">
            <w:pPr>
              <w:rPr>
                <w:sz w:val="18"/>
                <w:szCs w:val="18"/>
              </w:rPr>
            </w:pPr>
            <w:r w:rsidRPr="0028223D">
              <w:rPr>
                <w:sz w:val="18"/>
                <w:szCs w:val="18"/>
              </w:rPr>
              <w:t>b) upozorněním "Sledované pásmo se zdroji ionizujícího záření" a</w:t>
            </w:r>
          </w:p>
          <w:p w14:paraId="56EBB903" w14:textId="77777777" w:rsidR="00A42568" w:rsidRPr="0028223D" w:rsidRDefault="00A42568" w:rsidP="00BB202E">
            <w:pPr>
              <w:rPr>
                <w:sz w:val="18"/>
                <w:szCs w:val="18"/>
              </w:rPr>
            </w:pPr>
            <w:r w:rsidRPr="0028223D">
              <w:rPr>
                <w:sz w:val="18"/>
                <w:szCs w:val="18"/>
              </w:rPr>
              <w:t>c) údaji o charakteru zdroje ionizujícího záření a rizika s ním spojeného.</w:t>
            </w:r>
          </w:p>
          <w:p w14:paraId="2C2585D4" w14:textId="77777777" w:rsidR="00A42568" w:rsidRPr="0028223D" w:rsidRDefault="00A42568" w:rsidP="00BB202E">
            <w:pPr>
              <w:rPr>
                <w:sz w:val="18"/>
                <w:szCs w:val="18"/>
              </w:rPr>
            </w:pPr>
            <w:r w:rsidRPr="0028223D">
              <w:rPr>
                <w:sz w:val="18"/>
                <w:szCs w:val="18"/>
              </w:rPr>
              <w:t>(3) Radiační ochrana ve sledovaném pásmu musí být zajištěna následujícím způsobem:</w:t>
            </w:r>
          </w:p>
          <w:p w14:paraId="368BD269" w14:textId="77777777" w:rsidR="00A42568" w:rsidRPr="0028223D" w:rsidRDefault="00A42568" w:rsidP="00BB202E">
            <w:pPr>
              <w:rPr>
                <w:sz w:val="18"/>
                <w:szCs w:val="18"/>
              </w:rPr>
            </w:pPr>
            <w:r w:rsidRPr="0028223D">
              <w:rPr>
                <w:sz w:val="18"/>
                <w:szCs w:val="18"/>
              </w:rPr>
              <w:t>a) radiační činnost může vykonávat pouze radiační pracovník kategorie A nebo B,</w:t>
            </w:r>
          </w:p>
          <w:p w14:paraId="2D13C90F" w14:textId="77777777" w:rsidR="00A42568" w:rsidRPr="0028223D" w:rsidRDefault="00A42568" w:rsidP="00BB202E">
            <w:pPr>
              <w:rPr>
                <w:sz w:val="18"/>
                <w:szCs w:val="18"/>
              </w:rPr>
            </w:pPr>
            <w:r w:rsidRPr="0028223D">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6B14FFCA" w14:textId="77777777" w:rsidR="00A42568" w:rsidRPr="0028223D" w:rsidRDefault="00A42568" w:rsidP="00BB202E">
            <w:pPr>
              <w:rPr>
                <w:sz w:val="18"/>
                <w:szCs w:val="18"/>
              </w:rPr>
            </w:pPr>
            <w:r w:rsidRPr="0028223D">
              <w:rPr>
                <w:sz w:val="18"/>
                <w:szCs w:val="18"/>
              </w:rPr>
              <w:t>c) pracovní místo ve sledovaném pásmu musí být vybaveno ochrannými prostředky a pomůckami a stíněním podle charakteru zdroje ionizujícího záření, s nímž je nakládáno, a</w:t>
            </w:r>
          </w:p>
          <w:p w14:paraId="1FA5E331" w14:textId="77777777" w:rsidR="00A42568" w:rsidRPr="0028223D" w:rsidRDefault="00A42568" w:rsidP="00BB202E">
            <w:pPr>
              <w:rPr>
                <w:sz w:val="18"/>
                <w:szCs w:val="18"/>
              </w:rPr>
            </w:pPr>
            <w:r w:rsidRPr="0028223D">
              <w:rPr>
                <w:sz w:val="18"/>
                <w:szCs w:val="18"/>
              </w:rPr>
              <w:t xml:space="preserve">d) povrchová kontaminace pracovních míst, zařízení nebo stavebních částí sledovaného pásma musí být v době, kdy se se zdrojem ionizujícího záření nenakládá, nižší než hodnoty plošné aktivity </w:t>
            </w:r>
            <w:r w:rsidRPr="0028223D">
              <w:rPr>
                <w:sz w:val="18"/>
                <w:szCs w:val="18"/>
              </w:rPr>
              <w:lastRenderedPageBreak/>
              <w:t>stanovené přílohou č. 18 k této vyhlášce; překračuje-li povrchová kontaminace tyto hodnoty, musí být provedena účinná dekontaminace.</w:t>
            </w:r>
          </w:p>
          <w:p w14:paraId="3A099D8D" w14:textId="77777777" w:rsidR="00A42568" w:rsidRPr="0028223D" w:rsidRDefault="00A42568" w:rsidP="00BB202E">
            <w:pPr>
              <w:rPr>
                <w:sz w:val="18"/>
                <w:szCs w:val="18"/>
              </w:rPr>
            </w:pPr>
            <w:r w:rsidRPr="0028223D">
              <w:rPr>
                <w:sz w:val="18"/>
                <w:szCs w:val="18"/>
              </w:rPr>
              <w:t>(4) Dokumentace provozu sledovaného pásma musí obsahovat postupy pro jednotlivé činnosti vykonávané ve sledovaném pásmu.</w:t>
            </w:r>
          </w:p>
        </w:tc>
        <w:tc>
          <w:tcPr>
            <w:tcW w:w="540" w:type="dxa"/>
            <w:tcBorders>
              <w:top w:val="nil"/>
              <w:left w:val="single" w:sz="4" w:space="0" w:color="auto"/>
              <w:bottom w:val="single" w:sz="4" w:space="0" w:color="auto"/>
              <w:right w:val="single" w:sz="4" w:space="0" w:color="auto"/>
            </w:tcBorders>
          </w:tcPr>
          <w:p w14:paraId="1DEE0065"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4E91D1D2" w14:textId="77777777" w:rsidR="00A42568" w:rsidRPr="0028223D" w:rsidRDefault="00A42568">
            <w:pPr>
              <w:rPr>
                <w:sz w:val="18"/>
                <w:szCs w:val="18"/>
              </w:rPr>
            </w:pPr>
          </w:p>
        </w:tc>
      </w:tr>
      <w:tr w:rsidR="00A42568" w:rsidRPr="0028223D" w14:paraId="683F8560" w14:textId="77777777" w:rsidTr="00E660D8">
        <w:tc>
          <w:tcPr>
            <w:tcW w:w="1392" w:type="dxa"/>
            <w:tcBorders>
              <w:top w:val="single" w:sz="4" w:space="0" w:color="auto"/>
              <w:left w:val="single" w:sz="4" w:space="0" w:color="auto"/>
              <w:bottom w:val="nil"/>
              <w:right w:val="single" w:sz="4" w:space="0" w:color="auto"/>
            </w:tcBorders>
          </w:tcPr>
          <w:p w14:paraId="569475FA" w14:textId="77777777" w:rsidR="00A42568" w:rsidRPr="0028223D" w:rsidRDefault="00A42568" w:rsidP="008C43A0">
            <w:pPr>
              <w:rPr>
                <w:sz w:val="18"/>
                <w:szCs w:val="18"/>
              </w:rPr>
            </w:pPr>
            <w:r w:rsidRPr="0028223D">
              <w:rPr>
                <w:sz w:val="18"/>
                <w:szCs w:val="18"/>
              </w:rPr>
              <w:t>Čl. 37</w:t>
            </w:r>
          </w:p>
        </w:tc>
        <w:tc>
          <w:tcPr>
            <w:tcW w:w="5387" w:type="dxa"/>
            <w:gridSpan w:val="4"/>
            <w:tcBorders>
              <w:top w:val="single" w:sz="4" w:space="0" w:color="auto"/>
              <w:left w:val="single" w:sz="4" w:space="0" w:color="auto"/>
              <w:bottom w:val="nil"/>
              <w:right w:val="single" w:sz="18" w:space="0" w:color="auto"/>
            </w:tcBorders>
          </w:tcPr>
          <w:p w14:paraId="187ED6AF" w14:textId="77777777" w:rsidR="00A42568" w:rsidRPr="0028223D" w:rsidRDefault="00A42568" w:rsidP="00F51B90">
            <w:pPr>
              <w:rPr>
                <w:sz w:val="18"/>
                <w:szCs w:val="18"/>
              </w:rPr>
            </w:pPr>
            <w:r w:rsidRPr="0028223D">
              <w:rPr>
                <w:sz w:val="18"/>
                <w:szCs w:val="18"/>
              </w:rPr>
              <w:t>Kontrolovaná pásma</w:t>
            </w:r>
            <w:r w:rsidRPr="0028223D">
              <w:rPr>
                <w:sz w:val="18"/>
                <w:szCs w:val="18"/>
              </w:rPr>
              <w:br/>
              <w:t>1. Členské státy zajistí, aby pro kontrolovaná pásma platily tyto minimální požadavky:</w:t>
            </w:r>
            <w:r w:rsidRPr="0028223D">
              <w:rPr>
                <w:sz w:val="18"/>
                <w:szCs w:val="18"/>
              </w:rPr>
              <w:br/>
              <w:t>a) Kontrolované pásmo musí být vymezeno a vstupovat do něj mohou pouze osoby, které byly řádně poučeny, přičemž vstup do tohoto pásma se kontroluje v souladu s písemnými postupy stanovenými provozovatelem. V případě významného rizika šíření kontaminace se přijímají zvláštní opatření, včetně opatření pro vstup a výstup osob a zboží a pro monitorování kontaminace v kontrolovaném pásmu a případně v přilehlém pásmu.</w:t>
            </w:r>
            <w:r w:rsidRPr="0028223D">
              <w:rPr>
                <w:sz w:val="18"/>
                <w:szCs w:val="18"/>
              </w:rPr>
              <w:br/>
              <w:t>b) S přihlédnutím k povaze a rozsahu radiologických rizik v kontrolovaném pásmu je radiologický dohled nad pracovištěm organizován v souladu s ustanoveními článku 39.</w:t>
            </w:r>
            <w:r w:rsidRPr="0028223D">
              <w:rPr>
                <w:sz w:val="18"/>
                <w:szCs w:val="18"/>
              </w:rPr>
              <w:br/>
              <w:t xml:space="preserve"> c) Musí být vyvěšeny tabulky uvádějící typ pásma, povahu zdrojů záření a rizika s nimi spojená.</w:t>
            </w:r>
            <w:r w:rsidRPr="0028223D">
              <w:rPr>
                <w:sz w:val="18"/>
                <w:szCs w:val="18"/>
              </w:rPr>
              <w:br/>
              <w:t>d) Musí být vypracovány pracovní pokyny přiměřené radiologickému riziku spojenému se zdroji záření a vykonávanými činnostmi.</w:t>
            </w:r>
            <w:r w:rsidRPr="0028223D">
              <w:rPr>
                <w:sz w:val="18"/>
                <w:szCs w:val="18"/>
              </w:rPr>
              <w:br/>
              <w:t>e) Pracovník musí projít zvláštní odbornou přípravou související s charakteristikami pracoviště a příslušnými činnostmi.</w:t>
            </w:r>
            <w:r w:rsidRPr="0028223D">
              <w:rPr>
                <w:sz w:val="18"/>
                <w:szCs w:val="18"/>
              </w:rPr>
              <w:br/>
              <w:t>f) Pracovník musí být vybaven vhodnými osobními ochrannými prostředky.</w:t>
            </w:r>
            <w:r w:rsidRPr="0028223D">
              <w:rPr>
                <w:sz w:val="18"/>
                <w:szCs w:val="18"/>
              </w:rPr>
              <w:br/>
              <w:t>2. Členské státy zajistí, aby provozovatel odpovídal za plnění těchto povinností s přihlédnutím k poradenství poskytovanému odborníkem na radiační ochranu.</w:t>
            </w:r>
          </w:p>
        </w:tc>
        <w:tc>
          <w:tcPr>
            <w:tcW w:w="925" w:type="dxa"/>
            <w:tcBorders>
              <w:top w:val="single" w:sz="4" w:space="0" w:color="auto"/>
              <w:left w:val="single" w:sz="18" w:space="0" w:color="auto"/>
              <w:bottom w:val="nil"/>
              <w:right w:val="single" w:sz="4" w:space="0" w:color="auto"/>
            </w:tcBorders>
          </w:tcPr>
          <w:p w14:paraId="54FEA967" w14:textId="77777777" w:rsidR="00A42568" w:rsidRPr="0028223D" w:rsidRDefault="00A42568" w:rsidP="00657CB4">
            <w:pPr>
              <w:rPr>
                <w:sz w:val="18"/>
                <w:szCs w:val="18"/>
              </w:rPr>
            </w:pPr>
            <w:r w:rsidRPr="0028223D">
              <w:rPr>
                <w:sz w:val="18"/>
                <w:szCs w:val="18"/>
              </w:rPr>
              <w:t>263/2016</w:t>
            </w:r>
          </w:p>
          <w:p w14:paraId="48B5A63D"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7BB7597C" w14:textId="77777777" w:rsidR="00A42568" w:rsidRPr="0028223D" w:rsidRDefault="00A42568" w:rsidP="00F85D4B">
            <w:pPr>
              <w:rPr>
                <w:sz w:val="18"/>
                <w:szCs w:val="18"/>
              </w:rPr>
            </w:pPr>
            <w:r w:rsidRPr="0028223D">
              <w:rPr>
                <w:sz w:val="18"/>
                <w:szCs w:val="18"/>
              </w:rPr>
              <w:t>§68 odst.1 písm.j)</w:t>
            </w:r>
          </w:p>
        </w:tc>
        <w:tc>
          <w:tcPr>
            <w:tcW w:w="5400" w:type="dxa"/>
            <w:gridSpan w:val="4"/>
            <w:tcBorders>
              <w:top w:val="single" w:sz="4" w:space="0" w:color="auto"/>
              <w:left w:val="single" w:sz="4" w:space="0" w:color="auto"/>
              <w:bottom w:val="nil"/>
              <w:right w:val="single" w:sz="4" w:space="0" w:color="auto"/>
            </w:tcBorders>
          </w:tcPr>
          <w:p w14:paraId="43F0D665" w14:textId="77777777" w:rsidR="00A42568" w:rsidRPr="0028223D" w:rsidRDefault="00A42568" w:rsidP="00D0322F">
            <w:pPr>
              <w:rPr>
                <w:sz w:val="18"/>
                <w:szCs w:val="18"/>
              </w:rPr>
            </w:pPr>
            <w:r w:rsidRPr="0028223D">
              <w:rPr>
                <w:sz w:val="18"/>
                <w:szCs w:val="18"/>
              </w:rPr>
              <w:t>(1) Držitel povolení vykonávající činnost v rámci plánované expoziční situace a registrant jsou povinni</w:t>
            </w:r>
          </w:p>
          <w:p w14:paraId="095DAD59" w14:textId="77777777" w:rsidR="00A42568" w:rsidRPr="0028223D" w:rsidRDefault="00A42568" w:rsidP="00D0322F">
            <w:pPr>
              <w:rPr>
                <w:sz w:val="18"/>
                <w:szCs w:val="18"/>
              </w:rPr>
            </w:pPr>
            <w:r w:rsidRPr="0028223D">
              <w:rPr>
                <w:sz w:val="18"/>
                <w:szCs w:val="18"/>
              </w:rPr>
              <w:t>j) na pracovišti, kde se vykonávají radiační činnosti, zpracovat a trvale zpřístupnit zásahové instrukce a vnitřní předpisy; vnitřní předpisy musí stanovit postupy k bezpečnému nakládání se zdrojem ionizujícího záření, včetně postupů, jak zabránit neoprávněnému nakládání se zdrojem ionizujícího záření, jeho ztrátě, odcizení nebo</w:t>
            </w:r>
          </w:p>
          <w:p w14:paraId="69CFDBD6" w14:textId="77777777" w:rsidR="00A42568" w:rsidRPr="0028223D" w:rsidRDefault="00A42568" w:rsidP="00D0322F">
            <w:pPr>
              <w:rPr>
                <w:sz w:val="18"/>
                <w:szCs w:val="18"/>
              </w:rPr>
            </w:pPr>
            <w:r w:rsidRPr="0028223D">
              <w:rPr>
                <w:sz w:val="18"/>
                <w:szCs w:val="18"/>
              </w:rPr>
              <w:t>poškození, a včetně postupů pro případ odchylky od běžného provozu,</w:t>
            </w:r>
          </w:p>
          <w:p w14:paraId="66319CE5" w14:textId="77777777" w:rsidR="00A42568" w:rsidRPr="0028223D" w:rsidRDefault="00A42568" w:rsidP="00C42E01">
            <w:pPr>
              <w:rPr>
                <w:sz w:val="18"/>
                <w:szCs w:val="18"/>
              </w:rPr>
            </w:pPr>
          </w:p>
        </w:tc>
        <w:tc>
          <w:tcPr>
            <w:tcW w:w="540" w:type="dxa"/>
            <w:tcBorders>
              <w:top w:val="single" w:sz="4" w:space="0" w:color="auto"/>
              <w:left w:val="single" w:sz="4" w:space="0" w:color="auto"/>
              <w:bottom w:val="nil"/>
              <w:right w:val="single" w:sz="4" w:space="0" w:color="auto"/>
            </w:tcBorders>
          </w:tcPr>
          <w:p w14:paraId="185CFC9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2523EC9" w14:textId="77777777" w:rsidR="00A42568" w:rsidRPr="0028223D" w:rsidRDefault="00A42568">
            <w:pPr>
              <w:rPr>
                <w:sz w:val="18"/>
                <w:szCs w:val="18"/>
              </w:rPr>
            </w:pPr>
          </w:p>
        </w:tc>
      </w:tr>
      <w:tr w:rsidR="00A42568" w:rsidRPr="0028223D" w14:paraId="508C7024" w14:textId="77777777" w:rsidTr="00E660D8">
        <w:tc>
          <w:tcPr>
            <w:tcW w:w="1392" w:type="dxa"/>
            <w:tcBorders>
              <w:top w:val="nil"/>
              <w:left w:val="single" w:sz="4" w:space="0" w:color="auto"/>
              <w:bottom w:val="nil"/>
              <w:right w:val="single" w:sz="4" w:space="0" w:color="auto"/>
            </w:tcBorders>
          </w:tcPr>
          <w:p w14:paraId="67ECA457"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7C699018"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78C9D789" w14:textId="77777777" w:rsidR="00A42568" w:rsidRPr="0028223D" w:rsidRDefault="00A42568" w:rsidP="00711B74">
            <w:pPr>
              <w:rPr>
                <w:sz w:val="18"/>
                <w:szCs w:val="18"/>
              </w:rPr>
            </w:pPr>
            <w:r w:rsidRPr="0028223D">
              <w:rPr>
                <w:sz w:val="18"/>
                <w:szCs w:val="18"/>
              </w:rPr>
              <w:t>263/2016</w:t>
            </w:r>
          </w:p>
          <w:p w14:paraId="725E957B"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3199937C" w14:textId="77777777" w:rsidR="00A42568" w:rsidRPr="0028223D" w:rsidRDefault="00A42568" w:rsidP="00A6097F">
            <w:pPr>
              <w:rPr>
                <w:sz w:val="18"/>
                <w:szCs w:val="18"/>
              </w:rPr>
            </w:pPr>
            <w:r w:rsidRPr="0028223D">
              <w:rPr>
                <w:sz w:val="18"/>
                <w:szCs w:val="18"/>
              </w:rPr>
              <w:t>§68 odst.1 písm.o)</w:t>
            </w:r>
          </w:p>
        </w:tc>
        <w:tc>
          <w:tcPr>
            <w:tcW w:w="5400" w:type="dxa"/>
            <w:gridSpan w:val="4"/>
            <w:tcBorders>
              <w:top w:val="nil"/>
              <w:left w:val="single" w:sz="4" w:space="0" w:color="auto"/>
              <w:bottom w:val="nil"/>
              <w:right w:val="single" w:sz="4" w:space="0" w:color="auto"/>
            </w:tcBorders>
          </w:tcPr>
          <w:p w14:paraId="6BBBC300" w14:textId="77777777" w:rsidR="00A42568" w:rsidRPr="0028223D" w:rsidRDefault="00A42568" w:rsidP="00711B74">
            <w:pPr>
              <w:rPr>
                <w:sz w:val="18"/>
                <w:szCs w:val="18"/>
              </w:rPr>
            </w:pPr>
            <w:r w:rsidRPr="0028223D">
              <w:rPr>
                <w:sz w:val="18"/>
                <w:szCs w:val="18"/>
              </w:rPr>
              <w:t>(1) Držitel povolení vykonávající činnost v rámci plánované expoziční situace a registrant jsou povinni</w:t>
            </w:r>
          </w:p>
          <w:p w14:paraId="1D34D7BB" w14:textId="77777777" w:rsidR="00A42568" w:rsidRPr="0028223D" w:rsidRDefault="00A42568" w:rsidP="00711B74">
            <w:pPr>
              <w:rPr>
                <w:sz w:val="18"/>
                <w:szCs w:val="18"/>
              </w:rPr>
            </w:pPr>
            <w:r w:rsidRPr="0028223D">
              <w:rPr>
                <w:sz w:val="18"/>
                <w:szCs w:val="18"/>
              </w:rPr>
              <w:t>o) zajistit průběžné vzdělávání radiačního pracovníka, jeho znalosti ověřovat a toto průběžné vzdělávání dokumentovat,</w:t>
            </w:r>
          </w:p>
          <w:p w14:paraId="0F44D6CF"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5EF18DA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3D514D0" w14:textId="77777777" w:rsidR="00A42568" w:rsidRPr="0028223D" w:rsidRDefault="00A42568">
            <w:pPr>
              <w:rPr>
                <w:sz w:val="18"/>
                <w:szCs w:val="18"/>
              </w:rPr>
            </w:pPr>
          </w:p>
        </w:tc>
      </w:tr>
      <w:tr w:rsidR="00A42568" w:rsidRPr="0028223D" w14:paraId="67B21D43" w14:textId="77777777" w:rsidTr="00E660D8">
        <w:tc>
          <w:tcPr>
            <w:tcW w:w="1392" w:type="dxa"/>
            <w:tcBorders>
              <w:top w:val="nil"/>
              <w:left w:val="single" w:sz="4" w:space="0" w:color="auto"/>
              <w:bottom w:val="nil"/>
              <w:right w:val="single" w:sz="4" w:space="0" w:color="auto"/>
            </w:tcBorders>
          </w:tcPr>
          <w:p w14:paraId="36B6E33B"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21381338"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7F461B70" w14:textId="77777777" w:rsidR="00A42568" w:rsidRPr="0028223D" w:rsidRDefault="00A42568" w:rsidP="00711B74">
            <w:pPr>
              <w:rPr>
                <w:sz w:val="18"/>
                <w:szCs w:val="18"/>
              </w:rPr>
            </w:pPr>
            <w:r w:rsidRPr="0028223D">
              <w:rPr>
                <w:sz w:val="18"/>
                <w:szCs w:val="18"/>
              </w:rPr>
              <w:t>263/2016</w:t>
            </w:r>
          </w:p>
          <w:p w14:paraId="3F979E8F"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36AAABFE" w14:textId="77777777" w:rsidR="00A42568" w:rsidRPr="0028223D" w:rsidRDefault="00A42568" w:rsidP="00A6097F">
            <w:pPr>
              <w:rPr>
                <w:sz w:val="18"/>
                <w:szCs w:val="18"/>
              </w:rPr>
            </w:pPr>
            <w:r w:rsidRPr="0028223D">
              <w:rPr>
                <w:sz w:val="18"/>
                <w:szCs w:val="18"/>
              </w:rPr>
              <w:t>§68 odst.1 písm.p)</w:t>
            </w:r>
          </w:p>
        </w:tc>
        <w:tc>
          <w:tcPr>
            <w:tcW w:w="5400" w:type="dxa"/>
            <w:gridSpan w:val="4"/>
            <w:tcBorders>
              <w:top w:val="nil"/>
              <w:left w:val="single" w:sz="4" w:space="0" w:color="auto"/>
              <w:bottom w:val="nil"/>
              <w:right w:val="single" w:sz="4" w:space="0" w:color="auto"/>
            </w:tcBorders>
          </w:tcPr>
          <w:p w14:paraId="4C94F328" w14:textId="77777777" w:rsidR="00A42568" w:rsidRPr="0028223D" w:rsidRDefault="00A42568" w:rsidP="00711B74">
            <w:pPr>
              <w:rPr>
                <w:sz w:val="18"/>
                <w:szCs w:val="18"/>
              </w:rPr>
            </w:pPr>
            <w:r w:rsidRPr="0028223D">
              <w:rPr>
                <w:sz w:val="18"/>
                <w:szCs w:val="18"/>
              </w:rPr>
              <w:t>(1) Držitel povolení vykonávající činnost v rámci plánované expoziční situace a registrant jsou povinni</w:t>
            </w:r>
          </w:p>
          <w:p w14:paraId="0941351A" w14:textId="77777777" w:rsidR="00A42568" w:rsidRPr="0028223D" w:rsidRDefault="00A42568" w:rsidP="00711B74">
            <w:pPr>
              <w:rPr>
                <w:sz w:val="18"/>
                <w:szCs w:val="18"/>
              </w:rPr>
            </w:pPr>
            <w:r w:rsidRPr="0028223D">
              <w:rPr>
                <w:sz w:val="18"/>
                <w:szCs w:val="18"/>
              </w:rPr>
              <w:t>p) vybavit radiačního pracovníka osobními ochrannými pracovními prostředky s dostatečným stínicím účinkem a odpovídajícími ochrannými pomůckami a</w:t>
            </w:r>
          </w:p>
          <w:p w14:paraId="259EEBAE"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5CC445C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0B4EB41" w14:textId="77777777" w:rsidR="00A42568" w:rsidRPr="0028223D" w:rsidRDefault="00A42568">
            <w:pPr>
              <w:rPr>
                <w:sz w:val="18"/>
                <w:szCs w:val="18"/>
              </w:rPr>
            </w:pPr>
          </w:p>
        </w:tc>
      </w:tr>
      <w:tr w:rsidR="00A42568" w:rsidRPr="0028223D" w14:paraId="12D30540" w14:textId="77777777" w:rsidTr="00E660D8">
        <w:tc>
          <w:tcPr>
            <w:tcW w:w="1392" w:type="dxa"/>
            <w:tcBorders>
              <w:top w:val="nil"/>
              <w:left w:val="single" w:sz="4" w:space="0" w:color="auto"/>
              <w:bottom w:val="nil"/>
              <w:right w:val="single" w:sz="4" w:space="0" w:color="auto"/>
            </w:tcBorders>
          </w:tcPr>
          <w:p w14:paraId="37198EE6"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6A8BD52F"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117E5ECB" w14:textId="77777777" w:rsidR="00A42568" w:rsidRPr="0028223D" w:rsidRDefault="00A42568" w:rsidP="00711B74">
            <w:pPr>
              <w:rPr>
                <w:sz w:val="18"/>
                <w:szCs w:val="18"/>
              </w:rPr>
            </w:pPr>
            <w:r w:rsidRPr="0028223D">
              <w:rPr>
                <w:sz w:val="18"/>
                <w:szCs w:val="18"/>
              </w:rPr>
              <w:t>263/2016</w:t>
            </w:r>
          </w:p>
          <w:p w14:paraId="380748BF"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0A7E874E" w14:textId="77777777" w:rsidR="00A42568" w:rsidRPr="0028223D" w:rsidRDefault="00A42568" w:rsidP="00A6097F">
            <w:pPr>
              <w:rPr>
                <w:sz w:val="18"/>
                <w:szCs w:val="18"/>
              </w:rPr>
            </w:pPr>
            <w:r w:rsidRPr="0028223D">
              <w:rPr>
                <w:sz w:val="18"/>
                <w:szCs w:val="18"/>
              </w:rPr>
              <w:t>§68 odst.2 písm.i)</w:t>
            </w:r>
          </w:p>
        </w:tc>
        <w:tc>
          <w:tcPr>
            <w:tcW w:w="5400" w:type="dxa"/>
            <w:gridSpan w:val="4"/>
            <w:tcBorders>
              <w:top w:val="nil"/>
              <w:left w:val="single" w:sz="4" w:space="0" w:color="auto"/>
              <w:bottom w:val="nil"/>
              <w:right w:val="single" w:sz="4" w:space="0" w:color="auto"/>
            </w:tcBorders>
          </w:tcPr>
          <w:p w14:paraId="33196C7D" w14:textId="77777777" w:rsidR="00A42568" w:rsidRPr="0028223D" w:rsidRDefault="00A42568" w:rsidP="00711B74">
            <w:pPr>
              <w:rPr>
                <w:sz w:val="18"/>
                <w:szCs w:val="18"/>
              </w:rPr>
            </w:pPr>
            <w:r w:rsidRPr="0028223D">
              <w:rPr>
                <w:sz w:val="18"/>
                <w:szCs w:val="18"/>
              </w:rPr>
              <w:t xml:space="preserve"> (2) Prováděcí právní předpis stanoví</w:t>
            </w:r>
          </w:p>
          <w:p w14:paraId="7163D73E" w14:textId="77777777" w:rsidR="00A42568" w:rsidRPr="0028223D" w:rsidRDefault="00A42568" w:rsidP="00711B74">
            <w:pPr>
              <w:rPr>
                <w:sz w:val="18"/>
                <w:szCs w:val="18"/>
              </w:rPr>
            </w:pPr>
            <w:r w:rsidRPr="0028223D">
              <w:rPr>
                <w:sz w:val="18"/>
                <w:szCs w:val="18"/>
              </w:rPr>
              <w:lastRenderedPageBreak/>
              <w:t>i) rozsah a způsob průběžného vzdělávání radiačního pracovníka, způsob a četnost ověřování jeho znalostí a způsob dokumentování průběžného vzdělávání,</w:t>
            </w:r>
          </w:p>
          <w:p w14:paraId="1E454B94" w14:textId="77777777" w:rsidR="00A42568" w:rsidRPr="0028223D" w:rsidRDefault="00A42568" w:rsidP="00A6097F">
            <w:pPr>
              <w:rPr>
                <w:sz w:val="18"/>
                <w:szCs w:val="18"/>
              </w:rPr>
            </w:pPr>
          </w:p>
        </w:tc>
        <w:tc>
          <w:tcPr>
            <w:tcW w:w="540" w:type="dxa"/>
            <w:tcBorders>
              <w:top w:val="nil"/>
              <w:left w:val="single" w:sz="4" w:space="0" w:color="auto"/>
              <w:bottom w:val="nil"/>
              <w:right w:val="single" w:sz="4" w:space="0" w:color="auto"/>
            </w:tcBorders>
          </w:tcPr>
          <w:p w14:paraId="63712F8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83921D1" w14:textId="77777777" w:rsidR="00A42568" w:rsidRPr="0028223D" w:rsidRDefault="00A42568">
            <w:pPr>
              <w:rPr>
                <w:sz w:val="18"/>
                <w:szCs w:val="18"/>
              </w:rPr>
            </w:pPr>
          </w:p>
        </w:tc>
      </w:tr>
      <w:tr w:rsidR="00A42568" w:rsidRPr="0028223D" w14:paraId="2F82F34C" w14:textId="77777777" w:rsidTr="00E660D8">
        <w:tc>
          <w:tcPr>
            <w:tcW w:w="1392" w:type="dxa"/>
            <w:tcBorders>
              <w:top w:val="nil"/>
              <w:left w:val="single" w:sz="4" w:space="0" w:color="auto"/>
              <w:bottom w:val="nil"/>
              <w:right w:val="single" w:sz="4" w:space="0" w:color="auto"/>
            </w:tcBorders>
          </w:tcPr>
          <w:p w14:paraId="447D362D"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12943298"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5A65A751" w14:textId="77777777" w:rsidR="00A42568" w:rsidRPr="0028223D" w:rsidRDefault="00A42568" w:rsidP="00711B74">
            <w:pPr>
              <w:rPr>
                <w:sz w:val="18"/>
                <w:szCs w:val="18"/>
              </w:rPr>
            </w:pPr>
            <w:r w:rsidRPr="0028223D">
              <w:rPr>
                <w:sz w:val="18"/>
                <w:szCs w:val="18"/>
              </w:rPr>
              <w:t>263/2016</w:t>
            </w:r>
          </w:p>
          <w:p w14:paraId="08D0ADD0"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48A8C0CE" w14:textId="77777777" w:rsidR="00A42568" w:rsidRPr="0028223D" w:rsidRDefault="00A42568" w:rsidP="00A6097F">
            <w:pPr>
              <w:rPr>
                <w:sz w:val="18"/>
                <w:szCs w:val="18"/>
              </w:rPr>
            </w:pPr>
            <w:r w:rsidRPr="0028223D">
              <w:rPr>
                <w:sz w:val="18"/>
                <w:szCs w:val="18"/>
              </w:rPr>
              <w:t>§68 odst.2 písm.j)</w:t>
            </w:r>
          </w:p>
        </w:tc>
        <w:tc>
          <w:tcPr>
            <w:tcW w:w="5400" w:type="dxa"/>
            <w:gridSpan w:val="4"/>
            <w:tcBorders>
              <w:top w:val="nil"/>
              <w:left w:val="single" w:sz="4" w:space="0" w:color="auto"/>
              <w:bottom w:val="nil"/>
              <w:right w:val="single" w:sz="4" w:space="0" w:color="auto"/>
            </w:tcBorders>
          </w:tcPr>
          <w:p w14:paraId="0CF97A2D" w14:textId="77777777" w:rsidR="00A42568" w:rsidRPr="0028223D" w:rsidRDefault="00A42568" w:rsidP="00711B74">
            <w:pPr>
              <w:rPr>
                <w:sz w:val="18"/>
                <w:szCs w:val="18"/>
              </w:rPr>
            </w:pPr>
            <w:r w:rsidRPr="0028223D">
              <w:rPr>
                <w:sz w:val="18"/>
                <w:szCs w:val="18"/>
              </w:rPr>
              <w:t>(2) Prováděcí právní předpis stanoví</w:t>
            </w:r>
          </w:p>
          <w:p w14:paraId="59D0D3EF" w14:textId="77777777" w:rsidR="00A42568" w:rsidRPr="0028223D" w:rsidRDefault="00A42568" w:rsidP="00711B74">
            <w:pPr>
              <w:rPr>
                <w:sz w:val="18"/>
                <w:szCs w:val="18"/>
              </w:rPr>
            </w:pPr>
            <w:r w:rsidRPr="0028223D">
              <w:rPr>
                <w:sz w:val="18"/>
                <w:szCs w:val="18"/>
              </w:rPr>
              <w:t>j) obsah zásahové instrukce.</w:t>
            </w:r>
          </w:p>
          <w:p w14:paraId="3B5F4B85"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51E1030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03E4251" w14:textId="77777777" w:rsidR="00A42568" w:rsidRPr="0028223D" w:rsidRDefault="00A42568">
            <w:pPr>
              <w:rPr>
                <w:sz w:val="18"/>
                <w:szCs w:val="18"/>
              </w:rPr>
            </w:pPr>
          </w:p>
        </w:tc>
      </w:tr>
      <w:tr w:rsidR="00A42568" w:rsidRPr="0028223D" w14:paraId="31BA264F" w14:textId="77777777" w:rsidTr="00E660D8">
        <w:tc>
          <w:tcPr>
            <w:tcW w:w="1392" w:type="dxa"/>
            <w:tcBorders>
              <w:top w:val="nil"/>
              <w:left w:val="single" w:sz="4" w:space="0" w:color="auto"/>
              <w:bottom w:val="nil"/>
              <w:right w:val="single" w:sz="4" w:space="0" w:color="auto"/>
            </w:tcBorders>
          </w:tcPr>
          <w:p w14:paraId="4DBC643B"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4F5DF90F"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6328952E" w14:textId="77777777" w:rsidR="00A42568" w:rsidRPr="0028223D" w:rsidRDefault="00A42568" w:rsidP="007F7A1F">
            <w:pPr>
              <w:rPr>
                <w:sz w:val="18"/>
                <w:szCs w:val="18"/>
              </w:rPr>
            </w:pPr>
            <w:r w:rsidRPr="0028223D">
              <w:rPr>
                <w:sz w:val="18"/>
                <w:szCs w:val="18"/>
              </w:rPr>
              <w:t>263/2016</w:t>
            </w:r>
          </w:p>
          <w:p w14:paraId="26EFF2A9"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5E3CF4EA" w14:textId="77777777" w:rsidR="00A42568" w:rsidRPr="0028223D" w:rsidRDefault="00A42568" w:rsidP="00D0322F">
            <w:pPr>
              <w:rPr>
                <w:sz w:val="18"/>
                <w:szCs w:val="18"/>
              </w:rPr>
            </w:pPr>
            <w:r w:rsidRPr="0028223D">
              <w:rPr>
                <w:sz w:val="18"/>
                <w:szCs w:val="18"/>
              </w:rPr>
              <w:t>§72 odst.2</w:t>
            </w:r>
          </w:p>
        </w:tc>
        <w:tc>
          <w:tcPr>
            <w:tcW w:w="5400" w:type="dxa"/>
            <w:gridSpan w:val="4"/>
            <w:tcBorders>
              <w:top w:val="nil"/>
              <w:left w:val="single" w:sz="4" w:space="0" w:color="auto"/>
              <w:bottom w:val="nil"/>
              <w:right w:val="single" w:sz="4" w:space="0" w:color="auto"/>
            </w:tcBorders>
          </w:tcPr>
          <w:p w14:paraId="638CA5B3" w14:textId="77777777" w:rsidR="00A42568" w:rsidRPr="0028223D" w:rsidRDefault="00A42568" w:rsidP="00D0322F">
            <w:pPr>
              <w:rPr>
                <w:sz w:val="18"/>
                <w:szCs w:val="18"/>
              </w:rPr>
            </w:pPr>
            <w:r w:rsidRPr="0028223D">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w:t>
            </w:r>
          </w:p>
          <w:p w14:paraId="25BDA510" w14:textId="77777777" w:rsidR="00A42568" w:rsidRPr="0028223D" w:rsidRDefault="00A42568" w:rsidP="00D0322F">
            <w:pPr>
              <w:rPr>
                <w:sz w:val="18"/>
                <w:szCs w:val="18"/>
              </w:rPr>
            </w:pPr>
            <w:r w:rsidRPr="0028223D">
              <w:rPr>
                <w:sz w:val="18"/>
                <w:szCs w:val="18"/>
              </w:rPr>
              <w:t>povinen zajistit soustavný dohled nad radiační ochranou fyzických osob provádějících poskytování služeb v kontrolovaném pásmu osobou s přímým dohledem nad radiační ochranou.</w:t>
            </w:r>
          </w:p>
          <w:p w14:paraId="777212E7" w14:textId="77777777" w:rsidR="00A42568" w:rsidRPr="0028223D" w:rsidRDefault="00A42568" w:rsidP="00D0322F">
            <w:pPr>
              <w:rPr>
                <w:sz w:val="18"/>
                <w:szCs w:val="18"/>
              </w:rPr>
            </w:pPr>
          </w:p>
        </w:tc>
        <w:tc>
          <w:tcPr>
            <w:tcW w:w="540" w:type="dxa"/>
            <w:tcBorders>
              <w:top w:val="nil"/>
              <w:left w:val="single" w:sz="4" w:space="0" w:color="auto"/>
              <w:bottom w:val="nil"/>
              <w:right w:val="single" w:sz="4" w:space="0" w:color="auto"/>
            </w:tcBorders>
          </w:tcPr>
          <w:p w14:paraId="6E4C1BA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8CED479" w14:textId="77777777" w:rsidR="00A42568" w:rsidRPr="0028223D" w:rsidRDefault="00A42568">
            <w:pPr>
              <w:rPr>
                <w:sz w:val="18"/>
                <w:szCs w:val="18"/>
              </w:rPr>
            </w:pPr>
          </w:p>
        </w:tc>
      </w:tr>
      <w:tr w:rsidR="00A42568" w:rsidRPr="0028223D" w14:paraId="481D028D" w14:textId="77777777" w:rsidTr="00E660D8">
        <w:tc>
          <w:tcPr>
            <w:tcW w:w="1392" w:type="dxa"/>
            <w:tcBorders>
              <w:top w:val="nil"/>
              <w:left w:val="single" w:sz="4" w:space="0" w:color="auto"/>
              <w:bottom w:val="nil"/>
              <w:right w:val="single" w:sz="4" w:space="0" w:color="auto"/>
            </w:tcBorders>
          </w:tcPr>
          <w:p w14:paraId="4D5C8462"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714F7BB7"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114A0CB3" w14:textId="77777777" w:rsidR="00A42568" w:rsidRPr="0028223D" w:rsidRDefault="00A42568" w:rsidP="007F7A1F">
            <w:pPr>
              <w:rPr>
                <w:sz w:val="18"/>
                <w:szCs w:val="18"/>
              </w:rPr>
            </w:pPr>
            <w:r w:rsidRPr="0028223D">
              <w:rPr>
                <w:sz w:val="18"/>
                <w:szCs w:val="18"/>
              </w:rPr>
              <w:t>263/2016</w:t>
            </w:r>
          </w:p>
          <w:p w14:paraId="60D5F42F"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0B05A205" w14:textId="77777777" w:rsidR="00A42568" w:rsidRPr="0028223D" w:rsidRDefault="00A42568" w:rsidP="00D0322F">
            <w:pPr>
              <w:rPr>
                <w:sz w:val="18"/>
                <w:szCs w:val="18"/>
              </w:rPr>
            </w:pPr>
            <w:r w:rsidRPr="0028223D">
              <w:rPr>
                <w:sz w:val="18"/>
                <w:szCs w:val="18"/>
              </w:rPr>
              <w:t>§73</w:t>
            </w:r>
          </w:p>
        </w:tc>
        <w:tc>
          <w:tcPr>
            <w:tcW w:w="5400" w:type="dxa"/>
            <w:gridSpan w:val="4"/>
            <w:tcBorders>
              <w:top w:val="nil"/>
              <w:left w:val="single" w:sz="4" w:space="0" w:color="auto"/>
              <w:bottom w:val="nil"/>
              <w:right w:val="single" w:sz="4" w:space="0" w:color="auto"/>
            </w:tcBorders>
          </w:tcPr>
          <w:p w14:paraId="72253F5A" w14:textId="77777777" w:rsidR="00A42568" w:rsidRPr="0028223D" w:rsidRDefault="00A42568" w:rsidP="007F7A1F">
            <w:pPr>
              <w:rPr>
                <w:sz w:val="18"/>
                <w:szCs w:val="18"/>
              </w:rPr>
            </w:pPr>
            <w:r w:rsidRPr="0028223D">
              <w:rPr>
                <w:sz w:val="18"/>
                <w:szCs w:val="18"/>
              </w:rPr>
              <w:t>(1) Na pracovišti se zdrojem ionizujícího záření, kde lze předpokládat, že by efektivní dávka mohla být vyšší než 6 mSv ročně nebo že by ekvivalentní dávka mohla být vyšší než tři desetiny limitu pro radiačního pracovníka pro kůži anebo končetiny nebo 15 mSv pro oční čočku, je držitel povolení podle § 9 odst. 2 písm. b) a f) povinen vymezit</w:t>
            </w:r>
          </w:p>
          <w:p w14:paraId="19FC5FFA" w14:textId="77777777" w:rsidR="00A42568" w:rsidRPr="0028223D" w:rsidRDefault="00A42568" w:rsidP="007F7A1F">
            <w:pPr>
              <w:rPr>
                <w:sz w:val="18"/>
                <w:szCs w:val="18"/>
              </w:rPr>
            </w:pPr>
            <w:r w:rsidRPr="0028223D">
              <w:rPr>
                <w:sz w:val="18"/>
                <w:szCs w:val="18"/>
              </w:rPr>
              <w:t>kontrolované pásmo, dokumentovat jeho provoz a zajistit radiační ochranu fyzické osoby do něj vstupující.</w:t>
            </w:r>
          </w:p>
          <w:p w14:paraId="01FAAC1A" w14:textId="77777777" w:rsidR="00A42568" w:rsidRPr="0028223D" w:rsidRDefault="00A42568" w:rsidP="007F7A1F">
            <w:pPr>
              <w:rPr>
                <w:sz w:val="18"/>
                <w:szCs w:val="18"/>
              </w:rPr>
            </w:pPr>
            <w:r w:rsidRPr="0028223D">
              <w:rPr>
                <w:sz w:val="18"/>
                <w:szCs w:val="18"/>
              </w:rPr>
              <w:t>(2) Držitel povolení vymezující kontrolované pásmo je povinen neprodleně oznamovat Úřadu</w:t>
            </w:r>
          </w:p>
          <w:p w14:paraId="08A9105B" w14:textId="77777777" w:rsidR="00A42568" w:rsidRPr="0028223D" w:rsidRDefault="00A42568" w:rsidP="007F7A1F">
            <w:pPr>
              <w:rPr>
                <w:sz w:val="18"/>
                <w:szCs w:val="18"/>
              </w:rPr>
            </w:pPr>
            <w:r w:rsidRPr="0028223D">
              <w:rPr>
                <w:sz w:val="18"/>
                <w:szCs w:val="18"/>
              </w:rPr>
              <w:t>a) vymezení kontrolovaného pásma,</w:t>
            </w:r>
          </w:p>
          <w:p w14:paraId="58E51B4C" w14:textId="77777777" w:rsidR="00A42568" w:rsidRPr="0028223D" w:rsidRDefault="00A42568" w:rsidP="007F7A1F">
            <w:pPr>
              <w:rPr>
                <w:sz w:val="18"/>
                <w:szCs w:val="18"/>
              </w:rPr>
            </w:pPr>
            <w:r w:rsidRPr="0028223D">
              <w:rPr>
                <w:sz w:val="18"/>
                <w:szCs w:val="18"/>
              </w:rPr>
              <w:t>b) změnu vymezení kontrolovaného pásma a</w:t>
            </w:r>
          </w:p>
          <w:p w14:paraId="685511D5" w14:textId="77777777" w:rsidR="00A42568" w:rsidRPr="0028223D" w:rsidRDefault="00A42568" w:rsidP="007F7A1F">
            <w:pPr>
              <w:rPr>
                <w:sz w:val="18"/>
                <w:szCs w:val="18"/>
              </w:rPr>
            </w:pPr>
            <w:r w:rsidRPr="0028223D">
              <w:rPr>
                <w:sz w:val="18"/>
                <w:szCs w:val="18"/>
              </w:rPr>
              <w:t>c) zrušení kontrolovaného pásma.</w:t>
            </w:r>
          </w:p>
          <w:p w14:paraId="229A0421" w14:textId="77777777" w:rsidR="00A42568" w:rsidRPr="0028223D" w:rsidRDefault="00A42568" w:rsidP="007F7A1F">
            <w:pPr>
              <w:rPr>
                <w:sz w:val="18"/>
                <w:szCs w:val="18"/>
              </w:rPr>
            </w:pPr>
            <w:r w:rsidRPr="0028223D">
              <w:rPr>
                <w:sz w:val="18"/>
                <w:szCs w:val="18"/>
              </w:rPr>
              <w:t>(3) Prováděcí právní předpis stanoví</w:t>
            </w:r>
          </w:p>
          <w:p w14:paraId="099D211C" w14:textId="77777777" w:rsidR="00A42568" w:rsidRPr="0028223D" w:rsidRDefault="00A42568" w:rsidP="007F7A1F">
            <w:pPr>
              <w:rPr>
                <w:sz w:val="18"/>
                <w:szCs w:val="18"/>
              </w:rPr>
            </w:pPr>
            <w:r w:rsidRPr="0028223D">
              <w:rPr>
                <w:sz w:val="18"/>
                <w:szCs w:val="18"/>
              </w:rPr>
              <w:t>a) rozsah a způsob vymezení kontrolovaného pásma,</w:t>
            </w:r>
          </w:p>
          <w:p w14:paraId="6C0BEEB5" w14:textId="77777777" w:rsidR="00A42568" w:rsidRPr="0028223D" w:rsidRDefault="00A42568" w:rsidP="007F7A1F">
            <w:pPr>
              <w:rPr>
                <w:sz w:val="18"/>
                <w:szCs w:val="18"/>
              </w:rPr>
            </w:pPr>
            <w:r w:rsidRPr="0028223D">
              <w:rPr>
                <w:sz w:val="18"/>
                <w:szCs w:val="18"/>
              </w:rPr>
              <w:t>b) rozsah omezení vstupu do kontrolovaného pásma,</w:t>
            </w:r>
          </w:p>
          <w:p w14:paraId="20D19728" w14:textId="77777777" w:rsidR="00A42568" w:rsidRPr="0028223D" w:rsidRDefault="00A42568" w:rsidP="007F7A1F">
            <w:pPr>
              <w:rPr>
                <w:sz w:val="18"/>
                <w:szCs w:val="18"/>
              </w:rPr>
            </w:pPr>
            <w:r w:rsidRPr="0028223D">
              <w:rPr>
                <w:sz w:val="18"/>
                <w:szCs w:val="18"/>
              </w:rPr>
              <w:t>c) podmínky výkonu práce v kontrolovaném pásmu,</w:t>
            </w:r>
          </w:p>
          <w:p w14:paraId="23A0A7AF" w14:textId="77777777" w:rsidR="00A42568" w:rsidRPr="0028223D" w:rsidRDefault="00A42568" w:rsidP="007F7A1F">
            <w:pPr>
              <w:rPr>
                <w:sz w:val="18"/>
                <w:szCs w:val="18"/>
              </w:rPr>
            </w:pPr>
            <w:r w:rsidRPr="0028223D">
              <w:rPr>
                <w:sz w:val="18"/>
                <w:szCs w:val="18"/>
              </w:rPr>
              <w:t>d) způsob zajištění radiační ochrany v kontrolovaném pásmu,</w:t>
            </w:r>
          </w:p>
          <w:p w14:paraId="654DA95B" w14:textId="77777777" w:rsidR="00A42568" w:rsidRPr="0028223D" w:rsidRDefault="00A42568" w:rsidP="007F7A1F">
            <w:pPr>
              <w:rPr>
                <w:sz w:val="18"/>
                <w:szCs w:val="18"/>
              </w:rPr>
            </w:pPr>
            <w:r w:rsidRPr="0028223D">
              <w:rPr>
                <w:sz w:val="18"/>
                <w:szCs w:val="18"/>
              </w:rPr>
              <w:t>e) požadavky na dokumentaci provozu kontrolovaného pásma.</w:t>
            </w:r>
          </w:p>
          <w:p w14:paraId="6F66FE85" w14:textId="77777777" w:rsidR="00A42568" w:rsidRPr="0028223D" w:rsidRDefault="00A42568" w:rsidP="007F7A1F">
            <w:pPr>
              <w:rPr>
                <w:sz w:val="18"/>
                <w:szCs w:val="18"/>
              </w:rPr>
            </w:pPr>
          </w:p>
        </w:tc>
        <w:tc>
          <w:tcPr>
            <w:tcW w:w="540" w:type="dxa"/>
            <w:tcBorders>
              <w:top w:val="nil"/>
              <w:left w:val="single" w:sz="4" w:space="0" w:color="auto"/>
              <w:bottom w:val="nil"/>
              <w:right w:val="single" w:sz="4" w:space="0" w:color="auto"/>
            </w:tcBorders>
          </w:tcPr>
          <w:p w14:paraId="5D3F14D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80EBAB1" w14:textId="77777777" w:rsidR="00A42568" w:rsidRPr="0028223D" w:rsidRDefault="00A42568">
            <w:pPr>
              <w:rPr>
                <w:sz w:val="18"/>
                <w:szCs w:val="18"/>
              </w:rPr>
            </w:pPr>
          </w:p>
        </w:tc>
      </w:tr>
      <w:tr w:rsidR="00A42568" w:rsidRPr="0028223D" w14:paraId="45CAB36A" w14:textId="77777777" w:rsidTr="00E660D8">
        <w:tc>
          <w:tcPr>
            <w:tcW w:w="1392" w:type="dxa"/>
            <w:tcBorders>
              <w:top w:val="nil"/>
              <w:left w:val="single" w:sz="4" w:space="0" w:color="auto"/>
              <w:bottom w:val="nil"/>
              <w:right w:val="single" w:sz="4" w:space="0" w:color="auto"/>
            </w:tcBorders>
          </w:tcPr>
          <w:p w14:paraId="1BF7A46E"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066BD533"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71DEB2B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77AB7E7" w14:textId="77777777" w:rsidR="00A42568" w:rsidRPr="0028223D" w:rsidRDefault="00A42568" w:rsidP="00D0322F">
            <w:pPr>
              <w:rPr>
                <w:sz w:val="18"/>
                <w:szCs w:val="18"/>
              </w:rPr>
            </w:pPr>
            <w:r w:rsidRPr="0028223D">
              <w:rPr>
                <w:sz w:val="18"/>
                <w:szCs w:val="18"/>
              </w:rPr>
              <w:t>§46</w:t>
            </w:r>
          </w:p>
        </w:tc>
        <w:tc>
          <w:tcPr>
            <w:tcW w:w="5400" w:type="dxa"/>
            <w:gridSpan w:val="4"/>
            <w:tcBorders>
              <w:top w:val="nil"/>
              <w:left w:val="single" w:sz="4" w:space="0" w:color="auto"/>
              <w:bottom w:val="nil"/>
              <w:right w:val="single" w:sz="4" w:space="0" w:color="auto"/>
            </w:tcBorders>
          </w:tcPr>
          <w:p w14:paraId="09EDCCFF" w14:textId="77777777" w:rsidR="00A42568" w:rsidRPr="0028223D" w:rsidRDefault="00A42568" w:rsidP="00FE79FD">
            <w:pPr>
              <w:rPr>
                <w:sz w:val="18"/>
                <w:szCs w:val="18"/>
              </w:rPr>
            </w:pPr>
            <w:r w:rsidRPr="0028223D">
              <w:rPr>
                <w:sz w:val="18"/>
                <w:szCs w:val="18"/>
              </w:rPr>
              <w:t>(1) Kontrolované pásmo musí být vymezeno jako část pracoviště</w:t>
            </w:r>
          </w:p>
          <w:p w14:paraId="02DE0F55" w14:textId="77777777" w:rsidR="00A42568" w:rsidRPr="0028223D" w:rsidRDefault="00A42568" w:rsidP="00FE79FD">
            <w:pPr>
              <w:rPr>
                <w:sz w:val="18"/>
                <w:szCs w:val="18"/>
              </w:rPr>
            </w:pPr>
            <w:r w:rsidRPr="0028223D">
              <w:rPr>
                <w:sz w:val="18"/>
                <w:szCs w:val="18"/>
              </w:rPr>
              <w:t>a) ucelená a jednoznačně určená,</w:t>
            </w:r>
          </w:p>
          <w:p w14:paraId="1BFEE84D" w14:textId="77777777" w:rsidR="00A42568" w:rsidRPr="0028223D" w:rsidRDefault="00A42568" w:rsidP="00FE79FD">
            <w:pPr>
              <w:rPr>
                <w:sz w:val="18"/>
                <w:szCs w:val="18"/>
              </w:rPr>
            </w:pPr>
            <w:r w:rsidRPr="0028223D">
              <w:rPr>
                <w:sz w:val="18"/>
                <w:szCs w:val="18"/>
              </w:rPr>
              <w:t>b) stavebně oddělená, je-li to prakticky proveditelné, a</w:t>
            </w:r>
          </w:p>
          <w:p w14:paraId="1D22A333" w14:textId="77777777" w:rsidR="00A42568" w:rsidRPr="0028223D" w:rsidRDefault="00A42568" w:rsidP="00FE79FD">
            <w:pPr>
              <w:rPr>
                <w:sz w:val="18"/>
                <w:szCs w:val="18"/>
              </w:rPr>
            </w:pPr>
            <w:r w:rsidRPr="0028223D">
              <w:rPr>
                <w:sz w:val="18"/>
                <w:szCs w:val="18"/>
              </w:rPr>
              <w:t>c) se zajištěním proti vstupu nepovolané fyzické osoby.</w:t>
            </w:r>
          </w:p>
          <w:p w14:paraId="54DBA21C" w14:textId="77777777" w:rsidR="00A42568" w:rsidRPr="0028223D" w:rsidRDefault="00A42568" w:rsidP="00FE79FD">
            <w:pPr>
              <w:rPr>
                <w:sz w:val="18"/>
                <w:szCs w:val="18"/>
              </w:rPr>
            </w:pPr>
            <w:r w:rsidRPr="0028223D">
              <w:rPr>
                <w:sz w:val="18"/>
                <w:szCs w:val="18"/>
              </w:rPr>
              <w:t>(2) Kontrolované pásmo musí být na vchodu nebo ohraničení označeno</w:t>
            </w:r>
          </w:p>
          <w:p w14:paraId="08E6EA10" w14:textId="77777777" w:rsidR="00A42568" w:rsidRPr="0028223D" w:rsidRDefault="00A42568" w:rsidP="00FE79FD">
            <w:pPr>
              <w:rPr>
                <w:sz w:val="18"/>
                <w:szCs w:val="18"/>
              </w:rPr>
            </w:pPr>
            <w:r w:rsidRPr="0028223D">
              <w:rPr>
                <w:sz w:val="18"/>
                <w:szCs w:val="18"/>
              </w:rPr>
              <w:t>a) znakem radiačního nebezpečí,</w:t>
            </w:r>
          </w:p>
          <w:p w14:paraId="1DAE0BC8" w14:textId="77777777" w:rsidR="00A42568" w:rsidRPr="0028223D" w:rsidRDefault="00A42568" w:rsidP="00FE79FD">
            <w:pPr>
              <w:rPr>
                <w:sz w:val="18"/>
                <w:szCs w:val="18"/>
              </w:rPr>
            </w:pPr>
            <w:r w:rsidRPr="0028223D">
              <w:rPr>
                <w:sz w:val="18"/>
                <w:szCs w:val="18"/>
              </w:rPr>
              <w:lastRenderedPageBreak/>
              <w:t>b) upozorněním "Kontrolované pásmo se zdroji ionizujícího záření, nepovolaným vstup zakázán" a</w:t>
            </w:r>
          </w:p>
          <w:p w14:paraId="3906B253" w14:textId="77777777" w:rsidR="00A42568" w:rsidRPr="0028223D" w:rsidRDefault="00A42568" w:rsidP="00FE79FD">
            <w:pPr>
              <w:rPr>
                <w:sz w:val="18"/>
                <w:szCs w:val="18"/>
              </w:rPr>
            </w:pPr>
            <w:r w:rsidRPr="0028223D">
              <w:rPr>
                <w:sz w:val="18"/>
                <w:szCs w:val="18"/>
              </w:rPr>
              <w:t>c) údaji o charakteru zdroje ionizujícího záření a rizika s ním spojeného.</w:t>
            </w:r>
          </w:p>
          <w:p w14:paraId="50F3FC9B" w14:textId="77777777" w:rsidR="00A42568" w:rsidRPr="0028223D" w:rsidRDefault="00A42568" w:rsidP="00FE79FD">
            <w:pPr>
              <w:rPr>
                <w:sz w:val="18"/>
                <w:szCs w:val="18"/>
              </w:rPr>
            </w:pPr>
            <w:r w:rsidRPr="0028223D">
              <w:rPr>
                <w:sz w:val="18"/>
                <w:szCs w:val="18"/>
              </w:rPr>
              <w:t>(3) Kontrolované pásmo musí být vymezeno v rozsahu zahrnujícím všechna pracovní místa, kde nelze vyloučit, že</w:t>
            </w:r>
          </w:p>
          <w:p w14:paraId="3B2EBA13" w14:textId="77777777" w:rsidR="00A42568" w:rsidRPr="0028223D" w:rsidRDefault="00A42568" w:rsidP="00FE79FD">
            <w:pPr>
              <w:rPr>
                <w:sz w:val="18"/>
                <w:szCs w:val="18"/>
              </w:rPr>
            </w:pPr>
            <w:r w:rsidRPr="0028223D">
              <w:rPr>
                <w:sz w:val="18"/>
                <w:szCs w:val="18"/>
              </w:rPr>
              <w:t>a) průměrný příkon prostorového dávkového ekvivalentu na pracovním místě může být za kalendářní rok vyšší než 2,5 mSv/h,</w:t>
            </w:r>
          </w:p>
          <w:p w14:paraId="0AA536BC" w14:textId="77777777" w:rsidR="00A42568" w:rsidRPr="0028223D" w:rsidRDefault="00A42568" w:rsidP="00FE79FD">
            <w:pPr>
              <w:rPr>
                <w:sz w:val="18"/>
                <w:szCs w:val="18"/>
              </w:rPr>
            </w:pPr>
            <w:r w:rsidRPr="0028223D">
              <w:rPr>
                <w:sz w:val="18"/>
                <w:szCs w:val="18"/>
              </w:rPr>
              <w:t>b) součet součinů objemových aktivit jednotlivých radionuklidů v ovzduší na pracovišti a konverzních faktorů</w:t>
            </w:r>
          </w:p>
          <w:p w14:paraId="7F3176E0" w14:textId="77777777" w:rsidR="00A42568" w:rsidRPr="0028223D" w:rsidRDefault="00A42568" w:rsidP="00FE79FD">
            <w:pPr>
              <w:rPr>
                <w:sz w:val="18"/>
                <w:szCs w:val="18"/>
              </w:rPr>
            </w:pPr>
            <w:r w:rsidRPr="0028223D">
              <w:rPr>
                <w:sz w:val="18"/>
                <w:szCs w:val="18"/>
              </w:rPr>
              <w:t xml:space="preserve">   h</w:t>
            </w:r>
          </w:p>
          <w:p w14:paraId="27AA7280" w14:textId="77777777" w:rsidR="00A42568" w:rsidRPr="0028223D" w:rsidRDefault="00A42568" w:rsidP="00FE79FD">
            <w:pPr>
              <w:rPr>
                <w:sz w:val="18"/>
                <w:szCs w:val="18"/>
              </w:rPr>
            </w:pPr>
            <w:r w:rsidRPr="0028223D">
              <w:rPr>
                <w:sz w:val="18"/>
                <w:szCs w:val="18"/>
              </w:rPr>
              <w:t xml:space="preserve">    inh</w:t>
            </w:r>
          </w:p>
          <w:p w14:paraId="50F76D8B" w14:textId="77777777" w:rsidR="00A42568" w:rsidRPr="0028223D" w:rsidRDefault="00A42568" w:rsidP="00FE79FD">
            <w:pPr>
              <w:rPr>
                <w:sz w:val="18"/>
                <w:szCs w:val="18"/>
              </w:rPr>
            </w:pPr>
            <w:r w:rsidRPr="0028223D">
              <w:rPr>
                <w:sz w:val="18"/>
                <w:szCs w:val="18"/>
              </w:rPr>
              <w:t>pro příjem vdechnutím radiačním pracovníkem může být v průměru za rok větší než 2,5 mSv/m3, nebo</w:t>
            </w:r>
          </w:p>
          <w:p w14:paraId="3F324D8E" w14:textId="77777777" w:rsidR="00A42568" w:rsidRPr="0028223D" w:rsidRDefault="00A42568" w:rsidP="00FE79FD">
            <w:pPr>
              <w:rPr>
                <w:sz w:val="18"/>
                <w:szCs w:val="18"/>
              </w:rPr>
            </w:pPr>
            <w:r w:rsidRPr="0028223D">
              <w:rPr>
                <w:sz w:val="18"/>
                <w:szCs w:val="18"/>
              </w:rPr>
              <w:t>c) povrchová kontaminace na pracovním místě může být vyšší než hodnoty plošné aktivity stanovené v příloze č. 18 k této vyhlášce.</w:t>
            </w:r>
          </w:p>
          <w:p w14:paraId="07D6152F" w14:textId="77777777" w:rsidR="00A42568" w:rsidRPr="0028223D" w:rsidRDefault="00A42568" w:rsidP="00FE79FD">
            <w:pPr>
              <w:rPr>
                <w:sz w:val="18"/>
                <w:szCs w:val="18"/>
              </w:rPr>
            </w:pPr>
            <w:r w:rsidRPr="0028223D">
              <w:rPr>
                <w:sz w:val="18"/>
                <w:szCs w:val="18"/>
              </w:rPr>
              <w:t>(4) Do kontrolovaného pásma může vstupovat jen fyzická osoba poučená o způsobu chování, kterým neohrožuje zdraví své a zdraví jiných fyzických osob. V případě fyzické osoby, která se má v kontrolovaném pásmu podrobit lékařskému ozáření nebo nelékařskému ozáření, se poučení podle věty prvé nepožaduje.</w:t>
            </w:r>
          </w:p>
          <w:p w14:paraId="3AF76253" w14:textId="77777777" w:rsidR="00A42568" w:rsidRPr="0028223D" w:rsidRDefault="00A42568" w:rsidP="00FE79FD">
            <w:pPr>
              <w:rPr>
                <w:sz w:val="18"/>
                <w:szCs w:val="18"/>
              </w:rPr>
            </w:pPr>
            <w:r w:rsidRPr="0028223D">
              <w:rPr>
                <w:sz w:val="18"/>
                <w:szCs w:val="18"/>
              </w:rPr>
              <w:t>(5) Osoba mladší 18 let může do kontrolovaného pásma vstupovat, pokud se v kontrolovaném pásmu připravuje na výkon povolání nebo se v něm má podrobit lékařskému ozáření nebo nelékařskému ozáření.</w:t>
            </w:r>
          </w:p>
          <w:p w14:paraId="3F83D11C" w14:textId="77777777" w:rsidR="00A42568" w:rsidRPr="0028223D" w:rsidRDefault="00A42568" w:rsidP="00FE79FD">
            <w:pPr>
              <w:rPr>
                <w:sz w:val="18"/>
                <w:szCs w:val="18"/>
              </w:rPr>
            </w:pPr>
            <w:r w:rsidRPr="0028223D">
              <w:rPr>
                <w:sz w:val="18"/>
                <w:szCs w:val="18"/>
              </w:rPr>
              <w:t>(6) Těhotná žena může do kontrolovaného pásma vstupovat, pokud se v kontrolovaném pásmu má podrobit lékařskému ozáření nebo nelékařskému ozáření nebo v kontrolovaném pásmu pracuje.</w:t>
            </w:r>
          </w:p>
          <w:p w14:paraId="3EF9F989" w14:textId="77777777" w:rsidR="00A42568" w:rsidRPr="0028223D" w:rsidRDefault="00A42568" w:rsidP="00FE79FD">
            <w:pPr>
              <w:rPr>
                <w:sz w:val="18"/>
                <w:szCs w:val="18"/>
              </w:rPr>
            </w:pPr>
            <w:r w:rsidRPr="0028223D">
              <w:rPr>
                <w:sz w:val="18"/>
                <w:szCs w:val="18"/>
              </w:rPr>
              <w:t>(7) V kontrolovaném pásmu může vykonávat práce pouze radiační pracovník kategorie A. Jiná fyzická osoba může v kontrolovaném pásmu provádět</w:t>
            </w:r>
          </w:p>
          <w:p w14:paraId="16E6D8DC" w14:textId="77777777" w:rsidR="00A42568" w:rsidRPr="0028223D" w:rsidRDefault="00A42568" w:rsidP="00FE79FD">
            <w:pPr>
              <w:rPr>
                <w:sz w:val="18"/>
                <w:szCs w:val="18"/>
              </w:rPr>
            </w:pPr>
            <w:r w:rsidRPr="0028223D">
              <w:rPr>
                <w:sz w:val="18"/>
                <w:szCs w:val="18"/>
              </w:rPr>
              <w:t>a) nezbytnou a nahodilou činnost</w:t>
            </w:r>
          </w:p>
          <w:p w14:paraId="311A2C77" w14:textId="77777777" w:rsidR="00A42568" w:rsidRPr="0028223D" w:rsidRDefault="00A42568" w:rsidP="00FE79FD">
            <w:pPr>
              <w:rPr>
                <w:sz w:val="18"/>
                <w:szCs w:val="18"/>
              </w:rPr>
            </w:pPr>
            <w:r w:rsidRPr="0028223D">
              <w:rPr>
                <w:sz w:val="18"/>
                <w:szCs w:val="18"/>
              </w:rPr>
              <w:t>1. po dobu nezbytně nutnou a</w:t>
            </w:r>
          </w:p>
          <w:p w14:paraId="5428A214" w14:textId="77777777" w:rsidR="00A42568" w:rsidRPr="0028223D" w:rsidRDefault="00A42568" w:rsidP="00FE79FD">
            <w:pPr>
              <w:rPr>
                <w:sz w:val="18"/>
                <w:szCs w:val="18"/>
              </w:rPr>
            </w:pPr>
            <w:r w:rsidRPr="0028223D">
              <w:rPr>
                <w:sz w:val="18"/>
                <w:szCs w:val="18"/>
              </w:rPr>
              <w:t>2. pod dohledem radiačního pracovníka kategorie A určeného provozovatelem kontrolovaného pásma, nebo</w:t>
            </w:r>
          </w:p>
          <w:p w14:paraId="35DEB2BB" w14:textId="77777777" w:rsidR="00A42568" w:rsidRPr="0028223D" w:rsidRDefault="00A42568" w:rsidP="00FE79FD">
            <w:pPr>
              <w:rPr>
                <w:sz w:val="18"/>
                <w:szCs w:val="18"/>
              </w:rPr>
            </w:pPr>
            <w:r w:rsidRPr="0028223D">
              <w:rPr>
                <w:sz w:val="18"/>
                <w:szCs w:val="18"/>
              </w:rPr>
              <w:t>b) jde-li o radiačního pracovníka kategorie B, činnost spočívající v poskytování pomoci fyzické osobě podstupující lékařské ozáření.</w:t>
            </w:r>
          </w:p>
          <w:p w14:paraId="3B7B8521" w14:textId="77777777" w:rsidR="00A42568" w:rsidRPr="0028223D" w:rsidRDefault="00A42568" w:rsidP="00FE79FD">
            <w:pPr>
              <w:rPr>
                <w:sz w:val="18"/>
                <w:szCs w:val="18"/>
              </w:rPr>
            </w:pPr>
            <w:r w:rsidRPr="0028223D">
              <w:rPr>
                <w:sz w:val="18"/>
                <w:szCs w:val="18"/>
              </w:rPr>
              <w:t>(8) Do kontrolovaného pásma může samostatně vstupovat inspektor Úřadu.</w:t>
            </w:r>
          </w:p>
          <w:p w14:paraId="0CAF0AA0" w14:textId="77777777" w:rsidR="00A42568" w:rsidRPr="0028223D" w:rsidRDefault="00A42568" w:rsidP="00FE79FD">
            <w:pPr>
              <w:rPr>
                <w:sz w:val="18"/>
                <w:szCs w:val="18"/>
              </w:rPr>
            </w:pPr>
            <w:r w:rsidRPr="0028223D">
              <w:rPr>
                <w:sz w:val="18"/>
                <w:szCs w:val="18"/>
              </w:rPr>
              <w:t>(9) Úklid nebo údržbu v kontrolovaném pásmu může samostatně provádět</w:t>
            </w:r>
          </w:p>
          <w:p w14:paraId="3237421D" w14:textId="77777777" w:rsidR="00A42568" w:rsidRPr="0028223D" w:rsidRDefault="00A42568" w:rsidP="00FE79FD">
            <w:pPr>
              <w:rPr>
                <w:sz w:val="18"/>
                <w:szCs w:val="18"/>
              </w:rPr>
            </w:pPr>
            <w:r w:rsidRPr="0028223D">
              <w:rPr>
                <w:sz w:val="18"/>
                <w:szCs w:val="18"/>
              </w:rPr>
              <w:t xml:space="preserve">a) radiační pracovník kategorie B nebo jiná fyzická osoba na pracovišti s generátorem záření, s uzavřeným radionuklidovým zdrojem nebo se </w:t>
            </w:r>
            <w:r w:rsidRPr="0028223D">
              <w:rPr>
                <w:sz w:val="18"/>
                <w:szCs w:val="18"/>
              </w:rPr>
              <w:lastRenderedPageBreak/>
              <w:t>zařízením s uzavřeným radionuklidovým zdrojem, pokud je zajištěno, že v době jejich přítomnosti nemůže být zařízení uvedeno do provozu, nebo</w:t>
            </w:r>
          </w:p>
          <w:p w14:paraId="0CF02FE6" w14:textId="77777777" w:rsidR="00A42568" w:rsidRPr="0028223D" w:rsidRDefault="00A42568" w:rsidP="007F7A1F">
            <w:pPr>
              <w:rPr>
                <w:sz w:val="18"/>
                <w:szCs w:val="18"/>
              </w:rPr>
            </w:pPr>
            <w:r w:rsidRPr="0028223D">
              <w:rPr>
                <w:sz w:val="18"/>
                <w:szCs w:val="18"/>
              </w:rPr>
              <w:t>b) radiační pracovník kategorie B na pracovišti II. nebo III. kategorie s otevřeným radionuklidovým zdrojem, pokud se na pracovním místě s tímto zdrojem v době jeho přítomnosti nenakládá a měřením je potvrzeno, že povrchová kontaminace na pracovním místě je menší než hodnoty plošné aktivity stanovené v příloze č. 18 k této vyhlášce.</w:t>
            </w:r>
          </w:p>
          <w:p w14:paraId="756A4A77" w14:textId="77777777" w:rsidR="00A42568" w:rsidRPr="0028223D" w:rsidRDefault="00A42568" w:rsidP="007F7A1F">
            <w:pPr>
              <w:rPr>
                <w:sz w:val="18"/>
                <w:szCs w:val="18"/>
              </w:rPr>
            </w:pPr>
          </w:p>
        </w:tc>
        <w:tc>
          <w:tcPr>
            <w:tcW w:w="540" w:type="dxa"/>
            <w:tcBorders>
              <w:top w:val="nil"/>
              <w:left w:val="single" w:sz="4" w:space="0" w:color="auto"/>
              <w:bottom w:val="nil"/>
              <w:right w:val="single" w:sz="4" w:space="0" w:color="auto"/>
            </w:tcBorders>
          </w:tcPr>
          <w:p w14:paraId="09B7B51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7ABD301" w14:textId="77777777" w:rsidR="00A42568" w:rsidRPr="0028223D" w:rsidRDefault="00A42568">
            <w:pPr>
              <w:rPr>
                <w:sz w:val="18"/>
                <w:szCs w:val="18"/>
              </w:rPr>
            </w:pPr>
          </w:p>
        </w:tc>
      </w:tr>
      <w:tr w:rsidR="00A42568" w:rsidRPr="0028223D" w14:paraId="4FC10CAB" w14:textId="77777777" w:rsidTr="00E660D8">
        <w:tc>
          <w:tcPr>
            <w:tcW w:w="1392" w:type="dxa"/>
            <w:tcBorders>
              <w:top w:val="nil"/>
              <w:left w:val="single" w:sz="4" w:space="0" w:color="auto"/>
              <w:bottom w:val="nil"/>
              <w:right w:val="single" w:sz="4" w:space="0" w:color="auto"/>
            </w:tcBorders>
          </w:tcPr>
          <w:p w14:paraId="0C51D27C"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3A04A4E1"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5F3630A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CF5DD4C" w14:textId="77777777" w:rsidR="00A42568" w:rsidRPr="0028223D" w:rsidRDefault="00A42568" w:rsidP="00D0322F">
            <w:pPr>
              <w:rPr>
                <w:sz w:val="18"/>
                <w:szCs w:val="18"/>
              </w:rPr>
            </w:pPr>
            <w:r w:rsidRPr="0028223D">
              <w:rPr>
                <w:sz w:val="18"/>
                <w:szCs w:val="18"/>
              </w:rPr>
              <w:t>§47</w:t>
            </w:r>
          </w:p>
        </w:tc>
        <w:tc>
          <w:tcPr>
            <w:tcW w:w="5400" w:type="dxa"/>
            <w:gridSpan w:val="4"/>
            <w:tcBorders>
              <w:top w:val="nil"/>
              <w:left w:val="single" w:sz="4" w:space="0" w:color="auto"/>
              <w:bottom w:val="nil"/>
              <w:right w:val="single" w:sz="4" w:space="0" w:color="auto"/>
            </w:tcBorders>
          </w:tcPr>
          <w:p w14:paraId="3F3789E5" w14:textId="77777777" w:rsidR="00A42568" w:rsidRPr="0028223D" w:rsidRDefault="00A42568" w:rsidP="00B5699A">
            <w:pPr>
              <w:rPr>
                <w:sz w:val="18"/>
                <w:szCs w:val="18"/>
              </w:rPr>
            </w:pPr>
            <w:r w:rsidRPr="0028223D">
              <w:rPr>
                <w:sz w:val="18"/>
                <w:szCs w:val="18"/>
              </w:rPr>
              <w:t>Radiační ochrana v kontrolovaném pásmu musí být zajištěna následujícím způsobem:</w:t>
            </w:r>
          </w:p>
          <w:p w14:paraId="50B1F580" w14:textId="77777777" w:rsidR="00A42568" w:rsidRPr="0028223D" w:rsidRDefault="00A42568" w:rsidP="00B5699A">
            <w:pPr>
              <w:rPr>
                <w:sz w:val="18"/>
                <w:szCs w:val="18"/>
              </w:rPr>
            </w:pPr>
            <w:r w:rsidRPr="0028223D">
              <w:rPr>
                <w:sz w:val="18"/>
                <w:szCs w:val="18"/>
              </w:rPr>
              <w:t>a) místnosti, prostory a místa v kontrolovaném pásmu pracoviště s jaderným zařízením, kde jsou trvale překročeny hodnoty uvedené v § 46 odst. 3, musí být označeny tabulkou s vyznačením míry rizika ozáření; pokud jsou tyto hodnoty překročeny dočasně, musí být tyto místnosti, prostory a místa označeny tabulkou s uvedením naměřených hodnot příkonu prostorového dávkového ekvivalentu a objemové a plošné aktivity radionuklidů,</w:t>
            </w:r>
          </w:p>
          <w:p w14:paraId="56240B23" w14:textId="77777777" w:rsidR="00A42568" w:rsidRPr="0028223D" w:rsidRDefault="00A42568" w:rsidP="00B5699A">
            <w:pPr>
              <w:rPr>
                <w:sz w:val="18"/>
                <w:szCs w:val="18"/>
              </w:rPr>
            </w:pPr>
            <w:r w:rsidRPr="0028223D">
              <w:rPr>
                <w:sz w:val="18"/>
                <w:szCs w:val="18"/>
              </w:rPr>
              <w:t>b) povrchová kontaminace pracovních míst, zařízení nebo stavebních částí kontrolovaného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3FCC1D2C" w14:textId="77777777" w:rsidR="00A42568" w:rsidRPr="0028223D" w:rsidRDefault="00A42568" w:rsidP="00B5699A">
            <w:pPr>
              <w:rPr>
                <w:sz w:val="18"/>
                <w:szCs w:val="18"/>
              </w:rPr>
            </w:pPr>
            <w:r w:rsidRPr="0028223D">
              <w:rPr>
                <w:sz w:val="18"/>
                <w:szCs w:val="18"/>
              </w:rPr>
              <w:t>c) provozovatel kontrolovaného pásma musí vybavit fyzickou osobu vstupující do kontrolovaného pásma osobními ochrannými prostředky a pomůckami přiměřenými radiační situaci v kontrolovaném pásmu a způsobu vykonávané práce a důvodům vstupu do kontrolovaného pásma,</w:t>
            </w:r>
          </w:p>
          <w:p w14:paraId="14880A90" w14:textId="77777777" w:rsidR="00A42568" w:rsidRPr="0028223D" w:rsidRDefault="00A42568" w:rsidP="00B5699A">
            <w:pPr>
              <w:rPr>
                <w:sz w:val="18"/>
                <w:szCs w:val="18"/>
              </w:rPr>
            </w:pPr>
            <w:r w:rsidRPr="0028223D">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p w14:paraId="4209E72A" w14:textId="77777777" w:rsidR="00A42568" w:rsidRPr="0028223D" w:rsidRDefault="00A42568" w:rsidP="00B5699A">
            <w:pPr>
              <w:rPr>
                <w:sz w:val="18"/>
                <w:szCs w:val="18"/>
              </w:rPr>
            </w:pPr>
            <w:r w:rsidRPr="0028223D">
              <w:rPr>
                <w:sz w:val="18"/>
                <w:szCs w:val="18"/>
              </w:rPr>
              <w:t xml:space="preserve">e) pokud v kontrolovaném pásmu nelze vyloučit povrchovou kontaminaci vstupující fyzické osoby, lze vstoupit po převléknutí do oděvu určeného vnitřním předpisem provozovatele kontrolovaného pásma; při opuštění musí být provedena kontrola povrchové kontaminace fyzické osoby a v případě zjištění povrchové kontaminace osobní očista a dekontaminace; nelze-li povrchovou kontaminaci </w:t>
            </w:r>
            <w:r w:rsidRPr="0028223D">
              <w:rPr>
                <w:sz w:val="18"/>
                <w:szCs w:val="18"/>
              </w:rPr>
              <w:lastRenderedPageBreak/>
              <w:t>odstranit, může fyzická osoba opustit kontrolované pásmo za podmínek uvedených ve vnitřním předpisu provozovatele kontrolovaného pásma,</w:t>
            </w:r>
          </w:p>
          <w:p w14:paraId="10F62096" w14:textId="77777777" w:rsidR="00A42568" w:rsidRPr="0028223D" w:rsidRDefault="00A42568" w:rsidP="00B5699A">
            <w:pPr>
              <w:rPr>
                <w:sz w:val="18"/>
                <w:szCs w:val="18"/>
              </w:rPr>
            </w:pPr>
            <w:r w:rsidRPr="0028223D">
              <w:rPr>
                <w:sz w:val="18"/>
                <w:szCs w:val="18"/>
              </w:rPr>
              <w:t>f) pokud nelze vyloučit povrchovou kontaminaci předmětů vynášených z kontrolovaného pásma, musí být provedena kontrola jejich povrchové kontaminace a v případě zjištění povrchové kontaminace jejich dekontaminace,</w:t>
            </w:r>
          </w:p>
          <w:p w14:paraId="4D4CC44D" w14:textId="77777777" w:rsidR="00A42568" w:rsidRPr="0028223D" w:rsidRDefault="00A42568" w:rsidP="00B5699A">
            <w:pPr>
              <w:rPr>
                <w:sz w:val="18"/>
                <w:szCs w:val="18"/>
              </w:rPr>
            </w:pPr>
            <w:r w:rsidRPr="0028223D">
              <w:rPr>
                <w:sz w:val="18"/>
                <w:szCs w:val="18"/>
              </w:rPr>
              <w:t>g) v kontrolovaném pásmu pracoviště s otevřeným radionuklidovým zdrojem je zakázáno kouřit; jíst a pít lze v případě, že vzhledem k rozsahu kontrolovaného pásma a druhu vykonávané činnosti jej nelze krátkodobě opustit; v takovém případě musí provozovatel kontrolovaného pásma vymezit pro konzumaci zvláštní prostor s možností kontroly povrchové kontaminace fyzických osob a stanovit opatření vylučující kontaminaci potravin, a</w:t>
            </w:r>
          </w:p>
          <w:p w14:paraId="1513A574" w14:textId="77777777" w:rsidR="00A42568" w:rsidRPr="0028223D" w:rsidRDefault="00A42568" w:rsidP="00B5699A">
            <w:pPr>
              <w:rPr>
                <w:sz w:val="18"/>
                <w:szCs w:val="18"/>
              </w:rPr>
            </w:pPr>
            <w:r w:rsidRPr="0028223D">
              <w:rPr>
                <w:sz w:val="18"/>
                <w:szCs w:val="18"/>
              </w:rPr>
              <w:t>h) pro fyzickou osobu, která není radiačním pracovníkem a vstupuje do kontrolovaného pásma, musí provozovatel kontrolovaného pásma stanovit v programu monitorování operativní hodnoty pro zajištění nepřekročení dávkových optimalizačních mezí pro obyvatele.</w:t>
            </w:r>
          </w:p>
          <w:p w14:paraId="2DBF00B3" w14:textId="77777777" w:rsidR="00A42568" w:rsidRPr="0028223D" w:rsidRDefault="00A42568" w:rsidP="00B5699A">
            <w:pPr>
              <w:rPr>
                <w:sz w:val="18"/>
                <w:szCs w:val="18"/>
              </w:rPr>
            </w:pPr>
          </w:p>
        </w:tc>
        <w:tc>
          <w:tcPr>
            <w:tcW w:w="540" w:type="dxa"/>
            <w:tcBorders>
              <w:top w:val="nil"/>
              <w:left w:val="single" w:sz="4" w:space="0" w:color="auto"/>
              <w:bottom w:val="nil"/>
              <w:right w:val="single" w:sz="4" w:space="0" w:color="auto"/>
            </w:tcBorders>
          </w:tcPr>
          <w:p w14:paraId="138A974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6DAB791" w14:textId="77777777" w:rsidR="00A42568" w:rsidRPr="0028223D" w:rsidRDefault="00A42568">
            <w:pPr>
              <w:rPr>
                <w:sz w:val="18"/>
                <w:szCs w:val="18"/>
              </w:rPr>
            </w:pPr>
          </w:p>
        </w:tc>
      </w:tr>
      <w:tr w:rsidR="00A42568" w:rsidRPr="0028223D" w14:paraId="0CDAB62A" w14:textId="77777777" w:rsidTr="00E660D8">
        <w:tc>
          <w:tcPr>
            <w:tcW w:w="1392" w:type="dxa"/>
            <w:tcBorders>
              <w:top w:val="nil"/>
              <w:left w:val="single" w:sz="4" w:space="0" w:color="auto"/>
              <w:bottom w:val="nil"/>
              <w:right w:val="single" w:sz="4" w:space="0" w:color="auto"/>
            </w:tcBorders>
          </w:tcPr>
          <w:p w14:paraId="3C0FD18A"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45E677AB"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3589C17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0D01D72" w14:textId="77777777" w:rsidR="00A42568" w:rsidRPr="0028223D" w:rsidRDefault="00A42568" w:rsidP="00D0322F">
            <w:pPr>
              <w:rPr>
                <w:sz w:val="18"/>
                <w:szCs w:val="18"/>
              </w:rPr>
            </w:pPr>
            <w:r w:rsidRPr="0028223D">
              <w:rPr>
                <w:sz w:val="18"/>
                <w:szCs w:val="18"/>
              </w:rPr>
              <w:t>§48</w:t>
            </w:r>
          </w:p>
        </w:tc>
        <w:tc>
          <w:tcPr>
            <w:tcW w:w="5400" w:type="dxa"/>
            <w:gridSpan w:val="4"/>
            <w:tcBorders>
              <w:top w:val="nil"/>
              <w:left w:val="single" w:sz="4" w:space="0" w:color="auto"/>
              <w:bottom w:val="nil"/>
              <w:right w:val="single" w:sz="4" w:space="0" w:color="auto"/>
            </w:tcBorders>
          </w:tcPr>
          <w:p w14:paraId="4B0653C3" w14:textId="77777777" w:rsidR="00A42568" w:rsidRPr="0028223D" w:rsidRDefault="00A42568" w:rsidP="00403CF9">
            <w:pPr>
              <w:rPr>
                <w:sz w:val="18"/>
                <w:szCs w:val="18"/>
              </w:rPr>
            </w:pPr>
            <w:r w:rsidRPr="0028223D">
              <w:rPr>
                <w:sz w:val="18"/>
                <w:szCs w:val="18"/>
              </w:rPr>
              <w:t>(1) Dokumentace pro povolovanou činnost, kterou je vymezení kontrolovaného pásma, musí obsahovat</w:t>
            </w:r>
          </w:p>
          <w:p w14:paraId="4CC84644" w14:textId="77777777" w:rsidR="00A42568" w:rsidRPr="0028223D" w:rsidRDefault="00A42568" w:rsidP="00403CF9">
            <w:pPr>
              <w:rPr>
                <w:sz w:val="18"/>
                <w:szCs w:val="18"/>
              </w:rPr>
            </w:pPr>
            <w:r w:rsidRPr="0028223D">
              <w:rPr>
                <w:sz w:val="18"/>
                <w:szCs w:val="18"/>
              </w:rPr>
              <w:t>a) rozsah kontrolovaného pásma výčtem místností a schematickým plánem,</w:t>
            </w:r>
          </w:p>
          <w:p w14:paraId="3A3C8F9F" w14:textId="77777777" w:rsidR="00A42568" w:rsidRPr="0028223D" w:rsidRDefault="00A42568" w:rsidP="00403CF9">
            <w:pPr>
              <w:rPr>
                <w:sz w:val="18"/>
                <w:szCs w:val="18"/>
              </w:rPr>
            </w:pPr>
            <w:r w:rsidRPr="0028223D">
              <w:rPr>
                <w:sz w:val="18"/>
                <w:szCs w:val="18"/>
              </w:rPr>
              <w:t>b) zdůvodnění navrhovaného rozsahu kontrolovaného pásma, zejména výpočty a jiné údaje dokládající splnění požadavků této vyhlášky a atomového zákona,</w:t>
            </w:r>
          </w:p>
          <w:p w14:paraId="405E9656" w14:textId="77777777" w:rsidR="00A42568" w:rsidRPr="0028223D" w:rsidRDefault="00A42568" w:rsidP="00403CF9">
            <w:pPr>
              <w:rPr>
                <w:sz w:val="18"/>
                <w:szCs w:val="18"/>
              </w:rPr>
            </w:pPr>
            <w:r w:rsidRPr="0028223D">
              <w:rPr>
                <w:sz w:val="18"/>
                <w:szCs w:val="18"/>
              </w:rPr>
              <w:t>c) popis stavebního a technického zajištění kontrolovaného pásma proti vstupu nepovolané fyzické osoby,</w:t>
            </w:r>
          </w:p>
          <w:p w14:paraId="07BA3757" w14:textId="77777777" w:rsidR="00A42568" w:rsidRPr="0028223D" w:rsidRDefault="00A42568" w:rsidP="00403CF9">
            <w:pPr>
              <w:rPr>
                <w:sz w:val="18"/>
                <w:szCs w:val="18"/>
              </w:rPr>
            </w:pPr>
            <w:r w:rsidRPr="0028223D">
              <w:rPr>
                <w:sz w:val="18"/>
                <w:szCs w:val="18"/>
              </w:rPr>
              <w:t>d) popis způsobu zajištění radiační ochrany v kontrolovaném pásmu a</w:t>
            </w:r>
          </w:p>
          <w:p w14:paraId="0DE9ACC5" w14:textId="77777777" w:rsidR="00A42568" w:rsidRPr="0028223D" w:rsidRDefault="00A42568" w:rsidP="00403CF9">
            <w:pPr>
              <w:rPr>
                <w:sz w:val="18"/>
                <w:szCs w:val="18"/>
              </w:rPr>
            </w:pPr>
            <w:r w:rsidRPr="0028223D">
              <w:rPr>
                <w:sz w:val="18"/>
                <w:szCs w:val="18"/>
              </w:rPr>
              <w:t>e) údaje o předpokládaném počtu fyzických osob pracujících v kontrolovaném pásmu a způsobu jejich poučení o rizicích při práci v kontrolovaném pásmu.</w:t>
            </w:r>
          </w:p>
          <w:p w14:paraId="5895C2D4" w14:textId="77777777" w:rsidR="00A42568" w:rsidRPr="0028223D" w:rsidRDefault="00A42568" w:rsidP="00403CF9">
            <w:pPr>
              <w:rPr>
                <w:sz w:val="18"/>
                <w:szCs w:val="18"/>
              </w:rPr>
            </w:pPr>
            <w:r w:rsidRPr="0028223D">
              <w:rPr>
                <w:sz w:val="18"/>
                <w:szCs w:val="18"/>
              </w:rPr>
              <w:t>(2) Dokumentace provozu kontrolovaného pásma musí obsahovat</w:t>
            </w:r>
          </w:p>
          <w:p w14:paraId="046020E0" w14:textId="77777777" w:rsidR="00A42568" w:rsidRPr="0028223D" w:rsidRDefault="00A42568" w:rsidP="00403CF9">
            <w:pPr>
              <w:rPr>
                <w:sz w:val="18"/>
                <w:szCs w:val="18"/>
              </w:rPr>
            </w:pPr>
            <w:r w:rsidRPr="0028223D">
              <w:rPr>
                <w:sz w:val="18"/>
                <w:szCs w:val="18"/>
              </w:rPr>
              <w:t>a) pokyny pro vstup do kontrolovaného pásma a podmínky vstupu do kontrolovaného pásma pro radiačního pracovníka a jinou fyzickou osobu,</w:t>
            </w:r>
          </w:p>
          <w:p w14:paraId="76D9ED64" w14:textId="77777777" w:rsidR="00A42568" w:rsidRPr="0028223D" w:rsidRDefault="00A42568" w:rsidP="00403CF9">
            <w:pPr>
              <w:rPr>
                <w:sz w:val="18"/>
                <w:szCs w:val="18"/>
              </w:rPr>
            </w:pPr>
            <w:r w:rsidRPr="0028223D">
              <w:rPr>
                <w:sz w:val="18"/>
                <w:szCs w:val="18"/>
              </w:rPr>
              <w:t>b) postupy pro jednotlivé činnosti vykonávané v kontrolovaném pásmu,</w:t>
            </w:r>
          </w:p>
          <w:p w14:paraId="21750220" w14:textId="77777777" w:rsidR="00A42568" w:rsidRPr="0028223D" w:rsidRDefault="00A42568" w:rsidP="00403CF9">
            <w:pPr>
              <w:rPr>
                <w:sz w:val="18"/>
                <w:szCs w:val="18"/>
              </w:rPr>
            </w:pPr>
            <w:r w:rsidRPr="0028223D">
              <w:rPr>
                <w:sz w:val="18"/>
                <w:szCs w:val="18"/>
              </w:rPr>
              <w:t>c) postupy hodnocení ozáření jiné fyzické osoby vstupující do kontrolovaného pásma a</w:t>
            </w:r>
          </w:p>
          <w:p w14:paraId="20DF5593" w14:textId="77777777" w:rsidR="00A42568" w:rsidRPr="0028223D" w:rsidRDefault="00A42568" w:rsidP="00403CF9">
            <w:pPr>
              <w:rPr>
                <w:sz w:val="18"/>
                <w:szCs w:val="18"/>
              </w:rPr>
            </w:pPr>
            <w:r w:rsidRPr="0028223D">
              <w:rPr>
                <w:sz w:val="18"/>
                <w:szCs w:val="18"/>
              </w:rPr>
              <w:t>d) podmínky pro opuštění kontrolovaného pásma fyzickou osobou a vynášení předmětů z kontrolovaného pásma, včetně způsobu provádění dekontaminace.</w:t>
            </w:r>
          </w:p>
        </w:tc>
        <w:tc>
          <w:tcPr>
            <w:tcW w:w="540" w:type="dxa"/>
            <w:tcBorders>
              <w:top w:val="nil"/>
              <w:left w:val="single" w:sz="4" w:space="0" w:color="auto"/>
              <w:bottom w:val="nil"/>
              <w:right w:val="single" w:sz="4" w:space="0" w:color="auto"/>
            </w:tcBorders>
          </w:tcPr>
          <w:p w14:paraId="32E2BAF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F2BC2BE" w14:textId="77777777" w:rsidR="00A42568" w:rsidRPr="0028223D" w:rsidRDefault="00A42568">
            <w:pPr>
              <w:rPr>
                <w:sz w:val="18"/>
                <w:szCs w:val="18"/>
              </w:rPr>
            </w:pPr>
          </w:p>
        </w:tc>
      </w:tr>
      <w:tr w:rsidR="00A42568" w:rsidRPr="0028223D" w14:paraId="0B48BFA0" w14:textId="77777777" w:rsidTr="00E660D8">
        <w:tc>
          <w:tcPr>
            <w:tcW w:w="1392" w:type="dxa"/>
            <w:tcBorders>
              <w:top w:val="nil"/>
              <w:left w:val="single" w:sz="4" w:space="0" w:color="auto"/>
              <w:bottom w:val="nil"/>
              <w:right w:val="single" w:sz="4" w:space="0" w:color="auto"/>
            </w:tcBorders>
          </w:tcPr>
          <w:p w14:paraId="3D8B1325"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1B6A3A86"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5553F67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1239152" w14:textId="77777777" w:rsidR="00A42568" w:rsidRPr="0028223D" w:rsidRDefault="00A42568" w:rsidP="00D0322F">
            <w:pPr>
              <w:rPr>
                <w:sz w:val="18"/>
                <w:szCs w:val="18"/>
              </w:rPr>
            </w:pPr>
            <w:r w:rsidRPr="0028223D">
              <w:rPr>
                <w:sz w:val="18"/>
                <w:szCs w:val="18"/>
              </w:rPr>
              <w:t>§58 odst.1 písm.d)</w:t>
            </w:r>
          </w:p>
        </w:tc>
        <w:tc>
          <w:tcPr>
            <w:tcW w:w="5400" w:type="dxa"/>
            <w:gridSpan w:val="4"/>
            <w:tcBorders>
              <w:top w:val="nil"/>
              <w:left w:val="single" w:sz="4" w:space="0" w:color="auto"/>
              <w:bottom w:val="nil"/>
              <w:right w:val="single" w:sz="4" w:space="0" w:color="auto"/>
            </w:tcBorders>
          </w:tcPr>
          <w:p w14:paraId="1C8AB8F4" w14:textId="77777777" w:rsidR="00A42568" w:rsidRPr="0028223D" w:rsidRDefault="00A42568" w:rsidP="00645B43">
            <w:pPr>
              <w:rPr>
                <w:sz w:val="18"/>
                <w:szCs w:val="18"/>
              </w:rPr>
            </w:pPr>
            <w:r w:rsidRPr="0028223D">
              <w:rPr>
                <w:sz w:val="18"/>
                <w:szCs w:val="18"/>
              </w:rPr>
              <w:t>(1) Držitel povolení používající zdroj ionizujícího záření na přechodném pracovišti musí zajistit radiační ochranu obyvatelstva, pracovníků a okolí přechodného pracoviště</w:t>
            </w:r>
          </w:p>
          <w:p w14:paraId="10E62B08" w14:textId="77777777" w:rsidR="00A42568" w:rsidRPr="0028223D" w:rsidRDefault="00A42568" w:rsidP="00645B43">
            <w:pPr>
              <w:rPr>
                <w:sz w:val="18"/>
                <w:szCs w:val="18"/>
              </w:rPr>
            </w:pPr>
            <w:r w:rsidRPr="0028223D">
              <w:rPr>
                <w:sz w:val="18"/>
                <w:szCs w:val="18"/>
              </w:rPr>
              <w:t>d) využitím přirozených bariér zabraňujících vstupu nepovolané fyzické osoby při vymezení kontrolovaného pásma.</w:t>
            </w:r>
          </w:p>
          <w:p w14:paraId="690D82D5" w14:textId="77777777" w:rsidR="00A42568" w:rsidRPr="0028223D" w:rsidRDefault="00A42568" w:rsidP="00EB10A5">
            <w:pPr>
              <w:rPr>
                <w:sz w:val="18"/>
                <w:szCs w:val="18"/>
              </w:rPr>
            </w:pPr>
          </w:p>
        </w:tc>
        <w:tc>
          <w:tcPr>
            <w:tcW w:w="540" w:type="dxa"/>
            <w:tcBorders>
              <w:top w:val="nil"/>
              <w:left w:val="single" w:sz="4" w:space="0" w:color="auto"/>
              <w:bottom w:val="nil"/>
              <w:right w:val="single" w:sz="4" w:space="0" w:color="auto"/>
            </w:tcBorders>
          </w:tcPr>
          <w:p w14:paraId="466116A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5AF908A" w14:textId="77777777" w:rsidR="00A42568" w:rsidRPr="0028223D" w:rsidRDefault="00A42568">
            <w:pPr>
              <w:rPr>
                <w:sz w:val="18"/>
                <w:szCs w:val="18"/>
              </w:rPr>
            </w:pPr>
          </w:p>
        </w:tc>
      </w:tr>
      <w:tr w:rsidR="00A42568" w:rsidRPr="0028223D" w14:paraId="29D8AFD4" w14:textId="77777777" w:rsidTr="00E660D8">
        <w:tc>
          <w:tcPr>
            <w:tcW w:w="1392" w:type="dxa"/>
            <w:tcBorders>
              <w:top w:val="nil"/>
              <w:left w:val="single" w:sz="4" w:space="0" w:color="auto"/>
              <w:bottom w:val="nil"/>
              <w:right w:val="single" w:sz="4" w:space="0" w:color="auto"/>
            </w:tcBorders>
          </w:tcPr>
          <w:p w14:paraId="00EC072A"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79DB85E9"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75AD299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F2070AD" w14:textId="77777777" w:rsidR="00A42568" w:rsidRPr="0028223D" w:rsidRDefault="00A42568" w:rsidP="00EB10A5">
            <w:pPr>
              <w:rPr>
                <w:sz w:val="18"/>
                <w:szCs w:val="18"/>
              </w:rPr>
            </w:pPr>
            <w:r w:rsidRPr="0028223D">
              <w:rPr>
                <w:sz w:val="18"/>
                <w:szCs w:val="18"/>
              </w:rPr>
              <w:t>§58 odst.2</w:t>
            </w:r>
          </w:p>
        </w:tc>
        <w:tc>
          <w:tcPr>
            <w:tcW w:w="5400" w:type="dxa"/>
            <w:gridSpan w:val="4"/>
            <w:tcBorders>
              <w:top w:val="nil"/>
              <w:left w:val="single" w:sz="4" w:space="0" w:color="auto"/>
              <w:bottom w:val="nil"/>
              <w:right w:val="single" w:sz="4" w:space="0" w:color="auto"/>
            </w:tcBorders>
          </w:tcPr>
          <w:p w14:paraId="6A8F5DF5" w14:textId="77777777" w:rsidR="00A42568" w:rsidRPr="0028223D" w:rsidRDefault="00A42568" w:rsidP="00EB10A5">
            <w:pPr>
              <w:rPr>
                <w:sz w:val="18"/>
                <w:szCs w:val="18"/>
              </w:rPr>
            </w:pPr>
            <w:r w:rsidRPr="0028223D">
              <w:rPr>
                <w:sz w:val="18"/>
                <w:szCs w:val="18"/>
              </w:rPr>
              <w:t>(2) Hranice kontrolovaného pásma na přechodném pracovišti musí být vyznačena</w:t>
            </w:r>
          </w:p>
          <w:p w14:paraId="19147A4A" w14:textId="77777777" w:rsidR="00A42568" w:rsidRPr="0028223D" w:rsidRDefault="00A42568" w:rsidP="00EB10A5">
            <w:pPr>
              <w:rPr>
                <w:sz w:val="18"/>
                <w:szCs w:val="18"/>
              </w:rPr>
            </w:pPr>
            <w:r w:rsidRPr="0028223D">
              <w:rPr>
                <w:sz w:val="18"/>
                <w:szCs w:val="18"/>
              </w:rPr>
              <w:t>a) výstražnou páskou,</w:t>
            </w:r>
          </w:p>
          <w:p w14:paraId="41A42D25" w14:textId="77777777" w:rsidR="00A42568" w:rsidRPr="0028223D" w:rsidRDefault="00A42568" w:rsidP="00EB10A5">
            <w:pPr>
              <w:rPr>
                <w:sz w:val="18"/>
                <w:szCs w:val="18"/>
              </w:rPr>
            </w:pPr>
            <w:r w:rsidRPr="0028223D">
              <w:rPr>
                <w:sz w:val="18"/>
                <w:szCs w:val="18"/>
              </w:rPr>
              <w:t>b) znakem radiačního nebezpečí,</w:t>
            </w:r>
          </w:p>
          <w:p w14:paraId="5264AA20" w14:textId="77777777" w:rsidR="00A42568" w:rsidRPr="0028223D" w:rsidRDefault="00A42568" w:rsidP="00EB10A5">
            <w:pPr>
              <w:rPr>
                <w:sz w:val="18"/>
                <w:szCs w:val="18"/>
              </w:rPr>
            </w:pPr>
            <w:r w:rsidRPr="0028223D">
              <w:rPr>
                <w:sz w:val="18"/>
                <w:szCs w:val="18"/>
              </w:rPr>
              <w:t>c) upozorněním "Kontrolované pásmo se zdroji ionizujícího záření, nepovolaným vstup zakázán" a</w:t>
            </w:r>
          </w:p>
          <w:p w14:paraId="7ADF649D" w14:textId="77777777" w:rsidR="00A42568" w:rsidRPr="0028223D" w:rsidRDefault="00A42568" w:rsidP="00EB10A5">
            <w:pPr>
              <w:rPr>
                <w:sz w:val="18"/>
                <w:szCs w:val="18"/>
              </w:rPr>
            </w:pPr>
            <w:r w:rsidRPr="0028223D">
              <w:rPr>
                <w:sz w:val="18"/>
                <w:szCs w:val="18"/>
              </w:rPr>
              <w:t>d) v případě snížené viditelnosti světelnou signalizací.</w:t>
            </w:r>
          </w:p>
          <w:p w14:paraId="6723D6D1" w14:textId="77777777" w:rsidR="00A42568" w:rsidRPr="0028223D" w:rsidRDefault="00A42568" w:rsidP="00645B43">
            <w:pPr>
              <w:rPr>
                <w:sz w:val="18"/>
                <w:szCs w:val="18"/>
              </w:rPr>
            </w:pPr>
          </w:p>
        </w:tc>
        <w:tc>
          <w:tcPr>
            <w:tcW w:w="540" w:type="dxa"/>
            <w:tcBorders>
              <w:top w:val="nil"/>
              <w:left w:val="single" w:sz="4" w:space="0" w:color="auto"/>
              <w:bottom w:val="nil"/>
              <w:right w:val="single" w:sz="4" w:space="0" w:color="auto"/>
            </w:tcBorders>
          </w:tcPr>
          <w:p w14:paraId="64F4EC7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3205139" w14:textId="77777777" w:rsidR="00A42568" w:rsidRPr="0028223D" w:rsidRDefault="00A42568">
            <w:pPr>
              <w:rPr>
                <w:sz w:val="18"/>
                <w:szCs w:val="18"/>
              </w:rPr>
            </w:pPr>
          </w:p>
        </w:tc>
      </w:tr>
      <w:tr w:rsidR="00A42568" w:rsidRPr="0028223D" w14:paraId="5F6B4567" w14:textId="77777777" w:rsidTr="00E660D8">
        <w:tc>
          <w:tcPr>
            <w:tcW w:w="1392" w:type="dxa"/>
            <w:tcBorders>
              <w:top w:val="nil"/>
              <w:left w:val="single" w:sz="4" w:space="0" w:color="auto"/>
              <w:bottom w:val="nil"/>
              <w:right w:val="single" w:sz="4" w:space="0" w:color="auto"/>
            </w:tcBorders>
          </w:tcPr>
          <w:p w14:paraId="78DE33BA"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7F734CFE"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055DB82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76F01E4" w14:textId="77777777" w:rsidR="00A42568" w:rsidRPr="0028223D" w:rsidRDefault="00A42568" w:rsidP="00EB10A5">
            <w:pPr>
              <w:rPr>
                <w:sz w:val="18"/>
                <w:szCs w:val="18"/>
              </w:rPr>
            </w:pPr>
            <w:r w:rsidRPr="0028223D">
              <w:rPr>
                <w:sz w:val="18"/>
                <w:szCs w:val="18"/>
              </w:rPr>
              <w:t>§58 odst.3</w:t>
            </w:r>
          </w:p>
        </w:tc>
        <w:tc>
          <w:tcPr>
            <w:tcW w:w="5400" w:type="dxa"/>
            <w:gridSpan w:val="4"/>
            <w:tcBorders>
              <w:top w:val="nil"/>
              <w:left w:val="single" w:sz="4" w:space="0" w:color="auto"/>
              <w:bottom w:val="nil"/>
              <w:right w:val="single" w:sz="4" w:space="0" w:color="auto"/>
            </w:tcBorders>
          </w:tcPr>
          <w:p w14:paraId="78A87179" w14:textId="77777777" w:rsidR="00A42568" w:rsidRPr="0028223D" w:rsidRDefault="00A42568" w:rsidP="00EB10A5">
            <w:pPr>
              <w:rPr>
                <w:sz w:val="18"/>
                <w:szCs w:val="18"/>
              </w:rPr>
            </w:pPr>
            <w:r w:rsidRPr="0028223D">
              <w:rPr>
                <w:sz w:val="18"/>
                <w:szCs w:val="18"/>
              </w:rPr>
              <w:t>(3) V pracovní skupině zajištující činnosti na přechodném pracovišti, kde je vymezeno kontrolované pásmo, musí být v okamžiku výkonu činnosti přítomni alespoň dva radiační pracovníci kategorie A způsobilí k bezpečnému výkonu příslušné radiační činnosti, z nichž jeden je dohlížející osobou nebo osobou s přímým dohledem nad radiační ochranou v příslušné odborné oblasti používání zdroje ionizujícího záření.</w:t>
            </w:r>
          </w:p>
          <w:p w14:paraId="711633A7" w14:textId="77777777" w:rsidR="00A42568" w:rsidRPr="0028223D" w:rsidRDefault="00A42568" w:rsidP="00645B43">
            <w:pPr>
              <w:rPr>
                <w:sz w:val="18"/>
                <w:szCs w:val="18"/>
              </w:rPr>
            </w:pPr>
          </w:p>
        </w:tc>
        <w:tc>
          <w:tcPr>
            <w:tcW w:w="540" w:type="dxa"/>
            <w:tcBorders>
              <w:top w:val="nil"/>
              <w:left w:val="single" w:sz="4" w:space="0" w:color="auto"/>
              <w:bottom w:val="nil"/>
              <w:right w:val="single" w:sz="4" w:space="0" w:color="auto"/>
            </w:tcBorders>
          </w:tcPr>
          <w:p w14:paraId="7BC881E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62B8A73" w14:textId="77777777" w:rsidR="00A42568" w:rsidRPr="0028223D" w:rsidRDefault="00A42568">
            <w:pPr>
              <w:rPr>
                <w:sz w:val="18"/>
                <w:szCs w:val="18"/>
              </w:rPr>
            </w:pPr>
          </w:p>
        </w:tc>
      </w:tr>
      <w:tr w:rsidR="00CA32DF" w:rsidRPr="0028223D" w14:paraId="3DA49E64" w14:textId="77777777" w:rsidTr="00E660D8">
        <w:tc>
          <w:tcPr>
            <w:tcW w:w="1392" w:type="dxa"/>
            <w:tcBorders>
              <w:top w:val="nil"/>
              <w:left w:val="single" w:sz="4" w:space="0" w:color="auto"/>
              <w:bottom w:val="single" w:sz="4" w:space="0" w:color="auto"/>
              <w:right w:val="single" w:sz="4" w:space="0" w:color="auto"/>
            </w:tcBorders>
          </w:tcPr>
          <w:p w14:paraId="2991AB7A" w14:textId="77777777" w:rsidR="00CA32DF" w:rsidRPr="0028223D" w:rsidRDefault="00CA32DF" w:rsidP="008C43A0">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46C3612" w14:textId="77777777" w:rsidR="00CA32DF" w:rsidRPr="0028223D" w:rsidRDefault="00CA32DF" w:rsidP="00F51B90">
            <w:pPr>
              <w:rPr>
                <w:sz w:val="18"/>
                <w:szCs w:val="18"/>
              </w:rPr>
            </w:pPr>
          </w:p>
        </w:tc>
        <w:tc>
          <w:tcPr>
            <w:tcW w:w="925" w:type="dxa"/>
            <w:tcBorders>
              <w:top w:val="nil"/>
              <w:left w:val="single" w:sz="18" w:space="0" w:color="auto"/>
              <w:bottom w:val="single" w:sz="4" w:space="0" w:color="auto"/>
              <w:right w:val="single" w:sz="4" w:space="0" w:color="auto"/>
            </w:tcBorders>
          </w:tcPr>
          <w:p w14:paraId="566326B5" w14:textId="57B916F4" w:rsidR="00CA32DF"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4D0C340" w14:textId="77777777" w:rsidR="00CA32DF" w:rsidRPr="0028223D" w:rsidRDefault="00CA32DF" w:rsidP="00EB10A5">
            <w:pPr>
              <w:rPr>
                <w:sz w:val="18"/>
                <w:szCs w:val="18"/>
              </w:rPr>
            </w:pPr>
          </w:p>
        </w:tc>
        <w:tc>
          <w:tcPr>
            <w:tcW w:w="5400" w:type="dxa"/>
            <w:gridSpan w:val="4"/>
            <w:tcBorders>
              <w:top w:val="nil"/>
              <w:left w:val="single" w:sz="4" w:space="0" w:color="auto"/>
              <w:bottom w:val="single" w:sz="4" w:space="0" w:color="auto"/>
              <w:right w:val="single" w:sz="4" w:space="0" w:color="auto"/>
            </w:tcBorders>
          </w:tcPr>
          <w:p w14:paraId="47DF2B64" w14:textId="77777777" w:rsidR="00CA32DF" w:rsidRPr="0028223D" w:rsidRDefault="00CA32DF" w:rsidP="00EB10A5">
            <w:pPr>
              <w:rPr>
                <w:sz w:val="18"/>
                <w:szCs w:val="18"/>
              </w:rPr>
            </w:pPr>
          </w:p>
        </w:tc>
        <w:tc>
          <w:tcPr>
            <w:tcW w:w="540" w:type="dxa"/>
            <w:tcBorders>
              <w:top w:val="nil"/>
              <w:left w:val="single" w:sz="4" w:space="0" w:color="auto"/>
              <w:bottom w:val="single" w:sz="4" w:space="0" w:color="auto"/>
              <w:right w:val="single" w:sz="4" w:space="0" w:color="auto"/>
            </w:tcBorders>
          </w:tcPr>
          <w:p w14:paraId="57907D8F" w14:textId="77777777" w:rsidR="00CA32DF" w:rsidRPr="0028223D" w:rsidRDefault="00CA32DF">
            <w:pPr>
              <w:rPr>
                <w:sz w:val="18"/>
                <w:szCs w:val="18"/>
              </w:rPr>
            </w:pPr>
          </w:p>
        </w:tc>
        <w:tc>
          <w:tcPr>
            <w:tcW w:w="1080" w:type="dxa"/>
            <w:tcBorders>
              <w:top w:val="nil"/>
              <w:left w:val="single" w:sz="4" w:space="0" w:color="auto"/>
              <w:bottom w:val="single" w:sz="4" w:space="0" w:color="auto"/>
              <w:right w:val="single" w:sz="4" w:space="0" w:color="auto"/>
            </w:tcBorders>
          </w:tcPr>
          <w:p w14:paraId="5D2DB5CF" w14:textId="77777777" w:rsidR="00CA32DF" w:rsidRPr="0028223D" w:rsidRDefault="00CA32DF">
            <w:pPr>
              <w:rPr>
                <w:sz w:val="18"/>
                <w:szCs w:val="18"/>
              </w:rPr>
            </w:pPr>
          </w:p>
        </w:tc>
      </w:tr>
      <w:tr w:rsidR="00A42568" w:rsidRPr="0028223D" w14:paraId="62BBFCCB" w14:textId="77777777" w:rsidTr="00E660D8">
        <w:tc>
          <w:tcPr>
            <w:tcW w:w="1392" w:type="dxa"/>
            <w:tcBorders>
              <w:top w:val="single" w:sz="4" w:space="0" w:color="auto"/>
              <w:left w:val="single" w:sz="4" w:space="0" w:color="auto"/>
              <w:bottom w:val="nil"/>
              <w:right w:val="single" w:sz="4" w:space="0" w:color="auto"/>
            </w:tcBorders>
          </w:tcPr>
          <w:p w14:paraId="31526247" w14:textId="77777777" w:rsidR="00A42568" w:rsidRPr="0028223D" w:rsidRDefault="00A42568" w:rsidP="008C43A0">
            <w:pPr>
              <w:rPr>
                <w:sz w:val="18"/>
                <w:szCs w:val="18"/>
              </w:rPr>
            </w:pPr>
            <w:r w:rsidRPr="0028223D">
              <w:rPr>
                <w:sz w:val="18"/>
                <w:szCs w:val="18"/>
              </w:rPr>
              <w:t>Čl. 38 odst. 1 a)</w:t>
            </w:r>
          </w:p>
        </w:tc>
        <w:tc>
          <w:tcPr>
            <w:tcW w:w="5387" w:type="dxa"/>
            <w:gridSpan w:val="4"/>
            <w:tcBorders>
              <w:top w:val="single" w:sz="4" w:space="0" w:color="auto"/>
              <w:left w:val="single" w:sz="4" w:space="0" w:color="auto"/>
              <w:bottom w:val="nil"/>
              <w:right w:val="single" w:sz="18" w:space="0" w:color="auto"/>
            </w:tcBorders>
          </w:tcPr>
          <w:p w14:paraId="4090F9D0" w14:textId="77777777" w:rsidR="00A42568" w:rsidRPr="0028223D" w:rsidRDefault="00A42568" w:rsidP="00C74787">
            <w:pPr>
              <w:rPr>
                <w:sz w:val="18"/>
                <w:szCs w:val="18"/>
              </w:rPr>
            </w:pPr>
            <w:r w:rsidRPr="0028223D">
              <w:rPr>
                <w:sz w:val="18"/>
                <w:szCs w:val="18"/>
              </w:rPr>
              <w:t>Členské státy zajistí, aby pro sledovaná pásma platily tyto požadavky:</w:t>
            </w:r>
            <w:r w:rsidRPr="0028223D">
              <w:rPr>
                <w:sz w:val="18"/>
                <w:szCs w:val="18"/>
              </w:rPr>
              <w:br/>
              <w:t>s přihlédnutím k povaze a rozsahu radiologických rizik ve sledovaném pásmu je radiologický dohled nad pracovištěm organizován v souladu s ustanoveními článku 39;</w:t>
            </w:r>
          </w:p>
        </w:tc>
        <w:tc>
          <w:tcPr>
            <w:tcW w:w="925" w:type="dxa"/>
            <w:tcBorders>
              <w:top w:val="single" w:sz="4" w:space="0" w:color="auto"/>
              <w:left w:val="single" w:sz="18" w:space="0" w:color="auto"/>
              <w:bottom w:val="nil"/>
              <w:right w:val="single" w:sz="4" w:space="0" w:color="auto"/>
            </w:tcBorders>
          </w:tcPr>
          <w:p w14:paraId="14CC6700" w14:textId="77777777" w:rsidR="00A42568" w:rsidRPr="0028223D" w:rsidRDefault="00A42568" w:rsidP="000E0FBA">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00981497" w14:textId="77777777" w:rsidR="00A42568" w:rsidRPr="0028223D" w:rsidRDefault="00A42568">
            <w:pPr>
              <w:rPr>
                <w:sz w:val="18"/>
                <w:szCs w:val="18"/>
              </w:rPr>
            </w:pPr>
            <w:r w:rsidRPr="0028223D">
              <w:rPr>
                <w:sz w:val="18"/>
                <w:szCs w:val="18"/>
              </w:rPr>
              <w:t>§25 odst.1 písm.f)</w:t>
            </w:r>
          </w:p>
        </w:tc>
        <w:tc>
          <w:tcPr>
            <w:tcW w:w="5400" w:type="dxa"/>
            <w:gridSpan w:val="4"/>
            <w:tcBorders>
              <w:top w:val="single" w:sz="4" w:space="0" w:color="auto"/>
              <w:left w:val="single" w:sz="4" w:space="0" w:color="auto"/>
              <w:bottom w:val="nil"/>
              <w:right w:val="single" w:sz="4" w:space="0" w:color="auto"/>
            </w:tcBorders>
          </w:tcPr>
          <w:p w14:paraId="655A9110" w14:textId="77777777" w:rsidR="00A42568" w:rsidRPr="0028223D" w:rsidRDefault="00A42568" w:rsidP="000E0FBA">
            <w:pPr>
              <w:rPr>
                <w:sz w:val="18"/>
                <w:szCs w:val="18"/>
              </w:rPr>
            </w:pPr>
            <w:r w:rsidRPr="0028223D">
              <w:rPr>
                <w:sz w:val="18"/>
                <w:szCs w:val="18"/>
              </w:rPr>
              <w:t>(1) Držitel povolení a registrant jsou povinni</w:t>
            </w:r>
          </w:p>
          <w:p w14:paraId="5E7BF318" w14:textId="77777777" w:rsidR="00A42568" w:rsidRPr="0028223D" w:rsidRDefault="00A42568" w:rsidP="000E0FBA">
            <w:pPr>
              <w:rPr>
                <w:sz w:val="18"/>
                <w:szCs w:val="18"/>
              </w:rPr>
            </w:pP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5429D4AE" w14:textId="77777777" w:rsidR="00A42568" w:rsidRPr="0028223D" w:rsidRDefault="00A42568" w:rsidP="000E0FBA">
            <w:pPr>
              <w:rPr>
                <w:sz w:val="18"/>
                <w:szCs w:val="18"/>
              </w:rPr>
            </w:pPr>
          </w:p>
        </w:tc>
        <w:tc>
          <w:tcPr>
            <w:tcW w:w="540" w:type="dxa"/>
            <w:tcBorders>
              <w:top w:val="single" w:sz="4" w:space="0" w:color="auto"/>
              <w:left w:val="single" w:sz="4" w:space="0" w:color="auto"/>
              <w:bottom w:val="nil"/>
              <w:right w:val="single" w:sz="4" w:space="0" w:color="auto"/>
            </w:tcBorders>
          </w:tcPr>
          <w:p w14:paraId="63D105C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4D88D92" w14:textId="77777777" w:rsidR="00A42568" w:rsidRPr="0028223D" w:rsidRDefault="00A42568">
            <w:pPr>
              <w:rPr>
                <w:sz w:val="18"/>
                <w:szCs w:val="18"/>
              </w:rPr>
            </w:pPr>
          </w:p>
        </w:tc>
      </w:tr>
      <w:tr w:rsidR="00A42568" w:rsidRPr="0028223D" w14:paraId="24578589" w14:textId="77777777" w:rsidTr="00E660D8">
        <w:tc>
          <w:tcPr>
            <w:tcW w:w="1392" w:type="dxa"/>
            <w:tcBorders>
              <w:top w:val="nil"/>
              <w:left w:val="single" w:sz="4" w:space="0" w:color="auto"/>
              <w:bottom w:val="nil"/>
              <w:right w:val="single" w:sz="4" w:space="0" w:color="auto"/>
            </w:tcBorders>
          </w:tcPr>
          <w:p w14:paraId="60DDE105"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3B0E5E8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14D0F20" w14:textId="77777777" w:rsidR="00A42568" w:rsidRPr="0028223D" w:rsidRDefault="00A42568" w:rsidP="00F53C17">
            <w:pPr>
              <w:rPr>
                <w:sz w:val="18"/>
                <w:szCs w:val="18"/>
              </w:rPr>
            </w:pPr>
            <w:r w:rsidRPr="0028223D">
              <w:rPr>
                <w:sz w:val="18"/>
                <w:szCs w:val="18"/>
              </w:rPr>
              <w:t>263/2016</w:t>
            </w:r>
          </w:p>
          <w:p w14:paraId="744A0D4C" w14:textId="77777777" w:rsidR="00A42568" w:rsidRPr="0028223D" w:rsidRDefault="00A42568" w:rsidP="000E0FBA">
            <w:pPr>
              <w:rPr>
                <w:sz w:val="18"/>
              </w:rPr>
            </w:pPr>
          </w:p>
        </w:tc>
        <w:tc>
          <w:tcPr>
            <w:tcW w:w="1116" w:type="dxa"/>
            <w:gridSpan w:val="2"/>
            <w:tcBorders>
              <w:top w:val="nil"/>
              <w:left w:val="single" w:sz="4" w:space="0" w:color="auto"/>
              <w:bottom w:val="nil"/>
              <w:right w:val="single" w:sz="4" w:space="0" w:color="auto"/>
            </w:tcBorders>
          </w:tcPr>
          <w:p w14:paraId="57ED122C" w14:textId="77777777" w:rsidR="00A42568" w:rsidRPr="0028223D" w:rsidRDefault="00A42568">
            <w:pPr>
              <w:rPr>
                <w:sz w:val="18"/>
                <w:szCs w:val="18"/>
              </w:rPr>
            </w:pPr>
            <w:r w:rsidRPr="0028223D">
              <w:rPr>
                <w:sz w:val="18"/>
                <w:szCs w:val="18"/>
              </w:rPr>
              <w:t>§72 odst.1</w:t>
            </w:r>
          </w:p>
        </w:tc>
        <w:tc>
          <w:tcPr>
            <w:tcW w:w="5400" w:type="dxa"/>
            <w:gridSpan w:val="4"/>
            <w:tcBorders>
              <w:top w:val="nil"/>
              <w:left w:val="single" w:sz="4" w:space="0" w:color="auto"/>
              <w:bottom w:val="nil"/>
              <w:right w:val="single" w:sz="4" w:space="0" w:color="auto"/>
            </w:tcBorders>
          </w:tcPr>
          <w:p w14:paraId="3CDEFBAD" w14:textId="77777777" w:rsidR="00A42568" w:rsidRPr="0028223D" w:rsidRDefault="00A42568" w:rsidP="00F53C17">
            <w:pPr>
              <w:rPr>
                <w:sz w:val="18"/>
                <w:szCs w:val="18"/>
              </w:rPr>
            </w:pPr>
            <w:r w:rsidRPr="0028223D">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w:t>
            </w:r>
          </w:p>
          <w:p w14:paraId="5169DF95" w14:textId="77777777" w:rsidR="00A42568" w:rsidRPr="0028223D" w:rsidRDefault="00A42568" w:rsidP="000E0FBA">
            <w:pPr>
              <w:rPr>
                <w:sz w:val="18"/>
                <w:szCs w:val="18"/>
              </w:rPr>
            </w:pPr>
            <w:r w:rsidRPr="0028223D">
              <w:rPr>
                <w:sz w:val="18"/>
                <w:szCs w:val="18"/>
              </w:rPr>
              <w:t>na pracovišti II. a vyšší kategorie také osobou s přímým dohledem nad radiační ochranou.</w:t>
            </w:r>
          </w:p>
          <w:p w14:paraId="65B338C2" w14:textId="77777777" w:rsidR="00A42568" w:rsidRPr="0028223D" w:rsidRDefault="00A42568" w:rsidP="000E0FBA">
            <w:pPr>
              <w:rPr>
                <w:sz w:val="18"/>
                <w:szCs w:val="18"/>
              </w:rPr>
            </w:pPr>
          </w:p>
        </w:tc>
        <w:tc>
          <w:tcPr>
            <w:tcW w:w="540" w:type="dxa"/>
            <w:tcBorders>
              <w:top w:val="nil"/>
              <w:left w:val="single" w:sz="4" w:space="0" w:color="auto"/>
              <w:bottom w:val="nil"/>
              <w:right w:val="single" w:sz="4" w:space="0" w:color="auto"/>
            </w:tcBorders>
          </w:tcPr>
          <w:p w14:paraId="27955E5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8501C39" w14:textId="77777777" w:rsidR="00A42568" w:rsidRPr="0028223D" w:rsidRDefault="00A42568">
            <w:pPr>
              <w:rPr>
                <w:sz w:val="18"/>
                <w:szCs w:val="18"/>
              </w:rPr>
            </w:pPr>
          </w:p>
        </w:tc>
      </w:tr>
      <w:tr w:rsidR="00A42568" w:rsidRPr="0028223D" w14:paraId="1E809F27" w14:textId="77777777" w:rsidTr="00E660D8">
        <w:tc>
          <w:tcPr>
            <w:tcW w:w="1392" w:type="dxa"/>
            <w:tcBorders>
              <w:top w:val="nil"/>
              <w:left w:val="single" w:sz="4" w:space="0" w:color="auto"/>
              <w:bottom w:val="nil"/>
              <w:right w:val="single" w:sz="4" w:space="0" w:color="auto"/>
            </w:tcBorders>
          </w:tcPr>
          <w:p w14:paraId="4CAA8F8B"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465198D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3626087"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01DF9C1" w14:textId="77777777" w:rsidR="00A42568" w:rsidRPr="0028223D" w:rsidRDefault="00A42568">
            <w:pPr>
              <w:rPr>
                <w:sz w:val="18"/>
                <w:szCs w:val="18"/>
              </w:rPr>
            </w:pPr>
            <w:r w:rsidRPr="0028223D">
              <w:rPr>
                <w:sz w:val="18"/>
                <w:szCs w:val="18"/>
              </w:rPr>
              <w:t>§74 odst.1</w:t>
            </w:r>
          </w:p>
        </w:tc>
        <w:tc>
          <w:tcPr>
            <w:tcW w:w="5400" w:type="dxa"/>
            <w:gridSpan w:val="4"/>
            <w:tcBorders>
              <w:top w:val="nil"/>
              <w:left w:val="single" w:sz="4" w:space="0" w:color="auto"/>
              <w:bottom w:val="nil"/>
              <w:right w:val="single" w:sz="4" w:space="0" w:color="auto"/>
            </w:tcBorders>
          </w:tcPr>
          <w:p w14:paraId="09032B5F" w14:textId="77777777" w:rsidR="00A42568" w:rsidRPr="0028223D" w:rsidRDefault="00A42568" w:rsidP="007F7A1F">
            <w:pPr>
              <w:rPr>
                <w:sz w:val="18"/>
                <w:szCs w:val="18"/>
              </w:rPr>
            </w:pPr>
            <w:r w:rsidRPr="0028223D">
              <w:rPr>
                <w:sz w:val="18"/>
                <w:szCs w:val="18"/>
              </w:rPr>
              <w:t xml:space="preserve">(1) Na pracovišti se zdrojem ionizujícího záření, kde lze předpokládat, že by efektivní dávka mohla být vyšší než 1 mSv ročně nebo by </w:t>
            </w:r>
            <w:r w:rsidRPr="0028223D">
              <w:rPr>
                <w:sz w:val="18"/>
                <w:szCs w:val="18"/>
              </w:rPr>
              <w:lastRenderedPageBreak/>
              <w:t>ekvivalentní dávka mohla být vyšší než jedna desetina limitu ozáření pro radiačního pracovníka pro oční čočku, kůži a končetiny, je držitel povolení nebo registrant povinen vymezit sledované pásmo, dokumentovat jeho provoz a zajistit radiační ochranu fyzické osoby do něj vstupující.</w:t>
            </w:r>
          </w:p>
          <w:p w14:paraId="59A38F36" w14:textId="77777777" w:rsidR="00A42568" w:rsidRPr="0028223D" w:rsidRDefault="00A42568" w:rsidP="007F7A1F">
            <w:pPr>
              <w:rPr>
                <w:sz w:val="18"/>
                <w:szCs w:val="18"/>
              </w:rPr>
            </w:pPr>
          </w:p>
        </w:tc>
        <w:tc>
          <w:tcPr>
            <w:tcW w:w="540" w:type="dxa"/>
            <w:tcBorders>
              <w:top w:val="nil"/>
              <w:left w:val="single" w:sz="4" w:space="0" w:color="auto"/>
              <w:bottom w:val="nil"/>
              <w:right w:val="single" w:sz="4" w:space="0" w:color="auto"/>
            </w:tcBorders>
          </w:tcPr>
          <w:p w14:paraId="72B9F13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266D830" w14:textId="77777777" w:rsidR="00A42568" w:rsidRPr="0028223D" w:rsidRDefault="00A42568">
            <w:pPr>
              <w:rPr>
                <w:sz w:val="18"/>
                <w:szCs w:val="18"/>
              </w:rPr>
            </w:pPr>
          </w:p>
        </w:tc>
      </w:tr>
      <w:tr w:rsidR="00A42568" w:rsidRPr="0028223D" w14:paraId="09072E73" w14:textId="77777777" w:rsidTr="00E660D8">
        <w:tc>
          <w:tcPr>
            <w:tcW w:w="1392" w:type="dxa"/>
            <w:tcBorders>
              <w:top w:val="nil"/>
              <w:left w:val="single" w:sz="4" w:space="0" w:color="auto"/>
              <w:bottom w:val="nil"/>
              <w:right w:val="single" w:sz="4" w:space="0" w:color="auto"/>
            </w:tcBorders>
          </w:tcPr>
          <w:p w14:paraId="47665C5B"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3CF1E9F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7A8CF6B"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22A01EF" w14:textId="77777777" w:rsidR="00A42568" w:rsidRPr="0028223D" w:rsidRDefault="00A42568">
            <w:pPr>
              <w:rPr>
                <w:sz w:val="18"/>
                <w:szCs w:val="18"/>
              </w:rPr>
            </w:pPr>
            <w:r w:rsidRPr="0028223D">
              <w:rPr>
                <w:sz w:val="18"/>
                <w:szCs w:val="18"/>
              </w:rPr>
              <w:t>§74 odst.4 písm.b)</w:t>
            </w:r>
          </w:p>
        </w:tc>
        <w:tc>
          <w:tcPr>
            <w:tcW w:w="5400" w:type="dxa"/>
            <w:gridSpan w:val="4"/>
            <w:tcBorders>
              <w:top w:val="nil"/>
              <w:left w:val="single" w:sz="4" w:space="0" w:color="auto"/>
              <w:bottom w:val="nil"/>
              <w:right w:val="single" w:sz="4" w:space="0" w:color="auto"/>
            </w:tcBorders>
          </w:tcPr>
          <w:p w14:paraId="7098DAEE" w14:textId="77777777" w:rsidR="00A42568" w:rsidRPr="0028223D" w:rsidRDefault="00A42568" w:rsidP="000E0FBA">
            <w:pPr>
              <w:rPr>
                <w:sz w:val="18"/>
                <w:szCs w:val="18"/>
              </w:rPr>
            </w:pPr>
            <w:r w:rsidRPr="0028223D">
              <w:rPr>
                <w:sz w:val="18"/>
                <w:szCs w:val="18"/>
              </w:rPr>
              <w:t>(4) Prováděcí právní předpis stanoví</w:t>
            </w:r>
          </w:p>
          <w:p w14:paraId="3313C3A3" w14:textId="77777777" w:rsidR="00A42568" w:rsidRPr="0028223D" w:rsidRDefault="00A42568" w:rsidP="000E0FBA">
            <w:pPr>
              <w:rPr>
                <w:sz w:val="18"/>
                <w:szCs w:val="18"/>
              </w:rPr>
            </w:pPr>
            <w:r w:rsidRPr="0028223D">
              <w:rPr>
                <w:sz w:val="18"/>
                <w:szCs w:val="18"/>
              </w:rPr>
              <w:t>b) způsob zajištění radiační ochrany ve sledovaném pásmu,</w:t>
            </w:r>
          </w:p>
          <w:p w14:paraId="184522B4" w14:textId="77777777" w:rsidR="00A42568" w:rsidRPr="0028223D" w:rsidRDefault="00A42568" w:rsidP="000E0FBA">
            <w:pPr>
              <w:rPr>
                <w:sz w:val="18"/>
                <w:szCs w:val="18"/>
              </w:rPr>
            </w:pPr>
          </w:p>
        </w:tc>
        <w:tc>
          <w:tcPr>
            <w:tcW w:w="540" w:type="dxa"/>
            <w:tcBorders>
              <w:top w:val="nil"/>
              <w:left w:val="single" w:sz="4" w:space="0" w:color="auto"/>
              <w:bottom w:val="nil"/>
              <w:right w:val="single" w:sz="4" w:space="0" w:color="auto"/>
            </w:tcBorders>
          </w:tcPr>
          <w:p w14:paraId="2F5108B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2C92116" w14:textId="77777777" w:rsidR="00A42568" w:rsidRPr="0028223D" w:rsidRDefault="00A42568">
            <w:pPr>
              <w:rPr>
                <w:sz w:val="18"/>
                <w:szCs w:val="18"/>
              </w:rPr>
            </w:pPr>
          </w:p>
        </w:tc>
      </w:tr>
      <w:tr w:rsidR="00A42568" w:rsidRPr="0028223D" w14:paraId="15449C5F" w14:textId="77777777" w:rsidTr="00E660D8">
        <w:tc>
          <w:tcPr>
            <w:tcW w:w="1392" w:type="dxa"/>
            <w:tcBorders>
              <w:top w:val="nil"/>
              <w:left w:val="single" w:sz="4" w:space="0" w:color="auto"/>
              <w:bottom w:val="nil"/>
              <w:right w:val="single" w:sz="4" w:space="0" w:color="auto"/>
            </w:tcBorders>
          </w:tcPr>
          <w:p w14:paraId="738DA301"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1BB3442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74AE13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EADD7CA" w14:textId="77777777" w:rsidR="00A42568" w:rsidRPr="0028223D" w:rsidRDefault="00A42568">
            <w:pPr>
              <w:rPr>
                <w:sz w:val="18"/>
                <w:szCs w:val="18"/>
              </w:rPr>
            </w:pPr>
            <w:r w:rsidRPr="0028223D">
              <w:rPr>
                <w:sz w:val="18"/>
                <w:szCs w:val="18"/>
              </w:rPr>
              <w:t>§43 odst.1</w:t>
            </w:r>
          </w:p>
        </w:tc>
        <w:tc>
          <w:tcPr>
            <w:tcW w:w="5400" w:type="dxa"/>
            <w:gridSpan w:val="4"/>
            <w:tcBorders>
              <w:top w:val="nil"/>
              <w:left w:val="single" w:sz="4" w:space="0" w:color="auto"/>
              <w:bottom w:val="nil"/>
              <w:right w:val="single" w:sz="4" w:space="0" w:color="auto"/>
            </w:tcBorders>
          </w:tcPr>
          <w:p w14:paraId="0E3C22B3" w14:textId="77777777" w:rsidR="00A42568" w:rsidRPr="0028223D" w:rsidRDefault="00A42568" w:rsidP="000E0FBA">
            <w:pPr>
              <w:rPr>
                <w:sz w:val="18"/>
                <w:szCs w:val="18"/>
              </w:rPr>
            </w:pPr>
            <w:r w:rsidRPr="0028223D">
              <w:rPr>
                <w:sz w:val="18"/>
                <w:szCs w:val="18"/>
              </w:rPr>
              <w:t>(1) Dohlížející osoba na pracovišti, kde je vymezeno kontrolované pásmo, musí být radiačním pracovníkem kategorie A. V jiných případech je dohlížející osoba radiačním pracovníkem kategorie A nebo B.</w:t>
            </w:r>
          </w:p>
          <w:p w14:paraId="340BD6FD" w14:textId="77777777" w:rsidR="00A42568" w:rsidRPr="0028223D" w:rsidRDefault="00A42568" w:rsidP="000E0FBA">
            <w:pPr>
              <w:rPr>
                <w:sz w:val="18"/>
                <w:szCs w:val="18"/>
              </w:rPr>
            </w:pPr>
          </w:p>
        </w:tc>
        <w:tc>
          <w:tcPr>
            <w:tcW w:w="540" w:type="dxa"/>
            <w:tcBorders>
              <w:top w:val="nil"/>
              <w:left w:val="single" w:sz="4" w:space="0" w:color="auto"/>
              <w:bottom w:val="nil"/>
              <w:right w:val="single" w:sz="4" w:space="0" w:color="auto"/>
            </w:tcBorders>
          </w:tcPr>
          <w:p w14:paraId="454376F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837870B" w14:textId="77777777" w:rsidR="00A42568" w:rsidRPr="0028223D" w:rsidRDefault="00A42568">
            <w:pPr>
              <w:rPr>
                <w:sz w:val="18"/>
                <w:szCs w:val="18"/>
              </w:rPr>
            </w:pPr>
          </w:p>
        </w:tc>
      </w:tr>
      <w:tr w:rsidR="00A42568" w:rsidRPr="0028223D" w14:paraId="47A0166A" w14:textId="77777777" w:rsidTr="00E660D8">
        <w:tc>
          <w:tcPr>
            <w:tcW w:w="1392" w:type="dxa"/>
            <w:tcBorders>
              <w:top w:val="nil"/>
              <w:left w:val="single" w:sz="4" w:space="0" w:color="auto"/>
              <w:bottom w:val="nil"/>
              <w:right w:val="single" w:sz="4" w:space="0" w:color="auto"/>
            </w:tcBorders>
          </w:tcPr>
          <w:p w14:paraId="042FA728"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332C575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71E713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5EA9DC0" w14:textId="77777777" w:rsidR="00A42568" w:rsidRPr="0028223D" w:rsidRDefault="00A42568">
            <w:pPr>
              <w:rPr>
                <w:sz w:val="18"/>
                <w:szCs w:val="18"/>
              </w:rPr>
            </w:pPr>
            <w:r w:rsidRPr="0028223D">
              <w:rPr>
                <w:sz w:val="18"/>
                <w:szCs w:val="18"/>
              </w:rPr>
              <w:t>§44 odst.1</w:t>
            </w:r>
          </w:p>
        </w:tc>
        <w:tc>
          <w:tcPr>
            <w:tcW w:w="5400" w:type="dxa"/>
            <w:gridSpan w:val="4"/>
            <w:tcBorders>
              <w:top w:val="nil"/>
              <w:left w:val="single" w:sz="4" w:space="0" w:color="auto"/>
              <w:bottom w:val="nil"/>
              <w:right w:val="single" w:sz="4" w:space="0" w:color="auto"/>
            </w:tcBorders>
          </w:tcPr>
          <w:p w14:paraId="44B2CD3B" w14:textId="77777777" w:rsidR="00A42568" w:rsidRPr="0028223D" w:rsidRDefault="00A42568" w:rsidP="000E0FBA">
            <w:pPr>
              <w:rPr>
                <w:sz w:val="18"/>
                <w:szCs w:val="18"/>
              </w:rPr>
            </w:pPr>
            <w:r w:rsidRPr="0028223D">
              <w:rPr>
                <w:sz w:val="18"/>
                <w:szCs w:val="18"/>
              </w:rPr>
              <w:t>(1) Osoba s přímým dohledem nad radiační ochranou na pracovišti, kde je vymezeno kontrolované pásmo, musí být radiačním pracovníkem kategorie A. V jiných případech je osoba s přímým dohledem nad radiační ochranou radiačním pracovníkem kategorie A nebo B.</w:t>
            </w:r>
          </w:p>
          <w:p w14:paraId="1A781B4A" w14:textId="77777777" w:rsidR="00A42568" w:rsidRPr="0028223D" w:rsidRDefault="00A42568" w:rsidP="000E0FBA">
            <w:pPr>
              <w:rPr>
                <w:sz w:val="18"/>
                <w:szCs w:val="18"/>
              </w:rPr>
            </w:pPr>
          </w:p>
        </w:tc>
        <w:tc>
          <w:tcPr>
            <w:tcW w:w="540" w:type="dxa"/>
            <w:tcBorders>
              <w:top w:val="nil"/>
              <w:left w:val="single" w:sz="4" w:space="0" w:color="auto"/>
              <w:bottom w:val="nil"/>
              <w:right w:val="single" w:sz="4" w:space="0" w:color="auto"/>
            </w:tcBorders>
          </w:tcPr>
          <w:p w14:paraId="0CBBAAF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69AB1B4" w14:textId="77777777" w:rsidR="00A42568" w:rsidRPr="0028223D" w:rsidRDefault="00A42568">
            <w:pPr>
              <w:rPr>
                <w:sz w:val="18"/>
                <w:szCs w:val="18"/>
              </w:rPr>
            </w:pPr>
          </w:p>
        </w:tc>
      </w:tr>
      <w:tr w:rsidR="00A42568" w:rsidRPr="0028223D" w14:paraId="61363480" w14:textId="77777777" w:rsidTr="00E660D8">
        <w:tc>
          <w:tcPr>
            <w:tcW w:w="1392" w:type="dxa"/>
            <w:tcBorders>
              <w:top w:val="nil"/>
              <w:left w:val="single" w:sz="4" w:space="0" w:color="auto"/>
              <w:bottom w:val="nil"/>
              <w:right w:val="single" w:sz="4" w:space="0" w:color="auto"/>
            </w:tcBorders>
          </w:tcPr>
          <w:p w14:paraId="6388BA0C" w14:textId="77777777" w:rsidR="00A42568" w:rsidRPr="0028223D" w:rsidRDefault="00A42568" w:rsidP="008C43A0">
            <w:pPr>
              <w:rPr>
                <w:sz w:val="18"/>
                <w:szCs w:val="18"/>
              </w:rPr>
            </w:pPr>
          </w:p>
        </w:tc>
        <w:tc>
          <w:tcPr>
            <w:tcW w:w="5387" w:type="dxa"/>
            <w:gridSpan w:val="4"/>
            <w:tcBorders>
              <w:top w:val="nil"/>
              <w:left w:val="single" w:sz="4" w:space="0" w:color="auto"/>
              <w:bottom w:val="nil"/>
              <w:right w:val="single" w:sz="18" w:space="0" w:color="auto"/>
            </w:tcBorders>
          </w:tcPr>
          <w:p w14:paraId="0F563A8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A0FEA3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F982687" w14:textId="77777777" w:rsidR="00A42568" w:rsidRPr="0028223D" w:rsidRDefault="00A42568">
            <w:pPr>
              <w:rPr>
                <w:sz w:val="18"/>
                <w:szCs w:val="18"/>
              </w:rPr>
            </w:pPr>
            <w:r w:rsidRPr="0028223D">
              <w:rPr>
                <w:sz w:val="18"/>
                <w:szCs w:val="18"/>
              </w:rPr>
              <w:t>§49 odst.3</w:t>
            </w:r>
          </w:p>
        </w:tc>
        <w:tc>
          <w:tcPr>
            <w:tcW w:w="5400" w:type="dxa"/>
            <w:gridSpan w:val="4"/>
            <w:tcBorders>
              <w:top w:val="nil"/>
              <w:left w:val="single" w:sz="4" w:space="0" w:color="auto"/>
              <w:bottom w:val="nil"/>
              <w:right w:val="single" w:sz="4" w:space="0" w:color="auto"/>
            </w:tcBorders>
          </w:tcPr>
          <w:p w14:paraId="1B0AE2E2" w14:textId="77777777" w:rsidR="00A42568" w:rsidRPr="0028223D" w:rsidRDefault="00A42568" w:rsidP="000E0FBA">
            <w:pPr>
              <w:rPr>
                <w:sz w:val="18"/>
                <w:szCs w:val="18"/>
              </w:rPr>
            </w:pPr>
            <w:r w:rsidRPr="0028223D">
              <w:rPr>
                <w:sz w:val="18"/>
                <w:szCs w:val="18"/>
              </w:rPr>
              <w:t>(3) Radiační ochrana ve sledovaném pásmu musí být zajištěna následujícím způsobem:</w:t>
            </w:r>
          </w:p>
          <w:p w14:paraId="0BAEC9C7" w14:textId="77777777" w:rsidR="00A42568" w:rsidRPr="0028223D" w:rsidRDefault="00A42568" w:rsidP="000E0FBA">
            <w:pPr>
              <w:rPr>
                <w:sz w:val="18"/>
                <w:szCs w:val="18"/>
              </w:rPr>
            </w:pPr>
            <w:r w:rsidRPr="0028223D">
              <w:rPr>
                <w:sz w:val="18"/>
                <w:szCs w:val="18"/>
              </w:rPr>
              <w:t>a) radiační činnost může vykonávat pouze radiační pracovník kategorie A nebo B,</w:t>
            </w:r>
          </w:p>
          <w:p w14:paraId="4B7F8A52" w14:textId="77777777" w:rsidR="00A42568" w:rsidRPr="0028223D" w:rsidRDefault="00A42568" w:rsidP="000E0FBA">
            <w:pPr>
              <w:rPr>
                <w:sz w:val="18"/>
                <w:szCs w:val="18"/>
              </w:rPr>
            </w:pPr>
            <w:r w:rsidRPr="0028223D">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76EA3A03" w14:textId="77777777" w:rsidR="00A42568" w:rsidRPr="0028223D" w:rsidRDefault="00A42568" w:rsidP="000E0FBA">
            <w:pPr>
              <w:rPr>
                <w:sz w:val="18"/>
                <w:szCs w:val="18"/>
              </w:rPr>
            </w:pPr>
            <w:r w:rsidRPr="0028223D">
              <w:rPr>
                <w:sz w:val="18"/>
                <w:szCs w:val="18"/>
              </w:rPr>
              <w:t>c) pracovní místo ve sledovaném pásmu musí být vybaveno ochrannými prostředky a pomůckami a stíněním podle charakteru zdroje ionizujícího záření, s nímž je nakládáno, a</w:t>
            </w:r>
          </w:p>
          <w:p w14:paraId="12C07735" w14:textId="77777777" w:rsidR="00A42568" w:rsidRPr="0028223D" w:rsidRDefault="00A42568" w:rsidP="000E0FBA">
            <w:pPr>
              <w:rPr>
                <w:sz w:val="18"/>
                <w:szCs w:val="18"/>
              </w:rPr>
            </w:pPr>
            <w:r w:rsidRPr="0028223D">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7CA9F84E" w14:textId="77777777" w:rsidR="00A42568" w:rsidRPr="0028223D" w:rsidRDefault="00A42568" w:rsidP="000E0FBA">
            <w:pPr>
              <w:rPr>
                <w:sz w:val="18"/>
                <w:szCs w:val="18"/>
              </w:rPr>
            </w:pPr>
          </w:p>
        </w:tc>
        <w:tc>
          <w:tcPr>
            <w:tcW w:w="540" w:type="dxa"/>
            <w:tcBorders>
              <w:top w:val="nil"/>
              <w:left w:val="single" w:sz="4" w:space="0" w:color="auto"/>
              <w:bottom w:val="nil"/>
              <w:right w:val="single" w:sz="4" w:space="0" w:color="auto"/>
            </w:tcBorders>
          </w:tcPr>
          <w:p w14:paraId="1FA7B03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F1EF1FB" w14:textId="77777777" w:rsidR="00A42568" w:rsidRPr="0028223D" w:rsidRDefault="00A42568">
            <w:pPr>
              <w:rPr>
                <w:sz w:val="18"/>
                <w:szCs w:val="18"/>
              </w:rPr>
            </w:pPr>
          </w:p>
        </w:tc>
      </w:tr>
      <w:tr w:rsidR="00A42568" w:rsidRPr="0028223D" w14:paraId="119F1BF9" w14:textId="77777777" w:rsidTr="00E660D8">
        <w:tc>
          <w:tcPr>
            <w:tcW w:w="1392" w:type="dxa"/>
            <w:tcBorders>
              <w:top w:val="nil"/>
              <w:left w:val="single" w:sz="4" w:space="0" w:color="auto"/>
              <w:bottom w:val="single" w:sz="4" w:space="0" w:color="auto"/>
              <w:right w:val="single" w:sz="4" w:space="0" w:color="auto"/>
            </w:tcBorders>
          </w:tcPr>
          <w:p w14:paraId="7788F853" w14:textId="77777777" w:rsidR="00A42568" w:rsidRPr="0028223D" w:rsidRDefault="00A42568" w:rsidP="008C43A0">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AB8295"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3ABD86D7"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3EAB17D" w14:textId="77777777" w:rsidR="00A42568" w:rsidRPr="0028223D" w:rsidRDefault="00A42568">
            <w:pPr>
              <w:rPr>
                <w:sz w:val="18"/>
                <w:szCs w:val="18"/>
              </w:rPr>
            </w:pPr>
            <w:r w:rsidRPr="0028223D">
              <w:rPr>
                <w:sz w:val="18"/>
                <w:szCs w:val="18"/>
              </w:rPr>
              <w:t>§69 odst.2</w:t>
            </w:r>
          </w:p>
        </w:tc>
        <w:tc>
          <w:tcPr>
            <w:tcW w:w="5400" w:type="dxa"/>
            <w:gridSpan w:val="4"/>
            <w:tcBorders>
              <w:top w:val="nil"/>
              <w:left w:val="single" w:sz="4" w:space="0" w:color="auto"/>
              <w:bottom w:val="single" w:sz="4" w:space="0" w:color="auto"/>
              <w:right w:val="single" w:sz="4" w:space="0" w:color="auto"/>
            </w:tcBorders>
          </w:tcPr>
          <w:p w14:paraId="2DA7B18C" w14:textId="77777777" w:rsidR="00A42568" w:rsidRPr="0028223D" w:rsidRDefault="00A42568" w:rsidP="000E0FBA">
            <w:pPr>
              <w:rPr>
                <w:sz w:val="18"/>
                <w:szCs w:val="18"/>
              </w:rPr>
            </w:pPr>
            <w:r w:rsidRPr="0028223D">
              <w:rPr>
                <w:sz w:val="18"/>
                <w:szCs w:val="18"/>
              </w:rPr>
              <w:t>(2) Monitorování pracoviště musí být podle druhů používaných zdrojů ionizujícího záření prováděno</w:t>
            </w:r>
          </w:p>
          <w:p w14:paraId="155316FD" w14:textId="77777777" w:rsidR="00A42568" w:rsidRPr="0028223D" w:rsidRDefault="00A42568" w:rsidP="000E0FBA">
            <w:pPr>
              <w:rPr>
                <w:sz w:val="18"/>
                <w:szCs w:val="18"/>
              </w:rPr>
            </w:pPr>
            <w:r w:rsidRPr="0028223D">
              <w:rPr>
                <w:sz w:val="18"/>
                <w:szCs w:val="18"/>
              </w:rPr>
              <w:t>a) monitorováním příkonu prostorového dávkového ekvivalentu na pracovišti,</w:t>
            </w:r>
          </w:p>
          <w:p w14:paraId="2FA59432" w14:textId="77777777" w:rsidR="00A42568" w:rsidRPr="0028223D" w:rsidRDefault="00A42568" w:rsidP="000E0FBA">
            <w:pPr>
              <w:rPr>
                <w:sz w:val="18"/>
                <w:szCs w:val="18"/>
              </w:rPr>
            </w:pPr>
            <w:r w:rsidRPr="0028223D">
              <w:rPr>
                <w:sz w:val="18"/>
                <w:szCs w:val="18"/>
              </w:rPr>
              <w:t>b) monitorováním objemových aktivit v ovzduší pracoviště a plošných aktivit na pracovišti, nebo</w:t>
            </w:r>
          </w:p>
          <w:p w14:paraId="7E33030C" w14:textId="77777777" w:rsidR="00A42568" w:rsidRPr="0028223D" w:rsidRDefault="00A42568" w:rsidP="000E0FBA">
            <w:pPr>
              <w:rPr>
                <w:sz w:val="18"/>
                <w:szCs w:val="18"/>
              </w:rPr>
            </w:pPr>
            <w:r w:rsidRPr="0028223D">
              <w:rPr>
                <w:sz w:val="18"/>
                <w:szCs w:val="18"/>
              </w:rPr>
              <w:lastRenderedPageBreak/>
              <w:t>c) měřením neužitečného záření.</w:t>
            </w:r>
          </w:p>
        </w:tc>
        <w:tc>
          <w:tcPr>
            <w:tcW w:w="540" w:type="dxa"/>
            <w:tcBorders>
              <w:top w:val="nil"/>
              <w:left w:val="single" w:sz="4" w:space="0" w:color="auto"/>
              <w:bottom w:val="single" w:sz="4" w:space="0" w:color="auto"/>
              <w:right w:val="single" w:sz="4" w:space="0" w:color="auto"/>
            </w:tcBorders>
          </w:tcPr>
          <w:p w14:paraId="0608EF1B"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FC98925" w14:textId="77777777" w:rsidR="00A42568" w:rsidRPr="0028223D" w:rsidRDefault="00A42568">
            <w:pPr>
              <w:rPr>
                <w:sz w:val="18"/>
                <w:szCs w:val="18"/>
              </w:rPr>
            </w:pPr>
          </w:p>
        </w:tc>
      </w:tr>
      <w:tr w:rsidR="00A42568" w:rsidRPr="0028223D" w14:paraId="073FE7B3" w14:textId="77777777" w:rsidTr="00E660D8">
        <w:tc>
          <w:tcPr>
            <w:tcW w:w="1392" w:type="dxa"/>
            <w:tcBorders>
              <w:top w:val="single" w:sz="4" w:space="0" w:color="auto"/>
              <w:left w:val="single" w:sz="4" w:space="0" w:color="auto"/>
              <w:bottom w:val="single" w:sz="4" w:space="0" w:color="auto"/>
              <w:right w:val="single" w:sz="4" w:space="0" w:color="auto"/>
            </w:tcBorders>
          </w:tcPr>
          <w:p w14:paraId="2000D688" w14:textId="77777777" w:rsidR="00A42568" w:rsidRPr="0028223D" w:rsidRDefault="00A42568" w:rsidP="00557933">
            <w:pPr>
              <w:rPr>
                <w:sz w:val="18"/>
                <w:szCs w:val="18"/>
              </w:rPr>
            </w:pPr>
            <w:r w:rsidRPr="0028223D">
              <w:rPr>
                <w:sz w:val="18"/>
                <w:szCs w:val="18"/>
              </w:rPr>
              <w:t>Čl. 38 odst. 1 b)</w:t>
            </w:r>
          </w:p>
        </w:tc>
        <w:tc>
          <w:tcPr>
            <w:tcW w:w="5387" w:type="dxa"/>
            <w:gridSpan w:val="4"/>
            <w:tcBorders>
              <w:top w:val="single" w:sz="4" w:space="0" w:color="auto"/>
              <w:left w:val="single" w:sz="4" w:space="0" w:color="auto"/>
              <w:bottom w:val="single" w:sz="4" w:space="0" w:color="auto"/>
              <w:right w:val="single" w:sz="18" w:space="0" w:color="auto"/>
            </w:tcBorders>
          </w:tcPr>
          <w:p w14:paraId="5B32E649" w14:textId="77777777" w:rsidR="00A42568" w:rsidRPr="0028223D" w:rsidRDefault="00A42568" w:rsidP="00C74787">
            <w:pPr>
              <w:rPr>
                <w:sz w:val="18"/>
                <w:szCs w:val="18"/>
              </w:rPr>
            </w:pPr>
            <w:r w:rsidRPr="0028223D">
              <w:rPr>
                <w:sz w:val="18"/>
                <w:szCs w:val="18"/>
              </w:rPr>
              <w:t>ve vhodných případech musí být vyvěšeny nápisy uvádějící typ pásma, povahu zdrojů záření a rizika s nimi spojená;</w:t>
            </w:r>
          </w:p>
        </w:tc>
        <w:tc>
          <w:tcPr>
            <w:tcW w:w="925" w:type="dxa"/>
            <w:tcBorders>
              <w:top w:val="single" w:sz="4" w:space="0" w:color="auto"/>
              <w:left w:val="single" w:sz="18" w:space="0" w:color="auto"/>
              <w:bottom w:val="single" w:sz="4" w:space="0" w:color="auto"/>
              <w:right w:val="single" w:sz="4" w:space="0" w:color="auto"/>
            </w:tcBorders>
          </w:tcPr>
          <w:p w14:paraId="4AB97847" w14:textId="77777777" w:rsidR="00A42568" w:rsidRPr="0028223D" w:rsidRDefault="00A42568" w:rsidP="00657CB4">
            <w:pPr>
              <w:rPr>
                <w:sz w:val="18"/>
                <w:szCs w:val="18"/>
              </w:rPr>
            </w:pPr>
            <w:r w:rsidRPr="0028223D">
              <w:rPr>
                <w:sz w:val="18"/>
                <w:szCs w:val="18"/>
              </w:rPr>
              <w:t>422/2016</w:t>
            </w:r>
          </w:p>
          <w:p w14:paraId="48481C00"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1670E89" w14:textId="77777777" w:rsidR="00A42568" w:rsidRPr="0028223D" w:rsidRDefault="00A42568">
            <w:pPr>
              <w:rPr>
                <w:sz w:val="18"/>
                <w:szCs w:val="18"/>
              </w:rPr>
            </w:pPr>
            <w:r w:rsidRPr="0028223D">
              <w:rPr>
                <w:sz w:val="18"/>
                <w:szCs w:val="18"/>
              </w:rPr>
              <w:t>§49 odst.2</w:t>
            </w:r>
          </w:p>
        </w:tc>
        <w:tc>
          <w:tcPr>
            <w:tcW w:w="5400" w:type="dxa"/>
            <w:gridSpan w:val="4"/>
            <w:tcBorders>
              <w:top w:val="single" w:sz="4" w:space="0" w:color="auto"/>
              <w:left w:val="single" w:sz="4" w:space="0" w:color="auto"/>
              <w:bottom w:val="single" w:sz="4" w:space="0" w:color="auto"/>
              <w:right w:val="single" w:sz="4" w:space="0" w:color="auto"/>
            </w:tcBorders>
          </w:tcPr>
          <w:p w14:paraId="39A54BC7" w14:textId="77777777" w:rsidR="00A42568" w:rsidRPr="0028223D" w:rsidRDefault="00A42568" w:rsidP="006D2495">
            <w:pPr>
              <w:rPr>
                <w:sz w:val="18"/>
                <w:szCs w:val="18"/>
              </w:rPr>
            </w:pPr>
            <w:r w:rsidRPr="0028223D">
              <w:rPr>
                <w:sz w:val="18"/>
                <w:szCs w:val="18"/>
              </w:rPr>
              <w:t>(2) Sledované pásmo musí být na vchodu nebo ohraničení označeno</w:t>
            </w:r>
          </w:p>
          <w:p w14:paraId="1558D901" w14:textId="77777777" w:rsidR="00A42568" w:rsidRPr="0028223D" w:rsidRDefault="00A42568" w:rsidP="006D2495">
            <w:pPr>
              <w:rPr>
                <w:sz w:val="18"/>
                <w:szCs w:val="18"/>
              </w:rPr>
            </w:pPr>
            <w:r w:rsidRPr="0028223D">
              <w:rPr>
                <w:sz w:val="18"/>
                <w:szCs w:val="18"/>
              </w:rPr>
              <w:t>a) znakem radiačního nebezpečí,</w:t>
            </w:r>
          </w:p>
          <w:p w14:paraId="0C89A853" w14:textId="77777777" w:rsidR="00A42568" w:rsidRPr="0028223D" w:rsidRDefault="00A42568" w:rsidP="006D2495">
            <w:pPr>
              <w:rPr>
                <w:sz w:val="18"/>
                <w:szCs w:val="18"/>
              </w:rPr>
            </w:pPr>
            <w:r w:rsidRPr="0028223D">
              <w:rPr>
                <w:sz w:val="18"/>
                <w:szCs w:val="18"/>
              </w:rPr>
              <w:t>b) upozorněním "Sledované pásmo se zdroji ionizujícího záření" a</w:t>
            </w:r>
          </w:p>
          <w:p w14:paraId="180B2B08" w14:textId="77777777" w:rsidR="00A42568" w:rsidRPr="0028223D" w:rsidRDefault="00A42568" w:rsidP="006D2495">
            <w:pPr>
              <w:rPr>
                <w:sz w:val="18"/>
                <w:szCs w:val="18"/>
              </w:rPr>
            </w:pPr>
            <w:r w:rsidRPr="0028223D">
              <w:rPr>
                <w:sz w:val="18"/>
                <w:szCs w:val="18"/>
              </w:rPr>
              <w:t>c) údaji o charakteru zdroje ionizujícího záření a rizika s ním spojeného.</w:t>
            </w:r>
          </w:p>
          <w:p w14:paraId="7F7E9231" w14:textId="77777777" w:rsidR="00A42568" w:rsidRPr="0028223D" w:rsidRDefault="00A42568" w:rsidP="006D2495">
            <w:pPr>
              <w:rPr>
                <w:sz w:val="18"/>
                <w:szCs w:val="18"/>
              </w:rPr>
            </w:pPr>
          </w:p>
          <w:p w14:paraId="35BB5C29" w14:textId="77777777" w:rsidR="00A42568" w:rsidRPr="0028223D" w:rsidRDefault="00A42568" w:rsidP="00677505">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6FCB5C3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79CD90E" w14:textId="77777777" w:rsidR="00A42568" w:rsidRPr="0028223D" w:rsidRDefault="00A42568">
            <w:pPr>
              <w:rPr>
                <w:sz w:val="18"/>
                <w:szCs w:val="18"/>
              </w:rPr>
            </w:pPr>
          </w:p>
        </w:tc>
      </w:tr>
      <w:tr w:rsidR="00A42568" w:rsidRPr="0028223D" w14:paraId="0ACD2E21" w14:textId="77777777" w:rsidTr="00E660D8">
        <w:trPr>
          <w:trHeight w:val="768"/>
        </w:trPr>
        <w:tc>
          <w:tcPr>
            <w:tcW w:w="1392" w:type="dxa"/>
            <w:tcBorders>
              <w:top w:val="single" w:sz="4" w:space="0" w:color="auto"/>
              <w:left w:val="single" w:sz="4" w:space="0" w:color="auto"/>
              <w:bottom w:val="nil"/>
              <w:right w:val="single" w:sz="4" w:space="0" w:color="auto"/>
            </w:tcBorders>
          </w:tcPr>
          <w:p w14:paraId="39A869F0" w14:textId="77777777" w:rsidR="00A42568" w:rsidRPr="0028223D" w:rsidRDefault="00A42568" w:rsidP="00557933">
            <w:pPr>
              <w:rPr>
                <w:sz w:val="18"/>
                <w:szCs w:val="18"/>
              </w:rPr>
            </w:pPr>
            <w:r w:rsidRPr="0028223D">
              <w:rPr>
                <w:sz w:val="18"/>
                <w:szCs w:val="18"/>
              </w:rPr>
              <w:t>Čl. 38 odst. 1 c)</w:t>
            </w:r>
          </w:p>
        </w:tc>
        <w:tc>
          <w:tcPr>
            <w:tcW w:w="5387" w:type="dxa"/>
            <w:gridSpan w:val="4"/>
            <w:tcBorders>
              <w:top w:val="single" w:sz="4" w:space="0" w:color="auto"/>
              <w:left w:val="single" w:sz="4" w:space="0" w:color="auto"/>
              <w:bottom w:val="nil"/>
              <w:right w:val="single" w:sz="18" w:space="0" w:color="auto"/>
            </w:tcBorders>
          </w:tcPr>
          <w:p w14:paraId="0CF4E09A" w14:textId="77777777" w:rsidR="00A42568" w:rsidRPr="0028223D" w:rsidRDefault="00A42568" w:rsidP="00C74787">
            <w:pPr>
              <w:rPr>
                <w:sz w:val="18"/>
                <w:szCs w:val="18"/>
              </w:rPr>
            </w:pPr>
            <w:r w:rsidRPr="0028223D">
              <w:rPr>
                <w:sz w:val="18"/>
                <w:szCs w:val="18"/>
              </w:rPr>
              <w:t>ve vhodných případech musí být vypracovány pracovní pokyny přiměřené radiologickému riziku spojenému se zdroji záření a souvisejícími činnostmi.</w:t>
            </w:r>
          </w:p>
        </w:tc>
        <w:tc>
          <w:tcPr>
            <w:tcW w:w="925" w:type="dxa"/>
            <w:tcBorders>
              <w:top w:val="single" w:sz="4" w:space="0" w:color="auto"/>
              <w:left w:val="single" w:sz="18" w:space="0" w:color="auto"/>
              <w:bottom w:val="nil"/>
              <w:right w:val="single" w:sz="4" w:space="0" w:color="auto"/>
            </w:tcBorders>
          </w:tcPr>
          <w:p w14:paraId="29592134" w14:textId="77777777" w:rsidR="00A42568" w:rsidRPr="0028223D" w:rsidRDefault="00A42568" w:rsidP="00C42E01">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5B5B96A4" w14:textId="77777777" w:rsidR="00A42568" w:rsidRPr="0028223D" w:rsidRDefault="00A42568" w:rsidP="00BC729E">
            <w:pPr>
              <w:rPr>
                <w:sz w:val="18"/>
                <w:szCs w:val="18"/>
              </w:rPr>
            </w:pPr>
            <w:r w:rsidRPr="0028223D">
              <w:rPr>
                <w:sz w:val="18"/>
                <w:szCs w:val="18"/>
              </w:rPr>
              <w:t>§68 odst.1 písm.j)</w:t>
            </w:r>
          </w:p>
        </w:tc>
        <w:tc>
          <w:tcPr>
            <w:tcW w:w="5400" w:type="dxa"/>
            <w:gridSpan w:val="4"/>
            <w:tcBorders>
              <w:top w:val="single" w:sz="4" w:space="0" w:color="auto"/>
              <w:left w:val="single" w:sz="4" w:space="0" w:color="auto"/>
              <w:bottom w:val="nil"/>
              <w:right w:val="single" w:sz="4" w:space="0" w:color="auto"/>
            </w:tcBorders>
          </w:tcPr>
          <w:p w14:paraId="63AEE7BE" w14:textId="77777777" w:rsidR="00A42568" w:rsidRPr="0028223D" w:rsidRDefault="00A42568" w:rsidP="007F7A1F">
            <w:pPr>
              <w:rPr>
                <w:sz w:val="18"/>
                <w:szCs w:val="18"/>
              </w:rPr>
            </w:pPr>
            <w:r w:rsidRPr="0028223D">
              <w:rPr>
                <w:sz w:val="18"/>
                <w:szCs w:val="18"/>
              </w:rPr>
              <w:t>(1) Držitel povolení vykonávající činnost v rámci plánované expoziční situace a registrant jsou povinni</w:t>
            </w:r>
          </w:p>
          <w:p w14:paraId="47FD5FE1" w14:textId="77777777" w:rsidR="00A42568" w:rsidRPr="0028223D" w:rsidRDefault="00A42568" w:rsidP="007F7A1F">
            <w:pPr>
              <w:rPr>
                <w:sz w:val="18"/>
                <w:szCs w:val="18"/>
              </w:rPr>
            </w:pPr>
            <w:r w:rsidRPr="0028223D">
              <w:rPr>
                <w:sz w:val="18"/>
                <w:szCs w:val="18"/>
              </w:rPr>
              <w:t>j) na pracovišti, kde se vykonávají radiační činnosti, zpracovat a trvale zpřístupnit zásahové instrukce a vnitřní předpisy; vnitřní předpisy musí stanovit postupy k bezpečnému nakládání se zdrojem ionizujícího záření, včetně postupů, jak zabránit neoprávněnému nakládání se zdrojem ionizujícího záření, jeho ztrátě, odcizení nebo</w:t>
            </w:r>
          </w:p>
          <w:p w14:paraId="5E541E3E" w14:textId="77777777" w:rsidR="00A42568" w:rsidRPr="0028223D" w:rsidRDefault="00A42568" w:rsidP="007F7A1F">
            <w:pPr>
              <w:rPr>
                <w:sz w:val="18"/>
                <w:szCs w:val="18"/>
              </w:rPr>
            </w:pPr>
            <w:r w:rsidRPr="0028223D">
              <w:rPr>
                <w:sz w:val="18"/>
                <w:szCs w:val="18"/>
              </w:rPr>
              <w:t>poškození, a včetně postupů pro případ odchylky od běžného provozu,</w:t>
            </w:r>
          </w:p>
          <w:p w14:paraId="5C1912C1" w14:textId="77777777" w:rsidR="00A42568" w:rsidRPr="0028223D" w:rsidRDefault="00A42568" w:rsidP="00C42E01">
            <w:pPr>
              <w:rPr>
                <w:sz w:val="18"/>
                <w:szCs w:val="18"/>
              </w:rPr>
            </w:pPr>
          </w:p>
        </w:tc>
        <w:tc>
          <w:tcPr>
            <w:tcW w:w="540" w:type="dxa"/>
            <w:tcBorders>
              <w:top w:val="single" w:sz="4" w:space="0" w:color="auto"/>
              <w:left w:val="single" w:sz="4" w:space="0" w:color="auto"/>
              <w:bottom w:val="nil"/>
              <w:right w:val="single" w:sz="4" w:space="0" w:color="auto"/>
            </w:tcBorders>
          </w:tcPr>
          <w:p w14:paraId="48F154F9"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D55ACA5" w14:textId="77777777" w:rsidR="00A42568" w:rsidRPr="0028223D" w:rsidRDefault="00A42568">
            <w:pPr>
              <w:rPr>
                <w:sz w:val="18"/>
                <w:szCs w:val="18"/>
              </w:rPr>
            </w:pPr>
          </w:p>
        </w:tc>
      </w:tr>
      <w:tr w:rsidR="00A42568" w:rsidRPr="0028223D" w14:paraId="3A9E2459" w14:textId="77777777" w:rsidTr="00E660D8">
        <w:tc>
          <w:tcPr>
            <w:tcW w:w="1392" w:type="dxa"/>
            <w:tcBorders>
              <w:top w:val="nil"/>
              <w:left w:val="single" w:sz="4" w:space="0" w:color="auto"/>
              <w:bottom w:val="nil"/>
              <w:right w:val="single" w:sz="4" w:space="0" w:color="auto"/>
            </w:tcBorders>
          </w:tcPr>
          <w:p w14:paraId="7C6F68F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91A1E9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A15ACC6" w14:textId="77777777" w:rsidR="00A42568" w:rsidRPr="0028223D" w:rsidRDefault="00A42568" w:rsidP="00C42E01">
            <w:pPr>
              <w:rPr>
                <w:sz w:val="18"/>
              </w:rPr>
            </w:pPr>
          </w:p>
          <w:p w14:paraId="0C92212B" w14:textId="77777777" w:rsidR="00A42568" w:rsidRPr="0028223D" w:rsidRDefault="00A42568" w:rsidP="00C42E01">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5D0F1E0D" w14:textId="77777777" w:rsidR="00A42568" w:rsidRPr="0028223D" w:rsidRDefault="00A42568">
            <w:pPr>
              <w:rPr>
                <w:sz w:val="18"/>
                <w:szCs w:val="18"/>
              </w:rPr>
            </w:pPr>
          </w:p>
          <w:p w14:paraId="2800B1BD" w14:textId="77777777" w:rsidR="00A42568" w:rsidRPr="0028223D" w:rsidRDefault="00A42568">
            <w:pPr>
              <w:rPr>
                <w:sz w:val="18"/>
                <w:szCs w:val="18"/>
              </w:rPr>
            </w:pPr>
            <w:r w:rsidRPr="0028223D">
              <w:rPr>
                <w:sz w:val="18"/>
                <w:szCs w:val="18"/>
              </w:rPr>
              <w:t>§49 odst.4</w:t>
            </w:r>
          </w:p>
        </w:tc>
        <w:tc>
          <w:tcPr>
            <w:tcW w:w="5400" w:type="dxa"/>
            <w:gridSpan w:val="4"/>
            <w:tcBorders>
              <w:top w:val="nil"/>
              <w:left w:val="single" w:sz="4" w:space="0" w:color="auto"/>
              <w:bottom w:val="nil"/>
              <w:right w:val="single" w:sz="4" w:space="0" w:color="auto"/>
            </w:tcBorders>
          </w:tcPr>
          <w:p w14:paraId="3DAF7168" w14:textId="77777777" w:rsidR="00A42568" w:rsidRPr="0028223D" w:rsidRDefault="00A42568" w:rsidP="007F7A1F">
            <w:pPr>
              <w:rPr>
                <w:sz w:val="18"/>
                <w:szCs w:val="18"/>
              </w:rPr>
            </w:pPr>
          </w:p>
          <w:p w14:paraId="0E9E8324" w14:textId="77777777" w:rsidR="00A42568" w:rsidRPr="0028223D" w:rsidRDefault="00A42568" w:rsidP="00677505">
            <w:pPr>
              <w:rPr>
                <w:sz w:val="18"/>
                <w:szCs w:val="18"/>
              </w:rPr>
            </w:pPr>
            <w:r w:rsidRPr="0028223D">
              <w:rPr>
                <w:sz w:val="18"/>
                <w:szCs w:val="18"/>
              </w:rPr>
              <w:t>(4) Dokumentace provozu sledovaného pásma musí obsahovat postupy pro jednotlivé činnosti vykonávané ve sledovaném pásmu.</w:t>
            </w:r>
          </w:p>
        </w:tc>
        <w:tc>
          <w:tcPr>
            <w:tcW w:w="540" w:type="dxa"/>
            <w:tcBorders>
              <w:top w:val="nil"/>
              <w:left w:val="single" w:sz="4" w:space="0" w:color="auto"/>
              <w:bottom w:val="nil"/>
              <w:right w:val="single" w:sz="4" w:space="0" w:color="auto"/>
            </w:tcBorders>
          </w:tcPr>
          <w:p w14:paraId="7219C62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1D4C533" w14:textId="77777777" w:rsidR="00A42568" w:rsidRPr="0028223D" w:rsidRDefault="00A42568">
            <w:pPr>
              <w:rPr>
                <w:sz w:val="18"/>
                <w:szCs w:val="18"/>
              </w:rPr>
            </w:pPr>
          </w:p>
        </w:tc>
      </w:tr>
      <w:tr w:rsidR="004046D6" w:rsidRPr="0028223D" w14:paraId="45AFCCAA" w14:textId="77777777" w:rsidTr="00E660D8">
        <w:tc>
          <w:tcPr>
            <w:tcW w:w="1392" w:type="dxa"/>
            <w:tcBorders>
              <w:top w:val="nil"/>
              <w:left w:val="single" w:sz="4" w:space="0" w:color="auto"/>
              <w:bottom w:val="single" w:sz="4" w:space="0" w:color="auto"/>
              <w:right w:val="single" w:sz="4" w:space="0" w:color="auto"/>
            </w:tcBorders>
          </w:tcPr>
          <w:p w14:paraId="56ECEAE4" w14:textId="77777777" w:rsidR="004046D6" w:rsidRPr="0028223D" w:rsidRDefault="004046D6"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FC1CD8" w14:textId="77777777" w:rsidR="004046D6" w:rsidRPr="0028223D" w:rsidRDefault="004046D6" w:rsidP="00C74787">
            <w:pPr>
              <w:rPr>
                <w:sz w:val="18"/>
                <w:szCs w:val="18"/>
              </w:rPr>
            </w:pPr>
          </w:p>
        </w:tc>
        <w:tc>
          <w:tcPr>
            <w:tcW w:w="925" w:type="dxa"/>
            <w:tcBorders>
              <w:top w:val="nil"/>
              <w:left w:val="single" w:sz="18" w:space="0" w:color="auto"/>
              <w:bottom w:val="single" w:sz="4" w:space="0" w:color="auto"/>
              <w:right w:val="single" w:sz="4" w:space="0" w:color="auto"/>
            </w:tcBorders>
          </w:tcPr>
          <w:p w14:paraId="37EB7983" w14:textId="40E64DCA" w:rsidR="004046D6" w:rsidRPr="0028223D" w:rsidRDefault="0031053F" w:rsidP="00C42E01">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5FA177C5" w14:textId="77777777" w:rsidR="004046D6" w:rsidRPr="0028223D" w:rsidRDefault="004046D6">
            <w:pPr>
              <w:rPr>
                <w:sz w:val="18"/>
                <w:szCs w:val="18"/>
              </w:rPr>
            </w:pPr>
          </w:p>
        </w:tc>
        <w:tc>
          <w:tcPr>
            <w:tcW w:w="5400" w:type="dxa"/>
            <w:gridSpan w:val="4"/>
            <w:tcBorders>
              <w:top w:val="nil"/>
              <w:left w:val="single" w:sz="4" w:space="0" w:color="auto"/>
              <w:bottom w:val="single" w:sz="4" w:space="0" w:color="auto"/>
              <w:right w:val="single" w:sz="4" w:space="0" w:color="auto"/>
            </w:tcBorders>
          </w:tcPr>
          <w:p w14:paraId="507CB0F5" w14:textId="77777777" w:rsidR="004046D6" w:rsidRPr="0028223D" w:rsidRDefault="004046D6" w:rsidP="007F7A1F">
            <w:pPr>
              <w:rPr>
                <w:sz w:val="18"/>
                <w:szCs w:val="18"/>
              </w:rPr>
            </w:pPr>
          </w:p>
        </w:tc>
        <w:tc>
          <w:tcPr>
            <w:tcW w:w="540" w:type="dxa"/>
            <w:tcBorders>
              <w:top w:val="nil"/>
              <w:left w:val="single" w:sz="4" w:space="0" w:color="auto"/>
              <w:bottom w:val="single" w:sz="4" w:space="0" w:color="auto"/>
              <w:right w:val="single" w:sz="4" w:space="0" w:color="auto"/>
            </w:tcBorders>
          </w:tcPr>
          <w:p w14:paraId="5A9D9286" w14:textId="77777777" w:rsidR="004046D6" w:rsidRPr="0028223D" w:rsidRDefault="004046D6">
            <w:pPr>
              <w:rPr>
                <w:sz w:val="18"/>
                <w:szCs w:val="18"/>
              </w:rPr>
            </w:pPr>
          </w:p>
        </w:tc>
        <w:tc>
          <w:tcPr>
            <w:tcW w:w="1080" w:type="dxa"/>
            <w:tcBorders>
              <w:top w:val="nil"/>
              <w:left w:val="single" w:sz="4" w:space="0" w:color="auto"/>
              <w:bottom w:val="single" w:sz="4" w:space="0" w:color="auto"/>
              <w:right w:val="single" w:sz="4" w:space="0" w:color="auto"/>
            </w:tcBorders>
          </w:tcPr>
          <w:p w14:paraId="6A0B119E" w14:textId="77777777" w:rsidR="004046D6" w:rsidRPr="0028223D" w:rsidRDefault="004046D6">
            <w:pPr>
              <w:rPr>
                <w:sz w:val="18"/>
                <w:szCs w:val="18"/>
              </w:rPr>
            </w:pPr>
          </w:p>
        </w:tc>
      </w:tr>
      <w:tr w:rsidR="00A42568" w:rsidRPr="0028223D" w14:paraId="22072C1D" w14:textId="77777777" w:rsidTr="00E660D8">
        <w:tc>
          <w:tcPr>
            <w:tcW w:w="1392" w:type="dxa"/>
            <w:tcBorders>
              <w:top w:val="single" w:sz="4" w:space="0" w:color="auto"/>
              <w:left w:val="single" w:sz="4" w:space="0" w:color="auto"/>
              <w:bottom w:val="single" w:sz="4" w:space="0" w:color="auto"/>
              <w:right w:val="single" w:sz="4" w:space="0" w:color="auto"/>
            </w:tcBorders>
          </w:tcPr>
          <w:p w14:paraId="5FE5369B" w14:textId="77777777" w:rsidR="00A42568" w:rsidRPr="0028223D" w:rsidRDefault="00A42568" w:rsidP="00557933">
            <w:pPr>
              <w:rPr>
                <w:sz w:val="18"/>
                <w:szCs w:val="18"/>
              </w:rPr>
            </w:pPr>
            <w:r w:rsidRPr="0028223D">
              <w:rPr>
                <w:sz w:val="18"/>
                <w:szCs w:val="18"/>
              </w:rPr>
              <w:t xml:space="preserve">Čl. 38 odst. 2 </w:t>
            </w:r>
          </w:p>
        </w:tc>
        <w:tc>
          <w:tcPr>
            <w:tcW w:w="5387" w:type="dxa"/>
            <w:gridSpan w:val="4"/>
            <w:tcBorders>
              <w:top w:val="single" w:sz="4" w:space="0" w:color="auto"/>
              <w:left w:val="single" w:sz="4" w:space="0" w:color="auto"/>
              <w:bottom w:val="single" w:sz="4" w:space="0" w:color="auto"/>
              <w:right w:val="single" w:sz="18" w:space="0" w:color="auto"/>
            </w:tcBorders>
          </w:tcPr>
          <w:p w14:paraId="776CD510" w14:textId="77777777" w:rsidR="00A42568" w:rsidRPr="0028223D" w:rsidRDefault="00A42568" w:rsidP="00C74787">
            <w:pPr>
              <w:rPr>
                <w:sz w:val="18"/>
                <w:szCs w:val="18"/>
              </w:rPr>
            </w:pPr>
            <w:r w:rsidRPr="0028223D">
              <w:rPr>
                <w:sz w:val="18"/>
                <w:szCs w:val="18"/>
              </w:rPr>
              <w:t>Členské státy zajistí, aby provozovatel odpovídal za plnění těchto povinností s přihlédnutím k poradenství poskytovanému odborníkem na radiační ochranu.</w:t>
            </w:r>
          </w:p>
        </w:tc>
        <w:tc>
          <w:tcPr>
            <w:tcW w:w="925" w:type="dxa"/>
            <w:tcBorders>
              <w:top w:val="single" w:sz="4" w:space="0" w:color="auto"/>
              <w:left w:val="single" w:sz="18" w:space="0" w:color="auto"/>
              <w:bottom w:val="single" w:sz="4" w:space="0" w:color="auto"/>
              <w:right w:val="single" w:sz="4" w:space="0" w:color="auto"/>
            </w:tcBorders>
          </w:tcPr>
          <w:p w14:paraId="2536B136" w14:textId="77777777" w:rsidR="00A42568" w:rsidRPr="0028223D" w:rsidRDefault="00A42568" w:rsidP="00657CB4">
            <w:pPr>
              <w:rPr>
                <w:sz w:val="18"/>
                <w:szCs w:val="18"/>
              </w:rPr>
            </w:pPr>
            <w:r w:rsidRPr="0028223D">
              <w:rPr>
                <w:sz w:val="18"/>
                <w:szCs w:val="18"/>
              </w:rPr>
              <w:t>263/2016</w:t>
            </w:r>
          </w:p>
          <w:p w14:paraId="3E393BC2"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34B664D5" w14:textId="77777777" w:rsidR="00A42568" w:rsidRPr="0028223D" w:rsidRDefault="00A42568">
            <w:pPr>
              <w:rPr>
                <w:sz w:val="18"/>
                <w:szCs w:val="18"/>
              </w:rPr>
            </w:pPr>
            <w:r w:rsidRPr="0028223D">
              <w:rPr>
                <w:sz w:val="18"/>
                <w:szCs w:val="18"/>
              </w:rPr>
              <w:t>§72 odst.1</w:t>
            </w:r>
          </w:p>
        </w:tc>
        <w:tc>
          <w:tcPr>
            <w:tcW w:w="5400" w:type="dxa"/>
            <w:gridSpan w:val="4"/>
            <w:tcBorders>
              <w:top w:val="single" w:sz="4" w:space="0" w:color="auto"/>
              <w:left w:val="single" w:sz="4" w:space="0" w:color="auto"/>
              <w:bottom w:val="single" w:sz="4" w:space="0" w:color="auto"/>
              <w:right w:val="single" w:sz="4" w:space="0" w:color="auto"/>
            </w:tcBorders>
          </w:tcPr>
          <w:p w14:paraId="544713AC" w14:textId="77777777" w:rsidR="00A42568" w:rsidRPr="0028223D" w:rsidRDefault="00A42568" w:rsidP="00856ADE">
            <w:pPr>
              <w:rPr>
                <w:sz w:val="18"/>
                <w:szCs w:val="18"/>
              </w:rPr>
            </w:pPr>
            <w:r w:rsidRPr="0028223D">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w:t>
            </w:r>
          </w:p>
          <w:p w14:paraId="45CA9496" w14:textId="77777777" w:rsidR="00A42568" w:rsidRPr="0028223D" w:rsidRDefault="00A42568" w:rsidP="00856ADE">
            <w:pPr>
              <w:rPr>
                <w:sz w:val="18"/>
                <w:szCs w:val="18"/>
              </w:rPr>
            </w:pPr>
            <w:r w:rsidRPr="0028223D">
              <w:rPr>
                <w:sz w:val="18"/>
                <w:szCs w:val="18"/>
              </w:rPr>
              <w:t>na pracovišti II. a vyšší kategorie také osobou s přímým dohledem nad radiační ochranou.</w:t>
            </w:r>
          </w:p>
        </w:tc>
        <w:tc>
          <w:tcPr>
            <w:tcW w:w="540" w:type="dxa"/>
            <w:tcBorders>
              <w:top w:val="single" w:sz="4" w:space="0" w:color="auto"/>
              <w:left w:val="single" w:sz="4" w:space="0" w:color="auto"/>
              <w:bottom w:val="single" w:sz="4" w:space="0" w:color="auto"/>
              <w:right w:val="single" w:sz="4" w:space="0" w:color="auto"/>
            </w:tcBorders>
          </w:tcPr>
          <w:p w14:paraId="07B315F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C5D4AB0" w14:textId="77777777" w:rsidR="00A42568" w:rsidRPr="0028223D" w:rsidRDefault="00A42568">
            <w:pPr>
              <w:rPr>
                <w:sz w:val="18"/>
                <w:szCs w:val="18"/>
              </w:rPr>
            </w:pPr>
          </w:p>
        </w:tc>
      </w:tr>
      <w:tr w:rsidR="00A42568" w:rsidRPr="0028223D" w14:paraId="5C4CE383" w14:textId="77777777" w:rsidTr="00E660D8">
        <w:tc>
          <w:tcPr>
            <w:tcW w:w="1392" w:type="dxa"/>
            <w:tcBorders>
              <w:top w:val="single" w:sz="4" w:space="0" w:color="auto"/>
              <w:left w:val="single" w:sz="4" w:space="0" w:color="auto"/>
              <w:bottom w:val="nil"/>
              <w:right w:val="single" w:sz="4" w:space="0" w:color="auto"/>
            </w:tcBorders>
          </w:tcPr>
          <w:p w14:paraId="083416DA" w14:textId="77777777" w:rsidR="00A42568" w:rsidRPr="0028223D" w:rsidRDefault="00A42568" w:rsidP="00F8422A">
            <w:pPr>
              <w:rPr>
                <w:sz w:val="18"/>
                <w:szCs w:val="18"/>
              </w:rPr>
            </w:pPr>
            <w:r w:rsidRPr="0028223D">
              <w:rPr>
                <w:sz w:val="18"/>
                <w:szCs w:val="18"/>
              </w:rPr>
              <w:t>Čl. 39 odst. 1 a)</w:t>
            </w:r>
          </w:p>
        </w:tc>
        <w:tc>
          <w:tcPr>
            <w:tcW w:w="5387" w:type="dxa"/>
            <w:gridSpan w:val="4"/>
            <w:tcBorders>
              <w:top w:val="single" w:sz="4" w:space="0" w:color="auto"/>
              <w:left w:val="single" w:sz="4" w:space="0" w:color="auto"/>
              <w:bottom w:val="nil"/>
              <w:right w:val="single" w:sz="18" w:space="0" w:color="auto"/>
            </w:tcBorders>
          </w:tcPr>
          <w:p w14:paraId="515D5328" w14:textId="77777777" w:rsidR="00A42568" w:rsidRPr="0028223D" w:rsidRDefault="00A42568" w:rsidP="00C74787">
            <w:pPr>
              <w:rPr>
                <w:sz w:val="18"/>
                <w:szCs w:val="18"/>
              </w:rPr>
            </w:pPr>
            <w:r w:rsidRPr="0028223D">
              <w:rPr>
                <w:sz w:val="18"/>
                <w:szCs w:val="18"/>
              </w:rPr>
              <w:t>Členské státy zajistí, aby radiologický dohled nad pracovištěm uvedený v čl. 37 odst. 1 písm. b) a čl. 38 odst. 1 písm. a) případně zahrnoval:</w:t>
            </w:r>
            <w:r w:rsidRPr="0028223D">
              <w:rPr>
                <w:sz w:val="18"/>
                <w:szCs w:val="18"/>
              </w:rPr>
              <w:br/>
              <w:t>měření dávkových příkonů od zevního ozáření s uvedením povahy a kvality příslušného záření;</w:t>
            </w:r>
          </w:p>
        </w:tc>
        <w:tc>
          <w:tcPr>
            <w:tcW w:w="925" w:type="dxa"/>
            <w:tcBorders>
              <w:top w:val="single" w:sz="4" w:space="0" w:color="auto"/>
              <w:left w:val="single" w:sz="18" w:space="0" w:color="auto"/>
              <w:bottom w:val="nil"/>
              <w:right w:val="single" w:sz="4" w:space="0" w:color="auto"/>
            </w:tcBorders>
          </w:tcPr>
          <w:p w14:paraId="044BF496" w14:textId="77777777" w:rsidR="00A42568" w:rsidRPr="0028223D" w:rsidRDefault="00A42568" w:rsidP="00647CB6">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70F2C3CE" w14:textId="77777777" w:rsidR="00A42568" w:rsidRPr="0028223D" w:rsidRDefault="00A42568" w:rsidP="00711B74">
            <w:pPr>
              <w:rPr>
                <w:sz w:val="18"/>
                <w:szCs w:val="18"/>
              </w:rPr>
            </w:pPr>
            <w:r w:rsidRPr="0028223D">
              <w:rPr>
                <w:sz w:val="18"/>
                <w:szCs w:val="18"/>
              </w:rPr>
              <w:t>§25 odst.1 písm.f)</w:t>
            </w:r>
          </w:p>
        </w:tc>
        <w:tc>
          <w:tcPr>
            <w:tcW w:w="5400" w:type="dxa"/>
            <w:gridSpan w:val="4"/>
            <w:tcBorders>
              <w:top w:val="single" w:sz="4" w:space="0" w:color="auto"/>
              <w:left w:val="single" w:sz="4" w:space="0" w:color="auto"/>
              <w:bottom w:val="nil"/>
              <w:right w:val="single" w:sz="4" w:space="0" w:color="auto"/>
            </w:tcBorders>
          </w:tcPr>
          <w:p w14:paraId="2C4EA136" w14:textId="77777777" w:rsidR="00A42568" w:rsidRPr="0028223D" w:rsidRDefault="00A42568" w:rsidP="002F54FE">
            <w:pPr>
              <w:rPr>
                <w:sz w:val="18"/>
                <w:szCs w:val="18"/>
              </w:rPr>
            </w:pPr>
            <w:r w:rsidRPr="0028223D">
              <w:rPr>
                <w:sz w:val="18"/>
                <w:szCs w:val="18"/>
              </w:rPr>
              <w:t>(1) Držitel povolení a registrant jsou povinni</w:t>
            </w:r>
          </w:p>
          <w:p w14:paraId="5F8B5355" w14:textId="77777777" w:rsidR="00A42568" w:rsidRPr="0028223D" w:rsidRDefault="00A42568" w:rsidP="002F54FE">
            <w:pPr>
              <w:rPr>
                <w:sz w:val="18"/>
                <w:szCs w:val="18"/>
              </w:rPr>
            </w:pP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7F08BEFD" w14:textId="77777777" w:rsidR="00A42568" w:rsidRPr="0028223D" w:rsidRDefault="00A42568" w:rsidP="00711B74">
            <w:pPr>
              <w:rPr>
                <w:sz w:val="18"/>
                <w:szCs w:val="18"/>
              </w:rPr>
            </w:pPr>
          </w:p>
        </w:tc>
        <w:tc>
          <w:tcPr>
            <w:tcW w:w="540" w:type="dxa"/>
            <w:tcBorders>
              <w:top w:val="single" w:sz="4" w:space="0" w:color="auto"/>
              <w:left w:val="single" w:sz="4" w:space="0" w:color="auto"/>
              <w:bottom w:val="nil"/>
              <w:right w:val="single" w:sz="4" w:space="0" w:color="auto"/>
            </w:tcBorders>
          </w:tcPr>
          <w:p w14:paraId="0D93EB5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EB7628E" w14:textId="77777777" w:rsidR="00A42568" w:rsidRPr="0028223D" w:rsidRDefault="00A42568">
            <w:pPr>
              <w:rPr>
                <w:sz w:val="18"/>
                <w:szCs w:val="18"/>
              </w:rPr>
            </w:pPr>
          </w:p>
        </w:tc>
      </w:tr>
      <w:tr w:rsidR="00A42568" w:rsidRPr="0028223D" w14:paraId="75C33CC7" w14:textId="77777777" w:rsidTr="00E660D8">
        <w:tc>
          <w:tcPr>
            <w:tcW w:w="1392" w:type="dxa"/>
            <w:tcBorders>
              <w:top w:val="nil"/>
              <w:left w:val="single" w:sz="4" w:space="0" w:color="auto"/>
              <w:bottom w:val="nil"/>
              <w:right w:val="single" w:sz="4" w:space="0" w:color="auto"/>
            </w:tcBorders>
          </w:tcPr>
          <w:p w14:paraId="0CC0F13C"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60F339B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DF97CFD" w14:textId="77777777" w:rsidR="00A42568" w:rsidRPr="0028223D" w:rsidRDefault="00A42568" w:rsidP="00711B74">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73CE482" w14:textId="77777777" w:rsidR="00A42568" w:rsidRPr="0028223D" w:rsidRDefault="00A42568" w:rsidP="00711B74">
            <w:pPr>
              <w:rPr>
                <w:sz w:val="18"/>
                <w:szCs w:val="18"/>
              </w:rPr>
            </w:pPr>
            <w:r w:rsidRPr="0028223D">
              <w:rPr>
                <w:sz w:val="18"/>
                <w:szCs w:val="18"/>
              </w:rPr>
              <w:t>§25 odst.2 písm.b)</w:t>
            </w:r>
          </w:p>
        </w:tc>
        <w:tc>
          <w:tcPr>
            <w:tcW w:w="5400" w:type="dxa"/>
            <w:gridSpan w:val="4"/>
            <w:tcBorders>
              <w:top w:val="nil"/>
              <w:left w:val="single" w:sz="4" w:space="0" w:color="auto"/>
              <w:bottom w:val="nil"/>
              <w:right w:val="single" w:sz="4" w:space="0" w:color="auto"/>
            </w:tcBorders>
          </w:tcPr>
          <w:p w14:paraId="1617069A" w14:textId="77777777" w:rsidR="00A42568" w:rsidRPr="0028223D" w:rsidRDefault="00A42568" w:rsidP="00711B74">
            <w:pPr>
              <w:rPr>
                <w:sz w:val="18"/>
                <w:szCs w:val="18"/>
              </w:rPr>
            </w:pPr>
            <w:r w:rsidRPr="0028223D">
              <w:rPr>
                <w:sz w:val="18"/>
                <w:szCs w:val="18"/>
              </w:rPr>
              <w:t>(2) Prováděcí právní předpis stanoví</w:t>
            </w:r>
          </w:p>
          <w:p w14:paraId="0C64FE57" w14:textId="77777777" w:rsidR="00A42568" w:rsidRPr="0028223D" w:rsidRDefault="00A42568" w:rsidP="00711B74">
            <w:pPr>
              <w:rPr>
                <w:sz w:val="18"/>
                <w:szCs w:val="18"/>
              </w:rPr>
            </w:pPr>
            <w:r w:rsidRPr="0028223D">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197E1285" w14:textId="77777777" w:rsidR="00A42568" w:rsidRPr="0028223D" w:rsidRDefault="00A42568" w:rsidP="002F54FE">
            <w:pPr>
              <w:rPr>
                <w:sz w:val="18"/>
                <w:szCs w:val="18"/>
              </w:rPr>
            </w:pPr>
          </w:p>
        </w:tc>
        <w:tc>
          <w:tcPr>
            <w:tcW w:w="540" w:type="dxa"/>
            <w:tcBorders>
              <w:top w:val="nil"/>
              <w:left w:val="single" w:sz="4" w:space="0" w:color="auto"/>
              <w:bottom w:val="nil"/>
              <w:right w:val="single" w:sz="4" w:space="0" w:color="auto"/>
            </w:tcBorders>
          </w:tcPr>
          <w:p w14:paraId="149933A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45FAED6" w14:textId="77777777" w:rsidR="00A42568" w:rsidRPr="0028223D" w:rsidRDefault="00A42568">
            <w:pPr>
              <w:rPr>
                <w:sz w:val="18"/>
                <w:szCs w:val="18"/>
              </w:rPr>
            </w:pPr>
          </w:p>
        </w:tc>
      </w:tr>
      <w:tr w:rsidR="00A42568" w:rsidRPr="0028223D" w14:paraId="3ADD47C6" w14:textId="77777777" w:rsidTr="00E660D8">
        <w:tc>
          <w:tcPr>
            <w:tcW w:w="1392" w:type="dxa"/>
            <w:tcBorders>
              <w:top w:val="nil"/>
              <w:left w:val="single" w:sz="4" w:space="0" w:color="auto"/>
              <w:bottom w:val="nil"/>
              <w:right w:val="single" w:sz="4" w:space="0" w:color="auto"/>
            </w:tcBorders>
          </w:tcPr>
          <w:p w14:paraId="5DFF93DB"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30D8124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C40E4FC"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09D792F" w14:textId="77777777" w:rsidR="00A42568" w:rsidRPr="0028223D" w:rsidRDefault="00A42568" w:rsidP="00711B74">
            <w:pPr>
              <w:rPr>
                <w:sz w:val="18"/>
                <w:szCs w:val="18"/>
              </w:rPr>
            </w:pPr>
            <w:r w:rsidRPr="0028223D">
              <w:rPr>
                <w:sz w:val="18"/>
                <w:szCs w:val="18"/>
              </w:rPr>
              <w:t xml:space="preserve">§78 odst.1 písm.d), </w:t>
            </w:r>
          </w:p>
        </w:tc>
        <w:tc>
          <w:tcPr>
            <w:tcW w:w="5400" w:type="dxa"/>
            <w:gridSpan w:val="4"/>
            <w:tcBorders>
              <w:top w:val="nil"/>
              <w:left w:val="single" w:sz="4" w:space="0" w:color="auto"/>
              <w:bottom w:val="nil"/>
              <w:right w:val="single" w:sz="4" w:space="0" w:color="auto"/>
            </w:tcBorders>
          </w:tcPr>
          <w:p w14:paraId="043EA744" w14:textId="77777777" w:rsidR="00A42568" w:rsidRPr="0028223D" w:rsidRDefault="00A42568" w:rsidP="00647CB6">
            <w:pPr>
              <w:rPr>
                <w:sz w:val="18"/>
                <w:szCs w:val="18"/>
              </w:rPr>
            </w:pPr>
            <w:r w:rsidRPr="0028223D">
              <w:rPr>
                <w:sz w:val="18"/>
                <w:szCs w:val="18"/>
              </w:rPr>
              <w:t>(1) Držitel povolení k vykonávání činností v rámci expozičních situací a registrant jsou povinni</w:t>
            </w:r>
          </w:p>
          <w:p w14:paraId="72A38F1A" w14:textId="77777777" w:rsidR="00A42568" w:rsidRPr="0028223D" w:rsidRDefault="00A42568" w:rsidP="00647CB6">
            <w:pPr>
              <w:rPr>
                <w:sz w:val="18"/>
                <w:szCs w:val="18"/>
              </w:rPr>
            </w:pPr>
            <w:r w:rsidRPr="0028223D">
              <w:rPr>
                <w:sz w:val="18"/>
                <w:szCs w:val="18"/>
              </w:rPr>
              <w:t>d) zajistit osobní monitorování radiačního pracovníka a monitorování pracoviště v závislosti na rozsahu a způsobu vykonávané činnosti,</w:t>
            </w:r>
          </w:p>
          <w:p w14:paraId="07B5C984"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6400842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2DB872C" w14:textId="77777777" w:rsidR="00A42568" w:rsidRPr="0028223D" w:rsidRDefault="00A42568">
            <w:pPr>
              <w:rPr>
                <w:sz w:val="18"/>
                <w:szCs w:val="18"/>
              </w:rPr>
            </w:pPr>
          </w:p>
        </w:tc>
      </w:tr>
      <w:tr w:rsidR="00A42568" w:rsidRPr="0028223D" w14:paraId="4FB913DE" w14:textId="77777777" w:rsidTr="00E660D8">
        <w:tc>
          <w:tcPr>
            <w:tcW w:w="1392" w:type="dxa"/>
            <w:tcBorders>
              <w:top w:val="nil"/>
              <w:left w:val="single" w:sz="4" w:space="0" w:color="auto"/>
              <w:bottom w:val="nil"/>
              <w:right w:val="single" w:sz="4" w:space="0" w:color="auto"/>
            </w:tcBorders>
          </w:tcPr>
          <w:p w14:paraId="561757E3"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589391F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0532C76"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1DD7726" w14:textId="77777777" w:rsidR="00A42568" w:rsidRPr="0028223D" w:rsidRDefault="00A42568" w:rsidP="00711B74">
            <w:pPr>
              <w:rPr>
                <w:sz w:val="18"/>
                <w:szCs w:val="18"/>
              </w:rPr>
            </w:pPr>
            <w:r w:rsidRPr="0028223D">
              <w:rPr>
                <w:sz w:val="18"/>
                <w:szCs w:val="18"/>
              </w:rPr>
              <w:t>§78 odst.3 písm.b)</w:t>
            </w:r>
          </w:p>
        </w:tc>
        <w:tc>
          <w:tcPr>
            <w:tcW w:w="5400" w:type="dxa"/>
            <w:gridSpan w:val="4"/>
            <w:tcBorders>
              <w:top w:val="nil"/>
              <w:left w:val="single" w:sz="4" w:space="0" w:color="auto"/>
              <w:bottom w:val="nil"/>
              <w:right w:val="single" w:sz="4" w:space="0" w:color="auto"/>
            </w:tcBorders>
          </w:tcPr>
          <w:p w14:paraId="28309CD6" w14:textId="77777777" w:rsidR="00A42568" w:rsidRPr="0028223D" w:rsidRDefault="00A42568" w:rsidP="00711B74">
            <w:pPr>
              <w:rPr>
                <w:sz w:val="18"/>
                <w:szCs w:val="18"/>
              </w:rPr>
            </w:pPr>
            <w:r w:rsidRPr="0028223D">
              <w:rPr>
                <w:sz w:val="18"/>
                <w:szCs w:val="18"/>
              </w:rPr>
              <w:t>(3) Prováděcí právní předpis stanoví</w:t>
            </w:r>
          </w:p>
          <w:p w14:paraId="6BFD81C7" w14:textId="77777777" w:rsidR="00A42568" w:rsidRPr="0028223D" w:rsidRDefault="00A42568" w:rsidP="00711B74">
            <w:pPr>
              <w:rPr>
                <w:sz w:val="18"/>
                <w:szCs w:val="18"/>
              </w:rPr>
            </w:pPr>
            <w:r w:rsidRPr="0028223D">
              <w:rPr>
                <w:sz w:val="18"/>
                <w:szCs w:val="18"/>
              </w:rPr>
              <w:t>b) požadavky na monitorování pracoviště,</w:t>
            </w:r>
          </w:p>
          <w:p w14:paraId="77689D6F"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036CAC2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B142AC0" w14:textId="77777777" w:rsidR="00A42568" w:rsidRPr="0028223D" w:rsidRDefault="00A42568">
            <w:pPr>
              <w:rPr>
                <w:sz w:val="18"/>
                <w:szCs w:val="18"/>
              </w:rPr>
            </w:pPr>
          </w:p>
        </w:tc>
      </w:tr>
      <w:tr w:rsidR="00A42568" w:rsidRPr="0028223D" w14:paraId="7E28AB3E" w14:textId="77777777" w:rsidTr="00E660D8">
        <w:tc>
          <w:tcPr>
            <w:tcW w:w="1392" w:type="dxa"/>
            <w:tcBorders>
              <w:top w:val="nil"/>
              <w:left w:val="single" w:sz="4" w:space="0" w:color="auto"/>
              <w:bottom w:val="nil"/>
              <w:right w:val="single" w:sz="4" w:space="0" w:color="auto"/>
            </w:tcBorders>
          </w:tcPr>
          <w:p w14:paraId="0A3BF8E7"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39C873C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A0FA763"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5955CFB" w14:textId="77777777" w:rsidR="00A42568" w:rsidRPr="0028223D" w:rsidRDefault="00A42568">
            <w:pPr>
              <w:rPr>
                <w:sz w:val="18"/>
                <w:szCs w:val="18"/>
              </w:rPr>
            </w:pPr>
            <w:r w:rsidRPr="0028223D">
              <w:rPr>
                <w:sz w:val="18"/>
                <w:szCs w:val="18"/>
              </w:rPr>
              <w:t>§94 odst.2 písm.g)</w:t>
            </w:r>
          </w:p>
        </w:tc>
        <w:tc>
          <w:tcPr>
            <w:tcW w:w="5400" w:type="dxa"/>
            <w:gridSpan w:val="4"/>
            <w:tcBorders>
              <w:top w:val="nil"/>
              <w:left w:val="single" w:sz="4" w:space="0" w:color="auto"/>
              <w:bottom w:val="nil"/>
              <w:right w:val="single" w:sz="4" w:space="0" w:color="auto"/>
            </w:tcBorders>
          </w:tcPr>
          <w:p w14:paraId="6E1CBEC1" w14:textId="77777777" w:rsidR="00A42568" w:rsidRPr="0028223D" w:rsidRDefault="00A42568" w:rsidP="00C97AAE">
            <w:pPr>
              <w:rPr>
                <w:sz w:val="18"/>
                <w:szCs w:val="18"/>
              </w:rPr>
            </w:pPr>
            <w:r w:rsidRPr="0028223D">
              <w:rPr>
                <w:sz w:val="18"/>
                <w:szCs w:val="18"/>
              </w:rPr>
              <w:t>(2) Každý, kdo vykonává činnost, při níž je provozováno pracoviště se zvýšeným ozářením z přírodního zdroje záření, je povinen</w:t>
            </w:r>
          </w:p>
          <w:p w14:paraId="5FCEED72" w14:textId="77777777" w:rsidR="00A42568" w:rsidRPr="0028223D" w:rsidRDefault="00A42568" w:rsidP="00C97AAE">
            <w:pPr>
              <w:rPr>
                <w:sz w:val="18"/>
                <w:szCs w:val="18"/>
              </w:rPr>
            </w:pPr>
            <w:r w:rsidRPr="0028223D">
              <w:rPr>
                <w:sz w:val="18"/>
                <w:szCs w:val="18"/>
              </w:rPr>
              <w:t>g) zajistit zpracování postupu monitorování pracoviště a pracovníků a</w:t>
            </w:r>
          </w:p>
          <w:p w14:paraId="207807A8" w14:textId="77777777" w:rsidR="00A42568" w:rsidRPr="0028223D" w:rsidRDefault="00A42568" w:rsidP="00C97AAE">
            <w:pPr>
              <w:rPr>
                <w:sz w:val="18"/>
                <w:szCs w:val="18"/>
              </w:rPr>
            </w:pPr>
          </w:p>
        </w:tc>
        <w:tc>
          <w:tcPr>
            <w:tcW w:w="540" w:type="dxa"/>
            <w:tcBorders>
              <w:top w:val="nil"/>
              <w:left w:val="single" w:sz="4" w:space="0" w:color="auto"/>
              <w:bottom w:val="nil"/>
              <w:right w:val="single" w:sz="4" w:space="0" w:color="auto"/>
            </w:tcBorders>
          </w:tcPr>
          <w:p w14:paraId="37CA785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D76B5C8" w14:textId="77777777" w:rsidR="00A42568" w:rsidRPr="0028223D" w:rsidRDefault="00A42568">
            <w:pPr>
              <w:rPr>
                <w:sz w:val="18"/>
                <w:szCs w:val="18"/>
              </w:rPr>
            </w:pPr>
          </w:p>
        </w:tc>
      </w:tr>
      <w:tr w:rsidR="00A42568" w:rsidRPr="0028223D" w14:paraId="11EDA461" w14:textId="77777777" w:rsidTr="00E660D8">
        <w:tc>
          <w:tcPr>
            <w:tcW w:w="1392" w:type="dxa"/>
            <w:tcBorders>
              <w:top w:val="nil"/>
              <w:left w:val="single" w:sz="4" w:space="0" w:color="auto"/>
              <w:bottom w:val="nil"/>
              <w:right w:val="single" w:sz="4" w:space="0" w:color="auto"/>
            </w:tcBorders>
          </w:tcPr>
          <w:p w14:paraId="793E77CF"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6C873E0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B62854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DA0CC31" w14:textId="77777777" w:rsidR="00A42568" w:rsidRPr="0028223D" w:rsidRDefault="00A42568">
            <w:pPr>
              <w:rPr>
                <w:sz w:val="18"/>
                <w:szCs w:val="18"/>
              </w:rPr>
            </w:pPr>
            <w:r w:rsidRPr="0028223D">
              <w:rPr>
                <w:sz w:val="18"/>
                <w:szCs w:val="18"/>
              </w:rPr>
              <w:t>§47 písm.d)</w:t>
            </w:r>
          </w:p>
        </w:tc>
        <w:tc>
          <w:tcPr>
            <w:tcW w:w="5400" w:type="dxa"/>
            <w:gridSpan w:val="4"/>
            <w:tcBorders>
              <w:top w:val="nil"/>
              <w:left w:val="single" w:sz="4" w:space="0" w:color="auto"/>
              <w:bottom w:val="nil"/>
              <w:right w:val="single" w:sz="4" w:space="0" w:color="auto"/>
            </w:tcBorders>
          </w:tcPr>
          <w:p w14:paraId="0CC638E3" w14:textId="77777777" w:rsidR="00A42568" w:rsidRPr="0028223D" w:rsidRDefault="00A42568" w:rsidP="00170DF6">
            <w:pPr>
              <w:rPr>
                <w:sz w:val="18"/>
                <w:szCs w:val="18"/>
              </w:rPr>
            </w:pPr>
            <w:r w:rsidRPr="0028223D">
              <w:rPr>
                <w:sz w:val="18"/>
                <w:szCs w:val="18"/>
              </w:rPr>
              <w:t>Radiační ochrana v kontrolovaném pásmu musí být zajištěna následujícím způsobem:</w:t>
            </w:r>
          </w:p>
          <w:p w14:paraId="2B812213" w14:textId="77777777" w:rsidR="00A42568" w:rsidRPr="0028223D" w:rsidRDefault="00A42568" w:rsidP="00170DF6">
            <w:pPr>
              <w:rPr>
                <w:sz w:val="18"/>
                <w:szCs w:val="18"/>
              </w:rPr>
            </w:pPr>
            <w:r w:rsidRPr="0028223D">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tc>
        <w:tc>
          <w:tcPr>
            <w:tcW w:w="540" w:type="dxa"/>
            <w:tcBorders>
              <w:top w:val="nil"/>
              <w:left w:val="single" w:sz="4" w:space="0" w:color="auto"/>
              <w:bottom w:val="nil"/>
              <w:right w:val="single" w:sz="4" w:space="0" w:color="auto"/>
            </w:tcBorders>
          </w:tcPr>
          <w:p w14:paraId="140502E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F4E17A4" w14:textId="77777777" w:rsidR="00A42568" w:rsidRPr="0028223D" w:rsidRDefault="00A42568">
            <w:pPr>
              <w:rPr>
                <w:sz w:val="18"/>
                <w:szCs w:val="18"/>
              </w:rPr>
            </w:pPr>
          </w:p>
        </w:tc>
      </w:tr>
      <w:tr w:rsidR="00A42568" w:rsidRPr="0028223D" w14:paraId="392F7C5B" w14:textId="77777777" w:rsidTr="00E660D8">
        <w:tc>
          <w:tcPr>
            <w:tcW w:w="1392" w:type="dxa"/>
            <w:tcBorders>
              <w:top w:val="nil"/>
              <w:left w:val="single" w:sz="4" w:space="0" w:color="auto"/>
              <w:bottom w:val="nil"/>
              <w:right w:val="single" w:sz="4" w:space="0" w:color="auto"/>
            </w:tcBorders>
          </w:tcPr>
          <w:p w14:paraId="64C7E0BF"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6305F27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6340C2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5C35291" w14:textId="77777777" w:rsidR="00A42568" w:rsidRPr="0028223D" w:rsidRDefault="00A42568">
            <w:pPr>
              <w:rPr>
                <w:sz w:val="18"/>
                <w:szCs w:val="18"/>
              </w:rPr>
            </w:pPr>
            <w:r w:rsidRPr="0028223D">
              <w:rPr>
                <w:sz w:val="18"/>
                <w:szCs w:val="18"/>
              </w:rPr>
              <w:t>§49 odst.3</w:t>
            </w:r>
          </w:p>
        </w:tc>
        <w:tc>
          <w:tcPr>
            <w:tcW w:w="5400" w:type="dxa"/>
            <w:gridSpan w:val="4"/>
            <w:tcBorders>
              <w:top w:val="nil"/>
              <w:left w:val="single" w:sz="4" w:space="0" w:color="auto"/>
              <w:bottom w:val="nil"/>
              <w:right w:val="single" w:sz="4" w:space="0" w:color="auto"/>
            </w:tcBorders>
          </w:tcPr>
          <w:p w14:paraId="71435E36" w14:textId="77777777" w:rsidR="00A42568" w:rsidRPr="0028223D" w:rsidRDefault="00A42568" w:rsidP="00170DF6">
            <w:pPr>
              <w:rPr>
                <w:sz w:val="18"/>
                <w:szCs w:val="18"/>
              </w:rPr>
            </w:pPr>
            <w:r w:rsidRPr="0028223D">
              <w:rPr>
                <w:sz w:val="18"/>
                <w:szCs w:val="18"/>
              </w:rPr>
              <w:t>(3) Radiační ochrana ve sledovaném pásmu musí být zajištěna následujícím způsobem:</w:t>
            </w:r>
          </w:p>
          <w:p w14:paraId="40824024" w14:textId="77777777" w:rsidR="00A42568" w:rsidRPr="0028223D" w:rsidRDefault="00A42568" w:rsidP="00170DF6">
            <w:pPr>
              <w:rPr>
                <w:sz w:val="18"/>
                <w:szCs w:val="18"/>
              </w:rPr>
            </w:pPr>
            <w:r w:rsidRPr="0028223D">
              <w:rPr>
                <w:sz w:val="18"/>
                <w:szCs w:val="18"/>
              </w:rPr>
              <w:t>a) radiační činnost může vykonávat pouze radiační pracovník kategorie A nebo B,</w:t>
            </w:r>
          </w:p>
          <w:p w14:paraId="5FE38F1A" w14:textId="77777777" w:rsidR="00A42568" w:rsidRPr="0028223D" w:rsidRDefault="00A42568" w:rsidP="00170DF6">
            <w:pPr>
              <w:rPr>
                <w:sz w:val="18"/>
                <w:szCs w:val="18"/>
              </w:rPr>
            </w:pPr>
            <w:r w:rsidRPr="0028223D">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37F5B31C" w14:textId="77777777" w:rsidR="00A42568" w:rsidRPr="0028223D" w:rsidRDefault="00A42568" w:rsidP="00170DF6">
            <w:pPr>
              <w:rPr>
                <w:sz w:val="18"/>
                <w:szCs w:val="18"/>
              </w:rPr>
            </w:pPr>
            <w:r w:rsidRPr="0028223D">
              <w:rPr>
                <w:sz w:val="18"/>
                <w:szCs w:val="18"/>
              </w:rPr>
              <w:t>c) pracovní místo ve sledovaném pásmu musí být vybaveno ochrannými prostředky a pomůckami a stíněním podle charakteru zdroje ionizujícího záření, s nímž je nakládáno, a</w:t>
            </w:r>
          </w:p>
          <w:p w14:paraId="67E50AC4" w14:textId="77777777" w:rsidR="00A42568" w:rsidRPr="0028223D" w:rsidRDefault="00A42568" w:rsidP="00170DF6">
            <w:pPr>
              <w:rPr>
                <w:sz w:val="18"/>
                <w:szCs w:val="18"/>
              </w:rPr>
            </w:pPr>
            <w:r w:rsidRPr="0028223D">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tc>
        <w:tc>
          <w:tcPr>
            <w:tcW w:w="540" w:type="dxa"/>
            <w:tcBorders>
              <w:top w:val="nil"/>
              <w:left w:val="single" w:sz="4" w:space="0" w:color="auto"/>
              <w:bottom w:val="nil"/>
              <w:right w:val="single" w:sz="4" w:space="0" w:color="auto"/>
            </w:tcBorders>
          </w:tcPr>
          <w:p w14:paraId="58DAF9F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3B53141" w14:textId="77777777" w:rsidR="00A42568" w:rsidRPr="0028223D" w:rsidRDefault="00A42568">
            <w:pPr>
              <w:rPr>
                <w:sz w:val="18"/>
                <w:szCs w:val="18"/>
              </w:rPr>
            </w:pPr>
          </w:p>
        </w:tc>
      </w:tr>
      <w:tr w:rsidR="00A42568" w:rsidRPr="0028223D" w14:paraId="68C70CF9" w14:textId="77777777" w:rsidTr="00E660D8">
        <w:tc>
          <w:tcPr>
            <w:tcW w:w="1392" w:type="dxa"/>
            <w:tcBorders>
              <w:top w:val="nil"/>
              <w:left w:val="single" w:sz="4" w:space="0" w:color="auto"/>
              <w:bottom w:val="nil"/>
              <w:right w:val="single" w:sz="4" w:space="0" w:color="auto"/>
            </w:tcBorders>
          </w:tcPr>
          <w:p w14:paraId="6DC27E8E"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597E031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248C28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C5C5C1C" w14:textId="77777777" w:rsidR="00A42568" w:rsidRPr="0028223D" w:rsidRDefault="00A42568">
            <w:pPr>
              <w:rPr>
                <w:sz w:val="18"/>
                <w:szCs w:val="18"/>
              </w:rPr>
            </w:pPr>
            <w:r w:rsidRPr="0028223D">
              <w:rPr>
                <w:sz w:val="18"/>
                <w:szCs w:val="18"/>
              </w:rPr>
              <w:t>§69 odst.1</w:t>
            </w:r>
          </w:p>
        </w:tc>
        <w:tc>
          <w:tcPr>
            <w:tcW w:w="5400" w:type="dxa"/>
            <w:gridSpan w:val="4"/>
            <w:tcBorders>
              <w:top w:val="nil"/>
              <w:left w:val="single" w:sz="4" w:space="0" w:color="auto"/>
              <w:bottom w:val="nil"/>
              <w:right w:val="single" w:sz="4" w:space="0" w:color="auto"/>
            </w:tcBorders>
          </w:tcPr>
          <w:p w14:paraId="0E46838E" w14:textId="77777777" w:rsidR="00A42568" w:rsidRPr="0028223D" w:rsidRDefault="00A42568" w:rsidP="00965D79">
            <w:pPr>
              <w:rPr>
                <w:sz w:val="18"/>
                <w:szCs w:val="18"/>
              </w:rPr>
            </w:pPr>
            <w:r w:rsidRPr="0028223D">
              <w:rPr>
                <w:sz w:val="18"/>
                <w:szCs w:val="18"/>
              </w:rPr>
              <w:t xml:space="preserve">(1) Na pracovišti I. až IV. kategorie, s výjimkou pracoviště I. kategorie, kde se používají výhradně drobné zdroje ionizujícího záření, které nejsou otevřenými radionuklidovými zdroji, musí být monitorování </w:t>
            </w:r>
            <w:r w:rsidRPr="0028223D">
              <w:rPr>
                <w:sz w:val="18"/>
                <w:szCs w:val="18"/>
              </w:rPr>
              <w:lastRenderedPageBreak/>
              <w:t>pracoviště prováděno sledováním, měřením, hodnocením a zaznamenáváním veličin a parametrů charakterizujících pole ionizujícího záření a výskyt radionuklidů na pracovišti.</w:t>
            </w:r>
          </w:p>
          <w:p w14:paraId="423188D8" w14:textId="77777777" w:rsidR="00A42568" w:rsidRPr="0028223D" w:rsidRDefault="00A42568" w:rsidP="00965D79">
            <w:pPr>
              <w:rPr>
                <w:sz w:val="18"/>
                <w:szCs w:val="18"/>
              </w:rPr>
            </w:pPr>
          </w:p>
        </w:tc>
        <w:tc>
          <w:tcPr>
            <w:tcW w:w="540" w:type="dxa"/>
            <w:tcBorders>
              <w:top w:val="nil"/>
              <w:left w:val="single" w:sz="4" w:space="0" w:color="auto"/>
              <w:bottom w:val="nil"/>
              <w:right w:val="single" w:sz="4" w:space="0" w:color="auto"/>
            </w:tcBorders>
          </w:tcPr>
          <w:p w14:paraId="015BB16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5B12AE3" w14:textId="77777777" w:rsidR="00A42568" w:rsidRPr="0028223D" w:rsidRDefault="00A42568">
            <w:pPr>
              <w:rPr>
                <w:sz w:val="18"/>
                <w:szCs w:val="18"/>
              </w:rPr>
            </w:pPr>
          </w:p>
        </w:tc>
      </w:tr>
      <w:tr w:rsidR="00A42568" w:rsidRPr="0028223D" w14:paraId="36ECD5B9" w14:textId="77777777" w:rsidTr="00E660D8">
        <w:tc>
          <w:tcPr>
            <w:tcW w:w="1392" w:type="dxa"/>
            <w:tcBorders>
              <w:top w:val="nil"/>
              <w:left w:val="single" w:sz="4" w:space="0" w:color="auto"/>
              <w:bottom w:val="nil"/>
              <w:right w:val="single" w:sz="4" w:space="0" w:color="auto"/>
            </w:tcBorders>
          </w:tcPr>
          <w:p w14:paraId="37498ED7"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1BF9948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0C4421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427F234" w14:textId="77777777" w:rsidR="00A42568" w:rsidRPr="0028223D" w:rsidRDefault="00A42568">
            <w:pPr>
              <w:rPr>
                <w:sz w:val="18"/>
                <w:szCs w:val="18"/>
              </w:rPr>
            </w:pPr>
            <w:r w:rsidRPr="0028223D">
              <w:rPr>
                <w:sz w:val="18"/>
                <w:szCs w:val="18"/>
              </w:rPr>
              <w:t>§69 odst.2 písm.a)</w:t>
            </w:r>
          </w:p>
        </w:tc>
        <w:tc>
          <w:tcPr>
            <w:tcW w:w="5400" w:type="dxa"/>
            <w:gridSpan w:val="4"/>
            <w:tcBorders>
              <w:top w:val="nil"/>
              <w:left w:val="single" w:sz="4" w:space="0" w:color="auto"/>
              <w:bottom w:val="nil"/>
              <w:right w:val="single" w:sz="4" w:space="0" w:color="auto"/>
            </w:tcBorders>
          </w:tcPr>
          <w:p w14:paraId="5B836ECF" w14:textId="77777777" w:rsidR="00A42568" w:rsidRPr="0028223D" w:rsidRDefault="00A42568" w:rsidP="00C625B0">
            <w:pPr>
              <w:rPr>
                <w:sz w:val="18"/>
                <w:szCs w:val="18"/>
              </w:rPr>
            </w:pPr>
            <w:r w:rsidRPr="0028223D">
              <w:rPr>
                <w:sz w:val="18"/>
                <w:szCs w:val="18"/>
              </w:rPr>
              <w:t>(2) Monitorování pracoviště musí být podle druhů používaných zdrojů ionizujícího záření prováděno</w:t>
            </w:r>
          </w:p>
          <w:p w14:paraId="5C3EE4B2" w14:textId="77777777" w:rsidR="00A42568" w:rsidRPr="0028223D" w:rsidRDefault="00A42568" w:rsidP="00C625B0">
            <w:pPr>
              <w:rPr>
                <w:sz w:val="18"/>
                <w:szCs w:val="18"/>
              </w:rPr>
            </w:pPr>
            <w:r w:rsidRPr="0028223D">
              <w:rPr>
                <w:sz w:val="18"/>
                <w:szCs w:val="18"/>
              </w:rPr>
              <w:t>a) monitorováním příkonu prostorového dávkového ekvivalentu na pracovišti,</w:t>
            </w:r>
          </w:p>
          <w:p w14:paraId="73D87746" w14:textId="77777777" w:rsidR="00A42568" w:rsidRPr="0028223D" w:rsidRDefault="00A42568" w:rsidP="00965D79">
            <w:pPr>
              <w:rPr>
                <w:sz w:val="18"/>
                <w:szCs w:val="18"/>
              </w:rPr>
            </w:pPr>
          </w:p>
        </w:tc>
        <w:tc>
          <w:tcPr>
            <w:tcW w:w="540" w:type="dxa"/>
            <w:tcBorders>
              <w:top w:val="nil"/>
              <w:left w:val="single" w:sz="4" w:space="0" w:color="auto"/>
              <w:bottom w:val="nil"/>
              <w:right w:val="single" w:sz="4" w:space="0" w:color="auto"/>
            </w:tcBorders>
          </w:tcPr>
          <w:p w14:paraId="5264A6E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A62AF52" w14:textId="77777777" w:rsidR="00A42568" w:rsidRPr="0028223D" w:rsidRDefault="00A42568">
            <w:pPr>
              <w:rPr>
                <w:sz w:val="18"/>
                <w:szCs w:val="18"/>
              </w:rPr>
            </w:pPr>
          </w:p>
        </w:tc>
      </w:tr>
      <w:tr w:rsidR="00A42568" w:rsidRPr="0028223D" w14:paraId="50B3B6E4" w14:textId="77777777" w:rsidTr="00E660D8">
        <w:tc>
          <w:tcPr>
            <w:tcW w:w="1392" w:type="dxa"/>
            <w:tcBorders>
              <w:top w:val="nil"/>
              <w:left w:val="single" w:sz="4" w:space="0" w:color="auto"/>
              <w:bottom w:val="nil"/>
              <w:right w:val="single" w:sz="4" w:space="0" w:color="auto"/>
            </w:tcBorders>
          </w:tcPr>
          <w:p w14:paraId="36CFFAA4"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63CF36A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F706CA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705F1AE" w14:textId="77777777" w:rsidR="00A42568" w:rsidRPr="0028223D" w:rsidRDefault="00A42568">
            <w:pPr>
              <w:rPr>
                <w:sz w:val="18"/>
                <w:szCs w:val="18"/>
              </w:rPr>
            </w:pPr>
            <w:r w:rsidRPr="0028223D">
              <w:rPr>
                <w:sz w:val="18"/>
                <w:szCs w:val="18"/>
              </w:rPr>
              <w:t>§ 69 odst.3</w:t>
            </w:r>
          </w:p>
        </w:tc>
        <w:tc>
          <w:tcPr>
            <w:tcW w:w="5400" w:type="dxa"/>
            <w:gridSpan w:val="4"/>
            <w:tcBorders>
              <w:top w:val="nil"/>
              <w:left w:val="single" w:sz="4" w:space="0" w:color="auto"/>
              <w:bottom w:val="nil"/>
              <w:right w:val="single" w:sz="4" w:space="0" w:color="auto"/>
            </w:tcBorders>
          </w:tcPr>
          <w:p w14:paraId="7A1568F7" w14:textId="77777777" w:rsidR="00A42568" w:rsidRPr="0028223D" w:rsidRDefault="00A42568" w:rsidP="00C625B0">
            <w:pPr>
              <w:rPr>
                <w:sz w:val="18"/>
                <w:szCs w:val="18"/>
              </w:rPr>
            </w:pPr>
            <w:r w:rsidRPr="0028223D">
              <w:rPr>
                <w:sz w:val="18"/>
                <w:szCs w:val="18"/>
              </w:rPr>
              <w:t>(3) Účinnost ochrany před zevním a vnitřním ozářením musí být ověřována měřením příkonu prostorového dávkového ekvivalentu, objemové aktivity nebo dalších veličin nezbytných pro ověření účinnosti ochrany před zevním a vnitřním ozářením, a to u zdroje ionizujícího záření, na místech práce s ním a v místech možného pobytu radiačních pracovníků nebo jiných fyzických osob při</w:t>
            </w:r>
          </w:p>
          <w:p w14:paraId="2268B3E2" w14:textId="77777777" w:rsidR="00A42568" w:rsidRPr="0028223D" w:rsidRDefault="00A42568" w:rsidP="00C625B0">
            <w:pPr>
              <w:rPr>
                <w:sz w:val="18"/>
                <w:szCs w:val="18"/>
              </w:rPr>
            </w:pPr>
            <w:r w:rsidRPr="0028223D">
              <w:rPr>
                <w:sz w:val="18"/>
                <w:szCs w:val="18"/>
              </w:rPr>
              <w:t>a) zahájení provozu pracoviště,</w:t>
            </w:r>
          </w:p>
          <w:p w14:paraId="25C9AB29" w14:textId="77777777" w:rsidR="00A42568" w:rsidRPr="0028223D" w:rsidRDefault="00A42568" w:rsidP="00C625B0">
            <w:pPr>
              <w:rPr>
                <w:sz w:val="18"/>
                <w:szCs w:val="18"/>
              </w:rPr>
            </w:pPr>
            <w:r w:rsidRPr="0028223D">
              <w:rPr>
                <w:sz w:val="18"/>
                <w:szCs w:val="18"/>
              </w:rPr>
              <w:t>b) změně v pracovních postupech,</w:t>
            </w:r>
          </w:p>
          <w:p w14:paraId="44B8175D" w14:textId="77777777" w:rsidR="00A42568" w:rsidRPr="0028223D" w:rsidRDefault="00A42568" w:rsidP="00C625B0">
            <w:pPr>
              <w:rPr>
                <w:sz w:val="18"/>
                <w:szCs w:val="18"/>
              </w:rPr>
            </w:pPr>
            <w:r w:rsidRPr="0028223D">
              <w:rPr>
                <w:sz w:val="18"/>
                <w:szCs w:val="18"/>
              </w:rPr>
              <w:t>c) změně zajištění radiační ochrany, nebo</w:t>
            </w:r>
          </w:p>
          <w:p w14:paraId="656531F6" w14:textId="77777777" w:rsidR="00A42568" w:rsidRPr="0028223D" w:rsidRDefault="00A42568" w:rsidP="00C625B0">
            <w:pPr>
              <w:rPr>
                <w:sz w:val="18"/>
                <w:szCs w:val="18"/>
              </w:rPr>
            </w:pPr>
            <w:r w:rsidRPr="0028223D">
              <w:rPr>
                <w:sz w:val="18"/>
                <w:szCs w:val="18"/>
              </w:rPr>
              <w:t>d) změně radiační situace.</w:t>
            </w:r>
          </w:p>
        </w:tc>
        <w:tc>
          <w:tcPr>
            <w:tcW w:w="540" w:type="dxa"/>
            <w:tcBorders>
              <w:top w:val="nil"/>
              <w:left w:val="single" w:sz="4" w:space="0" w:color="auto"/>
              <w:bottom w:val="nil"/>
              <w:right w:val="single" w:sz="4" w:space="0" w:color="auto"/>
            </w:tcBorders>
          </w:tcPr>
          <w:p w14:paraId="763A88C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E9E0F0A" w14:textId="77777777" w:rsidR="00A42568" w:rsidRPr="0028223D" w:rsidRDefault="00A42568">
            <w:pPr>
              <w:rPr>
                <w:sz w:val="18"/>
                <w:szCs w:val="18"/>
              </w:rPr>
            </w:pPr>
          </w:p>
        </w:tc>
      </w:tr>
      <w:tr w:rsidR="00A42568" w:rsidRPr="0028223D" w14:paraId="6687593E" w14:textId="77777777" w:rsidTr="00E660D8">
        <w:tc>
          <w:tcPr>
            <w:tcW w:w="1392" w:type="dxa"/>
            <w:tcBorders>
              <w:top w:val="nil"/>
              <w:left w:val="single" w:sz="4" w:space="0" w:color="auto"/>
              <w:bottom w:val="nil"/>
              <w:right w:val="single" w:sz="4" w:space="0" w:color="auto"/>
            </w:tcBorders>
          </w:tcPr>
          <w:p w14:paraId="197C34E1" w14:textId="77777777" w:rsidR="00A42568" w:rsidRPr="0028223D" w:rsidRDefault="00A42568" w:rsidP="00F8422A">
            <w:pPr>
              <w:rPr>
                <w:sz w:val="18"/>
                <w:szCs w:val="18"/>
              </w:rPr>
            </w:pPr>
          </w:p>
        </w:tc>
        <w:tc>
          <w:tcPr>
            <w:tcW w:w="5387" w:type="dxa"/>
            <w:gridSpan w:val="4"/>
            <w:tcBorders>
              <w:top w:val="nil"/>
              <w:left w:val="single" w:sz="4" w:space="0" w:color="auto"/>
              <w:bottom w:val="nil"/>
              <w:right w:val="single" w:sz="18" w:space="0" w:color="auto"/>
            </w:tcBorders>
          </w:tcPr>
          <w:p w14:paraId="4D054C5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F4F879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910A237" w14:textId="77777777" w:rsidR="00A42568" w:rsidRPr="0028223D" w:rsidRDefault="00A42568">
            <w:pPr>
              <w:rPr>
                <w:sz w:val="18"/>
                <w:szCs w:val="18"/>
              </w:rPr>
            </w:pPr>
            <w:r w:rsidRPr="0028223D">
              <w:rPr>
                <w:sz w:val="18"/>
                <w:szCs w:val="18"/>
              </w:rPr>
              <w:t>§69 odst.4</w:t>
            </w:r>
          </w:p>
        </w:tc>
        <w:tc>
          <w:tcPr>
            <w:tcW w:w="5400" w:type="dxa"/>
            <w:gridSpan w:val="4"/>
            <w:tcBorders>
              <w:top w:val="nil"/>
              <w:left w:val="single" w:sz="4" w:space="0" w:color="auto"/>
              <w:bottom w:val="nil"/>
              <w:right w:val="single" w:sz="4" w:space="0" w:color="auto"/>
            </w:tcBorders>
          </w:tcPr>
          <w:p w14:paraId="5E2BD7F8" w14:textId="77777777" w:rsidR="00A42568" w:rsidRPr="0028223D" w:rsidRDefault="00A42568" w:rsidP="00C625B0">
            <w:pPr>
              <w:rPr>
                <w:sz w:val="18"/>
                <w:szCs w:val="18"/>
              </w:rPr>
            </w:pPr>
            <w:r w:rsidRPr="0028223D">
              <w:rPr>
                <w:sz w:val="18"/>
                <w:szCs w:val="18"/>
              </w:rPr>
              <w:t>(4) Monitorování radioaktivní kontaminace musí být na pracovišti s otevřeným radionuklidovým zdrojem prováděno tak, aby</w:t>
            </w:r>
          </w:p>
          <w:p w14:paraId="53092394" w14:textId="77777777" w:rsidR="00A42568" w:rsidRPr="0028223D" w:rsidRDefault="00A42568" w:rsidP="00C625B0">
            <w:pPr>
              <w:rPr>
                <w:sz w:val="18"/>
                <w:szCs w:val="18"/>
              </w:rPr>
            </w:pPr>
            <w:r w:rsidRPr="0028223D">
              <w:rPr>
                <w:sz w:val="18"/>
                <w:szCs w:val="18"/>
              </w:rPr>
              <w:t>a) umožnilo signalizovat</w:t>
            </w:r>
          </w:p>
          <w:p w14:paraId="20A6C07B" w14:textId="77777777" w:rsidR="00A42568" w:rsidRPr="0028223D" w:rsidRDefault="00A42568" w:rsidP="00C625B0">
            <w:pPr>
              <w:rPr>
                <w:sz w:val="18"/>
                <w:szCs w:val="18"/>
              </w:rPr>
            </w:pPr>
            <w:r w:rsidRPr="0028223D">
              <w:rPr>
                <w:sz w:val="18"/>
                <w:szCs w:val="18"/>
              </w:rPr>
              <w:t>1. provozní odchylky od běžného provozu a</w:t>
            </w:r>
          </w:p>
          <w:p w14:paraId="3832EEC0" w14:textId="77777777" w:rsidR="00A42568" w:rsidRPr="0028223D" w:rsidRDefault="00A42568" w:rsidP="00C625B0">
            <w:pPr>
              <w:rPr>
                <w:sz w:val="18"/>
                <w:szCs w:val="18"/>
              </w:rPr>
            </w:pPr>
            <w:r w:rsidRPr="0028223D">
              <w:rPr>
                <w:sz w:val="18"/>
                <w:szCs w:val="18"/>
              </w:rPr>
              <w:t>2. nedostatečnou funkci nebo selhání bariér bránících rozptylu a</w:t>
            </w:r>
          </w:p>
          <w:p w14:paraId="14FDFAD8" w14:textId="77777777" w:rsidR="00A42568" w:rsidRPr="0028223D" w:rsidRDefault="00A42568" w:rsidP="00C625B0">
            <w:pPr>
              <w:rPr>
                <w:sz w:val="18"/>
                <w:szCs w:val="18"/>
              </w:rPr>
            </w:pPr>
            <w:r w:rsidRPr="0028223D">
              <w:rPr>
                <w:sz w:val="18"/>
                <w:szCs w:val="18"/>
              </w:rPr>
              <w:t>b) potvrzovalo nepřekročení hodnot pro radioaktivní kontaminaci povrchu; hodnoty pro radioaktivní kontaminaci povrchu stanoví příloha č. 18 k této vyhlášce.</w:t>
            </w:r>
          </w:p>
          <w:p w14:paraId="6E8CE1B2" w14:textId="77777777" w:rsidR="00A42568" w:rsidRPr="0028223D" w:rsidRDefault="00A42568" w:rsidP="00C625B0">
            <w:pPr>
              <w:rPr>
                <w:sz w:val="18"/>
                <w:szCs w:val="18"/>
              </w:rPr>
            </w:pPr>
          </w:p>
        </w:tc>
        <w:tc>
          <w:tcPr>
            <w:tcW w:w="540" w:type="dxa"/>
            <w:tcBorders>
              <w:top w:val="nil"/>
              <w:left w:val="single" w:sz="4" w:space="0" w:color="auto"/>
              <w:bottom w:val="nil"/>
              <w:right w:val="single" w:sz="4" w:space="0" w:color="auto"/>
            </w:tcBorders>
          </w:tcPr>
          <w:p w14:paraId="2DBB507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60AC72A" w14:textId="77777777" w:rsidR="00A42568" w:rsidRPr="0028223D" w:rsidRDefault="00A42568">
            <w:pPr>
              <w:rPr>
                <w:sz w:val="18"/>
                <w:szCs w:val="18"/>
              </w:rPr>
            </w:pPr>
          </w:p>
        </w:tc>
      </w:tr>
      <w:tr w:rsidR="00A42568" w:rsidRPr="0028223D" w14:paraId="03F3C4A5" w14:textId="77777777" w:rsidTr="00E660D8">
        <w:tc>
          <w:tcPr>
            <w:tcW w:w="1392" w:type="dxa"/>
            <w:tcBorders>
              <w:top w:val="nil"/>
              <w:left w:val="single" w:sz="4" w:space="0" w:color="auto"/>
              <w:bottom w:val="single" w:sz="4" w:space="0" w:color="auto"/>
              <w:right w:val="single" w:sz="4" w:space="0" w:color="auto"/>
            </w:tcBorders>
          </w:tcPr>
          <w:p w14:paraId="71778832" w14:textId="77777777" w:rsidR="00A42568" w:rsidRPr="0028223D" w:rsidRDefault="00A42568" w:rsidP="00F8422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1B0DCDB"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4915663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5004A90" w14:textId="77777777" w:rsidR="00A42568" w:rsidRPr="0028223D" w:rsidRDefault="00A42568" w:rsidP="006E3EAB">
            <w:pPr>
              <w:rPr>
                <w:sz w:val="18"/>
                <w:szCs w:val="18"/>
              </w:rPr>
            </w:pPr>
            <w:r w:rsidRPr="0028223D">
              <w:rPr>
                <w:sz w:val="18"/>
                <w:szCs w:val="18"/>
              </w:rPr>
              <w:t>§88 odst.1</w:t>
            </w:r>
          </w:p>
        </w:tc>
        <w:tc>
          <w:tcPr>
            <w:tcW w:w="5400" w:type="dxa"/>
            <w:gridSpan w:val="4"/>
            <w:tcBorders>
              <w:top w:val="nil"/>
              <w:left w:val="single" w:sz="4" w:space="0" w:color="auto"/>
              <w:bottom w:val="single" w:sz="4" w:space="0" w:color="auto"/>
              <w:right w:val="single" w:sz="4" w:space="0" w:color="auto"/>
            </w:tcBorders>
          </w:tcPr>
          <w:p w14:paraId="073961B0" w14:textId="77777777" w:rsidR="00A42568" w:rsidRPr="0028223D" w:rsidRDefault="00A42568" w:rsidP="006E3EAB">
            <w:pPr>
              <w:rPr>
                <w:sz w:val="18"/>
                <w:szCs w:val="18"/>
              </w:rPr>
            </w:pPr>
            <w:r w:rsidRPr="0028223D">
              <w:rPr>
                <w:sz w:val="18"/>
                <w:szCs w:val="18"/>
              </w:rPr>
              <w:t>(1) Způsob měření za účelem stanovení osobních dávek</w:t>
            </w:r>
          </w:p>
          <w:p w14:paraId="3F655B94" w14:textId="77777777" w:rsidR="00A42568" w:rsidRPr="0028223D" w:rsidRDefault="00A42568" w:rsidP="006E3EAB">
            <w:pPr>
              <w:rPr>
                <w:sz w:val="18"/>
                <w:szCs w:val="18"/>
              </w:rPr>
            </w:pPr>
            <w:r w:rsidRPr="0028223D">
              <w:rPr>
                <w:sz w:val="18"/>
                <w:szCs w:val="18"/>
              </w:rPr>
              <w:t>a) pracovníka, který nakládá s materiálem se zvýšeným obsahem přírodního radionuklidu na pracovišti s materiálem se zvýšeným obsahem přírodního radionuklidu, musí zahrnovat</w:t>
            </w:r>
          </w:p>
          <w:p w14:paraId="2E7710E9" w14:textId="77777777" w:rsidR="00A42568" w:rsidRPr="0028223D" w:rsidRDefault="00A42568" w:rsidP="006E3EAB">
            <w:pPr>
              <w:rPr>
                <w:sz w:val="18"/>
                <w:szCs w:val="18"/>
              </w:rPr>
            </w:pPr>
            <w:r w:rsidRPr="0028223D">
              <w:rPr>
                <w:sz w:val="18"/>
                <w:szCs w:val="18"/>
              </w:rPr>
              <w:t>1. měření příkonu prostorového dávkového ekvivalentu,</w:t>
            </w:r>
          </w:p>
          <w:p w14:paraId="28D093D0" w14:textId="77777777" w:rsidR="00A42568" w:rsidRPr="0028223D" w:rsidRDefault="00A42568" w:rsidP="006E3EAB">
            <w:pPr>
              <w:rPr>
                <w:sz w:val="18"/>
                <w:szCs w:val="18"/>
              </w:rPr>
            </w:pPr>
            <w:r w:rsidRPr="0028223D">
              <w:rPr>
                <w:sz w:val="18"/>
                <w:szCs w:val="18"/>
              </w:rPr>
              <w:t>2. měření průměrných objemových aktivit radionuklidů v ovzduší,</w:t>
            </w:r>
          </w:p>
          <w:p w14:paraId="64C34BE1" w14:textId="77777777" w:rsidR="00A42568" w:rsidRPr="0028223D" w:rsidRDefault="00A42568" w:rsidP="006E3EAB">
            <w:pPr>
              <w:rPr>
                <w:sz w:val="18"/>
                <w:szCs w:val="18"/>
              </w:rPr>
            </w:pPr>
            <w:r w:rsidRPr="0028223D">
              <w:rPr>
                <w:sz w:val="18"/>
                <w:szCs w:val="18"/>
              </w:rPr>
              <w:t>3. měření povrchové kontaminace na pracovišti a</w:t>
            </w:r>
          </w:p>
          <w:p w14:paraId="3342F538" w14:textId="77777777" w:rsidR="00A42568" w:rsidRPr="0028223D" w:rsidRDefault="00A42568" w:rsidP="006E3EAB">
            <w:pPr>
              <w:rPr>
                <w:sz w:val="18"/>
                <w:szCs w:val="18"/>
              </w:rPr>
            </w:pPr>
            <w:r w:rsidRPr="0028223D">
              <w:rPr>
                <w:sz w:val="18"/>
                <w:szCs w:val="18"/>
              </w:rPr>
              <w:t>4. evidenci doby pobytu, nebo</w:t>
            </w:r>
          </w:p>
          <w:p w14:paraId="2AC63033" w14:textId="77777777" w:rsidR="00A42568" w:rsidRPr="0028223D" w:rsidRDefault="00A42568" w:rsidP="006E3EAB">
            <w:pPr>
              <w:rPr>
                <w:sz w:val="18"/>
                <w:szCs w:val="18"/>
              </w:rPr>
            </w:pPr>
            <w:r w:rsidRPr="0028223D">
              <w:rPr>
                <w:sz w:val="18"/>
                <w:szCs w:val="18"/>
              </w:rPr>
              <w:t>b) pracovníka, který je členem letecké posádky na palubě letadla při letu ve výšce nad 8 km, musí zahrnovat stanovení</w:t>
            </w:r>
          </w:p>
          <w:p w14:paraId="1033D99D" w14:textId="77777777" w:rsidR="00A42568" w:rsidRPr="0028223D" w:rsidRDefault="00A42568" w:rsidP="006E3EAB">
            <w:pPr>
              <w:rPr>
                <w:sz w:val="18"/>
                <w:szCs w:val="18"/>
              </w:rPr>
            </w:pPr>
            <w:r w:rsidRPr="0028223D">
              <w:rPr>
                <w:sz w:val="18"/>
                <w:szCs w:val="18"/>
              </w:rPr>
              <w:t>1. míry účasti pracovníka na jednotlivých letech,</w:t>
            </w:r>
          </w:p>
          <w:p w14:paraId="303021A5" w14:textId="77777777" w:rsidR="00A42568" w:rsidRPr="0028223D" w:rsidRDefault="00A42568" w:rsidP="006E3EAB">
            <w:pPr>
              <w:rPr>
                <w:sz w:val="18"/>
                <w:szCs w:val="18"/>
              </w:rPr>
            </w:pPr>
            <w:r w:rsidRPr="0028223D">
              <w:rPr>
                <w:sz w:val="18"/>
                <w:szCs w:val="18"/>
              </w:rPr>
              <w:t>2. letových charakteristik a</w:t>
            </w:r>
          </w:p>
          <w:p w14:paraId="418786F7" w14:textId="77777777" w:rsidR="00A42568" w:rsidRPr="0028223D" w:rsidRDefault="00A42568" w:rsidP="006E3EAB">
            <w:pPr>
              <w:rPr>
                <w:sz w:val="18"/>
                <w:szCs w:val="18"/>
              </w:rPr>
            </w:pPr>
            <w:r w:rsidRPr="0028223D">
              <w:rPr>
                <w:sz w:val="18"/>
                <w:szCs w:val="18"/>
              </w:rPr>
              <w:t>3. parametrů důležitých pro výpočet efektivní dávky, a to opakovaně za každý kalendářní rok.</w:t>
            </w:r>
          </w:p>
          <w:p w14:paraId="07518B46" w14:textId="77777777" w:rsidR="00A42568" w:rsidRPr="0028223D" w:rsidRDefault="00A42568" w:rsidP="006E3EAB">
            <w:pPr>
              <w:rPr>
                <w:sz w:val="18"/>
                <w:szCs w:val="18"/>
              </w:rPr>
            </w:pPr>
          </w:p>
        </w:tc>
        <w:tc>
          <w:tcPr>
            <w:tcW w:w="540" w:type="dxa"/>
            <w:tcBorders>
              <w:top w:val="nil"/>
              <w:left w:val="single" w:sz="4" w:space="0" w:color="auto"/>
              <w:bottom w:val="single" w:sz="4" w:space="0" w:color="auto"/>
              <w:right w:val="single" w:sz="4" w:space="0" w:color="auto"/>
            </w:tcBorders>
          </w:tcPr>
          <w:p w14:paraId="5E58B23A"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BBA44F3" w14:textId="77777777" w:rsidR="00A42568" w:rsidRPr="0028223D" w:rsidRDefault="00A42568">
            <w:pPr>
              <w:rPr>
                <w:sz w:val="18"/>
                <w:szCs w:val="18"/>
              </w:rPr>
            </w:pPr>
          </w:p>
        </w:tc>
      </w:tr>
      <w:tr w:rsidR="00A42568" w:rsidRPr="0028223D" w14:paraId="2FE910B9" w14:textId="77777777" w:rsidTr="00E660D8">
        <w:tc>
          <w:tcPr>
            <w:tcW w:w="1392" w:type="dxa"/>
            <w:tcBorders>
              <w:top w:val="single" w:sz="4" w:space="0" w:color="auto"/>
              <w:left w:val="single" w:sz="4" w:space="0" w:color="auto"/>
              <w:bottom w:val="nil"/>
              <w:right w:val="single" w:sz="4" w:space="0" w:color="auto"/>
            </w:tcBorders>
          </w:tcPr>
          <w:p w14:paraId="39CBA16B" w14:textId="77777777" w:rsidR="00A42568" w:rsidRPr="0028223D" w:rsidRDefault="00A42568" w:rsidP="00557933">
            <w:pPr>
              <w:rPr>
                <w:sz w:val="18"/>
                <w:szCs w:val="18"/>
              </w:rPr>
            </w:pPr>
            <w:r w:rsidRPr="0028223D">
              <w:rPr>
                <w:sz w:val="18"/>
                <w:szCs w:val="18"/>
              </w:rPr>
              <w:t>Čl. 39 odst. 1 b)</w:t>
            </w:r>
          </w:p>
        </w:tc>
        <w:tc>
          <w:tcPr>
            <w:tcW w:w="5387" w:type="dxa"/>
            <w:gridSpan w:val="4"/>
            <w:tcBorders>
              <w:top w:val="single" w:sz="4" w:space="0" w:color="auto"/>
              <w:left w:val="single" w:sz="4" w:space="0" w:color="auto"/>
              <w:bottom w:val="nil"/>
              <w:right w:val="single" w:sz="18" w:space="0" w:color="auto"/>
            </w:tcBorders>
          </w:tcPr>
          <w:p w14:paraId="53FC578B" w14:textId="77777777" w:rsidR="00A42568" w:rsidRPr="0028223D" w:rsidRDefault="00A42568" w:rsidP="00C74787">
            <w:pPr>
              <w:rPr>
                <w:sz w:val="18"/>
                <w:szCs w:val="18"/>
              </w:rPr>
            </w:pPr>
            <w:r w:rsidRPr="0028223D">
              <w:rPr>
                <w:sz w:val="18"/>
                <w:szCs w:val="18"/>
              </w:rPr>
              <w:t>měření objemové aktivity vzduchu a plošné aktivity radionuklidů způsobujících kontaminaci s uvedením jejich povahy a fyzikálního a chemického stavu.</w:t>
            </w:r>
          </w:p>
        </w:tc>
        <w:tc>
          <w:tcPr>
            <w:tcW w:w="925" w:type="dxa"/>
            <w:tcBorders>
              <w:top w:val="single" w:sz="4" w:space="0" w:color="auto"/>
              <w:left w:val="single" w:sz="18" w:space="0" w:color="auto"/>
              <w:bottom w:val="nil"/>
              <w:right w:val="single" w:sz="4" w:space="0" w:color="auto"/>
            </w:tcBorders>
          </w:tcPr>
          <w:p w14:paraId="12B748E3" w14:textId="77777777" w:rsidR="00A42568" w:rsidRPr="0028223D" w:rsidRDefault="00A42568" w:rsidP="00657CB4">
            <w:pPr>
              <w:rPr>
                <w:sz w:val="18"/>
                <w:szCs w:val="18"/>
              </w:rPr>
            </w:pPr>
            <w:r w:rsidRPr="0028223D">
              <w:rPr>
                <w:sz w:val="18"/>
                <w:szCs w:val="18"/>
              </w:rPr>
              <w:t>263/2016</w:t>
            </w:r>
          </w:p>
          <w:p w14:paraId="1C73FAB1"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2865240E" w14:textId="77777777" w:rsidR="00A42568" w:rsidRPr="0028223D" w:rsidRDefault="00A42568" w:rsidP="00711B74">
            <w:pPr>
              <w:rPr>
                <w:sz w:val="18"/>
                <w:szCs w:val="18"/>
              </w:rPr>
            </w:pPr>
            <w:r w:rsidRPr="0028223D">
              <w:rPr>
                <w:sz w:val="18"/>
                <w:szCs w:val="18"/>
              </w:rPr>
              <w:t>§25 odst.1 písm.f)</w:t>
            </w:r>
          </w:p>
        </w:tc>
        <w:tc>
          <w:tcPr>
            <w:tcW w:w="5400" w:type="dxa"/>
            <w:gridSpan w:val="4"/>
            <w:tcBorders>
              <w:top w:val="single" w:sz="4" w:space="0" w:color="auto"/>
              <w:left w:val="single" w:sz="4" w:space="0" w:color="auto"/>
              <w:bottom w:val="nil"/>
              <w:right w:val="single" w:sz="4" w:space="0" w:color="auto"/>
            </w:tcBorders>
          </w:tcPr>
          <w:p w14:paraId="4B24F910" w14:textId="77777777" w:rsidR="00A42568" w:rsidRPr="0028223D" w:rsidRDefault="00A42568" w:rsidP="00D769C8">
            <w:pPr>
              <w:rPr>
                <w:sz w:val="18"/>
                <w:szCs w:val="18"/>
              </w:rPr>
            </w:pPr>
            <w:r w:rsidRPr="0028223D">
              <w:rPr>
                <w:sz w:val="18"/>
                <w:szCs w:val="18"/>
              </w:rPr>
              <w:t>(1) Držitel povolení a registrant jsou povinni</w:t>
            </w:r>
          </w:p>
          <w:p w14:paraId="6473BBB1" w14:textId="77777777" w:rsidR="00A42568" w:rsidRPr="0028223D" w:rsidRDefault="00A42568" w:rsidP="00D769C8">
            <w:pPr>
              <w:rPr>
                <w:sz w:val="18"/>
                <w:szCs w:val="18"/>
              </w:rPr>
            </w:pP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46F4702F" w14:textId="77777777" w:rsidR="00A42568" w:rsidRPr="0028223D" w:rsidRDefault="00A42568" w:rsidP="00D769C8">
            <w:pPr>
              <w:rPr>
                <w:sz w:val="18"/>
                <w:szCs w:val="18"/>
              </w:rPr>
            </w:pPr>
          </w:p>
        </w:tc>
        <w:tc>
          <w:tcPr>
            <w:tcW w:w="540" w:type="dxa"/>
            <w:tcBorders>
              <w:top w:val="single" w:sz="4" w:space="0" w:color="auto"/>
              <w:left w:val="single" w:sz="4" w:space="0" w:color="auto"/>
              <w:bottom w:val="nil"/>
              <w:right w:val="single" w:sz="4" w:space="0" w:color="auto"/>
            </w:tcBorders>
          </w:tcPr>
          <w:p w14:paraId="2A8090B8"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13CADED" w14:textId="77777777" w:rsidR="00A42568" w:rsidRPr="0028223D" w:rsidRDefault="00A42568">
            <w:pPr>
              <w:rPr>
                <w:sz w:val="18"/>
                <w:szCs w:val="18"/>
              </w:rPr>
            </w:pPr>
          </w:p>
        </w:tc>
      </w:tr>
      <w:tr w:rsidR="00A42568" w:rsidRPr="0028223D" w14:paraId="77B3E454" w14:textId="77777777" w:rsidTr="00E660D8">
        <w:tc>
          <w:tcPr>
            <w:tcW w:w="1392" w:type="dxa"/>
            <w:tcBorders>
              <w:top w:val="nil"/>
              <w:left w:val="single" w:sz="4" w:space="0" w:color="auto"/>
              <w:bottom w:val="nil"/>
              <w:right w:val="single" w:sz="4" w:space="0" w:color="auto"/>
            </w:tcBorders>
          </w:tcPr>
          <w:p w14:paraId="1B3368D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E48EB1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E6F06E0" w14:textId="77777777" w:rsidR="00A42568" w:rsidRPr="0028223D" w:rsidRDefault="00A42568" w:rsidP="00711B74">
            <w:pPr>
              <w:rPr>
                <w:sz w:val="18"/>
                <w:szCs w:val="18"/>
              </w:rPr>
            </w:pPr>
            <w:r w:rsidRPr="0028223D">
              <w:rPr>
                <w:sz w:val="18"/>
                <w:szCs w:val="18"/>
              </w:rPr>
              <w:t>263/2016</w:t>
            </w:r>
          </w:p>
          <w:p w14:paraId="3467AA73"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0802C6FC" w14:textId="77777777" w:rsidR="00A42568" w:rsidRPr="0028223D" w:rsidRDefault="00A42568" w:rsidP="00711B74">
            <w:pPr>
              <w:rPr>
                <w:sz w:val="18"/>
                <w:szCs w:val="18"/>
              </w:rPr>
            </w:pPr>
            <w:r w:rsidRPr="0028223D">
              <w:rPr>
                <w:sz w:val="18"/>
                <w:szCs w:val="18"/>
              </w:rPr>
              <w:t>§25 odst.2 písm.b)</w:t>
            </w:r>
          </w:p>
        </w:tc>
        <w:tc>
          <w:tcPr>
            <w:tcW w:w="5400" w:type="dxa"/>
            <w:gridSpan w:val="4"/>
            <w:tcBorders>
              <w:top w:val="nil"/>
              <w:left w:val="single" w:sz="4" w:space="0" w:color="auto"/>
              <w:bottom w:val="nil"/>
              <w:right w:val="single" w:sz="4" w:space="0" w:color="auto"/>
            </w:tcBorders>
          </w:tcPr>
          <w:p w14:paraId="6D9876C7" w14:textId="77777777" w:rsidR="00A42568" w:rsidRPr="0028223D" w:rsidRDefault="00A42568" w:rsidP="00711B74">
            <w:pPr>
              <w:rPr>
                <w:sz w:val="18"/>
                <w:szCs w:val="18"/>
              </w:rPr>
            </w:pPr>
            <w:r w:rsidRPr="0028223D">
              <w:rPr>
                <w:sz w:val="18"/>
                <w:szCs w:val="18"/>
              </w:rPr>
              <w:t>(2) Prováděcí právní předpis stanoví</w:t>
            </w:r>
          </w:p>
          <w:p w14:paraId="0D11AA34" w14:textId="77777777" w:rsidR="00A42568" w:rsidRPr="0028223D" w:rsidRDefault="00A42568" w:rsidP="00711B74">
            <w:pPr>
              <w:rPr>
                <w:sz w:val="18"/>
                <w:szCs w:val="18"/>
              </w:rPr>
            </w:pPr>
            <w:r w:rsidRPr="0028223D">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79BB54BE"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22AF04A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F51FF17" w14:textId="77777777" w:rsidR="00A42568" w:rsidRPr="0028223D" w:rsidRDefault="00A42568">
            <w:pPr>
              <w:rPr>
                <w:sz w:val="18"/>
                <w:szCs w:val="18"/>
              </w:rPr>
            </w:pPr>
          </w:p>
        </w:tc>
      </w:tr>
      <w:tr w:rsidR="00A42568" w:rsidRPr="0028223D" w14:paraId="69745866" w14:textId="77777777" w:rsidTr="00E660D8">
        <w:tc>
          <w:tcPr>
            <w:tcW w:w="1392" w:type="dxa"/>
            <w:tcBorders>
              <w:top w:val="nil"/>
              <w:left w:val="single" w:sz="4" w:space="0" w:color="auto"/>
              <w:bottom w:val="nil"/>
              <w:right w:val="single" w:sz="4" w:space="0" w:color="auto"/>
            </w:tcBorders>
          </w:tcPr>
          <w:p w14:paraId="4B4B559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41F4B1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F8F6A0B"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BE421E8" w14:textId="77777777" w:rsidR="00A42568" w:rsidRPr="0028223D" w:rsidRDefault="00A42568" w:rsidP="00711B74">
            <w:pPr>
              <w:rPr>
                <w:sz w:val="18"/>
                <w:szCs w:val="18"/>
              </w:rPr>
            </w:pPr>
            <w:r w:rsidRPr="0028223D">
              <w:rPr>
                <w:sz w:val="18"/>
                <w:szCs w:val="18"/>
              </w:rPr>
              <w:t>§78 odst.1 písm.d)</w:t>
            </w:r>
          </w:p>
        </w:tc>
        <w:tc>
          <w:tcPr>
            <w:tcW w:w="5400" w:type="dxa"/>
            <w:gridSpan w:val="4"/>
            <w:tcBorders>
              <w:top w:val="nil"/>
              <w:left w:val="single" w:sz="4" w:space="0" w:color="auto"/>
              <w:bottom w:val="nil"/>
              <w:right w:val="single" w:sz="4" w:space="0" w:color="auto"/>
            </w:tcBorders>
          </w:tcPr>
          <w:p w14:paraId="19F58911" w14:textId="77777777" w:rsidR="00A42568" w:rsidRPr="0028223D" w:rsidRDefault="00A42568" w:rsidP="00D769C8">
            <w:pPr>
              <w:rPr>
                <w:sz w:val="18"/>
                <w:szCs w:val="18"/>
              </w:rPr>
            </w:pPr>
            <w:r w:rsidRPr="0028223D">
              <w:rPr>
                <w:sz w:val="18"/>
                <w:szCs w:val="18"/>
              </w:rPr>
              <w:t>(1) Držitel povolení k vykonávání činností v rámci expozičních situací a registrant jsou povinni</w:t>
            </w:r>
          </w:p>
          <w:p w14:paraId="7B980519" w14:textId="77777777" w:rsidR="00A42568" w:rsidRPr="0028223D" w:rsidRDefault="00A42568" w:rsidP="00D769C8">
            <w:pPr>
              <w:rPr>
                <w:sz w:val="18"/>
                <w:szCs w:val="18"/>
              </w:rPr>
            </w:pPr>
            <w:r w:rsidRPr="0028223D">
              <w:rPr>
                <w:sz w:val="18"/>
                <w:szCs w:val="18"/>
              </w:rPr>
              <w:t>d) zajistit osobní monitorování radiačního pracovníka a monitorování pracoviště v závislosti na rozsahu a způsobu vykonávané činnosti,</w:t>
            </w:r>
          </w:p>
          <w:p w14:paraId="12088B91"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6CDEFA5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136AC14" w14:textId="77777777" w:rsidR="00A42568" w:rsidRPr="0028223D" w:rsidRDefault="00A42568">
            <w:pPr>
              <w:rPr>
                <w:sz w:val="18"/>
                <w:szCs w:val="18"/>
              </w:rPr>
            </w:pPr>
          </w:p>
        </w:tc>
      </w:tr>
      <w:tr w:rsidR="00A42568" w:rsidRPr="0028223D" w14:paraId="1BFE2055" w14:textId="77777777" w:rsidTr="00E660D8">
        <w:tc>
          <w:tcPr>
            <w:tcW w:w="1392" w:type="dxa"/>
            <w:tcBorders>
              <w:top w:val="nil"/>
              <w:left w:val="single" w:sz="4" w:space="0" w:color="auto"/>
              <w:bottom w:val="nil"/>
              <w:right w:val="single" w:sz="4" w:space="0" w:color="auto"/>
            </w:tcBorders>
          </w:tcPr>
          <w:p w14:paraId="2F7038C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F3F814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24EC60D" w14:textId="77777777" w:rsidR="00A42568" w:rsidRPr="0028223D" w:rsidRDefault="00A42568" w:rsidP="00711B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310AAFA" w14:textId="77777777" w:rsidR="00A42568" w:rsidRPr="0028223D" w:rsidRDefault="00A42568" w:rsidP="00711B74">
            <w:pPr>
              <w:rPr>
                <w:sz w:val="18"/>
                <w:szCs w:val="18"/>
              </w:rPr>
            </w:pPr>
            <w:r w:rsidRPr="0028223D">
              <w:rPr>
                <w:sz w:val="18"/>
                <w:szCs w:val="18"/>
              </w:rPr>
              <w:t>§78 odst.3 písm.b)</w:t>
            </w:r>
          </w:p>
        </w:tc>
        <w:tc>
          <w:tcPr>
            <w:tcW w:w="5400" w:type="dxa"/>
            <w:gridSpan w:val="4"/>
            <w:tcBorders>
              <w:top w:val="nil"/>
              <w:left w:val="single" w:sz="4" w:space="0" w:color="auto"/>
              <w:bottom w:val="nil"/>
              <w:right w:val="single" w:sz="4" w:space="0" w:color="auto"/>
            </w:tcBorders>
          </w:tcPr>
          <w:p w14:paraId="117C12E3" w14:textId="77777777" w:rsidR="00A42568" w:rsidRPr="0028223D" w:rsidRDefault="00A42568" w:rsidP="00711B74">
            <w:pPr>
              <w:rPr>
                <w:sz w:val="18"/>
                <w:szCs w:val="18"/>
              </w:rPr>
            </w:pPr>
            <w:r w:rsidRPr="0028223D">
              <w:rPr>
                <w:sz w:val="18"/>
                <w:szCs w:val="18"/>
              </w:rPr>
              <w:t>(3) Prováděcí právní předpis stanoví</w:t>
            </w:r>
          </w:p>
          <w:p w14:paraId="5FED4EAD" w14:textId="77777777" w:rsidR="00A42568" w:rsidRPr="0028223D" w:rsidRDefault="00A42568" w:rsidP="00711B74">
            <w:pPr>
              <w:rPr>
                <w:sz w:val="18"/>
                <w:szCs w:val="18"/>
              </w:rPr>
            </w:pPr>
            <w:r w:rsidRPr="0028223D">
              <w:rPr>
                <w:sz w:val="18"/>
                <w:szCs w:val="18"/>
              </w:rPr>
              <w:t>b) požadavky na monitorování pracoviště,</w:t>
            </w:r>
          </w:p>
          <w:p w14:paraId="2DF0363D" w14:textId="77777777" w:rsidR="00A42568" w:rsidRPr="0028223D" w:rsidRDefault="00A42568" w:rsidP="00D769C8">
            <w:pPr>
              <w:rPr>
                <w:sz w:val="18"/>
                <w:szCs w:val="18"/>
              </w:rPr>
            </w:pPr>
          </w:p>
        </w:tc>
        <w:tc>
          <w:tcPr>
            <w:tcW w:w="540" w:type="dxa"/>
            <w:tcBorders>
              <w:top w:val="nil"/>
              <w:left w:val="single" w:sz="4" w:space="0" w:color="auto"/>
              <w:bottom w:val="nil"/>
              <w:right w:val="single" w:sz="4" w:space="0" w:color="auto"/>
            </w:tcBorders>
          </w:tcPr>
          <w:p w14:paraId="735D918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7A40FC6" w14:textId="77777777" w:rsidR="00A42568" w:rsidRPr="0028223D" w:rsidRDefault="00A42568">
            <w:pPr>
              <w:rPr>
                <w:sz w:val="18"/>
                <w:szCs w:val="18"/>
              </w:rPr>
            </w:pPr>
          </w:p>
        </w:tc>
      </w:tr>
      <w:tr w:rsidR="00A42568" w:rsidRPr="0028223D" w14:paraId="17E092CE" w14:textId="77777777" w:rsidTr="00E660D8">
        <w:tc>
          <w:tcPr>
            <w:tcW w:w="1392" w:type="dxa"/>
            <w:tcBorders>
              <w:top w:val="nil"/>
              <w:left w:val="single" w:sz="4" w:space="0" w:color="auto"/>
              <w:bottom w:val="nil"/>
              <w:right w:val="single" w:sz="4" w:space="0" w:color="auto"/>
            </w:tcBorders>
          </w:tcPr>
          <w:p w14:paraId="7F2B2AF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61BB6D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0416A95"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8A2BD3B" w14:textId="77777777" w:rsidR="00A42568" w:rsidRPr="0028223D" w:rsidRDefault="00A42568">
            <w:pPr>
              <w:rPr>
                <w:sz w:val="18"/>
                <w:szCs w:val="18"/>
              </w:rPr>
            </w:pPr>
            <w:r w:rsidRPr="0028223D">
              <w:rPr>
                <w:sz w:val="18"/>
                <w:szCs w:val="18"/>
              </w:rPr>
              <w:t>§94 odst.2 písm.g)</w:t>
            </w:r>
          </w:p>
        </w:tc>
        <w:tc>
          <w:tcPr>
            <w:tcW w:w="5400" w:type="dxa"/>
            <w:gridSpan w:val="4"/>
            <w:tcBorders>
              <w:top w:val="nil"/>
              <w:left w:val="single" w:sz="4" w:space="0" w:color="auto"/>
              <w:bottom w:val="nil"/>
              <w:right w:val="single" w:sz="4" w:space="0" w:color="auto"/>
            </w:tcBorders>
          </w:tcPr>
          <w:p w14:paraId="264257E0" w14:textId="77777777" w:rsidR="00A42568" w:rsidRPr="0028223D" w:rsidRDefault="00A42568" w:rsidP="00C97AAE">
            <w:pPr>
              <w:rPr>
                <w:sz w:val="18"/>
                <w:szCs w:val="18"/>
              </w:rPr>
            </w:pPr>
            <w:r w:rsidRPr="0028223D">
              <w:rPr>
                <w:sz w:val="18"/>
                <w:szCs w:val="18"/>
              </w:rPr>
              <w:t>(2) Každý, kdo vykonává činnost, při níž je provozováno pracoviště se zvýšeným ozářením z přírodního zdroje záření, je povinen</w:t>
            </w:r>
          </w:p>
          <w:p w14:paraId="5A32053D" w14:textId="77777777" w:rsidR="00A42568" w:rsidRPr="0028223D" w:rsidRDefault="00A42568" w:rsidP="00C97AAE">
            <w:pPr>
              <w:rPr>
                <w:sz w:val="18"/>
                <w:szCs w:val="18"/>
              </w:rPr>
            </w:pPr>
            <w:r w:rsidRPr="0028223D">
              <w:rPr>
                <w:sz w:val="18"/>
                <w:szCs w:val="18"/>
              </w:rPr>
              <w:t>g) zajistit zpracování postupu monitorování pracoviště a pracovníků a</w:t>
            </w:r>
          </w:p>
          <w:p w14:paraId="4BFFDF55" w14:textId="77777777" w:rsidR="00A42568" w:rsidRPr="0028223D" w:rsidRDefault="00A42568" w:rsidP="00C97AAE">
            <w:pPr>
              <w:rPr>
                <w:sz w:val="18"/>
                <w:szCs w:val="18"/>
              </w:rPr>
            </w:pPr>
          </w:p>
        </w:tc>
        <w:tc>
          <w:tcPr>
            <w:tcW w:w="540" w:type="dxa"/>
            <w:tcBorders>
              <w:top w:val="nil"/>
              <w:left w:val="single" w:sz="4" w:space="0" w:color="auto"/>
              <w:bottom w:val="nil"/>
              <w:right w:val="single" w:sz="4" w:space="0" w:color="auto"/>
            </w:tcBorders>
          </w:tcPr>
          <w:p w14:paraId="3227A87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677400A" w14:textId="77777777" w:rsidR="00A42568" w:rsidRPr="0028223D" w:rsidRDefault="00A42568">
            <w:pPr>
              <w:rPr>
                <w:sz w:val="18"/>
                <w:szCs w:val="18"/>
              </w:rPr>
            </w:pPr>
          </w:p>
        </w:tc>
      </w:tr>
      <w:tr w:rsidR="00A42568" w:rsidRPr="0028223D" w14:paraId="13B41A57" w14:textId="77777777" w:rsidTr="00E660D8">
        <w:tc>
          <w:tcPr>
            <w:tcW w:w="1392" w:type="dxa"/>
            <w:tcBorders>
              <w:top w:val="nil"/>
              <w:left w:val="single" w:sz="4" w:space="0" w:color="auto"/>
              <w:bottom w:val="nil"/>
              <w:right w:val="single" w:sz="4" w:space="0" w:color="auto"/>
            </w:tcBorders>
          </w:tcPr>
          <w:p w14:paraId="1D6CB42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E47919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AA9E0E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22669B7" w14:textId="77777777" w:rsidR="00A42568" w:rsidRPr="0028223D" w:rsidRDefault="00A42568">
            <w:pPr>
              <w:rPr>
                <w:sz w:val="18"/>
                <w:szCs w:val="18"/>
              </w:rPr>
            </w:pPr>
            <w:r w:rsidRPr="0028223D">
              <w:rPr>
                <w:sz w:val="18"/>
                <w:szCs w:val="18"/>
              </w:rPr>
              <w:t>§47 písm.a)</w:t>
            </w:r>
          </w:p>
          <w:p w14:paraId="46B28339" w14:textId="77777777" w:rsidR="00A42568" w:rsidRPr="0028223D" w:rsidRDefault="00A42568">
            <w:pPr>
              <w:rPr>
                <w:sz w:val="18"/>
                <w:szCs w:val="18"/>
              </w:rPr>
            </w:pPr>
          </w:p>
        </w:tc>
        <w:tc>
          <w:tcPr>
            <w:tcW w:w="5400" w:type="dxa"/>
            <w:gridSpan w:val="4"/>
            <w:tcBorders>
              <w:top w:val="nil"/>
              <w:left w:val="single" w:sz="4" w:space="0" w:color="auto"/>
              <w:bottom w:val="nil"/>
              <w:right w:val="single" w:sz="4" w:space="0" w:color="auto"/>
            </w:tcBorders>
          </w:tcPr>
          <w:p w14:paraId="4960F15B" w14:textId="77777777" w:rsidR="00A42568" w:rsidRPr="0028223D" w:rsidRDefault="00A42568" w:rsidP="00F53C17">
            <w:pPr>
              <w:rPr>
                <w:sz w:val="18"/>
                <w:szCs w:val="18"/>
              </w:rPr>
            </w:pPr>
            <w:r w:rsidRPr="0028223D">
              <w:rPr>
                <w:sz w:val="18"/>
                <w:szCs w:val="18"/>
              </w:rPr>
              <w:t>Radiační ochrana v kontrolovaném pásmu musí být zajištěna následujícím způsobem:</w:t>
            </w:r>
          </w:p>
          <w:p w14:paraId="27180D1F" w14:textId="77777777" w:rsidR="00A42568" w:rsidRPr="0028223D" w:rsidRDefault="00A42568" w:rsidP="00F53C17">
            <w:pPr>
              <w:rPr>
                <w:sz w:val="18"/>
                <w:szCs w:val="18"/>
              </w:rPr>
            </w:pPr>
            <w:r w:rsidRPr="0028223D">
              <w:rPr>
                <w:sz w:val="18"/>
                <w:szCs w:val="18"/>
              </w:rPr>
              <w:t>a) místnosti, prostory a místa v kontrolovaném pásmu pracoviště s jaderným zařízením, kde jsou trvale překročeny hodnoty uvedené v § 46 odst. 3, musí být označeny tabulkou s vyznačením míry rizika ozáření; pokud jsou tyto hodnoty překročeny dočasně, musí být tyto místnosti, prostory a místa označeny tabulkou s uvedením naměřených hodnot příkonu prostorového dávkového ekvivalentu a objemové a plošné aktivity radionuklidů,</w:t>
            </w:r>
          </w:p>
          <w:p w14:paraId="60BC28AA" w14:textId="77777777" w:rsidR="00A42568" w:rsidRPr="0028223D" w:rsidRDefault="00A42568" w:rsidP="00F53C17">
            <w:pPr>
              <w:rPr>
                <w:sz w:val="18"/>
                <w:szCs w:val="18"/>
              </w:rPr>
            </w:pPr>
          </w:p>
        </w:tc>
        <w:tc>
          <w:tcPr>
            <w:tcW w:w="540" w:type="dxa"/>
            <w:tcBorders>
              <w:top w:val="nil"/>
              <w:left w:val="single" w:sz="4" w:space="0" w:color="auto"/>
              <w:bottom w:val="nil"/>
              <w:right w:val="single" w:sz="4" w:space="0" w:color="auto"/>
            </w:tcBorders>
          </w:tcPr>
          <w:p w14:paraId="2D70E9C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FC495CF" w14:textId="77777777" w:rsidR="00A42568" w:rsidRPr="0028223D" w:rsidRDefault="00A42568">
            <w:pPr>
              <w:rPr>
                <w:sz w:val="18"/>
                <w:szCs w:val="18"/>
              </w:rPr>
            </w:pPr>
          </w:p>
        </w:tc>
      </w:tr>
      <w:tr w:rsidR="00A42568" w:rsidRPr="0028223D" w14:paraId="4B3D3128" w14:textId="77777777" w:rsidTr="00E660D8">
        <w:tc>
          <w:tcPr>
            <w:tcW w:w="1392" w:type="dxa"/>
            <w:tcBorders>
              <w:top w:val="nil"/>
              <w:left w:val="single" w:sz="4" w:space="0" w:color="auto"/>
              <w:bottom w:val="nil"/>
              <w:right w:val="single" w:sz="4" w:space="0" w:color="auto"/>
            </w:tcBorders>
          </w:tcPr>
          <w:p w14:paraId="7F6343E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E31265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E9902F7"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F13A761" w14:textId="77777777" w:rsidR="00A42568" w:rsidRPr="0028223D" w:rsidRDefault="00A42568">
            <w:pPr>
              <w:rPr>
                <w:sz w:val="18"/>
                <w:szCs w:val="18"/>
              </w:rPr>
            </w:pPr>
            <w:r w:rsidRPr="0028223D">
              <w:rPr>
                <w:sz w:val="18"/>
                <w:szCs w:val="18"/>
              </w:rPr>
              <w:t>§47 písm.b)</w:t>
            </w:r>
          </w:p>
          <w:p w14:paraId="2009126D" w14:textId="77777777" w:rsidR="00A42568" w:rsidRPr="0028223D" w:rsidRDefault="00A42568">
            <w:pPr>
              <w:rPr>
                <w:sz w:val="18"/>
                <w:szCs w:val="18"/>
              </w:rPr>
            </w:pPr>
          </w:p>
        </w:tc>
        <w:tc>
          <w:tcPr>
            <w:tcW w:w="5400" w:type="dxa"/>
            <w:gridSpan w:val="4"/>
            <w:tcBorders>
              <w:top w:val="nil"/>
              <w:left w:val="single" w:sz="4" w:space="0" w:color="auto"/>
              <w:bottom w:val="nil"/>
              <w:right w:val="single" w:sz="4" w:space="0" w:color="auto"/>
            </w:tcBorders>
          </w:tcPr>
          <w:p w14:paraId="17149F70" w14:textId="77777777" w:rsidR="00A42568" w:rsidRPr="0028223D" w:rsidRDefault="00A42568" w:rsidP="00F53C17">
            <w:pPr>
              <w:rPr>
                <w:sz w:val="18"/>
                <w:szCs w:val="18"/>
              </w:rPr>
            </w:pPr>
            <w:r w:rsidRPr="0028223D">
              <w:rPr>
                <w:sz w:val="18"/>
                <w:szCs w:val="18"/>
              </w:rPr>
              <w:t>Radiační ochrana v kontrolovaném pásmu musí být zajištěna následujícím způsobem:</w:t>
            </w:r>
          </w:p>
          <w:p w14:paraId="0D355C3D" w14:textId="77777777" w:rsidR="00A42568" w:rsidRPr="0028223D" w:rsidRDefault="00A42568" w:rsidP="00F53C17">
            <w:pPr>
              <w:rPr>
                <w:sz w:val="18"/>
                <w:szCs w:val="18"/>
              </w:rPr>
            </w:pPr>
            <w:r w:rsidRPr="0028223D">
              <w:rPr>
                <w:sz w:val="18"/>
                <w:szCs w:val="18"/>
              </w:rPr>
              <w:lastRenderedPageBreak/>
              <w:t>b) povrchová kontaminace pracovních míst, zařízení nebo stavebních částí kontrolovaného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53204DC0" w14:textId="77777777" w:rsidR="00A42568" w:rsidRPr="0028223D" w:rsidRDefault="00A42568" w:rsidP="00F53C17">
            <w:pPr>
              <w:rPr>
                <w:sz w:val="18"/>
                <w:szCs w:val="18"/>
              </w:rPr>
            </w:pPr>
          </w:p>
        </w:tc>
        <w:tc>
          <w:tcPr>
            <w:tcW w:w="540" w:type="dxa"/>
            <w:tcBorders>
              <w:top w:val="nil"/>
              <w:left w:val="single" w:sz="4" w:space="0" w:color="auto"/>
              <w:bottom w:val="nil"/>
              <w:right w:val="single" w:sz="4" w:space="0" w:color="auto"/>
            </w:tcBorders>
          </w:tcPr>
          <w:p w14:paraId="1953A46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8D7D618" w14:textId="77777777" w:rsidR="00A42568" w:rsidRPr="0028223D" w:rsidRDefault="00A42568">
            <w:pPr>
              <w:rPr>
                <w:sz w:val="18"/>
                <w:szCs w:val="18"/>
              </w:rPr>
            </w:pPr>
          </w:p>
        </w:tc>
      </w:tr>
      <w:tr w:rsidR="00A42568" w:rsidRPr="0028223D" w14:paraId="3653CFB6" w14:textId="77777777" w:rsidTr="00E660D8">
        <w:tc>
          <w:tcPr>
            <w:tcW w:w="1392" w:type="dxa"/>
            <w:tcBorders>
              <w:top w:val="nil"/>
              <w:left w:val="single" w:sz="4" w:space="0" w:color="auto"/>
              <w:bottom w:val="nil"/>
              <w:right w:val="single" w:sz="4" w:space="0" w:color="auto"/>
            </w:tcBorders>
          </w:tcPr>
          <w:p w14:paraId="0593AE9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D9D8F4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08E680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2393766" w14:textId="77777777" w:rsidR="00A42568" w:rsidRPr="0028223D" w:rsidRDefault="00A42568">
            <w:pPr>
              <w:rPr>
                <w:sz w:val="18"/>
                <w:szCs w:val="18"/>
              </w:rPr>
            </w:pPr>
            <w:r w:rsidRPr="0028223D">
              <w:rPr>
                <w:sz w:val="18"/>
                <w:szCs w:val="18"/>
              </w:rPr>
              <w:t>§47 písm.d)</w:t>
            </w:r>
          </w:p>
          <w:p w14:paraId="080F04B9" w14:textId="77777777" w:rsidR="00A42568" w:rsidRPr="0028223D" w:rsidRDefault="00A42568">
            <w:pPr>
              <w:rPr>
                <w:sz w:val="18"/>
                <w:szCs w:val="18"/>
              </w:rPr>
            </w:pPr>
          </w:p>
        </w:tc>
        <w:tc>
          <w:tcPr>
            <w:tcW w:w="5400" w:type="dxa"/>
            <w:gridSpan w:val="4"/>
            <w:tcBorders>
              <w:top w:val="nil"/>
              <w:left w:val="single" w:sz="4" w:space="0" w:color="auto"/>
              <w:bottom w:val="nil"/>
              <w:right w:val="single" w:sz="4" w:space="0" w:color="auto"/>
            </w:tcBorders>
          </w:tcPr>
          <w:p w14:paraId="4334D751" w14:textId="77777777" w:rsidR="00A42568" w:rsidRPr="0028223D" w:rsidRDefault="00A42568" w:rsidP="00F53C17">
            <w:pPr>
              <w:rPr>
                <w:sz w:val="18"/>
                <w:szCs w:val="18"/>
              </w:rPr>
            </w:pPr>
            <w:r w:rsidRPr="0028223D">
              <w:rPr>
                <w:sz w:val="18"/>
                <w:szCs w:val="18"/>
              </w:rPr>
              <w:t>Radiační ochrana v kontrolovaném pásmu musí být zajištěna následujícím způsobem:</w:t>
            </w:r>
          </w:p>
          <w:p w14:paraId="5D351B69" w14:textId="77777777" w:rsidR="00A42568" w:rsidRPr="0028223D" w:rsidRDefault="00A42568" w:rsidP="00F53C17">
            <w:pPr>
              <w:rPr>
                <w:sz w:val="18"/>
                <w:szCs w:val="18"/>
              </w:rPr>
            </w:pPr>
            <w:r w:rsidRPr="0028223D">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p w14:paraId="596974F1" w14:textId="77777777" w:rsidR="00A42568" w:rsidRPr="0028223D" w:rsidRDefault="00A42568" w:rsidP="00F53C17">
            <w:pPr>
              <w:rPr>
                <w:sz w:val="18"/>
                <w:szCs w:val="18"/>
              </w:rPr>
            </w:pPr>
          </w:p>
        </w:tc>
        <w:tc>
          <w:tcPr>
            <w:tcW w:w="540" w:type="dxa"/>
            <w:tcBorders>
              <w:top w:val="nil"/>
              <w:left w:val="single" w:sz="4" w:space="0" w:color="auto"/>
              <w:bottom w:val="nil"/>
              <w:right w:val="single" w:sz="4" w:space="0" w:color="auto"/>
            </w:tcBorders>
          </w:tcPr>
          <w:p w14:paraId="3DB82DA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DBCFD71" w14:textId="77777777" w:rsidR="00A42568" w:rsidRPr="0028223D" w:rsidRDefault="00A42568">
            <w:pPr>
              <w:rPr>
                <w:sz w:val="18"/>
                <w:szCs w:val="18"/>
              </w:rPr>
            </w:pPr>
          </w:p>
        </w:tc>
      </w:tr>
      <w:tr w:rsidR="00A42568" w:rsidRPr="0028223D" w14:paraId="47964926" w14:textId="77777777" w:rsidTr="00E660D8">
        <w:tc>
          <w:tcPr>
            <w:tcW w:w="1392" w:type="dxa"/>
            <w:tcBorders>
              <w:top w:val="nil"/>
              <w:left w:val="single" w:sz="4" w:space="0" w:color="auto"/>
              <w:bottom w:val="nil"/>
              <w:right w:val="single" w:sz="4" w:space="0" w:color="auto"/>
            </w:tcBorders>
          </w:tcPr>
          <w:p w14:paraId="4854560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6752D5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85A85C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3CA1AB4" w14:textId="77777777" w:rsidR="00A42568" w:rsidRPr="0028223D" w:rsidRDefault="00A42568">
            <w:pPr>
              <w:rPr>
                <w:sz w:val="18"/>
                <w:szCs w:val="18"/>
              </w:rPr>
            </w:pPr>
            <w:r w:rsidRPr="0028223D">
              <w:rPr>
                <w:sz w:val="18"/>
                <w:szCs w:val="18"/>
              </w:rPr>
              <w:t>§47 písm.e)</w:t>
            </w:r>
          </w:p>
          <w:p w14:paraId="7B6F19D8" w14:textId="77777777" w:rsidR="00A42568" w:rsidRPr="0028223D" w:rsidRDefault="00A42568">
            <w:pPr>
              <w:rPr>
                <w:sz w:val="18"/>
                <w:szCs w:val="18"/>
              </w:rPr>
            </w:pPr>
          </w:p>
        </w:tc>
        <w:tc>
          <w:tcPr>
            <w:tcW w:w="5400" w:type="dxa"/>
            <w:gridSpan w:val="4"/>
            <w:tcBorders>
              <w:top w:val="nil"/>
              <w:left w:val="single" w:sz="4" w:space="0" w:color="auto"/>
              <w:bottom w:val="nil"/>
              <w:right w:val="single" w:sz="4" w:space="0" w:color="auto"/>
            </w:tcBorders>
          </w:tcPr>
          <w:p w14:paraId="703F64FC" w14:textId="77777777" w:rsidR="00A42568" w:rsidRPr="0028223D" w:rsidRDefault="00A42568" w:rsidP="00F53C17">
            <w:pPr>
              <w:rPr>
                <w:sz w:val="18"/>
                <w:szCs w:val="18"/>
              </w:rPr>
            </w:pPr>
            <w:r w:rsidRPr="0028223D">
              <w:rPr>
                <w:sz w:val="18"/>
                <w:szCs w:val="18"/>
              </w:rPr>
              <w:t>Radiační ochrana v kontrolovaném pásmu musí být zajištěna následujícím způsobem:</w:t>
            </w:r>
          </w:p>
          <w:p w14:paraId="4B11F894" w14:textId="77777777" w:rsidR="00A42568" w:rsidRPr="0028223D" w:rsidRDefault="00A42568" w:rsidP="00F53C17">
            <w:pPr>
              <w:rPr>
                <w:sz w:val="18"/>
                <w:szCs w:val="18"/>
              </w:rPr>
            </w:pPr>
            <w:r w:rsidRPr="0028223D">
              <w:rPr>
                <w:sz w:val="18"/>
                <w:szCs w:val="18"/>
              </w:rPr>
              <w:t>e) pokud v kontrolovaném pásmu nelze vyloučit povrchovou kontaminaci vstupující fyzické osoby, lze vstoupit po převléknutí do oděvu určeného vnitřním předpisem provozovatele kontrolovaného pásma; při opuštění musí být provedena kontrola povrchové kontaminace fyzické osoby a v případě zjištění povrchové kontaminace osobní očista a dekontaminace; nelze-li povrchovou kontaminaci odstranit, může fyzická osoba opustit kontrolované pásmo za podmínek uvedených ve vnitřním předpisu provozovatele kontrolovaného pásma,</w:t>
            </w:r>
          </w:p>
          <w:p w14:paraId="0B7A284D" w14:textId="77777777" w:rsidR="00A42568" w:rsidRPr="0028223D" w:rsidRDefault="00A42568" w:rsidP="00F53C17">
            <w:pPr>
              <w:rPr>
                <w:sz w:val="18"/>
                <w:szCs w:val="18"/>
              </w:rPr>
            </w:pPr>
          </w:p>
        </w:tc>
        <w:tc>
          <w:tcPr>
            <w:tcW w:w="540" w:type="dxa"/>
            <w:tcBorders>
              <w:top w:val="nil"/>
              <w:left w:val="single" w:sz="4" w:space="0" w:color="auto"/>
              <w:bottom w:val="nil"/>
              <w:right w:val="single" w:sz="4" w:space="0" w:color="auto"/>
            </w:tcBorders>
          </w:tcPr>
          <w:p w14:paraId="6868BFF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599C7E5" w14:textId="77777777" w:rsidR="00A42568" w:rsidRPr="0028223D" w:rsidRDefault="00A42568">
            <w:pPr>
              <w:rPr>
                <w:sz w:val="18"/>
                <w:szCs w:val="18"/>
              </w:rPr>
            </w:pPr>
          </w:p>
        </w:tc>
      </w:tr>
      <w:tr w:rsidR="00A42568" w:rsidRPr="0028223D" w14:paraId="4379A0EE" w14:textId="77777777" w:rsidTr="00E660D8">
        <w:tc>
          <w:tcPr>
            <w:tcW w:w="1392" w:type="dxa"/>
            <w:tcBorders>
              <w:top w:val="nil"/>
              <w:left w:val="single" w:sz="4" w:space="0" w:color="auto"/>
              <w:bottom w:val="nil"/>
              <w:right w:val="single" w:sz="4" w:space="0" w:color="auto"/>
            </w:tcBorders>
          </w:tcPr>
          <w:p w14:paraId="6B81100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1515CA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95C207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E55B4F2" w14:textId="77777777" w:rsidR="00A42568" w:rsidRPr="0028223D" w:rsidRDefault="00A42568">
            <w:pPr>
              <w:rPr>
                <w:sz w:val="18"/>
                <w:szCs w:val="18"/>
              </w:rPr>
            </w:pPr>
            <w:r w:rsidRPr="0028223D">
              <w:rPr>
                <w:sz w:val="18"/>
                <w:szCs w:val="18"/>
              </w:rPr>
              <w:t>§47 písm.h)</w:t>
            </w:r>
          </w:p>
          <w:p w14:paraId="590B613C" w14:textId="77777777" w:rsidR="00A42568" w:rsidRPr="0028223D" w:rsidRDefault="00A42568">
            <w:pPr>
              <w:rPr>
                <w:sz w:val="18"/>
                <w:szCs w:val="18"/>
              </w:rPr>
            </w:pPr>
          </w:p>
        </w:tc>
        <w:tc>
          <w:tcPr>
            <w:tcW w:w="5400" w:type="dxa"/>
            <w:gridSpan w:val="4"/>
            <w:tcBorders>
              <w:top w:val="nil"/>
              <w:left w:val="single" w:sz="4" w:space="0" w:color="auto"/>
              <w:bottom w:val="nil"/>
              <w:right w:val="single" w:sz="4" w:space="0" w:color="auto"/>
            </w:tcBorders>
          </w:tcPr>
          <w:p w14:paraId="249E12EA" w14:textId="77777777" w:rsidR="00A42568" w:rsidRPr="0028223D" w:rsidRDefault="00A42568" w:rsidP="00F53C17">
            <w:pPr>
              <w:rPr>
                <w:sz w:val="18"/>
                <w:szCs w:val="18"/>
              </w:rPr>
            </w:pPr>
            <w:r w:rsidRPr="0028223D">
              <w:rPr>
                <w:sz w:val="18"/>
                <w:szCs w:val="18"/>
              </w:rPr>
              <w:t>Radiační ochrana v kontrolovaném pásmu musí být zajištěna následujícím způsobem:</w:t>
            </w:r>
          </w:p>
          <w:p w14:paraId="5F4865DC" w14:textId="77777777" w:rsidR="00A42568" w:rsidRPr="0028223D" w:rsidRDefault="00A42568" w:rsidP="00F53C17">
            <w:pPr>
              <w:rPr>
                <w:sz w:val="18"/>
                <w:szCs w:val="18"/>
              </w:rPr>
            </w:pPr>
            <w:r w:rsidRPr="0028223D">
              <w:rPr>
                <w:sz w:val="18"/>
                <w:szCs w:val="18"/>
              </w:rPr>
              <w:t>h) pro fyzickou osobu, která není radiačním pracovníkem a vstupuje do kontrolovaného pásma, musí provozovatel kontrolovaného pásma stanovit v programu monitorování operativní hodnoty pro zajištění nepřekročení dávkových optimalizačních mezí pro obyvatele.</w:t>
            </w:r>
          </w:p>
          <w:p w14:paraId="7778945E" w14:textId="77777777" w:rsidR="00A42568" w:rsidRPr="0028223D" w:rsidRDefault="00A42568" w:rsidP="00F53C17">
            <w:pPr>
              <w:rPr>
                <w:sz w:val="18"/>
                <w:szCs w:val="18"/>
              </w:rPr>
            </w:pPr>
          </w:p>
        </w:tc>
        <w:tc>
          <w:tcPr>
            <w:tcW w:w="540" w:type="dxa"/>
            <w:tcBorders>
              <w:top w:val="nil"/>
              <w:left w:val="single" w:sz="4" w:space="0" w:color="auto"/>
              <w:bottom w:val="nil"/>
              <w:right w:val="single" w:sz="4" w:space="0" w:color="auto"/>
            </w:tcBorders>
          </w:tcPr>
          <w:p w14:paraId="67E0C61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51D635C" w14:textId="77777777" w:rsidR="00A42568" w:rsidRPr="0028223D" w:rsidRDefault="00A42568">
            <w:pPr>
              <w:rPr>
                <w:sz w:val="18"/>
                <w:szCs w:val="18"/>
              </w:rPr>
            </w:pPr>
          </w:p>
        </w:tc>
      </w:tr>
      <w:tr w:rsidR="00A42568" w:rsidRPr="0028223D" w14:paraId="6A7A6D45" w14:textId="77777777" w:rsidTr="00E660D8">
        <w:tc>
          <w:tcPr>
            <w:tcW w:w="1392" w:type="dxa"/>
            <w:tcBorders>
              <w:top w:val="nil"/>
              <w:left w:val="single" w:sz="4" w:space="0" w:color="auto"/>
              <w:bottom w:val="nil"/>
              <w:right w:val="single" w:sz="4" w:space="0" w:color="auto"/>
            </w:tcBorders>
          </w:tcPr>
          <w:p w14:paraId="2C1FA28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4A9F2B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6D278F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377143D" w14:textId="77777777" w:rsidR="00A42568" w:rsidRPr="0028223D" w:rsidRDefault="00A42568">
            <w:pPr>
              <w:rPr>
                <w:sz w:val="18"/>
                <w:szCs w:val="18"/>
              </w:rPr>
            </w:pPr>
            <w:r w:rsidRPr="0028223D">
              <w:rPr>
                <w:sz w:val="18"/>
                <w:szCs w:val="18"/>
              </w:rPr>
              <w:t>§49 odst.3 písm.b)</w:t>
            </w:r>
          </w:p>
          <w:p w14:paraId="2A503BB5" w14:textId="77777777" w:rsidR="00A42568" w:rsidRPr="0028223D" w:rsidRDefault="00A42568">
            <w:pPr>
              <w:rPr>
                <w:sz w:val="18"/>
                <w:szCs w:val="18"/>
              </w:rPr>
            </w:pPr>
          </w:p>
        </w:tc>
        <w:tc>
          <w:tcPr>
            <w:tcW w:w="5400" w:type="dxa"/>
            <w:gridSpan w:val="4"/>
            <w:tcBorders>
              <w:top w:val="nil"/>
              <w:left w:val="single" w:sz="4" w:space="0" w:color="auto"/>
              <w:bottom w:val="nil"/>
              <w:right w:val="single" w:sz="4" w:space="0" w:color="auto"/>
            </w:tcBorders>
          </w:tcPr>
          <w:p w14:paraId="630F5689" w14:textId="77777777" w:rsidR="00A42568" w:rsidRPr="0028223D" w:rsidRDefault="00A42568" w:rsidP="00F53C17">
            <w:pPr>
              <w:rPr>
                <w:sz w:val="18"/>
                <w:szCs w:val="18"/>
              </w:rPr>
            </w:pPr>
            <w:r w:rsidRPr="0028223D">
              <w:rPr>
                <w:sz w:val="18"/>
                <w:szCs w:val="18"/>
              </w:rPr>
              <w:t>(3) Radiační ochrana ve sledovaném pásmu musí být zajištěna následujícím způsobem:</w:t>
            </w:r>
          </w:p>
          <w:p w14:paraId="5E77A00E" w14:textId="77777777" w:rsidR="00A42568" w:rsidRPr="0028223D" w:rsidRDefault="00A42568" w:rsidP="00F53C17">
            <w:pPr>
              <w:rPr>
                <w:sz w:val="18"/>
                <w:szCs w:val="18"/>
              </w:rPr>
            </w:pPr>
            <w:r w:rsidRPr="0028223D">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2E443492" w14:textId="77777777" w:rsidR="00A42568" w:rsidRPr="0028223D" w:rsidRDefault="00A42568" w:rsidP="00F53C17">
            <w:pPr>
              <w:rPr>
                <w:sz w:val="18"/>
                <w:szCs w:val="18"/>
              </w:rPr>
            </w:pPr>
          </w:p>
        </w:tc>
        <w:tc>
          <w:tcPr>
            <w:tcW w:w="540" w:type="dxa"/>
            <w:tcBorders>
              <w:top w:val="nil"/>
              <w:left w:val="single" w:sz="4" w:space="0" w:color="auto"/>
              <w:bottom w:val="nil"/>
              <w:right w:val="single" w:sz="4" w:space="0" w:color="auto"/>
            </w:tcBorders>
          </w:tcPr>
          <w:p w14:paraId="09A185B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4931ADE" w14:textId="77777777" w:rsidR="00A42568" w:rsidRPr="0028223D" w:rsidRDefault="00A42568">
            <w:pPr>
              <w:rPr>
                <w:sz w:val="18"/>
                <w:szCs w:val="18"/>
              </w:rPr>
            </w:pPr>
          </w:p>
        </w:tc>
      </w:tr>
      <w:tr w:rsidR="00A42568" w:rsidRPr="0028223D" w14:paraId="3161471A" w14:textId="77777777" w:rsidTr="00E660D8">
        <w:tc>
          <w:tcPr>
            <w:tcW w:w="1392" w:type="dxa"/>
            <w:tcBorders>
              <w:top w:val="nil"/>
              <w:left w:val="single" w:sz="4" w:space="0" w:color="auto"/>
              <w:bottom w:val="nil"/>
              <w:right w:val="single" w:sz="4" w:space="0" w:color="auto"/>
            </w:tcBorders>
          </w:tcPr>
          <w:p w14:paraId="75BED9D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5B8DF6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05F76D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95E0831" w14:textId="77777777" w:rsidR="00A42568" w:rsidRPr="0028223D" w:rsidRDefault="00A42568">
            <w:pPr>
              <w:rPr>
                <w:sz w:val="18"/>
                <w:szCs w:val="18"/>
              </w:rPr>
            </w:pPr>
            <w:r w:rsidRPr="0028223D">
              <w:rPr>
                <w:sz w:val="18"/>
                <w:szCs w:val="18"/>
              </w:rPr>
              <w:t>§49 odst.3 písm.d)</w:t>
            </w:r>
          </w:p>
          <w:p w14:paraId="676D1897" w14:textId="77777777" w:rsidR="00A42568" w:rsidRPr="0028223D" w:rsidRDefault="00A42568">
            <w:pPr>
              <w:rPr>
                <w:sz w:val="18"/>
                <w:szCs w:val="18"/>
              </w:rPr>
            </w:pPr>
          </w:p>
        </w:tc>
        <w:tc>
          <w:tcPr>
            <w:tcW w:w="5400" w:type="dxa"/>
            <w:gridSpan w:val="4"/>
            <w:tcBorders>
              <w:top w:val="nil"/>
              <w:left w:val="single" w:sz="4" w:space="0" w:color="auto"/>
              <w:bottom w:val="nil"/>
              <w:right w:val="single" w:sz="4" w:space="0" w:color="auto"/>
            </w:tcBorders>
          </w:tcPr>
          <w:p w14:paraId="5F553C0F" w14:textId="77777777" w:rsidR="00A42568" w:rsidRPr="0028223D" w:rsidRDefault="00A42568" w:rsidP="00F53C17">
            <w:pPr>
              <w:rPr>
                <w:sz w:val="18"/>
                <w:szCs w:val="18"/>
              </w:rPr>
            </w:pPr>
            <w:r w:rsidRPr="0028223D">
              <w:rPr>
                <w:sz w:val="18"/>
                <w:szCs w:val="18"/>
              </w:rPr>
              <w:t>(3) Radiační ochrana ve sledovaném pásmu musí být zajištěna následujícím způsobem:</w:t>
            </w:r>
          </w:p>
          <w:p w14:paraId="63EDF82B" w14:textId="77777777" w:rsidR="00A42568" w:rsidRPr="0028223D" w:rsidRDefault="00A42568" w:rsidP="00F53C17">
            <w:pPr>
              <w:rPr>
                <w:sz w:val="18"/>
                <w:szCs w:val="18"/>
              </w:rPr>
            </w:pPr>
            <w:r w:rsidRPr="0028223D">
              <w:rPr>
                <w:sz w:val="18"/>
                <w:szCs w:val="18"/>
              </w:rPr>
              <w:t>d) povrchová kontaminace pracovních míst, zařízení nebo stavebních částí sledovaného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3B5678F7" w14:textId="77777777" w:rsidR="00A42568" w:rsidRPr="0028223D" w:rsidRDefault="00A42568" w:rsidP="00F53C17">
            <w:pPr>
              <w:rPr>
                <w:sz w:val="18"/>
                <w:szCs w:val="18"/>
              </w:rPr>
            </w:pPr>
          </w:p>
        </w:tc>
        <w:tc>
          <w:tcPr>
            <w:tcW w:w="540" w:type="dxa"/>
            <w:tcBorders>
              <w:top w:val="nil"/>
              <w:left w:val="single" w:sz="4" w:space="0" w:color="auto"/>
              <w:bottom w:val="nil"/>
              <w:right w:val="single" w:sz="4" w:space="0" w:color="auto"/>
            </w:tcBorders>
          </w:tcPr>
          <w:p w14:paraId="7F6B726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8117924" w14:textId="77777777" w:rsidR="00A42568" w:rsidRPr="0028223D" w:rsidRDefault="00A42568">
            <w:pPr>
              <w:rPr>
                <w:sz w:val="18"/>
                <w:szCs w:val="18"/>
              </w:rPr>
            </w:pPr>
          </w:p>
        </w:tc>
      </w:tr>
      <w:tr w:rsidR="00A42568" w:rsidRPr="0028223D" w14:paraId="1F08B331" w14:textId="77777777" w:rsidTr="00E660D8">
        <w:tc>
          <w:tcPr>
            <w:tcW w:w="1392" w:type="dxa"/>
            <w:tcBorders>
              <w:top w:val="nil"/>
              <w:left w:val="single" w:sz="4" w:space="0" w:color="auto"/>
              <w:bottom w:val="nil"/>
              <w:right w:val="single" w:sz="4" w:space="0" w:color="auto"/>
            </w:tcBorders>
          </w:tcPr>
          <w:p w14:paraId="7BF16EEF"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839B36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8A40B2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84D7CF7" w14:textId="77777777" w:rsidR="00A42568" w:rsidRPr="0028223D" w:rsidRDefault="00A42568">
            <w:pPr>
              <w:rPr>
                <w:sz w:val="18"/>
                <w:szCs w:val="18"/>
              </w:rPr>
            </w:pPr>
            <w:r w:rsidRPr="0028223D">
              <w:rPr>
                <w:sz w:val="18"/>
                <w:szCs w:val="18"/>
              </w:rPr>
              <w:t>§69 odst.1</w:t>
            </w:r>
          </w:p>
        </w:tc>
        <w:tc>
          <w:tcPr>
            <w:tcW w:w="5400" w:type="dxa"/>
            <w:gridSpan w:val="4"/>
            <w:tcBorders>
              <w:top w:val="nil"/>
              <w:left w:val="single" w:sz="4" w:space="0" w:color="auto"/>
              <w:bottom w:val="nil"/>
              <w:right w:val="single" w:sz="4" w:space="0" w:color="auto"/>
            </w:tcBorders>
          </w:tcPr>
          <w:p w14:paraId="3FBFCB60" w14:textId="77777777" w:rsidR="00A42568" w:rsidRPr="0028223D" w:rsidRDefault="00A42568" w:rsidP="00E94CD0">
            <w:pPr>
              <w:rPr>
                <w:sz w:val="18"/>
                <w:szCs w:val="18"/>
              </w:rPr>
            </w:pPr>
            <w:r w:rsidRPr="0028223D">
              <w:rPr>
                <w:sz w:val="18"/>
                <w:szCs w:val="18"/>
              </w:rPr>
              <w:t>(1) Na pracovišti I. až IV. kategorie, s výjimkou pracoviště I. kategorie, kde se používají výhradně drobné zdroje ionizujícího záření, které nejsou otevřenými radionuklidovými zdroji, musí být monitorování pracoviště prováděno sledováním, měřením, hodnocením a zaznamenáváním veličin a parametrů charakterizujících pole ionizujícího záření a výskyt radionuklidů na pracovišti.</w:t>
            </w:r>
          </w:p>
          <w:p w14:paraId="3BE9EBD4" w14:textId="77777777" w:rsidR="00A42568" w:rsidRPr="0028223D" w:rsidRDefault="00A42568" w:rsidP="00D769C8">
            <w:pPr>
              <w:rPr>
                <w:sz w:val="18"/>
                <w:szCs w:val="18"/>
              </w:rPr>
            </w:pPr>
          </w:p>
        </w:tc>
        <w:tc>
          <w:tcPr>
            <w:tcW w:w="540" w:type="dxa"/>
            <w:tcBorders>
              <w:top w:val="nil"/>
              <w:left w:val="single" w:sz="4" w:space="0" w:color="auto"/>
              <w:bottom w:val="nil"/>
              <w:right w:val="single" w:sz="4" w:space="0" w:color="auto"/>
            </w:tcBorders>
          </w:tcPr>
          <w:p w14:paraId="1809089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D9A99BD" w14:textId="77777777" w:rsidR="00A42568" w:rsidRPr="0028223D" w:rsidRDefault="00A42568">
            <w:pPr>
              <w:rPr>
                <w:sz w:val="18"/>
                <w:szCs w:val="18"/>
              </w:rPr>
            </w:pPr>
          </w:p>
        </w:tc>
      </w:tr>
      <w:tr w:rsidR="00A42568" w:rsidRPr="0028223D" w14:paraId="3B179193" w14:textId="77777777" w:rsidTr="00E660D8">
        <w:tc>
          <w:tcPr>
            <w:tcW w:w="1392" w:type="dxa"/>
            <w:tcBorders>
              <w:top w:val="nil"/>
              <w:left w:val="single" w:sz="4" w:space="0" w:color="auto"/>
              <w:bottom w:val="nil"/>
              <w:right w:val="single" w:sz="4" w:space="0" w:color="auto"/>
            </w:tcBorders>
          </w:tcPr>
          <w:p w14:paraId="2BCF15E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286F94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F152C5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A5418B7" w14:textId="77777777" w:rsidR="00A42568" w:rsidRPr="0028223D" w:rsidRDefault="00A42568">
            <w:pPr>
              <w:rPr>
                <w:sz w:val="18"/>
                <w:szCs w:val="18"/>
              </w:rPr>
            </w:pPr>
            <w:r w:rsidRPr="0028223D">
              <w:rPr>
                <w:sz w:val="18"/>
                <w:szCs w:val="18"/>
              </w:rPr>
              <w:t>§69 odst.2 písm.b)</w:t>
            </w:r>
          </w:p>
        </w:tc>
        <w:tc>
          <w:tcPr>
            <w:tcW w:w="5400" w:type="dxa"/>
            <w:gridSpan w:val="4"/>
            <w:tcBorders>
              <w:top w:val="nil"/>
              <w:left w:val="single" w:sz="4" w:space="0" w:color="auto"/>
              <w:bottom w:val="nil"/>
              <w:right w:val="single" w:sz="4" w:space="0" w:color="auto"/>
            </w:tcBorders>
          </w:tcPr>
          <w:p w14:paraId="07452D61" w14:textId="77777777" w:rsidR="00A42568" w:rsidRPr="0028223D" w:rsidRDefault="00A42568" w:rsidP="00E94CD0">
            <w:pPr>
              <w:rPr>
                <w:sz w:val="18"/>
                <w:szCs w:val="18"/>
              </w:rPr>
            </w:pPr>
            <w:r w:rsidRPr="0028223D">
              <w:rPr>
                <w:sz w:val="18"/>
                <w:szCs w:val="18"/>
              </w:rPr>
              <w:t>(2) Monitorování pracoviště musí být podle druhů používaných zdrojů ionizujícího záření prováděno</w:t>
            </w:r>
          </w:p>
          <w:p w14:paraId="03EA9053" w14:textId="77777777" w:rsidR="00A42568" w:rsidRPr="0028223D" w:rsidRDefault="00A42568" w:rsidP="00D769C8">
            <w:pPr>
              <w:rPr>
                <w:sz w:val="18"/>
                <w:szCs w:val="18"/>
              </w:rPr>
            </w:pPr>
            <w:r w:rsidRPr="0028223D">
              <w:rPr>
                <w:sz w:val="18"/>
                <w:szCs w:val="18"/>
              </w:rPr>
              <w:t>b) monitorováním objemových aktivit v ovzduší pracoviště a plošných aktivit na pracovišti, nebo</w:t>
            </w:r>
          </w:p>
        </w:tc>
        <w:tc>
          <w:tcPr>
            <w:tcW w:w="540" w:type="dxa"/>
            <w:tcBorders>
              <w:top w:val="nil"/>
              <w:left w:val="single" w:sz="4" w:space="0" w:color="auto"/>
              <w:bottom w:val="nil"/>
              <w:right w:val="single" w:sz="4" w:space="0" w:color="auto"/>
            </w:tcBorders>
          </w:tcPr>
          <w:p w14:paraId="58AF687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C476C6E" w14:textId="77777777" w:rsidR="00A42568" w:rsidRPr="0028223D" w:rsidRDefault="00A42568">
            <w:pPr>
              <w:rPr>
                <w:sz w:val="18"/>
                <w:szCs w:val="18"/>
              </w:rPr>
            </w:pPr>
          </w:p>
        </w:tc>
      </w:tr>
      <w:tr w:rsidR="00A42568" w:rsidRPr="0028223D" w14:paraId="61C07FA7" w14:textId="77777777" w:rsidTr="00E660D8">
        <w:tc>
          <w:tcPr>
            <w:tcW w:w="1392" w:type="dxa"/>
            <w:tcBorders>
              <w:top w:val="nil"/>
              <w:left w:val="single" w:sz="4" w:space="0" w:color="auto"/>
              <w:bottom w:val="nil"/>
              <w:right w:val="single" w:sz="4" w:space="0" w:color="auto"/>
            </w:tcBorders>
          </w:tcPr>
          <w:p w14:paraId="1238978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01A222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59D4BF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E794BF5" w14:textId="77777777" w:rsidR="00A42568" w:rsidRPr="0028223D" w:rsidRDefault="00A42568">
            <w:pPr>
              <w:rPr>
                <w:sz w:val="18"/>
                <w:szCs w:val="18"/>
              </w:rPr>
            </w:pPr>
            <w:r w:rsidRPr="0028223D">
              <w:rPr>
                <w:sz w:val="18"/>
                <w:szCs w:val="18"/>
              </w:rPr>
              <w:t>§69 odst.3</w:t>
            </w:r>
          </w:p>
        </w:tc>
        <w:tc>
          <w:tcPr>
            <w:tcW w:w="5400" w:type="dxa"/>
            <w:gridSpan w:val="4"/>
            <w:tcBorders>
              <w:top w:val="nil"/>
              <w:left w:val="single" w:sz="4" w:space="0" w:color="auto"/>
              <w:bottom w:val="nil"/>
              <w:right w:val="single" w:sz="4" w:space="0" w:color="auto"/>
            </w:tcBorders>
          </w:tcPr>
          <w:p w14:paraId="2E63B312" w14:textId="77777777" w:rsidR="00A42568" w:rsidRPr="0028223D" w:rsidRDefault="00A42568" w:rsidP="00E94CD0">
            <w:pPr>
              <w:rPr>
                <w:sz w:val="18"/>
                <w:szCs w:val="18"/>
              </w:rPr>
            </w:pPr>
            <w:r w:rsidRPr="0028223D">
              <w:rPr>
                <w:sz w:val="18"/>
                <w:szCs w:val="18"/>
              </w:rPr>
              <w:t>(3) Účinnost ochrany před zevním a vnitřním ozářením musí být ověřována měřením příkonu prostorového dávkového ekvivalentu, objemové aktivity nebo dalších veličin nezbytných pro ověření účinnosti ochrany před zevním a vnitřním ozářením, a to u zdroje ionizujícího záření, na místech práce s ním a v místech možného pobytu radiačních pracovníků nebo jiných fyzických osob při</w:t>
            </w:r>
          </w:p>
          <w:p w14:paraId="41D994CD" w14:textId="77777777" w:rsidR="00A42568" w:rsidRPr="0028223D" w:rsidRDefault="00A42568" w:rsidP="00E94CD0">
            <w:pPr>
              <w:rPr>
                <w:sz w:val="18"/>
                <w:szCs w:val="18"/>
              </w:rPr>
            </w:pPr>
            <w:r w:rsidRPr="0028223D">
              <w:rPr>
                <w:sz w:val="18"/>
                <w:szCs w:val="18"/>
              </w:rPr>
              <w:t>a) zahájení provozu pracoviště,</w:t>
            </w:r>
          </w:p>
          <w:p w14:paraId="532E5F74" w14:textId="77777777" w:rsidR="00A42568" w:rsidRPr="0028223D" w:rsidRDefault="00A42568" w:rsidP="00E94CD0">
            <w:pPr>
              <w:rPr>
                <w:sz w:val="18"/>
                <w:szCs w:val="18"/>
              </w:rPr>
            </w:pPr>
            <w:r w:rsidRPr="0028223D">
              <w:rPr>
                <w:sz w:val="18"/>
                <w:szCs w:val="18"/>
              </w:rPr>
              <w:t>b) změně v pracovních postupech,</w:t>
            </w:r>
          </w:p>
          <w:p w14:paraId="3510BCF5" w14:textId="77777777" w:rsidR="00A42568" w:rsidRPr="0028223D" w:rsidRDefault="00A42568" w:rsidP="00E94CD0">
            <w:pPr>
              <w:rPr>
                <w:sz w:val="18"/>
                <w:szCs w:val="18"/>
              </w:rPr>
            </w:pPr>
            <w:r w:rsidRPr="0028223D">
              <w:rPr>
                <w:sz w:val="18"/>
                <w:szCs w:val="18"/>
              </w:rPr>
              <w:t>c) změně zajištění radiační ochrany, nebo</w:t>
            </w:r>
          </w:p>
          <w:p w14:paraId="5E2DD859" w14:textId="77777777" w:rsidR="00A42568" w:rsidRPr="0028223D" w:rsidRDefault="00A42568" w:rsidP="00D769C8">
            <w:pPr>
              <w:rPr>
                <w:sz w:val="18"/>
                <w:szCs w:val="18"/>
              </w:rPr>
            </w:pPr>
            <w:r w:rsidRPr="0028223D">
              <w:rPr>
                <w:sz w:val="18"/>
                <w:szCs w:val="18"/>
              </w:rPr>
              <w:t>d) změně radiační situace.</w:t>
            </w:r>
          </w:p>
        </w:tc>
        <w:tc>
          <w:tcPr>
            <w:tcW w:w="540" w:type="dxa"/>
            <w:tcBorders>
              <w:top w:val="nil"/>
              <w:left w:val="single" w:sz="4" w:space="0" w:color="auto"/>
              <w:bottom w:val="nil"/>
              <w:right w:val="single" w:sz="4" w:space="0" w:color="auto"/>
            </w:tcBorders>
          </w:tcPr>
          <w:p w14:paraId="1FD1A3E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8899907" w14:textId="77777777" w:rsidR="00A42568" w:rsidRPr="0028223D" w:rsidRDefault="00A42568">
            <w:pPr>
              <w:rPr>
                <w:sz w:val="18"/>
                <w:szCs w:val="18"/>
              </w:rPr>
            </w:pPr>
          </w:p>
        </w:tc>
      </w:tr>
      <w:tr w:rsidR="00A42568" w:rsidRPr="0028223D" w14:paraId="18455F41" w14:textId="77777777" w:rsidTr="00E660D8">
        <w:tc>
          <w:tcPr>
            <w:tcW w:w="1392" w:type="dxa"/>
            <w:tcBorders>
              <w:top w:val="nil"/>
              <w:left w:val="single" w:sz="4" w:space="0" w:color="auto"/>
              <w:bottom w:val="nil"/>
              <w:right w:val="single" w:sz="4" w:space="0" w:color="auto"/>
            </w:tcBorders>
          </w:tcPr>
          <w:p w14:paraId="30EE08E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6D85A9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518101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72D6BBD" w14:textId="77777777" w:rsidR="00A42568" w:rsidRPr="0028223D" w:rsidRDefault="00A42568">
            <w:pPr>
              <w:rPr>
                <w:sz w:val="18"/>
                <w:szCs w:val="18"/>
              </w:rPr>
            </w:pPr>
            <w:r w:rsidRPr="0028223D">
              <w:rPr>
                <w:sz w:val="18"/>
                <w:szCs w:val="18"/>
              </w:rPr>
              <w:t>§69 odst.4</w:t>
            </w:r>
          </w:p>
        </w:tc>
        <w:tc>
          <w:tcPr>
            <w:tcW w:w="5400" w:type="dxa"/>
            <w:gridSpan w:val="4"/>
            <w:tcBorders>
              <w:top w:val="nil"/>
              <w:left w:val="single" w:sz="4" w:space="0" w:color="auto"/>
              <w:bottom w:val="nil"/>
              <w:right w:val="single" w:sz="4" w:space="0" w:color="auto"/>
            </w:tcBorders>
          </w:tcPr>
          <w:p w14:paraId="35677D9F" w14:textId="77777777" w:rsidR="00A42568" w:rsidRPr="0028223D" w:rsidRDefault="00A42568" w:rsidP="00E94CD0">
            <w:pPr>
              <w:rPr>
                <w:sz w:val="18"/>
                <w:szCs w:val="18"/>
              </w:rPr>
            </w:pPr>
            <w:r w:rsidRPr="0028223D">
              <w:rPr>
                <w:sz w:val="18"/>
                <w:szCs w:val="18"/>
              </w:rPr>
              <w:t>(4) Monitorování radioaktivní kontaminace musí být na pracovišti s otevřeným radionuklidovým zdrojem prováděno tak, aby</w:t>
            </w:r>
          </w:p>
          <w:p w14:paraId="5E4B0B0F" w14:textId="77777777" w:rsidR="00A42568" w:rsidRPr="0028223D" w:rsidRDefault="00A42568" w:rsidP="00E94CD0">
            <w:pPr>
              <w:rPr>
                <w:sz w:val="18"/>
                <w:szCs w:val="18"/>
              </w:rPr>
            </w:pPr>
            <w:r w:rsidRPr="0028223D">
              <w:rPr>
                <w:sz w:val="18"/>
                <w:szCs w:val="18"/>
              </w:rPr>
              <w:t>a) umožnilo signalizovat</w:t>
            </w:r>
          </w:p>
          <w:p w14:paraId="7FF43788" w14:textId="77777777" w:rsidR="00A42568" w:rsidRPr="0028223D" w:rsidRDefault="00A42568" w:rsidP="00E94CD0">
            <w:pPr>
              <w:rPr>
                <w:sz w:val="18"/>
                <w:szCs w:val="18"/>
              </w:rPr>
            </w:pPr>
            <w:r w:rsidRPr="0028223D">
              <w:rPr>
                <w:sz w:val="18"/>
                <w:szCs w:val="18"/>
              </w:rPr>
              <w:t>1. provozní odchylky od běžného provozu a</w:t>
            </w:r>
          </w:p>
          <w:p w14:paraId="57034AA0" w14:textId="77777777" w:rsidR="00A42568" w:rsidRPr="0028223D" w:rsidRDefault="00A42568" w:rsidP="00E94CD0">
            <w:pPr>
              <w:rPr>
                <w:sz w:val="18"/>
                <w:szCs w:val="18"/>
              </w:rPr>
            </w:pPr>
            <w:r w:rsidRPr="0028223D">
              <w:rPr>
                <w:sz w:val="18"/>
                <w:szCs w:val="18"/>
              </w:rPr>
              <w:t>2. nedostatečnou funkci nebo selhání bariér bránících rozptylu a</w:t>
            </w:r>
          </w:p>
          <w:p w14:paraId="3452BD75" w14:textId="77777777" w:rsidR="00A42568" w:rsidRPr="0028223D" w:rsidRDefault="00A42568" w:rsidP="00E94CD0">
            <w:pPr>
              <w:rPr>
                <w:sz w:val="18"/>
                <w:szCs w:val="18"/>
              </w:rPr>
            </w:pPr>
            <w:r w:rsidRPr="0028223D">
              <w:rPr>
                <w:sz w:val="18"/>
                <w:szCs w:val="18"/>
              </w:rPr>
              <w:t>b) potvrzovalo nepřekročení hodnot pro radioaktivní kontaminaci povrchu; hodnoty pro radioaktivní kontaminaci povrchu stanoví příloha č. 18 k této vyhlášce.</w:t>
            </w:r>
          </w:p>
          <w:p w14:paraId="653B0978" w14:textId="77777777" w:rsidR="00A42568" w:rsidRPr="0028223D" w:rsidRDefault="00A42568" w:rsidP="00D769C8">
            <w:pPr>
              <w:rPr>
                <w:sz w:val="18"/>
                <w:szCs w:val="18"/>
              </w:rPr>
            </w:pPr>
          </w:p>
        </w:tc>
        <w:tc>
          <w:tcPr>
            <w:tcW w:w="540" w:type="dxa"/>
            <w:tcBorders>
              <w:top w:val="nil"/>
              <w:left w:val="single" w:sz="4" w:space="0" w:color="auto"/>
              <w:bottom w:val="nil"/>
              <w:right w:val="single" w:sz="4" w:space="0" w:color="auto"/>
            </w:tcBorders>
          </w:tcPr>
          <w:p w14:paraId="24E723E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25815B3" w14:textId="77777777" w:rsidR="00A42568" w:rsidRPr="0028223D" w:rsidRDefault="00A42568">
            <w:pPr>
              <w:rPr>
                <w:sz w:val="18"/>
                <w:szCs w:val="18"/>
              </w:rPr>
            </w:pPr>
          </w:p>
        </w:tc>
      </w:tr>
      <w:tr w:rsidR="00A42568" w:rsidRPr="0028223D" w14:paraId="47C15EF0" w14:textId="77777777" w:rsidTr="00E660D8">
        <w:tc>
          <w:tcPr>
            <w:tcW w:w="1392" w:type="dxa"/>
            <w:tcBorders>
              <w:top w:val="nil"/>
              <w:left w:val="single" w:sz="4" w:space="0" w:color="auto"/>
              <w:bottom w:val="nil"/>
              <w:right w:val="single" w:sz="4" w:space="0" w:color="auto"/>
            </w:tcBorders>
          </w:tcPr>
          <w:p w14:paraId="3863F15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D2D8CC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77FDFF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FC0608C" w14:textId="77777777" w:rsidR="00A42568" w:rsidRPr="0028223D" w:rsidRDefault="00A42568">
            <w:pPr>
              <w:rPr>
                <w:sz w:val="18"/>
                <w:szCs w:val="18"/>
              </w:rPr>
            </w:pPr>
            <w:r w:rsidRPr="0028223D">
              <w:rPr>
                <w:sz w:val="18"/>
                <w:szCs w:val="18"/>
              </w:rPr>
              <w:t>§69 odst.5</w:t>
            </w:r>
          </w:p>
        </w:tc>
        <w:tc>
          <w:tcPr>
            <w:tcW w:w="5400" w:type="dxa"/>
            <w:gridSpan w:val="4"/>
            <w:tcBorders>
              <w:top w:val="nil"/>
              <w:left w:val="single" w:sz="4" w:space="0" w:color="auto"/>
              <w:bottom w:val="nil"/>
              <w:right w:val="single" w:sz="4" w:space="0" w:color="auto"/>
            </w:tcBorders>
          </w:tcPr>
          <w:p w14:paraId="2244B5D3" w14:textId="77777777" w:rsidR="00A42568" w:rsidRPr="0028223D" w:rsidRDefault="00A42568" w:rsidP="00C625B0">
            <w:pPr>
              <w:rPr>
                <w:sz w:val="18"/>
                <w:szCs w:val="18"/>
              </w:rPr>
            </w:pPr>
            <w:r w:rsidRPr="0028223D">
              <w:rPr>
                <w:sz w:val="18"/>
                <w:szCs w:val="18"/>
              </w:rPr>
              <w:t>(5) Soustavné monitorování objemových aktivit radionuklidů v ovzduší musí být prováděno na</w:t>
            </w:r>
          </w:p>
          <w:p w14:paraId="410026C2" w14:textId="77777777" w:rsidR="00A42568" w:rsidRPr="0028223D" w:rsidRDefault="00A42568" w:rsidP="00C625B0">
            <w:pPr>
              <w:rPr>
                <w:sz w:val="18"/>
                <w:szCs w:val="18"/>
              </w:rPr>
            </w:pPr>
            <w:r w:rsidRPr="0028223D">
              <w:rPr>
                <w:sz w:val="18"/>
                <w:szCs w:val="18"/>
              </w:rPr>
              <w:t>a) pracovišti IV. kategorie,</w:t>
            </w:r>
          </w:p>
          <w:p w14:paraId="3DDBC8C7" w14:textId="77777777" w:rsidR="00A42568" w:rsidRPr="0028223D" w:rsidRDefault="00A42568" w:rsidP="00C625B0">
            <w:pPr>
              <w:rPr>
                <w:sz w:val="18"/>
                <w:szCs w:val="18"/>
              </w:rPr>
            </w:pPr>
            <w:r w:rsidRPr="0028223D">
              <w:rPr>
                <w:sz w:val="18"/>
                <w:szCs w:val="18"/>
              </w:rPr>
              <w:lastRenderedPageBreak/>
              <w:t>b) pracovišti, kde je vykonávána činnost související se získáváním radioaktivního nerostu, a</w:t>
            </w:r>
          </w:p>
          <w:p w14:paraId="33B24E24" w14:textId="77777777" w:rsidR="00A42568" w:rsidRPr="0028223D" w:rsidRDefault="00A42568" w:rsidP="00C625B0">
            <w:pPr>
              <w:rPr>
                <w:sz w:val="18"/>
                <w:szCs w:val="18"/>
              </w:rPr>
            </w:pPr>
            <w:r w:rsidRPr="0028223D">
              <w:rPr>
                <w:sz w:val="18"/>
                <w:szCs w:val="18"/>
              </w:rPr>
              <w:t>c) jiném pracovišti III. kategorie s otevřeným radionuklidovým zdrojem, kde s ohledem na charakter používaného radionuklidového zdroje a způsob nakládání s ním může dojít ke kontaminaci ovzduší.</w:t>
            </w:r>
          </w:p>
          <w:p w14:paraId="5A6C785E" w14:textId="77777777" w:rsidR="00A42568" w:rsidRPr="0028223D" w:rsidRDefault="00A42568" w:rsidP="00C625B0">
            <w:pPr>
              <w:rPr>
                <w:sz w:val="18"/>
                <w:szCs w:val="18"/>
              </w:rPr>
            </w:pPr>
          </w:p>
        </w:tc>
        <w:tc>
          <w:tcPr>
            <w:tcW w:w="540" w:type="dxa"/>
            <w:tcBorders>
              <w:top w:val="nil"/>
              <w:left w:val="single" w:sz="4" w:space="0" w:color="auto"/>
              <w:bottom w:val="nil"/>
              <w:right w:val="single" w:sz="4" w:space="0" w:color="auto"/>
            </w:tcBorders>
          </w:tcPr>
          <w:p w14:paraId="0E529E5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290600C" w14:textId="77777777" w:rsidR="00A42568" w:rsidRPr="0028223D" w:rsidRDefault="00A42568">
            <w:pPr>
              <w:rPr>
                <w:sz w:val="18"/>
                <w:szCs w:val="18"/>
              </w:rPr>
            </w:pPr>
          </w:p>
        </w:tc>
      </w:tr>
      <w:tr w:rsidR="00A42568" w:rsidRPr="0028223D" w14:paraId="5E03D086" w14:textId="77777777" w:rsidTr="00E660D8">
        <w:tc>
          <w:tcPr>
            <w:tcW w:w="1392" w:type="dxa"/>
            <w:tcBorders>
              <w:top w:val="nil"/>
              <w:left w:val="single" w:sz="4" w:space="0" w:color="auto"/>
              <w:bottom w:val="single" w:sz="4" w:space="0" w:color="auto"/>
              <w:right w:val="single" w:sz="4" w:space="0" w:color="auto"/>
            </w:tcBorders>
          </w:tcPr>
          <w:p w14:paraId="6063E7F7"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3C6D335"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DA1885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8F88DFC" w14:textId="77777777" w:rsidR="00A42568" w:rsidRPr="0028223D" w:rsidRDefault="00A42568">
            <w:pPr>
              <w:rPr>
                <w:sz w:val="18"/>
                <w:szCs w:val="18"/>
              </w:rPr>
            </w:pPr>
            <w:r w:rsidRPr="0028223D">
              <w:rPr>
                <w:sz w:val="18"/>
                <w:szCs w:val="18"/>
              </w:rPr>
              <w:t xml:space="preserve">§88 </w:t>
            </w:r>
          </w:p>
        </w:tc>
        <w:tc>
          <w:tcPr>
            <w:tcW w:w="5400" w:type="dxa"/>
            <w:gridSpan w:val="4"/>
            <w:tcBorders>
              <w:top w:val="nil"/>
              <w:left w:val="single" w:sz="4" w:space="0" w:color="auto"/>
              <w:bottom w:val="single" w:sz="4" w:space="0" w:color="auto"/>
              <w:right w:val="single" w:sz="4" w:space="0" w:color="auto"/>
            </w:tcBorders>
          </w:tcPr>
          <w:p w14:paraId="626BB33E" w14:textId="77777777" w:rsidR="00A42568" w:rsidRPr="0028223D" w:rsidRDefault="00A42568" w:rsidP="00E94CD0">
            <w:pPr>
              <w:rPr>
                <w:sz w:val="18"/>
                <w:szCs w:val="18"/>
              </w:rPr>
            </w:pPr>
            <w:r w:rsidRPr="0028223D">
              <w:rPr>
                <w:sz w:val="18"/>
                <w:szCs w:val="18"/>
              </w:rPr>
              <w:t>(1) Způsob měření za účelem stanovení osobních dávek</w:t>
            </w:r>
          </w:p>
          <w:p w14:paraId="58C8424A" w14:textId="77777777" w:rsidR="00A42568" w:rsidRPr="0028223D" w:rsidRDefault="00A42568" w:rsidP="00E94CD0">
            <w:pPr>
              <w:rPr>
                <w:sz w:val="18"/>
                <w:szCs w:val="18"/>
              </w:rPr>
            </w:pPr>
            <w:r w:rsidRPr="0028223D">
              <w:rPr>
                <w:sz w:val="18"/>
                <w:szCs w:val="18"/>
              </w:rPr>
              <w:t>a) pracovníka, který nakládá s materiálem se zvýšeným obsahem přírodního radionuklidu na pracovišti s materiálem se zvýšeným obsahem přírodního radionuklidu, musí zahrnovat</w:t>
            </w:r>
          </w:p>
          <w:p w14:paraId="15A3F8E3" w14:textId="77777777" w:rsidR="00A42568" w:rsidRPr="0028223D" w:rsidRDefault="00A42568" w:rsidP="00E94CD0">
            <w:pPr>
              <w:rPr>
                <w:sz w:val="18"/>
                <w:szCs w:val="18"/>
              </w:rPr>
            </w:pPr>
            <w:r w:rsidRPr="0028223D">
              <w:rPr>
                <w:sz w:val="18"/>
                <w:szCs w:val="18"/>
              </w:rPr>
              <w:t>1. měření příkonu prostorového dávkového ekvivalentu,</w:t>
            </w:r>
          </w:p>
          <w:p w14:paraId="4E8FD470" w14:textId="77777777" w:rsidR="00A42568" w:rsidRPr="0028223D" w:rsidRDefault="00A42568" w:rsidP="00E94CD0">
            <w:pPr>
              <w:rPr>
                <w:sz w:val="18"/>
                <w:szCs w:val="18"/>
              </w:rPr>
            </w:pPr>
            <w:r w:rsidRPr="0028223D">
              <w:rPr>
                <w:sz w:val="18"/>
                <w:szCs w:val="18"/>
              </w:rPr>
              <w:t>2. měření průměrných objemových aktivit radionuklidů v ovzduší,</w:t>
            </w:r>
          </w:p>
          <w:p w14:paraId="7ED59A76" w14:textId="77777777" w:rsidR="00A42568" w:rsidRPr="0028223D" w:rsidRDefault="00A42568" w:rsidP="00E94CD0">
            <w:pPr>
              <w:rPr>
                <w:sz w:val="18"/>
                <w:szCs w:val="18"/>
              </w:rPr>
            </w:pPr>
            <w:r w:rsidRPr="0028223D">
              <w:rPr>
                <w:sz w:val="18"/>
                <w:szCs w:val="18"/>
              </w:rPr>
              <w:t>3. měření povrchové kontaminace na pracovišti a</w:t>
            </w:r>
          </w:p>
          <w:p w14:paraId="63938F89" w14:textId="77777777" w:rsidR="00A42568" w:rsidRPr="0028223D" w:rsidRDefault="00A42568" w:rsidP="00E94CD0">
            <w:pPr>
              <w:rPr>
                <w:sz w:val="18"/>
                <w:szCs w:val="18"/>
              </w:rPr>
            </w:pPr>
            <w:r w:rsidRPr="0028223D">
              <w:rPr>
                <w:sz w:val="18"/>
                <w:szCs w:val="18"/>
              </w:rPr>
              <w:t>4. evidenci doby pobytu, nebo</w:t>
            </w:r>
          </w:p>
          <w:p w14:paraId="2EF65F8D" w14:textId="77777777" w:rsidR="00A42568" w:rsidRPr="0028223D" w:rsidRDefault="00A42568" w:rsidP="00E94CD0">
            <w:pPr>
              <w:rPr>
                <w:sz w:val="18"/>
                <w:szCs w:val="18"/>
              </w:rPr>
            </w:pPr>
            <w:r w:rsidRPr="0028223D">
              <w:rPr>
                <w:sz w:val="18"/>
                <w:szCs w:val="18"/>
              </w:rPr>
              <w:t>b) pracovníka, který je členem letecké posádky na palubě letadla při letu ve výšce nad 8 km, musí zahrnovat stanovení</w:t>
            </w:r>
          </w:p>
          <w:p w14:paraId="3CBC6376" w14:textId="77777777" w:rsidR="00A42568" w:rsidRPr="0028223D" w:rsidRDefault="00A42568" w:rsidP="00E94CD0">
            <w:pPr>
              <w:rPr>
                <w:sz w:val="18"/>
                <w:szCs w:val="18"/>
              </w:rPr>
            </w:pPr>
            <w:r w:rsidRPr="0028223D">
              <w:rPr>
                <w:sz w:val="18"/>
                <w:szCs w:val="18"/>
              </w:rPr>
              <w:t>1. míry účasti pracovníka na jednotlivých letech,</w:t>
            </w:r>
          </w:p>
          <w:p w14:paraId="22408B66" w14:textId="77777777" w:rsidR="00A42568" w:rsidRPr="0028223D" w:rsidRDefault="00A42568" w:rsidP="00E94CD0">
            <w:pPr>
              <w:rPr>
                <w:sz w:val="18"/>
                <w:szCs w:val="18"/>
              </w:rPr>
            </w:pPr>
            <w:r w:rsidRPr="0028223D">
              <w:rPr>
                <w:sz w:val="18"/>
                <w:szCs w:val="18"/>
              </w:rPr>
              <w:t>2. letových charakteristik a</w:t>
            </w:r>
          </w:p>
          <w:p w14:paraId="21308041" w14:textId="77777777" w:rsidR="00A42568" w:rsidRPr="0028223D" w:rsidRDefault="00A42568" w:rsidP="00E94CD0">
            <w:pPr>
              <w:rPr>
                <w:sz w:val="18"/>
                <w:szCs w:val="18"/>
              </w:rPr>
            </w:pPr>
            <w:r w:rsidRPr="0028223D">
              <w:rPr>
                <w:sz w:val="18"/>
                <w:szCs w:val="18"/>
              </w:rPr>
              <w:t>3. parametrů důležitých pro výpočet efektivní dávky, a to opakovaně za každý kalendářní rok.</w:t>
            </w:r>
          </w:p>
          <w:p w14:paraId="5CB4F9EE" w14:textId="77777777" w:rsidR="00A42568" w:rsidRPr="0028223D" w:rsidRDefault="00A42568" w:rsidP="00E94CD0">
            <w:pPr>
              <w:rPr>
                <w:sz w:val="18"/>
                <w:szCs w:val="18"/>
              </w:rPr>
            </w:pPr>
            <w:r w:rsidRPr="0028223D">
              <w:rPr>
                <w:sz w:val="18"/>
                <w:szCs w:val="18"/>
              </w:rPr>
              <w:t>(2) Na pracovišti s materiálem se zvýšeným obsahem přírodního radionuklidu musí být provedeno měření k posouzení, zda jsou překročeny úrovně</w:t>
            </w:r>
          </w:p>
          <w:p w14:paraId="25E501C5" w14:textId="77777777" w:rsidR="00A42568" w:rsidRPr="0028223D" w:rsidRDefault="00A42568" w:rsidP="00E94CD0">
            <w:pPr>
              <w:rPr>
                <w:sz w:val="18"/>
                <w:szCs w:val="18"/>
              </w:rPr>
            </w:pPr>
            <w:r w:rsidRPr="0028223D">
              <w:rPr>
                <w:sz w:val="18"/>
                <w:szCs w:val="18"/>
              </w:rPr>
              <w:t>a) 300 Bq/m3 pro průměrnou objemovou aktivitu radonu v ovzduší při výkonu práce, nebo</w:t>
            </w:r>
          </w:p>
          <w:p w14:paraId="5D81A207" w14:textId="77777777" w:rsidR="00A42568" w:rsidRPr="0028223D" w:rsidRDefault="00A42568" w:rsidP="00E94CD0">
            <w:pPr>
              <w:rPr>
                <w:sz w:val="18"/>
                <w:szCs w:val="18"/>
              </w:rPr>
            </w:pPr>
            <w:r w:rsidRPr="0028223D">
              <w:rPr>
                <w:sz w:val="18"/>
                <w:szCs w:val="18"/>
              </w:rPr>
              <w:t>b) 1 mSv za rok pro efektivní dávku, která nezahrnuje dávku obdrženou z ozáření z přírodního pozadí a z ozáření radonem a z produktů jeho přeměny.</w:t>
            </w:r>
          </w:p>
          <w:p w14:paraId="5131E0FA" w14:textId="77777777" w:rsidR="00A42568" w:rsidRPr="0028223D" w:rsidRDefault="00A42568" w:rsidP="00E94CD0">
            <w:pPr>
              <w:rPr>
                <w:sz w:val="18"/>
                <w:szCs w:val="18"/>
              </w:rPr>
            </w:pPr>
            <w:r w:rsidRPr="0028223D">
              <w:rPr>
                <w:sz w:val="18"/>
                <w:szCs w:val="18"/>
              </w:rPr>
              <w:t>(3) Na pracovišti s materiálem se zvýšeným obsahem přírodního radionuklidu, na kterém je zjištěno překročení úrovně podle odstavce 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p w14:paraId="0190A905" w14:textId="77777777" w:rsidR="00A42568" w:rsidRPr="0028223D" w:rsidRDefault="00A42568" w:rsidP="00E94CD0">
            <w:pPr>
              <w:rPr>
                <w:sz w:val="18"/>
                <w:szCs w:val="18"/>
              </w:rPr>
            </w:pPr>
            <w:r w:rsidRPr="0028223D">
              <w:rPr>
                <w:sz w:val="18"/>
                <w:szCs w:val="18"/>
              </w:rPr>
              <w:t>(4) Stanovení osobních dávek pracovníka nemusí být prováděno na pracovišti s materiálem se zvýšeným obsahem přírodního radionuklidu, nedochází-li ke změně pracovních podmínek, výrobních postupů nebo surovin a</w:t>
            </w:r>
          </w:p>
          <w:p w14:paraId="25B0E242" w14:textId="77777777" w:rsidR="00A42568" w:rsidRPr="0028223D" w:rsidRDefault="00A42568" w:rsidP="00E94CD0">
            <w:pPr>
              <w:rPr>
                <w:sz w:val="18"/>
                <w:szCs w:val="18"/>
              </w:rPr>
            </w:pPr>
            <w:r w:rsidRPr="0028223D">
              <w:rPr>
                <w:sz w:val="18"/>
                <w:szCs w:val="18"/>
              </w:rPr>
              <w:t>a) nebylo zjištěno překročení úrovní podle odstavce 2, nebo</w:t>
            </w:r>
          </w:p>
          <w:p w14:paraId="0DE4D5B9" w14:textId="77777777" w:rsidR="00A42568" w:rsidRPr="0028223D" w:rsidRDefault="00A42568" w:rsidP="00E94CD0">
            <w:pPr>
              <w:rPr>
                <w:sz w:val="18"/>
                <w:szCs w:val="18"/>
              </w:rPr>
            </w:pPr>
            <w:r w:rsidRPr="0028223D">
              <w:rPr>
                <w:sz w:val="18"/>
                <w:szCs w:val="18"/>
              </w:rPr>
              <w:lastRenderedPageBreak/>
              <w:t>b) při opakovaném měření podle odstavce 3 nebyla zjištěna možnost překročení</w:t>
            </w:r>
          </w:p>
          <w:p w14:paraId="1EE7CDB9" w14:textId="77777777" w:rsidR="00A42568" w:rsidRPr="0028223D" w:rsidRDefault="00A42568" w:rsidP="00E94CD0">
            <w:pPr>
              <w:rPr>
                <w:sz w:val="18"/>
                <w:szCs w:val="18"/>
              </w:rPr>
            </w:pPr>
            <w:r w:rsidRPr="0028223D">
              <w:rPr>
                <w:sz w:val="18"/>
                <w:szCs w:val="18"/>
              </w:rPr>
              <w:t>1. 6 mSv za rok pro efektivní dávku, nebo</w:t>
            </w:r>
          </w:p>
          <w:p w14:paraId="3DCBF42F" w14:textId="77777777" w:rsidR="00A42568" w:rsidRPr="0028223D" w:rsidRDefault="00A42568" w:rsidP="00E94CD0">
            <w:pPr>
              <w:rPr>
                <w:sz w:val="18"/>
                <w:szCs w:val="18"/>
              </w:rPr>
            </w:pPr>
            <w:r w:rsidRPr="0028223D">
              <w:rPr>
                <w:sz w:val="18"/>
                <w:szCs w:val="18"/>
              </w:rPr>
              <w:t>2. 1/3 limitů stanovených na kalendářní rok v § 4 odst. 1 písm. b) až d).</w:t>
            </w:r>
          </w:p>
          <w:p w14:paraId="54637338" w14:textId="77777777" w:rsidR="00A42568" w:rsidRPr="0028223D" w:rsidRDefault="00A42568" w:rsidP="00C625B0">
            <w:pPr>
              <w:rPr>
                <w:sz w:val="18"/>
                <w:szCs w:val="18"/>
              </w:rPr>
            </w:pPr>
            <w:r w:rsidRPr="0028223D">
              <w:rPr>
                <w:sz w:val="18"/>
                <w:szCs w:val="18"/>
              </w:rPr>
              <w:t>(5) Na pracovišti, na kterém mohou být překročeny hodnoty osobních dávek pracovníka podle odstavce 4 písm. b), musí být osobní dávky pracovníka určovány opakovaně v každém kalendářním roce.</w:t>
            </w:r>
          </w:p>
        </w:tc>
        <w:tc>
          <w:tcPr>
            <w:tcW w:w="540" w:type="dxa"/>
            <w:tcBorders>
              <w:top w:val="nil"/>
              <w:left w:val="single" w:sz="4" w:space="0" w:color="auto"/>
              <w:bottom w:val="single" w:sz="4" w:space="0" w:color="auto"/>
              <w:right w:val="single" w:sz="4" w:space="0" w:color="auto"/>
            </w:tcBorders>
          </w:tcPr>
          <w:p w14:paraId="06482016"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8039F52" w14:textId="77777777" w:rsidR="00A42568" w:rsidRPr="0028223D" w:rsidRDefault="00A42568">
            <w:pPr>
              <w:rPr>
                <w:sz w:val="18"/>
                <w:szCs w:val="18"/>
              </w:rPr>
            </w:pPr>
          </w:p>
        </w:tc>
      </w:tr>
      <w:tr w:rsidR="00A42568" w:rsidRPr="0028223D" w14:paraId="2DA325A3" w14:textId="77777777" w:rsidTr="00E660D8">
        <w:tc>
          <w:tcPr>
            <w:tcW w:w="1392" w:type="dxa"/>
            <w:tcBorders>
              <w:top w:val="single" w:sz="4" w:space="0" w:color="auto"/>
              <w:left w:val="single" w:sz="4" w:space="0" w:color="auto"/>
              <w:bottom w:val="nil"/>
              <w:right w:val="single" w:sz="4" w:space="0" w:color="auto"/>
            </w:tcBorders>
          </w:tcPr>
          <w:p w14:paraId="5363864F" w14:textId="77777777" w:rsidR="00A42568" w:rsidRPr="0028223D" w:rsidRDefault="00A42568" w:rsidP="00557933">
            <w:pPr>
              <w:rPr>
                <w:sz w:val="18"/>
                <w:szCs w:val="18"/>
              </w:rPr>
            </w:pPr>
            <w:r w:rsidRPr="0028223D">
              <w:rPr>
                <w:sz w:val="18"/>
                <w:szCs w:val="18"/>
              </w:rPr>
              <w:t>Čl. 39 odst. 2</w:t>
            </w:r>
          </w:p>
        </w:tc>
        <w:tc>
          <w:tcPr>
            <w:tcW w:w="5387" w:type="dxa"/>
            <w:gridSpan w:val="4"/>
            <w:tcBorders>
              <w:top w:val="single" w:sz="4" w:space="0" w:color="auto"/>
              <w:left w:val="single" w:sz="4" w:space="0" w:color="auto"/>
              <w:bottom w:val="nil"/>
              <w:right w:val="single" w:sz="18" w:space="0" w:color="auto"/>
            </w:tcBorders>
          </w:tcPr>
          <w:p w14:paraId="2C24788A" w14:textId="77777777" w:rsidR="00A42568" w:rsidRPr="0028223D" w:rsidRDefault="00A42568" w:rsidP="00C74787">
            <w:pPr>
              <w:rPr>
                <w:sz w:val="18"/>
                <w:szCs w:val="18"/>
              </w:rPr>
            </w:pPr>
            <w:r w:rsidRPr="0028223D">
              <w:rPr>
                <w:sz w:val="18"/>
                <w:szCs w:val="18"/>
              </w:rPr>
              <w:t>Výsledky těchto měření se zaznamenávají a v případě potřeby slouží k odhadu osobních dávek podle článku 41.</w:t>
            </w:r>
          </w:p>
        </w:tc>
        <w:tc>
          <w:tcPr>
            <w:tcW w:w="925" w:type="dxa"/>
            <w:tcBorders>
              <w:top w:val="single" w:sz="4" w:space="0" w:color="auto"/>
              <w:left w:val="single" w:sz="18" w:space="0" w:color="auto"/>
              <w:bottom w:val="nil"/>
              <w:right w:val="single" w:sz="4" w:space="0" w:color="auto"/>
            </w:tcBorders>
          </w:tcPr>
          <w:p w14:paraId="0E3118EF" w14:textId="77777777" w:rsidR="00A42568" w:rsidRPr="0028223D" w:rsidRDefault="00A42568" w:rsidP="00657CB4">
            <w:pPr>
              <w:rPr>
                <w:sz w:val="18"/>
                <w:szCs w:val="18"/>
              </w:rPr>
            </w:pPr>
            <w:r w:rsidRPr="0028223D">
              <w:rPr>
                <w:sz w:val="18"/>
                <w:szCs w:val="18"/>
              </w:rPr>
              <w:t>263/2016</w:t>
            </w:r>
          </w:p>
          <w:p w14:paraId="0C96314A"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78ED9AA7" w14:textId="77777777" w:rsidR="00A42568" w:rsidRPr="0028223D" w:rsidRDefault="00A42568" w:rsidP="00711B74">
            <w:pPr>
              <w:rPr>
                <w:sz w:val="18"/>
                <w:szCs w:val="18"/>
              </w:rPr>
            </w:pPr>
            <w:r w:rsidRPr="0028223D">
              <w:rPr>
                <w:sz w:val="18"/>
                <w:szCs w:val="18"/>
              </w:rPr>
              <w:t>§25 odst.1 písm.f)</w:t>
            </w:r>
          </w:p>
        </w:tc>
        <w:tc>
          <w:tcPr>
            <w:tcW w:w="5400" w:type="dxa"/>
            <w:gridSpan w:val="4"/>
            <w:tcBorders>
              <w:top w:val="single" w:sz="4" w:space="0" w:color="auto"/>
              <w:left w:val="single" w:sz="4" w:space="0" w:color="auto"/>
              <w:bottom w:val="nil"/>
              <w:right w:val="single" w:sz="4" w:space="0" w:color="auto"/>
            </w:tcBorders>
          </w:tcPr>
          <w:p w14:paraId="4E52F067" w14:textId="77777777" w:rsidR="00A42568" w:rsidRPr="0028223D" w:rsidRDefault="00A42568" w:rsidP="00840EE2">
            <w:pPr>
              <w:rPr>
                <w:sz w:val="18"/>
                <w:szCs w:val="18"/>
              </w:rPr>
            </w:pPr>
            <w:r w:rsidRPr="0028223D">
              <w:rPr>
                <w:sz w:val="18"/>
                <w:szCs w:val="18"/>
              </w:rPr>
              <w:t>1) Držitel povolení a registrant jsou povinni</w:t>
            </w:r>
          </w:p>
          <w:p w14:paraId="5EDD8372" w14:textId="77777777" w:rsidR="00A42568" w:rsidRPr="0028223D" w:rsidRDefault="00A42568" w:rsidP="00840EE2">
            <w:pPr>
              <w:rPr>
                <w:sz w:val="18"/>
                <w:szCs w:val="18"/>
              </w:rPr>
            </w:pP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7308990F" w14:textId="77777777" w:rsidR="00A42568" w:rsidRPr="0028223D" w:rsidRDefault="00A42568" w:rsidP="00711B74">
            <w:pPr>
              <w:rPr>
                <w:sz w:val="18"/>
                <w:szCs w:val="18"/>
              </w:rPr>
            </w:pPr>
          </w:p>
        </w:tc>
        <w:tc>
          <w:tcPr>
            <w:tcW w:w="540" w:type="dxa"/>
            <w:tcBorders>
              <w:top w:val="single" w:sz="4" w:space="0" w:color="auto"/>
              <w:left w:val="single" w:sz="4" w:space="0" w:color="auto"/>
              <w:bottom w:val="nil"/>
              <w:right w:val="single" w:sz="4" w:space="0" w:color="auto"/>
            </w:tcBorders>
          </w:tcPr>
          <w:p w14:paraId="2BE4BCD3"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12CC58B" w14:textId="77777777" w:rsidR="00A42568" w:rsidRPr="0028223D" w:rsidRDefault="00A42568">
            <w:pPr>
              <w:rPr>
                <w:sz w:val="18"/>
                <w:szCs w:val="18"/>
              </w:rPr>
            </w:pPr>
          </w:p>
        </w:tc>
      </w:tr>
      <w:tr w:rsidR="00A42568" w:rsidRPr="0028223D" w14:paraId="66197347" w14:textId="77777777" w:rsidTr="00E660D8">
        <w:tc>
          <w:tcPr>
            <w:tcW w:w="1392" w:type="dxa"/>
            <w:tcBorders>
              <w:top w:val="nil"/>
              <w:left w:val="single" w:sz="4" w:space="0" w:color="auto"/>
              <w:bottom w:val="nil"/>
              <w:right w:val="single" w:sz="4" w:space="0" w:color="auto"/>
            </w:tcBorders>
          </w:tcPr>
          <w:p w14:paraId="66E7A44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F95F06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6346ED8" w14:textId="77777777" w:rsidR="00A42568" w:rsidRPr="0028223D" w:rsidRDefault="00A42568" w:rsidP="00711B74">
            <w:pPr>
              <w:rPr>
                <w:sz w:val="18"/>
                <w:szCs w:val="18"/>
              </w:rPr>
            </w:pPr>
            <w:r w:rsidRPr="0028223D">
              <w:rPr>
                <w:sz w:val="18"/>
                <w:szCs w:val="18"/>
              </w:rPr>
              <w:t>263/2016</w:t>
            </w:r>
          </w:p>
          <w:p w14:paraId="748D1C9F"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648FFCE4" w14:textId="77777777" w:rsidR="00A42568" w:rsidRPr="0028223D" w:rsidRDefault="00A42568" w:rsidP="00711B74">
            <w:pPr>
              <w:rPr>
                <w:sz w:val="18"/>
                <w:szCs w:val="18"/>
              </w:rPr>
            </w:pPr>
            <w:r w:rsidRPr="0028223D">
              <w:rPr>
                <w:sz w:val="18"/>
                <w:szCs w:val="18"/>
              </w:rPr>
              <w:t>§25 odst.2 písm.b)</w:t>
            </w:r>
          </w:p>
        </w:tc>
        <w:tc>
          <w:tcPr>
            <w:tcW w:w="5400" w:type="dxa"/>
            <w:gridSpan w:val="4"/>
            <w:tcBorders>
              <w:top w:val="nil"/>
              <w:left w:val="single" w:sz="4" w:space="0" w:color="auto"/>
              <w:bottom w:val="nil"/>
              <w:right w:val="single" w:sz="4" w:space="0" w:color="auto"/>
            </w:tcBorders>
          </w:tcPr>
          <w:p w14:paraId="02E59DDC" w14:textId="77777777" w:rsidR="00A42568" w:rsidRPr="0028223D" w:rsidRDefault="00A42568" w:rsidP="00711B74">
            <w:pPr>
              <w:rPr>
                <w:sz w:val="18"/>
                <w:szCs w:val="18"/>
              </w:rPr>
            </w:pPr>
            <w:r w:rsidRPr="0028223D">
              <w:rPr>
                <w:sz w:val="18"/>
                <w:szCs w:val="18"/>
              </w:rPr>
              <w:t>(2) Prováděcí právní předpis stanoví</w:t>
            </w:r>
          </w:p>
          <w:p w14:paraId="3DE5AB08" w14:textId="77777777" w:rsidR="00A42568" w:rsidRPr="0028223D" w:rsidRDefault="00A42568" w:rsidP="00711B74">
            <w:pPr>
              <w:rPr>
                <w:sz w:val="18"/>
                <w:szCs w:val="18"/>
              </w:rPr>
            </w:pPr>
            <w:r w:rsidRPr="0028223D">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2EDF2EE5" w14:textId="77777777" w:rsidR="00A42568" w:rsidRPr="0028223D" w:rsidRDefault="00A42568" w:rsidP="00840EE2">
            <w:pPr>
              <w:rPr>
                <w:sz w:val="18"/>
                <w:szCs w:val="18"/>
              </w:rPr>
            </w:pPr>
          </w:p>
        </w:tc>
        <w:tc>
          <w:tcPr>
            <w:tcW w:w="540" w:type="dxa"/>
            <w:tcBorders>
              <w:top w:val="nil"/>
              <w:left w:val="single" w:sz="4" w:space="0" w:color="auto"/>
              <w:bottom w:val="nil"/>
              <w:right w:val="single" w:sz="4" w:space="0" w:color="auto"/>
            </w:tcBorders>
          </w:tcPr>
          <w:p w14:paraId="4316E1A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FDAC08B" w14:textId="77777777" w:rsidR="00A42568" w:rsidRPr="0028223D" w:rsidRDefault="00A42568">
            <w:pPr>
              <w:rPr>
                <w:sz w:val="18"/>
                <w:szCs w:val="18"/>
              </w:rPr>
            </w:pPr>
          </w:p>
        </w:tc>
      </w:tr>
      <w:tr w:rsidR="00A42568" w:rsidRPr="0028223D" w14:paraId="4E16F502" w14:textId="77777777" w:rsidTr="00E660D8">
        <w:tc>
          <w:tcPr>
            <w:tcW w:w="1392" w:type="dxa"/>
            <w:tcBorders>
              <w:top w:val="nil"/>
              <w:left w:val="single" w:sz="4" w:space="0" w:color="auto"/>
              <w:bottom w:val="nil"/>
              <w:right w:val="single" w:sz="4" w:space="0" w:color="auto"/>
            </w:tcBorders>
          </w:tcPr>
          <w:p w14:paraId="7968626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492F92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56E40B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1B66321" w14:textId="77777777" w:rsidR="00A42568" w:rsidRPr="0028223D" w:rsidRDefault="00A42568">
            <w:pPr>
              <w:rPr>
                <w:sz w:val="18"/>
                <w:szCs w:val="18"/>
              </w:rPr>
            </w:pPr>
            <w:r w:rsidRPr="0028223D">
              <w:rPr>
                <w:sz w:val="18"/>
                <w:szCs w:val="18"/>
              </w:rPr>
              <w:t>§21 odst.2 písm.h)</w:t>
            </w:r>
          </w:p>
        </w:tc>
        <w:tc>
          <w:tcPr>
            <w:tcW w:w="5400" w:type="dxa"/>
            <w:gridSpan w:val="4"/>
            <w:tcBorders>
              <w:top w:val="nil"/>
              <w:left w:val="single" w:sz="4" w:space="0" w:color="auto"/>
              <w:bottom w:val="nil"/>
              <w:right w:val="single" w:sz="4" w:space="0" w:color="auto"/>
            </w:tcBorders>
          </w:tcPr>
          <w:p w14:paraId="7D05EC56" w14:textId="77777777" w:rsidR="00A42568" w:rsidRPr="0028223D" w:rsidRDefault="00A42568" w:rsidP="006E3EAB">
            <w:pPr>
              <w:rPr>
                <w:sz w:val="18"/>
                <w:szCs w:val="18"/>
              </w:rPr>
            </w:pPr>
            <w:r w:rsidRPr="0028223D">
              <w:rPr>
                <w:sz w:val="18"/>
                <w:szCs w:val="18"/>
              </w:rPr>
              <w:t>(2) Skutečnostmi důležitými z hlediska radiační ochrany jsou</w:t>
            </w:r>
          </w:p>
          <w:p w14:paraId="6748891D" w14:textId="77777777" w:rsidR="00A42568" w:rsidRPr="0028223D" w:rsidRDefault="00A42568" w:rsidP="006E3EAB">
            <w:pPr>
              <w:rPr>
                <w:sz w:val="18"/>
                <w:szCs w:val="18"/>
              </w:rPr>
            </w:pPr>
            <w:r w:rsidRPr="0028223D">
              <w:rPr>
                <w:sz w:val="18"/>
                <w:szCs w:val="18"/>
              </w:rPr>
              <w:t>h) informace o použitých metodách monitorování osob, pracoviště, okolí pracoviště a výpustí, a výsledky tohoto monitorování,</w:t>
            </w:r>
          </w:p>
          <w:p w14:paraId="64C110B3" w14:textId="77777777" w:rsidR="00A42568" w:rsidRPr="0028223D" w:rsidRDefault="00A42568" w:rsidP="006E3EAB">
            <w:pPr>
              <w:rPr>
                <w:sz w:val="18"/>
                <w:szCs w:val="18"/>
              </w:rPr>
            </w:pPr>
          </w:p>
        </w:tc>
        <w:tc>
          <w:tcPr>
            <w:tcW w:w="540" w:type="dxa"/>
            <w:tcBorders>
              <w:top w:val="nil"/>
              <w:left w:val="single" w:sz="4" w:space="0" w:color="auto"/>
              <w:bottom w:val="nil"/>
              <w:right w:val="single" w:sz="4" w:space="0" w:color="auto"/>
            </w:tcBorders>
          </w:tcPr>
          <w:p w14:paraId="5DAA83D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190764A" w14:textId="77777777" w:rsidR="00A42568" w:rsidRPr="0028223D" w:rsidRDefault="00A42568">
            <w:pPr>
              <w:rPr>
                <w:sz w:val="18"/>
                <w:szCs w:val="18"/>
              </w:rPr>
            </w:pPr>
          </w:p>
        </w:tc>
      </w:tr>
      <w:tr w:rsidR="00A42568" w:rsidRPr="0028223D" w14:paraId="0CA7032A" w14:textId="77777777" w:rsidTr="00E660D8">
        <w:tc>
          <w:tcPr>
            <w:tcW w:w="1392" w:type="dxa"/>
            <w:tcBorders>
              <w:top w:val="nil"/>
              <w:left w:val="single" w:sz="4" w:space="0" w:color="auto"/>
              <w:bottom w:val="nil"/>
              <w:right w:val="single" w:sz="4" w:space="0" w:color="auto"/>
            </w:tcBorders>
          </w:tcPr>
          <w:p w14:paraId="61C23EF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3F58EF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E7BB89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B6608C5" w14:textId="77777777" w:rsidR="00A42568" w:rsidRPr="0028223D" w:rsidRDefault="00A42568">
            <w:pPr>
              <w:rPr>
                <w:sz w:val="18"/>
                <w:szCs w:val="18"/>
              </w:rPr>
            </w:pPr>
            <w:r w:rsidRPr="0028223D">
              <w:rPr>
                <w:sz w:val="18"/>
                <w:szCs w:val="18"/>
              </w:rPr>
              <w:t>§33 odst.3 písm.f)</w:t>
            </w:r>
          </w:p>
        </w:tc>
        <w:tc>
          <w:tcPr>
            <w:tcW w:w="5400" w:type="dxa"/>
            <w:gridSpan w:val="4"/>
            <w:tcBorders>
              <w:top w:val="nil"/>
              <w:left w:val="single" w:sz="4" w:space="0" w:color="auto"/>
              <w:bottom w:val="nil"/>
              <w:right w:val="single" w:sz="4" w:space="0" w:color="auto"/>
            </w:tcBorders>
          </w:tcPr>
          <w:p w14:paraId="746B4E12" w14:textId="77777777" w:rsidR="00A42568" w:rsidRPr="0028223D" w:rsidRDefault="00A42568" w:rsidP="00F53C17">
            <w:pPr>
              <w:rPr>
                <w:sz w:val="18"/>
                <w:szCs w:val="18"/>
              </w:rPr>
            </w:pPr>
            <w:r w:rsidRPr="0028223D">
              <w:rPr>
                <w:sz w:val="18"/>
                <w:szCs w:val="18"/>
              </w:rPr>
              <w:t>(3) Provozovatel kontrolovaného pásma musí zaznamenávat vstup fyzických osob, které nejsou radiačními pracovníky kategorie A, do kontrolovaného pásma, s výjimkou fyzických osob, které podstupují v kontrolovaném pásmu lékařské nebo nelékařské ozáření nebo dobrovolně pomáhají fyzické osobě podstupující v kontrolovaném pásmu lékařské ozáření. V evidenci vstupu do kontrolovaného pásma musí být o vstupující fyzické osobě vedeny následující údaje:</w:t>
            </w:r>
          </w:p>
          <w:p w14:paraId="539F06F1" w14:textId="77777777" w:rsidR="00A42568" w:rsidRPr="0028223D" w:rsidRDefault="00A42568" w:rsidP="00F53C17">
            <w:pPr>
              <w:rPr>
                <w:sz w:val="18"/>
                <w:szCs w:val="18"/>
              </w:rPr>
            </w:pPr>
            <w:r w:rsidRPr="0028223D">
              <w:rPr>
                <w:sz w:val="18"/>
                <w:szCs w:val="18"/>
              </w:rPr>
              <w:t>f) konzervativní odhad efektivní dávky, nejsou-li k dispozici údaje podle písmene e).</w:t>
            </w:r>
          </w:p>
          <w:p w14:paraId="16DA35E0" w14:textId="77777777" w:rsidR="00A42568" w:rsidRPr="0028223D" w:rsidRDefault="00A42568" w:rsidP="00F53C17">
            <w:pPr>
              <w:rPr>
                <w:sz w:val="18"/>
                <w:szCs w:val="18"/>
              </w:rPr>
            </w:pPr>
          </w:p>
        </w:tc>
        <w:tc>
          <w:tcPr>
            <w:tcW w:w="540" w:type="dxa"/>
            <w:tcBorders>
              <w:top w:val="nil"/>
              <w:left w:val="single" w:sz="4" w:space="0" w:color="auto"/>
              <w:bottom w:val="nil"/>
              <w:right w:val="single" w:sz="4" w:space="0" w:color="auto"/>
            </w:tcBorders>
          </w:tcPr>
          <w:p w14:paraId="4C51A28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2D5BC55" w14:textId="77777777" w:rsidR="00A42568" w:rsidRPr="0028223D" w:rsidRDefault="00A42568">
            <w:pPr>
              <w:rPr>
                <w:sz w:val="18"/>
                <w:szCs w:val="18"/>
              </w:rPr>
            </w:pPr>
          </w:p>
        </w:tc>
      </w:tr>
      <w:tr w:rsidR="00A42568" w:rsidRPr="0028223D" w14:paraId="7F83D5CF" w14:textId="77777777" w:rsidTr="00E660D8">
        <w:tc>
          <w:tcPr>
            <w:tcW w:w="1392" w:type="dxa"/>
            <w:tcBorders>
              <w:top w:val="nil"/>
              <w:left w:val="single" w:sz="4" w:space="0" w:color="auto"/>
              <w:bottom w:val="nil"/>
              <w:right w:val="single" w:sz="4" w:space="0" w:color="auto"/>
            </w:tcBorders>
          </w:tcPr>
          <w:p w14:paraId="7E312684"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E9F820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84B112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2DD756F" w14:textId="77777777" w:rsidR="00A42568" w:rsidRPr="0028223D" w:rsidRDefault="00A42568">
            <w:pPr>
              <w:rPr>
                <w:sz w:val="18"/>
                <w:szCs w:val="18"/>
              </w:rPr>
            </w:pPr>
            <w:r w:rsidRPr="0028223D">
              <w:rPr>
                <w:sz w:val="18"/>
                <w:szCs w:val="18"/>
              </w:rPr>
              <w:t>§72 odst.1 písm.b)</w:t>
            </w:r>
          </w:p>
        </w:tc>
        <w:tc>
          <w:tcPr>
            <w:tcW w:w="5400" w:type="dxa"/>
            <w:gridSpan w:val="4"/>
            <w:tcBorders>
              <w:top w:val="nil"/>
              <w:left w:val="single" w:sz="4" w:space="0" w:color="auto"/>
              <w:bottom w:val="nil"/>
              <w:right w:val="single" w:sz="4" w:space="0" w:color="auto"/>
            </w:tcBorders>
          </w:tcPr>
          <w:p w14:paraId="44EEF79E" w14:textId="77777777" w:rsidR="00A42568" w:rsidRPr="0028223D" w:rsidRDefault="00A42568" w:rsidP="00C16656">
            <w:pPr>
              <w:rPr>
                <w:sz w:val="18"/>
                <w:szCs w:val="18"/>
              </w:rPr>
            </w:pPr>
            <w:r w:rsidRPr="0028223D">
              <w:rPr>
                <w:sz w:val="18"/>
                <w:szCs w:val="18"/>
              </w:rPr>
              <w:t>(1) Osobní monitorování radiačního pracovníka kategorie B musí být zajištěno</w:t>
            </w:r>
          </w:p>
          <w:p w14:paraId="1E9E4F81" w14:textId="77777777" w:rsidR="00A42568" w:rsidRPr="0028223D" w:rsidRDefault="00A42568" w:rsidP="00C16656">
            <w:pPr>
              <w:rPr>
                <w:sz w:val="18"/>
                <w:szCs w:val="18"/>
              </w:rPr>
            </w:pPr>
            <w:r w:rsidRPr="0028223D">
              <w:rPr>
                <w:sz w:val="18"/>
                <w:szCs w:val="18"/>
              </w:rPr>
              <w:t>b) výpočtem osobních dávek radiačního pracovníka z údajů o monitorování pracoviště, na kterém vykonává pracovní činnosti, a sledování doby pobytu na tomto pracovišti, nebo</w:t>
            </w:r>
          </w:p>
          <w:p w14:paraId="3A5CB8F1" w14:textId="77777777" w:rsidR="00A42568" w:rsidRPr="0028223D" w:rsidRDefault="00A42568" w:rsidP="00C16656">
            <w:pPr>
              <w:rPr>
                <w:sz w:val="18"/>
                <w:szCs w:val="18"/>
              </w:rPr>
            </w:pPr>
          </w:p>
        </w:tc>
        <w:tc>
          <w:tcPr>
            <w:tcW w:w="540" w:type="dxa"/>
            <w:tcBorders>
              <w:top w:val="nil"/>
              <w:left w:val="single" w:sz="4" w:space="0" w:color="auto"/>
              <w:bottom w:val="nil"/>
              <w:right w:val="single" w:sz="4" w:space="0" w:color="auto"/>
            </w:tcBorders>
          </w:tcPr>
          <w:p w14:paraId="122FCE6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F0EA2AE" w14:textId="77777777" w:rsidR="00A42568" w:rsidRPr="0028223D" w:rsidRDefault="00A42568">
            <w:pPr>
              <w:rPr>
                <w:sz w:val="18"/>
                <w:szCs w:val="18"/>
              </w:rPr>
            </w:pPr>
          </w:p>
        </w:tc>
      </w:tr>
      <w:tr w:rsidR="00A42568" w:rsidRPr="0028223D" w14:paraId="5FAE7D51" w14:textId="77777777" w:rsidTr="00E660D8">
        <w:tc>
          <w:tcPr>
            <w:tcW w:w="1392" w:type="dxa"/>
            <w:tcBorders>
              <w:top w:val="nil"/>
              <w:left w:val="single" w:sz="4" w:space="0" w:color="auto"/>
              <w:bottom w:val="nil"/>
              <w:right w:val="single" w:sz="4" w:space="0" w:color="auto"/>
            </w:tcBorders>
          </w:tcPr>
          <w:p w14:paraId="7FAE55E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E22EB9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CB5DEBE"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82F10C3" w14:textId="77777777" w:rsidR="00A42568" w:rsidRPr="0028223D" w:rsidRDefault="00A42568">
            <w:pPr>
              <w:rPr>
                <w:sz w:val="18"/>
                <w:szCs w:val="18"/>
              </w:rPr>
            </w:pPr>
            <w:r w:rsidRPr="0028223D">
              <w:rPr>
                <w:sz w:val="18"/>
                <w:szCs w:val="18"/>
              </w:rPr>
              <w:t>§49 odst.3 písm.b)</w:t>
            </w:r>
          </w:p>
        </w:tc>
        <w:tc>
          <w:tcPr>
            <w:tcW w:w="5400" w:type="dxa"/>
            <w:gridSpan w:val="4"/>
            <w:tcBorders>
              <w:top w:val="nil"/>
              <w:left w:val="single" w:sz="4" w:space="0" w:color="auto"/>
              <w:bottom w:val="nil"/>
              <w:right w:val="single" w:sz="4" w:space="0" w:color="auto"/>
            </w:tcBorders>
          </w:tcPr>
          <w:p w14:paraId="70A2FED9" w14:textId="77777777" w:rsidR="00A42568" w:rsidRPr="0028223D" w:rsidRDefault="00A42568" w:rsidP="00C16656">
            <w:pPr>
              <w:rPr>
                <w:sz w:val="18"/>
                <w:szCs w:val="18"/>
              </w:rPr>
            </w:pPr>
            <w:r w:rsidRPr="0028223D">
              <w:rPr>
                <w:sz w:val="18"/>
                <w:szCs w:val="18"/>
              </w:rPr>
              <w:t>3) Radiační ochrana ve sledovaném pásmu musí být zajištěna následujícím způsobem:</w:t>
            </w:r>
          </w:p>
          <w:p w14:paraId="3817CE42" w14:textId="77777777" w:rsidR="00A42568" w:rsidRPr="0028223D" w:rsidRDefault="00A42568" w:rsidP="00C16656">
            <w:pPr>
              <w:rPr>
                <w:sz w:val="18"/>
                <w:szCs w:val="18"/>
              </w:rPr>
            </w:pPr>
            <w:r w:rsidRPr="0028223D">
              <w:rPr>
                <w:sz w:val="18"/>
                <w:szCs w:val="18"/>
              </w:rPr>
              <w:t>b) pro fyzickou osobu, která není radiačním pracovníkem a vstupuje do sledovaného pásma, musí provozovatel sledovaného pásma stanovit v programu monitorování operativní hodnoty pro zajištění nepřekročení dávkových optimalizačních mezí pro obyvatele,</w:t>
            </w:r>
          </w:p>
          <w:p w14:paraId="04508489" w14:textId="77777777" w:rsidR="00A42568" w:rsidRPr="0028223D" w:rsidRDefault="00A42568" w:rsidP="00C16656">
            <w:pPr>
              <w:rPr>
                <w:sz w:val="18"/>
                <w:szCs w:val="18"/>
              </w:rPr>
            </w:pPr>
          </w:p>
        </w:tc>
        <w:tc>
          <w:tcPr>
            <w:tcW w:w="540" w:type="dxa"/>
            <w:tcBorders>
              <w:top w:val="nil"/>
              <w:left w:val="single" w:sz="4" w:space="0" w:color="auto"/>
              <w:bottom w:val="nil"/>
              <w:right w:val="single" w:sz="4" w:space="0" w:color="auto"/>
            </w:tcBorders>
          </w:tcPr>
          <w:p w14:paraId="1FF924F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40C8747" w14:textId="77777777" w:rsidR="00A42568" w:rsidRPr="0028223D" w:rsidRDefault="00A42568">
            <w:pPr>
              <w:rPr>
                <w:sz w:val="18"/>
                <w:szCs w:val="18"/>
              </w:rPr>
            </w:pPr>
          </w:p>
        </w:tc>
      </w:tr>
      <w:tr w:rsidR="00A42568" w:rsidRPr="0028223D" w14:paraId="1D9DD6D6" w14:textId="77777777" w:rsidTr="00E660D8">
        <w:tc>
          <w:tcPr>
            <w:tcW w:w="1392" w:type="dxa"/>
            <w:tcBorders>
              <w:top w:val="nil"/>
              <w:left w:val="single" w:sz="4" w:space="0" w:color="auto"/>
              <w:bottom w:val="single" w:sz="4" w:space="0" w:color="auto"/>
              <w:right w:val="single" w:sz="4" w:space="0" w:color="auto"/>
            </w:tcBorders>
          </w:tcPr>
          <w:p w14:paraId="440A740D"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012F894"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52D7282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32C003D" w14:textId="77777777" w:rsidR="00A42568" w:rsidRPr="0028223D" w:rsidRDefault="00A42568">
            <w:pPr>
              <w:rPr>
                <w:sz w:val="18"/>
                <w:szCs w:val="18"/>
              </w:rPr>
            </w:pPr>
            <w:r w:rsidRPr="0028223D">
              <w:rPr>
                <w:sz w:val="18"/>
                <w:szCs w:val="18"/>
              </w:rPr>
              <w:t>§89 odst.1</w:t>
            </w:r>
          </w:p>
        </w:tc>
        <w:tc>
          <w:tcPr>
            <w:tcW w:w="5400" w:type="dxa"/>
            <w:gridSpan w:val="4"/>
            <w:tcBorders>
              <w:top w:val="nil"/>
              <w:left w:val="single" w:sz="4" w:space="0" w:color="auto"/>
              <w:bottom w:val="single" w:sz="4" w:space="0" w:color="auto"/>
              <w:right w:val="single" w:sz="4" w:space="0" w:color="auto"/>
            </w:tcBorders>
          </w:tcPr>
          <w:p w14:paraId="6A11F41B" w14:textId="77777777" w:rsidR="00A42568" w:rsidRPr="0028223D" w:rsidRDefault="00A42568" w:rsidP="00F53C17">
            <w:pPr>
              <w:rPr>
                <w:sz w:val="18"/>
                <w:szCs w:val="18"/>
              </w:rPr>
            </w:pPr>
            <w:r w:rsidRPr="0028223D">
              <w:rPr>
                <w:sz w:val="18"/>
                <w:szCs w:val="18"/>
              </w:rPr>
              <w:t>(1) Údaje získané měřením podle § 88 odst. 2 a údaje o stanovených osobních dávkách musí být uchovávány po celou dobu trvání pracovní činnosti pracovníka a dále do doby, kdy pracovník dosáhne nebo by dosáhl 75 let věku, nejméně však po dobu 30 let po ukončení pracovní činnosti.</w:t>
            </w:r>
          </w:p>
        </w:tc>
        <w:tc>
          <w:tcPr>
            <w:tcW w:w="540" w:type="dxa"/>
            <w:tcBorders>
              <w:top w:val="nil"/>
              <w:left w:val="single" w:sz="4" w:space="0" w:color="auto"/>
              <w:bottom w:val="single" w:sz="4" w:space="0" w:color="auto"/>
              <w:right w:val="single" w:sz="4" w:space="0" w:color="auto"/>
            </w:tcBorders>
          </w:tcPr>
          <w:p w14:paraId="4DCEA8BE"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C2C614F" w14:textId="77777777" w:rsidR="00A42568" w:rsidRPr="0028223D" w:rsidRDefault="00A42568">
            <w:pPr>
              <w:rPr>
                <w:sz w:val="18"/>
                <w:szCs w:val="18"/>
              </w:rPr>
            </w:pPr>
          </w:p>
        </w:tc>
      </w:tr>
      <w:tr w:rsidR="00A42568" w:rsidRPr="0028223D" w14:paraId="350D5D94" w14:textId="77777777" w:rsidTr="00E660D8">
        <w:tc>
          <w:tcPr>
            <w:tcW w:w="1392" w:type="dxa"/>
            <w:tcBorders>
              <w:top w:val="single" w:sz="4" w:space="0" w:color="auto"/>
              <w:left w:val="single" w:sz="4" w:space="0" w:color="auto"/>
              <w:bottom w:val="nil"/>
              <w:right w:val="single" w:sz="4" w:space="0" w:color="auto"/>
            </w:tcBorders>
          </w:tcPr>
          <w:p w14:paraId="4B479FFD" w14:textId="77777777" w:rsidR="00A42568" w:rsidRPr="0028223D" w:rsidRDefault="00A42568" w:rsidP="00BF0F38">
            <w:pPr>
              <w:rPr>
                <w:sz w:val="18"/>
                <w:szCs w:val="18"/>
              </w:rPr>
            </w:pPr>
            <w:r w:rsidRPr="0028223D">
              <w:rPr>
                <w:sz w:val="18"/>
                <w:szCs w:val="18"/>
              </w:rPr>
              <w:t>Čl. 40 odst. 1</w:t>
            </w:r>
          </w:p>
        </w:tc>
        <w:tc>
          <w:tcPr>
            <w:tcW w:w="5387" w:type="dxa"/>
            <w:gridSpan w:val="4"/>
            <w:tcBorders>
              <w:top w:val="single" w:sz="4" w:space="0" w:color="auto"/>
              <w:left w:val="single" w:sz="4" w:space="0" w:color="auto"/>
              <w:bottom w:val="nil"/>
              <w:right w:val="single" w:sz="18" w:space="0" w:color="auto"/>
            </w:tcBorders>
          </w:tcPr>
          <w:p w14:paraId="15D19B5B" w14:textId="77777777" w:rsidR="00A42568" w:rsidRPr="0028223D" w:rsidRDefault="00A42568" w:rsidP="00C74787">
            <w:pPr>
              <w:rPr>
                <w:sz w:val="18"/>
                <w:szCs w:val="18"/>
              </w:rPr>
            </w:pPr>
            <w:r w:rsidRPr="0028223D">
              <w:rPr>
                <w:sz w:val="18"/>
                <w:szCs w:val="18"/>
              </w:rPr>
              <w:t>Členské státy zajistí, aby se pro účely monitorování a dohledu rozlišovaly dvě kategorie radiačních pracovníků:</w:t>
            </w:r>
            <w:r w:rsidRPr="0028223D">
              <w:rPr>
                <w:sz w:val="18"/>
                <w:szCs w:val="18"/>
              </w:rPr>
              <w:br/>
              <w:t>a) kategorie A: radiační pracovníci, u nichž lze předpokládat, že obdrží efektivní dávku ozáření vyšší než 6 mSv ročně nebo ekvivalentní dávku vyšší než 15 mSv ročně pro oční čočku nebo vyšší než 150 mSv ročně pro kůži a končetiny;</w:t>
            </w:r>
            <w:r w:rsidRPr="0028223D">
              <w:rPr>
                <w:sz w:val="18"/>
                <w:szCs w:val="18"/>
              </w:rPr>
              <w:br/>
              <w:t>b) kategorie B: radiační pracovníci, kteří nejsou klasifikováni jako pracovníci kategorie A.</w:t>
            </w:r>
          </w:p>
        </w:tc>
        <w:tc>
          <w:tcPr>
            <w:tcW w:w="925" w:type="dxa"/>
            <w:tcBorders>
              <w:top w:val="single" w:sz="4" w:space="0" w:color="auto"/>
              <w:left w:val="single" w:sz="18" w:space="0" w:color="auto"/>
              <w:bottom w:val="nil"/>
              <w:right w:val="single" w:sz="4" w:space="0" w:color="auto"/>
            </w:tcBorders>
          </w:tcPr>
          <w:p w14:paraId="2541C1DC" w14:textId="77777777" w:rsidR="00A42568" w:rsidRPr="0028223D" w:rsidRDefault="00A42568" w:rsidP="00657CB4">
            <w:pPr>
              <w:rPr>
                <w:sz w:val="18"/>
                <w:szCs w:val="18"/>
              </w:rPr>
            </w:pPr>
            <w:r w:rsidRPr="0028223D">
              <w:rPr>
                <w:sz w:val="18"/>
                <w:szCs w:val="18"/>
              </w:rPr>
              <w:t>263/2016</w:t>
            </w:r>
          </w:p>
          <w:p w14:paraId="66B6D98E"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0FC5051D" w14:textId="77777777" w:rsidR="00A42568" w:rsidRPr="0028223D" w:rsidRDefault="00A42568" w:rsidP="00711B74">
            <w:pPr>
              <w:rPr>
                <w:sz w:val="18"/>
                <w:szCs w:val="18"/>
              </w:rPr>
            </w:pPr>
            <w:r w:rsidRPr="0028223D">
              <w:rPr>
                <w:sz w:val="18"/>
                <w:szCs w:val="18"/>
              </w:rPr>
              <w:t>§61 odst.4</w:t>
            </w:r>
          </w:p>
        </w:tc>
        <w:tc>
          <w:tcPr>
            <w:tcW w:w="5400" w:type="dxa"/>
            <w:gridSpan w:val="4"/>
            <w:tcBorders>
              <w:top w:val="single" w:sz="4" w:space="0" w:color="auto"/>
              <w:left w:val="single" w:sz="4" w:space="0" w:color="auto"/>
              <w:bottom w:val="nil"/>
              <w:right w:val="single" w:sz="4" w:space="0" w:color="auto"/>
            </w:tcBorders>
          </w:tcPr>
          <w:p w14:paraId="1461EBED" w14:textId="77777777" w:rsidR="00A42568" w:rsidRPr="0028223D" w:rsidRDefault="00A42568" w:rsidP="00840EE2">
            <w:pPr>
              <w:rPr>
                <w:sz w:val="18"/>
                <w:szCs w:val="18"/>
              </w:rPr>
            </w:pPr>
            <w:r w:rsidRPr="0028223D">
              <w:rPr>
                <w:sz w:val="18"/>
                <w:szCs w:val="18"/>
              </w:rPr>
              <w:t>(4) Pro účely monitorování a pracovnělékařských služeb se radiační pracovníci podle možné míry zdravotního rizika spojeného s ionizujícím zářením zařazují do kategorie A nebo B.</w:t>
            </w:r>
          </w:p>
          <w:p w14:paraId="0BA49408" w14:textId="77777777" w:rsidR="00A42568" w:rsidRPr="0028223D" w:rsidRDefault="00A42568" w:rsidP="00840EE2">
            <w:pPr>
              <w:rPr>
                <w:sz w:val="18"/>
                <w:szCs w:val="18"/>
              </w:rPr>
            </w:pPr>
          </w:p>
        </w:tc>
        <w:tc>
          <w:tcPr>
            <w:tcW w:w="540" w:type="dxa"/>
            <w:tcBorders>
              <w:top w:val="single" w:sz="4" w:space="0" w:color="auto"/>
              <w:left w:val="single" w:sz="4" w:space="0" w:color="auto"/>
              <w:bottom w:val="nil"/>
              <w:right w:val="single" w:sz="4" w:space="0" w:color="auto"/>
            </w:tcBorders>
          </w:tcPr>
          <w:p w14:paraId="43CF9B79"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E8C3D03" w14:textId="77777777" w:rsidR="00A42568" w:rsidRPr="0028223D" w:rsidRDefault="00A42568">
            <w:pPr>
              <w:rPr>
                <w:sz w:val="18"/>
                <w:szCs w:val="18"/>
              </w:rPr>
            </w:pPr>
          </w:p>
        </w:tc>
      </w:tr>
      <w:tr w:rsidR="00A42568" w:rsidRPr="0028223D" w14:paraId="096D2F4A" w14:textId="77777777" w:rsidTr="00E660D8">
        <w:tc>
          <w:tcPr>
            <w:tcW w:w="1392" w:type="dxa"/>
            <w:tcBorders>
              <w:top w:val="nil"/>
              <w:left w:val="single" w:sz="4" w:space="0" w:color="auto"/>
              <w:bottom w:val="nil"/>
              <w:right w:val="single" w:sz="4" w:space="0" w:color="auto"/>
            </w:tcBorders>
          </w:tcPr>
          <w:p w14:paraId="5CCBC72A" w14:textId="77777777" w:rsidR="00A42568" w:rsidRPr="0028223D" w:rsidRDefault="00A42568" w:rsidP="00BF0F38">
            <w:pPr>
              <w:rPr>
                <w:sz w:val="18"/>
                <w:szCs w:val="18"/>
              </w:rPr>
            </w:pPr>
          </w:p>
        </w:tc>
        <w:tc>
          <w:tcPr>
            <w:tcW w:w="5387" w:type="dxa"/>
            <w:gridSpan w:val="4"/>
            <w:tcBorders>
              <w:top w:val="nil"/>
              <w:left w:val="single" w:sz="4" w:space="0" w:color="auto"/>
              <w:bottom w:val="nil"/>
              <w:right w:val="single" w:sz="18" w:space="0" w:color="auto"/>
            </w:tcBorders>
          </w:tcPr>
          <w:p w14:paraId="10A46C4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EDAA75A" w14:textId="77777777" w:rsidR="00A42568" w:rsidRPr="0028223D" w:rsidRDefault="00A42568" w:rsidP="00711B74">
            <w:pPr>
              <w:rPr>
                <w:sz w:val="18"/>
                <w:szCs w:val="18"/>
              </w:rPr>
            </w:pPr>
            <w:r w:rsidRPr="0028223D">
              <w:rPr>
                <w:sz w:val="18"/>
                <w:szCs w:val="18"/>
              </w:rPr>
              <w:t>263/2016</w:t>
            </w:r>
          </w:p>
          <w:p w14:paraId="7552ED13"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095DF9C0" w14:textId="77777777" w:rsidR="00A42568" w:rsidRPr="0028223D" w:rsidRDefault="00A42568" w:rsidP="00711B74">
            <w:pPr>
              <w:rPr>
                <w:sz w:val="18"/>
                <w:szCs w:val="18"/>
              </w:rPr>
            </w:pPr>
            <w:r w:rsidRPr="0028223D">
              <w:rPr>
                <w:sz w:val="18"/>
                <w:szCs w:val="18"/>
              </w:rPr>
              <w:t>§61 odst.6 písm.d)</w:t>
            </w:r>
          </w:p>
        </w:tc>
        <w:tc>
          <w:tcPr>
            <w:tcW w:w="5400" w:type="dxa"/>
            <w:gridSpan w:val="4"/>
            <w:tcBorders>
              <w:top w:val="nil"/>
              <w:left w:val="single" w:sz="4" w:space="0" w:color="auto"/>
              <w:bottom w:val="nil"/>
              <w:right w:val="single" w:sz="4" w:space="0" w:color="auto"/>
            </w:tcBorders>
          </w:tcPr>
          <w:p w14:paraId="7542FA5C" w14:textId="77777777" w:rsidR="00A42568" w:rsidRPr="0028223D" w:rsidRDefault="00A42568" w:rsidP="00711B74">
            <w:pPr>
              <w:rPr>
                <w:sz w:val="18"/>
                <w:szCs w:val="18"/>
              </w:rPr>
            </w:pPr>
            <w:r w:rsidRPr="0028223D">
              <w:rPr>
                <w:sz w:val="18"/>
                <w:szCs w:val="18"/>
              </w:rPr>
              <w:t>(6) Prováděcí právní předpis stanoví</w:t>
            </w:r>
          </w:p>
          <w:p w14:paraId="258BA3CB" w14:textId="77777777" w:rsidR="00A42568" w:rsidRPr="0028223D" w:rsidRDefault="00A42568" w:rsidP="00711B74">
            <w:pPr>
              <w:rPr>
                <w:sz w:val="18"/>
                <w:szCs w:val="18"/>
              </w:rPr>
            </w:pPr>
            <w:r w:rsidRPr="0028223D">
              <w:rPr>
                <w:sz w:val="18"/>
                <w:szCs w:val="18"/>
              </w:rPr>
              <w:t>d) pravidla zařazení radiačních pracovníků do kategorie A nebo B.</w:t>
            </w:r>
          </w:p>
          <w:p w14:paraId="79176CB2"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12B1F39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FDA6BFA" w14:textId="77777777" w:rsidR="00A42568" w:rsidRPr="0028223D" w:rsidRDefault="00A42568">
            <w:pPr>
              <w:rPr>
                <w:sz w:val="18"/>
                <w:szCs w:val="18"/>
              </w:rPr>
            </w:pPr>
          </w:p>
        </w:tc>
      </w:tr>
      <w:tr w:rsidR="00A42568" w:rsidRPr="0028223D" w14:paraId="24A80DD3" w14:textId="77777777" w:rsidTr="00E660D8">
        <w:tc>
          <w:tcPr>
            <w:tcW w:w="1392" w:type="dxa"/>
            <w:tcBorders>
              <w:top w:val="nil"/>
              <w:left w:val="single" w:sz="4" w:space="0" w:color="auto"/>
              <w:bottom w:val="nil"/>
              <w:right w:val="single" w:sz="4" w:space="0" w:color="auto"/>
            </w:tcBorders>
          </w:tcPr>
          <w:p w14:paraId="3CBBD8B7" w14:textId="77777777" w:rsidR="00A42568" w:rsidRPr="0028223D" w:rsidRDefault="00A42568" w:rsidP="00BF0F38">
            <w:pPr>
              <w:rPr>
                <w:sz w:val="18"/>
                <w:szCs w:val="18"/>
              </w:rPr>
            </w:pPr>
          </w:p>
        </w:tc>
        <w:tc>
          <w:tcPr>
            <w:tcW w:w="5387" w:type="dxa"/>
            <w:gridSpan w:val="4"/>
            <w:tcBorders>
              <w:top w:val="nil"/>
              <w:left w:val="single" w:sz="4" w:space="0" w:color="auto"/>
              <w:bottom w:val="nil"/>
              <w:right w:val="single" w:sz="18" w:space="0" w:color="auto"/>
            </w:tcBorders>
          </w:tcPr>
          <w:p w14:paraId="0D75AC1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658A0E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12101D3" w14:textId="77777777" w:rsidR="00A42568" w:rsidRPr="0028223D" w:rsidRDefault="00A42568">
            <w:pPr>
              <w:rPr>
                <w:sz w:val="18"/>
                <w:szCs w:val="18"/>
              </w:rPr>
            </w:pPr>
            <w:r w:rsidRPr="0028223D">
              <w:rPr>
                <w:sz w:val="18"/>
                <w:szCs w:val="18"/>
              </w:rPr>
              <w:t>§20 odst.2</w:t>
            </w:r>
          </w:p>
        </w:tc>
        <w:tc>
          <w:tcPr>
            <w:tcW w:w="5400" w:type="dxa"/>
            <w:gridSpan w:val="4"/>
            <w:tcBorders>
              <w:top w:val="nil"/>
              <w:left w:val="single" w:sz="4" w:space="0" w:color="auto"/>
              <w:bottom w:val="nil"/>
              <w:right w:val="single" w:sz="4" w:space="0" w:color="auto"/>
            </w:tcBorders>
          </w:tcPr>
          <w:p w14:paraId="2A4FE215" w14:textId="77777777" w:rsidR="00A42568" w:rsidRPr="0028223D" w:rsidRDefault="00A42568" w:rsidP="006E3EAB">
            <w:pPr>
              <w:rPr>
                <w:sz w:val="18"/>
                <w:szCs w:val="18"/>
              </w:rPr>
            </w:pPr>
            <w:r w:rsidRPr="0028223D">
              <w:rPr>
                <w:sz w:val="18"/>
                <w:szCs w:val="18"/>
              </w:rPr>
              <w:t>(2) Radiačním pracovníkem kategorie A je radiační pracovník, který by mohl obdržet</w:t>
            </w:r>
          </w:p>
          <w:p w14:paraId="55A0FEB8" w14:textId="77777777" w:rsidR="00A42568" w:rsidRPr="0028223D" w:rsidRDefault="00A42568" w:rsidP="006E3EAB">
            <w:pPr>
              <w:rPr>
                <w:sz w:val="18"/>
                <w:szCs w:val="18"/>
              </w:rPr>
            </w:pPr>
            <w:r w:rsidRPr="0028223D">
              <w:rPr>
                <w:sz w:val="18"/>
                <w:szCs w:val="18"/>
              </w:rPr>
              <w:t>a) efektivní dávku vyšší než 6 mSv ročně,</w:t>
            </w:r>
          </w:p>
          <w:p w14:paraId="1C58B070" w14:textId="77777777" w:rsidR="00A42568" w:rsidRPr="0028223D" w:rsidRDefault="00A42568" w:rsidP="006E3EAB">
            <w:pPr>
              <w:rPr>
                <w:sz w:val="18"/>
                <w:szCs w:val="18"/>
              </w:rPr>
            </w:pPr>
            <w:r w:rsidRPr="0028223D">
              <w:rPr>
                <w:sz w:val="18"/>
                <w:szCs w:val="18"/>
              </w:rPr>
              <w:t>b) ekvivalentní dávku vyšší než 15 mSv na oční čočku, nebo</w:t>
            </w:r>
          </w:p>
          <w:p w14:paraId="11757921" w14:textId="77777777" w:rsidR="00A42568" w:rsidRPr="0028223D" w:rsidRDefault="00A42568" w:rsidP="006E3EAB">
            <w:pPr>
              <w:rPr>
                <w:sz w:val="18"/>
                <w:szCs w:val="18"/>
              </w:rPr>
            </w:pPr>
            <w:r w:rsidRPr="0028223D">
              <w:rPr>
                <w:sz w:val="18"/>
                <w:szCs w:val="18"/>
              </w:rPr>
              <w:t>c) ekvivalentní dávku vyšší než 3/10 limitu ozáření pro kůži a končetiny.</w:t>
            </w:r>
          </w:p>
          <w:p w14:paraId="62B4A28E" w14:textId="77777777" w:rsidR="00A42568" w:rsidRPr="0028223D" w:rsidRDefault="00A42568" w:rsidP="001739E4">
            <w:pPr>
              <w:rPr>
                <w:sz w:val="18"/>
                <w:szCs w:val="18"/>
              </w:rPr>
            </w:pPr>
          </w:p>
        </w:tc>
        <w:tc>
          <w:tcPr>
            <w:tcW w:w="540" w:type="dxa"/>
            <w:tcBorders>
              <w:top w:val="nil"/>
              <w:left w:val="single" w:sz="4" w:space="0" w:color="auto"/>
              <w:bottom w:val="nil"/>
              <w:right w:val="single" w:sz="4" w:space="0" w:color="auto"/>
            </w:tcBorders>
          </w:tcPr>
          <w:p w14:paraId="46CD0AE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3295B80" w14:textId="77777777" w:rsidR="00A42568" w:rsidRPr="0028223D" w:rsidRDefault="00A42568">
            <w:pPr>
              <w:rPr>
                <w:sz w:val="18"/>
                <w:szCs w:val="18"/>
              </w:rPr>
            </w:pPr>
          </w:p>
        </w:tc>
      </w:tr>
      <w:tr w:rsidR="00A42568" w:rsidRPr="0028223D" w14:paraId="78FFF1C7" w14:textId="77777777" w:rsidTr="00E660D8">
        <w:tc>
          <w:tcPr>
            <w:tcW w:w="1392" w:type="dxa"/>
            <w:tcBorders>
              <w:top w:val="nil"/>
              <w:left w:val="single" w:sz="4" w:space="0" w:color="auto"/>
              <w:bottom w:val="nil"/>
              <w:right w:val="single" w:sz="4" w:space="0" w:color="auto"/>
            </w:tcBorders>
          </w:tcPr>
          <w:p w14:paraId="5E2726B3" w14:textId="77777777" w:rsidR="00A42568" w:rsidRPr="0028223D" w:rsidRDefault="00A42568" w:rsidP="00BF0F38">
            <w:pPr>
              <w:rPr>
                <w:sz w:val="18"/>
                <w:szCs w:val="18"/>
              </w:rPr>
            </w:pPr>
          </w:p>
        </w:tc>
        <w:tc>
          <w:tcPr>
            <w:tcW w:w="5387" w:type="dxa"/>
            <w:gridSpan w:val="4"/>
            <w:tcBorders>
              <w:top w:val="nil"/>
              <w:left w:val="single" w:sz="4" w:space="0" w:color="auto"/>
              <w:bottom w:val="nil"/>
              <w:right w:val="single" w:sz="18" w:space="0" w:color="auto"/>
            </w:tcBorders>
          </w:tcPr>
          <w:p w14:paraId="1F04931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D8ADE8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38885DD" w14:textId="77777777" w:rsidR="00A42568" w:rsidRPr="0028223D" w:rsidRDefault="00A42568">
            <w:pPr>
              <w:rPr>
                <w:sz w:val="18"/>
                <w:szCs w:val="18"/>
              </w:rPr>
            </w:pPr>
            <w:r w:rsidRPr="0028223D">
              <w:rPr>
                <w:sz w:val="18"/>
                <w:szCs w:val="18"/>
              </w:rPr>
              <w:t>§20 odst.3</w:t>
            </w:r>
          </w:p>
        </w:tc>
        <w:tc>
          <w:tcPr>
            <w:tcW w:w="5400" w:type="dxa"/>
            <w:gridSpan w:val="4"/>
            <w:tcBorders>
              <w:top w:val="nil"/>
              <w:left w:val="single" w:sz="4" w:space="0" w:color="auto"/>
              <w:bottom w:val="nil"/>
              <w:right w:val="single" w:sz="4" w:space="0" w:color="auto"/>
            </w:tcBorders>
          </w:tcPr>
          <w:p w14:paraId="4784436E" w14:textId="77777777" w:rsidR="00A42568" w:rsidRPr="0028223D" w:rsidRDefault="00A42568" w:rsidP="001739E4">
            <w:pPr>
              <w:rPr>
                <w:sz w:val="18"/>
                <w:szCs w:val="18"/>
              </w:rPr>
            </w:pPr>
            <w:r w:rsidRPr="0028223D">
              <w:rPr>
                <w:sz w:val="18"/>
                <w:szCs w:val="18"/>
              </w:rPr>
              <w:t>(3) Radiačním pracovníkem kategorie B je radiační pracovník jiný než uvedený v odstavci 2, je-li atomovým zákonem požadována jeho kategorizace.</w:t>
            </w:r>
          </w:p>
          <w:p w14:paraId="381BAC20" w14:textId="77777777" w:rsidR="00A42568" w:rsidRPr="0028223D" w:rsidRDefault="00A42568" w:rsidP="006E3EAB">
            <w:pPr>
              <w:rPr>
                <w:sz w:val="18"/>
                <w:szCs w:val="18"/>
              </w:rPr>
            </w:pPr>
          </w:p>
        </w:tc>
        <w:tc>
          <w:tcPr>
            <w:tcW w:w="540" w:type="dxa"/>
            <w:tcBorders>
              <w:top w:val="nil"/>
              <w:left w:val="single" w:sz="4" w:space="0" w:color="auto"/>
              <w:bottom w:val="nil"/>
              <w:right w:val="single" w:sz="4" w:space="0" w:color="auto"/>
            </w:tcBorders>
          </w:tcPr>
          <w:p w14:paraId="18A7275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F9BD9D0" w14:textId="77777777" w:rsidR="00A42568" w:rsidRPr="0028223D" w:rsidRDefault="00A42568">
            <w:pPr>
              <w:rPr>
                <w:sz w:val="18"/>
                <w:szCs w:val="18"/>
              </w:rPr>
            </w:pPr>
          </w:p>
        </w:tc>
      </w:tr>
      <w:tr w:rsidR="00A42568" w:rsidRPr="0028223D" w14:paraId="5BAF9B7B" w14:textId="77777777" w:rsidTr="00E660D8">
        <w:tc>
          <w:tcPr>
            <w:tcW w:w="1392" w:type="dxa"/>
            <w:tcBorders>
              <w:top w:val="nil"/>
              <w:left w:val="single" w:sz="4" w:space="0" w:color="auto"/>
              <w:bottom w:val="nil"/>
              <w:right w:val="single" w:sz="4" w:space="0" w:color="auto"/>
            </w:tcBorders>
          </w:tcPr>
          <w:p w14:paraId="0DEB4ABE" w14:textId="77777777" w:rsidR="00A42568" w:rsidRPr="0028223D" w:rsidRDefault="00A42568" w:rsidP="00BF0F38">
            <w:pPr>
              <w:rPr>
                <w:sz w:val="18"/>
                <w:szCs w:val="18"/>
              </w:rPr>
            </w:pPr>
          </w:p>
        </w:tc>
        <w:tc>
          <w:tcPr>
            <w:tcW w:w="5387" w:type="dxa"/>
            <w:gridSpan w:val="4"/>
            <w:tcBorders>
              <w:top w:val="nil"/>
              <w:left w:val="single" w:sz="4" w:space="0" w:color="auto"/>
              <w:bottom w:val="nil"/>
              <w:right w:val="single" w:sz="18" w:space="0" w:color="auto"/>
            </w:tcBorders>
          </w:tcPr>
          <w:p w14:paraId="169F20C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1B9769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3085CB1" w14:textId="77777777" w:rsidR="00A42568" w:rsidRPr="0028223D" w:rsidRDefault="00A42568">
            <w:pPr>
              <w:rPr>
                <w:sz w:val="18"/>
                <w:szCs w:val="18"/>
              </w:rPr>
            </w:pPr>
            <w:r w:rsidRPr="0028223D">
              <w:rPr>
                <w:sz w:val="18"/>
                <w:szCs w:val="18"/>
              </w:rPr>
              <w:t>§46 odst.7</w:t>
            </w:r>
          </w:p>
        </w:tc>
        <w:tc>
          <w:tcPr>
            <w:tcW w:w="5400" w:type="dxa"/>
            <w:gridSpan w:val="4"/>
            <w:tcBorders>
              <w:top w:val="nil"/>
              <w:left w:val="single" w:sz="4" w:space="0" w:color="auto"/>
              <w:bottom w:val="nil"/>
              <w:right w:val="single" w:sz="4" w:space="0" w:color="auto"/>
            </w:tcBorders>
          </w:tcPr>
          <w:p w14:paraId="22D8F5A7" w14:textId="77777777" w:rsidR="00A42568" w:rsidRPr="0028223D" w:rsidRDefault="00A42568" w:rsidP="001739E4">
            <w:pPr>
              <w:rPr>
                <w:sz w:val="18"/>
                <w:szCs w:val="18"/>
              </w:rPr>
            </w:pPr>
            <w:r w:rsidRPr="0028223D">
              <w:rPr>
                <w:sz w:val="18"/>
                <w:szCs w:val="18"/>
              </w:rPr>
              <w:t>(7) V kontrolovaném pásmu může vykonávat práce pouze radiační pracovník kategorie A. Jiná fyzická osoba může v kontrolovaném pásmu provádět</w:t>
            </w:r>
          </w:p>
          <w:p w14:paraId="7854CB2D" w14:textId="77777777" w:rsidR="00A42568" w:rsidRPr="0028223D" w:rsidRDefault="00A42568" w:rsidP="001739E4">
            <w:pPr>
              <w:rPr>
                <w:sz w:val="18"/>
                <w:szCs w:val="18"/>
              </w:rPr>
            </w:pPr>
            <w:r w:rsidRPr="0028223D">
              <w:rPr>
                <w:sz w:val="18"/>
                <w:szCs w:val="18"/>
              </w:rPr>
              <w:t>a) nezbytnou a nahodilou činnost</w:t>
            </w:r>
          </w:p>
          <w:p w14:paraId="6803706F" w14:textId="77777777" w:rsidR="00A42568" w:rsidRPr="0028223D" w:rsidRDefault="00A42568" w:rsidP="001739E4">
            <w:pPr>
              <w:rPr>
                <w:sz w:val="18"/>
                <w:szCs w:val="18"/>
              </w:rPr>
            </w:pPr>
            <w:r w:rsidRPr="0028223D">
              <w:rPr>
                <w:sz w:val="18"/>
                <w:szCs w:val="18"/>
              </w:rPr>
              <w:t>1. po dobu nezbytně nutnou a</w:t>
            </w:r>
          </w:p>
          <w:p w14:paraId="66FD5286" w14:textId="77777777" w:rsidR="00A42568" w:rsidRPr="0028223D" w:rsidRDefault="00A42568" w:rsidP="001739E4">
            <w:pPr>
              <w:rPr>
                <w:sz w:val="18"/>
                <w:szCs w:val="18"/>
              </w:rPr>
            </w:pPr>
            <w:r w:rsidRPr="0028223D">
              <w:rPr>
                <w:sz w:val="18"/>
                <w:szCs w:val="18"/>
              </w:rPr>
              <w:t>2. pod dohledem radiačního pracovníka kategorie A určeného provozovatelem kontrolovaného pásma, nebo</w:t>
            </w:r>
          </w:p>
          <w:p w14:paraId="1F53D6B8" w14:textId="77777777" w:rsidR="00A42568" w:rsidRPr="0028223D" w:rsidRDefault="00A42568" w:rsidP="001739E4">
            <w:pPr>
              <w:rPr>
                <w:sz w:val="18"/>
                <w:szCs w:val="18"/>
              </w:rPr>
            </w:pPr>
            <w:r w:rsidRPr="0028223D">
              <w:rPr>
                <w:sz w:val="18"/>
                <w:szCs w:val="18"/>
              </w:rPr>
              <w:lastRenderedPageBreak/>
              <w:t>b) jde-li o radiačního pracovníka kategorie B, činnost spočívající v poskytování pomoci fyzické osobě podstupující lékařské ozáření.</w:t>
            </w:r>
          </w:p>
          <w:p w14:paraId="6E6103DE" w14:textId="77777777" w:rsidR="00A42568" w:rsidRPr="0028223D" w:rsidRDefault="00A42568" w:rsidP="001739E4">
            <w:pPr>
              <w:rPr>
                <w:sz w:val="18"/>
                <w:szCs w:val="18"/>
              </w:rPr>
            </w:pPr>
          </w:p>
          <w:p w14:paraId="1ADE503D" w14:textId="77777777" w:rsidR="00A42568" w:rsidRPr="0028223D" w:rsidRDefault="00A42568" w:rsidP="001739E4">
            <w:pPr>
              <w:rPr>
                <w:sz w:val="18"/>
                <w:szCs w:val="18"/>
              </w:rPr>
            </w:pPr>
          </w:p>
          <w:p w14:paraId="5DB8FFE9" w14:textId="77777777" w:rsidR="00A42568" w:rsidRPr="0028223D" w:rsidRDefault="00A42568" w:rsidP="001739E4">
            <w:pPr>
              <w:rPr>
                <w:sz w:val="18"/>
                <w:szCs w:val="18"/>
              </w:rPr>
            </w:pPr>
          </w:p>
        </w:tc>
        <w:tc>
          <w:tcPr>
            <w:tcW w:w="540" w:type="dxa"/>
            <w:tcBorders>
              <w:top w:val="nil"/>
              <w:left w:val="single" w:sz="4" w:space="0" w:color="auto"/>
              <w:bottom w:val="nil"/>
              <w:right w:val="single" w:sz="4" w:space="0" w:color="auto"/>
            </w:tcBorders>
          </w:tcPr>
          <w:p w14:paraId="1D3E7FF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1C0C76F" w14:textId="77777777" w:rsidR="00A42568" w:rsidRPr="0028223D" w:rsidRDefault="00A42568">
            <w:pPr>
              <w:rPr>
                <w:sz w:val="18"/>
                <w:szCs w:val="18"/>
              </w:rPr>
            </w:pPr>
          </w:p>
        </w:tc>
      </w:tr>
      <w:tr w:rsidR="00A42568" w:rsidRPr="0028223D" w14:paraId="55406757" w14:textId="77777777" w:rsidTr="00E660D8">
        <w:tc>
          <w:tcPr>
            <w:tcW w:w="1392" w:type="dxa"/>
            <w:tcBorders>
              <w:top w:val="nil"/>
              <w:left w:val="single" w:sz="4" w:space="0" w:color="auto"/>
              <w:bottom w:val="single" w:sz="4" w:space="0" w:color="auto"/>
              <w:right w:val="single" w:sz="4" w:space="0" w:color="auto"/>
            </w:tcBorders>
          </w:tcPr>
          <w:p w14:paraId="7AEC9353" w14:textId="77777777" w:rsidR="00A42568" w:rsidRPr="0028223D" w:rsidRDefault="00A42568" w:rsidP="00BF0F38">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0DCDF98"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47AC19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461322B" w14:textId="77777777" w:rsidR="00A42568" w:rsidRPr="0028223D" w:rsidRDefault="00A42568">
            <w:pPr>
              <w:rPr>
                <w:sz w:val="18"/>
                <w:szCs w:val="18"/>
              </w:rPr>
            </w:pPr>
            <w:r w:rsidRPr="0028223D">
              <w:rPr>
                <w:sz w:val="18"/>
                <w:szCs w:val="18"/>
              </w:rPr>
              <w:t>§46 odst.9</w:t>
            </w:r>
          </w:p>
        </w:tc>
        <w:tc>
          <w:tcPr>
            <w:tcW w:w="5400" w:type="dxa"/>
            <w:gridSpan w:val="4"/>
            <w:tcBorders>
              <w:top w:val="nil"/>
              <w:left w:val="single" w:sz="4" w:space="0" w:color="auto"/>
              <w:bottom w:val="single" w:sz="4" w:space="0" w:color="auto"/>
              <w:right w:val="single" w:sz="4" w:space="0" w:color="auto"/>
            </w:tcBorders>
          </w:tcPr>
          <w:p w14:paraId="5FCE6892" w14:textId="77777777" w:rsidR="00A42568" w:rsidRPr="0028223D" w:rsidRDefault="00A42568" w:rsidP="001739E4">
            <w:pPr>
              <w:rPr>
                <w:sz w:val="18"/>
                <w:szCs w:val="18"/>
              </w:rPr>
            </w:pPr>
            <w:r w:rsidRPr="0028223D">
              <w:rPr>
                <w:sz w:val="18"/>
                <w:szCs w:val="18"/>
              </w:rPr>
              <w:t>(9) Úklid nebo údržbu v kontrolovaném pásmu může samostatně provádět</w:t>
            </w:r>
          </w:p>
          <w:p w14:paraId="0C8E97C9" w14:textId="77777777" w:rsidR="00A42568" w:rsidRPr="0028223D" w:rsidRDefault="00A42568" w:rsidP="001739E4">
            <w:pPr>
              <w:rPr>
                <w:sz w:val="18"/>
                <w:szCs w:val="18"/>
              </w:rPr>
            </w:pPr>
            <w:r w:rsidRPr="0028223D">
              <w:rPr>
                <w:sz w:val="18"/>
                <w:szCs w:val="18"/>
              </w:rPr>
              <w:t>a) radiační pracovník kategorie B nebo jiná fyzická osoba na pracovišti s generátorem záření, s uzavřeným radionuklidovým zdrojem nebo se zařízením s uzavřeným radionuklidovým zdrojem, pokud je zajištěno, že v době jejich přítomnosti nemůže být zařízení uvedeno do provozu, nebo</w:t>
            </w:r>
          </w:p>
          <w:p w14:paraId="5561BF54" w14:textId="77777777" w:rsidR="00A42568" w:rsidRPr="0028223D" w:rsidRDefault="00A42568" w:rsidP="001739E4">
            <w:pPr>
              <w:rPr>
                <w:sz w:val="18"/>
                <w:szCs w:val="18"/>
              </w:rPr>
            </w:pPr>
            <w:r w:rsidRPr="0028223D">
              <w:rPr>
                <w:sz w:val="18"/>
                <w:szCs w:val="18"/>
              </w:rPr>
              <w:t>b) radiační pracovník kategorie B na pracovišti II. nebo III. kategorie s otevřeným radionuklidovým zdrojem, pokud se na pracovním místě s tímto zdrojem v době jeho přítomnosti nenakládá a měřením je potvrzeno, že povrchová kontaminace na pracovním místě je menší než hodnoty plošné aktivity stanovené v příloze č. 18 k této vyhlášce.</w:t>
            </w:r>
          </w:p>
        </w:tc>
        <w:tc>
          <w:tcPr>
            <w:tcW w:w="540" w:type="dxa"/>
            <w:tcBorders>
              <w:top w:val="nil"/>
              <w:left w:val="single" w:sz="4" w:space="0" w:color="auto"/>
              <w:bottom w:val="single" w:sz="4" w:space="0" w:color="auto"/>
              <w:right w:val="single" w:sz="4" w:space="0" w:color="auto"/>
            </w:tcBorders>
          </w:tcPr>
          <w:p w14:paraId="21F5D408"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ED3FA90" w14:textId="77777777" w:rsidR="00A42568" w:rsidRPr="0028223D" w:rsidRDefault="00A42568">
            <w:pPr>
              <w:rPr>
                <w:sz w:val="18"/>
                <w:szCs w:val="18"/>
              </w:rPr>
            </w:pPr>
          </w:p>
        </w:tc>
      </w:tr>
      <w:tr w:rsidR="00A42568" w:rsidRPr="0028223D" w14:paraId="18A4FDB5" w14:textId="77777777" w:rsidTr="00E660D8">
        <w:tc>
          <w:tcPr>
            <w:tcW w:w="1392" w:type="dxa"/>
            <w:tcBorders>
              <w:top w:val="single" w:sz="4" w:space="0" w:color="auto"/>
              <w:left w:val="single" w:sz="4" w:space="0" w:color="auto"/>
              <w:bottom w:val="nil"/>
              <w:right w:val="single" w:sz="4" w:space="0" w:color="auto"/>
            </w:tcBorders>
          </w:tcPr>
          <w:p w14:paraId="22C9465B" w14:textId="77777777" w:rsidR="00A42568" w:rsidRPr="0028223D" w:rsidRDefault="00A42568" w:rsidP="00557933">
            <w:pPr>
              <w:rPr>
                <w:sz w:val="18"/>
                <w:szCs w:val="18"/>
              </w:rPr>
            </w:pPr>
            <w:r w:rsidRPr="0028223D">
              <w:rPr>
                <w:sz w:val="18"/>
                <w:szCs w:val="18"/>
              </w:rPr>
              <w:t>Čl. 40 odst. 2</w:t>
            </w:r>
          </w:p>
        </w:tc>
        <w:tc>
          <w:tcPr>
            <w:tcW w:w="5387" w:type="dxa"/>
            <w:gridSpan w:val="4"/>
            <w:tcBorders>
              <w:top w:val="single" w:sz="4" w:space="0" w:color="auto"/>
              <w:left w:val="single" w:sz="4" w:space="0" w:color="auto"/>
              <w:bottom w:val="nil"/>
              <w:right w:val="single" w:sz="18" w:space="0" w:color="auto"/>
            </w:tcBorders>
          </w:tcPr>
          <w:p w14:paraId="1E9CCB0E" w14:textId="77777777" w:rsidR="00A42568" w:rsidRPr="0028223D" w:rsidRDefault="00A42568" w:rsidP="00C74787">
            <w:pPr>
              <w:rPr>
                <w:sz w:val="18"/>
                <w:szCs w:val="18"/>
              </w:rPr>
            </w:pPr>
            <w:r w:rsidRPr="0028223D">
              <w:rPr>
                <w:sz w:val="18"/>
                <w:szCs w:val="18"/>
              </w:rPr>
              <w:t>Členské státy zajistí, aby provozovatel nebo, v případě externích pracovníků, zaměstnavatel rozhodl o klasifikaci jednotlivých pracovníků předtím, než tito pracovníci zahájí činnost, která může vést k ozáření, a pravidelně tuto klasifikaci přezkoumával na základě pracovních podmínek a lékařského dozoru. Při rozdělení se zohlední rovněž potenciální ozáření.</w:t>
            </w:r>
          </w:p>
        </w:tc>
        <w:tc>
          <w:tcPr>
            <w:tcW w:w="925" w:type="dxa"/>
            <w:tcBorders>
              <w:top w:val="single" w:sz="4" w:space="0" w:color="auto"/>
              <w:left w:val="single" w:sz="18" w:space="0" w:color="auto"/>
              <w:bottom w:val="nil"/>
              <w:right w:val="single" w:sz="4" w:space="0" w:color="auto"/>
            </w:tcBorders>
          </w:tcPr>
          <w:p w14:paraId="0026A232" w14:textId="77777777" w:rsidR="00A42568" w:rsidRPr="0028223D" w:rsidRDefault="00A42568" w:rsidP="00657CB4">
            <w:pPr>
              <w:rPr>
                <w:sz w:val="18"/>
                <w:szCs w:val="18"/>
              </w:rPr>
            </w:pPr>
            <w:r w:rsidRPr="0028223D">
              <w:rPr>
                <w:sz w:val="18"/>
                <w:szCs w:val="18"/>
              </w:rPr>
              <w:t>263/2016</w:t>
            </w:r>
          </w:p>
          <w:p w14:paraId="6528FDED"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70A25BEA" w14:textId="77777777" w:rsidR="00A42568" w:rsidRPr="0028223D" w:rsidRDefault="00A42568" w:rsidP="00711B74">
            <w:pPr>
              <w:rPr>
                <w:sz w:val="18"/>
                <w:szCs w:val="18"/>
              </w:rPr>
            </w:pPr>
            <w:r w:rsidRPr="0028223D">
              <w:rPr>
                <w:sz w:val="18"/>
                <w:szCs w:val="18"/>
              </w:rPr>
              <w:t>§78 odst.1 písm.a)</w:t>
            </w:r>
          </w:p>
        </w:tc>
        <w:tc>
          <w:tcPr>
            <w:tcW w:w="5400" w:type="dxa"/>
            <w:gridSpan w:val="4"/>
            <w:tcBorders>
              <w:top w:val="single" w:sz="4" w:space="0" w:color="auto"/>
              <w:left w:val="single" w:sz="4" w:space="0" w:color="auto"/>
              <w:bottom w:val="nil"/>
              <w:right w:val="single" w:sz="4" w:space="0" w:color="auto"/>
            </w:tcBorders>
          </w:tcPr>
          <w:p w14:paraId="1FAD2109" w14:textId="77777777" w:rsidR="00A42568" w:rsidRPr="0028223D" w:rsidRDefault="00A42568" w:rsidP="00A45D30">
            <w:pPr>
              <w:rPr>
                <w:sz w:val="18"/>
                <w:szCs w:val="18"/>
              </w:rPr>
            </w:pPr>
            <w:r w:rsidRPr="0028223D">
              <w:rPr>
                <w:sz w:val="18"/>
                <w:szCs w:val="18"/>
              </w:rPr>
              <w:t>(1) Držitel povolení k vykonávání činností v rámci expozičních situací a registrant jsou povinni</w:t>
            </w:r>
          </w:p>
          <w:p w14:paraId="4FD92804" w14:textId="77777777" w:rsidR="00A42568" w:rsidRPr="0028223D" w:rsidRDefault="00A42568" w:rsidP="00A45D30">
            <w:pPr>
              <w:rPr>
                <w:sz w:val="18"/>
                <w:szCs w:val="18"/>
              </w:rPr>
            </w:pPr>
            <w:r w:rsidRPr="0028223D">
              <w:rPr>
                <w:sz w:val="18"/>
                <w:szCs w:val="18"/>
              </w:rPr>
              <w:t>a) zařadit radiačního pracovníka do kategorie A nebo B,</w:t>
            </w:r>
          </w:p>
          <w:p w14:paraId="58E101CF" w14:textId="77777777" w:rsidR="00A42568" w:rsidRPr="0028223D" w:rsidRDefault="00A42568" w:rsidP="00711B74">
            <w:pPr>
              <w:rPr>
                <w:sz w:val="18"/>
                <w:szCs w:val="18"/>
              </w:rPr>
            </w:pPr>
          </w:p>
        </w:tc>
        <w:tc>
          <w:tcPr>
            <w:tcW w:w="540" w:type="dxa"/>
            <w:tcBorders>
              <w:top w:val="single" w:sz="4" w:space="0" w:color="auto"/>
              <w:left w:val="single" w:sz="4" w:space="0" w:color="auto"/>
              <w:bottom w:val="nil"/>
              <w:right w:val="single" w:sz="4" w:space="0" w:color="auto"/>
            </w:tcBorders>
          </w:tcPr>
          <w:p w14:paraId="4B0F52AB"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5E33640" w14:textId="77777777" w:rsidR="00A42568" w:rsidRPr="0028223D" w:rsidRDefault="00A42568">
            <w:pPr>
              <w:rPr>
                <w:sz w:val="18"/>
                <w:szCs w:val="18"/>
              </w:rPr>
            </w:pPr>
          </w:p>
        </w:tc>
      </w:tr>
      <w:tr w:rsidR="00A42568" w:rsidRPr="0028223D" w14:paraId="7DB59511" w14:textId="77777777" w:rsidTr="00E660D8">
        <w:tc>
          <w:tcPr>
            <w:tcW w:w="1392" w:type="dxa"/>
            <w:tcBorders>
              <w:top w:val="nil"/>
              <w:left w:val="single" w:sz="4" w:space="0" w:color="auto"/>
              <w:bottom w:val="nil"/>
              <w:right w:val="single" w:sz="4" w:space="0" w:color="auto"/>
            </w:tcBorders>
          </w:tcPr>
          <w:p w14:paraId="0CA5D50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0EA6A4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BFCD002" w14:textId="77777777" w:rsidR="00A42568" w:rsidRPr="0028223D" w:rsidRDefault="00A42568" w:rsidP="00711B74">
            <w:pPr>
              <w:rPr>
                <w:sz w:val="18"/>
                <w:szCs w:val="18"/>
              </w:rPr>
            </w:pPr>
            <w:r w:rsidRPr="0028223D">
              <w:rPr>
                <w:sz w:val="18"/>
                <w:szCs w:val="18"/>
              </w:rPr>
              <w:t>263/2016</w:t>
            </w:r>
          </w:p>
          <w:p w14:paraId="3CC4B3DE"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61352F00" w14:textId="77777777" w:rsidR="00A42568" w:rsidRPr="0028223D" w:rsidRDefault="00A42568" w:rsidP="00711B74">
            <w:pPr>
              <w:rPr>
                <w:sz w:val="18"/>
                <w:szCs w:val="18"/>
              </w:rPr>
            </w:pPr>
            <w:r w:rsidRPr="0028223D">
              <w:rPr>
                <w:sz w:val="18"/>
                <w:szCs w:val="18"/>
              </w:rPr>
              <w:t>§78 odst.1 písm.c)</w:t>
            </w:r>
          </w:p>
        </w:tc>
        <w:tc>
          <w:tcPr>
            <w:tcW w:w="5400" w:type="dxa"/>
            <w:gridSpan w:val="4"/>
            <w:tcBorders>
              <w:top w:val="nil"/>
              <w:left w:val="single" w:sz="4" w:space="0" w:color="auto"/>
              <w:bottom w:val="nil"/>
              <w:right w:val="single" w:sz="4" w:space="0" w:color="auto"/>
            </w:tcBorders>
          </w:tcPr>
          <w:p w14:paraId="50590DA8" w14:textId="77777777" w:rsidR="00A42568" w:rsidRPr="0028223D" w:rsidRDefault="00A42568" w:rsidP="00711B74">
            <w:pPr>
              <w:rPr>
                <w:sz w:val="18"/>
                <w:szCs w:val="18"/>
              </w:rPr>
            </w:pPr>
            <w:r w:rsidRPr="0028223D">
              <w:rPr>
                <w:sz w:val="18"/>
                <w:szCs w:val="18"/>
              </w:rPr>
              <w:t>(1) Držitel povolení k vykonávání činností v rámci expozičních situací a registrant jsou povinni</w:t>
            </w:r>
          </w:p>
          <w:p w14:paraId="036DCD23" w14:textId="77777777" w:rsidR="00A42568" w:rsidRPr="0028223D" w:rsidRDefault="00A42568" w:rsidP="00711B74">
            <w:pPr>
              <w:rPr>
                <w:sz w:val="18"/>
                <w:szCs w:val="18"/>
              </w:rPr>
            </w:pPr>
            <w:r w:rsidRPr="0028223D">
              <w:rPr>
                <w:sz w:val="18"/>
                <w:szCs w:val="18"/>
              </w:rPr>
              <w:t>c) v případě změny pracovních podmínek, která by mohla vést ke změně ozáření radiačního pracovníka, ověřit správnost zařazení radiačního pracovníka do kategorie A nebo B,</w:t>
            </w:r>
          </w:p>
          <w:p w14:paraId="266368CB"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4EB80C9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5C8A6D9" w14:textId="77777777" w:rsidR="00A42568" w:rsidRPr="0028223D" w:rsidRDefault="00A42568">
            <w:pPr>
              <w:rPr>
                <w:sz w:val="18"/>
                <w:szCs w:val="18"/>
              </w:rPr>
            </w:pPr>
          </w:p>
        </w:tc>
      </w:tr>
      <w:tr w:rsidR="00A42568" w:rsidRPr="0028223D" w14:paraId="355CC23F" w14:textId="77777777" w:rsidTr="00E660D8">
        <w:tc>
          <w:tcPr>
            <w:tcW w:w="1392" w:type="dxa"/>
            <w:tcBorders>
              <w:top w:val="nil"/>
              <w:left w:val="single" w:sz="4" w:space="0" w:color="auto"/>
              <w:bottom w:val="nil"/>
              <w:right w:val="single" w:sz="4" w:space="0" w:color="auto"/>
            </w:tcBorders>
          </w:tcPr>
          <w:p w14:paraId="3A249CE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9A3D07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C802AF6"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BFCE3C7" w14:textId="77777777" w:rsidR="00A42568" w:rsidRPr="0028223D" w:rsidRDefault="00A42568">
            <w:pPr>
              <w:rPr>
                <w:sz w:val="18"/>
                <w:szCs w:val="18"/>
              </w:rPr>
            </w:pPr>
            <w:r w:rsidRPr="0028223D">
              <w:rPr>
                <w:sz w:val="18"/>
                <w:szCs w:val="18"/>
              </w:rPr>
              <w:t>§79 odst.4 písm.a)</w:t>
            </w:r>
          </w:p>
        </w:tc>
        <w:tc>
          <w:tcPr>
            <w:tcW w:w="5400" w:type="dxa"/>
            <w:gridSpan w:val="4"/>
            <w:tcBorders>
              <w:top w:val="nil"/>
              <w:left w:val="single" w:sz="4" w:space="0" w:color="auto"/>
              <w:bottom w:val="nil"/>
              <w:right w:val="single" w:sz="4" w:space="0" w:color="auto"/>
            </w:tcBorders>
          </w:tcPr>
          <w:p w14:paraId="1FBB1CEA" w14:textId="77777777" w:rsidR="00A42568" w:rsidRPr="0028223D" w:rsidRDefault="00A42568" w:rsidP="00A45D30">
            <w:pPr>
              <w:rPr>
                <w:sz w:val="18"/>
                <w:szCs w:val="18"/>
              </w:rPr>
            </w:pPr>
            <w:r w:rsidRPr="0028223D">
              <w:rPr>
                <w:sz w:val="18"/>
                <w:szCs w:val="18"/>
              </w:rPr>
              <w:t>(4) Provozovatel kontrolovaného pásma, ve kterém externí pracovník kategorie A vykonává práci, je povinen</w:t>
            </w:r>
          </w:p>
          <w:p w14:paraId="68510BC1" w14:textId="77777777" w:rsidR="00A42568" w:rsidRPr="0028223D" w:rsidRDefault="00A42568" w:rsidP="00A45D30">
            <w:pPr>
              <w:rPr>
                <w:sz w:val="18"/>
                <w:szCs w:val="18"/>
              </w:rPr>
            </w:pPr>
            <w:r w:rsidRPr="0028223D">
              <w:rPr>
                <w:sz w:val="18"/>
                <w:szCs w:val="18"/>
              </w:rPr>
              <w:t>a) ověřit, že je externí pracovník správně kategorizován jako radiační pracovník kategorie A,</w:t>
            </w:r>
          </w:p>
          <w:p w14:paraId="083CE7A6" w14:textId="77777777" w:rsidR="00A42568" w:rsidRPr="0028223D" w:rsidRDefault="00A42568" w:rsidP="00A45D30">
            <w:pPr>
              <w:rPr>
                <w:sz w:val="18"/>
                <w:szCs w:val="18"/>
              </w:rPr>
            </w:pPr>
          </w:p>
        </w:tc>
        <w:tc>
          <w:tcPr>
            <w:tcW w:w="540" w:type="dxa"/>
            <w:tcBorders>
              <w:top w:val="nil"/>
              <w:left w:val="single" w:sz="4" w:space="0" w:color="auto"/>
              <w:bottom w:val="nil"/>
              <w:right w:val="single" w:sz="4" w:space="0" w:color="auto"/>
            </w:tcBorders>
          </w:tcPr>
          <w:p w14:paraId="238F7A7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258D7D4" w14:textId="77777777" w:rsidR="00A42568" w:rsidRPr="0028223D" w:rsidRDefault="00A42568">
            <w:pPr>
              <w:rPr>
                <w:sz w:val="18"/>
                <w:szCs w:val="18"/>
              </w:rPr>
            </w:pPr>
          </w:p>
        </w:tc>
      </w:tr>
      <w:tr w:rsidR="00A42568" w:rsidRPr="0028223D" w14:paraId="5900BB65" w14:textId="77777777" w:rsidTr="00E660D8">
        <w:tc>
          <w:tcPr>
            <w:tcW w:w="1392" w:type="dxa"/>
            <w:tcBorders>
              <w:top w:val="nil"/>
              <w:left w:val="single" w:sz="4" w:space="0" w:color="auto"/>
              <w:bottom w:val="nil"/>
              <w:right w:val="single" w:sz="4" w:space="0" w:color="auto"/>
            </w:tcBorders>
          </w:tcPr>
          <w:p w14:paraId="4294C9BF"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10C7C9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7140B97"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70D60D2" w14:textId="77777777" w:rsidR="00A42568" w:rsidRPr="0028223D" w:rsidRDefault="00A42568">
            <w:pPr>
              <w:rPr>
                <w:sz w:val="18"/>
                <w:szCs w:val="18"/>
              </w:rPr>
            </w:pPr>
            <w:r w:rsidRPr="0028223D">
              <w:rPr>
                <w:sz w:val="18"/>
                <w:szCs w:val="18"/>
              </w:rPr>
              <w:t>§20 odst.1</w:t>
            </w:r>
          </w:p>
        </w:tc>
        <w:tc>
          <w:tcPr>
            <w:tcW w:w="5400" w:type="dxa"/>
            <w:gridSpan w:val="4"/>
            <w:tcBorders>
              <w:top w:val="nil"/>
              <w:left w:val="single" w:sz="4" w:space="0" w:color="auto"/>
              <w:bottom w:val="nil"/>
              <w:right w:val="single" w:sz="4" w:space="0" w:color="auto"/>
            </w:tcBorders>
          </w:tcPr>
          <w:p w14:paraId="77481E45" w14:textId="77777777" w:rsidR="00A42568" w:rsidRPr="0028223D" w:rsidRDefault="00A42568" w:rsidP="00E94CD0">
            <w:pPr>
              <w:rPr>
                <w:sz w:val="18"/>
                <w:szCs w:val="18"/>
              </w:rPr>
            </w:pPr>
            <w:r w:rsidRPr="0028223D">
              <w:rPr>
                <w:sz w:val="18"/>
                <w:szCs w:val="18"/>
              </w:rPr>
              <w:t>(1) Při zařazování radiačního pracovníka do kategorie A nebo B musí být zohledněno</w:t>
            </w:r>
          </w:p>
          <w:p w14:paraId="24BE2FEF" w14:textId="77777777" w:rsidR="00A42568" w:rsidRPr="0028223D" w:rsidRDefault="00A42568" w:rsidP="00E94CD0">
            <w:pPr>
              <w:rPr>
                <w:sz w:val="18"/>
                <w:szCs w:val="18"/>
              </w:rPr>
            </w:pPr>
            <w:r w:rsidRPr="0028223D">
              <w:rPr>
                <w:sz w:val="18"/>
                <w:szCs w:val="18"/>
              </w:rPr>
              <w:t>a) očekávané ozáření radiačního pracovníka za běžného provozu a</w:t>
            </w:r>
          </w:p>
          <w:p w14:paraId="2F41A8D6" w14:textId="77777777" w:rsidR="00A42568" w:rsidRPr="0028223D" w:rsidRDefault="00A42568" w:rsidP="00E94CD0">
            <w:pPr>
              <w:rPr>
                <w:sz w:val="18"/>
                <w:szCs w:val="18"/>
              </w:rPr>
            </w:pPr>
            <w:r w:rsidRPr="0028223D">
              <w:rPr>
                <w:sz w:val="18"/>
                <w:szCs w:val="18"/>
              </w:rPr>
              <w:t>b) potenciální ozáření radiačního pracovníka.</w:t>
            </w:r>
          </w:p>
          <w:p w14:paraId="04F6D863" w14:textId="77777777" w:rsidR="00A42568" w:rsidRPr="0028223D" w:rsidRDefault="00A42568" w:rsidP="00E94CD0">
            <w:pPr>
              <w:rPr>
                <w:sz w:val="18"/>
                <w:szCs w:val="18"/>
              </w:rPr>
            </w:pPr>
          </w:p>
          <w:p w14:paraId="0CD7FBC0" w14:textId="77777777" w:rsidR="00A42568" w:rsidRPr="0028223D" w:rsidRDefault="00A42568" w:rsidP="00A45D30">
            <w:pPr>
              <w:rPr>
                <w:sz w:val="18"/>
                <w:szCs w:val="18"/>
              </w:rPr>
            </w:pPr>
          </w:p>
        </w:tc>
        <w:tc>
          <w:tcPr>
            <w:tcW w:w="540" w:type="dxa"/>
            <w:tcBorders>
              <w:top w:val="nil"/>
              <w:left w:val="single" w:sz="4" w:space="0" w:color="auto"/>
              <w:bottom w:val="nil"/>
              <w:right w:val="single" w:sz="4" w:space="0" w:color="auto"/>
            </w:tcBorders>
          </w:tcPr>
          <w:p w14:paraId="54E1A78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FE5ABE7" w14:textId="77777777" w:rsidR="00A42568" w:rsidRPr="0028223D" w:rsidRDefault="00A42568">
            <w:pPr>
              <w:rPr>
                <w:sz w:val="18"/>
                <w:szCs w:val="18"/>
              </w:rPr>
            </w:pPr>
          </w:p>
        </w:tc>
      </w:tr>
      <w:tr w:rsidR="00A42568" w:rsidRPr="0028223D" w14:paraId="2B733243" w14:textId="77777777" w:rsidTr="00E660D8">
        <w:tc>
          <w:tcPr>
            <w:tcW w:w="1392" w:type="dxa"/>
            <w:tcBorders>
              <w:top w:val="nil"/>
              <w:left w:val="single" w:sz="4" w:space="0" w:color="auto"/>
              <w:bottom w:val="nil"/>
              <w:right w:val="single" w:sz="4" w:space="0" w:color="auto"/>
            </w:tcBorders>
          </w:tcPr>
          <w:p w14:paraId="0C2202E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FD669B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FA2F08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8F2D486" w14:textId="77777777" w:rsidR="00A42568" w:rsidRPr="0028223D" w:rsidRDefault="00A42568">
            <w:pPr>
              <w:rPr>
                <w:sz w:val="18"/>
                <w:szCs w:val="18"/>
              </w:rPr>
            </w:pPr>
            <w:r w:rsidRPr="0028223D">
              <w:rPr>
                <w:sz w:val="18"/>
                <w:szCs w:val="18"/>
              </w:rPr>
              <w:t>§46 odst.7</w:t>
            </w:r>
          </w:p>
        </w:tc>
        <w:tc>
          <w:tcPr>
            <w:tcW w:w="5400" w:type="dxa"/>
            <w:gridSpan w:val="4"/>
            <w:tcBorders>
              <w:top w:val="nil"/>
              <w:left w:val="single" w:sz="4" w:space="0" w:color="auto"/>
              <w:bottom w:val="nil"/>
              <w:right w:val="single" w:sz="4" w:space="0" w:color="auto"/>
            </w:tcBorders>
          </w:tcPr>
          <w:p w14:paraId="36CFCBDB" w14:textId="77777777" w:rsidR="00A42568" w:rsidRPr="0028223D" w:rsidRDefault="00A42568" w:rsidP="00C16656">
            <w:pPr>
              <w:rPr>
                <w:sz w:val="18"/>
                <w:szCs w:val="18"/>
              </w:rPr>
            </w:pPr>
            <w:r w:rsidRPr="0028223D">
              <w:rPr>
                <w:sz w:val="18"/>
                <w:szCs w:val="18"/>
              </w:rPr>
              <w:t>(7) V kontrolovaném pásmu může vykonávat práce pouze radiační pracovník kategorie A. Jiná fyzická osoba může v kontrolovaném pásmu provádět</w:t>
            </w:r>
          </w:p>
          <w:p w14:paraId="5CCC6CB8" w14:textId="77777777" w:rsidR="00A42568" w:rsidRPr="0028223D" w:rsidRDefault="00A42568" w:rsidP="00C16656">
            <w:pPr>
              <w:rPr>
                <w:sz w:val="18"/>
                <w:szCs w:val="18"/>
              </w:rPr>
            </w:pPr>
            <w:r w:rsidRPr="0028223D">
              <w:rPr>
                <w:sz w:val="18"/>
                <w:szCs w:val="18"/>
              </w:rPr>
              <w:lastRenderedPageBreak/>
              <w:t>a) nezbytnou a nahodilou činnost</w:t>
            </w:r>
          </w:p>
          <w:p w14:paraId="2973B8B8" w14:textId="77777777" w:rsidR="00A42568" w:rsidRPr="0028223D" w:rsidRDefault="00A42568" w:rsidP="00C16656">
            <w:pPr>
              <w:rPr>
                <w:sz w:val="18"/>
                <w:szCs w:val="18"/>
              </w:rPr>
            </w:pPr>
            <w:r w:rsidRPr="0028223D">
              <w:rPr>
                <w:sz w:val="18"/>
                <w:szCs w:val="18"/>
              </w:rPr>
              <w:t>1. po dobu nezbytně nutnou a</w:t>
            </w:r>
          </w:p>
          <w:p w14:paraId="57823792" w14:textId="77777777" w:rsidR="00A42568" w:rsidRPr="0028223D" w:rsidRDefault="00A42568" w:rsidP="00C16656">
            <w:pPr>
              <w:rPr>
                <w:sz w:val="18"/>
                <w:szCs w:val="18"/>
              </w:rPr>
            </w:pPr>
            <w:r w:rsidRPr="0028223D">
              <w:rPr>
                <w:sz w:val="18"/>
                <w:szCs w:val="18"/>
              </w:rPr>
              <w:t>2. pod dohledem radiačního pracovníka kategorie A určeného provozovatelem kontrolovaného pásma, nebo</w:t>
            </w:r>
          </w:p>
          <w:p w14:paraId="399AB5E1" w14:textId="77777777" w:rsidR="00A42568" w:rsidRPr="0028223D" w:rsidRDefault="00A42568" w:rsidP="00C16656">
            <w:pPr>
              <w:rPr>
                <w:sz w:val="18"/>
                <w:szCs w:val="18"/>
              </w:rPr>
            </w:pPr>
            <w:r w:rsidRPr="0028223D">
              <w:rPr>
                <w:sz w:val="18"/>
                <w:szCs w:val="18"/>
              </w:rPr>
              <w:t>b) jde-li o radiačního pracovníka kategorie B, činnost spočívající v poskytování pomoci fyzické osobě podstupující lékařské ozáření.</w:t>
            </w:r>
          </w:p>
          <w:p w14:paraId="7F404A68" w14:textId="77777777" w:rsidR="00A42568" w:rsidRPr="0028223D" w:rsidRDefault="00A42568" w:rsidP="00C16656">
            <w:pPr>
              <w:rPr>
                <w:sz w:val="18"/>
                <w:szCs w:val="18"/>
              </w:rPr>
            </w:pPr>
          </w:p>
        </w:tc>
        <w:tc>
          <w:tcPr>
            <w:tcW w:w="540" w:type="dxa"/>
            <w:tcBorders>
              <w:top w:val="nil"/>
              <w:left w:val="single" w:sz="4" w:space="0" w:color="auto"/>
              <w:bottom w:val="nil"/>
              <w:right w:val="single" w:sz="4" w:space="0" w:color="auto"/>
            </w:tcBorders>
          </w:tcPr>
          <w:p w14:paraId="6073778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8BD9112" w14:textId="77777777" w:rsidR="00A42568" w:rsidRPr="0028223D" w:rsidRDefault="00A42568">
            <w:pPr>
              <w:rPr>
                <w:sz w:val="18"/>
                <w:szCs w:val="18"/>
              </w:rPr>
            </w:pPr>
          </w:p>
        </w:tc>
      </w:tr>
      <w:tr w:rsidR="00A42568" w:rsidRPr="0028223D" w14:paraId="2F2762BC" w14:textId="77777777" w:rsidTr="00E660D8">
        <w:tc>
          <w:tcPr>
            <w:tcW w:w="1392" w:type="dxa"/>
            <w:tcBorders>
              <w:top w:val="nil"/>
              <w:left w:val="single" w:sz="4" w:space="0" w:color="auto"/>
              <w:bottom w:val="nil"/>
              <w:right w:val="single" w:sz="4" w:space="0" w:color="auto"/>
            </w:tcBorders>
          </w:tcPr>
          <w:p w14:paraId="7D5BFC3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CE6EB6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1E25F6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4720193" w14:textId="77777777" w:rsidR="00A42568" w:rsidRPr="0028223D" w:rsidRDefault="00A42568">
            <w:pPr>
              <w:rPr>
                <w:sz w:val="18"/>
                <w:szCs w:val="18"/>
              </w:rPr>
            </w:pPr>
            <w:r w:rsidRPr="0028223D">
              <w:rPr>
                <w:sz w:val="18"/>
                <w:szCs w:val="18"/>
              </w:rPr>
              <w:t xml:space="preserve">§46 odst.9 </w:t>
            </w:r>
          </w:p>
        </w:tc>
        <w:tc>
          <w:tcPr>
            <w:tcW w:w="5400" w:type="dxa"/>
            <w:gridSpan w:val="4"/>
            <w:tcBorders>
              <w:top w:val="nil"/>
              <w:left w:val="single" w:sz="4" w:space="0" w:color="auto"/>
              <w:bottom w:val="nil"/>
              <w:right w:val="single" w:sz="4" w:space="0" w:color="auto"/>
            </w:tcBorders>
          </w:tcPr>
          <w:p w14:paraId="54B34F79" w14:textId="77777777" w:rsidR="00A42568" w:rsidRPr="0028223D" w:rsidRDefault="00A42568" w:rsidP="00C16656">
            <w:pPr>
              <w:rPr>
                <w:sz w:val="18"/>
                <w:szCs w:val="18"/>
              </w:rPr>
            </w:pPr>
            <w:r w:rsidRPr="0028223D">
              <w:rPr>
                <w:sz w:val="18"/>
                <w:szCs w:val="18"/>
              </w:rPr>
              <w:t>(9) Úklid nebo údržbu v kontrolovaném pásmu může samostatně provádět</w:t>
            </w:r>
          </w:p>
          <w:p w14:paraId="7DFCC486" w14:textId="77777777" w:rsidR="00A42568" w:rsidRPr="0028223D" w:rsidRDefault="00A42568" w:rsidP="00C16656">
            <w:pPr>
              <w:rPr>
                <w:sz w:val="18"/>
                <w:szCs w:val="18"/>
              </w:rPr>
            </w:pPr>
            <w:r w:rsidRPr="0028223D">
              <w:rPr>
                <w:sz w:val="18"/>
                <w:szCs w:val="18"/>
              </w:rPr>
              <w:t>a) radiační pracovník kategorie B nebo jiná fyzická osoba na pracovišti s generátorem záření, s uzavřeným radionuklidovým zdrojem nebo se zařízením s uzavřeným radionuklidovým zdrojem, pokud je zajištěno, že v době jejich přítomnosti nemůže být zařízení uvedeno do provozu, nebo</w:t>
            </w:r>
          </w:p>
          <w:p w14:paraId="650C3446" w14:textId="77777777" w:rsidR="00A42568" w:rsidRPr="0028223D" w:rsidRDefault="00A42568" w:rsidP="00C16656">
            <w:pPr>
              <w:rPr>
                <w:sz w:val="18"/>
                <w:szCs w:val="18"/>
              </w:rPr>
            </w:pPr>
            <w:r w:rsidRPr="0028223D">
              <w:rPr>
                <w:sz w:val="18"/>
                <w:szCs w:val="18"/>
              </w:rPr>
              <w:t>b) radiační pracovník kategorie B na pracovišti II. nebo III. kategorie s otevřeným radionuklidovým zdrojem, pokud se na pracovním místě s tímto zdrojem v době jeho přítomnosti nenakládá a měřením je potvrzeno, že povrchová kontaminace na pracovním místě je menší než hodnoty plošné aktivity stanovené v příloze č. 18 k této vyhlášce.</w:t>
            </w:r>
          </w:p>
          <w:p w14:paraId="203E5B57" w14:textId="77777777" w:rsidR="00A42568" w:rsidRPr="0028223D" w:rsidRDefault="00A42568" w:rsidP="00C16656">
            <w:pPr>
              <w:rPr>
                <w:sz w:val="18"/>
                <w:szCs w:val="18"/>
              </w:rPr>
            </w:pPr>
          </w:p>
        </w:tc>
        <w:tc>
          <w:tcPr>
            <w:tcW w:w="540" w:type="dxa"/>
            <w:tcBorders>
              <w:top w:val="nil"/>
              <w:left w:val="single" w:sz="4" w:space="0" w:color="auto"/>
              <w:bottom w:val="nil"/>
              <w:right w:val="single" w:sz="4" w:space="0" w:color="auto"/>
            </w:tcBorders>
          </w:tcPr>
          <w:p w14:paraId="1342E06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7A71042" w14:textId="77777777" w:rsidR="00A42568" w:rsidRPr="0028223D" w:rsidRDefault="00A42568">
            <w:pPr>
              <w:rPr>
                <w:sz w:val="18"/>
                <w:szCs w:val="18"/>
              </w:rPr>
            </w:pPr>
          </w:p>
        </w:tc>
      </w:tr>
      <w:tr w:rsidR="00A42568" w:rsidRPr="0028223D" w14:paraId="23AD665E" w14:textId="77777777" w:rsidTr="00E660D8">
        <w:tc>
          <w:tcPr>
            <w:tcW w:w="1392" w:type="dxa"/>
            <w:tcBorders>
              <w:top w:val="nil"/>
              <w:left w:val="single" w:sz="4" w:space="0" w:color="auto"/>
              <w:bottom w:val="single" w:sz="4" w:space="0" w:color="auto"/>
              <w:right w:val="single" w:sz="4" w:space="0" w:color="auto"/>
            </w:tcBorders>
          </w:tcPr>
          <w:p w14:paraId="150386F7"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35D5BD7"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F992417"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10A7027" w14:textId="77777777" w:rsidR="00A42568" w:rsidRPr="0028223D" w:rsidRDefault="00A42568">
            <w:pPr>
              <w:rPr>
                <w:sz w:val="18"/>
                <w:szCs w:val="18"/>
              </w:rPr>
            </w:pPr>
            <w:r w:rsidRPr="0028223D">
              <w:rPr>
                <w:sz w:val="18"/>
                <w:szCs w:val="18"/>
              </w:rPr>
              <w:t>§49 odst.3 písm.a)</w:t>
            </w:r>
          </w:p>
        </w:tc>
        <w:tc>
          <w:tcPr>
            <w:tcW w:w="5400" w:type="dxa"/>
            <w:gridSpan w:val="4"/>
            <w:tcBorders>
              <w:top w:val="nil"/>
              <w:left w:val="single" w:sz="4" w:space="0" w:color="auto"/>
              <w:bottom w:val="single" w:sz="4" w:space="0" w:color="auto"/>
              <w:right w:val="single" w:sz="4" w:space="0" w:color="auto"/>
            </w:tcBorders>
          </w:tcPr>
          <w:p w14:paraId="687D744A" w14:textId="77777777" w:rsidR="00A42568" w:rsidRPr="0028223D" w:rsidRDefault="00A42568" w:rsidP="00C16656">
            <w:pPr>
              <w:rPr>
                <w:sz w:val="18"/>
                <w:szCs w:val="18"/>
              </w:rPr>
            </w:pPr>
            <w:r w:rsidRPr="0028223D">
              <w:rPr>
                <w:sz w:val="18"/>
                <w:szCs w:val="18"/>
              </w:rPr>
              <w:t>(3) Radiační ochrana ve sledovaném pásmu musí být zajištěna následujícím způsobem:</w:t>
            </w:r>
          </w:p>
          <w:p w14:paraId="2FE318D8" w14:textId="77777777" w:rsidR="00A42568" w:rsidRPr="0028223D" w:rsidRDefault="00A42568" w:rsidP="00C16656">
            <w:pPr>
              <w:rPr>
                <w:sz w:val="18"/>
                <w:szCs w:val="18"/>
              </w:rPr>
            </w:pPr>
            <w:r w:rsidRPr="0028223D">
              <w:rPr>
                <w:sz w:val="18"/>
                <w:szCs w:val="18"/>
              </w:rPr>
              <w:t>a) radiační činnost může vykonávat pouze radiační pracovník kategorie A nebo B,</w:t>
            </w:r>
          </w:p>
        </w:tc>
        <w:tc>
          <w:tcPr>
            <w:tcW w:w="540" w:type="dxa"/>
            <w:tcBorders>
              <w:top w:val="nil"/>
              <w:left w:val="single" w:sz="4" w:space="0" w:color="auto"/>
              <w:bottom w:val="single" w:sz="4" w:space="0" w:color="auto"/>
              <w:right w:val="single" w:sz="4" w:space="0" w:color="auto"/>
            </w:tcBorders>
          </w:tcPr>
          <w:p w14:paraId="363CE7C4"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5994271D" w14:textId="77777777" w:rsidR="00A42568" w:rsidRPr="0028223D" w:rsidRDefault="00A42568">
            <w:pPr>
              <w:rPr>
                <w:sz w:val="18"/>
                <w:szCs w:val="18"/>
              </w:rPr>
            </w:pPr>
          </w:p>
        </w:tc>
      </w:tr>
      <w:tr w:rsidR="00A42568" w:rsidRPr="0028223D" w14:paraId="0AE63E83" w14:textId="77777777" w:rsidTr="00E660D8">
        <w:tc>
          <w:tcPr>
            <w:tcW w:w="1392" w:type="dxa"/>
            <w:tcBorders>
              <w:top w:val="single" w:sz="4" w:space="0" w:color="auto"/>
              <w:left w:val="single" w:sz="4" w:space="0" w:color="auto"/>
              <w:bottom w:val="nil"/>
              <w:right w:val="single" w:sz="4" w:space="0" w:color="auto"/>
            </w:tcBorders>
          </w:tcPr>
          <w:p w14:paraId="4E3CEE07" w14:textId="77777777" w:rsidR="00A42568" w:rsidRPr="0028223D" w:rsidRDefault="00A42568" w:rsidP="00F51B90">
            <w:pPr>
              <w:rPr>
                <w:sz w:val="18"/>
                <w:szCs w:val="18"/>
              </w:rPr>
            </w:pPr>
            <w:r w:rsidRPr="0028223D">
              <w:rPr>
                <w:sz w:val="18"/>
                <w:szCs w:val="18"/>
              </w:rPr>
              <w:t>Čl. 41 odst. 1</w:t>
            </w:r>
          </w:p>
        </w:tc>
        <w:tc>
          <w:tcPr>
            <w:tcW w:w="5387" w:type="dxa"/>
            <w:gridSpan w:val="4"/>
            <w:tcBorders>
              <w:top w:val="single" w:sz="4" w:space="0" w:color="auto"/>
              <w:left w:val="single" w:sz="4" w:space="0" w:color="auto"/>
              <w:bottom w:val="nil"/>
              <w:right w:val="single" w:sz="18" w:space="0" w:color="auto"/>
            </w:tcBorders>
          </w:tcPr>
          <w:p w14:paraId="12846022" w14:textId="77777777" w:rsidR="00A42568" w:rsidRPr="0028223D" w:rsidRDefault="00A42568" w:rsidP="00F51B90">
            <w:pPr>
              <w:rPr>
                <w:sz w:val="18"/>
                <w:szCs w:val="18"/>
              </w:rPr>
            </w:pPr>
            <w:r w:rsidRPr="0028223D">
              <w:rPr>
                <w:sz w:val="18"/>
                <w:szCs w:val="18"/>
              </w:rPr>
              <w:t>Členské státy zajistí, aby pracovníci kategorie A byli systematicky monitorováni na základě osobních měření prováděných dozimetrickou službou. V případech, kdy lze předpokládat vystavení pracovníků kategorie A značnému vnitřnímu ozáření nebo značnému ozáření oční čočky či končetin, se stanoví odpovídající systém monitorování.</w:t>
            </w:r>
          </w:p>
        </w:tc>
        <w:tc>
          <w:tcPr>
            <w:tcW w:w="925" w:type="dxa"/>
            <w:tcBorders>
              <w:top w:val="single" w:sz="4" w:space="0" w:color="auto"/>
              <w:left w:val="single" w:sz="18" w:space="0" w:color="auto"/>
              <w:bottom w:val="nil"/>
              <w:right w:val="single" w:sz="4" w:space="0" w:color="auto"/>
            </w:tcBorders>
          </w:tcPr>
          <w:p w14:paraId="7B68A6CE" w14:textId="77777777" w:rsidR="00A42568" w:rsidRPr="0028223D" w:rsidRDefault="00A42568" w:rsidP="00F51B90">
            <w:pPr>
              <w:rPr>
                <w:sz w:val="18"/>
                <w:szCs w:val="18"/>
              </w:rPr>
            </w:pPr>
            <w:r w:rsidRPr="0028223D">
              <w:rPr>
                <w:sz w:val="18"/>
                <w:szCs w:val="18"/>
              </w:rPr>
              <w:t>263/2016</w:t>
            </w:r>
          </w:p>
          <w:p w14:paraId="78D41E59" w14:textId="77777777" w:rsidR="00A42568" w:rsidRPr="0028223D" w:rsidRDefault="00A42568" w:rsidP="00F51B90">
            <w:pPr>
              <w:rPr>
                <w:sz w:val="18"/>
              </w:rPr>
            </w:pPr>
          </w:p>
        </w:tc>
        <w:tc>
          <w:tcPr>
            <w:tcW w:w="1116" w:type="dxa"/>
            <w:gridSpan w:val="2"/>
            <w:tcBorders>
              <w:top w:val="single" w:sz="4" w:space="0" w:color="auto"/>
              <w:left w:val="single" w:sz="4" w:space="0" w:color="auto"/>
              <w:bottom w:val="nil"/>
              <w:right w:val="single" w:sz="4" w:space="0" w:color="auto"/>
            </w:tcBorders>
          </w:tcPr>
          <w:p w14:paraId="7C9D43B9" w14:textId="77777777" w:rsidR="00A42568" w:rsidRPr="0028223D" w:rsidRDefault="00A42568" w:rsidP="00884B15">
            <w:pPr>
              <w:rPr>
                <w:sz w:val="18"/>
                <w:szCs w:val="18"/>
              </w:rPr>
            </w:pPr>
            <w:r w:rsidRPr="0028223D">
              <w:rPr>
                <w:sz w:val="18"/>
                <w:szCs w:val="18"/>
              </w:rPr>
              <w:t>§78 odst.1 písm.d)</w:t>
            </w:r>
          </w:p>
        </w:tc>
        <w:tc>
          <w:tcPr>
            <w:tcW w:w="5400" w:type="dxa"/>
            <w:gridSpan w:val="4"/>
            <w:tcBorders>
              <w:top w:val="single" w:sz="4" w:space="0" w:color="auto"/>
              <w:left w:val="single" w:sz="4" w:space="0" w:color="auto"/>
              <w:bottom w:val="nil"/>
              <w:right w:val="single" w:sz="4" w:space="0" w:color="auto"/>
            </w:tcBorders>
          </w:tcPr>
          <w:p w14:paraId="383C191A" w14:textId="77777777" w:rsidR="00A42568" w:rsidRPr="0028223D" w:rsidRDefault="00A42568" w:rsidP="00525158">
            <w:pPr>
              <w:rPr>
                <w:sz w:val="18"/>
                <w:szCs w:val="18"/>
              </w:rPr>
            </w:pPr>
            <w:r w:rsidRPr="0028223D">
              <w:rPr>
                <w:sz w:val="18"/>
                <w:szCs w:val="18"/>
              </w:rPr>
              <w:t>(1) Držitel povolení k vykonávání činností v rámci expozičních situací a registrant jsou povinni</w:t>
            </w:r>
          </w:p>
          <w:p w14:paraId="749BCEE3" w14:textId="77777777" w:rsidR="00A42568" w:rsidRPr="0028223D" w:rsidRDefault="00A42568" w:rsidP="00525158">
            <w:pPr>
              <w:rPr>
                <w:sz w:val="18"/>
                <w:szCs w:val="18"/>
              </w:rPr>
            </w:pPr>
            <w:r w:rsidRPr="0028223D">
              <w:rPr>
                <w:sz w:val="18"/>
                <w:szCs w:val="18"/>
              </w:rPr>
              <w:t>d) zajistit osobní monitorování radiačního pracovníka a monitorování pracoviště v závislosti na rozsahu a způsobu vykonávané činnosti,</w:t>
            </w:r>
          </w:p>
          <w:p w14:paraId="185CCF81" w14:textId="77777777" w:rsidR="00A42568" w:rsidRPr="0028223D" w:rsidRDefault="00A42568" w:rsidP="002B11B3">
            <w:pPr>
              <w:rPr>
                <w:sz w:val="18"/>
                <w:szCs w:val="18"/>
              </w:rPr>
            </w:pPr>
          </w:p>
        </w:tc>
        <w:tc>
          <w:tcPr>
            <w:tcW w:w="540" w:type="dxa"/>
            <w:tcBorders>
              <w:top w:val="single" w:sz="4" w:space="0" w:color="auto"/>
              <w:left w:val="single" w:sz="4" w:space="0" w:color="auto"/>
              <w:bottom w:val="nil"/>
              <w:right w:val="single" w:sz="4" w:space="0" w:color="auto"/>
            </w:tcBorders>
          </w:tcPr>
          <w:p w14:paraId="3B915737" w14:textId="77777777" w:rsidR="00A42568" w:rsidRPr="0028223D" w:rsidRDefault="00A42568" w:rsidP="00F51B90">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1CB9A2B" w14:textId="77777777" w:rsidR="00A42568" w:rsidRPr="0028223D" w:rsidRDefault="00A42568" w:rsidP="00F51B90">
            <w:pPr>
              <w:rPr>
                <w:sz w:val="18"/>
                <w:szCs w:val="18"/>
              </w:rPr>
            </w:pPr>
          </w:p>
        </w:tc>
      </w:tr>
      <w:tr w:rsidR="00A42568" w:rsidRPr="0028223D" w14:paraId="203CAA41" w14:textId="77777777" w:rsidTr="00E660D8">
        <w:tc>
          <w:tcPr>
            <w:tcW w:w="1392" w:type="dxa"/>
            <w:tcBorders>
              <w:top w:val="nil"/>
              <w:left w:val="single" w:sz="4" w:space="0" w:color="auto"/>
              <w:bottom w:val="nil"/>
              <w:right w:val="single" w:sz="4" w:space="0" w:color="auto"/>
            </w:tcBorders>
          </w:tcPr>
          <w:p w14:paraId="3DF8E7BB" w14:textId="77777777" w:rsidR="00A42568" w:rsidRPr="0028223D" w:rsidRDefault="00A42568" w:rsidP="00F51B90">
            <w:pPr>
              <w:rPr>
                <w:sz w:val="18"/>
                <w:szCs w:val="18"/>
              </w:rPr>
            </w:pPr>
          </w:p>
        </w:tc>
        <w:tc>
          <w:tcPr>
            <w:tcW w:w="5387" w:type="dxa"/>
            <w:gridSpan w:val="4"/>
            <w:tcBorders>
              <w:top w:val="nil"/>
              <w:left w:val="single" w:sz="4" w:space="0" w:color="auto"/>
              <w:bottom w:val="nil"/>
              <w:right w:val="single" w:sz="18" w:space="0" w:color="auto"/>
            </w:tcBorders>
          </w:tcPr>
          <w:p w14:paraId="10DEB6FF"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4B1F01BE" w14:textId="77777777" w:rsidR="00A42568" w:rsidRPr="0028223D" w:rsidRDefault="00A42568" w:rsidP="00711B74">
            <w:pPr>
              <w:rPr>
                <w:sz w:val="18"/>
                <w:szCs w:val="18"/>
              </w:rPr>
            </w:pPr>
            <w:r w:rsidRPr="0028223D">
              <w:rPr>
                <w:sz w:val="18"/>
                <w:szCs w:val="18"/>
              </w:rPr>
              <w:t>263/2016</w:t>
            </w:r>
          </w:p>
          <w:p w14:paraId="7F92BD32"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3B712BF0" w14:textId="77777777" w:rsidR="00A42568" w:rsidRPr="0028223D" w:rsidRDefault="00A42568" w:rsidP="00884B15">
            <w:pPr>
              <w:rPr>
                <w:sz w:val="18"/>
                <w:szCs w:val="18"/>
              </w:rPr>
            </w:pPr>
            <w:r w:rsidRPr="0028223D">
              <w:rPr>
                <w:sz w:val="18"/>
                <w:szCs w:val="18"/>
              </w:rPr>
              <w:t>§78 odst.1 písm.e)</w:t>
            </w:r>
          </w:p>
        </w:tc>
        <w:tc>
          <w:tcPr>
            <w:tcW w:w="5400" w:type="dxa"/>
            <w:gridSpan w:val="4"/>
            <w:tcBorders>
              <w:top w:val="nil"/>
              <w:left w:val="single" w:sz="4" w:space="0" w:color="auto"/>
              <w:bottom w:val="nil"/>
              <w:right w:val="single" w:sz="4" w:space="0" w:color="auto"/>
            </w:tcBorders>
          </w:tcPr>
          <w:p w14:paraId="7FAF6AEE" w14:textId="77777777" w:rsidR="00A42568" w:rsidRPr="0028223D" w:rsidRDefault="00A42568" w:rsidP="00711B74">
            <w:pPr>
              <w:rPr>
                <w:sz w:val="18"/>
                <w:szCs w:val="18"/>
              </w:rPr>
            </w:pPr>
            <w:r w:rsidRPr="0028223D">
              <w:rPr>
                <w:sz w:val="18"/>
                <w:szCs w:val="18"/>
              </w:rPr>
              <w:t>(1) Držitel povolení k vykonávání činností v rámci expozičních situací a registrant jsou povinni</w:t>
            </w:r>
          </w:p>
          <w:p w14:paraId="07A61703" w14:textId="77777777" w:rsidR="00A42568" w:rsidRPr="0028223D" w:rsidRDefault="00A42568" w:rsidP="00711B74">
            <w:pPr>
              <w:rPr>
                <w:sz w:val="18"/>
                <w:szCs w:val="18"/>
              </w:rPr>
            </w:pPr>
            <w:r w:rsidRPr="0028223D">
              <w:rPr>
                <w:sz w:val="18"/>
                <w:szCs w:val="18"/>
              </w:rPr>
              <w:t>e) stanovit monitorovací úrovně a postupy při jejich překročení v souladu s obecnými postupy při jejich překročení stanovenými prováděcím právním předpisem,</w:t>
            </w:r>
          </w:p>
          <w:p w14:paraId="09CD8CF5"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2DA555B1" w14:textId="77777777" w:rsidR="00A42568" w:rsidRPr="0028223D" w:rsidRDefault="00A42568" w:rsidP="00F51B90">
            <w:pPr>
              <w:rPr>
                <w:sz w:val="18"/>
                <w:szCs w:val="18"/>
              </w:rPr>
            </w:pPr>
          </w:p>
        </w:tc>
        <w:tc>
          <w:tcPr>
            <w:tcW w:w="1080" w:type="dxa"/>
            <w:tcBorders>
              <w:top w:val="nil"/>
              <w:left w:val="single" w:sz="4" w:space="0" w:color="auto"/>
              <w:bottom w:val="nil"/>
              <w:right w:val="single" w:sz="4" w:space="0" w:color="auto"/>
            </w:tcBorders>
          </w:tcPr>
          <w:p w14:paraId="3AD5341A" w14:textId="77777777" w:rsidR="00A42568" w:rsidRPr="0028223D" w:rsidRDefault="00A42568" w:rsidP="00F51B90">
            <w:pPr>
              <w:rPr>
                <w:sz w:val="18"/>
                <w:szCs w:val="18"/>
              </w:rPr>
            </w:pPr>
          </w:p>
        </w:tc>
      </w:tr>
      <w:tr w:rsidR="00A42568" w:rsidRPr="0028223D" w14:paraId="39681268" w14:textId="77777777" w:rsidTr="00E660D8">
        <w:tc>
          <w:tcPr>
            <w:tcW w:w="1392" w:type="dxa"/>
            <w:tcBorders>
              <w:top w:val="nil"/>
              <w:left w:val="single" w:sz="4" w:space="0" w:color="auto"/>
              <w:bottom w:val="nil"/>
              <w:right w:val="single" w:sz="4" w:space="0" w:color="auto"/>
            </w:tcBorders>
          </w:tcPr>
          <w:p w14:paraId="525C4D2A" w14:textId="77777777" w:rsidR="00A42568" w:rsidRPr="0028223D" w:rsidRDefault="00A42568" w:rsidP="00F51B90">
            <w:pPr>
              <w:rPr>
                <w:sz w:val="18"/>
                <w:szCs w:val="18"/>
              </w:rPr>
            </w:pPr>
          </w:p>
        </w:tc>
        <w:tc>
          <w:tcPr>
            <w:tcW w:w="5387" w:type="dxa"/>
            <w:gridSpan w:val="4"/>
            <w:tcBorders>
              <w:top w:val="nil"/>
              <w:left w:val="single" w:sz="4" w:space="0" w:color="auto"/>
              <w:bottom w:val="nil"/>
              <w:right w:val="single" w:sz="18" w:space="0" w:color="auto"/>
            </w:tcBorders>
          </w:tcPr>
          <w:p w14:paraId="3A091E06"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0AD196E3" w14:textId="77777777" w:rsidR="00A42568" w:rsidRPr="0028223D" w:rsidRDefault="00A42568" w:rsidP="00711B74">
            <w:pPr>
              <w:rPr>
                <w:sz w:val="18"/>
                <w:szCs w:val="18"/>
              </w:rPr>
            </w:pPr>
            <w:r w:rsidRPr="0028223D">
              <w:rPr>
                <w:sz w:val="18"/>
                <w:szCs w:val="18"/>
              </w:rPr>
              <w:t>263/2016</w:t>
            </w:r>
          </w:p>
          <w:p w14:paraId="2596399D" w14:textId="77777777" w:rsidR="00A42568" w:rsidRPr="0028223D" w:rsidRDefault="00A42568" w:rsidP="00711B74">
            <w:pPr>
              <w:rPr>
                <w:sz w:val="18"/>
              </w:rPr>
            </w:pPr>
          </w:p>
        </w:tc>
        <w:tc>
          <w:tcPr>
            <w:tcW w:w="1116" w:type="dxa"/>
            <w:gridSpan w:val="2"/>
            <w:tcBorders>
              <w:top w:val="nil"/>
              <w:left w:val="single" w:sz="4" w:space="0" w:color="auto"/>
              <w:bottom w:val="nil"/>
              <w:right w:val="single" w:sz="4" w:space="0" w:color="auto"/>
            </w:tcBorders>
          </w:tcPr>
          <w:p w14:paraId="0F2D09E4" w14:textId="77777777" w:rsidR="00A42568" w:rsidRPr="0028223D" w:rsidRDefault="00A42568" w:rsidP="00884B15">
            <w:pPr>
              <w:rPr>
                <w:sz w:val="18"/>
                <w:szCs w:val="18"/>
              </w:rPr>
            </w:pPr>
            <w:r w:rsidRPr="0028223D">
              <w:rPr>
                <w:sz w:val="18"/>
                <w:szCs w:val="18"/>
              </w:rPr>
              <w:t>§78 odst.1 písm.f)</w:t>
            </w:r>
          </w:p>
        </w:tc>
        <w:tc>
          <w:tcPr>
            <w:tcW w:w="5400" w:type="dxa"/>
            <w:gridSpan w:val="4"/>
            <w:tcBorders>
              <w:top w:val="nil"/>
              <w:left w:val="single" w:sz="4" w:space="0" w:color="auto"/>
              <w:bottom w:val="nil"/>
              <w:right w:val="single" w:sz="4" w:space="0" w:color="auto"/>
            </w:tcBorders>
          </w:tcPr>
          <w:p w14:paraId="4DE118BD" w14:textId="77777777" w:rsidR="00A42568" w:rsidRPr="0028223D" w:rsidRDefault="00A42568" w:rsidP="00711B74">
            <w:pPr>
              <w:rPr>
                <w:sz w:val="18"/>
                <w:szCs w:val="18"/>
              </w:rPr>
            </w:pPr>
            <w:r w:rsidRPr="0028223D">
              <w:rPr>
                <w:sz w:val="18"/>
                <w:szCs w:val="18"/>
              </w:rPr>
              <w:t>(1) Držitel povolení k vykonávání činností v rámci expozičních situací a registrant jsou povinni</w:t>
            </w:r>
          </w:p>
          <w:p w14:paraId="4F7EEB3E" w14:textId="77777777" w:rsidR="00A42568" w:rsidRPr="0028223D" w:rsidRDefault="00A42568" w:rsidP="00711B74">
            <w:pPr>
              <w:rPr>
                <w:sz w:val="18"/>
                <w:szCs w:val="18"/>
              </w:rPr>
            </w:pPr>
            <w:r w:rsidRPr="0028223D">
              <w:rPr>
                <w:sz w:val="18"/>
                <w:szCs w:val="18"/>
              </w:rPr>
              <w:t>f) vybavit radiačního pracovníka kategorie A osobními dozimetry v případě vystavení zevnímu ozáření a zajistit jejich vyhodnocování,</w:t>
            </w:r>
          </w:p>
          <w:p w14:paraId="53138888" w14:textId="77777777" w:rsidR="00A42568" w:rsidRPr="0028223D" w:rsidRDefault="00A42568" w:rsidP="00711B74">
            <w:pPr>
              <w:rPr>
                <w:sz w:val="18"/>
                <w:szCs w:val="18"/>
              </w:rPr>
            </w:pPr>
          </w:p>
        </w:tc>
        <w:tc>
          <w:tcPr>
            <w:tcW w:w="540" w:type="dxa"/>
            <w:tcBorders>
              <w:top w:val="nil"/>
              <w:left w:val="single" w:sz="4" w:space="0" w:color="auto"/>
              <w:bottom w:val="nil"/>
              <w:right w:val="single" w:sz="4" w:space="0" w:color="auto"/>
            </w:tcBorders>
          </w:tcPr>
          <w:p w14:paraId="2F69AF89" w14:textId="77777777" w:rsidR="00A42568" w:rsidRPr="0028223D" w:rsidRDefault="00A42568" w:rsidP="00F51B90">
            <w:pPr>
              <w:rPr>
                <w:sz w:val="18"/>
                <w:szCs w:val="18"/>
              </w:rPr>
            </w:pPr>
          </w:p>
        </w:tc>
        <w:tc>
          <w:tcPr>
            <w:tcW w:w="1080" w:type="dxa"/>
            <w:tcBorders>
              <w:top w:val="nil"/>
              <w:left w:val="single" w:sz="4" w:space="0" w:color="auto"/>
              <w:bottom w:val="nil"/>
              <w:right w:val="single" w:sz="4" w:space="0" w:color="auto"/>
            </w:tcBorders>
          </w:tcPr>
          <w:p w14:paraId="047FE45A" w14:textId="77777777" w:rsidR="00A42568" w:rsidRPr="0028223D" w:rsidRDefault="00A42568" w:rsidP="00F51B90">
            <w:pPr>
              <w:rPr>
                <w:sz w:val="18"/>
                <w:szCs w:val="18"/>
              </w:rPr>
            </w:pPr>
          </w:p>
        </w:tc>
      </w:tr>
      <w:tr w:rsidR="00A42568" w:rsidRPr="0028223D" w14:paraId="335E4A8F" w14:textId="77777777" w:rsidTr="00E660D8">
        <w:tc>
          <w:tcPr>
            <w:tcW w:w="1392" w:type="dxa"/>
            <w:tcBorders>
              <w:top w:val="nil"/>
              <w:left w:val="single" w:sz="4" w:space="0" w:color="auto"/>
              <w:bottom w:val="nil"/>
              <w:right w:val="single" w:sz="4" w:space="0" w:color="auto"/>
            </w:tcBorders>
          </w:tcPr>
          <w:p w14:paraId="68970515" w14:textId="77777777" w:rsidR="00A42568" w:rsidRPr="0028223D" w:rsidRDefault="00A42568" w:rsidP="00F51B90">
            <w:pPr>
              <w:rPr>
                <w:sz w:val="18"/>
                <w:szCs w:val="18"/>
              </w:rPr>
            </w:pPr>
          </w:p>
        </w:tc>
        <w:tc>
          <w:tcPr>
            <w:tcW w:w="5387" w:type="dxa"/>
            <w:gridSpan w:val="4"/>
            <w:tcBorders>
              <w:top w:val="nil"/>
              <w:left w:val="single" w:sz="4" w:space="0" w:color="auto"/>
              <w:bottom w:val="nil"/>
              <w:right w:val="single" w:sz="18" w:space="0" w:color="auto"/>
            </w:tcBorders>
          </w:tcPr>
          <w:p w14:paraId="04AAE6A7"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2B5F36FD" w14:textId="77777777" w:rsidR="00A42568" w:rsidRPr="0028223D" w:rsidRDefault="00A42568" w:rsidP="00753174">
            <w:pPr>
              <w:rPr>
                <w:sz w:val="18"/>
                <w:szCs w:val="18"/>
              </w:rPr>
            </w:pPr>
            <w:r w:rsidRPr="0028223D">
              <w:rPr>
                <w:sz w:val="18"/>
                <w:szCs w:val="18"/>
              </w:rPr>
              <w:t>263/2016</w:t>
            </w:r>
          </w:p>
          <w:p w14:paraId="7ECD42BA"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2385C9F7" w14:textId="77777777" w:rsidR="00A42568" w:rsidRPr="0028223D" w:rsidRDefault="00A42568" w:rsidP="00884B15">
            <w:pPr>
              <w:rPr>
                <w:sz w:val="18"/>
                <w:szCs w:val="18"/>
              </w:rPr>
            </w:pPr>
            <w:r w:rsidRPr="0028223D">
              <w:rPr>
                <w:sz w:val="18"/>
                <w:szCs w:val="18"/>
              </w:rPr>
              <w:t>§78 odst.3</w:t>
            </w:r>
          </w:p>
        </w:tc>
        <w:tc>
          <w:tcPr>
            <w:tcW w:w="5400" w:type="dxa"/>
            <w:gridSpan w:val="4"/>
            <w:tcBorders>
              <w:top w:val="nil"/>
              <w:left w:val="single" w:sz="4" w:space="0" w:color="auto"/>
              <w:bottom w:val="nil"/>
              <w:right w:val="single" w:sz="4" w:space="0" w:color="auto"/>
            </w:tcBorders>
          </w:tcPr>
          <w:p w14:paraId="5EA1CDE3" w14:textId="77777777" w:rsidR="00A42568" w:rsidRPr="0028223D" w:rsidRDefault="00A42568" w:rsidP="00753174">
            <w:pPr>
              <w:rPr>
                <w:sz w:val="18"/>
                <w:szCs w:val="18"/>
              </w:rPr>
            </w:pPr>
            <w:r w:rsidRPr="0028223D">
              <w:rPr>
                <w:sz w:val="18"/>
                <w:szCs w:val="18"/>
              </w:rPr>
              <w:t xml:space="preserve"> (3) Prováděcí právní předpis stanoví</w:t>
            </w:r>
          </w:p>
          <w:p w14:paraId="00647069" w14:textId="77777777" w:rsidR="00A42568" w:rsidRPr="0028223D" w:rsidRDefault="00A42568" w:rsidP="00753174">
            <w:pPr>
              <w:rPr>
                <w:sz w:val="18"/>
                <w:szCs w:val="18"/>
              </w:rPr>
            </w:pPr>
            <w:r w:rsidRPr="0028223D">
              <w:rPr>
                <w:sz w:val="18"/>
                <w:szCs w:val="18"/>
              </w:rPr>
              <w:t>a) požadavky na osobní monitorování radiačního pracovníka,</w:t>
            </w:r>
          </w:p>
          <w:p w14:paraId="283911AF" w14:textId="77777777" w:rsidR="00A42568" w:rsidRPr="0028223D" w:rsidRDefault="00A42568" w:rsidP="00753174">
            <w:pPr>
              <w:rPr>
                <w:sz w:val="18"/>
                <w:szCs w:val="18"/>
              </w:rPr>
            </w:pPr>
            <w:r w:rsidRPr="0028223D">
              <w:rPr>
                <w:sz w:val="18"/>
                <w:szCs w:val="18"/>
              </w:rPr>
              <w:t>b) požadavky na monitorování pracoviště,</w:t>
            </w:r>
          </w:p>
          <w:p w14:paraId="3068407E" w14:textId="77777777" w:rsidR="00A42568" w:rsidRPr="0028223D" w:rsidRDefault="00A42568" w:rsidP="00753174">
            <w:pPr>
              <w:rPr>
                <w:sz w:val="18"/>
                <w:szCs w:val="18"/>
              </w:rPr>
            </w:pPr>
            <w:r w:rsidRPr="0028223D">
              <w:rPr>
                <w:sz w:val="18"/>
                <w:szCs w:val="18"/>
              </w:rPr>
              <w:lastRenderedPageBreak/>
              <w:t>c) druhy monitorovacích úrovní pro hodnocení výsledků monitorování a obecné postupy při jejich překročení,</w:t>
            </w:r>
          </w:p>
          <w:p w14:paraId="2A7EE270" w14:textId="77777777" w:rsidR="00A42568" w:rsidRPr="0028223D" w:rsidRDefault="00A42568" w:rsidP="00753174">
            <w:pPr>
              <w:rPr>
                <w:sz w:val="18"/>
                <w:szCs w:val="18"/>
              </w:rPr>
            </w:pPr>
            <w:r w:rsidRPr="0028223D">
              <w:rPr>
                <w:sz w:val="18"/>
                <w:szCs w:val="18"/>
              </w:rPr>
              <w:t>d) postupy hodnocení veličin měřených v rámci monitorování,</w:t>
            </w:r>
          </w:p>
          <w:p w14:paraId="60C1B329" w14:textId="77777777" w:rsidR="00A42568" w:rsidRPr="0028223D" w:rsidRDefault="00A42568" w:rsidP="00753174">
            <w:pPr>
              <w:rPr>
                <w:sz w:val="18"/>
                <w:szCs w:val="18"/>
              </w:rPr>
            </w:pPr>
            <w:r w:rsidRPr="0028223D">
              <w:rPr>
                <w:sz w:val="18"/>
                <w:szCs w:val="18"/>
              </w:rPr>
              <w:t>e) pravidla vybavení radiačního pracovníka kategorie A osobními dozimetry, nakládání s nimi a jejich</w:t>
            </w:r>
          </w:p>
          <w:p w14:paraId="020308E2" w14:textId="77777777" w:rsidR="00A42568" w:rsidRPr="0028223D" w:rsidRDefault="00A42568" w:rsidP="00753174">
            <w:pPr>
              <w:rPr>
                <w:sz w:val="18"/>
                <w:szCs w:val="18"/>
              </w:rPr>
            </w:pPr>
            <w:r w:rsidRPr="0028223D">
              <w:rPr>
                <w:sz w:val="18"/>
                <w:szCs w:val="18"/>
              </w:rPr>
              <w:t>vyhodnocování, včetně délky období pro jejich vyhodnocování,</w:t>
            </w:r>
          </w:p>
          <w:p w14:paraId="49788989" w14:textId="77777777" w:rsidR="00A42568" w:rsidRPr="0028223D" w:rsidRDefault="00A42568" w:rsidP="00753174">
            <w:pPr>
              <w:rPr>
                <w:sz w:val="18"/>
                <w:szCs w:val="18"/>
              </w:rPr>
            </w:pPr>
            <w:r w:rsidRPr="0028223D">
              <w:rPr>
                <w:sz w:val="18"/>
                <w:szCs w:val="18"/>
              </w:rPr>
              <w:t>f) způsob poskytování výsledků osobního monitorování radiačnímu pracovníkovi.</w:t>
            </w:r>
          </w:p>
          <w:p w14:paraId="304138E5"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513077CA" w14:textId="77777777" w:rsidR="00A42568" w:rsidRPr="0028223D" w:rsidRDefault="00A42568" w:rsidP="00F51B90">
            <w:pPr>
              <w:rPr>
                <w:sz w:val="18"/>
                <w:szCs w:val="18"/>
              </w:rPr>
            </w:pPr>
          </w:p>
        </w:tc>
        <w:tc>
          <w:tcPr>
            <w:tcW w:w="1080" w:type="dxa"/>
            <w:tcBorders>
              <w:top w:val="nil"/>
              <w:left w:val="single" w:sz="4" w:space="0" w:color="auto"/>
              <w:bottom w:val="nil"/>
              <w:right w:val="single" w:sz="4" w:space="0" w:color="auto"/>
            </w:tcBorders>
          </w:tcPr>
          <w:p w14:paraId="4B706EFA" w14:textId="77777777" w:rsidR="00A42568" w:rsidRPr="0028223D" w:rsidRDefault="00A42568" w:rsidP="00F51B90">
            <w:pPr>
              <w:rPr>
                <w:sz w:val="18"/>
                <w:szCs w:val="18"/>
              </w:rPr>
            </w:pPr>
          </w:p>
        </w:tc>
      </w:tr>
      <w:tr w:rsidR="00A42568" w:rsidRPr="0028223D" w14:paraId="1E8AA20F" w14:textId="77777777" w:rsidTr="00E660D8">
        <w:tc>
          <w:tcPr>
            <w:tcW w:w="1392" w:type="dxa"/>
            <w:tcBorders>
              <w:top w:val="nil"/>
              <w:left w:val="single" w:sz="4" w:space="0" w:color="auto"/>
              <w:bottom w:val="nil"/>
              <w:right w:val="single" w:sz="4" w:space="0" w:color="auto"/>
            </w:tcBorders>
          </w:tcPr>
          <w:p w14:paraId="435F0C57" w14:textId="77777777" w:rsidR="00A42568" w:rsidRPr="0028223D" w:rsidRDefault="00A42568" w:rsidP="00F51B90">
            <w:pPr>
              <w:rPr>
                <w:sz w:val="18"/>
                <w:szCs w:val="18"/>
              </w:rPr>
            </w:pPr>
          </w:p>
        </w:tc>
        <w:tc>
          <w:tcPr>
            <w:tcW w:w="5387" w:type="dxa"/>
            <w:gridSpan w:val="4"/>
            <w:tcBorders>
              <w:top w:val="nil"/>
              <w:left w:val="single" w:sz="4" w:space="0" w:color="auto"/>
              <w:bottom w:val="nil"/>
              <w:right w:val="single" w:sz="18" w:space="0" w:color="auto"/>
            </w:tcBorders>
          </w:tcPr>
          <w:p w14:paraId="30694EE2"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5303EF72" w14:textId="77777777" w:rsidR="00A42568" w:rsidRPr="0028223D" w:rsidRDefault="00A42568" w:rsidP="00F51B90">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905BCDB" w14:textId="77777777" w:rsidR="00A42568" w:rsidRPr="0028223D" w:rsidRDefault="00A42568" w:rsidP="00F51B90">
            <w:pPr>
              <w:rPr>
                <w:sz w:val="18"/>
                <w:szCs w:val="18"/>
              </w:rPr>
            </w:pPr>
            <w:r w:rsidRPr="0028223D">
              <w:rPr>
                <w:sz w:val="18"/>
                <w:szCs w:val="18"/>
              </w:rPr>
              <w:t>§70</w:t>
            </w:r>
          </w:p>
        </w:tc>
        <w:tc>
          <w:tcPr>
            <w:tcW w:w="5400" w:type="dxa"/>
            <w:gridSpan w:val="4"/>
            <w:tcBorders>
              <w:top w:val="nil"/>
              <w:left w:val="single" w:sz="4" w:space="0" w:color="auto"/>
              <w:bottom w:val="nil"/>
              <w:right w:val="single" w:sz="4" w:space="0" w:color="auto"/>
            </w:tcBorders>
          </w:tcPr>
          <w:p w14:paraId="4C2B1299" w14:textId="77777777" w:rsidR="00A42568" w:rsidRPr="0028223D" w:rsidRDefault="00A42568" w:rsidP="00F44181">
            <w:pPr>
              <w:rPr>
                <w:sz w:val="18"/>
                <w:szCs w:val="18"/>
              </w:rPr>
            </w:pPr>
            <w:r w:rsidRPr="0028223D">
              <w:rPr>
                <w:sz w:val="18"/>
                <w:szCs w:val="18"/>
              </w:rPr>
              <w:t>(1) Osobní monitorování radiačního pracovníka musí být prováděno k určení osobních dávek radiačního pracovníka sledováním, měřením a hodnocením jeho zevního a vnitřního ozáření.</w:t>
            </w:r>
          </w:p>
          <w:p w14:paraId="2B7546C8" w14:textId="77777777" w:rsidR="00A42568" w:rsidRPr="0028223D" w:rsidRDefault="00A42568" w:rsidP="00F44181">
            <w:pPr>
              <w:rPr>
                <w:sz w:val="18"/>
                <w:szCs w:val="18"/>
              </w:rPr>
            </w:pPr>
            <w:r w:rsidRPr="0028223D">
              <w:rPr>
                <w:sz w:val="18"/>
                <w:szCs w:val="18"/>
              </w:rPr>
              <w:t>(2) Osobní monitorování zevního ozáření osobním dozimetrem musí být zajištěno pro radiačního pracovníka kategorie A. Pro radiačního pracovníka kategorie A je období pro vyhodnocování osobního dozimetru 1 kalendářní měsíc.</w:t>
            </w:r>
          </w:p>
          <w:p w14:paraId="4D294045" w14:textId="77777777" w:rsidR="00A42568" w:rsidRPr="0028223D" w:rsidRDefault="00A42568" w:rsidP="00F44181">
            <w:pPr>
              <w:rPr>
                <w:sz w:val="18"/>
                <w:szCs w:val="18"/>
              </w:rPr>
            </w:pPr>
            <w:r w:rsidRPr="0028223D">
              <w:rPr>
                <w:sz w:val="18"/>
                <w:szCs w:val="18"/>
              </w:rPr>
              <w:t>(3) Osobní dozimetr musí být umístěn na referenčním místě, kterým je přední levá strana hrudníku, (dále jen "referenční místo") nebo jiném místě v závislosti na geometrii ozáření. Při používání ochranné stínicí zástěry musí být osobní dozimetr umístěn vně této zástěry.</w:t>
            </w:r>
          </w:p>
          <w:p w14:paraId="42937A32" w14:textId="77777777" w:rsidR="00A42568" w:rsidRPr="0028223D" w:rsidRDefault="00A42568" w:rsidP="00F44181">
            <w:pPr>
              <w:rPr>
                <w:sz w:val="18"/>
                <w:szCs w:val="18"/>
              </w:rPr>
            </w:pPr>
            <w:r w:rsidRPr="0028223D">
              <w:rPr>
                <w:sz w:val="18"/>
                <w:szCs w:val="18"/>
              </w:rPr>
              <w:t>(4) Pokud jeden osobní dozimetr neumožňuje dostatečně přesné určení efektivní dávky a ekvivalentní dávky v orgánech a tkáních, pro které jsou stanoveny limity, musí být radiační pracovník vybaven dalšími osobními dozimetry, které svými vlastnostmi nebo umístěním toto určení umožní.</w:t>
            </w:r>
          </w:p>
          <w:p w14:paraId="2EC3B5EB" w14:textId="77777777" w:rsidR="00A42568" w:rsidRPr="0028223D" w:rsidRDefault="00A42568" w:rsidP="00F44181">
            <w:pPr>
              <w:rPr>
                <w:sz w:val="18"/>
                <w:szCs w:val="18"/>
              </w:rPr>
            </w:pPr>
            <w:r w:rsidRPr="0028223D">
              <w:rPr>
                <w:sz w:val="18"/>
                <w:szCs w:val="18"/>
              </w:rPr>
              <w:t>(5) Osobní dozimetr musí měřit všechny druhy záření podílející se na zevním ozáření radiačního pracovníka. Neplní-li tento požadavek jeden osobní dozimetr samostatně, radiační pracovník musí být vybaven dalšími osobními dozimetry, nestanoví-li program monitorování jiný způsob osobního monitorování radiačního pracovníka.</w:t>
            </w:r>
          </w:p>
          <w:p w14:paraId="2526C579" w14:textId="77777777" w:rsidR="00A42568" w:rsidRPr="0028223D" w:rsidRDefault="00A42568" w:rsidP="00F44181">
            <w:pPr>
              <w:rPr>
                <w:sz w:val="18"/>
                <w:szCs w:val="18"/>
              </w:rPr>
            </w:pPr>
            <w:r w:rsidRPr="0028223D">
              <w:rPr>
                <w:sz w:val="18"/>
                <w:szCs w:val="18"/>
              </w:rPr>
              <w:t>(6) Radiační pracovník, který vykonává činnosti, které jsou prováděny a kontrolovány pomocí zdroje ionizujícího záření za jeho přítomnosti v ozařovně v blízkosti zdroje ionizujícího záření, a podle programu monitorování je vybaven ochranou stínicí zástěrou, musí mít přiděleny dva osobní dozimetry, z nichž jeden je umístěn na této zástěře a druhý pod ní. V případě, že na osobním dozimetru umístěném na zástěře je vyhodnocena hodnota osobního dávkového ekvivalentu v hloubce 10 mm vyšší než 10 mSv, musí být vyhodnocen též dozimetr umístěný pod ochrannou stínicí zástěrou a na základě vyhodnocení obou dozimetrů musí být stanoven koeficient zeslabení použité ochranné stínicí zástěry a efektivní dávka obdržená radiačním pracovníkem se zohledněním ozáření nekrytých částí těla.</w:t>
            </w:r>
          </w:p>
          <w:p w14:paraId="5B728946" w14:textId="77777777" w:rsidR="00A42568" w:rsidRPr="0028223D" w:rsidRDefault="00A42568" w:rsidP="00F44181">
            <w:pPr>
              <w:rPr>
                <w:sz w:val="18"/>
                <w:szCs w:val="18"/>
              </w:rPr>
            </w:pPr>
          </w:p>
        </w:tc>
        <w:tc>
          <w:tcPr>
            <w:tcW w:w="540" w:type="dxa"/>
            <w:tcBorders>
              <w:top w:val="nil"/>
              <w:left w:val="single" w:sz="4" w:space="0" w:color="auto"/>
              <w:bottom w:val="nil"/>
              <w:right w:val="single" w:sz="4" w:space="0" w:color="auto"/>
            </w:tcBorders>
          </w:tcPr>
          <w:p w14:paraId="540925DC" w14:textId="77777777" w:rsidR="00A42568" w:rsidRPr="0028223D" w:rsidRDefault="00A42568" w:rsidP="00F51B90">
            <w:pPr>
              <w:rPr>
                <w:sz w:val="18"/>
                <w:szCs w:val="18"/>
              </w:rPr>
            </w:pPr>
          </w:p>
        </w:tc>
        <w:tc>
          <w:tcPr>
            <w:tcW w:w="1080" w:type="dxa"/>
            <w:tcBorders>
              <w:top w:val="nil"/>
              <w:left w:val="single" w:sz="4" w:space="0" w:color="auto"/>
              <w:bottom w:val="nil"/>
              <w:right w:val="single" w:sz="4" w:space="0" w:color="auto"/>
            </w:tcBorders>
          </w:tcPr>
          <w:p w14:paraId="7DFE442E" w14:textId="77777777" w:rsidR="00A42568" w:rsidRPr="0028223D" w:rsidRDefault="00A42568" w:rsidP="00F51B90">
            <w:pPr>
              <w:rPr>
                <w:sz w:val="18"/>
                <w:szCs w:val="18"/>
              </w:rPr>
            </w:pPr>
          </w:p>
        </w:tc>
      </w:tr>
      <w:tr w:rsidR="00A42568" w:rsidRPr="0028223D" w14:paraId="0C1AA0BF" w14:textId="77777777" w:rsidTr="00E660D8">
        <w:tc>
          <w:tcPr>
            <w:tcW w:w="1392" w:type="dxa"/>
            <w:tcBorders>
              <w:top w:val="nil"/>
              <w:left w:val="single" w:sz="4" w:space="0" w:color="auto"/>
              <w:bottom w:val="nil"/>
              <w:right w:val="single" w:sz="4" w:space="0" w:color="auto"/>
            </w:tcBorders>
          </w:tcPr>
          <w:p w14:paraId="4777CAFA" w14:textId="77777777" w:rsidR="00A42568" w:rsidRPr="0028223D" w:rsidRDefault="00A42568" w:rsidP="00F51B90">
            <w:pPr>
              <w:rPr>
                <w:sz w:val="18"/>
                <w:szCs w:val="18"/>
              </w:rPr>
            </w:pPr>
          </w:p>
        </w:tc>
        <w:tc>
          <w:tcPr>
            <w:tcW w:w="5387" w:type="dxa"/>
            <w:gridSpan w:val="4"/>
            <w:tcBorders>
              <w:top w:val="nil"/>
              <w:left w:val="single" w:sz="4" w:space="0" w:color="auto"/>
              <w:bottom w:val="nil"/>
              <w:right w:val="single" w:sz="18" w:space="0" w:color="auto"/>
            </w:tcBorders>
          </w:tcPr>
          <w:p w14:paraId="59B2B521" w14:textId="77777777" w:rsidR="00A42568" w:rsidRPr="0028223D" w:rsidRDefault="00A42568" w:rsidP="00F51B90">
            <w:pPr>
              <w:rPr>
                <w:sz w:val="18"/>
                <w:szCs w:val="18"/>
              </w:rPr>
            </w:pPr>
          </w:p>
        </w:tc>
        <w:tc>
          <w:tcPr>
            <w:tcW w:w="925" w:type="dxa"/>
            <w:tcBorders>
              <w:top w:val="nil"/>
              <w:left w:val="single" w:sz="18" w:space="0" w:color="auto"/>
              <w:bottom w:val="nil"/>
              <w:right w:val="single" w:sz="4" w:space="0" w:color="auto"/>
            </w:tcBorders>
          </w:tcPr>
          <w:p w14:paraId="37DBAACD" w14:textId="77777777" w:rsidR="00A42568" w:rsidRPr="0028223D" w:rsidRDefault="00A42568" w:rsidP="00F51B90">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1343EF6" w14:textId="77777777" w:rsidR="00A42568" w:rsidRPr="0028223D" w:rsidRDefault="00A42568" w:rsidP="00F51B90">
            <w:pPr>
              <w:rPr>
                <w:sz w:val="18"/>
                <w:szCs w:val="18"/>
              </w:rPr>
            </w:pPr>
            <w:r w:rsidRPr="0028223D">
              <w:rPr>
                <w:sz w:val="18"/>
                <w:szCs w:val="18"/>
              </w:rPr>
              <w:t>§71</w:t>
            </w:r>
          </w:p>
        </w:tc>
        <w:tc>
          <w:tcPr>
            <w:tcW w:w="5400" w:type="dxa"/>
            <w:gridSpan w:val="4"/>
            <w:tcBorders>
              <w:top w:val="nil"/>
              <w:left w:val="single" w:sz="4" w:space="0" w:color="auto"/>
              <w:bottom w:val="nil"/>
              <w:right w:val="single" w:sz="4" w:space="0" w:color="auto"/>
            </w:tcBorders>
          </w:tcPr>
          <w:p w14:paraId="4C601797" w14:textId="77777777" w:rsidR="00A42568" w:rsidRPr="0028223D" w:rsidRDefault="00A42568" w:rsidP="00347F81">
            <w:pPr>
              <w:rPr>
                <w:sz w:val="18"/>
                <w:szCs w:val="18"/>
              </w:rPr>
            </w:pPr>
            <w:r w:rsidRPr="0028223D">
              <w:rPr>
                <w:sz w:val="18"/>
                <w:szCs w:val="18"/>
              </w:rPr>
              <w:t>(1) Nelze-li na pracovišti vyloučit překročení limitů ozáření pro radiačního pracovníka v důsledku jednorázového zevního ozáření, musí být radiační pracovník vybaven operativními osobními dozimetry s funkcí zřetelné signalizace překročení nastavené úrovně u monitorované veličiny.</w:t>
            </w:r>
          </w:p>
          <w:p w14:paraId="1D75ECDA" w14:textId="77777777" w:rsidR="00A42568" w:rsidRPr="0028223D" w:rsidRDefault="00A42568" w:rsidP="00347F81">
            <w:pPr>
              <w:rPr>
                <w:sz w:val="18"/>
                <w:szCs w:val="18"/>
              </w:rPr>
            </w:pPr>
            <w:r w:rsidRPr="0028223D">
              <w:rPr>
                <w:sz w:val="18"/>
                <w:szCs w:val="18"/>
              </w:rPr>
              <w:t>(2) Může-li zdroj ionizujícího záření způsobit jednorázovým ozářením překročení pětinásobku limitů pro radiační pracovníky, musí osobní monitorování radiačního pracovníka umožnit stanovení dávek a jejich distribuce v těle radiačního pracovníka.</w:t>
            </w:r>
          </w:p>
          <w:p w14:paraId="500C22D6" w14:textId="77777777" w:rsidR="00A42568" w:rsidRPr="0028223D" w:rsidRDefault="00A42568" w:rsidP="00347F81">
            <w:pPr>
              <w:rPr>
                <w:sz w:val="18"/>
                <w:szCs w:val="18"/>
              </w:rPr>
            </w:pPr>
            <w:r w:rsidRPr="0028223D">
              <w:rPr>
                <w:sz w:val="18"/>
                <w:szCs w:val="18"/>
              </w:rPr>
              <w:t>(3) Na pracovišti, kde může dojít k vnitřnímu ozáření radiačního pracovníka, se příjmy radionuklidů nebo úvazky efektivní dávky z vnitřního ozáření jednotlivých radiačních pracovníků musí zjišťovat měřením aktivity radionuklidů v těle radiačního pracovníka nebo v jeho exkretech a jejím přepočítáním na příjem radionuklidů nebo úvazku efektivní dávky pomocí modelů dýchacího traktu, zažívacího traktu a kinetiky příslušných chemických prvků. Pokud měření u radiačního pracovníka není možné, lze příjem radionuklidů nebo úvazek efektivní dávky stanovit měřením objemové aktivity radionuklidů v ovzduší pracoviště a následným přepočtením na příjem radionuklidů nebo úvazku efektivní dávky pomocí modelů dýchacího traktu, zažívacího traktu a kinetiky příslušných chemických prvků.</w:t>
            </w:r>
          </w:p>
          <w:p w14:paraId="7CA15C0E" w14:textId="77777777" w:rsidR="00A42568" w:rsidRPr="0028223D" w:rsidRDefault="00A42568" w:rsidP="00347F81">
            <w:pPr>
              <w:rPr>
                <w:sz w:val="18"/>
                <w:szCs w:val="18"/>
              </w:rPr>
            </w:pPr>
            <w:r w:rsidRPr="0028223D">
              <w:rPr>
                <w:sz w:val="18"/>
                <w:szCs w:val="18"/>
              </w:rPr>
              <w:t>(4) Při práci s otevřeným radionuklidovým zdrojem musí být měření aktivity radionuklidů v těle radiačního pracovníka nebo v jeho exkretech podle odstavce 3 prováděno</w:t>
            </w:r>
          </w:p>
          <w:p w14:paraId="55559001" w14:textId="77777777" w:rsidR="00A42568" w:rsidRPr="0028223D" w:rsidRDefault="00A42568" w:rsidP="00347F81">
            <w:pPr>
              <w:rPr>
                <w:sz w:val="18"/>
                <w:szCs w:val="18"/>
              </w:rPr>
            </w:pPr>
            <w:r w:rsidRPr="0028223D">
              <w:rPr>
                <w:sz w:val="18"/>
                <w:szCs w:val="18"/>
              </w:rPr>
              <w:t>a) na pracovišti IV. kategorie nejméně jednou ročně a</w:t>
            </w:r>
          </w:p>
          <w:p w14:paraId="4E824736" w14:textId="77777777" w:rsidR="00A42568" w:rsidRPr="0028223D" w:rsidRDefault="00A42568" w:rsidP="00347F81">
            <w:pPr>
              <w:rPr>
                <w:sz w:val="18"/>
                <w:szCs w:val="18"/>
              </w:rPr>
            </w:pPr>
            <w:r w:rsidRPr="0028223D">
              <w:rPr>
                <w:sz w:val="18"/>
                <w:szCs w:val="18"/>
              </w:rPr>
              <w:t>b) na pracovišti I. až III. kategorie na základě vyhodnocení možného rizika vnitřního ozáření radiačního pracovníka.</w:t>
            </w:r>
          </w:p>
          <w:p w14:paraId="76F2BC14" w14:textId="77777777" w:rsidR="00A42568" w:rsidRPr="0028223D" w:rsidRDefault="00A42568" w:rsidP="00347F81">
            <w:pPr>
              <w:rPr>
                <w:sz w:val="18"/>
                <w:szCs w:val="18"/>
              </w:rPr>
            </w:pPr>
            <w:r w:rsidRPr="0028223D">
              <w:rPr>
                <w:sz w:val="18"/>
                <w:szCs w:val="18"/>
              </w:rPr>
              <w:t>(5) V případě podezření, že došlo k neplánovanému jednorázovému ozáření radiačního pracovníka, které by mohlo vést k překročení limitů pro radiačního pracovníka, musí být zajištěno okamžité vyhodnocení osobního dozimetru a dozimetrické hodnocení takové události.</w:t>
            </w:r>
          </w:p>
        </w:tc>
        <w:tc>
          <w:tcPr>
            <w:tcW w:w="540" w:type="dxa"/>
            <w:tcBorders>
              <w:top w:val="nil"/>
              <w:left w:val="single" w:sz="4" w:space="0" w:color="auto"/>
              <w:bottom w:val="nil"/>
              <w:right w:val="single" w:sz="4" w:space="0" w:color="auto"/>
            </w:tcBorders>
          </w:tcPr>
          <w:p w14:paraId="592646D2" w14:textId="77777777" w:rsidR="00A42568" w:rsidRPr="0028223D" w:rsidRDefault="00A42568" w:rsidP="00F51B90">
            <w:pPr>
              <w:rPr>
                <w:sz w:val="18"/>
                <w:szCs w:val="18"/>
              </w:rPr>
            </w:pPr>
          </w:p>
        </w:tc>
        <w:tc>
          <w:tcPr>
            <w:tcW w:w="1080" w:type="dxa"/>
            <w:tcBorders>
              <w:top w:val="nil"/>
              <w:left w:val="single" w:sz="4" w:space="0" w:color="auto"/>
              <w:bottom w:val="nil"/>
              <w:right w:val="single" w:sz="4" w:space="0" w:color="auto"/>
            </w:tcBorders>
          </w:tcPr>
          <w:p w14:paraId="2C77D45C" w14:textId="77777777" w:rsidR="00A42568" w:rsidRPr="0028223D" w:rsidRDefault="00A42568" w:rsidP="00F51B90">
            <w:pPr>
              <w:rPr>
                <w:sz w:val="18"/>
                <w:szCs w:val="18"/>
              </w:rPr>
            </w:pPr>
          </w:p>
        </w:tc>
      </w:tr>
      <w:tr w:rsidR="00132DA1" w:rsidRPr="0028223D" w14:paraId="5EADA995" w14:textId="77777777" w:rsidTr="00E660D8">
        <w:tc>
          <w:tcPr>
            <w:tcW w:w="1392" w:type="dxa"/>
            <w:tcBorders>
              <w:top w:val="nil"/>
              <w:left w:val="single" w:sz="4" w:space="0" w:color="auto"/>
              <w:bottom w:val="single" w:sz="4" w:space="0" w:color="auto"/>
              <w:right w:val="single" w:sz="4" w:space="0" w:color="auto"/>
            </w:tcBorders>
          </w:tcPr>
          <w:p w14:paraId="69487B57" w14:textId="77777777" w:rsidR="00132DA1" w:rsidRPr="0028223D" w:rsidRDefault="00132DA1" w:rsidP="00F51B90">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CB0ABC6" w14:textId="77777777" w:rsidR="00132DA1" w:rsidRPr="0028223D" w:rsidRDefault="00132DA1" w:rsidP="00F51B90">
            <w:pPr>
              <w:rPr>
                <w:sz w:val="18"/>
                <w:szCs w:val="18"/>
              </w:rPr>
            </w:pPr>
          </w:p>
        </w:tc>
        <w:tc>
          <w:tcPr>
            <w:tcW w:w="925" w:type="dxa"/>
            <w:tcBorders>
              <w:top w:val="nil"/>
              <w:left w:val="single" w:sz="18" w:space="0" w:color="auto"/>
              <w:bottom w:val="single" w:sz="4" w:space="0" w:color="auto"/>
              <w:right w:val="single" w:sz="4" w:space="0" w:color="auto"/>
            </w:tcBorders>
          </w:tcPr>
          <w:p w14:paraId="40BA8560" w14:textId="4C25357C" w:rsidR="00132DA1" w:rsidRPr="0028223D" w:rsidRDefault="0031053F" w:rsidP="00F51B90">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4E9B816D" w14:textId="77777777" w:rsidR="00132DA1" w:rsidRPr="0028223D" w:rsidRDefault="00132DA1" w:rsidP="00F51B90">
            <w:pPr>
              <w:rPr>
                <w:sz w:val="18"/>
                <w:szCs w:val="18"/>
              </w:rPr>
            </w:pPr>
          </w:p>
        </w:tc>
        <w:tc>
          <w:tcPr>
            <w:tcW w:w="5400" w:type="dxa"/>
            <w:gridSpan w:val="4"/>
            <w:tcBorders>
              <w:top w:val="nil"/>
              <w:left w:val="single" w:sz="4" w:space="0" w:color="auto"/>
              <w:bottom w:val="single" w:sz="4" w:space="0" w:color="auto"/>
              <w:right w:val="single" w:sz="4" w:space="0" w:color="auto"/>
            </w:tcBorders>
          </w:tcPr>
          <w:p w14:paraId="3EC10C5D" w14:textId="77777777" w:rsidR="00132DA1" w:rsidRPr="0028223D" w:rsidRDefault="00132DA1" w:rsidP="00347F81">
            <w:pPr>
              <w:rPr>
                <w:sz w:val="18"/>
                <w:szCs w:val="18"/>
              </w:rPr>
            </w:pPr>
          </w:p>
        </w:tc>
        <w:tc>
          <w:tcPr>
            <w:tcW w:w="540" w:type="dxa"/>
            <w:tcBorders>
              <w:top w:val="nil"/>
              <w:left w:val="single" w:sz="4" w:space="0" w:color="auto"/>
              <w:bottom w:val="single" w:sz="4" w:space="0" w:color="auto"/>
              <w:right w:val="single" w:sz="4" w:space="0" w:color="auto"/>
            </w:tcBorders>
          </w:tcPr>
          <w:p w14:paraId="0F04167E" w14:textId="77777777" w:rsidR="00132DA1" w:rsidRPr="0028223D" w:rsidRDefault="00132DA1" w:rsidP="00F51B90">
            <w:pPr>
              <w:rPr>
                <w:sz w:val="18"/>
                <w:szCs w:val="18"/>
              </w:rPr>
            </w:pPr>
          </w:p>
        </w:tc>
        <w:tc>
          <w:tcPr>
            <w:tcW w:w="1080" w:type="dxa"/>
            <w:tcBorders>
              <w:top w:val="nil"/>
              <w:left w:val="single" w:sz="4" w:space="0" w:color="auto"/>
              <w:bottom w:val="single" w:sz="4" w:space="0" w:color="auto"/>
              <w:right w:val="single" w:sz="4" w:space="0" w:color="auto"/>
            </w:tcBorders>
          </w:tcPr>
          <w:p w14:paraId="2ADF96EC" w14:textId="77777777" w:rsidR="00132DA1" w:rsidRPr="0028223D" w:rsidRDefault="00132DA1" w:rsidP="00F51B90">
            <w:pPr>
              <w:rPr>
                <w:sz w:val="18"/>
                <w:szCs w:val="18"/>
              </w:rPr>
            </w:pPr>
          </w:p>
        </w:tc>
      </w:tr>
      <w:tr w:rsidR="00A42568" w:rsidRPr="0028223D" w14:paraId="20E0EC20" w14:textId="77777777" w:rsidTr="00E660D8">
        <w:tc>
          <w:tcPr>
            <w:tcW w:w="1392" w:type="dxa"/>
            <w:tcBorders>
              <w:top w:val="single" w:sz="4" w:space="0" w:color="auto"/>
              <w:left w:val="single" w:sz="4" w:space="0" w:color="auto"/>
              <w:bottom w:val="nil"/>
              <w:right w:val="single" w:sz="4" w:space="0" w:color="auto"/>
            </w:tcBorders>
          </w:tcPr>
          <w:p w14:paraId="74957243" w14:textId="77777777" w:rsidR="00A42568" w:rsidRPr="0028223D" w:rsidRDefault="00A42568" w:rsidP="00557933">
            <w:pPr>
              <w:rPr>
                <w:sz w:val="18"/>
                <w:szCs w:val="18"/>
              </w:rPr>
            </w:pPr>
            <w:r w:rsidRPr="0028223D">
              <w:rPr>
                <w:sz w:val="18"/>
                <w:szCs w:val="18"/>
              </w:rPr>
              <w:t>Čl. 41 odst. 2</w:t>
            </w:r>
          </w:p>
        </w:tc>
        <w:tc>
          <w:tcPr>
            <w:tcW w:w="5387" w:type="dxa"/>
            <w:gridSpan w:val="4"/>
            <w:tcBorders>
              <w:top w:val="single" w:sz="4" w:space="0" w:color="auto"/>
              <w:left w:val="single" w:sz="4" w:space="0" w:color="auto"/>
              <w:bottom w:val="nil"/>
              <w:right w:val="single" w:sz="18" w:space="0" w:color="auto"/>
            </w:tcBorders>
          </w:tcPr>
          <w:p w14:paraId="244D5AFE" w14:textId="77777777" w:rsidR="00A42568" w:rsidRPr="0028223D" w:rsidRDefault="00A42568" w:rsidP="00C74787">
            <w:pPr>
              <w:rPr>
                <w:sz w:val="18"/>
                <w:szCs w:val="18"/>
              </w:rPr>
            </w:pPr>
            <w:r w:rsidRPr="0028223D">
              <w:rPr>
                <w:sz w:val="18"/>
                <w:szCs w:val="18"/>
              </w:rPr>
              <w:t>Členské státy zajistí, aby monitorování pracovníků kategorie B bylo dostačující alespoň k prokázání, že pracovníci jsou správně zařazeni do kategorie B. Členské státy mohou vyžadovat osobní monitorování a v případě potřeby osobní měření vykonávané dozimetrickou službou pro pracovníky kategorie B.</w:t>
            </w:r>
          </w:p>
        </w:tc>
        <w:tc>
          <w:tcPr>
            <w:tcW w:w="925" w:type="dxa"/>
            <w:tcBorders>
              <w:top w:val="single" w:sz="4" w:space="0" w:color="auto"/>
              <w:left w:val="single" w:sz="18" w:space="0" w:color="auto"/>
              <w:bottom w:val="nil"/>
              <w:right w:val="single" w:sz="4" w:space="0" w:color="auto"/>
            </w:tcBorders>
          </w:tcPr>
          <w:p w14:paraId="46A8966B" w14:textId="77777777" w:rsidR="00A42568" w:rsidRPr="0028223D" w:rsidRDefault="00A42568" w:rsidP="00753174">
            <w:pPr>
              <w:rPr>
                <w:sz w:val="18"/>
                <w:szCs w:val="18"/>
              </w:rPr>
            </w:pPr>
            <w:r w:rsidRPr="0028223D">
              <w:rPr>
                <w:sz w:val="18"/>
                <w:szCs w:val="18"/>
              </w:rPr>
              <w:t>263/2016</w:t>
            </w:r>
          </w:p>
          <w:p w14:paraId="4C9F6009" w14:textId="77777777" w:rsidR="00A42568" w:rsidRPr="0028223D" w:rsidRDefault="00A42568" w:rsidP="00753174">
            <w:pPr>
              <w:rPr>
                <w:sz w:val="18"/>
              </w:rPr>
            </w:pPr>
          </w:p>
        </w:tc>
        <w:tc>
          <w:tcPr>
            <w:tcW w:w="1116" w:type="dxa"/>
            <w:gridSpan w:val="2"/>
            <w:tcBorders>
              <w:top w:val="single" w:sz="4" w:space="0" w:color="auto"/>
              <w:left w:val="single" w:sz="4" w:space="0" w:color="auto"/>
              <w:bottom w:val="nil"/>
              <w:right w:val="single" w:sz="4" w:space="0" w:color="auto"/>
            </w:tcBorders>
          </w:tcPr>
          <w:p w14:paraId="193418F5" w14:textId="77777777" w:rsidR="00A42568" w:rsidRPr="0028223D" w:rsidRDefault="00A42568" w:rsidP="00753174">
            <w:pPr>
              <w:rPr>
                <w:sz w:val="18"/>
                <w:szCs w:val="18"/>
              </w:rPr>
            </w:pPr>
            <w:r w:rsidRPr="0028223D">
              <w:rPr>
                <w:sz w:val="18"/>
                <w:szCs w:val="18"/>
              </w:rPr>
              <w:t>§78 odst.1 písm.d)</w:t>
            </w:r>
          </w:p>
        </w:tc>
        <w:tc>
          <w:tcPr>
            <w:tcW w:w="5400" w:type="dxa"/>
            <w:gridSpan w:val="4"/>
            <w:tcBorders>
              <w:top w:val="single" w:sz="4" w:space="0" w:color="auto"/>
              <w:left w:val="single" w:sz="4" w:space="0" w:color="auto"/>
              <w:bottom w:val="nil"/>
              <w:right w:val="single" w:sz="4" w:space="0" w:color="auto"/>
            </w:tcBorders>
          </w:tcPr>
          <w:p w14:paraId="7EAE20C1" w14:textId="77777777" w:rsidR="00A42568" w:rsidRPr="0028223D" w:rsidRDefault="00A42568" w:rsidP="00753174">
            <w:pPr>
              <w:rPr>
                <w:sz w:val="18"/>
                <w:szCs w:val="18"/>
              </w:rPr>
            </w:pPr>
            <w:r w:rsidRPr="0028223D">
              <w:rPr>
                <w:sz w:val="18"/>
                <w:szCs w:val="18"/>
              </w:rPr>
              <w:t>(1) Držitel povolení k vykonávání činností v rámci expozičních situací a registrant jsou povinni</w:t>
            </w:r>
          </w:p>
          <w:p w14:paraId="792B7D54" w14:textId="77777777" w:rsidR="00A42568" w:rsidRPr="0028223D" w:rsidRDefault="00A42568" w:rsidP="00753174">
            <w:pPr>
              <w:rPr>
                <w:sz w:val="18"/>
                <w:szCs w:val="18"/>
              </w:rPr>
            </w:pPr>
            <w:r w:rsidRPr="0028223D">
              <w:rPr>
                <w:sz w:val="18"/>
                <w:szCs w:val="18"/>
              </w:rPr>
              <w:t>d) zajistit osobní monitorování radiačního pracovníka a monitorování pracoviště v závislosti na rozsahu a způsobu vykonávané činnosti,</w:t>
            </w:r>
          </w:p>
          <w:p w14:paraId="1473EB0A" w14:textId="77777777" w:rsidR="00A42568" w:rsidRPr="0028223D" w:rsidRDefault="00A42568" w:rsidP="00753174">
            <w:pPr>
              <w:rPr>
                <w:sz w:val="18"/>
                <w:szCs w:val="18"/>
              </w:rPr>
            </w:pPr>
          </w:p>
        </w:tc>
        <w:tc>
          <w:tcPr>
            <w:tcW w:w="540" w:type="dxa"/>
            <w:tcBorders>
              <w:top w:val="single" w:sz="4" w:space="0" w:color="auto"/>
              <w:left w:val="single" w:sz="4" w:space="0" w:color="auto"/>
              <w:bottom w:val="nil"/>
              <w:right w:val="single" w:sz="4" w:space="0" w:color="auto"/>
            </w:tcBorders>
          </w:tcPr>
          <w:p w14:paraId="3E0CAB49"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713E265" w14:textId="77777777" w:rsidR="00A42568" w:rsidRPr="0028223D" w:rsidRDefault="00A42568">
            <w:pPr>
              <w:rPr>
                <w:sz w:val="18"/>
                <w:szCs w:val="18"/>
              </w:rPr>
            </w:pPr>
          </w:p>
        </w:tc>
      </w:tr>
      <w:tr w:rsidR="00A42568" w:rsidRPr="0028223D" w14:paraId="4A78B64F" w14:textId="77777777" w:rsidTr="00E660D8">
        <w:tc>
          <w:tcPr>
            <w:tcW w:w="1392" w:type="dxa"/>
            <w:tcBorders>
              <w:top w:val="nil"/>
              <w:left w:val="single" w:sz="4" w:space="0" w:color="auto"/>
              <w:bottom w:val="nil"/>
              <w:right w:val="single" w:sz="4" w:space="0" w:color="auto"/>
            </w:tcBorders>
          </w:tcPr>
          <w:p w14:paraId="6FCF3A4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BFB878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B8B9990" w14:textId="77777777" w:rsidR="00A42568" w:rsidRPr="0028223D" w:rsidRDefault="00A42568" w:rsidP="00753174">
            <w:pPr>
              <w:rPr>
                <w:sz w:val="18"/>
                <w:szCs w:val="18"/>
              </w:rPr>
            </w:pPr>
            <w:r w:rsidRPr="0028223D">
              <w:rPr>
                <w:sz w:val="18"/>
                <w:szCs w:val="18"/>
              </w:rPr>
              <w:t>263/2016</w:t>
            </w:r>
          </w:p>
          <w:p w14:paraId="358F20D3"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4EEB0DB3" w14:textId="77777777" w:rsidR="00A42568" w:rsidRPr="0028223D" w:rsidRDefault="00A42568" w:rsidP="00753174">
            <w:pPr>
              <w:rPr>
                <w:sz w:val="18"/>
                <w:szCs w:val="18"/>
              </w:rPr>
            </w:pPr>
            <w:r w:rsidRPr="0028223D">
              <w:rPr>
                <w:sz w:val="18"/>
                <w:szCs w:val="18"/>
              </w:rPr>
              <w:t>§78 odst.1 písm.e)</w:t>
            </w:r>
          </w:p>
        </w:tc>
        <w:tc>
          <w:tcPr>
            <w:tcW w:w="5400" w:type="dxa"/>
            <w:gridSpan w:val="4"/>
            <w:tcBorders>
              <w:top w:val="nil"/>
              <w:left w:val="single" w:sz="4" w:space="0" w:color="auto"/>
              <w:bottom w:val="nil"/>
              <w:right w:val="single" w:sz="4" w:space="0" w:color="auto"/>
            </w:tcBorders>
          </w:tcPr>
          <w:p w14:paraId="2A797E12" w14:textId="77777777" w:rsidR="00A42568" w:rsidRPr="0028223D" w:rsidRDefault="00A42568" w:rsidP="00753174">
            <w:pPr>
              <w:rPr>
                <w:sz w:val="18"/>
                <w:szCs w:val="18"/>
              </w:rPr>
            </w:pPr>
            <w:r w:rsidRPr="0028223D">
              <w:rPr>
                <w:sz w:val="18"/>
                <w:szCs w:val="18"/>
              </w:rPr>
              <w:t>(1) Držitel povolení k vykonávání činností v rámci expozičních situací a registrant jsou povinni</w:t>
            </w:r>
          </w:p>
          <w:p w14:paraId="11E63D8D" w14:textId="77777777" w:rsidR="00A42568" w:rsidRPr="0028223D" w:rsidRDefault="00A42568" w:rsidP="00753174">
            <w:pPr>
              <w:rPr>
                <w:sz w:val="18"/>
                <w:szCs w:val="18"/>
              </w:rPr>
            </w:pPr>
            <w:r w:rsidRPr="0028223D">
              <w:rPr>
                <w:sz w:val="18"/>
                <w:szCs w:val="18"/>
              </w:rPr>
              <w:lastRenderedPageBreak/>
              <w:t>e) stanovit monitorovací úrovně a postupy při jejich překročení v souladu s obecnými postupy při jejich překročení stanovenými prováděcím právním předpisem,</w:t>
            </w:r>
          </w:p>
          <w:p w14:paraId="48D408DD"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0964DA6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D1C871F" w14:textId="77777777" w:rsidR="00A42568" w:rsidRPr="0028223D" w:rsidRDefault="00A42568">
            <w:pPr>
              <w:rPr>
                <w:sz w:val="18"/>
                <w:szCs w:val="18"/>
              </w:rPr>
            </w:pPr>
          </w:p>
        </w:tc>
      </w:tr>
      <w:tr w:rsidR="00A42568" w:rsidRPr="0028223D" w14:paraId="6E664CCC" w14:textId="77777777" w:rsidTr="00E660D8">
        <w:tc>
          <w:tcPr>
            <w:tcW w:w="1392" w:type="dxa"/>
            <w:tcBorders>
              <w:top w:val="nil"/>
              <w:left w:val="single" w:sz="4" w:space="0" w:color="auto"/>
              <w:bottom w:val="nil"/>
              <w:right w:val="single" w:sz="4" w:space="0" w:color="auto"/>
            </w:tcBorders>
          </w:tcPr>
          <w:p w14:paraId="13F6CCE5"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E1F18A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A017FA2" w14:textId="77777777" w:rsidR="00A42568" w:rsidRPr="0028223D" w:rsidRDefault="00A42568" w:rsidP="00753174">
            <w:pPr>
              <w:rPr>
                <w:sz w:val="18"/>
                <w:szCs w:val="18"/>
              </w:rPr>
            </w:pPr>
            <w:r w:rsidRPr="0028223D">
              <w:rPr>
                <w:sz w:val="18"/>
                <w:szCs w:val="18"/>
              </w:rPr>
              <w:t>263/2016</w:t>
            </w:r>
          </w:p>
          <w:p w14:paraId="768A2FE8"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2E5CD11E" w14:textId="77777777" w:rsidR="00A42568" w:rsidRPr="0028223D" w:rsidRDefault="00A42568" w:rsidP="00753174">
            <w:pPr>
              <w:rPr>
                <w:sz w:val="18"/>
                <w:szCs w:val="18"/>
              </w:rPr>
            </w:pPr>
            <w:r w:rsidRPr="0028223D">
              <w:rPr>
                <w:sz w:val="18"/>
                <w:szCs w:val="18"/>
              </w:rPr>
              <w:t>§78 odst.3</w:t>
            </w:r>
          </w:p>
        </w:tc>
        <w:tc>
          <w:tcPr>
            <w:tcW w:w="5400" w:type="dxa"/>
            <w:gridSpan w:val="4"/>
            <w:tcBorders>
              <w:top w:val="nil"/>
              <w:left w:val="single" w:sz="4" w:space="0" w:color="auto"/>
              <w:bottom w:val="nil"/>
              <w:right w:val="single" w:sz="4" w:space="0" w:color="auto"/>
            </w:tcBorders>
          </w:tcPr>
          <w:p w14:paraId="39CF2CDD" w14:textId="77777777" w:rsidR="00A42568" w:rsidRPr="0028223D" w:rsidRDefault="00A42568" w:rsidP="00753174">
            <w:pPr>
              <w:rPr>
                <w:sz w:val="18"/>
                <w:szCs w:val="18"/>
              </w:rPr>
            </w:pPr>
            <w:r w:rsidRPr="0028223D">
              <w:rPr>
                <w:sz w:val="18"/>
                <w:szCs w:val="18"/>
              </w:rPr>
              <w:t xml:space="preserve"> (3) Prováděcí právní předpis stanoví</w:t>
            </w:r>
          </w:p>
          <w:p w14:paraId="5BF8E044" w14:textId="77777777" w:rsidR="00A42568" w:rsidRPr="0028223D" w:rsidRDefault="00A42568" w:rsidP="00753174">
            <w:pPr>
              <w:rPr>
                <w:sz w:val="18"/>
                <w:szCs w:val="18"/>
              </w:rPr>
            </w:pPr>
            <w:r w:rsidRPr="0028223D">
              <w:rPr>
                <w:sz w:val="18"/>
                <w:szCs w:val="18"/>
              </w:rPr>
              <w:t>a) požadavky na osobní monitorování radiačního pracovníka,</w:t>
            </w:r>
          </w:p>
          <w:p w14:paraId="75C08391" w14:textId="77777777" w:rsidR="00A42568" w:rsidRPr="0028223D" w:rsidRDefault="00A42568" w:rsidP="00753174">
            <w:pPr>
              <w:rPr>
                <w:sz w:val="18"/>
                <w:szCs w:val="18"/>
              </w:rPr>
            </w:pPr>
            <w:r w:rsidRPr="0028223D">
              <w:rPr>
                <w:sz w:val="18"/>
                <w:szCs w:val="18"/>
              </w:rPr>
              <w:t>b) požadavky na monitorování pracoviště,</w:t>
            </w:r>
          </w:p>
          <w:p w14:paraId="75843CF8" w14:textId="77777777" w:rsidR="00A42568" w:rsidRPr="0028223D" w:rsidRDefault="00A42568" w:rsidP="00753174">
            <w:pPr>
              <w:rPr>
                <w:sz w:val="18"/>
                <w:szCs w:val="18"/>
              </w:rPr>
            </w:pPr>
            <w:r w:rsidRPr="0028223D">
              <w:rPr>
                <w:sz w:val="18"/>
                <w:szCs w:val="18"/>
              </w:rPr>
              <w:t>c) druhy monitorovacích úrovní pro hodnocení výsledků monitorování a obecné postupy při jejich překročení,</w:t>
            </w:r>
          </w:p>
          <w:p w14:paraId="6D23FA7D" w14:textId="77777777" w:rsidR="00A42568" w:rsidRPr="0028223D" w:rsidRDefault="00A42568" w:rsidP="00753174">
            <w:pPr>
              <w:rPr>
                <w:sz w:val="18"/>
                <w:szCs w:val="18"/>
              </w:rPr>
            </w:pPr>
            <w:r w:rsidRPr="0028223D">
              <w:rPr>
                <w:sz w:val="18"/>
                <w:szCs w:val="18"/>
              </w:rPr>
              <w:t>d) postupy hodnocení veličin měřených v rámci monitorování,</w:t>
            </w:r>
          </w:p>
          <w:p w14:paraId="184D8C1E" w14:textId="77777777" w:rsidR="00A42568" w:rsidRPr="0028223D" w:rsidRDefault="00A42568" w:rsidP="00753174">
            <w:pPr>
              <w:rPr>
                <w:sz w:val="18"/>
                <w:szCs w:val="18"/>
              </w:rPr>
            </w:pPr>
            <w:r w:rsidRPr="0028223D">
              <w:rPr>
                <w:sz w:val="18"/>
                <w:szCs w:val="18"/>
              </w:rPr>
              <w:t>e) pravidla vybavení radiačního pracovníka kategorie A osobními dozimetry, nakládání s nimi a jejich</w:t>
            </w:r>
          </w:p>
          <w:p w14:paraId="7205145E" w14:textId="77777777" w:rsidR="00A42568" w:rsidRPr="0028223D" w:rsidRDefault="00A42568" w:rsidP="00753174">
            <w:pPr>
              <w:rPr>
                <w:sz w:val="18"/>
                <w:szCs w:val="18"/>
              </w:rPr>
            </w:pPr>
            <w:r w:rsidRPr="0028223D">
              <w:rPr>
                <w:sz w:val="18"/>
                <w:szCs w:val="18"/>
              </w:rPr>
              <w:t>vyhodnocování, včetně délky období pro jejich vyhodnocování,</w:t>
            </w:r>
          </w:p>
          <w:p w14:paraId="47EB4033" w14:textId="77777777" w:rsidR="00A42568" w:rsidRPr="0028223D" w:rsidRDefault="00A42568" w:rsidP="00753174">
            <w:pPr>
              <w:rPr>
                <w:sz w:val="18"/>
                <w:szCs w:val="18"/>
              </w:rPr>
            </w:pPr>
            <w:r w:rsidRPr="0028223D">
              <w:rPr>
                <w:sz w:val="18"/>
                <w:szCs w:val="18"/>
              </w:rPr>
              <w:t>f) způsob poskytování výsledků osobního monitorování radiačnímu pracovníkovi.</w:t>
            </w:r>
          </w:p>
          <w:p w14:paraId="270ACDA7"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6480537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A0DCC60" w14:textId="77777777" w:rsidR="00A42568" w:rsidRPr="0028223D" w:rsidRDefault="00A42568">
            <w:pPr>
              <w:rPr>
                <w:sz w:val="18"/>
                <w:szCs w:val="18"/>
              </w:rPr>
            </w:pPr>
          </w:p>
        </w:tc>
      </w:tr>
      <w:tr w:rsidR="00A42568" w:rsidRPr="0028223D" w14:paraId="60618640" w14:textId="77777777" w:rsidTr="00E660D8">
        <w:tc>
          <w:tcPr>
            <w:tcW w:w="1392" w:type="dxa"/>
            <w:tcBorders>
              <w:top w:val="nil"/>
              <w:left w:val="single" w:sz="4" w:space="0" w:color="auto"/>
              <w:bottom w:val="single" w:sz="4" w:space="0" w:color="auto"/>
              <w:right w:val="single" w:sz="4" w:space="0" w:color="auto"/>
            </w:tcBorders>
          </w:tcPr>
          <w:p w14:paraId="659D2AB7"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7C8B04"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9EDFEC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A550352" w14:textId="77777777" w:rsidR="00A42568" w:rsidRPr="0028223D" w:rsidRDefault="00A42568">
            <w:pPr>
              <w:rPr>
                <w:sz w:val="18"/>
                <w:szCs w:val="18"/>
              </w:rPr>
            </w:pPr>
            <w:r w:rsidRPr="0028223D">
              <w:rPr>
                <w:sz w:val="18"/>
                <w:szCs w:val="18"/>
              </w:rPr>
              <w:t>§72</w:t>
            </w:r>
          </w:p>
        </w:tc>
        <w:tc>
          <w:tcPr>
            <w:tcW w:w="5400" w:type="dxa"/>
            <w:gridSpan w:val="4"/>
            <w:tcBorders>
              <w:top w:val="nil"/>
              <w:left w:val="single" w:sz="4" w:space="0" w:color="auto"/>
              <w:bottom w:val="single" w:sz="4" w:space="0" w:color="auto"/>
              <w:right w:val="single" w:sz="4" w:space="0" w:color="auto"/>
            </w:tcBorders>
          </w:tcPr>
          <w:p w14:paraId="0A6D3C81" w14:textId="77777777" w:rsidR="00A42568" w:rsidRPr="0028223D" w:rsidRDefault="00A42568" w:rsidP="00F44181">
            <w:pPr>
              <w:rPr>
                <w:sz w:val="18"/>
                <w:szCs w:val="18"/>
              </w:rPr>
            </w:pPr>
            <w:r w:rsidRPr="0028223D">
              <w:rPr>
                <w:sz w:val="18"/>
                <w:szCs w:val="18"/>
              </w:rPr>
              <w:t>(1) Osobní monitorování radiačního pracovníka kategorie B musí být zajištěno</w:t>
            </w:r>
          </w:p>
          <w:p w14:paraId="1BB6E0EE" w14:textId="77777777" w:rsidR="00A42568" w:rsidRPr="0028223D" w:rsidRDefault="00A42568" w:rsidP="00F44181">
            <w:pPr>
              <w:rPr>
                <w:sz w:val="18"/>
                <w:szCs w:val="18"/>
              </w:rPr>
            </w:pPr>
            <w:r w:rsidRPr="0028223D">
              <w:rPr>
                <w:sz w:val="18"/>
                <w:szCs w:val="18"/>
              </w:rPr>
              <w:t>a) osobním dozimetrem,</w:t>
            </w:r>
          </w:p>
          <w:p w14:paraId="51DFC98D" w14:textId="77777777" w:rsidR="00A42568" w:rsidRPr="0028223D" w:rsidRDefault="00A42568" w:rsidP="00F44181">
            <w:pPr>
              <w:rPr>
                <w:sz w:val="18"/>
                <w:szCs w:val="18"/>
              </w:rPr>
            </w:pPr>
            <w:r w:rsidRPr="0028223D">
              <w:rPr>
                <w:sz w:val="18"/>
                <w:szCs w:val="18"/>
              </w:rPr>
              <w:t>b) výpočtem osobních dávek radiačního pracovníka z údajů o monitorování pracoviště, na kterém vykonává pracovní činnosti, a sledování doby pobytu na tomto pracovišti, nebo</w:t>
            </w:r>
          </w:p>
          <w:p w14:paraId="1143FDD1" w14:textId="77777777" w:rsidR="00A42568" w:rsidRPr="0028223D" w:rsidRDefault="00A42568" w:rsidP="00F44181">
            <w:pPr>
              <w:rPr>
                <w:sz w:val="18"/>
                <w:szCs w:val="18"/>
              </w:rPr>
            </w:pPr>
            <w:r w:rsidRPr="0028223D">
              <w:rPr>
                <w:sz w:val="18"/>
                <w:szCs w:val="18"/>
              </w:rPr>
              <w:t>c) vybavením jednoho nebo více radiačních pracovníků kategorie B vykonávajících stejnou pracovní činnost na stejném pracovišti osobním dozimetrem a přiřazením osobní dávky získané jeho vyhodnocením ostatním radiačním pracovníkům bez osobního dozimetru na tomto pracovišti.</w:t>
            </w:r>
          </w:p>
          <w:p w14:paraId="786CFB5C" w14:textId="77777777" w:rsidR="00A42568" w:rsidRPr="0028223D" w:rsidRDefault="00A42568" w:rsidP="00F44181">
            <w:pPr>
              <w:rPr>
                <w:sz w:val="18"/>
                <w:szCs w:val="18"/>
              </w:rPr>
            </w:pPr>
            <w:r w:rsidRPr="0028223D">
              <w:rPr>
                <w:sz w:val="18"/>
                <w:szCs w:val="18"/>
              </w:rPr>
              <w:t>(2) Výsledky hodnocení osobních dávek radiačního pracovníka kategorie B musí být použity k prokázání</w:t>
            </w:r>
          </w:p>
          <w:p w14:paraId="07F400B8" w14:textId="77777777" w:rsidR="00A42568" w:rsidRPr="0028223D" w:rsidRDefault="00A42568" w:rsidP="00F44181">
            <w:pPr>
              <w:rPr>
                <w:sz w:val="18"/>
                <w:szCs w:val="18"/>
              </w:rPr>
            </w:pPr>
            <w:r w:rsidRPr="0028223D">
              <w:rPr>
                <w:sz w:val="18"/>
                <w:szCs w:val="18"/>
              </w:rPr>
              <w:t>a) správnosti zařazení radiačního pracovníka do kategorie a</w:t>
            </w:r>
          </w:p>
          <w:p w14:paraId="36CC55E8" w14:textId="77777777" w:rsidR="00A42568" w:rsidRPr="0028223D" w:rsidRDefault="00A42568" w:rsidP="00F44181">
            <w:pPr>
              <w:rPr>
                <w:sz w:val="18"/>
                <w:szCs w:val="18"/>
              </w:rPr>
            </w:pPr>
            <w:r w:rsidRPr="0028223D">
              <w:rPr>
                <w:sz w:val="18"/>
                <w:szCs w:val="18"/>
              </w:rPr>
              <w:t>b) stálosti podmínek ozáření na pracovišti.</w:t>
            </w:r>
          </w:p>
          <w:p w14:paraId="58086E8F" w14:textId="77777777" w:rsidR="00A42568" w:rsidRPr="0028223D" w:rsidRDefault="00A42568" w:rsidP="00F44181">
            <w:pPr>
              <w:rPr>
                <w:sz w:val="18"/>
                <w:szCs w:val="18"/>
              </w:rPr>
            </w:pPr>
            <w:r w:rsidRPr="0028223D">
              <w:rPr>
                <w:sz w:val="18"/>
                <w:szCs w:val="18"/>
              </w:rPr>
              <w:t>(3) Držitel povolení musí informovat radiačního pracovníka srozumitelným způsobem a tak, aby bylo zřejmé, že radiační pracovník byl informován, o</w:t>
            </w:r>
          </w:p>
          <w:p w14:paraId="56865683" w14:textId="77777777" w:rsidR="00A42568" w:rsidRPr="0028223D" w:rsidRDefault="00A42568" w:rsidP="00F44181">
            <w:pPr>
              <w:rPr>
                <w:sz w:val="18"/>
                <w:szCs w:val="18"/>
              </w:rPr>
            </w:pPr>
            <w:r w:rsidRPr="0028223D">
              <w:rPr>
                <w:sz w:val="18"/>
                <w:szCs w:val="18"/>
              </w:rPr>
              <w:t>a) výsledcích jeho osobního monitorování a</w:t>
            </w:r>
          </w:p>
          <w:p w14:paraId="7AB1D560" w14:textId="77777777" w:rsidR="00A42568" w:rsidRPr="0028223D" w:rsidRDefault="00A42568" w:rsidP="00F44181">
            <w:pPr>
              <w:rPr>
                <w:sz w:val="18"/>
                <w:szCs w:val="18"/>
              </w:rPr>
            </w:pPr>
            <w:r w:rsidRPr="0028223D">
              <w:rPr>
                <w:sz w:val="18"/>
                <w:szCs w:val="18"/>
              </w:rPr>
              <w:t>b) postupech po přešetření příčin dosažení stanovené vyšetřovací nebo zásahové úrovně.</w:t>
            </w:r>
          </w:p>
        </w:tc>
        <w:tc>
          <w:tcPr>
            <w:tcW w:w="540" w:type="dxa"/>
            <w:tcBorders>
              <w:top w:val="nil"/>
              <w:left w:val="single" w:sz="4" w:space="0" w:color="auto"/>
              <w:bottom w:val="single" w:sz="4" w:space="0" w:color="auto"/>
              <w:right w:val="single" w:sz="4" w:space="0" w:color="auto"/>
            </w:tcBorders>
          </w:tcPr>
          <w:p w14:paraId="1353B266"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CEFA389" w14:textId="77777777" w:rsidR="00A42568" w:rsidRPr="0028223D" w:rsidRDefault="00A42568">
            <w:pPr>
              <w:rPr>
                <w:sz w:val="18"/>
                <w:szCs w:val="18"/>
              </w:rPr>
            </w:pPr>
          </w:p>
        </w:tc>
      </w:tr>
      <w:tr w:rsidR="00A42568" w:rsidRPr="0028223D" w14:paraId="41DB5017" w14:textId="77777777" w:rsidTr="00E660D8">
        <w:tc>
          <w:tcPr>
            <w:tcW w:w="1392" w:type="dxa"/>
            <w:tcBorders>
              <w:top w:val="single" w:sz="4" w:space="0" w:color="auto"/>
              <w:left w:val="single" w:sz="4" w:space="0" w:color="auto"/>
              <w:bottom w:val="nil"/>
              <w:right w:val="single" w:sz="4" w:space="0" w:color="auto"/>
            </w:tcBorders>
          </w:tcPr>
          <w:p w14:paraId="18682A08" w14:textId="77777777" w:rsidR="00A42568" w:rsidRPr="0028223D" w:rsidRDefault="00A42568" w:rsidP="00557933">
            <w:pPr>
              <w:rPr>
                <w:sz w:val="18"/>
                <w:szCs w:val="18"/>
              </w:rPr>
            </w:pPr>
            <w:r w:rsidRPr="0028223D">
              <w:rPr>
                <w:sz w:val="18"/>
                <w:szCs w:val="18"/>
              </w:rPr>
              <w:t>Čl. 41 odst. 3</w:t>
            </w:r>
          </w:p>
        </w:tc>
        <w:tc>
          <w:tcPr>
            <w:tcW w:w="5387" w:type="dxa"/>
            <w:gridSpan w:val="4"/>
            <w:tcBorders>
              <w:top w:val="single" w:sz="4" w:space="0" w:color="auto"/>
              <w:left w:val="single" w:sz="4" w:space="0" w:color="auto"/>
              <w:bottom w:val="nil"/>
              <w:right w:val="single" w:sz="18" w:space="0" w:color="auto"/>
            </w:tcBorders>
          </w:tcPr>
          <w:p w14:paraId="6F213425" w14:textId="77777777" w:rsidR="00A42568" w:rsidRPr="0028223D" w:rsidRDefault="00A42568" w:rsidP="00C74787">
            <w:pPr>
              <w:rPr>
                <w:sz w:val="18"/>
                <w:szCs w:val="18"/>
              </w:rPr>
            </w:pPr>
            <w:r w:rsidRPr="0028223D">
              <w:rPr>
                <w:sz w:val="18"/>
                <w:szCs w:val="18"/>
              </w:rPr>
              <w:t>V případech, kdy jsou osobní měření neproveditelná nebo nedostatečná, musí osobní monitorování vycházet z odhadu provedeného na základě osobních měření uskutečněných u jiných radiačních pracovníků, z výsledků dohledu nad pracovištěm podle článku 39 nebo na základě výpočtových metod schválených příslušným orgánem.</w:t>
            </w:r>
          </w:p>
        </w:tc>
        <w:tc>
          <w:tcPr>
            <w:tcW w:w="925" w:type="dxa"/>
            <w:tcBorders>
              <w:top w:val="single" w:sz="4" w:space="0" w:color="auto"/>
              <w:left w:val="single" w:sz="18" w:space="0" w:color="auto"/>
              <w:bottom w:val="nil"/>
              <w:right w:val="single" w:sz="4" w:space="0" w:color="auto"/>
            </w:tcBorders>
          </w:tcPr>
          <w:p w14:paraId="67DA54F8" w14:textId="77777777" w:rsidR="00A42568" w:rsidRPr="0028223D" w:rsidRDefault="00A42568" w:rsidP="00753174">
            <w:pPr>
              <w:rPr>
                <w:sz w:val="18"/>
                <w:szCs w:val="18"/>
              </w:rPr>
            </w:pPr>
            <w:r w:rsidRPr="0028223D">
              <w:rPr>
                <w:sz w:val="18"/>
                <w:szCs w:val="18"/>
              </w:rPr>
              <w:t>263/2016</w:t>
            </w:r>
          </w:p>
          <w:p w14:paraId="3DFA8CBB" w14:textId="77777777" w:rsidR="00A42568" w:rsidRPr="0028223D" w:rsidRDefault="00A42568" w:rsidP="00753174">
            <w:pPr>
              <w:rPr>
                <w:sz w:val="18"/>
              </w:rPr>
            </w:pPr>
          </w:p>
        </w:tc>
        <w:tc>
          <w:tcPr>
            <w:tcW w:w="1116" w:type="dxa"/>
            <w:gridSpan w:val="2"/>
            <w:tcBorders>
              <w:top w:val="single" w:sz="4" w:space="0" w:color="auto"/>
              <w:left w:val="single" w:sz="4" w:space="0" w:color="auto"/>
              <w:bottom w:val="nil"/>
              <w:right w:val="single" w:sz="4" w:space="0" w:color="auto"/>
            </w:tcBorders>
          </w:tcPr>
          <w:p w14:paraId="4FF5A538" w14:textId="77777777" w:rsidR="00A42568" w:rsidRPr="0028223D" w:rsidRDefault="00A42568" w:rsidP="00753174">
            <w:pPr>
              <w:rPr>
                <w:sz w:val="18"/>
                <w:szCs w:val="18"/>
              </w:rPr>
            </w:pPr>
            <w:r w:rsidRPr="0028223D">
              <w:rPr>
                <w:sz w:val="18"/>
                <w:szCs w:val="18"/>
              </w:rPr>
              <w:t>§78 odst.1 písm.d)</w:t>
            </w:r>
          </w:p>
        </w:tc>
        <w:tc>
          <w:tcPr>
            <w:tcW w:w="5400" w:type="dxa"/>
            <w:gridSpan w:val="4"/>
            <w:tcBorders>
              <w:top w:val="single" w:sz="4" w:space="0" w:color="auto"/>
              <w:left w:val="single" w:sz="4" w:space="0" w:color="auto"/>
              <w:bottom w:val="nil"/>
              <w:right w:val="single" w:sz="4" w:space="0" w:color="auto"/>
            </w:tcBorders>
          </w:tcPr>
          <w:p w14:paraId="1DD03388" w14:textId="77777777" w:rsidR="00A42568" w:rsidRPr="0028223D" w:rsidRDefault="00A42568" w:rsidP="00753174">
            <w:pPr>
              <w:rPr>
                <w:sz w:val="18"/>
                <w:szCs w:val="18"/>
              </w:rPr>
            </w:pPr>
            <w:r w:rsidRPr="0028223D">
              <w:rPr>
                <w:sz w:val="18"/>
                <w:szCs w:val="18"/>
              </w:rPr>
              <w:t>(1) Držitel povolení k vykonávání činností v rámci expozičních situací a registrant jsou povinni</w:t>
            </w:r>
          </w:p>
          <w:p w14:paraId="5755A83E" w14:textId="77777777" w:rsidR="00A42568" w:rsidRPr="0028223D" w:rsidRDefault="00A42568" w:rsidP="00753174">
            <w:pPr>
              <w:rPr>
                <w:sz w:val="18"/>
                <w:szCs w:val="18"/>
              </w:rPr>
            </w:pPr>
            <w:r w:rsidRPr="0028223D">
              <w:rPr>
                <w:sz w:val="18"/>
                <w:szCs w:val="18"/>
              </w:rPr>
              <w:t>d) zajistit osobní monitorování radiačního pracovníka a monitorování pracoviště v závislosti na rozsahu a způsobu vykonávané činnosti,</w:t>
            </w:r>
          </w:p>
          <w:p w14:paraId="0C244970" w14:textId="77777777" w:rsidR="00A42568" w:rsidRPr="0028223D" w:rsidRDefault="00A42568" w:rsidP="00753174">
            <w:pPr>
              <w:rPr>
                <w:sz w:val="18"/>
                <w:szCs w:val="18"/>
              </w:rPr>
            </w:pPr>
          </w:p>
        </w:tc>
        <w:tc>
          <w:tcPr>
            <w:tcW w:w="540" w:type="dxa"/>
            <w:tcBorders>
              <w:top w:val="single" w:sz="4" w:space="0" w:color="auto"/>
              <w:left w:val="single" w:sz="4" w:space="0" w:color="auto"/>
              <w:bottom w:val="nil"/>
              <w:right w:val="single" w:sz="4" w:space="0" w:color="auto"/>
            </w:tcBorders>
          </w:tcPr>
          <w:p w14:paraId="67220B47"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0178879" w14:textId="77777777" w:rsidR="00A42568" w:rsidRPr="0028223D" w:rsidRDefault="00A42568">
            <w:pPr>
              <w:rPr>
                <w:sz w:val="18"/>
                <w:szCs w:val="18"/>
              </w:rPr>
            </w:pPr>
          </w:p>
        </w:tc>
      </w:tr>
      <w:tr w:rsidR="00A42568" w:rsidRPr="0028223D" w14:paraId="5A935964" w14:textId="77777777" w:rsidTr="00E660D8">
        <w:tc>
          <w:tcPr>
            <w:tcW w:w="1392" w:type="dxa"/>
            <w:tcBorders>
              <w:top w:val="nil"/>
              <w:left w:val="single" w:sz="4" w:space="0" w:color="auto"/>
              <w:bottom w:val="nil"/>
              <w:right w:val="single" w:sz="4" w:space="0" w:color="auto"/>
            </w:tcBorders>
          </w:tcPr>
          <w:p w14:paraId="159C5CC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AA0BAC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32B2941" w14:textId="77777777" w:rsidR="00A42568" w:rsidRPr="0028223D" w:rsidRDefault="00A42568" w:rsidP="00753174">
            <w:pPr>
              <w:rPr>
                <w:sz w:val="18"/>
                <w:szCs w:val="18"/>
              </w:rPr>
            </w:pPr>
            <w:r w:rsidRPr="0028223D">
              <w:rPr>
                <w:sz w:val="18"/>
                <w:szCs w:val="18"/>
              </w:rPr>
              <w:t>263/2016</w:t>
            </w:r>
          </w:p>
          <w:p w14:paraId="59DA9A33"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325A6C79" w14:textId="77777777" w:rsidR="00A42568" w:rsidRPr="0028223D" w:rsidRDefault="00A42568" w:rsidP="00753174">
            <w:pPr>
              <w:rPr>
                <w:sz w:val="18"/>
                <w:szCs w:val="18"/>
              </w:rPr>
            </w:pPr>
            <w:r w:rsidRPr="0028223D">
              <w:rPr>
                <w:sz w:val="18"/>
                <w:szCs w:val="18"/>
              </w:rPr>
              <w:t>§78 odst.1 písm.e)</w:t>
            </w:r>
          </w:p>
        </w:tc>
        <w:tc>
          <w:tcPr>
            <w:tcW w:w="5400" w:type="dxa"/>
            <w:gridSpan w:val="4"/>
            <w:tcBorders>
              <w:top w:val="nil"/>
              <w:left w:val="single" w:sz="4" w:space="0" w:color="auto"/>
              <w:bottom w:val="nil"/>
              <w:right w:val="single" w:sz="4" w:space="0" w:color="auto"/>
            </w:tcBorders>
          </w:tcPr>
          <w:p w14:paraId="52001E8B" w14:textId="77777777" w:rsidR="00A42568" w:rsidRPr="0028223D" w:rsidRDefault="00A42568" w:rsidP="00753174">
            <w:pPr>
              <w:rPr>
                <w:sz w:val="18"/>
                <w:szCs w:val="18"/>
              </w:rPr>
            </w:pPr>
            <w:r w:rsidRPr="0028223D">
              <w:rPr>
                <w:sz w:val="18"/>
                <w:szCs w:val="18"/>
              </w:rPr>
              <w:t>(1) Držitel povolení k vykonávání činností v rámci expozičních situací a registrant jsou povinni</w:t>
            </w:r>
          </w:p>
          <w:p w14:paraId="69A0AA5D" w14:textId="77777777" w:rsidR="00A42568" w:rsidRPr="0028223D" w:rsidRDefault="00A42568" w:rsidP="00753174">
            <w:pPr>
              <w:rPr>
                <w:sz w:val="18"/>
                <w:szCs w:val="18"/>
              </w:rPr>
            </w:pPr>
            <w:r w:rsidRPr="0028223D">
              <w:rPr>
                <w:sz w:val="18"/>
                <w:szCs w:val="18"/>
              </w:rPr>
              <w:t>e) stanovit monitorovací úrovně a postupy při jejich překročení v souladu s obecnými postupy při jejich překročení stanovenými prováděcím právním předpisem,</w:t>
            </w:r>
          </w:p>
          <w:p w14:paraId="53B492E4"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51741E4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EB96CE4" w14:textId="77777777" w:rsidR="00A42568" w:rsidRPr="0028223D" w:rsidRDefault="00A42568">
            <w:pPr>
              <w:rPr>
                <w:sz w:val="18"/>
                <w:szCs w:val="18"/>
              </w:rPr>
            </w:pPr>
          </w:p>
        </w:tc>
      </w:tr>
      <w:tr w:rsidR="00A42568" w:rsidRPr="0028223D" w14:paraId="7CFD7865" w14:textId="77777777" w:rsidTr="00E660D8">
        <w:tc>
          <w:tcPr>
            <w:tcW w:w="1392" w:type="dxa"/>
            <w:tcBorders>
              <w:top w:val="nil"/>
              <w:left w:val="single" w:sz="4" w:space="0" w:color="auto"/>
              <w:bottom w:val="nil"/>
              <w:right w:val="single" w:sz="4" w:space="0" w:color="auto"/>
            </w:tcBorders>
          </w:tcPr>
          <w:p w14:paraId="61D9473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78CF1E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529E3BF" w14:textId="77777777" w:rsidR="00A42568" w:rsidRPr="0028223D" w:rsidRDefault="00A42568" w:rsidP="00753174">
            <w:pPr>
              <w:rPr>
                <w:sz w:val="18"/>
                <w:szCs w:val="18"/>
              </w:rPr>
            </w:pPr>
            <w:r w:rsidRPr="0028223D">
              <w:rPr>
                <w:sz w:val="18"/>
                <w:szCs w:val="18"/>
              </w:rPr>
              <w:t>263/2016</w:t>
            </w:r>
          </w:p>
          <w:p w14:paraId="5312D746"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14D97DD0" w14:textId="77777777" w:rsidR="00A42568" w:rsidRPr="0028223D" w:rsidRDefault="00A42568" w:rsidP="00753174">
            <w:pPr>
              <w:rPr>
                <w:sz w:val="18"/>
                <w:szCs w:val="18"/>
              </w:rPr>
            </w:pPr>
            <w:r w:rsidRPr="0028223D">
              <w:rPr>
                <w:sz w:val="18"/>
                <w:szCs w:val="18"/>
              </w:rPr>
              <w:t>§78 odst.3</w:t>
            </w:r>
          </w:p>
        </w:tc>
        <w:tc>
          <w:tcPr>
            <w:tcW w:w="5400" w:type="dxa"/>
            <w:gridSpan w:val="4"/>
            <w:tcBorders>
              <w:top w:val="nil"/>
              <w:left w:val="single" w:sz="4" w:space="0" w:color="auto"/>
              <w:bottom w:val="nil"/>
              <w:right w:val="single" w:sz="4" w:space="0" w:color="auto"/>
            </w:tcBorders>
          </w:tcPr>
          <w:p w14:paraId="76BC3ED2" w14:textId="77777777" w:rsidR="00A42568" w:rsidRPr="0028223D" w:rsidRDefault="00A42568" w:rsidP="00753174">
            <w:pPr>
              <w:rPr>
                <w:sz w:val="18"/>
                <w:szCs w:val="18"/>
              </w:rPr>
            </w:pPr>
            <w:r w:rsidRPr="0028223D">
              <w:rPr>
                <w:sz w:val="18"/>
                <w:szCs w:val="18"/>
              </w:rPr>
              <w:t xml:space="preserve"> (3) Prováděcí právní předpis stanoví</w:t>
            </w:r>
          </w:p>
          <w:p w14:paraId="2EC2E937" w14:textId="77777777" w:rsidR="00A42568" w:rsidRPr="0028223D" w:rsidRDefault="00A42568" w:rsidP="00753174">
            <w:pPr>
              <w:rPr>
                <w:sz w:val="18"/>
                <w:szCs w:val="18"/>
              </w:rPr>
            </w:pPr>
            <w:r w:rsidRPr="0028223D">
              <w:rPr>
                <w:sz w:val="18"/>
                <w:szCs w:val="18"/>
              </w:rPr>
              <w:t>a) požadavky na osobní monitorování radiačního pracovníka,</w:t>
            </w:r>
          </w:p>
          <w:p w14:paraId="06799E41" w14:textId="77777777" w:rsidR="00A42568" w:rsidRPr="0028223D" w:rsidRDefault="00A42568" w:rsidP="00753174">
            <w:pPr>
              <w:rPr>
                <w:sz w:val="18"/>
                <w:szCs w:val="18"/>
              </w:rPr>
            </w:pPr>
            <w:r w:rsidRPr="0028223D">
              <w:rPr>
                <w:sz w:val="18"/>
                <w:szCs w:val="18"/>
              </w:rPr>
              <w:t>b) požadavky na monitorování pracoviště,</w:t>
            </w:r>
          </w:p>
          <w:p w14:paraId="02B8CABB" w14:textId="77777777" w:rsidR="00A42568" w:rsidRPr="0028223D" w:rsidRDefault="00A42568" w:rsidP="00753174">
            <w:pPr>
              <w:rPr>
                <w:sz w:val="18"/>
                <w:szCs w:val="18"/>
              </w:rPr>
            </w:pPr>
            <w:r w:rsidRPr="0028223D">
              <w:rPr>
                <w:sz w:val="18"/>
                <w:szCs w:val="18"/>
              </w:rPr>
              <w:t>c) druhy monitorovacích úrovní pro hodnocení výsledků monitorování a obecné postupy při jejich překročení,</w:t>
            </w:r>
          </w:p>
          <w:p w14:paraId="0646145F" w14:textId="77777777" w:rsidR="00A42568" w:rsidRPr="0028223D" w:rsidRDefault="00A42568" w:rsidP="00753174">
            <w:pPr>
              <w:rPr>
                <w:sz w:val="18"/>
                <w:szCs w:val="18"/>
              </w:rPr>
            </w:pPr>
            <w:r w:rsidRPr="0028223D">
              <w:rPr>
                <w:sz w:val="18"/>
                <w:szCs w:val="18"/>
              </w:rPr>
              <w:t>d) postupy hodnocení veličin měřených v rámci monitorování,</w:t>
            </w:r>
          </w:p>
          <w:p w14:paraId="498828FA" w14:textId="77777777" w:rsidR="00A42568" w:rsidRPr="0028223D" w:rsidRDefault="00A42568" w:rsidP="00753174">
            <w:pPr>
              <w:rPr>
                <w:sz w:val="18"/>
                <w:szCs w:val="18"/>
              </w:rPr>
            </w:pPr>
            <w:r w:rsidRPr="0028223D">
              <w:rPr>
                <w:sz w:val="18"/>
                <w:szCs w:val="18"/>
              </w:rPr>
              <w:t>e) pravidla vybavení radiačního pracovníka kategorie A osobními dozimetry, nakládání s nimi a jejich</w:t>
            </w:r>
          </w:p>
          <w:p w14:paraId="0798CC97" w14:textId="77777777" w:rsidR="00A42568" w:rsidRPr="0028223D" w:rsidRDefault="00A42568" w:rsidP="00753174">
            <w:pPr>
              <w:rPr>
                <w:sz w:val="18"/>
                <w:szCs w:val="18"/>
              </w:rPr>
            </w:pPr>
            <w:r w:rsidRPr="0028223D">
              <w:rPr>
                <w:sz w:val="18"/>
                <w:szCs w:val="18"/>
              </w:rPr>
              <w:t>vyhodnocování, včetně délky období pro jejich vyhodnocování,</w:t>
            </w:r>
          </w:p>
          <w:p w14:paraId="0BED75E1" w14:textId="77777777" w:rsidR="00A42568" w:rsidRPr="0028223D" w:rsidRDefault="00A42568" w:rsidP="00753174">
            <w:pPr>
              <w:rPr>
                <w:sz w:val="18"/>
                <w:szCs w:val="18"/>
              </w:rPr>
            </w:pPr>
            <w:r w:rsidRPr="0028223D">
              <w:rPr>
                <w:sz w:val="18"/>
                <w:szCs w:val="18"/>
              </w:rPr>
              <w:t>f) způsob poskytování výsledků osobního monitorování radiačnímu pracovníkovi.</w:t>
            </w:r>
          </w:p>
          <w:p w14:paraId="2FCFF4FB"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57F61C8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7B10445" w14:textId="77777777" w:rsidR="00A42568" w:rsidRPr="0028223D" w:rsidRDefault="00A42568">
            <w:pPr>
              <w:rPr>
                <w:sz w:val="18"/>
                <w:szCs w:val="18"/>
              </w:rPr>
            </w:pPr>
          </w:p>
        </w:tc>
      </w:tr>
      <w:tr w:rsidR="00A42568" w:rsidRPr="0028223D" w14:paraId="26F920CE" w14:textId="77777777" w:rsidTr="00E660D8">
        <w:tc>
          <w:tcPr>
            <w:tcW w:w="1392" w:type="dxa"/>
            <w:tcBorders>
              <w:top w:val="nil"/>
              <w:left w:val="single" w:sz="4" w:space="0" w:color="auto"/>
              <w:bottom w:val="nil"/>
              <w:right w:val="single" w:sz="4" w:space="0" w:color="auto"/>
            </w:tcBorders>
          </w:tcPr>
          <w:p w14:paraId="2300B6C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D709BF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41C9BB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88D8F12" w14:textId="77777777" w:rsidR="00A42568" w:rsidRPr="0028223D" w:rsidRDefault="00A42568">
            <w:pPr>
              <w:rPr>
                <w:sz w:val="18"/>
                <w:szCs w:val="18"/>
              </w:rPr>
            </w:pPr>
            <w:r w:rsidRPr="0028223D">
              <w:rPr>
                <w:sz w:val="18"/>
                <w:szCs w:val="18"/>
              </w:rPr>
              <w:t>§72 odst.1 písm.b)</w:t>
            </w:r>
          </w:p>
        </w:tc>
        <w:tc>
          <w:tcPr>
            <w:tcW w:w="5400" w:type="dxa"/>
            <w:gridSpan w:val="4"/>
            <w:tcBorders>
              <w:top w:val="nil"/>
              <w:left w:val="single" w:sz="4" w:space="0" w:color="auto"/>
              <w:bottom w:val="nil"/>
              <w:right w:val="single" w:sz="4" w:space="0" w:color="auto"/>
            </w:tcBorders>
          </w:tcPr>
          <w:p w14:paraId="59B6811A" w14:textId="77777777" w:rsidR="00A42568" w:rsidRPr="0028223D" w:rsidRDefault="00A42568" w:rsidP="00E94CD0">
            <w:pPr>
              <w:rPr>
                <w:sz w:val="18"/>
                <w:szCs w:val="18"/>
              </w:rPr>
            </w:pPr>
            <w:r w:rsidRPr="0028223D">
              <w:rPr>
                <w:sz w:val="18"/>
                <w:szCs w:val="18"/>
              </w:rPr>
              <w:t>(1) Osobní monitorování radiačního pracovníka kategorie B musí být zajištěno</w:t>
            </w:r>
          </w:p>
          <w:p w14:paraId="49839AEF" w14:textId="77777777" w:rsidR="00A42568" w:rsidRPr="0028223D" w:rsidRDefault="00A42568" w:rsidP="00E94CD0">
            <w:pPr>
              <w:rPr>
                <w:sz w:val="18"/>
                <w:szCs w:val="18"/>
              </w:rPr>
            </w:pPr>
            <w:r w:rsidRPr="0028223D">
              <w:rPr>
                <w:sz w:val="18"/>
                <w:szCs w:val="18"/>
              </w:rPr>
              <w:t>b) výpočtem osobních dávek radiačního pracovníka z údajů o monitorování pracoviště, na kterém vykonává pracovní činnosti, a sledování doby pobytu na tomto pracovišti, nebo</w:t>
            </w:r>
          </w:p>
          <w:p w14:paraId="58DBB085" w14:textId="77777777" w:rsidR="00A42568" w:rsidRPr="0028223D" w:rsidRDefault="00A42568" w:rsidP="008027B9">
            <w:pPr>
              <w:rPr>
                <w:sz w:val="18"/>
                <w:szCs w:val="18"/>
              </w:rPr>
            </w:pPr>
          </w:p>
        </w:tc>
        <w:tc>
          <w:tcPr>
            <w:tcW w:w="540" w:type="dxa"/>
            <w:tcBorders>
              <w:top w:val="nil"/>
              <w:left w:val="single" w:sz="4" w:space="0" w:color="auto"/>
              <w:bottom w:val="nil"/>
              <w:right w:val="single" w:sz="4" w:space="0" w:color="auto"/>
            </w:tcBorders>
          </w:tcPr>
          <w:p w14:paraId="7F0FB52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8A5AD61" w14:textId="77777777" w:rsidR="00A42568" w:rsidRPr="0028223D" w:rsidRDefault="00A42568">
            <w:pPr>
              <w:rPr>
                <w:sz w:val="18"/>
                <w:szCs w:val="18"/>
              </w:rPr>
            </w:pPr>
          </w:p>
        </w:tc>
      </w:tr>
      <w:tr w:rsidR="00A42568" w:rsidRPr="0028223D" w14:paraId="2B0DAD02" w14:textId="77777777" w:rsidTr="00E660D8">
        <w:tc>
          <w:tcPr>
            <w:tcW w:w="1392" w:type="dxa"/>
            <w:tcBorders>
              <w:top w:val="nil"/>
              <w:left w:val="single" w:sz="4" w:space="0" w:color="auto"/>
              <w:bottom w:val="nil"/>
              <w:right w:val="single" w:sz="4" w:space="0" w:color="auto"/>
            </w:tcBorders>
          </w:tcPr>
          <w:p w14:paraId="3E6C4C0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BACEC6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3F4FE3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8C82CB6" w14:textId="77777777" w:rsidR="00A42568" w:rsidRPr="0028223D" w:rsidRDefault="00A42568">
            <w:pPr>
              <w:rPr>
                <w:sz w:val="18"/>
                <w:szCs w:val="18"/>
              </w:rPr>
            </w:pPr>
            <w:r w:rsidRPr="0028223D">
              <w:rPr>
                <w:sz w:val="18"/>
                <w:szCs w:val="18"/>
              </w:rPr>
              <w:t>§21 odst.2 písm.h)</w:t>
            </w:r>
          </w:p>
        </w:tc>
        <w:tc>
          <w:tcPr>
            <w:tcW w:w="5400" w:type="dxa"/>
            <w:gridSpan w:val="4"/>
            <w:tcBorders>
              <w:top w:val="nil"/>
              <w:left w:val="single" w:sz="4" w:space="0" w:color="auto"/>
              <w:bottom w:val="nil"/>
              <w:right w:val="single" w:sz="4" w:space="0" w:color="auto"/>
            </w:tcBorders>
          </w:tcPr>
          <w:p w14:paraId="72682193" w14:textId="77777777" w:rsidR="00A42568" w:rsidRPr="0028223D" w:rsidRDefault="00A42568" w:rsidP="00E94CD0">
            <w:pPr>
              <w:rPr>
                <w:sz w:val="18"/>
                <w:szCs w:val="18"/>
              </w:rPr>
            </w:pPr>
            <w:r w:rsidRPr="0028223D">
              <w:rPr>
                <w:sz w:val="18"/>
                <w:szCs w:val="18"/>
              </w:rPr>
              <w:t>(2) Skutečnostmi důležitými z hlediska radiační ochrany jsou</w:t>
            </w:r>
          </w:p>
          <w:p w14:paraId="1FDCEDFB" w14:textId="77777777" w:rsidR="00A42568" w:rsidRPr="0028223D" w:rsidRDefault="00A42568" w:rsidP="00E94CD0">
            <w:pPr>
              <w:rPr>
                <w:sz w:val="18"/>
                <w:szCs w:val="18"/>
              </w:rPr>
            </w:pPr>
            <w:r w:rsidRPr="0028223D">
              <w:rPr>
                <w:sz w:val="18"/>
                <w:szCs w:val="18"/>
              </w:rPr>
              <w:t>h) informace o použitých metodách monitorování osob, pracoviště, okolí pracoviště a výpustí, a výsledky tohoto monitorování,</w:t>
            </w:r>
          </w:p>
          <w:p w14:paraId="79A2671C" w14:textId="77777777" w:rsidR="00A42568" w:rsidRPr="0028223D" w:rsidRDefault="00A42568" w:rsidP="00E94CD0">
            <w:pPr>
              <w:rPr>
                <w:sz w:val="18"/>
                <w:szCs w:val="18"/>
              </w:rPr>
            </w:pPr>
          </w:p>
        </w:tc>
        <w:tc>
          <w:tcPr>
            <w:tcW w:w="540" w:type="dxa"/>
            <w:tcBorders>
              <w:top w:val="nil"/>
              <w:left w:val="single" w:sz="4" w:space="0" w:color="auto"/>
              <w:bottom w:val="nil"/>
              <w:right w:val="single" w:sz="4" w:space="0" w:color="auto"/>
            </w:tcBorders>
          </w:tcPr>
          <w:p w14:paraId="665A8E7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B183749" w14:textId="77777777" w:rsidR="00A42568" w:rsidRPr="0028223D" w:rsidRDefault="00A42568">
            <w:pPr>
              <w:rPr>
                <w:sz w:val="18"/>
                <w:szCs w:val="18"/>
              </w:rPr>
            </w:pPr>
          </w:p>
        </w:tc>
      </w:tr>
      <w:tr w:rsidR="00A42568" w:rsidRPr="0028223D" w14:paraId="7595D6F8" w14:textId="77777777" w:rsidTr="00E660D8">
        <w:tc>
          <w:tcPr>
            <w:tcW w:w="1392" w:type="dxa"/>
            <w:tcBorders>
              <w:top w:val="nil"/>
              <w:left w:val="single" w:sz="4" w:space="0" w:color="auto"/>
              <w:bottom w:val="nil"/>
              <w:right w:val="single" w:sz="4" w:space="0" w:color="auto"/>
            </w:tcBorders>
          </w:tcPr>
          <w:p w14:paraId="46B2F62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A98FFA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A94248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04907E2" w14:textId="77777777" w:rsidR="00A42568" w:rsidRPr="0028223D" w:rsidRDefault="00A42568">
            <w:pPr>
              <w:rPr>
                <w:sz w:val="18"/>
                <w:szCs w:val="18"/>
              </w:rPr>
            </w:pPr>
            <w:r w:rsidRPr="0028223D">
              <w:rPr>
                <w:sz w:val="18"/>
                <w:szCs w:val="18"/>
              </w:rPr>
              <w:t>§88 odst.1</w:t>
            </w:r>
          </w:p>
        </w:tc>
        <w:tc>
          <w:tcPr>
            <w:tcW w:w="5400" w:type="dxa"/>
            <w:gridSpan w:val="4"/>
            <w:tcBorders>
              <w:top w:val="nil"/>
              <w:left w:val="single" w:sz="4" w:space="0" w:color="auto"/>
              <w:bottom w:val="nil"/>
              <w:right w:val="single" w:sz="4" w:space="0" w:color="auto"/>
            </w:tcBorders>
          </w:tcPr>
          <w:p w14:paraId="6CC04A95" w14:textId="77777777" w:rsidR="00A42568" w:rsidRPr="0028223D" w:rsidRDefault="00A42568" w:rsidP="00F44181">
            <w:pPr>
              <w:rPr>
                <w:sz w:val="18"/>
                <w:szCs w:val="18"/>
              </w:rPr>
            </w:pPr>
            <w:r w:rsidRPr="0028223D">
              <w:rPr>
                <w:sz w:val="18"/>
                <w:szCs w:val="18"/>
              </w:rPr>
              <w:t>(1) Způsob měření za účelem stanovení osobních dávek</w:t>
            </w:r>
          </w:p>
          <w:p w14:paraId="27FA1C08" w14:textId="77777777" w:rsidR="00A42568" w:rsidRPr="0028223D" w:rsidRDefault="00A42568" w:rsidP="00F44181">
            <w:pPr>
              <w:rPr>
                <w:sz w:val="18"/>
                <w:szCs w:val="18"/>
              </w:rPr>
            </w:pPr>
            <w:r w:rsidRPr="0028223D">
              <w:rPr>
                <w:sz w:val="18"/>
                <w:szCs w:val="18"/>
              </w:rPr>
              <w:t>a) pracovníka, který nakládá s materiálem se zvýšeným obsahem přírodního radionuklidu na pracovišti s materiálem se zvýšeným obsahem přírodního radionuklidu, musí zahrnovat</w:t>
            </w:r>
          </w:p>
          <w:p w14:paraId="411239F2" w14:textId="77777777" w:rsidR="00A42568" w:rsidRPr="0028223D" w:rsidRDefault="00A42568" w:rsidP="00F44181">
            <w:pPr>
              <w:rPr>
                <w:sz w:val="18"/>
                <w:szCs w:val="18"/>
              </w:rPr>
            </w:pPr>
            <w:r w:rsidRPr="0028223D">
              <w:rPr>
                <w:sz w:val="18"/>
                <w:szCs w:val="18"/>
              </w:rPr>
              <w:t>1. měření příkonu prostorového dávkového ekvivalentu,</w:t>
            </w:r>
          </w:p>
          <w:p w14:paraId="7345C6FD" w14:textId="77777777" w:rsidR="00A42568" w:rsidRPr="0028223D" w:rsidRDefault="00A42568" w:rsidP="00F44181">
            <w:pPr>
              <w:rPr>
                <w:sz w:val="18"/>
                <w:szCs w:val="18"/>
              </w:rPr>
            </w:pPr>
            <w:r w:rsidRPr="0028223D">
              <w:rPr>
                <w:sz w:val="18"/>
                <w:szCs w:val="18"/>
              </w:rPr>
              <w:t>2. měření průměrných objemových aktivit radionuklidů v ovzduší,</w:t>
            </w:r>
          </w:p>
          <w:p w14:paraId="56EFBC17" w14:textId="77777777" w:rsidR="00A42568" w:rsidRPr="0028223D" w:rsidRDefault="00A42568" w:rsidP="00F44181">
            <w:pPr>
              <w:rPr>
                <w:sz w:val="18"/>
                <w:szCs w:val="18"/>
              </w:rPr>
            </w:pPr>
            <w:r w:rsidRPr="0028223D">
              <w:rPr>
                <w:sz w:val="18"/>
                <w:szCs w:val="18"/>
              </w:rPr>
              <w:t>3. měření povrchové kontaminace na pracovišti a</w:t>
            </w:r>
          </w:p>
          <w:p w14:paraId="460F92A6" w14:textId="77777777" w:rsidR="00A42568" w:rsidRPr="0028223D" w:rsidRDefault="00A42568" w:rsidP="00F44181">
            <w:pPr>
              <w:rPr>
                <w:sz w:val="18"/>
                <w:szCs w:val="18"/>
              </w:rPr>
            </w:pPr>
            <w:r w:rsidRPr="0028223D">
              <w:rPr>
                <w:sz w:val="18"/>
                <w:szCs w:val="18"/>
              </w:rPr>
              <w:t>4. evidenci doby pobytu, nebo</w:t>
            </w:r>
          </w:p>
          <w:p w14:paraId="5E79D168" w14:textId="77777777" w:rsidR="00A42568" w:rsidRPr="0028223D" w:rsidRDefault="00A42568" w:rsidP="00F44181">
            <w:pPr>
              <w:rPr>
                <w:sz w:val="18"/>
                <w:szCs w:val="18"/>
              </w:rPr>
            </w:pPr>
            <w:r w:rsidRPr="0028223D">
              <w:rPr>
                <w:sz w:val="18"/>
                <w:szCs w:val="18"/>
              </w:rPr>
              <w:t>b) pracovníka, který je členem letecké posádky na palubě letadla při letu ve výšce nad 8 km, musí zahrnovat stanovení</w:t>
            </w:r>
          </w:p>
          <w:p w14:paraId="02635A3A" w14:textId="77777777" w:rsidR="00A42568" w:rsidRPr="0028223D" w:rsidRDefault="00A42568" w:rsidP="00F44181">
            <w:pPr>
              <w:rPr>
                <w:sz w:val="18"/>
                <w:szCs w:val="18"/>
              </w:rPr>
            </w:pPr>
            <w:r w:rsidRPr="0028223D">
              <w:rPr>
                <w:sz w:val="18"/>
                <w:szCs w:val="18"/>
              </w:rPr>
              <w:t>1. míry účasti pracovníka na jednotlivých letech,</w:t>
            </w:r>
          </w:p>
          <w:p w14:paraId="38891593" w14:textId="77777777" w:rsidR="00A42568" w:rsidRPr="0028223D" w:rsidRDefault="00A42568" w:rsidP="00F44181">
            <w:pPr>
              <w:rPr>
                <w:sz w:val="18"/>
                <w:szCs w:val="18"/>
              </w:rPr>
            </w:pPr>
            <w:r w:rsidRPr="0028223D">
              <w:rPr>
                <w:sz w:val="18"/>
                <w:szCs w:val="18"/>
              </w:rPr>
              <w:t>2. letových charakteristik a</w:t>
            </w:r>
          </w:p>
          <w:p w14:paraId="7E0D6C36" w14:textId="77777777" w:rsidR="00A42568" w:rsidRPr="0028223D" w:rsidRDefault="00A42568" w:rsidP="00F44181">
            <w:pPr>
              <w:rPr>
                <w:sz w:val="18"/>
                <w:szCs w:val="18"/>
              </w:rPr>
            </w:pPr>
            <w:r w:rsidRPr="0028223D">
              <w:rPr>
                <w:sz w:val="18"/>
                <w:szCs w:val="18"/>
              </w:rPr>
              <w:t>3. parametrů důležitých pro výpočet efektivní dávky, a to opakovaně za každý kalendářní rok.</w:t>
            </w:r>
          </w:p>
          <w:p w14:paraId="63FD5338" w14:textId="77777777" w:rsidR="00A42568" w:rsidRPr="0028223D" w:rsidRDefault="00A42568" w:rsidP="00F44181">
            <w:pPr>
              <w:rPr>
                <w:sz w:val="18"/>
                <w:szCs w:val="18"/>
              </w:rPr>
            </w:pPr>
          </w:p>
        </w:tc>
        <w:tc>
          <w:tcPr>
            <w:tcW w:w="540" w:type="dxa"/>
            <w:tcBorders>
              <w:top w:val="nil"/>
              <w:left w:val="single" w:sz="4" w:space="0" w:color="auto"/>
              <w:bottom w:val="nil"/>
              <w:right w:val="single" w:sz="4" w:space="0" w:color="auto"/>
            </w:tcBorders>
          </w:tcPr>
          <w:p w14:paraId="086E721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01AF781" w14:textId="77777777" w:rsidR="00A42568" w:rsidRPr="0028223D" w:rsidRDefault="00A42568">
            <w:pPr>
              <w:rPr>
                <w:sz w:val="18"/>
                <w:szCs w:val="18"/>
              </w:rPr>
            </w:pPr>
          </w:p>
        </w:tc>
      </w:tr>
      <w:tr w:rsidR="00A42568" w:rsidRPr="0028223D" w14:paraId="1F5E352C" w14:textId="77777777" w:rsidTr="00E660D8">
        <w:tc>
          <w:tcPr>
            <w:tcW w:w="1392" w:type="dxa"/>
            <w:tcBorders>
              <w:top w:val="nil"/>
              <w:left w:val="single" w:sz="4" w:space="0" w:color="auto"/>
              <w:bottom w:val="single" w:sz="4" w:space="0" w:color="auto"/>
              <w:right w:val="single" w:sz="4" w:space="0" w:color="auto"/>
            </w:tcBorders>
          </w:tcPr>
          <w:p w14:paraId="1064D066" w14:textId="77777777" w:rsidR="00A42568" w:rsidRPr="0028223D" w:rsidRDefault="00A42568" w:rsidP="000E0EA9">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69B868A"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785196D"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82D3466" w14:textId="77777777" w:rsidR="00A42568" w:rsidRPr="0028223D" w:rsidRDefault="00A42568" w:rsidP="000960F0">
            <w:pPr>
              <w:rPr>
                <w:sz w:val="18"/>
                <w:szCs w:val="18"/>
              </w:rPr>
            </w:pPr>
            <w:r w:rsidRPr="0028223D">
              <w:rPr>
                <w:sz w:val="18"/>
                <w:szCs w:val="18"/>
              </w:rPr>
              <w:t>§88 odst.3</w:t>
            </w:r>
          </w:p>
        </w:tc>
        <w:tc>
          <w:tcPr>
            <w:tcW w:w="5400" w:type="dxa"/>
            <w:gridSpan w:val="4"/>
            <w:tcBorders>
              <w:top w:val="nil"/>
              <w:left w:val="single" w:sz="4" w:space="0" w:color="auto"/>
              <w:bottom w:val="single" w:sz="4" w:space="0" w:color="auto"/>
              <w:right w:val="single" w:sz="4" w:space="0" w:color="auto"/>
            </w:tcBorders>
          </w:tcPr>
          <w:p w14:paraId="29402A09" w14:textId="77777777" w:rsidR="00A42568" w:rsidRPr="0028223D" w:rsidRDefault="00A42568" w:rsidP="008027B9">
            <w:pPr>
              <w:rPr>
                <w:sz w:val="18"/>
                <w:szCs w:val="18"/>
              </w:rPr>
            </w:pPr>
            <w:r w:rsidRPr="0028223D">
              <w:rPr>
                <w:sz w:val="18"/>
                <w:szCs w:val="18"/>
              </w:rPr>
              <w:t>(3) Na pracovišti s materiálem se zvýšeným obsahem přírodního radionuklidu, na kterém je zjištěno překročení úrovně podle odstavce 2, musí být na základě opakovaného měření a doby pobytu na pracovišti stanoveny osobní dávky pracovníka. V případě práce na více pracovištích s možností zvýšeného ozáření z přírodního zdroje záření musí být osobní dávky pracovníka sčítány. Stanovené osobní dávky pracovníka musí být hodnoceny podle hodnot uvedených v odstavci 4 písm. b).</w:t>
            </w:r>
          </w:p>
        </w:tc>
        <w:tc>
          <w:tcPr>
            <w:tcW w:w="540" w:type="dxa"/>
            <w:tcBorders>
              <w:top w:val="nil"/>
              <w:left w:val="single" w:sz="4" w:space="0" w:color="auto"/>
              <w:bottom w:val="single" w:sz="4" w:space="0" w:color="auto"/>
              <w:right w:val="single" w:sz="4" w:space="0" w:color="auto"/>
            </w:tcBorders>
          </w:tcPr>
          <w:p w14:paraId="1D997436"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30C0666" w14:textId="77777777" w:rsidR="00A42568" w:rsidRPr="0028223D" w:rsidRDefault="00A42568">
            <w:pPr>
              <w:rPr>
                <w:sz w:val="18"/>
                <w:szCs w:val="18"/>
              </w:rPr>
            </w:pPr>
          </w:p>
        </w:tc>
      </w:tr>
      <w:tr w:rsidR="00A42568" w:rsidRPr="0028223D" w14:paraId="667959F5" w14:textId="77777777" w:rsidTr="00E660D8">
        <w:tc>
          <w:tcPr>
            <w:tcW w:w="1392" w:type="dxa"/>
            <w:tcBorders>
              <w:top w:val="single" w:sz="4" w:space="0" w:color="auto"/>
              <w:left w:val="single" w:sz="4" w:space="0" w:color="auto"/>
              <w:bottom w:val="nil"/>
              <w:right w:val="single" w:sz="4" w:space="0" w:color="auto"/>
            </w:tcBorders>
          </w:tcPr>
          <w:p w14:paraId="7C2AA2B6" w14:textId="77777777" w:rsidR="00A42568" w:rsidRPr="0028223D" w:rsidRDefault="00A42568" w:rsidP="000E0EA9">
            <w:pPr>
              <w:rPr>
                <w:sz w:val="18"/>
                <w:szCs w:val="18"/>
              </w:rPr>
            </w:pPr>
            <w:r w:rsidRPr="0028223D">
              <w:rPr>
                <w:sz w:val="18"/>
                <w:szCs w:val="18"/>
              </w:rPr>
              <w:t>Čl. 42</w:t>
            </w:r>
          </w:p>
        </w:tc>
        <w:tc>
          <w:tcPr>
            <w:tcW w:w="5387" w:type="dxa"/>
            <w:gridSpan w:val="4"/>
            <w:tcBorders>
              <w:top w:val="single" w:sz="4" w:space="0" w:color="auto"/>
              <w:left w:val="single" w:sz="4" w:space="0" w:color="auto"/>
              <w:bottom w:val="nil"/>
              <w:right w:val="single" w:sz="18" w:space="0" w:color="auto"/>
            </w:tcBorders>
          </w:tcPr>
          <w:p w14:paraId="0AB11622" w14:textId="77777777" w:rsidR="00A42568" w:rsidRPr="0028223D" w:rsidRDefault="00A42568" w:rsidP="00C74787">
            <w:pPr>
              <w:rPr>
                <w:sz w:val="18"/>
                <w:szCs w:val="18"/>
              </w:rPr>
            </w:pPr>
            <w:r w:rsidRPr="0028223D">
              <w:rPr>
                <w:sz w:val="18"/>
                <w:szCs w:val="18"/>
              </w:rPr>
              <w:t>Členské státy zajistí, aby v případě havarijního ozáření provozovatel vyhodnotil příslušné dávky ozáření a jejich rozložení v těle.</w:t>
            </w:r>
          </w:p>
        </w:tc>
        <w:tc>
          <w:tcPr>
            <w:tcW w:w="925" w:type="dxa"/>
            <w:tcBorders>
              <w:top w:val="single" w:sz="4" w:space="0" w:color="auto"/>
              <w:left w:val="single" w:sz="18" w:space="0" w:color="auto"/>
              <w:bottom w:val="nil"/>
              <w:right w:val="single" w:sz="4" w:space="0" w:color="auto"/>
            </w:tcBorders>
          </w:tcPr>
          <w:p w14:paraId="46AACD20" w14:textId="77777777" w:rsidR="00A42568" w:rsidRPr="0028223D" w:rsidRDefault="00A42568" w:rsidP="00657CB4">
            <w:pPr>
              <w:rPr>
                <w:sz w:val="18"/>
                <w:szCs w:val="18"/>
              </w:rPr>
            </w:pPr>
            <w:r w:rsidRPr="0028223D">
              <w:rPr>
                <w:sz w:val="18"/>
                <w:szCs w:val="18"/>
              </w:rPr>
              <w:t>263/2016</w:t>
            </w:r>
          </w:p>
          <w:p w14:paraId="218C1600"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1634BB85" w14:textId="77777777" w:rsidR="00A42568" w:rsidRPr="0028223D" w:rsidRDefault="00A42568" w:rsidP="000960F0">
            <w:pPr>
              <w:rPr>
                <w:sz w:val="18"/>
                <w:szCs w:val="18"/>
              </w:rPr>
            </w:pPr>
            <w:r w:rsidRPr="0028223D">
              <w:rPr>
                <w:sz w:val="18"/>
                <w:szCs w:val="18"/>
              </w:rPr>
              <w:t>§157 odst.2 písm.e)</w:t>
            </w:r>
          </w:p>
        </w:tc>
        <w:tc>
          <w:tcPr>
            <w:tcW w:w="5400" w:type="dxa"/>
            <w:gridSpan w:val="4"/>
            <w:tcBorders>
              <w:top w:val="single" w:sz="4" w:space="0" w:color="auto"/>
              <w:left w:val="single" w:sz="4" w:space="0" w:color="auto"/>
              <w:bottom w:val="nil"/>
              <w:right w:val="single" w:sz="4" w:space="0" w:color="auto"/>
            </w:tcBorders>
          </w:tcPr>
          <w:p w14:paraId="000A95AB" w14:textId="77777777" w:rsidR="00A42568" w:rsidRPr="0028223D" w:rsidRDefault="00A42568" w:rsidP="008027B9">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311C6503" w14:textId="77777777" w:rsidR="00A42568" w:rsidRPr="0028223D" w:rsidRDefault="00A42568" w:rsidP="008027B9">
            <w:pPr>
              <w:rPr>
                <w:sz w:val="18"/>
                <w:szCs w:val="18"/>
              </w:rPr>
            </w:pPr>
            <w:r w:rsidRPr="0028223D">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295BFE28" w14:textId="77777777" w:rsidR="00A42568" w:rsidRPr="0028223D" w:rsidRDefault="00A42568" w:rsidP="000960F0">
            <w:pPr>
              <w:rPr>
                <w:sz w:val="18"/>
                <w:szCs w:val="18"/>
              </w:rPr>
            </w:pPr>
          </w:p>
        </w:tc>
        <w:tc>
          <w:tcPr>
            <w:tcW w:w="540" w:type="dxa"/>
            <w:tcBorders>
              <w:top w:val="single" w:sz="4" w:space="0" w:color="auto"/>
              <w:left w:val="single" w:sz="4" w:space="0" w:color="auto"/>
              <w:bottom w:val="nil"/>
              <w:right w:val="single" w:sz="4" w:space="0" w:color="auto"/>
            </w:tcBorders>
          </w:tcPr>
          <w:p w14:paraId="4932126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0F808E1" w14:textId="77777777" w:rsidR="00A42568" w:rsidRPr="0028223D" w:rsidRDefault="00A42568">
            <w:pPr>
              <w:rPr>
                <w:sz w:val="18"/>
                <w:szCs w:val="18"/>
              </w:rPr>
            </w:pPr>
          </w:p>
        </w:tc>
      </w:tr>
      <w:tr w:rsidR="00A42568" w:rsidRPr="0028223D" w14:paraId="5884EE98" w14:textId="77777777" w:rsidTr="00E660D8">
        <w:tc>
          <w:tcPr>
            <w:tcW w:w="1392" w:type="dxa"/>
            <w:tcBorders>
              <w:top w:val="nil"/>
              <w:left w:val="single" w:sz="4" w:space="0" w:color="auto"/>
              <w:bottom w:val="nil"/>
              <w:right w:val="single" w:sz="4" w:space="0" w:color="auto"/>
            </w:tcBorders>
          </w:tcPr>
          <w:p w14:paraId="587CEB03"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4B50B83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2B805EC" w14:textId="77777777" w:rsidR="00A42568" w:rsidRPr="0028223D" w:rsidRDefault="00A42568" w:rsidP="00753174">
            <w:pPr>
              <w:rPr>
                <w:sz w:val="18"/>
                <w:szCs w:val="18"/>
              </w:rPr>
            </w:pPr>
            <w:r w:rsidRPr="0028223D">
              <w:rPr>
                <w:sz w:val="18"/>
                <w:szCs w:val="18"/>
              </w:rPr>
              <w:t>263/2016</w:t>
            </w:r>
          </w:p>
          <w:p w14:paraId="18C816D0"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4F1FE894" w14:textId="77777777" w:rsidR="00A42568" w:rsidRPr="0028223D" w:rsidRDefault="00A42568" w:rsidP="000960F0">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162A4664" w14:textId="77777777" w:rsidR="00A42568" w:rsidRPr="0028223D" w:rsidRDefault="00A42568" w:rsidP="000960F0">
            <w:pPr>
              <w:rPr>
                <w:sz w:val="18"/>
                <w:szCs w:val="18"/>
              </w:rPr>
            </w:pPr>
            <w:r w:rsidRPr="0028223D">
              <w:rPr>
                <w:sz w:val="18"/>
                <w:szCs w:val="18"/>
              </w:rPr>
              <w:t>(3) Prováděcí právní předpis stanoví pravidla k zajištění odezvy na radiační mimořádnou událost podle odstavce 2.</w:t>
            </w:r>
          </w:p>
          <w:p w14:paraId="6EDB2EE3" w14:textId="77777777" w:rsidR="00A42568" w:rsidRPr="0028223D" w:rsidRDefault="00A42568" w:rsidP="008027B9">
            <w:pPr>
              <w:rPr>
                <w:sz w:val="18"/>
                <w:szCs w:val="18"/>
              </w:rPr>
            </w:pPr>
          </w:p>
        </w:tc>
        <w:tc>
          <w:tcPr>
            <w:tcW w:w="540" w:type="dxa"/>
            <w:tcBorders>
              <w:top w:val="nil"/>
              <w:left w:val="single" w:sz="4" w:space="0" w:color="auto"/>
              <w:bottom w:val="nil"/>
              <w:right w:val="single" w:sz="4" w:space="0" w:color="auto"/>
            </w:tcBorders>
          </w:tcPr>
          <w:p w14:paraId="69A29C0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E4858D7" w14:textId="77777777" w:rsidR="00A42568" w:rsidRPr="0028223D" w:rsidRDefault="00A42568">
            <w:pPr>
              <w:rPr>
                <w:sz w:val="18"/>
                <w:szCs w:val="18"/>
              </w:rPr>
            </w:pPr>
          </w:p>
        </w:tc>
      </w:tr>
      <w:tr w:rsidR="00A42568" w:rsidRPr="0028223D" w14:paraId="49FB8304" w14:textId="77777777" w:rsidTr="00E660D8">
        <w:tc>
          <w:tcPr>
            <w:tcW w:w="1392" w:type="dxa"/>
            <w:tcBorders>
              <w:top w:val="nil"/>
              <w:left w:val="single" w:sz="4" w:space="0" w:color="auto"/>
              <w:bottom w:val="nil"/>
              <w:right w:val="single" w:sz="4" w:space="0" w:color="auto"/>
            </w:tcBorders>
          </w:tcPr>
          <w:p w14:paraId="7EC229C9"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79CA0BC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7332351" w14:textId="77777777" w:rsidR="00A42568" w:rsidRPr="0028223D" w:rsidRDefault="00A42568" w:rsidP="00657CB4">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5FDEB9A8" w14:textId="77777777" w:rsidR="00A42568" w:rsidRPr="0028223D" w:rsidRDefault="00A42568">
            <w:pPr>
              <w:rPr>
                <w:sz w:val="18"/>
                <w:szCs w:val="18"/>
              </w:rPr>
            </w:pPr>
            <w:r w:rsidRPr="0028223D">
              <w:rPr>
                <w:sz w:val="18"/>
                <w:szCs w:val="18"/>
              </w:rPr>
              <w:t>§21</w:t>
            </w:r>
          </w:p>
        </w:tc>
        <w:tc>
          <w:tcPr>
            <w:tcW w:w="5400" w:type="dxa"/>
            <w:gridSpan w:val="4"/>
            <w:tcBorders>
              <w:top w:val="nil"/>
              <w:left w:val="single" w:sz="4" w:space="0" w:color="auto"/>
              <w:bottom w:val="nil"/>
              <w:right w:val="single" w:sz="4" w:space="0" w:color="auto"/>
            </w:tcBorders>
          </w:tcPr>
          <w:p w14:paraId="7E855D0F" w14:textId="77777777" w:rsidR="00A42568" w:rsidRPr="0028223D" w:rsidRDefault="00A42568" w:rsidP="00B87E89">
            <w:pPr>
              <w:rPr>
                <w:sz w:val="18"/>
                <w:szCs w:val="18"/>
              </w:rPr>
            </w:pPr>
            <w:r w:rsidRPr="0028223D">
              <w:rPr>
                <w:sz w:val="18"/>
                <w:szCs w:val="18"/>
              </w:rPr>
              <w:t>(1) Držitel povolení při řízení a provádění odezvy musí</w:t>
            </w:r>
          </w:p>
          <w:p w14:paraId="5D501264" w14:textId="77777777" w:rsidR="00A42568" w:rsidRPr="0028223D" w:rsidRDefault="00A42568" w:rsidP="00B87E89">
            <w:pPr>
              <w:rPr>
                <w:sz w:val="18"/>
                <w:szCs w:val="18"/>
              </w:rPr>
            </w:pPr>
            <w:r w:rsidRPr="0028223D">
              <w:rPr>
                <w:sz w:val="18"/>
                <w:szCs w:val="18"/>
              </w:rPr>
              <w:t>a) vyhlásit radiační mimořádnou událost,</w:t>
            </w:r>
          </w:p>
          <w:p w14:paraId="63DE6F9A" w14:textId="77777777" w:rsidR="00A42568" w:rsidRPr="0028223D" w:rsidRDefault="00A42568" w:rsidP="00B87E89">
            <w:pPr>
              <w:rPr>
                <w:sz w:val="18"/>
                <w:szCs w:val="18"/>
              </w:rPr>
            </w:pPr>
            <w:r w:rsidRPr="0028223D">
              <w:rPr>
                <w:sz w:val="18"/>
                <w:szCs w:val="18"/>
              </w:rPr>
              <w:t>b) vyrozumět v souladu s § 157 odst. 2 písm. c) atomového zákona Úřad, a to</w:t>
            </w:r>
          </w:p>
          <w:p w14:paraId="676C48A6" w14:textId="77777777" w:rsidR="00A42568" w:rsidRPr="0028223D" w:rsidRDefault="00A42568" w:rsidP="00B87E89">
            <w:pPr>
              <w:rPr>
                <w:sz w:val="18"/>
                <w:szCs w:val="18"/>
              </w:rPr>
            </w:pPr>
            <w:r w:rsidRPr="0028223D">
              <w:rPr>
                <w:sz w:val="18"/>
                <w:szCs w:val="18"/>
              </w:rPr>
              <w:t>1. neprodleně po zjištění vzniku radiační havárie,</w:t>
            </w:r>
          </w:p>
          <w:p w14:paraId="402C031D" w14:textId="77777777" w:rsidR="00A42568" w:rsidRPr="0028223D" w:rsidRDefault="00A42568" w:rsidP="00B87E89">
            <w:pPr>
              <w:rPr>
                <w:sz w:val="18"/>
                <w:szCs w:val="18"/>
              </w:rPr>
            </w:pPr>
            <w:r w:rsidRPr="0028223D">
              <w:rPr>
                <w:sz w:val="18"/>
                <w:szCs w:val="18"/>
              </w:rPr>
              <w:t>2. nejpozději do 4 hodin od zjištění vzniku radiační nehody,</w:t>
            </w:r>
          </w:p>
          <w:p w14:paraId="73803E35" w14:textId="77777777" w:rsidR="00A42568" w:rsidRPr="0028223D" w:rsidRDefault="00A42568" w:rsidP="00B87E89">
            <w:pPr>
              <w:rPr>
                <w:sz w:val="18"/>
                <w:szCs w:val="18"/>
              </w:rPr>
            </w:pPr>
            <w:r w:rsidRPr="0028223D">
              <w:rPr>
                <w:sz w:val="18"/>
                <w:szCs w:val="18"/>
              </w:rPr>
              <w:t>3. nejpozději do 24 hodin od zjištění vzniku radiační mimořádné události prvního stupně,</w:t>
            </w:r>
          </w:p>
          <w:p w14:paraId="19DF6CD2" w14:textId="77777777" w:rsidR="00A42568" w:rsidRPr="0028223D" w:rsidRDefault="00A42568" w:rsidP="00B87E89">
            <w:pPr>
              <w:rPr>
                <w:sz w:val="18"/>
                <w:szCs w:val="18"/>
              </w:rPr>
            </w:pPr>
            <w:r w:rsidRPr="0028223D">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2B5E679E" w14:textId="77777777" w:rsidR="00A42568" w:rsidRPr="0028223D" w:rsidRDefault="00A42568" w:rsidP="00B87E89">
            <w:pPr>
              <w:rPr>
                <w:sz w:val="18"/>
                <w:szCs w:val="18"/>
              </w:rPr>
            </w:pPr>
            <w:r w:rsidRPr="0028223D">
              <w:rPr>
                <w:sz w:val="18"/>
                <w:szCs w:val="18"/>
              </w:rPr>
              <w:t>1. neprodleně po zjištění vzniku radiační havárie,</w:t>
            </w:r>
          </w:p>
          <w:p w14:paraId="5FB9DC22" w14:textId="77777777" w:rsidR="00A42568" w:rsidRPr="0028223D" w:rsidRDefault="00A42568" w:rsidP="00B87E89">
            <w:pPr>
              <w:rPr>
                <w:sz w:val="18"/>
                <w:szCs w:val="18"/>
              </w:rPr>
            </w:pPr>
            <w:r w:rsidRPr="0028223D">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783EE5FB" w14:textId="77777777" w:rsidR="00A42568" w:rsidRPr="0028223D" w:rsidRDefault="00A42568" w:rsidP="00B87E89">
            <w:pPr>
              <w:rPr>
                <w:sz w:val="18"/>
                <w:szCs w:val="18"/>
              </w:rPr>
            </w:pPr>
            <w:r w:rsidRPr="0028223D">
              <w:rPr>
                <w:sz w:val="18"/>
                <w:szCs w:val="18"/>
              </w:rPr>
              <w:t>d) omezovat havarijní ozáření,</w:t>
            </w:r>
          </w:p>
          <w:p w14:paraId="2009C206" w14:textId="77777777" w:rsidR="00A42568" w:rsidRPr="0028223D" w:rsidRDefault="00A42568" w:rsidP="00B87E89">
            <w:pPr>
              <w:rPr>
                <w:sz w:val="18"/>
                <w:szCs w:val="18"/>
              </w:rPr>
            </w:pPr>
            <w:r w:rsidRPr="0028223D">
              <w:rPr>
                <w:sz w:val="18"/>
                <w:szCs w:val="18"/>
              </w:rPr>
              <w:t>e) provádět zdravotnické zajištění,</w:t>
            </w:r>
          </w:p>
          <w:p w14:paraId="31653320" w14:textId="77777777" w:rsidR="00A42568" w:rsidRPr="0028223D" w:rsidRDefault="00A42568" w:rsidP="00B87E89">
            <w:pPr>
              <w:rPr>
                <w:sz w:val="18"/>
                <w:szCs w:val="18"/>
              </w:rPr>
            </w:pPr>
            <w:r w:rsidRPr="0028223D">
              <w:rPr>
                <w:sz w:val="18"/>
                <w:szCs w:val="18"/>
              </w:rPr>
              <w:lastRenderedPageBreak/>
              <w:t>f) informovat písemně podle § 157 odst. 2 písm. h) atomového zákona; obsah informačního formuláře je uveden v příloze č. 11 k této vyhlášce,</w:t>
            </w:r>
          </w:p>
          <w:p w14:paraId="12672F64" w14:textId="77777777" w:rsidR="00A42568" w:rsidRPr="0028223D" w:rsidRDefault="00A42568" w:rsidP="00B87E89">
            <w:pPr>
              <w:rPr>
                <w:sz w:val="18"/>
                <w:szCs w:val="18"/>
              </w:rPr>
            </w:pPr>
            <w:r w:rsidRPr="0028223D">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1B91BDDC" w14:textId="77777777" w:rsidR="00A42568" w:rsidRPr="0028223D" w:rsidRDefault="00A42568" w:rsidP="00B87E89">
            <w:pPr>
              <w:rPr>
                <w:sz w:val="18"/>
                <w:szCs w:val="18"/>
              </w:rPr>
            </w:pPr>
            <w:r w:rsidRPr="0028223D">
              <w:rPr>
                <w:sz w:val="18"/>
                <w:szCs w:val="18"/>
              </w:rPr>
              <w:t>h) v případě radiační havárie</w:t>
            </w:r>
          </w:p>
          <w:p w14:paraId="412D730B" w14:textId="77777777" w:rsidR="00A42568" w:rsidRPr="0028223D" w:rsidRDefault="00A42568" w:rsidP="00B87E89">
            <w:pPr>
              <w:rPr>
                <w:sz w:val="18"/>
                <w:szCs w:val="18"/>
              </w:rPr>
            </w:pPr>
            <w:r w:rsidRPr="0028223D">
              <w:rPr>
                <w:sz w:val="18"/>
                <w:szCs w:val="18"/>
              </w:rPr>
              <w:t>1. informovat neprodleně obyvatelstvo touto radiační havárií dotčené o radiační havárii a jejím předpokládaném vývoji; obsah informace je uveden v příloze č. 13 k této vyhlášce,</w:t>
            </w:r>
          </w:p>
          <w:p w14:paraId="07A349D6" w14:textId="77777777" w:rsidR="00A42568" w:rsidRPr="0028223D" w:rsidRDefault="00A42568" w:rsidP="00B87E89">
            <w:pPr>
              <w:rPr>
                <w:sz w:val="18"/>
                <w:szCs w:val="18"/>
              </w:rPr>
            </w:pPr>
            <w:r w:rsidRPr="0028223D">
              <w:rPr>
                <w:sz w:val="18"/>
                <w:szCs w:val="18"/>
              </w:rPr>
              <w:t>2. stanovit požadavky na příjem vnější pomoci,</w:t>
            </w:r>
          </w:p>
          <w:p w14:paraId="1E544C3E" w14:textId="77777777" w:rsidR="00A42568" w:rsidRPr="0028223D" w:rsidRDefault="00A42568" w:rsidP="00B87E89">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22FDB487" w14:textId="77777777" w:rsidR="00A42568" w:rsidRPr="0028223D" w:rsidRDefault="00A42568" w:rsidP="00B87E89">
            <w:pPr>
              <w:rPr>
                <w:sz w:val="18"/>
                <w:szCs w:val="18"/>
              </w:rPr>
            </w:pPr>
          </w:p>
          <w:p w14:paraId="7A0355E3" w14:textId="77777777" w:rsidR="00A42568" w:rsidRPr="0028223D" w:rsidRDefault="00A42568" w:rsidP="00B87E89">
            <w:pPr>
              <w:rPr>
                <w:sz w:val="18"/>
                <w:szCs w:val="18"/>
              </w:rPr>
            </w:pPr>
            <w:r w:rsidRPr="0028223D">
              <w:rPr>
                <w:sz w:val="18"/>
                <w:szCs w:val="18"/>
              </w:rPr>
              <w:t>(2) Vyrozumění podle odstavce 1 musí být provedeno na formuláři, jehož obsah je uveden v příloze č. 14 k této vyhlášce.</w:t>
            </w:r>
          </w:p>
          <w:p w14:paraId="6D02E42B" w14:textId="77777777" w:rsidR="00A42568" w:rsidRPr="0028223D" w:rsidRDefault="00A42568" w:rsidP="00B87E89">
            <w:pPr>
              <w:rPr>
                <w:sz w:val="18"/>
                <w:szCs w:val="18"/>
              </w:rPr>
            </w:pPr>
          </w:p>
          <w:p w14:paraId="22F82575" w14:textId="77777777" w:rsidR="00A42568" w:rsidRPr="0028223D" w:rsidRDefault="00A42568" w:rsidP="00B87E89">
            <w:pPr>
              <w:rPr>
                <w:sz w:val="18"/>
                <w:szCs w:val="18"/>
              </w:rPr>
            </w:pPr>
            <w:r w:rsidRPr="0028223D">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tc>
        <w:tc>
          <w:tcPr>
            <w:tcW w:w="540" w:type="dxa"/>
            <w:tcBorders>
              <w:top w:val="nil"/>
              <w:left w:val="single" w:sz="4" w:space="0" w:color="auto"/>
              <w:bottom w:val="nil"/>
              <w:right w:val="single" w:sz="4" w:space="0" w:color="auto"/>
            </w:tcBorders>
          </w:tcPr>
          <w:p w14:paraId="24C1B94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6ED55A6" w14:textId="77777777" w:rsidR="00A42568" w:rsidRPr="0028223D" w:rsidRDefault="00A42568">
            <w:pPr>
              <w:rPr>
                <w:sz w:val="18"/>
                <w:szCs w:val="18"/>
              </w:rPr>
            </w:pPr>
          </w:p>
        </w:tc>
      </w:tr>
      <w:tr w:rsidR="00C525C6" w:rsidRPr="0028223D" w14:paraId="301301F9" w14:textId="77777777" w:rsidTr="00E660D8">
        <w:tc>
          <w:tcPr>
            <w:tcW w:w="1392" w:type="dxa"/>
            <w:tcBorders>
              <w:top w:val="nil"/>
              <w:left w:val="single" w:sz="4" w:space="0" w:color="auto"/>
              <w:bottom w:val="single" w:sz="4" w:space="0" w:color="auto"/>
              <w:right w:val="single" w:sz="4" w:space="0" w:color="auto"/>
            </w:tcBorders>
          </w:tcPr>
          <w:p w14:paraId="1FE2A40F" w14:textId="77777777" w:rsidR="00C525C6" w:rsidRPr="0028223D" w:rsidRDefault="00C525C6" w:rsidP="000E0EA9">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4BC8FFE" w14:textId="77777777" w:rsidR="00C525C6" w:rsidRPr="0028223D" w:rsidRDefault="00C525C6" w:rsidP="00C74787">
            <w:pPr>
              <w:rPr>
                <w:sz w:val="18"/>
                <w:szCs w:val="18"/>
              </w:rPr>
            </w:pPr>
          </w:p>
        </w:tc>
        <w:tc>
          <w:tcPr>
            <w:tcW w:w="925" w:type="dxa"/>
            <w:tcBorders>
              <w:top w:val="nil"/>
              <w:left w:val="single" w:sz="18" w:space="0" w:color="auto"/>
              <w:bottom w:val="single" w:sz="4" w:space="0" w:color="auto"/>
              <w:right w:val="single" w:sz="4" w:space="0" w:color="auto"/>
            </w:tcBorders>
          </w:tcPr>
          <w:p w14:paraId="60ECD41F" w14:textId="6F1408CD" w:rsidR="00C525C6"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89282B9" w14:textId="77777777" w:rsidR="00C525C6" w:rsidRPr="0028223D" w:rsidRDefault="00C525C6">
            <w:pPr>
              <w:rPr>
                <w:sz w:val="18"/>
                <w:szCs w:val="18"/>
              </w:rPr>
            </w:pPr>
          </w:p>
        </w:tc>
        <w:tc>
          <w:tcPr>
            <w:tcW w:w="5400" w:type="dxa"/>
            <w:gridSpan w:val="4"/>
            <w:tcBorders>
              <w:top w:val="nil"/>
              <w:left w:val="single" w:sz="4" w:space="0" w:color="auto"/>
              <w:bottom w:val="single" w:sz="4" w:space="0" w:color="auto"/>
              <w:right w:val="single" w:sz="4" w:space="0" w:color="auto"/>
            </w:tcBorders>
          </w:tcPr>
          <w:p w14:paraId="27ADEEC4" w14:textId="77777777" w:rsidR="00C525C6" w:rsidRPr="0028223D" w:rsidRDefault="00C525C6" w:rsidP="00B87E89">
            <w:pPr>
              <w:rPr>
                <w:sz w:val="18"/>
                <w:szCs w:val="18"/>
              </w:rPr>
            </w:pPr>
          </w:p>
        </w:tc>
        <w:tc>
          <w:tcPr>
            <w:tcW w:w="540" w:type="dxa"/>
            <w:tcBorders>
              <w:top w:val="nil"/>
              <w:left w:val="single" w:sz="4" w:space="0" w:color="auto"/>
              <w:bottom w:val="single" w:sz="4" w:space="0" w:color="auto"/>
              <w:right w:val="single" w:sz="4" w:space="0" w:color="auto"/>
            </w:tcBorders>
          </w:tcPr>
          <w:p w14:paraId="56AD9CE9" w14:textId="77777777" w:rsidR="00C525C6" w:rsidRPr="0028223D" w:rsidRDefault="00C525C6">
            <w:pPr>
              <w:rPr>
                <w:sz w:val="18"/>
                <w:szCs w:val="18"/>
              </w:rPr>
            </w:pPr>
          </w:p>
        </w:tc>
        <w:tc>
          <w:tcPr>
            <w:tcW w:w="1080" w:type="dxa"/>
            <w:tcBorders>
              <w:top w:val="nil"/>
              <w:left w:val="single" w:sz="4" w:space="0" w:color="auto"/>
              <w:bottom w:val="single" w:sz="4" w:space="0" w:color="auto"/>
              <w:right w:val="single" w:sz="4" w:space="0" w:color="auto"/>
            </w:tcBorders>
          </w:tcPr>
          <w:p w14:paraId="5D6969F7" w14:textId="77777777" w:rsidR="00C525C6" w:rsidRPr="0028223D" w:rsidRDefault="00C525C6">
            <w:pPr>
              <w:rPr>
                <w:sz w:val="18"/>
                <w:szCs w:val="18"/>
              </w:rPr>
            </w:pPr>
          </w:p>
        </w:tc>
      </w:tr>
      <w:tr w:rsidR="00A42568" w:rsidRPr="0028223D" w14:paraId="1B2B44E7" w14:textId="77777777" w:rsidTr="00E660D8">
        <w:trPr>
          <w:trHeight w:val="2396"/>
        </w:trPr>
        <w:tc>
          <w:tcPr>
            <w:tcW w:w="1392" w:type="dxa"/>
            <w:tcBorders>
              <w:top w:val="single" w:sz="4" w:space="0" w:color="auto"/>
              <w:left w:val="single" w:sz="4" w:space="0" w:color="auto"/>
              <w:bottom w:val="nil"/>
              <w:right w:val="single" w:sz="4" w:space="0" w:color="auto"/>
            </w:tcBorders>
          </w:tcPr>
          <w:p w14:paraId="50DE15C1" w14:textId="77777777" w:rsidR="00A42568" w:rsidRPr="0028223D" w:rsidRDefault="00A42568" w:rsidP="000E0EA9">
            <w:pPr>
              <w:rPr>
                <w:sz w:val="18"/>
                <w:szCs w:val="18"/>
              </w:rPr>
            </w:pPr>
            <w:r w:rsidRPr="0028223D">
              <w:rPr>
                <w:sz w:val="18"/>
                <w:szCs w:val="18"/>
              </w:rPr>
              <w:t>Čl. 43 odst. 1</w:t>
            </w:r>
          </w:p>
        </w:tc>
        <w:tc>
          <w:tcPr>
            <w:tcW w:w="5387" w:type="dxa"/>
            <w:gridSpan w:val="4"/>
            <w:tcBorders>
              <w:top w:val="single" w:sz="4" w:space="0" w:color="auto"/>
              <w:left w:val="single" w:sz="4" w:space="0" w:color="auto"/>
              <w:bottom w:val="nil"/>
              <w:right w:val="single" w:sz="18" w:space="0" w:color="auto"/>
            </w:tcBorders>
          </w:tcPr>
          <w:p w14:paraId="72F57D21" w14:textId="77777777" w:rsidR="00A42568" w:rsidRPr="0028223D" w:rsidRDefault="00A42568" w:rsidP="00C74787">
            <w:pPr>
              <w:rPr>
                <w:sz w:val="18"/>
                <w:szCs w:val="18"/>
              </w:rPr>
            </w:pPr>
            <w:r w:rsidRPr="0028223D">
              <w:rPr>
                <w:sz w:val="18"/>
                <w:szCs w:val="18"/>
              </w:rPr>
              <w:t>Členské státy zajistí, aby v případech, kdy daný členský stát vyžaduje provádění monitorování, byly záznamy obsahující výsledky osobního monitorování vyhotoveny pro každého pracovníka kategorie A a každého pracovníka kategorie B.</w:t>
            </w:r>
          </w:p>
        </w:tc>
        <w:tc>
          <w:tcPr>
            <w:tcW w:w="925" w:type="dxa"/>
            <w:tcBorders>
              <w:top w:val="single" w:sz="4" w:space="0" w:color="auto"/>
              <w:left w:val="single" w:sz="18" w:space="0" w:color="auto"/>
              <w:bottom w:val="nil"/>
              <w:right w:val="single" w:sz="4" w:space="0" w:color="auto"/>
            </w:tcBorders>
          </w:tcPr>
          <w:p w14:paraId="4ECE4A08" w14:textId="77777777" w:rsidR="00A42568" w:rsidRPr="0028223D" w:rsidRDefault="00A42568" w:rsidP="00657CB4">
            <w:pPr>
              <w:rPr>
                <w:sz w:val="18"/>
                <w:szCs w:val="18"/>
              </w:rPr>
            </w:pPr>
            <w:r w:rsidRPr="0028223D">
              <w:rPr>
                <w:sz w:val="18"/>
                <w:szCs w:val="18"/>
              </w:rPr>
              <w:t>263/2016</w:t>
            </w:r>
          </w:p>
          <w:p w14:paraId="5AFAF63D"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68C55A20" w14:textId="77777777" w:rsidR="00A42568" w:rsidRPr="0028223D" w:rsidRDefault="00A42568">
            <w:pPr>
              <w:rPr>
                <w:sz w:val="18"/>
                <w:szCs w:val="18"/>
              </w:rPr>
            </w:pPr>
            <w:r w:rsidRPr="0028223D">
              <w:rPr>
                <w:sz w:val="18"/>
                <w:szCs w:val="18"/>
              </w:rPr>
              <w:t>§25 odst.1 písm.f)</w:t>
            </w:r>
          </w:p>
          <w:p w14:paraId="761F60E7" w14:textId="77777777" w:rsidR="00A42568" w:rsidRPr="0028223D" w:rsidRDefault="00A42568">
            <w:pPr>
              <w:rPr>
                <w:sz w:val="18"/>
                <w:szCs w:val="18"/>
              </w:rPr>
            </w:pPr>
          </w:p>
          <w:p w14:paraId="2CD5719C" w14:textId="77777777" w:rsidR="00A42568" w:rsidRPr="0028223D" w:rsidRDefault="00A42568">
            <w:pPr>
              <w:rPr>
                <w:sz w:val="18"/>
                <w:szCs w:val="18"/>
              </w:rPr>
            </w:pPr>
          </w:p>
          <w:p w14:paraId="13743289" w14:textId="77777777" w:rsidR="00A42568" w:rsidRPr="0028223D" w:rsidRDefault="00A42568">
            <w:pPr>
              <w:rPr>
                <w:sz w:val="18"/>
                <w:szCs w:val="18"/>
              </w:rPr>
            </w:pPr>
          </w:p>
          <w:p w14:paraId="6BC36278" w14:textId="77777777" w:rsidR="00A42568" w:rsidRPr="0028223D" w:rsidRDefault="00A42568">
            <w:pPr>
              <w:rPr>
                <w:sz w:val="18"/>
                <w:szCs w:val="18"/>
              </w:rPr>
            </w:pPr>
          </w:p>
          <w:p w14:paraId="41A59858" w14:textId="77777777" w:rsidR="00A42568" w:rsidRPr="0028223D" w:rsidRDefault="00A42568">
            <w:pPr>
              <w:rPr>
                <w:sz w:val="18"/>
                <w:szCs w:val="18"/>
              </w:rPr>
            </w:pPr>
          </w:p>
          <w:p w14:paraId="08D24076" w14:textId="77777777" w:rsidR="00A42568" w:rsidRPr="0028223D" w:rsidRDefault="00A42568">
            <w:pPr>
              <w:rPr>
                <w:sz w:val="18"/>
                <w:szCs w:val="18"/>
              </w:rPr>
            </w:pPr>
          </w:p>
          <w:p w14:paraId="04FFB634" w14:textId="77777777" w:rsidR="00A42568" w:rsidRPr="0028223D" w:rsidRDefault="00A42568">
            <w:pPr>
              <w:rPr>
                <w:sz w:val="18"/>
                <w:szCs w:val="18"/>
              </w:rPr>
            </w:pPr>
          </w:p>
          <w:p w14:paraId="60FD995E" w14:textId="77777777" w:rsidR="00A42568" w:rsidRPr="0028223D" w:rsidRDefault="00A42568">
            <w:pPr>
              <w:rPr>
                <w:sz w:val="18"/>
                <w:szCs w:val="18"/>
              </w:rPr>
            </w:pPr>
          </w:p>
          <w:p w14:paraId="7BF198FD" w14:textId="77777777" w:rsidR="00A42568" w:rsidRPr="0028223D" w:rsidRDefault="00A42568">
            <w:pPr>
              <w:rPr>
                <w:sz w:val="18"/>
                <w:szCs w:val="18"/>
              </w:rPr>
            </w:pPr>
          </w:p>
          <w:p w14:paraId="7E872D0C" w14:textId="77777777" w:rsidR="00A42568" w:rsidRPr="0028223D" w:rsidRDefault="00A42568">
            <w:pPr>
              <w:rPr>
                <w:sz w:val="18"/>
                <w:szCs w:val="18"/>
              </w:rPr>
            </w:pPr>
          </w:p>
          <w:p w14:paraId="22D83167" w14:textId="77777777" w:rsidR="00A42568" w:rsidRPr="0028223D" w:rsidRDefault="00A42568">
            <w:pPr>
              <w:rPr>
                <w:sz w:val="18"/>
                <w:szCs w:val="18"/>
              </w:rPr>
            </w:pPr>
          </w:p>
          <w:p w14:paraId="5AEC02A0" w14:textId="77777777" w:rsidR="00A42568" w:rsidRPr="0028223D" w:rsidRDefault="00A42568">
            <w:pPr>
              <w:rPr>
                <w:sz w:val="18"/>
                <w:szCs w:val="18"/>
              </w:rPr>
            </w:pPr>
          </w:p>
        </w:tc>
        <w:tc>
          <w:tcPr>
            <w:tcW w:w="5400" w:type="dxa"/>
            <w:gridSpan w:val="4"/>
            <w:tcBorders>
              <w:top w:val="single" w:sz="4" w:space="0" w:color="auto"/>
              <w:left w:val="single" w:sz="4" w:space="0" w:color="auto"/>
              <w:bottom w:val="nil"/>
              <w:right w:val="single" w:sz="4" w:space="0" w:color="auto"/>
            </w:tcBorders>
          </w:tcPr>
          <w:p w14:paraId="2B2D9589" w14:textId="77777777" w:rsidR="00A42568" w:rsidRPr="0028223D" w:rsidRDefault="00A42568" w:rsidP="001A7B01">
            <w:pPr>
              <w:rPr>
                <w:sz w:val="18"/>
                <w:szCs w:val="18"/>
              </w:rPr>
            </w:pPr>
            <w:r w:rsidRPr="0028223D">
              <w:rPr>
                <w:sz w:val="18"/>
                <w:szCs w:val="18"/>
              </w:rPr>
              <w:lastRenderedPageBreak/>
              <w:t>1) Držitel povolení a registrant jsou povinni</w:t>
            </w:r>
          </w:p>
          <w:p w14:paraId="0ECE6158" w14:textId="77777777" w:rsidR="00A42568" w:rsidRPr="0028223D" w:rsidRDefault="00A42568" w:rsidP="001A7B01">
            <w:pPr>
              <w:rPr>
                <w:sz w:val="18"/>
                <w:szCs w:val="18"/>
              </w:rPr>
            </w:pP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1E7925C4" w14:textId="77777777" w:rsidR="00A42568" w:rsidRPr="0028223D" w:rsidRDefault="00A42568" w:rsidP="00F45116">
            <w:pPr>
              <w:rPr>
                <w:sz w:val="18"/>
                <w:szCs w:val="18"/>
              </w:rPr>
            </w:pPr>
            <w:r w:rsidRPr="0028223D">
              <w:rPr>
                <w:sz w:val="18"/>
                <w:szCs w:val="18"/>
              </w:rPr>
              <w:t xml:space="preserve"> </w:t>
            </w:r>
          </w:p>
          <w:p w14:paraId="28AA9DE8" w14:textId="77777777" w:rsidR="00A42568" w:rsidRPr="0028223D" w:rsidRDefault="00A42568" w:rsidP="001A7B01">
            <w:pPr>
              <w:rPr>
                <w:sz w:val="18"/>
                <w:szCs w:val="18"/>
              </w:rPr>
            </w:pPr>
          </w:p>
          <w:p w14:paraId="34788E9F" w14:textId="77777777" w:rsidR="00A42568" w:rsidRPr="0028223D" w:rsidRDefault="00A42568" w:rsidP="001A7B01">
            <w:pPr>
              <w:rPr>
                <w:sz w:val="18"/>
                <w:szCs w:val="18"/>
              </w:rPr>
            </w:pPr>
          </w:p>
        </w:tc>
        <w:tc>
          <w:tcPr>
            <w:tcW w:w="540" w:type="dxa"/>
            <w:tcBorders>
              <w:top w:val="single" w:sz="4" w:space="0" w:color="auto"/>
              <w:left w:val="single" w:sz="4" w:space="0" w:color="auto"/>
              <w:bottom w:val="nil"/>
              <w:right w:val="single" w:sz="4" w:space="0" w:color="auto"/>
            </w:tcBorders>
          </w:tcPr>
          <w:p w14:paraId="10042C3A"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B2164F8" w14:textId="77777777" w:rsidR="00A42568" w:rsidRPr="0028223D" w:rsidRDefault="00A42568">
            <w:pPr>
              <w:rPr>
                <w:sz w:val="18"/>
                <w:szCs w:val="18"/>
              </w:rPr>
            </w:pPr>
          </w:p>
        </w:tc>
      </w:tr>
      <w:tr w:rsidR="00A42568" w:rsidRPr="0028223D" w14:paraId="7599F088" w14:textId="77777777" w:rsidTr="00E660D8">
        <w:trPr>
          <w:trHeight w:val="1626"/>
        </w:trPr>
        <w:tc>
          <w:tcPr>
            <w:tcW w:w="1392" w:type="dxa"/>
            <w:tcBorders>
              <w:top w:val="nil"/>
              <w:left w:val="single" w:sz="4" w:space="0" w:color="auto"/>
              <w:bottom w:val="nil"/>
              <w:right w:val="single" w:sz="4" w:space="0" w:color="auto"/>
            </w:tcBorders>
          </w:tcPr>
          <w:p w14:paraId="65FF1E58"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073BFA4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2FE17C4" w14:textId="77777777" w:rsidR="00A42568" w:rsidRPr="0028223D" w:rsidRDefault="00A42568" w:rsidP="00753174">
            <w:pPr>
              <w:rPr>
                <w:sz w:val="18"/>
                <w:szCs w:val="18"/>
              </w:rPr>
            </w:pPr>
            <w:r w:rsidRPr="0028223D">
              <w:rPr>
                <w:sz w:val="18"/>
                <w:szCs w:val="18"/>
              </w:rPr>
              <w:t>263/2016</w:t>
            </w:r>
          </w:p>
          <w:p w14:paraId="08E29219"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770B7F07" w14:textId="77777777" w:rsidR="00A42568" w:rsidRPr="0028223D" w:rsidRDefault="00A42568" w:rsidP="00753174">
            <w:pPr>
              <w:rPr>
                <w:sz w:val="18"/>
                <w:szCs w:val="18"/>
              </w:rPr>
            </w:pPr>
            <w:r w:rsidRPr="0028223D">
              <w:rPr>
                <w:sz w:val="18"/>
                <w:szCs w:val="18"/>
              </w:rPr>
              <w:t>§25 odst.2 písm.b)</w:t>
            </w:r>
          </w:p>
          <w:p w14:paraId="0F15275B" w14:textId="77777777" w:rsidR="00A42568" w:rsidRPr="0028223D" w:rsidRDefault="00A42568" w:rsidP="00753174">
            <w:pPr>
              <w:rPr>
                <w:sz w:val="18"/>
                <w:szCs w:val="18"/>
              </w:rPr>
            </w:pPr>
          </w:p>
          <w:p w14:paraId="3993929E" w14:textId="77777777" w:rsidR="00A42568" w:rsidRPr="0028223D" w:rsidRDefault="00A42568" w:rsidP="00753174">
            <w:pPr>
              <w:rPr>
                <w:sz w:val="18"/>
                <w:szCs w:val="18"/>
              </w:rPr>
            </w:pPr>
          </w:p>
          <w:p w14:paraId="6D6C98F4" w14:textId="77777777" w:rsidR="00A42568" w:rsidRPr="0028223D" w:rsidRDefault="00A42568" w:rsidP="00753174">
            <w:pPr>
              <w:rPr>
                <w:sz w:val="18"/>
                <w:szCs w:val="18"/>
              </w:rPr>
            </w:pPr>
          </w:p>
          <w:p w14:paraId="7A34B582" w14:textId="77777777" w:rsidR="00A42568" w:rsidRPr="0028223D" w:rsidRDefault="00A42568" w:rsidP="00753174">
            <w:pPr>
              <w:rPr>
                <w:sz w:val="18"/>
                <w:szCs w:val="18"/>
              </w:rPr>
            </w:pPr>
          </w:p>
          <w:p w14:paraId="53243995" w14:textId="77777777" w:rsidR="00A42568" w:rsidRPr="0028223D" w:rsidRDefault="00A42568" w:rsidP="00753174">
            <w:pPr>
              <w:rPr>
                <w:sz w:val="18"/>
                <w:szCs w:val="18"/>
              </w:rPr>
            </w:pPr>
          </w:p>
          <w:p w14:paraId="2FC1DEA0" w14:textId="77777777" w:rsidR="00A42568" w:rsidRPr="0028223D" w:rsidRDefault="00A42568" w:rsidP="00753174">
            <w:pPr>
              <w:rPr>
                <w:sz w:val="18"/>
                <w:szCs w:val="18"/>
              </w:rPr>
            </w:pPr>
          </w:p>
          <w:p w14:paraId="3B865D44" w14:textId="77777777" w:rsidR="00A42568" w:rsidRPr="0028223D" w:rsidRDefault="00A42568" w:rsidP="00753174">
            <w:pPr>
              <w:rPr>
                <w:sz w:val="18"/>
                <w:szCs w:val="18"/>
              </w:rPr>
            </w:pPr>
          </w:p>
          <w:p w14:paraId="2CB4DBF0" w14:textId="77777777" w:rsidR="00A42568" w:rsidRPr="0028223D" w:rsidRDefault="00A42568" w:rsidP="00753174">
            <w:pPr>
              <w:rPr>
                <w:sz w:val="18"/>
                <w:szCs w:val="18"/>
              </w:rPr>
            </w:pPr>
          </w:p>
          <w:p w14:paraId="31663EAF" w14:textId="77777777" w:rsidR="00A42568" w:rsidRPr="0028223D" w:rsidRDefault="00A42568" w:rsidP="00753174">
            <w:pPr>
              <w:rPr>
                <w:sz w:val="18"/>
                <w:szCs w:val="18"/>
              </w:rPr>
            </w:pPr>
          </w:p>
          <w:p w14:paraId="3A7F97C4" w14:textId="77777777" w:rsidR="00A42568" w:rsidRPr="0028223D" w:rsidRDefault="00A42568" w:rsidP="00753174">
            <w:pPr>
              <w:rPr>
                <w:sz w:val="18"/>
                <w:szCs w:val="18"/>
              </w:rPr>
            </w:pPr>
          </w:p>
          <w:p w14:paraId="4BEE0C06" w14:textId="77777777" w:rsidR="00A42568" w:rsidRPr="0028223D" w:rsidRDefault="00A42568" w:rsidP="00753174">
            <w:pPr>
              <w:rPr>
                <w:sz w:val="18"/>
                <w:szCs w:val="18"/>
              </w:rPr>
            </w:pPr>
          </w:p>
          <w:p w14:paraId="06502982" w14:textId="77777777" w:rsidR="00A42568" w:rsidRPr="0028223D" w:rsidRDefault="00A42568" w:rsidP="00753174">
            <w:pPr>
              <w:rPr>
                <w:sz w:val="18"/>
                <w:szCs w:val="18"/>
              </w:rPr>
            </w:pPr>
          </w:p>
        </w:tc>
        <w:tc>
          <w:tcPr>
            <w:tcW w:w="5400" w:type="dxa"/>
            <w:gridSpan w:val="4"/>
            <w:tcBorders>
              <w:top w:val="nil"/>
              <w:left w:val="single" w:sz="4" w:space="0" w:color="auto"/>
              <w:bottom w:val="nil"/>
              <w:right w:val="single" w:sz="4" w:space="0" w:color="auto"/>
            </w:tcBorders>
          </w:tcPr>
          <w:p w14:paraId="4C552636" w14:textId="77777777" w:rsidR="00A42568" w:rsidRPr="0028223D" w:rsidRDefault="00A42568" w:rsidP="00F45116">
            <w:pPr>
              <w:rPr>
                <w:sz w:val="18"/>
                <w:szCs w:val="18"/>
              </w:rPr>
            </w:pPr>
            <w:r w:rsidRPr="0028223D">
              <w:rPr>
                <w:sz w:val="18"/>
                <w:szCs w:val="18"/>
              </w:rPr>
              <w:t>(2) Prováděcí právní předpis stanoví</w:t>
            </w:r>
          </w:p>
          <w:p w14:paraId="79A7B21E" w14:textId="77777777" w:rsidR="00A42568" w:rsidRPr="0028223D" w:rsidRDefault="00A42568" w:rsidP="00F45116">
            <w:pPr>
              <w:rPr>
                <w:sz w:val="18"/>
                <w:szCs w:val="18"/>
              </w:rPr>
            </w:pPr>
            <w:r w:rsidRPr="0028223D">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31691432" w14:textId="77777777" w:rsidR="00A42568" w:rsidRPr="0028223D" w:rsidRDefault="00A42568" w:rsidP="001A7B01">
            <w:pPr>
              <w:rPr>
                <w:sz w:val="18"/>
                <w:szCs w:val="18"/>
              </w:rPr>
            </w:pPr>
          </w:p>
        </w:tc>
        <w:tc>
          <w:tcPr>
            <w:tcW w:w="540" w:type="dxa"/>
            <w:tcBorders>
              <w:top w:val="nil"/>
              <w:left w:val="single" w:sz="4" w:space="0" w:color="auto"/>
              <w:bottom w:val="nil"/>
              <w:right w:val="single" w:sz="4" w:space="0" w:color="auto"/>
            </w:tcBorders>
          </w:tcPr>
          <w:p w14:paraId="2738A03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2669CCB" w14:textId="77777777" w:rsidR="00A42568" w:rsidRPr="0028223D" w:rsidRDefault="00A42568">
            <w:pPr>
              <w:rPr>
                <w:sz w:val="18"/>
                <w:szCs w:val="18"/>
              </w:rPr>
            </w:pPr>
          </w:p>
        </w:tc>
      </w:tr>
      <w:tr w:rsidR="00A42568" w:rsidRPr="0028223D" w14:paraId="35836595" w14:textId="77777777" w:rsidTr="00E660D8">
        <w:tc>
          <w:tcPr>
            <w:tcW w:w="1392" w:type="dxa"/>
            <w:tcBorders>
              <w:top w:val="nil"/>
              <w:left w:val="single" w:sz="4" w:space="0" w:color="auto"/>
              <w:bottom w:val="nil"/>
              <w:right w:val="single" w:sz="4" w:space="0" w:color="auto"/>
            </w:tcBorders>
          </w:tcPr>
          <w:p w14:paraId="2DAD9AFA"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781F2F2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F61C0B1"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42A1D25" w14:textId="77777777" w:rsidR="00A42568" w:rsidRPr="0028223D" w:rsidRDefault="00A42568">
            <w:pPr>
              <w:rPr>
                <w:sz w:val="18"/>
                <w:szCs w:val="18"/>
              </w:rPr>
            </w:pPr>
            <w:r w:rsidRPr="0028223D">
              <w:rPr>
                <w:sz w:val="18"/>
                <w:szCs w:val="18"/>
              </w:rPr>
              <w:t>§78 odst.1 písm.b)</w:t>
            </w:r>
          </w:p>
        </w:tc>
        <w:tc>
          <w:tcPr>
            <w:tcW w:w="5400" w:type="dxa"/>
            <w:gridSpan w:val="4"/>
            <w:tcBorders>
              <w:top w:val="nil"/>
              <w:left w:val="single" w:sz="4" w:space="0" w:color="auto"/>
              <w:bottom w:val="nil"/>
              <w:right w:val="single" w:sz="4" w:space="0" w:color="auto"/>
            </w:tcBorders>
          </w:tcPr>
          <w:p w14:paraId="1EACDBED" w14:textId="77777777" w:rsidR="00A42568" w:rsidRPr="0028223D" w:rsidRDefault="00A42568" w:rsidP="001A7B01">
            <w:pPr>
              <w:rPr>
                <w:sz w:val="18"/>
                <w:szCs w:val="18"/>
              </w:rPr>
            </w:pPr>
            <w:r w:rsidRPr="0028223D">
              <w:rPr>
                <w:sz w:val="18"/>
                <w:szCs w:val="18"/>
              </w:rPr>
              <w:t>(1) Držitel povolení k vykonávání činností v rámci expozičních situací a registrant jsou povinni</w:t>
            </w:r>
          </w:p>
          <w:p w14:paraId="687DD183" w14:textId="77777777" w:rsidR="00A42568" w:rsidRPr="0028223D" w:rsidRDefault="00A42568" w:rsidP="001A7B01">
            <w:pPr>
              <w:rPr>
                <w:sz w:val="18"/>
                <w:szCs w:val="18"/>
              </w:rPr>
            </w:pPr>
            <w:r w:rsidRPr="0028223D">
              <w:rPr>
                <w:sz w:val="18"/>
                <w:szCs w:val="18"/>
              </w:rPr>
              <w:t>b) vést seznam svých radiačních pracovníků,</w:t>
            </w:r>
          </w:p>
          <w:p w14:paraId="3DDB7431" w14:textId="77777777" w:rsidR="00A42568" w:rsidRPr="0028223D" w:rsidRDefault="00A42568" w:rsidP="001A7B01">
            <w:pPr>
              <w:rPr>
                <w:sz w:val="18"/>
                <w:szCs w:val="18"/>
              </w:rPr>
            </w:pPr>
          </w:p>
        </w:tc>
        <w:tc>
          <w:tcPr>
            <w:tcW w:w="540" w:type="dxa"/>
            <w:tcBorders>
              <w:top w:val="nil"/>
              <w:left w:val="single" w:sz="4" w:space="0" w:color="auto"/>
              <w:bottom w:val="nil"/>
              <w:right w:val="single" w:sz="4" w:space="0" w:color="auto"/>
            </w:tcBorders>
          </w:tcPr>
          <w:p w14:paraId="2705615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473B214" w14:textId="77777777" w:rsidR="00A42568" w:rsidRPr="0028223D" w:rsidRDefault="00A42568">
            <w:pPr>
              <w:rPr>
                <w:sz w:val="18"/>
                <w:szCs w:val="18"/>
              </w:rPr>
            </w:pPr>
          </w:p>
        </w:tc>
      </w:tr>
      <w:tr w:rsidR="00A42568" w:rsidRPr="0028223D" w14:paraId="51948946" w14:textId="77777777" w:rsidTr="00E660D8">
        <w:tc>
          <w:tcPr>
            <w:tcW w:w="1392" w:type="dxa"/>
            <w:tcBorders>
              <w:top w:val="nil"/>
              <w:left w:val="single" w:sz="4" w:space="0" w:color="auto"/>
              <w:bottom w:val="nil"/>
              <w:right w:val="single" w:sz="4" w:space="0" w:color="auto"/>
            </w:tcBorders>
          </w:tcPr>
          <w:p w14:paraId="0CDCE770"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11A7732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FF9733C"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FC6BD5A" w14:textId="77777777" w:rsidR="00A42568" w:rsidRPr="0028223D" w:rsidRDefault="00A42568">
            <w:pPr>
              <w:rPr>
                <w:sz w:val="18"/>
                <w:szCs w:val="18"/>
              </w:rPr>
            </w:pPr>
            <w:r w:rsidRPr="0028223D">
              <w:rPr>
                <w:sz w:val="18"/>
                <w:szCs w:val="18"/>
              </w:rPr>
              <w:t>§78 odst.3 písm.a)</w:t>
            </w:r>
          </w:p>
        </w:tc>
        <w:tc>
          <w:tcPr>
            <w:tcW w:w="5400" w:type="dxa"/>
            <w:gridSpan w:val="4"/>
            <w:tcBorders>
              <w:top w:val="nil"/>
              <w:left w:val="single" w:sz="4" w:space="0" w:color="auto"/>
              <w:bottom w:val="nil"/>
              <w:right w:val="single" w:sz="4" w:space="0" w:color="auto"/>
            </w:tcBorders>
          </w:tcPr>
          <w:p w14:paraId="065B2FDE" w14:textId="77777777" w:rsidR="00A42568" w:rsidRPr="0028223D" w:rsidRDefault="00A42568" w:rsidP="001A7B01">
            <w:pPr>
              <w:rPr>
                <w:sz w:val="18"/>
                <w:szCs w:val="18"/>
              </w:rPr>
            </w:pPr>
            <w:r w:rsidRPr="0028223D">
              <w:rPr>
                <w:sz w:val="18"/>
                <w:szCs w:val="18"/>
              </w:rPr>
              <w:t>(3) Prováděcí právní předpis stanoví</w:t>
            </w:r>
          </w:p>
          <w:p w14:paraId="73480906" w14:textId="77777777" w:rsidR="00A42568" w:rsidRPr="0028223D" w:rsidRDefault="00A42568" w:rsidP="001A7B01">
            <w:pPr>
              <w:rPr>
                <w:sz w:val="18"/>
                <w:szCs w:val="18"/>
              </w:rPr>
            </w:pPr>
            <w:r w:rsidRPr="0028223D">
              <w:rPr>
                <w:sz w:val="18"/>
                <w:szCs w:val="18"/>
              </w:rPr>
              <w:t>a) požadavky na osobní monitorování radiačního pracovníka,</w:t>
            </w:r>
          </w:p>
          <w:p w14:paraId="2D8F1FEB" w14:textId="77777777" w:rsidR="00A42568" w:rsidRPr="0028223D" w:rsidRDefault="00A42568" w:rsidP="001A7B01">
            <w:pPr>
              <w:rPr>
                <w:sz w:val="18"/>
                <w:szCs w:val="18"/>
              </w:rPr>
            </w:pPr>
          </w:p>
        </w:tc>
        <w:tc>
          <w:tcPr>
            <w:tcW w:w="540" w:type="dxa"/>
            <w:tcBorders>
              <w:top w:val="nil"/>
              <w:left w:val="single" w:sz="4" w:space="0" w:color="auto"/>
              <w:bottom w:val="nil"/>
              <w:right w:val="single" w:sz="4" w:space="0" w:color="auto"/>
            </w:tcBorders>
          </w:tcPr>
          <w:p w14:paraId="66C8543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E536D4A" w14:textId="77777777" w:rsidR="00A42568" w:rsidRPr="0028223D" w:rsidRDefault="00A42568">
            <w:pPr>
              <w:rPr>
                <w:sz w:val="18"/>
                <w:szCs w:val="18"/>
              </w:rPr>
            </w:pPr>
          </w:p>
        </w:tc>
      </w:tr>
      <w:tr w:rsidR="00A42568" w:rsidRPr="0028223D" w14:paraId="6AEE4CAD" w14:textId="77777777" w:rsidTr="00E660D8">
        <w:tc>
          <w:tcPr>
            <w:tcW w:w="1392" w:type="dxa"/>
            <w:tcBorders>
              <w:top w:val="nil"/>
              <w:left w:val="single" w:sz="4" w:space="0" w:color="auto"/>
              <w:bottom w:val="nil"/>
              <w:right w:val="single" w:sz="4" w:space="0" w:color="auto"/>
            </w:tcBorders>
          </w:tcPr>
          <w:p w14:paraId="4A6310A8"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5582C8C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55D9300" w14:textId="77777777" w:rsidR="00A42568" w:rsidRPr="0028223D" w:rsidRDefault="00A4256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1DD2185" w14:textId="77777777" w:rsidR="00A42568" w:rsidRPr="0028223D" w:rsidRDefault="00A42568">
            <w:pPr>
              <w:rPr>
                <w:sz w:val="18"/>
                <w:szCs w:val="18"/>
              </w:rPr>
            </w:pPr>
            <w:r w:rsidRPr="0028223D">
              <w:rPr>
                <w:sz w:val="18"/>
                <w:szCs w:val="18"/>
              </w:rPr>
              <w:t>§26 odst.1 písm.c)</w:t>
            </w:r>
          </w:p>
        </w:tc>
        <w:tc>
          <w:tcPr>
            <w:tcW w:w="5400" w:type="dxa"/>
            <w:gridSpan w:val="4"/>
            <w:tcBorders>
              <w:top w:val="nil"/>
              <w:left w:val="single" w:sz="4" w:space="0" w:color="auto"/>
              <w:bottom w:val="nil"/>
              <w:right w:val="single" w:sz="4" w:space="0" w:color="auto"/>
            </w:tcBorders>
          </w:tcPr>
          <w:p w14:paraId="5B5BBFD6" w14:textId="77777777" w:rsidR="00A42568" w:rsidRPr="0028223D" w:rsidRDefault="00A42568" w:rsidP="001A7B01">
            <w:pPr>
              <w:rPr>
                <w:sz w:val="18"/>
                <w:szCs w:val="18"/>
              </w:rPr>
            </w:pPr>
            <w:r w:rsidRPr="0028223D">
              <w:rPr>
                <w:sz w:val="18"/>
                <w:szCs w:val="18"/>
              </w:rPr>
              <w:t>(1) Úřad vede seznamy</w:t>
            </w:r>
          </w:p>
          <w:p w14:paraId="69DB4A62" w14:textId="77777777" w:rsidR="00A42568" w:rsidRPr="0028223D" w:rsidRDefault="00A42568" w:rsidP="001A7B01">
            <w:pPr>
              <w:rPr>
                <w:sz w:val="18"/>
                <w:szCs w:val="18"/>
              </w:rPr>
            </w:pPr>
            <w:r w:rsidRPr="0028223D">
              <w:rPr>
                <w:sz w:val="18"/>
                <w:szCs w:val="18"/>
              </w:rPr>
              <w:t>c) údajů o ozáření radiačních pracovníků a zasahujících osob,</w:t>
            </w:r>
          </w:p>
          <w:p w14:paraId="1CC1830C" w14:textId="77777777" w:rsidR="00A42568" w:rsidRPr="0028223D" w:rsidRDefault="00A42568" w:rsidP="001A7B01">
            <w:pPr>
              <w:rPr>
                <w:sz w:val="18"/>
                <w:szCs w:val="18"/>
              </w:rPr>
            </w:pPr>
          </w:p>
        </w:tc>
        <w:tc>
          <w:tcPr>
            <w:tcW w:w="540" w:type="dxa"/>
            <w:tcBorders>
              <w:top w:val="nil"/>
              <w:left w:val="single" w:sz="4" w:space="0" w:color="auto"/>
              <w:bottom w:val="nil"/>
              <w:right w:val="single" w:sz="4" w:space="0" w:color="auto"/>
            </w:tcBorders>
          </w:tcPr>
          <w:p w14:paraId="46CD16F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4F7A128" w14:textId="77777777" w:rsidR="00A42568" w:rsidRPr="0028223D" w:rsidRDefault="00A42568">
            <w:pPr>
              <w:rPr>
                <w:sz w:val="18"/>
                <w:szCs w:val="18"/>
              </w:rPr>
            </w:pPr>
          </w:p>
        </w:tc>
      </w:tr>
      <w:tr w:rsidR="00A42568" w:rsidRPr="0028223D" w14:paraId="5A42F09B" w14:textId="77777777" w:rsidTr="00E660D8">
        <w:tc>
          <w:tcPr>
            <w:tcW w:w="1392" w:type="dxa"/>
            <w:tcBorders>
              <w:top w:val="nil"/>
              <w:left w:val="single" w:sz="4" w:space="0" w:color="auto"/>
              <w:bottom w:val="single" w:sz="4" w:space="0" w:color="auto"/>
              <w:right w:val="single" w:sz="4" w:space="0" w:color="auto"/>
            </w:tcBorders>
          </w:tcPr>
          <w:p w14:paraId="53007E2F" w14:textId="77777777" w:rsidR="00A42568" w:rsidRPr="0028223D" w:rsidRDefault="00A42568" w:rsidP="000E0EA9">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4F5BC4C"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24586A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04C773B" w14:textId="77777777" w:rsidR="00A42568" w:rsidRPr="0028223D" w:rsidRDefault="00A42568">
            <w:pPr>
              <w:rPr>
                <w:sz w:val="18"/>
                <w:szCs w:val="18"/>
              </w:rPr>
            </w:pPr>
            <w:r w:rsidRPr="0028223D">
              <w:rPr>
                <w:sz w:val="18"/>
                <w:szCs w:val="18"/>
              </w:rPr>
              <w:t>§33</w:t>
            </w:r>
          </w:p>
        </w:tc>
        <w:tc>
          <w:tcPr>
            <w:tcW w:w="5400" w:type="dxa"/>
            <w:gridSpan w:val="4"/>
            <w:tcBorders>
              <w:top w:val="nil"/>
              <w:left w:val="single" w:sz="4" w:space="0" w:color="auto"/>
              <w:bottom w:val="single" w:sz="4" w:space="0" w:color="auto"/>
              <w:right w:val="single" w:sz="4" w:space="0" w:color="auto"/>
            </w:tcBorders>
          </w:tcPr>
          <w:p w14:paraId="4087114A" w14:textId="77777777" w:rsidR="00A42568" w:rsidRPr="0028223D" w:rsidRDefault="00A42568" w:rsidP="00E94CD0">
            <w:pPr>
              <w:rPr>
                <w:sz w:val="18"/>
                <w:szCs w:val="18"/>
              </w:rPr>
            </w:pPr>
            <w:r w:rsidRPr="0028223D">
              <w:rPr>
                <w:sz w:val="18"/>
                <w:szCs w:val="18"/>
              </w:rPr>
              <w:t>(1) Držitel povolení musí uchovávat v evidenci osobních dávek radiačních pracovníků kategorie A následující údaje:</w:t>
            </w:r>
          </w:p>
          <w:p w14:paraId="18AF0B4B" w14:textId="77777777" w:rsidR="00A42568" w:rsidRPr="0028223D" w:rsidRDefault="00A42568" w:rsidP="00E94CD0">
            <w:pPr>
              <w:rPr>
                <w:sz w:val="18"/>
                <w:szCs w:val="18"/>
              </w:rPr>
            </w:pPr>
            <w:r w:rsidRPr="0028223D">
              <w:rPr>
                <w:sz w:val="18"/>
                <w:szCs w:val="18"/>
              </w:rPr>
              <w:t>a) příjmení,</w:t>
            </w:r>
          </w:p>
          <w:p w14:paraId="0E50F3B2" w14:textId="77777777" w:rsidR="00A42568" w:rsidRPr="0028223D" w:rsidRDefault="00A42568" w:rsidP="00E94CD0">
            <w:pPr>
              <w:rPr>
                <w:sz w:val="18"/>
                <w:szCs w:val="18"/>
              </w:rPr>
            </w:pPr>
            <w:r w:rsidRPr="0028223D">
              <w:rPr>
                <w:sz w:val="18"/>
                <w:szCs w:val="18"/>
              </w:rPr>
              <w:t>b) jméno, popřípadě jména,</w:t>
            </w:r>
          </w:p>
          <w:p w14:paraId="52A1B706" w14:textId="77777777" w:rsidR="00A42568" w:rsidRPr="0028223D" w:rsidRDefault="00A42568" w:rsidP="00E94CD0">
            <w:pPr>
              <w:rPr>
                <w:sz w:val="18"/>
                <w:szCs w:val="18"/>
              </w:rPr>
            </w:pPr>
            <w:r w:rsidRPr="0028223D">
              <w:rPr>
                <w:sz w:val="18"/>
                <w:szCs w:val="18"/>
              </w:rPr>
              <w:t>c) rodné číslo, bylo-li přiděleno, nebo datum narození,</w:t>
            </w:r>
          </w:p>
          <w:p w14:paraId="20F74656" w14:textId="77777777" w:rsidR="00A42568" w:rsidRPr="0028223D" w:rsidRDefault="00A42568" w:rsidP="00E94CD0">
            <w:pPr>
              <w:rPr>
                <w:sz w:val="18"/>
                <w:szCs w:val="18"/>
              </w:rPr>
            </w:pPr>
            <w:r w:rsidRPr="0028223D">
              <w:rPr>
                <w:sz w:val="18"/>
                <w:szCs w:val="18"/>
              </w:rPr>
              <w:lastRenderedPageBreak/>
              <w:t>d) velikost osobních dávek a další údaje vztahující se k osobní dávce, které byly obdrženy od držitele povolení k provádění osobní dozimetrie, a</w:t>
            </w:r>
          </w:p>
          <w:p w14:paraId="49520CF6" w14:textId="77777777" w:rsidR="00A42568" w:rsidRPr="0028223D" w:rsidRDefault="00A42568" w:rsidP="00E94CD0">
            <w:pPr>
              <w:rPr>
                <w:sz w:val="18"/>
                <w:szCs w:val="18"/>
              </w:rPr>
            </w:pPr>
            <w:r w:rsidRPr="0028223D">
              <w:rPr>
                <w:sz w:val="18"/>
                <w:szCs w:val="18"/>
              </w:rPr>
              <w:t>e) údaje sloužící k charakterizaci ozáření stanovené v programu monitorování.</w:t>
            </w:r>
          </w:p>
          <w:p w14:paraId="6BC80A4A" w14:textId="77777777" w:rsidR="00A42568" w:rsidRPr="0028223D" w:rsidRDefault="00A42568" w:rsidP="00E94CD0">
            <w:pPr>
              <w:rPr>
                <w:sz w:val="18"/>
                <w:szCs w:val="18"/>
              </w:rPr>
            </w:pPr>
            <w:r w:rsidRPr="0028223D">
              <w:rPr>
                <w:sz w:val="18"/>
                <w:szCs w:val="18"/>
              </w:rPr>
              <w:t>(2) Údaje podle odstavce 1 musí být uchovávány po celou dobu trvání činnosti zahrnující ozáření ionizujícím zářením a dále do doby, kdy radiační pracovník dosáhne nebo by dosáhl 75 let věku, nejméně však po dobu 30 let po ukončení činnosti, během které byl radiační pracovník vystaven ionizujícímu záření.</w:t>
            </w:r>
          </w:p>
          <w:p w14:paraId="743F9950" w14:textId="77777777" w:rsidR="00A42568" w:rsidRPr="0028223D" w:rsidRDefault="00A42568" w:rsidP="00E94CD0">
            <w:pPr>
              <w:rPr>
                <w:sz w:val="18"/>
                <w:szCs w:val="18"/>
              </w:rPr>
            </w:pPr>
            <w:r w:rsidRPr="0028223D">
              <w:rPr>
                <w:sz w:val="18"/>
                <w:szCs w:val="18"/>
              </w:rPr>
              <w:t>(3) Provozovatel kontrolovaného pásma musí zaznamenávat vstup fyzických osob, které nejsou radiačními pracovníky kategorie A, do kontrolovaného pásma, s výjimkou fyzických osob, které podstupují v kontrolovaném pásmu lékařské nebo nelékařské ozáření nebo dobrovolně pomáhají fyzické osobě podstupující v kontrolovaném pásmu lékařské ozáření. V evidenci vstupu do kontrolovaného pásma musí být o vstupující fyzické osobě vedeny následující údaje:</w:t>
            </w:r>
          </w:p>
          <w:p w14:paraId="46E98993" w14:textId="77777777" w:rsidR="00A42568" w:rsidRPr="0028223D" w:rsidRDefault="00A42568" w:rsidP="00E94CD0">
            <w:pPr>
              <w:rPr>
                <w:sz w:val="18"/>
                <w:szCs w:val="18"/>
              </w:rPr>
            </w:pPr>
            <w:r w:rsidRPr="0028223D">
              <w:rPr>
                <w:sz w:val="18"/>
                <w:szCs w:val="18"/>
              </w:rPr>
              <w:t>a) příjmení,</w:t>
            </w:r>
          </w:p>
          <w:p w14:paraId="084F9B75" w14:textId="77777777" w:rsidR="00A42568" w:rsidRPr="0028223D" w:rsidRDefault="00A42568" w:rsidP="00E94CD0">
            <w:pPr>
              <w:rPr>
                <w:sz w:val="18"/>
                <w:szCs w:val="18"/>
              </w:rPr>
            </w:pPr>
            <w:r w:rsidRPr="0028223D">
              <w:rPr>
                <w:sz w:val="18"/>
                <w:szCs w:val="18"/>
              </w:rPr>
              <w:t>b) jméno, popřípadě jména,</w:t>
            </w:r>
          </w:p>
          <w:p w14:paraId="710B7CD1" w14:textId="77777777" w:rsidR="00A42568" w:rsidRPr="0028223D" w:rsidRDefault="00A42568" w:rsidP="00E94CD0">
            <w:pPr>
              <w:rPr>
                <w:sz w:val="18"/>
                <w:szCs w:val="18"/>
              </w:rPr>
            </w:pPr>
            <w:r w:rsidRPr="0028223D">
              <w:rPr>
                <w:sz w:val="18"/>
                <w:szCs w:val="18"/>
              </w:rPr>
              <w:t>c) datum narození,</w:t>
            </w:r>
          </w:p>
          <w:p w14:paraId="60C0494C" w14:textId="77777777" w:rsidR="00A42568" w:rsidRPr="0028223D" w:rsidRDefault="00A42568" w:rsidP="00E94CD0">
            <w:pPr>
              <w:rPr>
                <w:sz w:val="18"/>
                <w:szCs w:val="18"/>
              </w:rPr>
            </w:pPr>
            <w:r w:rsidRPr="0028223D">
              <w:rPr>
                <w:sz w:val="18"/>
                <w:szCs w:val="18"/>
              </w:rPr>
              <w:t>d) doba pobytu,</w:t>
            </w:r>
          </w:p>
          <w:p w14:paraId="4BC8CDB0" w14:textId="77777777" w:rsidR="00A42568" w:rsidRPr="0028223D" w:rsidRDefault="00A42568" w:rsidP="00E94CD0">
            <w:pPr>
              <w:rPr>
                <w:sz w:val="18"/>
                <w:szCs w:val="18"/>
              </w:rPr>
            </w:pPr>
            <w:r w:rsidRPr="0028223D">
              <w:rPr>
                <w:sz w:val="18"/>
                <w:szCs w:val="18"/>
              </w:rPr>
              <w:t>e) výsledky osobního monitorování, jsou-li k dispozici, a</w:t>
            </w:r>
          </w:p>
          <w:p w14:paraId="7187B40C" w14:textId="77777777" w:rsidR="00A42568" w:rsidRPr="0028223D" w:rsidRDefault="00A42568" w:rsidP="00E94CD0">
            <w:pPr>
              <w:rPr>
                <w:sz w:val="18"/>
                <w:szCs w:val="18"/>
              </w:rPr>
            </w:pPr>
            <w:r w:rsidRPr="0028223D">
              <w:rPr>
                <w:sz w:val="18"/>
                <w:szCs w:val="18"/>
              </w:rPr>
              <w:t>f) konzervativní odhad efektivní dávky, nejsou-li k dispozici údaje podle písmene e).</w:t>
            </w:r>
          </w:p>
          <w:p w14:paraId="7E132BC3" w14:textId="77777777" w:rsidR="00A42568" w:rsidRPr="0028223D" w:rsidRDefault="00A42568" w:rsidP="00E94CD0">
            <w:pPr>
              <w:rPr>
                <w:sz w:val="18"/>
                <w:szCs w:val="18"/>
              </w:rPr>
            </w:pPr>
            <w:r w:rsidRPr="0028223D">
              <w:rPr>
                <w:sz w:val="18"/>
                <w:szCs w:val="18"/>
              </w:rPr>
              <w:t>(4) Údaje podle odstavce 3 musí provozovatel kontrolovaného pásma uchovávat po dobu 10 let.</w:t>
            </w:r>
          </w:p>
          <w:p w14:paraId="4082DE56" w14:textId="77777777" w:rsidR="00A42568" w:rsidRPr="0028223D" w:rsidRDefault="00A42568" w:rsidP="00E94CD0">
            <w:pPr>
              <w:rPr>
                <w:sz w:val="18"/>
                <w:szCs w:val="18"/>
              </w:rPr>
            </w:pPr>
            <w:r w:rsidRPr="0028223D">
              <w:rPr>
                <w:sz w:val="18"/>
                <w:szCs w:val="18"/>
              </w:rPr>
              <w:t>(5) Osobní dávky z výjimečného ozáření a z havarijního ozáření musí být zaznamenávány odděleně.</w:t>
            </w:r>
          </w:p>
          <w:p w14:paraId="779864E0" w14:textId="77777777" w:rsidR="00A42568" w:rsidRPr="0028223D" w:rsidRDefault="00A42568" w:rsidP="00E94CD0">
            <w:pPr>
              <w:rPr>
                <w:sz w:val="18"/>
                <w:szCs w:val="18"/>
              </w:rPr>
            </w:pPr>
            <w:r w:rsidRPr="0028223D">
              <w:rPr>
                <w:sz w:val="18"/>
                <w:szCs w:val="18"/>
              </w:rPr>
              <w:t>(6) Držitel povolení musí oznamovat Úřadu následující údaje o ozáření radiačních pracovníků:</w:t>
            </w:r>
          </w:p>
          <w:p w14:paraId="2C62EB33" w14:textId="77777777" w:rsidR="00A42568" w:rsidRPr="0028223D" w:rsidRDefault="00A42568" w:rsidP="00E94CD0">
            <w:pPr>
              <w:rPr>
                <w:sz w:val="18"/>
                <w:szCs w:val="18"/>
              </w:rPr>
            </w:pPr>
            <w:r w:rsidRPr="0028223D">
              <w:rPr>
                <w:sz w:val="18"/>
                <w:szCs w:val="18"/>
              </w:rPr>
              <w:t>a) osobní údaje radiačního pracovníka kategorie A a údaje charakterizující jeho očekávané ozáření do 1 měsíce od zahájení práce, při které je radiační pracovník vystaven ionizujícímu záření, a při každé změně těchto údajů; výčet těchto údajů stanoví příloha č. 14 k této vyhlášce,</w:t>
            </w:r>
          </w:p>
          <w:p w14:paraId="69E5C6E3" w14:textId="77777777" w:rsidR="00A42568" w:rsidRPr="0028223D" w:rsidRDefault="00A42568" w:rsidP="00E94CD0">
            <w:pPr>
              <w:rPr>
                <w:sz w:val="18"/>
                <w:szCs w:val="18"/>
              </w:rPr>
            </w:pPr>
            <w:r w:rsidRPr="0028223D">
              <w:rPr>
                <w:sz w:val="18"/>
                <w:szCs w:val="18"/>
              </w:rPr>
              <w:t>b) údaje o osobních dávkách radiačních pracovníků kategorie A do 2 měsíců po ukončení monitorovacího období a</w:t>
            </w:r>
          </w:p>
          <w:p w14:paraId="2F0BD79F" w14:textId="77777777" w:rsidR="00A42568" w:rsidRPr="0028223D" w:rsidRDefault="00A42568" w:rsidP="00E94CD0">
            <w:pPr>
              <w:rPr>
                <w:sz w:val="18"/>
                <w:szCs w:val="18"/>
              </w:rPr>
            </w:pPr>
            <w:r w:rsidRPr="0028223D">
              <w:rPr>
                <w:sz w:val="18"/>
                <w:szCs w:val="18"/>
              </w:rPr>
              <w:t>c) roční přehled osobních dávek všech radiačních pracovníků kategorie A do 31. března za rok předcházející.</w:t>
            </w:r>
          </w:p>
          <w:p w14:paraId="745BAA7A" w14:textId="77777777" w:rsidR="00A42568" w:rsidRPr="0028223D" w:rsidRDefault="00A42568" w:rsidP="00E94CD0">
            <w:pPr>
              <w:rPr>
                <w:sz w:val="18"/>
                <w:szCs w:val="18"/>
              </w:rPr>
            </w:pPr>
            <w:r w:rsidRPr="0028223D">
              <w:rPr>
                <w:sz w:val="18"/>
                <w:szCs w:val="18"/>
              </w:rPr>
              <w:t>(7) Údaje podle odstavce 6 musí být oznámeny Úřadu elektronicky ve strojově čitelném formátu, který umožňuje databázové zpracování.</w:t>
            </w:r>
          </w:p>
          <w:p w14:paraId="7BA8019A" w14:textId="77777777" w:rsidR="00A42568" w:rsidRPr="0028223D" w:rsidRDefault="00A42568" w:rsidP="00E94CD0">
            <w:pPr>
              <w:rPr>
                <w:sz w:val="18"/>
                <w:szCs w:val="18"/>
              </w:rPr>
            </w:pPr>
            <w:r w:rsidRPr="0028223D">
              <w:rPr>
                <w:sz w:val="18"/>
                <w:szCs w:val="18"/>
              </w:rPr>
              <w:t>(8) Držitel povolení musí oznamovat Úřadu neprodleně</w:t>
            </w:r>
          </w:p>
          <w:p w14:paraId="775277BD" w14:textId="77777777" w:rsidR="00A42568" w:rsidRPr="0028223D" w:rsidRDefault="00A42568" w:rsidP="00E94CD0">
            <w:pPr>
              <w:rPr>
                <w:sz w:val="18"/>
                <w:szCs w:val="18"/>
              </w:rPr>
            </w:pPr>
            <w:r w:rsidRPr="0028223D">
              <w:rPr>
                <w:sz w:val="18"/>
                <w:szCs w:val="18"/>
              </w:rPr>
              <w:lastRenderedPageBreak/>
              <w:t>a) efektivní dávky ze zevního ozáření převyšující hodnotu 10 mSv nebo ekvivalentní dávky na oční čočku ze zevního ozáření převyšující 10 mSv nebo ekvivaletní dávku 150 mSv na končetiny nebo kůži, dosaženou za monitorovací období nebo jednorázově, s vyhodnocením příčin takové situace a přijatými závěry,</w:t>
            </w:r>
          </w:p>
          <w:p w14:paraId="31C8852C" w14:textId="77777777" w:rsidR="00A42568" w:rsidRPr="0028223D" w:rsidRDefault="00A42568" w:rsidP="00E94CD0">
            <w:pPr>
              <w:rPr>
                <w:sz w:val="18"/>
                <w:szCs w:val="18"/>
              </w:rPr>
            </w:pPr>
            <w:r w:rsidRPr="0028223D">
              <w:rPr>
                <w:sz w:val="18"/>
                <w:szCs w:val="18"/>
              </w:rPr>
              <w:t>b) efektivní dávky ze zevního ozáření převyšující hodnotu 15 mSv nebo ekvivalentní dávky na oční čočku ze zevního ozáření převyšující 15 mSv nebo ekvivaletní dávku 300 mSv na končetiny nebo kůži, které byly dosaženy sečtením v jednotlivých monitorovacích obdobích, a to též v průběhu roku, s vyhodnocením příčin takové situace a přijatými závěry, a</w:t>
            </w:r>
          </w:p>
          <w:p w14:paraId="74A9B808" w14:textId="77777777" w:rsidR="00A42568" w:rsidRPr="0028223D" w:rsidRDefault="00A42568" w:rsidP="00E94CD0">
            <w:pPr>
              <w:rPr>
                <w:sz w:val="18"/>
                <w:szCs w:val="18"/>
              </w:rPr>
            </w:pPr>
            <w:r w:rsidRPr="0028223D">
              <w:rPr>
                <w:sz w:val="18"/>
                <w:szCs w:val="18"/>
              </w:rPr>
              <w:t>c) úvazek efektivní dávky z vnitřního ozáření převyšující 6 mSv, jednorázově a součtově, s vyhodnocením příčin takové situace a přijatými závěry.</w:t>
            </w:r>
          </w:p>
          <w:p w14:paraId="2E05FCF3" w14:textId="77777777" w:rsidR="00A42568" w:rsidRPr="0028223D" w:rsidRDefault="00A42568" w:rsidP="00E94CD0">
            <w:pPr>
              <w:rPr>
                <w:sz w:val="18"/>
                <w:szCs w:val="18"/>
              </w:rPr>
            </w:pPr>
            <w:r w:rsidRPr="0028223D">
              <w:rPr>
                <w:sz w:val="18"/>
                <w:szCs w:val="18"/>
              </w:rPr>
              <w:t>(9) Oznámení podle odstavce 8 písm. a) nebo b) musí být provedeno též v případě, že dozimetr, na kterém bylo zjištěno překročení stanovených hodnot efektivní dávky, byl umístěn na ochranné zástěře. Zeslabení způsobené zástěrou musí být zohledněno v rámci vyhodnocení příčin této situace.</w:t>
            </w:r>
          </w:p>
        </w:tc>
        <w:tc>
          <w:tcPr>
            <w:tcW w:w="540" w:type="dxa"/>
            <w:tcBorders>
              <w:top w:val="nil"/>
              <w:left w:val="single" w:sz="4" w:space="0" w:color="auto"/>
              <w:bottom w:val="single" w:sz="4" w:space="0" w:color="auto"/>
              <w:right w:val="single" w:sz="4" w:space="0" w:color="auto"/>
            </w:tcBorders>
          </w:tcPr>
          <w:p w14:paraId="36C5BB70"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5AB48443" w14:textId="77777777" w:rsidR="00A42568" w:rsidRPr="0028223D" w:rsidRDefault="00A42568">
            <w:pPr>
              <w:rPr>
                <w:sz w:val="18"/>
                <w:szCs w:val="18"/>
              </w:rPr>
            </w:pPr>
          </w:p>
        </w:tc>
      </w:tr>
      <w:tr w:rsidR="00A42568" w:rsidRPr="0028223D" w14:paraId="457DA495" w14:textId="77777777" w:rsidTr="00E660D8">
        <w:tc>
          <w:tcPr>
            <w:tcW w:w="1392" w:type="dxa"/>
            <w:tcBorders>
              <w:top w:val="single" w:sz="4" w:space="0" w:color="auto"/>
              <w:left w:val="single" w:sz="4" w:space="0" w:color="auto"/>
              <w:bottom w:val="nil"/>
              <w:right w:val="single" w:sz="4" w:space="0" w:color="auto"/>
            </w:tcBorders>
          </w:tcPr>
          <w:p w14:paraId="55154439" w14:textId="77777777" w:rsidR="00A42568" w:rsidRPr="0028223D" w:rsidRDefault="00A42568" w:rsidP="00557933">
            <w:pPr>
              <w:rPr>
                <w:sz w:val="18"/>
                <w:szCs w:val="18"/>
              </w:rPr>
            </w:pPr>
            <w:r w:rsidRPr="0028223D">
              <w:rPr>
                <w:sz w:val="18"/>
                <w:szCs w:val="18"/>
              </w:rPr>
              <w:lastRenderedPageBreak/>
              <w:t>Čl. 43 odst. 2</w:t>
            </w:r>
          </w:p>
        </w:tc>
        <w:tc>
          <w:tcPr>
            <w:tcW w:w="5387" w:type="dxa"/>
            <w:gridSpan w:val="4"/>
            <w:tcBorders>
              <w:top w:val="single" w:sz="4" w:space="0" w:color="auto"/>
              <w:left w:val="single" w:sz="4" w:space="0" w:color="auto"/>
              <w:bottom w:val="nil"/>
              <w:right w:val="single" w:sz="18" w:space="0" w:color="auto"/>
            </w:tcBorders>
          </w:tcPr>
          <w:p w14:paraId="2BE71759" w14:textId="77777777" w:rsidR="00A42568" w:rsidRPr="0028223D" w:rsidRDefault="00A42568" w:rsidP="00C74787">
            <w:pPr>
              <w:rPr>
                <w:sz w:val="18"/>
                <w:szCs w:val="18"/>
              </w:rPr>
            </w:pPr>
            <w:r w:rsidRPr="0028223D">
              <w:rPr>
                <w:sz w:val="18"/>
                <w:szCs w:val="18"/>
              </w:rPr>
              <w:t>Pro účely odstavce 1 se uchovávají tyto informace o radiačních pracovnících:</w:t>
            </w:r>
            <w:r w:rsidRPr="0028223D">
              <w:rPr>
                <w:sz w:val="18"/>
                <w:szCs w:val="18"/>
              </w:rPr>
              <w:br/>
              <w:t>a) záznam o naměřeném nebo případně odhadnutém ozáření a o osobních dávkách podle článků 41, 42, 51, 52, 53 a, pokud tak daný členský stát rozhodne, podle čl. 35 odst. 2 a čl. 54 odst. 3;</w:t>
            </w:r>
            <w:r w:rsidRPr="0028223D">
              <w:rPr>
                <w:sz w:val="18"/>
                <w:szCs w:val="18"/>
              </w:rPr>
              <w:br/>
              <w:t>b) v případě ozáření uvedených v článcích 42, 52 a 53 zprávy o okolnostech a přijatých opatřeních;</w:t>
            </w:r>
            <w:r w:rsidRPr="0028223D">
              <w:rPr>
                <w:sz w:val="18"/>
                <w:szCs w:val="18"/>
              </w:rPr>
              <w:br/>
              <w:t>c) v případě potřeby výsledky monitorování pracoviště použité k odhadu osobních dávek.</w:t>
            </w:r>
          </w:p>
        </w:tc>
        <w:tc>
          <w:tcPr>
            <w:tcW w:w="925" w:type="dxa"/>
            <w:tcBorders>
              <w:top w:val="single" w:sz="4" w:space="0" w:color="auto"/>
              <w:left w:val="single" w:sz="18" w:space="0" w:color="auto"/>
              <w:bottom w:val="nil"/>
              <w:right w:val="single" w:sz="4" w:space="0" w:color="auto"/>
            </w:tcBorders>
          </w:tcPr>
          <w:p w14:paraId="5B778699" w14:textId="77777777" w:rsidR="00A42568" w:rsidRPr="0028223D" w:rsidRDefault="00A42568" w:rsidP="00657CB4">
            <w:pPr>
              <w:rPr>
                <w:sz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373908C" w14:textId="77777777" w:rsidR="00A42568" w:rsidRPr="0028223D" w:rsidRDefault="00A42568">
            <w:pPr>
              <w:rPr>
                <w:sz w:val="18"/>
                <w:szCs w:val="18"/>
              </w:rPr>
            </w:pPr>
            <w:r w:rsidRPr="0028223D">
              <w:rPr>
                <w:sz w:val="18"/>
                <w:szCs w:val="18"/>
              </w:rPr>
              <w:t>§33 odst.1 písm.d)</w:t>
            </w:r>
          </w:p>
        </w:tc>
        <w:tc>
          <w:tcPr>
            <w:tcW w:w="5400" w:type="dxa"/>
            <w:gridSpan w:val="4"/>
            <w:tcBorders>
              <w:top w:val="single" w:sz="4" w:space="0" w:color="auto"/>
              <w:left w:val="single" w:sz="4" w:space="0" w:color="auto"/>
              <w:bottom w:val="nil"/>
              <w:right w:val="single" w:sz="4" w:space="0" w:color="auto"/>
            </w:tcBorders>
          </w:tcPr>
          <w:p w14:paraId="537D1317" w14:textId="77777777" w:rsidR="00A42568" w:rsidRPr="0028223D" w:rsidRDefault="00A42568" w:rsidP="00E94CD0">
            <w:pPr>
              <w:rPr>
                <w:sz w:val="18"/>
                <w:szCs w:val="18"/>
              </w:rPr>
            </w:pPr>
            <w:r w:rsidRPr="0028223D">
              <w:rPr>
                <w:sz w:val="18"/>
                <w:szCs w:val="18"/>
              </w:rPr>
              <w:t>(1) Držitel povolení musí uchovávat v evidenci osobních dávek radiačních pracovníků kategorie A následující údaje:</w:t>
            </w:r>
          </w:p>
          <w:p w14:paraId="00523718" w14:textId="77777777" w:rsidR="00A42568" w:rsidRPr="0028223D" w:rsidRDefault="00A42568">
            <w:pPr>
              <w:rPr>
                <w:sz w:val="18"/>
                <w:szCs w:val="18"/>
              </w:rPr>
            </w:pPr>
            <w:r w:rsidRPr="0028223D">
              <w:rPr>
                <w:sz w:val="18"/>
                <w:szCs w:val="18"/>
              </w:rPr>
              <w:t>d) velikost osobních dávek a další údaje vztahující se k osobní dávce, které byly obdrženy od držitele povolení k provádění osobní dozimetrie, a</w:t>
            </w:r>
          </w:p>
        </w:tc>
        <w:tc>
          <w:tcPr>
            <w:tcW w:w="540" w:type="dxa"/>
            <w:tcBorders>
              <w:top w:val="single" w:sz="4" w:space="0" w:color="auto"/>
              <w:left w:val="single" w:sz="4" w:space="0" w:color="auto"/>
              <w:bottom w:val="nil"/>
              <w:right w:val="single" w:sz="4" w:space="0" w:color="auto"/>
            </w:tcBorders>
          </w:tcPr>
          <w:p w14:paraId="6D18501C"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8C62B72" w14:textId="77777777" w:rsidR="00A42568" w:rsidRPr="0028223D" w:rsidRDefault="00A42568">
            <w:pPr>
              <w:rPr>
                <w:sz w:val="18"/>
                <w:szCs w:val="18"/>
              </w:rPr>
            </w:pPr>
          </w:p>
        </w:tc>
      </w:tr>
      <w:tr w:rsidR="00A42568" w:rsidRPr="0028223D" w14:paraId="327E52E4" w14:textId="77777777" w:rsidTr="00E660D8">
        <w:tc>
          <w:tcPr>
            <w:tcW w:w="1392" w:type="dxa"/>
            <w:tcBorders>
              <w:top w:val="nil"/>
              <w:left w:val="single" w:sz="4" w:space="0" w:color="auto"/>
              <w:bottom w:val="nil"/>
              <w:right w:val="single" w:sz="4" w:space="0" w:color="auto"/>
            </w:tcBorders>
          </w:tcPr>
          <w:p w14:paraId="001FBEC0"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CE57E5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B2C274B"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7EC5B1D" w14:textId="77777777" w:rsidR="00A42568" w:rsidRPr="0028223D" w:rsidRDefault="00A42568">
            <w:pPr>
              <w:rPr>
                <w:sz w:val="18"/>
                <w:szCs w:val="18"/>
              </w:rPr>
            </w:pPr>
            <w:r w:rsidRPr="0028223D">
              <w:rPr>
                <w:sz w:val="18"/>
                <w:szCs w:val="18"/>
              </w:rPr>
              <w:t>§33 odst.3 písm.e)</w:t>
            </w:r>
          </w:p>
        </w:tc>
        <w:tc>
          <w:tcPr>
            <w:tcW w:w="5400" w:type="dxa"/>
            <w:gridSpan w:val="4"/>
            <w:tcBorders>
              <w:top w:val="nil"/>
              <w:left w:val="single" w:sz="4" w:space="0" w:color="auto"/>
              <w:bottom w:val="nil"/>
              <w:right w:val="single" w:sz="4" w:space="0" w:color="auto"/>
            </w:tcBorders>
          </w:tcPr>
          <w:p w14:paraId="61702C8B" w14:textId="77777777" w:rsidR="00A42568" w:rsidRPr="0028223D" w:rsidRDefault="00A42568" w:rsidP="00D5195C">
            <w:pPr>
              <w:rPr>
                <w:sz w:val="18"/>
                <w:szCs w:val="18"/>
              </w:rPr>
            </w:pPr>
            <w:r w:rsidRPr="0028223D">
              <w:rPr>
                <w:sz w:val="18"/>
                <w:szCs w:val="18"/>
              </w:rPr>
              <w:t>(3) Provozovatel kontrolovaného pásma musí zaznamenávat vstup fyzických osob, které nejsou radiačními pracovníky kategorie A, do kontrolovaného pásma, s výjimkou fyzických osob, které podstupují v kontrolovaném pásmu lékařské nebo nelékařské ozáření nebo dobrovolně pomáhají fyzické osobě podstupující v kontrolovaném pásmu lékařské ozáření. V evidenci vstupu do kontrolovaného pásma musí být o vstupující fyzické osobě vedeny následující údaje:</w:t>
            </w:r>
          </w:p>
          <w:p w14:paraId="2769B580" w14:textId="77777777" w:rsidR="00A42568" w:rsidRPr="0028223D" w:rsidRDefault="00A42568" w:rsidP="00E94CD0">
            <w:pPr>
              <w:rPr>
                <w:sz w:val="18"/>
                <w:szCs w:val="18"/>
              </w:rPr>
            </w:pPr>
            <w:r w:rsidRPr="0028223D">
              <w:rPr>
                <w:sz w:val="18"/>
                <w:szCs w:val="18"/>
              </w:rPr>
              <w:t>e) výsledky osobního monitorování, jsou-li k dispozici, a</w:t>
            </w:r>
          </w:p>
          <w:p w14:paraId="1D64C3A6" w14:textId="77777777" w:rsidR="00A42568" w:rsidRPr="0028223D" w:rsidRDefault="00A42568" w:rsidP="00E94CD0">
            <w:pPr>
              <w:rPr>
                <w:sz w:val="18"/>
                <w:szCs w:val="18"/>
              </w:rPr>
            </w:pPr>
          </w:p>
        </w:tc>
        <w:tc>
          <w:tcPr>
            <w:tcW w:w="540" w:type="dxa"/>
            <w:tcBorders>
              <w:top w:val="nil"/>
              <w:left w:val="single" w:sz="4" w:space="0" w:color="auto"/>
              <w:bottom w:val="nil"/>
              <w:right w:val="single" w:sz="4" w:space="0" w:color="auto"/>
            </w:tcBorders>
          </w:tcPr>
          <w:p w14:paraId="3DB26A1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09D6D7F" w14:textId="77777777" w:rsidR="00A42568" w:rsidRPr="0028223D" w:rsidRDefault="00A42568">
            <w:pPr>
              <w:rPr>
                <w:sz w:val="18"/>
                <w:szCs w:val="18"/>
              </w:rPr>
            </w:pPr>
          </w:p>
        </w:tc>
      </w:tr>
      <w:tr w:rsidR="00A42568" w:rsidRPr="0028223D" w14:paraId="6A2CFFCE" w14:textId="77777777" w:rsidTr="00E660D8">
        <w:tc>
          <w:tcPr>
            <w:tcW w:w="1392" w:type="dxa"/>
            <w:tcBorders>
              <w:top w:val="nil"/>
              <w:left w:val="single" w:sz="4" w:space="0" w:color="auto"/>
              <w:bottom w:val="nil"/>
              <w:right w:val="single" w:sz="4" w:space="0" w:color="auto"/>
            </w:tcBorders>
          </w:tcPr>
          <w:p w14:paraId="333EBFAF"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94C6D2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4049227"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E67B29A" w14:textId="77777777" w:rsidR="00A42568" w:rsidRPr="0028223D" w:rsidRDefault="00A42568">
            <w:pPr>
              <w:rPr>
                <w:sz w:val="18"/>
                <w:szCs w:val="18"/>
              </w:rPr>
            </w:pPr>
            <w:r w:rsidRPr="0028223D">
              <w:rPr>
                <w:sz w:val="18"/>
                <w:szCs w:val="18"/>
              </w:rPr>
              <w:t>§33 odst.3 písm.f)</w:t>
            </w:r>
          </w:p>
        </w:tc>
        <w:tc>
          <w:tcPr>
            <w:tcW w:w="5400" w:type="dxa"/>
            <w:gridSpan w:val="4"/>
            <w:tcBorders>
              <w:top w:val="nil"/>
              <w:left w:val="single" w:sz="4" w:space="0" w:color="auto"/>
              <w:bottom w:val="nil"/>
              <w:right w:val="single" w:sz="4" w:space="0" w:color="auto"/>
            </w:tcBorders>
          </w:tcPr>
          <w:p w14:paraId="7B3BAA97" w14:textId="77777777" w:rsidR="00A42568" w:rsidRPr="0028223D" w:rsidRDefault="00A42568" w:rsidP="00D5195C">
            <w:pPr>
              <w:rPr>
                <w:sz w:val="18"/>
                <w:szCs w:val="18"/>
              </w:rPr>
            </w:pPr>
            <w:r w:rsidRPr="0028223D">
              <w:rPr>
                <w:sz w:val="18"/>
                <w:szCs w:val="18"/>
              </w:rPr>
              <w:t xml:space="preserve">(3) Provozovatel kontrolovaného pásma musí zaznamenávat vstup fyzických osob, které nejsou radiačními pracovníky kategorie A, do kontrolovaného pásma, s výjimkou fyzických osob, které podstupují v kontrolovaném pásmu lékařské nebo nelékařské ozáření nebo dobrovolně pomáhají fyzické osobě podstupující v kontrolovaném </w:t>
            </w:r>
            <w:r w:rsidRPr="0028223D">
              <w:rPr>
                <w:sz w:val="18"/>
                <w:szCs w:val="18"/>
              </w:rPr>
              <w:lastRenderedPageBreak/>
              <w:t>pásmu lékařské ozáření. V evidenci vstupu do kontrolovaného pásma musí být o vstupující fyzické osobě vedeny následující údaje:</w:t>
            </w:r>
          </w:p>
          <w:p w14:paraId="3B0C4B3B" w14:textId="77777777" w:rsidR="00A42568" w:rsidRPr="0028223D" w:rsidRDefault="00A42568" w:rsidP="00E94CD0">
            <w:pPr>
              <w:rPr>
                <w:sz w:val="18"/>
                <w:szCs w:val="18"/>
              </w:rPr>
            </w:pPr>
            <w:r w:rsidRPr="0028223D">
              <w:rPr>
                <w:sz w:val="18"/>
                <w:szCs w:val="18"/>
              </w:rPr>
              <w:t>f) konzervativní odhad efektivní dávky, nejsou-li k dispozici údaje podle písmene e).</w:t>
            </w:r>
          </w:p>
          <w:p w14:paraId="61AEF152" w14:textId="77777777" w:rsidR="00A42568" w:rsidRPr="0028223D" w:rsidRDefault="00A42568" w:rsidP="00E94CD0">
            <w:pPr>
              <w:rPr>
                <w:sz w:val="18"/>
                <w:szCs w:val="18"/>
              </w:rPr>
            </w:pPr>
          </w:p>
        </w:tc>
        <w:tc>
          <w:tcPr>
            <w:tcW w:w="540" w:type="dxa"/>
            <w:tcBorders>
              <w:top w:val="nil"/>
              <w:left w:val="single" w:sz="4" w:space="0" w:color="auto"/>
              <w:bottom w:val="nil"/>
              <w:right w:val="single" w:sz="4" w:space="0" w:color="auto"/>
            </w:tcBorders>
          </w:tcPr>
          <w:p w14:paraId="0F6CBD4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9A6AC4E" w14:textId="77777777" w:rsidR="00A42568" w:rsidRPr="0028223D" w:rsidRDefault="00A42568">
            <w:pPr>
              <w:rPr>
                <w:sz w:val="18"/>
                <w:szCs w:val="18"/>
              </w:rPr>
            </w:pPr>
          </w:p>
        </w:tc>
      </w:tr>
      <w:tr w:rsidR="00A42568" w:rsidRPr="0028223D" w14:paraId="77A2FCC5" w14:textId="77777777" w:rsidTr="00E660D8">
        <w:tc>
          <w:tcPr>
            <w:tcW w:w="1392" w:type="dxa"/>
            <w:tcBorders>
              <w:top w:val="nil"/>
              <w:left w:val="single" w:sz="4" w:space="0" w:color="auto"/>
              <w:bottom w:val="nil"/>
              <w:right w:val="single" w:sz="4" w:space="0" w:color="auto"/>
            </w:tcBorders>
          </w:tcPr>
          <w:p w14:paraId="5B5E690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FEF768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0A1E13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D4AF212" w14:textId="77777777" w:rsidR="00A42568" w:rsidRPr="0028223D" w:rsidRDefault="00A42568">
            <w:pPr>
              <w:rPr>
                <w:sz w:val="18"/>
                <w:szCs w:val="18"/>
              </w:rPr>
            </w:pPr>
            <w:r w:rsidRPr="0028223D">
              <w:rPr>
                <w:sz w:val="18"/>
                <w:szCs w:val="18"/>
              </w:rPr>
              <w:t>§33 odst.1 písm.e)</w:t>
            </w:r>
          </w:p>
        </w:tc>
        <w:tc>
          <w:tcPr>
            <w:tcW w:w="5400" w:type="dxa"/>
            <w:gridSpan w:val="4"/>
            <w:tcBorders>
              <w:top w:val="nil"/>
              <w:left w:val="single" w:sz="4" w:space="0" w:color="auto"/>
              <w:bottom w:val="nil"/>
              <w:right w:val="single" w:sz="4" w:space="0" w:color="auto"/>
            </w:tcBorders>
          </w:tcPr>
          <w:p w14:paraId="4F35819E" w14:textId="77777777" w:rsidR="00A42568" w:rsidRPr="0028223D" w:rsidRDefault="00A42568" w:rsidP="00D5195C">
            <w:pPr>
              <w:rPr>
                <w:sz w:val="18"/>
                <w:szCs w:val="18"/>
              </w:rPr>
            </w:pPr>
            <w:r w:rsidRPr="0028223D">
              <w:rPr>
                <w:sz w:val="18"/>
                <w:szCs w:val="18"/>
              </w:rPr>
              <w:t>(1) Držitel povolení musí uchovávat v evidenci osobních dávek radiačních pracovníků kategorie A následující údaje:</w:t>
            </w:r>
          </w:p>
          <w:p w14:paraId="52BA6583" w14:textId="77777777" w:rsidR="00A42568" w:rsidRPr="0028223D" w:rsidRDefault="00A42568" w:rsidP="00D5195C">
            <w:pPr>
              <w:rPr>
                <w:sz w:val="18"/>
                <w:szCs w:val="18"/>
              </w:rPr>
            </w:pPr>
            <w:r w:rsidRPr="0028223D">
              <w:rPr>
                <w:sz w:val="18"/>
                <w:szCs w:val="18"/>
              </w:rPr>
              <w:t>e) údaje sloužící k charakterizaci ozáření stanovené v programu monitorování.</w:t>
            </w:r>
          </w:p>
          <w:p w14:paraId="53D527A2" w14:textId="77777777" w:rsidR="00A42568" w:rsidRPr="0028223D" w:rsidRDefault="00A42568" w:rsidP="00E94CD0">
            <w:pPr>
              <w:rPr>
                <w:sz w:val="18"/>
                <w:szCs w:val="18"/>
              </w:rPr>
            </w:pPr>
          </w:p>
        </w:tc>
        <w:tc>
          <w:tcPr>
            <w:tcW w:w="540" w:type="dxa"/>
            <w:tcBorders>
              <w:top w:val="nil"/>
              <w:left w:val="single" w:sz="4" w:space="0" w:color="auto"/>
              <w:bottom w:val="nil"/>
              <w:right w:val="single" w:sz="4" w:space="0" w:color="auto"/>
            </w:tcBorders>
          </w:tcPr>
          <w:p w14:paraId="335E51E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4792C3D" w14:textId="77777777" w:rsidR="00A42568" w:rsidRPr="0028223D" w:rsidRDefault="00A42568">
            <w:pPr>
              <w:rPr>
                <w:sz w:val="18"/>
                <w:szCs w:val="18"/>
              </w:rPr>
            </w:pPr>
          </w:p>
        </w:tc>
      </w:tr>
      <w:tr w:rsidR="00A42568" w:rsidRPr="0028223D" w14:paraId="6DF01486" w14:textId="77777777" w:rsidTr="00E660D8">
        <w:tc>
          <w:tcPr>
            <w:tcW w:w="1392" w:type="dxa"/>
            <w:tcBorders>
              <w:top w:val="nil"/>
              <w:left w:val="single" w:sz="4" w:space="0" w:color="auto"/>
              <w:bottom w:val="nil"/>
              <w:right w:val="single" w:sz="4" w:space="0" w:color="auto"/>
            </w:tcBorders>
          </w:tcPr>
          <w:p w14:paraId="42C7FEE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D8A24E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7B694F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27DF33F" w14:textId="77777777" w:rsidR="00A42568" w:rsidRPr="0028223D" w:rsidRDefault="00A42568" w:rsidP="006904F7">
            <w:pPr>
              <w:rPr>
                <w:sz w:val="18"/>
                <w:szCs w:val="18"/>
              </w:rPr>
            </w:pPr>
            <w:r w:rsidRPr="0028223D">
              <w:rPr>
                <w:sz w:val="18"/>
                <w:szCs w:val="18"/>
              </w:rPr>
              <w:t>§33 odst.6</w:t>
            </w:r>
          </w:p>
        </w:tc>
        <w:tc>
          <w:tcPr>
            <w:tcW w:w="5400" w:type="dxa"/>
            <w:gridSpan w:val="4"/>
            <w:tcBorders>
              <w:top w:val="nil"/>
              <w:left w:val="single" w:sz="4" w:space="0" w:color="auto"/>
              <w:bottom w:val="nil"/>
              <w:right w:val="single" w:sz="4" w:space="0" w:color="auto"/>
            </w:tcBorders>
          </w:tcPr>
          <w:p w14:paraId="34E962BF" w14:textId="77777777" w:rsidR="00A42568" w:rsidRPr="0028223D" w:rsidRDefault="00A42568" w:rsidP="006904F7">
            <w:pPr>
              <w:rPr>
                <w:sz w:val="18"/>
                <w:szCs w:val="18"/>
              </w:rPr>
            </w:pPr>
            <w:r w:rsidRPr="0028223D">
              <w:rPr>
                <w:sz w:val="18"/>
                <w:szCs w:val="18"/>
              </w:rPr>
              <w:t>(6) Držitel povolení musí oznamovat Úřadu následující údaje o ozáření radiačních pracovníků:</w:t>
            </w:r>
          </w:p>
          <w:p w14:paraId="787E0F54" w14:textId="77777777" w:rsidR="00A42568" w:rsidRPr="0028223D" w:rsidRDefault="00A42568" w:rsidP="006904F7">
            <w:pPr>
              <w:rPr>
                <w:sz w:val="18"/>
                <w:szCs w:val="18"/>
              </w:rPr>
            </w:pPr>
            <w:r w:rsidRPr="0028223D">
              <w:rPr>
                <w:sz w:val="18"/>
                <w:szCs w:val="18"/>
              </w:rPr>
              <w:t>a) osobní údaje radiačního pracovníka kategorie A a údaje charakterizující jeho očekávané ozáření do 1 měsíce od zahájení práce, při které je radiační pracovník vystaven ionizujícímu záření, a při každé změně těchto údajů; výčet těchto údajů stanoví příloha č. 14 k této vyhlášce,</w:t>
            </w:r>
          </w:p>
          <w:p w14:paraId="171F0779" w14:textId="77777777" w:rsidR="00A42568" w:rsidRPr="0028223D" w:rsidRDefault="00A42568" w:rsidP="006904F7">
            <w:pPr>
              <w:rPr>
                <w:sz w:val="18"/>
                <w:szCs w:val="18"/>
              </w:rPr>
            </w:pPr>
            <w:r w:rsidRPr="0028223D">
              <w:rPr>
                <w:sz w:val="18"/>
                <w:szCs w:val="18"/>
              </w:rPr>
              <w:t>b) údaje o osobních dávkách radiačních pracovníků kategorie A do 2 měsíců po ukončení monitorovacího období a</w:t>
            </w:r>
          </w:p>
          <w:p w14:paraId="1C6E6D79" w14:textId="77777777" w:rsidR="00A42568" w:rsidRPr="0028223D" w:rsidRDefault="00A42568" w:rsidP="006904F7">
            <w:pPr>
              <w:rPr>
                <w:sz w:val="18"/>
                <w:szCs w:val="18"/>
              </w:rPr>
            </w:pPr>
            <w:r w:rsidRPr="0028223D">
              <w:rPr>
                <w:sz w:val="18"/>
                <w:szCs w:val="18"/>
              </w:rPr>
              <w:t>c) roční přehled osobních dávek všech radiačních pracovníků kategorie A do 31. března za rok předcházející.</w:t>
            </w:r>
          </w:p>
          <w:p w14:paraId="536A7D7E" w14:textId="77777777" w:rsidR="00A42568" w:rsidRPr="0028223D" w:rsidRDefault="00A42568" w:rsidP="006904F7">
            <w:pPr>
              <w:rPr>
                <w:sz w:val="18"/>
                <w:szCs w:val="18"/>
              </w:rPr>
            </w:pPr>
          </w:p>
        </w:tc>
        <w:tc>
          <w:tcPr>
            <w:tcW w:w="540" w:type="dxa"/>
            <w:tcBorders>
              <w:top w:val="nil"/>
              <w:left w:val="single" w:sz="4" w:space="0" w:color="auto"/>
              <w:bottom w:val="nil"/>
              <w:right w:val="single" w:sz="4" w:space="0" w:color="auto"/>
            </w:tcBorders>
          </w:tcPr>
          <w:p w14:paraId="375D300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D07590E" w14:textId="77777777" w:rsidR="00A42568" w:rsidRPr="0028223D" w:rsidRDefault="00A42568">
            <w:pPr>
              <w:rPr>
                <w:sz w:val="18"/>
                <w:szCs w:val="18"/>
              </w:rPr>
            </w:pPr>
          </w:p>
        </w:tc>
      </w:tr>
      <w:tr w:rsidR="00A42568" w:rsidRPr="0028223D" w14:paraId="7CA17A13" w14:textId="77777777" w:rsidTr="00E660D8">
        <w:tc>
          <w:tcPr>
            <w:tcW w:w="1392" w:type="dxa"/>
            <w:tcBorders>
              <w:top w:val="nil"/>
              <w:left w:val="single" w:sz="4" w:space="0" w:color="auto"/>
              <w:bottom w:val="nil"/>
              <w:right w:val="single" w:sz="4" w:space="0" w:color="auto"/>
            </w:tcBorders>
          </w:tcPr>
          <w:p w14:paraId="2E50397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6BA3DF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1E7E02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78E430D" w14:textId="77777777" w:rsidR="00A42568" w:rsidRPr="0028223D" w:rsidRDefault="00A42568" w:rsidP="006904F7">
            <w:pPr>
              <w:rPr>
                <w:sz w:val="18"/>
                <w:szCs w:val="18"/>
              </w:rPr>
            </w:pPr>
            <w:r w:rsidRPr="0028223D">
              <w:rPr>
                <w:sz w:val="18"/>
                <w:szCs w:val="18"/>
              </w:rPr>
              <w:t>§33 odst.8</w:t>
            </w:r>
          </w:p>
        </w:tc>
        <w:tc>
          <w:tcPr>
            <w:tcW w:w="5400" w:type="dxa"/>
            <w:gridSpan w:val="4"/>
            <w:tcBorders>
              <w:top w:val="nil"/>
              <w:left w:val="single" w:sz="4" w:space="0" w:color="auto"/>
              <w:bottom w:val="nil"/>
              <w:right w:val="single" w:sz="4" w:space="0" w:color="auto"/>
            </w:tcBorders>
          </w:tcPr>
          <w:p w14:paraId="27AF4D99" w14:textId="77777777" w:rsidR="00A42568" w:rsidRPr="0028223D" w:rsidRDefault="00A42568" w:rsidP="006904F7">
            <w:pPr>
              <w:rPr>
                <w:sz w:val="18"/>
                <w:szCs w:val="18"/>
              </w:rPr>
            </w:pPr>
            <w:r w:rsidRPr="0028223D">
              <w:rPr>
                <w:sz w:val="18"/>
                <w:szCs w:val="18"/>
              </w:rPr>
              <w:t>(8) Držitel povolení musí oznamovat Úřadu neprodleně</w:t>
            </w:r>
          </w:p>
          <w:p w14:paraId="0B40B470" w14:textId="77777777" w:rsidR="00A42568" w:rsidRPr="0028223D" w:rsidRDefault="00A42568" w:rsidP="006904F7">
            <w:pPr>
              <w:rPr>
                <w:sz w:val="18"/>
                <w:szCs w:val="18"/>
              </w:rPr>
            </w:pPr>
            <w:r w:rsidRPr="0028223D">
              <w:rPr>
                <w:sz w:val="18"/>
                <w:szCs w:val="18"/>
              </w:rPr>
              <w:t>a) efektivní dávky ze zevního ozáření převyšující hodnotu 10 mSv nebo ekvivalentní dávky na oční čočku ze zevního ozáření převyšující 10 mSv nebo ekvivaletní dávku 150 mSv na končetiny nebo kůži, dosaženou za monitorovací období nebo jednorázově, s vyhodnocením příčin takové situace a přijatými závěry,</w:t>
            </w:r>
          </w:p>
          <w:p w14:paraId="4C56D599" w14:textId="77777777" w:rsidR="00A42568" w:rsidRPr="0028223D" w:rsidRDefault="00A42568" w:rsidP="006904F7">
            <w:pPr>
              <w:rPr>
                <w:sz w:val="18"/>
                <w:szCs w:val="18"/>
              </w:rPr>
            </w:pPr>
            <w:r w:rsidRPr="0028223D">
              <w:rPr>
                <w:sz w:val="18"/>
                <w:szCs w:val="18"/>
              </w:rPr>
              <w:t>b) efektivní dávky ze zevního ozáření převyšující hodnotu 15 mSv nebo ekvivalentní dávky na oční čočku ze zevního ozáření převyšující 15 mSv nebo ekvivaletní dávku 300 mSv na končetiny nebo kůži, které byly dosaženy sečtením v jednotlivých monitorovacích obdobích, a to též v průběhu roku, s vyhodnocením příčin takové situace a přijatými závěry, a</w:t>
            </w:r>
          </w:p>
          <w:p w14:paraId="3A4D2F2A" w14:textId="77777777" w:rsidR="00A42568" w:rsidRPr="0028223D" w:rsidRDefault="00A42568" w:rsidP="006904F7">
            <w:pPr>
              <w:rPr>
                <w:sz w:val="18"/>
                <w:szCs w:val="18"/>
              </w:rPr>
            </w:pPr>
            <w:r w:rsidRPr="0028223D">
              <w:rPr>
                <w:sz w:val="18"/>
                <w:szCs w:val="18"/>
              </w:rPr>
              <w:t>c) úvazek efektivní dávky z vnitřního ozáření převyšující 6 mSv, jednorázově a součtově, s vyhodnocením příčin takové situace a přijatými závěry.</w:t>
            </w:r>
          </w:p>
          <w:p w14:paraId="3E173D44" w14:textId="77777777" w:rsidR="00A42568" w:rsidRPr="0028223D" w:rsidRDefault="00A42568" w:rsidP="006904F7">
            <w:pPr>
              <w:rPr>
                <w:sz w:val="18"/>
                <w:szCs w:val="18"/>
              </w:rPr>
            </w:pPr>
          </w:p>
        </w:tc>
        <w:tc>
          <w:tcPr>
            <w:tcW w:w="540" w:type="dxa"/>
            <w:tcBorders>
              <w:top w:val="nil"/>
              <w:left w:val="single" w:sz="4" w:space="0" w:color="auto"/>
              <w:bottom w:val="nil"/>
              <w:right w:val="single" w:sz="4" w:space="0" w:color="auto"/>
            </w:tcBorders>
          </w:tcPr>
          <w:p w14:paraId="1C963FD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B1B97F5" w14:textId="77777777" w:rsidR="00A42568" w:rsidRPr="0028223D" w:rsidRDefault="00A42568">
            <w:pPr>
              <w:rPr>
                <w:sz w:val="18"/>
                <w:szCs w:val="18"/>
              </w:rPr>
            </w:pPr>
          </w:p>
        </w:tc>
      </w:tr>
      <w:tr w:rsidR="00A42568" w:rsidRPr="0028223D" w14:paraId="1A67BF37" w14:textId="77777777" w:rsidTr="00E660D8">
        <w:tc>
          <w:tcPr>
            <w:tcW w:w="1392" w:type="dxa"/>
            <w:tcBorders>
              <w:top w:val="nil"/>
              <w:left w:val="single" w:sz="4" w:space="0" w:color="auto"/>
              <w:bottom w:val="nil"/>
              <w:right w:val="single" w:sz="4" w:space="0" w:color="auto"/>
            </w:tcBorders>
          </w:tcPr>
          <w:p w14:paraId="59D53691"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39B48B1"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7409D58"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4E11A26" w14:textId="77777777" w:rsidR="00A42568" w:rsidRPr="0028223D" w:rsidRDefault="00A42568">
            <w:pPr>
              <w:rPr>
                <w:sz w:val="18"/>
                <w:szCs w:val="18"/>
              </w:rPr>
            </w:pPr>
            <w:r w:rsidRPr="0028223D">
              <w:rPr>
                <w:sz w:val="18"/>
                <w:szCs w:val="18"/>
              </w:rPr>
              <w:t>§33 odst.9</w:t>
            </w:r>
          </w:p>
        </w:tc>
        <w:tc>
          <w:tcPr>
            <w:tcW w:w="5400" w:type="dxa"/>
            <w:gridSpan w:val="4"/>
            <w:tcBorders>
              <w:top w:val="nil"/>
              <w:left w:val="single" w:sz="4" w:space="0" w:color="auto"/>
              <w:bottom w:val="nil"/>
              <w:right w:val="single" w:sz="4" w:space="0" w:color="auto"/>
            </w:tcBorders>
          </w:tcPr>
          <w:p w14:paraId="2AB51433" w14:textId="77777777" w:rsidR="00A42568" w:rsidRPr="0028223D" w:rsidRDefault="00A42568" w:rsidP="006904F7">
            <w:pPr>
              <w:rPr>
                <w:sz w:val="18"/>
                <w:szCs w:val="18"/>
              </w:rPr>
            </w:pPr>
            <w:r w:rsidRPr="0028223D">
              <w:rPr>
                <w:sz w:val="18"/>
                <w:szCs w:val="18"/>
              </w:rPr>
              <w:t xml:space="preserve">(9) Oznámení podle odstavce 8 písm. a) nebo b) musí být provedeno též v případě, že dozimetr, na kterém bylo zjištěno překročení stanovených hodnot efektivní dávky, byl umístěn na ochranné zástěře. Zeslabení </w:t>
            </w:r>
            <w:r w:rsidRPr="0028223D">
              <w:rPr>
                <w:sz w:val="18"/>
                <w:szCs w:val="18"/>
              </w:rPr>
              <w:lastRenderedPageBreak/>
              <w:t>způsobené zástěrou musí být zohledněno v rámci vyhodnocení příčin této situace.</w:t>
            </w:r>
          </w:p>
          <w:p w14:paraId="7FD4ADAF" w14:textId="77777777" w:rsidR="00A42568" w:rsidRPr="0028223D" w:rsidRDefault="00A42568" w:rsidP="006904F7">
            <w:pPr>
              <w:rPr>
                <w:sz w:val="18"/>
                <w:szCs w:val="18"/>
              </w:rPr>
            </w:pPr>
          </w:p>
        </w:tc>
        <w:tc>
          <w:tcPr>
            <w:tcW w:w="540" w:type="dxa"/>
            <w:tcBorders>
              <w:top w:val="nil"/>
              <w:left w:val="single" w:sz="4" w:space="0" w:color="auto"/>
              <w:bottom w:val="nil"/>
              <w:right w:val="single" w:sz="4" w:space="0" w:color="auto"/>
            </w:tcBorders>
          </w:tcPr>
          <w:p w14:paraId="1D18058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D986501" w14:textId="77777777" w:rsidR="00A42568" w:rsidRPr="0028223D" w:rsidRDefault="00A42568">
            <w:pPr>
              <w:rPr>
                <w:sz w:val="18"/>
                <w:szCs w:val="18"/>
              </w:rPr>
            </w:pPr>
          </w:p>
        </w:tc>
      </w:tr>
      <w:tr w:rsidR="00A42568" w:rsidRPr="0028223D" w14:paraId="23C15951" w14:textId="77777777" w:rsidTr="00E660D8">
        <w:tc>
          <w:tcPr>
            <w:tcW w:w="1392" w:type="dxa"/>
            <w:tcBorders>
              <w:top w:val="single" w:sz="4" w:space="0" w:color="auto"/>
              <w:left w:val="single" w:sz="4" w:space="0" w:color="auto"/>
              <w:bottom w:val="nil"/>
              <w:right w:val="single" w:sz="4" w:space="0" w:color="auto"/>
            </w:tcBorders>
          </w:tcPr>
          <w:p w14:paraId="191F7162" w14:textId="77777777" w:rsidR="00A42568" w:rsidRPr="0028223D" w:rsidRDefault="00A42568" w:rsidP="00557933">
            <w:pPr>
              <w:rPr>
                <w:sz w:val="18"/>
                <w:szCs w:val="18"/>
              </w:rPr>
            </w:pPr>
            <w:r w:rsidRPr="0028223D">
              <w:rPr>
                <w:sz w:val="18"/>
                <w:szCs w:val="18"/>
              </w:rPr>
              <w:t>Čl. 43 odst. 3</w:t>
            </w:r>
          </w:p>
        </w:tc>
        <w:tc>
          <w:tcPr>
            <w:tcW w:w="5387" w:type="dxa"/>
            <w:gridSpan w:val="4"/>
            <w:tcBorders>
              <w:top w:val="single" w:sz="4" w:space="0" w:color="auto"/>
              <w:left w:val="single" w:sz="4" w:space="0" w:color="auto"/>
              <w:bottom w:val="nil"/>
              <w:right w:val="single" w:sz="18" w:space="0" w:color="auto"/>
            </w:tcBorders>
          </w:tcPr>
          <w:p w14:paraId="664D6C41" w14:textId="77777777" w:rsidR="00A42568" w:rsidRPr="0028223D" w:rsidRDefault="00A42568" w:rsidP="00C74787">
            <w:pPr>
              <w:rPr>
                <w:sz w:val="18"/>
                <w:szCs w:val="18"/>
              </w:rPr>
            </w:pPr>
            <w:r w:rsidRPr="0028223D">
              <w:rPr>
                <w:sz w:val="18"/>
                <w:szCs w:val="18"/>
              </w:rPr>
              <w:t>Informace uvedené v odstavci 1 se uchovávají po celou dobu trvání pracovní činnosti zahrnující ozáření ionizujícím zářením a dále až do doby, kdy osoba dosáhne nebo by dosáhla věku 75 let, v každém případě však alespoň po dobu 30 let po ukončení pracovní činnosti spojené s ozářením.</w:t>
            </w:r>
          </w:p>
        </w:tc>
        <w:tc>
          <w:tcPr>
            <w:tcW w:w="925" w:type="dxa"/>
            <w:tcBorders>
              <w:top w:val="single" w:sz="4" w:space="0" w:color="auto"/>
              <w:left w:val="single" w:sz="18" w:space="0" w:color="auto"/>
              <w:bottom w:val="nil"/>
              <w:right w:val="single" w:sz="4" w:space="0" w:color="auto"/>
            </w:tcBorders>
          </w:tcPr>
          <w:p w14:paraId="433EE789" w14:textId="77777777" w:rsidR="00A42568" w:rsidRPr="0028223D" w:rsidRDefault="00A42568" w:rsidP="00657CB4">
            <w:pPr>
              <w:rPr>
                <w:sz w:val="18"/>
                <w:szCs w:val="18"/>
              </w:rPr>
            </w:pPr>
            <w:r w:rsidRPr="0028223D">
              <w:rPr>
                <w:sz w:val="18"/>
                <w:szCs w:val="18"/>
              </w:rPr>
              <w:t>263/2016</w:t>
            </w:r>
          </w:p>
          <w:p w14:paraId="5F453827"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7D8811A5" w14:textId="77777777" w:rsidR="00A42568" w:rsidRPr="0028223D" w:rsidRDefault="00A42568">
            <w:pPr>
              <w:rPr>
                <w:sz w:val="18"/>
                <w:szCs w:val="18"/>
              </w:rPr>
            </w:pPr>
            <w:r w:rsidRPr="0028223D">
              <w:rPr>
                <w:sz w:val="18"/>
                <w:szCs w:val="18"/>
              </w:rPr>
              <w:t>§26 odst.8</w:t>
            </w:r>
          </w:p>
        </w:tc>
        <w:tc>
          <w:tcPr>
            <w:tcW w:w="5400" w:type="dxa"/>
            <w:gridSpan w:val="4"/>
            <w:tcBorders>
              <w:top w:val="single" w:sz="4" w:space="0" w:color="auto"/>
              <w:left w:val="single" w:sz="4" w:space="0" w:color="auto"/>
              <w:bottom w:val="nil"/>
              <w:right w:val="single" w:sz="4" w:space="0" w:color="auto"/>
            </w:tcBorders>
          </w:tcPr>
          <w:p w14:paraId="6819F334" w14:textId="77777777" w:rsidR="00A42568" w:rsidRPr="0028223D" w:rsidRDefault="00A42568" w:rsidP="001A7B01">
            <w:pPr>
              <w:rPr>
                <w:sz w:val="18"/>
                <w:szCs w:val="18"/>
              </w:rPr>
            </w:pPr>
            <w:r w:rsidRPr="0028223D">
              <w:rPr>
                <w:sz w:val="18"/>
                <w:szCs w:val="18"/>
              </w:rPr>
              <w:t>(8) Údaje uvedené v seznamech podle odstavců 1 a 2 jsou zpracovávány po dobu vykonávání činnosti, které se týkají, a dále 25 let po jejím ukončení, s výjimkou údajů uvedených v seznamech podle odstavce 1 písm. c) a e), které jsou zpracovávány po dobu, nežli fyzická osoba, které se údaje týkají, dosáhne věku 75 let, nejméně však po dobu 30 let po ukončení pracovní činnosti, během níž byla tato fyzická osoba vystavena profesnímu ozáření.</w:t>
            </w:r>
          </w:p>
          <w:p w14:paraId="4694134B" w14:textId="77777777" w:rsidR="00A42568" w:rsidRPr="0028223D" w:rsidRDefault="00A42568" w:rsidP="001A7B01">
            <w:pPr>
              <w:rPr>
                <w:sz w:val="18"/>
                <w:szCs w:val="18"/>
              </w:rPr>
            </w:pPr>
          </w:p>
        </w:tc>
        <w:tc>
          <w:tcPr>
            <w:tcW w:w="540" w:type="dxa"/>
            <w:tcBorders>
              <w:top w:val="single" w:sz="4" w:space="0" w:color="auto"/>
              <w:left w:val="single" w:sz="4" w:space="0" w:color="auto"/>
              <w:bottom w:val="nil"/>
              <w:right w:val="single" w:sz="4" w:space="0" w:color="auto"/>
            </w:tcBorders>
          </w:tcPr>
          <w:p w14:paraId="39B4F25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DC117F7" w14:textId="77777777" w:rsidR="00A42568" w:rsidRPr="0028223D" w:rsidRDefault="00A42568">
            <w:pPr>
              <w:rPr>
                <w:sz w:val="18"/>
                <w:szCs w:val="18"/>
              </w:rPr>
            </w:pPr>
          </w:p>
        </w:tc>
      </w:tr>
      <w:tr w:rsidR="00A42568" w:rsidRPr="0028223D" w14:paraId="4D97635F" w14:textId="77777777" w:rsidTr="00E660D8">
        <w:tc>
          <w:tcPr>
            <w:tcW w:w="1392" w:type="dxa"/>
            <w:tcBorders>
              <w:top w:val="nil"/>
              <w:left w:val="single" w:sz="4" w:space="0" w:color="auto"/>
              <w:bottom w:val="nil"/>
              <w:right w:val="single" w:sz="4" w:space="0" w:color="auto"/>
            </w:tcBorders>
          </w:tcPr>
          <w:p w14:paraId="4B8C323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C6E83B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6C04F1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AA5E024" w14:textId="77777777" w:rsidR="00A42568" w:rsidRPr="0028223D" w:rsidRDefault="00A42568">
            <w:pPr>
              <w:rPr>
                <w:sz w:val="18"/>
                <w:szCs w:val="18"/>
              </w:rPr>
            </w:pPr>
            <w:r w:rsidRPr="0028223D">
              <w:rPr>
                <w:sz w:val="18"/>
                <w:szCs w:val="18"/>
              </w:rPr>
              <w:t>§33 odst.2</w:t>
            </w:r>
          </w:p>
        </w:tc>
        <w:tc>
          <w:tcPr>
            <w:tcW w:w="5400" w:type="dxa"/>
            <w:gridSpan w:val="4"/>
            <w:tcBorders>
              <w:top w:val="nil"/>
              <w:left w:val="single" w:sz="4" w:space="0" w:color="auto"/>
              <w:bottom w:val="nil"/>
              <w:right w:val="single" w:sz="4" w:space="0" w:color="auto"/>
            </w:tcBorders>
          </w:tcPr>
          <w:p w14:paraId="7894C248" w14:textId="77777777" w:rsidR="00A42568" w:rsidRPr="0028223D" w:rsidRDefault="00A42568" w:rsidP="001A7B01">
            <w:pPr>
              <w:rPr>
                <w:sz w:val="18"/>
                <w:szCs w:val="18"/>
              </w:rPr>
            </w:pPr>
            <w:r w:rsidRPr="0028223D">
              <w:rPr>
                <w:sz w:val="18"/>
                <w:szCs w:val="18"/>
              </w:rPr>
              <w:t>(2) Údaje podle odstavce 1 musí být uchovávány po celou dobu trvání činnosti zahrnující ozáření ionizujícím zářením a dále do doby, kdy radiační pracovník dosáhne nebo by dosáhl 75 let věku, nejméně však po dobu 30 let po ukončení činnosti, během které byl radiační pracovník vystaven ionizujícímu záření.</w:t>
            </w:r>
          </w:p>
          <w:p w14:paraId="7DEE31FF" w14:textId="77777777" w:rsidR="00A42568" w:rsidRPr="0028223D" w:rsidRDefault="00A42568" w:rsidP="001A7B01">
            <w:pPr>
              <w:rPr>
                <w:sz w:val="18"/>
                <w:szCs w:val="18"/>
              </w:rPr>
            </w:pPr>
          </w:p>
        </w:tc>
        <w:tc>
          <w:tcPr>
            <w:tcW w:w="540" w:type="dxa"/>
            <w:tcBorders>
              <w:top w:val="nil"/>
              <w:left w:val="single" w:sz="4" w:space="0" w:color="auto"/>
              <w:bottom w:val="nil"/>
              <w:right w:val="single" w:sz="4" w:space="0" w:color="auto"/>
            </w:tcBorders>
          </w:tcPr>
          <w:p w14:paraId="36010EE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1A68DB6" w14:textId="77777777" w:rsidR="00A42568" w:rsidRPr="0028223D" w:rsidRDefault="00A42568">
            <w:pPr>
              <w:rPr>
                <w:sz w:val="18"/>
                <w:szCs w:val="18"/>
              </w:rPr>
            </w:pPr>
          </w:p>
        </w:tc>
      </w:tr>
      <w:tr w:rsidR="00A42568" w:rsidRPr="0028223D" w14:paraId="7D782241" w14:textId="77777777" w:rsidTr="00E660D8">
        <w:tc>
          <w:tcPr>
            <w:tcW w:w="1392" w:type="dxa"/>
            <w:tcBorders>
              <w:top w:val="nil"/>
              <w:left w:val="single" w:sz="4" w:space="0" w:color="auto"/>
              <w:bottom w:val="nil"/>
              <w:right w:val="single" w:sz="4" w:space="0" w:color="auto"/>
            </w:tcBorders>
          </w:tcPr>
          <w:p w14:paraId="43CC0EB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65CC50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FFFEC9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8237203" w14:textId="77777777" w:rsidR="00A42568" w:rsidRPr="0028223D" w:rsidRDefault="00A42568">
            <w:pPr>
              <w:rPr>
                <w:sz w:val="18"/>
                <w:szCs w:val="18"/>
              </w:rPr>
            </w:pPr>
            <w:r w:rsidRPr="0028223D">
              <w:rPr>
                <w:sz w:val="18"/>
                <w:szCs w:val="18"/>
              </w:rPr>
              <w:t>§94 odst.1</w:t>
            </w:r>
          </w:p>
        </w:tc>
        <w:tc>
          <w:tcPr>
            <w:tcW w:w="5400" w:type="dxa"/>
            <w:gridSpan w:val="4"/>
            <w:tcBorders>
              <w:top w:val="nil"/>
              <w:left w:val="single" w:sz="4" w:space="0" w:color="auto"/>
              <w:bottom w:val="nil"/>
              <w:right w:val="single" w:sz="4" w:space="0" w:color="auto"/>
            </w:tcBorders>
          </w:tcPr>
          <w:p w14:paraId="52D98FD1" w14:textId="77777777" w:rsidR="00A42568" w:rsidRPr="0028223D" w:rsidRDefault="00A42568" w:rsidP="001A7B01">
            <w:pPr>
              <w:rPr>
                <w:sz w:val="18"/>
                <w:szCs w:val="18"/>
              </w:rPr>
            </w:pPr>
            <w:r w:rsidRPr="0028223D">
              <w:rPr>
                <w:sz w:val="18"/>
                <w:szCs w:val="18"/>
              </w:rPr>
              <w:t>(1) Údaje získané měřením podle § 93 odst. 1 a údaje o stanovených efektivních dávkách pracovníků na pracovišti s možným zvýšeným ozářením z radonu musí být uchovávány po dobu trvání pracovní činnosti pracovníka a dále do doby, kdy pracovník dosáhne nebo by dosáhl 75 let věku, nejméně však po dobu 30 let po ukončení pracovní činnosti.</w:t>
            </w:r>
          </w:p>
          <w:p w14:paraId="7F6F1DA3" w14:textId="77777777" w:rsidR="00A42568" w:rsidRPr="0028223D" w:rsidRDefault="00A42568" w:rsidP="001A7B01">
            <w:pPr>
              <w:rPr>
                <w:sz w:val="18"/>
                <w:szCs w:val="18"/>
              </w:rPr>
            </w:pPr>
          </w:p>
        </w:tc>
        <w:tc>
          <w:tcPr>
            <w:tcW w:w="540" w:type="dxa"/>
            <w:tcBorders>
              <w:top w:val="nil"/>
              <w:left w:val="single" w:sz="4" w:space="0" w:color="auto"/>
              <w:bottom w:val="nil"/>
              <w:right w:val="single" w:sz="4" w:space="0" w:color="auto"/>
            </w:tcBorders>
          </w:tcPr>
          <w:p w14:paraId="64D0F8D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FE6347B" w14:textId="77777777" w:rsidR="00A42568" w:rsidRPr="0028223D" w:rsidRDefault="00A42568">
            <w:pPr>
              <w:rPr>
                <w:sz w:val="18"/>
                <w:szCs w:val="18"/>
              </w:rPr>
            </w:pPr>
          </w:p>
        </w:tc>
      </w:tr>
      <w:tr w:rsidR="00A42568" w:rsidRPr="0028223D" w14:paraId="62239A8C" w14:textId="77777777" w:rsidTr="00E660D8">
        <w:tc>
          <w:tcPr>
            <w:tcW w:w="1392" w:type="dxa"/>
            <w:tcBorders>
              <w:top w:val="nil"/>
              <w:left w:val="single" w:sz="4" w:space="0" w:color="auto"/>
              <w:bottom w:val="single" w:sz="4" w:space="0" w:color="auto"/>
              <w:right w:val="single" w:sz="4" w:space="0" w:color="auto"/>
            </w:tcBorders>
          </w:tcPr>
          <w:p w14:paraId="04C71413"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459C523"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2ECBE4F"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F4DBA70" w14:textId="77777777" w:rsidR="00A42568" w:rsidRPr="0028223D" w:rsidRDefault="00A42568">
            <w:pPr>
              <w:rPr>
                <w:sz w:val="18"/>
                <w:szCs w:val="18"/>
              </w:rPr>
            </w:pPr>
            <w:r w:rsidRPr="0028223D">
              <w:rPr>
                <w:sz w:val="18"/>
                <w:szCs w:val="18"/>
              </w:rPr>
              <w:t>§104 odst.4</w:t>
            </w:r>
          </w:p>
        </w:tc>
        <w:tc>
          <w:tcPr>
            <w:tcW w:w="5400" w:type="dxa"/>
            <w:gridSpan w:val="4"/>
            <w:tcBorders>
              <w:top w:val="nil"/>
              <w:left w:val="single" w:sz="4" w:space="0" w:color="auto"/>
              <w:bottom w:val="single" w:sz="4" w:space="0" w:color="auto"/>
              <w:right w:val="single" w:sz="4" w:space="0" w:color="auto"/>
            </w:tcBorders>
          </w:tcPr>
          <w:p w14:paraId="53F61714" w14:textId="77777777" w:rsidR="00A42568" w:rsidRPr="0028223D" w:rsidRDefault="00A42568" w:rsidP="001A7B01">
            <w:pPr>
              <w:rPr>
                <w:sz w:val="18"/>
                <w:szCs w:val="18"/>
              </w:rPr>
            </w:pPr>
            <w:r w:rsidRPr="0028223D">
              <w:rPr>
                <w:sz w:val="18"/>
                <w:szCs w:val="18"/>
              </w:rPr>
              <w:t>(4) Záznamy monitorování a hodnocení velikosti ozáření zasahující osoby musí vysílající osoba uchovávat po dobu 30 let od ukončení zásahu.</w:t>
            </w:r>
          </w:p>
        </w:tc>
        <w:tc>
          <w:tcPr>
            <w:tcW w:w="540" w:type="dxa"/>
            <w:tcBorders>
              <w:top w:val="nil"/>
              <w:left w:val="single" w:sz="4" w:space="0" w:color="auto"/>
              <w:bottom w:val="single" w:sz="4" w:space="0" w:color="auto"/>
              <w:right w:val="single" w:sz="4" w:space="0" w:color="auto"/>
            </w:tcBorders>
          </w:tcPr>
          <w:p w14:paraId="22E0438B"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108BE6D8" w14:textId="77777777" w:rsidR="00A42568" w:rsidRPr="0028223D" w:rsidRDefault="00A42568">
            <w:pPr>
              <w:rPr>
                <w:sz w:val="18"/>
                <w:szCs w:val="18"/>
              </w:rPr>
            </w:pPr>
          </w:p>
        </w:tc>
      </w:tr>
      <w:tr w:rsidR="00A42568" w:rsidRPr="0028223D" w14:paraId="4467EA2D" w14:textId="77777777" w:rsidTr="00E660D8">
        <w:tc>
          <w:tcPr>
            <w:tcW w:w="1392" w:type="dxa"/>
            <w:tcBorders>
              <w:top w:val="single" w:sz="4" w:space="0" w:color="auto"/>
              <w:left w:val="single" w:sz="4" w:space="0" w:color="auto"/>
              <w:bottom w:val="single" w:sz="4" w:space="0" w:color="auto"/>
              <w:right w:val="single" w:sz="4" w:space="0" w:color="auto"/>
            </w:tcBorders>
          </w:tcPr>
          <w:p w14:paraId="0AECE1E7" w14:textId="77777777" w:rsidR="00A42568" w:rsidRPr="0028223D" w:rsidRDefault="00A42568" w:rsidP="00557933">
            <w:pPr>
              <w:rPr>
                <w:sz w:val="18"/>
                <w:szCs w:val="18"/>
              </w:rPr>
            </w:pPr>
            <w:r w:rsidRPr="0028223D">
              <w:rPr>
                <w:sz w:val="18"/>
                <w:szCs w:val="18"/>
              </w:rPr>
              <w:t>Čl. 43 odst. 4</w:t>
            </w:r>
          </w:p>
        </w:tc>
        <w:tc>
          <w:tcPr>
            <w:tcW w:w="5387" w:type="dxa"/>
            <w:gridSpan w:val="4"/>
            <w:tcBorders>
              <w:top w:val="single" w:sz="4" w:space="0" w:color="auto"/>
              <w:left w:val="single" w:sz="4" w:space="0" w:color="auto"/>
              <w:bottom w:val="single" w:sz="4" w:space="0" w:color="auto"/>
              <w:right w:val="single" w:sz="18" w:space="0" w:color="auto"/>
            </w:tcBorders>
          </w:tcPr>
          <w:p w14:paraId="3CA303C1" w14:textId="77777777" w:rsidR="00A42568" w:rsidRPr="0028223D" w:rsidRDefault="00A42568" w:rsidP="00C74787">
            <w:pPr>
              <w:rPr>
                <w:sz w:val="18"/>
                <w:szCs w:val="18"/>
              </w:rPr>
            </w:pPr>
            <w:r w:rsidRPr="0028223D">
              <w:rPr>
                <w:sz w:val="18"/>
                <w:szCs w:val="18"/>
              </w:rPr>
              <w:t>Ozáření uvedené v článcích 42, 52, 53 a, pokud tak daný členský stát rozhodne, podle čl. 35 odst. 2 a čl. 54 odst. 3, se v záznamu dávek podle odstavce 1 zaznamenává odděleně.</w:t>
            </w:r>
          </w:p>
        </w:tc>
        <w:tc>
          <w:tcPr>
            <w:tcW w:w="925" w:type="dxa"/>
            <w:tcBorders>
              <w:top w:val="single" w:sz="4" w:space="0" w:color="auto"/>
              <w:left w:val="single" w:sz="18" w:space="0" w:color="auto"/>
              <w:bottom w:val="single" w:sz="4" w:space="0" w:color="auto"/>
              <w:right w:val="single" w:sz="4" w:space="0" w:color="auto"/>
            </w:tcBorders>
          </w:tcPr>
          <w:p w14:paraId="54D3DCBA" w14:textId="77777777" w:rsidR="00A42568" w:rsidRPr="0028223D" w:rsidRDefault="00A42568" w:rsidP="00657CB4">
            <w:pPr>
              <w:rPr>
                <w:sz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5EC7AEB3" w14:textId="77777777" w:rsidR="00A42568" w:rsidRPr="0028223D" w:rsidRDefault="00A42568">
            <w:pPr>
              <w:rPr>
                <w:sz w:val="18"/>
                <w:szCs w:val="18"/>
              </w:rPr>
            </w:pPr>
            <w:r w:rsidRPr="0028223D">
              <w:rPr>
                <w:sz w:val="18"/>
                <w:szCs w:val="18"/>
              </w:rPr>
              <w:t>§33 odst.5</w:t>
            </w:r>
          </w:p>
        </w:tc>
        <w:tc>
          <w:tcPr>
            <w:tcW w:w="5400" w:type="dxa"/>
            <w:gridSpan w:val="4"/>
            <w:tcBorders>
              <w:top w:val="single" w:sz="4" w:space="0" w:color="auto"/>
              <w:left w:val="single" w:sz="4" w:space="0" w:color="auto"/>
              <w:bottom w:val="single" w:sz="4" w:space="0" w:color="auto"/>
              <w:right w:val="single" w:sz="4" w:space="0" w:color="auto"/>
            </w:tcBorders>
          </w:tcPr>
          <w:p w14:paraId="2D85EEC8" w14:textId="77777777" w:rsidR="00A42568" w:rsidRPr="0028223D" w:rsidRDefault="00A42568">
            <w:pPr>
              <w:rPr>
                <w:sz w:val="18"/>
                <w:szCs w:val="18"/>
              </w:rPr>
            </w:pPr>
            <w:r w:rsidRPr="0028223D">
              <w:rPr>
                <w:sz w:val="18"/>
                <w:szCs w:val="18"/>
              </w:rPr>
              <w:t>(5) Osobní dávky z výjimečného ozáření a z havarijního ozáření musí být zaznamenávány odděleně.</w:t>
            </w:r>
          </w:p>
        </w:tc>
        <w:tc>
          <w:tcPr>
            <w:tcW w:w="540" w:type="dxa"/>
            <w:tcBorders>
              <w:top w:val="single" w:sz="4" w:space="0" w:color="auto"/>
              <w:left w:val="single" w:sz="4" w:space="0" w:color="auto"/>
              <w:bottom w:val="single" w:sz="4" w:space="0" w:color="auto"/>
              <w:right w:val="single" w:sz="4" w:space="0" w:color="auto"/>
            </w:tcBorders>
          </w:tcPr>
          <w:p w14:paraId="06263BC3"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3CF57CC" w14:textId="77777777" w:rsidR="00A42568" w:rsidRPr="0028223D" w:rsidRDefault="00A42568">
            <w:pPr>
              <w:rPr>
                <w:sz w:val="18"/>
                <w:szCs w:val="18"/>
              </w:rPr>
            </w:pPr>
          </w:p>
        </w:tc>
      </w:tr>
      <w:tr w:rsidR="00A42568" w:rsidRPr="0028223D" w14:paraId="502C4345" w14:textId="77777777" w:rsidTr="00E660D8">
        <w:tc>
          <w:tcPr>
            <w:tcW w:w="1392" w:type="dxa"/>
            <w:tcBorders>
              <w:top w:val="single" w:sz="4" w:space="0" w:color="auto"/>
              <w:left w:val="single" w:sz="4" w:space="0" w:color="auto"/>
              <w:bottom w:val="nil"/>
              <w:right w:val="single" w:sz="4" w:space="0" w:color="auto"/>
            </w:tcBorders>
          </w:tcPr>
          <w:p w14:paraId="618F9B9C" w14:textId="77777777" w:rsidR="00A42568" w:rsidRPr="0028223D" w:rsidRDefault="00A42568" w:rsidP="00557933">
            <w:pPr>
              <w:rPr>
                <w:sz w:val="18"/>
                <w:szCs w:val="18"/>
              </w:rPr>
            </w:pPr>
            <w:r w:rsidRPr="0028223D">
              <w:rPr>
                <w:sz w:val="18"/>
                <w:szCs w:val="18"/>
              </w:rPr>
              <w:t>Čl. 43 odst. 5</w:t>
            </w:r>
          </w:p>
        </w:tc>
        <w:tc>
          <w:tcPr>
            <w:tcW w:w="5387" w:type="dxa"/>
            <w:gridSpan w:val="4"/>
            <w:tcBorders>
              <w:top w:val="single" w:sz="4" w:space="0" w:color="auto"/>
              <w:left w:val="single" w:sz="4" w:space="0" w:color="auto"/>
              <w:bottom w:val="nil"/>
              <w:right w:val="single" w:sz="18" w:space="0" w:color="auto"/>
            </w:tcBorders>
          </w:tcPr>
          <w:p w14:paraId="5D5192A7" w14:textId="77777777" w:rsidR="00A42568" w:rsidRPr="0028223D" w:rsidRDefault="00A42568" w:rsidP="00C74787">
            <w:pPr>
              <w:rPr>
                <w:sz w:val="18"/>
                <w:szCs w:val="18"/>
              </w:rPr>
            </w:pPr>
            <w:r w:rsidRPr="0028223D">
              <w:rPr>
                <w:sz w:val="18"/>
                <w:szCs w:val="18"/>
              </w:rPr>
              <w:t>Záznam podle odstavce 1 se zadá do datového systému pro osobní monitorování zřízeného členským státem podle přílohy X.</w:t>
            </w:r>
          </w:p>
        </w:tc>
        <w:tc>
          <w:tcPr>
            <w:tcW w:w="925" w:type="dxa"/>
            <w:tcBorders>
              <w:top w:val="single" w:sz="4" w:space="0" w:color="auto"/>
              <w:left w:val="single" w:sz="18" w:space="0" w:color="auto"/>
              <w:bottom w:val="nil"/>
              <w:right w:val="single" w:sz="4" w:space="0" w:color="auto"/>
            </w:tcBorders>
          </w:tcPr>
          <w:p w14:paraId="1D73E87D" w14:textId="77777777" w:rsidR="00A42568" w:rsidRPr="0028223D" w:rsidRDefault="00A42568" w:rsidP="00657CB4">
            <w:pPr>
              <w:rPr>
                <w:sz w:val="18"/>
                <w:szCs w:val="18"/>
              </w:rPr>
            </w:pPr>
            <w:r w:rsidRPr="0028223D">
              <w:rPr>
                <w:sz w:val="18"/>
                <w:szCs w:val="18"/>
              </w:rPr>
              <w:t>263/2016</w:t>
            </w:r>
          </w:p>
          <w:p w14:paraId="02AAB265"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698A7BE5" w14:textId="77777777" w:rsidR="00A42568" w:rsidRPr="0028223D" w:rsidRDefault="00A42568">
            <w:pPr>
              <w:rPr>
                <w:sz w:val="18"/>
                <w:szCs w:val="18"/>
              </w:rPr>
            </w:pPr>
            <w:r w:rsidRPr="0028223D">
              <w:rPr>
                <w:sz w:val="18"/>
                <w:szCs w:val="18"/>
              </w:rPr>
              <w:t>§26 odst.1 písm.c)</w:t>
            </w:r>
          </w:p>
        </w:tc>
        <w:tc>
          <w:tcPr>
            <w:tcW w:w="5400" w:type="dxa"/>
            <w:gridSpan w:val="4"/>
            <w:tcBorders>
              <w:top w:val="single" w:sz="4" w:space="0" w:color="auto"/>
              <w:left w:val="single" w:sz="4" w:space="0" w:color="auto"/>
              <w:bottom w:val="nil"/>
              <w:right w:val="single" w:sz="4" w:space="0" w:color="auto"/>
            </w:tcBorders>
          </w:tcPr>
          <w:p w14:paraId="00BFEAAC" w14:textId="77777777" w:rsidR="00A42568" w:rsidRPr="0028223D" w:rsidRDefault="00A42568" w:rsidP="001A7B01">
            <w:pPr>
              <w:rPr>
                <w:sz w:val="18"/>
                <w:szCs w:val="18"/>
              </w:rPr>
            </w:pPr>
            <w:r w:rsidRPr="0028223D">
              <w:rPr>
                <w:sz w:val="18"/>
                <w:szCs w:val="18"/>
              </w:rPr>
              <w:t>(1) Úřad vede seznamy</w:t>
            </w:r>
          </w:p>
          <w:p w14:paraId="5D9A70DF" w14:textId="77777777" w:rsidR="00A42568" w:rsidRPr="0028223D" w:rsidRDefault="00A42568" w:rsidP="001A7B01">
            <w:pPr>
              <w:rPr>
                <w:sz w:val="18"/>
                <w:szCs w:val="18"/>
              </w:rPr>
            </w:pPr>
            <w:r w:rsidRPr="0028223D">
              <w:rPr>
                <w:sz w:val="18"/>
                <w:szCs w:val="18"/>
              </w:rPr>
              <w:t>c) údajů o ozáření radiačních pracovníků a zasahujících osob,</w:t>
            </w:r>
          </w:p>
          <w:p w14:paraId="08E8F12F" w14:textId="77777777" w:rsidR="00A42568" w:rsidRPr="0028223D" w:rsidRDefault="00A42568" w:rsidP="001A7B01">
            <w:pPr>
              <w:rPr>
                <w:sz w:val="18"/>
                <w:szCs w:val="18"/>
              </w:rPr>
            </w:pPr>
          </w:p>
        </w:tc>
        <w:tc>
          <w:tcPr>
            <w:tcW w:w="540" w:type="dxa"/>
            <w:tcBorders>
              <w:top w:val="single" w:sz="4" w:space="0" w:color="auto"/>
              <w:left w:val="single" w:sz="4" w:space="0" w:color="auto"/>
              <w:bottom w:val="nil"/>
              <w:right w:val="single" w:sz="4" w:space="0" w:color="auto"/>
            </w:tcBorders>
          </w:tcPr>
          <w:p w14:paraId="6B7952AA"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865459C" w14:textId="77777777" w:rsidR="00A42568" w:rsidRPr="0028223D" w:rsidRDefault="00A42568">
            <w:pPr>
              <w:rPr>
                <w:sz w:val="18"/>
                <w:szCs w:val="18"/>
              </w:rPr>
            </w:pPr>
          </w:p>
        </w:tc>
      </w:tr>
      <w:tr w:rsidR="00A42568" w:rsidRPr="0028223D" w14:paraId="6FCB0AFD" w14:textId="77777777" w:rsidTr="00E660D8">
        <w:tc>
          <w:tcPr>
            <w:tcW w:w="1392" w:type="dxa"/>
            <w:tcBorders>
              <w:top w:val="nil"/>
              <w:left w:val="single" w:sz="4" w:space="0" w:color="auto"/>
              <w:bottom w:val="single" w:sz="4" w:space="0" w:color="auto"/>
              <w:right w:val="single" w:sz="4" w:space="0" w:color="auto"/>
            </w:tcBorders>
          </w:tcPr>
          <w:p w14:paraId="4D1D807D"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FD70DC1"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783796D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7A31F36" w14:textId="77777777" w:rsidR="00A42568" w:rsidRPr="0028223D" w:rsidRDefault="00A42568">
            <w:pPr>
              <w:rPr>
                <w:sz w:val="18"/>
                <w:szCs w:val="18"/>
              </w:rPr>
            </w:pPr>
            <w:r w:rsidRPr="0028223D">
              <w:rPr>
                <w:sz w:val="18"/>
                <w:szCs w:val="18"/>
              </w:rPr>
              <w:t>§33 odst.7</w:t>
            </w:r>
          </w:p>
        </w:tc>
        <w:tc>
          <w:tcPr>
            <w:tcW w:w="5400" w:type="dxa"/>
            <w:gridSpan w:val="4"/>
            <w:tcBorders>
              <w:top w:val="nil"/>
              <w:left w:val="single" w:sz="4" w:space="0" w:color="auto"/>
              <w:bottom w:val="single" w:sz="4" w:space="0" w:color="auto"/>
              <w:right w:val="single" w:sz="4" w:space="0" w:color="auto"/>
            </w:tcBorders>
          </w:tcPr>
          <w:p w14:paraId="17F11164" w14:textId="77777777" w:rsidR="00A42568" w:rsidRPr="0028223D" w:rsidRDefault="00A42568" w:rsidP="001A7B01">
            <w:pPr>
              <w:rPr>
                <w:sz w:val="18"/>
                <w:szCs w:val="18"/>
              </w:rPr>
            </w:pPr>
            <w:r w:rsidRPr="0028223D">
              <w:rPr>
                <w:sz w:val="18"/>
                <w:szCs w:val="18"/>
              </w:rPr>
              <w:t>(7) Údaje podle odstavce 6 musí být oznámeny Úřadu elektronicky ve strojově čitelném formátu, který umožňuje databázové zpracování.</w:t>
            </w:r>
          </w:p>
        </w:tc>
        <w:tc>
          <w:tcPr>
            <w:tcW w:w="540" w:type="dxa"/>
            <w:tcBorders>
              <w:top w:val="nil"/>
              <w:left w:val="single" w:sz="4" w:space="0" w:color="auto"/>
              <w:bottom w:val="single" w:sz="4" w:space="0" w:color="auto"/>
              <w:right w:val="single" w:sz="4" w:space="0" w:color="auto"/>
            </w:tcBorders>
          </w:tcPr>
          <w:p w14:paraId="1634FAB4"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98288E9" w14:textId="77777777" w:rsidR="00A42568" w:rsidRPr="0028223D" w:rsidRDefault="00A42568">
            <w:pPr>
              <w:rPr>
                <w:sz w:val="18"/>
                <w:szCs w:val="18"/>
              </w:rPr>
            </w:pPr>
          </w:p>
        </w:tc>
      </w:tr>
      <w:tr w:rsidR="00A42568" w:rsidRPr="0028223D" w14:paraId="0E5231E3" w14:textId="77777777" w:rsidTr="00E660D8">
        <w:tc>
          <w:tcPr>
            <w:tcW w:w="1392" w:type="dxa"/>
            <w:tcBorders>
              <w:top w:val="single" w:sz="4" w:space="0" w:color="auto"/>
              <w:left w:val="single" w:sz="4" w:space="0" w:color="auto"/>
              <w:bottom w:val="nil"/>
              <w:right w:val="single" w:sz="4" w:space="0" w:color="auto"/>
            </w:tcBorders>
          </w:tcPr>
          <w:p w14:paraId="5B717C87" w14:textId="77777777" w:rsidR="00A42568" w:rsidRPr="0028223D" w:rsidRDefault="00A42568" w:rsidP="000E0EA9">
            <w:pPr>
              <w:rPr>
                <w:sz w:val="18"/>
                <w:szCs w:val="18"/>
              </w:rPr>
            </w:pPr>
            <w:r w:rsidRPr="0028223D">
              <w:rPr>
                <w:sz w:val="18"/>
                <w:szCs w:val="18"/>
              </w:rPr>
              <w:t>Čl. 44 odst. 1 a)</w:t>
            </w:r>
          </w:p>
        </w:tc>
        <w:tc>
          <w:tcPr>
            <w:tcW w:w="5387" w:type="dxa"/>
            <w:gridSpan w:val="4"/>
            <w:tcBorders>
              <w:top w:val="single" w:sz="4" w:space="0" w:color="auto"/>
              <w:left w:val="single" w:sz="4" w:space="0" w:color="auto"/>
              <w:bottom w:val="nil"/>
              <w:right w:val="single" w:sz="18" w:space="0" w:color="auto"/>
            </w:tcBorders>
          </w:tcPr>
          <w:p w14:paraId="2BC3212F" w14:textId="77777777" w:rsidR="00A42568" w:rsidRPr="0028223D" w:rsidRDefault="00A42568" w:rsidP="00C74787">
            <w:pPr>
              <w:rPr>
                <w:sz w:val="18"/>
                <w:szCs w:val="18"/>
              </w:rPr>
            </w:pPr>
            <w:r w:rsidRPr="0028223D">
              <w:rPr>
                <w:sz w:val="18"/>
                <w:szCs w:val="18"/>
              </w:rPr>
              <w:t>Členské státy určí, že výsledky osobního monitorování stanoveného v článcích 41, 42, 52, 53 a, pokud tak daný členský stát rozhodne, podle čl. 35 odst. 2 a čl. 54 odst. 3, musí být:</w:t>
            </w:r>
            <w:r w:rsidRPr="0028223D">
              <w:rPr>
                <w:sz w:val="18"/>
                <w:szCs w:val="18"/>
              </w:rPr>
              <w:br/>
              <w:t>a) zpřístupněny příslušnému orgánu, provozovateli a zaměstnavateli externích pracovníků;</w:t>
            </w:r>
          </w:p>
        </w:tc>
        <w:tc>
          <w:tcPr>
            <w:tcW w:w="925" w:type="dxa"/>
            <w:tcBorders>
              <w:top w:val="single" w:sz="4" w:space="0" w:color="auto"/>
              <w:left w:val="single" w:sz="18" w:space="0" w:color="auto"/>
              <w:bottom w:val="nil"/>
              <w:right w:val="single" w:sz="4" w:space="0" w:color="auto"/>
            </w:tcBorders>
          </w:tcPr>
          <w:p w14:paraId="77DCCF41" w14:textId="77777777" w:rsidR="00A42568" w:rsidRPr="0028223D" w:rsidRDefault="00A42568" w:rsidP="00657CB4">
            <w:pPr>
              <w:rPr>
                <w:sz w:val="18"/>
                <w:szCs w:val="18"/>
              </w:rPr>
            </w:pPr>
            <w:r w:rsidRPr="0028223D">
              <w:rPr>
                <w:sz w:val="18"/>
                <w:szCs w:val="18"/>
              </w:rPr>
              <w:t>263/2016</w:t>
            </w:r>
          </w:p>
          <w:p w14:paraId="6D07DFE1"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6224B0E6" w14:textId="77777777" w:rsidR="00A42568" w:rsidRPr="0028223D" w:rsidRDefault="00A42568" w:rsidP="00264BA1">
            <w:pPr>
              <w:rPr>
                <w:sz w:val="18"/>
                <w:szCs w:val="18"/>
              </w:rPr>
            </w:pPr>
            <w:r w:rsidRPr="0028223D">
              <w:rPr>
                <w:sz w:val="18"/>
                <w:szCs w:val="18"/>
              </w:rPr>
              <w:t>§104 odst.5 písm.c)</w:t>
            </w:r>
          </w:p>
        </w:tc>
        <w:tc>
          <w:tcPr>
            <w:tcW w:w="5400" w:type="dxa"/>
            <w:gridSpan w:val="4"/>
            <w:tcBorders>
              <w:top w:val="single" w:sz="4" w:space="0" w:color="auto"/>
              <w:left w:val="single" w:sz="4" w:space="0" w:color="auto"/>
              <w:bottom w:val="nil"/>
              <w:right w:val="single" w:sz="4" w:space="0" w:color="auto"/>
            </w:tcBorders>
          </w:tcPr>
          <w:p w14:paraId="34A352A1" w14:textId="77777777" w:rsidR="00A42568" w:rsidRPr="0028223D" w:rsidRDefault="00A42568" w:rsidP="00C350B5">
            <w:pPr>
              <w:rPr>
                <w:sz w:val="18"/>
                <w:szCs w:val="18"/>
              </w:rPr>
            </w:pPr>
            <w:r w:rsidRPr="0028223D">
              <w:rPr>
                <w:sz w:val="18"/>
                <w:szCs w:val="18"/>
              </w:rPr>
              <w:t>(5) Osoba vysílající zasahující osobu k zásahu je povinna u zasahující osoby, jejíž vyslání k zásahu se předem předpokládá, zajistit</w:t>
            </w:r>
          </w:p>
          <w:p w14:paraId="78A5B39D" w14:textId="77777777" w:rsidR="00A42568" w:rsidRPr="0028223D" w:rsidRDefault="00A42568" w:rsidP="00C350B5">
            <w:pPr>
              <w:rPr>
                <w:sz w:val="18"/>
                <w:szCs w:val="18"/>
              </w:rPr>
            </w:pPr>
            <w:r w:rsidRPr="0028223D">
              <w:rPr>
                <w:sz w:val="18"/>
                <w:szCs w:val="18"/>
              </w:rPr>
              <w:t>c) monitorování a hodnocení velikosti ozáření při zásahu, uchovávání údajů získaných z těchto činností a jejich předávání Úřadu v případě, že je prováděno osobní monitorování,</w:t>
            </w:r>
          </w:p>
          <w:p w14:paraId="07E89908" w14:textId="77777777" w:rsidR="00A42568" w:rsidRPr="0028223D" w:rsidRDefault="00A42568" w:rsidP="00C350B5">
            <w:pPr>
              <w:rPr>
                <w:sz w:val="18"/>
                <w:szCs w:val="18"/>
              </w:rPr>
            </w:pPr>
          </w:p>
        </w:tc>
        <w:tc>
          <w:tcPr>
            <w:tcW w:w="540" w:type="dxa"/>
            <w:tcBorders>
              <w:top w:val="single" w:sz="4" w:space="0" w:color="auto"/>
              <w:left w:val="single" w:sz="4" w:space="0" w:color="auto"/>
              <w:bottom w:val="nil"/>
              <w:right w:val="single" w:sz="4" w:space="0" w:color="auto"/>
            </w:tcBorders>
          </w:tcPr>
          <w:p w14:paraId="0143794A"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490B3E6" w14:textId="77777777" w:rsidR="00A42568" w:rsidRPr="0028223D" w:rsidRDefault="00A42568">
            <w:pPr>
              <w:rPr>
                <w:sz w:val="18"/>
                <w:szCs w:val="18"/>
              </w:rPr>
            </w:pPr>
          </w:p>
        </w:tc>
      </w:tr>
      <w:tr w:rsidR="00A42568" w:rsidRPr="0028223D" w14:paraId="6DF6429D" w14:textId="77777777" w:rsidTr="00E660D8">
        <w:tc>
          <w:tcPr>
            <w:tcW w:w="1392" w:type="dxa"/>
            <w:tcBorders>
              <w:top w:val="nil"/>
              <w:left w:val="single" w:sz="4" w:space="0" w:color="auto"/>
              <w:bottom w:val="nil"/>
              <w:right w:val="single" w:sz="4" w:space="0" w:color="auto"/>
            </w:tcBorders>
          </w:tcPr>
          <w:p w14:paraId="02507A58"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6472258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A165393" w14:textId="77777777" w:rsidR="00A42568" w:rsidRPr="0028223D" w:rsidRDefault="00A42568" w:rsidP="00753174">
            <w:pPr>
              <w:rPr>
                <w:sz w:val="18"/>
                <w:szCs w:val="18"/>
              </w:rPr>
            </w:pPr>
            <w:r w:rsidRPr="0028223D">
              <w:rPr>
                <w:sz w:val="18"/>
                <w:szCs w:val="18"/>
              </w:rPr>
              <w:t>263/2016</w:t>
            </w:r>
          </w:p>
          <w:p w14:paraId="1590DE96"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71B7CC19" w14:textId="77777777" w:rsidR="00A42568" w:rsidRPr="0028223D" w:rsidRDefault="00A42568" w:rsidP="00264BA1">
            <w:pPr>
              <w:rPr>
                <w:sz w:val="18"/>
                <w:szCs w:val="18"/>
              </w:rPr>
            </w:pPr>
            <w:r w:rsidRPr="0028223D">
              <w:rPr>
                <w:sz w:val="18"/>
                <w:szCs w:val="18"/>
              </w:rPr>
              <w:t>§104 odst.9 písm.e)</w:t>
            </w:r>
          </w:p>
        </w:tc>
        <w:tc>
          <w:tcPr>
            <w:tcW w:w="5400" w:type="dxa"/>
            <w:gridSpan w:val="4"/>
            <w:tcBorders>
              <w:top w:val="nil"/>
              <w:left w:val="single" w:sz="4" w:space="0" w:color="auto"/>
              <w:bottom w:val="nil"/>
              <w:right w:val="single" w:sz="4" w:space="0" w:color="auto"/>
            </w:tcBorders>
          </w:tcPr>
          <w:p w14:paraId="331DD059" w14:textId="77777777" w:rsidR="00A42568" w:rsidRPr="0028223D" w:rsidRDefault="00A42568" w:rsidP="00264BA1">
            <w:pPr>
              <w:rPr>
                <w:sz w:val="18"/>
                <w:szCs w:val="18"/>
              </w:rPr>
            </w:pPr>
            <w:r w:rsidRPr="0028223D">
              <w:rPr>
                <w:sz w:val="18"/>
                <w:szCs w:val="18"/>
              </w:rPr>
              <w:t>(9) Prováděcí právní předpis stanoví</w:t>
            </w:r>
          </w:p>
          <w:p w14:paraId="19CEA427" w14:textId="77777777" w:rsidR="00A42568" w:rsidRPr="0028223D" w:rsidRDefault="00A42568" w:rsidP="00264BA1">
            <w:pPr>
              <w:rPr>
                <w:sz w:val="18"/>
                <w:szCs w:val="18"/>
              </w:rPr>
            </w:pPr>
            <w:r w:rsidRPr="0028223D">
              <w:rPr>
                <w:sz w:val="18"/>
                <w:szCs w:val="18"/>
              </w:rPr>
              <w:t>e) rozsah a dobu předávání údajů o velikosti ozáření při zásahu získaných z osobního monitorování Úřadu.</w:t>
            </w:r>
          </w:p>
          <w:p w14:paraId="277C1A07" w14:textId="77777777" w:rsidR="00A42568" w:rsidRPr="0028223D" w:rsidRDefault="00A42568" w:rsidP="00264BA1">
            <w:pPr>
              <w:rPr>
                <w:sz w:val="18"/>
                <w:szCs w:val="18"/>
              </w:rPr>
            </w:pPr>
          </w:p>
        </w:tc>
        <w:tc>
          <w:tcPr>
            <w:tcW w:w="540" w:type="dxa"/>
            <w:tcBorders>
              <w:top w:val="nil"/>
              <w:left w:val="single" w:sz="4" w:space="0" w:color="auto"/>
              <w:bottom w:val="nil"/>
              <w:right w:val="single" w:sz="4" w:space="0" w:color="auto"/>
            </w:tcBorders>
          </w:tcPr>
          <w:p w14:paraId="5EFF385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02030A1" w14:textId="77777777" w:rsidR="00A42568" w:rsidRPr="0028223D" w:rsidRDefault="00A42568">
            <w:pPr>
              <w:rPr>
                <w:sz w:val="18"/>
                <w:szCs w:val="18"/>
              </w:rPr>
            </w:pPr>
          </w:p>
        </w:tc>
      </w:tr>
      <w:tr w:rsidR="00A42568" w:rsidRPr="0028223D" w14:paraId="33F53B38" w14:textId="77777777" w:rsidTr="00E660D8">
        <w:tc>
          <w:tcPr>
            <w:tcW w:w="1392" w:type="dxa"/>
            <w:tcBorders>
              <w:top w:val="nil"/>
              <w:left w:val="single" w:sz="4" w:space="0" w:color="auto"/>
              <w:bottom w:val="nil"/>
              <w:right w:val="single" w:sz="4" w:space="0" w:color="auto"/>
            </w:tcBorders>
          </w:tcPr>
          <w:p w14:paraId="1B666EBC"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43B2E12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074CAF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B9A72B7" w14:textId="77777777" w:rsidR="00A42568" w:rsidRPr="0028223D" w:rsidRDefault="00A42568">
            <w:pPr>
              <w:rPr>
                <w:sz w:val="18"/>
                <w:szCs w:val="18"/>
              </w:rPr>
            </w:pPr>
            <w:r w:rsidRPr="0028223D">
              <w:rPr>
                <w:sz w:val="18"/>
                <w:szCs w:val="18"/>
              </w:rPr>
              <w:t>§33 odst.6</w:t>
            </w:r>
          </w:p>
        </w:tc>
        <w:tc>
          <w:tcPr>
            <w:tcW w:w="5400" w:type="dxa"/>
            <w:gridSpan w:val="4"/>
            <w:tcBorders>
              <w:top w:val="nil"/>
              <w:left w:val="single" w:sz="4" w:space="0" w:color="auto"/>
              <w:bottom w:val="nil"/>
              <w:right w:val="single" w:sz="4" w:space="0" w:color="auto"/>
            </w:tcBorders>
          </w:tcPr>
          <w:p w14:paraId="4F2FB74A" w14:textId="77777777" w:rsidR="00A42568" w:rsidRPr="0028223D" w:rsidRDefault="00A42568" w:rsidP="00D5195C">
            <w:pPr>
              <w:rPr>
                <w:sz w:val="18"/>
                <w:szCs w:val="18"/>
              </w:rPr>
            </w:pPr>
            <w:r w:rsidRPr="0028223D">
              <w:rPr>
                <w:sz w:val="18"/>
                <w:szCs w:val="18"/>
              </w:rPr>
              <w:t>(6) Držitel povolení musí oznamovat Úřadu následující údaje o ozáření radiačních pracovníků:</w:t>
            </w:r>
          </w:p>
          <w:p w14:paraId="74975F6E" w14:textId="77777777" w:rsidR="00A42568" w:rsidRPr="0028223D" w:rsidRDefault="00A42568" w:rsidP="00D5195C">
            <w:pPr>
              <w:rPr>
                <w:sz w:val="18"/>
                <w:szCs w:val="18"/>
              </w:rPr>
            </w:pPr>
            <w:r w:rsidRPr="0028223D">
              <w:rPr>
                <w:sz w:val="18"/>
                <w:szCs w:val="18"/>
              </w:rPr>
              <w:t>a) osobní údaje radiačního pracovníka kategorie A a údaje charakterizující jeho očekávané ozáření do 1 měsíce od zahájení práce, při které je radiační pracovník vystaven ionizujícímu záření, a při každé změně těchto údajů; výčet těchto údajů stanoví příloha č. 14 k této vyhlášce,</w:t>
            </w:r>
          </w:p>
          <w:p w14:paraId="6E34FF16" w14:textId="77777777" w:rsidR="00A42568" w:rsidRPr="0028223D" w:rsidRDefault="00A42568" w:rsidP="00D5195C">
            <w:pPr>
              <w:rPr>
                <w:sz w:val="18"/>
                <w:szCs w:val="18"/>
              </w:rPr>
            </w:pPr>
            <w:r w:rsidRPr="0028223D">
              <w:rPr>
                <w:sz w:val="18"/>
                <w:szCs w:val="18"/>
              </w:rPr>
              <w:t>b) údaje o osobních dávkách radiačních pracovníků kategorie A do 2 měsíců po ukončení monitorovacího období a</w:t>
            </w:r>
          </w:p>
          <w:p w14:paraId="022AE037" w14:textId="77777777" w:rsidR="00A42568" w:rsidRPr="0028223D" w:rsidRDefault="00A42568" w:rsidP="00D5195C">
            <w:pPr>
              <w:rPr>
                <w:sz w:val="18"/>
                <w:szCs w:val="18"/>
              </w:rPr>
            </w:pPr>
            <w:r w:rsidRPr="0028223D">
              <w:rPr>
                <w:sz w:val="18"/>
                <w:szCs w:val="18"/>
              </w:rPr>
              <w:t>c) roční přehled osobních dávek všech radiačních pracovníků kategorie A do 31. března za rok předcházející.</w:t>
            </w:r>
          </w:p>
          <w:p w14:paraId="41E83CC7" w14:textId="77777777" w:rsidR="00A42568" w:rsidRPr="0028223D" w:rsidRDefault="00A42568" w:rsidP="00C350B5">
            <w:pPr>
              <w:rPr>
                <w:sz w:val="18"/>
                <w:szCs w:val="18"/>
              </w:rPr>
            </w:pPr>
          </w:p>
        </w:tc>
        <w:tc>
          <w:tcPr>
            <w:tcW w:w="540" w:type="dxa"/>
            <w:tcBorders>
              <w:top w:val="nil"/>
              <w:left w:val="single" w:sz="4" w:space="0" w:color="auto"/>
              <w:bottom w:val="nil"/>
              <w:right w:val="single" w:sz="4" w:space="0" w:color="auto"/>
            </w:tcBorders>
          </w:tcPr>
          <w:p w14:paraId="05706AE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4C0CFEB" w14:textId="77777777" w:rsidR="00A42568" w:rsidRPr="0028223D" w:rsidRDefault="00A42568">
            <w:pPr>
              <w:rPr>
                <w:sz w:val="18"/>
                <w:szCs w:val="18"/>
              </w:rPr>
            </w:pPr>
          </w:p>
        </w:tc>
      </w:tr>
      <w:tr w:rsidR="00A42568" w:rsidRPr="0028223D" w14:paraId="4439716E" w14:textId="77777777" w:rsidTr="00E660D8">
        <w:tc>
          <w:tcPr>
            <w:tcW w:w="1392" w:type="dxa"/>
            <w:tcBorders>
              <w:top w:val="nil"/>
              <w:left w:val="single" w:sz="4" w:space="0" w:color="auto"/>
              <w:bottom w:val="nil"/>
              <w:right w:val="single" w:sz="4" w:space="0" w:color="auto"/>
            </w:tcBorders>
          </w:tcPr>
          <w:p w14:paraId="61EDACCE"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760B566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BFE285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05DC481" w14:textId="77777777" w:rsidR="00A42568" w:rsidRPr="0028223D" w:rsidRDefault="00A42568">
            <w:pPr>
              <w:rPr>
                <w:sz w:val="18"/>
                <w:szCs w:val="18"/>
              </w:rPr>
            </w:pPr>
            <w:r w:rsidRPr="0028223D">
              <w:rPr>
                <w:sz w:val="18"/>
                <w:szCs w:val="18"/>
              </w:rPr>
              <w:t>§33 odst.8</w:t>
            </w:r>
          </w:p>
        </w:tc>
        <w:tc>
          <w:tcPr>
            <w:tcW w:w="5400" w:type="dxa"/>
            <w:gridSpan w:val="4"/>
            <w:tcBorders>
              <w:top w:val="nil"/>
              <w:left w:val="single" w:sz="4" w:space="0" w:color="auto"/>
              <w:bottom w:val="nil"/>
              <w:right w:val="single" w:sz="4" w:space="0" w:color="auto"/>
            </w:tcBorders>
          </w:tcPr>
          <w:p w14:paraId="3848663A" w14:textId="77777777" w:rsidR="00A42568" w:rsidRPr="0028223D" w:rsidRDefault="00A42568" w:rsidP="00D5195C">
            <w:pPr>
              <w:rPr>
                <w:sz w:val="18"/>
                <w:szCs w:val="18"/>
              </w:rPr>
            </w:pPr>
            <w:r w:rsidRPr="0028223D">
              <w:rPr>
                <w:sz w:val="18"/>
                <w:szCs w:val="18"/>
              </w:rPr>
              <w:t>(8) Držitel povolení musí oznamovat Úřadu neprodleně</w:t>
            </w:r>
          </w:p>
          <w:p w14:paraId="4C867EFC" w14:textId="77777777" w:rsidR="00A42568" w:rsidRPr="0028223D" w:rsidRDefault="00A42568" w:rsidP="00D5195C">
            <w:pPr>
              <w:rPr>
                <w:sz w:val="18"/>
                <w:szCs w:val="18"/>
              </w:rPr>
            </w:pPr>
            <w:r w:rsidRPr="0028223D">
              <w:rPr>
                <w:sz w:val="18"/>
                <w:szCs w:val="18"/>
              </w:rPr>
              <w:t>a) efektivní dávky ze zevního ozáření převyšující hodnotu 10 mSv nebo ekvivalentní dávky na oční čočku ze zevního ozáření převyšující 10 mSv nebo ekvivaletní dávku 150 mSv na končetiny nebo kůži, dosaženou za monitorovací období nebo jednorázově, s vyhodnocením příčin takové situace a přijatými závěry,</w:t>
            </w:r>
          </w:p>
          <w:p w14:paraId="5EC26110" w14:textId="77777777" w:rsidR="00A42568" w:rsidRPr="0028223D" w:rsidRDefault="00A42568" w:rsidP="00D5195C">
            <w:pPr>
              <w:rPr>
                <w:sz w:val="18"/>
                <w:szCs w:val="18"/>
              </w:rPr>
            </w:pPr>
            <w:r w:rsidRPr="0028223D">
              <w:rPr>
                <w:sz w:val="18"/>
                <w:szCs w:val="18"/>
              </w:rPr>
              <w:t>b) efektivní dávky ze zevního ozáření převyšující hodnotu 15 mSv nebo ekvivalentní dávky na oční čočku ze zevního ozáření převyšující 15 mSv nebo ekvivaletní dávku 300 mSv na končetiny nebo kůži, které byly dosaženy sečtením v jednotlivých monitorovacích obdobích, a to též v průběhu roku, s vyhodnocením příčin takové situace a přijatými závěry, a</w:t>
            </w:r>
          </w:p>
          <w:p w14:paraId="621282A5" w14:textId="77777777" w:rsidR="00A42568" w:rsidRPr="0028223D" w:rsidRDefault="00A42568" w:rsidP="00D5195C">
            <w:pPr>
              <w:rPr>
                <w:sz w:val="18"/>
                <w:szCs w:val="18"/>
              </w:rPr>
            </w:pPr>
            <w:r w:rsidRPr="0028223D">
              <w:rPr>
                <w:sz w:val="18"/>
                <w:szCs w:val="18"/>
              </w:rPr>
              <w:t>c) úvazek efektivní dávky z vnitřního ozáření převyšující 6 mSv, jednorázově a součtově, s vyhodnocením příčin takové situace a přijatými závěry.</w:t>
            </w:r>
          </w:p>
          <w:p w14:paraId="7B2AD9FE" w14:textId="77777777" w:rsidR="00A42568" w:rsidRPr="0028223D" w:rsidRDefault="00A42568" w:rsidP="00C350B5">
            <w:pPr>
              <w:rPr>
                <w:sz w:val="18"/>
                <w:szCs w:val="18"/>
              </w:rPr>
            </w:pPr>
          </w:p>
        </w:tc>
        <w:tc>
          <w:tcPr>
            <w:tcW w:w="540" w:type="dxa"/>
            <w:tcBorders>
              <w:top w:val="nil"/>
              <w:left w:val="single" w:sz="4" w:space="0" w:color="auto"/>
              <w:bottom w:val="nil"/>
              <w:right w:val="single" w:sz="4" w:space="0" w:color="auto"/>
            </w:tcBorders>
          </w:tcPr>
          <w:p w14:paraId="35F9CE4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B6A3328" w14:textId="77777777" w:rsidR="00A42568" w:rsidRPr="0028223D" w:rsidRDefault="00A42568">
            <w:pPr>
              <w:rPr>
                <w:sz w:val="18"/>
                <w:szCs w:val="18"/>
              </w:rPr>
            </w:pPr>
          </w:p>
        </w:tc>
      </w:tr>
      <w:tr w:rsidR="00A42568" w:rsidRPr="0028223D" w14:paraId="1802CCA4" w14:textId="77777777" w:rsidTr="00E660D8">
        <w:trPr>
          <w:trHeight w:val="1364"/>
        </w:trPr>
        <w:tc>
          <w:tcPr>
            <w:tcW w:w="1392" w:type="dxa"/>
            <w:tcBorders>
              <w:top w:val="nil"/>
              <w:left w:val="single" w:sz="4" w:space="0" w:color="auto"/>
              <w:bottom w:val="nil"/>
              <w:right w:val="single" w:sz="4" w:space="0" w:color="auto"/>
            </w:tcBorders>
          </w:tcPr>
          <w:p w14:paraId="6AC15204"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1574411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7F2D153"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9552430" w14:textId="77777777" w:rsidR="00A42568" w:rsidRPr="0028223D" w:rsidRDefault="00A42568">
            <w:pPr>
              <w:rPr>
                <w:sz w:val="18"/>
                <w:szCs w:val="18"/>
              </w:rPr>
            </w:pPr>
            <w:r w:rsidRPr="0028223D">
              <w:rPr>
                <w:sz w:val="18"/>
                <w:szCs w:val="18"/>
              </w:rPr>
              <w:t>§33 odst.9</w:t>
            </w:r>
          </w:p>
        </w:tc>
        <w:tc>
          <w:tcPr>
            <w:tcW w:w="5400" w:type="dxa"/>
            <w:gridSpan w:val="4"/>
            <w:tcBorders>
              <w:top w:val="nil"/>
              <w:left w:val="single" w:sz="4" w:space="0" w:color="auto"/>
              <w:bottom w:val="nil"/>
              <w:right w:val="single" w:sz="4" w:space="0" w:color="auto"/>
            </w:tcBorders>
          </w:tcPr>
          <w:p w14:paraId="425A0068" w14:textId="77777777" w:rsidR="00A42568" w:rsidRPr="0028223D" w:rsidRDefault="00A42568" w:rsidP="00D5195C">
            <w:pPr>
              <w:rPr>
                <w:sz w:val="18"/>
                <w:szCs w:val="18"/>
              </w:rPr>
            </w:pPr>
            <w:r w:rsidRPr="0028223D">
              <w:rPr>
                <w:sz w:val="18"/>
                <w:szCs w:val="18"/>
              </w:rPr>
              <w:t>(9) Oznámení podle odstavce 8 písm. a) nebo b) musí být provedeno též v případě, že dozimetr, na kterém bylo zjištěno překročení stanovených hodnot efektivní dávky, byl umístěn na ochranné zástěře. Zeslabení způsobené zástěrou musí být zohledněno v rámci vyhodnocení příčin této situace.</w:t>
            </w:r>
          </w:p>
          <w:p w14:paraId="11CE6DC0" w14:textId="77777777" w:rsidR="00A42568" w:rsidRPr="0028223D" w:rsidRDefault="00A42568" w:rsidP="00C350B5">
            <w:pPr>
              <w:rPr>
                <w:sz w:val="18"/>
                <w:szCs w:val="18"/>
              </w:rPr>
            </w:pPr>
          </w:p>
        </w:tc>
        <w:tc>
          <w:tcPr>
            <w:tcW w:w="540" w:type="dxa"/>
            <w:tcBorders>
              <w:top w:val="nil"/>
              <w:left w:val="single" w:sz="4" w:space="0" w:color="auto"/>
              <w:bottom w:val="nil"/>
              <w:right w:val="single" w:sz="4" w:space="0" w:color="auto"/>
            </w:tcBorders>
          </w:tcPr>
          <w:p w14:paraId="37551BA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7133C72" w14:textId="77777777" w:rsidR="00A42568" w:rsidRPr="0028223D" w:rsidRDefault="00A42568">
            <w:pPr>
              <w:rPr>
                <w:sz w:val="18"/>
                <w:szCs w:val="18"/>
              </w:rPr>
            </w:pPr>
          </w:p>
        </w:tc>
      </w:tr>
      <w:tr w:rsidR="00A42568" w:rsidRPr="0028223D" w14:paraId="703DB401" w14:textId="77777777" w:rsidTr="00E660D8">
        <w:tc>
          <w:tcPr>
            <w:tcW w:w="1392" w:type="dxa"/>
            <w:tcBorders>
              <w:top w:val="nil"/>
              <w:left w:val="single" w:sz="4" w:space="0" w:color="auto"/>
              <w:bottom w:val="nil"/>
              <w:right w:val="single" w:sz="4" w:space="0" w:color="auto"/>
            </w:tcBorders>
          </w:tcPr>
          <w:p w14:paraId="3E716048" w14:textId="77777777" w:rsidR="00A42568" w:rsidRPr="0028223D" w:rsidRDefault="00A42568" w:rsidP="000E0EA9">
            <w:pPr>
              <w:rPr>
                <w:sz w:val="18"/>
                <w:szCs w:val="18"/>
              </w:rPr>
            </w:pPr>
          </w:p>
        </w:tc>
        <w:tc>
          <w:tcPr>
            <w:tcW w:w="5387" w:type="dxa"/>
            <w:gridSpan w:val="4"/>
            <w:tcBorders>
              <w:top w:val="nil"/>
              <w:left w:val="single" w:sz="4" w:space="0" w:color="auto"/>
              <w:bottom w:val="nil"/>
              <w:right w:val="single" w:sz="18" w:space="0" w:color="auto"/>
            </w:tcBorders>
          </w:tcPr>
          <w:p w14:paraId="1E87868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0415AE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649835E" w14:textId="77777777" w:rsidR="00A42568" w:rsidRPr="0028223D" w:rsidRDefault="00A42568">
            <w:pPr>
              <w:rPr>
                <w:sz w:val="18"/>
                <w:szCs w:val="18"/>
              </w:rPr>
            </w:pPr>
            <w:r w:rsidRPr="0028223D">
              <w:rPr>
                <w:sz w:val="18"/>
                <w:szCs w:val="18"/>
              </w:rPr>
              <w:t>§94 odst.2</w:t>
            </w:r>
          </w:p>
        </w:tc>
        <w:tc>
          <w:tcPr>
            <w:tcW w:w="5400" w:type="dxa"/>
            <w:gridSpan w:val="4"/>
            <w:tcBorders>
              <w:top w:val="nil"/>
              <w:left w:val="single" w:sz="4" w:space="0" w:color="auto"/>
              <w:bottom w:val="nil"/>
              <w:right w:val="single" w:sz="4" w:space="0" w:color="auto"/>
            </w:tcBorders>
          </w:tcPr>
          <w:p w14:paraId="7D41AE79" w14:textId="77777777" w:rsidR="00A42568" w:rsidRPr="0028223D" w:rsidRDefault="00A42568" w:rsidP="00C350B5">
            <w:pPr>
              <w:rPr>
                <w:sz w:val="18"/>
                <w:szCs w:val="18"/>
              </w:rPr>
            </w:pPr>
            <w:r w:rsidRPr="0028223D">
              <w:rPr>
                <w:sz w:val="18"/>
                <w:szCs w:val="18"/>
              </w:rPr>
              <w:t>2) Údaje podle odstavce 1 a informace o překročení hodnot podle § 93 odst. 1 a 2 musí být Úřadu oznamovány do jednoho měsíce od jejich získání.</w:t>
            </w:r>
          </w:p>
          <w:p w14:paraId="5BCF4593" w14:textId="77777777" w:rsidR="00A42568" w:rsidRPr="0028223D" w:rsidRDefault="00A42568" w:rsidP="00C350B5">
            <w:pPr>
              <w:rPr>
                <w:sz w:val="18"/>
                <w:szCs w:val="18"/>
              </w:rPr>
            </w:pPr>
          </w:p>
        </w:tc>
        <w:tc>
          <w:tcPr>
            <w:tcW w:w="540" w:type="dxa"/>
            <w:tcBorders>
              <w:top w:val="nil"/>
              <w:left w:val="single" w:sz="4" w:space="0" w:color="auto"/>
              <w:bottom w:val="nil"/>
              <w:right w:val="single" w:sz="4" w:space="0" w:color="auto"/>
            </w:tcBorders>
          </w:tcPr>
          <w:p w14:paraId="39AD0EB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F1A550D" w14:textId="77777777" w:rsidR="00A42568" w:rsidRPr="0028223D" w:rsidRDefault="00A42568">
            <w:pPr>
              <w:rPr>
                <w:sz w:val="18"/>
                <w:szCs w:val="18"/>
              </w:rPr>
            </w:pPr>
          </w:p>
        </w:tc>
      </w:tr>
      <w:tr w:rsidR="00A42568" w:rsidRPr="0028223D" w14:paraId="058E7E7A" w14:textId="77777777" w:rsidTr="00E660D8">
        <w:tc>
          <w:tcPr>
            <w:tcW w:w="1392" w:type="dxa"/>
            <w:tcBorders>
              <w:top w:val="nil"/>
              <w:left w:val="single" w:sz="4" w:space="0" w:color="auto"/>
              <w:bottom w:val="single" w:sz="4" w:space="0" w:color="auto"/>
              <w:right w:val="single" w:sz="4" w:space="0" w:color="auto"/>
            </w:tcBorders>
          </w:tcPr>
          <w:p w14:paraId="0A2F73DE" w14:textId="77777777" w:rsidR="00A42568" w:rsidRPr="0028223D" w:rsidRDefault="00A42568" w:rsidP="000E0EA9">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7CB588"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204D10DA"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78C4AFE" w14:textId="77777777" w:rsidR="00A42568" w:rsidRPr="0028223D" w:rsidRDefault="00A42568">
            <w:pPr>
              <w:rPr>
                <w:sz w:val="18"/>
                <w:szCs w:val="18"/>
              </w:rPr>
            </w:pPr>
            <w:r w:rsidRPr="0028223D">
              <w:rPr>
                <w:sz w:val="18"/>
                <w:szCs w:val="18"/>
              </w:rPr>
              <w:t>§109 odst.5</w:t>
            </w:r>
          </w:p>
        </w:tc>
        <w:tc>
          <w:tcPr>
            <w:tcW w:w="5400" w:type="dxa"/>
            <w:gridSpan w:val="4"/>
            <w:tcBorders>
              <w:top w:val="nil"/>
              <w:left w:val="single" w:sz="4" w:space="0" w:color="auto"/>
              <w:bottom w:val="single" w:sz="4" w:space="0" w:color="auto"/>
              <w:right w:val="single" w:sz="4" w:space="0" w:color="auto"/>
            </w:tcBorders>
          </w:tcPr>
          <w:p w14:paraId="6C25DD45" w14:textId="77777777" w:rsidR="00A42568" w:rsidRPr="0028223D" w:rsidRDefault="00A42568" w:rsidP="00C350B5">
            <w:pPr>
              <w:rPr>
                <w:sz w:val="18"/>
                <w:szCs w:val="18"/>
              </w:rPr>
            </w:pPr>
            <w:r w:rsidRPr="0028223D">
              <w:rPr>
                <w:sz w:val="18"/>
                <w:szCs w:val="18"/>
              </w:rPr>
              <w:t>(5) Identifikační údaje zasahující osoby a jí obdrženou dávku musí vysílající osoba předávat Úřadu neprodleně po ukončení zásahu.</w:t>
            </w:r>
          </w:p>
        </w:tc>
        <w:tc>
          <w:tcPr>
            <w:tcW w:w="540" w:type="dxa"/>
            <w:tcBorders>
              <w:top w:val="nil"/>
              <w:left w:val="single" w:sz="4" w:space="0" w:color="auto"/>
              <w:bottom w:val="single" w:sz="4" w:space="0" w:color="auto"/>
              <w:right w:val="single" w:sz="4" w:space="0" w:color="auto"/>
            </w:tcBorders>
          </w:tcPr>
          <w:p w14:paraId="03A68898"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6D2F1AF" w14:textId="77777777" w:rsidR="00A42568" w:rsidRPr="0028223D" w:rsidRDefault="00A42568">
            <w:pPr>
              <w:rPr>
                <w:sz w:val="18"/>
                <w:szCs w:val="18"/>
              </w:rPr>
            </w:pPr>
          </w:p>
        </w:tc>
      </w:tr>
      <w:tr w:rsidR="00A42568" w:rsidRPr="0028223D" w14:paraId="6E1EC512" w14:textId="77777777" w:rsidTr="00E660D8">
        <w:tc>
          <w:tcPr>
            <w:tcW w:w="1392" w:type="dxa"/>
            <w:tcBorders>
              <w:top w:val="single" w:sz="4" w:space="0" w:color="auto"/>
              <w:left w:val="single" w:sz="4" w:space="0" w:color="auto"/>
              <w:bottom w:val="nil"/>
              <w:right w:val="single" w:sz="4" w:space="0" w:color="auto"/>
            </w:tcBorders>
          </w:tcPr>
          <w:p w14:paraId="4696AEC4" w14:textId="77777777" w:rsidR="00A42568" w:rsidRPr="0028223D" w:rsidRDefault="00A42568" w:rsidP="00557933">
            <w:pPr>
              <w:rPr>
                <w:sz w:val="18"/>
                <w:szCs w:val="18"/>
              </w:rPr>
            </w:pPr>
            <w:r w:rsidRPr="0028223D">
              <w:rPr>
                <w:sz w:val="18"/>
                <w:szCs w:val="18"/>
              </w:rPr>
              <w:t>Čl. 44 odst. 1 b)</w:t>
            </w:r>
          </w:p>
        </w:tc>
        <w:tc>
          <w:tcPr>
            <w:tcW w:w="5387" w:type="dxa"/>
            <w:gridSpan w:val="4"/>
            <w:tcBorders>
              <w:top w:val="single" w:sz="4" w:space="0" w:color="auto"/>
              <w:left w:val="single" w:sz="4" w:space="0" w:color="auto"/>
              <w:bottom w:val="nil"/>
              <w:right w:val="single" w:sz="18" w:space="0" w:color="auto"/>
            </w:tcBorders>
          </w:tcPr>
          <w:p w14:paraId="1DBB61A2" w14:textId="77777777" w:rsidR="00A42568" w:rsidRPr="0028223D" w:rsidRDefault="00A42568" w:rsidP="00C74787">
            <w:pPr>
              <w:rPr>
                <w:sz w:val="18"/>
                <w:szCs w:val="18"/>
              </w:rPr>
            </w:pPr>
            <w:r w:rsidRPr="0028223D">
              <w:rPr>
                <w:sz w:val="18"/>
                <w:szCs w:val="18"/>
              </w:rPr>
              <w:t>zpřístupněny dotyčnému pracovníkovi v souladu s odstavcem 2;</w:t>
            </w:r>
          </w:p>
        </w:tc>
        <w:tc>
          <w:tcPr>
            <w:tcW w:w="925" w:type="dxa"/>
            <w:tcBorders>
              <w:top w:val="single" w:sz="4" w:space="0" w:color="auto"/>
              <w:left w:val="single" w:sz="18" w:space="0" w:color="auto"/>
              <w:bottom w:val="nil"/>
              <w:right w:val="single" w:sz="4" w:space="0" w:color="auto"/>
            </w:tcBorders>
          </w:tcPr>
          <w:p w14:paraId="389D41D1"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03F2D116" w14:textId="77777777" w:rsidR="00A42568" w:rsidRPr="0028223D" w:rsidRDefault="00A42568">
            <w:pPr>
              <w:rPr>
                <w:sz w:val="18"/>
                <w:szCs w:val="18"/>
              </w:rPr>
            </w:pPr>
            <w:r w:rsidRPr="0028223D">
              <w:rPr>
                <w:sz w:val="18"/>
                <w:szCs w:val="18"/>
              </w:rPr>
              <w:t>§26 odst.5</w:t>
            </w:r>
          </w:p>
        </w:tc>
        <w:tc>
          <w:tcPr>
            <w:tcW w:w="5400" w:type="dxa"/>
            <w:gridSpan w:val="4"/>
            <w:tcBorders>
              <w:top w:val="single" w:sz="4" w:space="0" w:color="auto"/>
              <w:left w:val="single" w:sz="4" w:space="0" w:color="auto"/>
              <w:bottom w:val="nil"/>
              <w:right w:val="single" w:sz="4" w:space="0" w:color="auto"/>
            </w:tcBorders>
          </w:tcPr>
          <w:p w14:paraId="154BEA86" w14:textId="77777777" w:rsidR="00A42568" w:rsidRPr="0028223D" w:rsidRDefault="00A42568">
            <w:pPr>
              <w:rPr>
                <w:sz w:val="18"/>
                <w:szCs w:val="18"/>
              </w:rPr>
            </w:pPr>
            <w:r w:rsidRPr="0028223D">
              <w:rPr>
                <w:sz w:val="18"/>
                <w:szCs w:val="18"/>
              </w:rPr>
              <w:t>(5) Úřad vydá na požádání úplný nebo částečný výpis ze seznamu podle odstavce 1 písm. b), c) a g) osobě, která prokáže právní zájem. Správa vydá na požádání úplný nebo částečný výpis ze seznamu podle odstavce 2 osobě, která prokáže právní zájem. Vydání výpisu může být nahrazeno poskytnutím informací z informačního systému způsobem umožňujícím dálkový přístup.</w:t>
            </w:r>
          </w:p>
          <w:p w14:paraId="1C70CCA1" w14:textId="77777777" w:rsidR="00A42568" w:rsidRPr="0028223D" w:rsidRDefault="00A42568">
            <w:pPr>
              <w:rPr>
                <w:sz w:val="18"/>
                <w:szCs w:val="18"/>
              </w:rPr>
            </w:pPr>
          </w:p>
        </w:tc>
        <w:tc>
          <w:tcPr>
            <w:tcW w:w="540" w:type="dxa"/>
            <w:tcBorders>
              <w:top w:val="single" w:sz="4" w:space="0" w:color="auto"/>
              <w:left w:val="single" w:sz="4" w:space="0" w:color="auto"/>
              <w:bottom w:val="nil"/>
              <w:right w:val="single" w:sz="4" w:space="0" w:color="auto"/>
            </w:tcBorders>
          </w:tcPr>
          <w:p w14:paraId="2E670DF0"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28E74AC" w14:textId="77777777" w:rsidR="00A42568" w:rsidRPr="0028223D" w:rsidRDefault="00A42568">
            <w:pPr>
              <w:rPr>
                <w:sz w:val="18"/>
                <w:szCs w:val="18"/>
              </w:rPr>
            </w:pPr>
          </w:p>
        </w:tc>
      </w:tr>
      <w:tr w:rsidR="00A42568" w:rsidRPr="0028223D" w14:paraId="29E613F1" w14:textId="77777777" w:rsidTr="00E660D8">
        <w:tc>
          <w:tcPr>
            <w:tcW w:w="1392" w:type="dxa"/>
            <w:tcBorders>
              <w:top w:val="nil"/>
              <w:left w:val="single" w:sz="4" w:space="0" w:color="auto"/>
              <w:bottom w:val="nil"/>
              <w:right w:val="single" w:sz="4" w:space="0" w:color="auto"/>
            </w:tcBorders>
          </w:tcPr>
          <w:p w14:paraId="2D7B348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A9B1BF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B8C0B3F" w14:textId="0E5D13A0" w:rsidR="00A42568" w:rsidRPr="0028223D" w:rsidRDefault="000D0E4C"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6986527" w14:textId="77777777" w:rsidR="00A42568" w:rsidRPr="0028223D" w:rsidRDefault="00A42568">
            <w:pPr>
              <w:rPr>
                <w:sz w:val="18"/>
                <w:szCs w:val="18"/>
              </w:rPr>
            </w:pPr>
            <w:r w:rsidRPr="0028223D">
              <w:rPr>
                <w:sz w:val="18"/>
                <w:szCs w:val="18"/>
              </w:rPr>
              <w:t>§72 odst.3</w:t>
            </w:r>
          </w:p>
        </w:tc>
        <w:tc>
          <w:tcPr>
            <w:tcW w:w="5400" w:type="dxa"/>
            <w:gridSpan w:val="4"/>
            <w:tcBorders>
              <w:top w:val="nil"/>
              <w:left w:val="single" w:sz="4" w:space="0" w:color="auto"/>
              <w:bottom w:val="nil"/>
              <w:right w:val="single" w:sz="4" w:space="0" w:color="auto"/>
            </w:tcBorders>
          </w:tcPr>
          <w:p w14:paraId="3F6D46E9" w14:textId="77777777" w:rsidR="00A42568" w:rsidRPr="0028223D" w:rsidRDefault="00A42568" w:rsidP="00923EF9">
            <w:pPr>
              <w:rPr>
                <w:sz w:val="18"/>
                <w:szCs w:val="18"/>
              </w:rPr>
            </w:pPr>
            <w:r w:rsidRPr="0028223D">
              <w:rPr>
                <w:sz w:val="18"/>
                <w:szCs w:val="18"/>
              </w:rPr>
              <w:t>(3) Držitel povolení musí informovat radiačního pracovníka srozumitelným způsobem a tak, aby bylo zřejmé, že radiační pracovník byl informován, o</w:t>
            </w:r>
          </w:p>
          <w:p w14:paraId="5E4625E5" w14:textId="77777777" w:rsidR="00A42568" w:rsidRPr="0028223D" w:rsidRDefault="00A42568" w:rsidP="00923EF9">
            <w:pPr>
              <w:rPr>
                <w:sz w:val="18"/>
                <w:szCs w:val="18"/>
              </w:rPr>
            </w:pPr>
            <w:r w:rsidRPr="0028223D">
              <w:rPr>
                <w:sz w:val="18"/>
                <w:szCs w:val="18"/>
              </w:rPr>
              <w:t>a) výsledcích jeho osobního monitorování a</w:t>
            </w:r>
          </w:p>
          <w:p w14:paraId="4428A672" w14:textId="77777777" w:rsidR="00A42568" w:rsidRPr="0028223D" w:rsidRDefault="00A42568" w:rsidP="00923EF9">
            <w:pPr>
              <w:rPr>
                <w:sz w:val="18"/>
                <w:szCs w:val="18"/>
              </w:rPr>
            </w:pPr>
            <w:r w:rsidRPr="0028223D">
              <w:rPr>
                <w:sz w:val="18"/>
                <w:szCs w:val="18"/>
              </w:rPr>
              <w:t>b) postupech po přešetření příčin dosažení stanovené vyšetřovací nebo zásahové úrovně.</w:t>
            </w:r>
          </w:p>
        </w:tc>
        <w:tc>
          <w:tcPr>
            <w:tcW w:w="540" w:type="dxa"/>
            <w:tcBorders>
              <w:top w:val="nil"/>
              <w:left w:val="single" w:sz="4" w:space="0" w:color="auto"/>
              <w:bottom w:val="nil"/>
              <w:right w:val="single" w:sz="4" w:space="0" w:color="auto"/>
            </w:tcBorders>
          </w:tcPr>
          <w:p w14:paraId="66863E9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71C75F5" w14:textId="77777777" w:rsidR="00A42568" w:rsidRPr="0028223D" w:rsidRDefault="00A42568">
            <w:pPr>
              <w:rPr>
                <w:sz w:val="18"/>
                <w:szCs w:val="18"/>
              </w:rPr>
            </w:pPr>
          </w:p>
        </w:tc>
      </w:tr>
      <w:tr w:rsidR="00054EC5" w:rsidRPr="0028223D" w14:paraId="24C63903" w14:textId="77777777" w:rsidTr="00E660D8">
        <w:tc>
          <w:tcPr>
            <w:tcW w:w="1392" w:type="dxa"/>
            <w:tcBorders>
              <w:top w:val="nil"/>
              <w:left w:val="single" w:sz="4" w:space="0" w:color="auto"/>
              <w:bottom w:val="single" w:sz="4" w:space="0" w:color="auto"/>
              <w:right w:val="single" w:sz="4" w:space="0" w:color="auto"/>
            </w:tcBorders>
          </w:tcPr>
          <w:p w14:paraId="064E4890" w14:textId="77777777" w:rsidR="00054EC5" w:rsidRPr="0028223D" w:rsidRDefault="00054EC5"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44264ED" w14:textId="77777777" w:rsidR="00054EC5" w:rsidRPr="0028223D" w:rsidRDefault="00054EC5" w:rsidP="00C74787">
            <w:pPr>
              <w:rPr>
                <w:sz w:val="18"/>
                <w:szCs w:val="18"/>
              </w:rPr>
            </w:pPr>
          </w:p>
        </w:tc>
        <w:tc>
          <w:tcPr>
            <w:tcW w:w="925" w:type="dxa"/>
            <w:tcBorders>
              <w:top w:val="nil"/>
              <w:left w:val="single" w:sz="18" w:space="0" w:color="auto"/>
              <w:bottom w:val="single" w:sz="4" w:space="0" w:color="auto"/>
              <w:right w:val="single" w:sz="4" w:space="0" w:color="auto"/>
            </w:tcBorders>
          </w:tcPr>
          <w:p w14:paraId="02269CD0" w14:textId="70BE55CC" w:rsidR="00054EC5" w:rsidRPr="0028223D" w:rsidRDefault="0031053F" w:rsidP="00657CB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1E5A7A55" w14:textId="77777777" w:rsidR="00054EC5" w:rsidRPr="0028223D" w:rsidRDefault="00054EC5">
            <w:pPr>
              <w:rPr>
                <w:sz w:val="18"/>
                <w:szCs w:val="18"/>
              </w:rPr>
            </w:pPr>
          </w:p>
        </w:tc>
        <w:tc>
          <w:tcPr>
            <w:tcW w:w="5400" w:type="dxa"/>
            <w:gridSpan w:val="4"/>
            <w:tcBorders>
              <w:top w:val="nil"/>
              <w:left w:val="single" w:sz="4" w:space="0" w:color="auto"/>
              <w:bottom w:val="single" w:sz="4" w:space="0" w:color="auto"/>
              <w:right w:val="single" w:sz="4" w:space="0" w:color="auto"/>
            </w:tcBorders>
          </w:tcPr>
          <w:p w14:paraId="1013CD26" w14:textId="77777777" w:rsidR="00054EC5" w:rsidRPr="0028223D" w:rsidRDefault="00054EC5" w:rsidP="00923EF9">
            <w:pPr>
              <w:rPr>
                <w:sz w:val="18"/>
                <w:szCs w:val="18"/>
              </w:rPr>
            </w:pPr>
          </w:p>
        </w:tc>
        <w:tc>
          <w:tcPr>
            <w:tcW w:w="540" w:type="dxa"/>
            <w:tcBorders>
              <w:top w:val="nil"/>
              <w:left w:val="single" w:sz="4" w:space="0" w:color="auto"/>
              <w:bottom w:val="single" w:sz="4" w:space="0" w:color="auto"/>
              <w:right w:val="single" w:sz="4" w:space="0" w:color="auto"/>
            </w:tcBorders>
          </w:tcPr>
          <w:p w14:paraId="62B1F31C" w14:textId="77777777" w:rsidR="00054EC5" w:rsidRPr="0028223D" w:rsidRDefault="00054EC5">
            <w:pPr>
              <w:rPr>
                <w:sz w:val="18"/>
                <w:szCs w:val="18"/>
              </w:rPr>
            </w:pPr>
          </w:p>
        </w:tc>
        <w:tc>
          <w:tcPr>
            <w:tcW w:w="1080" w:type="dxa"/>
            <w:tcBorders>
              <w:top w:val="nil"/>
              <w:left w:val="single" w:sz="4" w:space="0" w:color="auto"/>
              <w:bottom w:val="single" w:sz="4" w:space="0" w:color="auto"/>
              <w:right w:val="single" w:sz="4" w:space="0" w:color="auto"/>
            </w:tcBorders>
          </w:tcPr>
          <w:p w14:paraId="5FC85DE0" w14:textId="77777777" w:rsidR="00054EC5" w:rsidRPr="0028223D" w:rsidRDefault="00054EC5">
            <w:pPr>
              <w:rPr>
                <w:sz w:val="18"/>
                <w:szCs w:val="18"/>
              </w:rPr>
            </w:pPr>
          </w:p>
        </w:tc>
      </w:tr>
      <w:tr w:rsidR="00A42568" w:rsidRPr="0028223D" w14:paraId="0A76ADEF" w14:textId="77777777" w:rsidTr="00E660D8">
        <w:tc>
          <w:tcPr>
            <w:tcW w:w="1392" w:type="dxa"/>
            <w:tcBorders>
              <w:top w:val="single" w:sz="4" w:space="0" w:color="auto"/>
              <w:left w:val="single" w:sz="4" w:space="0" w:color="auto"/>
              <w:bottom w:val="single" w:sz="4" w:space="0" w:color="auto"/>
              <w:right w:val="single" w:sz="4" w:space="0" w:color="auto"/>
            </w:tcBorders>
          </w:tcPr>
          <w:p w14:paraId="7A97D984" w14:textId="77777777" w:rsidR="00A42568" w:rsidRPr="0028223D" w:rsidRDefault="00A42568" w:rsidP="00557933">
            <w:pPr>
              <w:rPr>
                <w:sz w:val="18"/>
                <w:szCs w:val="18"/>
              </w:rPr>
            </w:pPr>
            <w:r w:rsidRPr="0028223D">
              <w:rPr>
                <w:sz w:val="18"/>
                <w:szCs w:val="18"/>
              </w:rPr>
              <w:t>Čl. 44 odst. 1 c)</w:t>
            </w:r>
          </w:p>
        </w:tc>
        <w:tc>
          <w:tcPr>
            <w:tcW w:w="5387" w:type="dxa"/>
            <w:gridSpan w:val="4"/>
            <w:tcBorders>
              <w:top w:val="single" w:sz="4" w:space="0" w:color="auto"/>
              <w:left w:val="single" w:sz="4" w:space="0" w:color="auto"/>
              <w:bottom w:val="single" w:sz="4" w:space="0" w:color="auto"/>
              <w:right w:val="single" w:sz="18" w:space="0" w:color="auto"/>
            </w:tcBorders>
          </w:tcPr>
          <w:p w14:paraId="2E809C68" w14:textId="77777777" w:rsidR="00A42568" w:rsidRPr="0028223D" w:rsidRDefault="00A42568" w:rsidP="00C74787">
            <w:pPr>
              <w:rPr>
                <w:sz w:val="18"/>
                <w:szCs w:val="18"/>
              </w:rPr>
            </w:pPr>
            <w:r w:rsidRPr="0028223D">
              <w:rPr>
                <w:sz w:val="18"/>
                <w:szCs w:val="18"/>
              </w:rPr>
              <w:t>předloženy službě pracovního lékařství za účelem výkladu, jaké důsledky mají výsledky pro lidské zdraví, jak je stanoveno v čl. 45 odst. 2;</w:t>
            </w:r>
          </w:p>
        </w:tc>
        <w:tc>
          <w:tcPr>
            <w:tcW w:w="925" w:type="dxa"/>
            <w:tcBorders>
              <w:top w:val="single" w:sz="4" w:space="0" w:color="auto"/>
              <w:left w:val="single" w:sz="18" w:space="0" w:color="auto"/>
              <w:bottom w:val="single" w:sz="4" w:space="0" w:color="auto"/>
              <w:right w:val="single" w:sz="4" w:space="0" w:color="auto"/>
            </w:tcBorders>
          </w:tcPr>
          <w:p w14:paraId="16FD1A93" w14:textId="77777777" w:rsidR="00A42568" w:rsidRPr="0028223D" w:rsidRDefault="00A42568" w:rsidP="00657CB4">
            <w:pPr>
              <w:rPr>
                <w:sz w:val="18"/>
                <w:szCs w:val="18"/>
              </w:rPr>
            </w:pPr>
            <w:r w:rsidRPr="0028223D">
              <w:rPr>
                <w:sz w:val="18"/>
                <w:szCs w:val="18"/>
              </w:rPr>
              <w:t>263/2016</w:t>
            </w:r>
          </w:p>
          <w:p w14:paraId="06F1363F" w14:textId="77777777" w:rsidR="00A42568" w:rsidRPr="0028223D" w:rsidRDefault="00A42568" w:rsidP="00657CB4">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EBAD53E" w14:textId="77777777" w:rsidR="00A42568" w:rsidRPr="0028223D" w:rsidRDefault="00A42568">
            <w:pPr>
              <w:rPr>
                <w:sz w:val="18"/>
                <w:szCs w:val="18"/>
              </w:rPr>
            </w:pPr>
            <w:r w:rsidRPr="0028223D">
              <w:rPr>
                <w:sz w:val="18"/>
                <w:szCs w:val="18"/>
              </w:rPr>
              <w:t>§80 odst.3</w:t>
            </w:r>
          </w:p>
        </w:tc>
        <w:tc>
          <w:tcPr>
            <w:tcW w:w="5400" w:type="dxa"/>
            <w:gridSpan w:val="4"/>
            <w:tcBorders>
              <w:top w:val="single" w:sz="4" w:space="0" w:color="auto"/>
              <w:left w:val="single" w:sz="4" w:space="0" w:color="auto"/>
              <w:bottom w:val="single" w:sz="4" w:space="0" w:color="auto"/>
              <w:right w:val="single" w:sz="4" w:space="0" w:color="auto"/>
            </w:tcBorders>
          </w:tcPr>
          <w:p w14:paraId="10939ADF" w14:textId="77777777" w:rsidR="00A42568" w:rsidRPr="0028223D" w:rsidRDefault="00A42568" w:rsidP="00A035DB">
            <w:pPr>
              <w:rPr>
                <w:sz w:val="18"/>
                <w:szCs w:val="18"/>
              </w:rPr>
            </w:pPr>
            <w:r w:rsidRPr="0028223D">
              <w:rPr>
                <w:sz w:val="18"/>
                <w:szCs w:val="18"/>
              </w:rPr>
              <w:t>(3) Zaměstnavatel uvedený v odstavci 1 nebo radiační pracovník uvedený v odstavci 2 musí zajistit poskytovateli pracovnělékařských služeb přístup ke všem informacím nutným k ověření zdravotního stavu radiačního pracovníka z hlediska jeho schopnosti plnit svěřené úkoly, včetně údajů o pracovním prostředí, a k výsledkům osobního</w:t>
            </w:r>
          </w:p>
          <w:p w14:paraId="09A90D7E" w14:textId="77777777" w:rsidR="00A42568" w:rsidRPr="0028223D" w:rsidRDefault="00A42568" w:rsidP="00A035DB">
            <w:pPr>
              <w:rPr>
                <w:sz w:val="18"/>
                <w:szCs w:val="18"/>
              </w:rPr>
            </w:pPr>
            <w:r w:rsidRPr="0028223D">
              <w:rPr>
                <w:sz w:val="18"/>
                <w:szCs w:val="18"/>
              </w:rPr>
              <w:t>monitorování.</w:t>
            </w:r>
          </w:p>
        </w:tc>
        <w:tc>
          <w:tcPr>
            <w:tcW w:w="540" w:type="dxa"/>
            <w:tcBorders>
              <w:top w:val="single" w:sz="4" w:space="0" w:color="auto"/>
              <w:left w:val="single" w:sz="4" w:space="0" w:color="auto"/>
              <w:bottom w:val="single" w:sz="4" w:space="0" w:color="auto"/>
              <w:right w:val="single" w:sz="4" w:space="0" w:color="auto"/>
            </w:tcBorders>
          </w:tcPr>
          <w:p w14:paraId="35776242" w14:textId="77777777" w:rsidR="00A42568" w:rsidRPr="0028223D" w:rsidRDefault="00A42568">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0013C64" w14:textId="77777777" w:rsidR="00A42568" w:rsidRPr="0028223D" w:rsidRDefault="00A42568">
            <w:pPr>
              <w:rPr>
                <w:sz w:val="18"/>
                <w:szCs w:val="18"/>
              </w:rPr>
            </w:pPr>
          </w:p>
        </w:tc>
      </w:tr>
      <w:tr w:rsidR="00A42568" w:rsidRPr="0028223D" w14:paraId="3E4EE361" w14:textId="77777777" w:rsidTr="00E660D8">
        <w:tc>
          <w:tcPr>
            <w:tcW w:w="1392" w:type="dxa"/>
            <w:tcBorders>
              <w:top w:val="single" w:sz="4" w:space="0" w:color="auto"/>
              <w:left w:val="single" w:sz="4" w:space="0" w:color="auto"/>
              <w:bottom w:val="nil"/>
              <w:right w:val="single" w:sz="4" w:space="0" w:color="auto"/>
            </w:tcBorders>
          </w:tcPr>
          <w:p w14:paraId="05FB68FE" w14:textId="77777777" w:rsidR="00A42568" w:rsidRPr="0028223D" w:rsidRDefault="00A42568" w:rsidP="00557933">
            <w:pPr>
              <w:rPr>
                <w:sz w:val="18"/>
                <w:szCs w:val="18"/>
              </w:rPr>
            </w:pPr>
            <w:r w:rsidRPr="0028223D">
              <w:rPr>
                <w:sz w:val="18"/>
                <w:szCs w:val="18"/>
              </w:rPr>
              <w:t>Čl. 44 odst. 1 d)</w:t>
            </w:r>
          </w:p>
        </w:tc>
        <w:tc>
          <w:tcPr>
            <w:tcW w:w="5387" w:type="dxa"/>
            <w:gridSpan w:val="4"/>
            <w:tcBorders>
              <w:top w:val="single" w:sz="4" w:space="0" w:color="auto"/>
              <w:left w:val="single" w:sz="4" w:space="0" w:color="auto"/>
              <w:bottom w:val="nil"/>
              <w:right w:val="single" w:sz="18" w:space="0" w:color="auto"/>
            </w:tcBorders>
          </w:tcPr>
          <w:p w14:paraId="18F79079" w14:textId="77777777" w:rsidR="00A42568" w:rsidRPr="0028223D" w:rsidRDefault="00A42568" w:rsidP="00C74787">
            <w:pPr>
              <w:rPr>
                <w:sz w:val="18"/>
                <w:szCs w:val="18"/>
              </w:rPr>
            </w:pPr>
            <w:r w:rsidRPr="0028223D">
              <w:rPr>
                <w:sz w:val="18"/>
                <w:szCs w:val="18"/>
              </w:rPr>
              <w:t>zadány do datového systému pro osobní radiologické monitorování zřízeného členským státem podle přílohy X.</w:t>
            </w:r>
          </w:p>
        </w:tc>
        <w:tc>
          <w:tcPr>
            <w:tcW w:w="925" w:type="dxa"/>
            <w:tcBorders>
              <w:top w:val="single" w:sz="4" w:space="0" w:color="auto"/>
              <w:left w:val="single" w:sz="18" w:space="0" w:color="auto"/>
              <w:bottom w:val="nil"/>
              <w:right w:val="single" w:sz="4" w:space="0" w:color="auto"/>
            </w:tcBorders>
          </w:tcPr>
          <w:p w14:paraId="6C6E2E46" w14:textId="77777777" w:rsidR="00A42568" w:rsidRPr="0028223D" w:rsidRDefault="00A42568" w:rsidP="00657CB4">
            <w:pPr>
              <w:rPr>
                <w:sz w:val="18"/>
                <w:szCs w:val="18"/>
              </w:rPr>
            </w:pPr>
            <w:r w:rsidRPr="0028223D">
              <w:rPr>
                <w:sz w:val="18"/>
                <w:szCs w:val="18"/>
              </w:rPr>
              <w:t>263/2016</w:t>
            </w:r>
          </w:p>
          <w:p w14:paraId="59F215BC"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3738B320" w14:textId="77777777" w:rsidR="00A42568" w:rsidRPr="0028223D" w:rsidRDefault="00A42568">
            <w:pPr>
              <w:rPr>
                <w:sz w:val="18"/>
                <w:szCs w:val="18"/>
              </w:rPr>
            </w:pPr>
            <w:r w:rsidRPr="0028223D">
              <w:rPr>
                <w:sz w:val="18"/>
                <w:szCs w:val="18"/>
              </w:rPr>
              <w:t>§26 odst.1 písm.c)</w:t>
            </w:r>
          </w:p>
        </w:tc>
        <w:tc>
          <w:tcPr>
            <w:tcW w:w="5400" w:type="dxa"/>
            <w:gridSpan w:val="4"/>
            <w:tcBorders>
              <w:top w:val="single" w:sz="4" w:space="0" w:color="auto"/>
              <w:left w:val="single" w:sz="4" w:space="0" w:color="auto"/>
              <w:bottom w:val="nil"/>
              <w:right w:val="single" w:sz="4" w:space="0" w:color="auto"/>
            </w:tcBorders>
          </w:tcPr>
          <w:p w14:paraId="153CA6B3" w14:textId="77777777" w:rsidR="00A42568" w:rsidRPr="0028223D" w:rsidRDefault="00A42568" w:rsidP="00FA4D6D">
            <w:pPr>
              <w:rPr>
                <w:sz w:val="18"/>
                <w:szCs w:val="18"/>
              </w:rPr>
            </w:pPr>
            <w:r w:rsidRPr="0028223D">
              <w:rPr>
                <w:sz w:val="18"/>
                <w:szCs w:val="18"/>
              </w:rPr>
              <w:t>(1) Úřad vede seznamy</w:t>
            </w:r>
          </w:p>
          <w:p w14:paraId="52D3CCDC" w14:textId="77777777" w:rsidR="00A42568" w:rsidRPr="0028223D" w:rsidRDefault="00A42568" w:rsidP="00FA4D6D">
            <w:pPr>
              <w:rPr>
                <w:sz w:val="18"/>
                <w:szCs w:val="18"/>
              </w:rPr>
            </w:pPr>
            <w:r w:rsidRPr="0028223D">
              <w:rPr>
                <w:sz w:val="18"/>
                <w:szCs w:val="18"/>
              </w:rPr>
              <w:t>c) údajů o ozáření radiačních pracovníků a zasahujících osob,</w:t>
            </w:r>
          </w:p>
          <w:p w14:paraId="2266F7BA" w14:textId="77777777" w:rsidR="00A42568" w:rsidRPr="0028223D" w:rsidRDefault="00A42568" w:rsidP="00FA4D6D">
            <w:pPr>
              <w:rPr>
                <w:sz w:val="18"/>
                <w:szCs w:val="18"/>
              </w:rPr>
            </w:pPr>
          </w:p>
        </w:tc>
        <w:tc>
          <w:tcPr>
            <w:tcW w:w="540" w:type="dxa"/>
            <w:tcBorders>
              <w:top w:val="single" w:sz="4" w:space="0" w:color="auto"/>
              <w:left w:val="single" w:sz="4" w:space="0" w:color="auto"/>
              <w:bottom w:val="nil"/>
              <w:right w:val="single" w:sz="4" w:space="0" w:color="auto"/>
            </w:tcBorders>
          </w:tcPr>
          <w:p w14:paraId="633A724F"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4403570" w14:textId="77777777" w:rsidR="00A42568" w:rsidRPr="0028223D" w:rsidRDefault="00A42568">
            <w:pPr>
              <w:rPr>
                <w:sz w:val="18"/>
                <w:szCs w:val="18"/>
              </w:rPr>
            </w:pPr>
          </w:p>
        </w:tc>
      </w:tr>
      <w:tr w:rsidR="00A42568" w:rsidRPr="0028223D" w14:paraId="62C8BD1E" w14:textId="77777777" w:rsidTr="00E660D8">
        <w:tc>
          <w:tcPr>
            <w:tcW w:w="1392" w:type="dxa"/>
            <w:tcBorders>
              <w:top w:val="nil"/>
              <w:left w:val="single" w:sz="4" w:space="0" w:color="auto"/>
              <w:bottom w:val="single" w:sz="4" w:space="0" w:color="auto"/>
              <w:right w:val="single" w:sz="4" w:space="0" w:color="auto"/>
            </w:tcBorders>
          </w:tcPr>
          <w:p w14:paraId="7375C3F8"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7EC0918"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052584E9" w14:textId="77777777" w:rsidR="00A42568" w:rsidRPr="0028223D" w:rsidRDefault="00A42568" w:rsidP="003747DD">
            <w:pPr>
              <w:rPr>
                <w:sz w:val="18"/>
                <w:szCs w:val="18"/>
              </w:rPr>
            </w:pPr>
            <w:r w:rsidRPr="0028223D">
              <w:rPr>
                <w:sz w:val="18"/>
                <w:szCs w:val="18"/>
              </w:rPr>
              <w:t>263/2016</w:t>
            </w:r>
          </w:p>
          <w:p w14:paraId="0B68920D" w14:textId="77777777" w:rsidR="00A42568" w:rsidRPr="0028223D" w:rsidRDefault="00A42568" w:rsidP="00657CB4">
            <w:pPr>
              <w:rPr>
                <w:sz w:val="18"/>
                <w:szCs w:val="18"/>
              </w:rPr>
            </w:pPr>
          </w:p>
        </w:tc>
        <w:tc>
          <w:tcPr>
            <w:tcW w:w="1116" w:type="dxa"/>
            <w:gridSpan w:val="2"/>
            <w:tcBorders>
              <w:top w:val="nil"/>
              <w:left w:val="single" w:sz="4" w:space="0" w:color="auto"/>
              <w:bottom w:val="single" w:sz="4" w:space="0" w:color="auto"/>
              <w:right w:val="single" w:sz="4" w:space="0" w:color="auto"/>
            </w:tcBorders>
          </w:tcPr>
          <w:p w14:paraId="45B7A110" w14:textId="77777777" w:rsidR="00A42568" w:rsidRPr="0028223D" w:rsidRDefault="00A42568">
            <w:pPr>
              <w:rPr>
                <w:sz w:val="18"/>
                <w:szCs w:val="18"/>
              </w:rPr>
            </w:pPr>
            <w:r w:rsidRPr="0028223D">
              <w:rPr>
                <w:sz w:val="18"/>
                <w:szCs w:val="18"/>
              </w:rPr>
              <w:t>§26 odst.1 písm.e)</w:t>
            </w:r>
          </w:p>
        </w:tc>
        <w:tc>
          <w:tcPr>
            <w:tcW w:w="5400" w:type="dxa"/>
            <w:gridSpan w:val="4"/>
            <w:tcBorders>
              <w:top w:val="nil"/>
              <w:left w:val="single" w:sz="4" w:space="0" w:color="auto"/>
              <w:bottom w:val="single" w:sz="4" w:space="0" w:color="auto"/>
              <w:right w:val="single" w:sz="4" w:space="0" w:color="auto"/>
            </w:tcBorders>
          </w:tcPr>
          <w:p w14:paraId="30AAC053" w14:textId="77777777" w:rsidR="00A42568" w:rsidRPr="0028223D" w:rsidRDefault="00A42568" w:rsidP="003747DD">
            <w:pPr>
              <w:rPr>
                <w:sz w:val="18"/>
                <w:szCs w:val="18"/>
              </w:rPr>
            </w:pPr>
            <w:r w:rsidRPr="0028223D">
              <w:rPr>
                <w:sz w:val="18"/>
                <w:szCs w:val="18"/>
              </w:rPr>
              <w:t>(1) Úřad vede seznamy</w:t>
            </w:r>
          </w:p>
          <w:p w14:paraId="21A0FE01" w14:textId="77777777" w:rsidR="00A42568" w:rsidRPr="0028223D" w:rsidRDefault="00A42568" w:rsidP="003747DD">
            <w:pPr>
              <w:rPr>
                <w:sz w:val="18"/>
                <w:szCs w:val="18"/>
              </w:rPr>
            </w:pPr>
            <w:r w:rsidRPr="0028223D">
              <w:rPr>
                <w:sz w:val="18"/>
                <w:szCs w:val="18"/>
              </w:rPr>
              <w:t>e) osobních radiačních průkazů,</w:t>
            </w:r>
          </w:p>
        </w:tc>
        <w:tc>
          <w:tcPr>
            <w:tcW w:w="540" w:type="dxa"/>
            <w:tcBorders>
              <w:top w:val="nil"/>
              <w:left w:val="single" w:sz="4" w:space="0" w:color="auto"/>
              <w:bottom w:val="single" w:sz="4" w:space="0" w:color="auto"/>
              <w:right w:val="single" w:sz="4" w:space="0" w:color="auto"/>
            </w:tcBorders>
          </w:tcPr>
          <w:p w14:paraId="383D3BA3"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2025BCCD" w14:textId="77777777" w:rsidR="00A42568" w:rsidRPr="0028223D" w:rsidRDefault="00A42568">
            <w:pPr>
              <w:rPr>
                <w:sz w:val="18"/>
                <w:szCs w:val="18"/>
              </w:rPr>
            </w:pPr>
          </w:p>
        </w:tc>
      </w:tr>
      <w:tr w:rsidR="00A42568" w:rsidRPr="0028223D" w14:paraId="6E951C19" w14:textId="77777777" w:rsidTr="00E660D8">
        <w:trPr>
          <w:trHeight w:val="935"/>
        </w:trPr>
        <w:tc>
          <w:tcPr>
            <w:tcW w:w="1392" w:type="dxa"/>
            <w:tcBorders>
              <w:top w:val="single" w:sz="4" w:space="0" w:color="auto"/>
              <w:left w:val="single" w:sz="4" w:space="0" w:color="auto"/>
              <w:bottom w:val="nil"/>
              <w:right w:val="single" w:sz="4" w:space="0" w:color="auto"/>
            </w:tcBorders>
          </w:tcPr>
          <w:p w14:paraId="4A0C0E07" w14:textId="77777777" w:rsidR="00A42568" w:rsidRPr="0028223D" w:rsidRDefault="00A42568" w:rsidP="00557933">
            <w:pPr>
              <w:rPr>
                <w:sz w:val="18"/>
                <w:szCs w:val="18"/>
              </w:rPr>
            </w:pPr>
            <w:r w:rsidRPr="0028223D">
              <w:rPr>
                <w:sz w:val="18"/>
                <w:szCs w:val="18"/>
              </w:rPr>
              <w:t>Čl. 44 odst. 2</w:t>
            </w:r>
          </w:p>
        </w:tc>
        <w:tc>
          <w:tcPr>
            <w:tcW w:w="5387" w:type="dxa"/>
            <w:gridSpan w:val="4"/>
            <w:tcBorders>
              <w:top w:val="single" w:sz="4" w:space="0" w:color="auto"/>
              <w:left w:val="single" w:sz="4" w:space="0" w:color="auto"/>
              <w:bottom w:val="nil"/>
              <w:right w:val="single" w:sz="18" w:space="0" w:color="auto"/>
            </w:tcBorders>
          </w:tcPr>
          <w:p w14:paraId="4B82EC1F" w14:textId="77777777" w:rsidR="00A42568" w:rsidRPr="0028223D" w:rsidRDefault="00A42568" w:rsidP="00C74787">
            <w:pPr>
              <w:rPr>
                <w:sz w:val="18"/>
                <w:szCs w:val="18"/>
              </w:rPr>
            </w:pPr>
            <w:r w:rsidRPr="0028223D">
              <w:rPr>
                <w:sz w:val="18"/>
                <w:szCs w:val="18"/>
              </w:rPr>
              <w:t>Členské státy uloží provozovateli nebo, v případě externích pracovníků, zaměstnavateli povinnost poskytnout pracovníkům na jejich žádost přístup k výsledkům jejich osobního monitorování, včetně výsledků měření, které byly případně použity k odhadu těchto výsledků, nebo k výsledkům posouzení jejich dávek ozáření provedeného v důsledku dohledu nad pracovištěm.</w:t>
            </w:r>
          </w:p>
        </w:tc>
        <w:tc>
          <w:tcPr>
            <w:tcW w:w="925" w:type="dxa"/>
            <w:tcBorders>
              <w:top w:val="single" w:sz="4" w:space="0" w:color="auto"/>
              <w:left w:val="single" w:sz="18" w:space="0" w:color="auto"/>
              <w:bottom w:val="nil"/>
              <w:right w:val="single" w:sz="4" w:space="0" w:color="auto"/>
            </w:tcBorders>
          </w:tcPr>
          <w:p w14:paraId="78A94955" w14:textId="77777777" w:rsidR="00A42568" w:rsidRPr="0028223D" w:rsidRDefault="00A42568" w:rsidP="00657CB4">
            <w:pPr>
              <w:rPr>
                <w:sz w:val="18"/>
                <w:szCs w:val="18"/>
              </w:rPr>
            </w:pPr>
            <w:r w:rsidRPr="0028223D">
              <w:rPr>
                <w:sz w:val="18"/>
                <w:szCs w:val="18"/>
              </w:rPr>
              <w:t>263/2016</w:t>
            </w:r>
          </w:p>
          <w:p w14:paraId="116F4D8C"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75FEBD83" w14:textId="77777777" w:rsidR="00A42568" w:rsidRPr="0028223D" w:rsidRDefault="00A42568" w:rsidP="00264BA1">
            <w:pPr>
              <w:rPr>
                <w:sz w:val="18"/>
                <w:szCs w:val="18"/>
              </w:rPr>
            </w:pPr>
            <w:r w:rsidRPr="0028223D">
              <w:rPr>
                <w:sz w:val="18"/>
                <w:szCs w:val="18"/>
              </w:rPr>
              <w:t>§78 odst.1 písm.h)</w:t>
            </w:r>
          </w:p>
        </w:tc>
        <w:tc>
          <w:tcPr>
            <w:tcW w:w="5400" w:type="dxa"/>
            <w:gridSpan w:val="4"/>
            <w:tcBorders>
              <w:top w:val="single" w:sz="4" w:space="0" w:color="auto"/>
              <w:left w:val="single" w:sz="4" w:space="0" w:color="auto"/>
              <w:bottom w:val="nil"/>
              <w:right w:val="single" w:sz="4" w:space="0" w:color="auto"/>
            </w:tcBorders>
          </w:tcPr>
          <w:p w14:paraId="48B939A2" w14:textId="77777777" w:rsidR="00A42568" w:rsidRPr="0028223D" w:rsidRDefault="00A42568">
            <w:pPr>
              <w:rPr>
                <w:sz w:val="18"/>
                <w:szCs w:val="18"/>
              </w:rPr>
            </w:pPr>
            <w:r w:rsidRPr="0028223D">
              <w:rPr>
                <w:sz w:val="18"/>
                <w:szCs w:val="18"/>
              </w:rPr>
              <w:t>(1) Držitel povolení k vykonávání činností v rámci expozičních situací a registrant jsou povinni</w:t>
            </w:r>
          </w:p>
          <w:p w14:paraId="04E4DD30" w14:textId="77777777" w:rsidR="00A42568" w:rsidRPr="0028223D" w:rsidRDefault="00A42568">
            <w:pPr>
              <w:rPr>
                <w:sz w:val="18"/>
                <w:szCs w:val="18"/>
              </w:rPr>
            </w:pPr>
            <w:r w:rsidRPr="0028223D">
              <w:rPr>
                <w:sz w:val="18"/>
                <w:szCs w:val="18"/>
              </w:rPr>
              <w:t>h) poskytnout radiačnímu pracovníkovi výsledky jeho osobního monitorování.</w:t>
            </w:r>
          </w:p>
          <w:p w14:paraId="5B062C0A" w14:textId="77777777" w:rsidR="00A42568" w:rsidRPr="0028223D" w:rsidRDefault="00A42568" w:rsidP="00A92155">
            <w:pPr>
              <w:rPr>
                <w:sz w:val="18"/>
                <w:szCs w:val="18"/>
              </w:rPr>
            </w:pPr>
          </w:p>
        </w:tc>
        <w:tc>
          <w:tcPr>
            <w:tcW w:w="540" w:type="dxa"/>
            <w:tcBorders>
              <w:top w:val="single" w:sz="4" w:space="0" w:color="auto"/>
              <w:left w:val="single" w:sz="4" w:space="0" w:color="auto"/>
              <w:bottom w:val="nil"/>
              <w:right w:val="single" w:sz="4" w:space="0" w:color="auto"/>
            </w:tcBorders>
          </w:tcPr>
          <w:p w14:paraId="16D45EEA"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C4A0455" w14:textId="77777777" w:rsidR="00A42568" w:rsidRPr="0028223D" w:rsidRDefault="00A42568">
            <w:pPr>
              <w:rPr>
                <w:sz w:val="18"/>
                <w:szCs w:val="18"/>
              </w:rPr>
            </w:pPr>
          </w:p>
        </w:tc>
      </w:tr>
      <w:tr w:rsidR="00A42568" w:rsidRPr="0028223D" w14:paraId="58F2B401" w14:textId="77777777" w:rsidTr="00E660D8">
        <w:trPr>
          <w:trHeight w:val="935"/>
        </w:trPr>
        <w:tc>
          <w:tcPr>
            <w:tcW w:w="1392" w:type="dxa"/>
            <w:tcBorders>
              <w:top w:val="nil"/>
              <w:left w:val="single" w:sz="4" w:space="0" w:color="auto"/>
              <w:bottom w:val="nil"/>
              <w:right w:val="single" w:sz="4" w:space="0" w:color="auto"/>
            </w:tcBorders>
          </w:tcPr>
          <w:p w14:paraId="6963E89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8DEA5EC"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09029FF" w14:textId="77777777" w:rsidR="00A42568" w:rsidRPr="0028223D" w:rsidRDefault="00A42568" w:rsidP="00753174">
            <w:pPr>
              <w:rPr>
                <w:sz w:val="18"/>
                <w:szCs w:val="18"/>
              </w:rPr>
            </w:pPr>
            <w:r w:rsidRPr="0028223D">
              <w:rPr>
                <w:sz w:val="18"/>
                <w:szCs w:val="18"/>
              </w:rPr>
              <w:t>263/2016</w:t>
            </w:r>
          </w:p>
          <w:p w14:paraId="45A7FE9E"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58DFCB37" w14:textId="77777777" w:rsidR="00A42568" w:rsidRPr="0028223D" w:rsidRDefault="00A42568" w:rsidP="00264BA1">
            <w:pPr>
              <w:rPr>
                <w:sz w:val="18"/>
                <w:szCs w:val="18"/>
              </w:rPr>
            </w:pPr>
            <w:r w:rsidRPr="0028223D">
              <w:rPr>
                <w:sz w:val="18"/>
                <w:szCs w:val="18"/>
              </w:rPr>
              <w:t>§78 odst.3 písm.f)</w:t>
            </w:r>
          </w:p>
        </w:tc>
        <w:tc>
          <w:tcPr>
            <w:tcW w:w="5400" w:type="dxa"/>
            <w:gridSpan w:val="4"/>
            <w:tcBorders>
              <w:top w:val="nil"/>
              <w:left w:val="single" w:sz="4" w:space="0" w:color="auto"/>
              <w:bottom w:val="nil"/>
              <w:right w:val="single" w:sz="4" w:space="0" w:color="auto"/>
            </w:tcBorders>
          </w:tcPr>
          <w:p w14:paraId="1C83D254" w14:textId="77777777" w:rsidR="00A42568" w:rsidRPr="0028223D" w:rsidRDefault="00A42568" w:rsidP="00264BA1">
            <w:pPr>
              <w:rPr>
                <w:sz w:val="18"/>
                <w:szCs w:val="18"/>
              </w:rPr>
            </w:pPr>
            <w:r w:rsidRPr="0028223D">
              <w:rPr>
                <w:sz w:val="18"/>
                <w:szCs w:val="18"/>
              </w:rPr>
              <w:t>(3) Prováděcí právní předpis stanoví</w:t>
            </w:r>
          </w:p>
          <w:p w14:paraId="08288FB9" w14:textId="77777777" w:rsidR="00A42568" w:rsidRPr="0028223D" w:rsidRDefault="00A42568" w:rsidP="00264BA1">
            <w:pPr>
              <w:rPr>
                <w:sz w:val="18"/>
                <w:szCs w:val="18"/>
              </w:rPr>
            </w:pPr>
            <w:r w:rsidRPr="0028223D">
              <w:rPr>
                <w:sz w:val="18"/>
                <w:szCs w:val="18"/>
              </w:rPr>
              <w:t>f) způsob poskytování výsledků osobního monitorování radiačnímu pracovníkovi.</w:t>
            </w:r>
          </w:p>
        </w:tc>
        <w:tc>
          <w:tcPr>
            <w:tcW w:w="540" w:type="dxa"/>
            <w:tcBorders>
              <w:top w:val="nil"/>
              <w:left w:val="single" w:sz="4" w:space="0" w:color="auto"/>
              <w:bottom w:val="nil"/>
              <w:right w:val="single" w:sz="4" w:space="0" w:color="auto"/>
            </w:tcBorders>
          </w:tcPr>
          <w:p w14:paraId="171E705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5C7B18A" w14:textId="77777777" w:rsidR="00A42568" w:rsidRPr="0028223D" w:rsidRDefault="00A42568">
            <w:pPr>
              <w:rPr>
                <w:sz w:val="18"/>
                <w:szCs w:val="18"/>
              </w:rPr>
            </w:pPr>
          </w:p>
        </w:tc>
      </w:tr>
      <w:tr w:rsidR="00A42568" w:rsidRPr="0028223D" w14:paraId="31E11CAF" w14:textId="77777777" w:rsidTr="00E660D8">
        <w:tc>
          <w:tcPr>
            <w:tcW w:w="1392" w:type="dxa"/>
            <w:tcBorders>
              <w:top w:val="nil"/>
              <w:left w:val="single" w:sz="4" w:space="0" w:color="auto"/>
              <w:bottom w:val="nil"/>
              <w:right w:val="single" w:sz="4" w:space="0" w:color="auto"/>
            </w:tcBorders>
          </w:tcPr>
          <w:p w14:paraId="71F05F0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D7A997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35F1352"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1751280" w14:textId="77777777" w:rsidR="00A42568" w:rsidRPr="0028223D" w:rsidRDefault="00A42568">
            <w:pPr>
              <w:rPr>
                <w:sz w:val="18"/>
                <w:szCs w:val="18"/>
              </w:rPr>
            </w:pPr>
            <w:r w:rsidRPr="0028223D">
              <w:rPr>
                <w:sz w:val="18"/>
                <w:szCs w:val="18"/>
              </w:rPr>
              <w:t>§72 odst.3</w:t>
            </w:r>
          </w:p>
        </w:tc>
        <w:tc>
          <w:tcPr>
            <w:tcW w:w="5400" w:type="dxa"/>
            <w:gridSpan w:val="4"/>
            <w:tcBorders>
              <w:top w:val="nil"/>
              <w:left w:val="single" w:sz="4" w:space="0" w:color="auto"/>
              <w:bottom w:val="nil"/>
              <w:right w:val="single" w:sz="4" w:space="0" w:color="auto"/>
            </w:tcBorders>
          </w:tcPr>
          <w:p w14:paraId="03536696" w14:textId="77777777" w:rsidR="00A42568" w:rsidRPr="0028223D" w:rsidRDefault="00A42568" w:rsidP="00D5195C">
            <w:pPr>
              <w:rPr>
                <w:sz w:val="18"/>
                <w:szCs w:val="18"/>
              </w:rPr>
            </w:pPr>
            <w:r w:rsidRPr="0028223D">
              <w:rPr>
                <w:sz w:val="18"/>
                <w:szCs w:val="18"/>
              </w:rPr>
              <w:t>(3) Držitel povolení musí informovat radiačního pracovníka srozumitelným způsobem a tak, aby bylo zřejmé, že radiační pracovník byl informován, o</w:t>
            </w:r>
          </w:p>
          <w:p w14:paraId="319330CE" w14:textId="77777777" w:rsidR="00A42568" w:rsidRPr="0028223D" w:rsidRDefault="00A42568" w:rsidP="00D5195C">
            <w:pPr>
              <w:rPr>
                <w:sz w:val="18"/>
                <w:szCs w:val="18"/>
              </w:rPr>
            </w:pPr>
            <w:r w:rsidRPr="0028223D">
              <w:rPr>
                <w:sz w:val="18"/>
                <w:szCs w:val="18"/>
              </w:rPr>
              <w:lastRenderedPageBreak/>
              <w:t>a) výsledcích jeho osobního monitorování a</w:t>
            </w:r>
          </w:p>
          <w:p w14:paraId="76C42988" w14:textId="77777777" w:rsidR="00A42568" w:rsidRPr="0028223D" w:rsidRDefault="00A42568">
            <w:pPr>
              <w:rPr>
                <w:sz w:val="18"/>
                <w:szCs w:val="18"/>
              </w:rPr>
            </w:pPr>
            <w:r w:rsidRPr="0028223D">
              <w:rPr>
                <w:sz w:val="18"/>
                <w:szCs w:val="18"/>
              </w:rPr>
              <w:t>b) postupech po přešetření příčin dosažení stanovené vyšetřovací nebo zásahové úrovně.</w:t>
            </w:r>
          </w:p>
        </w:tc>
        <w:tc>
          <w:tcPr>
            <w:tcW w:w="540" w:type="dxa"/>
            <w:tcBorders>
              <w:top w:val="nil"/>
              <w:left w:val="single" w:sz="4" w:space="0" w:color="auto"/>
              <w:bottom w:val="nil"/>
              <w:right w:val="single" w:sz="4" w:space="0" w:color="auto"/>
            </w:tcBorders>
          </w:tcPr>
          <w:p w14:paraId="5E7A3E0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2AA7F44" w14:textId="77777777" w:rsidR="00A42568" w:rsidRPr="0028223D" w:rsidRDefault="00A42568">
            <w:pPr>
              <w:rPr>
                <w:sz w:val="18"/>
                <w:szCs w:val="18"/>
              </w:rPr>
            </w:pPr>
          </w:p>
        </w:tc>
      </w:tr>
      <w:tr w:rsidR="00A42568" w:rsidRPr="0028223D" w14:paraId="0BC2B856" w14:textId="77777777" w:rsidTr="00E660D8">
        <w:tc>
          <w:tcPr>
            <w:tcW w:w="1392" w:type="dxa"/>
            <w:tcBorders>
              <w:top w:val="nil"/>
              <w:left w:val="single" w:sz="4" w:space="0" w:color="auto"/>
              <w:bottom w:val="single" w:sz="4" w:space="0" w:color="auto"/>
              <w:right w:val="single" w:sz="4" w:space="0" w:color="auto"/>
            </w:tcBorders>
          </w:tcPr>
          <w:p w14:paraId="24163C45"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412DC9E"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2A639B1"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E002028" w14:textId="77777777" w:rsidR="00A42568" w:rsidRPr="0028223D" w:rsidRDefault="00A42568">
            <w:pPr>
              <w:rPr>
                <w:sz w:val="18"/>
                <w:szCs w:val="18"/>
              </w:rPr>
            </w:pPr>
            <w:r w:rsidRPr="0028223D">
              <w:rPr>
                <w:sz w:val="18"/>
                <w:szCs w:val="18"/>
              </w:rPr>
              <w:t>§108 odst.4</w:t>
            </w:r>
          </w:p>
        </w:tc>
        <w:tc>
          <w:tcPr>
            <w:tcW w:w="5400" w:type="dxa"/>
            <w:gridSpan w:val="4"/>
            <w:tcBorders>
              <w:top w:val="nil"/>
              <w:left w:val="single" w:sz="4" w:space="0" w:color="auto"/>
              <w:bottom w:val="single" w:sz="4" w:space="0" w:color="auto"/>
              <w:right w:val="single" w:sz="4" w:space="0" w:color="auto"/>
            </w:tcBorders>
          </w:tcPr>
          <w:p w14:paraId="05DE64BE" w14:textId="77777777" w:rsidR="00A42568" w:rsidRPr="0028223D" w:rsidRDefault="00A42568" w:rsidP="00D5195C">
            <w:pPr>
              <w:rPr>
                <w:sz w:val="18"/>
                <w:szCs w:val="18"/>
              </w:rPr>
            </w:pPr>
            <w:r w:rsidRPr="0028223D">
              <w:rPr>
                <w:sz w:val="18"/>
                <w:szCs w:val="18"/>
              </w:rPr>
              <w:t>(4) Osoba vysílající zasahující osobu k zásahu musí po provedení zásahu informovat zasahující osobu o velikosti vyhodnocené efektivní dávky, kterou zasahující osoba obdržela při zásahu.</w:t>
            </w:r>
          </w:p>
        </w:tc>
        <w:tc>
          <w:tcPr>
            <w:tcW w:w="540" w:type="dxa"/>
            <w:tcBorders>
              <w:top w:val="nil"/>
              <w:left w:val="single" w:sz="4" w:space="0" w:color="auto"/>
              <w:bottom w:val="single" w:sz="4" w:space="0" w:color="auto"/>
              <w:right w:val="single" w:sz="4" w:space="0" w:color="auto"/>
            </w:tcBorders>
          </w:tcPr>
          <w:p w14:paraId="3FCB8811"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E2FD31B" w14:textId="77777777" w:rsidR="00A42568" w:rsidRPr="0028223D" w:rsidRDefault="00A42568">
            <w:pPr>
              <w:rPr>
                <w:sz w:val="18"/>
                <w:szCs w:val="18"/>
              </w:rPr>
            </w:pPr>
          </w:p>
        </w:tc>
      </w:tr>
      <w:tr w:rsidR="00A42568" w:rsidRPr="0028223D" w14:paraId="34A7BB53" w14:textId="77777777" w:rsidTr="00E660D8">
        <w:tc>
          <w:tcPr>
            <w:tcW w:w="1392" w:type="dxa"/>
            <w:tcBorders>
              <w:top w:val="single" w:sz="4" w:space="0" w:color="auto"/>
              <w:left w:val="single" w:sz="4" w:space="0" w:color="auto"/>
              <w:bottom w:val="nil"/>
              <w:right w:val="single" w:sz="4" w:space="0" w:color="auto"/>
            </w:tcBorders>
          </w:tcPr>
          <w:p w14:paraId="482662BB" w14:textId="77777777" w:rsidR="00A42568" w:rsidRPr="0028223D" w:rsidRDefault="00A42568" w:rsidP="00557933">
            <w:pPr>
              <w:rPr>
                <w:sz w:val="18"/>
                <w:szCs w:val="18"/>
              </w:rPr>
            </w:pPr>
            <w:r w:rsidRPr="0028223D">
              <w:rPr>
                <w:sz w:val="18"/>
                <w:szCs w:val="18"/>
              </w:rPr>
              <w:t>Čl. 44 odst. 3</w:t>
            </w:r>
          </w:p>
        </w:tc>
        <w:tc>
          <w:tcPr>
            <w:tcW w:w="5387" w:type="dxa"/>
            <w:gridSpan w:val="4"/>
            <w:tcBorders>
              <w:top w:val="single" w:sz="4" w:space="0" w:color="auto"/>
              <w:left w:val="single" w:sz="4" w:space="0" w:color="auto"/>
              <w:bottom w:val="nil"/>
              <w:right w:val="single" w:sz="18" w:space="0" w:color="auto"/>
            </w:tcBorders>
          </w:tcPr>
          <w:p w14:paraId="03A66F36" w14:textId="77777777" w:rsidR="00A42568" w:rsidRPr="0028223D" w:rsidRDefault="00A42568" w:rsidP="00C74787">
            <w:pPr>
              <w:rPr>
                <w:sz w:val="18"/>
                <w:szCs w:val="18"/>
              </w:rPr>
            </w:pPr>
            <w:r w:rsidRPr="0028223D">
              <w:rPr>
                <w:sz w:val="18"/>
                <w:szCs w:val="18"/>
              </w:rPr>
              <w:t>Členské státy stanoví způsoby sdělování výsledků osobního monitorování.</w:t>
            </w:r>
          </w:p>
        </w:tc>
        <w:tc>
          <w:tcPr>
            <w:tcW w:w="925" w:type="dxa"/>
            <w:tcBorders>
              <w:top w:val="single" w:sz="4" w:space="0" w:color="auto"/>
              <w:left w:val="single" w:sz="18" w:space="0" w:color="auto"/>
              <w:bottom w:val="nil"/>
              <w:right w:val="single" w:sz="4" w:space="0" w:color="auto"/>
            </w:tcBorders>
          </w:tcPr>
          <w:p w14:paraId="230524D7" w14:textId="77777777" w:rsidR="00A42568" w:rsidRPr="0028223D" w:rsidRDefault="00A42568" w:rsidP="00657CB4">
            <w:pPr>
              <w:rPr>
                <w:sz w:val="18"/>
                <w:szCs w:val="18"/>
              </w:rPr>
            </w:pPr>
            <w:r w:rsidRPr="0028223D">
              <w:rPr>
                <w:sz w:val="18"/>
                <w:szCs w:val="18"/>
              </w:rPr>
              <w:t>263/2016</w:t>
            </w:r>
          </w:p>
          <w:p w14:paraId="176304C1" w14:textId="77777777" w:rsidR="00A42568" w:rsidRPr="0028223D" w:rsidRDefault="00A42568" w:rsidP="00657CB4">
            <w:pPr>
              <w:rPr>
                <w:sz w:val="18"/>
              </w:rPr>
            </w:pPr>
          </w:p>
        </w:tc>
        <w:tc>
          <w:tcPr>
            <w:tcW w:w="1116" w:type="dxa"/>
            <w:gridSpan w:val="2"/>
            <w:tcBorders>
              <w:top w:val="single" w:sz="4" w:space="0" w:color="auto"/>
              <w:left w:val="single" w:sz="4" w:space="0" w:color="auto"/>
              <w:bottom w:val="nil"/>
              <w:right w:val="single" w:sz="4" w:space="0" w:color="auto"/>
            </w:tcBorders>
          </w:tcPr>
          <w:p w14:paraId="4CBA1FE0" w14:textId="77777777" w:rsidR="00A42568" w:rsidRPr="0028223D" w:rsidRDefault="00A42568" w:rsidP="00A92155">
            <w:pPr>
              <w:rPr>
                <w:sz w:val="18"/>
                <w:szCs w:val="18"/>
              </w:rPr>
            </w:pPr>
            <w:r w:rsidRPr="0028223D">
              <w:rPr>
                <w:sz w:val="18"/>
                <w:szCs w:val="18"/>
              </w:rPr>
              <w:t>§78 odst.3 písm. f)</w:t>
            </w:r>
          </w:p>
        </w:tc>
        <w:tc>
          <w:tcPr>
            <w:tcW w:w="5400" w:type="dxa"/>
            <w:gridSpan w:val="4"/>
            <w:tcBorders>
              <w:top w:val="single" w:sz="4" w:space="0" w:color="auto"/>
              <w:left w:val="single" w:sz="4" w:space="0" w:color="auto"/>
              <w:bottom w:val="nil"/>
              <w:right w:val="single" w:sz="4" w:space="0" w:color="auto"/>
            </w:tcBorders>
          </w:tcPr>
          <w:p w14:paraId="1B65C452" w14:textId="77777777" w:rsidR="00A42568" w:rsidRPr="0028223D" w:rsidRDefault="00A42568" w:rsidP="00A92155">
            <w:pPr>
              <w:rPr>
                <w:sz w:val="18"/>
                <w:szCs w:val="18"/>
              </w:rPr>
            </w:pPr>
            <w:r w:rsidRPr="0028223D">
              <w:rPr>
                <w:sz w:val="18"/>
                <w:szCs w:val="18"/>
              </w:rPr>
              <w:t>(3) Prováděcí právní předpis stanoví</w:t>
            </w:r>
          </w:p>
          <w:p w14:paraId="2A293F81" w14:textId="77777777" w:rsidR="00A42568" w:rsidRPr="0028223D" w:rsidRDefault="00A42568" w:rsidP="00A92155">
            <w:pPr>
              <w:rPr>
                <w:sz w:val="18"/>
                <w:szCs w:val="18"/>
              </w:rPr>
            </w:pPr>
            <w:r w:rsidRPr="0028223D">
              <w:rPr>
                <w:sz w:val="18"/>
                <w:szCs w:val="18"/>
              </w:rPr>
              <w:t>f) způsob poskytování výsledků osobního monitorování radiačnímu pracovníkovi.</w:t>
            </w:r>
          </w:p>
          <w:p w14:paraId="0B75F6CE" w14:textId="77777777" w:rsidR="00A42568" w:rsidRPr="0028223D" w:rsidRDefault="00A42568" w:rsidP="00A92155">
            <w:pPr>
              <w:rPr>
                <w:sz w:val="18"/>
                <w:szCs w:val="18"/>
              </w:rPr>
            </w:pPr>
          </w:p>
        </w:tc>
        <w:tc>
          <w:tcPr>
            <w:tcW w:w="540" w:type="dxa"/>
            <w:tcBorders>
              <w:top w:val="single" w:sz="4" w:space="0" w:color="auto"/>
              <w:left w:val="single" w:sz="4" w:space="0" w:color="auto"/>
              <w:bottom w:val="nil"/>
              <w:right w:val="single" w:sz="4" w:space="0" w:color="auto"/>
            </w:tcBorders>
          </w:tcPr>
          <w:p w14:paraId="478A067E" w14:textId="77777777" w:rsidR="00A42568" w:rsidRPr="0028223D" w:rsidRDefault="00A42568">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527D875" w14:textId="77777777" w:rsidR="00A42568" w:rsidRPr="0028223D" w:rsidRDefault="00A42568">
            <w:pPr>
              <w:rPr>
                <w:sz w:val="18"/>
                <w:szCs w:val="18"/>
              </w:rPr>
            </w:pPr>
          </w:p>
        </w:tc>
      </w:tr>
      <w:tr w:rsidR="00A42568" w:rsidRPr="0028223D" w14:paraId="462B68B8" w14:textId="77777777" w:rsidTr="00E660D8">
        <w:tc>
          <w:tcPr>
            <w:tcW w:w="1392" w:type="dxa"/>
            <w:tcBorders>
              <w:top w:val="nil"/>
              <w:left w:val="single" w:sz="4" w:space="0" w:color="auto"/>
              <w:bottom w:val="nil"/>
              <w:right w:val="single" w:sz="4" w:space="0" w:color="auto"/>
            </w:tcBorders>
          </w:tcPr>
          <w:p w14:paraId="21CA292F"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39AB53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1278B60" w14:textId="47EAE7D8" w:rsidR="00A42568" w:rsidRPr="0028223D" w:rsidRDefault="0051746E"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51AADC8" w14:textId="77777777" w:rsidR="00A42568" w:rsidRPr="0028223D" w:rsidRDefault="00A42568" w:rsidP="00A92155">
            <w:pPr>
              <w:rPr>
                <w:sz w:val="18"/>
                <w:szCs w:val="18"/>
              </w:rPr>
            </w:pPr>
            <w:r w:rsidRPr="0028223D">
              <w:rPr>
                <w:sz w:val="18"/>
                <w:szCs w:val="18"/>
              </w:rPr>
              <w:t>§72 odst.3</w:t>
            </w:r>
          </w:p>
        </w:tc>
        <w:tc>
          <w:tcPr>
            <w:tcW w:w="5400" w:type="dxa"/>
            <w:gridSpan w:val="4"/>
            <w:tcBorders>
              <w:top w:val="nil"/>
              <w:left w:val="single" w:sz="4" w:space="0" w:color="auto"/>
              <w:bottom w:val="nil"/>
              <w:right w:val="single" w:sz="4" w:space="0" w:color="auto"/>
            </w:tcBorders>
          </w:tcPr>
          <w:p w14:paraId="0B898536" w14:textId="77777777" w:rsidR="00A42568" w:rsidRPr="0028223D" w:rsidRDefault="00A42568" w:rsidP="00D5195C">
            <w:pPr>
              <w:rPr>
                <w:sz w:val="18"/>
                <w:szCs w:val="18"/>
              </w:rPr>
            </w:pPr>
            <w:r w:rsidRPr="0028223D">
              <w:rPr>
                <w:sz w:val="18"/>
                <w:szCs w:val="18"/>
              </w:rPr>
              <w:t>(3) Držitel povolení musí informovat radiačního pracovníka srozumitelným způsobem a tak, aby bylo zřejmé, že radiační pracovník byl informován, o</w:t>
            </w:r>
          </w:p>
          <w:p w14:paraId="35C81AE5" w14:textId="77777777" w:rsidR="00A42568" w:rsidRPr="0028223D" w:rsidRDefault="00A42568" w:rsidP="00D5195C">
            <w:pPr>
              <w:rPr>
                <w:sz w:val="18"/>
                <w:szCs w:val="18"/>
              </w:rPr>
            </w:pPr>
            <w:r w:rsidRPr="0028223D">
              <w:rPr>
                <w:sz w:val="18"/>
                <w:szCs w:val="18"/>
              </w:rPr>
              <w:t>a) výsledcích jeho osobního monitorování a</w:t>
            </w:r>
          </w:p>
          <w:p w14:paraId="58BC9875" w14:textId="77777777" w:rsidR="00A42568" w:rsidRPr="0028223D" w:rsidRDefault="00A42568" w:rsidP="00A92155">
            <w:pPr>
              <w:rPr>
                <w:sz w:val="18"/>
                <w:szCs w:val="18"/>
              </w:rPr>
            </w:pPr>
            <w:r w:rsidRPr="0028223D">
              <w:rPr>
                <w:sz w:val="18"/>
                <w:szCs w:val="18"/>
              </w:rPr>
              <w:t>b) postupech po přešetření příčin dosažení stanovené vyšetřovací nebo zásahové úrovně.</w:t>
            </w:r>
          </w:p>
          <w:p w14:paraId="5631B577" w14:textId="77777777" w:rsidR="00A42568" w:rsidRPr="0028223D" w:rsidRDefault="00A42568" w:rsidP="00A92155">
            <w:pPr>
              <w:rPr>
                <w:sz w:val="18"/>
                <w:szCs w:val="18"/>
              </w:rPr>
            </w:pPr>
          </w:p>
        </w:tc>
        <w:tc>
          <w:tcPr>
            <w:tcW w:w="540" w:type="dxa"/>
            <w:tcBorders>
              <w:top w:val="nil"/>
              <w:left w:val="single" w:sz="4" w:space="0" w:color="auto"/>
              <w:bottom w:val="nil"/>
              <w:right w:val="single" w:sz="4" w:space="0" w:color="auto"/>
            </w:tcBorders>
          </w:tcPr>
          <w:p w14:paraId="4C0B84D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0F37063" w14:textId="77777777" w:rsidR="00A42568" w:rsidRPr="0028223D" w:rsidRDefault="00A42568">
            <w:pPr>
              <w:rPr>
                <w:sz w:val="18"/>
                <w:szCs w:val="18"/>
              </w:rPr>
            </w:pPr>
          </w:p>
        </w:tc>
      </w:tr>
      <w:tr w:rsidR="00A42568" w:rsidRPr="0028223D" w14:paraId="521400D7" w14:textId="77777777" w:rsidTr="00E660D8">
        <w:tc>
          <w:tcPr>
            <w:tcW w:w="1392" w:type="dxa"/>
            <w:tcBorders>
              <w:top w:val="nil"/>
              <w:left w:val="single" w:sz="4" w:space="0" w:color="auto"/>
              <w:bottom w:val="single" w:sz="4" w:space="0" w:color="auto"/>
              <w:right w:val="single" w:sz="4" w:space="0" w:color="auto"/>
            </w:tcBorders>
          </w:tcPr>
          <w:p w14:paraId="0A5D4445"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710D459"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BAF2689"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9662532" w14:textId="77777777" w:rsidR="00A42568" w:rsidRPr="0028223D" w:rsidRDefault="00A42568" w:rsidP="00A92155">
            <w:pPr>
              <w:rPr>
                <w:sz w:val="18"/>
                <w:szCs w:val="18"/>
              </w:rPr>
            </w:pPr>
            <w:r w:rsidRPr="0028223D">
              <w:rPr>
                <w:sz w:val="18"/>
                <w:szCs w:val="18"/>
              </w:rPr>
              <w:t>§108 odst.4</w:t>
            </w:r>
          </w:p>
        </w:tc>
        <w:tc>
          <w:tcPr>
            <w:tcW w:w="5400" w:type="dxa"/>
            <w:gridSpan w:val="4"/>
            <w:tcBorders>
              <w:top w:val="nil"/>
              <w:left w:val="single" w:sz="4" w:space="0" w:color="auto"/>
              <w:bottom w:val="single" w:sz="4" w:space="0" w:color="auto"/>
              <w:right w:val="single" w:sz="4" w:space="0" w:color="auto"/>
            </w:tcBorders>
          </w:tcPr>
          <w:p w14:paraId="4EADB752" w14:textId="77777777" w:rsidR="00A42568" w:rsidRPr="0028223D" w:rsidRDefault="00A42568" w:rsidP="00D5195C">
            <w:pPr>
              <w:rPr>
                <w:sz w:val="18"/>
                <w:szCs w:val="18"/>
              </w:rPr>
            </w:pPr>
            <w:r w:rsidRPr="0028223D">
              <w:rPr>
                <w:sz w:val="18"/>
                <w:szCs w:val="18"/>
              </w:rPr>
              <w:t>(4) Osoba vysílající zasahující osobu k zásahu musí po provedení zásahu informovat zasahující osobu o velikosti vyhodnocené efektivní dávky, kterou zasahující osoba obdržela při zásahu.</w:t>
            </w:r>
          </w:p>
        </w:tc>
        <w:tc>
          <w:tcPr>
            <w:tcW w:w="540" w:type="dxa"/>
            <w:tcBorders>
              <w:top w:val="nil"/>
              <w:left w:val="single" w:sz="4" w:space="0" w:color="auto"/>
              <w:bottom w:val="single" w:sz="4" w:space="0" w:color="auto"/>
              <w:right w:val="single" w:sz="4" w:space="0" w:color="auto"/>
            </w:tcBorders>
          </w:tcPr>
          <w:p w14:paraId="795E9B8E"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3D827D77" w14:textId="77777777" w:rsidR="00A42568" w:rsidRPr="0028223D" w:rsidRDefault="00A42568">
            <w:pPr>
              <w:rPr>
                <w:sz w:val="18"/>
                <w:szCs w:val="18"/>
              </w:rPr>
            </w:pPr>
          </w:p>
        </w:tc>
      </w:tr>
      <w:tr w:rsidR="00A42568" w:rsidRPr="0028223D" w14:paraId="18C4DBC6" w14:textId="77777777" w:rsidTr="00E660D8">
        <w:tc>
          <w:tcPr>
            <w:tcW w:w="1392" w:type="dxa"/>
            <w:tcBorders>
              <w:top w:val="single" w:sz="4" w:space="0" w:color="auto"/>
              <w:left w:val="single" w:sz="4" w:space="0" w:color="auto"/>
              <w:bottom w:val="nil"/>
              <w:right w:val="single" w:sz="4" w:space="0" w:color="auto"/>
            </w:tcBorders>
          </w:tcPr>
          <w:p w14:paraId="6471244D" w14:textId="77777777" w:rsidR="00A42568" w:rsidRPr="0028223D" w:rsidRDefault="00A42568" w:rsidP="00557933">
            <w:pPr>
              <w:rPr>
                <w:sz w:val="18"/>
                <w:szCs w:val="18"/>
              </w:rPr>
            </w:pPr>
            <w:r w:rsidRPr="0028223D">
              <w:rPr>
                <w:sz w:val="18"/>
                <w:szCs w:val="18"/>
              </w:rPr>
              <w:t>Čl. 44 odst. 4</w:t>
            </w:r>
          </w:p>
        </w:tc>
        <w:tc>
          <w:tcPr>
            <w:tcW w:w="5387" w:type="dxa"/>
            <w:gridSpan w:val="4"/>
            <w:tcBorders>
              <w:top w:val="single" w:sz="4" w:space="0" w:color="auto"/>
              <w:left w:val="single" w:sz="4" w:space="0" w:color="auto"/>
              <w:bottom w:val="nil"/>
              <w:right w:val="single" w:sz="18" w:space="0" w:color="auto"/>
            </w:tcBorders>
          </w:tcPr>
          <w:p w14:paraId="638A82E6" w14:textId="77777777" w:rsidR="00A42568" w:rsidRPr="0028223D" w:rsidRDefault="00A42568" w:rsidP="00C74787">
            <w:pPr>
              <w:rPr>
                <w:sz w:val="18"/>
                <w:szCs w:val="18"/>
              </w:rPr>
            </w:pPr>
            <w:r w:rsidRPr="0028223D">
              <w:rPr>
                <w:sz w:val="18"/>
                <w:szCs w:val="18"/>
              </w:rPr>
              <w:t>Datový systém pro osobní monitorování zahrnuje alespoň údaje uvedené v příloze X části A.</w:t>
            </w:r>
          </w:p>
        </w:tc>
        <w:tc>
          <w:tcPr>
            <w:tcW w:w="925" w:type="dxa"/>
            <w:tcBorders>
              <w:top w:val="single" w:sz="4" w:space="0" w:color="auto"/>
              <w:left w:val="single" w:sz="18" w:space="0" w:color="auto"/>
              <w:bottom w:val="nil"/>
              <w:right w:val="single" w:sz="4" w:space="0" w:color="auto"/>
            </w:tcBorders>
          </w:tcPr>
          <w:p w14:paraId="53CCA518" w14:textId="77777777" w:rsidR="00A42568" w:rsidRPr="0028223D" w:rsidRDefault="00A42568" w:rsidP="006C01D0">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6CE66701" w14:textId="77777777" w:rsidR="00A42568" w:rsidRPr="0028223D" w:rsidRDefault="00A42568" w:rsidP="00264BA1">
            <w:pPr>
              <w:rPr>
                <w:sz w:val="18"/>
                <w:szCs w:val="18"/>
              </w:rPr>
            </w:pPr>
            <w:r w:rsidRPr="0028223D">
              <w:rPr>
                <w:sz w:val="18"/>
                <w:szCs w:val="18"/>
              </w:rPr>
              <w:t>§26 odst.6</w:t>
            </w:r>
          </w:p>
        </w:tc>
        <w:tc>
          <w:tcPr>
            <w:tcW w:w="5400" w:type="dxa"/>
            <w:gridSpan w:val="4"/>
            <w:tcBorders>
              <w:top w:val="single" w:sz="4" w:space="0" w:color="auto"/>
              <w:left w:val="single" w:sz="4" w:space="0" w:color="auto"/>
              <w:bottom w:val="nil"/>
              <w:right w:val="single" w:sz="4" w:space="0" w:color="auto"/>
            </w:tcBorders>
          </w:tcPr>
          <w:p w14:paraId="5E0A70AC" w14:textId="77777777" w:rsidR="00A42568" w:rsidRPr="0028223D" w:rsidRDefault="00A42568" w:rsidP="006C01D0">
            <w:pPr>
              <w:rPr>
                <w:sz w:val="18"/>
                <w:szCs w:val="18"/>
              </w:rPr>
            </w:pPr>
            <w:r w:rsidRPr="0028223D">
              <w:rPr>
                <w:sz w:val="18"/>
                <w:szCs w:val="18"/>
              </w:rPr>
              <w:t>(6) V seznamech podle odstavce 1, s výjimkou seznamů podle písmen d) a h), a podle odstavce 2 jsou</w:t>
            </w:r>
          </w:p>
          <w:p w14:paraId="5191521F" w14:textId="77777777" w:rsidR="00A42568" w:rsidRPr="0028223D" w:rsidRDefault="00A42568" w:rsidP="006C01D0">
            <w:pPr>
              <w:rPr>
                <w:sz w:val="18"/>
                <w:szCs w:val="18"/>
              </w:rPr>
            </w:pPr>
            <w:r w:rsidRPr="0028223D">
              <w:rPr>
                <w:sz w:val="18"/>
                <w:szCs w:val="18"/>
              </w:rPr>
              <w:t>zpracovávány tyto osobní údaje:</w:t>
            </w:r>
          </w:p>
          <w:p w14:paraId="4F084EB8" w14:textId="77777777" w:rsidR="00A42568" w:rsidRPr="0028223D" w:rsidRDefault="00A42568" w:rsidP="006C01D0">
            <w:pPr>
              <w:rPr>
                <w:sz w:val="18"/>
                <w:szCs w:val="18"/>
              </w:rPr>
            </w:pPr>
            <w:r w:rsidRPr="0028223D">
              <w:rPr>
                <w:sz w:val="18"/>
                <w:szCs w:val="18"/>
              </w:rPr>
              <w:t>a) příjmení,</w:t>
            </w:r>
          </w:p>
          <w:p w14:paraId="0CC0D26C" w14:textId="77777777" w:rsidR="00A42568" w:rsidRPr="0028223D" w:rsidRDefault="00A42568" w:rsidP="006C01D0">
            <w:pPr>
              <w:rPr>
                <w:sz w:val="18"/>
                <w:szCs w:val="18"/>
              </w:rPr>
            </w:pPr>
            <w:r w:rsidRPr="0028223D">
              <w:rPr>
                <w:sz w:val="18"/>
                <w:szCs w:val="18"/>
              </w:rPr>
              <w:t>b) jméno, popřípadě jména,</w:t>
            </w:r>
          </w:p>
          <w:p w14:paraId="5C552A16" w14:textId="77777777" w:rsidR="00A42568" w:rsidRPr="0028223D" w:rsidRDefault="00A42568" w:rsidP="006C01D0">
            <w:pPr>
              <w:rPr>
                <w:sz w:val="18"/>
                <w:szCs w:val="18"/>
              </w:rPr>
            </w:pPr>
            <w:r w:rsidRPr="0028223D">
              <w:rPr>
                <w:sz w:val="18"/>
                <w:szCs w:val="18"/>
              </w:rPr>
              <w:t>c) rodné číslo, bylo-li přiděleno,</w:t>
            </w:r>
          </w:p>
          <w:p w14:paraId="4A3C7851" w14:textId="77777777" w:rsidR="00A42568" w:rsidRPr="0028223D" w:rsidRDefault="00A42568" w:rsidP="006C01D0">
            <w:pPr>
              <w:rPr>
                <w:sz w:val="18"/>
                <w:szCs w:val="18"/>
              </w:rPr>
            </w:pPr>
            <w:r w:rsidRPr="0028223D">
              <w:rPr>
                <w:sz w:val="18"/>
                <w:szCs w:val="18"/>
              </w:rPr>
              <w:t>d) adresa místa pobytu.</w:t>
            </w:r>
          </w:p>
          <w:p w14:paraId="0CE08B9A" w14:textId="77777777" w:rsidR="00A42568" w:rsidRPr="0028223D" w:rsidRDefault="00A42568" w:rsidP="006C01D0">
            <w:pPr>
              <w:rPr>
                <w:sz w:val="18"/>
                <w:szCs w:val="18"/>
              </w:rPr>
            </w:pPr>
          </w:p>
        </w:tc>
        <w:tc>
          <w:tcPr>
            <w:tcW w:w="540" w:type="dxa"/>
            <w:tcBorders>
              <w:top w:val="single" w:sz="4" w:space="0" w:color="auto"/>
              <w:left w:val="single" w:sz="4" w:space="0" w:color="auto"/>
              <w:bottom w:val="nil"/>
              <w:right w:val="single" w:sz="4" w:space="0" w:color="auto"/>
            </w:tcBorders>
          </w:tcPr>
          <w:p w14:paraId="1D58540F"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09D975E" w14:textId="77777777" w:rsidR="00A42568" w:rsidRPr="0028223D" w:rsidRDefault="00A42568">
            <w:pPr>
              <w:rPr>
                <w:sz w:val="18"/>
                <w:szCs w:val="18"/>
              </w:rPr>
            </w:pPr>
          </w:p>
        </w:tc>
      </w:tr>
      <w:tr w:rsidR="00A42568" w:rsidRPr="0028223D" w14:paraId="6FD4707A" w14:textId="77777777" w:rsidTr="00E660D8">
        <w:tc>
          <w:tcPr>
            <w:tcW w:w="1392" w:type="dxa"/>
            <w:tcBorders>
              <w:top w:val="nil"/>
              <w:left w:val="single" w:sz="4" w:space="0" w:color="auto"/>
              <w:bottom w:val="nil"/>
              <w:right w:val="single" w:sz="4" w:space="0" w:color="auto"/>
            </w:tcBorders>
          </w:tcPr>
          <w:p w14:paraId="5330009D"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3945E0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DE807F7" w14:textId="77777777" w:rsidR="00A42568" w:rsidRPr="0028223D" w:rsidRDefault="00A42568" w:rsidP="00753174">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98644E7" w14:textId="77777777" w:rsidR="00A42568" w:rsidRPr="0028223D" w:rsidRDefault="00A42568" w:rsidP="00264BA1">
            <w:pPr>
              <w:rPr>
                <w:sz w:val="18"/>
                <w:szCs w:val="18"/>
              </w:rPr>
            </w:pPr>
            <w:r w:rsidRPr="0028223D">
              <w:rPr>
                <w:sz w:val="18"/>
                <w:szCs w:val="18"/>
              </w:rPr>
              <w:t>§26 odst.7</w:t>
            </w:r>
          </w:p>
        </w:tc>
        <w:tc>
          <w:tcPr>
            <w:tcW w:w="5400" w:type="dxa"/>
            <w:gridSpan w:val="4"/>
            <w:tcBorders>
              <w:top w:val="nil"/>
              <w:left w:val="single" w:sz="4" w:space="0" w:color="auto"/>
              <w:bottom w:val="nil"/>
              <w:right w:val="single" w:sz="4" w:space="0" w:color="auto"/>
            </w:tcBorders>
          </w:tcPr>
          <w:p w14:paraId="5F0E3845" w14:textId="77777777" w:rsidR="00A42568" w:rsidRPr="0028223D" w:rsidRDefault="00A42568" w:rsidP="00264BA1">
            <w:pPr>
              <w:rPr>
                <w:sz w:val="18"/>
                <w:szCs w:val="18"/>
              </w:rPr>
            </w:pPr>
            <w:r w:rsidRPr="0028223D">
              <w:rPr>
                <w:sz w:val="18"/>
                <w:szCs w:val="18"/>
              </w:rPr>
              <w:t>(7) V seznamech podle odstavců 1 a 2 jsou zpracovávány tyto údaje o právnických osobách:</w:t>
            </w:r>
          </w:p>
          <w:p w14:paraId="3F918D8D" w14:textId="77777777" w:rsidR="00A42568" w:rsidRPr="0028223D" w:rsidRDefault="00A42568" w:rsidP="00264BA1">
            <w:pPr>
              <w:rPr>
                <w:sz w:val="18"/>
                <w:szCs w:val="18"/>
              </w:rPr>
            </w:pPr>
            <w:r w:rsidRPr="0028223D">
              <w:rPr>
                <w:sz w:val="18"/>
                <w:szCs w:val="18"/>
              </w:rPr>
              <w:t>a) název,</w:t>
            </w:r>
          </w:p>
          <w:p w14:paraId="4DF035EF" w14:textId="77777777" w:rsidR="00A42568" w:rsidRPr="0028223D" w:rsidRDefault="00A42568" w:rsidP="00264BA1">
            <w:pPr>
              <w:rPr>
                <w:sz w:val="18"/>
                <w:szCs w:val="18"/>
              </w:rPr>
            </w:pPr>
            <w:r w:rsidRPr="0028223D">
              <w:rPr>
                <w:sz w:val="18"/>
                <w:szCs w:val="18"/>
              </w:rPr>
              <w:t>b) identifikační číslo osoby,</w:t>
            </w:r>
          </w:p>
          <w:p w14:paraId="1351F841" w14:textId="77777777" w:rsidR="00A42568" w:rsidRPr="0028223D" w:rsidRDefault="00A42568" w:rsidP="00264BA1">
            <w:pPr>
              <w:rPr>
                <w:sz w:val="18"/>
                <w:szCs w:val="18"/>
              </w:rPr>
            </w:pPr>
            <w:r w:rsidRPr="0028223D">
              <w:rPr>
                <w:sz w:val="18"/>
                <w:szCs w:val="18"/>
              </w:rPr>
              <w:t>c) adresa sídla.</w:t>
            </w:r>
          </w:p>
          <w:p w14:paraId="4AAD94B4" w14:textId="77777777" w:rsidR="00A42568" w:rsidRPr="0028223D" w:rsidRDefault="00A42568" w:rsidP="00264BA1">
            <w:pPr>
              <w:rPr>
                <w:sz w:val="18"/>
                <w:szCs w:val="18"/>
              </w:rPr>
            </w:pPr>
          </w:p>
        </w:tc>
        <w:tc>
          <w:tcPr>
            <w:tcW w:w="540" w:type="dxa"/>
            <w:tcBorders>
              <w:top w:val="nil"/>
              <w:left w:val="single" w:sz="4" w:space="0" w:color="auto"/>
              <w:bottom w:val="nil"/>
              <w:right w:val="single" w:sz="4" w:space="0" w:color="auto"/>
            </w:tcBorders>
          </w:tcPr>
          <w:p w14:paraId="002E94F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61647FD" w14:textId="77777777" w:rsidR="00A42568" w:rsidRPr="0028223D" w:rsidRDefault="00A42568">
            <w:pPr>
              <w:rPr>
                <w:sz w:val="18"/>
                <w:szCs w:val="18"/>
              </w:rPr>
            </w:pPr>
          </w:p>
        </w:tc>
      </w:tr>
      <w:tr w:rsidR="00A42568" w:rsidRPr="0028223D" w14:paraId="6B757950" w14:textId="77777777" w:rsidTr="00E660D8">
        <w:tc>
          <w:tcPr>
            <w:tcW w:w="1392" w:type="dxa"/>
            <w:tcBorders>
              <w:top w:val="nil"/>
              <w:left w:val="single" w:sz="4" w:space="0" w:color="auto"/>
              <w:bottom w:val="nil"/>
              <w:right w:val="single" w:sz="4" w:space="0" w:color="auto"/>
            </w:tcBorders>
          </w:tcPr>
          <w:p w14:paraId="43EBF00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D647517"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1ECDBCF" w14:textId="77777777" w:rsidR="00A42568" w:rsidRPr="0028223D" w:rsidRDefault="00A42568" w:rsidP="006C01D0">
            <w:pPr>
              <w:rPr>
                <w:sz w:val="18"/>
                <w:szCs w:val="18"/>
              </w:rPr>
            </w:pPr>
            <w:r w:rsidRPr="0028223D">
              <w:rPr>
                <w:sz w:val="18"/>
                <w:szCs w:val="18"/>
              </w:rPr>
              <w:t>422/2016</w:t>
            </w:r>
          </w:p>
          <w:p w14:paraId="16B94F9F" w14:textId="77777777" w:rsidR="00A42568" w:rsidRPr="0028223D" w:rsidRDefault="00A42568" w:rsidP="00657CB4">
            <w:pPr>
              <w:rPr>
                <w:sz w:val="18"/>
                <w:szCs w:val="18"/>
              </w:rPr>
            </w:pPr>
          </w:p>
        </w:tc>
        <w:tc>
          <w:tcPr>
            <w:tcW w:w="1116" w:type="dxa"/>
            <w:gridSpan w:val="2"/>
            <w:tcBorders>
              <w:top w:val="nil"/>
              <w:left w:val="single" w:sz="4" w:space="0" w:color="auto"/>
              <w:bottom w:val="nil"/>
              <w:right w:val="single" w:sz="4" w:space="0" w:color="auto"/>
            </w:tcBorders>
          </w:tcPr>
          <w:p w14:paraId="5E303BCF" w14:textId="77777777" w:rsidR="00A42568" w:rsidRPr="0028223D" w:rsidRDefault="00A42568">
            <w:pPr>
              <w:rPr>
                <w:sz w:val="18"/>
                <w:szCs w:val="18"/>
              </w:rPr>
            </w:pPr>
            <w:r w:rsidRPr="0028223D">
              <w:rPr>
                <w:sz w:val="18"/>
                <w:szCs w:val="18"/>
              </w:rPr>
              <w:t>§33 odst.6</w:t>
            </w:r>
          </w:p>
        </w:tc>
        <w:tc>
          <w:tcPr>
            <w:tcW w:w="5400" w:type="dxa"/>
            <w:gridSpan w:val="4"/>
            <w:tcBorders>
              <w:top w:val="nil"/>
              <w:left w:val="single" w:sz="4" w:space="0" w:color="auto"/>
              <w:bottom w:val="nil"/>
              <w:right w:val="single" w:sz="4" w:space="0" w:color="auto"/>
            </w:tcBorders>
          </w:tcPr>
          <w:p w14:paraId="7B73651D" w14:textId="77777777" w:rsidR="00A42568" w:rsidRPr="0028223D" w:rsidRDefault="00A42568" w:rsidP="00C16656">
            <w:pPr>
              <w:rPr>
                <w:sz w:val="18"/>
                <w:szCs w:val="18"/>
              </w:rPr>
            </w:pPr>
            <w:r w:rsidRPr="0028223D">
              <w:rPr>
                <w:sz w:val="18"/>
                <w:szCs w:val="18"/>
              </w:rPr>
              <w:t>(6) Držitel povolení musí oznamovat Úřadu následující údaje o ozáření radiačních pracovníků:</w:t>
            </w:r>
          </w:p>
          <w:p w14:paraId="14FAFF7A" w14:textId="77777777" w:rsidR="00A42568" w:rsidRPr="0028223D" w:rsidRDefault="00A42568" w:rsidP="00C16656">
            <w:pPr>
              <w:rPr>
                <w:sz w:val="18"/>
                <w:szCs w:val="18"/>
              </w:rPr>
            </w:pPr>
            <w:r w:rsidRPr="0028223D">
              <w:rPr>
                <w:sz w:val="18"/>
                <w:szCs w:val="18"/>
              </w:rPr>
              <w:t>a) osobní údaje radiačního pracovníka kategorie A a údaje charakterizující jeho očekávané ozáření do 1 měsíce od zahájení práce, při které je radiační pracovník vystaven ionizujícímu záření, a při každé změně těchto údajů; výčet těchto údajů stanoví příloha č. 14 k této vyhlášce,</w:t>
            </w:r>
          </w:p>
          <w:p w14:paraId="7C279B32" w14:textId="77777777" w:rsidR="00A42568" w:rsidRPr="0028223D" w:rsidRDefault="00A42568" w:rsidP="00C16656">
            <w:pPr>
              <w:rPr>
                <w:sz w:val="18"/>
                <w:szCs w:val="18"/>
              </w:rPr>
            </w:pPr>
            <w:r w:rsidRPr="0028223D">
              <w:rPr>
                <w:sz w:val="18"/>
                <w:szCs w:val="18"/>
              </w:rPr>
              <w:lastRenderedPageBreak/>
              <w:t>b) údaje o osobních dávkách radiačních pracovníků kategorie A do 2 měsíců po ukončení monitorovacího období a</w:t>
            </w:r>
          </w:p>
          <w:p w14:paraId="1679CFFE" w14:textId="77777777" w:rsidR="00A42568" w:rsidRPr="0028223D" w:rsidRDefault="00A42568" w:rsidP="00C16656">
            <w:pPr>
              <w:rPr>
                <w:sz w:val="18"/>
                <w:szCs w:val="18"/>
              </w:rPr>
            </w:pPr>
            <w:r w:rsidRPr="0028223D">
              <w:rPr>
                <w:sz w:val="18"/>
                <w:szCs w:val="18"/>
              </w:rPr>
              <w:t>c) roční přehled osobních dávek všech radiačních pracovníků kategorie A do 31. března za rok předcházející.</w:t>
            </w:r>
          </w:p>
        </w:tc>
        <w:tc>
          <w:tcPr>
            <w:tcW w:w="540" w:type="dxa"/>
            <w:tcBorders>
              <w:top w:val="nil"/>
              <w:left w:val="single" w:sz="4" w:space="0" w:color="auto"/>
              <w:bottom w:val="nil"/>
              <w:right w:val="single" w:sz="4" w:space="0" w:color="auto"/>
            </w:tcBorders>
          </w:tcPr>
          <w:p w14:paraId="5A2CFC7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ADD6B99" w14:textId="77777777" w:rsidR="00A42568" w:rsidRPr="0028223D" w:rsidRDefault="00A42568">
            <w:pPr>
              <w:rPr>
                <w:sz w:val="18"/>
                <w:szCs w:val="18"/>
              </w:rPr>
            </w:pPr>
          </w:p>
        </w:tc>
      </w:tr>
      <w:tr w:rsidR="001D0AB9" w:rsidRPr="0028223D" w14:paraId="758DD8DA" w14:textId="77777777" w:rsidTr="00E660D8">
        <w:tc>
          <w:tcPr>
            <w:tcW w:w="1392" w:type="dxa"/>
            <w:tcBorders>
              <w:top w:val="nil"/>
              <w:left w:val="single" w:sz="4" w:space="0" w:color="auto"/>
              <w:bottom w:val="single" w:sz="4" w:space="0" w:color="auto"/>
              <w:right w:val="single" w:sz="4" w:space="0" w:color="auto"/>
            </w:tcBorders>
          </w:tcPr>
          <w:p w14:paraId="07D3C421" w14:textId="77777777" w:rsidR="001D0AB9" w:rsidRPr="0028223D" w:rsidRDefault="001D0AB9"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217EAEC" w14:textId="77777777" w:rsidR="001D0AB9" w:rsidRPr="0028223D" w:rsidRDefault="001D0AB9" w:rsidP="00C74787">
            <w:pPr>
              <w:rPr>
                <w:sz w:val="18"/>
                <w:szCs w:val="18"/>
              </w:rPr>
            </w:pPr>
          </w:p>
        </w:tc>
        <w:tc>
          <w:tcPr>
            <w:tcW w:w="925" w:type="dxa"/>
            <w:tcBorders>
              <w:top w:val="nil"/>
              <w:left w:val="single" w:sz="18" w:space="0" w:color="auto"/>
              <w:bottom w:val="single" w:sz="4" w:space="0" w:color="auto"/>
              <w:right w:val="single" w:sz="4" w:space="0" w:color="auto"/>
            </w:tcBorders>
          </w:tcPr>
          <w:p w14:paraId="4A9C3DC5" w14:textId="66071E9A" w:rsidR="001D0AB9" w:rsidRPr="0028223D" w:rsidRDefault="0031053F" w:rsidP="006C01D0">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66FA86D4" w14:textId="77777777" w:rsidR="001D0AB9" w:rsidRPr="0028223D" w:rsidRDefault="001D0AB9">
            <w:pPr>
              <w:rPr>
                <w:sz w:val="18"/>
                <w:szCs w:val="18"/>
              </w:rPr>
            </w:pPr>
          </w:p>
        </w:tc>
        <w:tc>
          <w:tcPr>
            <w:tcW w:w="5400" w:type="dxa"/>
            <w:gridSpan w:val="4"/>
            <w:tcBorders>
              <w:top w:val="nil"/>
              <w:left w:val="single" w:sz="4" w:space="0" w:color="auto"/>
              <w:bottom w:val="single" w:sz="4" w:space="0" w:color="auto"/>
              <w:right w:val="single" w:sz="4" w:space="0" w:color="auto"/>
            </w:tcBorders>
          </w:tcPr>
          <w:p w14:paraId="3413722C" w14:textId="77777777" w:rsidR="001D0AB9" w:rsidRPr="0028223D" w:rsidRDefault="001D0AB9" w:rsidP="00C16656">
            <w:pPr>
              <w:rPr>
                <w:sz w:val="18"/>
                <w:szCs w:val="18"/>
              </w:rPr>
            </w:pPr>
          </w:p>
        </w:tc>
        <w:tc>
          <w:tcPr>
            <w:tcW w:w="540" w:type="dxa"/>
            <w:tcBorders>
              <w:top w:val="nil"/>
              <w:left w:val="single" w:sz="4" w:space="0" w:color="auto"/>
              <w:bottom w:val="single" w:sz="4" w:space="0" w:color="auto"/>
              <w:right w:val="single" w:sz="4" w:space="0" w:color="auto"/>
            </w:tcBorders>
          </w:tcPr>
          <w:p w14:paraId="690FBED3" w14:textId="77777777" w:rsidR="001D0AB9" w:rsidRPr="0028223D" w:rsidRDefault="001D0AB9">
            <w:pPr>
              <w:rPr>
                <w:sz w:val="18"/>
                <w:szCs w:val="18"/>
              </w:rPr>
            </w:pPr>
          </w:p>
        </w:tc>
        <w:tc>
          <w:tcPr>
            <w:tcW w:w="1080" w:type="dxa"/>
            <w:tcBorders>
              <w:top w:val="nil"/>
              <w:left w:val="single" w:sz="4" w:space="0" w:color="auto"/>
              <w:bottom w:val="single" w:sz="4" w:space="0" w:color="auto"/>
              <w:right w:val="single" w:sz="4" w:space="0" w:color="auto"/>
            </w:tcBorders>
          </w:tcPr>
          <w:p w14:paraId="1C189160" w14:textId="77777777" w:rsidR="001D0AB9" w:rsidRPr="0028223D" w:rsidRDefault="001D0AB9">
            <w:pPr>
              <w:rPr>
                <w:sz w:val="18"/>
                <w:szCs w:val="18"/>
              </w:rPr>
            </w:pPr>
          </w:p>
        </w:tc>
      </w:tr>
      <w:tr w:rsidR="00A42568" w:rsidRPr="0028223D" w14:paraId="7240A361" w14:textId="77777777" w:rsidTr="00E660D8">
        <w:tc>
          <w:tcPr>
            <w:tcW w:w="1392" w:type="dxa"/>
            <w:tcBorders>
              <w:top w:val="single" w:sz="4" w:space="0" w:color="auto"/>
              <w:left w:val="single" w:sz="4" w:space="0" w:color="auto"/>
              <w:bottom w:val="nil"/>
              <w:right w:val="single" w:sz="4" w:space="0" w:color="auto"/>
            </w:tcBorders>
          </w:tcPr>
          <w:p w14:paraId="14BBDCC3" w14:textId="77777777" w:rsidR="00A42568" w:rsidRPr="0028223D" w:rsidRDefault="00A42568" w:rsidP="00557933">
            <w:pPr>
              <w:rPr>
                <w:sz w:val="18"/>
                <w:szCs w:val="18"/>
              </w:rPr>
            </w:pPr>
            <w:r w:rsidRPr="0028223D">
              <w:rPr>
                <w:sz w:val="18"/>
                <w:szCs w:val="18"/>
              </w:rPr>
              <w:t>Čl. 44 odst. 5</w:t>
            </w:r>
          </w:p>
        </w:tc>
        <w:tc>
          <w:tcPr>
            <w:tcW w:w="5387" w:type="dxa"/>
            <w:gridSpan w:val="4"/>
            <w:tcBorders>
              <w:top w:val="single" w:sz="4" w:space="0" w:color="auto"/>
              <w:left w:val="single" w:sz="4" w:space="0" w:color="auto"/>
              <w:bottom w:val="nil"/>
              <w:right w:val="single" w:sz="18" w:space="0" w:color="auto"/>
            </w:tcBorders>
          </w:tcPr>
          <w:p w14:paraId="0610F17F" w14:textId="77777777" w:rsidR="00A42568" w:rsidRPr="0028223D" w:rsidRDefault="00A42568" w:rsidP="00C74787">
            <w:pPr>
              <w:rPr>
                <w:sz w:val="18"/>
                <w:szCs w:val="18"/>
              </w:rPr>
            </w:pPr>
            <w:r w:rsidRPr="0028223D">
              <w:rPr>
                <w:sz w:val="18"/>
                <w:szCs w:val="18"/>
              </w:rPr>
              <w:t>V případě havarijního ozáření členské státy uloží provozovateli povinnost neprodleně sdělit výsledky osobního monitorování a posouzení dávek dané osobě a příslušnému orgánu.</w:t>
            </w:r>
          </w:p>
        </w:tc>
        <w:tc>
          <w:tcPr>
            <w:tcW w:w="925" w:type="dxa"/>
            <w:tcBorders>
              <w:top w:val="single" w:sz="4" w:space="0" w:color="auto"/>
              <w:left w:val="single" w:sz="18" w:space="0" w:color="auto"/>
              <w:bottom w:val="nil"/>
              <w:right w:val="single" w:sz="4" w:space="0" w:color="auto"/>
            </w:tcBorders>
          </w:tcPr>
          <w:p w14:paraId="530D41A5"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E9C2CBC" w14:textId="04D88CBD" w:rsidR="00A42568" w:rsidRPr="0028223D" w:rsidRDefault="00BF3BD2">
            <w:pPr>
              <w:rPr>
                <w:sz w:val="18"/>
                <w:szCs w:val="18"/>
              </w:rPr>
            </w:pPr>
            <w:r w:rsidRPr="0028223D">
              <w:rPr>
                <w:sz w:val="18"/>
                <w:szCs w:val="18"/>
              </w:rPr>
              <w:t>§25 odst.1 písm.f)</w:t>
            </w:r>
          </w:p>
        </w:tc>
        <w:tc>
          <w:tcPr>
            <w:tcW w:w="5400" w:type="dxa"/>
            <w:gridSpan w:val="4"/>
            <w:tcBorders>
              <w:top w:val="single" w:sz="4" w:space="0" w:color="auto"/>
              <w:left w:val="single" w:sz="4" w:space="0" w:color="auto"/>
              <w:bottom w:val="nil"/>
              <w:right w:val="single" w:sz="4" w:space="0" w:color="auto"/>
            </w:tcBorders>
          </w:tcPr>
          <w:p w14:paraId="7C8294DE" w14:textId="7C29CA18" w:rsidR="00BF3BD2" w:rsidRPr="0028223D" w:rsidRDefault="00BF3BD2" w:rsidP="007C0EEF">
            <w:pPr>
              <w:rPr>
                <w:sz w:val="18"/>
                <w:szCs w:val="18"/>
              </w:rPr>
            </w:pPr>
            <w:r w:rsidRPr="0028223D">
              <w:rPr>
                <w:sz w:val="18"/>
                <w:szCs w:val="18"/>
              </w:rPr>
              <w:t>(1) Držitel povolení a registrant jsou povinni</w:t>
            </w:r>
            <w:r w:rsidR="006E47A8" w:rsidRPr="0028223D">
              <w:rPr>
                <w:sz w:val="18"/>
                <w:szCs w:val="18"/>
              </w:rPr>
              <w:t xml:space="preserve"> </w:t>
            </w: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7815848E" w14:textId="77777777" w:rsidR="00A42568" w:rsidRPr="0028223D" w:rsidRDefault="00A42568" w:rsidP="00BF3BD2">
            <w:pPr>
              <w:rPr>
                <w:sz w:val="18"/>
                <w:szCs w:val="18"/>
              </w:rPr>
            </w:pPr>
          </w:p>
        </w:tc>
        <w:tc>
          <w:tcPr>
            <w:tcW w:w="540" w:type="dxa"/>
            <w:tcBorders>
              <w:top w:val="single" w:sz="4" w:space="0" w:color="auto"/>
              <w:left w:val="single" w:sz="4" w:space="0" w:color="auto"/>
              <w:bottom w:val="nil"/>
              <w:right w:val="single" w:sz="4" w:space="0" w:color="auto"/>
            </w:tcBorders>
          </w:tcPr>
          <w:p w14:paraId="6C8B2C0D"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225E14A" w14:textId="77777777" w:rsidR="00A42568" w:rsidRPr="0028223D" w:rsidRDefault="00A42568">
            <w:pPr>
              <w:rPr>
                <w:sz w:val="18"/>
                <w:szCs w:val="18"/>
              </w:rPr>
            </w:pPr>
          </w:p>
        </w:tc>
      </w:tr>
      <w:tr w:rsidR="00A42568" w:rsidRPr="0028223D" w14:paraId="7D0FC666" w14:textId="77777777" w:rsidTr="00E660D8">
        <w:tc>
          <w:tcPr>
            <w:tcW w:w="1392" w:type="dxa"/>
            <w:tcBorders>
              <w:top w:val="nil"/>
              <w:left w:val="single" w:sz="4" w:space="0" w:color="auto"/>
              <w:bottom w:val="nil"/>
              <w:right w:val="single" w:sz="4" w:space="0" w:color="auto"/>
            </w:tcBorders>
          </w:tcPr>
          <w:p w14:paraId="34C8B5B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2F07338"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2D80EC3C"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5F378D0" w14:textId="7CC341F7" w:rsidR="00A42568" w:rsidRPr="0028223D" w:rsidRDefault="003D378A">
            <w:pPr>
              <w:rPr>
                <w:sz w:val="18"/>
                <w:szCs w:val="18"/>
              </w:rPr>
            </w:pPr>
            <w:r w:rsidRPr="0028223D">
              <w:rPr>
                <w:sz w:val="18"/>
                <w:szCs w:val="18"/>
              </w:rPr>
              <w:t>§21 odst.1 písm.a)</w:t>
            </w:r>
          </w:p>
        </w:tc>
        <w:tc>
          <w:tcPr>
            <w:tcW w:w="5400" w:type="dxa"/>
            <w:gridSpan w:val="4"/>
            <w:tcBorders>
              <w:top w:val="nil"/>
              <w:left w:val="single" w:sz="4" w:space="0" w:color="auto"/>
              <w:bottom w:val="nil"/>
              <w:right w:val="single" w:sz="4" w:space="0" w:color="auto"/>
            </w:tcBorders>
          </w:tcPr>
          <w:p w14:paraId="782E0CD9" w14:textId="77777777" w:rsidR="003D378A" w:rsidRPr="0028223D" w:rsidRDefault="003D378A" w:rsidP="003D378A">
            <w:pPr>
              <w:rPr>
                <w:sz w:val="18"/>
                <w:szCs w:val="18"/>
              </w:rPr>
            </w:pPr>
            <w:r w:rsidRPr="0028223D">
              <w:rPr>
                <w:sz w:val="18"/>
                <w:szCs w:val="18"/>
              </w:rPr>
              <w:t>(1) Veličinami důležitými z hlediska radiační ochrany jsou veličiny</w:t>
            </w:r>
          </w:p>
          <w:p w14:paraId="22A9D0CE" w14:textId="77777777" w:rsidR="00A42568" w:rsidRPr="0028223D" w:rsidRDefault="003D378A" w:rsidP="007C0EEF">
            <w:pPr>
              <w:rPr>
                <w:sz w:val="18"/>
                <w:szCs w:val="18"/>
              </w:rPr>
            </w:pPr>
            <w:r w:rsidRPr="0028223D">
              <w:rPr>
                <w:sz w:val="18"/>
                <w:szCs w:val="18"/>
              </w:rPr>
              <w:t>a) používané pro stanovení osobní dávky fyzické osoby,</w:t>
            </w:r>
          </w:p>
          <w:p w14:paraId="3537B9FF" w14:textId="14EEA7D8" w:rsidR="002A3015" w:rsidRPr="0028223D" w:rsidRDefault="002A3015" w:rsidP="007C0EEF">
            <w:pPr>
              <w:rPr>
                <w:sz w:val="18"/>
                <w:szCs w:val="18"/>
              </w:rPr>
            </w:pPr>
          </w:p>
        </w:tc>
        <w:tc>
          <w:tcPr>
            <w:tcW w:w="540" w:type="dxa"/>
            <w:tcBorders>
              <w:top w:val="nil"/>
              <w:left w:val="single" w:sz="4" w:space="0" w:color="auto"/>
              <w:bottom w:val="nil"/>
              <w:right w:val="single" w:sz="4" w:space="0" w:color="auto"/>
            </w:tcBorders>
          </w:tcPr>
          <w:p w14:paraId="35E74D3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5893DAD" w14:textId="77777777" w:rsidR="00A42568" w:rsidRPr="0028223D" w:rsidRDefault="00A42568">
            <w:pPr>
              <w:rPr>
                <w:sz w:val="18"/>
                <w:szCs w:val="18"/>
              </w:rPr>
            </w:pPr>
          </w:p>
        </w:tc>
      </w:tr>
      <w:tr w:rsidR="00A42568" w:rsidRPr="0028223D" w14:paraId="39EB77DE" w14:textId="77777777" w:rsidTr="00E660D8">
        <w:tc>
          <w:tcPr>
            <w:tcW w:w="1392" w:type="dxa"/>
            <w:tcBorders>
              <w:top w:val="nil"/>
              <w:left w:val="single" w:sz="4" w:space="0" w:color="auto"/>
              <w:bottom w:val="nil"/>
              <w:right w:val="single" w:sz="4" w:space="0" w:color="auto"/>
            </w:tcBorders>
          </w:tcPr>
          <w:p w14:paraId="613B2BDE"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60EC46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F90AA2E" w14:textId="607719D9" w:rsidR="00A42568" w:rsidRPr="0028223D" w:rsidRDefault="003D378A" w:rsidP="00657CB4">
            <w:pPr>
              <w:rPr>
                <w:sz w:val="18"/>
                <w:szCs w:val="18"/>
              </w:rPr>
            </w:pPr>
            <w:r w:rsidRPr="0028223D">
              <w:rPr>
                <w:sz w:val="18"/>
                <w:szCs w:val="18"/>
              </w:rPr>
              <w:t>263</w:t>
            </w:r>
            <w:r w:rsidR="00A42568" w:rsidRPr="0028223D">
              <w:rPr>
                <w:sz w:val="18"/>
                <w:szCs w:val="18"/>
              </w:rPr>
              <w:t>/2016</w:t>
            </w:r>
          </w:p>
        </w:tc>
        <w:tc>
          <w:tcPr>
            <w:tcW w:w="1116" w:type="dxa"/>
            <w:gridSpan w:val="2"/>
            <w:tcBorders>
              <w:top w:val="nil"/>
              <w:left w:val="single" w:sz="4" w:space="0" w:color="auto"/>
              <w:bottom w:val="nil"/>
              <w:right w:val="single" w:sz="4" w:space="0" w:color="auto"/>
            </w:tcBorders>
          </w:tcPr>
          <w:p w14:paraId="1BDDAAF6" w14:textId="15C61CCE" w:rsidR="00A42568" w:rsidRPr="0028223D" w:rsidRDefault="003D378A">
            <w:pPr>
              <w:rPr>
                <w:sz w:val="18"/>
                <w:szCs w:val="18"/>
              </w:rPr>
            </w:pPr>
            <w:r w:rsidRPr="0028223D">
              <w:rPr>
                <w:sz w:val="18"/>
                <w:szCs w:val="18"/>
              </w:rPr>
              <w:t>§25 odst. 1 písm.a)</w:t>
            </w:r>
          </w:p>
        </w:tc>
        <w:tc>
          <w:tcPr>
            <w:tcW w:w="5400" w:type="dxa"/>
            <w:gridSpan w:val="4"/>
            <w:tcBorders>
              <w:top w:val="nil"/>
              <w:left w:val="single" w:sz="4" w:space="0" w:color="auto"/>
              <w:bottom w:val="nil"/>
              <w:right w:val="single" w:sz="4" w:space="0" w:color="auto"/>
            </w:tcBorders>
          </w:tcPr>
          <w:p w14:paraId="217E99C2" w14:textId="77777777" w:rsidR="003D378A" w:rsidRPr="0028223D" w:rsidRDefault="003D378A" w:rsidP="003D378A">
            <w:pPr>
              <w:rPr>
                <w:sz w:val="18"/>
                <w:szCs w:val="18"/>
              </w:rPr>
            </w:pPr>
            <w:r w:rsidRPr="0028223D">
              <w:rPr>
                <w:sz w:val="18"/>
                <w:szCs w:val="18"/>
              </w:rPr>
              <w:t>(1) Držitel povolení a registrant jsou povinni</w:t>
            </w:r>
          </w:p>
          <w:p w14:paraId="7A7798FB" w14:textId="77777777" w:rsidR="00A42568" w:rsidRPr="0028223D" w:rsidRDefault="003D378A" w:rsidP="003D378A">
            <w:pPr>
              <w:rPr>
                <w:sz w:val="18"/>
                <w:szCs w:val="18"/>
              </w:rPr>
            </w:pPr>
            <w:r w:rsidRPr="0028223D">
              <w:rPr>
                <w:sz w:val="18"/>
                <w:szCs w:val="18"/>
              </w:rPr>
              <w:t>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a změnu všech skutečností rozhodných pro vydání povolení nebo provedení registrace, s výjimkou údajů, které jsou zjistitelné z veřejného registru,</w:t>
            </w:r>
          </w:p>
          <w:p w14:paraId="21F469C6" w14:textId="1B35CFF5" w:rsidR="002A3015" w:rsidRPr="0028223D" w:rsidRDefault="002A3015" w:rsidP="003D378A">
            <w:pPr>
              <w:rPr>
                <w:sz w:val="18"/>
                <w:szCs w:val="18"/>
              </w:rPr>
            </w:pPr>
          </w:p>
        </w:tc>
        <w:tc>
          <w:tcPr>
            <w:tcW w:w="540" w:type="dxa"/>
            <w:tcBorders>
              <w:top w:val="nil"/>
              <w:left w:val="single" w:sz="4" w:space="0" w:color="auto"/>
              <w:bottom w:val="nil"/>
              <w:right w:val="single" w:sz="4" w:space="0" w:color="auto"/>
            </w:tcBorders>
          </w:tcPr>
          <w:p w14:paraId="388A929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725A303" w14:textId="77777777" w:rsidR="00A42568" w:rsidRPr="0028223D" w:rsidRDefault="00A42568">
            <w:pPr>
              <w:rPr>
                <w:sz w:val="18"/>
                <w:szCs w:val="18"/>
              </w:rPr>
            </w:pPr>
          </w:p>
        </w:tc>
      </w:tr>
      <w:tr w:rsidR="003D378A" w:rsidRPr="0028223D" w14:paraId="2FD450C7" w14:textId="77777777" w:rsidTr="00E660D8">
        <w:tc>
          <w:tcPr>
            <w:tcW w:w="1392" w:type="dxa"/>
            <w:tcBorders>
              <w:top w:val="nil"/>
              <w:left w:val="single" w:sz="4" w:space="0" w:color="auto"/>
              <w:bottom w:val="nil"/>
              <w:right w:val="single" w:sz="4" w:space="0" w:color="auto"/>
            </w:tcBorders>
          </w:tcPr>
          <w:p w14:paraId="524B0C90" w14:textId="77777777" w:rsidR="003D378A" w:rsidRPr="0028223D" w:rsidRDefault="003D378A" w:rsidP="00557933">
            <w:pPr>
              <w:rPr>
                <w:sz w:val="18"/>
                <w:szCs w:val="18"/>
              </w:rPr>
            </w:pPr>
          </w:p>
        </w:tc>
        <w:tc>
          <w:tcPr>
            <w:tcW w:w="5387" w:type="dxa"/>
            <w:gridSpan w:val="4"/>
            <w:tcBorders>
              <w:top w:val="nil"/>
              <w:left w:val="single" w:sz="4" w:space="0" w:color="auto"/>
              <w:bottom w:val="nil"/>
              <w:right w:val="single" w:sz="18" w:space="0" w:color="auto"/>
            </w:tcBorders>
          </w:tcPr>
          <w:p w14:paraId="242DD71E" w14:textId="77777777" w:rsidR="003D378A" w:rsidRPr="0028223D" w:rsidRDefault="003D378A" w:rsidP="00C74787">
            <w:pPr>
              <w:rPr>
                <w:sz w:val="18"/>
                <w:szCs w:val="18"/>
              </w:rPr>
            </w:pPr>
          </w:p>
        </w:tc>
        <w:tc>
          <w:tcPr>
            <w:tcW w:w="925" w:type="dxa"/>
            <w:tcBorders>
              <w:top w:val="nil"/>
              <w:left w:val="single" w:sz="18" w:space="0" w:color="auto"/>
              <w:bottom w:val="nil"/>
              <w:right w:val="single" w:sz="4" w:space="0" w:color="auto"/>
            </w:tcBorders>
          </w:tcPr>
          <w:p w14:paraId="0DA25578" w14:textId="52970835" w:rsidR="003D378A" w:rsidRPr="0028223D" w:rsidDel="003D378A" w:rsidRDefault="003D378A"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7B59F95" w14:textId="20418330" w:rsidR="003D378A" w:rsidRPr="0028223D" w:rsidDel="003D378A" w:rsidRDefault="003D378A">
            <w:pPr>
              <w:rPr>
                <w:sz w:val="18"/>
                <w:szCs w:val="18"/>
              </w:rPr>
            </w:pPr>
            <w:r w:rsidRPr="0028223D">
              <w:rPr>
                <w:sz w:val="18"/>
                <w:szCs w:val="18"/>
              </w:rPr>
              <w:t>§78 odst.1 písm.d)</w:t>
            </w:r>
          </w:p>
        </w:tc>
        <w:tc>
          <w:tcPr>
            <w:tcW w:w="5400" w:type="dxa"/>
            <w:gridSpan w:val="4"/>
            <w:tcBorders>
              <w:top w:val="nil"/>
              <w:left w:val="single" w:sz="4" w:space="0" w:color="auto"/>
              <w:bottom w:val="nil"/>
              <w:right w:val="single" w:sz="4" w:space="0" w:color="auto"/>
            </w:tcBorders>
          </w:tcPr>
          <w:p w14:paraId="1074B50C" w14:textId="77777777" w:rsidR="003D378A" w:rsidRPr="0028223D" w:rsidRDefault="003D378A" w:rsidP="003D378A">
            <w:pPr>
              <w:rPr>
                <w:sz w:val="18"/>
                <w:szCs w:val="18"/>
              </w:rPr>
            </w:pPr>
            <w:r w:rsidRPr="0028223D">
              <w:rPr>
                <w:sz w:val="18"/>
                <w:szCs w:val="18"/>
              </w:rPr>
              <w:t>(1) Držitel povolení k vykonávání činností v rámci expozičních situací a registrant jsou povinni</w:t>
            </w:r>
          </w:p>
          <w:p w14:paraId="5AC3D099" w14:textId="77777777" w:rsidR="003D378A" w:rsidRPr="0028223D" w:rsidRDefault="003D378A" w:rsidP="003D378A">
            <w:pPr>
              <w:rPr>
                <w:sz w:val="18"/>
                <w:szCs w:val="18"/>
              </w:rPr>
            </w:pPr>
            <w:r w:rsidRPr="0028223D">
              <w:rPr>
                <w:sz w:val="18"/>
                <w:szCs w:val="18"/>
              </w:rPr>
              <w:t>d) zajistit osobní monitorování radiačního pracovníka a monitorování pracoviště v závislosti na rozsahu a způsobu vykonávané činnosti,</w:t>
            </w:r>
          </w:p>
          <w:p w14:paraId="7DB7D970" w14:textId="269C71BB" w:rsidR="008E3F59" w:rsidRPr="0028223D" w:rsidRDefault="008E3F59" w:rsidP="003D378A">
            <w:pPr>
              <w:rPr>
                <w:sz w:val="18"/>
                <w:szCs w:val="18"/>
              </w:rPr>
            </w:pPr>
          </w:p>
        </w:tc>
        <w:tc>
          <w:tcPr>
            <w:tcW w:w="540" w:type="dxa"/>
            <w:tcBorders>
              <w:top w:val="nil"/>
              <w:left w:val="single" w:sz="4" w:space="0" w:color="auto"/>
              <w:bottom w:val="nil"/>
              <w:right w:val="single" w:sz="4" w:space="0" w:color="auto"/>
            </w:tcBorders>
          </w:tcPr>
          <w:p w14:paraId="111D9461" w14:textId="77777777" w:rsidR="003D378A" w:rsidRPr="0028223D" w:rsidRDefault="003D378A">
            <w:pPr>
              <w:rPr>
                <w:sz w:val="18"/>
                <w:szCs w:val="18"/>
              </w:rPr>
            </w:pPr>
          </w:p>
        </w:tc>
        <w:tc>
          <w:tcPr>
            <w:tcW w:w="1080" w:type="dxa"/>
            <w:tcBorders>
              <w:top w:val="nil"/>
              <w:left w:val="single" w:sz="4" w:space="0" w:color="auto"/>
              <w:bottom w:val="nil"/>
              <w:right w:val="single" w:sz="4" w:space="0" w:color="auto"/>
            </w:tcBorders>
          </w:tcPr>
          <w:p w14:paraId="36D1F5ED" w14:textId="77777777" w:rsidR="003D378A" w:rsidRPr="0028223D" w:rsidRDefault="003D378A">
            <w:pPr>
              <w:rPr>
                <w:sz w:val="18"/>
                <w:szCs w:val="18"/>
              </w:rPr>
            </w:pPr>
          </w:p>
        </w:tc>
      </w:tr>
      <w:tr w:rsidR="003D378A" w:rsidRPr="0028223D" w14:paraId="4B42012C" w14:textId="77777777" w:rsidTr="00E660D8">
        <w:tc>
          <w:tcPr>
            <w:tcW w:w="1392" w:type="dxa"/>
            <w:tcBorders>
              <w:top w:val="nil"/>
              <w:left w:val="single" w:sz="4" w:space="0" w:color="auto"/>
              <w:bottom w:val="nil"/>
              <w:right w:val="single" w:sz="4" w:space="0" w:color="auto"/>
            </w:tcBorders>
          </w:tcPr>
          <w:p w14:paraId="6DD8D519" w14:textId="77777777" w:rsidR="003D378A" w:rsidRPr="0028223D" w:rsidRDefault="003D378A" w:rsidP="00557933">
            <w:pPr>
              <w:rPr>
                <w:sz w:val="18"/>
                <w:szCs w:val="18"/>
              </w:rPr>
            </w:pPr>
          </w:p>
        </w:tc>
        <w:tc>
          <w:tcPr>
            <w:tcW w:w="5387" w:type="dxa"/>
            <w:gridSpan w:val="4"/>
            <w:tcBorders>
              <w:top w:val="nil"/>
              <w:left w:val="single" w:sz="4" w:space="0" w:color="auto"/>
              <w:bottom w:val="nil"/>
              <w:right w:val="single" w:sz="18" w:space="0" w:color="auto"/>
            </w:tcBorders>
          </w:tcPr>
          <w:p w14:paraId="32741FD6" w14:textId="77777777" w:rsidR="003D378A" w:rsidRPr="0028223D" w:rsidRDefault="003D378A" w:rsidP="00C74787">
            <w:pPr>
              <w:rPr>
                <w:sz w:val="18"/>
                <w:szCs w:val="18"/>
              </w:rPr>
            </w:pPr>
          </w:p>
        </w:tc>
        <w:tc>
          <w:tcPr>
            <w:tcW w:w="925" w:type="dxa"/>
            <w:tcBorders>
              <w:top w:val="nil"/>
              <w:left w:val="single" w:sz="18" w:space="0" w:color="auto"/>
              <w:bottom w:val="nil"/>
              <w:right w:val="single" w:sz="4" w:space="0" w:color="auto"/>
            </w:tcBorders>
          </w:tcPr>
          <w:p w14:paraId="2BF6230B" w14:textId="52236CC0" w:rsidR="003D378A" w:rsidRPr="0028223D" w:rsidDel="003D378A" w:rsidRDefault="003D378A"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CAB2FB8" w14:textId="7D028734" w:rsidR="003D378A" w:rsidRPr="0028223D" w:rsidDel="003D378A" w:rsidRDefault="003D378A">
            <w:pPr>
              <w:rPr>
                <w:sz w:val="18"/>
                <w:szCs w:val="18"/>
              </w:rPr>
            </w:pPr>
            <w:r w:rsidRPr="0028223D">
              <w:rPr>
                <w:sz w:val="18"/>
                <w:szCs w:val="18"/>
              </w:rPr>
              <w:t>§78 odst.1 písm.h)</w:t>
            </w:r>
          </w:p>
        </w:tc>
        <w:tc>
          <w:tcPr>
            <w:tcW w:w="5400" w:type="dxa"/>
            <w:gridSpan w:val="4"/>
            <w:tcBorders>
              <w:top w:val="nil"/>
              <w:left w:val="single" w:sz="4" w:space="0" w:color="auto"/>
              <w:bottom w:val="nil"/>
              <w:right w:val="single" w:sz="4" w:space="0" w:color="auto"/>
            </w:tcBorders>
          </w:tcPr>
          <w:p w14:paraId="41CF3049" w14:textId="77777777" w:rsidR="003D378A" w:rsidRPr="0028223D" w:rsidRDefault="003D378A" w:rsidP="003D378A">
            <w:pPr>
              <w:rPr>
                <w:sz w:val="18"/>
                <w:szCs w:val="18"/>
              </w:rPr>
            </w:pPr>
            <w:r w:rsidRPr="0028223D">
              <w:rPr>
                <w:sz w:val="18"/>
                <w:szCs w:val="18"/>
              </w:rPr>
              <w:t>(1) Držitel povolení k vykonávání činností v rámci expozičních situací a registrant jsou povinni</w:t>
            </w:r>
          </w:p>
          <w:p w14:paraId="4DFE40C7" w14:textId="77777777" w:rsidR="003D378A" w:rsidRPr="0028223D" w:rsidRDefault="003D378A" w:rsidP="003D378A">
            <w:pPr>
              <w:rPr>
                <w:sz w:val="18"/>
                <w:szCs w:val="18"/>
              </w:rPr>
            </w:pPr>
            <w:r w:rsidRPr="0028223D">
              <w:rPr>
                <w:sz w:val="18"/>
                <w:szCs w:val="18"/>
              </w:rPr>
              <w:t>h) poskytnout radiačnímu pracovníkovi výsledky jeho osobního monitorování.</w:t>
            </w:r>
          </w:p>
          <w:p w14:paraId="6E526DB3" w14:textId="3A50EF6F" w:rsidR="008E3F59" w:rsidRPr="0028223D" w:rsidRDefault="008E3F59" w:rsidP="003D378A">
            <w:pPr>
              <w:rPr>
                <w:sz w:val="18"/>
                <w:szCs w:val="18"/>
              </w:rPr>
            </w:pPr>
          </w:p>
        </w:tc>
        <w:tc>
          <w:tcPr>
            <w:tcW w:w="540" w:type="dxa"/>
            <w:tcBorders>
              <w:top w:val="nil"/>
              <w:left w:val="single" w:sz="4" w:space="0" w:color="auto"/>
              <w:bottom w:val="nil"/>
              <w:right w:val="single" w:sz="4" w:space="0" w:color="auto"/>
            </w:tcBorders>
          </w:tcPr>
          <w:p w14:paraId="6B474D48" w14:textId="77777777" w:rsidR="003D378A" w:rsidRPr="0028223D" w:rsidRDefault="003D378A">
            <w:pPr>
              <w:rPr>
                <w:sz w:val="18"/>
                <w:szCs w:val="18"/>
              </w:rPr>
            </w:pPr>
          </w:p>
        </w:tc>
        <w:tc>
          <w:tcPr>
            <w:tcW w:w="1080" w:type="dxa"/>
            <w:tcBorders>
              <w:top w:val="nil"/>
              <w:left w:val="single" w:sz="4" w:space="0" w:color="auto"/>
              <w:bottom w:val="nil"/>
              <w:right w:val="single" w:sz="4" w:space="0" w:color="auto"/>
            </w:tcBorders>
          </w:tcPr>
          <w:p w14:paraId="296CBAAB" w14:textId="77777777" w:rsidR="003D378A" w:rsidRPr="0028223D" w:rsidRDefault="003D378A">
            <w:pPr>
              <w:rPr>
                <w:sz w:val="18"/>
                <w:szCs w:val="18"/>
              </w:rPr>
            </w:pPr>
          </w:p>
        </w:tc>
      </w:tr>
      <w:tr w:rsidR="003D378A" w:rsidRPr="0028223D" w14:paraId="012E4122" w14:textId="77777777" w:rsidTr="00E660D8">
        <w:tc>
          <w:tcPr>
            <w:tcW w:w="1392" w:type="dxa"/>
            <w:tcBorders>
              <w:top w:val="nil"/>
              <w:left w:val="single" w:sz="4" w:space="0" w:color="auto"/>
              <w:bottom w:val="nil"/>
              <w:right w:val="single" w:sz="4" w:space="0" w:color="auto"/>
            </w:tcBorders>
          </w:tcPr>
          <w:p w14:paraId="7F2A89C0" w14:textId="77777777" w:rsidR="003D378A" w:rsidRPr="0028223D" w:rsidRDefault="003D378A" w:rsidP="00557933">
            <w:pPr>
              <w:rPr>
                <w:sz w:val="18"/>
                <w:szCs w:val="18"/>
              </w:rPr>
            </w:pPr>
          </w:p>
        </w:tc>
        <w:tc>
          <w:tcPr>
            <w:tcW w:w="5387" w:type="dxa"/>
            <w:gridSpan w:val="4"/>
            <w:tcBorders>
              <w:top w:val="nil"/>
              <w:left w:val="single" w:sz="4" w:space="0" w:color="auto"/>
              <w:bottom w:val="nil"/>
              <w:right w:val="single" w:sz="18" w:space="0" w:color="auto"/>
            </w:tcBorders>
          </w:tcPr>
          <w:p w14:paraId="1DF378AC" w14:textId="77777777" w:rsidR="003D378A" w:rsidRPr="0028223D" w:rsidRDefault="003D378A" w:rsidP="00C74787">
            <w:pPr>
              <w:rPr>
                <w:sz w:val="18"/>
                <w:szCs w:val="18"/>
              </w:rPr>
            </w:pPr>
          </w:p>
        </w:tc>
        <w:tc>
          <w:tcPr>
            <w:tcW w:w="925" w:type="dxa"/>
            <w:tcBorders>
              <w:top w:val="nil"/>
              <w:left w:val="single" w:sz="18" w:space="0" w:color="auto"/>
              <w:bottom w:val="nil"/>
              <w:right w:val="single" w:sz="4" w:space="0" w:color="auto"/>
            </w:tcBorders>
          </w:tcPr>
          <w:p w14:paraId="206923F2" w14:textId="5DD7670C" w:rsidR="003D378A" w:rsidRPr="0028223D" w:rsidDel="003D378A" w:rsidRDefault="000F105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C94BCFF" w14:textId="5A40B21E" w:rsidR="003D378A" w:rsidRPr="0028223D" w:rsidDel="003D378A" w:rsidRDefault="000F1058">
            <w:pPr>
              <w:rPr>
                <w:sz w:val="18"/>
                <w:szCs w:val="18"/>
              </w:rPr>
            </w:pPr>
            <w:r w:rsidRPr="0028223D">
              <w:rPr>
                <w:sz w:val="18"/>
                <w:szCs w:val="18"/>
              </w:rPr>
              <w:t>§72 odst.3 písm.a)</w:t>
            </w:r>
          </w:p>
        </w:tc>
        <w:tc>
          <w:tcPr>
            <w:tcW w:w="5400" w:type="dxa"/>
            <w:gridSpan w:val="4"/>
            <w:tcBorders>
              <w:top w:val="nil"/>
              <w:left w:val="single" w:sz="4" w:space="0" w:color="auto"/>
              <w:bottom w:val="nil"/>
              <w:right w:val="single" w:sz="4" w:space="0" w:color="auto"/>
            </w:tcBorders>
          </w:tcPr>
          <w:p w14:paraId="5B5DEF86" w14:textId="77777777" w:rsidR="000F1058" w:rsidRPr="0028223D" w:rsidRDefault="000F1058" w:rsidP="000F1058">
            <w:pPr>
              <w:rPr>
                <w:sz w:val="18"/>
                <w:szCs w:val="18"/>
              </w:rPr>
            </w:pPr>
            <w:r w:rsidRPr="0028223D">
              <w:rPr>
                <w:sz w:val="18"/>
                <w:szCs w:val="18"/>
              </w:rPr>
              <w:t>(3) Držitel povolení musí informovat radiačního pracovníka srozumitelným způsobem a tak, aby bylo zřejmé, že radiační pracovník byl informován, o</w:t>
            </w:r>
          </w:p>
          <w:p w14:paraId="01E5634A" w14:textId="77777777" w:rsidR="003D378A" w:rsidRPr="0028223D" w:rsidRDefault="000F1058" w:rsidP="000F1058">
            <w:pPr>
              <w:rPr>
                <w:sz w:val="18"/>
                <w:szCs w:val="18"/>
              </w:rPr>
            </w:pPr>
            <w:r w:rsidRPr="0028223D">
              <w:rPr>
                <w:sz w:val="18"/>
                <w:szCs w:val="18"/>
              </w:rPr>
              <w:t>a) výsledcích jeho osobního monitorování a</w:t>
            </w:r>
          </w:p>
          <w:p w14:paraId="71238AC7" w14:textId="66C3D593" w:rsidR="008E3F59" w:rsidRPr="0028223D" w:rsidRDefault="008E3F59" w:rsidP="000F1058">
            <w:pPr>
              <w:rPr>
                <w:sz w:val="18"/>
                <w:szCs w:val="18"/>
              </w:rPr>
            </w:pPr>
          </w:p>
        </w:tc>
        <w:tc>
          <w:tcPr>
            <w:tcW w:w="540" w:type="dxa"/>
            <w:tcBorders>
              <w:top w:val="nil"/>
              <w:left w:val="single" w:sz="4" w:space="0" w:color="auto"/>
              <w:bottom w:val="nil"/>
              <w:right w:val="single" w:sz="4" w:space="0" w:color="auto"/>
            </w:tcBorders>
          </w:tcPr>
          <w:p w14:paraId="7B8FF624" w14:textId="77777777" w:rsidR="003D378A" w:rsidRPr="0028223D" w:rsidRDefault="003D378A">
            <w:pPr>
              <w:rPr>
                <w:sz w:val="18"/>
                <w:szCs w:val="18"/>
              </w:rPr>
            </w:pPr>
          </w:p>
        </w:tc>
        <w:tc>
          <w:tcPr>
            <w:tcW w:w="1080" w:type="dxa"/>
            <w:tcBorders>
              <w:top w:val="nil"/>
              <w:left w:val="single" w:sz="4" w:space="0" w:color="auto"/>
              <w:bottom w:val="nil"/>
              <w:right w:val="single" w:sz="4" w:space="0" w:color="auto"/>
            </w:tcBorders>
          </w:tcPr>
          <w:p w14:paraId="5CE2BB09" w14:textId="77777777" w:rsidR="003D378A" w:rsidRPr="0028223D" w:rsidRDefault="003D378A">
            <w:pPr>
              <w:rPr>
                <w:sz w:val="18"/>
                <w:szCs w:val="18"/>
              </w:rPr>
            </w:pPr>
          </w:p>
        </w:tc>
      </w:tr>
      <w:tr w:rsidR="003D378A" w:rsidRPr="0028223D" w14:paraId="57EAF300" w14:textId="77777777" w:rsidTr="00E660D8">
        <w:tc>
          <w:tcPr>
            <w:tcW w:w="1392" w:type="dxa"/>
            <w:tcBorders>
              <w:top w:val="nil"/>
              <w:left w:val="single" w:sz="4" w:space="0" w:color="auto"/>
              <w:bottom w:val="nil"/>
              <w:right w:val="single" w:sz="4" w:space="0" w:color="auto"/>
            </w:tcBorders>
          </w:tcPr>
          <w:p w14:paraId="6F4A7A00" w14:textId="77777777" w:rsidR="003D378A" w:rsidRPr="0028223D" w:rsidRDefault="003D378A" w:rsidP="00557933">
            <w:pPr>
              <w:rPr>
                <w:sz w:val="18"/>
                <w:szCs w:val="18"/>
              </w:rPr>
            </w:pPr>
          </w:p>
        </w:tc>
        <w:tc>
          <w:tcPr>
            <w:tcW w:w="5387" w:type="dxa"/>
            <w:gridSpan w:val="4"/>
            <w:tcBorders>
              <w:top w:val="nil"/>
              <w:left w:val="single" w:sz="4" w:space="0" w:color="auto"/>
              <w:bottom w:val="nil"/>
              <w:right w:val="single" w:sz="18" w:space="0" w:color="auto"/>
            </w:tcBorders>
          </w:tcPr>
          <w:p w14:paraId="173741A5" w14:textId="77777777" w:rsidR="003D378A" w:rsidRPr="0028223D" w:rsidRDefault="003D378A" w:rsidP="00C74787">
            <w:pPr>
              <w:rPr>
                <w:sz w:val="18"/>
                <w:szCs w:val="18"/>
              </w:rPr>
            </w:pPr>
          </w:p>
        </w:tc>
        <w:tc>
          <w:tcPr>
            <w:tcW w:w="925" w:type="dxa"/>
            <w:tcBorders>
              <w:top w:val="nil"/>
              <w:left w:val="single" w:sz="18" w:space="0" w:color="auto"/>
              <w:bottom w:val="nil"/>
              <w:right w:val="single" w:sz="4" w:space="0" w:color="auto"/>
            </w:tcBorders>
          </w:tcPr>
          <w:p w14:paraId="3DDE234B" w14:textId="47F7BB89" w:rsidR="003D378A" w:rsidRPr="0028223D" w:rsidDel="003D378A" w:rsidRDefault="000F105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DFCD19C" w14:textId="79159C7B" w:rsidR="003D378A" w:rsidRPr="0028223D" w:rsidDel="003D378A" w:rsidRDefault="000F1058">
            <w:pPr>
              <w:rPr>
                <w:sz w:val="18"/>
                <w:szCs w:val="18"/>
              </w:rPr>
            </w:pPr>
            <w:r w:rsidRPr="0028223D">
              <w:rPr>
                <w:sz w:val="18"/>
                <w:szCs w:val="18"/>
              </w:rPr>
              <w:t>§71 odst.5</w:t>
            </w:r>
          </w:p>
        </w:tc>
        <w:tc>
          <w:tcPr>
            <w:tcW w:w="5400" w:type="dxa"/>
            <w:gridSpan w:val="4"/>
            <w:tcBorders>
              <w:top w:val="nil"/>
              <w:left w:val="single" w:sz="4" w:space="0" w:color="auto"/>
              <w:bottom w:val="nil"/>
              <w:right w:val="single" w:sz="4" w:space="0" w:color="auto"/>
            </w:tcBorders>
          </w:tcPr>
          <w:p w14:paraId="2C4F3F34" w14:textId="77777777" w:rsidR="003D378A" w:rsidRPr="0028223D" w:rsidRDefault="000F1058" w:rsidP="003D378A">
            <w:pPr>
              <w:rPr>
                <w:sz w:val="18"/>
                <w:szCs w:val="18"/>
              </w:rPr>
            </w:pPr>
            <w:r w:rsidRPr="0028223D">
              <w:rPr>
                <w:sz w:val="18"/>
                <w:szCs w:val="18"/>
              </w:rPr>
              <w:t xml:space="preserve">(5) V případě podezření, že došlo k neplánovanému jednorázovému ozáření radiačního pracovníka, které by mohlo vést k překročení limitů </w:t>
            </w:r>
            <w:r w:rsidRPr="0028223D">
              <w:rPr>
                <w:sz w:val="18"/>
                <w:szCs w:val="18"/>
              </w:rPr>
              <w:lastRenderedPageBreak/>
              <w:t>pro radiačního pracovníka, musí být zajištěno okamžité vyhodnocení osobního dozimetru a dozimetrické hodnocení takové události.</w:t>
            </w:r>
          </w:p>
          <w:p w14:paraId="37020D96" w14:textId="3F72A5CB" w:rsidR="008E3F59" w:rsidRPr="0028223D" w:rsidRDefault="008E3F59" w:rsidP="003D378A">
            <w:pPr>
              <w:rPr>
                <w:sz w:val="18"/>
                <w:szCs w:val="18"/>
              </w:rPr>
            </w:pPr>
          </w:p>
        </w:tc>
        <w:tc>
          <w:tcPr>
            <w:tcW w:w="540" w:type="dxa"/>
            <w:tcBorders>
              <w:top w:val="nil"/>
              <w:left w:val="single" w:sz="4" w:space="0" w:color="auto"/>
              <w:bottom w:val="nil"/>
              <w:right w:val="single" w:sz="4" w:space="0" w:color="auto"/>
            </w:tcBorders>
          </w:tcPr>
          <w:p w14:paraId="64D00B02" w14:textId="77777777" w:rsidR="003D378A" w:rsidRPr="0028223D" w:rsidRDefault="003D378A">
            <w:pPr>
              <w:rPr>
                <w:sz w:val="18"/>
                <w:szCs w:val="18"/>
              </w:rPr>
            </w:pPr>
          </w:p>
        </w:tc>
        <w:tc>
          <w:tcPr>
            <w:tcW w:w="1080" w:type="dxa"/>
            <w:tcBorders>
              <w:top w:val="nil"/>
              <w:left w:val="single" w:sz="4" w:space="0" w:color="auto"/>
              <w:bottom w:val="nil"/>
              <w:right w:val="single" w:sz="4" w:space="0" w:color="auto"/>
            </w:tcBorders>
          </w:tcPr>
          <w:p w14:paraId="1C432B90" w14:textId="77777777" w:rsidR="003D378A" w:rsidRPr="0028223D" w:rsidRDefault="003D378A">
            <w:pPr>
              <w:rPr>
                <w:sz w:val="18"/>
                <w:szCs w:val="18"/>
              </w:rPr>
            </w:pPr>
          </w:p>
        </w:tc>
      </w:tr>
      <w:tr w:rsidR="003D378A" w:rsidRPr="0028223D" w14:paraId="09817D80" w14:textId="77777777" w:rsidTr="00E660D8">
        <w:tc>
          <w:tcPr>
            <w:tcW w:w="1392" w:type="dxa"/>
            <w:tcBorders>
              <w:top w:val="nil"/>
              <w:left w:val="single" w:sz="4" w:space="0" w:color="auto"/>
              <w:bottom w:val="nil"/>
              <w:right w:val="single" w:sz="4" w:space="0" w:color="auto"/>
            </w:tcBorders>
          </w:tcPr>
          <w:p w14:paraId="3F1AB7BC" w14:textId="77777777" w:rsidR="003D378A" w:rsidRPr="0028223D" w:rsidRDefault="003D378A" w:rsidP="00557933">
            <w:pPr>
              <w:rPr>
                <w:sz w:val="18"/>
                <w:szCs w:val="18"/>
              </w:rPr>
            </w:pPr>
          </w:p>
        </w:tc>
        <w:tc>
          <w:tcPr>
            <w:tcW w:w="5387" w:type="dxa"/>
            <w:gridSpan w:val="4"/>
            <w:tcBorders>
              <w:top w:val="nil"/>
              <w:left w:val="single" w:sz="4" w:space="0" w:color="auto"/>
              <w:bottom w:val="nil"/>
              <w:right w:val="single" w:sz="18" w:space="0" w:color="auto"/>
            </w:tcBorders>
          </w:tcPr>
          <w:p w14:paraId="7F0775E5" w14:textId="77777777" w:rsidR="003D378A" w:rsidRPr="0028223D" w:rsidRDefault="003D378A" w:rsidP="00C74787">
            <w:pPr>
              <w:rPr>
                <w:sz w:val="18"/>
                <w:szCs w:val="18"/>
              </w:rPr>
            </w:pPr>
          </w:p>
        </w:tc>
        <w:tc>
          <w:tcPr>
            <w:tcW w:w="925" w:type="dxa"/>
            <w:tcBorders>
              <w:top w:val="nil"/>
              <w:left w:val="single" w:sz="18" w:space="0" w:color="auto"/>
              <w:bottom w:val="nil"/>
              <w:right w:val="single" w:sz="4" w:space="0" w:color="auto"/>
            </w:tcBorders>
          </w:tcPr>
          <w:p w14:paraId="5C42C0C9" w14:textId="7ED18DCD" w:rsidR="003D378A" w:rsidRPr="0028223D" w:rsidDel="003D378A" w:rsidRDefault="000F1058" w:rsidP="00657CB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7EABCC2" w14:textId="441E7861" w:rsidR="003D378A" w:rsidRPr="0028223D" w:rsidDel="003D378A" w:rsidRDefault="000F1058">
            <w:pPr>
              <w:rPr>
                <w:sz w:val="18"/>
                <w:szCs w:val="18"/>
              </w:rPr>
            </w:pPr>
            <w:r w:rsidRPr="0028223D">
              <w:rPr>
                <w:sz w:val="18"/>
                <w:szCs w:val="18"/>
              </w:rPr>
              <w:t>§68 odst.1 písm.c)</w:t>
            </w:r>
          </w:p>
        </w:tc>
        <w:tc>
          <w:tcPr>
            <w:tcW w:w="5400" w:type="dxa"/>
            <w:gridSpan w:val="4"/>
            <w:tcBorders>
              <w:top w:val="nil"/>
              <w:left w:val="single" w:sz="4" w:space="0" w:color="auto"/>
              <w:bottom w:val="nil"/>
              <w:right w:val="single" w:sz="4" w:space="0" w:color="auto"/>
            </w:tcBorders>
          </w:tcPr>
          <w:p w14:paraId="422BAF48" w14:textId="77777777" w:rsidR="000F1058" w:rsidRPr="0028223D" w:rsidRDefault="000F1058" w:rsidP="000F1058">
            <w:pPr>
              <w:rPr>
                <w:sz w:val="18"/>
                <w:szCs w:val="18"/>
              </w:rPr>
            </w:pPr>
            <w:r w:rsidRPr="0028223D">
              <w:rPr>
                <w:sz w:val="18"/>
                <w:szCs w:val="18"/>
              </w:rPr>
              <w:t>(1) Držitel povolení vykonávající činnost v rámci plánované expoziční situace a registrant jsou povinni</w:t>
            </w:r>
          </w:p>
          <w:p w14:paraId="10174A30" w14:textId="77777777" w:rsidR="003D378A" w:rsidRPr="0028223D" w:rsidRDefault="000F1058" w:rsidP="000F1058">
            <w:pPr>
              <w:rPr>
                <w:sz w:val="18"/>
                <w:szCs w:val="18"/>
              </w:rPr>
            </w:pPr>
            <w:r w:rsidRPr="0028223D">
              <w:rPr>
                <w:sz w:val="18"/>
                <w:szCs w:val="18"/>
              </w:rPr>
              <w:t>c) neprodleně oznámit Úřadu překročení limitu ozáření,</w:t>
            </w:r>
          </w:p>
          <w:p w14:paraId="53581ADE" w14:textId="483E10CC" w:rsidR="008E3F59" w:rsidRPr="0028223D" w:rsidRDefault="008E3F59" w:rsidP="000F1058">
            <w:pPr>
              <w:rPr>
                <w:sz w:val="18"/>
                <w:szCs w:val="18"/>
              </w:rPr>
            </w:pPr>
          </w:p>
        </w:tc>
        <w:tc>
          <w:tcPr>
            <w:tcW w:w="540" w:type="dxa"/>
            <w:tcBorders>
              <w:top w:val="nil"/>
              <w:left w:val="single" w:sz="4" w:space="0" w:color="auto"/>
              <w:bottom w:val="nil"/>
              <w:right w:val="single" w:sz="4" w:space="0" w:color="auto"/>
            </w:tcBorders>
          </w:tcPr>
          <w:p w14:paraId="760B9FEB" w14:textId="77777777" w:rsidR="003D378A" w:rsidRPr="0028223D" w:rsidRDefault="003D378A">
            <w:pPr>
              <w:rPr>
                <w:sz w:val="18"/>
                <w:szCs w:val="18"/>
              </w:rPr>
            </w:pPr>
          </w:p>
        </w:tc>
        <w:tc>
          <w:tcPr>
            <w:tcW w:w="1080" w:type="dxa"/>
            <w:tcBorders>
              <w:top w:val="nil"/>
              <w:left w:val="single" w:sz="4" w:space="0" w:color="auto"/>
              <w:bottom w:val="nil"/>
              <w:right w:val="single" w:sz="4" w:space="0" w:color="auto"/>
            </w:tcBorders>
          </w:tcPr>
          <w:p w14:paraId="37030271" w14:textId="77777777" w:rsidR="003D378A" w:rsidRPr="0028223D" w:rsidRDefault="003D378A">
            <w:pPr>
              <w:rPr>
                <w:sz w:val="18"/>
                <w:szCs w:val="18"/>
              </w:rPr>
            </w:pPr>
          </w:p>
        </w:tc>
      </w:tr>
      <w:tr w:rsidR="000F1058" w:rsidRPr="0028223D" w14:paraId="0FDCCA53" w14:textId="77777777" w:rsidTr="00E660D8">
        <w:tc>
          <w:tcPr>
            <w:tcW w:w="1392" w:type="dxa"/>
            <w:tcBorders>
              <w:top w:val="nil"/>
              <w:left w:val="single" w:sz="4" w:space="0" w:color="auto"/>
              <w:bottom w:val="nil"/>
              <w:right w:val="single" w:sz="4" w:space="0" w:color="auto"/>
            </w:tcBorders>
          </w:tcPr>
          <w:p w14:paraId="29222AFA" w14:textId="77777777" w:rsidR="000F1058" w:rsidRPr="0028223D" w:rsidRDefault="000F1058" w:rsidP="00557933">
            <w:pPr>
              <w:rPr>
                <w:sz w:val="18"/>
                <w:szCs w:val="18"/>
              </w:rPr>
            </w:pPr>
          </w:p>
        </w:tc>
        <w:tc>
          <w:tcPr>
            <w:tcW w:w="5387" w:type="dxa"/>
            <w:gridSpan w:val="4"/>
            <w:tcBorders>
              <w:top w:val="nil"/>
              <w:left w:val="single" w:sz="4" w:space="0" w:color="auto"/>
              <w:bottom w:val="nil"/>
              <w:right w:val="single" w:sz="18" w:space="0" w:color="auto"/>
            </w:tcBorders>
          </w:tcPr>
          <w:p w14:paraId="1ED788EC" w14:textId="77777777" w:rsidR="000F1058" w:rsidRPr="0028223D" w:rsidRDefault="000F1058" w:rsidP="00C74787">
            <w:pPr>
              <w:rPr>
                <w:sz w:val="18"/>
                <w:szCs w:val="18"/>
              </w:rPr>
            </w:pPr>
          </w:p>
        </w:tc>
        <w:tc>
          <w:tcPr>
            <w:tcW w:w="925" w:type="dxa"/>
            <w:tcBorders>
              <w:top w:val="nil"/>
              <w:left w:val="single" w:sz="18" w:space="0" w:color="auto"/>
              <w:bottom w:val="nil"/>
              <w:right w:val="single" w:sz="4" w:space="0" w:color="auto"/>
            </w:tcBorders>
          </w:tcPr>
          <w:p w14:paraId="4DAC7FE1" w14:textId="2BA46767" w:rsidR="000F1058" w:rsidRPr="0028223D" w:rsidRDefault="000F105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DB2B2C7" w14:textId="5B0473DF" w:rsidR="000F1058" w:rsidRPr="0028223D" w:rsidRDefault="000F1058">
            <w:pPr>
              <w:rPr>
                <w:sz w:val="18"/>
                <w:szCs w:val="18"/>
              </w:rPr>
            </w:pPr>
            <w:r w:rsidRPr="0028223D">
              <w:rPr>
                <w:sz w:val="18"/>
                <w:szCs w:val="18"/>
              </w:rPr>
              <w:t>§33 odst.8</w:t>
            </w:r>
          </w:p>
        </w:tc>
        <w:tc>
          <w:tcPr>
            <w:tcW w:w="5400" w:type="dxa"/>
            <w:gridSpan w:val="4"/>
            <w:tcBorders>
              <w:top w:val="nil"/>
              <w:left w:val="single" w:sz="4" w:space="0" w:color="auto"/>
              <w:bottom w:val="nil"/>
              <w:right w:val="single" w:sz="4" w:space="0" w:color="auto"/>
            </w:tcBorders>
          </w:tcPr>
          <w:p w14:paraId="21234752" w14:textId="77777777" w:rsidR="000F1058" w:rsidRPr="0028223D" w:rsidRDefault="000F1058" w:rsidP="000F1058">
            <w:pPr>
              <w:rPr>
                <w:sz w:val="18"/>
                <w:szCs w:val="18"/>
              </w:rPr>
            </w:pPr>
            <w:r w:rsidRPr="0028223D">
              <w:rPr>
                <w:sz w:val="18"/>
                <w:szCs w:val="18"/>
              </w:rPr>
              <w:t>(8) Držitel povolení musí oznamovat Úřadu neprodleně</w:t>
            </w:r>
          </w:p>
          <w:p w14:paraId="6173D97F" w14:textId="7DC65257" w:rsidR="000F1058" w:rsidRPr="0028223D" w:rsidRDefault="000F1058" w:rsidP="000F1058">
            <w:pPr>
              <w:rPr>
                <w:sz w:val="18"/>
                <w:szCs w:val="18"/>
              </w:rPr>
            </w:pPr>
            <w:r w:rsidRPr="0028223D">
              <w:rPr>
                <w:sz w:val="18"/>
                <w:szCs w:val="18"/>
              </w:rPr>
              <w:t>a) efektivní dávky ze zevního ozáření převyšující hodnotu 10 mSv nebo ekvivalentní dávky na oční čočku ze zevního ozáření převyšující 10 mSv nebo ekvivale</w:t>
            </w:r>
            <w:r w:rsidR="006E47A8" w:rsidRPr="0028223D">
              <w:rPr>
                <w:sz w:val="18"/>
                <w:szCs w:val="18"/>
              </w:rPr>
              <w:t>n</w:t>
            </w:r>
            <w:r w:rsidRPr="0028223D">
              <w:rPr>
                <w:sz w:val="18"/>
                <w:szCs w:val="18"/>
              </w:rPr>
              <w:t>tní dávku 150 mSv na končetiny nebo kůži, dosaženou za monitorovací období nebo jednorázově, s vyhodnocením příčin takové situace a přijatými závěry,</w:t>
            </w:r>
          </w:p>
          <w:p w14:paraId="346BCCA2" w14:textId="3C51C4D3" w:rsidR="000F1058" w:rsidRPr="0028223D" w:rsidRDefault="000F1058" w:rsidP="000F1058">
            <w:pPr>
              <w:rPr>
                <w:sz w:val="18"/>
                <w:szCs w:val="18"/>
              </w:rPr>
            </w:pPr>
            <w:r w:rsidRPr="0028223D">
              <w:rPr>
                <w:sz w:val="18"/>
                <w:szCs w:val="18"/>
              </w:rPr>
              <w:t>b) efektivní dávky ze zevního ozáření převyšující hodnotu 15 mSv nebo ekvivalentní dávky na oční čočku ze zevního ozáření převyšující 15 mSv nebo ekvivale</w:t>
            </w:r>
            <w:r w:rsidR="006E47A8" w:rsidRPr="0028223D">
              <w:rPr>
                <w:sz w:val="18"/>
                <w:szCs w:val="18"/>
              </w:rPr>
              <w:t>n</w:t>
            </w:r>
            <w:r w:rsidRPr="0028223D">
              <w:rPr>
                <w:sz w:val="18"/>
                <w:szCs w:val="18"/>
              </w:rPr>
              <w:t>tní dávku 300 mSv na končetiny nebo kůži, které byly dosaženy sečtením v jednotlivých monitorovacích obdobích, a to též v průběhu roku, s vyhodnocením příčin takové situace a přijatými závěry, a</w:t>
            </w:r>
          </w:p>
          <w:p w14:paraId="7B81668A" w14:textId="2696211E" w:rsidR="000F1058" w:rsidRPr="0028223D" w:rsidRDefault="000F1058" w:rsidP="000F1058">
            <w:pPr>
              <w:rPr>
                <w:sz w:val="18"/>
                <w:szCs w:val="18"/>
              </w:rPr>
            </w:pPr>
            <w:r w:rsidRPr="0028223D">
              <w:rPr>
                <w:sz w:val="18"/>
                <w:szCs w:val="18"/>
              </w:rPr>
              <w:t>c) úvazek efektivní dávky z vnitřního ozáření převyšující 6 mSv, jednorázově a součtově, s vyhodnocením příčin takové situace a přijatými závěry.</w:t>
            </w:r>
          </w:p>
        </w:tc>
        <w:tc>
          <w:tcPr>
            <w:tcW w:w="540" w:type="dxa"/>
            <w:tcBorders>
              <w:top w:val="nil"/>
              <w:left w:val="single" w:sz="4" w:space="0" w:color="auto"/>
              <w:bottom w:val="nil"/>
              <w:right w:val="single" w:sz="4" w:space="0" w:color="auto"/>
            </w:tcBorders>
          </w:tcPr>
          <w:p w14:paraId="2E47ABDA" w14:textId="77777777" w:rsidR="000F1058" w:rsidRPr="0028223D" w:rsidRDefault="000F1058">
            <w:pPr>
              <w:rPr>
                <w:sz w:val="18"/>
                <w:szCs w:val="18"/>
              </w:rPr>
            </w:pPr>
          </w:p>
        </w:tc>
        <w:tc>
          <w:tcPr>
            <w:tcW w:w="1080" w:type="dxa"/>
            <w:tcBorders>
              <w:top w:val="nil"/>
              <w:left w:val="single" w:sz="4" w:space="0" w:color="auto"/>
              <w:bottom w:val="nil"/>
              <w:right w:val="single" w:sz="4" w:space="0" w:color="auto"/>
            </w:tcBorders>
          </w:tcPr>
          <w:p w14:paraId="0E989D72" w14:textId="77777777" w:rsidR="000F1058" w:rsidRPr="0028223D" w:rsidRDefault="000F1058">
            <w:pPr>
              <w:rPr>
                <w:sz w:val="18"/>
                <w:szCs w:val="18"/>
              </w:rPr>
            </w:pPr>
          </w:p>
        </w:tc>
      </w:tr>
      <w:tr w:rsidR="00A42568" w:rsidRPr="0028223D" w14:paraId="5E63EFA4" w14:textId="77777777" w:rsidTr="00E660D8">
        <w:tc>
          <w:tcPr>
            <w:tcW w:w="1392" w:type="dxa"/>
            <w:tcBorders>
              <w:top w:val="single" w:sz="4" w:space="0" w:color="auto"/>
              <w:left w:val="single" w:sz="4" w:space="0" w:color="auto"/>
              <w:bottom w:val="nil"/>
              <w:right w:val="single" w:sz="4" w:space="0" w:color="auto"/>
            </w:tcBorders>
          </w:tcPr>
          <w:p w14:paraId="196247F5" w14:textId="77777777" w:rsidR="00A42568" w:rsidRPr="0028223D" w:rsidRDefault="00A42568" w:rsidP="00557933">
            <w:pPr>
              <w:rPr>
                <w:sz w:val="18"/>
                <w:szCs w:val="18"/>
              </w:rPr>
            </w:pPr>
            <w:r w:rsidRPr="0028223D">
              <w:rPr>
                <w:sz w:val="18"/>
                <w:szCs w:val="18"/>
              </w:rPr>
              <w:t>Čl. 44 odst. 6</w:t>
            </w:r>
          </w:p>
        </w:tc>
        <w:tc>
          <w:tcPr>
            <w:tcW w:w="5387" w:type="dxa"/>
            <w:gridSpan w:val="4"/>
            <w:tcBorders>
              <w:top w:val="single" w:sz="4" w:space="0" w:color="auto"/>
              <w:left w:val="single" w:sz="4" w:space="0" w:color="auto"/>
              <w:bottom w:val="nil"/>
              <w:right w:val="single" w:sz="18" w:space="0" w:color="auto"/>
            </w:tcBorders>
          </w:tcPr>
          <w:p w14:paraId="6A6F4058" w14:textId="77777777" w:rsidR="00A42568" w:rsidRPr="0028223D" w:rsidRDefault="00A42568" w:rsidP="00C74787">
            <w:pPr>
              <w:rPr>
                <w:sz w:val="18"/>
                <w:szCs w:val="18"/>
              </w:rPr>
            </w:pPr>
            <w:r w:rsidRPr="0028223D">
              <w:rPr>
                <w:sz w:val="18"/>
                <w:szCs w:val="18"/>
              </w:rPr>
              <w:t>Členské státy zajistí, aby byla přijata opatření zajišťující mezi provozovatelem, v případě externích pracovníků zaměstnavatelem, příslušným orgánem, službami pracovního lékařství, odborníky na radiační ochranu nebo dozimetrickými službami odpovídající výměnu všech příslušných informací o dávkách, kterým byl pracovník dříve vystaven, aby byla lékařská prohlídka provedena před jeho nástupem do zaměstnání nebo před jeho zařazením do kategorie A podle článku 45 a aby bylo další ozáření pracovníků kontrolováno.</w:t>
            </w:r>
          </w:p>
        </w:tc>
        <w:tc>
          <w:tcPr>
            <w:tcW w:w="925" w:type="dxa"/>
            <w:tcBorders>
              <w:top w:val="single" w:sz="4" w:space="0" w:color="auto"/>
              <w:left w:val="single" w:sz="18" w:space="0" w:color="auto"/>
              <w:bottom w:val="nil"/>
              <w:right w:val="single" w:sz="4" w:space="0" w:color="auto"/>
            </w:tcBorders>
          </w:tcPr>
          <w:p w14:paraId="49044E9A" w14:textId="77777777" w:rsidR="00A42568" w:rsidRPr="0028223D" w:rsidRDefault="00A42568" w:rsidP="00657CB4">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45485398" w14:textId="77777777" w:rsidR="00A42568" w:rsidRPr="0028223D" w:rsidRDefault="00A42568">
            <w:pPr>
              <w:rPr>
                <w:sz w:val="18"/>
                <w:szCs w:val="18"/>
              </w:rPr>
            </w:pPr>
            <w:r w:rsidRPr="0028223D">
              <w:rPr>
                <w:sz w:val="18"/>
                <w:szCs w:val="18"/>
              </w:rPr>
              <w:t>§79 odst.3</w:t>
            </w:r>
          </w:p>
        </w:tc>
        <w:tc>
          <w:tcPr>
            <w:tcW w:w="5400" w:type="dxa"/>
            <w:gridSpan w:val="4"/>
            <w:tcBorders>
              <w:top w:val="single" w:sz="4" w:space="0" w:color="auto"/>
              <w:left w:val="single" w:sz="4" w:space="0" w:color="auto"/>
              <w:bottom w:val="nil"/>
              <w:right w:val="single" w:sz="4" w:space="0" w:color="auto"/>
            </w:tcBorders>
          </w:tcPr>
          <w:p w14:paraId="02BBCC68" w14:textId="77777777" w:rsidR="00A42568" w:rsidRPr="0028223D" w:rsidRDefault="00A42568" w:rsidP="00A035DB">
            <w:pPr>
              <w:rPr>
                <w:sz w:val="18"/>
                <w:szCs w:val="18"/>
              </w:rPr>
            </w:pPr>
            <w:r w:rsidRPr="0028223D">
              <w:rPr>
                <w:sz w:val="18"/>
                <w:szCs w:val="18"/>
              </w:rPr>
              <w:t>(3) Nemá-li provozovatel sledovaného nebo kontrolovaného pásma, ve kterém externí pracovník vykonává práci, údaje potřebné k zajištění radiační ochrany externího pracovníka, zaměstnavatel externího pracovníka je povinen mu tyto údaje poskytnout. Zaměstnavatel externího pracovníka a provozovatel sledovaného nebo kontrolovaného</w:t>
            </w:r>
          </w:p>
          <w:p w14:paraId="799D719E" w14:textId="77777777" w:rsidR="00A42568" w:rsidRPr="0028223D" w:rsidRDefault="00A42568" w:rsidP="00A035DB">
            <w:pPr>
              <w:rPr>
                <w:sz w:val="18"/>
                <w:szCs w:val="18"/>
              </w:rPr>
            </w:pPr>
            <w:r w:rsidRPr="0028223D">
              <w:rPr>
                <w:sz w:val="18"/>
                <w:szCs w:val="18"/>
              </w:rPr>
              <w:t>pásma, ve kterém externí pracovník vykonává práci, musí sjednat rozsah údajů, které je zaměstnavatel povinen poskytnout provozovateli.</w:t>
            </w:r>
          </w:p>
        </w:tc>
        <w:tc>
          <w:tcPr>
            <w:tcW w:w="540" w:type="dxa"/>
            <w:tcBorders>
              <w:top w:val="single" w:sz="4" w:space="0" w:color="auto"/>
              <w:left w:val="single" w:sz="4" w:space="0" w:color="auto"/>
              <w:bottom w:val="nil"/>
              <w:right w:val="single" w:sz="4" w:space="0" w:color="auto"/>
            </w:tcBorders>
          </w:tcPr>
          <w:p w14:paraId="281CB150"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FCB1EA7" w14:textId="77777777" w:rsidR="00A42568" w:rsidRPr="0028223D" w:rsidRDefault="00A42568">
            <w:pPr>
              <w:rPr>
                <w:sz w:val="18"/>
                <w:szCs w:val="18"/>
              </w:rPr>
            </w:pPr>
          </w:p>
        </w:tc>
      </w:tr>
      <w:tr w:rsidR="00A42568" w:rsidRPr="0028223D" w14:paraId="254AFC9B" w14:textId="77777777" w:rsidTr="00E660D8">
        <w:tc>
          <w:tcPr>
            <w:tcW w:w="1392" w:type="dxa"/>
            <w:tcBorders>
              <w:top w:val="nil"/>
              <w:left w:val="single" w:sz="4" w:space="0" w:color="auto"/>
              <w:bottom w:val="nil"/>
              <w:right w:val="single" w:sz="4" w:space="0" w:color="auto"/>
            </w:tcBorders>
          </w:tcPr>
          <w:p w14:paraId="3AED53E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3DB878E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903AB75"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CD58A69" w14:textId="77777777" w:rsidR="00A42568" w:rsidRPr="0028223D" w:rsidRDefault="00A42568">
            <w:pPr>
              <w:rPr>
                <w:sz w:val="18"/>
                <w:szCs w:val="18"/>
              </w:rPr>
            </w:pPr>
            <w:r w:rsidRPr="0028223D">
              <w:rPr>
                <w:sz w:val="18"/>
                <w:szCs w:val="18"/>
              </w:rPr>
              <w:t>§36 odst.2</w:t>
            </w:r>
          </w:p>
        </w:tc>
        <w:tc>
          <w:tcPr>
            <w:tcW w:w="5400" w:type="dxa"/>
            <w:gridSpan w:val="4"/>
            <w:tcBorders>
              <w:top w:val="nil"/>
              <w:left w:val="single" w:sz="4" w:space="0" w:color="auto"/>
              <w:bottom w:val="nil"/>
              <w:right w:val="single" w:sz="4" w:space="0" w:color="auto"/>
            </w:tcBorders>
          </w:tcPr>
          <w:p w14:paraId="372BAEFE" w14:textId="77777777" w:rsidR="00A42568" w:rsidRPr="0028223D" w:rsidRDefault="00A42568" w:rsidP="00CA63F7">
            <w:pPr>
              <w:rPr>
                <w:sz w:val="18"/>
                <w:szCs w:val="18"/>
              </w:rPr>
            </w:pPr>
            <w:r w:rsidRPr="0028223D">
              <w:rPr>
                <w:sz w:val="18"/>
                <w:szCs w:val="18"/>
              </w:rPr>
              <w:t>(2) Provozovatel kontrolovaného pásma, ve kterém externí pracovník vykonává činnost, musí zajistit v souladu s programem monitorování pro jeho kontrolované pásmo vyhodnocení osobní dávky obdržené externím pracovníkem při vykonávání činnosti v jeho kontrolovaném pásmu. Vyhodnocenou dávku musí zaznamenávat průběžně, nejdéle však v jednoměsíčních intervalech, do části B osobního radiačního průkazu externího pracovníka.</w:t>
            </w:r>
          </w:p>
          <w:p w14:paraId="21E51FBD" w14:textId="77777777" w:rsidR="00A42568" w:rsidRPr="0028223D" w:rsidRDefault="00A42568" w:rsidP="00CA63F7">
            <w:pPr>
              <w:rPr>
                <w:sz w:val="18"/>
                <w:szCs w:val="18"/>
              </w:rPr>
            </w:pPr>
          </w:p>
          <w:p w14:paraId="6DFF6ADA" w14:textId="77777777" w:rsidR="00A42568" w:rsidRPr="0028223D" w:rsidRDefault="00A42568" w:rsidP="00CA63F7">
            <w:pPr>
              <w:rPr>
                <w:sz w:val="18"/>
                <w:szCs w:val="18"/>
              </w:rPr>
            </w:pPr>
          </w:p>
        </w:tc>
        <w:tc>
          <w:tcPr>
            <w:tcW w:w="540" w:type="dxa"/>
            <w:tcBorders>
              <w:top w:val="nil"/>
              <w:left w:val="single" w:sz="4" w:space="0" w:color="auto"/>
              <w:bottom w:val="nil"/>
              <w:right w:val="single" w:sz="4" w:space="0" w:color="auto"/>
            </w:tcBorders>
          </w:tcPr>
          <w:p w14:paraId="7AB31B3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426F327" w14:textId="77777777" w:rsidR="00A42568" w:rsidRPr="0028223D" w:rsidRDefault="00A42568">
            <w:pPr>
              <w:rPr>
                <w:sz w:val="18"/>
                <w:szCs w:val="18"/>
              </w:rPr>
            </w:pPr>
          </w:p>
        </w:tc>
      </w:tr>
      <w:tr w:rsidR="00A42568" w:rsidRPr="0028223D" w14:paraId="075F718D" w14:textId="77777777" w:rsidTr="00E660D8">
        <w:tc>
          <w:tcPr>
            <w:tcW w:w="1392" w:type="dxa"/>
            <w:tcBorders>
              <w:top w:val="nil"/>
              <w:left w:val="single" w:sz="4" w:space="0" w:color="auto"/>
              <w:bottom w:val="single" w:sz="4" w:space="0" w:color="auto"/>
              <w:right w:val="single" w:sz="4" w:space="0" w:color="auto"/>
            </w:tcBorders>
          </w:tcPr>
          <w:p w14:paraId="48C98D31"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73A6431"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622B260" w14:textId="77777777" w:rsidR="00A42568" w:rsidRPr="0028223D" w:rsidRDefault="00A42568" w:rsidP="00657CB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4C21C90B" w14:textId="77777777" w:rsidR="00A42568" w:rsidRPr="0028223D" w:rsidRDefault="00A42568">
            <w:pPr>
              <w:rPr>
                <w:sz w:val="18"/>
                <w:szCs w:val="18"/>
              </w:rPr>
            </w:pPr>
            <w:r w:rsidRPr="0028223D">
              <w:rPr>
                <w:sz w:val="18"/>
                <w:szCs w:val="18"/>
              </w:rPr>
              <w:t>§36 odst.3</w:t>
            </w:r>
          </w:p>
        </w:tc>
        <w:tc>
          <w:tcPr>
            <w:tcW w:w="5400" w:type="dxa"/>
            <w:gridSpan w:val="4"/>
            <w:tcBorders>
              <w:top w:val="nil"/>
              <w:left w:val="single" w:sz="4" w:space="0" w:color="auto"/>
              <w:bottom w:val="single" w:sz="4" w:space="0" w:color="auto"/>
              <w:right w:val="single" w:sz="4" w:space="0" w:color="auto"/>
            </w:tcBorders>
          </w:tcPr>
          <w:p w14:paraId="472A7F5E" w14:textId="77777777" w:rsidR="00A42568" w:rsidRPr="0028223D" w:rsidRDefault="00A42568" w:rsidP="00CA63F7">
            <w:pPr>
              <w:rPr>
                <w:sz w:val="18"/>
                <w:szCs w:val="18"/>
              </w:rPr>
            </w:pPr>
            <w:r w:rsidRPr="0028223D">
              <w:rPr>
                <w:sz w:val="18"/>
                <w:szCs w:val="18"/>
              </w:rPr>
              <w:t xml:space="preserve">(3) Pokud provozovatel kontrolovaného pásma podle odstavce 2 nemá všechny výsledky měření před ukončením činnosti externího pracovníka v jeho kontrolovaném pásmu, musí písemně zaslat tyto výsledky </w:t>
            </w:r>
            <w:r w:rsidRPr="0028223D">
              <w:rPr>
                <w:sz w:val="18"/>
                <w:szCs w:val="18"/>
              </w:rPr>
              <w:lastRenderedPageBreak/>
              <w:t>neprodleně po vyhodnocení dávky osobě povinné zajistit radiační ochranu externího pracovníka.</w:t>
            </w:r>
          </w:p>
          <w:p w14:paraId="446500DB" w14:textId="77777777" w:rsidR="00A42568" w:rsidRPr="0028223D" w:rsidRDefault="00A42568" w:rsidP="00CA63F7">
            <w:pPr>
              <w:rPr>
                <w:sz w:val="18"/>
                <w:szCs w:val="18"/>
              </w:rPr>
            </w:pPr>
          </w:p>
        </w:tc>
        <w:tc>
          <w:tcPr>
            <w:tcW w:w="540" w:type="dxa"/>
            <w:tcBorders>
              <w:top w:val="nil"/>
              <w:left w:val="single" w:sz="4" w:space="0" w:color="auto"/>
              <w:bottom w:val="single" w:sz="4" w:space="0" w:color="auto"/>
              <w:right w:val="single" w:sz="4" w:space="0" w:color="auto"/>
            </w:tcBorders>
          </w:tcPr>
          <w:p w14:paraId="71DEA4E0"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56824FB" w14:textId="77777777" w:rsidR="00A42568" w:rsidRPr="0028223D" w:rsidRDefault="00A42568">
            <w:pPr>
              <w:rPr>
                <w:sz w:val="18"/>
                <w:szCs w:val="18"/>
              </w:rPr>
            </w:pPr>
          </w:p>
        </w:tc>
      </w:tr>
      <w:tr w:rsidR="00A42568" w:rsidRPr="0028223D" w14:paraId="7F2EE34A" w14:textId="77777777" w:rsidTr="00E660D8">
        <w:tc>
          <w:tcPr>
            <w:tcW w:w="1392" w:type="dxa"/>
            <w:tcBorders>
              <w:top w:val="single" w:sz="4" w:space="0" w:color="auto"/>
              <w:left w:val="single" w:sz="4" w:space="0" w:color="auto"/>
              <w:bottom w:val="nil"/>
              <w:right w:val="single" w:sz="4" w:space="0" w:color="auto"/>
            </w:tcBorders>
          </w:tcPr>
          <w:p w14:paraId="7393E2D2" w14:textId="77777777" w:rsidR="00A42568" w:rsidRPr="0028223D" w:rsidRDefault="00A42568" w:rsidP="00B22A52">
            <w:pPr>
              <w:rPr>
                <w:sz w:val="18"/>
                <w:szCs w:val="18"/>
              </w:rPr>
            </w:pPr>
            <w:r w:rsidRPr="0028223D">
              <w:rPr>
                <w:sz w:val="18"/>
                <w:szCs w:val="18"/>
              </w:rPr>
              <w:t>Čl. 45 odst. 1</w:t>
            </w:r>
          </w:p>
        </w:tc>
        <w:tc>
          <w:tcPr>
            <w:tcW w:w="5387" w:type="dxa"/>
            <w:gridSpan w:val="4"/>
            <w:tcBorders>
              <w:top w:val="single" w:sz="4" w:space="0" w:color="auto"/>
              <w:left w:val="single" w:sz="4" w:space="0" w:color="auto"/>
              <w:bottom w:val="nil"/>
              <w:right w:val="single" w:sz="18" w:space="0" w:color="auto"/>
            </w:tcBorders>
          </w:tcPr>
          <w:p w14:paraId="0B717FC3" w14:textId="77777777" w:rsidR="00A42568" w:rsidRPr="0028223D" w:rsidRDefault="00A42568" w:rsidP="00C74787">
            <w:pPr>
              <w:rPr>
                <w:sz w:val="18"/>
                <w:szCs w:val="18"/>
              </w:rPr>
            </w:pPr>
            <w:r w:rsidRPr="0028223D">
              <w:rPr>
                <w:sz w:val="18"/>
                <w:szCs w:val="18"/>
              </w:rPr>
              <w:t>Lékařský dohled nad radiačními pracovníky</w:t>
            </w:r>
            <w:r w:rsidRPr="0028223D">
              <w:rPr>
                <w:sz w:val="18"/>
                <w:szCs w:val="18"/>
              </w:rPr>
              <w:br/>
              <w:t>1. Členské státy zajistí, aby byl lékařský dohled nad radiačními pracovníky založen na zásadách, kterými se obecně řídí pracovní lékařství.</w:t>
            </w:r>
          </w:p>
        </w:tc>
        <w:tc>
          <w:tcPr>
            <w:tcW w:w="925" w:type="dxa"/>
            <w:tcBorders>
              <w:top w:val="single" w:sz="4" w:space="0" w:color="auto"/>
              <w:left w:val="single" w:sz="18" w:space="0" w:color="auto"/>
              <w:bottom w:val="nil"/>
              <w:right w:val="single" w:sz="4" w:space="0" w:color="auto"/>
            </w:tcBorders>
          </w:tcPr>
          <w:p w14:paraId="1C3F1DDB" w14:textId="77777777" w:rsidR="00A42568" w:rsidRPr="0028223D" w:rsidRDefault="00A42568" w:rsidP="00A96330">
            <w:pPr>
              <w:rPr>
                <w:sz w:val="18"/>
                <w:szCs w:val="18"/>
              </w:rPr>
            </w:pPr>
            <w:r w:rsidRPr="0028223D">
              <w:rPr>
                <w:sz w:val="18"/>
                <w:szCs w:val="18"/>
              </w:rPr>
              <w:t>373/2011</w:t>
            </w:r>
          </w:p>
          <w:p w14:paraId="3C690F02" w14:textId="77777777" w:rsidR="00A42568" w:rsidRPr="0028223D" w:rsidRDefault="00A42568" w:rsidP="003A7CC8">
            <w:pPr>
              <w:rPr>
                <w:sz w:val="18"/>
                <w:szCs w:val="18"/>
              </w:rPr>
            </w:pPr>
            <w:r w:rsidRPr="0028223D">
              <w:rPr>
                <w:sz w:val="18"/>
                <w:szCs w:val="18"/>
              </w:rPr>
              <w:t>ve znění</w:t>
            </w:r>
          </w:p>
          <w:p w14:paraId="25719F43" w14:textId="77777777" w:rsidR="00A42568" w:rsidRPr="0028223D" w:rsidRDefault="00A42568" w:rsidP="00A96330">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12F79786" w14:textId="77777777" w:rsidR="00A42568" w:rsidRPr="0028223D" w:rsidRDefault="00A42568" w:rsidP="00F06AAE">
            <w:pPr>
              <w:rPr>
                <w:sz w:val="18"/>
                <w:szCs w:val="18"/>
              </w:rPr>
            </w:pPr>
            <w:r w:rsidRPr="0028223D">
              <w:rPr>
                <w:sz w:val="18"/>
                <w:szCs w:val="18"/>
              </w:rPr>
              <w:t xml:space="preserve">§53 </w:t>
            </w:r>
          </w:p>
        </w:tc>
        <w:tc>
          <w:tcPr>
            <w:tcW w:w="5400" w:type="dxa"/>
            <w:gridSpan w:val="4"/>
            <w:tcBorders>
              <w:top w:val="single" w:sz="4" w:space="0" w:color="auto"/>
              <w:left w:val="single" w:sz="4" w:space="0" w:color="auto"/>
              <w:bottom w:val="nil"/>
              <w:right w:val="single" w:sz="4" w:space="0" w:color="auto"/>
            </w:tcBorders>
          </w:tcPr>
          <w:p w14:paraId="3F7C9C6A" w14:textId="77777777" w:rsidR="00A42568" w:rsidRPr="0028223D" w:rsidRDefault="00A42568" w:rsidP="001A26AC">
            <w:pPr>
              <w:rPr>
                <w:sz w:val="18"/>
                <w:szCs w:val="18"/>
              </w:rPr>
            </w:pPr>
            <w:r w:rsidRPr="0028223D">
              <w:rPr>
                <w:sz w:val="18"/>
                <w:szCs w:val="18"/>
              </w:rPr>
              <w:t>(1) Pracovnělékařské služby jsou zdravotní služby preventivní, jejichž součástí je hodnocení vlivu pracovní činnosti, pracovního prostředí a pracovních podmínek na zdraví, provádění pracovnělékařských prohlídek, které jsou preventivními prohlídkami, a hodnocení zdravotního stavu za účelem posuzování zdravotní způsobilosti k práci, poradenství zaměřené na ochranu zdraví při práci a ochranu před pracovními úrazy, nemocemi z povolání a nemocemi souvisejícími s prací, školení v poskytování první pomoci a pravidelný dohled na pracovištích a nad výkonem práce.</w:t>
            </w:r>
          </w:p>
          <w:p w14:paraId="2A8952D8" w14:textId="77777777" w:rsidR="00A42568" w:rsidRPr="0028223D" w:rsidRDefault="00A42568" w:rsidP="001A26AC">
            <w:pPr>
              <w:rPr>
                <w:sz w:val="18"/>
                <w:szCs w:val="18"/>
              </w:rPr>
            </w:pPr>
            <w:r w:rsidRPr="0028223D">
              <w:rPr>
                <w:sz w:val="18"/>
                <w:szCs w:val="18"/>
              </w:rPr>
              <w:t>(2) Pracovnělékařské služby pro zaměstnance a osoby ucházející se o zaměstnání zajišťuje zaměstnavatel za podmínek stanovených tímto zákonem a jinými právními předpisy.</w:t>
            </w:r>
          </w:p>
        </w:tc>
        <w:tc>
          <w:tcPr>
            <w:tcW w:w="540" w:type="dxa"/>
            <w:tcBorders>
              <w:top w:val="single" w:sz="4" w:space="0" w:color="auto"/>
              <w:left w:val="single" w:sz="4" w:space="0" w:color="auto"/>
              <w:bottom w:val="nil"/>
              <w:right w:val="single" w:sz="4" w:space="0" w:color="auto"/>
            </w:tcBorders>
          </w:tcPr>
          <w:p w14:paraId="713BF51E" w14:textId="77777777" w:rsidR="00A42568" w:rsidRPr="0028223D" w:rsidRDefault="00A42568" w:rsidP="00B62BF9">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4377922" w14:textId="77777777" w:rsidR="00A42568" w:rsidRPr="0028223D" w:rsidRDefault="00A42568">
            <w:pPr>
              <w:rPr>
                <w:sz w:val="18"/>
                <w:szCs w:val="18"/>
              </w:rPr>
            </w:pPr>
          </w:p>
        </w:tc>
      </w:tr>
      <w:tr w:rsidR="00A42568" w:rsidRPr="0028223D" w14:paraId="572CF0F3" w14:textId="77777777" w:rsidTr="00E660D8">
        <w:tc>
          <w:tcPr>
            <w:tcW w:w="1392" w:type="dxa"/>
            <w:tcBorders>
              <w:top w:val="nil"/>
              <w:left w:val="single" w:sz="4" w:space="0" w:color="auto"/>
              <w:bottom w:val="nil"/>
              <w:right w:val="single" w:sz="4" w:space="0" w:color="auto"/>
            </w:tcBorders>
          </w:tcPr>
          <w:p w14:paraId="44D29B33"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E98BD2E" w14:textId="77777777" w:rsidR="00A42568" w:rsidRPr="0028223D" w:rsidRDefault="00A42568" w:rsidP="00103B46">
            <w:pPr>
              <w:tabs>
                <w:tab w:val="left" w:pos="3621"/>
              </w:tabs>
              <w:rPr>
                <w:sz w:val="18"/>
                <w:szCs w:val="18"/>
              </w:rPr>
            </w:pPr>
          </w:p>
        </w:tc>
        <w:tc>
          <w:tcPr>
            <w:tcW w:w="925" w:type="dxa"/>
            <w:tcBorders>
              <w:top w:val="nil"/>
              <w:left w:val="single" w:sz="18" w:space="0" w:color="auto"/>
              <w:bottom w:val="nil"/>
              <w:right w:val="single" w:sz="4" w:space="0" w:color="auto"/>
            </w:tcBorders>
          </w:tcPr>
          <w:p w14:paraId="249E7CC2" w14:textId="77777777" w:rsidR="00A42568" w:rsidRPr="0028223D" w:rsidRDefault="00A42568" w:rsidP="001A26AC">
            <w:pPr>
              <w:rPr>
                <w:sz w:val="18"/>
                <w:szCs w:val="18"/>
              </w:rPr>
            </w:pPr>
            <w:r w:rsidRPr="0028223D">
              <w:rPr>
                <w:sz w:val="18"/>
                <w:szCs w:val="18"/>
              </w:rPr>
              <w:t>373/2011</w:t>
            </w:r>
          </w:p>
          <w:p w14:paraId="6F24D94B" w14:textId="77777777" w:rsidR="00A42568" w:rsidRPr="0028223D" w:rsidRDefault="00A42568" w:rsidP="003A7CC8">
            <w:pPr>
              <w:rPr>
                <w:sz w:val="18"/>
                <w:szCs w:val="18"/>
              </w:rPr>
            </w:pPr>
            <w:r w:rsidRPr="0028223D">
              <w:rPr>
                <w:sz w:val="18"/>
                <w:szCs w:val="18"/>
              </w:rPr>
              <w:t>ve znění</w:t>
            </w:r>
          </w:p>
          <w:p w14:paraId="0F21134A" w14:textId="77777777" w:rsidR="00A42568" w:rsidRPr="0028223D" w:rsidRDefault="00A42568" w:rsidP="001A26AC">
            <w:pPr>
              <w:rPr>
                <w:sz w:val="18"/>
                <w:szCs w:val="18"/>
              </w:rPr>
            </w:pPr>
            <w:r w:rsidRPr="0028223D">
              <w:rPr>
                <w:sz w:val="18"/>
                <w:szCs w:val="18"/>
              </w:rPr>
              <w:t>47/2013 202/2017</w:t>
            </w:r>
          </w:p>
          <w:p w14:paraId="73B102A3" w14:textId="0ACDC74D" w:rsidR="005A35E6" w:rsidRPr="0028223D" w:rsidRDefault="005A35E6" w:rsidP="001A26AC">
            <w:pPr>
              <w:rPr>
                <w:sz w:val="18"/>
                <w:szCs w:val="18"/>
              </w:rPr>
            </w:pPr>
            <w:r w:rsidRPr="0028223D">
              <w:rPr>
                <w:sz w:val="18"/>
                <w:szCs w:val="18"/>
              </w:rPr>
              <w:t>205/2020</w:t>
            </w:r>
          </w:p>
        </w:tc>
        <w:tc>
          <w:tcPr>
            <w:tcW w:w="1116" w:type="dxa"/>
            <w:gridSpan w:val="2"/>
            <w:tcBorders>
              <w:top w:val="nil"/>
              <w:left w:val="single" w:sz="4" w:space="0" w:color="auto"/>
              <w:bottom w:val="nil"/>
              <w:right w:val="single" w:sz="4" w:space="0" w:color="auto"/>
            </w:tcBorders>
          </w:tcPr>
          <w:p w14:paraId="68BF12BC" w14:textId="77777777" w:rsidR="00A42568" w:rsidRPr="0028223D" w:rsidRDefault="00A42568" w:rsidP="00F06AAE">
            <w:pPr>
              <w:rPr>
                <w:sz w:val="18"/>
                <w:szCs w:val="18"/>
              </w:rPr>
            </w:pPr>
            <w:r w:rsidRPr="0028223D">
              <w:rPr>
                <w:sz w:val="18"/>
                <w:szCs w:val="18"/>
              </w:rPr>
              <w:t>§54</w:t>
            </w:r>
          </w:p>
        </w:tc>
        <w:tc>
          <w:tcPr>
            <w:tcW w:w="5400" w:type="dxa"/>
            <w:gridSpan w:val="4"/>
            <w:tcBorders>
              <w:top w:val="nil"/>
              <w:left w:val="single" w:sz="4" w:space="0" w:color="auto"/>
              <w:bottom w:val="nil"/>
              <w:right w:val="single" w:sz="4" w:space="0" w:color="auto"/>
            </w:tcBorders>
          </w:tcPr>
          <w:p w14:paraId="053EA951" w14:textId="77777777" w:rsidR="00A42568" w:rsidRPr="0028223D" w:rsidRDefault="00A42568" w:rsidP="001A26AC">
            <w:pPr>
              <w:rPr>
                <w:sz w:val="18"/>
                <w:szCs w:val="18"/>
              </w:rPr>
            </w:pPr>
            <w:r w:rsidRPr="0028223D">
              <w:rPr>
                <w:sz w:val="18"/>
                <w:szCs w:val="18"/>
              </w:rPr>
              <w:t>(1) Poskytovatelem pracovnělékařských služeb je</w:t>
            </w:r>
          </w:p>
          <w:p w14:paraId="4FF234EF" w14:textId="77777777" w:rsidR="00A42568" w:rsidRPr="0028223D" w:rsidRDefault="00A42568" w:rsidP="001A26AC">
            <w:pPr>
              <w:rPr>
                <w:sz w:val="18"/>
                <w:szCs w:val="18"/>
              </w:rPr>
            </w:pPr>
            <w:r w:rsidRPr="0028223D">
              <w:rPr>
                <w:sz w:val="18"/>
                <w:szCs w:val="18"/>
              </w:rPr>
              <w:t>a) poskytovatel v oboru všeobecné praktické lékařství, nebo</w:t>
            </w:r>
          </w:p>
          <w:p w14:paraId="19E58A9F" w14:textId="77777777" w:rsidR="00A42568" w:rsidRPr="0028223D" w:rsidRDefault="00A42568" w:rsidP="001A26AC">
            <w:pPr>
              <w:rPr>
                <w:sz w:val="18"/>
                <w:szCs w:val="18"/>
              </w:rPr>
            </w:pPr>
            <w:r w:rsidRPr="0028223D">
              <w:rPr>
                <w:sz w:val="18"/>
                <w:szCs w:val="18"/>
              </w:rPr>
              <w:t>b) poskytovatel v oboru pracovní lékařství.</w:t>
            </w:r>
          </w:p>
          <w:p w14:paraId="1603A86B" w14:textId="77777777" w:rsidR="00A42568" w:rsidRPr="0028223D" w:rsidRDefault="00A42568" w:rsidP="001A26AC">
            <w:pPr>
              <w:rPr>
                <w:sz w:val="18"/>
                <w:szCs w:val="18"/>
              </w:rPr>
            </w:pPr>
            <w:r w:rsidRPr="0028223D">
              <w:rPr>
                <w:sz w:val="18"/>
                <w:szCs w:val="18"/>
              </w:rPr>
              <w:t>(2) Zaměstnavatel pro výkon práce na svých pracovištích, pokud dále není stanoveno jinak,</w:t>
            </w:r>
          </w:p>
          <w:p w14:paraId="2560BC42" w14:textId="77777777" w:rsidR="00A42568" w:rsidRPr="0028223D" w:rsidRDefault="00A42568" w:rsidP="001A26AC">
            <w:pPr>
              <w:rPr>
                <w:sz w:val="18"/>
                <w:szCs w:val="18"/>
              </w:rPr>
            </w:pPr>
            <w:r w:rsidRPr="0028223D">
              <w:rPr>
                <w:sz w:val="18"/>
                <w:szCs w:val="18"/>
              </w:rPr>
              <w:t>a) je povinen, jde-li o práce, které jsou zařazené podle zákona o ochraně veřejného zdraví10) do kategorie první, druhé, druhé rizikové, třetí nebo čtvrté anebo je součástí práce činnost, pro jejíž výkon jsou podmínky stanoveny jinými právními předpisy, uzavřít písemnou smlouvu o poskytování pracovnělékařských služeb s poskytovatelem uvedeným v odstavci 1,</w:t>
            </w:r>
          </w:p>
          <w:p w14:paraId="0B22E9FA" w14:textId="77777777" w:rsidR="00A42568" w:rsidRPr="0028223D" w:rsidRDefault="00A42568" w:rsidP="001A26AC">
            <w:pPr>
              <w:rPr>
                <w:sz w:val="18"/>
                <w:szCs w:val="18"/>
              </w:rPr>
            </w:pPr>
            <w:r w:rsidRPr="0028223D">
              <w:rPr>
                <w:sz w:val="18"/>
                <w:szCs w:val="18"/>
              </w:rPr>
              <w:t>b) může, jde-li o práce zařazené do kategorie první podle zákona o ochraně veřejného zdraví a není-li součástí této práce činnost, pro jejíž výkon jsou podmínky zdravotní způsobilosti stanoveny prováděcím právním předpisem podle § 60 nebo jinými právními předpisy, zajišťovat provádění pracovnělékařských prohlídek, posuzování zdravotní způsobilosti k práci a vydávání lékařských posudků o zdravotní způsobilosti k práci na základě písemné žádosti u poskytovatele, který je registrujícím poskytovatelem zaměstnance nebo osoby ucházející se o zaměstnání, pokud jiný právní předpis nestanoví jinak20) ; ostatní součásti pracovnělékařských služeb podle § 53 odst. 1 zaměstnavatel zajišťuje, je-li to důvodné pro ochranu zdraví zaměstnanců, prostřednictvím poskytovatele pracovnělékařských služeb, se kterým pro zajištění konkrétní služby uzavře smlouvu,</w:t>
            </w:r>
          </w:p>
          <w:p w14:paraId="5576BF8F" w14:textId="77777777" w:rsidR="00A42568" w:rsidRPr="0028223D" w:rsidRDefault="00A42568" w:rsidP="001A26AC">
            <w:pPr>
              <w:rPr>
                <w:sz w:val="18"/>
                <w:szCs w:val="18"/>
              </w:rPr>
            </w:pPr>
            <w:r w:rsidRPr="0028223D">
              <w:rPr>
                <w:sz w:val="18"/>
                <w:szCs w:val="18"/>
              </w:rPr>
              <w:t xml:space="preserve">c) je povinen, dojde-li ke změně zařazení práce do kategorie vyšší než kategorie první podle zákona o ochraně veřejného zdraví nebo ke změně činnosti, pro jejíž výkon jsou podmínky stanoveny prováděcím právním </w:t>
            </w:r>
            <w:r w:rsidRPr="0028223D">
              <w:rPr>
                <w:sz w:val="18"/>
                <w:szCs w:val="18"/>
              </w:rPr>
              <w:lastRenderedPageBreak/>
              <w:t>předpisem podle § 60 nebo jinými právními předpisy, uzavřít novou nebo doplnit dosavadní písemnou smlouvu s poskytovatelem podle odstavce 1 o ty pracovnělékařské služby, které doposud nepožadoval, a to nejpozději do 3 měsíců ode dne, kdy k této změně došlo.</w:t>
            </w:r>
          </w:p>
          <w:p w14:paraId="479FC371" w14:textId="77777777" w:rsidR="00A42568" w:rsidRPr="0028223D" w:rsidRDefault="00A42568" w:rsidP="001A26AC">
            <w:pPr>
              <w:rPr>
                <w:sz w:val="18"/>
                <w:szCs w:val="18"/>
              </w:rPr>
            </w:pPr>
            <w:r w:rsidRPr="0028223D">
              <w:rPr>
                <w:sz w:val="18"/>
                <w:szCs w:val="18"/>
              </w:rPr>
              <w:t>(3) Registrující poskytovatel zaměstnance nebo osoby ucházející se o zaměstnání, pokud jiný právní předpis nestanoví jinak20), je povinen na základě žádosti zaměstnavatele podle odstavce 2 písm. b) provést pracovnělékařskou prohlídku, posouzení zdravotní způsobilosti k práci a vydat lékařský posudek o zdravotní způsobilosti k práci; pro tuto činnost se považuje za poskytovatele pracovnělékařských služeb26). Povinnosti stanovené v § 57 se na tohoto poskytovatele pracovnělékařských služeb nevztahují, s výjimkou povinnosti podle § 57 odst. 1 písm. j).</w:t>
            </w:r>
          </w:p>
          <w:p w14:paraId="0C006EC6" w14:textId="77777777" w:rsidR="005A35E6" w:rsidRPr="0028223D" w:rsidRDefault="005A35E6" w:rsidP="001A26AC">
            <w:pPr>
              <w:rPr>
                <w:sz w:val="18"/>
                <w:szCs w:val="18"/>
              </w:rPr>
            </w:pPr>
            <w:r w:rsidRPr="0028223D">
              <w:rPr>
                <w:sz w:val="18"/>
                <w:szCs w:val="18"/>
              </w:rPr>
              <w:t xml:space="preserve">(4) Posuzování zdravotní způsobilosti a pracovnělékařské prohlídky, s výjimkou vstupní lékařské prohlídky, pro práce, které dosud nejsou zařazeny do kategorie podle zákona o ochraně veřejného zdraví, nebo pro práce, které jsou nebo budou vykonávány ve zkušebním provozu podle jiného právního předpisu, který nepřekročí 1 rok, zaměstnavatel zajišťuje u poskytovatele podle odstavce 2 písm. a), se kterým uzavřel písemnou smlouvu, nebo podle odstavce 2 písm. b), a to na základě výsledků hodnocení rizik podle jiného právního předpisu. Vstupní lékařskou prohlídku zaměstnavatel zajišťuje na základě údajů o předpokládaném pracovním zařazení osoby ucházející se o zaměstnání a dále údajů o druhu práce, režimu práce, o rizikových faktorech pracovních podmínek ve vztahu ke konkrétní práci a míře předpokládané expozice rizikovým faktorům pracovních podmínek zhodnocené zaměstnavatelem po projednání s poskytovatelem pracovnělékařských služeb. </w:t>
            </w:r>
          </w:p>
          <w:p w14:paraId="0A7CDD82" w14:textId="2AB5656A" w:rsidR="00A42568" w:rsidRPr="0028223D" w:rsidRDefault="00A42568" w:rsidP="001A26AC">
            <w:pPr>
              <w:rPr>
                <w:sz w:val="18"/>
                <w:szCs w:val="18"/>
              </w:rPr>
            </w:pPr>
            <w:r w:rsidRPr="0028223D">
              <w:rPr>
                <w:sz w:val="18"/>
                <w:szCs w:val="18"/>
              </w:rPr>
              <w:t>(5) Agentura práce zajišťuje pracovnělékařské služby pro své zaměstnance, které dočasně přiděluje k uživateli, prostřednictvím</w:t>
            </w:r>
          </w:p>
          <w:p w14:paraId="734A7441" w14:textId="77777777" w:rsidR="00A42568" w:rsidRPr="0028223D" w:rsidRDefault="00A42568" w:rsidP="001A26AC">
            <w:pPr>
              <w:rPr>
                <w:sz w:val="18"/>
                <w:szCs w:val="18"/>
              </w:rPr>
            </w:pPr>
            <w:r w:rsidRPr="0028223D">
              <w:rPr>
                <w:sz w:val="18"/>
                <w:szCs w:val="18"/>
              </w:rPr>
              <w:t>a) poskytovatele pracovnělékařských služeb, se kterým uzavřela písemnou smlouvu podle odstavce 2 písm. a),</w:t>
            </w:r>
          </w:p>
          <w:p w14:paraId="0A5ACC04" w14:textId="77777777" w:rsidR="00A42568" w:rsidRPr="0028223D" w:rsidRDefault="00A42568" w:rsidP="001A26AC">
            <w:pPr>
              <w:rPr>
                <w:sz w:val="18"/>
                <w:szCs w:val="18"/>
              </w:rPr>
            </w:pPr>
            <w:r w:rsidRPr="0028223D">
              <w:rPr>
                <w:sz w:val="18"/>
                <w:szCs w:val="18"/>
              </w:rPr>
              <w:t>b) registrujícího poskytovatele zaměstnance na základě písemné žádosti podle odstavce 2 písm. b), nebo</w:t>
            </w:r>
          </w:p>
          <w:p w14:paraId="5851663B" w14:textId="77777777" w:rsidR="00A42568" w:rsidRPr="0028223D" w:rsidRDefault="00A42568" w:rsidP="001A26AC">
            <w:pPr>
              <w:rPr>
                <w:sz w:val="18"/>
                <w:szCs w:val="18"/>
              </w:rPr>
            </w:pPr>
            <w:r w:rsidRPr="0028223D">
              <w:rPr>
                <w:sz w:val="18"/>
                <w:szCs w:val="18"/>
              </w:rPr>
              <w:t>c) poskytovatele pracovnělékařských služeb uživatele na základě podmínek stanovených v písemné dohodě o dočasném přidělení zaměstnance agentury práce k výkonu práce u uživatele uzavřené podle zákoníku práce.</w:t>
            </w:r>
          </w:p>
        </w:tc>
        <w:tc>
          <w:tcPr>
            <w:tcW w:w="540" w:type="dxa"/>
            <w:tcBorders>
              <w:top w:val="nil"/>
              <w:left w:val="single" w:sz="4" w:space="0" w:color="auto"/>
              <w:bottom w:val="nil"/>
              <w:right w:val="single" w:sz="4" w:space="0" w:color="auto"/>
            </w:tcBorders>
          </w:tcPr>
          <w:p w14:paraId="45CBC8C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5E2C1AE" w14:textId="77777777" w:rsidR="00A42568" w:rsidRPr="0028223D" w:rsidRDefault="00A42568">
            <w:pPr>
              <w:rPr>
                <w:sz w:val="18"/>
                <w:szCs w:val="18"/>
              </w:rPr>
            </w:pPr>
          </w:p>
        </w:tc>
      </w:tr>
      <w:tr w:rsidR="00A42568" w:rsidRPr="0028223D" w14:paraId="3B689EE2" w14:textId="77777777" w:rsidTr="00E660D8">
        <w:tc>
          <w:tcPr>
            <w:tcW w:w="1392" w:type="dxa"/>
            <w:tcBorders>
              <w:top w:val="nil"/>
              <w:left w:val="single" w:sz="4" w:space="0" w:color="auto"/>
              <w:bottom w:val="nil"/>
              <w:right w:val="single" w:sz="4" w:space="0" w:color="auto"/>
            </w:tcBorders>
          </w:tcPr>
          <w:p w14:paraId="722471B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B2B78B5" w14:textId="77777777" w:rsidR="00A42568" w:rsidRPr="0028223D" w:rsidRDefault="00A42568" w:rsidP="00103B46">
            <w:pPr>
              <w:tabs>
                <w:tab w:val="left" w:pos="3621"/>
              </w:tabs>
              <w:rPr>
                <w:sz w:val="18"/>
                <w:szCs w:val="18"/>
              </w:rPr>
            </w:pPr>
          </w:p>
        </w:tc>
        <w:tc>
          <w:tcPr>
            <w:tcW w:w="925" w:type="dxa"/>
            <w:tcBorders>
              <w:top w:val="nil"/>
              <w:left w:val="single" w:sz="18" w:space="0" w:color="auto"/>
              <w:bottom w:val="nil"/>
              <w:right w:val="single" w:sz="4" w:space="0" w:color="auto"/>
            </w:tcBorders>
          </w:tcPr>
          <w:p w14:paraId="4DC2A214" w14:textId="77777777" w:rsidR="00A42568" w:rsidRPr="0028223D" w:rsidRDefault="00A42568" w:rsidP="00656FDD">
            <w:pPr>
              <w:rPr>
                <w:sz w:val="18"/>
                <w:szCs w:val="18"/>
              </w:rPr>
            </w:pPr>
            <w:r w:rsidRPr="0028223D">
              <w:rPr>
                <w:sz w:val="18"/>
                <w:szCs w:val="18"/>
              </w:rPr>
              <w:t>373/2011</w:t>
            </w:r>
          </w:p>
          <w:p w14:paraId="3ED0A984" w14:textId="77777777" w:rsidR="00A42568" w:rsidRPr="0028223D" w:rsidRDefault="00A42568" w:rsidP="003A7CC8">
            <w:pPr>
              <w:rPr>
                <w:sz w:val="18"/>
                <w:szCs w:val="18"/>
              </w:rPr>
            </w:pPr>
            <w:r w:rsidRPr="0028223D">
              <w:rPr>
                <w:sz w:val="18"/>
                <w:szCs w:val="18"/>
              </w:rPr>
              <w:t>ve znění</w:t>
            </w:r>
          </w:p>
          <w:p w14:paraId="6603F508" w14:textId="77777777" w:rsidR="00A42568" w:rsidRPr="0028223D" w:rsidRDefault="00A42568" w:rsidP="00656FDD">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40DC2A12" w14:textId="77777777" w:rsidR="00A42568" w:rsidRPr="0028223D" w:rsidRDefault="00A42568" w:rsidP="00F06AAE">
            <w:pPr>
              <w:rPr>
                <w:sz w:val="18"/>
                <w:szCs w:val="18"/>
              </w:rPr>
            </w:pPr>
            <w:r w:rsidRPr="0028223D">
              <w:rPr>
                <w:sz w:val="18"/>
                <w:szCs w:val="18"/>
              </w:rPr>
              <w:t>§55</w:t>
            </w:r>
          </w:p>
        </w:tc>
        <w:tc>
          <w:tcPr>
            <w:tcW w:w="5400" w:type="dxa"/>
            <w:gridSpan w:val="4"/>
            <w:tcBorders>
              <w:top w:val="nil"/>
              <w:left w:val="single" w:sz="4" w:space="0" w:color="auto"/>
              <w:bottom w:val="nil"/>
              <w:right w:val="single" w:sz="4" w:space="0" w:color="auto"/>
            </w:tcBorders>
          </w:tcPr>
          <w:p w14:paraId="5946B92C" w14:textId="77777777" w:rsidR="00A42568" w:rsidRPr="0028223D" w:rsidRDefault="00A42568" w:rsidP="001A26AC">
            <w:pPr>
              <w:rPr>
                <w:sz w:val="18"/>
                <w:szCs w:val="18"/>
              </w:rPr>
            </w:pPr>
            <w:r w:rsidRPr="0028223D">
              <w:rPr>
                <w:sz w:val="18"/>
                <w:szCs w:val="18"/>
              </w:rPr>
              <w:t>(1) Zaměstnavatel je povinen</w:t>
            </w:r>
          </w:p>
          <w:p w14:paraId="093AB583" w14:textId="77777777" w:rsidR="00A42568" w:rsidRPr="0028223D" w:rsidRDefault="00A42568" w:rsidP="001A26AC">
            <w:pPr>
              <w:rPr>
                <w:sz w:val="18"/>
                <w:szCs w:val="18"/>
              </w:rPr>
            </w:pPr>
            <w:r w:rsidRPr="0028223D">
              <w:rPr>
                <w:sz w:val="18"/>
                <w:szCs w:val="18"/>
              </w:rPr>
              <w:t xml:space="preserve">a) umožnit osobám pověřeným poskytovatelem pracovnělékařských služeb, včetně pověřených osob poskytovatele pracovnělékařských služeb agentury práce, jejíž zaměstnanci jsou zařazeni na tato pracoviště, vstup na každé své pracoviště a sdělit jim informace potřebné k </w:t>
            </w:r>
            <w:r w:rsidRPr="0028223D">
              <w:rPr>
                <w:sz w:val="18"/>
                <w:szCs w:val="18"/>
              </w:rPr>
              <w:lastRenderedPageBreak/>
              <w:t>hodnocení a prevenci rizik možného ohrožení života nebo zdraví na pracovišti, včetně výsledků měření faktorů pracovních podmínek, předložit jim technickou dokumentaci strojů a zařízení, sdělit jim informace rozhodné pro ochranu zdraví při práci, včetně údajů zjištěných při ověřování podmínek vzniku nemocí z povolání, popřípadě pracovních úrazů; v případě pracovišť, která podléhají z důvodu státního nebo jiného zákonem chráněného tajemství zvláštnímu režimu, vstupují na tato pracoviště pouze určení zaměstnanci poskytovatele pracovnělékařských služeb, kteří jsou v tomto případě povinni dodržet zvláštní režim,</w:t>
            </w:r>
          </w:p>
          <w:p w14:paraId="2C5224FA" w14:textId="77777777" w:rsidR="00A42568" w:rsidRPr="0028223D" w:rsidRDefault="00A42568" w:rsidP="001A26AC">
            <w:pPr>
              <w:rPr>
                <w:sz w:val="18"/>
                <w:szCs w:val="18"/>
              </w:rPr>
            </w:pPr>
            <w:r w:rsidRPr="0028223D">
              <w:rPr>
                <w:sz w:val="18"/>
                <w:szCs w:val="18"/>
              </w:rPr>
              <w:t>b) vést dokumentaci o pracovnělékařských službách, která se nevztahuje ke konkrétním zaměstnancům, jejíž obsah stanoví prováděcí právní předpis podle § 60,</w:t>
            </w:r>
          </w:p>
          <w:p w14:paraId="6661621C" w14:textId="77777777" w:rsidR="00A42568" w:rsidRPr="0028223D" w:rsidRDefault="00A42568" w:rsidP="001A26AC">
            <w:pPr>
              <w:rPr>
                <w:sz w:val="18"/>
                <w:szCs w:val="18"/>
              </w:rPr>
            </w:pPr>
            <w:r w:rsidRPr="0028223D">
              <w:rPr>
                <w:sz w:val="18"/>
                <w:szCs w:val="18"/>
              </w:rPr>
              <w:t>c) při zařazování zaměstnanců k práci postupovat podle závěrů lékařských posudků o jejich zdravotní způsobilosti,</w:t>
            </w:r>
          </w:p>
          <w:p w14:paraId="40FDBD77" w14:textId="77777777" w:rsidR="00A42568" w:rsidRPr="0028223D" w:rsidRDefault="00A42568" w:rsidP="001A26AC">
            <w:pPr>
              <w:rPr>
                <w:sz w:val="18"/>
                <w:szCs w:val="18"/>
              </w:rPr>
            </w:pPr>
            <w:r w:rsidRPr="0028223D">
              <w:rPr>
                <w:sz w:val="18"/>
                <w:szCs w:val="18"/>
              </w:rPr>
              <w:t>d) při odeslání zaměstnance k pracovnělékařské prohlídce, vybavit jej žádostí o provedení této prohlídky; žádost obsahuje údaje stanovené prováděcím právním předpisem podle § 60 a další údaje, pokud je stanoví jiné právní přepisy upravující požadavky na zdravotní způsobilost nebo zjištění zdravotního stavu,</w:t>
            </w:r>
          </w:p>
          <w:p w14:paraId="615A4A48" w14:textId="77777777" w:rsidR="00A42568" w:rsidRPr="0028223D" w:rsidRDefault="00A42568" w:rsidP="001A26AC">
            <w:pPr>
              <w:rPr>
                <w:sz w:val="18"/>
                <w:szCs w:val="18"/>
              </w:rPr>
            </w:pPr>
            <w:r w:rsidRPr="0028223D">
              <w:rPr>
                <w:sz w:val="18"/>
                <w:szCs w:val="18"/>
              </w:rPr>
              <w:t>e) odeslat zaměstnance na mimořádnou pracovnělékařskou prohlídku, pokud o to zaměstnanec požádal anebo pokud obdržel podnět podle § 45 odst. 2 nebo § 57 odst. 1 písm. j),</w:t>
            </w:r>
          </w:p>
          <w:p w14:paraId="5FE09401" w14:textId="77777777" w:rsidR="00A42568" w:rsidRPr="0028223D" w:rsidRDefault="00A42568" w:rsidP="001A26AC">
            <w:pPr>
              <w:rPr>
                <w:sz w:val="18"/>
                <w:szCs w:val="18"/>
              </w:rPr>
            </w:pPr>
            <w:r w:rsidRPr="0028223D">
              <w:rPr>
                <w:sz w:val="18"/>
                <w:szCs w:val="18"/>
              </w:rPr>
              <w:t>f) informovat poskytovatele pracovnělékařských služeb, že u zaměstnance nastaly skutečnosti stanovené prováděcím právním předpisem podle § 60 pro provádění lékařských prohlídek po skončení rizikové práce.</w:t>
            </w:r>
          </w:p>
          <w:p w14:paraId="459AE120" w14:textId="77777777" w:rsidR="00A42568" w:rsidRPr="0028223D" w:rsidRDefault="00A42568" w:rsidP="001A26AC">
            <w:pPr>
              <w:rPr>
                <w:sz w:val="18"/>
                <w:szCs w:val="18"/>
              </w:rPr>
            </w:pPr>
            <w:r w:rsidRPr="0028223D">
              <w:rPr>
                <w:sz w:val="18"/>
                <w:szCs w:val="18"/>
              </w:rPr>
              <w:t>(2) Zaměstnavatel má právo vyslat zaměstnance na mimořádnou pracovnělékařskou prohlídku, má-li pochybnosti o zdravotní způsobilosti zaměstnance k práci.</w:t>
            </w:r>
          </w:p>
        </w:tc>
        <w:tc>
          <w:tcPr>
            <w:tcW w:w="540" w:type="dxa"/>
            <w:tcBorders>
              <w:top w:val="nil"/>
              <w:left w:val="single" w:sz="4" w:space="0" w:color="auto"/>
              <w:bottom w:val="nil"/>
              <w:right w:val="single" w:sz="4" w:space="0" w:color="auto"/>
            </w:tcBorders>
          </w:tcPr>
          <w:p w14:paraId="61BB5EA4"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C2AA77F" w14:textId="77777777" w:rsidR="00A42568" w:rsidRPr="0028223D" w:rsidRDefault="00A42568">
            <w:pPr>
              <w:rPr>
                <w:sz w:val="18"/>
                <w:szCs w:val="18"/>
              </w:rPr>
            </w:pPr>
          </w:p>
        </w:tc>
      </w:tr>
      <w:tr w:rsidR="00A42568" w:rsidRPr="0028223D" w14:paraId="044727E8" w14:textId="77777777" w:rsidTr="00E660D8">
        <w:tc>
          <w:tcPr>
            <w:tcW w:w="1392" w:type="dxa"/>
            <w:tcBorders>
              <w:top w:val="nil"/>
              <w:left w:val="single" w:sz="4" w:space="0" w:color="auto"/>
              <w:bottom w:val="nil"/>
              <w:right w:val="single" w:sz="4" w:space="0" w:color="auto"/>
            </w:tcBorders>
          </w:tcPr>
          <w:p w14:paraId="37A425B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F486AC6" w14:textId="77777777" w:rsidR="00A42568" w:rsidRPr="0028223D" w:rsidRDefault="00A42568" w:rsidP="00103B46">
            <w:pPr>
              <w:tabs>
                <w:tab w:val="left" w:pos="3621"/>
              </w:tabs>
              <w:rPr>
                <w:sz w:val="18"/>
                <w:szCs w:val="18"/>
              </w:rPr>
            </w:pPr>
          </w:p>
        </w:tc>
        <w:tc>
          <w:tcPr>
            <w:tcW w:w="925" w:type="dxa"/>
            <w:tcBorders>
              <w:top w:val="nil"/>
              <w:left w:val="single" w:sz="18" w:space="0" w:color="auto"/>
              <w:bottom w:val="nil"/>
              <w:right w:val="single" w:sz="4" w:space="0" w:color="auto"/>
            </w:tcBorders>
          </w:tcPr>
          <w:p w14:paraId="083500BB" w14:textId="77777777" w:rsidR="00A42568" w:rsidRPr="0028223D" w:rsidRDefault="00A42568" w:rsidP="00656FDD">
            <w:pPr>
              <w:rPr>
                <w:sz w:val="18"/>
                <w:szCs w:val="18"/>
              </w:rPr>
            </w:pPr>
            <w:r w:rsidRPr="0028223D">
              <w:rPr>
                <w:sz w:val="18"/>
                <w:szCs w:val="18"/>
              </w:rPr>
              <w:t xml:space="preserve">373/2011 </w:t>
            </w:r>
          </w:p>
          <w:p w14:paraId="7469AE64" w14:textId="77777777" w:rsidR="00A42568" w:rsidRPr="0028223D" w:rsidRDefault="00A42568" w:rsidP="00656FDD">
            <w:pPr>
              <w:rPr>
                <w:sz w:val="18"/>
                <w:szCs w:val="18"/>
              </w:rPr>
            </w:pPr>
            <w:r w:rsidRPr="0028223D">
              <w:rPr>
                <w:sz w:val="18"/>
                <w:szCs w:val="18"/>
              </w:rPr>
              <w:t>ve znění</w:t>
            </w:r>
          </w:p>
          <w:p w14:paraId="155435D5" w14:textId="77777777" w:rsidR="00A42568" w:rsidRPr="0028223D" w:rsidRDefault="00A42568" w:rsidP="00656FDD">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5AA1D776" w14:textId="77777777" w:rsidR="00A42568" w:rsidRPr="0028223D" w:rsidRDefault="00A42568" w:rsidP="00F06AAE">
            <w:pPr>
              <w:rPr>
                <w:sz w:val="18"/>
                <w:szCs w:val="18"/>
              </w:rPr>
            </w:pPr>
            <w:r w:rsidRPr="0028223D">
              <w:rPr>
                <w:sz w:val="18"/>
                <w:szCs w:val="18"/>
              </w:rPr>
              <w:t>§56</w:t>
            </w:r>
          </w:p>
        </w:tc>
        <w:tc>
          <w:tcPr>
            <w:tcW w:w="5400" w:type="dxa"/>
            <w:gridSpan w:val="4"/>
            <w:tcBorders>
              <w:top w:val="nil"/>
              <w:left w:val="single" w:sz="4" w:space="0" w:color="auto"/>
              <w:bottom w:val="nil"/>
              <w:right w:val="single" w:sz="4" w:space="0" w:color="auto"/>
            </w:tcBorders>
          </w:tcPr>
          <w:p w14:paraId="0DD3B4B8" w14:textId="77777777" w:rsidR="00A42568" w:rsidRPr="0028223D" w:rsidRDefault="00A42568" w:rsidP="00103B46">
            <w:pPr>
              <w:rPr>
                <w:sz w:val="18"/>
                <w:szCs w:val="18"/>
              </w:rPr>
            </w:pPr>
            <w:r w:rsidRPr="0028223D">
              <w:rPr>
                <w:sz w:val="18"/>
                <w:szCs w:val="18"/>
              </w:rPr>
              <w:t>Zaměstnanec je povinen</w:t>
            </w:r>
          </w:p>
          <w:p w14:paraId="0DC8AB12" w14:textId="77777777" w:rsidR="00A42568" w:rsidRPr="0028223D" w:rsidRDefault="00A42568" w:rsidP="001A26AC">
            <w:pPr>
              <w:rPr>
                <w:sz w:val="18"/>
                <w:szCs w:val="18"/>
              </w:rPr>
            </w:pPr>
            <w:r w:rsidRPr="0028223D">
              <w:rPr>
                <w:sz w:val="18"/>
                <w:szCs w:val="18"/>
              </w:rPr>
              <w:t>a) podrobit se</w:t>
            </w:r>
          </w:p>
          <w:p w14:paraId="66579C2A" w14:textId="77777777" w:rsidR="00A42568" w:rsidRPr="0028223D" w:rsidRDefault="00A42568" w:rsidP="001A26AC">
            <w:pPr>
              <w:rPr>
                <w:sz w:val="18"/>
                <w:szCs w:val="18"/>
              </w:rPr>
            </w:pPr>
            <w:r w:rsidRPr="0028223D">
              <w:rPr>
                <w:sz w:val="18"/>
                <w:szCs w:val="18"/>
              </w:rPr>
              <w:t>1. pracovnělékařským službám u poskytovatele pracovnělékařských služeb, se kterým zaměstnavatel uzavřel písemnou smlouvu podle § 54 odst. 2 písm. a), popřípadě u poskytovatele pracovnělékařských služeb poskytujícího pracovnělékařské služby na základě smlouvy podle § 57a, nebo</w:t>
            </w:r>
          </w:p>
          <w:p w14:paraId="4A0EF42A" w14:textId="77777777" w:rsidR="00A42568" w:rsidRPr="0028223D" w:rsidRDefault="00A42568" w:rsidP="001A26AC">
            <w:pPr>
              <w:rPr>
                <w:sz w:val="18"/>
                <w:szCs w:val="18"/>
              </w:rPr>
            </w:pPr>
            <w:r w:rsidRPr="0028223D">
              <w:rPr>
                <w:sz w:val="18"/>
                <w:szCs w:val="18"/>
              </w:rPr>
              <w:t>2. pracovnělékařským prohlídkám a posuzování zdravotní způsobilosti u poskytovatele pracovnělékařských služeb podle § 54 odst. 2 písm. b) nebo § 58a odst. 1 písm. a), a</w:t>
            </w:r>
          </w:p>
          <w:p w14:paraId="3AB9C13B" w14:textId="77777777" w:rsidR="00A42568" w:rsidRPr="0028223D" w:rsidRDefault="00A42568" w:rsidP="001A26AC">
            <w:pPr>
              <w:rPr>
                <w:sz w:val="18"/>
                <w:szCs w:val="18"/>
              </w:rPr>
            </w:pPr>
            <w:r w:rsidRPr="0028223D">
              <w:rPr>
                <w:sz w:val="18"/>
                <w:szCs w:val="18"/>
              </w:rPr>
              <w:t xml:space="preserve">3. dalším zdravotním službám indikovaným poskytovatelem pracovnělékařských služeb uvedeným v bodě 1 nebo 2 pro hodnocení </w:t>
            </w:r>
            <w:r w:rsidRPr="0028223D">
              <w:rPr>
                <w:sz w:val="18"/>
                <w:szCs w:val="18"/>
              </w:rPr>
              <w:lastRenderedPageBreak/>
              <w:t>zdravotního stavu; poskytovatele dalších zdravotních služeb určí zaměstnanci poskytovatel pracovnělékařských služeb; další zdravotní služby jsou součástí pracovnělékařských služeb,</w:t>
            </w:r>
          </w:p>
          <w:p w14:paraId="0336C356" w14:textId="77777777" w:rsidR="00A42568" w:rsidRPr="0028223D" w:rsidRDefault="00A42568" w:rsidP="00103B46">
            <w:pPr>
              <w:rPr>
                <w:sz w:val="18"/>
                <w:szCs w:val="18"/>
              </w:rPr>
            </w:pPr>
            <w:r w:rsidRPr="0028223D">
              <w:rPr>
                <w:sz w:val="18"/>
                <w:szCs w:val="18"/>
              </w:rPr>
              <w:t>b) podrobit se pracovnělékařským službám nařízeným podle jiného právního předpisu,</w:t>
            </w:r>
          </w:p>
          <w:p w14:paraId="66F077FB" w14:textId="77777777" w:rsidR="00A42568" w:rsidRPr="0028223D" w:rsidRDefault="00A42568" w:rsidP="00103B46">
            <w:pPr>
              <w:rPr>
                <w:sz w:val="18"/>
                <w:szCs w:val="18"/>
              </w:rPr>
            </w:pPr>
            <w:r w:rsidRPr="0028223D">
              <w:rPr>
                <w:sz w:val="18"/>
                <w:szCs w:val="18"/>
              </w:rPr>
              <w:t>c) sdělit poskytovateli pracovnělékařských služeb jméno a adresu registrujícího poskytovatele a dalších poskytovatelů, kteří ho přijali do péče,</w:t>
            </w:r>
          </w:p>
          <w:p w14:paraId="6D758465" w14:textId="77777777" w:rsidR="00A42568" w:rsidRPr="0028223D" w:rsidRDefault="00A42568" w:rsidP="00075B35">
            <w:pPr>
              <w:rPr>
                <w:sz w:val="18"/>
                <w:szCs w:val="18"/>
              </w:rPr>
            </w:pPr>
            <w:r w:rsidRPr="0028223D">
              <w:rPr>
                <w:sz w:val="18"/>
                <w:szCs w:val="18"/>
              </w:rPr>
              <w:t>d) sdělit poskytovateli pracovnělékařských služeb na jeho žádost nebo z vlastního podnětu všechny jemu známé nebo podezřelé skutečnosti související s ochranou zdraví při práci.</w:t>
            </w:r>
          </w:p>
          <w:p w14:paraId="3237CBCD" w14:textId="773954C2" w:rsidR="005A35E6" w:rsidRPr="0028223D" w:rsidRDefault="005A35E6" w:rsidP="00075B35">
            <w:pPr>
              <w:rPr>
                <w:sz w:val="18"/>
                <w:szCs w:val="18"/>
              </w:rPr>
            </w:pPr>
          </w:p>
        </w:tc>
        <w:tc>
          <w:tcPr>
            <w:tcW w:w="540" w:type="dxa"/>
            <w:tcBorders>
              <w:top w:val="nil"/>
              <w:left w:val="single" w:sz="4" w:space="0" w:color="auto"/>
              <w:bottom w:val="nil"/>
              <w:right w:val="single" w:sz="4" w:space="0" w:color="auto"/>
            </w:tcBorders>
          </w:tcPr>
          <w:p w14:paraId="21924C5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4888446" w14:textId="77777777" w:rsidR="00A42568" w:rsidRPr="0028223D" w:rsidRDefault="00A42568">
            <w:pPr>
              <w:rPr>
                <w:sz w:val="18"/>
                <w:szCs w:val="18"/>
              </w:rPr>
            </w:pPr>
          </w:p>
        </w:tc>
      </w:tr>
      <w:tr w:rsidR="00A42568" w:rsidRPr="0028223D" w14:paraId="20B07806" w14:textId="77777777" w:rsidTr="00E660D8">
        <w:tc>
          <w:tcPr>
            <w:tcW w:w="1392" w:type="dxa"/>
            <w:tcBorders>
              <w:top w:val="nil"/>
              <w:left w:val="single" w:sz="4" w:space="0" w:color="auto"/>
              <w:bottom w:val="nil"/>
              <w:right w:val="single" w:sz="4" w:space="0" w:color="auto"/>
            </w:tcBorders>
          </w:tcPr>
          <w:p w14:paraId="38D2A4C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4085AA9" w14:textId="799BCC46" w:rsidR="00A42568" w:rsidRPr="0028223D" w:rsidRDefault="00A42568" w:rsidP="00103B46">
            <w:pPr>
              <w:tabs>
                <w:tab w:val="left" w:pos="3621"/>
              </w:tabs>
              <w:rPr>
                <w:sz w:val="18"/>
                <w:szCs w:val="18"/>
              </w:rPr>
            </w:pPr>
          </w:p>
        </w:tc>
        <w:tc>
          <w:tcPr>
            <w:tcW w:w="925" w:type="dxa"/>
            <w:tcBorders>
              <w:top w:val="nil"/>
              <w:left w:val="single" w:sz="18" w:space="0" w:color="auto"/>
              <w:bottom w:val="nil"/>
              <w:right w:val="single" w:sz="4" w:space="0" w:color="auto"/>
            </w:tcBorders>
          </w:tcPr>
          <w:p w14:paraId="4F8ABC3E" w14:textId="77777777" w:rsidR="00A42568" w:rsidRPr="0028223D" w:rsidRDefault="00A42568" w:rsidP="00656FDD">
            <w:pPr>
              <w:rPr>
                <w:sz w:val="18"/>
                <w:szCs w:val="18"/>
              </w:rPr>
            </w:pPr>
            <w:r w:rsidRPr="0028223D">
              <w:rPr>
                <w:sz w:val="18"/>
                <w:szCs w:val="18"/>
              </w:rPr>
              <w:t>373/2011</w:t>
            </w:r>
          </w:p>
          <w:p w14:paraId="18646EDE" w14:textId="77777777" w:rsidR="00A42568" w:rsidRPr="0028223D" w:rsidRDefault="00A42568" w:rsidP="003A7CC8">
            <w:pPr>
              <w:rPr>
                <w:sz w:val="18"/>
                <w:szCs w:val="18"/>
              </w:rPr>
            </w:pPr>
            <w:r w:rsidRPr="0028223D">
              <w:rPr>
                <w:sz w:val="18"/>
                <w:szCs w:val="18"/>
              </w:rPr>
              <w:t>ve znění</w:t>
            </w:r>
          </w:p>
          <w:p w14:paraId="216A13F3" w14:textId="77777777" w:rsidR="00A42568" w:rsidRPr="0028223D" w:rsidRDefault="00A42568" w:rsidP="00656FDD">
            <w:pPr>
              <w:rPr>
                <w:sz w:val="18"/>
                <w:szCs w:val="18"/>
              </w:rPr>
            </w:pPr>
            <w:r w:rsidRPr="0028223D">
              <w:rPr>
                <w:sz w:val="18"/>
                <w:szCs w:val="18"/>
              </w:rPr>
              <w:t>202/2017</w:t>
            </w:r>
          </w:p>
          <w:p w14:paraId="5FFDF40B" w14:textId="0A977677" w:rsidR="005A35E6" w:rsidRPr="0028223D" w:rsidRDefault="005A35E6" w:rsidP="00656FDD">
            <w:pPr>
              <w:rPr>
                <w:sz w:val="18"/>
                <w:szCs w:val="18"/>
              </w:rPr>
            </w:pPr>
            <w:r w:rsidRPr="0028223D">
              <w:rPr>
                <w:sz w:val="18"/>
                <w:szCs w:val="18"/>
              </w:rPr>
              <w:t>205/2020</w:t>
            </w:r>
          </w:p>
        </w:tc>
        <w:tc>
          <w:tcPr>
            <w:tcW w:w="1116" w:type="dxa"/>
            <w:gridSpan w:val="2"/>
            <w:tcBorders>
              <w:top w:val="nil"/>
              <w:left w:val="single" w:sz="4" w:space="0" w:color="auto"/>
              <w:bottom w:val="nil"/>
              <w:right w:val="single" w:sz="4" w:space="0" w:color="auto"/>
            </w:tcBorders>
          </w:tcPr>
          <w:p w14:paraId="2C882915" w14:textId="77777777" w:rsidR="00A42568" w:rsidRPr="0028223D" w:rsidRDefault="00A42568" w:rsidP="00F06AAE">
            <w:pPr>
              <w:rPr>
                <w:sz w:val="18"/>
                <w:szCs w:val="18"/>
              </w:rPr>
            </w:pPr>
            <w:r w:rsidRPr="0028223D">
              <w:rPr>
                <w:sz w:val="18"/>
                <w:szCs w:val="18"/>
              </w:rPr>
              <w:t>§57</w:t>
            </w:r>
          </w:p>
        </w:tc>
        <w:tc>
          <w:tcPr>
            <w:tcW w:w="5400" w:type="dxa"/>
            <w:gridSpan w:val="4"/>
            <w:tcBorders>
              <w:top w:val="nil"/>
              <w:left w:val="single" w:sz="4" w:space="0" w:color="auto"/>
              <w:bottom w:val="nil"/>
              <w:right w:val="single" w:sz="4" w:space="0" w:color="auto"/>
            </w:tcBorders>
          </w:tcPr>
          <w:p w14:paraId="6B2E98DB" w14:textId="77777777" w:rsidR="005A35E6" w:rsidRPr="0028223D" w:rsidRDefault="005A35E6" w:rsidP="005A35E6">
            <w:pPr>
              <w:rPr>
                <w:sz w:val="18"/>
                <w:szCs w:val="18"/>
              </w:rPr>
            </w:pPr>
            <w:r w:rsidRPr="0028223D">
              <w:rPr>
                <w:sz w:val="18"/>
                <w:szCs w:val="18"/>
              </w:rPr>
              <w:t>(1) Poskytovatel pracovnělékařských služeb je povinen</w:t>
            </w:r>
          </w:p>
          <w:p w14:paraId="75AAFB12" w14:textId="77777777" w:rsidR="005A35E6" w:rsidRPr="0028223D" w:rsidRDefault="005A35E6" w:rsidP="005A35E6">
            <w:pPr>
              <w:rPr>
                <w:sz w:val="18"/>
                <w:szCs w:val="18"/>
              </w:rPr>
            </w:pPr>
            <w:r w:rsidRPr="0028223D">
              <w:rPr>
                <w:sz w:val="18"/>
                <w:szCs w:val="18"/>
              </w:rPr>
              <w:t>a) informovat zaměstnance o možném vlivu faktorů pracovních podmínek na jeho zdraví, a to se znalostí vývoje jeho zdravotního stavu,</w:t>
            </w:r>
          </w:p>
          <w:p w14:paraId="3B6EE8EF" w14:textId="77777777" w:rsidR="005A35E6" w:rsidRPr="0028223D" w:rsidRDefault="005A35E6" w:rsidP="005A35E6">
            <w:pPr>
              <w:rPr>
                <w:sz w:val="18"/>
                <w:szCs w:val="18"/>
              </w:rPr>
            </w:pPr>
            <w:r w:rsidRPr="0028223D">
              <w:rPr>
                <w:sz w:val="18"/>
                <w:szCs w:val="18"/>
              </w:rPr>
              <w:t>b) informovat zaměstnavatele o možném vlivu faktorů pracovních podmínek na zdravotní stav jeho zaměstnanců,</w:t>
            </w:r>
          </w:p>
          <w:p w14:paraId="28EAFB5B" w14:textId="77777777" w:rsidR="005A35E6" w:rsidRPr="0028223D" w:rsidRDefault="005A35E6" w:rsidP="005A35E6">
            <w:pPr>
              <w:rPr>
                <w:sz w:val="18"/>
                <w:szCs w:val="18"/>
              </w:rPr>
            </w:pPr>
            <w:r w:rsidRPr="0028223D">
              <w:rPr>
                <w:sz w:val="18"/>
                <w:szCs w:val="18"/>
              </w:rPr>
              <w:t>c) provádět v rozsahu stanoveném prováděcím právním předpisem podle § 60 a jinými právními předpisy</w:t>
            </w:r>
          </w:p>
          <w:p w14:paraId="59B9A66D" w14:textId="77777777" w:rsidR="005A35E6" w:rsidRPr="0028223D" w:rsidRDefault="005A35E6" w:rsidP="005A35E6">
            <w:pPr>
              <w:rPr>
                <w:sz w:val="18"/>
                <w:szCs w:val="18"/>
              </w:rPr>
            </w:pPr>
            <w:r w:rsidRPr="0028223D">
              <w:rPr>
                <w:sz w:val="18"/>
                <w:szCs w:val="18"/>
              </w:rPr>
              <w:t>1. pracovnělékařské prohlídky,</w:t>
            </w:r>
          </w:p>
          <w:p w14:paraId="423291AB" w14:textId="77777777" w:rsidR="005A35E6" w:rsidRPr="0028223D" w:rsidRDefault="005A35E6" w:rsidP="005A35E6">
            <w:pPr>
              <w:rPr>
                <w:sz w:val="18"/>
                <w:szCs w:val="18"/>
              </w:rPr>
            </w:pPr>
            <w:r w:rsidRPr="0028223D">
              <w:rPr>
                <w:sz w:val="18"/>
                <w:szCs w:val="18"/>
              </w:rPr>
              <w:t>2. pravidelný dohled na pracovištích zaměstnavatele a nad pracemi vykonávanými zaměstnanci; je-li zaměstnavatelem agentura práce, pravidelný dohled provádí na pracovištích uživatele,</w:t>
            </w:r>
          </w:p>
          <w:p w14:paraId="290B2071" w14:textId="77777777" w:rsidR="005A35E6" w:rsidRPr="0028223D" w:rsidRDefault="005A35E6" w:rsidP="005A35E6">
            <w:pPr>
              <w:rPr>
                <w:sz w:val="18"/>
                <w:szCs w:val="18"/>
              </w:rPr>
            </w:pPr>
            <w:r w:rsidRPr="0028223D">
              <w:rPr>
                <w:sz w:val="18"/>
                <w:szCs w:val="18"/>
              </w:rPr>
              <w:t>d) spolupracovat se zaměstnavatelem, zaměstnanci, zástupcem pro oblast bezpečnosti a ochrany zdraví při práci a s odborně způsobilými osobami podle zákona upravujícího zajištění dalších podmínek bezpečnosti a ochrany zdraví při práci 11), odborovou organizací a kontrolními orgány v oblasti bezpečnosti a ochrany zdraví při práci 12),</w:t>
            </w:r>
          </w:p>
          <w:p w14:paraId="2AE8684B" w14:textId="77777777" w:rsidR="005A35E6" w:rsidRPr="0028223D" w:rsidRDefault="005A35E6" w:rsidP="005A35E6">
            <w:pPr>
              <w:rPr>
                <w:sz w:val="18"/>
                <w:szCs w:val="18"/>
              </w:rPr>
            </w:pPr>
            <w:r w:rsidRPr="0028223D">
              <w:rPr>
                <w:sz w:val="18"/>
                <w:szCs w:val="18"/>
              </w:rPr>
              <w:t>e) neprodleně oznamovat zaměstnavateli zjištění závažných nebo opakujících se skutečností negativně ovlivňujících bezpečnost a ochranu zdraví při práci,</w:t>
            </w:r>
          </w:p>
          <w:p w14:paraId="30F5C589" w14:textId="77777777" w:rsidR="005A35E6" w:rsidRPr="0028223D" w:rsidRDefault="005A35E6" w:rsidP="005A35E6">
            <w:pPr>
              <w:rPr>
                <w:sz w:val="18"/>
                <w:szCs w:val="18"/>
              </w:rPr>
            </w:pPr>
            <w:r w:rsidRPr="0028223D">
              <w:rPr>
                <w:sz w:val="18"/>
                <w:szCs w:val="18"/>
              </w:rPr>
              <w:t>f) podat podnět kontrolním orgánům v oblasti bezpečnosti a ochrany zdraví při práci 12), je-li ohroženo zdraví zaměstnanců, k vykonání dozoru na pracovišti zaměstnavatele při zajišťování bezpečnosti a ochrany zdraví při práci 13), v případě, že zjistí, že zaměstnavatel nepostupuje v souladu s lékařskými posudky nebo přes opakované upozornění neplní povinnosti v bezpečnosti a ochraně zdraví při práci stanovené jinými právními předpisy,</w:t>
            </w:r>
          </w:p>
          <w:p w14:paraId="5FA7ECC3" w14:textId="77777777" w:rsidR="005A35E6" w:rsidRPr="0028223D" w:rsidRDefault="005A35E6" w:rsidP="005A35E6">
            <w:pPr>
              <w:rPr>
                <w:sz w:val="18"/>
                <w:szCs w:val="18"/>
              </w:rPr>
            </w:pPr>
            <w:r w:rsidRPr="0028223D">
              <w:rPr>
                <w:sz w:val="18"/>
                <w:szCs w:val="18"/>
              </w:rPr>
              <w:t>g) vést dokumentaci o pracovnělékařských službách prováděných pro zaměstnavatele, která se nevztahuje ke konkrétním zaměstnancům, jejíž obsah stanoví prováděcí právní předpis podle § 60, odděleně od zdravotnické dokumentace vedené o konkrétních zaměstnancích,</w:t>
            </w:r>
          </w:p>
          <w:p w14:paraId="4832E66E" w14:textId="77777777" w:rsidR="005A35E6" w:rsidRPr="0028223D" w:rsidRDefault="005A35E6" w:rsidP="005A35E6">
            <w:pPr>
              <w:rPr>
                <w:sz w:val="18"/>
                <w:szCs w:val="18"/>
              </w:rPr>
            </w:pPr>
            <w:r w:rsidRPr="0028223D">
              <w:rPr>
                <w:sz w:val="18"/>
                <w:szCs w:val="18"/>
              </w:rPr>
              <w:lastRenderedPageBreak/>
              <w:t>h) vést odděleně zdravotnickou dokumentaci vedenou o pacientovi od zdravotnické dokumentace vedené o zaměstnanci při poskytování pracovnělékařských služeb, jestliže je registrujícím poskytovatelem pacienta a zároveň poskytovatelem pracovnělékařských služeb,</w:t>
            </w:r>
          </w:p>
          <w:p w14:paraId="63BEF1E2" w14:textId="77777777" w:rsidR="005A35E6" w:rsidRPr="0028223D" w:rsidRDefault="005A35E6" w:rsidP="005A35E6">
            <w:pPr>
              <w:rPr>
                <w:sz w:val="18"/>
                <w:szCs w:val="18"/>
              </w:rPr>
            </w:pPr>
            <w:r w:rsidRPr="0028223D">
              <w:rPr>
                <w:sz w:val="18"/>
                <w:szCs w:val="18"/>
              </w:rPr>
              <w:t>i) zajistit nebo provádět odběry biologického materiálu pro stanovení hodnot biologických expozičních testů stanovených jinými právními předpisy 27) nebo orgánem ochrany veřejného zdraví podle zákona o ochraně veřejného zdraví nebo jiným právním předpisem 27), včetně vyhodnocení výsledků biologických expozičních testů a při překračování jejich hodnot informovat orgán ochrany veřejného zdraví,</w:t>
            </w:r>
          </w:p>
          <w:p w14:paraId="2F5268D5" w14:textId="77777777" w:rsidR="005A35E6" w:rsidRPr="0028223D" w:rsidRDefault="005A35E6" w:rsidP="005A35E6">
            <w:pPr>
              <w:rPr>
                <w:sz w:val="18"/>
                <w:szCs w:val="18"/>
              </w:rPr>
            </w:pPr>
            <w:r w:rsidRPr="0028223D">
              <w:rPr>
                <w:sz w:val="18"/>
                <w:szCs w:val="18"/>
              </w:rPr>
              <w:t>j) dát bezodkladně zaměstnavateli podnět k vyžádání mimořádné pracovnělékařské prohlídky, jestliže obdrží informaci od ošetřujícího lékaře podle § 45 odst. 2,</w:t>
            </w:r>
          </w:p>
          <w:p w14:paraId="078C8548" w14:textId="77777777" w:rsidR="005A35E6" w:rsidRPr="0028223D" w:rsidRDefault="005A35E6" w:rsidP="005A35E6">
            <w:pPr>
              <w:rPr>
                <w:sz w:val="18"/>
                <w:szCs w:val="18"/>
              </w:rPr>
            </w:pPr>
            <w:r w:rsidRPr="0028223D">
              <w:rPr>
                <w:sz w:val="18"/>
                <w:szCs w:val="18"/>
              </w:rPr>
              <w:t>k) informovat zaměstnance při lékařské prohlídce prováděné v souvislosti s ukončením výkonu rizikové práce (dále jen "výstupní lékařská prohlídka") o jeho nároku na následné prohlídky podle zákona o ochraně veřejného zdraví 10) zajišťované nebo prováděné</w:t>
            </w:r>
          </w:p>
          <w:p w14:paraId="34E1BCBA" w14:textId="77777777" w:rsidR="005A35E6" w:rsidRPr="0028223D" w:rsidRDefault="005A35E6" w:rsidP="005A35E6">
            <w:pPr>
              <w:rPr>
                <w:sz w:val="18"/>
                <w:szCs w:val="18"/>
              </w:rPr>
            </w:pPr>
            <w:r w:rsidRPr="0028223D">
              <w:rPr>
                <w:sz w:val="18"/>
                <w:szCs w:val="18"/>
              </w:rPr>
              <w:t>1. registrujícím poskytovatelem,</w:t>
            </w:r>
          </w:p>
          <w:p w14:paraId="5311ED6E" w14:textId="77777777" w:rsidR="005A35E6" w:rsidRPr="0028223D" w:rsidRDefault="005A35E6" w:rsidP="005A35E6">
            <w:pPr>
              <w:rPr>
                <w:sz w:val="18"/>
                <w:szCs w:val="18"/>
              </w:rPr>
            </w:pPr>
            <w:r w:rsidRPr="0028223D">
              <w:rPr>
                <w:sz w:val="18"/>
                <w:szCs w:val="18"/>
              </w:rPr>
              <w:t>2. poskytovatelem, kterému je uděleno povolení k uznávání nemocí z povolání, nebo</w:t>
            </w:r>
          </w:p>
          <w:p w14:paraId="71CE8833" w14:textId="77777777" w:rsidR="005A35E6" w:rsidRPr="0028223D" w:rsidRDefault="005A35E6" w:rsidP="005A35E6">
            <w:pPr>
              <w:rPr>
                <w:sz w:val="18"/>
                <w:szCs w:val="18"/>
              </w:rPr>
            </w:pPr>
            <w:r w:rsidRPr="0028223D">
              <w:rPr>
                <w:sz w:val="18"/>
                <w:szCs w:val="18"/>
              </w:rPr>
              <w:t>3. poskytovatelem pracovnělékařských služeb zaměstnavatele v případě trvání pracovněprávního vztahu k tomuto zaměstnavateli,</w:t>
            </w:r>
          </w:p>
          <w:p w14:paraId="1B4BF44E" w14:textId="77777777" w:rsidR="005A35E6" w:rsidRPr="0028223D" w:rsidRDefault="005A35E6" w:rsidP="005A35E6">
            <w:pPr>
              <w:rPr>
                <w:sz w:val="18"/>
                <w:szCs w:val="18"/>
              </w:rPr>
            </w:pPr>
            <w:r w:rsidRPr="0028223D">
              <w:rPr>
                <w:sz w:val="18"/>
                <w:szCs w:val="18"/>
              </w:rPr>
              <w:t>a to na základě informace od zaměstnavatele podle § 55 odst. 1 písm. f); poskytovatel pracovnělékařských služeb současně předá informaci o zdravotním stavu zaměstnance v rozsahu nezbytném pro zajištění návaznosti potřebných zdravotních služeb registrujícímu poskytovateli, je-li mu znám, a zaměstnanci; tuto skutečnost poskytovatel pracovnělékařských služeb zaznamená do zdravotnické dokumentace,</w:t>
            </w:r>
          </w:p>
          <w:p w14:paraId="4BE81DD7" w14:textId="77777777" w:rsidR="005A35E6" w:rsidRPr="0028223D" w:rsidRDefault="005A35E6" w:rsidP="005A35E6">
            <w:pPr>
              <w:rPr>
                <w:sz w:val="18"/>
                <w:szCs w:val="18"/>
              </w:rPr>
            </w:pPr>
            <w:r w:rsidRPr="0028223D">
              <w:rPr>
                <w:sz w:val="18"/>
                <w:szCs w:val="18"/>
              </w:rPr>
              <w:t>l) vydávat lékařské posudky na základě posouzení zdravotní způsobilosti posuzujícím lékařem se specializovanou způsobilostí v oboru všeobecné praktické lékařství nebo se specializovanou nebo se zvláštní odbornou způsobilostí v oboru pracovní lékařství.</w:t>
            </w:r>
          </w:p>
          <w:p w14:paraId="22CDA237" w14:textId="77777777" w:rsidR="005A35E6" w:rsidRPr="0028223D" w:rsidRDefault="005A35E6" w:rsidP="005A35E6">
            <w:pPr>
              <w:rPr>
                <w:sz w:val="18"/>
                <w:szCs w:val="18"/>
              </w:rPr>
            </w:pPr>
          </w:p>
          <w:p w14:paraId="45D4DB0B" w14:textId="77777777" w:rsidR="005A35E6" w:rsidRPr="0028223D" w:rsidRDefault="005A35E6" w:rsidP="005A35E6">
            <w:pPr>
              <w:rPr>
                <w:sz w:val="18"/>
                <w:szCs w:val="18"/>
              </w:rPr>
            </w:pPr>
            <w:r w:rsidRPr="0028223D">
              <w:rPr>
                <w:sz w:val="18"/>
                <w:szCs w:val="18"/>
              </w:rPr>
              <w:t xml:space="preserve">(2) Poskytovatel pracovnělékařských služeb je oprávněn požadovat po zaměstnavateli zajištění měření, popřípadě expertizy, a to za účelem analýzy pracovních podmínek, pracovního prostředí a odezvy organismu zaměstnanců, včetně výsledků kategorizace zdravotních rizik, pokud má podezření, že došlo k takové změně pracovních podmínek, která negativně ovlivňuje nebo by mohla ovlivnit zdraví zaměstnanců. Zaměstnavatel je povinen měření nebo expertizy požadované poskytovatelem podle věty první zajistit. Jestliže s požadavkem na zajištění těchto měření nebo expertiz nesouhlasí, požádá o stanovisko </w:t>
            </w:r>
            <w:r w:rsidRPr="0028223D">
              <w:rPr>
                <w:sz w:val="18"/>
                <w:szCs w:val="18"/>
              </w:rPr>
              <w:lastRenderedPageBreak/>
              <w:t>příslušný orgán ochrany veřejného zdraví podle zákona o ochraně veřejného zdraví nebo Státní úřad pro jadernou bezpečnost, jde-li o práci v prostředí ionizujícího záření 14). V žádosti nesouhlas se zajištěním měření nebo expertiz podle požadavku poskytovatele pracovnělékařských služeb odůvodní.</w:t>
            </w:r>
          </w:p>
          <w:p w14:paraId="3111F164" w14:textId="77777777" w:rsidR="00A42568" w:rsidRPr="0028223D" w:rsidRDefault="005A35E6" w:rsidP="005A35E6">
            <w:pPr>
              <w:rPr>
                <w:sz w:val="18"/>
                <w:szCs w:val="18"/>
              </w:rPr>
            </w:pPr>
            <w:r w:rsidRPr="0028223D">
              <w:rPr>
                <w:sz w:val="18"/>
                <w:szCs w:val="18"/>
              </w:rPr>
              <w:t>(3) Příslušný orgán ochrany veřejného zdraví podle zákona o ochraně veřejného zdraví nebo Státní úřad pro jadernou bezpečnost přezkoumá důvod žádosti zaměstnavatele a své stanovisko písemně sdělí do 15 dnů od obdržení žádosti zaměstnavateli.</w:t>
            </w:r>
          </w:p>
          <w:p w14:paraId="4F2BFAC4" w14:textId="4D117067" w:rsidR="005A35E6" w:rsidRPr="0028223D" w:rsidRDefault="005A35E6" w:rsidP="005A35E6">
            <w:pPr>
              <w:rPr>
                <w:sz w:val="18"/>
                <w:szCs w:val="18"/>
              </w:rPr>
            </w:pPr>
          </w:p>
        </w:tc>
        <w:tc>
          <w:tcPr>
            <w:tcW w:w="540" w:type="dxa"/>
            <w:tcBorders>
              <w:top w:val="nil"/>
              <w:left w:val="single" w:sz="4" w:space="0" w:color="auto"/>
              <w:bottom w:val="nil"/>
              <w:right w:val="single" w:sz="4" w:space="0" w:color="auto"/>
            </w:tcBorders>
          </w:tcPr>
          <w:p w14:paraId="6540209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830516C" w14:textId="77777777" w:rsidR="00A42568" w:rsidRPr="0028223D" w:rsidRDefault="00A42568">
            <w:pPr>
              <w:rPr>
                <w:sz w:val="18"/>
                <w:szCs w:val="18"/>
              </w:rPr>
            </w:pPr>
          </w:p>
        </w:tc>
      </w:tr>
      <w:tr w:rsidR="00A42568" w:rsidRPr="0028223D" w14:paraId="7058CFF8" w14:textId="77777777" w:rsidTr="00E660D8">
        <w:tc>
          <w:tcPr>
            <w:tcW w:w="1392" w:type="dxa"/>
            <w:tcBorders>
              <w:top w:val="nil"/>
              <w:left w:val="single" w:sz="4" w:space="0" w:color="auto"/>
              <w:bottom w:val="nil"/>
              <w:right w:val="single" w:sz="4" w:space="0" w:color="auto"/>
            </w:tcBorders>
          </w:tcPr>
          <w:p w14:paraId="2CF94537"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1E109F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147873E" w14:textId="77777777" w:rsidR="00A42568" w:rsidRPr="0028223D" w:rsidRDefault="00A42568" w:rsidP="00656FDD">
            <w:pPr>
              <w:rPr>
                <w:sz w:val="18"/>
                <w:szCs w:val="18"/>
              </w:rPr>
            </w:pPr>
            <w:r w:rsidRPr="0028223D">
              <w:rPr>
                <w:sz w:val="18"/>
                <w:szCs w:val="18"/>
              </w:rPr>
              <w:t>373/2011</w:t>
            </w:r>
          </w:p>
          <w:p w14:paraId="101C38F5" w14:textId="77777777" w:rsidR="00A42568" w:rsidRPr="0028223D" w:rsidRDefault="00A42568" w:rsidP="003A7CC8">
            <w:pPr>
              <w:rPr>
                <w:sz w:val="18"/>
                <w:szCs w:val="18"/>
              </w:rPr>
            </w:pPr>
            <w:r w:rsidRPr="0028223D">
              <w:rPr>
                <w:sz w:val="18"/>
                <w:szCs w:val="18"/>
              </w:rPr>
              <w:t>ve znění</w:t>
            </w:r>
          </w:p>
          <w:p w14:paraId="25C1C3E8" w14:textId="77777777" w:rsidR="00A42568" w:rsidRPr="0028223D" w:rsidRDefault="00A42568" w:rsidP="00656FDD">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158557E7" w14:textId="77777777" w:rsidR="00A42568" w:rsidRPr="0028223D" w:rsidRDefault="00A42568" w:rsidP="00F06AAE">
            <w:pPr>
              <w:rPr>
                <w:sz w:val="18"/>
                <w:szCs w:val="18"/>
              </w:rPr>
            </w:pPr>
            <w:r w:rsidRPr="0028223D">
              <w:rPr>
                <w:sz w:val="18"/>
                <w:szCs w:val="18"/>
              </w:rPr>
              <w:t>§58</w:t>
            </w:r>
          </w:p>
        </w:tc>
        <w:tc>
          <w:tcPr>
            <w:tcW w:w="5400" w:type="dxa"/>
            <w:gridSpan w:val="4"/>
            <w:tcBorders>
              <w:top w:val="nil"/>
              <w:left w:val="single" w:sz="4" w:space="0" w:color="auto"/>
              <w:bottom w:val="nil"/>
              <w:right w:val="single" w:sz="4" w:space="0" w:color="auto"/>
            </w:tcBorders>
          </w:tcPr>
          <w:p w14:paraId="3789EA5F" w14:textId="77777777" w:rsidR="00A42568" w:rsidRPr="0028223D" w:rsidRDefault="00A42568" w:rsidP="00370B14">
            <w:pPr>
              <w:jc w:val="both"/>
              <w:rPr>
                <w:sz w:val="18"/>
                <w:szCs w:val="18"/>
              </w:rPr>
            </w:pPr>
            <w:r w:rsidRPr="0028223D">
              <w:rPr>
                <w:sz w:val="18"/>
                <w:szCs w:val="18"/>
              </w:rPr>
              <w:t>Zaměstnavatel hradí pracovnělékařské služby poskytované podle tohoto zákona, s výjimkou</w:t>
            </w:r>
          </w:p>
          <w:p w14:paraId="40F113DB" w14:textId="77777777" w:rsidR="00A42568" w:rsidRPr="0028223D" w:rsidRDefault="00A42568" w:rsidP="00370B14">
            <w:pPr>
              <w:jc w:val="both"/>
              <w:rPr>
                <w:sz w:val="18"/>
                <w:szCs w:val="18"/>
              </w:rPr>
            </w:pPr>
            <w:r w:rsidRPr="0028223D">
              <w:rPr>
                <w:sz w:val="18"/>
                <w:szCs w:val="18"/>
              </w:rPr>
              <w:t>a) posuzování nemocí z povolání,</w:t>
            </w:r>
          </w:p>
          <w:p w14:paraId="7B938E20" w14:textId="77777777" w:rsidR="00A42568" w:rsidRPr="0028223D" w:rsidRDefault="00A42568" w:rsidP="00370B14">
            <w:pPr>
              <w:jc w:val="both"/>
              <w:rPr>
                <w:sz w:val="18"/>
                <w:szCs w:val="18"/>
              </w:rPr>
            </w:pPr>
            <w:r w:rsidRPr="0028223D">
              <w:rPr>
                <w:sz w:val="18"/>
                <w:szCs w:val="18"/>
              </w:rPr>
              <w:t>b) sledování vývoje zdravotního stavu při lékařských preventivních prohlídkách u nemocí z povolání a</w:t>
            </w:r>
          </w:p>
          <w:p w14:paraId="66C04C19" w14:textId="77777777" w:rsidR="00A42568" w:rsidRPr="0028223D" w:rsidRDefault="00A42568" w:rsidP="00370B14">
            <w:pPr>
              <w:jc w:val="both"/>
              <w:rPr>
                <w:sz w:val="18"/>
                <w:szCs w:val="18"/>
              </w:rPr>
            </w:pPr>
            <w:r w:rsidRPr="0028223D">
              <w:rPr>
                <w:sz w:val="18"/>
                <w:szCs w:val="18"/>
              </w:rPr>
              <w:t>c) vývoje zdravotního stavu při lékařských preventivních prohlídkách po skončení rizikové práce.</w:t>
            </w:r>
          </w:p>
          <w:p w14:paraId="7A343943" w14:textId="77777777" w:rsidR="00A42568" w:rsidRPr="0028223D" w:rsidRDefault="00A42568" w:rsidP="00370B14">
            <w:pPr>
              <w:jc w:val="both"/>
              <w:rPr>
                <w:sz w:val="18"/>
                <w:szCs w:val="18"/>
              </w:rPr>
            </w:pPr>
          </w:p>
        </w:tc>
        <w:tc>
          <w:tcPr>
            <w:tcW w:w="540" w:type="dxa"/>
            <w:tcBorders>
              <w:top w:val="nil"/>
              <w:left w:val="single" w:sz="4" w:space="0" w:color="auto"/>
              <w:bottom w:val="nil"/>
              <w:right w:val="single" w:sz="4" w:space="0" w:color="auto"/>
            </w:tcBorders>
          </w:tcPr>
          <w:p w14:paraId="4085CBE8"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7EC53D4" w14:textId="77777777" w:rsidR="00A42568" w:rsidRPr="0028223D" w:rsidRDefault="00A42568">
            <w:pPr>
              <w:rPr>
                <w:sz w:val="18"/>
                <w:szCs w:val="18"/>
              </w:rPr>
            </w:pPr>
          </w:p>
        </w:tc>
      </w:tr>
      <w:tr w:rsidR="00A42568" w:rsidRPr="0028223D" w14:paraId="21336816" w14:textId="77777777" w:rsidTr="00E660D8">
        <w:tc>
          <w:tcPr>
            <w:tcW w:w="1392" w:type="dxa"/>
            <w:tcBorders>
              <w:top w:val="nil"/>
              <w:left w:val="single" w:sz="4" w:space="0" w:color="auto"/>
              <w:bottom w:val="nil"/>
              <w:right w:val="single" w:sz="4" w:space="0" w:color="auto"/>
            </w:tcBorders>
          </w:tcPr>
          <w:p w14:paraId="1A2F42C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2216C2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73E5C1E" w14:textId="77777777" w:rsidR="00A42568" w:rsidRPr="0028223D" w:rsidRDefault="00A42568" w:rsidP="00656FDD">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E60F033" w14:textId="77777777" w:rsidR="00A42568" w:rsidRPr="0028223D" w:rsidRDefault="00A42568" w:rsidP="005B3D39">
            <w:pPr>
              <w:rPr>
                <w:sz w:val="18"/>
                <w:szCs w:val="18"/>
              </w:rPr>
            </w:pPr>
            <w:r w:rsidRPr="0028223D">
              <w:rPr>
                <w:sz w:val="18"/>
                <w:szCs w:val="18"/>
              </w:rPr>
              <w:t>§80 odst.1</w:t>
            </w:r>
          </w:p>
        </w:tc>
        <w:tc>
          <w:tcPr>
            <w:tcW w:w="5400" w:type="dxa"/>
            <w:gridSpan w:val="4"/>
            <w:tcBorders>
              <w:top w:val="nil"/>
              <w:left w:val="single" w:sz="4" w:space="0" w:color="auto"/>
              <w:bottom w:val="nil"/>
              <w:right w:val="single" w:sz="4" w:space="0" w:color="auto"/>
            </w:tcBorders>
          </w:tcPr>
          <w:p w14:paraId="57EB8D66" w14:textId="77777777" w:rsidR="00A42568" w:rsidRPr="0028223D" w:rsidRDefault="00A42568" w:rsidP="00F51B90">
            <w:pPr>
              <w:jc w:val="both"/>
              <w:rPr>
                <w:sz w:val="18"/>
                <w:szCs w:val="18"/>
              </w:rPr>
            </w:pPr>
            <w:r w:rsidRPr="0028223D">
              <w:rPr>
                <w:sz w:val="18"/>
                <w:szCs w:val="18"/>
              </w:rPr>
              <w:t>(1) Zaměstnavatel radiačního pracovníka postupuje při zajišťování pracovnělékařských služeb, pokud dále není stanoveno jinak, podle zákona upravujícího specifické zdravotní služby.</w:t>
            </w:r>
          </w:p>
          <w:p w14:paraId="029C56BA" w14:textId="77777777" w:rsidR="00A42568" w:rsidRPr="0028223D" w:rsidRDefault="00A42568" w:rsidP="00247555">
            <w:pPr>
              <w:jc w:val="both"/>
              <w:rPr>
                <w:sz w:val="18"/>
                <w:szCs w:val="18"/>
              </w:rPr>
            </w:pPr>
          </w:p>
        </w:tc>
        <w:tc>
          <w:tcPr>
            <w:tcW w:w="540" w:type="dxa"/>
            <w:tcBorders>
              <w:top w:val="nil"/>
              <w:left w:val="single" w:sz="4" w:space="0" w:color="auto"/>
              <w:bottom w:val="nil"/>
              <w:right w:val="single" w:sz="4" w:space="0" w:color="auto"/>
            </w:tcBorders>
          </w:tcPr>
          <w:p w14:paraId="42B7DAC9"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2513A39" w14:textId="77777777" w:rsidR="00A42568" w:rsidRPr="0028223D" w:rsidRDefault="00A42568">
            <w:pPr>
              <w:rPr>
                <w:sz w:val="18"/>
                <w:szCs w:val="18"/>
              </w:rPr>
            </w:pPr>
          </w:p>
        </w:tc>
      </w:tr>
      <w:tr w:rsidR="00A42568" w:rsidRPr="0028223D" w14:paraId="07C3630B" w14:textId="77777777" w:rsidTr="00E660D8">
        <w:tc>
          <w:tcPr>
            <w:tcW w:w="1392" w:type="dxa"/>
            <w:tcBorders>
              <w:top w:val="nil"/>
              <w:left w:val="single" w:sz="4" w:space="0" w:color="auto"/>
              <w:bottom w:val="nil"/>
              <w:right w:val="single" w:sz="4" w:space="0" w:color="auto"/>
            </w:tcBorders>
          </w:tcPr>
          <w:p w14:paraId="4C2CE37E"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712027E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79A77533" w14:textId="77777777" w:rsidR="00A42568" w:rsidRPr="0028223D" w:rsidRDefault="00A42568" w:rsidP="007531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8480CDB" w14:textId="77777777" w:rsidR="00A42568" w:rsidRPr="0028223D" w:rsidRDefault="00A42568" w:rsidP="005B3D39">
            <w:pPr>
              <w:rPr>
                <w:sz w:val="18"/>
                <w:szCs w:val="18"/>
              </w:rPr>
            </w:pPr>
            <w:r w:rsidRPr="0028223D">
              <w:rPr>
                <w:sz w:val="18"/>
                <w:szCs w:val="18"/>
              </w:rPr>
              <w:t>§80 odst.2</w:t>
            </w:r>
          </w:p>
        </w:tc>
        <w:tc>
          <w:tcPr>
            <w:tcW w:w="5400" w:type="dxa"/>
            <w:gridSpan w:val="4"/>
            <w:tcBorders>
              <w:top w:val="nil"/>
              <w:left w:val="single" w:sz="4" w:space="0" w:color="auto"/>
              <w:bottom w:val="nil"/>
              <w:right w:val="single" w:sz="4" w:space="0" w:color="auto"/>
            </w:tcBorders>
          </w:tcPr>
          <w:p w14:paraId="6F21F39D" w14:textId="77777777" w:rsidR="00A42568" w:rsidRPr="0028223D" w:rsidRDefault="00A42568" w:rsidP="00753174">
            <w:pPr>
              <w:jc w:val="both"/>
              <w:rPr>
                <w:sz w:val="18"/>
                <w:szCs w:val="18"/>
              </w:rPr>
            </w:pPr>
            <w:r w:rsidRPr="0028223D">
              <w:rPr>
                <w:sz w:val="18"/>
                <w:szCs w:val="18"/>
              </w:rPr>
              <w:t xml:space="preserve"> (2) Radiační pracovník, který nevykonává práci v mezích základního pracovněprávního vztahu, je povinen zajistit</w:t>
            </w:r>
          </w:p>
          <w:p w14:paraId="048BC7DF" w14:textId="77777777" w:rsidR="00A42568" w:rsidRPr="0028223D" w:rsidRDefault="00A42568" w:rsidP="00753174">
            <w:pPr>
              <w:jc w:val="both"/>
              <w:rPr>
                <w:sz w:val="18"/>
                <w:szCs w:val="18"/>
              </w:rPr>
            </w:pPr>
            <w:r w:rsidRPr="0028223D">
              <w:rPr>
                <w:sz w:val="18"/>
                <w:szCs w:val="18"/>
              </w:rPr>
              <w:t>pracovnělékařské služby pro svou osobu u poskytovatele pracovnělékařských služeb, se kterým uzavře smlouvu o poskytování pracovnělékařských služeb. Při zajišťování pracovnělékařských služeb radiačnímu pracovníkovi, který nevykonává práci v rámci pracovněprávního vztahu, se postupuje, pokud dále není stanoveno jinak, obdobně podle zákona upravujícího specifické zdravotní služby.</w:t>
            </w:r>
          </w:p>
          <w:p w14:paraId="017F76FB" w14:textId="77777777" w:rsidR="00A42568" w:rsidRPr="0028223D" w:rsidRDefault="00A42568" w:rsidP="00753174">
            <w:pPr>
              <w:jc w:val="both"/>
              <w:rPr>
                <w:sz w:val="18"/>
                <w:szCs w:val="18"/>
              </w:rPr>
            </w:pPr>
          </w:p>
        </w:tc>
        <w:tc>
          <w:tcPr>
            <w:tcW w:w="540" w:type="dxa"/>
            <w:tcBorders>
              <w:top w:val="nil"/>
              <w:left w:val="single" w:sz="4" w:space="0" w:color="auto"/>
              <w:bottom w:val="nil"/>
              <w:right w:val="single" w:sz="4" w:space="0" w:color="auto"/>
            </w:tcBorders>
          </w:tcPr>
          <w:p w14:paraId="12041AC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2851D57" w14:textId="77777777" w:rsidR="00A42568" w:rsidRPr="0028223D" w:rsidRDefault="00A42568">
            <w:pPr>
              <w:rPr>
                <w:sz w:val="18"/>
                <w:szCs w:val="18"/>
              </w:rPr>
            </w:pPr>
          </w:p>
        </w:tc>
      </w:tr>
      <w:tr w:rsidR="00A42568" w:rsidRPr="0028223D" w14:paraId="0A05B8A1" w14:textId="77777777" w:rsidTr="00E660D8">
        <w:tc>
          <w:tcPr>
            <w:tcW w:w="1392" w:type="dxa"/>
            <w:tcBorders>
              <w:top w:val="single" w:sz="4" w:space="0" w:color="auto"/>
              <w:left w:val="single" w:sz="4" w:space="0" w:color="auto"/>
              <w:bottom w:val="nil"/>
              <w:right w:val="single" w:sz="4" w:space="0" w:color="auto"/>
            </w:tcBorders>
          </w:tcPr>
          <w:p w14:paraId="7BFC67CC" w14:textId="77777777" w:rsidR="00A42568" w:rsidRPr="0028223D" w:rsidRDefault="00A42568" w:rsidP="00557933">
            <w:pPr>
              <w:rPr>
                <w:sz w:val="18"/>
                <w:szCs w:val="18"/>
              </w:rPr>
            </w:pPr>
            <w:r w:rsidRPr="0028223D">
              <w:rPr>
                <w:sz w:val="18"/>
                <w:szCs w:val="18"/>
              </w:rPr>
              <w:t>Čl. 45 odst. 2</w:t>
            </w:r>
          </w:p>
        </w:tc>
        <w:tc>
          <w:tcPr>
            <w:tcW w:w="5387" w:type="dxa"/>
            <w:gridSpan w:val="4"/>
            <w:tcBorders>
              <w:top w:val="single" w:sz="4" w:space="0" w:color="auto"/>
              <w:left w:val="single" w:sz="4" w:space="0" w:color="auto"/>
              <w:bottom w:val="nil"/>
              <w:right w:val="single" w:sz="18" w:space="0" w:color="auto"/>
            </w:tcBorders>
          </w:tcPr>
          <w:p w14:paraId="1D2709E7" w14:textId="77777777" w:rsidR="00A42568" w:rsidRPr="0028223D" w:rsidRDefault="00A42568" w:rsidP="00C74787">
            <w:pPr>
              <w:rPr>
                <w:sz w:val="18"/>
                <w:szCs w:val="18"/>
              </w:rPr>
            </w:pPr>
            <w:r w:rsidRPr="0028223D">
              <w:rPr>
                <w:sz w:val="18"/>
                <w:szCs w:val="18"/>
              </w:rPr>
              <w:t>2. Lékařský dohled nad pracovníky kategorie A provádí služba pracovního lékařství. Tento lékařský dohled má umožnit ověření zdravotního stavu monitorovaných pracovníků z hlediska jejich schopnosti plnit svěřené úkoly. Za tímto účelem má služba pracovního lékařství přístup ke všem příslušným informacím, které potřebuje, včetně stavu prostředí na pracovišti.</w:t>
            </w:r>
          </w:p>
        </w:tc>
        <w:tc>
          <w:tcPr>
            <w:tcW w:w="925" w:type="dxa"/>
            <w:tcBorders>
              <w:top w:val="single" w:sz="4" w:space="0" w:color="auto"/>
              <w:left w:val="single" w:sz="18" w:space="0" w:color="auto"/>
              <w:bottom w:val="nil"/>
              <w:right w:val="single" w:sz="4" w:space="0" w:color="auto"/>
            </w:tcBorders>
          </w:tcPr>
          <w:p w14:paraId="7DB3A214" w14:textId="77777777" w:rsidR="00A42568" w:rsidRPr="0028223D" w:rsidRDefault="00A42568" w:rsidP="00656FDD">
            <w:pPr>
              <w:rPr>
                <w:sz w:val="18"/>
                <w:szCs w:val="18"/>
              </w:rPr>
            </w:pPr>
            <w:r w:rsidRPr="0028223D">
              <w:rPr>
                <w:sz w:val="18"/>
                <w:szCs w:val="18"/>
              </w:rPr>
              <w:t>373/2011</w:t>
            </w:r>
          </w:p>
          <w:p w14:paraId="6F5DDE30" w14:textId="77777777" w:rsidR="00A42568" w:rsidRPr="0028223D" w:rsidRDefault="00A42568" w:rsidP="003A7CC8">
            <w:pPr>
              <w:rPr>
                <w:sz w:val="18"/>
                <w:szCs w:val="18"/>
              </w:rPr>
            </w:pPr>
            <w:r w:rsidRPr="0028223D">
              <w:rPr>
                <w:sz w:val="18"/>
                <w:szCs w:val="18"/>
              </w:rPr>
              <w:t>ve znění</w:t>
            </w:r>
          </w:p>
          <w:p w14:paraId="7F21BA44" w14:textId="77777777" w:rsidR="00A42568" w:rsidRPr="0028223D" w:rsidRDefault="00A42568" w:rsidP="00656FDD">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4BF3B305" w14:textId="77777777" w:rsidR="00A42568" w:rsidRPr="0028223D" w:rsidRDefault="00A42568" w:rsidP="00F06AAE">
            <w:pPr>
              <w:rPr>
                <w:sz w:val="18"/>
                <w:szCs w:val="18"/>
              </w:rPr>
            </w:pPr>
            <w:r w:rsidRPr="0028223D">
              <w:rPr>
                <w:sz w:val="18"/>
                <w:szCs w:val="18"/>
              </w:rPr>
              <w:t xml:space="preserve">§55 </w:t>
            </w:r>
          </w:p>
        </w:tc>
        <w:tc>
          <w:tcPr>
            <w:tcW w:w="5400" w:type="dxa"/>
            <w:gridSpan w:val="4"/>
            <w:tcBorders>
              <w:top w:val="single" w:sz="4" w:space="0" w:color="auto"/>
              <w:left w:val="single" w:sz="4" w:space="0" w:color="auto"/>
              <w:bottom w:val="nil"/>
              <w:right w:val="single" w:sz="4" w:space="0" w:color="auto"/>
            </w:tcBorders>
          </w:tcPr>
          <w:p w14:paraId="5F27AB72" w14:textId="77777777" w:rsidR="00A42568" w:rsidRPr="0028223D" w:rsidRDefault="00A42568" w:rsidP="00370B14">
            <w:pPr>
              <w:rPr>
                <w:sz w:val="18"/>
                <w:szCs w:val="18"/>
              </w:rPr>
            </w:pPr>
            <w:r w:rsidRPr="0028223D">
              <w:rPr>
                <w:sz w:val="18"/>
                <w:szCs w:val="18"/>
              </w:rPr>
              <w:t>(1) Zaměstnavatel je povinen</w:t>
            </w:r>
          </w:p>
          <w:p w14:paraId="0FE90C15" w14:textId="77777777" w:rsidR="00A42568" w:rsidRPr="0028223D" w:rsidRDefault="00A42568" w:rsidP="00370B14">
            <w:pPr>
              <w:rPr>
                <w:sz w:val="18"/>
                <w:szCs w:val="18"/>
              </w:rPr>
            </w:pPr>
            <w:r w:rsidRPr="0028223D">
              <w:rPr>
                <w:sz w:val="18"/>
                <w:szCs w:val="18"/>
              </w:rPr>
              <w:t xml:space="preserve">a) umožnit osobám pověřeným poskytovatelem pracovnělékařských služeb, včetně pověřených osob poskytovatele pracovnělékařských služeb agentury práce, jejíž zaměstnanci jsou zařazeni na tato pracoviště, vstup na každé své pracoviště a sdělit jim informace potřebné k hodnocení a prevenci rizik možného ohrožení života nebo zdraví na pracovišti, včetně výsledků měření faktorů pracovních podmínek, předložit jim technickou dokumentaci strojů a zařízení, sdělit jim informace rozhodné pro ochranu zdraví při práci, včetně údajů zjištěných při ověřování podmínek vzniku nemocí z povolání, popřípadě pracovních úrazů; v případě pracovišť, která podléhají z důvodu státního </w:t>
            </w:r>
            <w:r w:rsidRPr="0028223D">
              <w:rPr>
                <w:sz w:val="18"/>
                <w:szCs w:val="18"/>
              </w:rPr>
              <w:lastRenderedPageBreak/>
              <w:t>nebo jiného zákonem chráněného tajemství zvláštnímu režimu, vstupují na tato pracoviště pouze určení zaměstnanci poskytovatele pracovnělékařských služeb, kteří jsou v tomto případě povinni dodržet zvláštní režim,</w:t>
            </w:r>
          </w:p>
          <w:p w14:paraId="7A814908" w14:textId="77777777" w:rsidR="00A42568" w:rsidRPr="0028223D" w:rsidRDefault="00A42568" w:rsidP="00370B14">
            <w:pPr>
              <w:rPr>
                <w:sz w:val="18"/>
                <w:szCs w:val="18"/>
              </w:rPr>
            </w:pPr>
            <w:r w:rsidRPr="0028223D">
              <w:rPr>
                <w:sz w:val="18"/>
                <w:szCs w:val="18"/>
              </w:rPr>
              <w:t>b) vést dokumentaci o pracovnělékařských službách, která se nevztahuje ke konkrétním zaměstnancům, jejíž obsah stanoví prováděcí právní předpis podle § 60,</w:t>
            </w:r>
          </w:p>
          <w:p w14:paraId="4CDBBC14" w14:textId="77777777" w:rsidR="00A42568" w:rsidRPr="0028223D" w:rsidRDefault="00A42568" w:rsidP="00370B14">
            <w:pPr>
              <w:rPr>
                <w:sz w:val="18"/>
                <w:szCs w:val="18"/>
              </w:rPr>
            </w:pPr>
            <w:r w:rsidRPr="0028223D">
              <w:rPr>
                <w:sz w:val="18"/>
                <w:szCs w:val="18"/>
              </w:rPr>
              <w:t>c) při zařazování zaměstnanců k práci postupovat podle závěrů lékařských posudků o jejich zdravotní způsobilosti,</w:t>
            </w:r>
          </w:p>
          <w:p w14:paraId="24CB34FE" w14:textId="77777777" w:rsidR="00A42568" w:rsidRPr="0028223D" w:rsidRDefault="00A42568" w:rsidP="00370B14">
            <w:pPr>
              <w:rPr>
                <w:sz w:val="18"/>
                <w:szCs w:val="18"/>
              </w:rPr>
            </w:pPr>
            <w:r w:rsidRPr="0028223D">
              <w:rPr>
                <w:sz w:val="18"/>
                <w:szCs w:val="18"/>
              </w:rPr>
              <w:t>d) při odeslání zaměstnance k pracovnělékařské prohlídce, vybavit jej žádostí o provedení této prohlídky; žádost obsahuje údaje stanovené prováděcím právním předpisem podle § 60 a další údaje, pokud je stanoví jiné právní přepisy upravující požadavky na zdravotní způsobilost nebo zjištění zdravotního stavu,</w:t>
            </w:r>
          </w:p>
          <w:p w14:paraId="22BCB311" w14:textId="77777777" w:rsidR="00A42568" w:rsidRPr="0028223D" w:rsidRDefault="00A42568" w:rsidP="00370B14">
            <w:pPr>
              <w:rPr>
                <w:sz w:val="18"/>
                <w:szCs w:val="18"/>
              </w:rPr>
            </w:pPr>
            <w:r w:rsidRPr="0028223D">
              <w:rPr>
                <w:sz w:val="18"/>
                <w:szCs w:val="18"/>
              </w:rPr>
              <w:t>e) odeslat zaměstnance na mimořádnou pracovnělékařskou prohlídku, pokud o to zaměstnanec požádal anebo pokud obdržel podnět podle § 45 odst. 2 nebo § 57 odst. 1 písm. j),</w:t>
            </w:r>
          </w:p>
          <w:p w14:paraId="3C2E4EE5" w14:textId="77777777" w:rsidR="00A42568" w:rsidRPr="0028223D" w:rsidRDefault="00A42568" w:rsidP="00370B14">
            <w:pPr>
              <w:rPr>
                <w:sz w:val="18"/>
                <w:szCs w:val="18"/>
              </w:rPr>
            </w:pPr>
            <w:r w:rsidRPr="0028223D">
              <w:rPr>
                <w:sz w:val="18"/>
                <w:szCs w:val="18"/>
              </w:rPr>
              <w:t>f) informovat poskytovatele pracovnělékařských služeb, že u zaměstnance nastaly skutečnosti stanovené prováděcím právním předpisem podle § 60 pro provádění lékařských prohlídek po skončení rizikové práce.</w:t>
            </w:r>
          </w:p>
          <w:p w14:paraId="5795781D" w14:textId="77777777" w:rsidR="00A42568" w:rsidRPr="0028223D" w:rsidRDefault="00A42568" w:rsidP="00370B14">
            <w:pPr>
              <w:rPr>
                <w:sz w:val="18"/>
                <w:szCs w:val="18"/>
              </w:rPr>
            </w:pPr>
            <w:r w:rsidRPr="0028223D">
              <w:rPr>
                <w:sz w:val="18"/>
                <w:szCs w:val="18"/>
              </w:rPr>
              <w:t>(2) Zaměstnavatel má právo vyslat zaměstnance na mimořádnou pracovnělékařskou prohlídku, má-li pochybnosti o zdravotní způsobilosti zaměstnance k práci.</w:t>
            </w:r>
          </w:p>
        </w:tc>
        <w:tc>
          <w:tcPr>
            <w:tcW w:w="540" w:type="dxa"/>
            <w:tcBorders>
              <w:top w:val="single" w:sz="4" w:space="0" w:color="auto"/>
              <w:left w:val="single" w:sz="4" w:space="0" w:color="auto"/>
              <w:bottom w:val="nil"/>
              <w:right w:val="single" w:sz="4" w:space="0" w:color="auto"/>
            </w:tcBorders>
          </w:tcPr>
          <w:p w14:paraId="1C2DD0F8" w14:textId="77777777" w:rsidR="00A42568" w:rsidRPr="0028223D" w:rsidRDefault="00A42568">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4B68B2B" w14:textId="77777777" w:rsidR="00A42568" w:rsidRPr="0028223D" w:rsidRDefault="00A42568">
            <w:pPr>
              <w:rPr>
                <w:sz w:val="18"/>
                <w:szCs w:val="18"/>
              </w:rPr>
            </w:pPr>
          </w:p>
        </w:tc>
      </w:tr>
      <w:tr w:rsidR="00A42568" w:rsidRPr="0028223D" w14:paraId="21CC3684" w14:textId="77777777" w:rsidTr="00E660D8">
        <w:tc>
          <w:tcPr>
            <w:tcW w:w="1392" w:type="dxa"/>
            <w:tcBorders>
              <w:top w:val="nil"/>
              <w:left w:val="single" w:sz="4" w:space="0" w:color="auto"/>
              <w:bottom w:val="nil"/>
              <w:right w:val="single" w:sz="4" w:space="0" w:color="auto"/>
            </w:tcBorders>
          </w:tcPr>
          <w:p w14:paraId="1888C152"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16D2F8B"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4C5CFA5" w14:textId="77777777" w:rsidR="00A42568" w:rsidRPr="0028223D" w:rsidRDefault="00A42568" w:rsidP="00075B35">
            <w:pPr>
              <w:rPr>
                <w:sz w:val="18"/>
                <w:szCs w:val="18"/>
              </w:rPr>
            </w:pPr>
            <w:r w:rsidRPr="0028223D">
              <w:rPr>
                <w:sz w:val="18"/>
                <w:szCs w:val="18"/>
              </w:rPr>
              <w:t>373/2011</w:t>
            </w:r>
          </w:p>
          <w:p w14:paraId="13BBD937" w14:textId="77777777" w:rsidR="00A42568" w:rsidRPr="0028223D" w:rsidRDefault="00A42568" w:rsidP="003A7CC8">
            <w:pPr>
              <w:rPr>
                <w:sz w:val="18"/>
                <w:szCs w:val="18"/>
              </w:rPr>
            </w:pPr>
            <w:r w:rsidRPr="0028223D">
              <w:rPr>
                <w:sz w:val="18"/>
                <w:szCs w:val="18"/>
              </w:rPr>
              <w:t>ve znění</w:t>
            </w:r>
          </w:p>
          <w:p w14:paraId="2888D884" w14:textId="77777777" w:rsidR="00A42568" w:rsidRPr="0028223D" w:rsidRDefault="00A42568" w:rsidP="00075B3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24E70903" w14:textId="77777777" w:rsidR="00A42568" w:rsidRPr="0028223D" w:rsidRDefault="00A42568" w:rsidP="001D1F2E">
            <w:pPr>
              <w:rPr>
                <w:sz w:val="18"/>
                <w:szCs w:val="18"/>
              </w:rPr>
            </w:pPr>
            <w:r w:rsidRPr="0028223D">
              <w:rPr>
                <w:sz w:val="18"/>
                <w:szCs w:val="18"/>
              </w:rPr>
              <w:t>§56</w:t>
            </w:r>
          </w:p>
        </w:tc>
        <w:tc>
          <w:tcPr>
            <w:tcW w:w="5400" w:type="dxa"/>
            <w:gridSpan w:val="4"/>
            <w:tcBorders>
              <w:top w:val="nil"/>
              <w:left w:val="single" w:sz="4" w:space="0" w:color="auto"/>
              <w:bottom w:val="nil"/>
              <w:right w:val="single" w:sz="4" w:space="0" w:color="auto"/>
            </w:tcBorders>
          </w:tcPr>
          <w:p w14:paraId="4E516F63" w14:textId="77777777" w:rsidR="00A42568" w:rsidRPr="0028223D" w:rsidRDefault="00A42568" w:rsidP="00370B14">
            <w:pPr>
              <w:rPr>
                <w:sz w:val="18"/>
                <w:szCs w:val="18"/>
              </w:rPr>
            </w:pPr>
            <w:r w:rsidRPr="0028223D">
              <w:rPr>
                <w:sz w:val="18"/>
                <w:szCs w:val="18"/>
              </w:rPr>
              <w:t>Zaměstnanec je povinen</w:t>
            </w:r>
          </w:p>
          <w:p w14:paraId="252B04C1" w14:textId="77777777" w:rsidR="00A42568" w:rsidRPr="0028223D" w:rsidRDefault="00A42568" w:rsidP="00370B14">
            <w:pPr>
              <w:rPr>
                <w:sz w:val="18"/>
                <w:szCs w:val="18"/>
              </w:rPr>
            </w:pPr>
            <w:r w:rsidRPr="0028223D">
              <w:rPr>
                <w:sz w:val="18"/>
                <w:szCs w:val="18"/>
              </w:rPr>
              <w:t>a) podrobit se</w:t>
            </w:r>
          </w:p>
          <w:p w14:paraId="7E622724" w14:textId="77777777" w:rsidR="00A42568" w:rsidRPr="0028223D" w:rsidRDefault="00A42568" w:rsidP="00370B14">
            <w:pPr>
              <w:rPr>
                <w:sz w:val="18"/>
                <w:szCs w:val="18"/>
              </w:rPr>
            </w:pPr>
            <w:r w:rsidRPr="0028223D">
              <w:rPr>
                <w:sz w:val="18"/>
                <w:szCs w:val="18"/>
              </w:rPr>
              <w:t>1. pracovnělékařským službám u poskytovatele pracovnělékařských služeb, se kterým zaměstnavatel uzavřel písemnou smlouvu podle § 54 odst. 2 písm. a), popřípadě u poskytovatele pracovnělékařských služeb poskytujícího pracovnělékařské služby na základě smlouvy podle § 57a, nebo</w:t>
            </w:r>
          </w:p>
          <w:p w14:paraId="168497C7" w14:textId="77777777" w:rsidR="00A42568" w:rsidRPr="0028223D" w:rsidRDefault="00A42568" w:rsidP="00370B14">
            <w:pPr>
              <w:rPr>
                <w:sz w:val="18"/>
                <w:szCs w:val="18"/>
              </w:rPr>
            </w:pPr>
            <w:r w:rsidRPr="0028223D">
              <w:rPr>
                <w:sz w:val="18"/>
                <w:szCs w:val="18"/>
              </w:rPr>
              <w:t>2. pracovnělékařským prohlídkám a posuzování zdravotní způsobilosti u poskytovatele pracovnělékařských služeb podle § 54 odst. 2 písm. b) nebo § 58a odst. 1 písm. a), a</w:t>
            </w:r>
          </w:p>
          <w:p w14:paraId="77BF5EF8" w14:textId="77777777" w:rsidR="00A42568" w:rsidRPr="0028223D" w:rsidRDefault="00A42568" w:rsidP="00370B14">
            <w:pPr>
              <w:rPr>
                <w:sz w:val="18"/>
                <w:szCs w:val="18"/>
              </w:rPr>
            </w:pPr>
            <w:r w:rsidRPr="0028223D">
              <w:rPr>
                <w:sz w:val="18"/>
                <w:szCs w:val="18"/>
              </w:rPr>
              <w:t>3. dalším zdravotním službám indikovaným poskytovatelem pracovnělékařských služeb uvedeným v bodě 1 nebo 2 pro hodnocení zdravotního stavu; poskytovatele dalších zdravotních služeb určí zaměstnanci poskytovatel pracovnělékařských služeb; další zdravotní služby jsou součástí pracovnělékařských služeb,</w:t>
            </w:r>
          </w:p>
          <w:p w14:paraId="03AB3A59" w14:textId="77777777" w:rsidR="00A42568" w:rsidRPr="0028223D" w:rsidRDefault="00A42568" w:rsidP="00370B14">
            <w:pPr>
              <w:rPr>
                <w:sz w:val="18"/>
                <w:szCs w:val="18"/>
              </w:rPr>
            </w:pPr>
            <w:r w:rsidRPr="0028223D">
              <w:rPr>
                <w:sz w:val="18"/>
                <w:szCs w:val="18"/>
              </w:rPr>
              <w:t>b) podrobit se pracovnělékařským službám nařízeným podle jiného právního předpisu,</w:t>
            </w:r>
          </w:p>
          <w:p w14:paraId="5AEA0B52" w14:textId="77777777" w:rsidR="00A42568" w:rsidRPr="0028223D" w:rsidRDefault="00A42568" w:rsidP="00370B14">
            <w:pPr>
              <w:rPr>
                <w:sz w:val="18"/>
                <w:szCs w:val="18"/>
              </w:rPr>
            </w:pPr>
            <w:r w:rsidRPr="0028223D">
              <w:rPr>
                <w:sz w:val="18"/>
                <w:szCs w:val="18"/>
              </w:rPr>
              <w:lastRenderedPageBreak/>
              <w:t>c) sdělit poskytovateli pracovnělékařských služeb jméno a adresu registrujícího poskytovatele a dalších poskytovatelů, kteří ho přijali do péče,</w:t>
            </w:r>
          </w:p>
          <w:p w14:paraId="7B436C67" w14:textId="77777777" w:rsidR="00A42568" w:rsidRPr="0028223D" w:rsidRDefault="00A42568" w:rsidP="00370B14">
            <w:pPr>
              <w:rPr>
                <w:sz w:val="18"/>
                <w:szCs w:val="18"/>
              </w:rPr>
            </w:pPr>
            <w:r w:rsidRPr="0028223D">
              <w:rPr>
                <w:sz w:val="18"/>
                <w:szCs w:val="18"/>
              </w:rPr>
              <w:t>d) sdělit poskytovateli pracovnělékařských služeb na jeho žádost nebo z vlastního podnětu všechny jemu známé nebo podezřelé skutečnosti související s ochranou zdraví při práci..</w:t>
            </w:r>
          </w:p>
          <w:p w14:paraId="5FC14252" w14:textId="7700F852" w:rsidR="00B21494" w:rsidRPr="0028223D" w:rsidRDefault="00B21494" w:rsidP="00370B14">
            <w:pPr>
              <w:rPr>
                <w:sz w:val="18"/>
                <w:szCs w:val="18"/>
              </w:rPr>
            </w:pPr>
          </w:p>
        </w:tc>
        <w:tc>
          <w:tcPr>
            <w:tcW w:w="540" w:type="dxa"/>
            <w:tcBorders>
              <w:top w:val="nil"/>
              <w:left w:val="single" w:sz="4" w:space="0" w:color="auto"/>
              <w:bottom w:val="nil"/>
              <w:right w:val="single" w:sz="4" w:space="0" w:color="auto"/>
            </w:tcBorders>
          </w:tcPr>
          <w:p w14:paraId="141A3575"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C819209" w14:textId="77777777" w:rsidR="00A42568" w:rsidRPr="0028223D" w:rsidRDefault="00A42568">
            <w:pPr>
              <w:rPr>
                <w:sz w:val="18"/>
                <w:szCs w:val="18"/>
              </w:rPr>
            </w:pPr>
          </w:p>
        </w:tc>
      </w:tr>
      <w:tr w:rsidR="00B21494" w:rsidRPr="0028223D" w14:paraId="584D9CE0" w14:textId="77777777" w:rsidTr="00E660D8">
        <w:tc>
          <w:tcPr>
            <w:tcW w:w="1392" w:type="dxa"/>
            <w:tcBorders>
              <w:top w:val="nil"/>
              <w:left w:val="single" w:sz="4" w:space="0" w:color="auto"/>
              <w:bottom w:val="nil"/>
              <w:right w:val="single" w:sz="4" w:space="0" w:color="auto"/>
            </w:tcBorders>
          </w:tcPr>
          <w:p w14:paraId="3254383A" w14:textId="77777777" w:rsidR="00B21494" w:rsidRPr="0028223D" w:rsidRDefault="00B21494" w:rsidP="00B21494">
            <w:pPr>
              <w:rPr>
                <w:sz w:val="18"/>
                <w:szCs w:val="18"/>
              </w:rPr>
            </w:pPr>
          </w:p>
        </w:tc>
        <w:tc>
          <w:tcPr>
            <w:tcW w:w="5387" w:type="dxa"/>
            <w:gridSpan w:val="4"/>
            <w:tcBorders>
              <w:top w:val="nil"/>
              <w:left w:val="single" w:sz="4" w:space="0" w:color="auto"/>
              <w:bottom w:val="nil"/>
              <w:right w:val="single" w:sz="18" w:space="0" w:color="auto"/>
            </w:tcBorders>
          </w:tcPr>
          <w:p w14:paraId="63FDCD7A" w14:textId="77777777" w:rsidR="00B21494" w:rsidRPr="0028223D" w:rsidRDefault="00B21494" w:rsidP="00B21494">
            <w:pPr>
              <w:rPr>
                <w:sz w:val="18"/>
                <w:szCs w:val="18"/>
              </w:rPr>
            </w:pPr>
          </w:p>
        </w:tc>
        <w:tc>
          <w:tcPr>
            <w:tcW w:w="925" w:type="dxa"/>
            <w:tcBorders>
              <w:top w:val="nil"/>
              <w:left w:val="single" w:sz="18" w:space="0" w:color="auto"/>
              <w:bottom w:val="nil"/>
              <w:right w:val="single" w:sz="4" w:space="0" w:color="auto"/>
            </w:tcBorders>
          </w:tcPr>
          <w:p w14:paraId="695349AA" w14:textId="77777777" w:rsidR="00B21494" w:rsidRPr="0028223D" w:rsidRDefault="00B21494" w:rsidP="00B21494">
            <w:pPr>
              <w:rPr>
                <w:sz w:val="18"/>
                <w:szCs w:val="18"/>
              </w:rPr>
            </w:pPr>
            <w:r w:rsidRPr="0028223D">
              <w:rPr>
                <w:sz w:val="18"/>
                <w:szCs w:val="18"/>
              </w:rPr>
              <w:t>373/2011</w:t>
            </w:r>
          </w:p>
          <w:p w14:paraId="3B3DE350" w14:textId="77777777" w:rsidR="00B21494" w:rsidRPr="0028223D" w:rsidRDefault="00B21494" w:rsidP="00B21494">
            <w:pPr>
              <w:rPr>
                <w:sz w:val="18"/>
                <w:szCs w:val="18"/>
              </w:rPr>
            </w:pPr>
            <w:r w:rsidRPr="0028223D">
              <w:rPr>
                <w:sz w:val="18"/>
                <w:szCs w:val="18"/>
              </w:rPr>
              <w:t>ve znění</w:t>
            </w:r>
          </w:p>
          <w:p w14:paraId="504644C2" w14:textId="77777777" w:rsidR="00B21494" w:rsidRPr="0028223D" w:rsidRDefault="00B21494" w:rsidP="00B21494">
            <w:pPr>
              <w:rPr>
                <w:sz w:val="18"/>
                <w:szCs w:val="18"/>
              </w:rPr>
            </w:pPr>
            <w:r w:rsidRPr="0028223D">
              <w:rPr>
                <w:sz w:val="18"/>
                <w:szCs w:val="18"/>
              </w:rPr>
              <w:t>202/2017</w:t>
            </w:r>
          </w:p>
          <w:p w14:paraId="66321828" w14:textId="32C8B85E" w:rsidR="00B21494" w:rsidRPr="0028223D" w:rsidRDefault="00B21494" w:rsidP="00B21494">
            <w:pPr>
              <w:rPr>
                <w:sz w:val="18"/>
                <w:szCs w:val="18"/>
              </w:rPr>
            </w:pPr>
            <w:r w:rsidRPr="0028223D">
              <w:rPr>
                <w:sz w:val="18"/>
                <w:szCs w:val="18"/>
              </w:rPr>
              <w:t>205/2020</w:t>
            </w:r>
          </w:p>
        </w:tc>
        <w:tc>
          <w:tcPr>
            <w:tcW w:w="1116" w:type="dxa"/>
            <w:gridSpan w:val="2"/>
            <w:tcBorders>
              <w:top w:val="nil"/>
              <w:left w:val="single" w:sz="4" w:space="0" w:color="auto"/>
              <w:bottom w:val="nil"/>
              <w:right w:val="single" w:sz="4" w:space="0" w:color="auto"/>
            </w:tcBorders>
          </w:tcPr>
          <w:p w14:paraId="2AD5B28A" w14:textId="4B700060" w:rsidR="00B21494" w:rsidRPr="0028223D" w:rsidRDefault="00B21494" w:rsidP="00B21494">
            <w:pPr>
              <w:rPr>
                <w:sz w:val="18"/>
                <w:szCs w:val="18"/>
              </w:rPr>
            </w:pPr>
            <w:r w:rsidRPr="0028223D">
              <w:rPr>
                <w:sz w:val="18"/>
                <w:szCs w:val="18"/>
              </w:rPr>
              <w:t>§57</w:t>
            </w:r>
          </w:p>
        </w:tc>
        <w:tc>
          <w:tcPr>
            <w:tcW w:w="5400" w:type="dxa"/>
            <w:gridSpan w:val="4"/>
            <w:tcBorders>
              <w:top w:val="nil"/>
              <w:left w:val="single" w:sz="4" w:space="0" w:color="auto"/>
              <w:bottom w:val="nil"/>
              <w:right w:val="single" w:sz="4" w:space="0" w:color="auto"/>
            </w:tcBorders>
          </w:tcPr>
          <w:p w14:paraId="22CB3646" w14:textId="77777777" w:rsidR="00B21494" w:rsidRPr="0028223D" w:rsidRDefault="00B21494" w:rsidP="00B21494">
            <w:pPr>
              <w:rPr>
                <w:sz w:val="18"/>
                <w:szCs w:val="18"/>
              </w:rPr>
            </w:pPr>
            <w:r w:rsidRPr="0028223D">
              <w:rPr>
                <w:sz w:val="18"/>
                <w:szCs w:val="18"/>
              </w:rPr>
              <w:t>(1) Poskytovatel pracovnělékařských služeb je povinen</w:t>
            </w:r>
          </w:p>
          <w:p w14:paraId="68EDD546" w14:textId="77777777" w:rsidR="00B21494" w:rsidRPr="0028223D" w:rsidRDefault="00B21494" w:rsidP="00B21494">
            <w:pPr>
              <w:rPr>
                <w:sz w:val="18"/>
                <w:szCs w:val="18"/>
              </w:rPr>
            </w:pPr>
            <w:r w:rsidRPr="0028223D">
              <w:rPr>
                <w:sz w:val="18"/>
                <w:szCs w:val="18"/>
              </w:rPr>
              <w:t>a) informovat zaměstnance o možném vlivu faktorů pracovních podmínek na jeho zdraví, a to se znalostí vývoje jeho zdravotního stavu,</w:t>
            </w:r>
          </w:p>
          <w:p w14:paraId="071BC0F7" w14:textId="77777777" w:rsidR="00B21494" w:rsidRPr="0028223D" w:rsidRDefault="00B21494" w:rsidP="00B21494">
            <w:pPr>
              <w:rPr>
                <w:sz w:val="18"/>
                <w:szCs w:val="18"/>
              </w:rPr>
            </w:pPr>
            <w:r w:rsidRPr="0028223D">
              <w:rPr>
                <w:sz w:val="18"/>
                <w:szCs w:val="18"/>
              </w:rPr>
              <w:t>b) informovat zaměstnavatele o možném vlivu faktorů pracovních podmínek na zdravotní stav jeho zaměstnanců,</w:t>
            </w:r>
          </w:p>
          <w:p w14:paraId="4EC671BC" w14:textId="77777777" w:rsidR="00B21494" w:rsidRPr="0028223D" w:rsidRDefault="00B21494" w:rsidP="00B21494">
            <w:pPr>
              <w:rPr>
                <w:sz w:val="18"/>
                <w:szCs w:val="18"/>
              </w:rPr>
            </w:pPr>
            <w:r w:rsidRPr="0028223D">
              <w:rPr>
                <w:sz w:val="18"/>
                <w:szCs w:val="18"/>
              </w:rPr>
              <w:t>c) provádět v rozsahu stanoveném prováděcím právním předpisem podle § 60 a jinými právními předpisy</w:t>
            </w:r>
          </w:p>
          <w:p w14:paraId="2E06275E" w14:textId="77777777" w:rsidR="00B21494" w:rsidRPr="0028223D" w:rsidRDefault="00B21494" w:rsidP="00B21494">
            <w:pPr>
              <w:rPr>
                <w:sz w:val="18"/>
                <w:szCs w:val="18"/>
              </w:rPr>
            </w:pPr>
            <w:r w:rsidRPr="0028223D">
              <w:rPr>
                <w:sz w:val="18"/>
                <w:szCs w:val="18"/>
              </w:rPr>
              <w:t>1. pracovnělékařské prohlídky,</w:t>
            </w:r>
          </w:p>
          <w:p w14:paraId="3D211478" w14:textId="77777777" w:rsidR="00B21494" w:rsidRPr="0028223D" w:rsidRDefault="00B21494" w:rsidP="00B21494">
            <w:pPr>
              <w:rPr>
                <w:sz w:val="18"/>
                <w:szCs w:val="18"/>
              </w:rPr>
            </w:pPr>
            <w:r w:rsidRPr="0028223D">
              <w:rPr>
                <w:sz w:val="18"/>
                <w:szCs w:val="18"/>
              </w:rPr>
              <w:t>2. pravidelný dohled na pracovištích zaměstnavatele a nad pracemi vykonávanými zaměstnanci; je-li zaměstnavatelem agentura práce, pravidelný dohled provádí na pracovištích uživatele,</w:t>
            </w:r>
          </w:p>
          <w:p w14:paraId="391B18D6" w14:textId="77777777" w:rsidR="00B21494" w:rsidRPr="0028223D" w:rsidRDefault="00B21494" w:rsidP="00B21494">
            <w:pPr>
              <w:rPr>
                <w:sz w:val="18"/>
                <w:szCs w:val="18"/>
              </w:rPr>
            </w:pPr>
            <w:r w:rsidRPr="0028223D">
              <w:rPr>
                <w:sz w:val="18"/>
                <w:szCs w:val="18"/>
              </w:rPr>
              <w:t>d) spolupracovat se zaměstnavatelem, zaměstnanci, zástupcem pro oblast bezpečnosti a ochrany zdraví při práci a s odborně způsobilými osobami podle zákona upravujícího zajištění dalších podmínek bezpečnosti a ochrany zdraví při práci 11), odborovou organizací a kontrolními orgány v oblasti bezpečnosti a ochrany zdraví při práci 12),</w:t>
            </w:r>
          </w:p>
          <w:p w14:paraId="5F948A07" w14:textId="77777777" w:rsidR="00B21494" w:rsidRPr="0028223D" w:rsidRDefault="00B21494" w:rsidP="00B21494">
            <w:pPr>
              <w:rPr>
                <w:sz w:val="18"/>
                <w:szCs w:val="18"/>
              </w:rPr>
            </w:pPr>
            <w:r w:rsidRPr="0028223D">
              <w:rPr>
                <w:sz w:val="18"/>
                <w:szCs w:val="18"/>
              </w:rPr>
              <w:t>e) neprodleně oznamovat zaměstnavateli zjištění závažných nebo opakujících se skutečností negativně ovlivňujících bezpečnost a ochranu zdraví při práci,</w:t>
            </w:r>
          </w:p>
          <w:p w14:paraId="608028E6" w14:textId="77777777" w:rsidR="00B21494" w:rsidRPr="0028223D" w:rsidRDefault="00B21494" w:rsidP="00B21494">
            <w:pPr>
              <w:rPr>
                <w:sz w:val="18"/>
                <w:szCs w:val="18"/>
              </w:rPr>
            </w:pPr>
            <w:r w:rsidRPr="0028223D">
              <w:rPr>
                <w:sz w:val="18"/>
                <w:szCs w:val="18"/>
              </w:rPr>
              <w:t>f) podat podnět kontrolním orgánům v oblasti bezpečnosti a ochrany zdraví při práci 12), je-li ohroženo zdraví zaměstnanců, k vykonání dozoru na pracovišti zaměstnavatele při zajišťování bezpečnosti a ochrany zdraví při práci 13), v případě, že zjistí, že zaměstnavatel nepostupuje v souladu s lékařskými posudky nebo přes opakované upozornění neplní povinnosti v bezpečnosti a ochraně zdraví při práci stanovené jinými právními předpisy,</w:t>
            </w:r>
          </w:p>
          <w:p w14:paraId="2FADF126" w14:textId="77777777" w:rsidR="00B21494" w:rsidRPr="0028223D" w:rsidRDefault="00B21494" w:rsidP="00B21494">
            <w:pPr>
              <w:rPr>
                <w:sz w:val="18"/>
                <w:szCs w:val="18"/>
              </w:rPr>
            </w:pPr>
            <w:r w:rsidRPr="0028223D">
              <w:rPr>
                <w:sz w:val="18"/>
                <w:szCs w:val="18"/>
              </w:rPr>
              <w:t>g) vést dokumentaci o pracovnělékařských službách prováděných pro zaměstnavatele, která se nevztahuje ke konkrétním zaměstnancům, jejíž obsah stanoví prováděcí právní předpis podle § 60, odděleně od zdravotnické dokumentace vedené o konkrétních zaměstnancích,</w:t>
            </w:r>
          </w:p>
          <w:p w14:paraId="3F09005E" w14:textId="77777777" w:rsidR="00B21494" w:rsidRPr="0028223D" w:rsidRDefault="00B21494" w:rsidP="00B21494">
            <w:pPr>
              <w:rPr>
                <w:sz w:val="18"/>
                <w:szCs w:val="18"/>
              </w:rPr>
            </w:pPr>
            <w:r w:rsidRPr="0028223D">
              <w:rPr>
                <w:sz w:val="18"/>
                <w:szCs w:val="18"/>
              </w:rPr>
              <w:t>h) vést odděleně zdravotnickou dokumentaci vedenou o pacientovi od zdravotnické dokumentace vedené o zaměstnanci při poskytování pracovnělékařských služeb, jestliže je registrujícím poskytovatelem pacienta a zároveň poskytovatelem pracovnělékařských služeb,</w:t>
            </w:r>
          </w:p>
          <w:p w14:paraId="575FED84" w14:textId="77777777" w:rsidR="00B21494" w:rsidRPr="0028223D" w:rsidRDefault="00B21494" w:rsidP="00B21494">
            <w:pPr>
              <w:rPr>
                <w:sz w:val="18"/>
                <w:szCs w:val="18"/>
              </w:rPr>
            </w:pPr>
            <w:r w:rsidRPr="0028223D">
              <w:rPr>
                <w:sz w:val="18"/>
                <w:szCs w:val="18"/>
              </w:rPr>
              <w:lastRenderedPageBreak/>
              <w:t>i) zajistit nebo provádět odběry biologického materiálu pro stanovení hodnot biologických expozičních testů stanovených jinými právními předpisy 27) nebo orgánem ochrany veřejného zdraví podle zákona o ochraně veřejného zdraví nebo jiným právním předpisem 27), včetně vyhodnocení výsledků biologických expozičních testů a při překračování jejich hodnot informovat orgán ochrany veřejného zdraví,</w:t>
            </w:r>
          </w:p>
          <w:p w14:paraId="1627B2DA" w14:textId="77777777" w:rsidR="00B21494" w:rsidRPr="0028223D" w:rsidRDefault="00B21494" w:rsidP="00B21494">
            <w:pPr>
              <w:rPr>
                <w:sz w:val="18"/>
                <w:szCs w:val="18"/>
              </w:rPr>
            </w:pPr>
            <w:r w:rsidRPr="0028223D">
              <w:rPr>
                <w:sz w:val="18"/>
                <w:szCs w:val="18"/>
              </w:rPr>
              <w:t>j) dát bezodkladně zaměstnavateli podnět k vyžádání mimořádné pracovnělékařské prohlídky, jestliže obdrží informaci od ošetřujícího lékaře podle § 45 odst. 2,</w:t>
            </w:r>
          </w:p>
          <w:p w14:paraId="0C051D21" w14:textId="77777777" w:rsidR="00B21494" w:rsidRPr="0028223D" w:rsidRDefault="00B21494" w:rsidP="00B21494">
            <w:pPr>
              <w:rPr>
                <w:sz w:val="18"/>
                <w:szCs w:val="18"/>
              </w:rPr>
            </w:pPr>
            <w:r w:rsidRPr="0028223D">
              <w:rPr>
                <w:sz w:val="18"/>
                <w:szCs w:val="18"/>
              </w:rPr>
              <w:t>k) informovat zaměstnance při lékařské prohlídce prováděné v souvislosti s ukončením výkonu rizikové práce (dále jen "výstupní lékařská prohlídka") o jeho nároku na následné prohlídky podle zákona o ochraně veřejného zdraví 10) zajišťované nebo prováděné</w:t>
            </w:r>
          </w:p>
          <w:p w14:paraId="3B3B3CDA" w14:textId="77777777" w:rsidR="00B21494" w:rsidRPr="0028223D" w:rsidRDefault="00B21494" w:rsidP="00B21494">
            <w:pPr>
              <w:rPr>
                <w:sz w:val="18"/>
                <w:szCs w:val="18"/>
              </w:rPr>
            </w:pPr>
            <w:r w:rsidRPr="0028223D">
              <w:rPr>
                <w:sz w:val="18"/>
                <w:szCs w:val="18"/>
              </w:rPr>
              <w:t>1. registrujícím poskytovatelem,</w:t>
            </w:r>
          </w:p>
          <w:p w14:paraId="6A9A4412" w14:textId="77777777" w:rsidR="00B21494" w:rsidRPr="0028223D" w:rsidRDefault="00B21494" w:rsidP="00B21494">
            <w:pPr>
              <w:rPr>
                <w:sz w:val="18"/>
                <w:szCs w:val="18"/>
              </w:rPr>
            </w:pPr>
            <w:r w:rsidRPr="0028223D">
              <w:rPr>
                <w:sz w:val="18"/>
                <w:szCs w:val="18"/>
              </w:rPr>
              <w:t>2. poskytovatelem, kterému je uděleno povolení k uznávání nemocí z povolání, nebo</w:t>
            </w:r>
          </w:p>
          <w:p w14:paraId="3B324E51" w14:textId="77777777" w:rsidR="00B21494" w:rsidRPr="0028223D" w:rsidRDefault="00B21494" w:rsidP="00B21494">
            <w:pPr>
              <w:rPr>
                <w:sz w:val="18"/>
                <w:szCs w:val="18"/>
              </w:rPr>
            </w:pPr>
            <w:r w:rsidRPr="0028223D">
              <w:rPr>
                <w:sz w:val="18"/>
                <w:szCs w:val="18"/>
              </w:rPr>
              <w:t>3. poskytovatelem pracovnělékařských služeb zaměstnavatele v případě trvání pracovněprávního vztahu k tomuto zaměstnavateli,</w:t>
            </w:r>
          </w:p>
          <w:p w14:paraId="13F342DC" w14:textId="77777777" w:rsidR="00B21494" w:rsidRPr="0028223D" w:rsidRDefault="00B21494" w:rsidP="00B21494">
            <w:pPr>
              <w:rPr>
                <w:sz w:val="18"/>
                <w:szCs w:val="18"/>
              </w:rPr>
            </w:pPr>
            <w:r w:rsidRPr="0028223D">
              <w:rPr>
                <w:sz w:val="18"/>
                <w:szCs w:val="18"/>
              </w:rPr>
              <w:t>a to na základě informace od zaměstnavatele podle § 55 odst. 1 písm. f); poskytovatel pracovnělékařských služeb současně předá informaci o zdravotním stavu zaměstnance v rozsahu nezbytném pro zajištění návaznosti potřebných zdravotních služeb registrujícímu poskytovateli, je-li mu znám, a zaměstnanci; tuto skutečnost poskytovatel pracovnělékařských služeb zaznamená do zdravotnické dokumentace,</w:t>
            </w:r>
          </w:p>
          <w:p w14:paraId="7658A5B2" w14:textId="77777777" w:rsidR="00B21494" w:rsidRPr="0028223D" w:rsidRDefault="00B21494" w:rsidP="00B21494">
            <w:pPr>
              <w:rPr>
                <w:sz w:val="18"/>
                <w:szCs w:val="18"/>
              </w:rPr>
            </w:pPr>
            <w:r w:rsidRPr="0028223D">
              <w:rPr>
                <w:sz w:val="18"/>
                <w:szCs w:val="18"/>
              </w:rPr>
              <w:t>l) vydávat lékařské posudky na základě posouzení zdravotní způsobilosti posuzujícím lékařem se specializovanou způsobilostí v oboru všeobecné praktické lékařství nebo se specializovanou nebo se zvláštní odbornou způsobilostí v oboru pracovní lékařství.</w:t>
            </w:r>
          </w:p>
          <w:p w14:paraId="41D98B36" w14:textId="77777777" w:rsidR="00B21494" w:rsidRPr="0028223D" w:rsidRDefault="00B21494" w:rsidP="00B21494">
            <w:pPr>
              <w:rPr>
                <w:sz w:val="18"/>
                <w:szCs w:val="18"/>
              </w:rPr>
            </w:pPr>
          </w:p>
          <w:p w14:paraId="51BE5FAC" w14:textId="77777777" w:rsidR="00B21494" w:rsidRPr="0028223D" w:rsidRDefault="00B21494" w:rsidP="00B21494">
            <w:pPr>
              <w:rPr>
                <w:sz w:val="18"/>
                <w:szCs w:val="18"/>
              </w:rPr>
            </w:pPr>
            <w:r w:rsidRPr="0028223D">
              <w:rPr>
                <w:sz w:val="18"/>
                <w:szCs w:val="18"/>
              </w:rPr>
              <w:t xml:space="preserve">(2) Poskytovatel pracovnělékařských služeb je oprávněn požadovat po zaměstnavateli zajištění měření, popřípadě expertizy, a to za účelem analýzy pracovních podmínek, pracovního prostředí a odezvy organismu zaměstnanců, včetně výsledků kategorizace zdravotních rizik, pokud má podezření, že došlo k takové změně pracovních podmínek, která negativně ovlivňuje nebo by mohla ovlivnit zdraví zaměstnanců. Zaměstnavatel je povinen měření nebo expertizy požadované poskytovatelem podle věty první zajistit. Jestliže s požadavkem na zajištění těchto měření nebo expertiz nesouhlasí, požádá o stanovisko příslušný orgán ochrany veřejného zdraví podle zákona o ochraně veřejného zdraví nebo Státní úřad pro jadernou bezpečnost, jde-li o práci v prostředí ionizujícího záření 14). V žádosti nesouhlas se zajištěním </w:t>
            </w:r>
            <w:r w:rsidRPr="0028223D">
              <w:rPr>
                <w:sz w:val="18"/>
                <w:szCs w:val="18"/>
              </w:rPr>
              <w:lastRenderedPageBreak/>
              <w:t>měření nebo expertiz podle požadavku poskytovatele pracovnělékařských služeb odůvodní.</w:t>
            </w:r>
          </w:p>
          <w:p w14:paraId="0F692726" w14:textId="77777777" w:rsidR="00B21494" w:rsidRPr="0028223D" w:rsidRDefault="00B21494" w:rsidP="00B21494">
            <w:pPr>
              <w:rPr>
                <w:sz w:val="18"/>
                <w:szCs w:val="18"/>
              </w:rPr>
            </w:pPr>
            <w:r w:rsidRPr="0028223D">
              <w:rPr>
                <w:sz w:val="18"/>
                <w:szCs w:val="18"/>
              </w:rPr>
              <w:t>(3) Příslušný orgán ochrany veřejného zdraví podle zákona o ochraně veřejného zdraví nebo Státní úřad pro jadernou bezpečnost přezkoumá důvod žádosti zaměstnavatele a své stanovisko písemně sdělí do 15 dnů od obdržení žádosti zaměstnavateli.</w:t>
            </w:r>
          </w:p>
          <w:p w14:paraId="38D145A5" w14:textId="77777777" w:rsidR="00B21494" w:rsidRPr="0028223D" w:rsidRDefault="00B21494" w:rsidP="00B21494">
            <w:pPr>
              <w:rPr>
                <w:sz w:val="18"/>
                <w:szCs w:val="18"/>
              </w:rPr>
            </w:pPr>
          </w:p>
        </w:tc>
        <w:tc>
          <w:tcPr>
            <w:tcW w:w="540" w:type="dxa"/>
            <w:tcBorders>
              <w:top w:val="nil"/>
              <w:left w:val="single" w:sz="4" w:space="0" w:color="auto"/>
              <w:bottom w:val="nil"/>
              <w:right w:val="single" w:sz="4" w:space="0" w:color="auto"/>
            </w:tcBorders>
          </w:tcPr>
          <w:p w14:paraId="4F69A83A" w14:textId="77777777" w:rsidR="00B21494" w:rsidRPr="0028223D" w:rsidRDefault="00B21494" w:rsidP="00B21494">
            <w:pPr>
              <w:rPr>
                <w:sz w:val="18"/>
                <w:szCs w:val="18"/>
              </w:rPr>
            </w:pPr>
          </w:p>
        </w:tc>
        <w:tc>
          <w:tcPr>
            <w:tcW w:w="1080" w:type="dxa"/>
            <w:tcBorders>
              <w:top w:val="nil"/>
              <w:left w:val="single" w:sz="4" w:space="0" w:color="auto"/>
              <w:bottom w:val="nil"/>
              <w:right w:val="single" w:sz="4" w:space="0" w:color="auto"/>
            </w:tcBorders>
          </w:tcPr>
          <w:p w14:paraId="23679862" w14:textId="77777777" w:rsidR="00B21494" w:rsidRPr="0028223D" w:rsidRDefault="00B21494" w:rsidP="00B21494">
            <w:pPr>
              <w:rPr>
                <w:sz w:val="18"/>
                <w:szCs w:val="18"/>
              </w:rPr>
            </w:pPr>
          </w:p>
        </w:tc>
      </w:tr>
      <w:tr w:rsidR="00A42568" w:rsidRPr="0028223D" w14:paraId="244A289B" w14:textId="77777777" w:rsidTr="00E660D8">
        <w:tc>
          <w:tcPr>
            <w:tcW w:w="1392" w:type="dxa"/>
            <w:tcBorders>
              <w:top w:val="nil"/>
              <w:left w:val="single" w:sz="4" w:space="0" w:color="auto"/>
              <w:bottom w:val="nil"/>
              <w:right w:val="single" w:sz="4" w:space="0" w:color="auto"/>
            </w:tcBorders>
          </w:tcPr>
          <w:p w14:paraId="34881CD6"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64C700F3"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17C67DB" w14:textId="77777777" w:rsidR="00A42568" w:rsidRPr="0028223D" w:rsidRDefault="00A42568" w:rsidP="00C54DB3">
            <w:pPr>
              <w:rPr>
                <w:sz w:val="18"/>
                <w:szCs w:val="18"/>
              </w:rPr>
            </w:pPr>
            <w:r w:rsidRPr="0028223D">
              <w:rPr>
                <w:sz w:val="18"/>
                <w:szCs w:val="18"/>
              </w:rPr>
              <w:t xml:space="preserve">373/2011 </w:t>
            </w:r>
          </w:p>
          <w:p w14:paraId="5CA926E1" w14:textId="77777777" w:rsidR="00A42568" w:rsidRPr="0028223D" w:rsidRDefault="00A42568" w:rsidP="00C54DB3">
            <w:pPr>
              <w:rPr>
                <w:sz w:val="18"/>
                <w:szCs w:val="18"/>
              </w:rPr>
            </w:pPr>
            <w:r w:rsidRPr="0028223D">
              <w:rPr>
                <w:sz w:val="18"/>
                <w:szCs w:val="18"/>
              </w:rPr>
              <w:t>ve znění</w:t>
            </w:r>
          </w:p>
          <w:p w14:paraId="60457C46" w14:textId="77777777" w:rsidR="00A42568" w:rsidRPr="0028223D" w:rsidRDefault="00A42568" w:rsidP="00C54DB3">
            <w:pPr>
              <w:rPr>
                <w:sz w:val="18"/>
                <w:szCs w:val="18"/>
              </w:rPr>
            </w:pPr>
            <w:r w:rsidRPr="0028223D">
              <w:rPr>
                <w:sz w:val="18"/>
                <w:szCs w:val="18"/>
              </w:rPr>
              <w:t>47/2013 202/2017</w:t>
            </w:r>
          </w:p>
        </w:tc>
        <w:tc>
          <w:tcPr>
            <w:tcW w:w="1116" w:type="dxa"/>
            <w:gridSpan w:val="2"/>
            <w:tcBorders>
              <w:top w:val="nil"/>
              <w:left w:val="single" w:sz="4" w:space="0" w:color="auto"/>
              <w:bottom w:val="nil"/>
              <w:right w:val="single" w:sz="4" w:space="0" w:color="auto"/>
            </w:tcBorders>
          </w:tcPr>
          <w:p w14:paraId="64BD70E7" w14:textId="77777777" w:rsidR="00A42568" w:rsidRPr="0028223D" w:rsidRDefault="00A42568" w:rsidP="00A55E04">
            <w:pPr>
              <w:rPr>
                <w:sz w:val="18"/>
                <w:szCs w:val="18"/>
              </w:rPr>
            </w:pPr>
            <w:r w:rsidRPr="0028223D">
              <w:rPr>
                <w:sz w:val="18"/>
                <w:szCs w:val="18"/>
              </w:rPr>
              <w:t>§58a</w:t>
            </w:r>
          </w:p>
        </w:tc>
        <w:tc>
          <w:tcPr>
            <w:tcW w:w="5400" w:type="dxa"/>
            <w:gridSpan w:val="4"/>
            <w:tcBorders>
              <w:top w:val="nil"/>
              <w:left w:val="single" w:sz="4" w:space="0" w:color="auto"/>
              <w:bottom w:val="nil"/>
              <w:right w:val="single" w:sz="4" w:space="0" w:color="auto"/>
            </w:tcBorders>
          </w:tcPr>
          <w:p w14:paraId="52A14833" w14:textId="77777777" w:rsidR="00A42568" w:rsidRPr="0028223D" w:rsidRDefault="00A42568" w:rsidP="00370B14">
            <w:pPr>
              <w:rPr>
                <w:sz w:val="18"/>
                <w:szCs w:val="18"/>
              </w:rPr>
            </w:pPr>
            <w:r w:rsidRPr="0028223D">
              <w:rPr>
                <w:sz w:val="18"/>
                <w:szCs w:val="18"/>
              </w:rPr>
              <w:t>(1) Zaměstnavatel, který získal oprávnění k poskytování zdravotních služeb podle zákona o zdravotních službách v oboru podle § 54 odst. 1 písm. a) nebo b), může pro výkon práce na svých pracovištích poskytovat pracovnělékařské služby prostřednictvím</w:t>
            </w:r>
          </w:p>
          <w:p w14:paraId="105BB727" w14:textId="77777777" w:rsidR="00A42568" w:rsidRPr="0028223D" w:rsidRDefault="00A42568" w:rsidP="00370B14">
            <w:pPr>
              <w:rPr>
                <w:sz w:val="18"/>
                <w:szCs w:val="18"/>
              </w:rPr>
            </w:pPr>
            <w:r w:rsidRPr="0028223D">
              <w:rPr>
                <w:sz w:val="18"/>
                <w:szCs w:val="18"/>
              </w:rPr>
              <w:t>a) lékaře se specializovanou způsobilostí anebo se zvláštní odbornou způsobilostí v oboru pracovní lékařství anebo se specializovanou způsobilostí v oboru všeobecné praktické lékařství a</w:t>
            </w:r>
          </w:p>
          <w:p w14:paraId="298E18DA" w14:textId="77777777" w:rsidR="00A42568" w:rsidRPr="0028223D" w:rsidRDefault="00A42568" w:rsidP="00370B14">
            <w:pPr>
              <w:rPr>
                <w:sz w:val="18"/>
                <w:szCs w:val="18"/>
              </w:rPr>
            </w:pPr>
            <w:r w:rsidRPr="0028223D">
              <w:rPr>
                <w:sz w:val="18"/>
                <w:szCs w:val="18"/>
              </w:rPr>
              <w:t>b) dalších zdravotnických pracovníků podílejících se na poskytování pracovnělékařských služeb, se kterými uzavřel pracovněprávní nebo obdobný vztah. Zaměstnavatel je povinen zajistit odbornou nezávislost zaměstnanců uvedených v písmenech a) a b).</w:t>
            </w:r>
          </w:p>
          <w:p w14:paraId="4B5C3A30" w14:textId="77777777" w:rsidR="00A42568" w:rsidRPr="0028223D" w:rsidRDefault="00A42568" w:rsidP="00370B14">
            <w:pPr>
              <w:rPr>
                <w:sz w:val="18"/>
                <w:szCs w:val="18"/>
              </w:rPr>
            </w:pPr>
            <w:r w:rsidRPr="0028223D">
              <w:rPr>
                <w:sz w:val="18"/>
                <w:szCs w:val="18"/>
              </w:rPr>
              <w:t>(2) Při zajišťování pracovnělékařských služeb podle odstavce 1</w:t>
            </w:r>
          </w:p>
          <w:p w14:paraId="2C3118DB" w14:textId="77777777" w:rsidR="00A42568" w:rsidRPr="0028223D" w:rsidRDefault="00A42568" w:rsidP="00370B14">
            <w:pPr>
              <w:rPr>
                <w:sz w:val="18"/>
                <w:szCs w:val="18"/>
              </w:rPr>
            </w:pPr>
            <w:r w:rsidRPr="0028223D">
              <w:rPr>
                <w:sz w:val="18"/>
                <w:szCs w:val="18"/>
              </w:rPr>
              <w:t>a) se rozumí osobou pověřenou poskytovatelem podle § 55 odst. 1 písm. a) zdravotnický pracovník uvedený v odstavci 1,</w:t>
            </w:r>
          </w:p>
          <w:p w14:paraId="72936618" w14:textId="77777777" w:rsidR="00A42568" w:rsidRPr="0028223D" w:rsidRDefault="00A42568" w:rsidP="00370B14">
            <w:pPr>
              <w:rPr>
                <w:sz w:val="18"/>
                <w:szCs w:val="18"/>
              </w:rPr>
            </w:pPr>
            <w:r w:rsidRPr="0028223D">
              <w:rPr>
                <w:sz w:val="18"/>
                <w:szCs w:val="18"/>
              </w:rPr>
              <w:t>b) je zaměstnanec povinen podrobit se pracovnělékařským službám u lékaře uvedeného v odstavci 1 písm. a); skutečnosti podle § 56 písm. c) a d) sděluje tomuto lékaři,</w:t>
            </w:r>
          </w:p>
          <w:p w14:paraId="1BC08D13" w14:textId="77777777" w:rsidR="00A42568" w:rsidRPr="0028223D" w:rsidRDefault="00A42568" w:rsidP="00370B14">
            <w:pPr>
              <w:rPr>
                <w:sz w:val="18"/>
                <w:szCs w:val="18"/>
              </w:rPr>
            </w:pPr>
            <w:r w:rsidRPr="0028223D">
              <w:rPr>
                <w:sz w:val="18"/>
                <w:szCs w:val="18"/>
              </w:rPr>
              <w:t>c) lékařský posudek může podle § 46 přezkoumat pouze zaměstnanec, který je lékařem uvedeným v odstavci 1 písm. a),</w:t>
            </w:r>
          </w:p>
          <w:p w14:paraId="44F0CA2C" w14:textId="77777777" w:rsidR="00A42568" w:rsidRPr="0028223D" w:rsidRDefault="00A42568" w:rsidP="00370B14">
            <w:pPr>
              <w:rPr>
                <w:sz w:val="18"/>
                <w:szCs w:val="18"/>
              </w:rPr>
            </w:pPr>
            <w:r w:rsidRPr="0028223D">
              <w:rPr>
                <w:sz w:val="18"/>
                <w:szCs w:val="18"/>
              </w:rPr>
              <w:t>d) je zaměstnavatel povinen</w:t>
            </w:r>
          </w:p>
          <w:p w14:paraId="6488E3A2" w14:textId="77777777" w:rsidR="00A42568" w:rsidRPr="0028223D" w:rsidRDefault="00A42568" w:rsidP="00370B14">
            <w:pPr>
              <w:rPr>
                <w:sz w:val="18"/>
                <w:szCs w:val="18"/>
              </w:rPr>
            </w:pPr>
            <w:r w:rsidRPr="0028223D">
              <w:rPr>
                <w:sz w:val="18"/>
                <w:szCs w:val="18"/>
              </w:rPr>
              <w:t>1. plnit povinnosti podle § 57 prostřednictvím zdravotnických pracovníků uvedených v odstavci 1,</w:t>
            </w:r>
          </w:p>
          <w:p w14:paraId="72919C09" w14:textId="77777777" w:rsidR="00A42568" w:rsidRPr="0028223D" w:rsidRDefault="00A42568" w:rsidP="00370B14">
            <w:pPr>
              <w:rPr>
                <w:sz w:val="18"/>
                <w:szCs w:val="18"/>
              </w:rPr>
            </w:pPr>
            <w:r w:rsidRPr="0028223D">
              <w:rPr>
                <w:sz w:val="18"/>
                <w:szCs w:val="18"/>
              </w:rPr>
              <w:t>2. zajistit plnění dalších povinností a úkolů, které jsou tímto zákonem nebo jinými právními předpisy stanoveny poskytovateli zdravotních služeb, pouze prostřednictvím zdravotnických pracovníků uvedených v odstavci 1..</w:t>
            </w:r>
          </w:p>
          <w:p w14:paraId="571BEB78" w14:textId="77777777" w:rsidR="00A42568" w:rsidRPr="0028223D" w:rsidRDefault="00A42568" w:rsidP="00656FDD">
            <w:pPr>
              <w:rPr>
                <w:sz w:val="18"/>
                <w:szCs w:val="18"/>
              </w:rPr>
            </w:pPr>
          </w:p>
        </w:tc>
        <w:tc>
          <w:tcPr>
            <w:tcW w:w="540" w:type="dxa"/>
            <w:tcBorders>
              <w:top w:val="nil"/>
              <w:left w:val="single" w:sz="4" w:space="0" w:color="auto"/>
              <w:bottom w:val="nil"/>
              <w:right w:val="single" w:sz="4" w:space="0" w:color="auto"/>
            </w:tcBorders>
          </w:tcPr>
          <w:p w14:paraId="6525518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3B4A5D1" w14:textId="77777777" w:rsidR="00A42568" w:rsidRPr="0028223D" w:rsidRDefault="00A42568">
            <w:pPr>
              <w:rPr>
                <w:sz w:val="18"/>
                <w:szCs w:val="18"/>
              </w:rPr>
            </w:pPr>
          </w:p>
        </w:tc>
      </w:tr>
      <w:tr w:rsidR="00A42568" w:rsidRPr="0028223D" w14:paraId="7C76F37E" w14:textId="77777777" w:rsidTr="00E660D8">
        <w:tc>
          <w:tcPr>
            <w:tcW w:w="1392" w:type="dxa"/>
            <w:tcBorders>
              <w:top w:val="nil"/>
              <w:left w:val="single" w:sz="4" w:space="0" w:color="auto"/>
              <w:bottom w:val="single" w:sz="4" w:space="0" w:color="auto"/>
              <w:right w:val="single" w:sz="4" w:space="0" w:color="auto"/>
            </w:tcBorders>
          </w:tcPr>
          <w:p w14:paraId="4C048871" w14:textId="77777777" w:rsidR="00A42568" w:rsidRPr="0028223D" w:rsidRDefault="00A42568" w:rsidP="0055793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4F3317D"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0BE6B77" w14:textId="77777777" w:rsidR="00A42568" w:rsidRPr="0028223D" w:rsidRDefault="00A42568" w:rsidP="00075B35">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042D9305" w14:textId="77777777" w:rsidR="00A42568" w:rsidRPr="0028223D" w:rsidRDefault="00A42568" w:rsidP="00A55E04">
            <w:pPr>
              <w:rPr>
                <w:sz w:val="18"/>
                <w:szCs w:val="18"/>
              </w:rPr>
            </w:pPr>
            <w:r w:rsidRPr="0028223D">
              <w:rPr>
                <w:sz w:val="18"/>
                <w:szCs w:val="18"/>
              </w:rPr>
              <w:t>§80 odst.3</w:t>
            </w:r>
          </w:p>
        </w:tc>
        <w:tc>
          <w:tcPr>
            <w:tcW w:w="5400" w:type="dxa"/>
            <w:gridSpan w:val="4"/>
            <w:tcBorders>
              <w:top w:val="nil"/>
              <w:left w:val="single" w:sz="4" w:space="0" w:color="auto"/>
              <w:bottom w:val="single" w:sz="4" w:space="0" w:color="auto"/>
              <w:right w:val="single" w:sz="4" w:space="0" w:color="auto"/>
            </w:tcBorders>
          </w:tcPr>
          <w:p w14:paraId="636DD1AC" w14:textId="77777777" w:rsidR="00A42568" w:rsidRPr="0028223D" w:rsidRDefault="00A42568" w:rsidP="00D96701">
            <w:pPr>
              <w:rPr>
                <w:sz w:val="18"/>
                <w:szCs w:val="18"/>
              </w:rPr>
            </w:pPr>
            <w:r w:rsidRPr="0028223D">
              <w:rPr>
                <w:sz w:val="18"/>
                <w:szCs w:val="18"/>
              </w:rPr>
              <w:t>(3) Zaměstnavatel uvedený v odstavci 1 nebo radiační pracovník uvedený v odstavci 2 musí zajistit poskytovateli pracovnělékařských služeb přístup ke všem informacím nutným k ověření zdravotního stavu radiačního pracovníka z hlediska jeho schopnosti plnit svěřené úkoly, včetně údajů o pracovním prostředí, a k výsledkům osobního</w:t>
            </w:r>
          </w:p>
          <w:p w14:paraId="0711AFCB" w14:textId="77777777" w:rsidR="00A42568" w:rsidRPr="0028223D" w:rsidRDefault="00A42568" w:rsidP="00D96701">
            <w:pPr>
              <w:rPr>
                <w:sz w:val="18"/>
                <w:szCs w:val="18"/>
              </w:rPr>
            </w:pPr>
            <w:r w:rsidRPr="0028223D">
              <w:rPr>
                <w:sz w:val="18"/>
                <w:szCs w:val="18"/>
              </w:rPr>
              <w:t>monitorování.</w:t>
            </w:r>
          </w:p>
        </w:tc>
        <w:tc>
          <w:tcPr>
            <w:tcW w:w="540" w:type="dxa"/>
            <w:tcBorders>
              <w:top w:val="nil"/>
              <w:left w:val="single" w:sz="4" w:space="0" w:color="auto"/>
              <w:bottom w:val="single" w:sz="4" w:space="0" w:color="auto"/>
              <w:right w:val="single" w:sz="4" w:space="0" w:color="auto"/>
            </w:tcBorders>
          </w:tcPr>
          <w:p w14:paraId="4C91BF55"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0E660FC0" w14:textId="77777777" w:rsidR="00A42568" w:rsidRPr="0028223D" w:rsidRDefault="00A42568">
            <w:pPr>
              <w:rPr>
                <w:sz w:val="18"/>
                <w:szCs w:val="18"/>
              </w:rPr>
            </w:pPr>
          </w:p>
        </w:tc>
      </w:tr>
      <w:tr w:rsidR="00A42568" w:rsidRPr="0028223D" w14:paraId="78D1A4AA" w14:textId="77777777" w:rsidTr="00E660D8">
        <w:tc>
          <w:tcPr>
            <w:tcW w:w="1392" w:type="dxa"/>
            <w:tcBorders>
              <w:top w:val="single" w:sz="4" w:space="0" w:color="auto"/>
              <w:left w:val="single" w:sz="4" w:space="0" w:color="auto"/>
              <w:bottom w:val="nil"/>
              <w:right w:val="single" w:sz="4" w:space="0" w:color="auto"/>
            </w:tcBorders>
          </w:tcPr>
          <w:p w14:paraId="7A681232" w14:textId="77777777" w:rsidR="00A42568" w:rsidRPr="0028223D" w:rsidRDefault="00A42568" w:rsidP="00557933">
            <w:pPr>
              <w:rPr>
                <w:sz w:val="18"/>
                <w:szCs w:val="18"/>
              </w:rPr>
            </w:pPr>
            <w:r w:rsidRPr="0028223D">
              <w:rPr>
                <w:sz w:val="18"/>
                <w:szCs w:val="18"/>
              </w:rPr>
              <w:t>Čl. 45 odst. 3 a)</w:t>
            </w:r>
          </w:p>
        </w:tc>
        <w:tc>
          <w:tcPr>
            <w:tcW w:w="5387" w:type="dxa"/>
            <w:gridSpan w:val="4"/>
            <w:tcBorders>
              <w:top w:val="single" w:sz="4" w:space="0" w:color="auto"/>
              <w:left w:val="single" w:sz="4" w:space="0" w:color="auto"/>
              <w:bottom w:val="nil"/>
              <w:right w:val="single" w:sz="18" w:space="0" w:color="auto"/>
            </w:tcBorders>
          </w:tcPr>
          <w:p w14:paraId="058EF7E3" w14:textId="77777777" w:rsidR="00A42568" w:rsidRPr="0028223D" w:rsidRDefault="00A42568" w:rsidP="00C74787">
            <w:pPr>
              <w:rPr>
                <w:sz w:val="18"/>
                <w:szCs w:val="18"/>
              </w:rPr>
            </w:pPr>
            <w:r w:rsidRPr="0028223D">
              <w:rPr>
                <w:sz w:val="18"/>
                <w:szCs w:val="18"/>
              </w:rPr>
              <w:t>3. Lékařský dohled zahrnuje:</w:t>
            </w:r>
            <w:r w:rsidRPr="0028223D">
              <w:rPr>
                <w:sz w:val="18"/>
                <w:szCs w:val="18"/>
              </w:rPr>
              <w:br/>
              <w:t xml:space="preserve">a) lékařskou prohlídku před nástupem pracovníka do zaměstnání nebo </w:t>
            </w:r>
            <w:r w:rsidRPr="0028223D">
              <w:rPr>
                <w:sz w:val="18"/>
                <w:szCs w:val="18"/>
              </w:rPr>
              <w:lastRenderedPageBreak/>
              <w:t>před jeho zařazením do kategorie A s cílem ověřit, zda je způsobilý pro pracovní místo, pro které je zvažován, jako pracovník kategorie A;</w:t>
            </w:r>
          </w:p>
        </w:tc>
        <w:tc>
          <w:tcPr>
            <w:tcW w:w="925" w:type="dxa"/>
            <w:tcBorders>
              <w:top w:val="single" w:sz="4" w:space="0" w:color="auto"/>
              <w:left w:val="single" w:sz="18" w:space="0" w:color="auto"/>
              <w:bottom w:val="nil"/>
              <w:right w:val="single" w:sz="4" w:space="0" w:color="auto"/>
            </w:tcBorders>
          </w:tcPr>
          <w:p w14:paraId="58C86C59" w14:textId="77777777" w:rsidR="00A42568" w:rsidRPr="0028223D" w:rsidRDefault="00A42568" w:rsidP="00370B14">
            <w:pPr>
              <w:rPr>
                <w:sz w:val="18"/>
                <w:szCs w:val="18"/>
              </w:rPr>
            </w:pPr>
            <w:r w:rsidRPr="0028223D">
              <w:rPr>
                <w:sz w:val="18"/>
                <w:szCs w:val="18"/>
              </w:rPr>
              <w:lastRenderedPageBreak/>
              <w:t>373/2011</w:t>
            </w:r>
          </w:p>
          <w:p w14:paraId="1BF1649B" w14:textId="77777777" w:rsidR="00A42568" w:rsidRPr="0028223D" w:rsidRDefault="00A42568" w:rsidP="003A7CC8">
            <w:pPr>
              <w:rPr>
                <w:sz w:val="18"/>
                <w:szCs w:val="18"/>
              </w:rPr>
            </w:pPr>
            <w:r w:rsidRPr="0028223D">
              <w:rPr>
                <w:sz w:val="18"/>
                <w:szCs w:val="18"/>
              </w:rPr>
              <w:t>ve znění</w:t>
            </w:r>
          </w:p>
          <w:p w14:paraId="16AD52B9" w14:textId="77777777" w:rsidR="00A42568" w:rsidRPr="0028223D" w:rsidRDefault="00A42568" w:rsidP="00370B14">
            <w:pPr>
              <w:rPr>
                <w:sz w:val="18"/>
                <w:szCs w:val="18"/>
              </w:rPr>
            </w:pPr>
            <w:r w:rsidRPr="0028223D">
              <w:rPr>
                <w:sz w:val="18"/>
                <w:szCs w:val="18"/>
              </w:rPr>
              <w:lastRenderedPageBreak/>
              <w:t>47/2013 202/2017</w:t>
            </w:r>
          </w:p>
        </w:tc>
        <w:tc>
          <w:tcPr>
            <w:tcW w:w="1116" w:type="dxa"/>
            <w:gridSpan w:val="2"/>
            <w:tcBorders>
              <w:top w:val="single" w:sz="4" w:space="0" w:color="auto"/>
              <w:left w:val="single" w:sz="4" w:space="0" w:color="auto"/>
              <w:bottom w:val="nil"/>
              <w:right w:val="single" w:sz="4" w:space="0" w:color="auto"/>
            </w:tcBorders>
          </w:tcPr>
          <w:p w14:paraId="124B3078" w14:textId="77777777" w:rsidR="00A42568" w:rsidRPr="0028223D" w:rsidRDefault="00A42568" w:rsidP="001D1F2E">
            <w:pPr>
              <w:rPr>
                <w:sz w:val="18"/>
                <w:szCs w:val="18"/>
              </w:rPr>
            </w:pPr>
            <w:r w:rsidRPr="0028223D">
              <w:rPr>
                <w:sz w:val="18"/>
                <w:szCs w:val="18"/>
              </w:rPr>
              <w:lastRenderedPageBreak/>
              <w:t>§59 odst.1 písm.b)</w:t>
            </w:r>
          </w:p>
        </w:tc>
        <w:tc>
          <w:tcPr>
            <w:tcW w:w="5400" w:type="dxa"/>
            <w:gridSpan w:val="4"/>
            <w:tcBorders>
              <w:top w:val="single" w:sz="4" w:space="0" w:color="auto"/>
              <w:left w:val="single" w:sz="4" w:space="0" w:color="auto"/>
              <w:bottom w:val="nil"/>
              <w:right w:val="single" w:sz="4" w:space="0" w:color="auto"/>
            </w:tcBorders>
          </w:tcPr>
          <w:p w14:paraId="698F13FA" w14:textId="77777777" w:rsidR="00A42568" w:rsidRPr="0028223D" w:rsidRDefault="00A42568" w:rsidP="00233A85">
            <w:pPr>
              <w:rPr>
                <w:sz w:val="18"/>
                <w:szCs w:val="18"/>
              </w:rPr>
            </w:pPr>
            <w:r w:rsidRPr="0028223D">
              <w:rPr>
                <w:sz w:val="18"/>
                <w:szCs w:val="18"/>
              </w:rPr>
              <w:t>Posuzování zdravotní způsobilosti osoby ucházející se o zaměstnání b) zaměstnavatel vstupní lékařskou prohlídku zajistí vždy před vznikem</w:t>
            </w:r>
          </w:p>
          <w:p w14:paraId="30FE5A5A" w14:textId="77777777" w:rsidR="00A42568" w:rsidRPr="0028223D" w:rsidRDefault="00A42568" w:rsidP="00233A85">
            <w:pPr>
              <w:rPr>
                <w:sz w:val="18"/>
                <w:szCs w:val="18"/>
              </w:rPr>
            </w:pPr>
            <w:r w:rsidRPr="0028223D">
              <w:rPr>
                <w:sz w:val="18"/>
                <w:szCs w:val="18"/>
              </w:rPr>
              <w:lastRenderedPageBreak/>
              <w:t>1. pracovního poměru,</w:t>
            </w:r>
          </w:p>
          <w:p w14:paraId="28DD0431" w14:textId="77777777" w:rsidR="00A42568" w:rsidRPr="0028223D" w:rsidRDefault="00A42568" w:rsidP="00233A85">
            <w:pPr>
              <w:rPr>
                <w:sz w:val="18"/>
                <w:szCs w:val="18"/>
              </w:rPr>
            </w:pPr>
            <w:r w:rsidRPr="0028223D">
              <w:rPr>
                <w:sz w:val="18"/>
                <w:szCs w:val="18"/>
              </w:rPr>
              <w:t>2. právního vztahu založeného dohodou o pracích konaných mimo pracovní poměr, má-li být osoba ucházející se o zaměstnání zařazena k práci, která je podle zákona o ochraně veřejného zdraví prací rizikovou nebo je součástí této práce činnost, pro jejíž výkon jsou podmínky zdravotní způsobilosti stanoveny prováděcím právním předpisem podle § 60 nebo jinými právními předpisy; zaměstnavatel může vstupní lékařskou prohlídku vyžadovat též, má-li pochybnosti o zdravotní způsobilosti osoby ucházející se o práci, která není prací rizikovou a která má být vykonávána na základě dohody o provedení práce nebo dohody o pracovní činnosti, nebo</w:t>
            </w:r>
          </w:p>
          <w:p w14:paraId="41F688F1" w14:textId="77777777" w:rsidR="00A42568" w:rsidRPr="0028223D" w:rsidRDefault="00A42568" w:rsidP="00233A85">
            <w:pPr>
              <w:rPr>
                <w:sz w:val="18"/>
                <w:szCs w:val="18"/>
              </w:rPr>
            </w:pPr>
            <w:r w:rsidRPr="0028223D">
              <w:rPr>
                <w:sz w:val="18"/>
                <w:szCs w:val="18"/>
              </w:rPr>
              <w:t>3. vztahu obdobného vztahu pracovněprávnímu.</w:t>
            </w:r>
          </w:p>
          <w:p w14:paraId="29F067C9" w14:textId="77777777" w:rsidR="00A42568" w:rsidRPr="0028223D" w:rsidRDefault="00A42568" w:rsidP="00233A85">
            <w:pPr>
              <w:rPr>
                <w:sz w:val="18"/>
                <w:szCs w:val="18"/>
              </w:rPr>
            </w:pPr>
            <w:r w:rsidRPr="0028223D">
              <w:rPr>
                <w:sz w:val="18"/>
                <w:szCs w:val="18"/>
              </w:rPr>
              <w:t>Osoba ucházející se o zaměstnání se považuje za zdravotně nezpůsobilou k výkonu práce, k níž má být zařazena, pokud se nepodrobí vstupní lékařské prohlídce podle bodu 1, 2 nebo 3.</w:t>
            </w:r>
          </w:p>
          <w:p w14:paraId="06CA4285" w14:textId="77777777" w:rsidR="00A42568" w:rsidRPr="0028223D" w:rsidRDefault="00A42568" w:rsidP="00233A85">
            <w:pPr>
              <w:rPr>
                <w:sz w:val="18"/>
                <w:szCs w:val="18"/>
              </w:rPr>
            </w:pPr>
          </w:p>
        </w:tc>
        <w:tc>
          <w:tcPr>
            <w:tcW w:w="540" w:type="dxa"/>
            <w:tcBorders>
              <w:top w:val="single" w:sz="4" w:space="0" w:color="auto"/>
              <w:left w:val="single" w:sz="4" w:space="0" w:color="auto"/>
              <w:bottom w:val="nil"/>
              <w:right w:val="single" w:sz="4" w:space="0" w:color="auto"/>
            </w:tcBorders>
          </w:tcPr>
          <w:p w14:paraId="18669A25" w14:textId="77777777" w:rsidR="00A42568" w:rsidRPr="0028223D" w:rsidRDefault="00A42568">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3344F44" w14:textId="77777777" w:rsidR="00A42568" w:rsidRPr="0028223D" w:rsidRDefault="00A42568">
            <w:pPr>
              <w:rPr>
                <w:sz w:val="18"/>
                <w:szCs w:val="18"/>
              </w:rPr>
            </w:pPr>
          </w:p>
        </w:tc>
      </w:tr>
      <w:tr w:rsidR="00A42568" w:rsidRPr="0028223D" w14:paraId="69F3CDC9" w14:textId="77777777" w:rsidTr="00E660D8">
        <w:tc>
          <w:tcPr>
            <w:tcW w:w="1392" w:type="dxa"/>
            <w:tcBorders>
              <w:top w:val="nil"/>
              <w:left w:val="single" w:sz="4" w:space="0" w:color="auto"/>
              <w:bottom w:val="nil"/>
              <w:right w:val="single" w:sz="4" w:space="0" w:color="auto"/>
            </w:tcBorders>
          </w:tcPr>
          <w:p w14:paraId="1DA6FA1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29D5AA7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4F943BE" w14:textId="77777777" w:rsidR="00A42568" w:rsidRPr="0028223D" w:rsidRDefault="00A42568" w:rsidP="00A26194">
            <w:pPr>
              <w:rPr>
                <w:sz w:val="18"/>
                <w:szCs w:val="18"/>
              </w:rPr>
            </w:pPr>
            <w:r w:rsidRPr="0028223D">
              <w:rPr>
                <w:sz w:val="18"/>
                <w:szCs w:val="18"/>
              </w:rPr>
              <w:t>79/2013</w:t>
            </w:r>
          </w:p>
          <w:p w14:paraId="69A87F73" w14:textId="77777777" w:rsidR="00A42568" w:rsidRPr="0028223D" w:rsidRDefault="00A42568" w:rsidP="00A26194">
            <w:pPr>
              <w:rPr>
                <w:sz w:val="18"/>
                <w:szCs w:val="18"/>
              </w:rPr>
            </w:pPr>
            <w:r w:rsidRPr="0028223D">
              <w:rPr>
                <w:sz w:val="18"/>
                <w:szCs w:val="18"/>
              </w:rPr>
              <w:t>ve znění</w:t>
            </w:r>
          </w:p>
          <w:p w14:paraId="002E5E29" w14:textId="77777777" w:rsidR="00A42568" w:rsidRPr="0028223D" w:rsidRDefault="00A42568">
            <w:pPr>
              <w:rPr>
                <w:sz w:val="18"/>
                <w:szCs w:val="18"/>
              </w:rPr>
            </w:pPr>
            <w:r w:rsidRPr="0028223D">
              <w:rPr>
                <w:sz w:val="18"/>
                <w:szCs w:val="18"/>
              </w:rPr>
              <w:t>436/2017</w:t>
            </w:r>
          </w:p>
        </w:tc>
        <w:tc>
          <w:tcPr>
            <w:tcW w:w="1116" w:type="dxa"/>
            <w:gridSpan w:val="2"/>
            <w:tcBorders>
              <w:top w:val="nil"/>
              <w:left w:val="single" w:sz="4" w:space="0" w:color="auto"/>
              <w:bottom w:val="nil"/>
              <w:right w:val="single" w:sz="4" w:space="0" w:color="auto"/>
            </w:tcBorders>
          </w:tcPr>
          <w:p w14:paraId="0DDEF648" w14:textId="77777777" w:rsidR="00A42568" w:rsidRPr="0028223D" w:rsidRDefault="00A42568">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3D9AE227" w14:textId="77777777" w:rsidR="00A42568" w:rsidRPr="0028223D" w:rsidRDefault="00A42568" w:rsidP="00A26194">
            <w:pPr>
              <w:rPr>
                <w:sz w:val="18"/>
                <w:szCs w:val="18"/>
              </w:rPr>
            </w:pPr>
            <w:r w:rsidRPr="0028223D">
              <w:rPr>
                <w:sz w:val="18"/>
                <w:szCs w:val="18"/>
              </w:rPr>
              <w:t>(1) Vstupní prohlídka se provádí za účelem zajištění, aby k výkonu práce v podmínkách s předpokládanou zdravotní náročností nebyla zařazena osoba ucházející se o zaměstnání, jejíž zdravotní způsobilost neodpovídá zařazení k předpokládané práci.</w:t>
            </w:r>
          </w:p>
          <w:p w14:paraId="79E2CAA3" w14:textId="77777777" w:rsidR="00A42568" w:rsidRPr="0028223D" w:rsidRDefault="00A42568" w:rsidP="00A26194">
            <w:pPr>
              <w:widowControl w:val="0"/>
              <w:autoSpaceDE w:val="0"/>
              <w:autoSpaceDN w:val="0"/>
              <w:adjustRightInd w:val="0"/>
              <w:jc w:val="both"/>
              <w:rPr>
                <w:sz w:val="18"/>
                <w:szCs w:val="18"/>
              </w:rPr>
            </w:pPr>
            <w:r w:rsidRPr="0028223D">
              <w:rPr>
                <w:sz w:val="20"/>
                <w:szCs w:val="20"/>
              </w:rPr>
              <w:t xml:space="preserve">(2) </w:t>
            </w:r>
            <w:r w:rsidRPr="0028223D">
              <w:rPr>
                <w:sz w:val="18"/>
                <w:szCs w:val="18"/>
              </w:rPr>
              <w:t xml:space="preserve">Vstupní prohlídka se provádí kromě případů stanovených zákonem též </w:t>
            </w:r>
            <w:r w:rsidRPr="0028223D">
              <w:rPr>
                <w:rStyle w:val="parent-message1"/>
                <w:color w:val="auto"/>
                <w:sz w:val="18"/>
                <w:szCs w:val="18"/>
              </w:rPr>
              <w:t>před změnou druhu práce nebo před převedením zaměstnance na jinou práci</w:t>
            </w:r>
            <w:r w:rsidRPr="0028223D">
              <w:rPr>
                <w:sz w:val="18"/>
                <w:szCs w:val="18"/>
              </w:rPr>
              <w:t xml:space="preserve">, pokud jde o práci vykonávanou za odlišných podmínek, než ke kterým byla posouzena zdravotní způsobilost zaměstnance. Odlišnými podmínkami se rozumí navýšení rizikových faktorů nejméně o jeden nebo jejich změna, popřípadě zařazení k výkonu rizikové práce. </w:t>
            </w:r>
          </w:p>
          <w:p w14:paraId="0C84C4C8" w14:textId="77777777" w:rsidR="00A42568" w:rsidRPr="0028223D" w:rsidRDefault="00A42568" w:rsidP="001D1F2E">
            <w:pPr>
              <w:rPr>
                <w:sz w:val="18"/>
                <w:szCs w:val="18"/>
              </w:rPr>
            </w:pPr>
          </w:p>
        </w:tc>
        <w:tc>
          <w:tcPr>
            <w:tcW w:w="540" w:type="dxa"/>
            <w:tcBorders>
              <w:top w:val="nil"/>
              <w:left w:val="single" w:sz="4" w:space="0" w:color="auto"/>
              <w:bottom w:val="nil"/>
              <w:right w:val="single" w:sz="4" w:space="0" w:color="auto"/>
            </w:tcBorders>
          </w:tcPr>
          <w:p w14:paraId="5C7DDFFB"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4068A48" w14:textId="77777777" w:rsidR="00A42568" w:rsidRPr="0028223D" w:rsidRDefault="00A42568">
            <w:pPr>
              <w:rPr>
                <w:sz w:val="18"/>
                <w:szCs w:val="18"/>
              </w:rPr>
            </w:pPr>
          </w:p>
        </w:tc>
      </w:tr>
      <w:tr w:rsidR="00A42568" w:rsidRPr="0028223D" w14:paraId="4886E41A" w14:textId="77777777" w:rsidTr="00E660D8">
        <w:tc>
          <w:tcPr>
            <w:tcW w:w="1392" w:type="dxa"/>
            <w:tcBorders>
              <w:top w:val="nil"/>
              <w:left w:val="single" w:sz="4" w:space="0" w:color="auto"/>
              <w:bottom w:val="nil"/>
              <w:right w:val="single" w:sz="4" w:space="0" w:color="auto"/>
            </w:tcBorders>
          </w:tcPr>
          <w:p w14:paraId="492A8BDC"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004449B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6CCE6AB"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DBA0B43" w14:textId="77777777" w:rsidR="00A42568" w:rsidRPr="0028223D" w:rsidRDefault="00A42568">
            <w:pPr>
              <w:rPr>
                <w:sz w:val="18"/>
                <w:szCs w:val="18"/>
              </w:rPr>
            </w:pPr>
            <w:r w:rsidRPr="0028223D">
              <w:rPr>
                <w:sz w:val="18"/>
                <w:szCs w:val="18"/>
              </w:rPr>
              <w:t>§80 odst.4 písm.a)</w:t>
            </w:r>
          </w:p>
        </w:tc>
        <w:tc>
          <w:tcPr>
            <w:tcW w:w="5400" w:type="dxa"/>
            <w:gridSpan w:val="4"/>
            <w:tcBorders>
              <w:top w:val="nil"/>
              <w:left w:val="single" w:sz="4" w:space="0" w:color="auto"/>
              <w:bottom w:val="nil"/>
              <w:right w:val="single" w:sz="4" w:space="0" w:color="auto"/>
            </w:tcBorders>
          </w:tcPr>
          <w:p w14:paraId="354EC2BC" w14:textId="77777777" w:rsidR="00A42568" w:rsidRPr="0028223D" w:rsidRDefault="00A42568" w:rsidP="006B3496">
            <w:pPr>
              <w:rPr>
                <w:sz w:val="18"/>
                <w:szCs w:val="18"/>
              </w:rPr>
            </w:pPr>
            <w:r w:rsidRPr="0028223D">
              <w:rPr>
                <w:sz w:val="18"/>
                <w:szCs w:val="18"/>
              </w:rPr>
              <w:t>(4) Pracovnělékařské služby poskytované radiačním pracovníkům musí zahrnovat</w:t>
            </w:r>
          </w:p>
          <w:p w14:paraId="29918562" w14:textId="77777777" w:rsidR="00A42568" w:rsidRPr="0028223D" w:rsidRDefault="00A42568" w:rsidP="006B3496">
            <w:pPr>
              <w:rPr>
                <w:sz w:val="18"/>
                <w:szCs w:val="18"/>
              </w:rPr>
            </w:pPr>
            <w:r w:rsidRPr="0028223D">
              <w:rPr>
                <w:sz w:val="18"/>
                <w:szCs w:val="18"/>
              </w:rPr>
              <w:t>a) lékařskou prohlídku před zařazením radiačního pracovníka do kategorie A,</w:t>
            </w:r>
          </w:p>
          <w:p w14:paraId="4EB6C755" w14:textId="77777777" w:rsidR="00A42568" w:rsidRPr="0028223D" w:rsidRDefault="00A42568" w:rsidP="006B3496">
            <w:pPr>
              <w:rPr>
                <w:sz w:val="18"/>
                <w:szCs w:val="18"/>
              </w:rPr>
            </w:pPr>
          </w:p>
        </w:tc>
        <w:tc>
          <w:tcPr>
            <w:tcW w:w="540" w:type="dxa"/>
            <w:tcBorders>
              <w:top w:val="nil"/>
              <w:left w:val="single" w:sz="4" w:space="0" w:color="auto"/>
              <w:bottom w:val="nil"/>
              <w:right w:val="single" w:sz="4" w:space="0" w:color="auto"/>
            </w:tcBorders>
          </w:tcPr>
          <w:p w14:paraId="5509F3B3"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9D70279" w14:textId="77777777" w:rsidR="00A42568" w:rsidRPr="0028223D" w:rsidRDefault="00A42568">
            <w:pPr>
              <w:rPr>
                <w:sz w:val="18"/>
                <w:szCs w:val="18"/>
              </w:rPr>
            </w:pPr>
          </w:p>
        </w:tc>
      </w:tr>
      <w:tr w:rsidR="00A42568" w:rsidRPr="0028223D" w14:paraId="5192BCE3" w14:textId="77777777" w:rsidTr="00E660D8">
        <w:tc>
          <w:tcPr>
            <w:tcW w:w="1392" w:type="dxa"/>
            <w:tcBorders>
              <w:top w:val="single" w:sz="4" w:space="0" w:color="auto"/>
              <w:left w:val="single" w:sz="4" w:space="0" w:color="auto"/>
              <w:bottom w:val="nil"/>
              <w:right w:val="single" w:sz="4" w:space="0" w:color="auto"/>
            </w:tcBorders>
          </w:tcPr>
          <w:p w14:paraId="79E994EE" w14:textId="77777777" w:rsidR="00A42568" w:rsidRPr="0028223D" w:rsidRDefault="00A42568" w:rsidP="00557933">
            <w:pPr>
              <w:rPr>
                <w:sz w:val="18"/>
                <w:szCs w:val="18"/>
              </w:rPr>
            </w:pPr>
            <w:r w:rsidRPr="0028223D">
              <w:rPr>
                <w:sz w:val="18"/>
                <w:szCs w:val="18"/>
              </w:rPr>
              <w:t>Čl. 45 odst. 3 b)</w:t>
            </w:r>
          </w:p>
        </w:tc>
        <w:tc>
          <w:tcPr>
            <w:tcW w:w="5387" w:type="dxa"/>
            <w:gridSpan w:val="4"/>
            <w:tcBorders>
              <w:top w:val="single" w:sz="4" w:space="0" w:color="auto"/>
              <w:left w:val="single" w:sz="4" w:space="0" w:color="auto"/>
              <w:bottom w:val="nil"/>
              <w:right w:val="single" w:sz="18" w:space="0" w:color="auto"/>
            </w:tcBorders>
          </w:tcPr>
          <w:p w14:paraId="11036659" w14:textId="77777777" w:rsidR="00A42568" w:rsidRPr="0028223D" w:rsidRDefault="00A42568" w:rsidP="00C74787">
            <w:pPr>
              <w:rPr>
                <w:sz w:val="18"/>
                <w:szCs w:val="18"/>
              </w:rPr>
            </w:pPr>
            <w:r w:rsidRPr="0028223D">
              <w:rPr>
                <w:sz w:val="18"/>
                <w:szCs w:val="18"/>
              </w:rPr>
              <w:t>b) pravidelné zdravotní prohlídky nejméně jednou ročně s cílem ověřit, zda je pracovník kategorie A i nadále schopen plnit své povinnosti. Povahu těchto prohlídek, které mohou být prováděny tak často, jak to služba pracovního lékařství považuje za nutné, závisí na druhu práce a na zdravotním stavu každého pracovníka.</w:t>
            </w:r>
          </w:p>
        </w:tc>
        <w:tc>
          <w:tcPr>
            <w:tcW w:w="925" w:type="dxa"/>
            <w:tcBorders>
              <w:top w:val="single" w:sz="4" w:space="0" w:color="auto"/>
              <w:left w:val="single" w:sz="18" w:space="0" w:color="auto"/>
              <w:bottom w:val="nil"/>
              <w:right w:val="single" w:sz="4" w:space="0" w:color="auto"/>
            </w:tcBorders>
          </w:tcPr>
          <w:p w14:paraId="4A7A2FC9" w14:textId="77777777" w:rsidR="00A42568" w:rsidRPr="0028223D" w:rsidRDefault="00A42568">
            <w:pPr>
              <w:rPr>
                <w:sz w:val="18"/>
                <w:szCs w:val="18"/>
              </w:rPr>
            </w:pPr>
            <w:r w:rsidRPr="0028223D">
              <w:rPr>
                <w:sz w:val="18"/>
                <w:szCs w:val="18"/>
              </w:rPr>
              <w:t>79/2013</w:t>
            </w:r>
          </w:p>
        </w:tc>
        <w:tc>
          <w:tcPr>
            <w:tcW w:w="1116" w:type="dxa"/>
            <w:gridSpan w:val="2"/>
            <w:tcBorders>
              <w:top w:val="single" w:sz="4" w:space="0" w:color="auto"/>
              <w:left w:val="single" w:sz="4" w:space="0" w:color="auto"/>
              <w:bottom w:val="nil"/>
              <w:right w:val="single" w:sz="4" w:space="0" w:color="auto"/>
            </w:tcBorders>
          </w:tcPr>
          <w:p w14:paraId="4C88087D" w14:textId="77777777" w:rsidR="00A42568" w:rsidRPr="0028223D" w:rsidRDefault="00A42568" w:rsidP="00B9119C">
            <w:pPr>
              <w:rPr>
                <w:sz w:val="18"/>
                <w:szCs w:val="18"/>
              </w:rPr>
            </w:pPr>
            <w:r w:rsidRPr="0028223D">
              <w:rPr>
                <w:sz w:val="18"/>
                <w:szCs w:val="18"/>
              </w:rPr>
              <w:t>§11 odst.1</w:t>
            </w:r>
          </w:p>
        </w:tc>
        <w:tc>
          <w:tcPr>
            <w:tcW w:w="5400" w:type="dxa"/>
            <w:gridSpan w:val="4"/>
            <w:tcBorders>
              <w:top w:val="single" w:sz="4" w:space="0" w:color="auto"/>
              <w:left w:val="single" w:sz="4" w:space="0" w:color="auto"/>
              <w:bottom w:val="nil"/>
              <w:right w:val="single" w:sz="4" w:space="0" w:color="auto"/>
            </w:tcBorders>
          </w:tcPr>
          <w:p w14:paraId="19BA6E6B" w14:textId="77777777" w:rsidR="00A42568" w:rsidRPr="0028223D" w:rsidRDefault="00A42568" w:rsidP="008876ED">
            <w:pPr>
              <w:rPr>
                <w:sz w:val="18"/>
                <w:szCs w:val="18"/>
              </w:rPr>
            </w:pPr>
            <w:r w:rsidRPr="0028223D">
              <w:rPr>
                <w:sz w:val="18"/>
                <w:szCs w:val="18"/>
              </w:rPr>
              <w:t>(1) Periodická prohlídka se provádí za účelem zjištění včasné změny zdravotního stavu vzniklé v souvislosti se zdravotní náročností vykonávané práce nebo stárnutím organizmu, kdy další výkon práce by mohl vést k poškození zdraví posuzovaného zaměstnance, nebo k poškození zdraví jiných osob.</w:t>
            </w:r>
          </w:p>
          <w:p w14:paraId="202AAB88" w14:textId="77777777" w:rsidR="00A42568" w:rsidRPr="0028223D" w:rsidRDefault="00A42568" w:rsidP="00B9119C">
            <w:pPr>
              <w:rPr>
                <w:sz w:val="18"/>
                <w:szCs w:val="18"/>
                <w:u w:val="single"/>
              </w:rPr>
            </w:pPr>
          </w:p>
        </w:tc>
        <w:tc>
          <w:tcPr>
            <w:tcW w:w="540" w:type="dxa"/>
            <w:tcBorders>
              <w:top w:val="single" w:sz="4" w:space="0" w:color="auto"/>
              <w:left w:val="single" w:sz="4" w:space="0" w:color="auto"/>
              <w:bottom w:val="nil"/>
              <w:right w:val="single" w:sz="4" w:space="0" w:color="auto"/>
            </w:tcBorders>
          </w:tcPr>
          <w:p w14:paraId="20033DC6"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765A5B4" w14:textId="77777777" w:rsidR="00A42568" w:rsidRPr="0028223D" w:rsidRDefault="00A42568">
            <w:pPr>
              <w:rPr>
                <w:sz w:val="18"/>
                <w:szCs w:val="18"/>
              </w:rPr>
            </w:pPr>
          </w:p>
        </w:tc>
      </w:tr>
      <w:tr w:rsidR="00A42568" w:rsidRPr="0028223D" w14:paraId="24186388" w14:textId="77777777" w:rsidTr="00E660D8">
        <w:tc>
          <w:tcPr>
            <w:tcW w:w="1392" w:type="dxa"/>
            <w:tcBorders>
              <w:top w:val="nil"/>
              <w:left w:val="single" w:sz="4" w:space="0" w:color="auto"/>
              <w:bottom w:val="nil"/>
              <w:right w:val="single" w:sz="4" w:space="0" w:color="auto"/>
            </w:tcBorders>
          </w:tcPr>
          <w:p w14:paraId="056529C9"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500A4E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4C374E1" w14:textId="77777777" w:rsidR="00A42568" w:rsidRPr="0028223D" w:rsidRDefault="00A42568" w:rsidP="004F2FDC">
            <w:pPr>
              <w:rPr>
                <w:sz w:val="18"/>
                <w:szCs w:val="18"/>
              </w:rPr>
            </w:pPr>
            <w:r w:rsidRPr="0028223D">
              <w:rPr>
                <w:sz w:val="18"/>
                <w:szCs w:val="18"/>
              </w:rPr>
              <w:t>79/2013</w:t>
            </w:r>
          </w:p>
          <w:p w14:paraId="6967CDB4" w14:textId="77777777" w:rsidR="00A42568" w:rsidRPr="0028223D" w:rsidRDefault="00A42568" w:rsidP="004F2FDC">
            <w:pPr>
              <w:rPr>
                <w:sz w:val="18"/>
                <w:szCs w:val="18"/>
              </w:rPr>
            </w:pPr>
            <w:r w:rsidRPr="0028223D">
              <w:rPr>
                <w:sz w:val="18"/>
                <w:szCs w:val="18"/>
              </w:rPr>
              <w:t>ve znění</w:t>
            </w:r>
          </w:p>
          <w:p w14:paraId="448C6F17" w14:textId="77777777" w:rsidR="00A42568" w:rsidRPr="0028223D" w:rsidRDefault="00A42568" w:rsidP="00753174">
            <w:pPr>
              <w:rPr>
                <w:sz w:val="18"/>
                <w:szCs w:val="18"/>
              </w:rPr>
            </w:pPr>
            <w:r w:rsidRPr="0028223D">
              <w:rPr>
                <w:sz w:val="18"/>
                <w:szCs w:val="18"/>
              </w:rPr>
              <w:t>436/2017</w:t>
            </w:r>
          </w:p>
          <w:p w14:paraId="4E4B56CB" w14:textId="41BC3F11" w:rsidR="00B52755" w:rsidRPr="0028223D" w:rsidRDefault="00B52755" w:rsidP="00753174">
            <w:pPr>
              <w:rPr>
                <w:sz w:val="18"/>
                <w:szCs w:val="18"/>
              </w:rPr>
            </w:pPr>
            <w:r w:rsidRPr="0028223D">
              <w:rPr>
                <w:sz w:val="18"/>
                <w:szCs w:val="18"/>
              </w:rPr>
              <w:t>452/2022</w:t>
            </w:r>
          </w:p>
        </w:tc>
        <w:tc>
          <w:tcPr>
            <w:tcW w:w="1116" w:type="dxa"/>
            <w:gridSpan w:val="2"/>
            <w:tcBorders>
              <w:top w:val="nil"/>
              <w:left w:val="single" w:sz="4" w:space="0" w:color="auto"/>
              <w:bottom w:val="nil"/>
              <w:right w:val="single" w:sz="4" w:space="0" w:color="auto"/>
            </w:tcBorders>
          </w:tcPr>
          <w:p w14:paraId="3B4D92DF" w14:textId="77777777" w:rsidR="00A42568" w:rsidRPr="0028223D" w:rsidRDefault="00A42568" w:rsidP="00B9119C">
            <w:pPr>
              <w:rPr>
                <w:sz w:val="18"/>
                <w:szCs w:val="18"/>
              </w:rPr>
            </w:pPr>
            <w:r w:rsidRPr="0028223D">
              <w:rPr>
                <w:sz w:val="18"/>
                <w:szCs w:val="18"/>
              </w:rPr>
              <w:t>§11 odst.2</w:t>
            </w:r>
          </w:p>
        </w:tc>
        <w:tc>
          <w:tcPr>
            <w:tcW w:w="5400" w:type="dxa"/>
            <w:gridSpan w:val="4"/>
            <w:tcBorders>
              <w:top w:val="nil"/>
              <w:left w:val="single" w:sz="4" w:space="0" w:color="auto"/>
              <w:bottom w:val="nil"/>
              <w:right w:val="single" w:sz="4" w:space="0" w:color="auto"/>
            </w:tcBorders>
          </w:tcPr>
          <w:p w14:paraId="237E133F" w14:textId="77777777" w:rsidR="00B52755" w:rsidRPr="0028223D" w:rsidRDefault="00A42568" w:rsidP="00B52755">
            <w:pPr>
              <w:widowControl w:val="0"/>
              <w:autoSpaceDE w:val="0"/>
              <w:autoSpaceDN w:val="0"/>
              <w:adjustRightInd w:val="0"/>
              <w:jc w:val="both"/>
              <w:rPr>
                <w:sz w:val="18"/>
                <w:szCs w:val="18"/>
              </w:rPr>
            </w:pPr>
            <w:r w:rsidRPr="0028223D">
              <w:rPr>
                <w:sz w:val="18"/>
                <w:szCs w:val="18"/>
              </w:rPr>
              <w:t xml:space="preserve"> </w:t>
            </w:r>
            <w:r w:rsidR="00B52755" w:rsidRPr="0028223D">
              <w:rPr>
                <w:sz w:val="18"/>
                <w:szCs w:val="18"/>
              </w:rPr>
              <w:t>2) Periodická prohlídka u zaměstnanců vykonávajících práci zařazenou podle zákona o ochraně veřejného zdraví</w:t>
            </w:r>
          </w:p>
          <w:p w14:paraId="36B51734"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t>a) v kategorii první se provádí, pokud to zaměstnavatel nebo zaměstnanec vyžadují</w:t>
            </w:r>
          </w:p>
          <w:p w14:paraId="5C47EC06"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lastRenderedPageBreak/>
              <w:t>1. jednou za 6 let, nebo</w:t>
            </w:r>
          </w:p>
          <w:p w14:paraId="4E367C9E"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t>2. jednou za 4 roky, jde-li o zaměstnance, který dovršil 50 let věku; poprvé se provede v návaznosti na periodickou prohlídku podle bodu 1,</w:t>
            </w:r>
          </w:p>
          <w:p w14:paraId="1B579C75"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t>b) v kategorii druhé se provádí, pokud to zaměstnavatel nebo zaměstnanec vyžadují</w:t>
            </w:r>
          </w:p>
          <w:p w14:paraId="0B19ECEE"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t>1. jednou za 4 roky, nebo</w:t>
            </w:r>
          </w:p>
          <w:p w14:paraId="7CA31151"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t>2. jednou za 2 roky, jde-li o zaměstnance, který dovršil 50 let věku; poprvé se provede v návaznosti na periodickou prohlídku podle bodu 1,</w:t>
            </w:r>
          </w:p>
          <w:p w14:paraId="16DC4CBC"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t>c) v kategorii druhé rizikové a kategorii třetí se provádí jednou za 2 roky,</w:t>
            </w:r>
          </w:p>
          <w:p w14:paraId="13AFC777" w14:textId="1C7888F6" w:rsidR="00A42568" w:rsidRPr="0028223D" w:rsidRDefault="00B52755" w:rsidP="00B52755">
            <w:pPr>
              <w:widowControl w:val="0"/>
              <w:autoSpaceDE w:val="0"/>
              <w:autoSpaceDN w:val="0"/>
              <w:adjustRightInd w:val="0"/>
              <w:jc w:val="both"/>
              <w:rPr>
                <w:sz w:val="18"/>
                <w:szCs w:val="18"/>
                <w:u w:val="single"/>
              </w:rPr>
            </w:pPr>
            <w:r w:rsidRPr="0028223D">
              <w:rPr>
                <w:sz w:val="18"/>
                <w:szCs w:val="18"/>
              </w:rPr>
              <w:t>d) v kategorii čtvrté jednou za 1 rok.</w:t>
            </w:r>
          </w:p>
        </w:tc>
        <w:tc>
          <w:tcPr>
            <w:tcW w:w="540" w:type="dxa"/>
            <w:tcBorders>
              <w:top w:val="nil"/>
              <w:left w:val="single" w:sz="4" w:space="0" w:color="auto"/>
              <w:bottom w:val="nil"/>
              <w:right w:val="single" w:sz="4" w:space="0" w:color="auto"/>
            </w:tcBorders>
          </w:tcPr>
          <w:p w14:paraId="5983C9BD"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FDF49A1" w14:textId="77777777" w:rsidR="00A42568" w:rsidRPr="0028223D" w:rsidRDefault="00A42568">
            <w:pPr>
              <w:rPr>
                <w:sz w:val="18"/>
                <w:szCs w:val="18"/>
              </w:rPr>
            </w:pPr>
          </w:p>
        </w:tc>
      </w:tr>
      <w:tr w:rsidR="00A42568" w:rsidRPr="0028223D" w14:paraId="76B365DC" w14:textId="77777777" w:rsidTr="00E660D8">
        <w:tc>
          <w:tcPr>
            <w:tcW w:w="1392" w:type="dxa"/>
            <w:tcBorders>
              <w:top w:val="nil"/>
              <w:left w:val="single" w:sz="4" w:space="0" w:color="auto"/>
              <w:bottom w:val="nil"/>
              <w:right w:val="single" w:sz="4" w:space="0" w:color="auto"/>
            </w:tcBorders>
          </w:tcPr>
          <w:p w14:paraId="56AF1B2B"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16B21465"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8C51D04" w14:textId="77777777" w:rsidR="00A42568" w:rsidRPr="0028223D" w:rsidRDefault="00A42568" w:rsidP="004F2FDC">
            <w:pPr>
              <w:rPr>
                <w:sz w:val="18"/>
                <w:szCs w:val="18"/>
              </w:rPr>
            </w:pPr>
            <w:r w:rsidRPr="0028223D">
              <w:rPr>
                <w:sz w:val="18"/>
                <w:szCs w:val="18"/>
              </w:rPr>
              <w:t>79/2013</w:t>
            </w:r>
          </w:p>
          <w:p w14:paraId="4CF6F061" w14:textId="77777777" w:rsidR="00A42568" w:rsidRPr="0028223D" w:rsidRDefault="00A42568" w:rsidP="004F2FDC">
            <w:pPr>
              <w:rPr>
                <w:sz w:val="18"/>
                <w:szCs w:val="18"/>
              </w:rPr>
            </w:pPr>
            <w:r w:rsidRPr="0028223D">
              <w:rPr>
                <w:sz w:val="18"/>
                <w:szCs w:val="18"/>
              </w:rPr>
              <w:t>ve znění</w:t>
            </w:r>
          </w:p>
          <w:p w14:paraId="2ED359CB" w14:textId="77777777" w:rsidR="00A42568" w:rsidRPr="0028223D" w:rsidRDefault="00A42568" w:rsidP="00753174">
            <w:pPr>
              <w:rPr>
                <w:sz w:val="18"/>
                <w:szCs w:val="18"/>
              </w:rPr>
            </w:pPr>
            <w:r w:rsidRPr="0028223D">
              <w:rPr>
                <w:sz w:val="18"/>
                <w:szCs w:val="18"/>
              </w:rPr>
              <w:t>436/2017</w:t>
            </w:r>
          </w:p>
          <w:p w14:paraId="38708F7B" w14:textId="2F0CF483" w:rsidR="00B52755" w:rsidRPr="0028223D" w:rsidRDefault="00B52755" w:rsidP="00753174">
            <w:pPr>
              <w:rPr>
                <w:sz w:val="18"/>
                <w:szCs w:val="18"/>
              </w:rPr>
            </w:pPr>
            <w:r w:rsidRPr="0028223D">
              <w:rPr>
                <w:sz w:val="18"/>
                <w:szCs w:val="18"/>
              </w:rPr>
              <w:t>452/2022</w:t>
            </w:r>
          </w:p>
        </w:tc>
        <w:tc>
          <w:tcPr>
            <w:tcW w:w="1116" w:type="dxa"/>
            <w:gridSpan w:val="2"/>
            <w:tcBorders>
              <w:top w:val="nil"/>
              <w:left w:val="single" w:sz="4" w:space="0" w:color="auto"/>
              <w:bottom w:val="nil"/>
              <w:right w:val="single" w:sz="4" w:space="0" w:color="auto"/>
            </w:tcBorders>
          </w:tcPr>
          <w:p w14:paraId="513D3E25" w14:textId="77777777" w:rsidR="00A42568" w:rsidRPr="0028223D" w:rsidRDefault="00A42568" w:rsidP="00753174">
            <w:pPr>
              <w:rPr>
                <w:sz w:val="18"/>
                <w:szCs w:val="18"/>
              </w:rPr>
            </w:pPr>
            <w:r w:rsidRPr="0028223D">
              <w:rPr>
                <w:sz w:val="18"/>
                <w:szCs w:val="18"/>
              </w:rPr>
              <w:t>§11 odst.3</w:t>
            </w:r>
          </w:p>
        </w:tc>
        <w:tc>
          <w:tcPr>
            <w:tcW w:w="5400" w:type="dxa"/>
            <w:gridSpan w:val="4"/>
            <w:tcBorders>
              <w:top w:val="nil"/>
              <w:left w:val="single" w:sz="4" w:space="0" w:color="auto"/>
              <w:bottom w:val="nil"/>
              <w:right w:val="single" w:sz="4" w:space="0" w:color="auto"/>
            </w:tcBorders>
          </w:tcPr>
          <w:p w14:paraId="1C79E96D"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t>Periodická prohlídka u zaměstnanců vykonávajících práci nebo činnost, jejichž součástí je profesní riziko, pokud není pro provedení periodické prohlídky podle odstavce 2 stanovena kratší lhůta, se provádí</w:t>
            </w:r>
          </w:p>
          <w:p w14:paraId="0BFCAC81" w14:textId="77777777" w:rsidR="00B52755" w:rsidRPr="0028223D" w:rsidRDefault="00B52755" w:rsidP="00B52755">
            <w:pPr>
              <w:widowControl w:val="0"/>
              <w:autoSpaceDE w:val="0"/>
              <w:autoSpaceDN w:val="0"/>
              <w:adjustRightInd w:val="0"/>
              <w:jc w:val="both"/>
              <w:rPr>
                <w:sz w:val="18"/>
                <w:szCs w:val="18"/>
              </w:rPr>
            </w:pPr>
            <w:r w:rsidRPr="0028223D">
              <w:rPr>
                <w:sz w:val="18"/>
                <w:szCs w:val="18"/>
              </w:rPr>
              <w:t>a) jednou za 4 roky, nebo</w:t>
            </w:r>
          </w:p>
          <w:p w14:paraId="6BD47DA7" w14:textId="77728349" w:rsidR="00A42568" w:rsidRPr="0028223D" w:rsidRDefault="00B52755" w:rsidP="00B52755">
            <w:pPr>
              <w:rPr>
                <w:sz w:val="18"/>
                <w:szCs w:val="18"/>
                <w:u w:val="single"/>
              </w:rPr>
            </w:pPr>
            <w:r w:rsidRPr="0028223D">
              <w:rPr>
                <w:sz w:val="18"/>
                <w:szCs w:val="18"/>
              </w:rPr>
              <w:t>b) jednou za 2 roky, jde-li o zaměstnance, který dovršil 50 let věku; poprvé se provede v návaznosti na periodickou prohlídku podle písmene a).</w:t>
            </w:r>
          </w:p>
        </w:tc>
        <w:tc>
          <w:tcPr>
            <w:tcW w:w="540" w:type="dxa"/>
            <w:tcBorders>
              <w:top w:val="nil"/>
              <w:left w:val="single" w:sz="4" w:space="0" w:color="auto"/>
              <w:bottom w:val="nil"/>
              <w:right w:val="single" w:sz="4" w:space="0" w:color="auto"/>
            </w:tcBorders>
          </w:tcPr>
          <w:p w14:paraId="51E567A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8C55DFB" w14:textId="77777777" w:rsidR="00A42568" w:rsidRPr="0028223D" w:rsidRDefault="00A42568">
            <w:pPr>
              <w:rPr>
                <w:sz w:val="18"/>
                <w:szCs w:val="18"/>
              </w:rPr>
            </w:pPr>
          </w:p>
        </w:tc>
      </w:tr>
      <w:tr w:rsidR="00A42568" w:rsidRPr="0028223D" w14:paraId="42F03773" w14:textId="77777777" w:rsidTr="00E660D8">
        <w:tc>
          <w:tcPr>
            <w:tcW w:w="1392" w:type="dxa"/>
            <w:tcBorders>
              <w:top w:val="nil"/>
              <w:left w:val="single" w:sz="4" w:space="0" w:color="auto"/>
              <w:bottom w:val="nil"/>
              <w:right w:val="single" w:sz="4" w:space="0" w:color="auto"/>
            </w:tcBorders>
          </w:tcPr>
          <w:p w14:paraId="5B57968A"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4A372272"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403141FC" w14:textId="77777777" w:rsidR="00A42568" w:rsidRPr="0028223D" w:rsidRDefault="00A42568" w:rsidP="004F2FDC">
            <w:pPr>
              <w:rPr>
                <w:sz w:val="18"/>
                <w:szCs w:val="18"/>
              </w:rPr>
            </w:pPr>
            <w:r w:rsidRPr="0028223D">
              <w:rPr>
                <w:sz w:val="18"/>
                <w:szCs w:val="18"/>
              </w:rPr>
              <w:t>79/2013</w:t>
            </w:r>
          </w:p>
          <w:p w14:paraId="3CBD40D5" w14:textId="77777777" w:rsidR="00A42568" w:rsidRPr="0028223D" w:rsidRDefault="00A42568" w:rsidP="004F2FDC">
            <w:pPr>
              <w:rPr>
                <w:sz w:val="18"/>
                <w:szCs w:val="18"/>
              </w:rPr>
            </w:pPr>
            <w:r w:rsidRPr="0028223D">
              <w:rPr>
                <w:sz w:val="18"/>
                <w:szCs w:val="18"/>
              </w:rPr>
              <w:t>ve znění</w:t>
            </w:r>
          </w:p>
          <w:p w14:paraId="436CEE84" w14:textId="4F88CA44" w:rsidR="00A42568" w:rsidRPr="0028223D" w:rsidRDefault="00A42568" w:rsidP="00753174">
            <w:pPr>
              <w:rPr>
                <w:sz w:val="18"/>
                <w:szCs w:val="18"/>
              </w:rPr>
            </w:pPr>
            <w:r w:rsidRPr="0028223D">
              <w:rPr>
                <w:sz w:val="18"/>
                <w:szCs w:val="18"/>
              </w:rPr>
              <w:t>436/2017</w:t>
            </w:r>
          </w:p>
          <w:p w14:paraId="4DC47D07" w14:textId="0DE7B9BC" w:rsidR="00B52755" w:rsidRPr="0028223D" w:rsidRDefault="00B52755" w:rsidP="00753174">
            <w:pPr>
              <w:rPr>
                <w:sz w:val="18"/>
                <w:szCs w:val="18"/>
              </w:rPr>
            </w:pPr>
            <w:r w:rsidRPr="0028223D">
              <w:rPr>
                <w:sz w:val="18"/>
                <w:szCs w:val="18"/>
              </w:rPr>
              <w:t>452/2022</w:t>
            </w:r>
          </w:p>
          <w:p w14:paraId="45070E34" w14:textId="5AABF468" w:rsidR="00213527" w:rsidRPr="0028223D" w:rsidRDefault="00213527" w:rsidP="0039592C">
            <w:pPr>
              <w:rPr>
                <w:sz w:val="18"/>
                <w:szCs w:val="18"/>
              </w:rPr>
            </w:pPr>
          </w:p>
        </w:tc>
        <w:tc>
          <w:tcPr>
            <w:tcW w:w="1116" w:type="dxa"/>
            <w:gridSpan w:val="2"/>
            <w:tcBorders>
              <w:top w:val="nil"/>
              <w:left w:val="single" w:sz="4" w:space="0" w:color="auto"/>
              <w:bottom w:val="nil"/>
              <w:right w:val="single" w:sz="4" w:space="0" w:color="auto"/>
            </w:tcBorders>
          </w:tcPr>
          <w:p w14:paraId="3AB8A8F9" w14:textId="77777777" w:rsidR="00A42568" w:rsidRPr="0028223D" w:rsidRDefault="00A42568" w:rsidP="00753174">
            <w:pPr>
              <w:rPr>
                <w:sz w:val="18"/>
                <w:szCs w:val="18"/>
              </w:rPr>
            </w:pPr>
            <w:r w:rsidRPr="0028223D">
              <w:rPr>
                <w:sz w:val="18"/>
                <w:szCs w:val="18"/>
              </w:rPr>
              <w:t>§11 odst.4</w:t>
            </w:r>
          </w:p>
        </w:tc>
        <w:tc>
          <w:tcPr>
            <w:tcW w:w="5400" w:type="dxa"/>
            <w:gridSpan w:val="4"/>
            <w:tcBorders>
              <w:top w:val="nil"/>
              <w:left w:val="single" w:sz="4" w:space="0" w:color="auto"/>
              <w:bottom w:val="nil"/>
              <w:right w:val="single" w:sz="4" w:space="0" w:color="auto"/>
            </w:tcBorders>
          </w:tcPr>
          <w:p w14:paraId="3410309D" w14:textId="73B2409B" w:rsidR="00A42568" w:rsidRPr="0028223D" w:rsidRDefault="00A42568" w:rsidP="00753174">
            <w:pPr>
              <w:rPr>
                <w:sz w:val="18"/>
                <w:szCs w:val="18"/>
                <w:u w:val="single"/>
              </w:rPr>
            </w:pPr>
            <w:r w:rsidRPr="0028223D">
              <w:rPr>
                <w:sz w:val="18"/>
                <w:szCs w:val="18"/>
              </w:rPr>
              <w:t xml:space="preserve"> </w:t>
            </w:r>
            <w:r w:rsidR="00B52755" w:rsidRPr="0028223D">
              <w:rPr>
                <w:sz w:val="18"/>
                <w:szCs w:val="18"/>
              </w:rPr>
              <w:t>(4) Odstavec 2 nebo 3 se nepoužije, pokud je jiným právním předpisem 11) nebo v příloze této vyhlášky stanoveno jinak.</w:t>
            </w:r>
          </w:p>
        </w:tc>
        <w:tc>
          <w:tcPr>
            <w:tcW w:w="540" w:type="dxa"/>
            <w:tcBorders>
              <w:top w:val="nil"/>
              <w:left w:val="single" w:sz="4" w:space="0" w:color="auto"/>
              <w:bottom w:val="nil"/>
              <w:right w:val="single" w:sz="4" w:space="0" w:color="auto"/>
            </w:tcBorders>
          </w:tcPr>
          <w:p w14:paraId="6C25B932"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7E3E9BE9" w14:textId="77777777" w:rsidR="00A42568" w:rsidRPr="0028223D" w:rsidRDefault="00A42568">
            <w:pPr>
              <w:rPr>
                <w:sz w:val="18"/>
                <w:szCs w:val="18"/>
              </w:rPr>
            </w:pPr>
          </w:p>
        </w:tc>
      </w:tr>
      <w:tr w:rsidR="00A42568" w:rsidRPr="0028223D" w14:paraId="0D5CAC1F" w14:textId="77777777" w:rsidTr="00E660D8">
        <w:tc>
          <w:tcPr>
            <w:tcW w:w="1392" w:type="dxa"/>
            <w:tcBorders>
              <w:top w:val="nil"/>
              <w:left w:val="single" w:sz="4" w:space="0" w:color="auto"/>
              <w:bottom w:val="nil"/>
              <w:right w:val="single" w:sz="4" w:space="0" w:color="auto"/>
            </w:tcBorders>
          </w:tcPr>
          <w:p w14:paraId="148C0FB8" w14:textId="77777777" w:rsidR="00A42568" w:rsidRPr="0028223D" w:rsidRDefault="00A42568" w:rsidP="00557933">
            <w:pPr>
              <w:rPr>
                <w:sz w:val="18"/>
                <w:szCs w:val="18"/>
              </w:rPr>
            </w:pPr>
          </w:p>
        </w:tc>
        <w:tc>
          <w:tcPr>
            <w:tcW w:w="5387" w:type="dxa"/>
            <w:gridSpan w:val="4"/>
            <w:tcBorders>
              <w:top w:val="nil"/>
              <w:left w:val="single" w:sz="4" w:space="0" w:color="auto"/>
              <w:bottom w:val="nil"/>
              <w:right w:val="single" w:sz="18" w:space="0" w:color="auto"/>
            </w:tcBorders>
          </w:tcPr>
          <w:p w14:paraId="5C43D09F"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30A7483E"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C8B3C41" w14:textId="77777777" w:rsidR="00A42568" w:rsidRPr="0028223D" w:rsidRDefault="00A42568" w:rsidP="008876ED">
            <w:pPr>
              <w:rPr>
                <w:sz w:val="18"/>
                <w:szCs w:val="18"/>
              </w:rPr>
            </w:pPr>
            <w:r w:rsidRPr="0028223D">
              <w:rPr>
                <w:sz w:val="18"/>
                <w:szCs w:val="18"/>
              </w:rPr>
              <w:t>§80 odst.4 písm.b)</w:t>
            </w:r>
          </w:p>
        </w:tc>
        <w:tc>
          <w:tcPr>
            <w:tcW w:w="5400" w:type="dxa"/>
            <w:gridSpan w:val="4"/>
            <w:tcBorders>
              <w:top w:val="nil"/>
              <w:left w:val="single" w:sz="4" w:space="0" w:color="auto"/>
              <w:bottom w:val="nil"/>
              <w:right w:val="single" w:sz="4" w:space="0" w:color="auto"/>
            </w:tcBorders>
          </w:tcPr>
          <w:p w14:paraId="24935944" w14:textId="77777777" w:rsidR="00A42568" w:rsidRPr="0028223D" w:rsidRDefault="00A42568" w:rsidP="006B3496">
            <w:pPr>
              <w:rPr>
                <w:sz w:val="18"/>
                <w:szCs w:val="18"/>
              </w:rPr>
            </w:pPr>
            <w:r w:rsidRPr="0028223D">
              <w:rPr>
                <w:sz w:val="18"/>
                <w:szCs w:val="18"/>
              </w:rPr>
              <w:t>4) Pracovnělékařské služby poskytované radiačním pracovníkům musí zahrnovat</w:t>
            </w:r>
          </w:p>
          <w:p w14:paraId="43D43C67" w14:textId="77777777" w:rsidR="00A42568" w:rsidRPr="0028223D" w:rsidRDefault="00A42568" w:rsidP="006B3496">
            <w:pPr>
              <w:rPr>
                <w:sz w:val="18"/>
                <w:szCs w:val="18"/>
              </w:rPr>
            </w:pPr>
            <w:r w:rsidRPr="0028223D">
              <w:rPr>
                <w:sz w:val="18"/>
                <w:szCs w:val="18"/>
              </w:rPr>
              <w:t>b) periodickou lékařskou prohlídku nejméně jednou ročně, jde-li o radiačního pracovníka kategorie A,</w:t>
            </w:r>
          </w:p>
          <w:p w14:paraId="401E05D2" w14:textId="77777777" w:rsidR="00A42568" w:rsidRPr="0028223D" w:rsidRDefault="00A42568" w:rsidP="006B3496">
            <w:pPr>
              <w:rPr>
                <w:sz w:val="18"/>
                <w:szCs w:val="18"/>
              </w:rPr>
            </w:pPr>
          </w:p>
        </w:tc>
        <w:tc>
          <w:tcPr>
            <w:tcW w:w="540" w:type="dxa"/>
            <w:tcBorders>
              <w:top w:val="nil"/>
              <w:left w:val="single" w:sz="4" w:space="0" w:color="auto"/>
              <w:bottom w:val="nil"/>
              <w:right w:val="single" w:sz="4" w:space="0" w:color="auto"/>
            </w:tcBorders>
          </w:tcPr>
          <w:p w14:paraId="5AD2314A"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4CB9C238" w14:textId="77777777" w:rsidR="00A42568" w:rsidRPr="0028223D" w:rsidRDefault="00A42568">
            <w:pPr>
              <w:rPr>
                <w:sz w:val="18"/>
                <w:szCs w:val="18"/>
              </w:rPr>
            </w:pPr>
          </w:p>
        </w:tc>
      </w:tr>
      <w:tr w:rsidR="00A42568" w:rsidRPr="0028223D" w14:paraId="460B41D2" w14:textId="77777777" w:rsidTr="00E660D8">
        <w:tc>
          <w:tcPr>
            <w:tcW w:w="1392" w:type="dxa"/>
            <w:tcBorders>
              <w:top w:val="single" w:sz="4" w:space="0" w:color="auto"/>
              <w:left w:val="single" w:sz="4" w:space="0" w:color="auto"/>
              <w:bottom w:val="nil"/>
              <w:right w:val="single" w:sz="4" w:space="0" w:color="auto"/>
            </w:tcBorders>
          </w:tcPr>
          <w:p w14:paraId="3743E992" w14:textId="77777777" w:rsidR="00A42568" w:rsidRPr="0028223D" w:rsidRDefault="00A42568" w:rsidP="00557933">
            <w:pPr>
              <w:rPr>
                <w:sz w:val="18"/>
                <w:szCs w:val="18"/>
              </w:rPr>
            </w:pPr>
            <w:r w:rsidRPr="0028223D">
              <w:rPr>
                <w:sz w:val="18"/>
                <w:szCs w:val="18"/>
              </w:rPr>
              <w:t>Čl. 45 odst. 4</w:t>
            </w:r>
          </w:p>
        </w:tc>
        <w:tc>
          <w:tcPr>
            <w:tcW w:w="5387" w:type="dxa"/>
            <w:gridSpan w:val="4"/>
            <w:tcBorders>
              <w:top w:val="single" w:sz="4" w:space="0" w:color="auto"/>
              <w:left w:val="single" w:sz="4" w:space="0" w:color="auto"/>
              <w:bottom w:val="nil"/>
              <w:right w:val="single" w:sz="18" w:space="0" w:color="auto"/>
            </w:tcBorders>
          </w:tcPr>
          <w:p w14:paraId="43644461" w14:textId="77777777" w:rsidR="00A42568" w:rsidRPr="0028223D" w:rsidRDefault="00A42568" w:rsidP="00C74787">
            <w:pPr>
              <w:rPr>
                <w:sz w:val="18"/>
                <w:szCs w:val="18"/>
              </w:rPr>
            </w:pPr>
            <w:r w:rsidRPr="0028223D">
              <w:rPr>
                <w:sz w:val="18"/>
                <w:szCs w:val="18"/>
              </w:rPr>
              <w:t>4. Služba pracovního lékařství může stanovit, že je třeba pokračovat v lékařském dohledu i po ukončení pracovní činnosti po dobu, kterou považuje za nezbytnou k zabezpečení zdraví dotyčné osoby.</w:t>
            </w:r>
          </w:p>
        </w:tc>
        <w:tc>
          <w:tcPr>
            <w:tcW w:w="925" w:type="dxa"/>
            <w:tcBorders>
              <w:top w:val="single" w:sz="4" w:space="0" w:color="auto"/>
              <w:left w:val="single" w:sz="18" w:space="0" w:color="auto"/>
              <w:bottom w:val="nil"/>
              <w:right w:val="single" w:sz="4" w:space="0" w:color="auto"/>
            </w:tcBorders>
          </w:tcPr>
          <w:p w14:paraId="78A01BDF" w14:textId="77777777" w:rsidR="00A42568" w:rsidRPr="0028223D" w:rsidRDefault="00A42568">
            <w:pPr>
              <w:rPr>
                <w:sz w:val="18"/>
                <w:szCs w:val="18"/>
              </w:rPr>
            </w:pPr>
            <w:r w:rsidRPr="0028223D">
              <w:rPr>
                <w:sz w:val="18"/>
                <w:szCs w:val="18"/>
              </w:rPr>
              <w:t>79/2013</w:t>
            </w:r>
          </w:p>
        </w:tc>
        <w:tc>
          <w:tcPr>
            <w:tcW w:w="1116" w:type="dxa"/>
            <w:gridSpan w:val="2"/>
            <w:tcBorders>
              <w:top w:val="single" w:sz="4" w:space="0" w:color="auto"/>
              <w:left w:val="single" w:sz="4" w:space="0" w:color="auto"/>
              <w:bottom w:val="nil"/>
              <w:right w:val="single" w:sz="4" w:space="0" w:color="auto"/>
            </w:tcBorders>
          </w:tcPr>
          <w:p w14:paraId="315A23A9" w14:textId="77777777" w:rsidR="00A42568" w:rsidRPr="0028223D" w:rsidRDefault="00A42568" w:rsidP="006C1E9D">
            <w:pPr>
              <w:rPr>
                <w:sz w:val="18"/>
                <w:szCs w:val="18"/>
              </w:rPr>
            </w:pPr>
            <w:r w:rsidRPr="0028223D">
              <w:rPr>
                <w:sz w:val="18"/>
                <w:szCs w:val="18"/>
              </w:rPr>
              <w:t xml:space="preserve">§9 odst. 1 písm. c) </w:t>
            </w:r>
          </w:p>
        </w:tc>
        <w:tc>
          <w:tcPr>
            <w:tcW w:w="5400" w:type="dxa"/>
            <w:gridSpan w:val="4"/>
            <w:tcBorders>
              <w:top w:val="single" w:sz="4" w:space="0" w:color="auto"/>
              <w:left w:val="single" w:sz="4" w:space="0" w:color="auto"/>
              <w:bottom w:val="nil"/>
              <w:right w:val="single" w:sz="4" w:space="0" w:color="auto"/>
            </w:tcBorders>
          </w:tcPr>
          <w:p w14:paraId="6A16E8BA" w14:textId="77777777" w:rsidR="00A42568" w:rsidRPr="0028223D" w:rsidRDefault="00A42568" w:rsidP="0048070C">
            <w:pPr>
              <w:rPr>
                <w:sz w:val="18"/>
                <w:szCs w:val="18"/>
              </w:rPr>
            </w:pPr>
            <w:r w:rsidRPr="0028223D">
              <w:rPr>
                <w:sz w:val="18"/>
                <w:szCs w:val="18"/>
              </w:rPr>
              <w:t xml:space="preserve">Pracovnělékařskými prohlídkami jsou </w:t>
            </w:r>
          </w:p>
          <w:p w14:paraId="0BEB1BB6" w14:textId="77777777" w:rsidR="00A42568" w:rsidRPr="0028223D" w:rsidRDefault="00A42568" w:rsidP="00D172C1">
            <w:pPr>
              <w:jc w:val="both"/>
              <w:rPr>
                <w:sz w:val="18"/>
                <w:szCs w:val="18"/>
              </w:rPr>
            </w:pPr>
            <w:r w:rsidRPr="0028223D">
              <w:rPr>
                <w:sz w:val="18"/>
                <w:szCs w:val="18"/>
              </w:rPr>
              <w:t xml:space="preserve">c) lékařská prohlídka po skončení rizikové práce (dále jen „následná prohlídka“). </w:t>
            </w:r>
          </w:p>
        </w:tc>
        <w:tc>
          <w:tcPr>
            <w:tcW w:w="540" w:type="dxa"/>
            <w:tcBorders>
              <w:top w:val="single" w:sz="4" w:space="0" w:color="auto"/>
              <w:left w:val="single" w:sz="4" w:space="0" w:color="auto"/>
              <w:bottom w:val="nil"/>
              <w:right w:val="single" w:sz="4" w:space="0" w:color="auto"/>
            </w:tcBorders>
          </w:tcPr>
          <w:p w14:paraId="5592DD6C"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E455CEF" w14:textId="77777777" w:rsidR="00A42568" w:rsidRPr="0028223D" w:rsidRDefault="00A42568">
            <w:pPr>
              <w:rPr>
                <w:sz w:val="18"/>
                <w:szCs w:val="18"/>
              </w:rPr>
            </w:pPr>
          </w:p>
        </w:tc>
      </w:tr>
      <w:tr w:rsidR="00A42568" w:rsidRPr="0028223D" w14:paraId="4879CCE2" w14:textId="77777777" w:rsidTr="00E660D8">
        <w:tc>
          <w:tcPr>
            <w:tcW w:w="1392" w:type="dxa"/>
            <w:tcBorders>
              <w:top w:val="nil"/>
              <w:left w:val="single" w:sz="4" w:space="0" w:color="auto"/>
              <w:bottom w:val="nil"/>
              <w:right w:val="single" w:sz="4" w:space="0" w:color="auto"/>
            </w:tcBorders>
          </w:tcPr>
          <w:p w14:paraId="38E8FF03" w14:textId="77777777" w:rsidR="00A42568" w:rsidRPr="0028223D" w:rsidRDefault="00A42568" w:rsidP="00DA7067">
            <w:pPr>
              <w:rPr>
                <w:sz w:val="18"/>
                <w:szCs w:val="18"/>
              </w:rPr>
            </w:pPr>
          </w:p>
        </w:tc>
        <w:tc>
          <w:tcPr>
            <w:tcW w:w="5387" w:type="dxa"/>
            <w:gridSpan w:val="4"/>
            <w:tcBorders>
              <w:top w:val="nil"/>
              <w:left w:val="single" w:sz="4" w:space="0" w:color="auto"/>
              <w:bottom w:val="nil"/>
              <w:right w:val="single" w:sz="18" w:space="0" w:color="auto"/>
            </w:tcBorders>
          </w:tcPr>
          <w:p w14:paraId="5D8BFB3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E325B9A" w14:textId="77777777" w:rsidR="00A42568" w:rsidRPr="0028223D" w:rsidRDefault="00A42568" w:rsidP="004F2FDC">
            <w:pPr>
              <w:rPr>
                <w:sz w:val="18"/>
                <w:szCs w:val="18"/>
              </w:rPr>
            </w:pPr>
            <w:r w:rsidRPr="0028223D">
              <w:rPr>
                <w:sz w:val="18"/>
                <w:szCs w:val="18"/>
              </w:rPr>
              <w:t>79/2013</w:t>
            </w:r>
          </w:p>
          <w:p w14:paraId="4CF11A3B" w14:textId="77777777" w:rsidR="00A42568" w:rsidRPr="0028223D" w:rsidRDefault="00A42568" w:rsidP="004F2FDC">
            <w:pPr>
              <w:rPr>
                <w:sz w:val="18"/>
                <w:szCs w:val="18"/>
              </w:rPr>
            </w:pPr>
            <w:r w:rsidRPr="0028223D">
              <w:rPr>
                <w:sz w:val="18"/>
                <w:szCs w:val="18"/>
              </w:rPr>
              <w:t>ve znění</w:t>
            </w:r>
          </w:p>
          <w:p w14:paraId="305BB17E" w14:textId="4638397E" w:rsidR="00A42568" w:rsidRDefault="00A42568">
            <w:pPr>
              <w:rPr>
                <w:sz w:val="18"/>
                <w:szCs w:val="18"/>
              </w:rPr>
            </w:pPr>
            <w:r w:rsidRPr="0028223D">
              <w:rPr>
                <w:sz w:val="18"/>
                <w:szCs w:val="18"/>
              </w:rPr>
              <w:t>436/2017</w:t>
            </w:r>
          </w:p>
          <w:p w14:paraId="760271BC" w14:textId="153388D7" w:rsidR="00620716" w:rsidRPr="0028223D" w:rsidRDefault="00620716">
            <w:pPr>
              <w:rPr>
                <w:sz w:val="18"/>
                <w:szCs w:val="18"/>
              </w:rPr>
            </w:pPr>
            <w:r w:rsidRPr="00620716">
              <w:rPr>
                <w:sz w:val="18"/>
                <w:szCs w:val="18"/>
              </w:rPr>
              <w:t>452/2022</w:t>
            </w:r>
          </w:p>
          <w:p w14:paraId="588829DD" w14:textId="17C343CC" w:rsidR="00CD1EEE" w:rsidRPr="0028223D" w:rsidRDefault="00CD1EEE">
            <w:pPr>
              <w:rPr>
                <w:sz w:val="18"/>
                <w:szCs w:val="18"/>
              </w:rPr>
            </w:pPr>
          </w:p>
        </w:tc>
        <w:tc>
          <w:tcPr>
            <w:tcW w:w="1116" w:type="dxa"/>
            <w:gridSpan w:val="2"/>
            <w:tcBorders>
              <w:top w:val="nil"/>
              <w:left w:val="single" w:sz="4" w:space="0" w:color="auto"/>
              <w:bottom w:val="nil"/>
              <w:right w:val="single" w:sz="4" w:space="0" w:color="auto"/>
            </w:tcBorders>
          </w:tcPr>
          <w:p w14:paraId="7ABAFAB8" w14:textId="39C6E6BF" w:rsidR="00A42568" w:rsidRPr="0028223D" w:rsidRDefault="00CD1EEE" w:rsidP="00643678">
            <w:pPr>
              <w:rPr>
                <w:sz w:val="18"/>
                <w:szCs w:val="18"/>
              </w:rPr>
            </w:pPr>
            <w:r w:rsidRPr="0028223D">
              <w:rPr>
                <w:sz w:val="18"/>
                <w:szCs w:val="18"/>
              </w:rPr>
              <w:t xml:space="preserve">Příloha </w:t>
            </w:r>
            <w:r w:rsidR="00A42568" w:rsidRPr="0028223D">
              <w:rPr>
                <w:sz w:val="18"/>
                <w:szCs w:val="18"/>
              </w:rPr>
              <w:t xml:space="preserve">část I bod 3.1 </w:t>
            </w:r>
          </w:p>
        </w:tc>
        <w:tc>
          <w:tcPr>
            <w:tcW w:w="5400" w:type="dxa"/>
            <w:gridSpan w:val="4"/>
            <w:tcBorders>
              <w:top w:val="nil"/>
              <w:left w:val="single" w:sz="4" w:space="0" w:color="auto"/>
              <w:bottom w:val="nil"/>
              <w:right w:val="single" w:sz="4" w:space="0" w:color="auto"/>
            </w:tcBorders>
          </w:tcPr>
          <w:p w14:paraId="774BEEEF" w14:textId="5A3FAE11" w:rsidR="00620716" w:rsidRPr="00620716" w:rsidRDefault="00620716" w:rsidP="00620716">
            <w:pPr>
              <w:keepNext/>
              <w:spacing w:before="240"/>
              <w:jc w:val="both"/>
              <w:outlineLvl w:val="0"/>
              <w:rPr>
                <w:bCs/>
                <w:sz w:val="18"/>
                <w:szCs w:val="18"/>
              </w:rPr>
            </w:pPr>
            <w:r>
              <w:rPr>
                <w:bCs/>
                <w:sz w:val="18"/>
                <w:szCs w:val="18"/>
              </w:rPr>
              <w:t>3</w:t>
            </w:r>
            <w:r w:rsidRPr="00620716">
              <w:rPr>
                <w:bCs/>
                <w:sz w:val="18"/>
                <w:szCs w:val="18"/>
              </w:rPr>
              <w:t>.1. Ionizující záření</w:t>
            </w:r>
          </w:p>
          <w:p w14:paraId="371A3CE0" w14:textId="77777777" w:rsidR="00620716" w:rsidRPr="00620716" w:rsidRDefault="00620716" w:rsidP="00620716">
            <w:pPr>
              <w:keepNext/>
              <w:spacing w:before="240"/>
              <w:jc w:val="both"/>
              <w:outlineLvl w:val="0"/>
              <w:rPr>
                <w:bCs/>
                <w:sz w:val="18"/>
                <w:szCs w:val="18"/>
              </w:rPr>
            </w:pPr>
            <w:r w:rsidRPr="00620716">
              <w:rPr>
                <w:bCs/>
                <w:sz w:val="18"/>
                <w:szCs w:val="18"/>
              </w:rPr>
              <w:t>A. Nemoci vylučující zdravotní způsobilost k práci, zejména</w:t>
            </w:r>
          </w:p>
          <w:p w14:paraId="049E2AC8" w14:textId="77777777" w:rsidR="00620716" w:rsidRPr="00620716" w:rsidRDefault="00620716" w:rsidP="00620716">
            <w:pPr>
              <w:keepNext/>
              <w:spacing w:before="240"/>
              <w:jc w:val="both"/>
              <w:outlineLvl w:val="0"/>
              <w:rPr>
                <w:bCs/>
                <w:sz w:val="18"/>
                <w:szCs w:val="18"/>
              </w:rPr>
            </w:pPr>
            <w:r w:rsidRPr="00620716">
              <w:rPr>
                <w:bCs/>
                <w:sz w:val="18"/>
                <w:szCs w:val="18"/>
              </w:rPr>
              <w:t>1. zhoubné nádory, pokud ukončení léčby nevede k uspokojivé stabilizaci orgánových funkcí,</w:t>
            </w:r>
          </w:p>
          <w:p w14:paraId="42DBE01F" w14:textId="77777777" w:rsidR="00620716" w:rsidRPr="00620716" w:rsidRDefault="00620716" w:rsidP="00620716">
            <w:pPr>
              <w:keepNext/>
              <w:spacing w:before="240"/>
              <w:jc w:val="both"/>
              <w:outlineLvl w:val="0"/>
              <w:rPr>
                <w:bCs/>
                <w:sz w:val="18"/>
                <w:szCs w:val="18"/>
              </w:rPr>
            </w:pPr>
            <w:r w:rsidRPr="00620716">
              <w:rPr>
                <w:bCs/>
                <w:sz w:val="18"/>
                <w:szCs w:val="18"/>
              </w:rPr>
              <w:t>2. nositelé odkryté chromozomové odchylky (například typu Nijmegen syndrom), která je spojena se zvýšeným rizikem radiogenních malignit,</w:t>
            </w:r>
          </w:p>
          <w:p w14:paraId="0831D836" w14:textId="77777777" w:rsidR="00620716" w:rsidRPr="00620716" w:rsidRDefault="00620716" w:rsidP="00620716">
            <w:pPr>
              <w:keepNext/>
              <w:spacing w:before="240"/>
              <w:jc w:val="both"/>
              <w:outlineLvl w:val="0"/>
              <w:rPr>
                <w:bCs/>
                <w:sz w:val="18"/>
                <w:szCs w:val="18"/>
              </w:rPr>
            </w:pPr>
            <w:r w:rsidRPr="00620716">
              <w:rPr>
                <w:bCs/>
                <w:sz w:val="18"/>
                <w:szCs w:val="18"/>
              </w:rPr>
              <w:t>3. těžké imunodeficience nebo léčba oslabující imunitní systém,</w:t>
            </w:r>
          </w:p>
          <w:p w14:paraId="7B404603" w14:textId="77777777" w:rsidR="00620716" w:rsidRPr="00620716" w:rsidRDefault="00620716" w:rsidP="00620716">
            <w:pPr>
              <w:keepNext/>
              <w:spacing w:before="240"/>
              <w:jc w:val="both"/>
              <w:outlineLvl w:val="0"/>
              <w:rPr>
                <w:bCs/>
                <w:sz w:val="18"/>
                <w:szCs w:val="18"/>
              </w:rPr>
            </w:pPr>
            <w:r w:rsidRPr="00620716">
              <w:rPr>
                <w:bCs/>
                <w:sz w:val="18"/>
                <w:szCs w:val="18"/>
              </w:rPr>
              <w:t>4. stavy po závažném poškození ionizujícím zářením,</w:t>
            </w:r>
          </w:p>
          <w:p w14:paraId="6BCADC58" w14:textId="77777777" w:rsidR="00620716" w:rsidRPr="00620716" w:rsidRDefault="00620716" w:rsidP="00620716">
            <w:pPr>
              <w:keepNext/>
              <w:spacing w:before="240"/>
              <w:jc w:val="both"/>
              <w:outlineLvl w:val="0"/>
              <w:rPr>
                <w:bCs/>
                <w:sz w:val="18"/>
                <w:szCs w:val="18"/>
              </w:rPr>
            </w:pPr>
            <w:r w:rsidRPr="00620716">
              <w:rPr>
                <w:bCs/>
                <w:sz w:val="18"/>
                <w:szCs w:val="18"/>
              </w:rPr>
              <w:t>5. závažné poruchy krvetvorby,</w:t>
            </w:r>
          </w:p>
          <w:p w14:paraId="60741487" w14:textId="77777777" w:rsidR="00620716" w:rsidRPr="00620716" w:rsidRDefault="00620716" w:rsidP="00620716">
            <w:pPr>
              <w:keepNext/>
              <w:spacing w:before="240"/>
              <w:jc w:val="both"/>
              <w:outlineLvl w:val="0"/>
              <w:rPr>
                <w:bCs/>
                <w:sz w:val="18"/>
                <w:szCs w:val="18"/>
              </w:rPr>
            </w:pPr>
            <w:r w:rsidRPr="00620716">
              <w:rPr>
                <w:bCs/>
                <w:sz w:val="18"/>
                <w:szCs w:val="18"/>
              </w:rPr>
              <w:t>6. nemoci spojené se stavy bezvědomí,</w:t>
            </w:r>
          </w:p>
          <w:p w14:paraId="604462EC" w14:textId="77777777" w:rsidR="00620716" w:rsidRPr="00620716" w:rsidRDefault="00620716" w:rsidP="00620716">
            <w:pPr>
              <w:keepNext/>
              <w:spacing w:before="240"/>
              <w:jc w:val="both"/>
              <w:outlineLvl w:val="0"/>
              <w:rPr>
                <w:bCs/>
                <w:sz w:val="18"/>
                <w:szCs w:val="18"/>
              </w:rPr>
            </w:pPr>
            <w:r w:rsidRPr="00620716">
              <w:rPr>
                <w:bCs/>
                <w:sz w:val="18"/>
                <w:szCs w:val="18"/>
              </w:rPr>
              <w:t>7. prognosticky závažné duševní poruchy a poruchy chování,</w:t>
            </w:r>
          </w:p>
          <w:p w14:paraId="3A93D672" w14:textId="77777777" w:rsidR="00620716" w:rsidRPr="00620716" w:rsidRDefault="00620716" w:rsidP="00620716">
            <w:pPr>
              <w:keepNext/>
              <w:spacing w:before="240"/>
              <w:jc w:val="both"/>
              <w:outlineLvl w:val="0"/>
              <w:rPr>
                <w:bCs/>
                <w:sz w:val="18"/>
                <w:szCs w:val="18"/>
              </w:rPr>
            </w:pPr>
            <w:r w:rsidRPr="00620716">
              <w:rPr>
                <w:bCs/>
                <w:sz w:val="18"/>
                <w:szCs w:val="18"/>
              </w:rPr>
              <w:t>8. prokázaná současná alkoholová nebo drogová závislost,</w:t>
            </w:r>
          </w:p>
          <w:p w14:paraId="54969DAB" w14:textId="77777777" w:rsidR="00620716" w:rsidRPr="00620716" w:rsidRDefault="00620716" w:rsidP="00620716">
            <w:pPr>
              <w:keepNext/>
              <w:spacing w:before="240"/>
              <w:jc w:val="both"/>
              <w:outlineLvl w:val="0"/>
              <w:rPr>
                <w:bCs/>
                <w:sz w:val="18"/>
                <w:szCs w:val="18"/>
              </w:rPr>
            </w:pPr>
            <w:r w:rsidRPr="00620716">
              <w:rPr>
                <w:bCs/>
                <w:sz w:val="18"/>
                <w:szCs w:val="18"/>
              </w:rPr>
              <w:t>9. radiofobické tendence a stavy, které omezují možnost úniku z místa nehody v případě vzniku havárie.</w:t>
            </w:r>
          </w:p>
          <w:p w14:paraId="312B8330" w14:textId="77777777" w:rsidR="00620716" w:rsidRPr="00620716" w:rsidRDefault="00620716" w:rsidP="00620716">
            <w:pPr>
              <w:keepNext/>
              <w:spacing w:before="240"/>
              <w:jc w:val="both"/>
              <w:outlineLvl w:val="0"/>
              <w:rPr>
                <w:bCs/>
                <w:sz w:val="18"/>
                <w:szCs w:val="18"/>
              </w:rPr>
            </w:pPr>
            <w:r w:rsidRPr="00620716">
              <w:rPr>
                <w:bCs/>
                <w:sz w:val="18"/>
                <w:szCs w:val="18"/>
              </w:rPr>
              <w:t>B. Nemoci, u kterých lze posuzovanou osobu uznat za zdravotně způsobilou k práci na základě závěru odborného vyšetření, zejména</w:t>
            </w:r>
          </w:p>
          <w:p w14:paraId="6D5488A6" w14:textId="77777777" w:rsidR="00620716" w:rsidRPr="00620716" w:rsidRDefault="00620716" w:rsidP="00620716">
            <w:pPr>
              <w:keepNext/>
              <w:spacing w:before="240"/>
              <w:jc w:val="both"/>
              <w:outlineLvl w:val="0"/>
              <w:rPr>
                <w:bCs/>
                <w:sz w:val="18"/>
                <w:szCs w:val="18"/>
              </w:rPr>
            </w:pPr>
            <w:r w:rsidRPr="00620716">
              <w:rPr>
                <w:bCs/>
                <w:sz w:val="18"/>
                <w:szCs w:val="18"/>
              </w:rPr>
              <w:t>1. chronické kožní nemoci,</w:t>
            </w:r>
          </w:p>
          <w:p w14:paraId="5F0B3BB1" w14:textId="77777777" w:rsidR="00620716" w:rsidRPr="00620716" w:rsidRDefault="00620716" w:rsidP="00620716">
            <w:pPr>
              <w:keepNext/>
              <w:spacing w:before="240"/>
              <w:jc w:val="both"/>
              <w:outlineLvl w:val="0"/>
              <w:rPr>
                <w:bCs/>
                <w:sz w:val="18"/>
                <w:szCs w:val="18"/>
              </w:rPr>
            </w:pPr>
            <w:r w:rsidRPr="00620716">
              <w:rPr>
                <w:bCs/>
                <w:sz w:val="18"/>
                <w:szCs w:val="18"/>
              </w:rPr>
              <w:t>2. chronická anémie,</w:t>
            </w:r>
          </w:p>
          <w:p w14:paraId="4CFDEB03" w14:textId="77777777" w:rsidR="00620716" w:rsidRPr="00620716" w:rsidRDefault="00620716" w:rsidP="00620716">
            <w:pPr>
              <w:keepNext/>
              <w:spacing w:before="240"/>
              <w:jc w:val="both"/>
              <w:outlineLvl w:val="0"/>
              <w:rPr>
                <w:bCs/>
                <w:sz w:val="18"/>
                <w:szCs w:val="18"/>
              </w:rPr>
            </w:pPr>
            <w:r w:rsidRPr="00620716">
              <w:rPr>
                <w:bCs/>
                <w:sz w:val="18"/>
                <w:szCs w:val="18"/>
              </w:rPr>
              <w:t>3. katarakta,</w:t>
            </w:r>
          </w:p>
          <w:p w14:paraId="442DB9A4" w14:textId="77777777" w:rsidR="00620716" w:rsidRPr="00620716" w:rsidRDefault="00620716" w:rsidP="00620716">
            <w:pPr>
              <w:keepNext/>
              <w:spacing w:before="240"/>
              <w:jc w:val="both"/>
              <w:outlineLvl w:val="0"/>
              <w:rPr>
                <w:bCs/>
                <w:sz w:val="18"/>
                <w:szCs w:val="18"/>
              </w:rPr>
            </w:pPr>
            <w:r w:rsidRPr="00620716">
              <w:rPr>
                <w:bCs/>
                <w:sz w:val="18"/>
                <w:szCs w:val="18"/>
              </w:rPr>
              <w:t>4. prekancerózy nebo paraneoplastické projevy,</w:t>
            </w:r>
          </w:p>
          <w:p w14:paraId="2937A378" w14:textId="77777777" w:rsidR="00620716" w:rsidRPr="00620716" w:rsidRDefault="00620716" w:rsidP="00620716">
            <w:pPr>
              <w:keepNext/>
              <w:spacing w:before="240"/>
              <w:jc w:val="both"/>
              <w:outlineLvl w:val="0"/>
              <w:rPr>
                <w:bCs/>
                <w:sz w:val="18"/>
                <w:szCs w:val="18"/>
              </w:rPr>
            </w:pPr>
            <w:r w:rsidRPr="00620716">
              <w:rPr>
                <w:bCs/>
                <w:sz w:val="18"/>
                <w:szCs w:val="18"/>
              </w:rPr>
              <w:t>5. závažné nemoci s významným orgánovým nebo funkčním postižením.</w:t>
            </w:r>
          </w:p>
          <w:p w14:paraId="5686F2BB" w14:textId="77777777" w:rsidR="00620716" w:rsidRPr="00620716" w:rsidRDefault="00620716" w:rsidP="00620716">
            <w:pPr>
              <w:keepNext/>
              <w:spacing w:before="240"/>
              <w:jc w:val="both"/>
              <w:outlineLvl w:val="0"/>
              <w:rPr>
                <w:bCs/>
                <w:sz w:val="18"/>
                <w:szCs w:val="18"/>
              </w:rPr>
            </w:pPr>
            <w:r w:rsidRPr="00620716">
              <w:rPr>
                <w:bCs/>
                <w:sz w:val="18"/>
                <w:szCs w:val="18"/>
              </w:rPr>
              <w:t>Vstupní prohlídky: základní vyšetření, KO+dif. + retikulocyty FW nebo CRP</w:t>
            </w:r>
          </w:p>
          <w:p w14:paraId="121ADC5C" w14:textId="77777777" w:rsidR="00620716" w:rsidRPr="00620716" w:rsidRDefault="00620716" w:rsidP="00620716">
            <w:pPr>
              <w:keepNext/>
              <w:spacing w:before="240"/>
              <w:jc w:val="both"/>
              <w:outlineLvl w:val="0"/>
              <w:rPr>
                <w:bCs/>
                <w:sz w:val="18"/>
                <w:szCs w:val="18"/>
              </w:rPr>
            </w:pPr>
            <w:r w:rsidRPr="00620716">
              <w:rPr>
                <w:bCs/>
                <w:sz w:val="18"/>
                <w:szCs w:val="18"/>
              </w:rPr>
              <w:t>Periodická prohlídka: základní vyšetření, KO+dif. + retikulocyty FW nebo CRP</w:t>
            </w:r>
          </w:p>
          <w:p w14:paraId="2B846288" w14:textId="77777777" w:rsidR="00620716" w:rsidRPr="00620716" w:rsidRDefault="00620716" w:rsidP="00620716">
            <w:pPr>
              <w:keepNext/>
              <w:spacing w:before="240"/>
              <w:jc w:val="both"/>
              <w:outlineLvl w:val="0"/>
              <w:rPr>
                <w:bCs/>
                <w:sz w:val="18"/>
                <w:szCs w:val="18"/>
              </w:rPr>
            </w:pPr>
            <w:r w:rsidRPr="00620716">
              <w:rPr>
                <w:bCs/>
                <w:sz w:val="18"/>
                <w:szCs w:val="18"/>
              </w:rPr>
              <w:lastRenderedPageBreak/>
              <w:t>Výstupní prohlídky: vyšetření v rozsahu periodické prohlídky</w:t>
            </w:r>
          </w:p>
          <w:p w14:paraId="10C4BC39" w14:textId="77777777" w:rsidR="00620716" w:rsidRPr="00620716" w:rsidRDefault="00620716" w:rsidP="00620716">
            <w:pPr>
              <w:keepNext/>
              <w:spacing w:before="240"/>
              <w:jc w:val="both"/>
              <w:outlineLvl w:val="0"/>
              <w:rPr>
                <w:bCs/>
                <w:sz w:val="18"/>
                <w:szCs w:val="18"/>
              </w:rPr>
            </w:pPr>
            <w:r w:rsidRPr="00620716">
              <w:rPr>
                <w:bCs/>
                <w:sz w:val="18"/>
                <w:szCs w:val="18"/>
              </w:rPr>
              <w:t>Následné prohlídky: u pracovníků, u nichž byly zjištěny kožní změny nebo oční zákaly, nebo u nichž bylo během práce zjištěno významné překročení přípustných dávek na oční čočku nebo na kůži, popřípadě na kostní dřeň, prohlídky zaměřené na možná poškození uvedených orgánů 1x za 1 - 2 roky od skončení expozice v rozsahu výstupní prohlídky</w:t>
            </w:r>
          </w:p>
          <w:p w14:paraId="2CD114CC" w14:textId="77777777" w:rsidR="00A42568" w:rsidRPr="0028223D" w:rsidRDefault="00A42568" w:rsidP="006C1E9D">
            <w:pPr>
              <w:rPr>
                <w:sz w:val="18"/>
                <w:szCs w:val="18"/>
              </w:rPr>
            </w:pPr>
          </w:p>
        </w:tc>
        <w:tc>
          <w:tcPr>
            <w:tcW w:w="540" w:type="dxa"/>
            <w:tcBorders>
              <w:top w:val="nil"/>
              <w:left w:val="single" w:sz="4" w:space="0" w:color="auto"/>
              <w:bottom w:val="nil"/>
              <w:right w:val="single" w:sz="4" w:space="0" w:color="auto"/>
            </w:tcBorders>
          </w:tcPr>
          <w:p w14:paraId="6C17AB0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308177C" w14:textId="77777777" w:rsidR="00A42568" w:rsidRPr="0028223D" w:rsidRDefault="00A42568">
            <w:pPr>
              <w:rPr>
                <w:sz w:val="18"/>
                <w:szCs w:val="18"/>
              </w:rPr>
            </w:pPr>
          </w:p>
        </w:tc>
      </w:tr>
      <w:tr w:rsidR="00A42568" w:rsidRPr="0028223D" w14:paraId="35FC1F01" w14:textId="77777777" w:rsidTr="00E660D8">
        <w:tc>
          <w:tcPr>
            <w:tcW w:w="1392" w:type="dxa"/>
            <w:tcBorders>
              <w:top w:val="nil"/>
              <w:left w:val="single" w:sz="4" w:space="0" w:color="auto"/>
              <w:bottom w:val="nil"/>
              <w:right w:val="single" w:sz="4" w:space="0" w:color="auto"/>
            </w:tcBorders>
          </w:tcPr>
          <w:p w14:paraId="03B5D5F8" w14:textId="77777777" w:rsidR="00A42568" w:rsidRPr="0028223D" w:rsidRDefault="00A42568" w:rsidP="00DA7067">
            <w:pPr>
              <w:rPr>
                <w:sz w:val="18"/>
                <w:szCs w:val="18"/>
              </w:rPr>
            </w:pPr>
          </w:p>
        </w:tc>
        <w:tc>
          <w:tcPr>
            <w:tcW w:w="5387" w:type="dxa"/>
            <w:gridSpan w:val="4"/>
            <w:tcBorders>
              <w:top w:val="nil"/>
              <w:left w:val="single" w:sz="4" w:space="0" w:color="auto"/>
              <w:bottom w:val="nil"/>
              <w:right w:val="single" w:sz="18" w:space="0" w:color="auto"/>
            </w:tcBorders>
          </w:tcPr>
          <w:p w14:paraId="71DE32BA"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8EFD3AC" w14:textId="77777777" w:rsidR="00A42568" w:rsidRPr="0028223D" w:rsidRDefault="00A42568">
            <w:pPr>
              <w:rPr>
                <w:sz w:val="18"/>
                <w:szCs w:val="18"/>
              </w:rPr>
            </w:pPr>
            <w:r w:rsidRPr="0028223D">
              <w:rPr>
                <w:sz w:val="18"/>
                <w:szCs w:val="18"/>
              </w:rPr>
              <w:t>79/2013</w:t>
            </w:r>
          </w:p>
          <w:p w14:paraId="38EE8F05" w14:textId="3BCEBEB1" w:rsidR="00CD1EEE" w:rsidRPr="0028223D" w:rsidRDefault="00CD1EEE">
            <w:pPr>
              <w:rPr>
                <w:sz w:val="18"/>
                <w:szCs w:val="18"/>
              </w:rPr>
            </w:pPr>
            <w:r w:rsidRPr="0028223D">
              <w:rPr>
                <w:sz w:val="18"/>
                <w:szCs w:val="18"/>
              </w:rPr>
              <w:t xml:space="preserve">ve znění </w:t>
            </w:r>
          </w:p>
          <w:p w14:paraId="1F4D640F" w14:textId="45BD736D" w:rsidR="00CD1EEE" w:rsidRPr="0028223D" w:rsidRDefault="00CD1EEE">
            <w:pPr>
              <w:rPr>
                <w:sz w:val="18"/>
                <w:szCs w:val="18"/>
              </w:rPr>
            </w:pPr>
            <w:r w:rsidRPr="0028223D">
              <w:rPr>
                <w:sz w:val="18"/>
                <w:szCs w:val="18"/>
              </w:rPr>
              <w:t>452/2022</w:t>
            </w:r>
          </w:p>
          <w:p w14:paraId="744D0D24" w14:textId="33114771" w:rsidR="00CD1EEE" w:rsidRPr="0028223D" w:rsidRDefault="00CD1EEE">
            <w:pPr>
              <w:rPr>
                <w:sz w:val="18"/>
                <w:szCs w:val="18"/>
              </w:rPr>
            </w:pPr>
          </w:p>
        </w:tc>
        <w:tc>
          <w:tcPr>
            <w:tcW w:w="1116" w:type="dxa"/>
            <w:gridSpan w:val="2"/>
            <w:tcBorders>
              <w:top w:val="nil"/>
              <w:left w:val="single" w:sz="4" w:space="0" w:color="auto"/>
              <w:bottom w:val="nil"/>
              <w:right w:val="single" w:sz="4" w:space="0" w:color="auto"/>
            </w:tcBorders>
          </w:tcPr>
          <w:p w14:paraId="4AFE1CC8" w14:textId="77777777" w:rsidR="00A42568" w:rsidRPr="0028223D" w:rsidRDefault="00A42568" w:rsidP="006C1E9D">
            <w:pPr>
              <w:rPr>
                <w:sz w:val="18"/>
                <w:szCs w:val="18"/>
              </w:rPr>
            </w:pPr>
            <w:r w:rsidRPr="0028223D">
              <w:rPr>
                <w:sz w:val="18"/>
                <w:szCs w:val="18"/>
              </w:rPr>
              <w:t>§14</w:t>
            </w:r>
          </w:p>
        </w:tc>
        <w:tc>
          <w:tcPr>
            <w:tcW w:w="5400" w:type="dxa"/>
            <w:gridSpan w:val="4"/>
            <w:tcBorders>
              <w:top w:val="nil"/>
              <w:left w:val="single" w:sz="4" w:space="0" w:color="auto"/>
              <w:bottom w:val="nil"/>
              <w:right w:val="single" w:sz="4" w:space="0" w:color="auto"/>
            </w:tcBorders>
          </w:tcPr>
          <w:p w14:paraId="06D4DE37" w14:textId="77777777" w:rsidR="00CD1EEE" w:rsidRPr="0028223D" w:rsidRDefault="00CD1EEE" w:rsidP="00CD1EEE">
            <w:pPr>
              <w:rPr>
                <w:sz w:val="18"/>
                <w:szCs w:val="18"/>
              </w:rPr>
            </w:pPr>
            <w:r w:rsidRPr="0028223D">
              <w:rPr>
                <w:sz w:val="18"/>
                <w:szCs w:val="18"/>
              </w:rPr>
              <w:t>1) Následná prohlídka se provádí za účelem včasného zjištění změn zdravotního stavu vzniklých v souvislosti s prací za takových pracovních podmínek, jejichž důsledky se mohou projevit i po ukončení práce, a to za účelem včasného zajištění potřebných zdravotních služeb, popřípadě odškodnění. Na základě provedení následné prohlídky se nevydává lékařský posudek.</w:t>
            </w:r>
          </w:p>
          <w:p w14:paraId="2F5DA23F" w14:textId="77777777" w:rsidR="00CD1EEE" w:rsidRPr="0028223D" w:rsidRDefault="00CD1EEE" w:rsidP="00CD1EEE">
            <w:pPr>
              <w:rPr>
                <w:sz w:val="18"/>
                <w:szCs w:val="18"/>
              </w:rPr>
            </w:pPr>
            <w:r w:rsidRPr="0028223D">
              <w:rPr>
                <w:sz w:val="18"/>
                <w:szCs w:val="18"/>
              </w:rPr>
              <w:t>(2) Následná prohlídka se provádí podle přílohy této vyhlášky, pokud tak stanoví</w:t>
            </w:r>
          </w:p>
          <w:p w14:paraId="3626228E" w14:textId="77777777" w:rsidR="00CD1EEE" w:rsidRPr="0028223D" w:rsidRDefault="00CD1EEE" w:rsidP="00CD1EEE">
            <w:pPr>
              <w:rPr>
                <w:sz w:val="18"/>
                <w:szCs w:val="18"/>
              </w:rPr>
            </w:pPr>
            <w:r w:rsidRPr="0028223D">
              <w:rPr>
                <w:sz w:val="18"/>
                <w:szCs w:val="18"/>
              </w:rPr>
              <w:t>a) příslušný orgán ochrany veřejného zdraví podle zákona o ochraně veřejného zdraví, nebo</w:t>
            </w:r>
          </w:p>
          <w:p w14:paraId="43B57C4D" w14:textId="700868FD" w:rsidR="00A42568" w:rsidRPr="0028223D" w:rsidRDefault="00CD1EEE" w:rsidP="00CD1EEE">
            <w:pPr>
              <w:rPr>
                <w:sz w:val="18"/>
                <w:szCs w:val="18"/>
              </w:rPr>
            </w:pPr>
            <w:r w:rsidRPr="0028223D">
              <w:rPr>
                <w:sz w:val="18"/>
                <w:szCs w:val="18"/>
              </w:rPr>
              <w:t>b) jiný právní předpis 11).</w:t>
            </w:r>
          </w:p>
        </w:tc>
        <w:tc>
          <w:tcPr>
            <w:tcW w:w="540" w:type="dxa"/>
            <w:tcBorders>
              <w:top w:val="nil"/>
              <w:left w:val="single" w:sz="4" w:space="0" w:color="auto"/>
              <w:bottom w:val="nil"/>
              <w:right w:val="single" w:sz="4" w:space="0" w:color="auto"/>
            </w:tcBorders>
          </w:tcPr>
          <w:p w14:paraId="246E7AE7"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D6DBD18" w14:textId="77777777" w:rsidR="00A42568" w:rsidRPr="0028223D" w:rsidRDefault="00A42568">
            <w:pPr>
              <w:rPr>
                <w:sz w:val="18"/>
                <w:szCs w:val="18"/>
              </w:rPr>
            </w:pPr>
          </w:p>
        </w:tc>
      </w:tr>
      <w:tr w:rsidR="00A42568" w:rsidRPr="0028223D" w14:paraId="705553C5" w14:textId="77777777" w:rsidTr="00E660D8">
        <w:tc>
          <w:tcPr>
            <w:tcW w:w="1392" w:type="dxa"/>
            <w:tcBorders>
              <w:top w:val="nil"/>
              <w:left w:val="single" w:sz="4" w:space="0" w:color="auto"/>
              <w:bottom w:val="nil"/>
              <w:right w:val="single" w:sz="4" w:space="0" w:color="auto"/>
            </w:tcBorders>
          </w:tcPr>
          <w:p w14:paraId="243E48AD" w14:textId="77777777" w:rsidR="00A42568" w:rsidRPr="0028223D" w:rsidRDefault="00A42568" w:rsidP="00DA7067">
            <w:pPr>
              <w:rPr>
                <w:sz w:val="18"/>
                <w:szCs w:val="18"/>
              </w:rPr>
            </w:pPr>
          </w:p>
        </w:tc>
        <w:tc>
          <w:tcPr>
            <w:tcW w:w="5387" w:type="dxa"/>
            <w:gridSpan w:val="4"/>
            <w:tcBorders>
              <w:top w:val="nil"/>
              <w:left w:val="single" w:sz="4" w:space="0" w:color="auto"/>
              <w:bottom w:val="nil"/>
              <w:right w:val="single" w:sz="18" w:space="0" w:color="auto"/>
            </w:tcBorders>
          </w:tcPr>
          <w:p w14:paraId="0476CA20"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C34E6B8" w14:textId="77777777" w:rsidR="00A42568" w:rsidRPr="0028223D" w:rsidRDefault="00A42568">
            <w:pPr>
              <w:rPr>
                <w:sz w:val="18"/>
                <w:szCs w:val="18"/>
              </w:rPr>
            </w:pPr>
            <w:r w:rsidRPr="0028223D">
              <w:rPr>
                <w:sz w:val="18"/>
                <w:szCs w:val="18"/>
              </w:rPr>
              <w:t>258/2000 ve znění 320/2002</w:t>
            </w:r>
          </w:p>
          <w:p w14:paraId="74840A6A" w14:textId="77777777" w:rsidR="00A42568" w:rsidRPr="0028223D" w:rsidRDefault="00A42568">
            <w:pPr>
              <w:rPr>
                <w:sz w:val="18"/>
                <w:szCs w:val="18"/>
              </w:rPr>
            </w:pPr>
            <w:r w:rsidRPr="0028223D">
              <w:rPr>
                <w:sz w:val="18"/>
                <w:szCs w:val="18"/>
              </w:rPr>
              <w:t>267/2015</w:t>
            </w:r>
          </w:p>
        </w:tc>
        <w:tc>
          <w:tcPr>
            <w:tcW w:w="1116" w:type="dxa"/>
            <w:gridSpan w:val="2"/>
            <w:tcBorders>
              <w:top w:val="nil"/>
              <w:left w:val="single" w:sz="4" w:space="0" w:color="auto"/>
              <w:bottom w:val="nil"/>
              <w:right w:val="single" w:sz="4" w:space="0" w:color="auto"/>
            </w:tcBorders>
          </w:tcPr>
          <w:p w14:paraId="08908217" w14:textId="77777777" w:rsidR="00A42568" w:rsidRPr="0028223D" w:rsidRDefault="00A42568" w:rsidP="004B0355">
            <w:pPr>
              <w:rPr>
                <w:sz w:val="18"/>
                <w:szCs w:val="18"/>
              </w:rPr>
            </w:pPr>
            <w:r w:rsidRPr="0028223D">
              <w:rPr>
                <w:sz w:val="18"/>
                <w:szCs w:val="18"/>
              </w:rPr>
              <w:t xml:space="preserve">§82 odst. 2 písm.e) </w:t>
            </w:r>
          </w:p>
        </w:tc>
        <w:tc>
          <w:tcPr>
            <w:tcW w:w="5400" w:type="dxa"/>
            <w:gridSpan w:val="4"/>
            <w:tcBorders>
              <w:top w:val="nil"/>
              <w:left w:val="single" w:sz="4" w:space="0" w:color="auto"/>
              <w:bottom w:val="nil"/>
              <w:right w:val="single" w:sz="4" w:space="0" w:color="auto"/>
            </w:tcBorders>
          </w:tcPr>
          <w:p w14:paraId="2ADB7051" w14:textId="77777777" w:rsidR="00A42568" w:rsidRPr="0028223D" w:rsidRDefault="00A42568" w:rsidP="000446F0">
            <w:pPr>
              <w:rPr>
                <w:sz w:val="18"/>
                <w:szCs w:val="18"/>
              </w:rPr>
            </w:pPr>
            <w:r w:rsidRPr="0028223D">
              <w:rPr>
                <w:sz w:val="18"/>
                <w:szCs w:val="18"/>
              </w:rPr>
              <w:t>(2) Krajské hygienické stanici náleží</w:t>
            </w:r>
          </w:p>
          <w:p w14:paraId="3F70A399" w14:textId="77777777" w:rsidR="00A42568" w:rsidRPr="0028223D" w:rsidRDefault="00A42568" w:rsidP="000446F0">
            <w:pPr>
              <w:rPr>
                <w:sz w:val="18"/>
                <w:szCs w:val="18"/>
              </w:rPr>
            </w:pPr>
            <w:r w:rsidRPr="0028223D">
              <w:rPr>
                <w:sz w:val="18"/>
                <w:szCs w:val="18"/>
              </w:rPr>
              <w:t>e) stanovit zaměstnavateli lékařské prohlídky po skončení rizikové práce vykonávané na jeho pracovišti, jde-li o takové vlivy pracovních podmínek, které se mohou nepříznivě projevit i po delší době (dále jen "následné lékařské prohlídky"); následné lékařské prohlídky pracovníků se zdroji ionizujícího záření kategorie A stanoví za podmínek stanovených zvláštním právním předpisem 33a),</w:t>
            </w:r>
          </w:p>
        </w:tc>
        <w:tc>
          <w:tcPr>
            <w:tcW w:w="540" w:type="dxa"/>
            <w:tcBorders>
              <w:top w:val="nil"/>
              <w:left w:val="single" w:sz="4" w:space="0" w:color="auto"/>
              <w:bottom w:val="nil"/>
              <w:right w:val="single" w:sz="4" w:space="0" w:color="auto"/>
            </w:tcBorders>
          </w:tcPr>
          <w:p w14:paraId="5F410C0E"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5D786F5E" w14:textId="77777777" w:rsidR="00A42568" w:rsidRPr="0028223D" w:rsidRDefault="00A42568">
            <w:pPr>
              <w:rPr>
                <w:sz w:val="18"/>
                <w:szCs w:val="18"/>
              </w:rPr>
            </w:pPr>
          </w:p>
        </w:tc>
      </w:tr>
      <w:tr w:rsidR="00A42568" w:rsidRPr="0028223D" w14:paraId="7D119893" w14:textId="77777777" w:rsidTr="00E660D8">
        <w:tc>
          <w:tcPr>
            <w:tcW w:w="1392" w:type="dxa"/>
            <w:tcBorders>
              <w:top w:val="nil"/>
              <w:left w:val="single" w:sz="4" w:space="0" w:color="auto"/>
              <w:bottom w:val="nil"/>
              <w:right w:val="single" w:sz="4" w:space="0" w:color="auto"/>
            </w:tcBorders>
          </w:tcPr>
          <w:p w14:paraId="147B989E" w14:textId="77777777" w:rsidR="00A42568" w:rsidRPr="0028223D" w:rsidRDefault="00A42568" w:rsidP="00DA7067">
            <w:pPr>
              <w:rPr>
                <w:sz w:val="18"/>
                <w:szCs w:val="18"/>
              </w:rPr>
            </w:pPr>
          </w:p>
        </w:tc>
        <w:tc>
          <w:tcPr>
            <w:tcW w:w="5387" w:type="dxa"/>
            <w:gridSpan w:val="4"/>
            <w:tcBorders>
              <w:top w:val="nil"/>
              <w:left w:val="single" w:sz="4" w:space="0" w:color="auto"/>
              <w:bottom w:val="nil"/>
              <w:right w:val="single" w:sz="18" w:space="0" w:color="auto"/>
            </w:tcBorders>
          </w:tcPr>
          <w:p w14:paraId="649A962D"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9801FB5"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34D10AF" w14:textId="77777777" w:rsidR="00A42568" w:rsidRPr="0028223D" w:rsidRDefault="00A42568" w:rsidP="0019766A">
            <w:pPr>
              <w:rPr>
                <w:sz w:val="18"/>
                <w:szCs w:val="18"/>
              </w:rPr>
            </w:pPr>
            <w:r w:rsidRPr="0028223D">
              <w:rPr>
                <w:sz w:val="18"/>
                <w:szCs w:val="18"/>
              </w:rPr>
              <w:t>§80 odst.4 písm.c)</w:t>
            </w:r>
          </w:p>
        </w:tc>
        <w:tc>
          <w:tcPr>
            <w:tcW w:w="5400" w:type="dxa"/>
            <w:gridSpan w:val="4"/>
            <w:tcBorders>
              <w:top w:val="nil"/>
              <w:left w:val="single" w:sz="4" w:space="0" w:color="auto"/>
              <w:bottom w:val="nil"/>
              <w:right w:val="single" w:sz="4" w:space="0" w:color="auto"/>
            </w:tcBorders>
          </w:tcPr>
          <w:p w14:paraId="1E85F0AE" w14:textId="77777777" w:rsidR="00A42568" w:rsidRPr="0028223D" w:rsidRDefault="00A42568" w:rsidP="006B3496">
            <w:pPr>
              <w:rPr>
                <w:sz w:val="18"/>
                <w:szCs w:val="18"/>
              </w:rPr>
            </w:pPr>
            <w:r w:rsidRPr="0028223D">
              <w:rPr>
                <w:sz w:val="18"/>
                <w:szCs w:val="18"/>
              </w:rPr>
              <w:t>(4) Pracovnělékařské služby poskytované radiačním pracovníkům musí zahrnovat</w:t>
            </w:r>
          </w:p>
          <w:p w14:paraId="136EF44B" w14:textId="77777777" w:rsidR="00A42568" w:rsidRPr="0028223D" w:rsidRDefault="00A42568" w:rsidP="006B3496">
            <w:pPr>
              <w:rPr>
                <w:sz w:val="18"/>
                <w:szCs w:val="18"/>
              </w:rPr>
            </w:pPr>
            <w:r w:rsidRPr="0028223D">
              <w:rPr>
                <w:sz w:val="18"/>
                <w:szCs w:val="18"/>
              </w:rPr>
              <w:t>c) lékařskou prohlídku po skončení rizikové práce, pokud vlivy pracovních rizik působí i po skončení rizikové práce a poskytovatel pracovnělékařských služeb tak stanoví v rámci výstupní lékařské prohlídky,</w:t>
            </w:r>
          </w:p>
          <w:p w14:paraId="229E93C0" w14:textId="77777777" w:rsidR="00A42568" w:rsidRPr="0028223D" w:rsidRDefault="00A42568" w:rsidP="00F33BCC">
            <w:pPr>
              <w:rPr>
                <w:sz w:val="18"/>
                <w:szCs w:val="18"/>
              </w:rPr>
            </w:pPr>
          </w:p>
        </w:tc>
        <w:tc>
          <w:tcPr>
            <w:tcW w:w="540" w:type="dxa"/>
            <w:tcBorders>
              <w:top w:val="nil"/>
              <w:left w:val="single" w:sz="4" w:space="0" w:color="auto"/>
              <w:bottom w:val="nil"/>
              <w:right w:val="single" w:sz="4" w:space="0" w:color="auto"/>
            </w:tcBorders>
          </w:tcPr>
          <w:p w14:paraId="3896F090"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197868D" w14:textId="77777777" w:rsidR="00A42568" w:rsidRPr="0028223D" w:rsidRDefault="00A42568">
            <w:pPr>
              <w:rPr>
                <w:sz w:val="18"/>
                <w:szCs w:val="18"/>
              </w:rPr>
            </w:pPr>
          </w:p>
        </w:tc>
      </w:tr>
      <w:tr w:rsidR="00A42568" w:rsidRPr="0028223D" w14:paraId="3E7520A5" w14:textId="77777777" w:rsidTr="00E660D8">
        <w:tc>
          <w:tcPr>
            <w:tcW w:w="1392" w:type="dxa"/>
            <w:tcBorders>
              <w:top w:val="nil"/>
              <w:left w:val="single" w:sz="4" w:space="0" w:color="auto"/>
              <w:bottom w:val="nil"/>
              <w:right w:val="single" w:sz="4" w:space="0" w:color="auto"/>
            </w:tcBorders>
          </w:tcPr>
          <w:p w14:paraId="271738F0" w14:textId="77777777" w:rsidR="00A42568" w:rsidRPr="0028223D" w:rsidRDefault="00A42568" w:rsidP="00DA7067">
            <w:pPr>
              <w:rPr>
                <w:sz w:val="18"/>
                <w:szCs w:val="18"/>
              </w:rPr>
            </w:pPr>
          </w:p>
        </w:tc>
        <w:tc>
          <w:tcPr>
            <w:tcW w:w="5387" w:type="dxa"/>
            <w:gridSpan w:val="4"/>
            <w:tcBorders>
              <w:top w:val="nil"/>
              <w:left w:val="single" w:sz="4" w:space="0" w:color="auto"/>
              <w:bottom w:val="nil"/>
              <w:right w:val="single" w:sz="18" w:space="0" w:color="auto"/>
            </w:tcBorders>
          </w:tcPr>
          <w:p w14:paraId="40F01AA4"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63ADC0B" w14:textId="77777777" w:rsidR="00A42568" w:rsidRPr="0028223D" w:rsidRDefault="00A42568" w:rsidP="007531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B18835D" w14:textId="77777777" w:rsidR="00A42568" w:rsidRPr="0028223D" w:rsidRDefault="00A42568" w:rsidP="0019766A">
            <w:pPr>
              <w:rPr>
                <w:sz w:val="18"/>
                <w:szCs w:val="18"/>
              </w:rPr>
            </w:pPr>
            <w:r w:rsidRPr="0028223D">
              <w:rPr>
                <w:sz w:val="18"/>
                <w:szCs w:val="18"/>
              </w:rPr>
              <w:t>§80 odst.4 písm.e)</w:t>
            </w:r>
          </w:p>
        </w:tc>
        <w:tc>
          <w:tcPr>
            <w:tcW w:w="5400" w:type="dxa"/>
            <w:gridSpan w:val="4"/>
            <w:tcBorders>
              <w:top w:val="nil"/>
              <w:left w:val="single" w:sz="4" w:space="0" w:color="auto"/>
              <w:bottom w:val="nil"/>
              <w:right w:val="single" w:sz="4" w:space="0" w:color="auto"/>
            </w:tcBorders>
          </w:tcPr>
          <w:p w14:paraId="667459CE" w14:textId="77777777" w:rsidR="00A42568" w:rsidRPr="0028223D" w:rsidRDefault="00A42568" w:rsidP="00753174">
            <w:pPr>
              <w:rPr>
                <w:sz w:val="18"/>
                <w:szCs w:val="18"/>
              </w:rPr>
            </w:pPr>
            <w:r w:rsidRPr="0028223D">
              <w:rPr>
                <w:sz w:val="18"/>
                <w:szCs w:val="18"/>
              </w:rPr>
              <w:t>(4) Pracovnělékařské služby poskytované radiačním pracovníkům musí zahrnovat</w:t>
            </w:r>
          </w:p>
          <w:p w14:paraId="18A61791" w14:textId="77777777" w:rsidR="00A42568" w:rsidRPr="0028223D" w:rsidRDefault="00A42568" w:rsidP="00753174">
            <w:pPr>
              <w:rPr>
                <w:sz w:val="18"/>
                <w:szCs w:val="18"/>
              </w:rPr>
            </w:pPr>
            <w:r w:rsidRPr="0028223D">
              <w:rPr>
                <w:sz w:val="18"/>
                <w:szCs w:val="18"/>
              </w:rPr>
              <w:t>e) výstupní lékařskou prohlídku, jde-li o radiačního pracovníka kategorie A.</w:t>
            </w:r>
          </w:p>
          <w:p w14:paraId="36E2E673"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39AF9C4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210B02BF" w14:textId="77777777" w:rsidR="00A42568" w:rsidRPr="0028223D" w:rsidRDefault="00A42568">
            <w:pPr>
              <w:rPr>
                <w:sz w:val="18"/>
                <w:szCs w:val="18"/>
              </w:rPr>
            </w:pPr>
          </w:p>
        </w:tc>
      </w:tr>
      <w:tr w:rsidR="00444D6F" w:rsidRPr="0028223D" w14:paraId="1B8F0923" w14:textId="77777777" w:rsidTr="00E660D8">
        <w:tc>
          <w:tcPr>
            <w:tcW w:w="1392" w:type="dxa"/>
            <w:tcBorders>
              <w:top w:val="nil"/>
              <w:left w:val="single" w:sz="4" w:space="0" w:color="auto"/>
              <w:bottom w:val="nil"/>
              <w:right w:val="single" w:sz="4" w:space="0" w:color="auto"/>
            </w:tcBorders>
          </w:tcPr>
          <w:p w14:paraId="5B3A0DEC" w14:textId="77777777" w:rsidR="00444D6F" w:rsidRPr="0028223D" w:rsidRDefault="00444D6F" w:rsidP="00DA7067">
            <w:pPr>
              <w:rPr>
                <w:sz w:val="18"/>
                <w:szCs w:val="18"/>
              </w:rPr>
            </w:pPr>
          </w:p>
        </w:tc>
        <w:tc>
          <w:tcPr>
            <w:tcW w:w="5387" w:type="dxa"/>
            <w:gridSpan w:val="4"/>
            <w:tcBorders>
              <w:top w:val="nil"/>
              <w:left w:val="single" w:sz="4" w:space="0" w:color="auto"/>
              <w:bottom w:val="nil"/>
              <w:right w:val="single" w:sz="18" w:space="0" w:color="auto"/>
            </w:tcBorders>
          </w:tcPr>
          <w:p w14:paraId="5D34F990" w14:textId="77777777" w:rsidR="00444D6F" w:rsidRPr="0028223D" w:rsidRDefault="00444D6F" w:rsidP="00C74787">
            <w:pPr>
              <w:rPr>
                <w:sz w:val="18"/>
                <w:szCs w:val="18"/>
              </w:rPr>
            </w:pPr>
          </w:p>
        </w:tc>
        <w:tc>
          <w:tcPr>
            <w:tcW w:w="925" w:type="dxa"/>
            <w:tcBorders>
              <w:top w:val="nil"/>
              <w:left w:val="single" w:sz="18" w:space="0" w:color="auto"/>
              <w:bottom w:val="nil"/>
              <w:right w:val="single" w:sz="4" w:space="0" w:color="auto"/>
            </w:tcBorders>
          </w:tcPr>
          <w:p w14:paraId="5456F98E" w14:textId="0DDD1845" w:rsidR="00444D6F" w:rsidRPr="0028223D" w:rsidRDefault="0031053F" w:rsidP="00753174">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27B09A2C" w14:textId="77777777" w:rsidR="00444D6F" w:rsidRPr="0028223D" w:rsidRDefault="00444D6F" w:rsidP="0019766A">
            <w:pPr>
              <w:rPr>
                <w:sz w:val="18"/>
                <w:szCs w:val="18"/>
              </w:rPr>
            </w:pPr>
          </w:p>
        </w:tc>
        <w:tc>
          <w:tcPr>
            <w:tcW w:w="5400" w:type="dxa"/>
            <w:gridSpan w:val="4"/>
            <w:tcBorders>
              <w:top w:val="nil"/>
              <w:left w:val="single" w:sz="4" w:space="0" w:color="auto"/>
              <w:bottom w:val="nil"/>
              <w:right w:val="single" w:sz="4" w:space="0" w:color="auto"/>
            </w:tcBorders>
          </w:tcPr>
          <w:p w14:paraId="3D175ECE" w14:textId="77777777" w:rsidR="00444D6F" w:rsidRPr="0028223D" w:rsidRDefault="00444D6F" w:rsidP="00753174">
            <w:pPr>
              <w:rPr>
                <w:sz w:val="18"/>
                <w:szCs w:val="18"/>
              </w:rPr>
            </w:pPr>
          </w:p>
        </w:tc>
        <w:tc>
          <w:tcPr>
            <w:tcW w:w="540" w:type="dxa"/>
            <w:tcBorders>
              <w:top w:val="nil"/>
              <w:left w:val="single" w:sz="4" w:space="0" w:color="auto"/>
              <w:bottom w:val="nil"/>
              <w:right w:val="single" w:sz="4" w:space="0" w:color="auto"/>
            </w:tcBorders>
          </w:tcPr>
          <w:p w14:paraId="449CCFFD" w14:textId="77777777" w:rsidR="00444D6F" w:rsidRPr="0028223D" w:rsidRDefault="00444D6F">
            <w:pPr>
              <w:rPr>
                <w:sz w:val="18"/>
                <w:szCs w:val="18"/>
              </w:rPr>
            </w:pPr>
          </w:p>
        </w:tc>
        <w:tc>
          <w:tcPr>
            <w:tcW w:w="1080" w:type="dxa"/>
            <w:tcBorders>
              <w:top w:val="nil"/>
              <w:left w:val="single" w:sz="4" w:space="0" w:color="auto"/>
              <w:bottom w:val="nil"/>
              <w:right w:val="single" w:sz="4" w:space="0" w:color="auto"/>
            </w:tcBorders>
          </w:tcPr>
          <w:p w14:paraId="4EE3FDDE" w14:textId="77777777" w:rsidR="00444D6F" w:rsidRPr="0028223D" w:rsidRDefault="00444D6F">
            <w:pPr>
              <w:rPr>
                <w:sz w:val="18"/>
                <w:szCs w:val="18"/>
              </w:rPr>
            </w:pPr>
          </w:p>
        </w:tc>
      </w:tr>
      <w:tr w:rsidR="00A42568" w:rsidRPr="0028223D" w14:paraId="29B4220D" w14:textId="77777777" w:rsidTr="00E660D8">
        <w:tc>
          <w:tcPr>
            <w:tcW w:w="1392" w:type="dxa"/>
            <w:tcBorders>
              <w:top w:val="single" w:sz="4" w:space="0" w:color="auto"/>
              <w:left w:val="single" w:sz="4" w:space="0" w:color="auto"/>
              <w:bottom w:val="nil"/>
              <w:right w:val="single" w:sz="4" w:space="0" w:color="auto"/>
            </w:tcBorders>
          </w:tcPr>
          <w:p w14:paraId="2E7229D1" w14:textId="77777777" w:rsidR="00A42568" w:rsidRPr="0028223D" w:rsidRDefault="00A42568" w:rsidP="00DA7067">
            <w:pPr>
              <w:rPr>
                <w:sz w:val="18"/>
                <w:szCs w:val="18"/>
              </w:rPr>
            </w:pPr>
            <w:r w:rsidRPr="0028223D">
              <w:rPr>
                <w:sz w:val="18"/>
                <w:szCs w:val="18"/>
              </w:rPr>
              <w:t>Čl. 46</w:t>
            </w:r>
          </w:p>
        </w:tc>
        <w:tc>
          <w:tcPr>
            <w:tcW w:w="5387" w:type="dxa"/>
            <w:gridSpan w:val="4"/>
            <w:tcBorders>
              <w:top w:val="single" w:sz="4" w:space="0" w:color="auto"/>
              <w:left w:val="single" w:sz="4" w:space="0" w:color="auto"/>
              <w:bottom w:val="nil"/>
              <w:right w:val="single" w:sz="18" w:space="0" w:color="auto"/>
            </w:tcBorders>
          </w:tcPr>
          <w:p w14:paraId="6CBB0287" w14:textId="77777777" w:rsidR="00A42568" w:rsidRPr="0028223D" w:rsidRDefault="00A42568" w:rsidP="00C74787">
            <w:pPr>
              <w:rPr>
                <w:sz w:val="18"/>
                <w:szCs w:val="18"/>
              </w:rPr>
            </w:pPr>
            <w:r w:rsidRPr="0028223D">
              <w:rPr>
                <w:sz w:val="18"/>
                <w:szCs w:val="18"/>
              </w:rPr>
              <w:t>Zdravotní klasifikace</w:t>
            </w:r>
            <w:r w:rsidRPr="0028223D">
              <w:rPr>
                <w:sz w:val="18"/>
                <w:szCs w:val="18"/>
              </w:rPr>
              <w:br/>
              <w:t xml:space="preserve">Členské státy zajistí, aby se pro stanovení zdravotní způsobilosti </w:t>
            </w:r>
            <w:r w:rsidRPr="0028223D">
              <w:rPr>
                <w:sz w:val="18"/>
                <w:szCs w:val="18"/>
              </w:rPr>
              <w:lastRenderedPageBreak/>
              <w:t>pracovníků kategorie A používala tato zdravotní klasifikace:</w:t>
            </w:r>
            <w:r w:rsidRPr="0028223D">
              <w:rPr>
                <w:sz w:val="18"/>
                <w:szCs w:val="18"/>
              </w:rPr>
              <w:br/>
              <w:t>a) schopen;</w:t>
            </w:r>
            <w:r w:rsidRPr="0028223D">
              <w:rPr>
                <w:sz w:val="18"/>
                <w:szCs w:val="18"/>
              </w:rPr>
              <w:br/>
              <w:t>b) schopen za určitých podmínek;</w:t>
            </w:r>
            <w:r w:rsidRPr="0028223D">
              <w:rPr>
                <w:sz w:val="18"/>
                <w:szCs w:val="18"/>
              </w:rPr>
              <w:br/>
              <w:t>c) neschopen.</w:t>
            </w:r>
          </w:p>
        </w:tc>
        <w:tc>
          <w:tcPr>
            <w:tcW w:w="925" w:type="dxa"/>
            <w:tcBorders>
              <w:top w:val="single" w:sz="4" w:space="0" w:color="auto"/>
              <w:left w:val="single" w:sz="18" w:space="0" w:color="auto"/>
              <w:bottom w:val="nil"/>
              <w:right w:val="single" w:sz="4" w:space="0" w:color="auto"/>
            </w:tcBorders>
          </w:tcPr>
          <w:p w14:paraId="5D5CD972" w14:textId="77777777" w:rsidR="00A42568" w:rsidRPr="0028223D" w:rsidRDefault="00A42568">
            <w:pPr>
              <w:rPr>
                <w:sz w:val="18"/>
                <w:szCs w:val="18"/>
              </w:rPr>
            </w:pPr>
            <w:r w:rsidRPr="0028223D">
              <w:rPr>
                <w:sz w:val="18"/>
                <w:szCs w:val="18"/>
              </w:rPr>
              <w:lastRenderedPageBreak/>
              <w:t>373/2011</w:t>
            </w:r>
          </w:p>
          <w:p w14:paraId="4E0ED38A" w14:textId="77777777" w:rsidR="00A42568" w:rsidRPr="0028223D" w:rsidRDefault="00A42568" w:rsidP="003A7CC8">
            <w:pPr>
              <w:rPr>
                <w:sz w:val="18"/>
                <w:szCs w:val="18"/>
              </w:rPr>
            </w:pPr>
            <w:r w:rsidRPr="0028223D">
              <w:rPr>
                <w:sz w:val="18"/>
                <w:szCs w:val="18"/>
              </w:rPr>
              <w:t>ve znění</w:t>
            </w:r>
          </w:p>
          <w:p w14:paraId="29D628E8" w14:textId="77777777" w:rsidR="00A42568" w:rsidRPr="0028223D" w:rsidRDefault="00A42568">
            <w:pPr>
              <w:rPr>
                <w:sz w:val="18"/>
                <w:szCs w:val="18"/>
              </w:rPr>
            </w:pPr>
            <w:r w:rsidRPr="0028223D">
              <w:rPr>
                <w:sz w:val="18"/>
                <w:szCs w:val="18"/>
              </w:rPr>
              <w:lastRenderedPageBreak/>
              <w:t>202/2017</w:t>
            </w:r>
          </w:p>
        </w:tc>
        <w:tc>
          <w:tcPr>
            <w:tcW w:w="1116" w:type="dxa"/>
            <w:gridSpan w:val="2"/>
            <w:tcBorders>
              <w:top w:val="single" w:sz="4" w:space="0" w:color="auto"/>
              <w:left w:val="single" w:sz="4" w:space="0" w:color="auto"/>
              <w:bottom w:val="nil"/>
              <w:right w:val="single" w:sz="4" w:space="0" w:color="auto"/>
            </w:tcBorders>
          </w:tcPr>
          <w:p w14:paraId="17EC029B" w14:textId="77777777" w:rsidR="00A42568" w:rsidRPr="0028223D" w:rsidRDefault="00A42568">
            <w:pPr>
              <w:rPr>
                <w:sz w:val="18"/>
                <w:szCs w:val="18"/>
              </w:rPr>
            </w:pPr>
            <w:r w:rsidRPr="0028223D">
              <w:rPr>
                <w:sz w:val="18"/>
                <w:szCs w:val="18"/>
              </w:rPr>
              <w:lastRenderedPageBreak/>
              <w:t>§43 odst. 3</w:t>
            </w:r>
          </w:p>
        </w:tc>
        <w:tc>
          <w:tcPr>
            <w:tcW w:w="5400" w:type="dxa"/>
            <w:gridSpan w:val="4"/>
            <w:tcBorders>
              <w:top w:val="single" w:sz="4" w:space="0" w:color="auto"/>
              <w:left w:val="single" w:sz="4" w:space="0" w:color="auto"/>
              <w:bottom w:val="nil"/>
              <w:right w:val="single" w:sz="4" w:space="0" w:color="auto"/>
            </w:tcBorders>
          </w:tcPr>
          <w:p w14:paraId="542CC23C" w14:textId="77777777" w:rsidR="00A42568" w:rsidRPr="0028223D" w:rsidRDefault="00A42568" w:rsidP="00233A85">
            <w:pPr>
              <w:rPr>
                <w:sz w:val="18"/>
                <w:szCs w:val="18"/>
              </w:rPr>
            </w:pPr>
            <w:r w:rsidRPr="0028223D">
              <w:rPr>
                <w:sz w:val="18"/>
                <w:szCs w:val="18"/>
              </w:rPr>
              <w:t xml:space="preserve">(3) Lékařský posudek musí mít náležitosti stanovené právním předpisem upravujícím zdravotnickou dokumentaci23) a podle účelu jeho vydání </w:t>
            </w:r>
            <w:r w:rsidRPr="0028223D">
              <w:rPr>
                <w:sz w:val="18"/>
                <w:szCs w:val="18"/>
              </w:rPr>
              <w:lastRenderedPageBreak/>
              <w:t>též náležitosti stanovené prováděcím právním předpisem podle § 52, 60 nebo 65, popřípadě jinými právními předpisy. Ze závěru lékařského posudku musí být zřejmé, zda je posuzovaná osoba pro účel, pro který je posuzována, zdravotně způsobilá, zdravotně nezpůsobilá nebo zdravotně způsobilá s podmínkou, případně pozbyla dlouhodobě zdravotní způsobilost, anebo zda její zdravotní stav splňuje předpoklady nebo požadavky, ke kterým byla posuzována. Součástí lékařského posudku musí být poučení o možnosti podat podle § 46 odst. 1 návrh na jeho přezkoumání poskytovateli, který posudek vydal, a poučení o možnosti vzdání se práva na přezkoumání lékařského posudku podle § 46 odst. 1. V poučení se dále uvede, v jaké lhůtě je možno návrh na přezkoumání podat, od kterého dne se tato lhůta počítá a zda má nebo nemá návrh na přezkoumání podle tohoto zákona nebo jiných právních předpisů odkladný účinek.</w:t>
            </w:r>
          </w:p>
          <w:p w14:paraId="54244E0A" w14:textId="77777777" w:rsidR="00A42568" w:rsidRPr="0028223D" w:rsidRDefault="00A42568" w:rsidP="004E179C">
            <w:pPr>
              <w:rPr>
                <w:sz w:val="18"/>
                <w:szCs w:val="18"/>
              </w:rPr>
            </w:pPr>
          </w:p>
        </w:tc>
        <w:tc>
          <w:tcPr>
            <w:tcW w:w="540" w:type="dxa"/>
            <w:tcBorders>
              <w:top w:val="single" w:sz="4" w:space="0" w:color="auto"/>
              <w:left w:val="single" w:sz="4" w:space="0" w:color="auto"/>
              <w:bottom w:val="nil"/>
              <w:right w:val="single" w:sz="4" w:space="0" w:color="auto"/>
            </w:tcBorders>
          </w:tcPr>
          <w:p w14:paraId="0FD2B219" w14:textId="77777777" w:rsidR="00A42568" w:rsidRPr="0028223D" w:rsidRDefault="00A42568">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107221B" w14:textId="77777777" w:rsidR="00A42568" w:rsidRPr="0028223D" w:rsidRDefault="00A42568">
            <w:pPr>
              <w:rPr>
                <w:sz w:val="18"/>
                <w:szCs w:val="18"/>
              </w:rPr>
            </w:pPr>
          </w:p>
        </w:tc>
      </w:tr>
      <w:tr w:rsidR="00A42568" w:rsidRPr="0028223D" w14:paraId="6F906B7C" w14:textId="77777777" w:rsidTr="00E660D8">
        <w:tc>
          <w:tcPr>
            <w:tcW w:w="1392" w:type="dxa"/>
            <w:tcBorders>
              <w:top w:val="nil"/>
              <w:left w:val="single" w:sz="4" w:space="0" w:color="auto"/>
              <w:bottom w:val="nil"/>
              <w:right w:val="single" w:sz="4" w:space="0" w:color="auto"/>
            </w:tcBorders>
          </w:tcPr>
          <w:p w14:paraId="7E8B280F" w14:textId="77777777" w:rsidR="00A42568" w:rsidRPr="0028223D" w:rsidRDefault="00A42568" w:rsidP="00DA7067">
            <w:pPr>
              <w:rPr>
                <w:sz w:val="18"/>
                <w:szCs w:val="18"/>
              </w:rPr>
            </w:pPr>
          </w:p>
        </w:tc>
        <w:tc>
          <w:tcPr>
            <w:tcW w:w="5387" w:type="dxa"/>
            <w:gridSpan w:val="4"/>
            <w:tcBorders>
              <w:top w:val="nil"/>
              <w:left w:val="single" w:sz="4" w:space="0" w:color="auto"/>
              <w:bottom w:val="nil"/>
              <w:right w:val="single" w:sz="18" w:space="0" w:color="auto"/>
            </w:tcBorders>
          </w:tcPr>
          <w:p w14:paraId="3B8CB16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F7E69E7" w14:textId="77777777" w:rsidR="00A42568" w:rsidRPr="0028223D" w:rsidRDefault="00A42568" w:rsidP="004E179C">
            <w:pPr>
              <w:rPr>
                <w:sz w:val="18"/>
                <w:szCs w:val="18"/>
              </w:rPr>
            </w:pPr>
            <w:r w:rsidRPr="0028223D">
              <w:rPr>
                <w:sz w:val="18"/>
                <w:szCs w:val="18"/>
              </w:rPr>
              <w:t>373/2011</w:t>
            </w:r>
          </w:p>
          <w:p w14:paraId="4FB18035" w14:textId="77777777" w:rsidR="00A42568" w:rsidRPr="0028223D" w:rsidRDefault="00A42568" w:rsidP="004E179C">
            <w:pPr>
              <w:rPr>
                <w:sz w:val="18"/>
                <w:szCs w:val="18"/>
              </w:rPr>
            </w:pPr>
            <w:r w:rsidRPr="0028223D">
              <w:rPr>
                <w:sz w:val="18"/>
                <w:szCs w:val="18"/>
              </w:rPr>
              <w:t>ve znění</w:t>
            </w:r>
          </w:p>
          <w:p w14:paraId="6790616B" w14:textId="77777777" w:rsidR="00A42568" w:rsidRPr="0028223D" w:rsidRDefault="00A42568" w:rsidP="004E179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28F642DA" w14:textId="77777777" w:rsidR="00A42568" w:rsidRPr="0028223D" w:rsidRDefault="00A42568">
            <w:pPr>
              <w:rPr>
                <w:sz w:val="18"/>
                <w:szCs w:val="18"/>
              </w:rPr>
            </w:pPr>
            <w:r w:rsidRPr="0028223D">
              <w:rPr>
                <w:sz w:val="18"/>
                <w:szCs w:val="18"/>
              </w:rPr>
              <w:t>§43 odst. 4</w:t>
            </w:r>
          </w:p>
        </w:tc>
        <w:tc>
          <w:tcPr>
            <w:tcW w:w="5400" w:type="dxa"/>
            <w:gridSpan w:val="4"/>
            <w:tcBorders>
              <w:top w:val="nil"/>
              <w:left w:val="single" w:sz="4" w:space="0" w:color="auto"/>
              <w:bottom w:val="nil"/>
              <w:right w:val="single" w:sz="4" w:space="0" w:color="auto"/>
            </w:tcBorders>
          </w:tcPr>
          <w:p w14:paraId="0A6F7E24" w14:textId="77777777" w:rsidR="00A42568" w:rsidRPr="0028223D" w:rsidRDefault="00A42568" w:rsidP="004E179C">
            <w:pPr>
              <w:rPr>
                <w:sz w:val="18"/>
                <w:szCs w:val="18"/>
              </w:rPr>
            </w:pPr>
            <w:r w:rsidRPr="0028223D">
              <w:rPr>
                <w:sz w:val="18"/>
                <w:szCs w:val="18"/>
              </w:rPr>
              <w:t>(4) Jde-li o lékařský posudek o zdravotní způsobilosti k práci, lze posudkový závěr, že je posuzovaná osoba zdravotně nezpůsobilá, uvést v lékařském posudku pouze v případě vstupní lékařské prohlídky; v ostatních případech se uvede závěr, že posuzovaná osoba pozbyla dlouhodobě zdravotní způsobilost vykonávat dosavadní práci. Dlouhodobým pozbytím zdravotní způsobilosti vykonávat dosavadní práci se rozumí stabilizovaný zdravotní stav, který omezuje tělesné, smyslové nebo duševní schopnosti zaměstnance významné pro jeho schopnost vykonávat dosavadní práci, pokud tento zdravotní stav trvá déle než 180 dnů nebo lze předpokládat, že tento zdravotní stav bude trvat déle než 180 dnů, a výkon této práce by vážně ohrozil jeho zdraví. Tím není dotčeno vymezení dlouhodobého pozbytí způsobilosti vykonávat dosavadní službu podle zákona o státní službě.</w:t>
            </w:r>
          </w:p>
          <w:p w14:paraId="7246CF7E" w14:textId="77777777" w:rsidR="00A42568" w:rsidRPr="0028223D" w:rsidRDefault="00A42568" w:rsidP="00233A85">
            <w:pPr>
              <w:rPr>
                <w:sz w:val="18"/>
                <w:szCs w:val="18"/>
              </w:rPr>
            </w:pPr>
          </w:p>
        </w:tc>
        <w:tc>
          <w:tcPr>
            <w:tcW w:w="540" w:type="dxa"/>
            <w:tcBorders>
              <w:top w:val="nil"/>
              <w:left w:val="single" w:sz="4" w:space="0" w:color="auto"/>
              <w:bottom w:val="nil"/>
              <w:right w:val="single" w:sz="4" w:space="0" w:color="auto"/>
            </w:tcBorders>
          </w:tcPr>
          <w:p w14:paraId="2192F941"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E70FC6C" w14:textId="77777777" w:rsidR="00A42568" w:rsidRPr="0028223D" w:rsidRDefault="00A42568">
            <w:pPr>
              <w:rPr>
                <w:sz w:val="18"/>
                <w:szCs w:val="18"/>
              </w:rPr>
            </w:pPr>
          </w:p>
        </w:tc>
      </w:tr>
      <w:tr w:rsidR="00A42568" w:rsidRPr="0028223D" w14:paraId="10C46806" w14:textId="77777777" w:rsidTr="00E660D8">
        <w:tc>
          <w:tcPr>
            <w:tcW w:w="1392" w:type="dxa"/>
            <w:tcBorders>
              <w:top w:val="nil"/>
              <w:left w:val="single" w:sz="4" w:space="0" w:color="auto"/>
              <w:bottom w:val="single" w:sz="4" w:space="0" w:color="auto"/>
              <w:right w:val="single" w:sz="4" w:space="0" w:color="auto"/>
            </w:tcBorders>
          </w:tcPr>
          <w:p w14:paraId="1278735A" w14:textId="77777777" w:rsidR="00A42568" w:rsidRPr="0028223D" w:rsidRDefault="00A42568" w:rsidP="00DA7067">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1EE0E8D"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14B0FC4F" w14:textId="77777777" w:rsidR="00A42568" w:rsidRPr="0028223D" w:rsidRDefault="00A42568" w:rsidP="004E179C">
            <w:pPr>
              <w:rPr>
                <w:sz w:val="18"/>
                <w:szCs w:val="18"/>
              </w:rPr>
            </w:pPr>
            <w:r w:rsidRPr="0028223D">
              <w:rPr>
                <w:sz w:val="18"/>
                <w:szCs w:val="18"/>
              </w:rPr>
              <w:t>373/2011</w:t>
            </w:r>
          </w:p>
          <w:p w14:paraId="64CC284E" w14:textId="77777777" w:rsidR="00A42568" w:rsidRPr="0028223D" w:rsidRDefault="00A42568" w:rsidP="004E179C">
            <w:pPr>
              <w:rPr>
                <w:sz w:val="18"/>
                <w:szCs w:val="18"/>
              </w:rPr>
            </w:pPr>
            <w:r w:rsidRPr="0028223D">
              <w:rPr>
                <w:sz w:val="18"/>
                <w:szCs w:val="18"/>
              </w:rPr>
              <w:t>ve znění</w:t>
            </w:r>
          </w:p>
          <w:p w14:paraId="07332EBA" w14:textId="77777777" w:rsidR="00A42568" w:rsidRPr="0028223D" w:rsidRDefault="00A42568" w:rsidP="004E179C">
            <w:pPr>
              <w:rPr>
                <w:sz w:val="18"/>
                <w:szCs w:val="18"/>
              </w:rPr>
            </w:pPr>
            <w:r w:rsidRPr="0028223D">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519448BF" w14:textId="77777777" w:rsidR="00A42568" w:rsidRPr="0028223D" w:rsidRDefault="00A42568">
            <w:pPr>
              <w:rPr>
                <w:sz w:val="18"/>
                <w:szCs w:val="18"/>
              </w:rPr>
            </w:pPr>
            <w:r w:rsidRPr="0028223D">
              <w:rPr>
                <w:sz w:val="18"/>
                <w:szCs w:val="18"/>
              </w:rPr>
              <w:t>§43 odst. 5</w:t>
            </w:r>
          </w:p>
        </w:tc>
        <w:tc>
          <w:tcPr>
            <w:tcW w:w="5400" w:type="dxa"/>
            <w:gridSpan w:val="4"/>
            <w:tcBorders>
              <w:top w:val="nil"/>
              <w:left w:val="single" w:sz="4" w:space="0" w:color="auto"/>
              <w:bottom w:val="single" w:sz="4" w:space="0" w:color="auto"/>
              <w:right w:val="single" w:sz="4" w:space="0" w:color="auto"/>
            </w:tcBorders>
          </w:tcPr>
          <w:p w14:paraId="40B7A38C" w14:textId="77777777" w:rsidR="00A42568" w:rsidRPr="0028223D" w:rsidRDefault="00A42568" w:rsidP="00233A85">
            <w:pPr>
              <w:rPr>
                <w:sz w:val="18"/>
                <w:szCs w:val="18"/>
              </w:rPr>
            </w:pPr>
            <w:r w:rsidRPr="0028223D">
              <w:rPr>
                <w:sz w:val="18"/>
                <w:szCs w:val="18"/>
              </w:rPr>
              <w:t>(5) Je-li lékařský posudek vydáván pro účely pracovněprávních vztahů, avšak nikoliv za účelem posouzení zdravotní způsobilosti k práci, ale pro určení, zda je onemocnění způsobené pracovním úrazem nebo nemocí z povolání, v posudkovém závěru o dlouhodobém pozbytí zdravotní způsobilosti se uvede, zda posuzovaná osoba smí, nebo nesmí nadále konat dosavadní práci pro pracovní úraz nebo nemoc z povolání. Tento posudkový závěr může být uveden již v lékařském posudku podle odstavce 4, je-li v době jeho vydání zřejmé, že důvodem dlouhodobého pozbytí zdravotní způsobilosti konat dosavadní práci je pracovní úraz nebo nemoc z povolání.</w:t>
            </w:r>
          </w:p>
        </w:tc>
        <w:tc>
          <w:tcPr>
            <w:tcW w:w="540" w:type="dxa"/>
            <w:tcBorders>
              <w:top w:val="nil"/>
              <w:left w:val="single" w:sz="4" w:space="0" w:color="auto"/>
              <w:bottom w:val="single" w:sz="4" w:space="0" w:color="auto"/>
              <w:right w:val="single" w:sz="4" w:space="0" w:color="auto"/>
            </w:tcBorders>
          </w:tcPr>
          <w:p w14:paraId="600A1BBB"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7ED6C805" w14:textId="77777777" w:rsidR="00A42568" w:rsidRPr="0028223D" w:rsidRDefault="00A42568">
            <w:pPr>
              <w:rPr>
                <w:sz w:val="18"/>
                <w:szCs w:val="18"/>
              </w:rPr>
            </w:pPr>
          </w:p>
        </w:tc>
      </w:tr>
      <w:tr w:rsidR="00A42568" w:rsidRPr="0028223D" w14:paraId="2186DD92" w14:textId="77777777" w:rsidTr="00E660D8">
        <w:tc>
          <w:tcPr>
            <w:tcW w:w="1392" w:type="dxa"/>
            <w:tcBorders>
              <w:top w:val="single" w:sz="4" w:space="0" w:color="auto"/>
              <w:left w:val="single" w:sz="4" w:space="0" w:color="auto"/>
              <w:bottom w:val="single" w:sz="4" w:space="0" w:color="auto"/>
              <w:right w:val="single" w:sz="4" w:space="0" w:color="auto"/>
            </w:tcBorders>
          </w:tcPr>
          <w:p w14:paraId="59D75990" w14:textId="77777777" w:rsidR="00A42568" w:rsidRPr="0028223D" w:rsidRDefault="00A42568" w:rsidP="00950D19">
            <w:pPr>
              <w:rPr>
                <w:sz w:val="18"/>
                <w:szCs w:val="18"/>
              </w:rPr>
            </w:pPr>
            <w:r w:rsidRPr="0028223D">
              <w:rPr>
                <w:sz w:val="18"/>
                <w:szCs w:val="18"/>
              </w:rPr>
              <w:t>Čl. 47</w:t>
            </w:r>
          </w:p>
        </w:tc>
        <w:tc>
          <w:tcPr>
            <w:tcW w:w="5387" w:type="dxa"/>
            <w:gridSpan w:val="4"/>
            <w:tcBorders>
              <w:top w:val="single" w:sz="4" w:space="0" w:color="auto"/>
              <w:left w:val="single" w:sz="4" w:space="0" w:color="auto"/>
              <w:bottom w:val="single" w:sz="4" w:space="0" w:color="auto"/>
              <w:right w:val="single" w:sz="18" w:space="0" w:color="auto"/>
            </w:tcBorders>
          </w:tcPr>
          <w:p w14:paraId="3593C9AC" w14:textId="77777777" w:rsidR="00A42568" w:rsidRPr="0028223D" w:rsidRDefault="00A42568" w:rsidP="00C74787">
            <w:pPr>
              <w:rPr>
                <w:sz w:val="18"/>
                <w:szCs w:val="18"/>
              </w:rPr>
            </w:pPr>
            <w:r w:rsidRPr="0028223D">
              <w:rPr>
                <w:sz w:val="18"/>
                <w:szCs w:val="18"/>
              </w:rPr>
              <w:t>Zákaz zaměstnávat nebo zařadit zdravotně nezpůsobilé pracovníky</w:t>
            </w:r>
            <w:r w:rsidRPr="0028223D">
              <w:rPr>
                <w:sz w:val="18"/>
                <w:szCs w:val="18"/>
              </w:rPr>
              <w:br/>
              <w:t xml:space="preserve">Členské státy zajistí, aby žádný pracovník nebyl zaměstnán nebo zařazen jako pracovník kategorie A na jakoukoli dobu na specifickém </w:t>
            </w:r>
            <w:r w:rsidRPr="0028223D">
              <w:rPr>
                <w:sz w:val="18"/>
                <w:szCs w:val="18"/>
              </w:rPr>
              <w:lastRenderedPageBreak/>
              <w:t>pracovním místě, jestliže je podle lékařských nálezů neschopen takové pracovní místo zastávat.</w:t>
            </w:r>
          </w:p>
        </w:tc>
        <w:tc>
          <w:tcPr>
            <w:tcW w:w="925" w:type="dxa"/>
            <w:tcBorders>
              <w:top w:val="single" w:sz="4" w:space="0" w:color="auto"/>
              <w:left w:val="single" w:sz="18" w:space="0" w:color="auto"/>
              <w:bottom w:val="single" w:sz="4" w:space="0" w:color="auto"/>
              <w:right w:val="single" w:sz="4" w:space="0" w:color="auto"/>
            </w:tcBorders>
          </w:tcPr>
          <w:p w14:paraId="01AC9598" w14:textId="77777777" w:rsidR="00A42568" w:rsidRPr="0028223D" w:rsidRDefault="00A42568">
            <w:pPr>
              <w:rPr>
                <w:sz w:val="18"/>
                <w:szCs w:val="18"/>
              </w:rPr>
            </w:pPr>
            <w:r w:rsidRPr="0028223D">
              <w:rPr>
                <w:sz w:val="18"/>
                <w:szCs w:val="18"/>
              </w:rPr>
              <w:lastRenderedPageBreak/>
              <w:t>373/2011</w:t>
            </w:r>
          </w:p>
          <w:p w14:paraId="54F38DFB" w14:textId="77777777" w:rsidR="00A42568" w:rsidRPr="0028223D" w:rsidRDefault="00A42568" w:rsidP="003A7CC8">
            <w:pPr>
              <w:rPr>
                <w:sz w:val="18"/>
                <w:szCs w:val="18"/>
              </w:rPr>
            </w:pPr>
            <w:r w:rsidRPr="0028223D">
              <w:rPr>
                <w:sz w:val="18"/>
                <w:szCs w:val="18"/>
              </w:rPr>
              <w:t>ve znění</w:t>
            </w:r>
          </w:p>
          <w:p w14:paraId="1E9AC502" w14:textId="77777777" w:rsidR="00A42568" w:rsidRPr="0028223D" w:rsidRDefault="00A42568">
            <w:pPr>
              <w:rPr>
                <w:sz w:val="18"/>
                <w:szCs w:val="18"/>
              </w:rPr>
            </w:pPr>
            <w:r w:rsidRPr="0028223D">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32849AA5" w14:textId="77777777" w:rsidR="00A42568" w:rsidRPr="0028223D" w:rsidRDefault="00A42568" w:rsidP="00233A85">
            <w:pPr>
              <w:rPr>
                <w:sz w:val="18"/>
                <w:szCs w:val="18"/>
              </w:rPr>
            </w:pPr>
            <w:r w:rsidRPr="0028223D">
              <w:rPr>
                <w:sz w:val="18"/>
                <w:szCs w:val="18"/>
              </w:rPr>
              <w:t>§55 odst. 1 písm.c)</w:t>
            </w:r>
          </w:p>
        </w:tc>
        <w:tc>
          <w:tcPr>
            <w:tcW w:w="5400" w:type="dxa"/>
            <w:gridSpan w:val="4"/>
            <w:tcBorders>
              <w:top w:val="single" w:sz="4" w:space="0" w:color="auto"/>
              <w:left w:val="single" w:sz="4" w:space="0" w:color="auto"/>
              <w:bottom w:val="single" w:sz="4" w:space="0" w:color="auto"/>
              <w:right w:val="single" w:sz="4" w:space="0" w:color="auto"/>
            </w:tcBorders>
          </w:tcPr>
          <w:p w14:paraId="242D7945" w14:textId="77777777" w:rsidR="00A42568" w:rsidRPr="0028223D" w:rsidRDefault="00A42568" w:rsidP="00D172C1">
            <w:pPr>
              <w:rPr>
                <w:sz w:val="18"/>
                <w:szCs w:val="18"/>
              </w:rPr>
            </w:pPr>
            <w:r w:rsidRPr="0028223D">
              <w:rPr>
                <w:sz w:val="18"/>
                <w:szCs w:val="18"/>
              </w:rPr>
              <w:t>Zaměstnavatel je povinen</w:t>
            </w:r>
          </w:p>
          <w:p w14:paraId="7F9210EC" w14:textId="77777777" w:rsidR="00A42568" w:rsidRPr="0028223D" w:rsidRDefault="00A42568" w:rsidP="00D172C1">
            <w:pPr>
              <w:rPr>
                <w:sz w:val="18"/>
                <w:szCs w:val="18"/>
              </w:rPr>
            </w:pPr>
            <w:r w:rsidRPr="0028223D">
              <w:rPr>
                <w:sz w:val="18"/>
                <w:szCs w:val="18"/>
              </w:rPr>
              <w:t xml:space="preserve">c) při zařazování zaměstnanců k práci postupovat podle závěrů lékařských posudků o jejich zdravotní způsobilosti, </w:t>
            </w:r>
          </w:p>
          <w:p w14:paraId="21A02B2B" w14:textId="77777777" w:rsidR="00A42568" w:rsidRPr="0028223D" w:rsidRDefault="00A42568" w:rsidP="00093D20">
            <w:pPr>
              <w:spacing w:after="200" w:line="276" w:lineRule="auto"/>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18A4C6CC" w14:textId="77777777" w:rsidR="00A42568" w:rsidRPr="0028223D" w:rsidRDefault="00A42568">
            <w:pPr>
              <w:rPr>
                <w:sz w:val="18"/>
                <w:szCs w:val="18"/>
              </w:rPr>
            </w:pPr>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046B401A" w14:textId="77777777" w:rsidR="00A42568" w:rsidRPr="0028223D" w:rsidRDefault="00A42568">
            <w:pPr>
              <w:rPr>
                <w:sz w:val="18"/>
                <w:szCs w:val="18"/>
              </w:rPr>
            </w:pPr>
          </w:p>
        </w:tc>
      </w:tr>
      <w:tr w:rsidR="00A42568" w:rsidRPr="0028223D" w14:paraId="4158E349" w14:textId="77777777" w:rsidTr="00E660D8">
        <w:tc>
          <w:tcPr>
            <w:tcW w:w="1392" w:type="dxa"/>
            <w:tcBorders>
              <w:top w:val="single" w:sz="4" w:space="0" w:color="auto"/>
              <w:left w:val="single" w:sz="4" w:space="0" w:color="auto"/>
              <w:bottom w:val="nil"/>
              <w:right w:val="single" w:sz="4" w:space="0" w:color="auto"/>
            </w:tcBorders>
          </w:tcPr>
          <w:p w14:paraId="4DEEDF63" w14:textId="77777777" w:rsidR="00A42568" w:rsidRPr="0028223D" w:rsidRDefault="00A42568" w:rsidP="00950D19">
            <w:pPr>
              <w:rPr>
                <w:sz w:val="18"/>
                <w:szCs w:val="18"/>
              </w:rPr>
            </w:pPr>
            <w:r w:rsidRPr="0028223D">
              <w:rPr>
                <w:sz w:val="18"/>
                <w:szCs w:val="18"/>
              </w:rPr>
              <w:t>Čl. 48</w:t>
            </w:r>
          </w:p>
        </w:tc>
        <w:tc>
          <w:tcPr>
            <w:tcW w:w="5387" w:type="dxa"/>
            <w:gridSpan w:val="4"/>
            <w:tcBorders>
              <w:top w:val="single" w:sz="4" w:space="0" w:color="auto"/>
              <w:left w:val="single" w:sz="4" w:space="0" w:color="auto"/>
              <w:bottom w:val="nil"/>
              <w:right w:val="single" w:sz="18" w:space="0" w:color="auto"/>
            </w:tcBorders>
          </w:tcPr>
          <w:p w14:paraId="5FFCBF64" w14:textId="77777777" w:rsidR="00A42568" w:rsidRPr="0028223D" w:rsidRDefault="00A42568" w:rsidP="00C74787">
            <w:pPr>
              <w:rPr>
                <w:sz w:val="18"/>
                <w:szCs w:val="18"/>
              </w:rPr>
            </w:pPr>
            <w:r w:rsidRPr="0028223D">
              <w:rPr>
                <w:sz w:val="18"/>
                <w:szCs w:val="18"/>
              </w:rPr>
              <w:t>Zdravotnická dokumentace</w:t>
            </w:r>
            <w:r w:rsidRPr="0028223D">
              <w:rPr>
                <w:sz w:val="18"/>
                <w:szCs w:val="18"/>
              </w:rPr>
              <w:br/>
              <w:t>1. Členské státy zajistí, aby byla pro každého pracovníka kategorie A založena zdravotnická dokumentace, která je nepřetržitě vedena po dobu, po kterou je pracovník zařazen do této kategorie. Poté se uchovává až do doby, kdy osoba dosáhla nebo by dosáhla věku 75 let, v každém případě však po dobu alespoň 30 let po ukončení pracovní činnosti spojené s vystavením ionizujícímu záření.</w:t>
            </w:r>
            <w:r w:rsidRPr="0028223D">
              <w:rPr>
                <w:sz w:val="18"/>
                <w:szCs w:val="18"/>
              </w:rPr>
              <w:br/>
              <w:t>2. Zdravotnická dokumentace obsahuje údaje o povaze pracovní činnosti, o výsledcích vstupních lékařských prohlídek nebo lékařských prohlídek před zařazením pracovníka do kategorie A, o výsledcích pravidelných zdravotních prohlídek a záznamy o dávkách stanovené v článku 43.</w:t>
            </w:r>
          </w:p>
        </w:tc>
        <w:tc>
          <w:tcPr>
            <w:tcW w:w="925" w:type="dxa"/>
            <w:tcBorders>
              <w:top w:val="single" w:sz="4" w:space="0" w:color="auto"/>
              <w:left w:val="single" w:sz="18" w:space="0" w:color="auto"/>
              <w:bottom w:val="nil"/>
              <w:right w:val="single" w:sz="4" w:space="0" w:color="auto"/>
            </w:tcBorders>
          </w:tcPr>
          <w:p w14:paraId="7E4744C7" w14:textId="77777777" w:rsidR="00A42568" w:rsidRPr="0028223D" w:rsidRDefault="00A42568" w:rsidP="00017DB0">
            <w:pPr>
              <w:rPr>
                <w:sz w:val="18"/>
                <w:szCs w:val="18"/>
              </w:rPr>
            </w:pPr>
            <w:r w:rsidRPr="0028223D">
              <w:rPr>
                <w:sz w:val="18"/>
                <w:szCs w:val="18"/>
              </w:rPr>
              <w:t>98/2012</w:t>
            </w:r>
          </w:p>
        </w:tc>
        <w:tc>
          <w:tcPr>
            <w:tcW w:w="1116" w:type="dxa"/>
            <w:gridSpan w:val="2"/>
            <w:tcBorders>
              <w:top w:val="single" w:sz="4" w:space="0" w:color="auto"/>
              <w:left w:val="single" w:sz="4" w:space="0" w:color="auto"/>
              <w:bottom w:val="nil"/>
              <w:right w:val="single" w:sz="4" w:space="0" w:color="auto"/>
            </w:tcBorders>
          </w:tcPr>
          <w:p w14:paraId="0F268440" w14:textId="77777777" w:rsidR="00A42568" w:rsidRPr="0028223D" w:rsidRDefault="00A42568" w:rsidP="0069750A">
            <w:pPr>
              <w:rPr>
                <w:sz w:val="18"/>
                <w:szCs w:val="18"/>
              </w:rPr>
            </w:pPr>
            <w:r w:rsidRPr="0028223D">
              <w:rPr>
                <w:sz w:val="18"/>
                <w:szCs w:val="18"/>
              </w:rPr>
              <w:t>§2 písm.d)</w:t>
            </w:r>
          </w:p>
          <w:p w14:paraId="53AC4BC3" w14:textId="77777777" w:rsidR="00A42568" w:rsidRPr="0028223D" w:rsidRDefault="00A42568" w:rsidP="006D0035">
            <w:pPr>
              <w:rPr>
                <w:sz w:val="18"/>
                <w:szCs w:val="18"/>
              </w:rPr>
            </w:pPr>
          </w:p>
        </w:tc>
        <w:tc>
          <w:tcPr>
            <w:tcW w:w="5400" w:type="dxa"/>
            <w:gridSpan w:val="4"/>
            <w:tcBorders>
              <w:top w:val="single" w:sz="4" w:space="0" w:color="auto"/>
              <w:left w:val="single" w:sz="4" w:space="0" w:color="auto"/>
              <w:bottom w:val="nil"/>
              <w:right w:val="single" w:sz="4" w:space="0" w:color="auto"/>
            </w:tcBorders>
          </w:tcPr>
          <w:p w14:paraId="13E360BE" w14:textId="77777777" w:rsidR="00A42568" w:rsidRPr="0028223D" w:rsidRDefault="00A42568" w:rsidP="00D172C1">
            <w:pPr>
              <w:rPr>
                <w:sz w:val="18"/>
                <w:szCs w:val="18"/>
              </w:rPr>
            </w:pPr>
            <w:r w:rsidRPr="0028223D">
              <w:rPr>
                <w:sz w:val="18"/>
                <w:szCs w:val="18"/>
              </w:rPr>
              <w:t>Součástí zdravotnické dokumentace vedené o pacientovi jsou</w:t>
            </w:r>
          </w:p>
          <w:p w14:paraId="150317E4" w14:textId="77777777" w:rsidR="00A42568" w:rsidRPr="0028223D" w:rsidRDefault="00A42568" w:rsidP="00D172C1">
            <w:pPr>
              <w:rPr>
                <w:sz w:val="18"/>
                <w:szCs w:val="18"/>
              </w:rPr>
            </w:pPr>
            <w:r w:rsidRPr="0028223D">
              <w:rPr>
                <w:sz w:val="18"/>
                <w:szCs w:val="18"/>
              </w:rPr>
              <w:t>d) v případě pracovnělékařských služeb údaje o obsahu a podmínkách výkonu práce, k níž je zdravotní stav zaměstnance sledován, a to včetně údajů o zařazení jednotlivých faktorů pracovního prostředí do příslušné kategorie6), výsledky biologických expozičních testů, dávky ionizujícího záření a další údaje podstatné pro hodnocení vlivu pracovních podmínek na zdraví zaměstnance a dále písemné informace o dosavadním zdravotním stavu nebo o jeho vývoji předané registrujícím poskytovatelem v oboru všeobecné praktické lékařství.</w:t>
            </w:r>
          </w:p>
          <w:p w14:paraId="32B84884" w14:textId="77777777" w:rsidR="00A42568" w:rsidRPr="0028223D" w:rsidRDefault="00A42568" w:rsidP="006D0035">
            <w:pPr>
              <w:spacing w:after="200" w:line="276" w:lineRule="auto"/>
              <w:rPr>
                <w:sz w:val="18"/>
                <w:szCs w:val="18"/>
              </w:rPr>
            </w:pPr>
          </w:p>
        </w:tc>
        <w:tc>
          <w:tcPr>
            <w:tcW w:w="540" w:type="dxa"/>
            <w:tcBorders>
              <w:top w:val="single" w:sz="4" w:space="0" w:color="auto"/>
              <w:left w:val="single" w:sz="4" w:space="0" w:color="auto"/>
              <w:bottom w:val="nil"/>
              <w:right w:val="single" w:sz="4" w:space="0" w:color="auto"/>
            </w:tcBorders>
          </w:tcPr>
          <w:p w14:paraId="62C2BCC1"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3D018EB" w14:textId="77777777" w:rsidR="00A42568" w:rsidRPr="0028223D" w:rsidRDefault="00A42568">
            <w:pPr>
              <w:rPr>
                <w:sz w:val="18"/>
                <w:szCs w:val="18"/>
              </w:rPr>
            </w:pPr>
          </w:p>
        </w:tc>
      </w:tr>
      <w:tr w:rsidR="00A42568" w:rsidRPr="0028223D" w14:paraId="2794EDB7" w14:textId="77777777" w:rsidTr="00E660D8">
        <w:trPr>
          <w:trHeight w:val="3402"/>
        </w:trPr>
        <w:tc>
          <w:tcPr>
            <w:tcW w:w="1392" w:type="dxa"/>
            <w:tcBorders>
              <w:top w:val="nil"/>
              <w:left w:val="single" w:sz="4" w:space="0" w:color="auto"/>
              <w:bottom w:val="nil"/>
              <w:right w:val="single" w:sz="4" w:space="0" w:color="auto"/>
            </w:tcBorders>
          </w:tcPr>
          <w:p w14:paraId="0A14414A" w14:textId="77777777" w:rsidR="00A42568" w:rsidRPr="0028223D" w:rsidRDefault="00A42568" w:rsidP="00950D19">
            <w:pPr>
              <w:rPr>
                <w:sz w:val="18"/>
                <w:szCs w:val="18"/>
              </w:rPr>
            </w:pPr>
          </w:p>
        </w:tc>
        <w:tc>
          <w:tcPr>
            <w:tcW w:w="5387" w:type="dxa"/>
            <w:gridSpan w:val="4"/>
            <w:tcBorders>
              <w:top w:val="nil"/>
              <w:left w:val="single" w:sz="4" w:space="0" w:color="auto"/>
              <w:bottom w:val="nil"/>
              <w:right w:val="single" w:sz="18" w:space="0" w:color="auto"/>
            </w:tcBorders>
          </w:tcPr>
          <w:p w14:paraId="46195839"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1B78E1BF" w14:textId="77777777" w:rsidR="00A42568" w:rsidRPr="0028223D" w:rsidRDefault="00A42568" w:rsidP="00017DB0">
            <w:pPr>
              <w:rPr>
                <w:sz w:val="18"/>
                <w:szCs w:val="18"/>
              </w:rPr>
            </w:pPr>
            <w:r w:rsidRPr="0028223D">
              <w:rPr>
                <w:sz w:val="18"/>
                <w:szCs w:val="18"/>
              </w:rPr>
              <w:t>98/2012</w:t>
            </w:r>
          </w:p>
          <w:p w14:paraId="14F49780" w14:textId="77777777" w:rsidR="00B415B7" w:rsidRPr="0028223D" w:rsidRDefault="00B415B7" w:rsidP="00017DB0">
            <w:pPr>
              <w:rPr>
                <w:sz w:val="18"/>
                <w:szCs w:val="18"/>
              </w:rPr>
            </w:pPr>
            <w:r w:rsidRPr="0028223D">
              <w:rPr>
                <w:sz w:val="18"/>
                <w:szCs w:val="18"/>
              </w:rPr>
              <w:t xml:space="preserve">ve znění </w:t>
            </w:r>
          </w:p>
          <w:p w14:paraId="555A6037" w14:textId="3CC8BDDB" w:rsidR="00B415B7" w:rsidRPr="0028223D" w:rsidRDefault="00B415B7" w:rsidP="00017DB0">
            <w:pPr>
              <w:rPr>
                <w:sz w:val="18"/>
                <w:szCs w:val="18"/>
              </w:rPr>
            </w:pPr>
            <w:r w:rsidRPr="0028223D">
              <w:rPr>
                <w:sz w:val="18"/>
                <w:szCs w:val="18"/>
              </w:rPr>
              <w:t>137/2018</w:t>
            </w:r>
          </w:p>
        </w:tc>
        <w:tc>
          <w:tcPr>
            <w:tcW w:w="1116" w:type="dxa"/>
            <w:gridSpan w:val="2"/>
            <w:tcBorders>
              <w:top w:val="nil"/>
              <w:left w:val="single" w:sz="4" w:space="0" w:color="auto"/>
              <w:bottom w:val="nil"/>
              <w:right w:val="single" w:sz="4" w:space="0" w:color="auto"/>
            </w:tcBorders>
          </w:tcPr>
          <w:p w14:paraId="072A1233" w14:textId="77777777" w:rsidR="00A42568" w:rsidRPr="0028223D" w:rsidRDefault="00A42568" w:rsidP="006D0035">
            <w:pPr>
              <w:rPr>
                <w:sz w:val="18"/>
                <w:szCs w:val="18"/>
              </w:rPr>
            </w:pPr>
            <w:r w:rsidRPr="0028223D">
              <w:rPr>
                <w:sz w:val="18"/>
                <w:szCs w:val="18"/>
              </w:rPr>
              <w:t>Příloha č.2 článek 3</w:t>
            </w:r>
          </w:p>
          <w:p w14:paraId="7408D76F" w14:textId="77777777" w:rsidR="00A42568" w:rsidRPr="0028223D" w:rsidRDefault="00A42568" w:rsidP="0069750A">
            <w:pPr>
              <w:rPr>
                <w:sz w:val="18"/>
                <w:szCs w:val="18"/>
              </w:rPr>
            </w:pPr>
          </w:p>
        </w:tc>
        <w:tc>
          <w:tcPr>
            <w:tcW w:w="5400" w:type="dxa"/>
            <w:gridSpan w:val="4"/>
            <w:tcBorders>
              <w:top w:val="nil"/>
              <w:left w:val="single" w:sz="4" w:space="0" w:color="auto"/>
              <w:bottom w:val="nil"/>
              <w:right w:val="single" w:sz="4" w:space="0" w:color="auto"/>
            </w:tcBorders>
          </w:tcPr>
          <w:p w14:paraId="1A32C5AB" w14:textId="77777777" w:rsidR="00B415B7" w:rsidRPr="0028223D" w:rsidRDefault="00B415B7" w:rsidP="00B415B7">
            <w:pPr>
              <w:rPr>
                <w:sz w:val="18"/>
                <w:szCs w:val="18"/>
              </w:rPr>
            </w:pPr>
            <w:r w:rsidRPr="0028223D">
              <w:rPr>
                <w:sz w:val="18"/>
                <w:szCs w:val="18"/>
              </w:rPr>
              <w:t>(1) Zdravotnická dokumentace se označuje vyřazovacími znaky, které vyjadřují hodnotu zdravotnické dokumentace pro další poskytování zdravotních služeb a způsob zacházení se zdravotnickou dokumentací po uplynutí doby jejího uchování.</w:t>
            </w:r>
          </w:p>
          <w:p w14:paraId="332DB68B" w14:textId="48421DF5" w:rsidR="00B415B7" w:rsidRPr="0028223D" w:rsidRDefault="00B415B7" w:rsidP="00B415B7">
            <w:pPr>
              <w:rPr>
                <w:sz w:val="18"/>
                <w:szCs w:val="18"/>
              </w:rPr>
            </w:pPr>
            <w:r w:rsidRPr="0028223D">
              <w:rPr>
                <w:sz w:val="18"/>
                <w:szCs w:val="18"/>
              </w:rPr>
              <w:t>(2) Vyřazovací znak</w:t>
            </w:r>
          </w:p>
          <w:p w14:paraId="7BC0D1BA" w14:textId="77777777" w:rsidR="00B415B7" w:rsidRPr="0028223D" w:rsidRDefault="00B415B7" w:rsidP="00B415B7">
            <w:pPr>
              <w:rPr>
                <w:sz w:val="18"/>
                <w:szCs w:val="18"/>
              </w:rPr>
            </w:pPr>
            <w:r w:rsidRPr="0028223D">
              <w:rPr>
                <w:sz w:val="18"/>
                <w:szCs w:val="18"/>
              </w:rPr>
              <w:t>a) "S" označuje zdravotnickou dokumentaci, která se po uplynutí doby uchování navrhne ke zničení,</w:t>
            </w:r>
          </w:p>
          <w:p w14:paraId="2F3AC79B" w14:textId="77777777" w:rsidR="00B415B7" w:rsidRPr="0028223D" w:rsidRDefault="00B415B7" w:rsidP="00B415B7">
            <w:pPr>
              <w:rPr>
                <w:sz w:val="18"/>
                <w:szCs w:val="18"/>
              </w:rPr>
            </w:pPr>
            <w:r w:rsidRPr="0028223D">
              <w:rPr>
                <w:sz w:val="18"/>
                <w:szCs w:val="18"/>
              </w:rPr>
              <w:t>b) "V" označuje zdravotnickou dokumentaci, jejíž hodnotu nelze v okamžiku vzniku určit; u takto označené zdravotnické dokumentace dochází po uplynutí dob uchování uvedených v příloze č. 3 k této vyhlášce k posouzení potřebnosti; části zdravotnické dokumentace již nepotřebné pro další poskytování zdravotních služeb se navrhnou k vyřazení a zničení.</w:t>
            </w:r>
          </w:p>
          <w:p w14:paraId="0BB11133" w14:textId="6B16D929" w:rsidR="00B415B7" w:rsidRPr="0028223D" w:rsidRDefault="00B415B7" w:rsidP="00B415B7">
            <w:pPr>
              <w:rPr>
                <w:sz w:val="18"/>
                <w:szCs w:val="18"/>
              </w:rPr>
            </w:pPr>
            <w:r w:rsidRPr="0028223D">
              <w:rPr>
                <w:sz w:val="18"/>
                <w:szCs w:val="18"/>
              </w:rPr>
              <w:t>(3) Doba uchování zdravotnické dokumentace označené vyřazovacím znakem "V" může být prodloužena, nejméně vždy o 5 let, pokud je zdravotnická dokumentace nebo její část nadále potřebná k zajištění poskytování zdravotních služeb.</w:t>
            </w:r>
          </w:p>
          <w:p w14:paraId="10056303" w14:textId="77777777" w:rsidR="00B415B7" w:rsidRPr="0028223D" w:rsidRDefault="00B415B7" w:rsidP="00532D45">
            <w:pPr>
              <w:rPr>
                <w:sz w:val="18"/>
                <w:szCs w:val="18"/>
              </w:rPr>
            </w:pPr>
          </w:p>
          <w:p w14:paraId="5CFC2394" w14:textId="77777777" w:rsidR="00B415B7" w:rsidRPr="0028223D" w:rsidRDefault="00B415B7" w:rsidP="00532D45">
            <w:pPr>
              <w:rPr>
                <w:sz w:val="18"/>
                <w:szCs w:val="18"/>
              </w:rPr>
            </w:pPr>
          </w:p>
          <w:p w14:paraId="50356253" w14:textId="08D48B99" w:rsidR="00B415B7" w:rsidRPr="0028223D" w:rsidRDefault="00B415B7" w:rsidP="00532D45">
            <w:pPr>
              <w:rPr>
                <w:sz w:val="18"/>
                <w:szCs w:val="18"/>
              </w:rPr>
            </w:pPr>
          </w:p>
        </w:tc>
        <w:tc>
          <w:tcPr>
            <w:tcW w:w="540" w:type="dxa"/>
            <w:tcBorders>
              <w:top w:val="nil"/>
              <w:left w:val="single" w:sz="4" w:space="0" w:color="auto"/>
              <w:bottom w:val="nil"/>
              <w:right w:val="single" w:sz="4" w:space="0" w:color="auto"/>
            </w:tcBorders>
          </w:tcPr>
          <w:p w14:paraId="2B09EBE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6AD0B3D" w14:textId="77777777" w:rsidR="00A42568" w:rsidRPr="0028223D" w:rsidRDefault="00A42568">
            <w:pPr>
              <w:rPr>
                <w:sz w:val="18"/>
                <w:szCs w:val="18"/>
              </w:rPr>
            </w:pPr>
          </w:p>
        </w:tc>
      </w:tr>
      <w:tr w:rsidR="00A42568" w:rsidRPr="0028223D" w14:paraId="55311DF9" w14:textId="77777777" w:rsidTr="00E660D8">
        <w:tc>
          <w:tcPr>
            <w:tcW w:w="1392" w:type="dxa"/>
            <w:tcBorders>
              <w:top w:val="nil"/>
              <w:left w:val="single" w:sz="4" w:space="0" w:color="auto"/>
              <w:bottom w:val="nil"/>
              <w:right w:val="single" w:sz="4" w:space="0" w:color="auto"/>
            </w:tcBorders>
          </w:tcPr>
          <w:p w14:paraId="1770550F" w14:textId="77777777" w:rsidR="00A42568" w:rsidRPr="0028223D" w:rsidRDefault="00A42568" w:rsidP="00950D19">
            <w:pPr>
              <w:rPr>
                <w:sz w:val="18"/>
                <w:szCs w:val="18"/>
              </w:rPr>
            </w:pPr>
          </w:p>
        </w:tc>
        <w:tc>
          <w:tcPr>
            <w:tcW w:w="5387" w:type="dxa"/>
            <w:gridSpan w:val="4"/>
            <w:tcBorders>
              <w:top w:val="nil"/>
              <w:left w:val="single" w:sz="4" w:space="0" w:color="auto"/>
              <w:bottom w:val="nil"/>
              <w:right w:val="single" w:sz="18" w:space="0" w:color="auto"/>
            </w:tcBorders>
          </w:tcPr>
          <w:p w14:paraId="4B7BD02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67EE433C" w14:textId="77777777" w:rsidR="00A42568" w:rsidRPr="0028223D" w:rsidRDefault="00A42568" w:rsidP="00017DB0">
            <w:pPr>
              <w:rPr>
                <w:sz w:val="18"/>
                <w:szCs w:val="18"/>
              </w:rPr>
            </w:pPr>
            <w:r w:rsidRPr="0028223D">
              <w:rPr>
                <w:sz w:val="18"/>
                <w:szCs w:val="18"/>
              </w:rPr>
              <w:t>98/2012</w:t>
            </w:r>
          </w:p>
          <w:p w14:paraId="3A963C6C" w14:textId="77777777" w:rsidR="00A42568" w:rsidRPr="0028223D" w:rsidRDefault="00A42568" w:rsidP="00017DB0">
            <w:pPr>
              <w:rPr>
                <w:sz w:val="18"/>
                <w:szCs w:val="18"/>
              </w:rPr>
            </w:pPr>
            <w:r w:rsidRPr="0028223D">
              <w:rPr>
                <w:sz w:val="18"/>
                <w:szCs w:val="18"/>
              </w:rPr>
              <w:t>ve znění</w:t>
            </w:r>
          </w:p>
          <w:p w14:paraId="3098DD18" w14:textId="77777777" w:rsidR="00A42568" w:rsidRPr="0028223D" w:rsidRDefault="00A42568" w:rsidP="00017DB0">
            <w:pPr>
              <w:rPr>
                <w:sz w:val="18"/>
                <w:szCs w:val="18"/>
              </w:rPr>
            </w:pPr>
            <w:r w:rsidRPr="0028223D">
              <w:rPr>
                <w:sz w:val="18"/>
                <w:szCs w:val="18"/>
              </w:rPr>
              <w:t>137/2018</w:t>
            </w:r>
          </w:p>
          <w:p w14:paraId="73669DBC" w14:textId="77777777" w:rsidR="00A42568" w:rsidRPr="0028223D" w:rsidRDefault="00A42568" w:rsidP="00017DB0">
            <w:pPr>
              <w:rPr>
                <w:sz w:val="18"/>
                <w:szCs w:val="18"/>
              </w:rPr>
            </w:pPr>
          </w:p>
        </w:tc>
        <w:tc>
          <w:tcPr>
            <w:tcW w:w="1116" w:type="dxa"/>
            <w:gridSpan w:val="2"/>
            <w:tcBorders>
              <w:top w:val="nil"/>
              <w:left w:val="single" w:sz="4" w:space="0" w:color="auto"/>
              <w:bottom w:val="nil"/>
              <w:right w:val="single" w:sz="4" w:space="0" w:color="auto"/>
            </w:tcBorders>
          </w:tcPr>
          <w:p w14:paraId="42BE2218" w14:textId="77777777" w:rsidR="00A42568" w:rsidRPr="0028223D" w:rsidRDefault="00A42568" w:rsidP="0069750A">
            <w:pPr>
              <w:rPr>
                <w:sz w:val="18"/>
                <w:szCs w:val="18"/>
              </w:rPr>
            </w:pPr>
            <w:r w:rsidRPr="0028223D">
              <w:rPr>
                <w:sz w:val="18"/>
                <w:szCs w:val="18"/>
              </w:rPr>
              <w:t>příloha č.3 bod 8 písm.f)</w:t>
            </w:r>
          </w:p>
        </w:tc>
        <w:tc>
          <w:tcPr>
            <w:tcW w:w="5400" w:type="dxa"/>
            <w:gridSpan w:val="4"/>
            <w:tcBorders>
              <w:top w:val="nil"/>
              <w:left w:val="single" w:sz="4" w:space="0" w:color="auto"/>
              <w:bottom w:val="nil"/>
              <w:right w:val="single" w:sz="4" w:space="0" w:color="auto"/>
            </w:tcBorders>
          </w:tcPr>
          <w:p w14:paraId="132EC2AC" w14:textId="77777777" w:rsidR="00A42568" w:rsidRPr="0028223D" w:rsidRDefault="00A42568" w:rsidP="00532D45">
            <w:pPr>
              <w:rPr>
                <w:sz w:val="18"/>
                <w:szCs w:val="18"/>
              </w:rPr>
            </w:pPr>
            <w:r w:rsidRPr="0028223D">
              <w:rPr>
                <w:sz w:val="18"/>
                <w:szCs w:val="18"/>
              </w:rPr>
              <w:t xml:space="preserve">8. Pracovnělékařské služby </w:t>
            </w:r>
          </w:p>
          <w:p w14:paraId="03EEECB2" w14:textId="77777777" w:rsidR="00A42568" w:rsidRPr="0028223D" w:rsidRDefault="00A42568" w:rsidP="00E17B25">
            <w:pPr>
              <w:rPr>
                <w:sz w:val="18"/>
                <w:szCs w:val="18"/>
              </w:rPr>
            </w:pPr>
            <w:r w:rsidRPr="0028223D">
              <w:rPr>
                <w:sz w:val="18"/>
                <w:szCs w:val="18"/>
              </w:rPr>
              <w:t>f) - S</w:t>
            </w:r>
          </w:p>
          <w:p w14:paraId="7FFB2294" w14:textId="77777777" w:rsidR="00A42568" w:rsidRPr="0028223D" w:rsidRDefault="00A42568" w:rsidP="00E17B25">
            <w:pPr>
              <w:rPr>
                <w:sz w:val="18"/>
                <w:szCs w:val="18"/>
              </w:rPr>
            </w:pPr>
            <w:r w:rsidRPr="0028223D">
              <w:rPr>
                <w:sz w:val="18"/>
                <w:szCs w:val="18"/>
              </w:rPr>
              <w:t>u zaměstnance kategorie A 14) do doby, kdy zaměstnanec dosáhl nebo by dosáhl věku 75 let, vždy však nejméně 30 let od ukončení pracovní činnosti v kategorii A,</w:t>
            </w:r>
          </w:p>
          <w:p w14:paraId="606A97A0" w14:textId="77777777" w:rsidR="00A42568" w:rsidRPr="0028223D" w:rsidRDefault="00A42568" w:rsidP="00E17B25">
            <w:pPr>
              <w:rPr>
                <w:sz w:val="18"/>
                <w:szCs w:val="18"/>
              </w:rPr>
            </w:pPr>
          </w:p>
        </w:tc>
        <w:tc>
          <w:tcPr>
            <w:tcW w:w="540" w:type="dxa"/>
            <w:tcBorders>
              <w:top w:val="nil"/>
              <w:left w:val="single" w:sz="4" w:space="0" w:color="auto"/>
              <w:bottom w:val="nil"/>
              <w:right w:val="single" w:sz="4" w:space="0" w:color="auto"/>
            </w:tcBorders>
          </w:tcPr>
          <w:p w14:paraId="7447CBBC"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015FD9BF" w14:textId="77777777" w:rsidR="00A42568" w:rsidRPr="0028223D" w:rsidRDefault="00A42568">
            <w:pPr>
              <w:rPr>
                <w:sz w:val="18"/>
                <w:szCs w:val="18"/>
              </w:rPr>
            </w:pPr>
          </w:p>
        </w:tc>
      </w:tr>
      <w:tr w:rsidR="00A42568" w:rsidRPr="0028223D" w14:paraId="19ECA8BC" w14:textId="77777777" w:rsidTr="00E660D8">
        <w:tc>
          <w:tcPr>
            <w:tcW w:w="1392" w:type="dxa"/>
            <w:tcBorders>
              <w:top w:val="nil"/>
              <w:left w:val="single" w:sz="4" w:space="0" w:color="auto"/>
              <w:bottom w:val="single" w:sz="4" w:space="0" w:color="auto"/>
              <w:right w:val="single" w:sz="4" w:space="0" w:color="auto"/>
            </w:tcBorders>
          </w:tcPr>
          <w:p w14:paraId="5857AC07" w14:textId="77777777" w:rsidR="00A42568" w:rsidRPr="0028223D" w:rsidRDefault="00A42568" w:rsidP="00950D19">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6F744A" w14:textId="77777777" w:rsidR="00A42568" w:rsidRPr="0028223D" w:rsidRDefault="00A42568" w:rsidP="00C74787">
            <w:pPr>
              <w:rPr>
                <w:sz w:val="18"/>
                <w:szCs w:val="18"/>
              </w:rPr>
            </w:pPr>
          </w:p>
        </w:tc>
        <w:tc>
          <w:tcPr>
            <w:tcW w:w="925" w:type="dxa"/>
            <w:tcBorders>
              <w:top w:val="nil"/>
              <w:left w:val="single" w:sz="18" w:space="0" w:color="auto"/>
              <w:bottom w:val="single" w:sz="4" w:space="0" w:color="auto"/>
              <w:right w:val="single" w:sz="4" w:space="0" w:color="auto"/>
            </w:tcBorders>
          </w:tcPr>
          <w:p w14:paraId="6CCD1C5D" w14:textId="77777777" w:rsidR="00A42568" w:rsidRPr="0028223D" w:rsidRDefault="00A42568" w:rsidP="00017DB0">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3C601B1" w14:textId="77777777" w:rsidR="00A42568" w:rsidRPr="0028223D" w:rsidRDefault="00A42568" w:rsidP="0069750A">
            <w:pPr>
              <w:rPr>
                <w:sz w:val="18"/>
                <w:szCs w:val="18"/>
              </w:rPr>
            </w:pPr>
            <w:r w:rsidRPr="0028223D">
              <w:rPr>
                <w:sz w:val="18"/>
                <w:szCs w:val="18"/>
              </w:rPr>
              <w:t>§37 odst.2</w:t>
            </w:r>
          </w:p>
        </w:tc>
        <w:tc>
          <w:tcPr>
            <w:tcW w:w="5400" w:type="dxa"/>
            <w:gridSpan w:val="4"/>
            <w:tcBorders>
              <w:top w:val="nil"/>
              <w:left w:val="single" w:sz="4" w:space="0" w:color="auto"/>
              <w:bottom w:val="single" w:sz="4" w:space="0" w:color="auto"/>
              <w:right w:val="single" w:sz="4" w:space="0" w:color="auto"/>
            </w:tcBorders>
          </w:tcPr>
          <w:p w14:paraId="2E3B97FA" w14:textId="77777777" w:rsidR="00A42568" w:rsidRPr="0028223D" w:rsidRDefault="00A42568" w:rsidP="00532D45">
            <w:pPr>
              <w:rPr>
                <w:sz w:val="18"/>
                <w:szCs w:val="18"/>
              </w:rPr>
            </w:pPr>
            <w:r w:rsidRPr="0028223D">
              <w:rPr>
                <w:sz w:val="18"/>
                <w:szCs w:val="18"/>
              </w:rPr>
              <w:t xml:space="preserve">(2) Doklady o závěrech preventivních lékařských prohlídek k ověření zdravotní způsobilosti radiačního pracovníka kategorie A musí být </w:t>
            </w:r>
            <w:r w:rsidRPr="0028223D">
              <w:rPr>
                <w:sz w:val="18"/>
                <w:szCs w:val="18"/>
              </w:rPr>
              <w:lastRenderedPageBreak/>
              <w:t>uchovávány do doby, kdy radiační pracovník dosáhne nebo by dosáhl 75 let věku, nejméně však po dobu 30 let po ukončení činnosti, během které byl radiační pracovník vystaven ionizujícímu záření.</w:t>
            </w:r>
          </w:p>
        </w:tc>
        <w:tc>
          <w:tcPr>
            <w:tcW w:w="540" w:type="dxa"/>
            <w:tcBorders>
              <w:top w:val="nil"/>
              <w:left w:val="single" w:sz="4" w:space="0" w:color="auto"/>
              <w:bottom w:val="single" w:sz="4" w:space="0" w:color="auto"/>
              <w:right w:val="single" w:sz="4" w:space="0" w:color="auto"/>
            </w:tcBorders>
          </w:tcPr>
          <w:p w14:paraId="3F421FE5" w14:textId="77777777" w:rsidR="00A42568" w:rsidRPr="0028223D" w:rsidRDefault="00A42568">
            <w:pPr>
              <w:rPr>
                <w:sz w:val="18"/>
                <w:szCs w:val="18"/>
              </w:rPr>
            </w:pPr>
          </w:p>
        </w:tc>
        <w:tc>
          <w:tcPr>
            <w:tcW w:w="1080" w:type="dxa"/>
            <w:tcBorders>
              <w:top w:val="nil"/>
              <w:left w:val="single" w:sz="4" w:space="0" w:color="auto"/>
              <w:bottom w:val="single" w:sz="4" w:space="0" w:color="auto"/>
              <w:right w:val="single" w:sz="4" w:space="0" w:color="auto"/>
            </w:tcBorders>
          </w:tcPr>
          <w:p w14:paraId="66CE785E" w14:textId="77777777" w:rsidR="00A42568" w:rsidRPr="0028223D" w:rsidRDefault="00A42568">
            <w:pPr>
              <w:rPr>
                <w:sz w:val="18"/>
                <w:szCs w:val="18"/>
              </w:rPr>
            </w:pPr>
          </w:p>
        </w:tc>
      </w:tr>
      <w:tr w:rsidR="00A42568" w:rsidRPr="0028223D" w14:paraId="77881949" w14:textId="77777777" w:rsidTr="00E660D8">
        <w:tc>
          <w:tcPr>
            <w:tcW w:w="1392" w:type="dxa"/>
            <w:tcBorders>
              <w:top w:val="single" w:sz="4" w:space="0" w:color="auto"/>
              <w:left w:val="single" w:sz="4" w:space="0" w:color="auto"/>
              <w:bottom w:val="nil"/>
              <w:right w:val="single" w:sz="4" w:space="0" w:color="auto"/>
            </w:tcBorders>
          </w:tcPr>
          <w:p w14:paraId="2711EE12" w14:textId="77777777" w:rsidR="00A42568" w:rsidRPr="0028223D" w:rsidRDefault="00A42568" w:rsidP="00950D19">
            <w:pPr>
              <w:rPr>
                <w:sz w:val="18"/>
                <w:szCs w:val="18"/>
              </w:rPr>
            </w:pPr>
            <w:r w:rsidRPr="0028223D">
              <w:rPr>
                <w:sz w:val="18"/>
                <w:szCs w:val="18"/>
              </w:rPr>
              <w:t>Čl. 49</w:t>
            </w:r>
          </w:p>
        </w:tc>
        <w:tc>
          <w:tcPr>
            <w:tcW w:w="5387" w:type="dxa"/>
            <w:gridSpan w:val="4"/>
            <w:tcBorders>
              <w:top w:val="single" w:sz="4" w:space="0" w:color="auto"/>
              <w:left w:val="single" w:sz="4" w:space="0" w:color="auto"/>
              <w:bottom w:val="nil"/>
              <w:right w:val="single" w:sz="18" w:space="0" w:color="auto"/>
            </w:tcBorders>
          </w:tcPr>
          <w:p w14:paraId="75E6DDBC" w14:textId="77777777" w:rsidR="00A42568" w:rsidRPr="0028223D" w:rsidRDefault="00A42568" w:rsidP="006B679E">
            <w:pPr>
              <w:rPr>
                <w:sz w:val="18"/>
                <w:szCs w:val="18"/>
              </w:rPr>
            </w:pPr>
            <w:r w:rsidRPr="0028223D">
              <w:rPr>
                <w:sz w:val="18"/>
                <w:szCs w:val="18"/>
              </w:rPr>
              <w:t>Zvláštní lékařský dohled</w:t>
            </w:r>
            <w:r w:rsidRPr="0028223D">
              <w:rPr>
                <w:sz w:val="18"/>
                <w:szCs w:val="18"/>
              </w:rPr>
              <w:br/>
              <w:t>1. Členské státy zajistí, aby byl lékařský dohled nad radiačními pracovníky stanovený v článku 45 doplněn dalšími opatřeními, která služba pracovního lékařství považuje za nezbytná pro ochranu zdraví osob vystavených ozáření, jako jsou další prohlídky, dekontaminační opatření, naléhavá léčebná opatření nebo jiná opatření určená službou pracovního lékařství.</w:t>
            </w:r>
            <w:r w:rsidRPr="0028223D">
              <w:rPr>
                <w:sz w:val="18"/>
                <w:szCs w:val="18"/>
              </w:rPr>
              <w:br/>
              <w:t>2. Zvláštní lékařský dohled se vykonává ve všech případech, ve kterých dojde k překročení některého z limitů ozáření stanovených v článku 9.</w:t>
            </w:r>
            <w:r w:rsidRPr="0028223D">
              <w:rPr>
                <w:sz w:val="18"/>
                <w:szCs w:val="18"/>
              </w:rPr>
              <w:br/>
              <w:t>3. Následné podmínky ozáření podléhají souhlasu služby pracovního lékařství.</w:t>
            </w:r>
          </w:p>
        </w:tc>
        <w:tc>
          <w:tcPr>
            <w:tcW w:w="925" w:type="dxa"/>
            <w:tcBorders>
              <w:top w:val="single" w:sz="4" w:space="0" w:color="auto"/>
              <w:left w:val="single" w:sz="18" w:space="0" w:color="auto"/>
              <w:bottom w:val="nil"/>
              <w:right w:val="single" w:sz="4" w:space="0" w:color="auto"/>
            </w:tcBorders>
          </w:tcPr>
          <w:p w14:paraId="34D57427" w14:textId="77777777" w:rsidR="00A42568" w:rsidRPr="0028223D" w:rsidRDefault="00A42568" w:rsidP="006D0035">
            <w:pPr>
              <w:rPr>
                <w:sz w:val="18"/>
                <w:szCs w:val="18"/>
              </w:rPr>
            </w:pPr>
            <w:r w:rsidRPr="0028223D">
              <w:rPr>
                <w:sz w:val="18"/>
                <w:szCs w:val="18"/>
              </w:rPr>
              <w:t>373/2011</w:t>
            </w:r>
          </w:p>
          <w:p w14:paraId="7BD5C392" w14:textId="77777777" w:rsidR="00A42568" w:rsidRPr="0028223D" w:rsidRDefault="00A42568" w:rsidP="003A7CC8">
            <w:pPr>
              <w:rPr>
                <w:sz w:val="18"/>
                <w:szCs w:val="18"/>
              </w:rPr>
            </w:pPr>
            <w:r w:rsidRPr="0028223D">
              <w:rPr>
                <w:sz w:val="18"/>
                <w:szCs w:val="18"/>
              </w:rPr>
              <w:t>ve znění</w:t>
            </w:r>
          </w:p>
          <w:p w14:paraId="52BCBC36" w14:textId="77777777" w:rsidR="00A42568" w:rsidRPr="0028223D" w:rsidRDefault="00A42568" w:rsidP="006D003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D8D4D58" w14:textId="77777777" w:rsidR="00A42568" w:rsidRPr="0028223D" w:rsidRDefault="00A42568" w:rsidP="00233A85">
            <w:pPr>
              <w:rPr>
                <w:sz w:val="18"/>
                <w:szCs w:val="18"/>
              </w:rPr>
            </w:pPr>
            <w:r w:rsidRPr="0028223D">
              <w:rPr>
                <w:sz w:val="18"/>
                <w:szCs w:val="18"/>
              </w:rPr>
              <w:t xml:space="preserve">§55 odst.1 písm.e) </w:t>
            </w:r>
          </w:p>
        </w:tc>
        <w:tc>
          <w:tcPr>
            <w:tcW w:w="5400" w:type="dxa"/>
            <w:gridSpan w:val="4"/>
            <w:tcBorders>
              <w:top w:val="single" w:sz="4" w:space="0" w:color="auto"/>
              <w:left w:val="single" w:sz="4" w:space="0" w:color="auto"/>
              <w:bottom w:val="nil"/>
              <w:right w:val="single" w:sz="4" w:space="0" w:color="auto"/>
            </w:tcBorders>
          </w:tcPr>
          <w:p w14:paraId="20DCE7C3" w14:textId="77777777" w:rsidR="00A42568" w:rsidRPr="0028223D" w:rsidRDefault="00A42568" w:rsidP="006B679E">
            <w:pPr>
              <w:rPr>
                <w:sz w:val="18"/>
                <w:szCs w:val="18"/>
              </w:rPr>
            </w:pPr>
            <w:r w:rsidRPr="0028223D">
              <w:rPr>
                <w:sz w:val="18"/>
                <w:szCs w:val="18"/>
              </w:rPr>
              <w:t>(1)Zaměstnavatel je povinen</w:t>
            </w:r>
          </w:p>
          <w:p w14:paraId="55B3DF8F" w14:textId="77777777" w:rsidR="00A42568" w:rsidRPr="0028223D" w:rsidRDefault="00A42568" w:rsidP="006B679E">
            <w:pPr>
              <w:rPr>
                <w:sz w:val="18"/>
                <w:szCs w:val="18"/>
              </w:rPr>
            </w:pPr>
            <w:r w:rsidRPr="0028223D">
              <w:rPr>
                <w:sz w:val="18"/>
                <w:szCs w:val="18"/>
              </w:rPr>
              <w:t>e) odeslat zaměstnance na mimořádnou pracovnělékařskou prohlídku, pokud o to zaměstnanec požádal anebo pokud obdržel podnět podle § 45 odst. 2 nebo § 57 odst. 1 písm. j),</w:t>
            </w:r>
          </w:p>
          <w:p w14:paraId="709441DE" w14:textId="77777777" w:rsidR="00A42568" w:rsidRPr="0028223D" w:rsidRDefault="00A42568" w:rsidP="006B679E">
            <w:pPr>
              <w:rPr>
                <w:sz w:val="18"/>
                <w:szCs w:val="18"/>
              </w:rPr>
            </w:pPr>
          </w:p>
        </w:tc>
        <w:tc>
          <w:tcPr>
            <w:tcW w:w="540" w:type="dxa"/>
            <w:tcBorders>
              <w:top w:val="single" w:sz="4" w:space="0" w:color="auto"/>
              <w:left w:val="single" w:sz="4" w:space="0" w:color="auto"/>
              <w:bottom w:val="nil"/>
              <w:right w:val="single" w:sz="4" w:space="0" w:color="auto"/>
            </w:tcBorders>
          </w:tcPr>
          <w:p w14:paraId="02AFE873" w14:textId="77777777" w:rsidR="00A42568" w:rsidRPr="0028223D" w:rsidRDefault="00A42568">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1752E90" w14:textId="77777777" w:rsidR="00A42568" w:rsidRPr="0028223D" w:rsidRDefault="00A42568">
            <w:pPr>
              <w:rPr>
                <w:sz w:val="18"/>
                <w:szCs w:val="18"/>
              </w:rPr>
            </w:pPr>
          </w:p>
        </w:tc>
      </w:tr>
      <w:tr w:rsidR="00A42568" w:rsidRPr="0028223D" w14:paraId="289076D4" w14:textId="77777777" w:rsidTr="00E660D8">
        <w:tc>
          <w:tcPr>
            <w:tcW w:w="1392" w:type="dxa"/>
            <w:tcBorders>
              <w:top w:val="nil"/>
              <w:left w:val="single" w:sz="4" w:space="0" w:color="auto"/>
              <w:bottom w:val="nil"/>
              <w:right w:val="single" w:sz="4" w:space="0" w:color="auto"/>
            </w:tcBorders>
          </w:tcPr>
          <w:p w14:paraId="3B3F0798" w14:textId="77777777" w:rsidR="00A42568" w:rsidRPr="0028223D" w:rsidRDefault="00A42568" w:rsidP="00950D19">
            <w:pPr>
              <w:rPr>
                <w:sz w:val="18"/>
                <w:szCs w:val="18"/>
              </w:rPr>
            </w:pPr>
          </w:p>
        </w:tc>
        <w:tc>
          <w:tcPr>
            <w:tcW w:w="5387" w:type="dxa"/>
            <w:gridSpan w:val="4"/>
            <w:tcBorders>
              <w:top w:val="nil"/>
              <w:left w:val="single" w:sz="4" w:space="0" w:color="auto"/>
              <w:bottom w:val="nil"/>
              <w:right w:val="single" w:sz="18" w:space="0" w:color="auto"/>
            </w:tcBorders>
          </w:tcPr>
          <w:p w14:paraId="7C1338A4" w14:textId="77777777" w:rsidR="00A42568" w:rsidRPr="0028223D" w:rsidRDefault="00A42568" w:rsidP="006B679E">
            <w:pPr>
              <w:rPr>
                <w:sz w:val="18"/>
                <w:szCs w:val="18"/>
              </w:rPr>
            </w:pPr>
          </w:p>
        </w:tc>
        <w:tc>
          <w:tcPr>
            <w:tcW w:w="925" w:type="dxa"/>
            <w:tcBorders>
              <w:top w:val="nil"/>
              <w:left w:val="single" w:sz="18" w:space="0" w:color="auto"/>
              <w:bottom w:val="nil"/>
              <w:right w:val="single" w:sz="4" w:space="0" w:color="auto"/>
            </w:tcBorders>
          </w:tcPr>
          <w:p w14:paraId="0870F766" w14:textId="77777777" w:rsidR="00A42568" w:rsidRPr="0028223D" w:rsidRDefault="00A42568" w:rsidP="00753174">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70CFB56E" w14:textId="77777777" w:rsidR="00A42568" w:rsidRPr="0028223D" w:rsidRDefault="00A42568" w:rsidP="0019766A">
            <w:pPr>
              <w:rPr>
                <w:sz w:val="18"/>
                <w:szCs w:val="18"/>
              </w:rPr>
            </w:pPr>
            <w:r w:rsidRPr="0028223D">
              <w:rPr>
                <w:sz w:val="18"/>
                <w:szCs w:val="18"/>
              </w:rPr>
              <w:t>§55 odst.2</w:t>
            </w:r>
          </w:p>
        </w:tc>
        <w:tc>
          <w:tcPr>
            <w:tcW w:w="5400" w:type="dxa"/>
            <w:gridSpan w:val="4"/>
            <w:tcBorders>
              <w:top w:val="nil"/>
              <w:left w:val="single" w:sz="4" w:space="0" w:color="auto"/>
              <w:bottom w:val="nil"/>
              <w:right w:val="single" w:sz="4" w:space="0" w:color="auto"/>
            </w:tcBorders>
          </w:tcPr>
          <w:p w14:paraId="6B7031B2" w14:textId="77777777" w:rsidR="00A42568" w:rsidRPr="0028223D" w:rsidRDefault="00A42568" w:rsidP="006B679E">
            <w:pPr>
              <w:rPr>
                <w:sz w:val="18"/>
                <w:szCs w:val="18"/>
              </w:rPr>
            </w:pPr>
            <w:r w:rsidRPr="0028223D">
              <w:rPr>
                <w:sz w:val="18"/>
                <w:szCs w:val="18"/>
              </w:rPr>
              <w:t>(2)Zaměstnavatel má právo vyslat zaměstnance na mimořádnou pracovnělékařskou prohlídku, má-li pochybnosti o zdravotní způsobilosti zaměstnance k práci.</w:t>
            </w:r>
          </w:p>
          <w:p w14:paraId="4A2F79DE" w14:textId="77777777" w:rsidR="00A42568" w:rsidRPr="0028223D" w:rsidRDefault="00A42568" w:rsidP="006B679E">
            <w:pPr>
              <w:rPr>
                <w:sz w:val="18"/>
                <w:szCs w:val="18"/>
              </w:rPr>
            </w:pPr>
          </w:p>
        </w:tc>
        <w:tc>
          <w:tcPr>
            <w:tcW w:w="540" w:type="dxa"/>
            <w:tcBorders>
              <w:top w:val="nil"/>
              <w:left w:val="single" w:sz="4" w:space="0" w:color="auto"/>
              <w:bottom w:val="nil"/>
              <w:right w:val="single" w:sz="4" w:space="0" w:color="auto"/>
            </w:tcBorders>
          </w:tcPr>
          <w:p w14:paraId="1A630B6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4B9020C" w14:textId="77777777" w:rsidR="00A42568" w:rsidRPr="0028223D" w:rsidRDefault="00A42568">
            <w:pPr>
              <w:rPr>
                <w:sz w:val="18"/>
                <w:szCs w:val="18"/>
              </w:rPr>
            </w:pPr>
          </w:p>
        </w:tc>
      </w:tr>
      <w:tr w:rsidR="00A42568" w:rsidRPr="0028223D" w14:paraId="35B856CB" w14:textId="77777777" w:rsidTr="00E660D8">
        <w:tc>
          <w:tcPr>
            <w:tcW w:w="1392" w:type="dxa"/>
            <w:tcBorders>
              <w:top w:val="nil"/>
              <w:left w:val="single" w:sz="4" w:space="0" w:color="auto"/>
              <w:bottom w:val="nil"/>
              <w:right w:val="single" w:sz="4" w:space="0" w:color="auto"/>
            </w:tcBorders>
          </w:tcPr>
          <w:p w14:paraId="492B6F24" w14:textId="77777777" w:rsidR="00A42568" w:rsidRPr="0028223D" w:rsidRDefault="00A42568" w:rsidP="00950D19">
            <w:pPr>
              <w:rPr>
                <w:sz w:val="18"/>
                <w:szCs w:val="18"/>
              </w:rPr>
            </w:pPr>
          </w:p>
        </w:tc>
        <w:tc>
          <w:tcPr>
            <w:tcW w:w="5387" w:type="dxa"/>
            <w:gridSpan w:val="4"/>
            <w:tcBorders>
              <w:top w:val="nil"/>
              <w:left w:val="single" w:sz="4" w:space="0" w:color="auto"/>
              <w:bottom w:val="nil"/>
              <w:right w:val="single" w:sz="18" w:space="0" w:color="auto"/>
            </w:tcBorders>
          </w:tcPr>
          <w:p w14:paraId="2253A6E6" w14:textId="77777777" w:rsidR="00A42568" w:rsidRPr="0028223D" w:rsidRDefault="00A42568" w:rsidP="006B679E">
            <w:pPr>
              <w:rPr>
                <w:sz w:val="18"/>
                <w:szCs w:val="18"/>
              </w:rPr>
            </w:pPr>
          </w:p>
        </w:tc>
        <w:tc>
          <w:tcPr>
            <w:tcW w:w="925" w:type="dxa"/>
            <w:tcBorders>
              <w:top w:val="nil"/>
              <w:left w:val="single" w:sz="18" w:space="0" w:color="auto"/>
              <w:bottom w:val="nil"/>
              <w:right w:val="single" w:sz="4" w:space="0" w:color="auto"/>
            </w:tcBorders>
          </w:tcPr>
          <w:p w14:paraId="7E3691D4" w14:textId="77777777" w:rsidR="00A42568" w:rsidRPr="0028223D" w:rsidRDefault="00A42568" w:rsidP="004F2FDC">
            <w:pPr>
              <w:rPr>
                <w:sz w:val="18"/>
                <w:szCs w:val="18"/>
              </w:rPr>
            </w:pPr>
            <w:r w:rsidRPr="0028223D">
              <w:rPr>
                <w:sz w:val="18"/>
                <w:szCs w:val="18"/>
              </w:rPr>
              <w:t>79/2013</w:t>
            </w:r>
          </w:p>
          <w:p w14:paraId="00023112" w14:textId="77777777" w:rsidR="00A42568" w:rsidRPr="0028223D" w:rsidRDefault="00A42568">
            <w:pPr>
              <w:rPr>
                <w:sz w:val="18"/>
                <w:szCs w:val="18"/>
              </w:rPr>
            </w:pPr>
            <w:r w:rsidRPr="0028223D">
              <w:rPr>
                <w:sz w:val="18"/>
                <w:szCs w:val="18"/>
              </w:rPr>
              <w:t>ve znění 436/2017</w:t>
            </w:r>
          </w:p>
          <w:p w14:paraId="0E856EC6" w14:textId="632CF47C" w:rsidR="00CD1EEE" w:rsidRPr="0028223D" w:rsidRDefault="00CD1EEE">
            <w:pPr>
              <w:rPr>
                <w:sz w:val="18"/>
                <w:szCs w:val="18"/>
              </w:rPr>
            </w:pPr>
            <w:r w:rsidRPr="0028223D">
              <w:rPr>
                <w:sz w:val="18"/>
                <w:szCs w:val="18"/>
              </w:rPr>
              <w:t>452/2022</w:t>
            </w:r>
          </w:p>
        </w:tc>
        <w:tc>
          <w:tcPr>
            <w:tcW w:w="1116" w:type="dxa"/>
            <w:gridSpan w:val="2"/>
            <w:tcBorders>
              <w:top w:val="nil"/>
              <w:left w:val="single" w:sz="4" w:space="0" w:color="auto"/>
              <w:bottom w:val="nil"/>
              <w:right w:val="single" w:sz="4" w:space="0" w:color="auto"/>
            </w:tcBorders>
          </w:tcPr>
          <w:p w14:paraId="2FF7660A" w14:textId="77777777" w:rsidR="00A42568" w:rsidRPr="0028223D" w:rsidRDefault="00A42568">
            <w:pPr>
              <w:rPr>
                <w:sz w:val="18"/>
                <w:szCs w:val="18"/>
              </w:rPr>
            </w:pPr>
            <w:r w:rsidRPr="0028223D">
              <w:rPr>
                <w:sz w:val="18"/>
                <w:szCs w:val="18"/>
              </w:rPr>
              <w:t>§12</w:t>
            </w:r>
          </w:p>
        </w:tc>
        <w:tc>
          <w:tcPr>
            <w:tcW w:w="5400" w:type="dxa"/>
            <w:gridSpan w:val="4"/>
            <w:tcBorders>
              <w:top w:val="nil"/>
              <w:left w:val="single" w:sz="4" w:space="0" w:color="auto"/>
              <w:bottom w:val="nil"/>
              <w:right w:val="single" w:sz="4" w:space="0" w:color="auto"/>
            </w:tcBorders>
          </w:tcPr>
          <w:p w14:paraId="5F129B5F"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(1) Mimořádná prohlídka se provádí za účelem zjištění zdravotního stavu posuzovaného zaměstnance v případě důvodného předpokladu, že došlo ke ztrátě nebo změně zdravotní způsobilosti k práci nebo pokud dojde ke zvýšení míry rizika již dříve zohledněného rizikového faktoru pracovních podmínek.</w:t>
            </w:r>
          </w:p>
          <w:p w14:paraId="67DF73E2"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(2) Mimořádná prohlídka se provádí, pokud</w:t>
            </w:r>
          </w:p>
          <w:p w14:paraId="026DA648"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a) ji nařídil orgán ochrany veřejného zdraví podle zákona o ochraně veřejného zdraví nebo tak stanoví zákon upravující využívání jaderné energie a ionizujícího záření 12),</w:t>
            </w:r>
          </w:p>
          <w:p w14:paraId="4390D154"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b) to v daném období vyžaduje zdravotní náročnost konkrétních pracovních podmínek,</w:t>
            </w:r>
          </w:p>
          <w:p w14:paraId="25BB4DB3"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c) došlo ke zhoršení pracovních podmínek ve smyslu zvýšení míry rizika u rizikového faktoru, k němuž již byla posuzována zdravotní způsobilost zaměstnance,</w:t>
            </w:r>
          </w:p>
          <w:p w14:paraId="1DA08FC4"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d) bylo nejméně dvakrát zjištěno překročení limitní hodnoty ukazatelů biologického expozičního testu, popřípadě na základě závěrů jiných vyšetření nebo měření prováděných za účelem sledování zátěže organizmu působením rizikových faktorů pracovních podmínek,</w:t>
            </w:r>
          </w:p>
          <w:p w14:paraId="33B80D79"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e) byla při pracovnělékařské prohlídce zjištěna taková změna zdravotního stavu zaměstnance, která předpokládá změnu zdravotní způsobilosti k práci v době kratší, než je lhůta pro provedení periodické prohlídky, nebo</w:t>
            </w:r>
          </w:p>
          <w:p w14:paraId="36E9A86F"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f) byl výkon práce přerušen</w:t>
            </w:r>
          </w:p>
          <w:p w14:paraId="3CEF7D1F"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 xml:space="preserve">1. z důvodu nemoci po dobu delší než 8 týdnů, s výjimkou výkonu práce v kategorii první podle zákona o ochraně veřejného zdraví a nejde-li o </w:t>
            </w:r>
            <w:r w:rsidRPr="0028223D">
              <w:rPr>
                <w:sz w:val="18"/>
                <w:szCs w:val="18"/>
              </w:rPr>
              <w:lastRenderedPageBreak/>
              <w:t>práci nebo činnost, jejíž součástí je profesní riziko nebo nestanoví-li jiný právní předpis jinak 5),</w:t>
            </w:r>
          </w:p>
          <w:p w14:paraId="4A9FDD16"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2. v důsledku úrazu s těžkými následky, nemoci spojené s bezvědomím nebo jiné těžké újmy na zdraví, nebo</w:t>
            </w:r>
          </w:p>
          <w:p w14:paraId="71F17220"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3. z jiných důvodů na dobu delší než 6 měsíců, nejedná-li se o přerušení výkonu práce z důvodu čerpání mateřské nebo rodičovské dovolené;</w:t>
            </w:r>
          </w:p>
          <w:p w14:paraId="56B42D5C"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mimořádná prohlídka po ukončení přerušení výkonu práce se provede do 5 pracovních dnů ode dne nového započetí výkonu dosavadní práce.</w:t>
            </w:r>
          </w:p>
          <w:p w14:paraId="593D0673"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(3) Mimořádná prohlídka se dále provádí na základě</w:t>
            </w:r>
          </w:p>
          <w:p w14:paraId="152D566D"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a) žádosti předložené zaměstnavatelem z vlastního podnětu nebo podnětu zaměstnance,</w:t>
            </w:r>
          </w:p>
          <w:p w14:paraId="0759559D"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b) informace sdělené ošetřujícím lékařem 13) o důvodném podezření, že změnou zdravotního stavu zaměstnance došlo ke změně zdravotní způsobilosti.</w:t>
            </w:r>
          </w:p>
          <w:p w14:paraId="09361C7D"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(4) Při mimořádné prohlídce podle</w:t>
            </w:r>
          </w:p>
          <w:p w14:paraId="7BEFA094"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a) odstavce 2 písm. a) až d) nebo písm. f) bodu 1 nebo 2 nebo odstavce 3 písm. b) se zdravotní stav posuzované osoby posuzuje na základě základního a dalších odborných vyšetření, která jsou nezbytná s ohledem na důvod prohlídky, a výpisu ze zdravotnické dokumentace registrujícího poskytovatele, popřípadě též lékařské zprávy ošetřujícího lékaře, který ukončil dočasnou pracovní neschopnost (dále jen "mimořádná prohlídka v neúplném rozsahu"); výpis ze zdravotnické dokumentace registrujícího poskytovatele není třeba požadovat, pokud od vydání posledního lékařského posudku uplynula doba kratší než 6 měsíců nebo pokud to poskytovatel pracovnělékařských služeb nevyžaduje,</w:t>
            </w:r>
          </w:p>
          <w:p w14:paraId="32F03E4F"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b) odstavce 2 písm. e) nebo písm. f) bodu 3 nebo odstavce 3 písm. a) se zdravotní stav posuzované osoby posuzuje na základě základního a dalších odborných vyšetření podle § 7 odst. 2 a výpisu ze zdravotnické dokumentace registrujícího poskytovatele (dále jen "mimořádná prohlídka v úplném rozsahu").</w:t>
            </w:r>
          </w:p>
          <w:p w14:paraId="45932FF2" w14:textId="77777777" w:rsidR="00CD1EEE" w:rsidRPr="0028223D" w:rsidRDefault="00CD1EEE" w:rsidP="00CD1EEE">
            <w:pPr>
              <w:widowControl w:val="0"/>
              <w:autoSpaceDE w:val="0"/>
              <w:autoSpaceDN w:val="0"/>
              <w:adjustRightInd w:val="0"/>
              <w:jc w:val="both"/>
              <w:rPr>
                <w:sz w:val="18"/>
                <w:szCs w:val="18"/>
              </w:rPr>
            </w:pPr>
            <w:r w:rsidRPr="0028223D">
              <w:rPr>
                <w:sz w:val="18"/>
                <w:szCs w:val="18"/>
              </w:rPr>
              <w:t>(5) Při provedení mimořádné prohlídky v úplném rozsahu se stanoví nová lhůta pro provedení další periodické prohlídky podle § 11. Při provedení mimořádné prohlídky v neúplném rozsahu nedochází ke změně lhůty provedení periodické prohlídky stanovené při předchozí prohlídce podle § 11, pokud z lékařského posudku nevyplývá jinak.</w:t>
            </w:r>
          </w:p>
          <w:p w14:paraId="706780E4" w14:textId="3AA32930" w:rsidR="00A42568" w:rsidRPr="0028223D" w:rsidRDefault="00CD1EEE" w:rsidP="00CD1EEE">
            <w:pPr>
              <w:widowControl w:val="0"/>
              <w:autoSpaceDE w:val="0"/>
              <w:autoSpaceDN w:val="0"/>
              <w:adjustRightInd w:val="0"/>
              <w:jc w:val="both"/>
              <w:rPr>
                <w:sz w:val="18"/>
                <w:szCs w:val="18"/>
              </w:rPr>
            </w:pPr>
            <w:r w:rsidRPr="0028223D">
              <w:rPr>
                <w:sz w:val="18"/>
                <w:szCs w:val="18"/>
              </w:rPr>
              <w:t>(6) Má-li platnost dosavadního lékařského posudku uplynout v době kratší než 90 dnů nebo dosavadní lékařský posudek již není platný, a dojde-li v této době k souběhu mimořádné a periodické prohlídky, provede se periodická prohlídka; přitom se provedou i vyšetření potřebná pro mimořádnou prohlídku stanovená posuzujícím lékařem s ohledem na důvod provedení mimořádné prohlídky, nebo vyšetření stanovená v rozhodnutí příslušného orgánu ochrany veřejného zdraví.</w:t>
            </w:r>
          </w:p>
          <w:p w14:paraId="4DC8A69C" w14:textId="77777777" w:rsidR="00A42568" w:rsidRPr="0028223D" w:rsidRDefault="00A42568" w:rsidP="006B679E">
            <w:pPr>
              <w:rPr>
                <w:sz w:val="18"/>
                <w:szCs w:val="18"/>
              </w:rPr>
            </w:pPr>
          </w:p>
        </w:tc>
        <w:tc>
          <w:tcPr>
            <w:tcW w:w="540" w:type="dxa"/>
            <w:tcBorders>
              <w:top w:val="nil"/>
              <w:left w:val="single" w:sz="4" w:space="0" w:color="auto"/>
              <w:bottom w:val="nil"/>
              <w:right w:val="single" w:sz="4" w:space="0" w:color="auto"/>
            </w:tcBorders>
          </w:tcPr>
          <w:p w14:paraId="25AC8B3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6765569B" w14:textId="77777777" w:rsidR="00A42568" w:rsidRPr="0028223D" w:rsidRDefault="00A42568">
            <w:pPr>
              <w:rPr>
                <w:sz w:val="18"/>
                <w:szCs w:val="18"/>
              </w:rPr>
            </w:pPr>
          </w:p>
        </w:tc>
      </w:tr>
      <w:tr w:rsidR="00A42568" w:rsidRPr="0028223D" w14:paraId="038CBF1F" w14:textId="77777777" w:rsidTr="00E660D8">
        <w:tc>
          <w:tcPr>
            <w:tcW w:w="1392" w:type="dxa"/>
            <w:tcBorders>
              <w:top w:val="nil"/>
              <w:left w:val="single" w:sz="4" w:space="0" w:color="auto"/>
              <w:bottom w:val="nil"/>
              <w:right w:val="single" w:sz="4" w:space="0" w:color="auto"/>
            </w:tcBorders>
          </w:tcPr>
          <w:p w14:paraId="7BE68574" w14:textId="77777777" w:rsidR="00A42568" w:rsidRPr="0028223D" w:rsidRDefault="00A42568" w:rsidP="00950D19">
            <w:pPr>
              <w:rPr>
                <w:sz w:val="18"/>
                <w:szCs w:val="18"/>
              </w:rPr>
            </w:pPr>
          </w:p>
        </w:tc>
        <w:tc>
          <w:tcPr>
            <w:tcW w:w="5387" w:type="dxa"/>
            <w:gridSpan w:val="4"/>
            <w:tcBorders>
              <w:top w:val="nil"/>
              <w:left w:val="single" w:sz="4" w:space="0" w:color="auto"/>
              <w:bottom w:val="nil"/>
              <w:right w:val="single" w:sz="18" w:space="0" w:color="auto"/>
            </w:tcBorders>
          </w:tcPr>
          <w:p w14:paraId="559ABFEE"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512F10A4" w14:textId="77777777" w:rsidR="00A42568" w:rsidRPr="0028223D" w:rsidRDefault="00A42568">
            <w:pPr>
              <w:rPr>
                <w:sz w:val="18"/>
                <w:szCs w:val="18"/>
              </w:rPr>
            </w:pPr>
            <w:r w:rsidRPr="0028223D">
              <w:rPr>
                <w:sz w:val="18"/>
                <w:szCs w:val="18"/>
              </w:rPr>
              <w:t>79/2013</w:t>
            </w:r>
          </w:p>
          <w:p w14:paraId="713C248D" w14:textId="352D0C6E" w:rsidR="009F1ED3" w:rsidRPr="0028223D" w:rsidRDefault="009F1ED3">
            <w:pPr>
              <w:rPr>
                <w:sz w:val="18"/>
                <w:szCs w:val="18"/>
              </w:rPr>
            </w:pPr>
            <w:r w:rsidRPr="0028223D">
              <w:rPr>
                <w:sz w:val="18"/>
                <w:szCs w:val="18"/>
              </w:rPr>
              <w:t xml:space="preserve">ve znění </w:t>
            </w:r>
          </w:p>
          <w:p w14:paraId="2CC1F2FE" w14:textId="3667D591" w:rsidR="009F1ED3" w:rsidRPr="0028223D" w:rsidRDefault="009F1ED3">
            <w:pPr>
              <w:rPr>
                <w:sz w:val="18"/>
                <w:szCs w:val="18"/>
              </w:rPr>
            </w:pPr>
            <w:r w:rsidRPr="0028223D">
              <w:rPr>
                <w:sz w:val="18"/>
                <w:szCs w:val="18"/>
              </w:rPr>
              <w:t>452/2022</w:t>
            </w:r>
          </w:p>
        </w:tc>
        <w:tc>
          <w:tcPr>
            <w:tcW w:w="1116" w:type="dxa"/>
            <w:gridSpan w:val="2"/>
            <w:tcBorders>
              <w:top w:val="nil"/>
              <w:left w:val="single" w:sz="4" w:space="0" w:color="auto"/>
              <w:bottom w:val="nil"/>
              <w:right w:val="single" w:sz="4" w:space="0" w:color="auto"/>
            </w:tcBorders>
          </w:tcPr>
          <w:p w14:paraId="2793B279" w14:textId="3AFE8EA1" w:rsidR="00A42568" w:rsidRPr="0028223D" w:rsidRDefault="00A42568">
            <w:pPr>
              <w:rPr>
                <w:sz w:val="18"/>
                <w:szCs w:val="18"/>
              </w:rPr>
            </w:pPr>
            <w:r w:rsidRPr="0028223D">
              <w:rPr>
                <w:sz w:val="18"/>
                <w:szCs w:val="18"/>
              </w:rPr>
              <w:t>§17</w:t>
            </w:r>
            <w:r w:rsidR="00643678" w:rsidRPr="0028223D">
              <w:rPr>
                <w:sz w:val="18"/>
                <w:szCs w:val="18"/>
              </w:rPr>
              <w:t xml:space="preserve"> odst.</w:t>
            </w:r>
            <w:r w:rsidR="009F1ED3" w:rsidRPr="0028223D">
              <w:rPr>
                <w:sz w:val="18"/>
                <w:szCs w:val="18"/>
              </w:rPr>
              <w:t>2</w:t>
            </w:r>
            <w:r w:rsidRPr="0028223D">
              <w:rPr>
                <w:sz w:val="18"/>
                <w:szCs w:val="18"/>
              </w:rPr>
              <w:t xml:space="preserve"> písm.d)</w:t>
            </w:r>
          </w:p>
        </w:tc>
        <w:tc>
          <w:tcPr>
            <w:tcW w:w="5400" w:type="dxa"/>
            <w:gridSpan w:val="4"/>
            <w:tcBorders>
              <w:top w:val="nil"/>
              <w:left w:val="single" w:sz="4" w:space="0" w:color="auto"/>
              <w:bottom w:val="nil"/>
              <w:right w:val="single" w:sz="4" w:space="0" w:color="auto"/>
            </w:tcBorders>
          </w:tcPr>
          <w:p w14:paraId="50EA1B27" w14:textId="77777777" w:rsidR="009F1ED3" w:rsidRPr="0028223D" w:rsidRDefault="009F1ED3" w:rsidP="009F1ED3">
            <w:pPr>
              <w:rPr>
                <w:sz w:val="18"/>
                <w:szCs w:val="18"/>
              </w:rPr>
            </w:pPr>
            <w:r w:rsidRPr="0028223D">
              <w:rPr>
                <w:sz w:val="18"/>
                <w:szCs w:val="18"/>
              </w:rPr>
              <w:t>(2) Lékařský posudek o zdravotní způsobilosti v průběhu vzdělávání vedle náležitostí podle odstavce 1 obsahuje</w:t>
            </w:r>
          </w:p>
          <w:p w14:paraId="00D55D21" w14:textId="39416410" w:rsidR="00A42568" w:rsidRPr="0028223D" w:rsidRDefault="009F1ED3" w:rsidP="009F1ED3">
            <w:pPr>
              <w:rPr>
                <w:sz w:val="18"/>
                <w:szCs w:val="18"/>
              </w:rPr>
            </w:pPr>
            <w:r w:rsidRPr="0028223D">
              <w:rPr>
                <w:sz w:val="18"/>
                <w:szCs w:val="18"/>
              </w:rPr>
              <w:t>b) termín provedení další prohlídky, je-li provedení této prohlídky důvodné.</w:t>
            </w:r>
          </w:p>
        </w:tc>
        <w:tc>
          <w:tcPr>
            <w:tcW w:w="540" w:type="dxa"/>
            <w:tcBorders>
              <w:top w:val="nil"/>
              <w:left w:val="single" w:sz="4" w:space="0" w:color="auto"/>
              <w:bottom w:val="nil"/>
              <w:right w:val="single" w:sz="4" w:space="0" w:color="auto"/>
            </w:tcBorders>
          </w:tcPr>
          <w:p w14:paraId="146268C6"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1E5A26BC" w14:textId="77777777" w:rsidR="00A42568" w:rsidRPr="0028223D" w:rsidRDefault="00A42568">
            <w:pPr>
              <w:rPr>
                <w:sz w:val="18"/>
                <w:szCs w:val="18"/>
              </w:rPr>
            </w:pPr>
          </w:p>
        </w:tc>
      </w:tr>
      <w:tr w:rsidR="00A42568" w:rsidRPr="0028223D" w14:paraId="46DD2A5D" w14:textId="77777777" w:rsidTr="00E660D8">
        <w:tc>
          <w:tcPr>
            <w:tcW w:w="1392" w:type="dxa"/>
            <w:tcBorders>
              <w:top w:val="nil"/>
              <w:left w:val="single" w:sz="4" w:space="0" w:color="auto"/>
              <w:bottom w:val="nil"/>
              <w:right w:val="single" w:sz="4" w:space="0" w:color="auto"/>
            </w:tcBorders>
          </w:tcPr>
          <w:p w14:paraId="498CC8AA" w14:textId="77777777" w:rsidR="00A42568" w:rsidRPr="0028223D" w:rsidRDefault="00A42568" w:rsidP="00950D19">
            <w:pPr>
              <w:rPr>
                <w:sz w:val="18"/>
                <w:szCs w:val="18"/>
              </w:rPr>
            </w:pPr>
          </w:p>
        </w:tc>
        <w:tc>
          <w:tcPr>
            <w:tcW w:w="5387" w:type="dxa"/>
            <w:gridSpan w:val="4"/>
            <w:tcBorders>
              <w:top w:val="nil"/>
              <w:left w:val="single" w:sz="4" w:space="0" w:color="auto"/>
              <w:bottom w:val="nil"/>
              <w:right w:val="single" w:sz="18" w:space="0" w:color="auto"/>
            </w:tcBorders>
          </w:tcPr>
          <w:p w14:paraId="38FAED06" w14:textId="77777777" w:rsidR="00A42568" w:rsidRPr="0028223D" w:rsidRDefault="00A42568" w:rsidP="00C74787">
            <w:pPr>
              <w:rPr>
                <w:sz w:val="18"/>
                <w:szCs w:val="18"/>
              </w:rPr>
            </w:pPr>
          </w:p>
        </w:tc>
        <w:tc>
          <w:tcPr>
            <w:tcW w:w="925" w:type="dxa"/>
            <w:tcBorders>
              <w:top w:val="nil"/>
              <w:left w:val="single" w:sz="18" w:space="0" w:color="auto"/>
              <w:bottom w:val="nil"/>
              <w:right w:val="single" w:sz="4" w:space="0" w:color="auto"/>
            </w:tcBorders>
          </w:tcPr>
          <w:p w14:paraId="0D63D773" w14:textId="77777777" w:rsidR="00A42568" w:rsidRPr="0028223D" w:rsidRDefault="00A42568">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A4D0934" w14:textId="77777777" w:rsidR="00A42568" w:rsidRPr="0028223D" w:rsidRDefault="00A42568">
            <w:pPr>
              <w:rPr>
                <w:sz w:val="18"/>
                <w:szCs w:val="18"/>
              </w:rPr>
            </w:pPr>
            <w:r w:rsidRPr="0028223D">
              <w:rPr>
                <w:sz w:val="18"/>
                <w:szCs w:val="18"/>
              </w:rPr>
              <w:t>§80 odst.4 písm.d)</w:t>
            </w:r>
          </w:p>
        </w:tc>
        <w:tc>
          <w:tcPr>
            <w:tcW w:w="5400" w:type="dxa"/>
            <w:gridSpan w:val="4"/>
            <w:tcBorders>
              <w:top w:val="nil"/>
              <w:left w:val="single" w:sz="4" w:space="0" w:color="auto"/>
              <w:bottom w:val="nil"/>
              <w:right w:val="single" w:sz="4" w:space="0" w:color="auto"/>
            </w:tcBorders>
          </w:tcPr>
          <w:p w14:paraId="0866F319" w14:textId="77777777" w:rsidR="00A42568" w:rsidRPr="0028223D" w:rsidRDefault="00A42568" w:rsidP="00323227">
            <w:pPr>
              <w:rPr>
                <w:sz w:val="18"/>
                <w:szCs w:val="18"/>
              </w:rPr>
            </w:pPr>
            <w:r w:rsidRPr="0028223D">
              <w:rPr>
                <w:sz w:val="18"/>
                <w:szCs w:val="18"/>
              </w:rPr>
              <w:t>(4) Pracovnělékařské služby poskytované radiačním pracovníkům musí zahrnovat</w:t>
            </w:r>
          </w:p>
          <w:p w14:paraId="7088CC70" w14:textId="77777777" w:rsidR="00A42568" w:rsidRPr="0028223D" w:rsidRDefault="00A42568" w:rsidP="00323227">
            <w:pPr>
              <w:rPr>
                <w:sz w:val="18"/>
                <w:szCs w:val="18"/>
              </w:rPr>
            </w:pPr>
            <w:r w:rsidRPr="0028223D">
              <w:rPr>
                <w:sz w:val="18"/>
                <w:szCs w:val="18"/>
              </w:rPr>
              <w:t>d) mimořádnou lékařskou prohlídku, pokud byl překročen některý z limitů pro radiační pracovníky nebo došlo ke změně zdravotního stavu radiačního pracovníka; poskytovatel pracovnělékařské služby je oprávněn stanovit podmínky pro další práci se zdrojem ionizujícího záření lékařským posudkem o zdravotní způsobilosti a</w:t>
            </w:r>
          </w:p>
          <w:p w14:paraId="4B17D408" w14:textId="77777777" w:rsidR="00A42568" w:rsidRPr="0028223D" w:rsidRDefault="00A42568" w:rsidP="00323227">
            <w:pPr>
              <w:rPr>
                <w:sz w:val="18"/>
                <w:szCs w:val="18"/>
              </w:rPr>
            </w:pPr>
          </w:p>
        </w:tc>
        <w:tc>
          <w:tcPr>
            <w:tcW w:w="540" w:type="dxa"/>
            <w:tcBorders>
              <w:top w:val="nil"/>
              <w:left w:val="single" w:sz="4" w:space="0" w:color="auto"/>
              <w:bottom w:val="nil"/>
              <w:right w:val="single" w:sz="4" w:space="0" w:color="auto"/>
            </w:tcBorders>
          </w:tcPr>
          <w:p w14:paraId="6C2E0DBF" w14:textId="77777777" w:rsidR="00A42568" w:rsidRPr="0028223D" w:rsidRDefault="00A42568">
            <w:pPr>
              <w:rPr>
                <w:sz w:val="18"/>
                <w:szCs w:val="18"/>
              </w:rPr>
            </w:pPr>
          </w:p>
        </w:tc>
        <w:tc>
          <w:tcPr>
            <w:tcW w:w="1080" w:type="dxa"/>
            <w:tcBorders>
              <w:top w:val="nil"/>
              <w:left w:val="single" w:sz="4" w:space="0" w:color="auto"/>
              <w:bottom w:val="nil"/>
              <w:right w:val="single" w:sz="4" w:space="0" w:color="auto"/>
            </w:tcBorders>
          </w:tcPr>
          <w:p w14:paraId="3DD2463B" w14:textId="77777777" w:rsidR="00A42568" w:rsidRPr="0028223D" w:rsidRDefault="00A42568">
            <w:pPr>
              <w:rPr>
                <w:sz w:val="18"/>
                <w:szCs w:val="18"/>
              </w:rPr>
            </w:pPr>
          </w:p>
        </w:tc>
      </w:tr>
      <w:tr w:rsidR="00A42568" w:rsidRPr="0028223D" w14:paraId="1E96CDAA" w14:textId="77777777" w:rsidTr="00E660D8">
        <w:tc>
          <w:tcPr>
            <w:tcW w:w="1392" w:type="dxa"/>
            <w:tcBorders>
              <w:top w:val="single" w:sz="4" w:space="0" w:color="auto"/>
              <w:left w:val="single" w:sz="4" w:space="0" w:color="auto"/>
              <w:bottom w:val="single" w:sz="4" w:space="0" w:color="auto"/>
              <w:right w:val="single" w:sz="4" w:space="0" w:color="auto"/>
            </w:tcBorders>
          </w:tcPr>
          <w:p w14:paraId="2DAEFEF6" w14:textId="77777777" w:rsidR="00A42568" w:rsidRPr="0028223D" w:rsidRDefault="00A42568" w:rsidP="00950D19">
            <w:pPr>
              <w:rPr>
                <w:sz w:val="18"/>
                <w:szCs w:val="18"/>
              </w:rPr>
            </w:pPr>
            <w:r w:rsidRPr="0028223D">
              <w:rPr>
                <w:sz w:val="18"/>
                <w:szCs w:val="18"/>
              </w:rPr>
              <w:t>Čl. 50</w:t>
            </w:r>
          </w:p>
        </w:tc>
        <w:tc>
          <w:tcPr>
            <w:tcW w:w="5387" w:type="dxa"/>
            <w:gridSpan w:val="4"/>
            <w:tcBorders>
              <w:top w:val="single" w:sz="4" w:space="0" w:color="auto"/>
              <w:left w:val="single" w:sz="4" w:space="0" w:color="auto"/>
              <w:bottom w:val="single" w:sz="4" w:space="0" w:color="auto"/>
              <w:right w:val="single" w:sz="18" w:space="0" w:color="auto"/>
            </w:tcBorders>
          </w:tcPr>
          <w:p w14:paraId="2D7800A8" w14:textId="77777777" w:rsidR="00A42568" w:rsidRPr="0028223D" w:rsidRDefault="00A42568" w:rsidP="00B51C75">
            <w:pPr>
              <w:rPr>
                <w:sz w:val="18"/>
                <w:szCs w:val="18"/>
              </w:rPr>
            </w:pPr>
            <w:r w:rsidRPr="0028223D">
              <w:rPr>
                <w:sz w:val="18"/>
                <w:szCs w:val="18"/>
              </w:rPr>
              <w:t>Odvolání</w:t>
            </w:r>
            <w:r w:rsidRPr="0028223D">
              <w:rPr>
                <w:sz w:val="18"/>
                <w:szCs w:val="18"/>
              </w:rPr>
              <w:br/>
              <w:t>Členské státy stanoví opravné prostředky proti nálezům a rozhodnutím vydaným podle článků 46, 47 a 49.</w:t>
            </w:r>
          </w:p>
        </w:tc>
        <w:tc>
          <w:tcPr>
            <w:tcW w:w="925" w:type="dxa"/>
            <w:tcBorders>
              <w:top w:val="single" w:sz="4" w:space="0" w:color="auto"/>
              <w:left w:val="single" w:sz="18" w:space="0" w:color="auto"/>
              <w:bottom w:val="single" w:sz="4" w:space="0" w:color="auto"/>
              <w:right w:val="single" w:sz="4" w:space="0" w:color="auto"/>
            </w:tcBorders>
          </w:tcPr>
          <w:p w14:paraId="6FBDE5F9" w14:textId="77777777" w:rsidR="00A42568" w:rsidRPr="0028223D" w:rsidRDefault="00A42568">
            <w:pPr>
              <w:rPr>
                <w:sz w:val="18"/>
                <w:szCs w:val="18"/>
              </w:rPr>
            </w:pPr>
            <w:r w:rsidRPr="0028223D">
              <w:rPr>
                <w:sz w:val="18"/>
                <w:szCs w:val="18"/>
              </w:rPr>
              <w:t>373/2011</w:t>
            </w:r>
          </w:p>
          <w:p w14:paraId="632C8375" w14:textId="77777777" w:rsidR="00A42568" w:rsidRPr="0028223D" w:rsidRDefault="00A42568" w:rsidP="003A7CC8">
            <w:pPr>
              <w:rPr>
                <w:sz w:val="18"/>
                <w:szCs w:val="18"/>
              </w:rPr>
            </w:pPr>
            <w:r w:rsidRPr="0028223D">
              <w:rPr>
                <w:sz w:val="18"/>
                <w:szCs w:val="18"/>
              </w:rPr>
              <w:t>ve znění</w:t>
            </w:r>
          </w:p>
          <w:p w14:paraId="3DBBFF0A" w14:textId="77777777" w:rsidR="00A42568" w:rsidRPr="0028223D" w:rsidRDefault="00A42568">
            <w:pPr>
              <w:rPr>
                <w:sz w:val="18"/>
                <w:szCs w:val="18"/>
              </w:rPr>
            </w:pPr>
            <w:r w:rsidRPr="0028223D">
              <w:rPr>
                <w:sz w:val="18"/>
                <w:szCs w:val="18"/>
              </w:rPr>
              <w:t>202/2017</w:t>
            </w:r>
          </w:p>
        </w:tc>
        <w:tc>
          <w:tcPr>
            <w:tcW w:w="1116" w:type="dxa"/>
            <w:gridSpan w:val="2"/>
            <w:tcBorders>
              <w:top w:val="single" w:sz="4" w:space="0" w:color="auto"/>
              <w:left w:val="single" w:sz="4" w:space="0" w:color="auto"/>
              <w:bottom w:val="single" w:sz="4" w:space="0" w:color="auto"/>
              <w:right w:val="single" w:sz="4" w:space="0" w:color="auto"/>
            </w:tcBorders>
          </w:tcPr>
          <w:p w14:paraId="7033ECCF" w14:textId="77777777" w:rsidR="00A42568" w:rsidRPr="0028223D" w:rsidRDefault="00A42568" w:rsidP="00FB0A8D">
            <w:pPr>
              <w:rPr>
                <w:sz w:val="18"/>
                <w:szCs w:val="18"/>
              </w:rPr>
            </w:pPr>
            <w:r w:rsidRPr="0028223D">
              <w:rPr>
                <w:sz w:val="18"/>
                <w:szCs w:val="18"/>
              </w:rPr>
              <w:t xml:space="preserve">§ 46 </w:t>
            </w:r>
          </w:p>
        </w:tc>
        <w:tc>
          <w:tcPr>
            <w:tcW w:w="5400" w:type="dxa"/>
            <w:gridSpan w:val="4"/>
            <w:tcBorders>
              <w:top w:val="single" w:sz="4" w:space="0" w:color="auto"/>
              <w:left w:val="single" w:sz="4" w:space="0" w:color="auto"/>
              <w:bottom w:val="single" w:sz="4" w:space="0" w:color="auto"/>
              <w:right w:val="single" w:sz="4" w:space="0" w:color="auto"/>
            </w:tcBorders>
          </w:tcPr>
          <w:p w14:paraId="1310BAA9" w14:textId="77777777" w:rsidR="00A42568" w:rsidRPr="0028223D" w:rsidRDefault="00A42568" w:rsidP="003C00A4">
            <w:pPr>
              <w:rPr>
                <w:sz w:val="18"/>
                <w:szCs w:val="18"/>
              </w:rPr>
            </w:pPr>
            <w:r w:rsidRPr="0028223D">
              <w:rPr>
                <w:sz w:val="18"/>
                <w:szCs w:val="18"/>
              </w:rPr>
              <w:t>(1) Má-li posuzovaná osoba nebo osoba, které uplatněním lékařského posudku vznikají práva nebo povinnosti, za to, že lékařský posudek je nesprávný, může do 10 pracovních dnů ode dne jeho prokazatelného předání podat návrh na jeho přezkoumání poskytovateli, který posudek vydal. Osoba, které uplatněním posudku vznikají práva nebo povinnosti a které byl posudek předán posuzovanou osobou, může návrh na přezkoumání lékařského posudku podat do 10 pracovních dnů ode dne jeho předání, a to poskytovateli uvedenému ve větě první. Práva na přezkoumání lékařského posudku se lze vzdát. Písemné prohlášení o vzdání se práva na přezkoumání lékařského posudku nebo záznam o ústním sdělení o vzdání se práva na přezkoumání lékařského posudku je součástí zdravotnické dokumentace; záznam stvrdí svým podpisem osoba, která se práva na přezkoumání lékařského posudku vzdala, a zdravotnický pracovník, který tento záznam provedl.</w:t>
            </w:r>
          </w:p>
          <w:p w14:paraId="03D5A9CF" w14:textId="77777777" w:rsidR="00A42568" w:rsidRPr="0028223D" w:rsidRDefault="00A42568" w:rsidP="003C00A4">
            <w:pPr>
              <w:rPr>
                <w:sz w:val="18"/>
                <w:szCs w:val="18"/>
              </w:rPr>
            </w:pPr>
            <w:r w:rsidRPr="0028223D">
              <w:rPr>
                <w:sz w:val="18"/>
                <w:szCs w:val="18"/>
              </w:rPr>
              <w:t xml:space="preserve">(2) Jestliže byl návrh na přezkoumání lékařského posudku podán po uplynutí lhůty podle odstavce 1, poskytovatel návrh odloží. Tuto skutečnost písemně sdělí osobě, která návrh na přezkoumání lékařského posudku podala, a osobě, které uplatněním lékařského posudku vznikají práva nebo povinnosti, pokud je mu známa, a posuzované osobě, nejde-li o osoby, které návrh podaly. Při prokázání závažných důvodů, které posuzované osobě nebo jiné osobě oprávněné k podání návrhu na přezkoumání objektivně bránily v podání návrhu ve stanovené lhůtě, poskytovatel zmeškání lhůty pro podání návrhu promine. Požádat o prominutí zmeškání lhůty pro podání návrhu na přezkoumání lze do 10 pracovních dnů ode dne, kdy pominul důvod, který bránil osobě uvedené ve větě druhé toto právní jednání učinit. K žádosti o prominutí lhůty se připojí návrh na přezkoumání, jinak se jí poskytovatel nezabývá. Zmeškání lhůty nelze prominout, jestliže ode dne, kdy měl být podán návrh na přezkoumání, uplynulo 60 dnů. Prominutím zmeškání lhůty </w:t>
            </w:r>
            <w:r w:rsidRPr="0028223D">
              <w:rPr>
                <w:sz w:val="18"/>
                <w:szCs w:val="18"/>
              </w:rPr>
              <w:lastRenderedPageBreak/>
              <w:t>nejsou dotčeny lhůty stanovené pro uplatnění lékařského posudku. Poskytovatel odložení návrhu na přezkoumání lékařského posudku anebo prominutí lhůty k podání návrhu na přezkoumání nebo neprominutí této lhůty včetně důvodů bezodkladně písemně sdělí osobě, která návrh na přezkoumání lékařského posudku podala, a dále osobě, které uplatněním lékařského posudku vznikají práva nebo povinnosti, pokud je mu známa, a posuzované osobě, nejde-li o osoby, které návrh podaly.</w:t>
            </w:r>
          </w:p>
          <w:p w14:paraId="36E01775" w14:textId="77777777" w:rsidR="00A42568" w:rsidRPr="0028223D" w:rsidRDefault="00A42568" w:rsidP="003C00A4">
            <w:pPr>
              <w:rPr>
                <w:sz w:val="18"/>
                <w:szCs w:val="18"/>
              </w:rPr>
            </w:pPr>
            <w:r w:rsidRPr="0028223D">
              <w:rPr>
                <w:sz w:val="18"/>
                <w:szCs w:val="18"/>
              </w:rPr>
              <w:t>(3) Návrh na přezkoumání lékařského posudku nemá odkladný účinek, jestliže z jeho závěru vyplývá, že posuzovaná osoba je pro účel, pro nějž byla posuzována, zdravotně nezpůsobilá, zdravotně způsobilá s podmínkou nebo pozbyla dlouhodobě zdravotní způsobilost, nejde-li o podmínku, která je v lékařském posudku vydaném pro stejný účel uvedena opakovaně a spočívá v užívání určitého kompenzačně upraveného zařízení nebo zdravotnického prostředku.</w:t>
            </w:r>
          </w:p>
          <w:p w14:paraId="4DF0B241" w14:textId="77777777" w:rsidR="00A42568" w:rsidRPr="0028223D" w:rsidRDefault="00A42568" w:rsidP="003C00A4">
            <w:pPr>
              <w:rPr>
                <w:sz w:val="18"/>
                <w:szCs w:val="18"/>
              </w:rPr>
            </w:pPr>
            <w:r w:rsidRPr="0028223D">
              <w:rPr>
                <w:sz w:val="18"/>
                <w:szCs w:val="18"/>
              </w:rPr>
              <w:t>(4) Vyhoví-li poskytovatel návrhu na přezkoumání v plném rozsahu, napadený lékařský posudek bezodkladně zruší a na základě zjištěných skutečností, popřípadě nového posouzení zdravotní způsobilosti, vydá posudek nový, a to ve lhůtách podle § 43 odst. 1 s tím, že lhůta počíná běžet dnem, kdy byl návrh na přezkoumání podán. Doklad o zrušení posudku je součástí zdravotnické dokumentace vedené o pacientovi.</w:t>
            </w:r>
          </w:p>
          <w:p w14:paraId="25F33DC8" w14:textId="77777777" w:rsidR="00A42568" w:rsidRPr="0028223D" w:rsidRDefault="00A42568" w:rsidP="003C00A4">
            <w:pPr>
              <w:rPr>
                <w:sz w:val="18"/>
                <w:szCs w:val="18"/>
              </w:rPr>
            </w:pPr>
            <w:r w:rsidRPr="0028223D">
              <w:rPr>
                <w:sz w:val="18"/>
                <w:szCs w:val="18"/>
              </w:rPr>
              <w:t>(5) Pokud poskytovatel návrhu na přezkoumání lékařského posudku nevyhoví v plném rozsahu, postoupí spis s tímto návrhem, včetně příslušné části zdravotnické dokumentace nebo její kopie, a dalších podkladů potřebných pro přezkoumání lékařského posudku a svého stanoviska, příslušnému správnímu orgánu</w:t>
            </w:r>
          </w:p>
          <w:p w14:paraId="7F95F725" w14:textId="77777777" w:rsidR="00A42568" w:rsidRPr="0028223D" w:rsidRDefault="00A42568" w:rsidP="003C00A4">
            <w:pPr>
              <w:rPr>
                <w:sz w:val="18"/>
                <w:szCs w:val="18"/>
              </w:rPr>
            </w:pPr>
            <w:r w:rsidRPr="0028223D">
              <w:rPr>
                <w:sz w:val="18"/>
                <w:szCs w:val="18"/>
              </w:rPr>
              <w:t>a) do 10 pracovních dnů, jde-li o lékařský posudek o zdravotní způsobilosti,</w:t>
            </w:r>
          </w:p>
          <w:p w14:paraId="3737504F" w14:textId="77777777" w:rsidR="00A42568" w:rsidRPr="0028223D" w:rsidRDefault="00A42568" w:rsidP="003C00A4">
            <w:pPr>
              <w:rPr>
                <w:sz w:val="18"/>
                <w:szCs w:val="18"/>
              </w:rPr>
            </w:pPr>
            <w:r w:rsidRPr="0028223D">
              <w:rPr>
                <w:sz w:val="18"/>
                <w:szCs w:val="18"/>
              </w:rPr>
              <w:t>b) do 45 pracovních dnů, jde-li o lékařský posudek o</w:t>
            </w:r>
          </w:p>
          <w:p w14:paraId="6010C8EE" w14:textId="77777777" w:rsidR="00A42568" w:rsidRPr="0028223D" w:rsidRDefault="00A42568" w:rsidP="003C00A4">
            <w:pPr>
              <w:rPr>
                <w:sz w:val="18"/>
                <w:szCs w:val="18"/>
              </w:rPr>
            </w:pPr>
            <w:r w:rsidRPr="0028223D">
              <w:rPr>
                <w:sz w:val="18"/>
                <w:szCs w:val="18"/>
              </w:rPr>
              <w:t>1. nemoci z povolání, nebo</w:t>
            </w:r>
          </w:p>
          <w:p w14:paraId="7EF93151" w14:textId="77777777" w:rsidR="00A42568" w:rsidRPr="0028223D" w:rsidRDefault="00A42568" w:rsidP="003C00A4">
            <w:pPr>
              <w:rPr>
                <w:sz w:val="18"/>
                <w:szCs w:val="18"/>
              </w:rPr>
            </w:pPr>
            <w:r w:rsidRPr="0028223D">
              <w:rPr>
                <w:sz w:val="18"/>
                <w:szCs w:val="18"/>
              </w:rPr>
              <w:t>2. podle § 43 odst. 1 písm. c),</w:t>
            </w:r>
          </w:p>
          <w:p w14:paraId="38E5EEFB" w14:textId="77777777" w:rsidR="00A42568" w:rsidRPr="0028223D" w:rsidRDefault="00A42568" w:rsidP="003C00A4">
            <w:pPr>
              <w:rPr>
                <w:sz w:val="18"/>
                <w:szCs w:val="18"/>
              </w:rPr>
            </w:pPr>
            <w:r w:rsidRPr="0028223D">
              <w:rPr>
                <w:sz w:val="18"/>
                <w:szCs w:val="18"/>
              </w:rPr>
              <w:t>c) do 30 pracovních dnů, jde-li o lékařský posudek v ostatních případech,</w:t>
            </w:r>
          </w:p>
          <w:p w14:paraId="680DE514" w14:textId="77777777" w:rsidR="00A42568" w:rsidRPr="0028223D" w:rsidRDefault="00A42568" w:rsidP="003C00A4">
            <w:pPr>
              <w:rPr>
                <w:sz w:val="18"/>
                <w:szCs w:val="18"/>
              </w:rPr>
            </w:pPr>
            <w:r w:rsidRPr="0028223D">
              <w:rPr>
                <w:sz w:val="18"/>
                <w:szCs w:val="18"/>
              </w:rPr>
              <w:t>ode dne doručení návrhu na přezkoumání. Jestliže je třeba provést došetření zdravotního stavu posuzované osoby nebo ověřit podmínky vzniku nemoci z povolání, lze lhůty podle písmene b) nebo c) prodloužit o dalších 30 pracovních dnů.</w:t>
            </w:r>
          </w:p>
          <w:p w14:paraId="781A1E8F" w14:textId="77777777" w:rsidR="00A42568" w:rsidRPr="0028223D" w:rsidRDefault="00A42568" w:rsidP="003C00A4">
            <w:pPr>
              <w:rPr>
                <w:sz w:val="18"/>
                <w:szCs w:val="18"/>
              </w:rPr>
            </w:pPr>
            <w:r w:rsidRPr="0028223D">
              <w:rPr>
                <w:sz w:val="18"/>
                <w:szCs w:val="18"/>
              </w:rPr>
              <w:t>(6) Návrh na přezkoumání nového lékařského posudku vydaného podle odstavce 4, který podala k tomu oprávněná osoba, postoupí poskytovatel společně se spisem příslušnému správnímu orgánu, a to ve lhůtách stanovených v odstavci 5.</w:t>
            </w:r>
          </w:p>
          <w:p w14:paraId="1D133C2D" w14:textId="77777777" w:rsidR="00A42568" w:rsidRPr="0028223D" w:rsidRDefault="00A42568" w:rsidP="003C00A4">
            <w:pPr>
              <w:rPr>
                <w:sz w:val="18"/>
                <w:szCs w:val="18"/>
              </w:rPr>
            </w:pPr>
            <w:r w:rsidRPr="0028223D">
              <w:rPr>
                <w:sz w:val="18"/>
                <w:szCs w:val="18"/>
              </w:rPr>
              <w:lastRenderedPageBreak/>
              <w:t>(7) Poskytovatel bezodkladně písemně oznámí skutečnost, že mu byl návrh na přezkoumání lékařského posudku podán, osobě, které uplatněním lékařského posudku vznikají práva nebo povinnosti, pokud je mu známa, a posuzované osobě, nejde-li o osoby, které návrh podaly. Obdobně postupuje, vyhoví-li návrhu na přezkoumání lékařského posudku v plném rozsahu nebo postoupí-li návrh na přezkoumání příslušnému správnímu orgánu. Pokud poskytovatel vyhoví návrhu na přezkoumání posudku v plném rozsahu, uvede ve sdělení podle věty první skutečnosti, které ho k tomu vedly.</w:t>
            </w:r>
          </w:p>
          <w:p w14:paraId="05F8574E" w14:textId="77777777" w:rsidR="00A42568" w:rsidRPr="0028223D" w:rsidRDefault="00A42568" w:rsidP="003C00A4">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2339ED5B" w14:textId="77777777" w:rsidR="00A42568" w:rsidRPr="0028223D" w:rsidRDefault="00A42568">
            <w:pPr>
              <w:rPr>
                <w:sz w:val="18"/>
                <w:szCs w:val="18"/>
              </w:rPr>
            </w:pPr>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0053815F" w14:textId="77777777" w:rsidR="00A42568" w:rsidRPr="0028223D" w:rsidRDefault="00A42568">
            <w:pPr>
              <w:rPr>
                <w:sz w:val="18"/>
                <w:szCs w:val="18"/>
              </w:rPr>
            </w:pPr>
          </w:p>
        </w:tc>
      </w:tr>
      <w:tr w:rsidR="00A42568" w:rsidRPr="0028223D" w14:paraId="6369E4EA" w14:textId="77777777" w:rsidTr="00E660D8">
        <w:tc>
          <w:tcPr>
            <w:tcW w:w="1392" w:type="dxa"/>
            <w:tcBorders>
              <w:top w:val="single" w:sz="4" w:space="0" w:color="auto"/>
              <w:left w:val="single" w:sz="4" w:space="0" w:color="auto"/>
              <w:bottom w:val="nil"/>
              <w:right w:val="single" w:sz="4" w:space="0" w:color="auto"/>
            </w:tcBorders>
          </w:tcPr>
          <w:p w14:paraId="1A5CB66C" w14:textId="77777777" w:rsidR="00A42568" w:rsidRPr="0028223D" w:rsidRDefault="00A42568" w:rsidP="00B51C75">
            <w:pPr>
              <w:rPr>
                <w:sz w:val="18"/>
                <w:szCs w:val="18"/>
              </w:rPr>
            </w:pPr>
            <w:r w:rsidRPr="0028223D">
              <w:rPr>
                <w:sz w:val="18"/>
                <w:szCs w:val="18"/>
              </w:rPr>
              <w:lastRenderedPageBreak/>
              <w:t>Čl. 51 odst. 1</w:t>
            </w:r>
          </w:p>
        </w:tc>
        <w:tc>
          <w:tcPr>
            <w:tcW w:w="5387" w:type="dxa"/>
            <w:gridSpan w:val="4"/>
            <w:tcBorders>
              <w:top w:val="single" w:sz="4" w:space="0" w:color="auto"/>
              <w:left w:val="single" w:sz="4" w:space="0" w:color="auto"/>
              <w:bottom w:val="nil"/>
              <w:right w:val="single" w:sz="18" w:space="0" w:color="auto"/>
            </w:tcBorders>
          </w:tcPr>
          <w:p w14:paraId="71CF0FEB" w14:textId="77777777" w:rsidR="00A42568" w:rsidRPr="0028223D" w:rsidRDefault="00A42568" w:rsidP="00B51C75">
            <w:pPr>
              <w:rPr>
                <w:sz w:val="18"/>
                <w:szCs w:val="18"/>
              </w:rPr>
            </w:pPr>
            <w:r w:rsidRPr="0028223D">
              <w:rPr>
                <w:sz w:val="18"/>
                <w:szCs w:val="18"/>
              </w:rPr>
              <w:t>Ochrana externích pracovníků</w:t>
            </w:r>
            <w:r w:rsidRPr="0028223D">
              <w:rPr>
                <w:sz w:val="18"/>
                <w:szCs w:val="18"/>
              </w:rPr>
              <w:br/>
              <w:t>Členské státy zajistí, aby systém osobního monitorování poskytoval externím pracovníkům stejnou ochranu, jakou provozovatel poskytuje radiačním pracovníkům v trvalém pracovním poměru.</w:t>
            </w:r>
          </w:p>
        </w:tc>
        <w:tc>
          <w:tcPr>
            <w:tcW w:w="925" w:type="dxa"/>
            <w:tcBorders>
              <w:top w:val="single" w:sz="4" w:space="0" w:color="auto"/>
              <w:left w:val="single" w:sz="18" w:space="0" w:color="auto"/>
              <w:bottom w:val="nil"/>
              <w:right w:val="single" w:sz="4" w:space="0" w:color="auto"/>
            </w:tcBorders>
          </w:tcPr>
          <w:p w14:paraId="2FA29D8A" w14:textId="77777777" w:rsidR="00A42568" w:rsidRPr="0028223D" w:rsidRDefault="00A42568" w:rsidP="00B51C75">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0C8271A8" w14:textId="77777777" w:rsidR="00A42568" w:rsidRPr="0028223D" w:rsidRDefault="00A42568" w:rsidP="00DB5AA7">
            <w:pPr>
              <w:rPr>
                <w:sz w:val="18"/>
                <w:szCs w:val="18"/>
              </w:rPr>
            </w:pPr>
            <w:r w:rsidRPr="0028223D">
              <w:rPr>
                <w:sz w:val="18"/>
                <w:szCs w:val="18"/>
              </w:rPr>
              <w:t>§79 odst.1</w:t>
            </w:r>
          </w:p>
        </w:tc>
        <w:tc>
          <w:tcPr>
            <w:tcW w:w="5400" w:type="dxa"/>
            <w:gridSpan w:val="4"/>
            <w:tcBorders>
              <w:top w:val="single" w:sz="4" w:space="0" w:color="auto"/>
              <w:left w:val="single" w:sz="4" w:space="0" w:color="auto"/>
              <w:bottom w:val="nil"/>
              <w:right w:val="single" w:sz="4" w:space="0" w:color="auto"/>
            </w:tcBorders>
          </w:tcPr>
          <w:p w14:paraId="034EE831" w14:textId="77777777" w:rsidR="00A42568" w:rsidRPr="0028223D" w:rsidRDefault="00A42568" w:rsidP="00B21080">
            <w:pPr>
              <w:rPr>
                <w:sz w:val="18"/>
                <w:szCs w:val="18"/>
              </w:rPr>
            </w:pPr>
            <w:r w:rsidRPr="0028223D">
              <w:rPr>
                <w:sz w:val="18"/>
                <w:szCs w:val="18"/>
              </w:rPr>
              <w:t xml:space="preserve"> (1) Externí pracovník kategorie A, který vykonává radiační činnost v kontrolovaném pásmu, musí být vybaven osobním radiačním průkazem.</w:t>
            </w:r>
          </w:p>
          <w:p w14:paraId="052E4F16" w14:textId="77777777" w:rsidR="00A42568" w:rsidRPr="0028223D" w:rsidRDefault="00A42568" w:rsidP="00347E96">
            <w:pPr>
              <w:rPr>
                <w:sz w:val="18"/>
                <w:szCs w:val="18"/>
              </w:rPr>
            </w:pPr>
          </w:p>
        </w:tc>
        <w:tc>
          <w:tcPr>
            <w:tcW w:w="540" w:type="dxa"/>
            <w:tcBorders>
              <w:top w:val="single" w:sz="4" w:space="0" w:color="auto"/>
              <w:left w:val="single" w:sz="4" w:space="0" w:color="auto"/>
              <w:bottom w:val="nil"/>
              <w:right w:val="single" w:sz="4" w:space="0" w:color="auto"/>
            </w:tcBorders>
          </w:tcPr>
          <w:p w14:paraId="5C9CA3B5"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04147BE" w14:textId="77777777" w:rsidR="00A42568" w:rsidRPr="0028223D" w:rsidRDefault="00A42568" w:rsidP="00B51C75">
            <w:pPr>
              <w:rPr>
                <w:sz w:val="18"/>
                <w:szCs w:val="18"/>
              </w:rPr>
            </w:pPr>
          </w:p>
        </w:tc>
      </w:tr>
      <w:tr w:rsidR="00A42568" w:rsidRPr="0028223D" w14:paraId="69B7C159" w14:textId="77777777" w:rsidTr="00E660D8">
        <w:tc>
          <w:tcPr>
            <w:tcW w:w="1392" w:type="dxa"/>
            <w:tcBorders>
              <w:top w:val="nil"/>
              <w:left w:val="single" w:sz="4" w:space="0" w:color="auto"/>
              <w:bottom w:val="nil"/>
              <w:right w:val="single" w:sz="4" w:space="0" w:color="auto"/>
            </w:tcBorders>
          </w:tcPr>
          <w:p w14:paraId="707FDB3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40AD9D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F55460F" w14:textId="77777777" w:rsidR="00A42568" w:rsidRPr="0028223D" w:rsidRDefault="00A42568" w:rsidP="007531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56D85A3" w14:textId="77777777" w:rsidR="00A42568" w:rsidRPr="0028223D" w:rsidRDefault="00A42568" w:rsidP="00DB5AA7">
            <w:pPr>
              <w:rPr>
                <w:sz w:val="18"/>
                <w:szCs w:val="18"/>
              </w:rPr>
            </w:pPr>
            <w:r w:rsidRPr="0028223D">
              <w:rPr>
                <w:sz w:val="18"/>
                <w:szCs w:val="18"/>
              </w:rPr>
              <w:t>§79 odst.2</w:t>
            </w:r>
          </w:p>
        </w:tc>
        <w:tc>
          <w:tcPr>
            <w:tcW w:w="5400" w:type="dxa"/>
            <w:gridSpan w:val="4"/>
            <w:tcBorders>
              <w:top w:val="nil"/>
              <w:left w:val="single" w:sz="4" w:space="0" w:color="auto"/>
              <w:bottom w:val="nil"/>
              <w:right w:val="single" w:sz="4" w:space="0" w:color="auto"/>
            </w:tcBorders>
          </w:tcPr>
          <w:p w14:paraId="35ACB667" w14:textId="77777777" w:rsidR="00A42568" w:rsidRPr="0028223D" w:rsidRDefault="00A42568" w:rsidP="00753174">
            <w:pPr>
              <w:rPr>
                <w:sz w:val="18"/>
                <w:szCs w:val="18"/>
              </w:rPr>
            </w:pPr>
            <w:r w:rsidRPr="0028223D">
              <w:rPr>
                <w:sz w:val="18"/>
                <w:szCs w:val="18"/>
              </w:rPr>
              <w:t>(2) Zajistit v plném rozsahu radiační ochranu externího pracovníka včetně jeho vybavení osobním radiačním</w:t>
            </w:r>
          </w:p>
          <w:p w14:paraId="3DDE4E62" w14:textId="77777777" w:rsidR="00A42568" w:rsidRPr="0028223D" w:rsidRDefault="00A42568" w:rsidP="00753174">
            <w:pPr>
              <w:rPr>
                <w:sz w:val="18"/>
                <w:szCs w:val="18"/>
              </w:rPr>
            </w:pPr>
            <w:r w:rsidRPr="0028223D">
              <w:rPr>
                <w:sz w:val="18"/>
                <w:szCs w:val="18"/>
              </w:rPr>
              <w:t>průkazem, je-li požadován tímto zákonem, je povinen</w:t>
            </w:r>
          </w:p>
          <w:p w14:paraId="1471CB96" w14:textId="77777777" w:rsidR="00A42568" w:rsidRPr="0028223D" w:rsidRDefault="00A42568" w:rsidP="00753174">
            <w:pPr>
              <w:rPr>
                <w:sz w:val="18"/>
                <w:szCs w:val="18"/>
              </w:rPr>
            </w:pPr>
            <w:r w:rsidRPr="0028223D">
              <w:rPr>
                <w:sz w:val="18"/>
                <w:szCs w:val="18"/>
              </w:rPr>
              <w:t>a) zaměstnavatel externího pracovníka, který je držitelem povolení,</w:t>
            </w:r>
          </w:p>
          <w:p w14:paraId="6C9C05FE" w14:textId="77777777" w:rsidR="00A42568" w:rsidRPr="0028223D" w:rsidRDefault="00A42568" w:rsidP="00753174">
            <w:pPr>
              <w:rPr>
                <w:sz w:val="18"/>
                <w:szCs w:val="18"/>
              </w:rPr>
            </w:pPr>
            <w:r w:rsidRPr="0028223D">
              <w:rPr>
                <w:sz w:val="18"/>
                <w:szCs w:val="18"/>
              </w:rPr>
              <w:t>b) externí pracovník sám, je-li držitelem povolení a vykonává-li práci ve sledovaném nebo v kontrolovaném pásmu jiného držitele povolení osobně, nebo</w:t>
            </w:r>
          </w:p>
          <w:p w14:paraId="389ECC92" w14:textId="77777777" w:rsidR="00A42568" w:rsidRPr="0028223D" w:rsidRDefault="00A42568" w:rsidP="00DB5AA7">
            <w:pPr>
              <w:rPr>
                <w:sz w:val="18"/>
                <w:szCs w:val="18"/>
              </w:rPr>
            </w:pPr>
            <w:r w:rsidRPr="0028223D">
              <w:rPr>
                <w:sz w:val="18"/>
                <w:szCs w:val="18"/>
              </w:rPr>
              <w:t xml:space="preserve">c) provozovatel sledovaného nebo kontrolovaného pásma, ve kterém externí pracovník vykonává práci, pokud zaměstnavatel externího pracovníka nebo externí pracovník sám není držitelem povolení. </w:t>
            </w:r>
          </w:p>
          <w:p w14:paraId="3F1ADB13" w14:textId="77777777" w:rsidR="00A42568" w:rsidRPr="0028223D" w:rsidRDefault="00A42568" w:rsidP="00DB5AA7">
            <w:pPr>
              <w:rPr>
                <w:sz w:val="18"/>
                <w:szCs w:val="18"/>
              </w:rPr>
            </w:pPr>
          </w:p>
        </w:tc>
        <w:tc>
          <w:tcPr>
            <w:tcW w:w="540" w:type="dxa"/>
            <w:tcBorders>
              <w:top w:val="nil"/>
              <w:left w:val="single" w:sz="4" w:space="0" w:color="auto"/>
              <w:bottom w:val="nil"/>
              <w:right w:val="single" w:sz="4" w:space="0" w:color="auto"/>
            </w:tcBorders>
          </w:tcPr>
          <w:p w14:paraId="0453402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8D18A6A" w14:textId="77777777" w:rsidR="00A42568" w:rsidRPr="0028223D" w:rsidRDefault="00A42568" w:rsidP="00B51C75">
            <w:pPr>
              <w:rPr>
                <w:sz w:val="18"/>
                <w:szCs w:val="18"/>
              </w:rPr>
            </w:pPr>
          </w:p>
        </w:tc>
      </w:tr>
      <w:tr w:rsidR="00A42568" w:rsidRPr="0028223D" w14:paraId="3D5CEA26" w14:textId="77777777" w:rsidTr="00E660D8">
        <w:tc>
          <w:tcPr>
            <w:tcW w:w="1392" w:type="dxa"/>
            <w:tcBorders>
              <w:top w:val="nil"/>
              <w:left w:val="single" w:sz="4" w:space="0" w:color="auto"/>
              <w:bottom w:val="nil"/>
              <w:right w:val="single" w:sz="4" w:space="0" w:color="auto"/>
            </w:tcBorders>
          </w:tcPr>
          <w:p w14:paraId="4981600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34EC21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F77DCDD" w14:textId="77777777" w:rsidR="00A42568" w:rsidRPr="0028223D" w:rsidRDefault="00A42568" w:rsidP="007531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461108F" w14:textId="77777777" w:rsidR="00A42568" w:rsidRPr="0028223D" w:rsidRDefault="00A42568" w:rsidP="00DB5AA7">
            <w:pPr>
              <w:rPr>
                <w:sz w:val="18"/>
                <w:szCs w:val="18"/>
              </w:rPr>
            </w:pPr>
            <w:r w:rsidRPr="0028223D">
              <w:rPr>
                <w:sz w:val="18"/>
                <w:szCs w:val="18"/>
              </w:rPr>
              <w:t>§79 odst.4 písm.b)</w:t>
            </w:r>
          </w:p>
        </w:tc>
        <w:tc>
          <w:tcPr>
            <w:tcW w:w="5400" w:type="dxa"/>
            <w:gridSpan w:val="4"/>
            <w:tcBorders>
              <w:top w:val="nil"/>
              <w:left w:val="single" w:sz="4" w:space="0" w:color="auto"/>
              <w:bottom w:val="nil"/>
              <w:right w:val="single" w:sz="4" w:space="0" w:color="auto"/>
            </w:tcBorders>
          </w:tcPr>
          <w:p w14:paraId="0AC51BB0" w14:textId="77777777" w:rsidR="00A42568" w:rsidRPr="0028223D" w:rsidRDefault="00A42568" w:rsidP="00753174">
            <w:pPr>
              <w:rPr>
                <w:sz w:val="18"/>
                <w:szCs w:val="18"/>
              </w:rPr>
            </w:pPr>
            <w:r w:rsidRPr="0028223D">
              <w:rPr>
                <w:sz w:val="18"/>
                <w:szCs w:val="18"/>
              </w:rPr>
              <w:t xml:space="preserve">(4) Provozovatel kontrolovaného pásma, ve kterém externí pracovník </w:t>
            </w:r>
          </w:p>
          <w:p w14:paraId="46C3EB54" w14:textId="77777777" w:rsidR="00A42568" w:rsidRPr="0028223D" w:rsidRDefault="00A42568" w:rsidP="00753174">
            <w:pPr>
              <w:rPr>
                <w:sz w:val="18"/>
                <w:szCs w:val="18"/>
              </w:rPr>
            </w:pPr>
            <w:r w:rsidRPr="0028223D">
              <w:rPr>
                <w:sz w:val="18"/>
                <w:szCs w:val="18"/>
              </w:rPr>
              <w:t>b) zajistit externímu pracovníkovi při výkonu práce v kontrolovaném pásmu úroveň radiační ochrany jakoby byl jeho zaměstnancem,</w:t>
            </w:r>
          </w:p>
          <w:p w14:paraId="6527DECA"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459ACD1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EBABFCC" w14:textId="77777777" w:rsidR="00A42568" w:rsidRPr="0028223D" w:rsidRDefault="00A42568" w:rsidP="00B51C75">
            <w:pPr>
              <w:rPr>
                <w:sz w:val="18"/>
                <w:szCs w:val="18"/>
              </w:rPr>
            </w:pPr>
          </w:p>
        </w:tc>
      </w:tr>
      <w:tr w:rsidR="00A42568" w:rsidRPr="0028223D" w14:paraId="4B3C0ABC" w14:textId="77777777" w:rsidTr="00E660D8">
        <w:tc>
          <w:tcPr>
            <w:tcW w:w="1392" w:type="dxa"/>
            <w:tcBorders>
              <w:top w:val="nil"/>
              <w:left w:val="single" w:sz="4" w:space="0" w:color="auto"/>
              <w:bottom w:val="nil"/>
              <w:right w:val="single" w:sz="4" w:space="0" w:color="auto"/>
            </w:tcBorders>
          </w:tcPr>
          <w:p w14:paraId="308F830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A196F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E29D7F4" w14:textId="77777777" w:rsidR="00A42568" w:rsidRPr="0028223D" w:rsidRDefault="00A42568" w:rsidP="007531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64E6B08" w14:textId="77777777" w:rsidR="00A42568" w:rsidRPr="0028223D" w:rsidRDefault="00A42568" w:rsidP="00DB5AA7">
            <w:pPr>
              <w:rPr>
                <w:sz w:val="18"/>
                <w:szCs w:val="18"/>
              </w:rPr>
            </w:pPr>
            <w:r w:rsidRPr="0028223D">
              <w:rPr>
                <w:sz w:val="18"/>
                <w:szCs w:val="18"/>
              </w:rPr>
              <w:t>§79 odst.5 písm.a)</w:t>
            </w:r>
          </w:p>
        </w:tc>
        <w:tc>
          <w:tcPr>
            <w:tcW w:w="5400" w:type="dxa"/>
            <w:gridSpan w:val="4"/>
            <w:tcBorders>
              <w:top w:val="nil"/>
              <w:left w:val="single" w:sz="4" w:space="0" w:color="auto"/>
              <w:bottom w:val="nil"/>
              <w:right w:val="single" w:sz="4" w:space="0" w:color="auto"/>
            </w:tcBorders>
          </w:tcPr>
          <w:p w14:paraId="596CDF02" w14:textId="77777777" w:rsidR="00A42568" w:rsidRPr="0028223D" w:rsidRDefault="00A42568" w:rsidP="00753174">
            <w:pPr>
              <w:rPr>
                <w:sz w:val="18"/>
                <w:szCs w:val="18"/>
              </w:rPr>
            </w:pPr>
            <w:r w:rsidRPr="0028223D">
              <w:rPr>
                <w:sz w:val="18"/>
                <w:szCs w:val="18"/>
              </w:rPr>
              <w:t>(5) Provozovatel sledovaného pásma, ve kterém externí pracovník vykonává práci, je povinen</w:t>
            </w:r>
          </w:p>
          <w:p w14:paraId="40B4260B" w14:textId="77777777" w:rsidR="00A42568" w:rsidRPr="0028223D" w:rsidRDefault="00A42568" w:rsidP="00753174">
            <w:pPr>
              <w:rPr>
                <w:sz w:val="18"/>
                <w:szCs w:val="18"/>
              </w:rPr>
            </w:pPr>
            <w:r w:rsidRPr="0028223D">
              <w:rPr>
                <w:sz w:val="18"/>
                <w:szCs w:val="18"/>
              </w:rPr>
              <w:t>a) zajistit externímu pracovníkovi při výkonu práce ve sledovaném pásmu úroveň radiační ochrany jakoby byl jeho zaměstnancem a</w:t>
            </w:r>
          </w:p>
          <w:p w14:paraId="5A24576D"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3F3ACBD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DAB99E7" w14:textId="77777777" w:rsidR="00A42568" w:rsidRPr="0028223D" w:rsidRDefault="00A42568" w:rsidP="00B51C75">
            <w:pPr>
              <w:rPr>
                <w:sz w:val="18"/>
                <w:szCs w:val="18"/>
              </w:rPr>
            </w:pPr>
          </w:p>
        </w:tc>
      </w:tr>
      <w:tr w:rsidR="00A42568" w:rsidRPr="0028223D" w14:paraId="5726493D" w14:textId="77777777" w:rsidTr="00E660D8">
        <w:tc>
          <w:tcPr>
            <w:tcW w:w="1392" w:type="dxa"/>
            <w:tcBorders>
              <w:top w:val="nil"/>
              <w:left w:val="single" w:sz="4" w:space="0" w:color="auto"/>
              <w:bottom w:val="nil"/>
              <w:right w:val="single" w:sz="4" w:space="0" w:color="auto"/>
            </w:tcBorders>
          </w:tcPr>
          <w:p w14:paraId="5974A3A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AB6A02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B2A95E9" w14:textId="77777777" w:rsidR="00A42568" w:rsidRPr="0028223D" w:rsidRDefault="00A42568" w:rsidP="007531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BC6101F" w14:textId="77777777" w:rsidR="00A42568" w:rsidRPr="0028223D" w:rsidRDefault="00A42568" w:rsidP="00DB5AA7">
            <w:pPr>
              <w:rPr>
                <w:sz w:val="18"/>
                <w:szCs w:val="18"/>
              </w:rPr>
            </w:pPr>
            <w:r w:rsidRPr="0028223D">
              <w:rPr>
                <w:sz w:val="18"/>
                <w:szCs w:val="18"/>
              </w:rPr>
              <w:t>§79 odst.6 písm.a)</w:t>
            </w:r>
          </w:p>
        </w:tc>
        <w:tc>
          <w:tcPr>
            <w:tcW w:w="5400" w:type="dxa"/>
            <w:gridSpan w:val="4"/>
            <w:tcBorders>
              <w:top w:val="nil"/>
              <w:left w:val="single" w:sz="4" w:space="0" w:color="auto"/>
              <w:bottom w:val="nil"/>
              <w:right w:val="single" w:sz="4" w:space="0" w:color="auto"/>
            </w:tcBorders>
          </w:tcPr>
          <w:p w14:paraId="68652E21" w14:textId="77777777" w:rsidR="00A42568" w:rsidRPr="0028223D" w:rsidRDefault="00A42568" w:rsidP="00753174">
            <w:pPr>
              <w:rPr>
                <w:sz w:val="18"/>
                <w:szCs w:val="18"/>
              </w:rPr>
            </w:pPr>
            <w:r w:rsidRPr="0028223D">
              <w:rPr>
                <w:sz w:val="18"/>
                <w:szCs w:val="18"/>
              </w:rPr>
              <w:t>(6) Osoba mající povinnost zajistit radiační ochranu externího pracovníka podle odstavce 2 je povinna</w:t>
            </w:r>
          </w:p>
          <w:p w14:paraId="0CA7A306" w14:textId="77777777" w:rsidR="00A42568" w:rsidRPr="0028223D" w:rsidRDefault="00A42568" w:rsidP="00753174">
            <w:pPr>
              <w:rPr>
                <w:sz w:val="18"/>
                <w:szCs w:val="18"/>
              </w:rPr>
            </w:pPr>
            <w:r w:rsidRPr="0028223D">
              <w:rPr>
                <w:sz w:val="18"/>
                <w:szCs w:val="18"/>
              </w:rPr>
              <w:t>a) kontrolovat osobní radiační průkaz a pravidelně aktualizovat údaje v něm uvedené, pokud je jím externí pracovník vybaven,</w:t>
            </w:r>
          </w:p>
          <w:p w14:paraId="1625DA66"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45383DE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9AB2E92" w14:textId="77777777" w:rsidR="00A42568" w:rsidRPr="0028223D" w:rsidRDefault="00A42568" w:rsidP="00B51C75">
            <w:pPr>
              <w:rPr>
                <w:sz w:val="18"/>
                <w:szCs w:val="18"/>
              </w:rPr>
            </w:pPr>
          </w:p>
        </w:tc>
      </w:tr>
      <w:tr w:rsidR="00A42568" w:rsidRPr="0028223D" w14:paraId="1122830D" w14:textId="77777777" w:rsidTr="00E660D8">
        <w:tc>
          <w:tcPr>
            <w:tcW w:w="1392" w:type="dxa"/>
            <w:tcBorders>
              <w:top w:val="nil"/>
              <w:left w:val="single" w:sz="4" w:space="0" w:color="auto"/>
              <w:bottom w:val="nil"/>
              <w:right w:val="single" w:sz="4" w:space="0" w:color="auto"/>
            </w:tcBorders>
          </w:tcPr>
          <w:p w14:paraId="72D49DD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1B77A5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6DE7CBB" w14:textId="77777777" w:rsidR="00A42568" w:rsidRPr="0028223D" w:rsidRDefault="00A42568" w:rsidP="00753174">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063F331" w14:textId="77777777" w:rsidR="00A42568" w:rsidRPr="0028223D" w:rsidRDefault="00A42568" w:rsidP="00DB5AA7">
            <w:pPr>
              <w:rPr>
                <w:sz w:val="18"/>
                <w:szCs w:val="18"/>
              </w:rPr>
            </w:pPr>
            <w:r w:rsidRPr="0028223D">
              <w:rPr>
                <w:sz w:val="18"/>
                <w:szCs w:val="18"/>
              </w:rPr>
              <w:t>§79 odst.6 písm.b)</w:t>
            </w:r>
          </w:p>
        </w:tc>
        <w:tc>
          <w:tcPr>
            <w:tcW w:w="5400" w:type="dxa"/>
            <w:gridSpan w:val="4"/>
            <w:tcBorders>
              <w:top w:val="nil"/>
              <w:left w:val="single" w:sz="4" w:space="0" w:color="auto"/>
              <w:bottom w:val="nil"/>
              <w:right w:val="single" w:sz="4" w:space="0" w:color="auto"/>
            </w:tcBorders>
          </w:tcPr>
          <w:p w14:paraId="05756FCD" w14:textId="77777777" w:rsidR="00A42568" w:rsidRPr="0028223D" w:rsidRDefault="00A42568" w:rsidP="00753174">
            <w:pPr>
              <w:rPr>
                <w:sz w:val="18"/>
                <w:szCs w:val="18"/>
              </w:rPr>
            </w:pPr>
            <w:r w:rsidRPr="0028223D">
              <w:rPr>
                <w:sz w:val="18"/>
                <w:szCs w:val="18"/>
              </w:rPr>
              <w:t>(6) Osoba mající povinnost zajistit radiační ochranu externího pracovníka podle odstavce 2 je povinna</w:t>
            </w:r>
          </w:p>
          <w:p w14:paraId="054ECC84" w14:textId="77777777" w:rsidR="00A42568" w:rsidRPr="0028223D" w:rsidRDefault="00A42568" w:rsidP="00753174">
            <w:pPr>
              <w:rPr>
                <w:sz w:val="18"/>
                <w:szCs w:val="18"/>
              </w:rPr>
            </w:pPr>
            <w:r w:rsidRPr="0028223D">
              <w:rPr>
                <w:sz w:val="18"/>
                <w:szCs w:val="18"/>
              </w:rPr>
              <w:lastRenderedPageBreak/>
              <w:t>b) průběžně sledovat celkovou osobní dávku externího pracovníka a porovnávat ji se stanovenými limity pro radiační pracovníky,</w:t>
            </w:r>
          </w:p>
        </w:tc>
        <w:tc>
          <w:tcPr>
            <w:tcW w:w="540" w:type="dxa"/>
            <w:tcBorders>
              <w:top w:val="nil"/>
              <w:left w:val="single" w:sz="4" w:space="0" w:color="auto"/>
              <w:bottom w:val="nil"/>
              <w:right w:val="single" w:sz="4" w:space="0" w:color="auto"/>
            </w:tcBorders>
          </w:tcPr>
          <w:p w14:paraId="3B088A8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1B7BEE0" w14:textId="77777777" w:rsidR="00A42568" w:rsidRPr="0028223D" w:rsidRDefault="00A42568" w:rsidP="00B51C75">
            <w:pPr>
              <w:rPr>
                <w:sz w:val="18"/>
                <w:szCs w:val="18"/>
              </w:rPr>
            </w:pPr>
          </w:p>
        </w:tc>
      </w:tr>
      <w:tr w:rsidR="00D85370" w:rsidRPr="0028223D" w14:paraId="7A950DA3" w14:textId="77777777" w:rsidTr="00E660D8">
        <w:tc>
          <w:tcPr>
            <w:tcW w:w="1392" w:type="dxa"/>
            <w:tcBorders>
              <w:top w:val="nil"/>
              <w:left w:val="single" w:sz="4" w:space="0" w:color="auto"/>
              <w:bottom w:val="single" w:sz="4" w:space="0" w:color="auto"/>
              <w:right w:val="single" w:sz="4" w:space="0" w:color="auto"/>
            </w:tcBorders>
          </w:tcPr>
          <w:p w14:paraId="55AC96DF" w14:textId="77777777" w:rsidR="00D85370" w:rsidRPr="0028223D" w:rsidRDefault="00D85370"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24C998" w14:textId="77777777" w:rsidR="00D85370" w:rsidRPr="0028223D" w:rsidRDefault="00D85370" w:rsidP="00B51C75">
            <w:pPr>
              <w:rPr>
                <w:sz w:val="18"/>
                <w:szCs w:val="18"/>
              </w:rPr>
            </w:pPr>
          </w:p>
        </w:tc>
        <w:tc>
          <w:tcPr>
            <w:tcW w:w="925" w:type="dxa"/>
            <w:tcBorders>
              <w:top w:val="nil"/>
              <w:left w:val="single" w:sz="18" w:space="0" w:color="auto"/>
              <w:bottom w:val="single" w:sz="4" w:space="0" w:color="auto"/>
              <w:right w:val="single" w:sz="4" w:space="0" w:color="auto"/>
            </w:tcBorders>
          </w:tcPr>
          <w:p w14:paraId="7356AB3A" w14:textId="62A287CC" w:rsidR="00D85370" w:rsidRPr="0028223D" w:rsidRDefault="0031053F" w:rsidP="0075317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EF3B632" w14:textId="77777777" w:rsidR="00D85370" w:rsidRPr="0028223D" w:rsidRDefault="00D85370" w:rsidP="00DB5AA7">
            <w:pPr>
              <w:rPr>
                <w:sz w:val="18"/>
                <w:szCs w:val="18"/>
              </w:rPr>
            </w:pPr>
          </w:p>
        </w:tc>
        <w:tc>
          <w:tcPr>
            <w:tcW w:w="5400" w:type="dxa"/>
            <w:gridSpan w:val="4"/>
            <w:tcBorders>
              <w:top w:val="nil"/>
              <w:left w:val="single" w:sz="4" w:space="0" w:color="auto"/>
              <w:bottom w:val="single" w:sz="4" w:space="0" w:color="auto"/>
              <w:right w:val="single" w:sz="4" w:space="0" w:color="auto"/>
            </w:tcBorders>
          </w:tcPr>
          <w:p w14:paraId="46A18C2F" w14:textId="77777777" w:rsidR="00D85370" w:rsidRPr="0028223D" w:rsidRDefault="00D85370" w:rsidP="00753174">
            <w:pPr>
              <w:rPr>
                <w:sz w:val="18"/>
                <w:szCs w:val="18"/>
              </w:rPr>
            </w:pPr>
          </w:p>
        </w:tc>
        <w:tc>
          <w:tcPr>
            <w:tcW w:w="540" w:type="dxa"/>
            <w:tcBorders>
              <w:top w:val="nil"/>
              <w:left w:val="single" w:sz="4" w:space="0" w:color="auto"/>
              <w:bottom w:val="single" w:sz="4" w:space="0" w:color="auto"/>
              <w:right w:val="single" w:sz="4" w:space="0" w:color="auto"/>
            </w:tcBorders>
          </w:tcPr>
          <w:p w14:paraId="3E8BAFC1" w14:textId="77777777" w:rsidR="00D85370" w:rsidRPr="0028223D" w:rsidRDefault="00D85370" w:rsidP="00B51C75">
            <w:pPr>
              <w:rPr>
                <w:sz w:val="18"/>
                <w:szCs w:val="18"/>
              </w:rPr>
            </w:pPr>
          </w:p>
        </w:tc>
        <w:tc>
          <w:tcPr>
            <w:tcW w:w="1080" w:type="dxa"/>
            <w:tcBorders>
              <w:top w:val="nil"/>
              <w:left w:val="single" w:sz="4" w:space="0" w:color="auto"/>
              <w:bottom w:val="single" w:sz="4" w:space="0" w:color="auto"/>
              <w:right w:val="single" w:sz="4" w:space="0" w:color="auto"/>
            </w:tcBorders>
          </w:tcPr>
          <w:p w14:paraId="0FE2604C" w14:textId="77777777" w:rsidR="00D85370" w:rsidRPr="0028223D" w:rsidRDefault="00D85370" w:rsidP="00B51C75">
            <w:pPr>
              <w:rPr>
                <w:sz w:val="18"/>
                <w:szCs w:val="18"/>
              </w:rPr>
            </w:pPr>
          </w:p>
        </w:tc>
      </w:tr>
      <w:tr w:rsidR="00A42568" w:rsidRPr="0028223D" w14:paraId="5EDBBF14" w14:textId="77777777" w:rsidTr="00E660D8">
        <w:tc>
          <w:tcPr>
            <w:tcW w:w="1392" w:type="dxa"/>
            <w:tcBorders>
              <w:top w:val="single" w:sz="4" w:space="0" w:color="auto"/>
              <w:left w:val="single" w:sz="4" w:space="0" w:color="auto"/>
              <w:bottom w:val="nil"/>
              <w:right w:val="single" w:sz="4" w:space="0" w:color="auto"/>
            </w:tcBorders>
          </w:tcPr>
          <w:p w14:paraId="740A3DDF" w14:textId="77777777" w:rsidR="00A42568" w:rsidRPr="0028223D" w:rsidRDefault="00A42568" w:rsidP="00B51C75">
            <w:pPr>
              <w:rPr>
                <w:sz w:val="18"/>
                <w:szCs w:val="18"/>
              </w:rPr>
            </w:pPr>
            <w:r w:rsidRPr="0028223D">
              <w:rPr>
                <w:sz w:val="18"/>
                <w:szCs w:val="18"/>
              </w:rPr>
              <w:t>Čl. 51 odst. 2</w:t>
            </w:r>
          </w:p>
        </w:tc>
        <w:tc>
          <w:tcPr>
            <w:tcW w:w="5387" w:type="dxa"/>
            <w:gridSpan w:val="4"/>
            <w:tcBorders>
              <w:top w:val="single" w:sz="4" w:space="0" w:color="auto"/>
              <w:left w:val="single" w:sz="4" w:space="0" w:color="auto"/>
              <w:bottom w:val="nil"/>
              <w:right w:val="single" w:sz="18" w:space="0" w:color="auto"/>
            </w:tcBorders>
          </w:tcPr>
          <w:p w14:paraId="47F47E09" w14:textId="77777777" w:rsidR="00A42568" w:rsidRPr="0028223D" w:rsidRDefault="00A42568" w:rsidP="00B51C75">
            <w:pPr>
              <w:rPr>
                <w:sz w:val="18"/>
                <w:szCs w:val="18"/>
              </w:rPr>
            </w:pPr>
            <w:r w:rsidRPr="0028223D">
              <w:rPr>
                <w:sz w:val="18"/>
                <w:szCs w:val="18"/>
              </w:rPr>
              <w:t>Členské státy zajistí, aby provozovatel odpovídal buď přímo, nebo na základě smluvních ujednání se zaměstnavatelem externích pracovníků za provozní aspekty radiační ochrany externích pracovníků, které přímo souvisí s povahou jejich činností u provozovatele.</w:t>
            </w:r>
          </w:p>
        </w:tc>
        <w:tc>
          <w:tcPr>
            <w:tcW w:w="925" w:type="dxa"/>
            <w:tcBorders>
              <w:top w:val="single" w:sz="4" w:space="0" w:color="auto"/>
              <w:left w:val="single" w:sz="18" w:space="0" w:color="auto"/>
              <w:bottom w:val="nil"/>
              <w:right w:val="single" w:sz="4" w:space="0" w:color="auto"/>
            </w:tcBorders>
          </w:tcPr>
          <w:p w14:paraId="0993FA03" w14:textId="77777777" w:rsidR="00A42568" w:rsidRPr="0028223D" w:rsidRDefault="00A42568" w:rsidP="00B51C75">
            <w:pPr>
              <w:rPr>
                <w:sz w:val="18"/>
                <w:szCs w:val="18"/>
              </w:rPr>
            </w:pPr>
            <w:r w:rsidRPr="0028223D">
              <w:rPr>
                <w:sz w:val="18"/>
                <w:szCs w:val="18"/>
              </w:rPr>
              <w:t>263/2016</w:t>
            </w:r>
          </w:p>
          <w:p w14:paraId="0CEAF74C"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2D1DC68C" w14:textId="77777777" w:rsidR="00A42568" w:rsidRPr="0028223D" w:rsidRDefault="00A42568" w:rsidP="00EB381E">
            <w:pPr>
              <w:rPr>
                <w:sz w:val="18"/>
                <w:szCs w:val="18"/>
              </w:rPr>
            </w:pPr>
            <w:r w:rsidRPr="0028223D">
              <w:rPr>
                <w:sz w:val="18"/>
                <w:szCs w:val="18"/>
              </w:rPr>
              <w:t>§79 odst.2</w:t>
            </w:r>
          </w:p>
        </w:tc>
        <w:tc>
          <w:tcPr>
            <w:tcW w:w="5400" w:type="dxa"/>
            <w:gridSpan w:val="4"/>
            <w:tcBorders>
              <w:top w:val="single" w:sz="4" w:space="0" w:color="auto"/>
              <w:left w:val="single" w:sz="4" w:space="0" w:color="auto"/>
              <w:bottom w:val="nil"/>
              <w:right w:val="single" w:sz="4" w:space="0" w:color="auto"/>
            </w:tcBorders>
          </w:tcPr>
          <w:p w14:paraId="6A56BB94" w14:textId="77777777" w:rsidR="00A42568" w:rsidRPr="0028223D" w:rsidRDefault="00A42568" w:rsidP="003F74E5">
            <w:pPr>
              <w:rPr>
                <w:sz w:val="18"/>
                <w:szCs w:val="18"/>
              </w:rPr>
            </w:pPr>
            <w:r w:rsidRPr="0028223D">
              <w:rPr>
                <w:sz w:val="18"/>
                <w:szCs w:val="18"/>
              </w:rPr>
              <w:t>(2) Zajistit v plném rozsahu radiační ochranu externího pracovníka včetně jeho vybavení osobním radiačním</w:t>
            </w:r>
          </w:p>
          <w:p w14:paraId="1C670AFD" w14:textId="77777777" w:rsidR="00A42568" w:rsidRPr="0028223D" w:rsidRDefault="00A42568" w:rsidP="003F74E5">
            <w:pPr>
              <w:rPr>
                <w:sz w:val="18"/>
                <w:szCs w:val="18"/>
              </w:rPr>
            </w:pPr>
            <w:r w:rsidRPr="0028223D">
              <w:rPr>
                <w:sz w:val="18"/>
                <w:szCs w:val="18"/>
              </w:rPr>
              <w:t>průkazem, je-li požadován tímto zákonem, je povinen</w:t>
            </w:r>
          </w:p>
          <w:p w14:paraId="381D46CE" w14:textId="77777777" w:rsidR="00A42568" w:rsidRPr="0028223D" w:rsidRDefault="00A42568" w:rsidP="003F74E5">
            <w:pPr>
              <w:rPr>
                <w:sz w:val="18"/>
                <w:szCs w:val="18"/>
              </w:rPr>
            </w:pPr>
            <w:r w:rsidRPr="0028223D">
              <w:rPr>
                <w:sz w:val="18"/>
                <w:szCs w:val="18"/>
              </w:rPr>
              <w:t>a) zaměstnavatel externího pracovníka, který je držitelem povolení,</w:t>
            </w:r>
          </w:p>
          <w:p w14:paraId="56321DD5" w14:textId="77777777" w:rsidR="00A42568" w:rsidRPr="0028223D" w:rsidRDefault="00A42568" w:rsidP="003F74E5">
            <w:pPr>
              <w:rPr>
                <w:sz w:val="18"/>
                <w:szCs w:val="18"/>
              </w:rPr>
            </w:pPr>
            <w:r w:rsidRPr="0028223D">
              <w:rPr>
                <w:sz w:val="18"/>
                <w:szCs w:val="18"/>
              </w:rPr>
              <w:t>b) externí pracovník sám, je-li držitelem povolení a vykonává-li práci ve sledovaném nebo v kontrolovaném pásmu</w:t>
            </w:r>
          </w:p>
          <w:p w14:paraId="5BAF5BC7" w14:textId="77777777" w:rsidR="00A42568" w:rsidRPr="0028223D" w:rsidRDefault="00A42568" w:rsidP="003F74E5">
            <w:pPr>
              <w:rPr>
                <w:sz w:val="18"/>
                <w:szCs w:val="18"/>
              </w:rPr>
            </w:pPr>
            <w:r w:rsidRPr="0028223D">
              <w:rPr>
                <w:sz w:val="18"/>
                <w:szCs w:val="18"/>
              </w:rPr>
              <w:t>jiného držitele povolení osobně, nebo</w:t>
            </w:r>
          </w:p>
          <w:p w14:paraId="7160D49B" w14:textId="77777777" w:rsidR="00A42568" w:rsidRPr="0028223D" w:rsidRDefault="00A42568" w:rsidP="003F74E5">
            <w:pPr>
              <w:rPr>
                <w:sz w:val="18"/>
                <w:szCs w:val="18"/>
              </w:rPr>
            </w:pPr>
            <w:r w:rsidRPr="0028223D">
              <w:rPr>
                <w:sz w:val="18"/>
                <w:szCs w:val="18"/>
              </w:rPr>
              <w:t>c) provozovatel sledovaného nebo kontrolovaného pásma, ve kterém externí pracovník vykonává práci, pokud</w:t>
            </w:r>
          </w:p>
          <w:p w14:paraId="2AC92D0E" w14:textId="77777777" w:rsidR="00A42568" w:rsidRPr="0028223D" w:rsidRDefault="00A42568" w:rsidP="003F74E5">
            <w:pPr>
              <w:rPr>
                <w:sz w:val="18"/>
                <w:szCs w:val="18"/>
              </w:rPr>
            </w:pPr>
            <w:r w:rsidRPr="0028223D">
              <w:rPr>
                <w:sz w:val="18"/>
                <w:szCs w:val="18"/>
              </w:rPr>
              <w:t>zaměstnavatel externího pracovníka nebo externí pracovník sám není držitelem povolení.</w:t>
            </w:r>
          </w:p>
          <w:p w14:paraId="02D2378C" w14:textId="77777777" w:rsidR="00A42568" w:rsidRPr="0028223D" w:rsidRDefault="00A42568" w:rsidP="003F74E5">
            <w:pPr>
              <w:rPr>
                <w:sz w:val="18"/>
                <w:szCs w:val="18"/>
              </w:rPr>
            </w:pPr>
          </w:p>
        </w:tc>
        <w:tc>
          <w:tcPr>
            <w:tcW w:w="540" w:type="dxa"/>
            <w:tcBorders>
              <w:top w:val="single" w:sz="4" w:space="0" w:color="auto"/>
              <w:left w:val="single" w:sz="4" w:space="0" w:color="auto"/>
              <w:bottom w:val="nil"/>
              <w:right w:val="single" w:sz="4" w:space="0" w:color="auto"/>
            </w:tcBorders>
          </w:tcPr>
          <w:p w14:paraId="55A9B7F2"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B02A0B2" w14:textId="77777777" w:rsidR="00A42568" w:rsidRPr="0028223D" w:rsidRDefault="00A42568" w:rsidP="00B51C75">
            <w:pPr>
              <w:rPr>
                <w:sz w:val="18"/>
                <w:szCs w:val="18"/>
              </w:rPr>
            </w:pPr>
          </w:p>
        </w:tc>
      </w:tr>
      <w:tr w:rsidR="00A42568" w:rsidRPr="0028223D" w14:paraId="3504DF50" w14:textId="77777777" w:rsidTr="00E660D8">
        <w:tc>
          <w:tcPr>
            <w:tcW w:w="1392" w:type="dxa"/>
            <w:tcBorders>
              <w:top w:val="nil"/>
              <w:left w:val="single" w:sz="4" w:space="0" w:color="auto"/>
              <w:bottom w:val="nil"/>
              <w:right w:val="single" w:sz="4" w:space="0" w:color="auto"/>
            </w:tcBorders>
          </w:tcPr>
          <w:p w14:paraId="2F3E4A3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3B1112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AEC7085" w14:textId="77777777" w:rsidR="00A42568" w:rsidRPr="0028223D" w:rsidRDefault="00A42568" w:rsidP="00753174">
            <w:pPr>
              <w:rPr>
                <w:sz w:val="18"/>
                <w:szCs w:val="18"/>
              </w:rPr>
            </w:pPr>
            <w:r w:rsidRPr="0028223D">
              <w:rPr>
                <w:sz w:val="18"/>
                <w:szCs w:val="18"/>
              </w:rPr>
              <w:t>263/2016</w:t>
            </w:r>
          </w:p>
          <w:p w14:paraId="1BA56640"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3350671D" w14:textId="77777777" w:rsidR="00A42568" w:rsidRPr="0028223D" w:rsidRDefault="00A42568" w:rsidP="00DB5AA7">
            <w:pPr>
              <w:rPr>
                <w:sz w:val="18"/>
                <w:szCs w:val="18"/>
              </w:rPr>
            </w:pPr>
            <w:r w:rsidRPr="0028223D">
              <w:rPr>
                <w:sz w:val="18"/>
                <w:szCs w:val="18"/>
              </w:rPr>
              <w:t>§79 odst.3</w:t>
            </w:r>
          </w:p>
        </w:tc>
        <w:tc>
          <w:tcPr>
            <w:tcW w:w="5400" w:type="dxa"/>
            <w:gridSpan w:val="4"/>
            <w:tcBorders>
              <w:top w:val="nil"/>
              <w:left w:val="single" w:sz="4" w:space="0" w:color="auto"/>
              <w:bottom w:val="nil"/>
              <w:right w:val="single" w:sz="4" w:space="0" w:color="auto"/>
            </w:tcBorders>
          </w:tcPr>
          <w:p w14:paraId="2E90906A" w14:textId="77777777" w:rsidR="00A42568" w:rsidRPr="0028223D" w:rsidRDefault="00A42568" w:rsidP="00DB5AA7">
            <w:pPr>
              <w:rPr>
                <w:sz w:val="18"/>
                <w:szCs w:val="18"/>
              </w:rPr>
            </w:pPr>
            <w:r w:rsidRPr="0028223D">
              <w:rPr>
                <w:sz w:val="18"/>
                <w:szCs w:val="18"/>
              </w:rPr>
              <w:t>(3) Nemá-li provozovatel sledovaného nebo kontrolovaného pásma, ve kterém externí pracovník vykonává práci, údaje potřebné k zajištění radiační ochrany externího pracovníka, zaměstnavatel externího pracovníka je povinen mu tyto údaje poskytnout. Zaměstnavatel externího pracovníka a provozovatel sledovaného nebo kontrolovaného</w:t>
            </w:r>
          </w:p>
          <w:p w14:paraId="7B00F3EB" w14:textId="77777777" w:rsidR="00A42568" w:rsidRPr="0028223D" w:rsidRDefault="00A42568" w:rsidP="00DB5AA7">
            <w:pPr>
              <w:rPr>
                <w:sz w:val="18"/>
                <w:szCs w:val="18"/>
              </w:rPr>
            </w:pPr>
            <w:r w:rsidRPr="0028223D">
              <w:rPr>
                <w:sz w:val="18"/>
                <w:szCs w:val="18"/>
              </w:rPr>
              <w:t>pásma, ve kterém externí pracovník vykonává práci, musí sjednat rozsah údajů, které je zaměstnavatel povinen poskytnout provozovateli.</w:t>
            </w:r>
          </w:p>
        </w:tc>
        <w:tc>
          <w:tcPr>
            <w:tcW w:w="540" w:type="dxa"/>
            <w:tcBorders>
              <w:top w:val="nil"/>
              <w:left w:val="single" w:sz="4" w:space="0" w:color="auto"/>
              <w:bottom w:val="nil"/>
              <w:right w:val="single" w:sz="4" w:space="0" w:color="auto"/>
            </w:tcBorders>
          </w:tcPr>
          <w:p w14:paraId="6E9A6E2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5811B66" w14:textId="77777777" w:rsidR="00A42568" w:rsidRPr="0028223D" w:rsidRDefault="00A42568" w:rsidP="00B51C75">
            <w:pPr>
              <w:rPr>
                <w:sz w:val="18"/>
                <w:szCs w:val="18"/>
              </w:rPr>
            </w:pPr>
          </w:p>
        </w:tc>
      </w:tr>
      <w:tr w:rsidR="00C26BEF" w:rsidRPr="0028223D" w14:paraId="1265A420" w14:textId="77777777" w:rsidTr="00E660D8">
        <w:tc>
          <w:tcPr>
            <w:tcW w:w="1392" w:type="dxa"/>
            <w:tcBorders>
              <w:top w:val="nil"/>
              <w:left w:val="single" w:sz="4" w:space="0" w:color="auto"/>
              <w:bottom w:val="single" w:sz="4" w:space="0" w:color="auto"/>
              <w:right w:val="single" w:sz="4" w:space="0" w:color="auto"/>
            </w:tcBorders>
          </w:tcPr>
          <w:p w14:paraId="7D248D6F" w14:textId="77777777" w:rsidR="00C26BEF" w:rsidRPr="0028223D" w:rsidRDefault="00C26BEF"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E52CCB0" w14:textId="77777777" w:rsidR="00C26BEF" w:rsidRPr="0028223D" w:rsidRDefault="00C26BEF" w:rsidP="00B51C75">
            <w:pPr>
              <w:rPr>
                <w:sz w:val="18"/>
                <w:szCs w:val="18"/>
              </w:rPr>
            </w:pPr>
          </w:p>
        </w:tc>
        <w:tc>
          <w:tcPr>
            <w:tcW w:w="925" w:type="dxa"/>
            <w:tcBorders>
              <w:top w:val="nil"/>
              <w:left w:val="single" w:sz="18" w:space="0" w:color="auto"/>
              <w:bottom w:val="single" w:sz="4" w:space="0" w:color="auto"/>
              <w:right w:val="single" w:sz="4" w:space="0" w:color="auto"/>
            </w:tcBorders>
          </w:tcPr>
          <w:p w14:paraId="49837565" w14:textId="1603043A" w:rsidR="00C26BEF" w:rsidRPr="0028223D" w:rsidRDefault="0031053F" w:rsidP="00753174">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33B8E77" w14:textId="77777777" w:rsidR="00C26BEF" w:rsidRPr="0028223D" w:rsidRDefault="00C26BEF" w:rsidP="00DB5AA7">
            <w:pPr>
              <w:rPr>
                <w:sz w:val="18"/>
                <w:szCs w:val="18"/>
              </w:rPr>
            </w:pPr>
          </w:p>
        </w:tc>
        <w:tc>
          <w:tcPr>
            <w:tcW w:w="5400" w:type="dxa"/>
            <w:gridSpan w:val="4"/>
            <w:tcBorders>
              <w:top w:val="nil"/>
              <w:left w:val="single" w:sz="4" w:space="0" w:color="auto"/>
              <w:bottom w:val="single" w:sz="4" w:space="0" w:color="auto"/>
              <w:right w:val="single" w:sz="4" w:space="0" w:color="auto"/>
            </w:tcBorders>
          </w:tcPr>
          <w:p w14:paraId="2ED53EDA" w14:textId="77777777" w:rsidR="00C26BEF" w:rsidRPr="0028223D" w:rsidRDefault="00C26BEF" w:rsidP="00DB5AA7">
            <w:pPr>
              <w:rPr>
                <w:sz w:val="18"/>
                <w:szCs w:val="18"/>
              </w:rPr>
            </w:pPr>
          </w:p>
        </w:tc>
        <w:tc>
          <w:tcPr>
            <w:tcW w:w="540" w:type="dxa"/>
            <w:tcBorders>
              <w:top w:val="nil"/>
              <w:left w:val="single" w:sz="4" w:space="0" w:color="auto"/>
              <w:bottom w:val="single" w:sz="4" w:space="0" w:color="auto"/>
              <w:right w:val="single" w:sz="4" w:space="0" w:color="auto"/>
            </w:tcBorders>
          </w:tcPr>
          <w:p w14:paraId="45D8FFF2" w14:textId="77777777" w:rsidR="00C26BEF" w:rsidRPr="0028223D" w:rsidRDefault="00C26BEF" w:rsidP="00B51C75">
            <w:pPr>
              <w:rPr>
                <w:sz w:val="18"/>
                <w:szCs w:val="18"/>
              </w:rPr>
            </w:pPr>
          </w:p>
        </w:tc>
        <w:tc>
          <w:tcPr>
            <w:tcW w:w="1080" w:type="dxa"/>
            <w:tcBorders>
              <w:top w:val="nil"/>
              <w:left w:val="single" w:sz="4" w:space="0" w:color="auto"/>
              <w:bottom w:val="single" w:sz="4" w:space="0" w:color="auto"/>
              <w:right w:val="single" w:sz="4" w:space="0" w:color="auto"/>
            </w:tcBorders>
          </w:tcPr>
          <w:p w14:paraId="30DFBD15" w14:textId="77777777" w:rsidR="00C26BEF" w:rsidRPr="0028223D" w:rsidRDefault="00C26BEF" w:rsidP="00B51C75">
            <w:pPr>
              <w:rPr>
                <w:sz w:val="18"/>
                <w:szCs w:val="18"/>
              </w:rPr>
            </w:pPr>
          </w:p>
        </w:tc>
      </w:tr>
      <w:tr w:rsidR="00A42568" w:rsidRPr="0028223D" w14:paraId="5B50123F" w14:textId="77777777" w:rsidTr="00E660D8">
        <w:tc>
          <w:tcPr>
            <w:tcW w:w="1392" w:type="dxa"/>
            <w:tcBorders>
              <w:top w:val="single" w:sz="4" w:space="0" w:color="auto"/>
              <w:left w:val="single" w:sz="4" w:space="0" w:color="auto"/>
              <w:bottom w:val="single" w:sz="4" w:space="0" w:color="auto"/>
              <w:right w:val="single" w:sz="4" w:space="0" w:color="auto"/>
            </w:tcBorders>
          </w:tcPr>
          <w:p w14:paraId="16F7CFF0" w14:textId="77777777" w:rsidR="00A42568" w:rsidRPr="0028223D" w:rsidRDefault="00A42568" w:rsidP="00B51C75">
            <w:pPr>
              <w:rPr>
                <w:sz w:val="18"/>
                <w:szCs w:val="18"/>
              </w:rPr>
            </w:pPr>
            <w:r w:rsidRPr="0028223D">
              <w:rPr>
                <w:sz w:val="18"/>
                <w:szCs w:val="18"/>
              </w:rPr>
              <w:t>Čl. 51 odst. 3 a)</w:t>
            </w:r>
          </w:p>
        </w:tc>
        <w:tc>
          <w:tcPr>
            <w:tcW w:w="5387" w:type="dxa"/>
            <w:gridSpan w:val="4"/>
            <w:tcBorders>
              <w:top w:val="single" w:sz="4" w:space="0" w:color="auto"/>
              <w:left w:val="single" w:sz="4" w:space="0" w:color="auto"/>
              <w:bottom w:val="single" w:sz="4" w:space="0" w:color="auto"/>
              <w:right w:val="single" w:sz="18" w:space="0" w:color="auto"/>
            </w:tcBorders>
          </w:tcPr>
          <w:p w14:paraId="3BF0F5CA" w14:textId="77777777" w:rsidR="00A42568" w:rsidRPr="0028223D" w:rsidRDefault="00A42568" w:rsidP="00B51C75">
            <w:pPr>
              <w:rPr>
                <w:sz w:val="18"/>
                <w:szCs w:val="18"/>
              </w:rPr>
            </w:pPr>
            <w:r w:rsidRPr="0028223D">
              <w:rPr>
                <w:sz w:val="18"/>
                <w:szCs w:val="18"/>
              </w:rPr>
              <w:t>Členské zejména státy zajistí, aby provozovatel přinejmenším:</w:t>
            </w:r>
            <w:r w:rsidRPr="0028223D">
              <w:rPr>
                <w:sz w:val="18"/>
                <w:szCs w:val="18"/>
              </w:rPr>
              <w:br/>
              <w:t>a) v případě pracovníků kategorie A vstupujících do kontrolovaných pásem ověřil, zda dotyčný externí pracovník byl uznán zdravotně způsobilým pro jemu přidělené činnosti;</w:t>
            </w:r>
          </w:p>
        </w:tc>
        <w:tc>
          <w:tcPr>
            <w:tcW w:w="925" w:type="dxa"/>
            <w:tcBorders>
              <w:top w:val="single" w:sz="4" w:space="0" w:color="auto"/>
              <w:left w:val="single" w:sz="18" w:space="0" w:color="auto"/>
              <w:bottom w:val="single" w:sz="4" w:space="0" w:color="auto"/>
              <w:right w:val="single" w:sz="4" w:space="0" w:color="auto"/>
            </w:tcBorders>
          </w:tcPr>
          <w:p w14:paraId="26122ACA" w14:textId="77777777" w:rsidR="00A42568" w:rsidRPr="0028223D" w:rsidRDefault="00A42568" w:rsidP="00B51C75">
            <w:pPr>
              <w:rPr>
                <w:sz w:val="18"/>
                <w:szCs w:val="18"/>
              </w:rPr>
            </w:pPr>
            <w:r w:rsidRPr="0028223D">
              <w:rPr>
                <w:sz w:val="18"/>
                <w:szCs w:val="18"/>
              </w:rPr>
              <w:t>263/2016</w:t>
            </w:r>
          </w:p>
          <w:p w14:paraId="22004A25"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0294137" w14:textId="77777777" w:rsidR="00A42568" w:rsidRPr="0028223D" w:rsidRDefault="00A42568" w:rsidP="00B51C75">
            <w:pPr>
              <w:rPr>
                <w:sz w:val="18"/>
                <w:szCs w:val="18"/>
              </w:rPr>
            </w:pPr>
            <w:r w:rsidRPr="0028223D">
              <w:rPr>
                <w:sz w:val="18"/>
                <w:szCs w:val="18"/>
              </w:rPr>
              <w:t>§79 odst.4 písm.c)</w:t>
            </w:r>
          </w:p>
        </w:tc>
        <w:tc>
          <w:tcPr>
            <w:tcW w:w="5400" w:type="dxa"/>
            <w:gridSpan w:val="4"/>
            <w:tcBorders>
              <w:top w:val="single" w:sz="4" w:space="0" w:color="auto"/>
              <w:left w:val="single" w:sz="4" w:space="0" w:color="auto"/>
              <w:bottom w:val="single" w:sz="4" w:space="0" w:color="auto"/>
              <w:right w:val="single" w:sz="4" w:space="0" w:color="auto"/>
            </w:tcBorders>
          </w:tcPr>
          <w:p w14:paraId="49B7914E" w14:textId="77777777" w:rsidR="00A42568" w:rsidRPr="0028223D" w:rsidRDefault="00A42568" w:rsidP="003F74E5">
            <w:pPr>
              <w:rPr>
                <w:sz w:val="18"/>
                <w:szCs w:val="18"/>
              </w:rPr>
            </w:pPr>
            <w:r w:rsidRPr="0028223D">
              <w:rPr>
                <w:sz w:val="18"/>
                <w:szCs w:val="18"/>
              </w:rPr>
              <w:t>(4) Provozovatel kontrolovaného pásma, ve kterém externí pracovník kategorie A vykonává práci, je povinen</w:t>
            </w:r>
          </w:p>
          <w:p w14:paraId="224E2B44" w14:textId="77777777" w:rsidR="00A42568" w:rsidRPr="0028223D" w:rsidRDefault="00A42568" w:rsidP="003267F7">
            <w:pPr>
              <w:rPr>
                <w:sz w:val="18"/>
                <w:szCs w:val="18"/>
              </w:rPr>
            </w:pPr>
            <w:r w:rsidRPr="0028223D">
              <w:rPr>
                <w:sz w:val="18"/>
                <w:szCs w:val="18"/>
              </w:rPr>
              <w:t>c) před započetím práce externího pracovníka v kontrolovaném pásmu ověřit, zda je zdravotně způsobilý pro práci, kterou bude v kontrolovaném pásmu vykonávat,</w:t>
            </w:r>
          </w:p>
        </w:tc>
        <w:tc>
          <w:tcPr>
            <w:tcW w:w="540" w:type="dxa"/>
            <w:tcBorders>
              <w:top w:val="single" w:sz="4" w:space="0" w:color="auto"/>
              <w:left w:val="single" w:sz="4" w:space="0" w:color="auto"/>
              <w:bottom w:val="single" w:sz="4" w:space="0" w:color="auto"/>
              <w:right w:val="single" w:sz="4" w:space="0" w:color="auto"/>
            </w:tcBorders>
          </w:tcPr>
          <w:p w14:paraId="2BDE8DF8"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3F93AC3" w14:textId="77777777" w:rsidR="00A42568" w:rsidRPr="0028223D" w:rsidRDefault="00A42568" w:rsidP="00B51C75">
            <w:pPr>
              <w:rPr>
                <w:sz w:val="18"/>
                <w:szCs w:val="18"/>
              </w:rPr>
            </w:pPr>
          </w:p>
        </w:tc>
      </w:tr>
      <w:tr w:rsidR="00A42568" w:rsidRPr="0028223D" w14:paraId="5038795E" w14:textId="77777777" w:rsidTr="00E660D8">
        <w:tc>
          <w:tcPr>
            <w:tcW w:w="1392" w:type="dxa"/>
            <w:tcBorders>
              <w:top w:val="single" w:sz="4" w:space="0" w:color="auto"/>
              <w:left w:val="single" w:sz="4" w:space="0" w:color="auto"/>
              <w:bottom w:val="single" w:sz="4" w:space="0" w:color="auto"/>
              <w:right w:val="single" w:sz="4" w:space="0" w:color="auto"/>
            </w:tcBorders>
          </w:tcPr>
          <w:p w14:paraId="29D8D8B3" w14:textId="77777777" w:rsidR="00A42568" w:rsidRPr="0028223D" w:rsidRDefault="00A42568" w:rsidP="00B51C75">
            <w:pPr>
              <w:rPr>
                <w:sz w:val="18"/>
                <w:szCs w:val="18"/>
              </w:rPr>
            </w:pPr>
            <w:r w:rsidRPr="0028223D">
              <w:rPr>
                <w:sz w:val="18"/>
                <w:szCs w:val="18"/>
              </w:rPr>
              <w:t>Čl. 51 odst. 3 b)</w:t>
            </w:r>
          </w:p>
        </w:tc>
        <w:tc>
          <w:tcPr>
            <w:tcW w:w="5387" w:type="dxa"/>
            <w:gridSpan w:val="4"/>
            <w:tcBorders>
              <w:top w:val="single" w:sz="4" w:space="0" w:color="auto"/>
              <w:left w:val="single" w:sz="4" w:space="0" w:color="auto"/>
              <w:bottom w:val="single" w:sz="4" w:space="0" w:color="auto"/>
              <w:right w:val="single" w:sz="18" w:space="0" w:color="auto"/>
            </w:tcBorders>
          </w:tcPr>
          <w:p w14:paraId="7EFE0E62" w14:textId="77777777" w:rsidR="00A42568" w:rsidRPr="0028223D" w:rsidRDefault="00A42568" w:rsidP="00B51C75">
            <w:pPr>
              <w:rPr>
                <w:sz w:val="18"/>
                <w:szCs w:val="18"/>
              </w:rPr>
            </w:pPr>
            <w:r w:rsidRPr="0028223D">
              <w:rPr>
                <w:sz w:val="18"/>
                <w:szCs w:val="18"/>
              </w:rPr>
              <w:t>ověřil, zda klasifikace externího pracovníka odpovídá dávkám, které u provozovatele pravděpodobně obdrží;</w:t>
            </w:r>
          </w:p>
        </w:tc>
        <w:tc>
          <w:tcPr>
            <w:tcW w:w="925" w:type="dxa"/>
            <w:tcBorders>
              <w:top w:val="single" w:sz="4" w:space="0" w:color="auto"/>
              <w:left w:val="single" w:sz="18" w:space="0" w:color="auto"/>
              <w:bottom w:val="single" w:sz="4" w:space="0" w:color="auto"/>
              <w:right w:val="single" w:sz="4" w:space="0" w:color="auto"/>
            </w:tcBorders>
          </w:tcPr>
          <w:p w14:paraId="737AD11E" w14:textId="77777777" w:rsidR="00A42568" w:rsidRPr="0028223D" w:rsidRDefault="00A42568" w:rsidP="00B51C75">
            <w:pPr>
              <w:rPr>
                <w:sz w:val="18"/>
                <w:szCs w:val="18"/>
              </w:rPr>
            </w:pPr>
            <w:r w:rsidRPr="0028223D">
              <w:rPr>
                <w:sz w:val="18"/>
                <w:szCs w:val="18"/>
              </w:rPr>
              <w:t>263/2016</w:t>
            </w:r>
          </w:p>
        </w:tc>
        <w:tc>
          <w:tcPr>
            <w:tcW w:w="1116" w:type="dxa"/>
            <w:gridSpan w:val="2"/>
            <w:tcBorders>
              <w:top w:val="single" w:sz="4" w:space="0" w:color="auto"/>
              <w:left w:val="single" w:sz="4" w:space="0" w:color="auto"/>
              <w:bottom w:val="single" w:sz="4" w:space="0" w:color="auto"/>
              <w:right w:val="single" w:sz="4" w:space="0" w:color="auto"/>
            </w:tcBorders>
          </w:tcPr>
          <w:p w14:paraId="49B54E21" w14:textId="77777777" w:rsidR="00A42568" w:rsidRPr="0028223D" w:rsidRDefault="00A42568" w:rsidP="00B51C75">
            <w:pPr>
              <w:rPr>
                <w:sz w:val="18"/>
                <w:szCs w:val="18"/>
              </w:rPr>
            </w:pPr>
            <w:r w:rsidRPr="0028223D">
              <w:rPr>
                <w:sz w:val="18"/>
                <w:szCs w:val="18"/>
              </w:rPr>
              <w:t>§79 odst.4 písm.a)</w:t>
            </w:r>
          </w:p>
        </w:tc>
        <w:tc>
          <w:tcPr>
            <w:tcW w:w="5400" w:type="dxa"/>
            <w:gridSpan w:val="4"/>
            <w:tcBorders>
              <w:top w:val="single" w:sz="4" w:space="0" w:color="auto"/>
              <w:left w:val="single" w:sz="4" w:space="0" w:color="auto"/>
              <w:bottom w:val="single" w:sz="4" w:space="0" w:color="auto"/>
              <w:right w:val="single" w:sz="4" w:space="0" w:color="auto"/>
            </w:tcBorders>
          </w:tcPr>
          <w:p w14:paraId="4B8326EC" w14:textId="77777777" w:rsidR="00A42568" w:rsidRPr="0028223D" w:rsidRDefault="00A42568" w:rsidP="003267F7">
            <w:pPr>
              <w:rPr>
                <w:sz w:val="18"/>
                <w:szCs w:val="18"/>
              </w:rPr>
            </w:pPr>
            <w:r w:rsidRPr="0028223D">
              <w:rPr>
                <w:sz w:val="18"/>
                <w:szCs w:val="18"/>
              </w:rPr>
              <w:t>(4) Provozovatel kontrolovaného pásma, ve kterém externí pracovník kategorie A vykonává práci, je povinen</w:t>
            </w:r>
          </w:p>
          <w:p w14:paraId="01790AE6" w14:textId="77777777" w:rsidR="00A42568" w:rsidRPr="0028223D" w:rsidRDefault="00A42568" w:rsidP="003267F7">
            <w:pPr>
              <w:rPr>
                <w:sz w:val="18"/>
                <w:szCs w:val="18"/>
              </w:rPr>
            </w:pPr>
            <w:r w:rsidRPr="0028223D">
              <w:rPr>
                <w:sz w:val="18"/>
                <w:szCs w:val="18"/>
              </w:rPr>
              <w:t>a) ověřit, že je externí pracovník správně kategorizován jako radiační pracovník kategorie A,</w:t>
            </w:r>
          </w:p>
        </w:tc>
        <w:tc>
          <w:tcPr>
            <w:tcW w:w="540" w:type="dxa"/>
            <w:tcBorders>
              <w:top w:val="single" w:sz="4" w:space="0" w:color="auto"/>
              <w:left w:val="single" w:sz="4" w:space="0" w:color="auto"/>
              <w:bottom w:val="single" w:sz="4" w:space="0" w:color="auto"/>
              <w:right w:val="single" w:sz="4" w:space="0" w:color="auto"/>
            </w:tcBorders>
          </w:tcPr>
          <w:p w14:paraId="1BA3C0E5"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742BD287" w14:textId="77777777" w:rsidR="00A42568" w:rsidRPr="0028223D" w:rsidRDefault="00A42568" w:rsidP="00B51C75">
            <w:pPr>
              <w:rPr>
                <w:sz w:val="18"/>
                <w:szCs w:val="18"/>
              </w:rPr>
            </w:pPr>
          </w:p>
        </w:tc>
      </w:tr>
      <w:tr w:rsidR="00A42568" w:rsidRPr="0028223D" w14:paraId="3FBB0E5E" w14:textId="77777777" w:rsidTr="00E660D8">
        <w:tc>
          <w:tcPr>
            <w:tcW w:w="1392" w:type="dxa"/>
            <w:tcBorders>
              <w:top w:val="single" w:sz="4" w:space="0" w:color="auto"/>
              <w:left w:val="single" w:sz="4" w:space="0" w:color="auto"/>
              <w:bottom w:val="single" w:sz="4" w:space="0" w:color="auto"/>
              <w:right w:val="single" w:sz="4" w:space="0" w:color="auto"/>
            </w:tcBorders>
          </w:tcPr>
          <w:p w14:paraId="2194F82C" w14:textId="77777777" w:rsidR="00A42568" w:rsidRPr="0028223D" w:rsidRDefault="00A42568" w:rsidP="00B51C75">
            <w:pPr>
              <w:rPr>
                <w:sz w:val="18"/>
                <w:szCs w:val="18"/>
              </w:rPr>
            </w:pPr>
            <w:r w:rsidRPr="0028223D">
              <w:rPr>
                <w:sz w:val="18"/>
                <w:szCs w:val="18"/>
              </w:rPr>
              <w:t>Čl. 51 odst. 3 c)</w:t>
            </w:r>
          </w:p>
        </w:tc>
        <w:tc>
          <w:tcPr>
            <w:tcW w:w="5387" w:type="dxa"/>
            <w:gridSpan w:val="4"/>
            <w:tcBorders>
              <w:top w:val="single" w:sz="4" w:space="0" w:color="auto"/>
              <w:left w:val="single" w:sz="4" w:space="0" w:color="auto"/>
              <w:bottom w:val="single" w:sz="4" w:space="0" w:color="auto"/>
              <w:right w:val="single" w:sz="18" w:space="0" w:color="auto"/>
            </w:tcBorders>
          </w:tcPr>
          <w:p w14:paraId="6B016E79" w14:textId="77777777" w:rsidR="00A42568" w:rsidRPr="0028223D" w:rsidRDefault="00A42568" w:rsidP="00B51C75">
            <w:pPr>
              <w:rPr>
                <w:sz w:val="18"/>
                <w:szCs w:val="18"/>
              </w:rPr>
            </w:pPr>
            <w:r w:rsidRPr="0028223D">
              <w:rPr>
                <w:sz w:val="18"/>
                <w:szCs w:val="18"/>
              </w:rPr>
              <w:t>v souvislosti se vstupem do kontrolovaných pásem zajistil, že kromě základní odborné přípravy v oblasti radiační ochrany externí pracovník obdrží zvláštní pokyny a odbornou přípravu v souvislosti s charakteristikami pracoviště a prováděných činností, v souladu s čl. 15 odst. 1 písm. c) a d);</w:t>
            </w:r>
          </w:p>
        </w:tc>
        <w:tc>
          <w:tcPr>
            <w:tcW w:w="925" w:type="dxa"/>
            <w:tcBorders>
              <w:top w:val="single" w:sz="4" w:space="0" w:color="auto"/>
              <w:left w:val="single" w:sz="18" w:space="0" w:color="auto"/>
              <w:bottom w:val="single" w:sz="4" w:space="0" w:color="auto"/>
              <w:right w:val="single" w:sz="4" w:space="0" w:color="auto"/>
            </w:tcBorders>
          </w:tcPr>
          <w:p w14:paraId="30F80488" w14:textId="77777777" w:rsidR="00A42568" w:rsidRPr="0028223D" w:rsidRDefault="00A42568" w:rsidP="00B51C75">
            <w:pPr>
              <w:rPr>
                <w:sz w:val="18"/>
                <w:szCs w:val="18"/>
              </w:rPr>
            </w:pPr>
            <w:r w:rsidRPr="0028223D">
              <w:rPr>
                <w:sz w:val="18"/>
                <w:szCs w:val="18"/>
              </w:rPr>
              <w:t>263/2016</w:t>
            </w:r>
          </w:p>
          <w:p w14:paraId="35D29087"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9FF4A94" w14:textId="77777777" w:rsidR="00A42568" w:rsidRPr="0028223D" w:rsidRDefault="00A42568" w:rsidP="00B51C75">
            <w:pPr>
              <w:rPr>
                <w:sz w:val="18"/>
                <w:szCs w:val="18"/>
              </w:rPr>
            </w:pPr>
            <w:r w:rsidRPr="0028223D">
              <w:rPr>
                <w:sz w:val="18"/>
                <w:szCs w:val="18"/>
              </w:rPr>
              <w:t>§79 odst.4 písm.f)</w:t>
            </w:r>
          </w:p>
        </w:tc>
        <w:tc>
          <w:tcPr>
            <w:tcW w:w="5400" w:type="dxa"/>
            <w:gridSpan w:val="4"/>
            <w:tcBorders>
              <w:top w:val="single" w:sz="4" w:space="0" w:color="auto"/>
              <w:left w:val="single" w:sz="4" w:space="0" w:color="auto"/>
              <w:bottom w:val="single" w:sz="4" w:space="0" w:color="auto"/>
              <w:right w:val="single" w:sz="4" w:space="0" w:color="auto"/>
            </w:tcBorders>
          </w:tcPr>
          <w:p w14:paraId="01DD112C" w14:textId="77777777" w:rsidR="00A42568" w:rsidRPr="0028223D" w:rsidRDefault="00A42568" w:rsidP="00347E96">
            <w:pPr>
              <w:rPr>
                <w:sz w:val="18"/>
                <w:szCs w:val="18"/>
              </w:rPr>
            </w:pPr>
            <w:r w:rsidRPr="0028223D">
              <w:rPr>
                <w:sz w:val="18"/>
                <w:szCs w:val="18"/>
              </w:rPr>
              <w:t>(4) Provozovatel kontrolovaného pásma, ve kterém externí pracovník kategorie A vykonává práci, je povinen</w:t>
            </w:r>
          </w:p>
          <w:p w14:paraId="18E86CB3" w14:textId="77777777" w:rsidR="00A42568" w:rsidRPr="0028223D" w:rsidRDefault="00A42568" w:rsidP="00347E96">
            <w:pPr>
              <w:rPr>
                <w:sz w:val="18"/>
                <w:szCs w:val="18"/>
              </w:rPr>
            </w:pPr>
            <w:r w:rsidRPr="0028223D">
              <w:rPr>
                <w:sz w:val="18"/>
                <w:szCs w:val="18"/>
              </w:rPr>
              <w:t>f) poučit externího pracovníka o specifických podmínkách práce v daném kontrolovaném pásmu.</w:t>
            </w:r>
          </w:p>
        </w:tc>
        <w:tc>
          <w:tcPr>
            <w:tcW w:w="540" w:type="dxa"/>
            <w:tcBorders>
              <w:top w:val="single" w:sz="4" w:space="0" w:color="auto"/>
              <w:left w:val="single" w:sz="4" w:space="0" w:color="auto"/>
              <w:bottom w:val="single" w:sz="4" w:space="0" w:color="auto"/>
              <w:right w:val="single" w:sz="4" w:space="0" w:color="auto"/>
            </w:tcBorders>
          </w:tcPr>
          <w:p w14:paraId="279ECCD9"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22565B2" w14:textId="77777777" w:rsidR="00A42568" w:rsidRPr="0028223D" w:rsidRDefault="00A42568" w:rsidP="00B51C75">
            <w:pPr>
              <w:rPr>
                <w:sz w:val="18"/>
                <w:szCs w:val="18"/>
              </w:rPr>
            </w:pPr>
          </w:p>
        </w:tc>
      </w:tr>
      <w:tr w:rsidR="00A42568" w:rsidRPr="0028223D" w14:paraId="5096A160" w14:textId="77777777" w:rsidTr="00E660D8">
        <w:tc>
          <w:tcPr>
            <w:tcW w:w="1392" w:type="dxa"/>
            <w:tcBorders>
              <w:top w:val="single" w:sz="4" w:space="0" w:color="auto"/>
              <w:left w:val="single" w:sz="4" w:space="0" w:color="auto"/>
              <w:bottom w:val="single" w:sz="4" w:space="0" w:color="auto"/>
              <w:right w:val="single" w:sz="4" w:space="0" w:color="auto"/>
            </w:tcBorders>
          </w:tcPr>
          <w:p w14:paraId="0623088A" w14:textId="77777777" w:rsidR="00A42568" w:rsidRPr="0028223D" w:rsidRDefault="00A42568" w:rsidP="00B51C75">
            <w:pPr>
              <w:rPr>
                <w:sz w:val="18"/>
                <w:szCs w:val="18"/>
              </w:rPr>
            </w:pPr>
            <w:r w:rsidRPr="0028223D">
              <w:rPr>
                <w:sz w:val="18"/>
                <w:szCs w:val="18"/>
              </w:rPr>
              <w:t>Čl. 51 odst. 3 d)</w:t>
            </w:r>
          </w:p>
        </w:tc>
        <w:tc>
          <w:tcPr>
            <w:tcW w:w="5387" w:type="dxa"/>
            <w:gridSpan w:val="4"/>
            <w:tcBorders>
              <w:top w:val="single" w:sz="4" w:space="0" w:color="auto"/>
              <w:left w:val="single" w:sz="4" w:space="0" w:color="auto"/>
              <w:bottom w:val="single" w:sz="4" w:space="0" w:color="auto"/>
              <w:right w:val="single" w:sz="18" w:space="0" w:color="auto"/>
            </w:tcBorders>
          </w:tcPr>
          <w:p w14:paraId="090B4830" w14:textId="77777777" w:rsidR="00A42568" w:rsidRPr="0028223D" w:rsidRDefault="00A42568" w:rsidP="00B51C75">
            <w:pPr>
              <w:rPr>
                <w:sz w:val="18"/>
                <w:szCs w:val="18"/>
              </w:rPr>
            </w:pPr>
            <w:r w:rsidRPr="0028223D">
              <w:rPr>
                <w:sz w:val="18"/>
                <w:szCs w:val="18"/>
              </w:rPr>
              <w:t>v souvislosti se vstupem do sledovaných pásem zajistil, že externí pracovník obdrží pracovní pokyny přiměřené radiologickému riziku spojenému se zdroji záření a souvisejícími činnostmi, jak to vyžaduje čl. 38 odst. 1 psím. c);</w:t>
            </w:r>
          </w:p>
        </w:tc>
        <w:tc>
          <w:tcPr>
            <w:tcW w:w="925" w:type="dxa"/>
            <w:tcBorders>
              <w:top w:val="single" w:sz="4" w:space="0" w:color="auto"/>
              <w:left w:val="single" w:sz="18" w:space="0" w:color="auto"/>
              <w:bottom w:val="single" w:sz="4" w:space="0" w:color="auto"/>
              <w:right w:val="single" w:sz="4" w:space="0" w:color="auto"/>
            </w:tcBorders>
          </w:tcPr>
          <w:p w14:paraId="10DD19CE" w14:textId="77777777" w:rsidR="00A42568" w:rsidRPr="0028223D" w:rsidRDefault="00A42568" w:rsidP="00B51C75">
            <w:pPr>
              <w:rPr>
                <w:sz w:val="18"/>
                <w:szCs w:val="18"/>
              </w:rPr>
            </w:pPr>
            <w:r w:rsidRPr="0028223D">
              <w:rPr>
                <w:sz w:val="18"/>
                <w:szCs w:val="18"/>
              </w:rPr>
              <w:t>263/2016</w:t>
            </w:r>
          </w:p>
          <w:p w14:paraId="0D33A870"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11D197CC" w14:textId="77777777" w:rsidR="00A42568" w:rsidRPr="0028223D" w:rsidRDefault="00A42568" w:rsidP="00B51C75">
            <w:pPr>
              <w:rPr>
                <w:sz w:val="18"/>
                <w:szCs w:val="18"/>
              </w:rPr>
            </w:pPr>
            <w:r w:rsidRPr="0028223D">
              <w:rPr>
                <w:sz w:val="18"/>
                <w:szCs w:val="18"/>
              </w:rPr>
              <w:t>§79 odst.5 písm.b)</w:t>
            </w:r>
          </w:p>
        </w:tc>
        <w:tc>
          <w:tcPr>
            <w:tcW w:w="5400" w:type="dxa"/>
            <w:gridSpan w:val="4"/>
            <w:tcBorders>
              <w:top w:val="single" w:sz="4" w:space="0" w:color="auto"/>
              <w:left w:val="single" w:sz="4" w:space="0" w:color="auto"/>
              <w:bottom w:val="single" w:sz="4" w:space="0" w:color="auto"/>
              <w:right w:val="single" w:sz="4" w:space="0" w:color="auto"/>
            </w:tcBorders>
          </w:tcPr>
          <w:p w14:paraId="30B92F0C" w14:textId="77777777" w:rsidR="00A42568" w:rsidRPr="0028223D" w:rsidRDefault="00A42568" w:rsidP="00347E96">
            <w:pPr>
              <w:rPr>
                <w:sz w:val="18"/>
                <w:szCs w:val="18"/>
              </w:rPr>
            </w:pPr>
            <w:r w:rsidRPr="0028223D">
              <w:rPr>
                <w:sz w:val="18"/>
                <w:szCs w:val="18"/>
              </w:rPr>
              <w:t>(5) Provozovatel sledovaného pásma, ve kterém externí pracovník vykonává práci, je povinen</w:t>
            </w:r>
          </w:p>
          <w:p w14:paraId="4B4EB334" w14:textId="77777777" w:rsidR="00A42568" w:rsidRPr="0028223D" w:rsidRDefault="00A42568" w:rsidP="00347E96">
            <w:pPr>
              <w:rPr>
                <w:sz w:val="18"/>
                <w:szCs w:val="18"/>
              </w:rPr>
            </w:pPr>
            <w:r w:rsidRPr="0028223D">
              <w:rPr>
                <w:sz w:val="18"/>
                <w:szCs w:val="18"/>
              </w:rPr>
              <w:t>b) poskytnout externímu pracovníkovi pracovní pokyny odpovídající riziku souvisejícímu s činnostmi, které bude externí pracovník ve sledovaném pásmu vykonávat.</w:t>
            </w:r>
          </w:p>
        </w:tc>
        <w:tc>
          <w:tcPr>
            <w:tcW w:w="540" w:type="dxa"/>
            <w:tcBorders>
              <w:top w:val="single" w:sz="4" w:space="0" w:color="auto"/>
              <w:left w:val="single" w:sz="4" w:space="0" w:color="auto"/>
              <w:bottom w:val="single" w:sz="4" w:space="0" w:color="auto"/>
              <w:right w:val="single" w:sz="4" w:space="0" w:color="auto"/>
            </w:tcBorders>
          </w:tcPr>
          <w:p w14:paraId="253DB58C"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B6A85AA" w14:textId="77777777" w:rsidR="00A42568" w:rsidRPr="0028223D" w:rsidRDefault="00A42568" w:rsidP="00B51C75">
            <w:pPr>
              <w:rPr>
                <w:sz w:val="18"/>
                <w:szCs w:val="18"/>
              </w:rPr>
            </w:pPr>
          </w:p>
        </w:tc>
      </w:tr>
      <w:tr w:rsidR="00A42568" w:rsidRPr="0028223D" w14:paraId="3858FFD2" w14:textId="77777777" w:rsidTr="00E660D8">
        <w:tc>
          <w:tcPr>
            <w:tcW w:w="1392" w:type="dxa"/>
            <w:tcBorders>
              <w:top w:val="single" w:sz="4" w:space="0" w:color="auto"/>
              <w:left w:val="single" w:sz="4" w:space="0" w:color="auto"/>
              <w:bottom w:val="nil"/>
              <w:right w:val="single" w:sz="4" w:space="0" w:color="auto"/>
            </w:tcBorders>
          </w:tcPr>
          <w:p w14:paraId="3DB9B8D1" w14:textId="77777777" w:rsidR="00A42568" w:rsidRPr="0028223D" w:rsidRDefault="00A42568" w:rsidP="00B51C75">
            <w:pPr>
              <w:rPr>
                <w:sz w:val="18"/>
                <w:szCs w:val="18"/>
              </w:rPr>
            </w:pPr>
            <w:r w:rsidRPr="0028223D">
              <w:rPr>
                <w:sz w:val="18"/>
                <w:szCs w:val="18"/>
              </w:rPr>
              <w:lastRenderedPageBreak/>
              <w:t>Čl. 51 odst. 3 e)</w:t>
            </w:r>
          </w:p>
        </w:tc>
        <w:tc>
          <w:tcPr>
            <w:tcW w:w="5387" w:type="dxa"/>
            <w:gridSpan w:val="4"/>
            <w:tcBorders>
              <w:top w:val="single" w:sz="4" w:space="0" w:color="auto"/>
              <w:left w:val="single" w:sz="4" w:space="0" w:color="auto"/>
              <w:bottom w:val="nil"/>
              <w:right w:val="single" w:sz="18" w:space="0" w:color="auto"/>
            </w:tcBorders>
          </w:tcPr>
          <w:p w14:paraId="18F3F4B5" w14:textId="77777777" w:rsidR="00A42568" w:rsidRPr="0028223D" w:rsidRDefault="00A42568" w:rsidP="00B51C75">
            <w:pPr>
              <w:rPr>
                <w:sz w:val="18"/>
                <w:szCs w:val="18"/>
              </w:rPr>
            </w:pPr>
            <w:r w:rsidRPr="0028223D">
              <w:rPr>
                <w:sz w:val="18"/>
                <w:szCs w:val="18"/>
              </w:rPr>
              <w:t>zajistí, aby byly externímu pracovníku vydány nezbytné osobní ochranné prostředky;</w:t>
            </w:r>
          </w:p>
        </w:tc>
        <w:tc>
          <w:tcPr>
            <w:tcW w:w="925" w:type="dxa"/>
            <w:tcBorders>
              <w:top w:val="single" w:sz="4" w:space="0" w:color="auto"/>
              <w:left w:val="single" w:sz="18" w:space="0" w:color="auto"/>
              <w:bottom w:val="nil"/>
              <w:right w:val="single" w:sz="4" w:space="0" w:color="auto"/>
            </w:tcBorders>
          </w:tcPr>
          <w:p w14:paraId="61FF81DE" w14:textId="77777777" w:rsidR="00A42568" w:rsidRPr="0028223D" w:rsidRDefault="00A42568" w:rsidP="00B51C75">
            <w:pPr>
              <w:rPr>
                <w:sz w:val="18"/>
                <w:szCs w:val="18"/>
              </w:rPr>
            </w:pPr>
            <w:r w:rsidRPr="0028223D">
              <w:rPr>
                <w:sz w:val="18"/>
                <w:szCs w:val="18"/>
              </w:rPr>
              <w:t>263/2016</w:t>
            </w:r>
          </w:p>
          <w:p w14:paraId="222611BE"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298375AD" w14:textId="77777777" w:rsidR="00A42568" w:rsidRPr="0028223D" w:rsidRDefault="00A42568" w:rsidP="00EB381E">
            <w:pPr>
              <w:rPr>
                <w:sz w:val="18"/>
                <w:szCs w:val="18"/>
              </w:rPr>
            </w:pPr>
            <w:r w:rsidRPr="0028223D">
              <w:rPr>
                <w:sz w:val="18"/>
                <w:szCs w:val="18"/>
              </w:rPr>
              <w:t>§79 odst.4 písm.b)</w:t>
            </w:r>
          </w:p>
        </w:tc>
        <w:tc>
          <w:tcPr>
            <w:tcW w:w="5400" w:type="dxa"/>
            <w:gridSpan w:val="4"/>
            <w:tcBorders>
              <w:top w:val="single" w:sz="4" w:space="0" w:color="auto"/>
              <w:left w:val="single" w:sz="4" w:space="0" w:color="auto"/>
              <w:bottom w:val="nil"/>
              <w:right w:val="single" w:sz="4" w:space="0" w:color="auto"/>
            </w:tcBorders>
          </w:tcPr>
          <w:p w14:paraId="3346248C" w14:textId="77777777" w:rsidR="00A42568" w:rsidRPr="0028223D" w:rsidRDefault="00A42568" w:rsidP="00F531E5">
            <w:pPr>
              <w:rPr>
                <w:sz w:val="18"/>
                <w:szCs w:val="18"/>
              </w:rPr>
            </w:pPr>
            <w:r w:rsidRPr="0028223D">
              <w:rPr>
                <w:sz w:val="18"/>
                <w:szCs w:val="18"/>
              </w:rPr>
              <w:t>(4) Provozovatel kontrolovaného pásma, ve kterém externí pracovník kategorie A vykonává práci, je povinen</w:t>
            </w:r>
          </w:p>
          <w:p w14:paraId="24F4D944" w14:textId="77777777" w:rsidR="00A42568" w:rsidRPr="0028223D" w:rsidRDefault="00A42568" w:rsidP="00F531E5">
            <w:pPr>
              <w:rPr>
                <w:sz w:val="18"/>
                <w:szCs w:val="18"/>
              </w:rPr>
            </w:pPr>
            <w:r w:rsidRPr="0028223D">
              <w:rPr>
                <w:sz w:val="18"/>
                <w:szCs w:val="18"/>
              </w:rPr>
              <w:t>b) zajistit externímu pracovníkovi při výkonu práce v kontrolovaném pásmu úroveň radiační ochrany jakoby byl jeho zaměstnancem,</w:t>
            </w:r>
          </w:p>
          <w:p w14:paraId="603FC757" w14:textId="77777777" w:rsidR="00A42568" w:rsidRPr="0028223D" w:rsidRDefault="00A42568" w:rsidP="00F531E5">
            <w:pPr>
              <w:rPr>
                <w:sz w:val="18"/>
                <w:szCs w:val="18"/>
              </w:rPr>
            </w:pPr>
          </w:p>
        </w:tc>
        <w:tc>
          <w:tcPr>
            <w:tcW w:w="540" w:type="dxa"/>
            <w:tcBorders>
              <w:top w:val="single" w:sz="4" w:space="0" w:color="auto"/>
              <w:left w:val="single" w:sz="4" w:space="0" w:color="auto"/>
              <w:bottom w:val="nil"/>
              <w:right w:val="single" w:sz="4" w:space="0" w:color="auto"/>
            </w:tcBorders>
          </w:tcPr>
          <w:p w14:paraId="09CF32F2"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CE21553" w14:textId="77777777" w:rsidR="00A42568" w:rsidRPr="0028223D" w:rsidRDefault="00A42568" w:rsidP="00B51C75">
            <w:pPr>
              <w:rPr>
                <w:sz w:val="18"/>
                <w:szCs w:val="18"/>
              </w:rPr>
            </w:pPr>
          </w:p>
        </w:tc>
      </w:tr>
      <w:tr w:rsidR="00A42568" w:rsidRPr="0028223D" w14:paraId="217B817C" w14:textId="77777777" w:rsidTr="00E660D8">
        <w:tc>
          <w:tcPr>
            <w:tcW w:w="1392" w:type="dxa"/>
            <w:tcBorders>
              <w:top w:val="nil"/>
              <w:left w:val="single" w:sz="4" w:space="0" w:color="auto"/>
              <w:bottom w:val="single" w:sz="4" w:space="0" w:color="auto"/>
              <w:right w:val="single" w:sz="4" w:space="0" w:color="auto"/>
            </w:tcBorders>
          </w:tcPr>
          <w:p w14:paraId="495B0011"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31E71C7"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01FFC4D3" w14:textId="77777777" w:rsidR="00A42568" w:rsidRPr="0028223D" w:rsidRDefault="00A42568" w:rsidP="00753174">
            <w:pPr>
              <w:rPr>
                <w:sz w:val="18"/>
                <w:szCs w:val="18"/>
              </w:rPr>
            </w:pPr>
            <w:r w:rsidRPr="0028223D">
              <w:rPr>
                <w:sz w:val="18"/>
                <w:szCs w:val="18"/>
              </w:rPr>
              <w:t>263/2016</w:t>
            </w:r>
          </w:p>
          <w:p w14:paraId="4C2E8AD9" w14:textId="77777777" w:rsidR="00A42568" w:rsidRPr="0028223D" w:rsidRDefault="00A42568" w:rsidP="00753174">
            <w:pPr>
              <w:rPr>
                <w:sz w:val="18"/>
              </w:rPr>
            </w:pPr>
          </w:p>
        </w:tc>
        <w:tc>
          <w:tcPr>
            <w:tcW w:w="1116" w:type="dxa"/>
            <w:gridSpan w:val="2"/>
            <w:tcBorders>
              <w:top w:val="nil"/>
              <w:left w:val="single" w:sz="4" w:space="0" w:color="auto"/>
              <w:bottom w:val="single" w:sz="4" w:space="0" w:color="auto"/>
              <w:right w:val="single" w:sz="4" w:space="0" w:color="auto"/>
            </w:tcBorders>
          </w:tcPr>
          <w:p w14:paraId="30918984" w14:textId="77777777" w:rsidR="00A42568" w:rsidRPr="0028223D" w:rsidRDefault="00A42568" w:rsidP="00EB381E">
            <w:pPr>
              <w:rPr>
                <w:sz w:val="18"/>
                <w:szCs w:val="18"/>
              </w:rPr>
            </w:pPr>
            <w:r w:rsidRPr="0028223D">
              <w:rPr>
                <w:sz w:val="18"/>
                <w:szCs w:val="18"/>
              </w:rPr>
              <w:t>§79 odst.5 písm.a)</w:t>
            </w:r>
          </w:p>
        </w:tc>
        <w:tc>
          <w:tcPr>
            <w:tcW w:w="5400" w:type="dxa"/>
            <w:gridSpan w:val="4"/>
            <w:tcBorders>
              <w:top w:val="nil"/>
              <w:left w:val="single" w:sz="4" w:space="0" w:color="auto"/>
              <w:bottom w:val="single" w:sz="4" w:space="0" w:color="auto"/>
              <w:right w:val="single" w:sz="4" w:space="0" w:color="auto"/>
            </w:tcBorders>
          </w:tcPr>
          <w:p w14:paraId="5A555FE6" w14:textId="77777777" w:rsidR="00A42568" w:rsidRPr="0028223D" w:rsidRDefault="00A42568" w:rsidP="00EB381E">
            <w:pPr>
              <w:rPr>
                <w:sz w:val="18"/>
                <w:szCs w:val="18"/>
              </w:rPr>
            </w:pPr>
            <w:r w:rsidRPr="0028223D">
              <w:rPr>
                <w:sz w:val="18"/>
                <w:szCs w:val="18"/>
              </w:rPr>
              <w:t>5) Provozovatel sledovaného pásma, ve kterém externí pracovník vykonává práci, je povinen</w:t>
            </w:r>
          </w:p>
          <w:p w14:paraId="184CD752" w14:textId="77777777" w:rsidR="00A42568" w:rsidRPr="0028223D" w:rsidRDefault="00A42568" w:rsidP="00EB381E">
            <w:pPr>
              <w:rPr>
                <w:sz w:val="18"/>
                <w:szCs w:val="18"/>
              </w:rPr>
            </w:pPr>
            <w:r w:rsidRPr="0028223D">
              <w:rPr>
                <w:sz w:val="18"/>
                <w:szCs w:val="18"/>
              </w:rPr>
              <w:t>a) zajistit externímu pracovníkovi při výkonu práce ve sledovaném pásmu úroveň radiační ochrany jakoby byl jeho zaměstnancem a</w:t>
            </w:r>
          </w:p>
        </w:tc>
        <w:tc>
          <w:tcPr>
            <w:tcW w:w="540" w:type="dxa"/>
            <w:tcBorders>
              <w:top w:val="nil"/>
              <w:left w:val="single" w:sz="4" w:space="0" w:color="auto"/>
              <w:bottom w:val="single" w:sz="4" w:space="0" w:color="auto"/>
              <w:right w:val="single" w:sz="4" w:space="0" w:color="auto"/>
            </w:tcBorders>
          </w:tcPr>
          <w:p w14:paraId="56ED1352"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600B02E9" w14:textId="77777777" w:rsidR="00A42568" w:rsidRPr="0028223D" w:rsidRDefault="00A42568" w:rsidP="00B51C75">
            <w:pPr>
              <w:rPr>
                <w:sz w:val="18"/>
                <w:szCs w:val="18"/>
              </w:rPr>
            </w:pPr>
          </w:p>
        </w:tc>
      </w:tr>
      <w:tr w:rsidR="00A42568" w:rsidRPr="0028223D" w14:paraId="2EFFC818" w14:textId="77777777" w:rsidTr="00E660D8">
        <w:tc>
          <w:tcPr>
            <w:tcW w:w="1392" w:type="dxa"/>
            <w:tcBorders>
              <w:top w:val="single" w:sz="4" w:space="0" w:color="auto"/>
              <w:left w:val="single" w:sz="4" w:space="0" w:color="auto"/>
              <w:bottom w:val="nil"/>
              <w:right w:val="single" w:sz="4" w:space="0" w:color="auto"/>
            </w:tcBorders>
          </w:tcPr>
          <w:p w14:paraId="1A23278C" w14:textId="77777777" w:rsidR="00A42568" w:rsidRPr="0028223D" w:rsidRDefault="00A42568" w:rsidP="00B51C75">
            <w:pPr>
              <w:rPr>
                <w:sz w:val="18"/>
                <w:szCs w:val="18"/>
              </w:rPr>
            </w:pPr>
            <w:r w:rsidRPr="0028223D">
              <w:rPr>
                <w:sz w:val="18"/>
                <w:szCs w:val="18"/>
              </w:rPr>
              <w:t>Čl. 51 odst. 3 f)</w:t>
            </w:r>
          </w:p>
        </w:tc>
        <w:tc>
          <w:tcPr>
            <w:tcW w:w="5387" w:type="dxa"/>
            <w:gridSpan w:val="4"/>
            <w:tcBorders>
              <w:top w:val="single" w:sz="4" w:space="0" w:color="auto"/>
              <w:left w:val="single" w:sz="4" w:space="0" w:color="auto"/>
              <w:bottom w:val="nil"/>
              <w:right w:val="single" w:sz="18" w:space="0" w:color="auto"/>
            </w:tcBorders>
          </w:tcPr>
          <w:p w14:paraId="51B0F3DC" w14:textId="77777777" w:rsidR="00A42568" w:rsidRPr="0028223D" w:rsidRDefault="00A42568" w:rsidP="00B51C75">
            <w:pPr>
              <w:rPr>
                <w:sz w:val="18"/>
                <w:szCs w:val="18"/>
              </w:rPr>
            </w:pPr>
            <w:r w:rsidRPr="0028223D">
              <w:rPr>
                <w:sz w:val="18"/>
                <w:szCs w:val="18"/>
              </w:rPr>
              <w:t>zajistí, aby bylo zajištěno osobní monitorování externího pracovníka odpovídající povaze činností a podle potřeby i provozní dozimetrické monitorování;</w:t>
            </w:r>
          </w:p>
        </w:tc>
        <w:tc>
          <w:tcPr>
            <w:tcW w:w="925" w:type="dxa"/>
            <w:tcBorders>
              <w:top w:val="single" w:sz="4" w:space="0" w:color="auto"/>
              <w:left w:val="single" w:sz="18" w:space="0" w:color="auto"/>
              <w:bottom w:val="nil"/>
              <w:right w:val="single" w:sz="4" w:space="0" w:color="auto"/>
            </w:tcBorders>
          </w:tcPr>
          <w:p w14:paraId="0C881C23" w14:textId="77777777" w:rsidR="00A42568" w:rsidRPr="0028223D" w:rsidRDefault="00A42568" w:rsidP="00B51C75">
            <w:pPr>
              <w:rPr>
                <w:sz w:val="18"/>
                <w:szCs w:val="18"/>
              </w:rPr>
            </w:pPr>
            <w:r w:rsidRPr="0028223D">
              <w:rPr>
                <w:sz w:val="18"/>
                <w:szCs w:val="18"/>
              </w:rPr>
              <w:t>263/2016</w:t>
            </w:r>
          </w:p>
          <w:p w14:paraId="5CAC1CB1"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51D5920F" w14:textId="77777777" w:rsidR="00A42568" w:rsidRPr="0028223D" w:rsidRDefault="00A42568" w:rsidP="00EB381E">
            <w:pPr>
              <w:rPr>
                <w:sz w:val="18"/>
                <w:szCs w:val="18"/>
              </w:rPr>
            </w:pPr>
            <w:r w:rsidRPr="0028223D">
              <w:rPr>
                <w:sz w:val="18"/>
                <w:szCs w:val="18"/>
              </w:rPr>
              <w:t>§79 odst.1</w:t>
            </w:r>
          </w:p>
        </w:tc>
        <w:tc>
          <w:tcPr>
            <w:tcW w:w="5400" w:type="dxa"/>
            <w:gridSpan w:val="4"/>
            <w:tcBorders>
              <w:top w:val="single" w:sz="4" w:space="0" w:color="auto"/>
              <w:left w:val="single" w:sz="4" w:space="0" w:color="auto"/>
              <w:bottom w:val="nil"/>
              <w:right w:val="single" w:sz="4" w:space="0" w:color="auto"/>
            </w:tcBorders>
          </w:tcPr>
          <w:p w14:paraId="09512889" w14:textId="77777777" w:rsidR="00A42568" w:rsidRPr="0028223D" w:rsidRDefault="00A42568" w:rsidP="00A63A00">
            <w:pPr>
              <w:rPr>
                <w:sz w:val="18"/>
                <w:szCs w:val="18"/>
              </w:rPr>
            </w:pPr>
            <w:r w:rsidRPr="0028223D">
              <w:rPr>
                <w:sz w:val="18"/>
                <w:szCs w:val="18"/>
              </w:rPr>
              <w:t>(1) Externí pracovník kategorie A, který vykonává radiační činnost v kontrolovaném pásmu, musí být vybaven osobním radiačním průkazem.</w:t>
            </w:r>
          </w:p>
          <w:p w14:paraId="098CD681" w14:textId="77777777" w:rsidR="00A42568" w:rsidRPr="0028223D" w:rsidRDefault="00A42568" w:rsidP="00EB381E">
            <w:pPr>
              <w:rPr>
                <w:sz w:val="18"/>
                <w:szCs w:val="18"/>
              </w:rPr>
            </w:pPr>
          </w:p>
        </w:tc>
        <w:tc>
          <w:tcPr>
            <w:tcW w:w="540" w:type="dxa"/>
            <w:tcBorders>
              <w:top w:val="single" w:sz="4" w:space="0" w:color="auto"/>
              <w:left w:val="single" w:sz="4" w:space="0" w:color="auto"/>
              <w:bottom w:val="nil"/>
              <w:right w:val="single" w:sz="4" w:space="0" w:color="auto"/>
            </w:tcBorders>
          </w:tcPr>
          <w:p w14:paraId="7B0DD852"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D30AA3D" w14:textId="77777777" w:rsidR="00A42568" w:rsidRPr="0028223D" w:rsidRDefault="00A42568" w:rsidP="00B51C75">
            <w:pPr>
              <w:rPr>
                <w:sz w:val="18"/>
                <w:szCs w:val="18"/>
              </w:rPr>
            </w:pPr>
          </w:p>
        </w:tc>
      </w:tr>
      <w:tr w:rsidR="00A42568" w:rsidRPr="0028223D" w14:paraId="772AE19D" w14:textId="77777777" w:rsidTr="00E660D8">
        <w:tc>
          <w:tcPr>
            <w:tcW w:w="1392" w:type="dxa"/>
            <w:tcBorders>
              <w:top w:val="nil"/>
              <w:left w:val="single" w:sz="4" w:space="0" w:color="auto"/>
              <w:bottom w:val="nil"/>
              <w:right w:val="single" w:sz="4" w:space="0" w:color="auto"/>
            </w:tcBorders>
          </w:tcPr>
          <w:p w14:paraId="25AC03B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316F91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35DD180" w14:textId="77777777" w:rsidR="00A42568" w:rsidRPr="0028223D" w:rsidRDefault="00A42568" w:rsidP="00753174">
            <w:pPr>
              <w:rPr>
                <w:sz w:val="18"/>
                <w:szCs w:val="18"/>
              </w:rPr>
            </w:pPr>
            <w:r w:rsidRPr="0028223D">
              <w:rPr>
                <w:sz w:val="18"/>
                <w:szCs w:val="18"/>
              </w:rPr>
              <w:t>263/2016</w:t>
            </w:r>
          </w:p>
          <w:p w14:paraId="313AEA8D"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3C44EEE7" w14:textId="77777777" w:rsidR="00A42568" w:rsidRPr="0028223D" w:rsidRDefault="00A42568" w:rsidP="00EB381E">
            <w:pPr>
              <w:rPr>
                <w:sz w:val="18"/>
                <w:szCs w:val="18"/>
              </w:rPr>
            </w:pPr>
            <w:r w:rsidRPr="0028223D">
              <w:rPr>
                <w:sz w:val="18"/>
                <w:szCs w:val="18"/>
              </w:rPr>
              <w:t>§79 odst.4 písm.d)</w:t>
            </w:r>
          </w:p>
        </w:tc>
        <w:tc>
          <w:tcPr>
            <w:tcW w:w="5400" w:type="dxa"/>
            <w:gridSpan w:val="4"/>
            <w:tcBorders>
              <w:top w:val="nil"/>
              <w:left w:val="single" w:sz="4" w:space="0" w:color="auto"/>
              <w:bottom w:val="nil"/>
              <w:right w:val="single" w:sz="4" w:space="0" w:color="auto"/>
            </w:tcBorders>
          </w:tcPr>
          <w:p w14:paraId="3B8DD8ED" w14:textId="77777777" w:rsidR="00A42568" w:rsidRPr="0028223D" w:rsidRDefault="00A42568" w:rsidP="00753174">
            <w:pPr>
              <w:rPr>
                <w:sz w:val="18"/>
                <w:szCs w:val="18"/>
              </w:rPr>
            </w:pPr>
            <w:r w:rsidRPr="0028223D">
              <w:rPr>
                <w:sz w:val="18"/>
                <w:szCs w:val="18"/>
              </w:rPr>
              <w:t xml:space="preserve"> (4) Provozovatel kontrolovaného pásma, ve kterém externí pracovník kategorie A vykonává práci, je povinen</w:t>
            </w:r>
          </w:p>
          <w:p w14:paraId="4BC7E11A" w14:textId="77777777" w:rsidR="00A42568" w:rsidRPr="0028223D" w:rsidRDefault="00A42568" w:rsidP="00753174">
            <w:pPr>
              <w:rPr>
                <w:sz w:val="18"/>
                <w:szCs w:val="18"/>
              </w:rPr>
            </w:pPr>
            <w:r w:rsidRPr="0028223D">
              <w:rPr>
                <w:sz w:val="18"/>
                <w:szCs w:val="18"/>
              </w:rPr>
              <w:t>d) zajistit vyhodnocení osobní dávky obdržené externím pracovníkem v kontrolovaném pásmu v souladu s programem monitorování,</w:t>
            </w:r>
          </w:p>
          <w:p w14:paraId="4E137697" w14:textId="77777777" w:rsidR="00A42568" w:rsidRPr="0028223D" w:rsidRDefault="00A42568" w:rsidP="00EB381E">
            <w:pPr>
              <w:rPr>
                <w:sz w:val="18"/>
                <w:szCs w:val="18"/>
              </w:rPr>
            </w:pPr>
          </w:p>
        </w:tc>
        <w:tc>
          <w:tcPr>
            <w:tcW w:w="540" w:type="dxa"/>
            <w:tcBorders>
              <w:top w:val="nil"/>
              <w:left w:val="single" w:sz="4" w:space="0" w:color="auto"/>
              <w:bottom w:val="nil"/>
              <w:right w:val="single" w:sz="4" w:space="0" w:color="auto"/>
            </w:tcBorders>
          </w:tcPr>
          <w:p w14:paraId="5BB9580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072977F" w14:textId="77777777" w:rsidR="00A42568" w:rsidRPr="0028223D" w:rsidRDefault="00A42568" w:rsidP="00B51C75">
            <w:pPr>
              <w:rPr>
                <w:sz w:val="18"/>
                <w:szCs w:val="18"/>
              </w:rPr>
            </w:pPr>
          </w:p>
        </w:tc>
      </w:tr>
      <w:tr w:rsidR="00A42568" w:rsidRPr="0028223D" w14:paraId="57EE8BB1" w14:textId="77777777" w:rsidTr="00E660D8">
        <w:tc>
          <w:tcPr>
            <w:tcW w:w="1392" w:type="dxa"/>
            <w:tcBorders>
              <w:top w:val="nil"/>
              <w:left w:val="single" w:sz="4" w:space="0" w:color="auto"/>
              <w:bottom w:val="nil"/>
              <w:right w:val="single" w:sz="4" w:space="0" w:color="auto"/>
            </w:tcBorders>
          </w:tcPr>
          <w:p w14:paraId="431E354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8EDC3C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47C4F81" w14:textId="77777777" w:rsidR="00A42568" w:rsidRPr="0028223D" w:rsidRDefault="00A42568" w:rsidP="00753174">
            <w:pPr>
              <w:rPr>
                <w:sz w:val="18"/>
                <w:szCs w:val="18"/>
              </w:rPr>
            </w:pPr>
            <w:r w:rsidRPr="0028223D">
              <w:rPr>
                <w:sz w:val="18"/>
                <w:szCs w:val="18"/>
              </w:rPr>
              <w:t>263/2016</w:t>
            </w:r>
          </w:p>
          <w:p w14:paraId="4002FA47"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4D485DA5" w14:textId="77777777" w:rsidR="00A42568" w:rsidRPr="0028223D" w:rsidRDefault="00A42568" w:rsidP="00EB381E">
            <w:pPr>
              <w:rPr>
                <w:sz w:val="18"/>
                <w:szCs w:val="18"/>
              </w:rPr>
            </w:pPr>
            <w:r w:rsidRPr="0028223D">
              <w:rPr>
                <w:sz w:val="18"/>
                <w:szCs w:val="18"/>
              </w:rPr>
              <w:t>§79 odst.4 písm.e)</w:t>
            </w:r>
          </w:p>
        </w:tc>
        <w:tc>
          <w:tcPr>
            <w:tcW w:w="5400" w:type="dxa"/>
            <w:gridSpan w:val="4"/>
            <w:tcBorders>
              <w:top w:val="nil"/>
              <w:left w:val="single" w:sz="4" w:space="0" w:color="auto"/>
              <w:bottom w:val="nil"/>
              <w:right w:val="single" w:sz="4" w:space="0" w:color="auto"/>
            </w:tcBorders>
          </w:tcPr>
          <w:p w14:paraId="6C3D5356" w14:textId="77777777" w:rsidR="00A42568" w:rsidRPr="0028223D" w:rsidRDefault="00A42568" w:rsidP="00753174">
            <w:pPr>
              <w:rPr>
                <w:sz w:val="18"/>
                <w:szCs w:val="18"/>
              </w:rPr>
            </w:pPr>
            <w:r w:rsidRPr="0028223D">
              <w:rPr>
                <w:sz w:val="18"/>
                <w:szCs w:val="18"/>
              </w:rPr>
              <w:t>(4) Provozovatel kontrolovaného pásma, ve kterém externí pracovník kategorie A vykonává práci, je povinen</w:t>
            </w:r>
          </w:p>
          <w:p w14:paraId="07B306A0" w14:textId="77777777" w:rsidR="00A42568" w:rsidRPr="0028223D" w:rsidRDefault="00A42568" w:rsidP="00753174">
            <w:pPr>
              <w:rPr>
                <w:sz w:val="18"/>
                <w:szCs w:val="18"/>
              </w:rPr>
            </w:pPr>
            <w:r w:rsidRPr="0028223D">
              <w:rPr>
                <w:sz w:val="18"/>
                <w:szCs w:val="18"/>
              </w:rPr>
              <w:t>e) zaznamenat obdrženou dávku do osobního radiačního průkazu externího pracovníka nebo informaci o ní neprodleně po vyhodnocení předat osobě mající povinnost v tomto případě zajistit radiační ochranu externího pracovníka podle odstavce 2, která je povinna ji do jeho osobního radiačního průkazu zaznamenat, a</w:t>
            </w:r>
          </w:p>
          <w:p w14:paraId="7A11EFAE" w14:textId="77777777" w:rsidR="00A42568" w:rsidRPr="0028223D" w:rsidRDefault="00A42568" w:rsidP="00EB381E">
            <w:pPr>
              <w:rPr>
                <w:sz w:val="18"/>
                <w:szCs w:val="18"/>
              </w:rPr>
            </w:pPr>
          </w:p>
        </w:tc>
        <w:tc>
          <w:tcPr>
            <w:tcW w:w="540" w:type="dxa"/>
            <w:tcBorders>
              <w:top w:val="nil"/>
              <w:left w:val="single" w:sz="4" w:space="0" w:color="auto"/>
              <w:bottom w:val="nil"/>
              <w:right w:val="single" w:sz="4" w:space="0" w:color="auto"/>
            </w:tcBorders>
          </w:tcPr>
          <w:p w14:paraId="1D24D1F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89785A3" w14:textId="77777777" w:rsidR="00A42568" w:rsidRPr="0028223D" w:rsidRDefault="00A42568" w:rsidP="00B51C75">
            <w:pPr>
              <w:rPr>
                <w:sz w:val="18"/>
                <w:szCs w:val="18"/>
              </w:rPr>
            </w:pPr>
          </w:p>
        </w:tc>
      </w:tr>
      <w:tr w:rsidR="00A42568" w:rsidRPr="0028223D" w14:paraId="3C1290EF" w14:textId="77777777" w:rsidTr="00E660D8">
        <w:tc>
          <w:tcPr>
            <w:tcW w:w="1392" w:type="dxa"/>
            <w:tcBorders>
              <w:top w:val="nil"/>
              <w:left w:val="single" w:sz="4" w:space="0" w:color="auto"/>
              <w:bottom w:val="nil"/>
              <w:right w:val="single" w:sz="4" w:space="0" w:color="auto"/>
            </w:tcBorders>
          </w:tcPr>
          <w:p w14:paraId="7571D81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B7C05E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FFB726B" w14:textId="77777777" w:rsidR="00A42568" w:rsidRPr="0028223D" w:rsidRDefault="00A42568" w:rsidP="00753174">
            <w:pPr>
              <w:rPr>
                <w:sz w:val="18"/>
                <w:szCs w:val="18"/>
              </w:rPr>
            </w:pPr>
            <w:r w:rsidRPr="0028223D">
              <w:rPr>
                <w:sz w:val="18"/>
                <w:szCs w:val="18"/>
              </w:rPr>
              <w:t>263/2016</w:t>
            </w:r>
          </w:p>
          <w:p w14:paraId="7C61443D"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3A83E267" w14:textId="77777777" w:rsidR="00A42568" w:rsidRPr="0028223D" w:rsidRDefault="00A42568" w:rsidP="00EB381E">
            <w:pPr>
              <w:rPr>
                <w:sz w:val="18"/>
                <w:szCs w:val="18"/>
              </w:rPr>
            </w:pPr>
            <w:r w:rsidRPr="0028223D">
              <w:rPr>
                <w:sz w:val="18"/>
                <w:szCs w:val="18"/>
              </w:rPr>
              <w:t>§79 odst.6 písm.a)</w:t>
            </w:r>
          </w:p>
        </w:tc>
        <w:tc>
          <w:tcPr>
            <w:tcW w:w="5400" w:type="dxa"/>
            <w:gridSpan w:val="4"/>
            <w:tcBorders>
              <w:top w:val="nil"/>
              <w:left w:val="single" w:sz="4" w:space="0" w:color="auto"/>
              <w:bottom w:val="nil"/>
              <w:right w:val="single" w:sz="4" w:space="0" w:color="auto"/>
            </w:tcBorders>
          </w:tcPr>
          <w:p w14:paraId="70916833" w14:textId="77777777" w:rsidR="00A42568" w:rsidRPr="0028223D" w:rsidRDefault="00A42568" w:rsidP="00753174">
            <w:pPr>
              <w:rPr>
                <w:sz w:val="18"/>
                <w:szCs w:val="18"/>
              </w:rPr>
            </w:pPr>
            <w:r w:rsidRPr="0028223D">
              <w:rPr>
                <w:sz w:val="18"/>
                <w:szCs w:val="18"/>
              </w:rPr>
              <w:t xml:space="preserve"> (6) Osoba mající povinnost zajistit radiační ochranu externího pracovníka podle odstavce 2 je povinna</w:t>
            </w:r>
          </w:p>
          <w:p w14:paraId="1557641E" w14:textId="77777777" w:rsidR="00A42568" w:rsidRPr="0028223D" w:rsidRDefault="00A42568" w:rsidP="00EB381E">
            <w:pPr>
              <w:rPr>
                <w:sz w:val="18"/>
                <w:szCs w:val="18"/>
              </w:rPr>
            </w:pPr>
            <w:r w:rsidRPr="0028223D">
              <w:rPr>
                <w:sz w:val="18"/>
                <w:szCs w:val="18"/>
              </w:rPr>
              <w:t>a) kontrolovat osobní radiační průkaz a pravidelně aktualizovat údaje v něm uvedené, pokud je jím externí pracovník vybaven,</w:t>
            </w:r>
          </w:p>
          <w:p w14:paraId="54A8827A" w14:textId="77777777" w:rsidR="00A42568" w:rsidRPr="0028223D" w:rsidRDefault="00A42568" w:rsidP="00EB381E">
            <w:pPr>
              <w:rPr>
                <w:sz w:val="18"/>
                <w:szCs w:val="18"/>
              </w:rPr>
            </w:pPr>
          </w:p>
        </w:tc>
        <w:tc>
          <w:tcPr>
            <w:tcW w:w="540" w:type="dxa"/>
            <w:tcBorders>
              <w:top w:val="nil"/>
              <w:left w:val="single" w:sz="4" w:space="0" w:color="auto"/>
              <w:bottom w:val="nil"/>
              <w:right w:val="single" w:sz="4" w:space="0" w:color="auto"/>
            </w:tcBorders>
          </w:tcPr>
          <w:p w14:paraId="5FA2694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4AD6BEE" w14:textId="77777777" w:rsidR="00A42568" w:rsidRPr="0028223D" w:rsidRDefault="00A42568" w:rsidP="00B51C75">
            <w:pPr>
              <w:rPr>
                <w:sz w:val="18"/>
                <w:szCs w:val="18"/>
              </w:rPr>
            </w:pPr>
          </w:p>
        </w:tc>
      </w:tr>
      <w:tr w:rsidR="00A42568" w:rsidRPr="0028223D" w14:paraId="538E92B8" w14:textId="77777777" w:rsidTr="00E660D8">
        <w:tc>
          <w:tcPr>
            <w:tcW w:w="1392" w:type="dxa"/>
            <w:tcBorders>
              <w:top w:val="nil"/>
              <w:left w:val="single" w:sz="4" w:space="0" w:color="auto"/>
              <w:bottom w:val="nil"/>
              <w:right w:val="single" w:sz="4" w:space="0" w:color="auto"/>
            </w:tcBorders>
          </w:tcPr>
          <w:p w14:paraId="2F4EE3E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08944C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D1F1F97" w14:textId="77777777" w:rsidR="00A42568" w:rsidRPr="0028223D" w:rsidRDefault="00A42568" w:rsidP="00753174">
            <w:pPr>
              <w:rPr>
                <w:sz w:val="18"/>
                <w:szCs w:val="18"/>
              </w:rPr>
            </w:pPr>
            <w:r w:rsidRPr="0028223D">
              <w:rPr>
                <w:sz w:val="18"/>
                <w:szCs w:val="18"/>
              </w:rPr>
              <w:t>263/2016</w:t>
            </w:r>
          </w:p>
          <w:p w14:paraId="1E0BB348"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41E9A4D0" w14:textId="77777777" w:rsidR="00A42568" w:rsidRPr="0028223D" w:rsidRDefault="00A42568" w:rsidP="00EB381E">
            <w:pPr>
              <w:rPr>
                <w:sz w:val="18"/>
                <w:szCs w:val="18"/>
              </w:rPr>
            </w:pPr>
            <w:r w:rsidRPr="0028223D">
              <w:rPr>
                <w:sz w:val="18"/>
                <w:szCs w:val="18"/>
              </w:rPr>
              <w:t>§79 odst.6 písm.b)</w:t>
            </w:r>
          </w:p>
        </w:tc>
        <w:tc>
          <w:tcPr>
            <w:tcW w:w="5400" w:type="dxa"/>
            <w:gridSpan w:val="4"/>
            <w:tcBorders>
              <w:top w:val="nil"/>
              <w:left w:val="single" w:sz="4" w:space="0" w:color="auto"/>
              <w:bottom w:val="nil"/>
              <w:right w:val="single" w:sz="4" w:space="0" w:color="auto"/>
            </w:tcBorders>
          </w:tcPr>
          <w:p w14:paraId="3B64A4FB" w14:textId="77777777" w:rsidR="00A42568" w:rsidRPr="0028223D" w:rsidRDefault="00A42568" w:rsidP="00753174">
            <w:pPr>
              <w:rPr>
                <w:sz w:val="18"/>
                <w:szCs w:val="18"/>
              </w:rPr>
            </w:pPr>
            <w:r w:rsidRPr="0028223D">
              <w:rPr>
                <w:sz w:val="18"/>
                <w:szCs w:val="18"/>
              </w:rPr>
              <w:t>(6) Osoba mající povinnost zajistit radiační ochranu externího pracovníka podle odstavce 2 je povinna</w:t>
            </w:r>
          </w:p>
          <w:p w14:paraId="1F19F213" w14:textId="77777777" w:rsidR="00A42568" w:rsidRPr="0028223D" w:rsidRDefault="00A42568" w:rsidP="00753174">
            <w:pPr>
              <w:rPr>
                <w:sz w:val="18"/>
                <w:szCs w:val="18"/>
              </w:rPr>
            </w:pPr>
            <w:r w:rsidRPr="0028223D">
              <w:rPr>
                <w:sz w:val="18"/>
                <w:szCs w:val="18"/>
              </w:rPr>
              <w:t>b) průběžně sledovat celkovou osobní dávku externího pracovníka a porovnávat ji se stanovenými limity pro radiační pracovníky,</w:t>
            </w:r>
          </w:p>
          <w:p w14:paraId="416881EB" w14:textId="77777777" w:rsidR="00A42568" w:rsidRPr="0028223D" w:rsidRDefault="00A42568" w:rsidP="00EB381E">
            <w:pPr>
              <w:rPr>
                <w:sz w:val="18"/>
                <w:szCs w:val="18"/>
              </w:rPr>
            </w:pPr>
          </w:p>
        </w:tc>
        <w:tc>
          <w:tcPr>
            <w:tcW w:w="540" w:type="dxa"/>
            <w:tcBorders>
              <w:top w:val="nil"/>
              <w:left w:val="single" w:sz="4" w:space="0" w:color="auto"/>
              <w:bottom w:val="nil"/>
              <w:right w:val="single" w:sz="4" w:space="0" w:color="auto"/>
            </w:tcBorders>
          </w:tcPr>
          <w:p w14:paraId="614CE4F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DF9CF32" w14:textId="77777777" w:rsidR="00A42568" w:rsidRPr="0028223D" w:rsidRDefault="00A42568" w:rsidP="00B51C75">
            <w:pPr>
              <w:rPr>
                <w:sz w:val="18"/>
                <w:szCs w:val="18"/>
              </w:rPr>
            </w:pPr>
          </w:p>
        </w:tc>
      </w:tr>
      <w:tr w:rsidR="00A42568" w:rsidRPr="0028223D" w14:paraId="2890451F" w14:textId="77777777" w:rsidTr="00E660D8">
        <w:tc>
          <w:tcPr>
            <w:tcW w:w="1392" w:type="dxa"/>
            <w:tcBorders>
              <w:top w:val="nil"/>
              <w:left w:val="single" w:sz="4" w:space="0" w:color="auto"/>
              <w:bottom w:val="nil"/>
              <w:right w:val="single" w:sz="4" w:space="0" w:color="auto"/>
            </w:tcBorders>
          </w:tcPr>
          <w:p w14:paraId="1F9F89B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673086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615FF81" w14:textId="77777777" w:rsidR="00A42568" w:rsidRPr="0028223D" w:rsidRDefault="00A42568" w:rsidP="00753174">
            <w:pPr>
              <w:rPr>
                <w:sz w:val="18"/>
                <w:szCs w:val="18"/>
              </w:rPr>
            </w:pPr>
            <w:r w:rsidRPr="0028223D">
              <w:rPr>
                <w:sz w:val="18"/>
                <w:szCs w:val="18"/>
              </w:rPr>
              <w:t>263/2016</w:t>
            </w:r>
          </w:p>
          <w:p w14:paraId="54F7D885"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433A4C4B" w14:textId="77777777" w:rsidR="00A42568" w:rsidRPr="0028223D" w:rsidRDefault="00A42568" w:rsidP="00EB381E">
            <w:pPr>
              <w:rPr>
                <w:sz w:val="18"/>
                <w:szCs w:val="18"/>
              </w:rPr>
            </w:pPr>
            <w:r w:rsidRPr="0028223D">
              <w:rPr>
                <w:sz w:val="18"/>
                <w:szCs w:val="18"/>
              </w:rPr>
              <w:t>§79 odst.6 písm.e)</w:t>
            </w:r>
          </w:p>
        </w:tc>
        <w:tc>
          <w:tcPr>
            <w:tcW w:w="5400" w:type="dxa"/>
            <w:gridSpan w:val="4"/>
            <w:tcBorders>
              <w:top w:val="nil"/>
              <w:left w:val="single" w:sz="4" w:space="0" w:color="auto"/>
              <w:bottom w:val="nil"/>
              <w:right w:val="single" w:sz="4" w:space="0" w:color="auto"/>
            </w:tcBorders>
          </w:tcPr>
          <w:p w14:paraId="2E8DBB41" w14:textId="77777777" w:rsidR="00A42568" w:rsidRPr="0028223D" w:rsidRDefault="00A42568" w:rsidP="00753174">
            <w:pPr>
              <w:rPr>
                <w:sz w:val="18"/>
                <w:szCs w:val="18"/>
              </w:rPr>
            </w:pPr>
            <w:r w:rsidRPr="0028223D">
              <w:rPr>
                <w:sz w:val="18"/>
                <w:szCs w:val="18"/>
              </w:rPr>
              <w:t>(6) Osoba mající povinnost zajistit radiační ochranu externího pracovníka podle odstavce 2 je povinna</w:t>
            </w:r>
          </w:p>
          <w:p w14:paraId="0E557692" w14:textId="77777777" w:rsidR="00A42568" w:rsidRPr="0028223D" w:rsidRDefault="00A42568" w:rsidP="00753174">
            <w:pPr>
              <w:rPr>
                <w:sz w:val="18"/>
                <w:szCs w:val="18"/>
              </w:rPr>
            </w:pPr>
            <w:r w:rsidRPr="0028223D">
              <w:rPr>
                <w:sz w:val="18"/>
                <w:szCs w:val="18"/>
              </w:rPr>
              <w:t>e) ve spolupráci s provozovatelem kontrolovaného pásma stanovit dávkové optimalizační meze pro externího pracovníka pro dané období, pokud sama není tímto provozovatelem kontrolovaného pásma,</w:t>
            </w:r>
          </w:p>
          <w:p w14:paraId="7FB27D3A" w14:textId="77777777" w:rsidR="00A42568" w:rsidRPr="0028223D" w:rsidRDefault="00A42568" w:rsidP="00D142CA">
            <w:pPr>
              <w:rPr>
                <w:sz w:val="18"/>
                <w:szCs w:val="18"/>
              </w:rPr>
            </w:pPr>
          </w:p>
        </w:tc>
        <w:tc>
          <w:tcPr>
            <w:tcW w:w="540" w:type="dxa"/>
            <w:tcBorders>
              <w:top w:val="nil"/>
              <w:left w:val="single" w:sz="4" w:space="0" w:color="auto"/>
              <w:bottom w:val="nil"/>
              <w:right w:val="single" w:sz="4" w:space="0" w:color="auto"/>
            </w:tcBorders>
          </w:tcPr>
          <w:p w14:paraId="7D7B112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54D10F4" w14:textId="77777777" w:rsidR="00A42568" w:rsidRPr="0028223D" w:rsidRDefault="00A42568" w:rsidP="00B51C75">
            <w:pPr>
              <w:rPr>
                <w:sz w:val="18"/>
                <w:szCs w:val="18"/>
              </w:rPr>
            </w:pPr>
          </w:p>
        </w:tc>
      </w:tr>
      <w:tr w:rsidR="00A42568" w:rsidRPr="0028223D" w14:paraId="47EA9528" w14:textId="77777777" w:rsidTr="00E660D8">
        <w:tc>
          <w:tcPr>
            <w:tcW w:w="1392" w:type="dxa"/>
            <w:tcBorders>
              <w:top w:val="nil"/>
              <w:left w:val="single" w:sz="4" w:space="0" w:color="auto"/>
              <w:bottom w:val="nil"/>
              <w:right w:val="single" w:sz="4" w:space="0" w:color="auto"/>
            </w:tcBorders>
          </w:tcPr>
          <w:p w14:paraId="41B8801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E15E2C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8AA5EB1" w14:textId="77777777" w:rsidR="00A42568" w:rsidRPr="0028223D" w:rsidRDefault="00A42568" w:rsidP="00753174">
            <w:pPr>
              <w:rPr>
                <w:sz w:val="18"/>
                <w:szCs w:val="18"/>
              </w:rPr>
            </w:pPr>
            <w:r w:rsidRPr="0028223D">
              <w:rPr>
                <w:sz w:val="18"/>
                <w:szCs w:val="18"/>
              </w:rPr>
              <w:t>263/2016</w:t>
            </w:r>
          </w:p>
          <w:p w14:paraId="0AFF50B8"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7FC860F5" w14:textId="77777777" w:rsidR="00A42568" w:rsidRPr="0028223D" w:rsidRDefault="00A42568" w:rsidP="00D142CA">
            <w:pPr>
              <w:rPr>
                <w:sz w:val="18"/>
                <w:szCs w:val="18"/>
              </w:rPr>
            </w:pPr>
            <w:r w:rsidRPr="0028223D">
              <w:rPr>
                <w:sz w:val="18"/>
                <w:szCs w:val="18"/>
              </w:rPr>
              <w:lastRenderedPageBreak/>
              <w:t>§79 odst.9</w:t>
            </w:r>
          </w:p>
        </w:tc>
        <w:tc>
          <w:tcPr>
            <w:tcW w:w="5400" w:type="dxa"/>
            <w:gridSpan w:val="4"/>
            <w:tcBorders>
              <w:top w:val="nil"/>
              <w:left w:val="single" w:sz="4" w:space="0" w:color="auto"/>
              <w:bottom w:val="nil"/>
              <w:right w:val="single" w:sz="4" w:space="0" w:color="auto"/>
            </w:tcBorders>
          </w:tcPr>
          <w:p w14:paraId="453C8719" w14:textId="77777777" w:rsidR="00A42568" w:rsidRPr="0028223D" w:rsidRDefault="00A42568" w:rsidP="00753174">
            <w:pPr>
              <w:rPr>
                <w:sz w:val="18"/>
                <w:szCs w:val="18"/>
              </w:rPr>
            </w:pPr>
            <w:r w:rsidRPr="0028223D">
              <w:rPr>
                <w:sz w:val="18"/>
                <w:szCs w:val="18"/>
              </w:rPr>
              <w:t>(9) Prováděcí právní předpis stanoví</w:t>
            </w:r>
          </w:p>
          <w:p w14:paraId="3E1799BB" w14:textId="77777777" w:rsidR="00A42568" w:rsidRPr="0028223D" w:rsidRDefault="00A42568" w:rsidP="00753174">
            <w:pPr>
              <w:rPr>
                <w:sz w:val="18"/>
                <w:szCs w:val="18"/>
              </w:rPr>
            </w:pPr>
            <w:r w:rsidRPr="0028223D">
              <w:rPr>
                <w:sz w:val="18"/>
                <w:szCs w:val="18"/>
              </w:rPr>
              <w:lastRenderedPageBreak/>
              <w:t>a) pravidla vydávání osobního radiačního průkazu, lhůty pro podání žádosti a dobu platnosti osobního radiačního průkazu,</w:t>
            </w:r>
          </w:p>
          <w:p w14:paraId="2A7177FF" w14:textId="77777777" w:rsidR="00A42568" w:rsidRPr="0028223D" w:rsidRDefault="00A42568" w:rsidP="00753174">
            <w:pPr>
              <w:rPr>
                <w:sz w:val="18"/>
                <w:szCs w:val="18"/>
              </w:rPr>
            </w:pPr>
            <w:r w:rsidRPr="0028223D">
              <w:rPr>
                <w:sz w:val="18"/>
                <w:szCs w:val="18"/>
              </w:rPr>
              <w:t>b) pravidla nakládání s osobním radiačním průkazem,</w:t>
            </w:r>
          </w:p>
          <w:p w14:paraId="5E153C0A" w14:textId="77777777" w:rsidR="00A42568" w:rsidRPr="0028223D" w:rsidRDefault="00A42568" w:rsidP="00753174">
            <w:pPr>
              <w:rPr>
                <w:sz w:val="18"/>
                <w:szCs w:val="18"/>
              </w:rPr>
            </w:pPr>
            <w:r w:rsidRPr="0028223D">
              <w:rPr>
                <w:sz w:val="18"/>
                <w:szCs w:val="18"/>
              </w:rPr>
              <w:t>c) vzor osobního radiačního průkazu včetně identifikačních údajů externího pracovníka,</w:t>
            </w:r>
          </w:p>
          <w:p w14:paraId="6FAD33A1"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62A2AC2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5B47B4A" w14:textId="77777777" w:rsidR="00A42568" w:rsidRPr="0028223D" w:rsidRDefault="00A42568" w:rsidP="00B51C75">
            <w:pPr>
              <w:rPr>
                <w:sz w:val="18"/>
                <w:szCs w:val="18"/>
              </w:rPr>
            </w:pPr>
          </w:p>
        </w:tc>
      </w:tr>
      <w:tr w:rsidR="00A42568" w:rsidRPr="0028223D" w14:paraId="552A0FF5" w14:textId="77777777" w:rsidTr="00E660D8">
        <w:tc>
          <w:tcPr>
            <w:tcW w:w="1392" w:type="dxa"/>
            <w:tcBorders>
              <w:top w:val="nil"/>
              <w:left w:val="single" w:sz="4" w:space="0" w:color="auto"/>
              <w:bottom w:val="nil"/>
              <w:right w:val="single" w:sz="4" w:space="0" w:color="auto"/>
            </w:tcBorders>
          </w:tcPr>
          <w:p w14:paraId="0D69001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036378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AFDB5A0"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22D84B4" w14:textId="77777777" w:rsidR="00A42568" w:rsidRPr="0028223D" w:rsidRDefault="00A42568" w:rsidP="00B51C75">
            <w:pPr>
              <w:rPr>
                <w:sz w:val="18"/>
                <w:szCs w:val="18"/>
              </w:rPr>
            </w:pPr>
            <w:r w:rsidRPr="0028223D">
              <w:rPr>
                <w:sz w:val="18"/>
                <w:szCs w:val="18"/>
              </w:rPr>
              <w:t>§35</w:t>
            </w:r>
          </w:p>
        </w:tc>
        <w:tc>
          <w:tcPr>
            <w:tcW w:w="5400" w:type="dxa"/>
            <w:gridSpan w:val="4"/>
            <w:tcBorders>
              <w:top w:val="nil"/>
              <w:left w:val="single" w:sz="4" w:space="0" w:color="auto"/>
              <w:bottom w:val="nil"/>
              <w:right w:val="single" w:sz="4" w:space="0" w:color="auto"/>
            </w:tcBorders>
          </w:tcPr>
          <w:p w14:paraId="6748D577" w14:textId="77777777" w:rsidR="00A42568" w:rsidRPr="0028223D" w:rsidRDefault="00A42568" w:rsidP="00CA63F7">
            <w:pPr>
              <w:rPr>
                <w:sz w:val="18"/>
                <w:szCs w:val="18"/>
              </w:rPr>
            </w:pPr>
            <w:r w:rsidRPr="0028223D">
              <w:rPr>
                <w:sz w:val="18"/>
                <w:szCs w:val="18"/>
              </w:rPr>
              <w:t>(1) Osoba povinná zajistit radiační ochranu externího pracovníka musí požádat Úřad o vydání osobního radiačního průkazu před zahájením provádění radiační činnosti tímto pracovníkem. K žádosti o vydání osobního radiačního průkazu musí žadatel připojit fotografii o velikosti 3,5 x 4,5 cm.</w:t>
            </w:r>
          </w:p>
          <w:p w14:paraId="70321B88" w14:textId="77777777" w:rsidR="00A42568" w:rsidRPr="0028223D" w:rsidRDefault="00A42568" w:rsidP="00CA63F7">
            <w:pPr>
              <w:rPr>
                <w:sz w:val="18"/>
                <w:szCs w:val="18"/>
              </w:rPr>
            </w:pPr>
            <w:r w:rsidRPr="0028223D">
              <w:rPr>
                <w:sz w:val="18"/>
                <w:szCs w:val="18"/>
              </w:rPr>
              <w:t>(2) Osobní radiační průkaz se skládá z</w:t>
            </w:r>
          </w:p>
          <w:p w14:paraId="4D57206C" w14:textId="77777777" w:rsidR="00A42568" w:rsidRPr="0028223D" w:rsidRDefault="00A42568" w:rsidP="00CA63F7">
            <w:pPr>
              <w:rPr>
                <w:sz w:val="18"/>
                <w:szCs w:val="18"/>
              </w:rPr>
            </w:pPr>
            <w:r w:rsidRPr="0028223D">
              <w:rPr>
                <w:sz w:val="18"/>
                <w:szCs w:val="18"/>
              </w:rPr>
              <w:t>a) části A sloužící k průběžné evidenci dávek a platné do zaplnění údaji, nejdéle však 10 let od vydání osobního radiačního průkazu, a</w:t>
            </w:r>
          </w:p>
          <w:p w14:paraId="2283BE5B" w14:textId="77777777" w:rsidR="00A42568" w:rsidRPr="0028223D" w:rsidRDefault="00A42568" w:rsidP="00CA63F7">
            <w:pPr>
              <w:rPr>
                <w:sz w:val="18"/>
                <w:szCs w:val="18"/>
              </w:rPr>
            </w:pPr>
            <w:r w:rsidRPr="0028223D">
              <w:rPr>
                <w:sz w:val="18"/>
                <w:szCs w:val="18"/>
              </w:rPr>
              <w:t>b) části B sloužící k evidenci dávek v kalendářním roce a platné po tento kalendářní rok.</w:t>
            </w:r>
          </w:p>
          <w:p w14:paraId="332A6AD9" w14:textId="77777777" w:rsidR="00A42568" w:rsidRPr="0028223D" w:rsidRDefault="00A42568" w:rsidP="00CA63F7">
            <w:pPr>
              <w:rPr>
                <w:sz w:val="18"/>
                <w:szCs w:val="18"/>
              </w:rPr>
            </w:pPr>
            <w:r w:rsidRPr="0028223D">
              <w:rPr>
                <w:sz w:val="18"/>
                <w:szCs w:val="18"/>
              </w:rPr>
              <w:t>(3) Platnost osobního radiačního průkazu končí</w:t>
            </w:r>
          </w:p>
          <w:p w14:paraId="7D51CCBD" w14:textId="77777777" w:rsidR="00A42568" w:rsidRPr="0028223D" w:rsidRDefault="00A42568" w:rsidP="00CA63F7">
            <w:pPr>
              <w:rPr>
                <w:sz w:val="18"/>
                <w:szCs w:val="18"/>
              </w:rPr>
            </w:pPr>
            <w:r w:rsidRPr="0028223D">
              <w:rPr>
                <w:sz w:val="18"/>
                <w:szCs w:val="18"/>
              </w:rPr>
              <w:t>a) smrtí externího pracovníka, nebo</w:t>
            </w:r>
          </w:p>
          <w:p w14:paraId="46285A8F" w14:textId="77777777" w:rsidR="00A42568" w:rsidRPr="0028223D" w:rsidRDefault="00A42568" w:rsidP="00CA63F7">
            <w:pPr>
              <w:rPr>
                <w:sz w:val="18"/>
                <w:szCs w:val="18"/>
              </w:rPr>
            </w:pPr>
            <w:r w:rsidRPr="0028223D">
              <w:rPr>
                <w:sz w:val="18"/>
                <w:szCs w:val="18"/>
              </w:rPr>
              <w:t>b) zánikem povolení, je-li externí pracovník současně držitelem povolení.</w:t>
            </w:r>
          </w:p>
          <w:p w14:paraId="1526E902" w14:textId="77777777" w:rsidR="00A42568" w:rsidRPr="0028223D" w:rsidRDefault="00A42568" w:rsidP="00CA63F7">
            <w:pPr>
              <w:rPr>
                <w:sz w:val="18"/>
                <w:szCs w:val="18"/>
              </w:rPr>
            </w:pPr>
            <w:r w:rsidRPr="0028223D">
              <w:rPr>
                <w:sz w:val="18"/>
                <w:szCs w:val="18"/>
              </w:rPr>
              <w:t>(4) Vzor osobního radiačního průkazu stanoví příloha č. 15 k této vyhlášce.</w:t>
            </w:r>
          </w:p>
          <w:p w14:paraId="10C5A907" w14:textId="77777777" w:rsidR="00A42568" w:rsidRPr="0028223D" w:rsidRDefault="00A42568" w:rsidP="00CA63F7">
            <w:pPr>
              <w:rPr>
                <w:sz w:val="18"/>
                <w:szCs w:val="18"/>
              </w:rPr>
            </w:pPr>
          </w:p>
        </w:tc>
        <w:tc>
          <w:tcPr>
            <w:tcW w:w="540" w:type="dxa"/>
            <w:tcBorders>
              <w:top w:val="nil"/>
              <w:left w:val="single" w:sz="4" w:space="0" w:color="auto"/>
              <w:bottom w:val="nil"/>
              <w:right w:val="single" w:sz="4" w:space="0" w:color="auto"/>
            </w:tcBorders>
          </w:tcPr>
          <w:p w14:paraId="09F226F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9CDBF21" w14:textId="77777777" w:rsidR="00A42568" w:rsidRPr="0028223D" w:rsidRDefault="00A42568" w:rsidP="00B51C75">
            <w:pPr>
              <w:rPr>
                <w:sz w:val="18"/>
                <w:szCs w:val="18"/>
              </w:rPr>
            </w:pPr>
          </w:p>
        </w:tc>
      </w:tr>
      <w:tr w:rsidR="00A42568" w:rsidRPr="0028223D" w14:paraId="75EDB8AE" w14:textId="77777777" w:rsidTr="00E660D8">
        <w:tc>
          <w:tcPr>
            <w:tcW w:w="1392" w:type="dxa"/>
            <w:tcBorders>
              <w:top w:val="nil"/>
              <w:left w:val="single" w:sz="4" w:space="0" w:color="auto"/>
              <w:bottom w:val="nil"/>
              <w:right w:val="single" w:sz="4" w:space="0" w:color="auto"/>
            </w:tcBorders>
          </w:tcPr>
          <w:p w14:paraId="49B301F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35F6A5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E80B234"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A4139C1" w14:textId="77777777" w:rsidR="00A42568" w:rsidRPr="0028223D" w:rsidRDefault="00A42568" w:rsidP="00B51C75">
            <w:pPr>
              <w:rPr>
                <w:sz w:val="18"/>
                <w:szCs w:val="18"/>
              </w:rPr>
            </w:pPr>
            <w:r w:rsidRPr="0028223D">
              <w:rPr>
                <w:sz w:val="18"/>
                <w:szCs w:val="18"/>
              </w:rPr>
              <w:t>§36</w:t>
            </w:r>
          </w:p>
        </w:tc>
        <w:tc>
          <w:tcPr>
            <w:tcW w:w="5400" w:type="dxa"/>
            <w:gridSpan w:val="4"/>
            <w:tcBorders>
              <w:top w:val="nil"/>
              <w:left w:val="single" w:sz="4" w:space="0" w:color="auto"/>
              <w:bottom w:val="nil"/>
              <w:right w:val="single" w:sz="4" w:space="0" w:color="auto"/>
            </w:tcBorders>
          </w:tcPr>
          <w:p w14:paraId="535151D1" w14:textId="77777777" w:rsidR="00A42568" w:rsidRPr="0028223D" w:rsidRDefault="00A42568" w:rsidP="00CA63F7">
            <w:pPr>
              <w:rPr>
                <w:sz w:val="18"/>
                <w:szCs w:val="18"/>
              </w:rPr>
            </w:pPr>
            <w:r w:rsidRPr="0028223D">
              <w:rPr>
                <w:sz w:val="18"/>
                <w:szCs w:val="18"/>
              </w:rPr>
              <w:t>(1) Osoba povinná zajistit radiační ochranu externího pracovníka musí</w:t>
            </w:r>
          </w:p>
          <w:p w14:paraId="71BC9B4F" w14:textId="77777777" w:rsidR="00A42568" w:rsidRPr="0028223D" w:rsidRDefault="00A42568" w:rsidP="00CA63F7">
            <w:pPr>
              <w:rPr>
                <w:sz w:val="18"/>
                <w:szCs w:val="18"/>
              </w:rPr>
            </w:pPr>
            <w:r w:rsidRPr="0028223D">
              <w:rPr>
                <w:sz w:val="18"/>
                <w:szCs w:val="18"/>
              </w:rPr>
              <w:t>a) požádat Úřad o novou část B osobního radiačního průkazu nejpozději do 30. listopadu předcházejícího kalendářního roku,</w:t>
            </w:r>
          </w:p>
          <w:p w14:paraId="6B9F247A" w14:textId="77777777" w:rsidR="00A42568" w:rsidRPr="0028223D" w:rsidRDefault="00A42568" w:rsidP="00CA63F7">
            <w:pPr>
              <w:rPr>
                <w:sz w:val="18"/>
                <w:szCs w:val="18"/>
              </w:rPr>
            </w:pPr>
            <w:r w:rsidRPr="0028223D">
              <w:rPr>
                <w:sz w:val="18"/>
                <w:szCs w:val="18"/>
              </w:rPr>
              <w:t>b) zaslat Úřadu nejpozději do 28. února následujícího kalendářního roku část B osobního radiačního průkazu, ve které jsou zaznamenány všechny dávky externího pracovníka z předcházejícího kalendářního roku a celková roční osobní dávka vyhodnocená a potvrzená držitelem povolení, který o vydání radiačního průkazu požádal,</w:t>
            </w:r>
          </w:p>
          <w:p w14:paraId="5347430C" w14:textId="77777777" w:rsidR="00A42568" w:rsidRPr="0028223D" w:rsidRDefault="00A42568" w:rsidP="00CA63F7">
            <w:pPr>
              <w:rPr>
                <w:sz w:val="18"/>
                <w:szCs w:val="18"/>
              </w:rPr>
            </w:pPr>
            <w:r w:rsidRPr="0028223D">
              <w:rPr>
                <w:sz w:val="18"/>
                <w:szCs w:val="18"/>
              </w:rPr>
              <w:t>c) neprodleně oznámit Úřadu ztrátu osobního radiačního průkazu,</w:t>
            </w:r>
          </w:p>
          <w:p w14:paraId="6FE3FE65" w14:textId="77777777" w:rsidR="00A42568" w:rsidRPr="0028223D" w:rsidRDefault="00A42568" w:rsidP="00CA63F7">
            <w:pPr>
              <w:rPr>
                <w:sz w:val="18"/>
                <w:szCs w:val="18"/>
              </w:rPr>
            </w:pPr>
            <w:r w:rsidRPr="0028223D">
              <w:rPr>
                <w:sz w:val="18"/>
                <w:szCs w:val="18"/>
              </w:rPr>
              <w:t>d) neprodleně požádat Úřad o vystavení nového osobního radiačního průkazu v případě pozbytí osobního radiačního průkazu a doplnit do něj všechny údaje z pozbytého osobního radiačního průkazu,</w:t>
            </w:r>
          </w:p>
          <w:p w14:paraId="18A35D22" w14:textId="77777777" w:rsidR="00A42568" w:rsidRPr="0028223D" w:rsidRDefault="00A42568" w:rsidP="00CA63F7">
            <w:pPr>
              <w:rPr>
                <w:sz w:val="18"/>
                <w:szCs w:val="18"/>
              </w:rPr>
            </w:pPr>
            <w:r w:rsidRPr="0028223D">
              <w:rPr>
                <w:sz w:val="18"/>
                <w:szCs w:val="18"/>
              </w:rPr>
              <w:t>e) zaslat část A osobního radiačního průkazu Úřadu po jejím zaplnění,</w:t>
            </w:r>
          </w:p>
          <w:p w14:paraId="4E389F51" w14:textId="77777777" w:rsidR="00A42568" w:rsidRPr="0028223D" w:rsidRDefault="00A42568" w:rsidP="00CA63F7">
            <w:pPr>
              <w:rPr>
                <w:sz w:val="18"/>
                <w:szCs w:val="18"/>
              </w:rPr>
            </w:pPr>
            <w:r w:rsidRPr="0028223D">
              <w:rPr>
                <w:sz w:val="18"/>
                <w:szCs w:val="18"/>
              </w:rPr>
              <w:t>f) požádat Úřad o vydání nového osobního radiačního průkazu nejpozději 30 dnů před předpokládaným uplynutím termínu platnosti osobního radiačního průkazu,</w:t>
            </w:r>
          </w:p>
          <w:p w14:paraId="6D44C894" w14:textId="77777777" w:rsidR="00A42568" w:rsidRPr="0028223D" w:rsidRDefault="00A42568" w:rsidP="00CA63F7">
            <w:pPr>
              <w:rPr>
                <w:sz w:val="18"/>
                <w:szCs w:val="18"/>
              </w:rPr>
            </w:pPr>
            <w:r w:rsidRPr="0028223D">
              <w:rPr>
                <w:sz w:val="18"/>
                <w:szCs w:val="18"/>
              </w:rPr>
              <w:t>g) zaslat Úřadu osobní radiační průkaz nejpozději 30 dnů po ukončení pracovního poměru externího pracovníka nebo ukončení své činnosti, pokud je sám tímto externím pracovníkem,</w:t>
            </w:r>
          </w:p>
          <w:p w14:paraId="02CFD406" w14:textId="77777777" w:rsidR="00A42568" w:rsidRPr="0028223D" w:rsidRDefault="00A42568" w:rsidP="00CA63F7">
            <w:pPr>
              <w:rPr>
                <w:sz w:val="18"/>
                <w:szCs w:val="18"/>
              </w:rPr>
            </w:pPr>
            <w:r w:rsidRPr="0028223D">
              <w:rPr>
                <w:sz w:val="18"/>
                <w:szCs w:val="18"/>
              </w:rPr>
              <w:lastRenderedPageBreak/>
              <w:t>h) oznámit Úřadu změny v údajích uvedených v bodu 1, 7 nebo 8 části A osobního radiačního průkazu a předkládat osobní radiační průkaz Úřadu k zaznamenání těchto změn,</w:t>
            </w:r>
          </w:p>
          <w:p w14:paraId="7A05A033" w14:textId="77777777" w:rsidR="00A42568" w:rsidRPr="0028223D" w:rsidRDefault="00A42568" w:rsidP="00CA63F7">
            <w:pPr>
              <w:rPr>
                <w:sz w:val="18"/>
                <w:szCs w:val="18"/>
              </w:rPr>
            </w:pPr>
            <w:r w:rsidRPr="0028223D">
              <w:rPr>
                <w:sz w:val="18"/>
                <w:szCs w:val="18"/>
              </w:rPr>
              <w:t>i) zaznamenávat v části A osobního radiačního průkazu dávky obdržené za předchozí čtyřleté období tak, aby bylo možné vždy sledovat pětiletou celkovou osobní dávku externího pracovníka,</w:t>
            </w:r>
          </w:p>
          <w:p w14:paraId="44DFC34F" w14:textId="77777777" w:rsidR="00A42568" w:rsidRPr="0028223D" w:rsidRDefault="00A42568" w:rsidP="00CA63F7">
            <w:pPr>
              <w:rPr>
                <w:sz w:val="18"/>
                <w:szCs w:val="18"/>
              </w:rPr>
            </w:pPr>
            <w:r w:rsidRPr="0028223D">
              <w:rPr>
                <w:sz w:val="18"/>
                <w:szCs w:val="18"/>
              </w:rPr>
              <w:t>j) zaznamenávat v části B osobního radiačního průkazu, který byl vydán v průběhu kalendářního roku, všechny osobní dávky obdržené externím pracovníkem do doby vydání osobního radiačního průkazu tak, aby bylo možno vyhodnotit celkovou roční osobní dávku externího pracovníka,</w:t>
            </w:r>
          </w:p>
          <w:p w14:paraId="57548524" w14:textId="77777777" w:rsidR="00A42568" w:rsidRPr="0028223D" w:rsidRDefault="00A42568" w:rsidP="00CA63F7">
            <w:pPr>
              <w:rPr>
                <w:sz w:val="18"/>
                <w:szCs w:val="18"/>
              </w:rPr>
            </w:pPr>
            <w:r w:rsidRPr="0028223D">
              <w:rPr>
                <w:sz w:val="18"/>
                <w:szCs w:val="18"/>
              </w:rPr>
              <w:t>k) zaznamenávat v části B osobního radiačního průkazu měsíční souhrny osobních dávek externího pracovníka zahrnující výsledky monitorování u všech provozovatelů kontrolovaných pásem, u kterých externí pracovník v kalendářním měsíci vykonával činnost,</w:t>
            </w:r>
          </w:p>
          <w:p w14:paraId="60848EF1" w14:textId="77777777" w:rsidR="00A42568" w:rsidRPr="0028223D" w:rsidRDefault="00A42568" w:rsidP="00CA63F7">
            <w:pPr>
              <w:rPr>
                <w:sz w:val="18"/>
                <w:szCs w:val="18"/>
              </w:rPr>
            </w:pPr>
            <w:r w:rsidRPr="0028223D">
              <w:rPr>
                <w:sz w:val="18"/>
                <w:szCs w:val="18"/>
              </w:rPr>
              <w:t>l) zaznamenávat v části A osobního radiačního průkazu celkové osobní roční dávky externího pracovníka,</w:t>
            </w:r>
          </w:p>
          <w:p w14:paraId="586C9DB9" w14:textId="77777777" w:rsidR="00A42568" w:rsidRPr="0028223D" w:rsidRDefault="00A42568" w:rsidP="00CA63F7">
            <w:pPr>
              <w:rPr>
                <w:sz w:val="18"/>
                <w:szCs w:val="18"/>
              </w:rPr>
            </w:pPr>
            <w:r w:rsidRPr="0028223D">
              <w:rPr>
                <w:sz w:val="18"/>
                <w:szCs w:val="18"/>
              </w:rPr>
              <w:t>m) zaznamenávat v osobním radiačním průkazu výsledky lékařské prohlídky externího pracovníka provedené podle § 80 odst. 4 atomového zákona a</w:t>
            </w:r>
          </w:p>
          <w:p w14:paraId="59EBAACE" w14:textId="77777777" w:rsidR="00A42568" w:rsidRPr="0028223D" w:rsidRDefault="00A42568" w:rsidP="00CA63F7">
            <w:pPr>
              <w:rPr>
                <w:sz w:val="18"/>
                <w:szCs w:val="18"/>
              </w:rPr>
            </w:pPr>
            <w:r w:rsidRPr="0028223D">
              <w:rPr>
                <w:sz w:val="18"/>
                <w:szCs w:val="18"/>
              </w:rPr>
              <w:t>n) zaznamenávat informování a přípravu externího pracovníka podle § 50.</w:t>
            </w:r>
          </w:p>
          <w:p w14:paraId="4104908E" w14:textId="77777777" w:rsidR="00A42568" w:rsidRPr="0028223D" w:rsidRDefault="00A42568" w:rsidP="00CA63F7">
            <w:pPr>
              <w:rPr>
                <w:sz w:val="18"/>
                <w:szCs w:val="18"/>
              </w:rPr>
            </w:pPr>
            <w:r w:rsidRPr="0028223D">
              <w:rPr>
                <w:sz w:val="18"/>
                <w:szCs w:val="18"/>
              </w:rPr>
              <w:t>(2) Provozovatel kontrolovaného pásma, ve kterém externí pracovník vykonává činnost, musí zajistit v souladu s programem monitorování pro jeho kontrolované pásmo vyhodnocení osobní dávky obdržené externím pracovníkem při vykonávání činnosti v jeho kontrolovaném pásmu. Vyhodnocenou dávku musí zaznamenávat průběžně, nejdéle však v jednoměsíčních intervalech, do části B osobního radiačního průkazu externího pracovníka.</w:t>
            </w:r>
          </w:p>
          <w:p w14:paraId="672A6AC1" w14:textId="77777777" w:rsidR="00A42568" w:rsidRPr="0028223D" w:rsidRDefault="00A42568" w:rsidP="00CA63F7">
            <w:pPr>
              <w:rPr>
                <w:sz w:val="18"/>
                <w:szCs w:val="18"/>
              </w:rPr>
            </w:pPr>
            <w:r w:rsidRPr="0028223D">
              <w:rPr>
                <w:sz w:val="18"/>
                <w:szCs w:val="18"/>
              </w:rPr>
              <w:t>(3) Pokud provozovatel kontrolovaného pásma podle odstavce 2 nemá všechny výsledky měření před ukončením činnosti externího pracovníka v jeho kontrolovaném pásmu, musí písemně zaslat tyto výsledky neprodleně po vyhodnocení dávky osobě povinné zajistit radiační ochranu externího pracovníka.</w:t>
            </w:r>
          </w:p>
        </w:tc>
        <w:tc>
          <w:tcPr>
            <w:tcW w:w="540" w:type="dxa"/>
            <w:tcBorders>
              <w:top w:val="nil"/>
              <w:left w:val="single" w:sz="4" w:space="0" w:color="auto"/>
              <w:bottom w:val="nil"/>
              <w:right w:val="single" w:sz="4" w:space="0" w:color="auto"/>
            </w:tcBorders>
          </w:tcPr>
          <w:p w14:paraId="614E5FC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6BD4431" w14:textId="77777777" w:rsidR="00A42568" w:rsidRPr="0028223D" w:rsidRDefault="00A42568" w:rsidP="00B51C75">
            <w:pPr>
              <w:rPr>
                <w:sz w:val="18"/>
                <w:szCs w:val="18"/>
              </w:rPr>
            </w:pPr>
          </w:p>
        </w:tc>
      </w:tr>
      <w:tr w:rsidR="00223CA6" w:rsidRPr="0028223D" w14:paraId="410847DD" w14:textId="77777777" w:rsidTr="00E660D8">
        <w:tc>
          <w:tcPr>
            <w:tcW w:w="1392" w:type="dxa"/>
            <w:tcBorders>
              <w:top w:val="nil"/>
              <w:left w:val="single" w:sz="4" w:space="0" w:color="auto"/>
              <w:bottom w:val="single" w:sz="4" w:space="0" w:color="auto"/>
              <w:right w:val="single" w:sz="4" w:space="0" w:color="auto"/>
            </w:tcBorders>
          </w:tcPr>
          <w:p w14:paraId="1AE24865" w14:textId="77777777" w:rsidR="00223CA6" w:rsidRPr="0028223D" w:rsidRDefault="00223CA6"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600032F" w14:textId="77777777" w:rsidR="00223CA6" w:rsidRPr="0028223D" w:rsidRDefault="00223CA6" w:rsidP="00B51C75">
            <w:pPr>
              <w:rPr>
                <w:sz w:val="18"/>
                <w:szCs w:val="18"/>
              </w:rPr>
            </w:pPr>
          </w:p>
        </w:tc>
        <w:tc>
          <w:tcPr>
            <w:tcW w:w="925" w:type="dxa"/>
            <w:tcBorders>
              <w:top w:val="nil"/>
              <w:left w:val="single" w:sz="18" w:space="0" w:color="auto"/>
              <w:bottom w:val="single" w:sz="4" w:space="0" w:color="auto"/>
              <w:right w:val="single" w:sz="4" w:space="0" w:color="auto"/>
            </w:tcBorders>
          </w:tcPr>
          <w:p w14:paraId="798720A0" w14:textId="1CBB086A" w:rsidR="00223CA6"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4FFB9262" w14:textId="77777777" w:rsidR="00223CA6" w:rsidRPr="0028223D" w:rsidRDefault="00223CA6"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012BA7FA" w14:textId="77777777" w:rsidR="00223CA6" w:rsidRPr="0028223D" w:rsidRDefault="00223CA6" w:rsidP="00CA63F7">
            <w:pPr>
              <w:rPr>
                <w:sz w:val="18"/>
                <w:szCs w:val="18"/>
              </w:rPr>
            </w:pPr>
          </w:p>
        </w:tc>
        <w:tc>
          <w:tcPr>
            <w:tcW w:w="540" w:type="dxa"/>
            <w:tcBorders>
              <w:top w:val="nil"/>
              <w:left w:val="single" w:sz="4" w:space="0" w:color="auto"/>
              <w:bottom w:val="single" w:sz="4" w:space="0" w:color="auto"/>
              <w:right w:val="single" w:sz="4" w:space="0" w:color="auto"/>
            </w:tcBorders>
          </w:tcPr>
          <w:p w14:paraId="02D7C44B" w14:textId="77777777" w:rsidR="00223CA6" w:rsidRPr="0028223D" w:rsidRDefault="00223CA6" w:rsidP="00B51C75">
            <w:pPr>
              <w:rPr>
                <w:sz w:val="18"/>
                <w:szCs w:val="18"/>
              </w:rPr>
            </w:pPr>
          </w:p>
        </w:tc>
        <w:tc>
          <w:tcPr>
            <w:tcW w:w="1080" w:type="dxa"/>
            <w:tcBorders>
              <w:top w:val="nil"/>
              <w:left w:val="single" w:sz="4" w:space="0" w:color="auto"/>
              <w:bottom w:val="single" w:sz="4" w:space="0" w:color="auto"/>
              <w:right w:val="single" w:sz="4" w:space="0" w:color="auto"/>
            </w:tcBorders>
          </w:tcPr>
          <w:p w14:paraId="2A9213A4" w14:textId="77777777" w:rsidR="00223CA6" w:rsidRPr="0028223D" w:rsidRDefault="00223CA6" w:rsidP="00B51C75">
            <w:pPr>
              <w:rPr>
                <w:sz w:val="18"/>
                <w:szCs w:val="18"/>
              </w:rPr>
            </w:pPr>
          </w:p>
        </w:tc>
      </w:tr>
      <w:tr w:rsidR="00A42568" w:rsidRPr="0028223D" w14:paraId="7900F2A4" w14:textId="77777777" w:rsidTr="00E660D8">
        <w:tc>
          <w:tcPr>
            <w:tcW w:w="1392" w:type="dxa"/>
            <w:tcBorders>
              <w:top w:val="single" w:sz="4" w:space="0" w:color="auto"/>
              <w:left w:val="single" w:sz="4" w:space="0" w:color="auto"/>
              <w:bottom w:val="nil"/>
              <w:right w:val="single" w:sz="4" w:space="0" w:color="auto"/>
            </w:tcBorders>
          </w:tcPr>
          <w:p w14:paraId="3BD2E3D9" w14:textId="77777777" w:rsidR="00A42568" w:rsidRPr="0028223D" w:rsidRDefault="00A42568" w:rsidP="00B51C75">
            <w:pPr>
              <w:rPr>
                <w:sz w:val="18"/>
                <w:szCs w:val="18"/>
              </w:rPr>
            </w:pPr>
            <w:r w:rsidRPr="0028223D">
              <w:rPr>
                <w:sz w:val="18"/>
                <w:szCs w:val="18"/>
              </w:rPr>
              <w:t>Čl. 51 odst. 3 g)</w:t>
            </w:r>
          </w:p>
        </w:tc>
        <w:tc>
          <w:tcPr>
            <w:tcW w:w="5387" w:type="dxa"/>
            <w:gridSpan w:val="4"/>
            <w:tcBorders>
              <w:top w:val="single" w:sz="4" w:space="0" w:color="auto"/>
              <w:left w:val="single" w:sz="4" w:space="0" w:color="auto"/>
              <w:bottom w:val="nil"/>
              <w:right w:val="single" w:sz="18" w:space="0" w:color="auto"/>
            </w:tcBorders>
          </w:tcPr>
          <w:p w14:paraId="247BC065" w14:textId="77777777" w:rsidR="00A42568" w:rsidRPr="0028223D" w:rsidRDefault="00A42568" w:rsidP="00B51C75">
            <w:pPr>
              <w:rPr>
                <w:sz w:val="18"/>
                <w:szCs w:val="18"/>
              </w:rPr>
            </w:pPr>
            <w:r w:rsidRPr="0028223D">
              <w:rPr>
                <w:sz w:val="18"/>
                <w:szCs w:val="18"/>
              </w:rPr>
              <w:t>zajistí dodržování systému ochrany stanoveného v kapitole III;</w:t>
            </w:r>
          </w:p>
        </w:tc>
        <w:tc>
          <w:tcPr>
            <w:tcW w:w="925" w:type="dxa"/>
            <w:tcBorders>
              <w:top w:val="single" w:sz="4" w:space="0" w:color="auto"/>
              <w:left w:val="single" w:sz="18" w:space="0" w:color="auto"/>
              <w:bottom w:val="nil"/>
              <w:right w:val="single" w:sz="4" w:space="0" w:color="auto"/>
            </w:tcBorders>
          </w:tcPr>
          <w:p w14:paraId="3A909DE3" w14:textId="77777777" w:rsidR="00A42568" w:rsidRPr="0028223D" w:rsidRDefault="00A42568" w:rsidP="00B51C75">
            <w:pPr>
              <w:rPr>
                <w:sz w:val="18"/>
                <w:szCs w:val="18"/>
              </w:rPr>
            </w:pPr>
            <w:r w:rsidRPr="0028223D">
              <w:rPr>
                <w:sz w:val="18"/>
                <w:szCs w:val="18"/>
              </w:rPr>
              <w:t>263/2016</w:t>
            </w:r>
          </w:p>
          <w:p w14:paraId="5905D3F9"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4FA1CE60" w14:textId="77777777" w:rsidR="00A42568" w:rsidRPr="0028223D" w:rsidRDefault="00A42568" w:rsidP="00B51C75">
            <w:pPr>
              <w:rPr>
                <w:sz w:val="18"/>
                <w:szCs w:val="18"/>
              </w:rPr>
            </w:pPr>
            <w:r w:rsidRPr="0028223D">
              <w:rPr>
                <w:sz w:val="18"/>
                <w:szCs w:val="18"/>
              </w:rPr>
              <w:t>§5 odst.2 písm.b)</w:t>
            </w:r>
          </w:p>
        </w:tc>
        <w:tc>
          <w:tcPr>
            <w:tcW w:w="5400" w:type="dxa"/>
            <w:gridSpan w:val="4"/>
            <w:tcBorders>
              <w:top w:val="single" w:sz="4" w:space="0" w:color="auto"/>
              <w:left w:val="single" w:sz="4" w:space="0" w:color="auto"/>
              <w:bottom w:val="nil"/>
              <w:right w:val="single" w:sz="4" w:space="0" w:color="auto"/>
            </w:tcBorders>
          </w:tcPr>
          <w:p w14:paraId="0D770754" w14:textId="77777777" w:rsidR="00A42568" w:rsidRPr="0028223D" w:rsidRDefault="00A42568" w:rsidP="00765F0C">
            <w:pPr>
              <w:rPr>
                <w:sz w:val="18"/>
                <w:szCs w:val="18"/>
              </w:rPr>
            </w:pPr>
            <w:r w:rsidRPr="0028223D">
              <w:rPr>
                <w:sz w:val="18"/>
                <w:szCs w:val="18"/>
              </w:rPr>
              <w:t>(2) Každý, kdo využívá jadernou energii, nakládá s jadernou položkou nebo vykonává činnosti v rámci expozičních</w:t>
            </w:r>
          </w:p>
          <w:p w14:paraId="2A60DBD0" w14:textId="77777777" w:rsidR="00A42568" w:rsidRPr="0028223D" w:rsidRDefault="00A42568" w:rsidP="00765F0C">
            <w:pPr>
              <w:rPr>
                <w:sz w:val="18"/>
                <w:szCs w:val="18"/>
              </w:rPr>
            </w:pPr>
            <w:r w:rsidRPr="0028223D">
              <w:rPr>
                <w:sz w:val="18"/>
                <w:szCs w:val="18"/>
              </w:rPr>
              <w:t>situací, je povinen</w:t>
            </w:r>
          </w:p>
          <w:p w14:paraId="60DD7A2D" w14:textId="77777777" w:rsidR="00A42568" w:rsidRPr="0028223D" w:rsidRDefault="00A42568" w:rsidP="00765F0C">
            <w:pPr>
              <w:rPr>
                <w:sz w:val="18"/>
                <w:szCs w:val="18"/>
              </w:rPr>
            </w:pPr>
            <w:r w:rsidRPr="0028223D">
              <w:rPr>
                <w:sz w:val="18"/>
                <w:szCs w:val="18"/>
              </w:rPr>
              <w:t>b) provést vyhodnocení záměru vykonávat činnost a jejích očekávaných výsledků z hlediska přínosu pro společnost a jednotlivce (dále jen "odůvodnění"),</w:t>
            </w:r>
          </w:p>
        </w:tc>
        <w:tc>
          <w:tcPr>
            <w:tcW w:w="540" w:type="dxa"/>
            <w:tcBorders>
              <w:top w:val="single" w:sz="4" w:space="0" w:color="auto"/>
              <w:left w:val="single" w:sz="4" w:space="0" w:color="auto"/>
              <w:bottom w:val="nil"/>
              <w:right w:val="single" w:sz="4" w:space="0" w:color="auto"/>
            </w:tcBorders>
          </w:tcPr>
          <w:p w14:paraId="2BA4F25B"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1F25703" w14:textId="77777777" w:rsidR="00A42568" w:rsidRPr="0028223D" w:rsidRDefault="00A42568" w:rsidP="00B51C75">
            <w:pPr>
              <w:rPr>
                <w:sz w:val="18"/>
                <w:szCs w:val="18"/>
              </w:rPr>
            </w:pPr>
          </w:p>
        </w:tc>
      </w:tr>
      <w:tr w:rsidR="00A42568" w:rsidRPr="0028223D" w14:paraId="6F703865" w14:textId="77777777" w:rsidTr="00E660D8">
        <w:tc>
          <w:tcPr>
            <w:tcW w:w="1392" w:type="dxa"/>
            <w:tcBorders>
              <w:top w:val="nil"/>
              <w:left w:val="single" w:sz="4" w:space="0" w:color="auto"/>
              <w:bottom w:val="nil"/>
              <w:right w:val="single" w:sz="4" w:space="0" w:color="auto"/>
            </w:tcBorders>
          </w:tcPr>
          <w:p w14:paraId="346974C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CB242E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DBE33E5"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4D9C211" w14:textId="77777777" w:rsidR="00A42568" w:rsidRPr="0028223D" w:rsidRDefault="00A42568" w:rsidP="00B51C75">
            <w:pPr>
              <w:rPr>
                <w:sz w:val="18"/>
                <w:szCs w:val="18"/>
              </w:rPr>
            </w:pPr>
            <w:r w:rsidRPr="0028223D">
              <w:rPr>
                <w:sz w:val="18"/>
                <w:szCs w:val="18"/>
              </w:rPr>
              <w:t>§62</w:t>
            </w:r>
          </w:p>
        </w:tc>
        <w:tc>
          <w:tcPr>
            <w:tcW w:w="5400" w:type="dxa"/>
            <w:gridSpan w:val="4"/>
            <w:tcBorders>
              <w:top w:val="nil"/>
              <w:left w:val="single" w:sz="4" w:space="0" w:color="auto"/>
              <w:bottom w:val="nil"/>
              <w:right w:val="single" w:sz="4" w:space="0" w:color="auto"/>
            </w:tcBorders>
          </w:tcPr>
          <w:p w14:paraId="20F6D2FB" w14:textId="77777777" w:rsidR="00A42568" w:rsidRPr="0028223D" w:rsidRDefault="00A42568" w:rsidP="00765F0C">
            <w:pPr>
              <w:rPr>
                <w:sz w:val="18"/>
                <w:szCs w:val="18"/>
              </w:rPr>
            </w:pPr>
            <w:r w:rsidRPr="0028223D">
              <w:rPr>
                <w:sz w:val="18"/>
                <w:szCs w:val="18"/>
              </w:rPr>
              <w:t xml:space="preserve">Každý, kdo vykonává činnost v rámci plánované expoziční situace, je povinen omezit ozáření fyzické osoby tak, abycelkové ozáření </w:t>
            </w:r>
            <w:r w:rsidRPr="0028223D">
              <w:rPr>
                <w:sz w:val="18"/>
                <w:szCs w:val="18"/>
              </w:rPr>
              <w:lastRenderedPageBreak/>
              <w:t>způsobené kombinací ozáření z těchto činností bylo odůvodněné, optimalizované a nepřekračovalo v součtu limity ozáření.</w:t>
            </w:r>
          </w:p>
        </w:tc>
        <w:tc>
          <w:tcPr>
            <w:tcW w:w="540" w:type="dxa"/>
            <w:tcBorders>
              <w:top w:val="nil"/>
              <w:left w:val="single" w:sz="4" w:space="0" w:color="auto"/>
              <w:bottom w:val="nil"/>
              <w:right w:val="single" w:sz="4" w:space="0" w:color="auto"/>
            </w:tcBorders>
          </w:tcPr>
          <w:p w14:paraId="3808A1A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E2D6B0A" w14:textId="77777777" w:rsidR="00A42568" w:rsidRPr="0028223D" w:rsidRDefault="00A42568" w:rsidP="00B51C75">
            <w:pPr>
              <w:rPr>
                <w:sz w:val="18"/>
                <w:szCs w:val="18"/>
              </w:rPr>
            </w:pPr>
          </w:p>
        </w:tc>
      </w:tr>
      <w:tr w:rsidR="00A42568" w:rsidRPr="0028223D" w14:paraId="532E1FAD" w14:textId="77777777" w:rsidTr="00E660D8">
        <w:tc>
          <w:tcPr>
            <w:tcW w:w="1392" w:type="dxa"/>
            <w:tcBorders>
              <w:top w:val="nil"/>
              <w:left w:val="single" w:sz="4" w:space="0" w:color="auto"/>
              <w:bottom w:val="nil"/>
              <w:right w:val="single" w:sz="4" w:space="0" w:color="auto"/>
            </w:tcBorders>
          </w:tcPr>
          <w:p w14:paraId="3F306BC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FA2CF1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3EE6DA1"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CF0AB01" w14:textId="77777777" w:rsidR="00A42568" w:rsidRPr="0028223D" w:rsidRDefault="00A42568" w:rsidP="00B51C75">
            <w:pPr>
              <w:rPr>
                <w:sz w:val="18"/>
                <w:szCs w:val="18"/>
              </w:rPr>
            </w:pPr>
            <w:r w:rsidRPr="0028223D">
              <w:rPr>
                <w:sz w:val="18"/>
                <w:szCs w:val="18"/>
              </w:rPr>
              <w:t>§66</w:t>
            </w:r>
          </w:p>
        </w:tc>
        <w:tc>
          <w:tcPr>
            <w:tcW w:w="5400" w:type="dxa"/>
            <w:gridSpan w:val="4"/>
            <w:tcBorders>
              <w:top w:val="nil"/>
              <w:left w:val="single" w:sz="4" w:space="0" w:color="auto"/>
              <w:bottom w:val="nil"/>
              <w:right w:val="single" w:sz="4" w:space="0" w:color="auto"/>
            </w:tcBorders>
          </w:tcPr>
          <w:p w14:paraId="47DD2652" w14:textId="77777777" w:rsidR="00A42568" w:rsidRPr="0028223D" w:rsidRDefault="00A42568" w:rsidP="00765F0C">
            <w:pPr>
              <w:rPr>
                <w:sz w:val="18"/>
                <w:szCs w:val="18"/>
              </w:rPr>
            </w:pPr>
            <w:r w:rsidRPr="0028223D">
              <w:rPr>
                <w:sz w:val="18"/>
                <w:szCs w:val="18"/>
              </w:rPr>
              <w:t>(1) Každý, kdo vykonává činnosti v rámci expozičních situací, je povinen při optimalizaci radiační ochrany zohlednit rozsah ozáření, jeho pravděpodobnost a počet fyzických osob vystavených ozáření.</w:t>
            </w:r>
          </w:p>
          <w:p w14:paraId="0A13F348" w14:textId="77777777" w:rsidR="00A42568" w:rsidRPr="0028223D" w:rsidRDefault="00A42568" w:rsidP="00765F0C">
            <w:pPr>
              <w:rPr>
                <w:sz w:val="18"/>
                <w:szCs w:val="18"/>
              </w:rPr>
            </w:pPr>
            <w:r w:rsidRPr="0028223D">
              <w:rPr>
                <w:sz w:val="18"/>
                <w:szCs w:val="18"/>
              </w:rPr>
              <w:t>(2) Každý, kdo vykonává činnosti v rámci expozičních situací, je povinen provést optimalizaci radiační ochrany</w:t>
            </w:r>
          </w:p>
          <w:p w14:paraId="3A68BC51" w14:textId="77777777" w:rsidR="00A42568" w:rsidRPr="0028223D" w:rsidRDefault="00A42568" w:rsidP="00765F0C">
            <w:pPr>
              <w:rPr>
                <w:sz w:val="18"/>
                <w:szCs w:val="18"/>
              </w:rPr>
            </w:pPr>
            <w:r w:rsidRPr="0028223D">
              <w:rPr>
                <w:sz w:val="18"/>
                <w:szCs w:val="18"/>
              </w:rPr>
              <w:t>a) před zahájením činnosti v rámci plánované expoziční situace posouzením variant řešení radiační ochrany, které přicházejí v úvahu, s ohledem na nutné náklady, kolektivní dávku, dávky reprezentativních osob a správnou praxi,</w:t>
            </w:r>
          </w:p>
          <w:p w14:paraId="5F0D3AE1" w14:textId="77777777" w:rsidR="00A42568" w:rsidRPr="0028223D" w:rsidRDefault="00A42568" w:rsidP="00765F0C">
            <w:pPr>
              <w:rPr>
                <w:sz w:val="18"/>
                <w:szCs w:val="18"/>
              </w:rPr>
            </w:pPr>
            <w:r w:rsidRPr="0028223D">
              <w:rPr>
                <w:sz w:val="18"/>
                <w:szCs w:val="18"/>
              </w:rPr>
              <w:t>b) při vykonávání činnosti v rámci plánované expoziční situace pravidelným rozborem vztahu obdržených dávek k prováděným úkonům, s uvážením dalších opatření k zajištění radiační ochrany a porovnáním s podobnou provozovanou a společensky přijatelnou činností,</w:t>
            </w:r>
          </w:p>
          <w:p w14:paraId="1998A035" w14:textId="77777777" w:rsidR="00A42568" w:rsidRPr="0028223D" w:rsidRDefault="00A42568" w:rsidP="00765F0C">
            <w:pPr>
              <w:rPr>
                <w:sz w:val="18"/>
                <w:szCs w:val="18"/>
              </w:rPr>
            </w:pPr>
            <w:r w:rsidRPr="0028223D">
              <w:rPr>
                <w:sz w:val="18"/>
                <w:szCs w:val="18"/>
              </w:rPr>
              <w:t>c) před uskutečněním opatření k zajištění radiační ochrany v rámci existující a nehodové expoziční situace a před zahájením uvolňování radioaktivní látky z pracoviště s možností zvýšeného ozáření z přírodního zdroje záření posouzením možných variant opatření a volbou takové, která svým způsobem provedení, rozsahem a dobou trvání přinese co největší čistý přínos,</w:t>
            </w:r>
          </w:p>
          <w:p w14:paraId="0F46DC43" w14:textId="77777777" w:rsidR="00A42568" w:rsidRPr="0028223D" w:rsidRDefault="00A42568" w:rsidP="00765F0C">
            <w:pPr>
              <w:rPr>
                <w:sz w:val="18"/>
                <w:szCs w:val="18"/>
              </w:rPr>
            </w:pPr>
            <w:r w:rsidRPr="0028223D">
              <w:rPr>
                <w:sz w:val="18"/>
                <w:szCs w:val="18"/>
              </w:rPr>
              <w:t>d) při uskutečňování opatření k zajištění radiační ochrany v rámci existující a nehodové expoziční situace rozborem</w:t>
            </w:r>
          </w:p>
          <w:p w14:paraId="2C7CA300" w14:textId="77777777" w:rsidR="00A42568" w:rsidRPr="0028223D" w:rsidRDefault="00A42568" w:rsidP="00765F0C">
            <w:pPr>
              <w:rPr>
                <w:sz w:val="18"/>
                <w:szCs w:val="18"/>
              </w:rPr>
            </w:pPr>
            <w:r w:rsidRPr="0028223D">
              <w:rPr>
                <w:sz w:val="18"/>
                <w:szCs w:val="18"/>
              </w:rPr>
              <w:t>obdržených dávek ve vztahu k prováděným opatřením a uvážením změny zvolených opatření a postupů.</w:t>
            </w:r>
          </w:p>
          <w:p w14:paraId="4485F45E" w14:textId="77777777" w:rsidR="00A42568" w:rsidRPr="0028223D" w:rsidRDefault="00A42568" w:rsidP="00765F0C">
            <w:pPr>
              <w:rPr>
                <w:sz w:val="18"/>
                <w:szCs w:val="18"/>
              </w:rPr>
            </w:pPr>
            <w:r w:rsidRPr="0028223D">
              <w:rPr>
                <w:sz w:val="18"/>
                <w:szCs w:val="18"/>
              </w:rPr>
              <w:t>(3) Každý, kdo vykonává činnosti v rámci plánované expoziční situace, je povinen pro optimalizaci ozářeníobyvatelstva používat dávkové optimalizační meze podle § 82 odst. 1.</w:t>
            </w:r>
          </w:p>
          <w:p w14:paraId="61FC8AEB" w14:textId="77777777" w:rsidR="00A42568" w:rsidRPr="0028223D" w:rsidRDefault="00A42568" w:rsidP="00765F0C">
            <w:pPr>
              <w:rPr>
                <w:sz w:val="18"/>
                <w:szCs w:val="18"/>
              </w:rPr>
            </w:pPr>
            <w:r w:rsidRPr="0028223D">
              <w:rPr>
                <w:sz w:val="18"/>
                <w:szCs w:val="18"/>
              </w:rPr>
              <w:t>(4) Pro optimalizaci ozáření pracovníků při plánované expoziční situaci držitel povolení stanoví příslušné dávkové optimalizační meze pro stanovené časové období v programu monitorování.</w:t>
            </w:r>
          </w:p>
          <w:p w14:paraId="306A523B" w14:textId="77777777" w:rsidR="00A42568" w:rsidRPr="0028223D" w:rsidRDefault="00A42568" w:rsidP="00765F0C">
            <w:pPr>
              <w:rPr>
                <w:sz w:val="18"/>
                <w:szCs w:val="18"/>
              </w:rPr>
            </w:pPr>
          </w:p>
        </w:tc>
        <w:tc>
          <w:tcPr>
            <w:tcW w:w="540" w:type="dxa"/>
            <w:tcBorders>
              <w:top w:val="nil"/>
              <w:left w:val="single" w:sz="4" w:space="0" w:color="auto"/>
              <w:bottom w:val="nil"/>
              <w:right w:val="single" w:sz="4" w:space="0" w:color="auto"/>
            </w:tcBorders>
          </w:tcPr>
          <w:p w14:paraId="79E17AB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A2EDF01" w14:textId="77777777" w:rsidR="00A42568" w:rsidRPr="0028223D" w:rsidRDefault="00A42568" w:rsidP="00B51C75">
            <w:pPr>
              <w:rPr>
                <w:sz w:val="18"/>
                <w:szCs w:val="18"/>
              </w:rPr>
            </w:pPr>
          </w:p>
        </w:tc>
      </w:tr>
      <w:tr w:rsidR="00A42568" w:rsidRPr="0028223D" w14:paraId="7971A1E3" w14:textId="77777777" w:rsidTr="00E660D8">
        <w:tc>
          <w:tcPr>
            <w:tcW w:w="1392" w:type="dxa"/>
            <w:tcBorders>
              <w:top w:val="nil"/>
              <w:left w:val="single" w:sz="4" w:space="0" w:color="auto"/>
              <w:bottom w:val="single" w:sz="4" w:space="0" w:color="auto"/>
              <w:right w:val="single" w:sz="4" w:space="0" w:color="auto"/>
            </w:tcBorders>
          </w:tcPr>
          <w:p w14:paraId="2B82026C"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5A3A328"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1B6F8AA"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436E885F" w14:textId="77777777" w:rsidR="00A42568" w:rsidRPr="0028223D" w:rsidRDefault="00A42568" w:rsidP="00B51C75">
            <w:pPr>
              <w:rPr>
                <w:sz w:val="18"/>
                <w:szCs w:val="18"/>
              </w:rPr>
            </w:pPr>
            <w:r w:rsidRPr="0028223D">
              <w:rPr>
                <w:sz w:val="18"/>
                <w:szCs w:val="18"/>
              </w:rPr>
              <w:t>§79 odst.6 písm.e)</w:t>
            </w:r>
          </w:p>
        </w:tc>
        <w:tc>
          <w:tcPr>
            <w:tcW w:w="5400" w:type="dxa"/>
            <w:gridSpan w:val="4"/>
            <w:tcBorders>
              <w:top w:val="nil"/>
              <w:left w:val="single" w:sz="4" w:space="0" w:color="auto"/>
              <w:bottom w:val="single" w:sz="4" w:space="0" w:color="auto"/>
              <w:right w:val="single" w:sz="4" w:space="0" w:color="auto"/>
            </w:tcBorders>
          </w:tcPr>
          <w:p w14:paraId="02726C99" w14:textId="77777777" w:rsidR="00A42568" w:rsidRPr="0028223D" w:rsidRDefault="00A42568" w:rsidP="00765F0C">
            <w:pPr>
              <w:rPr>
                <w:sz w:val="18"/>
                <w:szCs w:val="18"/>
              </w:rPr>
            </w:pPr>
            <w:r w:rsidRPr="0028223D">
              <w:rPr>
                <w:sz w:val="18"/>
                <w:szCs w:val="18"/>
              </w:rPr>
              <w:t>(6) Osoba mající povinnost zajistit radiační ochranu externího pracovníka podle odstavce 2 je povinna</w:t>
            </w:r>
          </w:p>
          <w:p w14:paraId="7ABCD304" w14:textId="77777777" w:rsidR="00A42568" w:rsidRPr="0028223D" w:rsidRDefault="00A42568" w:rsidP="00765F0C">
            <w:pPr>
              <w:rPr>
                <w:sz w:val="18"/>
                <w:szCs w:val="18"/>
              </w:rPr>
            </w:pPr>
            <w:r w:rsidRPr="0028223D">
              <w:rPr>
                <w:sz w:val="18"/>
                <w:szCs w:val="18"/>
              </w:rPr>
              <w:t>e) ve spolupráci s provozovatelem kontrolovaného pásma stanovit dávkové optimalizační meze pro externího pracovníka pro dané období, pokud sama není tímto provozovatelem kontrolovaného pásma,</w:t>
            </w:r>
          </w:p>
        </w:tc>
        <w:tc>
          <w:tcPr>
            <w:tcW w:w="540" w:type="dxa"/>
            <w:tcBorders>
              <w:top w:val="nil"/>
              <w:left w:val="single" w:sz="4" w:space="0" w:color="auto"/>
              <w:bottom w:val="single" w:sz="4" w:space="0" w:color="auto"/>
              <w:right w:val="single" w:sz="4" w:space="0" w:color="auto"/>
            </w:tcBorders>
          </w:tcPr>
          <w:p w14:paraId="38F82B74"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23A7DA62" w14:textId="77777777" w:rsidR="00A42568" w:rsidRPr="0028223D" w:rsidRDefault="00A42568" w:rsidP="00B51C75">
            <w:pPr>
              <w:rPr>
                <w:sz w:val="18"/>
                <w:szCs w:val="18"/>
              </w:rPr>
            </w:pPr>
          </w:p>
        </w:tc>
      </w:tr>
      <w:tr w:rsidR="00A42568" w:rsidRPr="0028223D" w14:paraId="518CF2F6" w14:textId="77777777" w:rsidTr="00E660D8">
        <w:tc>
          <w:tcPr>
            <w:tcW w:w="1392" w:type="dxa"/>
            <w:tcBorders>
              <w:top w:val="single" w:sz="4" w:space="0" w:color="auto"/>
              <w:left w:val="single" w:sz="4" w:space="0" w:color="auto"/>
              <w:bottom w:val="single" w:sz="4" w:space="0" w:color="auto"/>
              <w:right w:val="single" w:sz="4" w:space="0" w:color="auto"/>
            </w:tcBorders>
          </w:tcPr>
          <w:p w14:paraId="175C7BD3" w14:textId="77777777" w:rsidR="00A42568" w:rsidRPr="0028223D" w:rsidRDefault="00A42568" w:rsidP="00B51C75">
            <w:pPr>
              <w:rPr>
                <w:sz w:val="18"/>
                <w:szCs w:val="18"/>
              </w:rPr>
            </w:pPr>
            <w:r w:rsidRPr="0028223D">
              <w:rPr>
                <w:sz w:val="18"/>
                <w:szCs w:val="18"/>
              </w:rPr>
              <w:t>Čl. 51 odst. 3 h)</w:t>
            </w:r>
          </w:p>
        </w:tc>
        <w:tc>
          <w:tcPr>
            <w:tcW w:w="5387" w:type="dxa"/>
            <w:gridSpan w:val="4"/>
            <w:tcBorders>
              <w:top w:val="single" w:sz="4" w:space="0" w:color="auto"/>
              <w:left w:val="single" w:sz="4" w:space="0" w:color="auto"/>
              <w:bottom w:val="single" w:sz="4" w:space="0" w:color="auto"/>
              <w:right w:val="single" w:sz="18" w:space="0" w:color="auto"/>
            </w:tcBorders>
          </w:tcPr>
          <w:p w14:paraId="520718F4" w14:textId="77777777" w:rsidR="00A42568" w:rsidRPr="0028223D" w:rsidRDefault="00A42568" w:rsidP="00B51C75">
            <w:pPr>
              <w:rPr>
                <w:sz w:val="18"/>
                <w:szCs w:val="18"/>
              </w:rPr>
            </w:pPr>
            <w:r w:rsidRPr="0028223D">
              <w:rPr>
                <w:sz w:val="18"/>
                <w:szCs w:val="18"/>
              </w:rPr>
              <w:t xml:space="preserve">v souvislosti se vstupem do kontrolovaných pásem zajistí nebo přijme veškerá vhodná opatření k zajištění toho, aby byly po každé jednotlivé činnosti zaznamenány radiologické údaje získané osobním </w:t>
            </w:r>
            <w:r w:rsidRPr="0028223D">
              <w:rPr>
                <w:sz w:val="18"/>
                <w:szCs w:val="18"/>
              </w:rPr>
              <w:lastRenderedPageBreak/>
              <w:t>monitorováním ozáření každého externího pracovníka kategorie A ve smyslu přílohy X části B bodu 2.</w:t>
            </w:r>
          </w:p>
        </w:tc>
        <w:tc>
          <w:tcPr>
            <w:tcW w:w="925" w:type="dxa"/>
            <w:tcBorders>
              <w:top w:val="single" w:sz="4" w:space="0" w:color="auto"/>
              <w:left w:val="single" w:sz="18" w:space="0" w:color="auto"/>
              <w:bottom w:val="single" w:sz="4" w:space="0" w:color="auto"/>
              <w:right w:val="single" w:sz="4" w:space="0" w:color="auto"/>
            </w:tcBorders>
          </w:tcPr>
          <w:p w14:paraId="75553788" w14:textId="77777777" w:rsidR="00A42568" w:rsidRPr="0028223D" w:rsidRDefault="00A42568" w:rsidP="00B51C75">
            <w:pPr>
              <w:rPr>
                <w:sz w:val="18"/>
                <w:szCs w:val="18"/>
              </w:rPr>
            </w:pPr>
            <w:r w:rsidRPr="0028223D">
              <w:rPr>
                <w:sz w:val="18"/>
                <w:szCs w:val="18"/>
              </w:rPr>
              <w:lastRenderedPageBreak/>
              <w:t>263/2016</w:t>
            </w:r>
          </w:p>
          <w:p w14:paraId="61405603"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7C30A9CC" w14:textId="77777777" w:rsidR="00A42568" w:rsidRPr="0028223D" w:rsidRDefault="00A42568" w:rsidP="00B51C75">
            <w:pPr>
              <w:rPr>
                <w:sz w:val="18"/>
                <w:szCs w:val="18"/>
              </w:rPr>
            </w:pPr>
            <w:r w:rsidRPr="0028223D">
              <w:rPr>
                <w:sz w:val="18"/>
                <w:szCs w:val="18"/>
              </w:rPr>
              <w:t>§79 odst.4 písm.e)</w:t>
            </w:r>
          </w:p>
        </w:tc>
        <w:tc>
          <w:tcPr>
            <w:tcW w:w="5400" w:type="dxa"/>
            <w:gridSpan w:val="4"/>
            <w:tcBorders>
              <w:top w:val="single" w:sz="4" w:space="0" w:color="auto"/>
              <w:left w:val="single" w:sz="4" w:space="0" w:color="auto"/>
              <w:bottom w:val="single" w:sz="4" w:space="0" w:color="auto"/>
              <w:right w:val="single" w:sz="4" w:space="0" w:color="auto"/>
            </w:tcBorders>
          </w:tcPr>
          <w:p w14:paraId="71EEE8D9" w14:textId="77777777" w:rsidR="00A42568" w:rsidRPr="0028223D" w:rsidRDefault="00A42568" w:rsidP="00D42B27">
            <w:pPr>
              <w:rPr>
                <w:sz w:val="18"/>
                <w:szCs w:val="18"/>
              </w:rPr>
            </w:pPr>
            <w:r w:rsidRPr="0028223D">
              <w:rPr>
                <w:sz w:val="18"/>
                <w:szCs w:val="18"/>
              </w:rPr>
              <w:t>(4) Provozovatel kontrolovaného pásma, ve kterém externí pracovník kategorie A vykonává práci, je povinen</w:t>
            </w:r>
          </w:p>
          <w:p w14:paraId="7567C2D7" w14:textId="77777777" w:rsidR="00A42568" w:rsidRPr="0028223D" w:rsidRDefault="00A42568" w:rsidP="00D42B27">
            <w:pPr>
              <w:rPr>
                <w:sz w:val="18"/>
                <w:szCs w:val="18"/>
              </w:rPr>
            </w:pPr>
            <w:r w:rsidRPr="0028223D">
              <w:rPr>
                <w:sz w:val="18"/>
                <w:szCs w:val="18"/>
              </w:rPr>
              <w:t xml:space="preserve">e) zaznamenat obdrženou dávku do osobního radiačního průkazu externího pracovníka nebo informaci o ní neprodleně po vyhodnocení </w:t>
            </w:r>
            <w:r w:rsidRPr="0028223D">
              <w:rPr>
                <w:sz w:val="18"/>
                <w:szCs w:val="18"/>
              </w:rPr>
              <w:lastRenderedPageBreak/>
              <w:t>předat osobě mající povinnost v tomto případě zajistit radiační ochranu externího pracovníka podle odstavce 2, která je povinna ji do jeho osobního radiačního průkazu zaznamenat, a</w:t>
            </w:r>
          </w:p>
        </w:tc>
        <w:tc>
          <w:tcPr>
            <w:tcW w:w="540" w:type="dxa"/>
            <w:tcBorders>
              <w:top w:val="single" w:sz="4" w:space="0" w:color="auto"/>
              <w:left w:val="single" w:sz="4" w:space="0" w:color="auto"/>
              <w:bottom w:val="single" w:sz="4" w:space="0" w:color="auto"/>
              <w:right w:val="single" w:sz="4" w:space="0" w:color="auto"/>
            </w:tcBorders>
          </w:tcPr>
          <w:p w14:paraId="28AAB59B"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3805CCC2" w14:textId="77777777" w:rsidR="00A42568" w:rsidRPr="0028223D" w:rsidRDefault="00A42568" w:rsidP="00B51C75">
            <w:pPr>
              <w:rPr>
                <w:sz w:val="18"/>
                <w:szCs w:val="18"/>
              </w:rPr>
            </w:pPr>
          </w:p>
        </w:tc>
      </w:tr>
      <w:tr w:rsidR="00A42568" w:rsidRPr="0028223D" w14:paraId="33F0BC96" w14:textId="77777777" w:rsidTr="00E660D8">
        <w:tc>
          <w:tcPr>
            <w:tcW w:w="1392" w:type="dxa"/>
            <w:tcBorders>
              <w:top w:val="single" w:sz="4" w:space="0" w:color="auto"/>
              <w:left w:val="single" w:sz="4" w:space="0" w:color="auto"/>
              <w:bottom w:val="single" w:sz="4" w:space="0" w:color="auto"/>
              <w:right w:val="single" w:sz="4" w:space="0" w:color="auto"/>
            </w:tcBorders>
          </w:tcPr>
          <w:p w14:paraId="2751A1F5" w14:textId="77777777" w:rsidR="00A42568" w:rsidRPr="0028223D" w:rsidRDefault="00A42568" w:rsidP="00B51C75">
            <w:pPr>
              <w:rPr>
                <w:sz w:val="18"/>
                <w:szCs w:val="18"/>
              </w:rPr>
            </w:pPr>
            <w:r w:rsidRPr="0028223D">
              <w:rPr>
                <w:sz w:val="18"/>
                <w:szCs w:val="18"/>
              </w:rPr>
              <w:t>Čl. 51 odst. 4 a)</w:t>
            </w:r>
          </w:p>
        </w:tc>
        <w:tc>
          <w:tcPr>
            <w:tcW w:w="5387" w:type="dxa"/>
            <w:gridSpan w:val="4"/>
            <w:tcBorders>
              <w:top w:val="single" w:sz="4" w:space="0" w:color="auto"/>
              <w:left w:val="single" w:sz="4" w:space="0" w:color="auto"/>
              <w:bottom w:val="single" w:sz="4" w:space="0" w:color="auto"/>
              <w:right w:val="single" w:sz="18" w:space="0" w:color="auto"/>
            </w:tcBorders>
          </w:tcPr>
          <w:p w14:paraId="01BEFEA3" w14:textId="77777777" w:rsidR="00A42568" w:rsidRPr="0028223D" w:rsidRDefault="00A42568" w:rsidP="00B51C75">
            <w:pPr>
              <w:rPr>
                <w:sz w:val="18"/>
                <w:szCs w:val="18"/>
              </w:rPr>
            </w:pPr>
            <w:r w:rsidRPr="0028223D">
              <w:rPr>
                <w:sz w:val="18"/>
                <w:szCs w:val="18"/>
              </w:rPr>
              <w:t>Členské státy zajistí, aby zaměstnavatelé externích pracovníků zajistili, přímo nebo na základě smluvních ujednání s provozovateli, radiační ochranu svých pracovníků v souladu s příslušnými ustanoveními této směrnice, zejména:</w:t>
            </w:r>
            <w:r w:rsidRPr="0028223D">
              <w:rPr>
                <w:sz w:val="18"/>
                <w:szCs w:val="18"/>
              </w:rPr>
              <w:br/>
              <w:t>a) zajištěním dodržování systému ochrany stanoveného v kapitole III;</w:t>
            </w:r>
          </w:p>
        </w:tc>
        <w:tc>
          <w:tcPr>
            <w:tcW w:w="925" w:type="dxa"/>
            <w:tcBorders>
              <w:top w:val="single" w:sz="4" w:space="0" w:color="auto"/>
              <w:left w:val="single" w:sz="18" w:space="0" w:color="auto"/>
              <w:bottom w:val="single" w:sz="4" w:space="0" w:color="auto"/>
              <w:right w:val="single" w:sz="4" w:space="0" w:color="auto"/>
            </w:tcBorders>
          </w:tcPr>
          <w:p w14:paraId="173B6366" w14:textId="77777777" w:rsidR="00A42568" w:rsidRPr="0028223D" w:rsidRDefault="00A42568" w:rsidP="00B51C75">
            <w:pPr>
              <w:rPr>
                <w:sz w:val="18"/>
                <w:szCs w:val="18"/>
              </w:rPr>
            </w:pPr>
            <w:r w:rsidRPr="0028223D">
              <w:rPr>
                <w:sz w:val="18"/>
                <w:szCs w:val="18"/>
              </w:rPr>
              <w:t>263/2016</w:t>
            </w:r>
          </w:p>
          <w:p w14:paraId="5C60EBAA"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D3DBEAA" w14:textId="77777777" w:rsidR="00A42568" w:rsidRPr="0028223D" w:rsidRDefault="00A42568" w:rsidP="00B51C75">
            <w:pPr>
              <w:rPr>
                <w:sz w:val="18"/>
                <w:szCs w:val="18"/>
              </w:rPr>
            </w:pPr>
            <w:r w:rsidRPr="0028223D">
              <w:rPr>
                <w:sz w:val="18"/>
                <w:szCs w:val="18"/>
              </w:rPr>
              <w:t>§79 odst.6 písm.e)</w:t>
            </w:r>
          </w:p>
        </w:tc>
        <w:tc>
          <w:tcPr>
            <w:tcW w:w="5400" w:type="dxa"/>
            <w:gridSpan w:val="4"/>
            <w:tcBorders>
              <w:top w:val="single" w:sz="4" w:space="0" w:color="auto"/>
              <w:left w:val="single" w:sz="4" w:space="0" w:color="auto"/>
              <w:bottom w:val="single" w:sz="4" w:space="0" w:color="auto"/>
              <w:right w:val="single" w:sz="4" w:space="0" w:color="auto"/>
            </w:tcBorders>
          </w:tcPr>
          <w:p w14:paraId="14C8346F" w14:textId="77777777" w:rsidR="00A42568" w:rsidRPr="0028223D" w:rsidRDefault="00A42568" w:rsidP="00E95D43">
            <w:pPr>
              <w:rPr>
                <w:sz w:val="18"/>
                <w:szCs w:val="18"/>
              </w:rPr>
            </w:pPr>
            <w:r w:rsidRPr="0028223D">
              <w:rPr>
                <w:sz w:val="18"/>
                <w:szCs w:val="18"/>
              </w:rPr>
              <w:t>(6) Osoba mající povinnost zajistit radiační ochranu externího pracovníka podle odstavce 2 je povinna</w:t>
            </w:r>
          </w:p>
          <w:p w14:paraId="5F905466" w14:textId="77777777" w:rsidR="00A42568" w:rsidRPr="0028223D" w:rsidRDefault="00A42568" w:rsidP="00E95D43">
            <w:pPr>
              <w:rPr>
                <w:sz w:val="18"/>
                <w:szCs w:val="18"/>
              </w:rPr>
            </w:pPr>
            <w:r w:rsidRPr="0028223D">
              <w:rPr>
                <w:sz w:val="18"/>
                <w:szCs w:val="18"/>
              </w:rPr>
              <w:t>e) ve spolupráci s provozovatelem kontrolovaného pásma stanovit dávkové optimalizační meze pro externího pracovníka pro dané období, pokud sama není tímto provozovatelem kontrolovaného pásma,</w:t>
            </w:r>
          </w:p>
        </w:tc>
        <w:tc>
          <w:tcPr>
            <w:tcW w:w="540" w:type="dxa"/>
            <w:tcBorders>
              <w:top w:val="single" w:sz="4" w:space="0" w:color="auto"/>
              <w:left w:val="single" w:sz="4" w:space="0" w:color="auto"/>
              <w:bottom w:val="single" w:sz="4" w:space="0" w:color="auto"/>
              <w:right w:val="single" w:sz="4" w:space="0" w:color="auto"/>
            </w:tcBorders>
          </w:tcPr>
          <w:p w14:paraId="3F02B13C"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5561F04" w14:textId="77777777" w:rsidR="00A42568" w:rsidRPr="0028223D" w:rsidRDefault="00A42568" w:rsidP="00B51C75">
            <w:pPr>
              <w:rPr>
                <w:sz w:val="18"/>
                <w:szCs w:val="18"/>
              </w:rPr>
            </w:pPr>
          </w:p>
        </w:tc>
      </w:tr>
      <w:tr w:rsidR="00A42568" w:rsidRPr="0028223D" w14:paraId="6114C551" w14:textId="77777777" w:rsidTr="00E660D8">
        <w:tc>
          <w:tcPr>
            <w:tcW w:w="1392" w:type="dxa"/>
            <w:tcBorders>
              <w:top w:val="single" w:sz="4" w:space="0" w:color="auto"/>
              <w:left w:val="single" w:sz="4" w:space="0" w:color="auto"/>
              <w:bottom w:val="single" w:sz="4" w:space="0" w:color="auto"/>
              <w:right w:val="single" w:sz="4" w:space="0" w:color="auto"/>
            </w:tcBorders>
          </w:tcPr>
          <w:p w14:paraId="357FA20E" w14:textId="77777777" w:rsidR="00A42568" w:rsidRPr="0028223D" w:rsidRDefault="00A42568" w:rsidP="00B51C75">
            <w:pPr>
              <w:rPr>
                <w:sz w:val="18"/>
                <w:szCs w:val="18"/>
              </w:rPr>
            </w:pPr>
            <w:r w:rsidRPr="0028223D">
              <w:rPr>
                <w:sz w:val="18"/>
                <w:szCs w:val="18"/>
              </w:rPr>
              <w:t>Čl. 51 odst. 4 b)</w:t>
            </w:r>
          </w:p>
        </w:tc>
        <w:tc>
          <w:tcPr>
            <w:tcW w:w="5387" w:type="dxa"/>
            <w:gridSpan w:val="4"/>
            <w:tcBorders>
              <w:top w:val="single" w:sz="4" w:space="0" w:color="auto"/>
              <w:left w:val="single" w:sz="4" w:space="0" w:color="auto"/>
              <w:bottom w:val="single" w:sz="4" w:space="0" w:color="auto"/>
              <w:right w:val="single" w:sz="18" w:space="0" w:color="auto"/>
            </w:tcBorders>
          </w:tcPr>
          <w:p w14:paraId="7C78CB93" w14:textId="77777777" w:rsidR="00A42568" w:rsidRPr="0028223D" w:rsidRDefault="00A42568" w:rsidP="00B51C75">
            <w:pPr>
              <w:rPr>
                <w:sz w:val="18"/>
                <w:szCs w:val="18"/>
              </w:rPr>
            </w:pPr>
            <w:r w:rsidRPr="0028223D">
              <w:rPr>
                <w:sz w:val="18"/>
                <w:szCs w:val="18"/>
              </w:rPr>
              <w:t>zajištěním poskytování informací a odborné přípravy v oblasti radiační ochrany podle čl. 15odst. 1 písm. a), b) a e), čl. 15 odst. 2, 3 a 4;</w:t>
            </w:r>
          </w:p>
        </w:tc>
        <w:tc>
          <w:tcPr>
            <w:tcW w:w="925" w:type="dxa"/>
            <w:tcBorders>
              <w:top w:val="single" w:sz="4" w:space="0" w:color="auto"/>
              <w:left w:val="single" w:sz="18" w:space="0" w:color="auto"/>
              <w:bottom w:val="single" w:sz="4" w:space="0" w:color="auto"/>
              <w:right w:val="single" w:sz="4" w:space="0" w:color="auto"/>
            </w:tcBorders>
          </w:tcPr>
          <w:p w14:paraId="4126B419" w14:textId="77777777" w:rsidR="00A42568" w:rsidRPr="0028223D" w:rsidRDefault="00A42568" w:rsidP="00B51C75">
            <w:pPr>
              <w:rPr>
                <w:sz w:val="18"/>
                <w:szCs w:val="18"/>
              </w:rPr>
            </w:pPr>
            <w:r w:rsidRPr="0028223D">
              <w:rPr>
                <w:sz w:val="18"/>
                <w:szCs w:val="18"/>
              </w:rPr>
              <w:t>263/2016</w:t>
            </w:r>
          </w:p>
          <w:p w14:paraId="04D7F9EE"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C9BC094" w14:textId="77777777" w:rsidR="00A42568" w:rsidRPr="0028223D" w:rsidRDefault="00A42568" w:rsidP="00B51C75">
            <w:pPr>
              <w:rPr>
                <w:sz w:val="18"/>
                <w:szCs w:val="18"/>
              </w:rPr>
            </w:pPr>
            <w:r w:rsidRPr="0028223D">
              <w:rPr>
                <w:sz w:val="18"/>
                <w:szCs w:val="18"/>
              </w:rPr>
              <w:t>§79 odst.6 písm.c)</w:t>
            </w:r>
          </w:p>
        </w:tc>
        <w:tc>
          <w:tcPr>
            <w:tcW w:w="5400" w:type="dxa"/>
            <w:gridSpan w:val="4"/>
            <w:tcBorders>
              <w:top w:val="single" w:sz="4" w:space="0" w:color="auto"/>
              <w:left w:val="single" w:sz="4" w:space="0" w:color="auto"/>
              <w:bottom w:val="single" w:sz="4" w:space="0" w:color="auto"/>
              <w:right w:val="single" w:sz="4" w:space="0" w:color="auto"/>
            </w:tcBorders>
          </w:tcPr>
          <w:p w14:paraId="2E37D28C" w14:textId="77777777" w:rsidR="00A42568" w:rsidRPr="0028223D" w:rsidRDefault="00A42568" w:rsidP="00D42B27">
            <w:pPr>
              <w:rPr>
                <w:sz w:val="18"/>
                <w:szCs w:val="18"/>
              </w:rPr>
            </w:pPr>
            <w:r w:rsidRPr="0028223D">
              <w:rPr>
                <w:sz w:val="18"/>
                <w:szCs w:val="18"/>
              </w:rPr>
              <w:t>(6) Osoba mající povinnost zajistit radiační ochranu externího pracovníka podle odstavce 2 je povinna</w:t>
            </w:r>
          </w:p>
          <w:p w14:paraId="2E95042D" w14:textId="77777777" w:rsidR="00A42568" w:rsidRPr="0028223D" w:rsidRDefault="00A42568" w:rsidP="00D42B27">
            <w:pPr>
              <w:rPr>
                <w:sz w:val="18"/>
                <w:szCs w:val="18"/>
              </w:rPr>
            </w:pPr>
            <w:r w:rsidRPr="0028223D">
              <w:rPr>
                <w:sz w:val="18"/>
                <w:szCs w:val="18"/>
              </w:rPr>
              <w:t>c) zajistit odbornou přípravu a informování externího pracovníka,</w:t>
            </w:r>
          </w:p>
        </w:tc>
        <w:tc>
          <w:tcPr>
            <w:tcW w:w="540" w:type="dxa"/>
            <w:tcBorders>
              <w:top w:val="single" w:sz="4" w:space="0" w:color="auto"/>
              <w:left w:val="single" w:sz="4" w:space="0" w:color="auto"/>
              <w:bottom w:val="single" w:sz="4" w:space="0" w:color="auto"/>
              <w:right w:val="single" w:sz="4" w:space="0" w:color="auto"/>
            </w:tcBorders>
          </w:tcPr>
          <w:p w14:paraId="25CDF87C"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9C2611F" w14:textId="77777777" w:rsidR="00A42568" w:rsidRPr="0028223D" w:rsidRDefault="00A42568" w:rsidP="00B51C75">
            <w:pPr>
              <w:rPr>
                <w:sz w:val="18"/>
                <w:szCs w:val="18"/>
              </w:rPr>
            </w:pPr>
          </w:p>
        </w:tc>
      </w:tr>
      <w:tr w:rsidR="00A42568" w:rsidRPr="0028223D" w14:paraId="66C3F6E9" w14:textId="77777777" w:rsidTr="00E660D8">
        <w:tc>
          <w:tcPr>
            <w:tcW w:w="1392" w:type="dxa"/>
            <w:tcBorders>
              <w:top w:val="single" w:sz="4" w:space="0" w:color="auto"/>
              <w:left w:val="single" w:sz="4" w:space="0" w:color="auto"/>
              <w:bottom w:val="nil"/>
              <w:right w:val="single" w:sz="4" w:space="0" w:color="auto"/>
            </w:tcBorders>
          </w:tcPr>
          <w:p w14:paraId="74E29335" w14:textId="77777777" w:rsidR="00A42568" w:rsidRPr="0028223D" w:rsidRDefault="00A42568" w:rsidP="00B51C75">
            <w:pPr>
              <w:rPr>
                <w:sz w:val="18"/>
                <w:szCs w:val="18"/>
              </w:rPr>
            </w:pPr>
            <w:r w:rsidRPr="0028223D">
              <w:rPr>
                <w:sz w:val="18"/>
                <w:szCs w:val="18"/>
              </w:rPr>
              <w:t>Čl. 51 odst. 4 c)</w:t>
            </w:r>
          </w:p>
        </w:tc>
        <w:tc>
          <w:tcPr>
            <w:tcW w:w="5387" w:type="dxa"/>
            <w:gridSpan w:val="4"/>
            <w:tcBorders>
              <w:top w:val="single" w:sz="4" w:space="0" w:color="auto"/>
              <w:left w:val="single" w:sz="4" w:space="0" w:color="auto"/>
              <w:bottom w:val="nil"/>
              <w:right w:val="single" w:sz="18" w:space="0" w:color="auto"/>
            </w:tcBorders>
          </w:tcPr>
          <w:p w14:paraId="33364FD7" w14:textId="77777777" w:rsidR="00A42568" w:rsidRPr="0028223D" w:rsidRDefault="00A42568" w:rsidP="00B51C75">
            <w:pPr>
              <w:rPr>
                <w:sz w:val="18"/>
                <w:szCs w:val="18"/>
              </w:rPr>
            </w:pPr>
            <w:r w:rsidRPr="0028223D">
              <w:rPr>
                <w:sz w:val="18"/>
                <w:szCs w:val="18"/>
              </w:rPr>
              <w:t>zaručením toho, že jejich pracovníci podléhají náležitému posouzení ozáření a, v případě pracovníků kategorie A, lékařskému dohledu za podmínek stanovených v článcích 39 a 41 až 49;</w:t>
            </w:r>
          </w:p>
        </w:tc>
        <w:tc>
          <w:tcPr>
            <w:tcW w:w="925" w:type="dxa"/>
            <w:tcBorders>
              <w:top w:val="single" w:sz="4" w:space="0" w:color="auto"/>
              <w:left w:val="single" w:sz="18" w:space="0" w:color="auto"/>
              <w:bottom w:val="nil"/>
              <w:right w:val="single" w:sz="4" w:space="0" w:color="auto"/>
            </w:tcBorders>
          </w:tcPr>
          <w:p w14:paraId="45A1C10C" w14:textId="77777777" w:rsidR="00A42568" w:rsidRPr="0028223D" w:rsidRDefault="00A42568" w:rsidP="00B51C75">
            <w:pPr>
              <w:rPr>
                <w:sz w:val="18"/>
                <w:szCs w:val="18"/>
              </w:rPr>
            </w:pPr>
            <w:r w:rsidRPr="0028223D">
              <w:rPr>
                <w:sz w:val="18"/>
                <w:szCs w:val="18"/>
              </w:rPr>
              <w:t>263/2016</w:t>
            </w:r>
          </w:p>
          <w:p w14:paraId="6977D04F"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47F5691" w14:textId="77777777" w:rsidR="00A42568" w:rsidRPr="0028223D" w:rsidRDefault="00A42568" w:rsidP="00D11C4B">
            <w:pPr>
              <w:rPr>
                <w:sz w:val="18"/>
                <w:szCs w:val="18"/>
              </w:rPr>
            </w:pPr>
            <w:r w:rsidRPr="0028223D">
              <w:rPr>
                <w:sz w:val="18"/>
                <w:szCs w:val="18"/>
              </w:rPr>
              <w:t>§79 odst.4 písm.d)</w:t>
            </w:r>
          </w:p>
        </w:tc>
        <w:tc>
          <w:tcPr>
            <w:tcW w:w="5400" w:type="dxa"/>
            <w:gridSpan w:val="4"/>
            <w:tcBorders>
              <w:top w:val="single" w:sz="4" w:space="0" w:color="auto"/>
              <w:left w:val="single" w:sz="4" w:space="0" w:color="auto"/>
              <w:bottom w:val="nil"/>
              <w:right w:val="single" w:sz="4" w:space="0" w:color="auto"/>
            </w:tcBorders>
          </w:tcPr>
          <w:p w14:paraId="1428D9C9" w14:textId="77777777" w:rsidR="00A42568" w:rsidRPr="0028223D" w:rsidRDefault="00A42568" w:rsidP="00A63A00">
            <w:pPr>
              <w:rPr>
                <w:sz w:val="18"/>
                <w:szCs w:val="18"/>
              </w:rPr>
            </w:pPr>
            <w:r w:rsidRPr="0028223D">
              <w:rPr>
                <w:sz w:val="18"/>
                <w:szCs w:val="18"/>
              </w:rPr>
              <w:t>(4) Provozovatel kontrolovaného pásma, ve kterém externí pracovník kategorie A vykonává práci, je povinen</w:t>
            </w:r>
          </w:p>
          <w:p w14:paraId="7E37B714" w14:textId="77777777" w:rsidR="00A42568" w:rsidRPr="0028223D" w:rsidRDefault="00A42568" w:rsidP="00A63A00">
            <w:pPr>
              <w:rPr>
                <w:sz w:val="18"/>
                <w:szCs w:val="18"/>
              </w:rPr>
            </w:pPr>
            <w:r w:rsidRPr="0028223D">
              <w:rPr>
                <w:sz w:val="18"/>
                <w:szCs w:val="18"/>
              </w:rPr>
              <w:t>d) zajistit vyhodnocení osobní dávky obdržené externím pracovníkem v kontrolovaném pásmu v souladu s programem monitorování,</w:t>
            </w:r>
          </w:p>
          <w:p w14:paraId="3A7769E9" w14:textId="77777777" w:rsidR="00A42568" w:rsidRPr="0028223D" w:rsidRDefault="00A42568" w:rsidP="00A63A00">
            <w:pPr>
              <w:rPr>
                <w:sz w:val="18"/>
                <w:szCs w:val="18"/>
              </w:rPr>
            </w:pPr>
          </w:p>
        </w:tc>
        <w:tc>
          <w:tcPr>
            <w:tcW w:w="540" w:type="dxa"/>
            <w:tcBorders>
              <w:top w:val="single" w:sz="4" w:space="0" w:color="auto"/>
              <w:left w:val="single" w:sz="4" w:space="0" w:color="auto"/>
              <w:bottom w:val="nil"/>
              <w:right w:val="single" w:sz="4" w:space="0" w:color="auto"/>
            </w:tcBorders>
          </w:tcPr>
          <w:p w14:paraId="1226DC00"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7D2A2FF" w14:textId="77777777" w:rsidR="00A42568" w:rsidRPr="0028223D" w:rsidRDefault="00A42568" w:rsidP="00B51C75">
            <w:pPr>
              <w:rPr>
                <w:sz w:val="18"/>
                <w:szCs w:val="18"/>
              </w:rPr>
            </w:pPr>
          </w:p>
        </w:tc>
      </w:tr>
      <w:tr w:rsidR="00A42568" w:rsidRPr="0028223D" w14:paraId="29E93553" w14:textId="77777777" w:rsidTr="00E660D8">
        <w:tc>
          <w:tcPr>
            <w:tcW w:w="1392" w:type="dxa"/>
            <w:tcBorders>
              <w:top w:val="nil"/>
              <w:left w:val="single" w:sz="4" w:space="0" w:color="auto"/>
              <w:bottom w:val="single" w:sz="4" w:space="0" w:color="auto"/>
              <w:right w:val="single" w:sz="4" w:space="0" w:color="auto"/>
            </w:tcBorders>
          </w:tcPr>
          <w:p w14:paraId="06E4469A"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E754261"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73808B88" w14:textId="77777777" w:rsidR="00A42568" w:rsidRPr="0028223D" w:rsidRDefault="00A42568" w:rsidP="00753174">
            <w:pPr>
              <w:rPr>
                <w:sz w:val="18"/>
                <w:szCs w:val="18"/>
              </w:rPr>
            </w:pPr>
            <w:r w:rsidRPr="0028223D">
              <w:rPr>
                <w:sz w:val="18"/>
                <w:szCs w:val="18"/>
              </w:rPr>
              <w:t>263/2016</w:t>
            </w:r>
          </w:p>
          <w:p w14:paraId="2575C9D5" w14:textId="77777777" w:rsidR="00A42568" w:rsidRPr="0028223D" w:rsidRDefault="00A42568" w:rsidP="00753174">
            <w:pPr>
              <w:rPr>
                <w:sz w:val="18"/>
              </w:rPr>
            </w:pPr>
          </w:p>
        </w:tc>
        <w:tc>
          <w:tcPr>
            <w:tcW w:w="1116" w:type="dxa"/>
            <w:gridSpan w:val="2"/>
            <w:tcBorders>
              <w:top w:val="nil"/>
              <w:left w:val="single" w:sz="4" w:space="0" w:color="auto"/>
              <w:bottom w:val="single" w:sz="4" w:space="0" w:color="auto"/>
              <w:right w:val="single" w:sz="4" w:space="0" w:color="auto"/>
            </w:tcBorders>
          </w:tcPr>
          <w:p w14:paraId="32CCB9BC" w14:textId="77777777" w:rsidR="00A42568" w:rsidRPr="0028223D" w:rsidRDefault="00A42568" w:rsidP="00D11C4B">
            <w:pPr>
              <w:rPr>
                <w:sz w:val="18"/>
                <w:szCs w:val="18"/>
              </w:rPr>
            </w:pPr>
            <w:r w:rsidRPr="0028223D">
              <w:rPr>
                <w:sz w:val="18"/>
                <w:szCs w:val="18"/>
              </w:rPr>
              <w:t>§79 odst.6 písm.d)</w:t>
            </w:r>
          </w:p>
        </w:tc>
        <w:tc>
          <w:tcPr>
            <w:tcW w:w="5400" w:type="dxa"/>
            <w:gridSpan w:val="4"/>
            <w:tcBorders>
              <w:top w:val="nil"/>
              <w:left w:val="single" w:sz="4" w:space="0" w:color="auto"/>
              <w:bottom w:val="single" w:sz="4" w:space="0" w:color="auto"/>
              <w:right w:val="single" w:sz="4" w:space="0" w:color="auto"/>
            </w:tcBorders>
          </w:tcPr>
          <w:p w14:paraId="72FE3477" w14:textId="77777777" w:rsidR="00A42568" w:rsidRPr="0028223D" w:rsidRDefault="00A42568" w:rsidP="00753174">
            <w:pPr>
              <w:rPr>
                <w:sz w:val="18"/>
                <w:szCs w:val="18"/>
              </w:rPr>
            </w:pPr>
            <w:r w:rsidRPr="0028223D">
              <w:rPr>
                <w:sz w:val="18"/>
                <w:szCs w:val="18"/>
              </w:rPr>
              <w:t xml:space="preserve"> (6) Osoba mající povinnost zajistit radiační ochranu externího pracovníka podle odstavce 2 je povinna</w:t>
            </w:r>
          </w:p>
          <w:p w14:paraId="1D2FAAE6" w14:textId="77777777" w:rsidR="00A42568" w:rsidRPr="0028223D" w:rsidRDefault="00A42568" w:rsidP="00753174">
            <w:pPr>
              <w:rPr>
                <w:sz w:val="18"/>
                <w:szCs w:val="18"/>
              </w:rPr>
            </w:pPr>
            <w:r w:rsidRPr="0028223D">
              <w:rPr>
                <w:sz w:val="18"/>
                <w:szCs w:val="18"/>
              </w:rPr>
              <w:t>d) zajistit externímu pracovníkovi pracovnělékařské služby podle § 80,</w:t>
            </w:r>
          </w:p>
        </w:tc>
        <w:tc>
          <w:tcPr>
            <w:tcW w:w="540" w:type="dxa"/>
            <w:tcBorders>
              <w:top w:val="nil"/>
              <w:left w:val="single" w:sz="4" w:space="0" w:color="auto"/>
              <w:bottom w:val="single" w:sz="4" w:space="0" w:color="auto"/>
              <w:right w:val="single" w:sz="4" w:space="0" w:color="auto"/>
            </w:tcBorders>
          </w:tcPr>
          <w:p w14:paraId="48BC0229"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6FABB91B" w14:textId="77777777" w:rsidR="00A42568" w:rsidRPr="0028223D" w:rsidRDefault="00A42568" w:rsidP="00B51C75">
            <w:pPr>
              <w:rPr>
                <w:sz w:val="18"/>
                <w:szCs w:val="18"/>
              </w:rPr>
            </w:pPr>
          </w:p>
        </w:tc>
      </w:tr>
      <w:tr w:rsidR="00A42568" w:rsidRPr="0028223D" w14:paraId="0B7DB76F" w14:textId="77777777" w:rsidTr="00E660D8">
        <w:tc>
          <w:tcPr>
            <w:tcW w:w="1392" w:type="dxa"/>
            <w:tcBorders>
              <w:top w:val="single" w:sz="4" w:space="0" w:color="auto"/>
              <w:left w:val="single" w:sz="4" w:space="0" w:color="auto"/>
              <w:bottom w:val="single" w:sz="4" w:space="0" w:color="auto"/>
              <w:right w:val="single" w:sz="4" w:space="0" w:color="auto"/>
            </w:tcBorders>
          </w:tcPr>
          <w:p w14:paraId="72AF7602" w14:textId="77777777" w:rsidR="00A42568" w:rsidRPr="0028223D" w:rsidRDefault="00A42568" w:rsidP="00B51C75">
            <w:pPr>
              <w:rPr>
                <w:sz w:val="18"/>
                <w:szCs w:val="18"/>
              </w:rPr>
            </w:pPr>
            <w:r w:rsidRPr="0028223D">
              <w:rPr>
                <w:sz w:val="18"/>
                <w:szCs w:val="18"/>
              </w:rPr>
              <w:t>Čl. 51 odst. 4 d)</w:t>
            </w:r>
          </w:p>
        </w:tc>
        <w:tc>
          <w:tcPr>
            <w:tcW w:w="5387" w:type="dxa"/>
            <w:gridSpan w:val="4"/>
            <w:tcBorders>
              <w:top w:val="single" w:sz="4" w:space="0" w:color="auto"/>
              <w:left w:val="single" w:sz="4" w:space="0" w:color="auto"/>
              <w:bottom w:val="single" w:sz="4" w:space="0" w:color="auto"/>
              <w:right w:val="single" w:sz="18" w:space="0" w:color="auto"/>
            </w:tcBorders>
          </w:tcPr>
          <w:p w14:paraId="504F2828" w14:textId="77777777" w:rsidR="00A42568" w:rsidRPr="0028223D" w:rsidRDefault="00A42568" w:rsidP="00B51C75">
            <w:pPr>
              <w:rPr>
                <w:sz w:val="18"/>
                <w:szCs w:val="18"/>
              </w:rPr>
            </w:pPr>
            <w:r w:rsidRPr="0028223D">
              <w:rPr>
                <w:sz w:val="18"/>
                <w:szCs w:val="18"/>
              </w:rPr>
              <w:t>zajištěním toho, aby údaje získané osobním monitorováním ozáření každého jejich pracovníka kategorie A ve smyslu přílohy X části B bodu 1 byly uchovávány v aktualizované podobě v datovém systému pro osobní monitorování uvedeném v čl. 44 odst. 1 písm. d).</w:t>
            </w:r>
          </w:p>
        </w:tc>
        <w:tc>
          <w:tcPr>
            <w:tcW w:w="925" w:type="dxa"/>
            <w:tcBorders>
              <w:top w:val="single" w:sz="4" w:space="0" w:color="auto"/>
              <w:left w:val="single" w:sz="18" w:space="0" w:color="auto"/>
              <w:bottom w:val="single" w:sz="4" w:space="0" w:color="auto"/>
              <w:right w:val="single" w:sz="4" w:space="0" w:color="auto"/>
            </w:tcBorders>
          </w:tcPr>
          <w:p w14:paraId="07C46312" w14:textId="77777777" w:rsidR="00A42568" w:rsidRPr="0028223D" w:rsidRDefault="00A42568" w:rsidP="00B51C75">
            <w:pPr>
              <w:rPr>
                <w:sz w:val="18"/>
                <w:szCs w:val="18"/>
              </w:rPr>
            </w:pPr>
            <w:r w:rsidRPr="0028223D">
              <w:rPr>
                <w:sz w:val="18"/>
                <w:szCs w:val="18"/>
              </w:rPr>
              <w:t>263/2016</w:t>
            </w:r>
          </w:p>
          <w:p w14:paraId="14196988"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2DF23E87" w14:textId="77777777" w:rsidR="00A42568" w:rsidRPr="0028223D" w:rsidRDefault="00A42568" w:rsidP="00B51C75">
            <w:pPr>
              <w:rPr>
                <w:sz w:val="18"/>
                <w:szCs w:val="18"/>
              </w:rPr>
            </w:pPr>
            <w:r w:rsidRPr="0028223D">
              <w:rPr>
                <w:sz w:val="18"/>
                <w:szCs w:val="18"/>
              </w:rPr>
              <w:t>§79 odst.6 písm.a)</w:t>
            </w:r>
          </w:p>
        </w:tc>
        <w:tc>
          <w:tcPr>
            <w:tcW w:w="5400" w:type="dxa"/>
            <w:gridSpan w:val="4"/>
            <w:tcBorders>
              <w:top w:val="single" w:sz="4" w:space="0" w:color="auto"/>
              <w:left w:val="single" w:sz="4" w:space="0" w:color="auto"/>
              <w:bottom w:val="single" w:sz="4" w:space="0" w:color="auto"/>
              <w:right w:val="single" w:sz="4" w:space="0" w:color="auto"/>
            </w:tcBorders>
          </w:tcPr>
          <w:p w14:paraId="41559CC1" w14:textId="77777777" w:rsidR="00A42568" w:rsidRPr="0028223D" w:rsidRDefault="00A42568" w:rsidP="00D42B27">
            <w:pPr>
              <w:rPr>
                <w:sz w:val="18"/>
                <w:szCs w:val="18"/>
              </w:rPr>
            </w:pPr>
            <w:r w:rsidRPr="0028223D">
              <w:rPr>
                <w:sz w:val="18"/>
                <w:szCs w:val="18"/>
              </w:rPr>
              <w:t>(6) Osoba mající povinnost zajistit radiační ochranu externího pracovníka podle odstavce 2 je povinna</w:t>
            </w:r>
          </w:p>
          <w:p w14:paraId="0C6B7E8B" w14:textId="77777777" w:rsidR="00A42568" w:rsidRPr="0028223D" w:rsidRDefault="00A42568" w:rsidP="00D42B27">
            <w:pPr>
              <w:rPr>
                <w:sz w:val="18"/>
                <w:szCs w:val="18"/>
              </w:rPr>
            </w:pPr>
            <w:r w:rsidRPr="0028223D">
              <w:rPr>
                <w:sz w:val="18"/>
                <w:szCs w:val="18"/>
              </w:rPr>
              <w:t>a) kontrolovat osobní radiační průkaz a pravidelně aktualizovat údaje v něm uvedené, pokud je jím externí pracovník vybaven,</w:t>
            </w:r>
          </w:p>
        </w:tc>
        <w:tc>
          <w:tcPr>
            <w:tcW w:w="540" w:type="dxa"/>
            <w:tcBorders>
              <w:top w:val="single" w:sz="4" w:space="0" w:color="auto"/>
              <w:left w:val="single" w:sz="4" w:space="0" w:color="auto"/>
              <w:bottom w:val="single" w:sz="4" w:space="0" w:color="auto"/>
              <w:right w:val="single" w:sz="4" w:space="0" w:color="auto"/>
            </w:tcBorders>
          </w:tcPr>
          <w:p w14:paraId="12E25997"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093A716" w14:textId="77777777" w:rsidR="00A42568" w:rsidRPr="0028223D" w:rsidRDefault="00A42568" w:rsidP="00B51C75">
            <w:pPr>
              <w:rPr>
                <w:sz w:val="18"/>
                <w:szCs w:val="18"/>
              </w:rPr>
            </w:pPr>
          </w:p>
        </w:tc>
      </w:tr>
      <w:tr w:rsidR="00A42568" w:rsidRPr="0028223D" w14:paraId="7E8C7FD2" w14:textId="77777777" w:rsidTr="00E660D8">
        <w:tc>
          <w:tcPr>
            <w:tcW w:w="1392" w:type="dxa"/>
            <w:tcBorders>
              <w:top w:val="single" w:sz="4" w:space="0" w:color="auto"/>
              <w:left w:val="single" w:sz="4" w:space="0" w:color="auto"/>
              <w:bottom w:val="single" w:sz="4" w:space="0" w:color="auto"/>
              <w:right w:val="single" w:sz="4" w:space="0" w:color="auto"/>
            </w:tcBorders>
          </w:tcPr>
          <w:p w14:paraId="70F2D8E4" w14:textId="77777777" w:rsidR="00A42568" w:rsidRPr="0028223D" w:rsidRDefault="00A42568" w:rsidP="00B51C75">
            <w:pPr>
              <w:rPr>
                <w:sz w:val="18"/>
                <w:szCs w:val="18"/>
              </w:rPr>
            </w:pPr>
            <w:r w:rsidRPr="0028223D">
              <w:rPr>
                <w:sz w:val="18"/>
                <w:szCs w:val="18"/>
              </w:rPr>
              <w:t>Čl. 51 odst. 5</w:t>
            </w:r>
          </w:p>
        </w:tc>
        <w:tc>
          <w:tcPr>
            <w:tcW w:w="5387" w:type="dxa"/>
            <w:gridSpan w:val="4"/>
            <w:tcBorders>
              <w:top w:val="single" w:sz="4" w:space="0" w:color="auto"/>
              <w:left w:val="single" w:sz="4" w:space="0" w:color="auto"/>
              <w:bottom w:val="single" w:sz="4" w:space="0" w:color="auto"/>
              <w:right w:val="single" w:sz="18" w:space="0" w:color="auto"/>
            </w:tcBorders>
          </w:tcPr>
          <w:p w14:paraId="2F778C2E" w14:textId="77777777" w:rsidR="00A42568" w:rsidRPr="0028223D" w:rsidRDefault="00A42568" w:rsidP="00B51C75">
            <w:pPr>
              <w:rPr>
                <w:sz w:val="18"/>
                <w:szCs w:val="18"/>
              </w:rPr>
            </w:pPr>
            <w:r w:rsidRPr="0028223D">
              <w:rPr>
                <w:sz w:val="18"/>
                <w:szCs w:val="18"/>
              </w:rPr>
              <w:t>Členské státy zajistí, aby všichni externí pracovníci podle svých možností sami přispívali k ochraně, kterou jim zajišťuje systém monitorování uvedený v odstavci 1, aniž jsou tím dotčeny odpovědnosti daného provozovatele nebo zaměstnavatele.</w:t>
            </w:r>
          </w:p>
        </w:tc>
        <w:tc>
          <w:tcPr>
            <w:tcW w:w="925" w:type="dxa"/>
            <w:tcBorders>
              <w:top w:val="single" w:sz="4" w:space="0" w:color="auto"/>
              <w:left w:val="single" w:sz="18" w:space="0" w:color="auto"/>
              <w:bottom w:val="single" w:sz="4" w:space="0" w:color="auto"/>
              <w:right w:val="single" w:sz="4" w:space="0" w:color="auto"/>
            </w:tcBorders>
          </w:tcPr>
          <w:p w14:paraId="1849832D" w14:textId="77777777" w:rsidR="00A42568" w:rsidRPr="0028223D" w:rsidRDefault="00A42568" w:rsidP="00B51C75">
            <w:pPr>
              <w:rPr>
                <w:sz w:val="18"/>
                <w:szCs w:val="18"/>
              </w:rPr>
            </w:pPr>
            <w:r w:rsidRPr="0028223D">
              <w:rPr>
                <w:sz w:val="18"/>
                <w:szCs w:val="18"/>
              </w:rPr>
              <w:t>263/2016</w:t>
            </w:r>
          </w:p>
          <w:p w14:paraId="573A0D3E"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691AF0B1" w14:textId="77777777" w:rsidR="00A42568" w:rsidRPr="0028223D" w:rsidRDefault="00A42568" w:rsidP="00B51C75">
            <w:pPr>
              <w:rPr>
                <w:sz w:val="18"/>
                <w:szCs w:val="18"/>
              </w:rPr>
            </w:pPr>
            <w:r w:rsidRPr="0028223D">
              <w:rPr>
                <w:sz w:val="18"/>
                <w:szCs w:val="18"/>
              </w:rPr>
              <w:t>§79 odst.7</w:t>
            </w:r>
          </w:p>
        </w:tc>
        <w:tc>
          <w:tcPr>
            <w:tcW w:w="5400" w:type="dxa"/>
            <w:gridSpan w:val="4"/>
            <w:tcBorders>
              <w:top w:val="single" w:sz="4" w:space="0" w:color="auto"/>
              <w:left w:val="single" w:sz="4" w:space="0" w:color="auto"/>
              <w:bottom w:val="single" w:sz="4" w:space="0" w:color="auto"/>
              <w:right w:val="single" w:sz="4" w:space="0" w:color="auto"/>
            </w:tcBorders>
          </w:tcPr>
          <w:p w14:paraId="4990A917" w14:textId="77777777" w:rsidR="00A42568" w:rsidRPr="0028223D" w:rsidRDefault="00A42568" w:rsidP="00765F0C">
            <w:pPr>
              <w:rPr>
                <w:sz w:val="18"/>
                <w:szCs w:val="18"/>
              </w:rPr>
            </w:pPr>
            <w:r w:rsidRPr="0028223D">
              <w:rPr>
                <w:sz w:val="18"/>
                <w:szCs w:val="18"/>
              </w:rPr>
              <w:t>(7) Externí pracovník, který je vybaven osobním radiačním průkazem, je povinen dbát, aby osobní radiační průkaz nebyl poškozen, ztracen nebo odcizen.</w:t>
            </w:r>
          </w:p>
        </w:tc>
        <w:tc>
          <w:tcPr>
            <w:tcW w:w="540" w:type="dxa"/>
            <w:tcBorders>
              <w:top w:val="single" w:sz="4" w:space="0" w:color="auto"/>
              <w:left w:val="single" w:sz="4" w:space="0" w:color="auto"/>
              <w:bottom w:val="single" w:sz="4" w:space="0" w:color="auto"/>
              <w:right w:val="single" w:sz="4" w:space="0" w:color="auto"/>
            </w:tcBorders>
          </w:tcPr>
          <w:p w14:paraId="4DB3BBAF"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03340ABC" w14:textId="77777777" w:rsidR="00A42568" w:rsidRPr="0028223D" w:rsidRDefault="00A42568" w:rsidP="00B51C75">
            <w:pPr>
              <w:rPr>
                <w:sz w:val="18"/>
                <w:szCs w:val="18"/>
              </w:rPr>
            </w:pPr>
          </w:p>
        </w:tc>
      </w:tr>
      <w:tr w:rsidR="00A42568" w:rsidRPr="0028223D" w14:paraId="4E56DA8B" w14:textId="77777777" w:rsidTr="00E660D8">
        <w:tc>
          <w:tcPr>
            <w:tcW w:w="1392" w:type="dxa"/>
            <w:tcBorders>
              <w:top w:val="single" w:sz="4" w:space="0" w:color="auto"/>
              <w:left w:val="single" w:sz="4" w:space="0" w:color="auto"/>
              <w:bottom w:val="nil"/>
              <w:right w:val="single" w:sz="4" w:space="0" w:color="auto"/>
            </w:tcBorders>
          </w:tcPr>
          <w:p w14:paraId="6F109DF7" w14:textId="77777777" w:rsidR="00A42568" w:rsidRPr="0028223D" w:rsidRDefault="00A42568" w:rsidP="00B51C75">
            <w:pPr>
              <w:rPr>
                <w:sz w:val="18"/>
                <w:szCs w:val="18"/>
              </w:rPr>
            </w:pPr>
            <w:r w:rsidRPr="0028223D">
              <w:rPr>
                <w:sz w:val="18"/>
                <w:szCs w:val="18"/>
              </w:rPr>
              <w:t>Čl. 52 odst. 1</w:t>
            </w:r>
          </w:p>
        </w:tc>
        <w:tc>
          <w:tcPr>
            <w:tcW w:w="5387" w:type="dxa"/>
            <w:gridSpan w:val="4"/>
            <w:tcBorders>
              <w:top w:val="single" w:sz="4" w:space="0" w:color="auto"/>
              <w:left w:val="single" w:sz="4" w:space="0" w:color="auto"/>
              <w:bottom w:val="nil"/>
              <w:right w:val="single" w:sz="18" w:space="0" w:color="auto"/>
            </w:tcBorders>
          </w:tcPr>
          <w:p w14:paraId="6B88F541" w14:textId="77777777" w:rsidR="00A42568" w:rsidRPr="0028223D" w:rsidRDefault="00A42568" w:rsidP="00B51C75">
            <w:pPr>
              <w:rPr>
                <w:sz w:val="18"/>
                <w:szCs w:val="18"/>
              </w:rPr>
            </w:pPr>
            <w:r w:rsidRPr="0028223D">
              <w:rPr>
                <w:sz w:val="18"/>
                <w:szCs w:val="18"/>
              </w:rPr>
              <w:t>Výjimečně schválená ozáření</w:t>
            </w:r>
            <w:r w:rsidRPr="0028223D">
              <w:rPr>
                <w:sz w:val="18"/>
                <w:szCs w:val="18"/>
              </w:rPr>
              <w:br/>
              <w:t>1. Členské státy mohou rozhodnout, že za výjimečných okolností, které nejsou havarijní situací, posuzovaných pro každý jednotlivý případ může příslušný orgán, vyžadují-li to některé specifické pracovní postupy, schválit pro určité pracovníky osobní dávky z profesního ozáření překračující limity ozáření stanovené v článku 9 za podmínky, že tato ozáření jsou časově omezena, dochází k nim pouze na určitých pracovištích a nepřekračují nejvyšší úrovně ozáření definované pro takový konkrétní případ příslušným orgánem. Přitom se musí zohlednit tyto podmínky:</w:t>
            </w:r>
          </w:p>
        </w:tc>
        <w:tc>
          <w:tcPr>
            <w:tcW w:w="925" w:type="dxa"/>
            <w:tcBorders>
              <w:top w:val="single" w:sz="4" w:space="0" w:color="auto"/>
              <w:left w:val="single" w:sz="18" w:space="0" w:color="auto"/>
              <w:bottom w:val="nil"/>
              <w:right w:val="single" w:sz="4" w:space="0" w:color="auto"/>
            </w:tcBorders>
          </w:tcPr>
          <w:p w14:paraId="0035A771" w14:textId="77777777" w:rsidR="00A42568" w:rsidRPr="0028223D" w:rsidRDefault="00A42568" w:rsidP="00B51C75">
            <w:pPr>
              <w:rPr>
                <w:sz w:val="18"/>
                <w:szCs w:val="18"/>
              </w:rPr>
            </w:pPr>
            <w:r w:rsidRPr="0028223D">
              <w:rPr>
                <w:sz w:val="18"/>
                <w:szCs w:val="18"/>
              </w:rPr>
              <w:t>263/2016</w:t>
            </w:r>
          </w:p>
          <w:p w14:paraId="25655206"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B087DF5" w14:textId="77777777" w:rsidR="00A42568" w:rsidRPr="0028223D" w:rsidRDefault="00A42568" w:rsidP="00D11C4B">
            <w:pPr>
              <w:rPr>
                <w:sz w:val="18"/>
                <w:szCs w:val="18"/>
              </w:rPr>
            </w:pPr>
            <w:r w:rsidRPr="0028223D">
              <w:rPr>
                <w:sz w:val="18"/>
                <w:szCs w:val="18"/>
              </w:rPr>
              <w:t>§65 odst.1</w:t>
            </w:r>
          </w:p>
        </w:tc>
        <w:tc>
          <w:tcPr>
            <w:tcW w:w="5400" w:type="dxa"/>
            <w:gridSpan w:val="4"/>
            <w:tcBorders>
              <w:top w:val="single" w:sz="4" w:space="0" w:color="auto"/>
              <w:left w:val="single" w:sz="4" w:space="0" w:color="auto"/>
              <w:bottom w:val="nil"/>
              <w:right w:val="single" w:sz="4" w:space="0" w:color="auto"/>
            </w:tcBorders>
          </w:tcPr>
          <w:p w14:paraId="4FD4F6B2" w14:textId="77777777" w:rsidR="00A42568" w:rsidRPr="0028223D" w:rsidRDefault="00A42568" w:rsidP="00E42950">
            <w:r w:rsidRPr="0028223D">
              <w:rPr>
                <w:sz w:val="18"/>
                <w:szCs w:val="18"/>
              </w:rPr>
              <w:t>(1) Pokud držitel povolení hodlá v rámci plánované expoziční situace vykonávat práce, při kterých může předpokládané ozáření radiačního pracovníka překročit limity pro radiační pracovníky (dále jen "výjimečné ozáření"), je povinen předem požádat Úřad o schválení výjimečného ozáření. Žádost o schválení výjimečného ozáření musí obsahovat odůvodnění výjimečného ozáření a postupy optimalizace radiační ochrany při výjimečném ozáření.</w:t>
            </w:r>
            <w:r w:rsidRPr="0028223D">
              <w:t xml:space="preserve"> </w:t>
            </w:r>
          </w:p>
          <w:p w14:paraId="3808EA93" w14:textId="77777777" w:rsidR="00A42568" w:rsidRPr="0028223D" w:rsidRDefault="00A42568" w:rsidP="00D11C4B">
            <w:pPr>
              <w:rPr>
                <w:sz w:val="18"/>
                <w:szCs w:val="18"/>
              </w:rPr>
            </w:pPr>
          </w:p>
        </w:tc>
        <w:tc>
          <w:tcPr>
            <w:tcW w:w="540" w:type="dxa"/>
            <w:tcBorders>
              <w:top w:val="single" w:sz="4" w:space="0" w:color="auto"/>
              <w:left w:val="single" w:sz="4" w:space="0" w:color="auto"/>
              <w:bottom w:val="nil"/>
              <w:right w:val="single" w:sz="4" w:space="0" w:color="auto"/>
            </w:tcBorders>
          </w:tcPr>
          <w:p w14:paraId="491BD00F"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B09B44D" w14:textId="77777777" w:rsidR="00A42568" w:rsidRPr="0028223D" w:rsidRDefault="00A42568" w:rsidP="00B51C75">
            <w:pPr>
              <w:rPr>
                <w:sz w:val="18"/>
                <w:szCs w:val="18"/>
              </w:rPr>
            </w:pPr>
          </w:p>
        </w:tc>
      </w:tr>
      <w:tr w:rsidR="00A42568" w:rsidRPr="0028223D" w14:paraId="449A479C" w14:textId="77777777" w:rsidTr="00E660D8">
        <w:tc>
          <w:tcPr>
            <w:tcW w:w="1392" w:type="dxa"/>
            <w:tcBorders>
              <w:top w:val="nil"/>
              <w:left w:val="single" w:sz="4" w:space="0" w:color="auto"/>
              <w:bottom w:val="nil"/>
              <w:right w:val="single" w:sz="4" w:space="0" w:color="auto"/>
            </w:tcBorders>
          </w:tcPr>
          <w:p w14:paraId="750AE7E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E6F67D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2EFF56E" w14:textId="77777777" w:rsidR="00A42568" w:rsidRPr="0028223D" w:rsidRDefault="00A42568" w:rsidP="00753174">
            <w:pPr>
              <w:rPr>
                <w:sz w:val="18"/>
                <w:szCs w:val="18"/>
              </w:rPr>
            </w:pPr>
            <w:r w:rsidRPr="0028223D">
              <w:rPr>
                <w:sz w:val="18"/>
                <w:szCs w:val="18"/>
              </w:rPr>
              <w:t>263/2016</w:t>
            </w:r>
          </w:p>
          <w:p w14:paraId="5AA751A1"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5FF37111" w14:textId="77777777" w:rsidR="00A42568" w:rsidRPr="0028223D" w:rsidRDefault="00A42568" w:rsidP="00D11C4B">
            <w:pPr>
              <w:rPr>
                <w:sz w:val="18"/>
                <w:szCs w:val="18"/>
              </w:rPr>
            </w:pPr>
            <w:r w:rsidRPr="0028223D">
              <w:rPr>
                <w:sz w:val="18"/>
                <w:szCs w:val="18"/>
              </w:rPr>
              <w:t>§65 odst.2</w:t>
            </w:r>
          </w:p>
        </w:tc>
        <w:tc>
          <w:tcPr>
            <w:tcW w:w="5400" w:type="dxa"/>
            <w:gridSpan w:val="4"/>
            <w:tcBorders>
              <w:top w:val="nil"/>
              <w:left w:val="single" w:sz="4" w:space="0" w:color="auto"/>
              <w:bottom w:val="nil"/>
              <w:right w:val="single" w:sz="4" w:space="0" w:color="auto"/>
            </w:tcBorders>
          </w:tcPr>
          <w:p w14:paraId="19458261" w14:textId="77777777" w:rsidR="00A42568" w:rsidRPr="0028223D" w:rsidRDefault="00A42568" w:rsidP="00D11C4B">
            <w:pPr>
              <w:rPr>
                <w:sz w:val="18"/>
                <w:szCs w:val="18"/>
              </w:rPr>
            </w:pPr>
            <w:r w:rsidRPr="0028223D">
              <w:rPr>
                <w:sz w:val="18"/>
                <w:szCs w:val="18"/>
              </w:rPr>
              <w:t xml:space="preserve">(2) Úřad na základě posouzení úrovně radiační ochrany a rizik plynoucích z výjimečného ozáření může rozhodnutím schválit výjimečné ozáření v případě, že se jedná o jednorázové, krátkodobé nebo jiné výjimečné práce se zdrojem ionizujícího záření, které jsou omezeny pouze na malý počet fyzických osob a na vymezené prostory a </w:t>
            </w:r>
            <w:r w:rsidRPr="0028223D">
              <w:rPr>
                <w:sz w:val="18"/>
                <w:szCs w:val="18"/>
              </w:rPr>
              <w:lastRenderedPageBreak/>
              <w:t>nejsou vykonávány v rámci nehodové expoziční situace. V rozhodnutí o schválení výjimečného ozáření Úřad stanoví míru schváleného výjimečného ozáření a období, po které může být radiační pracovník výjimečnému ozáření vystaven.</w:t>
            </w:r>
          </w:p>
          <w:p w14:paraId="1AA7779E" w14:textId="77777777" w:rsidR="00A42568" w:rsidRPr="0028223D" w:rsidRDefault="00A42568" w:rsidP="00E42950">
            <w:pPr>
              <w:rPr>
                <w:sz w:val="18"/>
                <w:szCs w:val="18"/>
              </w:rPr>
            </w:pPr>
          </w:p>
        </w:tc>
        <w:tc>
          <w:tcPr>
            <w:tcW w:w="540" w:type="dxa"/>
            <w:tcBorders>
              <w:top w:val="nil"/>
              <w:left w:val="single" w:sz="4" w:space="0" w:color="auto"/>
              <w:bottom w:val="nil"/>
              <w:right w:val="single" w:sz="4" w:space="0" w:color="auto"/>
            </w:tcBorders>
          </w:tcPr>
          <w:p w14:paraId="25A49A9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6CBD43F" w14:textId="77777777" w:rsidR="00A42568" w:rsidRPr="0028223D" w:rsidRDefault="00A42568" w:rsidP="00B51C75">
            <w:pPr>
              <w:rPr>
                <w:sz w:val="18"/>
                <w:szCs w:val="18"/>
              </w:rPr>
            </w:pPr>
          </w:p>
        </w:tc>
      </w:tr>
      <w:tr w:rsidR="00A42568" w:rsidRPr="0028223D" w14:paraId="372F3521" w14:textId="77777777" w:rsidTr="00E660D8">
        <w:tc>
          <w:tcPr>
            <w:tcW w:w="1392" w:type="dxa"/>
            <w:tcBorders>
              <w:top w:val="nil"/>
              <w:left w:val="single" w:sz="4" w:space="0" w:color="auto"/>
              <w:bottom w:val="single" w:sz="4" w:space="0" w:color="auto"/>
              <w:right w:val="single" w:sz="4" w:space="0" w:color="auto"/>
            </w:tcBorders>
          </w:tcPr>
          <w:p w14:paraId="6DB9F387"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1C0634E"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1CAE521F" w14:textId="77777777" w:rsidR="00A42568" w:rsidRPr="0028223D" w:rsidRDefault="00A42568" w:rsidP="00753174">
            <w:pPr>
              <w:rPr>
                <w:sz w:val="18"/>
                <w:szCs w:val="18"/>
              </w:rPr>
            </w:pPr>
            <w:r w:rsidRPr="0028223D">
              <w:rPr>
                <w:sz w:val="18"/>
                <w:szCs w:val="18"/>
              </w:rPr>
              <w:t>263/2016</w:t>
            </w:r>
          </w:p>
          <w:p w14:paraId="66913E3C" w14:textId="77777777" w:rsidR="00A42568" w:rsidRPr="0028223D" w:rsidRDefault="00A42568" w:rsidP="00753174">
            <w:pPr>
              <w:rPr>
                <w:sz w:val="18"/>
              </w:rPr>
            </w:pPr>
          </w:p>
        </w:tc>
        <w:tc>
          <w:tcPr>
            <w:tcW w:w="1116" w:type="dxa"/>
            <w:gridSpan w:val="2"/>
            <w:tcBorders>
              <w:top w:val="nil"/>
              <w:left w:val="single" w:sz="4" w:space="0" w:color="auto"/>
              <w:bottom w:val="single" w:sz="4" w:space="0" w:color="auto"/>
              <w:right w:val="single" w:sz="4" w:space="0" w:color="auto"/>
            </w:tcBorders>
          </w:tcPr>
          <w:p w14:paraId="6D0D6EDE" w14:textId="77777777" w:rsidR="00A42568" w:rsidRPr="0028223D" w:rsidRDefault="00A42568" w:rsidP="00D11C4B">
            <w:pPr>
              <w:rPr>
                <w:sz w:val="18"/>
                <w:szCs w:val="18"/>
              </w:rPr>
            </w:pPr>
            <w:r w:rsidRPr="0028223D">
              <w:rPr>
                <w:sz w:val="18"/>
                <w:szCs w:val="18"/>
              </w:rPr>
              <w:t>§65 odst.3</w:t>
            </w:r>
          </w:p>
        </w:tc>
        <w:tc>
          <w:tcPr>
            <w:tcW w:w="5400" w:type="dxa"/>
            <w:gridSpan w:val="4"/>
            <w:tcBorders>
              <w:top w:val="nil"/>
              <w:left w:val="single" w:sz="4" w:space="0" w:color="auto"/>
              <w:bottom w:val="single" w:sz="4" w:space="0" w:color="auto"/>
              <w:right w:val="single" w:sz="4" w:space="0" w:color="auto"/>
            </w:tcBorders>
          </w:tcPr>
          <w:p w14:paraId="37632A25" w14:textId="77777777" w:rsidR="00A42568" w:rsidRPr="0028223D" w:rsidRDefault="00A42568" w:rsidP="00D11C4B">
            <w:pPr>
              <w:rPr>
                <w:sz w:val="18"/>
                <w:szCs w:val="18"/>
              </w:rPr>
            </w:pPr>
            <w:r w:rsidRPr="0028223D">
              <w:rPr>
                <w:sz w:val="18"/>
                <w:szCs w:val="18"/>
              </w:rPr>
              <w:t>(3) Držitel povolení k vykonávání činností v rámci expozičních situací je povinen omezit výjimečné ozáření tak, aby</w:t>
            </w:r>
          </w:p>
          <w:p w14:paraId="72548BB4" w14:textId="77777777" w:rsidR="00A42568" w:rsidRPr="0028223D" w:rsidRDefault="00A42568" w:rsidP="00D11C4B">
            <w:pPr>
              <w:rPr>
                <w:sz w:val="18"/>
                <w:szCs w:val="18"/>
              </w:rPr>
            </w:pPr>
            <w:r w:rsidRPr="0028223D">
              <w:rPr>
                <w:sz w:val="18"/>
                <w:szCs w:val="18"/>
              </w:rPr>
              <w:t>efektivní dávka z opakovaných výjimečných ozáření nepřekročila 500 mSv za 5 po sobě jdoucích kalendářních roků.</w:t>
            </w:r>
          </w:p>
        </w:tc>
        <w:tc>
          <w:tcPr>
            <w:tcW w:w="540" w:type="dxa"/>
            <w:tcBorders>
              <w:top w:val="nil"/>
              <w:left w:val="single" w:sz="4" w:space="0" w:color="auto"/>
              <w:bottom w:val="single" w:sz="4" w:space="0" w:color="auto"/>
              <w:right w:val="single" w:sz="4" w:space="0" w:color="auto"/>
            </w:tcBorders>
          </w:tcPr>
          <w:p w14:paraId="3080766C"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4B4BD4CA" w14:textId="77777777" w:rsidR="00A42568" w:rsidRPr="0028223D" w:rsidRDefault="00A42568" w:rsidP="00B51C75">
            <w:pPr>
              <w:rPr>
                <w:sz w:val="18"/>
                <w:szCs w:val="18"/>
              </w:rPr>
            </w:pPr>
          </w:p>
        </w:tc>
      </w:tr>
      <w:tr w:rsidR="00A42568" w:rsidRPr="0028223D" w14:paraId="36762501" w14:textId="77777777" w:rsidTr="00E660D8">
        <w:tc>
          <w:tcPr>
            <w:tcW w:w="1392" w:type="dxa"/>
            <w:tcBorders>
              <w:top w:val="single" w:sz="4" w:space="0" w:color="auto"/>
              <w:left w:val="single" w:sz="4" w:space="0" w:color="auto"/>
              <w:bottom w:val="nil"/>
              <w:right w:val="single" w:sz="4" w:space="0" w:color="auto"/>
            </w:tcBorders>
          </w:tcPr>
          <w:p w14:paraId="29161479" w14:textId="77777777" w:rsidR="00A42568" w:rsidRPr="0028223D" w:rsidRDefault="00A42568" w:rsidP="00B51C75">
            <w:pPr>
              <w:rPr>
                <w:sz w:val="18"/>
                <w:szCs w:val="18"/>
              </w:rPr>
            </w:pPr>
            <w:r w:rsidRPr="0028223D">
              <w:rPr>
                <w:sz w:val="18"/>
                <w:szCs w:val="18"/>
              </w:rPr>
              <w:t>Čl. 52 odst. 1 a)</w:t>
            </w:r>
          </w:p>
        </w:tc>
        <w:tc>
          <w:tcPr>
            <w:tcW w:w="5387" w:type="dxa"/>
            <w:gridSpan w:val="4"/>
            <w:tcBorders>
              <w:top w:val="single" w:sz="4" w:space="0" w:color="auto"/>
              <w:left w:val="single" w:sz="4" w:space="0" w:color="auto"/>
              <w:bottom w:val="nil"/>
              <w:right w:val="single" w:sz="18" w:space="0" w:color="auto"/>
            </w:tcBorders>
          </w:tcPr>
          <w:p w14:paraId="4F1C257F" w14:textId="77777777" w:rsidR="00A42568" w:rsidRPr="0028223D" w:rsidRDefault="00A42568" w:rsidP="00B51C75">
            <w:pPr>
              <w:rPr>
                <w:sz w:val="18"/>
                <w:szCs w:val="18"/>
              </w:rPr>
            </w:pPr>
            <w:r w:rsidRPr="0028223D">
              <w:rPr>
                <w:sz w:val="18"/>
                <w:szCs w:val="18"/>
              </w:rPr>
              <w:t>a) takovým ozářením smějí být vystaveni pouze pracovníci kategorie A definovaní v článku 40 nebo posádka kosmické lodi;</w:t>
            </w:r>
          </w:p>
        </w:tc>
        <w:tc>
          <w:tcPr>
            <w:tcW w:w="925" w:type="dxa"/>
            <w:tcBorders>
              <w:top w:val="single" w:sz="4" w:space="0" w:color="auto"/>
              <w:left w:val="single" w:sz="18" w:space="0" w:color="auto"/>
              <w:bottom w:val="nil"/>
              <w:right w:val="single" w:sz="4" w:space="0" w:color="auto"/>
            </w:tcBorders>
          </w:tcPr>
          <w:p w14:paraId="05D7542E" w14:textId="77777777" w:rsidR="00A42568" w:rsidRPr="0028223D" w:rsidRDefault="00A42568" w:rsidP="00B51C75">
            <w:pPr>
              <w:rPr>
                <w:sz w:val="18"/>
                <w:szCs w:val="18"/>
              </w:rPr>
            </w:pPr>
            <w:r w:rsidRPr="0028223D">
              <w:rPr>
                <w:sz w:val="18"/>
                <w:szCs w:val="18"/>
              </w:rPr>
              <w:t>263/2016</w:t>
            </w:r>
          </w:p>
          <w:p w14:paraId="30C5106D"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313E36B" w14:textId="77777777" w:rsidR="00A42568" w:rsidRPr="0028223D" w:rsidRDefault="00A42568" w:rsidP="00B51C75">
            <w:pPr>
              <w:rPr>
                <w:sz w:val="18"/>
                <w:szCs w:val="18"/>
              </w:rPr>
            </w:pPr>
            <w:r w:rsidRPr="0028223D">
              <w:rPr>
                <w:sz w:val="18"/>
                <w:szCs w:val="18"/>
              </w:rPr>
              <w:t>§65 odst.4</w:t>
            </w:r>
          </w:p>
        </w:tc>
        <w:tc>
          <w:tcPr>
            <w:tcW w:w="5400" w:type="dxa"/>
            <w:gridSpan w:val="4"/>
            <w:tcBorders>
              <w:top w:val="single" w:sz="4" w:space="0" w:color="auto"/>
              <w:left w:val="single" w:sz="4" w:space="0" w:color="auto"/>
              <w:bottom w:val="nil"/>
              <w:right w:val="single" w:sz="4" w:space="0" w:color="auto"/>
            </w:tcBorders>
          </w:tcPr>
          <w:p w14:paraId="7D082DB9" w14:textId="77777777" w:rsidR="00A42568" w:rsidRPr="0028223D" w:rsidRDefault="00A42568" w:rsidP="00566744">
            <w:pPr>
              <w:rPr>
                <w:sz w:val="18"/>
                <w:szCs w:val="18"/>
              </w:rPr>
            </w:pPr>
            <w:r w:rsidRPr="0028223D">
              <w:rPr>
                <w:sz w:val="18"/>
                <w:szCs w:val="18"/>
              </w:rPr>
              <w:t>(4) Výjimečnému ozáření může být vystaven pouze radiační pracovník kategorie A, a to se svým souhlasem a po předchozím poučení o rizicích s tím spojených.</w:t>
            </w:r>
          </w:p>
        </w:tc>
        <w:tc>
          <w:tcPr>
            <w:tcW w:w="540" w:type="dxa"/>
            <w:tcBorders>
              <w:top w:val="single" w:sz="4" w:space="0" w:color="auto"/>
              <w:left w:val="single" w:sz="4" w:space="0" w:color="auto"/>
              <w:bottom w:val="nil"/>
              <w:right w:val="single" w:sz="4" w:space="0" w:color="auto"/>
            </w:tcBorders>
          </w:tcPr>
          <w:p w14:paraId="3DCF18B4"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CF38D07" w14:textId="77777777" w:rsidR="00A42568" w:rsidRPr="0028223D" w:rsidRDefault="00A42568" w:rsidP="00B51C75">
            <w:pPr>
              <w:rPr>
                <w:sz w:val="18"/>
                <w:szCs w:val="18"/>
              </w:rPr>
            </w:pPr>
          </w:p>
        </w:tc>
      </w:tr>
      <w:tr w:rsidR="006F29BE" w:rsidRPr="0028223D" w14:paraId="5CEDC3C9" w14:textId="77777777" w:rsidTr="00E660D8">
        <w:tc>
          <w:tcPr>
            <w:tcW w:w="1392" w:type="dxa"/>
            <w:tcBorders>
              <w:top w:val="nil"/>
              <w:left w:val="single" w:sz="4" w:space="0" w:color="auto"/>
              <w:bottom w:val="single" w:sz="4" w:space="0" w:color="auto"/>
              <w:right w:val="single" w:sz="4" w:space="0" w:color="auto"/>
            </w:tcBorders>
          </w:tcPr>
          <w:p w14:paraId="01EC5F8D" w14:textId="77777777" w:rsidR="006F29BE" w:rsidRPr="0028223D" w:rsidRDefault="006F29BE"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41A42CB" w14:textId="77777777" w:rsidR="006F29BE" w:rsidRPr="0028223D" w:rsidRDefault="006F29BE" w:rsidP="00B51C75">
            <w:pPr>
              <w:rPr>
                <w:sz w:val="18"/>
                <w:szCs w:val="18"/>
              </w:rPr>
            </w:pPr>
          </w:p>
        </w:tc>
        <w:tc>
          <w:tcPr>
            <w:tcW w:w="925" w:type="dxa"/>
            <w:tcBorders>
              <w:top w:val="nil"/>
              <w:left w:val="single" w:sz="18" w:space="0" w:color="auto"/>
              <w:bottom w:val="single" w:sz="4" w:space="0" w:color="auto"/>
              <w:right w:val="single" w:sz="4" w:space="0" w:color="auto"/>
            </w:tcBorders>
          </w:tcPr>
          <w:p w14:paraId="5E8143C8" w14:textId="4FAA7040" w:rsidR="006F29BE"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0123EED" w14:textId="77777777" w:rsidR="006F29BE" w:rsidRPr="0028223D" w:rsidRDefault="006F29BE"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7704D9D1" w14:textId="77777777" w:rsidR="006F29BE" w:rsidRPr="0028223D" w:rsidRDefault="006F29BE" w:rsidP="00566744">
            <w:pPr>
              <w:rPr>
                <w:sz w:val="18"/>
                <w:szCs w:val="18"/>
              </w:rPr>
            </w:pPr>
          </w:p>
        </w:tc>
        <w:tc>
          <w:tcPr>
            <w:tcW w:w="540" w:type="dxa"/>
            <w:tcBorders>
              <w:top w:val="nil"/>
              <w:left w:val="single" w:sz="4" w:space="0" w:color="auto"/>
              <w:bottom w:val="single" w:sz="4" w:space="0" w:color="auto"/>
              <w:right w:val="single" w:sz="4" w:space="0" w:color="auto"/>
            </w:tcBorders>
          </w:tcPr>
          <w:p w14:paraId="10253152" w14:textId="77777777" w:rsidR="006F29BE" w:rsidRPr="0028223D" w:rsidRDefault="006F29BE" w:rsidP="00B51C75">
            <w:pPr>
              <w:rPr>
                <w:sz w:val="18"/>
                <w:szCs w:val="18"/>
              </w:rPr>
            </w:pPr>
          </w:p>
        </w:tc>
        <w:tc>
          <w:tcPr>
            <w:tcW w:w="1080" w:type="dxa"/>
            <w:tcBorders>
              <w:top w:val="nil"/>
              <w:left w:val="single" w:sz="4" w:space="0" w:color="auto"/>
              <w:bottom w:val="single" w:sz="4" w:space="0" w:color="auto"/>
              <w:right w:val="single" w:sz="4" w:space="0" w:color="auto"/>
            </w:tcBorders>
          </w:tcPr>
          <w:p w14:paraId="7DE1DD25" w14:textId="77777777" w:rsidR="006F29BE" w:rsidRPr="0028223D" w:rsidRDefault="006F29BE" w:rsidP="00B51C75">
            <w:pPr>
              <w:rPr>
                <w:sz w:val="18"/>
                <w:szCs w:val="18"/>
              </w:rPr>
            </w:pPr>
          </w:p>
        </w:tc>
      </w:tr>
      <w:tr w:rsidR="00A42568" w:rsidRPr="0028223D" w14:paraId="55356BFB" w14:textId="77777777" w:rsidTr="00E660D8">
        <w:tc>
          <w:tcPr>
            <w:tcW w:w="1392" w:type="dxa"/>
            <w:tcBorders>
              <w:top w:val="single" w:sz="4" w:space="0" w:color="auto"/>
              <w:left w:val="single" w:sz="4" w:space="0" w:color="auto"/>
              <w:bottom w:val="single" w:sz="4" w:space="0" w:color="auto"/>
              <w:right w:val="single" w:sz="4" w:space="0" w:color="auto"/>
            </w:tcBorders>
          </w:tcPr>
          <w:p w14:paraId="6D765A92" w14:textId="77777777" w:rsidR="00A42568" w:rsidRPr="0028223D" w:rsidRDefault="00A42568" w:rsidP="00B51C75">
            <w:pPr>
              <w:rPr>
                <w:sz w:val="18"/>
                <w:szCs w:val="18"/>
              </w:rPr>
            </w:pPr>
            <w:r w:rsidRPr="0028223D">
              <w:rPr>
                <w:sz w:val="18"/>
                <w:szCs w:val="18"/>
              </w:rPr>
              <w:t>Čl. 52 odst. 1 b)</w:t>
            </w:r>
          </w:p>
        </w:tc>
        <w:tc>
          <w:tcPr>
            <w:tcW w:w="5387" w:type="dxa"/>
            <w:gridSpan w:val="4"/>
            <w:tcBorders>
              <w:top w:val="single" w:sz="4" w:space="0" w:color="auto"/>
              <w:left w:val="single" w:sz="4" w:space="0" w:color="auto"/>
              <w:bottom w:val="single" w:sz="4" w:space="0" w:color="auto"/>
              <w:right w:val="single" w:sz="18" w:space="0" w:color="auto"/>
            </w:tcBorders>
          </w:tcPr>
          <w:p w14:paraId="707D909E" w14:textId="77777777" w:rsidR="00A42568" w:rsidRPr="0028223D" w:rsidRDefault="00A42568" w:rsidP="00B51C75">
            <w:pPr>
              <w:rPr>
                <w:sz w:val="18"/>
                <w:szCs w:val="18"/>
              </w:rPr>
            </w:pPr>
            <w:r w:rsidRPr="0028223D">
              <w:rPr>
                <w:sz w:val="18"/>
                <w:szCs w:val="18"/>
              </w:rPr>
              <w:t>b) učni, studenti, těhotné pracovnice a, v případě rizika vnitřní kontaminace, kojící pracovnice jsou z těchto ozáření vyloučeni;</w:t>
            </w:r>
          </w:p>
        </w:tc>
        <w:tc>
          <w:tcPr>
            <w:tcW w:w="925" w:type="dxa"/>
            <w:tcBorders>
              <w:top w:val="single" w:sz="4" w:space="0" w:color="auto"/>
              <w:left w:val="single" w:sz="18" w:space="0" w:color="auto"/>
              <w:bottom w:val="single" w:sz="4" w:space="0" w:color="auto"/>
              <w:right w:val="single" w:sz="4" w:space="0" w:color="auto"/>
            </w:tcBorders>
          </w:tcPr>
          <w:p w14:paraId="1C21E7B9" w14:textId="77777777" w:rsidR="00A42568" w:rsidRPr="0028223D" w:rsidRDefault="00A42568" w:rsidP="00B51C75">
            <w:pPr>
              <w:rPr>
                <w:sz w:val="18"/>
                <w:szCs w:val="18"/>
              </w:rPr>
            </w:pPr>
            <w:r w:rsidRPr="0028223D">
              <w:rPr>
                <w:sz w:val="18"/>
                <w:szCs w:val="18"/>
              </w:rPr>
              <w:t>263/2016</w:t>
            </w:r>
          </w:p>
          <w:p w14:paraId="5BC37474"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74577495" w14:textId="77777777" w:rsidR="00A42568" w:rsidRPr="0028223D" w:rsidRDefault="00A42568" w:rsidP="00B51C75">
            <w:pPr>
              <w:rPr>
                <w:sz w:val="18"/>
                <w:szCs w:val="18"/>
              </w:rPr>
            </w:pPr>
            <w:r w:rsidRPr="0028223D">
              <w:rPr>
                <w:sz w:val="18"/>
                <w:szCs w:val="18"/>
              </w:rPr>
              <w:t>§65 odst.6</w:t>
            </w:r>
          </w:p>
        </w:tc>
        <w:tc>
          <w:tcPr>
            <w:tcW w:w="5400" w:type="dxa"/>
            <w:gridSpan w:val="4"/>
            <w:tcBorders>
              <w:top w:val="single" w:sz="4" w:space="0" w:color="auto"/>
              <w:left w:val="single" w:sz="4" w:space="0" w:color="auto"/>
              <w:bottom w:val="single" w:sz="4" w:space="0" w:color="auto"/>
              <w:right w:val="single" w:sz="4" w:space="0" w:color="auto"/>
            </w:tcBorders>
          </w:tcPr>
          <w:p w14:paraId="5A206E4A" w14:textId="77777777" w:rsidR="00A42568" w:rsidRPr="0028223D" w:rsidRDefault="00A42568" w:rsidP="00B51C75">
            <w:pPr>
              <w:rPr>
                <w:sz w:val="18"/>
                <w:szCs w:val="18"/>
              </w:rPr>
            </w:pPr>
            <w:r w:rsidRPr="0028223D">
              <w:rPr>
                <w:sz w:val="18"/>
                <w:szCs w:val="18"/>
              </w:rPr>
              <w:t>(6) Výjimečné ozáření není přípustné u fyzických osob mladších 18 let, žáků, studentů a těhotných a kojících žen.</w:t>
            </w:r>
          </w:p>
        </w:tc>
        <w:tc>
          <w:tcPr>
            <w:tcW w:w="540" w:type="dxa"/>
            <w:tcBorders>
              <w:top w:val="single" w:sz="4" w:space="0" w:color="auto"/>
              <w:left w:val="single" w:sz="4" w:space="0" w:color="auto"/>
              <w:bottom w:val="single" w:sz="4" w:space="0" w:color="auto"/>
              <w:right w:val="single" w:sz="4" w:space="0" w:color="auto"/>
            </w:tcBorders>
          </w:tcPr>
          <w:p w14:paraId="2933F7F5"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49BC3B22" w14:textId="77777777" w:rsidR="00A42568" w:rsidRPr="0028223D" w:rsidRDefault="00A42568" w:rsidP="00B51C75">
            <w:pPr>
              <w:rPr>
                <w:sz w:val="18"/>
                <w:szCs w:val="18"/>
              </w:rPr>
            </w:pPr>
          </w:p>
        </w:tc>
      </w:tr>
      <w:tr w:rsidR="00A42568" w:rsidRPr="0028223D" w14:paraId="0ED37436" w14:textId="77777777" w:rsidTr="00E660D8">
        <w:tc>
          <w:tcPr>
            <w:tcW w:w="1392" w:type="dxa"/>
            <w:tcBorders>
              <w:top w:val="single" w:sz="4" w:space="0" w:color="auto"/>
              <w:left w:val="single" w:sz="4" w:space="0" w:color="auto"/>
              <w:bottom w:val="nil"/>
              <w:right w:val="single" w:sz="4" w:space="0" w:color="auto"/>
            </w:tcBorders>
          </w:tcPr>
          <w:p w14:paraId="7D7C53D9" w14:textId="77777777" w:rsidR="00A42568" w:rsidRPr="0028223D" w:rsidRDefault="00A42568" w:rsidP="00B51C75">
            <w:pPr>
              <w:rPr>
                <w:sz w:val="18"/>
                <w:szCs w:val="18"/>
              </w:rPr>
            </w:pPr>
            <w:r w:rsidRPr="0028223D">
              <w:rPr>
                <w:sz w:val="18"/>
                <w:szCs w:val="18"/>
              </w:rPr>
              <w:t>Čl. 52 odst. 1 c)</w:t>
            </w:r>
          </w:p>
        </w:tc>
        <w:tc>
          <w:tcPr>
            <w:tcW w:w="5387" w:type="dxa"/>
            <w:gridSpan w:val="4"/>
            <w:tcBorders>
              <w:top w:val="single" w:sz="4" w:space="0" w:color="auto"/>
              <w:left w:val="single" w:sz="4" w:space="0" w:color="auto"/>
              <w:bottom w:val="nil"/>
              <w:right w:val="single" w:sz="18" w:space="0" w:color="auto"/>
            </w:tcBorders>
          </w:tcPr>
          <w:p w14:paraId="25A9999B" w14:textId="77777777" w:rsidR="00A42568" w:rsidRPr="0028223D" w:rsidRDefault="00A42568" w:rsidP="00B51C75">
            <w:pPr>
              <w:rPr>
                <w:sz w:val="18"/>
                <w:szCs w:val="18"/>
              </w:rPr>
            </w:pPr>
            <w:r w:rsidRPr="0028223D">
              <w:rPr>
                <w:sz w:val="18"/>
                <w:szCs w:val="18"/>
              </w:rPr>
              <w:t>c) provozovatel předem odůvodní taková ozáření a důkladně je projedná s pracovníky, jejich zástupci, službou pracovního lékařství a odborníkem na radiační ochranu;</w:t>
            </w:r>
          </w:p>
        </w:tc>
        <w:tc>
          <w:tcPr>
            <w:tcW w:w="925" w:type="dxa"/>
            <w:tcBorders>
              <w:top w:val="single" w:sz="4" w:space="0" w:color="auto"/>
              <w:left w:val="single" w:sz="18" w:space="0" w:color="auto"/>
              <w:bottom w:val="nil"/>
              <w:right w:val="single" w:sz="4" w:space="0" w:color="auto"/>
            </w:tcBorders>
          </w:tcPr>
          <w:p w14:paraId="767686D4" w14:textId="77777777" w:rsidR="00A42568" w:rsidRPr="0028223D" w:rsidRDefault="00A42568" w:rsidP="00B51C75">
            <w:pPr>
              <w:rPr>
                <w:sz w:val="18"/>
                <w:szCs w:val="18"/>
              </w:rPr>
            </w:pPr>
            <w:r w:rsidRPr="0028223D">
              <w:rPr>
                <w:sz w:val="18"/>
                <w:szCs w:val="18"/>
              </w:rPr>
              <w:t>263/2016</w:t>
            </w:r>
          </w:p>
          <w:p w14:paraId="3C1F63B5"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B40F7CA" w14:textId="77777777" w:rsidR="00A42568" w:rsidRPr="0028223D" w:rsidRDefault="00A42568" w:rsidP="00B51C75">
            <w:pPr>
              <w:rPr>
                <w:sz w:val="18"/>
                <w:szCs w:val="18"/>
              </w:rPr>
            </w:pPr>
            <w:r w:rsidRPr="0028223D">
              <w:rPr>
                <w:sz w:val="18"/>
                <w:szCs w:val="18"/>
              </w:rPr>
              <w:t>§65 odst.5</w:t>
            </w:r>
          </w:p>
        </w:tc>
        <w:tc>
          <w:tcPr>
            <w:tcW w:w="5400" w:type="dxa"/>
            <w:gridSpan w:val="4"/>
            <w:tcBorders>
              <w:top w:val="single" w:sz="4" w:space="0" w:color="auto"/>
              <w:left w:val="single" w:sz="4" w:space="0" w:color="auto"/>
              <w:bottom w:val="nil"/>
              <w:right w:val="single" w:sz="4" w:space="0" w:color="auto"/>
            </w:tcBorders>
          </w:tcPr>
          <w:p w14:paraId="266EBC7A" w14:textId="77777777" w:rsidR="00A42568" w:rsidRPr="0028223D" w:rsidRDefault="00A42568" w:rsidP="00566744">
            <w:pPr>
              <w:rPr>
                <w:sz w:val="18"/>
                <w:szCs w:val="18"/>
              </w:rPr>
            </w:pPr>
            <w:r w:rsidRPr="0028223D">
              <w:rPr>
                <w:sz w:val="18"/>
                <w:szCs w:val="18"/>
              </w:rPr>
              <w:t>(5) Držitel povolení k vykonávání činností v rámci expozičních situací je povinen práci zahrnující výjimečné ozáření a její podmínky předem projednat se zástupci zaměstnanců vystavených výjimečnému ozáření a s poskytovatelem pracovnělékařských služeb.</w:t>
            </w:r>
          </w:p>
          <w:p w14:paraId="014161BA" w14:textId="77777777" w:rsidR="00A42568" w:rsidRPr="0028223D" w:rsidRDefault="00A42568" w:rsidP="00566744">
            <w:pPr>
              <w:rPr>
                <w:sz w:val="18"/>
                <w:szCs w:val="18"/>
              </w:rPr>
            </w:pPr>
          </w:p>
        </w:tc>
        <w:tc>
          <w:tcPr>
            <w:tcW w:w="540" w:type="dxa"/>
            <w:tcBorders>
              <w:top w:val="single" w:sz="4" w:space="0" w:color="auto"/>
              <w:left w:val="single" w:sz="4" w:space="0" w:color="auto"/>
              <w:bottom w:val="nil"/>
              <w:right w:val="single" w:sz="4" w:space="0" w:color="auto"/>
            </w:tcBorders>
          </w:tcPr>
          <w:p w14:paraId="444EC209"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C76A638" w14:textId="77777777" w:rsidR="00A42568" w:rsidRPr="0028223D" w:rsidRDefault="00A42568" w:rsidP="00B51C75">
            <w:pPr>
              <w:rPr>
                <w:sz w:val="18"/>
                <w:szCs w:val="18"/>
              </w:rPr>
            </w:pPr>
          </w:p>
        </w:tc>
      </w:tr>
      <w:tr w:rsidR="00A42568" w:rsidRPr="0028223D" w14:paraId="14312527" w14:textId="77777777" w:rsidTr="00E660D8">
        <w:tc>
          <w:tcPr>
            <w:tcW w:w="1392" w:type="dxa"/>
            <w:tcBorders>
              <w:top w:val="nil"/>
              <w:left w:val="single" w:sz="4" w:space="0" w:color="auto"/>
              <w:bottom w:val="single" w:sz="4" w:space="0" w:color="auto"/>
              <w:right w:val="single" w:sz="4" w:space="0" w:color="auto"/>
            </w:tcBorders>
          </w:tcPr>
          <w:p w14:paraId="611DE221"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278F3C3"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052C6FA3"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14C373FE" w14:textId="77777777" w:rsidR="00A42568" w:rsidRPr="0028223D" w:rsidRDefault="00A42568" w:rsidP="00B51C75">
            <w:pPr>
              <w:rPr>
                <w:sz w:val="18"/>
                <w:szCs w:val="18"/>
              </w:rPr>
            </w:pPr>
            <w:r w:rsidRPr="0028223D">
              <w:rPr>
                <w:sz w:val="18"/>
                <w:szCs w:val="18"/>
              </w:rPr>
              <w:t>§5 odst.2 písm.b)</w:t>
            </w:r>
          </w:p>
        </w:tc>
        <w:tc>
          <w:tcPr>
            <w:tcW w:w="5400" w:type="dxa"/>
            <w:gridSpan w:val="4"/>
            <w:tcBorders>
              <w:top w:val="nil"/>
              <w:left w:val="single" w:sz="4" w:space="0" w:color="auto"/>
              <w:bottom w:val="single" w:sz="4" w:space="0" w:color="auto"/>
              <w:right w:val="single" w:sz="4" w:space="0" w:color="auto"/>
            </w:tcBorders>
          </w:tcPr>
          <w:p w14:paraId="29459E75" w14:textId="77777777" w:rsidR="00A42568" w:rsidRPr="0028223D" w:rsidRDefault="00A42568" w:rsidP="00566744">
            <w:pPr>
              <w:rPr>
                <w:sz w:val="18"/>
                <w:szCs w:val="18"/>
              </w:rPr>
            </w:pPr>
            <w:r w:rsidRPr="0028223D">
              <w:rPr>
                <w:sz w:val="18"/>
                <w:szCs w:val="18"/>
              </w:rPr>
              <w:t>(2) Každý, kdo využívá jadernou energii, nakládá s jadernou položkou nebo vykonává činnosti v rámci expozičních</w:t>
            </w:r>
          </w:p>
          <w:p w14:paraId="6EDCB768" w14:textId="77777777" w:rsidR="00A42568" w:rsidRPr="0028223D" w:rsidRDefault="00A42568" w:rsidP="00566744">
            <w:pPr>
              <w:rPr>
                <w:sz w:val="18"/>
                <w:szCs w:val="18"/>
              </w:rPr>
            </w:pPr>
            <w:r w:rsidRPr="0028223D">
              <w:rPr>
                <w:sz w:val="18"/>
                <w:szCs w:val="18"/>
              </w:rPr>
              <w:t>situací, je povinen</w:t>
            </w:r>
          </w:p>
          <w:p w14:paraId="247506DF" w14:textId="77777777" w:rsidR="00A42568" w:rsidRPr="0028223D" w:rsidRDefault="00A42568" w:rsidP="00566744">
            <w:pPr>
              <w:rPr>
                <w:sz w:val="18"/>
                <w:szCs w:val="18"/>
              </w:rPr>
            </w:pPr>
            <w:r w:rsidRPr="0028223D">
              <w:rPr>
                <w:sz w:val="18"/>
                <w:szCs w:val="18"/>
              </w:rPr>
              <w:t>b) provést vyhodnocení záměru vykonávat činnost a jejích očekávaných výsledků z hlediska přínosu pro společnost a jednotlivce (dále jen "odůvodnění"),</w:t>
            </w:r>
          </w:p>
        </w:tc>
        <w:tc>
          <w:tcPr>
            <w:tcW w:w="540" w:type="dxa"/>
            <w:tcBorders>
              <w:top w:val="nil"/>
              <w:left w:val="single" w:sz="4" w:space="0" w:color="auto"/>
              <w:bottom w:val="single" w:sz="4" w:space="0" w:color="auto"/>
              <w:right w:val="single" w:sz="4" w:space="0" w:color="auto"/>
            </w:tcBorders>
          </w:tcPr>
          <w:p w14:paraId="389556AE"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542B177E" w14:textId="77777777" w:rsidR="00A42568" w:rsidRPr="0028223D" w:rsidRDefault="00A42568" w:rsidP="00B51C75">
            <w:pPr>
              <w:rPr>
                <w:sz w:val="18"/>
                <w:szCs w:val="18"/>
              </w:rPr>
            </w:pPr>
          </w:p>
        </w:tc>
      </w:tr>
      <w:tr w:rsidR="00A42568" w:rsidRPr="0028223D" w14:paraId="50601161" w14:textId="77777777" w:rsidTr="00E660D8">
        <w:tc>
          <w:tcPr>
            <w:tcW w:w="1392" w:type="dxa"/>
            <w:tcBorders>
              <w:top w:val="single" w:sz="4" w:space="0" w:color="auto"/>
              <w:left w:val="single" w:sz="4" w:space="0" w:color="auto"/>
              <w:bottom w:val="single" w:sz="4" w:space="0" w:color="auto"/>
              <w:right w:val="single" w:sz="4" w:space="0" w:color="auto"/>
            </w:tcBorders>
          </w:tcPr>
          <w:p w14:paraId="3C6AFD9E" w14:textId="77777777" w:rsidR="00A42568" w:rsidRPr="0028223D" w:rsidRDefault="00A42568" w:rsidP="00B51C75">
            <w:pPr>
              <w:rPr>
                <w:sz w:val="18"/>
                <w:szCs w:val="18"/>
              </w:rPr>
            </w:pPr>
            <w:r w:rsidRPr="0028223D">
              <w:rPr>
                <w:sz w:val="18"/>
                <w:szCs w:val="18"/>
              </w:rPr>
              <w:t>Čl. 52 odst. 1 d)</w:t>
            </w:r>
          </w:p>
        </w:tc>
        <w:tc>
          <w:tcPr>
            <w:tcW w:w="5387" w:type="dxa"/>
            <w:gridSpan w:val="4"/>
            <w:tcBorders>
              <w:top w:val="single" w:sz="4" w:space="0" w:color="auto"/>
              <w:left w:val="single" w:sz="4" w:space="0" w:color="auto"/>
              <w:bottom w:val="single" w:sz="4" w:space="0" w:color="auto"/>
              <w:right w:val="single" w:sz="18" w:space="0" w:color="auto"/>
            </w:tcBorders>
          </w:tcPr>
          <w:p w14:paraId="6F9075EE" w14:textId="77777777" w:rsidR="00A42568" w:rsidRPr="0028223D" w:rsidRDefault="00A42568" w:rsidP="00B51C75">
            <w:pPr>
              <w:rPr>
                <w:sz w:val="18"/>
                <w:szCs w:val="18"/>
              </w:rPr>
            </w:pPr>
            <w:r w:rsidRPr="0028223D">
              <w:rPr>
                <w:sz w:val="18"/>
                <w:szCs w:val="18"/>
              </w:rPr>
              <w:t>d) informace o souvisejících rizicích a opatřeních, která je třeba učinit v průběhu pracovního postupu, se poskytují příslušným pracovníkům v předstihu;</w:t>
            </w:r>
          </w:p>
        </w:tc>
        <w:tc>
          <w:tcPr>
            <w:tcW w:w="925" w:type="dxa"/>
            <w:tcBorders>
              <w:top w:val="single" w:sz="4" w:space="0" w:color="auto"/>
              <w:left w:val="single" w:sz="18" w:space="0" w:color="auto"/>
              <w:bottom w:val="single" w:sz="4" w:space="0" w:color="auto"/>
              <w:right w:val="single" w:sz="4" w:space="0" w:color="auto"/>
            </w:tcBorders>
          </w:tcPr>
          <w:p w14:paraId="14091C02" w14:textId="77777777" w:rsidR="00A42568" w:rsidRPr="0028223D" w:rsidRDefault="00A42568" w:rsidP="00B51C75">
            <w:pPr>
              <w:rPr>
                <w:sz w:val="18"/>
                <w:szCs w:val="18"/>
              </w:rPr>
            </w:pPr>
            <w:r w:rsidRPr="0028223D">
              <w:rPr>
                <w:sz w:val="18"/>
                <w:szCs w:val="18"/>
              </w:rPr>
              <w:t>263/2016</w:t>
            </w:r>
          </w:p>
          <w:p w14:paraId="3C84259C"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34A3A3F2" w14:textId="77777777" w:rsidR="00A42568" w:rsidRPr="0028223D" w:rsidRDefault="00A42568" w:rsidP="00B51C75">
            <w:pPr>
              <w:rPr>
                <w:sz w:val="18"/>
                <w:szCs w:val="18"/>
              </w:rPr>
            </w:pPr>
            <w:r w:rsidRPr="0028223D">
              <w:rPr>
                <w:sz w:val="18"/>
                <w:szCs w:val="18"/>
              </w:rPr>
              <w:t>§65 odst.5</w:t>
            </w:r>
          </w:p>
        </w:tc>
        <w:tc>
          <w:tcPr>
            <w:tcW w:w="5400" w:type="dxa"/>
            <w:gridSpan w:val="4"/>
            <w:tcBorders>
              <w:top w:val="single" w:sz="4" w:space="0" w:color="auto"/>
              <w:left w:val="single" w:sz="4" w:space="0" w:color="auto"/>
              <w:bottom w:val="single" w:sz="4" w:space="0" w:color="auto"/>
              <w:right w:val="single" w:sz="4" w:space="0" w:color="auto"/>
            </w:tcBorders>
          </w:tcPr>
          <w:p w14:paraId="04D53F54" w14:textId="77777777" w:rsidR="00A42568" w:rsidRPr="0028223D" w:rsidRDefault="00A42568" w:rsidP="00B51C75">
            <w:pPr>
              <w:rPr>
                <w:sz w:val="18"/>
                <w:szCs w:val="18"/>
              </w:rPr>
            </w:pPr>
            <w:r w:rsidRPr="0028223D">
              <w:rPr>
                <w:sz w:val="18"/>
                <w:szCs w:val="18"/>
              </w:rPr>
              <w:t>(5) Držitel povolení k vykonávání činností v rámci expozičních situací je povinen práci zahrnující výjimečné ozáření a její podmínky předem projednat se zástupci zaměstnanců vystavených výjimečnému ozáření a s poskytovatelem pracovnělékařských služeb.</w:t>
            </w:r>
          </w:p>
        </w:tc>
        <w:tc>
          <w:tcPr>
            <w:tcW w:w="540" w:type="dxa"/>
            <w:tcBorders>
              <w:top w:val="single" w:sz="4" w:space="0" w:color="auto"/>
              <w:left w:val="single" w:sz="4" w:space="0" w:color="auto"/>
              <w:bottom w:val="single" w:sz="4" w:space="0" w:color="auto"/>
              <w:right w:val="single" w:sz="4" w:space="0" w:color="auto"/>
            </w:tcBorders>
          </w:tcPr>
          <w:p w14:paraId="03EB26C7"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F3B48AD" w14:textId="77777777" w:rsidR="00A42568" w:rsidRPr="0028223D" w:rsidRDefault="00A42568" w:rsidP="00B51C75">
            <w:pPr>
              <w:rPr>
                <w:sz w:val="18"/>
                <w:szCs w:val="18"/>
              </w:rPr>
            </w:pPr>
          </w:p>
        </w:tc>
      </w:tr>
      <w:tr w:rsidR="00A42568" w:rsidRPr="0028223D" w14:paraId="637EFC52" w14:textId="77777777" w:rsidTr="00E660D8">
        <w:tc>
          <w:tcPr>
            <w:tcW w:w="1392" w:type="dxa"/>
            <w:tcBorders>
              <w:top w:val="single" w:sz="4" w:space="0" w:color="auto"/>
              <w:left w:val="single" w:sz="4" w:space="0" w:color="auto"/>
              <w:bottom w:val="single" w:sz="4" w:space="0" w:color="auto"/>
              <w:right w:val="single" w:sz="4" w:space="0" w:color="auto"/>
            </w:tcBorders>
          </w:tcPr>
          <w:p w14:paraId="10878BE2" w14:textId="77777777" w:rsidR="00A42568" w:rsidRPr="0028223D" w:rsidRDefault="00A42568" w:rsidP="00B51C75">
            <w:pPr>
              <w:rPr>
                <w:sz w:val="18"/>
                <w:szCs w:val="18"/>
              </w:rPr>
            </w:pPr>
            <w:r w:rsidRPr="0028223D">
              <w:rPr>
                <w:sz w:val="18"/>
                <w:szCs w:val="18"/>
              </w:rPr>
              <w:t>Čl. 52 odst. 1 e)</w:t>
            </w:r>
          </w:p>
        </w:tc>
        <w:tc>
          <w:tcPr>
            <w:tcW w:w="5387" w:type="dxa"/>
            <w:gridSpan w:val="4"/>
            <w:tcBorders>
              <w:top w:val="single" w:sz="4" w:space="0" w:color="auto"/>
              <w:left w:val="single" w:sz="4" w:space="0" w:color="auto"/>
              <w:bottom w:val="single" w:sz="4" w:space="0" w:color="auto"/>
              <w:right w:val="single" w:sz="18" w:space="0" w:color="auto"/>
            </w:tcBorders>
          </w:tcPr>
          <w:p w14:paraId="3B0E282E" w14:textId="77777777" w:rsidR="00A42568" w:rsidRPr="0028223D" w:rsidRDefault="00A42568" w:rsidP="00B51C75">
            <w:pPr>
              <w:rPr>
                <w:sz w:val="18"/>
                <w:szCs w:val="18"/>
              </w:rPr>
            </w:pPr>
            <w:r w:rsidRPr="0028223D">
              <w:rPr>
                <w:sz w:val="18"/>
                <w:szCs w:val="18"/>
              </w:rPr>
              <w:t>e) pracovníci vysloví svůj souhlas;</w:t>
            </w:r>
          </w:p>
        </w:tc>
        <w:tc>
          <w:tcPr>
            <w:tcW w:w="925" w:type="dxa"/>
            <w:tcBorders>
              <w:top w:val="single" w:sz="4" w:space="0" w:color="auto"/>
              <w:left w:val="single" w:sz="18" w:space="0" w:color="auto"/>
              <w:bottom w:val="single" w:sz="4" w:space="0" w:color="auto"/>
              <w:right w:val="single" w:sz="4" w:space="0" w:color="auto"/>
            </w:tcBorders>
          </w:tcPr>
          <w:p w14:paraId="292846B4" w14:textId="77777777" w:rsidR="00A42568" w:rsidRPr="0028223D" w:rsidRDefault="00A42568" w:rsidP="00B51C75">
            <w:pPr>
              <w:rPr>
                <w:sz w:val="18"/>
                <w:szCs w:val="18"/>
              </w:rPr>
            </w:pPr>
            <w:r w:rsidRPr="0028223D">
              <w:rPr>
                <w:sz w:val="18"/>
                <w:szCs w:val="18"/>
              </w:rPr>
              <w:t>263/2016</w:t>
            </w:r>
          </w:p>
          <w:p w14:paraId="092D20A4"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2349DE5D" w14:textId="77777777" w:rsidR="00A42568" w:rsidRPr="0028223D" w:rsidRDefault="00A42568" w:rsidP="00B51C75">
            <w:pPr>
              <w:rPr>
                <w:sz w:val="18"/>
                <w:szCs w:val="18"/>
              </w:rPr>
            </w:pPr>
            <w:r w:rsidRPr="0028223D">
              <w:rPr>
                <w:sz w:val="18"/>
                <w:szCs w:val="18"/>
              </w:rPr>
              <w:t>§65 odst.4</w:t>
            </w:r>
          </w:p>
        </w:tc>
        <w:tc>
          <w:tcPr>
            <w:tcW w:w="5400" w:type="dxa"/>
            <w:gridSpan w:val="4"/>
            <w:tcBorders>
              <w:top w:val="single" w:sz="4" w:space="0" w:color="auto"/>
              <w:left w:val="single" w:sz="4" w:space="0" w:color="auto"/>
              <w:bottom w:val="single" w:sz="4" w:space="0" w:color="auto"/>
              <w:right w:val="single" w:sz="4" w:space="0" w:color="auto"/>
            </w:tcBorders>
          </w:tcPr>
          <w:p w14:paraId="63E464C2" w14:textId="77777777" w:rsidR="00A42568" w:rsidRPr="0028223D" w:rsidRDefault="00A42568" w:rsidP="00B51C75">
            <w:pPr>
              <w:rPr>
                <w:sz w:val="18"/>
                <w:szCs w:val="18"/>
              </w:rPr>
            </w:pPr>
            <w:r w:rsidRPr="0028223D">
              <w:rPr>
                <w:sz w:val="18"/>
                <w:szCs w:val="18"/>
              </w:rPr>
              <w:t>(4) Výjimečnému ozáření může být vystaven pouze radiační pracovník kategorie A, a to se svým souhlasem a po předchozím poučení o rizicích s tím spojených.</w:t>
            </w:r>
          </w:p>
        </w:tc>
        <w:tc>
          <w:tcPr>
            <w:tcW w:w="540" w:type="dxa"/>
            <w:tcBorders>
              <w:top w:val="single" w:sz="4" w:space="0" w:color="auto"/>
              <w:left w:val="single" w:sz="4" w:space="0" w:color="auto"/>
              <w:bottom w:val="single" w:sz="4" w:space="0" w:color="auto"/>
              <w:right w:val="single" w:sz="4" w:space="0" w:color="auto"/>
            </w:tcBorders>
          </w:tcPr>
          <w:p w14:paraId="4BFA518C"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D17575A" w14:textId="77777777" w:rsidR="00A42568" w:rsidRPr="0028223D" w:rsidRDefault="00A42568" w:rsidP="00B51C75">
            <w:pPr>
              <w:rPr>
                <w:sz w:val="18"/>
                <w:szCs w:val="18"/>
              </w:rPr>
            </w:pPr>
          </w:p>
        </w:tc>
      </w:tr>
      <w:tr w:rsidR="00A42568" w:rsidRPr="0028223D" w14:paraId="3D1B5A67" w14:textId="77777777" w:rsidTr="00E660D8">
        <w:tc>
          <w:tcPr>
            <w:tcW w:w="1392" w:type="dxa"/>
            <w:tcBorders>
              <w:top w:val="single" w:sz="4" w:space="0" w:color="auto"/>
              <w:left w:val="single" w:sz="4" w:space="0" w:color="auto"/>
              <w:bottom w:val="single" w:sz="4" w:space="0" w:color="auto"/>
              <w:right w:val="single" w:sz="4" w:space="0" w:color="auto"/>
            </w:tcBorders>
          </w:tcPr>
          <w:p w14:paraId="19A2D3D2" w14:textId="77777777" w:rsidR="00A42568" w:rsidRPr="0028223D" w:rsidRDefault="00A42568" w:rsidP="00B51C75">
            <w:pPr>
              <w:rPr>
                <w:sz w:val="18"/>
                <w:szCs w:val="18"/>
              </w:rPr>
            </w:pPr>
            <w:r w:rsidRPr="0028223D">
              <w:rPr>
                <w:sz w:val="18"/>
                <w:szCs w:val="18"/>
              </w:rPr>
              <w:t>Čl. 52 odst. 1 f)</w:t>
            </w:r>
          </w:p>
        </w:tc>
        <w:tc>
          <w:tcPr>
            <w:tcW w:w="5387" w:type="dxa"/>
            <w:gridSpan w:val="4"/>
            <w:tcBorders>
              <w:top w:val="single" w:sz="4" w:space="0" w:color="auto"/>
              <w:left w:val="single" w:sz="4" w:space="0" w:color="auto"/>
              <w:bottom w:val="single" w:sz="4" w:space="0" w:color="auto"/>
              <w:right w:val="single" w:sz="18" w:space="0" w:color="auto"/>
            </w:tcBorders>
          </w:tcPr>
          <w:p w14:paraId="16A4E6B3" w14:textId="77777777" w:rsidR="00A42568" w:rsidRPr="0028223D" w:rsidRDefault="00A42568" w:rsidP="00B51C75">
            <w:pPr>
              <w:rPr>
                <w:sz w:val="18"/>
                <w:szCs w:val="18"/>
              </w:rPr>
            </w:pPr>
            <w:r w:rsidRPr="0028223D">
              <w:rPr>
                <w:sz w:val="18"/>
                <w:szCs w:val="18"/>
              </w:rPr>
              <w:t>f) všechny dávky související s tímto ozářením se zaznamenávají odděleně ve zdravotnické dokumentaci uvedené v článku 48 a v osobní dokumentaci uvedené v článku 43.</w:t>
            </w:r>
          </w:p>
        </w:tc>
        <w:tc>
          <w:tcPr>
            <w:tcW w:w="925" w:type="dxa"/>
            <w:tcBorders>
              <w:top w:val="single" w:sz="4" w:space="0" w:color="auto"/>
              <w:left w:val="single" w:sz="18" w:space="0" w:color="auto"/>
              <w:bottom w:val="single" w:sz="4" w:space="0" w:color="auto"/>
              <w:right w:val="single" w:sz="4" w:space="0" w:color="auto"/>
            </w:tcBorders>
          </w:tcPr>
          <w:p w14:paraId="4F331879" w14:textId="77777777" w:rsidR="00A42568" w:rsidRPr="0028223D" w:rsidRDefault="00A42568" w:rsidP="00B51C75">
            <w:pPr>
              <w:rPr>
                <w:sz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63EC3AE" w14:textId="77777777" w:rsidR="00A42568" w:rsidRPr="0028223D" w:rsidRDefault="00A42568" w:rsidP="00B51C75">
            <w:pPr>
              <w:rPr>
                <w:sz w:val="18"/>
                <w:szCs w:val="18"/>
              </w:rPr>
            </w:pPr>
            <w:r w:rsidRPr="0028223D">
              <w:rPr>
                <w:sz w:val="18"/>
                <w:szCs w:val="18"/>
              </w:rPr>
              <w:t>§33 odst.5</w:t>
            </w:r>
          </w:p>
        </w:tc>
        <w:tc>
          <w:tcPr>
            <w:tcW w:w="5400" w:type="dxa"/>
            <w:gridSpan w:val="4"/>
            <w:tcBorders>
              <w:top w:val="single" w:sz="4" w:space="0" w:color="auto"/>
              <w:left w:val="single" w:sz="4" w:space="0" w:color="auto"/>
              <w:bottom w:val="single" w:sz="4" w:space="0" w:color="auto"/>
              <w:right w:val="single" w:sz="4" w:space="0" w:color="auto"/>
            </w:tcBorders>
          </w:tcPr>
          <w:p w14:paraId="60E5CF5D" w14:textId="77777777" w:rsidR="00A42568" w:rsidRPr="0028223D" w:rsidRDefault="00A42568" w:rsidP="00B51C75">
            <w:pPr>
              <w:rPr>
                <w:sz w:val="18"/>
                <w:szCs w:val="18"/>
              </w:rPr>
            </w:pPr>
            <w:r w:rsidRPr="0028223D">
              <w:rPr>
                <w:sz w:val="18"/>
                <w:szCs w:val="18"/>
              </w:rPr>
              <w:t>(5) Osobní dávky z výjimečného ozáření a z havarijního ozáření musí být zaznamenávány odděleně.</w:t>
            </w:r>
          </w:p>
        </w:tc>
        <w:tc>
          <w:tcPr>
            <w:tcW w:w="540" w:type="dxa"/>
            <w:tcBorders>
              <w:top w:val="single" w:sz="4" w:space="0" w:color="auto"/>
              <w:left w:val="single" w:sz="4" w:space="0" w:color="auto"/>
              <w:bottom w:val="single" w:sz="4" w:space="0" w:color="auto"/>
              <w:right w:val="single" w:sz="4" w:space="0" w:color="auto"/>
            </w:tcBorders>
          </w:tcPr>
          <w:p w14:paraId="6B510504"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E3A4951" w14:textId="77777777" w:rsidR="00A42568" w:rsidRPr="0028223D" w:rsidRDefault="00A42568" w:rsidP="00B51C75">
            <w:pPr>
              <w:rPr>
                <w:sz w:val="18"/>
                <w:szCs w:val="18"/>
              </w:rPr>
            </w:pPr>
          </w:p>
        </w:tc>
      </w:tr>
      <w:tr w:rsidR="00A42568" w:rsidRPr="0028223D" w14:paraId="3352CCDA" w14:textId="77777777" w:rsidTr="00E660D8">
        <w:tc>
          <w:tcPr>
            <w:tcW w:w="1392" w:type="dxa"/>
            <w:tcBorders>
              <w:top w:val="single" w:sz="4" w:space="0" w:color="auto"/>
              <w:left w:val="single" w:sz="4" w:space="0" w:color="auto"/>
              <w:bottom w:val="nil"/>
              <w:right w:val="single" w:sz="4" w:space="0" w:color="auto"/>
            </w:tcBorders>
          </w:tcPr>
          <w:p w14:paraId="5D68012D" w14:textId="77777777" w:rsidR="00A42568" w:rsidRPr="0028223D" w:rsidRDefault="00A42568" w:rsidP="00B51C75">
            <w:pPr>
              <w:rPr>
                <w:sz w:val="18"/>
                <w:szCs w:val="18"/>
              </w:rPr>
            </w:pPr>
            <w:r w:rsidRPr="0028223D">
              <w:rPr>
                <w:sz w:val="18"/>
                <w:szCs w:val="18"/>
              </w:rPr>
              <w:t>Čl. 52 odst. 2</w:t>
            </w:r>
          </w:p>
        </w:tc>
        <w:tc>
          <w:tcPr>
            <w:tcW w:w="5387" w:type="dxa"/>
            <w:gridSpan w:val="4"/>
            <w:tcBorders>
              <w:top w:val="single" w:sz="4" w:space="0" w:color="auto"/>
              <w:left w:val="single" w:sz="4" w:space="0" w:color="auto"/>
              <w:bottom w:val="nil"/>
              <w:right w:val="single" w:sz="18" w:space="0" w:color="auto"/>
            </w:tcBorders>
          </w:tcPr>
          <w:p w14:paraId="7A01FA6E" w14:textId="77777777" w:rsidR="00A42568" w:rsidRPr="0028223D" w:rsidRDefault="00A42568" w:rsidP="00B51C75">
            <w:pPr>
              <w:rPr>
                <w:sz w:val="18"/>
                <w:szCs w:val="18"/>
              </w:rPr>
            </w:pPr>
            <w:r w:rsidRPr="0028223D">
              <w:rPr>
                <w:sz w:val="18"/>
                <w:szCs w:val="18"/>
              </w:rPr>
              <w:t>Překročení limitů ozáření v důsledku výjimečně schváleného ozáření není nezbytně důvodem pro to, aby zaměstnavatel pracovníka bez jeho souhlasu vyloučil z jeho obvyklé pracovní činnosti nebo aby jej přeložil na jiné pracoviště.</w:t>
            </w:r>
          </w:p>
        </w:tc>
        <w:tc>
          <w:tcPr>
            <w:tcW w:w="925" w:type="dxa"/>
            <w:tcBorders>
              <w:top w:val="single" w:sz="4" w:space="0" w:color="auto"/>
              <w:left w:val="single" w:sz="18" w:space="0" w:color="auto"/>
              <w:bottom w:val="nil"/>
              <w:right w:val="single" w:sz="4" w:space="0" w:color="auto"/>
            </w:tcBorders>
          </w:tcPr>
          <w:p w14:paraId="38F13B0F" w14:textId="77777777" w:rsidR="00A42568" w:rsidRPr="0028223D" w:rsidRDefault="00A42568" w:rsidP="00B51C75">
            <w:pPr>
              <w:rPr>
                <w:sz w:val="18"/>
                <w:szCs w:val="18"/>
              </w:rPr>
            </w:pPr>
            <w:r w:rsidRPr="0028223D">
              <w:rPr>
                <w:sz w:val="18"/>
                <w:szCs w:val="18"/>
              </w:rPr>
              <w:t>263/2016</w:t>
            </w:r>
          </w:p>
          <w:p w14:paraId="197373E9"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7D3273BA" w14:textId="77777777" w:rsidR="00A42568" w:rsidRPr="0028223D" w:rsidRDefault="00A42568" w:rsidP="00B51C75">
            <w:pPr>
              <w:rPr>
                <w:sz w:val="18"/>
                <w:szCs w:val="18"/>
              </w:rPr>
            </w:pPr>
            <w:r w:rsidRPr="0028223D">
              <w:rPr>
                <w:sz w:val="18"/>
                <w:szCs w:val="18"/>
              </w:rPr>
              <w:t>§63 odst.6</w:t>
            </w:r>
          </w:p>
        </w:tc>
        <w:tc>
          <w:tcPr>
            <w:tcW w:w="5400" w:type="dxa"/>
            <w:gridSpan w:val="4"/>
            <w:tcBorders>
              <w:top w:val="single" w:sz="4" w:space="0" w:color="auto"/>
              <w:left w:val="single" w:sz="4" w:space="0" w:color="auto"/>
              <w:bottom w:val="nil"/>
              <w:right w:val="single" w:sz="4" w:space="0" w:color="auto"/>
            </w:tcBorders>
          </w:tcPr>
          <w:p w14:paraId="138EAEB8" w14:textId="77777777" w:rsidR="00A42568" w:rsidRPr="0028223D" w:rsidRDefault="00A42568" w:rsidP="00B51C75">
            <w:pPr>
              <w:rPr>
                <w:sz w:val="18"/>
                <w:szCs w:val="18"/>
              </w:rPr>
            </w:pPr>
            <w:r w:rsidRPr="0028223D">
              <w:rPr>
                <w:sz w:val="18"/>
                <w:szCs w:val="18"/>
              </w:rPr>
              <w:t>(6) Prováděcí právní předpis stanoví hodnoty limitů ozáření a způsob nakládání s nimi.</w:t>
            </w:r>
          </w:p>
        </w:tc>
        <w:tc>
          <w:tcPr>
            <w:tcW w:w="540" w:type="dxa"/>
            <w:tcBorders>
              <w:top w:val="single" w:sz="4" w:space="0" w:color="auto"/>
              <w:left w:val="single" w:sz="4" w:space="0" w:color="auto"/>
              <w:bottom w:val="nil"/>
              <w:right w:val="single" w:sz="4" w:space="0" w:color="auto"/>
            </w:tcBorders>
          </w:tcPr>
          <w:p w14:paraId="63D17DF7"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6DA649D" w14:textId="77777777" w:rsidR="00A42568" w:rsidRPr="0028223D" w:rsidRDefault="00A42568" w:rsidP="00B51C75">
            <w:pPr>
              <w:rPr>
                <w:sz w:val="18"/>
                <w:szCs w:val="18"/>
              </w:rPr>
            </w:pPr>
          </w:p>
        </w:tc>
      </w:tr>
      <w:tr w:rsidR="00A42568" w:rsidRPr="0028223D" w14:paraId="3EC03158" w14:textId="77777777" w:rsidTr="00E660D8">
        <w:tc>
          <w:tcPr>
            <w:tcW w:w="1392" w:type="dxa"/>
            <w:tcBorders>
              <w:top w:val="nil"/>
              <w:left w:val="single" w:sz="4" w:space="0" w:color="auto"/>
              <w:bottom w:val="single" w:sz="4" w:space="0" w:color="auto"/>
              <w:right w:val="single" w:sz="4" w:space="0" w:color="auto"/>
            </w:tcBorders>
          </w:tcPr>
          <w:p w14:paraId="0A899DBE"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752DA1"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16646EC1"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5F99FDB" w14:textId="77777777" w:rsidR="00A42568" w:rsidRPr="0028223D" w:rsidRDefault="00A42568" w:rsidP="00B51C75">
            <w:pPr>
              <w:rPr>
                <w:sz w:val="18"/>
                <w:szCs w:val="18"/>
              </w:rPr>
            </w:pPr>
            <w:r w:rsidRPr="0028223D">
              <w:rPr>
                <w:sz w:val="18"/>
                <w:szCs w:val="18"/>
              </w:rPr>
              <w:t>§4 odst.4</w:t>
            </w:r>
          </w:p>
        </w:tc>
        <w:tc>
          <w:tcPr>
            <w:tcW w:w="5400" w:type="dxa"/>
            <w:gridSpan w:val="4"/>
            <w:tcBorders>
              <w:top w:val="nil"/>
              <w:left w:val="single" w:sz="4" w:space="0" w:color="auto"/>
              <w:bottom w:val="single" w:sz="4" w:space="0" w:color="auto"/>
              <w:right w:val="single" w:sz="4" w:space="0" w:color="auto"/>
            </w:tcBorders>
          </w:tcPr>
          <w:p w14:paraId="747661CF" w14:textId="77777777" w:rsidR="00A42568" w:rsidRPr="0028223D" w:rsidRDefault="00A42568" w:rsidP="00B51C75">
            <w:pPr>
              <w:rPr>
                <w:sz w:val="18"/>
                <w:szCs w:val="18"/>
              </w:rPr>
            </w:pPr>
            <w:r w:rsidRPr="0028223D">
              <w:rPr>
                <w:sz w:val="18"/>
                <w:szCs w:val="18"/>
              </w:rPr>
              <w:t xml:space="preserve">(4) Překročení limitů pro radiačního pracovníka, který je shledán zdravotně způsobilým podle odstavce 3, není důvodem pro jeho </w:t>
            </w:r>
            <w:r w:rsidRPr="0028223D">
              <w:rPr>
                <w:sz w:val="18"/>
                <w:szCs w:val="18"/>
              </w:rPr>
              <w:lastRenderedPageBreak/>
              <w:t>vyloučení z obvyklé pracovní činnosti nebo pro přeložení na jiné pracoviště, pokud osoba, pro niž pracovní činnost vykonává, nemá k takovému vyloučení jiné závažné důvody.</w:t>
            </w:r>
          </w:p>
        </w:tc>
        <w:tc>
          <w:tcPr>
            <w:tcW w:w="540" w:type="dxa"/>
            <w:tcBorders>
              <w:top w:val="nil"/>
              <w:left w:val="single" w:sz="4" w:space="0" w:color="auto"/>
              <w:bottom w:val="single" w:sz="4" w:space="0" w:color="auto"/>
              <w:right w:val="single" w:sz="4" w:space="0" w:color="auto"/>
            </w:tcBorders>
          </w:tcPr>
          <w:p w14:paraId="7C932673"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4370B7B" w14:textId="77777777" w:rsidR="00A42568" w:rsidRPr="0028223D" w:rsidRDefault="00A42568" w:rsidP="00B51C75">
            <w:pPr>
              <w:rPr>
                <w:sz w:val="18"/>
                <w:szCs w:val="18"/>
              </w:rPr>
            </w:pPr>
          </w:p>
        </w:tc>
      </w:tr>
      <w:tr w:rsidR="00A42568" w:rsidRPr="0028223D" w14:paraId="29749B9B" w14:textId="77777777" w:rsidTr="00E660D8">
        <w:tc>
          <w:tcPr>
            <w:tcW w:w="1392" w:type="dxa"/>
            <w:tcBorders>
              <w:top w:val="single" w:sz="4" w:space="0" w:color="auto"/>
              <w:left w:val="single" w:sz="4" w:space="0" w:color="auto"/>
              <w:bottom w:val="single" w:sz="4" w:space="0" w:color="auto"/>
              <w:right w:val="single" w:sz="4" w:space="0" w:color="auto"/>
            </w:tcBorders>
          </w:tcPr>
          <w:p w14:paraId="6E31D7A1" w14:textId="77777777" w:rsidR="00A42568" w:rsidRPr="0028223D" w:rsidRDefault="00A42568" w:rsidP="00B51C75">
            <w:pPr>
              <w:rPr>
                <w:sz w:val="18"/>
                <w:szCs w:val="18"/>
              </w:rPr>
            </w:pPr>
            <w:r w:rsidRPr="0028223D">
              <w:rPr>
                <w:sz w:val="18"/>
                <w:szCs w:val="18"/>
              </w:rPr>
              <w:t>Čl. 53 odst. 1</w:t>
            </w:r>
          </w:p>
        </w:tc>
        <w:tc>
          <w:tcPr>
            <w:tcW w:w="5387" w:type="dxa"/>
            <w:gridSpan w:val="4"/>
            <w:tcBorders>
              <w:top w:val="single" w:sz="4" w:space="0" w:color="auto"/>
              <w:left w:val="single" w:sz="4" w:space="0" w:color="auto"/>
              <w:bottom w:val="single" w:sz="4" w:space="0" w:color="auto"/>
              <w:right w:val="single" w:sz="18" w:space="0" w:color="auto"/>
            </w:tcBorders>
          </w:tcPr>
          <w:p w14:paraId="092A3374" w14:textId="77777777" w:rsidR="00A42568" w:rsidRPr="0028223D" w:rsidRDefault="00A42568" w:rsidP="00B51C75">
            <w:pPr>
              <w:rPr>
                <w:sz w:val="18"/>
                <w:szCs w:val="18"/>
              </w:rPr>
            </w:pPr>
            <w:r w:rsidRPr="0028223D">
              <w:rPr>
                <w:sz w:val="18"/>
                <w:szCs w:val="18"/>
              </w:rPr>
              <w:t>Členské státy zajistí, aby havarijní ozáření zasahujících osob pokud možno zůstalo pod úrovní limitů ozáření stanovených v článku 9.</w:t>
            </w:r>
          </w:p>
        </w:tc>
        <w:tc>
          <w:tcPr>
            <w:tcW w:w="925" w:type="dxa"/>
            <w:tcBorders>
              <w:top w:val="single" w:sz="4" w:space="0" w:color="auto"/>
              <w:left w:val="single" w:sz="18" w:space="0" w:color="auto"/>
              <w:bottom w:val="single" w:sz="4" w:space="0" w:color="auto"/>
              <w:right w:val="single" w:sz="4" w:space="0" w:color="auto"/>
            </w:tcBorders>
          </w:tcPr>
          <w:p w14:paraId="33049546" w14:textId="77777777" w:rsidR="00A42568" w:rsidRPr="0028223D" w:rsidRDefault="00A42568" w:rsidP="00B51C75">
            <w:pPr>
              <w:rPr>
                <w:sz w:val="18"/>
                <w:szCs w:val="18"/>
              </w:rPr>
            </w:pPr>
            <w:r w:rsidRPr="0028223D">
              <w:rPr>
                <w:sz w:val="18"/>
                <w:szCs w:val="18"/>
              </w:rPr>
              <w:t>263/2016</w:t>
            </w:r>
          </w:p>
          <w:p w14:paraId="51DF77BE"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501A1A6" w14:textId="77777777" w:rsidR="00A42568" w:rsidRPr="0028223D" w:rsidRDefault="00A42568" w:rsidP="00B51C75">
            <w:pPr>
              <w:rPr>
                <w:sz w:val="18"/>
                <w:szCs w:val="18"/>
              </w:rPr>
            </w:pPr>
            <w:r w:rsidRPr="0028223D">
              <w:rPr>
                <w:sz w:val="18"/>
                <w:szCs w:val="18"/>
              </w:rPr>
              <w:t>§104 odst.4</w:t>
            </w:r>
          </w:p>
        </w:tc>
        <w:tc>
          <w:tcPr>
            <w:tcW w:w="5400" w:type="dxa"/>
            <w:gridSpan w:val="4"/>
            <w:tcBorders>
              <w:top w:val="single" w:sz="4" w:space="0" w:color="auto"/>
              <w:left w:val="single" w:sz="4" w:space="0" w:color="auto"/>
              <w:bottom w:val="single" w:sz="4" w:space="0" w:color="auto"/>
              <w:right w:val="single" w:sz="4" w:space="0" w:color="auto"/>
            </w:tcBorders>
          </w:tcPr>
          <w:p w14:paraId="2AA306D1" w14:textId="77777777" w:rsidR="00A42568" w:rsidRPr="0028223D" w:rsidRDefault="00A42568" w:rsidP="00340C9E">
            <w:pPr>
              <w:rPr>
                <w:sz w:val="18"/>
                <w:szCs w:val="18"/>
              </w:rPr>
            </w:pPr>
            <w:r w:rsidRPr="0028223D">
              <w:rPr>
                <w:sz w:val="18"/>
                <w:szCs w:val="18"/>
              </w:rPr>
              <w:t>4) Pro omezení havarijního ozáření zasahující osoby v nehodové expoziční situaci se použijí limity pro radiační pracovníky. V případech, kdy nelze vyloučit překročení limitů ozáření, optimalizuje se havarijní ozáření zasahující osoby za použití referenční úrovně</w:t>
            </w:r>
          </w:p>
          <w:p w14:paraId="4B494B87" w14:textId="77777777" w:rsidR="00A42568" w:rsidRPr="0028223D" w:rsidRDefault="00A42568" w:rsidP="00340C9E">
            <w:pPr>
              <w:rPr>
                <w:sz w:val="18"/>
                <w:szCs w:val="18"/>
              </w:rPr>
            </w:pPr>
            <w:r w:rsidRPr="0028223D">
              <w:rPr>
                <w:sz w:val="18"/>
                <w:szCs w:val="18"/>
              </w:rPr>
              <w:t>a) 100 mSv za rok, nebo</w:t>
            </w:r>
          </w:p>
          <w:p w14:paraId="55E35E72" w14:textId="77777777" w:rsidR="00A42568" w:rsidRPr="0028223D" w:rsidRDefault="00A42568" w:rsidP="00340C9E">
            <w:pPr>
              <w:rPr>
                <w:sz w:val="18"/>
                <w:szCs w:val="18"/>
              </w:rPr>
            </w:pPr>
            <w:r w:rsidRPr="0028223D">
              <w:rPr>
                <w:sz w:val="18"/>
                <w:szCs w:val="18"/>
              </w:rPr>
              <w:t>b) 500 mSv za rok, jedná-li se o případ záchrany lidských životů či zabránění rozvoje nehodové expoziční situace s možnými rozsáhlými společenskými a hospodářskými důsledky.</w:t>
            </w:r>
          </w:p>
        </w:tc>
        <w:tc>
          <w:tcPr>
            <w:tcW w:w="540" w:type="dxa"/>
            <w:tcBorders>
              <w:top w:val="single" w:sz="4" w:space="0" w:color="auto"/>
              <w:left w:val="single" w:sz="4" w:space="0" w:color="auto"/>
              <w:bottom w:val="single" w:sz="4" w:space="0" w:color="auto"/>
              <w:right w:val="single" w:sz="4" w:space="0" w:color="auto"/>
            </w:tcBorders>
          </w:tcPr>
          <w:p w14:paraId="0EAB248B"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56A595E7" w14:textId="77777777" w:rsidR="00A42568" w:rsidRPr="0028223D" w:rsidRDefault="00A42568" w:rsidP="00B51C75">
            <w:pPr>
              <w:rPr>
                <w:sz w:val="18"/>
                <w:szCs w:val="18"/>
              </w:rPr>
            </w:pPr>
          </w:p>
        </w:tc>
      </w:tr>
      <w:tr w:rsidR="00A42568" w:rsidRPr="0028223D" w14:paraId="375C517F" w14:textId="77777777" w:rsidTr="00E660D8">
        <w:tc>
          <w:tcPr>
            <w:tcW w:w="1392" w:type="dxa"/>
            <w:tcBorders>
              <w:top w:val="single" w:sz="4" w:space="0" w:color="auto"/>
              <w:left w:val="single" w:sz="4" w:space="0" w:color="auto"/>
              <w:bottom w:val="single" w:sz="4" w:space="0" w:color="auto"/>
              <w:right w:val="single" w:sz="4" w:space="0" w:color="auto"/>
            </w:tcBorders>
          </w:tcPr>
          <w:p w14:paraId="212724E0" w14:textId="77777777" w:rsidR="00A42568" w:rsidRPr="0028223D" w:rsidRDefault="00A42568" w:rsidP="00B51C75">
            <w:pPr>
              <w:rPr>
                <w:sz w:val="18"/>
                <w:szCs w:val="18"/>
              </w:rPr>
            </w:pPr>
            <w:r w:rsidRPr="0028223D">
              <w:rPr>
                <w:sz w:val="18"/>
                <w:szCs w:val="18"/>
              </w:rPr>
              <w:t>Čl. 53 odst. 2 a)</w:t>
            </w:r>
          </w:p>
        </w:tc>
        <w:tc>
          <w:tcPr>
            <w:tcW w:w="5387" w:type="dxa"/>
            <w:gridSpan w:val="4"/>
            <w:tcBorders>
              <w:top w:val="single" w:sz="4" w:space="0" w:color="auto"/>
              <w:left w:val="single" w:sz="4" w:space="0" w:color="auto"/>
              <w:bottom w:val="single" w:sz="4" w:space="0" w:color="auto"/>
              <w:right w:val="single" w:sz="18" w:space="0" w:color="auto"/>
            </w:tcBorders>
          </w:tcPr>
          <w:p w14:paraId="37CAC586" w14:textId="2D4D6DA0" w:rsidR="00443575" w:rsidRPr="0028223D" w:rsidRDefault="00443575" w:rsidP="00B51C75">
            <w:pPr>
              <w:rPr>
                <w:sz w:val="18"/>
                <w:szCs w:val="18"/>
              </w:rPr>
            </w:pPr>
            <w:r w:rsidRPr="0028223D">
              <w:rPr>
                <w:sz w:val="18"/>
                <w:szCs w:val="18"/>
              </w:rPr>
              <w:t>Pro situace, v nichž výše uvedená podmínka není splnitelná, se uplatní tyto podmínky:</w:t>
            </w:r>
          </w:p>
          <w:p w14:paraId="75BE67AF" w14:textId="23F637E3" w:rsidR="00A42568" w:rsidRPr="0028223D" w:rsidRDefault="00A42568" w:rsidP="00B51C75">
            <w:pPr>
              <w:rPr>
                <w:sz w:val="18"/>
                <w:szCs w:val="18"/>
              </w:rPr>
            </w:pPr>
            <w:r w:rsidRPr="0028223D">
              <w:rPr>
                <w:sz w:val="18"/>
                <w:szCs w:val="18"/>
              </w:rPr>
              <w:t>a) stanoví se referenční úrovně pro havarijní ozáření zasahujících osob, obvykle nižší než efektivní dávka 100 mSv;</w:t>
            </w:r>
          </w:p>
        </w:tc>
        <w:tc>
          <w:tcPr>
            <w:tcW w:w="925" w:type="dxa"/>
            <w:tcBorders>
              <w:top w:val="single" w:sz="4" w:space="0" w:color="auto"/>
              <w:left w:val="single" w:sz="18" w:space="0" w:color="auto"/>
              <w:bottom w:val="single" w:sz="4" w:space="0" w:color="auto"/>
              <w:right w:val="single" w:sz="4" w:space="0" w:color="auto"/>
            </w:tcBorders>
          </w:tcPr>
          <w:p w14:paraId="249C9B43" w14:textId="77777777" w:rsidR="00A42568" w:rsidRPr="0028223D" w:rsidRDefault="00A42568" w:rsidP="00B51C75">
            <w:pPr>
              <w:rPr>
                <w:sz w:val="18"/>
                <w:szCs w:val="18"/>
              </w:rPr>
            </w:pPr>
            <w:r w:rsidRPr="0028223D">
              <w:rPr>
                <w:sz w:val="18"/>
                <w:szCs w:val="18"/>
              </w:rPr>
              <w:t>263/2016</w:t>
            </w:r>
          </w:p>
          <w:p w14:paraId="26FD2864"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59035001" w14:textId="77777777" w:rsidR="00A42568" w:rsidRPr="0028223D" w:rsidRDefault="00A42568" w:rsidP="00B51C75">
            <w:pPr>
              <w:rPr>
                <w:sz w:val="18"/>
                <w:szCs w:val="18"/>
              </w:rPr>
            </w:pPr>
            <w:r w:rsidRPr="0028223D">
              <w:rPr>
                <w:sz w:val="18"/>
                <w:szCs w:val="18"/>
              </w:rPr>
              <w:t>§104 odst.4 písm.a)</w:t>
            </w:r>
          </w:p>
        </w:tc>
        <w:tc>
          <w:tcPr>
            <w:tcW w:w="5400" w:type="dxa"/>
            <w:gridSpan w:val="4"/>
            <w:tcBorders>
              <w:top w:val="single" w:sz="4" w:space="0" w:color="auto"/>
              <w:left w:val="single" w:sz="4" w:space="0" w:color="auto"/>
              <w:bottom w:val="single" w:sz="4" w:space="0" w:color="auto"/>
              <w:right w:val="single" w:sz="4" w:space="0" w:color="auto"/>
            </w:tcBorders>
          </w:tcPr>
          <w:p w14:paraId="6F2121BC" w14:textId="77777777" w:rsidR="00A42568" w:rsidRPr="0028223D" w:rsidRDefault="00A42568" w:rsidP="002C7600">
            <w:pPr>
              <w:rPr>
                <w:sz w:val="18"/>
                <w:szCs w:val="18"/>
              </w:rPr>
            </w:pPr>
            <w:r w:rsidRPr="0028223D">
              <w:rPr>
                <w:sz w:val="18"/>
                <w:szCs w:val="18"/>
              </w:rPr>
              <w:t>4) Pro omezení havarijního ozáření zasahující osoby v nehodové expoziční situaci se použijí limity pro radiační pracovníky. V případech, kdy nelze vyloučit překročení limitů ozáření, optimalizuje se havarijní ozáření zasahující osoby za použití referenční úrovně</w:t>
            </w:r>
          </w:p>
          <w:p w14:paraId="65180E4C" w14:textId="77777777" w:rsidR="00A42568" w:rsidRPr="0028223D" w:rsidRDefault="00A42568" w:rsidP="002C7600">
            <w:pPr>
              <w:rPr>
                <w:sz w:val="18"/>
                <w:szCs w:val="18"/>
              </w:rPr>
            </w:pPr>
            <w:r w:rsidRPr="0028223D">
              <w:rPr>
                <w:sz w:val="18"/>
                <w:szCs w:val="18"/>
              </w:rPr>
              <w:t>a) 100 mSv za rok, nebo</w:t>
            </w:r>
          </w:p>
        </w:tc>
        <w:tc>
          <w:tcPr>
            <w:tcW w:w="540" w:type="dxa"/>
            <w:tcBorders>
              <w:top w:val="single" w:sz="4" w:space="0" w:color="auto"/>
              <w:left w:val="single" w:sz="4" w:space="0" w:color="auto"/>
              <w:bottom w:val="single" w:sz="4" w:space="0" w:color="auto"/>
              <w:right w:val="single" w:sz="4" w:space="0" w:color="auto"/>
            </w:tcBorders>
          </w:tcPr>
          <w:p w14:paraId="66E9741D"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5187C11" w14:textId="77777777" w:rsidR="00A42568" w:rsidRPr="0028223D" w:rsidRDefault="00A42568" w:rsidP="00B51C75">
            <w:pPr>
              <w:rPr>
                <w:sz w:val="18"/>
                <w:szCs w:val="18"/>
              </w:rPr>
            </w:pPr>
          </w:p>
        </w:tc>
      </w:tr>
      <w:tr w:rsidR="00A42568" w:rsidRPr="0028223D" w14:paraId="24710CA1" w14:textId="77777777" w:rsidTr="00E660D8">
        <w:tc>
          <w:tcPr>
            <w:tcW w:w="1392" w:type="dxa"/>
            <w:tcBorders>
              <w:top w:val="single" w:sz="4" w:space="0" w:color="auto"/>
              <w:left w:val="single" w:sz="4" w:space="0" w:color="auto"/>
              <w:bottom w:val="single" w:sz="4" w:space="0" w:color="auto"/>
              <w:right w:val="single" w:sz="4" w:space="0" w:color="auto"/>
            </w:tcBorders>
          </w:tcPr>
          <w:p w14:paraId="6BAF4D40" w14:textId="77777777" w:rsidR="00A42568" w:rsidRPr="0028223D" w:rsidRDefault="00A42568" w:rsidP="00B51C75">
            <w:pPr>
              <w:rPr>
                <w:sz w:val="18"/>
                <w:szCs w:val="18"/>
              </w:rPr>
            </w:pPr>
            <w:r w:rsidRPr="0028223D">
              <w:rPr>
                <w:sz w:val="18"/>
                <w:szCs w:val="18"/>
              </w:rPr>
              <w:t>Čl. 53 odst. 2 b)</w:t>
            </w:r>
          </w:p>
        </w:tc>
        <w:tc>
          <w:tcPr>
            <w:tcW w:w="5387" w:type="dxa"/>
            <w:gridSpan w:val="4"/>
            <w:tcBorders>
              <w:top w:val="single" w:sz="4" w:space="0" w:color="auto"/>
              <w:left w:val="single" w:sz="4" w:space="0" w:color="auto"/>
              <w:bottom w:val="single" w:sz="4" w:space="0" w:color="auto"/>
              <w:right w:val="single" w:sz="18" w:space="0" w:color="auto"/>
            </w:tcBorders>
          </w:tcPr>
          <w:p w14:paraId="14F8F058" w14:textId="5DE03246" w:rsidR="00443575" w:rsidRPr="0028223D" w:rsidRDefault="00443575" w:rsidP="00B51C75">
            <w:pPr>
              <w:rPr>
                <w:sz w:val="18"/>
                <w:szCs w:val="18"/>
              </w:rPr>
            </w:pPr>
            <w:r w:rsidRPr="0028223D">
              <w:rPr>
                <w:sz w:val="18"/>
                <w:szCs w:val="18"/>
              </w:rPr>
              <w:t>Pro situace, v nichž výše uvedená podmínka není splnitelná, se uplatní tyto podmínky:</w:t>
            </w:r>
          </w:p>
          <w:p w14:paraId="3F338178" w14:textId="0DFF44A4" w:rsidR="00A42568" w:rsidRPr="0028223D" w:rsidRDefault="00A42568" w:rsidP="00B51C75">
            <w:pPr>
              <w:rPr>
                <w:sz w:val="18"/>
                <w:szCs w:val="18"/>
              </w:rPr>
            </w:pPr>
            <w:r w:rsidRPr="0028223D">
              <w:rPr>
                <w:sz w:val="18"/>
                <w:szCs w:val="18"/>
              </w:rPr>
              <w:t>b) ve výjimečných situacích lze za účelem záchrany života, zamezení závažným účinkům na lidské zdraví v důsledku záření nebo zabránění procesu vedoucímu ke katastrofickým podmínkám stanovit pro efektivní dávku v důsledku zevního ozáření pracovníků zasahujících v případě havarijní situace referenční úroveň vyšší než 100 mSv, která však nepřekročí 500 mSv.</w:t>
            </w:r>
          </w:p>
        </w:tc>
        <w:tc>
          <w:tcPr>
            <w:tcW w:w="925" w:type="dxa"/>
            <w:tcBorders>
              <w:top w:val="single" w:sz="4" w:space="0" w:color="auto"/>
              <w:left w:val="single" w:sz="18" w:space="0" w:color="auto"/>
              <w:bottom w:val="single" w:sz="4" w:space="0" w:color="auto"/>
              <w:right w:val="single" w:sz="4" w:space="0" w:color="auto"/>
            </w:tcBorders>
          </w:tcPr>
          <w:p w14:paraId="35FA9DC1" w14:textId="77777777" w:rsidR="00A42568" w:rsidRPr="0028223D" w:rsidRDefault="00A42568" w:rsidP="00B51C75">
            <w:pPr>
              <w:rPr>
                <w:sz w:val="18"/>
                <w:szCs w:val="18"/>
              </w:rPr>
            </w:pPr>
            <w:r w:rsidRPr="0028223D">
              <w:rPr>
                <w:sz w:val="18"/>
                <w:szCs w:val="18"/>
              </w:rPr>
              <w:t>263/2016</w:t>
            </w:r>
          </w:p>
          <w:p w14:paraId="6A82C1B0" w14:textId="77777777" w:rsidR="00A42568" w:rsidRPr="0028223D" w:rsidRDefault="00A42568" w:rsidP="00B51C75">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354D6F34" w14:textId="77777777" w:rsidR="00A42568" w:rsidRPr="0028223D" w:rsidRDefault="00A42568" w:rsidP="00B51C75">
            <w:pPr>
              <w:rPr>
                <w:sz w:val="18"/>
                <w:szCs w:val="18"/>
              </w:rPr>
            </w:pPr>
            <w:r w:rsidRPr="0028223D">
              <w:rPr>
                <w:sz w:val="18"/>
                <w:szCs w:val="18"/>
              </w:rPr>
              <w:t>§104 odst.4 písm.b)</w:t>
            </w:r>
          </w:p>
        </w:tc>
        <w:tc>
          <w:tcPr>
            <w:tcW w:w="5400" w:type="dxa"/>
            <w:gridSpan w:val="4"/>
            <w:tcBorders>
              <w:top w:val="single" w:sz="4" w:space="0" w:color="auto"/>
              <w:left w:val="single" w:sz="4" w:space="0" w:color="auto"/>
              <w:bottom w:val="single" w:sz="4" w:space="0" w:color="auto"/>
              <w:right w:val="single" w:sz="4" w:space="0" w:color="auto"/>
            </w:tcBorders>
          </w:tcPr>
          <w:p w14:paraId="76AFF7CD" w14:textId="77777777" w:rsidR="00A42568" w:rsidRPr="0028223D" w:rsidRDefault="00A42568" w:rsidP="002C7600">
            <w:pPr>
              <w:rPr>
                <w:sz w:val="18"/>
                <w:szCs w:val="18"/>
              </w:rPr>
            </w:pPr>
            <w:r w:rsidRPr="0028223D">
              <w:rPr>
                <w:sz w:val="18"/>
                <w:szCs w:val="18"/>
              </w:rPr>
              <w:t>4) Pro omezení havarijního ozáření zasahující osoby v nehodové expoziční situaci se použijí limity pro radiační pracovníky. V případech, kdy nelze vyloučit překročení limitů ozáření, optimalizuje se havarijní ozáření zasahující osoby za použití referenční úrovně</w:t>
            </w:r>
          </w:p>
          <w:p w14:paraId="57C2727A" w14:textId="77777777" w:rsidR="00A42568" w:rsidRPr="0028223D" w:rsidRDefault="00A42568" w:rsidP="002C7600">
            <w:pPr>
              <w:rPr>
                <w:sz w:val="18"/>
                <w:szCs w:val="18"/>
              </w:rPr>
            </w:pPr>
            <w:r w:rsidRPr="0028223D">
              <w:rPr>
                <w:sz w:val="18"/>
                <w:szCs w:val="18"/>
              </w:rPr>
              <w:t>b) 500 mSv za rok, jedná-li se o případ záchrany lidských životů či zabránění rozvoje nehodové expoziční situace s možnými rozsáhlými společenskými a hospodářskými důsledky.</w:t>
            </w:r>
          </w:p>
        </w:tc>
        <w:tc>
          <w:tcPr>
            <w:tcW w:w="540" w:type="dxa"/>
            <w:tcBorders>
              <w:top w:val="single" w:sz="4" w:space="0" w:color="auto"/>
              <w:left w:val="single" w:sz="4" w:space="0" w:color="auto"/>
              <w:bottom w:val="single" w:sz="4" w:space="0" w:color="auto"/>
              <w:right w:val="single" w:sz="4" w:space="0" w:color="auto"/>
            </w:tcBorders>
          </w:tcPr>
          <w:p w14:paraId="59AE87AA"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7975A54" w14:textId="77777777" w:rsidR="00A42568" w:rsidRPr="0028223D" w:rsidRDefault="00A42568" w:rsidP="00B51C75">
            <w:pPr>
              <w:rPr>
                <w:sz w:val="18"/>
                <w:szCs w:val="18"/>
              </w:rPr>
            </w:pPr>
          </w:p>
        </w:tc>
      </w:tr>
      <w:tr w:rsidR="00A42568" w:rsidRPr="0028223D" w14:paraId="21CA7E83" w14:textId="77777777" w:rsidTr="00E660D8">
        <w:tc>
          <w:tcPr>
            <w:tcW w:w="1392" w:type="dxa"/>
            <w:tcBorders>
              <w:top w:val="single" w:sz="4" w:space="0" w:color="auto"/>
              <w:left w:val="single" w:sz="4" w:space="0" w:color="auto"/>
              <w:bottom w:val="nil"/>
              <w:right w:val="single" w:sz="4" w:space="0" w:color="auto"/>
            </w:tcBorders>
          </w:tcPr>
          <w:p w14:paraId="1FFE343D" w14:textId="77777777" w:rsidR="00A42568" w:rsidRPr="0028223D" w:rsidRDefault="00A42568" w:rsidP="00B51C75">
            <w:pPr>
              <w:rPr>
                <w:sz w:val="18"/>
                <w:szCs w:val="18"/>
              </w:rPr>
            </w:pPr>
            <w:r w:rsidRPr="0028223D">
              <w:rPr>
                <w:sz w:val="18"/>
                <w:szCs w:val="18"/>
              </w:rPr>
              <w:t>Čl. 53 odst. 3</w:t>
            </w:r>
          </w:p>
        </w:tc>
        <w:tc>
          <w:tcPr>
            <w:tcW w:w="5387" w:type="dxa"/>
            <w:gridSpan w:val="4"/>
            <w:tcBorders>
              <w:top w:val="single" w:sz="4" w:space="0" w:color="auto"/>
              <w:left w:val="single" w:sz="4" w:space="0" w:color="auto"/>
              <w:bottom w:val="nil"/>
              <w:right w:val="single" w:sz="18" w:space="0" w:color="auto"/>
            </w:tcBorders>
          </w:tcPr>
          <w:p w14:paraId="7626C107" w14:textId="77777777" w:rsidR="00A42568" w:rsidRPr="0028223D" w:rsidRDefault="00A42568" w:rsidP="00B51C75">
            <w:pPr>
              <w:rPr>
                <w:sz w:val="18"/>
                <w:szCs w:val="18"/>
              </w:rPr>
            </w:pPr>
            <w:r w:rsidRPr="0028223D">
              <w:rPr>
                <w:sz w:val="18"/>
                <w:szCs w:val="18"/>
              </w:rPr>
              <w:t>Členské státy zajistí, aby pracovníci zasahující v případě havarijní situace, kteří musí podnikat akce, u nichž může být překročena hodnota efektivní dávky 100 mSv, byli jasně a zevrubně předem informováni o souvisejících zdravotních rizicích a dostupných ochranných opatřeních a aby tyto akce podnikali dobrovolně.</w:t>
            </w:r>
          </w:p>
        </w:tc>
        <w:tc>
          <w:tcPr>
            <w:tcW w:w="925" w:type="dxa"/>
            <w:tcBorders>
              <w:top w:val="single" w:sz="4" w:space="0" w:color="auto"/>
              <w:left w:val="single" w:sz="18" w:space="0" w:color="auto"/>
              <w:bottom w:val="nil"/>
              <w:right w:val="single" w:sz="4" w:space="0" w:color="auto"/>
            </w:tcBorders>
          </w:tcPr>
          <w:p w14:paraId="47C82493" w14:textId="77777777" w:rsidR="00A42568" w:rsidRPr="0028223D" w:rsidRDefault="00A42568" w:rsidP="00B51C75">
            <w:pPr>
              <w:rPr>
                <w:sz w:val="18"/>
                <w:szCs w:val="18"/>
              </w:rPr>
            </w:pPr>
            <w:r w:rsidRPr="0028223D">
              <w:rPr>
                <w:sz w:val="18"/>
                <w:szCs w:val="18"/>
              </w:rPr>
              <w:t>263/2016</w:t>
            </w:r>
          </w:p>
          <w:p w14:paraId="642FFF21"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205B8C20" w14:textId="77777777" w:rsidR="00A42568" w:rsidRPr="0028223D" w:rsidRDefault="00A42568" w:rsidP="00D11C4B">
            <w:pPr>
              <w:rPr>
                <w:sz w:val="18"/>
                <w:szCs w:val="18"/>
              </w:rPr>
            </w:pPr>
            <w:r w:rsidRPr="0028223D">
              <w:rPr>
                <w:sz w:val="18"/>
                <w:szCs w:val="18"/>
              </w:rPr>
              <w:t>§104 odst.5 písm.b)</w:t>
            </w:r>
          </w:p>
        </w:tc>
        <w:tc>
          <w:tcPr>
            <w:tcW w:w="5400" w:type="dxa"/>
            <w:gridSpan w:val="4"/>
            <w:tcBorders>
              <w:top w:val="single" w:sz="4" w:space="0" w:color="auto"/>
              <w:left w:val="single" w:sz="4" w:space="0" w:color="auto"/>
              <w:bottom w:val="nil"/>
              <w:right w:val="single" w:sz="4" w:space="0" w:color="auto"/>
            </w:tcBorders>
          </w:tcPr>
          <w:p w14:paraId="731B7A1E" w14:textId="77777777" w:rsidR="00A42568" w:rsidRPr="0028223D" w:rsidRDefault="00A42568" w:rsidP="00456A47">
            <w:pPr>
              <w:rPr>
                <w:sz w:val="18"/>
                <w:szCs w:val="18"/>
              </w:rPr>
            </w:pPr>
            <w:r w:rsidRPr="0028223D">
              <w:rPr>
                <w:sz w:val="18"/>
                <w:szCs w:val="18"/>
              </w:rPr>
              <w:t>5) Osoba vysílající zasahující osobu k zásahu je povinna u zasahující osoby, jejíž vyslání k zásahu se předem předpokládá, zajistit</w:t>
            </w:r>
          </w:p>
          <w:p w14:paraId="0028D095" w14:textId="77777777" w:rsidR="00A42568" w:rsidRPr="0028223D" w:rsidRDefault="00A42568" w:rsidP="00456A47">
            <w:pPr>
              <w:rPr>
                <w:sz w:val="18"/>
                <w:szCs w:val="18"/>
              </w:rPr>
            </w:pPr>
            <w:r w:rsidRPr="0028223D">
              <w:rPr>
                <w:sz w:val="18"/>
                <w:szCs w:val="18"/>
              </w:rPr>
              <w:t>b) informování o riziku spojeném se zásahem a o ochranných opatřeních,</w:t>
            </w:r>
          </w:p>
          <w:p w14:paraId="38D68506" w14:textId="77777777" w:rsidR="00A42568" w:rsidRPr="0028223D" w:rsidRDefault="00A42568" w:rsidP="00D11C4B">
            <w:pPr>
              <w:rPr>
                <w:sz w:val="18"/>
                <w:szCs w:val="18"/>
              </w:rPr>
            </w:pPr>
          </w:p>
        </w:tc>
        <w:tc>
          <w:tcPr>
            <w:tcW w:w="540" w:type="dxa"/>
            <w:tcBorders>
              <w:top w:val="single" w:sz="4" w:space="0" w:color="auto"/>
              <w:left w:val="single" w:sz="4" w:space="0" w:color="auto"/>
              <w:bottom w:val="nil"/>
              <w:right w:val="single" w:sz="4" w:space="0" w:color="auto"/>
            </w:tcBorders>
          </w:tcPr>
          <w:p w14:paraId="18BA070F"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3AD7E13" w14:textId="77777777" w:rsidR="00A42568" w:rsidRPr="0028223D" w:rsidRDefault="00A42568" w:rsidP="00B51C75">
            <w:pPr>
              <w:rPr>
                <w:sz w:val="18"/>
                <w:szCs w:val="18"/>
              </w:rPr>
            </w:pPr>
          </w:p>
        </w:tc>
      </w:tr>
      <w:tr w:rsidR="00A42568" w:rsidRPr="0028223D" w14:paraId="534D2174" w14:textId="77777777" w:rsidTr="00E660D8">
        <w:tc>
          <w:tcPr>
            <w:tcW w:w="1392" w:type="dxa"/>
            <w:tcBorders>
              <w:top w:val="nil"/>
              <w:left w:val="single" w:sz="4" w:space="0" w:color="auto"/>
              <w:bottom w:val="nil"/>
              <w:right w:val="single" w:sz="4" w:space="0" w:color="auto"/>
            </w:tcBorders>
          </w:tcPr>
          <w:p w14:paraId="706438B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FE179A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8042714" w14:textId="77777777" w:rsidR="00A42568" w:rsidRPr="0028223D" w:rsidRDefault="00A42568" w:rsidP="00753174">
            <w:pPr>
              <w:rPr>
                <w:sz w:val="18"/>
                <w:szCs w:val="18"/>
              </w:rPr>
            </w:pPr>
            <w:r w:rsidRPr="0028223D">
              <w:rPr>
                <w:sz w:val="18"/>
                <w:szCs w:val="18"/>
              </w:rPr>
              <w:t>263/2016</w:t>
            </w:r>
          </w:p>
          <w:p w14:paraId="725BDAF7"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48EC387B" w14:textId="77777777" w:rsidR="00A42568" w:rsidRPr="0028223D" w:rsidRDefault="00A42568" w:rsidP="00D11C4B">
            <w:pPr>
              <w:rPr>
                <w:sz w:val="18"/>
                <w:szCs w:val="18"/>
              </w:rPr>
            </w:pPr>
            <w:r w:rsidRPr="0028223D">
              <w:rPr>
                <w:sz w:val="18"/>
                <w:szCs w:val="18"/>
              </w:rPr>
              <w:t>§104 odst.7</w:t>
            </w:r>
          </w:p>
        </w:tc>
        <w:tc>
          <w:tcPr>
            <w:tcW w:w="5400" w:type="dxa"/>
            <w:gridSpan w:val="4"/>
            <w:tcBorders>
              <w:top w:val="nil"/>
              <w:left w:val="single" w:sz="4" w:space="0" w:color="auto"/>
              <w:bottom w:val="nil"/>
              <w:right w:val="single" w:sz="4" w:space="0" w:color="auto"/>
            </w:tcBorders>
          </w:tcPr>
          <w:p w14:paraId="293F9F2D" w14:textId="77777777" w:rsidR="00A42568" w:rsidRPr="0028223D" w:rsidRDefault="00A42568" w:rsidP="00D11C4B">
            <w:pPr>
              <w:rPr>
                <w:sz w:val="18"/>
                <w:szCs w:val="18"/>
              </w:rPr>
            </w:pPr>
            <w:r w:rsidRPr="0028223D">
              <w:rPr>
                <w:sz w:val="18"/>
                <w:szCs w:val="18"/>
              </w:rPr>
              <w:t>(7) Osoba vysílající zasahující osobu k zásahu, je povinna u zasahující osoby, jejíž vyslání k zásahu se předem nepředpokládá, postupovat přiměřeně podle odstavce 5.</w:t>
            </w:r>
          </w:p>
          <w:p w14:paraId="08CA48AF" w14:textId="77777777" w:rsidR="00A42568" w:rsidRPr="0028223D" w:rsidRDefault="00A42568" w:rsidP="00D11C4B">
            <w:pPr>
              <w:rPr>
                <w:sz w:val="18"/>
                <w:szCs w:val="18"/>
              </w:rPr>
            </w:pPr>
          </w:p>
        </w:tc>
        <w:tc>
          <w:tcPr>
            <w:tcW w:w="540" w:type="dxa"/>
            <w:tcBorders>
              <w:top w:val="nil"/>
              <w:left w:val="single" w:sz="4" w:space="0" w:color="auto"/>
              <w:bottom w:val="nil"/>
              <w:right w:val="single" w:sz="4" w:space="0" w:color="auto"/>
            </w:tcBorders>
          </w:tcPr>
          <w:p w14:paraId="5353120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4E86A92" w14:textId="77777777" w:rsidR="00A42568" w:rsidRPr="0028223D" w:rsidRDefault="00A42568" w:rsidP="00B51C75">
            <w:pPr>
              <w:rPr>
                <w:sz w:val="18"/>
                <w:szCs w:val="18"/>
              </w:rPr>
            </w:pPr>
          </w:p>
        </w:tc>
      </w:tr>
      <w:tr w:rsidR="00A42568" w:rsidRPr="0028223D" w14:paraId="3F73162F" w14:textId="77777777" w:rsidTr="00E660D8">
        <w:tc>
          <w:tcPr>
            <w:tcW w:w="1392" w:type="dxa"/>
            <w:tcBorders>
              <w:top w:val="nil"/>
              <w:left w:val="single" w:sz="4" w:space="0" w:color="auto"/>
              <w:bottom w:val="nil"/>
              <w:right w:val="single" w:sz="4" w:space="0" w:color="auto"/>
            </w:tcBorders>
          </w:tcPr>
          <w:p w14:paraId="510944B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B9F128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09789C8" w14:textId="77777777" w:rsidR="00A42568" w:rsidRPr="0028223D" w:rsidRDefault="00A42568" w:rsidP="00753174">
            <w:pPr>
              <w:rPr>
                <w:sz w:val="18"/>
                <w:szCs w:val="18"/>
              </w:rPr>
            </w:pPr>
            <w:r w:rsidRPr="0028223D">
              <w:rPr>
                <w:sz w:val="18"/>
                <w:szCs w:val="18"/>
              </w:rPr>
              <w:t>263/2016</w:t>
            </w:r>
          </w:p>
          <w:p w14:paraId="608DA07C"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3452A54A" w14:textId="77777777" w:rsidR="00A42568" w:rsidRPr="0028223D" w:rsidRDefault="00A42568" w:rsidP="00D11C4B">
            <w:pPr>
              <w:rPr>
                <w:sz w:val="18"/>
                <w:szCs w:val="18"/>
              </w:rPr>
            </w:pPr>
            <w:r w:rsidRPr="0028223D">
              <w:rPr>
                <w:sz w:val="18"/>
                <w:szCs w:val="18"/>
              </w:rPr>
              <w:t>§104 odst.8</w:t>
            </w:r>
          </w:p>
        </w:tc>
        <w:tc>
          <w:tcPr>
            <w:tcW w:w="5400" w:type="dxa"/>
            <w:gridSpan w:val="4"/>
            <w:tcBorders>
              <w:top w:val="nil"/>
              <w:left w:val="single" w:sz="4" w:space="0" w:color="auto"/>
              <w:bottom w:val="nil"/>
              <w:right w:val="single" w:sz="4" w:space="0" w:color="auto"/>
            </w:tcBorders>
          </w:tcPr>
          <w:p w14:paraId="619BE577" w14:textId="77777777" w:rsidR="00A42568" w:rsidRPr="0028223D" w:rsidRDefault="00A42568" w:rsidP="00D11C4B">
            <w:pPr>
              <w:rPr>
                <w:sz w:val="18"/>
                <w:szCs w:val="18"/>
              </w:rPr>
            </w:pPr>
            <w:r w:rsidRPr="0028223D">
              <w:rPr>
                <w:sz w:val="18"/>
                <w:szCs w:val="18"/>
              </w:rPr>
              <w:t>(8) Zasahující osoba, jejíž vyslání k zásahu se předem nepředpokládá, se může účastnit zásahu pouze se svým souhlasem.</w:t>
            </w:r>
          </w:p>
          <w:p w14:paraId="34BF016A" w14:textId="77777777" w:rsidR="00A42568" w:rsidRPr="0028223D" w:rsidRDefault="00A42568" w:rsidP="00D11C4B">
            <w:pPr>
              <w:rPr>
                <w:sz w:val="18"/>
                <w:szCs w:val="18"/>
              </w:rPr>
            </w:pPr>
          </w:p>
        </w:tc>
        <w:tc>
          <w:tcPr>
            <w:tcW w:w="540" w:type="dxa"/>
            <w:tcBorders>
              <w:top w:val="nil"/>
              <w:left w:val="single" w:sz="4" w:space="0" w:color="auto"/>
              <w:bottom w:val="nil"/>
              <w:right w:val="single" w:sz="4" w:space="0" w:color="auto"/>
            </w:tcBorders>
          </w:tcPr>
          <w:p w14:paraId="1EA60AA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2F3D65A" w14:textId="77777777" w:rsidR="00A42568" w:rsidRPr="0028223D" w:rsidRDefault="00A42568" w:rsidP="00B51C75">
            <w:pPr>
              <w:rPr>
                <w:sz w:val="18"/>
                <w:szCs w:val="18"/>
              </w:rPr>
            </w:pPr>
          </w:p>
        </w:tc>
      </w:tr>
      <w:tr w:rsidR="00A42568" w:rsidRPr="0028223D" w14:paraId="5CA6E321" w14:textId="77777777" w:rsidTr="00E660D8">
        <w:tc>
          <w:tcPr>
            <w:tcW w:w="1392" w:type="dxa"/>
            <w:tcBorders>
              <w:top w:val="nil"/>
              <w:left w:val="single" w:sz="4" w:space="0" w:color="auto"/>
              <w:bottom w:val="nil"/>
              <w:right w:val="single" w:sz="4" w:space="0" w:color="auto"/>
            </w:tcBorders>
          </w:tcPr>
          <w:p w14:paraId="3D26DA9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9CEB0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CF18EBD" w14:textId="77777777" w:rsidR="00A42568" w:rsidRPr="0028223D" w:rsidRDefault="00A42568" w:rsidP="00753174">
            <w:pPr>
              <w:rPr>
                <w:sz w:val="18"/>
                <w:szCs w:val="18"/>
              </w:rPr>
            </w:pPr>
            <w:r w:rsidRPr="0028223D">
              <w:rPr>
                <w:sz w:val="18"/>
                <w:szCs w:val="18"/>
              </w:rPr>
              <w:t>263/2016</w:t>
            </w:r>
          </w:p>
          <w:p w14:paraId="79FDB3A9"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14E253C8" w14:textId="77777777" w:rsidR="00A42568" w:rsidRPr="0028223D" w:rsidRDefault="00A42568" w:rsidP="00D11C4B">
            <w:pPr>
              <w:rPr>
                <w:sz w:val="18"/>
                <w:szCs w:val="18"/>
              </w:rPr>
            </w:pPr>
            <w:r w:rsidRPr="0028223D">
              <w:rPr>
                <w:sz w:val="18"/>
                <w:szCs w:val="18"/>
              </w:rPr>
              <w:t>§104 odst.9 písm.b)</w:t>
            </w:r>
          </w:p>
        </w:tc>
        <w:tc>
          <w:tcPr>
            <w:tcW w:w="5400" w:type="dxa"/>
            <w:gridSpan w:val="4"/>
            <w:tcBorders>
              <w:top w:val="nil"/>
              <w:left w:val="single" w:sz="4" w:space="0" w:color="auto"/>
              <w:bottom w:val="nil"/>
              <w:right w:val="single" w:sz="4" w:space="0" w:color="auto"/>
            </w:tcBorders>
          </w:tcPr>
          <w:p w14:paraId="49B4DD06" w14:textId="77777777" w:rsidR="00A42568" w:rsidRPr="0028223D" w:rsidRDefault="00A42568" w:rsidP="00D11C4B">
            <w:pPr>
              <w:rPr>
                <w:sz w:val="18"/>
                <w:szCs w:val="18"/>
              </w:rPr>
            </w:pPr>
            <w:r w:rsidRPr="0028223D">
              <w:rPr>
                <w:sz w:val="18"/>
                <w:szCs w:val="18"/>
              </w:rPr>
              <w:t>(9) Prováděcí právní předpis stanoví</w:t>
            </w:r>
          </w:p>
          <w:p w14:paraId="3A8FFFF4" w14:textId="77777777" w:rsidR="00A42568" w:rsidRPr="0028223D" w:rsidRDefault="00A42568" w:rsidP="00D11C4B">
            <w:pPr>
              <w:rPr>
                <w:sz w:val="18"/>
                <w:szCs w:val="18"/>
              </w:rPr>
            </w:pPr>
            <w:r w:rsidRPr="0028223D">
              <w:rPr>
                <w:sz w:val="18"/>
                <w:szCs w:val="18"/>
              </w:rPr>
              <w:t>b) způsob informování zasahující osoby o riziku spojeném se zásahem a způsob prokázání souhlasu zasahující osoby s účastí na zásahu,</w:t>
            </w:r>
          </w:p>
          <w:p w14:paraId="415B0623" w14:textId="77777777" w:rsidR="00A42568" w:rsidRPr="0028223D" w:rsidRDefault="00A42568" w:rsidP="00D11C4B">
            <w:pPr>
              <w:rPr>
                <w:sz w:val="18"/>
                <w:szCs w:val="18"/>
              </w:rPr>
            </w:pPr>
          </w:p>
        </w:tc>
        <w:tc>
          <w:tcPr>
            <w:tcW w:w="540" w:type="dxa"/>
            <w:tcBorders>
              <w:top w:val="nil"/>
              <w:left w:val="single" w:sz="4" w:space="0" w:color="auto"/>
              <w:bottom w:val="nil"/>
              <w:right w:val="single" w:sz="4" w:space="0" w:color="auto"/>
            </w:tcBorders>
          </w:tcPr>
          <w:p w14:paraId="5C07460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E16682A" w14:textId="77777777" w:rsidR="00A42568" w:rsidRPr="0028223D" w:rsidRDefault="00A42568" w:rsidP="00B51C75">
            <w:pPr>
              <w:rPr>
                <w:sz w:val="18"/>
                <w:szCs w:val="18"/>
              </w:rPr>
            </w:pPr>
          </w:p>
        </w:tc>
      </w:tr>
      <w:tr w:rsidR="00A42568" w:rsidRPr="0028223D" w14:paraId="5E193671" w14:textId="77777777" w:rsidTr="00E660D8">
        <w:tc>
          <w:tcPr>
            <w:tcW w:w="1392" w:type="dxa"/>
            <w:tcBorders>
              <w:top w:val="nil"/>
              <w:left w:val="single" w:sz="4" w:space="0" w:color="auto"/>
              <w:bottom w:val="single" w:sz="4" w:space="0" w:color="auto"/>
              <w:right w:val="single" w:sz="4" w:space="0" w:color="auto"/>
            </w:tcBorders>
          </w:tcPr>
          <w:p w14:paraId="09645AF5"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A02270B"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FA0BA1E"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4110B09" w14:textId="77777777" w:rsidR="00A42568" w:rsidRPr="0028223D" w:rsidRDefault="00A42568" w:rsidP="00B51C75">
            <w:pPr>
              <w:rPr>
                <w:sz w:val="18"/>
                <w:szCs w:val="18"/>
              </w:rPr>
            </w:pPr>
            <w:r w:rsidRPr="0028223D">
              <w:rPr>
                <w:sz w:val="18"/>
                <w:szCs w:val="18"/>
              </w:rPr>
              <w:t>§109 odst.1</w:t>
            </w:r>
          </w:p>
        </w:tc>
        <w:tc>
          <w:tcPr>
            <w:tcW w:w="5400" w:type="dxa"/>
            <w:gridSpan w:val="4"/>
            <w:tcBorders>
              <w:top w:val="nil"/>
              <w:left w:val="single" w:sz="4" w:space="0" w:color="auto"/>
              <w:bottom w:val="single" w:sz="4" w:space="0" w:color="auto"/>
              <w:right w:val="single" w:sz="4" w:space="0" w:color="auto"/>
            </w:tcBorders>
          </w:tcPr>
          <w:p w14:paraId="1CE10EBF" w14:textId="77777777" w:rsidR="00A42568" w:rsidRPr="0028223D" w:rsidRDefault="00A42568" w:rsidP="00456A47">
            <w:pPr>
              <w:rPr>
                <w:sz w:val="18"/>
                <w:szCs w:val="18"/>
              </w:rPr>
            </w:pPr>
            <w:r w:rsidRPr="0028223D">
              <w:rPr>
                <w:sz w:val="18"/>
                <w:szCs w:val="18"/>
              </w:rPr>
              <w:t xml:space="preserve">(1) Souhlas zasahující osoby s účastí na zásahu musí být zaznamenán písemně s podpisem zasahující osoby. Souhlas zasahující osoby, která je </w:t>
            </w:r>
            <w:r w:rsidRPr="0028223D">
              <w:rPr>
                <w:sz w:val="18"/>
                <w:szCs w:val="18"/>
              </w:rPr>
              <w:lastRenderedPageBreak/>
              <w:t>příslušníkem Hasičského záchranného sboru České republiky, Policie České republiky nebo Armády České republiky, je považován za udělený složením služebního slibu nebo přísahy.</w:t>
            </w:r>
          </w:p>
        </w:tc>
        <w:tc>
          <w:tcPr>
            <w:tcW w:w="540" w:type="dxa"/>
            <w:tcBorders>
              <w:top w:val="nil"/>
              <w:left w:val="single" w:sz="4" w:space="0" w:color="auto"/>
              <w:bottom w:val="single" w:sz="4" w:space="0" w:color="auto"/>
              <w:right w:val="single" w:sz="4" w:space="0" w:color="auto"/>
            </w:tcBorders>
          </w:tcPr>
          <w:p w14:paraId="00FF6AE4"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61B45477" w14:textId="77777777" w:rsidR="00A42568" w:rsidRPr="0028223D" w:rsidRDefault="00A42568" w:rsidP="00B51C75">
            <w:pPr>
              <w:rPr>
                <w:sz w:val="18"/>
                <w:szCs w:val="18"/>
              </w:rPr>
            </w:pPr>
          </w:p>
        </w:tc>
      </w:tr>
      <w:tr w:rsidR="00A42568" w:rsidRPr="0028223D" w14:paraId="5A82DF68" w14:textId="77777777" w:rsidTr="00E660D8">
        <w:tc>
          <w:tcPr>
            <w:tcW w:w="1392" w:type="dxa"/>
            <w:tcBorders>
              <w:top w:val="single" w:sz="4" w:space="0" w:color="auto"/>
              <w:left w:val="single" w:sz="4" w:space="0" w:color="auto"/>
              <w:bottom w:val="nil"/>
              <w:right w:val="single" w:sz="4" w:space="0" w:color="auto"/>
            </w:tcBorders>
          </w:tcPr>
          <w:p w14:paraId="084A70DC" w14:textId="77777777" w:rsidR="00A42568" w:rsidRPr="0028223D" w:rsidRDefault="00A42568" w:rsidP="00B51C75">
            <w:pPr>
              <w:rPr>
                <w:sz w:val="18"/>
                <w:szCs w:val="18"/>
              </w:rPr>
            </w:pPr>
            <w:r w:rsidRPr="0028223D">
              <w:rPr>
                <w:sz w:val="18"/>
                <w:szCs w:val="18"/>
              </w:rPr>
              <w:t>Čl. 53 odst. 4</w:t>
            </w:r>
          </w:p>
        </w:tc>
        <w:tc>
          <w:tcPr>
            <w:tcW w:w="5387" w:type="dxa"/>
            <w:gridSpan w:val="4"/>
            <w:tcBorders>
              <w:top w:val="single" w:sz="4" w:space="0" w:color="auto"/>
              <w:left w:val="single" w:sz="4" w:space="0" w:color="auto"/>
              <w:bottom w:val="nil"/>
              <w:right w:val="single" w:sz="18" w:space="0" w:color="auto"/>
            </w:tcBorders>
          </w:tcPr>
          <w:p w14:paraId="2AD8594D" w14:textId="77777777" w:rsidR="00A42568" w:rsidRPr="0028223D" w:rsidRDefault="00A42568" w:rsidP="00B51C75">
            <w:pPr>
              <w:rPr>
                <w:sz w:val="18"/>
                <w:szCs w:val="18"/>
              </w:rPr>
            </w:pPr>
            <w:r w:rsidRPr="0028223D">
              <w:rPr>
                <w:sz w:val="18"/>
                <w:szCs w:val="18"/>
              </w:rPr>
              <w:t>V případě havarijního ozáření zasahujících osob členské státy stanoví povinnost monitorování pracovníků zasahujících v případě havarijní situace. Osobní monitorování nebo posuzování osobních dávek se provádí v závislosti na okolnostech.</w:t>
            </w:r>
          </w:p>
        </w:tc>
        <w:tc>
          <w:tcPr>
            <w:tcW w:w="925" w:type="dxa"/>
            <w:tcBorders>
              <w:top w:val="single" w:sz="4" w:space="0" w:color="auto"/>
              <w:left w:val="single" w:sz="18" w:space="0" w:color="auto"/>
              <w:bottom w:val="nil"/>
              <w:right w:val="single" w:sz="4" w:space="0" w:color="auto"/>
            </w:tcBorders>
          </w:tcPr>
          <w:p w14:paraId="48E6AD59" w14:textId="77777777" w:rsidR="00A42568" w:rsidRPr="0028223D" w:rsidRDefault="00A42568" w:rsidP="00B51C75">
            <w:pPr>
              <w:rPr>
                <w:sz w:val="18"/>
                <w:szCs w:val="18"/>
              </w:rPr>
            </w:pPr>
            <w:r w:rsidRPr="0028223D">
              <w:rPr>
                <w:sz w:val="18"/>
                <w:szCs w:val="18"/>
              </w:rPr>
              <w:t>263/2016</w:t>
            </w:r>
          </w:p>
          <w:p w14:paraId="54950905"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7487EEE9" w14:textId="77777777" w:rsidR="00A42568" w:rsidRPr="0028223D" w:rsidRDefault="00A42568" w:rsidP="00D11C4B">
            <w:pPr>
              <w:rPr>
                <w:sz w:val="18"/>
                <w:szCs w:val="18"/>
              </w:rPr>
            </w:pPr>
            <w:r w:rsidRPr="0028223D">
              <w:rPr>
                <w:sz w:val="18"/>
                <w:szCs w:val="18"/>
              </w:rPr>
              <w:t>§104 odst.5 písm.c)</w:t>
            </w:r>
          </w:p>
        </w:tc>
        <w:tc>
          <w:tcPr>
            <w:tcW w:w="5400" w:type="dxa"/>
            <w:gridSpan w:val="4"/>
            <w:tcBorders>
              <w:top w:val="single" w:sz="4" w:space="0" w:color="auto"/>
              <w:left w:val="single" w:sz="4" w:space="0" w:color="auto"/>
              <w:bottom w:val="nil"/>
              <w:right w:val="single" w:sz="4" w:space="0" w:color="auto"/>
            </w:tcBorders>
          </w:tcPr>
          <w:p w14:paraId="1DE568A4" w14:textId="77777777" w:rsidR="00A42568" w:rsidRPr="0028223D" w:rsidRDefault="00A42568" w:rsidP="00480882">
            <w:pPr>
              <w:rPr>
                <w:sz w:val="18"/>
                <w:szCs w:val="18"/>
              </w:rPr>
            </w:pPr>
            <w:r w:rsidRPr="0028223D">
              <w:rPr>
                <w:sz w:val="18"/>
                <w:szCs w:val="18"/>
              </w:rPr>
              <w:t>(5) Osoba vysílající zasahující osobu k zásahu je povinna u zasahující osoby, jejíž vyslání k zásahu se předem předpokládá, zajistit</w:t>
            </w:r>
          </w:p>
          <w:p w14:paraId="04EC2922" w14:textId="77777777" w:rsidR="00A42568" w:rsidRPr="0028223D" w:rsidRDefault="00A42568" w:rsidP="00480882">
            <w:pPr>
              <w:rPr>
                <w:sz w:val="18"/>
                <w:szCs w:val="18"/>
              </w:rPr>
            </w:pPr>
            <w:r w:rsidRPr="0028223D">
              <w:rPr>
                <w:sz w:val="18"/>
                <w:szCs w:val="18"/>
              </w:rPr>
              <w:t>c) monitorování a hodnocení velikosti ozáření při zásahu, uchovávání údajů získaných z těchto činností a jejich předávání Úřadu v případě, že je prováděno osobní monitorování,</w:t>
            </w:r>
          </w:p>
          <w:p w14:paraId="72F2B0C0" w14:textId="77777777" w:rsidR="00A42568" w:rsidRPr="0028223D" w:rsidRDefault="00A42568" w:rsidP="00CF292C">
            <w:pPr>
              <w:rPr>
                <w:sz w:val="18"/>
                <w:szCs w:val="18"/>
              </w:rPr>
            </w:pPr>
          </w:p>
        </w:tc>
        <w:tc>
          <w:tcPr>
            <w:tcW w:w="540" w:type="dxa"/>
            <w:tcBorders>
              <w:top w:val="single" w:sz="4" w:space="0" w:color="auto"/>
              <w:left w:val="single" w:sz="4" w:space="0" w:color="auto"/>
              <w:bottom w:val="nil"/>
              <w:right w:val="single" w:sz="4" w:space="0" w:color="auto"/>
            </w:tcBorders>
          </w:tcPr>
          <w:p w14:paraId="6373A6D1"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6D37D82" w14:textId="77777777" w:rsidR="00A42568" w:rsidRPr="0028223D" w:rsidRDefault="00A42568" w:rsidP="00B51C75">
            <w:pPr>
              <w:rPr>
                <w:sz w:val="18"/>
                <w:szCs w:val="18"/>
              </w:rPr>
            </w:pPr>
          </w:p>
        </w:tc>
      </w:tr>
      <w:tr w:rsidR="00A42568" w:rsidRPr="0028223D" w14:paraId="565F8A67" w14:textId="77777777" w:rsidTr="00E660D8">
        <w:tc>
          <w:tcPr>
            <w:tcW w:w="1392" w:type="dxa"/>
            <w:tcBorders>
              <w:top w:val="nil"/>
              <w:left w:val="single" w:sz="4" w:space="0" w:color="auto"/>
              <w:bottom w:val="single" w:sz="4" w:space="0" w:color="auto"/>
              <w:right w:val="single" w:sz="4" w:space="0" w:color="auto"/>
            </w:tcBorders>
          </w:tcPr>
          <w:p w14:paraId="69C18A4C"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0E36691"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EE2A429" w14:textId="77777777" w:rsidR="00A42568" w:rsidRPr="0028223D" w:rsidRDefault="00A42568" w:rsidP="00753174">
            <w:pPr>
              <w:rPr>
                <w:sz w:val="18"/>
                <w:szCs w:val="18"/>
              </w:rPr>
            </w:pPr>
            <w:r w:rsidRPr="0028223D">
              <w:rPr>
                <w:sz w:val="18"/>
                <w:szCs w:val="18"/>
              </w:rPr>
              <w:t>263/2016</w:t>
            </w:r>
          </w:p>
          <w:p w14:paraId="07C0B0C9" w14:textId="77777777" w:rsidR="00A42568" w:rsidRPr="0028223D" w:rsidRDefault="00A42568" w:rsidP="00753174">
            <w:pPr>
              <w:rPr>
                <w:sz w:val="18"/>
              </w:rPr>
            </w:pPr>
          </w:p>
        </w:tc>
        <w:tc>
          <w:tcPr>
            <w:tcW w:w="1116" w:type="dxa"/>
            <w:gridSpan w:val="2"/>
            <w:tcBorders>
              <w:top w:val="nil"/>
              <w:left w:val="single" w:sz="4" w:space="0" w:color="auto"/>
              <w:bottom w:val="single" w:sz="4" w:space="0" w:color="auto"/>
              <w:right w:val="single" w:sz="4" w:space="0" w:color="auto"/>
            </w:tcBorders>
          </w:tcPr>
          <w:p w14:paraId="064AB41D" w14:textId="77777777" w:rsidR="00A42568" w:rsidRPr="0028223D" w:rsidRDefault="00A42568" w:rsidP="00D11C4B">
            <w:pPr>
              <w:rPr>
                <w:sz w:val="18"/>
                <w:szCs w:val="18"/>
              </w:rPr>
            </w:pPr>
            <w:r w:rsidRPr="0028223D">
              <w:rPr>
                <w:sz w:val="18"/>
                <w:szCs w:val="18"/>
              </w:rPr>
              <w:t>§104 odst.7</w:t>
            </w:r>
          </w:p>
        </w:tc>
        <w:tc>
          <w:tcPr>
            <w:tcW w:w="5400" w:type="dxa"/>
            <w:gridSpan w:val="4"/>
            <w:tcBorders>
              <w:top w:val="nil"/>
              <w:left w:val="single" w:sz="4" w:space="0" w:color="auto"/>
              <w:bottom w:val="single" w:sz="4" w:space="0" w:color="auto"/>
              <w:right w:val="single" w:sz="4" w:space="0" w:color="auto"/>
            </w:tcBorders>
          </w:tcPr>
          <w:p w14:paraId="7AEC6CA3" w14:textId="77777777" w:rsidR="00A42568" w:rsidRPr="0028223D" w:rsidRDefault="00A42568" w:rsidP="00480882">
            <w:pPr>
              <w:rPr>
                <w:sz w:val="18"/>
                <w:szCs w:val="18"/>
              </w:rPr>
            </w:pPr>
            <w:r w:rsidRPr="0028223D">
              <w:rPr>
                <w:sz w:val="18"/>
                <w:szCs w:val="18"/>
              </w:rPr>
              <w:t>(7) Osoba vysílající zasahující osobu k zásahu, je povinna u zasahující osoby, jejíž vyslání k zásahu se předem nepředpokládá, postupovat přiměřeně podle odstavce 5.</w:t>
            </w:r>
          </w:p>
        </w:tc>
        <w:tc>
          <w:tcPr>
            <w:tcW w:w="540" w:type="dxa"/>
            <w:tcBorders>
              <w:top w:val="nil"/>
              <w:left w:val="single" w:sz="4" w:space="0" w:color="auto"/>
              <w:bottom w:val="single" w:sz="4" w:space="0" w:color="auto"/>
              <w:right w:val="single" w:sz="4" w:space="0" w:color="auto"/>
            </w:tcBorders>
          </w:tcPr>
          <w:p w14:paraId="5B109A94"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2707193A" w14:textId="77777777" w:rsidR="00A42568" w:rsidRPr="0028223D" w:rsidRDefault="00A42568" w:rsidP="00B51C75">
            <w:pPr>
              <w:rPr>
                <w:sz w:val="18"/>
                <w:szCs w:val="18"/>
              </w:rPr>
            </w:pPr>
          </w:p>
        </w:tc>
      </w:tr>
      <w:tr w:rsidR="00A42568" w:rsidRPr="0028223D" w14:paraId="5576CE0A" w14:textId="77777777" w:rsidTr="00E660D8">
        <w:tc>
          <w:tcPr>
            <w:tcW w:w="1392" w:type="dxa"/>
            <w:tcBorders>
              <w:top w:val="single" w:sz="4" w:space="0" w:color="auto"/>
              <w:left w:val="single" w:sz="4" w:space="0" w:color="auto"/>
              <w:bottom w:val="nil"/>
              <w:right w:val="single" w:sz="4" w:space="0" w:color="auto"/>
            </w:tcBorders>
          </w:tcPr>
          <w:p w14:paraId="2A4D846F" w14:textId="77777777" w:rsidR="00A42568" w:rsidRPr="0028223D" w:rsidRDefault="00A42568" w:rsidP="00B51C75">
            <w:pPr>
              <w:rPr>
                <w:sz w:val="18"/>
                <w:szCs w:val="18"/>
              </w:rPr>
            </w:pPr>
            <w:r w:rsidRPr="0028223D">
              <w:rPr>
                <w:sz w:val="18"/>
                <w:szCs w:val="18"/>
              </w:rPr>
              <w:t>Čl. 53 odst. 5</w:t>
            </w:r>
          </w:p>
        </w:tc>
        <w:tc>
          <w:tcPr>
            <w:tcW w:w="5387" w:type="dxa"/>
            <w:gridSpan w:val="4"/>
            <w:tcBorders>
              <w:top w:val="single" w:sz="4" w:space="0" w:color="auto"/>
              <w:left w:val="single" w:sz="4" w:space="0" w:color="auto"/>
              <w:bottom w:val="nil"/>
              <w:right w:val="single" w:sz="18" w:space="0" w:color="auto"/>
            </w:tcBorders>
          </w:tcPr>
          <w:p w14:paraId="7ADE6931" w14:textId="77777777" w:rsidR="00A42568" w:rsidRPr="0028223D" w:rsidRDefault="00A42568" w:rsidP="00B51C75">
            <w:pPr>
              <w:rPr>
                <w:sz w:val="18"/>
                <w:szCs w:val="18"/>
              </w:rPr>
            </w:pPr>
            <w:r w:rsidRPr="0028223D">
              <w:rPr>
                <w:sz w:val="18"/>
                <w:szCs w:val="18"/>
              </w:rPr>
              <w:t>Členské státy v případě havarijního ozáření zasahujících osob stanoví, že pracovníci zasahující v případě havarijní situace musí být pod zvláštním lékařským dohledem, jak je vymezen v článku 49, který bude prováděn v závislosti na okolnostech.</w:t>
            </w:r>
          </w:p>
        </w:tc>
        <w:tc>
          <w:tcPr>
            <w:tcW w:w="925" w:type="dxa"/>
            <w:tcBorders>
              <w:top w:val="single" w:sz="4" w:space="0" w:color="auto"/>
              <w:left w:val="single" w:sz="18" w:space="0" w:color="auto"/>
              <w:bottom w:val="nil"/>
              <w:right w:val="single" w:sz="4" w:space="0" w:color="auto"/>
            </w:tcBorders>
          </w:tcPr>
          <w:p w14:paraId="417678F5" w14:textId="77777777" w:rsidR="00A42568" w:rsidRPr="0028223D" w:rsidRDefault="00A42568" w:rsidP="00B51C75">
            <w:pPr>
              <w:rPr>
                <w:sz w:val="18"/>
                <w:szCs w:val="18"/>
              </w:rPr>
            </w:pPr>
            <w:r w:rsidRPr="0028223D">
              <w:rPr>
                <w:sz w:val="18"/>
                <w:szCs w:val="18"/>
              </w:rPr>
              <w:t>263/2016</w:t>
            </w:r>
          </w:p>
          <w:p w14:paraId="790B2817"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C0DF96F" w14:textId="77777777" w:rsidR="00A42568" w:rsidRPr="0028223D" w:rsidRDefault="00A42568" w:rsidP="00D11C4B">
            <w:pPr>
              <w:rPr>
                <w:sz w:val="18"/>
                <w:szCs w:val="18"/>
              </w:rPr>
            </w:pPr>
            <w:r w:rsidRPr="0028223D">
              <w:rPr>
                <w:sz w:val="18"/>
                <w:szCs w:val="18"/>
              </w:rPr>
              <w:t>§104 odst.5 písm.d)</w:t>
            </w:r>
          </w:p>
        </w:tc>
        <w:tc>
          <w:tcPr>
            <w:tcW w:w="5400" w:type="dxa"/>
            <w:gridSpan w:val="4"/>
            <w:tcBorders>
              <w:top w:val="single" w:sz="4" w:space="0" w:color="auto"/>
              <w:left w:val="single" w:sz="4" w:space="0" w:color="auto"/>
              <w:bottom w:val="nil"/>
              <w:right w:val="single" w:sz="4" w:space="0" w:color="auto"/>
            </w:tcBorders>
          </w:tcPr>
          <w:p w14:paraId="7F26F38F" w14:textId="77777777" w:rsidR="00A42568" w:rsidRPr="0028223D" w:rsidRDefault="00A42568" w:rsidP="00480882">
            <w:pPr>
              <w:rPr>
                <w:sz w:val="18"/>
                <w:szCs w:val="18"/>
              </w:rPr>
            </w:pPr>
            <w:r w:rsidRPr="0028223D">
              <w:rPr>
                <w:sz w:val="18"/>
                <w:szCs w:val="18"/>
              </w:rPr>
              <w:t>5) Osoba vysílající zasahující osobu k zásahu je povinna u zasahující osoby, jejíž vyslání k zásahu se předem předpokládá, zajistit</w:t>
            </w:r>
          </w:p>
          <w:p w14:paraId="145AA5CB" w14:textId="77777777" w:rsidR="00A42568" w:rsidRPr="0028223D" w:rsidRDefault="00A42568" w:rsidP="00480882">
            <w:pPr>
              <w:rPr>
                <w:sz w:val="18"/>
                <w:szCs w:val="18"/>
              </w:rPr>
            </w:pPr>
            <w:r w:rsidRPr="0028223D">
              <w:rPr>
                <w:sz w:val="18"/>
                <w:szCs w:val="18"/>
              </w:rPr>
              <w:t>d) vstupní lékařskou prohlídku, která zohledňuje riziko ionizujícího záření, pokud nebyla obdobná prohlídka provedena podle jiných právních předpisů,</w:t>
            </w:r>
          </w:p>
          <w:p w14:paraId="74972580" w14:textId="77777777" w:rsidR="00A42568" w:rsidRPr="0028223D" w:rsidRDefault="00A42568" w:rsidP="00D11C4B">
            <w:pPr>
              <w:rPr>
                <w:sz w:val="18"/>
                <w:szCs w:val="18"/>
              </w:rPr>
            </w:pPr>
          </w:p>
        </w:tc>
        <w:tc>
          <w:tcPr>
            <w:tcW w:w="540" w:type="dxa"/>
            <w:tcBorders>
              <w:top w:val="single" w:sz="4" w:space="0" w:color="auto"/>
              <w:left w:val="single" w:sz="4" w:space="0" w:color="auto"/>
              <w:bottom w:val="nil"/>
              <w:right w:val="single" w:sz="4" w:space="0" w:color="auto"/>
            </w:tcBorders>
          </w:tcPr>
          <w:p w14:paraId="658687A6"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50ED7B9" w14:textId="77777777" w:rsidR="00A42568" w:rsidRPr="0028223D" w:rsidRDefault="00A42568" w:rsidP="00B51C75">
            <w:pPr>
              <w:rPr>
                <w:sz w:val="18"/>
                <w:szCs w:val="18"/>
              </w:rPr>
            </w:pPr>
          </w:p>
        </w:tc>
      </w:tr>
      <w:tr w:rsidR="00A42568" w:rsidRPr="0028223D" w14:paraId="3DFF1371" w14:textId="77777777" w:rsidTr="00E660D8">
        <w:tc>
          <w:tcPr>
            <w:tcW w:w="1392" w:type="dxa"/>
            <w:tcBorders>
              <w:top w:val="nil"/>
              <w:left w:val="single" w:sz="4" w:space="0" w:color="auto"/>
              <w:bottom w:val="nil"/>
              <w:right w:val="single" w:sz="4" w:space="0" w:color="auto"/>
            </w:tcBorders>
          </w:tcPr>
          <w:p w14:paraId="49CB3CF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4EE6F5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A329C33" w14:textId="77777777" w:rsidR="00A42568" w:rsidRPr="0028223D" w:rsidRDefault="00A42568" w:rsidP="00753174">
            <w:pPr>
              <w:rPr>
                <w:sz w:val="18"/>
                <w:szCs w:val="18"/>
              </w:rPr>
            </w:pPr>
            <w:r w:rsidRPr="0028223D">
              <w:rPr>
                <w:sz w:val="18"/>
                <w:szCs w:val="18"/>
              </w:rPr>
              <w:t>263/2016</w:t>
            </w:r>
          </w:p>
          <w:p w14:paraId="229F1577"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4C072DE7" w14:textId="77777777" w:rsidR="00A42568" w:rsidRPr="0028223D" w:rsidRDefault="00A42568" w:rsidP="00D11C4B">
            <w:pPr>
              <w:rPr>
                <w:sz w:val="18"/>
                <w:szCs w:val="18"/>
              </w:rPr>
            </w:pPr>
            <w:r w:rsidRPr="0028223D">
              <w:rPr>
                <w:sz w:val="18"/>
                <w:szCs w:val="18"/>
              </w:rPr>
              <w:t>§104 odst.5 písm.f)</w:t>
            </w:r>
          </w:p>
        </w:tc>
        <w:tc>
          <w:tcPr>
            <w:tcW w:w="5400" w:type="dxa"/>
            <w:gridSpan w:val="4"/>
            <w:tcBorders>
              <w:top w:val="nil"/>
              <w:left w:val="single" w:sz="4" w:space="0" w:color="auto"/>
              <w:bottom w:val="nil"/>
              <w:right w:val="single" w:sz="4" w:space="0" w:color="auto"/>
            </w:tcBorders>
          </w:tcPr>
          <w:p w14:paraId="4A78CF2F" w14:textId="77777777" w:rsidR="00A42568" w:rsidRPr="0028223D" w:rsidRDefault="00A42568" w:rsidP="00D11C4B">
            <w:pPr>
              <w:rPr>
                <w:sz w:val="18"/>
                <w:szCs w:val="18"/>
              </w:rPr>
            </w:pPr>
            <w:r w:rsidRPr="0028223D">
              <w:rPr>
                <w:sz w:val="18"/>
                <w:szCs w:val="18"/>
              </w:rPr>
              <w:t>5) Osoba vysílající zasahující osobu k zásahu je povinna u zasahující osoby, jejíž vyslání k zásahu se předem předpokládá, zajistit</w:t>
            </w:r>
          </w:p>
          <w:p w14:paraId="17B116DE" w14:textId="77777777" w:rsidR="00A42568" w:rsidRPr="0028223D" w:rsidRDefault="00A42568" w:rsidP="00D11C4B">
            <w:pPr>
              <w:rPr>
                <w:sz w:val="18"/>
                <w:szCs w:val="18"/>
              </w:rPr>
            </w:pPr>
            <w:r w:rsidRPr="0028223D">
              <w:rPr>
                <w:sz w:val="18"/>
                <w:szCs w:val="18"/>
              </w:rPr>
              <w:t>f) mimořádnou lékařskou prohlídku a</w:t>
            </w:r>
          </w:p>
          <w:p w14:paraId="7FC6FF7D" w14:textId="77777777" w:rsidR="00A42568" w:rsidRPr="0028223D" w:rsidRDefault="00A42568" w:rsidP="00D11C4B">
            <w:pPr>
              <w:rPr>
                <w:sz w:val="18"/>
                <w:szCs w:val="18"/>
              </w:rPr>
            </w:pPr>
          </w:p>
        </w:tc>
        <w:tc>
          <w:tcPr>
            <w:tcW w:w="540" w:type="dxa"/>
            <w:tcBorders>
              <w:top w:val="nil"/>
              <w:left w:val="single" w:sz="4" w:space="0" w:color="auto"/>
              <w:bottom w:val="nil"/>
              <w:right w:val="single" w:sz="4" w:space="0" w:color="auto"/>
            </w:tcBorders>
          </w:tcPr>
          <w:p w14:paraId="10444B2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7032069" w14:textId="77777777" w:rsidR="00A42568" w:rsidRPr="0028223D" w:rsidRDefault="00A42568" w:rsidP="00B51C75">
            <w:pPr>
              <w:rPr>
                <w:sz w:val="18"/>
                <w:szCs w:val="18"/>
              </w:rPr>
            </w:pPr>
          </w:p>
        </w:tc>
      </w:tr>
      <w:tr w:rsidR="00A42568" w:rsidRPr="0028223D" w14:paraId="53CE198F" w14:textId="77777777" w:rsidTr="00E660D8">
        <w:tc>
          <w:tcPr>
            <w:tcW w:w="1392" w:type="dxa"/>
            <w:tcBorders>
              <w:top w:val="nil"/>
              <w:left w:val="single" w:sz="4" w:space="0" w:color="auto"/>
              <w:bottom w:val="single" w:sz="4" w:space="0" w:color="auto"/>
              <w:right w:val="single" w:sz="4" w:space="0" w:color="auto"/>
            </w:tcBorders>
          </w:tcPr>
          <w:p w14:paraId="7D99B1D6"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C484C24"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4C9DBC0C" w14:textId="77777777" w:rsidR="00A42568" w:rsidRPr="0028223D" w:rsidRDefault="00A42568" w:rsidP="00753174">
            <w:pPr>
              <w:rPr>
                <w:sz w:val="18"/>
                <w:szCs w:val="18"/>
              </w:rPr>
            </w:pPr>
            <w:r w:rsidRPr="0028223D">
              <w:rPr>
                <w:sz w:val="18"/>
                <w:szCs w:val="18"/>
              </w:rPr>
              <w:t>263/2016</w:t>
            </w:r>
          </w:p>
          <w:p w14:paraId="5A43F053" w14:textId="77777777" w:rsidR="00A42568" w:rsidRPr="0028223D" w:rsidRDefault="00A42568" w:rsidP="00753174">
            <w:pPr>
              <w:rPr>
                <w:sz w:val="18"/>
              </w:rPr>
            </w:pPr>
          </w:p>
        </w:tc>
        <w:tc>
          <w:tcPr>
            <w:tcW w:w="1116" w:type="dxa"/>
            <w:gridSpan w:val="2"/>
            <w:tcBorders>
              <w:top w:val="nil"/>
              <w:left w:val="single" w:sz="4" w:space="0" w:color="auto"/>
              <w:bottom w:val="single" w:sz="4" w:space="0" w:color="auto"/>
              <w:right w:val="single" w:sz="4" w:space="0" w:color="auto"/>
            </w:tcBorders>
          </w:tcPr>
          <w:p w14:paraId="7B67836E" w14:textId="77777777" w:rsidR="00A42568" w:rsidRPr="0028223D" w:rsidRDefault="00A42568" w:rsidP="00D11C4B">
            <w:pPr>
              <w:rPr>
                <w:sz w:val="18"/>
                <w:szCs w:val="18"/>
              </w:rPr>
            </w:pPr>
            <w:r w:rsidRPr="0028223D">
              <w:rPr>
                <w:sz w:val="18"/>
                <w:szCs w:val="18"/>
              </w:rPr>
              <w:t>§104 odst.7</w:t>
            </w:r>
          </w:p>
        </w:tc>
        <w:tc>
          <w:tcPr>
            <w:tcW w:w="5400" w:type="dxa"/>
            <w:gridSpan w:val="4"/>
            <w:tcBorders>
              <w:top w:val="nil"/>
              <w:left w:val="single" w:sz="4" w:space="0" w:color="auto"/>
              <w:bottom w:val="single" w:sz="4" w:space="0" w:color="auto"/>
              <w:right w:val="single" w:sz="4" w:space="0" w:color="auto"/>
            </w:tcBorders>
          </w:tcPr>
          <w:p w14:paraId="4D2A06A6" w14:textId="77777777" w:rsidR="00A42568" w:rsidRPr="0028223D" w:rsidRDefault="00A42568" w:rsidP="00480882">
            <w:pPr>
              <w:rPr>
                <w:sz w:val="18"/>
                <w:szCs w:val="18"/>
              </w:rPr>
            </w:pPr>
            <w:r w:rsidRPr="0028223D">
              <w:rPr>
                <w:sz w:val="18"/>
                <w:szCs w:val="18"/>
              </w:rPr>
              <w:t>(7) Osoba vysílající zasahující osobu k zásahu, je povinna u zasahující osoby, jejíž vyslání k zásahu se předem nepředpokládá, postupovat přiměřeně podle odstavce 5.</w:t>
            </w:r>
          </w:p>
        </w:tc>
        <w:tc>
          <w:tcPr>
            <w:tcW w:w="540" w:type="dxa"/>
            <w:tcBorders>
              <w:top w:val="nil"/>
              <w:left w:val="single" w:sz="4" w:space="0" w:color="auto"/>
              <w:bottom w:val="single" w:sz="4" w:space="0" w:color="auto"/>
              <w:right w:val="single" w:sz="4" w:space="0" w:color="auto"/>
            </w:tcBorders>
          </w:tcPr>
          <w:p w14:paraId="604DF987"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2A6A871C" w14:textId="77777777" w:rsidR="00A42568" w:rsidRPr="0028223D" w:rsidRDefault="00A42568" w:rsidP="00B51C75">
            <w:pPr>
              <w:rPr>
                <w:sz w:val="18"/>
                <w:szCs w:val="18"/>
              </w:rPr>
            </w:pPr>
          </w:p>
        </w:tc>
      </w:tr>
      <w:tr w:rsidR="00A42568" w:rsidRPr="0028223D" w14:paraId="043B130F" w14:textId="77777777" w:rsidTr="00E660D8">
        <w:tc>
          <w:tcPr>
            <w:tcW w:w="1392" w:type="dxa"/>
            <w:tcBorders>
              <w:top w:val="single" w:sz="4" w:space="0" w:color="auto"/>
              <w:left w:val="single" w:sz="4" w:space="0" w:color="auto"/>
              <w:bottom w:val="nil"/>
              <w:right w:val="single" w:sz="4" w:space="0" w:color="auto"/>
            </w:tcBorders>
          </w:tcPr>
          <w:p w14:paraId="24B75B5E" w14:textId="77777777" w:rsidR="00A42568" w:rsidRPr="0028223D" w:rsidRDefault="00A42568" w:rsidP="00B51C75">
            <w:pPr>
              <w:rPr>
                <w:sz w:val="18"/>
                <w:szCs w:val="18"/>
              </w:rPr>
            </w:pPr>
            <w:r w:rsidRPr="0028223D">
              <w:rPr>
                <w:sz w:val="18"/>
                <w:szCs w:val="18"/>
              </w:rPr>
              <w:t>Čl. 54 odst. 1</w:t>
            </w:r>
          </w:p>
        </w:tc>
        <w:tc>
          <w:tcPr>
            <w:tcW w:w="5387" w:type="dxa"/>
            <w:gridSpan w:val="4"/>
            <w:tcBorders>
              <w:top w:val="single" w:sz="4" w:space="0" w:color="auto"/>
              <w:left w:val="single" w:sz="4" w:space="0" w:color="auto"/>
              <w:bottom w:val="nil"/>
              <w:right w:val="single" w:sz="18" w:space="0" w:color="auto"/>
            </w:tcBorders>
          </w:tcPr>
          <w:p w14:paraId="2938E583" w14:textId="77777777" w:rsidR="00A42568" w:rsidRPr="0028223D" w:rsidRDefault="00A42568" w:rsidP="00B51C75">
            <w:pPr>
              <w:rPr>
                <w:sz w:val="18"/>
                <w:szCs w:val="18"/>
              </w:rPr>
            </w:pPr>
            <w:r w:rsidRPr="0028223D">
              <w:rPr>
                <w:sz w:val="18"/>
                <w:szCs w:val="18"/>
              </w:rPr>
              <w:t>Členské státy stanoví vnitrostátní referenční úrovně pro koncentrace radonu na pracovištích uvnitř budov. Referenční úroveň pro roční průměr objemové aktivity ve vzduchu nesmí být vyšší než 300 Bq m-3, není-li to odůvodněno danými vnitrostátními okolnostmi.</w:t>
            </w:r>
          </w:p>
        </w:tc>
        <w:tc>
          <w:tcPr>
            <w:tcW w:w="925" w:type="dxa"/>
            <w:tcBorders>
              <w:top w:val="single" w:sz="4" w:space="0" w:color="auto"/>
              <w:left w:val="single" w:sz="18" w:space="0" w:color="auto"/>
              <w:bottom w:val="nil"/>
              <w:right w:val="single" w:sz="4" w:space="0" w:color="auto"/>
            </w:tcBorders>
          </w:tcPr>
          <w:p w14:paraId="06C9AD8E" w14:textId="77777777" w:rsidR="00A42568" w:rsidRPr="0028223D" w:rsidRDefault="00A42568" w:rsidP="00B51C75">
            <w:pPr>
              <w:rPr>
                <w:sz w:val="18"/>
                <w:szCs w:val="18"/>
              </w:rPr>
            </w:pPr>
            <w:r w:rsidRPr="0028223D">
              <w:rPr>
                <w:sz w:val="18"/>
                <w:szCs w:val="18"/>
              </w:rPr>
              <w:t>263/2016</w:t>
            </w:r>
          </w:p>
          <w:p w14:paraId="0213E7B2"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50AC599A" w14:textId="77777777" w:rsidR="00A42568" w:rsidRPr="0028223D" w:rsidRDefault="00A42568" w:rsidP="00B51C75">
            <w:pPr>
              <w:rPr>
                <w:sz w:val="18"/>
                <w:szCs w:val="18"/>
              </w:rPr>
            </w:pPr>
            <w:r w:rsidRPr="0028223D">
              <w:rPr>
                <w:sz w:val="18"/>
                <w:szCs w:val="18"/>
              </w:rPr>
              <w:t>§66 odst.6 písm.a)</w:t>
            </w:r>
          </w:p>
        </w:tc>
        <w:tc>
          <w:tcPr>
            <w:tcW w:w="5400" w:type="dxa"/>
            <w:gridSpan w:val="4"/>
            <w:tcBorders>
              <w:top w:val="single" w:sz="4" w:space="0" w:color="auto"/>
              <w:left w:val="single" w:sz="4" w:space="0" w:color="auto"/>
              <w:bottom w:val="nil"/>
              <w:right w:val="single" w:sz="4" w:space="0" w:color="auto"/>
            </w:tcBorders>
          </w:tcPr>
          <w:p w14:paraId="7EF63CCA" w14:textId="77777777" w:rsidR="00A42568" w:rsidRPr="0028223D" w:rsidRDefault="00A42568" w:rsidP="006839A9">
            <w:pPr>
              <w:rPr>
                <w:sz w:val="18"/>
                <w:szCs w:val="18"/>
              </w:rPr>
            </w:pPr>
            <w:r w:rsidRPr="0028223D">
              <w:rPr>
                <w:sz w:val="18"/>
                <w:szCs w:val="18"/>
              </w:rPr>
              <w:t>(6) Prováděcí právní předpis stanoví</w:t>
            </w:r>
          </w:p>
          <w:p w14:paraId="47870C0A" w14:textId="77777777" w:rsidR="00A42568" w:rsidRPr="0028223D" w:rsidRDefault="00A42568" w:rsidP="006839A9">
            <w:pPr>
              <w:rPr>
                <w:sz w:val="18"/>
                <w:szCs w:val="18"/>
              </w:rPr>
            </w:pPr>
            <w:r w:rsidRPr="0028223D">
              <w:rPr>
                <w:sz w:val="18"/>
                <w:szCs w:val="18"/>
              </w:rPr>
              <w:t>a) referenční úrovně,</w:t>
            </w:r>
          </w:p>
          <w:p w14:paraId="22E5C2D0" w14:textId="77777777" w:rsidR="00A42568" w:rsidRPr="0028223D" w:rsidRDefault="00A42568" w:rsidP="006839A9">
            <w:pPr>
              <w:rPr>
                <w:sz w:val="18"/>
                <w:szCs w:val="18"/>
              </w:rPr>
            </w:pPr>
          </w:p>
        </w:tc>
        <w:tc>
          <w:tcPr>
            <w:tcW w:w="540" w:type="dxa"/>
            <w:tcBorders>
              <w:top w:val="single" w:sz="4" w:space="0" w:color="auto"/>
              <w:left w:val="single" w:sz="4" w:space="0" w:color="auto"/>
              <w:bottom w:val="nil"/>
              <w:right w:val="single" w:sz="4" w:space="0" w:color="auto"/>
            </w:tcBorders>
          </w:tcPr>
          <w:p w14:paraId="636F5D9B"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266FE6A" w14:textId="77777777" w:rsidR="00A42568" w:rsidRPr="0028223D" w:rsidRDefault="00A42568" w:rsidP="00B51C75">
            <w:pPr>
              <w:rPr>
                <w:sz w:val="18"/>
                <w:szCs w:val="18"/>
              </w:rPr>
            </w:pPr>
          </w:p>
        </w:tc>
      </w:tr>
      <w:tr w:rsidR="00A42568" w:rsidRPr="0028223D" w14:paraId="3F9F1EE3" w14:textId="77777777" w:rsidTr="00E660D8">
        <w:tc>
          <w:tcPr>
            <w:tcW w:w="1392" w:type="dxa"/>
            <w:tcBorders>
              <w:top w:val="nil"/>
              <w:left w:val="single" w:sz="4" w:space="0" w:color="auto"/>
              <w:bottom w:val="single" w:sz="4" w:space="0" w:color="auto"/>
              <w:right w:val="single" w:sz="4" w:space="0" w:color="auto"/>
            </w:tcBorders>
          </w:tcPr>
          <w:p w14:paraId="6956E529"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5A2575F"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7FFEAC8D" w14:textId="77777777" w:rsidR="00A42568" w:rsidRPr="0028223D" w:rsidRDefault="00A42568" w:rsidP="00D4463F">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82EA3A4" w14:textId="77777777" w:rsidR="00A42568" w:rsidRPr="0028223D" w:rsidRDefault="00A42568" w:rsidP="00EE721C">
            <w:pPr>
              <w:rPr>
                <w:sz w:val="18"/>
                <w:szCs w:val="18"/>
              </w:rPr>
            </w:pPr>
            <w:r w:rsidRPr="0028223D">
              <w:rPr>
                <w:sz w:val="18"/>
                <w:szCs w:val="18"/>
              </w:rPr>
              <w:t>§93 odst.1</w:t>
            </w:r>
          </w:p>
        </w:tc>
        <w:tc>
          <w:tcPr>
            <w:tcW w:w="5400" w:type="dxa"/>
            <w:gridSpan w:val="4"/>
            <w:tcBorders>
              <w:top w:val="nil"/>
              <w:left w:val="single" w:sz="4" w:space="0" w:color="auto"/>
              <w:bottom w:val="single" w:sz="4" w:space="0" w:color="auto"/>
              <w:right w:val="single" w:sz="4" w:space="0" w:color="auto"/>
            </w:tcBorders>
          </w:tcPr>
          <w:p w14:paraId="6048C5AF" w14:textId="77777777" w:rsidR="00A42568" w:rsidRPr="0028223D" w:rsidRDefault="00A42568" w:rsidP="00EE721C">
            <w:pPr>
              <w:rPr>
                <w:sz w:val="18"/>
                <w:szCs w:val="18"/>
              </w:rPr>
            </w:pPr>
            <w:r w:rsidRPr="0028223D">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62D4B51F" w14:textId="77777777" w:rsidR="00A42568" w:rsidRPr="0028223D" w:rsidRDefault="00A42568" w:rsidP="00EE721C">
            <w:pPr>
              <w:rPr>
                <w:sz w:val="18"/>
                <w:szCs w:val="18"/>
              </w:rPr>
            </w:pPr>
          </w:p>
        </w:tc>
        <w:tc>
          <w:tcPr>
            <w:tcW w:w="540" w:type="dxa"/>
            <w:tcBorders>
              <w:top w:val="nil"/>
              <w:left w:val="single" w:sz="4" w:space="0" w:color="auto"/>
              <w:bottom w:val="single" w:sz="4" w:space="0" w:color="auto"/>
              <w:right w:val="single" w:sz="4" w:space="0" w:color="auto"/>
            </w:tcBorders>
          </w:tcPr>
          <w:p w14:paraId="15354B58"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89823B8" w14:textId="77777777" w:rsidR="00A42568" w:rsidRPr="0028223D" w:rsidRDefault="00A42568" w:rsidP="00B51C75">
            <w:pPr>
              <w:rPr>
                <w:sz w:val="18"/>
                <w:szCs w:val="18"/>
              </w:rPr>
            </w:pPr>
          </w:p>
        </w:tc>
      </w:tr>
      <w:tr w:rsidR="00A42568" w:rsidRPr="0028223D" w14:paraId="1E110C13" w14:textId="77777777" w:rsidTr="00E660D8">
        <w:tc>
          <w:tcPr>
            <w:tcW w:w="1392" w:type="dxa"/>
            <w:tcBorders>
              <w:top w:val="single" w:sz="4" w:space="0" w:color="auto"/>
              <w:left w:val="single" w:sz="4" w:space="0" w:color="auto"/>
              <w:bottom w:val="nil"/>
              <w:right w:val="single" w:sz="4" w:space="0" w:color="auto"/>
            </w:tcBorders>
          </w:tcPr>
          <w:p w14:paraId="5670CA86" w14:textId="77777777" w:rsidR="00A42568" w:rsidRPr="0028223D" w:rsidRDefault="00A42568" w:rsidP="00B51C75">
            <w:pPr>
              <w:rPr>
                <w:sz w:val="18"/>
                <w:szCs w:val="18"/>
              </w:rPr>
            </w:pPr>
            <w:r w:rsidRPr="0028223D">
              <w:rPr>
                <w:sz w:val="18"/>
                <w:szCs w:val="18"/>
              </w:rPr>
              <w:t xml:space="preserve">Čl. 54 odst. 2 </w:t>
            </w:r>
          </w:p>
        </w:tc>
        <w:tc>
          <w:tcPr>
            <w:tcW w:w="5387" w:type="dxa"/>
            <w:gridSpan w:val="4"/>
            <w:tcBorders>
              <w:top w:val="single" w:sz="4" w:space="0" w:color="auto"/>
              <w:left w:val="single" w:sz="4" w:space="0" w:color="auto"/>
              <w:bottom w:val="nil"/>
              <w:right w:val="single" w:sz="18" w:space="0" w:color="auto"/>
            </w:tcBorders>
          </w:tcPr>
          <w:p w14:paraId="40164B46" w14:textId="77777777" w:rsidR="00A42568" w:rsidRPr="0028223D" w:rsidRDefault="00A42568" w:rsidP="00B51C75">
            <w:pPr>
              <w:rPr>
                <w:sz w:val="18"/>
                <w:szCs w:val="18"/>
              </w:rPr>
            </w:pPr>
            <w:r w:rsidRPr="0028223D">
              <w:rPr>
                <w:sz w:val="18"/>
                <w:szCs w:val="18"/>
              </w:rPr>
              <w:t>Členské státy stanoví povinnost provádět měření radonu:</w:t>
            </w:r>
            <w:r w:rsidRPr="0028223D">
              <w:rPr>
                <w:sz w:val="18"/>
                <w:szCs w:val="18"/>
              </w:rPr>
              <w:br/>
              <w:t>a) na pracovištích v oblastech určených v souladu s čl. 103 odst. 3, která jsou umístěna v přízemí nebo v podzemním podlaží, při zohlednění parametrů uvedených v národním akčním plánu v souladu s přílohou XVIII bodem 2, jakož i</w:t>
            </w:r>
          </w:p>
          <w:p w14:paraId="3252990B" w14:textId="77777777" w:rsidR="00A42568" w:rsidRPr="0028223D" w:rsidRDefault="00A42568" w:rsidP="00B51C75">
            <w:pPr>
              <w:rPr>
                <w:sz w:val="18"/>
                <w:szCs w:val="18"/>
              </w:rPr>
            </w:pPr>
            <w:r w:rsidRPr="0028223D">
              <w:rPr>
                <w:sz w:val="18"/>
                <w:szCs w:val="18"/>
              </w:rPr>
              <w:lastRenderedPageBreak/>
              <w:t>b) na zvláštních druzích pracovišť určených v národním akčním plánu s ohledem na přílohu XVIII bod 3.</w:t>
            </w:r>
          </w:p>
        </w:tc>
        <w:tc>
          <w:tcPr>
            <w:tcW w:w="925" w:type="dxa"/>
            <w:tcBorders>
              <w:top w:val="single" w:sz="4" w:space="0" w:color="auto"/>
              <w:left w:val="single" w:sz="18" w:space="0" w:color="auto"/>
              <w:bottom w:val="nil"/>
              <w:right w:val="single" w:sz="4" w:space="0" w:color="auto"/>
            </w:tcBorders>
          </w:tcPr>
          <w:p w14:paraId="25C601F5" w14:textId="77777777" w:rsidR="00A42568" w:rsidRPr="0028223D" w:rsidRDefault="00A42568" w:rsidP="00B51C75">
            <w:pPr>
              <w:rPr>
                <w:sz w:val="18"/>
                <w:szCs w:val="18"/>
              </w:rPr>
            </w:pPr>
            <w:r w:rsidRPr="0028223D">
              <w:rPr>
                <w:sz w:val="18"/>
                <w:szCs w:val="18"/>
              </w:rPr>
              <w:lastRenderedPageBreak/>
              <w:t>263/2016</w:t>
            </w:r>
          </w:p>
          <w:p w14:paraId="3845C801"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6816AA73" w14:textId="77777777" w:rsidR="00A42568" w:rsidRPr="0028223D" w:rsidRDefault="00A42568" w:rsidP="00D11C4B">
            <w:pPr>
              <w:rPr>
                <w:sz w:val="18"/>
                <w:szCs w:val="18"/>
              </w:rPr>
            </w:pPr>
            <w:r w:rsidRPr="0028223D">
              <w:rPr>
                <w:sz w:val="18"/>
                <w:szCs w:val="18"/>
              </w:rPr>
              <w:t>§96 odst.1</w:t>
            </w:r>
          </w:p>
        </w:tc>
        <w:tc>
          <w:tcPr>
            <w:tcW w:w="5400" w:type="dxa"/>
            <w:gridSpan w:val="4"/>
            <w:tcBorders>
              <w:top w:val="single" w:sz="4" w:space="0" w:color="auto"/>
              <w:left w:val="single" w:sz="4" w:space="0" w:color="auto"/>
              <w:bottom w:val="nil"/>
              <w:right w:val="single" w:sz="4" w:space="0" w:color="auto"/>
            </w:tcBorders>
          </w:tcPr>
          <w:p w14:paraId="4895E0AF" w14:textId="77777777" w:rsidR="00A42568" w:rsidRPr="0028223D" w:rsidRDefault="00A42568" w:rsidP="00FB4817">
            <w:pPr>
              <w:rPr>
                <w:sz w:val="18"/>
                <w:szCs w:val="18"/>
              </w:rPr>
            </w:pPr>
            <w:r w:rsidRPr="0028223D">
              <w:rPr>
                <w:sz w:val="18"/>
                <w:szCs w:val="18"/>
              </w:rPr>
              <w:t>(1) Pracovištěm s možným zvýšeným ozářením z radonu je</w:t>
            </w:r>
          </w:p>
          <w:p w14:paraId="38D96A6C" w14:textId="77777777" w:rsidR="00A42568" w:rsidRPr="0028223D" w:rsidRDefault="00A42568" w:rsidP="00FB4817">
            <w:pPr>
              <w:rPr>
                <w:sz w:val="18"/>
                <w:szCs w:val="18"/>
              </w:rPr>
            </w:pPr>
            <w:r w:rsidRPr="0028223D">
              <w:rPr>
                <w:sz w:val="18"/>
                <w:szCs w:val="18"/>
              </w:rPr>
              <w:t>a) pracoviště v podzemí,</w:t>
            </w:r>
          </w:p>
          <w:p w14:paraId="07D48AB4" w14:textId="77777777" w:rsidR="00A42568" w:rsidRPr="0028223D" w:rsidRDefault="00A42568" w:rsidP="00FB4817">
            <w:pPr>
              <w:rPr>
                <w:sz w:val="18"/>
                <w:szCs w:val="18"/>
              </w:rPr>
            </w:pPr>
            <w:r w:rsidRPr="0028223D">
              <w:rPr>
                <w:sz w:val="18"/>
                <w:szCs w:val="18"/>
              </w:rPr>
              <w:t>b) pracoviště, na němž je čerpáním, shromažďováním nebo jiným obdobným způsobem nakládáno s vodou z</w:t>
            </w:r>
          </w:p>
          <w:p w14:paraId="7FD9CA38" w14:textId="77777777" w:rsidR="00A42568" w:rsidRPr="0028223D" w:rsidRDefault="00A42568" w:rsidP="00FB4817">
            <w:pPr>
              <w:rPr>
                <w:sz w:val="18"/>
                <w:szCs w:val="18"/>
              </w:rPr>
            </w:pPr>
            <w:r w:rsidRPr="0028223D">
              <w:rPr>
                <w:sz w:val="18"/>
                <w:szCs w:val="18"/>
              </w:rPr>
              <w:t>podzemního zdroje, zejména čerpací stanice, lázeňské zařízení, stáčírna, úpravna vody nebo vodojem,</w:t>
            </w:r>
          </w:p>
          <w:p w14:paraId="612FB456" w14:textId="77777777" w:rsidR="00A42568" w:rsidRPr="0028223D" w:rsidRDefault="00A42568" w:rsidP="00FB4817">
            <w:pPr>
              <w:rPr>
                <w:sz w:val="18"/>
                <w:szCs w:val="18"/>
              </w:rPr>
            </w:pPr>
            <w:r w:rsidRPr="0028223D">
              <w:rPr>
                <w:sz w:val="18"/>
                <w:szCs w:val="18"/>
              </w:rPr>
              <w:lastRenderedPageBreak/>
              <w:t>c) pracoviště umístěné v podzemním nebo prvním nadzemním podlaží budovy, které splňuje podmínky stanovené prováděcím právním předpisem.</w:t>
            </w:r>
          </w:p>
          <w:p w14:paraId="7E2639F4" w14:textId="77777777" w:rsidR="00A42568" w:rsidRPr="0028223D" w:rsidRDefault="00A42568" w:rsidP="00D11C4B">
            <w:pPr>
              <w:rPr>
                <w:sz w:val="18"/>
                <w:szCs w:val="18"/>
              </w:rPr>
            </w:pPr>
          </w:p>
        </w:tc>
        <w:tc>
          <w:tcPr>
            <w:tcW w:w="540" w:type="dxa"/>
            <w:tcBorders>
              <w:top w:val="single" w:sz="4" w:space="0" w:color="auto"/>
              <w:left w:val="single" w:sz="4" w:space="0" w:color="auto"/>
              <w:bottom w:val="nil"/>
              <w:right w:val="single" w:sz="4" w:space="0" w:color="auto"/>
            </w:tcBorders>
          </w:tcPr>
          <w:p w14:paraId="1B8A495E"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32D5B37" w14:textId="77777777" w:rsidR="00A42568" w:rsidRPr="0028223D" w:rsidRDefault="00A42568" w:rsidP="00B51C75">
            <w:pPr>
              <w:rPr>
                <w:sz w:val="18"/>
                <w:szCs w:val="18"/>
              </w:rPr>
            </w:pPr>
          </w:p>
        </w:tc>
      </w:tr>
      <w:tr w:rsidR="00A42568" w:rsidRPr="0028223D" w14:paraId="10FF1339" w14:textId="77777777" w:rsidTr="00E660D8">
        <w:tc>
          <w:tcPr>
            <w:tcW w:w="1392" w:type="dxa"/>
            <w:tcBorders>
              <w:top w:val="nil"/>
              <w:left w:val="single" w:sz="4" w:space="0" w:color="auto"/>
              <w:bottom w:val="nil"/>
              <w:right w:val="single" w:sz="4" w:space="0" w:color="auto"/>
            </w:tcBorders>
          </w:tcPr>
          <w:p w14:paraId="0F08E62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37166C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0813551" w14:textId="77777777" w:rsidR="00A42568" w:rsidRPr="0028223D" w:rsidRDefault="00A42568" w:rsidP="00753174">
            <w:pPr>
              <w:rPr>
                <w:sz w:val="18"/>
                <w:szCs w:val="18"/>
              </w:rPr>
            </w:pPr>
            <w:r w:rsidRPr="0028223D">
              <w:rPr>
                <w:sz w:val="18"/>
                <w:szCs w:val="18"/>
              </w:rPr>
              <w:t>263/2016</w:t>
            </w:r>
          </w:p>
          <w:p w14:paraId="47E72769"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09DFCFD3" w14:textId="77777777" w:rsidR="00A42568" w:rsidRPr="0028223D" w:rsidRDefault="00A42568" w:rsidP="00D11C4B">
            <w:pPr>
              <w:rPr>
                <w:sz w:val="18"/>
                <w:szCs w:val="18"/>
              </w:rPr>
            </w:pPr>
            <w:r w:rsidRPr="0028223D">
              <w:rPr>
                <w:sz w:val="18"/>
                <w:szCs w:val="18"/>
              </w:rPr>
              <w:t>§96 odst.2 písm.b)</w:t>
            </w:r>
          </w:p>
        </w:tc>
        <w:tc>
          <w:tcPr>
            <w:tcW w:w="5400" w:type="dxa"/>
            <w:gridSpan w:val="4"/>
            <w:tcBorders>
              <w:top w:val="nil"/>
              <w:left w:val="single" w:sz="4" w:space="0" w:color="auto"/>
              <w:bottom w:val="nil"/>
              <w:right w:val="single" w:sz="4" w:space="0" w:color="auto"/>
            </w:tcBorders>
          </w:tcPr>
          <w:p w14:paraId="6A347B9C" w14:textId="77777777" w:rsidR="00A42568" w:rsidRPr="0028223D" w:rsidRDefault="00A42568" w:rsidP="00753174">
            <w:pPr>
              <w:rPr>
                <w:sz w:val="18"/>
                <w:szCs w:val="18"/>
              </w:rPr>
            </w:pPr>
            <w:r w:rsidRPr="0028223D">
              <w:rPr>
                <w:sz w:val="18"/>
                <w:szCs w:val="18"/>
              </w:rPr>
              <w:t xml:space="preserve"> (2) Každý, kdo vykonává činnost, při níž je provozováno pracoviště s možným zvýšeným ozářením z radonu, je povinen</w:t>
            </w:r>
          </w:p>
          <w:p w14:paraId="7A770515" w14:textId="77777777" w:rsidR="00A42568" w:rsidRPr="0028223D" w:rsidRDefault="00A42568" w:rsidP="00753174">
            <w:pPr>
              <w:rPr>
                <w:sz w:val="18"/>
                <w:szCs w:val="18"/>
              </w:rPr>
            </w:pPr>
            <w:r w:rsidRPr="0028223D">
              <w:rPr>
                <w:sz w:val="18"/>
                <w:szCs w:val="18"/>
              </w:rPr>
              <w:t>b) zajistit měření za účelem stanovení efektivní dávky pracovníka na pracovišti a evidenci výsledků měření a efektivní dávky pracovníka, s výjimkou pracoviště, kde doba pobytu pracovníka na pracovišti nepřekročí 100 hodin za rok,</w:t>
            </w:r>
          </w:p>
          <w:p w14:paraId="430AE8AB" w14:textId="77777777" w:rsidR="00A42568" w:rsidRPr="0028223D" w:rsidRDefault="00A42568" w:rsidP="00D11C4B">
            <w:pPr>
              <w:rPr>
                <w:sz w:val="18"/>
                <w:szCs w:val="18"/>
              </w:rPr>
            </w:pPr>
          </w:p>
        </w:tc>
        <w:tc>
          <w:tcPr>
            <w:tcW w:w="540" w:type="dxa"/>
            <w:tcBorders>
              <w:top w:val="nil"/>
              <w:left w:val="single" w:sz="4" w:space="0" w:color="auto"/>
              <w:bottom w:val="nil"/>
              <w:right w:val="single" w:sz="4" w:space="0" w:color="auto"/>
            </w:tcBorders>
          </w:tcPr>
          <w:p w14:paraId="148CD3A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9A02D84" w14:textId="77777777" w:rsidR="00A42568" w:rsidRPr="0028223D" w:rsidRDefault="00A42568" w:rsidP="00B51C75">
            <w:pPr>
              <w:rPr>
                <w:sz w:val="18"/>
                <w:szCs w:val="18"/>
              </w:rPr>
            </w:pPr>
          </w:p>
        </w:tc>
      </w:tr>
      <w:tr w:rsidR="00A42568" w:rsidRPr="0028223D" w14:paraId="2746837C" w14:textId="77777777" w:rsidTr="00E660D8">
        <w:tc>
          <w:tcPr>
            <w:tcW w:w="1392" w:type="dxa"/>
            <w:tcBorders>
              <w:top w:val="nil"/>
              <w:left w:val="single" w:sz="4" w:space="0" w:color="auto"/>
              <w:bottom w:val="nil"/>
              <w:right w:val="single" w:sz="4" w:space="0" w:color="auto"/>
            </w:tcBorders>
          </w:tcPr>
          <w:p w14:paraId="2491255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F520D7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9DC458F" w14:textId="77777777" w:rsidR="00A42568" w:rsidRPr="0028223D" w:rsidRDefault="00A42568" w:rsidP="00753174">
            <w:pPr>
              <w:rPr>
                <w:sz w:val="18"/>
                <w:szCs w:val="18"/>
              </w:rPr>
            </w:pPr>
            <w:r w:rsidRPr="0028223D">
              <w:rPr>
                <w:sz w:val="18"/>
                <w:szCs w:val="18"/>
              </w:rPr>
              <w:t>263/2016</w:t>
            </w:r>
          </w:p>
          <w:p w14:paraId="52654DFF"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136E21AE" w14:textId="77777777" w:rsidR="00A42568" w:rsidRPr="0028223D" w:rsidRDefault="00A42568" w:rsidP="00D11C4B">
            <w:pPr>
              <w:rPr>
                <w:sz w:val="18"/>
                <w:szCs w:val="18"/>
              </w:rPr>
            </w:pPr>
            <w:r w:rsidRPr="0028223D">
              <w:rPr>
                <w:sz w:val="18"/>
                <w:szCs w:val="18"/>
              </w:rPr>
              <w:t>§96 odst.3 písm.a)</w:t>
            </w:r>
          </w:p>
        </w:tc>
        <w:tc>
          <w:tcPr>
            <w:tcW w:w="5400" w:type="dxa"/>
            <w:gridSpan w:val="4"/>
            <w:tcBorders>
              <w:top w:val="nil"/>
              <w:left w:val="single" w:sz="4" w:space="0" w:color="auto"/>
              <w:bottom w:val="nil"/>
              <w:right w:val="single" w:sz="4" w:space="0" w:color="auto"/>
            </w:tcBorders>
          </w:tcPr>
          <w:p w14:paraId="030ED539" w14:textId="77777777" w:rsidR="00A42568" w:rsidRPr="0028223D" w:rsidRDefault="00A42568" w:rsidP="00753174">
            <w:pPr>
              <w:rPr>
                <w:sz w:val="18"/>
                <w:szCs w:val="18"/>
              </w:rPr>
            </w:pPr>
            <w:r w:rsidRPr="0028223D">
              <w:rPr>
                <w:sz w:val="18"/>
                <w:szCs w:val="18"/>
              </w:rPr>
              <w:t>(3) Prováděcí právní předpis stanoví</w:t>
            </w:r>
          </w:p>
          <w:p w14:paraId="6B16AA58" w14:textId="77777777" w:rsidR="00A42568" w:rsidRPr="0028223D" w:rsidRDefault="00A42568" w:rsidP="00753174">
            <w:pPr>
              <w:rPr>
                <w:sz w:val="18"/>
                <w:szCs w:val="18"/>
              </w:rPr>
            </w:pPr>
            <w:r w:rsidRPr="0028223D">
              <w:rPr>
                <w:sz w:val="18"/>
                <w:szCs w:val="18"/>
              </w:rPr>
              <w:t>a) podmínky pro zařazení pracoviště umístěného v podzemním nebo prvním nadzemním podlaží budovy mezi pracoviště s možným zvýšeným ozářením z radonu,</w:t>
            </w:r>
          </w:p>
          <w:p w14:paraId="5F91EC7A" w14:textId="77777777" w:rsidR="00A42568" w:rsidRPr="0028223D" w:rsidRDefault="00A42568" w:rsidP="00D11C4B">
            <w:pPr>
              <w:rPr>
                <w:sz w:val="18"/>
                <w:szCs w:val="18"/>
              </w:rPr>
            </w:pPr>
          </w:p>
        </w:tc>
        <w:tc>
          <w:tcPr>
            <w:tcW w:w="540" w:type="dxa"/>
            <w:tcBorders>
              <w:top w:val="nil"/>
              <w:left w:val="single" w:sz="4" w:space="0" w:color="auto"/>
              <w:bottom w:val="nil"/>
              <w:right w:val="single" w:sz="4" w:space="0" w:color="auto"/>
            </w:tcBorders>
          </w:tcPr>
          <w:p w14:paraId="7C29F47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0953606" w14:textId="77777777" w:rsidR="00A42568" w:rsidRPr="0028223D" w:rsidRDefault="00A42568" w:rsidP="00B51C75">
            <w:pPr>
              <w:rPr>
                <w:sz w:val="18"/>
                <w:szCs w:val="18"/>
              </w:rPr>
            </w:pPr>
          </w:p>
        </w:tc>
      </w:tr>
      <w:tr w:rsidR="00A42568" w:rsidRPr="0028223D" w14:paraId="1F6FBBE1" w14:textId="77777777" w:rsidTr="00E660D8">
        <w:tc>
          <w:tcPr>
            <w:tcW w:w="1392" w:type="dxa"/>
            <w:tcBorders>
              <w:top w:val="nil"/>
              <w:left w:val="single" w:sz="4" w:space="0" w:color="auto"/>
              <w:bottom w:val="nil"/>
              <w:right w:val="single" w:sz="4" w:space="0" w:color="auto"/>
            </w:tcBorders>
          </w:tcPr>
          <w:p w14:paraId="572EF6E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FC2C10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D7308F9" w14:textId="77777777" w:rsidR="00A42568" w:rsidRPr="0028223D" w:rsidRDefault="00A42568" w:rsidP="00753174">
            <w:pPr>
              <w:rPr>
                <w:sz w:val="18"/>
                <w:szCs w:val="18"/>
              </w:rPr>
            </w:pPr>
            <w:r w:rsidRPr="0028223D">
              <w:rPr>
                <w:sz w:val="18"/>
                <w:szCs w:val="18"/>
              </w:rPr>
              <w:t>263/2016</w:t>
            </w:r>
          </w:p>
          <w:p w14:paraId="312C087B" w14:textId="77777777" w:rsidR="00A42568" w:rsidRPr="0028223D" w:rsidRDefault="00A42568" w:rsidP="00753174">
            <w:pPr>
              <w:rPr>
                <w:sz w:val="18"/>
              </w:rPr>
            </w:pPr>
          </w:p>
        </w:tc>
        <w:tc>
          <w:tcPr>
            <w:tcW w:w="1116" w:type="dxa"/>
            <w:gridSpan w:val="2"/>
            <w:tcBorders>
              <w:top w:val="nil"/>
              <w:left w:val="single" w:sz="4" w:space="0" w:color="auto"/>
              <w:bottom w:val="nil"/>
              <w:right w:val="single" w:sz="4" w:space="0" w:color="auto"/>
            </w:tcBorders>
          </w:tcPr>
          <w:p w14:paraId="014E303A" w14:textId="77777777" w:rsidR="00A42568" w:rsidRPr="0028223D" w:rsidRDefault="00A42568" w:rsidP="00D11C4B">
            <w:pPr>
              <w:rPr>
                <w:sz w:val="18"/>
                <w:szCs w:val="18"/>
              </w:rPr>
            </w:pPr>
            <w:r w:rsidRPr="0028223D">
              <w:rPr>
                <w:sz w:val="18"/>
                <w:szCs w:val="18"/>
              </w:rPr>
              <w:t>§96 odst.3 písm.b)</w:t>
            </w:r>
          </w:p>
        </w:tc>
        <w:tc>
          <w:tcPr>
            <w:tcW w:w="5400" w:type="dxa"/>
            <w:gridSpan w:val="4"/>
            <w:tcBorders>
              <w:top w:val="nil"/>
              <w:left w:val="single" w:sz="4" w:space="0" w:color="auto"/>
              <w:bottom w:val="nil"/>
              <w:right w:val="single" w:sz="4" w:space="0" w:color="auto"/>
            </w:tcBorders>
          </w:tcPr>
          <w:p w14:paraId="2F9CD6DF" w14:textId="77777777" w:rsidR="00A42568" w:rsidRPr="0028223D" w:rsidRDefault="00A42568" w:rsidP="00753174">
            <w:pPr>
              <w:rPr>
                <w:sz w:val="18"/>
                <w:szCs w:val="18"/>
              </w:rPr>
            </w:pPr>
            <w:r w:rsidRPr="0028223D">
              <w:rPr>
                <w:sz w:val="18"/>
                <w:szCs w:val="18"/>
              </w:rPr>
              <w:t>(3) Prováděcí právní předpis stanoví</w:t>
            </w:r>
          </w:p>
          <w:p w14:paraId="2EEBEC86" w14:textId="77777777" w:rsidR="00A42568" w:rsidRPr="0028223D" w:rsidRDefault="00A42568" w:rsidP="00753174">
            <w:pPr>
              <w:rPr>
                <w:sz w:val="18"/>
                <w:szCs w:val="18"/>
              </w:rPr>
            </w:pPr>
            <w:r w:rsidRPr="0028223D">
              <w:rPr>
                <w:sz w:val="18"/>
                <w:szCs w:val="18"/>
              </w:rPr>
              <w:t>b) rozsah, způsob a četnost provádění měření za účelem stanovení efektivní dávky pracovníka na pracovišti a pravidla stanovení efektivní dávky pracovníka,</w:t>
            </w:r>
          </w:p>
          <w:p w14:paraId="2BDDA8E9"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71A5B4C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D14BBA6" w14:textId="77777777" w:rsidR="00A42568" w:rsidRPr="0028223D" w:rsidRDefault="00A42568" w:rsidP="00B51C75">
            <w:pPr>
              <w:rPr>
                <w:sz w:val="18"/>
                <w:szCs w:val="18"/>
              </w:rPr>
            </w:pPr>
          </w:p>
        </w:tc>
      </w:tr>
      <w:tr w:rsidR="00A42568" w:rsidRPr="0028223D" w14:paraId="5BAD2721" w14:textId="77777777" w:rsidTr="00E660D8">
        <w:tc>
          <w:tcPr>
            <w:tcW w:w="1392" w:type="dxa"/>
            <w:tcBorders>
              <w:top w:val="nil"/>
              <w:left w:val="single" w:sz="4" w:space="0" w:color="auto"/>
              <w:bottom w:val="nil"/>
              <w:right w:val="single" w:sz="4" w:space="0" w:color="auto"/>
            </w:tcBorders>
          </w:tcPr>
          <w:p w14:paraId="1C8761D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0C1F47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BCC2DE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309EB5B" w14:textId="77777777" w:rsidR="00A42568" w:rsidRPr="0028223D" w:rsidRDefault="00A42568" w:rsidP="00B51C75">
            <w:pPr>
              <w:rPr>
                <w:sz w:val="18"/>
                <w:szCs w:val="18"/>
              </w:rPr>
            </w:pPr>
            <w:r w:rsidRPr="0028223D">
              <w:rPr>
                <w:sz w:val="18"/>
                <w:szCs w:val="18"/>
              </w:rPr>
              <w:t>§92</w:t>
            </w:r>
          </w:p>
        </w:tc>
        <w:tc>
          <w:tcPr>
            <w:tcW w:w="5400" w:type="dxa"/>
            <w:gridSpan w:val="4"/>
            <w:tcBorders>
              <w:top w:val="nil"/>
              <w:left w:val="single" w:sz="4" w:space="0" w:color="auto"/>
              <w:bottom w:val="nil"/>
              <w:right w:val="single" w:sz="4" w:space="0" w:color="auto"/>
            </w:tcBorders>
          </w:tcPr>
          <w:p w14:paraId="0E96E664" w14:textId="77777777" w:rsidR="00A42568" w:rsidRPr="0028223D" w:rsidRDefault="00A42568" w:rsidP="00FB4817">
            <w:pPr>
              <w:rPr>
                <w:sz w:val="18"/>
                <w:szCs w:val="18"/>
              </w:rPr>
            </w:pPr>
            <w:r w:rsidRPr="0028223D">
              <w:rPr>
                <w:sz w:val="18"/>
                <w:szCs w:val="18"/>
              </w:rPr>
              <w:t>Podmínky pro zařazení pracoviště umístěného v podzemním nebo prvním nadzemním podlaží budovy mezi pracoviště s možným zvýšeným ozářením z radonu stanoví příloha č. 25 k této vyhlášce.</w:t>
            </w:r>
          </w:p>
          <w:p w14:paraId="4E11461F" w14:textId="77777777" w:rsidR="00A42568" w:rsidRPr="0028223D" w:rsidRDefault="00A42568" w:rsidP="00FB4817">
            <w:pPr>
              <w:rPr>
                <w:sz w:val="18"/>
                <w:szCs w:val="18"/>
              </w:rPr>
            </w:pPr>
          </w:p>
        </w:tc>
        <w:tc>
          <w:tcPr>
            <w:tcW w:w="540" w:type="dxa"/>
            <w:tcBorders>
              <w:top w:val="nil"/>
              <w:left w:val="single" w:sz="4" w:space="0" w:color="auto"/>
              <w:bottom w:val="nil"/>
              <w:right w:val="single" w:sz="4" w:space="0" w:color="auto"/>
            </w:tcBorders>
          </w:tcPr>
          <w:p w14:paraId="07BBEB2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F39137B" w14:textId="77777777" w:rsidR="00A42568" w:rsidRPr="0028223D" w:rsidRDefault="00A42568" w:rsidP="00B51C75">
            <w:pPr>
              <w:rPr>
                <w:sz w:val="18"/>
                <w:szCs w:val="18"/>
              </w:rPr>
            </w:pPr>
          </w:p>
        </w:tc>
      </w:tr>
      <w:tr w:rsidR="00A42568" w:rsidRPr="0028223D" w14:paraId="70B4C9DE" w14:textId="77777777" w:rsidTr="00E660D8">
        <w:tc>
          <w:tcPr>
            <w:tcW w:w="1392" w:type="dxa"/>
            <w:tcBorders>
              <w:top w:val="nil"/>
              <w:left w:val="single" w:sz="4" w:space="0" w:color="auto"/>
              <w:bottom w:val="single" w:sz="4" w:space="0" w:color="auto"/>
              <w:right w:val="single" w:sz="4" w:space="0" w:color="auto"/>
            </w:tcBorders>
          </w:tcPr>
          <w:p w14:paraId="1CC307D7"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1107756"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FBEC281"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438CBC6" w14:textId="77777777" w:rsidR="00A42568" w:rsidRPr="0028223D" w:rsidRDefault="00A42568" w:rsidP="00B51C75">
            <w:pPr>
              <w:rPr>
                <w:sz w:val="18"/>
                <w:szCs w:val="18"/>
              </w:rPr>
            </w:pPr>
            <w:r w:rsidRPr="0028223D">
              <w:rPr>
                <w:sz w:val="18"/>
                <w:szCs w:val="18"/>
              </w:rPr>
              <w:t>Příloha č.25</w:t>
            </w:r>
          </w:p>
        </w:tc>
        <w:tc>
          <w:tcPr>
            <w:tcW w:w="5400" w:type="dxa"/>
            <w:gridSpan w:val="4"/>
            <w:tcBorders>
              <w:top w:val="nil"/>
              <w:left w:val="single" w:sz="4" w:space="0" w:color="auto"/>
              <w:bottom w:val="single" w:sz="4" w:space="0" w:color="auto"/>
              <w:right w:val="single" w:sz="4" w:space="0" w:color="auto"/>
            </w:tcBorders>
          </w:tcPr>
          <w:p w14:paraId="11EE2228" w14:textId="77777777" w:rsidR="00A42568" w:rsidRPr="0028223D" w:rsidRDefault="00A42568" w:rsidP="0087015B">
            <w:pPr>
              <w:rPr>
                <w:b/>
                <w:sz w:val="18"/>
                <w:szCs w:val="18"/>
              </w:rPr>
            </w:pPr>
            <w:r w:rsidRPr="0028223D">
              <w:rPr>
                <w:b/>
                <w:sz w:val="18"/>
                <w:szCs w:val="18"/>
              </w:rPr>
              <w:t>Podmínky pro zařazení pracoviště umístěného v podzemním nebo prvním nadzemním podlaží budovy mezi pracoviště s možným zvýšeným ozářením z radonu</w:t>
            </w:r>
          </w:p>
          <w:p w14:paraId="77A106FC" w14:textId="77777777" w:rsidR="00A42568" w:rsidRPr="0028223D" w:rsidRDefault="00A42568" w:rsidP="0087015B">
            <w:pPr>
              <w:rPr>
                <w:sz w:val="18"/>
                <w:szCs w:val="18"/>
              </w:rPr>
            </w:pPr>
          </w:p>
          <w:p w14:paraId="7795E30F" w14:textId="77777777" w:rsidR="00A42568" w:rsidRPr="0028223D" w:rsidRDefault="00A42568" w:rsidP="0087015B">
            <w:pPr>
              <w:rPr>
                <w:sz w:val="18"/>
                <w:szCs w:val="18"/>
              </w:rPr>
            </w:pPr>
            <w:r w:rsidRPr="0028223D">
              <w:rPr>
                <w:sz w:val="18"/>
                <w:szCs w:val="18"/>
              </w:rPr>
              <w:t>A. Podmínkou pro zařazení pracoviště umístěného v podzemním nebo prvním nadzemním podlaží budovy mezi pracoviště s možným zvýšeným ozářením z radonu jsou následující skutečnosti:</w:t>
            </w:r>
          </w:p>
          <w:p w14:paraId="4C34BDD8" w14:textId="77777777" w:rsidR="00A42568" w:rsidRPr="0028223D" w:rsidRDefault="00A42568" w:rsidP="00BD36BC">
            <w:pPr>
              <w:numPr>
                <w:ilvl w:val="0"/>
                <w:numId w:val="11"/>
              </w:numPr>
              <w:rPr>
                <w:sz w:val="18"/>
                <w:szCs w:val="18"/>
              </w:rPr>
            </w:pPr>
            <w:r w:rsidRPr="0028223D">
              <w:rPr>
                <w:sz w:val="18"/>
                <w:szCs w:val="18"/>
              </w:rPr>
              <w:t>pracoviště je umístěno v podzemním nebo prvním nadzemním podlaží budovy s výjimkou</w:t>
            </w:r>
          </w:p>
          <w:p w14:paraId="1E63EA00" w14:textId="77777777" w:rsidR="00A42568" w:rsidRPr="0028223D" w:rsidRDefault="00A42568" w:rsidP="00BD36BC">
            <w:pPr>
              <w:numPr>
                <w:ilvl w:val="1"/>
                <w:numId w:val="11"/>
              </w:numPr>
              <w:rPr>
                <w:sz w:val="18"/>
                <w:szCs w:val="18"/>
              </w:rPr>
            </w:pPr>
            <w:r w:rsidRPr="0028223D">
              <w:rPr>
                <w:sz w:val="18"/>
                <w:szCs w:val="18"/>
              </w:rPr>
              <w:t>stavby, k jejíž výstavbě bylo vydáno stavební povolení nebo svým obsahem podobné povolení po 28. 2. 1991,</w:t>
            </w:r>
          </w:p>
          <w:p w14:paraId="7A14D65E" w14:textId="77777777" w:rsidR="00A42568" w:rsidRPr="0028223D" w:rsidRDefault="00A42568" w:rsidP="00BD36BC">
            <w:pPr>
              <w:numPr>
                <w:ilvl w:val="1"/>
                <w:numId w:val="11"/>
              </w:numPr>
              <w:rPr>
                <w:sz w:val="18"/>
                <w:szCs w:val="18"/>
              </w:rPr>
            </w:pPr>
            <w:r w:rsidRPr="0028223D">
              <w:rPr>
                <w:sz w:val="18"/>
                <w:szCs w:val="18"/>
              </w:rPr>
              <w:t>stavby umístěné v terénu tak, že všechny její obvodové konstrukce jsou od podloží odděleny vzduchovou vrstvou, kterou může volně proudit vzduch,</w:t>
            </w:r>
          </w:p>
          <w:p w14:paraId="0C70C239" w14:textId="77777777" w:rsidR="00A42568" w:rsidRPr="0028223D" w:rsidRDefault="00A42568" w:rsidP="00BD36BC">
            <w:pPr>
              <w:numPr>
                <w:ilvl w:val="1"/>
                <w:numId w:val="11"/>
              </w:numPr>
              <w:rPr>
                <w:sz w:val="18"/>
                <w:szCs w:val="18"/>
              </w:rPr>
            </w:pPr>
            <w:r w:rsidRPr="0028223D">
              <w:rPr>
                <w:sz w:val="18"/>
                <w:szCs w:val="18"/>
              </w:rPr>
              <w:t>pracoviště nebo stavby, u nichž bylo provedeno protiradonové opatření, jehož dostatečná účinnost byla potvrzena měřením,</w:t>
            </w:r>
          </w:p>
          <w:p w14:paraId="5CD7B1BD" w14:textId="77777777" w:rsidR="00A42568" w:rsidRPr="0028223D" w:rsidRDefault="00A42568" w:rsidP="00BD36BC">
            <w:pPr>
              <w:numPr>
                <w:ilvl w:val="1"/>
                <w:numId w:val="11"/>
              </w:numPr>
              <w:rPr>
                <w:sz w:val="18"/>
                <w:szCs w:val="18"/>
              </w:rPr>
            </w:pPr>
            <w:r w:rsidRPr="0028223D">
              <w:rPr>
                <w:sz w:val="18"/>
                <w:szCs w:val="18"/>
              </w:rPr>
              <w:lastRenderedPageBreak/>
              <w:t>pracoviště, které je parkovištěm nebo garáží, nebo</w:t>
            </w:r>
          </w:p>
          <w:p w14:paraId="59CA7FDE" w14:textId="77777777" w:rsidR="00A42568" w:rsidRPr="0028223D" w:rsidRDefault="00A42568" w:rsidP="00BD36BC">
            <w:pPr>
              <w:numPr>
                <w:ilvl w:val="1"/>
                <w:numId w:val="11"/>
              </w:numPr>
              <w:rPr>
                <w:sz w:val="18"/>
                <w:szCs w:val="18"/>
              </w:rPr>
            </w:pPr>
            <w:r w:rsidRPr="0028223D">
              <w:rPr>
                <w:sz w:val="18"/>
                <w:szCs w:val="18"/>
              </w:rPr>
              <w:t>pracoviště podsklepeného v celém půdorysu a bez přímého kontaktu s podzemním podlažím,</w:t>
            </w:r>
          </w:p>
          <w:p w14:paraId="48984A2E" w14:textId="77777777" w:rsidR="00A42568" w:rsidRPr="0028223D" w:rsidRDefault="00A42568" w:rsidP="00BD36BC">
            <w:pPr>
              <w:numPr>
                <w:ilvl w:val="0"/>
                <w:numId w:val="11"/>
              </w:numPr>
              <w:rPr>
                <w:sz w:val="18"/>
                <w:szCs w:val="18"/>
              </w:rPr>
            </w:pPr>
            <w:r w:rsidRPr="0028223D">
              <w:rPr>
                <w:sz w:val="18"/>
                <w:szCs w:val="18"/>
              </w:rPr>
              <w:t>pro osobu, která vykonává činnost, při níž je provozováno pracoviště s možným zvýšeným ozářením z radonu, vykonává práci fyzická osoba, a</w:t>
            </w:r>
          </w:p>
          <w:p w14:paraId="15629B15" w14:textId="77777777" w:rsidR="00A42568" w:rsidRPr="0028223D" w:rsidRDefault="00A42568" w:rsidP="00BD36BC">
            <w:pPr>
              <w:numPr>
                <w:ilvl w:val="0"/>
                <w:numId w:val="11"/>
              </w:numPr>
              <w:rPr>
                <w:sz w:val="18"/>
                <w:szCs w:val="18"/>
              </w:rPr>
            </w:pPr>
            <w:r w:rsidRPr="0028223D">
              <w:rPr>
                <w:sz w:val="18"/>
                <w:szCs w:val="18"/>
              </w:rPr>
              <w:t>pracoviště v podzemním nebo prvním nadzemním podlaží budovy je umístěno v obci, v níž pravděpodobnost překročení referenční úrovně podle § 93 odst. 1 je vyšší než 30 %. Tuto podmínku splňují obce:</w:t>
            </w:r>
          </w:p>
          <w:p w14:paraId="02E43C57" w14:textId="77777777" w:rsidR="00A42568" w:rsidRPr="0028223D" w:rsidRDefault="00A42568" w:rsidP="00FB4817">
            <w:pPr>
              <w:rPr>
                <w:sz w:val="18"/>
                <w:szCs w:val="18"/>
              </w:rPr>
            </w:pPr>
          </w:p>
        </w:tc>
        <w:tc>
          <w:tcPr>
            <w:tcW w:w="540" w:type="dxa"/>
            <w:tcBorders>
              <w:top w:val="nil"/>
              <w:left w:val="single" w:sz="4" w:space="0" w:color="auto"/>
              <w:bottom w:val="single" w:sz="4" w:space="0" w:color="auto"/>
              <w:right w:val="single" w:sz="4" w:space="0" w:color="auto"/>
            </w:tcBorders>
          </w:tcPr>
          <w:p w14:paraId="08EB8291"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4DFCA78E" w14:textId="77777777" w:rsidR="00A42568" w:rsidRPr="0028223D" w:rsidRDefault="00A42568" w:rsidP="00B51C75">
            <w:pPr>
              <w:rPr>
                <w:sz w:val="18"/>
                <w:szCs w:val="18"/>
              </w:rPr>
            </w:pPr>
          </w:p>
        </w:tc>
      </w:tr>
      <w:tr w:rsidR="00A42568" w:rsidRPr="0028223D" w14:paraId="5CEB0353" w14:textId="77777777" w:rsidTr="00E660D8">
        <w:tc>
          <w:tcPr>
            <w:tcW w:w="1392" w:type="dxa"/>
            <w:tcBorders>
              <w:top w:val="single" w:sz="4" w:space="0" w:color="auto"/>
              <w:left w:val="single" w:sz="4" w:space="0" w:color="auto"/>
              <w:bottom w:val="nil"/>
              <w:right w:val="single" w:sz="4" w:space="0" w:color="auto"/>
            </w:tcBorders>
          </w:tcPr>
          <w:p w14:paraId="62B12BA7" w14:textId="77777777" w:rsidR="00A42568" w:rsidRPr="0028223D" w:rsidRDefault="00A42568" w:rsidP="00B51C75">
            <w:pPr>
              <w:rPr>
                <w:sz w:val="18"/>
                <w:szCs w:val="18"/>
              </w:rPr>
            </w:pPr>
            <w:r w:rsidRPr="0028223D">
              <w:rPr>
                <w:sz w:val="18"/>
                <w:szCs w:val="18"/>
              </w:rPr>
              <w:t>Čl. 54 odst. 3</w:t>
            </w:r>
          </w:p>
        </w:tc>
        <w:tc>
          <w:tcPr>
            <w:tcW w:w="5387" w:type="dxa"/>
            <w:gridSpan w:val="4"/>
            <w:tcBorders>
              <w:top w:val="single" w:sz="4" w:space="0" w:color="auto"/>
              <w:left w:val="single" w:sz="4" w:space="0" w:color="auto"/>
              <w:bottom w:val="nil"/>
              <w:right w:val="single" w:sz="18" w:space="0" w:color="auto"/>
            </w:tcBorders>
          </w:tcPr>
          <w:p w14:paraId="41E495FC" w14:textId="77777777" w:rsidR="00A42568" w:rsidRPr="0028223D" w:rsidRDefault="00A42568" w:rsidP="00B51C75">
            <w:pPr>
              <w:rPr>
                <w:sz w:val="18"/>
                <w:szCs w:val="18"/>
              </w:rPr>
            </w:pPr>
            <w:r w:rsidRPr="0028223D">
              <w:rPr>
                <w:sz w:val="18"/>
                <w:szCs w:val="18"/>
              </w:rPr>
              <w:t>U částí pracovišť, v nichž koncentrace radonu (v ročním průměru) i přes opatření přijatá v souladu se zásadou optimalizace uvedenou v kapitole III nadále překračuje vnitrostátní referenční úroveň, členské státy určí, že tato situace musí být ohlášena v souladu s čl. 25 odst. 2, a použije se čl. 35 odst. 2.</w:t>
            </w:r>
          </w:p>
        </w:tc>
        <w:tc>
          <w:tcPr>
            <w:tcW w:w="925" w:type="dxa"/>
            <w:tcBorders>
              <w:top w:val="single" w:sz="4" w:space="0" w:color="auto"/>
              <w:left w:val="single" w:sz="18" w:space="0" w:color="auto"/>
              <w:bottom w:val="nil"/>
              <w:right w:val="single" w:sz="4" w:space="0" w:color="auto"/>
            </w:tcBorders>
          </w:tcPr>
          <w:p w14:paraId="795AC919" w14:textId="77777777" w:rsidR="00A42568" w:rsidRPr="0028223D" w:rsidRDefault="00A42568" w:rsidP="00B51C75">
            <w:pPr>
              <w:rPr>
                <w:sz w:val="18"/>
                <w:szCs w:val="18"/>
              </w:rPr>
            </w:pPr>
            <w:r w:rsidRPr="0028223D">
              <w:rPr>
                <w:sz w:val="18"/>
                <w:szCs w:val="18"/>
              </w:rPr>
              <w:t>263/2016</w:t>
            </w:r>
          </w:p>
          <w:p w14:paraId="2AE1BB25"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0D5460C" w14:textId="77777777" w:rsidR="00A42568" w:rsidRPr="0028223D" w:rsidRDefault="00A42568" w:rsidP="00B51C75">
            <w:pPr>
              <w:rPr>
                <w:sz w:val="18"/>
                <w:szCs w:val="18"/>
              </w:rPr>
            </w:pPr>
            <w:r w:rsidRPr="0028223D">
              <w:rPr>
                <w:sz w:val="18"/>
                <w:szCs w:val="18"/>
              </w:rPr>
              <w:t>§96 odst.2 písm.a)</w:t>
            </w:r>
          </w:p>
        </w:tc>
        <w:tc>
          <w:tcPr>
            <w:tcW w:w="5400" w:type="dxa"/>
            <w:gridSpan w:val="4"/>
            <w:tcBorders>
              <w:top w:val="single" w:sz="4" w:space="0" w:color="auto"/>
              <w:left w:val="single" w:sz="4" w:space="0" w:color="auto"/>
              <w:bottom w:val="nil"/>
              <w:right w:val="single" w:sz="4" w:space="0" w:color="auto"/>
            </w:tcBorders>
          </w:tcPr>
          <w:p w14:paraId="00ECF867" w14:textId="77777777" w:rsidR="00A42568" w:rsidRPr="0028223D" w:rsidRDefault="00A42568" w:rsidP="00A4556C">
            <w:pPr>
              <w:rPr>
                <w:sz w:val="18"/>
                <w:szCs w:val="18"/>
              </w:rPr>
            </w:pPr>
            <w:r w:rsidRPr="0028223D">
              <w:rPr>
                <w:sz w:val="18"/>
                <w:szCs w:val="18"/>
              </w:rPr>
              <w:t>(2) Každý, kdo vykonává činnost, při níž je provozováno pracoviště s možným zvýšeným ozářením z radonu, je</w:t>
            </w:r>
          </w:p>
          <w:p w14:paraId="1E024A2E" w14:textId="77777777" w:rsidR="00A42568" w:rsidRPr="0028223D" w:rsidRDefault="00A42568" w:rsidP="00A4556C">
            <w:pPr>
              <w:rPr>
                <w:sz w:val="18"/>
                <w:szCs w:val="18"/>
              </w:rPr>
            </w:pPr>
            <w:r w:rsidRPr="0028223D">
              <w:rPr>
                <w:sz w:val="18"/>
                <w:szCs w:val="18"/>
              </w:rPr>
              <w:t>povinen</w:t>
            </w:r>
          </w:p>
          <w:p w14:paraId="58E49A7B" w14:textId="77777777" w:rsidR="00A42568" w:rsidRPr="0028223D" w:rsidRDefault="00A42568" w:rsidP="00A4556C">
            <w:pPr>
              <w:rPr>
                <w:sz w:val="18"/>
                <w:szCs w:val="18"/>
              </w:rPr>
            </w:pPr>
            <w:r w:rsidRPr="0028223D">
              <w:rPr>
                <w:sz w:val="18"/>
                <w:szCs w:val="18"/>
              </w:rPr>
              <w:t>a) oznamovat Úřadu informace o pracovišti,</w:t>
            </w:r>
          </w:p>
          <w:p w14:paraId="550748DF" w14:textId="77777777" w:rsidR="00A42568" w:rsidRPr="0028223D" w:rsidRDefault="00A42568" w:rsidP="00A4556C">
            <w:pPr>
              <w:rPr>
                <w:sz w:val="18"/>
                <w:szCs w:val="18"/>
              </w:rPr>
            </w:pPr>
            <w:r w:rsidRPr="0028223D">
              <w:rPr>
                <w:sz w:val="18"/>
                <w:szCs w:val="18"/>
              </w:rPr>
              <w:t>(3) Prováděcí právní předpis stanoví</w:t>
            </w:r>
          </w:p>
          <w:p w14:paraId="13836FA0" w14:textId="77777777" w:rsidR="00A42568" w:rsidRPr="0028223D" w:rsidRDefault="00A42568" w:rsidP="00A4556C">
            <w:pPr>
              <w:rPr>
                <w:sz w:val="18"/>
                <w:szCs w:val="18"/>
              </w:rPr>
            </w:pPr>
            <w:r w:rsidRPr="0028223D">
              <w:rPr>
                <w:sz w:val="18"/>
                <w:szCs w:val="18"/>
              </w:rPr>
              <w:t>d) rozsah a obsah informací o pracovišti oznamovaných Úřadu, včetně identifikačních údajů provozovatele pracoviště, a četnost jejich oznamování Úřadu.</w:t>
            </w:r>
          </w:p>
          <w:p w14:paraId="345E1415" w14:textId="77777777" w:rsidR="00A42568" w:rsidRPr="0028223D" w:rsidRDefault="00A42568" w:rsidP="00A4556C">
            <w:pPr>
              <w:rPr>
                <w:sz w:val="18"/>
                <w:szCs w:val="18"/>
              </w:rPr>
            </w:pPr>
          </w:p>
        </w:tc>
        <w:tc>
          <w:tcPr>
            <w:tcW w:w="540" w:type="dxa"/>
            <w:tcBorders>
              <w:top w:val="single" w:sz="4" w:space="0" w:color="auto"/>
              <w:left w:val="single" w:sz="4" w:space="0" w:color="auto"/>
              <w:bottom w:val="nil"/>
              <w:right w:val="single" w:sz="4" w:space="0" w:color="auto"/>
            </w:tcBorders>
          </w:tcPr>
          <w:p w14:paraId="183543FF"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E7E435C" w14:textId="77777777" w:rsidR="00A42568" w:rsidRPr="0028223D" w:rsidRDefault="00A42568" w:rsidP="00B51C75">
            <w:pPr>
              <w:rPr>
                <w:sz w:val="18"/>
                <w:szCs w:val="18"/>
              </w:rPr>
            </w:pPr>
          </w:p>
        </w:tc>
      </w:tr>
      <w:tr w:rsidR="00A42568" w:rsidRPr="0028223D" w14:paraId="78627DA7" w14:textId="77777777" w:rsidTr="00E660D8">
        <w:tc>
          <w:tcPr>
            <w:tcW w:w="1392" w:type="dxa"/>
            <w:tcBorders>
              <w:top w:val="nil"/>
              <w:left w:val="single" w:sz="4" w:space="0" w:color="auto"/>
              <w:bottom w:val="nil"/>
              <w:right w:val="single" w:sz="4" w:space="0" w:color="auto"/>
            </w:tcBorders>
          </w:tcPr>
          <w:p w14:paraId="3EEB7E5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B5B8F3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2935F72"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AC1601E" w14:textId="77777777" w:rsidR="00A42568" w:rsidRPr="0028223D" w:rsidRDefault="00A42568" w:rsidP="00B51C75">
            <w:pPr>
              <w:rPr>
                <w:sz w:val="18"/>
                <w:szCs w:val="18"/>
              </w:rPr>
            </w:pPr>
            <w:r w:rsidRPr="0028223D">
              <w:rPr>
                <w:sz w:val="18"/>
                <w:szCs w:val="18"/>
              </w:rPr>
              <w:t>§97</w:t>
            </w:r>
          </w:p>
        </w:tc>
        <w:tc>
          <w:tcPr>
            <w:tcW w:w="5400" w:type="dxa"/>
            <w:gridSpan w:val="4"/>
            <w:tcBorders>
              <w:top w:val="nil"/>
              <w:left w:val="single" w:sz="4" w:space="0" w:color="auto"/>
              <w:bottom w:val="nil"/>
              <w:right w:val="single" w:sz="4" w:space="0" w:color="auto"/>
            </w:tcBorders>
          </w:tcPr>
          <w:p w14:paraId="47915895" w14:textId="77777777" w:rsidR="00A42568" w:rsidRPr="0028223D" w:rsidRDefault="00A42568" w:rsidP="00A4556C">
            <w:pPr>
              <w:rPr>
                <w:sz w:val="18"/>
                <w:szCs w:val="18"/>
              </w:rPr>
            </w:pPr>
            <w:r w:rsidRPr="0028223D">
              <w:rPr>
                <w:sz w:val="18"/>
                <w:szCs w:val="18"/>
              </w:rPr>
              <w:t>(1) Pokud může na pracovišti podle § 96 odst. 1 překročit ozáření pracovníka efektivní dávku 6 mSv za rok, pracoviště se považuje za pracoviště se zvýšeným ozářením z radonu.</w:t>
            </w:r>
          </w:p>
          <w:p w14:paraId="2E00255F" w14:textId="77777777" w:rsidR="00A42568" w:rsidRPr="0028223D" w:rsidRDefault="00A42568" w:rsidP="00A4556C">
            <w:pPr>
              <w:rPr>
                <w:sz w:val="18"/>
                <w:szCs w:val="18"/>
              </w:rPr>
            </w:pPr>
            <w:r w:rsidRPr="0028223D">
              <w:rPr>
                <w:sz w:val="18"/>
                <w:szCs w:val="18"/>
              </w:rPr>
              <w:t>(2) Každý, kdo vykonává činnost na pracovišti se zvýšeným ozářením z radonu, je povinen</w:t>
            </w:r>
          </w:p>
          <w:p w14:paraId="56A66DCD" w14:textId="77777777" w:rsidR="00A42568" w:rsidRPr="0028223D" w:rsidRDefault="00A42568" w:rsidP="00A4556C">
            <w:pPr>
              <w:rPr>
                <w:sz w:val="18"/>
                <w:szCs w:val="18"/>
              </w:rPr>
            </w:pPr>
            <w:r w:rsidRPr="0028223D">
              <w:rPr>
                <w:sz w:val="18"/>
                <w:szCs w:val="18"/>
              </w:rPr>
              <w:t>a) uplatňovat limity pro radiační pracovníky,</w:t>
            </w:r>
          </w:p>
          <w:p w14:paraId="49CF2578" w14:textId="77777777" w:rsidR="00A42568" w:rsidRPr="0028223D" w:rsidRDefault="00A42568" w:rsidP="00A4556C">
            <w:pPr>
              <w:rPr>
                <w:sz w:val="18"/>
                <w:szCs w:val="18"/>
              </w:rPr>
            </w:pPr>
            <w:r w:rsidRPr="0028223D">
              <w:rPr>
                <w:sz w:val="18"/>
                <w:szCs w:val="18"/>
              </w:rPr>
              <w:t>b) vymezit pracoviště nebo jeho část, kde může efektivní dávka pracovníka překročit 6 mSv za rok,</w:t>
            </w:r>
          </w:p>
          <w:p w14:paraId="2ADD37D3" w14:textId="77777777" w:rsidR="00A42568" w:rsidRPr="0028223D" w:rsidRDefault="00A42568" w:rsidP="00A4556C">
            <w:pPr>
              <w:rPr>
                <w:sz w:val="18"/>
                <w:szCs w:val="18"/>
              </w:rPr>
            </w:pPr>
            <w:r w:rsidRPr="0028223D">
              <w:rPr>
                <w:sz w:val="18"/>
                <w:szCs w:val="18"/>
              </w:rPr>
              <w:t>c) provést každoroční poučení pracovníků o radiačním riziku na pracovišti,</w:t>
            </w:r>
          </w:p>
          <w:p w14:paraId="03B35B38" w14:textId="77777777" w:rsidR="00A42568" w:rsidRPr="0028223D" w:rsidRDefault="00A42568" w:rsidP="00A4556C">
            <w:pPr>
              <w:rPr>
                <w:sz w:val="18"/>
                <w:szCs w:val="18"/>
              </w:rPr>
            </w:pPr>
            <w:r w:rsidRPr="0028223D">
              <w:rPr>
                <w:sz w:val="18"/>
                <w:szCs w:val="18"/>
              </w:rPr>
              <w:t>d) zpracovat pokyny pro práci na pracovišti včetně pokynů pro její bezpečné vykonávání,</w:t>
            </w:r>
          </w:p>
          <w:p w14:paraId="12BF245A" w14:textId="77777777" w:rsidR="00A42568" w:rsidRPr="0028223D" w:rsidRDefault="00A42568" w:rsidP="00A4556C">
            <w:pPr>
              <w:rPr>
                <w:sz w:val="18"/>
                <w:szCs w:val="18"/>
              </w:rPr>
            </w:pPr>
            <w:r w:rsidRPr="0028223D">
              <w:rPr>
                <w:sz w:val="18"/>
                <w:szCs w:val="18"/>
              </w:rPr>
              <w:t>e) zajistit zpracování postupu monitorování a</w:t>
            </w:r>
          </w:p>
          <w:p w14:paraId="49E23C3A" w14:textId="77777777" w:rsidR="00A42568" w:rsidRPr="0028223D" w:rsidRDefault="00A42568" w:rsidP="00A4556C">
            <w:pPr>
              <w:rPr>
                <w:sz w:val="18"/>
                <w:szCs w:val="18"/>
              </w:rPr>
            </w:pPr>
            <w:r w:rsidRPr="0028223D">
              <w:rPr>
                <w:sz w:val="18"/>
                <w:szCs w:val="18"/>
              </w:rPr>
              <w:t>f) zajistit vedení dokumentace o rozsahu a způsobu zajištění radiační ochrany.</w:t>
            </w:r>
          </w:p>
          <w:p w14:paraId="072D6B5E" w14:textId="77777777" w:rsidR="00A42568" w:rsidRPr="0028223D" w:rsidRDefault="00A42568" w:rsidP="00A4556C">
            <w:pPr>
              <w:rPr>
                <w:sz w:val="18"/>
                <w:szCs w:val="18"/>
              </w:rPr>
            </w:pPr>
          </w:p>
        </w:tc>
        <w:tc>
          <w:tcPr>
            <w:tcW w:w="540" w:type="dxa"/>
            <w:tcBorders>
              <w:top w:val="nil"/>
              <w:left w:val="single" w:sz="4" w:space="0" w:color="auto"/>
              <w:bottom w:val="nil"/>
              <w:right w:val="single" w:sz="4" w:space="0" w:color="auto"/>
            </w:tcBorders>
          </w:tcPr>
          <w:p w14:paraId="747CB70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F85BAF7" w14:textId="77777777" w:rsidR="00A42568" w:rsidRPr="0028223D" w:rsidRDefault="00A42568" w:rsidP="00B51C75">
            <w:pPr>
              <w:rPr>
                <w:sz w:val="18"/>
                <w:szCs w:val="18"/>
              </w:rPr>
            </w:pPr>
          </w:p>
        </w:tc>
      </w:tr>
      <w:tr w:rsidR="00A42568" w:rsidRPr="0028223D" w14:paraId="08DEC9F7" w14:textId="77777777" w:rsidTr="00E660D8">
        <w:tc>
          <w:tcPr>
            <w:tcW w:w="1392" w:type="dxa"/>
            <w:tcBorders>
              <w:top w:val="nil"/>
              <w:left w:val="single" w:sz="4" w:space="0" w:color="auto"/>
              <w:bottom w:val="nil"/>
              <w:right w:val="single" w:sz="4" w:space="0" w:color="auto"/>
            </w:tcBorders>
          </w:tcPr>
          <w:p w14:paraId="757B6D7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B2393E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EEDA969"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E88E63B" w14:textId="77777777" w:rsidR="00A42568" w:rsidRPr="0028223D" w:rsidRDefault="00A42568" w:rsidP="00B51C75">
            <w:pPr>
              <w:rPr>
                <w:sz w:val="18"/>
                <w:szCs w:val="18"/>
              </w:rPr>
            </w:pPr>
            <w:r w:rsidRPr="0028223D">
              <w:rPr>
                <w:sz w:val="18"/>
                <w:szCs w:val="18"/>
              </w:rPr>
              <w:t>§93 odst.2</w:t>
            </w:r>
          </w:p>
        </w:tc>
        <w:tc>
          <w:tcPr>
            <w:tcW w:w="5400" w:type="dxa"/>
            <w:gridSpan w:val="4"/>
            <w:tcBorders>
              <w:top w:val="nil"/>
              <w:left w:val="single" w:sz="4" w:space="0" w:color="auto"/>
              <w:bottom w:val="nil"/>
              <w:right w:val="single" w:sz="4" w:space="0" w:color="auto"/>
            </w:tcBorders>
          </w:tcPr>
          <w:p w14:paraId="24F52B0B" w14:textId="77777777" w:rsidR="00A42568" w:rsidRPr="0028223D" w:rsidRDefault="00A42568" w:rsidP="00D5195C">
            <w:pPr>
              <w:rPr>
                <w:sz w:val="18"/>
                <w:szCs w:val="18"/>
              </w:rPr>
            </w:pPr>
            <w:r w:rsidRPr="0028223D">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6C811504" w14:textId="77777777" w:rsidR="00A42568" w:rsidRPr="0028223D" w:rsidRDefault="00A42568" w:rsidP="00D5195C">
            <w:pPr>
              <w:rPr>
                <w:sz w:val="18"/>
                <w:szCs w:val="18"/>
              </w:rPr>
            </w:pPr>
            <w:r w:rsidRPr="0028223D">
              <w:rPr>
                <w:sz w:val="18"/>
                <w:szCs w:val="18"/>
              </w:rPr>
              <w:lastRenderedPageBreak/>
              <w:t>(2) Na pracovišti s možným zvýšeným ozářením z radonu, na kterém bylo zjištěno překročení referenční úrovně podle odstavce 1, musí být na základě opakovaného měření a stanovení efektivní dávky posouzeno, zda může být u některého pracovníka překročena hodnota efektivní dávky 6 mSv za 12 měsíců. V případě práce na více pracovištích s možným zvýšeným ozářením z radonu musí být efektivní dávky pracovníka sčítány.</w:t>
            </w:r>
          </w:p>
          <w:p w14:paraId="2F103A5B" w14:textId="77777777" w:rsidR="00A42568" w:rsidRPr="0028223D" w:rsidRDefault="00A42568" w:rsidP="00D4463F">
            <w:pPr>
              <w:rPr>
                <w:sz w:val="18"/>
                <w:szCs w:val="18"/>
              </w:rPr>
            </w:pPr>
          </w:p>
        </w:tc>
        <w:tc>
          <w:tcPr>
            <w:tcW w:w="540" w:type="dxa"/>
            <w:tcBorders>
              <w:top w:val="nil"/>
              <w:left w:val="single" w:sz="4" w:space="0" w:color="auto"/>
              <w:bottom w:val="nil"/>
              <w:right w:val="single" w:sz="4" w:space="0" w:color="auto"/>
            </w:tcBorders>
          </w:tcPr>
          <w:p w14:paraId="1C9B914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21DB17" w14:textId="77777777" w:rsidR="00A42568" w:rsidRPr="0028223D" w:rsidRDefault="00A42568" w:rsidP="00B51C75">
            <w:pPr>
              <w:rPr>
                <w:sz w:val="18"/>
                <w:szCs w:val="18"/>
              </w:rPr>
            </w:pPr>
          </w:p>
        </w:tc>
      </w:tr>
      <w:tr w:rsidR="00A42568" w:rsidRPr="0028223D" w14:paraId="2166CEB4" w14:textId="77777777" w:rsidTr="00E660D8">
        <w:tc>
          <w:tcPr>
            <w:tcW w:w="1392" w:type="dxa"/>
            <w:tcBorders>
              <w:top w:val="nil"/>
              <w:left w:val="single" w:sz="4" w:space="0" w:color="auto"/>
              <w:bottom w:val="nil"/>
              <w:right w:val="single" w:sz="4" w:space="0" w:color="auto"/>
            </w:tcBorders>
          </w:tcPr>
          <w:p w14:paraId="65F6BC9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5AD6E4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96C84F1"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334E1A6" w14:textId="77777777" w:rsidR="00A42568" w:rsidRPr="0028223D" w:rsidRDefault="00A42568" w:rsidP="00B51C75">
            <w:pPr>
              <w:rPr>
                <w:sz w:val="18"/>
                <w:szCs w:val="18"/>
              </w:rPr>
            </w:pPr>
            <w:r w:rsidRPr="0028223D">
              <w:rPr>
                <w:sz w:val="18"/>
                <w:szCs w:val="18"/>
              </w:rPr>
              <w:t>§93 odst.3</w:t>
            </w:r>
          </w:p>
        </w:tc>
        <w:tc>
          <w:tcPr>
            <w:tcW w:w="5400" w:type="dxa"/>
            <w:gridSpan w:val="4"/>
            <w:tcBorders>
              <w:top w:val="nil"/>
              <w:left w:val="single" w:sz="4" w:space="0" w:color="auto"/>
              <w:bottom w:val="nil"/>
              <w:right w:val="single" w:sz="4" w:space="0" w:color="auto"/>
            </w:tcBorders>
          </w:tcPr>
          <w:p w14:paraId="5EC17DD0" w14:textId="77777777" w:rsidR="00A42568" w:rsidRPr="0028223D" w:rsidRDefault="00A42568" w:rsidP="00D4463F">
            <w:pPr>
              <w:rPr>
                <w:sz w:val="18"/>
                <w:szCs w:val="18"/>
              </w:rPr>
            </w:pPr>
            <w:r w:rsidRPr="0028223D">
              <w:rPr>
                <w:sz w:val="18"/>
                <w:szCs w:val="18"/>
              </w:rPr>
              <w:t>(3) Na pracovišti s možným zvýšeným ozářením z radonu, na kterém nebylo zjištěno překročení referenční úrovně podle odstavce 1 nebo na kterém nebyla při opakovaném měření podle odstavce 2 zjištěna možnost překročení hodnoty efektivní dávky pracovníka 6 mSv za 12 měsíců, nemusí být v následujících letech měření a stanovení efektivní dávky prováděno, nedošlo-li</w:t>
            </w:r>
          </w:p>
          <w:p w14:paraId="40046C9B" w14:textId="77777777" w:rsidR="00A42568" w:rsidRPr="0028223D" w:rsidRDefault="00A42568" w:rsidP="00D4463F">
            <w:pPr>
              <w:rPr>
                <w:sz w:val="18"/>
                <w:szCs w:val="18"/>
              </w:rPr>
            </w:pPr>
            <w:r w:rsidRPr="0028223D">
              <w:rPr>
                <w:sz w:val="18"/>
                <w:szCs w:val="18"/>
              </w:rPr>
              <w:t>a) ke změně</w:t>
            </w:r>
          </w:p>
          <w:p w14:paraId="04C73A33" w14:textId="77777777" w:rsidR="00A42568" w:rsidRPr="0028223D" w:rsidRDefault="00A42568" w:rsidP="00D4463F">
            <w:pPr>
              <w:rPr>
                <w:sz w:val="18"/>
                <w:szCs w:val="18"/>
              </w:rPr>
            </w:pPr>
            <w:r w:rsidRPr="0028223D">
              <w:rPr>
                <w:sz w:val="18"/>
                <w:szCs w:val="18"/>
              </w:rPr>
              <w:t>1. pracovních podmínek,</w:t>
            </w:r>
          </w:p>
          <w:p w14:paraId="6A10595E" w14:textId="77777777" w:rsidR="00A42568" w:rsidRPr="0028223D" w:rsidRDefault="00A42568" w:rsidP="00D4463F">
            <w:pPr>
              <w:rPr>
                <w:sz w:val="18"/>
                <w:szCs w:val="18"/>
              </w:rPr>
            </w:pPr>
            <w:r w:rsidRPr="0028223D">
              <w:rPr>
                <w:sz w:val="18"/>
                <w:szCs w:val="18"/>
              </w:rPr>
              <w:t>2. organizace nebo režimu práce, nebo</w:t>
            </w:r>
          </w:p>
          <w:p w14:paraId="104156C0" w14:textId="77777777" w:rsidR="00A42568" w:rsidRPr="0028223D" w:rsidRDefault="00A42568" w:rsidP="00D4463F">
            <w:pPr>
              <w:rPr>
                <w:sz w:val="18"/>
                <w:szCs w:val="18"/>
              </w:rPr>
            </w:pPr>
            <w:r w:rsidRPr="0028223D">
              <w:rPr>
                <w:sz w:val="18"/>
                <w:szCs w:val="18"/>
              </w:rPr>
              <w:t>b) k úpravě pracoviště, včetně změny ventilace.</w:t>
            </w:r>
          </w:p>
          <w:p w14:paraId="35A9B0EF" w14:textId="77777777" w:rsidR="00A42568" w:rsidRPr="0028223D" w:rsidRDefault="00A42568" w:rsidP="00D5195C">
            <w:pPr>
              <w:rPr>
                <w:sz w:val="18"/>
                <w:szCs w:val="18"/>
              </w:rPr>
            </w:pPr>
          </w:p>
        </w:tc>
        <w:tc>
          <w:tcPr>
            <w:tcW w:w="540" w:type="dxa"/>
            <w:tcBorders>
              <w:top w:val="nil"/>
              <w:left w:val="single" w:sz="4" w:space="0" w:color="auto"/>
              <w:bottom w:val="nil"/>
              <w:right w:val="single" w:sz="4" w:space="0" w:color="auto"/>
            </w:tcBorders>
          </w:tcPr>
          <w:p w14:paraId="49F5889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B867C98" w14:textId="77777777" w:rsidR="00A42568" w:rsidRPr="0028223D" w:rsidRDefault="00A42568" w:rsidP="00B51C75">
            <w:pPr>
              <w:rPr>
                <w:sz w:val="18"/>
                <w:szCs w:val="18"/>
              </w:rPr>
            </w:pPr>
          </w:p>
        </w:tc>
      </w:tr>
      <w:tr w:rsidR="00A42568" w:rsidRPr="0028223D" w14:paraId="631ECF4D" w14:textId="77777777" w:rsidTr="00E660D8">
        <w:tc>
          <w:tcPr>
            <w:tcW w:w="1392" w:type="dxa"/>
            <w:tcBorders>
              <w:top w:val="nil"/>
              <w:left w:val="single" w:sz="4" w:space="0" w:color="auto"/>
              <w:bottom w:val="nil"/>
              <w:right w:val="single" w:sz="4" w:space="0" w:color="auto"/>
            </w:tcBorders>
          </w:tcPr>
          <w:p w14:paraId="0014900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FE7398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497FFF0"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6426B42" w14:textId="77777777" w:rsidR="00A42568" w:rsidRPr="0028223D" w:rsidRDefault="00A42568" w:rsidP="00B51C75">
            <w:pPr>
              <w:rPr>
                <w:sz w:val="18"/>
                <w:szCs w:val="18"/>
              </w:rPr>
            </w:pPr>
            <w:r w:rsidRPr="0028223D">
              <w:rPr>
                <w:sz w:val="18"/>
                <w:szCs w:val="18"/>
              </w:rPr>
              <w:t>§93 odst.4</w:t>
            </w:r>
          </w:p>
        </w:tc>
        <w:tc>
          <w:tcPr>
            <w:tcW w:w="5400" w:type="dxa"/>
            <w:gridSpan w:val="4"/>
            <w:tcBorders>
              <w:top w:val="nil"/>
              <w:left w:val="single" w:sz="4" w:space="0" w:color="auto"/>
              <w:bottom w:val="nil"/>
              <w:right w:val="single" w:sz="4" w:space="0" w:color="auto"/>
            </w:tcBorders>
          </w:tcPr>
          <w:p w14:paraId="1D19B159" w14:textId="77777777" w:rsidR="00A42568" w:rsidRPr="0028223D" w:rsidRDefault="00A42568" w:rsidP="00D5195C">
            <w:pPr>
              <w:rPr>
                <w:sz w:val="18"/>
                <w:szCs w:val="18"/>
              </w:rPr>
            </w:pPr>
            <w:r w:rsidRPr="0028223D">
              <w:rPr>
                <w:sz w:val="18"/>
                <w:szCs w:val="18"/>
              </w:rPr>
              <w:t>(4) Na pracovišti s možným zvýšeným ozářením z radonu, na kterém byla při opakovaném měření podle odstavce 2 zjištěna možnost překročení hodnoty efektivní dávky pracovníka 6 mSv za 12 měsíců, musí být měření a stanovení efektivní dávky prováděno v každém kalendářním roce.</w:t>
            </w:r>
          </w:p>
          <w:p w14:paraId="7DB56C29" w14:textId="77777777" w:rsidR="00A42568" w:rsidRPr="0028223D" w:rsidRDefault="00A42568" w:rsidP="00D5195C">
            <w:pPr>
              <w:rPr>
                <w:sz w:val="18"/>
                <w:szCs w:val="18"/>
              </w:rPr>
            </w:pPr>
          </w:p>
        </w:tc>
        <w:tc>
          <w:tcPr>
            <w:tcW w:w="540" w:type="dxa"/>
            <w:tcBorders>
              <w:top w:val="nil"/>
              <w:left w:val="single" w:sz="4" w:space="0" w:color="auto"/>
              <w:bottom w:val="nil"/>
              <w:right w:val="single" w:sz="4" w:space="0" w:color="auto"/>
            </w:tcBorders>
          </w:tcPr>
          <w:p w14:paraId="3403500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216B50" w14:textId="77777777" w:rsidR="00A42568" w:rsidRPr="0028223D" w:rsidRDefault="00A42568" w:rsidP="00B51C75">
            <w:pPr>
              <w:rPr>
                <w:sz w:val="18"/>
                <w:szCs w:val="18"/>
              </w:rPr>
            </w:pPr>
          </w:p>
        </w:tc>
      </w:tr>
      <w:tr w:rsidR="00A42568" w:rsidRPr="0028223D" w14:paraId="7EC54381" w14:textId="77777777" w:rsidTr="00E660D8">
        <w:tc>
          <w:tcPr>
            <w:tcW w:w="1392" w:type="dxa"/>
            <w:tcBorders>
              <w:top w:val="nil"/>
              <w:left w:val="single" w:sz="4" w:space="0" w:color="auto"/>
              <w:bottom w:val="nil"/>
              <w:right w:val="single" w:sz="4" w:space="0" w:color="auto"/>
            </w:tcBorders>
          </w:tcPr>
          <w:p w14:paraId="3003A4E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D9E2E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FE349A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D8C93C9" w14:textId="77777777" w:rsidR="00A42568" w:rsidRPr="0028223D" w:rsidRDefault="00A42568" w:rsidP="00B51C75">
            <w:pPr>
              <w:rPr>
                <w:sz w:val="18"/>
                <w:szCs w:val="18"/>
              </w:rPr>
            </w:pPr>
            <w:r w:rsidRPr="0028223D">
              <w:rPr>
                <w:sz w:val="18"/>
                <w:szCs w:val="18"/>
              </w:rPr>
              <w:t>§94 odst.2</w:t>
            </w:r>
          </w:p>
        </w:tc>
        <w:tc>
          <w:tcPr>
            <w:tcW w:w="5400" w:type="dxa"/>
            <w:gridSpan w:val="4"/>
            <w:tcBorders>
              <w:top w:val="nil"/>
              <w:left w:val="single" w:sz="4" w:space="0" w:color="auto"/>
              <w:bottom w:val="nil"/>
              <w:right w:val="single" w:sz="4" w:space="0" w:color="auto"/>
            </w:tcBorders>
          </w:tcPr>
          <w:p w14:paraId="650E47E1" w14:textId="77777777" w:rsidR="00A42568" w:rsidRPr="0028223D" w:rsidRDefault="00A42568" w:rsidP="00662096">
            <w:pPr>
              <w:rPr>
                <w:sz w:val="18"/>
                <w:szCs w:val="18"/>
              </w:rPr>
            </w:pPr>
            <w:r w:rsidRPr="0028223D">
              <w:rPr>
                <w:sz w:val="18"/>
                <w:szCs w:val="18"/>
              </w:rPr>
              <w:t>(2) Údaje podle odstavce 1 a informace o překročení hodnot podle § 93 odst. 1 a 2 musí být Úřadu oznamovány do jednoho měsíce od jejich získání.</w:t>
            </w:r>
          </w:p>
          <w:p w14:paraId="6FE875FA" w14:textId="77777777" w:rsidR="00A42568" w:rsidRPr="0028223D" w:rsidRDefault="00A42568" w:rsidP="00662096">
            <w:pPr>
              <w:rPr>
                <w:sz w:val="18"/>
                <w:szCs w:val="18"/>
              </w:rPr>
            </w:pPr>
          </w:p>
          <w:p w14:paraId="4402DF99" w14:textId="77777777" w:rsidR="00A42568" w:rsidRPr="0028223D" w:rsidRDefault="00A42568" w:rsidP="00662096">
            <w:pPr>
              <w:rPr>
                <w:sz w:val="18"/>
                <w:szCs w:val="18"/>
              </w:rPr>
            </w:pPr>
          </w:p>
          <w:p w14:paraId="3D48BA16" w14:textId="77777777" w:rsidR="00A42568" w:rsidRPr="0028223D" w:rsidRDefault="00A42568" w:rsidP="00662096">
            <w:pPr>
              <w:rPr>
                <w:sz w:val="18"/>
                <w:szCs w:val="18"/>
              </w:rPr>
            </w:pPr>
          </w:p>
        </w:tc>
        <w:tc>
          <w:tcPr>
            <w:tcW w:w="540" w:type="dxa"/>
            <w:tcBorders>
              <w:top w:val="nil"/>
              <w:left w:val="single" w:sz="4" w:space="0" w:color="auto"/>
              <w:bottom w:val="nil"/>
              <w:right w:val="single" w:sz="4" w:space="0" w:color="auto"/>
            </w:tcBorders>
          </w:tcPr>
          <w:p w14:paraId="2A17BF1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C0B0B81" w14:textId="77777777" w:rsidR="00A42568" w:rsidRPr="0028223D" w:rsidRDefault="00A42568" w:rsidP="00B51C75">
            <w:pPr>
              <w:rPr>
                <w:sz w:val="18"/>
                <w:szCs w:val="18"/>
              </w:rPr>
            </w:pPr>
          </w:p>
        </w:tc>
      </w:tr>
      <w:tr w:rsidR="00A42568" w:rsidRPr="0028223D" w14:paraId="2229AA19" w14:textId="77777777" w:rsidTr="00E660D8">
        <w:tc>
          <w:tcPr>
            <w:tcW w:w="1392" w:type="dxa"/>
            <w:tcBorders>
              <w:top w:val="nil"/>
              <w:left w:val="single" w:sz="4" w:space="0" w:color="auto"/>
              <w:bottom w:val="nil"/>
              <w:right w:val="single" w:sz="4" w:space="0" w:color="auto"/>
            </w:tcBorders>
          </w:tcPr>
          <w:p w14:paraId="70BB9E9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8BF713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3669EDA"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2E8C532" w14:textId="77777777" w:rsidR="00A42568" w:rsidRPr="0028223D" w:rsidRDefault="00A42568" w:rsidP="00B51C75">
            <w:pPr>
              <w:rPr>
                <w:sz w:val="18"/>
                <w:szCs w:val="18"/>
              </w:rPr>
            </w:pPr>
            <w:r w:rsidRPr="0028223D">
              <w:rPr>
                <w:sz w:val="18"/>
                <w:szCs w:val="18"/>
              </w:rPr>
              <w:t>§94 odst.3</w:t>
            </w:r>
          </w:p>
        </w:tc>
        <w:tc>
          <w:tcPr>
            <w:tcW w:w="5400" w:type="dxa"/>
            <w:gridSpan w:val="4"/>
            <w:tcBorders>
              <w:top w:val="nil"/>
              <w:left w:val="single" w:sz="4" w:space="0" w:color="auto"/>
              <w:bottom w:val="nil"/>
              <w:right w:val="single" w:sz="4" w:space="0" w:color="auto"/>
            </w:tcBorders>
          </w:tcPr>
          <w:p w14:paraId="16E1EB41" w14:textId="77777777" w:rsidR="00A42568" w:rsidRPr="0028223D" w:rsidRDefault="00A42568" w:rsidP="00662096">
            <w:pPr>
              <w:rPr>
                <w:sz w:val="18"/>
                <w:szCs w:val="18"/>
              </w:rPr>
            </w:pPr>
            <w:r w:rsidRPr="0028223D">
              <w:rPr>
                <w:sz w:val="18"/>
                <w:szCs w:val="18"/>
              </w:rPr>
              <w:t>(3) Úřadu musí být o pracovišti s možným zvýšeným ozářením z radonu oznamovány následující informace:</w:t>
            </w:r>
          </w:p>
          <w:p w14:paraId="740AD927" w14:textId="77777777" w:rsidR="00A42568" w:rsidRPr="0028223D" w:rsidRDefault="00A42568" w:rsidP="00662096">
            <w:pPr>
              <w:rPr>
                <w:sz w:val="18"/>
                <w:szCs w:val="18"/>
              </w:rPr>
            </w:pPr>
            <w:r w:rsidRPr="0028223D">
              <w:rPr>
                <w:sz w:val="18"/>
                <w:szCs w:val="18"/>
              </w:rPr>
              <w:t>a) identifikační údaje osoby vykonávající činnost, při které je provozováno pracoviště,</w:t>
            </w:r>
          </w:p>
          <w:p w14:paraId="5F39A461" w14:textId="77777777" w:rsidR="00A42568" w:rsidRPr="0028223D" w:rsidRDefault="00A42568" w:rsidP="00662096">
            <w:pPr>
              <w:rPr>
                <w:sz w:val="18"/>
                <w:szCs w:val="18"/>
              </w:rPr>
            </w:pPr>
            <w:r w:rsidRPr="0028223D">
              <w:rPr>
                <w:sz w:val="18"/>
                <w:szCs w:val="18"/>
              </w:rPr>
              <w:t>b) název a adresa pracoviště,</w:t>
            </w:r>
          </w:p>
          <w:p w14:paraId="4163F6C7" w14:textId="77777777" w:rsidR="00A42568" w:rsidRPr="0028223D" w:rsidRDefault="00A42568" w:rsidP="00662096">
            <w:pPr>
              <w:rPr>
                <w:sz w:val="18"/>
                <w:szCs w:val="18"/>
              </w:rPr>
            </w:pPr>
            <w:r w:rsidRPr="0028223D">
              <w:rPr>
                <w:sz w:val="18"/>
                <w:szCs w:val="18"/>
              </w:rPr>
              <w:t>c) typ pracoviště podle § 96 odst. 1 atomového zákona,</w:t>
            </w:r>
          </w:p>
          <w:p w14:paraId="32FF0C75" w14:textId="77777777" w:rsidR="00A42568" w:rsidRPr="0028223D" w:rsidRDefault="00A42568" w:rsidP="00662096">
            <w:pPr>
              <w:rPr>
                <w:sz w:val="18"/>
                <w:szCs w:val="18"/>
              </w:rPr>
            </w:pPr>
            <w:r w:rsidRPr="0028223D">
              <w:rPr>
                <w:sz w:val="18"/>
                <w:szCs w:val="18"/>
              </w:rPr>
              <w:t>d) popis pracoviště, organizace, způsobu a režimu práce, ventilačních poměrů a doby pobytu pracovníka na pracovišti,</w:t>
            </w:r>
          </w:p>
          <w:p w14:paraId="7D8DA803" w14:textId="77777777" w:rsidR="00A42568" w:rsidRPr="0028223D" w:rsidRDefault="00A42568" w:rsidP="00662096">
            <w:pPr>
              <w:rPr>
                <w:sz w:val="18"/>
                <w:szCs w:val="18"/>
              </w:rPr>
            </w:pPr>
            <w:r w:rsidRPr="0028223D">
              <w:rPr>
                <w:sz w:val="18"/>
                <w:szCs w:val="18"/>
              </w:rPr>
              <w:t>e) popis optimalizace radiační ochrany na pracovišti a</w:t>
            </w:r>
          </w:p>
          <w:p w14:paraId="3E736E2E" w14:textId="77777777" w:rsidR="00A42568" w:rsidRPr="0028223D" w:rsidRDefault="00A42568" w:rsidP="00662096">
            <w:pPr>
              <w:rPr>
                <w:sz w:val="18"/>
                <w:szCs w:val="18"/>
              </w:rPr>
            </w:pPr>
            <w:r w:rsidRPr="0028223D">
              <w:rPr>
                <w:sz w:val="18"/>
                <w:szCs w:val="18"/>
              </w:rPr>
              <w:lastRenderedPageBreak/>
              <w:t>f) v případě, že je splněna podmínka podle § 97 odst. 1 atomového zákona, popis opatření přijatých k zajištění radiační ochrany a popis zajištění požadavků podle § 97 odst. 2 atomového zákona na pracovišti.</w:t>
            </w:r>
          </w:p>
          <w:p w14:paraId="6D56B48C" w14:textId="77777777" w:rsidR="00A42568" w:rsidRPr="0028223D" w:rsidRDefault="00A42568" w:rsidP="00D5195C">
            <w:pPr>
              <w:rPr>
                <w:sz w:val="18"/>
                <w:szCs w:val="18"/>
              </w:rPr>
            </w:pPr>
          </w:p>
        </w:tc>
        <w:tc>
          <w:tcPr>
            <w:tcW w:w="540" w:type="dxa"/>
            <w:tcBorders>
              <w:top w:val="nil"/>
              <w:left w:val="single" w:sz="4" w:space="0" w:color="auto"/>
              <w:bottom w:val="nil"/>
              <w:right w:val="single" w:sz="4" w:space="0" w:color="auto"/>
            </w:tcBorders>
          </w:tcPr>
          <w:p w14:paraId="325956E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86768BC" w14:textId="77777777" w:rsidR="00A42568" w:rsidRPr="0028223D" w:rsidRDefault="00A42568" w:rsidP="00B51C75">
            <w:pPr>
              <w:rPr>
                <w:sz w:val="18"/>
                <w:szCs w:val="18"/>
              </w:rPr>
            </w:pPr>
          </w:p>
        </w:tc>
      </w:tr>
      <w:tr w:rsidR="00A42568" w:rsidRPr="0028223D" w14:paraId="070857A0" w14:textId="77777777" w:rsidTr="00E660D8">
        <w:tc>
          <w:tcPr>
            <w:tcW w:w="1392" w:type="dxa"/>
            <w:tcBorders>
              <w:top w:val="nil"/>
              <w:left w:val="single" w:sz="4" w:space="0" w:color="auto"/>
              <w:bottom w:val="single" w:sz="4" w:space="0" w:color="auto"/>
              <w:right w:val="single" w:sz="4" w:space="0" w:color="auto"/>
            </w:tcBorders>
          </w:tcPr>
          <w:p w14:paraId="336F4498"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EA747F2"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027FE8C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001105CA" w14:textId="77777777" w:rsidR="00A42568" w:rsidRPr="0028223D" w:rsidRDefault="00A42568" w:rsidP="00B51C75">
            <w:pPr>
              <w:rPr>
                <w:sz w:val="18"/>
                <w:szCs w:val="18"/>
              </w:rPr>
            </w:pPr>
            <w:r w:rsidRPr="0028223D">
              <w:rPr>
                <w:sz w:val="18"/>
                <w:szCs w:val="18"/>
              </w:rPr>
              <w:t>§94 odst.4</w:t>
            </w:r>
          </w:p>
        </w:tc>
        <w:tc>
          <w:tcPr>
            <w:tcW w:w="5400" w:type="dxa"/>
            <w:gridSpan w:val="4"/>
            <w:tcBorders>
              <w:top w:val="nil"/>
              <w:left w:val="single" w:sz="4" w:space="0" w:color="auto"/>
              <w:bottom w:val="single" w:sz="4" w:space="0" w:color="auto"/>
              <w:right w:val="single" w:sz="4" w:space="0" w:color="auto"/>
            </w:tcBorders>
          </w:tcPr>
          <w:p w14:paraId="2817C96A" w14:textId="77777777" w:rsidR="00A42568" w:rsidRPr="0028223D" w:rsidRDefault="00A42568" w:rsidP="00D5195C">
            <w:pPr>
              <w:rPr>
                <w:sz w:val="18"/>
                <w:szCs w:val="18"/>
              </w:rPr>
            </w:pPr>
            <w:r w:rsidRPr="0028223D">
              <w:rPr>
                <w:sz w:val="18"/>
                <w:szCs w:val="18"/>
              </w:rPr>
              <w:t>(4) Informace podle odstavce 3 musí být Úřadu oznamovány poprvé před zahájením provozu pracoviště s možným zvýšeným ozářením z radonu a dále při každé jejich změně.</w:t>
            </w:r>
          </w:p>
        </w:tc>
        <w:tc>
          <w:tcPr>
            <w:tcW w:w="540" w:type="dxa"/>
            <w:tcBorders>
              <w:top w:val="nil"/>
              <w:left w:val="single" w:sz="4" w:space="0" w:color="auto"/>
              <w:bottom w:val="single" w:sz="4" w:space="0" w:color="auto"/>
              <w:right w:val="single" w:sz="4" w:space="0" w:color="auto"/>
            </w:tcBorders>
          </w:tcPr>
          <w:p w14:paraId="3396A65E"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5793C3A" w14:textId="77777777" w:rsidR="00A42568" w:rsidRPr="0028223D" w:rsidRDefault="00A42568" w:rsidP="00B51C75">
            <w:pPr>
              <w:rPr>
                <w:sz w:val="18"/>
                <w:szCs w:val="18"/>
              </w:rPr>
            </w:pPr>
          </w:p>
        </w:tc>
      </w:tr>
      <w:tr w:rsidR="00A42568" w:rsidRPr="0028223D" w14:paraId="0EA10F7B" w14:textId="77777777" w:rsidTr="00E660D8">
        <w:tc>
          <w:tcPr>
            <w:tcW w:w="1392" w:type="dxa"/>
            <w:tcBorders>
              <w:top w:val="single" w:sz="4" w:space="0" w:color="auto"/>
              <w:left w:val="single" w:sz="4" w:space="0" w:color="auto"/>
              <w:bottom w:val="nil"/>
              <w:right w:val="single" w:sz="4" w:space="0" w:color="auto"/>
            </w:tcBorders>
          </w:tcPr>
          <w:p w14:paraId="66164920" w14:textId="77777777" w:rsidR="00A42568" w:rsidRPr="0028223D" w:rsidRDefault="00A42568" w:rsidP="00B51C75">
            <w:pPr>
              <w:rPr>
                <w:sz w:val="18"/>
                <w:szCs w:val="18"/>
              </w:rPr>
            </w:pPr>
            <w:r w:rsidRPr="0028223D">
              <w:rPr>
                <w:sz w:val="18"/>
                <w:szCs w:val="18"/>
              </w:rPr>
              <w:t>Čl. 55 odst. 1</w:t>
            </w:r>
          </w:p>
        </w:tc>
        <w:tc>
          <w:tcPr>
            <w:tcW w:w="5387" w:type="dxa"/>
            <w:gridSpan w:val="4"/>
            <w:tcBorders>
              <w:top w:val="single" w:sz="4" w:space="0" w:color="auto"/>
              <w:left w:val="single" w:sz="4" w:space="0" w:color="auto"/>
              <w:bottom w:val="nil"/>
              <w:right w:val="single" w:sz="18" w:space="0" w:color="auto"/>
            </w:tcBorders>
          </w:tcPr>
          <w:p w14:paraId="00002CB7" w14:textId="77777777" w:rsidR="00A42568" w:rsidRPr="0028223D" w:rsidRDefault="00A42568" w:rsidP="00B51C75">
            <w:pPr>
              <w:rPr>
                <w:sz w:val="18"/>
                <w:szCs w:val="18"/>
              </w:rPr>
            </w:pPr>
            <w:r w:rsidRPr="0028223D">
              <w:rPr>
                <w:sz w:val="18"/>
                <w:szCs w:val="18"/>
              </w:rPr>
              <w:t>Odůvodnění</w:t>
            </w:r>
            <w:r w:rsidRPr="0028223D">
              <w:rPr>
                <w:sz w:val="18"/>
                <w:szCs w:val="18"/>
              </w:rPr>
              <w:br/>
              <w:t>1. Lékařské ozáření musí prokázat dostatečný čistý přínos, kdy se jeho celkový možný diagnostický nebo terapeutický přínos, včetně přímého přínosu pro zdraví osoby a přínosu pro společnost, porovná s osobní újmou, jež může ozáření způsobit, přičemž se zohlední účinnost, přínosy a rizika dostupných alternativních technických postupů, které vedou k témuž cíli, avšak nezahrnují žádné nebo nižší vystavení ionizujícímu záření.</w:t>
            </w:r>
          </w:p>
        </w:tc>
        <w:tc>
          <w:tcPr>
            <w:tcW w:w="925" w:type="dxa"/>
            <w:tcBorders>
              <w:top w:val="single" w:sz="4" w:space="0" w:color="auto"/>
              <w:left w:val="single" w:sz="18" w:space="0" w:color="auto"/>
              <w:bottom w:val="nil"/>
              <w:right w:val="single" w:sz="4" w:space="0" w:color="auto"/>
            </w:tcBorders>
          </w:tcPr>
          <w:p w14:paraId="21C02506" w14:textId="77777777" w:rsidR="00A42568" w:rsidRPr="0028223D" w:rsidRDefault="00A42568" w:rsidP="00B51C75">
            <w:pPr>
              <w:rPr>
                <w:sz w:val="18"/>
                <w:szCs w:val="18"/>
              </w:rPr>
            </w:pPr>
            <w:r w:rsidRPr="0028223D">
              <w:rPr>
                <w:sz w:val="18"/>
                <w:szCs w:val="18"/>
              </w:rPr>
              <w:t>373/2011</w:t>
            </w:r>
          </w:p>
          <w:p w14:paraId="63592807" w14:textId="77777777" w:rsidR="00A42568" w:rsidRPr="0028223D" w:rsidRDefault="00A42568" w:rsidP="003A7CC8">
            <w:pPr>
              <w:rPr>
                <w:sz w:val="18"/>
                <w:szCs w:val="18"/>
              </w:rPr>
            </w:pPr>
            <w:r w:rsidRPr="0028223D">
              <w:rPr>
                <w:sz w:val="18"/>
                <w:szCs w:val="18"/>
              </w:rPr>
              <w:t>ve znění</w:t>
            </w:r>
          </w:p>
          <w:p w14:paraId="6E617BCB"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CD70020" w14:textId="77777777" w:rsidR="00A42568" w:rsidRPr="0028223D" w:rsidRDefault="00A42568" w:rsidP="00B51C75">
            <w:pPr>
              <w:rPr>
                <w:sz w:val="18"/>
                <w:szCs w:val="18"/>
              </w:rPr>
            </w:pPr>
            <w:r w:rsidRPr="0028223D">
              <w:rPr>
                <w:sz w:val="18"/>
                <w:szCs w:val="18"/>
              </w:rPr>
              <w:t>§71 odst.1 písm.a)</w:t>
            </w:r>
          </w:p>
        </w:tc>
        <w:tc>
          <w:tcPr>
            <w:tcW w:w="5400" w:type="dxa"/>
            <w:gridSpan w:val="4"/>
            <w:tcBorders>
              <w:top w:val="single" w:sz="4" w:space="0" w:color="auto"/>
              <w:left w:val="single" w:sz="4" w:space="0" w:color="auto"/>
              <w:bottom w:val="nil"/>
              <w:right w:val="single" w:sz="4" w:space="0" w:color="auto"/>
            </w:tcBorders>
          </w:tcPr>
          <w:p w14:paraId="4F2C9C52" w14:textId="77777777" w:rsidR="00A42568" w:rsidRPr="0028223D" w:rsidRDefault="00A42568" w:rsidP="00B51C75">
            <w:pPr>
              <w:rPr>
                <w:sz w:val="18"/>
                <w:szCs w:val="18"/>
              </w:rPr>
            </w:pPr>
            <w:r w:rsidRPr="0028223D">
              <w:rPr>
                <w:sz w:val="18"/>
                <w:szCs w:val="18"/>
              </w:rPr>
              <w:t xml:space="preserve">(1)Poskytovatel poskytující zdravotní služby, jejichž součástí je lékařské ozáření, je povinen </w:t>
            </w:r>
          </w:p>
          <w:p w14:paraId="7D75E7AD" w14:textId="77777777" w:rsidR="00A42568" w:rsidRPr="0028223D" w:rsidRDefault="00A42568" w:rsidP="00B51C75">
            <w:pPr>
              <w:rPr>
                <w:sz w:val="18"/>
                <w:szCs w:val="18"/>
              </w:rPr>
            </w:pPr>
            <w:r w:rsidRPr="0028223D">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2F45DBA6"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26083644"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41682B5" w14:textId="77777777" w:rsidR="00A42568" w:rsidRPr="0028223D" w:rsidRDefault="00A42568" w:rsidP="00B51C75">
            <w:pPr>
              <w:rPr>
                <w:sz w:val="18"/>
                <w:szCs w:val="18"/>
              </w:rPr>
            </w:pPr>
          </w:p>
        </w:tc>
      </w:tr>
      <w:tr w:rsidR="00A42568" w:rsidRPr="0028223D" w14:paraId="54EEAE11" w14:textId="77777777" w:rsidTr="00E660D8">
        <w:tc>
          <w:tcPr>
            <w:tcW w:w="1392" w:type="dxa"/>
            <w:tcBorders>
              <w:top w:val="nil"/>
              <w:left w:val="single" w:sz="4" w:space="0" w:color="auto"/>
              <w:bottom w:val="nil"/>
              <w:right w:val="single" w:sz="4" w:space="0" w:color="auto"/>
            </w:tcBorders>
          </w:tcPr>
          <w:p w14:paraId="53DB9E3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B51E7E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03AFBD7"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71DC15EF" w14:textId="77777777" w:rsidR="00A42568" w:rsidRPr="0028223D" w:rsidRDefault="00A42568" w:rsidP="00B51C75">
            <w:pPr>
              <w:rPr>
                <w:sz w:val="18"/>
                <w:szCs w:val="18"/>
              </w:rPr>
            </w:pPr>
            <w:r w:rsidRPr="0028223D">
              <w:rPr>
                <w:sz w:val="18"/>
                <w:szCs w:val="18"/>
              </w:rPr>
              <w:t>§3 odst.1 písm a)</w:t>
            </w:r>
          </w:p>
        </w:tc>
        <w:tc>
          <w:tcPr>
            <w:tcW w:w="5400" w:type="dxa"/>
            <w:gridSpan w:val="4"/>
            <w:tcBorders>
              <w:top w:val="nil"/>
              <w:left w:val="single" w:sz="4" w:space="0" w:color="auto"/>
              <w:bottom w:val="nil"/>
              <w:right w:val="single" w:sz="4" w:space="0" w:color="auto"/>
            </w:tcBorders>
          </w:tcPr>
          <w:p w14:paraId="23425FD3" w14:textId="77777777" w:rsidR="00A42568" w:rsidRPr="0028223D" w:rsidRDefault="00A42568" w:rsidP="00B51C75">
            <w:pPr>
              <w:rPr>
                <w:sz w:val="18"/>
                <w:szCs w:val="18"/>
              </w:rPr>
            </w:pPr>
            <w:r w:rsidRPr="0028223D">
              <w:rPr>
                <w:sz w:val="18"/>
                <w:szCs w:val="18"/>
              </w:rPr>
              <w:t>Obsah činností indikujícího lékaře a aplikujícího odborníka, kteří se podílejí na lékařském ozáření</w:t>
            </w:r>
          </w:p>
          <w:p w14:paraId="4462D607" w14:textId="77777777" w:rsidR="00A42568" w:rsidRPr="0028223D" w:rsidRDefault="00A42568" w:rsidP="00B51C75">
            <w:pPr>
              <w:rPr>
                <w:sz w:val="18"/>
                <w:szCs w:val="18"/>
              </w:rPr>
            </w:pPr>
            <w:r w:rsidRPr="0028223D">
              <w:rPr>
                <w:sz w:val="18"/>
                <w:szCs w:val="18"/>
              </w:rPr>
              <w:t xml:space="preserve"> (1) Indikující lékař a aplikující odborník v rámci procesu odůvodnění lékařského ozáření </w:t>
            </w:r>
          </w:p>
          <w:p w14:paraId="1EB9A31C" w14:textId="77777777" w:rsidR="00A42568" w:rsidRPr="0028223D" w:rsidRDefault="00A42568" w:rsidP="00B51C75">
            <w:pPr>
              <w:rPr>
                <w:sz w:val="18"/>
                <w:szCs w:val="18"/>
              </w:rPr>
            </w:pPr>
            <w:r w:rsidRPr="0028223D">
              <w:rPr>
                <w:sz w:val="18"/>
                <w:szCs w:val="18"/>
              </w:rPr>
              <w:t xml:space="preserve">a) vždy vezme v úvahu účinky, přínosy a rizika dostupných metod, které vedou k témuž cíli, avšak nezahrnují žádné ozáření ionizujícím zářením nebo způsobují nižší ozáření ionizujícím zářením, </w:t>
            </w:r>
          </w:p>
        </w:tc>
        <w:tc>
          <w:tcPr>
            <w:tcW w:w="540" w:type="dxa"/>
            <w:tcBorders>
              <w:top w:val="nil"/>
              <w:left w:val="single" w:sz="4" w:space="0" w:color="auto"/>
              <w:bottom w:val="nil"/>
              <w:right w:val="single" w:sz="4" w:space="0" w:color="auto"/>
            </w:tcBorders>
          </w:tcPr>
          <w:p w14:paraId="52B3377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063EFAE" w14:textId="77777777" w:rsidR="00A42568" w:rsidRPr="0028223D" w:rsidRDefault="00A42568" w:rsidP="00B51C75">
            <w:pPr>
              <w:rPr>
                <w:sz w:val="18"/>
                <w:szCs w:val="18"/>
              </w:rPr>
            </w:pPr>
          </w:p>
        </w:tc>
      </w:tr>
      <w:tr w:rsidR="00A42568" w:rsidRPr="0028223D" w14:paraId="47EEF540" w14:textId="77777777" w:rsidTr="00E660D8">
        <w:tc>
          <w:tcPr>
            <w:tcW w:w="1392" w:type="dxa"/>
            <w:tcBorders>
              <w:top w:val="nil"/>
              <w:left w:val="single" w:sz="4" w:space="0" w:color="auto"/>
              <w:bottom w:val="nil"/>
              <w:right w:val="single" w:sz="4" w:space="0" w:color="auto"/>
            </w:tcBorders>
          </w:tcPr>
          <w:p w14:paraId="6398A36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1C2AA5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40CF330"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0FDA6BC1" w14:textId="77777777" w:rsidR="00A42568" w:rsidRPr="0028223D" w:rsidRDefault="00A42568" w:rsidP="00B51C75">
            <w:pPr>
              <w:rPr>
                <w:sz w:val="18"/>
                <w:szCs w:val="18"/>
              </w:rPr>
            </w:pPr>
            <w:r w:rsidRPr="0028223D">
              <w:rPr>
                <w:sz w:val="18"/>
                <w:szCs w:val="18"/>
              </w:rPr>
              <w:t>§3 odst.2</w:t>
            </w:r>
          </w:p>
        </w:tc>
        <w:tc>
          <w:tcPr>
            <w:tcW w:w="5400" w:type="dxa"/>
            <w:gridSpan w:val="4"/>
            <w:tcBorders>
              <w:top w:val="nil"/>
              <w:left w:val="single" w:sz="4" w:space="0" w:color="auto"/>
              <w:bottom w:val="nil"/>
              <w:right w:val="single" w:sz="4" w:space="0" w:color="auto"/>
            </w:tcBorders>
          </w:tcPr>
          <w:p w14:paraId="4964937E" w14:textId="77777777" w:rsidR="00A42568" w:rsidRPr="0028223D" w:rsidRDefault="00A42568" w:rsidP="00B51C75">
            <w:pPr>
              <w:rPr>
                <w:sz w:val="18"/>
                <w:szCs w:val="18"/>
              </w:rPr>
            </w:pPr>
            <w:r w:rsidRPr="0028223D">
              <w:rPr>
                <w:sz w:val="18"/>
                <w:szCs w:val="18"/>
              </w:rPr>
              <w:t xml:space="preserve">(2) Indikující lékař dále </w:t>
            </w:r>
          </w:p>
          <w:p w14:paraId="327B3472" w14:textId="77777777" w:rsidR="00A42568" w:rsidRPr="0028223D" w:rsidRDefault="00A42568" w:rsidP="00B51C75">
            <w:pPr>
              <w:rPr>
                <w:sz w:val="18"/>
                <w:szCs w:val="18"/>
              </w:rPr>
            </w:pPr>
            <w:r w:rsidRPr="0028223D">
              <w:rPr>
                <w:sz w:val="18"/>
                <w:szCs w:val="18"/>
              </w:rPr>
              <w:t xml:space="preserve">a) jestliže doporučí provedení lékařského ozáření, v žádosti k provedení lékařského ozáření kromě náležitostí stanovených právními předpisy upravujícími obsah a náležitosti zdravotnické dokumentace3) dále uvede </w:t>
            </w:r>
          </w:p>
          <w:p w14:paraId="3B97D3EE" w14:textId="77777777" w:rsidR="00A42568" w:rsidRPr="0028223D" w:rsidRDefault="00A42568" w:rsidP="00B51C75">
            <w:pPr>
              <w:rPr>
                <w:sz w:val="18"/>
                <w:szCs w:val="18"/>
              </w:rPr>
            </w:pPr>
            <w:r w:rsidRPr="0028223D">
              <w:rPr>
                <w:sz w:val="18"/>
                <w:szCs w:val="18"/>
              </w:rPr>
              <w:t xml:space="preserve">1. klinickou diagnózu a číselnou diagnózu podle Mezinárodního statistického klasifikačního seznamu nemocí a přidružených zdravotních problémů, </w:t>
            </w:r>
          </w:p>
          <w:p w14:paraId="4AAA151F" w14:textId="77777777" w:rsidR="00A42568" w:rsidRPr="0028223D" w:rsidRDefault="00A42568" w:rsidP="00B51C75">
            <w:pPr>
              <w:rPr>
                <w:sz w:val="18"/>
                <w:szCs w:val="18"/>
              </w:rPr>
            </w:pPr>
            <w:r w:rsidRPr="0028223D">
              <w:rPr>
                <w:sz w:val="18"/>
                <w:szCs w:val="18"/>
              </w:rPr>
              <w:t xml:space="preserve">2. informace o skutečnostech významných pro provedení lékařského ozáření pacienta, </w:t>
            </w:r>
          </w:p>
          <w:p w14:paraId="79F920EC" w14:textId="77777777" w:rsidR="00A42568" w:rsidRPr="0028223D" w:rsidRDefault="00A42568" w:rsidP="00B51C75">
            <w:pPr>
              <w:rPr>
                <w:sz w:val="18"/>
                <w:szCs w:val="18"/>
              </w:rPr>
            </w:pPr>
            <w:r w:rsidRPr="0028223D">
              <w:rPr>
                <w:sz w:val="18"/>
                <w:szCs w:val="18"/>
              </w:rPr>
              <w:t xml:space="preserve">3. cíl, očekávaný přínos a odůvodnění požadavku lékařského ozáření, </w:t>
            </w:r>
          </w:p>
          <w:p w14:paraId="6570F5B1" w14:textId="77777777" w:rsidR="00A42568" w:rsidRPr="0028223D" w:rsidRDefault="00A42568" w:rsidP="00B51C75">
            <w:pPr>
              <w:rPr>
                <w:sz w:val="18"/>
                <w:szCs w:val="18"/>
              </w:rPr>
            </w:pPr>
            <w:r w:rsidRPr="0028223D">
              <w:rPr>
                <w:sz w:val="18"/>
                <w:szCs w:val="18"/>
              </w:rPr>
              <w:t xml:space="preserve">4. údaje o předchozích aplikacích radionuklidů a ionizujícího záření, které by mohly mít význam pro uvažované vyšetření nebo léčbu, </w:t>
            </w:r>
          </w:p>
          <w:p w14:paraId="398E8029" w14:textId="77777777" w:rsidR="00A42568" w:rsidRPr="0028223D" w:rsidRDefault="00A42568" w:rsidP="00B51C75">
            <w:pPr>
              <w:rPr>
                <w:sz w:val="18"/>
                <w:szCs w:val="18"/>
              </w:rPr>
            </w:pPr>
            <w:r w:rsidRPr="0028223D">
              <w:rPr>
                <w:sz w:val="18"/>
                <w:szCs w:val="18"/>
              </w:rPr>
              <w:t xml:space="preserve">b) zpracovává zvláštní písemné odůvodnění, jde-li o ověřování nezavedené metody s lékařským ozářením, pro které není vydáváno </w:t>
            </w:r>
            <w:r w:rsidRPr="0028223D">
              <w:rPr>
                <w:sz w:val="18"/>
                <w:szCs w:val="18"/>
              </w:rPr>
              <w:lastRenderedPageBreak/>
              <w:t xml:space="preserve">závazné stanovisko Státního úřadu pro jadernou bezpečnost podle § 36 zákona. </w:t>
            </w:r>
          </w:p>
        </w:tc>
        <w:tc>
          <w:tcPr>
            <w:tcW w:w="540" w:type="dxa"/>
            <w:tcBorders>
              <w:top w:val="nil"/>
              <w:left w:val="single" w:sz="4" w:space="0" w:color="auto"/>
              <w:bottom w:val="nil"/>
              <w:right w:val="single" w:sz="4" w:space="0" w:color="auto"/>
            </w:tcBorders>
          </w:tcPr>
          <w:p w14:paraId="2AD77E3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811A4E0" w14:textId="77777777" w:rsidR="00A42568" w:rsidRPr="0028223D" w:rsidRDefault="00A42568" w:rsidP="00B51C75">
            <w:pPr>
              <w:rPr>
                <w:sz w:val="18"/>
                <w:szCs w:val="18"/>
              </w:rPr>
            </w:pPr>
          </w:p>
        </w:tc>
      </w:tr>
      <w:tr w:rsidR="00A42568" w:rsidRPr="0028223D" w14:paraId="29CBB123" w14:textId="77777777" w:rsidTr="00E660D8">
        <w:tc>
          <w:tcPr>
            <w:tcW w:w="1392" w:type="dxa"/>
            <w:tcBorders>
              <w:top w:val="nil"/>
              <w:left w:val="single" w:sz="4" w:space="0" w:color="auto"/>
              <w:bottom w:val="nil"/>
              <w:right w:val="single" w:sz="4" w:space="0" w:color="auto"/>
            </w:tcBorders>
          </w:tcPr>
          <w:p w14:paraId="354363D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55A869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CEA84B5"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3BF1E799" w14:textId="77777777" w:rsidR="00A42568" w:rsidRPr="0028223D" w:rsidRDefault="00A42568" w:rsidP="00B51C75">
            <w:pPr>
              <w:rPr>
                <w:sz w:val="18"/>
                <w:szCs w:val="18"/>
              </w:rPr>
            </w:pPr>
            <w:r w:rsidRPr="0028223D">
              <w:rPr>
                <w:sz w:val="18"/>
                <w:szCs w:val="18"/>
              </w:rPr>
              <w:t>§3 odst.3</w:t>
            </w:r>
          </w:p>
        </w:tc>
        <w:tc>
          <w:tcPr>
            <w:tcW w:w="5400" w:type="dxa"/>
            <w:gridSpan w:val="4"/>
            <w:tcBorders>
              <w:top w:val="nil"/>
              <w:left w:val="single" w:sz="4" w:space="0" w:color="auto"/>
              <w:bottom w:val="nil"/>
              <w:right w:val="single" w:sz="4" w:space="0" w:color="auto"/>
            </w:tcBorders>
          </w:tcPr>
          <w:p w14:paraId="4A4EBC3D" w14:textId="77777777" w:rsidR="00A42568" w:rsidRPr="0028223D" w:rsidRDefault="00A42568" w:rsidP="00B51C75">
            <w:pPr>
              <w:rPr>
                <w:sz w:val="18"/>
                <w:szCs w:val="18"/>
              </w:rPr>
            </w:pPr>
            <w:r w:rsidRPr="0028223D">
              <w:rPr>
                <w:sz w:val="18"/>
                <w:szCs w:val="18"/>
              </w:rPr>
              <w:t xml:space="preserve">(3) Aplikující odborník dále posoudí cíl a očekávaný přínos vyžádaného lékařského ozáření a provedení ozáření </w:t>
            </w:r>
          </w:p>
          <w:p w14:paraId="499839F7" w14:textId="77777777" w:rsidR="00A42568" w:rsidRPr="0028223D" w:rsidRDefault="00A42568" w:rsidP="00B51C75">
            <w:pPr>
              <w:rPr>
                <w:sz w:val="18"/>
                <w:szCs w:val="18"/>
              </w:rPr>
            </w:pPr>
            <w:r w:rsidRPr="0028223D">
              <w:rPr>
                <w:sz w:val="18"/>
                <w:szCs w:val="18"/>
              </w:rPr>
              <w:t xml:space="preserve">a) schválí; v takovém případě v souladu s místními radiologickými standardy určí pracoviště, konkrétní zdroj ionizujícího záření, termín a čas pro provedení lékařského ozáření, nebo </w:t>
            </w:r>
          </w:p>
          <w:p w14:paraId="6FF48F58" w14:textId="77777777" w:rsidR="00A42568" w:rsidRPr="0028223D" w:rsidRDefault="00A42568" w:rsidP="00B51C75">
            <w:pPr>
              <w:rPr>
                <w:sz w:val="18"/>
                <w:szCs w:val="18"/>
              </w:rPr>
            </w:pPr>
            <w:r w:rsidRPr="0028223D">
              <w:rPr>
                <w:sz w:val="18"/>
                <w:szCs w:val="18"/>
              </w:rPr>
              <w:t xml:space="preserve">b) zamítne; v takovém případě tuto skutečnost uvede v informaci o vyšetření nebo léčbě, a </w:t>
            </w:r>
          </w:p>
          <w:p w14:paraId="142C2246" w14:textId="77777777" w:rsidR="00A42568" w:rsidRPr="0028223D" w:rsidRDefault="00A42568" w:rsidP="00B51C75">
            <w:pPr>
              <w:rPr>
                <w:sz w:val="18"/>
                <w:szCs w:val="18"/>
              </w:rPr>
            </w:pPr>
            <w:r w:rsidRPr="0028223D">
              <w:rPr>
                <w:sz w:val="18"/>
                <w:szCs w:val="18"/>
              </w:rPr>
              <w:t xml:space="preserve"> připojí své jméno, popřípadě jména, a příjmení, datum a podpis; k informaci o vyšetření nebo léčbě v elektronické formě připojí svůj uznávaný elektronický podpis.</w:t>
            </w:r>
          </w:p>
          <w:p w14:paraId="7C2BA248"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30FD8F9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A7AF312" w14:textId="77777777" w:rsidR="00A42568" w:rsidRPr="0028223D" w:rsidRDefault="00A42568" w:rsidP="00B51C75">
            <w:pPr>
              <w:rPr>
                <w:sz w:val="18"/>
                <w:szCs w:val="18"/>
              </w:rPr>
            </w:pPr>
          </w:p>
        </w:tc>
      </w:tr>
      <w:tr w:rsidR="00A42568" w:rsidRPr="0028223D" w14:paraId="33FC5EF6" w14:textId="77777777" w:rsidTr="00E660D8">
        <w:tc>
          <w:tcPr>
            <w:tcW w:w="1392" w:type="dxa"/>
            <w:tcBorders>
              <w:top w:val="nil"/>
              <w:left w:val="single" w:sz="4" w:space="0" w:color="auto"/>
              <w:bottom w:val="nil"/>
              <w:right w:val="single" w:sz="4" w:space="0" w:color="auto"/>
            </w:tcBorders>
          </w:tcPr>
          <w:p w14:paraId="06575D0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098190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603F7D5"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1477043" w14:textId="77777777" w:rsidR="00A42568" w:rsidRPr="0028223D" w:rsidRDefault="00A42568" w:rsidP="00B51C75">
            <w:pPr>
              <w:rPr>
                <w:sz w:val="18"/>
                <w:szCs w:val="18"/>
              </w:rPr>
            </w:pPr>
            <w:r w:rsidRPr="0028223D">
              <w:rPr>
                <w:sz w:val="18"/>
                <w:szCs w:val="18"/>
              </w:rPr>
              <w:t>§5 odst.2</w:t>
            </w:r>
          </w:p>
        </w:tc>
        <w:tc>
          <w:tcPr>
            <w:tcW w:w="5400" w:type="dxa"/>
            <w:gridSpan w:val="4"/>
            <w:tcBorders>
              <w:top w:val="nil"/>
              <w:left w:val="single" w:sz="4" w:space="0" w:color="auto"/>
              <w:bottom w:val="nil"/>
              <w:right w:val="single" w:sz="4" w:space="0" w:color="auto"/>
            </w:tcBorders>
          </w:tcPr>
          <w:p w14:paraId="4CAA7190" w14:textId="77777777" w:rsidR="00A42568" w:rsidRPr="0028223D" w:rsidRDefault="00A42568" w:rsidP="006B3AE9">
            <w:pPr>
              <w:rPr>
                <w:sz w:val="18"/>
                <w:szCs w:val="18"/>
              </w:rPr>
            </w:pPr>
            <w:r w:rsidRPr="0028223D">
              <w:rPr>
                <w:sz w:val="18"/>
                <w:szCs w:val="18"/>
              </w:rPr>
              <w:t>(2) Každý, kdo využívá jadernou energii, nakládá s jadernou položkou nebo vykonává činnosti v rámci expozičních situací, je povinen</w:t>
            </w:r>
          </w:p>
          <w:p w14:paraId="41D37622" w14:textId="77777777" w:rsidR="00A42568" w:rsidRPr="0028223D" w:rsidRDefault="00A42568" w:rsidP="006B3AE9">
            <w:pPr>
              <w:rPr>
                <w:sz w:val="18"/>
                <w:szCs w:val="18"/>
              </w:rPr>
            </w:pPr>
            <w:r w:rsidRPr="0028223D">
              <w:rPr>
                <w:sz w:val="18"/>
                <w:szCs w:val="18"/>
              </w:rPr>
              <w:t>b) provést vyhodnocení záměru vykonávat činnost a jejích očekávaných výsledků z hlediska přínosu pro společnost a jednotlivce (dále jen "odůvodnění"),</w:t>
            </w:r>
          </w:p>
          <w:p w14:paraId="6867C181" w14:textId="77777777" w:rsidR="00A42568" w:rsidRPr="0028223D" w:rsidRDefault="00A42568" w:rsidP="006B3AE9">
            <w:pPr>
              <w:rPr>
                <w:sz w:val="18"/>
                <w:szCs w:val="18"/>
              </w:rPr>
            </w:pPr>
            <w:r w:rsidRPr="0028223D">
              <w:rPr>
                <w:sz w:val="18"/>
                <w:szCs w:val="18"/>
              </w:rPr>
              <w:t>c) v rámci odůvodnění vzít v úvahu také postupy nevyužívající jadernou energii a ionizující záření, kterými lze dosáhnout srovnatelného výsledku,</w:t>
            </w:r>
          </w:p>
          <w:p w14:paraId="6F7752D1" w14:textId="77777777" w:rsidR="00A42568" w:rsidRPr="0028223D" w:rsidRDefault="00A42568" w:rsidP="006B3AE9">
            <w:pPr>
              <w:rPr>
                <w:sz w:val="18"/>
                <w:szCs w:val="18"/>
              </w:rPr>
            </w:pPr>
            <w:r w:rsidRPr="0028223D">
              <w:rPr>
                <w:sz w:val="18"/>
                <w:szCs w:val="18"/>
              </w:rPr>
              <w:t>d) vykonávat pouze činnost, jejíž přínos pro společnost a jednotlivce převažuje nad rizikem, které při této činnosti nebo v jejím důsledku vzniká; taková činnost se považuje za odůvodněnou a</w:t>
            </w:r>
          </w:p>
          <w:p w14:paraId="4FB11DC7" w14:textId="77777777" w:rsidR="00A42568" w:rsidRPr="0028223D" w:rsidRDefault="00A42568" w:rsidP="006B3AE9">
            <w:pPr>
              <w:rPr>
                <w:sz w:val="18"/>
                <w:szCs w:val="18"/>
              </w:rPr>
            </w:pPr>
            <w:r w:rsidRPr="0028223D">
              <w:rPr>
                <w:sz w:val="18"/>
                <w:szCs w:val="18"/>
              </w:rPr>
              <w:t>e) znovu provést odůvodnění svého jednání, pokud jsou k dispozici nové a důležité poznatky o účinnosti nebo</w:t>
            </w:r>
          </w:p>
          <w:p w14:paraId="58D02CE4" w14:textId="77777777" w:rsidR="00A42568" w:rsidRPr="0028223D" w:rsidRDefault="00A42568" w:rsidP="006B3AE9">
            <w:pPr>
              <w:rPr>
                <w:sz w:val="18"/>
                <w:szCs w:val="18"/>
              </w:rPr>
            </w:pPr>
            <w:r w:rsidRPr="0028223D">
              <w:rPr>
                <w:sz w:val="18"/>
                <w:szCs w:val="18"/>
              </w:rPr>
              <w:t>možných důsledcích vykonávané činnosti nebo nové a důležité údaje o jiných technických postupech nebo technologiích.</w:t>
            </w:r>
          </w:p>
        </w:tc>
        <w:tc>
          <w:tcPr>
            <w:tcW w:w="540" w:type="dxa"/>
            <w:tcBorders>
              <w:top w:val="nil"/>
              <w:left w:val="single" w:sz="4" w:space="0" w:color="auto"/>
              <w:bottom w:val="nil"/>
              <w:right w:val="single" w:sz="4" w:space="0" w:color="auto"/>
            </w:tcBorders>
          </w:tcPr>
          <w:p w14:paraId="4556F94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4A4DE99" w14:textId="77777777" w:rsidR="00A42568" w:rsidRPr="0028223D" w:rsidRDefault="00A42568" w:rsidP="00B51C75">
            <w:pPr>
              <w:rPr>
                <w:sz w:val="18"/>
                <w:szCs w:val="18"/>
              </w:rPr>
            </w:pPr>
          </w:p>
        </w:tc>
      </w:tr>
      <w:tr w:rsidR="00A42568" w:rsidRPr="0028223D" w14:paraId="57BCDFB5" w14:textId="77777777" w:rsidTr="00E660D8">
        <w:tc>
          <w:tcPr>
            <w:tcW w:w="1392" w:type="dxa"/>
            <w:tcBorders>
              <w:top w:val="single" w:sz="4" w:space="0" w:color="auto"/>
              <w:left w:val="single" w:sz="4" w:space="0" w:color="auto"/>
              <w:bottom w:val="nil"/>
              <w:right w:val="single" w:sz="4" w:space="0" w:color="auto"/>
            </w:tcBorders>
          </w:tcPr>
          <w:p w14:paraId="73D3D2DD" w14:textId="77777777" w:rsidR="00A42568" w:rsidRPr="0028223D" w:rsidRDefault="00A42568" w:rsidP="00B51C75">
            <w:pPr>
              <w:rPr>
                <w:sz w:val="18"/>
                <w:szCs w:val="18"/>
              </w:rPr>
            </w:pPr>
            <w:r w:rsidRPr="0028223D">
              <w:rPr>
                <w:sz w:val="18"/>
                <w:szCs w:val="18"/>
              </w:rPr>
              <w:t>Čl. 55 odst. 2 a)</w:t>
            </w:r>
          </w:p>
        </w:tc>
        <w:tc>
          <w:tcPr>
            <w:tcW w:w="5387" w:type="dxa"/>
            <w:gridSpan w:val="4"/>
            <w:tcBorders>
              <w:top w:val="single" w:sz="4" w:space="0" w:color="auto"/>
              <w:left w:val="single" w:sz="4" w:space="0" w:color="auto"/>
              <w:bottom w:val="nil"/>
              <w:right w:val="single" w:sz="18" w:space="0" w:color="auto"/>
            </w:tcBorders>
          </w:tcPr>
          <w:p w14:paraId="204D5DC6" w14:textId="77777777" w:rsidR="00A42568" w:rsidRPr="0028223D" w:rsidRDefault="00A42568" w:rsidP="00B51C75">
            <w:pPr>
              <w:rPr>
                <w:sz w:val="18"/>
                <w:szCs w:val="18"/>
              </w:rPr>
            </w:pPr>
            <w:r w:rsidRPr="0028223D">
              <w:rPr>
                <w:sz w:val="18"/>
                <w:szCs w:val="18"/>
              </w:rPr>
              <w:t>2. Členské státy zajistí, aby byla uplatňována zásada vymezená v odstavci 1, a zejména aby:</w:t>
            </w:r>
            <w:r w:rsidRPr="0028223D">
              <w:rPr>
                <w:sz w:val="18"/>
                <w:szCs w:val="18"/>
              </w:rPr>
              <w:br/>
              <w:t>a) nové druhy činností zahrnující lékařské ozáření byly odůvodněny předtím, než jsou obecně přijaty;</w:t>
            </w:r>
            <w:r w:rsidRPr="0028223D">
              <w:rPr>
                <w:sz w:val="18"/>
                <w:szCs w:val="18"/>
              </w:rPr>
              <w:br/>
            </w:r>
            <w:r w:rsidRPr="0028223D">
              <w:rPr>
                <w:sz w:val="18"/>
                <w:szCs w:val="18"/>
              </w:rPr>
              <w:br/>
              <w:t xml:space="preserve"> </w:t>
            </w:r>
          </w:p>
        </w:tc>
        <w:tc>
          <w:tcPr>
            <w:tcW w:w="925" w:type="dxa"/>
            <w:tcBorders>
              <w:top w:val="single" w:sz="4" w:space="0" w:color="auto"/>
              <w:left w:val="single" w:sz="18" w:space="0" w:color="auto"/>
              <w:bottom w:val="nil"/>
              <w:right w:val="single" w:sz="4" w:space="0" w:color="auto"/>
            </w:tcBorders>
          </w:tcPr>
          <w:p w14:paraId="53134793" w14:textId="77777777" w:rsidR="00A42568" w:rsidRPr="0028223D" w:rsidRDefault="00A42568" w:rsidP="00B51C75">
            <w:pPr>
              <w:rPr>
                <w:sz w:val="18"/>
                <w:szCs w:val="18"/>
              </w:rPr>
            </w:pPr>
            <w:r w:rsidRPr="0028223D">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25ADB9A8" w14:textId="77777777" w:rsidR="00A42568" w:rsidRPr="0028223D" w:rsidRDefault="00A42568" w:rsidP="003C00A4">
            <w:pPr>
              <w:rPr>
                <w:sz w:val="18"/>
                <w:szCs w:val="18"/>
              </w:rPr>
            </w:pPr>
            <w:r w:rsidRPr="0028223D">
              <w:rPr>
                <w:sz w:val="18"/>
                <w:szCs w:val="18"/>
              </w:rPr>
              <w:t>§35 písm.e)</w:t>
            </w:r>
          </w:p>
        </w:tc>
        <w:tc>
          <w:tcPr>
            <w:tcW w:w="5400" w:type="dxa"/>
            <w:gridSpan w:val="4"/>
            <w:tcBorders>
              <w:top w:val="single" w:sz="4" w:space="0" w:color="auto"/>
              <w:left w:val="single" w:sz="4" w:space="0" w:color="auto"/>
              <w:bottom w:val="nil"/>
              <w:right w:val="single" w:sz="4" w:space="0" w:color="auto"/>
            </w:tcBorders>
          </w:tcPr>
          <w:p w14:paraId="14B8210D" w14:textId="77777777" w:rsidR="00A42568" w:rsidRPr="0028223D" w:rsidRDefault="00A42568" w:rsidP="00532C8D">
            <w:pPr>
              <w:rPr>
                <w:sz w:val="18"/>
                <w:szCs w:val="18"/>
              </w:rPr>
            </w:pPr>
            <w:r w:rsidRPr="0028223D">
              <w:rPr>
                <w:sz w:val="18"/>
                <w:szCs w:val="18"/>
              </w:rPr>
              <w:t>Ověřování nezavedené metody může provádět poskytovatel, kterému ministerstvo udělilo povolení k ověřování nezavedené metdoy. Žádost o udělení povolení kromě náležitostí stanovených správním řádem obsahuje</w:t>
            </w:r>
          </w:p>
          <w:p w14:paraId="76D899FB" w14:textId="77777777" w:rsidR="00A42568" w:rsidRPr="0028223D" w:rsidRDefault="00A42568" w:rsidP="00532C8D">
            <w:pPr>
              <w:rPr>
                <w:sz w:val="18"/>
                <w:szCs w:val="18"/>
              </w:rPr>
            </w:pPr>
            <w:r w:rsidRPr="0028223D">
              <w:rPr>
                <w:sz w:val="18"/>
                <w:szCs w:val="18"/>
              </w:rPr>
              <w:t>e) závazné stanovisko Státního úřadu pro jadernou bezpečnost k ověřování metody s lékařským ozářením, u níž má mít ozáření přímý zdravotní přínos pro osoby ji podstupující, nebo která je ověřována v rámci biomedicínského výzkumu.</w:t>
            </w:r>
          </w:p>
          <w:p w14:paraId="6E981D1B" w14:textId="77777777" w:rsidR="00A42568" w:rsidRPr="0028223D" w:rsidRDefault="00A42568" w:rsidP="00532C8D">
            <w:pPr>
              <w:rPr>
                <w:sz w:val="18"/>
                <w:szCs w:val="18"/>
              </w:rPr>
            </w:pPr>
          </w:p>
        </w:tc>
        <w:tc>
          <w:tcPr>
            <w:tcW w:w="540" w:type="dxa"/>
            <w:tcBorders>
              <w:top w:val="single" w:sz="4" w:space="0" w:color="auto"/>
              <w:left w:val="single" w:sz="4" w:space="0" w:color="auto"/>
              <w:bottom w:val="nil"/>
              <w:right w:val="single" w:sz="4" w:space="0" w:color="auto"/>
            </w:tcBorders>
          </w:tcPr>
          <w:p w14:paraId="5CA17670"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9499A9A" w14:textId="77777777" w:rsidR="00A42568" w:rsidRPr="0028223D" w:rsidRDefault="00A42568" w:rsidP="00B51C75">
            <w:pPr>
              <w:rPr>
                <w:sz w:val="18"/>
                <w:szCs w:val="18"/>
              </w:rPr>
            </w:pPr>
          </w:p>
        </w:tc>
      </w:tr>
      <w:tr w:rsidR="00A42568" w:rsidRPr="0028223D" w14:paraId="4C4C245C" w14:textId="77777777" w:rsidTr="00E660D8">
        <w:tc>
          <w:tcPr>
            <w:tcW w:w="1392" w:type="dxa"/>
            <w:tcBorders>
              <w:top w:val="nil"/>
              <w:left w:val="single" w:sz="4" w:space="0" w:color="auto"/>
              <w:bottom w:val="nil"/>
              <w:right w:val="single" w:sz="4" w:space="0" w:color="auto"/>
            </w:tcBorders>
          </w:tcPr>
          <w:p w14:paraId="03DF13D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0083CC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7115252"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6E90096D" w14:textId="77777777" w:rsidR="00A42568" w:rsidRPr="0028223D" w:rsidRDefault="00A42568" w:rsidP="00753174">
            <w:pPr>
              <w:rPr>
                <w:sz w:val="18"/>
                <w:szCs w:val="18"/>
              </w:rPr>
            </w:pPr>
            <w:r w:rsidRPr="0028223D">
              <w:rPr>
                <w:sz w:val="18"/>
                <w:szCs w:val="18"/>
              </w:rPr>
              <w:t>§33 odst.1</w:t>
            </w:r>
          </w:p>
        </w:tc>
        <w:tc>
          <w:tcPr>
            <w:tcW w:w="5400" w:type="dxa"/>
            <w:gridSpan w:val="4"/>
            <w:tcBorders>
              <w:top w:val="nil"/>
              <w:left w:val="single" w:sz="4" w:space="0" w:color="auto"/>
              <w:bottom w:val="nil"/>
              <w:right w:val="single" w:sz="4" w:space="0" w:color="auto"/>
            </w:tcBorders>
          </w:tcPr>
          <w:p w14:paraId="26C67B55" w14:textId="77777777" w:rsidR="00A42568" w:rsidRPr="0028223D" w:rsidRDefault="00A42568" w:rsidP="00532C8D">
            <w:pPr>
              <w:rPr>
                <w:sz w:val="18"/>
                <w:szCs w:val="18"/>
              </w:rPr>
            </w:pPr>
            <w:r w:rsidRPr="0028223D">
              <w:rPr>
                <w:sz w:val="18"/>
                <w:szCs w:val="18"/>
              </w:rPr>
              <w:t>(1) Na živém člověku lze provádět ověřování nových postupů v oblasti preventivní, diagnostické a léčebné péče nebo biomedicínského výzkumu spojeného se zdravím a jeho poruchami použitím metody, která dosud nebyla v klinické praxi zavedena (dále jen "nezavedená metoda"), pouze za podmínek stanovených tímto zákonem.</w:t>
            </w:r>
          </w:p>
          <w:p w14:paraId="2776328A"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7C7D969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9083E54" w14:textId="77777777" w:rsidR="00A42568" w:rsidRPr="0028223D" w:rsidRDefault="00A42568" w:rsidP="00B51C75">
            <w:pPr>
              <w:rPr>
                <w:sz w:val="18"/>
                <w:szCs w:val="18"/>
              </w:rPr>
            </w:pPr>
          </w:p>
        </w:tc>
      </w:tr>
      <w:tr w:rsidR="00A42568" w:rsidRPr="0028223D" w14:paraId="26C446AE" w14:textId="77777777" w:rsidTr="00E660D8">
        <w:tc>
          <w:tcPr>
            <w:tcW w:w="1392" w:type="dxa"/>
            <w:tcBorders>
              <w:top w:val="nil"/>
              <w:left w:val="single" w:sz="4" w:space="0" w:color="auto"/>
              <w:bottom w:val="nil"/>
              <w:right w:val="single" w:sz="4" w:space="0" w:color="auto"/>
            </w:tcBorders>
          </w:tcPr>
          <w:p w14:paraId="201BC36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424020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46FE9C4" w14:textId="77777777" w:rsidR="00A42568" w:rsidRPr="0028223D" w:rsidRDefault="00A42568" w:rsidP="00753174">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6467E8C1" w14:textId="77777777" w:rsidR="00A42568" w:rsidRPr="0028223D" w:rsidRDefault="00A42568" w:rsidP="00753174">
            <w:pPr>
              <w:rPr>
                <w:sz w:val="18"/>
                <w:szCs w:val="18"/>
              </w:rPr>
            </w:pPr>
            <w:r w:rsidRPr="0028223D">
              <w:rPr>
                <w:sz w:val="18"/>
                <w:szCs w:val="18"/>
              </w:rPr>
              <w:t>§33 odst.4 písm.b)</w:t>
            </w:r>
          </w:p>
        </w:tc>
        <w:tc>
          <w:tcPr>
            <w:tcW w:w="5400" w:type="dxa"/>
            <w:gridSpan w:val="4"/>
            <w:tcBorders>
              <w:top w:val="nil"/>
              <w:left w:val="single" w:sz="4" w:space="0" w:color="auto"/>
              <w:bottom w:val="nil"/>
              <w:right w:val="single" w:sz="4" w:space="0" w:color="auto"/>
            </w:tcBorders>
          </w:tcPr>
          <w:p w14:paraId="01592B2E" w14:textId="77777777" w:rsidR="00A42568" w:rsidRPr="0028223D" w:rsidRDefault="00A42568" w:rsidP="00753174">
            <w:pPr>
              <w:rPr>
                <w:sz w:val="18"/>
                <w:szCs w:val="18"/>
              </w:rPr>
            </w:pPr>
            <w:r w:rsidRPr="0028223D">
              <w:rPr>
                <w:sz w:val="18"/>
                <w:szCs w:val="18"/>
              </w:rPr>
              <w:t>(4) Ověřování nezavedené metody lze provádět pouze za předpokladu, že</w:t>
            </w:r>
          </w:p>
          <w:p w14:paraId="54DA28E0" w14:textId="77777777" w:rsidR="00A42568" w:rsidRPr="0028223D" w:rsidRDefault="00A42568" w:rsidP="00753174">
            <w:pPr>
              <w:rPr>
                <w:sz w:val="18"/>
                <w:szCs w:val="18"/>
              </w:rPr>
            </w:pPr>
            <w:r w:rsidRPr="0028223D">
              <w:rPr>
                <w:sz w:val="18"/>
                <w:szCs w:val="18"/>
              </w:rPr>
              <w:t>b) lze očekávat, že nezavedená metoda přinese příznivé výsledky ve prospěch pacienta, na němž má být ověřována, a lze důvodně předpokládat, že se po úspěšném ověření stane novým způsobem prevence, diagnostiky nebo léčení,</w:t>
            </w:r>
          </w:p>
          <w:p w14:paraId="505EF6D0"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662F5BE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1E5C506" w14:textId="77777777" w:rsidR="00A42568" w:rsidRPr="0028223D" w:rsidRDefault="00A42568" w:rsidP="00B51C75">
            <w:pPr>
              <w:rPr>
                <w:sz w:val="18"/>
                <w:szCs w:val="18"/>
              </w:rPr>
            </w:pPr>
          </w:p>
        </w:tc>
      </w:tr>
      <w:tr w:rsidR="00A42568" w:rsidRPr="0028223D" w14:paraId="285D29EA" w14:textId="77777777" w:rsidTr="00E660D8">
        <w:tc>
          <w:tcPr>
            <w:tcW w:w="1392" w:type="dxa"/>
            <w:tcBorders>
              <w:top w:val="nil"/>
              <w:left w:val="single" w:sz="4" w:space="0" w:color="auto"/>
              <w:bottom w:val="nil"/>
              <w:right w:val="single" w:sz="4" w:space="0" w:color="auto"/>
            </w:tcBorders>
          </w:tcPr>
          <w:p w14:paraId="52D8505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F8EC5E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34A7CB8" w14:textId="77777777" w:rsidR="00A42568" w:rsidRPr="0028223D" w:rsidRDefault="00A42568" w:rsidP="00753174">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4B9F5DDC" w14:textId="77777777" w:rsidR="00A42568" w:rsidRPr="0028223D" w:rsidRDefault="00A42568" w:rsidP="00753174">
            <w:pPr>
              <w:rPr>
                <w:sz w:val="18"/>
                <w:szCs w:val="18"/>
              </w:rPr>
            </w:pPr>
            <w:r w:rsidRPr="0028223D">
              <w:rPr>
                <w:sz w:val="18"/>
                <w:szCs w:val="18"/>
              </w:rPr>
              <w:t>§33 odst.4 písm.c)</w:t>
            </w:r>
          </w:p>
        </w:tc>
        <w:tc>
          <w:tcPr>
            <w:tcW w:w="5400" w:type="dxa"/>
            <w:gridSpan w:val="4"/>
            <w:tcBorders>
              <w:top w:val="nil"/>
              <w:left w:val="single" w:sz="4" w:space="0" w:color="auto"/>
              <w:bottom w:val="nil"/>
              <w:right w:val="single" w:sz="4" w:space="0" w:color="auto"/>
            </w:tcBorders>
          </w:tcPr>
          <w:p w14:paraId="3BE0918C" w14:textId="77777777" w:rsidR="00A42568" w:rsidRPr="0028223D" w:rsidRDefault="00A42568" w:rsidP="00753174">
            <w:pPr>
              <w:rPr>
                <w:sz w:val="18"/>
                <w:szCs w:val="18"/>
              </w:rPr>
            </w:pPr>
            <w:r w:rsidRPr="0028223D">
              <w:rPr>
                <w:sz w:val="18"/>
                <w:szCs w:val="18"/>
              </w:rPr>
              <w:t>(4) Ověřování nezavedené metody lze provádět pouze za předpokladu, že</w:t>
            </w:r>
          </w:p>
          <w:p w14:paraId="313C6C6C" w14:textId="77777777" w:rsidR="00A42568" w:rsidRPr="0028223D" w:rsidRDefault="00A42568" w:rsidP="00753174">
            <w:pPr>
              <w:rPr>
                <w:sz w:val="18"/>
                <w:szCs w:val="18"/>
              </w:rPr>
            </w:pPr>
            <w:r w:rsidRPr="0028223D">
              <w:rPr>
                <w:sz w:val="18"/>
                <w:szCs w:val="18"/>
              </w:rPr>
              <w:t>c) ověření nezavedené metody nelze dosáhnout se srovnatelnou účinností jiným způsobem a</w:t>
            </w:r>
          </w:p>
          <w:p w14:paraId="7618266D"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1787107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38FA296" w14:textId="77777777" w:rsidR="00A42568" w:rsidRPr="0028223D" w:rsidRDefault="00A42568" w:rsidP="00B51C75">
            <w:pPr>
              <w:rPr>
                <w:sz w:val="18"/>
                <w:szCs w:val="18"/>
              </w:rPr>
            </w:pPr>
          </w:p>
        </w:tc>
      </w:tr>
      <w:tr w:rsidR="00A42568" w:rsidRPr="0028223D" w14:paraId="62ED49D2" w14:textId="77777777" w:rsidTr="00E660D8">
        <w:tc>
          <w:tcPr>
            <w:tcW w:w="1392" w:type="dxa"/>
            <w:tcBorders>
              <w:top w:val="nil"/>
              <w:left w:val="single" w:sz="4" w:space="0" w:color="auto"/>
              <w:bottom w:val="nil"/>
              <w:right w:val="single" w:sz="4" w:space="0" w:color="auto"/>
            </w:tcBorders>
          </w:tcPr>
          <w:p w14:paraId="191DAC2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263471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5AA0F4C" w14:textId="77777777" w:rsidR="00A42568" w:rsidRPr="0028223D" w:rsidRDefault="00A42568" w:rsidP="00B51C75">
            <w:pPr>
              <w:rPr>
                <w:sz w:val="18"/>
                <w:szCs w:val="18"/>
              </w:rPr>
            </w:pPr>
            <w:r w:rsidRPr="0028223D">
              <w:rPr>
                <w:sz w:val="18"/>
                <w:szCs w:val="18"/>
              </w:rPr>
              <w:t>373/2011</w:t>
            </w:r>
          </w:p>
          <w:p w14:paraId="7819B252" w14:textId="77777777" w:rsidR="00A42568" w:rsidRPr="0028223D" w:rsidRDefault="00A42568" w:rsidP="003A7CC8">
            <w:pPr>
              <w:rPr>
                <w:sz w:val="18"/>
                <w:szCs w:val="18"/>
              </w:rPr>
            </w:pPr>
            <w:r w:rsidRPr="0028223D">
              <w:rPr>
                <w:sz w:val="18"/>
                <w:szCs w:val="18"/>
              </w:rPr>
              <w:t xml:space="preserve"> ve znění</w:t>
            </w:r>
          </w:p>
          <w:p w14:paraId="0CDADA38"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42F25582" w14:textId="77777777" w:rsidR="00A42568" w:rsidRPr="0028223D" w:rsidRDefault="00A42568" w:rsidP="003A7CC8">
            <w:pPr>
              <w:rPr>
                <w:sz w:val="18"/>
                <w:szCs w:val="18"/>
              </w:rPr>
            </w:pPr>
            <w:r w:rsidRPr="0028223D">
              <w:rPr>
                <w:sz w:val="18"/>
                <w:szCs w:val="18"/>
              </w:rPr>
              <w:t>§40 odst.1</w:t>
            </w:r>
          </w:p>
        </w:tc>
        <w:tc>
          <w:tcPr>
            <w:tcW w:w="5400" w:type="dxa"/>
            <w:gridSpan w:val="4"/>
            <w:tcBorders>
              <w:top w:val="nil"/>
              <w:left w:val="single" w:sz="4" w:space="0" w:color="auto"/>
              <w:bottom w:val="nil"/>
              <w:right w:val="single" w:sz="4" w:space="0" w:color="auto"/>
            </w:tcBorders>
          </w:tcPr>
          <w:p w14:paraId="65C73AC9" w14:textId="77777777" w:rsidR="00A42568" w:rsidRPr="0028223D" w:rsidRDefault="00A42568" w:rsidP="008428C1">
            <w:pPr>
              <w:rPr>
                <w:sz w:val="18"/>
                <w:szCs w:val="18"/>
              </w:rPr>
            </w:pPr>
            <w:r w:rsidRPr="0028223D">
              <w:rPr>
                <w:sz w:val="18"/>
                <w:szCs w:val="18"/>
              </w:rPr>
              <w:t>(1) Ministerstvo na základě závěrečné zprávy o výsledku ověřování nezavedené metody, z níž vyplývá možnost jejího využití při poskytování zdravotních služeb, posoudí, zda nezavedená metoda splňuje podmínky pro zavedení do klinické praxe. Při posuzování výsledků ověřování nezavedené metody přihlíží k přínosům této metody pro zlepšení zdravotního stavu pacientů.</w:t>
            </w:r>
          </w:p>
          <w:p w14:paraId="272713B4" w14:textId="77777777" w:rsidR="00A42568" w:rsidRPr="0028223D" w:rsidRDefault="00A42568" w:rsidP="008428C1">
            <w:pPr>
              <w:rPr>
                <w:sz w:val="18"/>
                <w:szCs w:val="18"/>
              </w:rPr>
            </w:pPr>
          </w:p>
        </w:tc>
        <w:tc>
          <w:tcPr>
            <w:tcW w:w="540" w:type="dxa"/>
            <w:tcBorders>
              <w:top w:val="nil"/>
              <w:left w:val="single" w:sz="4" w:space="0" w:color="auto"/>
              <w:bottom w:val="nil"/>
              <w:right w:val="single" w:sz="4" w:space="0" w:color="auto"/>
            </w:tcBorders>
          </w:tcPr>
          <w:p w14:paraId="212B9C5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1194EB5" w14:textId="77777777" w:rsidR="00A42568" w:rsidRPr="0028223D" w:rsidRDefault="00A42568" w:rsidP="00B51C75">
            <w:pPr>
              <w:rPr>
                <w:sz w:val="18"/>
                <w:szCs w:val="18"/>
              </w:rPr>
            </w:pPr>
          </w:p>
        </w:tc>
      </w:tr>
      <w:tr w:rsidR="00A42568" w:rsidRPr="0028223D" w14:paraId="525472B5" w14:textId="77777777" w:rsidTr="00E660D8">
        <w:tc>
          <w:tcPr>
            <w:tcW w:w="1392" w:type="dxa"/>
            <w:tcBorders>
              <w:top w:val="nil"/>
              <w:left w:val="single" w:sz="4" w:space="0" w:color="auto"/>
              <w:bottom w:val="single" w:sz="4" w:space="0" w:color="auto"/>
              <w:right w:val="single" w:sz="4" w:space="0" w:color="auto"/>
            </w:tcBorders>
          </w:tcPr>
          <w:p w14:paraId="4435F5D9"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52569A2"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75269F4"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single" w:sz="4" w:space="0" w:color="auto"/>
              <w:right w:val="single" w:sz="4" w:space="0" w:color="auto"/>
            </w:tcBorders>
          </w:tcPr>
          <w:p w14:paraId="5FB7AA61" w14:textId="77777777" w:rsidR="00A42568" w:rsidRPr="0028223D" w:rsidRDefault="00A42568" w:rsidP="003C00A4">
            <w:pPr>
              <w:rPr>
                <w:sz w:val="18"/>
                <w:szCs w:val="18"/>
              </w:rPr>
            </w:pPr>
            <w:r w:rsidRPr="0028223D">
              <w:rPr>
                <w:sz w:val="18"/>
                <w:szCs w:val="18"/>
              </w:rPr>
              <w:t>§40 odst..4</w:t>
            </w:r>
          </w:p>
        </w:tc>
        <w:tc>
          <w:tcPr>
            <w:tcW w:w="5400" w:type="dxa"/>
            <w:gridSpan w:val="4"/>
            <w:tcBorders>
              <w:top w:val="nil"/>
              <w:left w:val="single" w:sz="4" w:space="0" w:color="auto"/>
              <w:bottom w:val="single" w:sz="4" w:space="0" w:color="auto"/>
              <w:right w:val="single" w:sz="4" w:space="0" w:color="auto"/>
            </w:tcBorders>
          </w:tcPr>
          <w:p w14:paraId="241024EE" w14:textId="77777777" w:rsidR="00A42568" w:rsidRPr="0028223D" w:rsidRDefault="00A42568" w:rsidP="003C00A4">
            <w:pPr>
              <w:rPr>
                <w:sz w:val="18"/>
                <w:szCs w:val="18"/>
              </w:rPr>
            </w:pPr>
            <w:r w:rsidRPr="0028223D">
              <w:rPr>
                <w:sz w:val="18"/>
                <w:szCs w:val="18"/>
              </w:rPr>
              <w:t>(4) Ministerstvo uveřejní ve Věstníku Ministerstva zdravotnictví a způsobem umožňujícím dálkový přístup</w:t>
            </w:r>
          </w:p>
          <w:p w14:paraId="1A658233" w14:textId="77777777" w:rsidR="00A42568" w:rsidRPr="0028223D" w:rsidRDefault="00A42568" w:rsidP="003C00A4">
            <w:pPr>
              <w:rPr>
                <w:sz w:val="18"/>
                <w:szCs w:val="18"/>
              </w:rPr>
            </w:pPr>
            <w:r w:rsidRPr="0028223D">
              <w:rPr>
                <w:sz w:val="18"/>
                <w:szCs w:val="18"/>
              </w:rPr>
              <w:t>a) uznanou standardní metodu,</w:t>
            </w:r>
          </w:p>
          <w:p w14:paraId="434099CC" w14:textId="77777777" w:rsidR="00A42568" w:rsidRPr="0028223D" w:rsidRDefault="00A42568" w:rsidP="003C00A4">
            <w:pPr>
              <w:rPr>
                <w:sz w:val="18"/>
                <w:szCs w:val="18"/>
              </w:rPr>
            </w:pPr>
            <w:r w:rsidRPr="0028223D">
              <w:rPr>
                <w:sz w:val="18"/>
                <w:szCs w:val="18"/>
              </w:rPr>
              <w:t>b) neuznanou nezavedenou metodu, včetně důvodů, které vedly k jejímu neuznání.</w:t>
            </w:r>
          </w:p>
        </w:tc>
        <w:tc>
          <w:tcPr>
            <w:tcW w:w="540" w:type="dxa"/>
            <w:tcBorders>
              <w:top w:val="nil"/>
              <w:left w:val="single" w:sz="4" w:space="0" w:color="auto"/>
              <w:bottom w:val="single" w:sz="4" w:space="0" w:color="auto"/>
              <w:right w:val="single" w:sz="4" w:space="0" w:color="auto"/>
            </w:tcBorders>
          </w:tcPr>
          <w:p w14:paraId="2058F496"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0FABF14B" w14:textId="77777777" w:rsidR="00A42568" w:rsidRPr="0028223D" w:rsidRDefault="00A42568" w:rsidP="00B51C75">
            <w:pPr>
              <w:rPr>
                <w:sz w:val="18"/>
                <w:szCs w:val="18"/>
              </w:rPr>
            </w:pPr>
          </w:p>
        </w:tc>
      </w:tr>
      <w:tr w:rsidR="00A42568" w:rsidRPr="0028223D" w14:paraId="02423CBF" w14:textId="77777777" w:rsidTr="00E660D8">
        <w:tc>
          <w:tcPr>
            <w:tcW w:w="1392" w:type="dxa"/>
            <w:tcBorders>
              <w:top w:val="single" w:sz="4" w:space="0" w:color="auto"/>
              <w:left w:val="single" w:sz="4" w:space="0" w:color="auto"/>
              <w:bottom w:val="nil"/>
              <w:right w:val="single" w:sz="4" w:space="0" w:color="auto"/>
            </w:tcBorders>
          </w:tcPr>
          <w:p w14:paraId="0CC166E5" w14:textId="77777777" w:rsidR="00A42568" w:rsidRPr="0028223D" w:rsidRDefault="00A42568" w:rsidP="00B51C75">
            <w:pPr>
              <w:rPr>
                <w:sz w:val="18"/>
                <w:szCs w:val="18"/>
              </w:rPr>
            </w:pPr>
            <w:r w:rsidRPr="0028223D">
              <w:rPr>
                <w:sz w:val="18"/>
                <w:szCs w:val="18"/>
              </w:rPr>
              <w:t>Čl. 55 odst. 2 b)</w:t>
            </w:r>
          </w:p>
        </w:tc>
        <w:tc>
          <w:tcPr>
            <w:tcW w:w="5387" w:type="dxa"/>
            <w:gridSpan w:val="4"/>
            <w:tcBorders>
              <w:top w:val="single" w:sz="4" w:space="0" w:color="auto"/>
              <w:left w:val="single" w:sz="4" w:space="0" w:color="auto"/>
              <w:bottom w:val="nil"/>
              <w:right w:val="single" w:sz="18" w:space="0" w:color="auto"/>
            </w:tcBorders>
          </w:tcPr>
          <w:p w14:paraId="72950A33" w14:textId="77777777" w:rsidR="00A42568" w:rsidRPr="0028223D" w:rsidRDefault="00A42568" w:rsidP="00B51C75">
            <w:pPr>
              <w:rPr>
                <w:sz w:val="18"/>
                <w:szCs w:val="18"/>
              </w:rPr>
            </w:pPr>
            <w:r w:rsidRPr="0028223D">
              <w:rPr>
                <w:sz w:val="18"/>
                <w:szCs w:val="18"/>
              </w:rPr>
              <w:t>b) všechna jednotlivá lékařská ozáření byla předem odůvodněna, přičemž musí být vzaty v úvahu specifické cíle ozáření a vlastnosti dotyčné osoby;</w:t>
            </w:r>
            <w:r w:rsidRPr="0028223D">
              <w:rPr>
                <w:sz w:val="18"/>
                <w:szCs w:val="18"/>
              </w:rPr>
              <w:br/>
              <w:t xml:space="preserve"> </w:t>
            </w:r>
          </w:p>
        </w:tc>
        <w:tc>
          <w:tcPr>
            <w:tcW w:w="925" w:type="dxa"/>
            <w:tcBorders>
              <w:top w:val="single" w:sz="4" w:space="0" w:color="auto"/>
              <w:left w:val="single" w:sz="18" w:space="0" w:color="auto"/>
              <w:bottom w:val="nil"/>
              <w:right w:val="single" w:sz="4" w:space="0" w:color="auto"/>
            </w:tcBorders>
          </w:tcPr>
          <w:p w14:paraId="5AB52A68" w14:textId="77777777" w:rsidR="00A42568" w:rsidRPr="0028223D" w:rsidRDefault="00A42568" w:rsidP="00B51C75">
            <w:pPr>
              <w:rPr>
                <w:sz w:val="18"/>
                <w:szCs w:val="18"/>
              </w:rPr>
            </w:pPr>
            <w:r w:rsidRPr="0028223D">
              <w:rPr>
                <w:sz w:val="18"/>
                <w:szCs w:val="18"/>
              </w:rPr>
              <w:t>373/2011</w:t>
            </w:r>
          </w:p>
          <w:p w14:paraId="7328B690" w14:textId="77777777" w:rsidR="00A42568" w:rsidRPr="0028223D" w:rsidRDefault="00A42568" w:rsidP="00B51C75">
            <w:pPr>
              <w:rPr>
                <w:sz w:val="18"/>
                <w:szCs w:val="18"/>
              </w:rPr>
            </w:pPr>
            <w:r w:rsidRPr="0028223D">
              <w:rPr>
                <w:sz w:val="18"/>
                <w:szCs w:val="18"/>
              </w:rPr>
              <w:t>ve znění</w:t>
            </w:r>
          </w:p>
          <w:p w14:paraId="7BF0A9E5"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5AB2B27F" w14:textId="77777777" w:rsidR="00A42568" w:rsidRPr="0028223D" w:rsidRDefault="00A42568" w:rsidP="00B51C75">
            <w:pPr>
              <w:rPr>
                <w:sz w:val="18"/>
                <w:szCs w:val="18"/>
              </w:rPr>
            </w:pPr>
            <w:r w:rsidRPr="0028223D">
              <w:rPr>
                <w:sz w:val="18"/>
                <w:szCs w:val="18"/>
              </w:rPr>
              <w:t>§71 odst. 1 písm.a)</w:t>
            </w:r>
          </w:p>
        </w:tc>
        <w:tc>
          <w:tcPr>
            <w:tcW w:w="5400" w:type="dxa"/>
            <w:gridSpan w:val="4"/>
            <w:tcBorders>
              <w:top w:val="single" w:sz="4" w:space="0" w:color="auto"/>
              <w:left w:val="single" w:sz="4" w:space="0" w:color="auto"/>
              <w:bottom w:val="nil"/>
              <w:right w:val="single" w:sz="4" w:space="0" w:color="auto"/>
            </w:tcBorders>
          </w:tcPr>
          <w:p w14:paraId="1476992B" w14:textId="77777777" w:rsidR="00A42568" w:rsidRPr="0028223D" w:rsidRDefault="00A42568" w:rsidP="00652F89">
            <w:pPr>
              <w:rPr>
                <w:sz w:val="18"/>
                <w:szCs w:val="18"/>
              </w:rPr>
            </w:pPr>
            <w:r w:rsidRPr="0028223D">
              <w:rPr>
                <w:sz w:val="18"/>
                <w:szCs w:val="18"/>
              </w:rPr>
              <w:t>(1) Poskytovatel poskytující zdravotní služby, jejichž součástí je lékařské ozáření, je povinen</w:t>
            </w:r>
          </w:p>
          <w:p w14:paraId="24DEB0BC" w14:textId="77777777" w:rsidR="00A42568" w:rsidRPr="0028223D" w:rsidRDefault="00A42568" w:rsidP="00652F89">
            <w:pPr>
              <w:rPr>
                <w:sz w:val="18"/>
                <w:szCs w:val="18"/>
              </w:rPr>
            </w:pPr>
            <w:r w:rsidRPr="0028223D">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tc>
        <w:tc>
          <w:tcPr>
            <w:tcW w:w="540" w:type="dxa"/>
            <w:tcBorders>
              <w:top w:val="single" w:sz="4" w:space="0" w:color="auto"/>
              <w:left w:val="single" w:sz="4" w:space="0" w:color="auto"/>
              <w:bottom w:val="nil"/>
              <w:right w:val="single" w:sz="4" w:space="0" w:color="auto"/>
            </w:tcBorders>
          </w:tcPr>
          <w:p w14:paraId="0E2ED2EC"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55E6B2C" w14:textId="77777777" w:rsidR="00A42568" w:rsidRPr="0028223D" w:rsidRDefault="00A42568" w:rsidP="00B51C75">
            <w:pPr>
              <w:rPr>
                <w:sz w:val="18"/>
                <w:szCs w:val="18"/>
              </w:rPr>
            </w:pPr>
          </w:p>
        </w:tc>
      </w:tr>
      <w:tr w:rsidR="00A42568" w:rsidRPr="0028223D" w14:paraId="1C9D6A30" w14:textId="77777777" w:rsidTr="00E660D8">
        <w:tc>
          <w:tcPr>
            <w:tcW w:w="1392" w:type="dxa"/>
            <w:tcBorders>
              <w:top w:val="nil"/>
              <w:left w:val="single" w:sz="4" w:space="0" w:color="auto"/>
              <w:bottom w:val="nil"/>
              <w:right w:val="single" w:sz="4" w:space="0" w:color="auto"/>
            </w:tcBorders>
          </w:tcPr>
          <w:p w14:paraId="422122F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47EED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EA2C862" w14:textId="77777777" w:rsidR="00A42568" w:rsidRPr="0028223D" w:rsidRDefault="00A42568" w:rsidP="00B51C75">
            <w:pPr>
              <w:rPr>
                <w:sz w:val="18"/>
                <w:szCs w:val="18"/>
              </w:rPr>
            </w:pPr>
            <w:r w:rsidRPr="0028223D">
              <w:rPr>
                <w:sz w:val="18"/>
                <w:szCs w:val="18"/>
              </w:rPr>
              <w:t>373/2011</w:t>
            </w:r>
          </w:p>
          <w:p w14:paraId="05EE315F" w14:textId="77777777" w:rsidR="00A42568" w:rsidRPr="0028223D" w:rsidRDefault="00A42568" w:rsidP="003A7CC8">
            <w:pPr>
              <w:rPr>
                <w:sz w:val="18"/>
                <w:szCs w:val="18"/>
              </w:rPr>
            </w:pPr>
            <w:r w:rsidRPr="0028223D">
              <w:rPr>
                <w:sz w:val="18"/>
                <w:szCs w:val="18"/>
              </w:rPr>
              <w:t>ve znění</w:t>
            </w:r>
          </w:p>
          <w:p w14:paraId="1DE8ADDB"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026261B6" w14:textId="77777777" w:rsidR="00A42568" w:rsidRPr="0028223D" w:rsidRDefault="00A42568" w:rsidP="00B51C75">
            <w:pPr>
              <w:rPr>
                <w:sz w:val="18"/>
                <w:szCs w:val="18"/>
              </w:rPr>
            </w:pPr>
            <w:r w:rsidRPr="0028223D">
              <w:rPr>
                <w:sz w:val="18"/>
                <w:szCs w:val="18"/>
              </w:rPr>
              <w:t>§70 odst.3</w:t>
            </w:r>
          </w:p>
        </w:tc>
        <w:tc>
          <w:tcPr>
            <w:tcW w:w="5400" w:type="dxa"/>
            <w:gridSpan w:val="4"/>
            <w:tcBorders>
              <w:top w:val="nil"/>
              <w:left w:val="single" w:sz="4" w:space="0" w:color="auto"/>
              <w:bottom w:val="nil"/>
              <w:right w:val="single" w:sz="4" w:space="0" w:color="auto"/>
            </w:tcBorders>
          </w:tcPr>
          <w:p w14:paraId="134B2A9C" w14:textId="77777777" w:rsidR="00A42568" w:rsidRPr="0028223D" w:rsidRDefault="00A42568" w:rsidP="00B51C75">
            <w:pPr>
              <w:rPr>
                <w:sz w:val="18"/>
                <w:szCs w:val="18"/>
              </w:rPr>
            </w:pPr>
            <w:r w:rsidRPr="0028223D">
              <w:rPr>
                <w:sz w:val="18"/>
                <w:szCs w:val="18"/>
              </w:rPr>
              <w:t xml:space="preserve">(3) 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w:t>
            </w:r>
            <w:r w:rsidRPr="0028223D">
              <w:rPr>
                <w:sz w:val="18"/>
                <w:szCs w:val="18"/>
              </w:rPr>
              <w:lastRenderedPageBreak/>
              <w:t>informace o zdravotním stavu pacienta významné pro lékařské ozáření, které jsou mu známy, tak, aby vyloučil zbytečné ozáření pacienta.</w:t>
            </w:r>
          </w:p>
          <w:p w14:paraId="45AE4B96"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4A968AB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C54646D" w14:textId="77777777" w:rsidR="00A42568" w:rsidRPr="0028223D" w:rsidRDefault="00A42568" w:rsidP="00B51C75">
            <w:pPr>
              <w:rPr>
                <w:sz w:val="18"/>
                <w:szCs w:val="18"/>
              </w:rPr>
            </w:pPr>
          </w:p>
        </w:tc>
      </w:tr>
      <w:tr w:rsidR="00A42568" w:rsidRPr="0028223D" w14:paraId="0B2FC299" w14:textId="77777777" w:rsidTr="00E660D8">
        <w:tc>
          <w:tcPr>
            <w:tcW w:w="1392" w:type="dxa"/>
            <w:tcBorders>
              <w:top w:val="nil"/>
              <w:left w:val="single" w:sz="4" w:space="0" w:color="auto"/>
              <w:bottom w:val="nil"/>
              <w:right w:val="single" w:sz="4" w:space="0" w:color="auto"/>
            </w:tcBorders>
          </w:tcPr>
          <w:p w14:paraId="5DFF7CF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D690AA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1CAB875"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491329C9" w14:textId="77777777" w:rsidR="00A42568" w:rsidRPr="0028223D" w:rsidRDefault="00A42568" w:rsidP="00B51C75">
            <w:pPr>
              <w:rPr>
                <w:sz w:val="18"/>
                <w:szCs w:val="18"/>
              </w:rPr>
            </w:pPr>
            <w:r w:rsidRPr="0028223D">
              <w:rPr>
                <w:sz w:val="18"/>
                <w:szCs w:val="18"/>
              </w:rPr>
              <w:t>§3 odst.1 písm a)</w:t>
            </w:r>
          </w:p>
        </w:tc>
        <w:tc>
          <w:tcPr>
            <w:tcW w:w="5400" w:type="dxa"/>
            <w:gridSpan w:val="4"/>
            <w:tcBorders>
              <w:top w:val="nil"/>
              <w:left w:val="single" w:sz="4" w:space="0" w:color="auto"/>
              <w:bottom w:val="nil"/>
              <w:right w:val="single" w:sz="4" w:space="0" w:color="auto"/>
            </w:tcBorders>
          </w:tcPr>
          <w:p w14:paraId="7F36D038" w14:textId="77777777" w:rsidR="00A42568" w:rsidRPr="0028223D" w:rsidRDefault="00A42568" w:rsidP="00B51C75">
            <w:pPr>
              <w:rPr>
                <w:sz w:val="18"/>
                <w:szCs w:val="18"/>
              </w:rPr>
            </w:pPr>
            <w:r w:rsidRPr="0028223D">
              <w:rPr>
                <w:sz w:val="18"/>
                <w:szCs w:val="18"/>
              </w:rPr>
              <w:t xml:space="preserve">Obsah činností indikujícího lékaře a aplikujícího odborníka, kteří se podílejí na lékařském ozáření </w:t>
            </w:r>
          </w:p>
          <w:p w14:paraId="74DEEA21" w14:textId="77777777" w:rsidR="00A42568" w:rsidRPr="0028223D" w:rsidRDefault="00A42568" w:rsidP="00B51C75">
            <w:pPr>
              <w:rPr>
                <w:sz w:val="18"/>
                <w:szCs w:val="18"/>
              </w:rPr>
            </w:pPr>
            <w:r w:rsidRPr="0028223D">
              <w:rPr>
                <w:sz w:val="18"/>
                <w:szCs w:val="18"/>
              </w:rPr>
              <w:t xml:space="preserve"> (1) Indikující lékař a aplikující odborník v rámci procesu odůvodnění lékařského ozáření </w:t>
            </w:r>
          </w:p>
          <w:p w14:paraId="26C8E282" w14:textId="77777777" w:rsidR="00A42568" w:rsidRPr="0028223D" w:rsidRDefault="00A42568" w:rsidP="00B51C75">
            <w:pPr>
              <w:rPr>
                <w:sz w:val="18"/>
                <w:szCs w:val="18"/>
              </w:rPr>
            </w:pPr>
            <w:r w:rsidRPr="0028223D">
              <w:rPr>
                <w:sz w:val="18"/>
                <w:szCs w:val="18"/>
              </w:rPr>
              <w:t xml:space="preserve">a) vždy vezme v úvahu účinky, přínosy a rizika dostupných metod, které vedou k témuž cíli, avšak nezahrnují žádné ozáření ionizujícím zářením nebo způsobují nižší ozáření ionizujícím zářením,  </w:t>
            </w:r>
          </w:p>
        </w:tc>
        <w:tc>
          <w:tcPr>
            <w:tcW w:w="540" w:type="dxa"/>
            <w:tcBorders>
              <w:top w:val="nil"/>
              <w:left w:val="single" w:sz="4" w:space="0" w:color="auto"/>
              <w:bottom w:val="nil"/>
              <w:right w:val="single" w:sz="4" w:space="0" w:color="auto"/>
            </w:tcBorders>
          </w:tcPr>
          <w:p w14:paraId="03A66C1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28CB606" w14:textId="77777777" w:rsidR="00A42568" w:rsidRPr="0028223D" w:rsidRDefault="00A42568" w:rsidP="00B51C75">
            <w:pPr>
              <w:rPr>
                <w:sz w:val="18"/>
                <w:szCs w:val="18"/>
              </w:rPr>
            </w:pPr>
          </w:p>
        </w:tc>
      </w:tr>
      <w:tr w:rsidR="00A42568" w:rsidRPr="0028223D" w14:paraId="7F5B1565" w14:textId="77777777" w:rsidTr="00E660D8">
        <w:tc>
          <w:tcPr>
            <w:tcW w:w="1392" w:type="dxa"/>
            <w:tcBorders>
              <w:top w:val="nil"/>
              <w:left w:val="single" w:sz="4" w:space="0" w:color="auto"/>
              <w:bottom w:val="nil"/>
              <w:right w:val="single" w:sz="4" w:space="0" w:color="auto"/>
            </w:tcBorders>
          </w:tcPr>
          <w:p w14:paraId="424926D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632BD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694CF7B"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45E8AABA" w14:textId="77777777" w:rsidR="00A42568" w:rsidRPr="0028223D" w:rsidRDefault="00A42568" w:rsidP="00753174">
            <w:pPr>
              <w:rPr>
                <w:sz w:val="18"/>
                <w:szCs w:val="18"/>
              </w:rPr>
            </w:pPr>
            <w:r w:rsidRPr="0028223D">
              <w:rPr>
                <w:sz w:val="18"/>
                <w:szCs w:val="18"/>
              </w:rPr>
              <w:t>§3 odst.2 písm.a) bod 3</w:t>
            </w:r>
          </w:p>
        </w:tc>
        <w:tc>
          <w:tcPr>
            <w:tcW w:w="5400" w:type="dxa"/>
            <w:gridSpan w:val="4"/>
            <w:tcBorders>
              <w:top w:val="nil"/>
              <w:left w:val="single" w:sz="4" w:space="0" w:color="auto"/>
              <w:bottom w:val="nil"/>
              <w:right w:val="single" w:sz="4" w:space="0" w:color="auto"/>
            </w:tcBorders>
          </w:tcPr>
          <w:p w14:paraId="09EA83F4" w14:textId="77777777" w:rsidR="00A42568" w:rsidRPr="0028223D" w:rsidRDefault="00A42568" w:rsidP="00B51C75">
            <w:pPr>
              <w:rPr>
                <w:sz w:val="18"/>
                <w:szCs w:val="18"/>
              </w:rPr>
            </w:pPr>
            <w:r w:rsidRPr="0028223D">
              <w:rPr>
                <w:sz w:val="18"/>
                <w:szCs w:val="18"/>
              </w:rPr>
              <w:t xml:space="preserve">Indikující lékař dále </w:t>
            </w:r>
          </w:p>
          <w:p w14:paraId="04D4EE14" w14:textId="77777777" w:rsidR="00A42568" w:rsidRPr="0028223D" w:rsidRDefault="00A42568" w:rsidP="00B51C75">
            <w:pPr>
              <w:rPr>
                <w:sz w:val="18"/>
                <w:szCs w:val="18"/>
              </w:rPr>
            </w:pPr>
            <w:r w:rsidRPr="0028223D">
              <w:rPr>
                <w:sz w:val="18"/>
                <w:szCs w:val="18"/>
              </w:rPr>
              <w:t xml:space="preserve">a) jestliže doporučí provedení lékařského ozáření, v žádosti k provedení lékařského ozáření kromě náležitostí stanovených právními předpisy upravujícími obsah a náležitosti zdravotnické dokumentace3) dále uvede </w:t>
            </w:r>
          </w:p>
          <w:p w14:paraId="77BE1ED9" w14:textId="77777777" w:rsidR="00A42568" w:rsidRPr="0028223D" w:rsidRDefault="00A42568" w:rsidP="00B51C75">
            <w:pPr>
              <w:rPr>
                <w:sz w:val="18"/>
                <w:szCs w:val="18"/>
              </w:rPr>
            </w:pPr>
            <w:r w:rsidRPr="0028223D">
              <w:rPr>
                <w:sz w:val="18"/>
                <w:szCs w:val="18"/>
              </w:rPr>
              <w:t xml:space="preserve">3. cíl, očekávaný přínos a odůvodnění požadavku lékařského ozáření, </w:t>
            </w:r>
          </w:p>
          <w:p w14:paraId="53B263C4" w14:textId="77777777" w:rsidR="00A42568" w:rsidRPr="0028223D" w:rsidRDefault="00A42568" w:rsidP="00B51C75">
            <w:pPr>
              <w:rPr>
                <w:sz w:val="18"/>
                <w:szCs w:val="18"/>
              </w:rPr>
            </w:pPr>
            <w:r w:rsidRPr="0028223D">
              <w:rPr>
                <w:sz w:val="18"/>
                <w:szCs w:val="18"/>
              </w:rPr>
              <w:t>závazné stanovisko Státního úřadu pro jadernou bezpečnost podle § 36 zákona.</w:t>
            </w:r>
          </w:p>
          <w:p w14:paraId="7DAA36A2"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05FEDC4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D55CB0B" w14:textId="77777777" w:rsidR="00A42568" w:rsidRPr="0028223D" w:rsidRDefault="00A42568" w:rsidP="00B51C75">
            <w:pPr>
              <w:rPr>
                <w:sz w:val="18"/>
                <w:szCs w:val="18"/>
              </w:rPr>
            </w:pPr>
          </w:p>
        </w:tc>
      </w:tr>
      <w:tr w:rsidR="00A42568" w:rsidRPr="0028223D" w14:paraId="6C832436" w14:textId="77777777" w:rsidTr="00E660D8">
        <w:tc>
          <w:tcPr>
            <w:tcW w:w="1392" w:type="dxa"/>
            <w:tcBorders>
              <w:top w:val="nil"/>
              <w:left w:val="single" w:sz="4" w:space="0" w:color="auto"/>
              <w:bottom w:val="single" w:sz="4" w:space="0" w:color="auto"/>
              <w:right w:val="single" w:sz="4" w:space="0" w:color="auto"/>
            </w:tcBorders>
          </w:tcPr>
          <w:p w14:paraId="6450D0EE"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B6C2370"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4E984585" w14:textId="77777777" w:rsidR="00A42568" w:rsidRPr="0028223D" w:rsidRDefault="00A42568" w:rsidP="00753174">
            <w:pPr>
              <w:rPr>
                <w:sz w:val="18"/>
                <w:szCs w:val="18"/>
              </w:rPr>
            </w:pPr>
            <w:r w:rsidRPr="0028223D">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42AFE43F" w14:textId="77777777" w:rsidR="00A42568" w:rsidRPr="0028223D" w:rsidRDefault="00A42568" w:rsidP="00753174">
            <w:pPr>
              <w:rPr>
                <w:sz w:val="18"/>
                <w:szCs w:val="18"/>
              </w:rPr>
            </w:pPr>
            <w:r w:rsidRPr="0028223D">
              <w:rPr>
                <w:sz w:val="18"/>
                <w:szCs w:val="18"/>
              </w:rPr>
              <w:t>§3 odst.2 písm.a) bod 4</w:t>
            </w:r>
          </w:p>
        </w:tc>
        <w:tc>
          <w:tcPr>
            <w:tcW w:w="5400" w:type="dxa"/>
            <w:gridSpan w:val="4"/>
            <w:tcBorders>
              <w:top w:val="nil"/>
              <w:left w:val="single" w:sz="4" w:space="0" w:color="auto"/>
              <w:bottom w:val="single" w:sz="4" w:space="0" w:color="auto"/>
              <w:right w:val="single" w:sz="4" w:space="0" w:color="auto"/>
            </w:tcBorders>
          </w:tcPr>
          <w:p w14:paraId="70D4120F" w14:textId="77777777" w:rsidR="00A42568" w:rsidRPr="0028223D" w:rsidRDefault="00A42568" w:rsidP="00753174">
            <w:pPr>
              <w:rPr>
                <w:sz w:val="18"/>
                <w:szCs w:val="18"/>
              </w:rPr>
            </w:pPr>
            <w:r w:rsidRPr="0028223D">
              <w:rPr>
                <w:sz w:val="18"/>
                <w:szCs w:val="18"/>
              </w:rPr>
              <w:t xml:space="preserve">Indikující lékař dále </w:t>
            </w:r>
          </w:p>
          <w:p w14:paraId="12C5CD1A" w14:textId="77777777" w:rsidR="00A42568" w:rsidRPr="0028223D" w:rsidRDefault="00A42568" w:rsidP="00753174">
            <w:pPr>
              <w:rPr>
                <w:sz w:val="18"/>
                <w:szCs w:val="18"/>
              </w:rPr>
            </w:pPr>
            <w:r w:rsidRPr="0028223D">
              <w:rPr>
                <w:sz w:val="18"/>
                <w:szCs w:val="18"/>
              </w:rPr>
              <w:t xml:space="preserve">a) jestliže doporučí provedení lékařského ozáření, v žádosti k provedení lékařského ozáření kromě náležitostí stanovených právními předpisy upravujícími obsah a náležitosti zdravotnické dokumentace3) dále uvede </w:t>
            </w:r>
          </w:p>
          <w:p w14:paraId="495A1777" w14:textId="77777777" w:rsidR="00A42568" w:rsidRPr="0028223D" w:rsidRDefault="00A42568" w:rsidP="00753174">
            <w:pPr>
              <w:rPr>
                <w:sz w:val="18"/>
                <w:szCs w:val="18"/>
              </w:rPr>
            </w:pPr>
            <w:r w:rsidRPr="0028223D">
              <w:rPr>
                <w:sz w:val="18"/>
                <w:szCs w:val="18"/>
              </w:rPr>
              <w:t>4. údaje o předchozích aplikacích radionuklidů a ionizujícího záření, které by mohly mít význam pro uvažované vyšetření nebo léčbu,</w:t>
            </w:r>
          </w:p>
        </w:tc>
        <w:tc>
          <w:tcPr>
            <w:tcW w:w="540" w:type="dxa"/>
            <w:tcBorders>
              <w:top w:val="nil"/>
              <w:left w:val="single" w:sz="4" w:space="0" w:color="auto"/>
              <w:bottom w:val="single" w:sz="4" w:space="0" w:color="auto"/>
              <w:right w:val="single" w:sz="4" w:space="0" w:color="auto"/>
            </w:tcBorders>
          </w:tcPr>
          <w:p w14:paraId="204312D7"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48367714" w14:textId="77777777" w:rsidR="00A42568" w:rsidRPr="0028223D" w:rsidRDefault="00A42568" w:rsidP="00B51C75">
            <w:pPr>
              <w:rPr>
                <w:sz w:val="18"/>
                <w:szCs w:val="18"/>
              </w:rPr>
            </w:pPr>
          </w:p>
        </w:tc>
      </w:tr>
      <w:tr w:rsidR="00A42568" w:rsidRPr="0028223D" w14:paraId="74E136D0" w14:textId="77777777" w:rsidTr="00E660D8">
        <w:tc>
          <w:tcPr>
            <w:tcW w:w="1392" w:type="dxa"/>
            <w:tcBorders>
              <w:top w:val="single" w:sz="4" w:space="0" w:color="auto"/>
              <w:left w:val="single" w:sz="4" w:space="0" w:color="auto"/>
              <w:bottom w:val="nil"/>
              <w:right w:val="single" w:sz="4" w:space="0" w:color="auto"/>
            </w:tcBorders>
          </w:tcPr>
          <w:p w14:paraId="7E1125AC" w14:textId="77777777" w:rsidR="00A42568" w:rsidRPr="0028223D" w:rsidRDefault="00A42568" w:rsidP="00B51C75">
            <w:pPr>
              <w:rPr>
                <w:sz w:val="18"/>
                <w:szCs w:val="18"/>
              </w:rPr>
            </w:pPr>
            <w:r w:rsidRPr="0028223D">
              <w:rPr>
                <w:sz w:val="18"/>
                <w:szCs w:val="18"/>
              </w:rPr>
              <w:t>Čl. 55 odst. 2 c)</w:t>
            </w:r>
          </w:p>
        </w:tc>
        <w:tc>
          <w:tcPr>
            <w:tcW w:w="5387" w:type="dxa"/>
            <w:gridSpan w:val="4"/>
            <w:tcBorders>
              <w:top w:val="single" w:sz="4" w:space="0" w:color="auto"/>
              <w:left w:val="single" w:sz="4" w:space="0" w:color="auto"/>
              <w:bottom w:val="nil"/>
              <w:right w:val="single" w:sz="18" w:space="0" w:color="auto"/>
            </w:tcBorders>
          </w:tcPr>
          <w:p w14:paraId="72DF33A3" w14:textId="77777777" w:rsidR="00A42568" w:rsidRPr="0028223D" w:rsidRDefault="00A42568" w:rsidP="00B51C75">
            <w:pPr>
              <w:rPr>
                <w:sz w:val="18"/>
                <w:szCs w:val="18"/>
              </w:rPr>
            </w:pPr>
            <w:r w:rsidRPr="0028223D">
              <w:rPr>
                <w:sz w:val="18"/>
                <w:szCs w:val="18"/>
              </w:rPr>
              <w:t>c) v případě, že druh činnosti zahrnující lékařské ozáření není obecně odůvodněn, bylo možné specifické individuální ozáření tohoto druhu případně odůvodnit za zvláštních okolností, které se pro konkrétní případ zhodnotí a zdokumentují;</w:t>
            </w:r>
          </w:p>
        </w:tc>
        <w:tc>
          <w:tcPr>
            <w:tcW w:w="925" w:type="dxa"/>
            <w:tcBorders>
              <w:top w:val="single" w:sz="4" w:space="0" w:color="auto"/>
              <w:left w:val="single" w:sz="18" w:space="0" w:color="auto"/>
              <w:bottom w:val="nil"/>
              <w:right w:val="single" w:sz="4" w:space="0" w:color="auto"/>
            </w:tcBorders>
          </w:tcPr>
          <w:p w14:paraId="77CCF3AA" w14:textId="77777777" w:rsidR="00A42568" w:rsidRPr="0028223D" w:rsidRDefault="00A42568" w:rsidP="003C00A4">
            <w:pPr>
              <w:rPr>
                <w:sz w:val="18"/>
                <w:szCs w:val="18"/>
              </w:rPr>
            </w:pPr>
            <w:r w:rsidRPr="0028223D">
              <w:rPr>
                <w:sz w:val="18"/>
                <w:szCs w:val="18"/>
              </w:rPr>
              <w:t>373/2011</w:t>
            </w:r>
          </w:p>
          <w:p w14:paraId="0CACBFEA" w14:textId="77777777" w:rsidR="00A42568" w:rsidRPr="0028223D" w:rsidRDefault="00A42568" w:rsidP="003A7CC8">
            <w:pPr>
              <w:rPr>
                <w:sz w:val="18"/>
                <w:szCs w:val="18"/>
              </w:rPr>
            </w:pPr>
            <w:r w:rsidRPr="0028223D">
              <w:rPr>
                <w:sz w:val="18"/>
                <w:szCs w:val="18"/>
              </w:rPr>
              <w:t>ve znění</w:t>
            </w:r>
          </w:p>
          <w:p w14:paraId="5A4B30EC" w14:textId="77777777" w:rsidR="00A42568" w:rsidRPr="0028223D" w:rsidRDefault="00A42568" w:rsidP="003C00A4">
            <w:pPr>
              <w:rPr>
                <w:sz w:val="18"/>
                <w:szCs w:val="18"/>
              </w:rPr>
            </w:pPr>
            <w:r w:rsidRPr="0028223D">
              <w:rPr>
                <w:sz w:val="18"/>
                <w:szCs w:val="18"/>
              </w:rPr>
              <w:t>264/2016 202/2017</w:t>
            </w:r>
          </w:p>
        </w:tc>
        <w:tc>
          <w:tcPr>
            <w:tcW w:w="1116" w:type="dxa"/>
            <w:gridSpan w:val="2"/>
            <w:tcBorders>
              <w:top w:val="single" w:sz="4" w:space="0" w:color="auto"/>
              <w:left w:val="single" w:sz="4" w:space="0" w:color="auto"/>
              <w:bottom w:val="nil"/>
              <w:right w:val="single" w:sz="4" w:space="0" w:color="auto"/>
            </w:tcBorders>
          </w:tcPr>
          <w:p w14:paraId="11A0C16D" w14:textId="77777777" w:rsidR="00A42568" w:rsidRPr="0028223D" w:rsidRDefault="00A42568" w:rsidP="00753174">
            <w:pPr>
              <w:rPr>
                <w:sz w:val="18"/>
                <w:szCs w:val="18"/>
              </w:rPr>
            </w:pPr>
            <w:r w:rsidRPr="0028223D">
              <w:rPr>
                <w:sz w:val="18"/>
                <w:szCs w:val="18"/>
              </w:rPr>
              <w:t>§72 odst. 1</w:t>
            </w:r>
          </w:p>
        </w:tc>
        <w:tc>
          <w:tcPr>
            <w:tcW w:w="5400" w:type="dxa"/>
            <w:gridSpan w:val="4"/>
            <w:tcBorders>
              <w:top w:val="single" w:sz="4" w:space="0" w:color="auto"/>
              <w:left w:val="single" w:sz="4" w:space="0" w:color="auto"/>
              <w:bottom w:val="nil"/>
              <w:right w:val="single" w:sz="4" w:space="0" w:color="auto"/>
            </w:tcBorders>
          </w:tcPr>
          <w:p w14:paraId="5F293775" w14:textId="77777777" w:rsidR="00A42568" w:rsidRPr="0028223D" w:rsidRDefault="00A42568" w:rsidP="00753174">
            <w:pPr>
              <w:rPr>
                <w:sz w:val="18"/>
                <w:szCs w:val="18"/>
              </w:rPr>
            </w:pPr>
            <w:r w:rsidRPr="0028223D">
              <w:rPr>
                <w:sz w:val="18"/>
                <w:szCs w:val="18"/>
              </w:rPr>
              <w:t>(1) Lékařské ozáření užité v rámci ověřování nezavedené metody, lze provádět jen ve zvlášť odůvodněných případech a za použití přiměřených technik tak, aby byly používány pouze postupy odpovídající národním radiologickým standardům.</w:t>
            </w:r>
          </w:p>
          <w:p w14:paraId="4B415A92" w14:textId="77777777" w:rsidR="00A42568" w:rsidRPr="0028223D" w:rsidRDefault="00A42568" w:rsidP="00753174">
            <w:pPr>
              <w:rPr>
                <w:sz w:val="18"/>
                <w:szCs w:val="18"/>
              </w:rPr>
            </w:pPr>
          </w:p>
        </w:tc>
        <w:tc>
          <w:tcPr>
            <w:tcW w:w="540" w:type="dxa"/>
            <w:tcBorders>
              <w:top w:val="single" w:sz="4" w:space="0" w:color="auto"/>
              <w:left w:val="single" w:sz="4" w:space="0" w:color="auto"/>
              <w:bottom w:val="nil"/>
              <w:right w:val="single" w:sz="4" w:space="0" w:color="auto"/>
            </w:tcBorders>
          </w:tcPr>
          <w:p w14:paraId="253C6F6D"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A8B8104" w14:textId="77777777" w:rsidR="00A42568" w:rsidRPr="0028223D" w:rsidRDefault="00A42568" w:rsidP="00B51C75">
            <w:pPr>
              <w:rPr>
                <w:sz w:val="18"/>
                <w:szCs w:val="18"/>
              </w:rPr>
            </w:pPr>
          </w:p>
        </w:tc>
      </w:tr>
      <w:tr w:rsidR="00A42568" w:rsidRPr="0028223D" w14:paraId="0D2268A8" w14:textId="77777777" w:rsidTr="00E660D8">
        <w:tc>
          <w:tcPr>
            <w:tcW w:w="1392" w:type="dxa"/>
            <w:tcBorders>
              <w:top w:val="nil"/>
              <w:left w:val="single" w:sz="4" w:space="0" w:color="auto"/>
              <w:bottom w:val="nil"/>
              <w:right w:val="single" w:sz="4" w:space="0" w:color="auto"/>
            </w:tcBorders>
          </w:tcPr>
          <w:p w14:paraId="7F00CAE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C74541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5CA9FF0" w14:textId="77777777" w:rsidR="00A42568" w:rsidRPr="0028223D" w:rsidRDefault="00A42568" w:rsidP="00E90599">
            <w:pPr>
              <w:rPr>
                <w:sz w:val="18"/>
                <w:szCs w:val="18"/>
              </w:rPr>
            </w:pPr>
            <w:r w:rsidRPr="0028223D">
              <w:rPr>
                <w:sz w:val="18"/>
                <w:szCs w:val="18"/>
              </w:rPr>
              <w:t>373/2011</w:t>
            </w:r>
          </w:p>
          <w:p w14:paraId="7966B31E" w14:textId="77777777" w:rsidR="00A42568" w:rsidRPr="0028223D" w:rsidRDefault="00A42568" w:rsidP="003A7CC8">
            <w:pPr>
              <w:rPr>
                <w:sz w:val="18"/>
                <w:szCs w:val="18"/>
              </w:rPr>
            </w:pPr>
            <w:r w:rsidRPr="0028223D">
              <w:rPr>
                <w:sz w:val="18"/>
                <w:szCs w:val="18"/>
              </w:rPr>
              <w:t>ve znění</w:t>
            </w:r>
          </w:p>
          <w:p w14:paraId="73F28CB1" w14:textId="77777777" w:rsidR="00A42568" w:rsidRPr="0028223D" w:rsidRDefault="00A42568" w:rsidP="00E9059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3B0C59D0" w14:textId="77777777" w:rsidR="00A42568" w:rsidRPr="0028223D" w:rsidRDefault="00A42568" w:rsidP="00753174">
            <w:pPr>
              <w:rPr>
                <w:sz w:val="18"/>
                <w:szCs w:val="18"/>
              </w:rPr>
            </w:pPr>
            <w:r w:rsidRPr="0028223D">
              <w:rPr>
                <w:sz w:val="18"/>
                <w:szCs w:val="18"/>
              </w:rPr>
              <w:t>§72 odst. 2</w:t>
            </w:r>
          </w:p>
        </w:tc>
        <w:tc>
          <w:tcPr>
            <w:tcW w:w="5400" w:type="dxa"/>
            <w:gridSpan w:val="4"/>
            <w:tcBorders>
              <w:top w:val="nil"/>
              <w:left w:val="single" w:sz="4" w:space="0" w:color="auto"/>
              <w:bottom w:val="nil"/>
              <w:right w:val="single" w:sz="4" w:space="0" w:color="auto"/>
            </w:tcBorders>
          </w:tcPr>
          <w:p w14:paraId="63DE4F9C" w14:textId="77777777" w:rsidR="00A42568" w:rsidRPr="0028223D" w:rsidRDefault="00A42568" w:rsidP="00753174">
            <w:pPr>
              <w:rPr>
                <w:sz w:val="18"/>
                <w:szCs w:val="18"/>
              </w:rPr>
            </w:pPr>
            <w:r w:rsidRPr="0028223D">
              <w:rPr>
                <w:sz w:val="18"/>
                <w:szCs w:val="18"/>
              </w:rPr>
              <w:t>(2)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nebylo-li lékařské ozáření již posouzeno etickou komisí podle jiného právního předpisu.</w:t>
            </w:r>
          </w:p>
          <w:p w14:paraId="62A105B6" w14:textId="77777777" w:rsidR="00A42568" w:rsidRPr="0028223D" w:rsidRDefault="00A42568" w:rsidP="002F4D63">
            <w:pPr>
              <w:rPr>
                <w:sz w:val="18"/>
                <w:szCs w:val="18"/>
              </w:rPr>
            </w:pPr>
          </w:p>
        </w:tc>
        <w:tc>
          <w:tcPr>
            <w:tcW w:w="540" w:type="dxa"/>
            <w:tcBorders>
              <w:top w:val="nil"/>
              <w:left w:val="single" w:sz="4" w:space="0" w:color="auto"/>
              <w:bottom w:val="nil"/>
              <w:right w:val="single" w:sz="4" w:space="0" w:color="auto"/>
            </w:tcBorders>
          </w:tcPr>
          <w:p w14:paraId="5665027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C1D5A69" w14:textId="77777777" w:rsidR="00A42568" w:rsidRPr="0028223D" w:rsidRDefault="00A42568" w:rsidP="00B51C75">
            <w:pPr>
              <w:rPr>
                <w:sz w:val="18"/>
                <w:szCs w:val="18"/>
              </w:rPr>
            </w:pPr>
          </w:p>
        </w:tc>
      </w:tr>
      <w:tr w:rsidR="00A42568" w:rsidRPr="0028223D" w14:paraId="175C2C17" w14:textId="77777777" w:rsidTr="00E660D8">
        <w:tc>
          <w:tcPr>
            <w:tcW w:w="1392" w:type="dxa"/>
            <w:tcBorders>
              <w:top w:val="nil"/>
              <w:left w:val="single" w:sz="4" w:space="0" w:color="auto"/>
              <w:bottom w:val="nil"/>
              <w:right w:val="single" w:sz="4" w:space="0" w:color="auto"/>
            </w:tcBorders>
          </w:tcPr>
          <w:p w14:paraId="7C15A7E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5D755E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10885F9"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0F085443" w14:textId="77777777" w:rsidR="00A42568" w:rsidRPr="0028223D" w:rsidRDefault="00A42568" w:rsidP="00B51C75">
            <w:pPr>
              <w:rPr>
                <w:sz w:val="18"/>
                <w:szCs w:val="18"/>
              </w:rPr>
            </w:pPr>
            <w:r w:rsidRPr="0028223D">
              <w:rPr>
                <w:sz w:val="18"/>
                <w:szCs w:val="18"/>
              </w:rPr>
              <w:t xml:space="preserve">§3 odst.2 písm.b) </w:t>
            </w:r>
          </w:p>
        </w:tc>
        <w:tc>
          <w:tcPr>
            <w:tcW w:w="5400" w:type="dxa"/>
            <w:gridSpan w:val="4"/>
            <w:tcBorders>
              <w:top w:val="nil"/>
              <w:left w:val="single" w:sz="4" w:space="0" w:color="auto"/>
              <w:bottom w:val="nil"/>
              <w:right w:val="single" w:sz="4" w:space="0" w:color="auto"/>
            </w:tcBorders>
          </w:tcPr>
          <w:p w14:paraId="4D9547A9" w14:textId="77777777" w:rsidR="00A42568" w:rsidRPr="0028223D" w:rsidRDefault="00A42568" w:rsidP="00B51C75">
            <w:pPr>
              <w:rPr>
                <w:sz w:val="18"/>
                <w:szCs w:val="18"/>
              </w:rPr>
            </w:pPr>
            <w:r w:rsidRPr="0028223D">
              <w:rPr>
                <w:sz w:val="18"/>
                <w:szCs w:val="18"/>
              </w:rPr>
              <w:t xml:space="preserve">(2) Indikující lékař dále </w:t>
            </w:r>
          </w:p>
          <w:p w14:paraId="72EAF682" w14:textId="77777777" w:rsidR="00A42568" w:rsidRPr="0028223D" w:rsidRDefault="00A42568" w:rsidP="00B51C75">
            <w:pPr>
              <w:rPr>
                <w:sz w:val="18"/>
                <w:szCs w:val="18"/>
              </w:rPr>
            </w:pPr>
            <w:r w:rsidRPr="0028223D">
              <w:rPr>
                <w:sz w:val="18"/>
                <w:szCs w:val="18"/>
              </w:rPr>
              <w:t>b) zpracovává zvláštní písemné odůvodnění, jde-li o ověřování nezavedené metody s lékařským ozářením, pro které není vydáváno závazné stanovisko Státního úřadu pro jadernou bezpečnost podle § 36 zákona.</w:t>
            </w:r>
          </w:p>
          <w:p w14:paraId="3AFFCA72"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02063C9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44E9FFB" w14:textId="77777777" w:rsidR="00A42568" w:rsidRPr="0028223D" w:rsidRDefault="00A42568" w:rsidP="00B51C75">
            <w:pPr>
              <w:rPr>
                <w:sz w:val="18"/>
                <w:szCs w:val="18"/>
              </w:rPr>
            </w:pPr>
          </w:p>
        </w:tc>
      </w:tr>
      <w:tr w:rsidR="00A42568" w:rsidRPr="0028223D" w14:paraId="3A417018" w14:textId="77777777" w:rsidTr="00E660D8">
        <w:tc>
          <w:tcPr>
            <w:tcW w:w="1392" w:type="dxa"/>
            <w:tcBorders>
              <w:top w:val="nil"/>
              <w:left w:val="single" w:sz="4" w:space="0" w:color="auto"/>
              <w:bottom w:val="nil"/>
              <w:right w:val="single" w:sz="4" w:space="0" w:color="auto"/>
            </w:tcBorders>
          </w:tcPr>
          <w:p w14:paraId="461438E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0D8123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C3FC470"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455FCB36" w14:textId="77777777" w:rsidR="00A42568" w:rsidRPr="0028223D" w:rsidRDefault="00A42568" w:rsidP="00B51C75">
            <w:pPr>
              <w:rPr>
                <w:sz w:val="18"/>
                <w:szCs w:val="18"/>
              </w:rPr>
            </w:pPr>
            <w:r w:rsidRPr="0028223D">
              <w:rPr>
                <w:sz w:val="18"/>
                <w:szCs w:val="18"/>
              </w:rPr>
              <w:t>§5</w:t>
            </w:r>
          </w:p>
        </w:tc>
        <w:tc>
          <w:tcPr>
            <w:tcW w:w="5400" w:type="dxa"/>
            <w:gridSpan w:val="4"/>
            <w:tcBorders>
              <w:top w:val="nil"/>
              <w:left w:val="single" w:sz="4" w:space="0" w:color="auto"/>
              <w:bottom w:val="nil"/>
              <w:right w:val="single" w:sz="4" w:space="0" w:color="auto"/>
            </w:tcBorders>
          </w:tcPr>
          <w:p w14:paraId="0703BE3F" w14:textId="77777777" w:rsidR="00A42568" w:rsidRPr="0028223D" w:rsidRDefault="00A42568" w:rsidP="002F4D63">
            <w:pPr>
              <w:rPr>
                <w:sz w:val="18"/>
                <w:szCs w:val="18"/>
              </w:rPr>
            </w:pPr>
            <w:r w:rsidRPr="0028223D">
              <w:rPr>
                <w:sz w:val="18"/>
                <w:szCs w:val="18"/>
              </w:rPr>
              <w:t>(1) Při lékařském ozáření osoby v rámci pracovnělékařských služeb a preventivní zdravotní péče, včetně vyhledávacích vyšetření, se použijí pouze uznávané medicínské postupy. Při zjišťování, zda je ozáření odůvodněno, se přihlíží ke zvláštní povaze účelu tohoto ozáření, jímž je zjištění onemocnění. Dávka nebo parametry ozáření umožňující odhad dávky nebo aktivita určená a aplikovaná v rámci lékařského ozáření se zaznamenává do zdravotnické dokumentace vedené o pacientovi.</w:t>
            </w:r>
          </w:p>
          <w:p w14:paraId="35A63261" w14:textId="77777777" w:rsidR="00A42568" w:rsidRPr="0028223D" w:rsidRDefault="00A42568" w:rsidP="002F4D63">
            <w:pPr>
              <w:rPr>
                <w:sz w:val="18"/>
                <w:szCs w:val="18"/>
              </w:rPr>
            </w:pPr>
            <w:r w:rsidRPr="0028223D">
              <w:rPr>
                <w:sz w:val="18"/>
                <w:szCs w:val="18"/>
              </w:rPr>
              <w:t>(2) Lékařské ozáření v rámci preventivní péče, včetně nově zaváděných vyhledávacích vyšetření, může být provedeno pouze tehdy, pokud je optimalizační studií prokázáno, že celospolečenský přínos plynoucí z preventivní péče bude vyšší než možná újma způsobená ionizujícím zářením.</w:t>
            </w:r>
          </w:p>
          <w:p w14:paraId="43E7959F" w14:textId="77777777" w:rsidR="00A42568" w:rsidRPr="0028223D" w:rsidRDefault="00A42568" w:rsidP="002F4D63">
            <w:pPr>
              <w:rPr>
                <w:sz w:val="18"/>
                <w:szCs w:val="18"/>
              </w:rPr>
            </w:pPr>
            <w:r w:rsidRPr="0028223D">
              <w:rPr>
                <w:sz w:val="18"/>
                <w:szCs w:val="18"/>
              </w:rPr>
              <w:t>(3) Optimalizační studie je postup, který zajišťuje odůvodnění a optimalizaci ozáření při lékařském ozáření, které je součástí preventivní péče, včetně vyhledávacích vyšetření, a provádí se před zařazením lékařského ozáření do postupů v rámci poskytování preventivní péče. V průběhu zpracování optimalizační studie se zejména vzájemně porovnává předpokládaný počet osob, které budou vystaveny lékařskému ozáření, předpokládaná úspěšnost zjištění vyhledávaného onemocnění a jeho léčby a předpokládaný počet osob, u nichž by na základě pravděpodobnosti vzniku stochastických účinků ionizujícího záření mohlo dojít k újmě. Současně se posuzuje, zda může být stejného účelu dosaženo použitím metody bez ionizujícího záření.</w:t>
            </w:r>
          </w:p>
          <w:p w14:paraId="2663BB32" w14:textId="77777777" w:rsidR="00A42568" w:rsidRPr="0028223D" w:rsidRDefault="00A42568" w:rsidP="002F4D63">
            <w:pPr>
              <w:rPr>
                <w:sz w:val="18"/>
                <w:szCs w:val="18"/>
              </w:rPr>
            </w:pPr>
            <w:r w:rsidRPr="0028223D">
              <w:rPr>
                <w:sz w:val="18"/>
                <w:szCs w:val="18"/>
              </w:rPr>
              <w:t>(4) Optimalizační studie se provede opakovaně, pokud v průběhu poskytování preventivní zdravotní péče dojde k významnému odchýlení od ukazatelů, na nichž byla studie založena.</w:t>
            </w:r>
          </w:p>
        </w:tc>
        <w:tc>
          <w:tcPr>
            <w:tcW w:w="540" w:type="dxa"/>
            <w:tcBorders>
              <w:top w:val="nil"/>
              <w:left w:val="single" w:sz="4" w:space="0" w:color="auto"/>
              <w:bottom w:val="nil"/>
              <w:right w:val="single" w:sz="4" w:space="0" w:color="auto"/>
            </w:tcBorders>
          </w:tcPr>
          <w:p w14:paraId="5B113D1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F62541B" w14:textId="77777777" w:rsidR="00A42568" w:rsidRPr="0028223D" w:rsidRDefault="00A42568" w:rsidP="00B51C75">
            <w:pPr>
              <w:rPr>
                <w:sz w:val="18"/>
                <w:szCs w:val="18"/>
              </w:rPr>
            </w:pPr>
          </w:p>
        </w:tc>
      </w:tr>
      <w:tr w:rsidR="00A42568" w:rsidRPr="0028223D" w14:paraId="6D718ED8" w14:textId="77777777" w:rsidTr="00E660D8">
        <w:tc>
          <w:tcPr>
            <w:tcW w:w="1392" w:type="dxa"/>
            <w:tcBorders>
              <w:top w:val="single" w:sz="4" w:space="0" w:color="auto"/>
              <w:left w:val="single" w:sz="4" w:space="0" w:color="auto"/>
              <w:bottom w:val="nil"/>
              <w:right w:val="single" w:sz="4" w:space="0" w:color="auto"/>
            </w:tcBorders>
          </w:tcPr>
          <w:p w14:paraId="7B760BDA" w14:textId="77777777" w:rsidR="00A42568" w:rsidRPr="0028223D" w:rsidRDefault="00A42568" w:rsidP="00B51C75">
            <w:pPr>
              <w:rPr>
                <w:sz w:val="18"/>
                <w:szCs w:val="18"/>
              </w:rPr>
            </w:pPr>
            <w:r w:rsidRPr="0028223D">
              <w:rPr>
                <w:sz w:val="18"/>
                <w:szCs w:val="18"/>
              </w:rPr>
              <w:t>Čl. 55 odst. 2 d)</w:t>
            </w:r>
          </w:p>
        </w:tc>
        <w:tc>
          <w:tcPr>
            <w:tcW w:w="5387" w:type="dxa"/>
            <w:gridSpan w:val="4"/>
            <w:tcBorders>
              <w:top w:val="single" w:sz="4" w:space="0" w:color="auto"/>
              <w:left w:val="single" w:sz="4" w:space="0" w:color="auto"/>
              <w:bottom w:val="nil"/>
              <w:right w:val="single" w:sz="18" w:space="0" w:color="auto"/>
            </w:tcBorders>
          </w:tcPr>
          <w:p w14:paraId="7AB1A0CE" w14:textId="77777777" w:rsidR="00A42568" w:rsidRPr="0028223D" w:rsidRDefault="00A42568" w:rsidP="00B51C75">
            <w:pPr>
              <w:rPr>
                <w:sz w:val="18"/>
                <w:szCs w:val="18"/>
              </w:rPr>
            </w:pPr>
            <w:r w:rsidRPr="0028223D">
              <w:rPr>
                <w:sz w:val="18"/>
                <w:szCs w:val="18"/>
              </w:rPr>
              <w:t>d) si indikující osoba a aplikující odborník, v závislosti na předpisech členského státu, vyhledali, je-li to možné, předchozí diagnostické informace nebo zdravotnickou dokumentaci významné pro plánované ozáření a posoudili tyto údaje tak, aby vyloučili zbytečné ozáření;</w:t>
            </w:r>
          </w:p>
        </w:tc>
        <w:tc>
          <w:tcPr>
            <w:tcW w:w="925" w:type="dxa"/>
            <w:tcBorders>
              <w:top w:val="single" w:sz="4" w:space="0" w:color="auto"/>
              <w:left w:val="single" w:sz="18" w:space="0" w:color="auto"/>
              <w:bottom w:val="nil"/>
              <w:right w:val="single" w:sz="4" w:space="0" w:color="auto"/>
            </w:tcBorders>
          </w:tcPr>
          <w:p w14:paraId="0B72ED5C" w14:textId="77777777" w:rsidR="00A42568" w:rsidRPr="0028223D" w:rsidRDefault="00A42568" w:rsidP="00B51C75">
            <w:pPr>
              <w:rPr>
                <w:sz w:val="18"/>
                <w:szCs w:val="18"/>
              </w:rPr>
            </w:pPr>
            <w:r w:rsidRPr="0028223D">
              <w:rPr>
                <w:sz w:val="18"/>
                <w:szCs w:val="18"/>
              </w:rPr>
              <w:t>373/2011</w:t>
            </w:r>
          </w:p>
          <w:p w14:paraId="530892E6" w14:textId="77777777" w:rsidR="00A42568" w:rsidRPr="0028223D" w:rsidRDefault="00A42568" w:rsidP="003A7CC8">
            <w:pPr>
              <w:rPr>
                <w:sz w:val="18"/>
                <w:szCs w:val="18"/>
              </w:rPr>
            </w:pPr>
            <w:r w:rsidRPr="0028223D">
              <w:rPr>
                <w:sz w:val="18"/>
                <w:szCs w:val="18"/>
              </w:rPr>
              <w:t>ve znění</w:t>
            </w:r>
          </w:p>
          <w:p w14:paraId="0AF86F67"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77D680D5" w14:textId="77777777" w:rsidR="00A42568" w:rsidRPr="0028223D" w:rsidRDefault="00A42568" w:rsidP="00753174">
            <w:pPr>
              <w:rPr>
                <w:sz w:val="18"/>
                <w:szCs w:val="18"/>
              </w:rPr>
            </w:pPr>
            <w:r w:rsidRPr="0028223D">
              <w:rPr>
                <w:sz w:val="18"/>
                <w:szCs w:val="18"/>
              </w:rPr>
              <w:t>§70 odst.2</w:t>
            </w:r>
          </w:p>
        </w:tc>
        <w:tc>
          <w:tcPr>
            <w:tcW w:w="5400" w:type="dxa"/>
            <w:gridSpan w:val="4"/>
            <w:tcBorders>
              <w:top w:val="single" w:sz="4" w:space="0" w:color="auto"/>
              <w:left w:val="single" w:sz="4" w:space="0" w:color="auto"/>
              <w:bottom w:val="nil"/>
              <w:right w:val="single" w:sz="4" w:space="0" w:color="auto"/>
            </w:tcBorders>
          </w:tcPr>
          <w:p w14:paraId="7B1950FA" w14:textId="77777777" w:rsidR="00A42568" w:rsidRPr="0028223D" w:rsidRDefault="00A42568" w:rsidP="00E90599">
            <w:pPr>
              <w:rPr>
                <w:sz w:val="18"/>
                <w:szCs w:val="18"/>
              </w:rPr>
            </w:pPr>
            <w:r w:rsidRPr="0028223D">
              <w:rPr>
                <w:sz w:val="18"/>
                <w:szCs w:val="18"/>
              </w:rPr>
              <w:t>2) Klinickou odpovědností za lékařské ozáření se rozumí odpovědnost za jednotlivé části lékařského ozáření, kterými jsou</w:t>
            </w:r>
          </w:p>
          <w:p w14:paraId="154492B7" w14:textId="77777777" w:rsidR="00A42568" w:rsidRPr="0028223D" w:rsidRDefault="00A42568" w:rsidP="00E90599">
            <w:pPr>
              <w:rPr>
                <w:sz w:val="18"/>
                <w:szCs w:val="18"/>
              </w:rPr>
            </w:pPr>
            <w:r w:rsidRPr="0028223D">
              <w:rPr>
                <w:sz w:val="18"/>
                <w:szCs w:val="18"/>
              </w:rPr>
              <w:t>a) odůvodnění lékařského ozáření,</w:t>
            </w:r>
          </w:p>
          <w:p w14:paraId="02BD2EC1" w14:textId="77777777" w:rsidR="00A42568" w:rsidRPr="0028223D" w:rsidRDefault="00A42568" w:rsidP="00E90599">
            <w:pPr>
              <w:rPr>
                <w:sz w:val="18"/>
                <w:szCs w:val="18"/>
              </w:rPr>
            </w:pPr>
            <w:r w:rsidRPr="0028223D">
              <w:rPr>
                <w:sz w:val="18"/>
                <w:szCs w:val="18"/>
              </w:rPr>
              <w:t>b) praktická část lékařského ozáření,</w:t>
            </w:r>
          </w:p>
          <w:p w14:paraId="2EB76566" w14:textId="77777777" w:rsidR="00A42568" w:rsidRPr="0028223D" w:rsidRDefault="00A42568" w:rsidP="00E90599">
            <w:pPr>
              <w:rPr>
                <w:sz w:val="18"/>
                <w:szCs w:val="18"/>
              </w:rPr>
            </w:pPr>
            <w:r w:rsidRPr="0028223D">
              <w:rPr>
                <w:sz w:val="18"/>
                <w:szCs w:val="18"/>
              </w:rPr>
              <w:t>c) hodnocení kvality lékařského ozáření,</w:t>
            </w:r>
          </w:p>
          <w:p w14:paraId="4CB9D83E" w14:textId="77777777" w:rsidR="00A42568" w:rsidRPr="0028223D" w:rsidRDefault="00A42568" w:rsidP="00E90599">
            <w:pPr>
              <w:rPr>
                <w:sz w:val="18"/>
                <w:szCs w:val="18"/>
              </w:rPr>
            </w:pPr>
            <w:r w:rsidRPr="0028223D">
              <w:rPr>
                <w:sz w:val="18"/>
                <w:szCs w:val="18"/>
              </w:rPr>
              <w:t>d) klinické hodnocení lékařského ozáření a</w:t>
            </w:r>
          </w:p>
          <w:p w14:paraId="10A9995E" w14:textId="77777777" w:rsidR="00A42568" w:rsidRPr="0028223D" w:rsidRDefault="00A42568" w:rsidP="00E90599">
            <w:pPr>
              <w:rPr>
                <w:sz w:val="18"/>
                <w:szCs w:val="18"/>
              </w:rPr>
            </w:pPr>
            <w:r w:rsidRPr="0028223D">
              <w:rPr>
                <w:sz w:val="18"/>
                <w:szCs w:val="18"/>
              </w:rPr>
              <w:t>e) fyzikálně-technická část lékařského ozáření.</w:t>
            </w:r>
          </w:p>
          <w:p w14:paraId="556D72A1" w14:textId="77777777" w:rsidR="00A42568" w:rsidRPr="0028223D" w:rsidRDefault="00A42568" w:rsidP="00E90599">
            <w:pPr>
              <w:rPr>
                <w:sz w:val="18"/>
                <w:szCs w:val="18"/>
              </w:rPr>
            </w:pPr>
            <w:r w:rsidRPr="0028223D">
              <w:rPr>
                <w:sz w:val="18"/>
                <w:szCs w:val="18"/>
              </w:rPr>
              <w:t>Nositelem klinické odpovědnosti za jednotlivé části lékařského ozáření je aplikující odborník v rozsahu své způsobilosti k výkonu povolání."</w:t>
            </w:r>
          </w:p>
          <w:p w14:paraId="62D36F44"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6460694E"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1B4BADD" w14:textId="77777777" w:rsidR="00A42568" w:rsidRPr="0028223D" w:rsidRDefault="00A42568" w:rsidP="00B51C75">
            <w:pPr>
              <w:rPr>
                <w:sz w:val="18"/>
                <w:szCs w:val="18"/>
              </w:rPr>
            </w:pPr>
          </w:p>
        </w:tc>
      </w:tr>
      <w:tr w:rsidR="00A42568" w:rsidRPr="0028223D" w14:paraId="6E2A792E" w14:textId="77777777" w:rsidTr="00E660D8">
        <w:tc>
          <w:tcPr>
            <w:tcW w:w="1392" w:type="dxa"/>
            <w:tcBorders>
              <w:top w:val="nil"/>
              <w:left w:val="single" w:sz="4" w:space="0" w:color="auto"/>
              <w:bottom w:val="nil"/>
              <w:right w:val="single" w:sz="4" w:space="0" w:color="auto"/>
            </w:tcBorders>
          </w:tcPr>
          <w:p w14:paraId="3881D72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827AF2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5788ADE" w14:textId="77777777" w:rsidR="00A42568" w:rsidRPr="0028223D" w:rsidRDefault="00A42568" w:rsidP="00753174">
            <w:pPr>
              <w:rPr>
                <w:sz w:val="18"/>
                <w:szCs w:val="18"/>
              </w:rPr>
            </w:pPr>
            <w:r w:rsidRPr="0028223D">
              <w:rPr>
                <w:sz w:val="18"/>
                <w:szCs w:val="18"/>
              </w:rPr>
              <w:t>373/2011</w:t>
            </w:r>
          </w:p>
          <w:p w14:paraId="0C745CF7" w14:textId="77777777" w:rsidR="00A42568" w:rsidRPr="0028223D" w:rsidRDefault="00A42568" w:rsidP="003A7CC8">
            <w:pPr>
              <w:rPr>
                <w:sz w:val="18"/>
                <w:szCs w:val="18"/>
              </w:rPr>
            </w:pPr>
            <w:r w:rsidRPr="0028223D">
              <w:rPr>
                <w:sz w:val="18"/>
                <w:szCs w:val="18"/>
              </w:rPr>
              <w:t>ve znění</w:t>
            </w:r>
          </w:p>
          <w:p w14:paraId="671F1BF0" w14:textId="77777777" w:rsidR="00A42568" w:rsidRPr="0028223D" w:rsidRDefault="00A42568" w:rsidP="00753174">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2F7FA679" w14:textId="77777777" w:rsidR="00A42568" w:rsidRPr="0028223D" w:rsidRDefault="00A42568" w:rsidP="00753174">
            <w:pPr>
              <w:rPr>
                <w:sz w:val="18"/>
                <w:szCs w:val="18"/>
              </w:rPr>
            </w:pPr>
            <w:r w:rsidRPr="0028223D">
              <w:rPr>
                <w:sz w:val="18"/>
                <w:szCs w:val="18"/>
              </w:rPr>
              <w:t>§70 odst.3</w:t>
            </w:r>
          </w:p>
        </w:tc>
        <w:tc>
          <w:tcPr>
            <w:tcW w:w="5400" w:type="dxa"/>
            <w:gridSpan w:val="4"/>
            <w:tcBorders>
              <w:top w:val="nil"/>
              <w:left w:val="single" w:sz="4" w:space="0" w:color="auto"/>
              <w:bottom w:val="nil"/>
              <w:right w:val="single" w:sz="4" w:space="0" w:color="auto"/>
            </w:tcBorders>
          </w:tcPr>
          <w:p w14:paraId="4F223318" w14:textId="77777777" w:rsidR="00A42568" w:rsidRPr="0028223D" w:rsidRDefault="00A42568" w:rsidP="00B51C75">
            <w:pPr>
              <w:rPr>
                <w:sz w:val="18"/>
                <w:szCs w:val="18"/>
              </w:rPr>
            </w:pPr>
            <w:r w:rsidRPr="0028223D">
              <w:rPr>
                <w:sz w:val="18"/>
                <w:szCs w:val="18"/>
              </w:rPr>
              <w:t xml:space="preserve">(3) 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w:t>
            </w:r>
            <w:r w:rsidRPr="0028223D">
              <w:rPr>
                <w:sz w:val="18"/>
                <w:szCs w:val="18"/>
              </w:rPr>
              <w:lastRenderedPageBreak/>
              <w:t>informace o zdravotním stavu pacienta významné pro lékařské ozáření, které jsou mu známy, tak, aby vyloučil zbytečné ozáření pacienta.</w:t>
            </w:r>
          </w:p>
          <w:p w14:paraId="6E0EEFF7"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4E18C52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7511F4C" w14:textId="77777777" w:rsidR="00A42568" w:rsidRPr="0028223D" w:rsidRDefault="00A42568" w:rsidP="00B51C75">
            <w:pPr>
              <w:rPr>
                <w:sz w:val="18"/>
                <w:szCs w:val="18"/>
              </w:rPr>
            </w:pPr>
          </w:p>
        </w:tc>
      </w:tr>
      <w:tr w:rsidR="00A42568" w:rsidRPr="0028223D" w14:paraId="38E13868" w14:textId="77777777" w:rsidTr="00E660D8">
        <w:tc>
          <w:tcPr>
            <w:tcW w:w="1392" w:type="dxa"/>
            <w:tcBorders>
              <w:top w:val="nil"/>
              <w:left w:val="single" w:sz="4" w:space="0" w:color="auto"/>
              <w:bottom w:val="nil"/>
              <w:right w:val="single" w:sz="4" w:space="0" w:color="auto"/>
            </w:tcBorders>
          </w:tcPr>
          <w:p w14:paraId="6E77B9F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2272ED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43D1220"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25ED208F" w14:textId="77777777" w:rsidR="00A42568" w:rsidRPr="0028223D" w:rsidRDefault="00A42568" w:rsidP="00753174">
            <w:pPr>
              <w:rPr>
                <w:sz w:val="18"/>
                <w:szCs w:val="18"/>
              </w:rPr>
            </w:pPr>
            <w:r w:rsidRPr="0028223D">
              <w:rPr>
                <w:sz w:val="18"/>
                <w:szCs w:val="18"/>
              </w:rPr>
              <w:t>§3 odst.1 písm.b)</w:t>
            </w:r>
          </w:p>
        </w:tc>
        <w:tc>
          <w:tcPr>
            <w:tcW w:w="5400" w:type="dxa"/>
            <w:gridSpan w:val="4"/>
            <w:tcBorders>
              <w:top w:val="nil"/>
              <w:left w:val="single" w:sz="4" w:space="0" w:color="auto"/>
              <w:bottom w:val="nil"/>
              <w:right w:val="single" w:sz="4" w:space="0" w:color="auto"/>
            </w:tcBorders>
          </w:tcPr>
          <w:p w14:paraId="1506CAA5" w14:textId="77777777" w:rsidR="00A42568" w:rsidRPr="0028223D" w:rsidRDefault="00A42568" w:rsidP="00B51C75">
            <w:pPr>
              <w:rPr>
                <w:sz w:val="18"/>
                <w:szCs w:val="18"/>
              </w:rPr>
            </w:pPr>
            <w:r w:rsidRPr="0028223D">
              <w:rPr>
                <w:sz w:val="18"/>
                <w:szCs w:val="18"/>
              </w:rPr>
              <w:t xml:space="preserve">(1) Indikující lékař a aplikující odborník v rámci procesu odůvodnění lékařského ozáření </w:t>
            </w:r>
          </w:p>
          <w:p w14:paraId="4098D45D" w14:textId="77777777" w:rsidR="00A42568" w:rsidRPr="0028223D" w:rsidRDefault="00A42568" w:rsidP="00B51C75">
            <w:pPr>
              <w:rPr>
                <w:sz w:val="18"/>
                <w:szCs w:val="18"/>
              </w:rPr>
            </w:pPr>
            <w:r w:rsidRPr="0028223D">
              <w:rPr>
                <w:sz w:val="18"/>
                <w:szCs w:val="18"/>
              </w:rPr>
              <w:t xml:space="preserve">b) se dotáže před každým použitím zdroje ionizujícího záření k lékařskému ozáření pacienta na předchozí aplikace radionuklidů a ionizujícího záření, které by mohly mít význam pro uvažované vyšetřování nebo léčbu; u ženy v reprodukčním věku se též dotáže na těhotenství nebo kojení dítěte; zjištěné údaje, které by mohly mít význam pro uvažované vyšetřování nebo léčbu, zaznamená do zdravotnické dokumentace pacienta. </w:t>
            </w:r>
          </w:p>
          <w:p w14:paraId="4217C502" w14:textId="77777777" w:rsidR="00A42568" w:rsidRPr="0028223D" w:rsidRDefault="00A42568" w:rsidP="002F4D63">
            <w:pPr>
              <w:rPr>
                <w:sz w:val="18"/>
                <w:szCs w:val="18"/>
              </w:rPr>
            </w:pPr>
          </w:p>
        </w:tc>
        <w:tc>
          <w:tcPr>
            <w:tcW w:w="540" w:type="dxa"/>
            <w:tcBorders>
              <w:top w:val="nil"/>
              <w:left w:val="single" w:sz="4" w:space="0" w:color="auto"/>
              <w:bottom w:val="nil"/>
              <w:right w:val="single" w:sz="4" w:space="0" w:color="auto"/>
            </w:tcBorders>
          </w:tcPr>
          <w:p w14:paraId="24EDB3A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E128E12" w14:textId="77777777" w:rsidR="00A42568" w:rsidRPr="0028223D" w:rsidRDefault="00A42568" w:rsidP="00B51C75">
            <w:pPr>
              <w:rPr>
                <w:sz w:val="18"/>
                <w:szCs w:val="18"/>
              </w:rPr>
            </w:pPr>
          </w:p>
        </w:tc>
      </w:tr>
      <w:tr w:rsidR="00A42568" w:rsidRPr="0028223D" w14:paraId="205326A1" w14:textId="77777777" w:rsidTr="00E660D8">
        <w:tc>
          <w:tcPr>
            <w:tcW w:w="1392" w:type="dxa"/>
            <w:tcBorders>
              <w:top w:val="nil"/>
              <w:left w:val="single" w:sz="4" w:space="0" w:color="auto"/>
              <w:bottom w:val="single" w:sz="4" w:space="0" w:color="auto"/>
              <w:right w:val="single" w:sz="4" w:space="0" w:color="auto"/>
            </w:tcBorders>
          </w:tcPr>
          <w:p w14:paraId="333DCEE4"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536C3E3"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0105CB1D" w14:textId="77777777" w:rsidR="00A42568" w:rsidRPr="0028223D" w:rsidRDefault="00A42568" w:rsidP="00753174">
            <w:pPr>
              <w:rPr>
                <w:sz w:val="18"/>
                <w:szCs w:val="18"/>
              </w:rPr>
            </w:pPr>
            <w:r w:rsidRPr="0028223D">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564DBD5F" w14:textId="77777777" w:rsidR="00A42568" w:rsidRPr="0028223D" w:rsidRDefault="00A42568" w:rsidP="00753174">
            <w:pPr>
              <w:rPr>
                <w:sz w:val="18"/>
                <w:szCs w:val="18"/>
              </w:rPr>
            </w:pPr>
            <w:r w:rsidRPr="0028223D">
              <w:rPr>
                <w:sz w:val="18"/>
                <w:szCs w:val="18"/>
              </w:rPr>
              <w:t>§3 odst.2 písm.a) bod 4</w:t>
            </w:r>
          </w:p>
        </w:tc>
        <w:tc>
          <w:tcPr>
            <w:tcW w:w="5400" w:type="dxa"/>
            <w:gridSpan w:val="4"/>
            <w:tcBorders>
              <w:top w:val="nil"/>
              <w:left w:val="single" w:sz="4" w:space="0" w:color="auto"/>
              <w:bottom w:val="single" w:sz="4" w:space="0" w:color="auto"/>
              <w:right w:val="single" w:sz="4" w:space="0" w:color="auto"/>
            </w:tcBorders>
          </w:tcPr>
          <w:p w14:paraId="7F66DB4C" w14:textId="77777777" w:rsidR="00A42568" w:rsidRPr="0028223D" w:rsidRDefault="00A42568" w:rsidP="00753174">
            <w:pPr>
              <w:rPr>
                <w:sz w:val="18"/>
                <w:szCs w:val="18"/>
              </w:rPr>
            </w:pPr>
            <w:r w:rsidRPr="0028223D">
              <w:rPr>
                <w:sz w:val="18"/>
                <w:szCs w:val="18"/>
              </w:rPr>
              <w:t>(2) Indikující lékař dále</w:t>
            </w:r>
          </w:p>
          <w:p w14:paraId="27F7EC98" w14:textId="77777777" w:rsidR="00A42568" w:rsidRPr="0028223D" w:rsidRDefault="00A42568" w:rsidP="00753174">
            <w:pPr>
              <w:rPr>
                <w:sz w:val="18"/>
                <w:szCs w:val="18"/>
              </w:rPr>
            </w:pPr>
            <w:r w:rsidRPr="0028223D">
              <w:rPr>
                <w:sz w:val="18"/>
                <w:szCs w:val="18"/>
              </w:rPr>
              <w:t>a) jestliže doporučí provedení lékařského ozáření, v žádosti k provedení lékařského ozáření kromě náležitostí stanovených právními předpisy upravujícími obsah a náležitosti zdravotnické dokumentace 3) dále uvede</w:t>
            </w:r>
          </w:p>
          <w:p w14:paraId="6D3C51F7" w14:textId="77777777" w:rsidR="00A42568" w:rsidRPr="0028223D" w:rsidRDefault="00A42568" w:rsidP="00753174">
            <w:pPr>
              <w:rPr>
                <w:sz w:val="18"/>
                <w:szCs w:val="18"/>
              </w:rPr>
            </w:pPr>
            <w:r w:rsidRPr="0028223D">
              <w:rPr>
                <w:sz w:val="18"/>
                <w:szCs w:val="18"/>
              </w:rPr>
              <w:t>4. údaje o předchozích aplikacích radionuklidů a ionizujícího záření, které by mohly mít význam pro uvažované vyšetření nebo léčbu,</w:t>
            </w:r>
          </w:p>
        </w:tc>
        <w:tc>
          <w:tcPr>
            <w:tcW w:w="540" w:type="dxa"/>
            <w:tcBorders>
              <w:top w:val="nil"/>
              <w:left w:val="single" w:sz="4" w:space="0" w:color="auto"/>
              <w:bottom w:val="single" w:sz="4" w:space="0" w:color="auto"/>
              <w:right w:val="single" w:sz="4" w:space="0" w:color="auto"/>
            </w:tcBorders>
          </w:tcPr>
          <w:p w14:paraId="3E216D43"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236978FC" w14:textId="77777777" w:rsidR="00A42568" w:rsidRPr="0028223D" w:rsidRDefault="00A42568" w:rsidP="00B51C75">
            <w:pPr>
              <w:rPr>
                <w:sz w:val="18"/>
                <w:szCs w:val="18"/>
              </w:rPr>
            </w:pPr>
          </w:p>
        </w:tc>
      </w:tr>
      <w:tr w:rsidR="00A42568" w:rsidRPr="0028223D" w14:paraId="44590984" w14:textId="77777777" w:rsidTr="00E660D8">
        <w:tc>
          <w:tcPr>
            <w:tcW w:w="1392" w:type="dxa"/>
            <w:tcBorders>
              <w:top w:val="single" w:sz="4" w:space="0" w:color="auto"/>
              <w:left w:val="single" w:sz="4" w:space="0" w:color="auto"/>
              <w:bottom w:val="nil"/>
              <w:right w:val="single" w:sz="4" w:space="0" w:color="auto"/>
            </w:tcBorders>
            <w:shd w:val="clear" w:color="auto" w:fill="auto"/>
          </w:tcPr>
          <w:p w14:paraId="30FDA21D" w14:textId="77777777" w:rsidR="00A42568" w:rsidRPr="0028223D" w:rsidRDefault="00A42568" w:rsidP="00B51C75">
            <w:pPr>
              <w:rPr>
                <w:sz w:val="18"/>
                <w:szCs w:val="18"/>
              </w:rPr>
            </w:pPr>
            <w:r w:rsidRPr="0028223D">
              <w:rPr>
                <w:sz w:val="18"/>
                <w:szCs w:val="18"/>
              </w:rPr>
              <w:t>Čl. 55 odst. 2 e)</w:t>
            </w:r>
          </w:p>
        </w:tc>
        <w:tc>
          <w:tcPr>
            <w:tcW w:w="5387" w:type="dxa"/>
            <w:gridSpan w:val="4"/>
            <w:tcBorders>
              <w:top w:val="single" w:sz="4" w:space="0" w:color="auto"/>
              <w:left w:val="single" w:sz="4" w:space="0" w:color="auto"/>
              <w:bottom w:val="nil"/>
              <w:right w:val="single" w:sz="18" w:space="0" w:color="auto"/>
            </w:tcBorders>
            <w:shd w:val="clear" w:color="auto" w:fill="auto"/>
          </w:tcPr>
          <w:p w14:paraId="0D411226" w14:textId="77777777" w:rsidR="00A42568" w:rsidRPr="0028223D" w:rsidRDefault="00A42568" w:rsidP="00B51C75">
            <w:pPr>
              <w:rPr>
                <w:sz w:val="18"/>
                <w:szCs w:val="18"/>
              </w:rPr>
            </w:pPr>
            <w:r w:rsidRPr="0028223D">
              <w:rPr>
                <w:sz w:val="18"/>
                <w:szCs w:val="18"/>
              </w:rPr>
              <w:t>e) lékařské ozáření pro lékařský nebo biomedicínský výzkum bylo posouzeno etickou komisí zřízenou v souladu s vnitrostátními postupy nebo příslušným orgánem;</w:t>
            </w:r>
          </w:p>
        </w:tc>
        <w:tc>
          <w:tcPr>
            <w:tcW w:w="925" w:type="dxa"/>
            <w:tcBorders>
              <w:top w:val="single" w:sz="4" w:space="0" w:color="auto"/>
              <w:left w:val="single" w:sz="18" w:space="0" w:color="auto"/>
              <w:bottom w:val="nil"/>
              <w:right w:val="single" w:sz="4" w:space="0" w:color="auto"/>
            </w:tcBorders>
            <w:shd w:val="clear" w:color="auto" w:fill="auto"/>
          </w:tcPr>
          <w:p w14:paraId="1461E697" w14:textId="77777777" w:rsidR="00A42568" w:rsidRPr="0028223D" w:rsidRDefault="00A42568" w:rsidP="00B51C75">
            <w:pPr>
              <w:rPr>
                <w:sz w:val="18"/>
                <w:szCs w:val="18"/>
              </w:rPr>
            </w:pPr>
            <w:r w:rsidRPr="0028223D">
              <w:rPr>
                <w:sz w:val="18"/>
                <w:szCs w:val="18"/>
              </w:rPr>
              <w:t>373/2011</w:t>
            </w:r>
          </w:p>
        </w:tc>
        <w:tc>
          <w:tcPr>
            <w:tcW w:w="1116" w:type="dxa"/>
            <w:gridSpan w:val="2"/>
            <w:tcBorders>
              <w:top w:val="single" w:sz="4" w:space="0" w:color="auto"/>
              <w:left w:val="single" w:sz="4" w:space="0" w:color="auto"/>
              <w:bottom w:val="nil"/>
              <w:right w:val="single" w:sz="4" w:space="0" w:color="auto"/>
            </w:tcBorders>
            <w:shd w:val="clear" w:color="auto" w:fill="auto"/>
          </w:tcPr>
          <w:p w14:paraId="0AD7FDD5" w14:textId="77777777" w:rsidR="00A42568" w:rsidRPr="0028223D" w:rsidRDefault="00A42568" w:rsidP="00B51C75">
            <w:pPr>
              <w:rPr>
                <w:sz w:val="18"/>
                <w:szCs w:val="18"/>
              </w:rPr>
            </w:pPr>
            <w:r w:rsidRPr="0028223D">
              <w:rPr>
                <w:sz w:val="18"/>
                <w:szCs w:val="18"/>
              </w:rPr>
              <w:t>§33 odst.1</w:t>
            </w:r>
          </w:p>
        </w:tc>
        <w:tc>
          <w:tcPr>
            <w:tcW w:w="5400" w:type="dxa"/>
            <w:gridSpan w:val="4"/>
            <w:tcBorders>
              <w:top w:val="single" w:sz="4" w:space="0" w:color="auto"/>
              <w:left w:val="single" w:sz="4" w:space="0" w:color="auto"/>
              <w:bottom w:val="nil"/>
              <w:right w:val="single" w:sz="4" w:space="0" w:color="auto"/>
            </w:tcBorders>
            <w:shd w:val="clear" w:color="auto" w:fill="auto"/>
          </w:tcPr>
          <w:p w14:paraId="1B319917" w14:textId="77777777" w:rsidR="00A42568" w:rsidRPr="0028223D" w:rsidRDefault="00A42568" w:rsidP="00B51C75">
            <w:pPr>
              <w:rPr>
                <w:sz w:val="18"/>
                <w:szCs w:val="18"/>
              </w:rPr>
            </w:pPr>
            <w:r w:rsidRPr="0028223D">
              <w:rPr>
                <w:sz w:val="18"/>
                <w:szCs w:val="18"/>
              </w:rPr>
              <w:t>Na živém člověku lze provádět ověřování nových postupů v oblasti preventivní, diagnostické a léčebné péče nebo biomedicínského výzkumu spojeného se zdravím a jeho poruchami použitím metody, která dosud nebyla v klinické praxi zavedena (dále jen "nezavedená metoda"), pouze za podmínek stanovených tímto zákonem.</w:t>
            </w:r>
          </w:p>
        </w:tc>
        <w:tc>
          <w:tcPr>
            <w:tcW w:w="540" w:type="dxa"/>
            <w:tcBorders>
              <w:top w:val="single" w:sz="4" w:space="0" w:color="auto"/>
              <w:left w:val="single" w:sz="4" w:space="0" w:color="auto"/>
              <w:bottom w:val="nil"/>
              <w:right w:val="single" w:sz="4" w:space="0" w:color="auto"/>
            </w:tcBorders>
            <w:shd w:val="clear" w:color="auto" w:fill="auto"/>
          </w:tcPr>
          <w:p w14:paraId="58CAD07C"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shd w:val="clear" w:color="auto" w:fill="auto"/>
          </w:tcPr>
          <w:p w14:paraId="77AD09AC" w14:textId="77777777" w:rsidR="00A42568" w:rsidRPr="0028223D" w:rsidRDefault="00A42568" w:rsidP="00B51C75">
            <w:pPr>
              <w:rPr>
                <w:sz w:val="18"/>
                <w:szCs w:val="18"/>
              </w:rPr>
            </w:pPr>
          </w:p>
        </w:tc>
      </w:tr>
      <w:tr w:rsidR="00A42568" w:rsidRPr="0028223D" w14:paraId="02A7A9CD" w14:textId="77777777" w:rsidTr="00E660D8">
        <w:tc>
          <w:tcPr>
            <w:tcW w:w="1392" w:type="dxa"/>
            <w:tcBorders>
              <w:top w:val="nil"/>
              <w:left w:val="single" w:sz="4" w:space="0" w:color="auto"/>
              <w:bottom w:val="nil"/>
              <w:right w:val="single" w:sz="4" w:space="0" w:color="auto"/>
            </w:tcBorders>
            <w:shd w:val="clear" w:color="auto" w:fill="auto"/>
          </w:tcPr>
          <w:p w14:paraId="26CED48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67BB6AF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shd w:val="clear" w:color="auto" w:fill="auto"/>
          </w:tcPr>
          <w:p w14:paraId="1C03B3F1" w14:textId="77777777" w:rsidR="00A42568" w:rsidRPr="0028223D" w:rsidRDefault="00A42568" w:rsidP="00B51C75">
            <w:pPr>
              <w:rPr>
                <w:sz w:val="18"/>
                <w:szCs w:val="18"/>
              </w:rPr>
            </w:pPr>
            <w:r w:rsidRPr="0028223D">
              <w:rPr>
                <w:sz w:val="18"/>
                <w:szCs w:val="18"/>
              </w:rPr>
              <w:t>373/2011 202/2017</w:t>
            </w:r>
          </w:p>
        </w:tc>
        <w:tc>
          <w:tcPr>
            <w:tcW w:w="1116" w:type="dxa"/>
            <w:gridSpan w:val="2"/>
            <w:tcBorders>
              <w:top w:val="nil"/>
              <w:left w:val="single" w:sz="4" w:space="0" w:color="auto"/>
              <w:bottom w:val="nil"/>
              <w:right w:val="single" w:sz="4" w:space="0" w:color="auto"/>
            </w:tcBorders>
            <w:shd w:val="clear" w:color="auto" w:fill="auto"/>
          </w:tcPr>
          <w:p w14:paraId="551AE417" w14:textId="77777777" w:rsidR="00A42568" w:rsidRPr="0028223D" w:rsidRDefault="00A42568" w:rsidP="00B51C75">
            <w:pPr>
              <w:rPr>
                <w:sz w:val="18"/>
                <w:szCs w:val="18"/>
              </w:rPr>
            </w:pPr>
            <w:r w:rsidRPr="0028223D">
              <w:rPr>
                <w:sz w:val="18"/>
                <w:szCs w:val="18"/>
              </w:rPr>
              <w:t>§35 písm.i)</w:t>
            </w:r>
          </w:p>
        </w:tc>
        <w:tc>
          <w:tcPr>
            <w:tcW w:w="5400" w:type="dxa"/>
            <w:gridSpan w:val="4"/>
            <w:tcBorders>
              <w:top w:val="nil"/>
              <w:left w:val="single" w:sz="4" w:space="0" w:color="auto"/>
              <w:bottom w:val="nil"/>
              <w:right w:val="single" w:sz="4" w:space="0" w:color="auto"/>
            </w:tcBorders>
            <w:shd w:val="clear" w:color="auto" w:fill="auto"/>
          </w:tcPr>
          <w:p w14:paraId="03AD2166" w14:textId="77777777" w:rsidR="00A42568" w:rsidRPr="0028223D" w:rsidRDefault="00A42568" w:rsidP="007A0B64">
            <w:pPr>
              <w:rPr>
                <w:sz w:val="18"/>
                <w:szCs w:val="18"/>
              </w:rPr>
            </w:pPr>
            <w:r w:rsidRPr="0028223D">
              <w:rPr>
                <w:sz w:val="18"/>
                <w:szCs w:val="18"/>
              </w:rPr>
              <w:t>Ověřování nezavedené metody může provádět poskytovatel, kterému ministerstvo udělilo povolení k ověřování nezavedené metody. Žádost o udělení povolení kromě náležitostí stanovených správním řádem obsahuje</w:t>
            </w:r>
          </w:p>
          <w:p w14:paraId="23E6EDC5" w14:textId="77777777" w:rsidR="00A42568" w:rsidRPr="0028223D" w:rsidRDefault="00A42568" w:rsidP="00B51C75">
            <w:pPr>
              <w:rPr>
                <w:sz w:val="18"/>
                <w:szCs w:val="18"/>
              </w:rPr>
            </w:pPr>
            <w:r w:rsidRPr="0028223D">
              <w:rPr>
                <w:sz w:val="18"/>
                <w:szCs w:val="18"/>
              </w:rPr>
              <w:t>i) závazné stanovisko Státního úřadu pro jadernou bezpečnost k ověřování nezavedené metody lékařského ozáření.</w:t>
            </w:r>
          </w:p>
          <w:p w14:paraId="6D3C5C61"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shd w:val="clear" w:color="auto" w:fill="auto"/>
          </w:tcPr>
          <w:p w14:paraId="3FB0EFD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shd w:val="clear" w:color="auto" w:fill="auto"/>
          </w:tcPr>
          <w:p w14:paraId="01ED2B6D" w14:textId="77777777" w:rsidR="00A42568" w:rsidRPr="0028223D" w:rsidRDefault="00A42568" w:rsidP="00B51C75">
            <w:pPr>
              <w:rPr>
                <w:sz w:val="18"/>
                <w:szCs w:val="18"/>
              </w:rPr>
            </w:pPr>
          </w:p>
        </w:tc>
      </w:tr>
      <w:tr w:rsidR="00A42568" w:rsidRPr="0028223D" w14:paraId="49F05947" w14:textId="77777777" w:rsidTr="00E660D8">
        <w:tc>
          <w:tcPr>
            <w:tcW w:w="1392" w:type="dxa"/>
            <w:tcBorders>
              <w:top w:val="nil"/>
              <w:left w:val="single" w:sz="4" w:space="0" w:color="auto"/>
              <w:bottom w:val="nil"/>
              <w:right w:val="single" w:sz="4" w:space="0" w:color="auto"/>
            </w:tcBorders>
            <w:shd w:val="clear" w:color="auto" w:fill="auto"/>
          </w:tcPr>
          <w:p w14:paraId="7529CF9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600E254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shd w:val="clear" w:color="auto" w:fill="auto"/>
          </w:tcPr>
          <w:p w14:paraId="19B8DB01" w14:textId="77777777" w:rsidR="00A42568" w:rsidRPr="0028223D" w:rsidRDefault="00A42568" w:rsidP="00E90599">
            <w:pPr>
              <w:rPr>
                <w:sz w:val="18"/>
                <w:szCs w:val="18"/>
              </w:rPr>
            </w:pPr>
            <w:r w:rsidRPr="0028223D">
              <w:rPr>
                <w:sz w:val="18"/>
                <w:szCs w:val="18"/>
              </w:rPr>
              <w:t xml:space="preserve">373/2011 </w:t>
            </w:r>
          </w:p>
          <w:p w14:paraId="63B67068" w14:textId="77777777" w:rsidR="00A42568" w:rsidRPr="0028223D" w:rsidRDefault="00A42568" w:rsidP="00E90599">
            <w:pPr>
              <w:rPr>
                <w:sz w:val="18"/>
                <w:szCs w:val="18"/>
              </w:rPr>
            </w:pPr>
            <w:r w:rsidRPr="0028223D">
              <w:rPr>
                <w:sz w:val="18"/>
                <w:szCs w:val="18"/>
              </w:rPr>
              <w:t>ve znění</w:t>
            </w:r>
          </w:p>
          <w:p w14:paraId="690324B7" w14:textId="77777777" w:rsidR="00A42568" w:rsidRPr="0028223D" w:rsidRDefault="00A42568" w:rsidP="00E9059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shd w:val="clear" w:color="auto" w:fill="auto"/>
          </w:tcPr>
          <w:p w14:paraId="38A45FA4" w14:textId="77777777" w:rsidR="00A42568" w:rsidRPr="0028223D" w:rsidRDefault="00A42568" w:rsidP="00B51C75">
            <w:pPr>
              <w:rPr>
                <w:sz w:val="18"/>
                <w:szCs w:val="18"/>
              </w:rPr>
            </w:pPr>
            <w:r w:rsidRPr="0028223D">
              <w:rPr>
                <w:sz w:val="18"/>
                <w:szCs w:val="18"/>
              </w:rPr>
              <w:t>§36 odst.2</w:t>
            </w:r>
          </w:p>
        </w:tc>
        <w:tc>
          <w:tcPr>
            <w:tcW w:w="5400" w:type="dxa"/>
            <w:gridSpan w:val="4"/>
            <w:tcBorders>
              <w:top w:val="nil"/>
              <w:left w:val="single" w:sz="4" w:space="0" w:color="auto"/>
              <w:bottom w:val="nil"/>
              <w:right w:val="single" w:sz="4" w:space="0" w:color="auto"/>
            </w:tcBorders>
            <w:shd w:val="clear" w:color="auto" w:fill="auto"/>
          </w:tcPr>
          <w:p w14:paraId="14F5E448" w14:textId="77777777" w:rsidR="00A42568" w:rsidRPr="0028223D" w:rsidRDefault="00A42568" w:rsidP="00B51C75">
            <w:pPr>
              <w:rPr>
                <w:sz w:val="18"/>
                <w:szCs w:val="18"/>
              </w:rPr>
            </w:pPr>
            <w:r w:rsidRPr="0028223D">
              <w:rPr>
                <w:sz w:val="18"/>
                <w:szCs w:val="18"/>
              </w:rPr>
              <w:t>(2) Státní úřad pro jadernou bezpečnost vydá závazné stanovisko k ověřování nezavedené metody lékařského ozáření na základě písemné žádosti poskytovatele do 60 dnů ode dne jejího doručení. Žádost musí obsahovat údaje podle § 35 v rozsahu potřebném k posouzení nezavedené metody ve vztahu k lékařskému ozáření a radiační ochraně.</w:t>
            </w:r>
          </w:p>
          <w:p w14:paraId="38435F7F"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shd w:val="clear" w:color="auto" w:fill="auto"/>
          </w:tcPr>
          <w:p w14:paraId="0BB34D9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shd w:val="clear" w:color="auto" w:fill="auto"/>
          </w:tcPr>
          <w:p w14:paraId="78B4C4D7" w14:textId="77777777" w:rsidR="00A42568" w:rsidRPr="0028223D" w:rsidRDefault="00A42568" w:rsidP="00B51C75">
            <w:pPr>
              <w:rPr>
                <w:sz w:val="18"/>
                <w:szCs w:val="18"/>
              </w:rPr>
            </w:pPr>
          </w:p>
        </w:tc>
      </w:tr>
      <w:tr w:rsidR="00A42568" w:rsidRPr="0028223D" w14:paraId="6DE5F0E5" w14:textId="77777777" w:rsidTr="00E660D8">
        <w:tc>
          <w:tcPr>
            <w:tcW w:w="1392" w:type="dxa"/>
            <w:tcBorders>
              <w:top w:val="nil"/>
              <w:left w:val="single" w:sz="4" w:space="0" w:color="auto"/>
              <w:bottom w:val="nil"/>
              <w:right w:val="single" w:sz="4" w:space="0" w:color="auto"/>
            </w:tcBorders>
            <w:shd w:val="clear" w:color="auto" w:fill="auto"/>
          </w:tcPr>
          <w:p w14:paraId="249DC54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53A6B98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shd w:val="clear" w:color="auto" w:fill="auto"/>
          </w:tcPr>
          <w:p w14:paraId="3E28E788"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shd w:val="clear" w:color="auto" w:fill="auto"/>
          </w:tcPr>
          <w:p w14:paraId="424724AC" w14:textId="77777777" w:rsidR="00A42568" w:rsidRPr="0028223D" w:rsidRDefault="00A42568" w:rsidP="00B51C75">
            <w:pPr>
              <w:rPr>
                <w:sz w:val="18"/>
                <w:szCs w:val="18"/>
              </w:rPr>
            </w:pPr>
            <w:r w:rsidRPr="0028223D">
              <w:rPr>
                <w:sz w:val="18"/>
                <w:szCs w:val="18"/>
              </w:rPr>
              <w:t>§36 odst.5 písm.a)</w:t>
            </w:r>
          </w:p>
        </w:tc>
        <w:tc>
          <w:tcPr>
            <w:tcW w:w="5400" w:type="dxa"/>
            <w:gridSpan w:val="4"/>
            <w:tcBorders>
              <w:top w:val="nil"/>
              <w:left w:val="single" w:sz="4" w:space="0" w:color="auto"/>
              <w:bottom w:val="nil"/>
              <w:right w:val="single" w:sz="4" w:space="0" w:color="auto"/>
            </w:tcBorders>
            <w:shd w:val="clear" w:color="auto" w:fill="auto"/>
          </w:tcPr>
          <w:p w14:paraId="3E56B346" w14:textId="77777777" w:rsidR="00A42568" w:rsidRPr="0028223D" w:rsidRDefault="00A42568" w:rsidP="007A0B64">
            <w:pPr>
              <w:rPr>
                <w:sz w:val="18"/>
                <w:szCs w:val="18"/>
              </w:rPr>
            </w:pPr>
            <w:r w:rsidRPr="0028223D">
              <w:rPr>
                <w:sz w:val="18"/>
                <w:szCs w:val="18"/>
              </w:rPr>
              <w:t>Ministerstvo může povolení k ověřování nezavedené metody odejmout, jestliže</w:t>
            </w:r>
          </w:p>
          <w:p w14:paraId="1F2867A3" w14:textId="77777777" w:rsidR="00A42568" w:rsidRPr="0028223D" w:rsidRDefault="00A42568" w:rsidP="007A0B64">
            <w:pPr>
              <w:rPr>
                <w:sz w:val="18"/>
                <w:szCs w:val="18"/>
              </w:rPr>
            </w:pPr>
            <w:r w:rsidRPr="0028223D">
              <w:rPr>
                <w:sz w:val="18"/>
                <w:szCs w:val="18"/>
              </w:rPr>
              <w:t xml:space="preserve">a) poskytovatel porušil podmínky stanovené k ověřování nezavedené metody tímto zákonem nebo v povolení k ověřování nezavedené </w:t>
            </w:r>
            <w:r w:rsidRPr="0028223D">
              <w:rPr>
                <w:sz w:val="18"/>
                <w:szCs w:val="18"/>
              </w:rPr>
              <w:lastRenderedPageBreak/>
              <w:t>metody, a to na základě výsledků vlastních zjištění nebo podnětu etické komise ustavené poskytovatelem pro ověřování nezavedené metody (dále jen "etická komise"), nebo</w:t>
            </w:r>
          </w:p>
          <w:p w14:paraId="6C1C9E92"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shd w:val="clear" w:color="auto" w:fill="auto"/>
          </w:tcPr>
          <w:p w14:paraId="20FC366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shd w:val="clear" w:color="auto" w:fill="auto"/>
          </w:tcPr>
          <w:p w14:paraId="06BF2473" w14:textId="77777777" w:rsidR="00A42568" w:rsidRPr="0028223D" w:rsidRDefault="00A42568" w:rsidP="00B51C75">
            <w:pPr>
              <w:rPr>
                <w:sz w:val="18"/>
                <w:szCs w:val="18"/>
              </w:rPr>
            </w:pPr>
          </w:p>
        </w:tc>
      </w:tr>
      <w:tr w:rsidR="00A42568" w:rsidRPr="0028223D" w14:paraId="5EE300C1" w14:textId="77777777" w:rsidTr="00E660D8">
        <w:tc>
          <w:tcPr>
            <w:tcW w:w="1392" w:type="dxa"/>
            <w:tcBorders>
              <w:top w:val="nil"/>
              <w:left w:val="single" w:sz="4" w:space="0" w:color="auto"/>
              <w:bottom w:val="nil"/>
              <w:right w:val="single" w:sz="4" w:space="0" w:color="auto"/>
            </w:tcBorders>
            <w:shd w:val="clear" w:color="auto" w:fill="auto"/>
          </w:tcPr>
          <w:p w14:paraId="295765F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18EFC0C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shd w:val="clear" w:color="auto" w:fill="auto"/>
          </w:tcPr>
          <w:p w14:paraId="40C33210"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shd w:val="clear" w:color="auto" w:fill="auto"/>
          </w:tcPr>
          <w:p w14:paraId="1B646A41" w14:textId="77777777" w:rsidR="00A42568" w:rsidRPr="0028223D" w:rsidRDefault="00A42568" w:rsidP="00B51C75">
            <w:pPr>
              <w:rPr>
                <w:sz w:val="18"/>
                <w:szCs w:val="18"/>
              </w:rPr>
            </w:pPr>
            <w:r w:rsidRPr="0028223D">
              <w:rPr>
                <w:sz w:val="18"/>
                <w:szCs w:val="18"/>
              </w:rPr>
              <w:t>§37 písm.a)</w:t>
            </w:r>
          </w:p>
        </w:tc>
        <w:tc>
          <w:tcPr>
            <w:tcW w:w="5400" w:type="dxa"/>
            <w:gridSpan w:val="4"/>
            <w:tcBorders>
              <w:top w:val="nil"/>
              <w:left w:val="single" w:sz="4" w:space="0" w:color="auto"/>
              <w:bottom w:val="nil"/>
              <w:right w:val="single" w:sz="4" w:space="0" w:color="auto"/>
            </w:tcBorders>
            <w:shd w:val="clear" w:color="auto" w:fill="auto"/>
          </w:tcPr>
          <w:p w14:paraId="764CFC4D" w14:textId="77777777" w:rsidR="00A42568" w:rsidRPr="0028223D" w:rsidRDefault="00A42568" w:rsidP="007A0B64">
            <w:pPr>
              <w:rPr>
                <w:sz w:val="18"/>
                <w:szCs w:val="18"/>
              </w:rPr>
            </w:pPr>
            <w:r w:rsidRPr="0028223D">
              <w:rPr>
                <w:sz w:val="18"/>
                <w:szCs w:val="18"/>
              </w:rPr>
              <w:t>Poskytovatel před zahájením ověřování nezavedené metody</w:t>
            </w:r>
          </w:p>
          <w:p w14:paraId="02781B20" w14:textId="77777777" w:rsidR="00A42568" w:rsidRPr="0028223D" w:rsidRDefault="00A42568" w:rsidP="00B51C75">
            <w:pPr>
              <w:rPr>
                <w:sz w:val="18"/>
                <w:szCs w:val="18"/>
              </w:rPr>
            </w:pPr>
            <w:r w:rsidRPr="0028223D">
              <w:rPr>
                <w:sz w:val="18"/>
                <w:szCs w:val="18"/>
              </w:rPr>
              <w:t>a) ustaví etickou komisi,</w:t>
            </w:r>
          </w:p>
        </w:tc>
        <w:tc>
          <w:tcPr>
            <w:tcW w:w="540" w:type="dxa"/>
            <w:tcBorders>
              <w:top w:val="nil"/>
              <w:left w:val="single" w:sz="4" w:space="0" w:color="auto"/>
              <w:bottom w:val="nil"/>
              <w:right w:val="single" w:sz="4" w:space="0" w:color="auto"/>
            </w:tcBorders>
            <w:shd w:val="clear" w:color="auto" w:fill="auto"/>
          </w:tcPr>
          <w:p w14:paraId="54B5458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shd w:val="clear" w:color="auto" w:fill="auto"/>
          </w:tcPr>
          <w:p w14:paraId="493A5BDD" w14:textId="77777777" w:rsidR="00A42568" w:rsidRPr="0028223D" w:rsidRDefault="00A42568" w:rsidP="00B51C75">
            <w:pPr>
              <w:rPr>
                <w:sz w:val="18"/>
                <w:szCs w:val="18"/>
              </w:rPr>
            </w:pPr>
          </w:p>
        </w:tc>
      </w:tr>
      <w:tr w:rsidR="00A42568" w:rsidRPr="0028223D" w14:paraId="5E7DC941" w14:textId="77777777" w:rsidTr="00E660D8">
        <w:tc>
          <w:tcPr>
            <w:tcW w:w="1392" w:type="dxa"/>
            <w:tcBorders>
              <w:top w:val="nil"/>
              <w:left w:val="single" w:sz="4" w:space="0" w:color="auto"/>
              <w:bottom w:val="nil"/>
              <w:right w:val="single" w:sz="4" w:space="0" w:color="auto"/>
            </w:tcBorders>
            <w:shd w:val="clear" w:color="auto" w:fill="auto"/>
          </w:tcPr>
          <w:p w14:paraId="45A0D34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shd w:val="clear" w:color="auto" w:fill="auto"/>
          </w:tcPr>
          <w:p w14:paraId="45D69C4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shd w:val="clear" w:color="auto" w:fill="auto"/>
          </w:tcPr>
          <w:p w14:paraId="5536BDFD"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shd w:val="clear" w:color="auto" w:fill="auto"/>
          </w:tcPr>
          <w:p w14:paraId="30237D76" w14:textId="77777777" w:rsidR="00A42568" w:rsidRPr="0028223D" w:rsidRDefault="00A42568" w:rsidP="00B51C75">
            <w:pPr>
              <w:rPr>
                <w:sz w:val="18"/>
                <w:szCs w:val="18"/>
              </w:rPr>
            </w:pPr>
            <w:r w:rsidRPr="0028223D">
              <w:rPr>
                <w:sz w:val="18"/>
                <w:szCs w:val="18"/>
              </w:rPr>
              <w:t>§38 odst.1</w:t>
            </w:r>
          </w:p>
        </w:tc>
        <w:tc>
          <w:tcPr>
            <w:tcW w:w="5400" w:type="dxa"/>
            <w:gridSpan w:val="4"/>
            <w:tcBorders>
              <w:top w:val="nil"/>
              <w:left w:val="single" w:sz="4" w:space="0" w:color="auto"/>
              <w:bottom w:val="nil"/>
              <w:right w:val="single" w:sz="4" w:space="0" w:color="auto"/>
            </w:tcBorders>
            <w:shd w:val="clear" w:color="auto" w:fill="auto"/>
          </w:tcPr>
          <w:p w14:paraId="5C90D695" w14:textId="77777777" w:rsidR="00A42568" w:rsidRPr="0028223D" w:rsidRDefault="00A42568" w:rsidP="007A0B64">
            <w:pPr>
              <w:rPr>
                <w:sz w:val="18"/>
                <w:szCs w:val="18"/>
              </w:rPr>
            </w:pPr>
            <w:r w:rsidRPr="0028223D">
              <w:rPr>
                <w:sz w:val="18"/>
                <w:szCs w:val="18"/>
              </w:rPr>
              <w:t>Etická komise je nezávislou komisí, jejímž úkolem je</w:t>
            </w:r>
          </w:p>
          <w:p w14:paraId="3B84ED3E" w14:textId="77777777" w:rsidR="00A42568" w:rsidRPr="0028223D" w:rsidRDefault="00A42568" w:rsidP="007A0B64">
            <w:pPr>
              <w:rPr>
                <w:sz w:val="18"/>
                <w:szCs w:val="18"/>
              </w:rPr>
            </w:pPr>
            <w:r w:rsidRPr="0028223D">
              <w:rPr>
                <w:sz w:val="18"/>
                <w:szCs w:val="18"/>
              </w:rPr>
              <w:t>a) posuzovat z etického hlediska ověřování nezavedené metody,</w:t>
            </w:r>
          </w:p>
          <w:p w14:paraId="758E3890" w14:textId="77777777" w:rsidR="00A42568" w:rsidRPr="0028223D" w:rsidRDefault="00A42568" w:rsidP="00B51C75">
            <w:pPr>
              <w:rPr>
                <w:sz w:val="18"/>
                <w:szCs w:val="18"/>
              </w:rPr>
            </w:pPr>
            <w:r w:rsidRPr="0028223D">
              <w:rPr>
                <w:sz w:val="18"/>
                <w:szCs w:val="18"/>
              </w:rPr>
              <w:t>b) vykonávat dohled nad průběhem ověřování nezavedené metody z hlediska bezpečnosti a zachovávání práv pacientů, na nichž je nezavedená metoda ověřována.</w:t>
            </w:r>
          </w:p>
        </w:tc>
        <w:tc>
          <w:tcPr>
            <w:tcW w:w="540" w:type="dxa"/>
            <w:tcBorders>
              <w:top w:val="nil"/>
              <w:left w:val="single" w:sz="4" w:space="0" w:color="auto"/>
              <w:bottom w:val="nil"/>
              <w:right w:val="single" w:sz="4" w:space="0" w:color="auto"/>
            </w:tcBorders>
            <w:shd w:val="clear" w:color="auto" w:fill="auto"/>
          </w:tcPr>
          <w:p w14:paraId="6C1CF2B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shd w:val="clear" w:color="auto" w:fill="auto"/>
          </w:tcPr>
          <w:p w14:paraId="2D98EB0B" w14:textId="77777777" w:rsidR="00A42568" w:rsidRPr="0028223D" w:rsidRDefault="00A42568" w:rsidP="00B51C75">
            <w:pPr>
              <w:rPr>
                <w:sz w:val="18"/>
                <w:szCs w:val="18"/>
              </w:rPr>
            </w:pPr>
          </w:p>
        </w:tc>
      </w:tr>
      <w:tr w:rsidR="00A42568" w:rsidRPr="0028223D" w14:paraId="3FEEA48F" w14:textId="77777777" w:rsidTr="00E660D8">
        <w:tc>
          <w:tcPr>
            <w:tcW w:w="1392" w:type="dxa"/>
            <w:tcBorders>
              <w:top w:val="nil"/>
              <w:left w:val="single" w:sz="4" w:space="0" w:color="auto"/>
              <w:bottom w:val="single" w:sz="4" w:space="0" w:color="auto"/>
              <w:right w:val="single" w:sz="4" w:space="0" w:color="auto"/>
            </w:tcBorders>
            <w:shd w:val="clear" w:color="auto" w:fill="auto"/>
          </w:tcPr>
          <w:p w14:paraId="1A9EAEAA"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shd w:val="clear" w:color="auto" w:fill="auto"/>
          </w:tcPr>
          <w:p w14:paraId="549F6063"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shd w:val="clear" w:color="auto" w:fill="auto"/>
          </w:tcPr>
          <w:p w14:paraId="01418B63" w14:textId="77777777" w:rsidR="00A42568" w:rsidRPr="0028223D" w:rsidRDefault="00A42568" w:rsidP="00B51C75">
            <w:pPr>
              <w:rPr>
                <w:sz w:val="18"/>
                <w:szCs w:val="18"/>
              </w:rPr>
            </w:pPr>
            <w:r w:rsidRPr="0028223D">
              <w:rPr>
                <w:sz w:val="18"/>
                <w:szCs w:val="18"/>
              </w:rPr>
              <w:t xml:space="preserve">373/2011 </w:t>
            </w:r>
          </w:p>
          <w:p w14:paraId="4A8D0B23" w14:textId="77777777" w:rsidR="00A42568" w:rsidRPr="0028223D" w:rsidRDefault="00A42568" w:rsidP="00B51C75">
            <w:pPr>
              <w:rPr>
                <w:sz w:val="18"/>
                <w:szCs w:val="18"/>
              </w:rPr>
            </w:pPr>
            <w:r w:rsidRPr="0028223D">
              <w:rPr>
                <w:sz w:val="18"/>
                <w:szCs w:val="18"/>
              </w:rPr>
              <w:t>ve znění</w:t>
            </w:r>
          </w:p>
          <w:p w14:paraId="1FF12412"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single" w:sz="4" w:space="0" w:color="auto"/>
              <w:right w:val="single" w:sz="4" w:space="0" w:color="auto"/>
            </w:tcBorders>
            <w:shd w:val="clear" w:color="auto" w:fill="auto"/>
          </w:tcPr>
          <w:p w14:paraId="01018A21" w14:textId="77777777" w:rsidR="00A42568" w:rsidRPr="0028223D" w:rsidRDefault="00A42568" w:rsidP="00B51C75">
            <w:pPr>
              <w:rPr>
                <w:sz w:val="18"/>
                <w:szCs w:val="18"/>
              </w:rPr>
            </w:pPr>
            <w:r w:rsidRPr="0028223D">
              <w:rPr>
                <w:sz w:val="18"/>
                <w:szCs w:val="18"/>
              </w:rPr>
              <w:t>§72 odst.2</w:t>
            </w:r>
          </w:p>
        </w:tc>
        <w:tc>
          <w:tcPr>
            <w:tcW w:w="5400" w:type="dxa"/>
            <w:gridSpan w:val="4"/>
            <w:tcBorders>
              <w:top w:val="nil"/>
              <w:left w:val="single" w:sz="4" w:space="0" w:color="auto"/>
              <w:bottom w:val="single" w:sz="4" w:space="0" w:color="auto"/>
              <w:right w:val="single" w:sz="4" w:space="0" w:color="auto"/>
            </w:tcBorders>
            <w:shd w:val="clear" w:color="auto" w:fill="auto"/>
          </w:tcPr>
          <w:p w14:paraId="331CC152" w14:textId="77777777" w:rsidR="00A42568" w:rsidRPr="0028223D" w:rsidRDefault="00A42568" w:rsidP="00B51C75">
            <w:pPr>
              <w:rPr>
                <w:sz w:val="18"/>
                <w:szCs w:val="18"/>
              </w:rPr>
            </w:pPr>
            <w:r w:rsidRPr="0028223D">
              <w:rPr>
                <w:sz w:val="18"/>
                <w:szCs w:val="18"/>
              </w:rPr>
              <w:t>(2)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nebylo-li lékařské ozáření již posouzeno etickou komisí podle jiného právního předpisu.</w:t>
            </w:r>
          </w:p>
        </w:tc>
        <w:tc>
          <w:tcPr>
            <w:tcW w:w="540" w:type="dxa"/>
            <w:tcBorders>
              <w:top w:val="nil"/>
              <w:left w:val="single" w:sz="4" w:space="0" w:color="auto"/>
              <w:bottom w:val="single" w:sz="4" w:space="0" w:color="auto"/>
              <w:right w:val="single" w:sz="4" w:space="0" w:color="auto"/>
            </w:tcBorders>
            <w:shd w:val="clear" w:color="auto" w:fill="auto"/>
          </w:tcPr>
          <w:p w14:paraId="71313C81"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shd w:val="clear" w:color="auto" w:fill="auto"/>
          </w:tcPr>
          <w:p w14:paraId="08EB24C7" w14:textId="77777777" w:rsidR="00A42568" w:rsidRPr="0028223D" w:rsidRDefault="00A42568" w:rsidP="00B51C75">
            <w:pPr>
              <w:rPr>
                <w:sz w:val="18"/>
                <w:szCs w:val="18"/>
              </w:rPr>
            </w:pPr>
          </w:p>
        </w:tc>
      </w:tr>
      <w:tr w:rsidR="00A42568" w:rsidRPr="0028223D" w14:paraId="144C5321" w14:textId="77777777" w:rsidTr="00E660D8">
        <w:tc>
          <w:tcPr>
            <w:tcW w:w="1392" w:type="dxa"/>
            <w:tcBorders>
              <w:top w:val="single" w:sz="4" w:space="0" w:color="auto"/>
              <w:left w:val="single" w:sz="4" w:space="0" w:color="auto"/>
              <w:bottom w:val="nil"/>
              <w:right w:val="single" w:sz="4" w:space="0" w:color="auto"/>
            </w:tcBorders>
          </w:tcPr>
          <w:p w14:paraId="412BD99E" w14:textId="77777777" w:rsidR="00A42568" w:rsidRPr="0028223D" w:rsidRDefault="00A42568" w:rsidP="00B51C75">
            <w:pPr>
              <w:rPr>
                <w:sz w:val="18"/>
                <w:szCs w:val="18"/>
              </w:rPr>
            </w:pPr>
            <w:r w:rsidRPr="0028223D">
              <w:rPr>
                <w:sz w:val="18"/>
                <w:szCs w:val="18"/>
              </w:rPr>
              <w:t>Čl. 55 odst. 2 f)</w:t>
            </w:r>
          </w:p>
        </w:tc>
        <w:tc>
          <w:tcPr>
            <w:tcW w:w="5387" w:type="dxa"/>
            <w:gridSpan w:val="4"/>
            <w:tcBorders>
              <w:top w:val="single" w:sz="4" w:space="0" w:color="auto"/>
              <w:left w:val="single" w:sz="4" w:space="0" w:color="auto"/>
              <w:bottom w:val="nil"/>
              <w:right w:val="single" w:sz="18" w:space="0" w:color="auto"/>
            </w:tcBorders>
          </w:tcPr>
          <w:p w14:paraId="4A4849CE" w14:textId="77777777" w:rsidR="00A42568" w:rsidRPr="0028223D" w:rsidRDefault="00A42568" w:rsidP="00B51C75">
            <w:pPr>
              <w:rPr>
                <w:sz w:val="18"/>
                <w:szCs w:val="18"/>
              </w:rPr>
            </w:pPr>
            <w:r w:rsidRPr="0028223D">
              <w:rPr>
                <w:sz w:val="18"/>
                <w:szCs w:val="18"/>
              </w:rPr>
              <w:t>f) příslušný orgán spolu s příslušnými lékařskými vědeckými společnostmi nebo odpovídajícími subjekty provedl zvláštní odůvodnění lékařských radiologických postupů prováděných jako součást programu vyhledávacích vyšetření;</w:t>
            </w:r>
          </w:p>
        </w:tc>
        <w:tc>
          <w:tcPr>
            <w:tcW w:w="925" w:type="dxa"/>
            <w:tcBorders>
              <w:top w:val="single" w:sz="4" w:space="0" w:color="auto"/>
              <w:left w:val="single" w:sz="18" w:space="0" w:color="auto"/>
              <w:bottom w:val="nil"/>
              <w:right w:val="single" w:sz="4" w:space="0" w:color="auto"/>
            </w:tcBorders>
          </w:tcPr>
          <w:p w14:paraId="524441A5" w14:textId="77777777" w:rsidR="00A42568" w:rsidRPr="0028223D" w:rsidRDefault="00A42568" w:rsidP="007F069B">
            <w:pPr>
              <w:rPr>
                <w:sz w:val="18"/>
                <w:szCs w:val="18"/>
              </w:rPr>
            </w:pPr>
            <w:r w:rsidRPr="0028223D">
              <w:rPr>
                <w:sz w:val="18"/>
                <w:szCs w:val="18"/>
              </w:rPr>
              <w:t xml:space="preserve">373/2011 </w:t>
            </w:r>
          </w:p>
          <w:p w14:paraId="1F9740AB" w14:textId="77777777" w:rsidR="00A42568" w:rsidRPr="0028223D" w:rsidRDefault="00A42568" w:rsidP="003A7CC8">
            <w:pPr>
              <w:rPr>
                <w:sz w:val="18"/>
                <w:szCs w:val="18"/>
              </w:rPr>
            </w:pPr>
            <w:r w:rsidRPr="0028223D">
              <w:rPr>
                <w:sz w:val="18"/>
                <w:szCs w:val="18"/>
              </w:rPr>
              <w:t>ve znění</w:t>
            </w:r>
          </w:p>
          <w:p w14:paraId="08989EEA" w14:textId="77777777" w:rsidR="00A42568" w:rsidRPr="0028223D" w:rsidRDefault="00A42568" w:rsidP="007F069B">
            <w:pPr>
              <w:rPr>
                <w:sz w:val="18"/>
                <w:szCs w:val="18"/>
              </w:rPr>
            </w:pPr>
            <w:r w:rsidRPr="0028223D">
              <w:rPr>
                <w:sz w:val="18"/>
                <w:szCs w:val="18"/>
              </w:rPr>
              <w:t>264/2016 202/2017</w:t>
            </w:r>
          </w:p>
        </w:tc>
        <w:tc>
          <w:tcPr>
            <w:tcW w:w="1116" w:type="dxa"/>
            <w:gridSpan w:val="2"/>
            <w:tcBorders>
              <w:top w:val="single" w:sz="4" w:space="0" w:color="auto"/>
              <w:left w:val="single" w:sz="4" w:space="0" w:color="auto"/>
              <w:bottom w:val="nil"/>
              <w:right w:val="single" w:sz="4" w:space="0" w:color="auto"/>
            </w:tcBorders>
          </w:tcPr>
          <w:p w14:paraId="621532B9" w14:textId="77777777" w:rsidR="00A42568" w:rsidRPr="0028223D" w:rsidRDefault="00A42568" w:rsidP="00B51C75">
            <w:pPr>
              <w:rPr>
                <w:sz w:val="18"/>
                <w:szCs w:val="18"/>
              </w:rPr>
            </w:pPr>
            <w:r w:rsidRPr="0028223D">
              <w:rPr>
                <w:sz w:val="18"/>
                <w:szCs w:val="18"/>
              </w:rPr>
              <w:t>§71 odst.1 písm.e)</w:t>
            </w:r>
          </w:p>
        </w:tc>
        <w:tc>
          <w:tcPr>
            <w:tcW w:w="5400" w:type="dxa"/>
            <w:gridSpan w:val="4"/>
            <w:tcBorders>
              <w:top w:val="single" w:sz="4" w:space="0" w:color="auto"/>
              <w:left w:val="single" w:sz="4" w:space="0" w:color="auto"/>
              <w:bottom w:val="nil"/>
              <w:right w:val="single" w:sz="4" w:space="0" w:color="auto"/>
            </w:tcBorders>
          </w:tcPr>
          <w:p w14:paraId="6247DA7E" w14:textId="77777777" w:rsidR="00A42568" w:rsidRPr="0028223D" w:rsidRDefault="00A42568" w:rsidP="00B51C75">
            <w:pPr>
              <w:rPr>
                <w:sz w:val="18"/>
                <w:szCs w:val="18"/>
              </w:rPr>
            </w:pPr>
            <w:r w:rsidRPr="0028223D">
              <w:rPr>
                <w:sz w:val="18"/>
                <w:szCs w:val="18"/>
              </w:rPr>
              <w:t xml:space="preserve">Poskytovatel poskytující zdravotní služby, jejichž součástí je lékařské ozáření, je povinen </w:t>
            </w:r>
          </w:p>
          <w:p w14:paraId="7995F434" w14:textId="77777777" w:rsidR="00A42568" w:rsidRPr="0028223D" w:rsidRDefault="00A42568" w:rsidP="00314A5C">
            <w:pPr>
              <w:rPr>
                <w:sz w:val="18"/>
                <w:szCs w:val="18"/>
              </w:rPr>
            </w:pPr>
            <w:r w:rsidRPr="0028223D">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p w14:paraId="08C66654" w14:textId="77777777" w:rsidR="00A42568" w:rsidRPr="0028223D" w:rsidRDefault="00A42568" w:rsidP="00314A5C">
            <w:pPr>
              <w:rPr>
                <w:sz w:val="18"/>
                <w:szCs w:val="18"/>
              </w:rPr>
            </w:pPr>
          </w:p>
        </w:tc>
        <w:tc>
          <w:tcPr>
            <w:tcW w:w="540" w:type="dxa"/>
            <w:tcBorders>
              <w:top w:val="single" w:sz="4" w:space="0" w:color="auto"/>
              <w:left w:val="single" w:sz="4" w:space="0" w:color="auto"/>
              <w:bottom w:val="nil"/>
              <w:right w:val="single" w:sz="4" w:space="0" w:color="auto"/>
            </w:tcBorders>
          </w:tcPr>
          <w:p w14:paraId="3E506CAC"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E65D941" w14:textId="77777777" w:rsidR="00A42568" w:rsidRPr="0028223D" w:rsidRDefault="00A42568" w:rsidP="00B51C75">
            <w:pPr>
              <w:rPr>
                <w:sz w:val="18"/>
                <w:szCs w:val="18"/>
              </w:rPr>
            </w:pPr>
          </w:p>
        </w:tc>
      </w:tr>
      <w:tr w:rsidR="00A42568" w:rsidRPr="0028223D" w14:paraId="739C30A0" w14:textId="77777777" w:rsidTr="00E660D8">
        <w:tc>
          <w:tcPr>
            <w:tcW w:w="1392" w:type="dxa"/>
            <w:tcBorders>
              <w:top w:val="nil"/>
              <w:left w:val="single" w:sz="4" w:space="0" w:color="auto"/>
              <w:bottom w:val="nil"/>
              <w:right w:val="single" w:sz="4" w:space="0" w:color="auto"/>
            </w:tcBorders>
          </w:tcPr>
          <w:p w14:paraId="4F1DDB8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77B88E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9401554"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5A7F2AAE" w14:textId="77777777" w:rsidR="00A42568" w:rsidRPr="0028223D" w:rsidRDefault="00A42568" w:rsidP="00753174">
            <w:pPr>
              <w:rPr>
                <w:sz w:val="18"/>
                <w:szCs w:val="18"/>
              </w:rPr>
            </w:pPr>
            <w:r w:rsidRPr="0028223D">
              <w:rPr>
                <w:sz w:val="18"/>
                <w:szCs w:val="18"/>
              </w:rPr>
              <w:t>§ 5 odst.1</w:t>
            </w:r>
          </w:p>
        </w:tc>
        <w:tc>
          <w:tcPr>
            <w:tcW w:w="5400" w:type="dxa"/>
            <w:gridSpan w:val="4"/>
            <w:tcBorders>
              <w:top w:val="nil"/>
              <w:left w:val="single" w:sz="4" w:space="0" w:color="auto"/>
              <w:bottom w:val="nil"/>
              <w:right w:val="single" w:sz="4" w:space="0" w:color="auto"/>
            </w:tcBorders>
          </w:tcPr>
          <w:p w14:paraId="5B953604" w14:textId="77777777" w:rsidR="00A42568" w:rsidRPr="0028223D" w:rsidRDefault="00A42568" w:rsidP="00B51C75">
            <w:pPr>
              <w:rPr>
                <w:sz w:val="18"/>
                <w:szCs w:val="18"/>
              </w:rPr>
            </w:pPr>
            <w:r w:rsidRPr="0028223D">
              <w:rPr>
                <w:sz w:val="18"/>
                <w:szCs w:val="18"/>
              </w:rPr>
              <w:t xml:space="preserve">(1) Při lékařském ozáření osoby v rámci pracovnělékařských služeb a preventivní zdravotní péče, včetně vyhledávacích vyšetření, se použijí pouze uznávané medicínské postupy. Při zjišťování, zda je ozáření odůvodněno, se přihlíží ke zvláštní povaze účelu tohoto ozáření, jímž je zjištění onemocnění. Dávka nebo parametry ozáření umožňující odhad dávky nebo aktivita určená a aplikovaná v rámci lékařského ozáření se zaznamenává do zdravotnické dokumentace vedené o pacientovi. </w:t>
            </w:r>
          </w:p>
          <w:p w14:paraId="06462B5F"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4CFA8EE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34971B6" w14:textId="77777777" w:rsidR="00A42568" w:rsidRPr="0028223D" w:rsidRDefault="00A42568" w:rsidP="00B51C75">
            <w:pPr>
              <w:rPr>
                <w:sz w:val="18"/>
                <w:szCs w:val="18"/>
              </w:rPr>
            </w:pPr>
          </w:p>
        </w:tc>
      </w:tr>
      <w:tr w:rsidR="00A42568" w:rsidRPr="0028223D" w14:paraId="5A3B7EC1" w14:textId="77777777" w:rsidTr="00E660D8">
        <w:tc>
          <w:tcPr>
            <w:tcW w:w="1392" w:type="dxa"/>
            <w:tcBorders>
              <w:top w:val="nil"/>
              <w:left w:val="single" w:sz="4" w:space="0" w:color="auto"/>
              <w:bottom w:val="nil"/>
              <w:right w:val="single" w:sz="4" w:space="0" w:color="auto"/>
            </w:tcBorders>
          </w:tcPr>
          <w:p w14:paraId="4A025E5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7E9FEF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6E6BE31" w14:textId="77777777" w:rsidR="00A42568" w:rsidRPr="0028223D" w:rsidRDefault="00A42568" w:rsidP="00753174">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1D1B38B1" w14:textId="77777777" w:rsidR="00A42568" w:rsidRPr="0028223D" w:rsidRDefault="00A42568" w:rsidP="00753174">
            <w:pPr>
              <w:rPr>
                <w:sz w:val="18"/>
                <w:szCs w:val="18"/>
              </w:rPr>
            </w:pPr>
            <w:r w:rsidRPr="0028223D">
              <w:rPr>
                <w:sz w:val="18"/>
                <w:szCs w:val="18"/>
              </w:rPr>
              <w:t>§ 5 odst.2</w:t>
            </w:r>
          </w:p>
        </w:tc>
        <w:tc>
          <w:tcPr>
            <w:tcW w:w="5400" w:type="dxa"/>
            <w:gridSpan w:val="4"/>
            <w:tcBorders>
              <w:top w:val="nil"/>
              <w:left w:val="single" w:sz="4" w:space="0" w:color="auto"/>
              <w:bottom w:val="nil"/>
              <w:right w:val="single" w:sz="4" w:space="0" w:color="auto"/>
            </w:tcBorders>
          </w:tcPr>
          <w:p w14:paraId="385A9E71" w14:textId="77777777" w:rsidR="00A42568" w:rsidRPr="0028223D" w:rsidRDefault="00A42568" w:rsidP="00B51C75">
            <w:pPr>
              <w:rPr>
                <w:sz w:val="18"/>
                <w:szCs w:val="18"/>
              </w:rPr>
            </w:pPr>
            <w:r w:rsidRPr="0028223D">
              <w:rPr>
                <w:sz w:val="18"/>
                <w:szCs w:val="18"/>
              </w:rPr>
              <w:t>(2) Lékařské ozáření v rámci preventivní péče, včetně nově zaváděných vyhledávacích vyšetření, může být provedeno pouze tehdy, pokud je optimalizační studií prokázáno, že celospolečenský přínos plynoucí z preventivní péče bude vyšší než možná újma způsobená ionizujícím zářením.</w:t>
            </w:r>
          </w:p>
        </w:tc>
        <w:tc>
          <w:tcPr>
            <w:tcW w:w="540" w:type="dxa"/>
            <w:tcBorders>
              <w:top w:val="nil"/>
              <w:left w:val="single" w:sz="4" w:space="0" w:color="auto"/>
              <w:bottom w:val="nil"/>
              <w:right w:val="single" w:sz="4" w:space="0" w:color="auto"/>
            </w:tcBorders>
          </w:tcPr>
          <w:p w14:paraId="077D1B1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585D4A4" w14:textId="77777777" w:rsidR="00A42568" w:rsidRPr="0028223D" w:rsidRDefault="00A42568" w:rsidP="00B51C75">
            <w:pPr>
              <w:rPr>
                <w:sz w:val="18"/>
                <w:szCs w:val="18"/>
              </w:rPr>
            </w:pPr>
          </w:p>
        </w:tc>
      </w:tr>
      <w:tr w:rsidR="00A42568" w:rsidRPr="0028223D" w14:paraId="5812C420" w14:textId="77777777" w:rsidTr="00E660D8">
        <w:tc>
          <w:tcPr>
            <w:tcW w:w="1392" w:type="dxa"/>
            <w:tcBorders>
              <w:top w:val="nil"/>
              <w:left w:val="single" w:sz="4" w:space="0" w:color="auto"/>
              <w:bottom w:val="nil"/>
              <w:right w:val="single" w:sz="4" w:space="0" w:color="auto"/>
            </w:tcBorders>
          </w:tcPr>
          <w:p w14:paraId="377A908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407396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432CEC8" w14:textId="77777777" w:rsidR="00A42568" w:rsidRPr="0028223D" w:rsidRDefault="00A42568" w:rsidP="00B51C75">
            <w:pPr>
              <w:rPr>
                <w:sz w:val="18"/>
                <w:szCs w:val="18"/>
              </w:rPr>
            </w:pPr>
          </w:p>
          <w:p w14:paraId="3C33B3E3"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688CE27" w14:textId="77777777" w:rsidR="00A42568" w:rsidRPr="0028223D" w:rsidRDefault="00A42568" w:rsidP="00B51C75">
            <w:pPr>
              <w:rPr>
                <w:sz w:val="18"/>
                <w:szCs w:val="18"/>
              </w:rPr>
            </w:pPr>
          </w:p>
          <w:p w14:paraId="69597AF8" w14:textId="77777777" w:rsidR="00A42568" w:rsidRPr="0028223D" w:rsidRDefault="00A42568" w:rsidP="00B51C75">
            <w:pPr>
              <w:rPr>
                <w:sz w:val="18"/>
                <w:szCs w:val="18"/>
              </w:rPr>
            </w:pPr>
            <w:r w:rsidRPr="0028223D">
              <w:rPr>
                <w:sz w:val="18"/>
                <w:szCs w:val="18"/>
              </w:rPr>
              <w:t>§64 odst.2</w:t>
            </w:r>
          </w:p>
        </w:tc>
        <w:tc>
          <w:tcPr>
            <w:tcW w:w="5400" w:type="dxa"/>
            <w:gridSpan w:val="4"/>
            <w:tcBorders>
              <w:top w:val="nil"/>
              <w:left w:val="single" w:sz="4" w:space="0" w:color="auto"/>
              <w:bottom w:val="nil"/>
              <w:right w:val="single" w:sz="4" w:space="0" w:color="auto"/>
            </w:tcBorders>
          </w:tcPr>
          <w:p w14:paraId="28CF5CE7" w14:textId="77777777" w:rsidR="00A42568" w:rsidRPr="0028223D" w:rsidRDefault="00A42568" w:rsidP="00D06C85">
            <w:pPr>
              <w:pStyle w:val="Textodstavce"/>
              <w:numPr>
                <w:ilvl w:val="0"/>
                <w:numId w:val="0"/>
              </w:numPr>
              <w:rPr>
                <w:sz w:val="18"/>
                <w:szCs w:val="18"/>
              </w:rPr>
            </w:pPr>
            <w:r w:rsidRPr="0028223D">
              <w:rPr>
                <w:sz w:val="18"/>
                <w:szCs w:val="18"/>
              </w:rPr>
              <w:t xml:space="preserve">(2) Ozáření fyzické osoby podle odstavce 1 musí prokazovat dostatečný čistý přínos s přihlédnutím k přímým zdravotním přínosům pro pacienta, </w:t>
            </w:r>
            <w:r w:rsidRPr="0028223D">
              <w:rPr>
                <w:sz w:val="18"/>
                <w:szCs w:val="18"/>
              </w:rPr>
              <w:lastRenderedPageBreak/>
              <w:t>k možným přínosům pro fyzickou osobu poskytující péči a podporu a k možné zdravotní újmě v důsledku ozáření</w:t>
            </w:r>
          </w:p>
        </w:tc>
        <w:tc>
          <w:tcPr>
            <w:tcW w:w="540" w:type="dxa"/>
            <w:tcBorders>
              <w:top w:val="nil"/>
              <w:left w:val="single" w:sz="4" w:space="0" w:color="auto"/>
              <w:bottom w:val="nil"/>
              <w:right w:val="single" w:sz="4" w:space="0" w:color="auto"/>
            </w:tcBorders>
          </w:tcPr>
          <w:p w14:paraId="362BD77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AF5F05C" w14:textId="77777777" w:rsidR="00A42568" w:rsidRPr="0028223D" w:rsidRDefault="00A42568" w:rsidP="00B51C75">
            <w:pPr>
              <w:rPr>
                <w:sz w:val="18"/>
                <w:szCs w:val="18"/>
              </w:rPr>
            </w:pPr>
          </w:p>
        </w:tc>
      </w:tr>
      <w:tr w:rsidR="00A42568" w:rsidRPr="0028223D" w14:paraId="2BD758A6" w14:textId="77777777" w:rsidTr="00E660D8">
        <w:tc>
          <w:tcPr>
            <w:tcW w:w="1392" w:type="dxa"/>
            <w:tcBorders>
              <w:top w:val="single" w:sz="4" w:space="0" w:color="auto"/>
              <w:left w:val="single" w:sz="4" w:space="0" w:color="auto"/>
              <w:bottom w:val="nil"/>
              <w:right w:val="single" w:sz="4" w:space="0" w:color="auto"/>
            </w:tcBorders>
          </w:tcPr>
          <w:p w14:paraId="62FADD22" w14:textId="77777777" w:rsidR="00A42568" w:rsidRPr="0028223D" w:rsidRDefault="00A42568" w:rsidP="00B51C75">
            <w:pPr>
              <w:rPr>
                <w:sz w:val="18"/>
                <w:szCs w:val="18"/>
              </w:rPr>
            </w:pPr>
            <w:r w:rsidRPr="0028223D">
              <w:rPr>
                <w:sz w:val="18"/>
                <w:szCs w:val="18"/>
              </w:rPr>
              <w:t>Čl. 55 odst. 2 h)</w:t>
            </w:r>
          </w:p>
        </w:tc>
        <w:tc>
          <w:tcPr>
            <w:tcW w:w="5387" w:type="dxa"/>
            <w:gridSpan w:val="4"/>
            <w:tcBorders>
              <w:top w:val="single" w:sz="4" w:space="0" w:color="auto"/>
              <w:left w:val="single" w:sz="4" w:space="0" w:color="auto"/>
              <w:bottom w:val="nil"/>
              <w:right w:val="single" w:sz="18" w:space="0" w:color="auto"/>
            </w:tcBorders>
          </w:tcPr>
          <w:p w14:paraId="4D025591" w14:textId="77777777" w:rsidR="00A42568" w:rsidRPr="0028223D" w:rsidRDefault="00A42568" w:rsidP="00B51C75">
            <w:pPr>
              <w:rPr>
                <w:sz w:val="18"/>
                <w:szCs w:val="18"/>
              </w:rPr>
            </w:pPr>
            <w:r w:rsidRPr="0028223D">
              <w:rPr>
                <w:sz w:val="18"/>
                <w:szCs w:val="18"/>
              </w:rPr>
              <w:t>h) jakýkoli lékařský radiologický postup prováděný na asymptomatické osobě za účelem včasného zjištění nemoci byl součástí programu vyhledávacích vyšetření nebo vyžadoval zvláštní dokumentované odůvodnění aplikujícího odborníka pro tuto osobu, v konzultaci s indikující osobou a za dodržení pokynů příslušných lékařských vědeckých společností a příslušného orgánu. Zvláštní pozornost musí být věnována poskytování informací osobám vystaveným lékařskému ozáření podle čl. 57 odst. 1 písm. d).</w:t>
            </w:r>
          </w:p>
        </w:tc>
        <w:tc>
          <w:tcPr>
            <w:tcW w:w="925" w:type="dxa"/>
            <w:tcBorders>
              <w:top w:val="single" w:sz="4" w:space="0" w:color="auto"/>
              <w:left w:val="single" w:sz="18" w:space="0" w:color="auto"/>
              <w:bottom w:val="nil"/>
              <w:right w:val="single" w:sz="4" w:space="0" w:color="auto"/>
            </w:tcBorders>
          </w:tcPr>
          <w:p w14:paraId="6D996AF3" w14:textId="77777777" w:rsidR="00A42568" w:rsidRPr="0028223D" w:rsidRDefault="00A42568" w:rsidP="00B51C75">
            <w:pPr>
              <w:rPr>
                <w:sz w:val="18"/>
                <w:szCs w:val="18"/>
              </w:rPr>
            </w:pPr>
            <w:r w:rsidRPr="0028223D">
              <w:rPr>
                <w:sz w:val="18"/>
                <w:szCs w:val="18"/>
              </w:rPr>
              <w:t>410/2012</w:t>
            </w:r>
          </w:p>
        </w:tc>
        <w:tc>
          <w:tcPr>
            <w:tcW w:w="1116" w:type="dxa"/>
            <w:gridSpan w:val="2"/>
            <w:tcBorders>
              <w:top w:val="single" w:sz="4" w:space="0" w:color="auto"/>
              <w:left w:val="single" w:sz="4" w:space="0" w:color="auto"/>
              <w:bottom w:val="nil"/>
              <w:right w:val="single" w:sz="4" w:space="0" w:color="auto"/>
            </w:tcBorders>
          </w:tcPr>
          <w:p w14:paraId="31A8CCDC" w14:textId="77777777" w:rsidR="00A42568" w:rsidRPr="0028223D" w:rsidRDefault="00A42568" w:rsidP="00B51C75">
            <w:pPr>
              <w:rPr>
                <w:sz w:val="18"/>
                <w:szCs w:val="18"/>
              </w:rPr>
            </w:pPr>
            <w:r w:rsidRPr="0028223D">
              <w:rPr>
                <w:sz w:val="18"/>
                <w:szCs w:val="18"/>
              </w:rPr>
              <w:t xml:space="preserve">§5 </w:t>
            </w:r>
          </w:p>
        </w:tc>
        <w:tc>
          <w:tcPr>
            <w:tcW w:w="5400" w:type="dxa"/>
            <w:gridSpan w:val="4"/>
            <w:tcBorders>
              <w:top w:val="single" w:sz="4" w:space="0" w:color="auto"/>
              <w:left w:val="single" w:sz="4" w:space="0" w:color="auto"/>
              <w:bottom w:val="nil"/>
              <w:right w:val="single" w:sz="4" w:space="0" w:color="auto"/>
            </w:tcBorders>
          </w:tcPr>
          <w:p w14:paraId="33C7F302" w14:textId="77777777" w:rsidR="00A42568" w:rsidRPr="0028223D" w:rsidRDefault="00A42568" w:rsidP="00B51C75">
            <w:pPr>
              <w:rPr>
                <w:sz w:val="18"/>
                <w:szCs w:val="18"/>
              </w:rPr>
            </w:pPr>
            <w:r w:rsidRPr="0028223D">
              <w:rPr>
                <w:sz w:val="18"/>
                <w:szCs w:val="18"/>
              </w:rPr>
              <w:t xml:space="preserve">Pravidla a postupy při radiační ochraně při lékařském ozáření v rámci pracovnělékařských služeb a preventivní zdravotní péče </w:t>
            </w:r>
          </w:p>
          <w:p w14:paraId="18C25A76" w14:textId="77777777" w:rsidR="00A42568" w:rsidRPr="0028223D" w:rsidRDefault="00A42568" w:rsidP="00B51C75">
            <w:pPr>
              <w:rPr>
                <w:sz w:val="18"/>
                <w:szCs w:val="18"/>
              </w:rPr>
            </w:pPr>
            <w:r w:rsidRPr="0028223D">
              <w:rPr>
                <w:sz w:val="18"/>
                <w:szCs w:val="18"/>
              </w:rPr>
              <w:t xml:space="preserve"> (1) Při lékařském ozáření osoby v rámci pracovnělékařských služeb a preventivní zdravotní péče, včetně vyhledávacích vyšetření, se použijí pouze uznávané medicínské postupy. Při zjišťování, zda je ozáření odůvodněno, se přihlíží ke zvláštní povaze účelu tohoto ozáření, jímž je zjištění onemocnění. Dávka nebo parametry ozáření umožňující odhad dávky nebo aktivita určená a aplikovaná v rámci lékařského ozáření se zaznamenává do zdravotnické dokumentace vedené o pacientovi. </w:t>
            </w:r>
          </w:p>
          <w:p w14:paraId="73152653" w14:textId="77777777" w:rsidR="00A42568" w:rsidRPr="0028223D" w:rsidRDefault="00A42568" w:rsidP="00B51C75">
            <w:pPr>
              <w:rPr>
                <w:sz w:val="18"/>
                <w:szCs w:val="18"/>
              </w:rPr>
            </w:pPr>
            <w:r w:rsidRPr="0028223D">
              <w:rPr>
                <w:sz w:val="18"/>
                <w:szCs w:val="18"/>
              </w:rPr>
              <w:t xml:space="preserve"> (2) Lékařské ozáření v rámci preventivní péče, včetně nově zaváděných vyhledávacích vyšetření, může být provedeno pouze tehdy, pokud je optimalizační studií prokázáno, že celospolečenský přínos plynoucí z preventivní péče bude vyšší než možná újma způsobená ionizujícím zářením. </w:t>
            </w:r>
          </w:p>
          <w:p w14:paraId="0D6C269B" w14:textId="77777777" w:rsidR="00A42568" w:rsidRPr="0028223D" w:rsidRDefault="00A42568" w:rsidP="00B51C75">
            <w:pPr>
              <w:rPr>
                <w:sz w:val="18"/>
                <w:szCs w:val="18"/>
              </w:rPr>
            </w:pPr>
            <w:r w:rsidRPr="0028223D">
              <w:rPr>
                <w:sz w:val="18"/>
                <w:szCs w:val="18"/>
              </w:rPr>
              <w:t xml:space="preserve"> (3) Optimalizační studie je postup, který zajišťuje odůvodnění a optimalizaci ozáření při lékařském ozáření, které je součástí preventivní péče, včetně vyhledávacích vyšetření, a provádí se před zařazením lékařského ozáření do postupů v rámci poskytování preventivní péče. V průběhu zpracování optimalizační studie se zejména vzájemně porovnává předpokládaný počet osob, které budou vystaveny lékařskému ozáření, předpokládaná úspěšnost zjištění vyhledávaného onemocnění a jeho léčby a předpokládaný počet osob, u nichž by na základě pravděpodobnosti vzniku stochastických účinků ionizujícího záření mohlo dojít k újmě. Současně se posuzuje, zda může být stejného účelu dosaženo použitím metody bez ionizujícího záření. </w:t>
            </w:r>
          </w:p>
          <w:p w14:paraId="0911C3E1" w14:textId="77777777" w:rsidR="00A42568" w:rsidRPr="0028223D" w:rsidRDefault="00A42568" w:rsidP="00B51C75">
            <w:pPr>
              <w:rPr>
                <w:sz w:val="18"/>
                <w:szCs w:val="18"/>
              </w:rPr>
            </w:pPr>
            <w:r w:rsidRPr="0028223D">
              <w:rPr>
                <w:sz w:val="18"/>
                <w:szCs w:val="18"/>
              </w:rPr>
              <w:t xml:space="preserve"> (4) Optimalizační studie se provede opakovaně, pokud v průběhu poskytování preventivní zdravotní péče dojde k významnému odchýlení od ukazatelů, na nichž byla studie založena. </w:t>
            </w:r>
          </w:p>
          <w:p w14:paraId="099451BA"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1A100EE2"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517C46C" w14:textId="77777777" w:rsidR="00A42568" w:rsidRPr="0028223D" w:rsidRDefault="00A42568" w:rsidP="00B51C75">
            <w:pPr>
              <w:rPr>
                <w:sz w:val="18"/>
                <w:szCs w:val="18"/>
              </w:rPr>
            </w:pPr>
          </w:p>
        </w:tc>
      </w:tr>
      <w:tr w:rsidR="00A42568" w:rsidRPr="0028223D" w14:paraId="7503F5C2" w14:textId="77777777" w:rsidTr="00E660D8">
        <w:tc>
          <w:tcPr>
            <w:tcW w:w="1392" w:type="dxa"/>
            <w:tcBorders>
              <w:top w:val="nil"/>
              <w:left w:val="single" w:sz="4" w:space="0" w:color="auto"/>
              <w:bottom w:val="nil"/>
              <w:right w:val="single" w:sz="4" w:space="0" w:color="auto"/>
            </w:tcBorders>
          </w:tcPr>
          <w:p w14:paraId="7F70A40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F529F6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FBAF9A1" w14:textId="77777777" w:rsidR="00A42568" w:rsidRPr="0028223D" w:rsidRDefault="00A42568" w:rsidP="00B51C75">
            <w:pPr>
              <w:rPr>
                <w:sz w:val="18"/>
                <w:szCs w:val="18"/>
              </w:rPr>
            </w:pPr>
            <w:r w:rsidRPr="0028223D">
              <w:rPr>
                <w:sz w:val="18"/>
                <w:szCs w:val="18"/>
              </w:rPr>
              <w:t xml:space="preserve">373/2011 </w:t>
            </w:r>
          </w:p>
          <w:p w14:paraId="030777F3" w14:textId="77777777" w:rsidR="00A42568" w:rsidRPr="0028223D" w:rsidRDefault="00A42568" w:rsidP="00B51C75">
            <w:pPr>
              <w:rPr>
                <w:sz w:val="18"/>
                <w:szCs w:val="18"/>
              </w:rPr>
            </w:pPr>
            <w:r w:rsidRPr="0028223D">
              <w:rPr>
                <w:sz w:val="18"/>
                <w:szCs w:val="18"/>
              </w:rPr>
              <w:t>ve znění</w:t>
            </w:r>
          </w:p>
          <w:p w14:paraId="50914C50"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71298B41" w14:textId="77777777" w:rsidR="00A42568" w:rsidRPr="0028223D" w:rsidRDefault="00A42568" w:rsidP="00753174">
            <w:pPr>
              <w:rPr>
                <w:sz w:val="18"/>
                <w:szCs w:val="18"/>
              </w:rPr>
            </w:pPr>
            <w:r w:rsidRPr="0028223D">
              <w:rPr>
                <w:sz w:val="18"/>
                <w:szCs w:val="18"/>
              </w:rPr>
              <w:t>§70 odst.2</w:t>
            </w:r>
          </w:p>
        </w:tc>
        <w:tc>
          <w:tcPr>
            <w:tcW w:w="5400" w:type="dxa"/>
            <w:gridSpan w:val="4"/>
            <w:tcBorders>
              <w:top w:val="nil"/>
              <w:left w:val="single" w:sz="4" w:space="0" w:color="auto"/>
              <w:bottom w:val="nil"/>
              <w:right w:val="single" w:sz="4" w:space="0" w:color="auto"/>
            </w:tcBorders>
          </w:tcPr>
          <w:p w14:paraId="61D0268F" w14:textId="77777777" w:rsidR="00A42568" w:rsidRPr="0028223D" w:rsidRDefault="00A42568" w:rsidP="007F069B">
            <w:pPr>
              <w:rPr>
                <w:sz w:val="18"/>
                <w:szCs w:val="18"/>
              </w:rPr>
            </w:pPr>
            <w:r w:rsidRPr="0028223D">
              <w:rPr>
                <w:sz w:val="18"/>
                <w:szCs w:val="18"/>
              </w:rPr>
              <w:t>2) Klinickou odpovědností za lékařské ozáření se rozumí odpovědnost za jednotlivé části lékařského ozáření, kterými jsou</w:t>
            </w:r>
          </w:p>
          <w:p w14:paraId="09643629" w14:textId="77777777" w:rsidR="00A42568" w:rsidRPr="0028223D" w:rsidRDefault="00A42568" w:rsidP="007F069B">
            <w:pPr>
              <w:rPr>
                <w:sz w:val="18"/>
                <w:szCs w:val="18"/>
              </w:rPr>
            </w:pPr>
            <w:r w:rsidRPr="0028223D">
              <w:rPr>
                <w:sz w:val="18"/>
                <w:szCs w:val="18"/>
              </w:rPr>
              <w:t>a) odůvodnění lékařského ozáření,</w:t>
            </w:r>
          </w:p>
          <w:p w14:paraId="647E802F" w14:textId="77777777" w:rsidR="00A42568" w:rsidRPr="0028223D" w:rsidRDefault="00A42568" w:rsidP="007F069B">
            <w:pPr>
              <w:rPr>
                <w:sz w:val="18"/>
                <w:szCs w:val="18"/>
              </w:rPr>
            </w:pPr>
            <w:r w:rsidRPr="0028223D">
              <w:rPr>
                <w:sz w:val="18"/>
                <w:szCs w:val="18"/>
              </w:rPr>
              <w:t>b) praktická část lékařského ozáření,</w:t>
            </w:r>
          </w:p>
          <w:p w14:paraId="64087B3D" w14:textId="77777777" w:rsidR="00A42568" w:rsidRPr="0028223D" w:rsidRDefault="00A42568" w:rsidP="007F069B">
            <w:pPr>
              <w:rPr>
                <w:sz w:val="18"/>
                <w:szCs w:val="18"/>
              </w:rPr>
            </w:pPr>
            <w:r w:rsidRPr="0028223D">
              <w:rPr>
                <w:sz w:val="18"/>
                <w:szCs w:val="18"/>
              </w:rPr>
              <w:t>c) hodnocení kvality lékařského ozáření,</w:t>
            </w:r>
          </w:p>
          <w:p w14:paraId="346CD024" w14:textId="77777777" w:rsidR="00A42568" w:rsidRPr="0028223D" w:rsidRDefault="00A42568" w:rsidP="007F069B">
            <w:pPr>
              <w:rPr>
                <w:sz w:val="18"/>
                <w:szCs w:val="18"/>
              </w:rPr>
            </w:pPr>
            <w:r w:rsidRPr="0028223D">
              <w:rPr>
                <w:sz w:val="18"/>
                <w:szCs w:val="18"/>
              </w:rPr>
              <w:t>d) klinické hodnocení lékařského ozáření a</w:t>
            </w:r>
          </w:p>
          <w:p w14:paraId="4D79CE04" w14:textId="77777777" w:rsidR="00A42568" w:rsidRPr="0028223D" w:rsidRDefault="00A42568" w:rsidP="007F069B">
            <w:pPr>
              <w:rPr>
                <w:sz w:val="18"/>
                <w:szCs w:val="18"/>
              </w:rPr>
            </w:pPr>
            <w:r w:rsidRPr="0028223D">
              <w:rPr>
                <w:sz w:val="18"/>
                <w:szCs w:val="18"/>
              </w:rPr>
              <w:t>e) fyzikálně-technická část lékařského ozáření.</w:t>
            </w:r>
          </w:p>
          <w:p w14:paraId="54E16098" w14:textId="77777777" w:rsidR="00A42568" w:rsidRPr="0028223D" w:rsidRDefault="00A42568" w:rsidP="007F069B">
            <w:pPr>
              <w:rPr>
                <w:sz w:val="18"/>
                <w:szCs w:val="18"/>
              </w:rPr>
            </w:pPr>
            <w:r w:rsidRPr="0028223D">
              <w:rPr>
                <w:sz w:val="18"/>
                <w:szCs w:val="18"/>
              </w:rPr>
              <w:t>Nositelem klinické odpovědnosti za jednotlivé části lékařského ozáření je aplikující odborník v rozsahu své způsobilosti k výkonu povolání.</w:t>
            </w:r>
          </w:p>
          <w:p w14:paraId="65438BB2" w14:textId="77777777" w:rsidR="00A42568" w:rsidRPr="0028223D" w:rsidRDefault="00A42568" w:rsidP="00753174">
            <w:pPr>
              <w:rPr>
                <w:sz w:val="18"/>
                <w:szCs w:val="18"/>
              </w:rPr>
            </w:pPr>
          </w:p>
        </w:tc>
        <w:tc>
          <w:tcPr>
            <w:tcW w:w="540" w:type="dxa"/>
            <w:tcBorders>
              <w:top w:val="nil"/>
              <w:left w:val="single" w:sz="4" w:space="0" w:color="auto"/>
              <w:bottom w:val="nil"/>
              <w:right w:val="single" w:sz="4" w:space="0" w:color="auto"/>
            </w:tcBorders>
          </w:tcPr>
          <w:p w14:paraId="6B531BC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E5CB11F" w14:textId="77777777" w:rsidR="00A42568" w:rsidRPr="0028223D" w:rsidRDefault="00A42568" w:rsidP="00B51C75">
            <w:pPr>
              <w:rPr>
                <w:sz w:val="18"/>
                <w:szCs w:val="18"/>
              </w:rPr>
            </w:pPr>
          </w:p>
        </w:tc>
      </w:tr>
      <w:tr w:rsidR="00A42568" w:rsidRPr="0028223D" w14:paraId="36C66311" w14:textId="77777777" w:rsidTr="00E660D8">
        <w:tc>
          <w:tcPr>
            <w:tcW w:w="1392" w:type="dxa"/>
            <w:tcBorders>
              <w:top w:val="nil"/>
              <w:left w:val="single" w:sz="4" w:space="0" w:color="auto"/>
              <w:bottom w:val="nil"/>
              <w:right w:val="single" w:sz="4" w:space="0" w:color="auto"/>
            </w:tcBorders>
          </w:tcPr>
          <w:p w14:paraId="33F80B4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DD5DA7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02A029C" w14:textId="77777777" w:rsidR="00A42568" w:rsidRPr="0028223D" w:rsidRDefault="00A42568" w:rsidP="00753174">
            <w:pPr>
              <w:rPr>
                <w:sz w:val="18"/>
                <w:szCs w:val="18"/>
              </w:rPr>
            </w:pPr>
            <w:r w:rsidRPr="0028223D">
              <w:rPr>
                <w:sz w:val="18"/>
                <w:szCs w:val="18"/>
              </w:rPr>
              <w:t>373/2011</w:t>
            </w:r>
          </w:p>
          <w:p w14:paraId="06B2E12F" w14:textId="77777777" w:rsidR="00A42568" w:rsidRPr="0028223D" w:rsidRDefault="00A42568" w:rsidP="00753174">
            <w:pPr>
              <w:rPr>
                <w:sz w:val="18"/>
                <w:szCs w:val="18"/>
              </w:rPr>
            </w:pPr>
            <w:r w:rsidRPr="0028223D">
              <w:rPr>
                <w:sz w:val="18"/>
                <w:szCs w:val="18"/>
              </w:rPr>
              <w:t>ve znění</w:t>
            </w:r>
          </w:p>
          <w:p w14:paraId="177578A1" w14:textId="77777777" w:rsidR="00A42568" w:rsidRPr="0028223D" w:rsidRDefault="00A42568" w:rsidP="00753174">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10A186F1" w14:textId="77777777" w:rsidR="00A42568" w:rsidRPr="0028223D" w:rsidRDefault="00A42568" w:rsidP="00753174">
            <w:pPr>
              <w:rPr>
                <w:sz w:val="18"/>
                <w:szCs w:val="18"/>
              </w:rPr>
            </w:pPr>
            <w:r w:rsidRPr="0028223D">
              <w:rPr>
                <w:sz w:val="18"/>
                <w:szCs w:val="18"/>
              </w:rPr>
              <w:t>§70 odst.3</w:t>
            </w:r>
          </w:p>
        </w:tc>
        <w:tc>
          <w:tcPr>
            <w:tcW w:w="5400" w:type="dxa"/>
            <w:gridSpan w:val="4"/>
            <w:tcBorders>
              <w:top w:val="nil"/>
              <w:left w:val="single" w:sz="4" w:space="0" w:color="auto"/>
              <w:bottom w:val="nil"/>
              <w:right w:val="single" w:sz="4" w:space="0" w:color="auto"/>
            </w:tcBorders>
          </w:tcPr>
          <w:p w14:paraId="1FC285D9" w14:textId="77777777" w:rsidR="00A42568" w:rsidRPr="0028223D" w:rsidRDefault="00A42568" w:rsidP="00753174">
            <w:pPr>
              <w:rPr>
                <w:sz w:val="18"/>
                <w:szCs w:val="18"/>
              </w:rPr>
            </w:pPr>
            <w:r w:rsidRPr="0028223D">
              <w:rPr>
                <w:sz w:val="18"/>
                <w:szCs w:val="18"/>
              </w:rPr>
              <w:t>(3)Indikujícím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informace o zdravotním stavu pacienta významné pro lékařské ozáření, které jsou mu známy, tak, aby vyloučil zbytečné ozáření pacienta.</w:t>
            </w:r>
          </w:p>
          <w:p w14:paraId="04959573" w14:textId="77777777" w:rsidR="00A42568" w:rsidRPr="0028223D" w:rsidRDefault="00A42568" w:rsidP="0061490B">
            <w:pPr>
              <w:rPr>
                <w:sz w:val="18"/>
                <w:szCs w:val="18"/>
              </w:rPr>
            </w:pPr>
          </w:p>
        </w:tc>
        <w:tc>
          <w:tcPr>
            <w:tcW w:w="540" w:type="dxa"/>
            <w:tcBorders>
              <w:top w:val="nil"/>
              <w:left w:val="single" w:sz="4" w:space="0" w:color="auto"/>
              <w:bottom w:val="nil"/>
              <w:right w:val="single" w:sz="4" w:space="0" w:color="auto"/>
            </w:tcBorders>
          </w:tcPr>
          <w:p w14:paraId="7993186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B1CB131" w14:textId="77777777" w:rsidR="00A42568" w:rsidRPr="0028223D" w:rsidRDefault="00A42568" w:rsidP="00B51C75">
            <w:pPr>
              <w:rPr>
                <w:sz w:val="18"/>
                <w:szCs w:val="18"/>
              </w:rPr>
            </w:pPr>
          </w:p>
        </w:tc>
      </w:tr>
      <w:tr w:rsidR="00A42568" w:rsidRPr="0028223D" w14:paraId="4ACCC855" w14:textId="77777777" w:rsidTr="00E660D8">
        <w:tc>
          <w:tcPr>
            <w:tcW w:w="1392" w:type="dxa"/>
            <w:tcBorders>
              <w:top w:val="nil"/>
              <w:left w:val="single" w:sz="4" w:space="0" w:color="auto"/>
              <w:bottom w:val="nil"/>
              <w:right w:val="single" w:sz="4" w:space="0" w:color="auto"/>
            </w:tcBorders>
          </w:tcPr>
          <w:p w14:paraId="73D35AD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E50D7E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E768A42" w14:textId="77777777" w:rsidR="00A42568" w:rsidRPr="0028223D" w:rsidRDefault="00A42568" w:rsidP="00753174">
            <w:pPr>
              <w:rPr>
                <w:sz w:val="18"/>
                <w:szCs w:val="18"/>
              </w:rPr>
            </w:pPr>
            <w:r w:rsidRPr="0028223D">
              <w:rPr>
                <w:sz w:val="18"/>
                <w:szCs w:val="18"/>
              </w:rPr>
              <w:t xml:space="preserve">373/2011 </w:t>
            </w:r>
          </w:p>
          <w:p w14:paraId="34A2F6AB" w14:textId="77777777" w:rsidR="00A42568" w:rsidRPr="0028223D" w:rsidRDefault="00A42568" w:rsidP="00753174">
            <w:pPr>
              <w:rPr>
                <w:sz w:val="18"/>
                <w:szCs w:val="18"/>
              </w:rPr>
            </w:pPr>
            <w:r w:rsidRPr="0028223D">
              <w:rPr>
                <w:sz w:val="18"/>
                <w:szCs w:val="18"/>
              </w:rPr>
              <w:t>ve znění</w:t>
            </w:r>
          </w:p>
          <w:p w14:paraId="6ADDDF27" w14:textId="77777777" w:rsidR="00A42568" w:rsidRPr="0028223D" w:rsidRDefault="00A42568" w:rsidP="00753174">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5CC6BD9F" w14:textId="77777777" w:rsidR="00A42568" w:rsidRPr="0028223D" w:rsidRDefault="00A42568" w:rsidP="00753174">
            <w:pPr>
              <w:rPr>
                <w:sz w:val="18"/>
                <w:szCs w:val="18"/>
              </w:rPr>
            </w:pPr>
            <w:r w:rsidRPr="0028223D">
              <w:rPr>
                <w:sz w:val="18"/>
                <w:szCs w:val="18"/>
              </w:rPr>
              <w:t>§70 odst.4</w:t>
            </w:r>
          </w:p>
        </w:tc>
        <w:tc>
          <w:tcPr>
            <w:tcW w:w="5400" w:type="dxa"/>
            <w:gridSpan w:val="4"/>
            <w:tcBorders>
              <w:top w:val="nil"/>
              <w:left w:val="single" w:sz="4" w:space="0" w:color="auto"/>
              <w:bottom w:val="nil"/>
              <w:right w:val="single" w:sz="4" w:space="0" w:color="auto"/>
            </w:tcBorders>
          </w:tcPr>
          <w:p w14:paraId="4F6570AD" w14:textId="77777777" w:rsidR="00A42568" w:rsidRPr="0028223D" w:rsidRDefault="00A42568" w:rsidP="00753174">
            <w:pPr>
              <w:rPr>
                <w:sz w:val="18"/>
                <w:szCs w:val="18"/>
              </w:rPr>
            </w:pPr>
            <w:r w:rsidRPr="0028223D">
              <w:rPr>
                <w:sz w:val="18"/>
                <w:szCs w:val="18"/>
              </w:rPr>
              <w:t>(4) Aplikujícím odborníkem se rozumí lékař, zubní lékař nebo jiný zdravotnický pracovník oprávněný provádět činnosti v rámci lékařského ozáření podle jiného právního předpisu, a který je oprávněn převzít za jednotlivé části lékařského ozáření klinickou odpovědnost.</w:t>
            </w:r>
          </w:p>
          <w:p w14:paraId="01A0769E" w14:textId="77777777" w:rsidR="00A42568" w:rsidRPr="0028223D" w:rsidRDefault="00A42568" w:rsidP="0061490B">
            <w:pPr>
              <w:rPr>
                <w:sz w:val="18"/>
                <w:szCs w:val="18"/>
              </w:rPr>
            </w:pPr>
          </w:p>
        </w:tc>
        <w:tc>
          <w:tcPr>
            <w:tcW w:w="540" w:type="dxa"/>
            <w:tcBorders>
              <w:top w:val="nil"/>
              <w:left w:val="single" w:sz="4" w:space="0" w:color="auto"/>
              <w:bottom w:val="nil"/>
              <w:right w:val="single" w:sz="4" w:space="0" w:color="auto"/>
            </w:tcBorders>
          </w:tcPr>
          <w:p w14:paraId="03F32FB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37B432D" w14:textId="77777777" w:rsidR="00A42568" w:rsidRPr="0028223D" w:rsidRDefault="00A42568" w:rsidP="00B51C75">
            <w:pPr>
              <w:rPr>
                <w:sz w:val="18"/>
                <w:szCs w:val="18"/>
              </w:rPr>
            </w:pPr>
          </w:p>
        </w:tc>
      </w:tr>
      <w:tr w:rsidR="00A42568" w:rsidRPr="0028223D" w14:paraId="776EC246" w14:textId="77777777" w:rsidTr="00E660D8">
        <w:tc>
          <w:tcPr>
            <w:tcW w:w="1392" w:type="dxa"/>
            <w:tcBorders>
              <w:top w:val="nil"/>
              <w:left w:val="single" w:sz="4" w:space="0" w:color="auto"/>
              <w:bottom w:val="nil"/>
              <w:right w:val="single" w:sz="4" w:space="0" w:color="auto"/>
            </w:tcBorders>
          </w:tcPr>
          <w:p w14:paraId="2D2E3B2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1A0609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0A78D99" w14:textId="77777777" w:rsidR="00A42568" w:rsidRPr="0028223D" w:rsidRDefault="00A42568" w:rsidP="007F069B">
            <w:pPr>
              <w:rPr>
                <w:sz w:val="18"/>
                <w:szCs w:val="18"/>
              </w:rPr>
            </w:pPr>
            <w:r w:rsidRPr="0028223D">
              <w:rPr>
                <w:sz w:val="18"/>
                <w:szCs w:val="18"/>
              </w:rPr>
              <w:t>373/2011</w:t>
            </w:r>
          </w:p>
          <w:p w14:paraId="16F01E9F" w14:textId="77777777" w:rsidR="00A42568" w:rsidRPr="0028223D" w:rsidRDefault="00A42568" w:rsidP="003A7CC8">
            <w:pPr>
              <w:rPr>
                <w:sz w:val="18"/>
                <w:szCs w:val="18"/>
              </w:rPr>
            </w:pPr>
            <w:r w:rsidRPr="0028223D">
              <w:rPr>
                <w:sz w:val="18"/>
                <w:szCs w:val="18"/>
              </w:rPr>
              <w:t>ve znění</w:t>
            </w:r>
          </w:p>
          <w:p w14:paraId="14D36CCA" w14:textId="77777777" w:rsidR="00A42568" w:rsidRPr="0028223D" w:rsidRDefault="00A42568" w:rsidP="007F069B">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0E014F9C" w14:textId="77777777" w:rsidR="00A42568" w:rsidRPr="0028223D" w:rsidRDefault="00A42568" w:rsidP="00753174">
            <w:pPr>
              <w:rPr>
                <w:sz w:val="18"/>
                <w:szCs w:val="18"/>
              </w:rPr>
            </w:pPr>
            <w:r w:rsidRPr="0028223D">
              <w:rPr>
                <w:sz w:val="18"/>
                <w:szCs w:val="18"/>
              </w:rPr>
              <w:t>§71 odst.1 písm.a)</w:t>
            </w:r>
          </w:p>
        </w:tc>
        <w:tc>
          <w:tcPr>
            <w:tcW w:w="5400" w:type="dxa"/>
            <w:gridSpan w:val="4"/>
            <w:tcBorders>
              <w:top w:val="nil"/>
              <w:left w:val="single" w:sz="4" w:space="0" w:color="auto"/>
              <w:bottom w:val="nil"/>
              <w:right w:val="single" w:sz="4" w:space="0" w:color="auto"/>
            </w:tcBorders>
          </w:tcPr>
          <w:p w14:paraId="6357DF6C" w14:textId="77777777" w:rsidR="00A42568" w:rsidRPr="0028223D" w:rsidRDefault="00A42568" w:rsidP="00CA2A0A">
            <w:pPr>
              <w:rPr>
                <w:sz w:val="18"/>
                <w:szCs w:val="18"/>
              </w:rPr>
            </w:pPr>
            <w:r w:rsidRPr="0028223D">
              <w:rPr>
                <w:sz w:val="18"/>
                <w:szCs w:val="18"/>
              </w:rPr>
              <w:t>(1) Poskytovatel poskytující zdravotní služby, jejichž součástí je lékařské ozáření, je povinen</w:t>
            </w:r>
          </w:p>
          <w:p w14:paraId="3D232493" w14:textId="77777777" w:rsidR="00A42568" w:rsidRPr="0028223D" w:rsidRDefault="00A42568" w:rsidP="00CA2A0A">
            <w:pPr>
              <w:rPr>
                <w:sz w:val="18"/>
                <w:szCs w:val="18"/>
              </w:rPr>
            </w:pPr>
            <w:r w:rsidRPr="0028223D">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tc>
        <w:tc>
          <w:tcPr>
            <w:tcW w:w="540" w:type="dxa"/>
            <w:tcBorders>
              <w:top w:val="nil"/>
              <w:left w:val="single" w:sz="4" w:space="0" w:color="auto"/>
              <w:bottom w:val="nil"/>
              <w:right w:val="single" w:sz="4" w:space="0" w:color="auto"/>
            </w:tcBorders>
          </w:tcPr>
          <w:p w14:paraId="083EFC4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3615109" w14:textId="77777777" w:rsidR="00A42568" w:rsidRPr="0028223D" w:rsidRDefault="00A42568" w:rsidP="00B51C75">
            <w:pPr>
              <w:rPr>
                <w:sz w:val="18"/>
                <w:szCs w:val="18"/>
              </w:rPr>
            </w:pPr>
          </w:p>
        </w:tc>
      </w:tr>
      <w:tr w:rsidR="00A42568" w:rsidRPr="0028223D" w14:paraId="5B10670F" w14:textId="77777777" w:rsidTr="00E660D8">
        <w:tc>
          <w:tcPr>
            <w:tcW w:w="1392" w:type="dxa"/>
            <w:tcBorders>
              <w:top w:val="nil"/>
              <w:left w:val="single" w:sz="4" w:space="0" w:color="auto"/>
              <w:bottom w:val="single" w:sz="4" w:space="0" w:color="auto"/>
              <w:right w:val="single" w:sz="4" w:space="0" w:color="auto"/>
            </w:tcBorders>
          </w:tcPr>
          <w:p w14:paraId="6F1FE8F2"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386CF2"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2DB86272" w14:textId="77777777" w:rsidR="00A42568" w:rsidRPr="0028223D" w:rsidRDefault="00A42568" w:rsidP="007F069B">
            <w:pPr>
              <w:rPr>
                <w:sz w:val="18"/>
                <w:szCs w:val="18"/>
              </w:rPr>
            </w:pPr>
            <w:r w:rsidRPr="0028223D">
              <w:rPr>
                <w:sz w:val="18"/>
                <w:szCs w:val="18"/>
              </w:rPr>
              <w:t xml:space="preserve">373/2011 </w:t>
            </w:r>
          </w:p>
          <w:p w14:paraId="15A583C9" w14:textId="77777777" w:rsidR="00A42568" w:rsidRPr="0028223D" w:rsidRDefault="00A42568" w:rsidP="007F069B">
            <w:pPr>
              <w:rPr>
                <w:sz w:val="18"/>
                <w:szCs w:val="18"/>
              </w:rPr>
            </w:pPr>
            <w:r w:rsidRPr="0028223D">
              <w:rPr>
                <w:sz w:val="18"/>
                <w:szCs w:val="18"/>
              </w:rPr>
              <w:t>ve znění</w:t>
            </w:r>
          </w:p>
          <w:p w14:paraId="09BD7DBB" w14:textId="77777777" w:rsidR="00A42568" w:rsidRPr="0028223D" w:rsidRDefault="00A42568" w:rsidP="007F069B">
            <w:pPr>
              <w:rPr>
                <w:sz w:val="18"/>
                <w:szCs w:val="18"/>
              </w:rPr>
            </w:pPr>
            <w:r w:rsidRPr="0028223D">
              <w:rPr>
                <w:sz w:val="18"/>
                <w:szCs w:val="18"/>
              </w:rPr>
              <w:t>264/2016</w:t>
            </w:r>
          </w:p>
          <w:p w14:paraId="458D1BE4" w14:textId="77777777" w:rsidR="00A42568" w:rsidRPr="0028223D" w:rsidRDefault="00A42568" w:rsidP="007F069B">
            <w:pPr>
              <w:rPr>
                <w:sz w:val="18"/>
                <w:szCs w:val="18"/>
              </w:rPr>
            </w:pPr>
            <w:r w:rsidRPr="0028223D">
              <w:rPr>
                <w:sz w:val="18"/>
                <w:szCs w:val="18"/>
              </w:rPr>
              <w:t>202/2017</w:t>
            </w:r>
          </w:p>
        </w:tc>
        <w:tc>
          <w:tcPr>
            <w:tcW w:w="1116" w:type="dxa"/>
            <w:gridSpan w:val="2"/>
            <w:tcBorders>
              <w:top w:val="nil"/>
              <w:left w:val="single" w:sz="4" w:space="0" w:color="auto"/>
              <w:bottom w:val="single" w:sz="4" w:space="0" w:color="auto"/>
              <w:right w:val="single" w:sz="4" w:space="0" w:color="auto"/>
            </w:tcBorders>
          </w:tcPr>
          <w:p w14:paraId="5173D311" w14:textId="77777777" w:rsidR="00A42568" w:rsidRPr="0028223D" w:rsidRDefault="00A42568" w:rsidP="00753174">
            <w:pPr>
              <w:rPr>
                <w:sz w:val="18"/>
                <w:szCs w:val="18"/>
              </w:rPr>
            </w:pPr>
            <w:r w:rsidRPr="0028223D">
              <w:rPr>
                <w:sz w:val="18"/>
                <w:szCs w:val="18"/>
              </w:rPr>
              <w:t>§71 odst.1 písm.e)</w:t>
            </w:r>
          </w:p>
        </w:tc>
        <w:tc>
          <w:tcPr>
            <w:tcW w:w="5400" w:type="dxa"/>
            <w:gridSpan w:val="4"/>
            <w:tcBorders>
              <w:top w:val="nil"/>
              <w:left w:val="single" w:sz="4" w:space="0" w:color="auto"/>
              <w:bottom w:val="single" w:sz="4" w:space="0" w:color="auto"/>
              <w:right w:val="single" w:sz="4" w:space="0" w:color="auto"/>
            </w:tcBorders>
          </w:tcPr>
          <w:p w14:paraId="637519D3" w14:textId="77777777" w:rsidR="00A42568" w:rsidRPr="0028223D" w:rsidRDefault="00A42568" w:rsidP="00753174">
            <w:pPr>
              <w:rPr>
                <w:sz w:val="18"/>
                <w:szCs w:val="18"/>
              </w:rPr>
            </w:pPr>
            <w:r w:rsidRPr="0028223D">
              <w:rPr>
                <w:sz w:val="18"/>
                <w:szCs w:val="18"/>
              </w:rPr>
              <w:t>(1) Poskytovatel poskytující zdravotní služby, jejichž součástí je lékařské ozáření, je povinen</w:t>
            </w:r>
          </w:p>
          <w:p w14:paraId="1E6CAE03" w14:textId="77777777" w:rsidR="00A42568" w:rsidRPr="0028223D" w:rsidRDefault="00A42568" w:rsidP="00753174">
            <w:pPr>
              <w:rPr>
                <w:sz w:val="18"/>
                <w:szCs w:val="18"/>
              </w:rPr>
            </w:pPr>
            <w:r w:rsidRPr="0028223D">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tc>
        <w:tc>
          <w:tcPr>
            <w:tcW w:w="540" w:type="dxa"/>
            <w:tcBorders>
              <w:top w:val="nil"/>
              <w:left w:val="single" w:sz="4" w:space="0" w:color="auto"/>
              <w:bottom w:val="single" w:sz="4" w:space="0" w:color="auto"/>
              <w:right w:val="single" w:sz="4" w:space="0" w:color="auto"/>
            </w:tcBorders>
          </w:tcPr>
          <w:p w14:paraId="4A5C7451"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57E72F5A" w14:textId="77777777" w:rsidR="00A42568" w:rsidRPr="0028223D" w:rsidRDefault="00A42568" w:rsidP="00B51C75">
            <w:pPr>
              <w:rPr>
                <w:sz w:val="18"/>
                <w:szCs w:val="18"/>
              </w:rPr>
            </w:pPr>
          </w:p>
        </w:tc>
      </w:tr>
      <w:tr w:rsidR="00A42568" w:rsidRPr="0028223D" w14:paraId="6611ABA3" w14:textId="77777777" w:rsidTr="00E660D8">
        <w:trPr>
          <w:trHeight w:val="1773"/>
        </w:trPr>
        <w:tc>
          <w:tcPr>
            <w:tcW w:w="1392" w:type="dxa"/>
            <w:tcBorders>
              <w:top w:val="single" w:sz="4" w:space="0" w:color="auto"/>
              <w:left w:val="single" w:sz="4" w:space="0" w:color="auto"/>
              <w:bottom w:val="nil"/>
              <w:right w:val="single" w:sz="4" w:space="0" w:color="auto"/>
            </w:tcBorders>
          </w:tcPr>
          <w:p w14:paraId="1F4EA2B6" w14:textId="77777777" w:rsidR="00A42568" w:rsidRPr="0028223D" w:rsidRDefault="00A42568" w:rsidP="00B51C75">
            <w:pPr>
              <w:rPr>
                <w:sz w:val="18"/>
                <w:szCs w:val="18"/>
              </w:rPr>
            </w:pPr>
            <w:r w:rsidRPr="0028223D">
              <w:rPr>
                <w:sz w:val="18"/>
                <w:szCs w:val="18"/>
              </w:rPr>
              <w:t>Čl. 56 odst. 1</w:t>
            </w:r>
          </w:p>
        </w:tc>
        <w:tc>
          <w:tcPr>
            <w:tcW w:w="5387" w:type="dxa"/>
            <w:gridSpan w:val="4"/>
            <w:tcBorders>
              <w:top w:val="single" w:sz="4" w:space="0" w:color="auto"/>
              <w:left w:val="single" w:sz="4" w:space="0" w:color="auto"/>
              <w:bottom w:val="nil"/>
              <w:right w:val="single" w:sz="18" w:space="0" w:color="auto"/>
            </w:tcBorders>
          </w:tcPr>
          <w:p w14:paraId="26C4E80D" w14:textId="77777777" w:rsidR="00A42568" w:rsidRPr="0028223D" w:rsidRDefault="00A42568" w:rsidP="00B51C75">
            <w:pPr>
              <w:rPr>
                <w:sz w:val="18"/>
                <w:szCs w:val="18"/>
              </w:rPr>
            </w:pPr>
            <w:r w:rsidRPr="0028223D">
              <w:rPr>
                <w:sz w:val="18"/>
                <w:szCs w:val="18"/>
              </w:rPr>
              <w:t>Optimalizace</w:t>
            </w:r>
            <w:r w:rsidRPr="0028223D">
              <w:rPr>
                <w:sz w:val="18"/>
                <w:szCs w:val="18"/>
              </w:rPr>
              <w:br/>
              <w:t>1. Členské státy zajistí, aby všechny dávky při lékařském ozáření pro radiodiagnostické účely a pro účely intervenční radiologie, plánování, řízení a ověřování byly tak nízké, jak je při získání požadovaných lékařských informací rozumně dosažitelné, s přihlédnutím k hospodářským a společenským faktorům.</w:t>
            </w:r>
            <w:r w:rsidRPr="0028223D">
              <w:rPr>
                <w:sz w:val="18"/>
                <w:szCs w:val="18"/>
              </w:rPr>
              <w:br/>
              <w:t xml:space="preserve">U všech lékařských ozáření pacientů pro radioterapeutické účely musí být ozáření cílových objemů jednotlivě plánováno a jejich dosažení odpovídajícím způsobem ověřeno, přičemž je nutno vzít v úvahu, že dávky pro objemy a tkáně, které nejsou cílové, musí být tak nízké, jak je </w:t>
            </w:r>
            <w:r w:rsidRPr="0028223D">
              <w:rPr>
                <w:sz w:val="18"/>
                <w:szCs w:val="18"/>
              </w:rPr>
              <w:lastRenderedPageBreak/>
              <w:t>to při zamýšleném radioterapeutickém účel ozáření rozumně dosažitelné.</w:t>
            </w:r>
          </w:p>
        </w:tc>
        <w:tc>
          <w:tcPr>
            <w:tcW w:w="925" w:type="dxa"/>
            <w:tcBorders>
              <w:top w:val="single" w:sz="4" w:space="0" w:color="auto"/>
              <w:left w:val="single" w:sz="18" w:space="0" w:color="auto"/>
              <w:bottom w:val="nil"/>
              <w:right w:val="single" w:sz="4" w:space="0" w:color="auto"/>
            </w:tcBorders>
          </w:tcPr>
          <w:p w14:paraId="6B06FC95" w14:textId="77777777" w:rsidR="00A42568" w:rsidRPr="0028223D" w:rsidRDefault="00A42568" w:rsidP="00B51C75">
            <w:pPr>
              <w:rPr>
                <w:sz w:val="18"/>
                <w:szCs w:val="18"/>
              </w:rPr>
            </w:pPr>
            <w:r w:rsidRPr="0028223D">
              <w:rPr>
                <w:sz w:val="18"/>
                <w:szCs w:val="18"/>
              </w:rPr>
              <w:lastRenderedPageBreak/>
              <w:t>410/2012</w:t>
            </w:r>
          </w:p>
        </w:tc>
        <w:tc>
          <w:tcPr>
            <w:tcW w:w="1116" w:type="dxa"/>
            <w:gridSpan w:val="2"/>
            <w:tcBorders>
              <w:top w:val="single" w:sz="4" w:space="0" w:color="auto"/>
              <w:left w:val="single" w:sz="4" w:space="0" w:color="auto"/>
              <w:bottom w:val="nil"/>
              <w:right w:val="single" w:sz="4" w:space="0" w:color="auto"/>
            </w:tcBorders>
          </w:tcPr>
          <w:p w14:paraId="0614D35F" w14:textId="77777777" w:rsidR="00A42568" w:rsidRPr="0028223D" w:rsidRDefault="00A42568" w:rsidP="0061490B">
            <w:pPr>
              <w:rPr>
                <w:sz w:val="18"/>
                <w:szCs w:val="18"/>
              </w:rPr>
            </w:pPr>
            <w:r w:rsidRPr="0028223D">
              <w:rPr>
                <w:sz w:val="18"/>
                <w:szCs w:val="18"/>
              </w:rPr>
              <w:t>§2 písm.a)</w:t>
            </w:r>
          </w:p>
        </w:tc>
        <w:tc>
          <w:tcPr>
            <w:tcW w:w="5400" w:type="dxa"/>
            <w:gridSpan w:val="4"/>
            <w:tcBorders>
              <w:top w:val="single" w:sz="4" w:space="0" w:color="auto"/>
              <w:left w:val="single" w:sz="4" w:space="0" w:color="auto"/>
              <w:bottom w:val="nil"/>
              <w:right w:val="single" w:sz="4" w:space="0" w:color="auto"/>
            </w:tcBorders>
          </w:tcPr>
          <w:p w14:paraId="67FDA512" w14:textId="77777777" w:rsidR="00A42568" w:rsidRPr="0028223D" w:rsidRDefault="00A42568" w:rsidP="0061490B">
            <w:pPr>
              <w:rPr>
                <w:sz w:val="18"/>
                <w:szCs w:val="18"/>
              </w:rPr>
            </w:pPr>
            <w:r w:rsidRPr="0028223D">
              <w:rPr>
                <w:sz w:val="18"/>
                <w:szCs w:val="18"/>
              </w:rPr>
              <w:t xml:space="preserve">V rámci optimalizace radiační ochrany při lékařském ozáření se vedle postupů stanovených právními předpisy upravujícími mírové využívání jaderné energie a ionizujícího záření2) zajistí tyto postupy: </w:t>
            </w:r>
          </w:p>
          <w:p w14:paraId="08B2A146" w14:textId="77777777" w:rsidR="00A42568" w:rsidRPr="0028223D" w:rsidRDefault="00A42568" w:rsidP="0061490B">
            <w:pPr>
              <w:rPr>
                <w:sz w:val="18"/>
                <w:szCs w:val="18"/>
              </w:rPr>
            </w:pPr>
            <w:r w:rsidRPr="0028223D">
              <w:rPr>
                <w:sz w:val="18"/>
                <w:szCs w:val="18"/>
              </w:rPr>
              <w:t xml:space="preserve"> a) při vyšetření v oblasti radiodiagnostiky, včetně intervenční radiologie a kardiologie, se použije zobrazovací metoda tak, aby dávky ve tkáních byly co nejnižší, aniž by se tím omezilo získání nezbytných radiodiagnostických informací, </w:t>
            </w:r>
          </w:p>
          <w:p w14:paraId="47E1A5F6" w14:textId="77777777" w:rsidR="00A42568" w:rsidRPr="0028223D" w:rsidRDefault="00A42568" w:rsidP="00430B17">
            <w:pPr>
              <w:rPr>
                <w:sz w:val="18"/>
                <w:szCs w:val="18"/>
              </w:rPr>
            </w:pPr>
          </w:p>
        </w:tc>
        <w:tc>
          <w:tcPr>
            <w:tcW w:w="540" w:type="dxa"/>
            <w:tcBorders>
              <w:top w:val="single" w:sz="4" w:space="0" w:color="auto"/>
              <w:left w:val="single" w:sz="4" w:space="0" w:color="auto"/>
              <w:bottom w:val="nil"/>
              <w:right w:val="single" w:sz="4" w:space="0" w:color="auto"/>
            </w:tcBorders>
          </w:tcPr>
          <w:p w14:paraId="36A8BCAA"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25A87A0" w14:textId="77777777" w:rsidR="00A42568" w:rsidRPr="0028223D" w:rsidRDefault="00A42568" w:rsidP="00C6528E">
            <w:pPr>
              <w:rPr>
                <w:color w:val="FF0000"/>
                <w:sz w:val="18"/>
                <w:szCs w:val="18"/>
              </w:rPr>
            </w:pPr>
          </w:p>
        </w:tc>
      </w:tr>
      <w:tr w:rsidR="00A42568" w:rsidRPr="0028223D" w14:paraId="68D957F6" w14:textId="77777777" w:rsidTr="00E660D8">
        <w:trPr>
          <w:trHeight w:val="1773"/>
        </w:trPr>
        <w:tc>
          <w:tcPr>
            <w:tcW w:w="1392" w:type="dxa"/>
            <w:tcBorders>
              <w:top w:val="nil"/>
              <w:left w:val="single" w:sz="4" w:space="0" w:color="auto"/>
              <w:bottom w:val="nil"/>
              <w:right w:val="single" w:sz="4" w:space="0" w:color="auto"/>
            </w:tcBorders>
          </w:tcPr>
          <w:p w14:paraId="4EF273F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658B7B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48C6BD3"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2A116C06" w14:textId="77777777" w:rsidR="00A42568" w:rsidRPr="0028223D" w:rsidRDefault="00A42568" w:rsidP="0061490B">
            <w:pPr>
              <w:rPr>
                <w:sz w:val="18"/>
                <w:szCs w:val="18"/>
              </w:rPr>
            </w:pPr>
            <w:r w:rsidRPr="0028223D">
              <w:rPr>
                <w:sz w:val="18"/>
                <w:szCs w:val="18"/>
              </w:rPr>
              <w:t>§2 písm.b)</w:t>
            </w:r>
          </w:p>
        </w:tc>
        <w:tc>
          <w:tcPr>
            <w:tcW w:w="5400" w:type="dxa"/>
            <w:gridSpan w:val="4"/>
            <w:tcBorders>
              <w:top w:val="nil"/>
              <w:left w:val="single" w:sz="4" w:space="0" w:color="auto"/>
              <w:bottom w:val="nil"/>
              <w:right w:val="single" w:sz="4" w:space="0" w:color="auto"/>
            </w:tcBorders>
          </w:tcPr>
          <w:p w14:paraId="7969EB02" w14:textId="77777777" w:rsidR="00A42568" w:rsidRPr="0028223D" w:rsidRDefault="00A42568" w:rsidP="007A0B64">
            <w:pPr>
              <w:rPr>
                <w:sz w:val="18"/>
                <w:szCs w:val="18"/>
              </w:rPr>
            </w:pPr>
            <w:r w:rsidRPr="0028223D">
              <w:rPr>
                <w:sz w:val="18"/>
                <w:szCs w:val="18"/>
              </w:rPr>
              <w:t xml:space="preserve">V rámci optimalizace radiační ochrany při lékařském ozáření se vedle postupů stanovených právními předpisy upravujícími mírové využívání jaderné energie a ionizujícího záření2) zajistí tyto postupy: </w:t>
            </w:r>
          </w:p>
          <w:p w14:paraId="6F699AD8" w14:textId="77777777" w:rsidR="00A42568" w:rsidRPr="0028223D" w:rsidRDefault="00A42568" w:rsidP="00430B17">
            <w:pPr>
              <w:rPr>
                <w:sz w:val="18"/>
                <w:szCs w:val="18"/>
              </w:rPr>
            </w:pPr>
            <w:r w:rsidRPr="0028223D">
              <w:rPr>
                <w:sz w:val="18"/>
                <w:szCs w:val="18"/>
              </w:rPr>
              <w:t xml:space="preserve">b) při vyšetření v oblasti nukleární medicíny se aplikuje pouze nezbytné množství radionuklidu o požadované čistotě a aktivitě, které zaručuje dostatečnou diagnostickou informaci při co nejnižší radiační zátěži pacienta, </w:t>
            </w:r>
          </w:p>
          <w:p w14:paraId="416638B2" w14:textId="77777777" w:rsidR="00A42568" w:rsidRPr="0028223D" w:rsidRDefault="00A42568" w:rsidP="00430B17">
            <w:pPr>
              <w:rPr>
                <w:sz w:val="18"/>
                <w:szCs w:val="18"/>
              </w:rPr>
            </w:pPr>
          </w:p>
        </w:tc>
        <w:tc>
          <w:tcPr>
            <w:tcW w:w="540" w:type="dxa"/>
            <w:tcBorders>
              <w:top w:val="nil"/>
              <w:left w:val="single" w:sz="4" w:space="0" w:color="auto"/>
              <w:bottom w:val="nil"/>
              <w:right w:val="single" w:sz="4" w:space="0" w:color="auto"/>
            </w:tcBorders>
          </w:tcPr>
          <w:p w14:paraId="0999D19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0B62C7" w14:textId="77777777" w:rsidR="00A42568" w:rsidRPr="0028223D" w:rsidRDefault="00A42568" w:rsidP="00C6528E">
            <w:pPr>
              <w:rPr>
                <w:color w:val="FF0000"/>
                <w:sz w:val="18"/>
                <w:szCs w:val="18"/>
              </w:rPr>
            </w:pPr>
          </w:p>
        </w:tc>
      </w:tr>
      <w:tr w:rsidR="00A42568" w:rsidRPr="0028223D" w14:paraId="231BE09E" w14:textId="77777777" w:rsidTr="00E660D8">
        <w:trPr>
          <w:trHeight w:val="1773"/>
        </w:trPr>
        <w:tc>
          <w:tcPr>
            <w:tcW w:w="1392" w:type="dxa"/>
            <w:tcBorders>
              <w:top w:val="nil"/>
              <w:left w:val="single" w:sz="4" w:space="0" w:color="auto"/>
              <w:bottom w:val="nil"/>
              <w:right w:val="single" w:sz="4" w:space="0" w:color="auto"/>
            </w:tcBorders>
          </w:tcPr>
          <w:p w14:paraId="7510795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40B096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675246B"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702C87A" w14:textId="77777777" w:rsidR="00A42568" w:rsidRPr="0028223D" w:rsidRDefault="00A42568" w:rsidP="0061490B">
            <w:pPr>
              <w:rPr>
                <w:sz w:val="18"/>
                <w:szCs w:val="18"/>
              </w:rPr>
            </w:pPr>
            <w:r w:rsidRPr="0028223D">
              <w:rPr>
                <w:sz w:val="18"/>
                <w:szCs w:val="18"/>
              </w:rPr>
              <w:t>§8 odst.2</w:t>
            </w:r>
          </w:p>
        </w:tc>
        <w:tc>
          <w:tcPr>
            <w:tcW w:w="5400" w:type="dxa"/>
            <w:gridSpan w:val="4"/>
            <w:tcBorders>
              <w:top w:val="nil"/>
              <w:left w:val="single" w:sz="4" w:space="0" w:color="auto"/>
              <w:bottom w:val="nil"/>
              <w:right w:val="single" w:sz="4" w:space="0" w:color="auto"/>
            </w:tcBorders>
          </w:tcPr>
          <w:p w14:paraId="20D1E596" w14:textId="77777777" w:rsidR="00A42568" w:rsidRPr="0028223D" w:rsidRDefault="00A42568" w:rsidP="0061490B">
            <w:pPr>
              <w:rPr>
                <w:sz w:val="18"/>
                <w:szCs w:val="18"/>
              </w:rPr>
            </w:pPr>
            <w:r w:rsidRPr="0028223D">
              <w:rPr>
                <w:sz w:val="18"/>
                <w:szCs w:val="18"/>
              </w:rPr>
              <w:t>(2) U lékařského ozáření pro radioterapeutické účely, včetně léčebných aplikací radionuklidu, musí být ozáření cílových objemů u každé fyzické osoby podstupující léčbu jednotlivě plánováno a jejich dosažení odpovídajícím způsobem ověřeno, přičemž musí být vzato v úvahu, že dávky pro objemy a tkáně, které nejsou cílové, musí být tak nízké, jak je to při zamýšleném radioterapeutickém účelu ozáření rozumně dosažitelné.</w:t>
            </w:r>
          </w:p>
        </w:tc>
        <w:tc>
          <w:tcPr>
            <w:tcW w:w="540" w:type="dxa"/>
            <w:tcBorders>
              <w:top w:val="nil"/>
              <w:left w:val="single" w:sz="4" w:space="0" w:color="auto"/>
              <w:bottom w:val="nil"/>
              <w:right w:val="single" w:sz="4" w:space="0" w:color="auto"/>
            </w:tcBorders>
          </w:tcPr>
          <w:p w14:paraId="2F61693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70EF00C" w14:textId="77777777" w:rsidR="00A42568" w:rsidRPr="0028223D" w:rsidRDefault="00A42568" w:rsidP="00C6528E">
            <w:pPr>
              <w:rPr>
                <w:color w:val="FF0000"/>
                <w:sz w:val="18"/>
                <w:szCs w:val="18"/>
              </w:rPr>
            </w:pPr>
          </w:p>
        </w:tc>
      </w:tr>
      <w:tr w:rsidR="00A42568" w:rsidRPr="0028223D" w14:paraId="1A9CD250" w14:textId="77777777" w:rsidTr="00E660D8">
        <w:tc>
          <w:tcPr>
            <w:tcW w:w="1392" w:type="dxa"/>
            <w:tcBorders>
              <w:top w:val="single" w:sz="4" w:space="0" w:color="auto"/>
              <w:left w:val="single" w:sz="4" w:space="0" w:color="auto"/>
              <w:bottom w:val="nil"/>
              <w:right w:val="single" w:sz="4" w:space="0" w:color="auto"/>
            </w:tcBorders>
          </w:tcPr>
          <w:p w14:paraId="7F84C238" w14:textId="77777777" w:rsidR="00A42568" w:rsidRPr="0028223D" w:rsidRDefault="00A42568" w:rsidP="00B51C75">
            <w:pPr>
              <w:rPr>
                <w:sz w:val="18"/>
                <w:szCs w:val="18"/>
              </w:rPr>
            </w:pPr>
            <w:r w:rsidRPr="0028223D">
              <w:rPr>
                <w:sz w:val="18"/>
                <w:szCs w:val="18"/>
              </w:rPr>
              <w:t>Čl. 56 odst. 2</w:t>
            </w:r>
          </w:p>
        </w:tc>
        <w:tc>
          <w:tcPr>
            <w:tcW w:w="5387" w:type="dxa"/>
            <w:gridSpan w:val="4"/>
            <w:tcBorders>
              <w:top w:val="single" w:sz="4" w:space="0" w:color="auto"/>
              <w:left w:val="single" w:sz="4" w:space="0" w:color="auto"/>
              <w:bottom w:val="nil"/>
              <w:right w:val="single" w:sz="18" w:space="0" w:color="auto"/>
            </w:tcBorders>
          </w:tcPr>
          <w:p w14:paraId="231BE0B9" w14:textId="77777777" w:rsidR="00A42568" w:rsidRPr="0028223D" w:rsidRDefault="00A42568" w:rsidP="00B51C75">
            <w:pPr>
              <w:rPr>
                <w:sz w:val="18"/>
                <w:szCs w:val="18"/>
              </w:rPr>
            </w:pPr>
            <w:r w:rsidRPr="0028223D">
              <w:rPr>
                <w:sz w:val="18"/>
                <w:szCs w:val="18"/>
              </w:rPr>
              <w:t>2. Členské státy zajistí stanovení, pravidelný přezkum a používání diagnostických referenčních úrovní pro radiodiagnostická vyšetření, a to s ohledem na doporučené evropské diagnostické referenční úrovně, jsou-li k dispozici, a případně také pro postupy intervenční radiologie, a pokyny k tomuto účelu.</w:t>
            </w:r>
          </w:p>
        </w:tc>
        <w:tc>
          <w:tcPr>
            <w:tcW w:w="925" w:type="dxa"/>
            <w:tcBorders>
              <w:top w:val="single" w:sz="4" w:space="0" w:color="auto"/>
              <w:left w:val="single" w:sz="18" w:space="0" w:color="auto"/>
              <w:bottom w:val="nil"/>
              <w:right w:val="single" w:sz="4" w:space="0" w:color="auto"/>
            </w:tcBorders>
          </w:tcPr>
          <w:p w14:paraId="7F88CEC7" w14:textId="77777777" w:rsidR="00A42568" w:rsidRPr="0028223D" w:rsidRDefault="00A42568" w:rsidP="00B51C75">
            <w:pPr>
              <w:rPr>
                <w:sz w:val="18"/>
                <w:szCs w:val="18"/>
              </w:rPr>
            </w:pPr>
            <w:r w:rsidRPr="0028223D">
              <w:rPr>
                <w:sz w:val="18"/>
                <w:szCs w:val="18"/>
              </w:rPr>
              <w:t>410/2012</w:t>
            </w:r>
          </w:p>
        </w:tc>
        <w:tc>
          <w:tcPr>
            <w:tcW w:w="1116" w:type="dxa"/>
            <w:gridSpan w:val="2"/>
            <w:tcBorders>
              <w:top w:val="single" w:sz="4" w:space="0" w:color="auto"/>
              <w:left w:val="single" w:sz="4" w:space="0" w:color="auto"/>
              <w:bottom w:val="nil"/>
              <w:right w:val="single" w:sz="4" w:space="0" w:color="auto"/>
            </w:tcBorders>
          </w:tcPr>
          <w:p w14:paraId="3E71A3A0" w14:textId="77777777" w:rsidR="00A42568" w:rsidRPr="0028223D" w:rsidRDefault="00A42568" w:rsidP="00B51C75">
            <w:pPr>
              <w:rPr>
                <w:sz w:val="18"/>
                <w:szCs w:val="18"/>
              </w:rPr>
            </w:pPr>
            <w:r w:rsidRPr="0028223D">
              <w:rPr>
                <w:sz w:val="18"/>
                <w:szCs w:val="18"/>
              </w:rPr>
              <w:t xml:space="preserve">§9 odst.1 písm.e) </w:t>
            </w:r>
          </w:p>
        </w:tc>
        <w:tc>
          <w:tcPr>
            <w:tcW w:w="5400" w:type="dxa"/>
            <w:gridSpan w:val="4"/>
            <w:tcBorders>
              <w:top w:val="single" w:sz="4" w:space="0" w:color="auto"/>
              <w:left w:val="single" w:sz="4" w:space="0" w:color="auto"/>
              <w:bottom w:val="nil"/>
              <w:right w:val="single" w:sz="4" w:space="0" w:color="auto"/>
            </w:tcBorders>
          </w:tcPr>
          <w:p w14:paraId="289F0A5E" w14:textId="77777777" w:rsidR="00A42568" w:rsidRPr="0028223D" w:rsidRDefault="00A42568" w:rsidP="00B51C75">
            <w:pPr>
              <w:rPr>
                <w:sz w:val="18"/>
                <w:szCs w:val="18"/>
              </w:rPr>
            </w:pPr>
            <w:r w:rsidRPr="0028223D">
              <w:rPr>
                <w:sz w:val="18"/>
                <w:szCs w:val="18"/>
              </w:rPr>
              <w:t xml:space="preserve"> (1) Hodnocení  místních radiologických standardů a jejich souladu  s národními radiologickými standardy je zajišťováno provedením externího kl. auditu. Právnická osoba, které udělilo MZ oprávnění k provádění ex. kl. auditu podle §75 zákona, ověřuje a hodnotí, zda místní radiologické standardy</w:t>
            </w:r>
          </w:p>
          <w:p w14:paraId="785D786F" w14:textId="77777777" w:rsidR="00A42568" w:rsidRPr="0028223D" w:rsidRDefault="00A42568" w:rsidP="00B51C75">
            <w:pPr>
              <w:rPr>
                <w:sz w:val="18"/>
                <w:szCs w:val="18"/>
              </w:rPr>
            </w:pPr>
            <w:r w:rsidRPr="0028223D">
              <w:rPr>
                <w:sz w:val="18"/>
                <w:szCs w:val="18"/>
              </w:rPr>
              <w:t>e) stanovují místní dg. Referenční úrovně a určují způsob hodnocení a evidence jejich dodržování na radiologickém pracovišti</w:t>
            </w:r>
          </w:p>
          <w:p w14:paraId="34E234AF"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650BE8E0"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4F1C846" w14:textId="77777777" w:rsidR="00A42568" w:rsidRPr="0028223D" w:rsidRDefault="00A42568" w:rsidP="00B51C75">
            <w:pPr>
              <w:rPr>
                <w:sz w:val="18"/>
                <w:szCs w:val="18"/>
              </w:rPr>
            </w:pPr>
          </w:p>
        </w:tc>
      </w:tr>
      <w:tr w:rsidR="00A42568" w:rsidRPr="0028223D" w14:paraId="28861445" w14:textId="77777777" w:rsidTr="00E660D8">
        <w:tc>
          <w:tcPr>
            <w:tcW w:w="1392" w:type="dxa"/>
            <w:tcBorders>
              <w:top w:val="nil"/>
              <w:left w:val="single" w:sz="4" w:space="0" w:color="auto"/>
              <w:bottom w:val="nil"/>
              <w:right w:val="single" w:sz="4" w:space="0" w:color="auto"/>
            </w:tcBorders>
          </w:tcPr>
          <w:p w14:paraId="0D3D195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C01BCA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9AF2649"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F5CB3A1" w14:textId="77777777" w:rsidR="00A42568" w:rsidRPr="0028223D" w:rsidRDefault="00A42568" w:rsidP="0056006D">
            <w:pPr>
              <w:rPr>
                <w:sz w:val="18"/>
                <w:szCs w:val="18"/>
              </w:rPr>
            </w:pPr>
            <w:r w:rsidRPr="0028223D">
              <w:rPr>
                <w:sz w:val="18"/>
                <w:szCs w:val="18"/>
              </w:rPr>
              <w:t>§84 odst.1</w:t>
            </w:r>
          </w:p>
        </w:tc>
        <w:tc>
          <w:tcPr>
            <w:tcW w:w="5400" w:type="dxa"/>
            <w:gridSpan w:val="4"/>
            <w:tcBorders>
              <w:top w:val="nil"/>
              <w:left w:val="single" w:sz="4" w:space="0" w:color="auto"/>
              <w:bottom w:val="nil"/>
              <w:right w:val="single" w:sz="4" w:space="0" w:color="auto"/>
            </w:tcBorders>
          </w:tcPr>
          <w:p w14:paraId="22642405" w14:textId="77777777" w:rsidR="00A42568" w:rsidRPr="0028223D" w:rsidRDefault="00A42568" w:rsidP="0056006D">
            <w:pPr>
              <w:rPr>
                <w:sz w:val="18"/>
                <w:szCs w:val="18"/>
              </w:rPr>
            </w:pPr>
            <w:r w:rsidRPr="0028223D">
              <w:rPr>
                <w:sz w:val="18"/>
                <w:szCs w:val="18"/>
              </w:rPr>
              <w:t>(1) Pro posouzení optimalizace lékařského ozáření při zdravotních výkonech v radiodiagnostice a intervenční radiologii a při diagnostických zdravotních výkonech v nukleární medicíně musí být používány diagnostické referenční úrovně.</w:t>
            </w:r>
          </w:p>
          <w:p w14:paraId="76C6A975" w14:textId="77777777" w:rsidR="00A42568" w:rsidRPr="0028223D" w:rsidRDefault="00A42568" w:rsidP="0056006D">
            <w:pPr>
              <w:rPr>
                <w:sz w:val="18"/>
                <w:szCs w:val="18"/>
              </w:rPr>
            </w:pPr>
          </w:p>
        </w:tc>
        <w:tc>
          <w:tcPr>
            <w:tcW w:w="540" w:type="dxa"/>
            <w:tcBorders>
              <w:top w:val="nil"/>
              <w:left w:val="single" w:sz="4" w:space="0" w:color="auto"/>
              <w:bottom w:val="nil"/>
              <w:right w:val="single" w:sz="4" w:space="0" w:color="auto"/>
            </w:tcBorders>
          </w:tcPr>
          <w:p w14:paraId="3E5FDEF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F8C40D" w14:textId="77777777" w:rsidR="00A42568" w:rsidRPr="0028223D" w:rsidRDefault="00A42568" w:rsidP="00B51C75">
            <w:pPr>
              <w:rPr>
                <w:sz w:val="18"/>
                <w:szCs w:val="18"/>
              </w:rPr>
            </w:pPr>
          </w:p>
        </w:tc>
      </w:tr>
      <w:tr w:rsidR="00A42568" w:rsidRPr="0028223D" w14:paraId="119AF79F" w14:textId="77777777" w:rsidTr="00E660D8">
        <w:tc>
          <w:tcPr>
            <w:tcW w:w="1392" w:type="dxa"/>
            <w:tcBorders>
              <w:top w:val="nil"/>
              <w:left w:val="single" w:sz="4" w:space="0" w:color="auto"/>
              <w:bottom w:val="nil"/>
              <w:right w:val="single" w:sz="4" w:space="0" w:color="auto"/>
            </w:tcBorders>
          </w:tcPr>
          <w:p w14:paraId="3AC4641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B41D6E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7DEF785"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FCA96B6" w14:textId="77777777" w:rsidR="00A42568" w:rsidRPr="0028223D" w:rsidRDefault="00A42568" w:rsidP="0056006D">
            <w:pPr>
              <w:rPr>
                <w:sz w:val="18"/>
                <w:szCs w:val="18"/>
              </w:rPr>
            </w:pPr>
            <w:r w:rsidRPr="0028223D">
              <w:rPr>
                <w:sz w:val="18"/>
                <w:szCs w:val="18"/>
              </w:rPr>
              <w:t>§84 odst.2</w:t>
            </w:r>
          </w:p>
        </w:tc>
        <w:tc>
          <w:tcPr>
            <w:tcW w:w="5400" w:type="dxa"/>
            <w:gridSpan w:val="4"/>
            <w:tcBorders>
              <w:top w:val="nil"/>
              <w:left w:val="single" w:sz="4" w:space="0" w:color="auto"/>
              <w:bottom w:val="nil"/>
              <w:right w:val="single" w:sz="4" w:space="0" w:color="auto"/>
            </w:tcBorders>
          </w:tcPr>
          <w:p w14:paraId="2A04A573" w14:textId="77777777" w:rsidR="00A42568" w:rsidRPr="0028223D" w:rsidRDefault="00A42568" w:rsidP="00BA096E">
            <w:pPr>
              <w:rPr>
                <w:sz w:val="18"/>
                <w:szCs w:val="18"/>
              </w:rPr>
            </w:pPr>
            <w:r w:rsidRPr="0028223D">
              <w:rPr>
                <w:sz w:val="18"/>
                <w:szCs w:val="18"/>
              </w:rPr>
              <w:t xml:space="preserve">(2) Držitel povolení nebo registrant provádějící lékařské ozáření jsou povinni stanovit místní diagnostickou referenční úroveň pro každý zdravotní výkon v radiodiagnostice a intervenční radiologii běžně </w:t>
            </w:r>
            <w:r w:rsidRPr="0028223D">
              <w:rPr>
                <w:sz w:val="18"/>
                <w:szCs w:val="18"/>
              </w:rPr>
              <w:lastRenderedPageBreak/>
              <w:t>prováděný na jejich pracovišti a pro diagnostický zdravotní výkon v nukleární medicíně běžně prováděný na jejich pracovišti.</w:t>
            </w:r>
          </w:p>
          <w:p w14:paraId="0F4C04BF" w14:textId="77777777" w:rsidR="00A42568" w:rsidRPr="0028223D" w:rsidRDefault="00A42568" w:rsidP="00BA096E">
            <w:pPr>
              <w:rPr>
                <w:sz w:val="18"/>
                <w:szCs w:val="18"/>
              </w:rPr>
            </w:pPr>
          </w:p>
        </w:tc>
        <w:tc>
          <w:tcPr>
            <w:tcW w:w="540" w:type="dxa"/>
            <w:tcBorders>
              <w:top w:val="nil"/>
              <w:left w:val="single" w:sz="4" w:space="0" w:color="auto"/>
              <w:bottom w:val="nil"/>
              <w:right w:val="single" w:sz="4" w:space="0" w:color="auto"/>
            </w:tcBorders>
          </w:tcPr>
          <w:p w14:paraId="725ED04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A6A0DAA" w14:textId="77777777" w:rsidR="00A42568" w:rsidRPr="0028223D" w:rsidRDefault="00A42568" w:rsidP="00B51C75">
            <w:pPr>
              <w:rPr>
                <w:sz w:val="18"/>
                <w:szCs w:val="18"/>
              </w:rPr>
            </w:pPr>
          </w:p>
        </w:tc>
      </w:tr>
      <w:tr w:rsidR="00A42568" w:rsidRPr="0028223D" w14:paraId="7157AAF3" w14:textId="77777777" w:rsidTr="00E660D8">
        <w:tc>
          <w:tcPr>
            <w:tcW w:w="1392" w:type="dxa"/>
            <w:tcBorders>
              <w:top w:val="nil"/>
              <w:left w:val="single" w:sz="4" w:space="0" w:color="auto"/>
              <w:bottom w:val="nil"/>
              <w:right w:val="single" w:sz="4" w:space="0" w:color="auto"/>
            </w:tcBorders>
          </w:tcPr>
          <w:p w14:paraId="011A3F7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701949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2AF49D1"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9AFA2C1" w14:textId="77777777" w:rsidR="00A42568" w:rsidRPr="0028223D" w:rsidRDefault="00A42568" w:rsidP="0056006D">
            <w:pPr>
              <w:rPr>
                <w:sz w:val="18"/>
                <w:szCs w:val="18"/>
              </w:rPr>
            </w:pPr>
            <w:r w:rsidRPr="0028223D">
              <w:rPr>
                <w:sz w:val="18"/>
                <w:szCs w:val="18"/>
              </w:rPr>
              <w:t>§84 odst.3</w:t>
            </w:r>
          </w:p>
        </w:tc>
        <w:tc>
          <w:tcPr>
            <w:tcW w:w="5400" w:type="dxa"/>
            <w:gridSpan w:val="4"/>
            <w:tcBorders>
              <w:top w:val="nil"/>
              <w:left w:val="single" w:sz="4" w:space="0" w:color="auto"/>
              <w:bottom w:val="nil"/>
              <w:right w:val="single" w:sz="4" w:space="0" w:color="auto"/>
            </w:tcBorders>
          </w:tcPr>
          <w:p w14:paraId="4203990F" w14:textId="77777777" w:rsidR="00A42568" w:rsidRPr="0028223D" w:rsidRDefault="00A42568" w:rsidP="0056006D">
            <w:pPr>
              <w:rPr>
                <w:sz w:val="18"/>
                <w:szCs w:val="18"/>
              </w:rPr>
            </w:pPr>
            <w:r w:rsidRPr="0028223D">
              <w:rPr>
                <w:sz w:val="18"/>
                <w:szCs w:val="18"/>
              </w:rPr>
              <w:t>(3) Místní diagnostická referenční úroveň může být vyšší než národní diagnostická referenční úroveň pouze v odůvodněném případě užívány diagnostické referenční úrovně.</w:t>
            </w:r>
          </w:p>
          <w:p w14:paraId="1F13B136" w14:textId="77777777" w:rsidR="00A42568" w:rsidRPr="0028223D" w:rsidRDefault="00A42568" w:rsidP="00BA096E">
            <w:pPr>
              <w:rPr>
                <w:sz w:val="18"/>
                <w:szCs w:val="18"/>
              </w:rPr>
            </w:pPr>
          </w:p>
        </w:tc>
        <w:tc>
          <w:tcPr>
            <w:tcW w:w="540" w:type="dxa"/>
            <w:tcBorders>
              <w:top w:val="nil"/>
              <w:left w:val="single" w:sz="4" w:space="0" w:color="auto"/>
              <w:bottom w:val="nil"/>
              <w:right w:val="single" w:sz="4" w:space="0" w:color="auto"/>
            </w:tcBorders>
          </w:tcPr>
          <w:p w14:paraId="5182398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BE528B7" w14:textId="77777777" w:rsidR="00A42568" w:rsidRPr="0028223D" w:rsidRDefault="00A42568" w:rsidP="00B51C75">
            <w:pPr>
              <w:rPr>
                <w:sz w:val="18"/>
                <w:szCs w:val="18"/>
              </w:rPr>
            </w:pPr>
          </w:p>
        </w:tc>
      </w:tr>
      <w:tr w:rsidR="00A42568" w:rsidRPr="0028223D" w14:paraId="03A2B414" w14:textId="77777777" w:rsidTr="00E660D8">
        <w:tc>
          <w:tcPr>
            <w:tcW w:w="1392" w:type="dxa"/>
            <w:tcBorders>
              <w:top w:val="nil"/>
              <w:left w:val="single" w:sz="4" w:space="0" w:color="auto"/>
              <w:bottom w:val="nil"/>
              <w:right w:val="single" w:sz="4" w:space="0" w:color="auto"/>
            </w:tcBorders>
          </w:tcPr>
          <w:p w14:paraId="4B462E8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E72D90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6FC333C"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4467B42" w14:textId="77777777" w:rsidR="00A42568" w:rsidRPr="0028223D" w:rsidRDefault="00A42568" w:rsidP="0056006D">
            <w:pPr>
              <w:rPr>
                <w:sz w:val="18"/>
                <w:szCs w:val="18"/>
              </w:rPr>
            </w:pPr>
            <w:r w:rsidRPr="0028223D">
              <w:rPr>
                <w:sz w:val="18"/>
                <w:szCs w:val="18"/>
              </w:rPr>
              <w:t>§84 odst.6 písm.a)</w:t>
            </w:r>
          </w:p>
        </w:tc>
        <w:tc>
          <w:tcPr>
            <w:tcW w:w="5400" w:type="dxa"/>
            <w:gridSpan w:val="4"/>
            <w:tcBorders>
              <w:top w:val="nil"/>
              <w:left w:val="single" w:sz="4" w:space="0" w:color="auto"/>
              <w:bottom w:val="nil"/>
              <w:right w:val="single" w:sz="4" w:space="0" w:color="auto"/>
            </w:tcBorders>
          </w:tcPr>
          <w:p w14:paraId="5EF3738F" w14:textId="77777777" w:rsidR="00A42568" w:rsidRPr="0028223D" w:rsidRDefault="00A42568" w:rsidP="0056006D">
            <w:pPr>
              <w:rPr>
                <w:sz w:val="18"/>
                <w:szCs w:val="18"/>
              </w:rPr>
            </w:pPr>
            <w:r w:rsidRPr="0028223D">
              <w:rPr>
                <w:sz w:val="18"/>
                <w:szCs w:val="18"/>
              </w:rPr>
              <w:t>(6) Prováděcí právní předpis stanoví</w:t>
            </w:r>
          </w:p>
          <w:p w14:paraId="3CA513F5" w14:textId="77777777" w:rsidR="00A42568" w:rsidRPr="0028223D" w:rsidRDefault="00A42568" w:rsidP="0056006D">
            <w:pPr>
              <w:rPr>
                <w:sz w:val="18"/>
                <w:szCs w:val="18"/>
              </w:rPr>
            </w:pPr>
            <w:r w:rsidRPr="0028223D">
              <w:rPr>
                <w:sz w:val="18"/>
                <w:szCs w:val="18"/>
              </w:rPr>
              <w:t>a) národní diagnostické referenční úrovně,</w:t>
            </w:r>
          </w:p>
          <w:p w14:paraId="23FB8422" w14:textId="77777777" w:rsidR="00A42568" w:rsidRPr="0028223D" w:rsidRDefault="00A42568" w:rsidP="0056006D">
            <w:pPr>
              <w:rPr>
                <w:sz w:val="18"/>
                <w:szCs w:val="18"/>
              </w:rPr>
            </w:pPr>
          </w:p>
        </w:tc>
        <w:tc>
          <w:tcPr>
            <w:tcW w:w="540" w:type="dxa"/>
            <w:tcBorders>
              <w:top w:val="nil"/>
              <w:left w:val="single" w:sz="4" w:space="0" w:color="auto"/>
              <w:bottom w:val="nil"/>
              <w:right w:val="single" w:sz="4" w:space="0" w:color="auto"/>
            </w:tcBorders>
          </w:tcPr>
          <w:p w14:paraId="0308D5E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503F38A" w14:textId="77777777" w:rsidR="00A42568" w:rsidRPr="0028223D" w:rsidRDefault="00A42568" w:rsidP="00B51C75">
            <w:pPr>
              <w:rPr>
                <w:sz w:val="18"/>
                <w:szCs w:val="18"/>
              </w:rPr>
            </w:pPr>
          </w:p>
        </w:tc>
      </w:tr>
      <w:tr w:rsidR="00A42568" w:rsidRPr="0028223D" w14:paraId="64FFF094" w14:textId="77777777" w:rsidTr="00E660D8">
        <w:tc>
          <w:tcPr>
            <w:tcW w:w="1392" w:type="dxa"/>
            <w:tcBorders>
              <w:top w:val="nil"/>
              <w:left w:val="single" w:sz="4" w:space="0" w:color="auto"/>
              <w:bottom w:val="nil"/>
              <w:right w:val="single" w:sz="4" w:space="0" w:color="auto"/>
            </w:tcBorders>
          </w:tcPr>
          <w:p w14:paraId="13E31D8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AF180F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DEC84E0"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5B271B9" w14:textId="77777777" w:rsidR="00A42568" w:rsidRPr="0028223D" w:rsidRDefault="00A42568" w:rsidP="00B51C75">
            <w:pPr>
              <w:rPr>
                <w:sz w:val="18"/>
                <w:szCs w:val="18"/>
              </w:rPr>
            </w:pPr>
            <w:r w:rsidRPr="0028223D">
              <w:rPr>
                <w:sz w:val="18"/>
                <w:szCs w:val="18"/>
              </w:rPr>
              <w:t>§54 odst.1 písm.i)</w:t>
            </w:r>
          </w:p>
        </w:tc>
        <w:tc>
          <w:tcPr>
            <w:tcW w:w="5400" w:type="dxa"/>
            <w:gridSpan w:val="4"/>
            <w:tcBorders>
              <w:top w:val="nil"/>
              <w:left w:val="single" w:sz="4" w:space="0" w:color="auto"/>
              <w:bottom w:val="nil"/>
              <w:right w:val="single" w:sz="4" w:space="0" w:color="auto"/>
            </w:tcBorders>
          </w:tcPr>
          <w:p w14:paraId="49C192DC" w14:textId="77777777" w:rsidR="00A42568" w:rsidRPr="0028223D" w:rsidRDefault="00A42568" w:rsidP="00164B4B">
            <w:pPr>
              <w:rPr>
                <w:sz w:val="18"/>
                <w:szCs w:val="18"/>
              </w:rPr>
            </w:pPr>
            <w:r w:rsidRPr="0028223D">
              <w:rPr>
                <w:sz w:val="18"/>
                <w:szCs w:val="18"/>
              </w:rPr>
              <w:t>(1) Hodnocení způsobu zajištění radiační ochrany držitelem povolení musí zahrnovat</w:t>
            </w:r>
          </w:p>
          <w:p w14:paraId="222BD4CB" w14:textId="77777777" w:rsidR="00A42568" w:rsidRPr="0028223D" w:rsidRDefault="00A42568" w:rsidP="00164B4B">
            <w:pPr>
              <w:rPr>
                <w:sz w:val="18"/>
                <w:szCs w:val="18"/>
              </w:rPr>
            </w:pPr>
            <w:r w:rsidRPr="0028223D">
              <w:rPr>
                <w:sz w:val="18"/>
                <w:szCs w:val="18"/>
              </w:rPr>
              <w:t>i) přehled a rozbor radiologických událostí a případů, kdy k radiologické události mohlo dojít, pokud by nebyly příčiny včas zjištěny a odstraněny,</w:t>
            </w:r>
          </w:p>
          <w:p w14:paraId="068F458B" w14:textId="77777777" w:rsidR="00A42568" w:rsidRPr="0028223D" w:rsidRDefault="00A42568" w:rsidP="00164B4B">
            <w:pPr>
              <w:rPr>
                <w:sz w:val="18"/>
                <w:szCs w:val="18"/>
              </w:rPr>
            </w:pPr>
          </w:p>
        </w:tc>
        <w:tc>
          <w:tcPr>
            <w:tcW w:w="540" w:type="dxa"/>
            <w:tcBorders>
              <w:top w:val="nil"/>
              <w:left w:val="single" w:sz="4" w:space="0" w:color="auto"/>
              <w:bottom w:val="nil"/>
              <w:right w:val="single" w:sz="4" w:space="0" w:color="auto"/>
            </w:tcBorders>
          </w:tcPr>
          <w:p w14:paraId="416B982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7B8BB8D" w14:textId="77777777" w:rsidR="00A42568" w:rsidRPr="0028223D" w:rsidRDefault="00A42568" w:rsidP="00B51C75">
            <w:pPr>
              <w:rPr>
                <w:sz w:val="18"/>
                <w:szCs w:val="18"/>
              </w:rPr>
            </w:pPr>
          </w:p>
        </w:tc>
      </w:tr>
      <w:tr w:rsidR="00A42568" w:rsidRPr="0028223D" w14:paraId="6BCF7B3C" w14:textId="77777777" w:rsidTr="00E660D8">
        <w:tc>
          <w:tcPr>
            <w:tcW w:w="1392" w:type="dxa"/>
            <w:tcBorders>
              <w:top w:val="nil"/>
              <w:left w:val="single" w:sz="4" w:space="0" w:color="auto"/>
              <w:bottom w:val="nil"/>
              <w:right w:val="single" w:sz="4" w:space="0" w:color="auto"/>
            </w:tcBorders>
          </w:tcPr>
          <w:p w14:paraId="49BD4E3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E6F1FE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8288F8F"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71806F1" w14:textId="77777777" w:rsidR="00A42568" w:rsidRPr="0028223D" w:rsidRDefault="00A42568" w:rsidP="00B51C75">
            <w:pPr>
              <w:rPr>
                <w:sz w:val="18"/>
                <w:szCs w:val="18"/>
              </w:rPr>
            </w:pPr>
            <w:r w:rsidRPr="0028223D">
              <w:rPr>
                <w:sz w:val="18"/>
                <w:szCs w:val="18"/>
              </w:rPr>
              <w:t>§54 odst.1 písm.j)</w:t>
            </w:r>
          </w:p>
        </w:tc>
        <w:tc>
          <w:tcPr>
            <w:tcW w:w="5400" w:type="dxa"/>
            <w:gridSpan w:val="4"/>
            <w:tcBorders>
              <w:top w:val="nil"/>
              <w:left w:val="single" w:sz="4" w:space="0" w:color="auto"/>
              <w:bottom w:val="nil"/>
              <w:right w:val="single" w:sz="4" w:space="0" w:color="auto"/>
            </w:tcBorders>
          </w:tcPr>
          <w:p w14:paraId="0FCF028D" w14:textId="77777777" w:rsidR="00A42568" w:rsidRPr="0028223D" w:rsidRDefault="00A42568" w:rsidP="00D5195C">
            <w:pPr>
              <w:rPr>
                <w:sz w:val="18"/>
                <w:szCs w:val="18"/>
              </w:rPr>
            </w:pPr>
            <w:r w:rsidRPr="0028223D">
              <w:rPr>
                <w:sz w:val="18"/>
                <w:szCs w:val="18"/>
              </w:rPr>
              <w:t>(1) Hodnocení způsobu zajištění radiační ochrany držitelem povolení musí zahrnovat</w:t>
            </w:r>
          </w:p>
          <w:p w14:paraId="13A19B24" w14:textId="77777777" w:rsidR="00A42568" w:rsidRPr="0028223D" w:rsidRDefault="00A42568" w:rsidP="00164B4B">
            <w:pPr>
              <w:rPr>
                <w:sz w:val="18"/>
                <w:szCs w:val="18"/>
              </w:rPr>
            </w:pPr>
            <w:r w:rsidRPr="0028223D">
              <w:rPr>
                <w:sz w:val="18"/>
                <w:szCs w:val="18"/>
              </w:rPr>
              <w:t>j) přehled revizí místních diagnostických referenčních úrovní a</w:t>
            </w:r>
          </w:p>
          <w:p w14:paraId="39C9653B" w14:textId="77777777" w:rsidR="00A42568" w:rsidRPr="0028223D" w:rsidRDefault="00A42568" w:rsidP="00164B4B">
            <w:pPr>
              <w:rPr>
                <w:sz w:val="18"/>
                <w:szCs w:val="18"/>
              </w:rPr>
            </w:pPr>
          </w:p>
        </w:tc>
        <w:tc>
          <w:tcPr>
            <w:tcW w:w="540" w:type="dxa"/>
            <w:tcBorders>
              <w:top w:val="nil"/>
              <w:left w:val="single" w:sz="4" w:space="0" w:color="auto"/>
              <w:bottom w:val="nil"/>
              <w:right w:val="single" w:sz="4" w:space="0" w:color="auto"/>
            </w:tcBorders>
          </w:tcPr>
          <w:p w14:paraId="7E3D684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4D5DEC2" w14:textId="77777777" w:rsidR="00A42568" w:rsidRPr="0028223D" w:rsidRDefault="00A42568" w:rsidP="00B51C75">
            <w:pPr>
              <w:rPr>
                <w:sz w:val="18"/>
                <w:szCs w:val="18"/>
              </w:rPr>
            </w:pPr>
          </w:p>
        </w:tc>
      </w:tr>
      <w:tr w:rsidR="00A42568" w:rsidRPr="0028223D" w14:paraId="6AB3E6C3" w14:textId="77777777" w:rsidTr="00E660D8">
        <w:tc>
          <w:tcPr>
            <w:tcW w:w="1392" w:type="dxa"/>
            <w:tcBorders>
              <w:top w:val="nil"/>
              <w:left w:val="single" w:sz="4" w:space="0" w:color="auto"/>
              <w:bottom w:val="nil"/>
              <w:right w:val="single" w:sz="4" w:space="0" w:color="auto"/>
            </w:tcBorders>
          </w:tcPr>
          <w:p w14:paraId="11B7A6E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D8BD54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882A07A"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6530FF6" w14:textId="77777777" w:rsidR="00A42568" w:rsidRPr="0028223D" w:rsidRDefault="00A42568" w:rsidP="00B51C75">
            <w:pPr>
              <w:rPr>
                <w:sz w:val="18"/>
                <w:szCs w:val="18"/>
              </w:rPr>
            </w:pPr>
            <w:r w:rsidRPr="0028223D">
              <w:rPr>
                <w:sz w:val="18"/>
                <w:szCs w:val="18"/>
              </w:rPr>
              <w:t>§79 odst.1</w:t>
            </w:r>
          </w:p>
        </w:tc>
        <w:tc>
          <w:tcPr>
            <w:tcW w:w="5400" w:type="dxa"/>
            <w:gridSpan w:val="4"/>
            <w:tcBorders>
              <w:top w:val="nil"/>
              <w:left w:val="single" w:sz="4" w:space="0" w:color="auto"/>
              <w:bottom w:val="nil"/>
              <w:right w:val="single" w:sz="4" w:space="0" w:color="auto"/>
            </w:tcBorders>
          </w:tcPr>
          <w:p w14:paraId="0B980738" w14:textId="77777777" w:rsidR="00A42568" w:rsidRPr="0028223D" w:rsidRDefault="00A42568" w:rsidP="00D5195C">
            <w:pPr>
              <w:rPr>
                <w:sz w:val="18"/>
                <w:szCs w:val="18"/>
              </w:rPr>
            </w:pPr>
            <w:r w:rsidRPr="0028223D">
              <w:rPr>
                <w:sz w:val="18"/>
                <w:szCs w:val="18"/>
              </w:rPr>
              <w:t>(1) Národní diagnostické referenční úrovně stanoví příloha č. 22 k této vyhlášce.</w:t>
            </w:r>
          </w:p>
          <w:p w14:paraId="6259A152" w14:textId="77777777" w:rsidR="00A42568" w:rsidRPr="0028223D" w:rsidRDefault="00A42568" w:rsidP="00D5195C">
            <w:pPr>
              <w:rPr>
                <w:sz w:val="18"/>
                <w:szCs w:val="18"/>
              </w:rPr>
            </w:pPr>
          </w:p>
          <w:p w14:paraId="238EA68D" w14:textId="77777777" w:rsidR="00A42568" w:rsidRPr="0028223D" w:rsidRDefault="00A42568" w:rsidP="00D5195C">
            <w:pPr>
              <w:rPr>
                <w:sz w:val="18"/>
                <w:szCs w:val="18"/>
              </w:rPr>
            </w:pPr>
          </w:p>
        </w:tc>
        <w:tc>
          <w:tcPr>
            <w:tcW w:w="540" w:type="dxa"/>
            <w:tcBorders>
              <w:top w:val="nil"/>
              <w:left w:val="single" w:sz="4" w:space="0" w:color="auto"/>
              <w:bottom w:val="nil"/>
              <w:right w:val="single" w:sz="4" w:space="0" w:color="auto"/>
            </w:tcBorders>
          </w:tcPr>
          <w:p w14:paraId="329827F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24135A6" w14:textId="77777777" w:rsidR="00A42568" w:rsidRPr="0028223D" w:rsidRDefault="00A42568" w:rsidP="00B51C75">
            <w:pPr>
              <w:rPr>
                <w:sz w:val="18"/>
                <w:szCs w:val="18"/>
              </w:rPr>
            </w:pPr>
          </w:p>
        </w:tc>
      </w:tr>
      <w:tr w:rsidR="00A42568" w:rsidRPr="0028223D" w14:paraId="63876D12" w14:textId="77777777" w:rsidTr="00E660D8">
        <w:tc>
          <w:tcPr>
            <w:tcW w:w="1392" w:type="dxa"/>
            <w:tcBorders>
              <w:top w:val="nil"/>
              <w:left w:val="single" w:sz="4" w:space="0" w:color="auto"/>
              <w:bottom w:val="nil"/>
              <w:right w:val="single" w:sz="4" w:space="0" w:color="auto"/>
            </w:tcBorders>
          </w:tcPr>
          <w:p w14:paraId="12A8AF4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C598BA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24FD42C"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B8B668B" w14:textId="77777777" w:rsidR="00A42568" w:rsidRPr="0028223D" w:rsidRDefault="00A42568" w:rsidP="00B51C75">
            <w:pPr>
              <w:rPr>
                <w:sz w:val="18"/>
                <w:szCs w:val="18"/>
              </w:rPr>
            </w:pPr>
            <w:r w:rsidRPr="0028223D">
              <w:rPr>
                <w:sz w:val="18"/>
                <w:szCs w:val="18"/>
              </w:rPr>
              <w:t>§79 odst.2</w:t>
            </w:r>
          </w:p>
        </w:tc>
        <w:tc>
          <w:tcPr>
            <w:tcW w:w="5400" w:type="dxa"/>
            <w:gridSpan w:val="4"/>
            <w:tcBorders>
              <w:top w:val="nil"/>
              <w:left w:val="single" w:sz="4" w:space="0" w:color="auto"/>
              <w:bottom w:val="nil"/>
              <w:right w:val="single" w:sz="4" w:space="0" w:color="auto"/>
            </w:tcBorders>
          </w:tcPr>
          <w:p w14:paraId="7DE98BB4" w14:textId="77777777" w:rsidR="00A42568" w:rsidRPr="0028223D" w:rsidRDefault="00A42568" w:rsidP="00D5195C">
            <w:pPr>
              <w:rPr>
                <w:sz w:val="18"/>
                <w:szCs w:val="18"/>
              </w:rPr>
            </w:pPr>
            <w:r w:rsidRPr="0028223D">
              <w:rPr>
                <w:sz w:val="18"/>
                <w:szCs w:val="18"/>
              </w:rPr>
              <w:t>(2) Záznamy o výsledku prošetření soustavného odchylování od místní diagnostické referenční úrovně musí obsahovat</w:t>
            </w:r>
          </w:p>
          <w:p w14:paraId="03A174DA" w14:textId="77777777" w:rsidR="00A42568" w:rsidRPr="0028223D" w:rsidRDefault="00A42568" w:rsidP="00D5195C">
            <w:pPr>
              <w:rPr>
                <w:sz w:val="18"/>
                <w:szCs w:val="18"/>
              </w:rPr>
            </w:pPr>
            <w:r w:rsidRPr="0028223D">
              <w:rPr>
                <w:sz w:val="18"/>
                <w:szCs w:val="18"/>
              </w:rPr>
              <w:t>a) dobu, po kterou k tomuto odchylování docházelo,</w:t>
            </w:r>
          </w:p>
          <w:p w14:paraId="640C776E" w14:textId="77777777" w:rsidR="00A42568" w:rsidRPr="0028223D" w:rsidRDefault="00A42568" w:rsidP="00D5195C">
            <w:pPr>
              <w:rPr>
                <w:sz w:val="18"/>
                <w:szCs w:val="18"/>
              </w:rPr>
            </w:pPr>
            <w:r w:rsidRPr="0028223D">
              <w:rPr>
                <w:sz w:val="18"/>
                <w:szCs w:val="18"/>
              </w:rPr>
              <w:t>b) přibližný počet pacientů, kterých se toto odchylování týkalo,</w:t>
            </w:r>
          </w:p>
          <w:p w14:paraId="4D4EA58E" w14:textId="77777777" w:rsidR="00A42568" w:rsidRPr="0028223D" w:rsidRDefault="00A42568" w:rsidP="00D5195C">
            <w:pPr>
              <w:rPr>
                <w:sz w:val="18"/>
                <w:szCs w:val="18"/>
              </w:rPr>
            </w:pPr>
            <w:r w:rsidRPr="0028223D">
              <w:rPr>
                <w:sz w:val="18"/>
                <w:szCs w:val="18"/>
              </w:rPr>
              <w:t>c) rozsah tohoto odchylování,</w:t>
            </w:r>
          </w:p>
          <w:p w14:paraId="5D321652" w14:textId="77777777" w:rsidR="00A42568" w:rsidRPr="0028223D" w:rsidRDefault="00A42568" w:rsidP="00D5195C">
            <w:pPr>
              <w:rPr>
                <w:sz w:val="18"/>
                <w:szCs w:val="18"/>
              </w:rPr>
            </w:pPr>
            <w:r w:rsidRPr="0028223D">
              <w:rPr>
                <w:sz w:val="18"/>
                <w:szCs w:val="18"/>
              </w:rPr>
              <w:t>d) důvody tohoto odchylování,</w:t>
            </w:r>
          </w:p>
          <w:p w14:paraId="658F2A8B" w14:textId="77777777" w:rsidR="00A42568" w:rsidRPr="0028223D" w:rsidRDefault="00A42568" w:rsidP="00D5195C">
            <w:pPr>
              <w:rPr>
                <w:sz w:val="18"/>
                <w:szCs w:val="18"/>
              </w:rPr>
            </w:pPr>
            <w:r w:rsidRPr="0028223D">
              <w:rPr>
                <w:sz w:val="18"/>
                <w:szCs w:val="18"/>
              </w:rPr>
              <w:t>e) průběh a výsledky optimalizace v případě, že byla na základě prošetření provedena, a</w:t>
            </w:r>
          </w:p>
          <w:p w14:paraId="405FFFC5" w14:textId="77777777" w:rsidR="00A42568" w:rsidRPr="0028223D" w:rsidRDefault="00A42568" w:rsidP="00D5195C">
            <w:pPr>
              <w:rPr>
                <w:sz w:val="18"/>
                <w:szCs w:val="18"/>
              </w:rPr>
            </w:pPr>
            <w:r w:rsidRPr="0028223D">
              <w:rPr>
                <w:sz w:val="18"/>
                <w:szCs w:val="18"/>
              </w:rPr>
              <w:t>f) záznam z revize místních diagnostických referenčních úrovní v případě, že byla na základě prošetření provedena.</w:t>
            </w:r>
          </w:p>
          <w:p w14:paraId="3DE40A46" w14:textId="77777777" w:rsidR="00A42568" w:rsidRPr="0028223D" w:rsidRDefault="00A42568" w:rsidP="00D5195C">
            <w:pPr>
              <w:rPr>
                <w:sz w:val="18"/>
                <w:szCs w:val="18"/>
              </w:rPr>
            </w:pPr>
          </w:p>
        </w:tc>
        <w:tc>
          <w:tcPr>
            <w:tcW w:w="540" w:type="dxa"/>
            <w:tcBorders>
              <w:top w:val="nil"/>
              <w:left w:val="single" w:sz="4" w:space="0" w:color="auto"/>
              <w:bottom w:val="nil"/>
              <w:right w:val="single" w:sz="4" w:space="0" w:color="auto"/>
            </w:tcBorders>
          </w:tcPr>
          <w:p w14:paraId="706AF3D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21AA70D" w14:textId="77777777" w:rsidR="00A42568" w:rsidRPr="0028223D" w:rsidRDefault="00A42568" w:rsidP="00B51C75">
            <w:pPr>
              <w:rPr>
                <w:sz w:val="18"/>
                <w:szCs w:val="18"/>
              </w:rPr>
            </w:pPr>
          </w:p>
        </w:tc>
      </w:tr>
      <w:tr w:rsidR="00A42568" w:rsidRPr="0028223D" w14:paraId="550DFA83" w14:textId="77777777" w:rsidTr="006558A0">
        <w:tc>
          <w:tcPr>
            <w:tcW w:w="1392" w:type="dxa"/>
            <w:tcBorders>
              <w:top w:val="nil"/>
              <w:left w:val="single" w:sz="4" w:space="0" w:color="auto"/>
              <w:bottom w:val="nil"/>
              <w:right w:val="single" w:sz="4" w:space="0" w:color="auto"/>
            </w:tcBorders>
          </w:tcPr>
          <w:p w14:paraId="5D70331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464D43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B2F350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D121399" w14:textId="77777777" w:rsidR="00A42568" w:rsidRPr="0028223D" w:rsidRDefault="00A42568" w:rsidP="00B51C75">
            <w:pPr>
              <w:rPr>
                <w:sz w:val="18"/>
                <w:szCs w:val="18"/>
              </w:rPr>
            </w:pPr>
            <w:r w:rsidRPr="0028223D">
              <w:rPr>
                <w:sz w:val="18"/>
                <w:szCs w:val="18"/>
              </w:rPr>
              <w:t>Příloha č.22</w:t>
            </w:r>
          </w:p>
        </w:tc>
        <w:tc>
          <w:tcPr>
            <w:tcW w:w="5400" w:type="dxa"/>
            <w:gridSpan w:val="4"/>
            <w:tcBorders>
              <w:top w:val="nil"/>
              <w:left w:val="single" w:sz="4" w:space="0" w:color="auto"/>
              <w:bottom w:val="nil"/>
              <w:right w:val="single" w:sz="4" w:space="0" w:color="auto"/>
            </w:tcBorders>
          </w:tcPr>
          <w:p w14:paraId="3986CE6B" w14:textId="77777777" w:rsidR="00A42568" w:rsidRPr="0028223D" w:rsidRDefault="00A42568" w:rsidP="0017235B">
            <w:pPr>
              <w:rPr>
                <w:i/>
                <w:sz w:val="18"/>
                <w:szCs w:val="18"/>
              </w:rPr>
            </w:pPr>
            <w:r w:rsidRPr="0028223D">
              <w:rPr>
                <w:b/>
                <w:sz w:val="18"/>
                <w:szCs w:val="18"/>
              </w:rPr>
              <w:t>Národní diagnostické referenční úrovně</w:t>
            </w:r>
          </w:p>
          <w:p w14:paraId="03A99FD7" w14:textId="77777777" w:rsidR="00A42568" w:rsidRPr="0028223D" w:rsidRDefault="00A42568" w:rsidP="0017235B">
            <w:pPr>
              <w:rPr>
                <w:b/>
                <w:sz w:val="18"/>
                <w:szCs w:val="18"/>
              </w:rPr>
            </w:pPr>
          </w:p>
          <w:p w14:paraId="1D659ABA" w14:textId="77777777" w:rsidR="00A42568" w:rsidRPr="0028223D" w:rsidRDefault="00A42568" w:rsidP="0017235B">
            <w:pPr>
              <w:rPr>
                <w:b/>
                <w:bCs/>
                <w:sz w:val="18"/>
                <w:szCs w:val="18"/>
              </w:rPr>
            </w:pPr>
            <w:r w:rsidRPr="0028223D">
              <w:rPr>
                <w:b/>
                <w:bCs/>
                <w:sz w:val="18"/>
                <w:szCs w:val="18"/>
              </w:rPr>
              <w:t>Národní diagnostické referenční úrovně pro skiagrafická vyšetření dospělých</w:t>
            </w:r>
          </w:p>
          <w:p w14:paraId="5DED9E12" w14:textId="77777777" w:rsidR="00A42568" w:rsidRPr="0028223D" w:rsidRDefault="00A42568" w:rsidP="0017235B">
            <w:pPr>
              <w:rPr>
                <w:bCs/>
                <w:sz w:val="18"/>
                <w:szCs w:val="18"/>
              </w:rPr>
            </w:pPr>
            <w:r w:rsidRPr="0028223D">
              <w:rPr>
                <w:sz w:val="18"/>
                <w:szCs w:val="18"/>
              </w:rPr>
              <w:t>pro skupiny standardních pacientů bez ohledu na pohlaví s průměrnou hmotností 70 kg ± 5 kg s hmotnosti jednotlivých pacientů v rozmezí 50 – 90 kg</w:t>
            </w:r>
          </w:p>
          <w:tbl>
            <w:tblPr>
              <w:tblW w:w="4998"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2281"/>
              <w:gridCol w:w="1406"/>
              <w:gridCol w:w="1311"/>
            </w:tblGrid>
            <w:tr w:rsidR="00A42568" w:rsidRPr="0028223D" w14:paraId="4D219E9C"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7FD603D5" w14:textId="77777777" w:rsidR="00A42568" w:rsidRPr="0028223D" w:rsidRDefault="00A42568" w:rsidP="0017235B">
                  <w:pPr>
                    <w:rPr>
                      <w:b/>
                      <w:sz w:val="18"/>
                      <w:szCs w:val="18"/>
                    </w:rPr>
                  </w:pPr>
                  <w:r w:rsidRPr="0028223D">
                    <w:rPr>
                      <w:b/>
                      <w:sz w:val="18"/>
                      <w:szCs w:val="18"/>
                    </w:rPr>
                    <w:lastRenderedPageBreak/>
                    <w:t>Typ vyšetření</w:t>
                  </w:r>
                </w:p>
              </w:tc>
              <w:tc>
                <w:tcPr>
                  <w:tcW w:w="1406"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505E06C7" w14:textId="77777777" w:rsidR="00A42568" w:rsidRPr="0028223D" w:rsidRDefault="00A42568" w:rsidP="0017235B">
                  <w:pPr>
                    <w:rPr>
                      <w:b/>
                      <w:sz w:val="18"/>
                      <w:szCs w:val="18"/>
                    </w:rPr>
                  </w:pPr>
                  <w:r w:rsidRPr="0028223D">
                    <w:rPr>
                      <w:b/>
                      <w:sz w:val="18"/>
                      <w:szCs w:val="18"/>
                    </w:rPr>
                    <w:t>P</w:t>
                  </w:r>
                  <w:r w:rsidRPr="0028223D">
                    <w:rPr>
                      <w:b/>
                      <w:sz w:val="18"/>
                      <w:szCs w:val="18"/>
                      <w:vertAlign w:val="subscript"/>
                    </w:rPr>
                    <w:t>KA</w:t>
                  </w:r>
                  <w:r w:rsidRPr="0028223D">
                    <w:rPr>
                      <w:b/>
                      <w:sz w:val="18"/>
                      <w:szCs w:val="18"/>
                    </w:rPr>
                    <w:t xml:space="preserve"> (mGy</w:t>
                  </w:r>
                  <w:r w:rsidRPr="0028223D">
                    <w:rPr>
                      <w:sz w:val="18"/>
                      <w:szCs w:val="18"/>
                    </w:rPr>
                    <w:t>×</w:t>
                  </w:r>
                  <w:r w:rsidRPr="0028223D">
                    <w:rPr>
                      <w:b/>
                      <w:sz w:val="18"/>
                      <w:szCs w:val="18"/>
                    </w:rPr>
                    <w:t>cm</w:t>
                  </w:r>
                  <w:r w:rsidRPr="0028223D">
                    <w:rPr>
                      <w:b/>
                      <w:sz w:val="18"/>
                      <w:szCs w:val="18"/>
                      <w:vertAlign w:val="superscript"/>
                    </w:rPr>
                    <w:t>2</w:t>
                  </w:r>
                  <w:r w:rsidRPr="0028223D">
                    <w:rPr>
                      <w:b/>
                      <w:sz w:val="18"/>
                      <w:szCs w:val="18"/>
                    </w:rPr>
                    <w:t>)</w:t>
                  </w:r>
                </w:p>
              </w:tc>
              <w:tc>
                <w:tcPr>
                  <w:tcW w:w="1311"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4236D8A2" w14:textId="77777777" w:rsidR="00A42568" w:rsidRPr="0028223D" w:rsidRDefault="00A42568" w:rsidP="0017235B">
                  <w:pPr>
                    <w:rPr>
                      <w:b/>
                      <w:sz w:val="18"/>
                      <w:szCs w:val="18"/>
                    </w:rPr>
                  </w:pPr>
                  <w:r w:rsidRPr="0028223D">
                    <w:rPr>
                      <w:b/>
                      <w:sz w:val="18"/>
                      <w:szCs w:val="18"/>
                    </w:rPr>
                    <w:t>K</w:t>
                  </w:r>
                  <w:r w:rsidRPr="0028223D">
                    <w:rPr>
                      <w:b/>
                      <w:sz w:val="18"/>
                      <w:szCs w:val="18"/>
                      <w:vertAlign w:val="subscript"/>
                    </w:rPr>
                    <w:t>e</w:t>
                  </w:r>
                  <w:r w:rsidRPr="0028223D">
                    <w:rPr>
                      <w:b/>
                      <w:sz w:val="18"/>
                      <w:szCs w:val="18"/>
                    </w:rPr>
                    <w:t xml:space="preserve"> (mGy)</w:t>
                  </w:r>
                </w:p>
              </w:tc>
            </w:tr>
            <w:tr w:rsidR="00A42568" w:rsidRPr="0028223D" w14:paraId="2F73A45B"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tcPr>
                <w:p w14:paraId="1DCEA5C2" w14:textId="77777777" w:rsidR="00A42568" w:rsidRPr="0028223D" w:rsidRDefault="00A42568" w:rsidP="0017235B">
                  <w:pPr>
                    <w:rPr>
                      <w:sz w:val="18"/>
                      <w:szCs w:val="18"/>
                    </w:rPr>
                  </w:pPr>
                  <w:r w:rsidRPr="0028223D">
                    <w:rPr>
                      <w:sz w:val="18"/>
                      <w:szCs w:val="18"/>
                    </w:rPr>
                    <w:t>Lebka, přehledné snímky PA</w:t>
                  </w:r>
                </w:p>
              </w:tc>
              <w:tc>
                <w:tcPr>
                  <w:tcW w:w="1406" w:type="dxa"/>
                  <w:tcBorders>
                    <w:top w:val="single" w:sz="4" w:space="0" w:color="00000A"/>
                    <w:left w:val="single" w:sz="4" w:space="0" w:color="00000A"/>
                    <w:bottom w:val="single" w:sz="4" w:space="0" w:color="00000A"/>
                    <w:right w:val="single" w:sz="4" w:space="0" w:color="00000A"/>
                  </w:tcBorders>
                </w:tcPr>
                <w:p w14:paraId="1BB9CA36" w14:textId="77777777" w:rsidR="00A42568" w:rsidRPr="0028223D" w:rsidRDefault="00A42568" w:rsidP="0017235B">
                  <w:pPr>
                    <w:rPr>
                      <w:sz w:val="18"/>
                      <w:szCs w:val="18"/>
                    </w:rPr>
                  </w:pPr>
                  <w:r w:rsidRPr="0028223D">
                    <w:rPr>
                      <w:sz w:val="18"/>
                      <w:szCs w:val="18"/>
                    </w:rPr>
                    <w:t>700</w:t>
                  </w:r>
                </w:p>
              </w:tc>
              <w:tc>
                <w:tcPr>
                  <w:tcW w:w="1311" w:type="dxa"/>
                  <w:tcBorders>
                    <w:top w:val="single" w:sz="4" w:space="0" w:color="00000A"/>
                    <w:left w:val="single" w:sz="4" w:space="0" w:color="00000A"/>
                    <w:bottom w:val="single" w:sz="4" w:space="0" w:color="00000A"/>
                    <w:right w:val="single" w:sz="4" w:space="0" w:color="00000A"/>
                  </w:tcBorders>
                </w:tcPr>
                <w:p w14:paraId="418F3F13" w14:textId="77777777" w:rsidR="00A42568" w:rsidRPr="0028223D" w:rsidRDefault="00A42568" w:rsidP="0017235B">
                  <w:pPr>
                    <w:rPr>
                      <w:sz w:val="18"/>
                      <w:szCs w:val="18"/>
                    </w:rPr>
                  </w:pPr>
                  <w:r w:rsidRPr="0028223D">
                    <w:rPr>
                      <w:sz w:val="18"/>
                      <w:szCs w:val="18"/>
                    </w:rPr>
                    <w:t>2,8</w:t>
                  </w:r>
                </w:p>
              </w:tc>
            </w:tr>
            <w:tr w:rsidR="00A42568" w:rsidRPr="0028223D" w14:paraId="523524C5"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tcPr>
                <w:p w14:paraId="0274F27B" w14:textId="77777777" w:rsidR="00A42568" w:rsidRPr="0028223D" w:rsidRDefault="00A42568" w:rsidP="0017235B">
                  <w:pPr>
                    <w:rPr>
                      <w:sz w:val="18"/>
                      <w:szCs w:val="18"/>
                    </w:rPr>
                  </w:pPr>
                  <w:r w:rsidRPr="0028223D">
                    <w:rPr>
                      <w:sz w:val="18"/>
                      <w:szCs w:val="18"/>
                    </w:rPr>
                    <w:t>Lebka, přehledné snímky LAT</w:t>
                  </w:r>
                </w:p>
              </w:tc>
              <w:tc>
                <w:tcPr>
                  <w:tcW w:w="1406" w:type="dxa"/>
                  <w:tcBorders>
                    <w:top w:val="single" w:sz="4" w:space="0" w:color="00000A"/>
                    <w:left w:val="single" w:sz="4" w:space="0" w:color="00000A"/>
                    <w:bottom w:val="single" w:sz="4" w:space="0" w:color="00000A"/>
                    <w:right w:val="single" w:sz="4" w:space="0" w:color="00000A"/>
                  </w:tcBorders>
                </w:tcPr>
                <w:p w14:paraId="5B870DBB" w14:textId="77777777" w:rsidR="00A42568" w:rsidRPr="0028223D" w:rsidRDefault="00A42568" w:rsidP="0017235B">
                  <w:pPr>
                    <w:rPr>
                      <w:sz w:val="18"/>
                      <w:szCs w:val="18"/>
                    </w:rPr>
                  </w:pPr>
                  <w:r w:rsidRPr="0028223D">
                    <w:rPr>
                      <w:sz w:val="18"/>
                      <w:szCs w:val="18"/>
                    </w:rPr>
                    <w:t>550</w:t>
                  </w:r>
                </w:p>
              </w:tc>
              <w:tc>
                <w:tcPr>
                  <w:tcW w:w="1311" w:type="dxa"/>
                  <w:tcBorders>
                    <w:top w:val="single" w:sz="4" w:space="0" w:color="00000A"/>
                    <w:left w:val="single" w:sz="4" w:space="0" w:color="00000A"/>
                    <w:bottom w:val="single" w:sz="4" w:space="0" w:color="00000A"/>
                    <w:right w:val="single" w:sz="4" w:space="0" w:color="00000A"/>
                  </w:tcBorders>
                </w:tcPr>
                <w:p w14:paraId="6726AFDA" w14:textId="77777777" w:rsidR="00A42568" w:rsidRPr="0028223D" w:rsidRDefault="00A42568" w:rsidP="0017235B">
                  <w:pPr>
                    <w:rPr>
                      <w:sz w:val="18"/>
                      <w:szCs w:val="18"/>
                    </w:rPr>
                  </w:pPr>
                  <w:r w:rsidRPr="0028223D">
                    <w:rPr>
                      <w:sz w:val="18"/>
                      <w:szCs w:val="18"/>
                    </w:rPr>
                    <w:t>2,2</w:t>
                  </w:r>
                </w:p>
              </w:tc>
            </w:tr>
            <w:tr w:rsidR="00A42568" w:rsidRPr="0028223D" w14:paraId="5EC791C6"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5BD08CF4" w14:textId="77777777" w:rsidR="00A42568" w:rsidRPr="0028223D" w:rsidRDefault="00A42568" w:rsidP="0017235B">
                  <w:pPr>
                    <w:rPr>
                      <w:sz w:val="18"/>
                      <w:szCs w:val="18"/>
                    </w:rPr>
                  </w:pPr>
                  <w:r w:rsidRPr="0028223D">
                    <w:rPr>
                      <w:sz w:val="18"/>
                      <w:szCs w:val="18"/>
                    </w:rPr>
                    <w:t>Hrudník PA</w:t>
                  </w:r>
                </w:p>
              </w:tc>
              <w:tc>
                <w:tcPr>
                  <w:tcW w:w="1406" w:type="dxa"/>
                  <w:tcBorders>
                    <w:top w:val="single" w:sz="4" w:space="0" w:color="00000A"/>
                    <w:left w:val="single" w:sz="4" w:space="0" w:color="00000A"/>
                    <w:bottom w:val="single" w:sz="4" w:space="0" w:color="00000A"/>
                    <w:right w:val="single" w:sz="4" w:space="0" w:color="00000A"/>
                  </w:tcBorders>
                  <w:hideMark/>
                </w:tcPr>
                <w:p w14:paraId="6ABC625A" w14:textId="77777777" w:rsidR="00A42568" w:rsidRPr="0028223D" w:rsidRDefault="00A42568" w:rsidP="0017235B">
                  <w:pPr>
                    <w:rPr>
                      <w:sz w:val="18"/>
                      <w:szCs w:val="18"/>
                    </w:rPr>
                  </w:pPr>
                  <w:r w:rsidRPr="0028223D">
                    <w:rPr>
                      <w:sz w:val="18"/>
                      <w:szCs w:val="18"/>
                    </w:rPr>
                    <w:t>220</w:t>
                  </w:r>
                </w:p>
              </w:tc>
              <w:tc>
                <w:tcPr>
                  <w:tcW w:w="1311" w:type="dxa"/>
                  <w:tcBorders>
                    <w:top w:val="single" w:sz="4" w:space="0" w:color="00000A"/>
                    <w:left w:val="single" w:sz="4" w:space="0" w:color="00000A"/>
                    <w:bottom w:val="single" w:sz="4" w:space="0" w:color="00000A"/>
                    <w:right w:val="single" w:sz="4" w:space="0" w:color="00000A"/>
                  </w:tcBorders>
                  <w:hideMark/>
                </w:tcPr>
                <w:p w14:paraId="5815FE3F" w14:textId="77777777" w:rsidR="00A42568" w:rsidRPr="0028223D" w:rsidRDefault="00A42568" w:rsidP="0017235B">
                  <w:pPr>
                    <w:rPr>
                      <w:sz w:val="18"/>
                      <w:szCs w:val="18"/>
                    </w:rPr>
                  </w:pPr>
                  <w:r w:rsidRPr="0028223D">
                    <w:rPr>
                      <w:sz w:val="18"/>
                      <w:szCs w:val="18"/>
                    </w:rPr>
                    <w:t>0,3</w:t>
                  </w:r>
                </w:p>
              </w:tc>
            </w:tr>
            <w:tr w:rsidR="00A42568" w:rsidRPr="0028223D" w14:paraId="0D8813B8"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hideMark/>
                </w:tcPr>
                <w:p w14:paraId="29303F6F" w14:textId="77777777" w:rsidR="00A42568" w:rsidRPr="0028223D" w:rsidRDefault="00A42568" w:rsidP="0017235B">
                  <w:pPr>
                    <w:rPr>
                      <w:sz w:val="18"/>
                      <w:szCs w:val="18"/>
                    </w:rPr>
                  </w:pPr>
                  <w:r w:rsidRPr="0028223D">
                    <w:rPr>
                      <w:sz w:val="18"/>
                      <w:szCs w:val="18"/>
                    </w:rPr>
                    <w:t>Hrudník LAT</w:t>
                  </w:r>
                </w:p>
              </w:tc>
              <w:tc>
                <w:tcPr>
                  <w:tcW w:w="1406" w:type="dxa"/>
                  <w:tcBorders>
                    <w:top w:val="single" w:sz="4" w:space="0" w:color="00000A"/>
                    <w:left w:val="single" w:sz="4" w:space="0" w:color="00000A"/>
                    <w:bottom w:val="single" w:sz="4" w:space="0" w:color="00000A"/>
                    <w:right w:val="single" w:sz="4" w:space="0" w:color="00000A"/>
                  </w:tcBorders>
                  <w:hideMark/>
                </w:tcPr>
                <w:p w14:paraId="3AFE4B62" w14:textId="77777777" w:rsidR="00A42568" w:rsidRPr="0028223D" w:rsidRDefault="00A42568" w:rsidP="0017235B">
                  <w:pPr>
                    <w:rPr>
                      <w:sz w:val="18"/>
                      <w:szCs w:val="18"/>
                    </w:rPr>
                  </w:pPr>
                  <w:r w:rsidRPr="0028223D">
                    <w:rPr>
                      <w:sz w:val="18"/>
                      <w:szCs w:val="18"/>
                    </w:rPr>
                    <w:t>550</w:t>
                  </w:r>
                </w:p>
              </w:tc>
              <w:tc>
                <w:tcPr>
                  <w:tcW w:w="1311" w:type="dxa"/>
                  <w:tcBorders>
                    <w:top w:val="single" w:sz="4" w:space="0" w:color="00000A"/>
                    <w:left w:val="single" w:sz="4" w:space="0" w:color="00000A"/>
                    <w:bottom w:val="single" w:sz="4" w:space="0" w:color="00000A"/>
                    <w:right w:val="single" w:sz="4" w:space="0" w:color="00000A"/>
                  </w:tcBorders>
                  <w:hideMark/>
                </w:tcPr>
                <w:p w14:paraId="489EC212" w14:textId="77777777" w:rsidR="00A42568" w:rsidRPr="0028223D" w:rsidRDefault="00A42568" w:rsidP="0017235B">
                  <w:pPr>
                    <w:rPr>
                      <w:sz w:val="18"/>
                      <w:szCs w:val="18"/>
                    </w:rPr>
                  </w:pPr>
                  <w:r w:rsidRPr="0028223D">
                    <w:rPr>
                      <w:sz w:val="18"/>
                      <w:szCs w:val="18"/>
                    </w:rPr>
                    <w:t>1,1</w:t>
                  </w:r>
                </w:p>
              </w:tc>
            </w:tr>
            <w:tr w:rsidR="00A42568" w:rsidRPr="0028223D" w14:paraId="17684A93"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386931E4" w14:textId="77777777" w:rsidR="00A42568" w:rsidRPr="0028223D" w:rsidRDefault="00A42568" w:rsidP="0017235B">
                  <w:pPr>
                    <w:rPr>
                      <w:sz w:val="18"/>
                      <w:szCs w:val="18"/>
                    </w:rPr>
                  </w:pPr>
                  <w:r w:rsidRPr="0028223D">
                    <w:rPr>
                      <w:sz w:val="18"/>
                      <w:szCs w:val="18"/>
                    </w:rPr>
                    <w:t>Krční páteř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6ABCC93" w14:textId="77777777" w:rsidR="00A42568" w:rsidRPr="0028223D" w:rsidRDefault="00A42568" w:rsidP="0017235B">
                  <w:pPr>
                    <w:rPr>
                      <w:sz w:val="18"/>
                      <w:szCs w:val="18"/>
                    </w:rPr>
                  </w:pPr>
                  <w:r w:rsidRPr="0028223D">
                    <w:rPr>
                      <w:sz w:val="18"/>
                      <w:szCs w:val="18"/>
                    </w:rPr>
                    <w:t>290</w:t>
                  </w:r>
                </w:p>
              </w:tc>
              <w:tc>
                <w:tcPr>
                  <w:tcW w:w="1311" w:type="dxa"/>
                  <w:tcBorders>
                    <w:top w:val="single" w:sz="4" w:space="0" w:color="00000A"/>
                    <w:left w:val="single" w:sz="4" w:space="0" w:color="00000A"/>
                    <w:bottom w:val="single" w:sz="4" w:space="0" w:color="00000A"/>
                    <w:right w:val="single" w:sz="4" w:space="0" w:color="00000A"/>
                  </w:tcBorders>
                  <w:hideMark/>
                </w:tcPr>
                <w:p w14:paraId="77D3E796" w14:textId="77777777" w:rsidR="00A42568" w:rsidRPr="0028223D" w:rsidRDefault="00A42568" w:rsidP="0017235B">
                  <w:pPr>
                    <w:rPr>
                      <w:sz w:val="18"/>
                      <w:szCs w:val="18"/>
                    </w:rPr>
                  </w:pPr>
                  <w:r w:rsidRPr="0028223D">
                    <w:rPr>
                      <w:sz w:val="18"/>
                      <w:szCs w:val="18"/>
                    </w:rPr>
                    <w:t>1,7</w:t>
                  </w:r>
                </w:p>
              </w:tc>
            </w:tr>
            <w:tr w:rsidR="00A42568" w:rsidRPr="0028223D" w14:paraId="2095B7A6"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hideMark/>
                </w:tcPr>
                <w:p w14:paraId="17019E3B" w14:textId="77777777" w:rsidR="00A42568" w:rsidRPr="0028223D" w:rsidRDefault="00A42568" w:rsidP="0017235B">
                  <w:pPr>
                    <w:rPr>
                      <w:sz w:val="18"/>
                      <w:szCs w:val="18"/>
                    </w:rPr>
                  </w:pPr>
                  <w:r w:rsidRPr="0028223D">
                    <w:rPr>
                      <w:sz w:val="18"/>
                      <w:szCs w:val="18"/>
                    </w:rPr>
                    <w:t>Krční páteř LAT</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41FF315" w14:textId="77777777" w:rsidR="00A42568" w:rsidRPr="0028223D" w:rsidRDefault="00A42568" w:rsidP="0017235B">
                  <w:pPr>
                    <w:rPr>
                      <w:sz w:val="18"/>
                      <w:szCs w:val="18"/>
                    </w:rPr>
                  </w:pPr>
                  <w:r w:rsidRPr="0028223D">
                    <w:rPr>
                      <w:sz w:val="18"/>
                      <w:szCs w:val="18"/>
                    </w:rPr>
                    <w:t>280</w:t>
                  </w:r>
                </w:p>
              </w:tc>
              <w:tc>
                <w:tcPr>
                  <w:tcW w:w="1311" w:type="dxa"/>
                  <w:tcBorders>
                    <w:top w:val="single" w:sz="4" w:space="0" w:color="00000A"/>
                    <w:left w:val="single" w:sz="4" w:space="0" w:color="00000A"/>
                    <w:bottom w:val="single" w:sz="4" w:space="0" w:color="00000A"/>
                    <w:right w:val="single" w:sz="4" w:space="0" w:color="00000A"/>
                  </w:tcBorders>
                  <w:hideMark/>
                </w:tcPr>
                <w:p w14:paraId="48BD4891" w14:textId="77777777" w:rsidR="00A42568" w:rsidRPr="0028223D" w:rsidRDefault="00A42568" w:rsidP="0017235B">
                  <w:pPr>
                    <w:rPr>
                      <w:sz w:val="18"/>
                      <w:szCs w:val="18"/>
                    </w:rPr>
                  </w:pPr>
                  <w:r w:rsidRPr="0028223D">
                    <w:rPr>
                      <w:sz w:val="18"/>
                      <w:szCs w:val="18"/>
                    </w:rPr>
                    <w:t>1,3</w:t>
                  </w:r>
                </w:p>
              </w:tc>
            </w:tr>
            <w:tr w:rsidR="00A42568" w:rsidRPr="0028223D" w14:paraId="7D15A37A"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2AB30E08" w14:textId="77777777" w:rsidR="00A42568" w:rsidRPr="0028223D" w:rsidRDefault="00A42568" w:rsidP="0017235B">
                  <w:pPr>
                    <w:rPr>
                      <w:sz w:val="18"/>
                      <w:szCs w:val="18"/>
                    </w:rPr>
                  </w:pPr>
                  <w:r w:rsidRPr="0028223D">
                    <w:rPr>
                      <w:sz w:val="18"/>
                      <w:szCs w:val="18"/>
                    </w:rPr>
                    <w:t>Hrudní páteř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22E219F" w14:textId="77777777" w:rsidR="00A42568" w:rsidRPr="0028223D" w:rsidRDefault="00A42568" w:rsidP="0017235B">
                  <w:pPr>
                    <w:rPr>
                      <w:sz w:val="18"/>
                      <w:szCs w:val="18"/>
                    </w:rPr>
                  </w:pPr>
                  <w:r w:rsidRPr="0028223D">
                    <w:rPr>
                      <w:sz w:val="18"/>
                      <w:szCs w:val="18"/>
                    </w:rPr>
                    <w:t>1 100</w:t>
                  </w:r>
                </w:p>
              </w:tc>
              <w:tc>
                <w:tcPr>
                  <w:tcW w:w="1311" w:type="dxa"/>
                  <w:tcBorders>
                    <w:top w:val="single" w:sz="4" w:space="0" w:color="00000A"/>
                    <w:left w:val="single" w:sz="4" w:space="0" w:color="00000A"/>
                    <w:bottom w:val="single" w:sz="4" w:space="0" w:color="00000A"/>
                    <w:right w:val="single" w:sz="4" w:space="0" w:color="00000A"/>
                  </w:tcBorders>
                  <w:hideMark/>
                </w:tcPr>
                <w:p w14:paraId="2ECCAD00" w14:textId="77777777" w:rsidR="00A42568" w:rsidRPr="0028223D" w:rsidRDefault="00A42568" w:rsidP="0017235B">
                  <w:pPr>
                    <w:rPr>
                      <w:sz w:val="18"/>
                      <w:szCs w:val="18"/>
                    </w:rPr>
                  </w:pPr>
                  <w:r w:rsidRPr="0028223D">
                    <w:rPr>
                      <w:sz w:val="18"/>
                      <w:szCs w:val="18"/>
                    </w:rPr>
                    <w:t>4,4</w:t>
                  </w:r>
                </w:p>
              </w:tc>
            </w:tr>
            <w:tr w:rsidR="00A42568" w:rsidRPr="0028223D" w14:paraId="07D9C47A"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hideMark/>
                </w:tcPr>
                <w:p w14:paraId="422D6E4A" w14:textId="77777777" w:rsidR="00A42568" w:rsidRPr="0028223D" w:rsidRDefault="00A42568" w:rsidP="0017235B">
                  <w:pPr>
                    <w:rPr>
                      <w:sz w:val="18"/>
                      <w:szCs w:val="18"/>
                    </w:rPr>
                  </w:pPr>
                  <w:r w:rsidRPr="0028223D">
                    <w:rPr>
                      <w:sz w:val="18"/>
                      <w:szCs w:val="18"/>
                    </w:rPr>
                    <w:t>Hrudní páteř LAT</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63ECE72B" w14:textId="77777777" w:rsidR="00A42568" w:rsidRPr="0028223D" w:rsidRDefault="00A42568" w:rsidP="0017235B">
                  <w:pPr>
                    <w:rPr>
                      <w:sz w:val="18"/>
                      <w:szCs w:val="18"/>
                    </w:rPr>
                  </w:pPr>
                  <w:r w:rsidRPr="0028223D">
                    <w:rPr>
                      <w:sz w:val="18"/>
                      <w:szCs w:val="18"/>
                    </w:rPr>
                    <w:t>1 200</w:t>
                  </w:r>
                </w:p>
              </w:tc>
              <w:tc>
                <w:tcPr>
                  <w:tcW w:w="1311" w:type="dxa"/>
                  <w:tcBorders>
                    <w:top w:val="single" w:sz="4" w:space="0" w:color="00000A"/>
                    <w:left w:val="single" w:sz="4" w:space="0" w:color="00000A"/>
                    <w:bottom w:val="single" w:sz="4" w:space="0" w:color="00000A"/>
                    <w:right w:val="single" w:sz="4" w:space="0" w:color="00000A"/>
                  </w:tcBorders>
                  <w:hideMark/>
                </w:tcPr>
                <w:p w14:paraId="126D581B" w14:textId="77777777" w:rsidR="00A42568" w:rsidRPr="0028223D" w:rsidRDefault="00A42568" w:rsidP="0017235B">
                  <w:pPr>
                    <w:rPr>
                      <w:sz w:val="18"/>
                      <w:szCs w:val="18"/>
                    </w:rPr>
                  </w:pPr>
                  <w:r w:rsidRPr="0028223D">
                    <w:rPr>
                      <w:sz w:val="18"/>
                      <w:szCs w:val="18"/>
                    </w:rPr>
                    <w:t>5,7</w:t>
                  </w:r>
                </w:p>
              </w:tc>
            </w:tr>
            <w:tr w:rsidR="00A42568" w:rsidRPr="0028223D" w14:paraId="1605613E"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4853266E" w14:textId="77777777" w:rsidR="00A42568" w:rsidRPr="0028223D" w:rsidRDefault="00A42568" w:rsidP="0017235B">
                  <w:pPr>
                    <w:rPr>
                      <w:sz w:val="18"/>
                      <w:szCs w:val="18"/>
                    </w:rPr>
                  </w:pPr>
                  <w:r w:rsidRPr="0028223D">
                    <w:rPr>
                      <w:sz w:val="18"/>
                      <w:szCs w:val="18"/>
                    </w:rPr>
                    <w:t>Bederní páteř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8F626F3" w14:textId="77777777" w:rsidR="00A42568" w:rsidRPr="0028223D" w:rsidRDefault="00A42568" w:rsidP="0017235B">
                  <w:pPr>
                    <w:rPr>
                      <w:sz w:val="18"/>
                      <w:szCs w:val="18"/>
                    </w:rPr>
                  </w:pPr>
                  <w:r w:rsidRPr="0028223D">
                    <w:rPr>
                      <w:sz w:val="18"/>
                      <w:szCs w:val="18"/>
                    </w:rPr>
                    <w:t>1 700</w:t>
                  </w:r>
                </w:p>
              </w:tc>
              <w:tc>
                <w:tcPr>
                  <w:tcW w:w="1311" w:type="dxa"/>
                  <w:tcBorders>
                    <w:top w:val="single" w:sz="4" w:space="0" w:color="00000A"/>
                    <w:left w:val="single" w:sz="4" w:space="0" w:color="00000A"/>
                    <w:bottom w:val="single" w:sz="4" w:space="0" w:color="00000A"/>
                    <w:right w:val="single" w:sz="4" w:space="0" w:color="00000A"/>
                  </w:tcBorders>
                  <w:hideMark/>
                </w:tcPr>
                <w:p w14:paraId="5640FBB6" w14:textId="77777777" w:rsidR="00A42568" w:rsidRPr="0028223D" w:rsidRDefault="00A42568" w:rsidP="0017235B">
                  <w:pPr>
                    <w:rPr>
                      <w:sz w:val="18"/>
                      <w:szCs w:val="18"/>
                    </w:rPr>
                  </w:pPr>
                  <w:r w:rsidRPr="0028223D">
                    <w:rPr>
                      <w:sz w:val="18"/>
                      <w:szCs w:val="18"/>
                    </w:rPr>
                    <w:t>6,2</w:t>
                  </w:r>
                </w:p>
              </w:tc>
            </w:tr>
            <w:tr w:rsidR="00A42568" w:rsidRPr="0028223D" w14:paraId="5FDB9DC0" w14:textId="77777777" w:rsidTr="0017235B">
              <w:trPr>
                <w:trHeight w:val="250"/>
                <w:jc w:val="center"/>
              </w:trPr>
              <w:tc>
                <w:tcPr>
                  <w:tcW w:w="2281" w:type="dxa"/>
                  <w:tcBorders>
                    <w:top w:val="single" w:sz="4" w:space="0" w:color="00000A"/>
                    <w:left w:val="single" w:sz="4" w:space="0" w:color="00000A"/>
                    <w:bottom w:val="single" w:sz="4" w:space="0" w:color="00000A"/>
                    <w:right w:val="single" w:sz="4" w:space="0" w:color="00000A"/>
                  </w:tcBorders>
                  <w:hideMark/>
                </w:tcPr>
                <w:p w14:paraId="67703F1E" w14:textId="77777777" w:rsidR="00A42568" w:rsidRPr="0028223D" w:rsidRDefault="00A42568" w:rsidP="0017235B">
                  <w:pPr>
                    <w:rPr>
                      <w:sz w:val="18"/>
                      <w:szCs w:val="18"/>
                    </w:rPr>
                  </w:pPr>
                  <w:r w:rsidRPr="0028223D">
                    <w:rPr>
                      <w:sz w:val="18"/>
                      <w:szCs w:val="18"/>
                    </w:rPr>
                    <w:t>Bederní páteř LAT</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5832598F" w14:textId="77777777" w:rsidR="00A42568" w:rsidRPr="0028223D" w:rsidRDefault="00A42568" w:rsidP="0017235B">
                  <w:pPr>
                    <w:rPr>
                      <w:sz w:val="18"/>
                      <w:szCs w:val="18"/>
                    </w:rPr>
                  </w:pPr>
                  <w:r w:rsidRPr="0028223D">
                    <w:rPr>
                      <w:sz w:val="18"/>
                      <w:szCs w:val="18"/>
                    </w:rPr>
                    <w:t>3 100</w:t>
                  </w:r>
                </w:p>
              </w:tc>
              <w:tc>
                <w:tcPr>
                  <w:tcW w:w="1311" w:type="dxa"/>
                  <w:tcBorders>
                    <w:top w:val="single" w:sz="4" w:space="0" w:color="00000A"/>
                    <w:left w:val="single" w:sz="4" w:space="0" w:color="00000A"/>
                    <w:bottom w:val="single" w:sz="4" w:space="0" w:color="00000A"/>
                    <w:right w:val="single" w:sz="4" w:space="0" w:color="00000A"/>
                  </w:tcBorders>
                  <w:hideMark/>
                </w:tcPr>
                <w:p w14:paraId="1EA29FDD" w14:textId="77777777" w:rsidR="00A42568" w:rsidRPr="0028223D" w:rsidRDefault="00A42568" w:rsidP="0017235B">
                  <w:pPr>
                    <w:rPr>
                      <w:sz w:val="18"/>
                      <w:szCs w:val="18"/>
                    </w:rPr>
                  </w:pPr>
                  <w:r w:rsidRPr="0028223D">
                    <w:rPr>
                      <w:sz w:val="18"/>
                      <w:szCs w:val="18"/>
                    </w:rPr>
                    <w:t>12,0</w:t>
                  </w:r>
                </w:p>
              </w:tc>
            </w:tr>
            <w:tr w:rsidR="00A42568" w:rsidRPr="0028223D" w14:paraId="18B82B2E"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073FBEFF" w14:textId="77777777" w:rsidR="00A42568" w:rsidRPr="0028223D" w:rsidRDefault="00A42568" w:rsidP="0017235B">
                  <w:pPr>
                    <w:rPr>
                      <w:sz w:val="18"/>
                      <w:szCs w:val="18"/>
                    </w:rPr>
                  </w:pPr>
                  <w:r w:rsidRPr="0028223D">
                    <w:rPr>
                      <w:sz w:val="18"/>
                      <w:szCs w:val="18"/>
                    </w:rPr>
                    <w:t>Břicho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338EF3DC" w14:textId="77777777" w:rsidR="00A42568" w:rsidRPr="0028223D" w:rsidRDefault="00A42568" w:rsidP="0017235B">
                  <w:pPr>
                    <w:rPr>
                      <w:sz w:val="18"/>
                      <w:szCs w:val="18"/>
                    </w:rPr>
                  </w:pPr>
                  <w:r w:rsidRPr="0028223D">
                    <w:rPr>
                      <w:sz w:val="18"/>
                      <w:szCs w:val="18"/>
                    </w:rPr>
                    <w:t>2 900</w:t>
                  </w:r>
                </w:p>
              </w:tc>
              <w:tc>
                <w:tcPr>
                  <w:tcW w:w="1311" w:type="dxa"/>
                  <w:tcBorders>
                    <w:top w:val="single" w:sz="4" w:space="0" w:color="00000A"/>
                    <w:left w:val="single" w:sz="4" w:space="0" w:color="00000A"/>
                    <w:bottom w:val="single" w:sz="4" w:space="0" w:color="00000A"/>
                    <w:right w:val="single" w:sz="4" w:space="0" w:color="00000A"/>
                  </w:tcBorders>
                  <w:hideMark/>
                </w:tcPr>
                <w:p w14:paraId="0E2E13BE" w14:textId="77777777" w:rsidR="00A42568" w:rsidRPr="0028223D" w:rsidRDefault="00A42568" w:rsidP="0017235B">
                  <w:pPr>
                    <w:rPr>
                      <w:sz w:val="18"/>
                      <w:szCs w:val="18"/>
                    </w:rPr>
                  </w:pPr>
                  <w:r w:rsidRPr="0028223D">
                    <w:rPr>
                      <w:sz w:val="18"/>
                      <w:szCs w:val="18"/>
                    </w:rPr>
                    <w:t>5,2</w:t>
                  </w:r>
                </w:p>
              </w:tc>
            </w:tr>
            <w:tr w:rsidR="00A42568" w:rsidRPr="0028223D" w14:paraId="3D0172AC" w14:textId="77777777" w:rsidTr="0017235B">
              <w:trPr>
                <w:trHeight w:val="269"/>
                <w:jc w:val="center"/>
              </w:trPr>
              <w:tc>
                <w:tcPr>
                  <w:tcW w:w="2281" w:type="dxa"/>
                  <w:tcBorders>
                    <w:top w:val="single" w:sz="4" w:space="0" w:color="00000A"/>
                    <w:left w:val="single" w:sz="4" w:space="0" w:color="00000A"/>
                    <w:bottom w:val="single" w:sz="4" w:space="0" w:color="00000A"/>
                    <w:right w:val="single" w:sz="4" w:space="0" w:color="00000A"/>
                  </w:tcBorders>
                  <w:hideMark/>
                </w:tcPr>
                <w:p w14:paraId="6C5D3E4D" w14:textId="77777777" w:rsidR="00A42568" w:rsidRPr="0028223D" w:rsidRDefault="00A42568" w:rsidP="0017235B">
                  <w:pPr>
                    <w:rPr>
                      <w:sz w:val="18"/>
                      <w:szCs w:val="18"/>
                    </w:rPr>
                  </w:pPr>
                  <w:r w:rsidRPr="0028223D">
                    <w:rPr>
                      <w:sz w:val="18"/>
                      <w:szCs w:val="18"/>
                    </w:rPr>
                    <w:t>Pánev AP</w:t>
                  </w:r>
                </w:p>
              </w:tc>
              <w:tc>
                <w:tcPr>
                  <w:tcW w:w="1406" w:type="dxa"/>
                  <w:tcBorders>
                    <w:top w:val="single" w:sz="4" w:space="0" w:color="00000A"/>
                    <w:left w:val="single" w:sz="4" w:space="0" w:color="00000A"/>
                    <w:bottom w:val="single" w:sz="4" w:space="0" w:color="00000A"/>
                    <w:right w:val="single" w:sz="4" w:space="0" w:color="00000A"/>
                  </w:tcBorders>
                  <w:vAlign w:val="bottom"/>
                  <w:hideMark/>
                </w:tcPr>
                <w:p w14:paraId="502C11D3" w14:textId="77777777" w:rsidR="00A42568" w:rsidRPr="0028223D" w:rsidRDefault="00A42568" w:rsidP="0017235B">
                  <w:pPr>
                    <w:rPr>
                      <w:sz w:val="18"/>
                      <w:szCs w:val="18"/>
                    </w:rPr>
                  </w:pPr>
                  <w:r w:rsidRPr="0028223D">
                    <w:rPr>
                      <w:sz w:val="18"/>
                      <w:szCs w:val="18"/>
                    </w:rPr>
                    <w:t>2 000</w:t>
                  </w:r>
                </w:p>
              </w:tc>
              <w:tc>
                <w:tcPr>
                  <w:tcW w:w="1311" w:type="dxa"/>
                  <w:tcBorders>
                    <w:top w:val="single" w:sz="4" w:space="0" w:color="00000A"/>
                    <w:left w:val="single" w:sz="4" w:space="0" w:color="00000A"/>
                    <w:bottom w:val="single" w:sz="4" w:space="0" w:color="00000A"/>
                    <w:right w:val="single" w:sz="4" w:space="0" w:color="00000A"/>
                  </w:tcBorders>
                  <w:hideMark/>
                </w:tcPr>
                <w:p w14:paraId="45B49D40" w14:textId="77777777" w:rsidR="00A42568" w:rsidRPr="0028223D" w:rsidRDefault="00A42568" w:rsidP="0017235B">
                  <w:pPr>
                    <w:rPr>
                      <w:sz w:val="18"/>
                      <w:szCs w:val="18"/>
                    </w:rPr>
                  </w:pPr>
                  <w:r w:rsidRPr="0028223D">
                    <w:rPr>
                      <w:sz w:val="18"/>
                      <w:szCs w:val="18"/>
                    </w:rPr>
                    <w:t>4,5</w:t>
                  </w:r>
                </w:p>
              </w:tc>
            </w:tr>
          </w:tbl>
          <w:p w14:paraId="7B9902D4" w14:textId="77777777" w:rsidR="00A42568" w:rsidRPr="0028223D" w:rsidRDefault="00A42568" w:rsidP="0017235B">
            <w:pPr>
              <w:rPr>
                <w:sz w:val="18"/>
                <w:szCs w:val="18"/>
              </w:rPr>
            </w:pPr>
          </w:p>
          <w:p w14:paraId="380E70C2" w14:textId="77777777" w:rsidR="00A42568" w:rsidRPr="0028223D" w:rsidRDefault="00A42568" w:rsidP="0017235B">
            <w:pPr>
              <w:rPr>
                <w:sz w:val="18"/>
                <w:szCs w:val="18"/>
              </w:rPr>
            </w:pPr>
            <w:r w:rsidRPr="0028223D">
              <w:rPr>
                <w:sz w:val="18"/>
                <w:szCs w:val="18"/>
              </w:rPr>
              <w:t>Vysvětlivky:</w:t>
            </w:r>
          </w:p>
          <w:p w14:paraId="1D089221" w14:textId="77777777" w:rsidR="00A42568" w:rsidRPr="0028223D" w:rsidRDefault="00A42568" w:rsidP="0017235B">
            <w:pPr>
              <w:rPr>
                <w:sz w:val="18"/>
                <w:szCs w:val="18"/>
              </w:rPr>
            </w:pPr>
          </w:p>
          <w:p w14:paraId="6CDAB2AF" w14:textId="77777777" w:rsidR="00A42568" w:rsidRPr="0028223D" w:rsidRDefault="00A42568" w:rsidP="0017235B">
            <w:pPr>
              <w:rPr>
                <w:sz w:val="18"/>
                <w:szCs w:val="18"/>
              </w:rPr>
            </w:pPr>
            <w:r w:rsidRPr="0028223D">
              <w:rPr>
                <w:sz w:val="18"/>
                <w:szCs w:val="18"/>
              </w:rPr>
              <w:t>P</w:t>
            </w:r>
            <w:r w:rsidRPr="0028223D">
              <w:rPr>
                <w:sz w:val="18"/>
                <w:szCs w:val="18"/>
                <w:vertAlign w:val="subscript"/>
              </w:rPr>
              <w:t>KA</w:t>
            </w:r>
            <w:r w:rsidRPr="0028223D">
              <w:rPr>
                <w:sz w:val="18"/>
                <w:szCs w:val="18"/>
              </w:rPr>
              <w:tab/>
              <w:t>– součin kermy a plochy</w:t>
            </w:r>
          </w:p>
          <w:p w14:paraId="1D05D458" w14:textId="77777777" w:rsidR="00A42568" w:rsidRPr="0028223D" w:rsidRDefault="00A42568" w:rsidP="0017235B">
            <w:pPr>
              <w:rPr>
                <w:sz w:val="18"/>
                <w:szCs w:val="18"/>
              </w:rPr>
            </w:pPr>
            <w:r w:rsidRPr="0028223D">
              <w:rPr>
                <w:sz w:val="18"/>
                <w:szCs w:val="18"/>
              </w:rPr>
              <w:t>K</w:t>
            </w:r>
            <w:r w:rsidRPr="0028223D">
              <w:rPr>
                <w:sz w:val="18"/>
                <w:szCs w:val="18"/>
                <w:vertAlign w:val="subscript"/>
              </w:rPr>
              <w:t>e</w:t>
            </w:r>
            <w:r w:rsidRPr="0028223D">
              <w:rPr>
                <w:sz w:val="18"/>
                <w:szCs w:val="18"/>
              </w:rPr>
              <w:tab/>
              <w:t>– vstupní povrchová kerma</w:t>
            </w:r>
          </w:p>
          <w:p w14:paraId="03AFF5AF" w14:textId="77777777" w:rsidR="00A42568" w:rsidRPr="0028223D" w:rsidRDefault="00A42568" w:rsidP="0017235B">
            <w:pPr>
              <w:rPr>
                <w:sz w:val="18"/>
                <w:szCs w:val="18"/>
              </w:rPr>
            </w:pPr>
            <w:r w:rsidRPr="0028223D">
              <w:rPr>
                <w:sz w:val="18"/>
                <w:szCs w:val="18"/>
              </w:rPr>
              <w:t>PA</w:t>
            </w:r>
            <w:r w:rsidRPr="0028223D">
              <w:rPr>
                <w:sz w:val="18"/>
                <w:szCs w:val="18"/>
              </w:rPr>
              <w:tab/>
              <w:t>– zado-přední projekce</w:t>
            </w:r>
          </w:p>
          <w:p w14:paraId="1070F984" w14:textId="77777777" w:rsidR="00A42568" w:rsidRPr="0028223D" w:rsidRDefault="00A42568" w:rsidP="0017235B">
            <w:pPr>
              <w:rPr>
                <w:sz w:val="18"/>
                <w:szCs w:val="18"/>
              </w:rPr>
            </w:pPr>
            <w:r w:rsidRPr="0028223D">
              <w:rPr>
                <w:sz w:val="18"/>
                <w:szCs w:val="18"/>
              </w:rPr>
              <w:t>LAT</w:t>
            </w:r>
            <w:r w:rsidRPr="0028223D">
              <w:rPr>
                <w:sz w:val="18"/>
                <w:szCs w:val="18"/>
              </w:rPr>
              <w:tab/>
              <w:t>– boční projekce</w:t>
            </w:r>
          </w:p>
          <w:p w14:paraId="5921069B" w14:textId="77777777" w:rsidR="00A42568" w:rsidRPr="0028223D" w:rsidRDefault="00A42568" w:rsidP="0017235B">
            <w:pPr>
              <w:rPr>
                <w:sz w:val="18"/>
                <w:szCs w:val="18"/>
              </w:rPr>
            </w:pPr>
            <w:r w:rsidRPr="0028223D">
              <w:rPr>
                <w:sz w:val="18"/>
                <w:szCs w:val="18"/>
              </w:rPr>
              <w:t>AP</w:t>
            </w:r>
            <w:r w:rsidRPr="0028223D">
              <w:rPr>
                <w:sz w:val="18"/>
                <w:szCs w:val="18"/>
              </w:rPr>
              <w:tab/>
              <w:t>– předo-zadní projekce</w:t>
            </w:r>
          </w:p>
          <w:p w14:paraId="6307575A" w14:textId="77777777" w:rsidR="00A42568" w:rsidRPr="0028223D" w:rsidRDefault="00A42568" w:rsidP="0017235B">
            <w:pPr>
              <w:rPr>
                <w:sz w:val="18"/>
                <w:szCs w:val="18"/>
              </w:rPr>
            </w:pPr>
          </w:p>
          <w:p w14:paraId="2BAEF8E1" w14:textId="77777777" w:rsidR="00A42568" w:rsidRPr="0028223D" w:rsidRDefault="00A42568" w:rsidP="0017235B">
            <w:pPr>
              <w:rPr>
                <w:b/>
                <w:bCs/>
                <w:sz w:val="18"/>
                <w:szCs w:val="18"/>
              </w:rPr>
            </w:pPr>
            <w:r w:rsidRPr="0028223D">
              <w:rPr>
                <w:b/>
                <w:bCs/>
                <w:sz w:val="18"/>
                <w:szCs w:val="18"/>
              </w:rPr>
              <w:t>Národní diagnostické referenční úrovně pro skiagraficko-skiaskopická a skiaskopická vyšetření dospělých</w:t>
            </w:r>
          </w:p>
          <w:p w14:paraId="728E99C4" w14:textId="77777777" w:rsidR="00A42568" w:rsidRPr="0028223D" w:rsidRDefault="00A42568" w:rsidP="0017235B">
            <w:pPr>
              <w:rPr>
                <w:bCs/>
                <w:sz w:val="18"/>
                <w:szCs w:val="18"/>
              </w:rPr>
            </w:pPr>
            <w:r w:rsidRPr="0028223D">
              <w:rPr>
                <w:sz w:val="18"/>
                <w:szCs w:val="18"/>
              </w:rPr>
              <w:t>pro skupiny standardních pacientů bez ohledu na pohlaví s průměrnou hmotností 70 kg ± 5 kg s hmotnosti jednotlivých pacientů v rozmezí 50 – 90 kg</w:t>
            </w:r>
          </w:p>
          <w:tbl>
            <w:tblPr>
              <w:tblW w:w="5057"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2184"/>
              <w:gridCol w:w="2873"/>
            </w:tblGrid>
            <w:tr w:rsidR="00A42568" w:rsidRPr="0028223D" w14:paraId="048AF095" w14:textId="77777777" w:rsidTr="0017235B">
              <w:trPr>
                <w:trHeight w:val="242"/>
                <w:jc w:val="center"/>
              </w:trPr>
              <w:tc>
                <w:tcPr>
                  <w:tcW w:w="2184"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63ADDFB9" w14:textId="77777777" w:rsidR="00A42568" w:rsidRPr="0028223D" w:rsidRDefault="00A42568" w:rsidP="0017235B">
                  <w:pPr>
                    <w:rPr>
                      <w:b/>
                      <w:sz w:val="18"/>
                      <w:szCs w:val="18"/>
                    </w:rPr>
                  </w:pPr>
                  <w:r w:rsidRPr="0028223D">
                    <w:rPr>
                      <w:b/>
                      <w:sz w:val="18"/>
                      <w:szCs w:val="18"/>
                    </w:rPr>
                    <w:t>Typ vyšetření</w:t>
                  </w:r>
                </w:p>
              </w:tc>
              <w:tc>
                <w:tcPr>
                  <w:tcW w:w="2873"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206CAF39" w14:textId="77777777" w:rsidR="00A42568" w:rsidRPr="0028223D" w:rsidRDefault="00A42568" w:rsidP="0017235B">
                  <w:pPr>
                    <w:rPr>
                      <w:b/>
                      <w:sz w:val="18"/>
                      <w:szCs w:val="18"/>
                    </w:rPr>
                  </w:pPr>
                  <w:r w:rsidRPr="0028223D">
                    <w:rPr>
                      <w:b/>
                      <w:sz w:val="18"/>
                      <w:szCs w:val="18"/>
                    </w:rPr>
                    <w:t>P</w:t>
                  </w:r>
                  <w:r w:rsidRPr="0028223D">
                    <w:rPr>
                      <w:b/>
                      <w:sz w:val="18"/>
                      <w:szCs w:val="18"/>
                      <w:vertAlign w:val="subscript"/>
                    </w:rPr>
                    <w:t>KA</w:t>
                  </w:r>
                  <w:r w:rsidRPr="0028223D">
                    <w:rPr>
                      <w:b/>
                      <w:sz w:val="18"/>
                      <w:szCs w:val="18"/>
                    </w:rPr>
                    <w:t xml:space="preserve"> na celé vyšetření (Gy</w:t>
                  </w:r>
                  <w:r w:rsidRPr="0028223D">
                    <w:rPr>
                      <w:sz w:val="18"/>
                      <w:szCs w:val="18"/>
                    </w:rPr>
                    <w:t>×</w:t>
                  </w:r>
                  <w:r w:rsidRPr="0028223D">
                    <w:rPr>
                      <w:b/>
                      <w:sz w:val="18"/>
                      <w:szCs w:val="18"/>
                    </w:rPr>
                    <w:t>cm</w:t>
                  </w:r>
                  <w:r w:rsidRPr="0028223D">
                    <w:rPr>
                      <w:b/>
                      <w:sz w:val="18"/>
                      <w:szCs w:val="18"/>
                      <w:vertAlign w:val="superscript"/>
                    </w:rPr>
                    <w:t>2</w:t>
                  </w:r>
                  <w:r w:rsidRPr="0028223D">
                    <w:rPr>
                      <w:b/>
                      <w:sz w:val="18"/>
                      <w:szCs w:val="18"/>
                    </w:rPr>
                    <w:t>)</w:t>
                  </w:r>
                </w:p>
              </w:tc>
            </w:tr>
            <w:tr w:rsidR="00A42568" w:rsidRPr="0028223D" w14:paraId="63F44E7A" w14:textId="77777777" w:rsidTr="0017235B">
              <w:trPr>
                <w:trHeight w:val="260"/>
                <w:jc w:val="center"/>
              </w:trPr>
              <w:tc>
                <w:tcPr>
                  <w:tcW w:w="2184" w:type="dxa"/>
                  <w:tcBorders>
                    <w:top w:val="single" w:sz="4" w:space="0" w:color="00000A"/>
                    <w:left w:val="single" w:sz="4" w:space="0" w:color="00000A"/>
                    <w:bottom w:val="single" w:sz="4" w:space="0" w:color="00000A"/>
                    <w:right w:val="single" w:sz="4" w:space="0" w:color="00000A"/>
                  </w:tcBorders>
                  <w:vAlign w:val="bottom"/>
                </w:tcPr>
                <w:p w14:paraId="613C338F" w14:textId="77777777" w:rsidR="00A42568" w:rsidRPr="0028223D" w:rsidRDefault="00A42568" w:rsidP="0017235B">
                  <w:pPr>
                    <w:rPr>
                      <w:sz w:val="18"/>
                      <w:szCs w:val="18"/>
                    </w:rPr>
                  </w:pPr>
                  <w:r w:rsidRPr="0028223D">
                    <w:rPr>
                      <w:sz w:val="18"/>
                      <w:szCs w:val="18"/>
                    </w:rPr>
                    <w:t>Jícen</w:t>
                  </w:r>
                </w:p>
              </w:tc>
              <w:tc>
                <w:tcPr>
                  <w:tcW w:w="2873" w:type="dxa"/>
                  <w:tcBorders>
                    <w:top w:val="single" w:sz="4" w:space="0" w:color="00000A"/>
                    <w:left w:val="single" w:sz="4" w:space="0" w:color="00000A"/>
                    <w:bottom w:val="single" w:sz="4" w:space="0" w:color="00000A"/>
                    <w:right w:val="single" w:sz="4" w:space="0" w:color="00000A"/>
                  </w:tcBorders>
                  <w:vAlign w:val="bottom"/>
                </w:tcPr>
                <w:p w14:paraId="5D92CDF6" w14:textId="77777777" w:rsidR="00A42568" w:rsidRPr="0028223D" w:rsidRDefault="00A42568" w:rsidP="0017235B">
                  <w:pPr>
                    <w:rPr>
                      <w:sz w:val="18"/>
                      <w:szCs w:val="18"/>
                    </w:rPr>
                  </w:pPr>
                  <w:r w:rsidRPr="0028223D">
                    <w:rPr>
                      <w:sz w:val="18"/>
                      <w:szCs w:val="18"/>
                    </w:rPr>
                    <w:t>15</w:t>
                  </w:r>
                </w:p>
              </w:tc>
            </w:tr>
            <w:tr w:rsidR="00A42568" w:rsidRPr="0028223D" w14:paraId="7BB9268D" w14:textId="77777777" w:rsidTr="0017235B">
              <w:trPr>
                <w:trHeight w:val="242"/>
                <w:jc w:val="center"/>
              </w:trPr>
              <w:tc>
                <w:tcPr>
                  <w:tcW w:w="2184" w:type="dxa"/>
                  <w:tcBorders>
                    <w:top w:val="single" w:sz="4" w:space="0" w:color="00000A"/>
                    <w:left w:val="single" w:sz="4" w:space="0" w:color="00000A"/>
                    <w:bottom w:val="single" w:sz="4" w:space="0" w:color="00000A"/>
                    <w:right w:val="single" w:sz="4" w:space="0" w:color="00000A"/>
                  </w:tcBorders>
                  <w:vAlign w:val="bottom"/>
                  <w:hideMark/>
                </w:tcPr>
                <w:p w14:paraId="2E737EAE" w14:textId="77777777" w:rsidR="00A42568" w:rsidRPr="0028223D" w:rsidRDefault="00A42568" w:rsidP="0017235B">
                  <w:pPr>
                    <w:rPr>
                      <w:sz w:val="18"/>
                      <w:szCs w:val="18"/>
                    </w:rPr>
                  </w:pPr>
                  <w:r w:rsidRPr="0028223D">
                    <w:rPr>
                      <w:sz w:val="18"/>
                      <w:szCs w:val="18"/>
                    </w:rPr>
                    <w:t>Žaludek a duodenum</w:t>
                  </w:r>
                </w:p>
              </w:tc>
              <w:tc>
                <w:tcPr>
                  <w:tcW w:w="2873" w:type="dxa"/>
                  <w:tcBorders>
                    <w:top w:val="single" w:sz="4" w:space="0" w:color="00000A"/>
                    <w:left w:val="single" w:sz="4" w:space="0" w:color="00000A"/>
                    <w:bottom w:val="single" w:sz="4" w:space="0" w:color="00000A"/>
                    <w:right w:val="single" w:sz="4" w:space="0" w:color="00000A"/>
                  </w:tcBorders>
                  <w:vAlign w:val="bottom"/>
                  <w:hideMark/>
                </w:tcPr>
                <w:p w14:paraId="1FCFA351" w14:textId="77777777" w:rsidR="00A42568" w:rsidRPr="0028223D" w:rsidRDefault="00A42568" w:rsidP="0017235B">
                  <w:pPr>
                    <w:rPr>
                      <w:sz w:val="18"/>
                      <w:szCs w:val="18"/>
                    </w:rPr>
                  </w:pPr>
                  <w:r w:rsidRPr="0028223D">
                    <w:rPr>
                      <w:sz w:val="18"/>
                      <w:szCs w:val="18"/>
                    </w:rPr>
                    <w:t>16</w:t>
                  </w:r>
                </w:p>
              </w:tc>
            </w:tr>
            <w:tr w:rsidR="00A42568" w:rsidRPr="0028223D" w14:paraId="5A21EBB1" w14:textId="77777777" w:rsidTr="0017235B">
              <w:trPr>
                <w:trHeight w:val="260"/>
                <w:jc w:val="center"/>
              </w:trPr>
              <w:tc>
                <w:tcPr>
                  <w:tcW w:w="2184" w:type="dxa"/>
                  <w:tcBorders>
                    <w:top w:val="single" w:sz="4" w:space="0" w:color="00000A"/>
                    <w:left w:val="single" w:sz="4" w:space="0" w:color="00000A"/>
                    <w:bottom w:val="single" w:sz="4" w:space="0" w:color="00000A"/>
                    <w:right w:val="single" w:sz="4" w:space="0" w:color="00000A"/>
                  </w:tcBorders>
                  <w:vAlign w:val="bottom"/>
                  <w:hideMark/>
                </w:tcPr>
                <w:p w14:paraId="0908DE0C" w14:textId="77777777" w:rsidR="00A42568" w:rsidRPr="0028223D" w:rsidRDefault="00A42568" w:rsidP="0017235B">
                  <w:pPr>
                    <w:rPr>
                      <w:sz w:val="18"/>
                      <w:szCs w:val="18"/>
                    </w:rPr>
                  </w:pPr>
                  <w:r w:rsidRPr="0028223D">
                    <w:rPr>
                      <w:sz w:val="18"/>
                      <w:szCs w:val="18"/>
                    </w:rPr>
                    <w:t>Tlusté střevo</w:t>
                  </w:r>
                </w:p>
              </w:tc>
              <w:tc>
                <w:tcPr>
                  <w:tcW w:w="2873" w:type="dxa"/>
                  <w:tcBorders>
                    <w:top w:val="single" w:sz="4" w:space="0" w:color="00000A"/>
                    <w:left w:val="single" w:sz="4" w:space="0" w:color="00000A"/>
                    <w:bottom w:val="single" w:sz="4" w:space="0" w:color="00000A"/>
                    <w:right w:val="single" w:sz="4" w:space="0" w:color="00000A"/>
                  </w:tcBorders>
                  <w:vAlign w:val="bottom"/>
                  <w:hideMark/>
                </w:tcPr>
                <w:p w14:paraId="343B1859" w14:textId="77777777" w:rsidR="00A42568" w:rsidRPr="0028223D" w:rsidRDefault="00A42568" w:rsidP="0017235B">
                  <w:pPr>
                    <w:rPr>
                      <w:sz w:val="18"/>
                      <w:szCs w:val="18"/>
                    </w:rPr>
                  </w:pPr>
                  <w:r w:rsidRPr="0028223D">
                    <w:rPr>
                      <w:sz w:val="18"/>
                      <w:szCs w:val="18"/>
                    </w:rPr>
                    <w:t>32</w:t>
                  </w:r>
                </w:p>
              </w:tc>
            </w:tr>
            <w:tr w:rsidR="00A42568" w:rsidRPr="0028223D" w14:paraId="1D7FDDFE" w14:textId="77777777" w:rsidTr="0017235B">
              <w:trPr>
                <w:trHeight w:val="242"/>
                <w:jc w:val="center"/>
              </w:trPr>
              <w:tc>
                <w:tcPr>
                  <w:tcW w:w="2184" w:type="dxa"/>
                  <w:tcBorders>
                    <w:top w:val="single" w:sz="4" w:space="0" w:color="00000A"/>
                    <w:left w:val="single" w:sz="4" w:space="0" w:color="00000A"/>
                    <w:bottom w:val="single" w:sz="4" w:space="0" w:color="00000A"/>
                    <w:right w:val="single" w:sz="4" w:space="0" w:color="00000A"/>
                  </w:tcBorders>
                  <w:vAlign w:val="bottom"/>
                  <w:hideMark/>
                </w:tcPr>
                <w:p w14:paraId="625BCB93" w14:textId="77777777" w:rsidR="00A42568" w:rsidRPr="0028223D" w:rsidRDefault="00A42568" w:rsidP="0017235B">
                  <w:pPr>
                    <w:rPr>
                      <w:sz w:val="18"/>
                      <w:szCs w:val="18"/>
                    </w:rPr>
                  </w:pPr>
                  <w:r w:rsidRPr="0028223D">
                    <w:rPr>
                      <w:sz w:val="18"/>
                      <w:szCs w:val="18"/>
                    </w:rPr>
                    <w:t>Pasáž trávicí trubicí</w:t>
                  </w:r>
                </w:p>
              </w:tc>
              <w:tc>
                <w:tcPr>
                  <w:tcW w:w="2873" w:type="dxa"/>
                  <w:tcBorders>
                    <w:top w:val="single" w:sz="4" w:space="0" w:color="00000A"/>
                    <w:left w:val="single" w:sz="4" w:space="0" w:color="00000A"/>
                    <w:bottom w:val="single" w:sz="4" w:space="0" w:color="00000A"/>
                    <w:right w:val="single" w:sz="4" w:space="0" w:color="00000A"/>
                  </w:tcBorders>
                  <w:vAlign w:val="bottom"/>
                  <w:hideMark/>
                </w:tcPr>
                <w:p w14:paraId="769DC447" w14:textId="77777777" w:rsidR="00A42568" w:rsidRPr="0028223D" w:rsidRDefault="00A42568" w:rsidP="0017235B">
                  <w:pPr>
                    <w:rPr>
                      <w:sz w:val="18"/>
                      <w:szCs w:val="18"/>
                    </w:rPr>
                  </w:pPr>
                  <w:r w:rsidRPr="0028223D">
                    <w:rPr>
                      <w:sz w:val="18"/>
                      <w:szCs w:val="18"/>
                    </w:rPr>
                    <w:t>12</w:t>
                  </w:r>
                </w:p>
              </w:tc>
            </w:tr>
            <w:tr w:rsidR="00A42568" w:rsidRPr="0028223D" w14:paraId="3BB825B1" w14:textId="77777777" w:rsidTr="0017235B">
              <w:trPr>
                <w:trHeight w:val="260"/>
                <w:jc w:val="center"/>
              </w:trPr>
              <w:tc>
                <w:tcPr>
                  <w:tcW w:w="2184" w:type="dxa"/>
                  <w:tcBorders>
                    <w:top w:val="single" w:sz="4" w:space="0" w:color="00000A"/>
                    <w:left w:val="single" w:sz="4" w:space="0" w:color="00000A"/>
                    <w:bottom w:val="single" w:sz="4" w:space="0" w:color="00000A"/>
                    <w:right w:val="single" w:sz="4" w:space="0" w:color="00000A"/>
                  </w:tcBorders>
                  <w:vAlign w:val="bottom"/>
                  <w:hideMark/>
                </w:tcPr>
                <w:p w14:paraId="4D741909" w14:textId="77777777" w:rsidR="00A42568" w:rsidRPr="0028223D" w:rsidRDefault="00A42568" w:rsidP="0017235B">
                  <w:pPr>
                    <w:rPr>
                      <w:sz w:val="18"/>
                      <w:szCs w:val="18"/>
                    </w:rPr>
                  </w:pPr>
                  <w:r w:rsidRPr="0028223D">
                    <w:rPr>
                      <w:sz w:val="18"/>
                      <w:szCs w:val="18"/>
                    </w:rPr>
                    <w:t>Vylučovací urografie</w:t>
                  </w:r>
                </w:p>
              </w:tc>
              <w:tc>
                <w:tcPr>
                  <w:tcW w:w="2873" w:type="dxa"/>
                  <w:tcBorders>
                    <w:top w:val="single" w:sz="4" w:space="0" w:color="00000A"/>
                    <w:left w:val="single" w:sz="4" w:space="0" w:color="00000A"/>
                    <w:bottom w:val="single" w:sz="4" w:space="0" w:color="00000A"/>
                    <w:right w:val="single" w:sz="4" w:space="0" w:color="00000A"/>
                  </w:tcBorders>
                  <w:vAlign w:val="bottom"/>
                  <w:hideMark/>
                </w:tcPr>
                <w:p w14:paraId="79F15E36" w14:textId="77777777" w:rsidR="00A42568" w:rsidRPr="0028223D" w:rsidRDefault="00A42568" w:rsidP="0017235B">
                  <w:pPr>
                    <w:rPr>
                      <w:sz w:val="18"/>
                      <w:szCs w:val="18"/>
                    </w:rPr>
                  </w:pPr>
                  <w:r w:rsidRPr="0028223D">
                    <w:rPr>
                      <w:sz w:val="18"/>
                      <w:szCs w:val="18"/>
                    </w:rPr>
                    <w:t>13</w:t>
                  </w:r>
                </w:p>
              </w:tc>
            </w:tr>
          </w:tbl>
          <w:p w14:paraId="228ADCAE" w14:textId="77777777" w:rsidR="00A42568" w:rsidRPr="0028223D" w:rsidRDefault="00A42568" w:rsidP="0017235B">
            <w:pPr>
              <w:rPr>
                <w:sz w:val="18"/>
                <w:szCs w:val="18"/>
              </w:rPr>
            </w:pPr>
          </w:p>
          <w:p w14:paraId="4440CFD5" w14:textId="77777777" w:rsidR="00A42568" w:rsidRPr="0028223D" w:rsidRDefault="00A42568" w:rsidP="0017235B">
            <w:pPr>
              <w:rPr>
                <w:sz w:val="18"/>
                <w:szCs w:val="18"/>
              </w:rPr>
            </w:pPr>
            <w:r w:rsidRPr="0028223D">
              <w:rPr>
                <w:sz w:val="18"/>
                <w:szCs w:val="18"/>
              </w:rPr>
              <w:lastRenderedPageBreak/>
              <w:t>Vysvětlivky:</w:t>
            </w:r>
          </w:p>
          <w:p w14:paraId="0572094E" w14:textId="77777777" w:rsidR="00A42568" w:rsidRPr="0028223D" w:rsidRDefault="00A42568" w:rsidP="0017235B">
            <w:pPr>
              <w:rPr>
                <w:sz w:val="18"/>
                <w:szCs w:val="18"/>
              </w:rPr>
            </w:pPr>
          </w:p>
          <w:p w14:paraId="02DBB089" w14:textId="77777777" w:rsidR="00A42568" w:rsidRPr="0028223D" w:rsidRDefault="00A42568" w:rsidP="0017235B">
            <w:pPr>
              <w:rPr>
                <w:sz w:val="18"/>
                <w:szCs w:val="18"/>
              </w:rPr>
            </w:pPr>
            <w:r w:rsidRPr="0028223D">
              <w:rPr>
                <w:sz w:val="18"/>
                <w:szCs w:val="18"/>
              </w:rPr>
              <w:t>P</w:t>
            </w:r>
            <w:r w:rsidRPr="0028223D">
              <w:rPr>
                <w:sz w:val="18"/>
                <w:szCs w:val="18"/>
                <w:vertAlign w:val="subscript"/>
              </w:rPr>
              <w:t>KA</w:t>
            </w:r>
            <w:r w:rsidRPr="0028223D">
              <w:rPr>
                <w:sz w:val="18"/>
                <w:szCs w:val="18"/>
              </w:rPr>
              <w:t xml:space="preserve"> – součin kermy a plochy</w:t>
            </w:r>
          </w:p>
          <w:p w14:paraId="411017EA" w14:textId="77777777" w:rsidR="00A42568" w:rsidRPr="0028223D" w:rsidRDefault="00A42568" w:rsidP="0017235B">
            <w:pPr>
              <w:rPr>
                <w:sz w:val="18"/>
                <w:szCs w:val="18"/>
              </w:rPr>
            </w:pPr>
          </w:p>
          <w:p w14:paraId="217242EE" w14:textId="77777777" w:rsidR="00A42568" w:rsidRPr="0028223D" w:rsidRDefault="00A42568" w:rsidP="0017235B">
            <w:pPr>
              <w:rPr>
                <w:b/>
                <w:bCs/>
                <w:sz w:val="18"/>
                <w:szCs w:val="18"/>
              </w:rPr>
            </w:pPr>
            <w:r w:rsidRPr="0028223D">
              <w:rPr>
                <w:b/>
                <w:bCs/>
                <w:sz w:val="18"/>
                <w:szCs w:val="18"/>
              </w:rPr>
              <w:t>Národní diagnostické referenční úrovně pro vyšetření dospělých v intervenční radiologii</w:t>
            </w:r>
          </w:p>
          <w:p w14:paraId="377E638D" w14:textId="77777777" w:rsidR="00A42568" w:rsidRPr="0028223D" w:rsidRDefault="00A42568" w:rsidP="0017235B">
            <w:pPr>
              <w:rPr>
                <w:b/>
                <w:bCs/>
                <w:sz w:val="18"/>
                <w:szCs w:val="18"/>
              </w:rPr>
            </w:pPr>
            <w:r w:rsidRPr="0028223D">
              <w:rPr>
                <w:sz w:val="18"/>
                <w:szCs w:val="18"/>
              </w:rPr>
              <w:t>pro skupiny standardních pacientů bez ohledu na pohlaví s průměrnou hmotností 80 kg ± 5 kg s hmotnosti jednotlivých pacientů v rozmezí 60 – 100 kg</w:t>
            </w:r>
          </w:p>
          <w:tbl>
            <w:tblPr>
              <w:tblW w:w="4003"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1729"/>
              <w:gridCol w:w="2274"/>
            </w:tblGrid>
            <w:tr w:rsidR="00A42568" w:rsidRPr="0028223D" w14:paraId="5A5D02B7" w14:textId="77777777" w:rsidTr="0017235B">
              <w:trPr>
                <w:trHeight w:val="239"/>
                <w:jc w:val="center"/>
              </w:trPr>
              <w:tc>
                <w:tcPr>
                  <w:tcW w:w="1729"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06BDEFD1" w14:textId="77777777" w:rsidR="00A42568" w:rsidRPr="0028223D" w:rsidRDefault="00A42568" w:rsidP="0017235B">
                  <w:pPr>
                    <w:rPr>
                      <w:b/>
                      <w:sz w:val="18"/>
                      <w:szCs w:val="18"/>
                    </w:rPr>
                  </w:pPr>
                  <w:r w:rsidRPr="0028223D">
                    <w:rPr>
                      <w:b/>
                      <w:sz w:val="18"/>
                      <w:szCs w:val="18"/>
                    </w:rPr>
                    <w:t>Typ vyšetření</w:t>
                  </w:r>
                </w:p>
              </w:tc>
              <w:tc>
                <w:tcPr>
                  <w:tcW w:w="2274"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3FA5E55D" w14:textId="77777777" w:rsidR="00A42568" w:rsidRPr="0028223D" w:rsidRDefault="00A42568" w:rsidP="0017235B">
                  <w:pPr>
                    <w:rPr>
                      <w:b/>
                      <w:sz w:val="18"/>
                      <w:szCs w:val="18"/>
                    </w:rPr>
                  </w:pPr>
                  <w:r w:rsidRPr="0028223D">
                    <w:rPr>
                      <w:b/>
                      <w:sz w:val="18"/>
                      <w:szCs w:val="18"/>
                    </w:rPr>
                    <w:t>P</w:t>
                  </w:r>
                  <w:r w:rsidRPr="0028223D">
                    <w:rPr>
                      <w:b/>
                      <w:sz w:val="18"/>
                      <w:szCs w:val="18"/>
                      <w:vertAlign w:val="subscript"/>
                    </w:rPr>
                    <w:t>KA</w:t>
                  </w:r>
                  <w:r w:rsidRPr="0028223D">
                    <w:rPr>
                      <w:b/>
                      <w:sz w:val="18"/>
                      <w:szCs w:val="18"/>
                    </w:rPr>
                    <w:t xml:space="preserve"> na celé vyšetření (Gy</w:t>
                  </w:r>
                  <w:r w:rsidRPr="0028223D">
                    <w:rPr>
                      <w:sz w:val="18"/>
                      <w:szCs w:val="18"/>
                    </w:rPr>
                    <w:t>×</w:t>
                  </w:r>
                  <w:r w:rsidRPr="0028223D">
                    <w:rPr>
                      <w:b/>
                      <w:sz w:val="18"/>
                      <w:szCs w:val="18"/>
                    </w:rPr>
                    <w:t>cm</w:t>
                  </w:r>
                  <w:r w:rsidRPr="0028223D">
                    <w:rPr>
                      <w:b/>
                      <w:sz w:val="18"/>
                      <w:szCs w:val="18"/>
                      <w:vertAlign w:val="superscript"/>
                    </w:rPr>
                    <w:t>2</w:t>
                  </w:r>
                  <w:r w:rsidRPr="0028223D">
                    <w:rPr>
                      <w:b/>
                      <w:sz w:val="18"/>
                      <w:szCs w:val="18"/>
                    </w:rPr>
                    <w:t>)</w:t>
                  </w:r>
                </w:p>
              </w:tc>
            </w:tr>
            <w:tr w:rsidR="00A42568" w:rsidRPr="0028223D" w14:paraId="33DCF6A0" w14:textId="77777777" w:rsidTr="0017235B">
              <w:trPr>
                <w:trHeight w:val="257"/>
                <w:jc w:val="center"/>
              </w:trPr>
              <w:tc>
                <w:tcPr>
                  <w:tcW w:w="1729" w:type="dxa"/>
                  <w:tcBorders>
                    <w:top w:val="single" w:sz="4" w:space="0" w:color="00000A"/>
                    <w:left w:val="single" w:sz="4" w:space="0" w:color="00000A"/>
                    <w:bottom w:val="single" w:sz="4" w:space="0" w:color="00000A"/>
                    <w:right w:val="single" w:sz="4" w:space="0" w:color="00000A"/>
                  </w:tcBorders>
                  <w:vAlign w:val="bottom"/>
                  <w:hideMark/>
                </w:tcPr>
                <w:p w14:paraId="3D3E0FD5" w14:textId="77777777" w:rsidR="00A42568" w:rsidRPr="0028223D" w:rsidRDefault="00A42568" w:rsidP="0017235B">
                  <w:pPr>
                    <w:rPr>
                      <w:sz w:val="18"/>
                      <w:szCs w:val="18"/>
                    </w:rPr>
                  </w:pPr>
                  <w:r w:rsidRPr="0028223D">
                    <w:rPr>
                      <w:sz w:val="18"/>
                      <w:szCs w:val="18"/>
                    </w:rPr>
                    <w:t>Koronarografie</w:t>
                  </w:r>
                </w:p>
              </w:tc>
              <w:tc>
                <w:tcPr>
                  <w:tcW w:w="2274" w:type="dxa"/>
                  <w:tcBorders>
                    <w:top w:val="single" w:sz="4" w:space="0" w:color="00000A"/>
                    <w:left w:val="single" w:sz="4" w:space="0" w:color="00000A"/>
                    <w:bottom w:val="single" w:sz="4" w:space="0" w:color="00000A"/>
                    <w:right w:val="single" w:sz="4" w:space="0" w:color="00000A"/>
                  </w:tcBorders>
                  <w:vAlign w:val="bottom"/>
                  <w:hideMark/>
                </w:tcPr>
                <w:p w14:paraId="10F220B2" w14:textId="77777777" w:rsidR="00A42568" w:rsidRPr="0028223D" w:rsidRDefault="00A42568" w:rsidP="0017235B">
                  <w:pPr>
                    <w:rPr>
                      <w:sz w:val="18"/>
                      <w:szCs w:val="18"/>
                    </w:rPr>
                  </w:pPr>
                  <w:r w:rsidRPr="0028223D">
                    <w:rPr>
                      <w:sz w:val="18"/>
                      <w:szCs w:val="18"/>
                    </w:rPr>
                    <w:t>49</w:t>
                  </w:r>
                </w:p>
              </w:tc>
            </w:tr>
            <w:tr w:rsidR="00A42568" w:rsidRPr="0028223D" w14:paraId="2C6A928E" w14:textId="77777777" w:rsidTr="0017235B">
              <w:trPr>
                <w:trHeight w:val="257"/>
                <w:jc w:val="center"/>
              </w:trPr>
              <w:tc>
                <w:tcPr>
                  <w:tcW w:w="1729" w:type="dxa"/>
                  <w:tcBorders>
                    <w:top w:val="single" w:sz="4" w:space="0" w:color="00000A"/>
                    <w:left w:val="single" w:sz="4" w:space="0" w:color="00000A"/>
                    <w:bottom w:val="single" w:sz="4" w:space="0" w:color="00000A"/>
                    <w:right w:val="single" w:sz="4" w:space="0" w:color="00000A"/>
                  </w:tcBorders>
                  <w:vAlign w:val="bottom"/>
                  <w:hideMark/>
                </w:tcPr>
                <w:p w14:paraId="3EEE272D" w14:textId="77777777" w:rsidR="00A42568" w:rsidRPr="0028223D" w:rsidRDefault="00A42568" w:rsidP="0017235B">
                  <w:pPr>
                    <w:rPr>
                      <w:sz w:val="18"/>
                      <w:szCs w:val="18"/>
                    </w:rPr>
                  </w:pPr>
                  <w:r w:rsidRPr="0028223D">
                    <w:rPr>
                      <w:sz w:val="18"/>
                      <w:szCs w:val="18"/>
                    </w:rPr>
                    <w:t>PCI/PTCA</w:t>
                  </w:r>
                </w:p>
              </w:tc>
              <w:tc>
                <w:tcPr>
                  <w:tcW w:w="2274" w:type="dxa"/>
                  <w:tcBorders>
                    <w:top w:val="single" w:sz="4" w:space="0" w:color="00000A"/>
                    <w:left w:val="single" w:sz="4" w:space="0" w:color="00000A"/>
                    <w:bottom w:val="single" w:sz="4" w:space="0" w:color="00000A"/>
                    <w:right w:val="single" w:sz="4" w:space="0" w:color="00000A"/>
                  </w:tcBorders>
                  <w:vAlign w:val="bottom"/>
                  <w:hideMark/>
                </w:tcPr>
                <w:p w14:paraId="5161B506" w14:textId="77777777" w:rsidR="00A42568" w:rsidRPr="0028223D" w:rsidRDefault="00A42568" w:rsidP="0017235B">
                  <w:pPr>
                    <w:rPr>
                      <w:sz w:val="18"/>
                      <w:szCs w:val="18"/>
                    </w:rPr>
                  </w:pPr>
                  <w:r w:rsidRPr="0028223D">
                    <w:rPr>
                      <w:sz w:val="18"/>
                      <w:szCs w:val="18"/>
                    </w:rPr>
                    <w:t>91</w:t>
                  </w:r>
                </w:p>
              </w:tc>
            </w:tr>
          </w:tbl>
          <w:p w14:paraId="0F85103B" w14:textId="77777777" w:rsidR="00A42568" w:rsidRPr="0028223D" w:rsidRDefault="00A42568" w:rsidP="0017235B">
            <w:pPr>
              <w:rPr>
                <w:sz w:val="18"/>
                <w:szCs w:val="18"/>
              </w:rPr>
            </w:pPr>
          </w:p>
          <w:p w14:paraId="7ECC5536" w14:textId="77777777" w:rsidR="00A42568" w:rsidRPr="0028223D" w:rsidRDefault="00A42568" w:rsidP="0017235B">
            <w:pPr>
              <w:rPr>
                <w:sz w:val="18"/>
                <w:szCs w:val="18"/>
              </w:rPr>
            </w:pPr>
            <w:r w:rsidRPr="0028223D">
              <w:rPr>
                <w:sz w:val="18"/>
                <w:szCs w:val="18"/>
              </w:rPr>
              <w:t>Vysvětlivky:</w:t>
            </w:r>
          </w:p>
          <w:p w14:paraId="7FEDF824" w14:textId="77777777" w:rsidR="00A42568" w:rsidRPr="0028223D" w:rsidRDefault="00A42568" w:rsidP="0017235B">
            <w:pPr>
              <w:rPr>
                <w:sz w:val="18"/>
                <w:szCs w:val="18"/>
              </w:rPr>
            </w:pPr>
          </w:p>
          <w:p w14:paraId="67558346" w14:textId="77777777" w:rsidR="00A42568" w:rsidRPr="0028223D" w:rsidRDefault="00A42568" w:rsidP="0017235B">
            <w:pPr>
              <w:rPr>
                <w:sz w:val="18"/>
                <w:szCs w:val="18"/>
              </w:rPr>
            </w:pPr>
            <w:r w:rsidRPr="0028223D">
              <w:rPr>
                <w:sz w:val="18"/>
                <w:szCs w:val="18"/>
              </w:rPr>
              <w:t>P</w:t>
            </w:r>
            <w:r w:rsidRPr="0028223D">
              <w:rPr>
                <w:sz w:val="18"/>
                <w:szCs w:val="18"/>
                <w:vertAlign w:val="subscript"/>
              </w:rPr>
              <w:t>KA</w:t>
            </w:r>
            <w:r w:rsidRPr="0028223D">
              <w:rPr>
                <w:sz w:val="18"/>
                <w:szCs w:val="18"/>
              </w:rPr>
              <w:tab/>
              <w:t>– součin kermy a plochy</w:t>
            </w:r>
          </w:p>
          <w:p w14:paraId="5699FA8E" w14:textId="77777777" w:rsidR="00A42568" w:rsidRPr="0028223D" w:rsidRDefault="00A42568" w:rsidP="0017235B">
            <w:pPr>
              <w:rPr>
                <w:sz w:val="18"/>
                <w:szCs w:val="18"/>
              </w:rPr>
            </w:pPr>
            <w:r w:rsidRPr="0028223D">
              <w:rPr>
                <w:sz w:val="18"/>
                <w:szCs w:val="18"/>
              </w:rPr>
              <w:t>PCI</w:t>
            </w:r>
            <w:r w:rsidRPr="0028223D">
              <w:rPr>
                <w:sz w:val="18"/>
                <w:szCs w:val="18"/>
              </w:rPr>
              <w:tab/>
              <w:t>– perkutánní koronární intervence</w:t>
            </w:r>
          </w:p>
          <w:p w14:paraId="6C2E0987" w14:textId="77777777" w:rsidR="00A42568" w:rsidRPr="0028223D" w:rsidRDefault="00A42568" w:rsidP="0017235B">
            <w:pPr>
              <w:rPr>
                <w:sz w:val="18"/>
                <w:szCs w:val="18"/>
              </w:rPr>
            </w:pPr>
            <w:r w:rsidRPr="0028223D">
              <w:rPr>
                <w:sz w:val="18"/>
                <w:szCs w:val="18"/>
              </w:rPr>
              <w:t>PTCA</w:t>
            </w:r>
            <w:r w:rsidRPr="0028223D">
              <w:rPr>
                <w:sz w:val="18"/>
                <w:szCs w:val="18"/>
              </w:rPr>
              <w:tab/>
              <w:t>– perkutánní transluminální koronární angioplastika</w:t>
            </w:r>
            <w:r w:rsidRPr="0028223D">
              <w:rPr>
                <w:sz w:val="18"/>
                <w:szCs w:val="18"/>
              </w:rPr>
              <w:br w:type="page"/>
            </w:r>
          </w:p>
          <w:p w14:paraId="3D30681E" w14:textId="77777777" w:rsidR="00A42568" w:rsidRPr="0028223D" w:rsidRDefault="00A42568" w:rsidP="0017235B">
            <w:pPr>
              <w:rPr>
                <w:b/>
                <w:bCs/>
                <w:sz w:val="18"/>
                <w:szCs w:val="18"/>
              </w:rPr>
            </w:pPr>
            <w:r w:rsidRPr="0028223D">
              <w:rPr>
                <w:b/>
                <w:bCs/>
                <w:sz w:val="18"/>
                <w:szCs w:val="18"/>
              </w:rPr>
              <w:t>Národní diagnostické referenční úrovně pro vyšetření dospělých výpočetní tomografií</w:t>
            </w:r>
          </w:p>
          <w:p w14:paraId="05172C48" w14:textId="77777777" w:rsidR="00A42568" w:rsidRPr="0028223D" w:rsidRDefault="00A42568" w:rsidP="0017235B">
            <w:pPr>
              <w:rPr>
                <w:b/>
                <w:bCs/>
                <w:sz w:val="18"/>
                <w:szCs w:val="18"/>
              </w:rPr>
            </w:pPr>
            <w:r w:rsidRPr="0028223D">
              <w:rPr>
                <w:sz w:val="18"/>
                <w:szCs w:val="18"/>
              </w:rPr>
              <w:t>pro skupiny standardních pacientů bez ohledu na pohlaví s průměrnou hmotností 70 kg ± 5 kg s hmotnosti jednotlivých pacientů v rozmezí 50 – 90 kg</w:t>
            </w:r>
          </w:p>
          <w:tbl>
            <w:tblPr>
              <w:tblW w:w="4239"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1175"/>
              <w:gridCol w:w="1474"/>
              <w:gridCol w:w="1590"/>
            </w:tblGrid>
            <w:tr w:rsidR="00A42568" w:rsidRPr="0028223D" w14:paraId="4143A2D3" w14:textId="77777777" w:rsidTr="0017235B">
              <w:trPr>
                <w:trHeight w:val="259"/>
                <w:jc w:val="center"/>
              </w:trPr>
              <w:tc>
                <w:tcPr>
                  <w:tcW w:w="1175"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650A706A" w14:textId="77777777" w:rsidR="00A42568" w:rsidRPr="0028223D" w:rsidRDefault="00A42568" w:rsidP="0017235B">
                  <w:pPr>
                    <w:rPr>
                      <w:b/>
                      <w:sz w:val="18"/>
                      <w:szCs w:val="18"/>
                    </w:rPr>
                  </w:pPr>
                  <w:r w:rsidRPr="0028223D">
                    <w:rPr>
                      <w:b/>
                      <w:sz w:val="18"/>
                      <w:szCs w:val="18"/>
                    </w:rPr>
                    <w:t>Typ vyšetření</w:t>
                  </w:r>
                </w:p>
              </w:tc>
              <w:tc>
                <w:tcPr>
                  <w:tcW w:w="1474"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tcPr>
                <w:p w14:paraId="5C877D6E" w14:textId="77777777" w:rsidR="00A42568" w:rsidRPr="0028223D" w:rsidRDefault="00A42568" w:rsidP="0017235B">
                  <w:pPr>
                    <w:rPr>
                      <w:b/>
                      <w:sz w:val="18"/>
                      <w:szCs w:val="18"/>
                    </w:rPr>
                  </w:pPr>
                  <w:r w:rsidRPr="0028223D">
                    <w:rPr>
                      <w:b/>
                      <w:sz w:val="18"/>
                      <w:szCs w:val="18"/>
                    </w:rPr>
                    <w:t>C</w:t>
                  </w:r>
                  <w:r w:rsidRPr="0028223D">
                    <w:rPr>
                      <w:b/>
                      <w:sz w:val="18"/>
                      <w:szCs w:val="18"/>
                      <w:vertAlign w:val="subscript"/>
                    </w:rPr>
                    <w:t>VOL</w:t>
                  </w:r>
                  <w:r w:rsidRPr="0028223D">
                    <w:rPr>
                      <w:b/>
                      <w:sz w:val="18"/>
                      <w:szCs w:val="18"/>
                    </w:rPr>
                    <w:t xml:space="preserve"> (mGy)</w:t>
                  </w:r>
                </w:p>
              </w:tc>
              <w:tc>
                <w:tcPr>
                  <w:tcW w:w="1590"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hideMark/>
                </w:tcPr>
                <w:p w14:paraId="54E3C684" w14:textId="77777777" w:rsidR="00A42568" w:rsidRPr="0028223D" w:rsidRDefault="00A42568" w:rsidP="0017235B">
                  <w:pPr>
                    <w:rPr>
                      <w:b/>
                      <w:sz w:val="18"/>
                      <w:szCs w:val="18"/>
                    </w:rPr>
                  </w:pPr>
                  <w:r w:rsidRPr="0028223D">
                    <w:rPr>
                      <w:b/>
                      <w:sz w:val="18"/>
                      <w:szCs w:val="18"/>
                    </w:rPr>
                    <w:t>P</w:t>
                  </w:r>
                  <w:r w:rsidRPr="0028223D">
                    <w:rPr>
                      <w:b/>
                      <w:sz w:val="18"/>
                      <w:szCs w:val="18"/>
                      <w:vertAlign w:val="subscript"/>
                    </w:rPr>
                    <w:t>KL</w:t>
                  </w:r>
                  <w:r w:rsidRPr="0028223D">
                    <w:rPr>
                      <w:b/>
                      <w:sz w:val="18"/>
                      <w:szCs w:val="18"/>
                    </w:rPr>
                    <w:t xml:space="preserve"> na celé vyšetření (mGy</w:t>
                  </w:r>
                  <w:r w:rsidRPr="0028223D">
                    <w:rPr>
                      <w:sz w:val="18"/>
                      <w:szCs w:val="18"/>
                    </w:rPr>
                    <w:t>×</w:t>
                  </w:r>
                  <w:r w:rsidRPr="0028223D">
                    <w:rPr>
                      <w:b/>
                      <w:sz w:val="18"/>
                      <w:szCs w:val="18"/>
                    </w:rPr>
                    <w:t>cm)</w:t>
                  </w:r>
                </w:p>
              </w:tc>
            </w:tr>
            <w:tr w:rsidR="00A42568" w:rsidRPr="0028223D" w14:paraId="11CD1028" w14:textId="77777777" w:rsidTr="0017235B">
              <w:trPr>
                <w:trHeight w:val="241"/>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5ACA4F91" w14:textId="77777777" w:rsidR="00A42568" w:rsidRPr="0028223D" w:rsidRDefault="00A42568" w:rsidP="0017235B">
                  <w:pPr>
                    <w:rPr>
                      <w:sz w:val="18"/>
                      <w:szCs w:val="18"/>
                    </w:rPr>
                  </w:pPr>
                  <w:r w:rsidRPr="0028223D">
                    <w:rPr>
                      <w:sz w:val="18"/>
                      <w:szCs w:val="18"/>
                    </w:rPr>
                    <w:t>Hlava</w:t>
                  </w:r>
                </w:p>
              </w:tc>
              <w:tc>
                <w:tcPr>
                  <w:tcW w:w="1474" w:type="dxa"/>
                  <w:tcBorders>
                    <w:top w:val="single" w:sz="4" w:space="0" w:color="00000A"/>
                    <w:left w:val="single" w:sz="4" w:space="0" w:color="00000A"/>
                    <w:bottom w:val="single" w:sz="4" w:space="0" w:color="00000A"/>
                    <w:right w:val="single" w:sz="4" w:space="0" w:color="00000A"/>
                  </w:tcBorders>
                </w:tcPr>
                <w:p w14:paraId="1E5B627E" w14:textId="77777777" w:rsidR="00A42568" w:rsidRPr="0028223D" w:rsidRDefault="00A42568" w:rsidP="0017235B">
                  <w:pPr>
                    <w:rPr>
                      <w:sz w:val="18"/>
                      <w:szCs w:val="18"/>
                    </w:rPr>
                  </w:pPr>
                  <w:r w:rsidRPr="0028223D">
                    <w:rPr>
                      <w:sz w:val="18"/>
                      <w:szCs w:val="18"/>
                    </w:rPr>
                    <w:t>65</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32DE3612" w14:textId="77777777" w:rsidR="00A42568" w:rsidRPr="0028223D" w:rsidRDefault="00A42568" w:rsidP="0017235B">
                  <w:pPr>
                    <w:rPr>
                      <w:sz w:val="18"/>
                      <w:szCs w:val="18"/>
                    </w:rPr>
                  </w:pPr>
                  <w:r w:rsidRPr="0028223D">
                    <w:rPr>
                      <w:sz w:val="18"/>
                      <w:szCs w:val="18"/>
                    </w:rPr>
                    <w:t>1 100</w:t>
                  </w:r>
                </w:p>
              </w:tc>
            </w:tr>
            <w:tr w:rsidR="00A42568" w:rsidRPr="0028223D" w14:paraId="399A92BC" w14:textId="77777777" w:rsidTr="0017235B">
              <w:trPr>
                <w:trHeight w:val="259"/>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02F18A2E" w14:textId="77777777" w:rsidR="00A42568" w:rsidRPr="0028223D" w:rsidRDefault="00A42568" w:rsidP="0017235B">
                  <w:pPr>
                    <w:rPr>
                      <w:sz w:val="18"/>
                      <w:szCs w:val="18"/>
                    </w:rPr>
                  </w:pPr>
                  <w:r w:rsidRPr="0028223D">
                    <w:rPr>
                      <w:sz w:val="18"/>
                      <w:szCs w:val="18"/>
                    </w:rPr>
                    <w:t>Krk</w:t>
                  </w:r>
                </w:p>
              </w:tc>
              <w:tc>
                <w:tcPr>
                  <w:tcW w:w="1474" w:type="dxa"/>
                  <w:tcBorders>
                    <w:top w:val="single" w:sz="4" w:space="0" w:color="00000A"/>
                    <w:left w:val="single" w:sz="4" w:space="0" w:color="00000A"/>
                    <w:bottom w:val="single" w:sz="4" w:space="0" w:color="00000A"/>
                    <w:right w:val="single" w:sz="4" w:space="0" w:color="00000A"/>
                  </w:tcBorders>
                </w:tcPr>
                <w:p w14:paraId="074EAA4E" w14:textId="77777777" w:rsidR="00A42568" w:rsidRPr="0028223D" w:rsidRDefault="00A42568" w:rsidP="0017235B">
                  <w:pPr>
                    <w:rPr>
                      <w:sz w:val="18"/>
                      <w:szCs w:val="18"/>
                    </w:rPr>
                  </w:pPr>
                  <w:r w:rsidRPr="0028223D">
                    <w:rPr>
                      <w:sz w:val="18"/>
                      <w:szCs w:val="18"/>
                    </w:rPr>
                    <w:t>21</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6FE83087" w14:textId="77777777" w:rsidR="00A42568" w:rsidRPr="0028223D" w:rsidRDefault="00A42568" w:rsidP="0017235B">
                  <w:pPr>
                    <w:rPr>
                      <w:sz w:val="18"/>
                      <w:szCs w:val="18"/>
                    </w:rPr>
                  </w:pPr>
                  <w:r w:rsidRPr="0028223D">
                    <w:rPr>
                      <w:sz w:val="18"/>
                      <w:szCs w:val="18"/>
                    </w:rPr>
                    <w:t>500</w:t>
                  </w:r>
                </w:p>
              </w:tc>
            </w:tr>
            <w:tr w:rsidR="00A42568" w:rsidRPr="0028223D" w14:paraId="0EF543E2" w14:textId="77777777" w:rsidTr="0017235B">
              <w:trPr>
                <w:trHeight w:val="241"/>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79FC0FFC" w14:textId="77777777" w:rsidR="00A42568" w:rsidRPr="0028223D" w:rsidRDefault="00A42568" w:rsidP="0017235B">
                  <w:pPr>
                    <w:rPr>
                      <w:sz w:val="18"/>
                      <w:szCs w:val="18"/>
                    </w:rPr>
                  </w:pPr>
                  <w:r w:rsidRPr="0028223D">
                    <w:rPr>
                      <w:sz w:val="18"/>
                      <w:szCs w:val="18"/>
                    </w:rPr>
                    <w:t>Hrudník</w:t>
                  </w:r>
                </w:p>
              </w:tc>
              <w:tc>
                <w:tcPr>
                  <w:tcW w:w="1474" w:type="dxa"/>
                  <w:tcBorders>
                    <w:top w:val="single" w:sz="4" w:space="0" w:color="00000A"/>
                    <w:left w:val="single" w:sz="4" w:space="0" w:color="00000A"/>
                    <w:bottom w:val="single" w:sz="4" w:space="0" w:color="00000A"/>
                    <w:right w:val="single" w:sz="4" w:space="0" w:color="00000A"/>
                  </w:tcBorders>
                </w:tcPr>
                <w:p w14:paraId="55FE20A5" w14:textId="77777777" w:rsidR="00A42568" w:rsidRPr="0028223D" w:rsidRDefault="00A42568" w:rsidP="0017235B">
                  <w:pPr>
                    <w:rPr>
                      <w:sz w:val="18"/>
                      <w:szCs w:val="18"/>
                    </w:rPr>
                  </w:pPr>
                  <w:r w:rsidRPr="0028223D">
                    <w:rPr>
                      <w:sz w:val="18"/>
                      <w:szCs w:val="18"/>
                    </w:rPr>
                    <w:t>15</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11373B93" w14:textId="77777777" w:rsidR="00A42568" w:rsidRPr="0028223D" w:rsidRDefault="00A42568" w:rsidP="0017235B">
                  <w:pPr>
                    <w:rPr>
                      <w:sz w:val="18"/>
                      <w:szCs w:val="18"/>
                    </w:rPr>
                  </w:pPr>
                  <w:r w:rsidRPr="0028223D">
                    <w:rPr>
                      <w:sz w:val="18"/>
                      <w:szCs w:val="18"/>
                    </w:rPr>
                    <w:t>500</w:t>
                  </w:r>
                </w:p>
              </w:tc>
            </w:tr>
            <w:tr w:rsidR="00A42568" w:rsidRPr="0028223D" w14:paraId="3AF8F36E" w14:textId="77777777" w:rsidTr="0017235B">
              <w:trPr>
                <w:trHeight w:val="259"/>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7239E188" w14:textId="77777777" w:rsidR="00A42568" w:rsidRPr="0028223D" w:rsidRDefault="00A42568" w:rsidP="0017235B">
                  <w:pPr>
                    <w:rPr>
                      <w:sz w:val="18"/>
                      <w:szCs w:val="18"/>
                    </w:rPr>
                  </w:pPr>
                  <w:r w:rsidRPr="0028223D">
                    <w:rPr>
                      <w:sz w:val="18"/>
                      <w:szCs w:val="18"/>
                    </w:rPr>
                    <w:t>Páteř</w:t>
                  </w:r>
                </w:p>
              </w:tc>
              <w:tc>
                <w:tcPr>
                  <w:tcW w:w="1474" w:type="dxa"/>
                  <w:tcBorders>
                    <w:top w:val="single" w:sz="4" w:space="0" w:color="00000A"/>
                    <w:left w:val="single" w:sz="4" w:space="0" w:color="00000A"/>
                    <w:bottom w:val="single" w:sz="4" w:space="0" w:color="00000A"/>
                    <w:right w:val="single" w:sz="4" w:space="0" w:color="00000A"/>
                  </w:tcBorders>
                </w:tcPr>
                <w:p w14:paraId="318E1398" w14:textId="77777777" w:rsidR="00A42568" w:rsidRPr="0028223D" w:rsidRDefault="00A42568" w:rsidP="0017235B">
                  <w:pPr>
                    <w:rPr>
                      <w:sz w:val="18"/>
                      <w:szCs w:val="18"/>
                    </w:rPr>
                  </w:pPr>
                  <w:r w:rsidRPr="0028223D">
                    <w:rPr>
                      <w:sz w:val="18"/>
                      <w:szCs w:val="18"/>
                    </w:rPr>
                    <w:t>32</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32928B5B" w14:textId="77777777" w:rsidR="00A42568" w:rsidRPr="0028223D" w:rsidRDefault="00A42568" w:rsidP="0017235B">
                  <w:pPr>
                    <w:rPr>
                      <w:sz w:val="18"/>
                      <w:szCs w:val="18"/>
                    </w:rPr>
                  </w:pPr>
                  <w:r w:rsidRPr="0028223D">
                    <w:rPr>
                      <w:sz w:val="18"/>
                      <w:szCs w:val="18"/>
                    </w:rPr>
                    <w:t>550</w:t>
                  </w:r>
                </w:p>
              </w:tc>
            </w:tr>
            <w:tr w:rsidR="00A42568" w:rsidRPr="0028223D" w14:paraId="05B46EC7" w14:textId="77777777" w:rsidTr="0017235B">
              <w:trPr>
                <w:trHeight w:val="241"/>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7B9FA6D6" w14:textId="77777777" w:rsidR="00A42568" w:rsidRPr="0028223D" w:rsidRDefault="00A42568" w:rsidP="0017235B">
                  <w:pPr>
                    <w:rPr>
                      <w:sz w:val="18"/>
                      <w:szCs w:val="18"/>
                    </w:rPr>
                  </w:pPr>
                  <w:r w:rsidRPr="0028223D">
                    <w:rPr>
                      <w:sz w:val="18"/>
                      <w:szCs w:val="18"/>
                    </w:rPr>
                    <w:t>Břicho</w:t>
                  </w:r>
                </w:p>
              </w:tc>
              <w:tc>
                <w:tcPr>
                  <w:tcW w:w="1474" w:type="dxa"/>
                  <w:tcBorders>
                    <w:top w:val="single" w:sz="4" w:space="0" w:color="00000A"/>
                    <w:left w:val="single" w:sz="4" w:space="0" w:color="00000A"/>
                    <w:bottom w:val="single" w:sz="4" w:space="0" w:color="00000A"/>
                    <w:right w:val="single" w:sz="4" w:space="0" w:color="00000A"/>
                  </w:tcBorders>
                </w:tcPr>
                <w:p w14:paraId="36D064D1" w14:textId="77777777" w:rsidR="00A42568" w:rsidRPr="0028223D" w:rsidRDefault="00A42568" w:rsidP="0017235B">
                  <w:pPr>
                    <w:rPr>
                      <w:sz w:val="18"/>
                      <w:szCs w:val="18"/>
                    </w:rPr>
                  </w:pPr>
                  <w:r w:rsidRPr="0028223D">
                    <w:rPr>
                      <w:sz w:val="18"/>
                      <w:szCs w:val="18"/>
                    </w:rPr>
                    <w:t>19</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73B8702D" w14:textId="77777777" w:rsidR="00A42568" w:rsidRPr="0028223D" w:rsidRDefault="00A42568" w:rsidP="0017235B">
                  <w:pPr>
                    <w:rPr>
                      <w:sz w:val="18"/>
                      <w:szCs w:val="18"/>
                    </w:rPr>
                  </w:pPr>
                  <w:r w:rsidRPr="0028223D">
                    <w:rPr>
                      <w:sz w:val="18"/>
                      <w:szCs w:val="18"/>
                    </w:rPr>
                    <w:t>750</w:t>
                  </w:r>
                </w:p>
              </w:tc>
            </w:tr>
            <w:tr w:rsidR="00A42568" w:rsidRPr="0028223D" w14:paraId="4BBE3111" w14:textId="77777777" w:rsidTr="0017235B">
              <w:trPr>
                <w:trHeight w:val="259"/>
                <w:jc w:val="center"/>
              </w:trPr>
              <w:tc>
                <w:tcPr>
                  <w:tcW w:w="1175" w:type="dxa"/>
                  <w:tcBorders>
                    <w:top w:val="single" w:sz="4" w:space="0" w:color="00000A"/>
                    <w:left w:val="single" w:sz="4" w:space="0" w:color="00000A"/>
                    <w:bottom w:val="single" w:sz="4" w:space="0" w:color="00000A"/>
                    <w:right w:val="single" w:sz="4" w:space="0" w:color="00000A"/>
                  </w:tcBorders>
                  <w:vAlign w:val="bottom"/>
                  <w:hideMark/>
                </w:tcPr>
                <w:p w14:paraId="760A88A7" w14:textId="77777777" w:rsidR="00A42568" w:rsidRPr="0028223D" w:rsidRDefault="00A42568" w:rsidP="0017235B">
                  <w:pPr>
                    <w:rPr>
                      <w:sz w:val="18"/>
                      <w:szCs w:val="18"/>
                    </w:rPr>
                  </w:pPr>
                  <w:r w:rsidRPr="0028223D">
                    <w:rPr>
                      <w:sz w:val="18"/>
                      <w:szCs w:val="18"/>
                    </w:rPr>
                    <w:t>Pánev</w:t>
                  </w:r>
                </w:p>
              </w:tc>
              <w:tc>
                <w:tcPr>
                  <w:tcW w:w="1474" w:type="dxa"/>
                  <w:tcBorders>
                    <w:top w:val="single" w:sz="4" w:space="0" w:color="00000A"/>
                    <w:left w:val="single" w:sz="4" w:space="0" w:color="00000A"/>
                    <w:bottom w:val="single" w:sz="4" w:space="0" w:color="00000A"/>
                    <w:right w:val="single" w:sz="4" w:space="0" w:color="00000A"/>
                  </w:tcBorders>
                </w:tcPr>
                <w:p w14:paraId="0D296FFF" w14:textId="77777777" w:rsidR="00A42568" w:rsidRPr="0028223D" w:rsidRDefault="00A42568" w:rsidP="0017235B">
                  <w:pPr>
                    <w:rPr>
                      <w:sz w:val="18"/>
                      <w:szCs w:val="18"/>
                    </w:rPr>
                  </w:pPr>
                  <w:r w:rsidRPr="0028223D">
                    <w:rPr>
                      <w:sz w:val="18"/>
                      <w:szCs w:val="18"/>
                    </w:rPr>
                    <w:t>25</w:t>
                  </w:r>
                </w:p>
              </w:tc>
              <w:tc>
                <w:tcPr>
                  <w:tcW w:w="1590" w:type="dxa"/>
                  <w:tcBorders>
                    <w:top w:val="single" w:sz="4" w:space="0" w:color="00000A"/>
                    <w:left w:val="single" w:sz="4" w:space="0" w:color="00000A"/>
                    <w:bottom w:val="single" w:sz="4" w:space="0" w:color="00000A"/>
                    <w:right w:val="single" w:sz="4" w:space="0" w:color="00000A"/>
                  </w:tcBorders>
                  <w:vAlign w:val="bottom"/>
                  <w:hideMark/>
                </w:tcPr>
                <w:p w14:paraId="09BA50E6" w14:textId="77777777" w:rsidR="00A42568" w:rsidRPr="0028223D" w:rsidRDefault="00A42568" w:rsidP="0017235B">
                  <w:pPr>
                    <w:rPr>
                      <w:sz w:val="18"/>
                      <w:szCs w:val="18"/>
                    </w:rPr>
                  </w:pPr>
                  <w:r w:rsidRPr="0028223D">
                    <w:rPr>
                      <w:sz w:val="18"/>
                      <w:szCs w:val="18"/>
                    </w:rPr>
                    <w:t>860</w:t>
                  </w:r>
                </w:p>
              </w:tc>
            </w:tr>
          </w:tbl>
          <w:p w14:paraId="5A6D24C7" w14:textId="77777777" w:rsidR="00A42568" w:rsidRPr="0028223D" w:rsidRDefault="00A42568" w:rsidP="0017235B">
            <w:pPr>
              <w:rPr>
                <w:sz w:val="18"/>
                <w:szCs w:val="18"/>
              </w:rPr>
            </w:pPr>
          </w:p>
          <w:p w14:paraId="2828CAB3" w14:textId="77777777" w:rsidR="00A42568" w:rsidRPr="0028223D" w:rsidRDefault="00A42568" w:rsidP="0017235B">
            <w:pPr>
              <w:rPr>
                <w:sz w:val="18"/>
                <w:szCs w:val="18"/>
              </w:rPr>
            </w:pPr>
            <w:r w:rsidRPr="0028223D">
              <w:rPr>
                <w:sz w:val="18"/>
                <w:szCs w:val="18"/>
              </w:rPr>
              <w:t>Vysvětlivky:</w:t>
            </w:r>
          </w:p>
          <w:p w14:paraId="3FF4F7CA" w14:textId="77777777" w:rsidR="00A42568" w:rsidRPr="0028223D" w:rsidRDefault="00A42568" w:rsidP="0017235B">
            <w:pPr>
              <w:rPr>
                <w:sz w:val="18"/>
                <w:szCs w:val="18"/>
              </w:rPr>
            </w:pPr>
          </w:p>
          <w:p w14:paraId="33D2D427" w14:textId="77777777" w:rsidR="00A42568" w:rsidRPr="0028223D" w:rsidRDefault="00A42568" w:rsidP="0017235B">
            <w:pPr>
              <w:rPr>
                <w:sz w:val="18"/>
                <w:szCs w:val="18"/>
              </w:rPr>
            </w:pPr>
            <w:r w:rsidRPr="0028223D">
              <w:rPr>
                <w:sz w:val="18"/>
                <w:szCs w:val="18"/>
              </w:rPr>
              <w:t>P</w:t>
            </w:r>
            <w:r w:rsidRPr="0028223D">
              <w:rPr>
                <w:sz w:val="18"/>
                <w:szCs w:val="18"/>
                <w:vertAlign w:val="subscript"/>
              </w:rPr>
              <w:t>KL</w:t>
            </w:r>
            <w:r w:rsidRPr="0028223D">
              <w:rPr>
                <w:sz w:val="18"/>
                <w:szCs w:val="18"/>
              </w:rPr>
              <w:tab/>
              <w:t>– součin kermy a délky</w:t>
            </w:r>
          </w:p>
          <w:p w14:paraId="3A21B8DB" w14:textId="77777777" w:rsidR="00A42568" w:rsidRPr="0028223D" w:rsidRDefault="00A42568" w:rsidP="0017235B">
            <w:pPr>
              <w:rPr>
                <w:sz w:val="18"/>
                <w:szCs w:val="18"/>
              </w:rPr>
            </w:pPr>
            <w:r w:rsidRPr="0028223D">
              <w:rPr>
                <w:sz w:val="18"/>
                <w:szCs w:val="18"/>
              </w:rPr>
              <w:t>C</w:t>
            </w:r>
            <w:r w:rsidRPr="0028223D">
              <w:rPr>
                <w:sz w:val="18"/>
                <w:szCs w:val="18"/>
                <w:vertAlign w:val="subscript"/>
              </w:rPr>
              <w:t>VOL</w:t>
            </w:r>
            <w:r w:rsidRPr="0028223D">
              <w:rPr>
                <w:sz w:val="18"/>
                <w:szCs w:val="18"/>
              </w:rPr>
              <w:tab/>
              <w:t>– objemový kermový index výpočetní tomografie</w:t>
            </w:r>
          </w:p>
          <w:p w14:paraId="3ABD777C" w14:textId="77777777" w:rsidR="00A42568" w:rsidRPr="0028223D" w:rsidRDefault="00A42568" w:rsidP="0017235B">
            <w:pPr>
              <w:rPr>
                <w:sz w:val="18"/>
                <w:szCs w:val="18"/>
              </w:rPr>
            </w:pPr>
          </w:p>
          <w:p w14:paraId="119DA64B" w14:textId="77777777" w:rsidR="00A42568" w:rsidRPr="0028223D" w:rsidRDefault="00A42568" w:rsidP="0017235B">
            <w:pPr>
              <w:rPr>
                <w:b/>
                <w:bCs/>
                <w:sz w:val="18"/>
                <w:szCs w:val="18"/>
              </w:rPr>
            </w:pPr>
            <w:r w:rsidRPr="0028223D">
              <w:rPr>
                <w:b/>
                <w:bCs/>
                <w:sz w:val="18"/>
                <w:szCs w:val="18"/>
              </w:rPr>
              <w:lastRenderedPageBreak/>
              <w:t>Národní diagnostické referenční úrovně pro mamografická vyšetření</w:t>
            </w:r>
          </w:p>
          <w:p w14:paraId="68014158" w14:textId="77777777" w:rsidR="00A42568" w:rsidRPr="0028223D" w:rsidRDefault="00A42568" w:rsidP="0017235B">
            <w:pPr>
              <w:rPr>
                <w:b/>
                <w:bCs/>
                <w:sz w:val="18"/>
                <w:szCs w:val="18"/>
              </w:rPr>
            </w:pPr>
            <w:r w:rsidRPr="0028223D">
              <w:rPr>
                <w:sz w:val="18"/>
                <w:szCs w:val="18"/>
              </w:rPr>
              <w:t>pro skupiny standardních pacientek definovaných tloušťkou prsu po kompresi v cranio–caudální projekci uvedenou v prvním sloupci tabulky</w:t>
            </w:r>
          </w:p>
          <w:tbl>
            <w:tblPr>
              <w:tblW w:w="4682"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2551"/>
              <w:gridCol w:w="2131"/>
            </w:tblGrid>
            <w:tr w:rsidR="00A42568" w:rsidRPr="0028223D" w14:paraId="291DF450" w14:textId="77777777" w:rsidTr="0017235B">
              <w:trPr>
                <w:trHeight w:val="420"/>
                <w:jc w:val="center"/>
              </w:trPr>
              <w:tc>
                <w:tcPr>
                  <w:tcW w:w="2551"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1334AC5B" w14:textId="77777777" w:rsidR="00A42568" w:rsidRPr="0028223D" w:rsidRDefault="00A42568" w:rsidP="0017235B">
                  <w:pPr>
                    <w:rPr>
                      <w:b/>
                      <w:sz w:val="18"/>
                      <w:szCs w:val="18"/>
                    </w:rPr>
                  </w:pPr>
                  <w:r w:rsidRPr="0028223D">
                    <w:rPr>
                      <w:b/>
                      <w:sz w:val="18"/>
                      <w:szCs w:val="18"/>
                    </w:rPr>
                    <w:t>Tloušťka prsu po kompresi (mm)</w:t>
                  </w:r>
                </w:p>
              </w:tc>
              <w:tc>
                <w:tcPr>
                  <w:tcW w:w="2131"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66C4DB4D" w14:textId="77777777" w:rsidR="00A42568" w:rsidRPr="0028223D" w:rsidRDefault="00A42568" w:rsidP="0017235B">
                  <w:pPr>
                    <w:rPr>
                      <w:b/>
                      <w:sz w:val="18"/>
                      <w:szCs w:val="18"/>
                    </w:rPr>
                  </w:pPr>
                  <w:r w:rsidRPr="0028223D">
                    <w:rPr>
                      <w:b/>
                      <w:sz w:val="18"/>
                      <w:szCs w:val="18"/>
                    </w:rPr>
                    <w:t>D</w:t>
                  </w:r>
                  <w:r w:rsidRPr="0028223D">
                    <w:rPr>
                      <w:b/>
                      <w:sz w:val="18"/>
                      <w:szCs w:val="18"/>
                      <w:vertAlign w:val="subscript"/>
                    </w:rPr>
                    <w:t>G</w:t>
                  </w:r>
                  <w:r w:rsidRPr="0028223D">
                    <w:rPr>
                      <w:b/>
                      <w:sz w:val="18"/>
                      <w:szCs w:val="18"/>
                    </w:rPr>
                    <w:t xml:space="preserve"> pro cranio–caudální projekci (mGy)</w:t>
                  </w:r>
                </w:p>
              </w:tc>
            </w:tr>
            <w:tr w:rsidR="00A42568" w:rsidRPr="0028223D" w14:paraId="2CDBBDCB" w14:textId="77777777" w:rsidTr="0017235B">
              <w:trPr>
                <w:trHeight w:val="210"/>
                <w:jc w:val="center"/>
              </w:trPr>
              <w:tc>
                <w:tcPr>
                  <w:tcW w:w="2551" w:type="dxa"/>
                  <w:tcBorders>
                    <w:top w:val="single" w:sz="4" w:space="0" w:color="00000A"/>
                    <w:left w:val="single" w:sz="4" w:space="0" w:color="00000A"/>
                    <w:bottom w:val="single" w:sz="4" w:space="0" w:color="00000A"/>
                    <w:right w:val="single" w:sz="4" w:space="0" w:color="00000A"/>
                  </w:tcBorders>
                </w:tcPr>
                <w:p w14:paraId="7D3264A5" w14:textId="77777777" w:rsidR="00A42568" w:rsidRPr="0028223D" w:rsidRDefault="00A42568" w:rsidP="0017235B">
                  <w:pPr>
                    <w:rPr>
                      <w:sz w:val="18"/>
                      <w:szCs w:val="18"/>
                    </w:rPr>
                  </w:pPr>
                  <w:r w:rsidRPr="0028223D">
                    <w:rPr>
                      <w:sz w:val="18"/>
                      <w:szCs w:val="18"/>
                    </w:rPr>
                    <w:t>19 – 23</w:t>
                  </w:r>
                </w:p>
              </w:tc>
              <w:tc>
                <w:tcPr>
                  <w:tcW w:w="2131" w:type="dxa"/>
                  <w:tcBorders>
                    <w:top w:val="single" w:sz="4" w:space="0" w:color="00000A"/>
                    <w:left w:val="single" w:sz="4" w:space="0" w:color="00000A"/>
                    <w:bottom w:val="single" w:sz="4" w:space="0" w:color="00000A"/>
                    <w:right w:val="single" w:sz="4" w:space="0" w:color="00000A"/>
                  </w:tcBorders>
                  <w:vAlign w:val="bottom"/>
                </w:tcPr>
                <w:p w14:paraId="114C0801" w14:textId="77777777" w:rsidR="00A42568" w:rsidRPr="0028223D" w:rsidRDefault="00A42568" w:rsidP="0017235B">
                  <w:pPr>
                    <w:rPr>
                      <w:sz w:val="18"/>
                      <w:szCs w:val="18"/>
                    </w:rPr>
                  </w:pPr>
                  <w:r w:rsidRPr="0028223D">
                    <w:rPr>
                      <w:sz w:val="18"/>
                      <w:szCs w:val="18"/>
                    </w:rPr>
                    <w:t>1,1</w:t>
                  </w:r>
                </w:p>
              </w:tc>
            </w:tr>
            <w:tr w:rsidR="00A42568" w:rsidRPr="0028223D" w14:paraId="0C0411DA" w14:textId="77777777" w:rsidTr="0017235B">
              <w:trPr>
                <w:trHeight w:val="195"/>
                <w:jc w:val="center"/>
              </w:trPr>
              <w:tc>
                <w:tcPr>
                  <w:tcW w:w="2551" w:type="dxa"/>
                  <w:tcBorders>
                    <w:top w:val="single" w:sz="4" w:space="0" w:color="00000A"/>
                    <w:left w:val="single" w:sz="4" w:space="0" w:color="00000A"/>
                    <w:bottom w:val="single" w:sz="4" w:space="0" w:color="00000A"/>
                    <w:right w:val="single" w:sz="4" w:space="0" w:color="00000A"/>
                  </w:tcBorders>
                </w:tcPr>
                <w:p w14:paraId="050CEDC4" w14:textId="77777777" w:rsidR="00A42568" w:rsidRPr="0028223D" w:rsidRDefault="00A42568" w:rsidP="0017235B">
                  <w:pPr>
                    <w:rPr>
                      <w:sz w:val="18"/>
                      <w:szCs w:val="18"/>
                    </w:rPr>
                  </w:pPr>
                  <w:r w:rsidRPr="0028223D">
                    <w:rPr>
                      <w:sz w:val="18"/>
                      <w:szCs w:val="18"/>
                    </w:rPr>
                    <w:t>30 – 34</w:t>
                  </w:r>
                </w:p>
              </w:tc>
              <w:tc>
                <w:tcPr>
                  <w:tcW w:w="2131" w:type="dxa"/>
                  <w:tcBorders>
                    <w:top w:val="single" w:sz="4" w:space="0" w:color="00000A"/>
                    <w:left w:val="single" w:sz="4" w:space="0" w:color="00000A"/>
                    <w:bottom w:val="single" w:sz="4" w:space="0" w:color="00000A"/>
                    <w:right w:val="single" w:sz="4" w:space="0" w:color="00000A"/>
                  </w:tcBorders>
                  <w:vAlign w:val="bottom"/>
                </w:tcPr>
                <w:p w14:paraId="5C0A2396" w14:textId="77777777" w:rsidR="00A42568" w:rsidRPr="0028223D" w:rsidRDefault="00A42568" w:rsidP="0017235B">
                  <w:pPr>
                    <w:rPr>
                      <w:sz w:val="18"/>
                      <w:szCs w:val="18"/>
                    </w:rPr>
                  </w:pPr>
                  <w:r w:rsidRPr="0028223D">
                    <w:rPr>
                      <w:sz w:val="18"/>
                      <w:szCs w:val="18"/>
                    </w:rPr>
                    <w:t>1,3</w:t>
                  </w:r>
                </w:p>
              </w:tc>
            </w:tr>
            <w:tr w:rsidR="00A42568" w:rsidRPr="0028223D" w14:paraId="2D1A1DE7" w14:textId="77777777" w:rsidTr="0017235B">
              <w:trPr>
                <w:trHeight w:val="210"/>
                <w:jc w:val="center"/>
              </w:trPr>
              <w:tc>
                <w:tcPr>
                  <w:tcW w:w="2551" w:type="dxa"/>
                  <w:tcBorders>
                    <w:top w:val="single" w:sz="4" w:space="0" w:color="00000A"/>
                    <w:left w:val="single" w:sz="4" w:space="0" w:color="00000A"/>
                    <w:bottom w:val="single" w:sz="4" w:space="0" w:color="00000A"/>
                    <w:right w:val="single" w:sz="4" w:space="0" w:color="00000A"/>
                  </w:tcBorders>
                </w:tcPr>
                <w:p w14:paraId="132DA24D" w14:textId="77777777" w:rsidR="00A42568" w:rsidRPr="0028223D" w:rsidRDefault="00A42568" w:rsidP="0017235B">
                  <w:pPr>
                    <w:rPr>
                      <w:sz w:val="18"/>
                      <w:szCs w:val="18"/>
                    </w:rPr>
                  </w:pPr>
                  <w:r w:rsidRPr="0028223D">
                    <w:rPr>
                      <w:sz w:val="18"/>
                      <w:szCs w:val="18"/>
                    </w:rPr>
                    <w:t>43 – 47</w:t>
                  </w:r>
                </w:p>
              </w:tc>
              <w:tc>
                <w:tcPr>
                  <w:tcW w:w="2131" w:type="dxa"/>
                  <w:tcBorders>
                    <w:top w:val="single" w:sz="4" w:space="0" w:color="00000A"/>
                    <w:left w:val="single" w:sz="4" w:space="0" w:color="00000A"/>
                    <w:bottom w:val="single" w:sz="4" w:space="0" w:color="00000A"/>
                    <w:right w:val="single" w:sz="4" w:space="0" w:color="00000A"/>
                  </w:tcBorders>
                  <w:vAlign w:val="bottom"/>
                </w:tcPr>
                <w:p w14:paraId="58B83019" w14:textId="77777777" w:rsidR="00A42568" w:rsidRPr="0028223D" w:rsidRDefault="00A42568" w:rsidP="0017235B">
                  <w:pPr>
                    <w:rPr>
                      <w:sz w:val="18"/>
                      <w:szCs w:val="18"/>
                    </w:rPr>
                  </w:pPr>
                  <w:r w:rsidRPr="0028223D">
                    <w:rPr>
                      <w:sz w:val="18"/>
                      <w:szCs w:val="18"/>
                    </w:rPr>
                    <w:t>1,6</w:t>
                  </w:r>
                </w:p>
              </w:tc>
            </w:tr>
            <w:tr w:rsidR="00A42568" w:rsidRPr="0028223D" w14:paraId="14A380FD" w14:textId="77777777" w:rsidTr="0017235B">
              <w:trPr>
                <w:trHeight w:val="195"/>
                <w:jc w:val="center"/>
              </w:trPr>
              <w:tc>
                <w:tcPr>
                  <w:tcW w:w="2551" w:type="dxa"/>
                  <w:tcBorders>
                    <w:top w:val="single" w:sz="4" w:space="0" w:color="00000A"/>
                    <w:left w:val="single" w:sz="4" w:space="0" w:color="00000A"/>
                    <w:bottom w:val="single" w:sz="4" w:space="0" w:color="00000A"/>
                    <w:right w:val="single" w:sz="4" w:space="0" w:color="00000A"/>
                  </w:tcBorders>
                </w:tcPr>
                <w:p w14:paraId="5DF9F332" w14:textId="77777777" w:rsidR="00A42568" w:rsidRPr="0028223D" w:rsidRDefault="00A42568" w:rsidP="0017235B">
                  <w:pPr>
                    <w:rPr>
                      <w:sz w:val="18"/>
                      <w:szCs w:val="18"/>
                    </w:rPr>
                  </w:pPr>
                  <w:r w:rsidRPr="0028223D">
                    <w:rPr>
                      <w:sz w:val="18"/>
                      <w:szCs w:val="18"/>
                    </w:rPr>
                    <w:t>51 – 55</w:t>
                  </w:r>
                </w:p>
              </w:tc>
              <w:tc>
                <w:tcPr>
                  <w:tcW w:w="2131" w:type="dxa"/>
                  <w:tcBorders>
                    <w:top w:val="single" w:sz="4" w:space="0" w:color="00000A"/>
                    <w:left w:val="single" w:sz="4" w:space="0" w:color="00000A"/>
                    <w:bottom w:val="single" w:sz="4" w:space="0" w:color="00000A"/>
                    <w:right w:val="single" w:sz="4" w:space="0" w:color="00000A"/>
                  </w:tcBorders>
                  <w:vAlign w:val="bottom"/>
                </w:tcPr>
                <w:p w14:paraId="58F39B8E" w14:textId="77777777" w:rsidR="00A42568" w:rsidRPr="0028223D" w:rsidRDefault="00A42568" w:rsidP="0017235B">
                  <w:pPr>
                    <w:rPr>
                      <w:sz w:val="18"/>
                      <w:szCs w:val="18"/>
                    </w:rPr>
                  </w:pPr>
                  <w:r w:rsidRPr="0028223D">
                    <w:rPr>
                      <w:sz w:val="18"/>
                      <w:szCs w:val="18"/>
                    </w:rPr>
                    <w:t>1,8</w:t>
                  </w:r>
                </w:p>
              </w:tc>
            </w:tr>
            <w:tr w:rsidR="00A42568" w:rsidRPr="0028223D" w14:paraId="0BEBD28B" w14:textId="77777777" w:rsidTr="0017235B">
              <w:trPr>
                <w:trHeight w:val="210"/>
                <w:jc w:val="center"/>
              </w:trPr>
              <w:tc>
                <w:tcPr>
                  <w:tcW w:w="2551" w:type="dxa"/>
                  <w:tcBorders>
                    <w:top w:val="single" w:sz="4" w:space="0" w:color="00000A"/>
                    <w:left w:val="single" w:sz="4" w:space="0" w:color="00000A"/>
                    <w:bottom w:val="single" w:sz="4" w:space="0" w:color="00000A"/>
                    <w:right w:val="single" w:sz="4" w:space="0" w:color="00000A"/>
                  </w:tcBorders>
                </w:tcPr>
                <w:p w14:paraId="5F981AB0" w14:textId="77777777" w:rsidR="00A42568" w:rsidRPr="0028223D" w:rsidRDefault="00A42568" w:rsidP="0017235B">
                  <w:pPr>
                    <w:rPr>
                      <w:sz w:val="18"/>
                      <w:szCs w:val="18"/>
                    </w:rPr>
                  </w:pPr>
                  <w:r w:rsidRPr="0028223D">
                    <w:rPr>
                      <w:sz w:val="18"/>
                      <w:szCs w:val="18"/>
                    </w:rPr>
                    <w:t>58 – 62</w:t>
                  </w:r>
                </w:p>
              </w:tc>
              <w:tc>
                <w:tcPr>
                  <w:tcW w:w="2131" w:type="dxa"/>
                  <w:tcBorders>
                    <w:top w:val="single" w:sz="4" w:space="0" w:color="00000A"/>
                    <w:left w:val="single" w:sz="4" w:space="0" w:color="00000A"/>
                    <w:bottom w:val="single" w:sz="4" w:space="0" w:color="00000A"/>
                    <w:right w:val="single" w:sz="4" w:space="0" w:color="00000A"/>
                  </w:tcBorders>
                  <w:vAlign w:val="bottom"/>
                </w:tcPr>
                <w:p w14:paraId="6944B54A" w14:textId="77777777" w:rsidR="00A42568" w:rsidRPr="0028223D" w:rsidRDefault="00A42568" w:rsidP="0017235B">
                  <w:pPr>
                    <w:rPr>
                      <w:sz w:val="18"/>
                      <w:szCs w:val="18"/>
                    </w:rPr>
                  </w:pPr>
                  <w:r w:rsidRPr="0028223D">
                    <w:rPr>
                      <w:sz w:val="18"/>
                      <w:szCs w:val="18"/>
                    </w:rPr>
                    <w:t>2,1</w:t>
                  </w:r>
                </w:p>
              </w:tc>
            </w:tr>
            <w:tr w:rsidR="00A42568" w:rsidRPr="0028223D" w14:paraId="00AC751B" w14:textId="77777777" w:rsidTr="0017235B">
              <w:trPr>
                <w:trHeight w:val="195"/>
                <w:jc w:val="center"/>
              </w:trPr>
              <w:tc>
                <w:tcPr>
                  <w:tcW w:w="2551" w:type="dxa"/>
                  <w:tcBorders>
                    <w:top w:val="single" w:sz="4" w:space="0" w:color="00000A"/>
                    <w:left w:val="single" w:sz="4" w:space="0" w:color="00000A"/>
                    <w:bottom w:val="single" w:sz="4" w:space="0" w:color="00000A"/>
                    <w:right w:val="single" w:sz="4" w:space="0" w:color="00000A"/>
                  </w:tcBorders>
                </w:tcPr>
                <w:p w14:paraId="70F8DF3B" w14:textId="77777777" w:rsidR="00A42568" w:rsidRPr="0028223D" w:rsidRDefault="00A42568" w:rsidP="0017235B">
                  <w:pPr>
                    <w:rPr>
                      <w:sz w:val="18"/>
                      <w:szCs w:val="18"/>
                    </w:rPr>
                  </w:pPr>
                  <w:r w:rsidRPr="0028223D">
                    <w:rPr>
                      <w:sz w:val="18"/>
                      <w:szCs w:val="18"/>
                    </w:rPr>
                    <w:t>73 – 77</w:t>
                  </w:r>
                </w:p>
              </w:tc>
              <w:tc>
                <w:tcPr>
                  <w:tcW w:w="2131" w:type="dxa"/>
                  <w:tcBorders>
                    <w:top w:val="single" w:sz="4" w:space="0" w:color="00000A"/>
                    <w:left w:val="single" w:sz="4" w:space="0" w:color="00000A"/>
                    <w:bottom w:val="single" w:sz="4" w:space="0" w:color="00000A"/>
                    <w:right w:val="single" w:sz="4" w:space="0" w:color="00000A"/>
                  </w:tcBorders>
                  <w:vAlign w:val="bottom"/>
                </w:tcPr>
                <w:p w14:paraId="1698D83E" w14:textId="77777777" w:rsidR="00A42568" w:rsidRPr="0028223D" w:rsidRDefault="00A42568" w:rsidP="0017235B">
                  <w:pPr>
                    <w:rPr>
                      <w:sz w:val="18"/>
                      <w:szCs w:val="18"/>
                    </w:rPr>
                  </w:pPr>
                  <w:r w:rsidRPr="0028223D">
                    <w:rPr>
                      <w:sz w:val="18"/>
                      <w:szCs w:val="18"/>
                    </w:rPr>
                    <w:t>2,5</w:t>
                  </w:r>
                </w:p>
              </w:tc>
            </w:tr>
            <w:tr w:rsidR="00A42568" w:rsidRPr="0028223D" w14:paraId="3027D2C8" w14:textId="77777777" w:rsidTr="0017235B">
              <w:trPr>
                <w:trHeight w:val="210"/>
                <w:jc w:val="center"/>
              </w:trPr>
              <w:tc>
                <w:tcPr>
                  <w:tcW w:w="2551" w:type="dxa"/>
                  <w:tcBorders>
                    <w:top w:val="single" w:sz="4" w:space="0" w:color="00000A"/>
                    <w:left w:val="single" w:sz="4" w:space="0" w:color="00000A"/>
                    <w:bottom w:val="single" w:sz="4" w:space="0" w:color="00000A"/>
                    <w:right w:val="single" w:sz="4" w:space="0" w:color="00000A"/>
                  </w:tcBorders>
                </w:tcPr>
                <w:p w14:paraId="73153139" w14:textId="77777777" w:rsidR="00A42568" w:rsidRPr="0028223D" w:rsidRDefault="00A42568" w:rsidP="0017235B">
                  <w:pPr>
                    <w:rPr>
                      <w:sz w:val="18"/>
                      <w:szCs w:val="18"/>
                    </w:rPr>
                  </w:pPr>
                  <w:r w:rsidRPr="0028223D">
                    <w:rPr>
                      <w:sz w:val="18"/>
                      <w:szCs w:val="18"/>
                    </w:rPr>
                    <w:t>85 – 95</w:t>
                  </w:r>
                </w:p>
              </w:tc>
              <w:tc>
                <w:tcPr>
                  <w:tcW w:w="2131" w:type="dxa"/>
                  <w:tcBorders>
                    <w:top w:val="single" w:sz="4" w:space="0" w:color="00000A"/>
                    <w:left w:val="single" w:sz="4" w:space="0" w:color="00000A"/>
                    <w:bottom w:val="single" w:sz="4" w:space="0" w:color="00000A"/>
                    <w:right w:val="single" w:sz="4" w:space="0" w:color="00000A"/>
                  </w:tcBorders>
                  <w:vAlign w:val="bottom"/>
                </w:tcPr>
                <w:p w14:paraId="0F0E3C31" w14:textId="77777777" w:rsidR="00A42568" w:rsidRPr="0028223D" w:rsidRDefault="00A42568" w:rsidP="0017235B">
                  <w:pPr>
                    <w:rPr>
                      <w:sz w:val="18"/>
                      <w:szCs w:val="18"/>
                    </w:rPr>
                  </w:pPr>
                  <w:r w:rsidRPr="0028223D">
                    <w:rPr>
                      <w:sz w:val="18"/>
                      <w:szCs w:val="18"/>
                    </w:rPr>
                    <w:t>3,0</w:t>
                  </w:r>
                </w:p>
              </w:tc>
            </w:tr>
          </w:tbl>
          <w:p w14:paraId="02CE183A" w14:textId="77777777" w:rsidR="00A42568" w:rsidRPr="0028223D" w:rsidRDefault="00A42568" w:rsidP="0017235B">
            <w:pPr>
              <w:rPr>
                <w:sz w:val="18"/>
                <w:szCs w:val="18"/>
              </w:rPr>
            </w:pPr>
          </w:p>
          <w:p w14:paraId="37842D2E" w14:textId="77777777" w:rsidR="00A42568" w:rsidRPr="0028223D" w:rsidRDefault="00A42568" w:rsidP="0017235B">
            <w:pPr>
              <w:rPr>
                <w:sz w:val="18"/>
                <w:szCs w:val="18"/>
              </w:rPr>
            </w:pPr>
            <w:r w:rsidRPr="0028223D">
              <w:rPr>
                <w:sz w:val="18"/>
                <w:szCs w:val="18"/>
              </w:rPr>
              <w:t>Vysvětlivky:</w:t>
            </w:r>
          </w:p>
          <w:p w14:paraId="64C61BD2" w14:textId="77777777" w:rsidR="00A42568" w:rsidRPr="0028223D" w:rsidRDefault="00A42568" w:rsidP="0017235B">
            <w:pPr>
              <w:rPr>
                <w:sz w:val="18"/>
                <w:szCs w:val="18"/>
              </w:rPr>
            </w:pPr>
          </w:p>
          <w:p w14:paraId="1F263D87" w14:textId="77777777" w:rsidR="00A42568" w:rsidRPr="0028223D" w:rsidRDefault="00A42568" w:rsidP="0017235B">
            <w:pPr>
              <w:rPr>
                <w:sz w:val="18"/>
                <w:szCs w:val="18"/>
              </w:rPr>
            </w:pPr>
            <w:r w:rsidRPr="0028223D">
              <w:rPr>
                <w:sz w:val="18"/>
                <w:szCs w:val="18"/>
              </w:rPr>
              <w:t>D</w:t>
            </w:r>
            <w:r w:rsidRPr="0028223D">
              <w:rPr>
                <w:sz w:val="18"/>
                <w:szCs w:val="18"/>
                <w:vertAlign w:val="subscript"/>
              </w:rPr>
              <w:t>G</w:t>
            </w:r>
            <w:r w:rsidRPr="0028223D">
              <w:rPr>
                <w:sz w:val="18"/>
                <w:szCs w:val="18"/>
              </w:rPr>
              <w:t xml:space="preserve"> – střední dávka v mléčné žláze</w:t>
            </w:r>
          </w:p>
          <w:p w14:paraId="19132FA6" w14:textId="77777777" w:rsidR="00A42568" w:rsidRPr="0028223D" w:rsidRDefault="00A42568" w:rsidP="0017235B">
            <w:pPr>
              <w:rPr>
                <w:sz w:val="18"/>
                <w:szCs w:val="18"/>
              </w:rPr>
            </w:pPr>
          </w:p>
          <w:p w14:paraId="1017B159" w14:textId="77777777" w:rsidR="00A42568" w:rsidRPr="0028223D" w:rsidRDefault="00A42568" w:rsidP="0017235B">
            <w:pPr>
              <w:rPr>
                <w:b/>
                <w:bCs/>
                <w:sz w:val="18"/>
                <w:szCs w:val="18"/>
              </w:rPr>
            </w:pPr>
          </w:p>
          <w:p w14:paraId="77FB6617" w14:textId="77777777" w:rsidR="00A42568" w:rsidRPr="0028223D" w:rsidRDefault="00A42568" w:rsidP="0017235B">
            <w:pPr>
              <w:rPr>
                <w:b/>
                <w:bCs/>
                <w:sz w:val="18"/>
                <w:szCs w:val="18"/>
              </w:rPr>
            </w:pPr>
            <w:r w:rsidRPr="0028223D">
              <w:rPr>
                <w:b/>
                <w:bCs/>
                <w:sz w:val="18"/>
                <w:szCs w:val="18"/>
              </w:rPr>
              <w:t>Národní diagnostické referenční úrovně pro zubní vyšetření dospělých</w:t>
            </w:r>
          </w:p>
          <w:p w14:paraId="02887A7E" w14:textId="77777777" w:rsidR="00A42568" w:rsidRPr="0028223D" w:rsidRDefault="00A42568" w:rsidP="0017235B">
            <w:pPr>
              <w:rPr>
                <w:sz w:val="18"/>
                <w:szCs w:val="18"/>
              </w:rPr>
            </w:pPr>
            <w:r w:rsidRPr="0028223D">
              <w:rPr>
                <w:sz w:val="18"/>
                <w:szCs w:val="18"/>
              </w:rPr>
              <w:t>pro všechny dospělé pacienty</w:t>
            </w:r>
          </w:p>
          <w:tbl>
            <w:tblPr>
              <w:tblW w:w="4685"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4A0" w:firstRow="1" w:lastRow="0" w:firstColumn="1" w:lastColumn="0" w:noHBand="0" w:noVBand="1"/>
            </w:tblPr>
            <w:tblGrid>
              <w:gridCol w:w="2369"/>
              <w:gridCol w:w="1157"/>
              <w:gridCol w:w="1159"/>
            </w:tblGrid>
            <w:tr w:rsidR="00A42568" w:rsidRPr="0028223D" w14:paraId="5005C042" w14:textId="77777777" w:rsidTr="0017235B">
              <w:trPr>
                <w:trHeight w:val="379"/>
                <w:jc w:val="center"/>
              </w:trPr>
              <w:tc>
                <w:tcPr>
                  <w:tcW w:w="2369"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48CFEA3F" w14:textId="77777777" w:rsidR="00A42568" w:rsidRPr="0028223D" w:rsidRDefault="00A42568" w:rsidP="0017235B">
                  <w:pPr>
                    <w:rPr>
                      <w:b/>
                      <w:sz w:val="18"/>
                      <w:szCs w:val="18"/>
                    </w:rPr>
                  </w:pPr>
                  <w:r w:rsidRPr="0028223D">
                    <w:rPr>
                      <w:b/>
                      <w:sz w:val="18"/>
                      <w:szCs w:val="18"/>
                    </w:rPr>
                    <w:t>Typ vyšetření</w:t>
                  </w:r>
                </w:p>
              </w:tc>
              <w:tc>
                <w:tcPr>
                  <w:tcW w:w="1157"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6B5A4EC0" w14:textId="77777777" w:rsidR="00A42568" w:rsidRPr="0028223D" w:rsidRDefault="00A42568" w:rsidP="0017235B">
                  <w:pPr>
                    <w:rPr>
                      <w:b/>
                      <w:sz w:val="18"/>
                      <w:szCs w:val="18"/>
                    </w:rPr>
                  </w:pPr>
                  <w:r w:rsidRPr="0028223D">
                    <w:rPr>
                      <w:b/>
                      <w:sz w:val="18"/>
                      <w:szCs w:val="18"/>
                    </w:rPr>
                    <w:t>K</w:t>
                  </w:r>
                  <w:r w:rsidRPr="0028223D">
                    <w:rPr>
                      <w:b/>
                      <w:sz w:val="18"/>
                      <w:szCs w:val="18"/>
                      <w:vertAlign w:val="subscript"/>
                    </w:rPr>
                    <w:t>i</w:t>
                  </w:r>
                  <w:r w:rsidRPr="0028223D">
                    <w:rPr>
                      <w:b/>
                      <w:sz w:val="18"/>
                      <w:szCs w:val="18"/>
                    </w:rPr>
                    <w:t xml:space="preserve"> (mGy)</w:t>
                  </w:r>
                </w:p>
              </w:tc>
              <w:tc>
                <w:tcPr>
                  <w:tcW w:w="1159"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hideMark/>
                </w:tcPr>
                <w:p w14:paraId="028C00C2" w14:textId="77777777" w:rsidR="00A42568" w:rsidRPr="0028223D" w:rsidRDefault="00A42568" w:rsidP="0017235B">
                  <w:pPr>
                    <w:rPr>
                      <w:b/>
                      <w:sz w:val="18"/>
                      <w:szCs w:val="18"/>
                    </w:rPr>
                  </w:pPr>
                  <w:r w:rsidRPr="0028223D">
                    <w:rPr>
                      <w:b/>
                      <w:sz w:val="18"/>
                      <w:szCs w:val="18"/>
                    </w:rPr>
                    <w:t>P</w:t>
                  </w:r>
                  <w:r w:rsidRPr="0028223D">
                    <w:rPr>
                      <w:b/>
                      <w:sz w:val="18"/>
                      <w:szCs w:val="18"/>
                      <w:vertAlign w:val="subscript"/>
                    </w:rPr>
                    <w:t>KA</w:t>
                  </w:r>
                  <w:r w:rsidRPr="0028223D">
                    <w:rPr>
                      <w:b/>
                      <w:sz w:val="18"/>
                      <w:szCs w:val="18"/>
                    </w:rPr>
                    <w:t xml:space="preserve"> (mGy</w:t>
                  </w:r>
                  <w:r w:rsidRPr="0028223D">
                    <w:rPr>
                      <w:sz w:val="18"/>
                      <w:szCs w:val="18"/>
                    </w:rPr>
                    <w:t>×</w:t>
                  </w:r>
                  <w:r w:rsidRPr="0028223D">
                    <w:rPr>
                      <w:b/>
                      <w:sz w:val="18"/>
                      <w:szCs w:val="18"/>
                    </w:rPr>
                    <w:t>cm</w:t>
                  </w:r>
                  <w:r w:rsidRPr="0028223D">
                    <w:rPr>
                      <w:b/>
                      <w:sz w:val="18"/>
                      <w:szCs w:val="18"/>
                      <w:vertAlign w:val="superscript"/>
                    </w:rPr>
                    <w:t>2</w:t>
                  </w:r>
                  <w:r w:rsidRPr="0028223D">
                    <w:rPr>
                      <w:b/>
                      <w:sz w:val="18"/>
                      <w:szCs w:val="18"/>
                    </w:rPr>
                    <w:t>)</w:t>
                  </w:r>
                </w:p>
              </w:tc>
            </w:tr>
            <w:tr w:rsidR="00A42568" w:rsidRPr="0028223D" w14:paraId="26E1234B" w14:textId="77777777" w:rsidTr="0017235B">
              <w:trPr>
                <w:trHeight w:val="206"/>
                <w:jc w:val="center"/>
              </w:trPr>
              <w:tc>
                <w:tcPr>
                  <w:tcW w:w="2369" w:type="dxa"/>
                  <w:tcBorders>
                    <w:top w:val="single" w:sz="4" w:space="0" w:color="00000A"/>
                    <w:left w:val="single" w:sz="4" w:space="0" w:color="00000A"/>
                    <w:bottom w:val="single" w:sz="4" w:space="0" w:color="00000A"/>
                    <w:right w:val="single" w:sz="4" w:space="0" w:color="00000A"/>
                  </w:tcBorders>
                  <w:vAlign w:val="center"/>
                  <w:hideMark/>
                </w:tcPr>
                <w:p w14:paraId="07AD7D26" w14:textId="77777777" w:rsidR="00A42568" w:rsidRPr="0028223D" w:rsidRDefault="00A42568" w:rsidP="0017235B">
                  <w:pPr>
                    <w:rPr>
                      <w:sz w:val="18"/>
                      <w:szCs w:val="18"/>
                    </w:rPr>
                  </w:pPr>
                  <w:r w:rsidRPr="0028223D">
                    <w:rPr>
                      <w:sz w:val="18"/>
                      <w:szCs w:val="18"/>
                    </w:rPr>
                    <w:t>Intraorální snímek horního moláru</w:t>
                  </w:r>
                </w:p>
              </w:tc>
              <w:tc>
                <w:tcPr>
                  <w:tcW w:w="1157" w:type="dxa"/>
                  <w:tcBorders>
                    <w:top w:val="single" w:sz="4" w:space="0" w:color="00000A"/>
                    <w:left w:val="single" w:sz="4" w:space="0" w:color="00000A"/>
                    <w:bottom w:val="single" w:sz="4" w:space="0" w:color="00000A"/>
                    <w:right w:val="single" w:sz="4" w:space="0" w:color="00000A"/>
                  </w:tcBorders>
                  <w:hideMark/>
                </w:tcPr>
                <w:p w14:paraId="25A6C4C4" w14:textId="77777777" w:rsidR="00A42568" w:rsidRPr="0028223D" w:rsidRDefault="00A42568" w:rsidP="0017235B">
                  <w:pPr>
                    <w:rPr>
                      <w:sz w:val="18"/>
                      <w:szCs w:val="18"/>
                    </w:rPr>
                  </w:pPr>
                  <w:r w:rsidRPr="0028223D">
                    <w:rPr>
                      <w:sz w:val="18"/>
                      <w:szCs w:val="18"/>
                    </w:rPr>
                    <w:t>1,2</w:t>
                  </w:r>
                </w:p>
              </w:tc>
              <w:tc>
                <w:tcPr>
                  <w:tcW w:w="1159" w:type="dxa"/>
                  <w:tcBorders>
                    <w:top w:val="single" w:sz="4" w:space="0" w:color="00000A"/>
                    <w:left w:val="single" w:sz="4" w:space="0" w:color="00000A"/>
                    <w:bottom w:val="single" w:sz="4" w:space="0" w:color="00000A"/>
                    <w:right w:val="single" w:sz="4" w:space="0" w:color="00000A"/>
                  </w:tcBorders>
                  <w:vAlign w:val="bottom"/>
                  <w:hideMark/>
                </w:tcPr>
                <w:p w14:paraId="09D76242" w14:textId="77777777" w:rsidR="00A42568" w:rsidRPr="0028223D" w:rsidRDefault="00A42568" w:rsidP="0017235B">
                  <w:pPr>
                    <w:rPr>
                      <w:sz w:val="18"/>
                      <w:szCs w:val="18"/>
                    </w:rPr>
                  </w:pPr>
                  <w:r w:rsidRPr="0028223D">
                    <w:rPr>
                      <w:sz w:val="18"/>
                      <w:szCs w:val="18"/>
                    </w:rPr>
                    <w:t>-</w:t>
                  </w:r>
                </w:p>
              </w:tc>
            </w:tr>
            <w:tr w:rsidR="00A42568" w:rsidRPr="0028223D" w14:paraId="5CD459A9" w14:textId="77777777" w:rsidTr="0017235B">
              <w:trPr>
                <w:trHeight w:val="206"/>
                <w:jc w:val="center"/>
              </w:trPr>
              <w:tc>
                <w:tcPr>
                  <w:tcW w:w="2369" w:type="dxa"/>
                  <w:tcBorders>
                    <w:top w:val="single" w:sz="4" w:space="0" w:color="00000A"/>
                    <w:left w:val="single" w:sz="4" w:space="0" w:color="00000A"/>
                    <w:bottom w:val="single" w:sz="4" w:space="0" w:color="00000A"/>
                    <w:right w:val="single" w:sz="4" w:space="0" w:color="00000A"/>
                  </w:tcBorders>
                  <w:vAlign w:val="center"/>
                  <w:hideMark/>
                </w:tcPr>
                <w:p w14:paraId="2613B942" w14:textId="77777777" w:rsidR="00A42568" w:rsidRPr="0028223D" w:rsidRDefault="00A42568" w:rsidP="0017235B">
                  <w:pPr>
                    <w:rPr>
                      <w:sz w:val="18"/>
                      <w:szCs w:val="18"/>
                    </w:rPr>
                  </w:pPr>
                  <w:r w:rsidRPr="0028223D">
                    <w:rPr>
                      <w:sz w:val="18"/>
                      <w:szCs w:val="18"/>
                    </w:rPr>
                    <w:t>Jednoduchý panoramatický snímek čelisti</w:t>
                  </w:r>
                </w:p>
              </w:tc>
              <w:tc>
                <w:tcPr>
                  <w:tcW w:w="1157" w:type="dxa"/>
                  <w:tcBorders>
                    <w:top w:val="single" w:sz="4" w:space="0" w:color="00000A"/>
                    <w:left w:val="single" w:sz="4" w:space="0" w:color="00000A"/>
                    <w:bottom w:val="single" w:sz="4" w:space="0" w:color="00000A"/>
                    <w:right w:val="single" w:sz="4" w:space="0" w:color="00000A"/>
                  </w:tcBorders>
                  <w:hideMark/>
                </w:tcPr>
                <w:p w14:paraId="5DB6D79D" w14:textId="77777777" w:rsidR="00A42568" w:rsidRPr="0028223D" w:rsidRDefault="00A42568" w:rsidP="0017235B">
                  <w:pPr>
                    <w:rPr>
                      <w:sz w:val="18"/>
                      <w:szCs w:val="18"/>
                    </w:rPr>
                  </w:pPr>
                  <w:r w:rsidRPr="0028223D">
                    <w:rPr>
                      <w:sz w:val="18"/>
                      <w:szCs w:val="18"/>
                    </w:rPr>
                    <w:t>-</w:t>
                  </w:r>
                </w:p>
              </w:tc>
              <w:tc>
                <w:tcPr>
                  <w:tcW w:w="1159" w:type="dxa"/>
                  <w:tcBorders>
                    <w:top w:val="single" w:sz="4" w:space="0" w:color="00000A"/>
                    <w:left w:val="single" w:sz="4" w:space="0" w:color="00000A"/>
                    <w:bottom w:val="single" w:sz="4" w:space="0" w:color="00000A"/>
                    <w:right w:val="single" w:sz="4" w:space="0" w:color="00000A"/>
                  </w:tcBorders>
                  <w:vAlign w:val="bottom"/>
                  <w:hideMark/>
                </w:tcPr>
                <w:p w14:paraId="4A7A9C8B" w14:textId="77777777" w:rsidR="00A42568" w:rsidRPr="0028223D" w:rsidRDefault="00A42568" w:rsidP="0017235B">
                  <w:pPr>
                    <w:rPr>
                      <w:sz w:val="18"/>
                      <w:szCs w:val="18"/>
                    </w:rPr>
                  </w:pPr>
                  <w:r w:rsidRPr="0028223D">
                    <w:rPr>
                      <w:sz w:val="18"/>
                      <w:szCs w:val="18"/>
                    </w:rPr>
                    <w:t>110</w:t>
                  </w:r>
                </w:p>
              </w:tc>
            </w:tr>
          </w:tbl>
          <w:p w14:paraId="59808814" w14:textId="77777777" w:rsidR="00A42568" w:rsidRPr="0028223D" w:rsidRDefault="00A42568" w:rsidP="0017235B">
            <w:pPr>
              <w:rPr>
                <w:sz w:val="18"/>
                <w:szCs w:val="18"/>
              </w:rPr>
            </w:pPr>
          </w:p>
          <w:p w14:paraId="32F13F62" w14:textId="77777777" w:rsidR="00A42568" w:rsidRPr="0028223D" w:rsidRDefault="00A42568" w:rsidP="0017235B">
            <w:pPr>
              <w:rPr>
                <w:sz w:val="18"/>
                <w:szCs w:val="18"/>
              </w:rPr>
            </w:pPr>
            <w:r w:rsidRPr="0028223D">
              <w:rPr>
                <w:sz w:val="18"/>
                <w:szCs w:val="18"/>
              </w:rPr>
              <w:t>Vysvětlivky:</w:t>
            </w:r>
          </w:p>
          <w:p w14:paraId="6C195D74" w14:textId="77777777" w:rsidR="00A42568" w:rsidRPr="0028223D" w:rsidRDefault="00A42568" w:rsidP="0017235B">
            <w:pPr>
              <w:rPr>
                <w:sz w:val="18"/>
                <w:szCs w:val="18"/>
              </w:rPr>
            </w:pPr>
          </w:p>
          <w:p w14:paraId="24231697" w14:textId="77777777" w:rsidR="00A42568" w:rsidRPr="0028223D" w:rsidRDefault="00A42568" w:rsidP="0017235B">
            <w:pPr>
              <w:rPr>
                <w:sz w:val="18"/>
                <w:szCs w:val="18"/>
              </w:rPr>
            </w:pPr>
            <w:r w:rsidRPr="0028223D">
              <w:rPr>
                <w:sz w:val="18"/>
                <w:szCs w:val="18"/>
              </w:rPr>
              <w:t>K</w:t>
            </w:r>
            <w:r w:rsidRPr="0028223D">
              <w:rPr>
                <w:sz w:val="18"/>
                <w:szCs w:val="18"/>
                <w:vertAlign w:val="subscript"/>
              </w:rPr>
              <w:t>i</w:t>
            </w:r>
            <w:r w:rsidRPr="0028223D">
              <w:rPr>
                <w:sz w:val="18"/>
                <w:szCs w:val="18"/>
              </w:rPr>
              <w:tab/>
              <w:t>– dopadající kerma</w:t>
            </w:r>
          </w:p>
          <w:p w14:paraId="7126649C" w14:textId="77777777" w:rsidR="00A42568" w:rsidRPr="0028223D" w:rsidRDefault="00A42568" w:rsidP="0017235B">
            <w:pPr>
              <w:rPr>
                <w:sz w:val="18"/>
                <w:szCs w:val="18"/>
              </w:rPr>
            </w:pPr>
            <w:r w:rsidRPr="0028223D">
              <w:rPr>
                <w:sz w:val="18"/>
                <w:szCs w:val="18"/>
              </w:rPr>
              <w:t>P</w:t>
            </w:r>
            <w:r w:rsidRPr="0028223D">
              <w:rPr>
                <w:sz w:val="18"/>
                <w:szCs w:val="18"/>
                <w:vertAlign w:val="subscript"/>
              </w:rPr>
              <w:t>KA</w:t>
            </w:r>
            <w:r w:rsidRPr="0028223D">
              <w:rPr>
                <w:sz w:val="18"/>
                <w:szCs w:val="18"/>
              </w:rPr>
              <w:tab/>
              <w:t>– součin kermy a plochy</w:t>
            </w:r>
          </w:p>
          <w:p w14:paraId="68EEB8FE" w14:textId="77777777" w:rsidR="00A42568" w:rsidRPr="0028223D" w:rsidRDefault="00A42568" w:rsidP="0017235B">
            <w:pPr>
              <w:rPr>
                <w:sz w:val="18"/>
                <w:szCs w:val="18"/>
              </w:rPr>
            </w:pPr>
            <w:r w:rsidRPr="0028223D">
              <w:rPr>
                <w:sz w:val="18"/>
                <w:szCs w:val="18"/>
              </w:rPr>
              <w:br w:type="page"/>
            </w:r>
          </w:p>
          <w:p w14:paraId="293BE016" w14:textId="77777777" w:rsidR="00A42568" w:rsidRPr="0028223D" w:rsidRDefault="00A42568" w:rsidP="0017235B">
            <w:pPr>
              <w:rPr>
                <w:b/>
                <w:bCs/>
                <w:sz w:val="18"/>
                <w:szCs w:val="18"/>
              </w:rPr>
            </w:pPr>
            <w:r w:rsidRPr="0028223D">
              <w:rPr>
                <w:b/>
                <w:bCs/>
                <w:sz w:val="18"/>
                <w:szCs w:val="18"/>
              </w:rPr>
              <w:t>Národní diagnostické referenční úrovně pro diagnostická vyšetření dospělých v nukleární medicíně</w:t>
            </w:r>
          </w:p>
          <w:p w14:paraId="79107079" w14:textId="77777777" w:rsidR="00A42568" w:rsidRPr="0028223D" w:rsidRDefault="00A42568" w:rsidP="0017235B">
            <w:pPr>
              <w:rPr>
                <w:sz w:val="18"/>
                <w:szCs w:val="18"/>
              </w:rPr>
            </w:pPr>
            <w:r w:rsidRPr="0028223D">
              <w:rPr>
                <w:sz w:val="18"/>
                <w:szCs w:val="18"/>
              </w:rPr>
              <w:t>pro dospělé pacienty bez ohledu na pohlaví s hmotností 70 kg ± 5 kg</w:t>
            </w:r>
          </w:p>
          <w:tbl>
            <w:tblPr>
              <w:tblW w:w="4896" w:type="dxa"/>
              <w:jc w:val="center"/>
              <w:tblBorders>
                <w:top w:val="single" w:sz="2" w:space="0" w:color="00000A"/>
                <w:left w:val="single" w:sz="2" w:space="0" w:color="00000A"/>
                <w:bottom w:val="single" w:sz="2" w:space="0" w:color="00000A"/>
                <w:right w:val="single" w:sz="2" w:space="0" w:color="00000A"/>
                <w:insideH w:val="single" w:sz="2" w:space="0" w:color="00000A"/>
                <w:insideV w:val="single" w:sz="2" w:space="0" w:color="00000A"/>
              </w:tblBorders>
              <w:tblLayout w:type="fixed"/>
              <w:tblCellMar>
                <w:left w:w="66" w:type="dxa"/>
                <w:right w:w="70" w:type="dxa"/>
              </w:tblCellMar>
              <w:tblLook w:val="04A0" w:firstRow="1" w:lastRow="0" w:firstColumn="1" w:lastColumn="0" w:noHBand="0" w:noVBand="1"/>
            </w:tblPr>
            <w:tblGrid>
              <w:gridCol w:w="787"/>
              <w:gridCol w:w="752"/>
              <w:gridCol w:w="790"/>
              <w:gridCol w:w="371"/>
              <w:gridCol w:w="1071"/>
              <w:gridCol w:w="1125"/>
            </w:tblGrid>
            <w:tr w:rsidR="00A42568" w:rsidRPr="0028223D" w14:paraId="210AA2B4" w14:textId="77777777" w:rsidTr="0017235B">
              <w:trPr>
                <w:trHeight w:val="209"/>
                <w:tblHeader/>
                <w:jc w:val="center"/>
              </w:trPr>
              <w:tc>
                <w:tcPr>
                  <w:tcW w:w="2329" w:type="dxa"/>
                  <w:gridSpan w:val="3"/>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06B7D2EA" w14:textId="77777777" w:rsidR="00A42568" w:rsidRPr="0028223D" w:rsidRDefault="00A42568" w:rsidP="0017235B">
                  <w:pPr>
                    <w:rPr>
                      <w:b/>
                      <w:sz w:val="18"/>
                      <w:szCs w:val="18"/>
                    </w:rPr>
                  </w:pPr>
                  <w:r w:rsidRPr="0028223D">
                    <w:rPr>
                      <w:b/>
                      <w:sz w:val="18"/>
                      <w:szCs w:val="18"/>
                    </w:rPr>
                    <w:lastRenderedPageBreak/>
                    <w:t>Vyšetření</w:t>
                  </w:r>
                </w:p>
              </w:tc>
              <w:tc>
                <w:tcPr>
                  <w:tcW w:w="371" w:type="dxa"/>
                  <w:vMerge w:val="restart"/>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5522FF59" w14:textId="77777777" w:rsidR="00A42568" w:rsidRPr="0028223D" w:rsidRDefault="00A42568" w:rsidP="0017235B">
                  <w:pPr>
                    <w:rPr>
                      <w:b/>
                      <w:sz w:val="18"/>
                      <w:szCs w:val="18"/>
                    </w:rPr>
                  </w:pPr>
                  <w:r w:rsidRPr="0028223D">
                    <w:rPr>
                      <w:b/>
                      <w:sz w:val="18"/>
                      <w:szCs w:val="18"/>
                    </w:rPr>
                    <w:t>Radio-nuklid</w:t>
                  </w:r>
                </w:p>
              </w:tc>
              <w:tc>
                <w:tcPr>
                  <w:tcW w:w="1071" w:type="dxa"/>
                  <w:vMerge w:val="restart"/>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3AAAD6D8" w14:textId="77777777" w:rsidR="00A42568" w:rsidRPr="0028223D" w:rsidRDefault="00A42568" w:rsidP="0017235B">
                  <w:pPr>
                    <w:rPr>
                      <w:b/>
                      <w:sz w:val="18"/>
                      <w:szCs w:val="18"/>
                    </w:rPr>
                  </w:pPr>
                  <w:r w:rsidRPr="0028223D">
                    <w:rPr>
                      <w:b/>
                      <w:sz w:val="18"/>
                      <w:szCs w:val="18"/>
                    </w:rPr>
                    <w:t>Látka,</w:t>
                  </w:r>
                </w:p>
                <w:p w14:paraId="4700EA52" w14:textId="77777777" w:rsidR="00A42568" w:rsidRPr="0028223D" w:rsidRDefault="00A42568" w:rsidP="0017235B">
                  <w:pPr>
                    <w:rPr>
                      <w:b/>
                      <w:sz w:val="18"/>
                      <w:szCs w:val="18"/>
                    </w:rPr>
                  </w:pPr>
                  <w:r w:rsidRPr="0028223D">
                    <w:rPr>
                      <w:b/>
                      <w:sz w:val="18"/>
                      <w:szCs w:val="18"/>
                    </w:rPr>
                    <w:t>chemická forma</w:t>
                  </w:r>
                </w:p>
              </w:tc>
              <w:tc>
                <w:tcPr>
                  <w:tcW w:w="1125" w:type="dxa"/>
                  <w:vMerge w:val="restart"/>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092A1B11" w14:textId="77777777" w:rsidR="00A42568" w:rsidRPr="0028223D" w:rsidRDefault="00A42568" w:rsidP="0017235B">
                  <w:pPr>
                    <w:rPr>
                      <w:b/>
                      <w:sz w:val="18"/>
                      <w:szCs w:val="18"/>
                    </w:rPr>
                  </w:pPr>
                  <w:r w:rsidRPr="0028223D">
                    <w:rPr>
                      <w:b/>
                      <w:sz w:val="18"/>
                      <w:szCs w:val="18"/>
                    </w:rPr>
                    <w:t>Aktivita aplikovaná při jednom vyšetření</w:t>
                  </w:r>
                </w:p>
                <w:p w14:paraId="2F5D1565" w14:textId="77777777" w:rsidR="00A42568" w:rsidRPr="0028223D" w:rsidRDefault="00A42568" w:rsidP="0017235B">
                  <w:pPr>
                    <w:rPr>
                      <w:b/>
                      <w:sz w:val="18"/>
                      <w:szCs w:val="18"/>
                    </w:rPr>
                  </w:pPr>
                  <w:r w:rsidRPr="0028223D">
                    <w:rPr>
                      <w:b/>
                      <w:sz w:val="18"/>
                      <w:szCs w:val="18"/>
                    </w:rPr>
                    <w:t>(MBq)</w:t>
                  </w:r>
                </w:p>
              </w:tc>
            </w:tr>
            <w:tr w:rsidR="00A42568" w:rsidRPr="0028223D" w14:paraId="6A1AB52F" w14:textId="77777777" w:rsidTr="0017235B">
              <w:trPr>
                <w:trHeight w:val="209"/>
                <w:tblHeader/>
                <w:jc w:val="center"/>
              </w:trPr>
              <w:tc>
                <w:tcPr>
                  <w:tcW w:w="787" w:type="dxa"/>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30109328" w14:textId="77777777" w:rsidR="00A42568" w:rsidRPr="0028223D" w:rsidRDefault="00A42568" w:rsidP="0017235B">
                  <w:pPr>
                    <w:rPr>
                      <w:b/>
                      <w:sz w:val="18"/>
                      <w:szCs w:val="18"/>
                    </w:rPr>
                  </w:pPr>
                  <w:r w:rsidRPr="0028223D">
                    <w:rPr>
                      <w:b/>
                      <w:sz w:val="18"/>
                      <w:szCs w:val="18"/>
                    </w:rPr>
                    <w:t>orgán, systém, onemocnění</w:t>
                  </w:r>
                </w:p>
              </w:tc>
              <w:tc>
                <w:tcPr>
                  <w:tcW w:w="1542" w:type="dxa"/>
                  <w:gridSpan w:val="2"/>
                  <w:tcBorders>
                    <w:top w:val="single" w:sz="2" w:space="0" w:color="00000A"/>
                    <w:left w:val="single" w:sz="2" w:space="0" w:color="00000A"/>
                    <w:bottom w:val="single" w:sz="2" w:space="0" w:color="00000A"/>
                    <w:right w:val="single" w:sz="2" w:space="0" w:color="00000A"/>
                  </w:tcBorders>
                  <w:shd w:val="clear" w:color="auto" w:fill="D9D9D9" w:themeFill="background1" w:themeFillShade="D9"/>
                  <w:vAlign w:val="center"/>
                  <w:hideMark/>
                </w:tcPr>
                <w:p w14:paraId="06EA2F1D" w14:textId="77777777" w:rsidR="00A42568" w:rsidRPr="0028223D" w:rsidRDefault="00A42568" w:rsidP="0017235B">
                  <w:pPr>
                    <w:rPr>
                      <w:b/>
                      <w:sz w:val="18"/>
                      <w:szCs w:val="18"/>
                    </w:rPr>
                  </w:pPr>
                  <w:r w:rsidRPr="0028223D">
                    <w:rPr>
                      <w:b/>
                      <w:sz w:val="18"/>
                      <w:szCs w:val="18"/>
                    </w:rPr>
                    <w:t>druh vyšetření, skupina</w:t>
                  </w:r>
                </w:p>
              </w:tc>
              <w:tc>
                <w:tcPr>
                  <w:tcW w:w="371" w:type="dxa"/>
                  <w:vMerge/>
                  <w:tcBorders>
                    <w:top w:val="single" w:sz="2" w:space="0" w:color="00000A"/>
                    <w:left w:val="single" w:sz="2" w:space="0" w:color="00000A"/>
                    <w:bottom w:val="single" w:sz="2" w:space="0" w:color="00000A"/>
                    <w:right w:val="single" w:sz="2" w:space="0" w:color="00000A"/>
                  </w:tcBorders>
                  <w:vAlign w:val="center"/>
                  <w:hideMark/>
                </w:tcPr>
                <w:p w14:paraId="611E2D3F" w14:textId="77777777" w:rsidR="00A42568" w:rsidRPr="0028223D" w:rsidRDefault="00A42568" w:rsidP="0017235B">
                  <w:pPr>
                    <w:rPr>
                      <w:b/>
                      <w:sz w:val="18"/>
                      <w:szCs w:val="18"/>
                    </w:rPr>
                  </w:pPr>
                </w:p>
              </w:tc>
              <w:tc>
                <w:tcPr>
                  <w:tcW w:w="1071" w:type="dxa"/>
                  <w:vMerge/>
                  <w:tcBorders>
                    <w:top w:val="single" w:sz="2" w:space="0" w:color="00000A"/>
                    <w:left w:val="single" w:sz="2" w:space="0" w:color="00000A"/>
                    <w:bottom w:val="single" w:sz="2" w:space="0" w:color="00000A"/>
                    <w:right w:val="single" w:sz="2" w:space="0" w:color="00000A"/>
                  </w:tcBorders>
                  <w:vAlign w:val="center"/>
                  <w:hideMark/>
                </w:tcPr>
                <w:p w14:paraId="5DBAAF30" w14:textId="77777777" w:rsidR="00A42568" w:rsidRPr="0028223D" w:rsidRDefault="00A42568" w:rsidP="0017235B">
                  <w:pPr>
                    <w:rPr>
                      <w:b/>
                      <w:sz w:val="18"/>
                      <w:szCs w:val="18"/>
                    </w:rPr>
                  </w:pPr>
                </w:p>
              </w:tc>
              <w:tc>
                <w:tcPr>
                  <w:tcW w:w="1125" w:type="dxa"/>
                  <w:vMerge/>
                  <w:tcBorders>
                    <w:top w:val="single" w:sz="2" w:space="0" w:color="00000A"/>
                    <w:left w:val="single" w:sz="2" w:space="0" w:color="00000A"/>
                    <w:bottom w:val="single" w:sz="2" w:space="0" w:color="00000A"/>
                    <w:right w:val="single" w:sz="2" w:space="0" w:color="00000A"/>
                  </w:tcBorders>
                  <w:vAlign w:val="center"/>
                  <w:hideMark/>
                </w:tcPr>
                <w:p w14:paraId="5DDFB474" w14:textId="77777777" w:rsidR="00A42568" w:rsidRPr="0028223D" w:rsidRDefault="00A42568" w:rsidP="0017235B">
                  <w:pPr>
                    <w:rPr>
                      <w:b/>
                      <w:sz w:val="18"/>
                      <w:szCs w:val="18"/>
                    </w:rPr>
                  </w:pPr>
                </w:p>
              </w:tc>
            </w:tr>
            <w:tr w:rsidR="00A42568" w:rsidRPr="0028223D" w14:paraId="4A094D3B" w14:textId="77777777" w:rsidTr="0017235B">
              <w:trPr>
                <w:trHeight w:val="209"/>
                <w:jc w:val="center"/>
              </w:trPr>
              <w:tc>
                <w:tcPr>
                  <w:tcW w:w="787" w:type="dxa"/>
                  <w:tcBorders>
                    <w:top w:val="single" w:sz="2" w:space="0" w:color="00000A"/>
                    <w:left w:val="single" w:sz="2" w:space="0" w:color="00000A"/>
                    <w:bottom w:val="double" w:sz="4" w:space="0" w:color="00000A"/>
                    <w:right w:val="single" w:sz="2" w:space="0" w:color="00000A"/>
                  </w:tcBorders>
                  <w:vAlign w:val="center"/>
                  <w:hideMark/>
                </w:tcPr>
                <w:p w14:paraId="1DA5AD42" w14:textId="77777777" w:rsidR="00A42568" w:rsidRPr="0028223D" w:rsidRDefault="00A42568" w:rsidP="0017235B">
                  <w:pPr>
                    <w:rPr>
                      <w:sz w:val="18"/>
                      <w:szCs w:val="18"/>
                    </w:rPr>
                  </w:pPr>
                  <w:r w:rsidRPr="0028223D">
                    <w:rPr>
                      <w:sz w:val="18"/>
                      <w:szCs w:val="18"/>
                    </w:rPr>
                    <w:t>kosti</w:t>
                  </w: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77F48701" w14:textId="77777777" w:rsidR="00A42568" w:rsidRPr="0028223D" w:rsidRDefault="00A42568" w:rsidP="0017235B">
                  <w:pPr>
                    <w:rPr>
                      <w:sz w:val="18"/>
                      <w:szCs w:val="18"/>
                    </w:rPr>
                  </w:pPr>
                  <w:r w:rsidRPr="0028223D">
                    <w:rPr>
                      <w:sz w:val="18"/>
                      <w:szCs w:val="18"/>
                    </w:rPr>
                    <w:t>scintigrafie (celotělová, třífázová, SPECT</w:t>
                  </w:r>
                  <w:r w:rsidRPr="0028223D">
                    <w:rPr>
                      <w:sz w:val="18"/>
                      <w:szCs w:val="18"/>
                      <w:vertAlign w:val="superscript"/>
                    </w:rPr>
                    <w:t>1)</w:t>
                  </w:r>
                  <w:r w:rsidRPr="0028223D">
                    <w:rPr>
                      <w:sz w:val="18"/>
                      <w:szCs w:val="18"/>
                    </w:rPr>
                    <w:t>)</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7AEC1CE2"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4F1CFD1E" w14:textId="77777777" w:rsidR="00A42568" w:rsidRPr="0028223D" w:rsidRDefault="00A42568" w:rsidP="0017235B">
                  <w:pPr>
                    <w:rPr>
                      <w:sz w:val="18"/>
                      <w:szCs w:val="18"/>
                    </w:rPr>
                  </w:pPr>
                  <w:r w:rsidRPr="0028223D">
                    <w:rPr>
                      <w:sz w:val="18"/>
                      <w:szCs w:val="18"/>
                    </w:rPr>
                    <w:t>fosfáty, fosfonáty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6273AD9" w14:textId="77777777" w:rsidR="00A42568" w:rsidRPr="0028223D" w:rsidRDefault="00A42568" w:rsidP="0017235B">
                  <w:pPr>
                    <w:rPr>
                      <w:sz w:val="18"/>
                      <w:szCs w:val="18"/>
                    </w:rPr>
                  </w:pPr>
                  <w:r w:rsidRPr="0028223D">
                    <w:rPr>
                      <w:sz w:val="18"/>
                      <w:szCs w:val="18"/>
                    </w:rPr>
                    <w:t>800</w:t>
                  </w:r>
                </w:p>
              </w:tc>
            </w:tr>
            <w:tr w:rsidR="00A42568" w:rsidRPr="0028223D" w14:paraId="42557FBA" w14:textId="77777777" w:rsidTr="0017235B">
              <w:trPr>
                <w:trHeight w:val="209"/>
                <w:jc w:val="center"/>
              </w:trPr>
              <w:tc>
                <w:tcPr>
                  <w:tcW w:w="787" w:type="dxa"/>
                  <w:tcBorders>
                    <w:top w:val="double" w:sz="4" w:space="0" w:color="00000A"/>
                    <w:left w:val="single" w:sz="2" w:space="0" w:color="00000A"/>
                    <w:bottom w:val="double" w:sz="4" w:space="0" w:color="00000A"/>
                    <w:right w:val="single" w:sz="2" w:space="0" w:color="00000A"/>
                  </w:tcBorders>
                  <w:vAlign w:val="center"/>
                  <w:hideMark/>
                </w:tcPr>
                <w:p w14:paraId="61E4A553" w14:textId="77777777" w:rsidR="00A42568" w:rsidRPr="0028223D" w:rsidRDefault="00A42568" w:rsidP="0017235B">
                  <w:pPr>
                    <w:rPr>
                      <w:sz w:val="18"/>
                      <w:szCs w:val="18"/>
                    </w:rPr>
                  </w:pPr>
                  <w:r w:rsidRPr="0028223D">
                    <w:rPr>
                      <w:sz w:val="18"/>
                      <w:szCs w:val="18"/>
                    </w:rPr>
                    <w:t>kostní dřeň</w:t>
                  </w:r>
                </w:p>
              </w:tc>
              <w:tc>
                <w:tcPr>
                  <w:tcW w:w="1542" w:type="dxa"/>
                  <w:gridSpan w:val="2"/>
                  <w:tcBorders>
                    <w:top w:val="double" w:sz="4" w:space="0" w:color="00000A"/>
                    <w:left w:val="single" w:sz="2" w:space="0" w:color="00000A"/>
                    <w:bottom w:val="double" w:sz="4" w:space="0" w:color="00000A"/>
                    <w:right w:val="single" w:sz="2" w:space="0" w:color="00000A"/>
                  </w:tcBorders>
                  <w:vAlign w:val="center"/>
                  <w:hideMark/>
                </w:tcPr>
                <w:p w14:paraId="1BA759A4" w14:textId="77777777" w:rsidR="00A42568" w:rsidRPr="0028223D" w:rsidRDefault="00A42568" w:rsidP="0017235B">
                  <w:pPr>
                    <w:rPr>
                      <w:sz w:val="18"/>
                      <w:szCs w:val="18"/>
                    </w:rPr>
                  </w:pPr>
                  <w:r w:rsidRPr="0028223D">
                    <w:rPr>
                      <w:sz w:val="18"/>
                      <w:szCs w:val="18"/>
                    </w:rPr>
                    <w:t>scintigrafie (celotělová, SPECT)</w:t>
                  </w:r>
                </w:p>
              </w:tc>
              <w:tc>
                <w:tcPr>
                  <w:tcW w:w="371" w:type="dxa"/>
                  <w:tcBorders>
                    <w:top w:val="double" w:sz="4" w:space="0" w:color="00000A"/>
                    <w:left w:val="single" w:sz="2" w:space="0" w:color="00000A"/>
                    <w:bottom w:val="double" w:sz="4" w:space="0" w:color="00000A"/>
                    <w:right w:val="single" w:sz="2" w:space="0" w:color="00000A"/>
                  </w:tcBorders>
                  <w:vAlign w:val="center"/>
                  <w:hideMark/>
                </w:tcPr>
                <w:p w14:paraId="7E269F0C"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double" w:sz="4" w:space="0" w:color="00000A"/>
                    <w:right w:val="single" w:sz="2" w:space="0" w:color="00000A"/>
                  </w:tcBorders>
                  <w:vAlign w:val="center"/>
                  <w:hideMark/>
                </w:tcPr>
                <w:p w14:paraId="2AB09196" w14:textId="77777777" w:rsidR="00A42568" w:rsidRPr="0028223D" w:rsidRDefault="00A42568" w:rsidP="0017235B">
                  <w:pPr>
                    <w:rPr>
                      <w:sz w:val="18"/>
                      <w:szCs w:val="18"/>
                    </w:rPr>
                  </w:pPr>
                  <w:r w:rsidRPr="0028223D">
                    <w:rPr>
                      <w:sz w:val="18"/>
                      <w:szCs w:val="18"/>
                    </w:rPr>
                    <w:t>nanokoloidy</w:t>
                  </w:r>
                </w:p>
              </w:tc>
              <w:tc>
                <w:tcPr>
                  <w:tcW w:w="1125" w:type="dxa"/>
                  <w:tcBorders>
                    <w:top w:val="double" w:sz="4" w:space="0" w:color="00000A"/>
                    <w:left w:val="single" w:sz="2" w:space="0" w:color="00000A"/>
                    <w:bottom w:val="double" w:sz="4" w:space="0" w:color="00000A"/>
                    <w:right w:val="single" w:sz="2" w:space="0" w:color="00000A"/>
                  </w:tcBorders>
                  <w:vAlign w:val="center"/>
                  <w:hideMark/>
                </w:tcPr>
                <w:p w14:paraId="52CDF5A4" w14:textId="77777777" w:rsidR="00A42568" w:rsidRPr="0028223D" w:rsidRDefault="00A42568" w:rsidP="0017235B">
                  <w:pPr>
                    <w:rPr>
                      <w:sz w:val="18"/>
                      <w:szCs w:val="18"/>
                    </w:rPr>
                  </w:pPr>
                  <w:r w:rsidRPr="0028223D">
                    <w:rPr>
                      <w:sz w:val="18"/>
                      <w:szCs w:val="18"/>
                    </w:rPr>
                    <w:t>550</w:t>
                  </w:r>
                </w:p>
              </w:tc>
            </w:tr>
            <w:tr w:rsidR="00A42568" w:rsidRPr="0028223D" w14:paraId="3EF69AA0"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6511D2AB" w14:textId="77777777" w:rsidR="00A42568" w:rsidRPr="0028223D" w:rsidRDefault="00A42568" w:rsidP="0017235B">
                  <w:pPr>
                    <w:rPr>
                      <w:sz w:val="18"/>
                      <w:szCs w:val="18"/>
                    </w:rPr>
                  </w:pPr>
                  <w:r w:rsidRPr="0028223D">
                    <w:rPr>
                      <w:sz w:val="18"/>
                      <w:szCs w:val="18"/>
                    </w:rPr>
                    <w:t>mozek</w:t>
                  </w:r>
                </w:p>
              </w:tc>
              <w:tc>
                <w:tcPr>
                  <w:tcW w:w="752" w:type="dxa"/>
                  <w:vMerge w:val="restart"/>
                  <w:tcBorders>
                    <w:top w:val="double" w:sz="4" w:space="0" w:color="00000A"/>
                    <w:left w:val="single" w:sz="2" w:space="0" w:color="00000A"/>
                    <w:bottom w:val="single" w:sz="2" w:space="0" w:color="00000A"/>
                    <w:right w:val="single" w:sz="2" w:space="0" w:color="00000A"/>
                  </w:tcBorders>
                  <w:vAlign w:val="center"/>
                  <w:hideMark/>
                </w:tcPr>
                <w:p w14:paraId="77CBCAA0" w14:textId="77777777" w:rsidR="00A42568" w:rsidRPr="0028223D" w:rsidRDefault="00A42568" w:rsidP="0017235B">
                  <w:pPr>
                    <w:rPr>
                      <w:sz w:val="18"/>
                      <w:szCs w:val="18"/>
                    </w:rPr>
                  </w:pPr>
                  <w:r w:rsidRPr="0028223D">
                    <w:rPr>
                      <w:sz w:val="18"/>
                      <w:szCs w:val="18"/>
                    </w:rPr>
                    <w:t>scintigrafie</w:t>
                  </w:r>
                </w:p>
              </w:tc>
              <w:tc>
                <w:tcPr>
                  <w:tcW w:w="790" w:type="dxa"/>
                  <w:tcBorders>
                    <w:top w:val="double" w:sz="4" w:space="0" w:color="00000A"/>
                    <w:left w:val="single" w:sz="2" w:space="0" w:color="00000A"/>
                    <w:bottom w:val="single" w:sz="2" w:space="0" w:color="00000A"/>
                    <w:right w:val="single" w:sz="2" w:space="0" w:color="00000A"/>
                  </w:tcBorders>
                  <w:vAlign w:val="center"/>
                  <w:hideMark/>
                </w:tcPr>
                <w:p w14:paraId="60295A87" w14:textId="77777777" w:rsidR="00A42568" w:rsidRPr="0028223D" w:rsidRDefault="00A42568" w:rsidP="0017235B">
                  <w:pPr>
                    <w:rPr>
                      <w:sz w:val="18"/>
                      <w:szCs w:val="18"/>
                    </w:rPr>
                  </w:pPr>
                  <w:r w:rsidRPr="0028223D">
                    <w:rPr>
                      <w:sz w:val="18"/>
                      <w:szCs w:val="18"/>
                    </w:rPr>
                    <w:t>dynamická</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D82D75E"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0F8D0153"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r w:rsidRPr="0028223D">
                    <w:rPr>
                      <w:sz w:val="18"/>
                      <w:szCs w:val="18"/>
                    </w:rPr>
                    <w:t>, DTPA</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2F788E44" w14:textId="77777777" w:rsidR="00A42568" w:rsidRPr="0028223D" w:rsidRDefault="00A42568" w:rsidP="0017235B">
                  <w:pPr>
                    <w:rPr>
                      <w:sz w:val="18"/>
                      <w:szCs w:val="18"/>
                    </w:rPr>
                  </w:pPr>
                  <w:r w:rsidRPr="0028223D">
                    <w:rPr>
                      <w:sz w:val="18"/>
                      <w:szCs w:val="18"/>
                    </w:rPr>
                    <w:t>600</w:t>
                  </w:r>
                </w:p>
              </w:tc>
            </w:tr>
            <w:tr w:rsidR="00A42568" w:rsidRPr="0028223D" w14:paraId="7E5FE0E1"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596B063"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50F98BA6"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106F364D" w14:textId="77777777" w:rsidR="00A42568" w:rsidRPr="0028223D" w:rsidRDefault="00A42568" w:rsidP="0017235B">
                  <w:pPr>
                    <w:rPr>
                      <w:sz w:val="18"/>
                      <w:szCs w:val="18"/>
                    </w:rPr>
                  </w:pPr>
                  <w:r w:rsidRPr="0028223D">
                    <w:rPr>
                      <w:sz w:val="18"/>
                      <w:szCs w:val="18"/>
                    </w:rPr>
                    <w:t>statická, planární</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582D708"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7800414"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r w:rsidRPr="0028223D">
                    <w:rPr>
                      <w:sz w:val="18"/>
                      <w:szCs w:val="18"/>
                    </w:rPr>
                    <w:t>, DTPA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529599E" w14:textId="77777777" w:rsidR="00A42568" w:rsidRPr="0028223D" w:rsidRDefault="00A42568" w:rsidP="0017235B">
                  <w:pPr>
                    <w:rPr>
                      <w:sz w:val="18"/>
                      <w:szCs w:val="18"/>
                    </w:rPr>
                  </w:pPr>
                  <w:r w:rsidRPr="0028223D">
                    <w:rPr>
                      <w:sz w:val="18"/>
                      <w:szCs w:val="18"/>
                    </w:rPr>
                    <w:t>600</w:t>
                  </w:r>
                </w:p>
              </w:tc>
            </w:tr>
            <w:tr w:rsidR="00A42568" w:rsidRPr="0028223D" w14:paraId="5E0FF2B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F4319D0"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0C4226FE"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60DE9D5D" w14:textId="77777777" w:rsidR="00A42568" w:rsidRPr="0028223D" w:rsidRDefault="00A42568" w:rsidP="0017235B">
                  <w:pPr>
                    <w:rPr>
                      <w:sz w:val="18"/>
                      <w:szCs w:val="18"/>
                    </w:rPr>
                  </w:pPr>
                  <w:r w:rsidRPr="0028223D">
                    <w:rPr>
                      <w:sz w:val="18"/>
                      <w:szCs w:val="18"/>
                    </w:rPr>
                    <w:t>SPECT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5747D060"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911D9AC"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r w:rsidRPr="0028223D">
                    <w:rPr>
                      <w:sz w:val="18"/>
                      <w:szCs w:val="18"/>
                    </w:rPr>
                    <w:t>, DTPA, HMPAO, ECD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CD8A3C8" w14:textId="77777777" w:rsidR="00A42568" w:rsidRPr="0028223D" w:rsidRDefault="00A42568" w:rsidP="0017235B">
                  <w:pPr>
                    <w:rPr>
                      <w:sz w:val="18"/>
                      <w:szCs w:val="18"/>
                    </w:rPr>
                  </w:pPr>
                  <w:r w:rsidRPr="0028223D">
                    <w:rPr>
                      <w:sz w:val="18"/>
                      <w:szCs w:val="18"/>
                    </w:rPr>
                    <w:t>800</w:t>
                  </w:r>
                </w:p>
              </w:tc>
            </w:tr>
            <w:tr w:rsidR="00A42568" w:rsidRPr="0028223D" w14:paraId="7811CD46"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24DF4620"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249205D4"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10F66571" w14:textId="77777777" w:rsidR="00A42568" w:rsidRPr="0028223D" w:rsidRDefault="00A42568" w:rsidP="0017235B">
                  <w:pPr>
                    <w:rPr>
                      <w:sz w:val="18"/>
                      <w:szCs w:val="18"/>
                    </w:rPr>
                  </w:pPr>
                  <w:r w:rsidRPr="0028223D">
                    <w:rPr>
                      <w:sz w:val="18"/>
                      <w:szCs w:val="18"/>
                    </w:rPr>
                    <w:t>receptory</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579E6835" w14:textId="77777777" w:rsidR="00A42568" w:rsidRPr="0028223D" w:rsidRDefault="00A42568" w:rsidP="0017235B">
                  <w:pPr>
                    <w:rPr>
                      <w:sz w:val="18"/>
                      <w:szCs w:val="18"/>
                    </w:rPr>
                  </w:pPr>
                  <w:r w:rsidRPr="0028223D">
                    <w:rPr>
                      <w:sz w:val="18"/>
                      <w:szCs w:val="18"/>
                    </w:rPr>
                    <w:t>I-123</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3109005" w14:textId="77777777" w:rsidR="00A42568" w:rsidRPr="0028223D" w:rsidRDefault="00A42568" w:rsidP="0017235B">
                  <w:pPr>
                    <w:rPr>
                      <w:sz w:val="18"/>
                      <w:szCs w:val="18"/>
                    </w:rPr>
                  </w:pPr>
                  <w:r w:rsidRPr="0028223D">
                    <w:rPr>
                      <w:sz w:val="18"/>
                      <w:szCs w:val="18"/>
                    </w:rPr>
                    <w:t>Ioflupan, IBZM</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D71F6B1" w14:textId="77777777" w:rsidR="00A42568" w:rsidRPr="0028223D" w:rsidRDefault="00A42568" w:rsidP="0017235B">
                  <w:pPr>
                    <w:rPr>
                      <w:sz w:val="18"/>
                      <w:szCs w:val="18"/>
                    </w:rPr>
                  </w:pPr>
                  <w:r w:rsidRPr="0028223D">
                    <w:rPr>
                      <w:sz w:val="18"/>
                      <w:szCs w:val="18"/>
                    </w:rPr>
                    <w:t>200</w:t>
                  </w:r>
                </w:p>
              </w:tc>
            </w:tr>
            <w:tr w:rsidR="00A42568" w:rsidRPr="0028223D" w14:paraId="3D7054D4"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DFCE2A0"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498EF90E"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0CF55B44" w14:textId="77777777" w:rsidR="00A42568" w:rsidRPr="0028223D" w:rsidRDefault="00A42568" w:rsidP="0017235B">
                  <w:pPr>
                    <w:rPr>
                      <w:sz w:val="18"/>
                      <w:szCs w:val="18"/>
                    </w:rPr>
                  </w:pPr>
                  <w:r w:rsidRPr="0028223D">
                    <w:rPr>
                      <w:sz w:val="18"/>
                      <w:szCs w:val="18"/>
                    </w:rPr>
                    <w:t>akumulace glukózy</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BBAF6A0" w14:textId="77777777" w:rsidR="00A42568" w:rsidRPr="0028223D" w:rsidRDefault="00A42568" w:rsidP="0017235B">
                  <w:pPr>
                    <w:rPr>
                      <w:sz w:val="18"/>
                      <w:szCs w:val="18"/>
                    </w:rPr>
                  </w:pPr>
                  <w:r w:rsidRPr="0028223D">
                    <w:rPr>
                      <w:sz w:val="18"/>
                      <w:szCs w:val="18"/>
                    </w:rPr>
                    <w:t>F-18</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E943770" w14:textId="77777777" w:rsidR="00A42568" w:rsidRPr="0028223D" w:rsidRDefault="00A42568" w:rsidP="0017235B">
                  <w:pPr>
                    <w:rPr>
                      <w:sz w:val="18"/>
                      <w:szCs w:val="18"/>
                    </w:rPr>
                  </w:pPr>
                  <w:r w:rsidRPr="0028223D">
                    <w:rPr>
                      <w:sz w:val="18"/>
                      <w:szCs w:val="18"/>
                    </w:rPr>
                    <w:t>FDG</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71F78F6" w14:textId="77777777" w:rsidR="00A42568" w:rsidRPr="0028223D" w:rsidRDefault="00A42568" w:rsidP="0017235B">
                  <w:pPr>
                    <w:rPr>
                      <w:sz w:val="18"/>
                      <w:szCs w:val="18"/>
                    </w:rPr>
                  </w:pPr>
                  <w:r w:rsidRPr="0028223D">
                    <w:rPr>
                      <w:sz w:val="18"/>
                      <w:szCs w:val="18"/>
                    </w:rPr>
                    <w:t>400</w:t>
                  </w:r>
                </w:p>
              </w:tc>
            </w:tr>
            <w:tr w:rsidR="00A42568" w:rsidRPr="0028223D" w14:paraId="4C09A0E6"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9730C3B" w14:textId="77777777" w:rsidR="00A42568" w:rsidRPr="0028223D" w:rsidRDefault="00A42568" w:rsidP="0017235B">
                  <w:pPr>
                    <w:rPr>
                      <w:sz w:val="18"/>
                      <w:szCs w:val="18"/>
                    </w:rPr>
                  </w:pPr>
                </w:p>
              </w:tc>
              <w:tc>
                <w:tcPr>
                  <w:tcW w:w="1542" w:type="dxa"/>
                  <w:gridSpan w:val="2"/>
                  <w:vMerge w:val="restart"/>
                  <w:tcBorders>
                    <w:top w:val="single" w:sz="2" w:space="0" w:color="00000A"/>
                    <w:left w:val="single" w:sz="2" w:space="0" w:color="00000A"/>
                    <w:bottom w:val="double" w:sz="4" w:space="0" w:color="00000A"/>
                    <w:right w:val="single" w:sz="2" w:space="0" w:color="00000A"/>
                  </w:tcBorders>
                  <w:vAlign w:val="center"/>
                  <w:hideMark/>
                </w:tcPr>
                <w:p w14:paraId="6DA8E449" w14:textId="77777777" w:rsidR="00A42568" w:rsidRPr="0028223D" w:rsidRDefault="00A42568" w:rsidP="0017235B">
                  <w:pPr>
                    <w:rPr>
                      <w:sz w:val="18"/>
                      <w:szCs w:val="18"/>
                    </w:rPr>
                  </w:pPr>
                  <w:r w:rsidRPr="0028223D">
                    <w:rPr>
                      <w:sz w:val="18"/>
                      <w:szCs w:val="18"/>
                    </w:rPr>
                    <w:t>cisternografie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34AAED9" w14:textId="77777777" w:rsidR="00A42568" w:rsidRPr="0028223D" w:rsidRDefault="00A42568" w:rsidP="0017235B">
                  <w:pPr>
                    <w:rPr>
                      <w:sz w:val="18"/>
                      <w:szCs w:val="18"/>
                    </w:rPr>
                  </w:pPr>
                  <w:r w:rsidRPr="0028223D">
                    <w:rPr>
                      <w:sz w:val="18"/>
                      <w:szCs w:val="18"/>
                    </w:rPr>
                    <w:t>In-111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32264B7" w14:textId="77777777" w:rsidR="00A42568" w:rsidRPr="0028223D" w:rsidRDefault="00A42568" w:rsidP="0017235B">
                  <w:pPr>
                    <w:rPr>
                      <w:sz w:val="18"/>
                      <w:szCs w:val="18"/>
                    </w:rPr>
                  </w:pPr>
                  <w:r w:rsidRPr="0028223D">
                    <w:rPr>
                      <w:sz w:val="18"/>
                      <w:szCs w:val="18"/>
                    </w:rPr>
                    <w:t>DTPA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97EAEEE" w14:textId="77777777" w:rsidR="00A42568" w:rsidRPr="0028223D" w:rsidRDefault="00A42568" w:rsidP="0017235B">
                  <w:pPr>
                    <w:rPr>
                      <w:sz w:val="18"/>
                      <w:szCs w:val="18"/>
                    </w:rPr>
                  </w:pPr>
                  <w:r w:rsidRPr="0028223D">
                    <w:rPr>
                      <w:sz w:val="18"/>
                      <w:szCs w:val="18"/>
                    </w:rPr>
                    <w:t>40</w:t>
                  </w:r>
                </w:p>
              </w:tc>
            </w:tr>
            <w:tr w:rsidR="00A42568" w:rsidRPr="0028223D" w14:paraId="29AB557B"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286E797D" w14:textId="77777777" w:rsidR="00A42568" w:rsidRPr="0028223D" w:rsidRDefault="00A42568" w:rsidP="0017235B">
                  <w:pPr>
                    <w:rPr>
                      <w:sz w:val="18"/>
                      <w:szCs w:val="18"/>
                    </w:rPr>
                  </w:pPr>
                </w:p>
              </w:tc>
              <w:tc>
                <w:tcPr>
                  <w:tcW w:w="1542" w:type="dxa"/>
                  <w:gridSpan w:val="2"/>
                  <w:vMerge/>
                  <w:tcBorders>
                    <w:top w:val="single" w:sz="2" w:space="0" w:color="00000A"/>
                    <w:left w:val="single" w:sz="2" w:space="0" w:color="00000A"/>
                    <w:bottom w:val="double" w:sz="4" w:space="0" w:color="00000A"/>
                    <w:right w:val="single" w:sz="2" w:space="0" w:color="00000A"/>
                  </w:tcBorders>
                  <w:vAlign w:val="center"/>
                  <w:hideMark/>
                </w:tcPr>
                <w:p w14:paraId="31377366" w14:textId="77777777" w:rsidR="00A42568" w:rsidRPr="0028223D" w:rsidRDefault="00A42568" w:rsidP="0017235B">
                  <w:pPr>
                    <w:rPr>
                      <w:sz w:val="18"/>
                      <w:szCs w:val="18"/>
                    </w:rPr>
                  </w:pP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3752D25E" w14:textId="77777777" w:rsidR="00A42568" w:rsidRPr="0028223D" w:rsidRDefault="00A42568" w:rsidP="0017235B">
                  <w:pPr>
                    <w:rPr>
                      <w:sz w:val="18"/>
                      <w:szCs w:val="18"/>
                    </w:rPr>
                  </w:pPr>
                  <w:r w:rsidRPr="0028223D">
                    <w:rPr>
                      <w:sz w:val="18"/>
                      <w:szCs w:val="18"/>
                    </w:rPr>
                    <w:t>Yb-169</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7F5D3078" w14:textId="77777777" w:rsidR="00A42568" w:rsidRPr="0028223D" w:rsidRDefault="00A42568" w:rsidP="0017235B">
                  <w:pPr>
                    <w:rPr>
                      <w:sz w:val="18"/>
                      <w:szCs w:val="18"/>
                    </w:rPr>
                  </w:pPr>
                  <w:r w:rsidRPr="0028223D">
                    <w:rPr>
                      <w:sz w:val="18"/>
                      <w:szCs w:val="18"/>
                    </w:rPr>
                    <w:t>EDTA</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35196102" w14:textId="77777777" w:rsidR="00A42568" w:rsidRPr="0028223D" w:rsidRDefault="00A42568" w:rsidP="0017235B">
                  <w:pPr>
                    <w:rPr>
                      <w:sz w:val="18"/>
                      <w:szCs w:val="18"/>
                    </w:rPr>
                  </w:pPr>
                  <w:r w:rsidRPr="0028223D">
                    <w:rPr>
                      <w:sz w:val="18"/>
                      <w:szCs w:val="18"/>
                    </w:rPr>
                    <w:t>40</w:t>
                  </w:r>
                </w:p>
              </w:tc>
            </w:tr>
            <w:tr w:rsidR="00A42568" w:rsidRPr="0028223D" w14:paraId="6190543D"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2CFB1BAA" w14:textId="77777777" w:rsidR="00A42568" w:rsidRPr="0028223D" w:rsidRDefault="00A42568" w:rsidP="0017235B">
                  <w:pPr>
                    <w:rPr>
                      <w:sz w:val="18"/>
                      <w:szCs w:val="18"/>
                    </w:rPr>
                  </w:pPr>
                  <w:r w:rsidRPr="0028223D">
                    <w:rPr>
                      <w:sz w:val="18"/>
                      <w:szCs w:val="18"/>
                    </w:rPr>
                    <w:lastRenderedPageBreak/>
                    <w:t>štítná žláza</w:t>
                  </w:r>
                </w:p>
              </w:tc>
              <w:tc>
                <w:tcPr>
                  <w:tcW w:w="1542" w:type="dxa"/>
                  <w:gridSpan w:val="2"/>
                  <w:tcBorders>
                    <w:top w:val="double" w:sz="4" w:space="0" w:color="00000A"/>
                    <w:left w:val="single" w:sz="2" w:space="0" w:color="00000A"/>
                    <w:bottom w:val="single" w:sz="2" w:space="0" w:color="00000A"/>
                    <w:right w:val="single" w:sz="2" w:space="0" w:color="00000A"/>
                  </w:tcBorders>
                  <w:vAlign w:val="center"/>
                  <w:hideMark/>
                </w:tcPr>
                <w:p w14:paraId="38610347" w14:textId="77777777" w:rsidR="00A42568" w:rsidRPr="0028223D" w:rsidRDefault="00A42568" w:rsidP="0017235B">
                  <w:pPr>
                    <w:rPr>
                      <w:sz w:val="18"/>
                      <w:szCs w:val="18"/>
                    </w:rPr>
                  </w:pPr>
                  <w:r w:rsidRPr="0028223D">
                    <w:rPr>
                      <w:sz w:val="18"/>
                      <w:szCs w:val="18"/>
                    </w:rPr>
                    <w:t>akumulační test</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7CC78F4F" w14:textId="77777777" w:rsidR="00A42568" w:rsidRPr="0028223D" w:rsidRDefault="00A42568" w:rsidP="0017235B">
                  <w:pPr>
                    <w:rPr>
                      <w:sz w:val="18"/>
                      <w:szCs w:val="18"/>
                    </w:rPr>
                  </w:pPr>
                  <w:r w:rsidRPr="0028223D">
                    <w:rPr>
                      <w:sz w:val="18"/>
                      <w:szCs w:val="18"/>
                    </w:rPr>
                    <w:t>I-131</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0ED1C5B5" w14:textId="77777777" w:rsidR="00A42568" w:rsidRPr="0028223D" w:rsidRDefault="00A42568" w:rsidP="0017235B">
                  <w:pPr>
                    <w:rPr>
                      <w:sz w:val="18"/>
                      <w:szCs w:val="18"/>
                    </w:rPr>
                  </w:pPr>
                  <w:r w:rsidRPr="0028223D">
                    <w:rPr>
                      <w:sz w:val="18"/>
                      <w:szCs w:val="18"/>
                    </w:rPr>
                    <w:t>jodid</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209A7BE9" w14:textId="77777777" w:rsidR="00A42568" w:rsidRPr="0028223D" w:rsidRDefault="00A42568" w:rsidP="0017235B">
                  <w:pPr>
                    <w:rPr>
                      <w:sz w:val="18"/>
                      <w:szCs w:val="18"/>
                    </w:rPr>
                  </w:pPr>
                  <w:r w:rsidRPr="0028223D">
                    <w:rPr>
                      <w:sz w:val="18"/>
                      <w:szCs w:val="18"/>
                    </w:rPr>
                    <w:t>0,5</w:t>
                  </w:r>
                </w:p>
              </w:tc>
            </w:tr>
            <w:tr w:rsidR="00A42568" w:rsidRPr="0028223D" w14:paraId="43E43DA5"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78FC83A5" w14:textId="77777777" w:rsidR="00A42568" w:rsidRPr="0028223D" w:rsidRDefault="00A42568" w:rsidP="0017235B">
                  <w:pPr>
                    <w:rPr>
                      <w:sz w:val="18"/>
                      <w:szCs w:val="18"/>
                    </w:rPr>
                  </w:pPr>
                </w:p>
              </w:tc>
              <w:tc>
                <w:tcPr>
                  <w:tcW w:w="752" w:type="dxa"/>
                  <w:vMerge w:val="restart"/>
                  <w:tcBorders>
                    <w:top w:val="single" w:sz="2" w:space="0" w:color="00000A"/>
                    <w:left w:val="single" w:sz="2" w:space="0" w:color="00000A"/>
                    <w:bottom w:val="double" w:sz="4" w:space="0" w:color="00000A"/>
                    <w:right w:val="single" w:sz="2" w:space="0" w:color="00000A"/>
                  </w:tcBorders>
                  <w:vAlign w:val="center"/>
                  <w:hideMark/>
                </w:tcPr>
                <w:p w14:paraId="0A5348D5" w14:textId="77777777" w:rsidR="00A42568" w:rsidRPr="0028223D" w:rsidRDefault="00A42568" w:rsidP="0017235B">
                  <w:pPr>
                    <w:rPr>
                      <w:sz w:val="18"/>
                      <w:szCs w:val="18"/>
                    </w:rPr>
                  </w:pPr>
                  <w:r w:rsidRPr="0028223D">
                    <w:rPr>
                      <w:sz w:val="18"/>
                      <w:szCs w:val="18"/>
                    </w:rPr>
                    <w:t>scintigrafie</w:t>
                  </w:r>
                </w:p>
              </w:tc>
              <w:tc>
                <w:tcPr>
                  <w:tcW w:w="790" w:type="dxa"/>
                  <w:vMerge w:val="restart"/>
                  <w:tcBorders>
                    <w:top w:val="single" w:sz="2" w:space="0" w:color="00000A"/>
                    <w:left w:val="single" w:sz="2" w:space="0" w:color="00000A"/>
                    <w:bottom w:val="single" w:sz="2" w:space="0" w:color="00000A"/>
                    <w:right w:val="single" w:sz="2" w:space="0" w:color="00000A"/>
                  </w:tcBorders>
                  <w:vAlign w:val="center"/>
                  <w:hideMark/>
                </w:tcPr>
                <w:p w14:paraId="381DB878" w14:textId="77777777" w:rsidR="00A42568" w:rsidRPr="0028223D" w:rsidRDefault="00A42568" w:rsidP="0017235B">
                  <w:pPr>
                    <w:rPr>
                      <w:sz w:val="18"/>
                      <w:szCs w:val="18"/>
                    </w:rPr>
                  </w:pPr>
                  <w:r w:rsidRPr="0028223D">
                    <w:rPr>
                      <w:sz w:val="18"/>
                      <w:szCs w:val="18"/>
                    </w:rPr>
                    <w:t>planární</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73AAA0F"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09AF2D1"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3620EF2" w14:textId="77777777" w:rsidR="00A42568" w:rsidRPr="0028223D" w:rsidRDefault="00A42568" w:rsidP="0017235B">
                  <w:pPr>
                    <w:rPr>
                      <w:sz w:val="18"/>
                      <w:szCs w:val="18"/>
                    </w:rPr>
                  </w:pPr>
                  <w:r w:rsidRPr="0028223D">
                    <w:rPr>
                      <w:sz w:val="18"/>
                      <w:szCs w:val="18"/>
                    </w:rPr>
                    <w:t>200</w:t>
                  </w:r>
                </w:p>
              </w:tc>
            </w:tr>
            <w:tr w:rsidR="00A42568" w:rsidRPr="0028223D" w14:paraId="55362516"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261DB3B7"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5C8445FA" w14:textId="77777777" w:rsidR="00A42568" w:rsidRPr="0028223D" w:rsidRDefault="00A42568" w:rsidP="0017235B">
                  <w:pPr>
                    <w:rPr>
                      <w:sz w:val="18"/>
                      <w:szCs w:val="18"/>
                    </w:rPr>
                  </w:pPr>
                </w:p>
              </w:tc>
              <w:tc>
                <w:tcPr>
                  <w:tcW w:w="790" w:type="dxa"/>
                  <w:vMerge/>
                  <w:tcBorders>
                    <w:top w:val="single" w:sz="2" w:space="0" w:color="00000A"/>
                    <w:left w:val="single" w:sz="2" w:space="0" w:color="00000A"/>
                    <w:bottom w:val="single" w:sz="2" w:space="0" w:color="00000A"/>
                    <w:right w:val="single" w:sz="2" w:space="0" w:color="00000A"/>
                  </w:tcBorders>
                  <w:vAlign w:val="center"/>
                  <w:hideMark/>
                </w:tcPr>
                <w:p w14:paraId="597D6122"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A0442F9"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08A1A54" w14:textId="77777777" w:rsidR="00A42568" w:rsidRPr="0028223D" w:rsidRDefault="00A42568" w:rsidP="0017235B">
                  <w:pPr>
                    <w:rPr>
                      <w:sz w:val="18"/>
                      <w:szCs w:val="18"/>
                    </w:rPr>
                  </w:pPr>
                  <w:r w:rsidRPr="0028223D">
                    <w:rPr>
                      <w:sz w:val="18"/>
                      <w:szCs w:val="18"/>
                    </w:rPr>
                    <w:t>MIBI, DMSA (V)</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D20FA7B" w14:textId="77777777" w:rsidR="00A42568" w:rsidRPr="0028223D" w:rsidRDefault="00A42568" w:rsidP="0017235B">
                  <w:pPr>
                    <w:rPr>
                      <w:sz w:val="18"/>
                      <w:szCs w:val="18"/>
                    </w:rPr>
                  </w:pPr>
                  <w:r w:rsidRPr="0028223D">
                    <w:rPr>
                      <w:sz w:val="18"/>
                      <w:szCs w:val="18"/>
                    </w:rPr>
                    <w:t>400</w:t>
                  </w:r>
                </w:p>
              </w:tc>
            </w:tr>
            <w:tr w:rsidR="00A42568" w:rsidRPr="0028223D" w14:paraId="1A31F28F"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939A61F"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53A6A0AB" w14:textId="77777777" w:rsidR="00A42568" w:rsidRPr="0028223D" w:rsidRDefault="00A42568" w:rsidP="0017235B">
                  <w:pPr>
                    <w:rPr>
                      <w:sz w:val="18"/>
                      <w:szCs w:val="18"/>
                    </w:rPr>
                  </w:pPr>
                </w:p>
              </w:tc>
              <w:tc>
                <w:tcPr>
                  <w:tcW w:w="790" w:type="dxa"/>
                  <w:vMerge/>
                  <w:tcBorders>
                    <w:top w:val="single" w:sz="2" w:space="0" w:color="00000A"/>
                    <w:left w:val="single" w:sz="2" w:space="0" w:color="00000A"/>
                    <w:bottom w:val="single" w:sz="2" w:space="0" w:color="00000A"/>
                    <w:right w:val="single" w:sz="2" w:space="0" w:color="00000A"/>
                  </w:tcBorders>
                  <w:vAlign w:val="center"/>
                  <w:hideMark/>
                </w:tcPr>
                <w:p w14:paraId="3A6E9CCF"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40827F20" w14:textId="77777777" w:rsidR="00A42568" w:rsidRPr="0028223D" w:rsidRDefault="00A42568" w:rsidP="0017235B">
                  <w:pPr>
                    <w:rPr>
                      <w:sz w:val="18"/>
                      <w:szCs w:val="18"/>
                    </w:rPr>
                  </w:pPr>
                  <w:r w:rsidRPr="0028223D">
                    <w:rPr>
                      <w:sz w:val="18"/>
                      <w:szCs w:val="18"/>
                    </w:rPr>
                    <w:t>I-123</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953C4DE" w14:textId="77777777" w:rsidR="00A42568" w:rsidRPr="0028223D" w:rsidRDefault="00A42568" w:rsidP="0017235B">
                  <w:pPr>
                    <w:rPr>
                      <w:sz w:val="18"/>
                      <w:szCs w:val="18"/>
                    </w:rPr>
                  </w:pPr>
                  <w:r w:rsidRPr="0028223D">
                    <w:rPr>
                      <w:sz w:val="18"/>
                      <w:szCs w:val="18"/>
                    </w:rPr>
                    <w:t>jodid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DB4551C" w14:textId="77777777" w:rsidR="00A42568" w:rsidRPr="0028223D" w:rsidRDefault="00A42568" w:rsidP="0017235B">
                  <w:pPr>
                    <w:rPr>
                      <w:sz w:val="18"/>
                      <w:szCs w:val="18"/>
                    </w:rPr>
                  </w:pPr>
                  <w:r w:rsidRPr="0028223D">
                    <w:rPr>
                      <w:sz w:val="18"/>
                      <w:szCs w:val="18"/>
                    </w:rPr>
                    <w:t>20</w:t>
                  </w:r>
                </w:p>
              </w:tc>
            </w:tr>
            <w:tr w:rsidR="00A42568" w:rsidRPr="0028223D" w14:paraId="173487F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9331432"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079A7724" w14:textId="77777777" w:rsidR="00A42568" w:rsidRPr="0028223D" w:rsidRDefault="00A42568" w:rsidP="0017235B">
                  <w:pPr>
                    <w:rPr>
                      <w:sz w:val="18"/>
                      <w:szCs w:val="18"/>
                    </w:rPr>
                  </w:pPr>
                </w:p>
              </w:tc>
              <w:tc>
                <w:tcPr>
                  <w:tcW w:w="790" w:type="dxa"/>
                  <w:vMerge/>
                  <w:tcBorders>
                    <w:top w:val="single" w:sz="2" w:space="0" w:color="00000A"/>
                    <w:left w:val="single" w:sz="2" w:space="0" w:color="00000A"/>
                    <w:bottom w:val="single" w:sz="2" w:space="0" w:color="00000A"/>
                    <w:right w:val="single" w:sz="2" w:space="0" w:color="00000A"/>
                  </w:tcBorders>
                  <w:vAlign w:val="center"/>
                  <w:hideMark/>
                </w:tcPr>
                <w:p w14:paraId="4BD963AA"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DD14473" w14:textId="77777777" w:rsidR="00A42568" w:rsidRPr="0028223D" w:rsidRDefault="00A42568" w:rsidP="0017235B">
                  <w:pPr>
                    <w:rPr>
                      <w:sz w:val="18"/>
                      <w:szCs w:val="18"/>
                    </w:rPr>
                  </w:pPr>
                  <w:r w:rsidRPr="0028223D">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103BEBDD" w14:textId="77777777" w:rsidR="00A42568" w:rsidRPr="0028223D" w:rsidRDefault="00A42568" w:rsidP="0017235B">
                  <w:pPr>
                    <w:rPr>
                      <w:sz w:val="18"/>
                      <w:szCs w:val="18"/>
                    </w:rPr>
                  </w:pPr>
                  <w:r w:rsidRPr="0028223D">
                    <w:rPr>
                      <w:sz w:val="18"/>
                      <w:szCs w:val="18"/>
                    </w:rPr>
                    <w:t>jodid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5D428F7" w14:textId="77777777" w:rsidR="00A42568" w:rsidRPr="0028223D" w:rsidRDefault="00A42568" w:rsidP="0017235B">
                  <w:pPr>
                    <w:rPr>
                      <w:sz w:val="18"/>
                      <w:szCs w:val="18"/>
                    </w:rPr>
                  </w:pPr>
                  <w:r w:rsidRPr="0028223D">
                    <w:rPr>
                      <w:sz w:val="18"/>
                      <w:szCs w:val="18"/>
                    </w:rPr>
                    <w:t>    7*)</w:t>
                  </w:r>
                </w:p>
              </w:tc>
            </w:tr>
            <w:tr w:rsidR="00A42568" w:rsidRPr="0028223D" w14:paraId="2CAF9C1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550C859"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1722F253" w14:textId="77777777" w:rsidR="00A42568" w:rsidRPr="0028223D" w:rsidRDefault="00A42568" w:rsidP="0017235B">
                  <w:pPr>
                    <w:rPr>
                      <w:sz w:val="18"/>
                      <w:szCs w:val="18"/>
                    </w:rPr>
                  </w:pPr>
                </w:p>
              </w:tc>
              <w:tc>
                <w:tcPr>
                  <w:tcW w:w="790" w:type="dxa"/>
                  <w:vMerge/>
                  <w:tcBorders>
                    <w:top w:val="single" w:sz="2" w:space="0" w:color="00000A"/>
                    <w:left w:val="single" w:sz="2" w:space="0" w:color="00000A"/>
                    <w:bottom w:val="single" w:sz="2" w:space="0" w:color="00000A"/>
                    <w:right w:val="single" w:sz="2" w:space="0" w:color="00000A"/>
                  </w:tcBorders>
                  <w:vAlign w:val="center"/>
                  <w:hideMark/>
                </w:tcPr>
                <w:p w14:paraId="32B71486"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49B1F43" w14:textId="77777777" w:rsidR="00A42568" w:rsidRPr="0028223D" w:rsidRDefault="00A42568" w:rsidP="0017235B">
                  <w:pPr>
                    <w:rPr>
                      <w:sz w:val="18"/>
                      <w:szCs w:val="18"/>
                    </w:rPr>
                  </w:pPr>
                  <w:r w:rsidRPr="0028223D">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E0B2B3A" w14:textId="77777777" w:rsidR="00A42568" w:rsidRPr="0028223D" w:rsidRDefault="00A42568" w:rsidP="0017235B">
                  <w:pPr>
                    <w:rPr>
                      <w:sz w:val="18"/>
                      <w:szCs w:val="18"/>
                    </w:rPr>
                  </w:pPr>
                  <w:r w:rsidRPr="0028223D">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D861A66" w14:textId="77777777" w:rsidR="00A42568" w:rsidRPr="0028223D" w:rsidRDefault="00A42568" w:rsidP="0017235B">
                  <w:pPr>
                    <w:rPr>
                      <w:sz w:val="18"/>
                      <w:szCs w:val="18"/>
                    </w:rPr>
                  </w:pPr>
                  <w:r w:rsidRPr="0028223D">
                    <w:rPr>
                      <w:sz w:val="18"/>
                      <w:szCs w:val="18"/>
                    </w:rPr>
                    <w:t>80</w:t>
                  </w:r>
                </w:p>
              </w:tc>
            </w:tr>
            <w:tr w:rsidR="00A42568" w:rsidRPr="0028223D" w14:paraId="4F8BCD09"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803DA72"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76E03B2D" w14:textId="77777777" w:rsidR="00A42568" w:rsidRPr="0028223D" w:rsidRDefault="00A42568" w:rsidP="0017235B">
                  <w:pPr>
                    <w:rPr>
                      <w:sz w:val="18"/>
                      <w:szCs w:val="18"/>
                    </w:rPr>
                  </w:pPr>
                </w:p>
              </w:tc>
              <w:tc>
                <w:tcPr>
                  <w:tcW w:w="790" w:type="dxa"/>
                  <w:vMerge w:val="restart"/>
                  <w:tcBorders>
                    <w:top w:val="single" w:sz="2" w:space="0" w:color="00000A"/>
                    <w:left w:val="single" w:sz="2" w:space="0" w:color="00000A"/>
                    <w:right w:val="single" w:sz="2" w:space="0" w:color="00000A"/>
                  </w:tcBorders>
                  <w:vAlign w:val="center"/>
                  <w:hideMark/>
                </w:tcPr>
                <w:p w14:paraId="134B1F8B" w14:textId="77777777" w:rsidR="00A42568" w:rsidRPr="0028223D" w:rsidRDefault="00A42568" w:rsidP="0017235B">
                  <w:pPr>
                    <w:rPr>
                      <w:sz w:val="18"/>
                      <w:szCs w:val="18"/>
                    </w:rPr>
                  </w:pPr>
                  <w:r w:rsidRPr="0028223D">
                    <w:rPr>
                      <w:sz w:val="18"/>
                      <w:szCs w:val="18"/>
                    </w:rPr>
                    <w:t>celotělová</w:t>
                  </w:r>
                </w:p>
                <w:p w14:paraId="4405C414" w14:textId="77777777" w:rsidR="00A42568" w:rsidRPr="0028223D" w:rsidRDefault="00A42568" w:rsidP="0017235B">
                  <w:pPr>
                    <w:rPr>
                      <w:sz w:val="18"/>
                      <w:szCs w:val="18"/>
                    </w:rPr>
                  </w:pPr>
                  <w:r w:rsidRPr="0028223D">
                    <w:rPr>
                      <w:sz w:val="18"/>
                      <w:szCs w:val="18"/>
                    </w:rPr>
                    <w:t>při karcinomu štítné žlázy</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C401007"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0B3B170" w14:textId="77777777" w:rsidR="00A42568" w:rsidRPr="0028223D" w:rsidRDefault="00A42568" w:rsidP="0017235B">
                  <w:pPr>
                    <w:rPr>
                      <w:sz w:val="18"/>
                      <w:szCs w:val="18"/>
                    </w:rPr>
                  </w:pPr>
                  <w:r w:rsidRPr="0028223D">
                    <w:rPr>
                      <w:sz w:val="18"/>
                      <w:szCs w:val="18"/>
                    </w:rPr>
                    <w:t>MIBI, DMSA (V)</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8AAE7CE" w14:textId="77777777" w:rsidR="00A42568" w:rsidRPr="0028223D" w:rsidRDefault="00A42568" w:rsidP="0017235B">
                  <w:pPr>
                    <w:rPr>
                      <w:sz w:val="18"/>
                      <w:szCs w:val="18"/>
                    </w:rPr>
                  </w:pPr>
                  <w:r w:rsidRPr="0028223D">
                    <w:rPr>
                      <w:sz w:val="18"/>
                      <w:szCs w:val="18"/>
                    </w:rPr>
                    <w:t>800</w:t>
                  </w:r>
                </w:p>
              </w:tc>
            </w:tr>
            <w:tr w:rsidR="00A42568" w:rsidRPr="0028223D" w14:paraId="58489B4E"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4145AE35"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2938FC39" w14:textId="77777777" w:rsidR="00A42568" w:rsidRPr="0028223D" w:rsidRDefault="00A42568" w:rsidP="0017235B">
                  <w:pPr>
                    <w:rPr>
                      <w:sz w:val="18"/>
                      <w:szCs w:val="18"/>
                    </w:rPr>
                  </w:pPr>
                </w:p>
              </w:tc>
              <w:tc>
                <w:tcPr>
                  <w:tcW w:w="790" w:type="dxa"/>
                  <w:vMerge/>
                  <w:tcBorders>
                    <w:left w:val="single" w:sz="2" w:space="0" w:color="00000A"/>
                    <w:right w:val="single" w:sz="2" w:space="0" w:color="00000A"/>
                  </w:tcBorders>
                  <w:vAlign w:val="center"/>
                  <w:hideMark/>
                </w:tcPr>
                <w:p w14:paraId="0A30EFCD"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26C3DD4" w14:textId="77777777" w:rsidR="00A42568" w:rsidRPr="0028223D" w:rsidRDefault="00A42568" w:rsidP="0017235B">
                  <w:pPr>
                    <w:rPr>
                      <w:sz w:val="18"/>
                      <w:szCs w:val="18"/>
                    </w:rPr>
                  </w:pPr>
                  <w:r w:rsidRPr="0028223D">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D8CA3E3" w14:textId="77777777" w:rsidR="00A42568" w:rsidRPr="0028223D" w:rsidRDefault="00A42568" w:rsidP="0017235B">
                  <w:pPr>
                    <w:rPr>
                      <w:sz w:val="18"/>
                      <w:szCs w:val="18"/>
                    </w:rPr>
                  </w:pPr>
                  <w:r w:rsidRPr="0028223D">
                    <w:rPr>
                      <w:sz w:val="18"/>
                      <w:szCs w:val="18"/>
                    </w:rPr>
                    <w:t>jodid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7782C4E" w14:textId="77777777" w:rsidR="00A42568" w:rsidRPr="0028223D" w:rsidRDefault="00A42568" w:rsidP="0017235B">
                  <w:pPr>
                    <w:rPr>
                      <w:sz w:val="18"/>
                      <w:szCs w:val="18"/>
                    </w:rPr>
                  </w:pPr>
                  <w:r w:rsidRPr="0028223D">
                    <w:rPr>
                      <w:sz w:val="18"/>
                      <w:szCs w:val="18"/>
                    </w:rPr>
                    <w:t>185</w:t>
                  </w:r>
                </w:p>
              </w:tc>
            </w:tr>
            <w:tr w:rsidR="00A42568" w:rsidRPr="0028223D" w14:paraId="4BB12259"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747AD99F"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double" w:sz="4" w:space="0" w:color="00000A"/>
                    <w:right w:val="single" w:sz="2" w:space="0" w:color="00000A"/>
                  </w:tcBorders>
                  <w:vAlign w:val="center"/>
                  <w:hideMark/>
                </w:tcPr>
                <w:p w14:paraId="27FBA43F" w14:textId="77777777" w:rsidR="00A42568" w:rsidRPr="0028223D" w:rsidRDefault="00A42568" w:rsidP="0017235B">
                  <w:pPr>
                    <w:rPr>
                      <w:sz w:val="18"/>
                      <w:szCs w:val="18"/>
                    </w:rPr>
                  </w:pPr>
                </w:p>
              </w:tc>
              <w:tc>
                <w:tcPr>
                  <w:tcW w:w="790" w:type="dxa"/>
                  <w:vMerge/>
                  <w:tcBorders>
                    <w:left w:val="single" w:sz="2" w:space="0" w:color="00000A"/>
                    <w:bottom w:val="double" w:sz="4" w:space="0" w:color="00000A"/>
                    <w:right w:val="single" w:sz="2" w:space="0" w:color="00000A"/>
                  </w:tcBorders>
                  <w:vAlign w:val="center"/>
                  <w:hideMark/>
                </w:tcPr>
                <w:p w14:paraId="7BD8C58C" w14:textId="77777777" w:rsidR="00A42568" w:rsidRPr="0028223D" w:rsidRDefault="00A42568" w:rsidP="0017235B">
                  <w:pPr>
                    <w:rPr>
                      <w:sz w:val="18"/>
                      <w:szCs w:val="18"/>
                    </w:rPr>
                  </w:pP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461F82B2" w14:textId="77777777" w:rsidR="00A42568" w:rsidRPr="0028223D" w:rsidRDefault="00A42568" w:rsidP="0017235B">
                  <w:pPr>
                    <w:rPr>
                      <w:sz w:val="18"/>
                      <w:szCs w:val="18"/>
                    </w:rPr>
                  </w:pPr>
                  <w:r w:rsidRPr="0028223D">
                    <w:rPr>
                      <w:sz w:val="18"/>
                      <w:szCs w:val="18"/>
                    </w:rPr>
                    <w:t>Tl-201</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41E5C3CD" w14:textId="77777777" w:rsidR="00A42568" w:rsidRPr="0028223D" w:rsidRDefault="00A42568" w:rsidP="0017235B">
                  <w:pPr>
                    <w:rPr>
                      <w:sz w:val="18"/>
                      <w:szCs w:val="18"/>
                    </w:rPr>
                  </w:pPr>
                  <w:r w:rsidRPr="0028223D">
                    <w:rPr>
                      <w:sz w:val="18"/>
                      <w:szCs w:val="18"/>
                    </w:rPr>
                    <w:t>chlorid</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69560D9" w14:textId="77777777" w:rsidR="00A42568" w:rsidRPr="0028223D" w:rsidRDefault="00A42568" w:rsidP="0017235B">
                  <w:pPr>
                    <w:rPr>
                      <w:sz w:val="18"/>
                      <w:szCs w:val="18"/>
                    </w:rPr>
                  </w:pPr>
                  <w:r w:rsidRPr="0028223D">
                    <w:rPr>
                      <w:sz w:val="18"/>
                      <w:szCs w:val="18"/>
                    </w:rPr>
                    <w:t>100</w:t>
                  </w:r>
                </w:p>
              </w:tc>
            </w:tr>
            <w:tr w:rsidR="00A42568" w:rsidRPr="0028223D" w14:paraId="4EAC10A8" w14:textId="77777777" w:rsidTr="0017235B">
              <w:trPr>
                <w:trHeight w:val="209"/>
                <w:jc w:val="center"/>
              </w:trPr>
              <w:tc>
                <w:tcPr>
                  <w:tcW w:w="787" w:type="dxa"/>
                  <w:vMerge w:val="restart"/>
                  <w:tcBorders>
                    <w:top w:val="double" w:sz="4" w:space="0" w:color="00000A"/>
                    <w:left w:val="single" w:sz="2" w:space="0" w:color="00000A"/>
                    <w:bottom w:val="single" w:sz="2" w:space="0" w:color="00000A"/>
                    <w:right w:val="single" w:sz="2" w:space="0" w:color="00000A"/>
                  </w:tcBorders>
                  <w:vAlign w:val="center"/>
                  <w:hideMark/>
                </w:tcPr>
                <w:p w14:paraId="657F8F0A" w14:textId="77777777" w:rsidR="00A42568" w:rsidRPr="0028223D" w:rsidRDefault="00A42568" w:rsidP="0017235B">
                  <w:pPr>
                    <w:rPr>
                      <w:sz w:val="18"/>
                      <w:szCs w:val="18"/>
                    </w:rPr>
                  </w:pPr>
                  <w:r w:rsidRPr="0028223D">
                    <w:rPr>
                      <w:sz w:val="18"/>
                      <w:szCs w:val="18"/>
                    </w:rPr>
                    <w:t>příštítná tělíska</w:t>
                  </w:r>
                </w:p>
              </w:tc>
              <w:tc>
                <w:tcPr>
                  <w:tcW w:w="752" w:type="dxa"/>
                  <w:vMerge w:val="restart"/>
                  <w:tcBorders>
                    <w:top w:val="double" w:sz="4" w:space="0" w:color="00000A"/>
                    <w:left w:val="single" w:sz="2" w:space="0" w:color="00000A"/>
                    <w:bottom w:val="single" w:sz="2" w:space="0" w:color="00000A"/>
                    <w:right w:val="single" w:sz="2" w:space="0" w:color="00000A"/>
                  </w:tcBorders>
                  <w:vAlign w:val="center"/>
                  <w:hideMark/>
                </w:tcPr>
                <w:p w14:paraId="699F633F" w14:textId="77777777" w:rsidR="00A42568" w:rsidRPr="0028223D" w:rsidRDefault="00A42568" w:rsidP="0017235B">
                  <w:pPr>
                    <w:rPr>
                      <w:sz w:val="18"/>
                      <w:szCs w:val="18"/>
                    </w:rPr>
                  </w:pPr>
                  <w:r w:rsidRPr="0028223D">
                    <w:rPr>
                      <w:sz w:val="18"/>
                      <w:szCs w:val="18"/>
                    </w:rPr>
                    <w:t>scintigrafie</w:t>
                  </w:r>
                </w:p>
              </w:tc>
              <w:tc>
                <w:tcPr>
                  <w:tcW w:w="790" w:type="dxa"/>
                  <w:vMerge w:val="restart"/>
                  <w:tcBorders>
                    <w:top w:val="double" w:sz="4" w:space="0" w:color="00000A"/>
                    <w:left w:val="single" w:sz="2" w:space="0" w:color="00000A"/>
                    <w:bottom w:val="single" w:sz="2" w:space="0" w:color="00000A"/>
                    <w:right w:val="single" w:sz="2" w:space="0" w:color="00000A"/>
                  </w:tcBorders>
                  <w:vAlign w:val="center"/>
                  <w:hideMark/>
                </w:tcPr>
                <w:p w14:paraId="22AF6851" w14:textId="77777777" w:rsidR="00A42568" w:rsidRPr="0028223D" w:rsidRDefault="00A42568" w:rsidP="0017235B">
                  <w:pPr>
                    <w:rPr>
                      <w:sz w:val="18"/>
                      <w:szCs w:val="18"/>
                    </w:rPr>
                  </w:pPr>
                  <w:r w:rsidRPr="0028223D">
                    <w:rPr>
                      <w:sz w:val="18"/>
                      <w:szCs w:val="18"/>
                    </w:rPr>
                    <w:t>planární</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3E41ABA4"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78627F9A"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75C62CA8" w14:textId="77777777" w:rsidR="00A42568" w:rsidRPr="0028223D" w:rsidRDefault="00A42568" w:rsidP="0017235B">
                  <w:pPr>
                    <w:rPr>
                      <w:sz w:val="18"/>
                      <w:szCs w:val="18"/>
                    </w:rPr>
                  </w:pPr>
                  <w:r w:rsidRPr="0028223D">
                    <w:rPr>
                      <w:sz w:val="18"/>
                      <w:szCs w:val="18"/>
                    </w:rPr>
                    <w:t>200</w:t>
                  </w:r>
                </w:p>
              </w:tc>
            </w:tr>
            <w:tr w:rsidR="00A42568" w:rsidRPr="0028223D" w14:paraId="77C844B4"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3A07DEF7"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5B016CB7" w14:textId="77777777" w:rsidR="00A42568" w:rsidRPr="0028223D" w:rsidRDefault="00A42568" w:rsidP="0017235B">
                  <w:pPr>
                    <w:rPr>
                      <w:sz w:val="18"/>
                      <w:szCs w:val="18"/>
                    </w:rPr>
                  </w:pPr>
                </w:p>
              </w:tc>
              <w:tc>
                <w:tcPr>
                  <w:tcW w:w="790" w:type="dxa"/>
                  <w:vMerge/>
                  <w:tcBorders>
                    <w:top w:val="double" w:sz="4" w:space="0" w:color="00000A"/>
                    <w:left w:val="single" w:sz="2" w:space="0" w:color="00000A"/>
                    <w:bottom w:val="single" w:sz="2" w:space="0" w:color="00000A"/>
                    <w:right w:val="single" w:sz="2" w:space="0" w:color="00000A"/>
                  </w:tcBorders>
                  <w:vAlign w:val="center"/>
                  <w:hideMark/>
                </w:tcPr>
                <w:p w14:paraId="60B49127"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A317BDC"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7694F9C" w14:textId="77777777" w:rsidR="00A42568" w:rsidRPr="0028223D" w:rsidRDefault="00A42568" w:rsidP="0017235B">
                  <w:pPr>
                    <w:rPr>
                      <w:sz w:val="18"/>
                      <w:szCs w:val="18"/>
                    </w:rPr>
                  </w:pPr>
                  <w:r w:rsidRPr="0028223D">
                    <w:rPr>
                      <w:sz w:val="18"/>
                      <w:szCs w:val="18"/>
                    </w:rPr>
                    <w:t>MIBI</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E1FDF5A" w14:textId="77777777" w:rsidR="00A42568" w:rsidRPr="0028223D" w:rsidRDefault="00A42568" w:rsidP="0017235B">
                  <w:pPr>
                    <w:rPr>
                      <w:sz w:val="18"/>
                      <w:szCs w:val="18"/>
                    </w:rPr>
                  </w:pPr>
                  <w:r w:rsidRPr="0028223D">
                    <w:rPr>
                      <w:sz w:val="18"/>
                      <w:szCs w:val="18"/>
                    </w:rPr>
                    <w:t>800</w:t>
                  </w:r>
                </w:p>
              </w:tc>
            </w:tr>
            <w:tr w:rsidR="00A42568" w:rsidRPr="0028223D" w14:paraId="337B0406"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59009265"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single" w:sz="2" w:space="0" w:color="00000A"/>
                    <w:right w:val="single" w:sz="2" w:space="0" w:color="00000A"/>
                  </w:tcBorders>
                  <w:vAlign w:val="center"/>
                  <w:hideMark/>
                </w:tcPr>
                <w:p w14:paraId="05FD00D7" w14:textId="77777777" w:rsidR="00A42568" w:rsidRPr="0028223D" w:rsidRDefault="00A42568" w:rsidP="0017235B">
                  <w:pPr>
                    <w:rPr>
                      <w:sz w:val="18"/>
                      <w:szCs w:val="18"/>
                    </w:rPr>
                  </w:pPr>
                </w:p>
              </w:tc>
              <w:tc>
                <w:tcPr>
                  <w:tcW w:w="790" w:type="dxa"/>
                  <w:vMerge/>
                  <w:tcBorders>
                    <w:top w:val="double" w:sz="4" w:space="0" w:color="00000A"/>
                    <w:left w:val="single" w:sz="2" w:space="0" w:color="00000A"/>
                    <w:bottom w:val="single" w:sz="2" w:space="0" w:color="00000A"/>
                    <w:right w:val="single" w:sz="2" w:space="0" w:color="00000A"/>
                  </w:tcBorders>
                  <w:vAlign w:val="center"/>
                  <w:hideMark/>
                </w:tcPr>
                <w:p w14:paraId="5615EAE8"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1E1A5F8" w14:textId="77777777" w:rsidR="00A42568" w:rsidRPr="0028223D" w:rsidRDefault="00A42568" w:rsidP="0017235B">
                  <w:pPr>
                    <w:rPr>
                      <w:sz w:val="18"/>
                      <w:szCs w:val="18"/>
                    </w:rPr>
                  </w:pPr>
                  <w:r w:rsidRPr="0028223D">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8A8CCD8" w14:textId="77777777" w:rsidR="00A42568" w:rsidRPr="0028223D" w:rsidRDefault="00A42568" w:rsidP="0017235B">
                  <w:pPr>
                    <w:rPr>
                      <w:sz w:val="18"/>
                      <w:szCs w:val="18"/>
                    </w:rPr>
                  </w:pPr>
                  <w:r w:rsidRPr="0028223D">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2EC76BB0" w14:textId="77777777" w:rsidR="00A42568" w:rsidRPr="0028223D" w:rsidRDefault="00A42568" w:rsidP="0017235B">
                  <w:pPr>
                    <w:rPr>
                      <w:sz w:val="18"/>
                      <w:szCs w:val="18"/>
                    </w:rPr>
                  </w:pPr>
                  <w:r w:rsidRPr="0028223D">
                    <w:rPr>
                      <w:sz w:val="18"/>
                      <w:szCs w:val="18"/>
                    </w:rPr>
                    <w:t>80</w:t>
                  </w:r>
                </w:p>
              </w:tc>
            </w:tr>
            <w:tr w:rsidR="00A42568" w:rsidRPr="0028223D" w14:paraId="1A388308"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11561FCB" w14:textId="77777777" w:rsidR="00A42568" w:rsidRPr="0028223D" w:rsidRDefault="00A42568" w:rsidP="0017235B">
                  <w:pPr>
                    <w:rPr>
                      <w:sz w:val="18"/>
                      <w:szCs w:val="18"/>
                    </w:rPr>
                  </w:pPr>
                  <w:r w:rsidRPr="0028223D">
                    <w:rPr>
                      <w:sz w:val="18"/>
                      <w:szCs w:val="18"/>
                    </w:rPr>
                    <w:t>plíce</w:t>
                  </w:r>
                </w:p>
              </w:tc>
              <w:tc>
                <w:tcPr>
                  <w:tcW w:w="752" w:type="dxa"/>
                  <w:vMerge w:val="restart"/>
                  <w:tcBorders>
                    <w:top w:val="double" w:sz="4" w:space="0" w:color="00000A"/>
                    <w:left w:val="single" w:sz="2" w:space="0" w:color="00000A"/>
                    <w:right w:val="single" w:sz="2" w:space="0" w:color="00000A"/>
                  </w:tcBorders>
                  <w:vAlign w:val="center"/>
                  <w:hideMark/>
                </w:tcPr>
                <w:p w14:paraId="300E5868" w14:textId="77777777" w:rsidR="00A42568" w:rsidRPr="0028223D" w:rsidRDefault="00A42568" w:rsidP="0017235B">
                  <w:pPr>
                    <w:rPr>
                      <w:sz w:val="18"/>
                      <w:szCs w:val="18"/>
                    </w:rPr>
                  </w:pPr>
                  <w:r w:rsidRPr="0028223D">
                    <w:rPr>
                      <w:sz w:val="18"/>
                      <w:szCs w:val="18"/>
                    </w:rPr>
                    <w:t>scintigrafie ventilační</w:t>
                  </w:r>
                </w:p>
              </w:tc>
              <w:tc>
                <w:tcPr>
                  <w:tcW w:w="790" w:type="dxa"/>
                  <w:vMerge w:val="restart"/>
                  <w:tcBorders>
                    <w:top w:val="double" w:sz="4" w:space="0" w:color="00000A"/>
                    <w:left w:val="single" w:sz="2" w:space="0" w:color="00000A"/>
                    <w:bottom w:val="single" w:sz="2" w:space="0" w:color="00000A"/>
                    <w:right w:val="single" w:sz="2" w:space="0" w:color="00000A"/>
                  </w:tcBorders>
                  <w:vAlign w:val="center"/>
                  <w:hideMark/>
                </w:tcPr>
                <w:p w14:paraId="31626752" w14:textId="77777777" w:rsidR="00A42568" w:rsidRPr="0028223D" w:rsidRDefault="00A42568" w:rsidP="0017235B">
                  <w:pPr>
                    <w:rPr>
                      <w:sz w:val="18"/>
                      <w:szCs w:val="18"/>
                    </w:rPr>
                  </w:pPr>
                  <w:r w:rsidRPr="0028223D">
                    <w:rPr>
                      <w:sz w:val="18"/>
                      <w:szCs w:val="18"/>
                    </w:rPr>
                    <w:t>planární</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72290F4"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741FA426" w14:textId="77777777" w:rsidR="00A42568" w:rsidRPr="0028223D" w:rsidRDefault="00A42568" w:rsidP="0017235B">
                  <w:pPr>
                    <w:rPr>
                      <w:sz w:val="18"/>
                      <w:szCs w:val="18"/>
                    </w:rPr>
                  </w:pPr>
                  <w:r w:rsidRPr="0028223D">
                    <w:rPr>
                      <w:sz w:val="18"/>
                      <w:szCs w:val="18"/>
                    </w:rPr>
                    <w:t>aerosol, technegas</w:t>
                  </w:r>
                </w:p>
              </w:tc>
              <w:tc>
                <w:tcPr>
                  <w:tcW w:w="1125" w:type="dxa"/>
                  <w:tcBorders>
                    <w:top w:val="double" w:sz="4" w:space="0" w:color="00000A"/>
                    <w:left w:val="single" w:sz="2" w:space="0" w:color="00000A"/>
                    <w:bottom w:val="single" w:sz="2" w:space="0" w:color="00000A"/>
                    <w:right w:val="single" w:sz="2" w:space="0" w:color="00000A"/>
                  </w:tcBorders>
                  <w:vAlign w:val="bottom"/>
                  <w:hideMark/>
                </w:tcPr>
                <w:p w14:paraId="7CE938E4" w14:textId="77777777" w:rsidR="00A42568" w:rsidRPr="0028223D" w:rsidRDefault="00A42568" w:rsidP="0017235B">
                  <w:pPr>
                    <w:rPr>
                      <w:sz w:val="18"/>
                      <w:szCs w:val="18"/>
                    </w:rPr>
                  </w:pPr>
                  <w:r w:rsidRPr="0028223D">
                    <w:rPr>
                      <w:sz w:val="18"/>
                      <w:szCs w:val="18"/>
                    </w:rPr>
                    <w:t>  1 000**)</w:t>
                  </w:r>
                </w:p>
              </w:tc>
            </w:tr>
            <w:tr w:rsidR="00A42568" w:rsidRPr="0028223D" w14:paraId="381A051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5079BA8" w14:textId="77777777" w:rsidR="00A42568" w:rsidRPr="0028223D" w:rsidRDefault="00A42568" w:rsidP="0017235B">
                  <w:pPr>
                    <w:rPr>
                      <w:sz w:val="18"/>
                      <w:szCs w:val="18"/>
                    </w:rPr>
                  </w:pPr>
                </w:p>
              </w:tc>
              <w:tc>
                <w:tcPr>
                  <w:tcW w:w="752" w:type="dxa"/>
                  <w:vMerge/>
                  <w:tcBorders>
                    <w:left w:val="single" w:sz="2" w:space="0" w:color="00000A"/>
                    <w:bottom w:val="single" w:sz="4" w:space="0" w:color="auto"/>
                    <w:right w:val="single" w:sz="2" w:space="0" w:color="00000A"/>
                  </w:tcBorders>
                  <w:vAlign w:val="center"/>
                  <w:hideMark/>
                </w:tcPr>
                <w:p w14:paraId="0FEB3607" w14:textId="77777777" w:rsidR="00A42568" w:rsidRPr="0028223D" w:rsidRDefault="00A42568" w:rsidP="0017235B">
                  <w:pPr>
                    <w:rPr>
                      <w:sz w:val="18"/>
                      <w:szCs w:val="18"/>
                    </w:rPr>
                  </w:pPr>
                </w:p>
              </w:tc>
              <w:tc>
                <w:tcPr>
                  <w:tcW w:w="790" w:type="dxa"/>
                  <w:vMerge/>
                  <w:tcBorders>
                    <w:top w:val="double" w:sz="4" w:space="0" w:color="00000A"/>
                    <w:left w:val="single" w:sz="2" w:space="0" w:color="00000A"/>
                    <w:bottom w:val="single" w:sz="4" w:space="0" w:color="auto"/>
                    <w:right w:val="single" w:sz="2" w:space="0" w:color="00000A"/>
                  </w:tcBorders>
                  <w:vAlign w:val="center"/>
                  <w:hideMark/>
                </w:tcPr>
                <w:p w14:paraId="4D8474A6"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D7BD06E" w14:textId="77777777" w:rsidR="00A42568" w:rsidRPr="0028223D" w:rsidRDefault="00A42568" w:rsidP="0017235B">
                  <w:pPr>
                    <w:rPr>
                      <w:sz w:val="18"/>
                      <w:szCs w:val="18"/>
                    </w:rPr>
                  </w:pPr>
                  <w:r w:rsidRPr="0028223D">
                    <w:rPr>
                      <w:sz w:val="18"/>
                      <w:szCs w:val="18"/>
                    </w:rPr>
                    <w:t>Kr-81m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1F7FAC8" w14:textId="77777777" w:rsidR="00A42568" w:rsidRPr="0028223D" w:rsidRDefault="00A42568" w:rsidP="0017235B">
                  <w:pPr>
                    <w:rPr>
                      <w:sz w:val="18"/>
                      <w:szCs w:val="18"/>
                    </w:rPr>
                  </w:pPr>
                  <w:r w:rsidRPr="0028223D">
                    <w:rPr>
                      <w:sz w:val="18"/>
                      <w:szCs w:val="18"/>
                    </w:rPr>
                    <w:t>plyn</w:t>
                  </w:r>
                </w:p>
              </w:tc>
              <w:tc>
                <w:tcPr>
                  <w:tcW w:w="1125" w:type="dxa"/>
                  <w:tcBorders>
                    <w:top w:val="single" w:sz="2" w:space="0" w:color="00000A"/>
                    <w:left w:val="single" w:sz="2" w:space="0" w:color="00000A"/>
                    <w:bottom w:val="single" w:sz="2" w:space="0" w:color="00000A"/>
                    <w:right w:val="single" w:sz="2" w:space="0" w:color="00000A"/>
                  </w:tcBorders>
                  <w:vAlign w:val="bottom"/>
                  <w:hideMark/>
                </w:tcPr>
                <w:p w14:paraId="615C9702" w14:textId="77777777" w:rsidR="00A42568" w:rsidRPr="0028223D" w:rsidRDefault="00A42568" w:rsidP="0017235B">
                  <w:pPr>
                    <w:rPr>
                      <w:sz w:val="18"/>
                      <w:szCs w:val="18"/>
                    </w:rPr>
                  </w:pPr>
                  <w:r w:rsidRPr="0028223D">
                    <w:rPr>
                      <w:sz w:val="18"/>
                      <w:szCs w:val="18"/>
                    </w:rPr>
                    <w:t>6 000***)</w:t>
                  </w:r>
                </w:p>
              </w:tc>
            </w:tr>
            <w:tr w:rsidR="00A42568" w:rsidRPr="0028223D" w14:paraId="207BA078"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9420345" w14:textId="77777777" w:rsidR="00A42568" w:rsidRPr="0028223D" w:rsidRDefault="00A42568" w:rsidP="0017235B">
                  <w:pPr>
                    <w:rPr>
                      <w:sz w:val="18"/>
                      <w:szCs w:val="18"/>
                    </w:rPr>
                  </w:pPr>
                </w:p>
              </w:tc>
              <w:tc>
                <w:tcPr>
                  <w:tcW w:w="752" w:type="dxa"/>
                  <w:vMerge w:val="restart"/>
                  <w:tcBorders>
                    <w:top w:val="single" w:sz="4" w:space="0" w:color="auto"/>
                    <w:left w:val="single" w:sz="2" w:space="0" w:color="00000A"/>
                    <w:right w:val="single" w:sz="2" w:space="0" w:color="00000A"/>
                  </w:tcBorders>
                  <w:vAlign w:val="center"/>
                  <w:hideMark/>
                </w:tcPr>
                <w:p w14:paraId="54844595" w14:textId="77777777" w:rsidR="00A42568" w:rsidRPr="0028223D" w:rsidRDefault="00A42568" w:rsidP="0017235B">
                  <w:pPr>
                    <w:rPr>
                      <w:sz w:val="18"/>
                      <w:szCs w:val="18"/>
                    </w:rPr>
                  </w:pPr>
                  <w:r w:rsidRPr="0028223D">
                    <w:rPr>
                      <w:sz w:val="18"/>
                      <w:szCs w:val="18"/>
                    </w:rPr>
                    <w:t>scintigrafie perfuzní</w:t>
                  </w:r>
                </w:p>
              </w:tc>
              <w:tc>
                <w:tcPr>
                  <w:tcW w:w="790" w:type="dxa"/>
                  <w:tcBorders>
                    <w:top w:val="single" w:sz="4" w:space="0" w:color="auto"/>
                    <w:left w:val="single" w:sz="2" w:space="0" w:color="00000A"/>
                    <w:bottom w:val="single" w:sz="2" w:space="0" w:color="00000A"/>
                    <w:right w:val="single" w:sz="2" w:space="0" w:color="00000A"/>
                  </w:tcBorders>
                  <w:vAlign w:val="center"/>
                  <w:hideMark/>
                </w:tcPr>
                <w:p w14:paraId="716E44F6" w14:textId="77777777" w:rsidR="00A42568" w:rsidRPr="0028223D" w:rsidRDefault="00A42568" w:rsidP="0017235B">
                  <w:pPr>
                    <w:rPr>
                      <w:sz w:val="18"/>
                      <w:szCs w:val="18"/>
                    </w:rPr>
                  </w:pPr>
                  <w:r w:rsidRPr="0028223D">
                    <w:rPr>
                      <w:sz w:val="18"/>
                      <w:szCs w:val="18"/>
                    </w:rPr>
                    <w:t>planární</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E58776C"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12EA2D00" w14:textId="77777777" w:rsidR="00A42568" w:rsidRPr="0028223D" w:rsidRDefault="00A42568" w:rsidP="0017235B">
                  <w:pPr>
                    <w:rPr>
                      <w:sz w:val="18"/>
                      <w:szCs w:val="18"/>
                    </w:rPr>
                  </w:pPr>
                  <w:r w:rsidRPr="0028223D">
                    <w:rPr>
                      <w:sz w:val="18"/>
                      <w:szCs w:val="18"/>
                    </w:rPr>
                    <w:t>MAA, mikrosféry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CCD0668" w14:textId="77777777" w:rsidR="00A42568" w:rsidRPr="0028223D" w:rsidRDefault="00A42568" w:rsidP="0017235B">
                  <w:pPr>
                    <w:rPr>
                      <w:sz w:val="18"/>
                      <w:szCs w:val="18"/>
                    </w:rPr>
                  </w:pPr>
                  <w:r w:rsidRPr="0028223D">
                    <w:rPr>
                      <w:sz w:val="18"/>
                      <w:szCs w:val="18"/>
                    </w:rPr>
                    <w:t>200</w:t>
                  </w:r>
                </w:p>
              </w:tc>
            </w:tr>
            <w:tr w:rsidR="00A42568" w:rsidRPr="0028223D" w14:paraId="148BD79B"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41C7E985" w14:textId="77777777" w:rsidR="00A42568" w:rsidRPr="0028223D" w:rsidRDefault="00A42568" w:rsidP="0017235B">
                  <w:pPr>
                    <w:rPr>
                      <w:sz w:val="18"/>
                      <w:szCs w:val="18"/>
                    </w:rPr>
                  </w:pPr>
                </w:p>
              </w:tc>
              <w:tc>
                <w:tcPr>
                  <w:tcW w:w="752" w:type="dxa"/>
                  <w:vMerge/>
                  <w:tcBorders>
                    <w:left w:val="single" w:sz="2" w:space="0" w:color="00000A"/>
                    <w:bottom w:val="double" w:sz="4" w:space="0" w:color="00000A"/>
                    <w:right w:val="single" w:sz="2" w:space="0" w:color="00000A"/>
                  </w:tcBorders>
                  <w:vAlign w:val="center"/>
                  <w:hideMark/>
                </w:tcPr>
                <w:p w14:paraId="2D56698F" w14:textId="77777777" w:rsidR="00A42568" w:rsidRPr="0028223D" w:rsidRDefault="00A42568" w:rsidP="0017235B">
                  <w:pPr>
                    <w:rPr>
                      <w:sz w:val="18"/>
                      <w:szCs w:val="18"/>
                    </w:rPr>
                  </w:pPr>
                </w:p>
              </w:tc>
              <w:tc>
                <w:tcPr>
                  <w:tcW w:w="790" w:type="dxa"/>
                  <w:tcBorders>
                    <w:top w:val="single" w:sz="2" w:space="0" w:color="00000A"/>
                    <w:left w:val="single" w:sz="2" w:space="0" w:color="00000A"/>
                    <w:bottom w:val="double" w:sz="4" w:space="0" w:color="00000A"/>
                    <w:right w:val="single" w:sz="2" w:space="0" w:color="00000A"/>
                  </w:tcBorders>
                  <w:vAlign w:val="center"/>
                </w:tcPr>
                <w:p w14:paraId="671C6F69" w14:textId="77777777" w:rsidR="00A42568" w:rsidRPr="0028223D" w:rsidRDefault="00A42568" w:rsidP="0017235B">
                  <w:pPr>
                    <w:rPr>
                      <w:sz w:val="18"/>
                      <w:szCs w:val="18"/>
                    </w:rPr>
                  </w:pPr>
                  <w:r w:rsidRPr="0028223D">
                    <w:rPr>
                      <w:sz w:val="18"/>
                      <w:szCs w:val="18"/>
                    </w:rPr>
                    <w:t>SPECT</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48EAEE87"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77CD93A5" w14:textId="77777777" w:rsidR="00A42568" w:rsidRPr="0028223D" w:rsidRDefault="00A42568" w:rsidP="0017235B">
                  <w:pPr>
                    <w:rPr>
                      <w:sz w:val="18"/>
                      <w:szCs w:val="18"/>
                    </w:rPr>
                  </w:pPr>
                  <w:r w:rsidRPr="0028223D">
                    <w:rPr>
                      <w:sz w:val="18"/>
                      <w:szCs w:val="18"/>
                    </w:rPr>
                    <w:t>MAA, mikrosféry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4A622A5" w14:textId="77777777" w:rsidR="00A42568" w:rsidRPr="0028223D" w:rsidRDefault="00A42568" w:rsidP="0017235B">
                  <w:pPr>
                    <w:rPr>
                      <w:sz w:val="18"/>
                      <w:szCs w:val="18"/>
                    </w:rPr>
                  </w:pPr>
                  <w:r w:rsidRPr="0028223D">
                    <w:rPr>
                      <w:sz w:val="18"/>
                      <w:szCs w:val="18"/>
                    </w:rPr>
                    <w:t>3 000</w:t>
                  </w:r>
                </w:p>
              </w:tc>
            </w:tr>
            <w:tr w:rsidR="00A42568" w:rsidRPr="0028223D" w14:paraId="6B13C29C" w14:textId="77777777" w:rsidTr="0017235B">
              <w:trPr>
                <w:trHeight w:val="209"/>
                <w:jc w:val="center"/>
              </w:trPr>
              <w:tc>
                <w:tcPr>
                  <w:tcW w:w="787" w:type="dxa"/>
                  <w:vMerge w:val="restart"/>
                  <w:tcBorders>
                    <w:top w:val="double" w:sz="4" w:space="0" w:color="00000A"/>
                    <w:left w:val="single" w:sz="2" w:space="0" w:color="00000A"/>
                    <w:right w:val="single" w:sz="2" w:space="0" w:color="00000A"/>
                  </w:tcBorders>
                  <w:vAlign w:val="center"/>
                  <w:hideMark/>
                </w:tcPr>
                <w:p w14:paraId="53DB099C" w14:textId="77777777" w:rsidR="00A42568" w:rsidRPr="0028223D" w:rsidRDefault="00A42568" w:rsidP="0017235B">
                  <w:pPr>
                    <w:rPr>
                      <w:sz w:val="18"/>
                      <w:szCs w:val="18"/>
                    </w:rPr>
                  </w:pPr>
                  <w:r w:rsidRPr="0028223D">
                    <w:rPr>
                      <w:sz w:val="18"/>
                      <w:szCs w:val="18"/>
                    </w:rPr>
                    <w:t>srdce</w:t>
                  </w:r>
                </w:p>
              </w:tc>
              <w:tc>
                <w:tcPr>
                  <w:tcW w:w="752" w:type="dxa"/>
                  <w:vMerge w:val="restart"/>
                  <w:tcBorders>
                    <w:top w:val="double" w:sz="4" w:space="0" w:color="00000A"/>
                    <w:left w:val="single" w:sz="2" w:space="0" w:color="00000A"/>
                    <w:right w:val="single" w:sz="2" w:space="0" w:color="00000A"/>
                  </w:tcBorders>
                  <w:vAlign w:val="center"/>
                  <w:hideMark/>
                </w:tcPr>
                <w:p w14:paraId="150C7746" w14:textId="77777777" w:rsidR="00A42568" w:rsidRPr="0028223D" w:rsidRDefault="00A42568" w:rsidP="0017235B">
                  <w:pPr>
                    <w:rPr>
                      <w:sz w:val="18"/>
                      <w:szCs w:val="18"/>
                    </w:rPr>
                  </w:pPr>
                  <w:r w:rsidRPr="0028223D">
                    <w:rPr>
                      <w:sz w:val="18"/>
                      <w:szCs w:val="18"/>
                    </w:rPr>
                    <w:t>perfuze myokardu</w:t>
                  </w:r>
                </w:p>
                <w:p w14:paraId="1A48647D" w14:textId="77777777" w:rsidR="00A42568" w:rsidRPr="0028223D" w:rsidRDefault="00A42568" w:rsidP="0017235B">
                  <w:pPr>
                    <w:rPr>
                      <w:sz w:val="18"/>
                      <w:szCs w:val="18"/>
                    </w:rPr>
                  </w:pPr>
                </w:p>
              </w:tc>
              <w:tc>
                <w:tcPr>
                  <w:tcW w:w="790" w:type="dxa"/>
                  <w:tcBorders>
                    <w:top w:val="double" w:sz="4" w:space="0" w:color="00000A"/>
                    <w:left w:val="single" w:sz="2" w:space="0" w:color="00000A"/>
                    <w:bottom w:val="single" w:sz="2" w:space="0" w:color="00000A"/>
                    <w:right w:val="single" w:sz="2" w:space="0" w:color="00000A"/>
                  </w:tcBorders>
                  <w:vAlign w:val="center"/>
                </w:tcPr>
                <w:p w14:paraId="6643E1C1" w14:textId="77777777" w:rsidR="00A42568" w:rsidRPr="0028223D" w:rsidRDefault="00A42568" w:rsidP="0017235B">
                  <w:pPr>
                    <w:rPr>
                      <w:sz w:val="18"/>
                      <w:szCs w:val="18"/>
                    </w:rPr>
                  </w:pPr>
                  <w:r w:rsidRPr="0028223D">
                    <w:rPr>
                      <w:sz w:val="18"/>
                      <w:szCs w:val="18"/>
                    </w:rPr>
                    <w:t>SPECT</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55389ADA"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7799930E" w14:textId="77777777" w:rsidR="00A42568" w:rsidRPr="0028223D" w:rsidRDefault="00A42568" w:rsidP="0017235B">
                  <w:pPr>
                    <w:rPr>
                      <w:sz w:val="18"/>
                      <w:szCs w:val="18"/>
                    </w:rPr>
                  </w:pPr>
                  <w:r w:rsidRPr="0028223D">
                    <w:rPr>
                      <w:sz w:val="18"/>
                      <w:szCs w:val="18"/>
                    </w:rPr>
                    <w:t>MIBI, tetrofosmin</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59AB7592" w14:textId="77777777" w:rsidR="00A42568" w:rsidRPr="0028223D" w:rsidRDefault="00A42568" w:rsidP="0017235B">
                  <w:pPr>
                    <w:rPr>
                      <w:sz w:val="18"/>
                      <w:szCs w:val="18"/>
                    </w:rPr>
                  </w:pPr>
                  <w:r w:rsidRPr="0028223D">
                    <w:rPr>
                      <w:sz w:val="18"/>
                      <w:szCs w:val="18"/>
                    </w:rPr>
                    <w:t>900****)</w:t>
                  </w:r>
                </w:p>
                <w:p w14:paraId="21CA5B0D" w14:textId="77777777" w:rsidR="00A42568" w:rsidRPr="0028223D" w:rsidRDefault="00A42568" w:rsidP="0017235B">
                  <w:pPr>
                    <w:rPr>
                      <w:sz w:val="18"/>
                      <w:szCs w:val="18"/>
                    </w:rPr>
                  </w:pPr>
                  <w:r w:rsidRPr="0028223D">
                    <w:rPr>
                      <w:sz w:val="18"/>
                      <w:szCs w:val="18"/>
                    </w:rPr>
                    <w:t>1 400*****)</w:t>
                  </w:r>
                </w:p>
              </w:tc>
            </w:tr>
            <w:tr w:rsidR="00A42568" w:rsidRPr="0028223D" w14:paraId="46F5CB1A" w14:textId="77777777" w:rsidTr="0017235B">
              <w:trPr>
                <w:trHeight w:val="209"/>
                <w:jc w:val="center"/>
              </w:trPr>
              <w:tc>
                <w:tcPr>
                  <w:tcW w:w="787" w:type="dxa"/>
                  <w:vMerge/>
                  <w:tcBorders>
                    <w:left w:val="single" w:sz="2" w:space="0" w:color="00000A"/>
                    <w:right w:val="single" w:sz="2" w:space="0" w:color="00000A"/>
                  </w:tcBorders>
                  <w:vAlign w:val="center"/>
                  <w:hideMark/>
                </w:tcPr>
                <w:p w14:paraId="701DC00C" w14:textId="77777777" w:rsidR="00A42568" w:rsidRPr="0028223D" w:rsidRDefault="00A42568" w:rsidP="0017235B">
                  <w:pPr>
                    <w:rPr>
                      <w:sz w:val="18"/>
                      <w:szCs w:val="18"/>
                    </w:rPr>
                  </w:pPr>
                </w:p>
              </w:tc>
              <w:tc>
                <w:tcPr>
                  <w:tcW w:w="752" w:type="dxa"/>
                  <w:vMerge/>
                  <w:tcBorders>
                    <w:left w:val="single" w:sz="2" w:space="0" w:color="00000A"/>
                    <w:right w:val="single" w:sz="2" w:space="0" w:color="00000A"/>
                  </w:tcBorders>
                  <w:vAlign w:val="center"/>
                  <w:hideMark/>
                </w:tcPr>
                <w:p w14:paraId="405D836C"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5E8791D6" w14:textId="77777777" w:rsidR="00A42568" w:rsidRPr="0028223D" w:rsidRDefault="00A42568" w:rsidP="0017235B">
                  <w:pPr>
                    <w:rPr>
                      <w:sz w:val="18"/>
                      <w:szCs w:val="18"/>
                    </w:rPr>
                  </w:pPr>
                  <w:r w:rsidRPr="0028223D">
                    <w:rPr>
                      <w:sz w:val="18"/>
                      <w:szCs w:val="18"/>
                    </w:rPr>
                    <w:t>SPECT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1F2A326" w14:textId="77777777" w:rsidR="00A42568" w:rsidRPr="0028223D" w:rsidRDefault="00A42568" w:rsidP="0017235B">
                  <w:pPr>
                    <w:rPr>
                      <w:sz w:val="18"/>
                      <w:szCs w:val="18"/>
                    </w:rPr>
                  </w:pPr>
                  <w:r w:rsidRPr="0028223D">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469AB91" w14:textId="77777777" w:rsidR="00A42568" w:rsidRPr="0028223D" w:rsidRDefault="00A42568" w:rsidP="0017235B">
                  <w:pPr>
                    <w:rPr>
                      <w:sz w:val="18"/>
                      <w:szCs w:val="18"/>
                    </w:rPr>
                  </w:pPr>
                  <w:r w:rsidRPr="0028223D">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4E7AD73" w14:textId="77777777" w:rsidR="00A42568" w:rsidRPr="0028223D" w:rsidRDefault="00A42568" w:rsidP="0017235B">
                  <w:pPr>
                    <w:rPr>
                      <w:sz w:val="18"/>
                      <w:szCs w:val="18"/>
                    </w:rPr>
                  </w:pPr>
                  <w:r w:rsidRPr="0028223D">
                    <w:rPr>
                      <w:sz w:val="18"/>
                      <w:szCs w:val="18"/>
                    </w:rPr>
                    <w:t>110</w:t>
                  </w:r>
                </w:p>
              </w:tc>
            </w:tr>
            <w:tr w:rsidR="00A42568" w:rsidRPr="0028223D" w14:paraId="32B954D1" w14:textId="77777777" w:rsidTr="0017235B">
              <w:trPr>
                <w:trHeight w:val="209"/>
                <w:jc w:val="center"/>
              </w:trPr>
              <w:tc>
                <w:tcPr>
                  <w:tcW w:w="787" w:type="dxa"/>
                  <w:vMerge/>
                  <w:tcBorders>
                    <w:left w:val="single" w:sz="2" w:space="0" w:color="00000A"/>
                    <w:right w:val="single" w:sz="2" w:space="0" w:color="00000A"/>
                  </w:tcBorders>
                  <w:vAlign w:val="center"/>
                  <w:hideMark/>
                </w:tcPr>
                <w:p w14:paraId="5E7D725F" w14:textId="77777777" w:rsidR="00A42568" w:rsidRPr="0028223D" w:rsidRDefault="00A42568" w:rsidP="0017235B">
                  <w:pPr>
                    <w:rPr>
                      <w:sz w:val="18"/>
                      <w:szCs w:val="18"/>
                    </w:rPr>
                  </w:pPr>
                </w:p>
              </w:tc>
              <w:tc>
                <w:tcPr>
                  <w:tcW w:w="752" w:type="dxa"/>
                  <w:vMerge/>
                  <w:tcBorders>
                    <w:left w:val="single" w:sz="2" w:space="0" w:color="00000A"/>
                    <w:bottom w:val="single" w:sz="2" w:space="0" w:color="00000A"/>
                    <w:right w:val="single" w:sz="2" w:space="0" w:color="00000A"/>
                  </w:tcBorders>
                  <w:vAlign w:val="center"/>
                  <w:hideMark/>
                </w:tcPr>
                <w:p w14:paraId="0D997CC2"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5453D493" w14:textId="77777777" w:rsidR="00A42568" w:rsidRPr="0028223D" w:rsidRDefault="00A42568" w:rsidP="0017235B">
                  <w:pPr>
                    <w:rPr>
                      <w:sz w:val="18"/>
                      <w:szCs w:val="18"/>
                    </w:rPr>
                  </w:pPr>
                  <w:r w:rsidRPr="0028223D">
                    <w:rPr>
                      <w:sz w:val="18"/>
                      <w:szCs w:val="18"/>
                    </w:rPr>
                    <w:t>SPECT (reinjekce)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F0EEACA" w14:textId="77777777" w:rsidR="00A42568" w:rsidRPr="0028223D" w:rsidRDefault="00A42568" w:rsidP="0017235B">
                  <w:pPr>
                    <w:rPr>
                      <w:sz w:val="18"/>
                      <w:szCs w:val="18"/>
                    </w:rPr>
                  </w:pPr>
                  <w:r w:rsidRPr="0028223D">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A52039F" w14:textId="77777777" w:rsidR="00A42568" w:rsidRPr="0028223D" w:rsidRDefault="00A42568" w:rsidP="0017235B">
                  <w:pPr>
                    <w:rPr>
                      <w:sz w:val="18"/>
                      <w:szCs w:val="18"/>
                    </w:rPr>
                  </w:pPr>
                  <w:r w:rsidRPr="0028223D">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761EC76" w14:textId="77777777" w:rsidR="00A42568" w:rsidRPr="0028223D" w:rsidRDefault="00A42568" w:rsidP="0017235B">
                  <w:pPr>
                    <w:rPr>
                      <w:sz w:val="18"/>
                      <w:szCs w:val="18"/>
                    </w:rPr>
                  </w:pPr>
                  <w:r w:rsidRPr="0028223D">
                    <w:rPr>
                      <w:sz w:val="18"/>
                      <w:szCs w:val="18"/>
                    </w:rPr>
                    <w:t>40</w:t>
                  </w:r>
                </w:p>
              </w:tc>
            </w:tr>
            <w:tr w:rsidR="00A42568" w:rsidRPr="0028223D" w14:paraId="7439EEDE" w14:textId="77777777" w:rsidTr="0017235B">
              <w:trPr>
                <w:trHeight w:val="209"/>
                <w:jc w:val="center"/>
              </w:trPr>
              <w:tc>
                <w:tcPr>
                  <w:tcW w:w="787" w:type="dxa"/>
                  <w:vMerge/>
                  <w:tcBorders>
                    <w:left w:val="single" w:sz="2" w:space="0" w:color="00000A"/>
                    <w:right w:val="single" w:sz="2" w:space="0" w:color="00000A"/>
                  </w:tcBorders>
                  <w:vAlign w:val="center"/>
                  <w:hideMark/>
                </w:tcPr>
                <w:p w14:paraId="0AF7A9A0"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right w:val="single" w:sz="2" w:space="0" w:color="00000A"/>
                  </w:tcBorders>
                  <w:vAlign w:val="center"/>
                  <w:hideMark/>
                </w:tcPr>
                <w:p w14:paraId="5A330E7A" w14:textId="77777777" w:rsidR="00A42568" w:rsidRPr="0028223D" w:rsidRDefault="00A42568" w:rsidP="0017235B">
                  <w:pPr>
                    <w:rPr>
                      <w:sz w:val="18"/>
                      <w:szCs w:val="18"/>
                    </w:rPr>
                  </w:pPr>
                  <w:r w:rsidRPr="0028223D">
                    <w:rPr>
                      <w:sz w:val="18"/>
                      <w:szCs w:val="18"/>
                    </w:rPr>
                    <w:t>metabolické zobrazování PET</w:t>
                  </w:r>
                  <w:r w:rsidRPr="0028223D">
                    <w:rPr>
                      <w:sz w:val="18"/>
                      <w:szCs w:val="18"/>
                      <w:vertAlign w:val="superscript"/>
                    </w:rPr>
                    <w:t>2)</w:t>
                  </w:r>
                  <w:r w:rsidRPr="0028223D">
                    <w:rPr>
                      <w:sz w:val="18"/>
                      <w:szCs w:val="18"/>
                    </w:rPr>
                    <w:t xml:space="preserve"> (viabilita)</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3BF56BA" w14:textId="77777777" w:rsidR="00A42568" w:rsidRPr="0028223D" w:rsidRDefault="00A42568" w:rsidP="0017235B">
                  <w:pPr>
                    <w:rPr>
                      <w:sz w:val="18"/>
                      <w:szCs w:val="18"/>
                    </w:rPr>
                  </w:pPr>
                  <w:r w:rsidRPr="0028223D">
                    <w:rPr>
                      <w:sz w:val="18"/>
                      <w:szCs w:val="18"/>
                    </w:rPr>
                    <w:t>F-18</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E6F19CE" w14:textId="77777777" w:rsidR="00A42568" w:rsidRPr="0028223D" w:rsidRDefault="00A42568" w:rsidP="0017235B">
                  <w:pPr>
                    <w:rPr>
                      <w:sz w:val="18"/>
                      <w:szCs w:val="18"/>
                    </w:rPr>
                  </w:pPr>
                  <w:r w:rsidRPr="0028223D">
                    <w:rPr>
                      <w:sz w:val="18"/>
                      <w:szCs w:val="18"/>
                    </w:rPr>
                    <w:t>FDG</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73DAD9B" w14:textId="77777777" w:rsidR="00A42568" w:rsidRPr="0028223D" w:rsidRDefault="00A42568" w:rsidP="0017235B">
                  <w:pPr>
                    <w:rPr>
                      <w:sz w:val="18"/>
                      <w:szCs w:val="18"/>
                    </w:rPr>
                  </w:pPr>
                  <w:r w:rsidRPr="0028223D">
                    <w:rPr>
                      <w:sz w:val="18"/>
                      <w:szCs w:val="18"/>
                    </w:rPr>
                    <w:t>500</w:t>
                  </w:r>
                </w:p>
              </w:tc>
            </w:tr>
            <w:tr w:rsidR="00A42568" w:rsidRPr="0028223D" w14:paraId="19F8E5F9" w14:textId="77777777" w:rsidTr="0017235B">
              <w:trPr>
                <w:trHeight w:val="209"/>
                <w:jc w:val="center"/>
              </w:trPr>
              <w:tc>
                <w:tcPr>
                  <w:tcW w:w="787" w:type="dxa"/>
                  <w:vMerge/>
                  <w:tcBorders>
                    <w:left w:val="single" w:sz="2" w:space="0" w:color="00000A"/>
                    <w:right w:val="single" w:sz="2" w:space="0" w:color="00000A"/>
                  </w:tcBorders>
                  <w:vAlign w:val="center"/>
                  <w:hideMark/>
                </w:tcPr>
                <w:p w14:paraId="6D8DB980" w14:textId="77777777" w:rsidR="00A42568" w:rsidRPr="0028223D" w:rsidRDefault="00A42568" w:rsidP="0017235B">
                  <w:pPr>
                    <w:rPr>
                      <w:sz w:val="18"/>
                      <w:szCs w:val="18"/>
                    </w:rPr>
                  </w:pPr>
                </w:p>
              </w:tc>
              <w:tc>
                <w:tcPr>
                  <w:tcW w:w="1542" w:type="dxa"/>
                  <w:gridSpan w:val="2"/>
                  <w:tcBorders>
                    <w:left w:val="single" w:sz="2" w:space="0" w:color="00000A"/>
                    <w:bottom w:val="single" w:sz="2" w:space="0" w:color="00000A"/>
                    <w:right w:val="single" w:sz="2" w:space="0" w:color="00000A"/>
                  </w:tcBorders>
                  <w:vAlign w:val="center"/>
                  <w:hideMark/>
                </w:tcPr>
                <w:p w14:paraId="71125144" w14:textId="77777777" w:rsidR="00A42568" w:rsidRPr="0028223D" w:rsidRDefault="00A42568" w:rsidP="0017235B">
                  <w:pPr>
                    <w:rPr>
                      <w:sz w:val="18"/>
                      <w:szCs w:val="18"/>
                    </w:rPr>
                  </w:pPr>
                  <w:r w:rsidRPr="0028223D">
                    <w:rPr>
                      <w:sz w:val="18"/>
                      <w:szCs w:val="18"/>
                    </w:rPr>
                    <w:t>radionuklidová ventrikulografie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6C4A1F3"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085D80C" w14:textId="77777777" w:rsidR="00A42568" w:rsidRPr="0028223D" w:rsidRDefault="00A42568" w:rsidP="0017235B">
                  <w:pPr>
                    <w:rPr>
                      <w:sz w:val="18"/>
                      <w:szCs w:val="18"/>
                    </w:rPr>
                  </w:pPr>
                  <w:r w:rsidRPr="0028223D">
                    <w:rPr>
                      <w:sz w:val="18"/>
                      <w:szCs w:val="18"/>
                    </w:rPr>
                    <w:t>erytrocyty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9BE05FF" w14:textId="77777777" w:rsidR="00A42568" w:rsidRPr="0028223D" w:rsidRDefault="00A42568" w:rsidP="0017235B">
                  <w:pPr>
                    <w:rPr>
                      <w:sz w:val="18"/>
                      <w:szCs w:val="18"/>
                    </w:rPr>
                  </w:pPr>
                  <w:r w:rsidRPr="0028223D">
                    <w:rPr>
                      <w:sz w:val="18"/>
                      <w:szCs w:val="18"/>
                    </w:rPr>
                    <w:t>800</w:t>
                  </w:r>
                </w:p>
              </w:tc>
            </w:tr>
            <w:tr w:rsidR="00A42568" w:rsidRPr="0028223D" w14:paraId="1325F086" w14:textId="77777777" w:rsidTr="0017235B">
              <w:trPr>
                <w:trHeight w:val="209"/>
                <w:jc w:val="center"/>
              </w:trPr>
              <w:tc>
                <w:tcPr>
                  <w:tcW w:w="787" w:type="dxa"/>
                  <w:vMerge/>
                  <w:tcBorders>
                    <w:left w:val="single" w:sz="2" w:space="0" w:color="00000A"/>
                    <w:right w:val="single" w:sz="2" w:space="0" w:color="00000A"/>
                  </w:tcBorders>
                  <w:vAlign w:val="center"/>
                  <w:hideMark/>
                </w:tcPr>
                <w:p w14:paraId="7C9B4F3B"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single" w:sz="4" w:space="0" w:color="auto"/>
                    <w:right w:val="single" w:sz="2" w:space="0" w:color="00000A"/>
                  </w:tcBorders>
                  <w:vAlign w:val="center"/>
                  <w:hideMark/>
                </w:tcPr>
                <w:p w14:paraId="6D3B791A" w14:textId="77777777" w:rsidR="00A42568" w:rsidRPr="0028223D" w:rsidRDefault="00A42568" w:rsidP="0017235B">
                  <w:pPr>
                    <w:rPr>
                      <w:sz w:val="18"/>
                      <w:szCs w:val="18"/>
                    </w:rPr>
                  </w:pPr>
                  <w:r w:rsidRPr="0028223D">
                    <w:rPr>
                      <w:sz w:val="18"/>
                      <w:szCs w:val="18"/>
                    </w:rPr>
                    <w:t>scintigrafie prvního průtoku</w:t>
                  </w:r>
                </w:p>
              </w:tc>
              <w:tc>
                <w:tcPr>
                  <w:tcW w:w="371" w:type="dxa"/>
                  <w:tcBorders>
                    <w:top w:val="single" w:sz="2" w:space="0" w:color="00000A"/>
                    <w:left w:val="single" w:sz="2" w:space="0" w:color="00000A"/>
                    <w:bottom w:val="single" w:sz="4" w:space="0" w:color="auto"/>
                    <w:right w:val="single" w:sz="2" w:space="0" w:color="00000A"/>
                  </w:tcBorders>
                  <w:vAlign w:val="center"/>
                  <w:hideMark/>
                </w:tcPr>
                <w:p w14:paraId="1DA1BF3A"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4" w:space="0" w:color="auto"/>
                    <w:right w:val="single" w:sz="2" w:space="0" w:color="00000A"/>
                  </w:tcBorders>
                  <w:vAlign w:val="center"/>
                  <w:hideMark/>
                </w:tcPr>
                <w:p w14:paraId="6131D362"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r w:rsidRPr="0028223D">
                    <w:rPr>
                      <w:sz w:val="18"/>
                      <w:szCs w:val="18"/>
                    </w:rPr>
                    <w:t>, DTPA</w:t>
                  </w:r>
                </w:p>
              </w:tc>
              <w:tc>
                <w:tcPr>
                  <w:tcW w:w="1125" w:type="dxa"/>
                  <w:tcBorders>
                    <w:top w:val="single" w:sz="2" w:space="0" w:color="00000A"/>
                    <w:left w:val="single" w:sz="2" w:space="0" w:color="00000A"/>
                    <w:bottom w:val="single" w:sz="4" w:space="0" w:color="auto"/>
                    <w:right w:val="single" w:sz="2" w:space="0" w:color="00000A"/>
                  </w:tcBorders>
                  <w:vAlign w:val="center"/>
                  <w:hideMark/>
                </w:tcPr>
                <w:p w14:paraId="4F874319" w14:textId="77777777" w:rsidR="00A42568" w:rsidRPr="0028223D" w:rsidRDefault="00A42568" w:rsidP="0017235B">
                  <w:pPr>
                    <w:rPr>
                      <w:sz w:val="18"/>
                      <w:szCs w:val="18"/>
                    </w:rPr>
                  </w:pPr>
                  <w:r w:rsidRPr="0028223D">
                    <w:rPr>
                      <w:sz w:val="18"/>
                      <w:szCs w:val="18"/>
                    </w:rPr>
                    <w:t>900</w:t>
                  </w:r>
                </w:p>
              </w:tc>
            </w:tr>
            <w:tr w:rsidR="00A42568" w:rsidRPr="0028223D" w14:paraId="6BB93787" w14:textId="77777777" w:rsidTr="0017235B">
              <w:trPr>
                <w:trHeight w:val="209"/>
                <w:jc w:val="center"/>
              </w:trPr>
              <w:tc>
                <w:tcPr>
                  <w:tcW w:w="787" w:type="dxa"/>
                  <w:vMerge/>
                  <w:tcBorders>
                    <w:left w:val="single" w:sz="2" w:space="0" w:color="00000A"/>
                    <w:bottom w:val="double" w:sz="4" w:space="0" w:color="00000A"/>
                    <w:right w:val="single" w:sz="2" w:space="0" w:color="00000A"/>
                  </w:tcBorders>
                  <w:vAlign w:val="center"/>
                </w:tcPr>
                <w:p w14:paraId="3189015F" w14:textId="77777777" w:rsidR="00A42568" w:rsidRPr="0028223D" w:rsidRDefault="00A42568" w:rsidP="0017235B">
                  <w:pPr>
                    <w:rPr>
                      <w:sz w:val="18"/>
                      <w:szCs w:val="18"/>
                    </w:rPr>
                  </w:pPr>
                </w:p>
              </w:tc>
              <w:tc>
                <w:tcPr>
                  <w:tcW w:w="1542" w:type="dxa"/>
                  <w:gridSpan w:val="2"/>
                  <w:tcBorders>
                    <w:top w:val="single" w:sz="4" w:space="0" w:color="auto"/>
                    <w:left w:val="single" w:sz="2" w:space="0" w:color="00000A"/>
                    <w:bottom w:val="double" w:sz="4" w:space="0" w:color="00000A"/>
                    <w:right w:val="single" w:sz="2" w:space="0" w:color="00000A"/>
                  </w:tcBorders>
                  <w:vAlign w:val="center"/>
                </w:tcPr>
                <w:p w14:paraId="7006784B" w14:textId="77777777" w:rsidR="00A42568" w:rsidRPr="0028223D" w:rsidRDefault="00A42568" w:rsidP="0017235B">
                  <w:pPr>
                    <w:rPr>
                      <w:sz w:val="18"/>
                      <w:szCs w:val="18"/>
                    </w:rPr>
                  </w:pPr>
                  <w:r w:rsidRPr="0028223D">
                    <w:rPr>
                      <w:sz w:val="18"/>
                      <w:szCs w:val="18"/>
                    </w:rPr>
                    <w:t>adrenergní invervace</w:t>
                  </w:r>
                </w:p>
              </w:tc>
              <w:tc>
                <w:tcPr>
                  <w:tcW w:w="371" w:type="dxa"/>
                  <w:tcBorders>
                    <w:top w:val="single" w:sz="4" w:space="0" w:color="auto"/>
                    <w:left w:val="single" w:sz="2" w:space="0" w:color="00000A"/>
                    <w:bottom w:val="double" w:sz="4" w:space="0" w:color="00000A"/>
                    <w:right w:val="single" w:sz="2" w:space="0" w:color="00000A"/>
                  </w:tcBorders>
                  <w:vAlign w:val="center"/>
                </w:tcPr>
                <w:p w14:paraId="4341CCD5" w14:textId="77777777" w:rsidR="00A42568" w:rsidRPr="0028223D" w:rsidRDefault="00A42568" w:rsidP="0017235B">
                  <w:pPr>
                    <w:rPr>
                      <w:sz w:val="18"/>
                      <w:szCs w:val="18"/>
                    </w:rPr>
                  </w:pPr>
                  <w:r w:rsidRPr="0028223D">
                    <w:rPr>
                      <w:sz w:val="18"/>
                      <w:szCs w:val="18"/>
                    </w:rPr>
                    <w:t>I-123</w:t>
                  </w:r>
                </w:p>
              </w:tc>
              <w:tc>
                <w:tcPr>
                  <w:tcW w:w="1071" w:type="dxa"/>
                  <w:tcBorders>
                    <w:top w:val="single" w:sz="4" w:space="0" w:color="auto"/>
                    <w:left w:val="single" w:sz="2" w:space="0" w:color="00000A"/>
                    <w:bottom w:val="double" w:sz="4" w:space="0" w:color="00000A"/>
                    <w:right w:val="single" w:sz="2" w:space="0" w:color="00000A"/>
                  </w:tcBorders>
                  <w:vAlign w:val="center"/>
                </w:tcPr>
                <w:p w14:paraId="4E5BDD52" w14:textId="77777777" w:rsidR="00A42568" w:rsidRPr="0028223D" w:rsidRDefault="00A42568" w:rsidP="0017235B">
                  <w:pPr>
                    <w:rPr>
                      <w:sz w:val="18"/>
                      <w:szCs w:val="18"/>
                    </w:rPr>
                  </w:pPr>
                  <w:r w:rsidRPr="0028223D">
                    <w:rPr>
                      <w:sz w:val="18"/>
                      <w:szCs w:val="18"/>
                    </w:rPr>
                    <w:t>MIBG</w:t>
                  </w:r>
                </w:p>
              </w:tc>
              <w:tc>
                <w:tcPr>
                  <w:tcW w:w="1125" w:type="dxa"/>
                  <w:tcBorders>
                    <w:top w:val="single" w:sz="4" w:space="0" w:color="auto"/>
                    <w:left w:val="single" w:sz="2" w:space="0" w:color="00000A"/>
                    <w:bottom w:val="double" w:sz="4" w:space="0" w:color="00000A"/>
                    <w:right w:val="single" w:sz="2" w:space="0" w:color="00000A"/>
                  </w:tcBorders>
                  <w:vAlign w:val="center"/>
                </w:tcPr>
                <w:p w14:paraId="354679BE" w14:textId="77777777" w:rsidR="00A42568" w:rsidRPr="0028223D" w:rsidRDefault="00A42568" w:rsidP="0017235B">
                  <w:pPr>
                    <w:rPr>
                      <w:sz w:val="18"/>
                      <w:szCs w:val="18"/>
                    </w:rPr>
                  </w:pPr>
                  <w:r w:rsidRPr="0028223D">
                    <w:rPr>
                      <w:sz w:val="18"/>
                      <w:szCs w:val="18"/>
                    </w:rPr>
                    <w:t>400</w:t>
                  </w:r>
                </w:p>
              </w:tc>
            </w:tr>
            <w:tr w:rsidR="00A42568" w:rsidRPr="0028223D" w14:paraId="5D76DB06" w14:textId="77777777" w:rsidTr="0017235B">
              <w:trPr>
                <w:trHeight w:val="209"/>
                <w:jc w:val="center"/>
              </w:trPr>
              <w:tc>
                <w:tcPr>
                  <w:tcW w:w="787" w:type="dxa"/>
                  <w:vMerge w:val="restart"/>
                  <w:tcBorders>
                    <w:top w:val="double" w:sz="4" w:space="0" w:color="00000A"/>
                    <w:left w:val="single" w:sz="2" w:space="0" w:color="00000A"/>
                    <w:right w:val="single" w:sz="2" w:space="0" w:color="00000A"/>
                  </w:tcBorders>
                  <w:vAlign w:val="center"/>
                  <w:hideMark/>
                </w:tcPr>
                <w:p w14:paraId="3B941727" w14:textId="77777777" w:rsidR="00A42568" w:rsidRPr="0028223D" w:rsidRDefault="00A42568" w:rsidP="0017235B">
                  <w:pPr>
                    <w:rPr>
                      <w:sz w:val="18"/>
                      <w:szCs w:val="18"/>
                    </w:rPr>
                  </w:pPr>
                  <w:r w:rsidRPr="0028223D">
                    <w:rPr>
                      <w:sz w:val="18"/>
                      <w:szCs w:val="18"/>
                    </w:rPr>
                    <w:t>lymfatický systém</w:t>
                  </w:r>
                </w:p>
              </w:tc>
              <w:tc>
                <w:tcPr>
                  <w:tcW w:w="1542" w:type="dxa"/>
                  <w:gridSpan w:val="2"/>
                  <w:tcBorders>
                    <w:top w:val="double" w:sz="4" w:space="0" w:color="00000A"/>
                    <w:left w:val="single" w:sz="2" w:space="0" w:color="00000A"/>
                    <w:bottom w:val="single" w:sz="2" w:space="0" w:color="00000A"/>
                    <w:right w:val="single" w:sz="2" w:space="0" w:color="00000A"/>
                  </w:tcBorders>
                  <w:vAlign w:val="center"/>
                  <w:hideMark/>
                </w:tcPr>
                <w:p w14:paraId="3B48F63B" w14:textId="77777777" w:rsidR="00A42568" w:rsidRPr="0028223D" w:rsidRDefault="00A42568" w:rsidP="0017235B">
                  <w:pPr>
                    <w:rPr>
                      <w:sz w:val="18"/>
                      <w:szCs w:val="18"/>
                    </w:rPr>
                  </w:pPr>
                  <w:r w:rsidRPr="0028223D">
                    <w:rPr>
                      <w:sz w:val="18"/>
                      <w:szCs w:val="18"/>
                    </w:rPr>
                    <w:t>radionuklidová lymfografie</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791AFEB6"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1BAA7EAF" w14:textId="77777777" w:rsidR="00A42568" w:rsidRPr="0028223D" w:rsidRDefault="00A42568" w:rsidP="0017235B">
                  <w:pPr>
                    <w:rPr>
                      <w:sz w:val="18"/>
                      <w:szCs w:val="18"/>
                    </w:rPr>
                  </w:pPr>
                  <w:r w:rsidRPr="0028223D">
                    <w:rPr>
                      <w:sz w:val="18"/>
                      <w:szCs w:val="18"/>
                    </w:rPr>
                    <w:t>nanokoloid</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76CACF12" w14:textId="77777777" w:rsidR="00A42568" w:rsidRPr="0028223D" w:rsidRDefault="00A42568" w:rsidP="0017235B">
                  <w:pPr>
                    <w:rPr>
                      <w:sz w:val="18"/>
                      <w:szCs w:val="18"/>
                    </w:rPr>
                  </w:pPr>
                  <w:r w:rsidRPr="0028223D">
                    <w:rPr>
                      <w:sz w:val="18"/>
                      <w:szCs w:val="18"/>
                    </w:rPr>
                    <w:t>150</w:t>
                  </w:r>
                </w:p>
              </w:tc>
            </w:tr>
            <w:tr w:rsidR="00A42568" w:rsidRPr="0028223D" w14:paraId="6A3881C9" w14:textId="77777777" w:rsidTr="0017235B">
              <w:trPr>
                <w:trHeight w:val="209"/>
                <w:jc w:val="center"/>
              </w:trPr>
              <w:tc>
                <w:tcPr>
                  <w:tcW w:w="787" w:type="dxa"/>
                  <w:vMerge/>
                  <w:tcBorders>
                    <w:left w:val="single" w:sz="2" w:space="0" w:color="00000A"/>
                    <w:bottom w:val="double" w:sz="4" w:space="0" w:color="00000A"/>
                    <w:right w:val="single" w:sz="2" w:space="0" w:color="00000A"/>
                  </w:tcBorders>
                  <w:vAlign w:val="center"/>
                  <w:hideMark/>
                </w:tcPr>
                <w:p w14:paraId="33BD6E31"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05390EB1" w14:textId="77777777" w:rsidR="00A42568" w:rsidRPr="0028223D" w:rsidRDefault="00A42568" w:rsidP="0017235B">
                  <w:pPr>
                    <w:rPr>
                      <w:sz w:val="18"/>
                      <w:szCs w:val="18"/>
                    </w:rPr>
                  </w:pPr>
                  <w:r w:rsidRPr="0028223D">
                    <w:rPr>
                      <w:sz w:val="18"/>
                      <w:szCs w:val="18"/>
                    </w:rPr>
                    <w:t>detekce sentinelových uzlin</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78F55B50"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77BD030C" w14:textId="77777777" w:rsidR="00A42568" w:rsidRPr="0028223D" w:rsidRDefault="00A42568" w:rsidP="0017235B">
                  <w:pPr>
                    <w:rPr>
                      <w:sz w:val="18"/>
                      <w:szCs w:val="18"/>
                    </w:rPr>
                  </w:pPr>
                  <w:r w:rsidRPr="0028223D">
                    <w:rPr>
                      <w:sz w:val="18"/>
                      <w:szCs w:val="18"/>
                    </w:rPr>
                    <w:t>nanokoloid</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92ACE49" w14:textId="77777777" w:rsidR="00A42568" w:rsidRPr="0028223D" w:rsidRDefault="00A42568" w:rsidP="0017235B">
                  <w:pPr>
                    <w:rPr>
                      <w:sz w:val="18"/>
                      <w:szCs w:val="18"/>
                    </w:rPr>
                  </w:pPr>
                  <w:r w:rsidRPr="0028223D">
                    <w:rPr>
                      <w:sz w:val="18"/>
                      <w:szCs w:val="18"/>
                    </w:rPr>
                    <w:t>150</w:t>
                  </w:r>
                </w:p>
              </w:tc>
            </w:tr>
            <w:tr w:rsidR="00A42568" w:rsidRPr="0028223D" w14:paraId="53162053" w14:textId="77777777" w:rsidTr="0017235B">
              <w:trPr>
                <w:trHeight w:val="209"/>
                <w:jc w:val="center"/>
              </w:trPr>
              <w:tc>
                <w:tcPr>
                  <w:tcW w:w="787" w:type="dxa"/>
                  <w:vMerge w:val="restart"/>
                  <w:tcBorders>
                    <w:top w:val="double" w:sz="4" w:space="0" w:color="00000A"/>
                    <w:left w:val="single" w:sz="2" w:space="0" w:color="00000A"/>
                    <w:right w:val="single" w:sz="2" w:space="0" w:color="00000A"/>
                  </w:tcBorders>
                  <w:vAlign w:val="center"/>
                  <w:hideMark/>
                </w:tcPr>
                <w:p w14:paraId="14D7EFDD" w14:textId="77777777" w:rsidR="00A42568" w:rsidRPr="0028223D" w:rsidRDefault="00A42568" w:rsidP="0017235B">
                  <w:pPr>
                    <w:rPr>
                      <w:sz w:val="18"/>
                      <w:szCs w:val="18"/>
                    </w:rPr>
                  </w:pPr>
                  <w:r w:rsidRPr="0028223D">
                    <w:rPr>
                      <w:sz w:val="18"/>
                      <w:szCs w:val="18"/>
                    </w:rPr>
                    <w:t>cévy</w:t>
                  </w:r>
                </w:p>
              </w:tc>
              <w:tc>
                <w:tcPr>
                  <w:tcW w:w="1542" w:type="dxa"/>
                  <w:gridSpan w:val="2"/>
                  <w:vMerge w:val="restart"/>
                  <w:tcBorders>
                    <w:top w:val="single" w:sz="2" w:space="0" w:color="00000A"/>
                    <w:left w:val="single" w:sz="2" w:space="0" w:color="00000A"/>
                    <w:bottom w:val="single" w:sz="2" w:space="0" w:color="00000A"/>
                    <w:right w:val="single" w:sz="2" w:space="0" w:color="00000A"/>
                  </w:tcBorders>
                  <w:vAlign w:val="center"/>
                  <w:hideMark/>
                </w:tcPr>
                <w:p w14:paraId="3B199DB8" w14:textId="77777777" w:rsidR="00A42568" w:rsidRPr="0028223D" w:rsidRDefault="00A42568" w:rsidP="0017235B">
                  <w:pPr>
                    <w:rPr>
                      <w:sz w:val="18"/>
                      <w:szCs w:val="18"/>
                    </w:rPr>
                  </w:pPr>
                  <w:r w:rsidRPr="0028223D">
                    <w:rPr>
                      <w:sz w:val="18"/>
                      <w:szCs w:val="18"/>
                    </w:rPr>
                    <w:t>radionuklidová venografie</w:t>
                  </w:r>
                </w:p>
                <w:p w14:paraId="60C46AAB" w14:textId="77777777" w:rsidR="00A42568" w:rsidRPr="0028223D" w:rsidRDefault="00A42568" w:rsidP="0017235B">
                  <w:pPr>
                    <w:rPr>
                      <w:sz w:val="18"/>
                      <w:szCs w:val="18"/>
                    </w:rPr>
                  </w:pPr>
                  <w:r w:rsidRPr="0028223D">
                    <w:rPr>
                      <w:sz w:val="18"/>
                      <w:szCs w:val="18"/>
                    </w:rPr>
                    <w:t>(jedna končetina)</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A3CFF41"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1195859" w14:textId="77777777" w:rsidR="00A42568" w:rsidRPr="0028223D" w:rsidRDefault="00A42568" w:rsidP="0017235B">
                  <w:pPr>
                    <w:rPr>
                      <w:sz w:val="18"/>
                      <w:szCs w:val="18"/>
                    </w:rPr>
                  </w:pPr>
                  <w:r w:rsidRPr="0028223D">
                    <w:rPr>
                      <w:sz w:val="18"/>
                      <w:szCs w:val="18"/>
                    </w:rPr>
                    <w:t>MAA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45F3237" w14:textId="77777777" w:rsidR="00A42568" w:rsidRPr="0028223D" w:rsidRDefault="00A42568" w:rsidP="0017235B">
                  <w:pPr>
                    <w:rPr>
                      <w:sz w:val="18"/>
                      <w:szCs w:val="18"/>
                    </w:rPr>
                  </w:pPr>
                  <w:r w:rsidRPr="0028223D">
                    <w:rPr>
                      <w:sz w:val="18"/>
                      <w:szCs w:val="18"/>
                    </w:rPr>
                    <w:t>200</w:t>
                  </w:r>
                </w:p>
              </w:tc>
            </w:tr>
            <w:tr w:rsidR="00A42568" w:rsidRPr="0028223D" w14:paraId="7F5890B5" w14:textId="77777777" w:rsidTr="0017235B">
              <w:trPr>
                <w:trHeight w:val="209"/>
                <w:jc w:val="center"/>
              </w:trPr>
              <w:tc>
                <w:tcPr>
                  <w:tcW w:w="787" w:type="dxa"/>
                  <w:vMerge/>
                  <w:tcBorders>
                    <w:left w:val="single" w:sz="2" w:space="0" w:color="00000A"/>
                    <w:right w:val="single" w:sz="2" w:space="0" w:color="00000A"/>
                  </w:tcBorders>
                  <w:vAlign w:val="center"/>
                  <w:hideMark/>
                </w:tcPr>
                <w:p w14:paraId="12E300C6" w14:textId="77777777" w:rsidR="00A42568" w:rsidRPr="0028223D" w:rsidRDefault="00A42568" w:rsidP="0017235B">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29A15FA2"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EDE8A11"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A637B34" w14:textId="77777777" w:rsidR="00A42568" w:rsidRPr="0028223D" w:rsidRDefault="00A42568" w:rsidP="0017235B">
                  <w:pPr>
                    <w:rPr>
                      <w:sz w:val="18"/>
                      <w:szCs w:val="18"/>
                    </w:rPr>
                  </w:pPr>
                  <w:r w:rsidRPr="0028223D">
                    <w:rPr>
                      <w:sz w:val="18"/>
                      <w:szCs w:val="18"/>
                    </w:rPr>
                    <w:t>DTPA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57A493D" w14:textId="77777777" w:rsidR="00A42568" w:rsidRPr="0028223D" w:rsidRDefault="00A42568" w:rsidP="0017235B">
                  <w:pPr>
                    <w:rPr>
                      <w:sz w:val="18"/>
                      <w:szCs w:val="18"/>
                    </w:rPr>
                  </w:pPr>
                  <w:r w:rsidRPr="0028223D">
                    <w:rPr>
                      <w:sz w:val="18"/>
                      <w:szCs w:val="18"/>
                    </w:rPr>
                    <w:t>300</w:t>
                  </w:r>
                </w:p>
              </w:tc>
            </w:tr>
            <w:tr w:rsidR="00A42568" w:rsidRPr="0028223D" w14:paraId="175E06E2" w14:textId="77777777" w:rsidTr="0017235B">
              <w:trPr>
                <w:trHeight w:val="209"/>
                <w:jc w:val="center"/>
              </w:trPr>
              <w:tc>
                <w:tcPr>
                  <w:tcW w:w="787" w:type="dxa"/>
                  <w:vMerge/>
                  <w:tcBorders>
                    <w:left w:val="single" w:sz="2" w:space="0" w:color="00000A"/>
                    <w:right w:val="single" w:sz="2" w:space="0" w:color="00000A"/>
                  </w:tcBorders>
                  <w:vAlign w:val="center"/>
                  <w:hideMark/>
                </w:tcPr>
                <w:p w14:paraId="03B47102"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3C6019F1" w14:textId="77777777" w:rsidR="00A42568" w:rsidRPr="0028223D" w:rsidRDefault="00A42568" w:rsidP="0017235B">
                  <w:pPr>
                    <w:rPr>
                      <w:sz w:val="18"/>
                      <w:szCs w:val="18"/>
                    </w:rPr>
                  </w:pPr>
                  <w:r w:rsidRPr="0028223D">
                    <w:rPr>
                      <w:sz w:val="18"/>
                      <w:szCs w:val="18"/>
                    </w:rPr>
                    <w:t>radionuklidová angiografie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4DCFFF94"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F8CA01D" w14:textId="77777777" w:rsidR="00A42568" w:rsidRPr="0028223D" w:rsidRDefault="00A42568" w:rsidP="0017235B">
                  <w:pPr>
                    <w:rPr>
                      <w:sz w:val="18"/>
                      <w:szCs w:val="18"/>
                    </w:rPr>
                  </w:pPr>
                  <w:r w:rsidRPr="0028223D">
                    <w:rPr>
                      <w:sz w:val="18"/>
                      <w:szCs w:val="18"/>
                    </w:rPr>
                    <w:t>erytrocyty, TcO</w:t>
                  </w:r>
                  <w:r w:rsidRPr="0028223D">
                    <w:rPr>
                      <w:sz w:val="18"/>
                      <w:szCs w:val="18"/>
                      <w:vertAlign w:val="subscript"/>
                    </w:rPr>
                    <w:t>4</w:t>
                  </w:r>
                  <w:r w:rsidRPr="0028223D">
                    <w:rPr>
                      <w:sz w:val="18"/>
                      <w:szCs w:val="18"/>
                    </w:rPr>
                    <w:t>, DTPA, HSA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0E76017" w14:textId="77777777" w:rsidR="00A42568" w:rsidRPr="0028223D" w:rsidRDefault="00A42568" w:rsidP="0017235B">
                  <w:pPr>
                    <w:rPr>
                      <w:sz w:val="18"/>
                      <w:szCs w:val="18"/>
                    </w:rPr>
                  </w:pPr>
                  <w:r w:rsidRPr="0028223D">
                    <w:rPr>
                      <w:sz w:val="18"/>
                      <w:szCs w:val="18"/>
                    </w:rPr>
                    <w:t>800</w:t>
                  </w:r>
                </w:p>
              </w:tc>
            </w:tr>
            <w:tr w:rsidR="00A42568" w:rsidRPr="0028223D" w14:paraId="578A2C36" w14:textId="77777777" w:rsidTr="0017235B">
              <w:trPr>
                <w:trHeight w:val="209"/>
                <w:jc w:val="center"/>
              </w:trPr>
              <w:tc>
                <w:tcPr>
                  <w:tcW w:w="787" w:type="dxa"/>
                  <w:vMerge/>
                  <w:tcBorders>
                    <w:left w:val="single" w:sz="2" w:space="0" w:color="00000A"/>
                    <w:bottom w:val="double" w:sz="4" w:space="0" w:color="00000A"/>
                    <w:right w:val="single" w:sz="2" w:space="0" w:color="00000A"/>
                  </w:tcBorders>
                  <w:vAlign w:val="center"/>
                  <w:hideMark/>
                </w:tcPr>
                <w:p w14:paraId="0D3ACC3E"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23BA2C95" w14:textId="77777777" w:rsidR="00A42568" w:rsidRPr="0028223D" w:rsidRDefault="00A42568" w:rsidP="0017235B">
                  <w:pPr>
                    <w:rPr>
                      <w:sz w:val="18"/>
                      <w:szCs w:val="18"/>
                    </w:rPr>
                  </w:pPr>
                  <w:r w:rsidRPr="0028223D">
                    <w:rPr>
                      <w:sz w:val="18"/>
                      <w:szCs w:val="18"/>
                    </w:rPr>
                    <w:t>scintigrafická detekce trombu</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384D239A"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025B8BC3" w14:textId="77777777" w:rsidR="00A42568" w:rsidRPr="0028223D" w:rsidRDefault="00A42568" w:rsidP="0017235B">
                  <w:pPr>
                    <w:rPr>
                      <w:sz w:val="18"/>
                      <w:szCs w:val="18"/>
                    </w:rPr>
                  </w:pPr>
                  <w:r w:rsidRPr="0028223D">
                    <w:rPr>
                      <w:sz w:val="18"/>
                      <w:szCs w:val="18"/>
                    </w:rPr>
                    <w:t>trombocyty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0D0D6FE4" w14:textId="77777777" w:rsidR="00A42568" w:rsidRPr="0028223D" w:rsidRDefault="00A42568" w:rsidP="0017235B">
                  <w:pPr>
                    <w:rPr>
                      <w:sz w:val="18"/>
                      <w:szCs w:val="18"/>
                    </w:rPr>
                  </w:pPr>
                  <w:r w:rsidRPr="0028223D">
                    <w:rPr>
                      <w:sz w:val="18"/>
                      <w:szCs w:val="18"/>
                    </w:rPr>
                    <w:t>500</w:t>
                  </w:r>
                </w:p>
              </w:tc>
            </w:tr>
            <w:tr w:rsidR="00A42568" w:rsidRPr="0028223D" w14:paraId="1B7D5183"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6ACEEECB" w14:textId="77777777" w:rsidR="00A42568" w:rsidRPr="0028223D" w:rsidRDefault="00A42568" w:rsidP="0017235B">
                  <w:pPr>
                    <w:rPr>
                      <w:sz w:val="18"/>
                      <w:szCs w:val="18"/>
                    </w:rPr>
                  </w:pPr>
                  <w:r w:rsidRPr="0028223D">
                    <w:rPr>
                      <w:sz w:val="18"/>
                      <w:szCs w:val="18"/>
                    </w:rPr>
                    <w:t>krev</w:t>
                  </w:r>
                </w:p>
              </w:tc>
              <w:tc>
                <w:tcPr>
                  <w:tcW w:w="1542" w:type="dxa"/>
                  <w:gridSpan w:val="2"/>
                  <w:vMerge w:val="restart"/>
                  <w:tcBorders>
                    <w:top w:val="double" w:sz="4" w:space="0" w:color="00000A"/>
                    <w:left w:val="single" w:sz="2" w:space="0" w:color="00000A"/>
                    <w:bottom w:val="single" w:sz="2" w:space="0" w:color="00000A"/>
                    <w:right w:val="single" w:sz="2" w:space="0" w:color="00000A"/>
                  </w:tcBorders>
                  <w:vAlign w:val="center"/>
                  <w:hideMark/>
                </w:tcPr>
                <w:p w14:paraId="1FABD4D7" w14:textId="77777777" w:rsidR="00A42568" w:rsidRPr="0028223D" w:rsidRDefault="00A42568" w:rsidP="0017235B">
                  <w:pPr>
                    <w:rPr>
                      <w:sz w:val="18"/>
                      <w:szCs w:val="18"/>
                    </w:rPr>
                  </w:pPr>
                  <w:r w:rsidRPr="0028223D">
                    <w:rPr>
                      <w:sz w:val="18"/>
                      <w:szCs w:val="18"/>
                    </w:rPr>
                    <w:t>objem krve a složek</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1E10EF95"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0AC3F8CE" w14:textId="77777777" w:rsidR="00A42568" w:rsidRPr="0028223D" w:rsidRDefault="00A42568" w:rsidP="0017235B">
                  <w:pPr>
                    <w:rPr>
                      <w:sz w:val="18"/>
                      <w:szCs w:val="18"/>
                    </w:rPr>
                  </w:pPr>
                  <w:r w:rsidRPr="0028223D">
                    <w:rPr>
                      <w:sz w:val="18"/>
                      <w:szCs w:val="18"/>
                    </w:rPr>
                    <w:t>HSA</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1B2CA9DD" w14:textId="77777777" w:rsidR="00A42568" w:rsidRPr="0028223D" w:rsidRDefault="00A42568" w:rsidP="0017235B">
                  <w:pPr>
                    <w:rPr>
                      <w:sz w:val="18"/>
                      <w:szCs w:val="18"/>
                    </w:rPr>
                  </w:pPr>
                  <w:r w:rsidRPr="0028223D">
                    <w:rPr>
                      <w:sz w:val="18"/>
                      <w:szCs w:val="18"/>
                    </w:rPr>
                    <w:t>80</w:t>
                  </w:r>
                </w:p>
              </w:tc>
            </w:tr>
            <w:tr w:rsidR="00A42568" w:rsidRPr="0028223D" w14:paraId="12CAC86F"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1ACDA58"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4F412DF2"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28C7DCD" w14:textId="77777777" w:rsidR="00A42568" w:rsidRPr="0028223D" w:rsidRDefault="00A42568" w:rsidP="0017235B">
                  <w:pPr>
                    <w:rPr>
                      <w:sz w:val="18"/>
                      <w:szCs w:val="18"/>
                    </w:rPr>
                  </w:pPr>
                  <w:r w:rsidRPr="0028223D">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2C2CFA1" w14:textId="77777777" w:rsidR="00A42568" w:rsidRPr="0028223D" w:rsidRDefault="00A42568" w:rsidP="0017235B">
                  <w:pPr>
                    <w:rPr>
                      <w:sz w:val="18"/>
                      <w:szCs w:val="18"/>
                    </w:rPr>
                  </w:pPr>
                  <w:r w:rsidRPr="0028223D">
                    <w:rPr>
                      <w:sz w:val="18"/>
                      <w:szCs w:val="18"/>
                    </w:rPr>
                    <w:t>HSA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6A42921" w14:textId="77777777" w:rsidR="00A42568" w:rsidRPr="0028223D" w:rsidRDefault="00A42568" w:rsidP="0017235B">
                  <w:pPr>
                    <w:rPr>
                      <w:sz w:val="18"/>
                      <w:szCs w:val="18"/>
                    </w:rPr>
                  </w:pPr>
                  <w:r w:rsidRPr="0028223D">
                    <w:rPr>
                      <w:sz w:val="18"/>
                      <w:szCs w:val="18"/>
                    </w:rPr>
                    <w:t>6</w:t>
                  </w:r>
                </w:p>
              </w:tc>
            </w:tr>
            <w:tr w:rsidR="00A42568" w:rsidRPr="0028223D" w14:paraId="7109ED4E"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877FE1A"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7E5BF2A0"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877D365" w14:textId="77777777" w:rsidR="00A42568" w:rsidRPr="0028223D" w:rsidRDefault="00A42568" w:rsidP="0017235B">
                  <w:pPr>
                    <w:rPr>
                      <w:sz w:val="18"/>
                      <w:szCs w:val="18"/>
                    </w:rPr>
                  </w:pPr>
                  <w:r w:rsidRPr="0028223D">
                    <w:rPr>
                      <w:sz w:val="18"/>
                      <w:szCs w:val="18"/>
                    </w:rPr>
                    <w:t>Cr-51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17F5997E" w14:textId="77777777" w:rsidR="00A42568" w:rsidRPr="0028223D" w:rsidRDefault="00A42568" w:rsidP="0017235B">
                  <w:pPr>
                    <w:rPr>
                      <w:sz w:val="18"/>
                      <w:szCs w:val="18"/>
                    </w:rPr>
                  </w:pPr>
                  <w:r w:rsidRPr="0028223D">
                    <w:rPr>
                      <w:sz w:val="18"/>
                      <w:szCs w:val="18"/>
                    </w:rPr>
                    <w:t>erytrocyty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440E3B68" w14:textId="77777777" w:rsidR="00A42568" w:rsidRPr="0028223D" w:rsidRDefault="00A42568" w:rsidP="0017235B">
                  <w:pPr>
                    <w:rPr>
                      <w:sz w:val="18"/>
                      <w:szCs w:val="18"/>
                    </w:rPr>
                  </w:pPr>
                  <w:r w:rsidRPr="0028223D">
                    <w:rPr>
                      <w:sz w:val="18"/>
                      <w:szCs w:val="18"/>
                    </w:rPr>
                    <w:t>6</w:t>
                  </w:r>
                </w:p>
              </w:tc>
            </w:tr>
            <w:tr w:rsidR="00A42568" w:rsidRPr="0028223D" w14:paraId="62228EFF"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24E1B216" w14:textId="77777777" w:rsidR="00A42568" w:rsidRPr="0028223D" w:rsidRDefault="00A42568" w:rsidP="0017235B">
                  <w:pPr>
                    <w:rPr>
                      <w:sz w:val="18"/>
                      <w:szCs w:val="18"/>
                    </w:rPr>
                  </w:pPr>
                </w:p>
              </w:tc>
              <w:tc>
                <w:tcPr>
                  <w:tcW w:w="1542" w:type="dxa"/>
                  <w:gridSpan w:val="2"/>
                  <w:vMerge w:val="restart"/>
                  <w:tcBorders>
                    <w:top w:val="single" w:sz="2" w:space="0" w:color="00000A"/>
                    <w:left w:val="single" w:sz="2" w:space="0" w:color="00000A"/>
                    <w:bottom w:val="single" w:sz="2" w:space="0" w:color="00000A"/>
                    <w:right w:val="single" w:sz="2" w:space="0" w:color="00000A"/>
                  </w:tcBorders>
                  <w:vAlign w:val="center"/>
                  <w:hideMark/>
                </w:tcPr>
                <w:p w14:paraId="0179CD70" w14:textId="77777777" w:rsidR="00A42568" w:rsidRPr="0028223D" w:rsidRDefault="00A42568" w:rsidP="0017235B">
                  <w:pPr>
                    <w:rPr>
                      <w:sz w:val="18"/>
                      <w:szCs w:val="18"/>
                    </w:rPr>
                  </w:pPr>
                  <w:r w:rsidRPr="0028223D">
                    <w:rPr>
                      <w:sz w:val="18"/>
                      <w:szCs w:val="18"/>
                    </w:rPr>
                    <w:t xml:space="preserve">přežívání a lokalizace </w:t>
                  </w:r>
                  <w:r w:rsidRPr="0028223D">
                    <w:rPr>
                      <w:sz w:val="18"/>
                      <w:szCs w:val="18"/>
                    </w:rPr>
                    <w:lastRenderedPageBreak/>
                    <w:t>destrukce krevních elementů</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8CAF431" w14:textId="77777777" w:rsidR="00A42568" w:rsidRPr="0028223D" w:rsidRDefault="00A42568" w:rsidP="0017235B">
                  <w:pPr>
                    <w:rPr>
                      <w:sz w:val="18"/>
                      <w:szCs w:val="18"/>
                    </w:rPr>
                  </w:pPr>
                  <w:r w:rsidRPr="0028223D">
                    <w:rPr>
                      <w:sz w:val="18"/>
                      <w:szCs w:val="18"/>
                    </w:rPr>
                    <w:lastRenderedPageBreak/>
                    <w:t>Cr-51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D06BF9C" w14:textId="77777777" w:rsidR="00A42568" w:rsidRPr="0028223D" w:rsidRDefault="00A42568" w:rsidP="0017235B">
                  <w:pPr>
                    <w:rPr>
                      <w:sz w:val="18"/>
                      <w:szCs w:val="18"/>
                    </w:rPr>
                  </w:pPr>
                  <w:r w:rsidRPr="0028223D">
                    <w:rPr>
                      <w:sz w:val="18"/>
                      <w:szCs w:val="18"/>
                    </w:rPr>
                    <w:t>erytrocyty, trombocyty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6F1B7BC" w14:textId="77777777" w:rsidR="00A42568" w:rsidRPr="0028223D" w:rsidRDefault="00A42568" w:rsidP="0017235B">
                  <w:pPr>
                    <w:rPr>
                      <w:sz w:val="18"/>
                      <w:szCs w:val="18"/>
                    </w:rPr>
                  </w:pPr>
                  <w:r w:rsidRPr="0028223D">
                    <w:rPr>
                      <w:sz w:val="18"/>
                      <w:szCs w:val="18"/>
                    </w:rPr>
                    <w:t>6</w:t>
                  </w:r>
                </w:p>
              </w:tc>
            </w:tr>
            <w:tr w:rsidR="00A42568" w:rsidRPr="0028223D" w14:paraId="374BF13D"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2D4B576" w14:textId="77777777" w:rsidR="00A42568" w:rsidRPr="0028223D" w:rsidRDefault="00A42568" w:rsidP="0017235B">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15424E21"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BBC0ECC" w14:textId="77777777" w:rsidR="00A42568" w:rsidRPr="0028223D" w:rsidRDefault="00A42568" w:rsidP="0017235B">
                  <w:pPr>
                    <w:rPr>
                      <w:sz w:val="18"/>
                      <w:szCs w:val="18"/>
                    </w:rPr>
                  </w:pPr>
                  <w:r w:rsidRPr="0028223D">
                    <w:rPr>
                      <w:sz w:val="18"/>
                      <w:szCs w:val="18"/>
                    </w:rPr>
                    <w:t>In-111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8907489" w14:textId="77777777" w:rsidR="00A42568" w:rsidRPr="0028223D" w:rsidRDefault="00A42568" w:rsidP="0017235B">
                  <w:pPr>
                    <w:rPr>
                      <w:sz w:val="18"/>
                      <w:szCs w:val="18"/>
                    </w:rPr>
                  </w:pPr>
                  <w:r w:rsidRPr="0028223D">
                    <w:rPr>
                      <w:sz w:val="18"/>
                      <w:szCs w:val="18"/>
                    </w:rPr>
                    <w:t>trombocyty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8D3901A" w14:textId="77777777" w:rsidR="00A42568" w:rsidRPr="0028223D" w:rsidRDefault="00A42568" w:rsidP="0017235B">
                  <w:pPr>
                    <w:rPr>
                      <w:sz w:val="18"/>
                      <w:szCs w:val="18"/>
                    </w:rPr>
                  </w:pPr>
                  <w:r w:rsidRPr="0028223D">
                    <w:rPr>
                      <w:sz w:val="18"/>
                      <w:szCs w:val="18"/>
                    </w:rPr>
                    <w:t>10</w:t>
                  </w:r>
                </w:p>
              </w:tc>
            </w:tr>
            <w:tr w:rsidR="00A42568" w:rsidRPr="0028223D" w14:paraId="3228C0A4"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7772890C"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0000940A" w14:textId="77777777" w:rsidR="00A42568" w:rsidRPr="0028223D" w:rsidRDefault="00A42568" w:rsidP="0017235B">
                  <w:pPr>
                    <w:rPr>
                      <w:sz w:val="18"/>
                      <w:szCs w:val="18"/>
                    </w:rPr>
                  </w:pPr>
                  <w:r w:rsidRPr="0028223D">
                    <w:rPr>
                      <w:sz w:val="18"/>
                      <w:szCs w:val="18"/>
                    </w:rPr>
                    <w:t>ferokinetika</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313BEEB8" w14:textId="77777777" w:rsidR="00A42568" w:rsidRPr="0028223D" w:rsidRDefault="00A42568" w:rsidP="0017235B">
                  <w:pPr>
                    <w:rPr>
                      <w:sz w:val="18"/>
                      <w:szCs w:val="18"/>
                    </w:rPr>
                  </w:pPr>
                  <w:r w:rsidRPr="0028223D">
                    <w:rPr>
                      <w:sz w:val="18"/>
                      <w:szCs w:val="18"/>
                    </w:rPr>
                    <w:t>Fe-59</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6341CD54" w14:textId="77777777" w:rsidR="00A42568" w:rsidRPr="0028223D" w:rsidRDefault="00A42568" w:rsidP="0017235B">
                  <w:pPr>
                    <w:rPr>
                      <w:sz w:val="18"/>
                      <w:szCs w:val="18"/>
                    </w:rPr>
                  </w:pPr>
                  <w:r w:rsidRPr="0028223D">
                    <w:rPr>
                      <w:sz w:val="18"/>
                      <w:szCs w:val="18"/>
                    </w:rPr>
                    <w:t>Fe(III) citrát</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6E6EF7E3" w14:textId="77777777" w:rsidR="00A42568" w:rsidRPr="0028223D" w:rsidRDefault="00A42568" w:rsidP="0017235B">
                  <w:pPr>
                    <w:rPr>
                      <w:sz w:val="18"/>
                      <w:szCs w:val="18"/>
                    </w:rPr>
                  </w:pPr>
                  <w:r w:rsidRPr="0028223D">
                    <w:rPr>
                      <w:sz w:val="18"/>
                      <w:szCs w:val="18"/>
                    </w:rPr>
                    <w:t>3</w:t>
                  </w:r>
                </w:p>
              </w:tc>
            </w:tr>
            <w:tr w:rsidR="00A42568" w:rsidRPr="0028223D" w14:paraId="12B97370"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6073331C" w14:textId="77777777" w:rsidR="00A42568" w:rsidRPr="0028223D" w:rsidRDefault="00A42568" w:rsidP="0017235B">
                  <w:pPr>
                    <w:rPr>
                      <w:sz w:val="18"/>
                      <w:szCs w:val="18"/>
                    </w:rPr>
                  </w:pPr>
                  <w:r w:rsidRPr="0028223D">
                    <w:rPr>
                      <w:sz w:val="18"/>
                      <w:szCs w:val="18"/>
                    </w:rPr>
                    <w:t>slezina</w:t>
                  </w:r>
                </w:p>
              </w:tc>
              <w:tc>
                <w:tcPr>
                  <w:tcW w:w="752" w:type="dxa"/>
                  <w:vMerge w:val="restart"/>
                  <w:tcBorders>
                    <w:top w:val="double" w:sz="4" w:space="0" w:color="00000A"/>
                    <w:left w:val="single" w:sz="2" w:space="0" w:color="00000A"/>
                    <w:bottom w:val="double" w:sz="4" w:space="0" w:color="00000A"/>
                    <w:right w:val="single" w:sz="2" w:space="0" w:color="00000A"/>
                  </w:tcBorders>
                  <w:vAlign w:val="center"/>
                  <w:hideMark/>
                </w:tcPr>
                <w:p w14:paraId="3E7CA9B7" w14:textId="77777777" w:rsidR="00A42568" w:rsidRPr="0028223D" w:rsidRDefault="00A42568" w:rsidP="0017235B">
                  <w:pPr>
                    <w:rPr>
                      <w:sz w:val="18"/>
                      <w:szCs w:val="18"/>
                    </w:rPr>
                  </w:pPr>
                  <w:r w:rsidRPr="0028223D">
                    <w:rPr>
                      <w:sz w:val="18"/>
                      <w:szCs w:val="18"/>
                    </w:rPr>
                    <w:t>scintigrafie</w:t>
                  </w:r>
                </w:p>
              </w:tc>
              <w:tc>
                <w:tcPr>
                  <w:tcW w:w="790" w:type="dxa"/>
                  <w:tcBorders>
                    <w:top w:val="double" w:sz="4" w:space="0" w:color="00000A"/>
                    <w:left w:val="single" w:sz="2" w:space="0" w:color="00000A"/>
                    <w:bottom w:val="single" w:sz="2" w:space="0" w:color="00000A"/>
                    <w:right w:val="single" w:sz="2" w:space="0" w:color="00000A"/>
                  </w:tcBorders>
                  <w:vAlign w:val="center"/>
                  <w:hideMark/>
                </w:tcPr>
                <w:p w14:paraId="4F87A493" w14:textId="77777777" w:rsidR="00A42568" w:rsidRPr="0028223D" w:rsidRDefault="00A42568" w:rsidP="0017235B">
                  <w:pPr>
                    <w:rPr>
                      <w:sz w:val="18"/>
                      <w:szCs w:val="18"/>
                    </w:rPr>
                  </w:pPr>
                  <w:r w:rsidRPr="0028223D">
                    <w:rPr>
                      <w:sz w:val="18"/>
                      <w:szCs w:val="18"/>
                    </w:rPr>
                    <w:t>planární</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1C1861A"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1842601A" w14:textId="77777777" w:rsidR="00A42568" w:rsidRPr="0028223D" w:rsidRDefault="00A42568" w:rsidP="0017235B">
                  <w:pPr>
                    <w:rPr>
                      <w:sz w:val="18"/>
                      <w:szCs w:val="18"/>
                    </w:rPr>
                  </w:pPr>
                  <w:r w:rsidRPr="0028223D">
                    <w:rPr>
                      <w:sz w:val="18"/>
                      <w:szCs w:val="18"/>
                    </w:rPr>
                    <w:t>alterované erytrocyty</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456D71F4" w14:textId="77777777" w:rsidR="00A42568" w:rsidRPr="0028223D" w:rsidRDefault="00A42568" w:rsidP="0017235B">
                  <w:pPr>
                    <w:rPr>
                      <w:sz w:val="18"/>
                      <w:szCs w:val="18"/>
                    </w:rPr>
                  </w:pPr>
                  <w:r w:rsidRPr="0028223D">
                    <w:rPr>
                      <w:sz w:val="18"/>
                      <w:szCs w:val="18"/>
                    </w:rPr>
                    <w:t>100</w:t>
                  </w:r>
                </w:p>
              </w:tc>
            </w:tr>
            <w:tr w:rsidR="00A42568" w:rsidRPr="0028223D" w14:paraId="40D84D05"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F8E4256"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double" w:sz="4" w:space="0" w:color="00000A"/>
                    <w:right w:val="single" w:sz="2" w:space="0" w:color="00000A"/>
                  </w:tcBorders>
                  <w:vAlign w:val="center"/>
                  <w:hideMark/>
                </w:tcPr>
                <w:p w14:paraId="3F93D55A" w14:textId="77777777" w:rsidR="00A42568" w:rsidRPr="0028223D" w:rsidRDefault="00A42568" w:rsidP="0017235B">
                  <w:pPr>
                    <w:rPr>
                      <w:sz w:val="18"/>
                      <w:szCs w:val="18"/>
                    </w:rPr>
                  </w:pPr>
                </w:p>
              </w:tc>
              <w:tc>
                <w:tcPr>
                  <w:tcW w:w="790" w:type="dxa"/>
                  <w:tcBorders>
                    <w:top w:val="single" w:sz="2" w:space="0" w:color="00000A"/>
                    <w:left w:val="single" w:sz="2" w:space="0" w:color="00000A"/>
                    <w:bottom w:val="double" w:sz="4" w:space="0" w:color="00000A"/>
                    <w:right w:val="single" w:sz="2" w:space="0" w:color="00000A"/>
                  </w:tcBorders>
                  <w:vAlign w:val="center"/>
                  <w:hideMark/>
                </w:tcPr>
                <w:p w14:paraId="256CBE21" w14:textId="77777777" w:rsidR="00A42568" w:rsidRPr="0028223D" w:rsidRDefault="00A42568" w:rsidP="0017235B">
                  <w:pPr>
                    <w:rPr>
                      <w:sz w:val="18"/>
                      <w:szCs w:val="18"/>
                    </w:rPr>
                  </w:pPr>
                  <w:r w:rsidRPr="0028223D">
                    <w:rPr>
                      <w:sz w:val="18"/>
                      <w:szCs w:val="18"/>
                    </w:rPr>
                    <w:t>SPECT</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57C6C90F"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001C32D3" w14:textId="77777777" w:rsidR="00A42568" w:rsidRPr="0028223D" w:rsidRDefault="00A42568" w:rsidP="0017235B">
                  <w:pPr>
                    <w:rPr>
                      <w:sz w:val="18"/>
                      <w:szCs w:val="18"/>
                    </w:rPr>
                  </w:pPr>
                  <w:r w:rsidRPr="0028223D">
                    <w:rPr>
                      <w:sz w:val="18"/>
                      <w:szCs w:val="18"/>
                    </w:rPr>
                    <w:t>alterované erytrocyty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54D66B1E" w14:textId="77777777" w:rsidR="00A42568" w:rsidRPr="0028223D" w:rsidRDefault="00A42568" w:rsidP="0017235B">
                  <w:pPr>
                    <w:rPr>
                      <w:sz w:val="18"/>
                      <w:szCs w:val="18"/>
                    </w:rPr>
                  </w:pPr>
                  <w:r w:rsidRPr="0028223D">
                    <w:rPr>
                      <w:sz w:val="18"/>
                      <w:szCs w:val="18"/>
                    </w:rPr>
                    <w:t>200</w:t>
                  </w:r>
                </w:p>
              </w:tc>
            </w:tr>
            <w:tr w:rsidR="00A42568" w:rsidRPr="0028223D" w14:paraId="03634ED5"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450F88FD" w14:textId="77777777" w:rsidR="00A42568" w:rsidRPr="0028223D" w:rsidRDefault="00A42568" w:rsidP="0017235B">
                  <w:pPr>
                    <w:rPr>
                      <w:sz w:val="18"/>
                      <w:szCs w:val="18"/>
                    </w:rPr>
                  </w:pPr>
                  <w:r w:rsidRPr="0028223D">
                    <w:rPr>
                      <w:sz w:val="18"/>
                      <w:szCs w:val="18"/>
                    </w:rPr>
                    <w:t>hepatobiliární systém</w:t>
                  </w:r>
                </w:p>
              </w:tc>
              <w:tc>
                <w:tcPr>
                  <w:tcW w:w="752" w:type="dxa"/>
                  <w:vMerge w:val="restart"/>
                  <w:tcBorders>
                    <w:top w:val="double" w:sz="4" w:space="0" w:color="00000A"/>
                    <w:left w:val="single" w:sz="2" w:space="0" w:color="00000A"/>
                    <w:bottom w:val="double" w:sz="4" w:space="0" w:color="00000A"/>
                    <w:right w:val="single" w:sz="2" w:space="0" w:color="00000A"/>
                  </w:tcBorders>
                  <w:vAlign w:val="center"/>
                  <w:hideMark/>
                </w:tcPr>
                <w:p w14:paraId="00073964" w14:textId="77777777" w:rsidR="00A42568" w:rsidRPr="0028223D" w:rsidRDefault="00A42568" w:rsidP="0017235B">
                  <w:pPr>
                    <w:rPr>
                      <w:sz w:val="18"/>
                      <w:szCs w:val="18"/>
                    </w:rPr>
                  </w:pPr>
                  <w:r w:rsidRPr="0028223D">
                    <w:rPr>
                      <w:sz w:val="18"/>
                      <w:szCs w:val="18"/>
                    </w:rPr>
                    <w:t>scintigrafie</w:t>
                  </w:r>
                </w:p>
              </w:tc>
              <w:tc>
                <w:tcPr>
                  <w:tcW w:w="790" w:type="dxa"/>
                  <w:tcBorders>
                    <w:top w:val="double" w:sz="4" w:space="0" w:color="00000A"/>
                    <w:left w:val="single" w:sz="2" w:space="0" w:color="00000A"/>
                    <w:bottom w:val="single" w:sz="2" w:space="0" w:color="00000A"/>
                    <w:right w:val="single" w:sz="2" w:space="0" w:color="00000A"/>
                  </w:tcBorders>
                  <w:vAlign w:val="center"/>
                  <w:hideMark/>
                </w:tcPr>
                <w:p w14:paraId="30315EE3" w14:textId="77777777" w:rsidR="00A42568" w:rsidRPr="0028223D" w:rsidRDefault="00A42568" w:rsidP="0017235B">
                  <w:pPr>
                    <w:rPr>
                      <w:sz w:val="18"/>
                      <w:szCs w:val="18"/>
                    </w:rPr>
                  </w:pPr>
                  <w:r w:rsidRPr="0028223D">
                    <w:rPr>
                      <w:sz w:val="18"/>
                      <w:szCs w:val="18"/>
                    </w:rPr>
                    <w:t>planární</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7111EEB9"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580028E4" w14:textId="77777777" w:rsidR="00A42568" w:rsidRPr="0028223D" w:rsidRDefault="00A42568" w:rsidP="0017235B">
                  <w:pPr>
                    <w:rPr>
                      <w:sz w:val="18"/>
                      <w:szCs w:val="18"/>
                    </w:rPr>
                  </w:pPr>
                  <w:r w:rsidRPr="0028223D">
                    <w:rPr>
                      <w:sz w:val="18"/>
                      <w:szCs w:val="18"/>
                    </w:rPr>
                    <w:t>koloidy</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192D8C12" w14:textId="77777777" w:rsidR="00A42568" w:rsidRPr="0028223D" w:rsidRDefault="00A42568" w:rsidP="0017235B">
                  <w:pPr>
                    <w:rPr>
                      <w:sz w:val="18"/>
                      <w:szCs w:val="18"/>
                    </w:rPr>
                  </w:pPr>
                  <w:r w:rsidRPr="0028223D">
                    <w:rPr>
                      <w:sz w:val="18"/>
                      <w:szCs w:val="18"/>
                    </w:rPr>
                    <w:t>150</w:t>
                  </w:r>
                </w:p>
              </w:tc>
            </w:tr>
            <w:tr w:rsidR="00A42568" w:rsidRPr="0028223D" w14:paraId="0BEC5597"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3D3EF03"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double" w:sz="4" w:space="0" w:color="00000A"/>
                    <w:right w:val="single" w:sz="2" w:space="0" w:color="00000A"/>
                  </w:tcBorders>
                  <w:vAlign w:val="center"/>
                  <w:hideMark/>
                </w:tcPr>
                <w:p w14:paraId="44851151"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3FF6385A" w14:textId="77777777" w:rsidR="00A42568" w:rsidRPr="0028223D" w:rsidRDefault="00A42568" w:rsidP="0017235B">
                  <w:pPr>
                    <w:rPr>
                      <w:sz w:val="18"/>
                      <w:szCs w:val="18"/>
                    </w:rPr>
                  </w:pPr>
                  <w:r w:rsidRPr="0028223D">
                    <w:rPr>
                      <w:sz w:val="18"/>
                      <w:szCs w:val="18"/>
                    </w:rPr>
                    <w:t>SPECT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3DCAC0F"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3C1B3B6" w14:textId="77777777" w:rsidR="00A42568" w:rsidRPr="0028223D" w:rsidRDefault="00A42568" w:rsidP="0017235B">
                  <w:pPr>
                    <w:rPr>
                      <w:sz w:val="18"/>
                      <w:szCs w:val="18"/>
                    </w:rPr>
                  </w:pPr>
                  <w:r w:rsidRPr="0028223D">
                    <w:rPr>
                      <w:sz w:val="18"/>
                      <w:szCs w:val="18"/>
                    </w:rPr>
                    <w:t>koloidy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918150C" w14:textId="77777777" w:rsidR="00A42568" w:rsidRPr="0028223D" w:rsidRDefault="00A42568" w:rsidP="0017235B">
                  <w:pPr>
                    <w:rPr>
                      <w:sz w:val="18"/>
                      <w:szCs w:val="18"/>
                    </w:rPr>
                  </w:pPr>
                  <w:r w:rsidRPr="0028223D">
                    <w:rPr>
                      <w:sz w:val="18"/>
                      <w:szCs w:val="18"/>
                    </w:rPr>
                    <w:t>300</w:t>
                  </w:r>
                </w:p>
              </w:tc>
            </w:tr>
            <w:tr w:rsidR="00A42568" w:rsidRPr="0028223D" w14:paraId="4E8C72D3"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49C285F"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double" w:sz="4" w:space="0" w:color="00000A"/>
                    <w:right w:val="single" w:sz="2" w:space="0" w:color="00000A"/>
                  </w:tcBorders>
                  <w:vAlign w:val="center"/>
                  <w:hideMark/>
                </w:tcPr>
                <w:p w14:paraId="75C585EC" w14:textId="77777777" w:rsidR="00A42568" w:rsidRPr="0028223D" w:rsidRDefault="00A42568" w:rsidP="0017235B">
                  <w:pPr>
                    <w:rPr>
                      <w:sz w:val="18"/>
                      <w:szCs w:val="18"/>
                    </w:rPr>
                  </w:pPr>
                </w:p>
              </w:tc>
              <w:tc>
                <w:tcPr>
                  <w:tcW w:w="790" w:type="dxa"/>
                  <w:tcBorders>
                    <w:top w:val="single" w:sz="2" w:space="0" w:color="00000A"/>
                    <w:left w:val="single" w:sz="2" w:space="0" w:color="00000A"/>
                    <w:bottom w:val="double" w:sz="4" w:space="0" w:color="00000A"/>
                    <w:right w:val="single" w:sz="2" w:space="0" w:color="00000A"/>
                  </w:tcBorders>
                  <w:vAlign w:val="center"/>
                  <w:hideMark/>
                </w:tcPr>
                <w:p w14:paraId="35AF9E87" w14:textId="77777777" w:rsidR="00A42568" w:rsidRPr="0028223D" w:rsidRDefault="00A42568" w:rsidP="0017235B">
                  <w:pPr>
                    <w:rPr>
                      <w:sz w:val="18"/>
                      <w:szCs w:val="18"/>
                    </w:rPr>
                  </w:pPr>
                  <w:r w:rsidRPr="0028223D">
                    <w:rPr>
                      <w:sz w:val="18"/>
                      <w:szCs w:val="18"/>
                    </w:rPr>
                    <w:t>dynamická</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2D617B2F"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0FBF8142" w14:textId="77777777" w:rsidR="00A42568" w:rsidRPr="0028223D" w:rsidRDefault="00A42568" w:rsidP="0017235B">
                  <w:pPr>
                    <w:rPr>
                      <w:sz w:val="18"/>
                      <w:szCs w:val="18"/>
                    </w:rPr>
                  </w:pPr>
                  <w:r w:rsidRPr="0028223D">
                    <w:rPr>
                      <w:sz w:val="18"/>
                      <w:szCs w:val="18"/>
                    </w:rPr>
                    <w:t>IDA deriváty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40CE89E2" w14:textId="77777777" w:rsidR="00A42568" w:rsidRPr="0028223D" w:rsidRDefault="00A42568" w:rsidP="0017235B">
                  <w:pPr>
                    <w:rPr>
                      <w:sz w:val="18"/>
                      <w:szCs w:val="18"/>
                    </w:rPr>
                  </w:pPr>
                  <w:r w:rsidRPr="0028223D">
                    <w:rPr>
                      <w:sz w:val="18"/>
                      <w:szCs w:val="18"/>
                    </w:rPr>
                    <w:t>250</w:t>
                  </w:r>
                </w:p>
              </w:tc>
            </w:tr>
            <w:tr w:rsidR="00A42568" w:rsidRPr="0028223D" w14:paraId="12F67FE0" w14:textId="77777777" w:rsidTr="0017235B">
              <w:trPr>
                <w:trHeight w:val="209"/>
                <w:jc w:val="center"/>
              </w:trPr>
              <w:tc>
                <w:tcPr>
                  <w:tcW w:w="787" w:type="dxa"/>
                  <w:vMerge w:val="restart"/>
                  <w:tcBorders>
                    <w:top w:val="double" w:sz="4" w:space="0" w:color="00000A"/>
                    <w:left w:val="single" w:sz="2" w:space="0" w:color="00000A"/>
                    <w:bottom w:val="single" w:sz="2" w:space="0" w:color="00000A"/>
                    <w:right w:val="single" w:sz="2" w:space="0" w:color="00000A"/>
                  </w:tcBorders>
                  <w:vAlign w:val="center"/>
                  <w:hideMark/>
                </w:tcPr>
                <w:p w14:paraId="7D1DECAE" w14:textId="77777777" w:rsidR="00A42568" w:rsidRPr="0028223D" w:rsidRDefault="00A42568" w:rsidP="0017235B">
                  <w:pPr>
                    <w:rPr>
                      <w:sz w:val="18"/>
                      <w:szCs w:val="18"/>
                    </w:rPr>
                  </w:pPr>
                  <w:r w:rsidRPr="0028223D">
                    <w:rPr>
                      <w:sz w:val="18"/>
                      <w:szCs w:val="18"/>
                    </w:rPr>
                    <w:t>gastrointestinální trakt</w:t>
                  </w:r>
                </w:p>
              </w:tc>
              <w:tc>
                <w:tcPr>
                  <w:tcW w:w="1542" w:type="dxa"/>
                  <w:gridSpan w:val="2"/>
                  <w:tcBorders>
                    <w:top w:val="double" w:sz="4" w:space="0" w:color="00000A"/>
                    <w:left w:val="single" w:sz="2" w:space="0" w:color="00000A"/>
                    <w:bottom w:val="single" w:sz="2" w:space="0" w:color="00000A"/>
                    <w:right w:val="single" w:sz="2" w:space="0" w:color="00000A"/>
                  </w:tcBorders>
                  <w:vAlign w:val="center"/>
                  <w:hideMark/>
                </w:tcPr>
                <w:p w14:paraId="000DBBDC" w14:textId="77777777" w:rsidR="00A42568" w:rsidRPr="0028223D" w:rsidRDefault="00A42568" w:rsidP="0017235B">
                  <w:pPr>
                    <w:rPr>
                      <w:sz w:val="18"/>
                      <w:szCs w:val="18"/>
                    </w:rPr>
                  </w:pPr>
                  <w:r w:rsidRPr="0028223D">
                    <w:rPr>
                      <w:sz w:val="18"/>
                      <w:szCs w:val="18"/>
                    </w:rPr>
                    <w:t>scintigrafie slinných žláz</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9ECA916"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771F7361"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0C9A352C" w14:textId="77777777" w:rsidR="00A42568" w:rsidRPr="0028223D" w:rsidRDefault="00A42568" w:rsidP="0017235B">
                  <w:pPr>
                    <w:rPr>
                      <w:sz w:val="18"/>
                      <w:szCs w:val="18"/>
                    </w:rPr>
                  </w:pPr>
                  <w:r w:rsidRPr="0028223D">
                    <w:rPr>
                      <w:sz w:val="18"/>
                      <w:szCs w:val="18"/>
                    </w:rPr>
                    <w:t>100</w:t>
                  </w:r>
                </w:p>
              </w:tc>
            </w:tr>
            <w:tr w:rsidR="00A42568" w:rsidRPr="0028223D" w14:paraId="13B965B2"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15947245"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7AF075E3" w14:textId="77777777" w:rsidR="00A42568" w:rsidRPr="0028223D" w:rsidRDefault="00A42568" w:rsidP="0017235B">
                  <w:pPr>
                    <w:rPr>
                      <w:sz w:val="18"/>
                      <w:szCs w:val="18"/>
                    </w:rPr>
                  </w:pPr>
                  <w:r w:rsidRPr="0028223D">
                    <w:rPr>
                      <w:sz w:val="18"/>
                      <w:szCs w:val="18"/>
                    </w:rPr>
                    <w:t>motilita jícnu</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5E787D6"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E531F0B" w14:textId="77777777" w:rsidR="00A42568" w:rsidRPr="0028223D" w:rsidRDefault="00A42568" w:rsidP="0017235B">
                  <w:pPr>
                    <w:rPr>
                      <w:sz w:val="18"/>
                      <w:szCs w:val="18"/>
                    </w:rPr>
                  </w:pPr>
                  <w:r w:rsidRPr="0028223D">
                    <w:rPr>
                      <w:sz w:val="18"/>
                      <w:szCs w:val="18"/>
                    </w:rPr>
                    <w:t>koloidy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5DABE0A" w14:textId="77777777" w:rsidR="00A42568" w:rsidRPr="0028223D" w:rsidRDefault="00A42568" w:rsidP="0017235B">
                  <w:pPr>
                    <w:rPr>
                      <w:sz w:val="18"/>
                      <w:szCs w:val="18"/>
                    </w:rPr>
                  </w:pPr>
                  <w:r w:rsidRPr="0028223D">
                    <w:rPr>
                      <w:sz w:val="18"/>
                      <w:szCs w:val="18"/>
                    </w:rPr>
                    <w:t>70</w:t>
                  </w:r>
                </w:p>
              </w:tc>
            </w:tr>
            <w:tr w:rsidR="00A42568" w:rsidRPr="0028223D" w14:paraId="241CB7B3"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4A7F0BE5"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06F82CCE" w14:textId="77777777" w:rsidR="00A42568" w:rsidRPr="0028223D" w:rsidRDefault="00A42568" w:rsidP="0017235B">
                  <w:pPr>
                    <w:rPr>
                      <w:sz w:val="18"/>
                      <w:szCs w:val="18"/>
                    </w:rPr>
                  </w:pPr>
                  <w:r w:rsidRPr="0028223D">
                    <w:rPr>
                      <w:sz w:val="18"/>
                      <w:szCs w:val="18"/>
                    </w:rPr>
                    <w:t>gastroesofageální reflux</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9DBA1CA"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9DAC31B" w14:textId="77777777" w:rsidR="00A42568" w:rsidRPr="0028223D" w:rsidRDefault="00A42568" w:rsidP="0017235B">
                  <w:pPr>
                    <w:rPr>
                      <w:sz w:val="18"/>
                      <w:szCs w:val="18"/>
                    </w:rPr>
                  </w:pPr>
                  <w:r w:rsidRPr="0028223D">
                    <w:rPr>
                      <w:sz w:val="18"/>
                      <w:szCs w:val="18"/>
                    </w:rPr>
                    <w:t>koloidy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87BE568" w14:textId="77777777" w:rsidR="00A42568" w:rsidRPr="0028223D" w:rsidRDefault="00A42568" w:rsidP="0017235B">
                  <w:pPr>
                    <w:rPr>
                      <w:sz w:val="18"/>
                      <w:szCs w:val="18"/>
                    </w:rPr>
                  </w:pPr>
                  <w:r w:rsidRPr="0028223D">
                    <w:rPr>
                      <w:sz w:val="18"/>
                      <w:szCs w:val="18"/>
                    </w:rPr>
                    <w:t>50</w:t>
                  </w:r>
                </w:p>
              </w:tc>
            </w:tr>
            <w:tr w:rsidR="00A42568" w:rsidRPr="0028223D" w14:paraId="2244D171"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7CC01D99"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713C7309" w14:textId="77777777" w:rsidR="00A42568" w:rsidRPr="0028223D" w:rsidRDefault="00A42568" w:rsidP="0017235B">
                  <w:pPr>
                    <w:rPr>
                      <w:sz w:val="18"/>
                      <w:szCs w:val="18"/>
                    </w:rPr>
                  </w:pPr>
                  <w:r w:rsidRPr="0028223D">
                    <w:rPr>
                      <w:sz w:val="18"/>
                      <w:szCs w:val="18"/>
                    </w:rPr>
                    <w:t>evakuace žaludku</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716153C" w14:textId="77777777" w:rsidR="00A42568" w:rsidRPr="0028223D" w:rsidRDefault="00A42568" w:rsidP="0017235B">
                  <w:pPr>
                    <w:rPr>
                      <w:sz w:val="18"/>
                      <w:szCs w:val="18"/>
                    </w:rPr>
                  </w:pPr>
                  <w:r w:rsidRPr="0028223D">
                    <w:rPr>
                      <w:sz w:val="18"/>
                      <w:szCs w:val="18"/>
                    </w:rPr>
                    <w:t>Tc-</w:t>
                  </w:r>
                  <w:r w:rsidRPr="0028223D">
                    <w:rPr>
                      <w:sz w:val="18"/>
                      <w:szCs w:val="18"/>
                    </w:rPr>
                    <w:lastRenderedPageBreak/>
                    <w:t>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539671A" w14:textId="77777777" w:rsidR="00A42568" w:rsidRPr="0028223D" w:rsidRDefault="00A42568" w:rsidP="0017235B">
                  <w:pPr>
                    <w:rPr>
                      <w:sz w:val="18"/>
                      <w:szCs w:val="18"/>
                    </w:rPr>
                  </w:pPr>
                  <w:r w:rsidRPr="0028223D">
                    <w:rPr>
                      <w:sz w:val="18"/>
                      <w:szCs w:val="18"/>
                    </w:rPr>
                    <w:lastRenderedPageBreak/>
                    <w:t>koloidy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6353526" w14:textId="77777777" w:rsidR="00A42568" w:rsidRPr="0028223D" w:rsidRDefault="00A42568" w:rsidP="0017235B">
                  <w:pPr>
                    <w:rPr>
                      <w:sz w:val="18"/>
                      <w:szCs w:val="18"/>
                    </w:rPr>
                  </w:pPr>
                  <w:r w:rsidRPr="0028223D">
                    <w:rPr>
                      <w:sz w:val="18"/>
                      <w:szCs w:val="18"/>
                    </w:rPr>
                    <w:t>60</w:t>
                  </w:r>
                </w:p>
              </w:tc>
            </w:tr>
            <w:tr w:rsidR="00A42568" w:rsidRPr="0028223D" w14:paraId="012C968C"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45239F56"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02A4846E" w14:textId="77777777" w:rsidR="00A42568" w:rsidRPr="0028223D" w:rsidRDefault="00A42568" w:rsidP="0017235B">
                  <w:pPr>
                    <w:rPr>
                      <w:sz w:val="18"/>
                      <w:szCs w:val="18"/>
                    </w:rPr>
                  </w:pPr>
                  <w:r w:rsidRPr="0028223D">
                    <w:rPr>
                      <w:sz w:val="18"/>
                      <w:szCs w:val="18"/>
                    </w:rPr>
                    <w:t>scintigrafie Meckelova divertiklu</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C792FCC"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02B9C06"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40D66C6" w14:textId="77777777" w:rsidR="00A42568" w:rsidRPr="0028223D" w:rsidRDefault="00A42568" w:rsidP="0017235B">
                  <w:pPr>
                    <w:rPr>
                      <w:sz w:val="18"/>
                      <w:szCs w:val="18"/>
                    </w:rPr>
                  </w:pPr>
                  <w:r w:rsidRPr="0028223D">
                    <w:rPr>
                      <w:sz w:val="18"/>
                      <w:szCs w:val="18"/>
                    </w:rPr>
                    <w:t>500</w:t>
                  </w:r>
                </w:p>
              </w:tc>
            </w:tr>
            <w:tr w:rsidR="00A42568" w:rsidRPr="0028223D" w14:paraId="46D8635C"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26981974"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single" w:sz="2" w:space="0" w:color="00000A"/>
                    <w:right w:val="single" w:sz="2" w:space="0" w:color="00000A"/>
                  </w:tcBorders>
                  <w:vAlign w:val="center"/>
                  <w:hideMark/>
                </w:tcPr>
                <w:p w14:paraId="34155182" w14:textId="77777777" w:rsidR="00A42568" w:rsidRPr="0028223D" w:rsidRDefault="00A42568" w:rsidP="0017235B">
                  <w:pPr>
                    <w:rPr>
                      <w:sz w:val="18"/>
                      <w:szCs w:val="18"/>
                    </w:rPr>
                  </w:pPr>
                  <w:r w:rsidRPr="0028223D">
                    <w:rPr>
                      <w:sz w:val="18"/>
                      <w:szCs w:val="18"/>
                    </w:rPr>
                    <w:t>scintigrafie krvácení do GIT</w:t>
                  </w:r>
                  <w:r w:rsidRPr="0028223D">
                    <w:rPr>
                      <w:sz w:val="18"/>
                      <w:szCs w:val="18"/>
                      <w:vertAlign w:val="superscript"/>
                    </w:rPr>
                    <w:t>3)</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0E4A974"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F459255" w14:textId="77777777" w:rsidR="00A42568" w:rsidRPr="0028223D" w:rsidRDefault="00A42568" w:rsidP="0017235B">
                  <w:pPr>
                    <w:rPr>
                      <w:sz w:val="18"/>
                      <w:szCs w:val="18"/>
                    </w:rPr>
                  </w:pPr>
                  <w:r w:rsidRPr="0028223D">
                    <w:rPr>
                      <w:sz w:val="18"/>
                      <w:szCs w:val="18"/>
                    </w:rPr>
                    <w:t>erytrocyty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B0B9824" w14:textId="77777777" w:rsidR="00A42568" w:rsidRPr="0028223D" w:rsidRDefault="00A42568" w:rsidP="0017235B">
                  <w:pPr>
                    <w:rPr>
                      <w:sz w:val="18"/>
                      <w:szCs w:val="18"/>
                    </w:rPr>
                  </w:pPr>
                  <w:r w:rsidRPr="0028223D">
                    <w:rPr>
                      <w:sz w:val="18"/>
                      <w:szCs w:val="18"/>
                    </w:rPr>
                    <w:t>700</w:t>
                  </w:r>
                </w:p>
              </w:tc>
            </w:tr>
            <w:tr w:rsidR="00A42568" w:rsidRPr="0028223D" w14:paraId="0784BB45"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7668A8CB" w14:textId="77777777" w:rsidR="00A42568" w:rsidRPr="0028223D" w:rsidRDefault="00A42568" w:rsidP="0017235B">
                  <w:pPr>
                    <w:rPr>
                      <w:sz w:val="18"/>
                      <w:szCs w:val="18"/>
                    </w:rPr>
                  </w:pPr>
                </w:p>
              </w:tc>
              <w:tc>
                <w:tcPr>
                  <w:tcW w:w="1542" w:type="dxa"/>
                  <w:gridSpan w:val="2"/>
                  <w:vMerge w:val="restart"/>
                  <w:tcBorders>
                    <w:top w:val="single" w:sz="2" w:space="0" w:color="00000A"/>
                    <w:left w:val="single" w:sz="2" w:space="0" w:color="00000A"/>
                    <w:bottom w:val="single" w:sz="2" w:space="0" w:color="00000A"/>
                    <w:right w:val="single" w:sz="2" w:space="0" w:color="00000A"/>
                  </w:tcBorders>
                  <w:vAlign w:val="center"/>
                  <w:hideMark/>
                </w:tcPr>
                <w:p w14:paraId="282074ED" w14:textId="77777777" w:rsidR="00A42568" w:rsidRPr="0028223D" w:rsidRDefault="00A42568" w:rsidP="0017235B">
                  <w:pPr>
                    <w:rPr>
                      <w:sz w:val="18"/>
                      <w:szCs w:val="18"/>
                    </w:rPr>
                  </w:pPr>
                  <w:r w:rsidRPr="0028223D">
                    <w:rPr>
                      <w:sz w:val="18"/>
                      <w:szCs w:val="18"/>
                    </w:rPr>
                    <w:t>stanovení ztrát krve a bílkovin v GIT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0326146" w14:textId="77777777" w:rsidR="00A42568" w:rsidRPr="0028223D" w:rsidRDefault="00A42568" w:rsidP="0017235B">
                  <w:pPr>
                    <w:rPr>
                      <w:sz w:val="18"/>
                      <w:szCs w:val="18"/>
                    </w:rPr>
                  </w:pPr>
                  <w:r w:rsidRPr="0028223D">
                    <w:rPr>
                      <w:sz w:val="18"/>
                      <w:szCs w:val="18"/>
                    </w:rPr>
                    <w:t>Cr-51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27CA5E3F" w14:textId="77777777" w:rsidR="00A42568" w:rsidRPr="0028223D" w:rsidRDefault="00A42568" w:rsidP="0017235B">
                  <w:pPr>
                    <w:rPr>
                      <w:sz w:val="18"/>
                      <w:szCs w:val="18"/>
                    </w:rPr>
                  </w:pPr>
                  <w:r w:rsidRPr="0028223D">
                    <w:rPr>
                      <w:sz w:val="18"/>
                      <w:szCs w:val="18"/>
                    </w:rPr>
                    <w:t>erytrocyty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98E69FD" w14:textId="77777777" w:rsidR="00A42568" w:rsidRPr="0028223D" w:rsidRDefault="00A42568" w:rsidP="0017235B">
                  <w:pPr>
                    <w:rPr>
                      <w:sz w:val="18"/>
                      <w:szCs w:val="18"/>
                    </w:rPr>
                  </w:pPr>
                  <w:r w:rsidRPr="0028223D">
                    <w:rPr>
                      <w:sz w:val="18"/>
                      <w:szCs w:val="18"/>
                    </w:rPr>
                    <w:t>4</w:t>
                  </w:r>
                </w:p>
              </w:tc>
            </w:tr>
            <w:tr w:rsidR="00A42568" w:rsidRPr="0028223D" w14:paraId="7A762550"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0A110DED" w14:textId="77777777" w:rsidR="00A42568" w:rsidRPr="0028223D" w:rsidRDefault="00A42568" w:rsidP="0017235B">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4B4FF7FE"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55E99C45" w14:textId="77777777" w:rsidR="00A42568" w:rsidRPr="0028223D" w:rsidRDefault="00A42568" w:rsidP="0017235B">
                  <w:pPr>
                    <w:rPr>
                      <w:sz w:val="18"/>
                      <w:szCs w:val="18"/>
                    </w:rPr>
                  </w:pPr>
                  <w:r w:rsidRPr="0028223D">
                    <w:rPr>
                      <w:sz w:val="18"/>
                      <w:szCs w:val="18"/>
                    </w:rPr>
                    <w:t>I-125</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E1CEA77" w14:textId="77777777" w:rsidR="00A42568" w:rsidRPr="0028223D" w:rsidRDefault="00A42568" w:rsidP="0017235B">
                  <w:pPr>
                    <w:rPr>
                      <w:sz w:val="18"/>
                      <w:szCs w:val="18"/>
                    </w:rPr>
                  </w:pPr>
                  <w:r w:rsidRPr="0028223D">
                    <w:rPr>
                      <w:sz w:val="18"/>
                      <w:szCs w:val="18"/>
                    </w:rPr>
                    <w:t>HSA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65BCA8C" w14:textId="77777777" w:rsidR="00A42568" w:rsidRPr="0028223D" w:rsidRDefault="00A42568" w:rsidP="0017235B">
                  <w:pPr>
                    <w:rPr>
                      <w:sz w:val="18"/>
                      <w:szCs w:val="18"/>
                    </w:rPr>
                  </w:pPr>
                  <w:r w:rsidRPr="0028223D">
                    <w:rPr>
                      <w:sz w:val="18"/>
                      <w:szCs w:val="18"/>
                    </w:rPr>
                    <w:t>6</w:t>
                  </w:r>
                </w:p>
              </w:tc>
            </w:tr>
            <w:tr w:rsidR="00A42568" w:rsidRPr="0028223D" w14:paraId="3F425AA1"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218260B4" w14:textId="77777777" w:rsidR="00A42568" w:rsidRPr="0028223D" w:rsidRDefault="00A42568" w:rsidP="0017235B">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21C4AFEF"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19E35CD" w14:textId="77777777" w:rsidR="00A42568" w:rsidRPr="0028223D" w:rsidRDefault="00A42568" w:rsidP="0017235B">
                  <w:pPr>
                    <w:rPr>
                      <w:sz w:val="18"/>
                      <w:szCs w:val="18"/>
                    </w:rPr>
                  </w:pPr>
                  <w:r w:rsidRPr="0028223D">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D82A201" w14:textId="77777777" w:rsidR="00A42568" w:rsidRPr="0028223D" w:rsidRDefault="00A42568" w:rsidP="0017235B">
                  <w:pPr>
                    <w:rPr>
                      <w:sz w:val="18"/>
                      <w:szCs w:val="18"/>
                    </w:rPr>
                  </w:pPr>
                  <w:r w:rsidRPr="0028223D">
                    <w:rPr>
                      <w:sz w:val="18"/>
                      <w:szCs w:val="18"/>
                    </w:rPr>
                    <w:t>HSA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78E0AD5" w14:textId="77777777" w:rsidR="00A42568" w:rsidRPr="0028223D" w:rsidRDefault="00A42568" w:rsidP="0017235B">
                  <w:pPr>
                    <w:rPr>
                      <w:sz w:val="18"/>
                      <w:szCs w:val="18"/>
                    </w:rPr>
                  </w:pPr>
                  <w:r w:rsidRPr="0028223D">
                    <w:rPr>
                      <w:sz w:val="18"/>
                      <w:szCs w:val="18"/>
                    </w:rPr>
                    <w:t>6</w:t>
                  </w:r>
                </w:p>
              </w:tc>
            </w:tr>
            <w:tr w:rsidR="00A42568" w:rsidRPr="0028223D" w14:paraId="4AF2D2F8"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6F9BB6BD" w14:textId="77777777" w:rsidR="00A42568" w:rsidRPr="0028223D" w:rsidRDefault="00A42568" w:rsidP="0017235B">
                  <w:pPr>
                    <w:rPr>
                      <w:sz w:val="18"/>
                      <w:szCs w:val="18"/>
                    </w:rPr>
                  </w:pPr>
                </w:p>
              </w:tc>
              <w:tc>
                <w:tcPr>
                  <w:tcW w:w="1542" w:type="dxa"/>
                  <w:gridSpan w:val="2"/>
                  <w:vMerge w:val="restart"/>
                  <w:tcBorders>
                    <w:top w:val="single" w:sz="2" w:space="0" w:color="00000A"/>
                    <w:left w:val="single" w:sz="2" w:space="0" w:color="00000A"/>
                    <w:bottom w:val="single" w:sz="2" w:space="0" w:color="00000A"/>
                    <w:right w:val="single" w:sz="2" w:space="0" w:color="00000A"/>
                  </w:tcBorders>
                  <w:vAlign w:val="center"/>
                  <w:hideMark/>
                </w:tcPr>
                <w:p w14:paraId="43BE7236" w14:textId="77777777" w:rsidR="00A42568" w:rsidRPr="0028223D" w:rsidRDefault="00A42568" w:rsidP="0017235B">
                  <w:pPr>
                    <w:rPr>
                      <w:sz w:val="18"/>
                      <w:szCs w:val="18"/>
                    </w:rPr>
                  </w:pPr>
                  <w:r w:rsidRPr="0028223D">
                    <w:rPr>
                      <w:sz w:val="18"/>
                      <w:szCs w:val="18"/>
                    </w:rPr>
                    <w:t>Schillingův test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7C305DB3" w14:textId="77777777" w:rsidR="00A42568" w:rsidRPr="0028223D" w:rsidRDefault="00A42568" w:rsidP="0017235B">
                  <w:pPr>
                    <w:rPr>
                      <w:sz w:val="18"/>
                      <w:szCs w:val="18"/>
                    </w:rPr>
                  </w:pPr>
                  <w:r w:rsidRPr="0028223D">
                    <w:rPr>
                      <w:sz w:val="18"/>
                      <w:szCs w:val="18"/>
                    </w:rPr>
                    <w:t>Co-57</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687A54B" w14:textId="77777777" w:rsidR="00A42568" w:rsidRPr="0028223D" w:rsidRDefault="00A42568" w:rsidP="0017235B">
                  <w:pPr>
                    <w:rPr>
                      <w:sz w:val="18"/>
                      <w:szCs w:val="18"/>
                    </w:rPr>
                  </w:pPr>
                  <w:r w:rsidRPr="0028223D">
                    <w:rPr>
                      <w:sz w:val="18"/>
                      <w:szCs w:val="18"/>
                    </w:rPr>
                    <w:t>monocyanocobalamin</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CDD2574" w14:textId="77777777" w:rsidR="00A42568" w:rsidRPr="0028223D" w:rsidRDefault="00A42568" w:rsidP="0017235B">
                  <w:pPr>
                    <w:rPr>
                      <w:sz w:val="18"/>
                      <w:szCs w:val="18"/>
                    </w:rPr>
                  </w:pPr>
                  <w:r w:rsidRPr="0028223D">
                    <w:rPr>
                      <w:sz w:val="18"/>
                      <w:szCs w:val="18"/>
                    </w:rPr>
                    <w:t>1</w:t>
                  </w:r>
                </w:p>
              </w:tc>
            </w:tr>
            <w:tr w:rsidR="00A42568" w:rsidRPr="0028223D" w14:paraId="5F5DF0E1"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6094496F" w14:textId="77777777" w:rsidR="00A42568" w:rsidRPr="0028223D" w:rsidRDefault="00A42568" w:rsidP="0017235B">
                  <w:pPr>
                    <w:rPr>
                      <w:sz w:val="18"/>
                      <w:szCs w:val="18"/>
                    </w:rPr>
                  </w:pPr>
                </w:p>
              </w:tc>
              <w:tc>
                <w:tcPr>
                  <w:tcW w:w="1542" w:type="dxa"/>
                  <w:gridSpan w:val="2"/>
                  <w:vMerge/>
                  <w:tcBorders>
                    <w:top w:val="single" w:sz="2" w:space="0" w:color="00000A"/>
                    <w:left w:val="single" w:sz="2" w:space="0" w:color="00000A"/>
                    <w:bottom w:val="single" w:sz="2" w:space="0" w:color="00000A"/>
                    <w:right w:val="single" w:sz="2" w:space="0" w:color="00000A"/>
                  </w:tcBorders>
                  <w:vAlign w:val="center"/>
                  <w:hideMark/>
                </w:tcPr>
                <w:p w14:paraId="33D22342"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F9F5F17" w14:textId="77777777" w:rsidR="00A42568" w:rsidRPr="0028223D" w:rsidRDefault="00A42568" w:rsidP="0017235B">
                  <w:pPr>
                    <w:rPr>
                      <w:sz w:val="18"/>
                      <w:szCs w:val="18"/>
                    </w:rPr>
                  </w:pPr>
                  <w:r w:rsidRPr="0028223D">
                    <w:rPr>
                      <w:sz w:val="18"/>
                      <w:szCs w:val="18"/>
                    </w:rPr>
                    <w:t>Co-58</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00FAD1A" w14:textId="77777777" w:rsidR="00A42568" w:rsidRPr="0028223D" w:rsidRDefault="00A42568" w:rsidP="0017235B">
                  <w:pPr>
                    <w:rPr>
                      <w:sz w:val="18"/>
                      <w:szCs w:val="18"/>
                    </w:rPr>
                  </w:pPr>
                  <w:r w:rsidRPr="0028223D">
                    <w:rPr>
                      <w:sz w:val="18"/>
                      <w:szCs w:val="18"/>
                    </w:rPr>
                    <w:t>monocyanocobalamin</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34709DAE" w14:textId="77777777" w:rsidR="00A42568" w:rsidRPr="0028223D" w:rsidRDefault="00A42568" w:rsidP="0017235B">
                  <w:pPr>
                    <w:rPr>
                      <w:sz w:val="18"/>
                      <w:szCs w:val="18"/>
                    </w:rPr>
                  </w:pPr>
                  <w:r w:rsidRPr="0028223D">
                    <w:rPr>
                      <w:sz w:val="18"/>
                      <w:szCs w:val="18"/>
                    </w:rPr>
                    <w:t>1</w:t>
                  </w:r>
                </w:p>
              </w:tc>
            </w:tr>
            <w:tr w:rsidR="00A42568" w:rsidRPr="0028223D" w14:paraId="5813D4DC"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31EECB52" w14:textId="77777777" w:rsidR="00A42568" w:rsidRPr="0028223D" w:rsidRDefault="00A42568" w:rsidP="0017235B">
                  <w:pPr>
                    <w:rPr>
                      <w:sz w:val="18"/>
                      <w:szCs w:val="18"/>
                    </w:rPr>
                  </w:pPr>
                  <w:r w:rsidRPr="0028223D">
                    <w:rPr>
                      <w:sz w:val="18"/>
                      <w:szCs w:val="18"/>
                    </w:rPr>
                    <w:t>ledviny</w:t>
                  </w:r>
                </w:p>
              </w:tc>
              <w:tc>
                <w:tcPr>
                  <w:tcW w:w="1542" w:type="dxa"/>
                  <w:gridSpan w:val="2"/>
                  <w:tcBorders>
                    <w:top w:val="double" w:sz="4" w:space="0" w:color="00000A"/>
                    <w:left w:val="single" w:sz="2" w:space="0" w:color="00000A"/>
                    <w:bottom w:val="single" w:sz="2" w:space="0" w:color="00000A"/>
                    <w:right w:val="single" w:sz="2" w:space="0" w:color="00000A"/>
                  </w:tcBorders>
                  <w:vAlign w:val="center"/>
                  <w:hideMark/>
                </w:tcPr>
                <w:p w14:paraId="30FACBA0" w14:textId="77777777" w:rsidR="00A42568" w:rsidRPr="0028223D" w:rsidRDefault="00A42568" w:rsidP="0017235B">
                  <w:pPr>
                    <w:rPr>
                      <w:sz w:val="18"/>
                      <w:szCs w:val="18"/>
                    </w:rPr>
                  </w:pPr>
                  <w:r w:rsidRPr="0028223D">
                    <w:rPr>
                      <w:sz w:val="18"/>
                      <w:szCs w:val="18"/>
                    </w:rPr>
                    <w:t>renografie prostá</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06293DE" w14:textId="77777777" w:rsidR="00A42568" w:rsidRPr="0028223D" w:rsidRDefault="00A42568" w:rsidP="0017235B">
                  <w:pPr>
                    <w:rPr>
                      <w:sz w:val="18"/>
                      <w:szCs w:val="18"/>
                    </w:rPr>
                  </w:pPr>
                  <w:r w:rsidRPr="0028223D">
                    <w:rPr>
                      <w:sz w:val="18"/>
                      <w:szCs w:val="18"/>
                    </w:rPr>
                    <w:t>I-131</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00CF5DDB" w14:textId="77777777" w:rsidR="00A42568" w:rsidRPr="0028223D" w:rsidRDefault="00A42568" w:rsidP="0017235B">
                  <w:pPr>
                    <w:rPr>
                      <w:sz w:val="18"/>
                      <w:szCs w:val="18"/>
                    </w:rPr>
                  </w:pPr>
                  <w:r w:rsidRPr="0028223D">
                    <w:rPr>
                      <w:sz w:val="18"/>
                      <w:szCs w:val="18"/>
                    </w:rPr>
                    <w:t>hippuran</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2E50427F" w14:textId="77777777" w:rsidR="00A42568" w:rsidRPr="0028223D" w:rsidRDefault="00A42568" w:rsidP="0017235B">
                  <w:pPr>
                    <w:rPr>
                      <w:sz w:val="18"/>
                      <w:szCs w:val="18"/>
                    </w:rPr>
                  </w:pPr>
                  <w:r w:rsidRPr="0028223D">
                    <w:rPr>
                      <w:sz w:val="18"/>
                      <w:szCs w:val="18"/>
                    </w:rPr>
                    <w:t>1</w:t>
                  </w:r>
                </w:p>
              </w:tc>
            </w:tr>
            <w:tr w:rsidR="00A42568" w:rsidRPr="0028223D" w14:paraId="51C96C40"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0BD9CF48" w14:textId="77777777" w:rsidR="00A42568" w:rsidRPr="0028223D" w:rsidRDefault="00A42568" w:rsidP="0017235B">
                  <w:pPr>
                    <w:rPr>
                      <w:sz w:val="18"/>
                      <w:szCs w:val="18"/>
                    </w:rPr>
                  </w:pPr>
                </w:p>
              </w:tc>
              <w:tc>
                <w:tcPr>
                  <w:tcW w:w="752" w:type="dxa"/>
                  <w:vMerge w:val="restart"/>
                  <w:tcBorders>
                    <w:top w:val="single" w:sz="2" w:space="0" w:color="00000A"/>
                    <w:left w:val="single" w:sz="2" w:space="0" w:color="00000A"/>
                    <w:bottom w:val="single" w:sz="2" w:space="0" w:color="00000A"/>
                    <w:right w:val="single" w:sz="2" w:space="0" w:color="00000A"/>
                  </w:tcBorders>
                  <w:vAlign w:val="center"/>
                  <w:hideMark/>
                </w:tcPr>
                <w:p w14:paraId="3DF1C6BC" w14:textId="77777777" w:rsidR="00A42568" w:rsidRPr="0028223D" w:rsidRDefault="00A42568" w:rsidP="0017235B">
                  <w:pPr>
                    <w:rPr>
                      <w:sz w:val="18"/>
                      <w:szCs w:val="18"/>
                    </w:rPr>
                  </w:pPr>
                  <w:r w:rsidRPr="0028223D">
                    <w:rPr>
                      <w:sz w:val="18"/>
                      <w:szCs w:val="18"/>
                    </w:rPr>
                    <w:t>scintigrafie</w:t>
                  </w: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7F62025E" w14:textId="77777777" w:rsidR="00A42568" w:rsidRPr="0028223D" w:rsidRDefault="00A42568" w:rsidP="0017235B">
                  <w:pPr>
                    <w:rPr>
                      <w:sz w:val="18"/>
                      <w:szCs w:val="18"/>
                    </w:rPr>
                  </w:pPr>
                  <w:r w:rsidRPr="0028223D">
                    <w:rPr>
                      <w:sz w:val="18"/>
                      <w:szCs w:val="18"/>
                    </w:rPr>
                    <w:t>planární</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E01DBD0"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85AAA94" w14:textId="77777777" w:rsidR="00A42568" w:rsidRPr="0028223D" w:rsidRDefault="00A42568" w:rsidP="0017235B">
                  <w:pPr>
                    <w:rPr>
                      <w:sz w:val="18"/>
                      <w:szCs w:val="18"/>
                    </w:rPr>
                  </w:pPr>
                  <w:r w:rsidRPr="0028223D">
                    <w:rPr>
                      <w:sz w:val="18"/>
                      <w:szCs w:val="18"/>
                    </w:rPr>
                    <w:t>DMSA (III), glukonát</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294EDEE3" w14:textId="77777777" w:rsidR="00A42568" w:rsidRPr="0028223D" w:rsidRDefault="00A42568" w:rsidP="0017235B">
                  <w:pPr>
                    <w:rPr>
                      <w:sz w:val="18"/>
                      <w:szCs w:val="18"/>
                    </w:rPr>
                  </w:pPr>
                  <w:r w:rsidRPr="0028223D">
                    <w:rPr>
                      <w:sz w:val="18"/>
                      <w:szCs w:val="18"/>
                    </w:rPr>
                    <w:t>150</w:t>
                  </w:r>
                </w:p>
              </w:tc>
            </w:tr>
            <w:tr w:rsidR="00A42568" w:rsidRPr="0028223D" w14:paraId="22311946"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74ABF86"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single" w:sz="2" w:space="0" w:color="00000A"/>
                    <w:right w:val="single" w:sz="2" w:space="0" w:color="00000A"/>
                  </w:tcBorders>
                  <w:vAlign w:val="center"/>
                  <w:hideMark/>
                </w:tcPr>
                <w:p w14:paraId="49A23D36"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70133008" w14:textId="77777777" w:rsidR="00A42568" w:rsidRPr="0028223D" w:rsidRDefault="00A42568" w:rsidP="0017235B">
                  <w:pPr>
                    <w:rPr>
                      <w:sz w:val="18"/>
                      <w:szCs w:val="18"/>
                    </w:rPr>
                  </w:pPr>
                  <w:r w:rsidRPr="0028223D">
                    <w:rPr>
                      <w:sz w:val="18"/>
                      <w:szCs w:val="18"/>
                    </w:rPr>
                    <w:t>SPECT</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2B26A6EE"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4DED467" w14:textId="77777777" w:rsidR="00A42568" w:rsidRPr="0028223D" w:rsidRDefault="00A42568" w:rsidP="0017235B">
                  <w:pPr>
                    <w:rPr>
                      <w:sz w:val="18"/>
                      <w:szCs w:val="18"/>
                    </w:rPr>
                  </w:pPr>
                  <w:r w:rsidRPr="0028223D">
                    <w:rPr>
                      <w:sz w:val="18"/>
                      <w:szCs w:val="18"/>
                    </w:rPr>
                    <w:t>DMSA (III), glukonát</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3872205" w14:textId="77777777" w:rsidR="00A42568" w:rsidRPr="0028223D" w:rsidRDefault="00A42568" w:rsidP="0017235B">
                  <w:pPr>
                    <w:rPr>
                      <w:sz w:val="18"/>
                      <w:szCs w:val="18"/>
                    </w:rPr>
                  </w:pPr>
                  <w:r w:rsidRPr="0028223D">
                    <w:rPr>
                      <w:sz w:val="18"/>
                      <w:szCs w:val="18"/>
                    </w:rPr>
                    <w:t>250</w:t>
                  </w:r>
                </w:p>
              </w:tc>
            </w:tr>
            <w:tr w:rsidR="00A42568" w:rsidRPr="0028223D" w14:paraId="2AF6D9BE"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0A344DB"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single" w:sz="2" w:space="0" w:color="00000A"/>
                    <w:right w:val="single" w:sz="2" w:space="0" w:color="00000A"/>
                  </w:tcBorders>
                  <w:vAlign w:val="center"/>
                  <w:hideMark/>
                </w:tcPr>
                <w:p w14:paraId="229568C4"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58E0ED8F" w14:textId="77777777" w:rsidR="00A42568" w:rsidRPr="0028223D" w:rsidRDefault="00A42568" w:rsidP="0017235B">
                  <w:pPr>
                    <w:rPr>
                      <w:sz w:val="18"/>
                      <w:szCs w:val="18"/>
                    </w:rPr>
                  </w:pPr>
                  <w:r w:rsidRPr="0028223D">
                    <w:rPr>
                      <w:sz w:val="18"/>
                      <w:szCs w:val="18"/>
                    </w:rPr>
                    <w:t>dynamická</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4806764B"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3AF4F1F0" w14:textId="77777777" w:rsidR="00A42568" w:rsidRPr="0028223D" w:rsidRDefault="00A42568" w:rsidP="0017235B">
                  <w:pPr>
                    <w:rPr>
                      <w:sz w:val="18"/>
                      <w:szCs w:val="18"/>
                    </w:rPr>
                  </w:pPr>
                  <w:r w:rsidRPr="0028223D">
                    <w:rPr>
                      <w:sz w:val="18"/>
                      <w:szCs w:val="18"/>
                    </w:rPr>
                    <w:t>DTPA, MAG3, EC</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1F26418" w14:textId="77777777" w:rsidR="00A42568" w:rsidRPr="0028223D" w:rsidRDefault="00A42568" w:rsidP="0017235B">
                  <w:pPr>
                    <w:rPr>
                      <w:sz w:val="18"/>
                      <w:szCs w:val="18"/>
                    </w:rPr>
                  </w:pPr>
                  <w:r w:rsidRPr="0028223D">
                    <w:rPr>
                      <w:sz w:val="18"/>
                      <w:szCs w:val="18"/>
                    </w:rPr>
                    <w:t>250</w:t>
                  </w:r>
                </w:p>
              </w:tc>
            </w:tr>
            <w:tr w:rsidR="00A42568" w:rsidRPr="0028223D" w14:paraId="45A18473"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B0C0C83" w14:textId="77777777" w:rsidR="00A42568" w:rsidRPr="0028223D" w:rsidRDefault="00A42568" w:rsidP="0017235B">
                  <w:pPr>
                    <w:rPr>
                      <w:sz w:val="18"/>
                      <w:szCs w:val="18"/>
                    </w:rPr>
                  </w:pPr>
                </w:p>
              </w:tc>
              <w:tc>
                <w:tcPr>
                  <w:tcW w:w="752" w:type="dxa"/>
                  <w:vMerge/>
                  <w:tcBorders>
                    <w:top w:val="single" w:sz="2" w:space="0" w:color="00000A"/>
                    <w:left w:val="single" w:sz="2" w:space="0" w:color="00000A"/>
                    <w:bottom w:val="single" w:sz="2" w:space="0" w:color="00000A"/>
                    <w:right w:val="single" w:sz="2" w:space="0" w:color="00000A"/>
                  </w:tcBorders>
                  <w:vAlign w:val="center"/>
                  <w:hideMark/>
                </w:tcPr>
                <w:p w14:paraId="7848EA28" w14:textId="77777777" w:rsidR="00A42568" w:rsidRPr="0028223D" w:rsidRDefault="00A42568" w:rsidP="0017235B">
                  <w:pPr>
                    <w:rPr>
                      <w:sz w:val="18"/>
                      <w:szCs w:val="18"/>
                    </w:rPr>
                  </w:pPr>
                </w:p>
              </w:tc>
              <w:tc>
                <w:tcPr>
                  <w:tcW w:w="790" w:type="dxa"/>
                  <w:tcBorders>
                    <w:top w:val="single" w:sz="2" w:space="0" w:color="00000A"/>
                    <w:left w:val="single" w:sz="2" w:space="0" w:color="00000A"/>
                    <w:bottom w:val="single" w:sz="2" w:space="0" w:color="00000A"/>
                    <w:right w:val="single" w:sz="2" w:space="0" w:color="00000A"/>
                  </w:tcBorders>
                  <w:vAlign w:val="center"/>
                  <w:hideMark/>
                </w:tcPr>
                <w:p w14:paraId="204C084E" w14:textId="77777777" w:rsidR="00A42568" w:rsidRPr="0028223D" w:rsidRDefault="00A42568" w:rsidP="0017235B">
                  <w:pPr>
                    <w:rPr>
                      <w:sz w:val="18"/>
                      <w:szCs w:val="18"/>
                    </w:rPr>
                  </w:pPr>
                  <w:r w:rsidRPr="0028223D">
                    <w:rPr>
                      <w:sz w:val="18"/>
                      <w:szCs w:val="18"/>
                    </w:rPr>
                    <w:t>s hodnocením perfuze</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FE750E9"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817B372" w14:textId="77777777" w:rsidR="00A42568" w:rsidRPr="0028223D" w:rsidRDefault="00A42568" w:rsidP="0017235B">
                  <w:pPr>
                    <w:rPr>
                      <w:sz w:val="18"/>
                      <w:szCs w:val="18"/>
                    </w:rPr>
                  </w:pPr>
                  <w:r w:rsidRPr="0028223D">
                    <w:rPr>
                      <w:sz w:val="18"/>
                      <w:szCs w:val="18"/>
                    </w:rPr>
                    <w:t>DTPA, MAG3, EC</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04BC3C1" w14:textId="77777777" w:rsidR="00A42568" w:rsidRPr="0028223D" w:rsidRDefault="00A42568" w:rsidP="0017235B">
                  <w:pPr>
                    <w:rPr>
                      <w:sz w:val="18"/>
                      <w:szCs w:val="18"/>
                    </w:rPr>
                  </w:pPr>
                  <w:r w:rsidRPr="0028223D">
                    <w:rPr>
                      <w:sz w:val="18"/>
                      <w:szCs w:val="18"/>
                    </w:rPr>
                    <w:t>500</w:t>
                  </w:r>
                </w:p>
              </w:tc>
            </w:tr>
            <w:tr w:rsidR="00A42568" w:rsidRPr="0028223D" w14:paraId="0B642992"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063189A" w14:textId="77777777" w:rsidR="00A42568" w:rsidRPr="0028223D" w:rsidRDefault="00A42568" w:rsidP="0017235B">
                  <w:pPr>
                    <w:rPr>
                      <w:sz w:val="18"/>
                      <w:szCs w:val="18"/>
                    </w:rPr>
                  </w:pPr>
                </w:p>
              </w:tc>
              <w:tc>
                <w:tcPr>
                  <w:tcW w:w="1542" w:type="dxa"/>
                  <w:gridSpan w:val="2"/>
                  <w:vMerge w:val="restart"/>
                  <w:tcBorders>
                    <w:top w:val="single" w:sz="2" w:space="0" w:color="00000A"/>
                    <w:left w:val="single" w:sz="2" w:space="0" w:color="00000A"/>
                    <w:bottom w:val="double" w:sz="4" w:space="0" w:color="00000A"/>
                    <w:right w:val="single" w:sz="2" w:space="0" w:color="00000A"/>
                  </w:tcBorders>
                  <w:vAlign w:val="center"/>
                  <w:hideMark/>
                </w:tcPr>
                <w:p w14:paraId="54B3AA34" w14:textId="77777777" w:rsidR="00A42568" w:rsidRPr="0028223D" w:rsidRDefault="00A42568" w:rsidP="0017235B">
                  <w:pPr>
                    <w:rPr>
                      <w:sz w:val="18"/>
                      <w:szCs w:val="18"/>
                    </w:rPr>
                  </w:pPr>
                  <w:r w:rsidRPr="0028223D">
                    <w:rPr>
                      <w:sz w:val="18"/>
                      <w:szCs w:val="18"/>
                    </w:rPr>
                    <w:t>stanovení EPPL</w:t>
                  </w:r>
                  <w:r w:rsidRPr="0028223D">
                    <w:rPr>
                      <w:sz w:val="18"/>
                      <w:szCs w:val="18"/>
                      <w:vertAlign w:val="superscript"/>
                    </w:rPr>
                    <w:t>4)</w:t>
                  </w:r>
                  <w:r w:rsidRPr="0028223D">
                    <w:rPr>
                      <w:sz w:val="18"/>
                      <w:szCs w:val="18"/>
                    </w:rPr>
                    <w:t>, GFR</w:t>
                  </w:r>
                  <w:r w:rsidRPr="0028223D">
                    <w:rPr>
                      <w:sz w:val="18"/>
                      <w:szCs w:val="18"/>
                      <w:vertAlign w:val="superscript"/>
                    </w:rPr>
                    <w:t>5)</w:t>
                  </w: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B957A11"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078843E" w14:textId="77777777" w:rsidR="00A42568" w:rsidRPr="0028223D" w:rsidRDefault="00A42568" w:rsidP="0017235B">
                  <w:pPr>
                    <w:rPr>
                      <w:sz w:val="18"/>
                      <w:szCs w:val="18"/>
                    </w:rPr>
                  </w:pPr>
                  <w:r w:rsidRPr="0028223D">
                    <w:rPr>
                      <w:sz w:val="18"/>
                      <w:szCs w:val="18"/>
                    </w:rPr>
                    <w:t>MAG3, DTPA</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2A75FC7E" w14:textId="77777777" w:rsidR="00A42568" w:rsidRPr="0028223D" w:rsidRDefault="00A42568" w:rsidP="0017235B">
                  <w:pPr>
                    <w:rPr>
                      <w:sz w:val="18"/>
                      <w:szCs w:val="18"/>
                    </w:rPr>
                  </w:pPr>
                  <w:r w:rsidRPr="0028223D">
                    <w:rPr>
                      <w:sz w:val="18"/>
                      <w:szCs w:val="18"/>
                    </w:rPr>
                    <w:t>20</w:t>
                  </w:r>
                </w:p>
              </w:tc>
            </w:tr>
            <w:tr w:rsidR="00A42568" w:rsidRPr="0028223D" w14:paraId="312D46D8"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C9B8312" w14:textId="77777777" w:rsidR="00A42568" w:rsidRPr="0028223D" w:rsidRDefault="00A42568" w:rsidP="0017235B">
                  <w:pPr>
                    <w:rPr>
                      <w:sz w:val="18"/>
                      <w:szCs w:val="18"/>
                    </w:rPr>
                  </w:pPr>
                </w:p>
              </w:tc>
              <w:tc>
                <w:tcPr>
                  <w:tcW w:w="1542" w:type="dxa"/>
                  <w:gridSpan w:val="2"/>
                  <w:vMerge/>
                  <w:tcBorders>
                    <w:top w:val="single" w:sz="2" w:space="0" w:color="00000A"/>
                    <w:left w:val="single" w:sz="2" w:space="0" w:color="00000A"/>
                    <w:bottom w:val="double" w:sz="4" w:space="0" w:color="00000A"/>
                    <w:right w:val="single" w:sz="2" w:space="0" w:color="00000A"/>
                  </w:tcBorders>
                  <w:vAlign w:val="center"/>
                  <w:hideMark/>
                </w:tcPr>
                <w:p w14:paraId="15000E24"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E2B2693" w14:textId="77777777" w:rsidR="00A42568" w:rsidRPr="0028223D" w:rsidRDefault="00A42568" w:rsidP="0017235B">
                  <w:pPr>
                    <w:rPr>
                      <w:sz w:val="18"/>
                      <w:szCs w:val="18"/>
                    </w:rPr>
                  </w:pPr>
                  <w:r w:rsidRPr="0028223D">
                    <w:rPr>
                      <w:sz w:val="18"/>
                      <w:szCs w:val="18"/>
                    </w:rPr>
                    <w:t>I-131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1873AD09" w14:textId="77777777" w:rsidR="00A42568" w:rsidRPr="0028223D" w:rsidRDefault="00A42568" w:rsidP="0017235B">
                  <w:pPr>
                    <w:rPr>
                      <w:sz w:val="18"/>
                      <w:szCs w:val="18"/>
                    </w:rPr>
                  </w:pPr>
                  <w:r w:rsidRPr="0028223D">
                    <w:rPr>
                      <w:sz w:val="18"/>
                      <w:szCs w:val="18"/>
                    </w:rPr>
                    <w:t>hippuran</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28C1E2FA" w14:textId="77777777" w:rsidR="00A42568" w:rsidRPr="0028223D" w:rsidRDefault="00A42568" w:rsidP="0017235B">
                  <w:pPr>
                    <w:rPr>
                      <w:sz w:val="18"/>
                      <w:szCs w:val="18"/>
                    </w:rPr>
                  </w:pPr>
                  <w:r w:rsidRPr="0028223D">
                    <w:rPr>
                      <w:sz w:val="18"/>
                      <w:szCs w:val="18"/>
                    </w:rPr>
                    <w:t>0,5</w:t>
                  </w:r>
                </w:p>
              </w:tc>
            </w:tr>
            <w:tr w:rsidR="00A42568" w:rsidRPr="0028223D" w14:paraId="0189AC93"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103A4E3" w14:textId="77777777" w:rsidR="00A42568" w:rsidRPr="0028223D" w:rsidRDefault="00A42568" w:rsidP="0017235B">
                  <w:pPr>
                    <w:rPr>
                      <w:sz w:val="18"/>
                      <w:szCs w:val="18"/>
                    </w:rPr>
                  </w:pPr>
                </w:p>
              </w:tc>
              <w:tc>
                <w:tcPr>
                  <w:tcW w:w="1542" w:type="dxa"/>
                  <w:gridSpan w:val="2"/>
                  <w:vMerge/>
                  <w:tcBorders>
                    <w:top w:val="single" w:sz="2" w:space="0" w:color="00000A"/>
                    <w:left w:val="single" w:sz="2" w:space="0" w:color="00000A"/>
                    <w:bottom w:val="double" w:sz="4" w:space="0" w:color="00000A"/>
                    <w:right w:val="single" w:sz="2" w:space="0" w:color="00000A"/>
                  </w:tcBorders>
                  <w:vAlign w:val="center"/>
                  <w:hideMark/>
                </w:tcPr>
                <w:p w14:paraId="73D958D3" w14:textId="77777777" w:rsidR="00A42568" w:rsidRPr="0028223D" w:rsidRDefault="00A42568" w:rsidP="0017235B">
                  <w:pPr>
                    <w:rPr>
                      <w:sz w:val="18"/>
                      <w:szCs w:val="18"/>
                    </w:rPr>
                  </w:pP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743197FA" w14:textId="77777777" w:rsidR="00A42568" w:rsidRPr="0028223D" w:rsidRDefault="00A42568" w:rsidP="0017235B">
                  <w:pPr>
                    <w:rPr>
                      <w:sz w:val="18"/>
                      <w:szCs w:val="18"/>
                    </w:rPr>
                  </w:pPr>
                  <w:r w:rsidRPr="0028223D">
                    <w:rPr>
                      <w:sz w:val="18"/>
                      <w:szCs w:val="18"/>
                    </w:rPr>
                    <w:t>Cr-51</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2DA03F71" w14:textId="77777777" w:rsidR="00A42568" w:rsidRPr="0028223D" w:rsidRDefault="00A42568" w:rsidP="0017235B">
                  <w:pPr>
                    <w:rPr>
                      <w:sz w:val="18"/>
                      <w:szCs w:val="18"/>
                    </w:rPr>
                  </w:pPr>
                  <w:r w:rsidRPr="0028223D">
                    <w:rPr>
                      <w:sz w:val="18"/>
                      <w:szCs w:val="18"/>
                    </w:rPr>
                    <w:t>EDTA</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77AEA1FF" w14:textId="77777777" w:rsidR="00A42568" w:rsidRPr="0028223D" w:rsidRDefault="00A42568" w:rsidP="0017235B">
                  <w:pPr>
                    <w:rPr>
                      <w:sz w:val="18"/>
                      <w:szCs w:val="18"/>
                    </w:rPr>
                  </w:pPr>
                  <w:r w:rsidRPr="0028223D">
                    <w:rPr>
                      <w:sz w:val="18"/>
                      <w:szCs w:val="18"/>
                    </w:rPr>
                    <w:t>3</w:t>
                  </w:r>
                </w:p>
              </w:tc>
            </w:tr>
            <w:tr w:rsidR="00A42568" w:rsidRPr="0028223D" w14:paraId="6BB4D7A8"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19AE3D79" w14:textId="77777777" w:rsidR="00A42568" w:rsidRPr="0028223D" w:rsidRDefault="00A42568" w:rsidP="0017235B">
                  <w:pPr>
                    <w:rPr>
                      <w:sz w:val="18"/>
                      <w:szCs w:val="18"/>
                    </w:rPr>
                  </w:pPr>
                  <w:r w:rsidRPr="0028223D">
                    <w:rPr>
                      <w:sz w:val="18"/>
                      <w:szCs w:val="18"/>
                    </w:rPr>
                    <w:t>močový</w:t>
                  </w:r>
                </w:p>
                <w:p w14:paraId="4C791C08" w14:textId="77777777" w:rsidR="00A42568" w:rsidRPr="0028223D" w:rsidRDefault="00A42568" w:rsidP="0017235B">
                  <w:pPr>
                    <w:rPr>
                      <w:sz w:val="18"/>
                      <w:szCs w:val="18"/>
                    </w:rPr>
                  </w:pPr>
                  <w:r w:rsidRPr="0028223D">
                    <w:rPr>
                      <w:sz w:val="18"/>
                      <w:szCs w:val="18"/>
                    </w:rPr>
                    <w:t>měchýř</w:t>
                  </w:r>
                </w:p>
              </w:tc>
              <w:tc>
                <w:tcPr>
                  <w:tcW w:w="752" w:type="dxa"/>
                  <w:vMerge w:val="restart"/>
                  <w:tcBorders>
                    <w:top w:val="double" w:sz="4" w:space="0" w:color="00000A"/>
                    <w:left w:val="single" w:sz="2" w:space="0" w:color="00000A"/>
                    <w:bottom w:val="double" w:sz="4" w:space="0" w:color="00000A"/>
                    <w:right w:val="single" w:sz="2" w:space="0" w:color="00000A"/>
                  </w:tcBorders>
                  <w:vAlign w:val="center"/>
                  <w:hideMark/>
                </w:tcPr>
                <w:p w14:paraId="5D35326A" w14:textId="77777777" w:rsidR="00A42568" w:rsidRPr="0028223D" w:rsidRDefault="00A42568" w:rsidP="0017235B">
                  <w:pPr>
                    <w:rPr>
                      <w:sz w:val="18"/>
                      <w:szCs w:val="18"/>
                    </w:rPr>
                  </w:pPr>
                  <w:r w:rsidRPr="0028223D">
                    <w:rPr>
                      <w:sz w:val="18"/>
                      <w:szCs w:val="18"/>
                    </w:rPr>
                    <w:t>radionuklidová cystografie</w:t>
                  </w:r>
                </w:p>
              </w:tc>
              <w:tc>
                <w:tcPr>
                  <w:tcW w:w="790" w:type="dxa"/>
                  <w:tcBorders>
                    <w:top w:val="double" w:sz="4" w:space="0" w:color="00000A"/>
                    <w:left w:val="single" w:sz="2" w:space="0" w:color="00000A"/>
                    <w:bottom w:val="single" w:sz="2" w:space="0" w:color="00000A"/>
                    <w:right w:val="single" w:sz="2" w:space="0" w:color="00000A"/>
                  </w:tcBorders>
                  <w:vAlign w:val="center"/>
                  <w:hideMark/>
                </w:tcPr>
                <w:p w14:paraId="5CDBE406" w14:textId="77777777" w:rsidR="00A42568" w:rsidRPr="0028223D" w:rsidRDefault="00A42568" w:rsidP="0017235B">
                  <w:pPr>
                    <w:rPr>
                      <w:sz w:val="18"/>
                      <w:szCs w:val="18"/>
                    </w:rPr>
                  </w:pPr>
                  <w:r w:rsidRPr="0028223D">
                    <w:rPr>
                      <w:sz w:val="18"/>
                      <w:szCs w:val="18"/>
                    </w:rPr>
                    <w:t>přímá</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7AC79A02"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566C4B24" w14:textId="77777777" w:rsidR="00A42568" w:rsidRPr="0028223D" w:rsidRDefault="00A42568" w:rsidP="0017235B">
                  <w:pPr>
                    <w:rPr>
                      <w:sz w:val="18"/>
                      <w:szCs w:val="18"/>
                    </w:rPr>
                  </w:pPr>
                  <w:r w:rsidRPr="0028223D">
                    <w:rPr>
                      <w:sz w:val="18"/>
                      <w:szCs w:val="18"/>
                    </w:rPr>
                    <w:t>DTPA, TcO</w:t>
                  </w:r>
                  <w:r w:rsidRPr="0028223D">
                    <w:rPr>
                      <w:sz w:val="18"/>
                      <w:szCs w:val="18"/>
                      <w:vertAlign w:val="subscript"/>
                    </w:rPr>
                    <w:t>4</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138B8D35" w14:textId="77777777" w:rsidR="00A42568" w:rsidRPr="0028223D" w:rsidRDefault="00A42568" w:rsidP="0017235B">
                  <w:pPr>
                    <w:rPr>
                      <w:sz w:val="18"/>
                      <w:szCs w:val="18"/>
                    </w:rPr>
                  </w:pPr>
                  <w:r w:rsidRPr="0028223D">
                    <w:rPr>
                      <w:sz w:val="18"/>
                      <w:szCs w:val="18"/>
                    </w:rPr>
                    <w:t>50</w:t>
                  </w:r>
                </w:p>
              </w:tc>
            </w:tr>
            <w:tr w:rsidR="00A42568" w:rsidRPr="0028223D" w14:paraId="59239EE1"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3C24B15" w14:textId="77777777" w:rsidR="00A42568" w:rsidRPr="0028223D" w:rsidRDefault="00A42568" w:rsidP="0017235B">
                  <w:pPr>
                    <w:rPr>
                      <w:sz w:val="18"/>
                      <w:szCs w:val="18"/>
                    </w:rPr>
                  </w:pPr>
                </w:p>
              </w:tc>
              <w:tc>
                <w:tcPr>
                  <w:tcW w:w="752" w:type="dxa"/>
                  <w:vMerge/>
                  <w:tcBorders>
                    <w:top w:val="double" w:sz="4" w:space="0" w:color="00000A"/>
                    <w:left w:val="single" w:sz="2" w:space="0" w:color="00000A"/>
                    <w:bottom w:val="double" w:sz="4" w:space="0" w:color="00000A"/>
                    <w:right w:val="single" w:sz="2" w:space="0" w:color="00000A"/>
                  </w:tcBorders>
                  <w:vAlign w:val="center"/>
                  <w:hideMark/>
                </w:tcPr>
                <w:p w14:paraId="1FC732A2" w14:textId="77777777" w:rsidR="00A42568" w:rsidRPr="0028223D" w:rsidRDefault="00A42568" w:rsidP="0017235B">
                  <w:pPr>
                    <w:rPr>
                      <w:sz w:val="18"/>
                      <w:szCs w:val="18"/>
                    </w:rPr>
                  </w:pPr>
                </w:p>
              </w:tc>
              <w:tc>
                <w:tcPr>
                  <w:tcW w:w="790" w:type="dxa"/>
                  <w:tcBorders>
                    <w:top w:val="single" w:sz="2" w:space="0" w:color="00000A"/>
                    <w:left w:val="single" w:sz="2" w:space="0" w:color="00000A"/>
                    <w:bottom w:val="double" w:sz="4" w:space="0" w:color="00000A"/>
                    <w:right w:val="single" w:sz="2" w:space="0" w:color="00000A"/>
                  </w:tcBorders>
                  <w:vAlign w:val="center"/>
                  <w:hideMark/>
                </w:tcPr>
                <w:p w14:paraId="37EE27B3" w14:textId="77777777" w:rsidR="00A42568" w:rsidRPr="0028223D" w:rsidRDefault="00A42568" w:rsidP="0017235B">
                  <w:pPr>
                    <w:rPr>
                      <w:sz w:val="18"/>
                      <w:szCs w:val="18"/>
                    </w:rPr>
                  </w:pPr>
                  <w:r w:rsidRPr="0028223D">
                    <w:rPr>
                      <w:sz w:val="18"/>
                      <w:szCs w:val="18"/>
                    </w:rPr>
                    <w:t>nepřímá</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4675D65E"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31ADB3E8" w14:textId="77777777" w:rsidR="00A42568" w:rsidRPr="0028223D" w:rsidRDefault="00A42568" w:rsidP="0017235B">
                  <w:pPr>
                    <w:rPr>
                      <w:sz w:val="18"/>
                      <w:szCs w:val="18"/>
                    </w:rPr>
                  </w:pPr>
                  <w:r w:rsidRPr="0028223D">
                    <w:rPr>
                      <w:sz w:val="18"/>
                      <w:szCs w:val="18"/>
                    </w:rPr>
                    <w:t>MAG3</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6FDBAA5D" w14:textId="77777777" w:rsidR="00A42568" w:rsidRPr="0028223D" w:rsidRDefault="00A42568" w:rsidP="0017235B">
                  <w:pPr>
                    <w:rPr>
                      <w:sz w:val="18"/>
                      <w:szCs w:val="18"/>
                    </w:rPr>
                  </w:pPr>
                  <w:r w:rsidRPr="0028223D">
                    <w:rPr>
                      <w:sz w:val="18"/>
                      <w:szCs w:val="18"/>
                    </w:rPr>
                    <w:t>200</w:t>
                  </w:r>
                </w:p>
              </w:tc>
            </w:tr>
            <w:tr w:rsidR="00A42568" w:rsidRPr="0028223D" w14:paraId="5BB29291" w14:textId="77777777" w:rsidTr="0017235B">
              <w:trPr>
                <w:trHeight w:val="209"/>
                <w:jc w:val="center"/>
              </w:trPr>
              <w:tc>
                <w:tcPr>
                  <w:tcW w:w="787" w:type="dxa"/>
                  <w:tcBorders>
                    <w:top w:val="double" w:sz="4" w:space="0" w:color="00000A"/>
                    <w:left w:val="single" w:sz="2" w:space="0" w:color="00000A"/>
                    <w:bottom w:val="double" w:sz="4" w:space="0" w:color="00000A"/>
                    <w:right w:val="single" w:sz="2" w:space="0" w:color="00000A"/>
                  </w:tcBorders>
                  <w:vAlign w:val="center"/>
                  <w:hideMark/>
                </w:tcPr>
                <w:p w14:paraId="4693098F" w14:textId="77777777" w:rsidR="00A42568" w:rsidRPr="0028223D" w:rsidRDefault="00A42568" w:rsidP="0017235B">
                  <w:pPr>
                    <w:rPr>
                      <w:sz w:val="18"/>
                      <w:szCs w:val="18"/>
                    </w:rPr>
                  </w:pPr>
                  <w:r w:rsidRPr="0028223D">
                    <w:rPr>
                      <w:sz w:val="18"/>
                      <w:szCs w:val="18"/>
                    </w:rPr>
                    <w:t>varlata, šourek</w:t>
                  </w:r>
                </w:p>
              </w:tc>
              <w:tc>
                <w:tcPr>
                  <w:tcW w:w="1542" w:type="dxa"/>
                  <w:gridSpan w:val="2"/>
                  <w:tcBorders>
                    <w:top w:val="double" w:sz="4" w:space="0" w:color="00000A"/>
                    <w:left w:val="single" w:sz="2" w:space="0" w:color="00000A"/>
                    <w:bottom w:val="double" w:sz="4" w:space="0" w:color="00000A"/>
                    <w:right w:val="single" w:sz="2" w:space="0" w:color="00000A"/>
                  </w:tcBorders>
                  <w:vAlign w:val="center"/>
                  <w:hideMark/>
                </w:tcPr>
                <w:p w14:paraId="11E29B67" w14:textId="77777777" w:rsidR="00A42568" w:rsidRPr="0028223D" w:rsidRDefault="00A42568" w:rsidP="0017235B">
                  <w:pPr>
                    <w:rPr>
                      <w:sz w:val="18"/>
                      <w:szCs w:val="18"/>
                    </w:rPr>
                  </w:pPr>
                  <w:r w:rsidRPr="0028223D">
                    <w:rPr>
                      <w:sz w:val="18"/>
                      <w:szCs w:val="18"/>
                    </w:rPr>
                    <w:t>scintigrafie</w:t>
                  </w:r>
                </w:p>
              </w:tc>
              <w:tc>
                <w:tcPr>
                  <w:tcW w:w="371" w:type="dxa"/>
                  <w:tcBorders>
                    <w:top w:val="double" w:sz="4" w:space="0" w:color="00000A"/>
                    <w:left w:val="single" w:sz="2" w:space="0" w:color="00000A"/>
                    <w:bottom w:val="double" w:sz="4" w:space="0" w:color="00000A"/>
                    <w:right w:val="single" w:sz="2" w:space="0" w:color="00000A"/>
                  </w:tcBorders>
                  <w:vAlign w:val="center"/>
                  <w:hideMark/>
                </w:tcPr>
                <w:p w14:paraId="3D7079D6"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double" w:sz="4" w:space="0" w:color="00000A"/>
                    <w:right w:val="single" w:sz="2" w:space="0" w:color="00000A"/>
                  </w:tcBorders>
                  <w:vAlign w:val="center"/>
                  <w:hideMark/>
                </w:tcPr>
                <w:p w14:paraId="1EFEE228" w14:textId="77777777" w:rsidR="00A42568" w:rsidRPr="0028223D" w:rsidRDefault="00A42568" w:rsidP="0017235B">
                  <w:pPr>
                    <w:rPr>
                      <w:sz w:val="18"/>
                      <w:szCs w:val="18"/>
                    </w:rPr>
                  </w:pPr>
                  <w:r w:rsidRPr="0028223D">
                    <w:rPr>
                      <w:sz w:val="18"/>
                      <w:szCs w:val="18"/>
                    </w:rPr>
                    <w:t>TcO</w:t>
                  </w:r>
                  <w:r w:rsidRPr="0028223D">
                    <w:rPr>
                      <w:sz w:val="18"/>
                      <w:szCs w:val="18"/>
                      <w:vertAlign w:val="subscript"/>
                    </w:rPr>
                    <w:t>4</w:t>
                  </w:r>
                </w:p>
              </w:tc>
              <w:tc>
                <w:tcPr>
                  <w:tcW w:w="1125" w:type="dxa"/>
                  <w:tcBorders>
                    <w:top w:val="double" w:sz="4" w:space="0" w:color="00000A"/>
                    <w:left w:val="single" w:sz="2" w:space="0" w:color="00000A"/>
                    <w:bottom w:val="double" w:sz="4" w:space="0" w:color="00000A"/>
                    <w:right w:val="single" w:sz="2" w:space="0" w:color="00000A"/>
                  </w:tcBorders>
                  <w:vAlign w:val="center"/>
                  <w:hideMark/>
                </w:tcPr>
                <w:p w14:paraId="3336E316" w14:textId="77777777" w:rsidR="00A42568" w:rsidRPr="0028223D" w:rsidRDefault="00A42568" w:rsidP="0017235B">
                  <w:pPr>
                    <w:rPr>
                      <w:sz w:val="18"/>
                      <w:szCs w:val="18"/>
                    </w:rPr>
                  </w:pPr>
                  <w:r w:rsidRPr="0028223D">
                    <w:rPr>
                      <w:sz w:val="18"/>
                      <w:szCs w:val="18"/>
                    </w:rPr>
                    <w:t>600</w:t>
                  </w:r>
                </w:p>
              </w:tc>
            </w:tr>
            <w:tr w:rsidR="00A42568" w:rsidRPr="0028223D" w14:paraId="183F93E3" w14:textId="77777777" w:rsidTr="0017235B">
              <w:trPr>
                <w:trHeight w:val="209"/>
                <w:jc w:val="center"/>
              </w:trPr>
              <w:tc>
                <w:tcPr>
                  <w:tcW w:w="787" w:type="dxa"/>
                  <w:vMerge w:val="restart"/>
                  <w:tcBorders>
                    <w:top w:val="double" w:sz="4" w:space="0" w:color="00000A"/>
                    <w:left w:val="single" w:sz="2" w:space="0" w:color="00000A"/>
                    <w:bottom w:val="double" w:sz="4" w:space="0" w:color="00000A"/>
                    <w:right w:val="single" w:sz="2" w:space="0" w:color="00000A"/>
                  </w:tcBorders>
                  <w:vAlign w:val="center"/>
                  <w:hideMark/>
                </w:tcPr>
                <w:p w14:paraId="6CAD9AC4" w14:textId="77777777" w:rsidR="00A42568" w:rsidRPr="0028223D" w:rsidRDefault="00A42568" w:rsidP="0017235B">
                  <w:pPr>
                    <w:rPr>
                      <w:sz w:val="18"/>
                      <w:szCs w:val="18"/>
                    </w:rPr>
                  </w:pPr>
                  <w:r w:rsidRPr="0028223D">
                    <w:rPr>
                      <w:sz w:val="18"/>
                      <w:szCs w:val="18"/>
                    </w:rPr>
                    <w:t>nádory</w:t>
                  </w:r>
                </w:p>
              </w:tc>
              <w:tc>
                <w:tcPr>
                  <w:tcW w:w="1542" w:type="dxa"/>
                  <w:gridSpan w:val="2"/>
                  <w:vMerge w:val="restart"/>
                  <w:tcBorders>
                    <w:top w:val="double" w:sz="4" w:space="0" w:color="00000A"/>
                    <w:left w:val="single" w:sz="2" w:space="0" w:color="00000A"/>
                    <w:bottom w:val="single" w:sz="2" w:space="0" w:color="00000A"/>
                    <w:right w:val="single" w:sz="2" w:space="0" w:color="00000A"/>
                  </w:tcBorders>
                  <w:vAlign w:val="center"/>
                  <w:hideMark/>
                </w:tcPr>
                <w:p w14:paraId="5B174617" w14:textId="77777777" w:rsidR="00A42568" w:rsidRPr="0028223D" w:rsidRDefault="00A42568" w:rsidP="0017235B">
                  <w:pPr>
                    <w:rPr>
                      <w:sz w:val="18"/>
                      <w:szCs w:val="18"/>
                    </w:rPr>
                  </w:pPr>
                  <w:r w:rsidRPr="0028223D">
                    <w:rPr>
                      <w:sz w:val="18"/>
                      <w:szCs w:val="18"/>
                    </w:rPr>
                    <w:t xml:space="preserve">scintigrafie </w:t>
                  </w:r>
                  <w:r w:rsidRPr="0028223D">
                    <w:rPr>
                      <w:sz w:val="18"/>
                      <w:szCs w:val="18"/>
                    </w:rPr>
                    <w:br/>
                    <w:t>(planární, SPECT)</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26E8C7FC"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4B4CCA0A" w14:textId="77777777" w:rsidR="00A42568" w:rsidRPr="0028223D" w:rsidRDefault="00A42568" w:rsidP="0017235B">
                  <w:pPr>
                    <w:rPr>
                      <w:sz w:val="18"/>
                      <w:szCs w:val="18"/>
                    </w:rPr>
                  </w:pPr>
                  <w:r w:rsidRPr="0028223D">
                    <w:rPr>
                      <w:sz w:val="18"/>
                      <w:szCs w:val="18"/>
                    </w:rPr>
                    <w:t>MIBI, depreotid, protilátky</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5BEFC403" w14:textId="77777777" w:rsidR="00A42568" w:rsidRPr="0028223D" w:rsidRDefault="00A42568" w:rsidP="0017235B">
                  <w:pPr>
                    <w:rPr>
                      <w:sz w:val="18"/>
                      <w:szCs w:val="18"/>
                    </w:rPr>
                  </w:pPr>
                  <w:r w:rsidRPr="0028223D">
                    <w:rPr>
                      <w:sz w:val="18"/>
                      <w:szCs w:val="18"/>
                    </w:rPr>
                    <w:t>800</w:t>
                  </w:r>
                </w:p>
              </w:tc>
            </w:tr>
            <w:tr w:rsidR="00A42568" w:rsidRPr="0028223D" w14:paraId="69EFE690"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A193B69"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15092415"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AB9F38D" w14:textId="77777777" w:rsidR="00A42568" w:rsidRPr="0028223D" w:rsidRDefault="00A42568" w:rsidP="0017235B">
                  <w:pPr>
                    <w:rPr>
                      <w:sz w:val="18"/>
                      <w:szCs w:val="18"/>
                    </w:rPr>
                  </w:pPr>
                  <w:r w:rsidRPr="0028223D">
                    <w:rPr>
                      <w:sz w:val="18"/>
                      <w:szCs w:val="18"/>
                    </w:rPr>
                    <w:t>In-111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6AC12B5B" w14:textId="77777777" w:rsidR="00A42568" w:rsidRPr="0028223D" w:rsidRDefault="00A42568" w:rsidP="0017235B">
                  <w:pPr>
                    <w:rPr>
                      <w:sz w:val="18"/>
                      <w:szCs w:val="18"/>
                    </w:rPr>
                  </w:pPr>
                  <w:r w:rsidRPr="0028223D">
                    <w:rPr>
                      <w:sz w:val="18"/>
                      <w:szCs w:val="18"/>
                    </w:rPr>
                    <w:t>protilátky, pentetreotid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FA938AC" w14:textId="77777777" w:rsidR="00A42568" w:rsidRPr="0028223D" w:rsidRDefault="00A42568" w:rsidP="0017235B">
                  <w:pPr>
                    <w:rPr>
                      <w:sz w:val="18"/>
                      <w:szCs w:val="18"/>
                    </w:rPr>
                  </w:pPr>
                  <w:r w:rsidRPr="0028223D">
                    <w:rPr>
                      <w:sz w:val="18"/>
                      <w:szCs w:val="18"/>
                    </w:rPr>
                    <w:t>190</w:t>
                  </w:r>
                </w:p>
              </w:tc>
            </w:tr>
            <w:tr w:rsidR="00A42568" w:rsidRPr="0028223D" w14:paraId="21353DA4"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336D187A"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7B50C4F4"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64A0AD2A" w14:textId="77777777" w:rsidR="00A42568" w:rsidRPr="0028223D" w:rsidRDefault="00A42568" w:rsidP="0017235B">
                  <w:pPr>
                    <w:rPr>
                      <w:sz w:val="18"/>
                      <w:szCs w:val="18"/>
                    </w:rPr>
                  </w:pPr>
                  <w:r w:rsidRPr="0028223D">
                    <w:rPr>
                      <w:sz w:val="18"/>
                      <w:szCs w:val="18"/>
                    </w:rPr>
                    <w:t>Ga-67</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3200D16" w14:textId="77777777" w:rsidR="00A42568" w:rsidRPr="0028223D" w:rsidRDefault="00A42568" w:rsidP="0017235B">
                  <w:pPr>
                    <w:rPr>
                      <w:sz w:val="18"/>
                      <w:szCs w:val="18"/>
                    </w:rPr>
                  </w:pPr>
                  <w:r w:rsidRPr="0028223D">
                    <w:rPr>
                      <w:sz w:val="18"/>
                      <w:szCs w:val="18"/>
                    </w:rPr>
                    <w:t>citrát</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FA2BCE3" w14:textId="77777777" w:rsidR="00A42568" w:rsidRPr="0028223D" w:rsidRDefault="00A42568" w:rsidP="0017235B">
                  <w:pPr>
                    <w:rPr>
                      <w:sz w:val="18"/>
                      <w:szCs w:val="18"/>
                    </w:rPr>
                  </w:pPr>
                  <w:r w:rsidRPr="0028223D">
                    <w:rPr>
                      <w:sz w:val="18"/>
                      <w:szCs w:val="18"/>
                    </w:rPr>
                    <w:t>300</w:t>
                  </w:r>
                </w:p>
              </w:tc>
            </w:tr>
            <w:tr w:rsidR="00A42568" w:rsidRPr="0028223D" w14:paraId="1C756DFE"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28A79A6"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65698A34"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1CE7CFE0" w14:textId="77777777" w:rsidR="00A42568" w:rsidRPr="0028223D" w:rsidRDefault="00A42568" w:rsidP="0017235B">
                  <w:pPr>
                    <w:rPr>
                      <w:sz w:val="18"/>
                      <w:szCs w:val="18"/>
                    </w:rPr>
                  </w:pPr>
                  <w:r w:rsidRPr="0028223D">
                    <w:rPr>
                      <w:sz w:val="18"/>
                      <w:szCs w:val="18"/>
                    </w:rPr>
                    <w:t>Tl-201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41E75D5" w14:textId="77777777" w:rsidR="00A42568" w:rsidRPr="0028223D" w:rsidRDefault="00A42568" w:rsidP="0017235B">
                  <w:pPr>
                    <w:rPr>
                      <w:sz w:val="18"/>
                      <w:szCs w:val="18"/>
                    </w:rPr>
                  </w:pPr>
                  <w:r w:rsidRPr="0028223D">
                    <w:rPr>
                      <w:sz w:val="18"/>
                      <w:szCs w:val="18"/>
                    </w:rPr>
                    <w:t>chlorid</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1F9B1B5C" w14:textId="77777777" w:rsidR="00A42568" w:rsidRPr="0028223D" w:rsidRDefault="00A42568" w:rsidP="0017235B">
                  <w:pPr>
                    <w:rPr>
                      <w:sz w:val="18"/>
                      <w:szCs w:val="18"/>
                    </w:rPr>
                  </w:pPr>
                  <w:r w:rsidRPr="0028223D">
                    <w:rPr>
                      <w:sz w:val="18"/>
                      <w:szCs w:val="18"/>
                    </w:rPr>
                    <w:t>100</w:t>
                  </w:r>
                </w:p>
              </w:tc>
            </w:tr>
            <w:tr w:rsidR="00A42568" w:rsidRPr="0028223D" w14:paraId="3951D7FC"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60096D62"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64B626B6"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3AF7F35A" w14:textId="77777777" w:rsidR="00A42568" w:rsidRPr="0028223D" w:rsidRDefault="00A42568" w:rsidP="0017235B">
                  <w:pPr>
                    <w:rPr>
                      <w:sz w:val="18"/>
                      <w:szCs w:val="18"/>
                    </w:rPr>
                  </w:pPr>
                  <w:r w:rsidRPr="0028223D">
                    <w:rPr>
                      <w:sz w:val="18"/>
                      <w:szCs w:val="18"/>
                    </w:rPr>
                    <w:t>I-123</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553F985D" w14:textId="77777777" w:rsidR="00A42568" w:rsidRPr="0028223D" w:rsidRDefault="00A42568" w:rsidP="0017235B">
                  <w:pPr>
                    <w:rPr>
                      <w:sz w:val="18"/>
                      <w:szCs w:val="18"/>
                    </w:rPr>
                  </w:pPr>
                  <w:r w:rsidRPr="0028223D">
                    <w:rPr>
                      <w:sz w:val="18"/>
                      <w:szCs w:val="18"/>
                    </w:rPr>
                    <w:t>MIBG</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03C50B5E" w14:textId="77777777" w:rsidR="00A42568" w:rsidRPr="0028223D" w:rsidRDefault="00A42568" w:rsidP="0017235B">
                  <w:pPr>
                    <w:rPr>
                      <w:sz w:val="18"/>
                      <w:szCs w:val="18"/>
                    </w:rPr>
                  </w:pPr>
                  <w:r w:rsidRPr="0028223D">
                    <w:rPr>
                      <w:sz w:val="18"/>
                      <w:szCs w:val="18"/>
                    </w:rPr>
                    <w:t>400</w:t>
                  </w:r>
                </w:p>
              </w:tc>
            </w:tr>
            <w:tr w:rsidR="00A42568" w:rsidRPr="0028223D" w14:paraId="028F7F8A"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13D7B94A"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55EBFE15"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597F604B" w14:textId="77777777" w:rsidR="00A42568" w:rsidRPr="0028223D" w:rsidRDefault="00A42568" w:rsidP="0017235B">
                  <w:pPr>
                    <w:rPr>
                      <w:sz w:val="18"/>
                      <w:szCs w:val="18"/>
                    </w:rPr>
                  </w:pPr>
                  <w:r w:rsidRPr="0028223D">
                    <w:rPr>
                      <w:sz w:val="18"/>
                      <w:szCs w:val="18"/>
                    </w:rPr>
                    <w:t>F-18</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069DEFF9" w14:textId="77777777" w:rsidR="00A42568" w:rsidRPr="0028223D" w:rsidRDefault="00A42568" w:rsidP="0017235B">
                  <w:pPr>
                    <w:rPr>
                      <w:sz w:val="18"/>
                      <w:szCs w:val="18"/>
                    </w:rPr>
                  </w:pPr>
                  <w:r w:rsidRPr="0028223D">
                    <w:rPr>
                      <w:sz w:val="18"/>
                      <w:szCs w:val="18"/>
                    </w:rPr>
                    <w:t>FDG</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740BC4F2" w14:textId="77777777" w:rsidR="00A42568" w:rsidRPr="0028223D" w:rsidRDefault="00A42568" w:rsidP="0017235B">
                  <w:pPr>
                    <w:rPr>
                      <w:sz w:val="18"/>
                      <w:szCs w:val="18"/>
                    </w:rPr>
                  </w:pPr>
                  <w:r w:rsidRPr="0028223D">
                    <w:rPr>
                      <w:sz w:val="18"/>
                      <w:szCs w:val="18"/>
                    </w:rPr>
                    <w:t>750</w:t>
                  </w:r>
                </w:p>
              </w:tc>
            </w:tr>
            <w:tr w:rsidR="00A42568" w:rsidRPr="0028223D" w14:paraId="6B5B26AD" w14:textId="77777777" w:rsidTr="0017235B">
              <w:trPr>
                <w:trHeight w:val="209"/>
                <w:jc w:val="center"/>
              </w:trPr>
              <w:tc>
                <w:tcPr>
                  <w:tcW w:w="787" w:type="dxa"/>
                  <w:vMerge/>
                  <w:tcBorders>
                    <w:top w:val="double" w:sz="4" w:space="0" w:color="00000A"/>
                    <w:left w:val="single" w:sz="2" w:space="0" w:color="00000A"/>
                    <w:bottom w:val="double" w:sz="4" w:space="0" w:color="00000A"/>
                    <w:right w:val="single" w:sz="2" w:space="0" w:color="00000A"/>
                  </w:tcBorders>
                  <w:vAlign w:val="center"/>
                  <w:hideMark/>
                </w:tcPr>
                <w:p w14:paraId="561C7BEA" w14:textId="77777777" w:rsidR="00A42568" w:rsidRPr="0028223D" w:rsidRDefault="00A42568" w:rsidP="0017235B">
                  <w:pPr>
                    <w:rPr>
                      <w:sz w:val="18"/>
                      <w:szCs w:val="18"/>
                    </w:rPr>
                  </w:pPr>
                </w:p>
              </w:tc>
              <w:tc>
                <w:tcPr>
                  <w:tcW w:w="1542" w:type="dxa"/>
                  <w:gridSpan w:val="2"/>
                  <w:tcBorders>
                    <w:top w:val="single" w:sz="2" w:space="0" w:color="00000A"/>
                    <w:left w:val="single" w:sz="2" w:space="0" w:color="00000A"/>
                    <w:bottom w:val="double" w:sz="4" w:space="0" w:color="00000A"/>
                    <w:right w:val="single" w:sz="2" w:space="0" w:color="00000A"/>
                  </w:tcBorders>
                  <w:vAlign w:val="center"/>
                  <w:hideMark/>
                </w:tcPr>
                <w:p w14:paraId="1DCAB55A" w14:textId="77777777" w:rsidR="00A42568" w:rsidRPr="0028223D" w:rsidRDefault="00A42568" w:rsidP="0017235B">
                  <w:pPr>
                    <w:rPr>
                      <w:sz w:val="18"/>
                      <w:szCs w:val="18"/>
                    </w:rPr>
                  </w:pPr>
                  <w:r w:rsidRPr="0028223D">
                    <w:rPr>
                      <w:sz w:val="18"/>
                      <w:szCs w:val="18"/>
                    </w:rPr>
                    <w:t>scintimamografie (planární, SPECT)</w:t>
                  </w:r>
                </w:p>
              </w:tc>
              <w:tc>
                <w:tcPr>
                  <w:tcW w:w="371" w:type="dxa"/>
                  <w:tcBorders>
                    <w:top w:val="single" w:sz="2" w:space="0" w:color="00000A"/>
                    <w:left w:val="single" w:sz="2" w:space="0" w:color="00000A"/>
                    <w:bottom w:val="double" w:sz="4" w:space="0" w:color="00000A"/>
                    <w:right w:val="single" w:sz="2" w:space="0" w:color="00000A"/>
                  </w:tcBorders>
                  <w:vAlign w:val="center"/>
                  <w:hideMark/>
                </w:tcPr>
                <w:p w14:paraId="049BF30C"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double" w:sz="4" w:space="0" w:color="00000A"/>
                    <w:right w:val="single" w:sz="2" w:space="0" w:color="00000A"/>
                  </w:tcBorders>
                  <w:vAlign w:val="center"/>
                  <w:hideMark/>
                </w:tcPr>
                <w:p w14:paraId="6DC7D36C" w14:textId="77777777" w:rsidR="00A42568" w:rsidRPr="0028223D" w:rsidRDefault="00A42568" w:rsidP="0017235B">
                  <w:pPr>
                    <w:rPr>
                      <w:sz w:val="18"/>
                      <w:szCs w:val="18"/>
                    </w:rPr>
                  </w:pPr>
                  <w:r w:rsidRPr="0028223D">
                    <w:rPr>
                      <w:sz w:val="18"/>
                      <w:szCs w:val="18"/>
                    </w:rPr>
                    <w:t>MIBI, tetrofosmin, fosfonáty</w:t>
                  </w:r>
                </w:p>
              </w:tc>
              <w:tc>
                <w:tcPr>
                  <w:tcW w:w="1125" w:type="dxa"/>
                  <w:tcBorders>
                    <w:top w:val="single" w:sz="2" w:space="0" w:color="00000A"/>
                    <w:left w:val="single" w:sz="2" w:space="0" w:color="00000A"/>
                    <w:bottom w:val="double" w:sz="4" w:space="0" w:color="00000A"/>
                    <w:right w:val="single" w:sz="2" w:space="0" w:color="00000A"/>
                  </w:tcBorders>
                  <w:vAlign w:val="center"/>
                  <w:hideMark/>
                </w:tcPr>
                <w:p w14:paraId="2606BBB0" w14:textId="77777777" w:rsidR="00A42568" w:rsidRPr="0028223D" w:rsidRDefault="00A42568" w:rsidP="0017235B">
                  <w:pPr>
                    <w:rPr>
                      <w:sz w:val="18"/>
                      <w:szCs w:val="18"/>
                    </w:rPr>
                  </w:pPr>
                  <w:r w:rsidRPr="0028223D">
                    <w:rPr>
                      <w:sz w:val="18"/>
                      <w:szCs w:val="18"/>
                    </w:rPr>
                    <w:t>800</w:t>
                  </w:r>
                </w:p>
              </w:tc>
            </w:tr>
            <w:tr w:rsidR="00A42568" w:rsidRPr="0028223D" w14:paraId="133B5E18" w14:textId="77777777" w:rsidTr="0017235B">
              <w:trPr>
                <w:trHeight w:val="209"/>
                <w:jc w:val="center"/>
              </w:trPr>
              <w:tc>
                <w:tcPr>
                  <w:tcW w:w="787" w:type="dxa"/>
                  <w:vMerge w:val="restart"/>
                  <w:tcBorders>
                    <w:top w:val="double" w:sz="4" w:space="0" w:color="00000A"/>
                    <w:left w:val="single" w:sz="2" w:space="0" w:color="00000A"/>
                    <w:bottom w:val="single" w:sz="2" w:space="0" w:color="00000A"/>
                    <w:right w:val="single" w:sz="2" w:space="0" w:color="00000A"/>
                  </w:tcBorders>
                  <w:vAlign w:val="center"/>
                  <w:hideMark/>
                </w:tcPr>
                <w:p w14:paraId="22E7AF97" w14:textId="77777777" w:rsidR="00A42568" w:rsidRPr="0028223D" w:rsidRDefault="00A42568" w:rsidP="0017235B">
                  <w:pPr>
                    <w:rPr>
                      <w:sz w:val="18"/>
                      <w:szCs w:val="18"/>
                    </w:rPr>
                  </w:pPr>
                  <w:r w:rsidRPr="0028223D">
                    <w:rPr>
                      <w:sz w:val="18"/>
                      <w:szCs w:val="18"/>
                    </w:rPr>
                    <w:t>záněty</w:t>
                  </w:r>
                </w:p>
              </w:tc>
              <w:tc>
                <w:tcPr>
                  <w:tcW w:w="1542" w:type="dxa"/>
                  <w:gridSpan w:val="2"/>
                  <w:vMerge w:val="restart"/>
                  <w:tcBorders>
                    <w:top w:val="double" w:sz="4" w:space="0" w:color="00000A"/>
                    <w:left w:val="single" w:sz="2" w:space="0" w:color="00000A"/>
                    <w:bottom w:val="single" w:sz="2" w:space="0" w:color="00000A"/>
                    <w:right w:val="single" w:sz="2" w:space="0" w:color="00000A"/>
                  </w:tcBorders>
                  <w:vAlign w:val="center"/>
                  <w:hideMark/>
                </w:tcPr>
                <w:p w14:paraId="2D47E755" w14:textId="77777777" w:rsidR="00A42568" w:rsidRPr="0028223D" w:rsidRDefault="00A42568" w:rsidP="0017235B">
                  <w:pPr>
                    <w:rPr>
                      <w:sz w:val="18"/>
                      <w:szCs w:val="18"/>
                    </w:rPr>
                  </w:pPr>
                  <w:r w:rsidRPr="0028223D">
                    <w:rPr>
                      <w:sz w:val="18"/>
                      <w:szCs w:val="18"/>
                    </w:rPr>
                    <w:t xml:space="preserve">scintigrafie </w:t>
                  </w:r>
                  <w:r w:rsidRPr="0028223D">
                    <w:rPr>
                      <w:sz w:val="18"/>
                      <w:szCs w:val="18"/>
                    </w:rPr>
                    <w:br/>
                    <w:t>(planární, SPECT)</w:t>
                  </w:r>
                </w:p>
              </w:tc>
              <w:tc>
                <w:tcPr>
                  <w:tcW w:w="371" w:type="dxa"/>
                  <w:tcBorders>
                    <w:top w:val="double" w:sz="4" w:space="0" w:color="00000A"/>
                    <w:left w:val="single" w:sz="2" w:space="0" w:color="00000A"/>
                    <w:bottom w:val="single" w:sz="2" w:space="0" w:color="00000A"/>
                    <w:right w:val="single" w:sz="2" w:space="0" w:color="00000A"/>
                  </w:tcBorders>
                  <w:vAlign w:val="center"/>
                  <w:hideMark/>
                </w:tcPr>
                <w:p w14:paraId="3A82798D" w14:textId="77777777" w:rsidR="00A42568" w:rsidRPr="0028223D" w:rsidRDefault="00A42568" w:rsidP="0017235B">
                  <w:pPr>
                    <w:rPr>
                      <w:sz w:val="18"/>
                      <w:szCs w:val="18"/>
                    </w:rPr>
                  </w:pPr>
                  <w:r w:rsidRPr="0028223D">
                    <w:rPr>
                      <w:sz w:val="18"/>
                      <w:szCs w:val="18"/>
                    </w:rPr>
                    <w:t>Tc-99m</w:t>
                  </w:r>
                </w:p>
              </w:tc>
              <w:tc>
                <w:tcPr>
                  <w:tcW w:w="1071" w:type="dxa"/>
                  <w:tcBorders>
                    <w:top w:val="double" w:sz="4" w:space="0" w:color="00000A"/>
                    <w:left w:val="single" w:sz="2" w:space="0" w:color="00000A"/>
                    <w:bottom w:val="single" w:sz="2" w:space="0" w:color="00000A"/>
                    <w:right w:val="single" w:sz="2" w:space="0" w:color="00000A"/>
                  </w:tcBorders>
                  <w:vAlign w:val="center"/>
                  <w:hideMark/>
                </w:tcPr>
                <w:p w14:paraId="3A7DEF9D" w14:textId="77777777" w:rsidR="00A42568" w:rsidRPr="0028223D" w:rsidRDefault="00A42568" w:rsidP="0017235B">
                  <w:pPr>
                    <w:rPr>
                      <w:sz w:val="18"/>
                      <w:szCs w:val="18"/>
                    </w:rPr>
                  </w:pPr>
                  <w:r w:rsidRPr="0028223D">
                    <w:rPr>
                      <w:sz w:val="18"/>
                      <w:szCs w:val="18"/>
                    </w:rPr>
                    <w:t>leukocyty, HIG</w:t>
                  </w:r>
                </w:p>
              </w:tc>
              <w:tc>
                <w:tcPr>
                  <w:tcW w:w="1125" w:type="dxa"/>
                  <w:tcBorders>
                    <w:top w:val="double" w:sz="4" w:space="0" w:color="00000A"/>
                    <w:left w:val="single" w:sz="2" w:space="0" w:color="00000A"/>
                    <w:bottom w:val="single" w:sz="2" w:space="0" w:color="00000A"/>
                    <w:right w:val="single" w:sz="2" w:space="0" w:color="00000A"/>
                  </w:tcBorders>
                  <w:vAlign w:val="center"/>
                  <w:hideMark/>
                </w:tcPr>
                <w:p w14:paraId="0C5E2844" w14:textId="77777777" w:rsidR="00A42568" w:rsidRPr="0028223D" w:rsidRDefault="00A42568" w:rsidP="0017235B">
                  <w:pPr>
                    <w:rPr>
                      <w:sz w:val="18"/>
                      <w:szCs w:val="18"/>
                    </w:rPr>
                  </w:pPr>
                  <w:r w:rsidRPr="0028223D">
                    <w:rPr>
                      <w:sz w:val="18"/>
                      <w:szCs w:val="18"/>
                    </w:rPr>
                    <w:t>600</w:t>
                  </w:r>
                </w:p>
              </w:tc>
            </w:tr>
            <w:tr w:rsidR="00A42568" w:rsidRPr="0028223D" w14:paraId="4D2EDBB3"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67958AB2"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6EF6AF8B"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8B96262" w14:textId="77777777" w:rsidR="00A42568" w:rsidRPr="0028223D" w:rsidRDefault="00A42568" w:rsidP="0017235B">
                  <w:pPr>
                    <w:rPr>
                      <w:sz w:val="18"/>
                      <w:szCs w:val="18"/>
                    </w:rPr>
                  </w:pPr>
                  <w:r w:rsidRPr="0028223D">
                    <w:rPr>
                      <w:sz w:val="18"/>
                      <w:szCs w:val="18"/>
                    </w:rPr>
                    <w:t>Tc-99m</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4AFFF8E2" w14:textId="77777777" w:rsidR="00A42568" w:rsidRPr="0028223D" w:rsidRDefault="00A42568" w:rsidP="0017235B">
                  <w:pPr>
                    <w:rPr>
                      <w:sz w:val="18"/>
                      <w:szCs w:val="18"/>
                    </w:rPr>
                  </w:pPr>
                  <w:r w:rsidRPr="0028223D">
                    <w:rPr>
                      <w:sz w:val="18"/>
                      <w:szCs w:val="18"/>
                    </w:rPr>
                    <w:t>protilátky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8FBC12E" w14:textId="77777777" w:rsidR="00A42568" w:rsidRPr="0028223D" w:rsidRDefault="00A42568" w:rsidP="0017235B">
                  <w:pPr>
                    <w:rPr>
                      <w:sz w:val="18"/>
                      <w:szCs w:val="18"/>
                    </w:rPr>
                  </w:pPr>
                  <w:r w:rsidRPr="0028223D">
                    <w:rPr>
                      <w:sz w:val="18"/>
                      <w:szCs w:val="18"/>
                    </w:rPr>
                    <w:t>800</w:t>
                  </w:r>
                </w:p>
              </w:tc>
            </w:tr>
            <w:tr w:rsidR="00A42568" w:rsidRPr="0028223D" w14:paraId="06C05D42"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19AF41A3"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7375DB5C"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B6D4DC3" w14:textId="77777777" w:rsidR="00A42568" w:rsidRPr="0028223D" w:rsidRDefault="00A42568" w:rsidP="0017235B">
                  <w:pPr>
                    <w:rPr>
                      <w:sz w:val="18"/>
                      <w:szCs w:val="18"/>
                    </w:rPr>
                  </w:pPr>
                  <w:r w:rsidRPr="0028223D">
                    <w:rPr>
                      <w:sz w:val="18"/>
                      <w:szCs w:val="18"/>
                    </w:rPr>
                    <w:t>In-111</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B4CF6B2" w14:textId="77777777" w:rsidR="00A42568" w:rsidRPr="0028223D" w:rsidRDefault="00A42568" w:rsidP="0017235B">
                  <w:pPr>
                    <w:rPr>
                      <w:sz w:val="18"/>
                      <w:szCs w:val="18"/>
                    </w:rPr>
                  </w:pPr>
                  <w:r w:rsidRPr="0028223D">
                    <w:rPr>
                      <w:sz w:val="18"/>
                      <w:szCs w:val="18"/>
                    </w:rPr>
                    <w:t>leukocyty</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52A10818" w14:textId="77777777" w:rsidR="00A42568" w:rsidRPr="0028223D" w:rsidRDefault="00A42568" w:rsidP="0017235B">
                  <w:pPr>
                    <w:rPr>
                      <w:sz w:val="18"/>
                      <w:szCs w:val="18"/>
                    </w:rPr>
                  </w:pPr>
                  <w:r w:rsidRPr="0028223D">
                    <w:rPr>
                      <w:sz w:val="18"/>
                      <w:szCs w:val="18"/>
                    </w:rPr>
                    <w:t>30</w:t>
                  </w:r>
                </w:p>
              </w:tc>
            </w:tr>
            <w:tr w:rsidR="00A42568" w:rsidRPr="0028223D" w14:paraId="70D83221" w14:textId="77777777" w:rsidTr="0017235B">
              <w:trPr>
                <w:trHeight w:val="209"/>
                <w:jc w:val="center"/>
              </w:trPr>
              <w:tc>
                <w:tcPr>
                  <w:tcW w:w="787" w:type="dxa"/>
                  <w:vMerge/>
                  <w:tcBorders>
                    <w:top w:val="double" w:sz="4" w:space="0" w:color="00000A"/>
                    <w:left w:val="single" w:sz="2" w:space="0" w:color="00000A"/>
                    <w:bottom w:val="single" w:sz="2" w:space="0" w:color="00000A"/>
                    <w:right w:val="single" w:sz="2" w:space="0" w:color="00000A"/>
                  </w:tcBorders>
                  <w:vAlign w:val="center"/>
                  <w:hideMark/>
                </w:tcPr>
                <w:p w14:paraId="1CC66CF8" w14:textId="77777777" w:rsidR="00A42568" w:rsidRPr="0028223D" w:rsidRDefault="00A42568" w:rsidP="0017235B">
                  <w:pPr>
                    <w:rPr>
                      <w:sz w:val="18"/>
                      <w:szCs w:val="18"/>
                    </w:rPr>
                  </w:pPr>
                </w:p>
              </w:tc>
              <w:tc>
                <w:tcPr>
                  <w:tcW w:w="1542" w:type="dxa"/>
                  <w:gridSpan w:val="2"/>
                  <w:vMerge/>
                  <w:tcBorders>
                    <w:top w:val="double" w:sz="4" w:space="0" w:color="00000A"/>
                    <w:left w:val="single" w:sz="2" w:space="0" w:color="00000A"/>
                    <w:bottom w:val="single" w:sz="2" w:space="0" w:color="00000A"/>
                    <w:right w:val="single" w:sz="2" w:space="0" w:color="00000A"/>
                  </w:tcBorders>
                  <w:vAlign w:val="center"/>
                  <w:hideMark/>
                </w:tcPr>
                <w:p w14:paraId="034F1E38" w14:textId="77777777" w:rsidR="00A42568" w:rsidRPr="0028223D" w:rsidRDefault="00A42568" w:rsidP="0017235B">
                  <w:pPr>
                    <w:rPr>
                      <w:sz w:val="18"/>
                      <w:szCs w:val="18"/>
                    </w:rPr>
                  </w:pPr>
                </w:p>
              </w:tc>
              <w:tc>
                <w:tcPr>
                  <w:tcW w:w="371" w:type="dxa"/>
                  <w:tcBorders>
                    <w:top w:val="single" w:sz="2" w:space="0" w:color="00000A"/>
                    <w:left w:val="single" w:sz="2" w:space="0" w:color="00000A"/>
                    <w:bottom w:val="single" w:sz="2" w:space="0" w:color="00000A"/>
                    <w:right w:val="single" w:sz="2" w:space="0" w:color="00000A"/>
                  </w:tcBorders>
                  <w:vAlign w:val="center"/>
                  <w:hideMark/>
                </w:tcPr>
                <w:p w14:paraId="0D46FFB2" w14:textId="77777777" w:rsidR="00A42568" w:rsidRPr="0028223D" w:rsidRDefault="00A42568" w:rsidP="0017235B">
                  <w:pPr>
                    <w:rPr>
                      <w:sz w:val="18"/>
                      <w:szCs w:val="18"/>
                    </w:rPr>
                  </w:pPr>
                  <w:r w:rsidRPr="0028223D">
                    <w:rPr>
                      <w:sz w:val="18"/>
                      <w:szCs w:val="18"/>
                    </w:rPr>
                    <w:t>Ga-67</w:t>
                  </w:r>
                </w:p>
              </w:tc>
              <w:tc>
                <w:tcPr>
                  <w:tcW w:w="1071" w:type="dxa"/>
                  <w:tcBorders>
                    <w:top w:val="single" w:sz="2" w:space="0" w:color="00000A"/>
                    <w:left w:val="single" w:sz="2" w:space="0" w:color="00000A"/>
                    <w:bottom w:val="single" w:sz="2" w:space="0" w:color="00000A"/>
                    <w:right w:val="single" w:sz="2" w:space="0" w:color="00000A"/>
                  </w:tcBorders>
                  <w:vAlign w:val="center"/>
                  <w:hideMark/>
                </w:tcPr>
                <w:p w14:paraId="77CC0FBA" w14:textId="77777777" w:rsidR="00A42568" w:rsidRPr="0028223D" w:rsidRDefault="00A42568" w:rsidP="0017235B">
                  <w:pPr>
                    <w:rPr>
                      <w:sz w:val="18"/>
                      <w:szCs w:val="18"/>
                    </w:rPr>
                  </w:pPr>
                  <w:r w:rsidRPr="0028223D">
                    <w:rPr>
                      <w:sz w:val="18"/>
                      <w:szCs w:val="18"/>
                    </w:rPr>
                    <w:t>citrát</w:t>
                  </w:r>
                </w:p>
              </w:tc>
              <w:tc>
                <w:tcPr>
                  <w:tcW w:w="1125" w:type="dxa"/>
                  <w:tcBorders>
                    <w:top w:val="single" w:sz="2" w:space="0" w:color="00000A"/>
                    <w:left w:val="single" w:sz="2" w:space="0" w:color="00000A"/>
                    <w:bottom w:val="single" w:sz="2" w:space="0" w:color="00000A"/>
                    <w:right w:val="single" w:sz="2" w:space="0" w:color="00000A"/>
                  </w:tcBorders>
                  <w:vAlign w:val="center"/>
                  <w:hideMark/>
                </w:tcPr>
                <w:p w14:paraId="6A844F04" w14:textId="77777777" w:rsidR="00A42568" w:rsidRPr="0028223D" w:rsidRDefault="00A42568" w:rsidP="0017235B">
                  <w:pPr>
                    <w:rPr>
                      <w:sz w:val="18"/>
                      <w:szCs w:val="18"/>
                    </w:rPr>
                  </w:pPr>
                  <w:r w:rsidRPr="0028223D">
                    <w:rPr>
                      <w:sz w:val="18"/>
                      <w:szCs w:val="18"/>
                    </w:rPr>
                    <w:t>150</w:t>
                  </w:r>
                </w:p>
              </w:tc>
            </w:tr>
          </w:tbl>
          <w:p w14:paraId="3108087C" w14:textId="77777777" w:rsidR="00A42568" w:rsidRPr="0028223D" w:rsidRDefault="00A42568" w:rsidP="0017235B">
            <w:pPr>
              <w:rPr>
                <w:sz w:val="18"/>
                <w:szCs w:val="18"/>
              </w:rPr>
            </w:pPr>
          </w:p>
          <w:p w14:paraId="1C3A577D" w14:textId="77777777" w:rsidR="00A42568" w:rsidRPr="0028223D" w:rsidRDefault="00A42568" w:rsidP="0017235B">
            <w:pPr>
              <w:rPr>
                <w:sz w:val="18"/>
                <w:szCs w:val="18"/>
              </w:rPr>
            </w:pPr>
            <w:r w:rsidRPr="0028223D">
              <w:rPr>
                <w:sz w:val="18"/>
                <w:szCs w:val="18"/>
              </w:rPr>
              <w:t>Vysvětlivky:</w:t>
            </w:r>
          </w:p>
          <w:p w14:paraId="053B131B" w14:textId="77777777" w:rsidR="00A42568" w:rsidRPr="0028223D" w:rsidRDefault="00A42568" w:rsidP="0017235B">
            <w:pPr>
              <w:rPr>
                <w:sz w:val="18"/>
                <w:szCs w:val="18"/>
              </w:rPr>
            </w:pPr>
          </w:p>
          <w:p w14:paraId="4658AB3B" w14:textId="77777777" w:rsidR="00A42568" w:rsidRPr="0028223D" w:rsidRDefault="00A42568" w:rsidP="0017235B">
            <w:pPr>
              <w:rPr>
                <w:sz w:val="18"/>
                <w:szCs w:val="18"/>
              </w:rPr>
            </w:pPr>
            <w:r w:rsidRPr="0028223D">
              <w:rPr>
                <w:sz w:val="18"/>
                <w:szCs w:val="18"/>
              </w:rPr>
              <w:t>*)</w:t>
            </w:r>
            <w:r w:rsidRPr="0028223D">
              <w:rPr>
                <w:sz w:val="18"/>
                <w:szCs w:val="18"/>
              </w:rPr>
              <w:tab/>
              <w:t>jen před terapií I-131</w:t>
            </w:r>
          </w:p>
          <w:p w14:paraId="52ADC7A8" w14:textId="77777777" w:rsidR="00A42568" w:rsidRPr="0028223D" w:rsidRDefault="00A42568" w:rsidP="0017235B">
            <w:pPr>
              <w:rPr>
                <w:sz w:val="18"/>
                <w:szCs w:val="18"/>
              </w:rPr>
            </w:pPr>
            <w:r w:rsidRPr="0028223D">
              <w:rPr>
                <w:sz w:val="18"/>
                <w:szCs w:val="18"/>
              </w:rPr>
              <w:t>**)</w:t>
            </w:r>
            <w:r w:rsidRPr="0028223D">
              <w:rPr>
                <w:sz w:val="18"/>
                <w:szCs w:val="18"/>
              </w:rPr>
              <w:tab/>
              <w:t>aktivita v nebulizátoru; předpokládá se, že méně než desetina se deponuje v plicích</w:t>
            </w:r>
          </w:p>
          <w:p w14:paraId="6FD14DF9" w14:textId="77777777" w:rsidR="00A42568" w:rsidRPr="0028223D" w:rsidRDefault="00A42568" w:rsidP="0017235B">
            <w:pPr>
              <w:rPr>
                <w:sz w:val="18"/>
                <w:szCs w:val="18"/>
              </w:rPr>
            </w:pPr>
            <w:r w:rsidRPr="0028223D">
              <w:rPr>
                <w:sz w:val="18"/>
                <w:szCs w:val="18"/>
              </w:rPr>
              <w:t>***)</w:t>
            </w:r>
            <w:r w:rsidRPr="0028223D">
              <w:rPr>
                <w:sz w:val="18"/>
                <w:szCs w:val="18"/>
              </w:rPr>
              <w:tab/>
              <w:t>pro jednu aplikaci</w:t>
            </w:r>
          </w:p>
          <w:p w14:paraId="4BA93068" w14:textId="77777777" w:rsidR="00A42568" w:rsidRPr="0028223D" w:rsidRDefault="00A42568" w:rsidP="0017235B">
            <w:pPr>
              <w:rPr>
                <w:sz w:val="18"/>
                <w:szCs w:val="18"/>
              </w:rPr>
            </w:pPr>
            <w:r w:rsidRPr="0028223D">
              <w:rPr>
                <w:sz w:val="18"/>
                <w:szCs w:val="18"/>
              </w:rPr>
              <w:t>****)</w:t>
            </w:r>
            <w:r w:rsidRPr="0028223D">
              <w:rPr>
                <w:sz w:val="18"/>
                <w:szCs w:val="18"/>
              </w:rPr>
              <w:tab/>
              <w:t>aktivita pro jednu aplikaci v rámci dvoudenního protokolu</w:t>
            </w:r>
          </w:p>
          <w:p w14:paraId="34B2F5CD" w14:textId="77777777" w:rsidR="00A42568" w:rsidRPr="0028223D" w:rsidRDefault="00A42568" w:rsidP="0017235B">
            <w:pPr>
              <w:rPr>
                <w:sz w:val="18"/>
                <w:szCs w:val="18"/>
              </w:rPr>
            </w:pPr>
            <w:r w:rsidRPr="0028223D">
              <w:rPr>
                <w:sz w:val="18"/>
                <w:szCs w:val="18"/>
              </w:rPr>
              <w:t>*****)</w:t>
            </w:r>
            <w:r w:rsidRPr="0028223D">
              <w:rPr>
                <w:sz w:val="18"/>
                <w:szCs w:val="18"/>
              </w:rPr>
              <w:tab/>
              <w:t>sumární hodnota pro jednodenní protokol</w:t>
            </w:r>
          </w:p>
          <w:p w14:paraId="508C8227" w14:textId="77777777" w:rsidR="00A42568" w:rsidRPr="0028223D" w:rsidRDefault="00A42568" w:rsidP="0017235B">
            <w:pPr>
              <w:rPr>
                <w:sz w:val="18"/>
                <w:szCs w:val="18"/>
              </w:rPr>
            </w:pPr>
            <w:r w:rsidRPr="0028223D">
              <w:rPr>
                <w:sz w:val="18"/>
                <w:szCs w:val="18"/>
              </w:rPr>
              <w:t>1) SPECT</w:t>
            </w:r>
            <w:r w:rsidRPr="0028223D">
              <w:rPr>
                <w:sz w:val="18"/>
                <w:szCs w:val="18"/>
              </w:rPr>
              <w:tab/>
              <w:t>jedno-fotonová emisní výpočetní tomografie,</w:t>
            </w:r>
          </w:p>
          <w:p w14:paraId="3969F35A" w14:textId="77777777" w:rsidR="00A42568" w:rsidRPr="0028223D" w:rsidRDefault="00A42568" w:rsidP="0017235B">
            <w:pPr>
              <w:rPr>
                <w:sz w:val="18"/>
                <w:szCs w:val="18"/>
              </w:rPr>
            </w:pPr>
            <w:r w:rsidRPr="0028223D">
              <w:rPr>
                <w:sz w:val="18"/>
                <w:szCs w:val="18"/>
              </w:rPr>
              <w:t>2) PET</w:t>
            </w:r>
            <w:r w:rsidRPr="0028223D">
              <w:rPr>
                <w:sz w:val="18"/>
                <w:szCs w:val="18"/>
              </w:rPr>
              <w:tab/>
              <w:t>pozitronová emisní tomografie</w:t>
            </w:r>
          </w:p>
          <w:p w14:paraId="30A98DBA" w14:textId="77777777" w:rsidR="00A42568" w:rsidRPr="0028223D" w:rsidRDefault="00A42568" w:rsidP="0017235B">
            <w:pPr>
              <w:rPr>
                <w:sz w:val="18"/>
                <w:szCs w:val="18"/>
              </w:rPr>
            </w:pPr>
            <w:r w:rsidRPr="0028223D">
              <w:rPr>
                <w:sz w:val="18"/>
                <w:szCs w:val="18"/>
              </w:rPr>
              <w:t>3) GIT</w:t>
            </w:r>
            <w:r w:rsidRPr="0028223D">
              <w:rPr>
                <w:sz w:val="18"/>
                <w:szCs w:val="18"/>
              </w:rPr>
              <w:tab/>
              <w:t>gastrointestinální trakt, trávicí ústrojí,</w:t>
            </w:r>
          </w:p>
          <w:p w14:paraId="73AEDDBA" w14:textId="77777777" w:rsidR="00A42568" w:rsidRPr="0028223D" w:rsidRDefault="00A42568" w:rsidP="0017235B">
            <w:pPr>
              <w:rPr>
                <w:sz w:val="18"/>
                <w:szCs w:val="18"/>
              </w:rPr>
            </w:pPr>
            <w:r w:rsidRPr="0028223D">
              <w:rPr>
                <w:sz w:val="18"/>
                <w:szCs w:val="18"/>
              </w:rPr>
              <w:t>4) EPPL</w:t>
            </w:r>
            <w:r w:rsidRPr="0028223D">
              <w:rPr>
                <w:sz w:val="18"/>
                <w:szCs w:val="18"/>
              </w:rPr>
              <w:tab/>
              <w:t>efektivní průtok plazmy ledvinami,</w:t>
            </w:r>
          </w:p>
          <w:p w14:paraId="167D1B83" w14:textId="77777777" w:rsidR="00A42568" w:rsidRPr="0028223D" w:rsidRDefault="00A42568" w:rsidP="0017235B">
            <w:pPr>
              <w:rPr>
                <w:sz w:val="18"/>
                <w:szCs w:val="18"/>
              </w:rPr>
            </w:pPr>
            <w:r w:rsidRPr="0028223D">
              <w:rPr>
                <w:sz w:val="18"/>
                <w:szCs w:val="18"/>
              </w:rPr>
              <w:t>5) GFR</w:t>
            </w:r>
            <w:r w:rsidRPr="0028223D">
              <w:rPr>
                <w:sz w:val="18"/>
                <w:szCs w:val="18"/>
              </w:rPr>
              <w:tab/>
              <w:t>glomerulární filtrace.</w:t>
            </w:r>
          </w:p>
          <w:p w14:paraId="58953CA4" w14:textId="77777777" w:rsidR="00A42568" w:rsidRPr="0028223D" w:rsidRDefault="00A42568" w:rsidP="00D5195C">
            <w:pPr>
              <w:rPr>
                <w:sz w:val="18"/>
                <w:szCs w:val="18"/>
              </w:rPr>
            </w:pPr>
          </w:p>
        </w:tc>
        <w:tc>
          <w:tcPr>
            <w:tcW w:w="540" w:type="dxa"/>
            <w:tcBorders>
              <w:top w:val="nil"/>
              <w:left w:val="single" w:sz="4" w:space="0" w:color="auto"/>
              <w:bottom w:val="nil"/>
              <w:right w:val="single" w:sz="4" w:space="0" w:color="auto"/>
            </w:tcBorders>
          </w:tcPr>
          <w:p w14:paraId="7044476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675175D" w14:textId="77777777" w:rsidR="00A42568" w:rsidRPr="0028223D" w:rsidRDefault="00A42568" w:rsidP="00B51C75">
            <w:pPr>
              <w:rPr>
                <w:sz w:val="18"/>
                <w:szCs w:val="18"/>
              </w:rPr>
            </w:pPr>
          </w:p>
        </w:tc>
      </w:tr>
      <w:tr w:rsidR="006558A0" w:rsidRPr="0028223D" w14:paraId="5327F5EF" w14:textId="77777777" w:rsidTr="006558A0">
        <w:tc>
          <w:tcPr>
            <w:tcW w:w="1392" w:type="dxa"/>
            <w:tcBorders>
              <w:top w:val="nil"/>
              <w:left w:val="single" w:sz="4" w:space="0" w:color="auto"/>
              <w:bottom w:val="nil"/>
              <w:right w:val="single" w:sz="4" w:space="0" w:color="auto"/>
            </w:tcBorders>
          </w:tcPr>
          <w:p w14:paraId="1E0FE214" w14:textId="77777777" w:rsidR="006558A0" w:rsidRPr="0028223D" w:rsidRDefault="006558A0" w:rsidP="00B51C75">
            <w:pPr>
              <w:rPr>
                <w:sz w:val="18"/>
                <w:szCs w:val="18"/>
              </w:rPr>
            </w:pPr>
          </w:p>
        </w:tc>
        <w:tc>
          <w:tcPr>
            <w:tcW w:w="5387" w:type="dxa"/>
            <w:gridSpan w:val="4"/>
            <w:tcBorders>
              <w:top w:val="nil"/>
              <w:left w:val="single" w:sz="4" w:space="0" w:color="auto"/>
              <w:bottom w:val="nil"/>
              <w:right w:val="single" w:sz="4" w:space="0" w:color="auto"/>
            </w:tcBorders>
          </w:tcPr>
          <w:p w14:paraId="6260E3AB" w14:textId="77777777" w:rsidR="006558A0" w:rsidRPr="0028223D" w:rsidRDefault="006558A0" w:rsidP="00B51C75">
            <w:pPr>
              <w:rPr>
                <w:sz w:val="18"/>
                <w:szCs w:val="18"/>
              </w:rPr>
            </w:pPr>
          </w:p>
        </w:tc>
        <w:tc>
          <w:tcPr>
            <w:tcW w:w="925" w:type="dxa"/>
            <w:tcBorders>
              <w:top w:val="nil"/>
              <w:left w:val="single" w:sz="4" w:space="0" w:color="auto"/>
              <w:bottom w:val="nil"/>
              <w:right w:val="single" w:sz="4" w:space="0" w:color="auto"/>
            </w:tcBorders>
          </w:tcPr>
          <w:p w14:paraId="56CC4480" w14:textId="77777777" w:rsidR="006558A0" w:rsidRDefault="0053681C" w:rsidP="00B51C75">
            <w:pPr>
              <w:rPr>
                <w:sz w:val="18"/>
                <w:szCs w:val="18"/>
              </w:rPr>
            </w:pPr>
            <w:r>
              <w:rPr>
                <w:sz w:val="18"/>
                <w:szCs w:val="18"/>
              </w:rPr>
              <w:t>373/2011</w:t>
            </w:r>
          </w:p>
          <w:p w14:paraId="074035E6" w14:textId="77777777" w:rsidR="0053681C" w:rsidRPr="0053681C" w:rsidRDefault="0053681C" w:rsidP="0053681C">
            <w:pPr>
              <w:rPr>
                <w:sz w:val="18"/>
                <w:szCs w:val="18"/>
              </w:rPr>
            </w:pPr>
            <w:r w:rsidRPr="0053681C">
              <w:rPr>
                <w:sz w:val="18"/>
                <w:szCs w:val="18"/>
              </w:rPr>
              <w:t>ve znění</w:t>
            </w:r>
          </w:p>
          <w:p w14:paraId="3A0AFF1F" w14:textId="456066B6" w:rsidR="0053681C" w:rsidRDefault="0053681C" w:rsidP="0053681C">
            <w:pPr>
              <w:rPr>
                <w:sz w:val="18"/>
                <w:szCs w:val="18"/>
              </w:rPr>
            </w:pPr>
            <w:r w:rsidRPr="0053681C">
              <w:rPr>
                <w:sz w:val="18"/>
                <w:szCs w:val="18"/>
              </w:rPr>
              <w:t>202/2017</w:t>
            </w:r>
          </w:p>
        </w:tc>
        <w:tc>
          <w:tcPr>
            <w:tcW w:w="1116" w:type="dxa"/>
            <w:gridSpan w:val="2"/>
            <w:tcBorders>
              <w:top w:val="nil"/>
              <w:left w:val="single" w:sz="4" w:space="0" w:color="auto"/>
              <w:bottom w:val="nil"/>
              <w:right w:val="single" w:sz="4" w:space="0" w:color="auto"/>
            </w:tcBorders>
          </w:tcPr>
          <w:p w14:paraId="52EA2698" w14:textId="340536C6" w:rsidR="006558A0" w:rsidRPr="0028223D" w:rsidRDefault="0053681C" w:rsidP="00B51C75">
            <w:pPr>
              <w:rPr>
                <w:sz w:val="18"/>
                <w:szCs w:val="18"/>
              </w:rPr>
            </w:pPr>
            <w:r>
              <w:rPr>
                <w:sz w:val="18"/>
                <w:szCs w:val="18"/>
              </w:rPr>
              <w:t>§70 odst.5</w:t>
            </w:r>
          </w:p>
        </w:tc>
        <w:tc>
          <w:tcPr>
            <w:tcW w:w="5400" w:type="dxa"/>
            <w:gridSpan w:val="4"/>
            <w:tcBorders>
              <w:top w:val="nil"/>
              <w:left w:val="single" w:sz="4" w:space="0" w:color="auto"/>
              <w:bottom w:val="nil"/>
              <w:right w:val="single" w:sz="4" w:space="0" w:color="auto"/>
            </w:tcBorders>
          </w:tcPr>
          <w:p w14:paraId="7BD7895B" w14:textId="6F56B3EB" w:rsidR="006558A0" w:rsidRPr="0053681C" w:rsidRDefault="0053681C" w:rsidP="0017235B">
            <w:pPr>
              <w:rPr>
                <w:sz w:val="18"/>
                <w:szCs w:val="18"/>
              </w:rPr>
            </w:pPr>
            <w:r w:rsidRPr="0053681C">
              <w:rPr>
                <w:sz w:val="18"/>
                <w:szCs w:val="18"/>
              </w:rPr>
              <w:t xml:space="preserve">(5) Národními radiologickými standardy se rozumí postupy při poskytování zdravotních služeb, jejichž součástí je lékařské ozáření, které odpovídají současným poznatkům vědy a klinické medicíny (dále </w:t>
            </w:r>
            <w:r w:rsidRPr="0053681C">
              <w:rPr>
                <w:sz w:val="18"/>
                <w:szCs w:val="18"/>
              </w:rPr>
              <w:lastRenderedPageBreak/>
              <w:t>jen "národní radiologické standardy"). Národní radiologické standardy vydává ministerstvo; zveřejňuje je, včetně jejich aktualizace, nejméně jednou za 5 let, ve Věstníku Ministerstva zdravotnictví a způsobem umožňujícím dálkový přístup.</w:t>
            </w:r>
          </w:p>
        </w:tc>
        <w:tc>
          <w:tcPr>
            <w:tcW w:w="540" w:type="dxa"/>
            <w:tcBorders>
              <w:top w:val="nil"/>
              <w:left w:val="single" w:sz="4" w:space="0" w:color="auto"/>
              <w:bottom w:val="nil"/>
              <w:right w:val="single" w:sz="4" w:space="0" w:color="auto"/>
            </w:tcBorders>
          </w:tcPr>
          <w:p w14:paraId="16BD56BB" w14:textId="77777777" w:rsidR="006558A0" w:rsidRPr="0028223D" w:rsidRDefault="006558A0" w:rsidP="00B51C75">
            <w:pPr>
              <w:rPr>
                <w:sz w:val="18"/>
                <w:szCs w:val="18"/>
              </w:rPr>
            </w:pPr>
          </w:p>
        </w:tc>
        <w:tc>
          <w:tcPr>
            <w:tcW w:w="1080" w:type="dxa"/>
            <w:tcBorders>
              <w:top w:val="nil"/>
              <w:left w:val="single" w:sz="4" w:space="0" w:color="auto"/>
              <w:bottom w:val="nil"/>
              <w:right w:val="single" w:sz="4" w:space="0" w:color="auto"/>
            </w:tcBorders>
          </w:tcPr>
          <w:p w14:paraId="78B50259" w14:textId="77777777" w:rsidR="006558A0" w:rsidRPr="0028223D" w:rsidRDefault="006558A0" w:rsidP="00B51C75">
            <w:pPr>
              <w:rPr>
                <w:sz w:val="18"/>
                <w:szCs w:val="18"/>
              </w:rPr>
            </w:pPr>
          </w:p>
        </w:tc>
      </w:tr>
      <w:tr w:rsidR="006558A0" w:rsidRPr="0028223D" w14:paraId="686DCBA4" w14:textId="77777777" w:rsidTr="006558A0">
        <w:tc>
          <w:tcPr>
            <w:tcW w:w="1392" w:type="dxa"/>
            <w:tcBorders>
              <w:top w:val="nil"/>
              <w:left w:val="single" w:sz="4" w:space="0" w:color="auto"/>
              <w:bottom w:val="nil"/>
              <w:right w:val="single" w:sz="4" w:space="0" w:color="auto"/>
            </w:tcBorders>
          </w:tcPr>
          <w:p w14:paraId="55CB3B60" w14:textId="77777777" w:rsidR="006558A0" w:rsidRPr="0028223D" w:rsidRDefault="006558A0" w:rsidP="00B51C75">
            <w:pPr>
              <w:rPr>
                <w:sz w:val="18"/>
                <w:szCs w:val="18"/>
              </w:rPr>
            </w:pPr>
          </w:p>
        </w:tc>
        <w:tc>
          <w:tcPr>
            <w:tcW w:w="5387" w:type="dxa"/>
            <w:gridSpan w:val="4"/>
            <w:tcBorders>
              <w:top w:val="nil"/>
              <w:left w:val="single" w:sz="4" w:space="0" w:color="auto"/>
              <w:bottom w:val="nil"/>
              <w:right w:val="single" w:sz="4" w:space="0" w:color="auto"/>
            </w:tcBorders>
          </w:tcPr>
          <w:p w14:paraId="70B1AA4A" w14:textId="77777777" w:rsidR="006558A0" w:rsidRPr="0028223D" w:rsidRDefault="006558A0" w:rsidP="00B51C75">
            <w:pPr>
              <w:rPr>
                <w:sz w:val="18"/>
                <w:szCs w:val="18"/>
              </w:rPr>
            </w:pPr>
          </w:p>
        </w:tc>
        <w:tc>
          <w:tcPr>
            <w:tcW w:w="925" w:type="dxa"/>
            <w:tcBorders>
              <w:top w:val="nil"/>
              <w:left w:val="single" w:sz="4" w:space="0" w:color="auto"/>
              <w:bottom w:val="nil"/>
              <w:right w:val="single" w:sz="4" w:space="0" w:color="auto"/>
            </w:tcBorders>
          </w:tcPr>
          <w:p w14:paraId="1D618791" w14:textId="77777777" w:rsidR="0053681C" w:rsidRPr="0053681C" w:rsidRDefault="0053681C" w:rsidP="0053681C">
            <w:pPr>
              <w:rPr>
                <w:sz w:val="18"/>
                <w:szCs w:val="18"/>
              </w:rPr>
            </w:pPr>
            <w:r w:rsidRPr="0053681C">
              <w:rPr>
                <w:sz w:val="18"/>
                <w:szCs w:val="18"/>
              </w:rPr>
              <w:t>373/2011</w:t>
            </w:r>
          </w:p>
          <w:p w14:paraId="419A96F9" w14:textId="77777777" w:rsidR="0053681C" w:rsidRPr="0053681C" w:rsidRDefault="0053681C" w:rsidP="0053681C">
            <w:pPr>
              <w:rPr>
                <w:sz w:val="18"/>
                <w:szCs w:val="18"/>
              </w:rPr>
            </w:pPr>
            <w:r w:rsidRPr="0053681C">
              <w:rPr>
                <w:sz w:val="18"/>
                <w:szCs w:val="18"/>
              </w:rPr>
              <w:t>ve znění</w:t>
            </w:r>
          </w:p>
          <w:p w14:paraId="6ADEBF9B" w14:textId="629EAB5E" w:rsidR="006558A0" w:rsidRDefault="0053681C" w:rsidP="0053681C">
            <w:pPr>
              <w:rPr>
                <w:sz w:val="18"/>
                <w:szCs w:val="18"/>
              </w:rPr>
            </w:pPr>
            <w:r w:rsidRPr="0053681C">
              <w:rPr>
                <w:sz w:val="18"/>
                <w:szCs w:val="18"/>
              </w:rPr>
              <w:t>202/2017</w:t>
            </w:r>
          </w:p>
        </w:tc>
        <w:tc>
          <w:tcPr>
            <w:tcW w:w="1116" w:type="dxa"/>
            <w:gridSpan w:val="2"/>
            <w:tcBorders>
              <w:top w:val="nil"/>
              <w:left w:val="single" w:sz="4" w:space="0" w:color="auto"/>
              <w:bottom w:val="nil"/>
              <w:right w:val="single" w:sz="4" w:space="0" w:color="auto"/>
            </w:tcBorders>
          </w:tcPr>
          <w:p w14:paraId="7E699EB5" w14:textId="0CE05342" w:rsidR="006558A0" w:rsidRPr="0028223D" w:rsidRDefault="0053681C" w:rsidP="00B51C75">
            <w:pPr>
              <w:rPr>
                <w:sz w:val="18"/>
                <w:szCs w:val="18"/>
              </w:rPr>
            </w:pPr>
            <w:r>
              <w:rPr>
                <w:sz w:val="18"/>
                <w:szCs w:val="18"/>
              </w:rPr>
              <w:t>§71 odst.1 písm.a)</w:t>
            </w:r>
          </w:p>
        </w:tc>
        <w:tc>
          <w:tcPr>
            <w:tcW w:w="5400" w:type="dxa"/>
            <w:gridSpan w:val="4"/>
            <w:tcBorders>
              <w:top w:val="nil"/>
              <w:left w:val="single" w:sz="4" w:space="0" w:color="auto"/>
              <w:bottom w:val="nil"/>
              <w:right w:val="single" w:sz="4" w:space="0" w:color="auto"/>
            </w:tcBorders>
          </w:tcPr>
          <w:p w14:paraId="71250D9F" w14:textId="77777777" w:rsidR="0053681C" w:rsidRPr="0053681C" w:rsidRDefault="0053681C" w:rsidP="0053681C">
            <w:pPr>
              <w:rPr>
                <w:sz w:val="18"/>
                <w:szCs w:val="18"/>
              </w:rPr>
            </w:pPr>
            <w:r w:rsidRPr="0053681C">
              <w:rPr>
                <w:sz w:val="18"/>
                <w:szCs w:val="18"/>
              </w:rPr>
              <w:t>(1) Poskytovatel poskytující zdravotní služby, jejichž součástí je lékařské ozáření, je povinen</w:t>
            </w:r>
          </w:p>
          <w:p w14:paraId="34FA7A45" w14:textId="358883AD" w:rsidR="006558A0" w:rsidRPr="0028223D" w:rsidRDefault="0053681C" w:rsidP="0053681C">
            <w:pPr>
              <w:rPr>
                <w:b/>
                <w:sz w:val="18"/>
                <w:szCs w:val="18"/>
              </w:rPr>
            </w:pPr>
            <w:r w:rsidRPr="0053681C">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tc>
        <w:tc>
          <w:tcPr>
            <w:tcW w:w="540" w:type="dxa"/>
            <w:tcBorders>
              <w:top w:val="nil"/>
              <w:left w:val="single" w:sz="4" w:space="0" w:color="auto"/>
              <w:bottom w:val="nil"/>
              <w:right w:val="single" w:sz="4" w:space="0" w:color="auto"/>
            </w:tcBorders>
          </w:tcPr>
          <w:p w14:paraId="08316DEE" w14:textId="77777777" w:rsidR="006558A0" w:rsidRPr="0028223D" w:rsidRDefault="006558A0" w:rsidP="00B51C75">
            <w:pPr>
              <w:rPr>
                <w:sz w:val="18"/>
                <w:szCs w:val="18"/>
              </w:rPr>
            </w:pPr>
          </w:p>
        </w:tc>
        <w:tc>
          <w:tcPr>
            <w:tcW w:w="1080" w:type="dxa"/>
            <w:tcBorders>
              <w:top w:val="nil"/>
              <w:left w:val="single" w:sz="4" w:space="0" w:color="auto"/>
              <w:bottom w:val="nil"/>
              <w:right w:val="single" w:sz="4" w:space="0" w:color="auto"/>
            </w:tcBorders>
          </w:tcPr>
          <w:p w14:paraId="6B52F429" w14:textId="77777777" w:rsidR="006558A0" w:rsidRPr="0028223D" w:rsidRDefault="006558A0" w:rsidP="00B51C75">
            <w:pPr>
              <w:rPr>
                <w:sz w:val="18"/>
                <w:szCs w:val="18"/>
              </w:rPr>
            </w:pPr>
          </w:p>
        </w:tc>
      </w:tr>
      <w:tr w:rsidR="005C4F22" w:rsidRPr="0028223D" w14:paraId="6568131C" w14:textId="77777777" w:rsidTr="006558A0">
        <w:tc>
          <w:tcPr>
            <w:tcW w:w="1392" w:type="dxa"/>
            <w:tcBorders>
              <w:top w:val="nil"/>
              <w:left w:val="single" w:sz="4" w:space="0" w:color="auto"/>
              <w:bottom w:val="single" w:sz="4" w:space="0" w:color="auto"/>
              <w:right w:val="single" w:sz="4" w:space="0" w:color="auto"/>
            </w:tcBorders>
          </w:tcPr>
          <w:p w14:paraId="229C4CC1" w14:textId="77777777" w:rsidR="005C4F22" w:rsidRPr="0028223D" w:rsidRDefault="005C4F22" w:rsidP="00B51C75">
            <w:pPr>
              <w:rPr>
                <w:sz w:val="18"/>
                <w:szCs w:val="18"/>
              </w:rPr>
            </w:pPr>
          </w:p>
        </w:tc>
        <w:tc>
          <w:tcPr>
            <w:tcW w:w="5387" w:type="dxa"/>
            <w:gridSpan w:val="4"/>
            <w:tcBorders>
              <w:top w:val="nil"/>
              <w:left w:val="single" w:sz="4" w:space="0" w:color="auto"/>
              <w:bottom w:val="single" w:sz="4" w:space="0" w:color="auto"/>
              <w:right w:val="single" w:sz="4" w:space="0" w:color="auto"/>
            </w:tcBorders>
          </w:tcPr>
          <w:p w14:paraId="61395729" w14:textId="77777777" w:rsidR="005C4F22" w:rsidRPr="0028223D" w:rsidRDefault="005C4F22" w:rsidP="00B51C75">
            <w:pPr>
              <w:rPr>
                <w:sz w:val="18"/>
                <w:szCs w:val="18"/>
              </w:rPr>
            </w:pPr>
          </w:p>
        </w:tc>
        <w:tc>
          <w:tcPr>
            <w:tcW w:w="925" w:type="dxa"/>
            <w:tcBorders>
              <w:top w:val="nil"/>
              <w:left w:val="single" w:sz="4" w:space="0" w:color="auto"/>
              <w:bottom w:val="single" w:sz="4" w:space="0" w:color="auto"/>
              <w:right w:val="single" w:sz="4" w:space="0" w:color="auto"/>
            </w:tcBorders>
          </w:tcPr>
          <w:p w14:paraId="6FD1B1EF" w14:textId="3AB8676C" w:rsidR="005C4F22"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AA40932" w14:textId="77777777" w:rsidR="005C4F22" w:rsidRPr="0028223D" w:rsidRDefault="005C4F22"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6201A83E" w14:textId="77777777" w:rsidR="005C4F22" w:rsidRPr="0028223D" w:rsidRDefault="005C4F22" w:rsidP="0017235B">
            <w:pPr>
              <w:rPr>
                <w:b/>
                <w:sz w:val="18"/>
                <w:szCs w:val="18"/>
              </w:rPr>
            </w:pPr>
          </w:p>
        </w:tc>
        <w:tc>
          <w:tcPr>
            <w:tcW w:w="540" w:type="dxa"/>
            <w:tcBorders>
              <w:top w:val="nil"/>
              <w:left w:val="single" w:sz="4" w:space="0" w:color="auto"/>
              <w:bottom w:val="single" w:sz="4" w:space="0" w:color="auto"/>
              <w:right w:val="single" w:sz="4" w:space="0" w:color="auto"/>
            </w:tcBorders>
          </w:tcPr>
          <w:p w14:paraId="74A02DA2" w14:textId="77777777" w:rsidR="005C4F22" w:rsidRPr="0028223D" w:rsidRDefault="005C4F22" w:rsidP="00B51C75">
            <w:pPr>
              <w:rPr>
                <w:sz w:val="18"/>
                <w:szCs w:val="18"/>
              </w:rPr>
            </w:pPr>
          </w:p>
        </w:tc>
        <w:tc>
          <w:tcPr>
            <w:tcW w:w="1080" w:type="dxa"/>
            <w:tcBorders>
              <w:top w:val="nil"/>
              <w:left w:val="single" w:sz="4" w:space="0" w:color="auto"/>
              <w:bottom w:val="single" w:sz="4" w:space="0" w:color="auto"/>
              <w:right w:val="single" w:sz="4" w:space="0" w:color="auto"/>
            </w:tcBorders>
          </w:tcPr>
          <w:p w14:paraId="40039B42" w14:textId="77777777" w:rsidR="005C4F22" w:rsidRPr="0028223D" w:rsidRDefault="005C4F22" w:rsidP="00B51C75">
            <w:pPr>
              <w:rPr>
                <w:sz w:val="18"/>
                <w:szCs w:val="18"/>
              </w:rPr>
            </w:pPr>
          </w:p>
        </w:tc>
      </w:tr>
      <w:tr w:rsidR="00A42568" w:rsidRPr="0028223D" w14:paraId="3A7A96A5" w14:textId="77777777" w:rsidTr="00E660D8">
        <w:tc>
          <w:tcPr>
            <w:tcW w:w="1392" w:type="dxa"/>
            <w:tcBorders>
              <w:top w:val="single" w:sz="4" w:space="0" w:color="auto"/>
              <w:left w:val="single" w:sz="4" w:space="0" w:color="auto"/>
              <w:bottom w:val="nil"/>
              <w:right w:val="single" w:sz="4" w:space="0" w:color="auto"/>
            </w:tcBorders>
          </w:tcPr>
          <w:p w14:paraId="1450687B" w14:textId="77777777" w:rsidR="00A42568" w:rsidRPr="0028223D" w:rsidRDefault="00A42568" w:rsidP="00B51C75">
            <w:pPr>
              <w:rPr>
                <w:sz w:val="18"/>
                <w:szCs w:val="18"/>
              </w:rPr>
            </w:pPr>
            <w:r w:rsidRPr="0028223D">
              <w:rPr>
                <w:sz w:val="18"/>
                <w:szCs w:val="18"/>
              </w:rPr>
              <w:t>Čl. 56 odst. 3</w:t>
            </w:r>
          </w:p>
        </w:tc>
        <w:tc>
          <w:tcPr>
            <w:tcW w:w="5387" w:type="dxa"/>
            <w:gridSpan w:val="4"/>
            <w:tcBorders>
              <w:top w:val="single" w:sz="4" w:space="0" w:color="auto"/>
              <w:left w:val="single" w:sz="4" w:space="0" w:color="auto"/>
              <w:bottom w:val="nil"/>
              <w:right w:val="single" w:sz="18" w:space="0" w:color="auto"/>
            </w:tcBorders>
          </w:tcPr>
          <w:p w14:paraId="6BC4F7F2" w14:textId="77777777" w:rsidR="00A42568" w:rsidRPr="0028223D" w:rsidRDefault="00A42568" w:rsidP="00B51C75">
            <w:pPr>
              <w:rPr>
                <w:sz w:val="18"/>
                <w:szCs w:val="18"/>
              </w:rPr>
            </w:pPr>
            <w:r w:rsidRPr="0028223D">
              <w:rPr>
                <w:sz w:val="18"/>
                <w:szCs w:val="18"/>
              </w:rPr>
              <w:t>3. Členské státy u každého lékařského nebo biomedicínského výzkumného projektu zahrnujícího lékařské ozáření zajistí:</w:t>
            </w:r>
            <w:r w:rsidRPr="0028223D">
              <w:rPr>
                <w:sz w:val="18"/>
                <w:szCs w:val="18"/>
              </w:rPr>
              <w:br/>
              <w:t>a) že se jej každá dotyčná osoba účastní dobrovolně;</w:t>
            </w:r>
            <w:r w:rsidRPr="0028223D">
              <w:rPr>
                <w:sz w:val="18"/>
                <w:szCs w:val="18"/>
              </w:rPr>
              <w:br/>
              <w:t>b) že tyto osoby jsou informovány o rizicích ozáření;</w:t>
            </w:r>
            <w:r w:rsidRPr="0028223D">
              <w:rPr>
                <w:sz w:val="18"/>
                <w:szCs w:val="18"/>
              </w:rPr>
              <w:br/>
              <w:t>c) že jsou stanoveny dávkové optimalizační meze pro osoby, u nichž se nepředpokládá přímý zdravotní přínos ozáření;</w:t>
            </w:r>
            <w:r w:rsidRPr="0028223D">
              <w:rPr>
                <w:sz w:val="18"/>
                <w:szCs w:val="18"/>
              </w:rPr>
              <w:br/>
              <w:t>d) že u pacientů, kteří dobrovolně podstoupí experimentální lékařský zákrok a u nichž se očekává, že budou mít z takového zákroku diagnostický nebo terapeutický prospěch, budou příslušné úrovně dávek předtím, než k ozáření dojde, jednotlivě posouzeny aplikujícím odborníkem nebo indikující osobou.</w:t>
            </w:r>
          </w:p>
        </w:tc>
        <w:tc>
          <w:tcPr>
            <w:tcW w:w="925" w:type="dxa"/>
            <w:tcBorders>
              <w:top w:val="single" w:sz="4" w:space="0" w:color="auto"/>
              <w:left w:val="single" w:sz="18" w:space="0" w:color="auto"/>
              <w:bottom w:val="nil"/>
              <w:right w:val="single" w:sz="4" w:space="0" w:color="auto"/>
            </w:tcBorders>
          </w:tcPr>
          <w:p w14:paraId="7E68E0C4" w14:textId="77777777" w:rsidR="00A42568" w:rsidRPr="0028223D" w:rsidRDefault="00A42568" w:rsidP="00B51C75">
            <w:pPr>
              <w:rPr>
                <w:sz w:val="18"/>
                <w:szCs w:val="18"/>
              </w:rPr>
            </w:pPr>
            <w:r w:rsidRPr="0028223D">
              <w:rPr>
                <w:sz w:val="18"/>
                <w:szCs w:val="18"/>
              </w:rPr>
              <w:t xml:space="preserve">373/2011 </w:t>
            </w:r>
          </w:p>
          <w:p w14:paraId="1883C81A" w14:textId="77777777" w:rsidR="00A42568" w:rsidRPr="0028223D" w:rsidRDefault="00A42568" w:rsidP="003A7CC8">
            <w:pPr>
              <w:rPr>
                <w:sz w:val="18"/>
                <w:szCs w:val="18"/>
              </w:rPr>
            </w:pPr>
            <w:r w:rsidRPr="0028223D">
              <w:rPr>
                <w:sz w:val="18"/>
                <w:szCs w:val="18"/>
              </w:rPr>
              <w:t>ve znění</w:t>
            </w:r>
          </w:p>
          <w:p w14:paraId="12A03B88"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81878B8" w14:textId="77777777" w:rsidR="00A42568" w:rsidRPr="0028223D" w:rsidRDefault="00A42568" w:rsidP="00B51C75">
            <w:pPr>
              <w:rPr>
                <w:sz w:val="18"/>
                <w:szCs w:val="18"/>
              </w:rPr>
            </w:pPr>
            <w:r w:rsidRPr="0028223D">
              <w:rPr>
                <w:sz w:val="18"/>
                <w:szCs w:val="18"/>
              </w:rPr>
              <w:t>§ 33</w:t>
            </w:r>
          </w:p>
        </w:tc>
        <w:tc>
          <w:tcPr>
            <w:tcW w:w="5400" w:type="dxa"/>
            <w:gridSpan w:val="4"/>
            <w:tcBorders>
              <w:top w:val="single" w:sz="4" w:space="0" w:color="auto"/>
              <w:left w:val="single" w:sz="4" w:space="0" w:color="auto"/>
              <w:bottom w:val="nil"/>
              <w:right w:val="single" w:sz="4" w:space="0" w:color="auto"/>
            </w:tcBorders>
          </w:tcPr>
          <w:p w14:paraId="4DDBFA0B" w14:textId="77777777" w:rsidR="00A42568" w:rsidRPr="0028223D" w:rsidRDefault="00A42568" w:rsidP="00B51C75">
            <w:pPr>
              <w:rPr>
                <w:sz w:val="18"/>
                <w:szCs w:val="18"/>
              </w:rPr>
            </w:pPr>
            <w:r w:rsidRPr="0028223D">
              <w:rPr>
                <w:sz w:val="18"/>
                <w:szCs w:val="18"/>
              </w:rPr>
              <w:t xml:space="preserve">(1) Na živém člověku lze provádět ověřování nových postupů v oblasti preventivní, diagnostické a léčebné péče nebo biomedicínského výzkumu spojeného se zdravím a jeho poruchami použitím metody, která dosud nebyla v klinické praxi zavedena (dále jen „nezavedená metoda“), pouze za podmínek stanovených tímto zákonem. </w:t>
            </w:r>
          </w:p>
          <w:p w14:paraId="0B14519D" w14:textId="77777777" w:rsidR="00A42568" w:rsidRPr="0028223D" w:rsidRDefault="00A42568" w:rsidP="00B51C75">
            <w:pPr>
              <w:rPr>
                <w:sz w:val="18"/>
                <w:szCs w:val="18"/>
              </w:rPr>
            </w:pPr>
            <w:r w:rsidRPr="0028223D">
              <w:rPr>
                <w:sz w:val="18"/>
                <w:szCs w:val="18"/>
              </w:rPr>
              <w:t xml:space="preserve"> (2) Za nezavedené metody se nepovažují </w:t>
            </w:r>
          </w:p>
          <w:p w14:paraId="258BB0CE" w14:textId="77777777" w:rsidR="00A42568" w:rsidRPr="0028223D" w:rsidRDefault="00A42568" w:rsidP="00B51C75">
            <w:pPr>
              <w:rPr>
                <w:sz w:val="18"/>
                <w:szCs w:val="18"/>
              </w:rPr>
            </w:pPr>
            <w:r w:rsidRPr="0028223D">
              <w:rPr>
                <w:sz w:val="18"/>
                <w:szCs w:val="18"/>
              </w:rPr>
              <w:t xml:space="preserve">a) metody zavedené do klinické praxe v některém ze států Evropské unie, Evropského hospodářského prostoru nebo Švýcarské konfederaci, </w:t>
            </w:r>
          </w:p>
          <w:p w14:paraId="7B0A8E39" w14:textId="77777777" w:rsidR="00A42568" w:rsidRPr="0028223D" w:rsidRDefault="00A42568" w:rsidP="00B51C75">
            <w:pPr>
              <w:rPr>
                <w:sz w:val="18"/>
                <w:szCs w:val="18"/>
              </w:rPr>
            </w:pPr>
            <w:r w:rsidRPr="0028223D">
              <w:rPr>
                <w:sz w:val="18"/>
                <w:szCs w:val="18"/>
              </w:rPr>
              <w:t xml:space="preserve">b) modifikace již zavedených metod, jejichž použití nemá nepříznivé účinky na zdravotní stav pacienta. </w:t>
            </w:r>
          </w:p>
          <w:p w14:paraId="5EFF142C" w14:textId="77777777" w:rsidR="00A42568" w:rsidRPr="0028223D" w:rsidRDefault="00A42568" w:rsidP="00B51C75">
            <w:pPr>
              <w:rPr>
                <w:sz w:val="18"/>
                <w:szCs w:val="18"/>
              </w:rPr>
            </w:pPr>
            <w:r w:rsidRPr="0028223D">
              <w:rPr>
                <w:sz w:val="18"/>
                <w:szCs w:val="18"/>
              </w:rPr>
              <w:t xml:space="preserve"> (3) V případě pochybností, zda jde o metodu podle odstavce 2 písm. b), rozhodne ministerstvo, a to z moci úřední nebo na žádost poskytovatele, který hodlá modifikaci metod použít při poskytování zdravotních služeb. Podání rozkladu proti rozhodnutí ministerstva nemá odkladný účinek. Účastníky řízení jsou pouze poskytovatelé, kteří hodlají modifikaci již zavedených metod použít při poskytování zdravotních služeb. </w:t>
            </w:r>
          </w:p>
          <w:p w14:paraId="7AB5B260" w14:textId="77777777" w:rsidR="00A42568" w:rsidRPr="0028223D" w:rsidRDefault="00A42568" w:rsidP="00B51C75">
            <w:pPr>
              <w:rPr>
                <w:sz w:val="18"/>
                <w:szCs w:val="18"/>
              </w:rPr>
            </w:pPr>
            <w:r w:rsidRPr="0028223D">
              <w:rPr>
                <w:sz w:val="18"/>
                <w:szCs w:val="18"/>
              </w:rPr>
              <w:t xml:space="preserve"> (4) Ověřování nezavedené metody lze provádět pouze za předpokladu, že </w:t>
            </w:r>
          </w:p>
          <w:p w14:paraId="2788F746" w14:textId="77777777" w:rsidR="00A42568" w:rsidRPr="0028223D" w:rsidRDefault="00A42568" w:rsidP="00B51C75">
            <w:pPr>
              <w:rPr>
                <w:sz w:val="18"/>
                <w:szCs w:val="18"/>
              </w:rPr>
            </w:pPr>
            <w:r w:rsidRPr="0028223D">
              <w:rPr>
                <w:sz w:val="18"/>
                <w:szCs w:val="18"/>
              </w:rPr>
              <w:t xml:space="preserve">a) pacient, na němž má být nezavedená metoda ověřována, udělil na základě informace podle § 34 odst. 1 písemný souhlas s ověřováním nezavedené metody, </w:t>
            </w:r>
          </w:p>
          <w:p w14:paraId="4C830F92" w14:textId="77777777" w:rsidR="00A42568" w:rsidRPr="0028223D" w:rsidRDefault="00A42568" w:rsidP="00B51C75">
            <w:pPr>
              <w:rPr>
                <w:sz w:val="18"/>
                <w:szCs w:val="18"/>
              </w:rPr>
            </w:pPr>
            <w:r w:rsidRPr="0028223D">
              <w:rPr>
                <w:sz w:val="18"/>
                <w:szCs w:val="18"/>
              </w:rPr>
              <w:t xml:space="preserve">b) lze očekávat, že nezavedená metoda přinese příznivé výsledky ve prospěch pacienta, na němž má být ověřována, a lze důvodně předpokládat, že se po úspěšném ověření stane novým způsobem prevence, diagnostiky nebo léčení, </w:t>
            </w:r>
          </w:p>
          <w:p w14:paraId="5AF93765" w14:textId="77777777" w:rsidR="00A42568" w:rsidRPr="0028223D" w:rsidRDefault="00A42568" w:rsidP="00B51C75">
            <w:pPr>
              <w:rPr>
                <w:sz w:val="18"/>
                <w:szCs w:val="18"/>
              </w:rPr>
            </w:pPr>
            <w:r w:rsidRPr="0028223D">
              <w:rPr>
                <w:sz w:val="18"/>
                <w:szCs w:val="18"/>
              </w:rPr>
              <w:lastRenderedPageBreak/>
              <w:t xml:space="preserve">c) ověření nezavedené metody nelze dosáhnout se srovnatelnou účinností jiným způsobem a </w:t>
            </w:r>
          </w:p>
          <w:p w14:paraId="25CEF1FD" w14:textId="77777777" w:rsidR="00A42568" w:rsidRPr="0028223D" w:rsidRDefault="00A42568" w:rsidP="00B51C75">
            <w:pPr>
              <w:rPr>
                <w:sz w:val="18"/>
                <w:szCs w:val="18"/>
              </w:rPr>
            </w:pPr>
            <w:r w:rsidRPr="0028223D">
              <w:rPr>
                <w:sz w:val="18"/>
                <w:szCs w:val="18"/>
              </w:rPr>
              <w:t xml:space="preserve">d) nehrozí opodstatněné nebezpečí, že následkem ověřování nezavedené metody dojde k dlouhodobému nebo vážnému poškození zdraví pacienta, na němž má být nezavedená metoda ověřována. </w:t>
            </w:r>
          </w:p>
          <w:p w14:paraId="0F2637A7" w14:textId="77777777" w:rsidR="00A42568" w:rsidRPr="0028223D" w:rsidRDefault="00A42568" w:rsidP="00A21E04">
            <w:pPr>
              <w:rPr>
                <w:sz w:val="18"/>
                <w:szCs w:val="18"/>
              </w:rPr>
            </w:pPr>
            <w:r w:rsidRPr="0028223D">
              <w:rPr>
                <w:sz w:val="18"/>
                <w:szCs w:val="18"/>
              </w:rPr>
              <w:t xml:space="preserve"> (5) Ověřování nezavedené metody lze na nezletilém pacientovi nebo pacientovi s omezenou svéprávností provádět pouze na základě písemného souhlasu zákonného zástupce pacienta nebo opatrovníka pacienta po podání informace podle § 34, pokud</w:t>
            </w:r>
          </w:p>
          <w:p w14:paraId="4831B2BF" w14:textId="77777777" w:rsidR="00A42568" w:rsidRPr="0028223D" w:rsidRDefault="00A42568" w:rsidP="00A21E04">
            <w:pPr>
              <w:rPr>
                <w:sz w:val="18"/>
                <w:szCs w:val="18"/>
              </w:rPr>
            </w:pPr>
            <w:r w:rsidRPr="0028223D">
              <w:rPr>
                <w:sz w:val="18"/>
                <w:szCs w:val="18"/>
              </w:rPr>
              <w:t>a) jsou splněny podmínky stanovené v odstavci 4 písm. b) až d),</w:t>
            </w:r>
          </w:p>
          <w:p w14:paraId="35A32241" w14:textId="77777777" w:rsidR="00A42568" w:rsidRPr="0028223D" w:rsidRDefault="00A42568" w:rsidP="00A21E04">
            <w:pPr>
              <w:rPr>
                <w:sz w:val="18"/>
                <w:szCs w:val="18"/>
              </w:rPr>
            </w:pPr>
            <w:r w:rsidRPr="0028223D">
              <w:rPr>
                <w:sz w:val="18"/>
                <w:szCs w:val="18"/>
              </w:rPr>
              <w:t>b) ověření nezavedené metody se srovnatelnou účinností nelze provádět na pacientech schopných udělit souhlas a</w:t>
            </w:r>
          </w:p>
          <w:p w14:paraId="4E65DB6C" w14:textId="77777777" w:rsidR="00A42568" w:rsidRPr="0028223D" w:rsidRDefault="00A42568" w:rsidP="00A21E04">
            <w:pPr>
              <w:rPr>
                <w:sz w:val="18"/>
                <w:szCs w:val="18"/>
              </w:rPr>
            </w:pPr>
            <w:r w:rsidRPr="0028223D">
              <w:rPr>
                <w:sz w:val="18"/>
                <w:szCs w:val="18"/>
              </w:rPr>
              <w:t>c) tito pacienti s ohledem na svou rozumovou vyspělost nebo schopnost informaci pochopit udělili k ověřování souhlas; nesouhlas pacientů s ověřováním není třeba respektovat, je-li takové ověření jedinou možnou alternativou léčby u jinak neléčitelného onemocnění;</w:t>
            </w:r>
          </w:p>
          <w:p w14:paraId="349FA6D6" w14:textId="77777777" w:rsidR="00A42568" w:rsidRPr="0028223D" w:rsidRDefault="00A42568" w:rsidP="00A21E04">
            <w:pPr>
              <w:rPr>
                <w:sz w:val="18"/>
                <w:szCs w:val="18"/>
              </w:rPr>
            </w:pPr>
            <w:r w:rsidRPr="0028223D">
              <w:rPr>
                <w:sz w:val="18"/>
                <w:szCs w:val="18"/>
              </w:rPr>
              <w:t xml:space="preserve">tím není dotčeno ustanovení § 35 zákona o zdravotních službách. </w:t>
            </w:r>
          </w:p>
          <w:p w14:paraId="6BD02918" w14:textId="77777777" w:rsidR="00A42568" w:rsidRPr="0028223D" w:rsidRDefault="00A42568" w:rsidP="00A21E04">
            <w:pPr>
              <w:rPr>
                <w:sz w:val="18"/>
                <w:szCs w:val="18"/>
              </w:rPr>
            </w:pPr>
            <w:r w:rsidRPr="0028223D">
              <w:rPr>
                <w:sz w:val="18"/>
                <w:szCs w:val="18"/>
              </w:rPr>
              <w:t xml:space="preserve">(6) Ověřování nezavedených metod nelze provádět na osobách ve výkonu vazby, trestu odnětí svobody nebo zabezpečovací detence, pokud takové ověření není jedinou možnou alternativou léčby u jinak neléčitelného onemocnění. </w:t>
            </w:r>
          </w:p>
        </w:tc>
        <w:tc>
          <w:tcPr>
            <w:tcW w:w="540" w:type="dxa"/>
            <w:tcBorders>
              <w:top w:val="single" w:sz="4" w:space="0" w:color="auto"/>
              <w:left w:val="single" w:sz="4" w:space="0" w:color="auto"/>
              <w:bottom w:val="nil"/>
              <w:right w:val="single" w:sz="4" w:space="0" w:color="auto"/>
            </w:tcBorders>
          </w:tcPr>
          <w:p w14:paraId="2BC57741" w14:textId="77777777" w:rsidR="00A42568" w:rsidRPr="0028223D" w:rsidRDefault="00A42568" w:rsidP="00B51C75">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17CC411" w14:textId="77777777" w:rsidR="00A42568" w:rsidRPr="0028223D" w:rsidRDefault="00A42568" w:rsidP="00B51C75">
            <w:pPr>
              <w:rPr>
                <w:sz w:val="18"/>
                <w:szCs w:val="18"/>
              </w:rPr>
            </w:pPr>
          </w:p>
        </w:tc>
      </w:tr>
      <w:tr w:rsidR="00A42568" w:rsidRPr="0028223D" w14:paraId="3257C67D" w14:textId="77777777" w:rsidTr="00E660D8">
        <w:tc>
          <w:tcPr>
            <w:tcW w:w="1392" w:type="dxa"/>
            <w:tcBorders>
              <w:top w:val="nil"/>
              <w:left w:val="single" w:sz="4" w:space="0" w:color="auto"/>
              <w:bottom w:val="nil"/>
              <w:right w:val="single" w:sz="4" w:space="0" w:color="auto"/>
            </w:tcBorders>
          </w:tcPr>
          <w:p w14:paraId="0BF202F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E67D0E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FC7448E" w14:textId="77777777" w:rsidR="00A42568" w:rsidRPr="0028223D" w:rsidRDefault="00A42568" w:rsidP="00B51C75">
            <w:pPr>
              <w:rPr>
                <w:sz w:val="18"/>
                <w:szCs w:val="18"/>
              </w:rPr>
            </w:pPr>
            <w:r w:rsidRPr="0028223D">
              <w:rPr>
                <w:sz w:val="18"/>
                <w:szCs w:val="18"/>
              </w:rPr>
              <w:t>373/2011</w:t>
            </w:r>
          </w:p>
          <w:p w14:paraId="2A9DCC5C" w14:textId="77777777" w:rsidR="00A42568" w:rsidRPr="0028223D" w:rsidRDefault="00A42568" w:rsidP="003A7CC8">
            <w:pPr>
              <w:rPr>
                <w:sz w:val="18"/>
                <w:szCs w:val="18"/>
              </w:rPr>
            </w:pPr>
            <w:r w:rsidRPr="0028223D">
              <w:rPr>
                <w:sz w:val="18"/>
                <w:szCs w:val="18"/>
              </w:rPr>
              <w:t>ve znění</w:t>
            </w:r>
          </w:p>
          <w:p w14:paraId="02B5B7EC"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105D8BB0" w14:textId="77777777" w:rsidR="00A42568" w:rsidRPr="0028223D" w:rsidRDefault="00A42568" w:rsidP="00B51C75">
            <w:pPr>
              <w:rPr>
                <w:sz w:val="18"/>
                <w:szCs w:val="18"/>
              </w:rPr>
            </w:pPr>
            <w:r w:rsidRPr="0028223D">
              <w:rPr>
                <w:sz w:val="18"/>
                <w:szCs w:val="18"/>
              </w:rPr>
              <w:t>§34</w:t>
            </w:r>
          </w:p>
        </w:tc>
        <w:tc>
          <w:tcPr>
            <w:tcW w:w="5400" w:type="dxa"/>
            <w:gridSpan w:val="4"/>
            <w:tcBorders>
              <w:top w:val="nil"/>
              <w:left w:val="single" w:sz="4" w:space="0" w:color="auto"/>
              <w:bottom w:val="nil"/>
              <w:right w:val="single" w:sz="4" w:space="0" w:color="auto"/>
            </w:tcBorders>
          </w:tcPr>
          <w:p w14:paraId="6FC4A632" w14:textId="77777777" w:rsidR="00A42568" w:rsidRPr="0028223D" w:rsidRDefault="00A42568" w:rsidP="00A21E04">
            <w:pPr>
              <w:rPr>
                <w:sz w:val="18"/>
                <w:szCs w:val="18"/>
              </w:rPr>
            </w:pPr>
            <w:r w:rsidRPr="0028223D">
              <w:rPr>
                <w:sz w:val="18"/>
                <w:szCs w:val="18"/>
              </w:rPr>
              <w:t>(1) Informace o nezavedené metodě podaná pacientovi nebo zákonnému zástupci pacienta nebo opatrovníkovi pacienta, na němž má být tato metoda ověřována, musí být prokazatelná a srozumitelná a obsahuje</w:t>
            </w:r>
          </w:p>
          <w:p w14:paraId="6628B30A" w14:textId="77777777" w:rsidR="00A42568" w:rsidRPr="0028223D" w:rsidRDefault="00A42568" w:rsidP="00A21E04">
            <w:pPr>
              <w:rPr>
                <w:sz w:val="18"/>
                <w:szCs w:val="18"/>
              </w:rPr>
            </w:pPr>
            <w:r w:rsidRPr="0028223D">
              <w:rPr>
                <w:sz w:val="18"/>
                <w:szCs w:val="18"/>
              </w:rPr>
              <w:t>a) údaje o ověřované metodě včetně účelu, pro který je ověřována,</w:t>
            </w:r>
          </w:p>
          <w:p w14:paraId="42696F9C" w14:textId="77777777" w:rsidR="00A42568" w:rsidRPr="0028223D" w:rsidRDefault="00A42568" w:rsidP="00A21E04">
            <w:pPr>
              <w:rPr>
                <w:sz w:val="18"/>
                <w:szCs w:val="18"/>
              </w:rPr>
            </w:pPr>
            <w:r w:rsidRPr="0028223D">
              <w:rPr>
                <w:sz w:val="18"/>
                <w:szCs w:val="18"/>
              </w:rPr>
              <w:t>b) konkrétní postup, který se bude týkat pacienta,</w:t>
            </w:r>
          </w:p>
          <w:p w14:paraId="61EB7981" w14:textId="77777777" w:rsidR="00A42568" w:rsidRPr="0028223D" w:rsidRDefault="00A42568" w:rsidP="00A21E04">
            <w:pPr>
              <w:rPr>
                <w:sz w:val="18"/>
                <w:szCs w:val="18"/>
              </w:rPr>
            </w:pPr>
            <w:r w:rsidRPr="0028223D">
              <w:rPr>
                <w:sz w:val="18"/>
                <w:szCs w:val="18"/>
              </w:rPr>
              <w:t>c) možný přínos ověřované metody pro pacienta,</w:t>
            </w:r>
          </w:p>
          <w:p w14:paraId="21A12ECB" w14:textId="77777777" w:rsidR="00A42568" w:rsidRPr="0028223D" w:rsidRDefault="00A42568" w:rsidP="00A21E04">
            <w:pPr>
              <w:rPr>
                <w:sz w:val="18"/>
                <w:szCs w:val="18"/>
              </w:rPr>
            </w:pPr>
            <w:r w:rsidRPr="0028223D">
              <w:rPr>
                <w:sz w:val="18"/>
                <w:szCs w:val="18"/>
              </w:rPr>
              <w:t>d) předvídatelná rizika a možné obtíže nebo omezení spojená s ověřováním metody a předpokládaná rizika spojená s předčasným odvoláním souhlasu,</w:t>
            </w:r>
          </w:p>
          <w:p w14:paraId="3F8CEEEC" w14:textId="77777777" w:rsidR="00A42568" w:rsidRPr="0028223D" w:rsidRDefault="00A42568" w:rsidP="00A21E04">
            <w:pPr>
              <w:rPr>
                <w:sz w:val="18"/>
                <w:szCs w:val="18"/>
              </w:rPr>
            </w:pPr>
            <w:r w:rsidRPr="0028223D">
              <w:rPr>
                <w:sz w:val="18"/>
                <w:szCs w:val="18"/>
              </w:rPr>
              <w:t>e) údaje o jiných možnostech léčby,</w:t>
            </w:r>
          </w:p>
          <w:p w14:paraId="1CB6B106" w14:textId="77777777" w:rsidR="00A42568" w:rsidRPr="0028223D" w:rsidRDefault="00A42568" w:rsidP="00A21E04">
            <w:pPr>
              <w:rPr>
                <w:sz w:val="18"/>
                <w:szCs w:val="18"/>
              </w:rPr>
            </w:pPr>
            <w:r w:rsidRPr="0028223D">
              <w:rPr>
                <w:sz w:val="18"/>
                <w:szCs w:val="18"/>
              </w:rPr>
              <w:t>f) údaje o způsobu ochrany údajů získaných o pacientovi a o způsobu uveřejňování informací a údajů zjištěných v souvislosti s ověřováním metody rozhodných pro vyhodnocení a zavedení ověřované metody a</w:t>
            </w:r>
          </w:p>
          <w:p w14:paraId="27B1EC21" w14:textId="77777777" w:rsidR="00A42568" w:rsidRPr="0028223D" w:rsidRDefault="00A42568" w:rsidP="00A21E04">
            <w:pPr>
              <w:rPr>
                <w:sz w:val="18"/>
                <w:szCs w:val="18"/>
              </w:rPr>
            </w:pPr>
            <w:r w:rsidRPr="0028223D">
              <w:rPr>
                <w:sz w:val="18"/>
                <w:szCs w:val="18"/>
              </w:rPr>
              <w:t>g) požadavky na spolupráci a léčebný režim pacienta; tím není dotčeno ustanovení § 35 zákona o zdravotních službách.</w:t>
            </w:r>
          </w:p>
          <w:p w14:paraId="6FBC6342" w14:textId="77777777" w:rsidR="00A42568" w:rsidRPr="0028223D" w:rsidRDefault="00A42568" w:rsidP="00A21E04">
            <w:pPr>
              <w:rPr>
                <w:sz w:val="18"/>
                <w:szCs w:val="18"/>
              </w:rPr>
            </w:pPr>
            <w:r w:rsidRPr="0028223D">
              <w:rPr>
                <w:sz w:val="18"/>
                <w:szCs w:val="18"/>
              </w:rPr>
              <w:t>(2) Souhlas pacienta nebo zákonného zástupce pacienta nebo opatrovníka pacienta s ověřováním nezavedené metody musí trvat po celou dobu jejího ověřování. V případě odvolání souhlasu pacientem nebo zákonným zástupcem pacienta nebo opatrovníkem pacienta nelze v ověřování metody pokračovat.</w:t>
            </w:r>
          </w:p>
          <w:p w14:paraId="2938E0CD" w14:textId="77777777" w:rsidR="00A42568" w:rsidRPr="0028223D" w:rsidRDefault="00A42568" w:rsidP="00A21E04">
            <w:pPr>
              <w:rPr>
                <w:sz w:val="18"/>
                <w:szCs w:val="18"/>
              </w:rPr>
            </w:pPr>
          </w:p>
        </w:tc>
        <w:tc>
          <w:tcPr>
            <w:tcW w:w="540" w:type="dxa"/>
            <w:tcBorders>
              <w:top w:val="nil"/>
              <w:left w:val="single" w:sz="4" w:space="0" w:color="auto"/>
              <w:bottom w:val="nil"/>
              <w:right w:val="single" w:sz="4" w:space="0" w:color="auto"/>
            </w:tcBorders>
          </w:tcPr>
          <w:p w14:paraId="0614DBD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9425F88" w14:textId="77777777" w:rsidR="00A42568" w:rsidRPr="0028223D" w:rsidRDefault="00A42568" w:rsidP="00B51C75">
            <w:pPr>
              <w:rPr>
                <w:sz w:val="18"/>
                <w:szCs w:val="18"/>
              </w:rPr>
            </w:pPr>
          </w:p>
        </w:tc>
      </w:tr>
      <w:tr w:rsidR="00A42568" w:rsidRPr="0028223D" w14:paraId="0ED486D3" w14:textId="77777777" w:rsidTr="00E660D8">
        <w:tc>
          <w:tcPr>
            <w:tcW w:w="1392" w:type="dxa"/>
            <w:tcBorders>
              <w:top w:val="nil"/>
              <w:left w:val="single" w:sz="4" w:space="0" w:color="auto"/>
              <w:bottom w:val="nil"/>
              <w:right w:val="single" w:sz="4" w:space="0" w:color="auto"/>
            </w:tcBorders>
          </w:tcPr>
          <w:p w14:paraId="6C667A5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26FEF5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B3CA137" w14:textId="77777777" w:rsidR="00A42568" w:rsidRPr="0028223D" w:rsidRDefault="00A42568" w:rsidP="00B51C75">
            <w:pPr>
              <w:rPr>
                <w:sz w:val="18"/>
                <w:szCs w:val="18"/>
              </w:rPr>
            </w:pPr>
            <w:r w:rsidRPr="0028223D">
              <w:rPr>
                <w:sz w:val="18"/>
                <w:szCs w:val="18"/>
              </w:rPr>
              <w:t>373/2011</w:t>
            </w:r>
          </w:p>
          <w:p w14:paraId="30016398" w14:textId="77777777" w:rsidR="00A42568" w:rsidRPr="0028223D" w:rsidRDefault="00A42568" w:rsidP="00B51C75">
            <w:pPr>
              <w:rPr>
                <w:sz w:val="18"/>
                <w:szCs w:val="18"/>
              </w:rPr>
            </w:pPr>
            <w:r w:rsidRPr="0028223D">
              <w:rPr>
                <w:sz w:val="18"/>
                <w:szCs w:val="18"/>
              </w:rPr>
              <w:t>ve znění</w:t>
            </w:r>
          </w:p>
          <w:p w14:paraId="405682EE"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51E9AD97" w14:textId="77777777" w:rsidR="00A42568" w:rsidRPr="0028223D" w:rsidRDefault="00A42568" w:rsidP="00B51C75">
            <w:pPr>
              <w:rPr>
                <w:sz w:val="18"/>
                <w:szCs w:val="18"/>
              </w:rPr>
            </w:pPr>
            <w:r w:rsidRPr="0028223D">
              <w:rPr>
                <w:sz w:val="18"/>
                <w:szCs w:val="18"/>
              </w:rPr>
              <w:t>§35</w:t>
            </w:r>
          </w:p>
        </w:tc>
        <w:tc>
          <w:tcPr>
            <w:tcW w:w="5400" w:type="dxa"/>
            <w:gridSpan w:val="4"/>
            <w:tcBorders>
              <w:top w:val="nil"/>
              <w:left w:val="single" w:sz="4" w:space="0" w:color="auto"/>
              <w:bottom w:val="nil"/>
              <w:right w:val="single" w:sz="4" w:space="0" w:color="auto"/>
            </w:tcBorders>
          </w:tcPr>
          <w:p w14:paraId="0CB55E7D" w14:textId="77777777" w:rsidR="00A42568" w:rsidRPr="0028223D" w:rsidRDefault="00A42568" w:rsidP="00A21E04">
            <w:pPr>
              <w:rPr>
                <w:sz w:val="18"/>
                <w:szCs w:val="18"/>
              </w:rPr>
            </w:pPr>
            <w:r w:rsidRPr="0028223D">
              <w:rPr>
                <w:sz w:val="18"/>
                <w:szCs w:val="18"/>
              </w:rPr>
              <w:t>Ověřování nezavedené metody může provádět poskytovatel, kterému ministerstvo udělilo povolení k ověřování nezavedené metody. Žádost o udělení povolení kromě náležitostí stanovených správním řádem obsahuje</w:t>
            </w:r>
          </w:p>
          <w:p w14:paraId="24F692B7" w14:textId="77777777" w:rsidR="00A42568" w:rsidRPr="0028223D" w:rsidRDefault="00A42568" w:rsidP="00A21E04">
            <w:pPr>
              <w:rPr>
                <w:sz w:val="18"/>
                <w:szCs w:val="18"/>
              </w:rPr>
            </w:pPr>
            <w:r w:rsidRPr="0028223D">
              <w:rPr>
                <w:sz w:val="18"/>
                <w:szCs w:val="18"/>
              </w:rPr>
              <w:t>a) popis nezavedené metody,</w:t>
            </w:r>
          </w:p>
          <w:p w14:paraId="22673DE4" w14:textId="77777777" w:rsidR="00A42568" w:rsidRPr="0028223D" w:rsidRDefault="00A42568" w:rsidP="00A21E04">
            <w:pPr>
              <w:rPr>
                <w:sz w:val="18"/>
                <w:szCs w:val="18"/>
              </w:rPr>
            </w:pPr>
            <w:r w:rsidRPr="0028223D">
              <w:rPr>
                <w:sz w:val="18"/>
                <w:szCs w:val="18"/>
              </w:rPr>
              <w:t>b) zdůvodnění účelnosti ověřování nezavedené metody,</w:t>
            </w:r>
          </w:p>
          <w:p w14:paraId="6DBE0B46" w14:textId="77777777" w:rsidR="00A42568" w:rsidRPr="0028223D" w:rsidRDefault="00A42568" w:rsidP="00A21E04">
            <w:pPr>
              <w:rPr>
                <w:sz w:val="18"/>
                <w:szCs w:val="18"/>
              </w:rPr>
            </w:pPr>
            <w:r w:rsidRPr="0028223D">
              <w:rPr>
                <w:sz w:val="18"/>
                <w:szCs w:val="18"/>
              </w:rPr>
              <w:t>c) zprávu o výsledcích získaných laboratorním výzkumem, pokusy na zvířatech nebo jiným předklinickým výzkumem,</w:t>
            </w:r>
          </w:p>
          <w:p w14:paraId="2EC36628" w14:textId="77777777" w:rsidR="00A42568" w:rsidRPr="0028223D" w:rsidRDefault="00A42568" w:rsidP="00A21E04">
            <w:pPr>
              <w:rPr>
                <w:sz w:val="18"/>
                <w:szCs w:val="18"/>
              </w:rPr>
            </w:pPr>
            <w:r w:rsidRPr="0028223D">
              <w:rPr>
                <w:sz w:val="18"/>
                <w:szCs w:val="18"/>
              </w:rPr>
              <w:t>d) přehled současných poznatků vztahujících se k ověřovaným postupům, včetně poznatků získaných ze zahraničí,</w:t>
            </w:r>
          </w:p>
          <w:p w14:paraId="1932CB66" w14:textId="77777777" w:rsidR="00A42568" w:rsidRPr="0028223D" w:rsidRDefault="00A42568" w:rsidP="00A21E04">
            <w:pPr>
              <w:rPr>
                <w:sz w:val="18"/>
                <w:szCs w:val="18"/>
              </w:rPr>
            </w:pPr>
            <w:r w:rsidRPr="0028223D">
              <w:rPr>
                <w:sz w:val="18"/>
                <w:szCs w:val="18"/>
              </w:rPr>
              <w:t>e) podrobný plán ověřování nezavedené metody,</w:t>
            </w:r>
          </w:p>
          <w:p w14:paraId="4CB1CABE" w14:textId="77777777" w:rsidR="00A42568" w:rsidRPr="0028223D" w:rsidRDefault="00A42568" w:rsidP="00A21E04">
            <w:pPr>
              <w:rPr>
                <w:sz w:val="18"/>
                <w:szCs w:val="18"/>
              </w:rPr>
            </w:pPr>
            <w:r w:rsidRPr="0028223D">
              <w:rPr>
                <w:sz w:val="18"/>
                <w:szCs w:val="18"/>
              </w:rPr>
              <w:t>f) pracoviště, kde má být nezavedená metoda ověřována, s uvedením jména, popřípadě jmen, příjmení zdravotnických pracovníků, kteří ji budou ověřovat, včetně označení těch, kteří budou ověřování řídit, a jejich kvalifikace,</w:t>
            </w:r>
          </w:p>
          <w:p w14:paraId="5BBBA7D3" w14:textId="77777777" w:rsidR="00A42568" w:rsidRPr="0028223D" w:rsidRDefault="00A42568" w:rsidP="00A21E04">
            <w:pPr>
              <w:rPr>
                <w:sz w:val="18"/>
                <w:szCs w:val="18"/>
              </w:rPr>
            </w:pPr>
            <w:r w:rsidRPr="0028223D">
              <w:rPr>
                <w:sz w:val="18"/>
                <w:szCs w:val="18"/>
              </w:rPr>
              <w:t>g) posouzení zdravotních rizik při zohlednění všech dostupných informací k dané metodě, která by mohla vzniknout při ověřování nezavedené metody,</w:t>
            </w:r>
          </w:p>
          <w:p w14:paraId="49222A76" w14:textId="77777777" w:rsidR="00A42568" w:rsidRPr="0028223D" w:rsidRDefault="00A42568" w:rsidP="00A21E04">
            <w:pPr>
              <w:rPr>
                <w:sz w:val="18"/>
                <w:szCs w:val="18"/>
              </w:rPr>
            </w:pPr>
            <w:r w:rsidRPr="0028223D">
              <w:rPr>
                <w:sz w:val="18"/>
                <w:szCs w:val="18"/>
              </w:rPr>
              <w:t>h) informativní údaje o okruhu pacientů, na nichž má být nezavedená metoda ověřována,</w:t>
            </w:r>
          </w:p>
          <w:p w14:paraId="3EC3BE6B" w14:textId="77777777" w:rsidR="00A42568" w:rsidRPr="0028223D" w:rsidRDefault="00A42568" w:rsidP="00A21E04">
            <w:pPr>
              <w:rPr>
                <w:sz w:val="18"/>
                <w:szCs w:val="18"/>
              </w:rPr>
            </w:pPr>
            <w:r w:rsidRPr="0028223D">
              <w:rPr>
                <w:sz w:val="18"/>
                <w:szCs w:val="18"/>
              </w:rPr>
              <w:t>i) závazné stanovisko Státního úřadu pro jadernou bezpečnost k ověřování nezavedené metody lékařského ozáření.</w:t>
            </w:r>
          </w:p>
          <w:p w14:paraId="766CE8A2" w14:textId="77777777" w:rsidR="00A42568" w:rsidRPr="0028223D" w:rsidRDefault="00A42568" w:rsidP="00A21E04">
            <w:pPr>
              <w:rPr>
                <w:sz w:val="18"/>
                <w:szCs w:val="18"/>
              </w:rPr>
            </w:pPr>
          </w:p>
        </w:tc>
        <w:tc>
          <w:tcPr>
            <w:tcW w:w="540" w:type="dxa"/>
            <w:tcBorders>
              <w:top w:val="nil"/>
              <w:left w:val="single" w:sz="4" w:space="0" w:color="auto"/>
              <w:bottom w:val="nil"/>
              <w:right w:val="single" w:sz="4" w:space="0" w:color="auto"/>
            </w:tcBorders>
          </w:tcPr>
          <w:p w14:paraId="4B257FE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8A937F4" w14:textId="77777777" w:rsidR="00A42568" w:rsidRPr="0028223D" w:rsidRDefault="00A42568" w:rsidP="00B51C75">
            <w:pPr>
              <w:rPr>
                <w:sz w:val="18"/>
                <w:szCs w:val="18"/>
              </w:rPr>
            </w:pPr>
          </w:p>
        </w:tc>
      </w:tr>
      <w:tr w:rsidR="00A42568" w:rsidRPr="0028223D" w14:paraId="706F2538" w14:textId="77777777" w:rsidTr="00E660D8">
        <w:tc>
          <w:tcPr>
            <w:tcW w:w="1392" w:type="dxa"/>
            <w:tcBorders>
              <w:top w:val="nil"/>
              <w:left w:val="single" w:sz="4" w:space="0" w:color="auto"/>
              <w:bottom w:val="nil"/>
              <w:right w:val="single" w:sz="4" w:space="0" w:color="auto"/>
            </w:tcBorders>
          </w:tcPr>
          <w:p w14:paraId="0A4517C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7AF1AC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3A3B93C" w14:textId="77777777" w:rsidR="00A42568" w:rsidRPr="0028223D" w:rsidRDefault="00A42568" w:rsidP="00B51C75">
            <w:pPr>
              <w:rPr>
                <w:sz w:val="18"/>
                <w:szCs w:val="18"/>
              </w:rPr>
            </w:pPr>
            <w:r w:rsidRPr="0028223D">
              <w:rPr>
                <w:sz w:val="18"/>
                <w:szCs w:val="18"/>
              </w:rPr>
              <w:t xml:space="preserve">373/2011 </w:t>
            </w:r>
          </w:p>
          <w:p w14:paraId="2B060452" w14:textId="77777777" w:rsidR="00A42568" w:rsidRPr="0028223D" w:rsidRDefault="00A42568" w:rsidP="003A7CC8">
            <w:pPr>
              <w:rPr>
                <w:sz w:val="18"/>
                <w:szCs w:val="18"/>
              </w:rPr>
            </w:pPr>
            <w:r w:rsidRPr="0028223D">
              <w:rPr>
                <w:sz w:val="18"/>
                <w:szCs w:val="18"/>
              </w:rPr>
              <w:t>ve znění</w:t>
            </w:r>
          </w:p>
          <w:p w14:paraId="20E0893E"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60FDE5FD" w14:textId="77777777" w:rsidR="00A42568" w:rsidRPr="0028223D" w:rsidRDefault="00A42568" w:rsidP="00B51C75">
            <w:pPr>
              <w:rPr>
                <w:sz w:val="18"/>
                <w:szCs w:val="18"/>
              </w:rPr>
            </w:pPr>
            <w:r w:rsidRPr="0028223D">
              <w:rPr>
                <w:sz w:val="18"/>
                <w:szCs w:val="18"/>
              </w:rPr>
              <w:t>§36</w:t>
            </w:r>
          </w:p>
        </w:tc>
        <w:tc>
          <w:tcPr>
            <w:tcW w:w="5400" w:type="dxa"/>
            <w:gridSpan w:val="4"/>
            <w:tcBorders>
              <w:top w:val="nil"/>
              <w:left w:val="single" w:sz="4" w:space="0" w:color="auto"/>
              <w:bottom w:val="nil"/>
              <w:right w:val="single" w:sz="4" w:space="0" w:color="auto"/>
            </w:tcBorders>
          </w:tcPr>
          <w:p w14:paraId="076D0C48" w14:textId="77777777" w:rsidR="00A42568" w:rsidRPr="0028223D" w:rsidRDefault="00A42568" w:rsidP="00A21E04">
            <w:pPr>
              <w:rPr>
                <w:sz w:val="18"/>
                <w:szCs w:val="18"/>
              </w:rPr>
            </w:pPr>
            <w:r w:rsidRPr="0028223D">
              <w:rPr>
                <w:sz w:val="18"/>
                <w:szCs w:val="18"/>
              </w:rPr>
              <w:t>(1) (1) Ministerstvo udělí poskytovateli povolení k ověřování nezavedené metody, jestliže učiní závěr, že</w:t>
            </w:r>
          </w:p>
          <w:p w14:paraId="7D7CD2CF" w14:textId="77777777" w:rsidR="00A42568" w:rsidRPr="0028223D" w:rsidRDefault="00A42568" w:rsidP="00A21E04">
            <w:pPr>
              <w:rPr>
                <w:sz w:val="18"/>
                <w:szCs w:val="18"/>
              </w:rPr>
            </w:pPr>
            <w:r w:rsidRPr="0028223D">
              <w:rPr>
                <w:sz w:val="18"/>
                <w:szCs w:val="18"/>
              </w:rPr>
              <w:t>a) předmětem ověřování nezavedené metody jsou nové postupy podle § 33 odst. 1,</w:t>
            </w:r>
          </w:p>
          <w:p w14:paraId="38B0594B" w14:textId="77777777" w:rsidR="00A42568" w:rsidRPr="0028223D" w:rsidRDefault="00A42568" w:rsidP="00A21E04">
            <w:pPr>
              <w:rPr>
                <w:sz w:val="18"/>
                <w:szCs w:val="18"/>
              </w:rPr>
            </w:pPr>
            <w:r w:rsidRPr="0028223D">
              <w:rPr>
                <w:sz w:val="18"/>
                <w:szCs w:val="18"/>
              </w:rPr>
              <w:t>b) ověřování nezavedené metody je účelné a</w:t>
            </w:r>
          </w:p>
          <w:p w14:paraId="605E6318" w14:textId="77777777" w:rsidR="00A42568" w:rsidRPr="0028223D" w:rsidRDefault="00A42568" w:rsidP="00A21E04">
            <w:pPr>
              <w:rPr>
                <w:sz w:val="18"/>
                <w:szCs w:val="18"/>
              </w:rPr>
            </w:pPr>
            <w:r w:rsidRPr="0028223D">
              <w:rPr>
                <w:sz w:val="18"/>
                <w:szCs w:val="18"/>
              </w:rPr>
              <w:t>c) poskytovatel je k ověřování nezavedené metody způsobilý.</w:t>
            </w:r>
          </w:p>
          <w:p w14:paraId="200C692F" w14:textId="77777777" w:rsidR="00A42568" w:rsidRPr="0028223D" w:rsidRDefault="00A42568" w:rsidP="00A21E04">
            <w:pPr>
              <w:rPr>
                <w:sz w:val="18"/>
                <w:szCs w:val="18"/>
              </w:rPr>
            </w:pPr>
            <w:r w:rsidRPr="0028223D">
              <w:rPr>
                <w:sz w:val="18"/>
                <w:szCs w:val="18"/>
              </w:rPr>
              <w:t>(2) Státní úřad pro jadernou bezpečnost vydá závazné stanovisko k ověřování nezavedené metody lékařského ozáření na základě písemné žádosti poskytovatele do 60 dnů ode dne jejího doručení. Žádost musí obsahovat údaje podle § 35 v rozsahu potřebném k posouzení nezavedené metody ve vztahu k lékařskému ozáření a radiační ochraně.</w:t>
            </w:r>
          </w:p>
          <w:p w14:paraId="172C0545" w14:textId="77777777" w:rsidR="00A42568" w:rsidRPr="0028223D" w:rsidRDefault="00A42568" w:rsidP="00A21E04">
            <w:pPr>
              <w:rPr>
                <w:sz w:val="18"/>
                <w:szCs w:val="18"/>
              </w:rPr>
            </w:pPr>
            <w:r w:rsidRPr="0028223D">
              <w:rPr>
                <w:sz w:val="18"/>
                <w:szCs w:val="18"/>
              </w:rPr>
              <w:t>(3) Ministerstvo rozhodne o žádosti podle § 35 do 90 dnů ode dne jejího doručení. Jde-li o ověřování nezavedené metody lékařského ozáření, může ministerstvo rozhodnout o udělení povolení pouze na základě závazného stanoviska Státního úřadu pro jadernou bezpečnost.</w:t>
            </w:r>
          </w:p>
          <w:p w14:paraId="0ED2EFB4" w14:textId="77777777" w:rsidR="00A42568" w:rsidRPr="0028223D" w:rsidRDefault="00A42568" w:rsidP="00A21E04">
            <w:pPr>
              <w:rPr>
                <w:sz w:val="18"/>
                <w:szCs w:val="18"/>
              </w:rPr>
            </w:pPr>
            <w:r w:rsidRPr="0028223D">
              <w:rPr>
                <w:sz w:val="18"/>
                <w:szCs w:val="18"/>
              </w:rPr>
              <w:t>(4) Rozhodnutí o udělení povolení k ověřování nezavedené metody vedle náležitostí stanovených správním řádem obsahuje</w:t>
            </w:r>
          </w:p>
          <w:p w14:paraId="4D427261" w14:textId="77777777" w:rsidR="00A42568" w:rsidRPr="0028223D" w:rsidRDefault="00A42568" w:rsidP="00A21E04">
            <w:pPr>
              <w:rPr>
                <w:sz w:val="18"/>
                <w:szCs w:val="18"/>
              </w:rPr>
            </w:pPr>
            <w:r w:rsidRPr="0028223D">
              <w:rPr>
                <w:sz w:val="18"/>
                <w:szCs w:val="18"/>
              </w:rPr>
              <w:t>a) vymezení nezavedené metody,</w:t>
            </w:r>
          </w:p>
          <w:p w14:paraId="092AD09A" w14:textId="77777777" w:rsidR="00A42568" w:rsidRPr="0028223D" w:rsidRDefault="00A42568" w:rsidP="00A21E04">
            <w:pPr>
              <w:rPr>
                <w:sz w:val="18"/>
                <w:szCs w:val="18"/>
              </w:rPr>
            </w:pPr>
            <w:r w:rsidRPr="0028223D">
              <w:rPr>
                <w:sz w:val="18"/>
                <w:szCs w:val="18"/>
              </w:rPr>
              <w:t>b) vymezení podmínek, za nichž lze nezavedenou metodu ověřovat,</w:t>
            </w:r>
          </w:p>
          <w:p w14:paraId="4A9163DC" w14:textId="77777777" w:rsidR="00A42568" w:rsidRPr="0028223D" w:rsidRDefault="00A42568" w:rsidP="00A21E04">
            <w:pPr>
              <w:rPr>
                <w:sz w:val="18"/>
                <w:szCs w:val="18"/>
              </w:rPr>
            </w:pPr>
            <w:r w:rsidRPr="0028223D">
              <w:rPr>
                <w:sz w:val="18"/>
                <w:szCs w:val="18"/>
              </w:rPr>
              <w:lastRenderedPageBreak/>
              <w:t>c) lhůty pro podávání zpráv o jednotlivých etapách ověřování.</w:t>
            </w:r>
          </w:p>
          <w:p w14:paraId="46B0C670" w14:textId="77777777" w:rsidR="00A42568" w:rsidRPr="0028223D" w:rsidRDefault="00A42568" w:rsidP="00A21E04">
            <w:pPr>
              <w:rPr>
                <w:sz w:val="18"/>
                <w:szCs w:val="18"/>
              </w:rPr>
            </w:pPr>
            <w:r w:rsidRPr="0028223D">
              <w:rPr>
                <w:sz w:val="18"/>
                <w:szCs w:val="18"/>
              </w:rPr>
              <w:t>(5) Ministerstvo může povolení k ověřování nezavedené metody odejmout, jestliže</w:t>
            </w:r>
          </w:p>
          <w:p w14:paraId="06B99686" w14:textId="77777777" w:rsidR="00A42568" w:rsidRPr="0028223D" w:rsidRDefault="00A42568" w:rsidP="00A21E04">
            <w:pPr>
              <w:rPr>
                <w:sz w:val="18"/>
                <w:szCs w:val="18"/>
              </w:rPr>
            </w:pPr>
            <w:r w:rsidRPr="0028223D">
              <w:rPr>
                <w:sz w:val="18"/>
                <w:szCs w:val="18"/>
              </w:rPr>
              <w:t>a) poskytovatel porušil podmínky stanovené k ověřování nezavedené metody tímto zákonem nebo v povolení k ověřování nezavedené metody, a to na základě výsledků vlastních zjištění nebo podnětu etické komise ustavené poskytovatelem pro ověřování nezavedené metody (dále jen „etická komise“), nebo</w:t>
            </w:r>
          </w:p>
          <w:p w14:paraId="18D0525F" w14:textId="77777777" w:rsidR="00A42568" w:rsidRPr="0028223D" w:rsidRDefault="00A42568" w:rsidP="00A21E04">
            <w:pPr>
              <w:rPr>
                <w:sz w:val="18"/>
                <w:szCs w:val="18"/>
              </w:rPr>
            </w:pPr>
            <w:r w:rsidRPr="0028223D">
              <w:rPr>
                <w:sz w:val="18"/>
                <w:szCs w:val="18"/>
              </w:rPr>
              <w:t>b) k odejmutí povolení dal podnět příslušný správní orgán, který v rámci kontrolní činnosti zjistil porušení podmínek pro poskytování zdravotních služeb podle tohoto zákona nebo jiného právního předpisu.</w:t>
            </w:r>
          </w:p>
          <w:p w14:paraId="0AF4C920" w14:textId="77777777" w:rsidR="00A42568" w:rsidRPr="0028223D" w:rsidRDefault="00A42568" w:rsidP="00A21E04">
            <w:pPr>
              <w:rPr>
                <w:sz w:val="18"/>
                <w:szCs w:val="18"/>
              </w:rPr>
            </w:pPr>
            <w:r w:rsidRPr="0028223D">
              <w:rPr>
                <w:sz w:val="18"/>
                <w:szCs w:val="18"/>
              </w:rPr>
              <w:t>(6) Poskytovatel, kterému bylo odejmuto povolení k ověřování nezavedené metody, je povinen ověřování neprodleně ukončit a provést takové úkony, aby v souvislosti s ukončením ověřování nebylo ohroženo zdraví nebo život pacientů.</w:t>
            </w:r>
          </w:p>
          <w:p w14:paraId="6BD49675" w14:textId="77777777" w:rsidR="00A42568" w:rsidRPr="0028223D" w:rsidRDefault="00A42568" w:rsidP="00A21E04">
            <w:pPr>
              <w:rPr>
                <w:sz w:val="18"/>
                <w:szCs w:val="18"/>
              </w:rPr>
            </w:pPr>
            <w:r w:rsidRPr="0028223D">
              <w:rPr>
                <w:sz w:val="18"/>
                <w:szCs w:val="18"/>
              </w:rPr>
              <w:t>(7) Účastníkem řízení o udělení povolení k ověřování nezavedené metody je poskytovatel, který předložil žádost podle § 35.</w:t>
            </w:r>
          </w:p>
          <w:p w14:paraId="559CEB6E" w14:textId="77777777" w:rsidR="00A42568" w:rsidRPr="0028223D" w:rsidRDefault="00A42568" w:rsidP="00A21E04">
            <w:pPr>
              <w:rPr>
                <w:sz w:val="18"/>
                <w:szCs w:val="18"/>
              </w:rPr>
            </w:pPr>
          </w:p>
        </w:tc>
        <w:tc>
          <w:tcPr>
            <w:tcW w:w="540" w:type="dxa"/>
            <w:tcBorders>
              <w:top w:val="nil"/>
              <w:left w:val="single" w:sz="4" w:space="0" w:color="auto"/>
              <w:bottom w:val="nil"/>
              <w:right w:val="single" w:sz="4" w:space="0" w:color="auto"/>
            </w:tcBorders>
          </w:tcPr>
          <w:p w14:paraId="0000CE9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A01C1A8" w14:textId="77777777" w:rsidR="00A42568" w:rsidRPr="0028223D" w:rsidRDefault="00A42568" w:rsidP="00B51C75">
            <w:pPr>
              <w:rPr>
                <w:sz w:val="18"/>
                <w:szCs w:val="18"/>
              </w:rPr>
            </w:pPr>
          </w:p>
        </w:tc>
      </w:tr>
      <w:tr w:rsidR="00A42568" w:rsidRPr="0028223D" w14:paraId="6F9AFEB3" w14:textId="77777777" w:rsidTr="00E660D8">
        <w:tc>
          <w:tcPr>
            <w:tcW w:w="1392" w:type="dxa"/>
            <w:tcBorders>
              <w:top w:val="nil"/>
              <w:left w:val="single" w:sz="4" w:space="0" w:color="auto"/>
              <w:bottom w:val="nil"/>
              <w:right w:val="single" w:sz="4" w:space="0" w:color="auto"/>
            </w:tcBorders>
          </w:tcPr>
          <w:p w14:paraId="72F3BF2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F8B43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F25E690"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4C0AFA94" w14:textId="77777777" w:rsidR="00A42568" w:rsidRPr="0028223D" w:rsidRDefault="00A42568" w:rsidP="00B51C75">
            <w:pPr>
              <w:rPr>
                <w:sz w:val="18"/>
                <w:szCs w:val="18"/>
              </w:rPr>
            </w:pPr>
            <w:r w:rsidRPr="0028223D">
              <w:rPr>
                <w:sz w:val="18"/>
                <w:szCs w:val="18"/>
              </w:rPr>
              <w:t>§37</w:t>
            </w:r>
          </w:p>
        </w:tc>
        <w:tc>
          <w:tcPr>
            <w:tcW w:w="5400" w:type="dxa"/>
            <w:gridSpan w:val="4"/>
            <w:tcBorders>
              <w:top w:val="nil"/>
              <w:left w:val="single" w:sz="4" w:space="0" w:color="auto"/>
              <w:bottom w:val="nil"/>
              <w:right w:val="single" w:sz="4" w:space="0" w:color="auto"/>
            </w:tcBorders>
          </w:tcPr>
          <w:p w14:paraId="5C3BD88E" w14:textId="77777777" w:rsidR="00A42568" w:rsidRPr="0028223D" w:rsidRDefault="00A42568" w:rsidP="00B51C75">
            <w:pPr>
              <w:rPr>
                <w:sz w:val="18"/>
                <w:szCs w:val="18"/>
              </w:rPr>
            </w:pPr>
            <w:r w:rsidRPr="0028223D">
              <w:rPr>
                <w:sz w:val="18"/>
                <w:szCs w:val="18"/>
              </w:rPr>
              <w:t xml:space="preserve">Poskytovatel před zahájením ověřování nezavedené metody </w:t>
            </w:r>
          </w:p>
          <w:p w14:paraId="7EEFA2CA" w14:textId="77777777" w:rsidR="00A42568" w:rsidRPr="0028223D" w:rsidRDefault="00A42568" w:rsidP="00B51C75">
            <w:pPr>
              <w:rPr>
                <w:sz w:val="18"/>
                <w:szCs w:val="18"/>
              </w:rPr>
            </w:pPr>
            <w:r w:rsidRPr="0028223D">
              <w:rPr>
                <w:sz w:val="18"/>
                <w:szCs w:val="18"/>
              </w:rPr>
              <w:t xml:space="preserve">a) ustaví etickou komisi, </w:t>
            </w:r>
          </w:p>
          <w:p w14:paraId="4A450C1A" w14:textId="77777777" w:rsidR="00A42568" w:rsidRPr="0028223D" w:rsidRDefault="00A42568" w:rsidP="00B51C75">
            <w:pPr>
              <w:rPr>
                <w:sz w:val="18"/>
                <w:szCs w:val="18"/>
              </w:rPr>
            </w:pPr>
            <w:r w:rsidRPr="0028223D">
              <w:rPr>
                <w:sz w:val="18"/>
                <w:szCs w:val="18"/>
              </w:rPr>
              <w:t xml:space="preserve">b) uzavře pojištění odpovědnosti za škodu na zdraví způsobenou pacientům v souvislosti s ověřováním nezavedené metody, a to s pojišťovnou, které bylo uděleno povolení k provozování pojišťovací činnosti podle zákona upravujícího pojišťovnictví7); rozsah pojištění musí odpovídat rizikům spojeným s konkrétní ověřovanou nezavedenou metodou. </w:t>
            </w:r>
          </w:p>
        </w:tc>
        <w:tc>
          <w:tcPr>
            <w:tcW w:w="540" w:type="dxa"/>
            <w:tcBorders>
              <w:top w:val="nil"/>
              <w:left w:val="single" w:sz="4" w:space="0" w:color="auto"/>
              <w:bottom w:val="nil"/>
              <w:right w:val="single" w:sz="4" w:space="0" w:color="auto"/>
            </w:tcBorders>
          </w:tcPr>
          <w:p w14:paraId="55EE30D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DD56BF2" w14:textId="77777777" w:rsidR="00A42568" w:rsidRPr="0028223D" w:rsidRDefault="00A42568" w:rsidP="00B51C75">
            <w:pPr>
              <w:rPr>
                <w:sz w:val="18"/>
                <w:szCs w:val="18"/>
              </w:rPr>
            </w:pPr>
          </w:p>
        </w:tc>
      </w:tr>
      <w:tr w:rsidR="00A42568" w:rsidRPr="0028223D" w14:paraId="7C5E7AD6" w14:textId="77777777" w:rsidTr="00E660D8">
        <w:tc>
          <w:tcPr>
            <w:tcW w:w="1392" w:type="dxa"/>
            <w:tcBorders>
              <w:top w:val="nil"/>
              <w:left w:val="single" w:sz="4" w:space="0" w:color="auto"/>
              <w:bottom w:val="nil"/>
              <w:right w:val="single" w:sz="4" w:space="0" w:color="auto"/>
            </w:tcBorders>
          </w:tcPr>
          <w:p w14:paraId="282A066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F453E9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E7E18A4"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56842F02" w14:textId="77777777" w:rsidR="00A42568" w:rsidRPr="0028223D" w:rsidRDefault="00A42568" w:rsidP="00B51C75">
            <w:pPr>
              <w:rPr>
                <w:sz w:val="18"/>
                <w:szCs w:val="18"/>
              </w:rPr>
            </w:pPr>
            <w:r w:rsidRPr="0028223D">
              <w:rPr>
                <w:sz w:val="18"/>
                <w:szCs w:val="18"/>
              </w:rPr>
              <w:t>§38</w:t>
            </w:r>
          </w:p>
        </w:tc>
        <w:tc>
          <w:tcPr>
            <w:tcW w:w="5400" w:type="dxa"/>
            <w:gridSpan w:val="4"/>
            <w:tcBorders>
              <w:top w:val="nil"/>
              <w:left w:val="single" w:sz="4" w:space="0" w:color="auto"/>
              <w:bottom w:val="nil"/>
              <w:right w:val="single" w:sz="4" w:space="0" w:color="auto"/>
            </w:tcBorders>
          </w:tcPr>
          <w:p w14:paraId="280C3AFE" w14:textId="77777777" w:rsidR="00A42568" w:rsidRPr="0028223D" w:rsidRDefault="00A42568" w:rsidP="00B51C75">
            <w:pPr>
              <w:rPr>
                <w:sz w:val="18"/>
                <w:szCs w:val="18"/>
              </w:rPr>
            </w:pPr>
            <w:r w:rsidRPr="0028223D">
              <w:rPr>
                <w:sz w:val="18"/>
                <w:szCs w:val="18"/>
              </w:rPr>
              <w:t xml:space="preserve">(1) Etická komise je nezávislou komisí, jejímž úkolem je </w:t>
            </w:r>
          </w:p>
          <w:p w14:paraId="783FDEE3" w14:textId="77777777" w:rsidR="00A42568" w:rsidRPr="0028223D" w:rsidRDefault="00A42568" w:rsidP="00B51C75">
            <w:pPr>
              <w:rPr>
                <w:sz w:val="18"/>
                <w:szCs w:val="18"/>
              </w:rPr>
            </w:pPr>
            <w:r w:rsidRPr="0028223D">
              <w:rPr>
                <w:sz w:val="18"/>
                <w:szCs w:val="18"/>
              </w:rPr>
              <w:t xml:space="preserve">a) posuzovat z etického hlediska ověřování nezavedené metody, </w:t>
            </w:r>
          </w:p>
          <w:p w14:paraId="4556A8A5" w14:textId="77777777" w:rsidR="00A42568" w:rsidRPr="0028223D" w:rsidRDefault="00A42568" w:rsidP="00B51C75">
            <w:pPr>
              <w:rPr>
                <w:sz w:val="18"/>
                <w:szCs w:val="18"/>
              </w:rPr>
            </w:pPr>
            <w:r w:rsidRPr="0028223D">
              <w:rPr>
                <w:sz w:val="18"/>
                <w:szCs w:val="18"/>
              </w:rPr>
              <w:t xml:space="preserve">b) vykonávat dohled nad průběhem ověřování nezavedené metody z hlediska bezpečnosti a zachovávání práv pacientů, na nichž je nezavedená metoda ověřována. </w:t>
            </w:r>
          </w:p>
          <w:p w14:paraId="28909749" w14:textId="77777777" w:rsidR="00A42568" w:rsidRPr="0028223D" w:rsidRDefault="00A42568" w:rsidP="00B51C75">
            <w:pPr>
              <w:rPr>
                <w:sz w:val="18"/>
                <w:szCs w:val="18"/>
              </w:rPr>
            </w:pPr>
            <w:r w:rsidRPr="0028223D">
              <w:rPr>
                <w:sz w:val="18"/>
                <w:szCs w:val="18"/>
              </w:rPr>
              <w:t xml:space="preserve"> (2) Členy etické komise jsou zdravotničtí pracovníci a další osoby, z nichž nejméně dvě třetiny nesmějí být v pracovněprávním nebo obdobném vztahu k poskytovateli, který ji ustavil, členem kontrolního orgánu, statutárním orgánem, členem statutárního orgánu nebo společníkem tohoto poskytovatele. Etická komise musí mít nejméně 5 členů. Předsedu a členy etické komise jmenuje a odvolává poskytovatel. Členy etické komise mohou být pouze osoby bez osobního zájmu na ověřování nezavedené metody; člen etické komise předloží o této skutečnosti čestné prohlášení. </w:t>
            </w:r>
          </w:p>
          <w:p w14:paraId="4E08A116" w14:textId="77777777" w:rsidR="00A42568" w:rsidRPr="0028223D" w:rsidRDefault="00A42568" w:rsidP="00B51C75">
            <w:pPr>
              <w:rPr>
                <w:sz w:val="18"/>
                <w:szCs w:val="18"/>
              </w:rPr>
            </w:pPr>
            <w:r w:rsidRPr="0028223D">
              <w:rPr>
                <w:sz w:val="18"/>
                <w:szCs w:val="18"/>
              </w:rPr>
              <w:t xml:space="preserve"> (3) Pokud etická komise zjistí při své činnosti skutečnosti, které nasvědčují tomu, že nejsou dodržovány podmínky, za nichž lze </w:t>
            </w:r>
            <w:r w:rsidRPr="0028223D">
              <w:rPr>
                <w:sz w:val="18"/>
                <w:szCs w:val="18"/>
              </w:rPr>
              <w:lastRenderedPageBreak/>
              <w:t xml:space="preserve">nezavedenou metodu ověřovat, neprodleně tyto skutečnosti sdělí poskytovateli a ministerstvu. </w:t>
            </w:r>
          </w:p>
        </w:tc>
        <w:tc>
          <w:tcPr>
            <w:tcW w:w="540" w:type="dxa"/>
            <w:tcBorders>
              <w:top w:val="nil"/>
              <w:left w:val="single" w:sz="4" w:space="0" w:color="auto"/>
              <w:bottom w:val="nil"/>
              <w:right w:val="single" w:sz="4" w:space="0" w:color="auto"/>
            </w:tcBorders>
          </w:tcPr>
          <w:p w14:paraId="3C18B37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AA9BA58" w14:textId="77777777" w:rsidR="00A42568" w:rsidRPr="0028223D" w:rsidRDefault="00A42568" w:rsidP="00B51C75">
            <w:pPr>
              <w:rPr>
                <w:sz w:val="18"/>
                <w:szCs w:val="18"/>
              </w:rPr>
            </w:pPr>
          </w:p>
        </w:tc>
      </w:tr>
      <w:tr w:rsidR="00A42568" w:rsidRPr="0028223D" w14:paraId="4080A372" w14:textId="77777777" w:rsidTr="00E660D8">
        <w:tc>
          <w:tcPr>
            <w:tcW w:w="1392" w:type="dxa"/>
            <w:tcBorders>
              <w:top w:val="nil"/>
              <w:left w:val="single" w:sz="4" w:space="0" w:color="auto"/>
              <w:bottom w:val="nil"/>
              <w:right w:val="single" w:sz="4" w:space="0" w:color="auto"/>
            </w:tcBorders>
          </w:tcPr>
          <w:p w14:paraId="4F9B5EC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8FB5A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238E52B"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7BBC751D" w14:textId="77777777" w:rsidR="00A42568" w:rsidRPr="0028223D" w:rsidRDefault="00A42568" w:rsidP="00B51C75">
            <w:pPr>
              <w:rPr>
                <w:sz w:val="18"/>
                <w:szCs w:val="18"/>
              </w:rPr>
            </w:pPr>
            <w:r w:rsidRPr="0028223D">
              <w:rPr>
                <w:sz w:val="18"/>
                <w:szCs w:val="18"/>
              </w:rPr>
              <w:t>§39</w:t>
            </w:r>
          </w:p>
        </w:tc>
        <w:tc>
          <w:tcPr>
            <w:tcW w:w="5400" w:type="dxa"/>
            <w:gridSpan w:val="4"/>
            <w:tcBorders>
              <w:top w:val="nil"/>
              <w:left w:val="single" w:sz="4" w:space="0" w:color="auto"/>
              <w:bottom w:val="nil"/>
              <w:right w:val="single" w:sz="4" w:space="0" w:color="auto"/>
            </w:tcBorders>
          </w:tcPr>
          <w:p w14:paraId="07E5D937" w14:textId="77777777" w:rsidR="00A42568" w:rsidRPr="0028223D" w:rsidRDefault="00A42568" w:rsidP="00B51C75">
            <w:pPr>
              <w:rPr>
                <w:sz w:val="18"/>
                <w:szCs w:val="18"/>
              </w:rPr>
            </w:pPr>
            <w:r w:rsidRPr="0028223D">
              <w:rPr>
                <w:sz w:val="18"/>
                <w:szCs w:val="18"/>
              </w:rPr>
              <w:t xml:space="preserve">(1) Poskytovatel ověřující nezavedenou metodu je povinen </w:t>
            </w:r>
          </w:p>
          <w:p w14:paraId="17CADA3D" w14:textId="77777777" w:rsidR="00A42568" w:rsidRPr="0028223D" w:rsidRDefault="00A42568" w:rsidP="00B51C75">
            <w:pPr>
              <w:rPr>
                <w:sz w:val="18"/>
                <w:szCs w:val="18"/>
              </w:rPr>
            </w:pPr>
            <w:r w:rsidRPr="0028223D">
              <w:rPr>
                <w:sz w:val="18"/>
                <w:szCs w:val="18"/>
              </w:rPr>
              <w:t xml:space="preserve">a) podávat ministerstvu ve lhůtách stanovených v povolení k ověřování nezavedené metody zprávy o jednotlivých etapách ověřování, </w:t>
            </w:r>
          </w:p>
          <w:p w14:paraId="5C232608" w14:textId="77777777" w:rsidR="00A42568" w:rsidRPr="0028223D" w:rsidRDefault="00A42568" w:rsidP="00B51C75">
            <w:pPr>
              <w:rPr>
                <w:sz w:val="18"/>
                <w:szCs w:val="18"/>
              </w:rPr>
            </w:pPr>
            <w:r w:rsidRPr="0028223D">
              <w:rPr>
                <w:sz w:val="18"/>
                <w:szCs w:val="18"/>
              </w:rPr>
              <w:t xml:space="preserve">b) neprodleně přerušit nebo zastavit ověřování nezavedené metody, vznikne-li opodstatněná pochybnost, že nezavedená metoda nepřinese předpokládaný výsledek, nebo že její ověřování by mohlo vést k dlouhodobému nebo vážnému poškození zdraví pacienta, na němž je ověřována; tuto skutečnost je povinen neprodleně oznámit ministerstvu, </w:t>
            </w:r>
          </w:p>
          <w:p w14:paraId="4B76F2DF" w14:textId="77777777" w:rsidR="00A42568" w:rsidRPr="0028223D" w:rsidRDefault="00A42568" w:rsidP="00B51C75">
            <w:pPr>
              <w:rPr>
                <w:sz w:val="18"/>
                <w:szCs w:val="18"/>
              </w:rPr>
            </w:pPr>
            <w:r w:rsidRPr="0028223D">
              <w:rPr>
                <w:sz w:val="18"/>
                <w:szCs w:val="18"/>
              </w:rPr>
              <w:t xml:space="preserve">c) neprodleně oznámit ministerstvu a Státnímu úřadu pro jadernou bezpečnost, pokud vydal souhlasné závazné stanovisko, vzniklou nežádoucí příhodu; nežádoucí příhodou se rozumí nepříznivá změna zdravotního stavu pacienta vzniklá v důsledku ověřování nezavedené metody, </w:t>
            </w:r>
          </w:p>
          <w:p w14:paraId="2D50396B" w14:textId="77777777" w:rsidR="00A42568" w:rsidRPr="0028223D" w:rsidRDefault="00A42568" w:rsidP="00B51C75">
            <w:pPr>
              <w:rPr>
                <w:sz w:val="18"/>
                <w:szCs w:val="18"/>
              </w:rPr>
            </w:pPr>
            <w:r w:rsidRPr="0028223D">
              <w:rPr>
                <w:sz w:val="18"/>
                <w:szCs w:val="18"/>
              </w:rPr>
              <w:t xml:space="preserve">d) umožnit kontrolu v průběhu ověřování nezavedené metody osobám pověřeným ministerstvem, Státním úřadem pro jadernou bezpečnost, pokud vydal souhlasné závazné stanovisko, nebo členům etické komise. </w:t>
            </w:r>
          </w:p>
          <w:p w14:paraId="79B780A1" w14:textId="77777777" w:rsidR="00A42568" w:rsidRPr="0028223D" w:rsidRDefault="00A42568" w:rsidP="00B51C75">
            <w:pPr>
              <w:rPr>
                <w:sz w:val="18"/>
                <w:szCs w:val="18"/>
              </w:rPr>
            </w:pPr>
            <w:r w:rsidRPr="0028223D">
              <w:rPr>
                <w:sz w:val="18"/>
                <w:szCs w:val="18"/>
              </w:rPr>
              <w:t xml:space="preserve"> (2) Poskytovatel předloží do 30 dnů po ukončení ověřování nezavedené metody ministerstvu závěrečnou zprávu o výsledku ověřování, ve které zároveň posoudí nezavedenou metodu z hlediska možnosti jejího využití při poskytování zdravotních služeb. Pokud bylo pro udělení povolení k ověřování nezavedené metody vydáno souhlasné závazné stanovisko Státním úřadem pro jadernou bezpečnost, předloží poskytovatel do 30 dnů po ukončení ověřování Státnímu úřadu pro jadernou bezpečnost zprávu o průběhu lékařského ozáření a skutečnostech důležitých z hlediska radiační ochrany. </w:t>
            </w:r>
          </w:p>
        </w:tc>
        <w:tc>
          <w:tcPr>
            <w:tcW w:w="540" w:type="dxa"/>
            <w:tcBorders>
              <w:top w:val="nil"/>
              <w:left w:val="single" w:sz="4" w:space="0" w:color="auto"/>
              <w:bottom w:val="nil"/>
              <w:right w:val="single" w:sz="4" w:space="0" w:color="auto"/>
            </w:tcBorders>
          </w:tcPr>
          <w:p w14:paraId="0FCE9AA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40EA29A" w14:textId="77777777" w:rsidR="00A42568" w:rsidRPr="0028223D" w:rsidRDefault="00A42568" w:rsidP="00B51C75">
            <w:pPr>
              <w:rPr>
                <w:sz w:val="18"/>
                <w:szCs w:val="18"/>
              </w:rPr>
            </w:pPr>
          </w:p>
        </w:tc>
      </w:tr>
      <w:tr w:rsidR="00A42568" w:rsidRPr="0028223D" w14:paraId="6DDAE61D" w14:textId="77777777" w:rsidTr="00E660D8">
        <w:tc>
          <w:tcPr>
            <w:tcW w:w="1392" w:type="dxa"/>
            <w:tcBorders>
              <w:top w:val="nil"/>
              <w:left w:val="single" w:sz="4" w:space="0" w:color="auto"/>
              <w:bottom w:val="nil"/>
              <w:right w:val="single" w:sz="4" w:space="0" w:color="auto"/>
            </w:tcBorders>
          </w:tcPr>
          <w:p w14:paraId="220B1A6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F0131B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BDD3830" w14:textId="77777777" w:rsidR="00A42568" w:rsidRPr="0028223D" w:rsidRDefault="00A42568" w:rsidP="00B51C75">
            <w:pPr>
              <w:rPr>
                <w:sz w:val="18"/>
                <w:szCs w:val="18"/>
              </w:rPr>
            </w:pPr>
            <w:r w:rsidRPr="0028223D">
              <w:rPr>
                <w:sz w:val="18"/>
                <w:szCs w:val="18"/>
              </w:rPr>
              <w:t>373/2011</w:t>
            </w:r>
          </w:p>
          <w:p w14:paraId="40C142D5" w14:textId="77777777" w:rsidR="00A42568" w:rsidRPr="0028223D" w:rsidRDefault="00A42568" w:rsidP="00B51C75">
            <w:pPr>
              <w:rPr>
                <w:sz w:val="18"/>
                <w:szCs w:val="18"/>
              </w:rPr>
            </w:pPr>
            <w:r w:rsidRPr="0028223D">
              <w:rPr>
                <w:sz w:val="18"/>
                <w:szCs w:val="18"/>
              </w:rPr>
              <w:t>ve znění 202/2017</w:t>
            </w:r>
          </w:p>
        </w:tc>
        <w:tc>
          <w:tcPr>
            <w:tcW w:w="1116" w:type="dxa"/>
            <w:gridSpan w:val="2"/>
            <w:tcBorders>
              <w:top w:val="nil"/>
              <w:left w:val="single" w:sz="4" w:space="0" w:color="auto"/>
              <w:bottom w:val="nil"/>
              <w:right w:val="single" w:sz="4" w:space="0" w:color="auto"/>
            </w:tcBorders>
          </w:tcPr>
          <w:p w14:paraId="512DC476" w14:textId="77777777" w:rsidR="00A42568" w:rsidRPr="0028223D" w:rsidRDefault="00A42568" w:rsidP="00B51C75">
            <w:pPr>
              <w:rPr>
                <w:sz w:val="18"/>
                <w:szCs w:val="18"/>
              </w:rPr>
            </w:pPr>
            <w:r w:rsidRPr="0028223D">
              <w:rPr>
                <w:sz w:val="18"/>
                <w:szCs w:val="18"/>
              </w:rPr>
              <w:t>§40</w:t>
            </w:r>
          </w:p>
        </w:tc>
        <w:tc>
          <w:tcPr>
            <w:tcW w:w="5400" w:type="dxa"/>
            <w:gridSpan w:val="4"/>
            <w:tcBorders>
              <w:top w:val="nil"/>
              <w:left w:val="single" w:sz="4" w:space="0" w:color="auto"/>
              <w:bottom w:val="nil"/>
              <w:right w:val="single" w:sz="4" w:space="0" w:color="auto"/>
            </w:tcBorders>
          </w:tcPr>
          <w:p w14:paraId="63D6CFF6" w14:textId="77777777" w:rsidR="00A42568" w:rsidRPr="0028223D" w:rsidRDefault="00A42568" w:rsidP="00B51C75">
            <w:pPr>
              <w:rPr>
                <w:sz w:val="18"/>
                <w:szCs w:val="18"/>
              </w:rPr>
            </w:pPr>
            <w:r w:rsidRPr="0028223D">
              <w:rPr>
                <w:sz w:val="18"/>
                <w:szCs w:val="18"/>
              </w:rPr>
              <w:t>(1) Ministerstvo na základě závěrečné zprávy o výsledku ověřování nezavedené metody, z níž vyplývá možnost jejího využití při poskytování zdravotních služeb, posoudí, zda nezavedená metoda splňuje podmínky pro zavedení do klinické praxe. Při posuzování výsledků ověřování nezavedené metody přihlíží k přínosům této metody pro zlepšení zdravotního stavu pacientů.</w:t>
            </w:r>
          </w:p>
          <w:p w14:paraId="42F4FC30" w14:textId="77777777" w:rsidR="00A42568" w:rsidRPr="0028223D" w:rsidRDefault="00A42568" w:rsidP="00B51C75">
            <w:pPr>
              <w:rPr>
                <w:sz w:val="18"/>
                <w:szCs w:val="18"/>
              </w:rPr>
            </w:pPr>
            <w:r w:rsidRPr="0028223D">
              <w:rPr>
                <w:sz w:val="18"/>
                <w:szCs w:val="18"/>
              </w:rPr>
              <w:t xml:space="preserve">(2) Ministerstvo vydá rozhodnutí, jímž nezavedenou metodu </w:t>
            </w:r>
          </w:p>
          <w:p w14:paraId="4B7BA5E3" w14:textId="77777777" w:rsidR="00A42568" w:rsidRPr="0028223D" w:rsidRDefault="00A42568" w:rsidP="00B51C75">
            <w:pPr>
              <w:rPr>
                <w:sz w:val="18"/>
                <w:szCs w:val="18"/>
              </w:rPr>
            </w:pPr>
            <w:r w:rsidRPr="0028223D">
              <w:rPr>
                <w:sz w:val="18"/>
                <w:szCs w:val="18"/>
              </w:rPr>
              <w:t xml:space="preserve">a) uzná jako standardní metodu, pokud na základě posouzení podle odstavce 1 učiní závěr, že byly splněny podmínky pro její zavedení do klinické praxe a nová standardní metoda přispěje ke zlepšení zdravotního stavu pacientů, nebo </w:t>
            </w:r>
          </w:p>
          <w:p w14:paraId="6197D73F" w14:textId="77777777" w:rsidR="00A42568" w:rsidRPr="0028223D" w:rsidRDefault="00A42568" w:rsidP="00B51C75">
            <w:pPr>
              <w:rPr>
                <w:sz w:val="18"/>
                <w:szCs w:val="18"/>
              </w:rPr>
            </w:pPr>
            <w:r w:rsidRPr="0028223D">
              <w:rPr>
                <w:sz w:val="18"/>
                <w:szCs w:val="18"/>
              </w:rPr>
              <w:t xml:space="preserve">b) neuzná jako standardní metodu, pokud na základě posouzení nezavedené metody učiní závěr, že nebyly splněny podmínky pro její zavedení do klinické praxe. </w:t>
            </w:r>
          </w:p>
          <w:p w14:paraId="1929674D" w14:textId="77777777" w:rsidR="00A42568" w:rsidRPr="0028223D" w:rsidRDefault="00A42568" w:rsidP="00B51C75">
            <w:pPr>
              <w:rPr>
                <w:sz w:val="18"/>
                <w:szCs w:val="18"/>
              </w:rPr>
            </w:pPr>
            <w:r w:rsidRPr="0028223D">
              <w:rPr>
                <w:sz w:val="18"/>
                <w:szCs w:val="18"/>
              </w:rPr>
              <w:lastRenderedPageBreak/>
              <w:t xml:space="preserve"> (3) Účastníkem řízení podle odstavce 2 je pouze poskytovatel, který nezavedenou metodu ověřoval. </w:t>
            </w:r>
          </w:p>
          <w:p w14:paraId="646CBF86" w14:textId="77777777" w:rsidR="00A42568" w:rsidRPr="0028223D" w:rsidRDefault="00A42568" w:rsidP="00B51C75">
            <w:pPr>
              <w:rPr>
                <w:sz w:val="18"/>
                <w:szCs w:val="18"/>
              </w:rPr>
            </w:pPr>
            <w:r w:rsidRPr="0028223D">
              <w:rPr>
                <w:sz w:val="18"/>
                <w:szCs w:val="18"/>
              </w:rPr>
              <w:t xml:space="preserve"> (4) Ministerstvo uveřejní ve Věstníku Ministerstva zdravotnictví a způsobem umožňujícím dálkový přístup </w:t>
            </w:r>
          </w:p>
          <w:p w14:paraId="3AFC6D9E" w14:textId="77777777" w:rsidR="00A42568" w:rsidRPr="0028223D" w:rsidRDefault="00A42568" w:rsidP="00B51C75">
            <w:pPr>
              <w:rPr>
                <w:sz w:val="18"/>
                <w:szCs w:val="18"/>
              </w:rPr>
            </w:pPr>
            <w:r w:rsidRPr="0028223D">
              <w:rPr>
                <w:sz w:val="18"/>
                <w:szCs w:val="18"/>
              </w:rPr>
              <w:t xml:space="preserve">a) uznanou standardní metodu, </w:t>
            </w:r>
          </w:p>
          <w:p w14:paraId="01061C7F" w14:textId="77777777" w:rsidR="00A42568" w:rsidRPr="0028223D" w:rsidRDefault="00A42568" w:rsidP="00B51C75">
            <w:pPr>
              <w:rPr>
                <w:sz w:val="18"/>
                <w:szCs w:val="18"/>
              </w:rPr>
            </w:pPr>
            <w:r w:rsidRPr="0028223D">
              <w:rPr>
                <w:sz w:val="18"/>
                <w:szCs w:val="18"/>
              </w:rPr>
              <w:t xml:space="preserve">b) neuznanou nezavedenou metodu, včetně důvodů, které vedly k jejímu neuznání. </w:t>
            </w:r>
          </w:p>
        </w:tc>
        <w:tc>
          <w:tcPr>
            <w:tcW w:w="540" w:type="dxa"/>
            <w:tcBorders>
              <w:top w:val="nil"/>
              <w:left w:val="single" w:sz="4" w:space="0" w:color="auto"/>
              <w:bottom w:val="nil"/>
              <w:right w:val="single" w:sz="4" w:space="0" w:color="auto"/>
            </w:tcBorders>
          </w:tcPr>
          <w:p w14:paraId="627FDC4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E33373C" w14:textId="77777777" w:rsidR="00A42568" w:rsidRPr="0028223D" w:rsidRDefault="00A42568" w:rsidP="00B51C75">
            <w:pPr>
              <w:rPr>
                <w:sz w:val="18"/>
                <w:szCs w:val="18"/>
              </w:rPr>
            </w:pPr>
          </w:p>
        </w:tc>
      </w:tr>
      <w:tr w:rsidR="00A42568" w:rsidRPr="0028223D" w14:paraId="3F8469AB" w14:textId="77777777" w:rsidTr="00E660D8">
        <w:tc>
          <w:tcPr>
            <w:tcW w:w="1392" w:type="dxa"/>
            <w:tcBorders>
              <w:top w:val="nil"/>
              <w:left w:val="single" w:sz="4" w:space="0" w:color="auto"/>
              <w:bottom w:val="nil"/>
              <w:right w:val="single" w:sz="4" w:space="0" w:color="auto"/>
            </w:tcBorders>
          </w:tcPr>
          <w:p w14:paraId="01BAE74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A46D19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9E2E540" w14:textId="77777777" w:rsidR="00A42568" w:rsidRPr="0028223D" w:rsidRDefault="00A42568" w:rsidP="001611DA">
            <w:pPr>
              <w:rPr>
                <w:sz w:val="18"/>
                <w:szCs w:val="18"/>
              </w:rPr>
            </w:pPr>
            <w:r w:rsidRPr="0028223D">
              <w:rPr>
                <w:sz w:val="18"/>
                <w:szCs w:val="18"/>
              </w:rPr>
              <w:t>373/2011</w:t>
            </w:r>
          </w:p>
          <w:p w14:paraId="60818192" w14:textId="77777777" w:rsidR="00A42568" w:rsidRPr="0028223D" w:rsidRDefault="00A42568" w:rsidP="003A7CC8">
            <w:pPr>
              <w:rPr>
                <w:sz w:val="18"/>
                <w:szCs w:val="18"/>
              </w:rPr>
            </w:pPr>
            <w:r w:rsidRPr="0028223D">
              <w:rPr>
                <w:sz w:val="18"/>
                <w:szCs w:val="18"/>
              </w:rPr>
              <w:t>ve znění</w:t>
            </w:r>
          </w:p>
          <w:p w14:paraId="63549627" w14:textId="77777777" w:rsidR="00A42568" w:rsidRPr="0028223D" w:rsidRDefault="00A42568" w:rsidP="001611DA">
            <w:pPr>
              <w:rPr>
                <w:sz w:val="18"/>
                <w:szCs w:val="18"/>
              </w:rPr>
            </w:pPr>
            <w:r w:rsidRPr="0028223D">
              <w:rPr>
                <w:sz w:val="18"/>
                <w:szCs w:val="18"/>
              </w:rPr>
              <w:t>264/2016 202/2017</w:t>
            </w:r>
          </w:p>
        </w:tc>
        <w:tc>
          <w:tcPr>
            <w:tcW w:w="1116" w:type="dxa"/>
            <w:gridSpan w:val="2"/>
            <w:tcBorders>
              <w:top w:val="nil"/>
              <w:left w:val="single" w:sz="4" w:space="0" w:color="auto"/>
              <w:bottom w:val="nil"/>
              <w:right w:val="single" w:sz="4" w:space="0" w:color="auto"/>
            </w:tcBorders>
          </w:tcPr>
          <w:p w14:paraId="3F114763" w14:textId="77777777" w:rsidR="00A42568" w:rsidRPr="0028223D" w:rsidRDefault="00A42568" w:rsidP="00B51C75">
            <w:pPr>
              <w:rPr>
                <w:sz w:val="18"/>
                <w:szCs w:val="18"/>
              </w:rPr>
            </w:pPr>
            <w:r w:rsidRPr="0028223D">
              <w:rPr>
                <w:sz w:val="18"/>
                <w:szCs w:val="18"/>
              </w:rPr>
              <w:t>§71 odst.1 písm.e)</w:t>
            </w:r>
          </w:p>
        </w:tc>
        <w:tc>
          <w:tcPr>
            <w:tcW w:w="5400" w:type="dxa"/>
            <w:gridSpan w:val="4"/>
            <w:tcBorders>
              <w:top w:val="nil"/>
              <w:left w:val="single" w:sz="4" w:space="0" w:color="auto"/>
              <w:bottom w:val="nil"/>
              <w:right w:val="single" w:sz="4" w:space="0" w:color="auto"/>
            </w:tcBorders>
          </w:tcPr>
          <w:p w14:paraId="14EC660D" w14:textId="77777777" w:rsidR="00A42568" w:rsidRPr="0028223D" w:rsidRDefault="00A42568" w:rsidP="00B51C75">
            <w:pPr>
              <w:rPr>
                <w:sz w:val="18"/>
                <w:szCs w:val="18"/>
              </w:rPr>
            </w:pPr>
            <w:r w:rsidRPr="0028223D">
              <w:rPr>
                <w:sz w:val="18"/>
                <w:szCs w:val="18"/>
              </w:rPr>
              <w:t xml:space="preserve">(1) Poskytovatel poskytující zdravotní služby, jejichž součástí je lékařské ozáření, je povinen </w:t>
            </w:r>
          </w:p>
          <w:p w14:paraId="4C13C655" w14:textId="77777777" w:rsidR="00A42568" w:rsidRPr="0028223D" w:rsidRDefault="00A42568" w:rsidP="00B51C75">
            <w:pPr>
              <w:rPr>
                <w:sz w:val="18"/>
                <w:szCs w:val="18"/>
              </w:rPr>
            </w:pPr>
            <w:r w:rsidRPr="0028223D">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tc>
        <w:tc>
          <w:tcPr>
            <w:tcW w:w="540" w:type="dxa"/>
            <w:tcBorders>
              <w:top w:val="nil"/>
              <w:left w:val="single" w:sz="4" w:space="0" w:color="auto"/>
              <w:bottom w:val="nil"/>
              <w:right w:val="single" w:sz="4" w:space="0" w:color="auto"/>
            </w:tcBorders>
          </w:tcPr>
          <w:p w14:paraId="2DAC7AE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CF3C975" w14:textId="77777777" w:rsidR="00A42568" w:rsidRPr="0028223D" w:rsidRDefault="00A42568" w:rsidP="00B51C75">
            <w:pPr>
              <w:rPr>
                <w:sz w:val="18"/>
                <w:szCs w:val="18"/>
              </w:rPr>
            </w:pPr>
          </w:p>
        </w:tc>
      </w:tr>
      <w:tr w:rsidR="00A42568" w:rsidRPr="0028223D" w14:paraId="1B81FD20" w14:textId="77777777" w:rsidTr="00E660D8">
        <w:tc>
          <w:tcPr>
            <w:tcW w:w="1392" w:type="dxa"/>
            <w:tcBorders>
              <w:top w:val="nil"/>
              <w:left w:val="single" w:sz="4" w:space="0" w:color="auto"/>
              <w:bottom w:val="nil"/>
              <w:right w:val="single" w:sz="4" w:space="0" w:color="auto"/>
            </w:tcBorders>
          </w:tcPr>
          <w:p w14:paraId="55D688A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2447B9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845B69B" w14:textId="77777777" w:rsidR="00A42568" w:rsidRPr="0028223D" w:rsidRDefault="00A42568" w:rsidP="00B51C75">
            <w:pPr>
              <w:rPr>
                <w:sz w:val="18"/>
                <w:szCs w:val="18"/>
              </w:rPr>
            </w:pPr>
            <w:r w:rsidRPr="0028223D">
              <w:rPr>
                <w:sz w:val="18"/>
                <w:szCs w:val="18"/>
              </w:rPr>
              <w:t>373/2011</w:t>
            </w:r>
          </w:p>
          <w:p w14:paraId="657B29FA" w14:textId="77777777" w:rsidR="00A42568" w:rsidRPr="0028223D" w:rsidRDefault="00A42568" w:rsidP="003A7CC8">
            <w:pPr>
              <w:rPr>
                <w:sz w:val="18"/>
                <w:szCs w:val="18"/>
              </w:rPr>
            </w:pPr>
            <w:r w:rsidRPr="0028223D">
              <w:rPr>
                <w:sz w:val="18"/>
                <w:szCs w:val="18"/>
              </w:rPr>
              <w:t>ve znění</w:t>
            </w:r>
          </w:p>
          <w:p w14:paraId="41065B93"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2BF3E4A1" w14:textId="77777777" w:rsidR="00A42568" w:rsidRPr="0028223D" w:rsidRDefault="00A42568" w:rsidP="00B51C75">
            <w:pPr>
              <w:rPr>
                <w:sz w:val="18"/>
                <w:szCs w:val="18"/>
              </w:rPr>
            </w:pPr>
            <w:r w:rsidRPr="0028223D">
              <w:rPr>
                <w:sz w:val="18"/>
                <w:szCs w:val="18"/>
              </w:rPr>
              <w:t>§72 odst.2</w:t>
            </w:r>
          </w:p>
        </w:tc>
        <w:tc>
          <w:tcPr>
            <w:tcW w:w="5400" w:type="dxa"/>
            <w:gridSpan w:val="4"/>
            <w:tcBorders>
              <w:top w:val="nil"/>
              <w:left w:val="single" w:sz="4" w:space="0" w:color="auto"/>
              <w:bottom w:val="nil"/>
              <w:right w:val="single" w:sz="4" w:space="0" w:color="auto"/>
            </w:tcBorders>
          </w:tcPr>
          <w:p w14:paraId="4696C03E" w14:textId="77777777" w:rsidR="00A42568" w:rsidRPr="0028223D" w:rsidRDefault="00A42568" w:rsidP="00B51C75">
            <w:pPr>
              <w:rPr>
                <w:sz w:val="18"/>
                <w:szCs w:val="18"/>
              </w:rPr>
            </w:pPr>
            <w:r w:rsidRPr="0028223D">
              <w:rPr>
                <w:sz w:val="18"/>
                <w:szCs w:val="18"/>
              </w:rPr>
              <w:t>(2)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nebylo-li lékařské ozáření již posouzeno etickou komisí podle jiného právního předpisu.</w:t>
            </w:r>
          </w:p>
        </w:tc>
        <w:tc>
          <w:tcPr>
            <w:tcW w:w="540" w:type="dxa"/>
            <w:tcBorders>
              <w:top w:val="nil"/>
              <w:left w:val="single" w:sz="4" w:space="0" w:color="auto"/>
              <w:bottom w:val="nil"/>
              <w:right w:val="single" w:sz="4" w:space="0" w:color="auto"/>
            </w:tcBorders>
          </w:tcPr>
          <w:p w14:paraId="2059D68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186CD62" w14:textId="77777777" w:rsidR="00A42568" w:rsidRPr="0028223D" w:rsidRDefault="00A42568" w:rsidP="00B51C75">
            <w:pPr>
              <w:rPr>
                <w:sz w:val="18"/>
                <w:szCs w:val="18"/>
              </w:rPr>
            </w:pPr>
          </w:p>
        </w:tc>
      </w:tr>
      <w:tr w:rsidR="00A42568" w:rsidRPr="0028223D" w14:paraId="2B923072" w14:textId="77777777" w:rsidTr="00E660D8">
        <w:tc>
          <w:tcPr>
            <w:tcW w:w="1392" w:type="dxa"/>
            <w:tcBorders>
              <w:top w:val="nil"/>
              <w:left w:val="single" w:sz="4" w:space="0" w:color="auto"/>
              <w:bottom w:val="single" w:sz="4" w:space="0" w:color="auto"/>
              <w:right w:val="single" w:sz="4" w:space="0" w:color="auto"/>
            </w:tcBorders>
          </w:tcPr>
          <w:p w14:paraId="64D863E7"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7D865C"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56985169"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2C7808C1" w14:textId="77777777" w:rsidR="00A42568" w:rsidRPr="0028223D" w:rsidRDefault="00A42568" w:rsidP="00B51C75">
            <w:pPr>
              <w:rPr>
                <w:sz w:val="18"/>
                <w:szCs w:val="18"/>
              </w:rPr>
            </w:pPr>
            <w:r w:rsidRPr="0028223D">
              <w:rPr>
                <w:sz w:val="18"/>
                <w:szCs w:val="18"/>
              </w:rPr>
              <w:t>§6</w:t>
            </w:r>
          </w:p>
        </w:tc>
        <w:tc>
          <w:tcPr>
            <w:tcW w:w="5400" w:type="dxa"/>
            <w:gridSpan w:val="4"/>
            <w:tcBorders>
              <w:top w:val="nil"/>
              <w:left w:val="single" w:sz="4" w:space="0" w:color="auto"/>
              <w:bottom w:val="single" w:sz="4" w:space="0" w:color="auto"/>
              <w:right w:val="single" w:sz="4" w:space="0" w:color="auto"/>
            </w:tcBorders>
          </w:tcPr>
          <w:p w14:paraId="13F4A543" w14:textId="77777777" w:rsidR="00A42568" w:rsidRPr="0028223D" w:rsidRDefault="00A42568" w:rsidP="00B51C75">
            <w:pPr>
              <w:rPr>
                <w:sz w:val="18"/>
                <w:szCs w:val="18"/>
              </w:rPr>
            </w:pPr>
            <w:r w:rsidRPr="0028223D">
              <w:rPr>
                <w:sz w:val="18"/>
                <w:szCs w:val="18"/>
              </w:rPr>
              <w:t xml:space="preserve">Pravidla a postupy při radiační ochraně osob v rámci dobrovolné účasti zdravých osob nebo pacientů na lékařském ověřování nezavedené metody spojené s lékařským ozářením </w:t>
            </w:r>
          </w:p>
          <w:p w14:paraId="2B74CA51" w14:textId="77777777" w:rsidR="00A42568" w:rsidRPr="0028223D" w:rsidRDefault="00A42568" w:rsidP="00B51C75">
            <w:pPr>
              <w:rPr>
                <w:sz w:val="18"/>
                <w:szCs w:val="18"/>
              </w:rPr>
            </w:pPr>
            <w:r w:rsidRPr="0028223D">
              <w:rPr>
                <w:sz w:val="18"/>
                <w:szCs w:val="18"/>
              </w:rPr>
              <w:t xml:space="preserve"> (1) Lékařské ozáření osob v rámci dobrovolné účasti zdravých osob nebo pacientů (dále jen „lékařské ozáření osoby“) na lékařském ověřování nezavedené metody s lékařským ozářením lze provést, pokud </w:t>
            </w:r>
          </w:p>
          <w:p w14:paraId="3A824A23" w14:textId="77777777" w:rsidR="00A42568" w:rsidRPr="0028223D" w:rsidRDefault="00A42568" w:rsidP="00B51C75">
            <w:pPr>
              <w:rPr>
                <w:sz w:val="18"/>
                <w:szCs w:val="18"/>
              </w:rPr>
            </w:pPr>
            <w:r w:rsidRPr="0028223D">
              <w:rPr>
                <w:sz w:val="18"/>
                <w:szCs w:val="18"/>
              </w:rPr>
              <w:t xml:space="preserve">a) tyto osoby jsou písemně informovány o riziku ozáření a poskytnutí informace bylo zaznamenáno do zdravotnické dokumentace vedené o těchto osobách, </w:t>
            </w:r>
          </w:p>
          <w:p w14:paraId="3362E9D9" w14:textId="77777777" w:rsidR="00A42568" w:rsidRPr="0028223D" w:rsidRDefault="00A42568" w:rsidP="00B51C75">
            <w:pPr>
              <w:rPr>
                <w:sz w:val="18"/>
                <w:szCs w:val="18"/>
              </w:rPr>
            </w:pPr>
            <w:r w:rsidRPr="0028223D">
              <w:rPr>
                <w:sz w:val="18"/>
                <w:szCs w:val="18"/>
              </w:rPr>
              <w:t xml:space="preserve">b) účast těchto osob je dobrovolná a jejich souhlas s ozářením je vyjádřen písemně. </w:t>
            </w:r>
          </w:p>
          <w:p w14:paraId="74B1E818" w14:textId="77777777" w:rsidR="00A42568" w:rsidRPr="0028223D" w:rsidRDefault="00A42568" w:rsidP="00B51C75">
            <w:pPr>
              <w:rPr>
                <w:sz w:val="18"/>
                <w:szCs w:val="18"/>
              </w:rPr>
            </w:pPr>
            <w:r w:rsidRPr="0028223D">
              <w:rPr>
                <w:sz w:val="18"/>
                <w:szCs w:val="18"/>
              </w:rPr>
              <w:t xml:space="preserve"> Dávka nebo parametry ozáření umožňující odhad dávky nebo aktivita aplikovaná v rámci lékařského ozáření se zaznamená do zdravotnické dokumentace. </w:t>
            </w:r>
          </w:p>
          <w:p w14:paraId="6821DEBF" w14:textId="77777777" w:rsidR="00A42568" w:rsidRPr="0028223D" w:rsidRDefault="00A42568" w:rsidP="00B51C75">
            <w:pPr>
              <w:rPr>
                <w:sz w:val="18"/>
                <w:szCs w:val="18"/>
              </w:rPr>
            </w:pPr>
            <w:r w:rsidRPr="0028223D">
              <w:rPr>
                <w:sz w:val="18"/>
                <w:szCs w:val="18"/>
              </w:rPr>
              <w:t xml:space="preserve"> (2) Lékařské ozáření osob, které se účastní ověřování nezavedené metody s lékařským ozářením, pro které není vydáváno závazné stanovisko Státního úřadu pro jadernou bezpečnost podle § 36 zákona, lze provést, pokud jsou dodržena pravidla a postupy uvedené v odstavci 1, a dále </w:t>
            </w:r>
          </w:p>
          <w:p w14:paraId="766B334E" w14:textId="77777777" w:rsidR="00A42568" w:rsidRPr="0028223D" w:rsidRDefault="00A42568" w:rsidP="00B51C75">
            <w:pPr>
              <w:rPr>
                <w:sz w:val="18"/>
                <w:szCs w:val="18"/>
              </w:rPr>
            </w:pPr>
            <w:r w:rsidRPr="0028223D">
              <w:rPr>
                <w:sz w:val="18"/>
                <w:szCs w:val="18"/>
              </w:rPr>
              <w:t xml:space="preserve">a) jsou dodrženy tyto optimalizačních meze: </w:t>
            </w:r>
          </w:p>
          <w:p w14:paraId="099C2316" w14:textId="77777777" w:rsidR="00A42568" w:rsidRPr="0028223D" w:rsidRDefault="00A42568" w:rsidP="00B51C75">
            <w:pPr>
              <w:rPr>
                <w:sz w:val="18"/>
                <w:szCs w:val="18"/>
              </w:rPr>
            </w:pPr>
            <w:r w:rsidRPr="0028223D">
              <w:rPr>
                <w:sz w:val="18"/>
                <w:szCs w:val="18"/>
              </w:rPr>
              <w:t xml:space="preserve">1. diagnostické referenční úrovně4), nebo </w:t>
            </w:r>
          </w:p>
          <w:p w14:paraId="45FABE43" w14:textId="77777777" w:rsidR="00A42568" w:rsidRPr="0028223D" w:rsidRDefault="00A42568" w:rsidP="00B51C75">
            <w:pPr>
              <w:rPr>
                <w:sz w:val="18"/>
                <w:szCs w:val="18"/>
              </w:rPr>
            </w:pPr>
            <w:r w:rsidRPr="0028223D">
              <w:rPr>
                <w:sz w:val="18"/>
                <w:szCs w:val="18"/>
              </w:rPr>
              <w:lastRenderedPageBreak/>
              <w:t xml:space="preserve">2. efektivní dávka na jednotlivce 1 mSv za kalendářní rok, nejvýše však 10 mSv za dobu 10 za sebou jdoucích kalendářních roků, </w:t>
            </w:r>
          </w:p>
          <w:p w14:paraId="3F61DDD1" w14:textId="77777777" w:rsidR="00A42568" w:rsidRPr="0028223D" w:rsidRDefault="00A42568" w:rsidP="00B51C75">
            <w:pPr>
              <w:rPr>
                <w:sz w:val="18"/>
                <w:szCs w:val="18"/>
              </w:rPr>
            </w:pPr>
            <w:r w:rsidRPr="0028223D">
              <w:rPr>
                <w:sz w:val="18"/>
                <w:szCs w:val="18"/>
              </w:rPr>
              <w:t xml:space="preserve">b) bylo posouzeno a ve zdravotnické dokumentaci písemně odůvodněno, zda je možné využít jinou metodu nezahrnující ionizující záření, a </w:t>
            </w:r>
          </w:p>
          <w:p w14:paraId="28876DB9" w14:textId="77777777" w:rsidR="00A42568" w:rsidRPr="0028223D" w:rsidRDefault="00A42568" w:rsidP="00B51C75">
            <w:pPr>
              <w:rPr>
                <w:sz w:val="18"/>
                <w:szCs w:val="18"/>
              </w:rPr>
            </w:pPr>
            <w:r w:rsidRPr="0028223D">
              <w:rPr>
                <w:sz w:val="18"/>
                <w:szCs w:val="18"/>
              </w:rPr>
              <w:t xml:space="preserve">c) bylo zpracováno zvláštní písemné odůvodnění podle § 3 odst. 2 písm. b). </w:t>
            </w:r>
          </w:p>
        </w:tc>
        <w:tc>
          <w:tcPr>
            <w:tcW w:w="540" w:type="dxa"/>
            <w:tcBorders>
              <w:top w:val="nil"/>
              <w:left w:val="single" w:sz="4" w:space="0" w:color="auto"/>
              <w:bottom w:val="single" w:sz="4" w:space="0" w:color="auto"/>
              <w:right w:val="single" w:sz="4" w:space="0" w:color="auto"/>
            </w:tcBorders>
          </w:tcPr>
          <w:p w14:paraId="6E892107"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1DC50D0B" w14:textId="77777777" w:rsidR="00A42568" w:rsidRPr="0028223D" w:rsidRDefault="00A42568" w:rsidP="00B51C75">
            <w:pPr>
              <w:rPr>
                <w:sz w:val="18"/>
                <w:szCs w:val="18"/>
              </w:rPr>
            </w:pPr>
          </w:p>
        </w:tc>
      </w:tr>
      <w:tr w:rsidR="00A42568" w:rsidRPr="0028223D" w14:paraId="0BE0A5F3" w14:textId="77777777" w:rsidTr="00E660D8">
        <w:tc>
          <w:tcPr>
            <w:tcW w:w="1392" w:type="dxa"/>
            <w:tcBorders>
              <w:top w:val="single" w:sz="4" w:space="0" w:color="auto"/>
              <w:left w:val="single" w:sz="4" w:space="0" w:color="auto"/>
              <w:bottom w:val="nil"/>
              <w:right w:val="single" w:sz="4" w:space="0" w:color="auto"/>
            </w:tcBorders>
          </w:tcPr>
          <w:p w14:paraId="225949E7" w14:textId="77777777" w:rsidR="00A42568" w:rsidRPr="0028223D" w:rsidRDefault="00A42568" w:rsidP="00B51C75">
            <w:pPr>
              <w:rPr>
                <w:sz w:val="18"/>
                <w:szCs w:val="18"/>
              </w:rPr>
            </w:pPr>
            <w:r w:rsidRPr="0028223D">
              <w:rPr>
                <w:sz w:val="18"/>
                <w:szCs w:val="18"/>
              </w:rPr>
              <w:t>Čl. 56 odst. 4</w:t>
            </w:r>
          </w:p>
        </w:tc>
        <w:tc>
          <w:tcPr>
            <w:tcW w:w="5387" w:type="dxa"/>
            <w:gridSpan w:val="4"/>
            <w:tcBorders>
              <w:top w:val="single" w:sz="4" w:space="0" w:color="auto"/>
              <w:left w:val="single" w:sz="4" w:space="0" w:color="auto"/>
              <w:bottom w:val="nil"/>
              <w:right w:val="single" w:sz="18" w:space="0" w:color="auto"/>
            </w:tcBorders>
          </w:tcPr>
          <w:p w14:paraId="5674D724" w14:textId="77777777" w:rsidR="00A42568" w:rsidRPr="0028223D" w:rsidRDefault="00A42568" w:rsidP="00B51C75">
            <w:pPr>
              <w:rPr>
                <w:sz w:val="18"/>
                <w:szCs w:val="18"/>
              </w:rPr>
            </w:pPr>
            <w:r w:rsidRPr="0028223D">
              <w:rPr>
                <w:sz w:val="18"/>
                <w:szCs w:val="18"/>
              </w:rPr>
              <w:t>4. Členské státy zajistí, aby optimalizace zahrnovala výběr vybavení, pravidelné získávání odpovídajících diagnostických informací nebo terapeutických výsledků, praktickou stránku lékařských radiologických postupů, zabezpečování jakosti a posuzování a hodnocení dávek pro pacienta nebo ověření aplikovaných aktivit, s přihlédnutím k hospodářským a společenským faktorům.</w:t>
            </w:r>
          </w:p>
        </w:tc>
        <w:tc>
          <w:tcPr>
            <w:tcW w:w="925" w:type="dxa"/>
            <w:tcBorders>
              <w:top w:val="single" w:sz="4" w:space="0" w:color="auto"/>
              <w:left w:val="single" w:sz="18" w:space="0" w:color="auto"/>
              <w:bottom w:val="nil"/>
              <w:right w:val="single" w:sz="4" w:space="0" w:color="auto"/>
            </w:tcBorders>
          </w:tcPr>
          <w:p w14:paraId="5B6E7112" w14:textId="77777777" w:rsidR="00A42568" w:rsidRPr="0028223D" w:rsidRDefault="00A42568" w:rsidP="003A7CC8">
            <w:pPr>
              <w:rPr>
                <w:sz w:val="18"/>
                <w:szCs w:val="18"/>
              </w:rPr>
            </w:pPr>
            <w:r w:rsidRPr="0028223D">
              <w:rPr>
                <w:sz w:val="18"/>
                <w:szCs w:val="18"/>
              </w:rPr>
              <w:t>373/2011 ve znění</w:t>
            </w:r>
          </w:p>
          <w:p w14:paraId="36F49615" w14:textId="77777777" w:rsidR="00A42568" w:rsidRPr="0028223D" w:rsidRDefault="00A42568" w:rsidP="001611DA">
            <w:pPr>
              <w:rPr>
                <w:sz w:val="18"/>
                <w:szCs w:val="18"/>
              </w:rPr>
            </w:pPr>
            <w:r w:rsidRPr="0028223D">
              <w:rPr>
                <w:sz w:val="18"/>
                <w:szCs w:val="18"/>
              </w:rPr>
              <w:t>264/2016 202/2017</w:t>
            </w:r>
          </w:p>
        </w:tc>
        <w:tc>
          <w:tcPr>
            <w:tcW w:w="1116" w:type="dxa"/>
            <w:gridSpan w:val="2"/>
            <w:tcBorders>
              <w:top w:val="single" w:sz="4" w:space="0" w:color="auto"/>
              <w:left w:val="single" w:sz="4" w:space="0" w:color="auto"/>
              <w:bottom w:val="nil"/>
              <w:right w:val="single" w:sz="4" w:space="0" w:color="auto"/>
            </w:tcBorders>
          </w:tcPr>
          <w:p w14:paraId="602E7599" w14:textId="77777777" w:rsidR="00A42568" w:rsidRPr="0028223D" w:rsidRDefault="00A42568" w:rsidP="00B51C75">
            <w:pPr>
              <w:rPr>
                <w:sz w:val="18"/>
                <w:szCs w:val="18"/>
              </w:rPr>
            </w:pPr>
            <w:r w:rsidRPr="0028223D">
              <w:rPr>
                <w:sz w:val="18"/>
                <w:szCs w:val="18"/>
              </w:rPr>
              <w:t xml:space="preserve">§71 </w:t>
            </w:r>
          </w:p>
        </w:tc>
        <w:tc>
          <w:tcPr>
            <w:tcW w:w="5400" w:type="dxa"/>
            <w:gridSpan w:val="4"/>
            <w:tcBorders>
              <w:top w:val="single" w:sz="4" w:space="0" w:color="auto"/>
              <w:left w:val="single" w:sz="4" w:space="0" w:color="auto"/>
              <w:bottom w:val="nil"/>
              <w:right w:val="single" w:sz="4" w:space="0" w:color="auto"/>
            </w:tcBorders>
          </w:tcPr>
          <w:p w14:paraId="716263D8"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(1) (1) Poskytovatel poskytující zdravotní služby, jejichž součástí je lékařské ozáření, je povinen</w:t>
            </w:r>
          </w:p>
          <w:p w14:paraId="669D3992"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38B689A7"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p>
          <w:p w14:paraId="4DCBAFEC"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c) provádět interní klinický audit, vyhodnotit zjištění učiněná na jeho základě, navrhnout řešení zjištěných nedostatků, určit termín k jejich odstranění a odstranit je,</w:t>
            </w:r>
          </w:p>
          <w:p w14:paraId="1A28CBED"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d) zajistit provedení externího klinického auditu k tomu oprávněnými osobami, vyhodnotit zjištění učiněná na jeho základě, navrhnout řešení zjištěných nedostatků a nesouladů s národními radiologickými standardy, určit termín k jejich odstranění a odstranit je; externí klinický audit se neprovádí na radiologických pracovištích zdravotnických zařízení vybavených pouze zubními rentgeny nebo kostními denzitometry,</w:t>
            </w:r>
          </w:p>
          <w:p w14:paraId="2A23F8BF"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e) zajistit dodržování pravidel radiační ochrany, včetně pravidel radiační ochrany, při vyhledávacích vyšetřeních s využitím ionizujícího záření, při užití lékařského ozáření v rámci ověřování nezavedené metody, a u pacientek, které by mohly být nebo byly ozářeny v průběhu těhotenství a kojení.</w:t>
            </w:r>
          </w:p>
          <w:p w14:paraId="410A9353"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(2) Poskytovatel je dále povinen zajistit, aby</w:t>
            </w:r>
          </w:p>
          <w:p w14:paraId="4DC2AC1F"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lastRenderedPageBreak/>
              <w:t>a) byly místní radiologické standardy k dispozici všem zdravotnickým pracovníkům provádějícím lékařské ozáření,</w:t>
            </w:r>
          </w:p>
          <w:p w14:paraId="4051FA5A"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b) při poskytování zdravotních služeb, jejichž součástí je lékařské ozáření, s výjimkou poskytování těchto služeb na radiologických pracovištích zdravotnických zařízení vybavených pouze zubními rentgeny nebo kostními denzitometry, příslušné činnosti související s lékařským ozářením vykonával zdravotnický pracovník, kterým je lékař, radiologický fyzik se specializovanou způsobilostí, radiologický fyzik, radiologický technik, radiologický asistent se specializovanou způsobilostí, radiologický asistent nebo sestra pro nukleární medicínu, a aby byl tento zdravotnický pracovník dostupný na pracovišti poskytovatele; způsob zajištění dostupnosti tohoto zdravotnického pracovníka a rozsah a způsob zajištění činností jím vykonávaných při lékařském ozáření stanoví prováděcí právní předpis,</w:t>
            </w:r>
          </w:p>
          <w:p w14:paraId="23FE276A"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c) při poskytovaní zdravotních služeb, jejichž součástí je lékařské ozáření, byla provedena optimalizace radiační ochrany,</w:t>
            </w:r>
          </w:p>
          <w:p w14:paraId="683AC361"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d) byla prováděna navazující teoretická a praktická odborná příprava zdravotnických pracovníků, podílejících se na lékařském ozáření, zohledňující nové poznatky v oblasti radiační ochrany,</w:t>
            </w:r>
          </w:p>
          <w:p w14:paraId="31665115"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e) byla přijata opatření k předcházení vzniku radiační mimořádné události a radiologické události.</w:t>
            </w:r>
          </w:p>
          <w:p w14:paraId="3D415B3C" w14:textId="77777777" w:rsidR="00A42568" w:rsidRPr="0028223D" w:rsidRDefault="00A42568" w:rsidP="001611DA">
            <w:pPr>
              <w:widowControl w:val="0"/>
              <w:autoSpaceDE w:val="0"/>
              <w:autoSpaceDN w:val="0"/>
              <w:adjustRightInd w:val="0"/>
              <w:jc w:val="both"/>
              <w:rPr>
                <w:sz w:val="18"/>
                <w:szCs w:val="18"/>
              </w:rPr>
            </w:pPr>
            <w:r w:rsidRPr="0028223D">
              <w:rPr>
                <w:sz w:val="18"/>
                <w:szCs w:val="18"/>
              </w:rPr>
              <w:t>(3) Registrující poskytovatel pacienta je povinen na základě žádosti poskytovatele poskytujícího zdravotní služby, jejichž součástí je lékařské ozáření, předat písemné informace o zdravotním stavu pacienta významné pro lékařské ozáření. Tím není dotčena povinnost podle zákona o zdravotních službách poskytovat informace potřebné k zajištění návaznosti zdravotních služeb.</w:t>
            </w:r>
          </w:p>
          <w:p w14:paraId="0F55E704" w14:textId="77777777" w:rsidR="00A42568" w:rsidRPr="0028223D" w:rsidRDefault="00A42568" w:rsidP="001611DA">
            <w:pPr>
              <w:widowControl w:val="0"/>
              <w:autoSpaceDE w:val="0"/>
              <w:autoSpaceDN w:val="0"/>
              <w:adjustRightInd w:val="0"/>
              <w:jc w:val="both"/>
              <w:rPr>
                <w:sz w:val="18"/>
                <w:szCs w:val="18"/>
              </w:rPr>
            </w:pPr>
          </w:p>
        </w:tc>
        <w:tc>
          <w:tcPr>
            <w:tcW w:w="540" w:type="dxa"/>
            <w:tcBorders>
              <w:top w:val="single" w:sz="4" w:space="0" w:color="auto"/>
              <w:left w:val="single" w:sz="4" w:space="0" w:color="auto"/>
              <w:bottom w:val="nil"/>
              <w:right w:val="single" w:sz="4" w:space="0" w:color="auto"/>
            </w:tcBorders>
          </w:tcPr>
          <w:p w14:paraId="6D8C2C3D" w14:textId="77777777" w:rsidR="00A42568" w:rsidRPr="0028223D" w:rsidRDefault="00A42568" w:rsidP="00B51C75">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58A0B4F" w14:textId="77777777" w:rsidR="00A42568" w:rsidRPr="0028223D" w:rsidRDefault="00A42568" w:rsidP="00B51C75">
            <w:pPr>
              <w:rPr>
                <w:sz w:val="18"/>
                <w:szCs w:val="18"/>
              </w:rPr>
            </w:pPr>
          </w:p>
        </w:tc>
      </w:tr>
      <w:tr w:rsidR="00A42568" w:rsidRPr="0028223D" w14:paraId="3F0B3765" w14:textId="77777777" w:rsidTr="00E660D8">
        <w:tc>
          <w:tcPr>
            <w:tcW w:w="1392" w:type="dxa"/>
            <w:tcBorders>
              <w:top w:val="nil"/>
              <w:left w:val="single" w:sz="4" w:space="0" w:color="auto"/>
              <w:bottom w:val="nil"/>
              <w:right w:val="single" w:sz="4" w:space="0" w:color="auto"/>
            </w:tcBorders>
          </w:tcPr>
          <w:p w14:paraId="444B235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198503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B4A5F58" w14:textId="77777777" w:rsidR="00A42568" w:rsidRPr="0028223D" w:rsidRDefault="00A42568" w:rsidP="004D3F82">
            <w:pPr>
              <w:rPr>
                <w:sz w:val="18"/>
                <w:szCs w:val="18"/>
              </w:rPr>
            </w:pPr>
            <w:r w:rsidRPr="0028223D">
              <w:rPr>
                <w:sz w:val="18"/>
                <w:szCs w:val="18"/>
              </w:rPr>
              <w:t xml:space="preserve">373/2011 </w:t>
            </w:r>
          </w:p>
          <w:p w14:paraId="0F387522" w14:textId="77777777" w:rsidR="00A42568" w:rsidRPr="0028223D" w:rsidRDefault="00A42568" w:rsidP="003A7CC8">
            <w:pPr>
              <w:rPr>
                <w:sz w:val="18"/>
                <w:szCs w:val="18"/>
              </w:rPr>
            </w:pPr>
            <w:r w:rsidRPr="0028223D">
              <w:rPr>
                <w:sz w:val="18"/>
                <w:szCs w:val="18"/>
              </w:rPr>
              <w:t>ve znění</w:t>
            </w:r>
          </w:p>
          <w:p w14:paraId="03F25BBE" w14:textId="77777777" w:rsidR="00A42568" w:rsidRPr="0028223D" w:rsidRDefault="00A42568" w:rsidP="004D3F82">
            <w:pPr>
              <w:rPr>
                <w:sz w:val="18"/>
                <w:szCs w:val="18"/>
              </w:rPr>
            </w:pPr>
            <w:r w:rsidRPr="0028223D">
              <w:rPr>
                <w:sz w:val="18"/>
                <w:szCs w:val="18"/>
              </w:rPr>
              <w:t>264/2016 202/2017</w:t>
            </w:r>
          </w:p>
        </w:tc>
        <w:tc>
          <w:tcPr>
            <w:tcW w:w="1116" w:type="dxa"/>
            <w:gridSpan w:val="2"/>
            <w:tcBorders>
              <w:top w:val="nil"/>
              <w:left w:val="single" w:sz="4" w:space="0" w:color="auto"/>
              <w:bottom w:val="nil"/>
              <w:right w:val="single" w:sz="4" w:space="0" w:color="auto"/>
            </w:tcBorders>
          </w:tcPr>
          <w:p w14:paraId="03B638F5" w14:textId="77777777" w:rsidR="00A42568" w:rsidRPr="0028223D" w:rsidRDefault="00A42568" w:rsidP="00B51C75">
            <w:pPr>
              <w:rPr>
                <w:sz w:val="18"/>
                <w:szCs w:val="18"/>
              </w:rPr>
            </w:pPr>
            <w:r w:rsidRPr="0028223D">
              <w:rPr>
                <w:sz w:val="18"/>
                <w:szCs w:val="18"/>
              </w:rPr>
              <w:t>§72</w:t>
            </w:r>
          </w:p>
        </w:tc>
        <w:tc>
          <w:tcPr>
            <w:tcW w:w="5400" w:type="dxa"/>
            <w:gridSpan w:val="4"/>
            <w:tcBorders>
              <w:top w:val="nil"/>
              <w:left w:val="single" w:sz="4" w:space="0" w:color="auto"/>
              <w:bottom w:val="nil"/>
              <w:right w:val="single" w:sz="4" w:space="0" w:color="auto"/>
            </w:tcBorders>
          </w:tcPr>
          <w:p w14:paraId="00B3B393"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(1) Lékařské ozáření užité v rámci ověřování nezavedené metody, lze provádět jen ve zvlášť odůvodněných případech a za použití přiměřených technik tak, aby byly používány pouze postupy odpovídající národním radiologickým standardům.</w:t>
            </w:r>
          </w:p>
          <w:p w14:paraId="08FCB418"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nebylo-li lékařské ozáření již posouzeno etickou komisí podle jiného právního předpisu.</w:t>
            </w:r>
          </w:p>
          <w:p w14:paraId="6195BE35"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(3) Prováděcí právní předpis stanoví</w:t>
            </w:r>
          </w:p>
          <w:p w14:paraId="48AED327"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a) pravidla a postupy při radiační ochraně osob v rámci jejich lékařského vyšetření nebo léčby, obsah činností indikujícího lékaře, aplikujícího odborníka a dalších pracovníků, kteří se podílí na lékařském ozáření,</w:t>
            </w:r>
          </w:p>
          <w:p w14:paraId="75E763DE"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lastRenderedPageBreak/>
              <w:t>b) pravidla a postupy při radiační ochraně v rámci pracovnělékařských služeb a preventivní zdravotní péče,</w:t>
            </w:r>
          </w:p>
          <w:p w14:paraId="48EF40A5"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c) pravidla a postupy při radiační ochraně osob v rámci dobrovolné účasti zdravých osob nebo pacientů na lékařském ověřování nezavedené metody spojené s lékařským ozářením,</w:t>
            </w:r>
          </w:p>
          <w:p w14:paraId="1D8FE3AB"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d) pravidla a postupy radiační ochrany pacientek ozařovaných v průběhu těhotenství a kojení,</w:t>
            </w:r>
          </w:p>
          <w:p w14:paraId="341DD5E9"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e) pravidla a postupy hodnocení místních radiologických standardů a jejich souladu s národními radiologickými standardy,</w:t>
            </w:r>
          </w:p>
          <w:p w14:paraId="77A42DB9"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f) minimální požadavky na personální zabezpečení externího klinického auditu,</w:t>
            </w:r>
          </w:p>
          <w:p w14:paraId="707B097E"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g) rozsah a způsob provedení optimalizace radiační ochrany při lékařském ozáření</w:t>
            </w:r>
          </w:p>
        </w:tc>
        <w:tc>
          <w:tcPr>
            <w:tcW w:w="540" w:type="dxa"/>
            <w:tcBorders>
              <w:top w:val="nil"/>
              <w:left w:val="single" w:sz="4" w:space="0" w:color="auto"/>
              <w:bottom w:val="nil"/>
              <w:right w:val="single" w:sz="4" w:space="0" w:color="auto"/>
            </w:tcBorders>
          </w:tcPr>
          <w:p w14:paraId="3B28073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9A94D68" w14:textId="77777777" w:rsidR="00A42568" w:rsidRPr="0028223D" w:rsidRDefault="00A42568" w:rsidP="00B51C75">
            <w:pPr>
              <w:rPr>
                <w:sz w:val="18"/>
                <w:szCs w:val="18"/>
              </w:rPr>
            </w:pPr>
          </w:p>
        </w:tc>
      </w:tr>
      <w:tr w:rsidR="00A42568" w:rsidRPr="0028223D" w14:paraId="45ED8624" w14:textId="77777777" w:rsidTr="00E660D8">
        <w:tc>
          <w:tcPr>
            <w:tcW w:w="1392" w:type="dxa"/>
            <w:tcBorders>
              <w:top w:val="nil"/>
              <w:left w:val="single" w:sz="4" w:space="0" w:color="auto"/>
              <w:bottom w:val="nil"/>
              <w:right w:val="single" w:sz="4" w:space="0" w:color="auto"/>
            </w:tcBorders>
          </w:tcPr>
          <w:p w14:paraId="2C58E26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8F2528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355A97D" w14:textId="77777777" w:rsidR="00A42568" w:rsidRPr="0028223D" w:rsidRDefault="00A42568" w:rsidP="00B51C75">
            <w:pPr>
              <w:rPr>
                <w:sz w:val="18"/>
                <w:szCs w:val="18"/>
              </w:rPr>
            </w:pPr>
            <w:r w:rsidRPr="0028223D">
              <w:rPr>
                <w:sz w:val="18"/>
                <w:szCs w:val="18"/>
              </w:rPr>
              <w:t>373/2011</w:t>
            </w:r>
          </w:p>
          <w:p w14:paraId="7853F813" w14:textId="77777777" w:rsidR="00A42568" w:rsidRPr="0028223D" w:rsidRDefault="00A42568" w:rsidP="00B51C75">
            <w:pPr>
              <w:rPr>
                <w:sz w:val="18"/>
                <w:szCs w:val="18"/>
              </w:rPr>
            </w:pPr>
            <w:r w:rsidRPr="0028223D">
              <w:rPr>
                <w:sz w:val="18"/>
                <w:szCs w:val="18"/>
              </w:rPr>
              <w:t>ve znění</w:t>
            </w:r>
          </w:p>
          <w:p w14:paraId="4860DEAC" w14:textId="77777777" w:rsidR="00A42568" w:rsidRPr="0028223D" w:rsidRDefault="00A42568" w:rsidP="00B51C75">
            <w:pPr>
              <w:rPr>
                <w:sz w:val="18"/>
                <w:szCs w:val="18"/>
              </w:rPr>
            </w:pPr>
            <w:r w:rsidRPr="0028223D">
              <w:rPr>
                <w:sz w:val="18"/>
                <w:szCs w:val="18"/>
              </w:rPr>
              <w:t xml:space="preserve">202/2017 </w:t>
            </w:r>
          </w:p>
        </w:tc>
        <w:tc>
          <w:tcPr>
            <w:tcW w:w="1116" w:type="dxa"/>
            <w:gridSpan w:val="2"/>
            <w:tcBorders>
              <w:top w:val="nil"/>
              <w:left w:val="single" w:sz="4" w:space="0" w:color="auto"/>
              <w:bottom w:val="nil"/>
              <w:right w:val="single" w:sz="4" w:space="0" w:color="auto"/>
            </w:tcBorders>
          </w:tcPr>
          <w:p w14:paraId="474B4A5F" w14:textId="77777777" w:rsidR="00A42568" w:rsidRPr="0028223D" w:rsidRDefault="00A42568" w:rsidP="00B51C75">
            <w:pPr>
              <w:rPr>
                <w:sz w:val="18"/>
                <w:szCs w:val="18"/>
              </w:rPr>
            </w:pPr>
            <w:r w:rsidRPr="0028223D">
              <w:rPr>
                <w:sz w:val="18"/>
                <w:szCs w:val="18"/>
              </w:rPr>
              <w:t>§73</w:t>
            </w:r>
          </w:p>
        </w:tc>
        <w:tc>
          <w:tcPr>
            <w:tcW w:w="5400" w:type="dxa"/>
            <w:gridSpan w:val="4"/>
            <w:tcBorders>
              <w:top w:val="nil"/>
              <w:left w:val="single" w:sz="4" w:space="0" w:color="auto"/>
              <w:bottom w:val="nil"/>
              <w:right w:val="single" w:sz="4" w:space="0" w:color="auto"/>
            </w:tcBorders>
          </w:tcPr>
          <w:p w14:paraId="2E70E8D8"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Národní radiologické standardy obsahují zejména</w:t>
            </w:r>
          </w:p>
          <w:p w14:paraId="3CA16123"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a) požadavky na odbornou, zvláštní odbornou a specializovanou způsobilost zdravotnických pracovníků,</w:t>
            </w:r>
          </w:p>
          <w:p w14:paraId="16185E2C"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b) technické parametry radiologických přístrojů, na kterých se provádí lékařské ozáření, minimální vybavení pro jejich kontrolu a nastavování,</w:t>
            </w:r>
          </w:p>
          <w:p w14:paraId="3FE18B63"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c) způsob stanovení zátěže pacientů; požadavky na podklady nutné pro odhad dávky, na způsob jejich hodnocení a na jejich evidenci,</w:t>
            </w:r>
          </w:p>
          <w:p w14:paraId="4AAD20CB"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d) radiologické postupy,</w:t>
            </w:r>
          </w:p>
          <w:p w14:paraId="6ECFDEB0" w14:textId="77777777" w:rsidR="00A42568" w:rsidRPr="0028223D" w:rsidRDefault="00A42568" w:rsidP="004D3F82">
            <w:pPr>
              <w:widowControl w:val="0"/>
              <w:autoSpaceDE w:val="0"/>
              <w:autoSpaceDN w:val="0"/>
              <w:adjustRightInd w:val="0"/>
              <w:jc w:val="both"/>
              <w:rPr>
                <w:sz w:val="18"/>
                <w:szCs w:val="18"/>
              </w:rPr>
            </w:pPr>
            <w:r w:rsidRPr="0028223D">
              <w:rPr>
                <w:sz w:val="18"/>
                <w:szCs w:val="18"/>
              </w:rPr>
              <w:t xml:space="preserve">e) požadavky na přípravu pacienta k vyšetření a léčbě a na průběh vlastní metody.adavky na přípravu pacienta k vyšetření a na průběh vlastní metody. </w:t>
            </w:r>
          </w:p>
          <w:p w14:paraId="379F0910" w14:textId="77777777" w:rsidR="00A42568" w:rsidRPr="0028223D" w:rsidRDefault="00A42568" w:rsidP="00B51C75">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6B2B7FD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D4D49D" w14:textId="77777777" w:rsidR="00A42568" w:rsidRPr="0028223D" w:rsidRDefault="00A42568" w:rsidP="00B51C75">
            <w:pPr>
              <w:rPr>
                <w:sz w:val="18"/>
                <w:szCs w:val="18"/>
              </w:rPr>
            </w:pPr>
          </w:p>
        </w:tc>
      </w:tr>
      <w:tr w:rsidR="00A42568" w:rsidRPr="0028223D" w14:paraId="01205734" w14:textId="77777777" w:rsidTr="00E660D8">
        <w:tc>
          <w:tcPr>
            <w:tcW w:w="1392" w:type="dxa"/>
            <w:tcBorders>
              <w:top w:val="nil"/>
              <w:left w:val="single" w:sz="4" w:space="0" w:color="auto"/>
              <w:bottom w:val="nil"/>
              <w:right w:val="single" w:sz="4" w:space="0" w:color="auto"/>
            </w:tcBorders>
          </w:tcPr>
          <w:p w14:paraId="443FFDB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5F4A81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5E0B7E4" w14:textId="77777777" w:rsidR="00A42568" w:rsidRPr="0028223D" w:rsidRDefault="00A42568" w:rsidP="00145F7A">
            <w:pPr>
              <w:rPr>
                <w:sz w:val="18"/>
                <w:szCs w:val="18"/>
              </w:rPr>
            </w:pPr>
            <w:r w:rsidRPr="0028223D">
              <w:rPr>
                <w:sz w:val="18"/>
                <w:szCs w:val="18"/>
              </w:rPr>
              <w:t>408/2016</w:t>
            </w:r>
          </w:p>
        </w:tc>
        <w:tc>
          <w:tcPr>
            <w:tcW w:w="1116" w:type="dxa"/>
            <w:gridSpan w:val="2"/>
            <w:tcBorders>
              <w:top w:val="nil"/>
              <w:left w:val="single" w:sz="4" w:space="0" w:color="auto"/>
              <w:bottom w:val="nil"/>
              <w:right w:val="single" w:sz="4" w:space="0" w:color="auto"/>
            </w:tcBorders>
          </w:tcPr>
          <w:p w14:paraId="48FBA19C" w14:textId="77777777" w:rsidR="00A42568" w:rsidRPr="0028223D" w:rsidRDefault="00A42568" w:rsidP="00145F7A">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7873BA35" w14:textId="77777777" w:rsidR="00A42568" w:rsidRPr="0028223D" w:rsidRDefault="00A42568" w:rsidP="00145F7A">
            <w:pPr>
              <w:rPr>
                <w:sz w:val="18"/>
                <w:szCs w:val="18"/>
              </w:rPr>
            </w:pPr>
            <w:r w:rsidRPr="0028223D">
              <w:rPr>
                <w:sz w:val="18"/>
                <w:szCs w:val="18"/>
              </w:rPr>
              <w:t>(1) Systém řízení musí být zaveden, udržován a zlepšován tak, aby</w:t>
            </w:r>
          </w:p>
          <w:p w14:paraId="0ABB699C" w14:textId="77777777" w:rsidR="00A42568" w:rsidRPr="0028223D" w:rsidRDefault="00A42568" w:rsidP="00145F7A">
            <w:pPr>
              <w:rPr>
                <w:sz w:val="18"/>
                <w:szCs w:val="18"/>
              </w:rPr>
            </w:pPr>
            <w:r w:rsidRPr="0028223D">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52CF3DF1" w14:textId="77777777" w:rsidR="00A42568" w:rsidRPr="0028223D" w:rsidRDefault="00A42568" w:rsidP="00145F7A">
            <w:pPr>
              <w:rPr>
                <w:sz w:val="18"/>
                <w:szCs w:val="18"/>
              </w:rPr>
            </w:pPr>
            <w:r w:rsidRPr="0028223D">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73883032" w14:textId="77777777" w:rsidR="00A42568" w:rsidRPr="0028223D" w:rsidRDefault="00A42568" w:rsidP="00145F7A">
            <w:pPr>
              <w:rPr>
                <w:sz w:val="18"/>
                <w:szCs w:val="18"/>
              </w:rPr>
            </w:pPr>
            <w:r w:rsidRPr="0028223D">
              <w:rPr>
                <w:sz w:val="18"/>
                <w:szCs w:val="18"/>
              </w:rPr>
              <w:t>(2) Osoba zavádějící systém řízení musí při rozhodování přednostně dbát o dosahování cíle systému řízení.</w:t>
            </w:r>
          </w:p>
          <w:p w14:paraId="4AADF2B6" w14:textId="77777777" w:rsidR="00A42568" w:rsidRPr="0028223D" w:rsidRDefault="00A42568" w:rsidP="00145F7A">
            <w:pPr>
              <w:rPr>
                <w:sz w:val="18"/>
                <w:szCs w:val="18"/>
              </w:rPr>
            </w:pPr>
            <w:r w:rsidRPr="0028223D">
              <w:rPr>
                <w:sz w:val="18"/>
                <w:szCs w:val="18"/>
              </w:rPr>
              <w:t>(3) Procesy a činnosti v systému řízení musí být zavedeny tak, aby zajišťovaly dosahování cíle systému řízení a plnění integrovaných požadavků.</w:t>
            </w:r>
          </w:p>
          <w:p w14:paraId="0E451666" w14:textId="77777777" w:rsidR="00A42568" w:rsidRPr="0028223D" w:rsidRDefault="00A42568" w:rsidP="00145F7A">
            <w:pPr>
              <w:rPr>
                <w:sz w:val="18"/>
                <w:szCs w:val="18"/>
              </w:rPr>
            </w:pPr>
            <w:r w:rsidRPr="0028223D">
              <w:rPr>
                <w:sz w:val="18"/>
                <w:szCs w:val="18"/>
              </w:rPr>
              <w:t>(4) Procesy a činnosti v systému řízení musí být prováděny plánovaně a systematicky.</w:t>
            </w:r>
          </w:p>
          <w:p w14:paraId="0B78F836" w14:textId="77777777" w:rsidR="00A42568" w:rsidRPr="0028223D" w:rsidRDefault="00A42568" w:rsidP="00145F7A">
            <w:pPr>
              <w:rPr>
                <w:sz w:val="18"/>
                <w:szCs w:val="18"/>
              </w:rPr>
            </w:pPr>
            <w:r w:rsidRPr="0028223D">
              <w:rPr>
                <w:sz w:val="18"/>
                <w:szCs w:val="18"/>
              </w:rPr>
              <w:t>(5) V systému řízení musí být</w:t>
            </w:r>
          </w:p>
          <w:p w14:paraId="3AD6E916" w14:textId="77777777" w:rsidR="00A42568" w:rsidRPr="0028223D" w:rsidRDefault="00A42568" w:rsidP="00145F7A">
            <w:pPr>
              <w:rPr>
                <w:sz w:val="18"/>
                <w:szCs w:val="18"/>
              </w:rPr>
            </w:pPr>
            <w:r w:rsidRPr="0028223D">
              <w:rPr>
                <w:sz w:val="18"/>
                <w:szCs w:val="18"/>
              </w:rPr>
              <w:lastRenderedPageBreak/>
              <w:t>a) vytvořeny podmínky pro udržování, zlepšování a hodnocení systému řízení, včetně jeho změn,</w:t>
            </w:r>
          </w:p>
          <w:p w14:paraId="61B8D70B" w14:textId="77777777" w:rsidR="00A42568" w:rsidRPr="0028223D" w:rsidRDefault="00A42568" w:rsidP="00145F7A">
            <w:pPr>
              <w:rPr>
                <w:sz w:val="18"/>
                <w:szCs w:val="18"/>
              </w:rPr>
            </w:pPr>
            <w:r w:rsidRPr="0028223D">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0B1EA9F9" w14:textId="77777777" w:rsidR="00A42568" w:rsidRPr="0028223D" w:rsidRDefault="00A42568" w:rsidP="00145F7A">
            <w:pPr>
              <w:rPr>
                <w:sz w:val="18"/>
                <w:szCs w:val="18"/>
              </w:rPr>
            </w:pPr>
            <w:r w:rsidRPr="0028223D">
              <w:rPr>
                <w:sz w:val="18"/>
                <w:szCs w:val="18"/>
              </w:rPr>
              <w:t>c) zavedena opatření k zajišťování shody činností prováděných osobou zavádějící systém řízení s požadavky právních předpisů,</w:t>
            </w:r>
          </w:p>
          <w:p w14:paraId="326B7B4B" w14:textId="77777777" w:rsidR="00A42568" w:rsidRPr="0028223D" w:rsidRDefault="00A42568" w:rsidP="00145F7A">
            <w:pPr>
              <w:rPr>
                <w:sz w:val="18"/>
                <w:szCs w:val="18"/>
              </w:rPr>
            </w:pPr>
            <w:r w:rsidRPr="0028223D">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6065AACF" w14:textId="77777777" w:rsidR="00A42568" w:rsidRPr="0028223D" w:rsidRDefault="00A42568" w:rsidP="00145F7A">
            <w:pPr>
              <w:rPr>
                <w:sz w:val="18"/>
                <w:szCs w:val="18"/>
              </w:rPr>
            </w:pPr>
            <w:r w:rsidRPr="0028223D">
              <w:rPr>
                <w:sz w:val="18"/>
                <w:szCs w:val="18"/>
              </w:rPr>
              <w:t>e) integrované požadavky vzájemně spojeny tak, aby jaderná bezpečnost, radiační ochrana, technická bezpečnost, monitorování radiační situace, zvládání radiační mimořádné události a zabezpečení byly trvale zajištěny,</w:t>
            </w:r>
          </w:p>
          <w:p w14:paraId="3756BABD" w14:textId="77777777" w:rsidR="00A42568" w:rsidRPr="0028223D" w:rsidRDefault="00A42568" w:rsidP="00145F7A">
            <w:pPr>
              <w:rPr>
                <w:sz w:val="18"/>
                <w:szCs w:val="18"/>
              </w:rPr>
            </w:pPr>
            <w:r w:rsidRPr="0028223D">
              <w:rPr>
                <w:sz w:val="18"/>
                <w:szCs w:val="18"/>
              </w:rPr>
              <w:t>f) v rámci organizační struktury stanoven způsob řízení a jednotlivé úrovně řízení,</w:t>
            </w:r>
          </w:p>
          <w:p w14:paraId="1546C1F3" w14:textId="77777777" w:rsidR="00A42568" w:rsidRPr="0028223D" w:rsidRDefault="00A42568" w:rsidP="00145F7A">
            <w:pPr>
              <w:rPr>
                <w:sz w:val="18"/>
                <w:szCs w:val="18"/>
              </w:rPr>
            </w:pPr>
            <w:r w:rsidRPr="0028223D">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568B4039" w14:textId="77777777" w:rsidR="00A42568" w:rsidRPr="0028223D" w:rsidRDefault="00A42568" w:rsidP="00145F7A">
            <w:pPr>
              <w:rPr>
                <w:sz w:val="18"/>
                <w:szCs w:val="18"/>
              </w:rPr>
            </w:pPr>
            <w:r w:rsidRPr="0028223D">
              <w:rPr>
                <w:sz w:val="18"/>
                <w:szCs w:val="18"/>
              </w:rPr>
              <w:t>h) schopnost vedení rozvíjena a udržována na všech úrovních řízení tak, aby mohla být účinně uplatňována při dosahování cíle systému řízení a rozvíjení a hodnocení kultury bezpečnosti.</w:t>
            </w:r>
          </w:p>
          <w:p w14:paraId="372BA658"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20995D6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6A2082C" w14:textId="77777777" w:rsidR="00A42568" w:rsidRPr="0028223D" w:rsidRDefault="00A42568" w:rsidP="00B51C75">
            <w:pPr>
              <w:rPr>
                <w:sz w:val="18"/>
                <w:szCs w:val="18"/>
              </w:rPr>
            </w:pPr>
          </w:p>
        </w:tc>
      </w:tr>
      <w:tr w:rsidR="00A42568" w:rsidRPr="0028223D" w14:paraId="419809F1" w14:textId="77777777" w:rsidTr="00E660D8">
        <w:tc>
          <w:tcPr>
            <w:tcW w:w="1392" w:type="dxa"/>
            <w:tcBorders>
              <w:top w:val="nil"/>
              <w:left w:val="single" w:sz="4" w:space="0" w:color="auto"/>
              <w:bottom w:val="nil"/>
              <w:right w:val="single" w:sz="4" w:space="0" w:color="auto"/>
            </w:tcBorders>
          </w:tcPr>
          <w:p w14:paraId="50BE29D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A58605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B75E91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57BE343" w14:textId="77777777" w:rsidR="00A42568" w:rsidRPr="0028223D" w:rsidRDefault="00A42568" w:rsidP="00B51C75">
            <w:pPr>
              <w:rPr>
                <w:sz w:val="18"/>
                <w:szCs w:val="18"/>
              </w:rPr>
            </w:pPr>
            <w:r w:rsidRPr="0028223D">
              <w:rPr>
                <w:sz w:val="18"/>
                <w:szCs w:val="18"/>
              </w:rPr>
              <w:t>§27</w:t>
            </w:r>
          </w:p>
        </w:tc>
        <w:tc>
          <w:tcPr>
            <w:tcW w:w="5400" w:type="dxa"/>
            <w:gridSpan w:val="4"/>
            <w:tcBorders>
              <w:top w:val="nil"/>
              <w:left w:val="single" w:sz="4" w:space="0" w:color="auto"/>
              <w:bottom w:val="nil"/>
              <w:right w:val="single" w:sz="4" w:space="0" w:color="auto"/>
            </w:tcBorders>
          </w:tcPr>
          <w:p w14:paraId="4CCA34E4" w14:textId="77777777" w:rsidR="00A42568" w:rsidRPr="0028223D" w:rsidRDefault="00A42568" w:rsidP="00A63D75">
            <w:pPr>
              <w:tabs>
                <w:tab w:val="left" w:pos="2411"/>
                <w:tab w:val="center" w:pos="2630"/>
              </w:tabs>
              <w:jc w:val="both"/>
              <w:rPr>
                <w:sz w:val="18"/>
                <w:szCs w:val="18"/>
              </w:rPr>
            </w:pPr>
            <w:r w:rsidRPr="0028223D">
              <w:rPr>
                <w:sz w:val="18"/>
                <w:szCs w:val="18"/>
              </w:rPr>
              <w:t>(1) Zkouška dlouhodobé stability musí být prováděna</w:t>
            </w:r>
          </w:p>
          <w:p w14:paraId="045BE779" w14:textId="77777777" w:rsidR="00A42568" w:rsidRPr="0028223D" w:rsidRDefault="00A42568" w:rsidP="00A63D75">
            <w:pPr>
              <w:tabs>
                <w:tab w:val="left" w:pos="2411"/>
                <w:tab w:val="center" w:pos="2630"/>
              </w:tabs>
              <w:jc w:val="both"/>
              <w:rPr>
                <w:sz w:val="18"/>
                <w:szCs w:val="18"/>
              </w:rPr>
            </w:pPr>
            <w:r w:rsidRPr="0028223D">
              <w:rPr>
                <w:sz w:val="18"/>
                <w:szCs w:val="18"/>
              </w:rPr>
              <w:t>a) pravidelně s četností nejméně jednou za dobu</w:t>
            </w:r>
          </w:p>
          <w:p w14:paraId="54CBBBDC" w14:textId="77777777" w:rsidR="00A42568" w:rsidRPr="0028223D" w:rsidRDefault="00A42568" w:rsidP="00A63D75">
            <w:pPr>
              <w:tabs>
                <w:tab w:val="left" w:pos="2411"/>
                <w:tab w:val="center" w:pos="2630"/>
              </w:tabs>
              <w:jc w:val="both"/>
              <w:rPr>
                <w:sz w:val="18"/>
                <w:szCs w:val="18"/>
              </w:rPr>
            </w:pPr>
            <w:r w:rsidRPr="0028223D">
              <w:rPr>
                <w:sz w:val="18"/>
                <w:szCs w:val="18"/>
              </w:rPr>
              <w:t>1. 12 měsíců v případě zdroje ionizujícího záření určeného pro lékařské ozáření v radioterapii,</w:t>
            </w:r>
          </w:p>
          <w:p w14:paraId="26F2DBE3" w14:textId="77777777" w:rsidR="00A42568" w:rsidRPr="0028223D" w:rsidRDefault="00A42568" w:rsidP="00A63D75">
            <w:pPr>
              <w:tabs>
                <w:tab w:val="left" w:pos="2411"/>
                <w:tab w:val="center" w:pos="2630"/>
              </w:tabs>
              <w:jc w:val="both"/>
              <w:rPr>
                <w:sz w:val="18"/>
                <w:szCs w:val="18"/>
              </w:rPr>
            </w:pPr>
            <w:r w:rsidRPr="0028223D">
              <w:rPr>
                <w:sz w:val="18"/>
                <w:szCs w:val="18"/>
              </w:rPr>
              <w:t>2. 12 měsíců v případě významného zdroje ionizujícího záření určeného pro lékařské ozáření v radiodiagnostice nebo intervenční radiologii,</w:t>
            </w:r>
          </w:p>
          <w:p w14:paraId="4DEA5BB2" w14:textId="77777777" w:rsidR="00A42568" w:rsidRPr="0028223D" w:rsidRDefault="00A42568" w:rsidP="00A63D75">
            <w:pPr>
              <w:tabs>
                <w:tab w:val="left" w:pos="2411"/>
                <w:tab w:val="center" w:pos="2630"/>
              </w:tabs>
              <w:jc w:val="both"/>
              <w:rPr>
                <w:sz w:val="18"/>
                <w:szCs w:val="18"/>
              </w:rPr>
            </w:pPr>
            <w:r w:rsidRPr="0028223D">
              <w:rPr>
                <w:sz w:val="18"/>
                <w:szCs w:val="18"/>
              </w:rPr>
              <w:t>3. 12 měsíců v případě mobilního defektoskopického zařízení s uzavřeným radionuklidovým zdrojem,</w:t>
            </w:r>
          </w:p>
          <w:p w14:paraId="32CC9967" w14:textId="77777777" w:rsidR="00A42568" w:rsidRPr="0028223D" w:rsidRDefault="00A42568" w:rsidP="00A63D75">
            <w:pPr>
              <w:tabs>
                <w:tab w:val="left" w:pos="2411"/>
                <w:tab w:val="center" w:pos="2630"/>
              </w:tabs>
              <w:jc w:val="both"/>
              <w:rPr>
                <w:sz w:val="18"/>
                <w:szCs w:val="18"/>
              </w:rPr>
            </w:pPr>
            <w:r w:rsidRPr="0028223D">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6E25C0CF" w14:textId="77777777" w:rsidR="00A42568" w:rsidRPr="0028223D" w:rsidRDefault="00A42568" w:rsidP="00A63D75">
            <w:pPr>
              <w:tabs>
                <w:tab w:val="left" w:pos="2411"/>
                <w:tab w:val="center" w:pos="2630"/>
              </w:tabs>
              <w:jc w:val="both"/>
              <w:rPr>
                <w:sz w:val="18"/>
                <w:szCs w:val="18"/>
              </w:rPr>
            </w:pPr>
            <w:r w:rsidRPr="0028223D">
              <w:rPr>
                <w:sz w:val="18"/>
                <w:szCs w:val="18"/>
              </w:rPr>
              <w:t>5. 24 měsíců v případě významného zdroje ionizujícího záření neuvedeného v bodech 1 až 4 a</w:t>
            </w:r>
          </w:p>
          <w:p w14:paraId="3962AE79" w14:textId="77777777" w:rsidR="00A42568" w:rsidRPr="0028223D" w:rsidRDefault="00A42568" w:rsidP="00A63D75">
            <w:pPr>
              <w:tabs>
                <w:tab w:val="left" w:pos="2411"/>
                <w:tab w:val="center" w:pos="2630"/>
              </w:tabs>
              <w:jc w:val="both"/>
              <w:rPr>
                <w:sz w:val="18"/>
                <w:szCs w:val="18"/>
              </w:rPr>
            </w:pPr>
            <w:r w:rsidRPr="0028223D">
              <w:rPr>
                <w:sz w:val="18"/>
                <w:szCs w:val="18"/>
              </w:rPr>
              <w:lastRenderedPageBreak/>
              <w:t>6. 36 měsíců v případě jednoduchého zdroje ionizujícího záření neuvedeného v bodech 1 až 4,</w:t>
            </w:r>
          </w:p>
          <w:p w14:paraId="19CC39BE" w14:textId="77777777" w:rsidR="00A42568" w:rsidRPr="0028223D" w:rsidRDefault="00A42568" w:rsidP="00A63D75">
            <w:pPr>
              <w:tabs>
                <w:tab w:val="left" w:pos="2411"/>
                <w:tab w:val="center" w:pos="2630"/>
              </w:tabs>
              <w:jc w:val="both"/>
              <w:rPr>
                <w:sz w:val="18"/>
                <w:szCs w:val="18"/>
              </w:rPr>
            </w:pPr>
            <w:r w:rsidRPr="0028223D">
              <w:rPr>
                <w:sz w:val="18"/>
                <w:szCs w:val="18"/>
              </w:rPr>
              <w:t>b) při každém důvodném podezření na nesprávnou funkci zdroje ionizujícího záření nebo jeho příslušenství, které má vliv na radiační ochranu,</w:t>
            </w:r>
          </w:p>
          <w:p w14:paraId="4ACFE313" w14:textId="77777777" w:rsidR="00A42568" w:rsidRPr="0028223D" w:rsidRDefault="00A42568" w:rsidP="00A63D75">
            <w:pPr>
              <w:tabs>
                <w:tab w:val="left" w:pos="2411"/>
                <w:tab w:val="center" w:pos="2630"/>
              </w:tabs>
              <w:jc w:val="both"/>
              <w:rPr>
                <w:sz w:val="18"/>
                <w:szCs w:val="18"/>
              </w:rPr>
            </w:pPr>
            <w:r w:rsidRPr="0028223D">
              <w:rPr>
                <w:sz w:val="18"/>
                <w:szCs w:val="18"/>
              </w:rPr>
              <w:t>c) při podezření na netěsnost uzavřeného radio-nuklidového zdroje,</w:t>
            </w:r>
          </w:p>
          <w:p w14:paraId="24471A75" w14:textId="77777777" w:rsidR="00A42568" w:rsidRPr="0028223D" w:rsidRDefault="00A42568" w:rsidP="00A63D75">
            <w:pPr>
              <w:tabs>
                <w:tab w:val="left" w:pos="2411"/>
                <w:tab w:val="center" w:pos="2630"/>
              </w:tabs>
              <w:jc w:val="both"/>
              <w:rPr>
                <w:sz w:val="18"/>
                <w:szCs w:val="18"/>
              </w:rPr>
            </w:pPr>
            <w:r w:rsidRPr="0028223D">
              <w:rPr>
                <w:sz w:val="18"/>
                <w:szCs w:val="18"/>
              </w:rPr>
              <w:t>d) pokud výsledky zkoušek provozní stálosti naznačují nebo poukazují na nesprávnou funkci zdroje ionizujícího záření nebo jeho příslušenství, které má vliv na radiační ochranu,</w:t>
            </w:r>
          </w:p>
          <w:p w14:paraId="56CECA14" w14:textId="77777777" w:rsidR="00A42568" w:rsidRPr="0028223D" w:rsidRDefault="00A42568" w:rsidP="00A63D75">
            <w:pPr>
              <w:tabs>
                <w:tab w:val="left" w:pos="2411"/>
                <w:tab w:val="center" w:pos="2630"/>
              </w:tabs>
              <w:jc w:val="both"/>
              <w:rPr>
                <w:sz w:val="18"/>
                <w:szCs w:val="18"/>
              </w:rPr>
            </w:pPr>
            <w:r w:rsidRPr="0028223D">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562B375B" w14:textId="77777777" w:rsidR="00A42568" w:rsidRPr="0028223D" w:rsidRDefault="00A42568" w:rsidP="00A63D75">
            <w:pPr>
              <w:tabs>
                <w:tab w:val="left" w:pos="2411"/>
                <w:tab w:val="center" w:pos="2630"/>
              </w:tabs>
              <w:jc w:val="both"/>
              <w:rPr>
                <w:sz w:val="18"/>
                <w:szCs w:val="18"/>
              </w:rPr>
            </w:pPr>
            <w:r w:rsidRPr="0028223D">
              <w:rPr>
                <w:sz w:val="18"/>
                <w:szCs w:val="18"/>
              </w:rPr>
              <w:t>f) po výměně příslušenství zdroje ionizujícího záření, které má vliv na radiační ochranu, a</w:t>
            </w:r>
          </w:p>
          <w:p w14:paraId="52F792F2" w14:textId="77777777" w:rsidR="00A42568" w:rsidRPr="0028223D" w:rsidRDefault="00A42568" w:rsidP="00A63D75">
            <w:pPr>
              <w:tabs>
                <w:tab w:val="left" w:pos="2411"/>
                <w:tab w:val="center" w:pos="2630"/>
              </w:tabs>
              <w:jc w:val="both"/>
              <w:rPr>
                <w:sz w:val="18"/>
                <w:szCs w:val="18"/>
              </w:rPr>
            </w:pPr>
            <w:r w:rsidRPr="0028223D">
              <w:rPr>
                <w:sz w:val="18"/>
                <w:szCs w:val="18"/>
              </w:rPr>
              <w:t>g) po odstranění závady zjištěné při zkoušce dlouhodobé stability.</w:t>
            </w:r>
          </w:p>
          <w:p w14:paraId="7ECD3589" w14:textId="77777777" w:rsidR="00A42568" w:rsidRPr="0028223D" w:rsidRDefault="00A42568" w:rsidP="00A63D75">
            <w:pPr>
              <w:tabs>
                <w:tab w:val="left" w:pos="2411"/>
                <w:tab w:val="center" w:pos="2630"/>
              </w:tabs>
              <w:jc w:val="both"/>
              <w:rPr>
                <w:sz w:val="18"/>
                <w:szCs w:val="18"/>
              </w:rPr>
            </w:pPr>
            <w:r w:rsidRPr="0028223D">
              <w:rPr>
                <w:sz w:val="18"/>
                <w:szCs w:val="18"/>
              </w:rPr>
              <w:t>(2) Zkouška dlouhodobé stability prováděná podle odstavce 1 písm. a) musí být provedena nejpozději v kalendářním měsíci, v jehož průběhu uplyne lhůta pro její provedení.</w:t>
            </w:r>
          </w:p>
          <w:p w14:paraId="218BD0FE" w14:textId="77777777" w:rsidR="00A42568" w:rsidRPr="0028223D" w:rsidRDefault="00A42568" w:rsidP="00A63D75">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0BDD5C7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6302F6C" w14:textId="77777777" w:rsidR="00A42568" w:rsidRPr="0028223D" w:rsidRDefault="00A42568" w:rsidP="00B51C75">
            <w:pPr>
              <w:rPr>
                <w:sz w:val="18"/>
                <w:szCs w:val="18"/>
              </w:rPr>
            </w:pPr>
          </w:p>
        </w:tc>
      </w:tr>
      <w:tr w:rsidR="00A42568" w:rsidRPr="0028223D" w14:paraId="57E935E2" w14:textId="77777777" w:rsidTr="00E660D8">
        <w:tc>
          <w:tcPr>
            <w:tcW w:w="1392" w:type="dxa"/>
            <w:tcBorders>
              <w:top w:val="nil"/>
              <w:left w:val="single" w:sz="4" w:space="0" w:color="auto"/>
              <w:bottom w:val="nil"/>
              <w:right w:val="single" w:sz="4" w:space="0" w:color="auto"/>
            </w:tcBorders>
          </w:tcPr>
          <w:p w14:paraId="00C235E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599854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D99CEE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0A35360" w14:textId="77777777" w:rsidR="00A42568" w:rsidRPr="0028223D" w:rsidRDefault="00A42568" w:rsidP="00B51C75">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44C27373" w14:textId="77777777" w:rsidR="00A42568" w:rsidRPr="0028223D" w:rsidRDefault="00A42568" w:rsidP="00A63D75">
            <w:pPr>
              <w:tabs>
                <w:tab w:val="left" w:pos="2411"/>
                <w:tab w:val="center" w:pos="2630"/>
              </w:tabs>
              <w:jc w:val="both"/>
              <w:rPr>
                <w:sz w:val="18"/>
                <w:szCs w:val="18"/>
              </w:rPr>
            </w:pPr>
            <w:r w:rsidRPr="0028223D">
              <w:rPr>
                <w:sz w:val="18"/>
                <w:szCs w:val="18"/>
              </w:rPr>
              <w:t>(1) Zkouška dlouhodobé stability musí zahrnovat vizuální kontrolu celistvosti a neporušenosti zdroje ionizujícího záření a v případě</w:t>
            </w:r>
          </w:p>
          <w:p w14:paraId="72D3DA11" w14:textId="77777777" w:rsidR="00A42568" w:rsidRPr="0028223D" w:rsidRDefault="00A42568" w:rsidP="00A63D75">
            <w:pPr>
              <w:tabs>
                <w:tab w:val="left" w:pos="2411"/>
                <w:tab w:val="center" w:pos="2630"/>
              </w:tabs>
              <w:jc w:val="both"/>
              <w:rPr>
                <w:sz w:val="18"/>
                <w:szCs w:val="18"/>
              </w:rPr>
            </w:pPr>
            <w:r w:rsidRPr="0028223D">
              <w:rPr>
                <w:sz w:val="18"/>
                <w:szCs w:val="18"/>
              </w:rPr>
              <w:t>a) uzavřeného radionuklidového zdroje</w:t>
            </w:r>
          </w:p>
          <w:p w14:paraId="4461AF78" w14:textId="77777777" w:rsidR="00A42568" w:rsidRPr="0028223D" w:rsidRDefault="00A42568" w:rsidP="00A63D75">
            <w:pPr>
              <w:tabs>
                <w:tab w:val="left" w:pos="2411"/>
                <w:tab w:val="center" w:pos="2630"/>
              </w:tabs>
              <w:jc w:val="both"/>
              <w:rPr>
                <w:sz w:val="18"/>
                <w:szCs w:val="18"/>
              </w:rPr>
            </w:pPr>
            <w:r w:rsidRPr="0028223D">
              <w:rPr>
                <w:sz w:val="18"/>
                <w:szCs w:val="18"/>
              </w:rPr>
              <w:t>1. ověření údajů uvedených v osvědčení uzavřeného radionuklidového zdroje a</w:t>
            </w:r>
          </w:p>
          <w:p w14:paraId="72955AA5" w14:textId="77777777" w:rsidR="00A42568" w:rsidRPr="0028223D" w:rsidRDefault="00A42568" w:rsidP="00A63D75">
            <w:pPr>
              <w:tabs>
                <w:tab w:val="left" w:pos="2411"/>
                <w:tab w:val="center" w:pos="2630"/>
              </w:tabs>
              <w:jc w:val="both"/>
              <w:rPr>
                <w:sz w:val="18"/>
                <w:szCs w:val="18"/>
              </w:rPr>
            </w:pPr>
            <w:r w:rsidRPr="0028223D">
              <w:rPr>
                <w:sz w:val="18"/>
                <w:szCs w:val="18"/>
              </w:rPr>
              <w:t>2. zkoušku těsnosti, včetně stanovení nejistoty měření; rozsah a způsob provedení zkoušky těsnosti uzavřeného radionuklidového zdroje stanoví příloha č. 10 k této vyhlášce,</w:t>
            </w:r>
          </w:p>
          <w:p w14:paraId="66C353CA" w14:textId="77777777" w:rsidR="00A42568" w:rsidRPr="0028223D" w:rsidRDefault="00A42568" w:rsidP="00A63D75">
            <w:pPr>
              <w:tabs>
                <w:tab w:val="left" w:pos="2411"/>
                <w:tab w:val="center" w:pos="2630"/>
              </w:tabs>
              <w:jc w:val="both"/>
              <w:rPr>
                <w:sz w:val="18"/>
                <w:szCs w:val="18"/>
              </w:rPr>
            </w:pPr>
            <w:r w:rsidRPr="0028223D">
              <w:rPr>
                <w:sz w:val="18"/>
                <w:szCs w:val="18"/>
              </w:rPr>
              <w:t>b) zařízení s uzavřeným radionuklidovým zdrojem</w:t>
            </w:r>
          </w:p>
          <w:p w14:paraId="6E72634B" w14:textId="77777777" w:rsidR="00A42568" w:rsidRPr="0028223D" w:rsidRDefault="00A42568" w:rsidP="00A63D75">
            <w:pPr>
              <w:tabs>
                <w:tab w:val="left" w:pos="2411"/>
                <w:tab w:val="center" w:pos="2630"/>
              </w:tabs>
              <w:jc w:val="both"/>
              <w:rPr>
                <w:sz w:val="18"/>
                <w:szCs w:val="18"/>
              </w:rPr>
            </w:pPr>
            <w:r w:rsidRPr="0028223D">
              <w:rPr>
                <w:sz w:val="18"/>
                <w:szCs w:val="18"/>
              </w:rPr>
              <w:t>1. ověření funkčnosti zařízení s uzavřeným radionuklidovým zdrojem,</w:t>
            </w:r>
          </w:p>
          <w:p w14:paraId="35581834" w14:textId="77777777" w:rsidR="00A42568" w:rsidRPr="0028223D" w:rsidRDefault="00A42568" w:rsidP="00A63D75">
            <w:pPr>
              <w:tabs>
                <w:tab w:val="left" w:pos="2411"/>
                <w:tab w:val="center" w:pos="2630"/>
              </w:tabs>
              <w:jc w:val="both"/>
              <w:rPr>
                <w:sz w:val="18"/>
                <w:szCs w:val="18"/>
              </w:rPr>
            </w:pPr>
            <w:r w:rsidRPr="0028223D">
              <w:rPr>
                <w:sz w:val="18"/>
                <w:szCs w:val="18"/>
              </w:rPr>
              <w:t>2. ověření funkčnosti řídicích, ovládacích, bezpečnostních, signalizačních a indikačních systémů,</w:t>
            </w:r>
          </w:p>
          <w:p w14:paraId="0FA5425C" w14:textId="77777777" w:rsidR="00A42568" w:rsidRPr="0028223D" w:rsidRDefault="00A42568" w:rsidP="00A63D75">
            <w:pPr>
              <w:tabs>
                <w:tab w:val="left" w:pos="2411"/>
                <w:tab w:val="center" w:pos="2630"/>
              </w:tabs>
              <w:jc w:val="both"/>
              <w:rPr>
                <w:sz w:val="18"/>
                <w:szCs w:val="18"/>
              </w:rPr>
            </w:pPr>
            <w:r w:rsidRPr="0028223D">
              <w:rPr>
                <w:sz w:val="18"/>
                <w:szCs w:val="18"/>
              </w:rPr>
              <w:t>3. ověření provozních parametrů a vlastností zařízení s uzavřeným radionuklidovým zdrojem a jejich stability,</w:t>
            </w:r>
          </w:p>
          <w:p w14:paraId="51EF7121" w14:textId="77777777" w:rsidR="00A42568" w:rsidRPr="0028223D" w:rsidRDefault="00A42568" w:rsidP="00A63D75">
            <w:pPr>
              <w:tabs>
                <w:tab w:val="left" w:pos="2411"/>
                <w:tab w:val="center" w:pos="2630"/>
              </w:tabs>
              <w:jc w:val="both"/>
              <w:rPr>
                <w:sz w:val="18"/>
                <w:szCs w:val="18"/>
              </w:rPr>
            </w:pPr>
            <w:r w:rsidRPr="0028223D">
              <w:rPr>
                <w:sz w:val="18"/>
                <w:szCs w:val="18"/>
              </w:rPr>
              <w:t>4. stanovení dozimetrických veličin důležitých z hlediska účelu použití tohoto zařízení, ověření jejich stability a v případě radioterapie stanovení jejich nejistot,</w:t>
            </w:r>
          </w:p>
          <w:p w14:paraId="69D3D12F" w14:textId="77777777" w:rsidR="00A42568" w:rsidRPr="0028223D" w:rsidRDefault="00A42568" w:rsidP="00A63D75">
            <w:pPr>
              <w:tabs>
                <w:tab w:val="left" w:pos="2411"/>
                <w:tab w:val="center" w:pos="2630"/>
              </w:tabs>
              <w:jc w:val="both"/>
              <w:rPr>
                <w:sz w:val="18"/>
                <w:szCs w:val="18"/>
              </w:rPr>
            </w:pPr>
            <w:r w:rsidRPr="0028223D">
              <w:rPr>
                <w:sz w:val="18"/>
                <w:szCs w:val="18"/>
              </w:rPr>
              <w:t xml:space="preserve">5. zkoušku těsnosti uzavřeného radionuklidového zdroje zkouškou otěrem na náhradní ploše, včetně stanovení nejistoty měření; rozsah a způsob </w:t>
            </w:r>
            <w:r w:rsidRPr="0028223D">
              <w:rPr>
                <w:sz w:val="18"/>
                <w:szCs w:val="18"/>
              </w:rPr>
              <w:lastRenderedPageBreak/>
              <w:t>provedení zkoušky otěrem na náhradní ploše stanoví příloha č. 10 k této vyhlášce a</w:t>
            </w:r>
          </w:p>
          <w:p w14:paraId="7E0CDBE0" w14:textId="77777777" w:rsidR="00A42568" w:rsidRPr="0028223D" w:rsidRDefault="00A42568" w:rsidP="00A63D75">
            <w:pPr>
              <w:tabs>
                <w:tab w:val="left" w:pos="2411"/>
                <w:tab w:val="center" w:pos="2630"/>
              </w:tabs>
              <w:jc w:val="both"/>
              <w:rPr>
                <w:sz w:val="18"/>
                <w:szCs w:val="18"/>
              </w:rPr>
            </w:pPr>
            <w:r w:rsidRPr="0028223D">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4E5C1E7B" w14:textId="77777777" w:rsidR="00A42568" w:rsidRPr="0028223D" w:rsidRDefault="00A42568" w:rsidP="00A63D75">
            <w:pPr>
              <w:tabs>
                <w:tab w:val="left" w:pos="2411"/>
                <w:tab w:val="center" w:pos="2630"/>
              </w:tabs>
              <w:jc w:val="both"/>
              <w:rPr>
                <w:sz w:val="18"/>
                <w:szCs w:val="18"/>
              </w:rPr>
            </w:pPr>
            <w:r w:rsidRPr="0028223D">
              <w:rPr>
                <w:sz w:val="18"/>
                <w:szCs w:val="18"/>
              </w:rPr>
              <w:t>c) generátoru záření</w:t>
            </w:r>
          </w:p>
          <w:p w14:paraId="3F0A2322" w14:textId="77777777" w:rsidR="00A42568" w:rsidRPr="0028223D" w:rsidRDefault="00A42568" w:rsidP="00A63D75">
            <w:pPr>
              <w:tabs>
                <w:tab w:val="left" w:pos="2411"/>
                <w:tab w:val="center" w:pos="2630"/>
              </w:tabs>
              <w:jc w:val="both"/>
              <w:rPr>
                <w:sz w:val="18"/>
                <w:szCs w:val="18"/>
              </w:rPr>
            </w:pPr>
            <w:r w:rsidRPr="0028223D">
              <w:rPr>
                <w:sz w:val="18"/>
                <w:szCs w:val="18"/>
              </w:rPr>
              <w:t>1. ověření funkčnosti generátoru záření,</w:t>
            </w:r>
          </w:p>
          <w:p w14:paraId="02F2B003" w14:textId="77777777" w:rsidR="00A42568" w:rsidRPr="0028223D" w:rsidRDefault="00A42568" w:rsidP="00A63D75">
            <w:pPr>
              <w:tabs>
                <w:tab w:val="left" w:pos="2411"/>
                <w:tab w:val="center" w:pos="2630"/>
              </w:tabs>
              <w:jc w:val="both"/>
              <w:rPr>
                <w:sz w:val="18"/>
                <w:szCs w:val="18"/>
              </w:rPr>
            </w:pPr>
            <w:r w:rsidRPr="0028223D">
              <w:rPr>
                <w:sz w:val="18"/>
                <w:szCs w:val="18"/>
              </w:rPr>
              <w:t>2. ověření funkčnosti řídicích, ovládacích, bezpečnostních, signalizačních, indikačních a zobrazovacích systémů,</w:t>
            </w:r>
          </w:p>
          <w:p w14:paraId="335722B4" w14:textId="77777777" w:rsidR="00A42568" w:rsidRPr="0028223D" w:rsidRDefault="00A42568" w:rsidP="00A63D75">
            <w:pPr>
              <w:tabs>
                <w:tab w:val="left" w:pos="2411"/>
                <w:tab w:val="center" w:pos="2630"/>
              </w:tabs>
              <w:jc w:val="both"/>
              <w:rPr>
                <w:sz w:val="18"/>
                <w:szCs w:val="18"/>
              </w:rPr>
            </w:pPr>
            <w:r w:rsidRPr="0028223D">
              <w:rPr>
                <w:sz w:val="18"/>
                <w:szCs w:val="18"/>
              </w:rPr>
              <w:t>3. ověření provozních parametrů a vlastností generátoru záření a jejich stability,</w:t>
            </w:r>
          </w:p>
          <w:p w14:paraId="30DB3567" w14:textId="77777777" w:rsidR="00A42568" w:rsidRPr="0028223D" w:rsidRDefault="00A42568" w:rsidP="00A63D75">
            <w:pPr>
              <w:tabs>
                <w:tab w:val="left" w:pos="2411"/>
                <w:tab w:val="center" w:pos="2630"/>
              </w:tabs>
              <w:jc w:val="both"/>
              <w:rPr>
                <w:sz w:val="18"/>
                <w:szCs w:val="18"/>
              </w:rPr>
            </w:pPr>
            <w:r w:rsidRPr="0028223D">
              <w:rPr>
                <w:sz w:val="18"/>
                <w:szCs w:val="18"/>
              </w:rPr>
              <w:t>4. stanovení dozimetrických veličin důležitých z hlediska účelu použití generátoru záření, ověření jejich stability a v případě radioterapie stanovení jejich nejistot a</w:t>
            </w:r>
          </w:p>
          <w:p w14:paraId="649C6B03" w14:textId="77777777" w:rsidR="00A42568" w:rsidRPr="0028223D" w:rsidRDefault="00A42568" w:rsidP="00A63D75">
            <w:pPr>
              <w:tabs>
                <w:tab w:val="left" w:pos="2411"/>
                <w:tab w:val="center" w:pos="2630"/>
              </w:tabs>
              <w:jc w:val="both"/>
              <w:rPr>
                <w:sz w:val="18"/>
                <w:szCs w:val="18"/>
              </w:rPr>
            </w:pPr>
            <w:r w:rsidRPr="0028223D">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5FC22D93" w14:textId="77777777" w:rsidR="00A42568" w:rsidRPr="0028223D" w:rsidRDefault="00A42568" w:rsidP="00A63D75">
            <w:pPr>
              <w:tabs>
                <w:tab w:val="left" w:pos="2411"/>
                <w:tab w:val="center" w:pos="2630"/>
              </w:tabs>
              <w:jc w:val="both"/>
              <w:rPr>
                <w:sz w:val="18"/>
                <w:szCs w:val="18"/>
              </w:rPr>
            </w:pPr>
            <w:r w:rsidRPr="0028223D">
              <w:rPr>
                <w:sz w:val="18"/>
                <w:szCs w:val="18"/>
              </w:rPr>
              <w:t>d) zdroje ionizujícího záření podléhajícího schvalování typu testy v rozsahu stanoveném v rozhodnutí o schválení typu výrobku a</w:t>
            </w:r>
          </w:p>
          <w:p w14:paraId="375B584A" w14:textId="77777777" w:rsidR="00A42568" w:rsidRPr="0028223D" w:rsidRDefault="00A42568" w:rsidP="00A63D75">
            <w:pPr>
              <w:tabs>
                <w:tab w:val="left" w:pos="2411"/>
                <w:tab w:val="center" w:pos="2630"/>
              </w:tabs>
              <w:jc w:val="both"/>
              <w:rPr>
                <w:sz w:val="18"/>
                <w:szCs w:val="18"/>
              </w:rPr>
            </w:pPr>
            <w:r w:rsidRPr="0028223D">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4656DA56" w14:textId="77777777" w:rsidR="00A42568" w:rsidRPr="0028223D" w:rsidRDefault="00A42568" w:rsidP="00A63D75">
            <w:pPr>
              <w:tabs>
                <w:tab w:val="left" w:pos="2411"/>
                <w:tab w:val="center" w:pos="2630"/>
              </w:tabs>
              <w:jc w:val="both"/>
              <w:rPr>
                <w:sz w:val="18"/>
                <w:szCs w:val="18"/>
              </w:rPr>
            </w:pPr>
            <w:r w:rsidRPr="0028223D">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0D02EBB6" w14:textId="77777777" w:rsidR="00A42568" w:rsidRPr="0028223D" w:rsidRDefault="00A42568" w:rsidP="00A63D75">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4419701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EEF2849" w14:textId="77777777" w:rsidR="00A42568" w:rsidRPr="0028223D" w:rsidRDefault="00A42568" w:rsidP="00B51C75">
            <w:pPr>
              <w:rPr>
                <w:sz w:val="18"/>
                <w:szCs w:val="18"/>
              </w:rPr>
            </w:pPr>
          </w:p>
        </w:tc>
      </w:tr>
      <w:tr w:rsidR="00A42568" w:rsidRPr="0028223D" w14:paraId="5F9A4D51" w14:textId="77777777" w:rsidTr="00E660D8">
        <w:tc>
          <w:tcPr>
            <w:tcW w:w="1392" w:type="dxa"/>
            <w:tcBorders>
              <w:top w:val="nil"/>
              <w:left w:val="single" w:sz="4" w:space="0" w:color="auto"/>
              <w:bottom w:val="nil"/>
              <w:right w:val="single" w:sz="4" w:space="0" w:color="auto"/>
            </w:tcBorders>
          </w:tcPr>
          <w:p w14:paraId="28C5163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BF2F4A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2A0AA59"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8B3DF98" w14:textId="77777777" w:rsidR="00A42568" w:rsidRPr="0028223D" w:rsidRDefault="00A42568" w:rsidP="00B51C75">
            <w:pPr>
              <w:rPr>
                <w:sz w:val="18"/>
                <w:szCs w:val="18"/>
              </w:rPr>
            </w:pPr>
            <w:r w:rsidRPr="0028223D">
              <w:rPr>
                <w:sz w:val="18"/>
                <w:szCs w:val="18"/>
              </w:rPr>
              <w:t>§29</w:t>
            </w:r>
          </w:p>
        </w:tc>
        <w:tc>
          <w:tcPr>
            <w:tcW w:w="5400" w:type="dxa"/>
            <w:gridSpan w:val="4"/>
            <w:tcBorders>
              <w:top w:val="nil"/>
              <w:left w:val="single" w:sz="4" w:space="0" w:color="auto"/>
              <w:bottom w:val="nil"/>
              <w:right w:val="single" w:sz="4" w:space="0" w:color="auto"/>
            </w:tcBorders>
          </w:tcPr>
          <w:p w14:paraId="779573BA" w14:textId="77777777" w:rsidR="00A42568" w:rsidRPr="0028223D" w:rsidRDefault="00A42568" w:rsidP="00A63D75">
            <w:pPr>
              <w:tabs>
                <w:tab w:val="left" w:pos="2411"/>
                <w:tab w:val="center" w:pos="2630"/>
              </w:tabs>
              <w:jc w:val="both"/>
              <w:rPr>
                <w:sz w:val="18"/>
                <w:szCs w:val="18"/>
              </w:rPr>
            </w:pPr>
            <w:r w:rsidRPr="0028223D">
              <w:rPr>
                <w:sz w:val="18"/>
                <w:szCs w:val="18"/>
              </w:rPr>
              <w:t>(1) Zkouška dlouhodobé stability prováděná podle § 27 odst. 1 písm. b) až g) může být prováděna v omezeném rozsahu tak, aby v případě podle</w:t>
            </w:r>
          </w:p>
          <w:p w14:paraId="3B859889" w14:textId="77777777" w:rsidR="00A42568" w:rsidRPr="0028223D" w:rsidRDefault="00A42568" w:rsidP="00A63D75">
            <w:pPr>
              <w:tabs>
                <w:tab w:val="left" w:pos="2411"/>
                <w:tab w:val="center" w:pos="2630"/>
              </w:tabs>
              <w:jc w:val="both"/>
              <w:rPr>
                <w:sz w:val="18"/>
                <w:szCs w:val="18"/>
              </w:rPr>
            </w:pPr>
            <w:r w:rsidRPr="0028223D">
              <w:rPr>
                <w:sz w:val="18"/>
                <w:szCs w:val="18"/>
              </w:rPr>
              <w:t>a) § 27 odst. 1 písm. b) bylo potvrzeno nebo vyvráceno podezření na nesprávnou funkci zdroje ionizujícího záření nebo jeho příslušenství, které má vliv na radiační ochranu,</w:t>
            </w:r>
          </w:p>
          <w:p w14:paraId="0F39A440" w14:textId="77777777" w:rsidR="00A42568" w:rsidRPr="0028223D" w:rsidRDefault="00A42568" w:rsidP="00A63D75">
            <w:pPr>
              <w:tabs>
                <w:tab w:val="left" w:pos="2411"/>
                <w:tab w:val="center" w:pos="2630"/>
              </w:tabs>
              <w:jc w:val="both"/>
              <w:rPr>
                <w:sz w:val="18"/>
                <w:szCs w:val="18"/>
              </w:rPr>
            </w:pPr>
            <w:r w:rsidRPr="0028223D">
              <w:rPr>
                <w:sz w:val="18"/>
                <w:szCs w:val="18"/>
              </w:rPr>
              <w:t>b) § 27 odst. 1 písm. c) bylo potvrzeno nebo vyvráceno podezření na netěsnost uzavřeného radionuklidového zdroje,</w:t>
            </w:r>
          </w:p>
          <w:p w14:paraId="315EF4FB" w14:textId="77777777" w:rsidR="00A42568" w:rsidRPr="0028223D" w:rsidRDefault="00A42568" w:rsidP="00A63D75">
            <w:pPr>
              <w:tabs>
                <w:tab w:val="left" w:pos="2411"/>
                <w:tab w:val="center" w:pos="2630"/>
              </w:tabs>
              <w:jc w:val="both"/>
              <w:rPr>
                <w:sz w:val="18"/>
                <w:szCs w:val="18"/>
              </w:rPr>
            </w:pPr>
            <w:r w:rsidRPr="0028223D">
              <w:rPr>
                <w:sz w:val="18"/>
                <w:szCs w:val="18"/>
              </w:rPr>
              <w:t>c) § 27 odst. 1 písm. d) byly ověřeny vlastnosti zdroje ionizujícího záření nebo jeho příslušenství, které má vliv na radiační ochranu, které mohou souviset s výsledkem zkoušky provozní stálosti,</w:t>
            </w:r>
          </w:p>
          <w:p w14:paraId="22E910D6" w14:textId="77777777" w:rsidR="00A42568" w:rsidRPr="0028223D" w:rsidRDefault="00A42568" w:rsidP="00A63D75">
            <w:pPr>
              <w:tabs>
                <w:tab w:val="left" w:pos="2411"/>
                <w:tab w:val="center" w:pos="2630"/>
              </w:tabs>
              <w:jc w:val="both"/>
              <w:rPr>
                <w:sz w:val="18"/>
                <w:szCs w:val="18"/>
              </w:rPr>
            </w:pPr>
            <w:r w:rsidRPr="0028223D">
              <w:rPr>
                <w:sz w:val="18"/>
                <w:szCs w:val="18"/>
              </w:rPr>
              <w:lastRenderedPageBreak/>
              <w:t>d) § 27 odst. 1 písm. e) byly ověřeny vlastnosti a parametry ověřované při zkoušce dlouhodobé stability, které mohla ovlivnit údržba, oprava nebo servisní zásah,</w:t>
            </w:r>
          </w:p>
          <w:p w14:paraId="62379870" w14:textId="77777777" w:rsidR="00A42568" w:rsidRPr="0028223D" w:rsidRDefault="00A42568" w:rsidP="00A63D75">
            <w:pPr>
              <w:tabs>
                <w:tab w:val="left" w:pos="2411"/>
                <w:tab w:val="center" w:pos="2630"/>
              </w:tabs>
              <w:jc w:val="both"/>
              <w:rPr>
                <w:sz w:val="18"/>
                <w:szCs w:val="18"/>
              </w:rPr>
            </w:pPr>
            <w:r w:rsidRPr="0028223D">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09DFF175" w14:textId="77777777" w:rsidR="00A42568" w:rsidRPr="0028223D" w:rsidRDefault="00A42568" w:rsidP="00A63D75">
            <w:pPr>
              <w:tabs>
                <w:tab w:val="left" w:pos="2411"/>
                <w:tab w:val="center" w:pos="2630"/>
              </w:tabs>
              <w:jc w:val="both"/>
              <w:rPr>
                <w:sz w:val="18"/>
                <w:szCs w:val="18"/>
              </w:rPr>
            </w:pPr>
            <w:r w:rsidRPr="0028223D">
              <w:rPr>
                <w:sz w:val="18"/>
                <w:szCs w:val="18"/>
              </w:rPr>
              <w:t>f) § 27 odst. 1 písm. g) bylo ověřeno, zda</w:t>
            </w:r>
          </w:p>
          <w:p w14:paraId="6F3ED723" w14:textId="77777777" w:rsidR="00A42568" w:rsidRPr="0028223D" w:rsidRDefault="00A42568" w:rsidP="00A63D75">
            <w:pPr>
              <w:tabs>
                <w:tab w:val="left" w:pos="2411"/>
                <w:tab w:val="center" w:pos="2630"/>
              </w:tabs>
              <w:jc w:val="both"/>
              <w:rPr>
                <w:sz w:val="18"/>
                <w:szCs w:val="18"/>
              </w:rPr>
            </w:pPr>
            <w:r w:rsidRPr="0028223D">
              <w:rPr>
                <w:sz w:val="18"/>
                <w:szCs w:val="18"/>
              </w:rPr>
              <w:t>1. závada zjištěná při předchozí zkoušce dlouhodobé stability byla odstraněna a</w:t>
            </w:r>
          </w:p>
          <w:p w14:paraId="58D05E69" w14:textId="77777777" w:rsidR="00A42568" w:rsidRPr="0028223D" w:rsidRDefault="00A42568" w:rsidP="00A63D75">
            <w:pPr>
              <w:tabs>
                <w:tab w:val="left" w:pos="2411"/>
                <w:tab w:val="center" w:pos="2630"/>
              </w:tabs>
              <w:jc w:val="both"/>
              <w:rPr>
                <w:sz w:val="18"/>
                <w:szCs w:val="18"/>
              </w:rPr>
            </w:pPr>
            <w:r w:rsidRPr="0028223D">
              <w:rPr>
                <w:sz w:val="18"/>
                <w:szCs w:val="18"/>
              </w:rPr>
              <w:t>2. odstraněním této závady nevznikla jiná závada.</w:t>
            </w:r>
          </w:p>
          <w:p w14:paraId="4CC2D65C" w14:textId="77777777" w:rsidR="00A42568" w:rsidRPr="0028223D" w:rsidRDefault="00A42568" w:rsidP="00A63D75">
            <w:pPr>
              <w:tabs>
                <w:tab w:val="left" w:pos="2411"/>
                <w:tab w:val="center" w:pos="2630"/>
              </w:tabs>
              <w:jc w:val="both"/>
              <w:rPr>
                <w:sz w:val="18"/>
                <w:szCs w:val="18"/>
              </w:rPr>
            </w:pPr>
            <w:r w:rsidRPr="0028223D">
              <w:rPr>
                <w:sz w:val="18"/>
                <w:szCs w:val="18"/>
              </w:rPr>
              <w:t>(2) Zkouškou dlouhodobé stability prováděnou v omezeném rozsahu podle odstavce 1 (dále jen "částečná zkouška dlouhodobé stability") nelze nahradit zkoušku dlouhodobé stability podle § 27 odst. 1 písm. a).</w:t>
            </w:r>
          </w:p>
          <w:p w14:paraId="69A656B2" w14:textId="77777777" w:rsidR="00A42568" w:rsidRPr="0028223D" w:rsidRDefault="00A42568" w:rsidP="00A63D75">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2D58CB4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27A0EE5" w14:textId="77777777" w:rsidR="00A42568" w:rsidRPr="0028223D" w:rsidRDefault="00A42568" w:rsidP="00B51C75">
            <w:pPr>
              <w:rPr>
                <w:sz w:val="18"/>
                <w:szCs w:val="18"/>
              </w:rPr>
            </w:pPr>
          </w:p>
        </w:tc>
      </w:tr>
      <w:tr w:rsidR="00A42568" w:rsidRPr="0028223D" w14:paraId="373A2B75" w14:textId="77777777" w:rsidTr="00E660D8">
        <w:tc>
          <w:tcPr>
            <w:tcW w:w="1392" w:type="dxa"/>
            <w:tcBorders>
              <w:top w:val="nil"/>
              <w:left w:val="single" w:sz="4" w:space="0" w:color="auto"/>
              <w:bottom w:val="nil"/>
              <w:right w:val="single" w:sz="4" w:space="0" w:color="auto"/>
            </w:tcBorders>
          </w:tcPr>
          <w:p w14:paraId="3D950C5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A085A3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D7A220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17796BE" w14:textId="77777777" w:rsidR="00A42568" w:rsidRPr="0028223D" w:rsidRDefault="00A42568" w:rsidP="00B51C75">
            <w:pPr>
              <w:rPr>
                <w:sz w:val="18"/>
                <w:szCs w:val="18"/>
              </w:rPr>
            </w:pPr>
            <w:r w:rsidRPr="0028223D">
              <w:rPr>
                <w:sz w:val="18"/>
                <w:szCs w:val="18"/>
              </w:rPr>
              <w:t>§31</w:t>
            </w:r>
          </w:p>
        </w:tc>
        <w:tc>
          <w:tcPr>
            <w:tcW w:w="5400" w:type="dxa"/>
            <w:gridSpan w:val="4"/>
            <w:tcBorders>
              <w:top w:val="nil"/>
              <w:left w:val="single" w:sz="4" w:space="0" w:color="auto"/>
              <w:bottom w:val="nil"/>
              <w:right w:val="single" w:sz="4" w:space="0" w:color="auto"/>
            </w:tcBorders>
          </w:tcPr>
          <w:p w14:paraId="43DEE611" w14:textId="77777777" w:rsidR="00A42568" w:rsidRPr="0028223D" w:rsidRDefault="00A42568" w:rsidP="00A63D75">
            <w:pPr>
              <w:tabs>
                <w:tab w:val="left" w:pos="2411"/>
                <w:tab w:val="center" w:pos="2630"/>
              </w:tabs>
              <w:jc w:val="both"/>
              <w:rPr>
                <w:sz w:val="18"/>
                <w:szCs w:val="18"/>
              </w:rPr>
            </w:pPr>
            <w:r w:rsidRPr="0028223D">
              <w:rPr>
                <w:sz w:val="18"/>
                <w:szCs w:val="18"/>
              </w:rPr>
              <w:t>(1) Registrant musí provádět zkoušky provozní stálosti v rozsahu a četnosti, které stanoví příloha č. 13 k této vyhlášce.</w:t>
            </w:r>
          </w:p>
          <w:p w14:paraId="592CFB5B" w14:textId="77777777" w:rsidR="00A42568" w:rsidRPr="0028223D" w:rsidRDefault="00A42568" w:rsidP="00A63D75">
            <w:pPr>
              <w:tabs>
                <w:tab w:val="left" w:pos="2411"/>
                <w:tab w:val="center" w:pos="2630"/>
              </w:tabs>
              <w:jc w:val="both"/>
              <w:rPr>
                <w:sz w:val="18"/>
                <w:szCs w:val="18"/>
              </w:rPr>
            </w:pPr>
            <w:r w:rsidRPr="0028223D">
              <w:rPr>
                <w:sz w:val="18"/>
                <w:szCs w:val="18"/>
              </w:rPr>
              <w:t>(2) Rozsah a četnost zkoušek provozní stálosti musí stanovit držitel povolení tak, aby zahrnovaly</w:t>
            </w:r>
          </w:p>
          <w:p w14:paraId="2DB3C274" w14:textId="77777777" w:rsidR="00A42568" w:rsidRPr="0028223D" w:rsidRDefault="00A42568" w:rsidP="00A63D75">
            <w:pPr>
              <w:tabs>
                <w:tab w:val="left" w:pos="2411"/>
                <w:tab w:val="center" w:pos="2630"/>
              </w:tabs>
              <w:jc w:val="both"/>
              <w:rPr>
                <w:sz w:val="18"/>
                <w:szCs w:val="18"/>
              </w:rPr>
            </w:pPr>
            <w:r w:rsidRPr="0028223D">
              <w:rPr>
                <w:sz w:val="18"/>
                <w:szCs w:val="18"/>
              </w:rPr>
              <w:t>a) vizuální kontrolu celistvosti a neporušenosti zdroje ionizujícího záření,</w:t>
            </w:r>
          </w:p>
          <w:p w14:paraId="6437A14C" w14:textId="77777777" w:rsidR="00A42568" w:rsidRPr="0028223D" w:rsidRDefault="00A42568" w:rsidP="00A63D75">
            <w:pPr>
              <w:tabs>
                <w:tab w:val="left" w:pos="2411"/>
                <w:tab w:val="center" w:pos="2630"/>
              </w:tabs>
              <w:jc w:val="both"/>
              <w:rPr>
                <w:sz w:val="18"/>
                <w:szCs w:val="18"/>
              </w:rPr>
            </w:pPr>
            <w:r w:rsidRPr="0028223D">
              <w:rPr>
                <w:sz w:val="18"/>
                <w:szCs w:val="18"/>
              </w:rPr>
              <w:t>b) ověření charakteristických provozních parametrů a vlastností zdroje ionizujícího záření a jeho příslušenství, které má vliv na radiační ochranu, a to</w:t>
            </w:r>
          </w:p>
          <w:p w14:paraId="4533D38D" w14:textId="77777777" w:rsidR="00A42568" w:rsidRPr="0028223D" w:rsidRDefault="00A42568" w:rsidP="00A63D75">
            <w:pPr>
              <w:tabs>
                <w:tab w:val="left" w:pos="2411"/>
                <w:tab w:val="center" w:pos="2630"/>
              </w:tabs>
              <w:jc w:val="both"/>
              <w:rPr>
                <w:sz w:val="18"/>
                <w:szCs w:val="18"/>
              </w:rPr>
            </w:pPr>
            <w:r w:rsidRPr="0028223D">
              <w:rPr>
                <w:sz w:val="18"/>
                <w:szCs w:val="18"/>
              </w:rPr>
              <w:t>1. pravidelně s četností odpovídající vlivu ověřované skutečnosti na běžný provoz,</w:t>
            </w:r>
          </w:p>
          <w:p w14:paraId="7047941F" w14:textId="77777777" w:rsidR="00A42568" w:rsidRPr="0028223D" w:rsidRDefault="00A42568" w:rsidP="00A63D75">
            <w:pPr>
              <w:tabs>
                <w:tab w:val="left" w:pos="2411"/>
                <w:tab w:val="center" w:pos="2630"/>
              </w:tabs>
              <w:jc w:val="both"/>
              <w:rPr>
                <w:sz w:val="18"/>
                <w:szCs w:val="18"/>
              </w:rPr>
            </w:pPr>
            <w:r w:rsidRPr="0028223D">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050A698B" w14:textId="77777777" w:rsidR="00A42568" w:rsidRPr="0028223D" w:rsidRDefault="00A42568" w:rsidP="00A63D75">
            <w:pPr>
              <w:tabs>
                <w:tab w:val="left" w:pos="2411"/>
                <w:tab w:val="center" w:pos="2630"/>
              </w:tabs>
              <w:jc w:val="both"/>
              <w:rPr>
                <w:sz w:val="18"/>
                <w:szCs w:val="18"/>
              </w:rPr>
            </w:pPr>
            <w:r w:rsidRPr="0028223D">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7B7FABC5" w14:textId="77777777" w:rsidR="00A42568" w:rsidRPr="0028223D" w:rsidRDefault="00A42568" w:rsidP="00A63D75">
            <w:pPr>
              <w:tabs>
                <w:tab w:val="left" w:pos="2411"/>
                <w:tab w:val="center" w:pos="2630"/>
              </w:tabs>
              <w:jc w:val="both"/>
              <w:rPr>
                <w:sz w:val="18"/>
                <w:szCs w:val="18"/>
              </w:rPr>
            </w:pPr>
            <w:r w:rsidRPr="0028223D">
              <w:rPr>
                <w:sz w:val="18"/>
                <w:szCs w:val="18"/>
              </w:rPr>
              <w:t>4. po výměně příslušenství zdroje ionizujícího záření, které má vliv na radiační ochranu, a</w:t>
            </w:r>
          </w:p>
          <w:p w14:paraId="6BEDA032" w14:textId="77777777" w:rsidR="00A42568" w:rsidRPr="0028223D" w:rsidRDefault="00A42568" w:rsidP="00A63D75">
            <w:pPr>
              <w:tabs>
                <w:tab w:val="left" w:pos="2411"/>
                <w:tab w:val="center" w:pos="2630"/>
              </w:tabs>
              <w:jc w:val="both"/>
              <w:rPr>
                <w:sz w:val="18"/>
                <w:szCs w:val="18"/>
              </w:rPr>
            </w:pPr>
            <w:r w:rsidRPr="0028223D">
              <w:rPr>
                <w:sz w:val="18"/>
                <w:szCs w:val="18"/>
              </w:rPr>
              <w:t>c) v případě uzavřeného radionuklidového zdroje nebo zařízení s ním zkoušku těsnosti uzavřeného radionuklidového zdroje, a to</w:t>
            </w:r>
          </w:p>
          <w:p w14:paraId="16279348" w14:textId="77777777" w:rsidR="00A42568" w:rsidRPr="0028223D" w:rsidRDefault="00A42568" w:rsidP="00A63D75">
            <w:pPr>
              <w:tabs>
                <w:tab w:val="left" w:pos="2411"/>
                <w:tab w:val="center" w:pos="2630"/>
              </w:tabs>
              <w:jc w:val="both"/>
              <w:rPr>
                <w:sz w:val="18"/>
                <w:szCs w:val="18"/>
              </w:rPr>
            </w:pPr>
            <w:r w:rsidRPr="0028223D">
              <w:rPr>
                <w:sz w:val="18"/>
                <w:szCs w:val="18"/>
              </w:rPr>
              <w:t>1. pravidelně nejméně jednou za 12 měsíců,</w:t>
            </w:r>
          </w:p>
          <w:p w14:paraId="0749E10A" w14:textId="77777777" w:rsidR="00A42568" w:rsidRPr="0028223D" w:rsidRDefault="00A42568" w:rsidP="00A63D75">
            <w:pPr>
              <w:tabs>
                <w:tab w:val="left" w:pos="2411"/>
                <w:tab w:val="center" w:pos="2630"/>
              </w:tabs>
              <w:jc w:val="both"/>
              <w:rPr>
                <w:sz w:val="18"/>
                <w:szCs w:val="18"/>
              </w:rPr>
            </w:pPr>
            <w:r w:rsidRPr="0028223D">
              <w:rPr>
                <w:sz w:val="18"/>
                <w:szCs w:val="18"/>
              </w:rPr>
              <w:t>2. při používání v chemicky agresivním prostředí nebo tam, kde je zvýšené riziko mechanického poškození, nejméně jednou za 3 měsíce,</w:t>
            </w:r>
          </w:p>
          <w:p w14:paraId="384AF2BB" w14:textId="77777777" w:rsidR="00A42568" w:rsidRPr="0028223D" w:rsidRDefault="00A42568" w:rsidP="00A63D75">
            <w:pPr>
              <w:tabs>
                <w:tab w:val="left" w:pos="2411"/>
                <w:tab w:val="center" w:pos="2630"/>
              </w:tabs>
              <w:jc w:val="both"/>
              <w:rPr>
                <w:sz w:val="18"/>
                <w:szCs w:val="18"/>
              </w:rPr>
            </w:pPr>
            <w:r w:rsidRPr="0028223D">
              <w:rPr>
                <w:sz w:val="18"/>
                <w:szCs w:val="18"/>
              </w:rPr>
              <w:t>3. po každém čištění a</w:t>
            </w:r>
          </w:p>
          <w:p w14:paraId="2E4ECF52" w14:textId="77777777" w:rsidR="00A42568" w:rsidRPr="0028223D" w:rsidRDefault="00A42568" w:rsidP="00A63D75">
            <w:pPr>
              <w:tabs>
                <w:tab w:val="left" w:pos="2411"/>
                <w:tab w:val="center" w:pos="2630"/>
              </w:tabs>
              <w:jc w:val="both"/>
              <w:rPr>
                <w:sz w:val="18"/>
                <w:szCs w:val="18"/>
              </w:rPr>
            </w:pPr>
            <w:r w:rsidRPr="0028223D">
              <w:rPr>
                <w:sz w:val="18"/>
                <w:szCs w:val="18"/>
              </w:rPr>
              <w:lastRenderedPageBreak/>
              <w:t>4. při podezření na netěsnost uzavřeného radionuklidového zdroje.</w:t>
            </w:r>
          </w:p>
          <w:p w14:paraId="20743909" w14:textId="77777777" w:rsidR="00A42568" w:rsidRPr="0028223D" w:rsidRDefault="00A42568" w:rsidP="00A63D75">
            <w:pPr>
              <w:tabs>
                <w:tab w:val="left" w:pos="2411"/>
                <w:tab w:val="center" w:pos="2630"/>
              </w:tabs>
              <w:jc w:val="both"/>
              <w:rPr>
                <w:sz w:val="18"/>
                <w:szCs w:val="18"/>
              </w:rPr>
            </w:pPr>
            <w:r w:rsidRPr="0028223D">
              <w:rPr>
                <w:sz w:val="18"/>
                <w:szCs w:val="18"/>
              </w:rPr>
              <w:t>(3) Rozsah a způsob provedení zkoušky těsnosti uzavřeného radionuklidového zdroje stanoví příloha č. 10 k této vyhlášce.</w:t>
            </w:r>
          </w:p>
          <w:p w14:paraId="25BCC33F" w14:textId="77777777" w:rsidR="00A42568" w:rsidRPr="0028223D" w:rsidRDefault="00A42568" w:rsidP="00A63D75">
            <w:pPr>
              <w:tabs>
                <w:tab w:val="left" w:pos="2411"/>
                <w:tab w:val="center" w:pos="2630"/>
              </w:tabs>
              <w:jc w:val="both"/>
              <w:rPr>
                <w:sz w:val="18"/>
                <w:szCs w:val="18"/>
              </w:rPr>
            </w:pPr>
            <w:r w:rsidRPr="0028223D">
              <w:rPr>
                <w:sz w:val="18"/>
                <w:szCs w:val="18"/>
              </w:rPr>
              <w:t>(4) Při stanovování rozsahu a četnosti zkoušek provozní stálosti musí držitel povolení zohlednit</w:t>
            </w:r>
          </w:p>
          <w:p w14:paraId="559B0B79" w14:textId="77777777" w:rsidR="00A42568" w:rsidRPr="0028223D" w:rsidRDefault="00A42568" w:rsidP="00A63D75">
            <w:pPr>
              <w:tabs>
                <w:tab w:val="left" w:pos="2411"/>
                <w:tab w:val="center" w:pos="2630"/>
              </w:tabs>
              <w:jc w:val="both"/>
              <w:rPr>
                <w:sz w:val="18"/>
                <w:szCs w:val="18"/>
              </w:rPr>
            </w:pPr>
            <w:r w:rsidRPr="0028223D">
              <w:rPr>
                <w:sz w:val="18"/>
                <w:szCs w:val="18"/>
              </w:rPr>
              <w:t>a) stav zdroje ionizujícího záření a jeho příslušenství, které má vliv na radiační ochranu,</w:t>
            </w:r>
          </w:p>
          <w:p w14:paraId="3813F4A7" w14:textId="77777777" w:rsidR="00A42568" w:rsidRPr="0028223D" w:rsidRDefault="00A42568" w:rsidP="00A63D75">
            <w:pPr>
              <w:tabs>
                <w:tab w:val="left" w:pos="2411"/>
                <w:tab w:val="center" w:pos="2630"/>
              </w:tabs>
              <w:jc w:val="both"/>
              <w:rPr>
                <w:sz w:val="18"/>
                <w:szCs w:val="18"/>
              </w:rPr>
            </w:pPr>
            <w:r w:rsidRPr="0028223D">
              <w:rPr>
                <w:sz w:val="18"/>
                <w:szCs w:val="18"/>
              </w:rPr>
              <w:t>b) běžné způsoby použití a provozu zdroje ionizujícího záření a jeho příslušenství, které má vliv na radiační ochranu,</w:t>
            </w:r>
          </w:p>
          <w:p w14:paraId="709D8062" w14:textId="77777777" w:rsidR="00A42568" w:rsidRPr="0028223D" w:rsidRDefault="00A42568" w:rsidP="00A63D75">
            <w:pPr>
              <w:tabs>
                <w:tab w:val="left" w:pos="2411"/>
                <w:tab w:val="center" w:pos="2630"/>
              </w:tabs>
              <w:jc w:val="both"/>
              <w:rPr>
                <w:sz w:val="18"/>
                <w:szCs w:val="18"/>
              </w:rPr>
            </w:pPr>
            <w:r w:rsidRPr="0028223D">
              <w:rPr>
                <w:sz w:val="18"/>
                <w:szCs w:val="18"/>
              </w:rPr>
              <w:t>c) rozsah a četnost těchto zkoušek, které jsou uvedené v</w:t>
            </w:r>
          </w:p>
          <w:p w14:paraId="65532802" w14:textId="77777777" w:rsidR="00A42568" w:rsidRPr="0028223D" w:rsidRDefault="00A42568" w:rsidP="00A63D75">
            <w:pPr>
              <w:tabs>
                <w:tab w:val="left" w:pos="2411"/>
                <w:tab w:val="center" w:pos="2630"/>
              </w:tabs>
              <w:jc w:val="both"/>
              <w:rPr>
                <w:sz w:val="18"/>
                <w:szCs w:val="18"/>
              </w:rPr>
            </w:pPr>
            <w:r w:rsidRPr="0028223D">
              <w:rPr>
                <w:sz w:val="18"/>
                <w:szCs w:val="18"/>
              </w:rPr>
              <w:t>1. instrukcích od výrobce zdroje ionizujícího záření,</w:t>
            </w:r>
          </w:p>
          <w:p w14:paraId="4232D108" w14:textId="77777777" w:rsidR="00A42568" w:rsidRPr="0028223D" w:rsidRDefault="00A42568" w:rsidP="00A63D75">
            <w:pPr>
              <w:tabs>
                <w:tab w:val="left" w:pos="2411"/>
                <w:tab w:val="center" w:pos="2630"/>
              </w:tabs>
              <w:jc w:val="both"/>
              <w:rPr>
                <w:sz w:val="18"/>
                <w:szCs w:val="18"/>
              </w:rPr>
            </w:pPr>
            <w:r w:rsidRPr="0028223D">
              <w:rPr>
                <w:sz w:val="18"/>
                <w:szCs w:val="18"/>
              </w:rPr>
              <w:t>2. rozhodnutí o schválení typu zdroje ionizujícího záření, nebo</w:t>
            </w:r>
          </w:p>
          <w:p w14:paraId="328A06DC" w14:textId="77777777" w:rsidR="00A42568" w:rsidRPr="0028223D" w:rsidRDefault="00A42568" w:rsidP="00A63D75">
            <w:pPr>
              <w:tabs>
                <w:tab w:val="left" w:pos="2411"/>
                <w:tab w:val="center" w:pos="2630"/>
              </w:tabs>
              <w:jc w:val="both"/>
              <w:rPr>
                <w:sz w:val="18"/>
                <w:szCs w:val="18"/>
              </w:rPr>
            </w:pPr>
            <w:r w:rsidRPr="0028223D">
              <w:rPr>
                <w:sz w:val="18"/>
                <w:szCs w:val="18"/>
              </w:rPr>
              <w:t>3. protokolu o přejímací zkoušce nebo o zkoušce dlouhodobé stability, a</w:t>
            </w:r>
          </w:p>
          <w:p w14:paraId="7435EF6C" w14:textId="77777777" w:rsidR="00A42568" w:rsidRPr="0028223D" w:rsidRDefault="00A42568" w:rsidP="00A63D75">
            <w:pPr>
              <w:tabs>
                <w:tab w:val="left" w:pos="2411"/>
                <w:tab w:val="center" w:pos="2630"/>
              </w:tabs>
              <w:jc w:val="both"/>
              <w:rPr>
                <w:sz w:val="18"/>
                <w:szCs w:val="18"/>
              </w:rPr>
            </w:pPr>
            <w:r w:rsidRPr="0028223D">
              <w:rPr>
                <w:sz w:val="18"/>
                <w:szCs w:val="18"/>
              </w:rPr>
              <w:t>d) pravidla správné praxe zajišťující radiační ochranu při používání zdroje ionizujícího záření.</w:t>
            </w:r>
          </w:p>
          <w:p w14:paraId="542F09B4" w14:textId="77777777" w:rsidR="00A42568" w:rsidRPr="0028223D" w:rsidRDefault="00A42568" w:rsidP="00A63D75">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2B9427D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C84634" w14:textId="77777777" w:rsidR="00A42568" w:rsidRPr="0028223D" w:rsidRDefault="00A42568" w:rsidP="00B51C75">
            <w:pPr>
              <w:rPr>
                <w:sz w:val="18"/>
                <w:szCs w:val="18"/>
              </w:rPr>
            </w:pPr>
          </w:p>
        </w:tc>
      </w:tr>
      <w:tr w:rsidR="00A42568" w:rsidRPr="0028223D" w14:paraId="06E21F67" w14:textId="77777777" w:rsidTr="00E660D8">
        <w:tc>
          <w:tcPr>
            <w:tcW w:w="1392" w:type="dxa"/>
            <w:tcBorders>
              <w:top w:val="nil"/>
              <w:left w:val="single" w:sz="4" w:space="0" w:color="auto"/>
              <w:bottom w:val="nil"/>
              <w:right w:val="single" w:sz="4" w:space="0" w:color="auto"/>
            </w:tcBorders>
          </w:tcPr>
          <w:p w14:paraId="4DA1F70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98DB07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BB87E0F"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FC8C656" w14:textId="77777777" w:rsidR="00A42568" w:rsidRPr="0028223D" w:rsidRDefault="00A42568" w:rsidP="00B51C75">
            <w:pPr>
              <w:rPr>
                <w:sz w:val="18"/>
                <w:szCs w:val="18"/>
              </w:rPr>
            </w:pPr>
            <w:r w:rsidRPr="0028223D">
              <w:rPr>
                <w:sz w:val="18"/>
                <w:szCs w:val="18"/>
              </w:rPr>
              <w:t>§32</w:t>
            </w:r>
          </w:p>
        </w:tc>
        <w:tc>
          <w:tcPr>
            <w:tcW w:w="5400" w:type="dxa"/>
            <w:gridSpan w:val="4"/>
            <w:tcBorders>
              <w:top w:val="nil"/>
              <w:left w:val="single" w:sz="4" w:space="0" w:color="auto"/>
              <w:bottom w:val="nil"/>
              <w:right w:val="single" w:sz="4" w:space="0" w:color="auto"/>
            </w:tcBorders>
          </w:tcPr>
          <w:p w14:paraId="346DB69F" w14:textId="77777777" w:rsidR="00A42568" w:rsidRPr="0028223D" w:rsidRDefault="00A42568" w:rsidP="00A63D75">
            <w:pPr>
              <w:tabs>
                <w:tab w:val="left" w:pos="2411"/>
                <w:tab w:val="center" w:pos="2630"/>
              </w:tabs>
              <w:jc w:val="both"/>
              <w:rPr>
                <w:sz w:val="18"/>
                <w:szCs w:val="18"/>
              </w:rPr>
            </w:pPr>
            <w:r w:rsidRPr="0028223D">
              <w:rPr>
                <w:sz w:val="18"/>
                <w:szCs w:val="18"/>
              </w:rPr>
              <w:t>(1) Zkoušky provozní stálosti zdroje ionizujícího záření používaného při lékařském ozáření musí provádět</w:t>
            </w:r>
          </w:p>
          <w:p w14:paraId="7003C262" w14:textId="77777777" w:rsidR="00A42568" w:rsidRPr="0028223D" w:rsidRDefault="00A42568" w:rsidP="00A63D75">
            <w:pPr>
              <w:tabs>
                <w:tab w:val="left" w:pos="2411"/>
                <w:tab w:val="center" w:pos="2630"/>
              </w:tabs>
              <w:jc w:val="both"/>
              <w:rPr>
                <w:sz w:val="18"/>
                <w:szCs w:val="18"/>
              </w:rPr>
            </w:pPr>
            <w:r w:rsidRPr="0028223D">
              <w:rPr>
                <w:sz w:val="18"/>
                <w:szCs w:val="18"/>
              </w:rPr>
              <w:t>a) u zkoušky, pro kterou je stanovena četnost vyšší než měsíční,</w:t>
            </w:r>
          </w:p>
          <w:p w14:paraId="5B451486" w14:textId="77777777" w:rsidR="00A42568" w:rsidRPr="0028223D" w:rsidRDefault="00A42568" w:rsidP="00A63D75">
            <w:pPr>
              <w:tabs>
                <w:tab w:val="left" w:pos="2411"/>
                <w:tab w:val="center" w:pos="2630"/>
              </w:tabs>
              <w:jc w:val="both"/>
              <w:rPr>
                <w:sz w:val="18"/>
                <w:szCs w:val="18"/>
              </w:rPr>
            </w:pPr>
            <w:r w:rsidRPr="0028223D">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04313A51" w14:textId="77777777" w:rsidR="00A42568" w:rsidRPr="0028223D" w:rsidRDefault="00A42568" w:rsidP="00A63D75">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ve výpočetní tomografii,</w:t>
            </w:r>
          </w:p>
          <w:p w14:paraId="6F96DC89" w14:textId="77777777" w:rsidR="00A42568" w:rsidRPr="0028223D" w:rsidRDefault="00A42568" w:rsidP="00A63D75">
            <w:pPr>
              <w:tabs>
                <w:tab w:val="left" w:pos="2411"/>
                <w:tab w:val="center" w:pos="2630"/>
              </w:tabs>
              <w:jc w:val="both"/>
              <w:rPr>
                <w:sz w:val="18"/>
                <w:szCs w:val="18"/>
              </w:rPr>
            </w:pPr>
            <w:r w:rsidRPr="0028223D">
              <w:rPr>
                <w:sz w:val="18"/>
                <w:szCs w:val="18"/>
              </w:rPr>
              <w:t>b) u zkoušky, pro kterou je stanovena četnost měsíční nebo vyšší,</w:t>
            </w:r>
          </w:p>
          <w:p w14:paraId="09976CEF" w14:textId="77777777" w:rsidR="00A42568" w:rsidRPr="0028223D" w:rsidRDefault="00A42568" w:rsidP="00A63D75">
            <w:pPr>
              <w:tabs>
                <w:tab w:val="left" w:pos="2411"/>
                <w:tab w:val="center" w:pos="2630"/>
              </w:tabs>
              <w:jc w:val="both"/>
              <w:rPr>
                <w:sz w:val="18"/>
                <w:szCs w:val="18"/>
              </w:rPr>
            </w:pPr>
            <w:r w:rsidRPr="0028223D">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113AB55D" w14:textId="77777777" w:rsidR="00A42568" w:rsidRPr="0028223D" w:rsidRDefault="00A42568" w:rsidP="00A63D75">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144C6E87" w14:textId="77777777" w:rsidR="00A42568" w:rsidRPr="0028223D" w:rsidRDefault="00A42568" w:rsidP="00A63D75">
            <w:pPr>
              <w:tabs>
                <w:tab w:val="left" w:pos="2411"/>
                <w:tab w:val="center" w:pos="2630"/>
              </w:tabs>
              <w:jc w:val="both"/>
              <w:rPr>
                <w:sz w:val="18"/>
                <w:szCs w:val="18"/>
              </w:rPr>
            </w:pPr>
            <w:r w:rsidRPr="0028223D">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5338FE4B" w14:textId="77777777" w:rsidR="00A42568" w:rsidRPr="0028223D" w:rsidRDefault="00A42568" w:rsidP="00A63D75">
            <w:pPr>
              <w:tabs>
                <w:tab w:val="left" w:pos="2411"/>
                <w:tab w:val="center" w:pos="2630"/>
              </w:tabs>
              <w:jc w:val="both"/>
              <w:rPr>
                <w:sz w:val="18"/>
                <w:szCs w:val="18"/>
              </w:rPr>
            </w:pPr>
            <w:r w:rsidRPr="0028223D">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4C806780" w14:textId="77777777" w:rsidR="00A42568" w:rsidRPr="0028223D" w:rsidRDefault="00A42568" w:rsidP="00A63D75">
            <w:pPr>
              <w:tabs>
                <w:tab w:val="left" w:pos="2411"/>
                <w:tab w:val="center" w:pos="2630"/>
              </w:tabs>
              <w:jc w:val="both"/>
              <w:rPr>
                <w:sz w:val="18"/>
                <w:szCs w:val="18"/>
              </w:rPr>
            </w:pPr>
            <w:r w:rsidRPr="0028223D">
              <w:rPr>
                <w:sz w:val="18"/>
                <w:szCs w:val="18"/>
              </w:rPr>
              <w:lastRenderedPageBreak/>
              <w:t>a) klinický radiologický fyzik, pokud je vyžadována jeho dostupnost podle jiného právního předpisu, nebo</w:t>
            </w:r>
          </w:p>
          <w:p w14:paraId="750F74AF" w14:textId="77777777" w:rsidR="00A42568" w:rsidRPr="0028223D" w:rsidRDefault="00A42568" w:rsidP="00A63D75">
            <w:pPr>
              <w:tabs>
                <w:tab w:val="left" w:pos="2411"/>
                <w:tab w:val="center" w:pos="2630"/>
              </w:tabs>
              <w:jc w:val="both"/>
              <w:rPr>
                <w:sz w:val="18"/>
                <w:szCs w:val="18"/>
              </w:rPr>
            </w:pPr>
            <w:r w:rsidRPr="0028223D">
              <w:rPr>
                <w:sz w:val="18"/>
                <w:szCs w:val="18"/>
              </w:rPr>
              <w:t>b) není-li podle jiného právního předpisu vyžadována dostupnost klinického radiologického fyzika,</w:t>
            </w:r>
          </w:p>
          <w:p w14:paraId="6CFC5FF2" w14:textId="77777777" w:rsidR="00A42568" w:rsidRPr="0028223D" w:rsidRDefault="00A42568" w:rsidP="00A63D75">
            <w:pPr>
              <w:tabs>
                <w:tab w:val="left" w:pos="2411"/>
                <w:tab w:val="center" w:pos="2630"/>
              </w:tabs>
              <w:jc w:val="both"/>
              <w:rPr>
                <w:sz w:val="18"/>
                <w:szCs w:val="18"/>
              </w:rPr>
            </w:pPr>
            <w:r w:rsidRPr="0028223D">
              <w:rPr>
                <w:sz w:val="18"/>
                <w:szCs w:val="18"/>
              </w:rPr>
              <w:t>1. dohlížející osoba, nakládá-li se zdrojem ionizujícího záření držitel povolení, nebo</w:t>
            </w:r>
          </w:p>
          <w:p w14:paraId="28F9C937" w14:textId="77777777" w:rsidR="00A42568" w:rsidRPr="0028223D" w:rsidRDefault="00A42568" w:rsidP="00A63D75">
            <w:pPr>
              <w:tabs>
                <w:tab w:val="left" w:pos="2411"/>
                <w:tab w:val="center" w:pos="2630"/>
              </w:tabs>
              <w:jc w:val="both"/>
              <w:rPr>
                <w:sz w:val="18"/>
                <w:szCs w:val="18"/>
              </w:rPr>
            </w:pPr>
            <w:r w:rsidRPr="0028223D">
              <w:rPr>
                <w:sz w:val="18"/>
                <w:szCs w:val="18"/>
              </w:rPr>
              <w:t>2. osoba zajišťující radiační ochranu registranta, nakládá-li se zdrojem ionizujícího záření registrant.</w:t>
            </w:r>
          </w:p>
          <w:p w14:paraId="11A91807" w14:textId="77777777" w:rsidR="00A42568" w:rsidRPr="0028223D" w:rsidRDefault="00A42568" w:rsidP="00A63D75">
            <w:pPr>
              <w:tabs>
                <w:tab w:val="left" w:pos="2411"/>
                <w:tab w:val="center" w:pos="2630"/>
              </w:tabs>
              <w:jc w:val="both"/>
              <w:rPr>
                <w:sz w:val="18"/>
                <w:szCs w:val="18"/>
              </w:rPr>
            </w:pPr>
            <w:r w:rsidRPr="0028223D">
              <w:rPr>
                <w:sz w:val="18"/>
                <w:szCs w:val="18"/>
              </w:rPr>
              <w:t>(3) Osobou povinnou stanovit rozsah a četnost zkoušek provozní stálosti pro držitele povolení je</w:t>
            </w:r>
          </w:p>
          <w:p w14:paraId="1F0B7E3D" w14:textId="77777777" w:rsidR="00A42568" w:rsidRPr="0028223D" w:rsidRDefault="00A42568" w:rsidP="00A63D75">
            <w:pPr>
              <w:tabs>
                <w:tab w:val="left" w:pos="2411"/>
                <w:tab w:val="center" w:pos="2630"/>
              </w:tabs>
              <w:jc w:val="both"/>
              <w:rPr>
                <w:sz w:val="18"/>
                <w:szCs w:val="18"/>
              </w:rPr>
            </w:pPr>
            <w:r w:rsidRPr="0028223D">
              <w:rPr>
                <w:sz w:val="18"/>
                <w:szCs w:val="18"/>
              </w:rPr>
              <w:t>a) klinický radiologický fyzik, pokud je vyžadována jeho dostupnost podle jiného právního předpisu, nebo</w:t>
            </w:r>
          </w:p>
          <w:p w14:paraId="16F6BEC2" w14:textId="77777777" w:rsidR="00A42568" w:rsidRPr="0028223D" w:rsidRDefault="00A42568" w:rsidP="00A63D75">
            <w:pPr>
              <w:tabs>
                <w:tab w:val="left" w:pos="2411"/>
                <w:tab w:val="center" w:pos="2630"/>
              </w:tabs>
              <w:jc w:val="both"/>
              <w:rPr>
                <w:sz w:val="18"/>
                <w:szCs w:val="18"/>
              </w:rPr>
            </w:pPr>
            <w:r w:rsidRPr="0028223D">
              <w:rPr>
                <w:sz w:val="18"/>
                <w:szCs w:val="18"/>
              </w:rPr>
              <w:t>b) dohlížející osoba, není-li podle jiného právního předpisu vyžadována dostupnost klinického radiologického fyzika.</w:t>
            </w:r>
          </w:p>
          <w:p w14:paraId="1300CEBA" w14:textId="77777777" w:rsidR="00A42568" w:rsidRPr="0028223D" w:rsidRDefault="00A42568" w:rsidP="00A63D75">
            <w:pPr>
              <w:tabs>
                <w:tab w:val="left" w:pos="2411"/>
                <w:tab w:val="center" w:pos="2630"/>
              </w:tabs>
              <w:jc w:val="both"/>
              <w:rPr>
                <w:sz w:val="18"/>
                <w:szCs w:val="18"/>
              </w:rPr>
            </w:pPr>
            <w:r w:rsidRPr="0028223D">
              <w:rPr>
                <w:sz w:val="18"/>
                <w:szCs w:val="18"/>
              </w:rPr>
              <w:t>(4) Hodnocení výsledků zkoušky provozní stálosti musí být</w:t>
            </w:r>
          </w:p>
          <w:p w14:paraId="21077C88" w14:textId="77777777" w:rsidR="00A42568" w:rsidRPr="0028223D" w:rsidRDefault="00A42568" w:rsidP="00A63D75">
            <w:pPr>
              <w:tabs>
                <w:tab w:val="left" w:pos="2411"/>
                <w:tab w:val="center" w:pos="2630"/>
              </w:tabs>
              <w:jc w:val="both"/>
              <w:rPr>
                <w:sz w:val="18"/>
                <w:szCs w:val="18"/>
              </w:rPr>
            </w:pPr>
            <w:r w:rsidRPr="0028223D">
              <w:rPr>
                <w:sz w:val="18"/>
                <w:szCs w:val="18"/>
              </w:rPr>
              <w:t>a) provedeno neprodleně po jejím provedení,</w:t>
            </w:r>
          </w:p>
          <w:p w14:paraId="37412168" w14:textId="77777777" w:rsidR="00A42568" w:rsidRPr="0028223D" w:rsidRDefault="00A42568" w:rsidP="00A63D75">
            <w:pPr>
              <w:tabs>
                <w:tab w:val="left" w:pos="2411"/>
                <w:tab w:val="center" w:pos="2630"/>
              </w:tabs>
              <w:jc w:val="both"/>
              <w:rPr>
                <w:sz w:val="18"/>
                <w:szCs w:val="18"/>
              </w:rPr>
            </w:pPr>
            <w:r w:rsidRPr="0028223D">
              <w:rPr>
                <w:sz w:val="18"/>
                <w:szCs w:val="18"/>
              </w:rPr>
              <w:t>b) písemně zaznamenáno a</w:t>
            </w:r>
          </w:p>
          <w:p w14:paraId="58AB6EDE" w14:textId="77777777" w:rsidR="00A42568" w:rsidRPr="0028223D" w:rsidRDefault="00A42568" w:rsidP="00A63D75">
            <w:pPr>
              <w:tabs>
                <w:tab w:val="left" w:pos="2411"/>
                <w:tab w:val="center" w:pos="2630"/>
              </w:tabs>
              <w:jc w:val="both"/>
              <w:rPr>
                <w:sz w:val="18"/>
                <w:szCs w:val="18"/>
              </w:rPr>
            </w:pPr>
            <w:r w:rsidRPr="0028223D">
              <w:rPr>
                <w:sz w:val="18"/>
                <w:szCs w:val="18"/>
              </w:rPr>
              <w:t>c) předáno neprodleně osobě podle odstavce 2.</w:t>
            </w:r>
          </w:p>
          <w:p w14:paraId="43C91D8E" w14:textId="77777777" w:rsidR="00A42568" w:rsidRPr="0028223D" w:rsidRDefault="00A42568" w:rsidP="00A63D75">
            <w:pPr>
              <w:tabs>
                <w:tab w:val="left" w:pos="2411"/>
                <w:tab w:val="center" w:pos="2630"/>
              </w:tabs>
              <w:jc w:val="both"/>
              <w:rPr>
                <w:sz w:val="18"/>
                <w:szCs w:val="18"/>
              </w:rPr>
            </w:pPr>
            <w:r w:rsidRPr="0028223D">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157FA170" w14:textId="77777777" w:rsidR="00A42568" w:rsidRPr="0028223D" w:rsidRDefault="00A42568" w:rsidP="00A63D75">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5C60F8C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F353294" w14:textId="77777777" w:rsidR="00A42568" w:rsidRPr="0028223D" w:rsidRDefault="00A42568" w:rsidP="00B51C75">
            <w:pPr>
              <w:rPr>
                <w:sz w:val="18"/>
                <w:szCs w:val="18"/>
              </w:rPr>
            </w:pPr>
          </w:p>
        </w:tc>
      </w:tr>
      <w:tr w:rsidR="00A42568" w:rsidRPr="0028223D" w14:paraId="0222C3E8" w14:textId="77777777" w:rsidTr="00E660D8">
        <w:tc>
          <w:tcPr>
            <w:tcW w:w="1392" w:type="dxa"/>
            <w:tcBorders>
              <w:top w:val="nil"/>
              <w:left w:val="single" w:sz="4" w:space="0" w:color="auto"/>
              <w:bottom w:val="single" w:sz="4" w:space="0" w:color="auto"/>
              <w:right w:val="single" w:sz="4" w:space="0" w:color="auto"/>
            </w:tcBorders>
          </w:tcPr>
          <w:p w14:paraId="2BDB5868"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8DB6B25"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34AA2A5B"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F27BC92" w14:textId="77777777" w:rsidR="00A42568" w:rsidRPr="0028223D" w:rsidRDefault="00A42568" w:rsidP="00B51C75">
            <w:pPr>
              <w:rPr>
                <w:sz w:val="18"/>
                <w:szCs w:val="18"/>
              </w:rPr>
            </w:pPr>
            <w:r w:rsidRPr="0028223D">
              <w:rPr>
                <w:sz w:val="18"/>
                <w:szCs w:val="18"/>
              </w:rPr>
              <w:t>Příloha č.13</w:t>
            </w:r>
          </w:p>
        </w:tc>
        <w:tc>
          <w:tcPr>
            <w:tcW w:w="5400" w:type="dxa"/>
            <w:gridSpan w:val="4"/>
            <w:tcBorders>
              <w:top w:val="nil"/>
              <w:left w:val="single" w:sz="4" w:space="0" w:color="auto"/>
              <w:bottom w:val="single" w:sz="4" w:space="0" w:color="auto"/>
              <w:right w:val="single" w:sz="4" w:space="0" w:color="auto"/>
            </w:tcBorders>
          </w:tcPr>
          <w:p w14:paraId="327A333D" w14:textId="77777777" w:rsidR="00A42568" w:rsidRPr="0028223D" w:rsidRDefault="00A42568" w:rsidP="003B5017">
            <w:pPr>
              <w:tabs>
                <w:tab w:val="left" w:pos="2411"/>
                <w:tab w:val="center" w:pos="2630"/>
              </w:tabs>
              <w:jc w:val="both"/>
              <w:rPr>
                <w:b/>
                <w:bCs/>
                <w:sz w:val="18"/>
                <w:szCs w:val="18"/>
              </w:rPr>
            </w:pPr>
            <w:r w:rsidRPr="0028223D">
              <w:rPr>
                <w:b/>
                <w:bCs/>
                <w:sz w:val="18"/>
                <w:szCs w:val="18"/>
              </w:rPr>
              <w:t>Zkouška provozní stálosti prováděná registrantem</w:t>
            </w:r>
          </w:p>
          <w:p w14:paraId="150C6AED" w14:textId="77777777" w:rsidR="00A42568" w:rsidRPr="0028223D" w:rsidRDefault="00A42568" w:rsidP="003B5017">
            <w:pPr>
              <w:tabs>
                <w:tab w:val="left" w:pos="2411"/>
                <w:tab w:val="center" w:pos="2630"/>
              </w:tabs>
              <w:jc w:val="both"/>
              <w:rPr>
                <w:sz w:val="18"/>
                <w:szCs w:val="18"/>
              </w:rPr>
            </w:pPr>
          </w:p>
          <w:p w14:paraId="186ECFAE" w14:textId="77777777" w:rsidR="00A42568" w:rsidRPr="0028223D" w:rsidRDefault="00A42568" w:rsidP="003B5017">
            <w:pPr>
              <w:tabs>
                <w:tab w:val="left" w:pos="2411"/>
                <w:tab w:val="center" w:pos="2630"/>
              </w:tabs>
              <w:jc w:val="both"/>
              <w:rPr>
                <w:sz w:val="18"/>
                <w:szCs w:val="18"/>
              </w:rPr>
            </w:pPr>
            <w:r w:rsidRPr="0028223D">
              <w:rPr>
                <w:sz w:val="18"/>
                <w:szCs w:val="18"/>
              </w:rPr>
              <w:t>Registrant musí provádět zkoušky provozní stálosti</w:t>
            </w:r>
          </w:p>
          <w:p w14:paraId="6E2207EC"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intraorálního rentgenového zařízení</w:t>
            </w:r>
          </w:p>
          <w:p w14:paraId="2A96CE0A"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filmovým receptorem obrazu vizuálním porovnáním snímku zubního fantomu pořízeného pomocí běžně používaných expozičních parametrů pro horní molár dospělého s referenčním snímkem</w:t>
            </w:r>
          </w:p>
          <w:p w14:paraId="766B1F4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nejméně jednou měsíčně,</w:t>
            </w:r>
          </w:p>
          <w:p w14:paraId="069C229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2EE6CFA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67B8C4E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1 měsíc,</w:t>
            </w:r>
          </w:p>
          <w:p w14:paraId="3666DB9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změně filmů nebo chemikálií,</w:t>
            </w:r>
          </w:p>
          <w:p w14:paraId="2301F0A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odchylky zjištěné při testech prováděných v rámci bodů 1.1.1 až 1.1.5 a</w:t>
            </w:r>
          </w:p>
          <w:p w14:paraId="1C79887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potvrzení odchylky v rámci bodu 1.1.6 po nápravném opatření s použitím upravených expozičních parametrů vzešlých z nápravného opatření,</w:t>
            </w:r>
          </w:p>
          <w:p w14:paraId="7D7407C0"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lastRenderedPageBreak/>
              <w:t>s přímou digitalizací</w:t>
            </w:r>
          </w:p>
          <w:p w14:paraId="675A537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0F422DF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78EB309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1B48126"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34CB7CB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7D7CB10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odchylky zjištěné při testech prováděných v rámci bodů 1.2.1.1 až 1.2.1.4 a</w:t>
            </w:r>
          </w:p>
          <w:p w14:paraId="33A041F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1.2.1.5 po nápravném opatření s použitím upravených expozičních parametrů vzešlých z nápravného opatření,</w:t>
            </w:r>
          </w:p>
          <w:p w14:paraId="26108F3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6452A73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51E6B7D6"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1.2.2.1 po nápravném opatření,</w:t>
            </w:r>
          </w:p>
          <w:p w14:paraId="1B275D11"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502A243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7BBC90B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0C09DAC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11A298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13B907B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3C693312"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odchylky zjištěné při testech prováděných v rámci bodů 1.3.1.1 až 1.3.1.4 a</w:t>
            </w:r>
          </w:p>
          <w:p w14:paraId="2AD9199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1.3.1.5 po nápravném opatření s použitím upravených expozičních parametrů vzešlých z nápravného opatření,</w:t>
            </w:r>
          </w:p>
          <w:p w14:paraId="65B7D72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58C6B5F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5A3F655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1.3.2.1 po nápravném opatření,</w:t>
            </w:r>
          </w:p>
          <w:p w14:paraId="4D1EFB8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lastRenderedPageBreak/>
              <w:t>vizuálním ověřením, zda se na snímcích zubního fantomu pořízených na všechny používané fólie nepřímé digitalizace nevyskytují významné artefakty zasahující do diagnostického čtení snímků,</w:t>
            </w:r>
          </w:p>
          <w:p w14:paraId="38A3D30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7FE4098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6A4EC3FA"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panoramatického rentgenového zařízení</w:t>
            </w:r>
          </w:p>
          <w:p w14:paraId="6AC14DB8"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14CF8E5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7995960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6 měsíců,</w:t>
            </w:r>
          </w:p>
          <w:p w14:paraId="7AA930E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47C60E1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14188D0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6 měsíců a</w:t>
            </w:r>
          </w:p>
          <w:p w14:paraId="0CE66616"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2.1.1.1 až 2.1.1.4 po nápravném opatření,</w:t>
            </w:r>
          </w:p>
          <w:p w14:paraId="7DE7241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27609F36"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40C8A31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2.1.2.1 po nápravném opatření,</w:t>
            </w:r>
          </w:p>
          <w:p w14:paraId="6C24DC2D"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5D1FA71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3 měsíce,</w:t>
            </w:r>
          </w:p>
          <w:p w14:paraId="225A7AE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042A677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69D0B8E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3 měsíce a</w:t>
            </w:r>
          </w:p>
          <w:p w14:paraId="0752E40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2.2.1 až 2.2.4 po nápravném opatření,</w:t>
            </w:r>
          </w:p>
          <w:p w14:paraId="12033737"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2069FBD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1CEE5BAB"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w:t>
            </w:r>
          </w:p>
          <w:p w14:paraId="7F3F6152"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lastRenderedPageBreak/>
              <w:t>při každém podezření na špatnou funkci zdroje ionizujícího záření nebo zobrazovacího procesu,</w:t>
            </w:r>
          </w:p>
          <w:p w14:paraId="3D857B7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44DDE3F0"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3 měsíce a</w:t>
            </w:r>
          </w:p>
          <w:p w14:paraId="0F7E3D0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2.3.1.1 až 2.3.1.4 po nápravném opatření,</w:t>
            </w:r>
          </w:p>
          <w:p w14:paraId="78F7793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48F2777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18DD0E1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2.3.2.1 po nápravném opatření,</w:t>
            </w:r>
          </w:p>
          <w:p w14:paraId="737201E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pořízených na všechny používané fólie nepřímé digitalizace nevyskytují významné artefakty zasahující do diagnostického čtení snímků,</w:t>
            </w:r>
          </w:p>
          <w:p w14:paraId="77C0300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 a</w:t>
            </w:r>
          </w:p>
          <w:p w14:paraId="22FF0AB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2D4A81F8"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rentgenového zařízení, u kterého se používá negatoskop pro hodnocení snímků, testy podle bodu 1 nebo 2 a dále vizuálním ověřením čistoty negatoskopu,</w:t>
            </w:r>
          </w:p>
          <w:p w14:paraId="1E68D41F"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jednou měsíčně a</w:t>
            </w:r>
          </w:p>
          <w:p w14:paraId="369E789D"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 případě zjištění nečistot negatoskopu v rámci bodu 3.1 po nápravném opatření,</w:t>
            </w:r>
          </w:p>
          <w:p w14:paraId="7885E038"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výpočetního tomografu</w:t>
            </w:r>
          </w:p>
          <w:p w14:paraId="42F7C598"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testem zobrazení fantomu v rozsahu podle pokynů výrobce zařízení nebo v případě, že výrobce tyto pokyny neposkytl, tak podle pokynů osoby, která provedla zkoušku dlouhodobé stability nebo přejímací zkoušku,</w:t>
            </w:r>
          </w:p>
          <w:p w14:paraId="36643EC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3EC9E52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62683F1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5448305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6 měsíců a</w:t>
            </w:r>
          </w:p>
          <w:p w14:paraId="70743AA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4.1.1 až 4.1.4 po nápravném opatření,</w:t>
            </w:r>
          </w:p>
          <w:p w14:paraId="35FBBEFD"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vizuálním ověřením čistoty monitoru, pomocí kterého je klinicky prováděna diagnóza,</w:t>
            </w:r>
          </w:p>
          <w:p w14:paraId="15DAB5F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měsíčně a</w:t>
            </w:r>
          </w:p>
          <w:p w14:paraId="0283BE9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nečistot monitoru v rámci bodu 4.2.1 po nápravném opatření,</w:t>
            </w:r>
          </w:p>
          <w:p w14:paraId="1332817E"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veterinárního rentgenového zařízení</w:t>
            </w:r>
          </w:p>
          <w:p w14:paraId="139E76D3"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ověřením stavu a neporušenosti ochranných pomůcek</w:t>
            </w:r>
          </w:p>
          <w:p w14:paraId="4141420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lastRenderedPageBreak/>
              <w:t>jednou ročně,</w:t>
            </w:r>
          </w:p>
          <w:p w14:paraId="7F8F34B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jejich opravě a</w:t>
            </w:r>
          </w:p>
          <w:p w14:paraId="33E78FA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pořízení nových ochranných pomůcek,</w:t>
            </w:r>
          </w:p>
          <w:p w14:paraId="557ED4B4"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skiagrafického zařízení testem souladu světelného pole s rentgenovým polem</w:t>
            </w:r>
          </w:p>
          <w:p w14:paraId="7DB2F1D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54F4363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37CFF07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5.2.1 a 5.2.2 po provedení nápravného opatření,</w:t>
            </w:r>
          </w:p>
          <w:p w14:paraId="3F489F9B"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skiaskopického zařízení testem souladu rentgenového pole s receptorem obrazu</w:t>
            </w:r>
          </w:p>
          <w:p w14:paraId="601FD4C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4031A29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4B384B3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5.3.1 a 5.3.2 po provedení nápravného opatření,</w:t>
            </w:r>
          </w:p>
          <w:p w14:paraId="49AA18DB"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rentgenového zařízení neuvedeného v bodech 5.2 a 5.3 v rozsahu a četnosti stanovenými</w:t>
            </w:r>
          </w:p>
          <w:p w14:paraId="1D8852E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výrobcem, nebo</w:t>
            </w:r>
          </w:p>
          <w:p w14:paraId="11E1AE2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osobou, která provedla přejímací zkoušku nebo zkoušku dlouhodobé stability,</w:t>
            </w:r>
          </w:p>
          <w:p w14:paraId="19E3E604"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rentgenového kostního denzitometru v rozsahu stanoveném výrobcem</w:t>
            </w:r>
          </w:p>
          <w:p w14:paraId="56FBEFFC"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před prvním použitím,</w:t>
            </w:r>
          </w:p>
          <w:p w14:paraId="1A3269CB"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po servisním zásahu,</w:t>
            </w:r>
          </w:p>
          <w:p w14:paraId="1B116305"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četností stanovenou výrobcem a</w:t>
            </w:r>
          </w:p>
          <w:p w14:paraId="05107B3B"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je-li při testu podle bodů 6.1 až 6.3 shledána neshoda, po nápravném opatření.</w:t>
            </w:r>
          </w:p>
          <w:p w14:paraId="645433B0" w14:textId="77777777" w:rsidR="00A42568" w:rsidRPr="0028223D" w:rsidRDefault="00A42568" w:rsidP="003B5017">
            <w:pPr>
              <w:tabs>
                <w:tab w:val="left" w:pos="2411"/>
                <w:tab w:val="center" w:pos="2630"/>
              </w:tabs>
              <w:jc w:val="both"/>
              <w:rPr>
                <w:sz w:val="18"/>
                <w:szCs w:val="18"/>
              </w:rPr>
            </w:pPr>
          </w:p>
          <w:p w14:paraId="0D4FDC0E" w14:textId="77777777" w:rsidR="00A42568" w:rsidRPr="0028223D" w:rsidRDefault="00A42568" w:rsidP="003B5017">
            <w:pPr>
              <w:tabs>
                <w:tab w:val="left" w:pos="2411"/>
                <w:tab w:val="center" w:pos="2630"/>
              </w:tabs>
              <w:jc w:val="both"/>
              <w:rPr>
                <w:sz w:val="18"/>
                <w:szCs w:val="18"/>
              </w:rPr>
            </w:pPr>
            <w:r w:rsidRPr="0028223D">
              <w:rPr>
                <w:sz w:val="18"/>
                <w:szCs w:val="18"/>
              </w:rPr>
              <w:t>Vysvětlivky:</w:t>
            </w:r>
          </w:p>
          <w:p w14:paraId="4BB9B4E4" w14:textId="77777777" w:rsidR="00A42568" w:rsidRPr="0028223D" w:rsidRDefault="00A42568" w:rsidP="003B5017">
            <w:pPr>
              <w:tabs>
                <w:tab w:val="left" w:pos="2411"/>
                <w:tab w:val="center" w:pos="2630"/>
              </w:tabs>
              <w:jc w:val="both"/>
              <w:rPr>
                <w:sz w:val="18"/>
                <w:szCs w:val="18"/>
              </w:rPr>
            </w:pPr>
          </w:p>
          <w:p w14:paraId="2E5D6453" w14:textId="77777777" w:rsidR="00A42568" w:rsidRPr="0028223D" w:rsidRDefault="00A42568" w:rsidP="003B5017">
            <w:pPr>
              <w:tabs>
                <w:tab w:val="left" w:pos="2411"/>
                <w:tab w:val="center" w:pos="2630"/>
              </w:tabs>
              <w:jc w:val="both"/>
              <w:rPr>
                <w:sz w:val="18"/>
                <w:szCs w:val="18"/>
              </w:rPr>
            </w:pPr>
            <w:r w:rsidRPr="0028223D">
              <w:rPr>
                <w:sz w:val="18"/>
                <w:szCs w:val="18"/>
              </w:rPr>
              <w:t>Artefaktem je nežádoucí obraz na snímku, který nesouvisí se zobrazovaným objektem a narušuje jeho zobrazení.</w:t>
            </w:r>
          </w:p>
          <w:p w14:paraId="4FDE814B" w14:textId="77777777" w:rsidR="00A42568" w:rsidRPr="0028223D" w:rsidRDefault="00A42568" w:rsidP="00A63D75">
            <w:pPr>
              <w:tabs>
                <w:tab w:val="left" w:pos="2411"/>
                <w:tab w:val="center" w:pos="2630"/>
              </w:tabs>
              <w:jc w:val="both"/>
              <w:rPr>
                <w:sz w:val="18"/>
                <w:szCs w:val="18"/>
              </w:rPr>
            </w:pPr>
          </w:p>
        </w:tc>
        <w:tc>
          <w:tcPr>
            <w:tcW w:w="540" w:type="dxa"/>
            <w:tcBorders>
              <w:top w:val="nil"/>
              <w:left w:val="single" w:sz="4" w:space="0" w:color="auto"/>
              <w:bottom w:val="single" w:sz="4" w:space="0" w:color="auto"/>
              <w:right w:val="single" w:sz="4" w:space="0" w:color="auto"/>
            </w:tcBorders>
          </w:tcPr>
          <w:p w14:paraId="2612FC7B"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416CB32E" w14:textId="77777777" w:rsidR="00A42568" w:rsidRPr="0028223D" w:rsidRDefault="00A42568" w:rsidP="00B51C75">
            <w:pPr>
              <w:rPr>
                <w:sz w:val="18"/>
                <w:szCs w:val="18"/>
              </w:rPr>
            </w:pPr>
          </w:p>
        </w:tc>
      </w:tr>
      <w:tr w:rsidR="00A42568" w:rsidRPr="0028223D" w14:paraId="1995141D" w14:textId="77777777" w:rsidTr="00E660D8">
        <w:tc>
          <w:tcPr>
            <w:tcW w:w="1392" w:type="dxa"/>
            <w:tcBorders>
              <w:top w:val="single" w:sz="4" w:space="0" w:color="auto"/>
              <w:left w:val="single" w:sz="4" w:space="0" w:color="auto"/>
              <w:bottom w:val="nil"/>
              <w:right w:val="single" w:sz="4" w:space="0" w:color="auto"/>
            </w:tcBorders>
          </w:tcPr>
          <w:p w14:paraId="0AC246BE" w14:textId="77777777" w:rsidR="00A42568" w:rsidRPr="0028223D" w:rsidRDefault="00A42568" w:rsidP="00B51C75">
            <w:pPr>
              <w:rPr>
                <w:sz w:val="18"/>
                <w:szCs w:val="18"/>
              </w:rPr>
            </w:pPr>
            <w:r w:rsidRPr="0028223D">
              <w:rPr>
                <w:sz w:val="18"/>
                <w:szCs w:val="18"/>
              </w:rPr>
              <w:lastRenderedPageBreak/>
              <w:t>Čl. 56 odst. 5</w:t>
            </w:r>
          </w:p>
        </w:tc>
        <w:tc>
          <w:tcPr>
            <w:tcW w:w="5387" w:type="dxa"/>
            <w:gridSpan w:val="4"/>
            <w:tcBorders>
              <w:top w:val="single" w:sz="4" w:space="0" w:color="auto"/>
              <w:left w:val="single" w:sz="4" w:space="0" w:color="auto"/>
              <w:bottom w:val="nil"/>
              <w:right w:val="single" w:sz="18" w:space="0" w:color="auto"/>
            </w:tcBorders>
          </w:tcPr>
          <w:p w14:paraId="5A20A7FD" w14:textId="77777777" w:rsidR="00A42568" w:rsidRPr="0028223D" w:rsidRDefault="00A42568" w:rsidP="00B51C75">
            <w:pPr>
              <w:rPr>
                <w:sz w:val="18"/>
                <w:szCs w:val="18"/>
              </w:rPr>
            </w:pPr>
            <w:r w:rsidRPr="0028223D">
              <w:rPr>
                <w:sz w:val="18"/>
                <w:szCs w:val="18"/>
              </w:rPr>
              <w:t>5. Členské státy zajistí, že:</w:t>
            </w:r>
            <w:r w:rsidRPr="0028223D">
              <w:rPr>
                <w:sz w:val="18"/>
                <w:szCs w:val="18"/>
              </w:rPr>
              <w:br/>
              <w:t>a) budou stanoveny dávkové optimalizační meze pro ozáření osob poskytujících péči a podporu;</w:t>
            </w:r>
            <w:r w:rsidRPr="0028223D">
              <w:rPr>
                <w:sz w:val="18"/>
                <w:szCs w:val="18"/>
              </w:rPr>
              <w:br/>
              <w:t>b) budou stanoveny náležité pokyny pro ozáření osob poskytujících péči a podporu.</w:t>
            </w:r>
          </w:p>
        </w:tc>
        <w:tc>
          <w:tcPr>
            <w:tcW w:w="925" w:type="dxa"/>
            <w:tcBorders>
              <w:top w:val="single" w:sz="4" w:space="0" w:color="auto"/>
              <w:left w:val="single" w:sz="18" w:space="0" w:color="auto"/>
              <w:bottom w:val="nil"/>
              <w:right w:val="single" w:sz="4" w:space="0" w:color="auto"/>
            </w:tcBorders>
          </w:tcPr>
          <w:p w14:paraId="31D971E3" w14:textId="77777777" w:rsidR="00A42568" w:rsidRPr="0028223D" w:rsidRDefault="00A42568" w:rsidP="00B51C75">
            <w:pPr>
              <w:rPr>
                <w:sz w:val="18"/>
                <w:szCs w:val="18"/>
              </w:rPr>
            </w:pPr>
            <w:r w:rsidRPr="0028223D">
              <w:rPr>
                <w:sz w:val="18"/>
                <w:szCs w:val="18"/>
              </w:rPr>
              <w:t>410/2012</w:t>
            </w:r>
          </w:p>
        </w:tc>
        <w:tc>
          <w:tcPr>
            <w:tcW w:w="1116" w:type="dxa"/>
            <w:gridSpan w:val="2"/>
            <w:tcBorders>
              <w:top w:val="single" w:sz="4" w:space="0" w:color="auto"/>
              <w:left w:val="single" w:sz="4" w:space="0" w:color="auto"/>
              <w:bottom w:val="nil"/>
              <w:right w:val="single" w:sz="4" w:space="0" w:color="auto"/>
            </w:tcBorders>
          </w:tcPr>
          <w:p w14:paraId="7DF2EBFA" w14:textId="77777777" w:rsidR="00A42568" w:rsidRPr="0028223D" w:rsidRDefault="00A42568" w:rsidP="00B51C75">
            <w:pPr>
              <w:rPr>
                <w:sz w:val="18"/>
                <w:szCs w:val="18"/>
              </w:rPr>
            </w:pPr>
            <w:r w:rsidRPr="0028223D">
              <w:rPr>
                <w:sz w:val="18"/>
                <w:szCs w:val="18"/>
              </w:rPr>
              <w:t>§6</w:t>
            </w:r>
          </w:p>
        </w:tc>
        <w:tc>
          <w:tcPr>
            <w:tcW w:w="5400" w:type="dxa"/>
            <w:gridSpan w:val="4"/>
            <w:tcBorders>
              <w:top w:val="single" w:sz="4" w:space="0" w:color="auto"/>
              <w:left w:val="single" w:sz="4" w:space="0" w:color="auto"/>
              <w:bottom w:val="nil"/>
              <w:right w:val="single" w:sz="4" w:space="0" w:color="auto"/>
            </w:tcBorders>
          </w:tcPr>
          <w:p w14:paraId="6B53BFD7" w14:textId="77777777" w:rsidR="00A42568" w:rsidRPr="0028223D" w:rsidRDefault="00A42568" w:rsidP="00B51C75">
            <w:pPr>
              <w:tabs>
                <w:tab w:val="left" w:pos="2411"/>
                <w:tab w:val="center" w:pos="2630"/>
              </w:tabs>
              <w:jc w:val="both"/>
              <w:rPr>
                <w:sz w:val="18"/>
                <w:szCs w:val="18"/>
              </w:rPr>
            </w:pPr>
            <w:r w:rsidRPr="0028223D">
              <w:rPr>
                <w:sz w:val="18"/>
                <w:szCs w:val="18"/>
              </w:rPr>
              <w:t>Pravidla a postupy při radiační ochraně osob v rámci dobrovolné účasti zdravých osob nebo pacientů na lékařském ověřování nezavedené metody spojené s lékařským ozářením</w:t>
            </w:r>
          </w:p>
          <w:p w14:paraId="06F39C36" w14:textId="77777777" w:rsidR="00A42568" w:rsidRPr="0028223D" w:rsidRDefault="00A42568" w:rsidP="00B51C75">
            <w:pPr>
              <w:jc w:val="both"/>
              <w:rPr>
                <w:sz w:val="18"/>
                <w:szCs w:val="18"/>
              </w:rPr>
            </w:pPr>
            <w:r w:rsidRPr="0028223D">
              <w:rPr>
                <w:sz w:val="18"/>
                <w:szCs w:val="18"/>
              </w:rPr>
              <w:t>(1)  Lékařské ozáření osob v rámci dobrovolné účasti zdravých osob nebo pacientů (dále jen ˙lékařské ozáření osoby˙) na lékařském ověřování nezavedené metody s lékařským ozářením lze provést, pokud</w:t>
            </w:r>
          </w:p>
          <w:p w14:paraId="4ABC75E5" w14:textId="77777777" w:rsidR="00A42568" w:rsidRPr="0028223D" w:rsidRDefault="00A42568" w:rsidP="00B51C75">
            <w:pPr>
              <w:jc w:val="both"/>
              <w:rPr>
                <w:sz w:val="18"/>
                <w:szCs w:val="18"/>
              </w:rPr>
            </w:pPr>
            <w:r w:rsidRPr="0028223D">
              <w:rPr>
                <w:sz w:val="18"/>
                <w:szCs w:val="18"/>
              </w:rPr>
              <w:t>a) tyto osoby jsou písemně informovány o riziku ozáření a poskytnutí informace bylo zaznamenáno do zdravotnické dokumentace vedené o těchto osobách,</w:t>
            </w:r>
          </w:p>
          <w:p w14:paraId="3B03A776" w14:textId="77777777" w:rsidR="00A42568" w:rsidRPr="0028223D" w:rsidRDefault="00A42568" w:rsidP="00B51C75">
            <w:pPr>
              <w:jc w:val="both"/>
              <w:rPr>
                <w:sz w:val="18"/>
                <w:szCs w:val="18"/>
              </w:rPr>
            </w:pPr>
            <w:r w:rsidRPr="0028223D">
              <w:rPr>
                <w:sz w:val="18"/>
                <w:szCs w:val="18"/>
              </w:rPr>
              <w:lastRenderedPageBreak/>
              <w:t>b) účast těchto osob je dobrovolná a jejich souhlas s ozářením je vyjádřen písemně.</w:t>
            </w:r>
          </w:p>
          <w:p w14:paraId="163C2878" w14:textId="77777777" w:rsidR="00A42568" w:rsidRPr="0028223D" w:rsidRDefault="00A42568" w:rsidP="00D2696E">
            <w:pPr>
              <w:jc w:val="both"/>
              <w:rPr>
                <w:sz w:val="18"/>
                <w:szCs w:val="18"/>
              </w:rPr>
            </w:pPr>
            <w:r w:rsidRPr="0028223D">
              <w:rPr>
                <w:sz w:val="18"/>
                <w:szCs w:val="18"/>
              </w:rPr>
              <w:t>Dávka nebo parametry ozáření umožňující odhad dávky nebo aktivita aplikovaná v rámci lékařského ozáření se zaznamená do zdravotnické dokumentace.</w:t>
            </w:r>
            <w:r w:rsidRPr="0028223D">
              <w:rPr>
                <w:sz w:val="18"/>
                <w:szCs w:val="18"/>
              </w:rPr>
              <w:br/>
              <w:t>(2)  Lékařské ozáření osob, které se účastní ověřování nezavedené metody s lékařským ozářením, pro které není vydáváno závazné stanovisko Státního úřadu pro jadernou bezpečnost podle § 36 zákona, lze provést, pokud jsou dodržena pravidla a postupy uvedené v odstavci 1, a dále</w:t>
            </w:r>
          </w:p>
          <w:p w14:paraId="1CE94BD4" w14:textId="77777777" w:rsidR="00A42568" w:rsidRPr="0028223D" w:rsidRDefault="00A42568" w:rsidP="00D2696E">
            <w:pPr>
              <w:jc w:val="both"/>
              <w:rPr>
                <w:sz w:val="18"/>
                <w:szCs w:val="18"/>
              </w:rPr>
            </w:pPr>
            <w:r w:rsidRPr="0028223D">
              <w:rPr>
                <w:sz w:val="18"/>
                <w:szCs w:val="18"/>
              </w:rPr>
              <w:t>a) jsou dodrženy tyto optimalizačních meze:</w:t>
            </w:r>
          </w:p>
          <w:p w14:paraId="3D0EBB63" w14:textId="77777777" w:rsidR="00A42568" w:rsidRPr="0028223D" w:rsidRDefault="00A42568" w:rsidP="00D2696E">
            <w:pPr>
              <w:ind w:left="232"/>
              <w:rPr>
                <w:sz w:val="18"/>
                <w:szCs w:val="18"/>
              </w:rPr>
            </w:pPr>
            <w:r w:rsidRPr="0028223D">
              <w:rPr>
                <w:sz w:val="18"/>
                <w:szCs w:val="18"/>
              </w:rPr>
              <w:t>1.  diagnostické referenční úrovně</w:t>
            </w:r>
            <w:hyperlink r:id="rId17" w:anchor="footnote4" w:history="1">
              <w:r w:rsidRPr="0028223D">
                <w:rPr>
                  <w:rStyle w:val="Hypertextovodkaz"/>
                  <w:color w:val="0066CC"/>
                  <w:sz w:val="18"/>
                  <w:szCs w:val="18"/>
                  <w:vertAlign w:val="superscript"/>
                </w:rPr>
                <w:t>4</w:t>
              </w:r>
              <w:r w:rsidRPr="0028223D">
                <w:rPr>
                  <w:rStyle w:val="Hypertextovodkaz"/>
                  <w:color w:val="0066CC"/>
                  <w:sz w:val="18"/>
                  <w:szCs w:val="18"/>
                </w:rPr>
                <w:t>)</w:t>
              </w:r>
            </w:hyperlink>
            <w:r w:rsidRPr="0028223D">
              <w:rPr>
                <w:sz w:val="18"/>
                <w:szCs w:val="18"/>
              </w:rPr>
              <w:t>, nebo</w:t>
            </w:r>
          </w:p>
          <w:p w14:paraId="7937A7B8" w14:textId="77777777" w:rsidR="00A42568" w:rsidRPr="0028223D" w:rsidRDefault="00A42568" w:rsidP="00D2696E">
            <w:pPr>
              <w:ind w:left="232"/>
              <w:rPr>
                <w:sz w:val="18"/>
                <w:szCs w:val="18"/>
              </w:rPr>
            </w:pPr>
            <w:r w:rsidRPr="0028223D">
              <w:rPr>
                <w:sz w:val="18"/>
                <w:szCs w:val="18"/>
              </w:rPr>
              <w:t>2.  efektivní dávka na jednotlivce 1 mSv za kalendářní rok, nejvýše však 10 mSv za dobu 10 za sebou jdoucích kalendářních roků,</w:t>
            </w:r>
          </w:p>
          <w:p w14:paraId="672A271E" w14:textId="77777777" w:rsidR="00A42568" w:rsidRPr="0028223D" w:rsidRDefault="00A42568" w:rsidP="00B51C75">
            <w:pPr>
              <w:rPr>
                <w:sz w:val="18"/>
                <w:szCs w:val="18"/>
              </w:rPr>
            </w:pPr>
            <w:r w:rsidRPr="0028223D">
              <w:rPr>
                <w:sz w:val="18"/>
                <w:szCs w:val="18"/>
              </w:rPr>
              <w:t>b) bylo posouzeno a ve zdravotnické dokumentaci písemně odůvodněno, zda je možné využít jinou metodu nezahrnující ionizující záření, a</w:t>
            </w:r>
          </w:p>
          <w:p w14:paraId="572B8BAE" w14:textId="77777777" w:rsidR="00A42568" w:rsidRPr="0028223D" w:rsidRDefault="00A42568" w:rsidP="00B51C75">
            <w:pPr>
              <w:rPr>
                <w:sz w:val="18"/>
                <w:szCs w:val="18"/>
              </w:rPr>
            </w:pPr>
            <w:r w:rsidRPr="0028223D">
              <w:rPr>
                <w:sz w:val="18"/>
                <w:szCs w:val="18"/>
              </w:rPr>
              <w:t>c) bylo zpracováno zvláštní písemné odůvodnění podle § 3 odst. 2 písm. b).</w:t>
            </w:r>
          </w:p>
          <w:p w14:paraId="3C9A6DA0"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0B6C5DAF" w14:textId="77777777" w:rsidR="00A42568" w:rsidRPr="0028223D" w:rsidRDefault="00A42568" w:rsidP="00B51C75">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752ABC9" w14:textId="77777777" w:rsidR="00A42568" w:rsidRPr="0028223D" w:rsidRDefault="00A42568" w:rsidP="00B51C75">
            <w:pPr>
              <w:rPr>
                <w:sz w:val="18"/>
                <w:szCs w:val="18"/>
              </w:rPr>
            </w:pPr>
          </w:p>
        </w:tc>
      </w:tr>
      <w:tr w:rsidR="00A42568" w:rsidRPr="0028223D" w14:paraId="482FA202" w14:textId="77777777" w:rsidTr="00E660D8">
        <w:tc>
          <w:tcPr>
            <w:tcW w:w="1392" w:type="dxa"/>
            <w:tcBorders>
              <w:top w:val="nil"/>
              <w:left w:val="single" w:sz="4" w:space="0" w:color="auto"/>
              <w:bottom w:val="single" w:sz="4" w:space="0" w:color="auto"/>
              <w:right w:val="single" w:sz="4" w:space="0" w:color="auto"/>
            </w:tcBorders>
          </w:tcPr>
          <w:p w14:paraId="07316B10"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DE50614"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2626E8C3"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3DBC3CDC" w14:textId="77777777" w:rsidR="00A42568" w:rsidRPr="0028223D" w:rsidRDefault="00A42568" w:rsidP="00B51C75">
            <w:pPr>
              <w:rPr>
                <w:sz w:val="18"/>
                <w:szCs w:val="18"/>
              </w:rPr>
            </w:pPr>
            <w:r w:rsidRPr="0028223D">
              <w:rPr>
                <w:sz w:val="18"/>
                <w:szCs w:val="18"/>
              </w:rPr>
              <w:t>§64 odst.1</w:t>
            </w:r>
          </w:p>
        </w:tc>
        <w:tc>
          <w:tcPr>
            <w:tcW w:w="5400" w:type="dxa"/>
            <w:gridSpan w:val="4"/>
            <w:tcBorders>
              <w:top w:val="nil"/>
              <w:left w:val="single" w:sz="4" w:space="0" w:color="auto"/>
              <w:bottom w:val="single" w:sz="4" w:space="0" w:color="auto"/>
              <w:right w:val="single" w:sz="4" w:space="0" w:color="auto"/>
            </w:tcBorders>
          </w:tcPr>
          <w:p w14:paraId="79778A5A" w14:textId="77777777" w:rsidR="00A42568" w:rsidRPr="0028223D" w:rsidRDefault="00A42568" w:rsidP="00DD0863">
            <w:pPr>
              <w:tabs>
                <w:tab w:val="left" w:pos="2411"/>
                <w:tab w:val="center" w:pos="2630"/>
              </w:tabs>
              <w:jc w:val="both"/>
              <w:rPr>
                <w:sz w:val="18"/>
                <w:szCs w:val="18"/>
              </w:rPr>
            </w:pPr>
            <w:r w:rsidRPr="0028223D">
              <w:rPr>
                <w:sz w:val="18"/>
                <w:szCs w:val="18"/>
              </w:rPr>
              <w:t>(1) Držitel povolení k vykonávání činností v rámci expozičních situací, který provádí lékařské ozáření, je povinen</w:t>
            </w:r>
          </w:p>
          <w:p w14:paraId="7A039501" w14:textId="77777777" w:rsidR="00A42568" w:rsidRPr="0028223D" w:rsidRDefault="00A42568" w:rsidP="00DD0863">
            <w:pPr>
              <w:tabs>
                <w:tab w:val="left" w:pos="2411"/>
                <w:tab w:val="center" w:pos="2630"/>
              </w:tabs>
              <w:jc w:val="both"/>
              <w:rPr>
                <w:sz w:val="18"/>
                <w:szCs w:val="18"/>
              </w:rPr>
            </w:pPr>
            <w:r w:rsidRPr="0028223D">
              <w:rPr>
                <w:sz w:val="18"/>
                <w:szCs w:val="18"/>
              </w:rPr>
              <w:t>omezit ozáření fyzických osob, které</w:t>
            </w:r>
          </w:p>
          <w:p w14:paraId="7678405F" w14:textId="77777777" w:rsidR="00A42568" w:rsidRPr="0028223D" w:rsidRDefault="00A42568" w:rsidP="00DD0863">
            <w:pPr>
              <w:tabs>
                <w:tab w:val="left" w:pos="2411"/>
                <w:tab w:val="center" w:pos="2630"/>
              </w:tabs>
              <w:jc w:val="both"/>
              <w:rPr>
                <w:sz w:val="18"/>
                <w:szCs w:val="18"/>
              </w:rPr>
            </w:pPr>
            <w:r w:rsidRPr="0028223D">
              <w:rPr>
                <w:sz w:val="18"/>
                <w:szCs w:val="18"/>
              </w:rPr>
              <w:t>a) dobrovolně mimo rámec svých pracovních povinností pečují o pacienty vystavené lékařskému ozáření, tyto pacienty navštěvují nebo žijí ve společné domácnosti s pacienty, kteří byli po aplikaci radionuklidu propuštěni ze zdravotnického zařízení tak, aby v součtu za kalendářní rok nepřesáhlo dávkovou optimalizační mez 1 mSv efektivní dávky u fyzických osob mladších 18 let a 5 mSv efektivní dávky u ostatních fyzických osob,</w:t>
            </w:r>
          </w:p>
          <w:p w14:paraId="7E4A63D6" w14:textId="77777777" w:rsidR="00A42568" w:rsidRPr="0028223D" w:rsidRDefault="00A42568" w:rsidP="00DD0863">
            <w:pPr>
              <w:tabs>
                <w:tab w:val="left" w:pos="2411"/>
                <w:tab w:val="center" w:pos="2630"/>
              </w:tabs>
              <w:jc w:val="both"/>
              <w:rPr>
                <w:sz w:val="18"/>
                <w:szCs w:val="18"/>
              </w:rPr>
            </w:pPr>
            <w:r w:rsidRPr="0028223D">
              <w:rPr>
                <w:sz w:val="18"/>
                <w:szCs w:val="18"/>
              </w:rPr>
              <w:t>b) dobrovolně pomáhají fyzické osobě podstupující lékařské ozáření tak, aby v součtu za kalendářní rok nepřesáhlo dávkovou optimalizační mez 5 mSv efektivní dávky; tyto fyzické osoby musí</w:t>
            </w:r>
          </w:p>
          <w:p w14:paraId="06E4F52B" w14:textId="77777777" w:rsidR="00A42568" w:rsidRPr="0028223D" w:rsidRDefault="00A42568" w:rsidP="00DD0863">
            <w:pPr>
              <w:tabs>
                <w:tab w:val="left" w:pos="2411"/>
                <w:tab w:val="center" w:pos="2630"/>
              </w:tabs>
              <w:jc w:val="both"/>
              <w:rPr>
                <w:sz w:val="18"/>
                <w:szCs w:val="18"/>
              </w:rPr>
            </w:pPr>
            <w:r w:rsidRPr="0028223D">
              <w:rPr>
                <w:sz w:val="18"/>
                <w:szCs w:val="18"/>
              </w:rPr>
              <w:t>1. být starší 18 let,</w:t>
            </w:r>
          </w:p>
          <w:p w14:paraId="189E1FCE" w14:textId="77777777" w:rsidR="00A42568" w:rsidRPr="0028223D" w:rsidRDefault="00A42568" w:rsidP="00DD0863">
            <w:pPr>
              <w:tabs>
                <w:tab w:val="left" w:pos="2411"/>
                <w:tab w:val="center" w:pos="2630"/>
              </w:tabs>
              <w:jc w:val="both"/>
              <w:rPr>
                <w:sz w:val="18"/>
                <w:szCs w:val="18"/>
              </w:rPr>
            </w:pPr>
            <w:r w:rsidRPr="0028223D">
              <w:rPr>
                <w:sz w:val="18"/>
                <w:szCs w:val="18"/>
              </w:rPr>
              <w:t>2. být poučeny o rizicích plynoucích z ozáření,</w:t>
            </w:r>
          </w:p>
          <w:p w14:paraId="0536E99F" w14:textId="77777777" w:rsidR="00A42568" w:rsidRPr="0028223D" w:rsidRDefault="00A42568" w:rsidP="00DD0863">
            <w:pPr>
              <w:tabs>
                <w:tab w:val="left" w:pos="2411"/>
                <w:tab w:val="center" w:pos="2630"/>
              </w:tabs>
              <w:jc w:val="both"/>
              <w:rPr>
                <w:sz w:val="18"/>
                <w:szCs w:val="18"/>
              </w:rPr>
            </w:pPr>
            <w:r w:rsidRPr="0028223D">
              <w:rPr>
                <w:sz w:val="18"/>
                <w:szCs w:val="18"/>
              </w:rPr>
              <w:t>3. být vybaveny ochrannými prostředky a</w:t>
            </w:r>
          </w:p>
          <w:p w14:paraId="26AD2CB0" w14:textId="77777777" w:rsidR="00A42568" w:rsidRPr="0028223D" w:rsidRDefault="00A42568" w:rsidP="00DD0863">
            <w:pPr>
              <w:tabs>
                <w:tab w:val="left" w:pos="2411"/>
                <w:tab w:val="center" w:pos="2630"/>
              </w:tabs>
              <w:jc w:val="both"/>
              <w:rPr>
                <w:sz w:val="18"/>
                <w:szCs w:val="18"/>
              </w:rPr>
            </w:pPr>
            <w:r w:rsidRPr="0028223D">
              <w:rPr>
                <w:sz w:val="18"/>
                <w:szCs w:val="18"/>
              </w:rPr>
              <w:t>4. písemně potvrdit svůj souhlas s ozářením.</w:t>
            </w:r>
          </w:p>
        </w:tc>
        <w:tc>
          <w:tcPr>
            <w:tcW w:w="540" w:type="dxa"/>
            <w:tcBorders>
              <w:top w:val="nil"/>
              <w:left w:val="single" w:sz="4" w:space="0" w:color="auto"/>
              <w:bottom w:val="single" w:sz="4" w:space="0" w:color="auto"/>
              <w:right w:val="single" w:sz="4" w:space="0" w:color="auto"/>
            </w:tcBorders>
          </w:tcPr>
          <w:p w14:paraId="5C98310E"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559ECD1D" w14:textId="77777777" w:rsidR="00A42568" w:rsidRPr="0028223D" w:rsidRDefault="00A42568" w:rsidP="00B51C75">
            <w:pPr>
              <w:rPr>
                <w:sz w:val="18"/>
                <w:szCs w:val="18"/>
              </w:rPr>
            </w:pPr>
          </w:p>
        </w:tc>
      </w:tr>
      <w:tr w:rsidR="00A42568" w:rsidRPr="0028223D" w14:paraId="74CA3F71" w14:textId="77777777" w:rsidTr="00E660D8">
        <w:tc>
          <w:tcPr>
            <w:tcW w:w="1392" w:type="dxa"/>
            <w:tcBorders>
              <w:top w:val="single" w:sz="4" w:space="0" w:color="auto"/>
              <w:left w:val="single" w:sz="4" w:space="0" w:color="auto"/>
              <w:bottom w:val="nil"/>
              <w:right w:val="single" w:sz="4" w:space="0" w:color="auto"/>
            </w:tcBorders>
          </w:tcPr>
          <w:p w14:paraId="666703B6" w14:textId="77777777" w:rsidR="00A42568" w:rsidRPr="0028223D" w:rsidRDefault="00A42568" w:rsidP="00B51C75">
            <w:pPr>
              <w:rPr>
                <w:sz w:val="18"/>
                <w:szCs w:val="18"/>
              </w:rPr>
            </w:pPr>
            <w:r w:rsidRPr="0028223D">
              <w:rPr>
                <w:sz w:val="18"/>
                <w:szCs w:val="18"/>
              </w:rPr>
              <w:t>Čl. 56 odst. 6</w:t>
            </w:r>
          </w:p>
        </w:tc>
        <w:tc>
          <w:tcPr>
            <w:tcW w:w="5387" w:type="dxa"/>
            <w:gridSpan w:val="4"/>
            <w:tcBorders>
              <w:top w:val="single" w:sz="4" w:space="0" w:color="auto"/>
              <w:left w:val="single" w:sz="4" w:space="0" w:color="auto"/>
              <w:bottom w:val="nil"/>
              <w:right w:val="single" w:sz="18" w:space="0" w:color="auto"/>
            </w:tcBorders>
          </w:tcPr>
          <w:p w14:paraId="190646EB" w14:textId="77777777" w:rsidR="00A42568" w:rsidRPr="0028223D" w:rsidRDefault="00A42568" w:rsidP="00B51C75">
            <w:pPr>
              <w:rPr>
                <w:sz w:val="18"/>
                <w:szCs w:val="18"/>
              </w:rPr>
            </w:pPr>
            <w:r w:rsidRPr="0028223D">
              <w:rPr>
                <w:sz w:val="18"/>
                <w:szCs w:val="18"/>
              </w:rPr>
              <w:t xml:space="preserve">6. Členské státy zajistí, aby v případech, kdy pacient podstupuje léčbu nebo vyšetření radionuklidy, aplikující odborník nebo provozovatel, v závislosti na předpisech členského státu, poskytl pacientovi nebo jeho zástupci informace o rizicích ionizujícího záření a náležité pokyny s cílem omezit dávky u osob, které přicházejí s pacientem do styku, na co nejnižší rozumně dosažitelnou úroveň. U terapeutických postupů se tyto </w:t>
            </w:r>
            <w:r w:rsidRPr="0028223D">
              <w:rPr>
                <w:sz w:val="18"/>
                <w:szCs w:val="18"/>
              </w:rPr>
              <w:lastRenderedPageBreak/>
              <w:t>pokyny poskytují písemně.</w:t>
            </w:r>
            <w:r w:rsidRPr="0028223D">
              <w:rPr>
                <w:sz w:val="18"/>
                <w:szCs w:val="18"/>
              </w:rPr>
              <w:br/>
              <w:t>Tyto pokyny musí být předány před propuštěním z nemocnice, ambulance nebo jiného podobného zařízení.</w:t>
            </w:r>
          </w:p>
        </w:tc>
        <w:tc>
          <w:tcPr>
            <w:tcW w:w="925" w:type="dxa"/>
            <w:tcBorders>
              <w:top w:val="single" w:sz="4" w:space="0" w:color="auto"/>
              <w:left w:val="single" w:sz="18" w:space="0" w:color="auto"/>
              <w:bottom w:val="nil"/>
              <w:right w:val="single" w:sz="4" w:space="0" w:color="auto"/>
            </w:tcBorders>
          </w:tcPr>
          <w:p w14:paraId="20DB6B22" w14:textId="77777777" w:rsidR="00A42568" w:rsidRPr="0028223D" w:rsidRDefault="00A42568" w:rsidP="00B51C75">
            <w:pPr>
              <w:rPr>
                <w:sz w:val="18"/>
                <w:szCs w:val="18"/>
              </w:rPr>
            </w:pPr>
            <w:r w:rsidRPr="0028223D">
              <w:rPr>
                <w:sz w:val="18"/>
                <w:szCs w:val="18"/>
              </w:rPr>
              <w:lastRenderedPageBreak/>
              <w:t>410/2012</w:t>
            </w:r>
          </w:p>
        </w:tc>
        <w:tc>
          <w:tcPr>
            <w:tcW w:w="1116" w:type="dxa"/>
            <w:gridSpan w:val="2"/>
            <w:tcBorders>
              <w:top w:val="single" w:sz="4" w:space="0" w:color="auto"/>
              <w:left w:val="single" w:sz="4" w:space="0" w:color="auto"/>
              <w:bottom w:val="nil"/>
              <w:right w:val="single" w:sz="4" w:space="0" w:color="auto"/>
            </w:tcBorders>
          </w:tcPr>
          <w:p w14:paraId="1CA9AEF3" w14:textId="77777777" w:rsidR="00A42568" w:rsidRPr="0028223D" w:rsidRDefault="00A42568" w:rsidP="00B51C75">
            <w:pPr>
              <w:rPr>
                <w:sz w:val="18"/>
                <w:szCs w:val="18"/>
              </w:rPr>
            </w:pPr>
            <w:r w:rsidRPr="0028223D">
              <w:rPr>
                <w:sz w:val="18"/>
                <w:szCs w:val="18"/>
              </w:rPr>
              <w:t>§2</w:t>
            </w:r>
          </w:p>
        </w:tc>
        <w:tc>
          <w:tcPr>
            <w:tcW w:w="5400" w:type="dxa"/>
            <w:gridSpan w:val="4"/>
            <w:tcBorders>
              <w:top w:val="single" w:sz="4" w:space="0" w:color="auto"/>
              <w:left w:val="single" w:sz="4" w:space="0" w:color="auto"/>
              <w:bottom w:val="nil"/>
              <w:right w:val="single" w:sz="4" w:space="0" w:color="auto"/>
            </w:tcBorders>
          </w:tcPr>
          <w:p w14:paraId="34A97193" w14:textId="77777777" w:rsidR="00A42568" w:rsidRPr="0028223D" w:rsidRDefault="00A42568" w:rsidP="00B51C75">
            <w:pPr>
              <w:jc w:val="both"/>
              <w:rPr>
                <w:sz w:val="18"/>
                <w:szCs w:val="18"/>
              </w:rPr>
            </w:pPr>
            <w:r w:rsidRPr="0028223D">
              <w:rPr>
                <w:sz w:val="18"/>
                <w:szCs w:val="18"/>
              </w:rPr>
              <w:t>V rámci optimalizace radiační ochrany při lékařském ozáření se vedle postupů stanovených právními předpisy upravujícími mírové využívání jaderné energie a ionizujícího záření</w:t>
            </w:r>
            <w:hyperlink r:id="rId18" w:anchor="footnote2" w:history="1">
              <w:r w:rsidRPr="0028223D">
                <w:rPr>
                  <w:rStyle w:val="Hypertextovodkaz"/>
                  <w:color w:val="0066CC"/>
                  <w:sz w:val="18"/>
                  <w:szCs w:val="18"/>
                  <w:vertAlign w:val="superscript"/>
                </w:rPr>
                <w:t>2</w:t>
              </w:r>
              <w:r w:rsidRPr="0028223D">
                <w:rPr>
                  <w:rStyle w:val="Hypertextovodkaz"/>
                  <w:color w:val="0066CC"/>
                  <w:sz w:val="18"/>
                  <w:szCs w:val="18"/>
                </w:rPr>
                <w:t>)</w:t>
              </w:r>
            </w:hyperlink>
            <w:r w:rsidRPr="0028223D">
              <w:rPr>
                <w:sz w:val="18"/>
                <w:szCs w:val="18"/>
              </w:rPr>
              <w:t xml:space="preserve"> zajistí tyto postupy:</w:t>
            </w:r>
          </w:p>
          <w:p w14:paraId="6376F150" w14:textId="77777777" w:rsidR="00A42568" w:rsidRPr="0028223D" w:rsidRDefault="00A42568" w:rsidP="00B51C75">
            <w:pPr>
              <w:jc w:val="both"/>
              <w:rPr>
                <w:sz w:val="18"/>
                <w:szCs w:val="18"/>
              </w:rPr>
            </w:pPr>
            <w:r w:rsidRPr="0028223D">
              <w:rPr>
                <w:sz w:val="18"/>
                <w:szCs w:val="18"/>
              </w:rPr>
              <w:t xml:space="preserve">b) při vyšetření v oblasti nukleární medicíny se aplikuje pouze nezbytné množství radionuklidu o požadované čistotě a aktivitě, které zaručuje </w:t>
            </w:r>
            <w:r w:rsidRPr="0028223D">
              <w:rPr>
                <w:sz w:val="18"/>
                <w:szCs w:val="18"/>
              </w:rPr>
              <w:lastRenderedPageBreak/>
              <w:t>dostatečnou diagnostickou informaci při co nejnižší radiační zátěži pacienta</w:t>
            </w:r>
          </w:p>
          <w:p w14:paraId="65146CE4"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5BA25712" w14:textId="77777777" w:rsidR="00A42568" w:rsidRPr="0028223D" w:rsidRDefault="00A42568" w:rsidP="00B51C75">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DF32B1F" w14:textId="77777777" w:rsidR="00A42568" w:rsidRPr="0028223D" w:rsidRDefault="00A42568" w:rsidP="00B51C75">
            <w:pPr>
              <w:rPr>
                <w:sz w:val="18"/>
                <w:szCs w:val="18"/>
              </w:rPr>
            </w:pPr>
          </w:p>
        </w:tc>
      </w:tr>
      <w:tr w:rsidR="00A42568" w:rsidRPr="0028223D" w14:paraId="502AEF08" w14:textId="77777777" w:rsidTr="00E660D8">
        <w:tc>
          <w:tcPr>
            <w:tcW w:w="1392" w:type="dxa"/>
            <w:tcBorders>
              <w:top w:val="nil"/>
              <w:left w:val="single" w:sz="4" w:space="0" w:color="auto"/>
              <w:bottom w:val="nil"/>
              <w:right w:val="single" w:sz="4" w:space="0" w:color="auto"/>
            </w:tcBorders>
          </w:tcPr>
          <w:p w14:paraId="0DF0C39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88B72B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8BC6C36"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7F902104" w14:textId="77777777" w:rsidR="00A42568" w:rsidRPr="0028223D" w:rsidRDefault="00A42568" w:rsidP="00B51C75">
            <w:pPr>
              <w:rPr>
                <w:sz w:val="18"/>
                <w:szCs w:val="18"/>
              </w:rPr>
            </w:pPr>
            <w:r w:rsidRPr="0028223D">
              <w:rPr>
                <w:sz w:val="18"/>
                <w:szCs w:val="18"/>
              </w:rPr>
              <w:t>§3 odst.1</w:t>
            </w:r>
          </w:p>
        </w:tc>
        <w:tc>
          <w:tcPr>
            <w:tcW w:w="5400" w:type="dxa"/>
            <w:gridSpan w:val="4"/>
            <w:tcBorders>
              <w:top w:val="nil"/>
              <w:left w:val="single" w:sz="4" w:space="0" w:color="auto"/>
              <w:bottom w:val="nil"/>
              <w:right w:val="single" w:sz="4" w:space="0" w:color="auto"/>
            </w:tcBorders>
          </w:tcPr>
          <w:p w14:paraId="574F88A5" w14:textId="77777777" w:rsidR="00A42568" w:rsidRPr="0028223D" w:rsidRDefault="00A42568" w:rsidP="00B51C75">
            <w:pPr>
              <w:jc w:val="both"/>
              <w:rPr>
                <w:sz w:val="18"/>
                <w:szCs w:val="18"/>
              </w:rPr>
            </w:pPr>
            <w:r w:rsidRPr="0028223D">
              <w:rPr>
                <w:sz w:val="18"/>
                <w:szCs w:val="18"/>
              </w:rPr>
              <w:t>Indikující lékař a aplikující odborník v rámci procesu odůvodnění lékařského ozáření</w:t>
            </w:r>
          </w:p>
          <w:p w14:paraId="2139F4E4" w14:textId="77777777" w:rsidR="00A42568" w:rsidRPr="0028223D" w:rsidRDefault="00A42568" w:rsidP="00B51C75">
            <w:pPr>
              <w:rPr>
                <w:sz w:val="18"/>
                <w:szCs w:val="18"/>
              </w:rPr>
            </w:pPr>
            <w:r w:rsidRPr="0028223D">
              <w:rPr>
                <w:sz w:val="18"/>
                <w:szCs w:val="18"/>
              </w:rPr>
              <w:t>b) se dotáže před každým použitím zdroje ionizujícího záření k lékařskému ozáření pacienta na předchozí aplikace radionuklidů a ionizujícího záření, které by mohly mít význam pro uvažované vyšetřování nebo léčbu; u ženy v reprodukčním věku se též dotáže na těhotenství nebo kojení dítěte; zjištěné údaje, které by mohly mít význam pro uvažované vyšetřování nebo léčbu, zaznamená do zdravotnické dokumentace pacienta.</w:t>
            </w:r>
          </w:p>
          <w:p w14:paraId="4774853A"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5C27D6F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F6E93D9" w14:textId="77777777" w:rsidR="00A42568" w:rsidRPr="0028223D" w:rsidRDefault="00A42568" w:rsidP="00B51C75">
            <w:pPr>
              <w:rPr>
                <w:sz w:val="18"/>
                <w:szCs w:val="18"/>
              </w:rPr>
            </w:pPr>
          </w:p>
        </w:tc>
      </w:tr>
      <w:tr w:rsidR="00A42568" w:rsidRPr="0028223D" w14:paraId="3F96C659" w14:textId="77777777" w:rsidTr="00E660D8">
        <w:tc>
          <w:tcPr>
            <w:tcW w:w="1392" w:type="dxa"/>
            <w:tcBorders>
              <w:top w:val="nil"/>
              <w:left w:val="single" w:sz="4" w:space="0" w:color="auto"/>
              <w:bottom w:val="nil"/>
              <w:right w:val="single" w:sz="4" w:space="0" w:color="auto"/>
            </w:tcBorders>
          </w:tcPr>
          <w:p w14:paraId="1A20E1D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A84F06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908D1C7"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2649815" w14:textId="77777777" w:rsidR="00A42568" w:rsidRPr="0028223D" w:rsidRDefault="00A42568" w:rsidP="002E1F60">
            <w:pPr>
              <w:rPr>
                <w:sz w:val="18"/>
                <w:szCs w:val="18"/>
              </w:rPr>
            </w:pPr>
            <w:r w:rsidRPr="0028223D">
              <w:rPr>
                <w:sz w:val="18"/>
                <w:szCs w:val="18"/>
              </w:rPr>
              <w:t>§86 odst.2 písm.b)</w:t>
            </w:r>
          </w:p>
        </w:tc>
        <w:tc>
          <w:tcPr>
            <w:tcW w:w="5400" w:type="dxa"/>
            <w:gridSpan w:val="4"/>
            <w:tcBorders>
              <w:top w:val="nil"/>
              <w:left w:val="single" w:sz="4" w:space="0" w:color="auto"/>
              <w:bottom w:val="nil"/>
              <w:right w:val="single" w:sz="4" w:space="0" w:color="auto"/>
            </w:tcBorders>
          </w:tcPr>
          <w:p w14:paraId="282B40D6" w14:textId="77777777" w:rsidR="00A42568" w:rsidRPr="0028223D" w:rsidRDefault="00A42568" w:rsidP="00DD0863">
            <w:pPr>
              <w:jc w:val="both"/>
              <w:rPr>
                <w:sz w:val="18"/>
                <w:szCs w:val="18"/>
              </w:rPr>
            </w:pPr>
            <w:r w:rsidRPr="0028223D">
              <w:rPr>
                <w:sz w:val="18"/>
                <w:szCs w:val="18"/>
              </w:rPr>
              <w:t>(2) Pacient po léčebné nebo diagnostické aplikaci radionuklidu může být propuštěn do domácí péče pouze za</w:t>
            </w:r>
          </w:p>
          <w:p w14:paraId="1E63181A" w14:textId="77777777" w:rsidR="00A42568" w:rsidRPr="0028223D" w:rsidRDefault="00A42568" w:rsidP="00DD0863">
            <w:pPr>
              <w:jc w:val="both"/>
              <w:rPr>
                <w:sz w:val="18"/>
                <w:szCs w:val="18"/>
              </w:rPr>
            </w:pPr>
            <w:r w:rsidRPr="0028223D">
              <w:rPr>
                <w:sz w:val="18"/>
                <w:szCs w:val="18"/>
              </w:rPr>
              <w:t>předpokladu, že</w:t>
            </w:r>
          </w:p>
          <w:p w14:paraId="5AA0666D" w14:textId="77777777" w:rsidR="00A42568" w:rsidRPr="0028223D" w:rsidRDefault="00A42568" w:rsidP="00DD0863">
            <w:pPr>
              <w:jc w:val="both"/>
              <w:rPr>
                <w:sz w:val="18"/>
                <w:szCs w:val="18"/>
              </w:rPr>
            </w:pPr>
            <w:r w:rsidRPr="0028223D">
              <w:rPr>
                <w:sz w:val="18"/>
                <w:szCs w:val="18"/>
              </w:rPr>
              <w:t>b) je poučen o rizicích a bezpečném způsobu chování a</w:t>
            </w:r>
          </w:p>
          <w:p w14:paraId="56863A4A" w14:textId="77777777" w:rsidR="00A42568" w:rsidRPr="0028223D" w:rsidRDefault="00A42568" w:rsidP="002E1F60">
            <w:pPr>
              <w:jc w:val="both"/>
              <w:rPr>
                <w:sz w:val="18"/>
                <w:szCs w:val="18"/>
              </w:rPr>
            </w:pPr>
          </w:p>
        </w:tc>
        <w:tc>
          <w:tcPr>
            <w:tcW w:w="540" w:type="dxa"/>
            <w:tcBorders>
              <w:top w:val="nil"/>
              <w:left w:val="single" w:sz="4" w:space="0" w:color="auto"/>
              <w:bottom w:val="nil"/>
              <w:right w:val="single" w:sz="4" w:space="0" w:color="auto"/>
            </w:tcBorders>
          </w:tcPr>
          <w:p w14:paraId="767708C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F991A67" w14:textId="77777777" w:rsidR="00A42568" w:rsidRPr="0028223D" w:rsidRDefault="00A42568" w:rsidP="00B51C75">
            <w:pPr>
              <w:rPr>
                <w:sz w:val="18"/>
                <w:szCs w:val="18"/>
              </w:rPr>
            </w:pPr>
          </w:p>
        </w:tc>
      </w:tr>
      <w:tr w:rsidR="00A42568" w:rsidRPr="0028223D" w14:paraId="2471ACD9" w14:textId="77777777" w:rsidTr="00E660D8">
        <w:tc>
          <w:tcPr>
            <w:tcW w:w="1392" w:type="dxa"/>
            <w:tcBorders>
              <w:top w:val="nil"/>
              <w:left w:val="single" w:sz="4" w:space="0" w:color="auto"/>
              <w:bottom w:val="nil"/>
              <w:right w:val="single" w:sz="4" w:space="0" w:color="auto"/>
            </w:tcBorders>
          </w:tcPr>
          <w:p w14:paraId="1644118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C60858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DEED1E6"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DF74031" w14:textId="77777777" w:rsidR="00A42568" w:rsidRPr="0028223D" w:rsidRDefault="00A42568" w:rsidP="002E1F60">
            <w:pPr>
              <w:rPr>
                <w:sz w:val="18"/>
                <w:szCs w:val="18"/>
              </w:rPr>
            </w:pPr>
            <w:r w:rsidRPr="0028223D">
              <w:rPr>
                <w:sz w:val="18"/>
                <w:szCs w:val="18"/>
              </w:rPr>
              <w:t>§86 odst.2 písm.c)</w:t>
            </w:r>
          </w:p>
        </w:tc>
        <w:tc>
          <w:tcPr>
            <w:tcW w:w="5400" w:type="dxa"/>
            <w:gridSpan w:val="4"/>
            <w:tcBorders>
              <w:top w:val="nil"/>
              <w:left w:val="single" w:sz="4" w:space="0" w:color="auto"/>
              <w:bottom w:val="nil"/>
              <w:right w:val="single" w:sz="4" w:space="0" w:color="auto"/>
            </w:tcBorders>
          </w:tcPr>
          <w:p w14:paraId="51667742" w14:textId="77777777" w:rsidR="00A42568" w:rsidRPr="0028223D" w:rsidRDefault="00A42568" w:rsidP="002E1F60">
            <w:pPr>
              <w:jc w:val="both"/>
              <w:rPr>
                <w:sz w:val="18"/>
                <w:szCs w:val="18"/>
              </w:rPr>
            </w:pPr>
            <w:r w:rsidRPr="0028223D">
              <w:rPr>
                <w:sz w:val="18"/>
                <w:szCs w:val="18"/>
              </w:rPr>
              <w:t>(2) Pacient po léčebné nebo diagnostické aplikaci radionuklidu může být propuštěn do domácí péče pouze za</w:t>
            </w:r>
          </w:p>
          <w:p w14:paraId="62FA088C" w14:textId="77777777" w:rsidR="00A42568" w:rsidRPr="0028223D" w:rsidRDefault="00A42568" w:rsidP="002E1F60">
            <w:pPr>
              <w:jc w:val="both"/>
              <w:rPr>
                <w:sz w:val="18"/>
                <w:szCs w:val="18"/>
              </w:rPr>
            </w:pPr>
            <w:r w:rsidRPr="0028223D">
              <w:rPr>
                <w:sz w:val="18"/>
                <w:szCs w:val="18"/>
              </w:rPr>
              <w:t>předpokladu, že</w:t>
            </w:r>
          </w:p>
          <w:p w14:paraId="2D26E071" w14:textId="77777777" w:rsidR="00A42568" w:rsidRPr="0028223D" w:rsidRDefault="00A42568" w:rsidP="002E1F60">
            <w:pPr>
              <w:jc w:val="both"/>
              <w:rPr>
                <w:sz w:val="18"/>
                <w:szCs w:val="18"/>
              </w:rPr>
            </w:pPr>
            <w:r w:rsidRPr="0028223D">
              <w:rPr>
                <w:sz w:val="18"/>
                <w:szCs w:val="18"/>
              </w:rPr>
              <w:t>c) je vybaven písemnými pokyny k bezpečnému způsobu chování, stanoví-li tak prováděcí právní předpis</w:t>
            </w:r>
          </w:p>
          <w:p w14:paraId="477D1303" w14:textId="77777777" w:rsidR="00A42568" w:rsidRPr="0028223D" w:rsidRDefault="00A42568" w:rsidP="002E1F60">
            <w:pPr>
              <w:jc w:val="both"/>
              <w:rPr>
                <w:sz w:val="18"/>
                <w:szCs w:val="18"/>
              </w:rPr>
            </w:pPr>
          </w:p>
        </w:tc>
        <w:tc>
          <w:tcPr>
            <w:tcW w:w="540" w:type="dxa"/>
            <w:tcBorders>
              <w:top w:val="nil"/>
              <w:left w:val="single" w:sz="4" w:space="0" w:color="auto"/>
              <w:bottom w:val="nil"/>
              <w:right w:val="single" w:sz="4" w:space="0" w:color="auto"/>
            </w:tcBorders>
          </w:tcPr>
          <w:p w14:paraId="244F2A4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C1533D2" w14:textId="77777777" w:rsidR="00A42568" w:rsidRPr="0028223D" w:rsidRDefault="00A42568" w:rsidP="00B51C75">
            <w:pPr>
              <w:rPr>
                <w:sz w:val="18"/>
                <w:szCs w:val="18"/>
              </w:rPr>
            </w:pPr>
          </w:p>
        </w:tc>
      </w:tr>
      <w:tr w:rsidR="00A42568" w:rsidRPr="0028223D" w14:paraId="637D31BD" w14:textId="77777777" w:rsidTr="00E660D8">
        <w:tc>
          <w:tcPr>
            <w:tcW w:w="1392" w:type="dxa"/>
            <w:tcBorders>
              <w:top w:val="nil"/>
              <w:left w:val="single" w:sz="4" w:space="0" w:color="auto"/>
              <w:bottom w:val="nil"/>
              <w:right w:val="single" w:sz="4" w:space="0" w:color="auto"/>
            </w:tcBorders>
          </w:tcPr>
          <w:p w14:paraId="3800C51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095EF6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30E1968"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EF1A690" w14:textId="77777777" w:rsidR="00A42568" w:rsidRPr="0028223D" w:rsidRDefault="00A42568" w:rsidP="002E1F60">
            <w:pPr>
              <w:rPr>
                <w:sz w:val="18"/>
                <w:szCs w:val="18"/>
              </w:rPr>
            </w:pPr>
            <w:r w:rsidRPr="0028223D">
              <w:rPr>
                <w:sz w:val="18"/>
                <w:szCs w:val="18"/>
              </w:rPr>
              <w:t>§86 odst.3 písm.d)</w:t>
            </w:r>
          </w:p>
        </w:tc>
        <w:tc>
          <w:tcPr>
            <w:tcW w:w="5400" w:type="dxa"/>
            <w:gridSpan w:val="4"/>
            <w:tcBorders>
              <w:top w:val="nil"/>
              <w:left w:val="single" w:sz="4" w:space="0" w:color="auto"/>
              <w:bottom w:val="nil"/>
              <w:right w:val="single" w:sz="4" w:space="0" w:color="auto"/>
            </w:tcBorders>
          </w:tcPr>
          <w:p w14:paraId="078FBEDA" w14:textId="77777777" w:rsidR="00A42568" w:rsidRPr="0028223D" w:rsidRDefault="00A42568" w:rsidP="002E1F60">
            <w:pPr>
              <w:jc w:val="both"/>
              <w:rPr>
                <w:sz w:val="18"/>
                <w:szCs w:val="18"/>
              </w:rPr>
            </w:pPr>
            <w:r w:rsidRPr="0028223D">
              <w:rPr>
                <w:sz w:val="18"/>
                <w:szCs w:val="18"/>
              </w:rPr>
              <w:t>(3) Prováděcí právní předpis stanoví</w:t>
            </w:r>
          </w:p>
          <w:p w14:paraId="3099712F" w14:textId="77777777" w:rsidR="00A42568" w:rsidRPr="0028223D" w:rsidRDefault="00A42568" w:rsidP="002E1F60">
            <w:pPr>
              <w:jc w:val="both"/>
              <w:rPr>
                <w:sz w:val="18"/>
                <w:szCs w:val="18"/>
              </w:rPr>
            </w:pPr>
            <w:r w:rsidRPr="0028223D">
              <w:rPr>
                <w:sz w:val="18"/>
                <w:szCs w:val="18"/>
              </w:rPr>
              <w:t>d) případy, kdy je vyžadováno vybavení pacienta písemnými pokyny k bezpečnému způsobu chování po léčebné nebo diagnostické aplikaci radionuklidu.</w:t>
            </w:r>
          </w:p>
          <w:p w14:paraId="0997F690" w14:textId="77777777" w:rsidR="00A42568" w:rsidRPr="0028223D" w:rsidRDefault="00A42568" w:rsidP="002E1F60">
            <w:pPr>
              <w:jc w:val="both"/>
              <w:rPr>
                <w:sz w:val="18"/>
                <w:szCs w:val="18"/>
              </w:rPr>
            </w:pPr>
          </w:p>
        </w:tc>
        <w:tc>
          <w:tcPr>
            <w:tcW w:w="540" w:type="dxa"/>
            <w:tcBorders>
              <w:top w:val="nil"/>
              <w:left w:val="single" w:sz="4" w:space="0" w:color="auto"/>
              <w:bottom w:val="nil"/>
              <w:right w:val="single" w:sz="4" w:space="0" w:color="auto"/>
            </w:tcBorders>
          </w:tcPr>
          <w:p w14:paraId="25DAA7A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05EE4D2" w14:textId="77777777" w:rsidR="00A42568" w:rsidRPr="0028223D" w:rsidRDefault="00A42568" w:rsidP="00B51C75">
            <w:pPr>
              <w:rPr>
                <w:sz w:val="18"/>
                <w:szCs w:val="18"/>
              </w:rPr>
            </w:pPr>
          </w:p>
        </w:tc>
      </w:tr>
      <w:tr w:rsidR="00A42568" w:rsidRPr="0028223D" w14:paraId="1EACFE70" w14:textId="77777777" w:rsidTr="00E660D8">
        <w:tc>
          <w:tcPr>
            <w:tcW w:w="1392" w:type="dxa"/>
            <w:tcBorders>
              <w:top w:val="nil"/>
              <w:left w:val="single" w:sz="4" w:space="0" w:color="auto"/>
              <w:bottom w:val="nil"/>
              <w:right w:val="single" w:sz="4" w:space="0" w:color="auto"/>
            </w:tcBorders>
          </w:tcPr>
          <w:p w14:paraId="54EA1D9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47EF6D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5D051AD"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3DA1CD6" w14:textId="77777777" w:rsidR="00A42568" w:rsidRPr="0028223D" w:rsidRDefault="00A42568" w:rsidP="00DD0863">
            <w:pPr>
              <w:rPr>
                <w:sz w:val="18"/>
                <w:szCs w:val="18"/>
              </w:rPr>
            </w:pPr>
            <w:r w:rsidRPr="0028223D">
              <w:rPr>
                <w:sz w:val="18"/>
                <w:szCs w:val="18"/>
              </w:rPr>
              <w:t>§78 odst.4</w:t>
            </w:r>
          </w:p>
        </w:tc>
        <w:tc>
          <w:tcPr>
            <w:tcW w:w="5400" w:type="dxa"/>
            <w:gridSpan w:val="4"/>
            <w:tcBorders>
              <w:top w:val="nil"/>
              <w:left w:val="single" w:sz="4" w:space="0" w:color="auto"/>
              <w:bottom w:val="nil"/>
              <w:right w:val="single" w:sz="4" w:space="0" w:color="auto"/>
            </w:tcBorders>
          </w:tcPr>
          <w:p w14:paraId="0191000F" w14:textId="77777777" w:rsidR="00A42568" w:rsidRPr="0028223D" w:rsidRDefault="00A42568" w:rsidP="00DA4341">
            <w:pPr>
              <w:jc w:val="both"/>
              <w:rPr>
                <w:sz w:val="18"/>
                <w:szCs w:val="18"/>
              </w:rPr>
            </w:pPr>
            <w:r w:rsidRPr="0028223D">
              <w:rPr>
                <w:sz w:val="18"/>
                <w:szCs w:val="18"/>
              </w:rPr>
              <w:t>(4) Podstupuje-li pacient léčebnou aplikaci radionuklidu, musí držitel povolení poskytnout pacientovi nebo jeho zákonnému zástupci před opuštěním zdravotnického zařízení</w:t>
            </w:r>
          </w:p>
          <w:p w14:paraId="32BBE969" w14:textId="77777777" w:rsidR="00A42568" w:rsidRPr="0028223D" w:rsidRDefault="00A42568" w:rsidP="00DA4341">
            <w:pPr>
              <w:jc w:val="both"/>
              <w:rPr>
                <w:sz w:val="18"/>
                <w:szCs w:val="18"/>
              </w:rPr>
            </w:pPr>
            <w:r w:rsidRPr="0028223D">
              <w:rPr>
                <w:sz w:val="18"/>
                <w:szCs w:val="18"/>
              </w:rPr>
              <w:t>a) písemnou informaci o rizicích ionizujícího záření a</w:t>
            </w:r>
          </w:p>
          <w:p w14:paraId="6DF63031" w14:textId="77777777" w:rsidR="00A42568" w:rsidRPr="0028223D" w:rsidRDefault="00A42568" w:rsidP="00DA4341">
            <w:pPr>
              <w:jc w:val="both"/>
              <w:rPr>
                <w:sz w:val="18"/>
                <w:szCs w:val="18"/>
              </w:rPr>
            </w:pPr>
            <w:r w:rsidRPr="0028223D">
              <w:rPr>
                <w:sz w:val="18"/>
                <w:szCs w:val="18"/>
              </w:rPr>
              <w:t>b) písemné pokyny, jak omezit dávky fyzické osoby, která přichází s pacientem do styku, na tak nízkou úroveň, jaké lze rozumně dosáhnout.</w:t>
            </w:r>
          </w:p>
          <w:p w14:paraId="18A3C559" w14:textId="77777777" w:rsidR="00A42568" w:rsidRPr="0028223D" w:rsidRDefault="00A42568" w:rsidP="00DA4341">
            <w:pPr>
              <w:jc w:val="both"/>
              <w:rPr>
                <w:sz w:val="18"/>
                <w:szCs w:val="18"/>
              </w:rPr>
            </w:pPr>
          </w:p>
          <w:p w14:paraId="5DD694AA" w14:textId="77777777" w:rsidR="00A42568" w:rsidRPr="0028223D" w:rsidRDefault="00A42568" w:rsidP="00DA4341">
            <w:pPr>
              <w:jc w:val="both"/>
              <w:rPr>
                <w:sz w:val="18"/>
                <w:szCs w:val="18"/>
              </w:rPr>
            </w:pPr>
          </w:p>
          <w:p w14:paraId="0C12137B" w14:textId="77777777" w:rsidR="00A42568" w:rsidRPr="0028223D" w:rsidRDefault="00A42568" w:rsidP="00DA4341">
            <w:pPr>
              <w:jc w:val="both"/>
              <w:rPr>
                <w:sz w:val="18"/>
                <w:szCs w:val="18"/>
              </w:rPr>
            </w:pPr>
          </w:p>
        </w:tc>
        <w:tc>
          <w:tcPr>
            <w:tcW w:w="540" w:type="dxa"/>
            <w:tcBorders>
              <w:top w:val="nil"/>
              <w:left w:val="single" w:sz="4" w:space="0" w:color="auto"/>
              <w:bottom w:val="nil"/>
              <w:right w:val="single" w:sz="4" w:space="0" w:color="auto"/>
            </w:tcBorders>
          </w:tcPr>
          <w:p w14:paraId="2C82015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27B4905" w14:textId="77777777" w:rsidR="00A42568" w:rsidRPr="0028223D" w:rsidRDefault="00A42568" w:rsidP="00B51C75">
            <w:pPr>
              <w:rPr>
                <w:sz w:val="18"/>
                <w:szCs w:val="18"/>
              </w:rPr>
            </w:pPr>
          </w:p>
        </w:tc>
      </w:tr>
      <w:tr w:rsidR="00A42568" w:rsidRPr="0028223D" w14:paraId="69F55895" w14:textId="77777777" w:rsidTr="00E660D8">
        <w:tc>
          <w:tcPr>
            <w:tcW w:w="1392" w:type="dxa"/>
            <w:tcBorders>
              <w:top w:val="nil"/>
              <w:left w:val="single" w:sz="4" w:space="0" w:color="auto"/>
              <w:bottom w:val="nil"/>
              <w:right w:val="single" w:sz="4" w:space="0" w:color="auto"/>
            </w:tcBorders>
          </w:tcPr>
          <w:p w14:paraId="6DA9DC5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875C9C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9CB5DC4"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9D90D0F" w14:textId="77777777" w:rsidR="00A42568" w:rsidRPr="0028223D" w:rsidRDefault="00A42568" w:rsidP="00DD0863">
            <w:pPr>
              <w:rPr>
                <w:sz w:val="18"/>
                <w:szCs w:val="18"/>
              </w:rPr>
            </w:pPr>
            <w:r w:rsidRPr="0028223D">
              <w:rPr>
                <w:sz w:val="18"/>
                <w:szCs w:val="18"/>
              </w:rPr>
              <w:t>§78 odst.5</w:t>
            </w:r>
          </w:p>
        </w:tc>
        <w:tc>
          <w:tcPr>
            <w:tcW w:w="5400" w:type="dxa"/>
            <w:gridSpan w:val="4"/>
            <w:tcBorders>
              <w:top w:val="nil"/>
              <w:left w:val="single" w:sz="4" w:space="0" w:color="auto"/>
              <w:bottom w:val="nil"/>
              <w:right w:val="single" w:sz="4" w:space="0" w:color="auto"/>
            </w:tcBorders>
          </w:tcPr>
          <w:p w14:paraId="36D6BEA8" w14:textId="77777777" w:rsidR="00A42568" w:rsidRPr="0028223D" w:rsidRDefault="00A42568" w:rsidP="00DA4341">
            <w:pPr>
              <w:jc w:val="both"/>
              <w:rPr>
                <w:sz w:val="18"/>
                <w:szCs w:val="18"/>
              </w:rPr>
            </w:pPr>
            <w:r w:rsidRPr="0028223D">
              <w:rPr>
                <w:sz w:val="18"/>
                <w:szCs w:val="18"/>
              </w:rPr>
              <w:t xml:space="preserve">(5) Podstupuje-li pacient diagnostickou aplikaci radionuklidu, musí držitel povolení poskytnout pacientovi před opuštěním zdravotnického zařízení písemné pokyny podle odstavce 4 písm. b) v případě, že by se </w:t>
            </w:r>
            <w:r w:rsidRPr="0028223D">
              <w:rPr>
                <w:sz w:val="18"/>
                <w:szCs w:val="18"/>
              </w:rPr>
              <w:lastRenderedPageBreak/>
              <w:t>ozáření fyzické osoby, která přichází s pacientem do styku, mohlo blížit hodnotám obecných limitů pro obyvatele.</w:t>
            </w:r>
          </w:p>
          <w:p w14:paraId="675D1470" w14:textId="77777777" w:rsidR="00A42568" w:rsidRPr="0028223D" w:rsidRDefault="00A42568" w:rsidP="00DA4341">
            <w:pPr>
              <w:jc w:val="both"/>
              <w:rPr>
                <w:sz w:val="18"/>
                <w:szCs w:val="18"/>
              </w:rPr>
            </w:pPr>
          </w:p>
        </w:tc>
        <w:tc>
          <w:tcPr>
            <w:tcW w:w="540" w:type="dxa"/>
            <w:tcBorders>
              <w:top w:val="nil"/>
              <w:left w:val="single" w:sz="4" w:space="0" w:color="auto"/>
              <w:bottom w:val="nil"/>
              <w:right w:val="single" w:sz="4" w:space="0" w:color="auto"/>
            </w:tcBorders>
          </w:tcPr>
          <w:p w14:paraId="78E5EB9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78D11EC" w14:textId="77777777" w:rsidR="00A42568" w:rsidRPr="0028223D" w:rsidRDefault="00A42568" w:rsidP="00B51C75">
            <w:pPr>
              <w:rPr>
                <w:sz w:val="18"/>
                <w:szCs w:val="18"/>
              </w:rPr>
            </w:pPr>
          </w:p>
        </w:tc>
      </w:tr>
      <w:tr w:rsidR="00A42568" w:rsidRPr="0028223D" w14:paraId="28466D39" w14:textId="77777777" w:rsidTr="00E660D8">
        <w:tc>
          <w:tcPr>
            <w:tcW w:w="1392" w:type="dxa"/>
            <w:tcBorders>
              <w:top w:val="nil"/>
              <w:left w:val="single" w:sz="4" w:space="0" w:color="auto"/>
              <w:bottom w:val="single" w:sz="4" w:space="0" w:color="auto"/>
              <w:right w:val="single" w:sz="4" w:space="0" w:color="auto"/>
            </w:tcBorders>
          </w:tcPr>
          <w:p w14:paraId="045441C5"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F6BDCC9"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5801EA0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C7BF4AB" w14:textId="77777777" w:rsidR="00A42568" w:rsidRPr="0028223D" w:rsidRDefault="00A42568" w:rsidP="00DD0863">
            <w:pPr>
              <w:rPr>
                <w:sz w:val="18"/>
                <w:szCs w:val="18"/>
              </w:rPr>
            </w:pPr>
            <w:r w:rsidRPr="0028223D">
              <w:rPr>
                <w:sz w:val="18"/>
                <w:szCs w:val="18"/>
              </w:rPr>
              <w:t>§78 odst.6</w:t>
            </w:r>
          </w:p>
        </w:tc>
        <w:tc>
          <w:tcPr>
            <w:tcW w:w="5400" w:type="dxa"/>
            <w:gridSpan w:val="4"/>
            <w:tcBorders>
              <w:top w:val="nil"/>
              <w:left w:val="single" w:sz="4" w:space="0" w:color="auto"/>
              <w:bottom w:val="single" w:sz="4" w:space="0" w:color="auto"/>
              <w:right w:val="single" w:sz="4" w:space="0" w:color="auto"/>
            </w:tcBorders>
          </w:tcPr>
          <w:p w14:paraId="1A663411" w14:textId="77777777" w:rsidR="00A42568" w:rsidRPr="0028223D" w:rsidRDefault="00A42568" w:rsidP="00DA4341">
            <w:pPr>
              <w:jc w:val="both"/>
              <w:rPr>
                <w:sz w:val="18"/>
                <w:szCs w:val="18"/>
              </w:rPr>
            </w:pPr>
            <w:r w:rsidRPr="0028223D">
              <w:rPr>
                <w:sz w:val="18"/>
                <w:szCs w:val="18"/>
              </w:rPr>
              <w:t>(6) Na pracovišti, na kterém se provádí léčebná nebo diagnostická aplikace radionuklidu, musí být vyvěšeno na viditelném místě sdělení o nezbytnosti oznámit pracovníkům poskytovatele zdravotních služeb těhotenství nebo kojení před provedením lékařského ozáření.</w:t>
            </w:r>
          </w:p>
        </w:tc>
        <w:tc>
          <w:tcPr>
            <w:tcW w:w="540" w:type="dxa"/>
            <w:tcBorders>
              <w:top w:val="nil"/>
              <w:left w:val="single" w:sz="4" w:space="0" w:color="auto"/>
              <w:bottom w:val="single" w:sz="4" w:space="0" w:color="auto"/>
              <w:right w:val="single" w:sz="4" w:space="0" w:color="auto"/>
            </w:tcBorders>
          </w:tcPr>
          <w:p w14:paraId="5DE831E3"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2FCEB6C5" w14:textId="77777777" w:rsidR="00A42568" w:rsidRPr="0028223D" w:rsidRDefault="00A42568" w:rsidP="00B51C75">
            <w:pPr>
              <w:rPr>
                <w:sz w:val="18"/>
                <w:szCs w:val="18"/>
              </w:rPr>
            </w:pPr>
          </w:p>
        </w:tc>
      </w:tr>
      <w:tr w:rsidR="00A42568" w:rsidRPr="0028223D" w14:paraId="084FA95F" w14:textId="77777777" w:rsidTr="00E660D8">
        <w:tc>
          <w:tcPr>
            <w:tcW w:w="1392" w:type="dxa"/>
            <w:tcBorders>
              <w:top w:val="single" w:sz="4" w:space="0" w:color="auto"/>
              <w:left w:val="single" w:sz="4" w:space="0" w:color="auto"/>
              <w:bottom w:val="nil"/>
              <w:right w:val="single" w:sz="4" w:space="0" w:color="auto"/>
            </w:tcBorders>
          </w:tcPr>
          <w:p w14:paraId="30D8EC64" w14:textId="77777777" w:rsidR="00A42568" w:rsidRPr="0028223D" w:rsidRDefault="00A42568" w:rsidP="00B51C75">
            <w:pPr>
              <w:rPr>
                <w:sz w:val="18"/>
                <w:szCs w:val="18"/>
              </w:rPr>
            </w:pPr>
            <w:r w:rsidRPr="0028223D">
              <w:rPr>
                <w:sz w:val="18"/>
                <w:szCs w:val="18"/>
              </w:rPr>
              <w:t>Čl. 57 odst. 1</w:t>
            </w:r>
          </w:p>
        </w:tc>
        <w:tc>
          <w:tcPr>
            <w:tcW w:w="5387" w:type="dxa"/>
            <w:gridSpan w:val="4"/>
            <w:tcBorders>
              <w:top w:val="single" w:sz="4" w:space="0" w:color="auto"/>
              <w:left w:val="single" w:sz="4" w:space="0" w:color="auto"/>
              <w:bottom w:val="nil"/>
              <w:right w:val="single" w:sz="18" w:space="0" w:color="auto"/>
            </w:tcBorders>
          </w:tcPr>
          <w:p w14:paraId="0CF17326" w14:textId="77777777" w:rsidR="00A42568" w:rsidRPr="0028223D" w:rsidRDefault="00A42568" w:rsidP="00B51C75">
            <w:pPr>
              <w:rPr>
                <w:sz w:val="18"/>
                <w:szCs w:val="18"/>
              </w:rPr>
            </w:pPr>
            <w:r w:rsidRPr="0028223D">
              <w:rPr>
                <w:sz w:val="18"/>
                <w:szCs w:val="18"/>
              </w:rPr>
              <w:t>Odpovědnosti</w:t>
            </w:r>
            <w:r w:rsidRPr="0028223D">
              <w:rPr>
                <w:sz w:val="18"/>
                <w:szCs w:val="18"/>
              </w:rPr>
              <w:br/>
              <w:t>1. Členské státy zajistí, že:</w:t>
            </w:r>
            <w:r w:rsidRPr="0028223D">
              <w:rPr>
                <w:sz w:val="18"/>
                <w:szCs w:val="18"/>
              </w:rPr>
              <w:br/>
              <w:t>a) za každé lékařské ozáření klinicky odpovídá aplikující odborník;</w:t>
            </w:r>
            <w:r w:rsidRPr="0028223D">
              <w:rPr>
                <w:sz w:val="18"/>
                <w:szCs w:val="18"/>
              </w:rPr>
              <w:br/>
              <w:t>b) aplikující odborník, radiologický fyzik a osoby oprávněné k provádění praktické stránky lékařských radiologických postupů jsou, v závislosti na předpisech členského státu, zapojeni do procesu optimalizace;</w:t>
            </w:r>
            <w:r w:rsidRPr="0028223D">
              <w:rPr>
                <w:sz w:val="18"/>
                <w:szCs w:val="18"/>
              </w:rPr>
              <w:br/>
              <w:t>c) indikující osoba a aplikující odborník jsou, v závislosti na předpisech členského státu, zapojeni do procesu odůvodnění jednotlivých lékařských ozáření;</w:t>
            </w:r>
            <w:r w:rsidRPr="0028223D">
              <w:rPr>
                <w:sz w:val="18"/>
                <w:szCs w:val="18"/>
              </w:rPr>
              <w:br/>
              <w:t>d) pokud je to prakticky proveditelné, a před provedením ozáření aplikující odborník nebo indikující osoba, v závislosti na předpisech členského státu, zajistí, aby pacientovi nebo jeho zástupci byly poskytnuty příslušné informace týkající se přínosů a rizik spojených s dávkou záření z lékařského ozáření. Osobám poskytujícím péči a podporu se v souladu s čl. 56 odst. 5 písm. b) poskytují podobné informace a také odpovídající pokyny.</w:t>
            </w:r>
            <w:r w:rsidRPr="0028223D">
              <w:rPr>
                <w:sz w:val="18"/>
                <w:szCs w:val="18"/>
              </w:rPr>
              <w:br/>
              <w:t xml:space="preserve"> </w:t>
            </w:r>
          </w:p>
        </w:tc>
        <w:tc>
          <w:tcPr>
            <w:tcW w:w="925" w:type="dxa"/>
            <w:tcBorders>
              <w:top w:val="single" w:sz="4" w:space="0" w:color="auto"/>
              <w:left w:val="single" w:sz="18" w:space="0" w:color="auto"/>
              <w:bottom w:val="nil"/>
              <w:right w:val="single" w:sz="4" w:space="0" w:color="auto"/>
            </w:tcBorders>
          </w:tcPr>
          <w:p w14:paraId="25DB42D6" w14:textId="77777777" w:rsidR="00A42568" w:rsidRPr="0028223D" w:rsidRDefault="00A42568" w:rsidP="00B51C75">
            <w:pPr>
              <w:rPr>
                <w:sz w:val="18"/>
                <w:szCs w:val="18"/>
              </w:rPr>
            </w:pPr>
            <w:r w:rsidRPr="0028223D">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679FD0E6" w14:textId="77777777" w:rsidR="00A42568" w:rsidRPr="0028223D" w:rsidRDefault="00A42568" w:rsidP="002E1F60">
            <w:pPr>
              <w:rPr>
                <w:sz w:val="18"/>
                <w:szCs w:val="18"/>
              </w:rPr>
            </w:pPr>
            <w:r w:rsidRPr="0028223D">
              <w:rPr>
                <w:sz w:val="18"/>
                <w:szCs w:val="18"/>
              </w:rPr>
              <w:t>§70 odst.1</w:t>
            </w:r>
          </w:p>
        </w:tc>
        <w:tc>
          <w:tcPr>
            <w:tcW w:w="5400" w:type="dxa"/>
            <w:gridSpan w:val="4"/>
            <w:tcBorders>
              <w:top w:val="single" w:sz="4" w:space="0" w:color="auto"/>
              <w:left w:val="single" w:sz="4" w:space="0" w:color="auto"/>
              <w:bottom w:val="nil"/>
              <w:right w:val="single" w:sz="4" w:space="0" w:color="auto"/>
            </w:tcBorders>
          </w:tcPr>
          <w:p w14:paraId="791DFA7E" w14:textId="77777777" w:rsidR="00A42568" w:rsidRPr="0028223D" w:rsidRDefault="00A42568" w:rsidP="00B51C75">
            <w:pPr>
              <w:rPr>
                <w:sz w:val="18"/>
                <w:szCs w:val="18"/>
              </w:rPr>
            </w:pPr>
            <w:r w:rsidRPr="0028223D">
              <w:rPr>
                <w:sz w:val="18"/>
                <w:szCs w:val="18"/>
              </w:rPr>
              <w:t xml:space="preserve">(1)Lékařským ozářením se rozumí ozáření fyzických osob podle jiného právního předpisu. </w:t>
            </w:r>
          </w:p>
          <w:p w14:paraId="0E1FA60B" w14:textId="77777777" w:rsidR="00A42568" w:rsidRPr="0028223D" w:rsidRDefault="00A42568" w:rsidP="00D2696E">
            <w:pPr>
              <w:rPr>
                <w:sz w:val="18"/>
                <w:szCs w:val="18"/>
              </w:rPr>
            </w:pPr>
            <w:r w:rsidRPr="0028223D">
              <w:rPr>
                <w:sz w:val="18"/>
                <w:szCs w:val="18"/>
              </w:rPr>
              <w:t xml:space="preserve"> </w:t>
            </w:r>
          </w:p>
          <w:p w14:paraId="6F31A79E" w14:textId="77777777" w:rsidR="00A42568" w:rsidRPr="0028223D" w:rsidRDefault="00A42568" w:rsidP="002E1F60">
            <w:pPr>
              <w:rPr>
                <w:sz w:val="18"/>
                <w:szCs w:val="18"/>
              </w:rPr>
            </w:pPr>
          </w:p>
        </w:tc>
        <w:tc>
          <w:tcPr>
            <w:tcW w:w="540" w:type="dxa"/>
            <w:tcBorders>
              <w:top w:val="single" w:sz="4" w:space="0" w:color="auto"/>
              <w:left w:val="single" w:sz="4" w:space="0" w:color="auto"/>
              <w:bottom w:val="nil"/>
              <w:right w:val="single" w:sz="4" w:space="0" w:color="auto"/>
            </w:tcBorders>
          </w:tcPr>
          <w:p w14:paraId="5EF85E5E"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94933A8" w14:textId="77777777" w:rsidR="00A42568" w:rsidRPr="0028223D" w:rsidRDefault="00A42568" w:rsidP="00B51C75">
            <w:pPr>
              <w:rPr>
                <w:color w:val="FF0000"/>
                <w:sz w:val="18"/>
                <w:szCs w:val="18"/>
              </w:rPr>
            </w:pPr>
          </w:p>
        </w:tc>
      </w:tr>
      <w:tr w:rsidR="00A42568" w:rsidRPr="0028223D" w14:paraId="0235E337" w14:textId="77777777" w:rsidTr="00E660D8">
        <w:tc>
          <w:tcPr>
            <w:tcW w:w="1392" w:type="dxa"/>
            <w:tcBorders>
              <w:top w:val="nil"/>
              <w:left w:val="single" w:sz="4" w:space="0" w:color="auto"/>
              <w:bottom w:val="nil"/>
              <w:right w:val="single" w:sz="4" w:space="0" w:color="auto"/>
            </w:tcBorders>
          </w:tcPr>
          <w:p w14:paraId="7321665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361219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052074E" w14:textId="77777777" w:rsidR="00A42568" w:rsidRPr="0028223D" w:rsidRDefault="00A42568" w:rsidP="00E70959">
            <w:pPr>
              <w:rPr>
                <w:sz w:val="18"/>
                <w:szCs w:val="18"/>
              </w:rPr>
            </w:pPr>
            <w:r w:rsidRPr="0028223D">
              <w:rPr>
                <w:sz w:val="18"/>
                <w:szCs w:val="18"/>
              </w:rPr>
              <w:t>373/2011</w:t>
            </w:r>
          </w:p>
          <w:p w14:paraId="05EEFB54" w14:textId="77777777" w:rsidR="00A42568" w:rsidRPr="0028223D" w:rsidRDefault="00A42568" w:rsidP="003A7CC8">
            <w:pPr>
              <w:rPr>
                <w:sz w:val="18"/>
                <w:szCs w:val="18"/>
              </w:rPr>
            </w:pPr>
            <w:r w:rsidRPr="0028223D">
              <w:rPr>
                <w:sz w:val="18"/>
                <w:szCs w:val="18"/>
              </w:rPr>
              <w:t>ve znění</w:t>
            </w:r>
          </w:p>
          <w:p w14:paraId="3C2C7DA3" w14:textId="77777777" w:rsidR="00A42568" w:rsidRPr="0028223D" w:rsidRDefault="00A42568" w:rsidP="00E7095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11DCB1EE" w14:textId="77777777" w:rsidR="00A42568" w:rsidRPr="0028223D" w:rsidRDefault="00A42568" w:rsidP="002E1F60">
            <w:pPr>
              <w:rPr>
                <w:sz w:val="18"/>
                <w:szCs w:val="18"/>
              </w:rPr>
            </w:pPr>
            <w:r w:rsidRPr="0028223D">
              <w:rPr>
                <w:sz w:val="18"/>
                <w:szCs w:val="18"/>
              </w:rPr>
              <w:t>§70 odst.2</w:t>
            </w:r>
          </w:p>
        </w:tc>
        <w:tc>
          <w:tcPr>
            <w:tcW w:w="5400" w:type="dxa"/>
            <w:gridSpan w:val="4"/>
            <w:tcBorders>
              <w:top w:val="nil"/>
              <w:left w:val="single" w:sz="4" w:space="0" w:color="auto"/>
              <w:bottom w:val="nil"/>
              <w:right w:val="single" w:sz="4" w:space="0" w:color="auto"/>
            </w:tcBorders>
          </w:tcPr>
          <w:p w14:paraId="5AA2B786" w14:textId="77777777" w:rsidR="00A42568" w:rsidRPr="0028223D" w:rsidRDefault="00A42568" w:rsidP="004D3F82">
            <w:pPr>
              <w:rPr>
                <w:sz w:val="18"/>
                <w:szCs w:val="18"/>
              </w:rPr>
            </w:pPr>
            <w:r w:rsidRPr="0028223D">
              <w:rPr>
                <w:sz w:val="18"/>
                <w:szCs w:val="18"/>
              </w:rPr>
              <w:t>(2) Klinickou odpovědností za lékařské ozáření se rozumí odpovědnost za jednotlivé části lékařského ozáření, kterými jsou</w:t>
            </w:r>
          </w:p>
          <w:p w14:paraId="2F677522" w14:textId="77777777" w:rsidR="00A42568" w:rsidRPr="0028223D" w:rsidRDefault="00A42568" w:rsidP="004D3F82">
            <w:pPr>
              <w:rPr>
                <w:sz w:val="18"/>
                <w:szCs w:val="18"/>
              </w:rPr>
            </w:pPr>
            <w:r w:rsidRPr="0028223D">
              <w:rPr>
                <w:sz w:val="18"/>
                <w:szCs w:val="18"/>
              </w:rPr>
              <w:t>a) odůvodnění lékařského ozáření,</w:t>
            </w:r>
          </w:p>
          <w:p w14:paraId="2F0570F2" w14:textId="77777777" w:rsidR="00A42568" w:rsidRPr="0028223D" w:rsidRDefault="00A42568" w:rsidP="004D3F82">
            <w:pPr>
              <w:rPr>
                <w:sz w:val="18"/>
                <w:szCs w:val="18"/>
              </w:rPr>
            </w:pPr>
            <w:r w:rsidRPr="0028223D">
              <w:rPr>
                <w:sz w:val="18"/>
                <w:szCs w:val="18"/>
              </w:rPr>
              <w:t>b) praktická část lékařského ozáření,</w:t>
            </w:r>
          </w:p>
          <w:p w14:paraId="7ECAB459" w14:textId="77777777" w:rsidR="00A42568" w:rsidRPr="0028223D" w:rsidRDefault="00A42568" w:rsidP="004D3F82">
            <w:pPr>
              <w:rPr>
                <w:sz w:val="18"/>
                <w:szCs w:val="18"/>
              </w:rPr>
            </w:pPr>
            <w:r w:rsidRPr="0028223D">
              <w:rPr>
                <w:sz w:val="18"/>
                <w:szCs w:val="18"/>
              </w:rPr>
              <w:t>c) hodnocení kvality lékařského ozáření,</w:t>
            </w:r>
          </w:p>
          <w:p w14:paraId="4175C2A0" w14:textId="77777777" w:rsidR="00A42568" w:rsidRPr="0028223D" w:rsidRDefault="00A42568" w:rsidP="004D3F82">
            <w:pPr>
              <w:rPr>
                <w:sz w:val="18"/>
                <w:szCs w:val="18"/>
              </w:rPr>
            </w:pPr>
            <w:r w:rsidRPr="0028223D">
              <w:rPr>
                <w:sz w:val="18"/>
                <w:szCs w:val="18"/>
              </w:rPr>
              <w:t>d) klinické hodnocení lékařského ozáření a</w:t>
            </w:r>
          </w:p>
          <w:p w14:paraId="5DB85D8C" w14:textId="77777777" w:rsidR="00A42568" w:rsidRPr="0028223D" w:rsidRDefault="00A42568" w:rsidP="004D3F82">
            <w:pPr>
              <w:rPr>
                <w:sz w:val="18"/>
                <w:szCs w:val="18"/>
              </w:rPr>
            </w:pPr>
            <w:r w:rsidRPr="0028223D">
              <w:rPr>
                <w:sz w:val="18"/>
                <w:szCs w:val="18"/>
              </w:rPr>
              <w:t>e) fyzikálně-technická část lékařského ozáření.</w:t>
            </w:r>
          </w:p>
          <w:p w14:paraId="04E9B382" w14:textId="77777777" w:rsidR="00A42568" w:rsidRPr="0028223D" w:rsidRDefault="00A42568" w:rsidP="004D3F82">
            <w:pPr>
              <w:rPr>
                <w:sz w:val="18"/>
                <w:szCs w:val="18"/>
              </w:rPr>
            </w:pPr>
            <w:r w:rsidRPr="0028223D">
              <w:rPr>
                <w:sz w:val="18"/>
                <w:szCs w:val="18"/>
              </w:rPr>
              <w:t>Nositelem klinické odpovědnosti za jednotlivé části lékařského ozáření je aplikující odborník v rozsahu své způsobilosti k výkonu povolání.</w:t>
            </w:r>
          </w:p>
          <w:p w14:paraId="14982811"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2C45E39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039531B" w14:textId="77777777" w:rsidR="00A42568" w:rsidRPr="0028223D" w:rsidRDefault="00A42568" w:rsidP="00B51C75">
            <w:pPr>
              <w:rPr>
                <w:color w:val="FF0000"/>
                <w:sz w:val="18"/>
                <w:szCs w:val="18"/>
              </w:rPr>
            </w:pPr>
          </w:p>
        </w:tc>
      </w:tr>
      <w:tr w:rsidR="00A42568" w:rsidRPr="0028223D" w14:paraId="040B0891" w14:textId="77777777" w:rsidTr="00E660D8">
        <w:tc>
          <w:tcPr>
            <w:tcW w:w="1392" w:type="dxa"/>
            <w:tcBorders>
              <w:top w:val="nil"/>
              <w:left w:val="single" w:sz="4" w:space="0" w:color="auto"/>
              <w:bottom w:val="nil"/>
              <w:right w:val="single" w:sz="4" w:space="0" w:color="auto"/>
            </w:tcBorders>
          </w:tcPr>
          <w:p w14:paraId="685A757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15A4BA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01601B7" w14:textId="77777777" w:rsidR="00A42568" w:rsidRPr="0028223D" w:rsidRDefault="00A42568" w:rsidP="00E70959">
            <w:pPr>
              <w:rPr>
                <w:sz w:val="18"/>
                <w:szCs w:val="18"/>
              </w:rPr>
            </w:pPr>
            <w:r w:rsidRPr="0028223D">
              <w:rPr>
                <w:sz w:val="18"/>
                <w:szCs w:val="18"/>
              </w:rPr>
              <w:t>373/2011</w:t>
            </w:r>
          </w:p>
          <w:p w14:paraId="574CA99D" w14:textId="77777777" w:rsidR="00A42568" w:rsidRPr="0028223D" w:rsidRDefault="00A42568" w:rsidP="003A7CC8">
            <w:pPr>
              <w:rPr>
                <w:sz w:val="18"/>
                <w:szCs w:val="18"/>
              </w:rPr>
            </w:pPr>
            <w:r w:rsidRPr="0028223D">
              <w:rPr>
                <w:sz w:val="18"/>
                <w:szCs w:val="18"/>
              </w:rPr>
              <w:t>ve znění</w:t>
            </w:r>
          </w:p>
          <w:p w14:paraId="3313C799" w14:textId="77777777" w:rsidR="00A42568" w:rsidRPr="0028223D" w:rsidRDefault="00A42568" w:rsidP="00E7095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18DD1113" w14:textId="77777777" w:rsidR="00A42568" w:rsidRPr="0028223D" w:rsidRDefault="00A42568" w:rsidP="002E1F60">
            <w:pPr>
              <w:rPr>
                <w:sz w:val="18"/>
                <w:szCs w:val="18"/>
              </w:rPr>
            </w:pPr>
            <w:r w:rsidRPr="0028223D">
              <w:rPr>
                <w:sz w:val="18"/>
                <w:szCs w:val="18"/>
              </w:rPr>
              <w:t>§70 odst.3</w:t>
            </w:r>
          </w:p>
        </w:tc>
        <w:tc>
          <w:tcPr>
            <w:tcW w:w="5400" w:type="dxa"/>
            <w:gridSpan w:val="4"/>
            <w:tcBorders>
              <w:top w:val="nil"/>
              <w:left w:val="single" w:sz="4" w:space="0" w:color="auto"/>
              <w:bottom w:val="nil"/>
              <w:right w:val="single" w:sz="4" w:space="0" w:color="auto"/>
            </w:tcBorders>
          </w:tcPr>
          <w:p w14:paraId="73E4CD3B" w14:textId="77777777" w:rsidR="00A42568" w:rsidRPr="0028223D" w:rsidRDefault="00A42568" w:rsidP="002E1F60">
            <w:pPr>
              <w:rPr>
                <w:sz w:val="18"/>
                <w:szCs w:val="18"/>
              </w:rPr>
            </w:pPr>
            <w:r w:rsidRPr="0028223D">
              <w:rPr>
                <w:sz w:val="18"/>
                <w:szCs w:val="18"/>
              </w:rPr>
              <w:t>(3) Indikujícím lékařem se rozumí každý ošetřující lékař nebo zubní lékař, který doporučuje se svým písemným odůvodněním pacienta k lékařskému ozáření aplikujícímu odborníkovi; doporučení s písemným odůvodněním se nevyžaduje, jestliže indikující lékař a aplikující odborník je tatáž osoba. Indikující lékař je povinen posoudit veškeré informace o zdravotním stavu pacienta významné pro lékařské ozáření, které jsou mu známy, tak, aby vyloučil zbytečné ozáření pacienta.</w:t>
            </w:r>
          </w:p>
          <w:p w14:paraId="2BA24DA4"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0C89542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B6D881A" w14:textId="77777777" w:rsidR="00A42568" w:rsidRPr="0028223D" w:rsidRDefault="00A42568" w:rsidP="00B51C75">
            <w:pPr>
              <w:rPr>
                <w:sz w:val="18"/>
                <w:szCs w:val="18"/>
              </w:rPr>
            </w:pPr>
          </w:p>
        </w:tc>
      </w:tr>
      <w:tr w:rsidR="00A42568" w:rsidRPr="0028223D" w14:paraId="62749FD2" w14:textId="77777777" w:rsidTr="00E660D8">
        <w:tc>
          <w:tcPr>
            <w:tcW w:w="1392" w:type="dxa"/>
            <w:tcBorders>
              <w:top w:val="nil"/>
              <w:left w:val="single" w:sz="4" w:space="0" w:color="auto"/>
              <w:bottom w:val="nil"/>
              <w:right w:val="single" w:sz="4" w:space="0" w:color="auto"/>
            </w:tcBorders>
          </w:tcPr>
          <w:p w14:paraId="3654623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E48B30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60894E5" w14:textId="77777777" w:rsidR="00A42568" w:rsidRPr="0028223D" w:rsidRDefault="00A42568" w:rsidP="00E70959">
            <w:pPr>
              <w:rPr>
                <w:sz w:val="18"/>
                <w:szCs w:val="18"/>
              </w:rPr>
            </w:pPr>
            <w:r w:rsidRPr="0028223D">
              <w:rPr>
                <w:sz w:val="18"/>
                <w:szCs w:val="18"/>
              </w:rPr>
              <w:t xml:space="preserve">373/2011 </w:t>
            </w:r>
          </w:p>
          <w:p w14:paraId="3244D302" w14:textId="77777777" w:rsidR="00A42568" w:rsidRPr="0028223D" w:rsidRDefault="00A42568" w:rsidP="00E70959">
            <w:pPr>
              <w:rPr>
                <w:sz w:val="18"/>
                <w:szCs w:val="18"/>
              </w:rPr>
            </w:pPr>
            <w:r w:rsidRPr="0028223D">
              <w:rPr>
                <w:sz w:val="18"/>
                <w:szCs w:val="18"/>
              </w:rPr>
              <w:t>ve znění</w:t>
            </w:r>
          </w:p>
          <w:p w14:paraId="155FC7F3" w14:textId="77777777" w:rsidR="00A42568" w:rsidRPr="0028223D" w:rsidRDefault="00A42568" w:rsidP="00E7095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16866F0D" w14:textId="77777777" w:rsidR="00A42568" w:rsidRPr="0028223D" w:rsidRDefault="00A42568" w:rsidP="002E1F60">
            <w:pPr>
              <w:rPr>
                <w:sz w:val="18"/>
                <w:szCs w:val="18"/>
              </w:rPr>
            </w:pPr>
            <w:r w:rsidRPr="0028223D">
              <w:rPr>
                <w:sz w:val="18"/>
                <w:szCs w:val="18"/>
              </w:rPr>
              <w:t>§70 odst.4</w:t>
            </w:r>
          </w:p>
        </w:tc>
        <w:tc>
          <w:tcPr>
            <w:tcW w:w="5400" w:type="dxa"/>
            <w:gridSpan w:val="4"/>
            <w:tcBorders>
              <w:top w:val="nil"/>
              <w:left w:val="single" w:sz="4" w:space="0" w:color="auto"/>
              <w:bottom w:val="nil"/>
              <w:right w:val="single" w:sz="4" w:space="0" w:color="auto"/>
            </w:tcBorders>
          </w:tcPr>
          <w:p w14:paraId="3E5EFAEC" w14:textId="77777777" w:rsidR="00A42568" w:rsidRPr="0028223D" w:rsidRDefault="00A42568" w:rsidP="002E1F60">
            <w:pPr>
              <w:rPr>
                <w:sz w:val="18"/>
                <w:szCs w:val="18"/>
              </w:rPr>
            </w:pPr>
            <w:r w:rsidRPr="0028223D">
              <w:rPr>
                <w:sz w:val="18"/>
                <w:szCs w:val="18"/>
              </w:rPr>
              <w:t>(4) Aplikujícím odborníkem se rozumí lékař, zubní lékař nebo jiný zdravotnický pracovník oprávněný provádět činnosti v rámci lékařského ozáření podle jiného právního předpisu, a který je oprávněn převzít za jednotlivé části lékařského ozáření klinickou odpovědnost.</w:t>
            </w:r>
          </w:p>
          <w:p w14:paraId="5CCD0839" w14:textId="77777777" w:rsidR="00A42568" w:rsidRPr="0028223D" w:rsidRDefault="00A42568" w:rsidP="002E1F60">
            <w:pPr>
              <w:rPr>
                <w:sz w:val="18"/>
                <w:szCs w:val="18"/>
              </w:rPr>
            </w:pPr>
          </w:p>
        </w:tc>
        <w:tc>
          <w:tcPr>
            <w:tcW w:w="540" w:type="dxa"/>
            <w:tcBorders>
              <w:top w:val="nil"/>
              <w:left w:val="single" w:sz="4" w:space="0" w:color="auto"/>
              <w:bottom w:val="nil"/>
              <w:right w:val="single" w:sz="4" w:space="0" w:color="auto"/>
            </w:tcBorders>
          </w:tcPr>
          <w:p w14:paraId="40C1606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59C2642" w14:textId="77777777" w:rsidR="00A42568" w:rsidRPr="0028223D" w:rsidRDefault="00A42568" w:rsidP="00B51C75">
            <w:pPr>
              <w:rPr>
                <w:sz w:val="18"/>
                <w:szCs w:val="18"/>
              </w:rPr>
            </w:pPr>
          </w:p>
        </w:tc>
      </w:tr>
      <w:tr w:rsidR="00A42568" w:rsidRPr="0028223D" w14:paraId="0CB29CBE" w14:textId="77777777" w:rsidTr="00E660D8">
        <w:tc>
          <w:tcPr>
            <w:tcW w:w="1392" w:type="dxa"/>
            <w:tcBorders>
              <w:top w:val="nil"/>
              <w:left w:val="single" w:sz="4" w:space="0" w:color="auto"/>
              <w:bottom w:val="nil"/>
              <w:right w:val="single" w:sz="4" w:space="0" w:color="auto"/>
            </w:tcBorders>
          </w:tcPr>
          <w:p w14:paraId="2F24201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7EF11C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989E4D2" w14:textId="77777777" w:rsidR="00A42568" w:rsidRPr="0028223D" w:rsidRDefault="00A42568" w:rsidP="00E70959">
            <w:pPr>
              <w:rPr>
                <w:sz w:val="18"/>
                <w:szCs w:val="18"/>
              </w:rPr>
            </w:pPr>
            <w:r w:rsidRPr="0028223D">
              <w:rPr>
                <w:sz w:val="18"/>
                <w:szCs w:val="18"/>
              </w:rPr>
              <w:t>373/2011</w:t>
            </w:r>
          </w:p>
          <w:p w14:paraId="4A1C2AD9" w14:textId="77777777" w:rsidR="00A42568" w:rsidRPr="0028223D" w:rsidRDefault="00A42568" w:rsidP="003A7CC8">
            <w:pPr>
              <w:rPr>
                <w:sz w:val="18"/>
                <w:szCs w:val="18"/>
              </w:rPr>
            </w:pPr>
            <w:r w:rsidRPr="0028223D">
              <w:rPr>
                <w:sz w:val="18"/>
                <w:szCs w:val="18"/>
              </w:rPr>
              <w:t>ve znění</w:t>
            </w:r>
          </w:p>
          <w:p w14:paraId="35A4A983" w14:textId="77777777" w:rsidR="00A42568" w:rsidRPr="0028223D" w:rsidRDefault="00A42568" w:rsidP="00E7095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0907E8E6" w14:textId="77777777" w:rsidR="00A42568" w:rsidRPr="0028223D" w:rsidRDefault="00A42568" w:rsidP="002E1F60">
            <w:pPr>
              <w:rPr>
                <w:sz w:val="18"/>
                <w:szCs w:val="18"/>
              </w:rPr>
            </w:pPr>
            <w:r w:rsidRPr="0028223D">
              <w:rPr>
                <w:sz w:val="18"/>
                <w:szCs w:val="18"/>
              </w:rPr>
              <w:t>§71 odst.1 písm.a)</w:t>
            </w:r>
          </w:p>
        </w:tc>
        <w:tc>
          <w:tcPr>
            <w:tcW w:w="5400" w:type="dxa"/>
            <w:gridSpan w:val="4"/>
            <w:tcBorders>
              <w:top w:val="nil"/>
              <w:left w:val="single" w:sz="4" w:space="0" w:color="auto"/>
              <w:bottom w:val="nil"/>
              <w:right w:val="single" w:sz="4" w:space="0" w:color="auto"/>
            </w:tcBorders>
          </w:tcPr>
          <w:p w14:paraId="0F7E7F06" w14:textId="77777777" w:rsidR="00A42568" w:rsidRPr="0028223D" w:rsidRDefault="00A42568" w:rsidP="009C1FAA">
            <w:pPr>
              <w:rPr>
                <w:sz w:val="18"/>
                <w:szCs w:val="18"/>
              </w:rPr>
            </w:pPr>
            <w:r w:rsidRPr="0028223D">
              <w:rPr>
                <w:sz w:val="18"/>
                <w:szCs w:val="18"/>
              </w:rPr>
              <w:t>Poskytovatel poskytující zdravotní služby, jejichž součástí je lékařské ozáření, je povinen</w:t>
            </w:r>
          </w:p>
          <w:p w14:paraId="02DBB6E4" w14:textId="77777777" w:rsidR="00A42568" w:rsidRPr="0028223D" w:rsidRDefault="00A42568" w:rsidP="002E1F60">
            <w:pPr>
              <w:rPr>
                <w:sz w:val="18"/>
                <w:szCs w:val="18"/>
              </w:rPr>
            </w:pPr>
            <w:r w:rsidRPr="0028223D">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4203F4A9" w14:textId="77777777" w:rsidR="00A42568" w:rsidRPr="0028223D" w:rsidRDefault="00A42568" w:rsidP="002E1F60">
            <w:pPr>
              <w:rPr>
                <w:sz w:val="18"/>
                <w:szCs w:val="18"/>
              </w:rPr>
            </w:pPr>
          </w:p>
        </w:tc>
        <w:tc>
          <w:tcPr>
            <w:tcW w:w="540" w:type="dxa"/>
            <w:tcBorders>
              <w:top w:val="nil"/>
              <w:left w:val="single" w:sz="4" w:space="0" w:color="auto"/>
              <w:bottom w:val="nil"/>
              <w:right w:val="single" w:sz="4" w:space="0" w:color="auto"/>
            </w:tcBorders>
          </w:tcPr>
          <w:p w14:paraId="2CCDDB3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05F2245" w14:textId="77777777" w:rsidR="00A42568" w:rsidRPr="0028223D" w:rsidRDefault="00A42568" w:rsidP="00B51C75">
            <w:pPr>
              <w:rPr>
                <w:sz w:val="18"/>
                <w:szCs w:val="18"/>
              </w:rPr>
            </w:pPr>
          </w:p>
        </w:tc>
      </w:tr>
      <w:tr w:rsidR="00A42568" w:rsidRPr="0028223D" w14:paraId="659391B4" w14:textId="77777777" w:rsidTr="00E660D8">
        <w:tc>
          <w:tcPr>
            <w:tcW w:w="1392" w:type="dxa"/>
            <w:tcBorders>
              <w:top w:val="nil"/>
              <w:left w:val="single" w:sz="4" w:space="0" w:color="auto"/>
              <w:bottom w:val="nil"/>
              <w:right w:val="single" w:sz="4" w:space="0" w:color="auto"/>
            </w:tcBorders>
          </w:tcPr>
          <w:p w14:paraId="3B33D94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F2236E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EA02C47"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11CF9822" w14:textId="77777777" w:rsidR="00A42568" w:rsidRPr="0028223D" w:rsidRDefault="00A42568" w:rsidP="002E1F60">
            <w:pPr>
              <w:rPr>
                <w:sz w:val="18"/>
                <w:szCs w:val="18"/>
              </w:rPr>
            </w:pPr>
            <w:r w:rsidRPr="0028223D">
              <w:rPr>
                <w:sz w:val="18"/>
                <w:szCs w:val="18"/>
              </w:rPr>
              <w:t>§3 odst.1</w:t>
            </w:r>
          </w:p>
        </w:tc>
        <w:tc>
          <w:tcPr>
            <w:tcW w:w="5400" w:type="dxa"/>
            <w:gridSpan w:val="4"/>
            <w:tcBorders>
              <w:top w:val="nil"/>
              <w:left w:val="single" w:sz="4" w:space="0" w:color="auto"/>
              <w:bottom w:val="nil"/>
              <w:right w:val="single" w:sz="4" w:space="0" w:color="auto"/>
            </w:tcBorders>
          </w:tcPr>
          <w:p w14:paraId="640BF909" w14:textId="77777777" w:rsidR="00A42568" w:rsidRPr="0028223D" w:rsidRDefault="00A42568" w:rsidP="00B51C75">
            <w:pPr>
              <w:rPr>
                <w:sz w:val="18"/>
                <w:szCs w:val="18"/>
              </w:rPr>
            </w:pPr>
            <w:r w:rsidRPr="0028223D">
              <w:rPr>
                <w:sz w:val="18"/>
                <w:szCs w:val="18"/>
              </w:rPr>
              <w:t xml:space="preserve">(1) Indikující lékař a aplikující odborník v rámci procesu odůvodnění lékařského ozáření </w:t>
            </w:r>
          </w:p>
          <w:p w14:paraId="3A5DC050" w14:textId="77777777" w:rsidR="00A42568" w:rsidRPr="0028223D" w:rsidRDefault="00A42568" w:rsidP="00B51C75">
            <w:pPr>
              <w:rPr>
                <w:sz w:val="18"/>
                <w:szCs w:val="18"/>
              </w:rPr>
            </w:pPr>
            <w:r w:rsidRPr="0028223D">
              <w:rPr>
                <w:sz w:val="18"/>
                <w:szCs w:val="18"/>
              </w:rPr>
              <w:t xml:space="preserve">a) vždy vezme v úvahu účinky, přínosy a rizika dostupných metod, které vedou k témuž cíli, avšak nezahrnují žádné ozáření ionizujícím zářením nebo způsobují nižší ozáření ionizujícím zářením, </w:t>
            </w:r>
          </w:p>
          <w:p w14:paraId="39A78212" w14:textId="77777777" w:rsidR="00A42568" w:rsidRPr="0028223D" w:rsidRDefault="00A42568" w:rsidP="00B51C75">
            <w:pPr>
              <w:rPr>
                <w:sz w:val="18"/>
                <w:szCs w:val="18"/>
              </w:rPr>
            </w:pPr>
            <w:r w:rsidRPr="0028223D">
              <w:rPr>
                <w:sz w:val="18"/>
                <w:szCs w:val="18"/>
              </w:rPr>
              <w:t xml:space="preserve">b) se dotáže před každým použitím zdroje ionizujícího záření k lékařskému ozáření pacienta na předchozí aplikace radionuklidů a ionizujícího záření, které by mohly mít význam pro uvažované vyšetřování nebo léčbu; u ženy v reprodukčním věku se též dotáže na těhotenství nebo kojení dítěte; zjištěné údaje, které by mohly mít význam pro uvažované vyšetřování nebo léčbu, zaznamená do zdravotnické dokumentace pacienta. </w:t>
            </w:r>
          </w:p>
          <w:p w14:paraId="6A35D18A" w14:textId="77777777" w:rsidR="00A42568" w:rsidRPr="0028223D" w:rsidRDefault="00A42568" w:rsidP="002E1F60">
            <w:pPr>
              <w:rPr>
                <w:sz w:val="18"/>
                <w:szCs w:val="18"/>
              </w:rPr>
            </w:pPr>
            <w:r w:rsidRPr="0028223D">
              <w:rPr>
                <w:sz w:val="18"/>
                <w:szCs w:val="18"/>
              </w:rPr>
              <w:t xml:space="preserve"> </w:t>
            </w:r>
          </w:p>
        </w:tc>
        <w:tc>
          <w:tcPr>
            <w:tcW w:w="540" w:type="dxa"/>
            <w:tcBorders>
              <w:top w:val="nil"/>
              <w:left w:val="single" w:sz="4" w:space="0" w:color="auto"/>
              <w:bottom w:val="nil"/>
              <w:right w:val="single" w:sz="4" w:space="0" w:color="auto"/>
            </w:tcBorders>
          </w:tcPr>
          <w:p w14:paraId="2DB495A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3DD8DBF" w14:textId="77777777" w:rsidR="00A42568" w:rsidRPr="0028223D" w:rsidRDefault="00A42568" w:rsidP="00B51C75">
            <w:pPr>
              <w:rPr>
                <w:sz w:val="18"/>
                <w:szCs w:val="18"/>
              </w:rPr>
            </w:pPr>
          </w:p>
        </w:tc>
      </w:tr>
      <w:tr w:rsidR="00A42568" w:rsidRPr="0028223D" w14:paraId="5CEBEF8B" w14:textId="77777777" w:rsidTr="00E660D8">
        <w:tc>
          <w:tcPr>
            <w:tcW w:w="1392" w:type="dxa"/>
            <w:tcBorders>
              <w:top w:val="nil"/>
              <w:left w:val="single" w:sz="4" w:space="0" w:color="auto"/>
              <w:bottom w:val="nil"/>
              <w:right w:val="single" w:sz="4" w:space="0" w:color="auto"/>
            </w:tcBorders>
          </w:tcPr>
          <w:p w14:paraId="6949A4D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946C9D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BBB0EBC" w14:textId="77777777" w:rsidR="00A42568" w:rsidRPr="0028223D" w:rsidRDefault="00A42568" w:rsidP="00E70959">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123107E9" w14:textId="77777777" w:rsidR="00A42568" w:rsidRPr="0028223D" w:rsidRDefault="00A42568" w:rsidP="002E1F60">
            <w:pPr>
              <w:rPr>
                <w:sz w:val="18"/>
                <w:szCs w:val="18"/>
              </w:rPr>
            </w:pPr>
            <w:r w:rsidRPr="0028223D">
              <w:rPr>
                <w:sz w:val="18"/>
                <w:szCs w:val="18"/>
              </w:rPr>
              <w:t>§3 odst.2</w:t>
            </w:r>
          </w:p>
        </w:tc>
        <w:tc>
          <w:tcPr>
            <w:tcW w:w="5400" w:type="dxa"/>
            <w:gridSpan w:val="4"/>
            <w:tcBorders>
              <w:top w:val="nil"/>
              <w:left w:val="single" w:sz="4" w:space="0" w:color="auto"/>
              <w:bottom w:val="nil"/>
              <w:right w:val="single" w:sz="4" w:space="0" w:color="auto"/>
            </w:tcBorders>
          </w:tcPr>
          <w:p w14:paraId="7E091F4D" w14:textId="77777777" w:rsidR="00A42568" w:rsidRPr="0028223D" w:rsidRDefault="00A42568" w:rsidP="002E1F60">
            <w:pPr>
              <w:rPr>
                <w:sz w:val="18"/>
                <w:szCs w:val="18"/>
              </w:rPr>
            </w:pPr>
            <w:r w:rsidRPr="0028223D">
              <w:rPr>
                <w:sz w:val="18"/>
                <w:szCs w:val="18"/>
              </w:rPr>
              <w:t xml:space="preserve">(2) Indikující lékař dále </w:t>
            </w:r>
          </w:p>
          <w:p w14:paraId="3F02CCE0" w14:textId="77777777" w:rsidR="00A42568" w:rsidRPr="0028223D" w:rsidRDefault="00A42568" w:rsidP="002E1F60">
            <w:pPr>
              <w:rPr>
                <w:sz w:val="18"/>
                <w:szCs w:val="18"/>
              </w:rPr>
            </w:pPr>
            <w:r w:rsidRPr="0028223D">
              <w:rPr>
                <w:sz w:val="18"/>
                <w:szCs w:val="18"/>
              </w:rPr>
              <w:t xml:space="preserve">a) jestliže doporučí provedení lékařského ozáření, v žádosti k provedení lékařského ozáření kromě náležitostí stanovených právními předpisy upravujícími obsah a náležitosti zdravotnické dokumentace3) dále uvede </w:t>
            </w:r>
          </w:p>
          <w:p w14:paraId="697A899C" w14:textId="77777777" w:rsidR="00A42568" w:rsidRPr="0028223D" w:rsidRDefault="00A42568" w:rsidP="002E1F60">
            <w:pPr>
              <w:rPr>
                <w:sz w:val="18"/>
                <w:szCs w:val="18"/>
              </w:rPr>
            </w:pPr>
            <w:r w:rsidRPr="0028223D">
              <w:rPr>
                <w:sz w:val="18"/>
                <w:szCs w:val="18"/>
              </w:rPr>
              <w:t xml:space="preserve">1. klinickou diagnózu a číselnou diagnózu podle Mezinárodního statistického klasifikačního seznamu nemocí a přidružených zdravotních problémů, </w:t>
            </w:r>
          </w:p>
          <w:p w14:paraId="1CFE1684" w14:textId="77777777" w:rsidR="00A42568" w:rsidRPr="0028223D" w:rsidRDefault="00A42568" w:rsidP="002E1F60">
            <w:pPr>
              <w:rPr>
                <w:sz w:val="18"/>
                <w:szCs w:val="18"/>
              </w:rPr>
            </w:pPr>
            <w:r w:rsidRPr="0028223D">
              <w:rPr>
                <w:sz w:val="18"/>
                <w:szCs w:val="18"/>
              </w:rPr>
              <w:t xml:space="preserve">2. informace o skutečnostech významných pro provedení lékařského ozáření pacienta, </w:t>
            </w:r>
          </w:p>
          <w:p w14:paraId="5AB28E8F" w14:textId="77777777" w:rsidR="00A42568" w:rsidRPr="0028223D" w:rsidRDefault="00A42568" w:rsidP="002E1F60">
            <w:pPr>
              <w:rPr>
                <w:sz w:val="18"/>
                <w:szCs w:val="18"/>
              </w:rPr>
            </w:pPr>
            <w:r w:rsidRPr="0028223D">
              <w:rPr>
                <w:sz w:val="18"/>
                <w:szCs w:val="18"/>
              </w:rPr>
              <w:t xml:space="preserve">3. cíl, očekávaný přínos a odůvodnění požadavku lékařského ozáření, </w:t>
            </w:r>
          </w:p>
          <w:p w14:paraId="0F13DE2B" w14:textId="77777777" w:rsidR="00A42568" w:rsidRPr="0028223D" w:rsidRDefault="00A42568" w:rsidP="002E1F60">
            <w:pPr>
              <w:rPr>
                <w:sz w:val="18"/>
                <w:szCs w:val="18"/>
              </w:rPr>
            </w:pPr>
            <w:r w:rsidRPr="0028223D">
              <w:rPr>
                <w:sz w:val="18"/>
                <w:szCs w:val="18"/>
              </w:rPr>
              <w:lastRenderedPageBreak/>
              <w:t xml:space="preserve">4. údaje o předchozích aplikacích radionuklidů a ionizujícího záření, které by mohly mít význam pro uvažované vyšetření nebo léčbu, </w:t>
            </w:r>
          </w:p>
          <w:p w14:paraId="083EBF69" w14:textId="77777777" w:rsidR="00A42568" w:rsidRPr="0028223D" w:rsidRDefault="00A42568" w:rsidP="002E1F60">
            <w:pPr>
              <w:rPr>
                <w:sz w:val="18"/>
                <w:szCs w:val="18"/>
              </w:rPr>
            </w:pPr>
            <w:r w:rsidRPr="0028223D">
              <w:rPr>
                <w:sz w:val="18"/>
                <w:szCs w:val="18"/>
              </w:rPr>
              <w:t xml:space="preserve">b) zpracovává zvláštní písemné odůvodnění, jde-li o ověřování nezavedené metody s lékařským ozářením, pro které není vydáváno závazné stanovisko Státního úřadu pro jadernou bezpečnost podle § 36 zákona. </w:t>
            </w:r>
          </w:p>
          <w:p w14:paraId="6A41E3ED"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7CD1F18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D2CDB76" w14:textId="77777777" w:rsidR="00A42568" w:rsidRPr="0028223D" w:rsidRDefault="00A42568" w:rsidP="00B51C75">
            <w:pPr>
              <w:rPr>
                <w:sz w:val="18"/>
                <w:szCs w:val="18"/>
              </w:rPr>
            </w:pPr>
          </w:p>
        </w:tc>
      </w:tr>
      <w:tr w:rsidR="00A42568" w:rsidRPr="0028223D" w14:paraId="0B8ED3C6" w14:textId="77777777" w:rsidTr="00E660D8">
        <w:tc>
          <w:tcPr>
            <w:tcW w:w="1392" w:type="dxa"/>
            <w:tcBorders>
              <w:top w:val="nil"/>
              <w:left w:val="single" w:sz="4" w:space="0" w:color="auto"/>
              <w:bottom w:val="nil"/>
              <w:right w:val="single" w:sz="4" w:space="0" w:color="auto"/>
            </w:tcBorders>
          </w:tcPr>
          <w:p w14:paraId="625191B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E51159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7B62D74" w14:textId="77777777" w:rsidR="00A42568" w:rsidRPr="0028223D" w:rsidRDefault="00A42568" w:rsidP="00E70959">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62FA8EAF" w14:textId="77777777" w:rsidR="00A42568" w:rsidRPr="0028223D" w:rsidRDefault="00A42568" w:rsidP="002E1F60">
            <w:pPr>
              <w:rPr>
                <w:sz w:val="18"/>
                <w:szCs w:val="18"/>
              </w:rPr>
            </w:pPr>
            <w:r w:rsidRPr="0028223D">
              <w:rPr>
                <w:sz w:val="18"/>
                <w:szCs w:val="18"/>
              </w:rPr>
              <w:t>§3 odst.3</w:t>
            </w:r>
          </w:p>
        </w:tc>
        <w:tc>
          <w:tcPr>
            <w:tcW w:w="5400" w:type="dxa"/>
            <w:gridSpan w:val="4"/>
            <w:tcBorders>
              <w:top w:val="nil"/>
              <w:left w:val="single" w:sz="4" w:space="0" w:color="auto"/>
              <w:bottom w:val="nil"/>
              <w:right w:val="single" w:sz="4" w:space="0" w:color="auto"/>
            </w:tcBorders>
          </w:tcPr>
          <w:p w14:paraId="4140BDB8" w14:textId="77777777" w:rsidR="00A42568" w:rsidRPr="0028223D" w:rsidRDefault="00A42568" w:rsidP="002E1F60">
            <w:pPr>
              <w:rPr>
                <w:sz w:val="18"/>
                <w:szCs w:val="18"/>
              </w:rPr>
            </w:pPr>
            <w:r w:rsidRPr="0028223D">
              <w:rPr>
                <w:sz w:val="18"/>
                <w:szCs w:val="18"/>
              </w:rPr>
              <w:t xml:space="preserve">(3) Aplikující odborník dále posoudí cíl a očekávaný přínos vyžádaného lékařského ozáření a provedení ozáření </w:t>
            </w:r>
          </w:p>
          <w:p w14:paraId="6BBB1621" w14:textId="77777777" w:rsidR="00A42568" w:rsidRPr="0028223D" w:rsidRDefault="00A42568" w:rsidP="002E1F60">
            <w:pPr>
              <w:rPr>
                <w:sz w:val="18"/>
                <w:szCs w:val="18"/>
              </w:rPr>
            </w:pPr>
            <w:r w:rsidRPr="0028223D">
              <w:rPr>
                <w:sz w:val="18"/>
                <w:szCs w:val="18"/>
              </w:rPr>
              <w:t xml:space="preserve">a) schválí; v takovém případě v souladu s místními radiologickými standardy určí pracoviště, konkrétní zdroj ionizujícího záření, termín a čas pro provedení lékařského ozáření, nebo </w:t>
            </w:r>
          </w:p>
          <w:p w14:paraId="034CEB79" w14:textId="77777777" w:rsidR="00A42568" w:rsidRPr="0028223D" w:rsidRDefault="00A42568" w:rsidP="002E1F60">
            <w:pPr>
              <w:rPr>
                <w:sz w:val="18"/>
                <w:szCs w:val="18"/>
              </w:rPr>
            </w:pPr>
            <w:r w:rsidRPr="0028223D">
              <w:rPr>
                <w:sz w:val="18"/>
                <w:szCs w:val="18"/>
              </w:rPr>
              <w:t xml:space="preserve">b) zamítne; v takovém případě tuto skutečnost uvede v informaci o vyšetření nebo léčbě, a </w:t>
            </w:r>
          </w:p>
          <w:p w14:paraId="38F2419F" w14:textId="77777777" w:rsidR="00A42568" w:rsidRPr="0028223D" w:rsidRDefault="00A42568" w:rsidP="002E1F60">
            <w:pPr>
              <w:rPr>
                <w:sz w:val="18"/>
                <w:szCs w:val="18"/>
              </w:rPr>
            </w:pPr>
            <w:r w:rsidRPr="0028223D">
              <w:rPr>
                <w:sz w:val="18"/>
                <w:szCs w:val="18"/>
              </w:rPr>
              <w:t xml:space="preserve"> připojí své jméno, popřípadě jména, a příjmení, datum a podpis; k informaci o vyšetření nebo léčbě v elektronické formě připojí svůj uznávaný elektronický podpis. </w:t>
            </w:r>
          </w:p>
          <w:p w14:paraId="40CC413D"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76EF8EC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F4595C0" w14:textId="77777777" w:rsidR="00A42568" w:rsidRPr="0028223D" w:rsidRDefault="00A42568" w:rsidP="00B51C75">
            <w:pPr>
              <w:rPr>
                <w:sz w:val="18"/>
                <w:szCs w:val="18"/>
              </w:rPr>
            </w:pPr>
          </w:p>
        </w:tc>
      </w:tr>
      <w:tr w:rsidR="00A42568" w:rsidRPr="0028223D" w14:paraId="286776FA" w14:textId="77777777" w:rsidTr="00E660D8">
        <w:tc>
          <w:tcPr>
            <w:tcW w:w="1392" w:type="dxa"/>
            <w:tcBorders>
              <w:top w:val="nil"/>
              <w:left w:val="single" w:sz="4" w:space="0" w:color="auto"/>
              <w:bottom w:val="nil"/>
              <w:right w:val="single" w:sz="4" w:space="0" w:color="auto"/>
            </w:tcBorders>
          </w:tcPr>
          <w:p w14:paraId="015F116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72C227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3322A76" w14:textId="77777777" w:rsidR="00A42568" w:rsidRPr="0028223D" w:rsidRDefault="00A42568" w:rsidP="002B55DC">
            <w:pPr>
              <w:rPr>
                <w:sz w:val="18"/>
                <w:szCs w:val="18"/>
              </w:rPr>
            </w:pPr>
            <w:r w:rsidRPr="0028223D">
              <w:rPr>
                <w:sz w:val="18"/>
                <w:szCs w:val="18"/>
              </w:rPr>
              <w:t>372/2011</w:t>
            </w:r>
          </w:p>
        </w:tc>
        <w:tc>
          <w:tcPr>
            <w:tcW w:w="1116" w:type="dxa"/>
            <w:gridSpan w:val="2"/>
            <w:tcBorders>
              <w:top w:val="nil"/>
              <w:left w:val="single" w:sz="4" w:space="0" w:color="auto"/>
              <w:bottom w:val="nil"/>
              <w:right w:val="single" w:sz="4" w:space="0" w:color="auto"/>
            </w:tcBorders>
          </w:tcPr>
          <w:p w14:paraId="2693B4E7" w14:textId="77777777" w:rsidR="00A42568" w:rsidRPr="0028223D" w:rsidRDefault="00A42568" w:rsidP="002E1F60">
            <w:pPr>
              <w:rPr>
                <w:sz w:val="18"/>
                <w:szCs w:val="18"/>
              </w:rPr>
            </w:pPr>
            <w:r w:rsidRPr="0028223D">
              <w:rPr>
                <w:sz w:val="18"/>
                <w:szCs w:val="18"/>
              </w:rPr>
              <w:t>§31 odst.1 písm.a)</w:t>
            </w:r>
          </w:p>
        </w:tc>
        <w:tc>
          <w:tcPr>
            <w:tcW w:w="5400" w:type="dxa"/>
            <w:gridSpan w:val="4"/>
            <w:tcBorders>
              <w:top w:val="nil"/>
              <w:left w:val="single" w:sz="4" w:space="0" w:color="auto"/>
              <w:bottom w:val="nil"/>
              <w:right w:val="single" w:sz="4" w:space="0" w:color="auto"/>
            </w:tcBorders>
          </w:tcPr>
          <w:p w14:paraId="0B8FD910" w14:textId="77777777" w:rsidR="00A42568" w:rsidRPr="0028223D" w:rsidRDefault="00A42568" w:rsidP="002B55DC">
            <w:pPr>
              <w:jc w:val="both"/>
              <w:rPr>
                <w:sz w:val="18"/>
                <w:szCs w:val="18"/>
              </w:rPr>
            </w:pPr>
            <w:r w:rsidRPr="0028223D">
              <w:rPr>
                <w:sz w:val="18"/>
                <w:szCs w:val="18"/>
              </w:rPr>
              <w:t>(1) Poskytovatel je povinen</w:t>
            </w:r>
          </w:p>
          <w:p w14:paraId="2886F7CE" w14:textId="77777777" w:rsidR="00A42568" w:rsidRPr="0028223D" w:rsidRDefault="00A42568" w:rsidP="002B55DC">
            <w:pPr>
              <w:jc w:val="both"/>
              <w:rPr>
                <w:sz w:val="18"/>
                <w:szCs w:val="18"/>
              </w:rPr>
            </w:pPr>
            <w:r w:rsidRPr="0028223D">
              <w:rPr>
                <w:sz w:val="18"/>
                <w:szCs w:val="18"/>
              </w:rPr>
              <w:t>a) zajistit, aby byl pacient srozumitelným způsobem v dostatečném rozsahu informován o svém zdravotním stavu a o navrženém individuálním léčebném postupu a všech jeho změnách (dále jen „informace o zdravotním stavu“),</w:t>
            </w:r>
          </w:p>
          <w:p w14:paraId="5CDD6E21" w14:textId="77777777" w:rsidR="00A42568" w:rsidRPr="0028223D" w:rsidRDefault="00A42568" w:rsidP="002E1F60">
            <w:pPr>
              <w:jc w:val="both"/>
              <w:rPr>
                <w:sz w:val="18"/>
                <w:szCs w:val="18"/>
              </w:rPr>
            </w:pPr>
          </w:p>
        </w:tc>
        <w:tc>
          <w:tcPr>
            <w:tcW w:w="540" w:type="dxa"/>
            <w:tcBorders>
              <w:top w:val="nil"/>
              <w:left w:val="single" w:sz="4" w:space="0" w:color="auto"/>
              <w:bottom w:val="nil"/>
              <w:right w:val="single" w:sz="4" w:space="0" w:color="auto"/>
            </w:tcBorders>
          </w:tcPr>
          <w:p w14:paraId="35D6CF1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CD37CCD" w14:textId="77777777" w:rsidR="00A42568" w:rsidRPr="0028223D" w:rsidRDefault="00A42568" w:rsidP="00B51C75">
            <w:pPr>
              <w:rPr>
                <w:sz w:val="18"/>
                <w:szCs w:val="18"/>
              </w:rPr>
            </w:pPr>
          </w:p>
        </w:tc>
      </w:tr>
      <w:tr w:rsidR="00A42568" w:rsidRPr="0028223D" w14:paraId="159BA16D" w14:textId="77777777" w:rsidTr="00E660D8">
        <w:tc>
          <w:tcPr>
            <w:tcW w:w="1392" w:type="dxa"/>
            <w:tcBorders>
              <w:top w:val="nil"/>
              <w:left w:val="single" w:sz="4" w:space="0" w:color="auto"/>
              <w:bottom w:val="nil"/>
              <w:right w:val="single" w:sz="4" w:space="0" w:color="auto"/>
            </w:tcBorders>
          </w:tcPr>
          <w:p w14:paraId="244C18A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59C11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C5158B7" w14:textId="77777777" w:rsidR="00A42568" w:rsidRPr="0028223D" w:rsidRDefault="00A42568" w:rsidP="00E70959">
            <w:pPr>
              <w:rPr>
                <w:sz w:val="18"/>
                <w:szCs w:val="18"/>
              </w:rPr>
            </w:pPr>
            <w:r w:rsidRPr="0028223D">
              <w:rPr>
                <w:sz w:val="18"/>
                <w:szCs w:val="18"/>
              </w:rPr>
              <w:t>372/2011</w:t>
            </w:r>
          </w:p>
        </w:tc>
        <w:tc>
          <w:tcPr>
            <w:tcW w:w="1116" w:type="dxa"/>
            <w:gridSpan w:val="2"/>
            <w:tcBorders>
              <w:top w:val="nil"/>
              <w:left w:val="single" w:sz="4" w:space="0" w:color="auto"/>
              <w:bottom w:val="nil"/>
              <w:right w:val="single" w:sz="4" w:space="0" w:color="auto"/>
            </w:tcBorders>
          </w:tcPr>
          <w:p w14:paraId="27C5114A" w14:textId="77777777" w:rsidR="00A42568" w:rsidRPr="0028223D" w:rsidRDefault="00A42568" w:rsidP="002E1F60">
            <w:pPr>
              <w:rPr>
                <w:sz w:val="18"/>
                <w:szCs w:val="18"/>
              </w:rPr>
            </w:pPr>
            <w:r w:rsidRPr="0028223D">
              <w:rPr>
                <w:sz w:val="18"/>
                <w:szCs w:val="18"/>
              </w:rPr>
              <w:t>§31 odst.1 písm.b)</w:t>
            </w:r>
          </w:p>
        </w:tc>
        <w:tc>
          <w:tcPr>
            <w:tcW w:w="5400" w:type="dxa"/>
            <w:gridSpan w:val="4"/>
            <w:tcBorders>
              <w:top w:val="nil"/>
              <w:left w:val="single" w:sz="4" w:space="0" w:color="auto"/>
              <w:bottom w:val="nil"/>
              <w:right w:val="single" w:sz="4" w:space="0" w:color="auto"/>
            </w:tcBorders>
          </w:tcPr>
          <w:p w14:paraId="4E350F2F" w14:textId="77777777" w:rsidR="00A42568" w:rsidRPr="0028223D" w:rsidRDefault="00A42568" w:rsidP="002E1F60">
            <w:pPr>
              <w:jc w:val="both"/>
              <w:rPr>
                <w:sz w:val="18"/>
                <w:szCs w:val="18"/>
              </w:rPr>
            </w:pPr>
            <w:r w:rsidRPr="0028223D">
              <w:rPr>
                <w:sz w:val="18"/>
                <w:szCs w:val="18"/>
              </w:rPr>
              <w:t>(1) Poskytovatel je povinen</w:t>
            </w:r>
          </w:p>
          <w:p w14:paraId="64946CF7" w14:textId="77777777" w:rsidR="00A42568" w:rsidRPr="0028223D" w:rsidRDefault="00A42568" w:rsidP="002E1F60">
            <w:pPr>
              <w:jc w:val="both"/>
              <w:rPr>
                <w:sz w:val="18"/>
                <w:szCs w:val="18"/>
              </w:rPr>
            </w:pPr>
            <w:r w:rsidRPr="0028223D">
              <w:rPr>
                <w:sz w:val="18"/>
                <w:szCs w:val="18"/>
              </w:rPr>
              <w:t>b) umožnit pacientovi nebo osobě určené pacientem klást doplňující otázky vztahující se k jeho zdravotnímu stavu a navrhovaným zdravotním službám, které musí být srozumitelně zodpovězeny.</w:t>
            </w:r>
          </w:p>
          <w:p w14:paraId="2D253957" w14:textId="77777777" w:rsidR="00A42568" w:rsidRPr="0028223D" w:rsidRDefault="00A42568" w:rsidP="002E1F60">
            <w:pPr>
              <w:jc w:val="both"/>
              <w:rPr>
                <w:sz w:val="18"/>
                <w:szCs w:val="18"/>
              </w:rPr>
            </w:pPr>
          </w:p>
        </w:tc>
        <w:tc>
          <w:tcPr>
            <w:tcW w:w="540" w:type="dxa"/>
            <w:tcBorders>
              <w:top w:val="nil"/>
              <w:left w:val="single" w:sz="4" w:space="0" w:color="auto"/>
              <w:bottom w:val="nil"/>
              <w:right w:val="single" w:sz="4" w:space="0" w:color="auto"/>
            </w:tcBorders>
          </w:tcPr>
          <w:p w14:paraId="081590E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E63CC26" w14:textId="77777777" w:rsidR="00A42568" w:rsidRPr="0028223D" w:rsidRDefault="00A42568" w:rsidP="00B51C75">
            <w:pPr>
              <w:rPr>
                <w:sz w:val="18"/>
                <w:szCs w:val="18"/>
              </w:rPr>
            </w:pPr>
          </w:p>
        </w:tc>
      </w:tr>
      <w:tr w:rsidR="00A42568" w:rsidRPr="0028223D" w14:paraId="241C7C28" w14:textId="77777777" w:rsidTr="00E660D8">
        <w:tc>
          <w:tcPr>
            <w:tcW w:w="1392" w:type="dxa"/>
            <w:tcBorders>
              <w:top w:val="nil"/>
              <w:left w:val="single" w:sz="4" w:space="0" w:color="auto"/>
              <w:bottom w:val="nil"/>
              <w:right w:val="single" w:sz="4" w:space="0" w:color="auto"/>
            </w:tcBorders>
          </w:tcPr>
          <w:p w14:paraId="0E8CA15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416A98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47168FF" w14:textId="77777777" w:rsidR="00A42568" w:rsidRPr="0028223D" w:rsidRDefault="00A42568" w:rsidP="002B55DC">
            <w:pPr>
              <w:rPr>
                <w:sz w:val="18"/>
                <w:szCs w:val="18"/>
              </w:rPr>
            </w:pPr>
            <w:r w:rsidRPr="0028223D">
              <w:rPr>
                <w:sz w:val="18"/>
                <w:szCs w:val="18"/>
              </w:rPr>
              <w:t>372/2011</w:t>
            </w:r>
          </w:p>
        </w:tc>
        <w:tc>
          <w:tcPr>
            <w:tcW w:w="1116" w:type="dxa"/>
            <w:gridSpan w:val="2"/>
            <w:tcBorders>
              <w:top w:val="nil"/>
              <w:left w:val="single" w:sz="4" w:space="0" w:color="auto"/>
              <w:bottom w:val="nil"/>
              <w:right w:val="single" w:sz="4" w:space="0" w:color="auto"/>
            </w:tcBorders>
          </w:tcPr>
          <w:p w14:paraId="7DD5BBC6" w14:textId="77777777" w:rsidR="00A42568" w:rsidRPr="0028223D" w:rsidRDefault="00A42568" w:rsidP="002B55DC">
            <w:pPr>
              <w:rPr>
                <w:sz w:val="18"/>
                <w:szCs w:val="18"/>
              </w:rPr>
            </w:pPr>
            <w:r w:rsidRPr="0028223D">
              <w:rPr>
                <w:sz w:val="18"/>
                <w:szCs w:val="18"/>
              </w:rPr>
              <w:t>§31 odst. 2 písm.b)</w:t>
            </w:r>
          </w:p>
        </w:tc>
        <w:tc>
          <w:tcPr>
            <w:tcW w:w="5400" w:type="dxa"/>
            <w:gridSpan w:val="4"/>
            <w:tcBorders>
              <w:top w:val="nil"/>
              <w:left w:val="single" w:sz="4" w:space="0" w:color="auto"/>
              <w:bottom w:val="nil"/>
              <w:right w:val="single" w:sz="4" w:space="0" w:color="auto"/>
            </w:tcBorders>
          </w:tcPr>
          <w:p w14:paraId="0B91A387" w14:textId="77777777" w:rsidR="00A42568" w:rsidRPr="0028223D" w:rsidRDefault="00A42568" w:rsidP="002B55DC">
            <w:pPr>
              <w:jc w:val="both"/>
              <w:rPr>
                <w:sz w:val="18"/>
                <w:szCs w:val="18"/>
              </w:rPr>
            </w:pPr>
            <w:r w:rsidRPr="0028223D">
              <w:rPr>
                <w:sz w:val="18"/>
                <w:szCs w:val="18"/>
              </w:rPr>
              <w:t>(2) Informace o zdravotním stavu podle odstavce 1 obsahuje údaje o</w:t>
            </w:r>
          </w:p>
          <w:p w14:paraId="6D3B2A9D" w14:textId="77777777" w:rsidR="00A42568" w:rsidRPr="0028223D" w:rsidRDefault="00A42568" w:rsidP="002B55DC">
            <w:pPr>
              <w:jc w:val="both"/>
              <w:rPr>
                <w:sz w:val="18"/>
                <w:szCs w:val="18"/>
              </w:rPr>
            </w:pPr>
            <w:r w:rsidRPr="0028223D">
              <w:rPr>
                <w:sz w:val="18"/>
                <w:szCs w:val="18"/>
              </w:rPr>
              <w:t>b) účelu, povaze, předpokládaném přínosu, možných důsledcích a rizicích navrhovaných zdravotních služeb, včetně jednotlivých zdravotních výkonů,</w:t>
            </w:r>
          </w:p>
          <w:p w14:paraId="11DEA832" w14:textId="77777777" w:rsidR="00A42568" w:rsidRPr="0028223D" w:rsidRDefault="00A42568" w:rsidP="002B55DC">
            <w:pPr>
              <w:jc w:val="both"/>
              <w:rPr>
                <w:b/>
                <w:sz w:val="18"/>
                <w:szCs w:val="18"/>
              </w:rPr>
            </w:pPr>
          </w:p>
        </w:tc>
        <w:tc>
          <w:tcPr>
            <w:tcW w:w="540" w:type="dxa"/>
            <w:tcBorders>
              <w:top w:val="nil"/>
              <w:left w:val="single" w:sz="4" w:space="0" w:color="auto"/>
              <w:bottom w:val="nil"/>
              <w:right w:val="single" w:sz="4" w:space="0" w:color="auto"/>
            </w:tcBorders>
          </w:tcPr>
          <w:p w14:paraId="25E7540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68EECBA" w14:textId="77777777" w:rsidR="00A42568" w:rsidRPr="0028223D" w:rsidRDefault="00A42568" w:rsidP="00B51C75">
            <w:pPr>
              <w:rPr>
                <w:sz w:val="18"/>
                <w:szCs w:val="18"/>
              </w:rPr>
            </w:pPr>
          </w:p>
        </w:tc>
      </w:tr>
      <w:tr w:rsidR="00A42568" w:rsidRPr="0028223D" w14:paraId="4D474702" w14:textId="77777777" w:rsidTr="00E660D8">
        <w:tc>
          <w:tcPr>
            <w:tcW w:w="1392" w:type="dxa"/>
            <w:tcBorders>
              <w:top w:val="nil"/>
              <w:left w:val="single" w:sz="4" w:space="0" w:color="auto"/>
              <w:bottom w:val="nil"/>
              <w:right w:val="single" w:sz="4" w:space="0" w:color="auto"/>
            </w:tcBorders>
          </w:tcPr>
          <w:p w14:paraId="73D3C32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DF37B7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0D4C0FA"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CFBFF81" w14:textId="77777777" w:rsidR="00A42568" w:rsidRPr="0028223D" w:rsidRDefault="00A42568" w:rsidP="00B51C75">
            <w:pPr>
              <w:rPr>
                <w:sz w:val="18"/>
                <w:szCs w:val="18"/>
              </w:rPr>
            </w:pPr>
            <w:r w:rsidRPr="0028223D">
              <w:rPr>
                <w:sz w:val="18"/>
                <w:szCs w:val="18"/>
              </w:rPr>
              <w:t>§64 odst.1 písm.b) bod 2</w:t>
            </w:r>
          </w:p>
        </w:tc>
        <w:tc>
          <w:tcPr>
            <w:tcW w:w="5400" w:type="dxa"/>
            <w:gridSpan w:val="4"/>
            <w:tcBorders>
              <w:top w:val="nil"/>
              <w:left w:val="single" w:sz="4" w:space="0" w:color="auto"/>
              <w:bottom w:val="nil"/>
              <w:right w:val="single" w:sz="4" w:space="0" w:color="auto"/>
            </w:tcBorders>
          </w:tcPr>
          <w:p w14:paraId="0A85B2B0" w14:textId="77777777" w:rsidR="00A42568" w:rsidRPr="0028223D" w:rsidRDefault="00A42568" w:rsidP="00EA47AA">
            <w:pPr>
              <w:rPr>
                <w:sz w:val="18"/>
                <w:szCs w:val="18"/>
              </w:rPr>
            </w:pPr>
            <w:r w:rsidRPr="0028223D">
              <w:rPr>
                <w:sz w:val="18"/>
                <w:szCs w:val="18"/>
              </w:rPr>
              <w:t>1) Držitel povolení k vykonávání činností v rámci expozičních situací, který provádí lékařské ozáření, je povinen</w:t>
            </w:r>
          </w:p>
          <w:p w14:paraId="4624AD9A" w14:textId="77777777" w:rsidR="00A42568" w:rsidRPr="0028223D" w:rsidRDefault="00A42568" w:rsidP="00EA47AA">
            <w:pPr>
              <w:rPr>
                <w:sz w:val="18"/>
                <w:szCs w:val="18"/>
              </w:rPr>
            </w:pPr>
            <w:r w:rsidRPr="0028223D">
              <w:rPr>
                <w:sz w:val="18"/>
                <w:szCs w:val="18"/>
              </w:rPr>
              <w:t>omezit ozáření fyzických osob, které</w:t>
            </w:r>
          </w:p>
          <w:p w14:paraId="0824D879" w14:textId="77777777" w:rsidR="00A42568" w:rsidRPr="0028223D" w:rsidRDefault="00A42568" w:rsidP="00EA47AA">
            <w:pPr>
              <w:rPr>
                <w:sz w:val="18"/>
                <w:szCs w:val="18"/>
              </w:rPr>
            </w:pPr>
            <w:r w:rsidRPr="0028223D">
              <w:rPr>
                <w:sz w:val="18"/>
                <w:szCs w:val="18"/>
              </w:rPr>
              <w:t>b) dobrovolně pomáhají fyzické osobě podstupující lékařské ozáření tak, aby v součtu za kalendářní rok nepřesáhlo dávkovou optimalizační mez 5 mSv efektivní dávky; tyto fyzické osoby musí</w:t>
            </w:r>
          </w:p>
          <w:p w14:paraId="0891402D" w14:textId="77777777" w:rsidR="00A42568" w:rsidRPr="0028223D" w:rsidRDefault="00A42568" w:rsidP="00EA47AA">
            <w:pPr>
              <w:rPr>
                <w:sz w:val="18"/>
                <w:szCs w:val="18"/>
              </w:rPr>
            </w:pPr>
            <w:r w:rsidRPr="0028223D">
              <w:rPr>
                <w:sz w:val="18"/>
                <w:szCs w:val="18"/>
              </w:rPr>
              <w:t>2. být poučeny o rizicích plynoucích z ozáření,</w:t>
            </w:r>
          </w:p>
          <w:p w14:paraId="4757A3E3" w14:textId="77777777" w:rsidR="00A42568" w:rsidRPr="0028223D" w:rsidRDefault="00A42568" w:rsidP="00EA47AA">
            <w:pPr>
              <w:rPr>
                <w:sz w:val="18"/>
                <w:szCs w:val="18"/>
              </w:rPr>
            </w:pPr>
          </w:p>
        </w:tc>
        <w:tc>
          <w:tcPr>
            <w:tcW w:w="540" w:type="dxa"/>
            <w:tcBorders>
              <w:top w:val="nil"/>
              <w:left w:val="single" w:sz="4" w:space="0" w:color="auto"/>
              <w:bottom w:val="nil"/>
              <w:right w:val="single" w:sz="4" w:space="0" w:color="auto"/>
            </w:tcBorders>
          </w:tcPr>
          <w:p w14:paraId="0837156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43C02E1" w14:textId="77777777" w:rsidR="00A42568" w:rsidRPr="0028223D" w:rsidRDefault="00A42568" w:rsidP="00B51C75">
            <w:pPr>
              <w:rPr>
                <w:sz w:val="18"/>
                <w:szCs w:val="18"/>
              </w:rPr>
            </w:pPr>
          </w:p>
        </w:tc>
      </w:tr>
      <w:tr w:rsidR="00A42568" w:rsidRPr="0028223D" w14:paraId="29F875F9" w14:textId="77777777" w:rsidTr="00E660D8">
        <w:tc>
          <w:tcPr>
            <w:tcW w:w="1392" w:type="dxa"/>
            <w:tcBorders>
              <w:top w:val="nil"/>
              <w:left w:val="single" w:sz="4" w:space="0" w:color="auto"/>
              <w:bottom w:val="nil"/>
              <w:right w:val="single" w:sz="4" w:space="0" w:color="auto"/>
            </w:tcBorders>
          </w:tcPr>
          <w:p w14:paraId="427BE65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63FECC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6A391E"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F1E3D04" w14:textId="77777777" w:rsidR="00A42568" w:rsidRPr="0028223D" w:rsidRDefault="00A42568" w:rsidP="002E1F60">
            <w:pPr>
              <w:rPr>
                <w:sz w:val="18"/>
                <w:szCs w:val="18"/>
              </w:rPr>
            </w:pPr>
            <w:r w:rsidRPr="0028223D">
              <w:rPr>
                <w:sz w:val="18"/>
                <w:szCs w:val="18"/>
              </w:rPr>
              <w:t>§86 odst.2 písm.b)</w:t>
            </w:r>
          </w:p>
        </w:tc>
        <w:tc>
          <w:tcPr>
            <w:tcW w:w="5400" w:type="dxa"/>
            <w:gridSpan w:val="4"/>
            <w:tcBorders>
              <w:top w:val="nil"/>
              <w:left w:val="single" w:sz="4" w:space="0" w:color="auto"/>
              <w:bottom w:val="nil"/>
              <w:right w:val="single" w:sz="4" w:space="0" w:color="auto"/>
            </w:tcBorders>
          </w:tcPr>
          <w:p w14:paraId="7617ABE0" w14:textId="77777777" w:rsidR="00A42568" w:rsidRPr="0028223D" w:rsidRDefault="00A42568" w:rsidP="00EA47AA">
            <w:pPr>
              <w:rPr>
                <w:sz w:val="18"/>
                <w:szCs w:val="18"/>
              </w:rPr>
            </w:pPr>
            <w:r w:rsidRPr="0028223D">
              <w:rPr>
                <w:sz w:val="18"/>
                <w:szCs w:val="18"/>
              </w:rPr>
              <w:t>(2) Pacient po léčebné nebo diagnostické aplikaci radionuklidu může být propuštěn do domácí péče pouze za</w:t>
            </w:r>
          </w:p>
          <w:p w14:paraId="0529A019" w14:textId="77777777" w:rsidR="00A42568" w:rsidRPr="0028223D" w:rsidRDefault="00A42568" w:rsidP="00EA47AA">
            <w:pPr>
              <w:rPr>
                <w:sz w:val="18"/>
                <w:szCs w:val="18"/>
              </w:rPr>
            </w:pPr>
            <w:r w:rsidRPr="0028223D">
              <w:rPr>
                <w:sz w:val="18"/>
                <w:szCs w:val="18"/>
              </w:rPr>
              <w:t>předpokladu, že</w:t>
            </w:r>
          </w:p>
          <w:p w14:paraId="28EF8BF7" w14:textId="77777777" w:rsidR="00A42568" w:rsidRPr="0028223D" w:rsidRDefault="00A42568" w:rsidP="00EA47AA">
            <w:pPr>
              <w:rPr>
                <w:sz w:val="18"/>
                <w:szCs w:val="18"/>
              </w:rPr>
            </w:pPr>
            <w:r w:rsidRPr="0028223D">
              <w:rPr>
                <w:sz w:val="18"/>
                <w:szCs w:val="18"/>
              </w:rPr>
              <w:t>b) je poučen o rizicích a bezpečném způsobu chování a</w:t>
            </w:r>
          </w:p>
          <w:p w14:paraId="08D95501" w14:textId="77777777" w:rsidR="00A42568" w:rsidRPr="0028223D" w:rsidRDefault="00A42568" w:rsidP="00EA47AA">
            <w:pPr>
              <w:rPr>
                <w:sz w:val="18"/>
                <w:szCs w:val="18"/>
              </w:rPr>
            </w:pPr>
          </w:p>
        </w:tc>
        <w:tc>
          <w:tcPr>
            <w:tcW w:w="540" w:type="dxa"/>
            <w:tcBorders>
              <w:top w:val="nil"/>
              <w:left w:val="single" w:sz="4" w:space="0" w:color="auto"/>
              <w:bottom w:val="nil"/>
              <w:right w:val="single" w:sz="4" w:space="0" w:color="auto"/>
            </w:tcBorders>
          </w:tcPr>
          <w:p w14:paraId="149ECBC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AFC3E8D" w14:textId="77777777" w:rsidR="00A42568" w:rsidRPr="0028223D" w:rsidRDefault="00A42568" w:rsidP="00B51C75">
            <w:pPr>
              <w:rPr>
                <w:sz w:val="18"/>
                <w:szCs w:val="18"/>
              </w:rPr>
            </w:pPr>
          </w:p>
        </w:tc>
      </w:tr>
      <w:tr w:rsidR="00A42568" w:rsidRPr="0028223D" w14:paraId="66F0A7B5" w14:textId="77777777" w:rsidTr="00E660D8">
        <w:tc>
          <w:tcPr>
            <w:tcW w:w="1392" w:type="dxa"/>
            <w:tcBorders>
              <w:top w:val="nil"/>
              <w:left w:val="single" w:sz="4" w:space="0" w:color="auto"/>
              <w:bottom w:val="nil"/>
              <w:right w:val="single" w:sz="4" w:space="0" w:color="auto"/>
            </w:tcBorders>
          </w:tcPr>
          <w:p w14:paraId="3BD2A7A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B757A9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4EDE2E8"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5269A26" w14:textId="77777777" w:rsidR="00A42568" w:rsidRPr="0028223D" w:rsidRDefault="00A42568" w:rsidP="002E1F60">
            <w:pPr>
              <w:rPr>
                <w:sz w:val="18"/>
                <w:szCs w:val="18"/>
              </w:rPr>
            </w:pPr>
            <w:r w:rsidRPr="0028223D">
              <w:rPr>
                <w:sz w:val="18"/>
                <w:szCs w:val="18"/>
              </w:rPr>
              <w:t>§86 odst.2 písm.c)</w:t>
            </w:r>
          </w:p>
        </w:tc>
        <w:tc>
          <w:tcPr>
            <w:tcW w:w="5400" w:type="dxa"/>
            <w:gridSpan w:val="4"/>
            <w:tcBorders>
              <w:top w:val="nil"/>
              <w:left w:val="single" w:sz="4" w:space="0" w:color="auto"/>
              <w:bottom w:val="nil"/>
              <w:right w:val="single" w:sz="4" w:space="0" w:color="auto"/>
            </w:tcBorders>
          </w:tcPr>
          <w:p w14:paraId="24F482AA" w14:textId="77777777" w:rsidR="00A42568" w:rsidRPr="0028223D" w:rsidRDefault="00A42568" w:rsidP="00E70959">
            <w:pPr>
              <w:rPr>
                <w:sz w:val="18"/>
                <w:szCs w:val="18"/>
              </w:rPr>
            </w:pPr>
            <w:r w:rsidRPr="0028223D">
              <w:rPr>
                <w:sz w:val="18"/>
                <w:szCs w:val="18"/>
              </w:rPr>
              <w:t>(2) Pacient po léčebné nebo diagnostické aplikaci radionuklidu může být propuštěn do domácí péče pouze za</w:t>
            </w:r>
          </w:p>
          <w:p w14:paraId="53458BF3" w14:textId="77777777" w:rsidR="00A42568" w:rsidRPr="0028223D" w:rsidRDefault="00A42568" w:rsidP="00E70959">
            <w:pPr>
              <w:rPr>
                <w:sz w:val="18"/>
                <w:szCs w:val="18"/>
              </w:rPr>
            </w:pPr>
            <w:r w:rsidRPr="0028223D">
              <w:rPr>
                <w:sz w:val="18"/>
                <w:szCs w:val="18"/>
              </w:rPr>
              <w:t>předpokladu, že</w:t>
            </w:r>
          </w:p>
          <w:p w14:paraId="2E16BB1A" w14:textId="77777777" w:rsidR="00A42568" w:rsidRPr="0028223D" w:rsidRDefault="00A42568" w:rsidP="00E70959">
            <w:pPr>
              <w:rPr>
                <w:sz w:val="18"/>
                <w:szCs w:val="18"/>
              </w:rPr>
            </w:pPr>
            <w:r w:rsidRPr="0028223D">
              <w:rPr>
                <w:sz w:val="18"/>
                <w:szCs w:val="18"/>
              </w:rPr>
              <w:t>c) je vybaven písemnými pokyny k bezpečnému způsobu chování, stanoví-li tak prováděcí právní předpis.</w:t>
            </w:r>
          </w:p>
          <w:p w14:paraId="39149569"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65B4A32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DE2F57D" w14:textId="77777777" w:rsidR="00A42568" w:rsidRPr="0028223D" w:rsidRDefault="00A42568" w:rsidP="00B51C75">
            <w:pPr>
              <w:rPr>
                <w:sz w:val="18"/>
                <w:szCs w:val="18"/>
              </w:rPr>
            </w:pPr>
          </w:p>
        </w:tc>
      </w:tr>
      <w:tr w:rsidR="00A42568" w:rsidRPr="0028223D" w14:paraId="58B403F9" w14:textId="77777777" w:rsidTr="00E660D8">
        <w:tc>
          <w:tcPr>
            <w:tcW w:w="1392" w:type="dxa"/>
            <w:tcBorders>
              <w:top w:val="nil"/>
              <w:left w:val="single" w:sz="4" w:space="0" w:color="auto"/>
              <w:bottom w:val="nil"/>
              <w:right w:val="single" w:sz="4" w:space="0" w:color="auto"/>
            </w:tcBorders>
          </w:tcPr>
          <w:p w14:paraId="395EA8C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F7E25A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5772A19" w14:textId="77777777" w:rsidR="00A42568" w:rsidRPr="0028223D" w:rsidRDefault="00A42568" w:rsidP="008F39D6">
            <w:pPr>
              <w:rPr>
                <w:sz w:val="18"/>
                <w:szCs w:val="18"/>
              </w:rPr>
            </w:pPr>
            <w:r w:rsidRPr="0028223D">
              <w:rPr>
                <w:sz w:val="18"/>
                <w:szCs w:val="18"/>
              </w:rPr>
              <w:t xml:space="preserve">55/2011 ve znění </w:t>
            </w:r>
          </w:p>
          <w:p w14:paraId="6796BDFF" w14:textId="0F631AB7" w:rsidR="00DF5062" w:rsidRPr="0028223D" w:rsidRDefault="00DF5062" w:rsidP="00E70959">
            <w:pPr>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1D03D354" w14:textId="77777777" w:rsidR="00A42568" w:rsidRPr="0028223D" w:rsidRDefault="00A42568" w:rsidP="002E1F60">
            <w:pPr>
              <w:rPr>
                <w:sz w:val="18"/>
                <w:szCs w:val="18"/>
              </w:rPr>
            </w:pPr>
            <w:r w:rsidRPr="0028223D">
              <w:rPr>
                <w:sz w:val="18"/>
                <w:szCs w:val="18"/>
              </w:rPr>
              <w:t>§ 26</w:t>
            </w:r>
          </w:p>
        </w:tc>
        <w:tc>
          <w:tcPr>
            <w:tcW w:w="5400" w:type="dxa"/>
            <w:gridSpan w:val="4"/>
            <w:tcBorders>
              <w:top w:val="nil"/>
              <w:left w:val="single" w:sz="4" w:space="0" w:color="auto"/>
              <w:bottom w:val="nil"/>
              <w:right w:val="single" w:sz="4" w:space="0" w:color="auto"/>
            </w:tcBorders>
          </w:tcPr>
          <w:p w14:paraId="20198F9E" w14:textId="69EC55BA" w:rsidR="00F13195" w:rsidRPr="0028223D" w:rsidRDefault="00F13195" w:rsidP="00F13195">
            <w:pPr>
              <w:jc w:val="both"/>
              <w:rPr>
                <w:sz w:val="18"/>
                <w:szCs w:val="18"/>
              </w:rPr>
            </w:pPr>
            <w:r w:rsidRPr="0028223D">
              <w:rPr>
                <w:sz w:val="18"/>
                <w:szCs w:val="18"/>
              </w:rPr>
              <w:t>(1) Radiologický fyzik vykonává činnosti podle § 3 odst. 1 a § 21.</w:t>
            </w:r>
          </w:p>
          <w:p w14:paraId="0FA76962" w14:textId="77777777" w:rsidR="00F13195" w:rsidRPr="0028223D" w:rsidRDefault="00F13195" w:rsidP="00F13195">
            <w:pPr>
              <w:jc w:val="both"/>
              <w:rPr>
                <w:sz w:val="18"/>
                <w:szCs w:val="18"/>
              </w:rPr>
            </w:pPr>
            <w:r w:rsidRPr="0028223D">
              <w:rPr>
                <w:sz w:val="18"/>
                <w:szCs w:val="18"/>
              </w:rPr>
              <w:t>(2) Radiologický fyzik dále může v souladu s postupy lékařského ozáření, na základě indikace a pod odborným dohledem klinického radiologického fyzika s příslušnou zvláštní odbornou způsobilostí</w:t>
            </w:r>
          </w:p>
          <w:p w14:paraId="248284EF" w14:textId="77777777" w:rsidR="00F13195" w:rsidRPr="0028223D" w:rsidRDefault="00F13195" w:rsidP="00F13195">
            <w:pPr>
              <w:jc w:val="both"/>
              <w:rPr>
                <w:sz w:val="18"/>
                <w:szCs w:val="18"/>
              </w:rPr>
            </w:pPr>
            <w:r w:rsidRPr="0028223D">
              <w:rPr>
                <w:sz w:val="18"/>
                <w:szCs w:val="18"/>
              </w:rPr>
              <w:t>a) poskytovat konzultace a poradenství a školit další zdravotnické pracovníky a jiné odborné pracovníky v záležitostech týkajících se radiační ochrany při lékařském ozáření a jeho optimalizace,</w:t>
            </w:r>
          </w:p>
          <w:p w14:paraId="3E327E5F" w14:textId="77777777" w:rsidR="00F13195" w:rsidRPr="0028223D" w:rsidRDefault="00F13195" w:rsidP="00F13195">
            <w:pPr>
              <w:jc w:val="both"/>
              <w:rPr>
                <w:sz w:val="18"/>
                <w:szCs w:val="18"/>
              </w:rPr>
            </w:pPr>
            <w:r w:rsidRPr="0028223D">
              <w:rPr>
                <w:sz w:val="18"/>
                <w:szCs w:val="18"/>
              </w:rPr>
              <w:t>b) zajišťovat radiační ochranu při poskytování zdravotní péče poskytovatelem zdravotních služeb, zejména radiační ochranu pracovníků, obyvatel a pacientů podle atomového zákona a</w:t>
            </w:r>
          </w:p>
          <w:p w14:paraId="15005B7A" w14:textId="38F2789A" w:rsidR="00F13195" w:rsidRPr="0028223D" w:rsidRDefault="00F13195" w:rsidP="00F13195">
            <w:pPr>
              <w:jc w:val="both"/>
              <w:rPr>
                <w:sz w:val="18"/>
                <w:szCs w:val="18"/>
              </w:rPr>
            </w:pPr>
            <w:r w:rsidRPr="0028223D">
              <w:rPr>
                <w:sz w:val="18"/>
                <w:szCs w:val="18"/>
              </w:rPr>
              <w:t>c) dozimetricky a nezávislým výpočtem ověřovat radioterapeutické plány.</w:t>
            </w:r>
          </w:p>
          <w:p w14:paraId="2E62E30B" w14:textId="6C4C7310" w:rsidR="00A42568" w:rsidRPr="0028223D" w:rsidRDefault="00F13195" w:rsidP="006C0C1F">
            <w:pPr>
              <w:rPr>
                <w:sz w:val="18"/>
                <w:szCs w:val="18"/>
              </w:rPr>
            </w:pPr>
            <w:r w:rsidRPr="0028223D">
              <w:rPr>
                <w:sz w:val="18"/>
                <w:szCs w:val="18"/>
              </w:rPr>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540" w:type="dxa"/>
            <w:tcBorders>
              <w:top w:val="nil"/>
              <w:left w:val="single" w:sz="4" w:space="0" w:color="auto"/>
              <w:bottom w:val="nil"/>
              <w:right w:val="single" w:sz="4" w:space="0" w:color="auto"/>
            </w:tcBorders>
          </w:tcPr>
          <w:p w14:paraId="22ACF09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F97AC25" w14:textId="77777777" w:rsidR="00A42568" w:rsidRPr="0028223D" w:rsidRDefault="00A42568" w:rsidP="00B51C75">
            <w:pPr>
              <w:rPr>
                <w:sz w:val="18"/>
                <w:szCs w:val="18"/>
              </w:rPr>
            </w:pPr>
          </w:p>
        </w:tc>
      </w:tr>
      <w:tr w:rsidR="00A42568" w:rsidRPr="0028223D" w14:paraId="10C8ED13" w14:textId="77777777" w:rsidTr="00E660D8">
        <w:tc>
          <w:tcPr>
            <w:tcW w:w="1392" w:type="dxa"/>
            <w:tcBorders>
              <w:top w:val="nil"/>
              <w:left w:val="single" w:sz="4" w:space="0" w:color="auto"/>
              <w:bottom w:val="single" w:sz="4" w:space="0" w:color="auto"/>
              <w:right w:val="single" w:sz="4" w:space="0" w:color="auto"/>
            </w:tcBorders>
          </w:tcPr>
          <w:p w14:paraId="0D093CF4"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67419C8"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1F0DEFE4" w14:textId="77777777" w:rsidR="00A42568" w:rsidRPr="0028223D" w:rsidRDefault="00A42568" w:rsidP="00A26194">
            <w:pPr>
              <w:rPr>
                <w:sz w:val="18"/>
                <w:szCs w:val="18"/>
              </w:rPr>
            </w:pPr>
            <w:r w:rsidRPr="0028223D">
              <w:rPr>
                <w:sz w:val="18"/>
                <w:szCs w:val="18"/>
              </w:rPr>
              <w:t>55/2011</w:t>
            </w:r>
          </w:p>
          <w:p w14:paraId="74B8B652" w14:textId="77777777" w:rsidR="00A42568" w:rsidRPr="0028223D" w:rsidRDefault="00A42568" w:rsidP="00A26194">
            <w:pPr>
              <w:rPr>
                <w:sz w:val="18"/>
                <w:szCs w:val="18"/>
              </w:rPr>
            </w:pPr>
            <w:r w:rsidRPr="0028223D">
              <w:rPr>
                <w:sz w:val="18"/>
                <w:szCs w:val="18"/>
              </w:rPr>
              <w:t>ve znění</w:t>
            </w:r>
          </w:p>
          <w:p w14:paraId="6D376657" w14:textId="0EDCE5C3" w:rsidR="00833000" w:rsidRPr="0028223D" w:rsidRDefault="00833000" w:rsidP="00E70959">
            <w:pPr>
              <w:rPr>
                <w:sz w:val="18"/>
                <w:szCs w:val="18"/>
              </w:rPr>
            </w:pPr>
            <w:r w:rsidRPr="0028223D">
              <w:rPr>
                <w:sz w:val="18"/>
                <w:szCs w:val="18"/>
              </w:rPr>
              <w:t>158/2022</w:t>
            </w:r>
          </w:p>
        </w:tc>
        <w:tc>
          <w:tcPr>
            <w:tcW w:w="1116" w:type="dxa"/>
            <w:gridSpan w:val="2"/>
            <w:tcBorders>
              <w:top w:val="nil"/>
              <w:left w:val="single" w:sz="4" w:space="0" w:color="auto"/>
              <w:bottom w:val="single" w:sz="4" w:space="0" w:color="auto"/>
              <w:right w:val="single" w:sz="4" w:space="0" w:color="auto"/>
            </w:tcBorders>
          </w:tcPr>
          <w:p w14:paraId="015E0FDF" w14:textId="77777777" w:rsidR="00A42568" w:rsidRPr="0028223D" w:rsidRDefault="00A42568" w:rsidP="002E1F60">
            <w:pPr>
              <w:rPr>
                <w:sz w:val="18"/>
                <w:szCs w:val="18"/>
              </w:rPr>
            </w:pPr>
            <w:r w:rsidRPr="0028223D">
              <w:rPr>
                <w:sz w:val="18"/>
                <w:szCs w:val="18"/>
              </w:rPr>
              <w:t>§131</w:t>
            </w:r>
          </w:p>
        </w:tc>
        <w:tc>
          <w:tcPr>
            <w:tcW w:w="5400" w:type="dxa"/>
            <w:gridSpan w:val="4"/>
            <w:tcBorders>
              <w:top w:val="nil"/>
              <w:left w:val="single" w:sz="4" w:space="0" w:color="auto"/>
              <w:bottom w:val="single" w:sz="4" w:space="0" w:color="auto"/>
              <w:right w:val="single" w:sz="4" w:space="0" w:color="auto"/>
            </w:tcBorders>
          </w:tcPr>
          <w:p w14:paraId="189D2062" w14:textId="77777777" w:rsidR="003E4AB1" w:rsidRPr="0028223D" w:rsidRDefault="003E4AB1" w:rsidP="003E4AB1">
            <w:pPr>
              <w:jc w:val="both"/>
              <w:rPr>
                <w:sz w:val="18"/>
                <w:szCs w:val="18"/>
              </w:rPr>
            </w:pPr>
            <w:r w:rsidRPr="0028223D">
              <w:rPr>
                <w:sz w:val="18"/>
                <w:szCs w:val="18"/>
              </w:rPr>
              <w:t>(1) Klinický radiologický fyzik provádí bez odborného dohledu činnosti podle § 26. Dále může bez odborného dohledu a bez indikace v souladu s postupy lékařského ozáření</w:t>
            </w:r>
          </w:p>
          <w:p w14:paraId="5EF00BEB" w14:textId="77777777" w:rsidR="003E4AB1" w:rsidRPr="0028223D" w:rsidRDefault="003E4AB1" w:rsidP="003E4AB1">
            <w:pPr>
              <w:jc w:val="both"/>
              <w:rPr>
                <w:sz w:val="18"/>
                <w:szCs w:val="18"/>
              </w:rPr>
            </w:pPr>
            <w:r w:rsidRPr="0028223D">
              <w:rPr>
                <w:sz w:val="18"/>
                <w:szCs w:val="18"/>
              </w:rPr>
              <w:t>a) provádět činnosti spojené s vývojem a ověřováním nezavedené metody související s lékařským ozářením, se zaměřením na její odůvodnění a optimalizaci,</w:t>
            </w:r>
          </w:p>
          <w:p w14:paraId="3A0618AD" w14:textId="77777777" w:rsidR="003E4AB1" w:rsidRPr="0028223D" w:rsidRDefault="003E4AB1" w:rsidP="003E4AB1">
            <w:pPr>
              <w:jc w:val="both"/>
              <w:rPr>
                <w:sz w:val="18"/>
                <w:szCs w:val="18"/>
              </w:rPr>
            </w:pPr>
            <w:r w:rsidRPr="0028223D">
              <w:rPr>
                <w:sz w:val="18"/>
                <w:szCs w:val="18"/>
              </w:rPr>
              <w:t>b) provádět činnosti spojené se zaváděním nového radiologického zařízení do klinické praxe,</w:t>
            </w:r>
          </w:p>
          <w:p w14:paraId="16ED8AAE" w14:textId="77777777" w:rsidR="003E4AB1" w:rsidRPr="0028223D" w:rsidRDefault="003E4AB1" w:rsidP="003E4AB1">
            <w:pPr>
              <w:jc w:val="both"/>
              <w:rPr>
                <w:sz w:val="18"/>
                <w:szCs w:val="18"/>
              </w:rPr>
            </w:pPr>
            <w:r w:rsidRPr="0028223D">
              <w:rPr>
                <w:sz w:val="18"/>
                <w:szCs w:val="18"/>
              </w:rPr>
              <w:t>c) identifikovat činnosti vyžadující změnu v postupech lékařského ozáření a vypracovávat podklady pro tvorbu národních radiologických standardů,</w:t>
            </w:r>
          </w:p>
          <w:p w14:paraId="31EDE2EB" w14:textId="77777777" w:rsidR="003E4AB1" w:rsidRPr="0028223D" w:rsidRDefault="003E4AB1" w:rsidP="003E4AB1">
            <w:pPr>
              <w:jc w:val="both"/>
              <w:rPr>
                <w:sz w:val="18"/>
                <w:szCs w:val="18"/>
              </w:rPr>
            </w:pPr>
            <w:r w:rsidRPr="0028223D">
              <w:rPr>
                <w:sz w:val="18"/>
                <w:szCs w:val="18"/>
              </w:rPr>
              <w:t>d) provádět a organizovat výzkumnou činnost,</w:t>
            </w:r>
          </w:p>
          <w:p w14:paraId="0E272392" w14:textId="77777777" w:rsidR="003E4AB1" w:rsidRPr="0028223D" w:rsidRDefault="003E4AB1" w:rsidP="003E4AB1">
            <w:pPr>
              <w:jc w:val="both"/>
              <w:rPr>
                <w:sz w:val="18"/>
                <w:szCs w:val="18"/>
              </w:rPr>
            </w:pPr>
            <w:r w:rsidRPr="0028223D">
              <w:rPr>
                <w:sz w:val="18"/>
                <w:szCs w:val="18"/>
              </w:rPr>
              <w:t>e) zajišťovat ověřování stanovených měřidel v oblasti veličin atomové a jaderné fyziky, zajišťovat kalibraci dalších měřidel používaných v oblasti radiologické fyziky,</w:t>
            </w:r>
          </w:p>
          <w:p w14:paraId="0E8C557C" w14:textId="77777777" w:rsidR="003E4AB1" w:rsidRPr="0028223D" w:rsidRDefault="003E4AB1" w:rsidP="003E4AB1">
            <w:pPr>
              <w:jc w:val="both"/>
              <w:rPr>
                <w:sz w:val="18"/>
                <w:szCs w:val="18"/>
              </w:rPr>
            </w:pPr>
            <w:r w:rsidRPr="0028223D">
              <w:rPr>
                <w:sz w:val="18"/>
                <w:szCs w:val="18"/>
              </w:rPr>
              <w:lastRenderedPageBreak/>
              <w:t>f) spolupracovat s osobou, která provedla zkoušku dlouhodobé stability, na určení závažnosti závady odhalené touto zkouškou a stanovení termínu k jejímu odstranění,</w:t>
            </w:r>
          </w:p>
          <w:p w14:paraId="38B8276D" w14:textId="77777777" w:rsidR="003E4AB1" w:rsidRPr="0028223D" w:rsidRDefault="003E4AB1" w:rsidP="003E4AB1">
            <w:pPr>
              <w:jc w:val="both"/>
              <w:rPr>
                <w:sz w:val="18"/>
                <w:szCs w:val="18"/>
              </w:rPr>
            </w:pPr>
            <w:r w:rsidRPr="0028223D">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0BCD4EFA" w14:textId="77777777" w:rsidR="003E4AB1" w:rsidRPr="0028223D" w:rsidRDefault="003E4AB1" w:rsidP="003E4AB1">
            <w:pPr>
              <w:jc w:val="both"/>
              <w:rPr>
                <w:sz w:val="18"/>
                <w:szCs w:val="18"/>
              </w:rPr>
            </w:pPr>
            <w:r w:rsidRPr="0028223D">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5E5B8025" w14:textId="77777777" w:rsidR="003E4AB1" w:rsidRPr="0028223D" w:rsidRDefault="003E4AB1" w:rsidP="003E4AB1">
            <w:pPr>
              <w:jc w:val="both"/>
              <w:rPr>
                <w:sz w:val="18"/>
                <w:szCs w:val="18"/>
              </w:rPr>
            </w:pPr>
            <w:r w:rsidRPr="0028223D">
              <w:rPr>
                <w:sz w:val="18"/>
                <w:szCs w:val="18"/>
              </w:rPr>
              <w:t>i) vést specializační vzdělávání,</w:t>
            </w:r>
          </w:p>
          <w:p w14:paraId="774FF589" w14:textId="77777777" w:rsidR="003E4AB1" w:rsidRPr="0028223D" w:rsidRDefault="003E4AB1" w:rsidP="003E4AB1">
            <w:pPr>
              <w:jc w:val="both"/>
              <w:rPr>
                <w:sz w:val="18"/>
                <w:szCs w:val="18"/>
              </w:rPr>
            </w:pPr>
            <w:r w:rsidRPr="0028223D">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518B90C3" w14:textId="77777777" w:rsidR="003E4AB1" w:rsidRPr="0028223D" w:rsidRDefault="003E4AB1" w:rsidP="003E4AB1">
            <w:pPr>
              <w:jc w:val="both"/>
              <w:rPr>
                <w:sz w:val="18"/>
                <w:szCs w:val="18"/>
              </w:rPr>
            </w:pPr>
            <w:r w:rsidRPr="0028223D">
              <w:rPr>
                <w:sz w:val="18"/>
                <w:szCs w:val="18"/>
              </w:rPr>
              <w:t>k) seznamovat se s protokoly přejímacích zkoušek a zkoušek dlouhodobé stability a interpretovat jejich výsledky,</w:t>
            </w:r>
          </w:p>
          <w:p w14:paraId="723D7CC0" w14:textId="77777777" w:rsidR="003E4AB1" w:rsidRPr="0028223D" w:rsidRDefault="003E4AB1" w:rsidP="003E4AB1">
            <w:pPr>
              <w:jc w:val="both"/>
              <w:rPr>
                <w:sz w:val="18"/>
                <w:szCs w:val="18"/>
              </w:rPr>
            </w:pPr>
            <w:r w:rsidRPr="0028223D">
              <w:rPr>
                <w:sz w:val="18"/>
                <w:szCs w:val="18"/>
              </w:rPr>
              <w:t>l) spolupracovat s lékařem a radiologickým asistentem se specializovanou způsobilostí při vyšetřování, analýze a hodnocení radiologické události a rozhodování o přijatých opatřeních za účelem minimalizace jejich rozsahu a pravděpodobnosti jejich vzniku,</w:t>
            </w:r>
          </w:p>
          <w:p w14:paraId="3BE7D1E1" w14:textId="77777777" w:rsidR="003E4AB1" w:rsidRPr="0028223D" w:rsidRDefault="003E4AB1" w:rsidP="003E4AB1">
            <w:pPr>
              <w:jc w:val="both"/>
              <w:rPr>
                <w:sz w:val="18"/>
                <w:szCs w:val="18"/>
              </w:rPr>
            </w:pPr>
            <w:r w:rsidRPr="0028223D">
              <w:rPr>
                <w:sz w:val="18"/>
                <w:szCs w:val="18"/>
              </w:rPr>
              <w:t>m) spolupracovat s lékařem a radiologickým asistentem se specializovanou způsobilostí při tvorbě místních radiologických standardů,</w:t>
            </w:r>
          </w:p>
          <w:p w14:paraId="476B6F97" w14:textId="77777777" w:rsidR="003E4AB1" w:rsidRPr="0028223D" w:rsidRDefault="003E4AB1" w:rsidP="003E4AB1">
            <w:pPr>
              <w:jc w:val="both"/>
              <w:rPr>
                <w:sz w:val="18"/>
                <w:szCs w:val="18"/>
              </w:rPr>
            </w:pPr>
            <w:r w:rsidRPr="0028223D">
              <w:rPr>
                <w:sz w:val="18"/>
                <w:szCs w:val="18"/>
              </w:rPr>
              <w:t>n) účastnit se interních a externích klinických auditů a</w:t>
            </w:r>
          </w:p>
          <w:p w14:paraId="731778F1" w14:textId="479E9AE0" w:rsidR="003E4AB1" w:rsidRPr="0028223D" w:rsidRDefault="003E4AB1" w:rsidP="003E4AB1">
            <w:pPr>
              <w:jc w:val="both"/>
              <w:rPr>
                <w:sz w:val="18"/>
                <w:szCs w:val="18"/>
              </w:rPr>
            </w:pPr>
            <w:r w:rsidRPr="0028223D">
              <w:rPr>
                <w:sz w:val="18"/>
                <w:szCs w:val="18"/>
              </w:rPr>
              <w:t>o) připravovat specifikaci technických parametrů radiologických zařízení v rámci investičního plánování.</w:t>
            </w:r>
          </w:p>
          <w:p w14:paraId="6687AC03" w14:textId="77777777" w:rsidR="003E4AB1" w:rsidRPr="0028223D" w:rsidRDefault="003E4AB1" w:rsidP="003E4AB1">
            <w:pPr>
              <w:jc w:val="both"/>
              <w:rPr>
                <w:sz w:val="18"/>
                <w:szCs w:val="18"/>
              </w:rPr>
            </w:pPr>
            <w:r w:rsidRPr="0028223D">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7DDECFAB" w14:textId="77777777" w:rsidR="003E4AB1" w:rsidRPr="0028223D" w:rsidRDefault="003E4AB1" w:rsidP="003E4AB1">
            <w:pPr>
              <w:jc w:val="both"/>
              <w:rPr>
                <w:sz w:val="18"/>
                <w:szCs w:val="18"/>
              </w:rPr>
            </w:pPr>
            <w:r w:rsidRPr="0028223D">
              <w:rPr>
                <w:sz w:val="18"/>
                <w:szCs w:val="18"/>
              </w:rPr>
              <w:t>a) řídit stanovování dávek obdržených pacienty a hodnocení ozáření pacientů,</w:t>
            </w:r>
          </w:p>
          <w:p w14:paraId="67D1D87E" w14:textId="77777777" w:rsidR="003E4AB1" w:rsidRPr="0028223D" w:rsidRDefault="003E4AB1" w:rsidP="003E4AB1">
            <w:pPr>
              <w:jc w:val="both"/>
              <w:rPr>
                <w:sz w:val="18"/>
                <w:szCs w:val="18"/>
              </w:rPr>
            </w:pPr>
            <w:r w:rsidRPr="0028223D">
              <w:rPr>
                <w:sz w:val="18"/>
                <w:szCs w:val="18"/>
              </w:rPr>
              <w:t>b) řídit optimalizaci zobrazovacího procesu,</w:t>
            </w:r>
          </w:p>
          <w:p w14:paraId="786B3FE6" w14:textId="77777777" w:rsidR="003E4AB1" w:rsidRPr="0028223D" w:rsidRDefault="003E4AB1" w:rsidP="003E4AB1">
            <w:pPr>
              <w:jc w:val="both"/>
              <w:rPr>
                <w:sz w:val="18"/>
                <w:szCs w:val="18"/>
              </w:rPr>
            </w:pPr>
            <w:r w:rsidRPr="0028223D">
              <w:rPr>
                <w:sz w:val="18"/>
                <w:szCs w:val="18"/>
              </w:rPr>
              <w:t>c) provádět měření nezbytná pro ověření radiační zátěže pacienta při použití složitých nebo nestandardních radiologických postupů a</w:t>
            </w:r>
          </w:p>
          <w:p w14:paraId="457F4A7F" w14:textId="77777777" w:rsidR="003E4AB1" w:rsidRPr="0028223D" w:rsidRDefault="003E4AB1" w:rsidP="003E4AB1">
            <w:pPr>
              <w:jc w:val="both"/>
              <w:rPr>
                <w:sz w:val="18"/>
                <w:szCs w:val="18"/>
              </w:rPr>
            </w:pPr>
            <w:r w:rsidRPr="0028223D">
              <w:rPr>
                <w:sz w:val="18"/>
                <w:szCs w:val="18"/>
              </w:rPr>
              <w:t>d) zajišťovat a vést fyzikálně-technické činnosti spojené s přejímáním, kontrolou, manipulací a uložením radiologických zařízení.</w:t>
            </w:r>
          </w:p>
          <w:p w14:paraId="73E806A9" w14:textId="62729C47" w:rsidR="003E4AB1" w:rsidRPr="0028223D" w:rsidRDefault="003E4AB1" w:rsidP="003E4AB1">
            <w:pPr>
              <w:jc w:val="both"/>
              <w:rPr>
                <w:sz w:val="18"/>
                <w:szCs w:val="18"/>
              </w:rPr>
            </w:pPr>
            <w:r w:rsidRPr="0028223D">
              <w:rPr>
                <w:sz w:val="18"/>
                <w:szCs w:val="18"/>
              </w:rPr>
              <w:lastRenderedPageBreak/>
              <w:t>(3) Klinický radiologický fyzik se zvláštní odbornou způsobilostí pro radiodiagnostiku vykonává v radiodiagnostice a při intervenčních výkonech bez odborného dohledu činnosti podle odstavce 1 a dále</w:t>
            </w:r>
          </w:p>
          <w:p w14:paraId="2754692C" w14:textId="77777777" w:rsidR="003E4AB1" w:rsidRPr="0028223D" w:rsidRDefault="003E4AB1" w:rsidP="003E4AB1">
            <w:pPr>
              <w:jc w:val="both"/>
              <w:rPr>
                <w:sz w:val="18"/>
                <w:szCs w:val="18"/>
              </w:rPr>
            </w:pPr>
            <w:r w:rsidRPr="0028223D">
              <w:rPr>
                <w:sz w:val="18"/>
                <w:szCs w:val="18"/>
              </w:rPr>
              <w:t>a) řídí stanovování a hodnocení místních diagnostických referenčních úrovní a</w:t>
            </w:r>
          </w:p>
          <w:p w14:paraId="6C53867D" w14:textId="77777777" w:rsidR="003E4AB1" w:rsidRPr="0028223D" w:rsidRDefault="003E4AB1" w:rsidP="003E4AB1">
            <w:pPr>
              <w:jc w:val="both"/>
              <w:rPr>
                <w:sz w:val="18"/>
                <w:szCs w:val="18"/>
              </w:rPr>
            </w:pPr>
            <w:r w:rsidRPr="0028223D">
              <w:rPr>
                <w:sz w:val="18"/>
                <w:szCs w:val="18"/>
              </w:rPr>
              <w:t>b) provádí šetření a navrhuje nápravná opatření při překračování diagnostických referenčních úrovní.</w:t>
            </w:r>
          </w:p>
          <w:p w14:paraId="58469360" w14:textId="56C110C5" w:rsidR="003E4AB1" w:rsidRPr="0028223D" w:rsidRDefault="003E4AB1" w:rsidP="003E4AB1">
            <w:pPr>
              <w:jc w:val="both"/>
              <w:rPr>
                <w:sz w:val="18"/>
                <w:szCs w:val="18"/>
              </w:rPr>
            </w:pPr>
            <w:r w:rsidRPr="0028223D">
              <w:rPr>
                <w:sz w:val="18"/>
                <w:szCs w:val="18"/>
              </w:rPr>
              <w:t>(4) Klinický radiologický fyzik se zvláštní odbornou způsobilostí pro radioterapii vykonává bez odborného dohledu činnosti podle odstavce 1 v radioterapii a dále</w:t>
            </w:r>
          </w:p>
          <w:p w14:paraId="2690B985" w14:textId="77777777" w:rsidR="003E4AB1" w:rsidRPr="0028223D" w:rsidRDefault="003E4AB1" w:rsidP="003E4AB1">
            <w:pPr>
              <w:jc w:val="both"/>
              <w:rPr>
                <w:sz w:val="18"/>
                <w:szCs w:val="18"/>
              </w:rPr>
            </w:pPr>
            <w:r w:rsidRPr="0028223D">
              <w:rPr>
                <w:sz w:val="18"/>
                <w:szCs w:val="18"/>
              </w:rPr>
              <w:t>a) provádí plánování v radioterapii,</w:t>
            </w:r>
          </w:p>
          <w:p w14:paraId="1929EF85" w14:textId="77777777" w:rsidR="003E4AB1" w:rsidRPr="0028223D" w:rsidRDefault="003E4AB1" w:rsidP="003E4AB1">
            <w:pPr>
              <w:jc w:val="both"/>
              <w:rPr>
                <w:sz w:val="18"/>
                <w:szCs w:val="18"/>
              </w:rPr>
            </w:pPr>
            <w:r w:rsidRPr="0028223D">
              <w:rPr>
                <w:sz w:val="18"/>
                <w:szCs w:val="18"/>
              </w:rPr>
              <w:t>b) je přítomen přejímací zkoušce a zkoušce dlouhodobé stability zdroje ionizujícího záření používaného v radioterapii a může dávat náměty k obsahu této zkoušky,</w:t>
            </w:r>
          </w:p>
          <w:p w14:paraId="5A7B912E" w14:textId="7215080B" w:rsidR="003E4AB1" w:rsidRPr="0028223D" w:rsidRDefault="003E4AB1" w:rsidP="003E4AB1">
            <w:pPr>
              <w:jc w:val="both"/>
              <w:rPr>
                <w:sz w:val="18"/>
                <w:szCs w:val="18"/>
              </w:rPr>
            </w:pPr>
            <w:r w:rsidRPr="0028223D">
              <w:rPr>
                <w:sz w:val="18"/>
                <w:szCs w:val="18"/>
              </w:rPr>
              <w:t>c) spolupracuje s lékařem a odborným radiologickým asistentem pro radioterapii při tvorbě analýzy rizika vzniku radiologické události.</w:t>
            </w:r>
          </w:p>
          <w:p w14:paraId="517D688D" w14:textId="77777777" w:rsidR="003E4AB1" w:rsidRPr="0028223D" w:rsidRDefault="003E4AB1" w:rsidP="003E4AB1">
            <w:pPr>
              <w:jc w:val="both"/>
              <w:rPr>
                <w:sz w:val="18"/>
                <w:szCs w:val="18"/>
              </w:rPr>
            </w:pPr>
            <w:r w:rsidRPr="0028223D">
              <w:rPr>
                <w:sz w:val="18"/>
                <w:szCs w:val="18"/>
              </w:rPr>
              <w:t>(5) Klinický radiologický fyzik se zvláštní odbornou způsobilostí pro nukleární medicínu vykonává bez odborného dohledu činnosti podle odstavce 1 v nukleární medicíně a dále</w:t>
            </w:r>
          </w:p>
          <w:p w14:paraId="5320D711" w14:textId="77777777" w:rsidR="003E4AB1" w:rsidRPr="0028223D" w:rsidRDefault="003E4AB1" w:rsidP="003E4AB1">
            <w:pPr>
              <w:jc w:val="both"/>
              <w:rPr>
                <w:sz w:val="18"/>
                <w:szCs w:val="18"/>
              </w:rPr>
            </w:pPr>
            <w:r w:rsidRPr="0028223D">
              <w:rPr>
                <w:sz w:val="18"/>
                <w:szCs w:val="18"/>
              </w:rPr>
              <w:t>a) v případě léčby radiofarmaky sleduje absorbovanou dávku, provádí výpočty a odhady pro její stanovení včetně posouzení radiačního rizika a poskytuje tyto údaje lékařům,</w:t>
            </w:r>
          </w:p>
          <w:p w14:paraId="2DE78BF5" w14:textId="77777777" w:rsidR="003E4AB1" w:rsidRPr="0028223D" w:rsidRDefault="003E4AB1" w:rsidP="003E4AB1">
            <w:pPr>
              <w:jc w:val="both"/>
              <w:rPr>
                <w:sz w:val="18"/>
                <w:szCs w:val="18"/>
              </w:rPr>
            </w:pPr>
            <w:r w:rsidRPr="0028223D">
              <w:rPr>
                <w:sz w:val="18"/>
                <w:szCs w:val="18"/>
              </w:rPr>
              <w:t>b) v případě léčby radiofarmaky spolupracuje s lékařem a odborným radiologickým asistentem pro nukleární medicínu při tvorbě analýzy rizika vzniku radiologické události,</w:t>
            </w:r>
          </w:p>
          <w:p w14:paraId="26F0F53F" w14:textId="77777777" w:rsidR="003E4AB1" w:rsidRPr="0028223D" w:rsidRDefault="003E4AB1" w:rsidP="003E4AB1">
            <w:pPr>
              <w:jc w:val="both"/>
              <w:rPr>
                <w:sz w:val="18"/>
                <w:szCs w:val="18"/>
              </w:rPr>
            </w:pPr>
            <w:r w:rsidRPr="0028223D">
              <w:rPr>
                <w:sz w:val="18"/>
                <w:szCs w:val="18"/>
              </w:rPr>
              <w:t>c) v případě léčby radiofarmaky provádí dohled nad uvolňováním radioaktivních látek z pracoviště,</w:t>
            </w:r>
          </w:p>
          <w:p w14:paraId="04FD310E" w14:textId="77777777" w:rsidR="003E4AB1" w:rsidRPr="0028223D" w:rsidRDefault="003E4AB1" w:rsidP="003E4AB1">
            <w:pPr>
              <w:jc w:val="both"/>
              <w:rPr>
                <w:sz w:val="18"/>
                <w:szCs w:val="18"/>
              </w:rPr>
            </w:pPr>
            <w:r w:rsidRPr="0028223D">
              <w:rPr>
                <w:sz w:val="18"/>
                <w:szCs w:val="18"/>
              </w:rPr>
              <w:t>d) řídí stanovování a hodnocení místních diagnostických referenčních úrovní a</w:t>
            </w:r>
          </w:p>
          <w:p w14:paraId="766A19CD" w14:textId="53AF8563" w:rsidR="00A42568" w:rsidRPr="0028223D" w:rsidRDefault="003E4AB1" w:rsidP="00284619">
            <w:pPr>
              <w:jc w:val="both"/>
              <w:rPr>
                <w:sz w:val="18"/>
                <w:szCs w:val="18"/>
              </w:rPr>
            </w:pPr>
            <w:r w:rsidRPr="0028223D">
              <w:rPr>
                <w:sz w:val="18"/>
                <w:szCs w:val="18"/>
              </w:rPr>
              <w:t>e) provádí šetření a navrhuje nápravná opatření při překračování diagnostických referenčních úrovní.</w:t>
            </w:r>
          </w:p>
        </w:tc>
        <w:tc>
          <w:tcPr>
            <w:tcW w:w="540" w:type="dxa"/>
            <w:tcBorders>
              <w:top w:val="nil"/>
              <w:left w:val="single" w:sz="4" w:space="0" w:color="auto"/>
              <w:bottom w:val="single" w:sz="4" w:space="0" w:color="auto"/>
              <w:right w:val="single" w:sz="4" w:space="0" w:color="auto"/>
            </w:tcBorders>
          </w:tcPr>
          <w:p w14:paraId="5F6CC67B"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6B074402" w14:textId="77777777" w:rsidR="00A42568" w:rsidRPr="0028223D" w:rsidRDefault="00A42568" w:rsidP="00B51C75">
            <w:pPr>
              <w:rPr>
                <w:sz w:val="18"/>
                <w:szCs w:val="18"/>
              </w:rPr>
            </w:pPr>
          </w:p>
        </w:tc>
      </w:tr>
      <w:tr w:rsidR="00A42568" w:rsidRPr="0028223D" w14:paraId="709D904D" w14:textId="77777777" w:rsidTr="00E660D8">
        <w:tc>
          <w:tcPr>
            <w:tcW w:w="1392" w:type="dxa"/>
            <w:tcBorders>
              <w:top w:val="single" w:sz="4" w:space="0" w:color="auto"/>
              <w:left w:val="single" w:sz="4" w:space="0" w:color="auto"/>
              <w:bottom w:val="nil"/>
              <w:right w:val="single" w:sz="4" w:space="0" w:color="auto"/>
            </w:tcBorders>
          </w:tcPr>
          <w:p w14:paraId="073BBE8F" w14:textId="77777777" w:rsidR="00A42568" w:rsidRPr="0028223D" w:rsidRDefault="00A42568" w:rsidP="00B51C75">
            <w:pPr>
              <w:rPr>
                <w:sz w:val="18"/>
                <w:szCs w:val="18"/>
              </w:rPr>
            </w:pPr>
            <w:r w:rsidRPr="0028223D">
              <w:rPr>
                <w:sz w:val="18"/>
                <w:szCs w:val="18"/>
              </w:rPr>
              <w:lastRenderedPageBreak/>
              <w:t>Čl. 57 odst. 2</w:t>
            </w:r>
          </w:p>
        </w:tc>
        <w:tc>
          <w:tcPr>
            <w:tcW w:w="5387" w:type="dxa"/>
            <w:gridSpan w:val="4"/>
            <w:tcBorders>
              <w:top w:val="single" w:sz="4" w:space="0" w:color="auto"/>
              <w:left w:val="single" w:sz="4" w:space="0" w:color="auto"/>
              <w:bottom w:val="nil"/>
              <w:right w:val="single" w:sz="18" w:space="0" w:color="auto"/>
            </w:tcBorders>
          </w:tcPr>
          <w:p w14:paraId="1A0A2076" w14:textId="77777777" w:rsidR="00A42568" w:rsidRPr="0028223D" w:rsidRDefault="00A42568" w:rsidP="00B51C75">
            <w:pPr>
              <w:rPr>
                <w:sz w:val="18"/>
                <w:szCs w:val="18"/>
              </w:rPr>
            </w:pPr>
            <w:r w:rsidRPr="0028223D">
              <w:rPr>
                <w:sz w:val="18"/>
                <w:szCs w:val="18"/>
              </w:rPr>
              <w:t>Praktickou stránkou lékařských radiologických postupů může provozovatel nebo případně aplikující odborník pověřit jednu nebo více osob, které jsou v tomto ohledu oprávněny jednat v uznaném oboru specializace.</w:t>
            </w:r>
          </w:p>
        </w:tc>
        <w:tc>
          <w:tcPr>
            <w:tcW w:w="925" w:type="dxa"/>
            <w:tcBorders>
              <w:top w:val="single" w:sz="4" w:space="0" w:color="auto"/>
              <w:left w:val="single" w:sz="18" w:space="0" w:color="auto"/>
              <w:bottom w:val="nil"/>
              <w:right w:val="single" w:sz="4" w:space="0" w:color="auto"/>
            </w:tcBorders>
          </w:tcPr>
          <w:p w14:paraId="118BFE4D" w14:textId="77777777" w:rsidR="00A42568" w:rsidRPr="0028223D" w:rsidRDefault="00A42568" w:rsidP="00B51C75">
            <w:pPr>
              <w:rPr>
                <w:sz w:val="18"/>
                <w:szCs w:val="18"/>
              </w:rPr>
            </w:pPr>
            <w:r w:rsidRPr="0028223D">
              <w:rPr>
                <w:sz w:val="18"/>
                <w:szCs w:val="18"/>
              </w:rPr>
              <w:t>373/2011</w:t>
            </w:r>
          </w:p>
          <w:p w14:paraId="42A782A0" w14:textId="77777777" w:rsidR="00A42568" w:rsidRPr="0028223D" w:rsidRDefault="00A42568" w:rsidP="003A7CC8">
            <w:pPr>
              <w:rPr>
                <w:sz w:val="18"/>
                <w:szCs w:val="18"/>
              </w:rPr>
            </w:pPr>
            <w:r w:rsidRPr="0028223D">
              <w:rPr>
                <w:sz w:val="18"/>
                <w:szCs w:val="18"/>
              </w:rPr>
              <w:t>ve znění</w:t>
            </w:r>
          </w:p>
          <w:p w14:paraId="2F4B05E0"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6C2D1C5E" w14:textId="77777777" w:rsidR="00A42568" w:rsidRPr="0028223D" w:rsidRDefault="00A42568" w:rsidP="002E1F60">
            <w:pPr>
              <w:rPr>
                <w:sz w:val="18"/>
                <w:szCs w:val="18"/>
              </w:rPr>
            </w:pPr>
            <w:r w:rsidRPr="0028223D">
              <w:rPr>
                <w:sz w:val="18"/>
                <w:szCs w:val="18"/>
              </w:rPr>
              <w:t>§70 odst.2</w:t>
            </w:r>
          </w:p>
        </w:tc>
        <w:tc>
          <w:tcPr>
            <w:tcW w:w="5400" w:type="dxa"/>
            <w:gridSpan w:val="4"/>
            <w:tcBorders>
              <w:top w:val="single" w:sz="4" w:space="0" w:color="auto"/>
              <w:left w:val="single" w:sz="4" w:space="0" w:color="auto"/>
              <w:bottom w:val="nil"/>
              <w:right w:val="single" w:sz="4" w:space="0" w:color="auto"/>
            </w:tcBorders>
          </w:tcPr>
          <w:p w14:paraId="19A6329E" w14:textId="77777777" w:rsidR="00A42568" w:rsidRPr="0028223D" w:rsidRDefault="00A42568" w:rsidP="00201DA8">
            <w:pPr>
              <w:pStyle w:val="Textodstavce"/>
              <w:numPr>
                <w:ilvl w:val="0"/>
                <w:numId w:val="0"/>
              </w:numPr>
              <w:spacing w:before="0" w:after="0"/>
              <w:rPr>
                <w:sz w:val="18"/>
                <w:szCs w:val="18"/>
              </w:rPr>
            </w:pPr>
            <w:r w:rsidRPr="0028223D">
              <w:rPr>
                <w:sz w:val="18"/>
                <w:szCs w:val="18"/>
              </w:rPr>
              <w:t>(2) Klinickou odpovědností za lékařské ozáření se rozumí odpovědnost za jednotlivé části lékařského ozáření, kterými jsou</w:t>
            </w:r>
          </w:p>
          <w:p w14:paraId="17F0A39A" w14:textId="77777777" w:rsidR="00A42568" w:rsidRPr="0028223D" w:rsidRDefault="00A42568" w:rsidP="00201DA8">
            <w:pPr>
              <w:pStyle w:val="Textodstavce"/>
              <w:numPr>
                <w:ilvl w:val="0"/>
                <w:numId w:val="0"/>
              </w:numPr>
              <w:spacing w:before="0" w:after="0"/>
              <w:rPr>
                <w:sz w:val="18"/>
                <w:szCs w:val="18"/>
              </w:rPr>
            </w:pPr>
            <w:r w:rsidRPr="0028223D">
              <w:rPr>
                <w:sz w:val="18"/>
                <w:szCs w:val="18"/>
              </w:rPr>
              <w:t>a) odůvodnění lékařského ozáření,</w:t>
            </w:r>
          </w:p>
          <w:p w14:paraId="05C11A60" w14:textId="77777777" w:rsidR="00A42568" w:rsidRPr="0028223D" w:rsidRDefault="00A42568" w:rsidP="00201DA8">
            <w:pPr>
              <w:pStyle w:val="Textodstavce"/>
              <w:numPr>
                <w:ilvl w:val="0"/>
                <w:numId w:val="0"/>
              </w:numPr>
              <w:spacing w:before="0" w:after="0"/>
              <w:rPr>
                <w:sz w:val="18"/>
                <w:szCs w:val="18"/>
              </w:rPr>
            </w:pPr>
            <w:r w:rsidRPr="0028223D">
              <w:rPr>
                <w:sz w:val="18"/>
                <w:szCs w:val="18"/>
              </w:rPr>
              <w:t>b) praktická část lékařského ozáření,</w:t>
            </w:r>
          </w:p>
          <w:p w14:paraId="5C1D76AB" w14:textId="77777777" w:rsidR="00A42568" w:rsidRPr="0028223D" w:rsidRDefault="00A42568" w:rsidP="00201DA8">
            <w:pPr>
              <w:pStyle w:val="Textodstavce"/>
              <w:numPr>
                <w:ilvl w:val="0"/>
                <w:numId w:val="0"/>
              </w:numPr>
              <w:spacing w:before="0" w:after="0"/>
              <w:rPr>
                <w:sz w:val="18"/>
                <w:szCs w:val="18"/>
              </w:rPr>
            </w:pPr>
            <w:r w:rsidRPr="0028223D">
              <w:rPr>
                <w:sz w:val="18"/>
                <w:szCs w:val="18"/>
              </w:rPr>
              <w:t>c) hodnocení kvality lékařského ozáření,</w:t>
            </w:r>
          </w:p>
          <w:p w14:paraId="715E54E3" w14:textId="77777777" w:rsidR="00A42568" w:rsidRPr="0028223D" w:rsidRDefault="00A42568" w:rsidP="00201DA8">
            <w:pPr>
              <w:pStyle w:val="Textodstavce"/>
              <w:numPr>
                <w:ilvl w:val="0"/>
                <w:numId w:val="0"/>
              </w:numPr>
              <w:spacing w:before="0" w:after="0"/>
              <w:rPr>
                <w:sz w:val="18"/>
                <w:szCs w:val="18"/>
              </w:rPr>
            </w:pPr>
            <w:r w:rsidRPr="0028223D">
              <w:rPr>
                <w:sz w:val="18"/>
                <w:szCs w:val="18"/>
              </w:rPr>
              <w:t>d) klinické hodnocení lékařského ozáření a</w:t>
            </w:r>
          </w:p>
          <w:p w14:paraId="4AEB6F57" w14:textId="77777777" w:rsidR="00A42568" w:rsidRPr="0028223D" w:rsidRDefault="00A42568" w:rsidP="00201DA8">
            <w:pPr>
              <w:pStyle w:val="Textodstavce"/>
              <w:numPr>
                <w:ilvl w:val="0"/>
                <w:numId w:val="0"/>
              </w:numPr>
              <w:spacing w:before="0" w:after="0"/>
              <w:rPr>
                <w:sz w:val="18"/>
                <w:szCs w:val="18"/>
              </w:rPr>
            </w:pPr>
            <w:r w:rsidRPr="0028223D">
              <w:rPr>
                <w:sz w:val="18"/>
                <w:szCs w:val="18"/>
              </w:rPr>
              <w:t>e) fyzikálně-technická část lékařského ozáření.</w:t>
            </w:r>
          </w:p>
          <w:p w14:paraId="451B4594" w14:textId="77777777" w:rsidR="00A42568" w:rsidRPr="0028223D" w:rsidRDefault="00A42568" w:rsidP="00201DA8">
            <w:pPr>
              <w:pStyle w:val="Textodstavce"/>
              <w:numPr>
                <w:ilvl w:val="0"/>
                <w:numId w:val="0"/>
              </w:numPr>
              <w:spacing w:before="0" w:after="0"/>
              <w:rPr>
                <w:snapToGrid w:val="0"/>
                <w:sz w:val="18"/>
                <w:szCs w:val="18"/>
              </w:rPr>
            </w:pPr>
            <w:r w:rsidRPr="0028223D">
              <w:rPr>
                <w:sz w:val="18"/>
                <w:szCs w:val="18"/>
              </w:rPr>
              <w:t>Nositelem klinické odpovědnosti za jednotlivé části lékařského ozáření je aplikující odborník v rozsahu své způsobilosti k výkonu povolání.</w:t>
            </w:r>
          </w:p>
          <w:p w14:paraId="42492AF6" w14:textId="77777777" w:rsidR="00A42568" w:rsidRPr="0028223D" w:rsidRDefault="00A42568" w:rsidP="00D2696E">
            <w:pPr>
              <w:pStyle w:val="Textodstavce"/>
              <w:numPr>
                <w:ilvl w:val="0"/>
                <w:numId w:val="0"/>
              </w:numPr>
              <w:tabs>
                <w:tab w:val="num" w:pos="499"/>
                <w:tab w:val="left" w:pos="5954"/>
              </w:tabs>
              <w:spacing w:before="0" w:after="0"/>
              <w:rPr>
                <w:sz w:val="18"/>
                <w:szCs w:val="18"/>
              </w:rPr>
            </w:pPr>
          </w:p>
        </w:tc>
        <w:tc>
          <w:tcPr>
            <w:tcW w:w="540" w:type="dxa"/>
            <w:tcBorders>
              <w:top w:val="single" w:sz="4" w:space="0" w:color="auto"/>
              <w:left w:val="single" w:sz="4" w:space="0" w:color="auto"/>
              <w:bottom w:val="nil"/>
              <w:right w:val="single" w:sz="4" w:space="0" w:color="auto"/>
            </w:tcBorders>
          </w:tcPr>
          <w:p w14:paraId="0C02044D"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46BA4C9" w14:textId="77777777" w:rsidR="00A42568" w:rsidRPr="0028223D" w:rsidRDefault="00A42568" w:rsidP="00B51C75">
            <w:pPr>
              <w:rPr>
                <w:sz w:val="18"/>
                <w:szCs w:val="18"/>
              </w:rPr>
            </w:pPr>
          </w:p>
        </w:tc>
      </w:tr>
      <w:tr w:rsidR="00A42568" w:rsidRPr="0028223D" w14:paraId="0F1D338F" w14:textId="77777777" w:rsidTr="00E660D8">
        <w:tc>
          <w:tcPr>
            <w:tcW w:w="1392" w:type="dxa"/>
            <w:tcBorders>
              <w:top w:val="nil"/>
              <w:left w:val="single" w:sz="4" w:space="0" w:color="auto"/>
              <w:bottom w:val="nil"/>
              <w:right w:val="single" w:sz="4" w:space="0" w:color="auto"/>
            </w:tcBorders>
          </w:tcPr>
          <w:p w14:paraId="67B5DFA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751989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057453A" w14:textId="77777777" w:rsidR="00A42568" w:rsidRPr="0028223D" w:rsidRDefault="00A42568" w:rsidP="003A7CC8">
            <w:pPr>
              <w:rPr>
                <w:sz w:val="18"/>
                <w:szCs w:val="18"/>
              </w:rPr>
            </w:pPr>
            <w:r w:rsidRPr="0028223D">
              <w:rPr>
                <w:sz w:val="18"/>
                <w:szCs w:val="18"/>
              </w:rPr>
              <w:t>373/2011 ve znění</w:t>
            </w:r>
          </w:p>
          <w:p w14:paraId="4F078548" w14:textId="77777777" w:rsidR="00A42568" w:rsidRPr="0028223D" w:rsidRDefault="00A42568" w:rsidP="00E7095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6E90F25F" w14:textId="77777777" w:rsidR="00A42568" w:rsidRPr="0028223D" w:rsidRDefault="00A42568" w:rsidP="002E1F60">
            <w:pPr>
              <w:rPr>
                <w:sz w:val="18"/>
                <w:szCs w:val="18"/>
              </w:rPr>
            </w:pPr>
            <w:r w:rsidRPr="0028223D">
              <w:rPr>
                <w:sz w:val="18"/>
                <w:szCs w:val="18"/>
              </w:rPr>
              <w:t>§70 odst.4</w:t>
            </w:r>
          </w:p>
        </w:tc>
        <w:tc>
          <w:tcPr>
            <w:tcW w:w="5400" w:type="dxa"/>
            <w:gridSpan w:val="4"/>
            <w:tcBorders>
              <w:top w:val="nil"/>
              <w:left w:val="single" w:sz="4" w:space="0" w:color="auto"/>
              <w:bottom w:val="nil"/>
              <w:right w:val="single" w:sz="4" w:space="0" w:color="auto"/>
            </w:tcBorders>
          </w:tcPr>
          <w:p w14:paraId="49AF10D6" w14:textId="77777777" w:rsidR="00A42568" w:rsidRPr="0028223D" w:rsidRDefault="00A42568" w:rsidP="00B51C75">
            <w:pPr>
              <w:pStyle w:val="Textodstavce"/>
              <w:numPr>
                <w:ilvl w:val="0"/>
                <w:numId w:val="0"/>
              </w:numPr>
              <w:spacing w:before="0" w:after="0"/>
              <w:rPr>
                <w:sz w:val="18"/>
                <w:szCs w:val="18"/>
              </w:rPr>
            </w:pPr>
            <w:r w:rsidRPr="0028223D">
              <w:rPr>
                <w:sz w:val="18"/>
                <w:szCs w:val="18"/>
              </w:rPr>
              <w:t>(4) Aplikujícím odborníkem se rozumí lékař, zubní lékař nebo jiný zdravotnický pracovník oprávněný provádět činnosti v rámci lékařského ozáření podle jiného právního předpisu, a který je oprávněn převzít za jednotlivé části lékařského ozáření klinickou odpovědnost.</w:t>
            </w:r>
          </w:p>
          <w:p w14:paraId="5C25B1FD" w14:textId="77777777" w:rsidR="00A42568" w:rsidRPr="0028223D" w:rsidRDefault="00A42568" w:rsidP="00B51C75">
            <w:pPr>
              <w:pStyle w:val="Textodstavce"/>
              <w:numPr>
                <w:ilvl w:val="0"/>
                <w:numId w:val="0"/>
              </w:numPr>
              <w:spacing w:before="0" w:after="0"/>
              <w:rPr>
                <w:sz w:val="18"/>
                <w:szCs w:val="18"/>
              </w:rPr>
            </w:pPr>
          </w:p>
        </w:tc>
        <w:tc>
          <w:tcPr>
            <w:tcW w:w="540" w:type="dxa"/>
            <w:tcBorders>
              <w:top w:val="nil"/>
              <w:left w:val="single" w:sz="4" w:space="0" w:color="auto"/>
              <w:bottom w:val="nil"/>
              <w:right w:val="single" w:sz="4" w:space="0" w:color="auto"/>
            </w:tcBorders>
          </w:tcPr>
          <w:p w14:paraId="2D2A255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4E7E3DB" w14:textId="77777777" w:rsidR="00A42568" w:rsidRPr="0028223D" w:rsidRDefault="00A42568" w:rsidP="00B51C75">
            <w:pPr>
              <w:rPr>
                <w:sz w:val="18"/>
                <w:szCs w:val="18"/>
              </w:rPr>
            </w:pPr>
          </w:p>
        </w:tc>
      </w:tr>
      <w:tr w:rsidR="00A42568" w:rsidRPr="0028223D" w14:paraId="4FE96FD9" w14:textId="77777777" w:rsidTr="00E660D8">
        <w:tc>
          <w:tcPr>
            <w:tcW w:w="1392" w:type="dxa"/>
            <w:tcBorders>
              <w:top w:val="nil"/>
              <w:left w:val="single" w:sz="4" w:space="0" w:color="auto"/>
              <w:bottom w:val="single" w:sz="4" w:space="0" w:color="auto"/>
              <w:right w:val="single" w:sz="4" w:space="0" w:color="auto"/>
            </w:tcBorders>
          </w:tcPr>
          <w:p w14:paraId="6E4FB71C"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33095ED"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79F4562C" w14:textId="77777777" w:rsidR="00A42568" w:rsidRPr="0028223D" w:rsidRDefault="00A42568" w:rsidP="00E70959">
            <w:pPr>
              <w:rPr>
                <w:sz w:val="18"/>
                <w:szCs w:val="18"/>
              </w:rPr>
            </w:pPr>
            <w:r w:rsidRPr="0028223D">
              <w:rPr>
                <w:sz w:val="18"/>
                <w:szCs w:val="18"/>
              </w:rPr>
              <w:t>373/2011</w:t>
            </w:r>
          </w:p>
          <w:p w14:paraId="2D9AD537" w14:textId="77777777" w:rsidR="00A42568" w:rsidRPr="0028223D" w:rsidRDefault="00A42568" w:rsidP="00E70959">
            <w:pPr>
              <w:rPr>
                <w:sz w:val="18"/>
                <w:szCs w:val="18"/>
              </w:rPr>
            </w:pPr>
            <w:r w:rsidRPr="0028223D">
              <w:rPr>
                <w:sz w:val="18"/>
                <w:szCs w:val="18"/>
              </w:rPr>
              <w:t>ve znění 202/2017</w:t>
            </w:r>
          </w:p>
        </w:tc>
        <w:tc>
          <w:tcPr>
            <w:tcW w:w="1116" w:type="dxa"/>
            <w:gridSpan w:val="2"/>
            <w:tcBorders>
              <w:top w:val="nil"/>
              <w:left w:val="single" w:sz="4" w:space="0" w:color="auto"/>
              <w:bottom w:val="single" w:sz="4" w:space="0" w:color="auto"/>
              <w:right w:val="single" w:sz="4" w:space="0" w:color="auto"/>
            </w:tcBorders>
          </w:tcPr>
          <w:p w14:paraId="27F279DF" w14:textId="77777777" w:rsidR="00A42568" w:rsidRPr="0028223D" w:rsidRDefault="00A42568" w:rsidP="002E1F60">
            <w:pPr>
              <w:rPr>
                <w:sz w:val="18"/>
                <w:szCs w:val="18"/>
              </w:rPr>
            </w:pPr>
            <w:r w:rsidRPr="0028223D">
              <w:rPr>
                <w:sz w:val="18"/>
                <w:szCs w:val="18"/>
              </w:rPr>
              <w:t>§71 odst.2 písm.b)</w:t>
            </w:r>
          </w:p>
        </w:tc>
        <w:tc>
          <w:tcPr>
            <w:tcW w:w="5400" w:type="dxa"/>
            <w:gridSpan w:val="4"/>
            <w:tcBorders>
              <w:top w:val="nil"/>
              <w:left w:val="single" w:sz="4" w:space="0" w:color="auto"/>
              <w:bottom w:val="single" w:sz="4" w:space="0" w:color="auto"/>
              <w:right w:val="single" w:sz="4" w:space="0" w:color="auto"/>
            </w:tcBorders>
          </w:tcPr>
          <w:p w14:paraId="1C3A2027" w14:textId="77777777" w:rsidR="00A42568" w:rsidRPr="0028223D" w:rsidRDefault="00A42568" w:rsidP="009C1FAA">
            <w:pPr>
              <w:rPr>
                <w:sz w:val="18"/>
                <w:szCs w:val="18"/>
              </w:rPr>
            </w:pPr>
            <w:r w:rsidRPr="0028223D">
              <w:rPr>
                <w:sz w:val="18"/>
                <w:szCs w:val="18"/>
              </w:rPr>
              <w:t>Poskytovatel je dále povinen zajistit, aby</w:t>
            </w:r>
          </w:p>
          <w:p w14:paraId="7CF03E39" w14:textId="77777777" w:rsidR="00A42568" w:rsidRPr="0028223D" w:rsidRDefault="00A42568" w:rsidP="00B51C75">
            <w:pPr>
              <w:pStyle w:val="Textodstavce"/>
              <w:numPr>
                <w:ilvl w:val="0"/>
                <w:numId w:val="0"/>
              </w:numPr>
              <w:spacing w:before="0" w:after="0"/>
              <w:rPr>
                <w:sz w:val="18"/>
                <w:szCs w:val="18"/>
              </w:rPr>
            </w:pPr>
            <w:r w:rsidRPr="0028223D">
              <w:rPr>
                <w:sz w:val="18"/>
                <w:szCs w:val="18"/>
              </w:rPr>
              <w:t>b) při poskytování zdravotních služeb, jejichž součástí je lékařské ozáření, s výjimkou poskytování těchto služeb na radiologických pracovištích zdravotnických zařízení vybavených pouze zubními rentgeny nebo kostními denzitometry, příslušné činnosti související s lékařským ozářením vykonával zdravotnický pracovník, kterým je lékař, radiologický fyzik se specializovanou způsobilostí, radiologický fyzik, radiologický technik, radiologický asistent se specializovanou způsobilostí, radiologický asistent nebo sestra pro nukleární medicínu, a aby byl tento zdravotnický pracovník dostupný na pracovišti poskytovatele; způsob zajištění dostupnosti tohoto zdravotnického pracovníka a rozsah a způsob zajištění činností jím vykonávaných při lékařském ozáření stanoví prováděcí právní předpis,</w:t>
            </w:r>
          </w:p>
        </w:tc>
        <w:tc>
          <w:tcPr>
            <w:tcW w:w="540" w:type="dxa"/>
            <w:tcBorders>
              <w:top w:val="nil"/>
              <w:left w:val="single" w:sz="4" w:space="0" w:color="auto"/>
              <w:bottom w:val="single" w:sz="4" w:space="0" w:color="auto"/>
              <w:right w:val="single" w:sz="4" w:space="0" w:color="auto"/>
            </w:tcBorders>
          </w:tcPr>
          <w:p w14:paraId="27900A8B"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5BF13775" w14:textId="77777777" w:rsidR="00A42568" w:rsidRPr="0028223D" w:rsidRDefault="00A42568" w:rsidP="00B51C75">
            <w:pPr>
              <w:rPr>
                <w:sz w:val="18"/>
                <w:szCs w:val="18"/>
              </w:rPr>
            </w:pPr>
          </w:p>
        </w:tc>
      </w:tr>
      <w:tr w:rsidR="00A42568" w:rsidRPr="0028223D" w14:paraId="059C00C2" w14:textId="77777777" w:rsidTr="00E660D8">
        <w:tc>
          <w:tcPr>
            <w:tcW w:w="1392" w:type="dxa"/>
            <w:tcBorders>
              <w:top w:val="single" w:sz="4" w:space="0" w:color="auto"/>
              <w:left w:val="single" w:sz="4" w:space="0" w:color="auto"/>
              <w:bottom w:val="nil"/>
              <w:right w:val="single" w:sz="4" w:space="0" w:color="auto"/>
            </w:tcBorders>
          </w:tcPr>
          <w:p w14:paraId="4974CAB2" w14:textId="77777777" w:rsidR="00A42568" w:rsidRPr="0028223D" w:rsidRDefault="00A42568" w:rsidP="00B51C75">
            <w:pPr>
              <w:rPr>
                <w:sz w:val="18"/>
                <w:szCs w:val="18"/>
              </w:rPr>
            </w:pPr>
            <w:r w:rsidRPr="0028223D">
              <w:rPr>
                <w:sz w:val="18"/>
                <w:szCs w:val="18"/>
              </w:rPr>
              <w:t>Čl. 58 a)</w:t>
            </w:r>
          </w:p>
        </w:tc>
        <w:tc>
          <w:tcPr>
            <w:tcW w:w="5387" w:type="dxa"/>
            <w:gridSpan w:val="4"/>
            <w:tcBorders>
              <w:top w:val="single" w:sz="4" w:space="0" w:color="auto"/>
              <w:left w:val="single" w:sz="4" w:space="0" w:color="auto"/>
              <w:bottom w:val="nil"/>
              <w:right w:val="single" w:sz="18" w:space="0" w:color="auto"/>
            </w:tcBorders>
          </w:tcPr>
          <w:p w14:paraId="2090F9F7" w14:textId="77777777" w:rsidR="00A42568" w:rsidRPr="0028223D" w:rsidRDefault="00A42568" w:rsidP="00B51C75">
            <w:pPr>
              <w:rPr>
                <w:sz w:val="18"/>
                <w:szCs w:val="18"/>
              </w:rPr>
            </w:pPr>
            <w:r w:rsidRPr="0028223D">
              <w:rPr>
                <w:sz w:val="18"/>
                <w:szCs w:val="18"/>
              </w:rPr>
              <w:t>Postupy</w:t>
            </w:r>
            <w:r w:rsidRPr="0028223D">
              <w:rPr>
                <w:sz w:val="18"/>
                <w:szCs w:val="18"/>
              </w:rPr>
              <w:br/>
              <w:t>Členské státy zajistí, že:</w:t>
            </w:r>
            <w:r w:rsidRPr="0028223D">
              <w:rPr>
                <w:sz w:val="18"/>
                <w:szCs w:val="18"/>
              </w:rPr>
              <w:br/>
              <w:t>a) ke každému přístroji jsou pro příslušné kategorie pacientů vypracovány písemné protokoly pro každý druh standardního lékařského radiologického postupu;</w:t>
            </w:r>
          </w:p>
        </w:tc>
        <w:tc>
          <w:tcPr>
            <w:tcW w:w="925" w:type="dxa"/>
            <w:tcBorders>
              <w:top w:val="single" w:sz="4" w:space="0" w:color="auto"/>
              <w:left w:val="single" w:sz="18" w:space="0" w:color="auto"/>
              <w:bottom w:val="nil"/>
              <w:right w:val="single" w:sz="4" w:space="0" w:color="auto"/>
            </w:tcBorders>
          </w:tcPr>
          <w:p w14:paraId="74D23066" w14:textId="77777777" w:rsidR="00A42568" w:rsidRPr="0028223D" w:rsidRDefault="00A42568" w:rsidP="00B51C75">
            <w:pPr>
              <w:rPr>
                <w:sz w:val="18"/>
                <w:szCs w:val="18"/>
              </w:rPr>
            </w:pPr>
            <w:r w:rsidRPr="0028223D">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3E97B7AF" w14:textId="77777777" w:rsidR="00A42568" w:rsidRPr="0028223D" w:rsidRDefault="00A42568" w:rsidP="002E1F60">
            <w:pPr>
              <w:rPr>
                <w:sz w:val="18"/>
                <w:szCs w:val="18"/>
              </w:rPr>
            </w:pPr>
            <w:r w:rsidRPr="0028223D">
              <w:rPr>
                <w:sz w:val="18"/>
                <w:szCs w:val="18"/>
              </w:rPr>
              <w:t>§70 odst.1</w:t>
            </w:r>
          </w:p>
        </w:tc>
        <w:tc>
          <w:tcPr>
            <w:tcW w:w="5400" w:type="dxa"/>
            <w:gridSpan w:val="4"/>
            <w:tcBorders>
              <w:top w:val="single" w:sz="4" w:space="0" w:color="auto"/>
              <w:left w:val="single" w:sz="4" w:space="0" w:color="auto"/>
              <w:bottom w:val="nil"/>
              <w:right w:val="single" w:sz="4" w:space="0" w:color="auto"/>
            </w:tcBorders>
          </w:tcPr>
          <w:p w14:paraId="5D6E8D83" w14:textId="77777777" w:rsidR="00A42568" w:rsidRPr="0028223D" w:rsidRDefault="00A42568" w:rsidP="00B51C75">
            <w:pPr>
              <w:rPr>
                <w:sz w:val="18"/>
                <w:szCs w:val="18"/>
              </w:rPr>
            </w:pPr>
            <w:r w:rsidRPr="0028223D">
              <w:rPr>
                <w:sz w:val="18"/>
                <w:szCs w:val="18"/>
              </w:rPr>
              <w:t xml:space="preserve">(1) Lékařským ozářením se rozumí ozáření fyzických osob podle jiného právního předpisu. </w:t>
            </w:r>
          </w:p>
          <w:p w14:paraId="7537CBBB" w14:textId="77777777" w:rsidR="00A42568" w:rsidRPr="0028223D" w:rsidRDefault="00A42568" w:rsidP="002E1F60">
            <w:pPr>
              <w:rPr>
                <w:sz w:val="18"/>
                <w:szCs w:val="18"/>
              </w:rPr>
            </w:pPr>
          </w:p>
        </w:tc>
        <w:tc>
          <w:tcPr>
            <w:tcW w:w="540" w:type="dxa"/>
            <w:tcBorders>
              <w:top w:val="single" w:sz="4" w:space="0" w:color="auto"/>
              <w:left w:val="single" w:sz="4" w:space="0" w:color="auto"/>
              <w:bottom w:val="nil"/>
              <w:right w:val="single" w:sz="4" w:space="0" w:color="auto"/>
            </w:tcBorders>
          </w:tcPr>
          <w:p w14:paraId="788FA969"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A631150" w14:textId="77777777" w:rsidR="00A42568" w:rsidRPr="0028223D" w:rsidRDefault="00A42568" w:rsidP="00B51C75">
            <w:pPr>
              <w:rPr>
                <w:sz w:val="18"/>
                <w:szCs w:val="18"/>
              </w:rPr>
            </w:pPr>
          </w:p>
        </w:tc>
      </w:tr>
      <w:tr w:rsidR="00A42568" w:rsidRPr="0028223D" w14:paraId="2757416A" w14:textId="77777777" w:rsidTr="00E660D8">
        <w:tc>
          <w:tcPr>
            <w:tcW w:w="1392" w:type="dxa"/>
            <w:tcBorders>
              <w:top w:val="nil"/>
              <w:left w:val="single" w:sz="4" w:space="0" w:color="auto"/>
              <w:bottom w:val="nil"/>
              <w:right w:val="single" w:sz="4" w:space="0" w:color="auto"/>
            </w:tcBorders>
          </w:tcPr>
          <w:p w14:paraId="4CD5CC0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100C8D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6259E98" w14:textId="77777777" w:rsidR="00A42568" w:rsidRPr="0028223D" w:rsidRDefault="00A42568" w:rsidP="00E70959">
            <w:pPr>
              <w:rPr>
                <w:sz w:val="18"/>
                <w:szCs w:val="18"/>
              </w:rPr>
            </w:pPr>
            <w:r w:rsidRPr="0028223D">
              <w:rPr>
                <w:sz w:val="18"/>
                <w:szCs w:val="18"/>
              </w:rPr>
              <w:t>373/2011</w:t>
            </w:r>
          </w:p>
          <w:p w14:paraId="7C4219C9" w14:textId="77777777" w:rsidR="00A42568" w:rsidRPr="0028223D" w:rsidRDefault="00A42568" w:rsidP="00E70959">
            <w:pPr>
              <w:rPr>
                <w:sz w:val="18"/>
                <w:szCs w:val="18"/>
              </w:rPr>
            </w:pPr>
            <w:r w:rsidRPr="0028223D">
              <w:rPr>
                <w:sz w:val="18"/>
                <w:szCs w:val="18"/>
              </w:rPr>
              <w:t>ve znění</w:t>
            </w:r>
          </w:p>
          <w:p w14:paraId="0EE43BCB" w14:textId="77777777" w:rsidR="00A42568" w:rsidRPr="0028223D" w:rsidRDefault="00A42568" w:rsidP="00E7095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64D69351" w14:textId="77777777" w:rsidR="00A42568" w:rsidRPr="0028223D" w:rsidRDefault="00A42568" w:rsidP="002E1F60">
            <w:pPr>
              <w:rPr>
                <w:sz w:val="18"/>
                <w:szCs w:val="18"/>
              </w:rPr>
            </w:pPr>
            <w:r w:rsidRPr="0028223D">
              <w:rPr>
                <w:sz w:val="18"/>
                <w:szCs w:val="18"/>
              </w:rPr>
              <w:t>§70 odst.5</w:t>
            </w:r>
          </w:p>
        </w:tc>
        <w:tc>
          <w:tcPr>
            <w:tcW w:w="5400" w:type="dxa"/>
            <w:gridSpan w:val="4"/>
            <w:tcBorders>
              <w:top w:val="nil"/>
              <w:left w:val="single" w:sz="4" w:space="0" w:color="auto"/>
              <w:bottom w:val="nil"/>
              <w:right w:val="single" w:sz="4" w:space="0" w:color="auto"/>
            </w:tcBorders>
          </w:tcPr>
          <w:p w14:paraId="16DE6996" w14:textId="77777777" w:rsidR="00A42568" w:rsidRPr="0028223D" w:rsidRDefault="00A42568" w:rsidP="002E1F60">
            <w:pPr>
              <w:rPr>
                <w:sz w:val="18"/>
                <w:szCs w:val="18"/>
              </w:rPr>
            </w:pPr>
            <w:r w:rsidRPr="0028223D">
              <w:rPr>
                <w:sz w:val="18"/>
                <w:szCs w:val="18"/>
              </w:rPr>
              <w:t>(5) Národními radiologickými standardy se rozumí postupy při poskytování zdravotních služeb, jejichž součástí je lékařské ozáření, které odpovídají současným poznatkům vědy a klinické medicíny (dále jen „národní radiologické standardy“). Národní radiologické standardy vydává ministerstvo; zveřejňuje je, včetně jejich aktualizace, nejméně jednou za 5 let, ve Věstníku Ministerstva zdravotnictví a způsobem umožňujícím dálkový přístup..</w:t>
            </w:r>
          </w:p>
          <w:p w14:paraId="6D856D31"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32BAD88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5108F53" w14:textId="77777777" w:rsidR="00A42568" w:rsidRPr="0028223D" w:rsidRDefault="00A42568" w:rsidP="00B51C75">
            <w:pPr>
              <w:rPr>
                <w:sz w:val="18"/>
                <w:szCs w:val="18"/>
              </w:rPr>
            </w:pPr>
          </w:p>
        </w:tc>
      </w:tr>
      <w:tr w:rsidR="00A42568" w:rsidRPr="0028223D" w14:paraId="0BBB3C01" w14:textId="77777777" w:rsidTr="00E660D8">
        <w:tc>
          <w:tcPr>
            <w:tcW w:w="1392" w:type="dxa"/>
            <w:tcBorders>
              <w:top w:val="nil"/>
              <w:left w:val="single" w:sz="4" w:space="0" w:color="auto"/>
              <w:bottom w:val="nil"/>
              <w:right w:val="single" w:sz="4" w:space="0" w:color="auto"/>
            </w:tcBorders>
          </w:tcPr>
          <w:p w14:paraId="5975465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3175DD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2785887" w14:textId="77777777" w:rsidR="00A42568" w:rsidRPr="0028223D" w:rsidRDefault="00A42568" w:rsidP="00B51C75">
            <w:pPr>
              <w:rPr>
                <w:sz w:val="18"/>
                <w:szCs w:val="18"/>
              </w:rPr>
            </w:pPr>
            <w:r w:rsidRPr="0028223D">
              <w:rPr>
                <w:sz w:val="18"/>
                <w:szCs w:val="18"/>
              </w:rPr>
              <w:t>373/2011</w:t>
            </w:r>
          </w:p>
          <w:p w14:paraId="4DE8EED6" w14:textId="77777777" w:rsidR="00A42568" w:rsidRPr="0028223D" w:rsidRDefault="00A42568" w:rsidP="00B178DA">
            <w:pPr>
              <w:rPr>
                <w:sz w:val="18"/>
                <w:szCs w:val="18"/>
              </w:rPr>
            </w:pPr>
            <w:r w:rsidRPr="0028223D">
              <w:rPr>
                <w:sz w:val="18"/>
                <w:szCs w:val="18"/>
              </w:rPr>
              <w:t>ve znění</w:t>
            </w:r>
          </w:p>
          <w:p w14:paraId="7C1F76A2"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5E171E75" w14:textId="77777777" w:rsidR="00A42568" w:rsidRPr="0028223D" w:rsidRDefault="00A42568" w:rsidP="00B51C75">
            <w:pPr>
              <w:rPr>
                <w:sz w:val="18"/>
                <w:szCs w:val="18"/>
              </w:rPr>
            </w:pPr>
            <w:r w:rsidRPr="0028223D">
              <w:rPr>
                <w:sz w:val="18"/>
                <w:szCs w:val="18"/>
              </w:rPr>
              <w:t>§71 odst.1 písm.b)</w:t>
            </w:r>
          </w:p>
        </w:tc>
        <w:tc>
          <w:tcPr>
            <w:tcW w:w="5400" w:type="dxa"/>
            <w:gridSpan w:val="4"/>
            <w:tcBorders>
              <w:top w:val="nil"/>
              <w:left w:val="single" w:sz="4" w:space="0" w:color="auto"/>
              <w:bottom w:val="nil"/>
              <w:right w:val="single" w:sz="4" w:space="0" w:color="auto"/>
            </w:tcBorders>
          </w:tcPr>
          <w:p w14:paraId="37F86737" w14:textId="77777777" w:rsidR="00A42568" w:rsidRPr="0028223D" w:rsidRDefault="00A42568" w:rsidP="00B51C75">
            <w:pPr>
              <w:rPr>
                <w:sz w:val="18"/>
                <w:szCs w:val="18"/>
              </w:rPr>
            </w:pPr>
            <w:r w:rsidRPr="0028223D">
              <w:rPr>
                <w:sz w:val="18"/>
                <w:szCs w:val="18"/>
              </w:rPr>
              <w:t xml:space="preserve">(1) Poskytovatel poskytující zdravotní služby, jejichž součástí je lékařské ozáření, je povinen </w:t>
            </w:r>
          </w:p>
          <w:p w14:paraId="4F9C745C" w14:textId="77777777" w:rsidR="00A42568" w:rsidRPr="0028223D" w:rsidRDefault="00A42568" w:rsidP="00B51C75">
            <w:pPr>
              <w:rPr>
                <w:sz w:val="18"/>
                <w:szCs w:val="18"/>
              </w:rPr>
            </w:pPr>
            <w:r w:rsidRPr="0028223D">
              <w:rPr>
                <w:sz w:val="18"/>
                <w:szCs w:val="18"/>
              </w:rPr>
              <w:t xml:space="preserve">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w:t>
            </w:r>
            <w:r w:rsidRPr="0028223D">
              <w:rPr>
                <w:sz w:val="18"/>
                <w:szCs w:val="18"/>
              </w:rPr>
              <w:lastRenderedPageBreak/>
              <w:t>jako podklad pro vypracování národního radiologického standardu, který bude zpracovaný a uveřejněný do 1 roku od zavedení této metody,</w:t>
            </w:r>
          </w:p>
          <w:p w14:paraId="4028BCEC"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75E478D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8FD6291" w14:textId="77777777" w:rsidR="00A42568" w:rsidRPr="0028223D" w:rsidRDefault="00A42568" w:rsidP="00B51C75">
            <w:pPr>
              <w:rPr>
                <w:sz w:val="18"/>
                <w:szCs w:val="18"/>
              </w:rPr>
            </w:pPr>
          </w:p>
        </w:tc>
      </w:tr>
      <w:tr w:rsidR="00A42568" w:rsidRPr="0028223D" w14:paraId="640B4015" w14:textId="77777777" w:rsidTr="00E660D8">
        <w:tc>
          <w:tcPr>
            <w:tcW w:w="1392" w:type="dxa"/>
            <w:tcBorders>
              <w:top w:val="nil"/>
              <w:left w:val="single" w:sz="4" w:space="0" w:color="auto"/>
              <w:bottom w:val="nil"/>
              <w:right w:val="single" w:sz="4" w:space="0" w:color="auto"/>
            </w:tcBorders>
          </w:tcPr>
          <w:p w14:paraId="28F9B85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F21FAD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5A0A8AE" w14:textId="77777777" w:rsidR="00A42568" w:rsidRPr="0028223D" w:rsidRDefault="00A42568" w:rsidP="00B51C75">
            <w:pPr>
              <w:rPr>
                <w:sz w:val="18"/>
                <w:szCs w:val="18"/>
              </w:rPr>
            </w:pPr>
            <w:r w:rsidRPr="0028223D">
              <w:rPr>
                <w:sz w:val="18"/>
                <w:szCs w:val="18"/>
              </w:rPr>
              <w:t>373/2011</w:t>
            </w:r>
          </w:p>
        </w:tc>
        <w:tc>
          <w:tcPr>
            <w:tcW w:w="1116" w:type="dxa"/>
            <w:gridSpan w:val="2"/>
            <w:tcBorders>
              <w:top w:val="nil"/>
              <w:left w:val="single" w:sz="4" w:space="0" w:color="auto"/>
              <w:bottom w:val="nil"/>
              <w:right w:val="single" w:sz="4" w:space="0" w:color="auto"/>
            </w:tcBorders>
          </w:tcPr>
          <w:p w14:paraId="1F73D2E3" w14:textId="77777777" w:rsidR="00A42568" w:rsidRPr="0028223D" w:rsidRDefault="00A42568" w:rsidP="00B51C75">
            <w:pPr>
              <w:rPr>
                <w:sz w:val="18"/>
                <w:szCs w:val="18"/>
              </w:rPr>
            </w:pPr>
            <w:r w:rsidRPr="0028223D">
              <w:rPr>
                <w:sz w:val="18"/>
                <w:szCs w:val="18"/>
              </w:rPr>
              <w:t>§71 odst.2 písm.a)</w:t>
            </w:r>
          </w:p>
        </w:tc>
        <w:tc>
          <w:tcPr>
            <w:tcW w:w="5400" w:type="dxa"/>
            <w:gridSpan w:val="4"/>
            <w:tcBorders>
              <w:top w:val="nil"/>
              <w:left w:val="single" w:sz="4" w:space="0" w:color="auto"/>
              <w:bottom w:val="nil"/>
              <w:right w:val="single" w:sz="4" w:space="0" w:color="auto"/>
            </w:tcBorders>
          </w:tcPr>
          <w:p w14:paraId="396E005E" w14:textId="77777777" w:rsidR="00A42568" w:rsidRPr="0028223D" w:rsidRDefault="00A42568" w:rsidP="00B51C75">
            <w:pPr>
              <w:rPr>
                <w:sz w:val="18"/>
                <w:szCs w:val="18"/>
              </w:rPr>
            </w:pPr>
            <w:r w:rsidRPr="0028223D">
              <w:rPr>
                <w:sz w:val="18"/>
                <w:szCs w:val="18"/>
              </w:rPr>
              <w:t xml:space="preserve">2) Poskytovatel je dále povinen zajistit, aby </w:t>
            </w:r>
          </w:p>
          <w:p w14:paraId="4C10EEF0" w14:textId="77777777" w:rsidR="00A42568" w:rsidRPr="0028223D" w:rsidRDefault="00A42568" w:rsidP="00D2696E">
            <w:pPr>
              <w:rPr>
                <w:sz w:val="18"/>
                <w:szCs w:val="18"/>
              </w:rPr>
            </w:pPr>
            <w:r w:rsidRPr="0028223D">
              <w:rPr>
                <w:sz w:val="18"/>
                <w:szCs w:val="18"/>
              </w:rPr>
              <w:t>a) byly místní radiologické standardy k dispozici všem zdravotnickým pracovníkům provádějícím lékařské ozáření,</w:t>
            </w:r>
          </w:p>
          <w:p w14:paraId="40AB5065" w14:textId="77777777" w:rsidR="00A42568" w:rsidRPr="0028223D" w:rsidRDefault="00A42568" w:rsidP="00D2696E">
            <w:pPr>
              <w:rPr>
                <w:sz w:val="18"/>
                <w:szCs w:val="18"/>
              </w:rPr>
            </w:pPr>
          </w:p>
        </w:tc>
        <w:tc>
          <w:tcPr>
            <w:tcW w:w="540" w:type="dxa"/>
            <w:tcBorders>
              <w:top w:val="nil"/>
              <w:left w:val="single" w:sz="4" w:space="0" w:color="auto"/>
              <w:bottom w:val="nil"/>
              <w:right w:val="single" w:sz="4" w:space="0" w:color="auto"/>
            </w:tcBorders>
          </w:tcPr>
          <w:p w14:paraId="0737F90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95A30B5" w14:textId="77777777" w:rsidR="00A42568" w:rsidRPr="0028223D" w:rsidRDefault="00A42568" w:rsidP="00B51C75">
            <w:pPr>
              <w:rPr>
                <w:sz w:val="18"/>
                <w:szCs w:val="18"/>
              </w:rPr>
            </w:pPr>
          </w:p>
        </w:tc>
      </w:tr>
      <w:tr w:rsidR="00A42568" w:rsidRPr="0028223D" w14:paraId="31B67E24" w14:textId="77777777" w:rsidTr="00E660D8">
        <w:tc>
          <w:tcPr>
            <w:tcW w:w="1392" w:type="dxa"/>
            <w:tcBorders>
              <w:top w:val="single" w:sz="4" w:space="0" w:color="auto"/>
              <w:left w:val="single" w:sz="4" w:space="0" w:color="auto"/>
              <w:bottom w:val="nil"/>
              <w:right w:val="single" w:sz="4" w:space="0" w:color="auto"/>
            </w:tcBorders>
          </w:tcPr>
          <w:p w14:paraId="1EA6458A" w14:textId="77777777" w:rsidR="00A42568" w:rsidRPr="0028223D" w:rsidRDefault="00A42568" w:rsidP="00B51C75">
            <w:pPr>
              <w:rPr>
                <w:sz w:val="18"/>
                <w:szCs w:val="18"/>
              </w:rPr>
            </w:pPr>
            <w:r w:rsidRPr="0028223D">
              <w:rPr>
                <w:sz w:val="18"/>
                <w:szCs w:val="18"/>
              </w:rPr>
              <w:t>Čl. 58 b)</w:t>
            </w:r>
          </w:p>
        </w:tc>
        <w:tc>
          <w:tcPr>
            <w:tcW w:w="5387" w:type="dxa"/>
            <w:gridSpan w:val="4"/>
            <w:tcBorders>
              <w:top w:val="single" w:sz="4" w:space="0" w:color="auto"/>
              <w:left w:val="single" w:sz="4" w:space="0" w:color="auto"/>
              <w:bottom w:val="nil"/>
              <w:right w:val="single" w:sz="18" w:space="0" w:color="auto"/>
            </w:tcBorders>
          </w:tcPr>
          <w:p w14:paraId="6BC685CA" w14:textId="77777777" w:rsidR="00A42568" w:rsidRPr="0028223D" w:rsidRDefault="00A42568" w:rsidP="00B51C75">
            <w:pPr>
              <w:rPr>
                <w:sz w:val="18"/>
                <w:szCs w:val="18"/>
              </w:rPr>
            </w:pPr>
            <w:r w:rsidRPr="0028223D">
              <w:rPr>
                <w:sz w:val="18"/>
                <w:szCs w:val="18"/>
              </w:rPr>
              <w:t>Členské státy zajistí, že:</w:t>
            </w:r>
          </w:p>
          <w:p w14:paraId="3A077B3D" w14:textId="77777777" w:rsidR="00A42568" w:rsidRPr="0028223D" w:rsidRDefault="00A42568" w:rsidP="00B51C75">
            <w:pPr>
              <w:rPr>
                <w:sz w:val="18"/>
                <w:szCs w:val="18"/>
              </w:rPr>
            </w:pPr>
            <w:r w:rsidRPr="0028223D">
              <w:rPr>
                <w:sz w:val="18"/>
                <w:szCs w:val="18"/>
              </w:rPr>
              <w:t>b) informace týkající se ozáření pacienta jsou součástí zprávy o daném lékařském radiologickém postupu;</w:t>
            </w:r>
          </w:p>
        </w:tc>
        <w:tc>
          <w:tcPr>
            <w:tcW w:w="925" w:type="dxa"/>
            <w:tcBorders>
              <w:top w:val="single" w:sz="4" w:space="0" w:color="auto"/>
              <w:left w:val="single" w:sz="18" w:space="0" w:color="auto"/>
              <w:bottom w:val="nil"/>
              <w:right w:val="single" w:sz="4" w:space="0" w:color="auto"/>
            </w:tcBorders>
          </w:tcPr>
          <w:p w14:paraId="4C0F9984" w14:textId="77777777" w:rsidR="00A42568" w:rsidRPr="0028223D" w:rsidRDefault="00A42568" w:rsidP="00201DA8">
            <w:pPr>
              <w:rPr>
                <w:sz w:val="18"/>
                <w:szCs w:val="18"/>
              </w:rPr>
            </w:pPr>
            <w:r w:rsidRPr="0028223D">
              <w:rPr>
                <w:sz w:val="18"/>
                <w:szCs w:val="18"/>
              </w:rPr>
              <w:t>373/2011</w:t>
            </w:r>
          </w:p>
        </w:tc>
        <w:tc>
          <w:tcPr>
            <w:tcW w:w="1116" w:type="dxa"/>
            <w:gridSpan w:val="2"/>
            <w:tcBorders>
              <w:top w:val="single" w:sz="4" w:space="0" w:color="auto"/>
              <w:left w:val="single" w:sz="4" w:space="0" w:color="auto"/>
              <w:bottom w:val="nil"/>
              <w:right w:val="single" w:sz="4" w:space="0" w:color="auto"/>
            </w:tcBorders>
          </w:tcPr>
          <w:p w14:paraId="0D814C4D" w14:textId="77777777" w:rsidR="00A42568" w:rsidRPr="0028223D" w:rsidRDefault="00A42568" w:rsidP="00B51C75">
            <w:pPr>
              <w:rPr>
                <w:sz w:val="18"/>
                <w:szCs w:val="18"/>
              </w:rPr>
            </w:pPr>
            <w:r w:rsidRPr="0028223D">
              <w:rPr>
                <w:sz w:val="18"/>
                <w:szCs w:val="18"/>
              </w:rPr>
              <w:t xml:space="preserve">§73 písm. c) </w:t>
            </w:r>
          </w:p>
        </w:tc>
        <w:tc>
          <w:tcPr>
            <w:tcW w:w="5400" w:type="dxa"/>
            <w:gridSpan w:val="4"/>
            <w:tcBorders>
              <w:top w:val="single" w:sz="4" w:space="0" w:color="auto"/>
              <w:left w:val="single" w:sz="4" w:space="0" w:color="auto"/>
              <w:bottom w:val="nil"/>
              <w:right w:val="single" w:sz="4" w:space="0" w:color="auto"/>
            </w:tcBorders>
          </w:tcPr>
          <w:p w14:paraId="3458D64D" w14:textId="77777777" w:rsidR="00A42568" w:rsidRPr="0028223D" w:rsidRDefault="00A42568" w:rsidP="00D2696E">
            <w:pPr>
              <w:widowControl w:val="0"/>
              <w:autoSpaceDE w:val="0"/>
              <w:autoSpaceDN w:val="0"/>
              <w:adjustRightInd w:val="0"/>
              <w:jc w:val="both"/>
              <w:rPr>
                <w:sz w:val="18"/>
                <w:szCs w:val="18"/>
              </w:rPr>
            </w:pPr>
            <w:r w:rsidRPr="0028223D">
              <w:rPr>
                <w:sz w:val="18"/>
                <w:szCs w:val="18"/>
              </w:rPr>
              <w:t>Národní radiologické standardy obsahují zejména</w:t>
            </w:r>
          </w:p>
          <w:p w14:paraId="4F2227E1" w14:textId="77777777" w:rsidR="00A42568" w:rsidRPr="0028223D" w:rsidRDefault="00A42568" w:rsidP="00D2696E">
            <w:pPr>
              <w:widowControl w:val="0"/>
              <w:autoSpaceDE w:val="0"/>
              <w:autoSpaceDN w:val="0"/>
              <w:adjustRightInd w:val="0"/>
              <w:jc w:val="both"/>
              <w:rPr>
                <w:sz w:val="18"/>
                <w:szCs w:val="18"/>
              </w:rPr>
            </w:pPr>
            <w:r w:rsidRPr="0028223D">
              <w:rPr>
                <w:sz w:val="18"/>
                <w:szCs w:val="18"/>
              </w:rPr>
              <w:t xml:space="preserve">c) způsob stanovení zátěže pacientů; požadavky na podklady nutné pro odhad dávky, na způsob jejich hodnocení a na jejich evidenci, </w:t>
            </w:r>
          </w:p>
          <w:p w14:paraId="6C60CFC2" w14:textId="77777777" w:rsidR="00A42568" w:rsidRPr="0028223D" w:rsidRDefault="00A42568" w:rsidP="00D2696E">
            <w:pPr>
              <w:widowControl w:val="0"/>
              <w:autoSpaceDE w:val="0"/>
              <w:autoSpaceDN w:val="0"/>
              <w:adjustRightInd w:val="0"/>
              <w:jc w:val="both"/>
              <w:rPr>
                <w:sz w:val="18"/>
                <w:szCs w:val="18"/>
              </w:rPr>
            </w:pPr>
          </w:p>
        </w:tc>
        <w:tc>
          <w:tcPr>
            <w:tcW w:w="540" w:type="dxa"/>
            <w:tcBorders>
              <w:top w:val="single" w:sz="4" w:space="0" w:color="auto"/>
              <w:left w:val="single" w:sz="4" w:space="0" w:color="auto"/>
              <w:bottom w:val="nil"/>
              <w:right w:val="single" w:sz="4" w:space="0" w:color="auto"/>
            </w:tcBorders>
          </w:tcPr>
          <w:p w14:paraId="590F2A54"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5D7C53D" w14:textId="77777777" w:rsidR="00A42568" w:rsidRPr="0028223D" w:rsidRDefault="00A42568" w:rsidP="00B51C75">
            <w:pPr>
              <w:rPr>
                <w:sz w:val="18"/>
                <w:szCs w:val="18"/>
              </w:rPr>
            </w:pPr>
          </w:p>
        </w:tc>
      </w:tr>
      <w:tr w:rsidR="00A42568" w:rsidRPr="0028223D" w14:paraId="0E7D9249" w14:textId="77777777" w:rsidTr="00E660D8">
        <w:tc>
          <w:tcPr>
            <w:tcW w:w="1392" w:type="dxa"/>
            <w:tcBorders>
              <w:top w:val="nil"/>
              <w:left w:val="single" w:sz="4" w:space="0" w:color="auto"/>
              <w:bottom w:val="single" w:sz="4" w:space="0" w:color="auto"/>
              <w:right w:val="single" w:sz="4" w:space="0" w:color="auto"/>
            </w:tcBorders>
          </w:tcPr>
          <w:p w14:paraId="411201C5"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ADAC279"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56388FA"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368AC3C0" w14:textId="77777777" w:rsidR="00A42568" w:rsidRPr="0028223D" w:rsidRDefault="00A42568" w:rsidP="00B51C75">
            <w:pPr>
              <w:rPr>
                <w:sz w:val="18"/>
                <w:szCs w:val="18"/>
              </w:rPr>
            </w:pPr>
            <w:r w:rsidRPr="0028223D">
              <w:rPr>
                <w:sz w:val="18"/>
                <w:szCs w:val="18"/>
              </w:rPr>
              <w:t>§85 odst.1</w:t>
            </w:r>
          </w:p>
        </w:tc>
        <w:tc>
          <w:tcPr>
            <w:tcW w:w="5400" w:type="dxa"/>
            <w:gridSpan w:val="4"/>
            <w:tcBorders>
              <w:top w:val="nil"/>
              <w:left w:val="single" w:sz="4" w:space="0" w:color="auto"/>
              <w:bottom w:val="single" w:sz="4" w:space="0" w:color="auto"/>
              <w:right w:val="single" w:sz="4" w:space="0" w:color="auto"/>
            </w:tcBorders>
          </w:tcPr>
          <w:p w14:paraId="048469EE" w14:textId="77777777" w:rsidR="00A42568" w:rsidRPr="0028223D" w:rsidRDefault="00A42568" w:rsidP="005A6B8C">
            <w:pPr>
              <w:widowControl w:val="0"/>
              <w:autoSpaceDE w:val="0"/>
              <w:autoSpaceDN w:val="0"/>
              <w:adjustRightInd w:val="0"/>
              <w:jc w:val="both"/>
              <w:rPr>
                <w:sz w:val="18"/>
                <w:szCs w:val="18"/>
              </w:rPr>
            </w:pPr>
            <w:r w:rsidRPr="0028223D">
              <w:rPr>
                <w:sz w:val="18"/>
                <w:szCs w:val="18"/>
              </w:rPr>
              <w:t>(1) Držitel povolení nebo registrant provádějící lékařské ozáření jsou povinni zaznamenávat veličiny a parametry umožňující stanovení dávky u každého pacienta pro konkrétní zvolené vyšetření nebo léčbu a předávat je na vyžádání Úřadu.</w:t>
            </w:r>
          </w:p>
        </w:tc>
        <w:tc>
          <w:tcPr>
            <w:tcW w:w="540" w:type="dxa"/>
            <w:tcBorders>
              <w:top w:val="nil"/>
              <w:left w:val="single" w:sz="4" w:space="0" w:color="auto"/>
              <w:bottom w:val="single" w:sz="4" w:space="0" w:color="auto"/>
              <w:right w:val="single" w:sz="4" w:space="0" w:color="auto"/>
            </w:tcBorders>
          </w:tcPr>
          <w:p w14:paraId="66E08662"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4E903CE9" w14:textId="77777777" w:rsidR="00A42568" w:rsidRPr="0028223D" w:rsidRDefault="00A42568" w:rsidP="00B51C75">
            <w:pPr>
              <w:rPr>
                <w:sz w:val="18"/>
                <w:szCs w:val="18"/>
              </w:rPr>
            </w:pPr>
          </w:p>
        </w:tc>
      </w:tr>
      <w:tr w:rsidR="00A42568" w:rsidRPr="0028223D" w14:paraId="63D45D3B" w14:textId="77777777" w:rsidTr="00E660D8">
        <w:tc>
          <w:tcPr>
            <w:tcW w:w="1392" w:type="dxa"/>
            <w:tcBorders>
              <w:top w:val="single" w:sz="4" w:space="0" w:color="auto"/>
              <w:left w:val="single" w:sz="4" w:space="0" w:color="auto"/>
              <w:bottom w:val="nil"/>
              <w:right w:val="single" w:sz="4" w:space="0" w:color="auto"/>
            </w:tcBorders>
          </w:tcPr>
          <w:p w14:paraId="0261B39E" w14:textId="77777777" w:rsidR="00A42568" w:rsidRPr="0028223D" w:rsidRDefault="00A42568" w:rsidP="00B51C75">
            <w:pPr>
              <w:rPr>
                <w:sz w:val="18"/>
                <w:szCs w:val="18"/>
              </w:rPr>
            </w:pPr>
            <w:r w:rsidRPr="0028223D">
              <w:rPr>
                <w:sz w:val="18"/>
                <w:szCs w:val="18"/>
              </w:rPr>
              <w:t>Čl. 58 c)</w:t>
            </w:r>
          </w:p>
        </w:tc>
        <w:tc>
          <w:tcPr>
            <w:tcW w:w="5387" w:type="dxa"/>
            <w:gridSpan w:val="4"/>
            <w:tcBorders>
              <w:top w:val="single" w:sz="4" w:space="0" w:color="auto"/>
              <w:left w:val="single" w:sz="4" w:space="0" w:color="auto"/>
              <w:bottom w:val="nil"/>
              <w:right w:val="single" w:sz="18" w:space="0" w:color="auto"/>
            </w:tcBorders>
          </w:tcPr>
          <w:p w14:paraId="7934779B" w14:textId="77777777" w:rsidR="00A42568" w:rsidRPr="0028223D" w:rsidRDefault="00A42568" w:rsidP="00B51C75">
            <w:pPr>
              <w:rPr>
                <w:sz w:val="18"/>
                <w:szCs w:val="18"/>
              </w:rPr>
            </w:pPr>
            <w:r w:rsidRPr="0028223D">
              <w:rPr>
                <w:sz w:val="18"/>
                <w:szCs w:val="18"/>
              </w:rPr>
              <w:t>Členské státy zajistí, že:</w:t>
            </w:r>
          </w:p>
          <w:p w14:paraId="6CDD72E3" w14:textId="77777777" w:rsidR="00A42568" w:rsidRPr="0028223D" w:rsidRDefault="00A42568" w:rsidP="00B51C75">
            <w:pPr>
              <w:rPr>
                <w:sz w:val="18"/>
                <w:szCs w:val="18"/>
              </w:rPr>
            </w:pPr>
            <w:r w:rsidRPr="0028223D">
              <w:rPr>
                <w:sz w:val="18"/>
                <w:szCs w:val="18"/>
              </w:rPr>
              <w:t>c) indikujícím osobám budou k dispozici indikační kritéria pro  doporučení k lékařskému zobrazování, včetně dávky záření z těchto radiologických postupů;</w:t>
            </w:r>
          </w:p>
        </w:tc>
        <w:tc>
          <w:tcPr>
            <w:tcW w:w="925" w:type="dxa"/>
            <w:tcBorders>
              <w:top w:val="single" w:sz="4" w:space="0" w:color="auto"/>
              <w:left w:val="single" w:sz="18" w:space="0" w:color="auto"/>
              <w:bottom w:val="nil"/>
              <w:right w:val="single" w:sz="4" w:space="0" w:color="auto"/>
            </w:tcBorders>
          </w:tcPr>
          <w:p w14:paraId="068D6FDF" w14:textId="77777777" w:rsidR="00A42568" w:rsidRPr="0028223D" w:rsidRDefault="00A42568" w:rsidP="00B51C75">
            <w:pPr>
              <w:rPr>
                <w:sz w:val="18"/>
                <w:szCs w:val="18"/>
              </w:rPr>
            </w:pPr>
            <w:r w:rsidRPr="0028223D">
              <w:rPr>
                <w:sz w:val="18"/>
                <w:szCs w:val="18"/>
              </w:rPr>
              <w:t>373/2011</w:t>
            </w:r>
          </w:p>
          <w:p w14:paraId="7B0965CC" w14:textId="77777777" w:rsidR="00A42568" w:rsidRPr="0028223D" w:rsidRDefault="00A42568" w:rsidP="00B51C75">
            <w:pPr>
              <w:rPr>
                <w:sz w:val="18"/>
                <w:szCs w:val="18"/>
              </w:rPr>
            </w:pPr>
            <w:r w:rsidRPr="0028223D">
              <w:rPr>
                <w:sz w:val="18"/>
                <w:szCs w:val="18"/>
              </w:rPr>
              <w:t>ve znění</w:t>
            </w:r>
          </w:p>
          <w:p w14:paraId="32932E42"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53626A39" w14:textId="77777777" w:rsidR="00A42568" w:rsidRPr="0028223D" w:rsidRDefault="00A42568" w:rsidP="00B51C75">
            <w:pPr>
              <w:rPr>
                <w:sz w:val="18"/>
                <w:szCs w:val="18"/>
              </w:rPr>
            </w:pPr>
            <w:r w:rsidRPr="0028223D">
              <w:rPr>
                <w:sz w:val="18"/>
                <w:szCs w:val="18"/>
              </w:rPr>
              <w:t>§71 odst.1 písm.a)</w:t>
            </w:r>
          </w:p>
        </w:tc>
        <w:tc>
          <w:tcPr>
            <w:tcW w:w="5400" w:type="dxa"/>
            <w:gridSpan w:val="4"/>
            <w:tcBorders>
              <w:top w:val="single" w:sz="4" w:space="0" w:color="auto"/>
              <w:left w:val="single" w:sz="4" w:space="0" w:color="auto"/>
              <w:bottom w:val="nil"/>
              <w:right w:val="single" w:sz="4" w:space="0" w:color="auto"/>
            </w:tcBorders>
          </w:tcPr>
          <w:p w14:paraId="0191FB28" w14:textId="77777777" w:rsidR="00A42568" w:rsidRPr="0028223D" w:rsidRDefault="00A42568" w:rsidP="00B51C75">
            <w:pPr>
              <w:rPr>
                <w:sz w:val="18"/>
                <w:szCs w:val="18"/>
              </w:rPr>
            </w:pPr>
            <w:r w:rsidRPr="0028223D">
              <w:rPr>
                <w:sz w:val="18"/>
                <w:szCs w:val="18"/>
              </w:rPr>
              <w:t xml:space="preserve">(1) Poskytovatel poskytující zdravotní služby, jejichž součástí je lékařské ozáření, je povinen </w:t>
            </w:r>
          </w:p>
          <w:p w14:paraId="585CD6F7" w14:textId="77777777" w:rsidR="00A42568" w:rsidRPr="0028223D" w:rsidRDefault="00A42568" w:rsidP="00B51C75">
            <w:pPr>
              <w:rPr>
                <w:sz w:val="18"/>
                <w:szCs w:val="18"/>
              </w:rPr>
            </w:pPr>
            <w:r w:rsidRPr="0028223D">
              <w:rPr>
                <w:sz w:val="18"/>
                <w:szCs w:val="18"/>
              </w:rPr>
              <w:t>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7CAFACBA"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7A824F8E"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43301AE" w14:textId="77777777" w:rsidR="00A42568" w:rsidRPr="0028223D" w:rsidRDefault="00A42568" w:rsidP="00B51C75">
            <w:pPr>
              <w:rPr>
                <w:sz w:val="18"/>
                <w:szCs w:val="18"/>
              </w:rPr>
            </w:pPr>
          </w:p>
        </w:tc>
      </w:tr>
      <w:tr w:rsidR="00A42568" w:rsidRPr="0028223D" w14:paraId="6C7894CE" w14:textId="77777777" w:rsidTr="00E660D8">
        <w:tc>
          <w:tcPr>
            <w:tcW w:w="1392" w:type="dxa"/>
            <w:tcBorders>
              <w:top w:val="nil"/>
              <w:left w:val="single" w:sz="4" w:space="0" w:color="auto"/>
              <w:bottom w:val="nil"/>
              <w:right w:val="single" w:sz="4" w:space="0" w:color="auto"/>
            </w:tcBorders>
          </w:tcPr>
          <w:p w14:paraId="6509855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94E0DF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27A73A8" w14:textId="77777777" w:rsidR="00A42568" w:rsidRPr="0028223D" w:rsidRDefault="00A42568" w:rsidP="00B51C75">
            <w:pPr>
              <w:rPr>
                <w:sz w:val="18"/>
                <w:szCs w:val="18"/>
              </w:rPr>
            </w:pPr>
            <w:r w:rsidRPr="0028223D">
              <w:rPr>
                <w:sz w:val="18"/>
                <w:szCs w:val="18"/>
              </w:rPr>
              <w:t>373/2011</w:t>
            </w:r>
          </w:p>
          <w:p w14:paraId="2EB3ACFA" w14:textId="77777777" w:rsidR="00A42568" w:rsidRPr="0028223D" w:rsidRDefault="00A42568" w:rsidP="00B178DA">
            <w:pPr>
              <w:rPr>
                <w:sz w:val="18"/>
                <w:szCs w:val="18"/>
              </w:rPr>
            </w:pPr>
            <w:r w:rsidRPr="0028223D">
              <w:rPr>
                <w:sz w:val="18"/>
                <w:szCs w:val="18"/>
              </w:rPr>
              <w:t>ve znění</w:t>
            </w:r>
          </w:p>
          <w:p w14:paraId="3DFFCE76"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19A054F8" w14:textId="77777777" w:rsidR="00A42568" w:rsidRPr="0028223D" w:rsidRDefault="00A42568" w:rsidP="00B51C75">
            <w:pPr>
              <w:rPr>
                <w:sz w:val="18"/>
                <w:szCs w:val="18"/>
              </w:rPr>
            </w:pPr>
            <w:r w:rsidRPr="0028223D">
              <w:rPr>
                <w:sz w:val="18"/>
                <w:szCs w:val="18"/>
              </w:rPr>
              <w:t>§70 odst.5</w:t>
            </w:r>
          </w:p>
        </w:tc>
        <w:tc>
          <w:tcPr>
            <w:tcW w:w="5400" w:type="dxa"/>
            <w:gridSpan w:val="4"/>
            <w:tcBorders>
              <w:top w:val="nil"/>
              <w:left w:val="single" w:sz="4" w:space="0" w:color="auto"/>
              <w:bottom w:val="nil"/>
              <w:right w:val="single" w:sz="4" w:space="0" w:color="auto"/>
            </w:tcBorders>
          </w:tcPr>
          <w:p w14:paraId="36E8683D" w14:textId="77777777" w:rsidR="00A42568" w:rsidRPr="0028223D" w:rsidRDefault="00A42568" w:rsidP="009C1FAA">
            <w:pPr>
              <w:rPr>
                <w:sz w:val="18"/>
                <w:szCs w:val="18"/>
              </w:rPr>
            </w:pPr>
            <w:r w:rsidRPr="0028223D">
              <w:rPr>
                <w:sz w:val="18"/>
                <w:szCs w:val="18"/>
              </w:rPr>
              <w:t>(5) Národními radiologickými standardy se rozumí postupy při poskytování zdravotních služeb, jejichž součástí je lékařské ozáření, které odpovídají současným poznatkům vědy a klinické medicíny (dále jen „národní radiologické standardy“). Národní radiologické standardy vydává ministerstvo; zveřejňuje je, včetně jejich aktualizace, nejméně jednou za 5 let, ve Věstníku Ministerstva zdravotnictví a způsobem umožňujícím dálkový přístup.</w:t>
            </w:r>
          </w:p>
          <w:p w14:paraId="0CF3C434"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7EBAC2C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DCF157F" w14:textId="77777777" w:rsidR="00A42568" w:rsidRPr="0028223D" w:rsidRDefault="00A42568" w:rsidP="00B51C75">
            <w:pPr>
              <w:rPr>
                <w:sz w:val="18"/>
                <w:szCs w:val="18"/>
              </w:rPr>
            </w:pPr>
          </w:p>
        </w:tc>
      </w:tr>
      <w:tr w:rsidR="00A42568" w:rsidRPr="0028223D" w14:paraId="1C0E9DA7" w14:textId="77777777" w:rsidTr="00E660D8">
        <w:tc>
          <w:tcPr>
            <w:tcW w:w="1392" w:type="dxa"/>
            <w:tcBorders>
              <w:top w:val="nil"/>
              <w:left w:val="single" w:sz="4" w:space="0" w:color="auto"/>
              <w:bottom w:val="nil"/>
              <w:right w:val="single" w:sz="4" w:space="0" w:color="auto"/>
            </w:tcBorders>
          </w:tcPr>
          <w:p w14:paraId="68F1A3B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922672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7DBAABD" w14:textId="77777777" w:rsidR="00A42568" w:rsidRPr="0028223D" w:rsidRDefault="00A42568" w:rsidP="00B51C75">
            <w:pPr>
              <w:rPr>
                <w:sz w:val="18"/>
                <w:szCs w:val="18"/>
              </w:rPr>
            </w:pPr>
            <w:r w:rsidRPr="0028223D">
              <w:rPr>
                <w:sz w:val="18"/>
                <w:szCs w:val="18"/>
              </w:rPr>
              <w:t xml:space="preserve">373/2011 </w:t>
            </w:r>
          </w:p>
          <w:p w14:paraId="21320C9F" w14:textId="77777777" w:rsidR="00A42568" w:rsidRPr="0028223D" w:rsidRDefault="00A42568" w:rsidP="00B51C75">
            <w:pPr>
              <w:rPr>
                <w:sz w:val="18"/>
                <w:szCs w:val="18"/>
              </w:rPr>
            </w:pPr>
            <w:r w:rsidRPr="0028223D">
              <w:rPr>
                <w:sz w:val="18"/>
                <w:szCs w:val="18"/>
              </w:rPr>
              <w:t>ve znění</w:t>
            </w:r>
          </w:p>
          <w:p w14:paraId="181B0230"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5F2F976B" w14:textId="77777777" w:rsidR="00A42568" w:rsidRPr="0028223D" w:rsidRDefault="00A42568" w:rsidP="00B51C75">
            <w:pPr>
              <w:rPr>
                <w:sz w:val="18"/>
                <w:szCs w:val="18"/>
              </w:rPr>
            </w:pPr>
            <w:r w:rsidRPr="0028223D">
              <w:rPr>
                <w:sz w:val="18"/>
                <w:szCs w:val="18"/>
              </w:rPr>
              <w:t>§71 odst.1 písm.a)</w:t>
            </w:r>
          </w:p>
        </w:tc>
        <w:tc>
          <w:tcPr>
            <w:tcW w:w="5400" w:type="dxa"/>
            <w:gridSpan w:val="4"/>
            <w:tcBorders>
              <w:top w:val="nil"/>
              <w:left w:val="single" w:sz="4" w:space="0" w:color="auto"/>
              <w:bottom w:val="nil"/>
              <w:right w:val="single" w:sz="4" w:space="0" w:color="auto"/>
            </w:tcBorders>
          </w:tcPr>
          <w:p w14:paraId="3FD0D59D" w14:textId="77777777" w:rsidR="00A42568" w:rsidRPr="0028223D" w:rsidRDefault="00A42568" w:rsidP="009C1FAA">
            <w:pPr>
              <w:rPr>
                <w:sz w:val="18"/>
                <w:szCs w:val="18"/>
              </w:rPr>
            </w:pPr>
            <w:r w:rsidRPr="0028223D">
              <w:rPr>
                <w:sz w:val="18"/>
                <w:szCs w:val="18"/>
              </w:rPr>
              <w:t>Poskytovatel je dále povinen zajistit, aby</w:t>
            </w:r>
          </w:p>
          <w:p w14:paraId="499FB789" w14:textId="77777777" w:rsidR="00A42568" w:rsidRPr="0028223D" w:rsidRDefault="00A42568" w:rsidP="009C1FAA">
            <w:pPr>
              <w:rPr>
                <w:sz w:val="18"/>
                <w:szCs w:val="18"/>
              </w:rPr>
            </w:pPr>
            <w:r w:rsidRPr="0028223D">
              <w:rPr>
                <w:sz w:val="18"/>
                <w:szCs w:val="18"/>
              </w:rPr>
              <w:t xml:space="preserve">a) provést lékařské ozáření jen v případě, že prokáže jeho čistý přínos při zvážení celkového možného diagnostického nebo léčebného přínosu, včetně přímého přínosu pro zdraví osoby nebo přínosu pro společnost, ve srovnání s újmou, kterou může ozáření způsobit; do procesu odůvodnění lékařského ozáření musí být zapojen indikující lékař i </w:t>
            </w:r>
            <w:r w:rsidRPr="0028223D">
              <w:rPr>
                <w:sz w:val="18"/>
                <w:szCs w:val="18"/>
              </w:rPr>
              <w:lastRenderedPageBreak/>
              <w:t>aplikující odborník s klinickou odpovědností za odůvodnění lékařského ozáření; indikační kritéria pro odůvodnění lékařského ozáření v případě radiodiagnostiky a nukleární medicíny zveřejňuje a aktualizuje ministerstvo ve Věstníku Ministerstva zdravotnictví a způsobem umožňujícím dálkový přístup,</w:t>
            </w:r>
          </w:p>
          <w:p w14:paraId="0F50D1E6"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2A9110D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A3FC8FF" w14:textId="77777777" w:rsidR="00A42568" w:rsidRPr="0028223D" w:rsidRDefault="00A42568" w:rsidP="00B51C75">
            <w:pPr>
              <w:rPr>
                <w:sz w:val="18"/>
                <w:szCs w:val="18"/>
              </w:rPr>
            </w:pPr>
          </w:p>
        </w:tc>
      </w:tr>
      <w:tr w:rsidR="00A42568" w:rsidRPr="0028223D" w14:paraId="1D82DC1C" w14:textId="77777777" w:rsidTr="00E660D8">
        <w:tc>
          <w:tcPr>
            <w:tcW w:w="1392" w:type="dxa"/>
            <w:tcBorders>
              <w:top w:val="nil"/>
              <w:left w:val="single" w:sz="4" w:space="0" w:color="auto"/>
              <w:bottom w:val="nil"/>
              <w:right w:val="single" w:sz="4" w:space="0" w:color="auto"/>
            </w:tcBorders>
          </w:tcPr>
          <w:p w14:paraId="77C2E04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A2361C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A6BFD79" w14:textId="77777777" w:rsidR="00A42568" w:rsidRPr="0028223D" w:rsidRDefault="00A42568" w:rsidP="00B178DA">
            <w:pPr>
              <w:rPr>
                <w:sz w:val="18"/>
                <w:szCs w:val="18"/>
              </w:rPr>
            </w:pPr>
            <w:r w:rsidRPr="0028223D">
              <w:rPr>
                <w:sz w:val="18"/>
                <w:szCs w:val="18"/>
              </w:rPr>
              <w:t>373/2011 ve znění</w:t>
            </w:r>
          </w:p>
          <w:p w14:paraId="6BE7B211"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32A72F56" w14:textId="77777777" w:rsidR="00A42568" w:rsidRPr="0028223D" w:rsidRDefault="00A42568" w:rsidP="00B51C75">
            <w:pPr>
              <w:rPr>
                <w:sz w:val="18"/>
                <w:szCs w:val="18"/>
              </w:rPr>
            </w:pPr>
            <w:r w:rsidRPr="0028223D">
              <w:rPr>
                <w:sz w:val="18"/>
                <w:szCs w:val="18"/>
              </w:rPr>
              <w:t>§71 odst.1 písm.b)</w:t>
            </w:r>
          </w:p>
        </w:tc>
        <w:tc>
          <w:tcPr>
            <w:tcW w:w="5400" w:type="dxa"/>
            <w:gridSpan w:val="4"/>
            <w:tcBorders>
              <w:top w:val="nil"/>
              <w:left w:val="single" w:sz="4" w:space="0" w:color="auto"/>
              <w:bottom w:val="nil"/>
              <w:right w:val="single" w:sz="4" w:space="0" w:color="auto"/>
            </w:tcBorders>
          </w:tcPr>
          <w:p w14:paraId="52CFC524" w14:textId="77777777" w:rsidR="00A42568" w:rsidRPr="0028223D" w:rsidRDefault="00A42568" w:rsidP="009C1FAA">
            <w:pPr>
              <w:rPr>
                <w:sz w:val="18"/>
                <w:szCs w:val="18"/>
              </w:rPr>
            </w:pPr>
            <w:r w:rsidRPr="0028223D">
              <w:rPr>
                <w:sz w:val="18"/>
                <w:szCs w:val="18"/>
              </w:rPr>
              <w:t>Poskytovatel poskytující zdravotní služby, jejichž součástí je lékařské ozáření, je povinen</w:t>
            </w:r>
          </w:p>
          <w:p w14:paraId="07CADA30" w14:textId="77777777" w:rsidR="00A42568" w:rsidRPr="0028223D" w:rsidRDefault="00A42568" w:rsidP="009C1FAA">
            <w:pPr>
              <w:rPr>
                <w:sz w:val="18"/>
                <w:szCs w:val="18"/>
              </w:rPr>
            </w:pPr>
            <w:r w:rsidRPr="0028223D">
              <w:rPr>
                <w:sz w:val="18"/>
                <w:szCs w:val="18"/>
              </w:rPr>
              <w:t>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p>
          <w:p w14:paraId="0C210A54"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6A95F66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61ACEF9" w14:textId="77777777" w:rsidR="00A42568" w:rsidRPr="0028223D" w:rsidRDefault="00A42568" w:rsidP="00B51C75">
            <w:pPr>
              <w:rPr>
                <w:sz w:val="18"/>
                <w:szCs w:val="18"/>
              </w:rPr>
            </w:pPr>
          </w:p>
        </w:tc>
      </w:tr>
      <w:tr w:rsidR="00A42568" w:rsidRPr="0028223D" w14:paraId="64D1355C" w14:textId="77777777" w:rsidTr="00E660D8">
        <w:tc>
          <w:tcPr>
            <w:tcW w:w="1392" w:type="dxa"/>
            <w:tcBorders>
              <w:top w:val="nil"/>
              <w:left w:val="single" w:sz="4" w:space="0" w:color="auto"/>
              <w:bottom w:val="nil"/>
              <w:right w:val="single" w:sz="4" w:space="0" w:color="auto"/>
            </w:tcBorders>
          </w:tcPr>
          <w:p w14:paraId="4042D3B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EC21B5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7A04B26" w14:textId="77777777" w:rsidR="00A42568" w:rsidRPr="0028223D" w:rsidRDefault="00A42568" w:rsidP="00B51C75">
            <w:pPr>
              <w:rPr>
                <w:sz w:val="18"/>
                <w:szCs w:val="18"/>
              </w:rPr>
            </w:pPr>
            <w:r w:rsidRPr="0028223D">
              <w:rPr>
                <w:sz w:val="18"/>
                <w:szCs w:val="18"/>
              </w:rPr>
              <w:t>373/2011</w:t>
            </w:r>
          </w:p>
          <w:p w14:paraId="3B6FC985" w14:textId="77777777" w:rsidR="00A42568" w:rsidRPr="0028223D" w:rsidRDefault="00A42568" w:rsidP="00B178DA">
            <w:pPr>
              <w:rPr>
                <w:sz w:val="18"/>
                <w:szCs w:val="18"/>
              </w:rPr>
            </w:pPr>
            <w:r w:rsidRPr="0028223D">
              <w:rPr>
                <w:sz w:val="18"/>
                <w:szCs w:val="18"/>
              </w:rPr>
              <w:t>ve znění</w:t>
            </w:r>
          </w:p>
          <w:p w14:paraId="4A92CF8E"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7D314510" w14:textId="77777777" w:rsidR="00A42568" w:rsidRPr="0028223D" w:rsidRDefault="00A42568" w:rsidP="00B51C75">
            <w:pPr>
              <w:rPr>
                <w:sz w:val="18"/>
                <w:szCs w:val="18"/>
              </w:rPr>
            </w:pPr>
            <w:r w:rsidRPr="0028223D">
              <w:rPr>
                <w:sz w:val="18"/>
                <w:szCs w:val="18"/>
              </w:rPr>
              <w:t>§73</w:t>
            </w:r>
          </w:p>
        </w:tc>
        <w:tc>
          <w:tcPr>
            <w:tcW w:w="5400" w:type="dxa"/>
            <w:gridSpan w:val="4"/>
            <w:tcBorders>
              <w:top w:val="nil"/>
              <w:left w:val="single" w:sz="4" w:space="0" w:color="auto"/>
              <w:bottom w:val="nil"/>
              <w:right w:val="single" w:sz="4" w:space="0" w:color="auto"/>
            </w:tcBorders>
          </w:tcPr>
          <w:p w14:paraId="663365C8" w14:textId="77777777" w:rsidR="00A42568" w:rsidRPr="0028223D" w:rsidRDefault="00A42568" w:rsidP="00CC5EA5">
            <w:pPr>
              <w:rPr>
                <w:sz w:val="18"/>
                <w:szCs w:val="18"/>
              </w:rPr>
            </w:pPr>
            <w:r w:rsidRPr="0028223D">
              <w:rPr>
                <w:sz w:val="18"/>
                <w:szCs w:val="18"/>
              </w:rPr>
              <w:t>Národní radiologické standardy obsahují zejména</w:t>
            </w:r>
          </w:p>
          <w:p w14:paraId="5CD483F2" w14:textId="77777777" w:rsidR="00A42568" w:rsidRPr="0028223D" w:rsidRDefault="00A42568" w:rsidP="00CC5EA5">
            <w:pPr>
              <w:rPr>
                <w:sz w:val="18"/>
                <w:szCs w:val="18"/>
              </w:rPr>
            </w:pPr>
            <w:r w:rsidRPr="0028223D">
              <w:rPr>
                <w:sz w:val="18"/>
                <w:szCs w:val="18"/>
              </w:rPr>
              <w:t>a) požadavky na odbornou, zvláštní odbornou a specializovanou způsobilost zdravotnických pracovníků,</w:t>
            </w:r>
          </w:p>
          <w:p w14:paraId="5FD6B008" w14:textId="77777777" w:rsidR="00A42568" w:rsidRPr="0028223D" w:rsidRDefault="00A42568" w:rsidP="00CC5EA5">
            <w:pPr>
              <w:rPr>
                <w:sz w:val="18"/>
                <w:szCs w:val="18"/>
              </w:rPr>
            </w:pPr>
            <w:r w:rsidRPr="0028223D">
              <w:rPr>
                <w:sz w:val="18"/>
                <w:szCs w:val="18"/>
              </w:rPr>
              <w:t>b) technické parametry radiologických přístrojů, na kterých se provádí lékařské ozáření, minimální vybavení pro jejich kontrolu a nastavování,</w:t>
            </w:r>
          </w:p>
          <w:p w14:paraId="4A2C09EF" w14:textId="77777777" w:rsidR="00A42568" w:rsidRPr="0028223D" w:rsidRDefault="00A42568" w:rsidP="00CC5EA5">
            <w:pPr>
              <w:rPr>
                <w:sz w:val="18"/>
                <w:szCs w:val="18"/>
              </w:rPr>
            </w:pPr>
            <w:r w:rsidRPr="0028223D">
              <w:rPr>
                <w:sz w:val="18"/>
                <w:szCs w:val="18"/>
              </w:rPr>
              <w:t>c) způsob stanovení zátěže pacientů; požadavky na podklady nutné pro odhad dávky, na způsob jejich hodnocení a na jejich evidenci,</w:t>
            </w:r>
          </w:p>
          <w:p w14:paraId="1685E64D" w14:textId="77777777" w:rsidR="00A42568" w:rsidRPr="0028223D" w:rsidRDefault="00A42568" w:rsidP="00CC5EA5">
            <w:pPr>
              <w:rPr>
                <w:sz w:val="18"/>
                <w:szCs w:val="18"/>
              </w:rPr>
            </w:pPr>
            <w:r w:rsidRPr="0028223D">
              <w:rPr>
                <w:sz w:val="18"/>
                <w:szCs w:val="18"/>
              </w:rPr>
              <w:t>d) radiologické postupy,</w:t>
            </w:r>
          </w:p>
          <w:p w14:paraId="29E0CE99" w14:textId="77777777" w:rsidR="00A42568" w:rsidRPr="0028223D" w:rsidRDefault="00A42568" w:rsidP="00CC5EA5">
            <w:pPr>
              <w:rPr>
                <w:sz w:val="18"/>
                <w:szCs w:val="18"/>
              </w:rPr>
            </w:pPr>
            <w:r w:rsidRPr="0028223D">
              <w:rPr>
                <w:sz w:val="18"/>
                <w:szCs w:val="18"/>
              </w:rPr>
              <w:t>e) požadavky na přípravu pacienta k vyšetření a léčbě a na průběh vlastní metody.</w:t>
            </w:r>
          </w:p>
        </w:tc>
        <w:tc>
          <w:tcPr>
            <w:tcW w:w="540" w:type="dxa"/>
            <w:tcBorders>
              <w:top w:val="nil"/>
              <w:left w:val="single" w:sz="4" w:space="0" w:color="auto"/>
              <w:bottom w:val="nil"/>
              <w:right w:val="single" w:sz="4" w:space="0" w:color="auto"/>
            </w:tcBorders>
          </w:tcPr>
          <w:p w14:paraId="3062870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EE29093" w14:textId="77777777" w:rsidR="00A42568" w:rsidRPr="0028223D" w:rsidRDefault="00A42568" w:rsidP="00B51C75">
            <w:pPr>
              <w:rPr>
                <w:sz w:val="18"/>
                <w:szCs w:val="18"/>
              </w:rPr>
            </w:pPr>
          </w:p>
        </w:tc>
      </w:tr>
      <w:tr w:rsidR="00A42568" w:rsidRPr="0028223D" w14:paraId="70035E34" w14:textId="77777777" w:rsidTr="00E660D8">
        <w:tc>
          <w:tcPr>
            <w:tcW w:w="1392" w:type="dxa"/>
            <w:tcBorders>
              <w:top w:val="single" w:sz="4" w:space="0" w:color="auto"/>
              <w:left w:val="single" w:sz="4" w:space="0" w:color="auto"/>
              <w:bottom w:val="nil"/>
              <w:right w:val="single" w:sz="4" w:space="0" w:color="auto"/>
            </w:tcBorders>
          </w:tcPr>
          <w:p w14:paraId="48F90215" w14:textId="77777777" w:rsidR="00A42568" w:rsidRPr="0028223D" w:rsidRDefault="00A42568" w:rsidP="00B51C75">
            <w:pPr>
              <w:rPr>
                <w:sz w:val="18"/>
                <w:szCs w:val="18"/>
              </w:rPr>
            </w:pPr>
            <w:r w:rsidRPr="0028223D">
              <w:rPr>
                <w:sz w:val="18"/>
                <w:szCs w:val="18"/>
              </w:rPr>
              <w:t>Čl. 58 d)</w:t>
            </w:r>
          </w:p>
        </w:tc>
        <w:tc>
          <w:tcPr>
            <w:tcW w:w="5387" w:type="dxa"/>
            <w:gridSpan w:val="4"/>
            <w:tcBorders>
              <w:top w:val="single" w:sz="4" w:space="0" w:color="auto"/>
              <w:left w:val="single" w:sz="4" w:space="0" w:color="auto"/>
              <w:bottom w:val="nil"/>
              <w:right w:val="single" w:sz="18" w:space="0" w:color="auto"/>
            </w:tcBorders>
          </w:tcPr>
          <w:p w14:paraId="13D1BC8B" w14:textId="77777777" w:rsidR="00A42568" w:rsidRPr="0028223D" w:rsidRDefault="00A42568" w:rsidP="00B51C75">
            <w:pPr>
              <w:rPr>
                <w:sz w:val="18"/>
                <w:szCs w:val="18"/>
              </w:rPr>
            </w:pPr>
            <w:r w:rsidRPr="0028223D">
              <w:rPr>
                <w:sz w:val="18"/>
                <w:szCs w:val="18"/>
              </w:rPr>
              <w:t>Členské státy zajistí, že:</w:t>
            </w:r>
          </w:p>
          <w:p w14:paraId="703ADCF6" w14:textId="77777777" w:rsidR="00A42568" w:rsidRPr="0028223D" w:rsidRDefault="00A42568" w:rsidP="00B51C75">
            <w:pPr>
              <w:rPr>
                <w:sz w:val="18"/>
                <w:szCs w:val="18"/>
              </w:rPr>
            </w:pPr>
            <w:r w:rsidRPr="0028223D">
              <w:rPr>
                <w:sz w:val="18"/>
                <w:szCs w:val="18"/>
              </w:rPr>
              <w:t>d) do lékařských radiologických činností je odpovídajícím způsobem zapojen radiologický fyzik, přičemž míra jeho zapojení odpovídá radiologickému riziku, které činnost představuje. Zejména:</w:t>
            </w:r>
            <w:r w:rsidRPr="0028223D">
              <w:rPr>
                <w:sz w:val="18"/>
                <w:szCs w:val="18"/>
              </w:rPr>
              <w:br/>
              <w:t>i) radiologický fyzik je úzce zapojen do radioterapeutických činností kromě standardizovaných terapeutických činností nukleární medicíny;</w:t>
            </w:r>
            <w:r w:rsidRPr="0028223D">
              <w:rPr>
                <w:sz w:val="18"/>
                <w:szCs w:val="18"/>
              </w:rPr>
              <w:br/>
              <w:t>ii) radiologický fyzik je zapojen do standardizovaných terapeutických činností nukleární medicíny a také do radiodiagnostických činností a činností intervenční radiologie zahrnujících vysoké dávky záření, jak je uvedeno v čl. 61 odst. 1 písm. c);</w:t>
            </w:r>
            <w:r w:rsidRPr="0028223D">
              <w:rPr>
                <w:sz w:val="18"/>
                <w:szCs w:val="18"/>
              </w:rPr>
              <w:br/>
              <w:t>iii) radiologický fyzik je případně zapojen do lékařských radiologických činností, které nespadají pod písmena a) a b), a to za účelem konzultace a doporučení v otázkách radiační ochrany týkající se lékařského ozáření;</w:t>
            </w:r>
          </w:p>
        </w:tc>
        <w:tc>
          <w:tcPr>
            <w:tcW w:w="925" w:type="dxa"/>
            <w:tcBorders>
              <w:top w:val="single" w:sz="4" w:space="0" w:color="auto"/>
              <w:left w:val="single" w:sz="18" w:space="0" w:color="auto"/>
              <w:bottom w:val="nil"/>
              <w:right w:val="single" w:sz="4" w:space="0" w:color="auto"/>
            </w:tcBorders>
          </w:tcPr>
          <w:p w14:paraId="1D3BB99D" w14:textId="77777777" w:rsidR="00A42568" w:rsidRPr="0028223D" w:rsidRDefault="00A42568" w:rsidP="00B51C75">
            <w:pPr>
              <w:rPr>
                <w:sz w:val="18"/>
                <w:szCs w:val="18"/>
              </w:rPr>
            </w:pPr>
            <w:r w:rsidRPr="0028223D">
              <w:rPr>
                <w:sz w:val="18"/>
                <w:szCs w:val="18"/>
              </w:rPr>
              <w:t>373/2011</w:t>
            </w:r>
          </w:p>
          <w:p w14:paraId="174C7369" w14:textId="77777777" w:rsidR="00A42568" w:rsidRPr="0028223D" w:rsidRDefault="00A42568" w:rsidP="00B178DA">
            <w:pPr>
              <w:rPr>
                <w:sz w:val="18"/>
                <w:szCs w:val="18"/>
              </w:rPr>
            </w:pPr>
            <w:r w:rsidRPr="0028223D">
              <w:rPr>
                <w:sz w:val="18"/>
                <w:szCs w:val="18"/>
              </w:rPr>
              <w:t>ve znění</w:t>
            </w:r>
          </w:p>
          <w:p w14:paraId="6AF43F89"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3736540B" w14:textId="77777777" w:rsidR="00A42568" w:rsidRPr="0028223D" w:rsidRDefault="00A42568" w:rsidP="00B51C75">
            <w:pPr>
              <w:rPr>
                <w:sz w:val="18"/>
                <w:szCs w:val="18"/>
              </w:rPr>
            </w:pPr>
            <w:r w:rsidRPr="0028223D">
              <w:rPr>
                <w:sz w:val="18"/>
                <w:szCs w:val="18"/>
              </w:rPr>
              <w:t>§71 odst.2 písm.b)</w:t>
            </w:r>
          </w:p>
        </w:tc>
        <w:tc>
          <w:tcPr>
            <w:tcW w:w="5400" w:type="dxa"/>
            <w:gridSpan w:val="4"/>
            <w:tcBorders>
              <w:top w:val="single" w:sz="4" w:space="0" w:color="auto"/>
              <w:left w:val="single" w:sz="4" w:space="0" w:color="auto"/>
              <w:bottom w:val="nil"/>
              <w:right w:val="single" w:sz="4" w:space="0" w:color="auto"/>
            </w:tcBorders>
          </w:tcPr>
          <w:p w14:paraId="3A430BC7" w14:textId="77777777" w:rsidR="00A42568" w:rsidRPr="0028223D" w:rsidRDefault="00A42568" w:rsidP="00B51C75">
            <w:pPr>
              <w:rPr>
                <w:sz w:val="18"/>
                <w:szCs w:val="18"/>
              </w:rPr>
            </w:pPr>
            <w:r w:rsidRPr="0028223D">
              <w:rPr>
                <w:sz w:val="18"/>
                <w:szCs w:val="18"/>
              </w:rPr>
              <w:t xml:space="preserve">(2) Poskytovatel je dále povinen zajistit, aby </w:t>
            </w:r>
          </w:p>
          <w:p w14:paraId="3927ACB5" w14:textId="77777777" w:rsidR="00A42568" w:rsidRPr="0028223D" w:rsidRDefault="00A42568" w:rsidP="00B51C75">
            <w:pPr>
              <w:rPr>
                <w:sz w:val="18"/>
                <w:szCs w:val="18"/>
              </w:rPr>
            </w:pPr>
            <w:r w:rsidRPr="0028223D">
              <w:rPr>
                <w:sz w:val="18"/>
                <w:szCs w:val="18"/>
              </w:rPr>
              <w:t xml:space="preserve">b) při poskytování zdravotních služeb, jejichž součástí je lékařské ozáření, s výjimkou poskytování těchto služeb na radiologických pracovištích zdravotnických zařízení vybavených pouze zubními rentgeny nebo kostními denzitometry, příslušné činnosti související s lékařským ozářením vykonával zdravotnický pracovník, kterým je lékař, radiologický fyzik se specializovanou způsobilostí, radiologický fyzik, radiologický technik, radiologický asistent se specializovanou způsobilostí, radiologický asistent nebo sestra pro nukleární medicínu, a aby byl tento zdravotnický pracovník dostupný na pracovišti poskytovatele; způsob zajištění dostupnosti tohoto zdravotnického pracovníka a rozsah a způsob zajištění činností jím vykonávaných při lékařském ozáření stanoví prováděcí právní předpis, </w:t>
            </w:r>
          </w:p>
          <w:p w14:paraId="4219664F"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6376B445" w14:textId="77777777" w:rsidR="00A42568" w:rsidRPr="0028223D" w:rsidRDefault="00A42568" w:rsidP="00B51C75">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BEEB785" w14:textId="77777777" w:rsidR="00A42568" w:rsidRPr="0028223D" w:rsidRDefault="00A42568" w:rsidP="005014DA">
            <w:pPr>
              <w:rPr>
                <w:color w:val="FF0000"/>
                <w:sz w:val="18"/>
                <w:szCs w:val="18"/>
              </w:rPr>
            </w:pPr>
          </w:p>
        </w:tc>
      </w:tr>
      <w:tr w:rsidR="00A42568" w:rsidRPr="0028223D" w14:paraId="2AD3A803" w14:textId="77777777" w:rsidTr="00E660D8">
        <w:tc>
          <w:tcPr>
            <w:tcW w:w="1392" w:type="dxa"/>
            <w:tcBorders>
              <w:top w:val="nil"/>
              <w:left w:val="single" w:sz="4" w:space="0" w:color="auto"/>
              <w:bottom w:val="nil"/>
              <w:right w:val="single" w:sz="4" w:space="0" w:color="auto"/>
            </w:tcBorders>
          </w:tcPr>
          <w:p w14:paraId="4C41D88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51C21E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34CC473" w14:textId="77777777" w:rsidR="00A42568" w:rsidRPr="0028223D" w:rsidRDefault="00A42568" w:rsidP="008F39D6">
            <w:pPr>
              <w:rPr>
                <w:sz w:val="18"/>
                <w:szCs w:val="18"/>
              </w:rPr>
            </w:pPr>
            <w:r w:rsidRPr="0028223D">
              <w:rPr>
                <w:sz w:val="18"/>
                <w:szCs w:val="18"/>
              </w:rPr>
              <w:t xml:space="preserve">55/2011 ve znění </w:t>
            </w:r>
          </w:p>
          <w:p w14:paraId="63195873" w14:textId="62D9D34B" w:rsidR="00C218BE" w:rsidRPr="0028223D" w:rsidRDefault="00C218BE" w:rsidP="00B7755B">
            <w:pPr>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5E632A8A" w14:textId="77777777" w:rsidR="00A42568" w:rsidRPr="0028223D" w:rsidRDefault="00A42568" w:rsidP="00B51C75">
            <w:pPr>
              <w:rPr>
                <w:sz w:val="18"/>
                <w:szCs w:val="18"/>
              </w:rPr>
            </w:pPr>
            <w:r w:rsidRPr="0028223D">
              <w:rPr>
                <w:sz w:val="18"/>
                <w:szCs w:val="18"/>
              </w:rPr>
              <w:t>§ 26</w:t>
            </w:r>
          </w:p>
        </w:tc>
        <w:tc>
          <w:tcPr>
            <w:tcW w:w="5400" w:type="dxa"/>
            <w:gridSpan w:val="4"/>
            <w:tcBorders>
              <w:top w:val="nil"/>
              <w:left w:val="single" w:sz="4" w:space="0" w:color="auto"/>
              <w:bottom w:val="nil"/>
              <w:right w:val="single" w:sz="4" w:space="0" w:color="auto"/>
            </w:tcBorders>
          </w:tcPr>
          <w:p w14:paraId="109BB73D" w14:textId="3783ECCD" w:rsidR="00C218BE" w:rsidRPr="0028223D" w:rsidRDefault="00C218BE" w:rsidP="00C218BE">
            <w:pPr>
              <w:jc w:val="both"/>
              <w:rPr>
                <w:sz w:val="18"/>
                <w:szCs w:val="18"/>
              </w:rPr>
            </w:pPr>
            <w:r w:rsidRPr="0028223D">
              <w:rPr>
                <w:sz w:val="18"/>
                <w:szCs w:val="18"/>
              </w:rPr>
              <w:t>(1) Radiologický fyzik vykonává činnosti podle § 3 odst. 1 a § 21.</w:t>
            </w:r>
          </w:p>
          <w:p w14:paraId="40D16272" w14:textId="77777777" w:rsidR="00C218BE" w:rsidRPr="0028223D" w:rsidRDefault="00C218BE" w:rsidP="00C218BE">
            <w:pPr>
              <w:jc w:val="both"/>
              <w:rPr>
                <w:sz w:val="18"/>
                <w:szCs w:val="18"/>
              </w:rPr>
            </w:pPr>
            <w:r w:rsidRPr="0028223D">
              <w:rPr>
                <w:sz w:val="18"/>
                <w:szCs w:val="18"/>
              </w:rPr>
              <w:t>(2) Radiologický fyzik dále může v souladu s postupy lékařského ozáření, na základě indikace a pod odborným dohledem klinického radiologického fyzika s příslušnou zvláštní odbornou způsobilostí</w:t>
            </w:r>
          </w:p>
          <w:p w14:paraId="3BBA8D99" w14:textId="77777777" w:rsidR="00C218BE" w:rsidRPr="0028223D" w:rsidRDefault="00C218BE" w:rsidP="00C218BE">
            <w:pPr>
              <w:jc w:val="both"/>
              <w:rPr>
                <w:sz w:val="18"/>
                <w:szCs w:val="18"/>
              </w:rPr>
            </w:pPr>
            <w:r w:rsidRPr="0028223D">
              <w:rPr>
                <w:sz w:val="18"/>
                <w:szCs w:val="18"/>
              </w:rPr>
              <w:t>a) poskytovat konzultace a poradenství a školit další zdravotnické pracovníky a jiné odborné pracovníky v záležitostech týkajících se radiační ochrany při lékařském ozáření a jeho optimalizace,</w:t>
            </w:r>
          </w:p>
          <w:p w14:paraId="7ED70CC8" w14:textId="77777777" w:rsidR="00C218BE" w:rsidRPr="0028223D" w:rsidRDefault="00C218BE" w:rsidP="00C218BE">
            <w:pPr>
              <w:jc w:val="both"/>
              <w:rPr>
                <w:sz w:val="18"/>
                <w:szCs w:val="18"/>
              </w:rPr>
            </w:pPr>
            <w:r w:rsidRPr="0028223D">
              <w:rPr>
                <w:sz w:val="18"/>
                <w:szCs w:val="18"/>
              </w:rPr>
              <w:t>b) zajišťovat radiační ochranu při poskytování zdravotní péče poskytovatelem zdravotních služeb, zejména radiační ochranu pracovníků, obyvatel a pacientů podle atomového zákona a</w:t>
            </w:r>
          </w:p>
          <w:p w14:paraId="27E9DDB5" w14:textId="402AC0F7" w:rsidR="00C218BE" w:rsidRPr="0028223D" w:rsidRDefault="00C218BE" w:rsidP="00C218BE">
            <w:pPr>
              <w:jc w:val="both"/>
              <w:rPr>
                <w:sz w:val="18"/>
                <w:szCs w:val="18"/>
              </w:rPr>
            </w:pPr>
            <w:r w:rsidRPr="0028223D">
              <w:rPr>
                <w:sz w:val="18"/>
                <w:szCs w:val="18"/>
              </w:rPr>
              <w:t>c) dozimetricky a nezávislým výpočtem ověřovat radioterapeutické plány.</w:t>
            </w:r>
          </w:p>
          <w:p w14:paraId="328A259D" w14:textId="39D4C140" w:rsidR="00A42568" w:rsidRPr="0028223D" w:rsidRDefault="00C218BE" w:rsidP="00B7755B">
            <w:pPr>
              <w:rPr>
                <w:sz w:val="18"/>
                <w:szCs w:val="18"/>
              </w:rPr>
            </w:pPr>
            <w:r w:rsidRPr="0028223D">
              <w:rPr>
                <w:sz w:val="18"/>
                <w:szCs w:val="18"/>
              </w:rPr>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540" w:type="dxa"/>
            <w:tcBorders>
              <w:top w:val="nil"/>
              <w:left w:val="single" w:sz="4" w:space="0" w:color="auto"/>
              <w:bottom w:val="nil"/>
              <w:right w:val="single" w:sz="4" w:space="0" w:color="auto"/>
            </w:tcBorders>
          </w:tcPr>
          <w:p w14:paraId="78D1BA7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0EC7866" w14:textId="77777777" w:rsidR="00A42568" w:rsidRPr="0028223D" w:rsidRDefault="00A42568" w:rsidP="005014DA">
            <w:pPr>
              <w:rPr>
                <w:color w:val="FF0000"/>
                <w:sz w:val="18"/>
                <w:szCs w:val="18"/>
              </w:rPr>
            </w:pPr>
          </w:p>
        </w:tc>
      </w:tr>
      <w:tr w:rsidR="00A42568" w:rsidRPr="0028223D" w14:paraId="5D0902EB" w14:textId="77777777" w:rsidTr="00E660D8">
        <w:tc>
          <w:tcPr>
            <w:tcW w:w="1392" w:type="dxa"/>
            <w:tcBorders>
              <w:top w:val="nil"/>
              <w:left w:val="single" w:sz="4" w:space="0" w:color="auto"/>
              <w:bottom w:val="nil"/>
              <w:right w:val="single" w:sz="4" w:space="0" w:color="auto"/>
            </w:tcBorders>
          </w:tcPr>
          <w:p w14:paraId="14E1557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3981F3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DF2D6FA" w14:textId="77777777" w:rsidR="00A42568" w:rsidRPr="0028223D" w:rsidRDefault="00A42568" w:rsidP="00A26194">
            <w:pPr>
              <w:rPr>
                <w:sz w:val="18"/>
                <w:szCs w:val="18"/>
              </w:rPr>
            </w:pPr>
            <w:r w:rsidRPr="0028223D">
              <w:rPr>
                <w:sz w:val="18"/>
                <w:szCs w:val="18"/>
              </w:rPr>
              <w:t>55/2011</w:t>
            </w:r>
          </w:p>
          <w:p w14:paraId="082E05AC" w14:textId="77777777" w:rsidR="00A42568" w:rsidRPr="0028223D" w:rsidRDefault="00A42568" w:rsidP="00A26194">
            <w:pPr>
              <w:rPr>
                <w:sz w:val="18"/>
                <w:szCs w:val="18"/>
              </w:rPr>
            </w:pPr>
            <w:r w:rsidRPr="0028223D">
              <w:rPr>
                <w:sz w:val="18"/>
                <w:szCs w:val="18"/>
              </w:rPr>
              <w:t>ve znění</w:t>
            </w:r>
          </w:p>
          <w:p w14:paraId="689C4A95" w14:textId="5300D3BB" w:rsidR="00C26F90" w:rsidRPr="0028223D" w:rsidRDefault="00C26F90" w:rsidP="00B51C75">
            <w:pPr>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4EE631AF" w14:textId="77777777" w:rsidR="00A42568" w:rsidRPr="0028223D" w:rsidRDefault="00A42568" w:rsidP="00B51C75">
            <w:pPr>
              <w:rPr>
                <w:sz w:val="18"/>
                <w:szCs w:val="18"/>
              </w:rPr>
            </w:pPr>
            <w:r w:rsidRPr="0028223D">
              <w:rPr>
                <w:sz w:val="18"/>
                <w:szCs w:val="18"/>
              </w:rPr>
              <w:t>§131</w:t>
            </w:r>
          </w:p>
        </w:tc>
        <w:tc>
          <w:tcPr>
            <w:tcW w:w="5400" w:type="dxa"/>
            <w:gridSpan w:val="4"/>
            <w:tcBorders>
              <w:top w:val="nil"/>
              <w:left w:val="single" w:sz="4" w:space="0" w:color="auto"/>
              <w:bottom w:val="nil"/>
              <w:right w:val="single" w:sz="4" w:space="0" w:color="auto"/>
            </w:tcBorders>
          </w:tcPr>
          <w:p w14:paraId="75A1A419" w14:textId="77777777" w:rsidR="00C26F90" w:rsidRPr="0028223D" w:rsidRDefault="00C26F90" w:rsidP="00C26F90">
            <w:pPr>
              <w:jc w:val="both"/>
              <w:rPr>
                <w:sz w:val="18"/>
                <w:szCs w:val="18"/>
              </w:rPr>
            </w:pPr>
            <w:r w:rsidRPr="0028223D">
              <w:rPr>
                <w:sz w:val="18"/>
                <w:szCs w:val="18"/>
              </w:rPr>
              <w:t>(1) Klinický radiologický fyzik provádí bez odborného dohledu činnosti podle § 26. Dále může bez odborného dohledu a bez indikace v souladu s postupy lékařského ozáření</w:t>
            </w:r>
          </w:p>
          <w:p w14:paraId="55215741" w14:textId="77777777" w:rsidR="00C26F90" w:rsidRPr="0028223D" w:rsidRDefault="00C26F90" w:rsidP="00C26F90">
            <w:pPr>
              <w:jc w:val="both"/>
              <w:rPr>
                <w:sz w:val="18"/>
                <w:szCs w:val="18"/>
              </w:rPr>
            </w:pPr>
            <w:r w:rsidRPr="0028223D">
              <w:rPr>
                <w:sz w:val="18"/>
                <w:szCs w:val="18"/>
              </w:rPr>
              <w:t>a) provádět činnosti spojené s vývojem a ověřováním nezavedené metody související s lékařským ozářením, se zaměřením na její odůvodnění a optimalizaci,</w:t>
            </w:r>
          </w:p>
          <w:p w14:paraId="7B1D4255" w14:textId="77777777" w:rsidR="00C26F90" w:rsidRPr="0028223D" w:rsidRDefault="00C26F90" w:rsidP="00C26F90">
            <w:pPr>
              <w:jc w:val="both"/>
              <w:rPr>
                <w:sz w:val="18"/>
                <w:szCs w:val="18"/>
              </w:rPr>
            </w:pPr>
            <w:r w:rsidRPr="0028223D">
              <w:rPr>
                <w:sz w:val="18"/>
                <w:szCs w:val="18"/>
              </w:rPr>
              <w:t>b) provádět činnosti spojené se zaváděním nového radiologického zařízení do klinické praxe,</w:t>
            </w:r>
          </w:p>
          <w:p w14:paraId="2C86C266" w14:textId="77777777" w:rsidR="00C26F90" w:rsidRPr="0028223D" w:rsidRDefault="00C26F90" w:rsidP="00C26F90">
            <w:pPr>
              <w:jc w:val="both"/>
              <w:rPr>
                <w:sz w:val="18"/>
                <w:szCs w:val="18"/>
              </w:rPr>
            </w:pPr>
            <w:r w:rsidRPr="0028223D">
              <w:rPr>
                <w:sz w:val="18"/>
                <w:szCs w:val="18"/>
              </w:rPr>
              <w:t>c) identifikovat činnosti vyžadující změnu v postupech lékařského ozáření a vypracovávat podklady pro tvorbu národních radiologických standardů,</w:t>
            </w:r>
          </w:p>
          <w:p w14:paraId="48DC7EEC" w14:textId="77777777" w:rsidR="00C26F90" w:rsidRPr="0028223D" w:rsidRDefault="00C26F90" w:rsidP="00C26F90">
            <w:pPr>
              <w:jc w:val="both"/>
              <w:rPr>
                <w:sz w:val="18"/>
                <w:szCs w:val="18"/>
              </w:rPr>
            </w:pPr>
            <w:r w:rsidRPr="0028223D">
              <w:rPr>
                <w:sz w:val="18"/>
                <w:szCs w:val="18"/>
              </w:rPr>
              <w:t>d) provádět a organizovat výzkumnou činnost,</w:t>
            </w:r>
          </w:p>
          <w:p w14:paraId="4DFE0298" w14:textId="77777777" w:rsidR="00C26F90" w:rsidRPr="0028223D" w:rsidRDefault="00C26F90" w:rsidP="00C26F90">
            <w:pPr>
              <w:jc w:val="both"/>
              <w:rPr>
                <w:sz w:val="18"/>
                <w:szCs w:val="18"/>
              </w:rPr>
            </w:pPr>
            <w:r w:rsidRPr="0028223D">
              <w:rPr>
                <w:sz w:val="18"/>
                <w:szCs w:val="18"/>
              </w:rPr>
              <w:t>e) zajišťovat ověřování stanovených měřidel v oblasti veličin atomové a jaderné fyziky, zajišťovat kalibraci dalších měřidel používaných v oblasti radiologické fyziky,</w:t>
            </w:r>
          </w:p>
          <w:p w14:paraId="24B65969" w14:textId="77777777" w:rsidR="00C26F90" w:rsidRPr="0028223D" w:rsidRDefault="00C26F90" w:rsidP="00C26F90">
            <w:pPr>
              <w:jc w:val="both"/>
              <w:rPr>
                <w:sz w:val="18"/>
                <w:szCs w:val="18"/>
              </w:rPr>
            </w:pPr>
            <w:r w:rsidRPr="0028223D">
              <w:rPr>
                <w:sz w:val="18"/>
                <w:szCs w:val="18"/>
              </w:rPr>
              <w:t>f) spolupracovat s osobou, která provedla zkoušku dlouhodobé stability, na určení závažnosti závady odhalené touto zkouškou a stanovení termínu k jejímu odstranění,</w:t>
            </w:r>
          </w:p>
          <w:p w14:paraId="0290E2F8" w14:textId="77777777" w:rsidR="00C26F90" w:rsidRPr="0028223D" w:rsidRDefault="00C26F90" w:rsidP="00C26F90">
            <w:pPr>
              <w:jc w:val="both"/>
              <w:rPr>
                <w:sz w:val="18"/>
                <w:szCs w:val="18"/>
              </w:rPr>
            </w:pPr>
            <w:r w:rsidRPr="0028223D">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0B60050F" w14:textId="77777777" w:rsidR="00C26F90" w:rsidRPr="0028223D" w:rsidRDefault="00C26F90" w:rsidP="00C26F90">
            <w:pPr>
              <w:jc w:val="both"/>
              <w:rPr>
                <w:sz w:val="18"/>
                <w:szCs w:val="18"/>
              </w:rPr>
            </w:pPr>
            <w:r w:rsidRPr="0028223D">
              <w:rPr>
                <w:sz w:val="18"/>
                <w:szCs w:val="18"/>
              </w:rPr>
              <w:t xml:space="preserve">h) poskytovat odborné poradenství v otázkách radiologické fyziky a v záležitostech týkajících se radiační ochrany při lékařském ozáření a konzultace o optimalizaci lékařského ozáření, a to ostatním </w:t>
            </w:r>
            <w:r w:rsidRPr="0028223D">
              <w:rPr>
                <w:sz w:val="18"/>
                <w:szCs w:val="18"/>
              </w:rPr>
              <w:lastRenderedPageBreak/>
              <w:t>zdravotnickým pracovníkům a dohlížející osobě podle atomového zákona,</w:t>
            </w:r>
          </w:p>
          <w:p w14:paraId="7DAED66E" w14:textId="77777777" w:rsidR="00C26F90" w:rsidRPr="0028223D" w:rsidRDefault="00C26F90" w:rsidP="00C26F90">
            <w:pPr>
              <w:jc w:val="both"/>
              <w:rPr>
                <w:sz w:val="18"/>
                <w:szCs w:val="18"/>
              </w:rPr>
            </w:pPr>
            <w:r w:rsidRPr="0028223D">
              <w:rPr>
                <w:sz w:val="18"/>
                <w:szCs w:val="18"/>
              </w:rPr>
              <w:t>i) vést specializační vzdělávání,</w:t>
            </w:r>
          </w:p>
          <w:p w14:paraId="376543D2" w14:textId="77777777" w:rsidR="00C26F90" w:rsidRPr="0028223D" w:rsidRDefault="00C26F90" w:rsidP="00C26F90">
            <w:pPr>
              <w:jc w:val="both"/>
              <w:rPr>
                <w:sz w:val="18"/>
                <w:szCs w:val="18"/>
              </w:rPr>
            </w:pPr>
            <w:r w:rsidRPr="0028223D">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42E7A262" w14:textId="77777777" w:rsidR="00C26F90" w:rsidRPr="0028223D" w:rsidRDefault="00C26F90" w:rsidP="00C26F90">
            <w:pPr>
              <w:jc w:val="both"/>
              <w:rPr>
                <w:sz w:val="18"/>
                <w:szCs w:val="18"/>
              </w:rPr>
            </w:pPr>
            <w:r w:rsidRPr="0028223D">
              <w:rPr>
                <w:sz w:val="18"/>
                <w:szCs w:val="18"/>
              </w:rPr>
              <w:t>k) seznamovat se s protokoly přejímacích zkoušek a zkoušek dlouhodobé stability a interpretovat jejich výsledky,</w:t>
            </w:r>
          </w:p>
          <w:p w14:paraId="4B4D744D" w14:textId="77777777" w:rsidR="00C26F90" w:rsidRPr="0028223D" w:rsidRDefault="00C26F90" w:rsidP="00C26F90">
            <w:pPr>
              <w:jc w:val="both"/>
              <w:rPr>
                <w:sz w:val="18"/>
                <w:szCs w:val="18"/>
              </w:rPr>
            </w:pPr>
            <w:r w:rsidRPr="0028223D">
              <w:rPr>
                <w:sz w:val="18"/>
                <w:szCs w:val="18"/>
              </w:rPr>
              <w:t>l) spolupracovat s lékařem a radiologickým asistentem se specializovanou způsobilostí při vyšetřování, analýze a hodnocení radiologické události a rozhodování o přijatých opatřeních za účelem minimalizace jejich rozsahu a pravděpodobnosti jejich vzniku,</w:t>
            </w:r>
          </w:p>
          <w:p w14:paraId="75737A9F" w14:textId="77777777" w:rsidR="00C26F90" w:rsidRPr="0028223D" w:rsidRDefault="00C26F90" w:rsidP="00C26F90">
            <w:pPr>
              <w:jc w:val="both"/>
              <w:rPr>
                <w:sz w:val="18"/>
                <w:szCs w:val="18"/>
              </w:rPr>
            </w:pPr>
            <w:r w:rsidRPr="0028223D">
              <w:rPr>
                <w:sz w:val="18"/>
                <w:szCs w:val="18"/>
              </w:rPr>
              <w:t>m) spolupracovat s lékařem a radiologickým asistentem se specializovanou způsobilostí při tvorbě místních radiologických standardů,</w:t>
            </w:r>
          </w:p>
          <w:p w14:paraId="6A341EFE" w14:textId="77777777" w:rsidR="00C26F90" w:rsidRPr="0028223D" w:rsidRDefault="00C26F90" w:rsidP="00C26F90">
            <w:pPr>
              <w:jc w:val="both"/>
              <w:rPr>
                <w:sz w:val="18"/>
                <w:szCs w:val="18"/>
              </w:rPr>
            </w:pPr>
            <w:r w:rsidRPr="0028223D">
              <w:rPr>
                <w:sz w:val="18"/>
                <w:szCs w:val="18"/>
              </w:rPr>
              <w:t>n) účastnit se interních a externích klinických auditů a</w:t>
            </w:r>
          </w:p>
          <w:p w14:paraId="4F87FEB7" w14:textId="593B9767" w:rsidR="00C26F90" w:rsidRPr="0028223D" w:rsidRDefault="00C26F90" w:rsidP="00C26F90">
            <w:pPr>
              <w:jc w:val="both"/>
              <w:rPr>
                <w:sz w:val="18"/>
                <w:szCs w:val="18"/>
              </w:rPr>
            </w:pPr>
            <w:r w:rsidRPr="0028223D">
              <w:rPr>
                <w:sz w:val="18"/>
                <w:szCs w:val="18"/>
              </w:rPr>
              <w:t>o) připravovat specifikaci technických parametrů radiologických zařízení v rámci investičního plánování.</w:t>
            </w:r>
          </w:p>
          <w:p w14:paraId="2F43A280" w14:textId="77777777" w:rsidR="00C26F90" w:rsidRPr="0028223D" w:rsidRDefault="00C26F90" w:rsidP="00C26F90">
            <w:pPr>
              <w:jc w:val="both"/>
              <w:rPr>
                <w:sz w:val="18"/>
                <w:szCs w:val="18"/>
              </w:rPr>
            </w:pPr>
            <w:r w:rsidRPr="0028223D">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50BDD12E" w14:textId="77777777" w:rsidR="00C26F90" w:rsidRPr="0028223D" w:rsidRDefault="00C26F90" w:rsidP="00C26F90">
            <w:pPr>
              <w:jc w:val="both"/>
              <w:rPr>
                <w:sz w:val="18"/>
                <w:szCs w:val="18"/>
              </w:rPr>
            </w:pPr>
            <w:r w:rsidRPr="0028223D">
              <w:rPr>
                <w:sz w:val="18"/>
                <w:szCs w:val="18"/>
              </w:rPr>
              <w:t>a) řídit stanovování dávek obdržených pacienty a hodnocení ozáření pacientů,</w:t>
            </w:r>
          </w:p>
          <w:p w14:paraId="1D0EB2E5" w14:textId="77777777" w:rsidR="00C26F90" w:rsidRPr="0028223D" w:rsidRDefault="00C26F90" w:rsidP="00C26F90">
            <w:pPr>
              <w:jc w:val="both"/>
              <w:rPr>
                <w:sz w:val="18"/>
                <w:szCs w:val="18"/>
              </w:rPr>
            </w:pPr>
            <w:r w:rsidRPr="0028223D">
              <w:rPr>
                <w:sz w:val="18"/>
                <w:szCs w:val="18"/>
              </w:rPr>
              <w:t>b) řídit optimalizaci zobrazovacího procesu,</w:t>
            </w:r>
          </w:p>
          <w:p w14:paraId="57F1C538" w14:textId="77777777" w:rsidR="00C26F90" w:rsidRPr="0028223D" w:rsidRDefault="00C26F90" w:rsidP="00C26F90">
            <w:pPr>
              <w:jc w:val="both"/>
              <w:rPr>
                <w:sz w:val="18"/>
                <w:szCs w:val="18"/>
              </w:rPr>
            </w:pPr>
            <w:r w:rsidRPr="0028223D">
              <w:rPr>
                <w:sz w:val="18"/>
                <w:szCs w:val="18"/>
              </w:rPr>
              <w:t>c) provádět měření nezbytná pro ověření radiační zátěže pacienta při použití složitých nebo nestandardních radiologických postupů a</w:t>
            </w:r>
          </w:p>
          <w:p w14:paraId="21EA713A" w14:textId="2D8F2F4D" w:rsidR="00C26F90" w:rsidRPr="0028223D" w:rsidRDefault="00C26F90" w:rsidP="00C26F90">
            <w:pPr>
              <w:jc w:val="both"/>
              <w:rPr>
                <w:sz w:val="18"/>
                <w:szCs w:val="18"/>
              </w:rPr>
            </w:pPr>
            <w:r w:rsidRPr="0028223D">
              <w:rPr>
                <w:sz w:val="18"/>
                <w:szCs w:val="18"/>
              </w:rPr>
              <w:t>d) zajišťovat a vést fyzikálně-technické činnosti spojené s přejímáním, kontrolou, manipulací a uložením radiologických zařízení.</w:t>
            </w:r>
          </w:p>
          <w:p w14:paraId="3A068A20" w14:textId="77777777" w:rsidR="00C26F90" w:rsidRPr="0028223D" w:rsidRDefault="00C26F90" w:rsidP="00C26F90">
            <w:pPr>
              <w:jc w:val="both"/>
              <w:rPr>
                <w:sz w:val="18"/>
                <w:szCs w:val="18"/>
              </w:rPr>
            </w:pPr>
            <w:r w:rsidRPr="0028223D">
              <w:rPr>
                <w:sz w:val="18"/>
                <w:szCs w:val="18"/>
              </w:rPr>
              <w:t>(3) Klinický radiologický fyzik se zvláštní odbornou způsobilostí pro radiodiagnostiku vykonává v radiodiagnostice a při intervenčních výkonech bez odborného dohledu činnosti podle odstavce 1 a dále</w:t>
            </w:r>
          </w:p>
          <w:p w14:paraId="27EDAF1D" w14:textId="77777777" w:rsidR="00C26F90" w:rsidRPr="0028223D" w:rsidRDefault="00C26F90" w:rsidP="00C26F90">
            <w:pPr>
              <w:jc w:val="both"/>
              <w:rPr>
                <w:sz w:val="18"/>
                <w:szCs w:val="18"/>
              </w:rPr>
            </w:pPr>
            <w:r w:rsidRPr="0028223D">
              <w:rPr>
                <w:sz w:val="18"/>
                <w:szCs w:val="18"/>
              </w:rPr>
              <w:t>a) řídí stanovování a hodnocení místních diagnostických referenčních úrovní a</w:t>
            </w:r>
          </w:p>
          <w:p w14:paraId="6463BBEE" w14:textId="77777777" w:rsidR="00C26F90" w:rsidRPr="0028223D" w:rsidRDefault="00C26F90" w:rsidP="00C26F90">
            <w:pPr>
              <w:jc w:val="both"/>
              <w:rPr>
                <w:sz w:val="18"/>
                <w:szCs w:val="18"/>
              </w:rPr>
            </w:pPr>
            <w:r w:rsidRPr="0028223D">
              <w:rPr>
                <w:sz w:val="18"/>
                <w:szCs w:val="18"/>
              </w:rPr>
              <w:t>b) provádí šetření a navrhuje nápravná opatření při překračování diagnostických referenčních úrovní.</w:t>
            </w:r>
          </w:p>
          <w:p w14:paraId="2CDA4707" w14:textId="54EFBD91" w:rsidR="00C26F90" w:rsidRPr="0028223D" w:rsidRDefault="00C26F90" w:rsidP="00C26F90">
            <w:pPr>
              <w:jc w:val="both"/>
              <w:rPr>
                <w:sz w:val="18"/>
                <w:szCs w:val="18"/>
              </w:rPr>
            </w:pPr>
            <w:r w:rsidRPr="0028223D">
              <w:rPr>
                <w:sz w:val="18"/>
                <w:szCs w:val="18"/>
              </w:rPr>
              <w:t>(4) Klinický radiologický fyzik se zvláštní odbornou způsobilostí pro radioterapii vykonává bez odborného dohledu činnosti podle odstavce 1 v radioterapii a dále</w:t>
            </w:r>
          </w:p>
          <w:p w14:paraId="4CE39CED" w14:textId="77777777" w:rsidR="00C26F90" w:rsidRPr="0028223D" w:rsidRDefault="00C26F90" w:rsidP="00C26F90">
            <w:pPr>
              <w:jc w:val="both"/>
              <w:rPr>
                <w:sz w:val="18"/>
                <w:szCs w:val="18"/>
              </w:rPr>
            </w:pPr>
            <w:r w:rsidRPr="0028223D">
              <w:rPr>
                <w:sz w:val="18"/>
                <w:szCs w:val="18"/>
              </w:rPr>
              <w:t>a) provádí plánování v radioterapii,</w:t>
            </w:r>
          </w:p>
          <w:p w14:paraId="53081194" w14:textId="77777777" w:rsidR="00C26F90" w:rsidRPr="0028223D" w:rsidRDefault="00C26F90" w:rsidP="00C26F90">
            <w:pPr>
              <w:jc w:val="both"/>
              <w:rPr>
                <w:sz w:val="18"/>
                <w:szCs w:val="18"/>
              </w:rPr>
            </w:pPr>
            <w:r w:rsidRPr="0028223D">
              <w:rPr>
                <w:sz w:val="18"/>
                <w:szCs w:val="18"/>
              </w:rPr>
              <w:lastRenderedPageBreak/>
              <w:t>b) je přítomen přejímací zkoušce a zkoušce dlouhodobé stability zdroje ionizujícího záření používaného v radioterapii a může dávat náměty k obsahu této zkoušky,</w:t>
            </w:r>
          </w:p>
          <w:p w14:paraId="0098BB2A" w14:textId="7BF8EB58" w:rsidR="00C26F90" w:rsidRPr="0028223D" w:rsidRDefault="00C26F90" w:rsidP="00C26F90">
            <w:pPr>
              <w:jc w:val="both"/>
              <w:rPr>
                <w:sz w:val="18"/>
                <w:szCs w:val="18"/>
              </w:rPr>
            </w:pPr>
            <w:r w:rsidRPr="0028223D">
              <w:rPr>
                <w:sz w:val="18"/>
                <w:szCs w:val="18"/>
              </w:rPr>
              <w:t>c) spolupracuje s lékařem a odborným radiologickým asistentem pro radioterapii při tvorbě analýzy rizika vzniku radiologické události.</w:t>
            </w:r>
          </w:p>
          <w:p w14:paraId="7E50E20B" w14:textId="77777777" w:rsidR="00C26F90" w:rsidRPr="0028223D" w:rsidRDefault="00C26F90" w:rsidP="00C26F90">
            <w:pPr>
              <w:jc w:val="both"/>
              <w:rPr>
                <w:sz w:val="18"/>
                <w:szCs w:val="18"/>
              </w:rPr>
            </w:pPr>
            <w:r w:rsidRPr="0028223D">
              <w:rPr>
                <w:sz w:val="18"/>
                <w:szCs w:val="18"/>
              </w:rPr>
              <w:t>(5) Klinický radiologický fyzik se zvláštní odbornou způsobilostí pro nukleární medicínu vykonává bez odborného dohledu činnosti podle odstavce 1 v nukleární medicíně a dále</w:t>
            </w:r>
          </w:p>
          <w:p w14:paraId="7FFCAB24" w14:textId="77777777" w:rsidR="00C26F90" w:rsidRPr="0028223D" w:rsidRDefault="00C26F90" w:rsidP="00C26F90">
            <w:pPr>
              <w:jc w:val="both"/>
              <w:rPr>
                <w:sz w:val="18"/>
                <w:szCs w:val="18"/>
              </w:rPr>
            </w:pPr>
            <w:r w:rsidRPr="0028223D">
              <w:rPr>
                <w:sz w:val="18"/>
                <w:szCs w:val="18"/>
              </w:rPr>
              <w:t>a) v případě léčby radiofarmaky sleduje absorbovanou dávku, provádí výpočty a odhady pro její stanovení včetně posouzení radiačního rizika a poskytuje tyto údaje lékařům,</w:t>
            </w:r>
          </w:p>
          <w:p w14:paraId="1B3E8615" w14:textId="77777777" w:rsidR="00C26F90" w:rsidRPr="0028223D" w:rsidRDefault="00C26F90" w:rsidP="00C26F90">
            <w:pPr>
              <w:jc w:val="both"/>
              <w:rPr>
                <w:sz w:val="18"/>
                <w:szCs w:val="18"/>
              </w:rPr>
            </w:pPr>
            <w:r w:rsidRPr="0028223D">
              <w:rPr>
                <w:sz w:val="18"/>
                <w:szCs w:val="18"/>
              </w:rPr>
              <w:t>b) v případě léčby radiofarmaky spolupracuje s lékařem a odborným radiologickým asistentem pro nukleární medicínu při tvorbě analýzy rizika vzniku radiologické události,</w:t>
            </w:r>
          </w:p>
          <w:p w14:paraId="48AA8CCD" w14:textId="77777777" w:rsidR="00C26F90" w:rsidRPr="0028223D" w:rsidRDefault="00C26F90" w:rsidP="00C26F90">
            <w:pPr>
              <w:jc w:val="both"/>
              <w:rPr>
                <w:sz w:val="18"/>
                <w:szCs w:val="18"/>
              </w:rPr>
            </w:pPr>
            <w:r w:rsidRPr="0028223D">
              <w:rPr>
                <w:sz w:val="18"/>
                <w:szCs w:val="18"/>
              </w:rPr>
              <w:t>c) v případě léčby radiofarmaky provádí dohled nad uvolňováním radioaktivních látek z pracoviště,</w:t>
            </w:r>
          </w:p>
          <w:p w14:paraId="51E85EA7" w14:textId="77777777" w:rsidR="00C26F90" w:rsidRPr="0028223D" w:rsidRDefault="00C26F90" w:rsidP="00C26F90">
            <w:pPr>
              <w:jc w:val="both"/>
              <w:rPr>
                <w:sz w:val="18"/>
                <w:szCs w:val="18"/>
              </w:rPr>
            </w:pPr>
            <w:r w:rsidRPr="0028223D">
              <w:rPr>
                <w:sz w:val="18"/>
                <w:szCs w:val="18"/>
              </w:rPr>
              <w:t>d) řídí stanovování a hodnocení místních diagnostických referenčních úrovní a</w:t>
            </w:r>
          </w:p>
          <w:p w14:paraId="385B6D70" w14:textId="5D9F0AD8" w:rsidR="00A42568" w:rsidRPr="0028223D" w:rsidRDefault="00C26F90" w:rsidP="00284619">
            <w:pPr>
              <w:jc w:val="both"/>
              <w:rPr>
                <w:sz w:val="18"/>
                <w:szCs w:val="18"/>
              </w:rPr>
            </w:pPr>
            <w:r w:rsidRPr="0028223D">
              <w:rPr>
                <w:sz w:val="18"/>
                <w:szCs w:val="18"/>
              </w:rPr>
              <w:t>e) provádí šetření a navrhuje nápravná opatření při překračování diagnostických referenčních úrovní.</w:t>
            </w:r>
          </w:p>
        </w:tc>
        <w:tc>
          <w:tcPr>
            <w:tcW w:w="540" w:type="dxa"/>
            <w:tcBorders>
              <w:top w:val="nil"/>
              <w:left w:val="single" w:sz="4" w:space="0" w:color="auto"/>
              <w:bottom w:val="nil"/>
              <w:right w:val="single" w:sz="4" w:space="0" w:color="auto"/>
            </w:tcBorders>
          </w:tcPr>
          <w:p w14:paraId="2682217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94A28B8" w14:textId="77777777" w:rsidR="00A42568" w:rsidRPr="0028223D" w:rsidRDefault="00A42568" w:rsidP="005014DA">
            <w:pPr>
              <w:rPr>
                <w:color w:val="FF0000"/>
                <w:sz w:val="18"/>
                <w:szCs w:val="18"/>
              </w:rPr>
            </w:pPr>
          </w:p>
        </w:tc>
      </w:tr>
      <w:tr w:rsidR="00A42568" w:rsidRPr="0028223D" w14:paraId="1199A007" w14:textId="77777777" w:rsidTr="00E660D8">
        <w:tc>
          <w:tcPr>
            <w:tcW w:w="1392" w:type="dxa"/>
            <w:tcBorders>
              <w:top w:val="nil"/>
              <w:left w:val="single" w:sz="4" w:space="0" w:color="auto"/>
              <w:bottom w:val="nil"/>
              <w:right w:val="single" w:sz="4" w:space="0" w:color="auto"/>
            </w:tcBorders>
          </w:tcPr>
          <w:p w14:paraId="3DC1D6A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055748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963418A"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6FD652AD" w14:textId="77777777" w:rsidR="00A42568" w:rsidRPr="0028223D" w:rsidRDefault="00A42568" w:rsidP="00B51C75">
            <w:pPr>
              <w:rPr>
                <w:sz w:val="18"/>
                <w:szCs w:val="18"/>
              </w:rPr>
            </w:pPr>
            <w:r w:rsidRPr="0028223D">
              <w:rPr>
                <w:sz w:val="18"/>
                <w:szCs w:val="18"/>
              </w:rPr>
              <w:t>Příloha 1 část II. A.4</w:t>
            </w:r>
          </w:p>
        </w:tc>
        <w:tc>
          <w:tcPr>
            <w:tcW w:w="5400" w:type="dxa"/>
            <w:gridSpan w:val="4"/>
            <w:tcBorders>
              <w:top w:val="nil"/>
              <w:left w:val="single" w:sz="4" w:space="0" w:color="auto"/>
              <w:bottom w:val="nil"/>
              <w:right w:val="single" w:sz="4" w:space="0" w:color="auto"/>
            </w:tcBorders>
          </w:tcPr>
          <w:p w14:paraId="0C2EA752" w14:textId="77777777" w:rsidR="00A42568" w:rsidRPr="0028223D" w:rsidRDefault="00A42568" w:rsidP="00B51C75">
            <w:pPr>
              <w:rPr>
                <w:sz w:val="18"/>
                <w:szCs w:val="18"/>
              </w:rPr>
            </w:pPr>
            <w:r w:rsidRPr="0028223D">
              <w:rPr>
                <w:sz w:val="18"/>
                <w:szCs w:val="18"/>
              </w:rPr>
              <w:t xml:space="preserve">4. Dostupností klinického radiologického fyzika se pro účely části II.B. této přílohy rozumí dostupnost rady a pomoci prostřednictvím telefonu nebo elektronicky a v případě potřeby jeho fyzická přítomnost. </w:t>
            </w:r>
          </w:p>
          <w:p w14:paraId="74D59AA0"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4199E1E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77C962A" w14:textId="77777777" w:rsidR="00A42568" w:rsidRPr="0028223D" w:rsidRDefault="00A42568" w:rsidP="00B51C75">
            <w:pPr>
              <w:rPr>
                <w:sz w:val="18"/>
                <w:szCs w:val="18"/>
              </w:rPr>
            </w:pPr>
          </w:p>
        </w:tc>
      </w:tr>
      <w:tr w:rsidR="00A42568" w:rsidRPr="0028223D" w14:paraId="5916A9EA" w14:textId="77777777" w:rsidTr="00E660D8">
        <w:tc>
          <w:tcPr>
            <w:tcW w:w="1392" w:type="dxa"/>
            <w:tcBorders>
              <w:top w:val="nil"/>
              <w:left w:val="single" w:sz="4" w:space="0" w:color="auto"/>
              <w:bottom w:val="nil"/>
              <w:right w:val="single" w:sz="4" w:space="0" w:color="auto"/>
            </w:tcBorders>
          </w:tcPr>
          <w:p w14:paraId="4D9CED0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83F1AF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7FB1AC6"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073F06FC" w14:textId="77777777" w:rsidR="00A42568" w:rsidRPr="0028223D" w:rsidRDefault="00A42568" w:rsidP="00B51C75">
            <w:pPr>
              <w:rPr>
                <w:sz w:val="18"/>
                <w:szCs w:val="18"/>
              </w:rPr>
            </w:pPr>
            <w:r w:rsidRPr="0028223D">
              <w:rPr>
                <w:sz w:val="18"/>
                <w:szCs w:val="18"/>
              </w:rPr>
              <w:t>Příloha 1 část II. B.1 písm.c)</w:t>
            </w:r>
          </w:p>
          <w:p w14:paraId="17FB97FD"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2A027F5B" w14:textId="77777777" w:rsidR="00A42568" w:rsidRPr="0028223D" w:rsidRDefault="00A42568" w:rsidP="006C0C1F">
            <w:pPr>
              <w:rPr>
                <w:sz w:val="18"/>
                <w:szCs w:val="18"/>
              </w:rPr>
            </w:pPr>
            <w:r w:rsidRPr="0028223D">
              <w:rPr>
                <w:sz w:val="18"/>
                <w:szCs w:val="18"/>
              </w:rPr>
              <w:t>1. Skiagrafie</w:t>
            </w:r>
          </w:p>
          <w:p w14:paraId="3CDC939C" w14:textId="77777777" w:rsidR="00A42568" w:rsidRPr="0028223D" w:rsidRDefault="00A42568" w:rsidP="006C0C1F">
            <w:pPr>
              <w:rPr>
                <w:sz w:val="18"/>
                <w:szCs w:val="18"/>
              </w:rPr>
            </w:pPr>
            <w:r w:rsidRPr="0028223D">
              <w:rPr>
                <w:sz w:val="18"/>
                <w:szCs w:val="18"/>
              </w:rPr>
              <w:t>c) klinický radiologický fyzik - dostupnost.</w:t>
            </w:r>
          </w:p>
        </w:tc>
        <w:tc>
          <w:tcPr>
            <w:tcW w:w="540" w:type="dxa"/>
            <w:tcBorders>
              <w:top w:val="nil"/>
              <w:left w:val="single" w:sz="4" w:space="0" w:color="auto"/>
              <w:bottom w:val="nil"/>
              <w:right w:val="single" w:sz="4" w:space="0" w:color="auto"/>
            </w:tcBorders>
          </w:tcPr>
          <w:p w14:paraId="7517A16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6991065" w14:textId="77777777" w:rsidR="00A42568" w:rsidRPr="0028223D" w:rsidRDefault="00A42568" w:rsidP="00B51C75">
            <w:pPr>
              <w:rPr>
                <w:sz w:val="18"/>
                <w:szCs w:val="18"/>
              </w:rPr>
            </w:pPr>
          </w:p>
        </w:tc>
      </w:tr>
      <w:tr w:rsidR="00A42568" w:rsidRPr="0028223D" w14:paraId="7883F5FB" w14:textId="77777777" w:rsidTr="00E660D8">
        <w:tc>
          <w:tcPr>
            <w:tcW w:w="1392" w:type="dxa"/>
            <w:tcBorders>
              <w:top w:val="nil"/>
              <w:left w:val="single" w:sz="4" w:space="0" w:color="auto"/>
              <w:bottom w:val="nil"/>
              <w:right w:val="single" w:sz="4" w:space="0" w:color="auto"/>
            </w:tcBorders>
          </w:tcPr>
          <w:p w14:paraId="55814AD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C20722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3C8BC94"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26F75541" w14:textId="77777777" w:rsidR="00A42568" w:rsidRPr="0028223D" w:rsidRDefault="00A42568" w:rsidP="00B51C75">
            <w:pPr>
              <w:rPr>
                <w:sz w:val="18"/>
                <w:szCs w:val="18"/>
              </w:rPr>
            </w:pPr>
            <w:r w:rsidRPr="0028223D">
              <w:rPr>
                <w:sz w:val="18"/>
                <w:szCs w:val="18"/>
              </w:rPr>
              <w:t>Příloha 1 část II.B.2 písm.c)</w:t>
            </w:r>
          </w:p>
          <w:p w14:paraId="798E7022"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6870BA2A" w14:textId="77777777" w:rsidR="00A42568" w:rsidRPr="0028223D" w:rsidRDefault="00A42568" w:rsidP="00C64124">
            <w:pPr>
              <w:rPr>
                <w:sz w:val="18"/>
                <w:szCs w:val="18"/>
              </w:rPr>
            </w:pPr>
            <w:r w:rsidRPr="0028223D">
              <w:rPr>
                <w:sz w:val="18"/>
                <w:szCs w:val="18"/>
              </w:rPr>
              <w:t>2. Skiaskopie</w:t>
            </w:r>
          </w:p>
          <w:p w14:paraId="47A2DA2A" w14:textId="77777777" w:rsidR="00A42568" w:rsidRPr="0028223D" w:rsidRDefault="00A42568" w:rsidP="00C64124">
            <w:pPr>
              <w:rPr>
                <w:sz w:val="18"/>
                <w:szCs w:val="18"/>
              </w:rPr>
            </w:pPr>
            <w:r w:rsidRPr="0028223D">
              <w:rPr>
                <w:sz w:val="18"/>
                <w:szCs w:val="18"/>
              </w:rPr>
              <w:t>c) klinický radiologický fyzik - dostupnost.</w:t>
            </w:r>
          </w:p>
        </w:tc>
        <w:tc>
          <w:tcPr>
            <w:tcW w:w="540" w:type="dxa"/>
            <w:tcBorders>
              <w:top w:val="nil"/>
              <w:left w:val="single" w:sz="4" w:space="0" w:color="auto"/>
              <w:bottom w:val="nil"/>
              <w:right w:val="single" w:sz="4" w:space="0" w:color="auto"/>
            </w:tcBorders>
          </w:tcPr>
          <w:p w14:paraId="4D984F3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7245955" w14:textId="77777777" w:rsidR="00A42568" w:rsidRPr="0028223D" w:rsidRDefault="00A42568" w:rsidP="00B51C75">
            <w:pPr>
              <w:rPr>
                <w:sz w:val="18"/>
                <w:szCs w:val="18"/>
              </w:rPr>
            </w:pPr>
          </w:p>
        </w:tc>
      </w:tr>
      <w:tr w:rsidR="00A42568" w:rsidRPr="0028223D" w14:paraId="1E75B2BC" w14:textId="77777777" w:rsidTr="00E660D8">
        <w:tc>
          <w:tcPr>
            <w:tcW w:w="1392" w:type="dxa"/>
            <w:tcBorders>
              <w:top w:val="nil"/>
              <w:left w:val="single" w:sz="4" w:space="0" w:color="auto"/>
              <w:bottom w:val="nil"/>
              <w:right w:val="single" w:sz="4" w:space="0" w:color="auto"/>
            </w:tcBorders>
          </w:tcPr>
          <w:p w14:paraId="798091C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466237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D6A61EB"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253B533B" w14:textId="77777777" w:rsidR="00A42568" w:rsidRPr="0028223D" w:rsidRDefault="00A42568" w:rsidP="006C0C1F">
            <w:pPr>
              <w:rPr>
                <w:sz w:val="18"/>
                <w:szCs w:val="18"/>
              </w:rPr>
            </w:pPr>
            <w:r w:rsidRPr="0028223D">
              <w:rPr>
                <w:sz w:val="18"/>
                <w:szCs w:val="18"/>
              </w:rPr>
              <w:t>Příloha 1 část II.B.3 písm.c)</w:t>
            </w:r>
          </w:p>
          <w:p w14:paraId="6FF4D6C5" w14:textId="77777777" w:rsidR="00A42568" w:rsidRPr="0028223D" w:rsidRDefault="00A42568" w:rsidP="006C0C1F">
            <w:pPr>
              <w:rPr>
                <w:sz w:val="18"/>
                <w:szCs w:val="18"/>
              </w:rPr>
            </w:pPr>
          </w:p>
        </w:tc>
        <w:tc>
          <w:tcPr>
            <w:tcW w:w="5400" w:type="dxa"/>
            <w:gridSpan w:val="4"/>
            <w:tcBorders>
              <w:top w:val="nil"/>
              <w:left w:val="single" w:sz="4" w:space="0" w:color="auto"/>
              <w:bottom w:val="nil"/>
              <w:right w:val="single" w:sz="4" w:space="0" w:color="auto"/>
            </w:tcBorders>
          </w:tcPr>
          <w:p w14:paraId="1EE049B1" w14:textId="77777777" w:rsidR="00A42568" w:rsidRPr="0028223D" w:rsidRDefault="00A42568" w:rsidP="00C64124">
            <w:pPr>
              <w:rPr>
                <w:sz w:val="18"/>
                <w:szCs w:val="18"/>
              </w:rPr>
            </w:pPr>
            <w:r w:rsidRPr="0028223D">
              <w:rPr>
                <w:sz w:val="18"/>
                <w:szCs w:val="18"/>
              </w:rPr>
              <w:t>3. Výpočetní tomografie - CT</w:t>
            </w:r>
          </w:p>
          <w:p w14:paraId="1D77C42C" w14:textId="77777777" w:rsidR="00A42568" w:rsidRPr="0028223D" w:rsidRDefault="00A42568" w:rsidP="00C64124">
            <w:pPr>
              <w:rPr>
                <w:sz w:val="18"/>
                <w:szCs w:val="18"/>
              </w:rPr>
            </w:pPr>
            <w:r w:rsidRPr="0028223D">
              <w:rPr>
                <w:sz w:val="18"/>
                <w:szCs w:val="18"/>
              </w:rPr>
              <w:t>c) klinický radiologický fyzik - dostupnost.</w:t>
            </w:r>
          </w:p>
          <w:p w14:paraId="16ADA0A8" w14:textId="77777777" w:rsidR="00A42568" w:rsidRPr="0028223D" w:rsidRDefault="00A42568" w:rsidP="00C64124">
            <w:pPr>
              <w:rPr>
                <w:sz w:val="18"/>
                <w:szCs w:val="18"/>
              </w:rPr>
            </w:pPr>
          </w:p>
        </w:tc>
        <w:tc>
          <w:tcPr>
            <w:tcW w:w="540" w:type="dxa"/>
            <w:tcBorders>
              <w:top w:val="nil"/>
              <w:left w:val="single" w:sz="4" w:space="0" w:color="auto"/>
              <w:bottom w:val="nil"/>
              <w:right w:val="single" w:sz="4" w:space="0" w:color="auto"/>
            </w:tcBorders>
          </w:tcPr>
          <w:p w14:paraId="1DF90A4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60AFC15" w14:textId="77777777" w:rsidR="00A42568" w:rsidRPr="0028223D" w:rsidRDefault="00A42568" w:rsidP="00B51C75">
            <w:pPr>
              <w:rPr>
                <w:sz w:val="18"/>
                <w:szCs w:val="18"/>
              </w:rPr>
            </w:pPr>
          </w:p>
        </w:tc>
      </w:tr>
      <w:tr w:rsidR="00A42568" w:rsidRPr="0028223D" w14:paraId="54B8CCA3" w14:textId="77777777" w:rsidTr="00E660D8">
        <w:tc>
          <w:tcPr>
            <w:tcW w:w="1392" w:type="dxa"/>
            <w:tcBorders>
              <w:top w:val="nil"/>
              <w:left w:val="single" w:sz="4" w:space="0" w:color="auto"/>
              <w:bottom w:val="nil"/>
              <w:right w:val="single" w:sz="4" w:space="0" w:color="auto"/>
            </w:tcBorders>
          </w:tcPr>
          <w:p w14:paraId="2456889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6C244A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5D14917"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48ED9939" w14:textId="77777777" w:rsidR="00A42568" w:rsidRPr="0028223D" w:rsidRDefault="00A42568" w:rsidP="006C0C1F">
            <w:pPr>
              <w:rPr>
                <w:sz w:val="18"/>
                <w:szCs w:val="18"/>
              </w:rPr>
            </w:pPr>
            <w:r w:rsidRPr="0028223D">
              <w:rPr>
                <w:sz w:val="18"/>
                <w:szCs w:val="18"/>
              </w:rPr>
              <w:t>Příloha 1 část II.B.4 písm.c)</w:t>
            </w:r>
          </w:p>
          <w:p w14:paraId="5E1BFD71" w14:textId="77777777" w:rsidR="00A42568" w:rsidRPr="0028223D" w:rsidRDefault="00A42568" w:rsidP="006C0C1F">
            <w:pPr>
              <w:rPr>
                <w:sz w:val="18"/>
                <w:szCs w:val="18"/>
              </w:rPr>
            </w:pPr>
          </w:p>
        </w:tc>
        <w:tc>
          <w:tcPr>
            <w:tcW w:w="5400" w:type="dxa"/>
            <w:gridSpan w:val="4"/>
            <w:tcBorders>
              <w:top w:val="nil"/>
              <w:left w:val="single" w:sz="4" w:space="0" w:color="auto"/>
              <w:bottom w:val="nil"/>
              <w:right w:val="single" w:sz="4" w:space="0" w:color="auto"/>
            </w:tcBorders>
          </w:tcPr>
          <w:p w14:paraId="72D6BACE" w14:textId="77777777" w:rsidR="00A42568" w:rsidRPr="0028223D" w:rsidRDefault="00A42568" w:rsidP="00C64124">
            <w:pPr>
              <w:rPr>
                <w:sz w:val="18"/>
                <w:szCs w:val="18"/>
              </w:rPr>
            </w:pPr>
            <w:r w:rsidRPr="0028223D">
              <w:rPr>
                <w:sz w:val="18"/>
                <w:szCs w:val="18"/>
              </w:rPr>
              <w:t>4. Mamografie</w:t>
            </w:r>
          </w:p>
          <w:p w14:paraId="32C95A1C" w14:textId="77777777" w:rsidR="00A42568" w:rsidRPr="0028223D" w:rsidRDefault="00A42568" w:rsidP="00C64124">
            <w:pPr>
              <w:rPr>
                <w:sz w:val="18"/>
                <w:szCs w:val="18"/>
              </w:rPr>
            </w:pPr>
            <w:r w:rsidRPr="0028223D">
              <w:rPr>
                <w:sz w:val="18"/>
                <w:szCs w:val="18"/>
              </w:rPr>
              <w:t>c) klinický radiologický fyzik - dostupnost.</w:t>
            </w:r>
          </w:p>
        </w:tc>
        <w:tc>
          <w:tcPr>
            <w:tcW w:w="540" w:type="dxa"/>
            <w:tcBorders>
              <w:top w:val="nil"/>
              <w:left w:val="single" w:sz="4" w:space="0" w:color="auto"/>
              <w:bottom w:val="nil"/>
              <w:right w:val="single" w:sz="4" w:space="0" w:color="auto"/>
            </w:tcBorders>
          </w:tcPr>
          <w:p w14:paraId="7192C5F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6C0FD0E" w14:textId="77777777" w:rsidR="00A42568" w:rsidRPr="0028223D" w:rsidRDefault="00A42568" w:rsidP="00B51C75">
            <w:pPr>
              <w:rPr>
                <w:sz w:val="18"/>
                <w:szCs w:val="18"/>
              </w:rPr>
            </w:pPr>
          </w:p>
        </w:tc>
      </w:tr>
      <w:tr w:rsidR="00A42568" w:rsidRPr="0028223D" w14:paraId="580768BC" w14:textId="77777777" w:rsidTr="00E660D8">
        <w:tc>
          <w:tcPr>
            <w:tcW w:w="1392" w:type="dxa"/>
            <w:tcBorders>
              <w:top w:val="nil"/>
              <w:left w:val="single" w:sz="4" w:space="0" w:color="auto"/>
              <w:bottom w:val="nil"/>
              <w:right w:val="single" w:sz="4" w:space="0" w:color="auto"/>
            </w:tcBorders>
          </w:tcPr>
          <w:p w14:paraId="508F7F2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C0DD14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921C5DE"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0FB096EA" w14:textId="77777777" w:rsidR="00A42568" w:rsidRPr="0028223D" w:rsidRDefault="00A42568" w:rsidP="006C0C1F">
            <w:pPr>
              <w:rPr>
                <w:sz w:val="18"/>
                <w:szCs w:val="18"/>
              </w:rPr>
            </w:pPr>
            <w:r w:rsidRPr="0028223D">
              <w:rPr>
                <w:sz w:val="18"/>
                <w:szCs w:val="18"/>
              </w:rPr>
              <w:t>Příloha 1</w:t>
            </w:r>
            <w:r w:rsidRPr="0028223D">
              <w:t xml:space="preserve"> </w:t>
            </w:r>
            <w:r w:rsidRPr="0028223D">
              <w:rPr>
                <w:sz w:val="18"/>
                <w:szCs w:val="18"/>
              </w:rPr>
              <w:t>část II. B.7 písm.c)</w:t>
            </w:r>
          </w:p>
        </w:tc>
        <w:tc>
          <w:tcPr>
            <w:tcW w:w="5400" w:type="dxa"/>
            <w:gridSpan w:val="4"/>
            <w:tcBorders>
              <w:top w:val="nil"/>
              <w:left w:val="single" w:sz="4" w:space="0" w:color="auto"/>
              <w:bottom w:val="nil"/>
              <w:right w:val="single" w:sz="4" w:space="0" w:color="auto"/>
            </w:tcBorders>
          </w:tcPr>
          <w:p w14:paraId="049A4A81" w14:textId="77777777" w:rsidR="00A42568" w:rsidRPr="0028223D" w:rsidRDefault="00A42568" w:rsidP="00C64124">
            <w:pPr>
              <w:rPr>
                <w:sz w:val="18"/>
                <w:szCs w:val="18"/>
              </w:rPr>
            </w:pPr>
            <w:r w:rsidRPr="0028223D">
              <w:rPr>
                <w:sz w:val="18"/>
                <w:szCs w:val="18"/>
              </w:rPr>
              <w:t>7. Angiografie, intervenční radiologie a vaskulární intervenční radiologie</w:t>
            </w:r>
          </w:p>
          <w:p w14:paraId="2E28F2E2" w14:textId="77777777" w:rsidR="00A42568" w:rsidRPr="0028223D" w:rsidRDefault="00A42568" w:rsidP="00C64124">
            <w:pPr>
              <w:rPr>
                <w:sz w:val="18"/>
                <w:szCs w:val="18"/>
              </w:rPr>
            </w:pPr>
            <w:r w:rsidRPr="0028223D">
              <w:rPr>
                <w:sz w:val="18"/>
                <w:szCs w:val="18"/>
              </w:rPr>
              <w:t>c) klinický radiologický fyzik - dostupnost.</w:t>
            </w:r>
          </w:p>
          <w:p w14:paraId="73FA8E88" w14:textId="77777777" w:rsidR="00A42568" w:rsidRPr="0028223D" w:rsidRDefault="00A42568" w:rsidP="00C64124">
            <w:pPr>
              <w:rPr>
                <w:sz w:val="18"/>
                <w:szCs w:val="18"/>
              </w:rPr>
            </w:pPr>
          </w:p>
        </w:tc>
        <w:tc>
          <w:tcPr>
            <w:tcW w:w="540" w:type="dxa"/>
            <w:tcBorders>
              <w:top w:val="nil"/>
              <w:left w:val="single" w:sz="4" w:space="0" w:color="auto"/>
              <w:bottom w:val="nil"/>
              <w:right w:val="single" w:sz="4" w:space="0" w:color="auto"/>
            </w:tcBorders>
          </w:tcPr>
          <w:p w14:paraId="6E3AEDB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5BE7E7D" w14:textId="77777777" w:rsidR="00A42568" w:rsidRPr="0028223D" w:rsidRDefault="00A42568" w:rsidP="00B51C75">
            <w:pPr>
              <w:rPr>
                <w:sz w:val="18"/>
                <w:szCs w:val="18"/>
              </w:rPr>
            </w:pPr>
          </w:p>
        </w:tc>
      </w:tr>
      <w:tr w:rsidR="00A42568" w:rsidRPr="0028223D" w14:paraId="1387C815" w14:textId="77777777" w:rsidTr="00E660D8">
        <w:tc>
          <w:tcPr>
            <w:tcW w:w="1392" w:type="dxa"/>
            <w:tcBorders>
              <w:top w:val="nil"/>
              <w:left w:val="single" w:sz="4" w:space="0" w:color="auto"/>
              <w:bottom w:val="nil"/>
              <w:right w:val="single" w:sz="4" w:space="0" w:color="auto"/>
            </w:tcBorders>
          </w:tcPr>
          <w:p w14:paraId="2F49E0A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03BE67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5046859"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2523FC5E" w14:textId="77777777" w:rsidR="00A42568" w:rsidRPr="0028223D" w:rsidRDefault="00A42568" w:rsidP="006C0C1F">
            <w:pPr>
              <w:rPr>
                <w:sz w:val="18"/>
                <w:szCs w:val="18"/>
              </w:rPr>
            </w:pPr>
            <w:r w:rsidRPr="0028223D">
              <w:rPr>
                <w:sz w:val="18"/>
                <w:szCs w:val="18"/>
              </w:rPr>
              <w:t>Příloha 1 část II. B.8 písm.c)</w:t>
            </w:r>
          </w:p>
        </w:tc>
        <w:tc>
          <w:tcPr>
            <w:tcW w:w="5400" w:type="dxa"/>
            <w:gridSpan w:val="4"/>
            <w:tcBorders>
              <w:top w:val="nil"/>
              <w:left w:val="single" w:sz="4" w:space="0" w:color="auto"/>
              <w:bottom w:val="nil"/>
              <w:right w:val="single" w:sz="4" w:space="0" w:color="auto"/>
            </w:tcBorders>
          </w:tcPr>
          <w:p w14:paraId="70957A69" w14:textId="77777777" w:rsidR="00A42568" w:rsidRPr="0028223D" w:rsidRDefault="00A42568" w:rsidP="00C64124">
            <w:pPr>
              <w:rPr>
                <w:sz w:val="18"/>
                <w:szCs w:val="18"/>
              </w:rPr>
            </w:pPr>
          </w:p>
          <w:p w14:paraId="31860D4D" w14:textId="77777777" w:rsidR="00A42568" w:rsidRPr="0028223D" w:rsidRDefault="00A42568" w:rsidP="00C64124">
            <w:pPr>
              <w:rPr>
                <w:sz w:val="18"/>
                <w:szCs w:val="18"/>
              </w:rPr>
            </w:pPr>
            <w:r w:rsidRPr="0028223D">
              <w:rPr>
                <w:sz w:val="18"/>
                <w:szCs w:val="18"/>
              </w:rPr>
              <w:t>8. Nukleární medicína</w:t>
            </w:r>
          </w:p>
          <w:p w14:paraId="7EB8FFE3" w14:textId="77777777" w:rsidR="00A42568" w:rsidRPr="0028223D" w:rsidRDefault="00A42568" w:rsidP="00C64124">
            <w:pPr>
              <w:rPr>
                <w:sz w:val="18"/>
                <w:szCs w:val="18"/>
              </w:rPr>
            </w:pPr>
            <w:r w:rsidRPr="0028223D">
              <w:rPr>
                <w:sz w:val="18"/>
                <w:szCs w:val="18"/>
              </w:rPr>
              <w:t>c) radiologický asistent způsobilý k výkonu povolání bez odborného dohledu nebo všeobecná sestra se specializovanou nebo zvláštní odbornou způsobilostí v oboru, a dále</w:t>
            </w:r>
          </w:p>
          <w:p w14:paraId="1A3D9B28" w14:textId="77777777" w:rsidR="00A42568" w:rsidRPr="0028223D" w:rsidRDefault="00A42568" w:rsidP="006E68C4">
            <w:pPr>
              <w:rPr>
                <w:sz w:val="18"/>
                <w:szCs w:val="18"/>
              </w:rPr>
            </w:pPr>
          </w:p>
        </w:tc>
        <w:tc>
          <w:tcPr>
            <w:tcW w:w="540" w:type="dxa"/>
            <w:tcBorders>
              <w:top w:val="nil"/>
              <w:left w:val="single" w:sz="4" w:space="0" w:color="auto"/>
              <w:bottom w:val="nil"/>
              <w:right w:val="single" w:sz="4" w:space="0" w:color="auto"/>
            </w:tcBorders>
          </w:tcPr>
          <w:p w14:paraId="4876126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4AC5D64" w14:textId="77777777" w:rsidR="00A42568" w:rsidRPr="0028223D" w:rsidRDefault="00A42568" w:rsidP="00B51C75">
            <w:pPr>
              <w:rPr>
                <w:sz w:val="18"/>
                <w:szCs w:val="18"/>
              </w:rPr>
            </w:pPr>
          </w:p>
        </w:tc>
      </w:tr>
      <w:tr w:rsidR="00A42568" w:rsidRPr="0028223D" w14:paraId="19410661" w14:textId="77777777" w:rsidTr="00E660D8">
        <w:tc>
          <w:tcPr>
            <w:tcW w:w="1392" w:type="dxa"/>
            <w:tcBorders>
              <w:top w:val="nil"/>
              <w:left w:val="single" w:sz="4" w:space="0" w:color="auto"/>
              <w:bottom w:val="nil"/>
              <w:right w:val="single" w:sz="4" w:space="0" w:color="auto"/>
            </w:tcBorders>
          </w:tcPr>
          <w:p w14:paraId="5B137FC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18FCD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7A7680A"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4C4F357A" w14:textId="77777777" w:rsidR="00A42568" w:rsidRPr="0028223D" w:rsidRDefault="00A42568" w:rsidP="006C0C1F">
            <w:pPr>
              <w:rPr>
                <w:sz w:val="18"/>
                <w:szCs w:val="18"/>
              </w:rPr>
            </w:pPr>
            <w:r w:rsidRPr="0028223D">
              <w:rPr>
                <w:sz w:val="18"/>
                <w:szCs w:val="18"/>
              </w:rPr>
              <w:t>Příloha 1 část II. B.9 písm.c)</w:t>
            </w:r>
          </w:p>
          <w:p w14:paraId="15C36E1A" w14:textId="77777777" w:rsidR="00A42568" w:rsidRPr="0028223D" w:rsidRDefault="00A42568" w:rsidP="006C0C1F">
            <w:pPr>
              <w:rPr>
                <w:sz w:val="18"/>
                <w:szCs w:val="18"/>
              </w:rPr>
            </w:pPr>
          </w:p>
        </w:tc>
        <w:tc>
          <w:tcPr>
            <w:tcW w:w="5400" w:type="dxa"/>
            <w:gridSpan w:val="4"/>
            <w:tcBorders>
              <w:top w:val="nil"/>
              <w:left w:val="single" w:sz="4" w:space="0" w:color="auto"/>
              <w:bottom w:val="nil"/>
              <w:right w:val="single" w:sz="4" w:space="0" w:color="auto"/>
            </w:tcBorders>
          </w:tcPr>
          <w:p w14:paraId="05639AB0" w14:textId="77777777" w:rsidR="00A42568" w:rsidRPr="0028223D" w:rsidRDefault="00A42568" w:rsidP="00C64124">
            <w:pPr>
              <w:rPr>
                <w:sz w:val="18"/>
                <w:szCs w:val="18"/>
              </w:rPr>
            </w:pPr>
            <w:r w:rsidRPr="0028223D">
              <w:rPr>
                <w:sz w:val="18"/>
                <w:szCs w:val="18"/>
              </w:rPr>
              <w:t>9. Radiační onkologie</w:t>
            </w:r>
          </w:p>
          <w:p w14:paraId="5932111A" w14:textId="77777777" w:rsidR="00A42568" w:rsidRPr="0028223D" w:rsidRDefault="00A42568" w:rsidP="00C64124">
            <w:pPr>
              <w:rPr>
                <w:sz w:val="18"/>
                <w:szCs w:val="18"/>
              </w:rPr>
            </w:pPr>
            <w:r w:rsidRPr="0028223D">
              <w:rPr>
                <w:sz w:val="18"/>
                <w:szCs w:val="18"/>
              </w:rPr>
              <w:t>c) klinický radiologický fyzik.</w:t>
            </w:r>
          </w:p>
        </w:tc>
        <w:tc>
          <w:tcPr>
            <w:tcW w:w="540" w:type="dxa"/>
            <w:tcBorders>
              <w:top w:val="nil"/>
              <w:left w:val="single" w:sz="4" w:space="0" w:color="auto"/>
              <w:bottom w:val="nil"/>
              <w:right w:val="single" w:sz="4" w:space="0" w:color="auto"/>
            </w:tcBorders>
          </w:tcPr>
          <w:p w14:paraId="70C6F10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B18960C" w14:textId="77777777" w:rsidR="00A42568" w:rsidRPr="0028223D" w:rsidRDefault="00A42568" w:rsidP="00B51C75">
            <w:pPr>
              <w:rPr>
                <w:sz w:val="18"/>
                <w:szCs w:val="18"/>
              </w:rPr>
            </w:pPr>
          </w:p>
        </w:tc>
      </w:tr>
      <w:tr w:rsidR="00A42568" w:rsidRPr="0028223D" w14:paraId="18ABD5AB" w14:textId="77777777" w:rsidTr="00E660D8">
        <w:tc>
          <w:tcPr>
            <w:tcW w:w="1392" w:type="dxa"/>
            <w:tcBorders>
              <w:top w:val="nil"/>
              <w:left w:val="single" w:sz="4" w:space="0" w:color="auto"/>
              <w:bottom w:val="nil"/>
              <w:right w:val="single" w:sz="4" w:space="0" w:color="auto"/>
            </w:tcBorders>
          </w:tcPr>
          <w:p w14:paraId="6E9E7DA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147FF6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21F17F8" w14:textId="77777777" w:rsidR="00A42568" w:rsidRPr="0028223D" w:rsidRDefault="00A42568" w:rsidP="00B51C75">
            <w:pPr>
              <w:rPr>
                <w:sz w:val="18"/>
                <w:szCs w:val="18"/>
              </w:rPr>
            </w:pPr>
            <w:r w:rsidRPr="0028223D">
              <w:rPr>
                <w:sz w:val="18"/>
                <w:szCs w:val="18"/>
              </w:rPr>
              <w:t>99/2012</w:t>
            </w:r>
          </w:p>
        </w:tc>
        <w:tc>
          <w:tcPr>
            <w:tcW w:w="1116" w:type="dxa"/>
            <w:gridSpan w:val="2"/>
            <w:tcBorders>
              <w:top w:val="nil"/>
              <w:left w:val="single" w:sz="4" w:space="0" w:color="auto"/>
              <w:bottom w:val="nil"/>
              <w:right w:val="single" w:sz="4" w:space="0" w:color="auto"/>
            </w:tcBorders>
          </w:tcPr>
          <w:p w14:paraId="0DE76C59" w14:textId="77777777" w:rsidR="00A42568" w:rsidRPr="0028223D" w:rsidRDefault="00A42568" w:rsidP="00C64124">
            <w:pPr>
              <w:rPr>
                <w:sz w:val="18"/>
                <w:szCs w:val="18"/>
              </w:rPr>
            </w:pPr>
            <w:r w:rsidRPr="0028223D">
              <w:rPr>
                <w:sz w:val="18"/>
                <w:szCs w:val="18"/>
              </w:rPr>
              <w:t>Příloha 3 část II. 1.8 písm.g)</w:t>
            </w:r>
          </w:p>
          <w:p w14:paraId="0234515A" w14:textId="77777777" w:rsidR="00A42568" w:rsidRPr="0028223D" w:rsidRDefault="00A42568" w:rsidP="00C64124">
            <w:pPr>
              <w:rPr>
                <w:sz w:val="18"/>
                <w:szCs w:val="18"/>
              </w:rPr>
            </w:pPr>
          </w:p>
        </w:tc>
        <w:tc>
          <w:tcPr>
            <w:tcW w:w="5400" w:type="dxa"/>
            <w:gridSpan w:val="4"/>
            <w:tcBorders>
              <w:top w:val="nil"/>
              <w:left w:val="single" w:sz="4" w:space="0" w:color="auto"/>
              <w:bottom w:val="nil"/>
              <w:right w:val="single" w:sz="4" w:space="0" w:color="auto"/>
            </w:tcBorders>
          </w:tcPr>
          <w:p w14:paraId="2C2193F5" w14:textId="77777777" w:rsidR="00A42568" w:rsidRPr="0028223D" w:rsidRDefault="00A42568" w:rsidP="00C64124">
            <w:pPr>
              <w:rPr>
                <w:sz w:val="18"/>
                <w:szCs w:val="18"/>
              </w:rPr>
            </w:pPr>
            <w:r w:rsidRPr="0028223D">
              <w:rPr>
                <w:sz w:val="18"/>
                <w:szCs w:val="18"/>
              </w:rPr>
              <w:t>1.8. Nukleární medicína</w:t>
            </w:r>
          </w:p>
          <w:p w14:paraId="1F35E291" w14:textId="77777777" w:rsidR="00A42568" w:rsidRPr="0028223D" w:rsidRDefault="00A42568" w:rsidP="00C64124">
            <w:pPr>
              <w:rPr>
                <w:sz w:val="18"/>
                <w:szCs w:val="18"/>
              </w:rPr>
            </w:pPr>
            <w:r w:rsidRPr="0028223D">
              <w:rPr>
                <w:sz w:val="18"/>
                <w:szCs w:val="18"/>
              </w:rPr>
              <w:t>g) klinický radiologický fyzik - dostupnost.</w:t>
            </w:r>
          </w:p>
        </w:tc>
        <w:tc>
          <w:tcPr>
            <w:tcW w:w="540" w:type="dxa"/>
            <w:tcBorders>
              <w:top w:val="nil"/>
              <w:left w:val="single" w:sz="4" w:space="0" w:color="auto"/>
              <w:bottom w:val="nil"/>
              <w:right w:val="single" w:sz="4" w:space="0" w:color="auto"/>
            </w:tcBorders>
          </w:tcPr>
          <w:p w14:paraId="7141A6D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AB9CD0" w14:textId="77777777" w:rsidR="00A42568" w:rsidRPr="0028223D" w:rsidRDefault="00A42568" w:rsidP="00B51C75">
            <w:pPr>
              <w:rPr>
                <w:sz w:val="18"/>
                <w:szCs w:val="18"/>
              </w:rPr>
            </w:pPr>
          </w:p>
        </w:tc>
      </w:tr>
      <w:tr w:rsidR="00A42568" w:rsidRPr="0028223D" w14:paraId="1C74521C" w14:textId="77777777" w:rsidTr="00E660D8">
        <w:tc>
          <w:tcPr>
            <w:tcW w:w="1392" w:type="dxa"/>
            <w:tcBorders>
              <w:top w:val="nil"/>
              <w:left w:val="single" w:sz="4" w:space="0" w:color="auto"/>
              <w:bottom w:val="single" w:sz="4" w:space="0" w:color="auto"/>
              <w:right w:val="single" w:sz="4" w:space="0" w:color="auto"/>
            </w:tcBorders>
          </w:tcPr>
          <w:p w14:paraId="1330CF93"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297F4B2"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F663607" w14:textId="77777777" w:rsidR="00643678" w:rsidRPr="0028223D" w:rsidRDefault="00A42568" w:rsidP="00B51C75">
            <w:pPr>
              <w:rPr>
                <w:sz w:val="18"/>
                <w:szCs w:val="18"/>
              </w:rPr>
            </w:pPr>
            <w:r w:rsidRPr="0028223D">
              <w:rPr>
                <w:sz w:val="18"/>
                <w:szCs w:val="18"/>
              </w:rPr>
              <w:t>99/2012</w:t>
            </w:r>
          </w:p>
          <w:p w14:paraId="2A9336A5" w14:textId="2D534AB8" w:rsidR="00B55851" w:rsidRPr="0028223D" w:rsidRDefault="00B55851" w:rsidP="00B51C75">
            <w:pPr>
              <w:rPr>
                <w:sz w:val="18"/>
                <w:szCs w:val="18"/>
              </w:rPr>
            </w:pPr>
            <w:r w:rsidRPr="0028223D">
              <w:rPr>
                <w:bCs/>
                <w:color w:val="000000"/>
                <w:sz w:val="18"/>
                <w:szCs w:val="18"/>
              </w:rPr>
              <w:t>ve znění 340/2022</w:t>
            </w:r>
          </w:p>
        </w:tc>
        <w:tc>
          <w:tcPr>
            <w:tcW w:w="1116" w:type="dxa"/>
            <w:gridSpan w:val="2"/>
            <w:tcBorders>
              <w:top w:val="nil"/>
              <w:left w:val="single" w:sz="4" w:space="0" w:color="auto"/>
              <w:bottom w:val="single" w:sz="4" w:space="0" w:color="auto"/>
              <w:right w:val="single" w:sz="4" w:space="0" w:color="auto"/>
            </w:tcBorders>
          </w:tcPr>
          <w:p w14:paraId="6CA41395" w14:textId="1FF0CACC" w:rsidR="00A42568" w:rsidRPr="0028223D" w:rsidRDefault="00B55851" w:rsidP="00C64124">
            <w:pPr>
              <w:rPr>
                <w:sz w:val="18"/>
                <w:szCs w:val="18"/>
              </w:rPr>
            </w:pPr>
            <w:r w:rsidRPr="0028223D">
              <w:rPr>
                <w:sz w:val="18"/>
                <w:szCs w:val="18"/>
              </w:rPr>
              <w:t>Příloha 3 část I.24</w:t>
            </w:r>
          </w:p>
        </w:tc>
        <w:tc>
          <w:tcPr>
            <w:tcW w:w="5400" w:type="dxa"/>
            <w:gridSpan w:val="4"/>
            <w:tcBorders>
              <w:top w:val="nil"/>
              <w:left w:val="single" w:sz="4" w:space="0" w:color="auto"/>
              <w:bottom w:val="single" w:sz="4" w:space="0" w:color="auto"/>
              <w:right w:val="single" w:sz="4" w:space="0" w:color="auto"/>
            </w:tcBorders>
          </w:tcPr>
          <w:p w14:paraId="4EDF990B" w14:textId="094EA75B" w:rsidR="00A42568" w:rsidRPr="0028223D" w:rsidRDefault="00B55851" w:rsidP="00C64124">
            <w:pPr>
              <w:rPr>
                <w:sz w:val="18"/>
                <w:szCs w:val="18"/>
              </w:rPr>
            </w:pPr>
            <w:r w:rsidRPr="0028223D">
              <w:rPr>
                <w:sz w:val="18"/>
                <w:szCs w:val="18"/>
              </w:rPr>
              <w:t>24. Pokud je součástí oddělení, operačních a porodních sálů RTG nebo CT přístroj, vyžaduje se dostupnost radiologického asistenta nebo radiologa tak, aby byla zajištěna fyzická přítomnost při provádění lékařského ozáření, a dostupnost rady a pomoci klinického radiologického fyzika prostřednictvím telefonu nebo elektronicky a v případě potřeby fyzická přítomnost.</w:t>
            </w:r>
          </w:p>
        </w:tc>
        <w:tc>
          <w:tcPr>
            <w:tcW w:w="540" w:type="dxa"/>
            <w:tcBorders>
              <w:top w:val="nil"/>
              <w:left w:val="single" w:sz="4" w:space="0" w:color="auto"/>
              <w:bottom w:val="single" w:sz="4" w:space="0" w:color="auto"/>
              <w:right w:val="single" w:sz="4" w:space="0" w:color="auto"/>
            </w:tcBorders>
          </w:tcPr>
          <w:p w14:paraId="72FF12BC"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E7EAB09" w14:textId="77777777" w:rsidR="00A42568" w:rsidRPr="0028223D" w:rsidRDefault="00A42568" w:rsidP="00B51C75">
            <w:pPr>
              <w:rPr>
                <w:sz w:val="18"/>
                <w:szCs w:val="18"/>
              </w:rPr>
            </w:pPr>
          </w:p>
        </w:tc>
      </w:tr>
      <w:tr w:rsidR="00A42568" w:rsidRPr="0028223D" w14:paraId="2D13CB13" w14:textId="77777777" w:rsidTr="00E660D8">
        <w:tc>
          <w:tcPr>
            <w:tcW w:w="1392" w:type="dxa"/>
            <w:tcBorders>
              <w:top w:val="single" w:sz="4" w:space="0" w:color="auto"/>
              <w:left w:val="single" w:sz="4" w:space="0" w:color="auto"/>
              <w:bottom w:val="nil"/>
              <w:right w:val="single" w:sz="4" w:space="0" w:color="auto"/>
            </w:tcBorders>
          </w:tcPr>
          <w:p w14:paraId="357ECDD8" w14:textId="77777777" w:rsidR="00A42568" w:rsidRPr="0028223D" w:rsidRDefault="00A42568" w:rsidP="00B51C75">
            <w:pPr>
              <w:rPr>
                <w:sz w:val="18"/>
                <w:szCs w:val="18"/>
              </w:rPr>
            </w:pPr>
            <w:r w:rsidRPr="0028223D">
              <w:rPr>
                <w:sz w:val="18"/>
                <w:szCs w:val="18"/>
              </w:rPr>
              <w:t>Čl. 58 e)</w:t>
            </w:r>
          </w:p>
        </w:tc>
        <w:tc>
          <w:tcPr>
            <w:tcW w:w="5387" w:type="dxa"/>
            <w:gridSpan w:val="4"/>
            <w:tcBorders>
              <w:top w:val="single" w:sz="4" w:space="0" w:color="auto"/>
              <w:left w:val="single" w:sz="4" w:space="0" w:color="auto"/>
              <w:bottom w:val="nil"/>
              <w:right w:val="single" w:sz="18" w:space="0" w:color="auto"/>
            </w:tcBorders>
          </w:tcPr>
          <w:p w14:paraId="5CABB0DB" w14:textId="77777777" w:rsidR="00A42568" w:rsidRPr="0028223D" w:rsidRDefault="00A42568" w:rsidP="00B51C75">
            <w:pPr>
              <w:rPr>
                <w:sz w:val="18"/>
                <w:szCs w:val="18"/>
              </w:rPr>
            </w:pPr>
            <w:r w:rsidRPr="0028223D">
              <w:rPr>
                <w:sz w:val="18"/>
                <w:szCs w:val="18"/>
              </w:rPr>
              <w:t>e) klinické audity se provádějí v souladu s vnitrostátními postupy;</w:t>
            </w:r>
          </w:p>
        </w:tc>
        <w:tc>
          <w:tcPr>
            <w:tcW w:w="925" w:type="dxa"/>
            <w:tcBorders>
              <w:top w:val="single" w:sz="4" w:space="0" w:color="auto"/>
              <w:left w:val="single" w:sz="18" w:space="0" w:color="auto"/>
              <w:bottom w:val="nil"/>
              <w:right w:val="single" w:sz="4" w:space="0" w:color="auto"/>
            </w:tcBorders>
          </w:tcPr>
          <w:p w14:paraId="41ACB626" w14:textId="77777777" w:rsidR="00A42568" w:rsidRPr="0028223D" w:rsidRDefault="00A42568" w:rsidP="00E70959">
            <w:pPr>
              <w:rPr>
                <w:sz w:val="18"/>
                <w:szCs w:val="18"/>
              </w:rPr>
            </w:pPr>
            <w:r w:rsidRPr="0028223D">
              <w:rPr>
                <w:sz w:val="18"/>
                <w:szCs w:val="18"/>
              </w:rPr>
              <w:t>373/2011</w:t>
            </w:r>
          </w:p>
          <w:p w14:paraId="19D49B8F" w14:textId="77777777" w:rsidR="00A42568" w:rsidRPr="0028223D" w:rsidRDefault="00A42568" w:rsidP="00B178DA">
            <w:pPr>
              <w:rPr>
                <w:sz w:val="18"/>
                <w:szCs w:val="18"/>
              </w:rPr>
            </w:pPr>
            <w:r w:rsidRPr="0028223D">
              <w:rPr>
                <w:sz w:val="18"/>
                <w:szCs w:val="18"/>
              </w:rPr>
              <w:t>ve znění</w:t>
            </w:r>
          </w:p>
          <w:p w14:paraId="0C6088EE" w14:textId="77777777" w:rsidR="00A42568" w:rsidRPr="0028223D" w:rsidRDefault="00A42568" w:rsidP="00E70959">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6E71CCFA" w14:textId="77777777" w:rsidR="00A42568" w:rsidRPr="0028223D" w:rsidRDefault="00A42568" w:rsidP="002E1F60">
            <w:pPr>
              <w:rPr>
                <w:sz w:val="18"/>
                <w:szCs w:val="18"/>
              </w:rPr>
            </w:pPr>
            <w:r w:rsidRPr="0028223D">
              <w:rPr>
                <w:sz w:val="18"/>
                <w:szCs w:val="18"/>
              </w:rPr>
              <w:t>§71 odst.1 písm.c)</w:t>
            </w:r>
          </w:p>
        </w:tc>
        <w:tc>
          <w:tcPr>
            <w:tcW w:w="5400" w:type="dxa"/>
            <w:gridSpan w:val="4"/>
            <w:tcBorders>
              <w:top w:val="single" w:sz="4" w:space="0" w:color="auto"/>
              <w:left w:val="single" w:sz="4" w:space="0" w:color="auto"/>
              <w:bottom w:val="nil"/>
              <w:right w:val="single" w:sz="4" w:space="0" w:color="auto"/>
            </w:tcBorders>
          </w:tcPr>
          <w:p w14:paraId="1ED18DB4" w14:textId="77777777" w:rsidR="00A42568" w:rsidRPr="0028223D" w:rsidRDefault="00A42568" w:rsidP="00BD36BC">
            <w:pPr>
              <w:pStyle w:val="Textodstavce"/>
              <w:numPr>
                <w:ilvl w:val="0"/>
                <w:numId w:val="3"/>
              </w:numPr>
              <w:tabs>
                <w:tab w:val="clear" w:pos="357"/>
                <w:tab w:val="num" w:pos="499"/>
              </w:tabs>
              <w:spacing w:before="0" w:after="0"/>
              <w:ind w:left="0" w:firstLine="0"/>
              <w:rPr>
                <w:sz w:val="18"/>
                <w:szCs w:val="18"/>
              </w:rPr>
            </w:pPr>
            <w:r w:rsidRPr="0028223D">
              <w:rPr>
                <w:sz w:val="18"/>
                <w:szCs w:val="18"/>
              </w:rPr>
              <w:t>Poskytovatel poskytující zdravotní služby, jejichž součástí je lékařské ozáření, je povinen</w:t>
            </w:r>
          </w:p>
          <w:p w14:paraId="68360808" w14:textId="77777777" w:rsidR="00A42568" w:rsidRPr="0028223D" w:rsidRDefault="00A42568" w:rsidP="00E70959">
            <w:pPr>
              <w:pStyle w:val="Textpsmene"/>
              <w:numPr>
                <w:ilvl w:val="0"/>
                <w:numId w:val="0"/>
              </w:numPr>
              <w:rPr>
                <w:sz w:val="18"/>
                <w:szCs w:val="18"/>
              </w:rPr>
            </w:pPr>
            <w:r w:rsidRPr="0028223D">
              <w:rPr>
                <w:sz w:val="18"/>
                <w:szCs w:val="18"/>
              </w:rPr>
              <w:t xml:space="preserve">c) provádět interní klinický audit, vyhodnotit zjištění učiněná na jeho základě, navrhnout řešení zjištěných nedostatků, určit termín k jejich odstranění a odstranit je, </w:t>
            </w:r>
          </w:p>
          <w:p w14:paraId="7BDF0C58" w14:textId="77777777" w:rsidR="00A42568" w:rsidRPr="0028223D" w:rsidRDefault="00A42568" w:rsidP="00E70959">
            <w:pPr>
              <w:pStyle w:val="Textpsmene"/>
              <w:numPr>
                <w:ilvl w:val="0"/>
                <w:numId w:val="0"/>
              </w:numPr>
              <w:tabs>
                <w:tab w:val="num" w:pos="142"/>
                <w:tab w:val="num" w:pos="499"/>
              </w:tabs>
              <w:rPr>
                <w:sz w:val="18"/>
                <w:szCs w:val="18"/>
              </w:rPr>
            </w:pPr>
          </w:p>
        </w:tc>
        <w:tc>
          <w:tcPr>
            <w:tcW w:w="540" w:type="dxa"/>
            <w:tcBorders>
              <w:top w:val="single" w:sz="4" w:space="0" w:color="auto"/>
              <w:left w:val="single" w:sz="4" w:space="0" w:color="auto"/>
              <w:bottom w:val="nil"/>
              <w:right w:val="single" w:sz="4" w:space="0" w:color="auto"/>
            </w:tcBorders>
          </w:tcPr>
          <w:p w14:paraId="36E98C52"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8B90579" w14:textId="77777777" w:rsidR="00A42568" w:rsidRPr="0028223D" w:rsidRDefault="00A42568" w:rsidP="00B51C75">
            <w:pPr>
              <w:rPr>
                <w:sz w:val="18"/>
                <w:szCs w:val="18"/>
              </w:rPr>
            </w:pPr>
          </w:p>
        </w:tc>
      </w:tr>
      <w:tr w:rsidR="00A42568" w:rsidRPr="0028223D" w14:paraId="146EA890" w14:textId="77777777" w:rsidTr="00E660D8">
        <w:tc>
          <w:tcPr>
            <w:tcW w:w="1392" w:type="dxa"/>
            <w:tcBorders>
              <w:top w:val="nil"/>
              <w:left w:val="single" w:sz="4" w:space="0" w:color="auto"/>
              <w:bottom w:val="nil"/>
              <w:right w:val="single" w:sz="4" w:space="0" w:color="auto"/>
            </w:tcBorders>
          </w:tcPr>
          <w:p w14:paraId="6B6262C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873719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FD86712" w14:textId="77777777" w:rsidR="00A42568" w:rsidRPr="0028223D" w:rsidRDefault="00A42568" w:rsidP="00E70959">
            <w:pPr>
              <w:rPr>
                <w:sz w:val="18"/>
                <w:szCs w:val="18"/>
              </w:rPr>
            </w:pPr>
            <w:r w:rsidRPr="0028223D">
              <w:rPr>
                <w:sz w:val="18"/>
                <w:szCs w:val="18"/>
              </w:rPr>
              <w:t>373/2011</w:t>
            </w:r>
          </w:p>
          <w:p w14:paraId="6BF6FB7F" w14:textId="77777777" w:rsidR="00A42568" w:rsidRPr="0028223D" w:rsidRDefault="00A42568" w:rsidP="00B178DA">
            <w:pPr>
              <w:rPr>
                <w:sz w:val="18"/>
                <w:szCs w:val="18"/>
              </w:rPr>
            </w:pPr>
            <w:r w:rsidRPr="0028223D">
              <w:rPr>
                <w:sz w:val="18"/>
                <w:szCs w:val="18"/>
              </w:rPr>
              <w:t>ve znění</w:t>
            </w:r>
          </w:p>
          <w:p w14:paraId="7D1B2ECB" w14:textId="77777777" w:rsidR="00A42568" w:rsidRPr="0028223D" w:rsidRDefault="00A42568" w:rsidP="00E7095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16DF2519" w14:textId="77777777" w:rsidR="00A42568" w:rsidRPr="0028223D" w:rsidRDefault="00A42568" w:rsidP="002E1F60">
            <w:pPr>
              <w:rPr>
                <w:sz w:val="18"/>
                <w:szCs w:val="18"/>
              </w:rPr>
            </w:pPr>
            <w:r w:rsidRPr="0028223D">
              <w:rPr>
                <w:sz w:val="18"/>
                <w:szCs w:val="18"/>
              </w:rPr>
              <w:t>§71 odst.1 písm.d)</w:t>
            </w:r>
          </w:p>
        </w:tc>
        <w:tc>
          <w:tcPr>
            <w:tcW w:w="5400" w:type="dxa"/>
            <w:gridSpan w:val="4"/>
            <w:tcBorders>
              <w:top w:val="nil"/>
              <w:left w:val="single" w:sz="4" w:space="0" w:color="auto"/>
              <w:bottom w:val="nil"/>
              <w:right w:val="single" w:sz="4" w:space="0" w:color="auto"/>
            </w:tcBorders>
          </w:tcPr>
          <w:p w14:paraId="099EF399" w14:textId="77777777" w:rsidR="00A42568" w:rsidRPr="0028223D" w:rsidRDefault="00A42568" w:rsidP="00BD36BC">
            <w:pPr>
              <w:pStyle w:val="Textodstavce"/>
              <w:numPr>
                <w:ilvl w:val="0"/>
                <w:numId w:val="3"/>
              </w:numPr>
              <w:tabs>
                <w:tab w:val="clear" w:pos="357"/>
                <w:tab w:val="num" w:pos="499"/>
              </w:tabs>
              <w:spacing w:before="0" w:after="0"/>
              <w:ind w:left="0" w:firstLine="0"/>
              <w:rPr>
                <w:sz w:val="18"/>
                <w:szCs w:val="18"/>
              </w:rPr>
            </w:pPr>
            <w:r w:rsidRPr="0028223D">
              <w:rPr>
                <w:sz w:val="18"/>
                <w:szCs w:val="18"/>
              </w:rPr>
              <w:t>Poskytovatel poskytující zdravotní služby, jejichž součástí je lékařské ozáření, je povinen</w:t>
            </w:r>
          </w:p>
          <w:p w14:paraId="31F3DAF2" w14:textId="77777777" w:rsidR="00A42568" w:rsidRPr="0028223D" w:rsidRDefault="00A42568" w:rsidP="00E70959">
            <w:pPr>
              <w:pStyle w:val="Textpsmene"/>
              <w:numPr>
                <w:ilvl w:val="0"/>
                <w:numId w:val="0"/>
              </w:numPr>
              <w:tabs>
                <w:tab w:val="num" w:pos="142"/>
                <w:tab w:val="num" w:pos="499"/>
              </w:tabs>
              <w:rPr>
                <w:sz w:val="18"/>
                <w:szCs w:val="18"/>
              </w:rPr>
            </w:pPr>
            <w:r w:rsidRPr="0028223D">
              <w:rPr>
                <w:sz w:val="18"/>
                <w:szCs w:val="18"/>
              </w:rPr>
              <w:t>d) zajistit provedení externího klinického auditu k tomu oprávněnými osobami, vyhodnotit zjištění učiněná na jeho základě, navrhnout řešení zjištěných nedostatků a nesouladů s národními radiologickými standardy, určit termín k jejich odstranění a odstranit je; externí klinický audit se neprovádí na radiologických pracovištích zdravotnických zařízení vybavených pouze zubními rentgeny nebo kostními denzitometry,</w:t>
            </w:r>
          </w:p>
        </w:tc>
        <w:tc>
          <w:tcPr>
            <w:tcW w:w="540" w:type="dxa"/>
            <w:tcBorders>
              <w:top w:val="nil"/>
              <w:left w:val="single" w:sz="4" w:space="0" w:color="auto"/>
              <w:bottom w:val="nil"/>
              <w:right w:val="single" w:sz="4" w:space="0" w:color="auto"/>
            </w:tcBorders>
          </w:tcPr>
          <w:p w14:paraId="73234FC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CB770C9" w14:textId="77777777" w:rsidR="00A42568" w:rsidRPr="0028223D" w:rsidRDefault="00A42568" w:rsidP="00B51C75">
            <w:pPr>
              <w:rPr>
                <w:sz w:val="18"/>
                <w:szCs w:val="18"/>
              </w:rPr>
            </w:pPr>
          </w:p>
        </w:tc>
      </w:tr>
      <w:tr w:rsidR="00A42568" w:rsidRPr="0028223D" w14:paraId="075FA4AC" w14:textId="77777777" w:rsidTr="00E660D8">
        <w:tc>
          <w:tcPr>
            <w:tcW w:w="1392" w:type="dxa"/>
            <w:tcBorders>
              <w:top w:val="single" w:sz="4" w:space="0" w:color="auto"/>
              <w:left w:val="single" w:sz="4" w:space="0" w:color="auto"/>
              <w:bottom w:val="nil"/>
              <w:right w:val="single" w:sz="4" w:space="0" w:color="auto"/>
            </w:tcBorders>
          </w:tcPr>
          <w:p w14:paraId="7445521C" w14:textId="77777777" w:rsidR="00A42568" w:rsidRPr="0028223D" w:rsidRDefault="00A42568" w:rsidP="00B51C75">
            <w:pPr>
              <w:rPr>
                <w:sz w:val="18"/>
                <w:szCs w:val="18"/>
              </w:rPr>
            </w:pPr>
            <w:r w:rsidRPr="0028223D">
              <w:rPr>
                <w:sz w:val="18"/>
                <w:szCs w:val="18"/>
              </w:rPr>
              <w:t>Čl. 58 f)</w:t>
            </w:r>
          </w:p>
        </w:tc>
        <w:tc>
          <w:tcPr>
            <w:tcW w:w="5387" w:type="dxa"/>
            <w:gridSpan w:val="4"/>
            <w:tcBorders>
              <w:top w:val="single" w:sz="4" w:space="0" w:color="auto"/>
              <w:left w:val="single" w:sz="4" w:space="0" w:color="auto"/>
              <w:bottom w:val="nil"/>
              <w:right w:val="single" w:sz="18" w:space="0" w:color="auto"/>
            </w:tcBorders>
          </w:tcPr>
          <w:p w14:paraId="226BE60C" w14:textId="77777777" w:rsidR="00A42568" w:rsidRPr="0028223D" w:rsidRDefault="00A42568" w:rsidP="00B51C75">
            <w:pPr>
              <w:rPr>
                <w:sz w:val="18"/>
                <w:szCs w:val="18"/>
              </w:rPr>
            </w:pPr>
            <w:r w:rsidRPr="0028223D">
              <w:rPr>
                <w:sz w:val="18"/>
                <w:szCs w:val="18"/>
              </w:rPr>
              <w:t>f) pokud jsou diagnostické referenční úrovně soustavně překračovány, provede se odpovídající místní šetření a bez zbytečného prodlení se přijmou nápravná opatření.</w:t>
            </w:r>
          </w:p>
        </w:tc>
        <w:tc>
          <w:tcPr>
            <w:tcW w:w="925" w:type="dxa"/>
            <w:tcBorders>
              <w:top w:val="single" w:sz="4" w:space="0" w:color="auto"/>
              <w:left w:val="single" w:sz="18" w:space="0" w:color="auto"/>
              <w:bottom w:val="nil"/>
              <w:right w:val="single" w:sz="4" w:space="0" w:color="auto"/>
            </w:tcBorders>
          </w:tcPr>
          <w:p w14:paraId="2065272A" w14:textId="77777777" w:rsidR="00A42568" w:rsidRPr="0028223D" w:rsidRDefault="00A42568" w:rsidP="002B55DC">
            <w:pPr>
              <w:rPr>
                <w:sz w:val="18"/>
                <w:szCs w:val="18"/>
              </w:rPr>
            </w:pPr>
            <w:r w:rsidRPr="0028223D">
              <w:rPr>
                <w:sz w:val="18"/>
                <w:szCs w:val="18"/>
              </w:rPr>
              <w:t>373/2011</w:t>
            </w:r>
          </w:p>
          <w:p w14:paraId="639C30B3" w14:textId="77777777" w:rsidR="00A42568" w:rsidRPr="0028223D" w:rsidRDefault="00A42568" w:rsidP="00B178DA">
            <w:pPr>
              <w:rPr>
                <w:sz w:val="18"/>
                <w:szCs w:val="18"/>
              </w:rPr>
            </w:pPr>
            <w:r w:rsidRPr="0028223D">
              <w:rPr>
                <w:sz w:val="18"/>
                <w:szCs w:val="18"/>
              </w:rPr>
              <w:t>ve znění</w:t>
            </w:r>
          </w:p>
          <w:p w14:paraId="7A0536F0" w14:textId="77777777" w:rsidR="00A42568" w:rsidRPr="0028223D" w:rsidRDefault="00A42568" w:rsidP="002B55DC">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35199551" w14:textId="77777777" w:rsidR="00A42568" w:rsidRPr="0028223D" w:rsidRDefault="00A42568" w:rsidP="00A7750C">
            <w:pPr>
              <w:rPr>
                <w:sz w:val="18"/>
                <w:szCs w:val="18"/>
              </w:rPr>
            </w:pPr>
            <w:r w:rsidRPr="0028223D">
              <w:rPr>
                <w:sz w:val="18"/>
                <w:szCs w:val="18"/>
              </w:rPr>
              <w:t>§71 odst.1 písm.b)</w:t>
            </w:r>
          </w:p>
        </w:tc>
        <w:tc>
          <w:tcPr>
            <w:tcW w:w="5400" w:type="dxa"/>
            <w:gridSpan w:val="4"/>
            <w:tcBorders>
              <w:top w:val="single" w:sz="4" w:space="0" w:color="auto"/>
              <w:left w:val="single" w:sz="4" w:space="0" w:color="auto"/>
              <w:bottom w:val="nil"/>
              <w:right w:val="single" w:sz="4" w:space="0" w:color="auto"/>
            </w:tcBorders>
          </w:tcPr>
          <w:p w14:paraId="31820F48" w14:textId="77777777" w:rsidR="00A42568" w:rsidRPr="0028223D" w:rsidRDefault="00A42568" w:rsidP="00BD36BC">
            <w:pPr>
              <w:pStyle w:val="Textodstavce"/>
              <w:numPr>
                <w:ilvl w:val="3"/>
                <w:numId w:val="3"/>
              </w:numPr>
              <w:tabs>
                <w:tab w:val="clear" w:pos="851"/>
                <w:tab w:val="clear" w:pos="1015"/>
                <w:tab w:val="num" w:pos="0"/>
                <w:tab w:val="left" w:pos="374"/>
              </w:tabs>
              <w:spacing w:before="0" w:after="0"/>
              <w:ind w:left="0" w:firstLine="0"/>
              <w:rPr>
                <w:sz w:val="18"/>
                <w:szCs w:val="18"/>
              </w:rPr>
            </w:pPr>
            <w:r w:rsidRPr="0028223D">
              <w:rPr>
                <w:sz w:val="18"/>
                <w:szCs w:val="18"/>
              </w:rPr>
              <w:t>Poskytovatel poskytující zdravotní služby, jejichž součástí je lékařské ozáření, je povinen</w:t>
            </w:r>
          </w:p>
          <w:p w14:paraId="6591023D" w14:textId="77777777" w:rsidR="00A42568" w:rsidRPr="0028223D" w:rsidRDefault="00A42568" w:rsidP="00BD36BC">
            <w:pPr>
              <w:pStyle w:val="Textpsmene"/>
              <w:numPr>
                <w:ilvl w:val="1"/>
                <w:numId w:val="3"/>
              </w:numPr>
              <w:tabs>
                <w:tab w:val="left" w:pos="374"/>
              </w:tabs>
              <w:rPr>
                <w:sz w:val="18"/>
                <w:szCs w:val="18"/>
              </w:rPr>
            </w:pPr>
            <w:r w:rsidRPr="0028223D">
              <w:rPr>
                <w:sz w:val="18"/>
                <w:szCs w:val="18"/>
              </w:rPr>
              <w:t xml:space="preserve">b) vypracovat místní radiologické standardy pro všechny výkony, které standardně provádí, a zajistit jejich dodržování; při vypracování místních </w:t>
            </w:r>
            <w:r w:rsidRPr="0028223D">
              <w:rPr>
                <w:sz w:val="18"/>
                <w:szCs w:val="18"/>
              </w:rPr>
              <w:lastRenderedPageBreak/>
              <w:t>radiologických standardů vychází z národních radiologických standardů, jsou-li k dispozici, konkrétních podmínek na pracovišti zdravotnického zařízení a rozsahu poskytovaných zdravotních služeb; v 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p>
          <w:p w14:paraId="070FCA23" w14:textId="77777777" w:rsidR="00A42568" w:rsidRPr="0028223D" w:rsidRDefault="00A42568" w:rsidP="002B55DC">
            <w:pPr>
              <w:jc w:val="both"/>
              <w:rPr>
                <w:sz w:val="18"/>
                <w:szCs w:val="18"/>
              </w:rPr>
            </w:pPr>
          </w:p>
        </w:tc>
        <w:tc>
          <w:tcPr>
            <w:tcW w:w="540" w:type="dxa"/>
            <w:tcBorders>
              <w:top w:val="single" w:sz="4" w:space="0" w:color="auto"/>
              <w:left w:val="single" w:sz="4" w:space="0" w:color="auto"/>
              <w:bottom w:val="nil"/>
              <w:right w:val="single" w:sz="4" w:space="0" w:color="auto"/>
            </w:tcBorders>
          </w:tcPr>
          <w:p w14:paraId="03CA4A61" w14:textId="77777777" w:rsidR="00A42568" w:rsidRPr="0028223D" w:rsidRDefault="00A42568" w:rsidP="00B51C75">
            <w:pPr>
              <w:rPr>
                <w:sz w:val="18"/>
                <w:szCs w:val="18"/>
              </w:rPr>
            </w:pPr>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02941E6B" w14:textId="77777777" w:rsidR="00A42568" w:rsidRPr="0028223D" w:rsidRDefault="00A42568" w:rsidP="005014DA">
            <w:pPr>
              <w:rPr>
                <w:sz w:val="18"/>
                <w:szCs w:val="18"/>
              </w:rPr>
            </w:pPr>
          </w:p>
        </w:tc>
      </w:tr>
      <w:tr w:rsidR="00A42568" w:rsidRPr="0028223D" w14:paraId="3D53E9A6" w14:textId="77777777" w:rsidTr="00E660D8">
        <w:tc>
          <w:tcPr>
            <w:tcW w:w="1392" w:type="dxa"/>
            <w:tcBorders>
              <w:top w:val="nil"/>
              <w:left w:val="single" w:sz="4" w:space="0" w:color="auto"/>
              <w:bottom w:val="nil"/>
              <w:right w:val="single" w:sz="4" w:space="0" w:color="auto"/>
            </w:tcBorders>
          </w:tcPr>
          <w:p w14:paraId="7B3D1DF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2B4A35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6EBC1FD" w14:textId="77777777" w:rsidR="00A42568" w:rsidRPr="0028223D" w:rsidRDefault="00A42568" w:rsidP="002B55DC">
            <w:pPr>
              <w:rPr>
                <w:sz w:val="18"/>
                <w:szCs w:val="18"/>
              </w:rPr>
            </w:pPr>
            <w:r w:rsidRPr="0028223D">
              <w:rPr>
                <w:sz w:val="18"/>
                <w:szCs w:val="18"/>
              </w:rPr>
              <w:t>373/2011</w:t>
            </w:r>
          </w:p>
          <w:p w14:paraId="6D7DB7FC" w14:textId="77777777" w:rsidR="00A42568" w:rsidRPr="0028223D" w:rsidRDefault="00A42568" w:rsidP="00B178DA">
            <w:pPr>
              <w:rPr>
                <w:sz w:val="18"/>
                <w:szCs w:val="18"/>
              </w:rPr>
            </w:pPr>
            <w:r w:rsidRPr="0028223D">
              <w:rPr>
                <w:sz w:val="18"/>
                <w:szCs w:val="18"/>
              </w:rPr>
              <w:t>ve znění</w:t>
            </w:r>
          </w:p>
          <w:p w14:paraId="0B083DC7" w14:textId="77777777" w:rsidR="00A42568" w:rsidRPr="0028223D" w:rsidRDefault="00A42568" w:rsidP="002B55D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5636BF40" w14:textId="77777777" w:rsidR="00A42568" w:rsidRPr="0028223D" w:rsidRDefault="00A42568" w:rsidP="00EE2074">
            <w:pPr>
              <w:rPr>
                <w:sz w:val="18"/>
                <w:szCs w:val="18"/>
              </w:rPr>
            </w:pPr>
            <w:r w:rsidRPr="0028223D">
              <w:rPr>
                <w:sz w:val="18"/>
                <w:szCs w:val="18"/>
              </w:rPr>
              <w:t xml:space="preserve">§71 odst.1 </w:t>
            </w:r>
          </w:p>
          <w:p w14:paraId="0D53F0CA" w14:textId="77777777" w:rsidR="00A42568" w:rsidRPr="0028223D" w:rsidRDefault="00A42568" w:rsidP="00EE2074">
            <w:pPr>
              <w:rPr>
                <w:sz w:val="18"/>
                <w:szCs w:val="18"/>
              </w:rPr>
            </w:pPr>
            <w:r w:rsidRPr="0028223D">
              <w:rPr>
                <w:sz w:val="18"/>
                <w:szCs w:val="18"/>
              </w:rPr>
              <w:t>písm.c)</w:t>
            </w:r>
          </w:p>
        </w:tc>
        <w:tc>
          <w:tcPr>
            <w:tcW w:w="5400" w:type="dxa"/>
            <w:gridSpan w:val="4"/>
            <w:tcBorders>
              <w:top w:val="nil"/>
              <w:left w:val="single" w:sz="4" w:space="0" w:color="auto"/>
              <w:bottom w:val="nil"/>
              <w:right w:val="single" w:sz="4" w:space="0" w:color="auto"/>
            </w:tcBorders>
          </w:tcPr>
          <w:p w14:paraId="6849367E" w14:textId="77777777" w:rsidR="00A42568" w:rsidRPr="0028223D" w:rsidRDefault="00A42568" w:rsidP="00BD36BC">
            <w:pPr>
              <w:pStyle w:val="Textodstavce"/>
              <w:numPr>
                <w:ilvl w:val="3"/>
                <w:numId w:val="3"/>
              </w:numPr>
              <w:tabs>
                <w:tab w:val="clear" w:pos="851"/>
                <w:tab w:val="clear" w:pos="1015"/>
                <w:tab w:val="num" w:pos="0"/>
                <w:tab w:val="left" w:pos="374"/>
              </w:tabs>
              <w:spacing w:before="0" w:after="0"/>
              <w:ind w:left="0" w:firstLine="0"/>
              <w:rPr>
                <w:sz w:val="18"/>
                <w:szCs w:val="18"/>
              </w:rPr>
            </w:pPr>
            <w:r w:rsidRPr="0028223D">
              <w:rPr>
                <w:sz w:val="18"/>
                <w:szCs w:val="18"/>
              </w:rPr>
              <w:t>Poskytovatel poskytující zdravotní služby, jejichž součástí je lékařské ozáření, je povinen</w:t>
            </w:r>
          </w:p>
          <w:p w14:paraId="5BBC7A0E" w14:textId="77777777" w:rsidR="00A42568" w:rsidRPr="0028223D" w:rsidRDefault="00A42568" w:rsidP="00EE2074">
            <w:pPr>
              <w:pStyle w:val="Textpsmene"/>
              <w:numPr>
                <w:ilvl w:val="0"/>
                <w:numId w:val="0"/>
              </w:numPr>
              <w:rPr>
                <w:sz w:val="18"/>
                <w:szCs w:val="18"/>
              </w:rPr>
            </w:pPr>
            <w:r w:rsidRPr="0028223D">
              <w:rPr>
                <w:sz w:val="18"/>
                <w:szCs w:val="18"/>
              </w:rPr>
              <w:t xml:space="preserve">c) provádět interní klinický audit, vyhodnotit zjištění učiněná na jeho základě, navrhnout řešení zjištěných nedostatků, určit termín k jejich odstranění a odstranit je, </w:t>
            </w:r>
          </w:p>
          <w:p w14:paraId="68A355B5" w14:textId="77777777" w:rsidR="00A42568" w:rsidRPr="0028223D" w:rsidRDefault="00A42568" w:rsidP="00057865">
            <w:pPr>
              <w:pStyle w:val="Textodstavce"/>
              <w:numPr>
                <w:ilvl w:val="0"/>
                <w:numId w:val="0"/>
              </w:numPr>
              <w:tabs>
                <w:tab w:val="clear" w:pos="851"/>
              </w:tabs>
              <w:spacing w:before="0" w:after="0"/>
              <w:rPr>
                <w:sz w:val="18"/>
                <w:szCs w:val="18"/>
              </w:rPr>
            </w:pPr>
          </w:p>
        </w:tc>
        <w:tc>
          <w:tcPr>
            <w:tcW w:w="540" w:type="dxa"/>
            <w:tcBorders>
              <w:top w:val="nil"/>
              <w:left w:val="single" w:sz="4" w:space="0" w:color="auto"/>
              <w:bottom w:val="nil"/>
              <w:right w:val="single" w:sz="4" w:space="0" w:color="auto"/>
            </w:tcBorders>
          </w:tcPr>
          <w:p w14:paraId="5D1BECC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3584B78" w14:textId="77777777" w:rsidR="00A42568" w:rsidRPr="0028223D" w:rsidRDefault="00A42568" w:rsidP="00B51C75">
            <w:pPr>
              <w:rPr>
                <w:sz w:val="18"/>
                <w:szCs w:val="18"/>
              </w:rPr>
            </w:pPr>
          </w:p>
        </w:tc>
      </w:tr>
      <w:tr w:rsidR="00A42568" w:rsidRPr="0028223D" w14:paraId="27BDDC73" w14:textId="77777777" w:rsidTr="00E660D8">
        <w:tc>
          <w:tcPr>
            <w:tcW w:w="1392" w:type="dxa"/>
            <w:tcBorders>
              <w:top w:val="nil"/>
              <w:left w:val="single" w:sz="4" w:space="0" w:color="auto"/>
              <w:bottom w:val="nil"/>
              <w:right w:val="single" w:sz="4" w:space="0" w:color="auto"/>
            </w:tcBorders>
          </w:tcPr>
          <w:p w14:paraId="573761D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2B15B7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90E75FC" w14:textId="77777777" w:rsidR="00A42568" w:rsidRPr="0028223D" w:rsidRDefault="00A42568" w:rsidP="002B55DC">
            <w:pPr>
              <w:rPr>
                <w:sz w:val="18"/>
                <w:szCs w:val="18"/>
              </w:rPr>
            </w:pPr>
            <w:r w:rsidRPr="0028223D">
              <w:rPr>
                <w:sz w:val="18"/>
                <w:szCs w:val="18"/>
              </w:rPr>
              <w:t>373/2011</w:t>
            </w:r>
          </w:p>
          <w:p w14:paraId="6AD1469F" w14:textId="77777777" w:rsidR="00A42568" w:rsidRPr="0028223D" w:rsidRDefault="00A42568" w:rsidP="00B178DA">
            <w:pPr>
              <w:rPr>
                <w:sz w:val="18"/>
                <w:szCs w:val="18"/>
              </w:rPr>
            </w:pPr>
            <w:r w:rsidRPr="0028223D">
              <w:rPr>
                <w:sz w:val="18"/>
                <w:szCs w:val="18"/>
              </w:rPr>
              <w:t>ve znění</w:t>
            </w:r>
          </w:p>
          <w:p w14:paraId="798F3F30" w14:textId="77777777" w:rsidR="00A42568" w:rsidRPr="0028223D" w:rsidRDefault="00A42568" w:rsidP="002B55D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07781757" w14:textId="77777777" w:rsidR="00A42568" w:rsidRPr="0028223D" w:rsidRDefault="00A42568" w:rsidP="00A7750C">
            <w:pPr>
              <w:jc w:val="both"/>
              <w:rPr>
                <w:sz w:val="18"/>
                <w:szCs w:val="18"/>
              </w:rPr>
            </w:pPr>
            <w:r w:rsidRPr="0028223D">
              <w:rPr>
                <w:sz w:val="18"/>
                <w:szCs w:val="18"/>
              </w:rPr>
              <w:t xml:space="preserve">§71 odst.1 </w:t>
            </w:r>
          </w:p>
          <w:p w14:paraId="252424AC" w14:textId="77777777" w:rsidR="00A42568" w:rsidRPr="0028223D" w:rsidRDefault="00A42568" w:rsidP="00A7750C">
            <w:pPr>
              <w:jc w:val="both"/>
              <w:rPr>
                <w:sz w:val="18"/>
                <w:szCs w:val="18"/>
              </w:rPr>
            </w:pPr>
            <w:r w:rsidRPr="0028223D">
              <w:rPr>
                <w:sz w:val="18"/>
                <w:szCs w:val="18"/>
              </w:rPr>
              <w:t>písm. d)</w:t>
            </w:r>
          </w:p>
        </w:tc>
        <w:tc>
          <w:tcPr>
            <w:tcW w:w="5400" w:type="dxa"/>
            <w:gridSpan w:val="4"/>
            <w:tcBorders>
              <w:top w:val="nil"/>
              <w:left w:val="single" w:sz="4" w:space="0" w:color="auto"/>
              <w:bottom w:val="nil"/>
              <w:right w:val="single" w:sz="4" w:space="0" w:color="auto"/>
            </w:tcBorders>
          </w:tcPr>
          <w:p w14:paraId="769F9992" w14:textId="77777777" w:rsidR="00A42568" w:rsidRPr="0028223D" w:rsidRDefault="00A42568" w:rsidP="00EE2074">
            <w:pPr>
              <w:pStyle w:val="Textodstavce"/>
              <w:numPr>
                <w:ilvl w:val="0"/>
                <w:numId w:val="0"/>
              </w:numPr>
              <w:tabs>
                <w:tab w:val="clear" w:pos="851"/>
              </w:tabs>
              <w:spacing w:before="0" w:after="0"/>
              <w:outlineLvl w:val="9"/>
              <w:rPr>
                <w:sz w:val="18"/>
                <w:szCs w:val="18"/>
              </w:rPr>
            </w:pPr>
            <w:r w:rsidRPr="0028223D">
              <w:rPr>
                <w:sz w:val="18"/>
                <w:szCs w:val="18"/>
              </w:rPr>
              <w:t>(1) Poskytovatel poskytující zdravotní služby, jejichž součástí je lékařské ozáření, je povinen</w:t>
            </w:r>
          </w:p>
          <w:p w14:paraId="63D373FE" w14:textId="77777777" w:rsidR="00A42568" w:rsidRPr="0028223D" w:rsidRDefault="00A42568" w:rsidP="00EE2074">
            <w:pPr>
              <w:pStyle w:val="Textpsmene"/>
              <w:numPr>
                <w:ilvl w:val="0"/>
                <w:numId w:val="0"/>
              </w:numPr>
              <w:tabs>
                <w:tab w:val="num" w:pos="142"/>
                <w:tab w:val="num" w:pos="499"/>
              </w:tabs>
              <w:outlineLvl w:val="9"/>
              <w:rPr>
                <w:sz w:val="18"/>
                <w:szCs w:val="18"/>
              </w:rPr>
            </w:pPr>
            <w:r w:rsidRPr="0028223D">
              <w:rPr>
                <w:sz w:val="18"/>
                <w:szCs w:val="18"/>
              </w:rPr>
              <w:t>d) zajistit provedení externího klinického auditu k tomu oprávněnými osobami, vyhodnotit zjištění učiněná na jeho základě, navrhnout řešení zjištěných nedostatků a nesouladů s národními radiologickými standardy, určit termín k jejich odstranění a odstranit je; externí klinický audit se neprovádí na radiologických pracovištích zdravotnických zařízení vybavených pouze zubními rentgeny nebo kostními denzitometry,</w:t>
            </w:r>
          </w:p>
          <w:p w14:paraId="4215BE26" w14:textId="77777777" w:rsidR="00A42568" w:rsidRPr="0028223D" w:rsidRDefault="00A42568" w:rsidP="00057865">
            <w:pPr>
              <w:pStyle w:val="Textodstavce"/>
              <w:numPr>
                <w:ilvl w:val="0"/>
                <w:numId w:val="0"/>
              </w:numPr>
              <w:tabs>
                <w:tab w:val="clear" w:pos="851"/>
              </w:tabs>
              <w:spacing w:before="0" w:after="0"/>
              <w:rPr>
                <w:sz w:val="18"/>
                <w:szCs w:val="18"/>
              </w:rPr>
            </w:pPr>
          </w:p>
        </w:tc>
        <w:tc>
          <w:tcPr>
            <w:tcW w:w="540" w:type="dxa"/>
            <w:tcBorders>
              <w:top w:val="nil"/>
              <w:left w:val="single" w:sz="4" w:space="0" w:color="auto"/>
              <w:bottom w:val="nil"/>
              <w:right w:val="single" w:sz="4" w:space="0" w:color="auto"/>
            </w:tcBorders>
          </w:tcPr>
          <w:p w14:paraId="572CA0B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61DFE9E" w14:textId="77777777" w:rsidR="00A42568" w:rsidRPr="0028223D" w:rsidRDefault="00A42568" w:rsidP="00B51C75">
            <w:pPr>
              <w:rPr>
                <w:sz w:val="18"/>
                <w:szCs w:val="18"/>
              </w:rPr>
            </w:pPr>
          </w:p>
        </w:tc>
      </w:tr>
      <w:tr w:rsidR="00A42568" w:rsidRPr="0028223D" w14:paraId="41FE94C4" w14:textId="77777777" w:rsidTr="00E660D8">
        <w:tc>
          <w:tcPr>
            <w:tcW w:w="1392" w:type="dxa"/>
            <w:tcBorders>
              <w:top w:val="nil"/>
              <w:left w:val="single" w:sz="4" w:space="0" w:color="auto"/>
              <w:bottom w:val="nil"/>
              <w:right w:val="single" w:sz="4" w:space="0" w:color="auto"/>
            </w:tcBorders>
          </w:tcPr>
          <w:p w14:paraId="39BEF49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DB9B29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8047EF5" w14:textId="77777777" w:rsidR="00A42568" w:rsidRPr="0028223D" w:rsidRDefault="00A42568" w:rsidP="002B55DC">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F87307B" w14:textId="77777777" w:rsidR="00A42568" w:rsidRPr="0028223D" w:rsidRDefault="00A42568" w:rsidP="00EE2074">
            <w:pPr>
              <w:rPr>
                <w:sz w:val="18"/>
                <w:szCs w:val="18"/>
              </w:rPr>
            </w:pPr>
            <w:r w:rsidRPr="0028223D">
              <w:rPr>
                <w:sz w:val="18"/>
                <w:szCs w:val="18"/>
              </w:rPr>
              <w:t>§84 odst.4</w:t>
            </w:r>
          </w:p>
        </w:tc>
        <w:tc>
          <w:tcPr>
            <w:tcW w:w="5400" w:type="dxa"/>
            <w:gridSpan w:val="4"/>
            <w:tcBorders>
              <w:top w:val="nil"/>
              <w:left w:val="single" w:sz="4" w:space="0" w:color="auto"/>
              <w:bottom w:val="nil"/>
              <w:right w:val="single" w:sz="4" w:space="0" w:color="auto"/>
            </w:tcBorders>
          </w:tcPr>
          <w:p w14:paraId="705BB05A" w14:textId="77777777" w:rsidR="00A42568" w:rsidRPr="0028223D" w:rsidRDefault="00A42568" w:rsidP="00057865">
            <w:pPr>
              <w:pStyle w:val="Textodstavce"/>
              <w:numPr>
                <w:ilvl w:val="0"/>
                <w:numId w:val="0"/>
              </w:numPr>
              <w:tabs>
                <w:tab w:val="clear" w:pos="851"/>
              </w:tabs>
              <w:spacing w:before="0" w:after="0"/>
              <w:rPr>
                <w:sz w:val="18"/>
                <w:szCs w:val="18"/>
              </w:rPr>
            </w:pPr>
            <w:r w:rsidRPr="0028223D">
              <w:rPr>
                <w:sz w:val="18"/>
                <w:szCs w:val="18"/>
              </w:rPr>
              <w:t>(4) Soustavné odchylování od místní diagnostické referenční úrovně v běžné klinické praxi musí držitel povolení nebo registrant prošetřit, výsledek prošetření zaznamenat a bez zbytečného prodlení přijmout opatření k optimalizaci radiační ochrany.</w:t>
            </w:r>
          </w:p>
          <w:p w14:paraId="08896C74" w14:textId="77777777" w:rsidR="00A42568" w:rsidRPr="0028223D" w:rsidRDefault="00A42568" w:rsidP="00057865">
            <w:pPr>
              <w:pStyle w:val="Textodstavce"/>
              <w:numPr>
                <w:ilvl w:val="0"/>
                <w:numId w:val="0"/>
              </w:numPr>
              <w:tabs>
                <w:tab w:val="clear" w:pos="851"/>
              </w:tabs>
              <w:spacing w:before="0" w:after="0"/>
              <w:rPr>
                <w:sz w:val="18"/>
                <w:szCs w:val="18"/>
              </w:rPr>
            </w:pPr>
          </w:p>
        </w:tc>
        <w:tc>
          <w:tcPr>
            <w:tcW w:w="540" w:type="dxa"/>
            <w:tcBorders>
              <w:top w:val="nil"/>
              <w:left w:val="single" w:sz="4" w:space="0" w:color="auto"/>
              <w:bottom w:val="nil"/>
              <w:right w:val="single" w:sz="4" w:space="0" w:color="auto"/>
            </w:tcBorders>
          </w:tcPr>
          <w:p w14:paraId="1B12461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7173FFD" w14:textId="77777777" w:rsidR="00A42568" w:rsidRPr="0028223D" w:rsidRDefault="00A42568" w:rsidP="00B51C75">
            <w:pPr>
              <w:rPr>
                <w:sz w:val="18"/>
                <w:szCs w:val="18"/>
              </w:rPr>
            </w:pPr>
          </w:p>
        </w:tc>
      </w:tr>
      <w:tr w:rsidR="00A42568" w:rsidRPr="0028223D" w14:paraId="2E15D040" w14:textId="77777777" w:rsidTr="00E660D8">
        <w:tc>
          <w:tcPr>
            <w:tcW w:w="1392" w:type="dxa"/>
            <w:tcBorders>
              <w:top w:val="nil"/>
              <w:left w:val="single" w:sz="4" w:space="0" w:color="auto"/>
              <w:bottom w:val="nil"/>
              <w:right w:val="single" w:sz="4" w:space="0" w:color="auto"/>
            </w:tcBorders>
          </w:tcPr>
          <w:p w14:paraId="5E9E047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F1DF3D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B214CAF" w14:textId="77777777" w:rsidR="00A42568" w:rsidRPr="0028223D" w:rsidRDefault="00A42568" w:rsidP="002B55DC">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787C8E3" w14:textId="77777777" w:rsidR="00A42568" w:rsidRPr="0028223D" w:rsidRDefault="00A42568" w:rsidP="00EE2074">
            <w:pPr>
              <w:rPr>
                <w:sz w:val="18"/>
                <w:szCs w:val="18"/>
              </w:rPr>
            </w:pPr>
            <w:r w:rsidRPr="0028223D">
              <w:rPr>
                <w:sz w:val="18"/>
                <w:szCs w:val="18"/>
              </w:rPr>
              <w:t>§79 odst.2</w:t>
            </w:r>
          </w:p>
        </w:tc>
        <w:tc>
          <w:tcPr>
            <w:tcW w:w="5400" w:type="dxa"/>
            <w:gridSpan w:val="4"/>
            <w:tcBorders>
              <w:top w:val="nil"/>
              <w:left w:val="single" w:sz="4" w:space="0" w:color="auto"/>
              <w:bottom w:val="nil"/>
              <w:right w:val="single" w:sz="4" w:space="0" w:color="auto"/>
            </w:tcBorders>
          </w:tcPr>
          <w:p w14:paraId="2F329B49" w14:textId="77777777" w:rsidR="00A42568" w:rsidRPr="0028223D" w:rsidRDefault="00A42568" w:rsidP="00057865">
            <w:pPr>
              <w:pStyle w:val="Textodstavce"/>
              <w:numPr>
                <w:ilvl w:val="0"/>
                <w:numId w:val="0"/>
              </w:numPr>
              <w:tabs>
                <w:tab w:val="clear" w:pos="851"/>
              </w:tabs>
              <w:spacing w:before="0" w:after="0"/>
              <w:rPr>
                <w:sz w:val="18"/>
                <w:szCs w:val="18"/>
              </w:rPr>
            </w:pPr>
            <w:r w:rsidRPr="0028223D">
              <w:rPr>
                <w:sz w:val="18"/>
                <w:szCs w:val="18"/>
              </w:rPr>
              <w:t>(2) Záznamy o výsledku prošetření soustavného odchylování od místní diagnostické referenční úrovně musí obsahovat</w:t>
            </w:r>
          </w:p>
          <w:p w14:paraId="437C0BDF" w14:textId="77777777" w:rsidR="00A42568" w:rsidRPr="0028223D" w:rsidRDefault="00A42568" w:rsidP="00057865">
            <w:pPr>
              <w:pStyle w:val="Textodstavce"/>
              <w:numPr>
                <w:ilvl w:val="0"/>
                <w:numId w:val="0"/>
              </w:numPr>
              <w:tabs>
                <w:tab w:val="clear" w:pos="851"/>
              </w:tabs>
              <w:spacing w:before="0" w:after="0"/>
              <w:rPr>
                <w:sz w:val="18"/>
                <w:szCs w:val="18"/>
              </w:rPr>
            </w:pPr>
            <w:r w:rsidRPr="0028223D">
              <w:rPr>
                <w:sz w:val="18"/>
                <w:szCs w:val="18"/>
              </w:rPr>
              <w:t>a) dobu, po kterou k tomuto odchylování docházelo,</w:t>
            </w:r>
          </w:p>
          <w:p w14:paraId="08E04760" w14:textId="77777777" w:rsidR="00A42568" w:rsidRPr="0028223D" w:rsidRDefault="00A42568" w:rsidP="00057865">
            <w:pPr>
              <w:pStyle w:val="Textodstavce"/>
              <w:numPr>
                <w:ilvl w:val="0"/>
                <w:numId w:val="0"/>
              </w:numPr>
              <w:tabs>
                <w:tab w:val="clear" w:pos="851"/>
              </w:tabs>
              <w:spacing w:before="0" w:after="0"/>
              <w:rPr>
                <w:sz w:val="18"/>
                <w:szCs w:val="18"/>
              </w:rPr>
            </w:pPr>
            <w:r w:rsidRPr="0028223D">
              <w:rPr>
                <w:sz w:val="18"/>
                <w:szCs w:val="18"/>
              </w:rPr>
              <w:t>b) přibližný počet pacientů, kterých se toto odchylování týkalo,</w:t>
            </w:r>
          </w:p>
          <w:p w14:paraId="1F1EEDCB" w14:textId="77777777" w:rsidR="00A42568" w:rsidRPr="0028223D" w:rsidRDefault="00A42568" w:rsidP="00057865">
            <w:pPr>
              <w:pStyle w:val="Textodstavce"/>
              <w:numPr>
                <w:ilvl w:val="0"/>
                <w:numId w:val="0"/>
              </w:numPr>
              <w:tabs>
                <w:tab w:val="clear" w:pos="851"/>
              </w:tabs>
              <w:spacing w:before="0" w:after="0"/>
              <w:rPr>
                <w:sz w:val="18"/>
                <w:szCs w:val="18"/>
              </w:rPr>
            </w:pPr>
            <w:r w:rsidRPr="0028223D">
              <w:rPr>
                <w:sz w:val="18"/>
                <w:szCs w:val="18"/>
              </w:rPr>
              <w:t>c) rozsah tohoto odchylování,</w:t>
            </w:r>
          </w:p>
          <w:p w14:paraId="009535E7" w14:textId="77777777" w:rsidR="00A42568" w:rsidRPr="0028223D" w:rsidRDefault="00A42568" w:rsidP="00057865">
            <w:pPr>
              <w:pStyle w:val="Textodstavce"/>
              <w:numPr>
                <w:ilvl w:val="0"/>
                <w:numId w:val="0"/>
              </w:numPr>
              <w:tabs>
                <w:tab w:val="clear" w:pos="851"/>
              </w:tabs>
              <w:spacing w:before="0" w:after="0"/>
              <w:rPr>
                <w:sz w:val="18"/>
                <w:szCs w:val="18"/>
              </w:rPr>
            </w:pPr>
            <w:r w:rsidRPr="0028223D">
              <w:rPr>
                <w:sz w:val="18"/>
                <w:szCs w:val="18"/>
              </w:rPr>
              <w:t>d) důvody tohoto odchylování,</w:t>
            </w:r>
          </w:p>
          <w:p w14:paraId="77419863" w14:textId="77777777" w:rsidR="00A42568" w:rsidRPr="0028223D" w:rsidRDefault="00A42568" w:rsidP="00057865">
            <w:pPr>
              <w:pStyle w:val="Textodstavce"/>
              <w:numPr>
                <w:ilvl w:val="0"/>
                <w:numId w:val="0"/>
              </w:numPr>
              <w:tabs>
                <w:tab w:val="clear" w:pos="851"/>
              </w:tabs>
              <w:spacing w:before="0" w:after="0"/>
              <w:rPr>
                <w:sz w:val="18"/>
                <w:szCs w:val="18"/>
              </w:rPr>
            </w:pPr>
            <w:r w:rsidRPr="0028223D">
              <w:rPr>
                <w:sz w:val="18"/>
                <w:szCs w:val="18"/>
              </w:rPr>
              <w:t>e) průběh a výsledky optimalizace v případě, že byla na základě prošetření provedena, a</w:t>
            </w:r>
          </w:p>
          <w:p w14:paraId="2A7FF405" w14:textId="77777777" w:rsidR="00A42568" w:rsidRPr="0028223D" w:rsidRDefault="00A42568" w:rsidP="00057865">
            <w:pPr>
              <w:pStyle w:val="Textodstavce"/>
              <w:numPr>
                <w:ilvl w:val="0"/>
                <w:numId w:val="0"/>
              </w:numPr>
              <w:tabs>
                <w:tab w:val="clear" w:pos="851"/>
              </w:tabs>
              <w:spacing w:before="0" w:after="0"/>
              <w:rPr>
                <w:sz w:val="18"/>
                <w:szCs w:val="18"/>
              </w:rPr>
            </w:pPr>
            <w:r w:rsidRPr="0028223D">
              <w:rPr>
                <w:sz w:val="18"/>
                <w:szCs w:val="18"/>
              </w:rPr>
              <w:t>f) záznam z revize místních diagnostických referenčních úrovní v případě, že byla na základě prošetření provedena.</w:t>
            </w:r>
          </w:p>
          <w:p w14:paraId="09C131F8" w14:textId="77777777" w:rsidR="00A42568" w:rsidRPr="0028223D" w:rsidRDefault="00A42568" w:rsidP="00057865">
            <w:pPr>
              <w:pStyle w:val="Textodstavce"/>
              <w:numPr>
                <w:ilvl w:val="0"/>
                <w:numId w:val="0"/>
              </w:numPr>
              <w:tabs>
                <w:tab w:val="clear" w:pos="851"/>
              </w:tabs>
              <w:spacing w:before="0" w:after="0"/>
              <w:rPr>
                <w:sz w:val="18"/>
                <w:szCs w:val="18"/>
              </w:rPr>
            </w:pPr>
          </w:p>
        </w:tc>
        <w:tc>
          <w:tcPr>
            <w:tcW w:w="540" w:type="dxa"/>
            <w:tcBorders>
              <w:top w:val="nil"/>
              <w:left w:val="single" w:sz="4" w:space="0" w:color="auto"/>
              <w:bottom w:val="nil"/>
              <w:right w:val="single" w:sz="4" w:space="0" w:color="auto"/>
            </w:tcBorders>
          </w:tcPr>
          <w:p w14:paraId="53A6BBE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E8276D6" w14:textId="77777777" w:rsidR="00A42568" w:rsidRPr="0028223D" w:rsidRDefault="00A42568" w:rsidP="00B51C75">
            <w:pPr>
              <w:rPr>
                <w:sz w:val="18"/>
                <w:szCs w:val="18"/>
              </w:rPr>
            </w:pPr>
          </w:p>
        </w:tc>
      </w:tr>
      <w:tr w:rsidR="008D2B3E" w:rsidRPr="0028223D" w14:paraId="4445529B" w14:textId="77777777" w:rsidTr="00E660D8">
        <w:tc>
          <w:tcPr>
            <w:tcW w:w="1392" w:type="dxa"/>
            <w:tcBorders>
              <w:top w:val="nil"/>
              <w:left w:val="single" w:sz="4" w:space="0" w:color="auto"/>
              <w:bottom w:val="nil"/>
              <w:right w:val="single" w:sz="4" w:space="0" w:color="auto"/>
            </w:tcBorders>
          </w:tcPr>
          <w:p w14:paraId="54BBC1E9" w14:textId="77777777" w:rsidR="008D2B3E" w:rsidRPr="0028223D" w:rsidRDefault="008D2B3E" w:rsidP="00B51C75">
            <w:pPr>
              <w:rPr>
                <w:sz w:val="18"/>
                <w:szCs w:val="18"/>
              </w:rPr>
            </w:pPr>
          </w:p>
        </w:tc>
        <w:tc>
          <w:tcPr>
            <w:tcW w:w="5387" w:type="dxa"/>
            <w:gridSpan w:val="4"/>
            <w:tcBorders>
              <w:top w:val="nil"/>
              <w:left w:val="single" w:sz="4" w:space="0" w:color="auto"/>
              <w:bottom w:val="nil"/>
              <w:right w:val="single" w:sz="18" w:space="0" w:color="auto"/>
            </w:tcBorders>
          </w:tcPr>
          <w:p w14:paraId="420AE408" w14:textId="77777777" w:rsidR="008D2B3E" w:rsidRPr="0028223D" w:rsidRDefault="008D2B3E" w:rsidP="00B51C75">
            <w:pPr>
              <w:rPr>
                <w:sz w:val="18"/>
                <w:szCs w:val="18"/>
              </w:rPr>
            </w:pPr>
          </w:p>
        </w:tc>
        <w:tc>
          <w:tcPr>
            <w:tcW w:w="925" w:type="dxa"/>
            <w:tcBorders>
              <w:top w:val="nil"/>
              <w:left w:val="single" w:sz="18" w:space="0" w:color="auto"/>
              <w:bottom w:val="nil"/>
              <w:right w:val="single" w:sz="4" w:space="0" w:color="auto"/>
            </w:tcBorders>
          </w:tcPr>
          <w:p w14:paraId="36DADF53" w14:textId="5A27E132" w:rsidR="008D2B3E" w:rsidRPr="0028223D" w:rsidRDefault="0031053F" w:rsidP="002B55DC">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05B63385" w14:textId="77777777" w:rsidR="008D2B3E" w:rsidRPr="0028223D" w:rsidRDefault="008D2B3E" w:rsidP="00EE2074">
            <w:pPr>
              <w:rPr>
                <w:sz w:val="18"/>
                <w:szCs w:val="18"/>
              </w:rPr>
            </w:pPr>
          </w:p>
        </w:tc>
        <w:tc>
          <w:tcPr>
            <w:tcW w:w="5400" w:type="dxa"/>
            <w:gridSpan w:val="4"/>
            <w:tcBorders>
              <w:top w:val="nil"/>
              <w:left w:val="single" w:sz="4" w:space="0" w:color="auto"/>
              <w:bottom w:val="nil"/>
              <w:right w:val="single" w:sz="4" w:space="0" w:color="auto"/>
            </w:tcBorders>
          </w:tcPr>
          <w:p w14:paraId="39E329EB" w14:textId="77777777" w:rsidR="008D2B3E" w:rsidRPr="0028223D" w:rsidRDefault="008D2B3E" w:rsidP="00057865">
            <w:pPr>
              <w:pStyle w:val="Textodstavce"/>
              <w:numPr>
                <w:ilvl w:val="0"/>
                <w:numId w:val="0"/>
              </w:numPr>
              <w:tabs>
                <w:tab w:val="clear" w:pos="851"/>
              </w:tabs>
              <w:spacing w:before="0" w:after="0"/>
              <w:rPr>
                <w:sz w:val="18"/>
                <w:szCs w:val="18"/>
              </w:rPr>
            </w:pPr>
          </w:p>
        </w:tc>
        <w:tc>
          <w:tcPr>
            <w:tcW w:w="540" w:type="dxa"/>
            <w:tcBorders>
              <w:top w:val="nil"/>
              <w:left w:val="single" w:sz="4" w:space="0" w:color="auto"/>
              <w:bottom w:val="nil"/>
              <w:right w:val="single" w:sz="4" w:space="0" w:color="auto"/>
            </w:tcBorders>
          </w:tcPr>
          <w:p w14:paraId="5ACBE37A" w14:textId="77777777" w:rsidR="008D2B3E" w:rsidRPr="0028223D" w:rsidRDefault="008D2B3E" w:rsidP="00B51C75">
            <w:pPr>
              <w:rPr>
                <w:sz w:val="18"/>
                <w:szCs w:val="18"/>
              </w:rPr>
            </w:pPr>
          </w:p>
        </w:tc>
        <w:tc>
          <w:tcPr>
            <w:tcW w:w="1080" w:type="dxa"/>
            <w:tcBorders>
              <w:top w:val="nil"/>
              <w:left w:val="single" w:sz="4" w:space="0" w:color="auto"/>
              <w:bottom w:val="nil"/>
              <w:right w:val="single" w:sz="4" w:space="0" w:color="auto"/>
            </w:tcBorders>
          </w:tcPr>
          <w:p w14:paraId="5AE2A79F" w14:textId="77777777" w:rsidR="008D2B3E" w:rsidRPr="0028223D" w:rsidRDefault="008D2B3E" w:rsidP="00B51C75">
            <w:pPr>
              <w:rPr>
                <w:sz w:val="18"/>
                <w:szCs w:val="18"/>
              </w:rPr>
            </w:pPr>
          </w:p>
        </w:tc>
      </w:tr>
      <w:tr w:rsidR="00A42568" w:rsidRPr="0028223D" w14:paraId="463D597F" w14:textId="77777777" w:rsidTr="00E660D8">
        <w:tc>
          <w:tcPr>
            <w:tcW w:w="1392" w:type="dxa"/>
            <w:tcBorders>
              <w:top w:val="single" w:sz="4" w:space="0" w:color="auto"/>
              <w:left w:val="single" w:sz="4" w:space="0" w:color="auto"/>
              <w:bottom w:val="nil"/>
              <w:right w:val="single" w:sz="4" w:space="0" w:color="auto"/>
            </w:tcBorders>
          </w:tcPr>
          <w:p w14:paraId="15E2FF4B" w14:textId="77777777" w:rsidR="00A42568" w:rsidRPr="0028223D" w:rsidRDefault="00A42568" w:rsidP="00B51C75">
            <w:pPr>
              <w:rPr>
                <w:sz w:val="18"/>
                <w:szCs w:val="18"/>
              </w:rPr>
            </w:pPr>
            <w:r w:rsidRPr="0028223D">
              <w:rPr>
                <w:sz w:val="18"/>
                <w:szCs w:val="18"/>
              </w:rPr>
              <w:lastRenderedPageBreak/>
              <w:t>Čl. 59</w:t>
            </w:r>
          </w:p>
        </w:tc>
        <w:tc>
          <w:tcPr>
            <w:tcW w:w="5387" w:type="dxa"/>
            <w:gridSpan w:val="4"/>
            <w:tcBorders>
              <w:top w:val="single" w:sz="4" w:space="0" w:color="auto"/>
              <w:left w:val="single" w:sz="4" w:space="0" w:color="auto"/>
              <w:bottom w:val="nil"/>
              <w:right w:val="single" w:sz="18" w:space="0" w:color="auto"/>
            </w:tcBorders>
          </w:tcPr>
          <w:p w14:paraId="4068A422" w14:textId="77777777" w:rsidR="00A42568" w:rsidRPr="0028223D" w:rsidRDefault="00A42568" w:rsidP="00B51C75">
            <w:pPr>
              <w:rPr>
                <w:sz w:val="18"/>
                <w:szCs w:val="18"/>
              </w:rPr>
            </w:pPr>
            <w:r w:rsidRPr="0028223D">
              <w:rPr>
                <w:sz w:val="18"/>
                <w:szCs w:val="18"/>
              </w:rPr>
              <w:t>Odborná příprava a uznávání</w:t>
            </w:r>
            <w:r w:rsidRPr="0028223D">
              <w:rPr>
                <w:sz w:val="18"/>
                <w:szCs w:val="18"/>
              </w:rPr>
              <w:br/>
              <w:t>Členské státy zajistí, že aplikující odborník, radiologický fyzik a osoby uvedené v čl. 57 odst. 2 splňují požadavky na odbornou přípravu a uznávání stanovené v článcích 79, 14 a 18.</w:t>
            </w:r>
          </w:p>
        </w:tc>
        <w:tc>
          <w:tcPr>
            <w:tcW w:w="925" w:type="dxa"/>
            <w:tcBorders>
              <w:top w:val="single" w:sz="4" w:space="0" w:color="auto"/>
              <w:left w:val="single" w:sz="18" w:space="0" w:color="auto"/>
              <w:bottom w:val="nil"/>
              <w:right w:val="single" w:sz="4" w:space="0" w:color="auto"/>
            </w:tcBorders>
          </w:tcPr>
          <w:p w14:paraId="096D758F" w14:textId="77777777" w:rsidR="00A42568" w:rsidRPr="0028223D" w:rsidRDefault="00A42568" w:rsidP="002B55DC">
            <w:pPr>
              <w:rPr>
                <w:sz w:val="18"/>
                <w:szCs w:val="18"/>
              </w:rPr>
            </w:pPr>
            <w:r w:rsidRPr="0028223D">
              <w:rPr>
                <w:sz w:val="18"/>
                <w:szCs w:val="18"/>
              </w:rPr>
              <w:t>96/2004 ve znění</w:t>
            </w:r>
          </w:p>
          <w:p w14:paraId="4743B42F" w14:textId="77777777" w:rsidR="00A42568" w:rsidRPr="0028223D" w:rsidRDefault="00A42568" w:rsidP="002B55DC">
            <w:pPr>
              <w:rPr>
                <w:sz w:val="18"/>
                <w:szCs w:val="18"/>
              </w:rPr>
            </w:pPr>
            <w:r w:rsidRPr="0028223D">
              <w:rPr>
                <w:sz w:val="18"/>
                <w:szCs w:val="18"/>
              </w:rPr>
              <w:t>189/2008</w:t>
            </w:r>
          </w:p>
        </w:tc>
        <w:tc>
          <w:tcPr>
            <w:tcW w:w="1116" w:type="dxa"/>
            <w:gridSpan w:val="2"/>
            <w:tcBorders>
              <w:top w:val="single" w:sz="4" w:space="0" w:color="auto"/>
              <w:left w:val="single" w:sz="4" w:space="0" w:color="auto"/>
              <w:bottom w:val="nil"/>
              <w:right w:val="single" w:sz="4" w:space="0" w:color="auto"/>
            </w:tcBorders>
          </w:tcPr>
          <w:p w14:paraId="0B64429F" w14:textId="77777777" w:rsidR="00A42568" w:rsidRPr="0028223D" w:rsidRDefault="00A42568" w:rsidP="002B55DC">
            <w:pPr>
              <w:rPr>
                <w:sz w:val="18"/>
                <w:szCs w:val="18"/>
              </w:rPr>
            </w:pPr>
            <w:r w:rsidRPr="0028223D">
              <w:rPr>
                <w:sz w:val="18"/>
                <w:szCs w:val="18"/>
              </w:rPr>
              <w:t>§92</w:t>
            </w:r>
          </w:p>
        </w:tc>
        <w:tc>
          <w:tcPr>
            <w:tcW w:w="5400" w:type="dxa"/>
            <w:gridSpan w:val="4"/>
            <w:tcBorders>
              <w:top w:val="single" w:sz="4" w:space="0" w:color="auto"/>
              <w:left w:val="single" w:sz="4" w:space="0" w:color="auto"/>
              <w:bottom w:val="nil"/>
              <w:right w:val="single" w:sz="4" w:space="0" w:color="auto"/>
            </w:tcBorders>
          </w:tcPr>
          <w:p w14:paraId="205C958C" w14:textId="77777777" w:rsidR="00A42568" w:rsidRPr="0028223D" w:rsidRDefault="00A42568" w:rsidP="002B55DC">
            <w:pPr>
              <w:jc w:val="both"/>
              <w:rPr>
                <w:sz w:val="18"/>
                <w:szCs w:val="18"/>
              </w:rPr>
            </w:pPr>
            <w:r w:rsidRPr="0028223D">
              <w:rPr>
                <w:sz w:val="18"/>
                <w:szCs w:val="18"/>
              </w:rPr>
              <w:t>Vykonávat nelékařské zdravotnické povolání nebo činnosti související s poskytováním zdravotní péče na území České republiky osobami, které nejsou způsobilé k výkonu tohoto povolání nebo k výkonu těchto činností podle tohoto zákona, a to i dočasně nebo příležitostně, je zakázáno. Zakázáno je rovněž užívání označení odbornosti osobami, které nejsou způsobilé k výkonu nelékařského zdravotnického povolání nebo k výkonu činností souvisejících s poskytováním zdravotní péče podle tohoto zákona 23).</w:t>
            </w:r>
          </w:p>
          <w:p w14:paraId="1AE1CFCA" w14:textId="77777777" w:rsidR="00A42568" w:rsidRPr="0028223D" w:rsidRDefault="00A42568" w:rsidP="002B55DC">
            <w:pPr>
              <w:jc w:val="both"/>
              <w:rPr>
                <w:sz w:val="18"/>
                <w:szCs w:val="18"/>
              </w:rPr>
            </w:pPr>
          </w:p>
        </w:tc>
        <w:tc>
          <w:tcPr>
            <w:tcW w:w="540" w:type="dxa"/>
            <w:tcBorders>
              <w:top w:val="single" w:sz="4" w:space="0" w:color="auto"/>
              <w:left w:val="single" w:sz="4" w:space="0" w:color="auto"/>
              <w:bottom w:val="nil"/>
              <w:right w:val="single" w:sz="4" w:space="0" w:color="auto"/>
            </w:tcBorders>
          </w:tcPr>
          <w:p w14:paraId="63ED2723"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C0350BE" w14:textId="77777777" w:rsidR="00A42568" w:rsidRPr="0028223D" w:rsidRDefault="00A42568" w:rsidP="00B51C75">
            <w:pPr>
              <w:rPr>
                <w:sz w:val="18"/>
                <w:szCs w:val="18"/>
              </w:rPr>
            </w:pPr>
          </w:p>
        </w:tc>
      </w:tr>
      <w:tr w:rsidR="00A42568" w:rsidRPr="0028223D" w14:paraId="4E80150C" w14:textId="77777777" w:rsidTr="00E660D8">
        <w:tc>
          <w:tcPr>
            <w:tcW w:w="1392" w:type="dxa"/>
            <w:tcBorders>
              <w:top w:val="nil"/>
              <w:left w:val="single" w:sz="4" w:space="0" w:color="auto"/>
              <w:bottom w:val="single" w:sz="4" w:space="0" w:color="auto"/>
              <w:right w:val="single" w:sz="4" w:space="0" w:color="auto"/>
            </w:tcBorders>
          </w:tcPr>
          <w:p w14:paraId="3A9F3A20"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985A110"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680A892" w14:textId="77777777" w:rsidR="00A42568" w:rsidRPr="0028223D" w:rsidRDefault="00A42568" w:rsidP="002B55DC">
            <w:pPr>
              <w:rPr>
                <w:sz w:val="18"/>
                <w:szCs w:val="18"/>
              </w:rPr>
            </w:pPr>
            <w:r w:rsidRPr="0028223D">
              <w:rPr>
                <w:sz w:val="18"/>
                <w:szCs w:val="18"/>
              </w:rPr>
              <w:t>95/2004 ve znění</w:t>
            </w:r>
          </w:p>
          <w:p w14:paraId="70CFC6FF" w14:textId="77777777" w:rsidR="00A42568" w:rsidRPr="0028223D" w:rsidRDefault="00A42568" w:rsidP="002B55DC">
            <w:pPr>
              <w:rPr>
                <w:sz w:val="18"/>
                <w:szCs w:val="18"/>
              </w:rPr>
            </w:pPr>
            <w:r w:rsidRPr="0028223D">
              <w:rPr>
                <w:sz w:val="18"/>
                <w:szCs w:val="18"/>
              </w:rPr>
              <w:t>189/2008</w:t>
            </w:r>
          </w:p>
          <w:p w14:paraId="6E121C4B" w14:textId="77777777" w:rsidR="00A42568" w:rsidRPr="0028223D" w:rsidRDefault="00A42568" w:rsidP="002B55DC">
            <w:pPr>
              <w:rPr>
                <w:sz w:val="18"/>
                <w:szCs w:val="18"/>
              </w:rPr>
            </w:pPr>
            <w:r w:rsidRPr="0028223D">
              <w:rPr>
                <w:sz w:val="18"/>
                <w:szCs w:val="18"/>
              </w:rPr>
              <w:t>346/2011</w:t>
            </w:r>
          </w:p>
          <w:p w14:paraId="47D46C98" w14:textId="77777777" w:rsidR="00A42568" w:rsidRPr="0028223D" w:rsidRDefault="00A42568" w:rsidP="002B55DC">
            <w:pPr>
              <w:rPr>
                <w:sz w:val="18"/>
                <w:szCs w:val="18"/>
              </w:rPr>
            </w:pPr>
            <w:r w:rsidRPr="0028223D">
              <w:rPr>
                <w:sz w:val="18"/>
                <w:szCs w:val="18"/>
              </w:rPr>
              <w:t>126/2016</w:t>
            </w:r>
          </w:p>
          <w:p w14:paraId="3B56ED18" w14:textId="77777777" w:rsidR="00A42568" w:rsidRPr="0028223D" w:rsidRDefault="00A42568" w:rsidP="002B55DC">
            <w:pPr>
              <w:rPr>
                <w:sz w:val="18"/>
                <w:szCs w:val="18"/>
              </w:rPr>
            </w:pPr>
            <w:r w:rsidRPr="0028223D">
              <w:rPr>
                <w:sz w:val="18"/>
                <w:szCs w:val="18"/>
              </w:rPr>
              <w:t>67/2017</w:t>
            </w:r>
          </w:p>
          <w:p w14:paraId="10D27E73" w14:textId="77777777" w:rsidR="00A42568" w:rsidRPr="0028223D" w:rsidRDefault="00A42568" w:rsidP="002B55DC">
            <w:pPr>
              <w:rPr>
                <w:sz w:val="18"/>
                <w:szCs w:val="18"/>
              </w:rPr>
            </w:pPr>
            <w:r w:rsidRPr="0028223D">
              <w:rPr>
                <w:sz w:val="18"/>
                <w:szCs w:val="18"/>
              </w:rPr>
              <w:t>183/2017</w:t>
            </w:r>
          </w:p>
        </w:tc>
        <w:tc>
          <w:tcPr>
            <w:tcW w:w="1116" w:type="dxa"/>
            <w:gridSpan w:val="2"/>
            <w:tcBorders>
              <w:top w:val="nil"/>
              <w:left w:val="single" w:sz="4" w:space="0" w:color="auto"/>
              <w:bottom w:val="single" w:sz="4" w:space="0" w:color="auto"/>
              <w:right w:val="single" w:sz="4" w:space="0" w:color="auto"/>
            </w:tcBorders>
          </w:tcPr>
          <w:p w14:paraId="7649B540" w14:textId="77777777" w:rsidR="00A42568" w:rsidRPr="0028223D" w:rsidRDefault="00A42568" w:rsidP="002B55DC">
            <w:pPr>
              <w:rPr>
                <w:sz w:val="18"/>
                <w:szCs w:val="18"/>
              </w:rPr>
            </w:pPr>
            <w:r w:rsidRPr="0028223D">
              <w:rPr>
                <w:sz w:val="18"/>
                <w:szCs w:val="18"/>
              </w:rPr>
              <w:t>§36a</w:t>
            </w:r>
          </w:p>
        </w:tc>
        <w:tc>
          <w:tcPr>
            <w:tcW w:w="5400" w:type="dxa"/>
            <w:gridSpan w:val="4"/>
            <w:tcBorders>
              <w:top w:val="nil"/>
              <w:left w:val="single" w:sz="4" w:space="0" w:color="auto"/>
              <w:bottom w:val="single" w:sz="4" w:space="0" w:color="auto"/>
              <w:right w:val="single" w:sz="4" w:space="0" w:color="auto"/>
            </w:tcBorders>
          </w:tcPr>
          <w:p w14:paraId="04BB504A" w14:textId="77777777" w:rsidR="00A42568" w:rsidRPr="0028223D" w:rsidRDefault="00A42568" w:rsidP="003F54D0">
            <w:pPr>
              <w:jc w:val="both"/>
              <w:rPr>
                <w:sz w:val="18"/>
                <w:szCs w:val="18"/>
              </w:rPr>
            </w:pPr>
            <w:r w:rsidRPr="0028223D">
              <w:rPr>
                <w:sz w:val="18"/>
                <w:szCs w:val="18"/>
              </w:rPr>
              <w:t>(1) Právnická nebo podnikající fyzická osoba se jako provozovatel akreditovaného zařízení dopustí přestupku tím, že</w:t>
            </w:r>
          </w:p>
          <w:p w14:paraId="2103DA10" w14:textId="77777777" w:rsidR="00A42568" w:rsidRPr="0028223D" w:rsidRDefault="00A42568" w:rsidP="003F54D0">
            <w:pPr>
              <w:jc w:val="both"/>
              <w:rPr>
                <w:sz w:val="18"/>
                <w:szCs w:val="18"/>
              </w:rPr>
            </w:pPr>
            <w:r w:rsidRPr="0028223D">
              <w:rPr>
                <w:sz w:val="18"/>
                <w:szCs w:val="18"/>
              </w:rPr>
              <w:t>a) uskutečňuje vzdělávání v rozporu s rozhodnutím o udělení akreditace,</w:t>
            </w:r>
          </w:p>
          <w:p w14:paraId="2BD14D9D" w14:textId="77777777" w:rsidR="00A42568" w:rsidRPr="0028223D" w:rsidRDefault="00A42568" w:rsidP="003F54D0">
            <w:pPr>
              <w:jc w:val="both"/>
              <w:rPr>
                <w:sz w:val="18"/>
                <w:szCs w:val="18"/>
              </w:rPr>
            </w:pPr>
            <w:r w:rsidRPr="0028223D">
              <w:rPr>
                <w:sz w:val="18"/>
                <w:szCs w:val="18"/>
              </w:rPr>
              <w:t>b) v rozporu s § 18 odst. 1 písm. d) nevede dokumentaci o vzdělávání podle vzdělávacího programu v rozsahu uvedeném v rozhodnutí o udělení akreditace,</w:t>
            </w:r>
          </w:p>
          <w:p w14:paraId="179B438C" w14:textId="77777777" w:rsidR="00A42568" w:rsidRPr="0028223D" w:rsidRDefault="00A42568" w:rsidP="003F54D0">
            <w:pPr>
              <w:jc w:val="both"/>
              <w:rPr>
                <w:sz w:val="18"/>
                <w:szCs w:val="18"/>
              </w:rPr>
            </w:pPr>
            <w:r w:rsidRPr="0028223D">
              <w:rPr>
                <w:sz w:val="18"/>
                <w:szCs w:val="18"/>
              </w:rPr>
              <w:t>c) v rozporu s § 18 odst. 1 písm. f) neoznámí změnu podmínek souvisejících se zabezpečením vzdělávání podle vzdělávacího programu v rozsahu uvedeném v rozhodnutí o udělení akreditace,</w:t>
            </w:r>
          </w:p>
          <w:p w14:paraId="3A7B1E96" w14:textId="77777777" w:rsidR="00A42568" w:rsidRPr="0028223D" w:rsidRDefault="00A42568" w:rsidP="003F54D0">
            <w:pPr>
              <w:jc w:val="both"/>
              <w:rPr>
                <w:sz w:val="18"/>
                <w:szCs w:val="18"/>
              </w:rPr>
            </w:pPr>
            <w:r w:rsidRPr="0028223D">
              <w:rPr>
                <w:sz w:val="18"/>
                <w:szCs w:val="18"/>
              </w:rPr>
              <w:t>d) v rozporu s § 18 odst. 1 písm. g) neumožní vykonání praktické části atestační zkoušky, aprobační zkoušky, rozdílové zkoušky nebo adaptačního období,</w:t>
            </w:r>
          </w:p>
          <w:p w14:paraId="20513A55" w14:textId="77777777" w:rsidR="00A42568" w:rsidRPr="0028223D" w:rsidRDefault="00A42568" w:rsidP="003F54D0">
            <w:pPr>
              <w:jc w:val="both"/>
              <w:rPr>
                <w:sz w:val="18"/>
                <w:szCs w:val="18"/>
              </w:rPr>
            </w:pPr>
            <w:r w:rsidRPr="0028223D">
              <w:rPr>
                <w:sz w:val="18"/>
                <w:szCs w:val="18"/>
              </w:rPr>
              <w:t>e) v rozporu s § 18 odst. 2 nepředá ministerstvu, popřípadě pověřené organizaci, veškerou dokumentaci týkající se účastníků vzdělávání.</w:t>
            </w:r>
          </w:p>
          <w:p w14:paraId="6737A08C" w14:textId="77777777" w:rsidR="00A42568" w:rsidRPr="0028223D" w:rsidRDefault="00A42568" w:rsidP="003F54D0">
            <w:pPr>
              <w:jc w:val="both"/>
              <w:rPr>
                <w:sz w:val="18"/>
                <w:szCs w:val="18"/>
              </w:rPr>
            </w:pPr>
            <w:r w:rsidRPr="0028223D">
              <w:rPr>
                <w:sz w:val="18"/>
                <w:szCs w:val="18"/>
              </w:rPr>
              <w:t>(2) Právnická nebo podnikající fyzická osoba se jako provozovatel akreditovaného zařízení s rezidenčním místem dopustí přestupku tím, že</w:t>
            </w:r>
          </w:p>
          <w:p w14:paraId="5C171A9C" w14:textId="77777777" w:rsidR="00A42568" w:rsidRPr="0028223D" w:rsidRDefault="00A42568" w:rsidP="003F54D0">
            <w:pPr>
              <w:jc w:val="both"/>
              <w:rPr>
                <w:sz w:val="18"/>
                <w:szCs w:val="18"/>
              </w:rPr>
            </w:pPr>
            <w:r w:rsidRPr="0028223D">
              <w:rPr>
                <w:sz w:val="18"/>
                <w:szCs w:val="18"/>
              </w:rPr>
              <w:t>a) uskuteční specializační vzdělávání v rozporu s rozhodnutím o udělení akreditace,</w:t>
            </w:r>
          </w:p>
          <w:p w14:paraId="7D64C742" w14:textId="77777777" w:rsidR="00A42568" w:rsidRPr="0028223D" w:rsidRDefault="00A42568" w:rsidP="003F54D0">
            <w:pPr>
              <w:jc w:val="both"/>
              <w:rPr>
                <w:sz w:val="18"/>
                <w:szCs w:val="18"/>
              </w:rPr>
            </w:pPr>
            <w:r w:rsidRPr="0028223D">
              <w:rPr>
                <w:sz w:val="18"/>
                <w:szCs w:val="18"/>
              </w:rPr>
              <w:t>b) v rozporu s § 18 odst. 1 písm. d) nevede dokumentaci o vzdělávání podle vzdělávacího programu v rozsahu uvedeném v rozhodnutí o udělení akreditace,</w:t>
            </w:r>
          </w:p>
          <w:p w14:paraId="1E3D2118" w14:textId="77777777" w:rsidR="00A42568" w:rsidRPr="0028223D" w:rsidRDefault="00A42568" w:rsidP="003F54D0">
            <w:pPr>
              <w:jc w:val="both"/>
              <w:rPr>
                <w:sz w:val="18"/>
                <w:szCs w:val="18"/>
              </w:rPr>
            </w:pPr>
            <w:r w:rsidRPr="0028223D">
              <w:rPr>
                <w:sz w:val="18"/>
                <w:szCs w:val="18"/>
              </w:rPr>
              <w:t>c) v rozporu s § 18 odst. 1 písm. f) neoznámí změnu podmínek souvisejících se zabezpečením vzdělávání podle vzdělávacího programu v rozsahu uvedeném v rozhodnutí o udělení akreditace,</w:t>
            </w:r>
          </w:p>
          <w:p w14:paraId="2A2B61C6" w14:textId="77777777" w:rsidR="00A42568" w:rsidRPr="0028223D" w:rsidRDefault="00A42568" w:rsidP="003F54D0">
            <w:pPr>
              <w:jc w:val="both"/>
              <w:rPr>
                <w:sz w:val="18"/>
                <w:szCs w:val="18"/>
              </w:rPr>
            </w:pPr>
            <w:r w:rsidRPr="0028223D">
              <w:rPr>
                <w:sz w:val="18"/>
                <w:szCs w:val="18"/>
              </w:rPr>
              <w:t>d) v rozporu s § 18 odst. 1 písm. g) neumožní vykonání praktické části atestační zkoušky,</w:t>
            </w:r>
          </w:p>
          <w:p w14:paraId="5D52AA6A" w14:textId="77777777" w:rsidR="00A42568" w:rsidRPr="0028223D" w:rsidRDefault="00A42568" w:rsidP="003F54D0">
            <w:pPr>
              <w:jc w:val="both"/>
              <w:rPr>
                <w:sz w:val="18"/>
                <w:szCs w:val="18"/>
              </w:rPr>
            </w:pPr>
            <w:r w:rsidRPr="0028223D">
              <w:rPr>
                <w:sz w:val="18"/>
                <w:szCs w:val="18"/>
              </w:rPr>
              <w:t>e) v rozporu s § 18 odst. 2 nepředá ministerstvu, popřípadě pověřené organizaci, veškerou dokumentaci týkající se účastníků vzdělávání,</w:t>
            </w:r>
          </w:p>
          <w:p w14:paraId="47609B45" w14:textId="77777777" w:rsidR="00A42568" w:rsidRPr="0028223D" w:rsidRDefault="00A42568" w:rsidP="003F54D0">
            <w:pPr>
              <w:jc w:val="both"/>
              <w:rPr>
                <w:sz w:val="18"/>
                <w:szCs w:val="18"/>
              </w:rPr>
            </w:pPr>
            <w:r w:rsidRPr="0028223D">
              <w:rPr>
                <w:sz w:val="18"/>
                <w:szCs w:val="18"/>
              </w:rPr>
              <w:t>f) v rozporu s § 18 odst. 3 nepředá jinému akreditovanému zařízení kopie veškeré dokumentace vedené o účastníkovi specializačního vzdělávání,</w:t>
            </w:r>
          </w:p>
          <w:p w14:paraId="60317C15" w14:textId="77777777" w:rsidR="00A42568" w:rsidRPr="0028223D" w:rsidRDefault="00A42568" w:rsidP="003F54D0">
            <w:pPr>
              <w:jc w:val="both"/>
              <w:rPr>
                <w:sz w:val="18"/>
                <w:szCs w:val="18"/>
              </w:rPr>
            </w:pPr>
            <w:r w:rsidRPr="0028223D">
              <w:rPr>
                <w:sz w:val="18"/>
                <w:szCs w:val="18"/>
              </w:rPr>
              <w:t>g) nezajistí rezidentovi řádné absolvování všech součástí specializačního programu,</w:t>
            </w:r>
          </w:p>
          <w:p w14:paraId="65721F8C" w14:textId="77777777" w:rsidR="00A42568" w:rsidRPr="0028223D" w:rsidRDefault="00A42568" w:rsidP="003F54D0">
            <w:pPr>
              <w:jc w:val="both"/>
              <w:rPr>
                <w:sz w:val="18"/>
                <w:szCs w:val="18"/>
              </w:rPr>
            </w:pPr>
            <w:r w:rsidRPr="0028223D">
              <w:rPr>
                <w:sz w:val="18"/>
                <w:szCs w:val="18"/>
              </w:rPr>
              <w:lastRenderedPageBreak/>
              <w:t>h) v rozporu s § 21d písm. b) nenahlásí změnu údajů uvedených v žádosti o dotaci na rezidenční místo, nenahlásí absolvování základního kmene, skončení pracovního poměru rezidenta nebo ukončení specializačního vzdělávání rezidenta,</w:t>
            </w:r>
          </w:p>
          <w:p w14:paraId="6631299B" w14:textId="77777777" w:rsidR="00A42568" w:rsidRPr="0028223D" w:rsidRDefault="00A42568" w:rsidP="003F54D0">
            <w:pPr>
              <w:jc w:val="both"/>
              <w:rPr>
                <w:sz w:val="18"/>
                <w:szCs w:val="18"/>
              </w:rPr>
            </w:pPr>
            <w:r w:rsidRPr="0028223D">
              <w:rPr>
                <w:sz w:val="18"/>
                <w:szCs w:val="18"/>
              </w:rPr>
              <w:t>i) v rozporu s § 21d písm. c) nenahlásí datum zahájení a ukončení přerušení specializačního vzdělávání rezidenta,</w:t>
            </w:r>
          </w:p>
          <w:p w14:paraId="071600CB" w14:textId="77777777" w:rsidR="00A42568" w:rsidRPr="0028223D" w:rsidRDefault="00A42568" w:rsidP="003F54D0">
            <w:pPr>
              <w:jc w:val="both"/>
              <w:rPr>
                <w:sz w:val="18"/>
                <w:szCs w:val="18"/>
              </w:rPr>
            </w:pPr>
            <w:r w:rsidRPr="0028223D">
              <w:rPr>
                <w:sz w:val="18"/>
                <w:szCs w:val="18"/>
              </w:rPr>
              <w:t>j) v rozporu s § 21d písm. e) nepředloží ministerstvu nebo pověřené organizaci průběžnou zprávu a závěrečnou zprávu o účelovosti vynaložení dotace na specializační vzdělávání rezidenta,</w:t>
            </w:r>
          </w:p>
          <w:p w14:paraId="72292B48" w14:textId="77777777" w:rsidR="00A42568" w:rsidRPr="0028223D" w:rsidRDefault="00A42568" w:rsidP="003F54D0">
            <w:pPr>
              <w:jc w:val="both"/>
              <w:rPr>
                <w:sz w:val="18"/>
                <w:szCs w:val="18"/>
              </w:rPr>
            </w:pPr>
            <w:r w:rsidRPr="0028223D">
              <w:rPr>
                <w:sz w:val="18"/>
                <w:szCs w:val="18"/>
              </w:rPr>
              <w:t xml:space="preserve"> k) v rozporu s § 21d písm. f) se nepodrobí kontrole dodržování podmínek čerpání dotace a účelovosti použití vynaložené dotace.</w:t>
            </w:r>
          </w:p>
          <w:p w14:paraId="306E6A8F" w14:textId="77777777" w:rsidR="00A42568" w:rsidRPr="0028223D" w:rsidRDefault="00A42568" w:rsidP="003F54D0">
            <w:pPr>
              <w:jc w:val="both"/>
              <w:rPr>
                <w:sz w:val="18"/>
                <w:szCs w:val="18"/>
              </w:rPr>
            </w:pPr>
            <w:r w:rsidRPr="0028223D">
              <w:rPr>
                <w:sz w:val="18"/>
                <w:szCs w:val="18"/>
              </w:rPr>
              <w:t>(3) Za přestupek lze uložit pokutu</w:t>
            </w:r>
          </w:p>
          <w:p w14:paraId="16FABE1A" w14:textId="77777777" w:rsidR="00A42568" w:rsidRPr="0028223D" w:rsidRDefault="00A42568" w:rsidP="003F54D0">
            <w:pPr>
              <w:jc w:val="both"/>
              <w:rPr>
                <w:sz w:val="18"/>
                <w:szCs w:val="18"/>
              </w:rPr>
            </w:pPr>
            <w:r w:rsidRPr="0028223D">
              <w:rPr>
                <w:sz w:val="18"/>
                <w:szCs w:val="18"/>
              </w:rPr>
              <w:t>a) od 5 000 do 50 000 Kč, jde-li o přestupek podle odstavce 1 písm. c) a odstavce 2 písm. c), h) až k),</w:t>
            </w:r>
          </w:p>
          <w:p w14:paraId="2C5BB03B" w14:textId="77777777" w:rsidR="00A42568" w:rsidRPr="0028223D" w:rsidRDefault="00A42568" w:rsidP="003F54D0">
            <w:pPr>
              <w:jc w:val="both"/>
              <w:rPr>
                <w:sz w:val="18"/>
                <w:szCs w:val="18"/>
              </w:rPr>
            </w:pPr>
            <w:r w:rsidRPr="0028223D">
              <w:rPr>
                <w:sz w:val="18"/>
                <w:szCs w:val="18"/>
              </w:rPr>
              <w:t>b) od 10 000 do 100 000 Kč, jde-li o přestupek podle odstavce 1 písm. a), b), d) a e) a odstavce 2 písm. a), b), d) až g).</w:t>
            </w:r>
          </w:p>
        </w:tc>
        <w:tc>
          <w:tcPr>
            <w:tcW w:w="540" w:type="dxa"/>
            <w:tcBorders>
              <w:top w:val="nil"/>
              <w:left w:val="single" w:sz="4" w:space="0" w:color="auto"/>
              <w:bottom w:val="single" w:sz="4" w:space="0" w:color="auto"/>
              <w:right w:val="single" w:sz="4" w:space="0" w:color="auto"/>
            </w:tcBorders>
          </w:tcPr>
          <w:p w14:paraId="54849788"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7DB61CE9" w14:textId="77777777" w:rsidR="00A42568" w:rsidRPr="0028223D" w:rsidRDefault="00A42568" w:rsidP="00B51C75">
            <w:pPr>
              <w:rPr>
                <w:sz w:val="18"/>
                <w:szCs w:val="18"/>
              </w:rPr>
            </w:pPr>
          </w:p>
        </w:tc>
      </w:tr>
      <w:tr w:rsidR="00A42568" w:rsidRPr="0028223D" w14:paraId="299F2160" w14:textId="77777777" w:rsidTr="00E660D8">
        <w:tc>
          <w:tcPr>
            <w:tcW w:w="1392" w:type="dxa"/>
            <w:tcBorders>
              <w:top w:val="single" w:sz="4" w:space="0" w:color="auto"/>
              <w:left w:val="single" w:sz="4" w:space="0" w:color="auto"/>
              <w:bottom w:val="nil"/>
              <w:right w:val="single" w:sz="4" w:space="0" w:color="auto"/>
            </w:tcBorders>
          </w:tcPr>
          <w:p w14:paraId="22B457AF" w14:textId="77777777" w:rsidR="00A42568" w:rsidRPr="0028223D" w:rsidRDefault="00A42568" w:rsidP="00B51C75">
            <w:pPr>
              <w:rPr>
                <w:sz w:val="18"/>
                <w:szCs w:val="18"/>
              </w:rPr>
            </w:pPr>
            <w:r w:rsidRPr="0028223D">
              <w:rPr>
                <w:sz w:val="18"/>
                <w:szCs w:val="18"/>
              </w:rPr>
              <w:t>Čl. 60 odst. 1 a)</w:t>
            </w:r>
          </w:p>
        </w:tc>
        <w:tc>
          <w:tcPr>
            <w:tcW w:w="5387" w:type="dxa"/>
            <w:gridSpan w:val="4"/>
            <w:tcBorders>
              <w:top w:val="single" w:sz="4" w:space="0" w:color="auto"/>
              <w:left w:val="single" w:sz="4" w:space="0" w:color="auto"/>
              <w:bottom w:val="nil"/>
              <w:right w:val="single" w:sz="18" w:space="0" w:color="auto"/>
            </w:tcBorders>
          </w:tcPr>
          <w:p w14:paraId="7B94A4BF" w14:textId="77777777" w:rsidR="00A42568" w:rsidRPr="0028223D" w:rsidRDefault="00A42568" w:rsidP="00B51C75">
            <w:pPr>
              <w:rPr>
                <w:sz w:val="18"/>
                <w:szCs w:val="18"/>
              </w:rPr>
            </w:pPr>
            <w:r w:rsidRPr="0028223D">
              <w:rPr>
                <w:sz w:val="18"/>
                <w:szCs w:val="18"/>
              </w:rPr>
              <w:t>Vybavení</w:t>
            </w:r>
            <w:r w:rsidRPr="0028223D">
              <w:rPr>
                <w:sz w:val="18"/>
                <w:szCs w:val="18"/>
              </w:rPr>
              <w:br/>
              <w:t>1. Členské státy zajistí, že:</w:t>
            </w:r>
            <w:r w:rsidRPr="0028223D">
              <w:rPr>
                <w:sz w:val="18"/>
                <w:szCs w:val="18"/>
              </w:rPr>
              <w:br/>
              <w:t>a) veškeré používané lékařské radiologické vybavení podléhá přísnému dohledu z hlediska radiační ochrany;</w:t>
            </w:r>
          </w:p>
        </w:tc>
        <w:tc>
          <w:tcPr>
            <w:tcW w:w="925" w:type="dxa"/>
            <w:tcBorders>
              <w:top w:val="single" w:sz="4" w:space="0" w:color="auto"/>
              <w:left w:val="single" w:sz="18" w:space="0" w:color="auto"/>
              <w:bottom w:val="nil"/>
              <w:right w:val="single" w:sz="4" w:space="0" w:color="auto"/>
            </w:tcBorders>
          </w:tcPr>
          <w:p w14:paraId="10811ADE" w14:textId="77777777" w:rsidR="00A42568" w:rsidRPr="0028223D" w:rsidRDefault="00A42568" w:rsidP="00B51C75">
            <w:pPr>
              <w:rPr>
                <w:sz w:val="18"/>
                <w:szCs w:val="18"/>
              </w:rPr>
            </w:pPr>
            <w:r w:rsidRPr="0028223D">
              <w:rPr>
                <w:sz w:val="18"/>
                <w:szCs w:val="18"/>
              </w:rPr>
              <w:t>263/2016</w:t>
            </w:r>
          </w:p>
          <w:p w14:paraId="43F06448"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7843E962" w14:textId="77777777" w:rsidR="00A42568" w:rsidRPr="0028223D" w:rsidRDefault="00A42568" w:rsidP="002E1F60">
            <w:pPr>
              <w:rPr>
                <w:sz w:val="18"/>
                <w:szCs w:val="18"/>
              </w:rPr>
            </w:pPr>
            <w:r w:rsidRPr="0028223D">
              <w:rPr>
                <w:sz w:val="18"/>
                <w:szCs w:val="18"/>
              </w:rPr>
              <w:t>§200 odst.1</w:t>
            </w:r>
          </w:p>
        </w:tc>
        <w:tc>
          <w:tcPr>
            <w:tcW w:w="5400" w:type="dxa"/>
            <w:gridSpan w:val="4"/>
            <w:tcBorders>
              <w:top w:val="single" w:sz="4" w:space="0" w:color="auto"/>
              <w:left w:val="single" w:sz="4" w:space="0" w:color="auto"/>
              <w:bottom w:val="nil"/>
              <w:right w:val="single" w:sz="4" w:space="0" w:color="auto"/>
            </w:tcBorders>
          </w:tcPr>
          <w:p w14:paraId="605D3C87" w14:textId="77777777" w:rsidR="00A42568" w:rsidRPr="0028223D" w:rsidRDefault="00A42568" w:rsidP="000642B1">
            <w:pPr>
              <w:rPr>
                <w:sz w:val="18"/>
                <w:szCs w:val="18"/>
              </w:rPr>
            </w:pPr>
            <w:r w:rsidRPr="0028223D">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w:t>
            </w:r>
          </w:p>
          <w:p w14:paraId="73E7DE7B" w14:textId="77777777" w:rsidR="00A42568" w:rsidRPr="0028223D" w:rsidRDefault="00A42568" w:rsidP="000642B1">
            <w:pPr>
              <w:rPr>
                <w:sz w:val="18"/>
                <w:szCs w:val="18"/>
              </w:rPr>
            </w:pPr>
            <w:r w:rsidRPr="0028223D">
              <w:rPr>
                <w:sz w:val="18"/>
                <w:szCs w:val="18"/>
              </w:rPr>
              <w:t>povinností stanovených zákonem o metrologii v případě měřidel určených nebo používaných pro měření</w:t>
            </w:r>
          </w:p>
          <w:p w14:paraId="214F13EA" w14:textId="77777777" w:rsidR="00A42568" w:rsidRPr="0028223D" w:rsidRDefault="00A42568" w:rsidP="000642B1">
            <w:pPr>
              <w:rPr>
                <w:sz w:val="18"/>
                <w:szCs w:val="18"/>
              </w:rPr>
            </w:pPr>
            <w:r w:rsidRPr="0028223D">
              <w:rPr>
                <w:sz w:val="18"/>
                <w:szCs w:val="18"/>
              </w:rPr>
              <w:t>ionizujícího záření a radioaktivních látek.</w:t>
            </w:r>
          </w:p>
          <w:p w14:paraId="71BBBBF7" w14:textId="77777777" w:rsidR="00A42568" w:rsidRPr="0028223D" w:rsidRDefault="00A42568" w:rsidP="000642B1">
            <w:pPr>
              <w:rPr>
                <w:sz w:val="18"/>
                <w:szCs w:val="18"/>
              </w:rPr>
            </w:pPr>
          </w:p>
        </w:tc>
        <w:tc>
          <w:tcPr>
            <w:tcW w:w="540" w:type="dxa"/>
            <w:tcBorders>
              <w:top w:val="single" w:sz="4" w:space="0" w:color="auto"/>
              <w:left w:val="single" w:sz="4" w:space="0" w:color="auto"/>
              <w:bottom w:val="nil"/>
              <w:right w:val="single" w:sz="4" w:space="0" w:color="auto"/>
            </w:tcBorders>
          </w:tcPr>
          <w:p w14:paraId="4A26E944"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1CFBD54" w14:textId="77777777" w:rsidR="00A42568" w:rsidRPr="0028223D" w:rsidRDefault="00A42568" w:rsidP="00B51C75">
            <w:pPr>
              <w:rPr>
                <w:sz w:val="18"/>
                <w:szCs w:val="18"/>
              </w:rPr>
            </w:pPr>
          </w:p>
        </w:tc>
      </w:tr>
      <w:tr w:rsidR="00A42568" w:rsidRPr="0028223D" w14:paraId="0AD0CBC3" w14:textId="77777777" w:rsidTr="00E660D8">
        <w:tc>
          <w:tcPr>
            <w:tcW w:w="1392" w:type="dxa"/>
            <w:tcBorders>
              <w:top w:val="nil"/>
              <w:left w:val="single" w:sz="4" w:space="0" w:color="auto"/>
              <w:bottom w:val="nil"/>
              <w:right w:val="single" w:sz="4" w:space="0" w:color="auto"/>
            </w:tcBorders>
          </w:tcPr>
          <w:p w14:paraId="58D01BE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2CAE6A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CFE5812" w14:textId="77777777" w:rsidR="00A42568" w:rsidRPr="0028223D" w:rsidRDefault="00A42568" w:rsidP="00E70959">
            <w:pPr>
              <w:rPr>
                <w:sz w:val="18"/>
                <w:szCs w:val="18"/>
              </w:rPr>
            </w:pPr>
            <w:r w:rsidRPr="0028223D">
              <w:rPr>
                <w:sz w:val="18"/>
                <w:szCs w:val="18"/>
              </w:rPr>
              <w:t>263/2016</w:t>
            </w:r>
          </w:p>
          <w:p w14:paraId="4485A379" w14:textId="77777777" w:rsidR="00A42568" w:rsidRPr="0028223D" w:rsidRDefault="00A42568" w:rsidP="00E70959">
            <w:pPr>
              <w:rPr>
                <w:sz w:val="18"/>
              </w:rPr>
            </w:pPr>
          </w:p>
        </w:tc>
        <w:tc>
          <w:tcPr>
            <w:tcW w:w="1116" w:type="dxa"/>
            <w:gridSpan w:val="2"/>
            <w:tcBorders>
              <w:top w:val="nil"/>
              <w:left w:val="single" w:sz="4" w:space="0" w:color="auto"/>
              <w:bottom w:val="nil"/>
              <w:right w:val="single" w:sz="4" w:space="0" w:color="auto"/>
            </w:tcBorders>
          </w:tcPr>
          <w:p w14:paraId="55DD3964" w14:textId="77777777" w:rsidR="00A42568" w:rsidRPr="0028223D" w:rsidRDefault="00A42568" w:rsidP="002E1F60">
            <w:pPr>
              <w:rPr>
                <w:sz w:val="18"/>
                <w:szCs w:val="18"/>
              </w:rPr>
            </w:pPr>
            <w:r w:rsidRPr="0028223D">
              <w:rPr>
                <w:sz w:val="18"/>
                <w:szCs w:val="18"/>
              </w:rPr>
              <w:t>§200 odst.2 písm.a)</w:t>
            </w:r>
          </w:p>
        </w:tc>
        <w:tc>
          <w:tcPr>
            <w:tcW w:w="5400" w:type="dxa"/>
            <w:gridSpan w:val="4"/>
            <w:tcBorders>
              <w:top w:val="nil"/>
              <w:left w:val="single" w:sz="4" w:space="0" w:color="auto"/>
              <w:bottom w:val="nil"/>
              <w:right w:val="single" w:sz="4" w:space="0" w:color="auto"/>
            </w:tcBorders>
          </w:tcPr>
          <w:p w14:paraId="22EF8267" w14:textId="77777777" w:rsidR="00A42568" w:rsidRPr="0028223D" w:rsidRDefault="00A42568" w:rsidP="00E70959">
            <w:pPr>
              <w:rPr>
                <w:sz w:val="18"/>
                <w:szCs w:val="18"/>
              </w:rPr>
            </w:pPr>
            <w:r w:rsidRPr="0028223D">
              <w:rPr>
                <w:sz w:val="18"/>
                <w:szCs w:val="18"/>
              </w:rPr>
              <w:t xml:space="preserve"> (2) Úřad kontroluje</w:t>
            </w:r>
          </w:p>
          <w:p w14:paraId="596A716C" w14:textId="77777777" w:rsidR="00A42568" w:rsidRPr="0028223D" w:rsidRDefault="00A42568" w:rsidP="00E70959">
            <w:pPr>
              <w:rPr>
                <w:sz w:val="18"/>
                <w:szCs w:val="18"/>
              </w:rPr>
            </w:pPr>
            <w:r w:rsidRPr="0028223D">
              <w:rPr>
                <w:sz w:val="18"/>
                <w:szCs w:val="18"/>
              </w:rPr>
              <w:t>a) držitele povolení, registranty a ohlašovatele,</w:t>
            </w:r>
          </w:p>
          <w:p w14:paraId="638E2B6D"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6024E3B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240CBA3" w14:textId="77777777" w:rsidR="00A42568" w:rsidRPr="0028223D" w:rsidRDefault="00A42568" w:rsidP="00B51C75">
            <w:pPr>
              <w:rPr>
                <w:sz w:val="18"/>
                <w:szCs w:val="18"/>
              </w:rPr>
            </w:pPr>
          </w:p>
        </w:tc>
      </w:tr>
      <w:tr w:rsidR="00A42568" w:rsidRPr="0028223D" w14:paraId="561A393B" w14:textId="77777777" w:rsidTr="00E660D8">
        <w:tc>
          <w:tcPr>
            <w:tcW w:w="1392" w:type="dxa"/>
            <w:tcBorders>
              <w:top w:val="nil"/>
              <w:left w:val="single" w:sz="4" w:space="0" w:color="auto"/>
              <w:bottom w:val="nil"/>
              <w:right w:val="single" w:sz="4" w:space="0" w:color="auto"/>
            </w:tcBorders>
          </w:tcPr>
          <w:p w14:paraId="0725BD6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DDEEBE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C0DA86E" w14:textId="77777777" w:rsidR="00A42568" w:rsidRPr="0028223D" w:rsidRDefault="00A42568" w:rsidP="00EE2074">
            <w:pPr>
              <w:rPr>
                <w:sz w:val="18"/>
                <w:szCs w:val="18"/>
              </w:rPr>
            </w:pPr>
            <w:r w:rsidRPr="0028223D">
              <w:rPr>
                <w:sz w:val="18"/>
                <w:szCs w:val="18"/>
              </w:rPr>
              <w:t>263/2016</w:t>
            </w:r>
          </w:p>
          <w:p w14:paraId="33038C42" w14:textId="77777777" w:rsidR="00A42568" w:rsidRPr="0028223D" w:rsidRDefault="00A42568" w:rsidP="00E70959">
            <w:pPr>
              <w:rPr>
                <w:sz w:val="18"/>
                <w:szCs w:val="18"/>
              </w:rPr>
            </w:pPr>
          </w:p>
        </w:tc>
        <w:tc>
          <w:tcPr>
            <w:tcW w:w="1116" w:type="dxa"/>
            <w:gridSpan w:val="2"/>
            <w:tcBorders>
              <w:top w:val="nil"/>
              <w:left w:val="single" w:sz="4" w:space="0" w:color="auto"/>
              <w:bottom w:val="nil"/>
              <w:right w:val="single" w:sz="4" w:space="0" w:color="auto"/>
            </w:tcBorders>
          </w:tcPr>
          <w:p w14:paraId="2A28830A" w14:textId="77777777" w:rsidR="00A42568" w:rsidRPr="0028223D" w:rsidRDefault="00A42568" w:rsidP="007554BB">
            <w:pPr>
              <w:rPr>
                <w:sz w:val="18"/>
                <w:szCs w:val="18"/>
              </w:rPr>
            </w:pPr>
            <w:r w:rsidRPr="0028223D">
              <w:rPr>
                <w:sz w:val="18"/>
                <w:szCs w:val="18"/>
              </w:rPr>
              <w:t>§68 odst.1 písm.f)</w:t>
            </w:r>
          </w:p>
        </w:tc>
        <w:tc>
          <w:tcPr>
            <w:tcW w:w="5400" w:type="dxa"/>
            <w:gridSpan w:val="4"/>
            <w:tcBorders>
              <w:top w:val="nil"/>
              <w:left w:val="single" w:sz="4" w:space="0" w:color="auto"/>
              <w:bottom w:val="nil"/>
              <w:right w:val="single" w:sz="4" w:space="0" w:color="auto"/>
            </w:tcBorders>
          </w:tcPr>
          <w:p w14:paraId="6F37DFE9" w14:textId="77777777" w:rsidR="00A42568" w:rsidRPr="0028223D" w:rsidRDefault="00A42568" w:rsidP="007554BB">
            <w:pPr>
              <w:rPr>
                <w:sz w:val="18"/>
                <w:szCs w:val="18"/>
              </w:rPr>
            </w:pPr>
            <w:r w:rsidRPr="0028223D">
              <w:rPr>
                <w:sz w:val="18"/>
                <w:szCs w:val="18"/>
              </w:rPr>
              <w:t>(1) Držitel povolení vykonávající činnost v rámci plánované expoziční situace a registrant jsou povinni</w:t>
            </w:r>
          </w:p>
          <w:p w14:paraId="4D95E036" w14:textId="77777777" w:rsidR="00A42568" w:rsidRPr="0028223D" w:rsidRDefault="00A42568" w:rsidP="007554BB">
            <w:pPr>
              <w:rPr>
                <w:sz w:val="18"/>
                <w:szCs w:val="18"/>
              </w:rPr>
            </w:pPr>
            <w:r w:rsidRPr="0028223D">
              <w:rPr>
                <w:sz w:val="18"/>
                <w:szCs w:val="18"/>
              </w:rPr>
              <w:t>f) zajistit hodnocení vlastností zdroje ionizujícího záření prostřednictvím</w:t>
            </w:r>
          </w:p>
          <w:p w14:paraId="09C7471F" w14:textId="77777777" w:rsidR="00A42568" w:rsidRPr="0028223D" w:rsidRDefault="00A42568" w:rsidP="007554BB">
            <w:pPr>
              <w:rPr>
                <w:sz w:val="18"/>
                <w:szCs w:val="18"/>
              </w:rPr>
            </w:pPr>
            <w:r w:rsidRPr="0028223D">
              <w:rPr>
                <w:sz w:val="18"/>
                <w:szCs w:val="18"/>
              </w:rPr>
              <w:t>1. přejímací zkoušky, pokud se nejedná o nevýznamný nebo drobný zdroj ionizujícího záření, který není zdrojem ionizujícího záření k nelékařskému ozáření, kostní denzitometr, uzavřený radionuklidový zdroj, u kterého neuplynula doba delší než 6 měsíců od jeho výroby, nebo zdroj ionizujícího záření převzatý výhradně ke skladování, přepravě nebo distribuci, zdroj ionizujícího záření vyrobený jeho uživatelem pro vlastní použití, prototyp nebo unikátní zařízení, a</w:t>
            </w:r>
          </w:p>
          <w:p w14:paraId="3D001906" w14:textId="77777777" w:rsidR="00A42568" w:rsidRPr="0028223D" w:rsidRDefault="00A42568" w:rsidP="007554BB">
            <w:pPr>
              <w:rPr>
                <w:sz w:val="18"/>
                <w:szCs w:val="18"/>
              </w:rPr>
            </w:pPr>
            <w:r w:rsidRPr="0028223D">
              <w:rPr>
                <w:sz w:val="18"/>
                <w:szCs w:val="18"/>
              </w:rPr>
              <w:t>2. zkoušky dlouhodobé stability, pokud se nejedná o nevýznamný nebo drobný zdroj ionizujícího záření, kostní denzitometr, otevřený radionuklidový zdroj, zdroj ionizujícího záření vyrobený jeho uživatelem pro vlastní použití, prototyp nebo unikátní zařízení,</w:t>
            </w:r>
          </w:p>
          <w:p w14:paraId="47CCCDD3" w14:textId="77777777" w:rsidR="00A42568" w:rsidRPr="0028223D" w:rsidRDefault="00A42568" w:rsidP="007554BB">
            <w:pPr>
              <w:rPr>
                <w:sz w:val="18"/>
                <w:szCs w:val="18"/>
              </w:rPr>
            </w:pPr>
          </w:p>
        </w:tc>
        <w:tc>
          <w:tcPr>
            <w:tcW w:w="540" w:type="dxa"/>
            <w:tcBorders>
              <w:top w:val="nil"/>
              <w:left w:val="single" w:sz="4" w:space="0" w:color="auto"/>
              <w:bottom w:val="nil"/>
              <w:right w:val="single" w:sz="4" w:space="0" w:color="auto"/>
            </w:tcBorders>
          </w:tcPr>
          <w:p w14:paraId="1700FEE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C3FC94C" w14:textId="77777777" w:rsidR="00A42568" w:rsidRPr="0028223D" w:rsidRDefault="00A42568" w:rsidP="00B51C75">
            <w:pPr>
              <w:rPr>
                <w:sz w:val="18"/>
                <w:szCs w:val="18"/>
              </w:rPr>
            </w:pPr>
          </w:p>
        </w:tc>
      </w:tr>
      <w:tr w:rsidR="00A42568" w:rsidRPr="0028223D" w14:paraId="62F6FB8B" w14:textId="77777777" w:rsidTr="00E660D8">
        <w:tc>
          <w:tcPr>
            <w:tcW w:w="1392" w:type="dxa"/>
            <w:tcBorders>
              <w:top w:val="nil"/>
              <w:left w:val="single" w:sz="4" w:space="0" w:color="auto"/>
              <w:bottom w:val="nil"/>
              <w:right w:val="single" w:sz="4" w:space="0" w:color="auto"/>
            </w:tcBorders>
          </w:tcPr>
          <w:p w14:paraId="4712775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A79BF9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BB8D6E9" w14:textId="77777777" w:rsidR="00A42568" w:rsidRPr="0028223D" w:rsidRDefault="00A42568" w:rsidP="00EE2074">
            <w:pPr>
              <w:rPr>
                <w:sz w:val="18"/>
                <w:szCs w:val="18"/>
              </w:rPr>
            </w:pPr>
            <w:r w:rsidRPr="0028223D">
              <w:rPr>
                <w:sz w:val="18"/>
                <w:szCs w:val="18"/>
              </w:rPr>
              <w:t>263/2016</w:t>
            </w:r>
          </w:p>
          <w:p w14:paraId="1D195933" w14:textId="77777777" w:rsidR="00A42568" w:rsidRPr="0028223D" w:rsidRDefault="00A42568" w:rsidP="00EE2074">
            <w:pPr>
              <w:rPr>
                <w:sz w:val="18"/>
                <w:szCs w:val="18"/>
              </w:rPr>
            </w:pPr>
          </w:p>
        </w:tc>
        <w:tc>
          <w:tcPr>
            <w:tcW w:w="1116" w:type="dxa"/>
            <w:gridSpan w:val="2"/>
            <w:tcBorders>
              <w:top w:val="nil"/>
              <w:left w:val="single" w:sz="4" w:space="0" w:color="auto"/>
              <w:bottom w:val="nil"/>
              <w:right w:val="single" w:sz="4" w:space="0" w:color="auto"/>
            </w:tcBorders>
          </w:tcPr>
          <w:p w14:paraId="707FC7FA" w14:textId="77777777" w:rsidR="00A42568" w:rsidRPr="0028223D" w:rsidRDefault="00A42568" w:rsidP="007554BB">
            <w:pPr>
              <w:rPr>
                <w:sz w:val="18"/>
                <w:szCs w:val="18"/>
              </w:rPr>
            </w:pPr>
            <w:r w:rsidRPr="0028223D">
              <w:rPr>
                <w:sz w:val="18"/>
                <w:szCs w:val="18"/>
              </w:rPr>
              <w:t>§68 odst.2 písm.a)</w:t>
            </w:r>
          </w:p>
        </w:tc>
        <w:tc>
          <w:tcPr>
            <w:tcW w:w="5400" w:type="dxa"/>
            <w:gridSpan w:val="4"/>
            <w:tcBorders>
              <w:top w:val="nil"/>
              <w:left w:val="single" w:sz="4" w:space="0" w:color="auto"/>
              <w:bottom w:val="nil"/>
              <w:right w:val="single" w:sz="4" w:space="0" w:color="auto"/>
            </w:tcBorders>
          </w:tcPr>
          <w:p w14:paraId="7127A27A" w14:textId="77777777" w:rsidR="00A42568" w:rsidRPr="0028223D" w:rsidRDefault="00A42568" w:rsidP="007554BB">
            <w:pPr>
              <w:rPr>
                <w:sz w:val="18"/>
                <w:szCs w:val="18"/>
              </w:rPr>
            </w:pPr>
            <w:r w:rsidRPr="0028223D">
              <w:rPr>
                <w:sz w:val="18"/>
                <w:szCs w:val="18"/>
              </w:rPr>
              <w:t>(2) Prováděcí právní předpis +) stanoví</w:t>
            </w:r>
          </w:p>
          <w:p w14:paraId="18910873" w14:textId="77777777" w:rsidR="00A42568" w:rsidRPr="0028223D" w:rsidRDefault="00A42568" w:rsidP="007554BB">
            <w:pPr>
              <w:rPr>
                <w:sz w:val="18"/>
                <w:szCs w:val="18"/>
              </w:rPr>
            </w:pPr>
            <w:r w:rsidRPr="0028223D">
              <w:rPr>
                <w:sz w:val="18"/>
                <w:szCs w:val="18"/>
              </w:rPr>
              <w:t>a) rozsah a četnost provádění zkoušek podle odstavce 1 písm. f),</w:t>
            </w:r>
          </w:p>
        </w:tc>
        <w:tc>
          <w:tcPr>
            <w:tcW w:w="540" w:type="dxa"/>
            <w:tcBorders>
              <w:top w:val="nil"/>
              <w:left w:val="single" w:sz="4" w:space="0" w:color="auto"/>
              <w:bottom w:val="nil"/>
              <w:right w:val="single" w:sz="4" w:space="0" w:color="auto"/>
            </w:tcBorders>
          </w:tcPr>
          <w:p w14:paraId="0EFDED6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E8A8401" w14:textId="77777777" w:rsidR="00A42568" w:rsidRPr="0028223D" w:rsidRDefault="00A42568" w:rsidP="00B51C75">
            <w:pPr>
              <w:rPr>
                <w:sz w:val="18"/>
                <w:szCs w:val="18"/>
              </w:rPr>
            </w:pPr>
          </w:p>
        </w:tc>
      </w:tr>
      <w:tr w:rsidR="00A42568" w:rsidRPr="0028223D" w14:paraId="43025BF5" w14:textId="77777777" w:rsidTr="00E660D8">
        <w:tc>
          <w:tcPr>
            <w:tcW w:w="1392" w:type="dxa"/>
            <w:tcBorders>
              <w:top w:val="nil"/>
              <w:left w:val="single" w:sz="4" w:space="0" w:color="auto"/>
              <w:bottom w:val="nil"/>
              <w:right w:val="single" w:sz="4" w:space="0" w:color="auto"/>
            </w:tcBorders>
          </w:tcPr>
          <w:p w14:paraId="381CF3E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9C536F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DDB547D" w14:textId="77777777" w:rsidR="00A42568" w:rsidRPr="0028223D" w:rsidRDefault="00A42568" w:rsidP="00EE2074">
            <w:pPr>
              <w:rPr>
                <w:sz w:val="18"/>
                <w:szCs w:val="18"/>
              </w:rPr>
            </w:pPr>
            <w:r w:rsidRPr="0028223D">
              <w:rPr>
                <w:sz w:val="18"/>
                <w:szCs w:val="18"/>
              </w:rPr>
              <w:t>263/2016</w:t>
            </w:r>
          </w:p>
          <w:p w14:paraId="52450B50" w14:textId="77777777" w:rsidR="00A42568" w:rsidRPr="0028223D" w:rsidRDefault="00A42568" w:rsidP="00EE2074">
            <w:pPr>
              <w:rPr>
                <w:sz w:val="18"/>
                <w:szCs w:val="18"/>
              </w:rPr>
            </w:pPr>
          </w:p>
        </w:tc>
        <w:tc>
          <w:tcPr>
            <w:tcW w:w="1116" w:type="dxa"/>
            <w:gridSpan w:val="2"/>
            <w:tcBorders>
              <w:top w:val="nil"/>
              <w:left w:val="single" w:sz="4" w:space="0" w:color="auto"/>
              <w:bottom w:val="nil"/>
              <w:right w:val="single" w:sz="4" w:space="0" w:color="auto"/>
            </w:tcBorders>
          </w:tcPr>
          <w:p w14:paraId="3DCFD5FA" w14:textId="77777777" w:rsidR="00A42568" w:rsidRPr="0028223D" w:rsidRDefault="00A42568" w:rsidP="007554BB">
            <w:pPr>
              <w:rPr>
                <w:sz w:val="18"/>
                <w:szCs w:val="18"/>
              </w:rPr>
            </w:pPr>
            <w:r w:rsidRPr="0028223D">
              <w:rPr>
                <w:sz w:val="18"/>
                <w:szCs w:val="18"/>
              </w:rPr>
              <w:t>§68 odst.2 písm.b)</w:t>
            </w:r>
          </w:p>
        </w:tc>
        <w:tc>
          <w:tcPr>
            <w:tcW w:w="5400" w:type="dxa"/>
            <w:gridSpan w:val="4"/>
            <w:tcBorders>
              <w:top w:val="nil"/>
              <w:left w:val="single" w:sz="4" w:space="0" w:color="auto"/>
              <w:bottom w:val="nil"/>
              <w:right w:val="single" w:sz="4" w:space="0" w:color="auto"/>
            </w:tcBorders>
          </w:tcPr>
          <w:p w14:paraId="6950B075" w14:textId="77777777" w:rsidR="00A42568" w:rsidRPr="0028223D" w:rsidRDefault="00A42568" w:rsidP="007554BB">
            <w:pPr>
              <w:rPr>
                <w:sz w:val="18"/>
                <w:szCs w:val="18"/>
              </w:rPr>
            </w:pPr>
            <w:r w:rsidRPr="0028223D">
              <w:rPr>
                <w:sz w:val="18"/>
                <w:szCs w:val="18"/>
              </w:rPr>
              <w:t>(2) Prováděcí právní předpis +) stanoví</w:t>
            </w:r>
          </w:p>
          <w:p w14:paraId="578E7422" w14:textId="77777777" w:rsidR="00A42568" w:rsidRPr="0028223D" w:rsidRDefault="00A42568" w:rsidP="007554BB">
            <w:pPr>
              <w:rPr>
                <w:sz w:val="18"/>
                <w:szCs w:val="18"/>
              </w:rPr>
            </w:pPr>
            <w:r w:rsidRPr="0028223D">
              <w:rPr>
                <w:sz w:val="18"/>
                <w:szCs w:val="18"/>
              </w:rPr>
              <w:t>b) rozsah a četnost zkoušky provozní stálosti prováděné registrantem,</w:t>
            </w:r>
          </w:p>
          <w:p w14:paraId="0F0A3151" w14:textId="77777777" w:rsidR="00A42568" w:rsidRPr="0028223D" w:rsidRDefault="00A42568" w:rsidP="007554BB">
            <w:pPr>
              <w:rPr>
                <w:sz w:val="18"/>
                <w:szCs w:val="18"/>
              </w:rPr>
            </w:pPr>
          </w:p>
        </w:tc>
        <w:tc>
          <w:tcPr>
            <w:tcW w:w="540" w:type="dxa"/>
            <w:tcBorders>
              <w:top w:val="nil"/>
              <w:left w:val="single" w:sz="4" w:space="0" w:color="auto"/>
              <w:bottom w:val="nil"/>
              <w:right w:val="single" w:sz="4" w:space="0" w:color="auto"/>
            </w:tcBorders>
          </w:tcPr>
          <w:p w14:paraId="1512B8A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A42E2C5" w14:textId="77777777" w:rsidR="00A42568" w:rsidRPr="0028223D" w:rsidRDefault="00A42568" w:rsidP="00B51C75">
            <w:pPr>
              <w:rPr>
                <w:sz w:val="18"/>
                <w:szCs w:val="18"/>
              </w:rPr>
            </w:pPr>
          </w:p>
        </w:tc>
      </w:tr>
      <w:tr w:rsidR="00A42568" w:rsidRPr="0028223D" w14:paraId="03D9B0BF" w14:textId="77777777" w:rsidTr="00E660D8">
        <w:tc>
          <w:tcPr>
            <w:tcW w:w="1392" w:type="dxa"/>
            <w:tcBorders>
              <w:top w:val="nil"/>
              <w:left w:val="single" w:sz="4" w:space="0" w:color="auto"/>
              <w:bottom w:val="nil"/>
              <w:right w:val="single" w:sz="4" w:space="0" w:color="auto"/>
            </w:tcBorders>
          </w:tcPr>
          <w:p w14:paraId="4C8EAF4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8E7188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4A3BAF1" w14:textId="77777777" w:rsidR="00A42568" w:rsidRPr="0028223D" w:rsidRDefault="00A42568" w:rsidP="00EE2074">
            <w:pPr>
              <w:rPr>
                <w:sz w:val="18"/>
                <w:szCs w:val="18"/>
              </w:rPr>
            </w:pPr>
            <w:r w:rsidRPr="0028223D">
              <w:rPr>
                <w:sz w:val="18"/>
                <w:szCs w:val="18"/>
              </w:rPr>
              <w:t>263/2016</w:t>
            </w:r>
          </w:p>
          <w:p w14:paraId="4847A497" w14:textId="77777777" w:rsidR="00A42568" w:rsidRPr="0028223D" w:rsidRDefault="00A42568" w:rsidP="00EE2074">
            <w:pPr>
              <w:rPr>
                <w:sz w:val="18"/>
                <w:szCs w:val="18"/>
              </w:rPr>
            </w:pPr>
          </w:p>
        </w:tc>
        <w:tc>
          <w:tcPr>
            <w:tcW w:w="1116" w:type="dxa"/>
            <w:gridSpan w:val="2"/>
            <w:tcBorders>
              <w:top w:val="nil"/>
              <w:left w:val="single" w:sz="4" w:space="0" w:color="auto"/>
              <w:bottom w:val="nil"/>
              <w:right w:val="single" w:sz="4" w:space="0" w:color="auto"/>
            </w:tcBorders>
          </w:tcPr>
          <w:p w14:paraId="7F820433" w14:textId="77777777" w:rsidR="00A42568" w:rsidRPr="0028223D" w:rsidRDefault="00A42568" w:rsidP="007554BB">
            <w:pPr>
              <w:rPr>
                <w:sz w:val="18"/>
                <w:szCs w:val="18"/>
              </w:rPr>
            </w:pPr>
            <w:r w:rsidRPr="0028223D">
              <w:rPr>
                <w:sz w:val="18"/>
                <w:szCs w:val="18"/>
              </w:rPr>
              <w:t>§68 odst.2 písm.c)</w:t>
            </w:r>
          </w:p>
        </w:tc>
        <w:tc>
          <w:tcPr>
            <w:tcW w:w="5400" w:type="dxa"/>
            <w:gridSpan w:val="4"/>
            <w:tcBorders>
              <w:top w:val="nil"/>
              <w:left w:val="single" w:sz="4" w:space="0" w:color="auto"/>
              <w:bottom w:val="nil"/>
              <w:right w:val="single" w:sz="4" w:space="0" w:color="auto"/>
            </w:tcBorders>
          </w:tcPr>
          <w:p w14:paraId="39E82671" w14:textId="77777777" w:rsidR="00A42568" w:rsidRPr="0028223D" w:rsidRDefault="00A42568" w:rsidP="007554BB">
            <w:pPr>
              <w:rPr>
                <w:sz w:val="18"/>
                <w:szCs w:val="18"/>
              </w:rPr>
            </w:pPr>
            <w:r w:rsidRPr="0028223D">
              <w:rPr>
                <w:sz w:val="18"/>
                <w:szCs w:val="18"/>
              </w:rPr>
              <w:t>(2) Prováděcí právní předpis +) stanoví</w:t>
            </w:r>
          </w:p>
          <w:p w14:paraId="1A179817" w14:textId="77777777" w:rsidR="00A42568" w:rsidRPr="0028223D" w:rsidRDefault="00A42568" w:rsidP="007554BB">
            <w:pPr>
              <w:rPr>
                <w:sz w:val="18"/>
                <w:szCs w:val="18"/>
              </w:rPr>
            </w:pPr>
            <w:r w:rsidRPr="0028223D">
              <w:rPr>
                <w:sz w:val="18"/>
                <w:szCs w:val="18"/>
              </w:rPr>
              <w:t>c) pravidla pro stanovení rozsahu a četnosti zkoušky provozní stálosti prováděné držitelem povolení,</w:t>
            </w:r>
          </w:p>
          <w:p w14:paraId="1632786F" w14:textId="77777777" w:rsidR="00A42568" w:rsidRPr="0028223D" w:rsidRDefault="00A42568" w:rsidP="007554BB">
            <w:pPr>
              <w:rPr>
                <w:sz w:val="18"/>
                <w:szCs w:val="18"/>
              </w:rPr>
            </w:pPr>
          </w:p>
        </w:tc>
        <w:tc>
          <w:tcPr>
            <w:tcW w:w="540" w:type="dxa"/>
            <w:tcBorders>
              <w:top w:val="nil"/>
              <w:left w:val="single" w:sz="4" w:space="0" w:color="auto"/>
              <w:bottom w:val="nil"/>
              <w:right w:val="single" w:sz="4" w:space="0" w:color="auto"/>
            </w:tcBorders>
          </w:tcPr>
          <w:p w14:paraId="2942F82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936514D" w14:textId="77777777" w:rsidR="00A42568" w:rsidRPr="0028223D" w:rsidRDefault="00A42568" w:rsidP="00B51C75">
            <w:pPr>
              <w:rPr>
                <w:sz w:val="18"/>
                <w:szCs w:val="18"/>
              </w:rPr>
            </w:pPr>
          </w:p>
        </w:tc>
      </w:tr>
      <w:tr w:rsidR="00A42568" w:rsidRPr="0028223D" w14:paraId="67FA8DFA" w14:textId="77777777" w:rsidTr="00E660D8">
        <w:tc>
          <w:tcPr>
            <w:tcW w:w="1392" w:type="dxa"/>
            <w:tcBorders>
              <w:top w:val="nil"/>
              <w:left w:val="single" w:sz="4" w:space="0" w:color="auto"/>
              <w:bottom w:val="nil"/>
              <w:right w:val="single" w:sz="4" w:space="0" w:color="auto"/>
            </w:tcBorders>
          </w:tcPr>
          <w:p w14:paraId="515E449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87A06F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C6AB8E0" w14:textId="77777777" w:rsidR="00A42568" w:rsidRPr="0028223D" w:rsidRDefault="00A42568" w:rsidP="00EE2074">
            <w:pPr>
              <w:rPr>
                <w:sz w:val="18"/>
                <w:szCs w:val="18"/>
              </w:rPr>
            </w:pPr>
            <w:r w:rsidRPr="0028223D">
              <w:rPr>
                <w:sz w:val="18"/>
                <w:szCs w:val="18"/>
              </w:rPr>
              <w:t>263/2016</w:t>
            </w:r>
          </w:p>
          <w:p w14:paraId="55436694" w14:textId="77777777" w:rsidR="00A42568" w:rsidRPr="0028223D" w:rsidRDefault="00A42568" w:rsidP="00EE2074">
            <w:pPr>
              <w:rPr>
                <w:sz w:val="18"/>
                <w:szCs w:val="18"/>
              </w:rPr>
            </w:pPr>
          </w:p>
        </w:tc>
        <w:tc>
          <w:tcPr>
            <w:tcW w:w="1116" w:type="dxa"/>
            <w:gridSpan w:val="2"/>
            <w:tcBorders>
              <w:top w:val="nil"/>
              <w:left w:val="single" w:sz="4" w:space="0" w:color="auto"/>
              <w:bottom w:val="nil"/>
              <w:right w:val="single" w:sz="4" w:space="0" w:color="auto"/>
            </w:tcBorders>
          </w:tcPr>
          <w:p w14:paraId="15C329B0" w14:textId="77777777" w:rsidR="00A42568" w:rsidRPr="0028223D" w:rsidRDefault="00A42568" w:rsidP="007554BB">
            <w:pPr>
              <w:rPr>
                <w:sz w:val="18"/>
                <w:szCs w:val="18"/>
              </w:rPr>
            </w:pPr>
            <w:r w:rsidRPr="0028223D">
              <w:rPr>
                <w:sz w:val="18"/>
                <w:szCs w:val="18"/>
              </w:rPr>
              <w:t>§68 odst.2 písm.a)</w:t>
            </w:r>
          </w:p>
        </w:tc>
        <w:tc>
          <w:tcPr>
            <w:tcW w:w="5400" w:type="dxa"/>
            <w:gridSpan w:val="4"/>
            <w:tcBorders>
              <w:top w:val="nil"/>
              <w:left w:val="single" w:sz="4" w:space="0" w:color="auto"/>
              <w:bottom w:val="nil"/>
              <w:right w:val="single" w:sz="4" w:space="0" w:color="auto"/>
            </w:tcBorders>
          </w:tcPr>
          <w:p w14:paraId="7B230A51" w14:textId="77777777" w:rsidR="00A42568" w:rsidRPr="0028223D" w:rsidRDefault="00A42568" w:rsidP="007554BB">
            <w:pPr>
              <w:rPr>
                <w:sz w:val="18"/>
                <w:szCs w:val="18"/>
              </w:rPr>
            </w:pPr>
            <w:r w:rsidRPr="0028223D">
              <w:rPr>
                <w:sz w:val="18"/>
                <w:szCs w:val="18"/>
              </w:rPr>
              <w:t>(2) Prováděcí právní předpis +) stanoví</w:t>
            </w:r>
          </w:p>
          <w:p w14:paraId="0A4FCD46" w14:textId="77777777" w:rsidR="00A42568" w:rsidRPr="0028223D" w:rsidRDefault="00A42568" w:rsidP="007554BB">
            <w:pPr>
              <w:rPr>
                <w:sz w:val="18"/>
                <w:szCs w:val="18"/>
              </w:rPr>
            </w:pPr>
            <w:r w:rsidRPr="0028223D">
              <w:rPr>
                <w:sz w:val="18"/>
                <w:szCs w:val="18"/>
              </w:rPr>
              <w:t>d) okruh osob provádějících zkoušku provozní stálosti,</w:t>
            </w:r>
          </w:p>
          <w:p w14:paraId="3282B60C" w14:textId="77777777" w:rsidR="00A42568" w:rsidRPr="0028223D" w:rsidRDefault="00A42568" w:rsidP="007554BB">
            <w:pPr>
              <w:rPr>
                <w:sz w:val="18"/>
                <w:szCs w:val="18"/>
              </w:rPr>
            </w:pPr>
          </w:p>
        </w:tc>
        <w:tc>
          <w:tcPr>
            <w:tcW w:w="540" w:type="dxa"/>
            <w:tcBorders>
              <w:top w:val="nil"/>
              <w:left w:val="single" w:sz="4" w:space="0" w:color="auto"/>
              <w:bottom w:val="nil"/>
              <w:right w:val="single" w:sz="4" w:space="0" w:color="auto"/>
            </w:tcBorders>
          </w:tcPr>
          <w:p w14:paraId="5B8EA60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A833E52" w14:textId="77777777" w:rsidR="00A42568" w:rsidRPr="0028223D" w:rsidRDefault="00A42568" w:rsidP="00B51C75">
            <w:pPr>
              <w:rPr>
                <w:sz w:val="18"/>
                <w:szCs w:val="18"/>
              </w:rPr>
            </w:pPr>
          </w:p>
        </w:tc>
      </w:tr>
      <w:tr w:rsidR="00A42568" w:rsidRPr="0028223D" w14:paraId="11B6EB32" w14:textId="77777777" w:rsidTr="00E660D8">
        <w:tc>
          <w:tcPr>
            <w:tcW w:w="1392" w:type="dxa"/>
            <w:tcBorders>
              <w:top w:val="nil"/>
              <w:left w:val="single" w:sz="4" w:space="0" w:color="auto"/>
              <w:bottom w:val="nil"/>
              <w:right w:val="single" w:sz="4" w:space="0" w:color="auto"/>
            </w:tcBorders>
          </w:tcPr>
          <w:p w14:paraId="1225A6E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97FF7A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D4BB8EC"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D0222FA" w14:textId="77777777" w:rsidR="00A42568" w:rsidRPr="0028223D" w:rsidRDefault="00A42568" w:rsidP="00B51C75">
            <w:pPr>
              <w:rPr>
                <w:sz w:val="18"/>
                <w:szCs w:val="18"/>
              </w:rPr>
            </w:pPr>
            <w:r w:rsidRPr="0028223D">
              <w:rPr>
                <w:sz w:val="18"/>
                <w:szCs w:val="18"/>
              </w:rPr>
              <w:t>§27</w:t>
            </w:r>
          </w:p>
        </w:tc>
        <w:tc>
          <w:tcPr>
            <w:tcW w:w="5400" w:type="dxa"/>
            <w:gridSpan w:val="4"/>
            <w:tcBorders>
              <w:top w:val="nil"/>
              <w:left w:val="single" w:sz="4" w:space="0" w:color="auto"/>
              <w:bottom w:val="nil"/>
              <w:right w:val="single" w:sz="4" w:space="0" w:color="auto"/>
            </w:tcBorders>
          </w:tcPr>
          <w:p w14:paraId="0604CA95" w14:textId="77777777" w:rsidR="00A42568" w:rsidRPr="0028223D" w:rsidRDefault="00A42568" w:rsidP="00EE2074">
            <w:pPr>
              <w:rPr>
                <w:sz w:val="18"/>
                <w:szCs w:val="18"/>
              </w:rPr>
            </w:pPr>
            <w:r w:rsidRPr="0028223D">
              <w:rPr>
                <w:sz w:val="18"/>
                <w:szCs w:val="18"/>
              </w:rPr>
              <w:t>(1) Zkouška dlouhodobé stability musí být prováděna</w:t>
            </w:r>
          </w:p>
          <w:p w14:paraId="00DC700D" w14:textId="77777777" w:rsidR="00A42568" w:rsidRPr="0028223D" w:rsidRDefault="00A42568" w:rsidP="00EE2074">
            <w:pPr>
              <w:rPr>
                <w:sz w:val="18"/>
                <w:szCs w:val="18"/>
              </w:rPr>
            </w:pPr>
            <w:r w:rsidRPr="0028223D">
              <w:rPr>
                <w:sz w:val="18"/>
                <w:szCs w:val="18"/>
              </w:rPr>
              <w:t>a) pravidelně s četností nejméně jednou za dobu</w:t>
            </w:r>
          </w:p>
          <w:p w14:paraId="23C365DC" w14:textId="77777777" w:rsidR="00A42568" w:rsidRPr="0028223D" w:rsidRDefault="00A42568" w:rsidP="00EE2074">
            <w:pPr>
              <w:rPr>
                <w:sz w:val="18"/>
                <w:szCs w:val="18"/>
              </w:rPr>
            </w:pPr>
            <w:r w:rsidRPr="0028223D">
              <w:rPr>
                <w:sz w:val="18"/>
                <w:szCs w:val="18"/>
              </w:rPr>
              <w:t>1. 12 měsíců v případě zdroje ionizujícího záření určeného pro lékařské ozáření v radioterapii,</w:t>
            </w:r>
          </w:p>
          <w:p w14:paraId="1A27792D" w14:textId="77777777" w:rsidR="00A42568" w:rsidRPr="0028223D" w:rsidRDefault="00A42568" w:rsidP="00EE2074">
            <w:pPr>
              <w:rPr>
                <w:sz w:val="18"/>
                <w:szCs w:val="18"/>
              </w:rPr>
            </w:pPr>
            <w:r w:rsidRPr="0028223D">
              <w:rPr>
                <w:sz w:val="18"/>
                <w:szCs w:val="18"/>
              </w:rPr>
              <w:t>2. 12 měsíců v případě významného zdroje ionizujícího záření určeného pro lékařské ozáření v radiodiagnostice nebo intervenční radiologii,</w:t>
            </w:r>
          </w:p>
          <w:p w14:paraId="77606090" w14:textId="77777777" w:rsidR="00A42568" w:rsidRPr="0028223D" w:rsidRDefault="00A42568" w:rsidP="00EE2074">
            <w:pPr>
              <w:rPr>
                <w:sz w:val="18"/>
                <w:szCs w:val="18"/>
              </w:rPr>
            </w:pPr>
            <w:r w:rsidRPr="0028223D">
              <w:rPr>
                <w:sz w:val="18"/>
                <w:szCs w:val="18"/>
              </w:rPr>
              <w:t>3. 12 měsíců v případě mobilního defektoskopického zařízení s uzavřeným radionuklidovým zdrojem,</w:t>
            </w:r>
          </w:p>
          <w:p w14:paraId="4765791F" w14:textId="77777777" w:rsidR="00A42568" w:rsidRPr="0028223D" w:rsidRDefault="00A42568" w:rsidP="00EE2074">
            <w:pPr>
              <w:rPr>
                <w:sz w:val="18"/>
                <w:szCs w:val="18"/>
              </w:rPr>
            </w:pPr>
            <w:r w:rsidRPr="0028223D">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1AE485C9" w14:textId="77777777" w:rsidR="00A42568" w:rsidRPr="0028223D" w:rsidRDefault="00A42568" w:rsidP="00EE2074">
            <w:pPr>
              <w:rPr>
                <w:sz w:val="18"/>
                <w:szCs w:val="18"/>
              </w:rPr>
            </w:pPr>
            <w:r w:rsidRPr="0028223D">
              <w:rPr>
                <w:sz w:val="18"/>
                <w:szCs w:val="18"/>
              </w:rPr>
              <w:t>5. 24 měsíců v případě významného zdroje ionizujícího záření neuvedeného v bodech 1 až 4 a</w:t>
            </w:r>
          </w:p>
          <w:p w14:paraId="4BED3C99" w14:textId="77777777" w:rsidR="00A42568" w:rsidRPr="0028223D" w:rsidRDefault="00A42568" w:rsidP="00EE2074">
            <w:pPr>
              <w:rPr>
                <w:sz w:val="18"/>
                <w:szCs w:val="18"/>
              </w:rPr>
            </w:pPr>
            <w:r w:rsidRPr="0028223D">
              <w:rPr>
                <w:sz w:val="18"/>
                <w:szCs w:val="18"/>
              </w:rPr>
              <w:t>6. 36 měsíců v případě jednoduchého zdroje ionizujícího záření neuvedeného v bodech 1 až 4,</w:t>
            </w:r>
          </w:p>
          <w:p w14:paraId="673A857B" w14:textId="77777777" w:rsidR="00A42568" w:rsidRPr="0028223D" w:rsidRDefault="00A42568" w:rsidP="00EE2074">
            <w:pPr>
              <w:rPr>
                <w:sz w:val="18"/>
                <w:szCs w:val="18"/>
              </w:rPr>
            </w:pPr>
            <w:r w:rsidRPr="0028223D">
              <w:rPr>
                <w:sz w:val="18"/>
                <w:szCs w:val="18"/>
              </w:rPr>
              <w:t>b) při každém důvodném podezření na nesprávnou funkci zdroje ionizujícího záření nebo jeho příslušenství, které má vliv na radiační ochranu,</w:t>
            </w:r>
          </w:p>
          <w:p w14:paraId="4B1FBFF6" w14:textId="77777777" w:rsidR="00A42568" w:rsidRPr="0028223D" w:rsidRDefault="00A42568" w:rsidP="00EE2074">
            <w:pPr>
              <w:rPr>
                <w:sz w:val="18"/>
                <w:szCs w:val="18"/>
              </w:rPr>
            </w:pPr>
            <w:r w:rsidRPr="0028223D">
              <w:rPr>
                <w:sz w:val="18"/>
                <w:szCs w:val="18"/>
              </w:rPr>
              <w:t>c) při podezření na netěsnost uzavřeného radio-nuklidového zdroje,</w:t>
            </w:r>
          </w:p>
          <w:p w14:paraId="1C141903" w14:textId="77777777" w:rsidR="00A42568" w:rsidRPr="0028223D" w:rsidRDefault="00A42568" w:rsidP="00EE2074">
            <w:pPr>
              <w:rPr>
                <w:sz w:val="18"/>
                <w:szCs w:val="18"/>
              </w:rPr>
            </w:pPr>
            <w:r w:rsidRPr="0028223D">
              <w:rPr>
                <w:sz w:val="18"/>
                <w:szCs w:val="18"/>
              </w:rPr>
              <w:t>d) pokud výsledky zkoušek provozní stálosti naznačují nebo poukazují na nesprávnou funkci zdroje ionizujícího záření nebo jeho příslušenství, které má vliv na radiační ochranu,</w:t>
            </w:r>
          </w:p>
          <w:p w14:paraId="4A1036FF" w14:textId="77777777" w:rsidR="00A42568" w:rsidRPr="0028223D" w:rsidRDefault="00A42568" w:rsidP="00EE2074">
            <w:pPr>
              <w:rPr>
                <w:sz w:val="18"/>
                <w:szCs w:val="18"/>
              </w:rPr>
            </w:pPr>
            <w:r w:rsidRPr="0028223D">
              <w:rPr>
                <w:sz w:val="18"/>
                <w:szCs w:val="18"/>
              </w:rPr>
              <w:t xml:space="preserve">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w:t>
            </w:r>
            <w:r w:rsidRPr="0028223D">
              <w:rPr>
                <w:sz w:val="18"/>
                <w:szCs w:val="18"/>
              </w:rPr>
              <w:lastRenderedPageBreak/>
              <w:t>určujících geometrii ozáření nebo po opravě expoziční automatiky nebo generátoru,</w:t>
            </w:r>
          </w:p>
          <w:p w14:paraId="6B1AA33C" w14:textId="77777777" w:rsidR="00A42568" w:rsidRPr="0028223D" w:rsidRDefault="00A42568" w:rsidP="00EE2074">
            <w:pPr>
              <w:rPr>
                <w:sz w:val="18"/>
                <w:szCs w:val="18"/>
              </w:rPr>
            </w:pPr>
            <w:r w:rsidRPr="0028223D">
              <w:rPr>
                <w:sz w:val="18"/>
                <w:szCs w:val="18"/>
              </w:rPr>
              <w:t>f) po výměně příslušenství zdroje ionizujícího záření, které má vliv na radiační ochranu, a</w:t>
            </w:r>
          </w:p>
          <w:p w14:paraId="77F52363" w14:textId="77777777" w:rsidR="00A42568" w:rsidRPr="0028223D" w:rsidRDefault="00A42568" w:rsidP="00EE2074">
            <w:pPr>
              <w:rPr>
                <w:sz w:val="18"/>
                <w:szCs w:val="18"/>
              </w:rPr>
            </w:pPr>
            <w:r w:rsidRPr="0028223D">
              <w:rPr>
                <w:sz w:val="18"/>
                <w:szCs w:val="18"/>
              </w:rPr>
              <w:t>g) po odstranění závady zjištěné při zkoušce dlouhodobé stability.</w:t>
            </w:r>
          </w:p>
          <w:p w14:paraId="125B9111" w14:textId="77777777" w:rsidR="00A42568" w:rsidRPr="0028223D" w:rsidRDefault="00A42568" w:rsidP="000642B1">
            <w:pPr>
              <w:rPr>
                <w:sz w:val="18"/>
                <w:szCs w:val="18"/>
              </w:rPr>
            </w:pPr>
            <w:r w:rsidRPr="0028223D">
              <w:rPr>
                <w:sz w:val="18"/>
                <w:szCs w:val="18"/>
              </w:rPr>
              <w:t>(2) Zkouška dlouhodobé stability prováděná podle odstavce 1 písm. a) musí být provedena nejpozději v kalendářním měsíci, v jehož průběhu uplyne lhůta pro její provedení.</w:t>
            </w:r>
          </w:p>
          <w:p w14:paraId="5DD8F5A4" w14:textId="77777777" w:rsidR="00A42568" w:rsidRPr="0028223D" w:rsidRDefault="00A42568" w:rsidP="000642B1">
            <w:pPr>
              <w:rPr>
                <w:sz w:val="18"/>
                <w:szCs w:val="18"/>
              </w:rPr>
            </w:pPr>
          </w:p>
        </w:tc>
        <w:tc>
          <w:tcPr>
            <w:tcW w:w="540" w:type="dxa"/>
            <w:tcBorders>
              <w:top w:val="nil"/>
              <w:left w:val="single" w:sz="4" w:space="0" w:color="auto"/>
              <w:bottom w:val="nil"/>
              <w:right w:val="single" w:sz="4" w:space="0" w:color="auto"/>
            </w:tcBorders>
          </w:tcPr>
          <w:p w14:paraId="675484D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07849E0" w14:textId="77777777" w:rsidR="00A42568" w:rsidRPr="0028223D" w:rsidRDefault="00A42568" w:rsidP="00B51C75">
            <w:pPr>
              <w:rPr>
                <w:sz w:val="18"/>
                <w:szCs w:val="18"/>
              </w:rPr>
            </w:pPr>
          </w:p>
        </w:tc>
      </w:tr>
      <w:tr w:rsidR="00A42568" w:rsidRPr="0028223D" w14:paraId="4B2394A9" w14:textId="77777777" w:rsidTr="00E660D8">
        <w:tc>
          <w:tcPr>
            <w:tcW w:w="1392" w:type="dxa"/>
            <w:tcBorders>
              <w:top w:val="nil"/>
              <w:left w:val="single" w:sz="4" w:space="0" w:color="auto"/>
              <w:bottom w:val="nil"/>
              <w:right w:val="single" w:sz="4" w:space="0" w:color="auto"/>
            </w:tcBorders>
          </w:tcPr>
          <w:p w14:paraId="3169A85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D6B0C6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EC6E71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F9C2EE1" w14:textId="77777777" w:rsidR="00A42568" w:rsidRPr="0028223D" w:rsidRDefault="00A42568" w:rsidP="00B51C75">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65BF3930" w14:textId="77777777" w:rsidR="00A42568" w:rsidRPr="0028223D" w:rsidRDefault="00A42568" w:rsidP="00EE2074">
            <w:pPr>
              <w:rPr>
                <w:sz w:val="18"/>
                <w:szCs w:val="18"/>
              </w:rPr>
            </w:pPr>
            <w:r w:rsidRPr="0028223D">
              <w:rPr>
                <w:sz w:val="18"/>
                <w:szCs w:val="18"/>
              </w:rPr>
              <w:t>(1) Zkouška dlouhodobé stability musí zahrnovat vizuální kontrolu celistvosti a neporušenosti zdroje ionizujícího záření a v případě</w:t>
            </w:r>
          </w:p>
          <w:p w14:paraId="7401E344" w14:textId="77777777" w:rsidR="00A42568" w:rsidRPr="0028223D" w:rsidRDefault="00A42568" w:rsidP="00EE2074">
            <w:pPr>
              <w:rPr>
                <w:sz w:val="18"/>
                <w:szCs w:val="18"/>
              </w:rPr>
            </w:pPr>
            <w:r w:rsidRPr="0028223D">
              <w:rPr>
                <w:sz w:val="18"/>
                <w:szCs w:val="18"/>
              </w:rPr>
              <w:t>a) uzavřeného radionuklidového zdroje</w:t>
            </w:r>
          </w:p>
          <w:p w14:paraId="07789913" w14:textId="77777777" w:rsidR="00A42568" w:rsidRPr="0028223D" w:rsidRDefault="00A42568" w:rsidP="00EE2074">
            <w:pPr>
              <w:rPr>
                <w:sz w:val="18"/>
                <w:szCs w:val="18"/>
              </w:rPr>
            </w:pPr>
            <w:r w:rsidRPr="0028223D">
              <w:rPr>
                <w:sz w:val="18"/>
                <w:szCs w:val="18"/>
              </w:rPr>
              <w:t>1. ověření údajů uvedených v osvědčení uzavřeného radionuklidového zdroje a</w:t>
            </w:r>
          </w:p>
          <w:p w14:paraId="38951AA3" w14:textId="77777777" w:rsidR="00A42568" w:rsidRPr="0028223D" w:rsidRDefault="00A42568" w:rsidP="00EE2074">
            <w:pPr>
              <w:rPr>
                <w:sz w:val="18"/>
                <w:szCs w:val="18"/>
              </w:rPr>
            </w:pPr>
            <w:r w:rsidRPr="0028223D">
              <w:rPr>
                <w:sz w:val="18"/>
                <w:szCs w:val="18"/>
              </w:rPr>
              <w:t>2. zkoušku těsnosti, včetně stanovení nejistoty měření; rozsah a způsob provedení zkoušky těsnosti uzavřeného radionuklidového zdroje stanoví příloha č. 10 k této vyhlášce,</w:t>
            </w:r>
          </w:p>
          <w:p w14:paraId="4B2BA38D" w14:textId="77777777" w:rsidR="00A42568" w:rsidRPr="0028223D" w:rsidRDefault="00A42568" w:rsidP="00EE2074">
            <w:pPr>
              <w:rPr>
                <w:sz w:val="18"/>
                <w:szCs w:val="18"/>
              </w:rPr>
            </w:pPr>
            <w:r w:rsidRPr="0028223D">
              <w:rPr>
                <w:sz w:val="18"/>
                <w:szCs w:val="18"/>
              </w:rPr>
              <w:t>b) zařízení s uzavřeným radionuklidovým zdrojem</w:t>
            </w:r>
          </w:p>
          <w:p w14:paraId="642E24DF" w14:textId="77777777" w:rsidR="00A42568" w:rsidRPr="0028223D" w:rsidRDefault="00A42568" w:rsidP="00EE2074">
            <w:pPr>
              <w:rPr>
                <w:sz w:val="18"/>
                <w:szCs w:val="18"/>
              </w:rPr>
            </w:pPr>
            <w:r w:rsidRPr="0028223D">
              <w:rPr>
                <w:sz w:val="18"/>
                <w:szCs w:val="18"/>
              </w:rPr>
              <w:t>1. ověření funkčnosti zařízení s uzavřeným radionuklidovým zdrojem,</w:t>
            </w:r>
          </w:p>
          <w:p w14:paraId="5949783F" w14:textId="77777777" w:rsidR="00A42568" w:rsidRPr="0028223D" w:rsidRDefault="00A42568" w:rsidP="00EE2074">
            <w:pPr>
              <w:rPr>
                <w:sz w:val="18"/>
                <w:szCs w:val="18"/>
              </w:rPr>
            </w:pPr>
            <w:r w:rsidRPr="0028223D">
              <w:rPr>
                <w:sz w:val="18"/>
                <w:szCs w:val="18"/>
              </w:rPr>
              <w:t>2. ověření funkčnosti řídicích, ovládacích, bezpečnostních, signalizačních a indikačních systémů,</w:t>
            </w:r>
          </w:p>
          <w:p w14:paraId="7296DEAD" w14:textId="77777777" w:rsidR="00A42568" w:rsidRPr="0028223D" w:rsidRDefault="00A42568" w:rsidP="00EE2074">
            <w:pPr>
              <w:rPr>
                <w:sz w:val="18"/>
                <w:szCs w:val="18"/>
              </w:rPr>
            </w:pPr>
            <w:r w:rsidRPr="0028223D">
              <w:rPr>
                <w:sz w:val="18"/>
                <w:szCs w:val="18"/>
              </w:rPr>
              <w:t>3. ověření provozních parametrů a vlastností zařízení s uzavřeným radionuklidovým zdrojem a jejich stability,</w:t>
            </w:r>
          </w:p>
          <w:p w14:paraId="20E9923A" w14:textId="77777777" w:rsidR="00A42568" w:rsidRPr="0028223D" w:rsidRDefault="00A42568" w:rsidP="00EE2074">
            <w:pPr>
              <w:rPr>
                <w:sz w:val="18"/>
                <w:szCs w:val="18"/>
              </w:rPr>
            </w:pPr>
            <w:r w:rsidRPr="0028223D">
              <w:rPr>
                <w:sz w:val="18"/>
                <w:szCs w:val="18"/>
              </w:rPr>
              <w:t>4. stanovení dozimetrických veličin důležitých z hlediska účelu použití tohoto zařízení, ověření jejich stability a v případě radioterapie stanovení jejich nejistot,</w:t>
            </w:r>
          </w:p>
          <w:p w14:paraId="3B9B8CD1" w14:textId="77777777" w:rsidR="00A42568" w:rsidRPr="0028223D" w:rsidRDefault="00A42568" w:rsidP="00EE2074">
            <w:pPr>
              <w:rPr>
                <w:sz w:val="18"/>
                <w:szCs w:val="18"/>
              </w:rPr>
            </w:pPr>
            <w:r w:rsidRPr="0028223D">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59760E48" w14:textId="77777777" w:rsidR="00A42568" w:rsidRPr="0028223D" w:rsidRDefault="00A42568" w:rsidP="00EE2074">
            <w:pPr>
              <w:rPr>
                <w:sz w:val="18"/>
                <w:szCs w:val="18"/>
              </w:rPr>
            </w:pPr>
            <w:r w:rsidRPr="0028223D">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210ED0A0" w14:textId="77777777" w:rsidR="00A42568" w:rsidRPr="0028223D" w:rsidRDefault="00A42568" w:rsidP="00EE2074">
            <w:pPr>
              <w:rPr>
                <w:sz w:val="18"/>
                <w:szCs w:val="18"/>
              </w:rPr>
            </w:pPr>
            <w:r w:rsidRPr="0028223D">
              <w:rPr>
                <w:sz w:val="18"/>
                <w:szCs w:val="18"/>
              </w:rPr>
              <w:t>c) generátoru záření</w:t>
            </w:r>
          </w:p>
          <w:p w14:paraId="50665640" w14:textId="77777777" w:rsidR="00A42568" w:rsidRPr="0028223D" w:rsidRDefault="00A42568" w:rsidP="00EE2074">
            <w:pPr>
              <w:rPr>
                <w:sz w:val="18"/>
                <w:szCs w:val="18"/>
              </w:rPr>
            </w:pPr>
            <w:r w:rsidRPr="0028223D">
              <w:rPr>
                <w:sz w:val="18"/>
                <w:szCs w:val="18"/>
              </w:rPr>
              <w:t>1. ověření funkčnosti generátoru záření,</w:t>
            </w:r>
          </w:p>
          <w:p w14:paraId="0107C413" w14:textId="77777777" w:rsidR="00A42568" w:rsidRPr="0028223D" w:rsidRDefault="00A42568" w:rsidP="00EE2074">
            <w:pPr>
              <w:rPr>
                <w:sz w:val="18"/>
                <w:szCs w:val="18"/>
              </w:rPr>
            </w:pPr>
            <w:r w:rsidRPr="0028223D">
              <w:rPr>
                <w:sz w:val="18"/>
                <w:szCs w:val="18"/>
              </w:rPr>
              <w:t>2. ověření funkčnosti řídicích, ovládacích, bezpečnostních, signalizačních, indikačních a zobrazovacích systémů,</w:t>
            </w:r>
          </w:p>
          <w:p w14:paraId="21F9B2D1" w14:textId="77777777" w:rsidR="00A42568" w:rsidRPr="0028223D" w:rsidRDefault="00A42568" w:rsidP="00EE2074">
            <w:pPr>
              <w:rPr>
                <w:sz w:val="18"/>
                <w:szCs w:val="18"/>
              </w:rPr>
            </w:pPr>
            <w:r w:rsidRPr="0028223D">
              <w:rPr>
                <w:sz w:val="18"/>
                <w:szCs w:val="18"/>
              </w:rPr>
              <w:t>3. ověření provozních parametrů a vlastností generátoru záření a jejich stability,</w:t>
            </w:r>
          </w:p>
          <w:p w14:paraId="034DD253" w14:textId="77777777" w:rsidR="00A42568" w:rsidRPr="0028223D" w:rsidRDefault="00A42568" w:rsidP="00EE2074">
            <w:pPr>
              <w:rPr>
                <w:sz w:val="18"/>
                <w:szCs w:val="18"/>
              </w:rPr>
            </w:pPr>
            <w:r w:rsidRPr="0028223D">
              <w:rPr>
                <w:sz w:val="18"/>
                <w:szCs w:val="18"/>
              </w:rPr>
              <w:lastRenderedPageBreak/>
              <w:t>4. stanovení dozimetrických veličin důležitých z hlediska účelu použití generátoru záření, ověření jejich stability a v případě radioterapie stanovení jejich nejistot a</w:t>
            </w:r>
          </w:p>
          <w:p w14:paraId="5B8A6353" w14:textId="77777777" w:rsidR="00A42568" w:rsidRPr="0028223D" w:rsidRDefault="00A42568" w:rsidP="00EE2074">
            <w:pPr>
              <w:rPr>
                <w:sz w:val="18"/>
                <w:szCs w:val="18"/>
              </w:rPr>
            </w:pPr>
            <w:r w:rsidRPr="0028223D">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67114CF1" w14:textId="77777777" w:rsidR="00A42568" w:rsidRPr="0028223D" w:rsidRDefault="00A42568" w:rsidP="00EE2074">
            <w:pPr>
              <w:rPr>
                <w:sz w:val="18"/>
                <w:szCs w:val="18"/>
              </w:rPr>
            </w:pPr>
            <w:r w:rsidRPr="0028223D">
              <w:rPr>
                <w:sz w:val="18"/>
                <w:szCs w:val="18"/>
              </w:rPr>
              <w:t>d) zdroje ionizujícího záření podléhajícího schvalování typu testy v rozsahu stanoveném v rozhodnutí o schválení typu výrobku a</w:t>
            </w:r>
          </w:p>
          <w:p w14:paraId="1DC1B449" w14:textId="77777777" w:rsidR="00A42568" w:rsidRPr="0028223D" w:rsidRDefault="00A42568" w:rsidP="00EE2074">
            <w:pPr>
              <w:rPr>
                <w:sz w:val="18"/>
                <w:szCs w:val="18"/>
              </w:rPr>
            </w:pPr>
            <w:r w:rsidRPr="0028223D">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2B2E1C3A" w14:textId="77777777" w:rsidR="00A42568" w:rsidRPr="0028223D" w:rsidRDefault="00A42568" w:rsidP="000642B1">
            <w:pPr>
              <w:rPr>
                <w:sz w:val="18"/>
                <w:szCs w:val="18"/>
              </w:rPr>
            </w:pPr>
            <w:r w:rsidRPr="0028223D">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22FDB065" w14:textId="77777777" w:rsidR="00A42568" w:rsidRPr="0028223D" w:rsidRDefault="00A42568" w:rsidP="000642B1">
            <w:pPr>
              <w:rPr>
                <w:sz w:val="18"/>
                <w:szCs w:val="18"/>
              </w:rPr>
            </w:pPr>
          </w:p>
        </w:tc>
        <w:tc>
          <w:tcPr>
            <w:tcW w:w="540" w:type="dxa"/>
            <w:tcBorders>
              <w:top w:val="nil"/>
              <w:left w:val="single" w:sz="4" w:space="0" w:color="auto"/>
              <w:bottom w:val="nil"/>
              <w:right w:val="single" w:sz="4" w:space="0" w:color="auto"/>
            </w:tcBorders>
          </w:tcPr>
          <w:p w14:paraId="7964C59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9FC3254" w14:textId="77777777" w:rsidR="00A42568" w:rsidRPr="0028223D" w:rsidRDefault="00A42568" w:rsidP="00B51C75">
            <w:pPr>
              <w:rPr>
                <w:sz w:val="18"/>
                <w:szCs w:val="18"/>
              </w:rPr>
            </w:pPr>
          </w:p>
        </w:tc>
      </w:tr>
      <w:tr w:rsidR="00A42568" w:rsidRPr="0028223D" w14:paraId="22E8E9EC" w14:textId="77777777" w:rsidTr="00E660D8">
        <w:tc>
          <w:tcPr>
            <w:tcW w:w="1392" w:type="dxa"/>
            <w:tcBorders>
              <w:top w:val="nil"/>
              <w:left w:val="single" w:sz="4" w:space="0" w:color="auto"/>
              <w:bottom w:val="nil"/>
              <w:right w:val="single" w:sz="4" w:space="0" w:color="auto"/>
            </w:tcBorders>
          </w:tcPr>
          <w:p w14:paraId="2F0AF09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1BB7DA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0CF87F8"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49FFFF2" w14:textId="77777777" w:rsidR="00A42568" w:rsidRPr="0028223D" w:rsidRDefault="00A42568" w:rsidP="00B51C75">
            <w:pPr>
              <w:rPr>
                <w:sz w:val="18"/>
                <w:szCs w:val="18"/>
              </w:rPr>
            </w:pPr>
            <w:r w:rsidRPr="0028223D">
              <w:rPr>
                <w:sz w:val="18"/>
                <w:szCs w:val="18"/>
              </w:rPr>
              <w:t>§29</w:t>
            </w:r>
          </w:p>
        </w:tc>
        <w:tc>
          <w:tcPr>
            <w:tcW w:w="5400" w:type="dxa"/>
            <w:gridSpan w:val="4"/>
            <w:tcBorders>
              <w:top w:val="nil"/>
              <w:left w:val="single" w:sz="4" w:space="0" w:color="auto"/>
              <w:bottom w:val="nil"/>
              <w:right w:val="single" w:sz="4" w:space="0" w:color="auto"/>
            </w:tcBorders>
          </w:tcPr>
          <w:p w14:paraId="192AD25D" w14:textId="77777777" w:rsidR="00A42568" w:rsidRPr="0028223D" w:rsidRDefault="00A42568" w:rsidP="00EE2074">
            <w:pPr>
              <w:rPr>
                <w:sz w:val="18"/>
                <w:szCs w:val="18"/>
              </w:rPr>
            </w:pPr>
            <w:r w:rsidRPr="0028223D">
              <w:rPr>
                <w:sz w:val="18"/>
                <w:szCs w:val="18"/>
              </w:rPr>
              <w:t>(1) Zkouška dlouhodobé stability prováděná podle § 27 odst. 1 písm. b) až g) může být prováděna v omezeném rozsahu tak, aby v případě podle</w:t>
            </w:r>
          </w:p>
          <w:p w14:paraId="1AD4FF65" w14:textId="77777777" w:rsidR="00A42568" w:rsidRPr="0028223D" w:rsidRDefault="00A42568" w:rsidP="00EE2074">
            <w:pPr>
              <w:rPr>
                <w:sz w:val="18"/>
                <w:szCs w:val="18"/>
              </w:rPr>
            </w:pPr>
            <w:r w:rsidRPr="0028223D">
              <w:rPr>
                <w:sz w:val="18"/>
                <w:szCs w:val="18"/>
              </w:rPr>
              <w:t>a) § 27 odst. 1 písm. b) bylo potvrzeno nebo vyvráceno podezření na nesprávnou funkci zdroje ionizujícího záření nebo jeho příslušenství, které má vliv na radiační ochranu,</w:t>
            </w:r>
          </w:p>
          <w:p w14:paraId="785695B6" w14:textId="77777777" w:rsidR="00A42568" w:rsidRPr="0028223D" w:rsidRDefault="00A42568" w:rsidP="00EE2074">
            <w:pPr>
              <w:rPr>
                <w:sz w:val="18"/>
                <w:szCs w:val="18"/>
              </w:rPr>
            </w:pPr>
            <w:r w:rsidRPr="0028223D">
              <w:rPr>
                <w:sz w:val="18"/>
                <w:szCs w:val="18"/>
              </w:rPr>
              <w:t>b) § 27 odst. 1 písm. c) bylo potvrzeno nebo vyvráceno podezření na netěsnost uzavřeného radionuklidového zdroje,</w:t>
            </w:r>
          </w:p>
          <w:p w14:paraId="2CBA6705" w14:textId="77777777" w:rsidR="00A42568" w:rsidRPr="0028223D" w:rsidRDefault="00A42568" w:rsidP="00EE2074">
            <w:pPr>
              <w:rPr>
                <w:sz w:val="18"/>
                <w:szCs w:val="18"/>
              </w:rPr>
            </w:pPr>
            <w:r w:rsidRPr="0028223D">
              <w:rPr>
                <w:sz w:val="18"/>
                <w:szCs w:val="18"/>
              </w:rPr>
              <w:t>c) § 27 odst. 1 písm. d) byly ověřeny vlastnosti zdroje ionizujícího záření nebo jeho příslušenství, které má vliv na radiační ochranu, které mohou souviset s výsledkem zkoušky provozní stálosti,</w:t>
            </w:r>
          </w:p>
          <w:p w14:paraId="060F070F" w14:textId="77777777" w:rsidR="00A42568" w:rsidRPr="0028223D" w:rsidRDefault="00A42568" w:rsidP="00EE2074">
            <w:pPr>
              <w:rPr>
                <w:sz w:val="18"/>
                <w:szCs w:val="18"/>
              </w:rPr>
            </w:pPr>
            <w:r w:rsidRPr="0028223D">
              <w:rPr>
                <w:sz w:val="18"/>
                <w:szCs w:val="18"/>
              </w:rPr>
              <w:t>d) § 27 odst. 1 písm. e) byly ověřeny vlastnosti a parametry ověřované při zkoušce dlouhodobé stability, které mohla ovlivnit údržba, oprava nebo servisní zásah,</w:t>
            </w:r>
          </w:p>
          <w:p w14:paraId="098E6E91" w14:textId="77777777" w:rsidR="00A42568" w:rsidRPr="0028223D" w:rsidRDefault="00A42568" w:rsidP="00EE2074">
            <w:pPr>
              <w:rPr>
                <w:sz w:val="18"/>
                <w:szCs w:val="18"/>
              </w:rPr>
            </w:pPr>
            <w:r w:rsidRPr="0028223D">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38347948" w14:textId="77777777" w:rsidR="00A42568" w:rsidRPr="0028223D" w:rsidRDefault="00A42568" w:rsidP="00EE2074">
            <w:pPr>
              <w:rPr>
                <w:sz w:val="18"/>
                <w:szCs w:val="18"/>
              </w:rPr>
            </w:pPr>
            <w:r w:rsidRPr="0028223D">
              <w:rPr>
                <w:sz w:val="18"/>
                <w:szCs w:val="18"/>
              </w:rPr>
              <w:t>f) § 27 odst. 1 písm. g) bylo ověřeno, zda</w:t>
            </w:r>
          </w:p>
          <w:p w14:paraId="501D995F" w14:textId="77777777" w:rsidR="00A42568" w:rsidRPr="0028223D" w:rsidRDefault="00A42568" w:rsidP="00EE2074">
            <w:pPr>
              <w:rPr>
                <w:sz w:val="18"/>
                <w:szCs w:val="18"/>
              </w:rPr>
            </w:pPr>
            <w:r w:rsidRPr="0028223D">
              <w:rPr>
                <w:sz w:val="18"/>
                <w:szCs w:val="18"/>
              </w:rPr>
              <w:t>1. závada zjištěná při předchozí zkoušce dlouhodobé stability byla odstraněna a</w:t>
            </w:r>
          </w:p>
          <w:p w14:paraId="1A919FAA" w14:textId="77777777" w:rsidR="00A42568" w:rsidRPr="0028223D" w:rsidRDefault="00A42568" w:rsidP="00EE2074">
            <w:pPr>
              <w:rPr>
                <w:sz w:val="18"/>
                <w:szCs w:val="18"/>
              </w:rPr>
            </w:pPr>
            <w:r w:rsidRPr="0028223D">
              <w:rPr>
                <w:sz w:val="18"/>
                <w:szCs w:val="18"/>
              </w:rPr>
              <w:t>2. odstraněním této závady nevznikla jiná závada.</w:t>
            </w:r>
          </w:p>
          <w:p w14:paraId="5FA7018A" w14:textId="77777777" w:rsidR="00A42568" w:rsidRPr="0028223D" w:rsidRDefault="00A42568" w:rsidP="000642B1">
            <w:pPr>
              <w:rPr>
                <w:sz w:val="18"/>
                <w:szCs w:val="18"/>
              </w:rPr>
            </w:pPr>
            <w:r w:rsidRPr="0028223D">
              <w:rPr>
                <w:sz w:val="18"/>
                <w:szCs w:val="18"/>
              </w:rPr>
              <w:lastRenderedPageBreak/>
              <w:t>(2) Zkouškou dlouhodobé stability prováděnou v omezeném rozsahu podle odstavce 1 (dále jen "částečná zkouška dlouhodobé stability") nelze nahradit zkoušku dlouhodobé stability podle § 27 odst. 1 písm. a).</w:t>
            </w:r>
          </w:p>
          <w:p w14:paraId="24F30199" w14:textId="77777777" w:rsidR="00A42568" w:rsidRPr="0028223D" w:rsidRDefault="00A42568" w:rsidP="000642B1">
            <w:pPr>
              <w:rPr>
                <w:sz w:val="18"/>
                <w:szCs w:val="18"/>
              </w:rPr>
            </w:pPr>
          </w:p>
        </w:tc>
        <w:tc>
          <w:tcPr>
            <w:tcW w:w="540" w:type="dxa"/>
            <w:tcBorders>
              <w:top w:val="nil"/>
              <w:left w:val="single" w:sz="4" w:space="0" w:color="auto"/>
              <w:bottom w:val="nil"/>
              <w:right w:val="single" w:sz="4" w:space="0" w:color="auto"/>
            </w:tcBorders>
          </w:tcPr>
          <w:p w14:paraId="199104B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B6F2B9C" w14:textId="77777777" w:rsidR="00A42568" w:rsidRPr="0028223D" w:rsidRDefault="00A42568" w:rsidP="00B51C75">
            <w:pPr>
              <w:rPr>
                <w:sz w:val="18"/>
                <w:szCs w:val="18"/>
              </w:rPr>
            </w:pPr>
          </w:p>
        </w:tc>
      </w:tr>
      <w:tr w:rsidR="00A42568" w:rsidRPr="0028223D" w14:paraId="704B23A9" w14:textId="77777777" w:rsidTr="00E660D8">
        <w:tc>
          <w:tcPr>
            <w:tcW w:w="1392" w:type="dxa"/>
            <w:tcBorders>
              <w:top w:val="nil"/>
              <w:left w:val="single" w:sz="4" w:space="0" w:color="auto"/>
              <w:bottom w:val="nil"/>
              <w:right w:val="single" w:sz="4" w:space="0" w:color="auto"/>
            </w:tcBorders>
          </w:tcPr>
          <w:p w14:paraId="5C62CC1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53C618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876435A"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C0275DD" w14:textId="77777777" w:rsidR="00A42568" w:rsidRPr="0028223D" w:rsidRDefault="00A42568" w:rsidP="00B51C75">
            <w:pPr>
              <w:rPr>
                <w:sz w:val="18"/>
                <w:szCs w:val="18"/>
              </w:rPr>
            </w:pPr>
            <w:r w:rsidRPr="0028223D">
              <w:rPr>
                <w:sz w:val="18"/>
                <w:szCs w:val="18"/>
              </w:rPr>
              <w:t>§31</w:t>
            </w:r>
          </w:p>
        </w:tc>
        <w:tc>
          <w:tcPr>
            <w:tcW w:w="5400" w:type="dxa"/>
            <w:gridSpan w:val="4"/>
            <w:tcBorders>
              <w:top w:val="nil"/>
              <w:left w:val="single" w:sz="4" w:space="0" w:color="auto"/>
              <w:bottom w:val="nil"/>
              <w:right w:val="single" w:sz="4" w:space="0" w:color="auto"/>
            </w:tcBorders>
          </w:tcPr>
          <w:p w14:paraId="45707288" w14:textId="77777777" w:rsidR="00A42568" w:rsidRPr="0028223D" w:rsidRDefault="00A42568" w:rsidP="00EE2074">
            <w:pPr>
              <w:tabs>
                <w:tab w:val="left" w:pos="2411"/>
                <w:tab w:val="center" w:pos="2630"/>
              </w:tabs>
              <w:jc w:val="both"/>
              <w:rPr>
                <w:sz w:val="18"/>
                <w:szCs w:val="18"/>
              </w:rPr>
            </w:pPr>
            <w:r w:rsidRPr="0028223D">
              <w:rPr>
                <w:sz w:val="18"/>
                <w:szCs w:val="18"/>
              </w:rPr>
              <w:t>(1) Registrant musí provádět zkoušky provozní stálosti v rozsahu a četnosti, které stanoví příloha č. 13 k této vyhlášce.</w:t>
            </w:r>
          </w:p>
          <w:p w14:paraId="05E69DAE" w14:textId="77777777" w:rsidR="00A42568" w:rsidRPr="0028223D" w:rsidRDefault="00A42568" w:rsidP="00EE2074">
            <w:pPr>
              <w:tabs>
                <w:tab w:val="left" w:pos="2411"/>
                <w:tab w:val="center" w:pos="2630"/>
              </w:tabs>
              <w:jc w:val="both"/>
              <w:rPr>
                <w:sz w:val="18"/>
                <w:szCs w:val="18"/>
              </w:rPr>
            </w:pPr>
            <w:r w:rsidRPr="0028223D">
              <w:rPr>
                <w:sz w:val="18"/>
                <w:szCs w:val="18"/>
              </w:rPr>
              <w:t>(2) Rozsah a četnost zkoušek provozní stálosti musí stanovit držitel povolení tak, aby zahrnovaly</w:t>
            </w:r>
          </w:p>
          <w:p w14:paraId="7B3BE09E" w14:textId="77777777" w:rsidR="00A42568" w:rsidRPr="0028223D" w:rsidRDefault="00A42568" w:rsidP="00EE2074">
            <w:pPr>
              <w:tabs>
                <w:tab w:val="left" w:pos="2411"/>
                <w:tab w:val="center" w:pos="2630"/>
              </w:tabs>
              <w:jc w:val="both"/>
              <w:rPr>
                <w:sz w:val="18"/>
                <w:szCs w:val="18"/>
              </w:rPr>
            </w:pPr>
            <w:r w:rsidRPr="0028223D">
              <w:rPr>
                <w:sz w:val="18"/>
                <w:szCs w:val="18"/>
              </w:rPr>
              <w:t>a) vizuální kontrolu celistvosti a neporušenosti zdroje ionizujícího záření,</w:t>
            </w:r>
          </w:p>
          <w:p w14:paraId="43250762" w14:textId="77777777" w:rsidR="00A42568" w:rsidRPr="0028223D" w:rsidRDefault="00A42568" w:rsidP="00EE2074">
            <w:pPr>
              <w:tabs>
                <w:tab w:val="left" w:pos="2411"/>
                <w:tab w:val="center" w:pos="2630"/>
              </w:tabs>
              <w:jc w:val="both"/>
              <w:rPr>
                <w:sz w:val="18"/>
                <w:szCs w:val="18"/>
              </w:rPr>
            </w:pPr>
            <w:r w:rsidRPr="0028223D">
              <w:rPr>
                <w:sz w:val="18"/>
                <w:szCs w:val="18"/>
              </w:rPr>
              <w:t>b) ověření charakteristických provozních parametrů a vlastností zdroje ionizujícího záření a jeho příslušenství, které má vliv na radiační ochranu, a to</w:t>
            </w:r>
          </w:p>
          <w:p w14:paraId="7E990959" w14:textId="77777777" w:rsidR="00A42568" w:rsidRPr="0028223D" w:rsidRDefault="00A42568" w:rsidP="00EE2074">
            <w:pPr>
              <w:tabs>
                <w:tab w:val="left" w:pos="2411"/>
                <w:tab w:val="center" w:pos="2630"/>
              </w:tabs>
              <w:jc w:val="both"/>
              <w:rPr>
                <w:sz w:val="18"/>
                <w:szCs w:val="18"/>
              </w:rPr>
            </w:pPr>
            <w:r w:rsidRPr="0028223D">
              <w:rPr>
                <w:sz w:val="18"/>
                <w:szCs w:val="18"/>
              </w:rPr>
              <w:t>1. pravidelně s četností odpovídající vlivu ověřované skutečnosti na běžný provoz,</w:t>
            </w:r>
          </w:p>
          <w:p w14:paraId="500897DD" w14:textId="77777777" w:rsidR="00A42568" w:rsidRPr="0028223D" w:rsidRDefault="00A42568" w:rsidP="00EE2074">
            <w:pPr>
              <w:tabs>
                <w:tab w:val="left" w:pos="2411"/>
                <w:tab w:val="center" w:pos="2630"/>
              </w:tabs>
              <w:jc w:val="both"/>
              <w:rPr>
                <w:sz w:val="18"/>
                <w:szCs w:val="18"/>
              </w:rPr>
            </w:pPr>
            <w:r w:rsidRPr="0028223D">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74B6CEED" w14:textId="77777777" w:rsidR="00A42568" w:rsidRPr="0028223D" w:rsidRDefault="00A42568" w:rsidP="00EE2074">
            <w:pPr>
              <w:tabs>
                <w:tab w:val="left" w:pos="2411"/>
                <w:tab w:val="center" w:pos="2630"/>
              </w:tabs>
              <w:jc w:val="both"/>
              <w:rPr>
                <w:sz w:val="18"/>
                <w:szCs w:val="18"/>
              </w:rPr>
            </w:pPr>
            <w:r w:rsidRPr="0028223D">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242D4B8B" w14:textId="77777777" w:rsidR="00A42568" w:rsidRPr="0028223D" w:rsidRDefault="00A42568" w:rsidP="00EE2074">
            <w:pPr>
              <w:tabs>
                <w:tab w:val="left" w:pos="2411"/>
                <w:tab w:val="center" w:pos="2630"/>
              </w:tabs>
              <w:jc w:val="both"/>
              <w:rPr>
                <w:sz w:val="18"/>
                <w:szCs w:val="18"/>
              </w:rPr>
            </w:pPr>
            <w:r w:rsidRPr="0028223D">
              <w:rPr>
                <w:sz w:val="18"/>
                <w:szCs w:val="18"/>
              </w:rPr>
              <w:t>4. po výměně příslušenství zdroje ionizujícího záření, které má vliv na radiační ochranu, a</w:t>
            </w:r>
          </w:p>
          <w:p w14:paraId="78B7C745" w14:textId="77777777" w:rsidR="00A42568" w:rsidRPr="0028223D" w:rsidRDefault="00A42568" w:rsidP="00EE2074">
            <w:pPr>
              <w:tabs>
                <w:tab w:val="left" w:pos="2411"/>
                <w:tab w:val="center" w:pos="2630"/>
              </w:tabs>
              <w:jc w:val="both"/>
              <w:rPr>
                <w:sz w:val="18"/>
                <w:szCs w:val="18"/>
              </w:rPr>
            </w:pPr>
            <w:r w:rsidRPr="0028223D">
              <w:rPr>
                <w:sz w:val="18"/>
                <w:szCs w:val="18"/>
              </w:rPr>
              <w:t>c) v případě uzavřeného radionuklidového zdroje nebo zařízení s ním zkoušku těsnosti uzavřeného radionuklidového zdroje, a to</w:t>
            </w:r>
          </w:p>
          <w:p w14:paraId="3D648F9D" w14:textId="77777777" w:rsidR="00A42568" w:rsidRPr="0028223D" w:rsidRDefault="00A42568" w:rsidP="00EE2074">
            <w:pPr>
              <w:tabs>
                <w:tab w:val="left" w:pos="2411"/>
                <w:tab w:val="center" w:pos="2630"/>
              </w:tabs>
              <w:jc w:val="both"/>
              <w:rPr>
                <w:sz w:val="18"/>
                <w:szCs w:val="18"/>
              </w:rPr>
            </w:pPr>
            <w:r w:rsidRPr="0028223D">
              <w:rPr>
                <w:sz w:val="18"/>
                <w:szCs w:val="18"/>
              </w:rPr>
              <w:t>1. pravidelně nejméně jednou za 12 měsíců,</w:t>
            </w:r>
          </w:p>
          <w:p w14:paraId="55E64317" w14:textId="77777777" w:rsidR="00A42568" w:rsidRPr="0028223D" w:rsidRDefault="00A42568" w:rsidP="00EE2074">
            <w:pPr>
              <w:tabs>
                <w:tab w:val="left" w:pos="2411"/>
                <w:tab w:val="center" w:pos="2630"/>
              </w:tabs>
              <w:jc w:val="both"/>
              <w:rPr>
                <w:sz w:val="18"/>
                <w:szCs w:val="18"/>
              </w:rPr>
            </w:pPr>
            <w:r w:rsidRPr="0028223D">
              <w:rPr>
                <w:sz w:val="18"/>
                <w:szCs w:val="18"/>
              </w:rPr>
              <w:t>2. při používání v chemicky agresivním prostředí nebo tam, kde je zvýšené riziko mechanického poškození, nejméně jednou za 3 měsíce,</w:t>
            </w:r>
          </w:p>
          <w:p w14:paraId="7DA8A703" w14:textId="77777777" w:rsidR="00A42568" w:rsidRPr="0028223D" w:rsidRDefault="00A42568" w:rsidP="00EE2074">
            <w:pPr>
              <w:tabs>
                <w:tab w:val="left" w:pos="2411"/>
                <w:tab w:val="center" w:pos="2630"/>
              </w:tabs>
              <w:jc w:val="both"/>
              <w:rPr>
                <w:sz w:val="18"/>
                <w:szCs w:val="18"/>
              </w:rPr>
            </w:pPr>
            <w:r w:rsidRPr="0028223D">
              <w:rPr>
                <w:sz w:val="18"/>
                <w:szCs w:val="18"/>
              </w:rPr>
              <w:t>3. po každém čištění a</w:t>
            </w:r>
          </w:p>
          <w:p w14:paraId="4A1C203D" w14:textId="77777777" w:rsidR="00A42568" w:rsidRPr="0028223D" w:rsidRDefault="00A42568" w:rsidP="00EE2074">
            <w:pPr>
              <w:tabs>
                <w:tab w:val="left" w:pos="2411"/>
                <w:tab w:val="center" w:pos="2630"/>
              </w:tabs>
              <w:jc w:val="both"/>
              <w:rPr>
                <w:sz w:val="18"/>
                <w:szCs w:val="18"/>
              </w:rPr>
            </w:pPr>
            <w:r w:rsidRPr="0028223D">
              <w:rPr>
                <w:sz w:val="18"/>
                <w:szCs w:val="18"/>
              </w:rPr>
              <w:t>4. při podezření na netěsnost uzavřeného radionuklidového zdroje.</w:t>
            </w:r>
          </w:p>
          <w:p w14:paraId="340DB1A2" w14:textId="77777777" w:rsidR="00A42568" w:rsidRPr="0028223D" w:rsidRDefault="00A42568" w:rsidP="00EE2074">
            <w:pPr>
              <w:tabs>
                <w:tab w:val="left" w:pos="2411"/>
                <w:tab w:val="center" w:pos="2630"/>
              </w:tabs>
              <w:jc w:val="both"/>
              <w:rPr>
                <w:sz w:val="18"/>
                <w:szCs w:val="18"/>
              </w:rPr>
            </w:pPr>
            <w:r w:rsidRPr="0028223D">
              <w:rPr>
                <w:sz w:val="18"/>
                <w:szCs w:val="18"/>
              </w:rPr>
              <w:t>(3) Rozsah a způsob provedení zkoušky těsnosti uzavřeného radionuklidového zdroje stanoví příloha č. 10 k této vyhlášce.</w:t>
            </w:r>
          </w:p>
          <w:p w14:paraId="0C6455CB" w14:textId="77777777" w:rsidR="00A42568" w:rsidRPr="0028223D" w:rsidRDefault="00A42568" w:rsidP="00EE2074">
            <w:pPr>
              <w:tabs>
                <w:tab w:val="left" w:pos="2411"/>
                <w:tab w:val="center" w:pos="2630"/>
              </w:tabs>
              <w:jc w:val="both"/>
              <w:rPr>
                <w:sz w:val="18"/>
                <w:szCs w:val="18"/>
              </w:rPr>
            </w:pPr>
            <w:r w:rsidRPr="0028223D">
              <w:rPr>
                <w:sz w:val="18"/>
                <w:szCs w:val="18"/>
              </w:rPr>
              <w:t>(4) Při stanovování rozsahu a četnosti zkoušek provozní stálosti musí držitel povolení zohlednit</w:t>
            </w:r>
          </w:p>
          <w:p w14:paraId="003BFA3B" w14:textId="77777777" w:rsidR="00A42568" w:rsidRPr="0028223D" w:rsidRDefault="00A42568" w:rsidP="00EE2074">
            <w:pPr>
              <w:tabs>
                <w:tab w:val="left" w:pos="2411"/>
                <w:tab w:val="center" w:pos="2630"/>
              </w:tabs>
              <w:jc w:val="both"/>
              <w:rPr>
                <w:sz w:val="18"/>
                <w:szCs w:val="18"/>
              </w:rPr>
            </w:pPr>
            <w:r w:rsidRPr="0028223D">
              <w:rPr>
                <w:sz w:val="18"/>
                <w:szCs w:val="18"/>
              </w:rPr>
              <w:t>a) stav zdroje ionizujícího záření a jeho příslušenství, které má vliv na radiační ochranu,</w:t>
            </w:r>
          </w:p>
          <w:p w14:paraId="17FB66BA" w14:textId="77777777" w:rsidR="00A42568" w:rsidRPr="0028223D" w:rsidRDefault="00A42568" w:rsidP="00EE2074">
            <w:pPr>
              <w:tabs>
                <w:tab w:val="left" w:pos="2411"/>
                <w:tab w:val="center" w:pos="2630"/>
              </w:tabs>
              <w:jc w:val="both"/>
              <w:rPr>
                <w:sz w:val="18"/>
                <w:szCs w:val="18"/>
              </w:rPr>
            </w:pPr>
            <w:r w:rsidRPr="0028223D">
              <w:rPr>
                <w:sz w:val="18"/>
                <w:szCs w:val="18"/>
              </w:rPr>
              <w:t>b) běžné způsoby použití a provozu zdroje ionizujícího záření a jeho příslušenství, které má vliv na radiační ochranu,</w:t>
            </w:r>
          </w:p>
          <w:p w14:paraId="22A0B761" w14:textId="77777777" w:rsidR="00A42568" w:rsidRPr="0028223D" w:rsidRDefault="00A42568" w:rsidP="00EE2074">
            <w:pPr>
              <w:tabs>
                <w:tab w:val="left" w:pos="2411"/>
                <w:tab w:val="center" w:pos="2630"/>
              </w:tabs>
              <w:jc w:val="both"/>
              <w:rPr>
                <w:sz w:val="18"/>
                <w:szCs w:val="18"/>
              </w:rPr>
            </w:pPr>
            <w:r w:rsidRPr="0028223D">
              <w:rPr>
                <w:sz w:val="18"/>
                <w:szCs w:val="18"/>
              </w:rPr>
              <w:t>c) rozsah a četnost těchto zkoušek, které jsou uvedené v</w:t>
            </w:r>
          </w:p>
          <w:p w14:paraId="0AA7C2DD"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1. instrukcích od výrobce zdroje ionizujícího záření,</w:t>
            </w:r>
          </w:p>
          <w:p w14:paraId="60EB4DEF" w14:textId="77777777" w:rsidR="00A42568" w:rsidRPr="0028223D" w:rsidRDefault="00A42568" w:rsidP="00EE2074">
            <w:pPr>
              <w:tabs>
                <w:tab w:val="left" w:pos="2411"/>
                <w:tab w:val="center" w:pos="2630"/>
              </w:tabs>
              <w:jc w:val="both"/>
              <w:rPr>
                <w:sz w:val="18"/>
                <w:szCs w:val="18"/>
              </w:rPr>
            </w:pPr>
            <w:r w:rsidRPr="0028223D">
              <w:rPr>
                <w:sz w:val="18"/>
                <w:szCs w:val="18"/>
              </w:rPr>
              <w:t>2. rozhodnutí o schválení typu zdroje ionizujícího záření, nebo</w:t>
            </w:r>
          </w:p>
          <w:p w14:paraId="3E19A5C3" w14:textId="77777777" w:rsidR="00A42568" w:rsidRPr="0028223D" w:rsidRDefault="00A42568" w:rsidP="00EE2074">
            <w:pPr>
              <w:tabs>
                <w:tab w:val="left" w:pos="2411"/>
                <w:tab w:val="center" w:pos="2630"/>
              </w:tabs>
              <w:jc w:val="both"/>
              <w:rPr>
                <w:sz w:val="18"/>
                <w:szCs w:val="18"/>
              </w:rPr>
            </w:pPr>
            <w:r w:rsidRPr="0028223D">
              <w:rPr>
                <w:sz w:val="18"/>
                <w:szCs w:val="18"/>
              </w:rPr>
              <w:t>3. protokolu o přejímací zkoušce nebo o zkoušce dlouhodobé stability, a</w:t>
            </w:r>
          </w:p>
          <w:p w14:paraId="78F8FECE" w14:textId="77777777" w:rsidR="00A42568" w:rsidRPr="0028223D" w:rsidRDefault="00A42568" w:rsidP="00EE2074">
            <w:pPr>
              <w:tabs>
                <w:tab w:val="left" w:pos="2411"/>
                <w:tab w:val="center" w:pos="2630"/>
              </w:tabs>
              <w:jc w:val="both"/>
              <w:rPr>
                <w:sz w:val="18"/>
                <w:szCs w:val="18"/>
              </w:rPr>
            </w:pPr>
            <w:r w:rsidRPr="0028223D">
              <w:rPr>
                <w:sz w:val="18"/>
                <w:szCs w:val="18"/>
              </w:rPr>
              <w:t>d) pravidla správné praxe zajišťující radiační ochranu při používání zdroje ionizujícího záření.</w:t>
            </w:r>
          </w:p>
          <w:p w14:paraId="0354244B"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4E0103A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F6C0B2" w14:textId="77777777" w:rsidR="00A42568" w:rsidRPr="0028223D" w:rsidRDefault="00A42568" w:rsidP="00B51C75">
            <w:pPr>
              <w:rPr>
                <w:sz w:val="18"/>
                <w:szCs w:val="18"/>
              </w:rPr>
            </w:pPr>
          </w:p>
        </w:tc>
      </w:tr>
      <w:tr w:rsidR="00A42568" w:rsidRPr="0028223D" w14:paraId="143A3346" w14:textId="77777777" w:rsidTr="00E660D8">
        <w:tc>
          <w:tcPr>
            <w:tcW w:w="1392" w:type="dxa"/>
            <w:tcBorders>
              <w:top w:val="nil"/>
              <w:left w:val="single" w:sz="4" w:space="0" w:color="auto"/>
              <w:bottom w:val="nil"/>
              <w:right w:val="single" w:sz="4" w:space="0" w:color="auto"/>
            </w:tcBorders>
          </w:tcPr>
          <w:p w14:paraId="0DA3F0A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554CE1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17295B5"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3E5FC53" w14:textId="77777777" w:rsidR="00A42568" w:rsidRPr="0028223D" w:rsidRDefault="00A42568" w:rsidP="00B51C75">
            <w:pPr>
              <w:rPr>
                <w:sz w:val="18"/>
                <w:szCs w:val="18"/>
              </w:rPr>
            </w:pPr>
            <w:r w:rsidRPr="0028223D">
              <w:rPr>
                <w:sz w:val="18"/>
                <w:szCs w:val="18"/>
              </w:rPr>
              <w:t>§32</w:t>
            </w:r>
          </w:p>
        </w:tc>
        <w:tc>
          <w:tcPr>
            <w:tcW w:w="5400" w:type="dxa"/>
            <w:gridSpan w:val="4"/>
            <w:tcBorders>
              <w:top w:val="nil"/>
              <w:left w:val="single" w:sz="4" w:space="0" w:color="auto"/>
              <w:bottom w:val="nil"/>
              <w:right w:val="single" w:sz="4" w:space="0" w:color="auto"/>
            </w:tcBorders>
          </w:tcPr>
          <w:p w14:paraId="490DBF24" w14:textId="77777777" w:rsidR="00A42568" w:rsidRPr="0028223D" w:rsidRDefault="00A42568" w:rsidP="00EE2074">
            <w:pPr>
              <w:tabs>
                <w:tab w:val="left" w:pos="2411"/>
                <w:tab w:val="center" w:pos="2630"/>
              </w:tabs>
              <w:jc w:val="both"/>
              <w:rPr>
                <w:sz w:val="18"/>
                <w:szCs w:val="18"/>
              </w:rPr>
            </w:pPr>
            <w:r w:rsidRPr="0028223D">
              <w:rPr>
                <w:sz w:val="18"/>
                <w:szCs w:val="18"/>
              </w:rPr>
              <w:t>(1) Zkoušky provozní stálosti zdroje ionizujícího záření používaného při lékařském ozáření musí provádět</w:t>
            </w:r>
          </w:p>
          <w:p w14:paraId="2F6A95E4" w14:textId="77777777" w:rsidR="00A42568" w:rsidRPr="0028223D" w:rsidRDefault="00A42568" w:rsidP="00EE2074">
            <w:pPr>
              <w:tabs>
                <w:tab w:val="left" w:pos="2411"/>
                <w:tab w:val="center" w:pos="2630"/>
              </w:tabs>
              <w:jc w:val="both"/>
              <w:rPr>
                <w:sz w:val="18"/>
                <w:szCs w:val="18"/>
              </w:rPr>
            </w:pPr>
            <w:r w:rsidRPr="0028223D">
              <w:rPr>
                <w:sz w:val="18"/>
                <w:szCs w:val="18"/>
              </w:rPr>
              <w:t>a) u zkoušky, pro kterou je stanovena četnost vyšší než měsíční,</w:t>
            </w:r>
          </w:p>
          <w:p w14:paraId="27052AD7" w14:textId="77777777" w:rsidR="00A42568" w:rsidRPr="0028223D" w:rsidRDefault="00A42568" w:rsidP="00EE2074">
            <w:pPr>
              <w:tabs>
                <w:tab w:val="left" w:pos="2411"/>
                <w:tab w:val="center" w:pos="2630"/>
              </w:tabs>
              <w:jc w:val="both"/>
              <w:rPr>
                <w:sz w:val="18"/>
                <w:szCs w:val="18"/>
              </w:rPr>
            </w:pPr>
            <w:r w:rsidRPr="0028223D">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0C4939DF" w14:textId="77777777" w:rsidR="00A42568" w:rsidRPr="0028223D" w:rsidRDefault="00A42568" w:rsidP="00EE2074">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ve výpočetní tomografii,</w:t>
            </w:r>
          </w:p>
          <w:p w14:paraId="703DE997" w14:textId="77777777" w:rsidR="00A42568" w:rsidRPr="0028223D" w:rsidRDefault="00A42568" w:rsidP="00EE2074">
            <w:pPr>
              <w:tabs>
                <w:tab w:val="left" w:pos="2411"/>
                <w:tab w:val="center" w:pos="2630"/>
              </w:tabs>
              <w:jc w:val="both"/>
              <w:rPr>
                <w:sz w:val="18"/>
                <w:szCs w:val="18"/>
              </w:rPr>
            </w:pPr>
            <w:r w:rsidRPr="0028223D">
              <w:rPr>
                <w:sz w:val="18"/>
                <w:szCs w:val="18"/>
              </w:rPr>
              <w:t>b) u zkoušky, pro kterou je stanovena četnost měsíční nebo vyšší,</w:t>
            </w:r>
          </w:p>
          <w:p w14:paraId="12372DEF" w14:textId="77777777" w:rsidR="00A42568" w:rsidRPr="0028223D" w:rsidRDefault="00A42568" w:rsidP="00EE2074">
            <w:pPr>
              <w:tabs>
                <w:tab w:val="left" w:pos="2411"/>
                <w:tab w:val="center" w:pos="2630"/>
              </w:tabs>
              <w:jc w:val="both"/>
              <w:rPr>
                <w:sz w:val="18"/>
                <w:szCs w:val="18"/>
              </w:rPr>
            </w:pPr>
            <w:r w:rsidRPr="0028223D">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69E9E8D6" w14:textId="77777777" w:rsidR="00A42568" w:rsidRPr="0028223D" w:rsidRDefault="00A42568" w:rsidP="00EE2074">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4D9650BA" w14:textId="77777777" w:rsidR="00A42568" w:rsidRPr="0028223D" w:rsidRDefault="00A42568" w:rsidP="00EE2074">
            <w:pPr>
              <w:tabs>
                <w:tab w:val="left" w:pos="2411"/>
                <w:tab w:val="center" w:pos="2630"/>
              </w:tabs>
              <w:jc w:val="both"/>
              <w:rPr>
                <w:sz w:val="18"/>
                <w:szCs w:val="18"/>
              </w:rPr>
            </w:pPr>
            <w:r w:rsidRPr="0028223D">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1AA3DA7F" w14:textId="77777777" w:rsidR="00A42568" w:rsidRPr="0028223D" w:rsidRDefault="00A42568" w:rsidP="00EE2074">
            <w:pPr>
              <w:tabs>
                <w:tab w:val="left" w:pos="2411"/>
                <w:tab w:val="center" w:pos="2630"/>
              </w:tabs>
              <w:jc w:val="both"/>
              <w:rPr>
                <w:sz w:val="18"/>
                <w:szCs w:val="18"/>
              </w:rPr>
            </w:pPr>
            <w:r w:rsidRPr="0028223D">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1B01F555" w14:textId="77777777" w:rsidR="00A42568" w:rsidRPr="0028223D" w:rsidRDefault="00A42568" w:rsidP="00EE2074">
            <w:pPr>
              <w:tabs>
                <w:tab w:val="left" w:pos="2411"/>
                <w:tab w:val="center" w:pos="2630"/>
              </w:tabs>
              <w:jc w:val="both"/>
              <w:rPr>
                <w:sz w:val="18"/>
                <w:szCs w:val="18"/>
              </w:rPr>
            </w:pPr>
            <w:r w:rsidRPr="0028223D">
              <w:rPr>
                <w:sz w:val="18"/>
                <w:szCs w:val="18"/>
              </w:rPr>
              <w:t>a) klinický radiologický fyzik, pokud je vyžadována jeho dostupnost podle jiného právního předpisu, nebo</w:t>
            </w:r>
          </w:p>
          <w:p w14:paraId="352D8463" w14:textId="77777777" w:rsidR="00A42568" w:rsidRPr="0028223D" w:rsidRDefault="00A42568" w:rsidP="00EE2074">
            <w:pPr>
              <w:tabs>
                <w:tab w:val="left" w:pos="2411"/>
                <w:tab w:val="center" w:pos="2630"/>
              </w:tabs>
              <w:jc w:val="both"/>
              <w:rPr>
                <w:sz w:val="18"/>
                <w:szCs w:val="18"/>
              </w:rPr>
            </w:pPr>
            <w:r w:rsidRPr="0028223D">
              <w:rPr>
                <w:sz w:val="18"/>
                <w:szCs w:val="18"/>
              </w:rPr>
              <w:t>b) není-li podle jiného právního předpisu vyžadována dostupnost klinického radiologického fyzika,</w:t>
            </w:r>
          </w:p>
          <w:p w14:paraId="2E3CA0E2" w14:textId="77777777" w:rsidR="00A42568" w:rsidRPr="0028223D" w:rsidRDefault="00A42568" w:rsidP="00EE2074">
            <w:pPr>
              <w:tabs>
                <w:tab w:val="left" w:pos="2411"/>
                <w:tab w:val="center" w:pos="2630"/>
              </w:tabs>
              <w:jc w:val="both"/>
              <w:rPr>
                <w:sz w:val="18"/>
                <w:szCs w:val="18"/>
              </w:rPr>
            </w:pPr>
            <w:r w:rsidRPr="0028223D">
              <w:rPr>
                <w:sz w:val="18"/>
                <w:szCs w:val="18"/>
              </w:rPr>
              <w:t>1. dohlížející osoba, nakládá-li se zdrojem ionizujícího záření držitel povolení, nebo</w:t>
            </w:r>
          </w:p>
          <w:p w14:paraId="66F4CC8D" w14:textId="77777777" w:rsidR="00A42568" w:rsidRPr="0028223D" w:rsidRDefault="00A42568" w:rsidP="00EE2074">
            <w:pPr>
              <w:tabs>
                <w:tab w:val="left" w:pos="2411"/>
                <w:tab w:val="center" w:pos="2630"/>
              </w:tabs>
              <w:jc w:val="both"/>
              <w:rPr>
                <w:sz w:val="18"/>
                <w:szCs w:val="18"/>
              </w:rPr>
            </w:pPr>
            <w:r w:rsidRPr="0028223D">
              <w:rPr>
                <w:sz w:val="18"/>
                <w:szCs w:val="18"/>
              </w:rPr>
              <w:t>2. osoba zajišťující radiační ochranu registranta, nakládá-li se zdrojem ionizujícího záření registrant.</w:t>
            </w:r>
          </w:p>
          <w:p w14:paraId="58581DE1" w14:textId="77777777" w:rsidR="00A42568" w:rsidRPr="0028223D" w:rsidRDefault="00A42568" w:rsidP="00EE2074">
            <w:pPr>
              <w:tabs>
                <w:tab w:val="left" w:pos="2411"/>
                <w:tab w:val="center" w:pos="2630"/>
              </w:tabs>
              <w:jc w:val="both"/>
              <w:rPr>
                <w:sz w:val="18"/>
                <w:szCs w:val="18"/>
              </w:rPr>
            </w:pPr>
            <w:r w:rsidRPr="0028223D">
              <w:rPr>
                <w:sz w:val="18"/>
                <w:szCs w:val="18"/>
              </w:rPr>
              <w:t>(3) Osobou povinnou stanovit rozsah a četnost zkoušek provozní stálosti pro držitele povolení je</w:t>
            </w:r>
          </w:p>
          <w:p w14:paraId="477F26B7"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a) klinický radiologický fyzik, pokud je vyžadována jeho dostupnost podle jiného právního předpisu, nebo</w:t>
            </w:r>
          </w:p>
          <w:p w14:paraId="73FD1C7C" w14:textId="77777777" w:rsidR="00A42568" w:rsidRPr="0028223D" w:rsidRDefault="00A42568" w:rsidP="00EE2074">
            <w:pPr>
              <w:tabs>
                <w:tab w:val="left" w:pos="2411"/>
                <w:tab w:val="center" w:pos="2630"/>
              </w:tabs>
              <w:jc w:val="both"/>
              <w:rPr>
                <w:sz w:val="18"/>
                <w:szCs w:val="18"/>
              </w:rPr>
            </w:pPr>
            <w:r w:rsidRPr="0028223D">
              <w:rPr>
                <w:sz w:val="18"/>
                <w:szCs w:val="18"/>
              </w:rPr>
              <w:t>b) dohlížející osoba, není-li podle jiného právního předpisu vyžadována dostupnost klinického radiologického fyzika.</w:t>
            </w:r>
          </w:p>
          <w:p w14:paraId="503AB15D" w14:textId="77777777" w:rsidR="00A42568" w:rsidRPr="0028223D" w:rsidRDefault="00A42568" w:rsidP="00EE2074">
            <w:pPr>
              <w:tabs>
                <w:tab w:val="left" w:pos="2411"/>
                <w:tab w:val="center" w:pos="2630"/>
              </w:tabs>
              <w:jc w:val="both"/>
              <w:rPr>
                <w:sz w:val="18"/>
                <w:szCs w:val="18"/>
              </w:rPr>
            </w:pPr>
            <w:r w:rsidRPr="0028223D">
              <w:rPr>
                <w:sz w:val="18"/>
                <w:szCs w:val="18"/>
              </w:rPr>
              <w:t>(4) Hodnocení výsledků zkoušky provozní stálosti musí být</w:t>
            </w:r>
          </w:p>
          <w:p w14:paraId="76B32169" w14:textId="77777777" w:rsidR="00A42568" w:rsidRPr="0028223D" w:rsidRDefault="00A42568" w:rsidP="00EE2074">
            <w:pPr>
              <w:tabs>
                <w:tab w:val="left" w:pos="2411"/>
                <w:tab w:val="center" w:pos="2630"/>
              </w:tabs>
              <w:jc w:val="both"/>
              <w:rPr>
                <w:sz w:val="18"/>
                <w:szCs w:val="18"/>
              </w:rPr>
            </w:pPr>
            <w:r w:rsidRPr="0028223D">
              <w:rPr>
                <w:sz w:val="18"/>
                <w:szCs w:val="18"/>
              </w:rPr>
              <w:t>a) provedeno neprodleně po jejím provedení,</w:t>
            </w:r>
          </w:p>
          <w:p w14:paraId="5115B72C" w14:textId="77777777" w:rsidR="00A42568" w:rsidRPr="0028223D" w:rsidRDefault="00A42568" w:rsidP="00EE2074">
            <w:pPr>
              <w:tabs>
                <w:tab w:val="left" w:pos="2411"/>
                <w:tab w:val="center" w:pos="2630"/>
              </w:tabs>
              <w:jc w:val="both"/>
              <w:rPr>
                <w:sz w:val="18"/>
                <w:szCs w:val="18"/>
              </w:rPr>
            </w:pPr>
            <w:r w:rsidRPr="0028223D">
              <w:rPr>
                <w:sz w:val="18"/>
                <w:szCs w:val="18"/>
              </w:rPr>
              <w:t>b) písemně zaznamenáno a</w:t>
            </w:r>
          </w:p>
          <w:p w14:paraId="492100E7" w14:textId="77777777" w:rsidR="00A42568" w:rsidRPr="0028223D" w:rsidRDefault="00A42568" w:rsidP="00EE2074">
            <w:pPr>
              <w:tabs>
                <w:tab w:val="left" w:pos="2411"/>
                <w:tab w:val="center" w:pos="2630"/>
              </w:tabs>
              <w:jc w:val="both"/>
              <w:rPr>
                <w:sz w:val="18"/>
                <w:szCs w:val="18"/>
              </w:rPr>
            </w:pPr>
            <w:r w:rsidRPr="0028223D">
              <w:rPr>
                <w:sz w:val="18"/>
                <w:szCs w:val="18"/>
              </w:rPr>
              <w:t>c) předáno neprodleně osobě podle odstavce 2.</w:t>
            </w:r>
          </w:p>
          <w:p w14:paraId="122C89AB" w14:textId="77777777" w:rsidR="00A42568" w:rsidRPr="0028223D" w:rsidRDefault="00A42568" w:rsidP="00EE2074">
            <w:pPr>
              <w:tabs>
                <w:tab w:val="left" w:pos="2411"/>
                <w:tab w:val="center" w:pos="2630"/>
              </w:tabs>
              <w:jc w:val="both"/>
              <w:rPr>
                <w:sz w:val="18"/>
                <w:szCs w:val="18"/>
              </w:rPr>
            </w:pPr>
            <w:r w:rsidRPr="0028223D">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51AA203D"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06A3AA1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FC002DA" w14:textId="77777777" w:rsidR="00A42568" w:rsidRPr="0028223D" w:rsidRDefault="00A42568" w:rsidP="00B51C75">
            <w:pPr>
              <w:rPr>
                <w:sz w:val="18"/>
                <w:szCs w:val="18"/>
              </w:rPr>
            </w:pPr>
          </w:p>
        </w:tc>
      </w:tr>
      <w:tr w:rsidR="00A42568" w:rsidRPr="0028223D" w14:paraId="559C8682" w14:textId="77777777" w:rsidTr="00E660D8">
        <w:tc>
          <w:tcPr>
            <w:tcW w:w="1392" w:type="dxa"/>
            <w:tcBorders>
              <w:top w:val="nil"/>
              <w:left w:val="single" w:sz="4" w:space="0" w:color="auto"/>
              <w:bottom w:val="nil"/>
              <w:right w:val="single" w:sz="4" w:space="0" w:color="auto"/>
            </w:tcBorders>
          </w:tcPr>
          <w:p w14:paraId="17CDC24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BA1BF1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72D4EF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03A4F1D" w14:textId="77777777" w:rsidR="00A42568" w:rsidRPr="0028223D" w:rsidRDefault="00A42568" w:rsidP="00B51C75">
            <w:pPr>
              <w:rPr>
                <w:sz w:val="18"/>
                <w:szCs w:val="18"/>
              </w:rPr>
            </w:pPr>
            <w:r w:rsidRPr="0028223D">
              <w:rPr>
                <w:sz w:val="18"/>
                <w:szCs w:val="18"/>
              </w:rPr>
              <w:t>Příloha č.13</w:t>
            </w:r>
          </w:p>
        </w:tc>
        <w:tc>
          <w:tcPr>
            <w:tcW w:w="5400" w:type="dxa"/>
            <w:gridSpan w:val="4"/>
            <w:tcBorders>
              <w:top w:val="nil"/>
              <w:left w:val="single" w:sz="4" w:space="0" w:color="auto"/>
              <w:bottom w:val="nil"/>
              <w:right w:val="single" w:sz="4" w:space="0" w:color="auto"/>
            </w:tcBorders>
          </w:tcPr>
          <w:p w14:paraId="17F9E407" w14:textId="77777777" w:rsidR="00A42568" w:rsidRPr="0028223D" w:rsidRDefault="00A42568" w:rsidP="00EE2074">
            <w:pPr>
              <w:tabs>
                <w:tab w:val="left" w:pos="2411"/>
                <w:tab w:val="center" w:pos="2630"/>
              </w:tabs>
              <w:jc w:val="both"/>
              <w:rPr>
                <w:b/>
                <w:bCs/>
                <w:sz w:val="18"/>
                <w:szCs w:val="18"/>
              </w:rPr>
            </w:pPr>
            <w:r w:rsidRPr="0028223D">
              <w:rPr>
                <w:b/>
                <w:bCs/>
                <w:sz w:val="18"/>
                <w:szCs w:val="18"/>
              </w:rPr>
              <w:t>Zkouška provozní stálosti prováděná registrantem</w:t>
            </w:r>
          </w:p>
          <w:p w14:paraId="68ADA7DF" w14:textId="77777777" w:rsidR="00A42568" w:rsidRPr="0028223D" w:rsidRDefault="00A42568" w:rsidP="00EE2074">
            <w:pPr>
              <w:tabs>
                <w:tab w:val="left" w:pos="2411"/>
                <w:tab w:val="center" w:pos="2630"/>
              </w:tabs>
              <w:jc w:val="both"/>
              <w:rPr>
                <w:sz w:val="18"/>
                <w:szCs w:val="18"/>
              </w:rPr>
            </w:pPr>
          </w:p>
          <w:p w14:paraId="690E1337" w14:textId="77777777" w:rsidR="00A42568" w:rsidRPr="0028223D" w:rsidRDefault="00A42568" w:rsidP="00EE2074">
            <w:pPr>
              <w:tabs>
                <w:tab w:val="left" w:pos="2411"/>
                <w:tab w:val="center" w:pos="2630"/>
              </w:tabs>
              <w:jc w:val="both"/>
              <w:rPr>
                <w:sz w:val="18"/>
                <w:szCs w:val="18"/>
              </w:rPr>
            </w:pPr>
            <w:r w:rsidRPr="0028223D">
              <w:rPr>
                <w:sz w:val="18"/>
                <w:szCs w:val="18"/>
              </w:rPr>
              <w:t>Registrant musí provádět zkoušky provozní stálosti</w:t>
            </w:r>
          </w:p>
          <w:p w14:paraId="5C0412D3"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intraorálního rentgenového zařízení</w:t>
            </w:r>
          </w:p>
          <w:p w14:paraId="23530D6F"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filmovým receptorem obrazu vizuálním porovnáním snímku zubního fantomu pořízeného pomocí běžně používaných expozičních parametrů pro horní molár dospělého s referenčním snímkem</w:t>
            </w:r>
          </w:p>
          <w:p w14:paraId="44371A9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nejméně jednou měsíčně,</w:t>
            </w:r>
          </w:p>
          <w:p w14:paraId="1102EBD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381E75A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0394DD7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1 měsíc,</w:t>
            </w:r>
          </w:p>
          <w:p w14:paraId="00FFF3F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změně filmů nebo chemikálií,</w:t>
            </w:r>
          </w:p>
          <w:p w14:paraId="76403D1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odchylky zjištěné při testech prováděných v rámci bodů 1.1.1 až 1.1.5 a</w:t>
            </w:r>
          </w:p>
          <w:p w14:paraId="1974E28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potvrzení odchylky v rámci bodu 1.1.6 po nápravném opatření s použitím upravených expozičních parametrů vzešlých z nápravného opatření,</w:t>
            </w:r>
          </w:p>
          <w:p w14:paraId="3422BFB1"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3420A5B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6381609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7562C91B"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69CA0B9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072C7B2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507D36F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lastRenderedPageBreak/>
              <w:t>v případě odchylky zjištěné při testech prováděných v rámci bodů 1.2.1.1 až 1.2.1.4 a</w:t>
            </w:r>
          </w:p>
          <w:p w14:paraId="6EB2C3F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1.2.1.5 po nápravném opatření s použitím upravených expozičních parametrů vzešlých z nápravného opatření,</w:t>
            </w:r>
          </w:p>
          <w:p w14:paraId="5B1424C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2ED3EEE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1380595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1.2.2.1 po nápravném opatření,</w:t>
            </w:r>
          </w:p>
          <w:p w14:paraId="3DEF9D58"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2C740AC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7ACECEB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6ADCE21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36DACC1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02D4AE0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34251F4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odchylky zjištěné při testech prováděných v rámci bodů 1.3.1.1 až 1.3.1.4 a</w:t>
            </w:r>
          </w:p>
          <w:p w14:paraId="0F2EC83C"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1.3.1.5 po nápravném opatření s použitím upravených expozičních parametrů vzešlých z nápravného opatření,</w:t>
            </w:r>
          </w:p>
          <w:p w14:paraId="10C4689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59EC09B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4F3DB48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1.3.2.1 po nápravném opatření,</w:t>
            </w:r>
          </w:p>
          <w:p w14:paraId="0D43935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zubního fantomu pořízených na všechny používané fólie nepřímé digitalizace nevyskytují významné artefakty zasahující do diagnostického čtení snímků,</w:t>
            </w:r>
          </w:p>
          <w:p w14:paraId="7477FA1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39C353B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156FBFBE"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panoramatického rentgenového zařízení</w:t>
            </w:r>
          </w:p>
          <w:p w14:paraId="7B1BA633"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6EC3EBF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 xml:space="preserve">testem zobrazení fantomu čelisti v rozsahu podle pokynů výrobce zařízení nebo v případě, že výrobce tyto pokyny </w:t>
            </w:r>
            <w:r w:rsidRPr="0028223D">
              <w:rPr>
                <w:sz w:val="18"/>
                <w:szCs w:val="18"/>
              </w:rPr>
              <w:lastRenderedPageBreak/>
              <w:t>neposkytl, tak podle pokynů osoby, která provedla zkoušku dlouhodobé stability nebo přejímací zkoušku</w:t>
            </w:r>
          </w:p>
          <w:p w14:paraId="6D410D5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6 měsíců,</w:t>
            </w:r>
          </w:p>
          <w:p w14:paraId="73A8D67B"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2F3928D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3EE09932"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6 měsíců a</w:t>
            </w:r>
          </w:p>
          <w:p w14:paraId="4961EBE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2.1.1.1 až 2.1.1.4 po nápravném opatření,</w:t>
            </w:r>
          </w:p>
          <w:p w14:paraId="4CA2F2F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22502B4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7899F19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2.1.2.1 po nápravném opatření,</w:t>
            </w:r>
          </w:p>
          <w:p w14:paraId="44D594FB"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50C12F5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3 měsíce,</w:t>
            </w:r>
          </w:p>
          <w:p w14:paraId="1E41BB0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5AB0CBA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4B81331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3 měsíce a</w:t>
            </w:r>
          </w:p>
          <w:p w14:paraId="3691AB0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2.2.1 až 2.2.4 po nápravném opatření,</w:t>
            </w:r>
          </w:p>
          <w:p w14:paraId="0D5B3C28"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001F93B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56737EE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w:t>
            </w:r>
          </w:p>
          <w:p w14:paraId="27D7EAB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21552AD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5B58DC82"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3 měsíce a</w:t>
            </w:r>
          </w:p>
          <w:p w14:paraId="7B104AB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2.3.1.1 až 2.3.1.4 po nápravném opatření,</w:t>
            </w:r>
          </w:p>
          <w:p w14:paraId="3B0FCA2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67CB8C3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06CE12F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lastRenderedPageBreak/>
              <w:t>v případě zjištění nečistot monitoru v rámci bodu 2.3.2.1 po nápravném opatření,</w:t>
            </w:r>
          </w:p>
          <w:p w14:paraId="2ABA351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pořízených na všechny používané fólie nepřímé digitalizace nevyskytují významné artefakty zasahující do diagnostického čtení snímků,</w:t>
            </w:r>
          </w:p>
          <w:p w14:paraId="4492B4E0"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 a</w:t>
            </w:r>
          </w:p>
          <w:p w14:paraId="4B31DE3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532628C9"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rentgenového zařízení, u kterého se používá negatoskop pro hodnocení snímků, testy podle bodu 1 nebo 2 a dále vizuálním ověřením čistoty negatoskopu,</w:t>
            </w:r>
          </w:p>
          <w:p w14:paraId="79F79430"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jednou měsíčně a</w:t>
            </w:r>
          </w:p>
          <w:p w14:paraId="29FCE83B"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 případě zjištění nečistot negatoskopu v rámci bodu 3.1 po nápravném opatření,</w:t>
            </w:r>
          </w:p>
          <w:p w14:paraId="6665DD66"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výpočetního tomografu</w:t>
            </w:r>
          </w:p>
          <w:p w14:paraId="6CEB7435"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testem zobrazení fantomu v rozsahu podle pokynů výrobce zařízení nebo v případě, že výrobce tyto pokyny neposkytl, tak podle pokynů osoby, která provedla zkoušku dlouhodobé stability nebo přejímací zkoušku,</w:t>
            </w:r>
          </w:p>
          <w:p w14:paraId="1FD6138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72B73E9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AE9E57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7A14538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6 měsíců a</w:t>
            </w:r>
          </w:p>
          <w:p w14:paraId="78D456E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4.1.1 až 4.1.4 po nápravném opatření,</w:t>
            </w:r>
          </w:p>
          <w:p w14:paraId="0516AA12"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vizuálním ověřením čistoty monitoru, pomocí kterého je klinicky prováděna diagnóza,</w:t>
            </w:r>
          </w:p>
          <w:p w14:paraId="5187396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měsíčně a</w:t>
            </w:r>
          </w:p>
          <w:p w14:paraId="4BB1D51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nečistot monitoru v rámci bodu 4.2.1 po nápravném opatření,</w:t>
            </w:r>
          </w:p>
          <w:p w14:paraId="0049E2A7"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veterinárního rentgenového zařízení</w:t>
            </w:r>
          </w:p>
          <w:p w14:paraId="2D88D2B9"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ověřením stavu a neporušenosti ochranných pomůcek</w:t>
            </w:r>
          </w:p>
          <w:p w14:paraId="7508C39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ročně,</w:t>
            </w:r>
          </w:p>
          <w:p w14:paraId="6C43A16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jejich opravě a</w:t>
            </w:r>
          </w:p>
          <w:p w14:paraId="79933BC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pořízení nových ochranných pomůcek,</w:t>
            </w:r>
          </w:p>
          <w:p w14:paraId="206992B8"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skiagrafického zařízení testem souladu světelného pole s rentgenovým polem</w:t>
            </w:r>
          </w:p>
          <w:p w14:paraId="0D2E6AB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48BFFDF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087DC0C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5.2.1 a 5.2.2 po provedení nápravného opatření,</w:t>
            </w:r>
          </w:p>
          <w:p w14:paraId="5B592493"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lastRenderedPageBreak/>
              <w:t>u veterinárního skiaskopického zařízení testem souladu rentgenového pole s receptorem obrazu</w:t>
            </w:r>
          </w:p>
          <w:p w14:paraId="05DD018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0A9087F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65BDB69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5.3.1 a 5.3.2 po provedení nápravného opatření,</w:t>
            </w:r>
          </w:p>
          <w:p w14:paraId="3A13D711"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rentgenového zařízení neuvedeného v bodech 5.2 a 5.3 v rozsahu a četnosti stanovenými</w:t>
            </w:r>
          </w:p>
          <w:p w14:paraId="262E70D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výrobcem, nebo</w:t>
            </w:r>
          </w:p>
          <w:p w14:paraId="5EAB640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osobou, která provedla přejímací zkoušku nebo zkoušku dlouhodobé stability,</w:t>
            </w:r>
          </w:p>
          <w:p w14:paraId="702A74A1"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rentgenového kostního denzitometru v rozsahu stanoveném výrobcem</w:t>
            </w:r>
          </w:p>
          <w:p w14:paraId="27C934E2"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před prvním použitím,</w:t>
            </w:r>
          </w:p>
          <w:p w14:paraId="6CFE8742"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po servisním zásahu,</w:t>
            </w:r>
          </w:p>
          <w:p w14:paraId="7B97E1EA"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četností stanovenou výrobcem a</w:t>
            </w:r>
          </w:p>
          <w:p w14:paraId="0CC2C06D"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je-li při testu podle bodů 6.1 až 6.3 shledána neshoda, po nápravném opatření.</w:t>
            </w:r>
          </w:p>
          <w:p w14:paraId="265CD729" w14:textId="77777777" w:rsidR="00A42568" w:rsidRPr="0028223D" w:rsidRDefault="00A42568" w:rsidP="00EE2074">
            <w:pPr>
              <w:tabs>
                <w:tab w:val="left" w:pos="2411"/>
                <w:tab w:val="center" w:pos="2630"/>
              </w:tabs>
              <w:jc w:val="both"/>
              <w:rPr>
                <w:sz w:val="18"/>
                <w:szCs w:val="18"/>
              </w:rPr>
            </w:pPr>
          </w:p>
          <w:p w14:paraId="52B71743" w14:textId="77777777" w:rsidR="00A42568" w:rsidRPr="0028223D" w:rsidRDefault="00A42568" w:rsidP="00EE2074">
            <w:pPr>
              <w:tabs>
                <w:tab w:val="left" w:pos="2411"/>
                <w:tab w:val="center" w:pos="2630"/>
              </w:tabs>
              <w:jc w:val="both"/>
              <w:rPr>
                <w:sz w:val="18"/>
                <w:szCs w:val="18"/>
              </w:rPr>
            </w:pPr>
            <w:r w:rsidRPr="0028223D">
              <w:rPr>
                <w:sz w:val="18"/>
                <w:szCs w:val="18"/>
              </w:rPr>
              <w:t>Vysvětlivky:</w:t>
            </w:r>
          </w:p>
          <w:p w14:paraId="5504373C" w14:textId="77777777" w:rsidR="00A42568" w:rsidRPr="0028223D" w:rsidRDefault="00A42568" w:rsidP="00EE2074">
            <w:pPr>
              <w:tabs>
                <w:tab w:val="left" w:pos="2411"/>
                <w:tab w:val="center" w:pos="2630"/>
              </w:tabs>
              <w:jc w:val="both"/>
              <w:rPr>
                <w:sz w:val="18"/>
                <w:szCs w:val="18"/>
              </w:rPr>
            </w:pPr>
          </w:p>
          <w:p w14:paraId="1DC7E718" w14:textId="77777777" w:rsidR="00A42568" w:rsidRPr="0028223D" w:rsidRDefault="00A42568" w:rsidP="00EE2074">
            <w:pPr>
              <w:tabs>
                <w:tab w:val="left" w:pos="2411"/>
                <w:tab w:val="center" w:pos="2630"/>
              </w:tabs>
              <w:jc w:val="both"/>
              <w:rPr>
                <w:sz w:val="18"/>
                <w:szCs w:val="18"/>
              </w:rPr>
            </w:pPr>
            <w:r w:rsidRPr="0028223D">
              <w:rPr>
                <w:sz w:val="18"/>
                <w:szCs w:val="18"/>
              </w:rPr>
              <w:t>Artefaktem je nežádoucí obraz na snímku, který nesouvisí se zobrazovaným objektem a narušuje jeho zobrazení.</w:t>
            </w:r>
          </w:p>
          <w:p w14:paraId="18F94595" w14:textId="77777777" w:rsidR="00A42568" w:rsidRPr="0028223D" w:rsidRDefault="00A42568" w:rsidP="000642B1">
            <w:pPr>
              <w:rPr>
                <w:sz w:val="18"/>
                <w:szCs w:val="18"/>
              </w:rPr>
            </w:pPr>
          </w:p>
        </w:tc>
        <w:tc>
          <w:tcPr>
            <w:tcW w:w="540" w:type="dxa"/>
            <w:tcBorders>
              <w:top w:val="nil"/>
              <w:left w:val="single" w:sz="4" w:space="0" w:color="auto"/>
              <w:bottom w:val="nil"/>
              <w:right w:val="single" w:sz="4" w:space="0" w:color="auto"/>
            </w:tcBorders>
          </w:tcPr>
          <w:p w14:paraId="2DEF320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C5E3823" w14:textId="77777777" w:rsidR="00A42568" w:rsidRPr="0028223D" w:rsidRDefault="00A42568" w:rsidP="00B51C75">
            <w:pPr>
              <w:rPr>
                <w:sz w:val="18"/>
                <w:szCs w:val="18"/>
              </w:rPr>
            </w:pPr>
          </w:p>
        </w:tc>
      </w:tr>
      <w:tr w:rsidR="00DD53C7" w:rsidRPr="0028223D" w14:paraId="0701DC94" w14:textId="77777777" w:rsidTr="00E660D8">
        <w:tc>
          <w:tcPr>
            <w:tcW w:w="1392" w:type="dxa"/>
            <w:tcBorders>
              <w:top w:val="nil"/>
              <w:left w:val="single" w:sz="4" w:space="0" w:color="auto"/>
              <w:bottom w:val="single" w:sz="4" w:space="0" w:color="auto"/>
              <w:right w:val="single" w:sz="4" w:space="0" w:color="auto"/>
            </w:tcBorders>
          </w:tcPr>
          <w:p w14:paraId="29A5CFD6" w14:textId="77777777" w:rsidR="00DD53C7" w:rsidRPr="0028223D" w:rsidRDefault="00DD53C7"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23034E" w14:textId="77777777" w:rsidR="00DD53C7" w:rsidRPr="0028223D" w:rsidRDefault="00DD53C7" w:rsidP="00B51C75">
            <w:pPr>
              <w:rPr>
                <w:sz w:val="18"/>
                <w:szCs w:val="18"/>
              </w:rPr>
            </w:pPr>
          </w:p>
        </w:tc>
        <w:tc>
          <w:tcPr>
            <w:tcW w:w="925" w:type="dxa"/>
            <w:tcBorders>
              <w:top w:val="nil"/>
              <w:left w:val="single" w:sz="18" w:space="0" w:color="auto"/>
              <w:bottom w:val="single" w:sz="4" w:space="0" w:color="auto"/>
              <w:right w:val="single" w:sz="4" w:space="0" w:color="auto"/>
            </w:tcBorders>
          </w:tcPr>
          <w:p w14:paraId="2F42BAE0" w14:textId="128E3AC7" w:rsidR="00DD53C7"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E0800AA" w14:textId="77777777" w:rsidR="00DD53C7" w:rsidRPr="0028223D" w:rsidRDefault="00DD53C7"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040E32B5" w14:textId="77777777" w:rsidR="00DD53C7" w:rsidRPr="0028223D" w:rsidRDefault="00DD53C7" w:rsidP="00EE2074">
            <w:pPr>
              <w:tabs>
                <w:tab w:val="left" w:pos="2411"/>
                <w:tab w:val="center" w:pos="2630"/>
              </w:tabs>
              <w:jc w:val="both"/>
              <w:rPr>
                <w:b/>
                <w:bCs/>
                <w:sz w:val="18"/>
                <w:szCs w:val="18"/>
              </w:rPr>
            </w:pPr>
          </w:p>
        </w:tc>
        <w:tc>
          <w:tcPr>
            <w:tcW w:w="540" w:type="dxa"/>
            <w:tcBorders>
              <w:top w:val="nil"/>
              <w:left w:val="single" w:sz="4" w:space="0" w:color="auto"/>
              <w:bottom w:val="single" w:sz="4" w:space="0" w:color="auto"/>
              <w:right w:val="single" w:sz="4" w:space="0" w:color="auto"/>
            </w:tcBorders>
          </w:tcPr>
          <w:p w14:paraId="2FBBFF07" w14:textId="77777777" w:rsidR="00DD53C7" w:rsidRPr="0028223D" w:rsidRDefault="00DD53C7" w:rsidP="00B51C75">
            <w:pPr>
              <w:rPr>
                <w:sz w:val="18"/>
                <w:szCs w:val="18"/>
              </w:rPr>
            </w:pPr>
          </w:p>
        </w:tc>
        <w:tc>
          <w:tcPr>
            <w:tcW w:w="1080" w:type="dxa"/>
            <w:tcBorders>
              <w:top w:val="nil"/>
              <w:left w:val="single" w:sz="4" w:space="0" w:color="auto"/>
              <w:bottom w:val="single" w:sz="4" w:space="0" w:color="auto"/>
              <w:right w:val="single" w:sz="4" w:space="0" w:color="auto"/>
            </w:tcBorders>
          </w:tcPr>
          <w:p w14:paraId="5A338F00" w14:textId="77777777" w:rsidR="00DD53C7" w:rsidRPr="0028223D" w:rsidRDefault="00DD53C7" w:rsidP="00B51C75">
            <w:pPr>
              <w:rPr>
                <w:sz w:val="18"/>
                <w:szCs w:val="18"/>
              </w:rPr>
            </w:pPr>
          </w:p>
        </w:tc>
      </w:tr>
      <w:tr w:rsidR="00A42568" w:rsidRPr="0028223D" w14:paraId="5DE0F6E9" w14:textId="77777777" w:rsidTr="00E660D8">
        <w:tc>
          <w:tcPr>
            <w:tcW w:w="1392" w:type="dxa"/>
            <w:tcBorders>
              <w:top w:val="single" w:sz="4" w:space="0" w:color="auto"/>
              <w:left w:val="single" w:sz="4" w:space="0" w:color="auto"/>
              <w:bottom w:val="nil"/>
              <w:right w:val="single" w:sz="4" w:space="0" w:color="auto"/>
            </w:tcBorders>
          </w:tcPr>
          <w:p w14:paraId="70E1035D" w14:textId="77777777" w:rsidR="00A42568" w:rsidRPr="0028223D" w:rsidRDefault="00A42568" w:rsidP="00B51C75">
            <w:pPr>
              <w:rPr>
                <w:sz w:val="18"/>
                <w:szCs w:val="18"/>
              </w:rPr>
            </w:pPr>
            <w:r w:rsidRPr="0028223D">
              <w:rPr>
                <w:sz w:val="18"/>
                <w:szCs w:val="18"/>
              </w:rPr>
              <w:t>Čl. 60 odst. 1 b)</w:t>
            </w:r>
          </w:p>
        </w:tc>
        <w:tc>
          <w:tcPr>
            <w:tcW w:w="5387" w:type="dxa"/>
            <w:gridSpan w:val="4"/>
            <w:tcBorders>
              <w:top w:val="single" w:sz="4" w:space="0" w:color="auto"/>
              <w:left w:val="single" w:sz="4" w:space="0" w:color="auto"/>
              <w:bottom w:val="nil"/>
              <w:right w:val="single" w:sz="18" w:space="0" w:color="auto"/>
            </w:tcBorders>
          </w:tcPr>
          <w:p w14:paraId="034AF456" w14:textId="77777777" w:rsidR="00A42568" w:rsidRPr="0028223D" w:rsidRDefault="00A42568" w:rsidP="00B51C75">
            <w:pPr>
              <w:rPr>
                <w:sz w:val="18"/>
                <w:szCs w:val="18"/>
              </w:rPr>
            </w:pPr>
            <w:r w:rsidRPr="0028223D">
              <w:rPr>
                <w:sz w:val="18"/>
                <w:szCs w:val="18"/>
              </w:rPr>
              <w:t>b) příslušnému orgánu je k dispozici aktuální soupis lékařského radiologického vybavení v každém lékařském radiologickém zařízení;</w:t>
            </w:r>
            <w:r w:rsidRPr="0028223D">
              <w:rPr>
                <w:sz w:val="18"/>
                <w:szCs w:val="18"/>
              </w:rPr>
              <w:br/>
              <w:t xml:space="preserve"> </w:t>
            </w:r>
          </w:p>
        </w:tc>
        <w:tc>
          <w:tcPr>
            <w:tcW w:w="925" w:type="dxa"/>
            <w:tcBorders>
              <w:top w:val="single" w:sz="4" w:space="0" w:color="auto"/>
              <w:left w:val="single" w:sz="18" w:space="0" w:color="auto"/>
              <w:bottom w:val="nil"/>
              <w:right w:val="single" w:sz="4" w:space="0" w:color="auto"/>
            </w:tcBorders>
          </w:tcPr>
          <w:p w14:paraId="6D8C29EE" w14:textId="77777777" w:rsidR="00A42568" w:rsidRPr="0028223D" w:rsidRDefault="00A42568" w:rsidP="00B51C75">
            <w:pPr>
              <w:rPr>
                <w:sz w:val="18"/>
                <w:szCs w:val="18"/>
              </w:rPr>
            </w:pPr>
            <w:r w:rsidRPr="0028223D">
              <w:rPr>
                <w:sz w:val="18"/>
                <w:szCs w:val="18"/>
              </w:rPr>
              <w:t>263/2016</w:t>
            </w:r>
          </w:p>
          <w:p w14:paraId="3531937D"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49F3EEE9" w14:textId="77777777" w:rsidR="00A42568" w:rsidRPr="0028223D" w:rsidRDefault="00A42568" w:rsidP="00B51C75">
            <w:pPr>
              <w:rPr>
                <w:sz w:val="18"/>
                <w:szCs w:val="18"/>
              </w:rPr>
            </w:pPr>
            <w:r w:rsidRPr="0028223D">
              <w:rPr>
                <w:sz w:val="18"/>
                <w:szCs w:val="18"/>
              </w:rPr>
              <w:t>§26 odst.1 písm.a)</w:t>
            </w:r>
          </w:p>
        </w:tc>
        <w:tc>
          <w:tcPr>
            <w:tcW w:w="5400" w:type="dxa"/>
            <w:gridSpan w:val="4"/>
            <w:tcBorders>
              <w:top w:val="single" w:sz="4" w:space="0" w:color="auto"/>
              <w:left w:val="single" w:sz="4" w:space="0" w:color="auto"/>
              <w:bottom w:val="nil"/>
              <w:right w:val="single" w:sz="4" w:space="0" w:color="auto"/>
            </w:tcBorders>
          </w:tcPr>
          <w:p w14:paraId="2E214BF1" w14:textId="77777777" w:rsidR="00A42568" w:rsidRPr="0028223D" w:rsidRDefault="00A42568" w:rsidP="0028042E">
            <w:pPr>
              <w:rPr>
                <w:sz w:val="18"/>
                <w:szCs w:val="18"/>
              </w:rPr>
            </w:pPr>
            <w:r w:rsidRPr="0028223D">
              <w:rPr>
                <w:sz w:val="18"/>
                <w:szCs w:val="18"/>
              </w:rPr>
              <w:t>(1) Úřad vede seznamy</w:t>
            </w:r>
          </w:p>
          <w:p w14:paraId="4E6B3A96" w14:textId="77777777" w:rsidR="00A42568" w:rsidRPr="0028223D" w:rsidRDefault="00A42568" w:rsidP="0028042E">
            <w:pPr>
              <w:rPr>
                <w:sz w:val="18"/>
                <w:szCs w:val="18"/>
              </w:rPr>
            </w:pPr>
            <w:r w:rsidRPr="0028223D">
              <w:rPr>
                <w:sz w:val="18"/>
                <w:szCs w:val="18"/>
              </w:rPr>
              <w:t>a) jaderných zařízení a zdrojů ionizujícího záření,</w:t>
            </w:r>
          </w:p>
        </w:tc>
        <w:tc>
          <w:tcPr>
            <w:tcW w:w="540" w:type="dxa"/>
            <w:tcBorders>
              <w:top w:val="single" w:sz="4" w:space="0" w:color="auto"/>
              <w:left w:val="single" w:sz="4" w:space="0" w:color="auto"/>
              <w:bottom w:val="nil"/>
              <w:right w:val="single" w:sz="4" w:space="0" w:color="auto"/>
            </w:tcBorders>
          </w:tcPr>
          <w:p w14:paraId="02B364C3"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72D3F44" w14:textId="77777777" w:rsidR="00A42568" w:rsidRPr="0028223D" w:rsidRDefault="00A42568" w:rsidP="00B51C75">
            <w:pPr>
              <w:rPr>
                <w:sz w:val="18"/>
                <w:szCs w:val="18"/>
              </w:rPr>
            </w:pPr>
          </w:p>
        </w:tc>
      </w:tr>
      <w:tr w:rsidR="00A42568" w:rsidRPr="0028223D" w14:paraId="24422180" w14:textId="77777777" w:rsidTr="00E660D8">
        <w:tc>
          <w:tcPr>
            <w:tcW w:w="1392" w:type="dxa"/>
            <w:tcBorders>
              <w:top w:val="nil"/>
              <w:left w:val="single" w:sz="4" w:space="0" w:color="auto"/>
              <w:bottom w:val="nil"/>
              <w:right w:val="single" w:sz="4" w:space="0" w:color="auto"/>
            </w:tcBorders>
          </w:tcPr>
          <w:p w14:paraId="1A6D260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857DAA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D6B9D19"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476818D" w14:textId="77777777" w:rsidR="00A42568" w:rsidRPr="0028223D" w:rsidRDefault="00A42568" w:rsidP="00B51C75">
            <w:pPr>
              <w:rPr>
                <w:sz w:val="18"/>
                <w:szCs w:val="18"/>
              </w:rPr>
            </w:pPr>
            <w:r w:rsidRPr="0028223D">
              <w:rPr>
                <w:sz w:val="18"/>
                <w:szCs w:val="18"/>
              </w:rPr>
              <w:t>§25 odst.1 písm.h)</w:t>
            </w:r>
          </w:p>
        </w:tc>
        <w:tc>
          <w:tcPr>
            <w:tcW w:w="5400" w:type="dxa"/>
            <w:gridSpan w:val="4"/>
            <w:tcBorders>
              <w:top w:val="nil"/>
              <w:left w:val="single" w:sz="4" w:space="0" w:color="auto"/>
              <w:bottom w:val="nil"/>
              <w:right w:val="single" w:sz="4" w:space="0" w:color="auto"/>
            </w:tcBorders>
          </w:tcPr>
          <w:p w14:paraId="0154E447" w14:textId="77777777" w:rsidR="00A42568" w:rsidRPr="0028223D" w:rsidRDefault="00A42568" w:rsidP="00D01E65">
            <w:pPr>
              <w:rPr>
                <w:sz w:val="18"/>
                <w:szCs w:val="18"/>
              </w:rPr>
            </w:pPr>
            <w:r w:rsidRPr="0028223D">
              <w:rPr>
                <w:sz w:val="18"/>
                <w:szCs w:val="18"/>
              </w:rPr>
              <w:t>(1) Držitel povolení a registrant jsou povinni</w:t>
            </w:r>
          </w:p>
          <w:p w14:paraId="30C63A8E" w14:textId="77777777" w:rsidR="00A42568" w:rsidRPr="0028223D" w:rsidRDefault="00A42568" w:rsidP="00D01E65">
            <w:pPr>
              <w:rPr>
                <w:sz w:val="18"/>
                <w:szCs w:val="18"/>
              </w:rPr>
            </w:pPr>
            <w:r w:rsidRPr="0028223D">
              <w:rPr>
                <w:sz w:val="18"/>
                <w:szCs w:val="18"/>
              </w:rPr>
              <w:t>h) vést a uchovávat evidenci zdrojů ionizujícího záření, radioaktivních odpadů a jaderných položek a evidované údaje předávat Úřadu,</w:t>
            </w:r>
          </w:p>
        </w:tc>
        <w:tc>
          <w:tcPr>
            <w:tcW w:w="540" w:type="dxa"/>
            <w:tcBorders>
              <w:top w:val="nil"/>
              <w:left w:val="single" w:sz="4" w:space="0" w:color="auto"/>
              <w:bottom w:val="nil"/>
              <w:right w:val="single" w:sz="4" w:space="0" w:color="auto"/>
            </w:tcBorders>
          </w:tcPr>
          <w:p w14:paraId="3FC12D5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0F5E43E" w14:textId="77777777" w:rsidR="00A42568" w:rsidRPr="0028223D" w:rsidRDefault="00A42568" w:rsidP="00B51C75">
            <w:pPr>
              <w:rPr>
                <w:sz w:val="18"/>
                <w:szCs w:val="18"/>
              </w:rPr>
            </w:pPr>
          </w:p>
        </w:tc>
      </w:tr>
      <w:tr w:rsidR="00A42568" w:rsidRPr="0028223D" w14:paraId="1E34A34B" w14:textId="77777777" w:rsidTr="00E660D8">
        <w:tc>
          <w:tcPr>
            <w:tcW w:w="1392" w:type="dxa"/>
            <w:tcBorders>
              <w:top w:val="nil"/>
              <w:left w:val="single" w:sz="4" w:space="0" w:color="auto"/>
              <w:bottom w:val="nil"/>
              <w:right w:val="single" w:sz="4" w:space="0" w:color="auto"/>
            </w:tcBorders>
          </w:tcPr>
          <w:p w14:paraId="180BF27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D614CD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8CEBCBC"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E2B5B33" w14:textId="77777777" w:rsidR="00A42568" w:rsidRPr="0028223D" w:rsidRDefault="00A42568" w:rsidP="00B51C75">
            <w:pPr>
              <w:rPr>
                <w:sz w:val="18"/>
                <w:szCs w:val="18"/>
              </w:rPr>
            </w:pPr>
            <w:r w:rsidRPr="0028223D">
              <w:rPr>
                <w:sz w:val="18"/>
                <w:szCs w:val="18"/>
              </w:rPr>
              <w:t>§25 odst.2 písm.d)</w:t>
            </w:r>
          </w:p>
        </w:tc>
        <w:tc>
          <w:tcPr>
            <w:tcW w:w="5400" w:type="dxa"/>
            <w:gridSpan w:val="4"/>
            <w:tcBorders>
              <w:top w:val="nil"/>
              <w:left w:val="single" w:sz="4" w:space="0" w:color="auto"/>
              <w:bottom w:val="nil"/>
              <w:right w:val="single" w:sz="4" w:space="0" w:color="auto"/>
            </w:tcBorders>
          </w:tcPr>
          <w:p w14:paraId="1056AABE" w14:textId="77777777" w:rsidR="00A42568" w:rsidRPr="0028223D" w:rsidRDefault="00A42568" w:rsidP="00D01E65">
            <w:pPr>
              <w:rPr>
                <w:sz w:val="18"/>
                <w:szCs w:val="18"/>
              </w:rPr>
            </w:pPr>
            <w:r w:rsidRPr="0028223D">
              <w:rPr>
                <w:sz w:val="18"/>
                <w:szCs w:val="18"/>
              </w:rPr>
              <w:t>(2) Prováděcí právní předpis +) stanoví</w:t>
            </w:r>
          </w:p>
          <w:p w14:paraId="67E0EE33" w14:textId="77777777" w:rsidR="00A42568" w:rsidRPr="0028223D" w:rsidRDefault="00A42568" w:rsidP="00D01E65">
            <w:pPr>
              <w:rPr>
                <w:sz w:val="18"/>
                <w:szCs w:val="18"/>
              </w:rPr>
            </w:pPr>
            <w:r w:rsidRPr="0028223D">
              <w:rPr>
                <w:sz w:val="18"/>
                <w:szCs w:val="18"/>
              </w:rPr>
              <w:t>d) rozsah, způsob a dobu uchovávání evidovaných údajů o zdrojích ionizujícího záření, radioaktivních odpadech a jaderných položkách a lhůty pro jejich předávání Úřadu,</w:t>
            </w:r>
          </w:p>
        </w:tc>
        <w:tc>
          <w:tcPr>
            <w:tcW w:w="540" w:type="dxa"/>
            <w:tcBorders>
              <w:top w:val="nil"/>
              <w:left w:val="single" w:sz="4" w:space="0" w:color="auto"/>
              <w:bottom w:val="nil"/>
              <w:right w:val="single" w:sz="4" w:space="0" w:color="auto"/>
            </w:tcBorders>
          </w:tcPr>
          <w:p w14:paraId="3B1EF6B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DEAA7D0" w14:textId="77777777" w:rsidR="00A42568" w:rsidRPr="0028223D" w:rsidRDefault="00A42568" w:rsidP="00B51C75">
            <w:pPr>
              <w:rPr>
                <w:sz w:val="18"/>
                <w:szCs w:val="18"/>
              </w:rPr>
            </w:pPr>
          </w:p>
        </w:tc>
      </w:tr>
      <w:tr w:rsidR="00A42568" w:rsidRPr="0028223D" w14:paraId="4D74588F" w14:textId="77777777" w:rsidTr="00E660D8">
        <w:tc>
          <w:tcPr>
            <w:tcW w:w="1392" w:type="dxa"/>
            <w:tcBorders>
              <w:top w:val="nil"/>
              <w:left w:val="single" w:sz="4" w:space="0" w:color="auto"/>
              <w:bottom w:val="nil"/>
              <w:right w:val="single" w:sz="4" w:space="0" w:color="auto"/>
            </w:tcBorders>
          </w:tcPr>
          <w:p w14:paraId="646927B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125B5E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EBF522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CBE8A36" w14:textId="77777777" w:rsidR="00A42568" w:rsidRPr="0028223D" w:rsidRDefault="00A42568" w:rsidP="00B51C75">
            <w:pPr>
              <w:rPr>
                <w:sz w:val="18"/>
                <w:szCs w:val="18"/>
              </w:rPr>
            </w:pPr>
            <w:r w:rsidRPr="0028223D">
              <w:rPr>
                <w:sz w:val="18"/>
                <w:szCs w:val="18"/>
              </w:rPr>
              <w:t>§38</w:t>
            </w:r>
          </w:p>
        </w:tc>
        <w:tc>
          <w:tcPr>
            <w:tcW w:w="5400" w:type="dxa"/>
            <w:gridSpan w:val="4"/>
            <w:tcBorders>
              <w:top w:val="nil"/>
              <w:left w:val="single" w:sz="4" w:space="0" w:color="auto"/>
              <w:bottom w:val="nil"/>
              <w:right w:val="single" w:sz="4" w:space="0" w:color="auto"/>
            </w:tcBorders>
          </w:tcPr>
          <w:p w14:paraId="14C92BBC" w14:textId="77777777" w:rsidR="00A42568" w:rsidRPr="0028223D" w:rsidRDefault="00A42568" w:rsidP="00D01E65">
            <w:pPr>
              <w:rPr>
                <w:sz w:val="18"/>
                <w:szCs w:val="18"/>
              </w:rPr>
            </w:pPr>
            <w:r w:rsidRPr="0028223D">
              <w:rPr>
                <w:sz w:val="18"/>
                <w:szCs w:val="18"/>
              </w:rPr>
              <w:t>(1) Držitel povolení nebo registrant musí vést o každém zdroji ionizujícího záření, se kterým nakládá, následující doklady a údaje:</w:t>
            </w:r>
          </w:p>
          <w:p w14:paraId="049F9747" w14:textId="77777777" w:rsidR="00A42568" w:rsidRPr="0028223D" w:rsidRDefault="00A42568" w:rsidP="00D01E65">
            <w:pPr>
              <w:rPr>
                <w:sz w:val="18"/>
                <w:szCs w:val="18"/>
              </w:rPr>
            </w:pPr>
            <w:r w:rsidRPr="0028223D">
              <w:rPr>
                <w:sz w:val="18"/>
                <w:szCs w:val="18"/>
              </w:rPr>
              <w:t>a) popis zdroje ionizujícího záření umožňující jeho jednoznačnou identifikaci, zahrnující zejména název, označení typu, jméno výrobce a výrobní nebo identifikační číslo,</w:t>
            </w:r>
          </w:p>
          <w:p w14:paraId="797B394F" w14:textId="77777777" w:rsidR="00A42568" w:rsidRPr="0028223D" w:rsidRDefault="00A42568" w:rsidP="00D01E65">
            <w:pPr>
              <w:rPr>
                <w:sz w:val="18"/>
                <w:szCs w:val="18"/>
              </w:rPr>
            </w:pPr>
            <w:r w:rsidRPr="0028223D">
              <w:rPr>
                <w:sz w:val="18"/>
                <w:szCs w:val="18"/>
              </w:rPr>
              <w:t>b) účel nakládání se zdrojem ionizujícího záření,</w:t>
            </w:r>
          </w:p>
          <w:p w14:paraId="07528696" w14:textId="77777777" w:rsidR="00A42568" w:rsidRPr="0028223D" w:rsidRDefault="00A42568" w:rsidP="00D01E65">
            <w:pPr>
              <w:rPr>
                <w:sz w:val="18"/>
                <w:szCs w:val="18"/>
              </w:rPr>
            </w:pPr>
            <w:r w:rsidRPr="0028223D">
              <w:rPr>
                <w:sz w:val="18"/>
                <w:szCs w:val="18"/>
              </w:rPr>
              <w:lastRenderedPageBreak/>
              <w:t>c) povolení a jiná rozhodnutí týkající se nakládání se zdrojem ionizujícího záření,</w:t>
            </w:r>
          </w:p>
          <w:p w14:paraId="0401D7C7" w14:textId="77777777" w:rsidR="00A42568" w:rsidRPr="0028223D" w:rsidRDefault="00A42568" w:rsidP="00D01E65">
            <w:pPr>
              <w:rPr>
                <w:sz w:val="18"/>
                <w:szCs w:val="18"/>
              </w:rPr>
            </w:pPr>
            <w:r w:rsidRPr="0028223D">
              <w:rPr>
                <w:sz w:val="18"/>
                <w:szCs w:val="18"/>
              </w:rPr>
              <w:t>d) provozní záznamy charakterizující způsob a rozsah nakládání se zdrojem ionizujícího záření, v případě otevřeného radionuklidového zdroje také účel a bilanci jeho spotřeby, a</w:t>
            </w:r>
          </w:p>
          <w:p w14:paraId="55BF9202" w14:textId="77777777" w:rsidR="00A42568" w:rsidRPr="0028223D" w:rsidRDefault="00A42568" w:rsidP="00D01E65">
            <w:pPr>
              <w:rPr>
                <w:sz w:val="18"/>
                <w:szCs w:val="18"/>
              </w:rPr>
            </w:pPr>
            <w:r w:rsidRPr="0028223D">
              <w:rPr>
                <w:sz w:val="18"/>
                <w:szCs w:val="18"/>
              </w:rPr>
              <w:t>e) záznamy týkající se nakládání se zdrojem ionizujícího záření pořízené v rámci soustavného dohledu nad radiační ochranou a záznamy z kontrolní činnosti.</w:t>
            </w:r>
          </w:p>
          <w:p w14:paraId="315130B7" w14:textId="77777777" w:rsidR="00A42568" w:rsidRPr="0028223D" w:rsidRDefault="00A42568" w:rsidP="00D01E65">
            <w:pPr>
              <w:rPr>
                <w:sz w:val="18"/>
                <w:szCs w:val="18"/>
              </w:rPr>
            </w:pPr>
            <w:r w:rsidRPr="0028223D">
              <w:rPr>
                <w:sz w:val="18"/>
                <w:szCs w:val="18"/>
              </w:rPr>
              <w:t>(2) Držitel povolení nebo registrant musí vést o každém zdroji ionizujícího záření, který má ve své držbě, dále následující doklady a údaje:</w:t>
            </w:r>
          </w:p>
          <w:p w14:paraId="12C6BC18" w14:textId="77777777" w:rsidR="00A42568" w:rsidRPr="0028223D" w:rsidRDefault="00A42568" w:rsidP="00D01E65">
            <w:pPr>
              <w:rPr>
                <w:sz w:val="18"/>
                <w:szCs w:val="18"/>
              </w:rPr>
            </w:pPr>
            <w:r w:rsidRPr="0028223D">
              <w:rPr>
                <w:sz w:val="18"/>
                <w:szCs w:val="18"/>
              </w:rPr>
              <w:t>a) datum fyzického převzetí zdroje ionizujícího záření,</w:t>
            </w:r>
          </w:p>
          <w:p w14:paraId="6D2A8F80" w14:textId="77777777" w:rsidR="00A42568" w:rsidRPr="0028223D" w:rsidRDefault="00A42568" w:rsidP="00D01E65">
            <w:pPr>
              <w:rPr>
                <w:sz w:val="18"/>
                <w:szCs w:val="18"/>
              </w:rPr>
            </w:pPr>
            <w:r w:rsidRPr="0028223D">
              <w:rPr>
                <w:sz w:val="18"/>
                <w:szCs w:val="18"/>
              </w:rPr>
              <w:t>b) doklad nabytí držby zdroje ionizujícího záření,</w:t>
            </w:r>
          </w:p>
          <w:p w14:paraId="14D016D7" w14:textId="77777777" w:rsidR="00A42568" w:rsidRPr="0028223D" w:rsidRDefault="00A42568" w:rsidP="00D01E65">
            <w:pPr>
              <w:rPr>
                <w:sz w:val="18"/>
                <w:szCs w:val="18"/>
              </w:rPr>
            </w:pPr>
            <w:r w:rsidRPr="0028223D">
              <w:rPr>
                <w:sz w:val="18"/>
                <w:szCs w:val="18"/>
              </w:rPr>
              <w:t>c) v případě zdroje ionizujícího záření podléhajícího schválení typu, s výjimkou radionuklidového zdroje, prohlášení o shodě vystavené výrobcem, dovozcem nebo distributorem,</w:t>
            </w:r>
          </w:p>
          <w:p w14:paraId="0E08FAF8" w14:textId="77777777" w:rsidR="00A42568" w:rsidRPr="0028223D" w:rsidRDefault="00A42568" w:rsidP="00D01E65">
            <w:pPr>
              <w:rPr>
                <w:sz w:val="18"/>
                <w:szCs w:val="18"/>
              </w:rPr>
            </w:pPr>
            <w:r w:rsidRPr="0028223D">
              <w:rPr>
                <w:sz w:val="18"/>
                <w:szCs w:val="18"/>
              </w:rPr>
              <w:t>d) v případě uzavřeného radionuklidového zdroje osvědčení uzavřeného radionuklidového zdroje,</w:t>
            </w:r>
          </w:p>
          <w:p w14:paraId="0990ACCD" w14:textId="77777777" w:rsidR="00A42568" w:rsidRPr="0028223D" w:rsidRDefault="00A42568" w:rsidP="00D01E65">
            <w:pPr>
              <w:rPr>
                <w:sz w:val="18"/>
                <w:szCs w:val="18"/>
              </w:rPr>
            </w:pPr>
            <w:r w:rsidRPr="0028223D">
              <w:rPr>
                <w:sz w:val="18"/>
                <w:szCs w:val="18"/>
              </w:rPr>
              <w:t>e) v případě otevřeného radionuklidového zdroje průvodní list vystavený při předání tohoto zdroje předchozím držitelem,</w:t>
            </w:r>
          </w:p>
          <w:p w14:paraId="0E41EA80" w14:textId="77777777" w:rsidR="00A42568" w:rsidRPr="0028223D" w:rsidRDefault="00A42568" w:rsidP="00D01E65">
            <w:pPr>
              <w:rPr>
                <w:sz w:val="18"/>
                <w:szCs w:val="18"/>
              </w:rPr>
            </w:pPr>
            <w:r w:rsidRPr="0028223D">
              <w:rPr>
                <w:sz w:val="18"/>
                <w:szCs w:val="18"/>
              </w:rPr>
              <w:t>f) protokol o přejímací zkoušce a protokoly o zkouškách dlouhodobé stability, jsou-li tyto zkoušky pro zdroj ionizujícího záření vyžadovány,</w:t>
            </w:r>
          </w:p>
          <w:p w14:paraId="11CDE28E" w14:textId="77777777" w:rsidR="00A42568" w:rsidRPr="0028223D" w:rsidRDefault="00A42568" w:rsidP="00D01E65">
            <w:pPr>
              <w:rPr>
                <w:sz w:val="18"/>
                <w:szCs w:val="18"/>
              </w:rPr>
            </w:pPr>
            <w:r w:rsidRPr="0028223D">
              <w:rPr>
                <w:sz w:val="18"/>
                <w:szCs w:val="18"/>
              </w:rPr>
              <w:t>g) záznamy s výsledky měření prováděných v rámci zkoušek provozní stálosti a snímky vzniklé při jejich provádění,</w:t>
            </w:r>
          </w:p>
          <w:p w14:paraId="227921F4" w14:textId="77777777" w:rsidR="00A42568" w:rsidRPr="0028223D" w:rsidRDefault="00A42568" w:rsidP="00D01E65">
            <w:pPr>
              <w:rPr>
                <w:sz w:val="18"/>
                <w:szCs w:val="18"/>
              </w:rPr>
            </w:pPr>
            <w:r w:rsidRPr="0028223D">
              <w:rPr>
                <w:sz w:val="18"/>
                <w:szCs w:val="18"/>
              </w:rPr>
              <w:t>h) je-li zdroj ionizujícího záření předáván do držby jiné osobě, údaj o tom, komu a kdy byl předán, a v případě otevřeného radionuklidového zdroje také průvodní list vystavený při tomto předání,</w:t>
            </w:r>
          </w:p>
          <w:p w14:paraId="1C18423E" w14:textId="77777777" w:rsidR="00A42568" w:rsidRPr="0028223D" w:rsidRDefault="00A42568" w:rsidP="00D01E65">
            <w:pPr>
              <w:rPr>
                <w:sz w:val="18"/>
                <w:szCs w:val="18"/>
              </w:rPr>
            </w:pPr>
            <w:r w:rsidRPr="0028223D">
              <w:rPr>
                <w:sz w:val="18"/>
                <w:szCs w:val="18"/>
              </w:rPr>
              <w:t>i) je-li radionuklidový zdroj uvolňován z pracoviště, záznamy o jeho uvolnění z pracoviště,</w:t>
            </w:r>
          </w:p>
          <w:p w14:paraId="69B20BA1" w14:textId="77777777" w:rsidR="00A42568" w:rsidRPr="0028223D" w:rsidRDefault="00A42568" w:rsidP="00D01E65">
            <w:pPr>
              <w:rPr>
                <w:sz w:val="18"/>
                <w:szCs w:val="18"/>
              </w:rPr>
            </w:pPr>
            <w:r w:rsidRPr="0028223D">
              <w:rPr>
                <w:sz w:val="18"/>
                <w:szCs w:val="18"/>
              </w:rPr>
              <w:t>j) je-li radionuklidový zdroj odstraňován jako radioaktivní odpad, údaj o tom, komu a kdy byl předán, a průvodní list radioaktivního odpadu vystavený při tomto předání a</w:t>
            </w:r>
          </w:p>
          <w:p w14:paraId="6E7507C9" w14:textId="77777777" w:rsidR="00A42568" w:rsidRPr="0028223D" w:rsidRDefault="00A42568" w:rsidP="00D01E65">
            <w:pPr>
              <w:rPr>
                <w:sz w:val="18"/>
                <w:szCs w:val="18"/>
              </w:rPr>
            </w:pPr>
            <w:r w:rsidRPr="0028223D">
              <w:rPr>
                <w:sz w:val="18"/>
                <w:szCs w:val="18"/>
              </w:rPr>
              <w:t>k) v případě vysokoaktivního zdroje fotografii nebo jiné obdobné vyobrazení, stanoví-li tak atomový zákon.</w:t>
            </w:r>
          </w:p>
          <w:p w14:paraId="1AB8A43B" w14:textId="77777777" w:rsidR="00A42568" w:rsidRPr="0028223D" w:rsidRDefault="00A42568" w:rsidP="00D01E65">
            <w:pPr>
              <w:rPr>
                <w:sz w:val="18"/>
                <w:szCs w:val="18"/>
              </w:rPr>
            </w:pPr>
            <w:r w:rsidRPr="0028223D">
              <w:rPr>
                <w:sz w:val="18"/>
                <w:szCs w:val="18"/>
              </w:rPr>
              <w:t>(3) Protokol o přejímací zkoušce musí být uchováván po dobu používání zdroje ionizujícího záření.</w:t>
            </w:r>
          </w:p>
          <w:p w14:paraId="388128CD" w14:textId="77777777" w:rsidR="00A42568" w:rsidRPr="0028223D" w:rsidRDefault="00A42568" w:rsidP="00D01E65">
            <w:pPr>
              <w:rPr>
                <w:sz w:val="18"/>
                <w:szCs w:val="18"/>
              </w:rPr>
            </w:pPr>
            <w:r w:rsidRPr="0028223D">
              <w:rPr>
                <w:sz w:val="18"/>
                <w:szCs w:val="18"/>
              </w:rPr>
              <w:t xml:space="preserve">(4) Protokol o zkoušce dlouhodobé stability musí být uchováván do provedení následující zkoušky dlouhodobé stability, nejméně však po dobu 3 let od provedení zkoušky dlouhodobé stability. V případě, že součástí zkoušky dlouhodobé stability bylo měření nebo odhad neužitečného záření v okolí zdroje ionizujícího záření, musí být protokol </w:t>
            </w:r>
            <w:r w:rsidRPr="0028223D">
              <w:rPr>
                <w:sz w:val="18"/>
                <w:szCs w:val="18"/>
              </w:rPr>
              <w:lastRenderedPageBreak/>
              <w:t>o této zkoušce dlouhodobé stability uchováván po celou dobu provozu zdroje ionizujícího záření.</w:t>
            </w:r>
          </w:p>
          <w:p w14:paraId="4E07113F" w14:textId="77777777" w:rsidR="00A42568" w:rsidRPr="0028223D" w:rsidRDefault="00A42568" w:rsidP="00D01E65">
            <w:pPr>
              <w:rPr>
                <w:sz w:val="18"/>
                <w:szCs w:val="18"/>
              </w:rPr>
            </w:pPr>
            <w:r w:rsidRPr="0028223D">
              <w:rPr>
                <w:sz w:val="18"/>
                <w:szCs w:val="18"/>
              </w:rPr>
              <w:t>(5) Záznamy s výsledky měření prováděných v rámci zkoušky provozní stálosti a snímky vzniklé při jejich provádění musí být uchovávány do následující zkoušky dlouhodobé stability, nejméně však po dobu 1 roku od jejich pořízení.</w:t>
            </w:r>
          </w:p>
          <w:p w14:paraId="002D7063" w14:textId="77777777" w:rsidR="00A42568" w:rsidRPr="0028223D" w:rsidRDefault="00A42568" w:rsidP="00D01E65">
            <w:pPr>
              <w:rPr>
                <w:sz w:val="18"/>
                <w:szCs w:val="18"/>
              </w:rPr>
            </w:pPr>
            <w:r w:rsidRPr="0028223D">
              <w:rPr>
                <w:sz w:val="18"/>
                <w:szCs w:val="18"/>
              </w:rPr>
              <w:t>(6) Nestanoví-li tato vyhláška jinak, údaje podle odstavců 1 a 2 se uchovávají nejméně po dobu 2 let od ukončení nakládání se zdrojem ionizujícího záření.</w:t>
            </w:r>
          </w:p>
          <w:p w14:paraId="6A3D38EA" w14:textId="77777777" w:rsidR="00A42568" w:rsidRPr="0028223D" w:rsidRDefault="00A42568" w:rsidP="00D01E65">
            <w:pPr>
              <w:rPr>
                <w:sz w:val="18"/>
                <w:szCs w:val="18"/>
              </w:rPr>
            </w:pPr>
          </w:p>
        </w:tc>
        <w:tc>
          <w:tcPr>
            <w:tcW w:w="540" w:type="dxa"/>
            <w:tcBorders>
              <w:top w:val="nil"/>
              <w:left w:val="single" w:sz="4" w:space="0" w:color="auto"/>
              <w:bottom w:val="nil"/>
              <w:right w:val="single" w:sz="4" w:space="0" w:color="auto"/>
            </w:tcBorders>
          </w:tcPr>
          <w:p w14:paraId="49BD56A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FB13CBF" w14:textId="77777777" w:rsidR="00A42568" w:rsidRPr="0028223D" w:rsidRDefault="00A42568" w:rsidP="00B51C75">
            <w:pPr>
              <w:rPr>
                <w:sz w:val="18"/>
                <w:szCs w:val="18"/>
              </w:rPr>
            </w:pPr>
          </w:p>
        </w:tc>
      </w:tr>
      <w:tr w:rsidR="00A42568" w:rsidRPr="0028223D" w14:paraId="14F5CFC7" w14:textId="77777777" w:rsidTr="00E660D8">
        <w:tc>
          <w:tcPr>
            <w:tcW w:w="1392" w:type="dxa"/>
            <w:tcBorders>
              <w:top w:val="nil"/>
              <w:left w:val="single" w:sz="4" w:space="0" w:color="auto"/>
              <w:bottom w:val="nil"/>
              <w:right w:val="single" w:sz="4" w:space="0" w:color="auto"/>
            </w:tcBorders>
          </w:tcPr>
          <w:p w14:paraId="0376327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87A511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78523F0"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9C08675" w14:textId="77777777" w:rsidR="00A42568" w:rsidRPr="0028223D" w:rsidRDefault="00A42568" w:rsidP="000A697B">
            <w:pPr>
              <w:rPr>
                <w:sz w:val="18"/>
                <w:szCs w:val="18"/>
              </w:rPr>
            </w:pPr>
            <w:r w:rsidRPr="0028223D">
              <w:rPr>
                <w:sz w:val="18"/>
                <w:szCs w:val="18"/>
              </w:rPr>
              <w:t xml:space="preserve">§39 </w:t>
            </w:r>
          </w:p>
        </w:tc>
        <w:tc>
          <w:tcPr>
            <w:tcW w:w="5400" w:type="dxa"/>
            <w:gridSpan w:val="4"/>
            <w:tcBorders>
              <w:top w:val="nil"/>
              <w:left w:val="single" w:sz="4" w:space="0" w:color="auto"/>
              <w:bottom w:val="nil"/>
              <w:right w:val="single" w:sz="4" w:space="0" w:color="auto"/>
            </w:tcBorders>
          </w:tcPr>
          <w:p w14:paraId="39F2E8EE" w14:textId="77777777" w:rsidR="00A42568" w:rsidRPr="0028223D" w:rsidRDefault="00A42568" w:rsidP="000A697B">
            <w:pPr>
              <w:rPr>
                <w:sz w:val="18"/>
                <w:szCs w:val="18"/>
              </w:rPr>
            </w:pPr>
            <w:r w:rsidRPr="0028223D">
              <w:rPr>
                <w:sz w:val="18"/>
                <w:szCs w:val="18"/>
              </w:rPr>
              <w:t>(1) Držitel povolení k nakládání se zdrojem ionizujícího záření a registrant musí zasílat písemně Úřadu údaje o zdroji ionizujícího záření, který mají ve své držbě, kromě nevýznamného zdroje ionizujícího záření a drobného zdroje ionizujícího záření, jehož typ byl schválen Úřadem, a to o</w:t>
            </w:r>
          </w:p>
          <w:p w14:paraId="36DED5AB" w14:textId="77777777" w:rsidR="00A42568" w:rsidRPr="0028223D" w:rsidRDefault="00A42568" w:rsidP="000A697B">
            <w:pPr>
              <w:rPr>
                <w:sz w:val="18"/>
                <w:szCs w:val="18"/>
              </w:rPr>
            </w:pPr>
            <w:r w:rsidRPr="0028223D">
              <w:rPr>
                <w:sz w:val="18"/>
                <w:szCs w:val="18"/>
              </w:rPr>
              <w:t>a) generátoru záření nejpozději do 1 měsíce po</w:t>
            </w:r>
          </w:p>
          <w:p w14:paraId="1DB7C77B" w14:textId="77777777" w:rsidR="00A42568" w:rsidRPr="0028223D" w:rsidRDefault="00A42568" w:rsidP="000A697B">
            <w:pPr>
              <w:rPr>
                <w:sz w:val="18"/>
                <w:szCs w:val="18"/>
              </w:rPr>
            </w:pPr>
            <w:r w:rsidRPr="0028223D">
              <w:rPr>
                <w:sz w:val="18"/>
                <w:szCs w:val="18"/>
              </w:rPr>
              <w:t>1. úspěšném provedení přejímací zkoušky,</w:t>
            </w:r>
          </w:p>
          <w:p w14:paraId="2E6C82AA" w14:textId="77777777" w:rsidR="00A42568" w:rsidRPr="0028223D" w:rsidRDefault="00A42568" w:rsidP="000A697B">
            <w:pPr>
              <w:rPr>
                <w:sz w:val="18"/>
                <w:szCs w:val="18"/>
              </w:rPr>
            </w:pPr>
            <w:r w:rsidRPr="0028223D">
              <w:rPr>
                <w:sz w:val="18"/>
                <w:szCs w:val="18"/>
              </w:rPr>
              <w:t>2. změně údajů,</w:t>
            </w:r>
          </w:p>
          <w:p w14:paraId="13DD8A74" w14:textId="77777777" w:rsidR="00A42568" w:rsidRPr="0028223D" w:rsidRDefault="00A42568" w:rsidP="000A697B">
            <w:pPr>
              <w:rPr>
                <w:sz w:val="18"/>
                <w:szCs w:val="18"/>
              </w:rPr>
            </w:pPr>
            <w:r w:rsidRPr="0028223D">
              <w:rPr>
                <w:sz w:val="18"/>
                <w:szCs w:val="18"/>
              </w:rPr>
              <w:t>3. předání do držby jiné osobě a</w:t>
            </w:r>
          </w:p>
          <w:p w14:paraId="35153DB0" w14:textId="77777777" w:rsidR="00A42568" w:rsidRPr="0028223D" w:rsidRDefault="00A42568" w:rsidP="000A697B">
            <w:pPr>
              <w:rPr>
                <w:sz w:val="18"/>
                <w:szCs w:val="18"/>
              </w:rPr>
            </w:pPr>
            <w:r w:rsidRPr="0028223D">
              <w:rPr>
                <w:sz w:val="18"/>
                <w:szCs w:val="18"/>
              </w:rPr>
              <w:t>4. vyřazení z provozu,</w:t>
            </w:r>
          </w:p>
          <w:p w14:paraId="0AEC4F99" w14:textId="77777777" w:rsidR="00A42568" w:rsidRPr="0028223D" w:rsidRDefault="00A42568" w:rsidP="000A697B">
            <w:pPr>
              <w:rPr>
                <w:sz w:val="18"/>
                <w:szCs w:val="18"/>
              </w:rPr>
            </w:pPr>
            <w:r w:rsidRPr="0028223D">
              <w:rPr>
                <w:sz w:val="18"/>
                <w:szCs w:val="18"/>
              </w:rPr>
              <w:t>b) uzavřeném radionuklidovém zdroji nejpozději do 1 měsíce po</w:t>
            </w:r>
          </w:p>
          <w:p w14:paraId="26B65F13" w14:textId="77777777" w:rsidR="00A42568" w:rsidRPr="0028223D" w:rsidRDefault="00A42568" w:rsidP="000A697B">
            <w:pPr>
              <w:rPr>
                <w:sz w:val="18"/>
                <w:szCs w:val="18"/>
              </w:rPr>
            </w:pPr>
            <w:r w:rsidRPr="0028223D">
              <w:rPr>
                <w:sz w:val="18"/>
                <w:szCs w:val="18"/>
              </w:rPr>
              <w:t>1. fyzickém převzetí uzavřeného radionuklidového zdroje,</w:t>
            </w:r>
          </w:p>
          <w:p w14:paraId="3D6A221C" w14:textId="77777777" w:rsidR="00A42568" w:rsidRPr="0028223D" w:rsidRDefault="00A42568" w:rsidP="000A697B">
            <w:pPr>
              <w:rPr>
                <w:sz w:val="18"/>
                <w:szCs w:val="18"/>
              </w:rPr>
            </w:pPr>
            <w:r w:rsidRPr="0028223D">
              <w:rPr>
                <w:sz w:val="18"/>
                <w:szCs w:val="18"/>
              </w:rPr>
              <w:t>2. změně údajů,</w:t>
            </w:r>
          </w:p>
          <w:p w14:paraId="2BAB6D95" w14:textId="77777777" w:rsidR="00A42568" w:rsidRPr="0028223D" w:rsidRDefault="00A42568" w:rsidP="000A697B">
            <w:pPr>
              <w:rPr>
                <w:sz w:val="18"/>
                <w:szCs w:val="18"/>
              </w:rPr>
            </w:pPr>
            <w:r w:rsidRPr="0028223D">
              <w:rPr>
                <w:sz w:val="18"/>
                <w:szCs w:val="18"/>
              </w:rPr>
              <w:t>3. předání do držby jiné osobě a</w:t>
            </w:r>
          </w:p>
          <w:p w14:paraId="6A97A5B3" w14:textId="77777777" w:rsidR="00A42568" w:rsidRPr="0028223D" w:rsidRDefault="00A42568" w:rsidP="000A697B">
            <w:pPr>
              <w:rPr>
                <w:sz w:val="18"/>
                <w:szCs w:val="18"/>
              </w:rPr>
            </w:pPr>
            <w:r w:rsidRPr="0028223D">
              <w:rPr>
                <w:sz w:val="18"/>
                <w:szCs w:val="18"/>
              </w:rPr>
              <w:t>4. odstranění jako radioaktivního odpadu nebo jiném zneškodnění,</w:t>
            </w:r>
          </w:p>
          <w:p w14:paraId="56BCA32F" w14:textId="77777777" w:rsidR="00A42568" w:rsidRPr="0028223D" w:rsidRDefault="00A42568" w:rsidP="000A697B">
            <w:pPr>
              <w:rPr>
                <w:sz w:val="18"/>
                <w:szCs w:val="18"/>
              </w:rPr>
            </w:pPr>
            <w:r w:rsidRPr="0028223D">
              <w:rPr>
                <w:sz w:val="18"/>
                <w:szCs w:val="18"/>
              </w:rPr>
              <w:t>c) zařízení s uzavřeným radionuklidovým zdrojem nejpozději do 1 měsíce po</w:t>
            </w:r>
          </w:p>
          <w:p w14:paraId="1DCD3624" w14:textId="77777777" w:rsidR="00A42568" w:rsidRPr="0028223D" w:rsidRDefault="00A42568" w:rsidP="000A697B">
            <w:pPr>
              <w:rPr>
                <w:sz w:val="18"/>
                <w:szCs w:val="18"/>
              </w:rPr>
            </w:pPr>
            <w:r w:rsidRPr="0028223D">
              <w:rPr>
                <w:sz w:val="18"/>
                <w:szCs w:val="18"/>
              </w:rPr>
              <w:t>1. úspěšném provedení přejímací zkoušky,</w:t>
            </w:r>
          </w:p>
          <w:p w14:paraId="64A2C46A" w14:textId="77777777" w:rsidR="00A42568" w:rsidRPr="0028223D" w:rsidRDefault="00A42568" w:rsidP="000A697B">
            <w:pPr>
              <w:rPr>
                <w:sz w:val="18"/>
                <w:szCs w:val="18"/>
              </w:rPr>
            </w:pPr>
            <w:r w:rsidRPr="0028223D">
              <w:rPr>
                <w:sz w:val="18"/>
                <w:szCs w:val="18"/>
              </w:rPr>
              <w:t>2. změně údajů,</w:t>
            </w:r>
          </w:p>
          <w:p w14:paraId="5355FF55" w14:textId="77777777" w:rsidR="00A42568" w:rsidRPr="0028223D" w:rsidRDefault="00A42568" w:rsidP="000A697B">
            <w:pPr>
              <w:rPr>
                <w:sz w:val="18"/>
                <w:szCs w:val="18"/>
              </w:rPr>
            </w:pPr>
            <w:r w:rsidRPr="0028223D">
              <w:rPr>
                <w:sz w:val="18"/>
                <w:szCs w:val="18"/>
              </w:rPr>
              <w:t>3. předání zařízení do držby jiné osobě a</w:t>
            </w:r>
          </w:p>
          <w:p w14:paraId="25313E24" w14:textId="77777777" w:rsidR="00A42568" w:rsidRPr="0028223D" w:rsidRDefault="00A42568" w:rsidP="000A697B">
            <w:pPr>
              <w:rPr>
                <w:sz w:val="18"/>
                <w:szCs w:val="18"/>
              </w:rPr>
            </w:pPr>
            <w:r w:rsidRPr="0028223D">
              <w:rPr>
                <w:sz w:val="18"/>
                <w:szCs w:val="18"/>
              </w:rPr>
              <w:t>4. vyřazení zařízení z provozu.</w:t>
            </w:r>
          </w:p>
          <w:p w14:paraId="6D29B1E2" w14:textId="77777777" w:rsidR="00A42568" w:rsidRPr="0028223D" w:rsidRDefault="00A42568" w:rsidP="000A697B">
            <w:pPr>
              <w:rPr>
                <w:sz w:val="18"/>
                <w:szCs w:val="18"/>
              </w:rPr>
            </w:pPr>
            <w:r w:rsidRPr="0028223D">
              <w:rPr>
                <w:sz w:val="18"/>
                <w:szCs w:val="18"/>
              </w:rPr>
              <w:t>(2) Rozsah údajů zasílaných Úřadu podle odstavce 1 stanoví příloha č. 16 k této vyhlášce.</w:t>
            </w:r>
          </w:p>
          <w:p w14:paraId="739A1DE4" w14:textId="77777777" w:rsidR="00A42568" w:rsidRPr="0028223D" w:rsidRDefault="00A42568" w:rsidP="000A697B">
            <w:pPr>
              <w:rPr>
                <w:sz w:val="18"/>
                <w:szCs w:val="18"/>
              </w:rPr>
            </w:pPr>
            <w:r w:rsidRPr="0028223D">
              <w:rPr>
                <w:sz w:val="18"/>
                <w:szCs w:val="18"/>
              </w:rPr>
              <w:t>(3) Držitel povolení k výrobě, dovozu, distribuci nebo vývozu zdroje ionizujícího záření a registrant musí zasílat písemně Úřadu přehled vyrobených, dovezených, distribuovaných nebo vyvezených zdrojů ionizujícího záření souhrnně za předchozí kalendářní čtvrtletí nejpozději do 1 měsíce po jeho uplynutí. Rozsah zasílaných údajů stanoví příloha č. 17 k této vyhlášce.</w:t>
            </w:r>
          </w:p>
        </w:tc>
        <w:tc>
          <w:tcPr>
            <w:tcW w:w="540" w:type="dxa"/>
            <w:tcBorders>
              <w:top w:val="nil"/>
              <w:left w:val="single" w:sz="4" w:space="0" w:color="auto"/>
              <w:bottom w:val="nil"/>
              <w:right w:val="single" w:sz="4" w:space="0" w:color="auto"/>
            </w:tcBorders>
          </w:tcPr>
          <w:p w14:paraId="7A79982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5CF18C4" w14:textId="77777777" w:rsidR="00A42568" w:rsidRPr="0028223D" w:rsidRDefault="00A42568" w:rsidP="00B51C75">
            <w:pPr>
              <w:rPr>
                <w:sz w:val="18"/>
                <w:szCs w:val="18"/>
              </w:rPr>
            </w:pPr>
          </w:p>
        </w:tc>
      </w:tr>
      <w:tr w:rsidR="00E735E1" w:rsidRPr="0028223D" w14:paraId="22E01F4A" w14:textId="77777777" w:rsidTr="00E660D8">
        <w:tc>
          <w:tcPr>
            <w:tcW w:w="1392" w:type="dxa"/>
            <w:tcBorders>
              <w:top w:val="nil"/>
              <w:left w:val="single" w:sz="4" w:space="0" w:color="auto"/>
              <w:bottom w:val="nil"/>
              <w:right w:val="single" w:sz="4" w:space="0" w:color="auto"/>
            </w:tcBorders>
          </w:tcPr>
          <w:p w14:paraId="0C067364" w14:textId="77777777" w:rsidR="00E735E1" w:rsidRPr="0028223D" w:rsidRDefault="00E735E1" w:rsidP="00B51C75">
            <w:pPr>
              <w:rPr>
                <w:sz w:val="18"/>
                <w:szCs w:val="18"/>
              </w:rPr>
            </w:pPr>
          </w:p>
        </w:tc>
        <w:tc>
          <w:tcPr>
            <w:tcW w:w="5387" w:type="dxa"/>
            <w:gridSpan w:val="4"/>
            <w:tcBorders>
              <w:top w:val="nil"/>
              <w:left w:val="single" w:sz="4" w:space="0" w:color="auto"/>
              <w:bottom w:val="nil"/>
              <w:right w:val="single" w:sz="18" w:space="0" w:color="auto"/>
            </w:tcBorders>
          </w:tcPr>
          <w:p w14:paraId="6E85796D" w14:textId="77777777" w:rsidR="00E735E1" w:rsidRPr="0028223D" w:rsidRDefault="00E735E1" w:rsidP="00B51C75">
            <w:pPr>
              <w:rPr>
                <w:sz w:val="18"/>
                <w:szCs w:val="18"/>
              </w:rPr>
            </w:pPr>
          </w:p>
        </w:tc>
        <w:tc>
          <w:tcPr>
            <w:tcW w:w="925" w:type="dxa"/>
            <w:tcBorders>
              <w:top w:val="nil"/>
              <w:left w:val="single" w:sz="18" w:space="0" w:color="auto"/>
              <w:bottom w:val="nil"/>
              <w:right w:val="single" w:sz="4" w:space="0" w:color="auto"/>
            </w:tcBorders>
          </w:tcPr>
          <w:p w14:paraId="119029FC" w14:textId="20FDBC12" w:rsidR="00E735E1"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62A764DD" w14:textId="77777777" w:rsidR="00E735E1" w:rsidRPr="0028223D" w:rsidRDefault="00E735E1" w:rsidP="000A697B">
            <w:pPr>
              <w:rPr>
                <w:sz w:val="18"/>
                <w:szCs w:val="18"/>
              </w:rPr>
            </w:pPr>
          </w:p>
        </w:tc>
        <w:tc>
          <w:tcPr>
            <w:tcW w:w="5400" w:type="dxa"/>
            <w:gridSpan w:val="4"/>
            <w:tcBorders>
              <w:top w:val="nil"/>
              <w:left w:val="single" w:sz="4" w:space="0" w:color="auto"/>
              <w:bottom w:val="nil"/>
              <w:right w:val="single" w:sz="4" w:space="0" w:color="auto"/>
            </w:tcBorders>
          </w:tcPr>
          <w:p w14:paraId="4AD55497" w14:textId="77777777" w:rsidR="00E735E1" w:rsidRPr="0028223D" w:rsidRDefault="00E735E1" w:rsidP="000A697B">
            <w:pPr>
              <w:rPr>
                <w:sz w:val="18"/>
                <w:szCs w:val="18"/>
              </w:rPr>
            </w:pPr>
          </w:p>
        </w:tc>
        <w:tc>
          <w:tcPr>
            <w:tcW w:w="540" w:type="dxa"/>
            <w:tcBorders>
              <w:top w:val="nil"/>
              <w:left w:val="single" w:sz="4" w:space="0" w:color="auto"/>
              <w:bottom w:val="nil"/>
              <w:right w:val="single" w:sz="4" w:space="0" w:color="auto"/>
            </w:tcBorders>
          </w:tcPr>
          <w:p w14:paraId="751B0AAE" w14:textId="77777777" w:rsidR="00E735E1" w:rsidRPr="0028223D" w:rsidRDefault="00E735E1" w:rsidP="00B51C75">
            <w:pPr>
              <w:rPr>
                <w:sz w:val="18"/>
                <w:szCs w:val="18"/>
              </w:rPr>
            </w:pPr>
          </w:p>
        </w:tc>
        <w:tc>
          <w:tcPr>
            <w:tcW w:w="1080" w:type="dxa"/>
            <w:tcBorders>
              <w:top w:val="nil"/>
              <w:left w:val="single" w:sz="4" w:space="0" w:color="auto"/>
              <w:bottom w:val="nil"/>
              <w:right w:val="single" w:sz="4" w:space="0" w:color="auto"/>
            </w:tcBorders>
          </w:tcPr>
          <w:p w14:paraId="2975AFA5" w14:textId="77777777" w:rsidR="00E735E1" w:rsidRPr="0028223D" w:rsidRDefault="00E735E1" w:rsidP="00B51C75">
            <w:pPr>
              <w:rPr>
                <w:sz w:val="18"/>
                <w:szCs w:val="18"/>
              </w:rPr>
            </w:pPr>
          </w:p>
        </w:tc>
      </w:tr>
      <w:tr w:rsidR="00A42568" w:rsidRPr="0028223D" w14:paraId="443B339E" w14:textId="77777777" w:rsidTr="00E660D8">
        <w:tc>
          <w:tcPr>
            <w:tcW w:w="1392" w:type="dxa"/>
            <w:tcBorders>
              <w:top w:val="single" w:sz="4" w:space="0" w:color="auto"/>
              <w:left w:val="single" w:sz="4" w:space="0" w:color="auto"/>
              <w:bottom w:val="nil"/>
              <w:right w:val="single" w:sz="4" w:space="0" w:color="auto"/>
            </w:tcBorders>
          </w:tcPr>
          <w:p w14:paraId="3530BE17" w14:textId="77777777" w:rsidR="00A42568" w:rsidRPr="0028223D" w:rsidRDefault="00A42568" w:rsidP="00B51C75">
            <w:pPr>
              <w:rPr>
                <w:sz w:val="18"/>
                <w:szCs w:val="18"/>
              </w:rPr>
            </w:pPr>
            <w:r w:rsidRPr="0028223D">
              <w:rPr>
                <w:sz w:val="18"/>
                <w:szCs w:val="18"/>
              </w:rPr>
              <w:lastRenderedPageBreak/>
              <w:t>Čl. 60 odst. 1 c)</w:t>
            </w:r>
          </w:p>
        </w:tc>
        <w:tc>
          <w:tcPr>
            <w:tcW w:w="5387" w:type="dxa"/>
            <w:gridSpan w:val="4"/>
            <w:tcBorders>
              <w:top w:val="single" w:sz="4" w:space="0" w:color="auto"/>
              <w:left w:val="single" w:sz="4" w:space="0" w:color="auto"/>
              <w:bottom w:val="nil"/>
              <w:right w:val="single" w:sz="18" w:space="0" w:color="auto"/>
            </w:tcBorders>
          </w:tcPr>
          <w:p w14:paraId="29F9460F" w14:textId="77777777" w:rsidR="00A42568" w:rsidRPr="0028223D" w:rsidRDefault="00A42568" w:rsidP="00B51C75">
            <w:pPr>
              <w:rPr>
                <w:sz w:val="18"/>
                <w:szCs w:val="18"/>
              </w:rPr>
            </w:pPr>
            <w:r w:rsidRPr="0028223D">
              <w:rPr>
                <w:sz w:val="18"/>
                <w:szCs w:val="18"/>
              </w:rPr>
              <w:t>c) provozovatel provádí odpovídající programy zabezpečování jakosti a posuzování dávek pacientovi nebo ověřování aplikované aktivity a</w:t>
            </w:r>
          </w:p>
        </w:tc>
        <w:tc>
          <w:tcPr>
            <w:tcW w:w="925" w:type="dxa"/>
            <w:tcBorders>
              <w:top w:val="single" w:sz="4" w:space="0" w:color="auto"/>
              <w:left w:val="single" w:sz="18" w:space="0" w:color="auto"/>
              <w:bottom w:val="nil"/>
              <w:right w:val="single" w:sz="4" w:space="0" w:color="auto"/>
            </w:tcBorders>
          </w:tcPr>
          <w:p w14:paraId="5B016EC9" w14:textId="77777777" w:rsidR="00A42568" w:rsidRPr="0028223D" w:rsidRDefault="00A42568" w:rsidP="00B51C75">
            <w:pPr>
              <w:rPr>
                <w:sz w:val="18"/>
                <w:szCs w:val="18"/>
              </w:rPr>
            </w:pPr>
            <w:r w:rsidRPr="0028223D">
              <w:rPr>
                <w:sz w:val="18"/>
                <w:szCs w:val="18"/>
              </w:rPr>
              <w:t>263/2016</w:t>
            </w:r>
          </w:p>
          <w:p w14:paraId="6103FDD8" w14:textId="77777777" w:rsidR="00A42568" w:rsidRPr="0028223D" w:rsidRDefault="00A42568" w:rsidP="00B51C75">
            <w:pPr>
              <w:rPr>
                <w:sz w:val="18"/>
                <w:szCs w:val="18"/>
              </w:rPr>
            </w:pPr>
          </w:p>
        </w:tc>
        <w:tc>
          <w:tcPr>
            <w:tcW w:w="1116" w:type="dxa"/>
            <w:gridSpan w:val="2"/>
            <w:tcBorders>
              <w:top w:val="single" w:sz="4" w:space="0" w:color="auto"/>
              <w:left w:val="single" w:sz="4" w:space="0" w:color="auto"/>
              <w:bottom w:val="nil"/>
              <w:right w:val="single" w:sz="4" w:space="0" w:color="auto"/>
            </w:tcBorders>
          </w:tcPr>
          <w:p w14:paraId="712E25BA" w14:textId="77777777" w:rsidR="00A42568" w:rsidRPr="0028223D" w:rsidRDefault="00A42568" w:rsidP="00E70959">
            <w:pPr>
              <w:rPr>
                <w:sz w:val="18"/>
                <w:szCs w:val="18"/>
              </w:rPr>
            </w:pPr>
            <w:r w:rsidRPr="0028223D">
              <w:rPr>
                <w:sz w:val="18"/>
                <w:szCs w:val="18"/>
              </w:rPr>
              <w:t>§29 odst.1 písm.a) bod 3</w:t>
            </w:r>
          </w:p>
        </w:tc>
        <w:tc>
          <w:tcPr>
            <w:tcW w:w="5400" w:type="dxa"/>
            <w:gridSpan w:val="4"/>
            <w:tcBorders>
              <w:top w:val="single" w:sz="4" w:space="0" w:color="auto"/>
              <w:left w:val="single" w:sz="4" w:space="0" w:color="auto"/>
              <w:bottom w:val="nil"/>
              <w:right w:val="single" w:sz="4" w:space="0" w:color="auto"/>
            </w:tcBorders>
          </w:tcPr>
          <w:p w14:paraId="126A3DBE" w14:textId="77777777" w:rsidR="00A42568" w:rsidRPr="0028223D" w:rsidRDefault="00A42568" w:rsidP="006D5B96">
            <w:pPr>
              <w:rPr>
                <w:sz w:val="18"/>
                <w:szCs w:val="18"/>
              </w:rPr>
            </w:pPr>
            <w:r w:rsidRPr="0028223D">
              <w:rPr>
                <w:sz w:val="18"/>
                <w:szCs w:val="18"/>
              </w:rPr>
              <w:t>(1) K zajišťování a zvyšování úrovně jaderné bezpečnosti, radiační ochrany, technické bezpečnosti, monitorování radiační situace, zvládání radiační mimořádné události a zabezpečení musí být zaveden a udržován systém řízení</w:t>
            </w:r>
          </w:p>
          <w:p w14:paraId="10CF6E87" w14:textId="77777777" w:rsidR="00A42568" w:rsidRPr="0028223D" w:rsidRDefault="00A42568" w:rsidP="006D5B96">
            <w:pPr>
              <w:rPr>
                <w:sz w:val="18"/>
                <w:szCs w:val="18"/>
              </w:rPr>
            </w:pPr>
            <w:r w:rsidRPr="0028223D">
              <w:rPr>
                <w:sz w:val="18"/>
                <w:szCs w:val="18"/>
              </w:rPr>
              <w:t>a) držitelem povolení podle</w:t>
            </w:r>
          </w:p>
          <w:p w14:paraId="00CFF5FB" w14:textId="77777777" w:rsidR="00A42568" w:rsidRPr="0028223D" w:rsidRDefault="00A42568" w:rsidP="006D5B96">
            <w:pPr>
              <w:rPr>
                <w:sz w:val="18"/>
                <w:szCs w:val="18"/>
              </w:rPr>
            </w:pPr>
            <w:r w:rsidRPr="0028223D">
              <w:rPr>
                <w:sz w:val="18"/>
                <w:szCs w:val="18"/>
              </w:rPr>
              <w:t>3. § 9 odst. 2 písm. f) bodu 7, provozuje-li pracoviště III. kategorie,</w:t>
            </w:r>
          </w:p>
          <w:p w14:paraId="451C55DB" w14:textId="77777777" w:rsidR="00A42568" w:rsidRPr="0028223D" w:rsidRDefault="00A42568" w:rsidP="006D5B96">
            <w:pPr>
              <w:rPr>
                <w:sz w:val="18"/>
                <w:szCs w:val="18"/>
              </w:rPr>
            </w:pPr>
          </w:p>
        </w:tc>
        <w:tc>
          <w:tcPr>
            <w:tcW w:w="540" w:type="dxa"/>
            <w:tcBorders>
              <w:top w:val="single" w:sz="4" w:space="0" w:color="auto"/>
              <w:left w:val="single" w:sz="4" w:space="0" w:color="auto"/>
              <w:bottom w:val="nil"/>
              <w:right w:val="single" w:sz="4" w:space="0" w:color="auto"/>
            </w:tcBorders>
          </w:tcPr>
          <w:p w14:paraId="6B168AD3"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AD8A4E8" w14:textId="77777777" w:rsidR="00A42568" w:rsidRPr="0028223D" w:rsidRDefault="00A42568" w:rsidP="008431CA">
            <w:pPr>
              <w:rPr>
                <w:sz w:val="18"/>
                <w:szCs w:val="18"/>
              </w:rPr>
            </w:pPr>
          </w:p>
        </w:tc>
      </w:tr>
      <w:tr w:rsidR="00A42568" w:rsidRPr="0028223D" w14:paraId="24587E23" w14:textId="77777777" w:rsidTr="00E660D8">
        <w:tc>
          <w:tcPr>
            <w:tcW w:w="1392" w:type="dxa"/>
            <w:tcBorders>
              <w:top w:val="nil"/>
              <w:left w:val="single" w:sz="4" w:space="0" w:color="auto"/>
              <w:bottom w:val="nil"/>
              <w:right w:val="single" w:sz="4" w:space="0" w:color="auto"/>
            </w:tcBorders>
          </w:tcPr>
          <w:p w14:paraId="2E381E5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9F1100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000B242" w14:textId="77777777" w:rsidR="00A42568" w:rsidRPr="0028223D" w:rsidRDefault="00A42568" w:rsidP="00E70959">
            <w:pPr>
              <w:rPr>
                <w:sz w:val="18"/>
                <w:szCs w:val="18"/>
              </w:rPr>
            </w:pPr>
            <w:r w:rsidRPr="0028223D">
              <w:rPr>
                <w:sz w:val="18"/>
                <w:szCs w:val="18"/>
              </w:rPr>
              <w:t>263/2016</w:t>
            </w:r>
          </w:p>
          <w:p w14:paraId="65C38662" w14:textId="77777777" w:rsidR="00A42568" w:rsidRPr="0028223D" w:rsidRDefault="00A42568" w:rsidP="00E70959">
            <w:pPr>
              <w:rPr>
                <w:sz w:val="18"/>
                <w:szCs w:val="18"/>
              </w:rPr>
            </w:pPr>
          </w:p>
        </w:tc>
        <w:tc>
          <w:tcPr>
            <w:tcW w:w="1116" w:type="dxa"/>
            <w:gridSpan w:val="2"/>
            <w:tcBorders>
              <w:top w:val="nil"/>
              <w:left w:val="single" w:sz="4" w:space="0" w:color="auto"/>
              <w:bottom w:val="nil"/>
              <w:right w:val="single" w:sz="4" w:space="0" w:color="auto"/>
            </w:tcBorders>
          </w:tcPr>
          <w:p w14:paraId="190759E9" w14:textId="77777777" w:rsidR="00A42568" w:rsidRPr="0028223D" w:rsidRDefault="00A42568" w:rsidP="00E70959">
            <w:pPr>
              <w:rPr>
                <w:sz w:val="18"/>
                <w:szCs w:val="18"/>
              </w:rPr>
            </w:pPr>
            <w:r w:rsidRPr="0028223D">
              <w:rPr>
                <w:sz w:val="18"/>
                <w:szCs w:val="18"/>
              </w:rPr>
              <w:t>§29 odst.7</w:t>
            </w:r>
          </w:p>
        </w:tc>
        <w:tc>
          <w:tcPr>
            <w:tcW w:w="5400" w:type="dxa"/>
            <w:gridSpan w:val="4"/>
            <w:tcBorders>
              <w:top w:val="nil"/>
              <w:left w:val="single" w:sz="4" w:space="0" w:color="auto"/>
              <w:bottom w:val="nil"/>
              <w:right w:val="single" w:sz="4" w:space="0" w:color="auto"/>
            </w:tcBorders>
          </w:tcPr>
          <w:p w14:paraId="4A11003C" w14:textId="77777777" w:rsidR="00A42568" w:rsidRPr="0028223D" w:rsidRDefault="00A42568" w:rsidP="00E70959">
            <w:pPr>
              <w:rPr>
                <w:sz w:val="18"/>
                <w:szCs w:val="18"/>
              </w:rPr>
            </w:pPr>
            <w:r w:rsidRPr="0028223D">
              <w:rPr>
                <w:sz w:val="18"/>
                <w:szCs w:val="18"/>
              </w:rPr>
              <w:t>(7) Prováděcí právní předpis stanoví</w:t>
            </w:r>
          </w:p>
          <w:p w14:paraId="0942C74E" w14:textId="77777777" w:rsidR="00A42568" w:rsidRPr="0028223D" w:rsidRDefault="00A42568" w:rsidP="00E70959">
            <w:pPr>
              <w:rPr>
                <w:sz w:val="18"/>
                <w:szCs w:val="18"/>
              </w:rPr>
            </w:pPr>
            <w:r w:rsidRPr="0028223D">
              <w:rPr>
                <w:sz w:val="18"/>
                <w:szCs w:val="18"/>
              </w:rPr>
              <w:t>a) požadavky na zavedení, udržování a zlepšování systému řízení,</w:t>
            </w:r>
          </w:p>
          <w:p w14:paraId="61E4B614" w14:textId="77777777" w:rsidR="00A42568" w:rsidRPr="0028223D" w:rsidRDefault="00A42568" w:rsidP="00E70959">
            <w:pPr>
              <w:rPr>
                <w:sz w:val="18"/>
                <w:szCs w:val="18"/>
              </w:rPr>
            </w:pPr>
            <w:r w:rsidRPr="0028223D">
              <w:rPr>
                <w:sz w:val="18"/>
                <w:szCs w:val="18"/>
              </w:rPr>
              <w:t>b) obsah dokumentace systému řízení a způsob jejího vedení,</w:t>
            </w:r>
          </w:p>
          <w:p w14:paraId="1E2A06B1" w14:textId="77777777" w:rsidR="00A42568" w:rsidRPr="0028223D" w:rsidRDefault="00A42568" w:rsidP="00E70959">
            <w:pPr>
              <w:rPr>
                <w:sz w:val="18"/>
                <w:szCs w:val="18"/>
              </w:rPr>
            </w:pPr>
            <w:r w:rsidRPr="0028223D">
              <w:rPr>
                <w:sz w:val="18"/>
                <w:szCs w:val="18"/>
              </w:rPr>
              <w:t>c) pravidla provádění a řízení procesů a činností včetně zvláštních procesů,</w:t>
            </w:r>
          </w:p>
          <w:p w14:paraId="4D4F7D95" w14:textId="77777777" w:rsidR="00A42568" w:rsidRPr="0028223D" w:rsidRDefault="00A42568" w:rsidP="00E70959">
            <w:pPr>
              <w:rPr>
                <w:sz w:val="18"/>
                <w:szCs w:val="18"/>
              </w:rPr>
            </w:pPr>
            <w:r w:rsidRPr="0028223D">
              <w:rPr>
                <w:sz w:val="18"/>
                <w:szCs w:val="18"/>
              </w:rPr>
              <w:t>d) způsob plánování v systému řízení a rozsah a způsob provedení dokumentace tohoto plánování,</w:t>
            </w:r>
          </w:p>
          <w:p w14:paraId="7D918954" w14:textId="77777777" w:rsidR="00A42568" w:rsidRPr="0028223D" w:rsidRDefault="00A42568" w:rsidP="00E70959">
            <w:pPr>
              <w:rPr>
                <w:sz w:val="18"/>
                <w:szCs w:val="18"/>
              </w:rPr>
            </w:pPr>
            <w:r w:rsidRPr="0028223D">
              <w:rPr>
                <w:sz w:val="18"/>
                <w:szCs w:val="18"/>
              </w:rPr>
              <w:t>e) postup provádění změn systému řízení,</w:t>
            </w:r>
          </w:p>
          <w:p w14:paraId="534E514D" w14:textId="77777777" w:rsidR="00A42568" w:rsidRPr="0028223D" w:rsidRDefault="00A42568" w:rsidP="00E70959">
            <w:pPr>
              <w:rPr>
                <w:sz w:val="18"/>
                <w:szCs w:val="18"/>
              </w:rPr>
            </w:pPr>
            <w:r w:rsidRPr="0028223D">
              <w:rPr>
                <w:sz w:val="18"/>
                <w:szCs w:val="18"/>
              </w:rPr>
              <w:t>f) pravidla posuzování účinnosti systému řízení včetně procesů a činností a jejich změn,</w:t>
            </w:r>
          </w:p>
          <w:p w14:paraId="7E91E57D" w14:textId="77777777" w:rsidR="00A42568" w:rsidRPr="0028223D" w:rsidRDefault="00A42568" w:rsidP="00E70959">
            <w:pPr>
              <w:rPr>
                <w:sz w:val="18"/>
                <w:szCs w:val="18"/>
              </w:rPr>
            </w:pPr>
            <w:r w:rsidRPr="0028223D">
              <w:rPr>
                <w:sz w:val="18"/>
                <w:szCs w:val="18"/>
              </w:rPr>
              <w:t>g) postupy řízení neshody.</w:t>
            </w:r>
          </w:p>
          <w:p w14:paraId="3E1DE98A"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1C953A2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3E5075F" w14:textId="77777777" w:rsidR="00A42568" w:rsidRPr="0028223D" w:rsidRDefault="00A42568" w:rsidP="00B51C75">
            <w:pPr>
              <w:rPr>
                <w:sz w:val="18"/>
                <w:szCs w:val="18"/>
              </w:rPr>
            </w:pPr>
          </w:p>
        </w:tc>
      </w:tr>
      <w:tr w:rsidR="00A42568" w:rsidRPr="0028223D" w14:paraId="1D6F0CF3" w14:textId="77777777" w:rsidTr="00E660D8">
        <w:tc>
          <w:tcPr>
            <w:tcW w:w="1392" w:type="dxa"/>
            <w:tcBorders>
              <w:top w:val="nil"/>
              <w:left w:val="single" w:sz="4" w:space="0" w:color="auto"/>
              <w:bottom w:val="nil"/>
              <w:right w:val="single" w:sz="4" w:space="0" w:color="auto"/>
            </w:tcBorders>
          </w:tcPr>
          <w:p w14:paraId="71EBC82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D6A45E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1097321"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292B7B2" w14:textId="77777777" w:rsidR="00A42568" w:rsidRPr="0028223D" w:rsidRDefault="00A42568" w:rsidP="00E70959">
            <w:pPr>
              <w:rPr>
                <w:sz w:val="18"/>
                <w:szCs w:val="18"/>
              </w:rPr>
            </w:pPr>
            <w:r w:rsidRPr="0028223D">
              <w:rPr>
                <w:sz w:val="18"/>
                <w:szCs w:val="18"/>
              </w:rPr>
              <w:t>§68 odst.1 písm.f)</w:t>
            </w:r>
          </w:p>
        </w:tc>
        <w:tc>
          <w:tcPr>
            <w:tcW w:w="5400" w:type="dxa"/>
            <w:gridSpan w:val="4"/>
            <w:tcBorders>
              <w:top w:val="nil"/>
              <w:left w:val="single" w:sz="4" w:space="0" w:color="auto"/>
              <w:bottom w:val="nil"/>
              <w:right w:val="single" w:sz="4" w:space="0" w:color="auto"/>
            </w:tcBorders>
          </w:tcPr>
          <w:p w14:paraId="219DE123" w14:textId="77777777" w:rsidR="00A42568" w:rsidRPr="0028223D" w:rsidRDefault="00A42568" w:rsidP="006152FC">
            <w:pPr>
              <w:rPr>
                <w:sz w:val="18"/>
                <w:szCs w:val="18"/>
              </w:rPr>
            </w:pPr>
            <w:r w:rsidRPr="0028223D">
              <w:rPr>
                <w:sz w:val="18"/>
                <w:szCs w:val="18"/>
              </w:rPr>
              <w:t>(1) Držitel povolení vykonávající činnost v rámci plánované expoziční situace a registrant jsou povinni</w:t>
            </w:r>
          </w:p>
          <w:p w14:paraId="40D2BB67" w14:textId="77777777" w:rsidR="00A42568" w:rsidRPr="0028223D" w:rsidRDefault="00A42568" w:rsidP="006152FC">
            <w:pPr>
              <w:rPr>
                <w:sz w:val="18"/>
                <w:szCs w:val="18"/>
              </w:rPr>
            </w:pPr>
            <w:r w:rsidRPr="0028223D">
              <w:rPr>
                <w:sz w:val="18"/>
                <w:szCs w:val="18"/>
              </w:rPr>
              <w:t>f) zajistit hodnocení vlastností zdroje ionizujícího záření prostřednictvím</w:t>
            </w:r>
          </w:p>
          <w:p w14:paraId="6F6C4764" w14:textId="77777777" w:rsidR="00A42568" w:rsidRPr="0028223D" w:rsidRDefault="00A42568" w:rsidP="006152FC">
            <w:pPr>
              <w:rPr>
                <w:sz w:val="18"/>
                <w:szCs w:val="18"/>
              </w:rPr>
            </w:pPr>
            <w:r w:rsidRPr="0028223D">
              <w:rPr>
                <w:sz w:val="18"/>
                <w:szCs w:val="18"/>
              </w:rPr>
              <w:t>1. přejímací zkoušky, pokud se nejedná o nevýznamný nebo drobný zdroj ionizujícího záření, který není zdrojem ionizujícího záření k nelékařskému ozáření, kostní denzitometr, uzavřený radionuklidový zdroj, u kterého neuplynula doba delší než 6 měsíců od jeho výroby, nebo zdroj ionizujícího záření převzatý výhradně ke skladování, přepravě nebo distribuci, zdroj ionizujícího záření vyrobený jeho uživatelem pro vlastní použití, prototyp nebo unikátní zařízení, a</w:t>
            </w:r>
          </w:p>
          <w:p w14:paraId="27FBB387" w14:textId="77777777" w:rsidR="00A42568" w:rsidRPr="0028223D" w:rsidRDefault="00A42568" w:rsidP="006152FC">
            <w:pPr>
              <w:rPr>
                <w:sz w:val="18"/>
                <w:szCs w:val="18"/>
              </w:rPr>
            </w:pPr>
            <w:r w:rsidRPr="0028223D">
              <w:rPr>
                <w:sz w:val="18"/>
                <w:szCs w:val="18"/>
              </w:rPr>
              <w:t>2. zkoušky dlouhodobé stability, pokud se nejedná o nevýznamný nebo drobný zdroj ionizujícího záření, kostní denzitometr, otevřený radionuklidový zdroj, zdroj ionizujícího záření vyrobený jeho uživatelem pro vlastní použití, prototyp nebo unikátní zařízení,</w:t>
            </w:r>
          </w:p>
          <w:p w14:paraId="7E23009B"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1FDB2DD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67ABB45" w14:textId="77777777" w:rsidR="00A42568" w:rsidRPr="0028223D" w:rsidRDefault="00A42568" w:rsidP="00B51C75">
            <w:pPr>
              <w:rPr>
                <w:sz w:val="18"/>
                <w:szCs w:val="18"/>
              </w:rPr>
            </w:pPr>
          </w:p>
        </w:tc>
      </w:tr>
      <w:tr w:rsidR="00A42568" w:rsidRPr="0028223D" w14:paraId="6B08B08E" w14:textId="77777777" w:rsidTr="00E660D8">
        <w:tc>
          <w:tcPr>
            <w:tcW w:w="1392" w:type="dxa"/>
            <w:tcBorders>
              <w:top w:val="nil"/>
              <w:left w:val="single" w:sz="4" w:space="0" w:color="auto"/>
              <w:bottom w:val="nil"/>
              <w:right w:val="single" w:sz="4" w:space="0" w:color="auto"/>
            </w:tcBorders>
          </w:tcPr>
          <w:p w14:paraId="485099A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7243BB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412D7D5"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1EEDAC1" w14:textId="77777777" w:rsidR="00A42568" w:rsidRPr="0028223D" w:rsidRDefault="00A42568" w:rsidP="00E70959">
            <w:pPr>
              <w:rPr>
                <w:sz w:val="18"/>
                <w:szCs w:val="18"/>
              </w:rPr>
            </w:pPr>
            <w:r w:rsidRPr="0028223D">
              <w:rPr>
                <w:sz w:val="18"/>
                <w:szCs w:val="18"/>
              </w:rPr>
              <w:t>§68 odst.1 písm.g)</w:t>
            </w:r>
          </w:p>
        </w:tc>
        <w:tc>
          <w:tcPr>
            <w:tcW w:w="5400" w:type="dxa"/>
            <w:gridSpan w:val="4"/>
            <w:tcBorders>
              <w:top w:val="nil"/>
              <w:left w:val="single" w:sz="4" w:space="0" w:color="auto"/>
              <w:bottom w:val="nil"/>
              <w:right w:val="single" w:sz="4" w:space="0" w:color="auto"/>
            </w:tcBorders>
          </w:tcPr>
          <w:p w14:paraId="434ABF75" w14:textId="77777777" w:rsidR="00A42568" w:rsidRPr="0028223D" w:rsidRDefault="00A42568" w:rsidP="006152FC">
            <w:pPr>
              <w:rPr>
                <w:sz w:val="18"/>
                <w:szCs w:val="18"/>
              </w:rPr>
            </w:pPr>
            <w:r w:rsidRPr="0028223D">
              <w:rPr>
                <w:sz w:val="18"/>
                <w:szCs w:val="18"/>
              </w:rPr>
              <w:t>(1) Držitel povolení vykonávající činnost v rámci plánované expoziční situace a registrant jsou povinni</w:t>
            </w:r>
          </w:p>
          <w:p w14:paraId="259FBED4" w14:textId="77777777" w:rsidR="00A42568" w:rsidRPr="0028223D" w:rsidRDefault="00A42568" w:rsidP="006152FC">
            <w:pPr>
              <w:rPr>
                <w:sz w:val="18"/>
                <w:szCs w:val="18"/>
              </w:rPr>
            </w:pPr>
            <w:r w:rsidRPr="0028223D">
              <w:rPr>
                <w:sz w:val="18"/>
                <w:szCs w:val="18"/>
              </w:rPr>
              <w:t>g) provádět ověřování vlastností zdroje ionizujícího záření prostřednictvím zkoušky provozní stálosti, pokud se nejedná o nevýznamný zdroj ionizujícího záření nebo otevřený radionuklidový zdroj, výsledky této zkoušky hodnotit a v případě nevyhovujících výsledků provést nápravná opatření,</w:t>
            </w:r>
          </w:p>
          <w:p w14:paraId="7C6894E4"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5324F2C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B829130" w14:textId="77777777" w:rsidR="00A42568" w:rsidRPr="0028223D" w:rsidRDefault="00A42568" w:rsidP="00B51C75">
            <w:pPr>
              <w:rPr>
                <w:sz w:val="18"/>
                <w:szCs w:val="18"/>
              </w:rPr>
            </w:pPr>
          </w:p>
        </w:tc>
      </w:tr>
      <w:tr w:rsidR="00A42568" w:rsidRPr="0028223D" w14:paraId="00C52F1E" w14:textId="77777777" w:rsidTr="00E660D8">
        <w:tc>
          <w:tcPr>
            <w:tcW w:w="1392" w:type="dxa"/>
            <w:tcBorders>
              <w:top w:val="nil"/>
              <w:left w:val="single" w:sz="4" w:space="0" w:color="auto"/>
              <w:bottom w:val="nil"/>
              <w:right w:val="single" w:sz="4" w:space="0" w:color="auto"/>
            </w:tcBorders>
          </w:tcPr>
          <w:p w14:paraId="476A3AC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15E0CF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023E7FA"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C87148D" w14:textId="77777777" w:rsidR="00A42568" w:rsidRPr="0028223D" w:rsidRDefault="00A42568" w:rsidP="00E70959">
            <w:pPr>
              <w:rPr>
                <w:sz w:val="18"/>
                <w:szCs w:val="18"/>
              </w:rPr>
            </w:pPr>
            <w:r w:rsidRPr="0028223D">
              <w:rPr>
                <w:sz w:val="18"/>
                <w:szCs w:val="18"/>
              </w:rPr>
              <w:t>§68 odst.1 písm.i)</w:t>
            </w:r>
          </w:p>
        </w:tc>
        <w:tc>
          <w:tcPr>
            <w:tcW w:w="5400" w:type="dxa"/>
            <w:gridSpan w:val="4"/>
            <w:tcBorders>
              <w:top w:val="nil"/>
              <w:left w:val="single" w:sz="4" w:space="0" w:color="auto"/>
              <w:bottom w:val="nil"/>
              <w:right w:val="single" w:sz="4" w:space="0" w:color="auto"/>
            </w:tcBorders>
          </w:tcPr>
          <w:p w14:paraId="052C1794" w14:textId="77777777" w:rsidR="00A42568" w:rsidRPr="0028223D" w:rsidRDefault="00A42568" w:rsidP="006152FC">
            <w:pPr>
              <w:rPr>
                <w:sz w:val="18"/>
                <w:szCs w:val="18"/>
              </w:rPr>
            </w:pPr>
            <w:r w:rsidRPr="0028223D">
              <w:rPr>
                <w:sz w:val="18"/>
                <w:szCs w:val="18"/>
              </w:rPr>
              <w:t>(1) Držitel povolení vykonávající činnost v rámci plánované expoziční situace a registrant jsou povinni</w:t>
            </w:r>
          </w:p>
          <w:p w14:paraId="07913EA5" w14:textId="77777777" w:rsidR="00A42568" w:rsidRPr="0028223D" w:rsidRDefault="00A42568" w:rsidP="006152FC">
            <w:pPr>
              <w:rPr>
                <w:sz w:val="18"/>
                <w:szCs w:val="18"/>
              </w:rPr>
            </w:pPr>
            <w:r w:rsidRPr="0028223D">
              <w:rPr>
                <w:sz w:val="18"/>
                <w:szCs w:val="18"/>
              </w:rPr>
              <w:t>i) nepoužívat zdroj ionizujícího záření, pokud</w:t>
            </w:r>
          </w:p>
          <w:p w14:paraId="6A1CE40E" w14:textId="77777777" w:rsidR="00A42568" w:rsidRPr="0028223D" w:rsidRDefault="00A42568" w:rsidP="006152FC">
            <w:pPr>
              <w:rPr>
                <w:sz w:val="18"/>
                <w:szCs w:val="18"/>
              </w:rPr>
            </w:pPr>
            <w:r w:rsidRPr="0028223D">
              <w:rPr>
                <w:sz w:val="18"/>
                <w:szCs w:val="18"/>
              </w:rPr>
              <w:t>1. neprošel úspěšně přejímací zkouškou, nebo</w:t>
            </w:r>
          </w:p>
          <w:p w14:paraId="7165DC0D" w14:textId="77777777" w:rsidR="00A42568" w:rsidRPr="0028223D" w:rsidRDefault="00A42568" w:rsidP="006152FC">
            <w:pPr>
              <w:rPr>
                <w:sz w:val="18"/>
                <w:szCs w:val="18"/>
              </w:rPr>
            </w:pPr>
            <w:r w:rsidRPr="0028223D">
              <w:rPr>
                <w:sz w:val="18"/>
                <w:szCs w:val="18"/>
              </w:rPr>
              <w:t>2. neprošel úspěšně zkouškou dlouhodobé stability nebo od poslední úspěšné zkoušky dlouhodobé stability uplynula delší lhůta, než je stanovena pro její periodické provádění, nebo nastaly jiné důvody k provedení této zkoušky,</w:t>
            </w:r>
          </w:p>
          <w:p w14:paraId="6BB7DF4C"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07FE5B2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3FA9F7C" w14:textId="77777777" w:rsidR="00A42568" w:rsidRPr="0028223D" w:rsidRDefault="00A42568" w:rsidP="00B51C75">
            <w:pPr>
              <w:rPr>
                <w:sz w:val="18"/>
                <w:szCs w:val="18"/>
              </w:rPr>
            </w:pPr>
          </w:p>
        </w:tc>
      </w:tr>
      <w:tr w:rsidR="00A42568" w:rsidRPr="0028223D" w14:paraId="142F0BF2" w14:textId="77777777" w:rsidTr="00E660D8">
        <w:tc>
          <w:tcPr>
            <w:tcW w:w="1392" w:type="dxa"/>
            <w:tcBorders>
              <w:top w:val="nil"/>
              <w:left w:val="single" w:sz="4" w:space="0" w:color="auto"/>
              <w:bottom w:val="nil"/>
              <w:right w:val="single" w:sz="4" w:space="0" w:color="auto"/>
            </w:tcBorders>
          </w:tcPr>
          <w:p w14:paraId="27AD47E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DAD012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1120109" w14:textId="77777777" w:rsidR="00A42568" w:rsidRPr="0028223D" w:rsidRDefault="00A42568" w:rsidP="006152FC">
            <w:pPr>
              <w:rPr>
                <w:sz w:val="18"/>
                <w:szCs w:val="18"/>
              </w:rPr>
            </w:pPr>
            <w:r w:rsidRPr="0028223D">
              <w:rPr>
                <w:sz w:val="18"/>
                <w:szCs w:val="18"/>
              </w:rPr>
              <w:t>263/2016</w:t>
            </w:r>
          </w:p>
          <w:p w14:paraId="1ABE798F" w14:textId="77777777" w:rsidR="00A42568" w:rsidRPr="0028223D" w:rsidRDefault="00A42568" w:rsidP="00E70959">
            <w:pPr>
              <w:rPr>
                <w:sz w:val="18"/>
                <w:szCs w:val="18"/>
              </w:rPr>
            </w:pPr>
          </w:p>
        </w:tc>
        <w:tc>
          <w:tcPr>
            <w:tcW w:w="1116" w:type="dxa"/>
            <w:gridSpan w:val="2"/>
            <w:tcBorders>
              <w:top w:val="nil"/>
              <w:left w:val="single" w:sz="4" w:space="0" w:color="auto"/>
              <w:bottom w:val="nil"/>
              <w:right w:val="single" w:sz="4" w:space="0" w:color="auto"/>
            </w:tcBorders>
          </w:tcPr>
          <w:p w14:paraId="184A1AC6" w14:textId="77777777" w:rsidR="00A42568" w:rsidRPr="0028223D" w:rsidRDefault="00A42568" w:rsidP="00E70959">
            <w:pPr>
              <w:rPr>
                <w:sz w:val="18"/>
                <w:szCs w:val="18"/>
              </w:rPr>
            </w:pPr>
            <w:r w:rsidRPr="0028223D">
              <w:rPr>
                <w:sz w:val="18"/>
                <w:szCs w:val="18"/>
              </w:rPr>
              <w:t>§68 odst. 2 písm.a)</w:t>
            </w:r>
          </w:p>
        </w:tc>
        <w:tc>
          <w:tcPr>
            <w:tcW w:w="5400" w:type="dxa"/>
            <w:gridSpan w:val="4"/>
            <w:tcBorders>
              <w:top w:val="nil"/>
              <w:left w:val="single" w:sz="4" w:space="0" w:color="auto"/>
              <w:bottom w:val="nil"/>
              <w:right w:val="single" w:sz="4" w:space="0" w:color="auto"/>
            </w:tcBorders>
          </w:tcPr>
          <w:p w14:paraId="6DF1DDC4" w14:textId="77777777" w:rsidR="00A42568" w:rsidRPr="0028223D" w:rsidRDefault="00A42568" w:rsidP="006152FC">
            <w:pPr>
              <w:rPr>
                <w:sz w:val="18"/>
                <w:szCs w:val="18"/>
              </w:rPr>
            </w:pPr>
            <w:r w:rsidRPr="0028223D">
              <w:rPr>
                <w:sz w:val="18"/>
                <w:szCs w:val="18"/>
              </w:rPr>
              <w:t>(2) Prováděcí právní předpis stanoví</w:t>
            </w:r>
          </w:p>
          <w:p w14:paraId="72D59F1D" w14:textId="77777777" w:rsidR="00A42568" w:rsidRPr="0028223D" w:rsidRDefault="00A42568" w:rsidP="006152FC">
            <w:pPr>
              <w:rPr>
                <w:sz w:val="18"/>
                <w:szCs w:val="18"/>
              </w:rPr>
            </w:pPr>
            <w:r w:rsidRPr="0028223D">
              <w:rPr>
                <w:sz w:val="18"/>
                <w:szCs w:val="18"/>
              </w:rPr>
              <w:t>a) rozsah a četnost provádění zkoušek podle odstavce 1 písm. f),</w:t>
            </w:r>
          </w:p>
          <w:p w14:paraId="0845FF91"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006A240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2F53641" w14:textId="77777777" w:rsidR="00A42568" w:rsidRPr="0028223D" w:rsidRDefault="00A42568" w:rsidP="00B51C75">
            <w:pPr>
              <w:rPr>
                <w:sz w:val="18"/>
                <w:szCs w:val="18"/>
              </w:rPr>
            </w:pPr>
          </w:p>
        </w:tc>
      </w:tr>
      <w:tr w:rsidR="00A42568" w:rsidRPr="0028223D" w14:paraId="6FFB8ABD" w14:textId="77777777" w:rsidTr="00E660D8">
        <w:tc>
          <w:tcPr>
            <w:tcW w:w="1392" w:type="dxa"/>
            <w:tcBorders>
              <w:top w:val="nil"/>
              <w:left w:val="single" w:sz="4" w:space="0" w:color="auto"/>
              <w:bottom w:val="nil"/>
              <w:right w:val="single" w:sz="4" w:space="0" w:color="auto"/>
            </w:tcBorders>
          </w:tcPr>
          <w:p w14:paraId="6BEA07F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4026A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4185C7E" w14:textId="77777777" w:rsidR="00A42568" w:rsidRPr="0028223D" w:rsidRDefault="00A42568" w:rsidP="006152FC">
            <w:pPr>
              <w:rPr>
                <w:sz w:val="18"/>
                <w:szCs w:val="18"/>
              </w:rPr>
            </w:pPr>
            <w:r w:rsidRPr="0028223D">
              <w:rPr>
                <w:sz w:val="18"/>
                <w:szCs w:val="18"/>
              </w:rPr>
              <w:t>263/2016</w:t>
            </w:r>
          </w:p>
          <w:p w14:paraId="05A1169C" w14:textId="77777777" w:rsidR="00A42568" w:rsidRPr="0028223D" w:rsidRDefault="00A42568" w:rsidP="00E70959">
            <w:pPr>
              <w:rPr>
                <w:sz w:val="18"/>
                <w:szCs w:val="18"/>
              </w:rPr>
            </w:pPr>
          </w:p>
        </w:tc>
        <w:tc>
          <w:tcPr>
            <w:tcW w:w="1116" w:type="dxa"/>
            <w:gridSpan w:val="2"/>
            <w:tcBorders>
              <w:top w:val="nil"/>
              <w:left w:val="single" w:sz="4" w:space="0" w:color="auto"/>
              <w:bottom w:val="nil"/>
              <w:right w:val="single" w:sz="4" w:space="0" w:color="auto"/>
            </w:tcBorders>
          </w:tcPr>
          <w:p w14:paraId="0FED0111" w14:textId="77777777" w:rsidR="00A42568" w:rsidRPr="0028223D" w:rsidRDefault="00A42568" w:rsidP="00E70959">
            <w:pPr>
              <w:rPr>
                <w:sz w:val="18"/>
                <w:szCs w:val="18"/>
              </w:rPr>
            </w:pPr>
            <w:r w:rsidRPr="0028223D">
              <w:rPr>
                <w:sz w:val="18"/>
                <w:szCs w:val="18"/>
              </w:rPr>
              <w:t>§68 odst.2 písm.b)</w:t>
            </w:r>
          </w:p>
        </w:tc>
        <w:tc>
          <w:tcPr>
            <w:tcW w:w="5400" w:type="dxa"/>
            <w:gridSpan w:val="4"/>
            <w:tcBorders>
              <w:top w:val="nil"/>
              <w:left w:val="single" w:sz="4" w:space="0" w:color="auto"/>
              <w:bottom w:val="nil"/>
              <w:right w:val="single" w:sz="4" w:space="0" w:color="auto"/>
            </w:tcBorders>
          </w:tcPr>
          <w:p w14:paraId="124EAAF7" w14:textId="77777777" w:rsidR="00A42568" w:rsidRPr="0028223D" w:rsidRDefault="00A42568" w:rsidP="006152FC">
            <w:pPr>
              <w:rPr>
                <w:sz w:val="18"/>
                <w:szCs w:val="18"/>
              </w:rPr>
            </w:pPr>
            <w:r w:rsidRPr="0028223D">
              <w:rPr>
                <w:sz w:val="18"/>
                <w:szCs w:val="18"/>
              </w:rPr>
              <w:t>(2) Prováděcí právní předpis stanoví</w:t>
            </w:r>
          </w:p>
          <w:p w14:paraId="6F018BA3" w14:textId="77777777" w:rsidR="00A42568" w:rsidRPr="0028223D" w:rsidRDefault="00A42568" w:rsidP="006152FC">
            <w:pPr>
              <w:rPr>
                <w:sz w:val="18"/>
                <w:szCs w:val="18"/>
              </w:rPr>
            </w:pPr>
            <w:r w:rsidRPr="0028223D">
              <w:rPr>
                <w:sz w:val="18"/>
                <w:szCs w:val="18"/>
              </w:rPr>
              <w:t>b) rozsah a četnost zkoušky provozní stálosti prováděné registrantem,</w:t>
            </w:r>
          </w:p>
          <w:p w14:paraId="2956D81D"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03AD999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5EA1384" w14:textId="77777777" w:rsidR="00A42568" w:rsidRPr="0028223D" w:rsidRDefault="00A42568" w:rsidP="00B51C75">
            <w:pPr>
              <w:rPr>
                <w:sz w:val="18"/>
                <w:szCs w:val="18"/>
              </w:rPr>
            </w:pPr>
          </w:p>
        </w:tc>
      </w:tr>
      <w:tr w:rsidR="00A42568" w:rsidRPr="0028223D" w14:paraId="0F16BBF1" w14:textId="77777777" w:rsidTr="00E660D8">
        <w:tc>
          <w:tcPr>
            <w:tcW w:w="1392" w:type="dxa"/>
            <w:tcBorders>
              <w:top w:val="nil"/>
              <w:left w:val="single" w:sz="4" w:space="0" w:color="auto"/>
              <w:bottom w:val="nil"/>
              <w:right w:val="single" w:sz="4" w:space="0" w:color="auto"/>
            </w:tcBorders>
          </w:tcPr>
          <w:p w14:paraId="2006620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FEC946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206A4D7" w14:textId="77777777" w:rsidR="00A42568" w:rsidRPr="0028223D" w:rsidRDefault="00A42568" w:rsidP="006152FC">
            <w:pPr>
              <w:rPr>
                <w:sz w:val="18"/>
                <w:szCs w:val="18"/>
              </w:rPr>
            </w:pPr>
            <w:r w:rsidRPr="0028223D">
              <w:rPr>
                <w:sz w:val="18"/>
                <w:szCs w:val="18"/>
              </w:rPr>
              <w:t>263/2016</w:t>
            </w:r>
          </w:p>
          <w:p w14:paraId="73EE8905" w14:textId="77777777" w:rsidR="00A42568" w:rsidRPr="0028223D" w:rsidRDefault="00A42568" w:rsidP="00E70959">
            <w:pPr>
              <w:rPr>
                <w:sz w:val="18"/>
                <w:szCs w:val="18"/>
              </w:rPr>
            </w:pPr>
          </w:p>
        </w:tc>
        <w:tc>
          <w:tcPr>
            <w:tcW w:w="1116" w:type="dxa"/>
            <w:gridSpan w:val="2"/>
            <w:tcBorders>
              <w:top w:val="nil"/>
              <w:left w:val="single" w:sz="4" w:space="0" w:color="auto"/>
              <w:bottom w:val="nil"/>
              <w:right w:val="single" w:sz="4" w:space="0" w:color="auto"/>
            </w:tcBorders>
          </w:tcPr>
          <w:p w14:paraId="210B7882" w14:textId="77777777" w:rsidR="00A42568" w:rsidRPr="0028223D" w:rsidRDefault="00A42568" w:rsidP="00E70959">
            <w:pPr>
              <w:rPr>
                <w:sz w:val="18"/>
                <w:szCs w:val="18"/>
              </w:rPr>
            </w:pPr>
            <w:r w:rsidRPr="0028223D">
              <w:rPr>
                <w:sz w:val="18"/>
                <w:szCs w:val="18"/>
              </w:rPr>
              <w:t>§68 odst.2 písm.c)</w:t>
            </w:r>
          </w:p>
        </w:tc>
        <w:tc>
          <w:tcPr>
            <w:tcW w:w="5400" w:type="dxa"/>
            <w:gridSpan w:val="4"/>
            <w:tcBorders>
              <w:top w:val="nil"/>
              <w:left w:val="single" w:sz="4" w:space="0" w:color="auto"/>
              <w:bottom w:val="nil"/>
              <w:right w:val="single" w:sz="4" w:space="0" w:color="auto"/>
            </w:tcBorders>
          </w:tcPr>
          <w:p w14:paraId="501AD816" w14:textId="77777777" w:rsidR="00A42568" w:rsidRPr="0028223D" w:rsidRDefault="00A42568" w:rsidP="006152FC">
            <w:pPr>
              <w:rPr>
                <w:sz w:val="18"/>
                <w:szCs w:val="18"/>
              </w:rPr>
            </w:pPr>
            <w:r w:rsidRPr="0028223D">
              <w:rPr>
                <w:sz w:val="18"/>
                <w:szCs w:val="18"/>
              </w:rPr>
              <w:t>(2) Prováděcí právní předpis stanoví</w:t>
            </w:r>
          </w:p>
          <w:p w14:paraId="30E09B0F" w14:textId="77777777" w:rsidR="00A42568" w:rsidRPr="0028223D" w:rsidRDefault="00A42568" w:rsidP="006152FC">
            <w:pPr>
              <w:rPr>
                <w:sz w:val="18"/>
                <w:szCs w:val="18"/>
              </w:rPr>
            </w:pPr>
            <w:r w:rsidRPr="0028223D">
              <w:rPr>
                <w:sz w:val="18"/>
                <w:szCs w:val="18"/>
              </w:rPr>
              <w:t>c) pravidla pro stanovení rozsahu a četnosti zkoušky provozní stálosti prováděné držitelem povolení,</w:t>
            </w:r>
          </w:p>
          <w:p w14:paraId="33A96AD6"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05746C2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E662142" w14:textId="77777777" w:rsidR="00A42568" w:rsidRPr="0028223D" w:rsidRDefault="00A42568" w:rsidP="00B51C75">
            <w:pPr>
              <w:rPr>
                <w:sz w:val="18"/>
                <w:szCs w:val="18"/>
              </w:rPr>
            </w:pPr>
          </w:p>
        </w:tc>
      </w:tr>
      <w:tr w:rsidR="00A42568" w:rsidRPr="0028223D" w14:paraId="118E1A86" w14:textId="77777777" w:rsidTr="00E660D8">
        <w:tc>
          <w:tcPr>
            <w:tcW w:w="1392" w:type="dxa"/>
            <w:tcBorders>
              <w:top w:val="nil"/>
              <w:left w:val="single" w:sz="4" w:space="0" w:color="auto"/>
              <w:bottom w:val="nil"/>
              <w:right w:val="single" w:sz="4" w:space="0" w:color="auto"/>
            </w:tcBorders>
          </w:tcPr>
          <w:p w14:paraId="7634D3A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3A8BC5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B4DDCB9" w14:textId="77777777" w:rsidR="00A42568" w:rsidRPr="0028223D" w:rsidRDefault="00A42568" w:rsidP="006152FC">
            <w:pPr>
              <w:rPr>
                <w:sz w:val="18"/>
                <w:szCs w:val="18"/>
              </w:rPr>
            </w:pPr>
            <w:r w:rsidRPr="0028223D">
              <w:rPr>
                <w:sz w:val="18"/>
                <w:szCs w:val="18"/>
              </w:rPr>
              <w:t>263/2016</w:t>
            </w:r>
          </w:p>
          <w:p w14:paraId="551988DC" w14:textId="77777777" w:rsidR="00A42568" w:rsidRPr="0028223D" w:rsidRDefault="00A42568" w:rsidP="00E70959">
            <w:pPr>
              <w:rPr>
                <w:sz w:val="18"/>
                <w:szCs w:val="18"/>
              </w:rPr>
            </w:pPr>
          </w:p>
        </w:tc>
        <w:tc>
          <w:tcPr>
            <w:tcW w:w="1116" w:type="dxa"/>
            <w:gridSpan w:val="2"/>
            <w:tcBorders>
              <w:top w:val="nil"/>
              <w:left w:val="single" w:sz="4" w:space="0" w:color="auto"/>
              <w:bottom w:val="nil"/>
              <w:right w:val="single" w:sz="4" w:space="0" w:color="auto"/>
            </w:tcBorders>
          </w:tcPr>
          <w:p w14:paraId="4FA45017" w14:textId="77777777" w:rsidR="00A42568" w:rsidRPr="0028223D" w:rsidRDefault="00A42568" w:rsidP="00E70959">
            <w:pPr>
              <w:rPr>
                <w:sz w:val="18"/>
                <w:szCs w:val="18"/>
              </w:rPr>
            </w:pPr>
            <w:r w:rsidRPr="0028223D">
              <w:rPr>
                <w:sz w:val="18"/>
                <w:szCs w:val="18"/>
              </w:rPr>
              <w:t>§68 odst.2 písm.d)</w:t>
            </w:r>
          </w:p>
        </w:tc>
        <w:tc>
          <w:tcPr>
            <w:tcW w:w="5400" w:type="dxa"/>
            <w:gridSpan w:val="4"/>
            <w:tcBorders>
              <w:top w:val="nil"/>
              <w:left w:val="single" w:sz="4" w:space="0" w:color="auto"/>
              <w:bottom w:val="nil"/>
              <w:right w:val="single" w:sz="4" w:space="0" w:color="auto"/>
            </w:tcBorders>
          </w:tcPr>
          <w:p w14:paraId="6DA158F8" w14:textId="77777777" w:rsidR="00A42568" w:rsidRPr="0028223D" w:rsidRDefault="00A42568" w:rsidP="006152FC">
            <w:pPr>
              <w:rPr>
                <w:sz w:val="18"/>
                <w:szCs w:val="18"/>
              </w:rPr>
            </w:pPr>
            <w:r w:rsidRPr="0028223D">
              <w:rPr>
                <w:sz w:val="18"/>
                <w:szCs w:val="18"/>
              </w:rPr>
              <w:t>(2) Prováděcí právní předpis stanoví</w:t>
            </w:r>
          </w:p>
          <w:p w14:paraId="61DF2165" w14:textId="77777777" w:rsidR="00A42568" w:rsidRPr="0028223D" w:rsidRDefault="00A42568" w:rsidP="006152FC">
            <w:pPr>
              <w:rPr>
                <w:sz w:val="18"/>
                <w:szCs w:val="18"/>
              </w:rPr>
            </w:pPr>
            <w:r w:rsidRPr="0028223D">
              <w:rPr>
                <w:sz w:val="18"/>
                <w:szCs w:val="18"/>
              </w:rPr>
              <w:t>d) okruh osob provádějících zkoušku provozní stálosti,</w:t>
            </w:r>
          </w:p>
          <w:p w14:paraId="481110E8"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51C27FB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DAAEE8B" w14:textId="77777777" w:rsidR="00A42568" w:rsidRPr="0028223D" w:rsidRDefault="00A42568" w:rsidP="00B51C75">
            <w:pPr>
              <w:rPr>
                <w:sz w:val="18"/>
                <w:szCs w:val="18"/>
              </w:rPr>
            </w:pPr>
          </w:p>
        </w:tc>
      </w:tr>
      <w:tr w:rsidR="00A42568" w:rsidRPr="0028223D" w14:paraId="7A4FEECE" w14:textId="77777777" w:rsidTr="00E660D8">
        <w:tc>
          <w:tcPr>
            <w:tcW w:w="1392" w:type="dxa"/>
            <w:tcBorders>
              <w:top w:val="nil"/>
              <w:left w:val="single" w:sz="4" w:space="0" w:color="auto"/>
              <w:bottom w:val="nil"/>
              <w:right w:val="single" w:sz="4" w:space="0" w:color="auto"/>
            </w:tcBorders>
          </w:tcPr>
          <w:p w14:paraId="139C39D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B6462B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52C16B9" w14:textId="77777777" w:rsidR="00A42568" w:rsidRPr="0028223D" w:rsidRDefault="00A42568" w:rsidP="006152FC">
            <w:pPr>
              <w:rPr>
                <w:sz w:val="18"/>
                <w:szCs w:val="18"/>
              </w:rPr>
            </w:pPr>
            <w:r w:rsidRPr="0028223D">
              <w:rPr>
                <w:sz w:val="18"/>
                <w:szCs w:val="18"/>
              </w:rPr>
              <w:t>263/2016</w:t>
            </w:r>
          </w:p>
          <w:p w14:paraId="07705DA6" w14:textId="77777777" w:rsidR="00A42568" w:rsidRPr="0028223D" w:rsidRDefault="00A42568" w:rsidP="00B51C75">
            <w:pPr>
              <w:rPr>
                <w:sz w:val="18"/>
                <w:szCs w:val="18"/>
              </w:rPr>
            </w:pPr>
          </w:p>
        </w:tc>
        <w:tc>
          <w:tcPr>
            <w:tcW w:w="1116" w:type="dxa"/>
            <w:gridSpan w:val="2"/>
            <w:tcBorders>
              <w:top w:val="nil"/>
              <w:left w:val="single" w:sz="4" w:space="0" w:color="auto"/>
              <w:bottom w:val="nil"/>
              <w:right w:val="single" w:sz="4" w:space="0" w:color="auto"/>
            </w:tcBorders>
          </w:tcPr>
          <w:p w14:paraId="7CC563BF" w14:textId="77777777" w:rsidR="00A42568" w:rsidRPr="0028223D" w:rsidRDefault="00A42568" w:rsidP="00E70959">
            <w:pPr>
              <w:rPr>
                <w:sz w:val="18"/>
                <w:szCs w:val="18"/>
              </w:rPr>
            </w:pPr>
            <w:r w:rsidRPr="0028223D">
              <w:rPr>
                <w:sz w:val="18"/>
                <w:szCs w:val="18"/>
              </w:rPr>
              <w:t>§68 odst.2 písm.e)</w:t>
            </w:r>
          </w:p>
          <w:p w14:paraId="3B908A4D" w14:textId="77777777" w:rsidR="00A42568" w:rsidRPr="0028223D" w:rsidRDefault="00A42568" w:rsidP="00E70959">
            <w:pPr>
              <w:rPr>
                <w:sz w:val="18"/>
                <w:szCs w:val="18"/>
              </w:rPr>
            </w:pPr>
          </w:p>
        </w:tc>
        <w:tc>
          <w:tcPr>
            <w:tcW w:w="5400" w:type="dxa"/>
            <w:gridSpan w:val="4"/>
            <w:tcBorders>
              <w:top w:val="nil"/>
              <w:left w:val="single" w:sz="4" w:space="0" w:color="auto"/>
              <w:bottom w:val="nil"/>
              <w:right w:val="single" w:sz="4" w:space="0" w:color="auto"/>
            </w:tcBorders>
          </w:tcPr>
          <w:p w14:paraId="331685D0" w14:textId="77777777" w:rsidR="00A42568" w:rsidRPr="0028223D" w:rsidRDefault="00A42568" w:rsidP="006152FC">
            <w:pPr>
              <w:rPr>
                <w:sz w:val="18"/>
                <w:szCs w:val="18"/>
              </w:rPr>
            </w:pPr>
            <w:r w:rsidRPr="0028223D">
              <w:rPr>
                <w:sz w:val="18"/>
                <w:szCs w:val="18"/>
              </w:rPr>
              <w:t>(2) Prováděcí právní předpis stanoví</w:t>
            </w:r>
          </w:p>
          <w:p w14:paraId="02184E3D" w14:textId="77777777" w:rsidR="00A42568" w:rsidRPr="0028223D" w:rsidRDefault="00A42568" w:rsidP="006152FC">
            <w:pPr>
              <w:rPr>
                <w:sz w:val="18"/>
                <w:szCs w:val="18"/>
              </w:rPr>
            </w:pPr>
            <w:r w:rsidRPr="0028223D">
              <w:rPr>
                <w:sz w:val="18"/>
                <w:szCs w:val="18"/>
              </w:rPr>
              <w:t>e) okruh osob povinných zajistit plnění povinností podle odstavce 1 písm. g),</w:t>
            </w:r>
          </w:p>
          <w:p w14:paraId="797E2D2F"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789858A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78E5498" w14:textId="77777777" w:rsidR="00A42568" w:rsidRPr="0028223D" w:rsidRDefault="00A42568" w:rsidP="00B51C75">
            <w:pPr>
              <w:rPr>
                <w:sz w:val="18"/>
                <w:szCs w:val="18"/>
              </w:rPr>
            </w:pPr>
          </w:p>
        </w:tc>
      </w:tr>
      <w:tr w:rsidR="00A42568" w:rsidRPr="0028223D" w14:paraId="0105FAC5" w14:textId="77777777" w:rsidTr="00E660D8">
        <w:tc>
          <w:tcPr>
            <w:tcW w:w="1392" w:type="dxa"/>
            <w:tcBorders>
              <w:top w:val="nil"/>
              <w:left w:val="single" w:sz="4" w:space="0" w:color="auto"/>
              <w:bottom w:val="nil"/>
              <w:right w:val="single" w:sz="4" w:space="0" w:color="auto"/>
            </w:tcBorders>
          </w:tcPr>
          <w:p w14:paraId="67895FC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C2B3FF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24199D5" w14:textId="77777777" w:rsidR="00A42568" w:rsidRPr="0028223D" w:rsidRDefault="00A42568" w:rsidP="006152FC">
            <w:pPr>
              <w:rPr>
                <w:sz w:val="18"/>
                <w:szCs w:val="18"/>
              </w:rPr>
            </w:pPr>
            <w:r w:rsidRPr="0028223D">
              <w:rPr>
                <w:sz w:val="18"/>
                <w:szCs w:val="18"/>
              </w:rPr>
              <w:t>263/2016</w:t>
            </w:r>
          </w:p>
          <w:p w14:paraId="69B75592" w14:textId="77777777" w:rsidR="00A42568" w:rsidRPr="0028223D" w:rsidRDefault="00A42568" w:rsidP="00B51C75">
            <w:pPr>
              <w:rPr>
                <w:sz w:val="18"/>
                <w:szCs w:val="18"/>
              </w:rPr>
            </w:pPr>
          </w:p>
        </w:tc>
        <w:tc>
          <w:tcPr>
            <w:tcW w:w="1116" w:type="dxa"/>
            <w:gridSpan w:val="2"/>
            <w:tcBorders>
              <w:top w:val="nil"/>
              <w:left w:val="single" w:sz="4" w:space="0" w:color="auto"/>
              <w:bottom w:val="nil"/>
              <w:right w:val="single" w:sz="4" w:space="0" w:color="auto"/>
            </w:tcBorders>
          </w:tcPr>
          <w:p w14:paraId="395AB009" w14:textId="77777777" w:rsidR="00A42568" w:rsidRPr="0028223D" w:rsidRDefault="00A42568" w:rsidP="00E70959">
            <w:pPr>
              <w:rPr>
                <w:sz w:val="18"/>
                <w:szCs w:val="18"/>
              </w:rPr>
            </w:pPr>
            <w:r w:rsidRPr="0028223D">
              <w:rPr>
                <w:sz w:val="18"/>
                <w:szCs w:val="18"/>
              </w:rPr>
              <w:t>§68 odst.2 písm.f)</w:t>
            </w:r>
          </w:p>
        </w:tc>
        <w:tc>
          <w:tcPr>
            <w:tcW w:w="5400" w:type="dxa"/>
            <w:gridSpan w:val="4"/>
            <w:tcBorders>
              <w:top w:val="nil"/>
              <w:left w:val="single" w:sz="4" w:space="0" w:color="auto"/>
              <w:bottom w:val="nil"/>
              <w:right w:val="single" w:sz="4" w:space="0" w:color="auto"/>
            </w:tcBorders>
          </w:tcPr>
          <w:p w14:paraId="6720159F" w14:textId="77777777" w:rsidR="00A42568" w:rsidRPr="0028223D" w:rsidRDefault="00A42568" w:rsidP="006152FC">
            <w:pPr>
              <w:rPr>
                <w:sz w:val="18"/>
                <w:szCs w:val="18"/>
              </w:rPr>
            </w:pPr>
            <w:r w:rsidRPr="0028223D">
              <w:rPr>
                <w:sz w:val="18"/>
                <w:szCs w:val="18"/>
              </w:rPr>
              <w:t>(2) Prováděcí právní předpis stanoví</w:t>
            </w:r>
          </w:p>
          <w:p w14:paraId="54EA521F" w14:textId="77777777" w:rsidR="00A42568" w:rsidRPr="0028223D" w:rsidRDefault="00A42568" w:rsidP="006152FC">
            <w:pPr>
              <w:rPr>
                <w:sz w:val="18"/>
                <w:szCs w:val="18"/>
              </w:rPr>
            </w:pPr>
            <w:r w:rsidRPr="0028223D">
              <w:rPr>
                <w:sz w:val="18"/>
                <w:szCs w:val="18"/>
              </w:rPr>
              <w:t>f) postup hodnocení zkoušky provozní stálosti a nakládání s jeho výsledky, včetně způsobu a doby uchovávání jeho výsledků,</w:t>
            </w:r>
          </w:p>
          <w:p w14:paraId="3C5D558A"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63A766A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819CE24" w14:textId="77777777" w:rsidR="00A42568" w:rsidRPr="0028223D" w:rsidRDefault="00A42568" w:rsidP="00B51C75">
            <w:pPr>
              <w:rPr>
                <w:sz w:val="18"/>
                <w:szCs w:val="18"/>
              </w:rPr>
            </w:pPr>
          </w:p>
        </w:tc>
      </w:tr>
      <w:tr w:rsidR="00A42568" w:rsidRPr="0028223D" w14:paraId="6B435B78" w14:textId="77777777" w:rsidTr="00E660D8">
        <w:tc>
          <w:tcPr>
            <w:tcW w:w="1392" w:type="dxa"/>
            <w:tcBorders>
              <w:top w:val="nil"/>
              <w:left w:val="single" w:sz="4" w:space="0" w:color="auto"/>
              <w:bottom w:val="nil"/>
              <w:right w:val="single" w:sz="4" w:space="0" w:color="auto"/>
            </w:tcBorders>
          </w:tcPr>
          <w:p w14:paraId="5D721A2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D631C8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E4AF0E3" w14:textId="77777777" w:rsidR="00A42568" w:rsidRPr="0028223D" w:rsidRDefault="00A42568" w:rsidP="006152FC">
            <w:pPr>
              <w:rPr>
                <w:sz w:val="18"/>
                <w:szCs w:val="18"/>
              </w:rPr>
            </w:pPr>
            <w:r w:rsidRPr="0028223D">
              <w:rPr>
                <w:sz w:val="18"/>
                <w:szCs w:val="18"/>
              </w:rPr>
              <w:t>263/2016</w:t>
            </w:r>
          </w:p>
          <w:p w14:paraId="7C081FFC" w14:textId="77777777" w:rsidR="00A42568" w:rsidRPr="0028223D" w:rsidRDefault="00A42568" w:rsidP="00B51C75">
            <w:pPr>
              <w:rPr>
                <w:sz w:val="18"/>
                <w:szCs w:val="18"/>
              </w:rPr>
            </w:pPr>
          </w:p>
        </w:tc>
        <w:tc>
          <w:tcPr>
            <w:tcW w:w="1116" w:type="dxa"/>
            <w:gridSpan w:val="2"/>
            <w:tcBorders>
              <w:top w:val="nil"/>
              <w:left w:val="single" w:sz="4" w:space="0" w:color="auto"/>
              <w:bottom w:val="nil"/>
              <w:right w:val="single" w:sz="4" w:space="0" w:color="auto"/>
            </w:tcBorders>
          </w:tcPr>
          <w:p w14:paraId="5EBFF97C" w14:textId="77777777" w:rsidR="00A42568" w:rsidRPr="0028223D" w:rsidRDefault="00A42568" w:rsidP="00E70959">
            <w:pPr>
              <w:rPr>
                <w:sz w:val="18"/>
                <w:szCs w:val="18"/>
              </w:rPr>
            </w:pPr>
            <w:r w:rsidRPr="0028223D">
              <w:rPr>
                <w:sz w:val="18"/>
                <w:szCs w:val="18"/>
              </w:rPr>
              <w:t>§68 odst.2 písm.g)</w:t>
            </w:r>
          </w:p>
        </w:tc>
        <w:tc>
          <w:tcPr>
            <w:tcW w:w="5400" w:type="dxa"/>
            <w:gridSpan w:val="4"/>
            <w:tcBorders>
              <w:top w:val="nil"/>
              <w:left w:val="single" w:sz="4" w:space="0" w:color="auto"/>
              <w:bottom w:val="nil"/>
              <w:right w:val="single" w:sz="4" w:space="0" w:color="auto"/>
            </w:tcBorders>
          </w:tcPr>
          <w:p w14:paraId="05D2FC77" w14:textId="77777777" w:rsidR="00A42568" w:rsidRPr="0028223D" w:rsidRDefault="00A42568" w:rsidP="006152FC">
            <w:pPr>
              <w:rPr>
                <w:sz w:val="18"/>
                <w:szCs w:val="18"/>
              </w:rPr>
            </w:pPr>
            <w:r w:rsidRPr="0028223D">
              <w:rPr>
                <w:sz w:val="18"/>
                <w:szCs w:val="18"/>
              </w:rPr>
              <w:t>(2) Prováděcí právní předpis stanoví</w:t>
            </w:r>
          </w:p>
          <w:p w14:paraId="0A2C22B9" w14:textId="77777777" w:rsidR="00A42568" w:rsidRPr="0028223D" w:rsidRDefault="00A42568" w:rsidP="006152FC">
            <w:pPr>
              <w:rPr>
                <w:sz w:val="18"/>
                <w:szCs w:val="18"/>
              </w:rPr>
            </w:pPr>
            <w:r w:rsidRPr="0028223D">
              <w:rPr>
                <w:sz w:val="18"/>
                <w:szCs w:val="18"/>
              </w:rPr>
              <w:t>g) kritéria pro hodnocení zkoušky dlouhodobé stability, pravidla pro odstraňování závad zjištěných touto zkouškou a způsob stanovení lhůt pro odstranění těchto závad,</w:t>
            </w:r>
          </w:p>
          <w:p w14:paraId="5A3CBD3E" w14:textId="77777777" w:rsidR="00A42568" w:rsidRPr="0028223D" w:rsidRDefault="00A42568" w:rsidP="006152FC">
            <w:pPr>
              <w:rPr>
                <w:sz w:val="18"/>
                <w:szCs w:val="18"/>
              </w:rPr>
            </w:pPr>
          </w:p>
        </w:tc>
        <w:tc>
          <w:tcPr>
            <w:tcW w:w="540" w:type="dxa"/>
            <w:tcBorders>
              <w:top w:val="nil"/>
              <w:left w:val="single" w:sz="4" w:space="0" w:color="auto"/>
              <w:bottom w:val="nil"/>
              <w:right w:val="single" w:sz="4" w:space="0" w:color="auto"/>
            </w:tcBorders>
          </w:tcPr>
          <w:p w14:paraId="6734C98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F24A10D" w14:textId="77777777" w:rsidR="00A42568" w:rsidRPr="0028223D" w:rsidRDefault="00A42568" w:rsidP="00B51C75">
            <w:pPr>
              <w:rPr>
                <w:sz w:val="18"/>
                <w:szCs w:val="18"/>
              </w:rPr>
            </w:pPr>
          </w:p>
        </w:tc>
      </w:tr>
      <w:tr w:rsidR="00A42568" w:rsidRPr="0028223D" w14:paraId="58258665" w14:textId="77777777" w:rsidTr="00E660D8">
        <w:tc>
          <w:tcPr>
            <w:tcW w:w="1392" w:type="dxa"/>
            <w:tcBorders>
              <w:top w:val="nil"/>
              <w:left w:val="single" w:sz="4" w:space="0" w:color="auto"/>
              <w:bottom w:val="nil"/>
              <w:right w:val="single" w:sz="4" w:space="0" w:color="auto"/>
            </w:tcBorders>
          </w:tcPr>
          <w:p w14:paraId="1218EC3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12B3A9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274BF86" w14:textId="77777777" w:rsidR="00A42568" w:rsidRPr="0028223D" w:rsidRDefault="00A42568" w:rsidP="00B51C75">
            <w:pPr>
              <w:rPr>
                <w:sz w:val="18"/>
                <w:szCs w:val="18"/>
              </w:rPr>
            </w:pPr>
            <w:r w:rsidRPr="0028223D">
              <w:rPr>
                <w:sz w:val="18"/>
                <w:szCs w:val="18"/>
              </w:rPr>
              <w:t>373/2011</w:t>
            </w:r>
          </w:p>
          <w:p w14:paraId="63E468BF" w14:textId="77777777" w:rsidR="00A42568" w:rsidRPr="0028223D" w:rsidRDefault="00A42568" w:rsidP="00B178DA">
            <w:pPr>
              <w:rPr>
                <w:sz w:val="18"/>
                <w:szCs w:val="18"/>
              </w:rPr>
            </w:pPr>
            <w:r w:rsidRPr="0028223D">
              <w:rPr>
                <w:sz w:val="18"/>
                <w:szCs w:val="18"/>
              </w:rPr>
              <w:t>ve znění</w:t>
            </w:r>
          </w:p>
          <w:p w14:paraId="4C9344E6" w14:textId="77777777" w:rsidR="00A42568" w:rsidRPr="0028223D" w:rsidRDefault="00A42568" w:rsidP="00B51C75">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48C6F968" w14:textId="77777777" w:rsidR="00A42568" w:rsidRPr="0028223D" w:rsidRDefault="00A42568" w:rsidP="00E70959">
            <w:pPr>
              <w:rPr>
                <w:sz w:val="18"/>
                <w:szCs w:val="18"/>
              </w:rPr>
            </w:pPr>
            <w:r w:rsidRPr="0028223D">
              <w:rPr>
                <w:sz w:val="18"/>
                <w:szCs w:val="18"/>
              </w:rPr>
              <w:t>§71 odst.1 písm.b)</w:t>
            </w:r>
          </w:p>
        </w:tc>
        <w:tc>
          <w:tcPr>
            <w:tcW w:w="5400" w:type="dxa"/>
            <w:gridSpan w:val="4"/>
            <w:tcBorders>
              <w:top w:val="nil"/>
              <w:left w:val="single" w:sz="4" w:space="0" w:color="auto"/>
              <w:bottom w:val="nil"/>
              <w:right w:val="single" w:sz="4" w:space="0" w:color="auto"/>
            </w:tcBorders>
          </w:tcPr>
          <w:p w14:paraId="145ADA0F" w14:textId="77777777" w:rsidR="00A42568" w:rsidRPr="0028223D" w:rsidRDefault="00A42568" w:rsidP="0029297B">
            <w:pPr>
              <w:rPr>
                <w:sz w:val="18"/>
                <w:szCs w:val="18"/>
              </w:rPr>
            </w:pPr>
            <w:r w:rsidRPr="0028223D">
              <w:rPr>
                <w:sz w:val="18"/>
                <w:szCs w:val="18"/>
              </w:rPr>
              <w:t>(1) Poskytovatel poskytující zdravotní služby, jejichž součástí je lékařské ozáření, je povinen</w:t>
            </w:r>
          </w:p>
          <w:p w14:paraId="7C6C2BAA" w14:textId="77777777" w:rsidR="00A42568" w:rsidRPr="0028223D" w:rsidRDefault="00A42568" w:rsidP="00E70959">
            <w:pPr>
              <w:rPr>
                <w:sz w:val="18"/>
                <w:szCs w:val="18"/>
              </w:rPr>
            </w:pPr>
            <w:r w:rsidRPr="0028223D">
              <w:rPr>
                <w:sz w:val="18"/>
                <w:szCs w:val="18"/>
              </w:rPr>
              <w:t xml:space="preserve">b) vypracovat místní radiologické standardy pro všechny výkony, které standardně provádí, a zajistit jejich dodržování; při vypracování místních radiologických standardů vychází z národních radiologických standardů, jsou-li k dispozici, konkrétních podmínek na pracovišti zdravotnického zařízení a rozsahu poskytovaných zdravotních služeb; v </w:t>
            </w:r>
            <w:r w:rsidRPr="0028223D">
              <w:rPr>
                <w:sz w:val="18"/>
                <w:szCs w:val="18"/>
              </w:rPr>
              <w:lastRenderedPageBreak/>
              <w:t>případě, že zavede novou metodu lékařského ozáření a národní radiologické standardy nejsou dosud vypracovány, poskytne svůj místní radiologický standard a případně další potřebné informace ministerstvu jako podklad pro vypracování národního radiologického standardu, který bude zpracovaný a uveřejněný do 1 roku od zavedení této metody,</w:t>
            </w:r>
          </w:p>
          <w:p w14:paraId="5CD41E21"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5094BE1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54E4E7A" w14:textId="77777777" w:rsidR="00A42568" w:rsidRPr="0028223D" w:rsidRDefault="00A42568" w:rsidP="00B51C75">
            <w:pPr>
              <w:rPr>
                <w:sz w:val="18"/>
                <w:szCs w:val="18"/>
              </w:rPr>
            </w:pPr>
          </w:p>
        </w:tc>
      </w:tr>
      <w:tr w:rsidR="00A42568" w:rsidRPr="0028223D" w14:paraId="73648A1B" w14:textId="77777777" w:rsidTr="00E660D8">
        <w:tc>
          <w:tcPr>
            <w:tcW w:w="1392" w:type="dxa"/>
            <w:tcBorders>
              <w:top w:val="nil"/>
              <w:left w:val="single" w:sz="4" w:space="0" w:color="auto"/>
              <w:bottom w:val="nil"/>
              <w:right w:val="single" w:sz="4" w:space="0" w:color="auto"/>
            </w:tcBorders>
          </w:tcPr>
          <w:p w14:paraId="32A1B61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0D2A12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B7D8CD2" w14:textId="77777777" w:rsidR="00A42568" w:rsidRPr="0028223D" w:rsidRDefault="00A42568" w:rsidP="00E70959">
            <w:pPr>
              <w:rPr>
                <w:sz w:val="18"/>
                <w:szCs w:val="18"/>
              </w:rPr>
            </w:pPr>
            <w:r w:rsidRPr="0028223D">
              <w:rPr>
                <w:sz w:val="18"/>
                <w:szCs w:val="18"/>
              </w:rPr>
              <w:t>373/2011</w:t>
            </w:r>
          </w:p>
          <w:p w14:paraId="0A900F7D" w14:textId="77777777" w:rsidR="00A42568" w:rsidRPr="0028223D" w:rsidRDefault="00A42568" w:rsidP="00B178DA">
            <w:pPr>
              <w:rPr>
                <w:sz w:val="18"/>
                <w:szCs w:val="18"/>
              </w:rPr>
            </w:pPr>
            <w:r w:rsidRPr="0028223D">
              <w:rPr>
                <w:sz w:val="18"/>
                <w:szCs w:val="18"/>
              </w:rPr>
              <w:t>ve znění</w:t>
            </w:r>
          </w:p>
          <w:p w14:paraId="53AEDA0E" w14:textId="77777777" w:rsidR="00A42568" w:rsidRPr="0028223D" w:rsidRDefault="00A42568" w:rsidP="00E70959">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75F030A6" w14:textId="77777777" w:rsidR="00A42568" w:rsidRPr="0028223D" w:rsidRDefault="00A42568" w:rsidP="00E70959">
            <w:pPr>
              <w:rPr>
                <w:sz w:val="18"/>
                <w:szCs w:val="18"/>
              </w:rPr>
            </w:pPr>
            <w:r w:rsidRPr="0028223D">
              <w:rPr>
                <w:sz w:val="18"/>
                <w:szCs w:val="18"/>
              </w:rPr>
              <w:t>§71 odst.1 písm.c)</w:t>
            </w:r>
          </w:p>
        </w:tc>
        <w:tc>
          <w:tcPr>
            <w:tcW w:w="5400" w:type="dxa"/>
            <w:gridSpan w:val="4"/>
            <w:tcBorders>
              <w:top w:val="nil"/>
              <w:left w:val="single" w:sz="4" w:space="0" w:color="auto"/>
              <w:bottom w:val="nil"/>
              <w:right w:val="single" w:sz="4" w:space="0" w:color="auto"/>
            </w:tcBorders>
          </w:tcPr>
          <w:p w14:paraId="1A87457F" w14:textId="77777777" w:rsidR="00A42568" w:rsidRPr="0028223D" w:rsidRDefault="00A42568" w:rsidP="00E70959">
            <w:pPr>
              <w:rPr>
                <w:sz w:val="18"/>
                <w:szCs w:val="18"/>
              </w:rPr>
            </w:pPr>
            <w:r w:rsidRPr="0028223D">
              <w:rPr>
                <w:sz w:val="18"/>
                <w:szCs w:val="18"/>
              </w:rPr>
              <w:t>(1) Poskytovatel poskytující zdravotní služby, jejichž součástí je lékařské ozáření, je povinen</w:t>
            </w:r>
          </w:p>
          <w:p w14:paraId="5281CFE9" w14:textId="77777777" w:rsidR="00A42568" w:rsidRPr="0028223D" w:rsidRDefault="00A42568" w:rsidP="00E70959">
            <w:pPr>
              <w:rPr>
                <w:sz w:val="18"/>
                <w:szCs w:val="18"/>
              </w:rPr>
            </w:pPr>
            <w:r w:rsidRPr="0028223D">
              <w:rPr>
                <w:sz w:val="18"/>
                <w:szCs w:val="18"/>
              </w:rPr>
              <w:t>c) provádět interní klinický audit, vyhodnotit zjištění učiněná na jeho základě, navrhnout řešení zjištěných nedostatků, určit termín k jejich odstranění a odstranit je,</w:t>
            </w:r>
          </w:p>
          <w:p w14:paraId="5911EF04"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200B505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15AB96" w14:textId="77777777" w:rsidR="00A42568" w:rsidRPr="0028223D" w:rsidRDefault="00A42568" w:rsidP="00B51C75">
            <w:pPr>
              <w:rPr>
                <w:sz w:val="18"/>
                <w:szCs w:val="18"/>
              </w:rPr>
            </w:pPr>
          </w:p>
        </w:tc>
      </w:tr>
      <w:tr w:rsidR="00A42568" w:rsidRPr="0028223D" w14:paraId="531D8088" w14:textId="77777777" w:rsidTr="00E660D8">
        <w:tc>
          <w:tcPr>
            <w:tcW w:w="1392" w:type="dxa"/>
            <w:tcBorders>
              <w:top w:val="nil"/>
              <w:left w:val="single" w:sz="4" w:space="0" w:color="auto"/>
              <w:bottom w:val="nil"/>
              <w:right w:val="single" w:sz="4" w:space="0" w:color="auto"/>
            </w:tcBorders>
          </w:tcPr>
          <w:p w14:paraId="73132E4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1E47A5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5356BBC" w14:textId="77777777" w:rsidR="00A42568" w:rsidRPr="0028223D" w:rsidRDefault="00A42568" w:rsidP="00145F7A">
            <w:pPr>
              <w:rPr>
                <w:sz w:val="18"/>
                <w:szCs w:val="18"/>
              </w:rPr>
            </w:pPr>
            <w:r w:rsidRPr="0028223D">
              <w:rPr>
                <w:sz w:val="18"/>
                <w:szCs w:val="18"/>
              </w:rPr>
              <w:t>408/2016</w:t>
            </w:r>
          </w:p>
        </w:tc>
        <w:tc>
          <w:tcPr>
            <w:tcW w:w="1116" w:type="dxa"/>
            <w:gridSpan w:val="2"/>
            <w:tcBorders>
              <w:top w:val="nil"/>
              <w:left w:val="single" w:sz="4" w:space="0" w:color="auto"/>
              <w:bottom w:val="nil"/>
              <w:right w:val="single" w:sz="4" w:space="0" w:color="auto"/>
            </w:tcBorders>
          </w:tcPr>
          <w:p w14:paraId="1D73043C" w14:textId="77777777" w:rsidR="00A42568" w:rsidRPr="0028223D" w:rsidRDefault="00A42568" w:rsidP="00145F7A">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60762BDD" w14:textId="77777777" w:rsidR="00A42568" w:rsidRPr="0028223D" w:rsidRDefault="00A42568" w:rsidP="00145F7A">
            <w:pPr>
              <w:rPr>
                <w:sz w:val="18"/>
                <w:szCs w:val="18"/>
              </w:rPr>
            </w:pPr>
            <w:r w:rsidRPr="0028223D">
              <w:rPr>
                <w:sz w:val="18"/>
                <w:szCs w:val="18"/>
              </w:rPr>
              <w:t>(1) Systém řízení musí být zaveden, udržován a zlepšován tak, aby</w:t>
            </w:r>
          </w:p>
          <w:p w14:paraId="307DB4B9" w14:textId="77777777" w:rsidR="00A42568" w:rsidRPr="0028223D" w:rsidRDefault="00A42568" w:rsidP="00145F7A">
            <w:pPr>
              <w:rPr>
                <w:sz w:val="18"/>
                <w:szCs w:val="18"/>
              </w:rPr>
            </w:pPr>
            <w:r w:rsidRPr="0028223D">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618AE536" w14:textId="77777777" w:rsidR="00A42568" w:rsidRPr="0028223D" w:rsidRDefault="00A42568" w:rsidP="00145F7A">
            <w:pPr>
              <w:rPr>
                <w:sz w:val="18"/>
                <w:szCs w:val="18"/>
              </w:rPr>
            </w:pPr>
            <w:r w:rsidRPr="0028223D">
              <w:rPr>
                <w:sz w:val="18"/>
                <w:szCs w:val="18"/>
              </w:rPr>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288837D0" w14:textId="77777777" w:rsidR="00A42568" w:rsidRPr="0028223D" w:rsidRDefault="00A42568" w:rsidP="00145F7A">
            <w:pPr>
              <w:rPr>
                <w:sz w:val="18"/>
                <w:szCs w:val="18"/>
              </w:rPr>
            </w:pPr>
            <w:r w:rsidRPr="0028223D">
              <w:rPr>
                <w:sz w:val="18"/>
                <w:szCs w:val="18"/>
              </w:rPr>
              <w:t>(2) Osoba zavádějící systém řízení musí při rozhodování přednostně dbát o dosahování cíle systému řízení.</w:t>
            </w:r>
          </w:p>
          <w:p w14:paraId="0CD1EF52" w14:textId="77777777" w:rsidR="00A42568" w:rsidRPr="0028223D" w:rsidRDefault="00A42568" w:rsidP="00145F7A">
            <w:pPr>
              <w:rPr>
                <w:sz w:val="18"/>
                <w:szCs w:val="18"/>
              </w:rPr>
            </w:pPr>
            <w:r w:rsidRPr="0028223D">
              <w:rPr>
                <w:sz w:val="18"/>
                <w:szCs w:val="18"/>
              </w:rPr>
              <w:t>(3) Procesy a činnosti v systému řízení musí být zavedeny tak, aby zajišťovaly dosahování cíle systému řízení a plnění integrovaných požadavků.</w:t>
            </w:r>
          </w:p>
          <w:p w14:paraId="6CD6DE93" w14:textId="77777777" w:rsidR="00A42568" w:rsidRPr="0028223D" w:rsidRDefault="00A42568" w:rsidP="00145F7A">
            <w:pPr>
              <w:rPr>
                <w:sz w:val="18"/>
                <w:szCs w:val="18"/>
              </w:rPr>
            </w:pPr>
            <w:r w:rsidRPr="0028223D">
              <w:rPr>
                <w:sz w:val="18"/>
                <w:szCs w:val="18"/>
              </w:rPr>
              <w:t>(4) Procesy a činnosti v systému řízení musí být prováděny plánovaně a systematicky.</w:t>
            </w:r>
          </w:p>
          <w:p w14:paraId="0A2599AD" w14:textId="77777777" w:rsidR="00A42568" w:rsidRPr="0028223D" w:rsidRDefault="00A42568" w:rsidP="00145F7A">
            <w:pPr>
              <w:rPr>
                <w:sz w:val="18"/>
                <w:szCs w:val="18"/>
              </w:rPr>
            </w:pPr>
            <w:r w:rsidRPr="0028223D">
              <w:rPr>
                <w:sz w:val="18"/>
                <w:szCs w:val="18"/>
              </w:rPr>
              <w:t>(5) V systému řízení musí být</w:t>
            </w:r>
          </w:p>
          <w:p w14:paraId="5F854774" w14:textId="77777777" w:rsidR="00A42568" w:rsidRPr="0028223D" w:rsidRDefault="00A42568" w:rsidP="00145F7A">
            <w:pPr>
              <w:rPr>
                <w:sz w:val="18"/>
                <w:szCs w:val="18"/>
              </w:rPr>
            </w:pPr>
            <w:r w:rsidRPr="0028223D">
              <w:rPr>
                <w:sz w:val="18"/>
                <w:szCs w:val="18"/>
              </w:rPr>
              <w:t>a) vytvořeny podmínky pro udržování, zlepšování a hodnocení systému řízení, včetně jeho změn,</w:t>
            </w:r>
          </w:p>
          <w:p w14:paraId="17132388" w14:textId="77777777" w:rsidR="00A42568" w:rsidRPr="0028223D" w:rsidRDefault="00A42568" w:rsidP="00145F7A">
            <w:pPr>
              <w:rPr>
                <w:sz w:val="18"/>
                <w:szCs w:val="18"/>
              </w:rPr>
            </w:pPr>
            <w:r w:rsidRPr="0028223D">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5446CB95" w14:textId="77777777" w:rsidR="00A42568" w:rsidRPr="0028223D" w:rsidRDefault="00A42568" w:rsidP="00145F7A">
            <w:pPr>
              <w:rPr>
                <w:sz w:val="18"/>
                <w:szCs w:val="18"/>
              </w:rPr>
            </w:pPr>
            <w:r w:rsidRPr="0028223D">
              <w:rPr>
                <w:sz w:val="18"/>
                <w:szCs w:val="18"/>
              </w:rPr>
              <w:t>c) zavedena opatření k zajišťování shody činností prováděných osobou zavádějící systém řízení s požadavky právních předpisů,</w:t>
            </w:r>
          </w:p>
          <w:p w14:paraId="3AFCEF4B" w14:textId="77777777" w:rsidR="00A42568" w:rsidRPr="0028223D" w:rsidRDefault="00A42568" w:rsidP="00145F7A">
            <w:pPr>
              <w:rPr>
                <w:sz w:val="18"/>
                <w:szCs w:val="18"/>
              </w:rPr>
            </w:pPr>
            <w:r w:rsidRPr="0028223D">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1474D3C2" w14:textId="77777777" w:rsidR="00A42568" w:rsidRPr="0028223D" w:rsidRDefault="00A42568" w:rsidP="00145F7A">
            <w:pPr>
              <w:rPr>
                <w:sz w:val="18"/>
                <w:szCs w:val="18"/>
              </w:rPr>
            </w:pPr>
            <w:r w:rsidRPr="0028223D">
              <w:rPr>
                <w:sz w:val="18"/>
                <w:szCs w:val="18"/>
              </w:rPr>
              <w:t xml:space="preserve">e) integrované požadavky vzájemně spojeny tak, aby jaderná bezpečnost, radiační ochrana, technická bezpečnost, monitorování </w:t>
            </w:r>
            <w:r w:rsidRPr="0028223D">
              <w:rPr>
                <w:sz w:val="18"/>
                <w:szCs w:val="18"/>
              </w:rPr>
              <w:lastRenderedPageBreak/>
              <w:t>radiační situace, zvládání radiační mimořádné události a zabezpečení byly trvale zajištěny,</w:t>
            </w:r>
          </w:p>
          <w:p w14:paraId="60EC8634" w14:textId="77777777" w:rsidR="00A42568" w:rsidRPr="0028223D" w:rsidRDefault="00A42568" w:rsidP="00145F7A">
            <w:pPr>
              <w:rPr>
                <w:sz w:val="18"/>
                <w:szCs w:val="18"/>
              </w:rPr>
            </w:pPr>
            <w:r w:rsidRPr="0028223D">
              <w:rPr>
                <w:sz w:val="18"/>
                <w:szCs w:val="18"/>
              </w:rPr>
              <w:t>f) v rámci organizační struktury stanoven způsob řízení a jednotlivé úrovně řízení,</w:t>
            </w:r>
          </w:p>
          <w:p w14:paraId="6CE552BA" w14:textId="77777777" w:rsidR="00A42568" w:rsidRPr="0028223D" w:rsidRDefault="00A42568" w:rsidP="00145F7A">
            <w:pPr>
              <w:rPr>
                <w:sz w:val="18"/>
                <w:szCs w:val="18"/>
              </w:rPr>
            </w:pPr>
            <w:r w:rsidRPr="0028223D">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34A3A19B" w14:textId="77777777" w:rsidR="00A42568" w:rsidRPr="0028223D" w:rsidRDefault="00A42568" w:rsidP="00145F7A">
            <w:pPr>
              <w:rPr>
                <w:sz w:val="18"/>
                <w:szCs w:val="18"/>
              </w:rPr>
            </w:pPr>
            <w:r w:rsidRPr="0028223D">
              <w:rPr>
                <w:sz w:val="18"/>
                <w:szCs w:val="18"/>
              </w:rPr>
              <w:t>h) schopnost vedení rozvíjena a udržována na všech úrovních řízení tak, aby mohla být účinně uplatňována při dosahování cíle systému řízení a rozvíjení a hodnocení kultury bezpečnosti.</w:t>
            </w:r>
          </w:p>
          <w:p w14:paraId="047B90DA"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1370B0F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542EA25" w14:textId="77777777" w:rsidR="00A42568" w:rsidRPr="0028223D" w:rsidRDefault="00A42568" w:rsidP="00B51C75">
            <w:pPr>
              <w:rPr>
                <w:sz w:val="18"/>
                <w:szCs w:val="18"/>
              </w:rPr>
            </w:pPr>
          </w:p>
        </w:tc>
      </w:tr>
      <w:tr w:rsidR="00A42568" w:rsidRPr="0028223D" w14:paraId="5C100479" w14:textId="77777777" w:rsidTr="00E660D8">
        <w:tc>
          <w:tcPr>
            <w:tcW w:w="1392" w:type="dxa"/>
            <w:tcBorders>
              <w:top w:val="nil"/>
              <w:left w:val="single" w:sz="4" w:space="0" w:color="auto"/>
              <w:bottom w:val="nil"/>
              <w:right w:val="single" w:sz="4" w:space="0" w:color="auto"/>
            </w:tcBorders>
          </w:tcPr>
          <w:p w14:paraId="2DD8BB3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E94318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63E1457" w14:textId="77777777" w:rsidR="00A42568" w:rsidRPr="0028223D" w:rsidRDefault="00A42568" w:rsidP="00145F7A">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69F1BE8" w14:textId="77777777" w:rsidR="00A42568" w:rsidRPr="0028223D" w:rsidRDefault="00A42568" w:rsidP="00145F7A">
            <w:pPr>
              <w:rPr>
                <w:sz w:val="18"/>
                <w:szCs w:val="18"/>
              </w:rPr>
            </w:pPr>
            <w:r w:rsidRPr="0028223D">
              <w:rPr>
                <w:sz w:val="18"/>
                <w:szCs w:val="18"/>
              </w:rPr>
              <w:t>§27</w:t>
            </w:r>
          </w:p>
        </w:tc>
        <w:tc>
          <w:tcPr>
            <w:tcW w:w="5400" w:type="dxa"/>
            <w:gridSpan w:val="4"/>
            <w:tcBorders>
              <w:top w:val="nil"/>
              <w:left w:val="single" w:sz="4" w:space="0" w:color="auto"/>
              <w:bottom w:val="nil"/>
              <w:right w:val="single" w:sz="4" w:space="0" w:color="auto"/>
            </w:tcBorders>
          </w:tcPr>
          <w:p w14:paraId="30FE6601" w14:textId="77777777" w:rsidR="00A42568" w:rsidRPr="0028223D" w:rsidRDefault="00A42568" w:rsidP="00EE2074">
            <w:pPr>
              <w:rPr>
                <w:sz w:val="18"/>
                <w:szCs w:val="18"/>
              </w:rPr>
            </w:pPr>
            <w:r w:rsidRPr="0028223D">
              <w:rPr>
                <w:sz w:val="18"/>
                <w:szCs w:val="18"/>
              </w:rPr>
              <w:t>(1) Zkouška dlouhodobé stability musí být prováděna</w:t>
            </w:r>
          </w:p>
          <w:p w14:paraId="2A9BFC39" w14:textId="77777777" w:rsidR="00A42568" w:rsidRPr="0028223D" w:rsidRDefault="00A42568" w:rsidP="00EE2074">
            <w:pPr>
              <w:rPr>
                <w:sz w:val="18"/>
                <w:szCs w:val="18"/>
              </w:rPr>
            </w:pPr>
            <w:r w:rsidRPr="0028223D">
              <w:rPr>
                <w:sz w:val="18"/>
                <w:szCs w:val="18"/>
              </w:rPr>
              <w:t>a) pravidelně s četností nejméně jednou za dobu</w:t>
            </w:r>
          </w:p>
          <w:p w14:paraId="3D27D19A" w14:textId="77777777" w:rsidR="00A42568" w:rsidRPr="0028223D" w:rsidRDefault="00A42568" w:rsidP="00EE2074">
            <w:pPr>
              <w:rPr>
                <w:sz w:val="18"/>
                <w:szCs w:val="18"/>
              </w:rPr>
            </w:pPr>
            <w:r w:rsidRPr="0028223D">
              <w:rPr>
                <w:sz w:val="18"/>
                <w:szCs w:val="18"/>
              </w:rPr>
              <w:t>1. 12 měsíců v případě zdroje ionizujícího záření určeného pro lékařské ozáření v radioterapii,</w:t>
            </w:r>
          </w:p>
          <w:p w14:paraId="3BA0D1F2" w14:textId="77777777" w:rsidR="00A42568" w:rsidRPr="0028223D" w:rsidRDefault="00A42568" w:rsidP="00EE2074">
            <w:pPr>
              <w:rPr>
                <w:sz w:val="18"/>
                <w:szCs w:val="18"/>
              </w:rPr>
            </w:pPr>
            <w:r w:rsidRPr="0028223D">
              <w:rPr>
                <w:sz w:val="18"/>
                <w:szCs w:val="18"/>
              </w:rPr>
              <w:t>2. 12 měsíců v případě významného zdroje ionizujícího záření určeného pro lékařské ozáření v radiodiagnostice nebo intervenční radiologii,</w:t>
            </w:r>
          </w:p>
          <w:p w14:paraId="23A2F1F4" w14:textId="77777777" w:rsidR="00A42568" w:rsidRPr="0028223D" w:rsidRDefault="00A42568" w:rsidP="00EE2074">
            <w:pPr>
              <w:rPr>
                <w:sz w:val="18"/>
                <w:szCs w:val="18"/>
              </w:rPr>
            </w:pPr>
            <w:r w:rsidRPr="0028223D">
              <w:rPr>
                <w:sz w:val="18"/>
                <w:szCs w:val="18"/>
              </w:rPr>
              <w:t>3. 12 měsíců v případě mobilního defektoskopického zařízení s uzavřeným radionuklidovým zdrojem,</w:t>
            </w:r>
          </w:p>
          <w:p w14:paraId="3D28EA98" w14:textId="77777777" w:rsidR="00A42568" w:rsidRPr="0028223D" w:rsidRDefault="00A42568" w:rsidP="00EE2074">
            <w:pPr>
              <w:rPr>
                <w:sz w:val="18"/>
                <w:szCs w:val="18"/>
              </w:rPr>
            </w:pPr>
            <w:r w:rsidRPr="0028223D">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65BC9199" w14:textId="77777777" w:rsidR="00A42568" w:rsidRPr="0028223D" w:rsidRDefault="00A42568" w:rsidP="00EE2074">
            <w:pPr>
              <w:rPr>
                <w:sz w:val="18"/>
                <w:szCs w:val="18"/>
              </w:rPr>
            </w:pPr>
            <w:r w:rsidRPr="0028223D">
              <w:rPr>
                <w:sz w:val="18"/>
                <w:szCs w:val="18"/>
              </w:rPr>
              <w:t>5. 24 měsíců v případě významného zdroje ionizujícího záření neuvedeného v bodech 1 až 4 a</w:t>
            </w:r>
          </w:p>
          <w:p w14:paraId="0E2A8642" w14:textId="77777777" w:rsidR="00A42568" w:rsidRPr="0028223D" w:rsidRDefault="00A42568" w:rsidP="00EE2074">
            <w:pPr>
              <w:rPr>
                <w:sz w:val="18"/>
                <w:szCs w:val="18"/>
              </w:rPr>
            </w:pPr>
            <w:r w:rsidRPr="0028223D">
              <w:rPr>
                <w:sz w:val="18"/>
                <w:szCs w:val="18"/>
              </w:rPr>
              <w:t>6. 36 měsíců v případě jednoduchého zdroje ionizujícího záření neuvedeného v bodech 1 až 4,</w:t>
            </w:r>
          </w:p>
          <w:p w14:paraId="106D4621" w14:textId="77777777" w:rsidR="00A42568" w:rsidRPr="0028223D" w:rsidRDefault="00A42568" w:rsidP="00EE2074">
            <w:pPr>
              <w:rPr>
                <w:sz w:val="18"/>
                <w:szCs w:val="18"/>
              </w:rPr>
            </w:pPr>
            <w:r w:rsidRPr="0028223D">
              <w:rPr>
                <w:sz w:val="18"/>
                <w:szCs w:val="18"/>
              </w:rPr>
              <w:t>b) při každém důvodném podezření na nesprávnou funkci zdroje ionizujícího záření nebo jeho příslušenství, které má vliv na radiační ochranu,</w:t>
            </w:r>
          </w:p>
          <w:p w14:paraId="4B2823A6" w14:textId="77777777" w:rsidR="00A42568" w:rsidRPr="0028223D" w:rsidRDefault="00A42568" w:rsidP="00EE2074">
            <w:pPr>
              <w:rPr>
                <w:sz w:val="18"/>
                <w:szCs w:val="18"/>
              </w:rPr>
            </w:pPr>
            <w:r w:rsidRPr="0028223D">
              <w:rPr>
                <w:sz w:val="18"/>
                <w:szCs w:val="18"/>
              </w:rPr>
              <w:t>c) při podezření na netěsnost uzavřeného radio-nuklidového zdroje,</w:t>
            </w:r>
          </w:p>
          <w:p w14:paraId="5DEC71F7" w14:textId="77777777" w:rsidR="00A42568" w:rsidRPr="0028223D" w:rsidRDefault="00A42568" w:rsidP="00EE2074">
            <w:pPr>
              <w:rPr>
                <w:sz w:val="18"/>
                <w:szCs w:val="18"/>
              </w:rPr>
            </w:pPr>
            <w:r w:rsidRPr="0028223D">
              <w:rPr>
                <w:sz w:val="18"/>
                <w:szCs w:val="18"/>
              </w:rPr>
              <w:t>d) pokud výsledky zkoušek provozní stálosti naznačují nebo poukazují na nesprávnou funkci zdroje ionizujícího záření nebo jeho příslušenství, které má vliv na radiační ochranu,</w:t>
            </w:r>
          </w:p>
          <w:p w14:paraId="52DD08B1" w14:textId="77777777" w:rsidR="00A42568" w:rsidRPr="0028223D" w:rsidRDefault="00A42568" w:rsidP="00EE2074">
            <w:pPr>
              <w:rPr>
                <w:sz w:val="18"/>
                <w:szCs w:val="18"/>
              </w:rPr>
            </w:pPr>
            <w:r w:rsidRPr="0028223D">
              <w:rPr>
                <w:sz w:val="18"/>
                <w:szCs w:val="18"/>
              </w:rPr>
              <w:t xml:space="preserve">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w:t>
            </w:r>
            <w:r w:rsidRPr="0028223D">
              <w:rPr>
                <w:sz w:val="18"/>
                <w:szCs w:val="18"/>
              </w:rPr>
              <w:lastRenderedPageBreak/>
              <w:t>určujících geometrii ozáření nebo po opravě expoziční automatiky nebo generátoru,</w:t>
            </w:r>
          </w:p>
          <w:p w14:paraId="04A340BA" w14:textId="77777777" w:rsidR="00A42568" w:rsidRPr="0028223D" w:rsidRDefault="00A42568" w:rsidP="00EE2074">
            <w:pPr>
              <w:rPr>
                <w:sz w:val="18"/>
                <w:szCs w:val="18"/>
              </w:rPr>
            </w:pPr>
            <w:r w:rsidRPr="0028223D">
              <w:rPr>
                <w:sz w:val="18"/>
                <w:szCs w:val="18"/>
              </w:rPr>
              <w:t>f) po výměně příslušenství zdroje ionizujícího záření, které má vliv na radiační ochranu, a</w:t>
            </w:r>
          </w:p>
          <w:p w14:paraId="05F6CB8F" w14:textId="77777777" w:rsidR="00A42568" w:rsidRPr="0028223D" w:rsidRDefault="00A42568" w:rsidP="00EE2074">
            <w:pPr>
              <w:rPr>
                <w:sz w:val="18"/>
                <w:szCs w:val="18"/>
              </w:rPr>
            </w:pPr>
            <w:r w:rsidRPr="0028223D">
              <w:rPr>
                <w:sz w:val="18"/>
                <w:szCs w:val="18"/>
              </w:rPr>
              <w:t>g) po odstranění závady zjištěné při zkoušce dlouhodobé stability.</w:t>
            </w:r>
          </w:p>
          <w:p w14:paraId="67EBD1F6" w14:textId="77777777" w:rsidR="00A42568" w:rsidRPr="0028223D" w:rsidRDefault="00A42568" w:rsidP="00EE2074">
            <w:pPr>
              <w:rPr>
                <w:sz w:val="18"/>
                <w:szCs w:val="18"/>
              </w:rPr>
            </w:pPr>
            <w:r w:rsidRPr="0028223D">
              <w:rPr>
                <w:sz w:val="18"/>
                <w:szCs w:val="18"/>
              </w:rPr>
              <w:t>(2) Zkouška dlouhodobé stability prováděná podle odstavce 1 písm. a) musí být provedena nejpozději v kalendářním měsíci, v jehož průběhu uplyne lhůta pro její provedení.</w:t>
            </w:r>
          </w:p>
          <w:p w14:paraId="5CE2C03A"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01F56690" w14:textId="77777777" w:rsidR="00A42568" w:rsidRPr="0028223D" w:rsidRDefault="00A42568" w:rsidP="00145F7A">
            <w:pPr>
              <w:rPr>
                <w:sz w:val="18"/>
                <w:szCs w:val="18"/>
              </w:rPr>
            </w:pPr>
          </w:p>
        </w:tc>
        <w:tc>
          <w:tcPr>
            <w:tcW w:w="1080" w:type="dxa"/>
            <w:tcBorders>
              <w:top w:val="nil"/>
              <w:left w:val="single" w:sz="4" w:space="0" w:color="auto"/>
              <w:bottom w:val="nil"/>
              <w:right w:val="single" w:sz="4" w:space="0" w:color="auto"/>
            </w:tcBorders>
          </w:tcPr>
          <w:p w14:paraId="3E6C4E98" w14:textId="77777777" w:rsidR="00A42568" w:rsidRPr="0028223D" w:rsidRDefault="00A42568" w:rsidP="00145F7A">
            <w:pPr>
              <w:rPr>
                <w:sz w:val="18"/>
                <w:szCs w:val="18"/>
              </w:rPr>
            </w:pPr>
          </w:p>
        </w:tc>
      </w:tr>
      <w:tr w:rsidR="00A42568" w:rsidRPr="0028223D" w14:paraId="31E70F97" w14:textId="77777777" w:rsidTr="00E660D8">
        <w:tc>
          <w:tcPr>
            <w:tcW w:w="1392" w:type="dxa"/>
            <w:tcBorders>
              <w:top w:val="nil"/>
              <w:left w:val="single" w:sz="4" w:space="0" w:color="auto"/>
              <w:bottom w:val="nil"/>
              <w:right w:val="single" w:sz="4" w:space="0" w:color="auto"/>
            </w:tcBorders>
          </w:tcPr>
          <w:p w14:paraId="6D886BF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5A31D6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AAD7B2" w14:textId="77777777" w:rsidR="00A42568" w:rsidRPr="0028223D" w:rsidRDefault="00A42568" w:rsidP="00145F7A">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E21B01E" w14:textId="77777777" w:rsidR="00A42568" w:rsidRPr="0028223D" w:rsidRDefault="00A42568" w:rsidP="00145F7A">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0D6E2A78" w14:textId="77777777" w:rsidR="00A42568" w:rsidRPr="0028223D" w:rsidRDefault="00A42568" w:rsidP="00EE2074">
            <w:pPr>
              <w:rPr>
                <w:sz w:val="18"/>
                <w:szCs w:val="18"/>
              </w:rPr>
            </w:pPr>
            <w:r w:rsidRPr="0028223D">
              <w:rPr>
                <w:sz w:val="18"/>
                <w:szCs w:val="18"/>
              </w:rPr>
              <w:t>(1) Zkouška dlouhodobé stability musí zahrnovat vizuální kontrolu celistvosti a neporušenosti zdroje ionizujícího záření a v případě</w:t>
            </w:r>
          </w:p>
          <w:p w14:paraId="56600094" w14:textId="77777777" w:rsidR="00A42568" w:rsidRPr="0028223D" w:rsidRDefault="00A42568" w:rsidP="00EE2074">
            <w:pPr>
              <w:rPr>
                <w:sz w:val="18"/>
                <w:szCs w:val="18"/>
              </w:rPr>
            </w:pPr>
            <w:r w:rsidRPr="0028223D">
              <w:rPr>
                <w:sz w:val="18"/>
                <w:szCs w:val="18"/>
              </w:rPr>
              <w:t>a) uzavřeného radionuklidového zdroje</w:t>
            </w:r>
          </w:p>
          <w:p w14:paraId="3C031671" w14:textId="77777777" w:rsidR="00A42568" w:rsidRPr="0028223D" w:rsidRDefault="00A42568" w:rsidP="00EE2074">
            <w:pPr>
              <w:rPr>
                <w:sz w:val="18"/>
                <w:szCs w:val="18"/>
              </w:rPr>
            </w:pPr>
            <w:r w:rsidRPr="0028223D">
              <w:rPr>
                <w:sz w:val="18"/>
                <w:szCs w:val="18"/>
              </w:rPr>
              <w:t>1. ověření údajů uvedených v osvědčení uzavřeného radionuklidového zdroje a</w:t>
            </w:r>
          </w:p>
          <w:p w14:paraId="5D80BD5F" w14:textId="77777777" w:rsidR="00A42568" w:rsidRPr="0028223D" w:rsidRDefault="00A42568" w:rsidP="00EE2074">
            <w:pPr>
              <w:rPr>
                <w:sz w:val="18"/>
                <w:szCs w:val="18"/>
              </w:rPr>
            </w:pPr>
            <w:r w:rsidRPr="0028223D">
              <w:rPr>
                <w:sz w:val="18"/>
                <w:szCs w:val="18"/>
              </w:rPr>
              <w:t>2. zkoušku těsnosti, včetně stanovení nejistoty měření; rozsah a způsob provedení zkoušky těsnosti uzavřeného radionuklidového zdroje stanoví příloha č. 10 k této vyhlášce,</w:t>
            </w:r>
          </w:p>
          <w:p w14:paraId="2EEDDAED" w14:textId="77777777" w:rsidR="00A42568" w:rsidRPr="0028223D" w:rsidRDefault="00A42568" w:rsidP="00EE2074">
            <w:pPr>
              <w:rPr>
                <w:sz w:val="18"/>
                <w:szCs w:val="18"/>
              </w:rPr>
            </w:pPr>
            <w:r w:rsidRPr="0028223D">
              <w:rPr>
                <w:sz w:val="18"/>
                <w:szCs w:val="18"/>
              </w:rPr>
              <w:t>b) zařízení s uzavřeným radionuklidovým zdrojem</w:t>
            </w:r>
          </w:p>
          <w:p w14:paraId="75F481C6" w14:textId="77777777" w:rsidR="00A42568" w:rsidRPr="0028223D" w:rsidRDefault="00A42568" w:rsidP="00EE2074">
            <w:pPr>
              <w:rPr>
                <w:sz w:val="18"/>
                <w:szCs w:val="18"/>
              </w:rPr>
            </w:pPr>
            <w:r w:rsidRPr="0028223D">
              <w:rPr>
                <w:sz w:val="18"/>
                <w:szCs w:val="18"/>
              </w:rPr>
              <w:t>1. ověření funkčnosti zařízení s uzavřeným radionuklidovým zdrojem,</w:t>
            </w:r>
          </w:p>
          <w:p w14:paraId="4023744D" w14:textId="77777777" w:rsidR="00A42568" w:rsidRPr="0028223D" w:rsidRDefault="00A42568" w:rsidP="00EE2074">
            <w:pPr>
              <w:rPr>
                <w:sz w:val="18"/>
                <w:szCs w:val="18"/>
              </w:rPr>
            </w:pPr>
            <w:r w:rsidRPr="0028223D">
              <w:rPr>
                <w:sz w:val="18"/>
                <w:szCs w:val="18"/>
              </w:rPr>
              <w:t>2. ověření funkčnosti řídicích, ovládacích, bezpečnostních, signalizačních a indikačních systémů,</w:t>
            </w:r>
          </w:p>
          <w:p w14:paraId="2B31930D" w14:textId="77777777" w:rsidR="00A42568" w:rsidRPr="0028223D" w:rsidRDefault="00A42568" w:rsidP="00EE2074">
            <w:pPr>
              <w:rPr>
                <w:sz w:val="18"/>
                <w:szCs w:val="18"/>
              </w:rPr>
            </w:pPr>
            <w:r w:rsidRPr="0028223D">
              <w:rPr>
                <w:sz w:val="18"/>
                <w:szCs w:val="18"/>
              </w:rPr>
              <w:t>3. ověření provozních parametrů a vlastností zařízení s uzavřeným radionuklidovým zdrojem a jejich stability,</w:t>
            </w:r>
          </w:p>
          <w:p w14:paraId="27E334D6" w14:textId="77777777" w:rsidR="00A42568" w:rsidRPr="0028223D" w:rsidRDefault="00A42568" w:rsidP="00EE2074">
            <w:pPr>
              <w:rPr>
                <w:sz w:val="18"/>
                <w:szCs w:val="18"/>
              </w:rPr>
            </w:pPr>
            <w:r w:rsidRPr="0028223D">
              <w:rPr>
                <w:sz w:val="18"/>
                <w:szCs w:val="18"/>
              </w:rPr>
              <w:t>4. stanovení dozimetrických veličin důležitých z hlediska účelu použití tohoto zařízení, ověření jejich stability a v případě radioterapie stanovení jejich nejistot,</w:t>
            </w:r>
          </w:p>
          <w:p w14:paraId="526ECAC9" w14:textId="77777777" w:rsidR="00A42568" w:rsidRPr="0028223D" w:rsidRDefault="00A42568" w:rsidP="00EE2074">
            <w:pPr>
              <w:rPr>
                <w:sz w:val="18"/>
                <w:szCs w:val="18"/>
              </w:rPr>
            </w:pPr>
            <w:r w:rsidRPr="0028223D">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7F666113" w14:textId="77777777" w:rsidR="00A42568" w:rsidRPr="0028223D" w:rsidRDefault="00A42568" w:rsidP="00EE2074">
            <w:pPr>
              <w:rPr>
                <w:sz w:val="18"/>
                <w:szCs w:val="18"/>
              </w:rPr>
            </w:pPr>
            <w:r w:rsidRPr="0028223D">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15A710DD" w14:textId="77777777" w:rsidR="00A42568" w:rsidRPr="0028223D" w:rsidRDefault="00A42568" w:rsidP="00EE2074">
            <w:pPr>
              <w:rPr>
                <w:sz w:val="18"/>
                <w:szCs w:val="18"/>
              </w:rPr>
            </w:pPr>
            <w:r w:rsidRPr="0028223D">
              <w:rPr>
                <w:sz w:val="18"/>
                <w:szCs w:val="18"/>
              </w:rPr>
              <w:t>c) generátoru záření</w:t>
            </w:r>
          </w:p>
          <w:p w14:paraId="453EA49C" w14:textId="77777777" w:rsidR="00A42568" w:rsidRPr="0028223D" w:rsidRDefault="00A42568" w:rsidP="00EE2074">
            <w:pPr>
              <w:rPr>
                <w:sz w:val="18"/>
                <w:szCs w:val="18"/>
              </w:rPr>
            </w:pPr>
            <w:r w:rsidRPr="0028223D">
              <w:rPr>
                <w:sz w:val="18"/>
                <w:szCs w:val="18"/>
              </w:rPr>
              <w:t>1. ověření funkčnosti generátoru záření,</w:t>
            </w:r>
          </w:p>
          <w:p w14:paraId="0F3DC29A" w14:textId="77777777" w:rsidR="00A42568" w:rsidRPr="0028223D" w:rsidRDefault="00A42568" w:rsidP="00EE2074">
            <w:pPr>
              <w:rPr>
                <w:sz w:val="18"/>
                <w:szCs w:val="18"/>
              </w:rPr>
            </w:pPr>
            <w:r w:rsidRPr="0028223D">
              <w:rPr>
                <w:sz w:val="18"/>
                <w:szCs w:val="18"/>
              </w:rPr>
              <w:t>2. ověření funkčnosti řídicích, ovládacích, bezpečnostních, signalizačních, indikačních a zobrazovacích systémů,</w:t>
            </w:r>
          </w:p>
          <w:p w14:paraId="4F5F3DD3" w14:textId="77777777" w:rsidR="00A42568" w:rsidRPr="0028223D" w:rsidRDefault="00A42568" w:rsidP="00EE2074">
            <w:pPr>
              <w:rPr>
                <w:sz w:val="18"/>
                <w:szCs w:val="18"/>
              </w:rPr>
            </w:pPr>
            <w:r w:rsidRPr="0028223D">
              <w:rPr>
                <w:sz w:val="18"/>
                <w:szCs w:val="18"/>
              </w:rPr>
              <w:t>3. ověření provozních parametrů a vlastností generátoru záření a jejich stability,</w:t>
            </w:r>
          </w:p>
          <w:p w14:paraId="13D3A41E" w14:textId="77777777" w:rsidR="00A42568" w:rsidRPr="0028223D" w:rsidRDefault="00A42568" w:rsidP="00EE2074">
            <w:pPr>
              <w:rPr>
                <w:sz w:val="18"/>
                <w:szCs w:val="18"/>
              </w:rPr>
            </w:pPr>
            <w:r w:rsidRPr="0028223D">
              <w:rPr>
                <w:sz w:val="18"/>
                <w:szCs w:val="18"/>
              </w:rPr>
              <w:lastRenderedPageBreak/>
              <w:t>4. stanovení dozimetrických veličin důležitých z hlediska účelu použití generátoru záření, ověření jejich stability a v případě radioterapie stanovení jejich nejistot a</w:t>
            </w:r>
          </w:p>
          <w:p w14:paraId="394BCBEB" w14:textId="77777777" w:rsidR="00A42568" w:rsidRPr="0028223D" w:rsidRDefault="00A42568" w:rsidP="00EE2074">
            <w:pPr>
              <w:rPr>
                <w:sz w:val="18"/>
                <w:szCs w:val="18"/>
              </w:rPr>
            </w:pPr>
            <w:r w:rsidRPr="0028223D">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2BDAD8FA" w14:textId="77777777" w:rsidR="00A42568" w:rsidRPr="0028223D" w:rsidRDefault="00A42568" w:rsidP="00EE2074">
            <w:pPr>
              <w:rPr>
                <w:sz w:val="18"/>
                <w:szCs w:val="18"/>
              </w:rPr>
            </w:pPr>
            <w:r w:rsidRPr="0028223D">
              <w:rPr>
                <w:sz w:val="18"/>
                <w:szCs w:val="18"/>
              </w:rPr>
              <w:t>d) zdroje ionizujícího záření podléhajícího schvalování typu testy v rozsahu stanoveném v rozhodnutí o schválení typu výrobku a</w:t>
            </w:r>
          </w:p>
          <w:p w14:paraId="05C2CA29" w14:textId="77777777" w:rsidR="00A42568" w:rsidRPr="0028223D" w:rsidRDefault="00A42568" w:rsidP="00EE2074">
            <w:pPr>
              <w:rPr>
                <w:sz w:val="18"/>
                <w:szCs w:val="18"/>
              </w:rPr>
            </w:pPr>
            <w:r w:rsidRPr="0028223D">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1CD24A7B" w14:textId="77777777" w:rsidR="00A42568" w:rsidRPr="0028223D" w:rsidRDefault="00A42568" w:rsidP="00EE2074">
            <w:pPr>
              <w:rPr>
                <w:sz w:val="18"/>
                <w:szCs w:val="18"/>
              </w:rPr>
            </w:pPr>
            <w:r w:rsidRPr="0028223D">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4A802461"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310072F5" w14:textId="77777777" w:rsidR="00A42568" w:rsidRPr="0028223D" w:rsidRDefault="00A42568" w:rsidP="00145F7A">
            <w:pPr>
              <w:rPr>
                <w:sz w:val="18"/>
                <w:szCs w:val="18"/>
              </w:rPr>
            </w:pPr>
          </w:p>
        </w:tc>
        <w:tc>
          <w:tcPr>
            <w:tcW w:w="1080" w:type="dxa"/>
            <w:tcBorders>
              <w:top w:val="nil"/>
              <w:left w:val="single" w:sz="4" w:space="0" w:color="auto"/>
              <w:bottom w:val="nil"/>
              <w:right w:val="single" w:sz="4" w:space="0" w:color="auto"/>
            </w:tcBorders>
          </w:tcPr>
          <w:p w14:paraId="7946F30C" w14:textId="77777777" w:rsidR="00A42568" w:rsidRPr="0028223D" w:rsidRDefault="00A42568" w:rsidP="00145F7A">
            <w:pPr>
              <w:rPr>
                <w:sz w:val="18"/>
                <w:szCs w:val="18"/>
              </w:rPr>
            </w:pPr>
          </w:p>
        </w:tc>
      </w:tr>
      <w:tr w:rsidR="00A42568" w:rsidRPr="0028223D" w14:paraId="26062A3E" w14:textId="77777777" w:rsidTr="00E660D8">
        <w:tc>
          <w:tcPr>
            <w:tcW w:w="1392" w:type="dxa"/>
            <w:tcBorders>
              <w:top w:val="nil"/>
              <w:left w:val="single" w:sz="4" w:space="0" w:color="auto"/>
              <w:bottom w:val="nil"/>
              <w:right w:val="single" w:sz="4" w:space="0" w:color="auto"/>
            </w:tcBorders>
          </w:tcPr>
          <w:p w14:paraId="084DF3F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1960C7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4695672" w14:textId="77777777" w:rsidR="00A42568" w:rsidRPr="0028223D" w:rsidRDefault="00A42568" w:rsidP="00145F7A">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826411C" w14:textId="77777777" w:rsidR="00A42568" w:rsidRPr="0028223D" w:rsidRDefault="00A42568" w:rsidP="00145F7A">
            <w:pPr>
              <w:rPr>
                <w:sz w:val="18"/>
                <w:szCs w:val="18"/>
              </w:rPr>
            </w:pPr>
            <w:r w:rsidRPr="0028223D">
              <w:rPr>
                <w:sz w:val="18"/>
                <w:szCs w:val="18"/>
              </w:rPr>
              <w:t>§29</w:t>
            </w:r>
          </w:p>
        </w:tc>
        <w:tc>
          <w:tcPr>
            <w:tcW w:w="5400" w:type="dxa"/>
            <w:gridSpan w:val="4"/>
            <w:tcBorders>
              <w:top w:val="nil"/>
              <w:left w:val="single" w:sz="4" w:space="0" w:color="auto"/>
              <w:bottom w:val="nil"/>
              <w:right w:val="single" w:sz="4" w:space="0" w:color="auto"/>
            </w:tcBorders>
          </w:tcPr>
          <w:p w14:paraId="2E9CA604" w14:textId="77777777" w:rsidR="00A42568" w:rsidRPr="0028223D" w:rsidRDefault="00A42568" w:rsidP="00EE2074">
            <w:pPr>
              <w:rPr>
                <w:sz w:val="18"/>
                <w:szCs w:val="18"/>
              </w:rPr>
            </w:pPr>
            <w:r w:rsidRPr="0028223D">
              <w:rPr>
                <w:sz w:val="18"/>
                <w:szCs w:val="18"/>
              </w:rPr>
              <w:t>(1) Zkouška dlouhodobé stability prováděná podle § 27 odst. 1 písm. b) až g) může být prováděna v omezeném rozsahu tak, aby v případě podle</w:t>
            </w:r>
          </w:p>
          <w:p w14:paraId="4A99AEEF" w14:textId="77777777" w:rsidR="00A42568" w:rsidRPr="0028223D" w:rsidRDefault="00A42568" w:rsidP="00EE2074">
            <w:pPr>
              <w:rPr>
                <w:sz w:val="18"/>
                <w:szCs w:val="18"/>
              </w:rPr>
            </w:pPr>
            <w:r w:rsidRPr="0028223D">
              <w:rPr>
                <w:sz w:val="18"/>
                <w:szCs w:val="18"/>
              </w:rPr>
              <w:t>a) § 27 odst. 1 písm. b) bylo potvrzeno nebo vyvráceno podezření na nesprávnou funkci zdroje ionizujícího záření nebo jeho příslušenství, které má vliv na radiační ochranu,</w:t>
            </w:r>
          </w:p>
          <w:p w14:paraId="04D8EB9B" w14:textId="77777777" w:rsidR="00A42568" w:rsidRPr="0028223D" w:rsidRDefault="00A42568" w:rsidP="00EE2074">
            <w:pPr>
              <w:rPr>
                <w:sz w:val="18"/>
                <w:szCs w:val="18"/>
              </w:rPr>
            </w:pPr>
            <w:r w:rsidRPr="0028223D">
              <w:rPr>
                <w:sz w:val="18"/>
                <w:szCs w:val="18"/>
              </w:rPr>
              <w:t>b) § 27 odst. 1 písm. c) bylo potvrzeno nebo vyvráceno podezření na netěsnost uzavřeného radionuklidového zdroje,</w:t>
            </w:r>
          </w:p>
          <w:p w14:paraId="10D3588D" w14:textId="77777777" w:rsidR="00A42568" w:rsidRPr="0028223D" w:rsidRDefault="00A42568" w:rsidP="00EE2074">
            <w:pPr>
              <w:rPr>
                <w:sz w:val="18"/>
                <w:szCs w:val="18"/>
              </w:rPr>
            </w:pPr>
            <w:r w:rsidRPr="0028223D">
              <w:rPr>
                <w:sz w:val="18"/>
                <w:szCs w:val="18"/>
              </w:rPr>
              <w:t>c) § 27 odst. 1 písm. d) byly ověřeny vlastnosti zdroje ionizujícího záření nebo jeho příslušenství, které má vliv na radiační ochranu, které mohou souviset s výsledkem zkoušky provozní stálosti,</w:t>
            </w:r>
          </w:p>
          <w:p w14:paraId="16F8D864" w14:textId="77777777" w:rsidR="00A42568" w:rsidRPr="0028223D" w:rsidRDefault="00A42568" w:rsidP="00EE2074">
            <w:pPr>
              <w:rPr>
                <w:sz w:val="18"/>
                <w:szCs w:val="18"/>
              </w:rPr>
            </w:pPr>
            <w:r w:rsidRPr="0028223D">
              <w:rPr>
                <w:sz w:val="18"/>
                <w:szCs w:val="18"/>
              </w:rPr>
              <w:t>d) § 27 odst. 1 písm. e) byly ověřeny vlastnosti a parametry ověřované při zkoušce dlouhodobé stability, které mohla ovlivnit údržba, oprava nebo servisní zásah,</w:t>
            </w:r>
          </w:p>
          <w:p w14:paraId="63922C86" w14:textId="77777777" w:rsidR="00A42568" w:rsidRPr="0028223D" w:rsidRDefault="00A42568" w:rsidP="00EE2074">
            <w:pPr>
              <w:rPr>
                <w:sz w:val="18"/>
                <w:szCs w:val="18"/>
              </w:rPr>
            </w:pPr>
            <w:r w:rsidRPr="0028223D">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79C2F35B" w14:textId="77777777" w:rsidR="00A42568" w:rsidRPr="0028223D" w:rsidRDefault="00A42568" w:rsidP="00EE2074">
            <w:pPr>
              <w:rPr>
                <w:sz w:val="18"/>
                <w:szCs w:val="18"/>
              </w:rPr>
            </w:pPr>
            <w:r w:rsidRPr="0028223D">
              <w:rPr>
                <w:sz w:val="18"/>
                <w:szCs w:val="18"/>
              </w:rPr>
              <w:t>f) § 27 odst. 1 písm. g) bylo ověřeno, zda</w:t>
            </w:r>
          </w:p>
          <w:p w14:paraId="46FEF2BA" w14:textId="77777777" w:rsidR="00A42568" w:rsidRPr="0028223D" w:rsidRDefault="00A42568" w:rsidP="00EE2074">
            <w:pPr>
              <w:rPr>
                <w:sz w:val="18"/>
                <w:szCs w:val="18"/>
              </w:rPr>
            </w:pPr>
            <w:r w:rsidRPr="0028223D">
              <w:rPr>
                <w:sz w:val="18"/>
                <w:szCs w:val="18"/>
              </w:rPr>
              <w:t>1. závada zjištěná při předchozí zkoušce dlouhodobé stability byla odstraněna a</w:t>
            </w:r>
          </w:p>
          <w:p w14:paraId="3DB2AF66" w14:textId="77777777" w:rsidR="00A42568" w:rsidRPr="0028223D" w:rsidRDefault="00A42568" w:rsidP="00EE2074">
            <w:pPr>
              <w:rPr>
                <w:sz w:val="18"/>
                <w:szCs w:val="18"/>
              </w:rPr>
            </w:pPr>
            <w:r w:rsidRPr="0028223D">
              <w:rPr>
                <w:sz w:val="18"/>
                <w:szCs w:val="18"/>
              </w:rPr>
              <w:t>2. odstraněním této závady nevznikla jiná závada.</w:t>
            </w:r>
          </w:p>
          <w:p w14:paraId="0AFFB021" w14:textId="77777777" w:rsidR="00A42568" w:rsidRPr="0028223D" w:rsidRDefault="00A42568" w:rsidP="00EE2074">
            <w:pPr>
              <w:rPr>
                <w:sz w:val="18"/>
                <w:szCs w:val="18"/>
              </w:rPr>
            </w:pPr>
            <w:r w:rsidRPr="0028223D">
              <w:rPr>
                <w:sz w:val="18"/>
                <w:szCs w:val="18"/>
              </w:rPr>
              <w:lastRenderedPageBreak/>
              <w:t>(2) Zkouškou dlouhodobé stability prováděnou v omezeném rozsahu podle odstavce 1 (dále jen "částečná zkouška dlouhodobé stability") nelze nahradit zkoušku dlouhodobé stability podle § 27 odst. 1 písm. a).</w:t>
            </w:r>
          </w:p>
          <w:p w14:paraId="0E148DD3"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45919518" w14:textId="77777777" w:rsidR="00A42568" w:rsidRPr="0028223D" w:rsidRDefault="00A42568" w:rsidP="00145F7A">
            <w:pPr>
              <w:rPr>
                <w:sz w:val="18"/>
                <w:szCs w:val="18"/>
              </w:rPr>
            </w:pPr>
          </w:p>
        </w:tc>
        <w:tc>
          <w:tcPr>
            <w:tcW w:w="1080" w:type="dxa"/>
            <w:tcBorders>
              <w:top w:val="nil"/>
              <w:left w:val="single" w:sz="4" w:space="0" w:color="auto"/>
              <w:bottom w:val="nil"/>
              <w:right w:val="single" w:sz="4" w:space="0" w:color="auto"/>
            </w:tcBorders>
          </w:tcPr>
          <w:p w14:paraId="7D119175" w14:textId="77777777" w:rsidR="00A42568" w:rsidRPr="0028223D" w:rsidRDefault="00A42568" w:rsidP="00145F7A">
            <w:pPr>
              <w:rPr>
                <w:sz w:val="18"/>
                <w:szCs w:val="18"/>
              </w:rPr>
            </w:pPr>
          </w:p>
        </w:tc>
      </w:tr>
      <w:tr w:rsidR="00A42568" w:rsidRPr="0028223D" w14:paraId="73383B5C" w14:textId="77777777" w:rsidTr="00E660D8">
        <w:tc>
          <w:tcPr>
            <w:tcW w:w="1392" w:type="dxa"/>
            <w:tcBorders>
              <w:top w:val="nil"/>
              <w:left w:val="single" w:sz="4" w:space="0" w:color="auto"/>
              <w:bottom w:val="nil"/>
              <w:right w:val="single" w:sz="4" w:space="0" w:color="auto"/>
            </w:tcBorders>
          </w:tcPr>
          <w:p w14:paraId="558F665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956CF7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26194E5" w14:textId="77777777" w:rsidR="00A42568" w:rsidRPr="0028223D" w:rsidRDefault="00A42568" w:rsidP="00145F7A">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499E37E" w14:textId="77777777" w:rsidR="00A42568" w:rsidRPr="0028223D" w:rsidRDefault="00A42568" w:rsidP="00145F7A">
            <w:pPr>
              <w:rPr>
                <w:sz w:val="18"/>
                <w:szCs w:val="18"/>
              </w:rPr>
            </w:pPr>
            <w:r w:rsidRPr="0028223D">
              <w:rPr>
                <w:sz w:val="18"/>
                <w:szCs w:val="18"/>
              </w:rPr>
              <w:t>§31</w:t>
            </w:r>
          </w:p>
        </w:tc>
        <w:tc>
          <w:tcPr>
            <w:tcW w:w="5400" w:type="dxa"/>
            <w:gridSpan w:val="4"/>
            <w:tcBorders>
              <w:top w:val="nil"/>
              <w:left w:val="single" w:sz="4" w:space="0" w:color="auto"/>
              <w:bottom w:val="nil"/>
              <w:right w:val="single" w:sz="4" w:space="0" w:color="auto"/>
            </w:tcBorders>
          </w:tcPr>
          <w:p w14:paraId="5EB92B7E" w14:textId="77777777" w:rsidR="00A42568" w:rsidRPr="0028223D" w:rsidRDefault="00A42568" w:rsidP="00EE2074">
            <w:pPr>
              <w:tabs>
                <w:tab w:val="left" w:pos="2411"/>
                <w:tab w:val="center" w:pos="2630"/>
              </w:tabs>
              <w:jc w:val="both"/>
              <w:rPr>
                <w:sz w:val="18"/>
                <w:szCs w:val="18"/>
              </w:rPr>
            </w:pPr>
            <w:r w:rsidRPr="0028223D">
              <w:rPr>
                <w:sz w:val="18"/>
                <w:szCs w:val="18"/>
              </w:rPr>
              <w:t>(1) Registrant musí provádět zkoušky provozní stálosti v rozsahu a četnosti, které stanoví příloha č. 13 k této vyhlášce.</w:t>
            </w:r>
          </w:p>
          <w:p w14:paraId="00C66EFF" w14:textId="77777777" w:rsidR="00A42568" w:rsidRPr="0028223D" w:rsidRDefault="00A42568" w:rsidP="00EE2074">
            <w:pPr>
              <w:tabs>
                <w:tab w:val="left" w:pos="2411"/>
                <w:tab w:val="center" w:pos="2630"/>
              </w:tabs>
              <w:jc w:val="both"/>
              <w:rPr>
                <w:sz w:val="18"/>
                <w:szCs w:val="18"/>
              </w:rPr>
            </w:pPr>
            <w:r w:rsidRPr="0028223D">
              <w:rPr>
                <w:sz w:val="18"/>
                <w:szCs w:val="18"/>
              </w:rPr>
              <w:t>(2) Rozsah a četnost zkoušek provozní stálosti musí stanovit držitel povolení tak, aby zahrnovaly</w:t>
            </w:r>
          </w:p>
          <w:p w14:paraId="579CE787" w14:textId="77777777" w:rsidR="00A42568" w:rsidRPr="0028223D" w:rsidRDefault="00A42568" w:rsidP="00EE2074">
            <w:pPr>
              <w:tabs>
                <w:tab w:val="left" w:pos="2411"/>
                <w:tab w:val="center" w:pos="2630"/>
              </w:tabs>
              <w:jc w:val="both"/>
              <w:rPr>
                <w:sz w:val="18"/>
                <w:szCs w:val="18"/>
              </w:rPr>
            </w:pPr>
            <w:r w:rsidRPr="0028223D">
              <w:rPr>
                <w:sz w:val="18"/>
                <w:szCs w:val="18"/>
              </w:rPr>
              <w:t>a) vizuální kontrolu celistvosti a neporušenosti zdroje ionizujícího záření,</w:t>
            </w:r>
          </w:p>
          <w:p w14:paraId="396B1D68" w14:textId="77777777" w:rsidR="00A42568" w:rsidRPr="0028223D" w:rsidRDefault="00A42568" w:rsidP="00EE2074">
            <w:pPr>
              <w:tabs>
                <w:tab w:val="left" w:pos="2411"/>
                <w:tab w:val="center" w:pos="2630"/>
              </w:tabs>
              <w:jc w:val="both"/>
              <w:rPr>
                <w:sz w:val="18"/>
                <w:szCs w:val="18"/>
              </w:rPr>
            </w:pPr>
            <w:r w:rsidRPr="0028223D">
              <w:rPr>
                <w:sz w:val="18"/>
                <w:szCs w:val="18"/>
              </w:rPr>
              <w:t>b) ověření charakteristických provozních parametrů a vlastností zdroje ionizujícího záření a jeho příslušenství, které má vliv na radiační ochranu, a to</w:t>
            </w:r>
          </w:p>
          <w:p w14:paraId="5D53EB48" w14:textId="77777777" w:rsidR="00A42568" w:rsidRPr="0028223D" w:rsidRDefault="00A42568" w:rsidP="00EE2074">
            <w:pPr>
              <w:tabs>
                <w:tab w:val="left" w:pos="2411"/>
                <w:tab w:val="center" w:pos="2630"/>
              </w:tabs>
              <w:jc w:val="both"/>
              <w:rPr>
                <w:sz w:val="18"/>
                <w:szCs w:val="18"/>
              </w:rPr>
            </w:pPr>
            <w:r w:rsidRPr="0028223D">
              <w:rPr>
                <w:sz w:val="18"/>
                <w:szCs w:val="18"/>
              </w:rPr>
              <w:t>1. pravidelně s četností odpovídající vlivu ověřované skutečnosti na běžný provoz,</w:t>
            </w:r>
          </w:p>
          <w:p w14:paraId="77761473" w14:textId="77777777" w:rsidR="00A42568" w:rsidRPr="0028223D" w:rsidRDefault="00A42568" w:rsidP="00EE2074">
            <w:pPr>
              <w:tabs>
                <w:tab w:val="left" w:pos="2411"/>
                <w:tab w:val="center" w:pos="2630"/>
              </w:tabs>
              <w:jc w:val="both"/>
              <w:rPr>
                <w:sz w:val="18"/>
                <w:szCs w:val="18"/>
              </w:rPr>
            </w:pPr>
            <w:r w:rsidRPr="0028223D">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07FB842E" w14:textId="77777777" w:rsidR="00A42568" w:rsidRPr="0028223D" w:rsidRDefault="00A42568" w:rsidP="00EE2074">
            <w:pPr>
              <w:tabs>
                <w:tab w:val="left" w:pos="2411"/>
                <w:tab w:val="center" w:pos="2630"/>
              </w:tabs>
              <w:jc w:val="both"/>
              <w:rPr>
                <w:sz w:val="18"/>
                <w:szCs w:val="18"/>
              </w:rPr>
            </w:pPr>
            <w:r w:rsidRPr="0028223D">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570A8AB0" w14:textId="77777777" w:rsidR="00A42568" w:rsidRPr="0028223D" w:rsidRDefault="00A42568" w:rsidP="00EE2074">
            <w:pPr>
              <w:tabs>
                <w:tab w:val="left" w:pos="2411"/>
                <w:tab w:val="center" w:pos="2630"/>
              </w:tabs>
              <w:jc w:val="both"/>
              <w:rPr>
                <w:sz w:val="18"/>
                <w:szCs w:val="18"/>
              </w:rPr>
            </w:pPr>
            <w:r w:rsidRPr="0028223D">
              <w:rPr>
                <w:sz w:val="18"/>
                <w:szCs w:val="18"/>
              </w:rPr>
              <w:t>4. po výměně příslušenství zdroje ionizujícího záření, které má vliv na radiační ochranu, a</w:t>
            </w:r>
          </w:p>
          <w:p w14:paraId="4A7761B2" w14:textId="77777777" w:rsidR="00A42568" w:rsidRPr="0028223D" w:rsidRDefault="00A42568" w:rsidP="00EE2074">
            <w:pPr>
              <w:tabs>
                <w:tab w:val="left" w:pos="2411"/>
                <w:tab w:val="center" w:pos="2630"/>
              </w:tabs>
              <w:jc w:val="both"/>
              <w:rPr>
                <w:sz w:val="18"/>
                <w:szCs w:val="18"/>
              </w:rPr>
            </w:pPr>
            <w:r w:rsidRPr="0028223D">
              <w:rPr>
                <w:sz w:val="18"/>
                <w:szCs w:val="18"/>
              </w:rPr>
              <w:t>c) v případě uzavřeného radionuklidového zdroje nebo zařízení s ním zkoušku těsnosti uzavřeného radionuklidového zdroje, a to</w:t>
            </w:r>
          </w:p>
          <w:p w14:paraId="60EBC8BF" w14:textId="77777777" w:rsidR="00A42568" w:rsidRPr="0028223D" w:rsidRDefault="00A42568" w:rsidP="00EE2074">
            <w:pPr>
              <w:tabs>
                <w:tab w:val="left" w:pos="2411"/>
                <w:tab w:val="center" w:pos="2630"/>
              </w:tabs>
              <w:jc w:val="both"/>
              <w:rPr>
                <w:sz w:val="18"/>
                <w:szCs w:val="18"/>
              </w:rPr>
            </w:pPr>
            <w:r w:rsidRPr="0028223D">
              <w:rPr>
                <w:sz w:val="18"/>
                <w:szCs w:val="18"/>
              </w:rPr>
              <w:t>1. pravidelně nejméně jednou za 12 měsíců,</w:t>
            </w:r>
          </w:p>
          <w:p w14:paraId="5081347B" w14:textId="77777777" w:rsidR="00A42568" w:rsidRPr="0028223D" w:rsidRDefault="00A42568" w:rsidP="00EE2074">
            <w:pPr>
              <w:tabs>
                <w:tab w:val="left" w:pos="2411"/>
                <w:tab w:val="center" w:pos="2630"/>
              </w:tabs>
              <w:jc w:val="both"/>
              <w:rPr>
                <w:sz w:val="18"/>
                <w:szCs w:val="18"/>
              </w:rPr>
            </w:pPr>
            <w:r w:rsidRPr="0028223D">
              <w:rPr>
                <w:sz w:val="18"/>
                <w:szCs w:val="18"/>
              </w:rPr>
              <w:t>2. při používání v chemicky agresivním prostředí nebo tam, kde je zvýšené riziko mechanického poškození, nejméně jednou za 3 měsíce,</w:t>
            </w:r>
          </w:p>
          <w:p w14:paraId="07C73E82" w14:textId="77777777" w:rsidR="00A42568" w:rsidRPr="0028223D" w:rsidRDefault="00A42568" w:rsidP="00EE2074">
            <w:pPr>
              <w:tabs>
                <w:tab w:val="left" w:pos="2411"/>
                <w:tab w:val="center" w:pos="2630"/>
              </w:tabs>
              <w:jc w:val="both"/>
              <w:rPr>
                <w:sz w:val="18"/>
                <w:szCs w:val="18"/>
              </w:rPr>
            </w:pPr>
            <w:r w:rsidRPr="0028223D">
              <w:rPr>
                <w:sz w:val="18"/>
                <w:szCs w:val="18"/>
              </w:rPr>
              <w:t>3. po každém čištění a</w:t>
            </w:r>
          </w:p>
          <w:p w14:paraId="01B5C351" w14:textId="77777777" w:rsidR="00A42568" w:rsidRPr="0028223D" w:rsidRDefault="00A42568" w:rsidP="00EE2074">
            <w:pPr>
              <w:tabs>
                <w:tab w:val="left" w:pos="2411"/>
                <w:tab w:val="center" w:pos="2630"/>
              </w:tabs>
              <w:jc w:val="both"/>
              <w:rPr>
                <w:sz w:val="18"/>
                <w:szCs w:val="18"/>
              </w:rPr>
            </w:pPr>
            <w:r w:rsidRPr="0028223D">
              <w:rPr>
                <w:sz w:val="18"/>
                <w:szCs w:val="18"/>
              </w:rPr>
              <w:t>4. při podezření na netěsnost uzavřeného radionuklidového zdroje.</w:t>
            </w:r>
          </w:p>
          <w:p w14:paraId="3512B5D8" w14:textId="77777777" w:rsidR="00A42568" w:rsidRPr="0028223D" w:rsidRDefault="00A42568" w:rsidP="00EE2074">
            <w:pPr>
              <w:tabs>
                <w:tab w:val="left" w:pos="2411"/>
                <w:tab w:val="center" w:pos="2630"/>
              </w:tabs>
              <w:jc w:val="both"/>
              <w:rPr>
                <w:sz w:val="18"/>
                <w:szCs w:val="18"/>
              </w:rPr>
            </w:pPr>
            <w:r w:rsidRPr="0028223D">
              <w:rPr>
                <w:sz w:val="18"/>
                <w:szCs w:val="18"/>
              </w:rPr>
              <w:t>(3) Rozsah a způsob provedení zkoušky těsnosti uzavřeného radionuklidového zdroje stanoví příloha č. 10 k této vyhlášce.</w:t>
            </w:r>
          </w:p>
          <w:p w14:paraId="29D6FAE3" w14:textId="77777777" w:rsidR="00A42568" w:rsidRPr="0028223D" w:rsidRDefault="00A42568" w:rsidP="00EE2074">
            <w:pPr>
              <w:tabs>
                <w:tab w:val="left" w:pos="2411"/>
                <w:tab w:val="center" w:pos="2630"/>
              </w:tabs>
              <w:jc w:val="both"/>
              <w:rPr>
                <w:sz w:val="18"/>
                <w:szCs w:val="18"/>
              </w:rPr>
            </w:pPr>
            <w:r w:rsidRPr="0028223D">
              <w:rPr>
                <w:sz w:val="18"/>
                <w:szCs w:val="18"/>
              </w:rPr>
              <w:t>(4) Při stanovování rozsahu a četnosti zkoušek provozní stálosti musí držitel povolení zohlednit</w:t>
            </w:r>
          </w:p>
          <w:p w14:paraId="376391A9" w14:textId="77777777" w:rsidR="00A42568" w:rsidRPr="0028223D" w:rsidRDefault="00A42568" w:rsidP="00EE2074">
            <w:pPr>
              <w:tabs>
                <w:tab w:val="left" w:pos="2411"/>
                <w:tab w:val="center" w:pos="2630"/>
              </w:tabs>
              <w:jc w:val="both"/>
              <w:rPr>
                <w:sz w:val="18"/>
                <w:szCs w:val="18"/>
              </w:rPr>
            </w:pPr>
            <w:r w:rsidRPr="0028223D">
              <w:rPr>
                <w:sz w:val="18"/>
                <w:szCs w:val="18"/>
              </w:rPr>
              <w:t>a) stav zdroje ionizujícího záření a jeho příslušenství, které má vliv na radiační ochranu,</w:t>
            </w:r>
          </w:p>
          <w:p w14:paraId="01D7C6E8" w14:textId="77777777" w:rsidR="00A42568" w:rsidRPr="0028223D" w:rsidRDefault="00A42568" w:rsidP="00EE2074">
            <w:pPr>
              <w:tabs>
                <w:tab w:val="left" w:pos="2411"/>
                <w:tab w:val="center" w:pos="2630"/>
              </w:tabs>
              <w:jc w:val="both"/>
              <w:rPr>
                <w:sz w:val="18"/>
                <w:szCs w:val="18"/>
              </w:rPr>
            </w:pPr>
            <w:r w:rsidRPr="0028223D">
              <w:rPr>
                <w:sz w:val="18"/>
                <w:szCs w:val="18"/>
              </w:rPr>
              <w:t>b) běžné způsoby použití a provozu zdroje ionizujícího záření a jeho příslušenství, které má vliv na radiační ochranu,</w:t>
            </w:r>
          </w:p>
          <w:p w14:paraId="4DF662D6" w14:textId="77777777" w:rsidR="00A42568" w:rsidRPr="0028223D" w:rsidRDefault="00A42568" w:rsidP="00EE2074">
            <w:pPr>
              <w:tabs>
                <w:tab w:val="left" w:pos="2411"/>
                <w:tab w:val="center" w:pos="2630"/>
              </w:tabs>
              <w:jc w:val="both"/>
              <w:rPr>
                <w:sz w:val="18"/>
                <w:szCs w:val="18"/>
              </w:rPr>
            </w:pPr>
            <w:r w:rsidRPr="0028223D">
              <w:rPr>
                <w:sz w:val="18"/>
                <w:szCs w:val="18"/>
              </w:rPr>
              <w:t>c) rozsah a četnost těchto zkoušek, které jsou uvedené v</w:t>
            </w:r>
          </w:p>
          <w:p w14:paraId="003A7A33"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1. instrukcích od výrobce zdroje ionizujícího záření,</w:t>
            </w:r>
          </w:p>
          <w:p w14:paraId="5E6EA176" w14:textId="77777777" w:rsidR="00A42568" w:rsidRPr="0028223D" w:rsidRDefault="00A42568" w:rsidP="00EE2074">
            <w:pPr>
              <w:tabs>
                <w:tab w:val="left" w:pos="2411"/>
                <w:tab w:val="center" w:pos="2630"/>
              </w:tabs>
              <w:jc w:val="both"/>
              <w:rPr>
                <w:sz w:val="18"/>
                <w:szCs w:val="18"/>
              </w:rPr>
            </w:pPr>
            <w:r w:rsidRPr="0028223D">
              <w:rPr>
                <w:sz w:val="18"/>
                <w:szCs w:val="18"/>
              </w:rPr>
              <w:t>2. rozhodnutí o schválení typu zdroje ionizujícího záření, nebo</w:t>
            </w:r>
          </w:p>
          <w:p w14:paraId="553508C7" w14:textId="77777777" w:rsidR="00A42568" w:rsidRPr="0028223D" w:rsidRDefault="00A42568" w:rsidP="00EE2074">
            <w:pPr>
              <w:tabs>
                <w:tab w:val="left" w:pos="2411"/>
                <w:tab w:val="center" w:pos="2630"/>
              </w:tabs>
              <w:jc w:val="both"/>
              <w:rPr>
                <w:sz w:val="18"/>
                <w:szCs w:val="18"/>
              </w:rPr>
            </w:pPr>
            <w:r w:rsidRPr="0028223D">
              <w:rPr>
                <w:sz w:val="18"/>
                <w:szCs w:val="18"/>
              </w:rPr>
              <w:t>3. protokolu o přejímací zkoušce nebo o zkoušce dlouhodobé stability, a</w:t>
            </w:r>
          </w:p>
          <w:p w14:paraId="6E9EAB82" w14:textId="77777777" w:rsidR="00A42568" w:rsidRPr="0028223D" w:rsidRDefault="00A42568" w:rsidP="00EE2074">
            <w:pPr>
              <w:tabs>
                <w:tab w:val="left" w:pos="2411"/>
                <w:tab w:val="center" w:pos="2630"/>
              </w:tabs>
              <w:jc w:val="both"/>
              <w:rPr>
                <w:sz w:val="18"/>
                <w:szCs w:val="18"/>
              </w:rPr>
            </w:pPr>
            <w:r w:rsidRPr="0028223D">
              <w:rPr>
                <w:sz w:val="18"/>
                <w:szCs w:val="18"/>
              </w:rPr>
              <w:t>d) pravidla správné praxe zajišťující radiační ochranu při používání zdroje ionizujícího záření.</w:t>
            </w:r>
          </w:p>
          <w:p w14:paraId="582685AC"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58E3039B" w14:textId="77777777" w:rsidR="00A42568" w:rsidRPr="0028223D" w:rsidRDefault="00A42568" w:rsidP="00145F7A">
            <w:pPr>
              <w:rPr>
                <w:sz w:val="18"/>
                <w:szCs w:val="18"/>
              </w:rPr>
            </w:pPr>
          </w:p>
        </w:tc>
        <w:tc>
          <w:tcPr>
            <w:tcW w:w="1080" w:type="dxa"/>
            <w:tcBorders>
              <w:top w:val="nil"/>
              <w:left w:val="single" w:sz="4" w:space="0" w:color="auto"/>
              <w:bottom w:val="nil"/>
              <w:right w:val="single" w:sz="4" w:space="0" w:color="auto"/>
            </w:tcBorders>
          </w:tcPr>
          <w:p w14:paraId="180E2F45" w14:textId="77777777" w:rsidR="00A42568" w:rsidRPr="0028223D" w:rsidRDefault="00A42568" w:rsidP="00145F7A">
            <w:pPr>
              <w:rPr>
                <w:sz w:val="18"/>
                <w:szCs w:val="18"/>
              </w:rPr>
            </w:pPr>
          </w:p>
        </w:tc>
      </w:tr>
      <w:tr w:rsidR="00A42568" w:rsidRPr="0028223D" w14:paraId="4CD56000" w14:textId="77777777" w:rsidTr="00E660D8">
        <w:tc>
          <w:tcPr>
            <w:tcW w:w="1392" w:type="dxa"/>
            <w:tcBorders>
              <w:top w:val="nil"/>
              <w:left w:val="single" w:sz="4" w:space="0" w:color="auto"/>
              <w:bottom w:val="nil"/>
              <w:right w:val="single" w:sz="4" w:space="0" w:color="auto"/>
            </w:tcBorders>
          </w:tcPr>
          <w:p w14:paraId="4F4A3BB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DE0FE7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B901804" w14:textId="77777777" w:rsidR="00A42568" w:rsidRPr="0028223D" w:rsidRDefault="00A42568" w:rsidP="00145F7A">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1F62F31" w14:textId="77777777" w:rsidR="00A42568" w:rsidRPr="0028223D" w:rsidRDefault="00A42568" w:rsidP="00145F7A">
            <w:pPr>
              <w:rPr>
                <w:sz w:val="18"/>
                <w:szCs w:val="18"/>
              </w:rPr>
            </w:pPr>
            <w:r w:rsidRPr="0028223D">
              <w:rPr>
                <w:sz w:val="18"/>
                <w:szCs w:val="18"/>
              </w:rPr>
              <w:t>§32</w:t>
            </w:r>
          </w:p>
        </w:tc>
        <w:tc>
          <w:tcPr>
            <w:tcW w:w="5400" w:type="dxa"/>
            <w:gridSpan w:val="4"/>
            <w:tcBorders>
              <w:top w:val="nil"/>
              <w:left w:val="single" w:sz="4" w:space="0" w:color="auto"/>
              <w:bottom w:val="nil"/>
              <w:right w:val="single" w:sz="4" w:space="0" w:color="auto"/>
            </w:tcBorders>
          </w:tcPr>
          <w:p w14:paraId="2C7D2745" w14:textId="77777777" w:rsidR="00A42568" w:rsidRPr="0028223D" w:rsidRDefault="00A42568" w:rsidP="00EE2074">
            <w:pPr>
              <w:tabs>
                <w:tab w:val="left" w:pos="2411"/>
                <w:tab w:val="center" w:pos="2630"/>
              </w:tabs>
              <w:jc w:val="both"/>
              <w:rPr>
                <w:sz w:val="18"/>
                <w:szCs w:val="18"/>
              </w:rPr>
            </w:pPr>
            <w:r w:rsidRPr="0028223D">
              <w:rPr>
                <w:sz w:val="18"/>
                <w:szCs w:val="18"/>
              </w:rPr>
              <w:t>(1) Zkoušky provozní stálosti zdroje ionizujícího záření používaného při lékařském ozáření musí provádět</w:t>
            </w:r>
          </w:p>
          <w:p w14:paraId="58584BF2" w14:textId="77777777" w:rsidR="00A42568" w:rsidRPr="0028223D" w:rsidRDefault="00A42568" w:rsidP="00EE2074">
            <w:pPr>
              <w:tabs>
                <w:tab w:val="left" w:pos="2411"/>
                <w:tab w:val="center" w:pos="2630"/>
              </w:tabs>
              <w:jc w:val="both"/>
              <w:rPr>
                <w:sz w:val="18"/>
                <w:szCs w:val="18"/>
              </w:rPr>
            </w:pPr>
            <w:r w:rsidRPr="0028223D">
              <w:rPr>
                <w:sz w:val="18"/>
                <w:szCs w:val="18"/>
              </w:rPr>
              <w:t>a) u zkoušky, pro kterou je stanovena četnost vyšší než měsíční,</w:t>
            </w:r>
          </w:p>
          <w:p w14:paraId="4E666080" w14:textId="77777777" w:rsidR="00A42568" w:rsidRPr="0028223D" w:rsidRDefault="00A42568" w:rsidP="00EE2074">
            <w:pPr>
              <w:tabs>
                <w:tab w:val="left" w:pos="2411"/>
                <w:tab w:val="center" w:pos="2630"/>
              </w:tabs>
              <w:jc w:val="both"/>
              <w:rPr>
                <w:sz w:val="18"/>
                <w:szCs w:val="18"/>
              </w:rPr>
            </w:pPr>
            <w:r w:rsidRPr="0028223D">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4890E352" w14:textId="77777777" w:rsidR="00A42568" w:rsidRPr="0028223D" w:rsidRDefault="00A42568" w:rsidP="00EE2074">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ve výpočetní tomografii,</w:t>
            </w:r>
          </w:p>
          <w:p w14:paraId="796D8BF0" w14:textId="77777777" w:rsidR="00A42568" w:rsidRPr="0028223D" w:rsidRDefault="00A42568" w:rsidP="00EE2074">
            <w:pPr>
              <w:tabs>
                <w:tab w:val="left" w:pos="2411"/>
                <w:tab w:val="center" w:pos="2630"/>
              </w:tabs>
              <w:jc w:val="both"/>
              <w:rPr>
                <w:sz w:val="18"/>
                <w:szCs w:val="18"/>
              </w:rPr>
            </w:pPr>
            <w:r w:rsidRPr="0028223D">
              <w:rPr>
                <w:sz w:val="18"/>
                <w:szCs w:val="18"/>
              </w:rPr>
              <w:t>b) u zkoušky, pro kterou je stanovena četnost měsíční nebo vyšší,</w:t>
            </w:r>
          </w:p>
          <w:p w14:paraId="7A9E7D81" w14:textId="77777777" w:rsidR="00A42568" w:rsidRPr="0028223D" w:rsidRDefault="00A42568" w:rsidP="00EE2074">
            <w:pPr>
              <w:tabs>
                <w:tab w:val="left" w:pos="2411"/>
                <w:tab w:val="center" w:pos="2630"/>
              </w:tabs>
              <w:jc w:val="both"/>
              <w:rPr>
                <w:sz w:val="18"/>
                <w:szCs w:val="18"/>
              </w:rPr>
            </w:pPr>
            <w:r w:rsidRPr="0028223D">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2D41BFDE" w14:textId="77777777" w:rsidR="00A42568" w:rsidRPr="0028223D" w:rsidRDefault="00A42568" w:rsidP="00EE2074">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4E6A60D1" w14:textId="77777777" w:rsidR="00A42568" w:rsidRPr="0028223D" w:rsidRDefault="00A42568" w:rsidP="00EE2074">
            <w:pPr>
              <w:tabs>
                <w:tab w:val="left" w:pos="2411"/>
                <w:tab w:val="center" w:pos="2630"/>
              </w:tabs>
              <w:jc w:val="both"/>
              <w:rPr>
                <w:sz w:val="18"/>
                <w:szCs w:val="18"/>
              </w:rPr>
            </w:pPr>
            <w:r w:rsidRPr="0028223D">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62112277" w14:textId="77777777" w:rsidR="00A42568" w:rsidRPr="0028223D" w:rsidRDefault="00A42568" w:rsidP="00EE2074">
            <w:pPr>
              <w:tabs>
                <w:tab w:val="left" w:pos="2411"/>
                <w:tab w:val="center" w:pos="2630"/>
              </w:tabs>
              <w:jc w:val="both"/>
              <w:rPr>
                <w:sz w:val="18"/>
                <w:szCs w:val="18"/>
              </w:rPr>
            </w:pPr>
            <w:r w:rsidRPr="0028223D">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466428B0" w14:textId="77777777" w:rsidR="00A42568" w:rsidRPr="0028223D" w:rsidRDefault="00A42568" w:rsidP="00EE2074">
            <w:pPr>
              <w:tabs>
                <w:tab w:val="left" w:pos="2411"/>
                <w:tab w:val="center" w:pos="2630"/>
              </w:tabs>
              <w:jc w:val="both"/>
              <w:rPr>
                <w:sz w:val="18"/>
                <w:szCs w:val="18"/>
              </w:rPr>
            </w:pPr>
            <w:r w:rsidRPr="0028223D">
              <w:rPr>
                <w:sz w:val="18"/>
                <w:szCs w:val="18"/>
              </w:rPr>
              <w:t>a) klinický radiologický fyzik, pokud je vyžadována jeho dostupnost podle jiného právního předpisu, nebo</w:t>
            </w:r>
          </w:p>
          <w:p w14:paraId="0B79D2A4" w14:textId="77777777" w:rsidR="00A42568" w:rsidRPr="0028223D" w:rsidRDefault="00A42568" w:rsidP="00EE2074">
            <w:pPr>
              <w:tabs>
                <w:tab w:val="left" w:pos="2411"/>
                <w:tab w:val="center" w:pos="2630"/>
              </w:tabs>
              <w:jc w:val="both"/>
              <w:rPr>
                <w:sz w:val="18"/>
                <w:szCs w:val="18"/>
              </w:rPr>
            </w:pPr>
            <w:r w:rsidRPr="0028223D">
              <w:rPr>
                <w:sz w:val="18"/>
                <w:szCs w:val="18"/>
              </w:rPr>
              <w:t>b) není-li podle jiného právního předpisu vyžadována dostupnost klinického radiologického fyzika,</w:t>
            </w:r>
          </w:p>
          <w:p w14:paraId="5B9283DD" w14:textId="77777777" w:rsidR="00A42568" w:rsidRPr="0028223D" w:rsidRDefault="00A42568" w:rsidP="00EE2074">
            <w:pPr>
              <w:tabs>
                <w:tab w:val="left" w:pos="2411"/>
                <w:tab w:val="center" w:pos="2630"/>
              </w:tabs>
              <w:jc w:val="both"/>
              <w:rPr>
                <w:sz w:val="18"/>
                <w:szCs w:val="18"/>
              </w:rPr>
            </w:pPr>
            <w:r w:rsidRPr="0028223D">
              <w:rPr>
                <w:sz w:val="18"/>
                <w:szCs w:val="18"/>
              </w:rPr>
              <w:t>1. dohlížející osoba, nakládá-li se zdrojem ionizujícího záření držitel povolení, nebo</w:t>
            </w:r>
          </w:p>
          <w:p w14:paraId="1ED9AE85" w14:textId="77777777" w:rsidR="00A42568" w:rsidRPr="0028223D" w:rsidRDefault="00A42568" w:rsidP="00EE2074">
            <w:pPr>
              <w:tabs>
                <w:tab w:val="left" w:pos="2411"/>
                <w:tab w:val="center" w:pos="2630"/>
              </w:tabs>
              <w:jc w:val="both"/>
              <w:rPr>
                <w:sz w:val="18"/>
                <w:szCs w:val="18"/>
              </w:rPr>
            </w:pPr>
            <w:r w:rsidRPr="0028223D">
              <w:rPr>
                <w:sz w:val="18"/>
                <w:szCs w:val="18"/>
              </w:rPr>
              <w:t>2. osoba zajišťující radiační ochranu registranta, nakládá-li se zdrojem ionizujícího záření registrant.</w:t>
            </w:r>
          </w:p>
          <w:p w14:paraId="2008FA1D" w14:textId="77777777" w:rsidR="00A42568" w:rsidRPr="0028223D" w:rsidRDefault="00A42568" w:rsidP="00EE2074">
            <w:pPr>
              <w:tabs>
                <w:tab w:val="left" w:pos="2411"/>
                <w:tab w:val="center" w:pos="2630"/>
              </w:tabs>
              <w:jc w:val="both"/>
              <w:rPr>
                <w:sz w:val="18"/>
                <w:szCs w:val="18"/>
              </w:rPr>
            </w:pPr>
            <w:r w:rsidRPr="0028223D">
              <w:rPr>
                <w:sz w:val="18"/>
                <w:szCs w:val="18"/>
              </w:rPr>
              <w:t>(3) Osobou povinnou stanovit rozsah a četnost zkoušek provozní stálosti pro držitele povolení je</w:t>
            </w:r>
          </w:p>
          <w:p w14:paraId="136FDD31"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a) klinický radiologický fyzik, pokud je vyžadována jeho dostupnost podle jiného právního předpisu, nebo</w:t>
            </w:r>
          </w:p>
          <w:p w14:paraId="45854C2F" w14:textId="77777777" w:rsidR="00A42568" w:rsidRPr="0028223D" w:rsidRDefault="00A42568" w:rsidP="00EE2074">
            <w:pPr>
              <w:tabs>
                <w:tab w:val="left" w:pos="2411"/>
                <w:tab w:val="center" w:pos="2630"/>
              </w:tabs>
              <w:jc w:val="both"/>
              <w:rPr>
                <w:sz w:val="18"/>
                <w:szCs w:val="18"/>
              </w:rPr>
            </w:pPr>
            <w:r w:rsidRPr="0028223D">
              <w:rPr>
                <w:sz w:val="18"/>
                <w:szCs w:val="18"/>
              </w:rPr>
              <w:t>b) dohlížející osoba, není-li podle jiného právního předpisu vyžadována dostupnost klinického radiologického fyzika.</w:t>
            </w:r>
          </w:p>
          <w:p w14:paraId="25C8876F" w14:textId="77777777" w:rsidR="00A42568" w:rsidRPr="0028223D" w:rsidRDefault="00A42568" w:rsidP="00EE2074">
            <w:pPr>
              <w:tabs>
                <w:tab w:val="left" w:pos="2411"/>
                <w:tab w:val="center" w:pos="2630"/>
              </w:tabs>
              <w:jc w:val="both"/>
              <w:rPr>
                <w:sz w:val="18"/>
                <w:szCs w:val="18"/>
              </w:rPr>
            </w:pPr>
            <w:r w:rsidRPr="0028223D">
              <w:rPr>
                <w:sz w:val="18"/>
                <w:szCs w:val="18"/>
              </w:rPr>
              <w:t>(4) Hodnocení výsledků zkoušky provozní stálosti musí být</w:t>
            </w:r>
          </w:p>
          <w:p w14:paraId="1900776E" w14:textId="77777777" w:rsidR="00A42568" w:rsidRPr="0028223D" w:rsidRDefault="00A42568" w:rsidP="00EE2074">
            <w:pPr>
              <w:tabs>
                <w:tab w:val="left" w:pos="2411"/>
                <w:tab w:val="center" w:pos="2630"/>
              </w:tabs>
              <w:jc w:val="both"/>
              <w:rPr>
                <w:sz w:val="18"/>
                <w:szCs w:val="18"/>
              </w:rPr>
            </w:pPr>
            <w:r w:rsidRPr="0028223D">
              <w:rPr>
                <w:sz w:val="18"/>
                <w:szCs w:val="18"/>
              </w:rPr>
              <w:t>a) provedeno neprodleně po jejím provedení,</w:t>
            </w:r>
          </w:p>
          <w:p w14:paraId="41F28317" w14:textId="77777777" w:rsidR="00A42568" w:rsidRPr="0028223D" w:rsidRDefault="00A42568" w:rsidP="00EE2074">
            <w:pPr>
              <w:tabs>
                <w:tab w:val="left" w:pos="2411"/>
                <w:tab w:val="center" w:pos="2630"/>
              </w:tabs>
              <w:jc w:val="both"/>
              <w:rPr>
                <w:sz w:val="18"/>
                <w:szCs w:val="18"/>
              </w:rPr>
            </w:pPr>
            <w:r w:rsidRPr="0028223D">
              <w:rPr>
                <w:sz w:val="18"/>
                <w:szCs w:val="18"/>
              </w:rPr>
              <w:t>b) písemně zaznamenáno a</w:t>
            </w:r>
          </w:p>
          <w:p w14:paraId="0F9BD1D0" w14:textId="77777777" w:rsidR="00A42568" w:rsidRPr="0028223D" w:rsidRDefault="00A42568" w:rsidP="00EE2074">
            <w:pPr>
              <w:tabs>
                <w:tab w:val="left" w:pos="2411"/>
                <w:tab w:val="center" w:pos="2630"/>
              </w:tabs>
              <w:jc w:val="both"/>
              <w:rPr>
                <w:sz w:val="18"/>
                <w:szCs w:val="18"/>
              </w:rPr>
            </w:pPr>
            <w:r w:rsidRPr="0028223D">
              <w:rPr>
                <w:sz w:val="18"/>
                <w:szCs w:val="18"/>
              </w:rPr>
              <w:t>c) předáno neprodleně osobě podle odstavce 2.</w:t>
            </w:r>
          </w:p>
          <w:p w14:paraId="67CCE4D6" w14:textId="77777777" w:rsidR="00A42568" w:rsidRPr="0028223D" w:rsidRDefault="00A42568" w:rsidP="00EE2074">
            <w:pPr>
              <w:tabs>
                <w:tab w:val="left" w:pos="2411"/>
                <w:tab w:val="center" w:pos="2630"/>
              </w:tabs>
              <w:jc w:val="both"/>
              <w:rPr>
                <w:sz w:val="18"/>
                <w:szCs w:val="18"/>
              </w:rPr>
            </w:pPr>
            <w:r w:rsidRPr="0028223D">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3A73E280"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0AC50C8A" w14:textId="77777777" w:rsidR="00A42568" w:rsidRPr="0028223D" w:rsidRDefault="00A42568" w:rsidP="00145F7A">
            <w:pPr>
              <w:rPr>
                <w:sz w:val="18"/>
                <w:szCs w:val="18"/>
              </w:rPr>
            </w:pPr>
          </w:p>
        </w:tc>
        <w:tc>
          <w:tcPr>
            <w:tcW w:w="1080" w:type="dxa"/>
            <w:tcBorders>
              <w:top w:val="nil"/>
              <w:left w:val="single" w:sz="4" w:space="0" w:color="auto"/>
              <w:bottom w:val="nil"/>
              <w:right w:val="single" w:sz="4" w:space="0" w:color="auto"/>
            </w:tcBorders>
          </w:tcPr>
          <w:p w14:paraId="447EBAE9" w14:textId="77777777" w:rsidR="00A42568" w:rsidRPr="0028223D" w:rsidRDefault="00A42568" w:rsidP="00145F7A">
            <w:pPr>
              <w:rPr>
                <w:sz w:val="18"/>
                <w:szCs w:val="18"/>
              </w:rPr>
            </w:pPr>
          </w:p>
        </w:tc>
      </w:tr>
      <w:tr w:rsidR="00A42568" w:rsidRPr="0028223D" w14:paraId="7FE656DC" w14:textId="77777777" w:rsidTr="00E660D8">
        <w:tc>
          <w:tcPr>
            <w:tcW w:w="1392" w:type="dxa"/>
            <w:tcBorders>
              <w:top w:val="nil"/>
              <w:left w:val="single" w:sz="4" w:space="0" w:color="auto"/>
              <w:bottom w:val="nil"/>
              <w:right w:val="single" w:sz="4" w:space="0" w:color="auto"/>
            </w:tcBorders>
          </w:tcPr>
          <w:p w14:paraId="30D0B44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1A1885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CF895C6" w14:textId="77777777" w:rsidR="00A42568" w:rsidRPr="0028223D" w:rsidRDefault="00A42568" w:rsidP="00145F7A">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796A5CC" w14:textId="77777777" w:rsidR="00A42568" w:rsidRPr="0028223D" w:rsidRDefault="00A42568" w:rsidP="00145F7A">
            <w:pPr>
              <w:rPr>
                <w:sz w:val="18"/>
                <w:szCs w:val="18"/>
              </w:rPr>
            </w:pPr>
            <w:r w:rsidRPr="0028223D">
              <w:rPr>
                <w:sz w:val="18"/>
                <w:szCs w:val="18"/>
              </w:rPr>
              <w:t>§51</w:t>
            </w:r>
          </w:p>
        </w:tc>
        <w:tc>
          <w:tcPr>
            <w:tcW w:w="5400" w:type="dxa"/>
            <w:gridSpan w:val="4"/>
            <w:tcBorders>
              <w:top w:val="nil"/>
              <w:left w:val="single" w:sz="4" w:space="0" w:color="auto"/>
              <w:bottom w:val="nil"/>
              <w:right w:val="single" w:sz="4" w:space="0" w:color="auto"/>
            </w:tcBorders>
          </w:tcPr>
          <w:p w14:paraId="596346EB" w14:textId="77777777" w:rsidR="00A42568" w:rsidRPr="0028223D" w:rsidRDefault="00A42568" w:rsidP="00A349A5">
            <w:pPr>
              <w:tabs>
                <w:tab w:val="left" w:pos="2411"/>
                <w:tab w:val="center" w:pos="2630"/>
              </w:tabs>
              <w:jc w:val="both"/>
              <w:rPr>
                <w:sz w:val="18"/>
                <w:szCs w:val="18"/>
              </w:rPr>
            </w:pPr>
            <w:r w:rsidRPr="0028223D">
              <w:rPr>
                <w:sz w:val="18"/>
                <w:szCs w:val="18"/>
              </w:rPr>
              <w:t>Program zajištění radiační ochrany musí obsahovat</w:t>
            </w:r>
          </w:p>
          <w:p w14:paraId="50A48DF8" w14:textId="77777777" w:rsidR="00A42568" w:rsidRPr="0028223D" w:rsidRDefault="00A42568" w:rsidP="00A349A5">
            <w:pPr>
              <w:tabs>
                <w:tab w:val="left" w:pos="2411"/>
                <w:tab w:val="center" w:pos="2630"/>
              </w:tabs>
              <w:jc w:val="both"/>
              <w:rPr>
                <w:sz w:val="18"/>
                <w:szCs w:val="18"/>
              </w:rPr>
            </w:pPr>
            <w:r w:rsidRPr="0028223D">
              <w:rPr>
                <w:sz w:val="18"/>
                <w:szCs w:val="18"/>
              </w:rPr>
              <w:t>a) popis povolované činnosti,</w:t>
            </w:r>
          </w:p>
          <w:p w14:paraId="53E752D0" w14:textId="77777777" w:rsidR="00A42568" w:rsidRPr="0028223D" w:rsidRDefault="00A42568" w:rsidP="00A349A5">
            <w:pPr>
              <w:tabs>
                <w:tab w:val="left" w:pos="2411"/>
                <w:tab w:val="center" w:pos="2630"/>
              </w:tabs>
              <w:jc w:val="both"/>
              <w:rPr>
                <w:sz w:val="18"/>
                <w:szCs w:val="18"/>
              </w:rPr>
            </w:pPr>
            <w:r w:rsidRPr="0028223D">
              <w:rPr>
                <w:sz w:val="18"/>
                <w:szCs w:val="18"/>
              </w:rPr>
              <w:t>b) místo výkonu povolované činnosti,</w:t>
            </w:r>
          </w:p>
          <w:p w14:paraId="6C60C8BB" w14:textId="77777777" w:rsidR="00A42568" w:rsidRPr="0028223D" w:rsidRDefault="00A42568" w:rsidP="00A349A5">
            <w:pPr>
              <w:tabs>
                <w:tab w:val="left" w:pos="2411"/>
                <w:tab w:val="center" w:pos="2630"/>
              </w:tabs>
              <w:jc w:val="both"/>
              <w:rPr>
                <w:sz w:val="18"/>
                <w:szCs w:val="18"/>
              </w:rPr>
            </w:pPr>
            <w:r w:rsidRPr="0028223D">
              <w:rPr>
                <w:sz w:val="18"/>
                <w:szCs w:val="18"/>
              </w:rPr>
              <w:t>c) specifikaci druhů zdrojů ionizujícího záření v rámci povolované činnosti,</w:t>
            </w:r>
          </w:p>
          <w:p w14:paraId="58019F99" w14:textId="77777777" w:rsidR="00A42568" w:rsidRPr="0028223D" w:rsidRDefault="00A42568" w:rsidP="00A349A5">
            <w:pPr>
              <w:tabs>
                <w:tab w:val="left" w:pos="2411"/>
                <w:tab w:val="center" w:pos="2630"/>
              </w:tabs>
              <w:jc w:val="both"/>
              <w:rPr>
                <w:sz w:val="18"/>
                <w:szCs w:val="18"/>
              </w:rPr>
            </w:pPr>
            <w:r w:rsidRPr="0028223D">
              <w:rPr>
                <w:sz w:val="18"/>
                <w:szCs w:val="18"/>
              </w:rPr>
              <w:t>d) popis organizační struktury osoby vykonávající povolovanou činnost,</w:t>
            </w:r>
          </w:p>
          <w:p w14:paraId="51549F8D" w14:textId="77777777" w:rsidR="00A42568" w:rsidRPr="0028223D" w:rsidRDefault="00A42568" w:rsidP="00A349A5">
            <w:pPr>
              <w:tabs>
                <w:tab w:val="left" w:pos="2411"/>
                <w:tab w:val="center" w:pos="2630"/>
              </w:tabs>
              <w:jc w:val="both"/>
              <w:rPr>
                <w:sz w:val="18"/>
                <w:szCs w:val="18"/>
              </w:rPr>
            </w:pPr>
            <w:r w:rsidRPr="0028223D">
              <w:rPr>
                <w:sz w:val="18"/>
                <w:szCs w:val="18"/>
              </w:rPr>
              <w:t>e) práva, povinnosti a vzájemné vztahy fyzických osob, které řídí, provádějí nebo hodnotí povolovanou činnost,</w:t>
            </w:r>
          </w:p>
          <w:p w14:paraId="3679BE70" w14:textId="77777777" w:rsidR="00A42568" w:rsidRPr="0028223D" w:rsidRDefault="00A42568" w:rsidP="00A349A5">
            <w:pPr>
              <w:tabs>
                <w:tab w:val="left" w:pos="2411"/>
                <w:tab w:val="center" w:pos="2630"/>
              </w:tabs>
              <w:jc w:val="both"/>
              <w:rPr>
                <w:sz w:val="18"/>
                <w:szCs w:val="18"/>
              </w:rPr>
            </w:pPr>
            <w:r w:rsidRPr="0028223D">
              <w:rPr>
                <w:sz w:val="18"/>
                <w:szCs w:val="18"/>
              </w:rPr>
              <w:t>f) popis způsobu řízení dokumentace a záznamů v rámci povolované činnosti, včetně seznamu této dokumentace a záznamů,</w:t>
            </w:r>
          </w:p>
          <w:p w14:paraId="778B9CD6" w14:textId="77777777" w:rsidR="00A42568" w:rsidRPr="0028223D" w:rsidRDefault="00A42568" w:rsidP="00A349A5">
            <w:pPr>
              <w:tabs>
                <w:tab w:val="left" w:pos="2411"/>
                <w:tab w:val="center" w:pos="2630"/>
              </w:tabs>
              <w:jc w:val="both"/>
              <w:rPr>
                <w:sz w:val="18"/>
                <w:szCs w:val="18"/>
              </w:rPr>
            </w:pPr>
            <w:r w:rsidRPr="0028223D">
              <w:rPr>
                <w:sz w:val="18"/>
                <w:szCs w:val="18"/>
              </w:rPr>
              <w:t>g) popis způsobu předávání informací Úřadu,</w:t>
            </w:r>
          </w:p>
          <w:p w14:paraId="420CA8E4" w14:textId="77777777" w:rsidR="00A42568" w:rsidRPr="0028223D" w:rsidRDefault="00A42568" w:rsidP="00A349A5">
            <w:pPr>
              <w:tabs>
                <w:tab w:val="left" w:pos="2411"/>
                <w:tab w:val="center" w:pos="2630"/>
              </w:tabs>
              <w:jc w:val="both"/>
              <w:rPr>
                <w:sz w:val="18"/>
                <w:szCs w:val="18"/>
              </w:rPr>
            </w:pPr>
            <w:r w:rsidRPr="0028223D">
              <w:rPr>
                <w:sz w:val="18"/>
                <w:szCs w:val="18"/>
              </w:rPr>
              <w:t>h) popis způsobu řešení neshod, včetně uplatnění nápravných opatření a vyhodnocení jejich účinnosti,</w:t>
            </w:r>
          </w:p>
          <w:p w14:paraId="7AB80313" w14:textId="77777777" w:rsidR="00A42568" w:rsidRPr="0028223D" w:rsidRDefault="00A42568" w:rsidP="00A349A5">
            <w:pPr>
              <w:tabs>
                <w:tab w:val="left" w:pos="2411"/>
                <w:tab w:val="center" w:pos="2630"/>
              </w:tabs>
              <w:jc w:val="both"/>
              <w:rPr>
                <w:sz w:val="18"/>
                <w:szCs w:val="18"/>
              </w:rPr>
            </w:pPr>
            <w:r w:rsidRPr="0028223D">
              <w:rPr>
                <w:sz w:val="18"/>
                <w:szCs w:val="18"/>
              </w:rPr>
              <w:t>i) popis systému informování a vzdělávání radiačního pracovníka v radiační ochraně a připravenosti k odezvě na radiační mimořádnou událost a ověřování jeho znalostí a</w:t>
            </w:r>
          </w:p>
          <w:p w14:paraId="005ADE5A" w14:textId="77777777" w:rsidR="00A42568" w:rsidRPr="0028223D" w:rsidRDefault="00A42568" w:rsidP="00A349A5">
            <w:pPr>
              <w:tabs>
                <w:tab w:val="left" w:pos="2411"/>
                <w:tab w:val="center" w:pos="2630"/>
              </w:tabs>
              <w:jc w:val="both"/>
              <w:rPr>
                <w:sz w:val="18"/>
                <w:szCs w:val="18"/>
              </w:rPr>
            </w:pPr>
            <w:r w:rsidRPr="0028223D">
              <w:rPr>
                <w:sz w:val="18"/>
                <w:szCs w:val="18"/>
              </w:rPr>
              <w:t>j) popis rozsahu sledování, měření, hodnocení, ověřování a zaznamenávání veličin a skutečností důležitých z hlediska radiační ochrany.</w:t>
            </w:r>
          </w:p>
          <w:p w14:paraId="3910CC48" w14:textId="77777777" w:rsidR="00A42568" w:rsidRPr="0028223D" w:rsidRDefault="00A42568" w:rsidP="00A349A5">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5479B8BA" w14:textId="77777777" w:rsidR="00A42568" w:rsidRPr="0028223D" w:rsidRDefault="00A42568" w:rsidP="00145F7A">
            <w:pPr>
              <w:rPr>
                <w:sz w:val="18"/>
                <w:szCs w:val="18"/>
              </w:rPr>
            </w:pPr>
          </w:p>
        </w:tc>
        <w:tc>
          <w:tcPr>
            <w:tcW w:w="1080" w:type="dxa"/>
            <w:tcBorders>
              <w:top w:val="nil"/>
              <w:left w:val="single" w:sz="4" w:space="0" w:color="auto"/>
              <w:bottom w:val="nil"/>
              <w:right w:val="single" w:sz="4" w:space="0" w:color="auto"/>
            </w:tcBorders>
          </w:tcPr>
          <w:p w14:paraId="5CB0A63D" w14:textId="77777777" w:rsidR="00A42568" w:rsidRPr="0028223D" w:rsidRDefault="00A42568" w:rsidP="00145F7A">
            <w:pPr>
              <w:rPr>
                <w:sz w:val="18"/>
                <w:szCs w:val="18"/>
              </w:rPr>
            </w:pPr>
          </w:p>
        </w:tc>
      </w:tr>
      <w:tr w:rsidR="00A42568" w:rsidRPr="0028223D" w14:paraId="6A375AFF" w14:textId="77777777" w:rsidTr="00E660D8">
        <w:tc>
          <w:tcPr>
            <w:tcW w:w="1392" w:type="dxa"/>
            <w:tcBorders>
              <w:top w:val="nil"/>
              <w:left w:val="single" w:sz="4" w:space="0" w:color="auto"/>
              <w:bottom w:val="nil"/>
              <w:right w:val="single" w:sz="4" w:space="0" w:color="auto"/>
            </w:tcBorders>
          </w:tcPr>
          <w:p w14:paraId="429F3AE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1A4331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34904DF" w14:textId="77777777" w:rsidR="00A42568" w:rsidRPr="0028223D" w:rsidRDefault="00A42568" w:rsidP="00145F7A">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34CC13E" w14:textId="77777777" w:rsidR="00A42568" w:rsidRPr="0028223D" w:rsidRDefault="00A42568" w:rsidP="00145F7A">
            <w:pPr>
              <w:rPr>
                <w:sz w:val="18"/>
                <w:szCs w:val="18"/>
              </w:rPr>
            </w:pPr>
            <w:r w:rsidRPr="0028223D">
              <w:rPr>
                <w:sz w:val="18"/>
                <w:szCs w:val="18"/>
              </w:rPr>
              <w:t>Příloha č.13</w:t>
            </w:r>
          </w:p>
        </w:tc>
        <w:tc>
          <w:tcPr>
            <w:tcW w:w="5400" w:type="dxa"/>
            <w:gridSpan w:val="4"/>
            <w:tcBorders>
              <w:top w:val="nil"/>
              <w:left w:val="single" w:sz="4" w:space="0" w:color="auto"/>
              <w:bottom w:val="nil"/>
              <w:right w:val="single" w:sz="4" w:space="0" w:color="auto"/>
            </w:tcBorders>
          </w:tcPr>
          <w:p w14:paraId="129E4663" w14:textId="77777777" w:rsidR="00A42568" w:rsidRPr="0028223D" w:rsidRDefault="00A42568" w:rsidP="00EE2074">
            <w:pPr>
              <w:tabs>
                <w:tab w:val="left" w:pos="2411"/>
                <w:tab w:val="center" w:pos="2630"/>
              </w:tabs>
              <w:jc w:val="both"/>
              <w:rPr>
                <w:b/>
                <w:bCs/>
                <w:sz w:val="18"/>
                <w:szCs w:val="18"/>
              </w:rPr>
            </w:pPr>
            <w:r w:rsidRPr="0028223D">
              <w:rPr>
                <w:b/>
                <w:bCs/>
                <w:sz w:val="18"/>
                <w:szCs w:val="18"/>
              </w:rPr>
              <w:t>Zkouška provozní stálosti prováděná registrantem</w:t>
            </w:r>
          </w:p>
          <w:p w14:paraId="5CFEF5CA" w14:textId="77777777" w:rsidR="00A42568" w:rsidRPr="0028223D" w:rsidRDefault="00A42568" w:rsidP="00EE2074">
            <w:pPr>
              <w:tabs>
                <w:tab w:val="left" w:pos="2411"/>
                <w:tab w:val="center" w:pos="2630"/>
              </w:tabs>
              <w:jc w:val="both"/>
              <w:rPr>
                <w:sz w:val="18"/>
                <w:szCs w:val="18"/>
              </w:rPr>
            </w:pPr>
          </w:p>
          <w:p w14:paraId="3C283E91" w14:textId="77777777" w:rsidR="00A42568" w:rsidRPr="0028223D" w:rsidRDefault="00A42568" w:rsidP="00EE2074">
            <w:pPr>
              <w:tabs>
                <w:tab w:val="left" w:pos="2411"/>
                <w:tab w:val="center" w:pos="2630"/>
              </w:tabs>
              <w:jc w:val="both"/>
              <w:rPr>
                <w:sz w:val="18"/>
                <w:szCs w:val="18"/>
              </w:rPr>
            </w:pPr>
            <w:r w:rsidRPr="0028223D">
              <w:rPr>
                <w:sz w:val="18"/>
                <w:szCs w:val="18"/>
              </w:rPr>
              <w:t>Registrant musí provádět zkoušky provozní stálosti</w:t>
            </w:r>
          </w:p>
          <w:p w14:paraId="6EF52800"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intraorálního rentgenového zařízení</w:t>
            </w:r>
          </w:p>
          <w:p w14:paraId="4E0C7459"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filmovým receptorem obrazu vizuálním porovnáním snímku zubního fantomu pořízeného pomocí běžně používaných expozičních parametrů pro horní molár dospělého s referenčním snímkem</w:t>
            </w:r>
          </w:p>
          <w:p w14:paraId="4ED846F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nejméně jednou měsíčně,</w:t>
            </w:r>
          </w:p>
          <w:p w14:paraId="5A28046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lastRenderedPageBreak/>
              <w:t>při každém podezření na špatnou funkci zdroje ionizujícího záření nebo zobrazovacího procesu,</w:t>
            </w:r>
          </w:p>
          <w:p w14:paraId="4C3E52A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0DF61CC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1 měsíc,</w:t>
            </w:r>
          </w:p>
          <w:p w14:paraId="35BAA9A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změně filmů nebo chemikálií,</w:t>
            </w:r>
          </w:p>
          <w:p w14:paraId="550C323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odchylky zjištěné při testech prováděných v rámci bodů 1.1.1 až 1.1.5 a</w:t>
            </w:r>
          </w:p>
          <w:p w14:paraId="4FEEE55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potvrzení odchylky v rámci bodu 1.1.6 po nápravném opatření s použitím upravených expozičních parametrů vzešlých z nápravného opatření,</w:t>
            </w:r>
          </w:p>
          <w:p w14:paraId="1AE1C68D"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628AD7A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0380FA7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061663C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23FF99D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1FBED72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7750D68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odchylky zjištěné při testech prováděných v rámci bodů 1.2.1.1 až 1.2.1.4 a</w:t>
            </w:r>
          </w:p>
          <w:p w14:paraId="7342A6F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1.2.1.5 po nápravném opatření s použitím upravených expozičních parametrů vzešlých z nápravného opatření,</w:t>
            </w:r>
          </w:p>
          <w:p w14:paraId="5F0C85A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7E6F765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151B9CF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1.2.2.1 po nápravném opatření,</w:t>
            </w:r>
          </w:p>
          <w:p w14:paraId="5F612311"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2C8B28A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71A2801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02186612"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D107C1B"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7C76012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56175B4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lastRenderedPageBreak/>
              <w:t>v případě odchylky zjištěné při testech prováděných v rámci bodů 1.3.1.1 až 1.3.1.4 a</w:t>
            </w:r>
          </w:p>
          <w:p w14:paraId="5915CDD2"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1.3.1.5 po nápravném opatření s použitím upravených expozičních parametrů vzešlých z nápravného opatření,</w:t>
            </w:r>
          </w:p>
          <w:p w14:paraId="3485C40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0ABD6EF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20561B2C"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1.3.2.1 po nápravném opatření,</w:t>
            </w:r>
          </w:p>
          <w:p w14:paraId="225D37F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zubního fantomu pořízených na všechny používané fólie nepřímé digitalizace nevyskytují významné artefakty zasahující do diagnostického čtení snímků,</w:t>
            </w:r>
          </w:p>
          <w:p w14:paraId="6D397F9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51E06A7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29605FDF"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panoramatického rentgenového zařízení</w:t>
            </w:r>
          </w:p>
          <w:p w14:paraId="714ABA49"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5AD97F4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64F48AE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6 měsíců,</w:t>
            </w:r>
          </w:p>
          <w:p w14:paraId="14819E0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4B9851C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2D8613F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6 měsíců a</w:t>
            </w:r>
          </w:p>
          <w:p w14:paraId="0BB8A7F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2.1.1.1 až 2.1.1.4 po nápravném opatření,</w:t>
            </w:r>
          </w:p>
          <w:p w14:paraId="460FD81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68E2AB4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5AD174F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2.1.2.1 po nápravném opatření,</w:t>
            </w:r>
          </w:p>
          <w:p w14:paraId="308228F0"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0C6951E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3 měsíce,</w:t>
            </w:r>
          </w:p>
          <w:p w14:paraId="3F781F8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lastRenderedPageBreak/>
              <w:t>při každém podezření na špatnou funkci zdroje ionizujícího záření nebo zobrazovacího procesu,</w:t>
            </w:r>
          </w:p>
          <w:p w14:paraId="7E5D52C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5D3CAD7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3 měsíce a</w:t>
            </w:r>
          </w:p>
          <w:p w14:paraId="7BD7E26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2.2.1 až 2.2.4 po nápravném opatření,</w:t>
            </w:r>
          </w:p>
          <w:p w14:paraId="2416903F"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10A8852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2C08C87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w:t>
            </w:r>
          </w:p>
          <w:p w14:paraId="68003A66"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6BCD56D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3F892C4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3 měsíce a</w:t>
            </w:r>
          </w:p>
          <w:p w14:paraId="0C74863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2.3.1.1 až 2.3.1.4 po nápravném opatření,</w:t>
            </w:r>
          </w:p>
          <w:p w14:paraId="6D4DF7C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632824B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1614CDE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2.3.2.1 po nápravném opatření,</w:t>
            </w:r>
          </w:p>
          <w:p w14:paraId="372BFFD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pořízených na všechny používané fólie nepřímé digitalizace nevyskytují významné artefakty zasahující do diagnostického čtení snímků,</w:t>
            </w:r>
          </w:p>
          <w:p w14:paraId="2E01DA2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 a</w:t>
            </w:r>
          </w:p>
          <w:p w14:paraId="181AF33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5CF17825"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rentgenového zařízení, u kterého se používá negatoskop pro hodnocení snímků, testy podle bodu 1 nebo 2 a dále vizuálním ověřením čistoty negatoskopu,</w:t>
            </w:r>
          </w:p>
          <w:p w14:paraId="369B0440"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jednou měsíčně a</w:t>
            </w:r>
          </w:p>
          <w:p w14:paraId="73FED8CC"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 případě zjištění nečistot negatoskopu v rámci bodu 3.1 po nápravném opatření,</w:t>
            </w:r>
          </w:p>
          <w:p w14:paraId="12D00A3D"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výpočetního tomografu</w:t>
            </w:r>
          </w:p>
          <w:p w14:paraId="52259103"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testem zobrazení fantomu v rozsahu podle pokynů výrobce zařízení nebo v případě, že výrobce tyto pokyny neposkytl, tak podle pokynů osoby, která provedla zkoušku dlouhodobé stability nebo přejímací zkoušku,</w:t>
            </w:r>
          </w:p>
          <w:p w14:paraId="06390B8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557C72B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lastRenderedPageBreak/>
              <w:t>při každém podezření na špatnou funkci zdroje ionizujícího záření nebo zobrazovacího procesu,</w:t>
            </w:r>
          </w:p>
          <w:p w14:paraId="224AB30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26C3ACE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6 měsíců a</w:t>
            </w:r>
          </w:p>
          <w:p w14:paraId="3BCCCFB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4.1.1 až 4.1.4 po nápravném opatření,</w:t>
            </w:r>
          </w:p>
          <w:p w14:paraId="3B49895B"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vizuálním ověřením čistoty monitoru, pomocí kterého je klinicky prováděna diagnóza,</w:t>
            </w:r>
          </w:p>
          <w:p w14:paraId="0F2734C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měsíčně a</w:t>
            </w:r>
          </w:p>
          <w:p w14:paraId="6E20DCD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nečistot monitoru v rámci bodu 4.2.1 po nápravném opatření,</w:t>
            </w:r>
          </w:p>
          <w:p w14:paraId="7DC5B597"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veterinárního rentgenového zařízení</w:t>
            </w:r>
          </w:p>
          <w:p w14:paraId="24D461C3"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ověřením stavu a neporušenosti ochranných pomůcek</w:t>
            </w:r>
          </w:p>
          <w:p w14:paraId="02B72BB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ročně,</w:t>
            </w:r>
          </w:p>
          <w:p w14:paraId="4814D5F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jejich opravě a</w:t>
            </w:r>
          </w:p>
          <w:p w14:paraId="626106F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pořízení nových ochranných pomůcek,</w:t>
            </w:r>
          </w:p>
          <w:p w14:paraId="3F556FAD"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skiagrafického zařízení testem souladu světelného pole s rentgenovým polem</w:t>
            </w:r>
          </w:p>
          <w:p w14:paraId="4BAA04E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548C0A6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1B79145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5.2.1 a 5.2.2 po provedení nápravného opatření,</w:t>
            </w:r>
          </w:p>
          <w:p w14:paraId="0F0E73E0"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skiaskopického zařízení testem souladu rentgenového pole s receptorem obrazu</w:t>
            </w:r>
          </w:p>
          <w:p w14:paraId="38800E2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23AC97D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2F4A9FA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5.3.1 a 5.3.2 po provedení nápravného opatření,</w:t>
            </w:r>
          </w:p>
          <w:p w14:paraId="5CDB7D24"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rentgenového zařízení neuvedeného v bodech 5.2 a 5.3 v rozsahu a četnosti stanovenými</w:t>
            </w:r>
          </w:p>
          <w:p w14:paraId="6B5CC61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výrobcem, nebo</w:t>
            </w:r>
          </w:p>
          <w:p w14:paraId="61291FE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osobou, která provedla přejímací zkoušku nebo zkoušku dlouhodobé stability,</w:t>
            </w:r>
          </w:p>
          <w:p w14:paraId="01BA9567"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rentgenového kostního denzitometru v rozsahu stanoveném výrobcem</w:t>
            </w:r>
          </w:p>
          <w:p w14:paraId="6E023CC6"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před prvním použitím,</w:t>
            </w:r>
          </w:p>
          <w:p w14:paraId="66E26626"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po servisním zásahu,</w:t>
            </w:r>
          </w:p>
          <w:p w14:paraId="1675B811"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četností stanovenou výrobcem a</w:t>
            </w:r>
          </w:p>
          <w:p w14:paraId="3D232C1C"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je-li při testu podle bodů 6.1 až 6.3 shledána neshoda, po nápravném opatření.</w:t>
            </w:r>
          </w:p>
          <w:p w14:paraId="095FF00A" w14:textId="77777777" w:rsidR="00A42568" w:rsidRPr="0028223D" w:rsidRDefault="00A42568" w:rsidP="00EE2074">
            <w:pPr>
              <w:tabs>
                <w:tab w:val="left" w:pos="2411"/>
                <w:tab w:val="center" w:pos="2630"/>
              </w:tabs>
              <w:jc w:val="both"/>
              <w:rPr>
                <w:sz w:val="18"/>
                <w:szCs w:val="18"/>
              </w:rPr>
            </w:pPr>
          </w:p>
          <w:p w14:paraId="40885625" w14:textId="77777777" w:rsidR="00A42568" w:rsidRPr="0028223D" w:rsidRDefault="00A42568" w:rsidP="00EE2074">
            <w:pPr>
              <w:tabs>
                <w:tab w:val="left" w:pos="2411"/>
                <w:tab w:val="center" w:pos="2630"/>
              </w:tabs>
              <w:jc w:val="both"/>
              <w:rPr>
                <w:sz w:val="18"/>
                <w:szCs w:val="18"/>
              </w:rPr>
            </w:pPr>
            <w:r w:rsidRPr="0028223D">
              <w:rPr>
                <w:sz w:val="18"/>
                <w:szCs w:val="18"/>
              </w:rPr>
              <w:t>Vysvětlivky:</w:t>
            </w:r>
          </w:p>
          <w:p w14:paraId="495DB138" w14:textId="77777777" w:rsidR="00A42568" w:rsidRPr="0028223D" w:rsidRDefault="00A42568" w:rsidP="00EE2074">
            <w:pPr>
              <w:tabs>
                <w:tab w:val="left" w:pos="2411"/>
                <w:tab w:val="center" w:pos="2630"/>
              </w:tabs>
              <w:jc w:val="both"/>
              <w:rPr>
                <w:sz w:val="18"/>
                <w:szCs w:val="18"/>
              </w:rPr>
            </w:pPr>
          </w:p>
          <w:p w14:paraId="2A647AC6" w14:textId="77777777" w:rsidR="00A42568" w:rsidRPr="0028223D" w:rsidRDefault="00A42568" w:rsidP="00EE2074">
            <w:pPr>
              <w:tabs>
                <w:tab w:val="left" w:pos="2411"/>
                <w:tab w:val="center" w:pos="2630"/>
              </w:tabs>
              <w:jc w:val="both"/>
              <w:rPr>
                <w:sz w:val="18"/>
                <w:szCs w:val="18"/>
              </w:rPr>
            </w:pPr>
            <w:r w:rsidRPr="0028223D">
              <w:rPr>
                <w:sz w:val="18"/>
                <w:szCs w:val="18"/>
              </w:rPr>
              <w:t>Artefaktem je nežádoucí obraz na snímku, který nesouvisí se zobrazovaným objektem a narušuje jeho zobrazení.</w:t>
            </w:r>
          </w:p>
          <w:p w14:paraId="6BC6D811"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465BF1B9" w14:textId="77777777" w:rsidR="00A42568" w:rsidRPr="0028223D" w:rsidRDefault="00A42568" w:rsidP="00145F7A">
            <w:pPr>
              <w:rPr>
                <w:sz w:val="18"/>
                <w:szCs w:val="18"/>
              </w:rPr>
            </w:pPr>
          </w:p>
        </w:tc>
        <w:tc>
          <w:tcPr>
            <w:tcW w:w="1080" w:type="dxa"/>
            <w:tcBorders>
              <w:top w:val="nil"/>
              <w:left w:val="single" w:sz="4" w:space="0" w:color="auto"/>
              <w:bottom w:val="nil"/>
              <w:right w:val="single" w:sz="4" w:space="0" w:color="auto"/>
            </w:tcBorders>
          </w:tcPr>
          <w:p w14:paraId="50550F43" w14:textId="77777777" w:rsidR="00A42568" w:rsidRPr="0028223D" w:rsidRDefault="00A42568" w:rsidP="00145F7A">
            <w:pPr>
              <w:rPr>
                <w:sz w:val="18"/>
                <w:szCs w:val="18"/>
              </w:rPr>
            </w:pPr>
          </w:p>
        </w:tc>
      </w:tr>
      <w:tr w:rsidR="00F54D3A" w:rsidRPr="0028223D" w14:paraId="2C22B93B" w14:textId="77777777" w:rsidTr="00E660D8">
        <w:tc>
          <w:tcPr>
            <w:tcW w:w="1392" w:type="dxa"/>
            <w:tcBorders>
              <w:top w:val="nil"/>
              <w:left w:val="single" w:sz="4" w:space="0" w:color="auto"/>
              <w:bottom w:val="nil"/>
              <w:right w:val="single" w:sz="4" w:space="0" w:color="auto"/>
            </w:tcBorders>
          </w:tcPr>
          <w:p w14:paraId="7B5A05C7" w14:textId="77777777" w:rsidR="00F54D3A" w:rsidRPr="0028223D" w:rsidRDefault="00F54D3A" w:rsidP="00B51C75">
            <w:pPr>
              <w:rPr>
                <w:sz w:val="18"/>
                <w:szCs w:val="18"/>
              </w:rPr>
            </w:pPr>
          </w:p>
        </w:tc>
        <w:tc>
          <w:tcPr>
            <w:tcW w:w="5387" w:type="dxa"/>
            <w:gridSpan w:val="4"/>
            <w:tcBorders>
              <w:top w:val="nil"/>
              <w:left w:val="single" w:sz="4" w:space="0" w:color="auto"/>
              <w:bottom w:val="nil"/>
              <w:right w:val="single" w:sz="18" w:space="0" w:color="auto"/>
            </w:tcBorders>
          </w:tcPr>
          <w:p w14:paraId="479C9269" w14:textId="77777777" w:rsidR="00F54D3A" w:rsidRPr="0028223D" w:rsidRDefault="00F54D3A" w:rsidP="00B51C75">
            <w:pPr>
              <w:rPr>
                <w:sz w:val="18"/>
                <w:szCs w:val="18"/>
              </w:rPr>
            </w:pPr>
          </w:p>
        </w:tc>
        <w:tc>
          <w:tcPr>
            <w:tcW w:w="925" w:type="dxa"/>
            <w:tcBorders>
              <w:top w:val="nil"/>
              <w:left w:val="single" w:sz="18" w:space="0" w:color="auto"/>
              <w:bottom w:val="nil"/>
              <w:right w:val="single" w:sz="4" w:space="0" w:color="auto"/>
            </w:tcBorders>
          </w:tcPr>
          <w:p w14:paraId="5CA9AE5E" w14:textId="38B40AC8" w:rsidR="00F54D3A" w:rsidRPr="0028223D" w:rsidRDefault="0031053F" w:rsidP="00145F7A">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74933F63" w14:textId="77777777" w:rsidR="00F54D3A" w:rsidRPr="0028223D" w:rsidRDefault="00F54D3A" w:rsidP="00145F7A">
            <w:pPr>
              <w:rPr>
                <w:sz w:val="18"/>
                <w:szCs w:val="18"/>
              </w:rPr>
            </w:pPr>
          </w:p>
        </w:tc>
        <w:tc>
          <w:tcPr>
            <w:tcW w:w="5400" w:type="dxa"/>
            <w:gridSpan w:val="4"/>
            <w:tcBorders>
              <w:top w:val="nil"/>
              <w:left w:val="single" w:sz="4" w:space="0" w:color="auto"/>
              <w:bottom w:val="nil"/>
              <w:right w:val="single" w:sz="4" w:space="0" w:color="auto"/>
            </w:tcBorders>
          </w:tcPr>
          <w:p w14:paraId="4FF3A0BD" w14:textId="77777777" w:rsidR="00F54D3A" w:rsidRPr="0028223D" w:rsidRDefault="00F54D3A" w:rsidP="00EE2074">
            <w:pPr>
              <w:tabs>
                <w:tab w:val="left" w:pos="2411"/>
                <w:tab w:val="center" w:pos="2630"/>
              </w:tabs>
              <w:jc w:val="both"/>
              <w:rPr>
                <w:b/>
                <w:bCs/>
                <w:sz w:val="18"/>
                <w:szCs w:val="18"/>
              </w:rPr>
            </w:pPr>
          </w:p>
        </w:tc>
        <w:tc>
          <w:tcPr>
            <w:tcW w:w="540" w:type="dxa"/>
            <w:tcBorders>
              <w:top w:val="nil"/>
              <w:left w:val="single" w:sz="4" w:space="0" w:color="auto"/>
              <w:bottom w:val="nil"/>
              <w:right w:val="single" w:sz="4" w:space="0" w:color="auto"/>
            </w:tcBorders>
          </w:tcPr>
          <w:p w14:paraId="506A6287" w14:textId="77777777" w:rsidR="00F54D3A" w:rsidRPr="0028223D" w:rsidRDefault="00F54D3A" w:rsidP="00145F7A">
            <w:pPr>
              <w:rPr>
                <w:sz w:val="18"/>
                <w:szCs w:val="18"/>
              </w:rPr>
            </w:pPr>
          </w:p>
        </w:tc>
        <w:tc>
          <w:tcPr>
            <w:tcW w:w="1080" w:type="dxa"/>
            <w:tcBorders>
              <w:top w:val="nil"/>
              <w:left w:val="single" w:sz="4" w:space="0" w:color="auto"/>
              <w:bottom w:val="nil"/>
              <w:right w:val="single" w:sz="4" w:space="0" w:color="auto"/>
            </w:tcBorders>
          </w:tcPr>
          <w:p w14:paraId="1C52B627" w14:textId="77777777" w:rsidR="00F54D3A" w:rsidRPr="0028223D" w:rsidRDefault="00F54D3A" w:rsidP="00145F7A">
            <w:pPr>
              <w:rPr>
                <w:sz w:val="18"/>
                <w:szCs w:val="18"/>
              </w:rPr>
            </w:pPr>
          </w:p>
        </w:tc>
      </w:tr>
      <w:tr w:rsidR="00A42568" w:rsidRPr="0028223D" w14:paraId="5FD99D6E" w14:textId="77777777" w:rsidTr="00E660D8">
        <w:tc>
          <w:tcPr>
            <w:tcW w:w="1392" w:type="dxa"/>
            <w:tcBorders>
              <w:top w:val="single" w:sz="4" w:space="0" w:color="auto"/>
              <w:left w:val="single" w:sz="4" w:space="0" w:color="auto"/>
              <w:bottom w:val="nil"/>
              <w:right w:val="single" w:sz="4" w:space="0" w:color="auto"/>
            </w:tcBorders>
          </w:tcPr>
          <w:p w14:paraId="68AAEAC9" w14:textId="77777777" w:rsidR="00A42568" w:rsidRPr="0028223D" w:rsidRDefault="00A42568" w:rsidP="00B51C75">
            <w:pPr>
              <w:rPr>
                <w:sz w:val="18"/>
                <w:szCs w:val="18"/>
              </w:rPr>
            </w:pPr>
            <w:r w:rsidRPr="0028223D">
              <w:rPr>
                <w:sz w:val="18"/>
                <w:szCs w:val="18"/>
              </w:rPr>
              <w:t>Čl. 60 odst. 1 d)</w:t>
            </w:r>
          </w:p>
        </w:tc>
        <w:tc>
          <w:tcPr>
            <w:tcW w:w="5387" w:type="dxa"/>
            <w:gridSpan w:val="4"/>
            <w:tcBorders>
              <w:top w:val="single" w:sz="4" w:space="0" w:color="auto"/>
              <w:left w:val="single" w:sz="4" w:space="0" w:color="auto"/>
              <w:bottom w:val="nil"/>
              <w:right w:val="single" w:sz="18" w:space="0" w:color="auto"/>
            </w:tcBorders>
          </w:tcPr>
          <w:p w14:paraId="7FFE0E69" w14:textId="77777777" w:rsidR="00A42568" w:rsidRPr="0028223D" w:rsidRDefault="00A42568" w:rsidP="00B51C75">
            <w:pPr>
              <w:rPr>
                <w:sz w:val="18"/>
                <w:szCs w:val="18"/>
              </w:rPr>
            </w:pPr>
            <w:r w:rsidRPr="0028223D">
              <w:rPr>
                <w:sz w:val="18"/>
                <w:szCs w:val="18"/>
              </w:rPr>
              <w:t>d) před prvním použitím vybavení pro klinické účely je provedena přejímací zkouška a následně se pravidelně a po každé významné údržbě, která by mohla ovlivnit jeho funkčnost, testuje jeho fungování.</w:t>
            </w:r>
          </w:p>
        </w:tc>
        <w:tc>
          <w:tcPr>
            <w:tcW w:w="925" w:type="dxa"/>
            <w:tcBorders>
              <w:top w:val="single" w:sz="4" w:space="0" w:color="auto"/>
              <w:left w:val="single" w:sz="18" w:space="0" w:color="auto"/>
              <w:bottom w:val="nil"/>
              <w:right w:val="single" w:sz="4" w:space="0" w:color="auto"/>
            </w:tcBorders>
          </w:tcPr>
          <w:p w14:paraId="507BD9D7" w14:textId="77777777" w:rsidR="00A42568" w:rsidRPr="0028223D" w:rsidRDefault="00A42568" w:rsidP="00B51C75">
            <w:pPr>
              <w:rPr>
                <w:sz w:val="18"/>
                <w:szCs w:val="18"/>
              </w:rPr>
            </w:pPr>
            <w:r w:rsidRPr="0028223D">
              <w:rPr>
                <w:sz w:val="18"/>
                <w:szCs w:val="18"/>
              </w:rPr>
              <w:t>263/2016</w:t>
            </w:r>
          </w:p>
          <w:p w14:paraId="3A60E526"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243A6B1" w14:textId="77777777" w:rsidR="00A42568" w:rsidRPr="0028223D" w:rsidRDefault="00A42568" w:rsidP="00E70959">
            <w:pPr>
              <w:rPr>
                <w:sz w:val="18"/>
                <w:szCs w:val="18"/>
              </w:rPr>
            </w:pPr>
            <w:r w:rsidRPr="0028223D">
              <w:rPr>
                <w:sz w:val="18"/>
                <w:szCs w:val="18"/>
              </w:rPr>
              <w:t>§68 odst.1 písm.f)</w:t>
            </w:r>
          </w:p>
        </w:tc>
        <w:tc>
          <w:tcPr>
            <w:tcW w:w="5400" w:type="dxa"/>
            <w:gridSpan w:val="4"/>
            <w:tcBorders>
              <w:top w:val="single" w:sz="4" w:space="0" w:color="auto"/>
              <w:left w:val="single" w:sz="4" w:space="0" w:color="auto"/>
              <w:bottom w:val="nil"/>
              <w:right w:val="single" w:sz="4" w:space="0" w:color="auto"/>
            </w:tcBorders>
          </w:tcPr>
          <w:p w14:paraId="685E9D81" w14:textId="77777777" w:rsidR="00A42568" w:rsidRPr="0028223D" w:rsidRDefault="00A42568" w:rsidP="00327F57">
            <w:pPr>
              <w:rPr>
                <w:sz w:val="18"/>
                <w:szCs w:val="18"/>
              </w:rPr>
            </w:pPr>
            <w:r w:rsidRPr="0028223D">
              <w:rPr>
                <w:sz w:val="18"/>
                <w:szCs w:val="18"/>
              </w:rPr>
              <w:t>(1) Držitel povolení vykonávající činnost v rámci plánované expoziční situace a registrant jsou povinni</w:t>
            </w:r>
          </w:p>
          <w:p w14:paraId="10CD4977" w14:textId="77777777" w:rsidR="00A42568" w:rsidRPr="0028223D" w:rsidRDefault="00A42568" w:rsidP="00327F57">
            <w:pPr>
              <w:rPr>
                <w:sz w:val="18"/>
                <w:szCs w:val="18"/>
              </w:rPr>
            </w:pPr>
            <w:r w:rsidRPr="0028223D">
              <w:rPr>
                <w:sz w:val="18"/>
                <w:szCs w:val="18"/>
              </w:rPr>
              <w:t>f) zajistit hodnocení vlastností zdroje ionizujícího záření prostřednictvím</w:t>
            </w:r>
          </w:p>
          <w:p w14:paraId="2E88076A" w14:textId="77777777" w:rsidR="00A42568" w:rsidRPr="0028223D" w:rsidRDefault="00A42568" w:rsidP="00327F57">
            <w:pPr>
              <w:rPr>
                <w:sz w:val="18"/>
                <w:szCs w:val="18"/>
              </w:rPr>
            </w:pPr>
            <w:r w:rsidRPr="0028223D">
              <w:rPr>
                <w:sz w:val="18"/>
                <w:szCs w:val="18"/>
              </w:rPr>
              <w:t>1. přejímací zkoušky, pokud se nejedná o nevýznamný nebo drobný zdroj ionizujícího záření, který není zdrojem ionizujícího záření k nelékařskému ozáření, kostní denzitometr, uzavřený radionuklidový zdroj, u kterého neuplynula doba delší než 6 měsíců od jeho výroby, nebo zdroj ionizujícího záření převzatý výhradně ke skladování, přepravě nebo distribuci, zdroj ionizujícího záření vyrobený jeho uživatelem pro vlastní použití, prototyp nebo unikátní zařízení, a</w:t>
            </w:r>
          </w:p>
          <w:p w14:paraId="3391354A" w14:textId="77777777" w:rsidR="00A42568" w:rsidRPr="0028223D" w:rsidRDefault="00A42568" w:rsidP="00327F57">
            <w:pPr>
              <w:rPr>
                <w:sz w:val="18"/>
                <w:szCs w:val="18"/>
              </w:rPr>
            </w:pPr>
            <w:r w:rsidRPr="0028223D">
              <w:rPr>
                <w:sz w:val="18"/>
                <w:szCs w:val="18"/>
              </w:rPr>
              <w:t>2. zkoušky dlouhodobé stability, pokud se nejedná o nevýznamný nebo drobný zdroj ionizujícího záření, kostní denzitometr, otevřený radionuklidový zdroj, zdroj ionizujícího záření vyrobený jeho uživatelem pro vlastní použití, prototyp nebo unikátní zařízení,</w:t>
            </w:r>
          </w:p>
          <w:p w14:paraId="64B6322B" w14:textId="77777777" w:rsidR="00A42568" w:rsidRPr="0028223D" w:rsidRDefault="00A42568" w:rsidP="00E70959">
            <w:pPr>
              <w:rPr>
                <w:sz w:val="18"/>
                <w:szCs w:val="18"/>
              </w:rPr>
            </w:pPr>
          </w:p>
        </w:tc>
        <w:tc>
          <w:tcPr>
            <w:tcW w:w="540" w:type="dxa"/>
            <w:tcBorders>
              <w:top w:val="single" w:sz="4" w:space="0" w:color="auto"/>
              <w:left w:val="single" w:sz="4" w:space="0" w:color="auto"/>
              <w:bottom w:val="nil"/>
              <w:right w:val="single" w:sz="4" w:space="0" w:color="auto"/>
            </w:tcBorders>
          </w:tcPr>
          <w:p w14:paraId="3CAF971A"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744A779" w14:textId="77777777" w:rsidR="00A42568" w:rsidRPr="0028223D" w:rsidRDefault="00A42568" w:rsidP="00B51C75">
            <w:pPr>
              <w:rPr>
                <w:sz w:val="18"/>
                <w:szCs w:val="18"/>
              </w:rPr>
            </w:pPr>
          </w:p>
        </w:tc>
      </w:tr>
      <w:tr w:rsidR="00A42568" w:rsidRPr="0028223D" w14:paraId="53D8AE61" w14:textId="77777777" w:rsidTr="00E660D8">
        <w:tc>
          <w:tcPr>
            <w:tcW w:w="1392" w:type="dxa"/>
            <w:tcBorders>
              <w:top w:val="nil"/>
              <w:left w:val="single" w:sz="4" w:space="0" w:color="auto"/>
              <w:bottom w:val="nil"/>
              <w:right w:val="single" w:sz="4" w:space="0" w:color="auto"/>
            </w:tcBorders>
          </w:tcPr>
          <w:p w14:paraId="3A7961F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DAF6AB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D9DB43D" w14:textId="77777777" w:rsidR="00A42568" w:rsidRPr="0028223D" w:rsidRDefault="00A42568" w:rsidP="00E70959">
            <w:pPr>
              <w:rPr>
                <w:sz w:val="18"/>
                <w:szCs w:val="18"/>
              </w:rPr>
            </w:pPr>
            <w:r w:rsidRPr="0028223D">
              <w:rPr>
                <w:sz w:val="18"/>
                <w:szCs w:val="18"/>
              </w:rPr>
              <w:t>263/2016</w:t>
            </w:r>
          </w:p>
          <w:p w14:paraId="16186620" w14:textId="77777777" w:rsidR="00A42568" w:rsidRPr="0028223D" w:rsidRDefault="00A42568" w:rsidP="00E70959">
            <w:pPr>
              <w:rPr>
                <w:sz w:val="18"/>
              </w:rPr>
            </w:pPr>
          </w:p>
        </w:tc>
        <w:tc>
          <w:tcPr>
            <w:tcW w:w="1116" w:type="dxa"/>
            <w:gridSpan w:val="2"/>
            <w:tcBorders>
              <w:top w:val="nil"/>
              <w:left w:val="single" w:sz="4" w:space="0" w:color="auto"/>
              <w:bottom w:val="nil"/>
              <w:right w:val="single" w:sz="4" w:space="0" w:color="auto"/>
            </w:tcBorders>
          </w:tcPr>
          <w:p w14:paraId="4112848F" w14:textId="77777777" w:rsidR="00A42568" w:rsidRPr="0028223D" w:rsidRDefault="00A42568" w:rsidP="00E70959">
            <w:pPr>
              <w:rPr>
                <w:sz w:val="18"/>
                <w:szCs w:val="18"/>
              </w:rPr>
            </w:pPr>
            <w:r w:rsidRPr="0028223D">
              <w:rPr>
                <w:sz w:val="18"/>
                <w:szCs w:val="18"/>
              </w:rPr>
              <w:t>§68 odst.1 písm.g)</w:t>
            </w:r>
          </w:p>
        </w:tc>
        <w:tc>
          <w:tcPr>
            <w:tcW w:w="5400" w:type="dxa"/>
            <w:gridSpan w:val="4"/>
            <w:tcBorders>
              <w:top w:val="nil"/>
              <w:left w:val="single" w:sz="4" w:space="0" w:color="auto"/>
              <w:bottom w:val="nil"/>
              <w:right w:val="single" w:sz="4" w:space="0" w:color="auto"/>
            </w:tcBorders>
          </w:tcPr>
          <w:p w14:paraId="7E743EDB" w14:textId="77777777" w:rsidR="00A42568" w:rsidRPr="0028223D" w:rsidRDefault="00A42568" w:rsidP="00E70959">
            <w:pPr>
              <w:rPr>
                <w:sz w:val="18"/>
                <w:szCs w:val="18"/>
              </w:rPr>
            </w:pPr>
            <w:r w:rsidRPr="0028223D">
              <w:rPr>
                <w:sz w:val="18"/>
                <w:szCs w:val="18"/>
              </w:rPr>
              <w:t>(1) Držitel povolení vykonávající činnost v rámci plánované expoziční situace a registrant jsou povinni</w:t>
            </w:r>
          </w:p>
          <w:p w14:paraId="4C9C60C0" w14:textId="77777777" w:rsidR="00A42568" w:rsidRPr="0028223D" w:rsidRDefault="00A42568" w:rsidP="00E70959">
            <w:pPr>
              <w:rPr>
                <w:sz w:val="18"/>
                <w:szCs w:val="18"/>
              </w:rPr>
            </w:pPr>
            <w:r w:rsidRPr="0028223D">
              <w:rPr>
                <w:sz w:val="18"/>
                <w:szCs w:val="18"/>
              </w:rPr>
              <w:t>g) provádět ověřování vlastností zdroje ionizujícího záření prostřednictvím zkoušky provozní stálosti, pokud se nejedná o nevýznamný zdroj ionizujícího záření nebo otevřený radionuklidový zdroj, výsledky této zkoušky hodnotit a v případě nevyhovujících výsledků provést nápravná opatření,</w:t>
            </w:r>
          </w:p>
          <w:p w14:paraId="26389612"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63E1EEB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904CA1" w14:textId="77777777" w:rsidR="00A42568" w:rsidRPr="0028223D" w:rsidRDefault="00A42568" w:rsidP="00B51C75">
            <w:pPr>
              <w:rPr>
                <w:sz w:val="18"/>
                <w:szCs w:val="18"/>
              </w:rPr>
            </w:pPr>
          </w:p>
        </w:tc>
      </w:tr>
      <w:tr w:rsidR="00A42568" w:rsidRPr="0028223D" w14:paraId="17C6C056" w14:textId="77777777" w:rsidTr="00E660D8">
        <w:tc>
          <w:tcPr>
            <w:tcW w:w="1392" w:type="dxa"/>
            <w:tcBorders>
              <w:top w:val="nil"/>
              <w:left w:val="single" w:sz="4" w:space="0" w:color="auto"/>
              <w:bottom w:val="nil"/>
              <w:right w:val="single" w:sz="4" w:space="0" w:color="auto"/>
            </w:tcBorders>
          </w:tcPr>
          <w:p w14:paraId="3AA69CA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4D55FB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8C65C55" w14:textId="77777777" w:rsidR="00A42568" w:rsidRPr="0028223D" w:rsidRDefault="00A42568" w:rsidP="00E70959">
            <w:pPr>
              <w:rPr>
                <w:sz w:val="18"/>
                <w:szCs w:val="18"/>
              </w:rPr>
            </w:pPr>
            <w:r w:rsidRPr="0028223D">
              <w:rPr>
                <w:sz w:val="18"/>
                <w:szCs w:val="18"/>
              </w:rPr>
              <w:t>263/2016</w:t>
            </w:r>
          </w:p>
          <w:p w14:paraId="5CD0E2B9" w14:textId="77777777" w:rsidR="00A42568" w:rsidRPr="0028223D" w:rsidRDefault="00A42568" w:rsidP="00E70959">
            <w:pPr>
              <w:rPr>
                <w:sz w:val="18"/>
              </w:rPr>
            </w:pPr>
          </w:p>
        </w:tc>
        <w:tc>
          <w:tcPr>
            <w:tcW w:w="1116" w:type="dxa"/>
            <w:gridSpan w:val="2"/>
            <w:tcBorders>
              <w:top w:val="nil"/>
              <w:left w:val="single" w:sz="4" w:space="0" w:color="auto"/>
              <w:bottom w:val="nil"/>
              <w:right w:val="single" w:sz="4" w:space="0" w:color="auto"/>
            </w:tcBorders>
          </w:tcPr>
          <w:p w14:paraId="5496B5BD" w14:textId="77777777" w:rsidR="00A42568" w:rsidRPr="0028223D" w:rsidRDefault="00A42568" w:rsidP="00E70959">
            <w:pPr>
              <w:rPr>
                <w:sz w:val="18"/>
                <w:szCs w:val="18"/>
              </w:rPr>
            </w:pPr>
            <w:r w:rsidRPr="0028223D">
              <w:rPr>
                <w:sz w:val="18"/>
                <w:szCs w:val="18"/>
              </w:rPr>
              <w:t>§68 odst.2 písm.a)</w:t>
            </w:r>
          </w:p>
        </w:tc>
        <w:tc>
          <w:tcPr>
            <w:tcW w:w="5400" w:type="dxa"/>
            <w:gridSpan w:val="4"/>
            <w:tcBorders>
              <w:top w:val="nil"/>
              <w:left w:val="single" w:sz="4" w:space="0" w:color="auto"/>
              <w:bottom w:val="nil"/>
              <w:right w:val="single" w:sz="4" w:space="0" w:color="auto"/>
            </w:tcBorders>
          </w:tcPr>
          <w:p w14:paraId="34C6E808" w14:textId="77777777" w:rsidR="00A42568" w:rsidRPr="0028223D" w:rsidRDefault="00A42568" w:rsidP="00E70959">
            <w:pPr>
              <w:rPr>
                <w:sz w:val="18"/>
                <w:szCs w:val="18"/>
              </w:rPr>
            </w:pPr>
            <w:r w:rsidRPr="0028223D">
              <w:rPr>
                <w:sz w:val="18"/>
                <w:szCs w:val="18"/>
              </w:rPr>
              <w:t xml:space="preserve"> (2) Prováděcí právní předpis stanoví</w:t>
            </w:r>
          </w:p>
          <w:p w14:paraId="4DC0429D" w14:textId="77777777" w:rsidR="00A42568" w:rsidRPr="0028223D" w:rsidRDefault="00A42568" w:rsidP="00E70959">
            <w:pPr>
              <w:rPr>
                <w:sz w:val="18"/>
                <w:szCs w:val="18"/>
              </w:rPr>
            </w:pPr>
            <w:r w:rsidRPr="0028223D">
              <w:rPr>
                <w:sz w:val="18"/>
                <w:szCs w:val="18"/>
              </w:rPr>
              <w:t>a) rozsah a četnost provádění zkoušek podle odstavce 1 písm. f),</w:t>
            </w:r>
          </w:p>
          <w:p w14:paraId="63C8545B"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1759004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C6D4A43" w14:textId="77777777" w:rsidR="00A42568" w:rsidRPr="0028223D" w:rsidRDefault="00A42568" w:rsidP="00B51C75">
            <w:pPr>
              <w:rPr>
                <w:sz w:val="18"/>
                <w:szCs w:val="18"/>
              </w:rPr>
            </w:pPr>
          </w:p>
        </w:tc>
      </w:tr>
      <w:tr w:rsidR="00A42568" w:rsidRPr="0028223D" w14:paraId="1801BB41" w14:textId="77777777" w:rsidTr="00E660D8">
        <w:tc>
          <w:tcPr>
            <w:tcW w:w="1392" w:type="dxa"/>
            <w:tcBorders>
              <w:top w:val="nil"/>
              <w:left w:val="single" w:sz="4" w:space="0" w:color="auto"/>
              <w:bottom w:val="nil"/>
              <w:right w:val="single" w:sz="4" w:space="0" w:color="auto"/>
            </w:tcBorders>
          </w:tcPr>
          <w:p w14:paraId="3ECD6E7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A13D98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68C9AB0" w14:textId="77777777" w:rsidR="00A42568" w:rsidRPr="0028223D" w:rsidRDefault="00A42568" w:rsidP="00E70959">
            <w:pPr>
              <w:rPr>
                <w:sz w:val="18"/>
                <w:szCs w:val="18"/>
              </w:rPr>
            </w:pPr>
            <w:r w:rsidRPr="0028223D">
              <w:rPr>
                <w:sz w:val="18"/>
                <w:szCs w:val="18"/>
              </w:rPr>
              <w:t>263/2016</w:t>
            </w:r>
          </w:p>
          <w:p w14:paraId="2B16FD79" w14:textId="77777777" w:rsidR="00A42568" w:rsidRPr="0028223D" w:rsidRDefault="00A42568" w:rsidP="00E70959">
            <w:pPr>
              <w:rPr>
                <w:sz w:val="18"/>
              </w:rPr>
            </w:pPr>
          </w:p>
        </w:tc>
        <w:tc>
          <w:tcPr>
            <w:tcW w:w="1116" w:type="dxa"/>
            <w:gridSpan w:val="2"/>
            <w:tcBorders>
              <w:top w:val="nil"/>
              <w:left w:val="single" w:sz="4" w:space="0" w:color="auto"/>
              <w:bottom w:val="nil"/>
              <w:right w:val="single" w:sz="4" w:space="0" w:color="auto"/>
            </w:tcBorders>
          </w:tcPr>
          <w:p w14:paraId="2C06D2E4" w14:textId="77777777" w:rsidR="00A42568" w:rsidRPr="0028223D" w:rsidRDefault="00A42568" w:rsidP="00E70959">
            <w:pPr>
              <w:rPr>
                <w:sz w:val="18"/>
                <w:szCs w:val="18"/>
              </w:rPr>
            </w:pPr>
            <w:r w:rsidRPr="0028223D">
              <w:rPr>
                <w:sz w:val="18"/>
                <w:szCs w:val="18"/>
              </w:rPr>
              <w:t>§68 odst.2 písm.b)</w:t>
            </w:r>
          </w:p>
        </w:tc>
        <w:tc>
          <w:tcPr>
            <w:tcW w:w="5400" w:type="dxa"/>
            <w:gridSpan w:val="4"/>
            <w:tcBorders>
              <w:top w:val="nil"/>
              <w:left w:val="single" w:sz="4" w:space="0" w:color="auto"/>
              <w:bottom w:val="nil"/>
              <w:right w:val="single" w:sz="4" w:space="0" w:color="auto"/>
            </w:tcBorders>
          </w:tcPr>
          <w:p w14:paraId="1CD536B1" w14:textId="77777777" w:rsidR="00A42568" w:rsidRPr="0028223D" w:rsidRDefault="00A42568" w:rsidP="00E70959">
            <w:pPr>
              <w:rPr>
                <w:sz w:val="18"/>
                <w:szCs w:val="18"/>
              </w:rPr>
            </w:pPr>
            <w:r w:rsidRPr="0028223D">
              <w:rPr>
                <w:sz w:val="18"/>
                <w:szCs w:val="18"/>
              </w:rPr>
              <w:t xml:space="preserve"> (2) Prováděcí právní předpis stanoví</w:t>
            </w:r>
          </w:p>
          <w:p w14:paraId="3A9FF12E" w14:textId="77777777" w:rsidR="00A42568" w:rsidRPr="0028223D" w:rsidRDefault="00A42568" w:rsidP="00E70959">
            <w:pPr>
              <w:rPr>
                <w:sz w:val="18"/>
                <w:szCs w:val="18"/>
              </w:rPr>
            </w:pPr>
            <w:r w:rsidRPr="0028223D">
              <w:rPr>
                <w:sz w:val="18"/>
                <w:szCs w:val="18"/>
              </w:rPr>
              <w:t>b) rozsah a četnost zkoušky provozní stálosti prováděné registrantem,</w:t>
            </w:r>
          </w:p>
          <w:p w14:paraId="24F43320"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475A1C0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6F31F39" w14:textId="77777777" w:rsidR="00A42568" w:rsidRPr="0028223D" w:rsidRDefault="00A42568" w:rsidP="00B51C75">
            <w:pPr>
              <w:rPr>
                <w:sz w:val="18"/>
                <w:szCs w:val="18"/>
              </w:rPr>
            </w:pPr>
          </w:p>
        </w:tc>
      </w:tr>
      <w:tr w:rsidR="00A42568" w:rsidRPr="0028223D" w14:paraId="76B6A5F2" w14:textId="77777777" w:rsidTr="00E660D8">
        <w:tc>
          <w:tcPr>
            <w:tcW w:w="1392" w:type="dxa"/>
            <w:tcBorders>
              <w:top w:val="nil"/>
              <w:left w:val="single" w:sz="4" w:space="0" w:color="auto"/>
              <w:bottom w:val="nil"/>
              <w:right w:val="single" w:sz="4" w:space="0" w:color="auto"/>
            </w:tcBorders>
          </w:tcPr>
          <w:p w14:paraId="1579758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F9E3F0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4E546AA" w14:textId="77777777" w:rsidR="00A42568" w:rsidRPr="0028223D" w:rsidRDefault="00A42568" w:rsidP="00E70959">
            <w:pPr>
              <w:rPr>
                <w:sz w:val="18"/>
                <w:szCs w:val="18"/>
              </w:rPr>
            </w:pPr>
            <w:r w:rsidRPr="0028223D">
              <w:rPr>
                <w:sz w:val="18"/>
                <w:szCs w:val="18"/>
              </w:rPr>
              <w:t>263/2016</w:t>
            </w:r>
          </w:p>
          <w:p w14:paraId="0AD4AE1E" w14:textId="77777777" w:rsidR="00A42568" w:rsidRPr="0028223D" w:rsidRDefault="00A42568" w:rsidP="00E70959">
            <w:pPr>
              <w:rPr>
                <w:sz w:val="18"/>
              </w:rPr>
            </w:pPr>
          </w:p>
        </w:tc>
        <w:tc>
          <w:tcPr>
            <w:tcW w:w="1116" w:type="dxa"/>
            <w:gridSpan w:val="2"/>
            <w:tcBorders>
              <w:top w:val="nil"/>
              <w:left w:val="single" w:sz="4" w:space="0" w:color="auto"/>
              <w:bottom w:val="nil"/>
              <w:right w:val="single" w:sz="4" w:space="0" w:color="auto"/>
            </w:tcBorders>
          </w:tcPr>
          <w:p w14:paraId="1C287DE2" w14:textId="77777777" w:rsidR="00A42568" w:rsidRPr="0028223D" w:rsidRDefault="00A42568" w:rsidP="00E70959">
            <w:pPr>
              <w:rPr>
                <w:sz w:val="18"/>
                <w:szCs w:val="18"/>
              </w:rPr>
            </w:pPr>
            <w:r w:rsidRPr="0028223D">
              <w:rPr>
                <w:sz w:val="18"/>
                <w:szCs w:val="18"/>
              </w:rPr>
              <w:t>§68 odst.2 písm.c)</w:t>
            </w:r>
          </w:p>
        </w:tc>
        <w:tc>
          <w:tcPr>
            <w:tcW w:w="5400" w:type="dxa"/>
            <w:gridSpan w:val="4"/>
            <w:tcBorders>
              <w:top w:val="nil"/>
              <w:left w:val="single" w:sz="4" w:space="0" w:color="auto"/>
              <w:bottom w:val="nil"/>
              <w:right w:val="single" w:sz="4" w:space="0" w:color="auto"/>
            </w:tcBorders>
          </w:tcPr>
          <w:p w14:paraId="5871F76E" w14:textId="77777777" w:rsidR="00A42568" w:rsidRPr="0028223D" w:rsidRDefault="00A42568" w:rsidP="00E70959">
            <w:pPr>
              <w:rPr>
                <w:sz w:val="18"/>
                <w:szCs w:val="18"/>
              </w:rPr>
            </w:pPr>
            <w:r w:rsidRPr="0028223D">
              <w:rPr>
                <w:sz w:val="18"/>
                <w:szCs w:val="18"/>
              </w:rPr>
              <w:t xml:space="preserve"> (2) Prováděcí právní předpis stanoví</w:t>
            </w:r>
          </w:p>
          <w:p w14:paraId="272E16DF" w14:textId="77777777" w:rsidR="00A42568" w:rsidRPr="0028223D" w:rsidRDefault="00A42568" w:rsidP="00E70959">
            <w:pPr>
              <w:rPr>
                <w:sz w:val="18"/>
                <w:szCs w:val="18"/>
              </w:rPr>
            </w:pPr>
            <w:r w:rsidRPr="0028223D">
              <w:rPr>
                <w:sz w:val="18"/>
                <w:szCs w:val="18"/>
              </w:rPr>
              <w:t>c) pravidla pro stanovení rozsahu a četnosti zkoušky provozní stálosti prováděné držitelem povolení,</w:t>
            </w:r>
          </w:p>
          <w:p w14:paraId="2E302FAC"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09A197F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501808" w14:textId="77777777" w:rsidR="00A42568" w:rsidRPr="0028223D" w:rsidRDefault="00A42568" w:rsidP="00B51C75">
            <w:pPr>
              <w:rPr>
                <w:sz w:val="18"/>
                <w:szCs w:val="18"/>
              </w:rPr>
            </w:pPr>
          </w:p>
        </w:tc>
      </w:tr>
      <w:tr w:rsidR="00A42568" w:rsidRPr="0028223D" w14:paraId="5F318087" w14:textId="77777777" w:rsidTr="00E660D8">
        <w:tc>
          <w:tcPr>
            <w:tcW w:w="1392" w:type="dxa"/>
            <w:tcBorders>
              <w:top w:val="nil"/>
              <w:left w:val="single" w:sz="4" w:space="0" w:color="auto"/>
              <w:bottom w:val="nil"/>
              <w:right w:val="single" w:sz="4" w:space="0" w:color="auto"/>
            </w:tcBorders>
          </w:tcPr>
          <w:p w14:paraId="58093A3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50B08D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35F67DD" w14:textId="77777777" w:rsidR="00A42568" w:rsidRPr="0028223D" w:rsidRDefault="00A42568" w:rsidP="00E70959">
            <w:pPr>
              <w:rPr>
                <w:sz w:val="18"/>
                <w:szCs w:val="18"/>
              </w:rPr>
            </w:pPr>
            <w:r w:rsidRPr="0028223D">
              <w:rPr>
                <w:sz w:val="18"/>
                <w:szCs w:val="18"/>
              </w:rPr>
              <w:t>263/2016</w:t>
            </w:r>
          </w:p>
          <w:p w14:paraId="3E206D04" w14:textId="77777777" w:rsidR="00A42568" w:rsidRPr="0028223D" w:rsidRDefault="00A42568" w:rsidP="00E70959">
            <w:pPr>
              <w:rPr>
                <w:sz w:val="18"/>
              </w:rPr>
            </w:pPr>
          </w:p>
        </w:tc>
        <w:tc>
          <w:tcPr>
            <w:tcW w:w="1116" w:type="dxa"/>
            <w:gridSpan w:val="2"/>
            <w:tcBorders>
              <w:top w:val="nil"/>
              <w:left w:val="single" w:sz="4" w:space="0" w:color="auto"/>
              <w:bottom w:val="nil"/>
              <w:right w:val="single" w:sz="4" w:space="0" w:color="auto"/>
            </w:tcBorders>
          </w:tcPr>
          <w:p w14:paraId="7D030339" w14:textId="77777777" w:rsidR="00A42568" w:rsidRPr="0028223D" w:rsidRDefault="00A42568" w:rsidP="00E70959">
            <w:pPr>
              <w:rPr>
                <w:sz w:val="18"/>
                <w:szCs w:val="18"/>
              </w:rPr>
            </w:pPr>
            <w:r w:rsidRPr="0028223D">
              <w:rPr>
                <w:sz w:val="18"/>
                <w:szCs w:val="18"/>
              </w:rPr>
              <w:t>§68 odst.2 písm.d)</w:t>
            </w:r>
          </w:p>
        </w:tc>
        <w:tc>
          <w:tcPr>
            <w:tcW w:w="5400" w:type="dxa"/>
            <w:gridSpan w:val="4"/>
            <w:tcBorders>
              <w:top w:val="nil"/>
              <w:left w:val="single" w:sz="4" w:space="0" w:color="auto"/>
              <w:bottom w:val="nil"/>
              <w:right w:val="single" w:sz="4" w:space="0" w:color="auto"/>
            </w:tcBorders>
          </w:tcPr>
          <w:p w14:paraId="779F9A90" w14:textId="77777777" w:rsidR="00A42568" w:rsidRPr="0028223D" w:rsidRDefault="00A42568" w:rsidP="00E70959">
            <w:pPr>
              <w:rPr>
                <w:sz w:val="18"/>
                <w:szCs w:val="18"/>
              </w:rPr>
            </w:pPr>
            <w:r w:rsidRPr="0028223D">
              <w:rPr>
                <w:sz w:val="18"/>
                <w:szCs w:val="18"/>
              </w:rPr>
              <w:t xml:space="preserve"> (2) Prováděcí právní předpis stanoví</w:t>
            </w:r>
          </w:p>
          <w:p w14:paraId="40F98611" w14:textId="77777777" w:rsidR="00A42568" w:rsidRPr="0028223D" w:rsidRDefault="00A42568" w:rsidP="00E70959">
            <w:pPr>
              <w:rPr>
                <w:sz w:val="18"/>
                <w:szCs w:val="18"/>
              </w:rPr>
            </w:pPr>
            <w:r w:rsidRPr="0028223D">
              <w:rPr>
                <w:sz w:val="18"/>
                <w:szCs w:val="18"/>
              </w:rPr>
              <w:t>d) okruh osob provádějících zkoušku provozní stálosti,</w:t>
            </w:r>
          </w:p>
          <w:p w14:paraId="3F99087A"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6CE7030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56C84D9" w14:textId="77777777" w:rsidR="00A42568" w:rsidRPr="0028223D" w:rsidRDefault="00A42568" w:rsidP="00B51C75">
            <w:pPr>
              <w:rPr>
                <w:sz w:val="18"/>
                <w:szCs w:val="18"/>
              </w:rPr>
            </w:pPr>
          </w:p>
        </w:tc>
      </w:tr>
      <w:tr w:rsidR="00A42568" w:rsidRPr="0028223D" w14:paraId="020E8963" w14:textId="77777777" w:rsidTr="00E660D8">
        <w:tc>
          <w:tcPr>
            <w:tcW w:w="1392" w:type="dxa"/>
            <w:tcBorders>
              <w:top w:val="nil"/>
              <w:left w:val="single" w:sz="4" w:space="0" w:color="auto"/>
              <w:bottom w:val="nil"/>
              <w:right w:val="single" w:sz="4" w:space="0" w:color="auto"/>
            </w:tcBorders>
          </w:tcPr>
          <w:p w14:paraId="091C931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84376E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F345EF2" w14:textId="77777777" w:rsidR="00A42568" w:rsidRPr="0028223D" w:rsidRDefault="00A42568" w:rsidP="00E70959">
            <w:pPr>
              <w:rPr>
                <w:sz w:val="18"/>
                <w:szCs w:val="18"/>
              </w:rPr>
            </w:pPr>
            <w:r w:rsidRPr="0028223D">
              <w:rPr>
                <w:sz w:val="18"/>
                <w:szCs w:val="18"/>
              </w:rPr>
              <w:t>263/2016</w:t>
            </w:r>
          </w:p>
          <w:p w14:paraId="572B2F26" w14:textId="77777777" w:rsidR="00A42568" w:rsidRPr="0028223D" w:rsidRDefault="00A42568" w:rsidP="00E70959">
            <w:pPr>
              <w:rPr>
                <w:sz w:val="18"/>
              </w:rPr>
            </w:pPr>
          </w:p>
        </w:tc>
        <w:tc>
          <w:tcPr>
            <w:tcW w:w="1116" w:type="dxa"/>
            <w:gridSpan w:val="2"/>
            <w:tcBorders>
              <w:top w:val="nil"/>
              <w:left w:val="single" w:sz="4" w:space="0" w:color="auto"/>
              <w:bottom w:val="nil"/>
              <w:right w:val="single" w:sz="4" w:space="0" w:color="auto"/>
            </w:tcBorders>
          </w:tcPr>
          <w:p w14:paraId="2EBC985A" w14:textId="77777777" w:rsidR="00A42568" w:rsidRPr="0028223D" w:rsidRDefault="00A42568" w:rsidP="00E70959">
            <w:pPr>
              <w:rPr>
                <w:sz w:val="18"/>
                <w:szCs w:val="18"/>
              </w:rPr>
            </w:pPr>
            <w:r w:rsidRPr="0028223D">
              <w:rPr>
                <w:sz w:val="18"/>
                <w:szCs w:val="18"/>
              </w:rPr>
              <w:t>§68 odst.2 písm.f)</w:t>
            </w:r>
          </w:p>
        </w:tc>
        <w:tc>
          <w:tcPr>
            <w:tcW w:w="5400" w:type="dxa"/>
            <w:gridSpan w:val="4"/>
            <w:tcBorders>
              <w:top w:val="nil"/>
              <w:left w:val="single" w:sz="4" w:space="0" w:color="auto"/>
              <w:bottom w:val="nil"/>
              <w:right w:val="single" w:sz="4" w:space="0" w:color="auto"/>
            </w:tcBorders>
          </w:tcPr>
          <w:p w14:paraId="142D7C7B" w14:textId="77777777" w:rsidR="00A42568" w:rsidRPr="0028223D" w:rsidRDefault="00A42568" w:rsidP="00E70959">
            <w:pPr>
              <w:rPr>
                <w:sz w:val="18"/>
                <w:szCs w:val="18"/>
              </w:rPr>
            </w:pPr>
            <w:r w:rsidRPr="0028223D">
              <w:rPr>
                <w:sz w:val="18"/>
                <w:szCs w:val="18"/>
              </w:rPr>
              <w:t xml:space="preserve"> (2) Prováděcí právní předpis stanoví</w:t>
            </w:r>
          </w:p>
          <w:p w14:paraId="300D2E9C" w14:textId="77777777" w:rsidR="00A42568" w:rsidRPr="0028223D" w:rsidRDefault="00A42568" w:rsidP="00E70959">
            <w:pPr>
              <w:rPr>
                <w:sz w:val="18"/>
                <w:szCs w:val="18"/>
              </w:rPr>
            </w:pPr>
            <w:r w:rsidRPr="0028223D">
              <w:rPr>
                <w:sz w:val="18"/>
                <w:szCs w:val="18"/>
              </w:rPr>
              <w:t>f) postup hodnocení zkoušky provozní stálosti a nakládání s jeho výsledky, včetně způsobu a doby uchovávání jeho výsledků,</w:t>
            </w:r>
          </w:p>
          <w:p w14:paraId="04C1EBCB"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1E7F8B6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E140B9F" w14:textId="77777777" w:rsidR="00A42568" w:rsidRPr="0028223D" w:rsidRDefault="00A42568" w:rsidP="00B51C75">
            <w:pPr>
              <w:rPr>
                <w:sz w:val="18"/>
                <w:szCs w:val="18"/>
              </w:rPr>
            </w:pPr>
          </w:p>
        </w:tc>
      </w:tr>
      <w:tr w:rsidR="00A42568" w:rsidRPr="0028223D" w14:paraId="2CF69B4B" w14:textId="77777777" w:rsidTr="00E660D8">
        <w:tc>
          <w:tcPr>
            <w:tcW w:w="1392" w:type="dxa"/>
            <w:tcBorders>
              <w:top w:val="nil"/>
              <w:left w:val="single" w:sz="4" w:space="0" w:color="auto"/>
              <w:bottom w:val="nil"/>
              <w:right w:val="single" w:sz="4" w:space="0" w:color="auto"/>
            </w:tcBorders>
          </w:tcPr>
          <w:p w14:paraId="02B95E6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C675B2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421C24E"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E281149" w14:textId="77777777" w:rsidR="00A42568" w:rsidRPr="0028223D" w:rsidRDefault="00A42568" w:rsidP="00B51C75">
            <w:pPr>
              <w:rPr>
                <w:sz w:val="18"/>
                <w:szCs w:val="18"/>
              </w:rPr>
            </w:pPr>
            <w:r w:rsidRPr="0028223D">
              <w:rPr>
                <w:sz w:val="18"/>
                <w:szCs w:val="18"/>
              </w:rPr>
              <w:t>§26 odst.1</w:t>
            </w:r>
          </w:p>
        </w:tc>
        <w:tc>
          <w:tcPr>
            <w:tcW w:w="5400" w:type="dxa"/>
            <w:gridSpan w:val="4"/>
            <w:tcBorders>
              <w:top w:val="nil"/>
              <w:left w:val="single" w:sz="4" w:space="0" w:color="auto"/>
              <w:bottom w:val="nil"/>
              <w:right w:val="single" w:sz="4" w:space="0" w:color="auto"/>
            </w:tcBorders>
          </w:tcPr>
          <w:p w14:paraId="422C0D63" w14:textId="77777777" w:rsidR="00A42568" w:rsidRPr="0028223D" w:rsidRDefault="00A42568" w:rsidP="00EE2074">
            <w:pPr>
              <w:rPr>
                <w:sz w:val="18"/>
                <w:szCs w:val="18"/>
              </w:rPr>
            </w:pPr>
            <w:r w:rsidRPr="0028223D">
              <w:rPr>
                <w:sz w:val="18"/>
                <w:szCs w:val="18"/>
              </w:rPr>
              <w:t>(1) Přejímací zkouška musí být provedena po instalaci zdroje ionizujícího záření před zahájením jeho používání.</w:t>
            </w:r>
          </w:p>
          <w:p w14:paraId="2F0A7013"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3E7A4BF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4C10C02" w14:textId="77777777" w:rsidR="00A42568" w:rsidRPr="0028223D" w:rsidRDefault="00A42568" w:rsidP="00B51C75">
            <w:pPr>
              <w:rPr>
                <w:sz w:val="18"/>
                <w:szCs w:val="18"/>
              </w:rPr>
            </w:pPr>
          </w:p>
        </w:tc>
      </w:tr>
      <w:tr w:rsidR="00A42568" w:rsidRPr="0028223D" w14:paraId="1C5E1AFD" w14:textId="77777777" w:rsidTr="00E660D8">
        <w:tc>
          <w:tcPr>
            <w:tcW w:w="1392" w:type="dxa"/>
            <w:tcBorders>
              <w:top w:val="nil"/>
              <w:left w:val="single" w:sz="4" w:space="0" w:color="auto"/>
              <w:bottom w:val="nil"/>
              <w:right w:val="single" w:sz="4" w:space="0" w:color="auto"/>
            </w:tcBorders>
          </w:tcPr>
          <w:p w14:paraId="0BB05BC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7BC7D8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527DD3C"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55F2E0C" w14:textId="77777777" w:rsidR="00A42568" w:rsidRPr="0028223D" w:rsidRDefault="00A42568" w:rsidP="00B51C75">
            <w:pPr>
              <w:rPr>
                <w:sz w:val="18"/>
                <w:szCs w:val="18"/>
              </w:rPr>
            </w:pPr>
            <w:r w:rsidRPr="0028223D">
              <w:rPr>
                <w:sz w:val="18"/>
                <w:szCs w:val="18"/>
              </w:rPr>
              <w:t>§27</w:t>
            </w:r>
          </w:p>
        </w:tc>
        <w:tc>
          <w:tcPr>
            <w:tcW w:w="5400" w:type="dxa"/>
            <w:gridSpan w:val="4"/>
            <w:tcBorders>
              <w:top w:val="nil"/>
              <w:left w:val="single" w:sz="4" w:space="0" w:color="auto"/>
              <w:bottom w:val="nil"/>
              <w:right w:val="single" w:sz="4" w:space="0" w:color="auto"/>
            </w:tcBorders>
          </w:tcPr>
          <w:p w14:paraId="6F7667BC" w14:textId="77777777" w:rsidR="00A42568" w:rsidRPr="0028223D" w:rsidRDefault="00A42568" w:rsidP="00EE2074">
            <w:pPr>
              <w:rPr>
                <w:sz w:val="18"/>
                <w:szCs w:val="18"/>
              </w:rPr>
            </w:pPr>
            <w:r w:rsidRPr="0028223D">
              <w:rPr>
                <w:sz w:val="18"/>
                <w:szCs w:val="18"/>
              </w:rPr>
              <w:t>(1) Zkouška dlouhodobé stability musí být prováděna</w:t>
            </w:r>
          </w:p>
          <w:p w14:paraId="2C768E49" w14:textId="77777777" w:rsidR="00A42568" w:rsidRPr="0028223D" w:rsidRDefault="00A42568" w:rsidP="00EE2074">
            <w:pPr>
              <w:rPr>
                <w:sz w:val="18"/>
                <w:szCs w:val="18"/>
              </w:rPr>
            </w:pPr>
            <w:r w:rsidRPr="0028223D">
              <w:rPr>
                <w:sz w:val="18"/>
                <w:szCs w:val="18"/>
              </w:rPr>
              <w:t>a) pravidelně s četností nejméně jednou za dobu</w:t>
            </w:r>
          </w:p>
          <w:p w14:paraId="5B3D4B14" w14:textId="77777777" w:rsidR="00A42568" w:rsidRPr="0028223D" w:rsidRDefault="00A42568" w:rsidP="00EE2074">
            <w:pPr>
              <w:rPr>
                <w:sz w:val="18"/>
                <w:szCs w:val="18"/>
              </w:rPr>
            </w:pPr>
            <w:r w:rsidRPr="0028223D">
              <w:rPr>
                <w:sz w:val="18"/>
                <w:szCs w:val="18"/>
              </w:rPr>
              <w:t>1. 12 měsíců v případě zdroje ionizujícího záření určeného pro lékařské ozáření v radioterapii,</w:t>
            </w:r>
          </w:p>
          <w:p w14:paraId="59761FD2" w14:textId="77777777" w:rsidR="00A42568" w:rsidRPr="0028223D" w:rsidRDefault="00A42568" w:rsidP="00EE2074">
            <w:pPr>
              <w:rPr>
                <w:sz w:val="18"/>
                <w:szCs w:val="18"/>
              </w:rPr>
            </w:pPr>
            <w:r w:rsidRPr="0028223D">
              <w:rPr>
                <w:sz w:val="18"/>
                <w:szCs w:val="18"/>
              </w:rPr>
              <w:t>2. 12 měsíců v případě významného zdroje ionizujícího záření určeného pro lékařské ozáření v radiodiagnostice nebo intervenční radiologii,</w:t>
            </w:r>
          </w:p>
          <w:p w14:paraId="23AFA829" w14:textId="77777777" w:rsidR="00A42568" w:rsidRPr="0028223D" w:rsidRDefault="00A42568" w:rsidP="00EE2074">
            <w:pPr>
              <w:rPr>
                <w:sz w:val="18"/>
                <w:szCs w:val="18"/>
              </w:rPr>
            </w:pPr>
            <w:r w:rsidRPr="0028223D">
              <w:rPr>
                <w:sz w:val="18"/>
                <w:szCs w:val="18"/>
              </w:rPr>
              <w:t>3. 12 měsíců v případě mobilního defektoskopického zařízení s uzavřeným radionuklidovým zdrojem,</w:t>
            </w:r>
          </w:p>
          <w:p w14:paraId="24D303D0" w14:textId="77777777" w:rsidR="00A42568" w:rsidRPr="0028223D" w:rsidRDefault="00A42568" w:rsidP="00EE2074">
            <w:pPr>
              <w:rPr>
                <w:sz w:val="18"/>
                <w:szCs w:val="18"/>
              </w:rPr>
            </w:pPr>
            <w:r w:rsidRPr="0028223D">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4E461103" w14:textId="77777777" w:rsidR="00A42568" w:rsidRPr="0028223D" w:rsidRDefault="00A42568" w:rsidP="00EE2074">
            <w:pPr>
              <w:rPr>
                <w:sz w:val="18"/>
                <w:szCs w:val="18"/>
              </w:rPr>
            </w:pPr>
            <w:r w:rsidRPr="0028223D">
              <w:rPr>
                <w:sz w:val="18"/>
                <w:szCs w:val="18"/>
              </w:rPr>
              <w:t>5. 24 měsíců v případě významného zdroje ionizujícího záření neuvedeného v bodech 1 až 4 a</w:t>
            </w:r>
          </w:p>
          <w:p w14:paraId="710780BF" w14:textId="77777777" w:rsidR="00A42568" w:rsidRPr="0028223D" w:rsidRDefault="00A42568" w:rsidP="00EE2074">
            <w:pPr>
              <w:rPr>
                <w:sz w:val="18"/>
                <w:szCs w:val="18"/>
              </w:rPr>
            </w:pPr>
            <w:r w:rsidRPr="0028223D">
              <w:rPr>
                <w:sz w:val="18"/>
                <w:szCs w:val="18"/>
              </w:rPr>
              <w:t>6. 36 měsíců v případě jednoduchého zdroje ionizujícího záření neuvedeného v bodech 1 až 4,</w:t>
            </w:r>
          </w:p>
          <w:p w14:paraId="47E3055D" w14:textId="77777777" w:rsidR="00A42568" w:rsidRPr="0028223D" w:rsidRDefault="00A42568" w:rsidP="00EE2074">
            <w:pPr>
              <w:rPr>
                <w:sz w:val="18"/>
                <w:szCs w:val="18"/>
              </w:rPr>
            </w:pPr>
            <w:r w:rsidRPr="0028223D">
              <w:rPr>
                <w:sz w:val="18"/>
                <w:szCs w:val="18"/>
              </w:rPr>
              <w:t>b) při každém důvodném podezření na nesprávnou funkci zdroje ionizujícího záření nebo jeho příslušenství, které má vliv na radiační ochranu,</w:t>
            </w:r>
          </w:p>
          <w:p w14:paraId="6B51A2DD" w14:textId="77777777" w:rsidR="00A42568" w:rsidRPr="0028223D" w:rsidRDefault="00A42568" w:rsidP="00EE2074">
            <w:pPr>
              <w:rPr>
                <w:sz w:val="18"/>
                <w:szCs w:val="18"/>
              </w:rPr>
            </w:pPr>
            <w:r w:rsidRPr="0028223D">
              <w:rPr>
                <w:sz w:val="18"/>
                <w:szCs w:val="18"/>
              </w:rPr>
              <w:t>c) při podezření na netěsnost uzavřeného radio-nuklidového zdroje,</w:t>
            </w:r>
          </w:p>
          <w:p w14:paraId="35E1EF92" w14:textId="77777777" w:rsidR="00A42568" w:rsidRPr="0028223D" w:rsidRDefault="00A42568" w:rsidP="00EE2074">
            <w:pPr>
              <w:rPr>
                <w:sz w:val="18"/>
                <w:szCs w:val="18"/>
              </w:rPr>
            </w:pPr>
            <w:r w:rsidRPr="0028223D">
              <w:rPr>
                <w:sz w:val="18"/>
                <w:szCs w:val="18"/>
              </w:rPr>
              <w:t>d) pokud výsledky zkoušek provozní stálosti naznačují nebo poukazují na nesprávnou funkci zdroje ionizujícího záření nebo jeho příslušenství, které má vliv na radiační ochranu,</w:t>
            </w:r>
          </w:p>
          <w:p w14:paraId="37B09479" w14:textId="77777777" w:rsidR="00A42568" w:rsidRPr="0028223D" w:rsidRDefault="00A42568" w:rsidP="00EE2074">
            <w:pPr>
              <w:rPr>
                <w:sz w:val="18"/>
                <w:szCs w:val="18"/>
              </w:rPr>
            </w:pPr>
            <w:r w:rsidRPr="0028223D">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0C3CB708" w14:textId="77777777" w:rsidR="00A42568" w:rsidRPr="0028223D" w:rsidRDefault="00A42568" w:rsidP="00EE2074">
            <w:pPr>
              <w:rPr>
                <w:sz w:val="18"/>
                <w:szCs w:val="18"/>
              </w:rPr>
            </w:pPr>
            <w:r w:rsidRPr="0028223D">
              <w:rPr>
                <w:sz w:val="18"/>
                <w:szCs w:val="18"/>
              </w:rPr>
              <w:t>f) po výměně příslušenství zdroje ionizujícího záření, které má vliv na radiační ochranu, a</w:t>
            </w:r>
          </w:p>
          <w:p w14:paraId="104675EA" w14:textId="77777777" w:rsidR="00A42568" w:rsidRPr="0028223D" w:rsidRDefault="00A42568" w:rsidP="00EE2074">
            <w:pPr>
              <w:rPr>
                <w:sz w:val="18"/>
                <w:szCs w:val="18"/>
              </w:rPr>
            </w:pPr>
            <w:r w:rsidRPr="0028223D">
              <w:rPr>
                <w:sz w:val="18"/>
                <w:szCs w:val="18"/>
              </w:rPr>
              <w:t>g) po odstranění závady zjištěné při zkoušce dlouhodobé stability.</w:t>
            </w:r>
          </w:p>
          <w:p w14:paraId="7A265AD6" w14:textId="77777777" w:rsidR="00A42568" w:rsidRPr="0028223D" w:rsidRDefault="00A42568" w:rsidP="00EE2074">
            <w:pPr>
              <w:rPr>
                <w:sz w:val="18"/>
                <w:szCs w:val="18"/>
              </w:rPr>
            </w:pPr>
            <w:r w:rsidRPr="0028223D">
              <w:rPr>
                <w:sz w:val="18"/>
                <w:szCs w:val="18"/>
              </w:rPr>
              <w:lastRenderedPageBreak/>
              <w:t>(2) Zkouška dlouhodobé stability prováděná podle odstavce 1 písm. a) musí být provedena nejpozději v kalendářním měsíci, v jehož průběhu uplyne lhůta pro její provedení.</w:t>
            </w:r>
          </w:p>
          <w:p w14:paraId="2C77B2DD" w14:textId="77777777" w:rsidR="00A42568" w:rsidRPr="0028223D" w:rsidRDefault="00A42568" w:rsidP="00327F57">
            <w:pPr>
              <w:rPr>
                <w:sz w:val="18"/>
                <w:szCs w:val="18"/>
              </w:rPr>
            </w:pPr>
          </w:p>
        </w:tc>
        <w:tc>
          <w:tcPr>
            <w:tcW w:w="540" w:type="dxa"/>
            <w:tcBorders>
              <w:top w:val="nil"/>
              <w:left w:val="single" w:sz="4" w:space="0" w:color="auto"/>
              <w:bottom w:val="nil"/>
              <w:right w:val="single" w:sz="4" w:space="0" w:color="auto"/>
            </w:tcBorders>
          </w:tcPr>
          <w:p w14:paraId="07158A2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061A0AE" w14:textId="77777777" w:rsidR="00A42568" w:rsidRPr="0028223D" w:rsidRDefault="00A42568" w:rsidP="00B51C75">
            <w:pPr>
              <w:rPr>
                <w:sz w:val="18"/>
                <w:szCs w:val="18"/>
              </w:rPr>
            </w:pPr>
          </w:p>
        </w:tc>
      </w:tr>
      <w:tr w:rsidR="00A42568" w:rsidRPr="0028223D" w14:paraId="1E817FFC" w14:textId="77777777" w:rsidTr="00E660D8">
        <w:tc>
          <w:tcPr>
            <w:tcW w:w="1392" w:type="dxa"/>
            <w:tcBorders>
              <w:top w:val="nil"/>
              <w:left w:val="single" w:sz="4" w:space="0" w:color="auto"/>
              <w:bottom w:val="nil"/>
              <w:right w:val="single" w:sz="4" w:space="0" w:color="auto"/>
            </w:tcBorders>
          </w:tcPr>
          <w:p w14:paraId="613E255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82B54B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15EEA9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159ABF2" w14:textId="77777777" w:rsidR="00A42568" w:rsidRPr="0028223D" w:rsidRDefault="00A42568" w:rsidP="00B51C75">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782632A2" w14:textId="77777777" w:rsidR="00A42568" w:rsidRPr="0028223D" w:rsidRDefault="00A42568" w:rsidP="00EE2074">
            <w:pPr>
              <w:rPr>
                <w:sz w:val="18"/>
                <w:szCs w:val="18"/>
              </w:rPr>
            </w:pPr>
            <w:r w:rsidRPr="0028223D">
              <w:rPr>
                <w:sz w:val="18"/>
                <w:szCs w:val="18"/>
              </w:rPr>
              <w:t>(1) Zkouška dlouhodobé stability musí zahrnovat vizuální kontrolu celistvosti a neporušenosti zdroje ionizujícího záření a v případě</w:t>
            </w:r>
          </w:p>
          <w:p w14:paraId="6C717B3E" w14:textId="77777777" w:rsidR="00A42568" w:rsidRPr="0028223D" w:rsidRDefault="00A42568" w:rsidP="00EE2074">
            <w:pPr>
              <w:rPr>
                <w:sz w:val="18"/>
                <w:szCs w:val="18"/>
              </w:rPr>
            </w:pPr>
            <w:r w:rsidRPr="0028223D">
              <w:rPr>
                <w:sz w:val="18"/>
                <w:szCs w:val="18"/>
              </w:rPr>
              <w:t>a) uzavřeného radionuklidového zdroje</w:t>
            </w:r>
          </w:p>
          <w:p w14:paraId="5891E63E" w14:textId="77777777" w:rsidR="00A42568" w:rsidRPr="0028223D" w:rsidRDefault="00A42568" w:rsidP="00EE2074">
            <w:pPr>
              <w:rPr>
                <w:sz w:val="18"/>
                <w:szCs w:val="18"/>
              </w:rPr>
            </w:pPr>
            <w:r w:rsidRPr="0028223D">
              <w:rPr>
                <w:sz w:val="18"/>
                <w:szCs w:val="18"/>
              </w:rPr>
              <w:t>1. ověření údajů uvedených v osvědčení uzavřeného radionuklidového zdroje a</w:t>
            </w:r>
          </w:p>
          <w:p w14:paraId="703AC7F0" w14:textId="77777777" w:rsidR="00A42568" w:rsidRPr="0028223D" w:rsidRDefault="00A42568" w:rsidP="00EE2074">
            <w:pPr>
              <w:rPr>
                <w:sz w:val="18"/>
                <w:szCs w:val="18"/>
              </w:rPr>
            </w:pPr>
            <w:r w:rsidRPr="0028223D">
              <w:rPr>
                <w:sz w:val="18"/>
                <w:szCs w:val="18"/>
              </w:rPr>
              <w:t>2. zkoušku těsnosti, včetně stanovení nejistoty měření; rozsah a způsob provedení zkoušky těsnosti uzavřeného radionuklidového zdroje stanoví příloha č. 10 k této vyhlášce,</w:t>
            </w:r>
          </w:p>
          <w:p w14:paraId="1A154637" w14:textId="77777777" w:rsidR="00A42568" w:rsidRPr="0028223D" w:rsidRDefault="00A42568" w:rsidP="00EE2074">
            <w:pPr>
              <w:rPr>
                <w:sz w:val="18"/>
                <w:szCs w:val="18"/>
              </w:rPr>
            </w:pPr>
            <w:r w:rsidRPr="0028223D">
              <w:rPr>
                <w:sz w:val="18"/>
                <w:szCs w:val="18"/>
              </w:rPr>
              <w:t>b) zařízení s uzavřeným radionuklidovým zdrojem</w:t>
            </w:r>
          </w:p>
          <w:p w14:paraId="3D33618E" w14:textId="77777777" w:rsidR="00A42568" w:rsidRPr="0028223D" w:rsidRDefault="00A42568" w:rsidP="00EE2074">
            <w:pPr>
              <w:rPr>
                <w:sz w:val="18"/>
                <w:szCs w:val="18"/>
              </w:rPr>
            </w:pPr>
            <w:r w:rsidRPr="0028223D">
              <w:rPr>
                <w:sz w:val="18"/>
                <w:szCs w:val="18"/>
              </w:rPr>
              <w:t>1. ověření funkčnosti zařízení s uzavřeným radionuklidovým zdrojem,</w:t>
            </w:r>
          </w:p>
          <w:p w14:paraId="7732598D" w14:textId="77777777" w:rsidR="00A42568" w:rsidRPr="0028223D" w:rsidRDefault="00A42568" w:rsidP="00EE2074">
            <w:pPr>
              <w:rPr>
                <w:sz w:val="18"/>
                <w:szCs w:val="18"/>
              </w:rPr>
            </w:pPr>
            <w:r w:rsidRPr="0028223D">
              <w:rPr>
                <w:sz w:val="18"/>
                <w:szCs w:val="18"/>
              </w:rPr>
              <w:t>2. ověření funkčnosti řídicích, ovládacích, bezpečnostních, signalizačních a indikačních systémů,</w:t>
            </w:r>
          </w:p>
          <w:p w14:paraId="61A275AD" w14:textId="77777777" w:rsidR="00A42568" w:rsidRPr="0028223D" w:rsidRDefault="00A42568" w:rsidP="00EE2074">
            <w:pPr>
              <w:rPr>
                <w:sz w:val="18"/>
                <w:szCs w:val="18"/>
              </w:rPr>
            </w:pPr>
            <w:r w:rsidRPr="0028223D">
              <w:rPr>
                <w:sz w:val="18"/>
                <w:szCs w:val="18"/>
              </w:rPr>
              <w:t>3. ověření provozních parametrů a vlastností zařízení s uzavřeným radionuklidovým zdrojem a jejich stability,</w:t>
            </w:r>
          </w:p>
          <w:p w14:paraId="308946A4" w14:textId="77777777" w:rsidR="00A42568" w:rsidRPr="0028223D" w:rsidRDefault="00A42568" w:rsidP="00EE2074">
            <w:pPr>
              <w:rPr>
                <w:sz w:val="18"/>
                <w:szCs w:val="18"/>
              </w:rPr>
            </w:pPr>
            <w:r w:rsidRPr="0028223D">
              <w:rPr>
                <w:sz w:val="18"/>
                <w:szCs w:val="18"/>
              </w:rPr>
              <w:t>4. stanovení dozimetrických veličin důležitých z hlediska účelu použití tohoto zařízení, ověření jejich stability a v případě radioterapie stanovení jejich nejistot,</w:t>
            </w:r>
          </w:p>
          <w:p w14:paraId="1D67BE6C" w14:textId="77777777" w:rsidR="00A42568" w:rsidRPr="0028223D" w:rsidRDefault="00A42568" w:rsidP="00EE2074">
            <w:pPr>
              <w:rPr>
                <w:sz w:val="18"/>
                <w:szCs w:val="18"/>
              </w:rPr>
            </w:pPr>
            <w:r w:rsidRPr="0028223D">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3000FB98" w14:textId="77777777" w:rsidR="00A42568" w:rsidRPr="0028223D" w:rsidRDefault="00A42568" w:rsidP="00EE2074">
            <w:pPr>
              <w:rPr>
                <w:sz w:val="18"/>
                <w:szCs w:val="18"/>
              </w:rPr>
            </w:pPr>
            <w:r w:rsidRPr="0028223D">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30C0BF33" w14:textId="77777777" w:rsidR="00A42568" w:rsidRPr="0028223D" w:rsidRDefault="00A42568" w:rsidP="00EE2074">
            <w:pPr>
              <w:rPr>
                <w:sz w:val="18"/>
                <w:szCs w:val="18"/>
              </w:rPr>
            </w:pPr>
            <w:r w:rsidRPr="0028223D">
              <w:rPr>
                <w:sz w:val="18"/>
                <w:szCs w:val="18"/>
              </w:rPr>
              <w:t>c) generátoru záření</w:t>
            </w:r>
          </w:p>
          <w:p w14:paraId="6D73DE38" w14:textId="77777777" w:rsidR="00A42568" w:rsidRPr="0028223D" w:rsidRDefault="00A42568" w:rsidP="00EE2074">
            <w:pPr>
              <w:rPr>
                <w:sz w:val="18"/>
                <w:szCs w:val="18"/>
              </w:rPr>
            </w:pPr>
            <w:r w:rsidRPr="0028223D">
              <w:rPr>
                <w:sz w:val="18"/>
                <w:szCs w:val="18"/>
              </w:rPr>
              <w:t>1. ověření funkčnosti generátoru záření,</w:t>
            </w:r>
          </w:p>
          <w:p w14:paraId="1120EA41" w14:textId="77777777" w:rsidR="00A42568" w:rsidRPr="0028223D" w:rsidRDefault="00A42568" w:rsidP="00EE2074">
            <w:pPr>
              <w:rPr>
                <w:sz w:val="18"/>
                <w:szCs w:val="18"/>
              </w:rPr>
            </w:pPr>
            <w:r w:rsidRPr="0028223D">
              <w:rPr>
                <w:sz w:val="18"/>
                <w:szCs w:val="18"/>
              </w:rPr>
              <w:t>2. ověření funkčnosti řídicích, ovládacích, bezpečnostních, signalizačních, indikačních a zobrazovacích systémů,</w:t>
            </w:r>
          </w:p>
          <w:p w14:paraId="36C78646" w14:textId="77777777" w:rsidR="00A42568" w:rsidRPr="0028223D" w:rsidRDefault="00A42568" w:rsidP="00EE2074">
            <w:pPr>
              <w:rPr>
                <w:sz w:val="18"/>
                <w:szCs w:val="18"/>
              </w:rPr>
            </w:pPr>
            <w:r w:rsidRPr="0028223D">
              <w:rPr>
                <w:sz w:val="18"/>
                <w:szCs w:val="18"/>
              </w:rPr>
              <w:t>3. ověření provozních parametrů a vlastností generátoru záření a jejich stability,</w:t>
            </w:r>
          </w:p>
          <w:p w14:paraId="1F76E9EC" w14:textId="77777777" w:rsidR="00A42568" w:rsidRPr="0028223D" w:rsidRDefault="00A42568" w:rsidP="00EE2074">
            <w:pPr>
              <w:rPr>
                <w:sz w:val="18"/>
                <w:szCs w:val="18"/>
              </w:rPr>
            </w:pPr>
            <w:r w:rsidRPr="0028223D">
              <w:rPr>
                <w:sz w:val="18"/>
                <w:szCs w:val="18"/>
              </w:rPr>
              <w:t>4. stanovení dozimetrických veličin důležitých z hlediska účelu použití generátoru záření, ověření jejich stability a v případě radioterapie stanovení jejich nejistot a</w:t>
            </w:r>
          </w:p>
          <w:p w14:paraId="2FF8C8F2" w14:textId="77777777" w:rsidR="00A42568" w:rsidRPr="0028223D" w:rsidRDefault="00A42568" w:rsidP="00EE2074">
            <w:pPr>
              <w:rPr>
                <w:sz w:val="18"/>
                <w:szCs w:val="18"/>
              </w:rPr>
            </w:pPr>
            <w:r w:rsidRPr="0028223D">
              <w:rPr>
                <w:sz w:val="18"/>
                <w:szCs w:val="18"/>
              </w:rPr>
              <w:t xml:space="preserve">5. měření neužitečného záření v okolí generátoru záření nebo v případě zubního intraorálního nebo zubního panoramatického rentgenového zařízení jeho odhad, došlo-li k takové změně v jeho používání, která </w:t>
            </w:r>
            <w:r w:rsidRPr="0028223D">
              <w:rPr>
                <w:sz w:val="18"/>
                <w:szCs w:val="18"/>
              </w:rPr>
              <w:lastRenderedPageBreak/>
              <w:t>mohla ovlivnit hodnoty uvedené v posledním měření nebo odhadu neužitečného záření,</w:t>
            </w:r>
          </w:p>
          <w:p w14:paraId="7641A6F4" w14:textId="77777777" w:rsidR="00A42568" w:rsidRPr="0028223D" w:rsidRDefault="00A42568" w:rsidP="00EE2074">
            <w:pPr>
              <w:rPr>
                <w:sz w:val="18"/>
                <w:szCs w:val="18"/>
              </w:rPr>
            </w:pPr>
            <w:r w:rsidRPr="0028223D">
              <w:rPr>
                <w:sz w:val="18"/>
                <w:szCs w:val="18"/>
              </w:rPr>
              <w:t>d) zdroje ionizujícího záření podléhajícího schvalování typu testy v rozsahu stanoveném v rozhodnutí o schválení typu výrobku a</w:t>
            </w:r>
          </w:p>
          <w:p w14:paraId="4FAEE3F0" w14:textId="77777777" w:rsidR="00A42568" w:rsidRPr="0028223D" w:rsidRDefault="00A42568" w:rsidP="00EE2074">
            <w:pPr>
              <w:rPr>
                <w:sz w:val="18"/>
                <w:szCs w:val="18"/>
              </w:rPr>
            </w:pPr>
            <w:r w:rsidRPr="0028223D">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036B4D6D" w14:textId="77777777" w:rsidR="00A42568" w:rsidRPr="0028223D" w:rsidRDefault="00A42568" w:rsidP="00EE2074">
            <w:pPr>
              <w:rPr>
                <w:sz w:val="18"/>
                <w:szCs w:val="18"/>
              </w:rPr>
            </w:pPr>
            <w:r w:rsidRPr="0028223D">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4685FCE7" w14:textId="77777777" w:rsidR="00A42568" w:rsidRPr="0028223D" w:rsidRDefault="00A42568" w:rsidP="00327F57">
            <w:pPr>
              <w:rPr>
                <w:sz w:val="18"/>
                <w:szCs w:val="18"/>
              </w:rPr>
            </w:pPr>
          </w:p>
        </w:tc>
        <w:tc>
          <w:tcPr>
            <w:tcW w:w="540" w:type="dxa"/>
            <w:tcBorders>
              <w:top w:val="nil"/>
              <w:left w:val="single" w:sz="4" w:space="0" w:color="auto"/>
              <w:bottom w:val="nil"/>
              <w:right w:val="single" w:sz="4" w:space="0" w:color="auto"/>
            </w:tcBorders>
          </w:tcPr>
          <w:p w14:paraId="1D440D8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6C6AA56" w14:textId="77777777" w:rsidR="00A42568" w:rsidRPr="0028223D" w:rsidRDefault="00A42568" w:rsidP="00B51C75">
            <w:pPr>
              <w:rPr>
                <w:sz w:val="18"/>
                <w:szCs w:val="18"/>
              </w:rPr>
            </w:pPr>
          </w:p>
        </w:tc>
      </w:tr>
      <w:tr w:rsidR="00A42568" w:rsidRPr="0028223D" w14:paraId="57AC399B" w14:textId="77777777" w:rsidTr="00E660D8">
        <w:tc>
          <w:tcPr>
            <w:tcW w:w="1392" w:type="dxa"/>
            <w:tcBorders>
              <w:top w:val="nil"/>
              <w:left w:val="single" w:sz="4" w:space="0" w:color="auto"/>
              <w:bottom w:val="nil"/>
              <w:right w:val="single" w:sz="4" w:space="0" w:color="auto"/>
            </w:tcBorders>
          </w:tcPr>
          <w:p w14:paraId="691798B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94BCC0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BDFE171"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6D89A45" w14:textId="77777777" w:rsidR="00A42568" w:rsidRPr="0028223D" w:rsidRDefault="00A42568" w:rsidP="00B51C75">
            <w:pPr>
              <w:rPr>
                <w:sz w:val="18"/>
                <w:szCs w:val="18"/>
              </w:rPr>
            </w:pPr>
            <w:r w:rsidRPr="0028223D">
              <w:rPr>
                <w:sz w:val="18"/>
                <w:szCs w:val="18"/>
              </w:rPr>
              <w:t>§29</w:t>
            </w:r>
          </w:p>
        </w:tc>
        <w:tc>
          <w:tcPr>
            <w:tcW w:w="5400" w:type="dxa"/>
            <w:gridSpan w:val="4"/>
            <w:tcBorders>
              <w:top w:val="nil"/>
              <w:left w:val="single" w:sz="4" w:space="0" w:color="auto"/>
              <w:bottom w:val="nil"/>
              <w:right w:val="single" w:sz="4" w:space="0" w:color="auto"/>
            </w:tcBorders>
          </w:tcPr>
          <w:p w14:paraId="4EA32A66" w14:textId="77777777" w:rsidR="00A42568" w:rsidRPr="0028223D" w:rsidRDefault="00A42568" w:rsidP="00EE2074">
            <w:pPr>
              <w:rPr>
                <w:sz w:val="18"/>
                <w:szCs w:val="18"/>
              </w:rPr>
            </w:pPr>
            <w:r w:rsidRPr="0028223D">
              <w:rPr>
                <w:sz w:val="18"/>
                <w:szCs w:val="18"/>
              </w:rPr>
              <w:t>(1) Zkouška dlouhodobé stability prováděná podle § 27 odst. 1 písm. b) až g) může být prováděna v omezeném rozsahu tak, aby v případě podle</w:t>
            </w:r>
          </w:p>
          <w:p w14:paraId="649E6305" w14:textId="77777777" w:rsidR="00A42568" w:rsidRPr="0028223D" w:rsidRDefault="00A42568" w:rsidP="00EE2074">
            <w:pPr>
              <w:rPr>
                <w:sz w:val="18"/>
                <w:szCs w:val="18"/>
              </w:rPr>
            </w:pPr>
            <w:r w:rsidRPr="0028223D">
              <w:rPr>
                <w:sz w:val="18"/>
                <w:szCs w:val="18"/>
              </w:rPr>
              <w:t>a) § 27 odst. 1 písm. b) bylo potvrzeno nebo vyvráceno podezření na nesprávnou funkci zdroje ionizujícího záření nebo jeho příslušenství, které má vliv na radiační ochranu,</w:t>
            </w:r>
          </w:p>
          <w:p w14:paraId="2B499A19" w14:textId="77777777" w:rsidR="00A42568" w:rsidRPr="0028223D" w:rsidRDefault="00A42568" w:rsidP="00EE2074">
            <w:pPr>
              <w:rPr>
                <w:sz w:val="18"/>
                <w:szCs w:val="18"/>
              </w:rPr>
            </w:pPr>
            <w:r w:rsidRPr="0028223D">
              <w:rPr>
                <w:sz w:val="18"/>
                <w:szCs w:val="18"/>
              </w:rPr>
              <w:t>b) § 27 odst. 1 písm. c) bylo potvrzeno nebo vyvráceno podezření na netěsnost uzavřeného radionuklidového zdroje,</w:t>
            </w:r>
          </w:p>
          <w:p w14:paraId="41A97E69" w14:textId="77777777" w:rsidR="00A42568" w:rsidRPr="0028223D" w:rsidRDefault="00A42568" w:rsidP="00EE2074">
            <w:pPr>
              <w:rPr>
                <w:sz w:val="18"/>
                <w:szCs w:val="18"/>
              </w:rPr>
            </w:pPr>
            <w:r w:rsidRPr="0028223D">
              <w:rPr>
                <w:sz w:val="18"/>
                <w:szCs w:val="18"/>
              </w:rPr>
              <w:t>c) § 27 odst. 1 písm. d) byly ověřeny vlastnosti zdroje ionizujícího záření nebo jeho příslušenství, které má vliv na radiační ochranu, které mohou souviset s výsledkem zkoušky provozní stálosti,</w:t>
            </w:r>
          </w:p>
          <w:p w14:paraId="1E634702" w14:textId="77777777" w:rsidR="00A42568" w:rsidRPr="0028223D" w:rsidRDefault="00A42568" w:rsidP="00EE2074">
            <w:pPr>
              <w:rPr>
                <w:sz w:val="18"/>
                <w:szCs w:val="18"/>
              </w:rPr>
            </w:pPr>
            <w:r w:rsidRPr="0028223D">
              <w:rPr>
                <w:sz w:val="18"/>
                <w:szCs w:val="18"/>
              </w:rPr>
              <w:t>d) § 27 odst. 1 písm. e) byly ověřeny vlastnosti a parametry ověřované při zkoušce dlouhodobé stability, které mohla ovlivnit údržba, oprava nebo servisní zásah,</w:t>
            </w:r>
          </w:p>
          <w:p w14:paraId="61A7C86E" w14:textId="77777777" w:rsidR="00A42568" w:rsidRPr="0028223D" w:rsidRDefault="00A42568" w:rsidP="00EE2074">
            <w:pPr>
              <w:rPr>
                <w:sz w:val="18"/>
                <w:szCs w:val="18"/>
              </w:rPr>
            </w:pPr>
            <w:r w:rsidRPr="0028223D">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7CC10058" w14:textId="77777777" w:rsidR="00A42568" w:rsidRPr="0028223D" w:rsidRDefault="00A42568" w:rsidP="00EE2074">
            <w:pPr>
              <w:rPr>
                <w:sz w:val="18"/>
                <w:szCs w:val="18"/>
              </w:rPr>
            </w:pPr>
            <w:r w:rsidRPr="0028223D">
              <w:rPr>
                <w:sz w:val="18"/>
                <w:szCs w:val="18"/>
              </w:rPr>
              <w:t>f) § 27 odst. 1 písm. g) bylo ověřeno, zda</w:t>
            </w:r>
          </w:p>
          <w:p w14:paraId="13372EC0" w14:textId="77777777" w:rsidR="00A42568" w:rsidRPr="0028223D" w:rsidRDefault="00A42568" w:rsidP="00EE2074">
            <w:pPr>
              <w:rPr>
                <w:sz w:val="18"/>
                <w:szCs w:val="18"/>
              </w:rPr>
            </w:pPr>
            <w:r w:rsidRPr="0028223D">
              <w:rPr>
                <w:sz w:val="18"/>
                <w:szCs w:val="18"/>
              </w:rPr>
              <w:t>1. závada zjištěná při předchozí zkoušce dlouhodobé stability byla odstraněna a</w:t>
            </w:r>
          </w:p>
          <w:p w14:paraId="47093C1D" w14:textId="77777777" w:rsidR="00A42568" w:rsidRPr="0028223D" w:rsidRDefault="00A42568" w:rsidP="00EE2074">
            <w:pPr>
              <w:rPr>
                <w:sz w:val="18"/>
                <w:szCs w:val="18"/>
              </w:rPr>
            </w:pPr>
            <w:r w:rsidRPr="0028223D">
              <w:rPr>
                <w:sz w:val="18"/>
                <w:szCs w:val="18"/>
              </w:rPr>
              <w:t>2. odstraněním této závady nevznikla jiná závada.</w:t>
            </w:r>
          </w:p>
          <w:p w14:paraId="4853FF7F" w14:textId="77777777" w:rsidR="00A42568" w:rsidRPr="0028223D" w:rsidRDefault="00A42568" w:rsidP="00EE2074">
            <w:pPr>
              <w:rPr>
                <w:sz w:val="18"/>
                <w:szCs w:val="18"/>
              </w:rPr>
            </w:pPr>
            <w:r w:rsidRPr="0028223D">
              <w:rPr>
                <w:sz w:val="18"/>
                <w:szCs w:val="18"/>
              </w:rPr>
              <w:t>(2) Zkouškou dlouhodobé stability prováděnou v omezeném rozsahu podle odstavce 1 (dále jen "částečná zkouška dlouhodobé stability") nelze nahradit zkoušku dlouhodobé stability podle § 27 odst. 1 písm. a).</w:t>
            </w:r>
          </w:p>
          <w:p w14:paraId="597D989B" w14:textId="77777777" w:rsidR="00A42568" w:rsidRPr="0028223D" w:rsidRDefault="00A42568" w:rsidP="00327F57">
            <w:pPr>
              <w:rPr>
                <w:sz w:val="18"/>
                <w:szCs w:val="18"/>
              </w:rPr>
            </w:pPr>
          </w:p>
        </w:tc>
        <w:tc>
          <w:tcPr>
            <w:tcW w:w="540" w:type="dxa"/>
            <w:tcBorders>
              <w:top w:val="nil"/>
              <w:left w:val="single" w:sz="4" w:space="0" w:color="auto"/>
              <w:bottom w:val="nil"/>
              <w:right w:val="single" w:sz="4" w:space="0" w:color="auto"/>
            </w:tcBorders>
          </w:tcPr>
          <w:p w14:paraId="42545A9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924E684" w14:textId="77777777" w:rsidR="00A42568" w:rsidRPr="0028223D" w:rsidRDefault="00A42568" w:rsidP="00B51C75">
            <w:pPr>
              <w:rPr>
                <w:sz w:val="18"/>
                <w:szCs w:val="18"/>
              </w:rPr>
            </w:pPr>
          </w:p>
        </w:tc>
      </w:tr>
      <w:tr w:rsidR="00A42568" w:rsidRPr="0028223D" w14:paraId="68F374A9" w14:textId="77777777" w:rsidTr="00E660D8">
        <w:tc>
          <w:tcPr>
            <w:tcW w:w="1392" w:type="dxa"/>
            <w:tcBorders>
              <w:top w:val="nil"/>
              <w:left w:val="single" w:sz="4" w:space="0" w:color="auto"/>
              <w:bottom w:val="nil"/>
              <w:right w:val="single" w:sz="4" w:space="0" w:color="auto"/>
            </w:tcBorders>
          </w:tcPr>
          <w:p w14:paraId="052ADF7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8CC21F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A3ECD21"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65035C4" w14:textId="77777777" w:rsidR="00A42568" w:rsidRPr="0028223D" w:rsidRDefault="00A42568" w:rsidP="00B51C75">
            <w:pPr>
              <w:rPr>
                <w:sz w:val="18"/>
                <w:szCs w:val="18"/>
              </w:rPr>
            </w:pPr>
            <w:r w:rsidRPr="0028223D">
              <w:rPr>
                <w:sz w:val="18"/>
                <w:szCs w:val="18"/>
              </w:rPr>
              <w:t>§31</w:t>
            </w:r>
          </w:p>
        </w:tc>
        <w:tc>
          <w:tcPr>
            <w:tcW w:w="5400" w:type="dxa"/>
            <w:gridSpan w:val="4"/>
            <w:tcBorders>
              <w:top w:val="nil"/>
              <w:left w:val="single" w:sz="4" w:space="0" w:color="auto"/>
              <w:bottom w:val="nil"/>
              <w:right w:val="single" w:sz="4" w:space="0" w:color="auto"/>
            </w:tcBorders>
          </w:tcPr>
          <w:p w14:paraId="0E2B84AF" w14:textId="77777777" w:rsidR="00A42568" w:rsidRPr="0028223D" w:rsidRDefault="00A42568" w:rsidP="00EE2074">
            <w:pPr>
              <w:tabs>
                <w:tab w:val="left" w:pos="2411"/>
                <w:tab w:val="center" w:pos="2630"/>
              </w:tabs>
              <w:jc w:val="both"/>
              <w:rPr>
                <w:sz w:val="18"/>
                <w:szCs w:val="18"/>
              </w:rPr>
            </w:pPr>
            <w:r w:rsidRPr="0028223D">
              <w:rPr>
                <w:sz w:val="18"/>
                <w:szCs w:val="18"/>
              </w:rPr>
              <w:t>(1) Registrant musí provádět zkoušky provozní stálosti v rozsahu a četnosti, které stanoví příloha č. 13 k této vyhlášce.</w:t>
            </w:r>
          </w:p>
          <w:p w14:paraId="368DF74E"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(2) Rozsah a četnost zkoušek provozní stálosti musí stanovit držitel povolení tak, aby zahrnovaly</w:t>
            </w:r>
          </w:p>
          <w:p w14:paraId="7F553AFB" w14:textId="77777777" w:rsidR="00A42568" w:rsidRPr="0028223D" w:rsidRDefault="00A42568" w:rsidP="00EE2074">
            <w:pPr>
              <w:tabs>
                <w:tab w:val="left" w:pos="2411"/>
                <w:tab w:val="center" w:pos="2630"/>
              </w:tabs>
              <w:jc w:val="both"/>
              <w:rPr>
                <w:sz w:val="18"/>
                <w:szCs w:val="18"/>
              </w:rPr>
            </w:pPr>
            <w:r w:rsidRPr="0028223D">
              <w:rPr>
                <w:sz w:val="18"/>
                <w:szCs w:val="18"/>
              </w:rPr>
              <w:t>a) vizuální kontrolu celistvosti a neporušenosti zdroje ionizujícího záření,</w:t>
            </w:r>
          </w:p>
          <w:p w14:paraId="03C4B29D" w14:textId="77777777" w:rsidR="00A42568" w:rsidRPr="0028223D" w:rsidRDefault="00A42568" w:rsidP="00EE2074">
            <w:pPr>
              <w:tabs>
                <w:tab w:val="left" w:pos="2411"/>
                <w:tab w:val="center" w:pos="2630"/>
              </w:tabs>
              <w:jc w:val="both"/>
              <w:rPr>
                <w:sz w:val="18"/>
                <w:szCs w:val="18"/>
              </w:rPr>
            </w:pPr>
            <w:r w:rsidRPr="0028223D">
              <w:rPr>
                <w:sz w:val="18"/>
                <w:szCs w:val="18"/>
              </w:rPr>
              <w:t>b) ověření charakteristických provozních parametrů a vlastností zdroje ionizujícího záření a jeho příslušenství, které má vliv na radiační ochranu, a to</w:t>
            </w:r>
          </w:p>
          <w:p w14:paraId="2C04D53A" w14:textId="77777777" w:rsidR="00A42568" w:rsidRPr="0028223D" w:rsidRDefault="00A42568" w:rsidP="00EE2074">
            <w:pPr>
              <w:tabs>
                <w:tab w:val="left" w:pos="2411"/>
                <w:tab w:val="center" w:pos="2630"/>
              </w:tabs>
              <w:jc w:val="both"/>
              <w:rPr>
                <w:sz w:val="18"/>
                <w:szCs w:val="18"/>
              </w:rPr>
            </w:pPr>
            <w:r w:rsidRPr="0028223D">
              <w:rPr>
                <w:sz w:val="18"/>
                <w:szCs w:val="18"/>
              </w:rPr>
              <w:t>1. pravidelně s četností odpovídající vlivu ověřované skutečnosti na běžný provoz,</w:t>
            </w:r>
          </w:p>
          <w:p w14:paraId="5074E1A5" w14:textId="77777777" w:rsidR="00A42568" w:rsidRPr="0028223D" w:rsidRDefault="00A42568" w:rsidP="00EE2074">
            <w:pPr>
              <w:tabs>
                <w:tab w:val="left" w:pos="2411"/>
                <w:tab w:val="center" w:pos="2630"/>
              </w:tabs>
              <w:jc w:val="both"/>
              <w:rPr>
                <w:sz w:val="18"/>
                <w:szCs w:val="18"/>
              </w:rPr>
            </w:pPr>
            <w:r w:rsidRPr="0028223D">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2F014D09" w14:textId="77777777" w:rsidR="00A42568" w:rsidRPr="0028223D" w:rsidRDefault="00A42568" w:rsidP="00EE2074">
            <w:pPr>
              <w:tabs>
                <w:tab w:val="left" w:pos="2411"/>
                <w:tab w:val="center" w:pos="2630"/>
              </w:tabs>
              <w:jc w:val="both"/>
              <w:rPr>
                <w:sz w:val="18"/>
                <w:szCs w:val="18"/>
              </w:rPr>
            </w:pPr>
            <w:r w:rsidRPr="0028223D">
              <w:rPr>
                <w:sz w:val="18"/>
                <w:szCs w:val="18"/>
              </w:rPr>
              <w:t>3. po údržbě, opravě nebo jiném servisním zásahu, který je důležitý z hlediska radiační ochrany a mohl by významně ovlivnit vlastnost ověřovanou při zkoušce provozní stálosti, zejména po opravě nebo kalibraci diagnostického monitoru, po zásahu do softwaru digitalizace obrazu nebo po přeprogramování expozičních předvoleb, a</w:t>
            </w:r>
          </w:p>
          <w:p w14:paraId="5FF520CB" w14:textId="77777777" w:rsidR="00A42568" w:rsidRPr="0028223D" w:rsidRDefault="00A42568" w:rsidP="00EE2074">
            <w:pPr>
              <w:tabs>
                <w:tab w:val="left" w:pos="2411"/>
                <w:tab w:val="center" w:pos="2630"/>
              </w:tabs>
              <w:jc w:val="both"/>
              <w:rPr>
                <w:sz w:val="18"/>
                <w:szCs w:val="18"/>
              </w:rPr>
            </w:pPr>
            <w:r w:rsidRPr="0028223D">
              <w:rPr>
                <w:sz w:val="18"/>
                <w:szCs w:val="18"/>
              </w:rPr>
              <w:t>4. po výměně příslušenství zdroje ionizujícího záření, které má vliv na radiační ochranu, a</w:t>
            </w:r>
          </w:p>
          <w:p w14:paraId="59F7F35F" w14:textId="77777777" w:rsidR="00A42568" w:rsidRPr="0028223D" w:rsidRDefault="00A42568" w:rsidP="00EE2074">
            <w:pPr>
              <w:tabs>
                <w:tab w:val="left" w:pos="2411"/>
                <w:tab w:val="center" w:pos="2630"/>
              </w:tabs>
              <w:jc w:val="both"/>
              <w:rPr>
                <w:sz w:val="18"/>
                <w:szCs w:val="18"/>
              </w:rPr>
            </w:pPr>
            <w:r w:rsidRPr="0028223D">
              <w:rPr>
                <w:sz w:val="18"/>
                <w:szCs w:val="18"/>
              </w:rPr>
              <w:t>c) v případě uzavřeného radionuklidového zdroje nebo zařízení s ním zkoušku těsnosti uzavřeného radionuklidového zdroje, a to</w:t>
            </w:r>
          </w:p>
          <w:p w14:paraId="1840655F" w14:textId="77777777" w:rsidR="00A42568" w:rsidRPr="0028223D" w:rsidRDefault="00A42568" w:rsidP="00EE2074">
            <w:pPr>
              <w:tabs>
                <w:tab w:val="left" w:pos="2411"/>
                <w:tab w:val="center" w:pos="2630"/>
              </w:tabs>
              <w:jc w:val="both"/>
              <w:rPr>
                <w:sz w:val="18"/>
                <w:szCs w:val="18"/>
              </w:rPr>
            </w:pPr>
            <w:r w:rsidRPr="0028223D">
              <w:rPr>
                <w:sz w:val="18"/>
                <w:szCs w:val="18"/>
              </w:rPr>
              <w:t>1. pravidelně nejméně jednou za 12 měsíců,</w:t>
            </w:r>
          </w:p>
          <w:p w14:paraId="797DA987" w14:textId="77777777" w:rsidR="00A42568" w:rsidRPr="0028223D" w:rsidRDefault="00A42568" w:rsidP="00EE2074">
            <w:pPr>
              <w:tabs>
                <w:tab w:val="left" w:pos="2411"/>
                <w:tab w:val="center" w:pos="2630"/>
              </w:tabs>
              <w:jc w:val="both"/>
              <w:rPr>
                <w:sz w:val="18"/>
                <w:szCs w:val="18"/>
              </w:rPr>
            </w:pPr>
            <w:r w:rsidRPr="0028223D">
              <w:rPr>
                <w:sz w:val="18"/>
                <w:szCs w:val="18"/>
              </w:rPr>
              <w:t>2. při používání v chemicky agresivním prostředí nebo tam, kde je zvýšené riziko mechanického poškození, nejméně jednou za 3 měsíce,</w:t>
            </w:r>
          </w:p>
          <w:p w14:paraId="64DD8CD6" w14:textId="77777777" w:rsidR="00A42568" w:rsidRPr="0028223D" w:rsidRDefault="00A42568" w:rsidP="00EE2074">
            <w:pPr>
              <w:tabs>
                <w:tab w:val="left" w:pos="2411"/>
                <w:tab w:val="center" w:pos="2630"/>
              </w:tabs>
              <w:jc w:val="both"/>
              <w:rPr>
                <w:sz w:val="18"/>
                <w:szCs w:val="18"/>
              </w:rPr>
            </w:pPr>
            <w:r w:rsidRPr="0028223D">
              <w:rPr>
                <w:sz w:val="18"/>
                <w:szCs w:val="18"/>
              </w:rPr>
              <w:t>3. po každém čištění a</w:t>
            </w:r>
          </w:p>
          <w:p w14:paraId="2270E40E" w14:textId="77777777" w:rsidR="00A42568" w:rsidRPr="0028223D" w:rsidRDefault="00A42568" w:rsidP="00EE2074">
            <w:pPr>
              <w:tabs>
                <w:tab w:val="left" w:pos="2411"/>
                <w:tab w:val="center" w:pos="2630"/>
              </w:tabs>
              <w:jc w:val="both"/>
              <w:rPr>
                <w:sz w:val="18"/>
                <w:szCs w:val="18"/>
              </w:rPr>
            </w:pPr>
            <w:r w:rsidRPr="0028223D">
              <w:rPr>
                <w:sz w:val="18"/>
                <w:szCs w:val="18"/>
              </w:rPr>
              <w:t>4. při podezření na netěsnost uzavřeného radionuklidového zdroje.</w:t>
            </w:r>
          </w:p>
          <w:p w14:paraId="5FE9BFA8" w14:textId="77777777" w:rsidR="00A42568" w:rsidRPr="0028223D" w:rsidRDefault="00A42568" w:rsidP="00EE2074">
            <w:pPr>
              <w:tabs>
                <w:tab w:val="left" w:pos="2411"/>
                <w:tab w:val="center" w:pos="2630"/>
              </w:tabs>
              <w:jc w:val="both"/>
              <w:rPr>
                <w:sz w:val="18"/>
                <w:szCs w:val="18"/>
              </w:rPr>
            </w:pPr>
            <w:r w:rsidRPr="0028223D">
              <w:rPr>
                <w:sz w:val="18"/>
                <w:szCs w:val="18"/>
              </w:rPr>
              <w:t>(3) Rozsah a způsob provedení zkoušky těsnosti uzavřeného radionuklidového zdroje stanoví příloha č. 10 k této vyhlášce.</w:t>
            </w:r>
          </w:p>
          <w:p w14:paraId="256A7051" w14:textId="77777777" w:rsidR="00A42568" w:rsidRPr="0028223D" w:rsidRDefault="00A42568" w:rsidP="00EE2074">
            <w:pPr>
              <w:tabs>
                <w:tab w:val="left" w:pos="2411"/>
                <w:tab w:val="center" w:pos="2630"/>
              </w:tabs>
              <w:jc w:val="both"/>
              <w:rPr>
                <w:sz w:val="18"/>
                <w:szCs w:val="18"/>
              </w:rPr>
            </w:pPr>
            <w:r w:rsidRPr="0028223D">
              <w:rPr>
                <w:sz w:val="18"/>
                <w:szCs w:val="18"/>
              </w:rPr>
              <w:t>(4) Při stanovování rozsahu a četnosti zkoušek provozní stálosti musí držitel povolení zohlednit</w:t>
            </w:r>
          </w:p>
          <w:p w14:paraId="7F63968F" w14:textId="77777777" w:rsidR="00A42568" w:rsidRPr="0028223D" w:rsidRDefault="00A42568" w:rsidP="00EE2074">
            <w:pPr>
              <w:tabs>
                <w:tab w:val="left" w:pos="2411"/>
                <w:tab w:val="center" w:pos="2630"/>
              </w:tabs>
              <w:jc w:val="both"/>
              <w:rPr>
                <w:sz w:val="18"/>
                <w:szCs w:val="18"/>
              </w:rPr>
            </w:pPr>
            <w:r w:rsidRPr="0028223D">
              <w:rPr>
                <w:sz w:val="18"/>
                <w:szCs w:val="18"/>
              </w:rPr>
              <w:t>a) stav zdroje ionizujícího záření a jeho příslušenství, které má vliv na radiační ochranu,</w:t>
            </w:r>
          </w:p>
          <w:p w14:paraId="2A93E290" w14:textId="77777777" w:rsidR="00A42568" w:rsidRPr="0028223D" w:rsidRDefault="00A42568" w:rsidP="00EE2074">
            <w:pPr>
              <w:tabs>
                <w:tab w:val="left" w:pos="2411"/>
                <w:tab w:val="center" w:pos="2630"/>
              </w:tabs>
              <w:jc w:val="both"/>
              <w:rPr>
                <w:sz w:val="18"/>
                <w:szCs w:val="18"/>
              </w:rPr>
            </w:pPr>
            <w:r w:rsidRPr="0028223D">
              <w:rPr>
                <w:sz w:val="18"/>
                <w:szCs w:val="18"/>
              </w:rPr>
              <w:t>b) běžné způsoby použití a provozu zdroje ionizujícího záření a jeho příslušenství, které má vliv na radiační ochranu,</w:t>
            </w:r>
          </w:p>
          <w:p w14:paraId="06677679" w14:textId="77777777" w:rsidR="00A42568" w:rsidRPr="0028223D" w:rsidRDefault="00A42568" w:rsidP="00EE2074">
            <w:pPr>
              <w:tabs>
                <w:tab w:val="left" w:pos="2411"/>
                <w:tab w:val="center" w:pos="2630"/>
              </w:tabs>
              <w:jc w:val="both"/>
              <w:rPr>
                <w:sz w:val="18"/>
                <w:szCs w:val="18"/>
              </w:rPr>
            </w:pPr>
            <w:r w:rsidRPr="0028223D">
              <w:rPr>
                <w:sz w:val="18"/>
                <w:szCs w:val="18"/>
              </w:rPr>
              <w:t>c) rozsah a četnost těchto zkoušek, které jsou uvedené v</w:t>
            </w:r>
          </w:p>
          <w:p w14:paraId="4A38B05C" w14:textId="77777777" w:rsidR="00A42568" w:rsidRPr="0028223D" w:rsidRDefault="00A42568" w:rsidP="00EE2074">
            <w:pPr>
              <w:tabs>
                <w:tab w:val="left" w:pos="2411"/>
                <w:tab w:val="center" w:pos="2630"/>
              </w:tabs>
              <w:jc w:val="both"/>
              <w:rPr>
                <w:sz w:val="18"/>
                <w:szCs w:val="18"/>
              </w:rPr>
            </w:pPr>
            <w:r w:rsidRPr="0028223D">
              <w:rPr>
                <w:sz w:val="18"/>
                <w:szCs w:val="18"/>
              </w:rPr>
              <w:t>1. instrukcích od výrobce zdroje ionizujícího záření,</w:t>
            </w:r>
          </w:p>
          <w:p w14:paraId="7BD2A04C" w14:textId="77777777" w:rsidR="00A42568" w:rsidRPr="0028223D" w:rsidRDefault="00A42568" w:rsidP="00EE2074">
            <w:pPr>
              <w:tabs>
                <w:tab w:val="left" w:pos="2411"/>
                <w:tab w:val="center" w:pos="2630"/>
              </w:tabs>
              <w:jc w:val="both"/>
              <w:rPr>
                <w:sz w:val="18"/>
                <w:szCs w:val="18"/>
              </w:rPr>
            </w:pPr>
            <w:r w:rsidRPr="0028223D">
              <w:rPr>
                <w:sz w:val="18"/>
                <w:szCs w:val="18"/>
              </w:rPr>
              <w:t>2. rozhodnutí o schválení typu zdroje ionizujícího záření, nebo</w:t>
            </w:r>
          </w:p>
          <w:p w14:paraId="5A5C6C82" w14:textId="77777777" w:rsidR="00A42568" w:rsidRPr="0028223D" w:rsidRDefault="00A42568" w:rsidP="00EE2074">
            <w:pPr>
              <w:tabs>
                <w:tab w:val="left" w:pos="2411"/>
                <w:tab w:val="center" w:pos="2630"/>
              </w:tabs>
              <w:jc w:val="both"/>
              <w:rPr>
                <w:sz w:val="18"/>
                <w:szCs w:val="18"/>
              </w:rPr>
            </w:pPr>
            <w:r w:rsidRPr="0028223D">
              <w:rPr>
                <w:sz w:val="18"/>
                <w:szCs w:val="18"/>
              </w:rPr>
              <w:t>3. protokolu o přejímací zkoušce nebo o zkoušce dlouhodobé stability, a</w:t>
            </w:r>
          </w:p>
          <w:p w14:paraId="26BB9C75" w14:textId="77777777" w:rsidR="00A42568" w:rsidRPr="0028223D" w:rsidRDefault="00A42568" w:rsidP="00EE2074">
            <w:pPr>
              <w:tabs>
                <w:tab w:val="left" w:pos="2411"/>
                <w:tab w:val="center" w:pos="2630"/>
              </w:tabs>
              <w:jc w:val="both"/>
              <w:rPr>
                <w:sz w:val="18"/>
                <w:szCs w:val="18"/>
              </w:rPr>
            </w:pPr>
            <w:r w:rsidRPr="0028223D">
              <w:rPr>
                <w:sz w:val="18"/>
                <w:szCs w:val="18"/>
              </w:rPr>
              <w:t>d) pravidla správné praxe zajišťující radiační ochranu při používání zdroje ionizujícího záření.</w:t>
            </w:r>
          </w:p>
          <w:p w14:paraId="066DF732" w14:textId="77777777" w:rsidR="00A42568" w:rsidRPr="0028223D" w:rsidRDefault="00A42568" w:rsidP="00327F57">
            <w:pPr>
              <w:rPr>
                <w:sz w:val="18"/>
                <w:szCs w:val="18"/>
              </w:rPr>
            </w:pPr>
          </w:p>
        </w:tc>
        <w:tc>
          <w:tcPr>
            <w:tcW w:w="540" w:type="dxa"/>
            <w:tcBorders>
              <w:top w:val="nil"/>
              <w:left w:val="single" w:sz="4" w:space="0" w:color="auto"/>
              <w:bottom w:val="nil"/>
              <w:right w:val="single" w:sz="4" w:space="0" w:color="auto"/>
            </w:tcBorders>
          </w:tcPr>
          <w:p w14:paraId="43B0DF9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37EF7C0" w14:textId="77777777" w:rsidR="00A42568" w:rsidRPr="0028223D" w:rsidRDefault="00A42568" w:rsidP="00B51C75">
            <w:pPr>
              <w:rPr>
                <w:sz w:val="18"/>
                <w:szCs w:val="18"/>
              </w:rPr>
            </w:pPr>
          </w:p>
        </w:tc>
      </w:tr>
      <w:tr w:rsidR="00A42568" w:rsidRPr="0028223D" w14:paraId="6C1B5487" w14:textId="77777777" w:rsidTr="00E660D8">
        <w:tc>
          <w:tcPr>
            <w:tcW w:w="1392" w:type="dxa"/>
            <w:tcBorders>
              <w:top w:val="nil"/>
              <w:left w:val="single" w:sz="4" w:space="0" w:color="auto"/>
              <w:bottom w:val="nil"/>
              <w:right w:val="single" w:sz="4" w:space="0" w:color="auto"/>
            </w:tcBorders>
          </w:tcPr>
          <w:p w14:paraId="5ECF779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82BFA4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A2C6901"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4C51998" w14:textId="77777777" w:rsidR="00A42568" w:rsidRPr="0028223D" w:rsidRDefault="00A42568" w:rsidP="00B51C75">
            <w:pPr>
              <w:rPr>
                <w:sz w:val="18"/>
                <w:szCs w:val="18"/>
              </w:rPr>
            </w:pPr>
            <w:r w:rsidRPr="0028223D">
              <w:rPr>
                <w:sz w:val="18"/>
                <w:szCs w:val="18"/>
              </w:rPr>
              <w:t>§32</w:t>
            </w:r>
          </w:p>
        </w:tc>
        <w:tc>
          <w:tcPr>
            <w:tcW w:w="5400" w:type="dxa"/>
            <w:gridSpan w:val="4"/>
            <w:tcBorders>
              <w:top w:val="nil"/>
              <w:left w:val="single" w:sz="4" w:space="0" w:color="auto"/>
              <w:bottom w:val="nil"/>
              <w:right w:val="single" w:sz="4" w:space="0" w:color="auto"/>
            </w:tcBorders>
          </w:tcPr>
          <w:p w14:paraId="1873819C" w14:textId="77777777" w:rsidR="00A42568" w:rsidRPr="0028223D" w:rsidRDefault="00A42568" w:rsidP="00EE2074">
            <w:pPr>
              <w:tabs>
                <w:tab w:val="left" w:pos="2411"/>
                <w:tab w:val="center" w:pos="2630"/>
              </w:tabs>
              <w:jc w:val="both"/>
              <w:rPr>
                <w:sz w:val="18"/>
                <w:szCs w:val="18"/>
              </w:rPr>
            </w:pPr>
            <w:r w:rsidRPr="0028223D">
              <w:rPr>
                <w:sz w:val="18"/>
                <w:szCs w:val="18"/>
              </w:rPr>
              <w:t>(1) Zkoušky provozní stálosti zdroje ionizujícího záření používaného při lékařském ozáření musí provádět</w:t>
            </w:r>
          </w:p>
          <w:p w14:paraId="224009A7" w14:textId="77777777" w:rsidR="00A42568" w:rsidRPr="0028223D" w:rsidRDefault="00A42568" w:rsidP="00EE2074">
            <w:pPr>
              <w:tabs>
                <w:tab w:val="left" w:pos="2411"/>
                <w:tab w:val="center" w:pos="2630"/>
              </w:tabs>
              <w:jc w:val="both"/>
              <w:rPr>
                <w:sz w:val="18"/>
                <w:szCs w:val="18"/>
              </w:rPr>
            </w:pPr>
            <w:r w:rsidRPr="0028223D">
              <w:rPr>
                <w:sz w:val="18"/>
                <w:szCs w:val="18"/>
              </w:rPr>
              <w:t>a) u zkoušky, pro kterou je stanovena četnost vyšší než měsíční,</w:t>
            </w:r>
          </w:p>
          <w:p w14:paraId="0DBF0631" w14:textId="77777777" w:rsidR="00A42568" w:rsidRPr="0028223D" w:rsidRDefault="00A42568" w:rsidP="00EE2074">
            <w:pPr>
              <w:tabs>
                <w:tab w:val="left" w:pos="2411"/>
                <w:tab w:val="center" w:pos="2630"/>
              </w:tabs>
              <w:jc w:val="both"/>
              <w:rPr>
                <w:sz w:val="18"/>
                <w:szCs w:val="18"/>
              </w:rPr>
            </w:pPr>
            <w:r w:rsidRPr="0028223D">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745D33F4" w14:textId="77777777" w:rsidR="00A42568" w:rsidRPr="0028223D" w:rsidRDefault="00A42568" w:rsidP="00EE2074">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ve výpočetní tomografii,</w:t>
            </w:r>
          </w:p>
          <w:p w14:paraId="369F13A6" w14:textId="77777777" w:rsidR="00A42568" w:rsidRPr="0028223D" w:rsidRDefault="00A42568" w:rsidP="00EE2074">
            <w:pPr>
              <w:tabs>
                <w:tab w:val="left" w:pos="2411"/>
                <w:tab w:val="center" w:pos="2630"/>
              </w:tabs>
              <w:jc w:val="both"/>
              <w:rPr>
                <w:sz w:val="18"/>
                <w:szCs w:val="18"/>
              </w:rPr>
            </w:pPr>
            <w:r w:rsidRPr="0028223D">
              <w:rPr>
                <w:sz w:val="18"/>
                <w:szCs w:val="18"/>
              </w:rPr>
              <w:t>b) u zkoušky, pro kterou je stanovena četnost měsíční nebo vyšší,</w:t>
            </w:r>
          </w:p>
          <w:p w14:paraId="0FC19276" w14:textId="77777777" w:rsidR="00A42568" w:rsidRPr="0028223D" w:rsidRDefault="00A42568" w:rsidP="00EE2074">
            <w:pPr>
              <w:tabs>
                <w:tab w:val="left" w:pos="2411"/>
                <w:tab w:val="center" w:pos="2630"/>
              </w:tabs>
              <w:jc w:val="both"/>
              <w:rPr>
                <w:sz w:val="18"/>
                <w:szCs w:val="18"/>
              </w:rPr>
            </w:pPr>
            <w:r w:rsidRPr="0028223D">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101C7377" w14:textId="77777777" w:rsidR="00A42568" w:rsidRPr="0028223D" w:rsidRDefault="00A42568" w:rsidP="00EE2074">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2E86515B" w14:textId="77777777" w:rsidR="00A42568" w:rsidRPr="0028223D" w:rsidRDefault="00A42568" w:rsidP="00EE2074">
            <w:pPr>
              <w:tabs>
                <w:tab w:val="left" w:pos="2411"/>
                <w:tab w:val="center" w:pos="2630"/>
              </w:tabs>
              <w:jc w:val="both"/>
              <w:rPr>
                <w:sz w:val="18"/>
                <w:szCs w:val="18"/>
              </w:rPr>
            </w:pPr>
            <w:r w:rsidRPr="0028223D">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71EBE194" w14:textId="77777777" w:rsidR="00A42568" w:rsidRPr="0028223D" w:rsidRDefault="00A42568" w:rsidP="00EE2074">
            <w:pPr>
              <w:tabs>
                <w:tab w:val="left" w:pos="2411"/>
                <w:tab w:val="center" w:pos="2630"/>
              </w:tabs>
              <w:jc w:val="both"/>
              <w:rPr>
                <w:sz w:val="18"/>
                <w:szCs w:val="18"/>
              </w:rPr>
            </w:pPr>
            <w:r w:rsidRPr="0028223D">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0139DC96" w14:textId="77777777" w:rsidR="00A42568" w:rsidRPr="0028223D" w:rsidRDefault="00A42568" w:rsidP="00EE2074">
            <w:pPr>
              <w:tabs>
                <w:tab w:val="left" w:pos="2411"/>
                <w:tab w:val="center" w:pos="2630"/>
              </w:tabs>
              <w:jc w:val="both"/>
              <w:rPr>
                <w:sz w:val="18"/>
                <w:szCs w:val="18"/>
              </w:rPr>
            </w:pPr>
            <w:r w:rsidRPr="0028223D">
              <w:rPr>
                <w:sz w:val="18"/>
                <w:szCs w:val="18"/>
              </w:rPr>
              <w:t>a) klinický radiologický fyzik, pokud je vyžadována jeho dostupnost podle jiného právního předpisu, nebo</w:t>
            </w:r>
          </w:p>
          <w:p w14:paraId="23D016AC" w14:textId="77777777" w:rsidR="00A42568" w:rsidRPr="0028223D" w:rsidRDefault="00A42568" w:rsidP="00EE2074">
            <w:pPr>
              <w:tabs>
                <w:tab w:val="left" w:pos="2411"/>
                <w:tab w:val="center" w:pos="2630"/>
              </w:tabs>
              <w:jc w:val="both"/>
              <w:rPr>
                <w:sz w:val="18"/>
                <w:szCs w:val="18"/>
              </w:rPr>
            </w:pPr>
            <w:r w:rsidRPr="0028223D">
              <w:rPr>
                <w:sz w:val="18"/>
                <w:szCs w:val="18"/>
              </w:rPr>
              <w:t>b) není-li podle jiného právního předpisu vyžadována dostupnost klinického radiologického fyzika,</w:t>
            </w:r>
          </w:p>
          <w:p w14:paraId="01029676" w14:textId="77777777" w:rsidR="00A42568" w:rsidRPr="0028223D" w:rsidRDefault="00A42568" w:rsidP="00EE2074">
            <w:pPr>
              <w:tabs>
                <w:tab w:val="left" w:pos="2411"/>
                <w:tab w:val="center" w:pos="2630"/>
              </w:tabs>
              <w:jc w:val="both"/>
              <w:rPr>
                <w:sz w:val="18"/>
                <w:szCs w:val="18"/>
              </w:rPr>
            </w:pPr>
            <w:r w:rsidRPr="0028223D">
              <w:rPr>
                <w:sz w:val="18"/>
                <w:szCs w:val="18"/>
              </w:rPr>
              <w:t>1. dohlížející osoba, nakládá-li se zdrojem ionizujícího záření držitel povolení, nebo</w:t>
            </w:r>
          </w:p>
          <w:p w14:paraId="5B52E0E7" w14:textId="77777777" w:rsidR="00A42568" w:rsidRPr="0028223D" w:rsidRDefault="00A42568" w:rsidP="00EE2074">
            <w:pPr>
              <w:tabs>
                <w:tab w:val="left" w:pos="2411"/>
                <w:tab w:val="center" w:pos="2630"/>
              </w:tabs>
              <w:jc w:val="both"/>
              <w:rPr>
                <w:sz w:val="18"/>
                <w:szCs w:val="18"/>
              </w:rPr>
            </w:pPr>
            <w:r w:rsidRPr="0028223D">
              <w:rPr>
                <w:sz w:val="18"/>
                <w:szCs w:val="18"/>
              </w:rPr>
              <w:t>2. osoba zajišťující radiační ochranu registranta, nakládá-li se zdrojem ionizujícího záření registrant.</w:t>
            </w:r>
          </w:p>
          <w:p w14:paraId="158AF0AD" w14:textId="77777777" w:rsidR="00A42568" w:rsidRPr="0028223D" w:rsidRDefault="00A42568" w:rsidP="00EE2074">
            <w:pPr>
              <w:tabs>
                <w:tab w:val="left" w:pos="2411"/>
                <w:tab w:val="center" w:pos="2630"/>
              </w:tabs>
              <w:jc w:val="both"/>
              <w:rPr>
                <w:sz w:val="18"/>
                <w:szCs w:val="18"/>
              </w:rPr>
            </w:pPr>
            <w:r w:rsidRPr="0028223D">
              <w:rPr>
                <w:sz w:val="18"/>
                <w:szCs w:val="18"/>
              </w:rPr>
              <w:t>(3) Osobou povinnou stanovit rozsah a četnost zkoušek provozní stálosti pro držitele povolení je</w:t>
            </w:r>
          </w:p>
          <w:p w14:paraId="0E3FCFA7" w14:textId="77777777" w:rsidR="00A42568" w:rsidRPr="0028223D" w:rsidRDefault="00A42568" w:rsidP="00EE2074">
            <w:pPr>
              <w:tabs>
                <w:tab w:val="left" w:pos="2411"/>
                <w:tab w:val="center" w:pos="2630"/>
              </w:tabs>
              <w:jc w:val="both"/>
              <w:rPr>
                <w:sz w:val="18"/>
                <w:szCs w:val="18"/>
              </w:rPr>
            </w:pPr>
            <w:r w:rsidRPr="0028223D">
              <w:rPr>
                <w:sz w:val="18"/>
                <w:szCs w:val="18"/>
              </w:rPr>
              <w:t>a) klinický radiologický fyzik, pokud je vyžadována jeho dostupnost podle jiného právního předpisu, nebo</w:t>
            </w:r>
          </w:p>
          <w:p w14:paraId="410DF2FD" w14:textId="77777777" w:rsidR="00A42568" w:rsidRPr="0028223D" w:rsidRDefault="00A42568" w:rsidP="00EE2074">
            <w:pPr>
              <w:tabs>
                <w:tab w:val="left" w:pos="2411"/>
                <w:tab w:val="center" w:pos="2630"/>
              </w:tabs>
              <w:jc w:val="both"/>
              <w:rPr>
                <w:sz w:val="18"/>
                <w:szCs w:val="18"/>
              </w:rPr>
            </w:pPr>
            <w:r w:rsidRPr="0028223D">
              <w:rPr>
                <w:sz w:val="18"/>
                <w:szCs w:val="18"/>
              </w:rPr>
              <w:t>b) dohlížející osoba, není-li podle jiného právního předpisu vyžadována dostupnost klinického radiologického fyzika.</w:t>
            </w:r>
          </w:p>
          <w:p w14:paraId="4F2FAC06" w14:textId="77777777" w:rsidR="00A42568" w:rsidRPr="0028223D" w:rsidRDefault="00A42568" w:rsidP="00EE2074">
            <w:pPr>
              <w:tabs>
                <w:tab w:val="left" w:pos="2411"/>
                <w:tab w:val="center" w:pos="2630"/>
              </w:tabs>
              <w:jc w:val="both"/>
              <w:rPr>
                <w:sz w:val="18"/>
                <w:szCs w:val="18"/>
              </w:rPr>
            </w:pPr>
            <w:r w:rsidRPr="0028223D">
              <w:rPr>
                <w:sz w:val="18"/>
                <w:szCs w:val="18"/>
              </w:rPr>
              <w:t>(4) Hodnocení výsledků zkoušky provozní stálosti musí být</w:t>
            </w:r>
          </w:p>
          <w:p w14:paraId="72E75365" w14:textId="77777777" w:rsidR="00A42568" w:rsidRPr="0028223D" w:rsidRDefault="00A42568" w:rsidP="00EE2074">
            <w:pPr>
              <w:tabs>
                <w:tab w:val="left" w:pos="2411"/>
                <w:tab w:val="center" w:pos="2630"/>
              </w:tabs>
              <w:jc w:val="both"/>
              <w:rPr>
                <w:sz w:val="18"/>
                <w:szCs w:val="18"/>
              </w:rPr>
            </w:pPr>
            <w:r w:rsidRPr="0028223D">
              <w:rPr>
                <w:sz w:val="18"/>
                <w:szCs w:val="18"/>
              </w:rPr>
              <w:t>a) provedeno neprodleně po jejím provedení,</w:t>
            </w:r>
          </w:p>
          <w:p w14:paraId="2F773524"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b) písemně zaznamenáno a</w:t>
            </w:r>
          </w:p>
          <w:p w14:paraId="0B3E6BD7" w14:textId="77777777" w:rsidR="00A42568" w:rsidRPr="0028223D" w:rsidRDefault="00A42568" w:rsidP="00EE2074">
            <w:pPr>
              <w:tabs>
                <w:tab w:val="left" w:pos="2411"/>
                <w:tab w:val="center" w:pos="2630"/>
              </w:tabs>
              <w:jc w:val="both"/>
              <w:rPr>
                <w:sz w:val="18"/>
                <w:szCs w:val="18"/>
              </w:rPr>
            </w:pPr>
            <w:r w:rsidRPr="0028223D">
              <w:rPr>
                <w:sz w:val="18"/>
                <w:szCs w:val="18"/>
              </w:rPr>
              <w:t>c) předáno neprodleně osobě podle odstavce 2.</w:t>
            </w:r>
          </w:p>
          <w:p w14:paraId="74BBCEB3" w14:textId="77777777" w:rsidR="00A42568" w:rsidRPr="0028223D" w:rsidRDefault="00A42568" w:rsidP="00EE2074">
            <w:pPr>
              <w:tabs>
                <w:tab w:val="left" w:pos="2411"/>
                <w:tab w:val="center" w:pos="2630"/>
              </w:tabs>
              <w:jc w:val="both"/>
              <w:rPr>
                <w:sz w:val="18"/>
                <w:szCs w:val="18"/>
              </w:rPr>
            </w:pPr>
            <w:r w:rsidRPr="0028223D">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63F5A0B0" w14:textId="77777777" w:rsidR="00A42568" w:rsidRPr="0028223D" w:rsidRDefault="00A42568" w:rsidP="00327F57">
            <w:pPr>
              <w:rPr>
                <w:sz w:val="18"/>
                <w:szCs w:val="18"/>
              </w:rPr>
            </w:pPr>
          </w:p>
        </w:tc>
        <w:tc>
          <w:tcPr>
            <w:tcW w:w="540" w:type="dxa"/>
            <w:tcBorders>
              <w:top w:val="nil"/>
              <w:left w:val="single" w:sz="4" w:space="0" w:color="auto"/>
              <w:bottom w:val="nil"/>
              <w:right w:val="single" w:sz="4" w:space="0" w:color="auto"/>
            </w:tcBorders>
          </w:tcPr>
          <w:p w14:paraId="61225CE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53B388" w14:textId="77777777" w:rsidR="00A42568" w:rsidRPr="0028223D" w:rsidRDefault="00A42568" w:rsidP="00B51C75">
            <w:pPr>
              <w:rPr>
                <w:sz w:val="18"/>
                <w:szCs w:val="18"/>
              </w:rPr>
            </w:pPr>
          </w:p>
        </w:tc>
      </w:tr>
      <w:tr w:rsidR="00A42568" w:rsidRPr="0028223D" w14:paraId="63D81041" w14:textId="77777777" w:rsidTr="00E660D8">
        <w:tc>
          <w:tcPr>
            <w:tcW w:w="1392" w:type="dxa"/>
            <w:tcBorders>
              <w:top w:val="nil"/>
              <w:left w:val="single" w:sz="4" w:space="0" w:color="auto"/>
              <w:bottom w:val="nil"/>
              <w:right w:val="single" w:sz="4" w:space="0" w:color="auto"/>
            </w:tcBorders>
          </w:tcPr>
          <w:p w14:paraId="6F869D1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A44E09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F697A24"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C7F9D21" w14:textId="77777777" w:rsidR="00A42568" w:rsidRPr="0028223D" w:rsidRDefault="00A42568" w:rsidP="00B51C75">
            <w:pPr>
              <w:rPr>
                <w:sz w:val="18"/>
                <w:szCs w:val="18"/>
              </w:rPr>
            </w:pPr>
            <w:r w:rsidRPr="0028223D">
              <w:rPr>
                <w:sz w:val="18"/>
                <w:szCs w:val="18"/>
              </w:rPr>
              <w:t>Příloha č.13</w:t>
            </w:r>
          </w:p>
        </w:tc>
        <w:tc>
          <w:tcPr>
            <w:tcW w:w="5400" w:type="dxa"/>
            <w:gridSpan w:val="4"/>
            <w:tcBorders>
              <w:top w:val="nil"/>
              <w:left w:val="single" w:sz="4" w:space="0" w:color="auto"/>
              <w:bottom w:val="nil"/>
              <w:right w:val="single" w:sz="4" w:space="0" w:color="auto"/>
            </w:tcBorders>
          </w:tcPr>
          <w:p w14:paraId="76BBE3F6" w14:textId="77777777" w:rsidR="00A42568" w:rsidRPr="0028223D" w:rsidRDefault="00A42568" w:rsidP="00EE2074">
            <w:pPr>
              <w:tabs>
                <w:tab w:val="left" w:pos="2411"/>
                <w:tab w:val="center" w:pos="2630"/>
              </w:tabs>
              <w:jc w:val="both"/>
              <w:rPr>
                <w:b/>
                <w:bCs/>
                <w:sz w:val="18"/>
                <w:szCs w:val="18"/>
              </w:rPr>
            </w:pPr>
            <w:r w:rsidRPr="0028223D">
              <w:rPr>
                <w:b/>
                <w:bCs/>
                <w:sz w:val="18"/>
                <w:szCs w:val="18"/>
              </w:rPr>
              <w:t>Zkouška provozní stálosti prováděná registrantem</w:t>
            </w:r>
          </w:p>
          <w:p w14:paraId="212540A4" w14:textId="77777777" w:rsidR="00A42568" w:rsidRPr="0028223D" w:rsidRDefault="00A42568" w:rsidP="00EE2074">
            <w:pPr>
              <w:tabs>
                <w:tab w:val="left" w:pos="2411"/>
                <w:tab w:val="center" w:pos="2630"/>
              </w:tabs>
              <w:jc w:val="both"/>
              <w:rPr>
                <w:sz w:val="18"/>
                <w:szCs w:val="18"/>
              </w:rPr>
            </w:pPr>
          </w:p>
          <w:p w14:paraId="2D2D9930" w14:textId="77777777" w:rsidR="00A42568" w:rsidRPr="0028223D" w:rsidRDefault="00A42568" w:rsidP="00EE2074">
            <w:pPr>
              <w:tabs>
                <w:tab w:val="left" w:pos="2411"/>
                <w:tab w:val="center" w:pos="2630"/>
              </w:tabs>
              <w:jc w:val="both"/>
              <w:rPr>
                <w:sz w:val="18"/>
                <w:szCs w:val="18"/>
              </w:rPr>
            </w:pPr>
            <w:r w:rsidRPr="0028223D">
              <w:rPr>
                <w:sz w:val="18"/>
                <w:szCs w:val="18"/>
              </w:rPr>
              <w:t>Registrant musí provádět zkoušky provozní stálosti</w:t>
            </w:r>
          </w:p>
          <w:p w14:paraId="495A9676"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intraorálního rentgenového zařízení</w:t>
            </w:r>
          </w:p>
          <w:p w14:paraId="334B0668"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filmovým receptorem obrazu vizuálním porovnáním snímku zubního fantomu pořízeného pomocí běžně používaných expozičních parametrů pro horní molár dospělého s referenčním snímkem</w:t>
            </w:r>
          </w:p>
          <w:p w14:paraId="60419FF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nejméně jednou měsíčně,</w:t>
            </w:r>
          </w:p>
          <w:p w14:paraId="50A1CA6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69DF845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3EE43DF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1 měsíc,</w:t>
            </w:r>
          </w:p>
          <w:p w14:paraId="552B0AF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změně filmů nebo chemikálií,</w:t>
            </w:r>
          </w:p>
          <w:p w14:paraId="6F4FBF4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odchylky zjištěné při testech prováděných v rámci bodů 1.1.1 až 1.1.5 a</w:t>
            </w:r>
          </w:p>
          <w:p w14:paraId="616AE18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potvrzení odchylky v rámci bodu 1.1.6 po nápravném opatření s použitím upravených expozičních parametrů vzešlých z nápravného opatření,</w:t>
            </w:r>
          </w:p>
          <w:p w14:paraId="5C5C1D10"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54D3E12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5F71760C"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1ECAA53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5F32112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1EC969B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2FE8D20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odchylky zjištěné při testech prováděných v rámci bodů 1.2.1.1 až 1.2.1.4 a</w:t>
            </w:r>
          </w:p>
          <w:p w14:paraId="11CDC31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1.2.1.5 po nápravném opatření s použitím upravených expozičních parametrů vzešlých z nápravného opatření,</w:t>
            </w:r>
          </w:p>
          <w:p w14:paraId="1DC10DF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lastRenderedPageBreak/>
              <w:t>vizuálním ověřením čistoty monitoru, pomocí něhož je klinicky prováděna diagnóza,</w:t>
            </w:r>
          </w:p>
          <w:p w14:paraId="1241655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71D9A5A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1.2.2.1 po nápravném opatření,</w:t>
            </w:r>
          </w:p>
          <w:p w14:paraId="45B5CD57"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6A93673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33EC407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0971DCA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02A3706"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1E8DCAE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40ADE52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odchylky zjištěné při testech prováděných v rámci bodů 1.3.1.1 až 1.3.1.4 a</w:t>
            </w:r>
          </w:p>
          <w:p w14:paraId="6A3CA57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1.3.1.5 po nápravném opatření s použitím upravených expozičních parametrů vzešlých z nápravného opatření,</w:t>
            </w:r>
          </w:p>
          <w:p w14:paraId="33A59F9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73E7AB35"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19A0042C"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1.3.2.1 po nápravném opatření,</w:t>
            </w:r>
          </w:p>
          <w:p w14:paraId="2ACCBF7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zubního fantomu pořízených na všechny používané fólie nepřímé digitalizace nevyskytují významné artefakty zasahující do diagnostického čtení snímků,</w:t>
            </w:r>
          </w:p>
          <w:p w14:paraId="0BD9E38B"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40FAFE86"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780328E7"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panoramatického rentgenového zařízení</w:t>
            </w:r>
          </w:p>
          <w:p w14:paraId="2C451809"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71B7DD5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35B27AA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6 měsíců,</w:t>
            </w:r>
          </w:p>
          <w:p w14:paraId="1B17B62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7B2CD9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21858C72"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lastRenderedPageBreak/>
              <w:t>po odstávce delší než 6 měsíců a</w:t>
            </w:r>
          </w:p>
          <w:p w14:paraId="1B69B7A0"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2.1.1.1 až 2.1.1.4 po nápravném opatření,</w:t>
            </w:r>
          </w:p>
          <w:p w14:paraId="41B6302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0562C08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3881E6B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2.1.2.1 po nápravném opatření,</w:t>
            </w:r>
          </w:p>
          <w:p w14:paraId="6A7DFB16"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filmovým zobrazením testem zobrazení fantomu čelisti v rozsahu podle pokynů výrobce zařízení nebo v případě, že výrobce tyto pokyny neposkytl, tak podle pokynů osoby, která provedla zkoušku dlouhodobé stability nebo přejímací zkoušku</w:t>
            </w:r>
          </w:p>
          <w:p w14:paraId="7E1662B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3 měsíce,</w:t>
            </w:r>
          </w:p>
          <w:p w14:paraId="3BD5092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6CBEEF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089B212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3 měsíce a</w:t>
            </w:r>
          </w:p>
          <w:p w14:paraId="425350E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2.2.1 až 2.2.4 po nápravném opatření,</w:t>
            </w:r>
          </w:p>
          <w:p w14:paraId="115353D6"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44C3E8C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2AC5B7F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w:t>
            </w:r>
          </w:p>
          <w:p w14:paraId="7E2F55D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8FE2F5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4A6BFD9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3 měsíce a</w:t>
            </w:r>
          </w:p>
          <w:p w14:paraId="2BEC7EF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2.3.1.1 až 2.3.1.4 po nápravném opatření,</w:t>
            </w:r>
          </w:p>
          <w:p w14:paraId="2ACFC64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7FF5CDD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13E647E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2.3.2.1 po nápravném opatření,</w:t>
            </w:r>
          </w:p>
          <w:p w14:paraId="04608B5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pořízených na všechny používané fólie nepřímé digitalizace nevyskytují významné artefakty zasahující do diagnostického čtení snímků,</w:t>
            </w:r>
          </w:p>
          <w:p w14:paraId="06CE1AB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 a</w:t>
            </w:r>
          </w:p>
          <w:p w14:paraId="2BE49CD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lastRenderedPageBreak/>
              <w:t>po pořízení nových fólií nepřímé digitalizace,</w:t>
            </w:r>
          </w:p>
          <w:p w14:paraId="7C622903"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rentgenového zařízení, u kterého se používá negatoskop pro hodnocení snímků, testy podle bodu 1 nebo 2 a dále vizuálním ověřením čistoty negatoskopu,</w:t>
            </w:r>
          </w:p>
          <w:p w14:paraId="5CCC65C7"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jednou měsíčně a</w:t>
            </w:r>
          </w:p>
          <w:p w14:paraId="28696FB7"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 případě zjištění nečistot negatoskopu v rámci bodu 3.1 po nápravném opatření,</w:t>
            </w:r>
          </w:p>
          <w:p w14:paraId="6FEF92F3"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výpočetního tomografu</w:t>
            </w:r>
          </w:p>
          <w:p w14:paraId="54E55B74"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testem zobrazení fantomu v rozsahu podle pokynů výrobce zařízení nebo v případě, že výrobce tyto pokyny neposkytl, tak podle pokynů osoby, která provedla zkoušku dlouhodobé stability nebo přejímací zkoušku,</w:t>
            </w:r>
          </w:p>
          <w:p w14:paraId="7DF24F9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53E588D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27BF602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73D9371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6 měsíců a</w:t>
            </w:r>
          </w:p>
          <w:p w14:paraId="6F22AB7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4.1.1 až 4.1.4 po nápravném opatření,</w:t>
            </w:r>
          </w:p>
          <w:p w14:paraId="2019E7A7"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vizuálním ověřením čistoty monitoru, pomocí kterého je klinicky prováděna diagnóza,</w:t>
            </w:r>
          </w:p>
          <w:p w14:paraId="1CD8B44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měsíčně a</w:t>
            </w:r>
          </w:p>
          <w:p w14:paraId="4088F3F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nečistot monitoru v rámci bodu 4.2.1 po nápravném opatření,</w:t>
            </w:r>
          </w:p>
          <w:p w14:paraId="610515D6"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veterinárního rentgenového zařízení</w:t>
            </w:r>
          </w:p>
          <w:p w14:paraId="1B23A649"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ověřením stavu a neporušenosti ochranných pomůcek</w:t>
            </w:r>
          </w:p>
          <w:p w14:paraId="41AEF57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ročně,</w:t>
            </w:r>
          </w:p>
          <w:p w14:paraId="700ACF5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jejich opravě a</w:t>
            </w:r>
          </w:p>
          <w:p w14:paraId="69C1D80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pořízení nových ochranných pomůcek,</w:t>
            </w:r>
          </w:p>
          <w:p w14:paraId="4C8A96FB"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skiagrafického zařízení testem souladu světelného pole s rentgenovým polem</w:t>
            </w:r>
          </w:p>
          <w:p w14:paraId="7BCF0BB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5101B1A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4909B18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5.2.1 a 5.2.2 po provedení nápravného opatření,</w:t>
            </w:r>
          </w:p>
          <w:p w14:paraId="13EC8207"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skiaskopického zařízení testem souladu rentgenového pole s receptorem obrazu</w:t>
            </w:r>
          </w:p>
          <w:p w14:paraId="7345154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3C4EB46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326C1C2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5.3.1 a 5.3.2 po provedení nápravného opatření,</w:t>
            </w:r>
          </w:p>
          <w:p w14:paraId="7880CF3E"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lastRenderedPageBreak/>
              <w:t>u veterinárního rentgenového zařízení neuvedeného v bodech 5.2 a 5.3 v rozsahu a četnosti stanovenými</w:t>
            </w:r>
          </w:p>
          <w:p w14:paraId="009B7DE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výrobcem, nebo</w:t>
            </w:r>
          </w:p>
          <w:p w14:paraId="6838DA0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osobou, která provedla přejímací zkoušku nebo zkoušku dlouhodobé stability,</w:t>
            </w:r>
          </w:p>
          <w:p w14:paraId="68124990"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rentgenového kostního denzitometru v rozsahu stanoveném výrobcem</w:t>
            </w:r>
          </w:p>
          <w:p w14:paraId="209D15FF"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před prvním použitím,</w:t>
            </w:r>
          </w:p>
          <w:p w14:paraId="456194B4"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po servisním zásahu,</w:t>
            </w:r>
          </w:p>
          <w:p w14:paraId="4B9298A7"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četností stanovenou výrobcem a</w:t>
            </w:r>
          </w:p>
          <w:p w14:paraId="51F721A6"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je-li při testu podle bodů 6.1 až 6.3 shledána neshoda, po nápravném opatření.</w:t>
            </w:r>
          </w:p>
          <w:p w14:paraId="10D2B520" w14:textId="77777777" w:rsidR="00A42568" w:rsidRPr="0028223D" w:rsidRDefault="00A42568" w:rsidP="00EE2074">
            <w:pPr>
              <w:tabs>
                <w:tab w:val="left" w:pos="2411"/>
                <w:tab w:val="center" w:pos="2630"/>
              </w:tabs>
              <w:jc w:val="both"/>
              <w:rPr>
                <w:sz w:val="18"/>
                <w:szCs w:val="18"/>
              </w:rPr>
            </w:pPr>
          </w:p>
          <w:p w14:paraId="7E7B3B9A" w14:textId="77777777" w:rsidR="00A42568" w:rsidRPr="0028223D" w:rsidRDefault="00A42568" w:rsidP="00EE2074">
            <w:pPr>
              <w:tabs>
                <w:tab w:val="left" w:pos="2411"/>
                <w:tab w:val="center" w:pos="2630"/>
              </w:tabs>
              <w:jc w:val="both"/>
              <w:rPr>
                <w:sz w:val="18"/>
                <w:szCs w:val="18"/>
              </w:rPr>
            </w:pPr>
            <w:r w:rsidRPr="0028223D">
              <w:rPr>
                <w:sz w:val="18"/>
                <w:szCs w:val="18"/>
              </w:rPr>
              <w:t>Vysvětlivky:</w:t>
            </w:r>
          </w:p>
          <w:p w14:paraId="58AA7EE0" w14:textId="77777777" w:rsidR="00A42568" w:rsidRPr="0028223D" w:rsidRDefault="00A42568" w:rsidP="00EE2074">
            <w:pPr>
              <w:tabs>
                <w:tab w:val="left" w:pos="2411"/>
                <w:tab w:val="center" w:pos="2630"/>
              </w:tabs>
              <w:jc w:val="both"/>
              <w:rPr>
                <w:sz w:val="18"/>
                <w:szCs w:val="18"/>
              </w:rPr>
            </w:pPr>
          </w:p>
          <w:p w14:paraId="1FD24200" w14:textId="77777777" w:rsidR="00A42568" w:rsidRPr="0028223D" w:rsidRDefault="00A42568" w:rsidP="00EE2074">
            <w:pPr>
              <w:tabs>
                <w:tab w:val="left" w:pos="2411"/>
                <w:tab w:val="center" w:pos="2630"/>
              </w:tabs>
              <w:jc w:val="both"/>
              <w:rPr>
                <w:sz w:val="18"/>
                <w:szCs w:val="18"/>
              </w:rPr>
            </w:pPr>
            <w:r w:rsidRPr="0028223D">
              <w:rPr>
                <w:sz w:val="18"/>
                <w:szCs w:val="18"/>
              </w:rPr>
              <w:t>Artefaktem je nežádoucí obraz na snímku, který nesouvisí se zobrazovaným objektem a narušuje jeho zobrazení.</w:t>
            </w:r>
          </w:p>
          <w:p w14:paraId="603ABFAF" w14:textId="77777777" w:rsidR="00A42568" w:rsidRPr="0028223D" w:rsidRDefault="00A42568" w:rsidP="00327F57">
            <w:pPr>
              <w:rPr>
                <w:sz w:val="18"/>
                <w:szCs w:val="18"/>
              </w:rPr>
            </w:pPr>
          </w:p>
        </w:tc>
        <w:tc>
          <w:tcPr>
            <w:tcW w:w="540" w:type="dxa"/>
            <w:tcBorders>
              <w:top w:val="nil"/>
              <w:left w:val="single" w:sz="4" w:space="0" w:color="auto"/>
              <w:bottom w:val="nil"/>
              <w:right w:val="single" w:sz="4" w:space="0" w:color="auto"/>
            </w:tcBorders>
          </w:tcPr>
          <w:p w14:paraId="48D8739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2D65718" w14:textId="77777777" w:rsidR="00A42568" w:rsidRPr="0028223D" w:rsidRDefault="00A42568" w:rsidP="00B51C75">
            <w:pPr>
              <w:rPr>
                <w:sz w:val="18"/>
                <w:szCs w:val="18"/>
              </w:rPr>
            </w:pPr>
          </w:p>
        </w:tc>
      </w:tr>
      <w:tr w:rsidR="00F54D3A" w:rsidRPr="0028223D" w14:paraId="0684E3E4" w14:textId="77777777" w:rsidTr="00E660D8">
        <w:tc>
          <w:tcPr>
            <w:tcW w:w="1392" w:type="dxa"/>
            <w:tcBorders>
              <w:top w:val="nil"/>
              <w:left w:val="single" w:sz="4" w:space="0" w:color="auto"/>
              <w:bottom w:val="single" w:sz="4" w:space="0" w:color="auto"/>
              <w:right w:val="single" w:sz="4" w:space="0" w:color="auto"/>
            </w:tcBorders>
          </w:tcPr>
          <w:p w14:paraId="770591E9" w14:textId="77777777" w:rsidR="00F54D3A" w:rsidRPr="0028223D" w:rsidRDefault="00F54D3A"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BBB90E1" w14:textId="77777777" w:rsidR="00F54D3A" w:rsidRPr="0028223D" w:rsidRDefault="00F54D3A" w:rsidP="00B51C75">
            <w:pPr>
              <w:rPr>
                <w:sz w:val="18"/>
                <w:szCs w:val="18"/>
              </w:rPr>
            </w:pPr>
          </w:p>
        </w:tc>
        <w:tc>
          <w:tcPr>
            <w:tcW w:w="925" w:type="dxa"/>
            <w:tcBorders>
              <w:top w:val="nil"/>
              <w:left w:val="single" w:sz="18" w:space="0" w:color="auto"/>
              <w:bottom w:val="single" w:sz="4" w:space="0" w:color="auto"/>
              <w:right w:val="single" w:sz="4" w:space="0" w:color="auto"/>
            </w:tcBorders>
          </w:tcPr>
          <w:p w14:paraId="55B1DDAE" w14:textId="381CE5E6" w:rsidR="00F54D3A"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392432A" w14:textId="77777777" w:rsidR="00F54D3A" w:rsidRPr="0028223D" w:rsidRDefault="00F54D3A"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3D276BC3" w14:textId="77777777" w:rsidR="00F54D3A" w:rsidRPr="0028223D" w:rsidRDefault="00F54D3A" w:rsidP="00EE2074">
            <w:pPr>
              <w:tabs>
                <w:tab w:val="left" w:pos="2411"/>
                <w:tab w:val="center" w:pos="2630"/>
              </w:tabs>
              <w:jc w:val="both"/>
              <w:rPr>
                <w:b/>
                <w:bCs/>
                <w:sz w:val="18"/>
                <w:szCs w:val="18"/>
              </w:rPr>
            </w:pPr>
          </w:p>
        </w:tc>
        <w:tc>
          <w:tcPr>
            <w:tcW w:w="540" w:type="dxa"/>
            <w:tcBorders>
              <w:top w:val="nil"/>
              <w:left w:val="single" w:sz="4" w:space="0" w:color="auto"/>
              <w:bottom w:val="single" w:sz="4" w:space="0" w:color="auto"/>
              <w:right w:val="single" w:sz="4" w:space="0" w:color="auto"/>
            </w:tcBorders>
          </w:tcPr>
          <w:p w14:paraId="2C5DF8F3" w14:textId="77777777" w:rsidR="00F54D3A" w:rsidRPr="0028223D" w:rsidRDefault="00F54D3A" w:rsidP="00B51C75">
            <w:pPr>
              <w:rPr>
                <w:sz w:val="18"/>
                <w:szCs w:val="18"/>
              </w:rPr>
            </w:pPr>
          </w:p>
        </w:tc>
        <w:tc>
          <w:tcPr>
            <w:tcW w:w="1080" w:type="dxa"/>
            <w:tcBorders>
              <w:top w:val="nil"/>
              <w:left w:val="single" w:sz="4" w:space="0" w:color="auto"/>
              <w:bottom w:val="single" w:sz="4" w:space="0" w:color="auto"/>
              <w:right w:val="single" w:sz="4" w:space="0" w:color="auto"/>
            </w:tcBorders>
          </w:tcPr>
          <w:p w14:paraId="2C244557" w14:textId="77777777" w:rsidR="00F54D3A" w:rsidRPr="0028223D" w:rsidRDefault="00F54D3A" w:rsidP="00B51C75">
            <w:pPr>
              <w:rPr>
                <w:sz w:val="18"/>
                <w:szCs w:val="18"/>
              </w:rPr>
            </w:pPr>
          </w:p>
        </w:tc>
      </w:tr>
      <w:tr w:rsidR="00A42568" w:rsidRPr="0028223D" w14:paraId="04D0CB3E" w14:textId="77777777" w:rsidTr="00E660D8">
        <w:tc>
          <w:tcPr>
            <w:tcW w:w="1392" w:type="dxa"/>
            <w:tcBorders>
              <w:top w:val="single" w:sz="4" w:space="0" w:color="auto"/>
              <w:left w:val="single" w:sz="4" w:space="0" w:color="auto"/>
              <w:bottom w:val="nil"/>
              <w:right w:val="single" w:sz="4" w:space="0" w:color="auto"/>
            </w:tcBorders>
          </w:tcPr>
          <w:p w14:paraId="72F473F6" w14:textId="77777777" w:rsidR="00A42568" w:rsidRPr="0028223D" w:rsidRDefault="00A42568" w:rsidP="00B51C75">
            <w:pPr>
              <w:rPr>
                <w:sz w:val="18"/>
                <w:szCs w:val="18"/>
              </w:rPr>
            </w:pPr>
            <w:r w:rsidRPr="0028223D">
              <w:rPr>
                <w:sz w:val="18"/>
                <w:szCs w:val="18"/>
              </w:rPr>
              <w:t>Čl. 60 odst. 2</w:t>
            </w:r>
          </w:p>
        </w:tc>
        <w:tc>
          <w:tcPr>
            <w:tcW w:w="5387" w:type="dxa"/>
            <w:gridSpan w:val="4"/>
            <w:tcBorders>
              <w:top w:val="single" w:sz="4" w:space="0" w:color="auto"/>
              <w:left w:val="single" w:sz="4" w:space="0" w:color="auto"/>
              <w:bottom w:val="nil"/>
              <w:right w:val="single" w:sz="18" w:space="0" w:color="auto"/>
            </w:tcBorders>
          </w:tcPr>
          <w:p w14:paraId="2711A938" w14:textId="77777777" w:rsidR="00A42568" w:rsidRPr="0028223D" w:rsidRDefault="00A42568" w:rsidP="00B51C75">
            <w:pPr>
              <w:rPr>
                <w:sz w:val="18"/>
                <w:szCs w:val="18"/>
              </w:rPr>
            </w:pPr>
            <w:r w:rsidRPr="0028223D">
              <w:rPr>
                <w:sz w:val="18"/>
                <w:szCs w:val="18"/>
              </w:rPr>
              <w:t>2. Členské státy zajistí, aby příslušný orgán podnikl kroky s cílem zajistit, aby provozovatel přijal nezbytná opatření k odstranění nedostatků nebo závad při fungování používaného lékařského radiologického vybavení. Přijmou rovněž specifická kritéria pro přijatelnost vybavení s cílem určit, kdy je zapotřebí odpovídající nápravné opatření, včetně vyřazení vybavení z provozu.</w:t>
            </w:r>
          </w:p>
        </w:tc>
        <w:tc>
          <w:tcPr>
            <w:tcW w:w="925" w:type="dxa"/>
            <w:tcBorders>
              <w:top w:val="single" w:sz="4" w:space="0" w:color="auto"/>
              <w:left w:val="single" w:sz="18" w:space="0" w:color="auto"/>
              <w:bottom w:val="nil"/>
              <w:right w:val="single" w:sz="4" w:space="0" w:color="auto"/>
            </w:tcBorders>
          </w:tcPr>
          <w:p w14:paraId="6B957EC4" w14:textId="77777777" w:rsidR="00A42568" w:rsidRPr="0028223D" w:rsidRDefault="00A42568" w:rsidP="00B51C75">
            <w:pPr>
              <w:rPr>
                <w:sz w:val="18"/>
                <w:szCs w:val="18"/>
              </w:rPr>
            </w:pPr>
            <w:r w:rsidRPr="0028223D">
              <w:rPr>
                <w:sz w:val="18"/>
                <w:szCs w:val="18"/>
              </w:rPr>
              <w:t>263/2016</w:t>
            </w:r>
          </w:p>
          <w:p w14:paraId="612D1299"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92F58EB" w14:textId="77777777" w:rsidR="00A42568" w:rsidRPr="0028223D" w:rsidRDefault="00A42568" w:rsidP="00E70959">
            <w:pPr>
              <w:rPr>
                <w:sz w:val="18"/>
                <w:szCs w:val="18"/>
              </w:rPr>
            </w:pPr>
            <w:r w:rsidRPr="0028223D">
              <w:rPr>
                <w:sz w:val="18"/>
                <w:szCs w:val="18"/>
              </w:rPr>
              <w:t>§68 odst.1 písm.g)</w:t>
            </w:r>
          </w:p>
        </w:tc>
        <w:tc>
          <w:tcPr>
            <w:tcW w:w="5400" w:type="dxa"/>
            <w:gridSpan w:val="4"/>
            <w:tcBorders>
              <w:top w:val="single" w:sz="4" w:space="0" w:color="auto"/>
              <w:left w:val="single" w:sz="4" w:space="0" w:color="auto"/>
              <w:bottom w:val="nil"/>
              <w:right w:val="single" w:sz="4" w:space="0" w:color="auto"/>
            </w:tcBorders>
          </w:tcPr>
          <w:p w14:paraId="4872E0F9" w14:textId="77777777" w:rsidR="00A42568" w:rsidRPr="0028223D" w:rsidRDefault="00A42568" w:rsidP="00B51C75">
            <w:pPr>
              <w:rPr>
                <w:sz w:val="18"/>
                <w:szCs w:val="18"/>
              </w:rPr>
            </w:pPr>
            <w:r w:rsidRPr="0028223D">
              <w:rPr>
                <w:sz w:val="18"/>
                <w:szCs w:val="18"/>
              </w:rPr>
              <w:t>(1) Držitel povolení vykonávající činnost v rámci plánované expoziční situace a registrant jsou povinni</w:t>
            </w:r>
          </w:p>
          <w:p w14:paraId="7A2D93BC" w14:textId="77777777" w:rsidR="00A42568" w:rsidRPr="0028223D" w:rsidRDefault="00A42568" w:rsidP="00B51C75">
            <w:pPr>
              <w:rPr>
                <w:sz w:val="18"/>
                <w:szCs w:val="18"/>
              </w:rPr>
            </w:pPr>
            <w:r w:rsidRPr="0028223D">
              <w:rPr>
                <w:sz w:val="18"/>
                <w:szCs w:val="18"/>
              </w:rPr>
              <w:t>g) provádět ověřování vlastností zdroje ionizujícího záření prostřednictvím zkoušky provozní stálosti, pokud se nejedná o nevýznamný zdroj ionizujícího záření nebo otevřený radionuklidový zdroj, výsledky této zkoušky hodnotit a v případě nevyhovujících výsledků provést nápravná opatření,</w:t>
            </w:r>
          </w:p>
          <w:p w14:paraId="418986FD"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540C5CC5"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94FC8A1" w14:textId="77777777" w:rsidR="00A42568" w:rsidRPr="0028223D" w:rsidRDefault="00A42568" w:rsidP="00B51C75">
            <w:pPr>
              <w:rPr>
                <w:color w:val="FF0000"/>
                <w:sz w:val="18"/>
                <w:szCs w:val="18"/>
              </w:rPr>
            </w:pPr>
          </w:p>
        </w:tc>
      </w:tr>
      <w:tr w:rsidR="00A42568" w:rsidRPr="0028223D" w14:paraId="4A31C2CF" w14:textId="77777777" w:rsidTr="00E660D8">
        <w:tc>
          <w:tcPr>
            <w:tcW w:w="1392" w:type="dxa"/>
            <w:tcBorders>
              <w:top w:val="nil"/>
              <w:left w:val="single" w:sz="4" w:space="0" w:color="auto"/>
              <w:bottom w:val="nil"/>
              <w:right w:val="single" w:sz="4" w:space="0" w:color="auto"/>
            </w:tcBorders>
          </w:tcPr>
          <w:p w14:paraId="5911BBA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858BD0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F577FD8" w14:textId="77777777" w:rsidR="00A42568" w:rsidRPr="0028223D" w:rsidRDefault="00A42568" w:rsidP="005E432D">
            <w:pPr>
              <w:rPr>
                <w:sz w:val="18"/>
                <w:szCs w:val="18"/>
              </w:rPr>
            </w:pPr>
            <w:r w:rsidRPr="0028223D">
              <w:rPr>
                <w:sz w:val="18"/>
                <w:szCs w:val="18"/>
              </w:rPr>
              <w:t>263/2016</w:t>
            </w:r>
          </w:p>
          <w:p w14:paraId="7AD048F2" w14:textId="77777777" w:rsidR="00A42568" w:rsidRPr="0028223D" w:rsidRDefault="00A42568" w:rsidP="00B51C75">
            <w:pPr>
              <w:rPr>
                <w:sz w:val="18"/>
                <w:szCs w:val="18"/>
              </w:rPr>
            </w:pPr>
          </w:p>
        </w:tc>
        <w:tc>
          <w:tcPr>
            <w:tcW w:w="1116" w:type="dxa"/>
            <w:gridSpan w:val="2"/>
            <w:tcBorders>
              <w:top w:val="nil"/>
              <w:left w:val="single" w:sz="4" w:space="0" w:color="auto"/>
              <w:bottom w:val="nil"/>
              <w:right w:val="single" w:sz="4" w:space="0" w:color="auto"/>
            </w:tcBorders>
          </w:tcPr>
          <w:p w14:paraId="238B770F" w14:textId="77777777" w:rsidR="00A42568" w:rsidRPr="0028223D" w:rsidRDefault="00A42568" w:rsidP="00E70959">
            <w:pPr>
              <w:rPr>
                <w:sz w:val="18"/>
                <w:szCs w:val="18"/>
              </w:rPr>
            </w:pPr>
            <w:r w:rsidRPr="0028223D">
              <w:rPr>
                <w:sz w:val="18"/>
                <w:szCs w:val="18"/>
              </w:rPr>
              <w:t>§68 odst.1 písm.i)</w:t>
            </w:r>
          </w:p>
          <w:p w14:paraId="386339C4" w14:textId="77777777" w:rsidR="00A42568" w:rsidRPr="0028223D" w:rsidRDefault="00A42568" w:rsidP="00E70959">
            <w:pPr>
              <w:rPr>
                <w:sz w:val="18"/>
                <w:szCs w:val="18"/>
              </w:rPr>
            </w:pPr>
          </w:p>
        </w:tc>
        <w:tc>
          <w:tcPr>
            <w:tcW w:w="5400" w:type="dxa"/>
            <w:gridSpan w:val="4"/>
            <w:tcBorders>
              <w:top w:val="nil"/>
              <w:left w:val="single" w:sz="4" w:space="0" w:color="auto"/>
              <w:bottom w:val="nil"/>
              <w:right w:val="single" w:sz="4" w:space="0" w:color="auto"/>
            </w:tcBorders>
          </w:tcPr>
          <w:p w14:paraId="51ABDA56" w14:textId="77777777" w:rsidR="00A42568" w:rsidRPr="0028223D" w:rsidRDefault="00A42568" w:rsidP="000A697B">
            <w:pPr>
              <w:rPr>
                <w:sz w:val="18"/>
                <w:szCs w:val="18"/>
              </w:rPr>
            </w:pPr>
            <w:r w:rsidRPr="0028223D">
              <w:rPr>
                <w:sz w:val="18"/>
                <w:szCs w:val="18"/>
              </w:rPr>
              <w:t>(1) Držitel povolení vykonávající činnost v rámci plánované expoziční situace a registrant jsou povinni</w:t>
            </w:r>
          </w:p>
          <w:p w14:paraId="48E3EFAE" w14:textId="77777777" w:rsidR="00A42568" w:rsidRPr="0028223D" w:rsidRDefault="00A42568" w:rsidP="000A697B">
            <w:pPr>
              <w:rPr>
                <w:sz w:val="18"/>
                <w:szCs w:val="18"/>
              </w:rPr>
            </w:pPr>
            <w:r w:rsidRPr="0028223D">
              <w:rPr>
                <w:sz w:val="18"/>
                <w:szCs w:val="18"/>
              </w:rPr>
              <w:t>i) nepoužívat zdroj ionizujícího záření, pokud</w:t>
            </w:r>
          </w:p>
          <w:p w14:paraId="6B6EC944" w14:textId="77777777" w:rsidR="00A42568" w:rsidRPr="0028223D" w:rsidRDefault="00A42568" w:rsidP="000A697B">
            <w:pPr>
              <w:rPr>
                <w:sz w:val="18"/>
                <w:szCs w:val="18"/>
              </w:rPr>
            </w:pPr>
            <w:r w:rsidRPr="0028223D">
              <w:rPr>
                <w:sz w:val="18"/>
                <w:szCs w:val="18"/>
              </w:rPr>
              <w:t>1. neprošel úspěšně přejímací zkouškou, nebo</w:t>
            </w:r>
          </w:p>
          <w:p w14:paraId="142C147E" w14:textId="77777777" w:rsidR="00A42568" w:rsidRPr="0028223D" w:rsidRDefault="00A42568" w:rsidP="000A697B">
            <w:pPr>
              <w:rPr>
                <w:sz w:val="18"/>
                <w:szCs w:val="18"/>
              </w:rPr>
            </w:pPr>
            <w:r w:rsidRPr="0028223D">
              <w:rPr>
                <w:sz w:val="18"/>
                <w:szCs w:val="18"/>
              </w:rPr>
              <w:t>2. neprošel úspěšně zkouškou dlouhodobé stability nebo od poslední úspěšné zkoušky dlouhodobé stability uplynula delší lhůta, než je stanovena pro její periodické provádění, nebo nastaly jiné důvody k provedení této zkoušky,</w:t>
            </w:r>
          </w:p>
          <w:p w14:paraId="7A1AD0B4" w14:textId="77777777" w:rsidR="00A42568" w:rsidRPr="0028223D" w:rsidRDefault="00A42568" w:rsidP="000A697B">
            <w:pPr>
              <w:rPr>
                <w:sz w:val="18"/>
                <w:szCs w:val="18"/>
              </w:rPr>
            </w:pPr>
          </w:p>
        </w:tc>
        <w:tc>
          <w:tcPr>
            <w:tcW w:w="540" w:type="dxa"/>
            <w:tcBorders>
              <w:top w:val="nil"/>
              <w:left w:val="single" w:sz="4" w:space="0" w:color="auto"/>
              <w:bottom w:val="nil"/>
              <w:right w:val="single" w:sz="4" w:space="0" w:color="auto"/>
            </w:tcBorders>
          </w:tcPr>
          <w:p w14:paraId="71C58CA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2B23897" w14:textId="77777777" w:rsidR="00A42568" w:rsidRPr="0028223D" w:rsidRDefault="00A42568" w:rsidP="00B51C75">
            <w:pPr>
              <w:rPr>
                <w:color w:val="FF0000"/>
                <w:sz w:val="18"/>
                <w:szCs w:val="18"/>
              </w:rPr>
            </w:pPr>
          </w:p>
        </w:tc>
      </w:tr>
      <w:tr w:rsidR="00A42568" w:rsidRPr="0028223D" w14:paraId="05C38863" w14:textId="77777777" w:rsidTr="00E660D8">
        <w:tc>
          <w:tcPr>
            <w:tcW w:w="1392" w:type="dxa"/>
            <w:tcBorders>
              <w:top w:val="nil"/>
              <w:left w:val="single" w:sz="4" w:space="0" w:color="auto"/>
              <w:bottom w:val="nil"/>
              <w:right w:val="single" w:sz="4" w:space="0" w:color="auto"/>
            </w:tcBorders>
          </w:tcPr>
          <w:p w14:paraId="720B63C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9FEB3D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B44FE29" w14:textId="77777777" w:rsidR="00A42568" w:rsidRPr="0028223D" w:rsidRDefault="00A42568" w:rsidP="00E70959">
            <w:pPr>
              <w:rPr>
                <w:sz w:val="18"/>
                <w:szCs w:val="18"/>
              </w:rPr>
            </w:pPr>
            <w:r w:rsidRPr="0028223D">
              <w:rPr>
                <w:sz w:val="18"/>
                <w:szCs w:val="18"/>
              </w:rPr>
              <w:t>263/2016</w:t>
            </w:r>
          </w:p>
          <w:p w14:paraId="20D775AA" w14:textId="77777777" w:rsidR="00A42568" w:rsidRPr="0028223D" w:rsidRDefault="00A42568" w:rsidP="00E70959">
            <w:pPr>
              <w:rPr>
                <w:sz w:val="18"/>
              </w:rPr>
            </w:pPr>
          </w:p>
        </w:tc>
        <w:tc>
          <w:tcPr>
            <w:tcW w:w="1116" w:type="dxa"/>
            <w:gridSpan w:val="2"/>
            <w:tcBorders>
              <w:top w:val="nil"/>
              <w:left w:val="single" w:sz="4" w:space="0" w:color="auto"/>
              <w:bottom w:val="nil"/>
              <w:right w:val="single" w:sz="4" w:space="0" w:color="auto"/>
            </w:tcBorders>
          </w:tcPr>
          <w:p w14:paraId="04C9BD86" w14:textId="77777777" w:rsidR="00A42568" w:rsidRPr="0028223D" w:rsidRDefault="00A42568" w:rsidP="00E70959">
            <w:pPr>
              <w:rPr>
                <w:sz w:val="18"/>
                <w:szCs w:val="18"/>
              </w:rPr>
            </w:pPr>
            <w:r w:rsidRPr="0028223D">
              <w:rPr>
                <w:sz w:val="18"/>
                <w:szCs w:val="18"/>
              </w:rPr>
              <w:t>§68 odst.2 písm.g)</w:t>
            </w:r>
          </w:p>
        </w:tc>
        <w:tc>
          <w:tcPr>
            <w:tcW w:w="5400" w:type="dxa"/>
            <w:gridSpan w:val="4"/>
            <w:tcBorders>
              <w:top w:val="nil"/>
              <w:left w:val="single" w:sz="4" w:space="0" w:color="auto"/>
              <w:bottom w:val="nil"/>
              <w:right w:val="single" w:sz="4" w:space="0" w:color="auto"/>
            </w:tcBorders>
          </w:tcPr>
          <w:p w14:paraId="4A786B16" w14:textId="77777777" w:rsidR="00A42568" w:rsidRPr="0028223D" w:rsidRDefault="00A42568" w:rsidP="00E70959">
            <w:pPr>
              <w:rPr>
                <w:sz w:val="18"/>
                <w:szCs w:val="18"/>
              </w:rPr>
            </w:pPr>
            <w:r w:rsidRPr="0028223D">
              <w:rPr>
                <w:sz w:val="18"/>
                <w:szCs w:val="18"/>
              </w:rPr>
              <w:t>(2) Prováděcí právní předpis stanoví</w:t>
            </w:r>
          </w:p>
          <w:p w14:paraId="08B107AF" w14:textId="77777777" w:rsidR="00A42568" w:rsidRPr="0028223D" w:rsidRDefault="00A42568" w:rsidP="00E70959">
            <w:pPr>
              <w:rPr>
                <w:sz w:val="18"/>
                <w:szCs w:val="18"/>
              </w:rPr>
            </w:pPr>
            <w:r w:rsidRPr="0028223D">
              <w:rPr>
                <w:sz w:val="18"/>
                <w:szCs w:val="18"/>
              </w:rPr>
              <w:t>b) rozsah a četnost zkoušky provozní stálosti prováděné registrantem,</w:t>
            </w:r>
          </w:p>
          <w:p w14:paraId="0A806C24" w14:textId="77777777" w:rsidR="00A42568" w:rsidRPr="0028223D" w:rsidRDefault="00A42568" w:rsidP="00E70959">
            <w:pPr>
              <w:rPr>
                <w:sz w:val="18"/>
                <w:szCs w:val="18"/>
              </w:rPr>
            </w:pPr>
            <w:r w:rsidRPr="0028223D">
              <w:rPr>
                <w:sz w:val="18"/>
                <w:szCs w:val="18"/>
              </w:rPr>
              <w:t>g) kritéria pro hodnocení zkoušky dlouhodobé stability, pravidla pro odstraňování závad zjištěných touto zkouškou a způsob stanovení lhůt pro odstranění těchto závad,</w:t>
            </w:r>
          </w:p>
          <w:p w14:paraId="7BC150F4" w14:textId="77777777" w:rsidR="00A42568" w:rsidRPr="0028223D" w:rsidRDefault="00A42568" w:rsidP="00E70959">
            <w:pPr>
              <w:rPr>
                <w:sz w:val="18"/>
                <w:szCs w:val="18"/>
              </w:rPr>
            </w:pPr>
          </w:p>
        </w:tc>
        <w:tc>
          <w:tcPr>
            <w:tcW w:w="540" w:type="dxa"/>
            <w:tcBorders>
              <w:top w:val="nil"/>
              <w:left w:val="single" w:sz="4" w:space="0" w:color="auto"/>
              <w:bottom w:val="nil"/>
              <w:right w:val="single" w:sz="4" w:space="0" w:color="auto"/>
            </w:tcBorders>
          </w:tcPr>
          <w:p w14:paraId="424BA37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ACAEBC3" w14:textId="77777777" w:rsidR="00A42568" w:rsidRPr="0028223D" w:rsidRDefault="00A42568" w:rsidP="00B51C75">
            <w:pPr>
              <w:rPr>
                <w:sz w:val="18"/>
                <w:szCs w:val="18"/>
              </w:rPr>
            </w:pPr>
          </w:p>
        </w:tc>
      </w:tr>
      <w:tr w:rsidR="00A42568" w:rsidRPr="0028223D" w14:paraId="32F7DF70" w14:textId="77777777" w:rsidTr="00E660D8">
        <w:tc>
          <w:tcPr>
            <w:tcW w:w="1392" w:type="dxa"/>
            <w:tcBorders>
              <w:top w:val="nil"/>
              <w:left w:val="single" w:sz="4" w:space="0" w:color="auto"/>
              <w:bottom w:val="nil"/>
              <w:right w:val="single" w:sz="4" w:space="0" w:color="auto"/>
            </w:tcBorders>
          </w:tcPr>
          <w:p w14:paraId="3953EAD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365591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2182538"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358A8F7" w14:textId="77777777" w:rsidR="00A42568" w:rsidRPr="0028223D" w:rsidRDefault="00A42568" w:rsidP="0042610F">
            <w:pPr>
              <w:rPr>
                <w:sz w:val="18"/>
                <w:szCs w:val="18"/>
              </w:rPr>
            </w:pPr>
            <w:r w:rsidRPr="0028223D">
              <w:rPr>
                <w:sz w:val="18"/>
                <w:szCs w:val="18"/>
              </w:rPr>
              <w:t>§30</w:t>
            </w:r>
          </w:p>
        </w:tc>
        <w:tc>
          <w:tcPr>
            <w:tcW w:w="5400" w:type="dxa"/>
            <w:gridSpan w:val="4"/>
            <w:tcBorders>
              <w:top w:val="nil"/>
              <w:left w:val="single" w:sz="4" w:space="0" w:color="auto"/>
              <w:bottom w:val="nil"/>
              <w:right w:val="single" w:sz="4" w:space="0" w:color="auto"/>
            </w:tcBorders>
          </w:tcPr>
          <w:p w14:paraId="6B56DA7A" w14:textId="77777777" w:rsidR="00A42568" w:rsidRPr="0028223D" w:rsidRDefault="00A42568" w:rsidP="00A349A5">
            <w:pPr>
              <w:rPr>
                <w:sz w:val="18"/>
                <w:szCs w:val="18"/>
              </w:rPr>
            </w:pPr>
            <w:r w:rsidRPr="0028223D">
              <w:rPr>
                <w:sz w:val="18"/>
                <w:szCs w:val="18"/>
              </w:rPr>
              <w:t>(1) Závady zjištěné při zkoušce dlouhodobé stability se kategorizují jako velmi závažné nebo méně závažné. Pravidla kategorizace závad zjištěných při zkoušce dlouhodobé stability stanoví příloha č. 12 k této vyhlášce.</w:t>
            </w:r>
          </w:p>
          <w:p w14:paraId="7E0876D9" w14:textId="77777777" w:rsidR="00A42568" w:rsidRPr="0028223D" w:rsidRDefault="00A42568" w:rsidP="00A349A5">
            <w:pPr>
              <w:rPr>
                <w:sz w:val="18"/>
                <w:szCs w:val="18"/>
              </w:rPr>
            </w:pPr>
            <w:r w:rsidRPr="0028223D">
              <w:rPr>
                <w:sz w:val="18"/>
                <w:szCs w:val="18"/>
              </w:rPr>
              <w:t>(2) Zkouška dlouhodobé stability se považuje za úspěšnou</w:t>
            </w:r>
          </w:p>
          <w:p w14:paraId="25C45ED7" w14:textId="77777777" w:rsidR="00A42568" w:rsidRPr="0028223D" w:rsidRDefault="00A42568" w:rsidP="00A349A5">
            <w:pPr>
              <w:rPr>
                <w:sz w:val="18"/>
                <w:szCs w:val="18"/>
              </w:rPr>
            </w:pPr>
            <w:r w:rsidRPr="0028223D">
              <w:rPr>
                <w:sz w:val="18"/>
                <w:szCs w:val="18"/>
              </w:rPr>
              <w:t>a) pokud při ní nejsou zjištěny závady,</w:t>
            </w:r>
          </w:p>
          <w:p w14:paraId="79772941" w14:textId="77777777" w:rsidR="00A42568" w:rsidRPr="0028223D" w:rsidRDefault="00A42568" w:rsidP="00A349A5">
            <w:pPr>
              <w:rPr>
                <w:sz w:val="18"/>
                <w:szCs w:val="18"/>
              </w:rPr>
            </w:pPr>
            <w:r w:rsidRPr="0028223D">
              <w:rPr>
                <w:sz w:val="18"/>
                <w:szCs w:val="18"/>
              </w:rPr>
              <w:t>b) po dobu plynutí lhůty pro odstranění méně závažné závady zjištěné zkouškou dlouhodobé stability, nebo</w:t>
            </w:r>
          </w:p>
          <w:p w14:paraId="6B76A9EE" w14:textId="77777777" w:rsidR="00A42568" w:rsidRPr="0028223D" w:rsidRDefault="00A42568" w:rsidP="00A349A5">
            <w:pPr>
              <w:rPr>
                <w:sz w:val="18"/>
                <w:szCs w:val="18"/>
              </w:rPr>
            </w:pPr>
            <w:r w:rsidRPr="0028223D">
              <w:rPr>
                <w:sz w:val="18"/>
                <w:szCs w:val="18"/>
              </w:rPr>
              <w:t>c) pokud při částečné zkoušce dlouhodobé stability provedené podle § 29 odst. 1 písm. f) nebyly zjištěny závady.</w:t>
            </w:r>
          </w:p>
          <w:p w14:paraId="42621176" w14:textId="77777777" w:rsidR="00A42568" w:rsidRPr="0028223D" w:rsidRDefault="00A42568" w:rsidP="00A349A5">
            <w:pPr>
              <w:rPr>
                <w:sz w:val="18"/>
                <w:szCs w:val="18"/>
              </w:rPr>
            </w:pPr>
            <w:r w:rsidRPr="0028223D">
              <w:rPr>
                <w:sz w:val="18"/>
                <w:szCs w:val="18"/>
              </w:rPr>
              <w:t>(3) Zkouška dlouhodobé stability se považuje za neúspěšnou, pokud</w:t>
            </w:r>
          </w:p>
          <w:p w14:paraId="4744BB67" w14:textId="77777777" w:rsidR="00A42568" w:rsidRPr="0028223D" w:rsidRDefault="00A42568" w:rsidP="00A349A5">
            <w:pPr>
              <w:rPr>
                <w:sz w:val="18"/>
                <w:szCs w:val="18"/>
              </w:rPr>
            </w:pPr>
            <w:r w:rsidRPr="0028223D">
              <w:rPr>
                <w:sz w:val="18"/>
                <w:szCs w:val="18"/>
              </w:rPr>
              <w:t>a) při ní byla zjištěna velmi závažná závada, nebo</w:t>
            </w:r>
          </w:p>
          <w:p w14:paraId="32D62899" w14:textId="77777777" w:rsidR="00A42568" w:rsidRPr="0028223D" w:rsidRDefault="00A42568" w:rsidP="00A349A5">
            <w:pPr>
              <w:rPr>
                <w:sz w:val="18"/>
                <w:szCs w:val="18"/>
              </w:rPr>
            </w:pPr>
            <w:r w:rsidRPr="0028223D">
              <w:rPr>
                <w:sz w:val="18"/>
                <w:szCs w:val="18"/>
              </w:rPr>
              <w:t>b) méně závažná závada nebyla odstraněna nebo její odstranění nebylo potvrzeno ve stanovené lhůtě úspěšnou zkouškou dlouhodobé stability nebo úspěšnou částečnou zkouškou dlouhodobé stability.</w:t>
            </w:r>
          </w:p>
          <w:p w14:paraId="5CE048AD" w14:textId="77777777" w:rsidR="00A42568" w:rsidRPr="0028223D" w:rsidRDefault="00A42568" w:rsidP="00A349A5">
            <w:pPr>
              <w:rPr>
                <w:sz w:val="18"/>
                <w:szCs w:val="18"/>
              </w:rPr>
            </w:pPr>
            <w:r w:rsidRPr="0028223D">
              <w:rPr>
                <w:sz w:val="18"/>
                <w:szCs w:val="18"/>
              </w:rPr>
              <w:t>(4) Pokud je během zkoušky dlouhodobé stability zjištěna velmi závažná závada, osoba, která zkoušku provádí, musí neprodleně sdělit písemně tuto skutečnost držiteli povolení nebo registrantovi a klinickému radiologickému fyzikovi, pokud je vyžadována jeho dostupnost podle jiného právního předpisu, a uvést ji v protokolu ze zkoušky dlouhodobé stability.</w:t>
            </w:r>
          </w:p>
          <w:p w14:paraId="2350FF8C" w14:textId="77777777" w:rsidR="00A42568" w:rsidRPr="0028223D" w:rsidRDefault="00A42568" w:rsidP="00A349A5">
            <w:pPr>
              <w:rPr>
                <w:sz w:val="18"/>
                <w:szCs w:val="18"/>
              </w:rPr>
            </w:pPr>
            <w:r w:rsidRPr="0028223D">
              <w:rPr>
                <w:sz w:val="18"/>
                <w:szCs w:val="18"/>
              </w:rPr>
              <w:t>(5) Lhůtu pro odstranění méně závažné závady musí stanovit osoba, která provádí zkoušku dlouhodobé stability, při níž je tato závada zjištěna. Lhůtu pro odstranění méně závažné závady a provozní omezení vyplývající z této závady musí tato osoba</w:t>
            </w:r>
          </w:p>
          <w:p w14:paraId="75686A82" w14:textId="77777777" w:rsidR="00A42568" w:rsidRPr="0028223D" w:rsidRDefault="00A42568" w:rsidP="00A349A5">
            <w:pPr>
              <w:rPr>
                <w:sz w:val="18"/>
                <w:szCs w:val="18"/>
              </w:rPr>
            </w:pPr>
            <w:r w:rsidRPr="0028223D">
              <w:rPr>
                <w:sz w:val="18"/>
                <w:szCs w:val="18"/>
              </w:rPr>
              <w:t>a) neprodleně po zjištění této závady sdělit držiteli povolení nebo registrantovi a klinickému radiologickému fyzikovi, pokud je vyžadována jeho dostupnost podle jiného právního předpisu, a</w:t>
            </w:r>
          </w:p>
          <w:p w14:paraId="41CAF676" w14:textId="77777777" w:rsidR="00A42568" w:rsidRPr="0028223D" w:rsidRDefault="00A42568" w:rsidP="00A349A5">
            <w:pPr>
              <w:rPr>
                <w:sz w:val="18"/>
                <w:szCs w:val="18"/>
              </w:rPr>
            </w:pPr>
            <w:r w:rsidRPr="0028223D">
              <w:rPr>
                <w:sz w:val="18"/>
                <w:szCs w:val="18"/>
              </w:rPr>
              <w:t>b) uvést je v protokolu ze zkoušky dlouhodobé stability.</w:t>
            </w:r>
          </w:p>
          <w:p w14:paraId="225DE2D0" w14:textId="77777777" w:rsidR="00A42568" w:rsidRPr="0028223D" w:rsidRDefault="00A42568" w:rsidP="00A349A5">
            <w:pPr>
              <w:rPr>
                <w:sz w:val="18"/>
                <w:szCs w:val="18"/>
              </w:rPr>
            </w:pPr>
            <w:r w:rsidRPr="0028223D">
              <w:rPr>
                <w:sz w:val="18"/>
                <w:szCs w:val="18"/>
              </w:rPr>
              <w:t>(6) Při stanovení lhůty pro odstranění méně závažné závady musí být zohledněn charakter zjištěné méně závažné závady a způsob běžného používání zdroje ionizujícího záření a jeho příslušenství, které má vliv na radiační ochranu.</w:t>
            </w:r>
          </w:p>
          <w:p w14:paraId="06D30628" w14:textId="77777777" w:rsidR="00A42568" w:rsidRPr="0028223D" w:rsidRDefault="00A42568" w:rsidP="00A349A5">
            <w:pPr>
              <w:rPr>
                <w:sz w:val="18"/>
                <w:szCs w:val="18"/>
              </w:rPr>
            </w:pPr>
            <w:r w:rsidRPr="0028223D">
              <w:rPr>
                <w:sz w:val="18"/>
                <w:szCs w:val="18"/>
              </w:rPr>
              <w:t>(7) Lhůta pro odstranění méně závažné závady nesmí být delší než 3 měsíce a běží ode dne provedení zkoušky dlouhodobé stability, při níž byla tato závada poprvé zjištěna.</w:t>
            </w:r>
          </w:p>
          <w:p w14:paraId="689FCFAC" w14:textId="77777777" w:rsidR="00A42568" w:rsidRPr="0028223D" w:rsidRDefault="00A42568" w:rsidP="00A349A5">
            <w:pPr>
              <w:rPr>
                <w:sz w:val="18"/>
                <w:szCs w:val="18"/>
              </w:rPr>
            </w:pPr>
          </w:p>
        </w:tc>
        <w:tc>
          <w:tcPr>
            <w:tcW w:w="540" w:type="dxa"/>
            <w:tcBorders>
              <w:top w:val="nil"/>
              <w:left w:val="single" w:sz="4" w:space="0" w:color="auto"/>
              <w:bottom w:val="nil"/>
              <w:right w:val="single" w:sz="4" w:space="0" w:color="auto"/>
            </w:tcBorders>
          </w:tcPr>
          <w:p w14:paraId="55EEDA9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744BC48" w14:textId="77777777" w:rsidR="00A42568" w:rsidRPr="0028223D" w:rsidRDefault="00A42568" w:rsidP="00B51C75">
            <w:pPr>
              <w:rPr>
                <w:sz w:val="18"/>
                <w:szCs w:val="18"/>
              </w:rPr>
            </w:pPr>
          </w:p>
        </w:tc>
      </w:tr>
      <w:tr w:rsidR="00A42568" w:rsidRPr="0028223D" w14:paraId="197B20C8" w14:textId="77777777" w:rsidTr="00E660D8">
        <w:tc>
          <w:tcPr>
            <w:tcW w:w="1392" w:type="dxa"/>
            <w:tcBorders>
              <w:top w:val="nil"/>
              <w:left w:val="single" w:sz="4" w:space="0" w:color="auto"/>
              <w:bottom w:val="nil"/>
              <w:right w:val="single" w:sz="4" w:space="0" w:color="auto"/>
            </w:tcBorders>
          </w:tcPr>
          <w:p w14:paraId="6A4397E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E26D54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2CFE6C4"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CD4EA56" w14:textId="77777777" w:rsidR="00A42568" w:rsidRPr="0028223D" w:rsidRDefault="00A42568" w:rsidP="0042610F">
            <w:pPr>
              <w:rPr>
                <w:sz w:val="18"/>
                <w:szCs w:val="18"/>
              </w:rPr>
            </w:pPr>
            <w:r w:rsidRPr="0028223D">
              <w:rPr>
                <w:sz w:val="18"/>
                <w:szCs w:val="18"/>
              </w:rPr>
              <w:t>Příloha č.12</w:t>
            </w:r>
          </w:p>
        </w:tc>
        <w:tc>
          <w:tcPr>
            <w:tcW w:w="5400" w:type="dxa"/>
            <w:gridSpan w:val="4"/>
            <w:tcBorders>
              <w:top w:val="nil"/>
              <w:left w:val="single" w:sz="4" w:space="0" w:color="auto"/>
              <w:bottom w:val="nil"/>
              <w:right w:val="single" w:sz="4" w:space="0" w:color="auto"/>
            </w:tcBorders>
          </w:tcPr>
          <w:p w14:paraId="7F2EA5E7" w14:textId="77777777" w:rsidR="00A42568" w:rsidRPr="0028223D" w:rsidRDefault="00A42568" w:rsidP="00A31107">
            <w:pPr>
              <w:rPr>
                <w:b/>
                <w:bCs/>
                <w:sz w:val="18"/>
                <w:szCs w:val="18"/>
              </w:rPr>
            </w:pPr>
            <w:r w:rsidRPr="0028223D">
              <w:rPr>
                <w:b/>
                <w:bCs/>
                <w:sz w:val="18"/>
                <w:szCs w:val="18"/>
              </w:rPr>
              <w:t>Kategorizace závad zjištěných při zkoušce dlouhodobé stability</w:t>
            </w:r>
          </w:p>
          <w:p w14:paraId="3B9F85C1" w14:textId="77777777" w:rsidR="00A42568" w:rsidRPr="0028223D" w:rsidRDefault="00A42568" w:rsidP="00A31107">
            <w:pPr>
              <w:rPr>
                <w:sz w:val="18"/>
                <w:szCs w:val="18"/>
              </w:rPr>
            </w:pPr>
          </w:p>
          <w:p w14:paraId="71DB1A3F" w14:textId="77777777" w:rsidR="00A42568" w:rsidRPr="0028223D" w:rsidRDefault="00A42568" w:rsidP="00BD36BC">
            <w:pPr>
              <w:numPr>
                <w:ilvl w:val="0"/>
                <w:numId w:val="13"/>
              </w:numPr>
              <w:rPr>
                <w:sz w:val="18"/>
                <w:szCs w:val="18"/>
              </w:rPr>
            </w:pPr>
            <w:r w:rsidRPr="0028223D">
              <w:rPr>
                <w:sz w:val="18"/>
                <w:szCs w:val="18"/>
              </w:rPr>
              <w:t>Závady zjištěné u zdroje ionizujícího záření, používaného při lékařském ozáření v radioterapii, jsou</w:t>
            </w:r>
          </w:p>
          <w:p w14:paraId="7D8ADA9E" w14:textId="77777777" w:rsidR="00A42568" w:rsidRPr="0028223D" w:rsidRDefault="00A42568" w:rsidP="00BD36BC">
            <w:pPr>
              <w:numPr>
                <w:ilvl w:val="1"/>
                <w:numId w:val="13"/>
              </w:numPr>
              <w:rPr>
                <w:sz w:val="18"/>
                <w:szCs w:val="18"/>
              </w:rPr>
            </w:pPr>
            <w:r w:rsidRPr="0028223D">
              <w:rPr>
                <w:sz w:val="18"/>
                <w:szCs w:val="18"/>
              </w:rPr>
              <w:t>velmi závažné závady, a to</w:t>
            </w:r>
          </w:p>
          <w:p w14:paraId="52F1E9CA" w14:textId="77777777" w:rsidR="00A42568" w:rsidRPr="0028223D" w:rsidRDefault="00A42568" w:rsidP="00BD36BC">
            <w:pPr>
              <w:numPr>
                <w:ilvl w:val="2"/>
                <w:numId w:val="13"/>
              </w:numPr>
              <w:rPr>
                <w:sz w:val="18"/>
                <w:szCs w:val="18"/>
              </w:rPr>
            </w:pPr>
            <w:r w:rsidRPr="0028223D">
              <w:rPr>
                <w:sz w:val="18"/>
                <w:szCs w:val="18"/>
              </w:rPr>
              <w:lastRenderedPageBreak/>
              <w:t>netěsnost uzavřeného radionuklidového zdroje, nebo</w:t>
            </w:r>
          </w:p>
          <w:p w14:paraId="25A2D71B" w14:textId="77777777" w:rsidR="00A42568" w:rsidRPr="0028223D" w:rsidRDefault="00A42568" w:rsidP="00BD36BC">
            <w:pPr>
              <w:numPr>
                <w:ilvl w:val="2"/>
                <w:numId w:val="13"/>
              </w:numPr>
              <w:rPr>
                <w:sz w:val="18"/>
                <w:szCs w:val="18"/>
              </w:rPr>
            </w:pPr>
            <w:r w:rsidRPr="0028223D">
              <w:rPr>
                <w:sz w:val="18"/>
                <w:szCs w:val="18"/>
              </w:rPr>
              <w:t>závada závažného charakteru nebo závažná kombinace závad, které mohou vést k ohrožení zdraví pacienta nebo pracovníka nebo které závažným způsobem porušují principy radiační ochrany, nebo</w:t>
            </w:r>
          </w:p>
          <w:p w14:paraId="7322EFC9" w14:textId="77777777" w:rsidR="00A42568" w:rsidRPr="0028223D" w:rsidRDefault="00A42568" w:rsidP="00BD36BC">
            <w:pPr>
              <w:numPr>
                <w:ilvl w:val="1"/>
                <w:numId w:val="13"/>
              </w:numPr>
              <w:rPr>
                <w:sz w:val="18"/>
                <w:szCs w:val="18"/>
              </w:rPr>
            </w:pPr>
            <w:r w:rsidRPr="0028223D">
              <w:rPr>
                <w:sz w:val="18"/>
                <w:szCs w:val="18"/>
              </w:rPr>
              <w:t>méně závažné závady, a to</w:t>
            </w:r>
          </w:p>
          <w:p w14:paraId="1E55EF14" w14:textId="77777777" w:rsidR="00A42568" w:rsidRPr="0028223D" w:rsidRDefault="00A42568" w:rsidP="00BD36BC">
            <w:pPr>
              <w:numPr>
                <w:ilvl w:val="2"/>
                <w:numId w:val="13"/>
              </w:numPr>
              <w:rPr>
                <w:sz w:val="18"/>
                <w:szCs w:val="18"/>
              </w:rPr>
            </w:pPr>
            <w:r w:rsidRPr="0028223D">
              <w:rPr>
                <w:sz w:val="18"/>
                <w:szCs w:val="18"/>
              </w:rPr>
              <w:t>viditelné poškození uzavřeného radionuklidového zdroje, které by mohlo vést k jeho netěsnosti v blízké době a které není velmi závažnou závadou, nebo</w:t>
            </w:r>
          </w:p>
          <w:p w14:paraId="61C18BE2" w14:textId="77777777" w:rsidR="00A42568" w:rsidRPr="0028223D" w:rsidRDefault="00A42568" w:rsidP="00BD36BC">
            <w:pPr>
              <w:numPr>
                <w:ilvl w:val="2"/>
                <w:numId w:val="13"/>
              </w:numPr>
              <w:rPr>
                <w:sz w:val="18"/>
                <w:szCs w:val="18"/>
              </w:rPr>
            </w:pPr>
            <w:r w:rsidRPr="0028223D">
              <w:rPr>
                <w:sz w:val="18"/>
                <w:szCs w:val="18"/>
              </w:rPr>
              <w:t>jiné závady zjištěné během zkoušky dlouhodobé stability, neuvedené v bodech 1.1 nebo 1.2.1.</w:t>
            </w:r>
          </w:p>
          <w:p w14:paraId="59205117" w14:textId="77777777" w:rsidR="00A42568" w:rsidRPr="0028223D" w:rsidRDefault="00A42568" w:rsidP="00BD36BC">
            <w:pPr>
              <w:numPr>
                <w:ilvl w:val="0"/>
                <w:numId w:val="13"/>
              </w:numPr>
              <w:rPr>
                <w:sz w:val="18"/>
                <w:szCs w:val="18"/>
              </w:rPr>
            </w:pPr>
            <w:r w:rsidRPr="0028223D">
              <w:rPr>
                <w:sz w:val="18"/>
                <w:szCs w:val="18"/>
              </w:rPr>
              <w:t>Závady zjištěné u zdroje ionizujícího záření, používaného při lékařském ozáření v radiodiagnostice nebo intervenční radiologii, jsou</w:t>
            </w:r>
          </w:p>
          <w:p w14:paraId="47D3C016" w14:textId="77777777" w:rsidR="00A42568" w:rsidRPr="0028223D" w:rsidRDefault="00A42568" w:rsidP="00BD36BC">
            <w:pPr>
              <w:numPr>
                <w:ilvl w:val="1"/>
                <w:numId w:val="13"/>
              </w:numPr>
              <w:rPr>
                <w:sz w:val="18"/>
                <w:szCs w:val="18"/>
              </w:rPr>
            </w:pPr>
            <w:r w:rsidRPr="0028223D">
              <w:rPr>
                <w:sz w:val="18"/>
                <w:szCs w:val="18"/>
              </w:rPr>
              <w:t>velmi závažné závady, a to</w:t>
            </w:r>
          </w:p>
          <w:p w14:paraId="217CF8F1" w14:textId="77777777" w:rsidR="00A42568" w:rsidRPr="0028223D" w:rsidRDefault="00A42568" w:rsidP="00BD36BC">
            <w:pPr>
              <w:numPr>
                <w:ilvl w:val="2"/>
                <w:numId w:val="13"/>
              </w:numPr>
              <w:rPr>
                <w:sz w:val="18"/>
                <w:szCs w:val="18"/>
              </w:rPr>
            </w:pPr>
            <w:r w:rsidRPr="0028223D">
              <w:rPr>
                <w:sz w:val="18"/>
                <w:szCs w:val="18"/>
              </w:rPr>
              <w:t>funkční závada nebo kombinace funkčních závad, které mohou způsobit přímé ohrožení zdraví pacienta,</w:t>
            </w:r>
          </w:p>
          <w:p w14:paraId="5266ED12" w14:textId="77777777" w:rsidR="00A42568" w:rsidRPr="0028223D" w:rsidRDefault="00A42568" w:rsidP="00BD36BC">
            <w:pPr>
              <w:numPr>
                <w:ilvl w:val="2"/>
                <w:numId w:val="13"/>
              </w:numPr>
              <w:rPr>
                <w:sz w:val="18"/>
                <w:szCs w:val="18"/>
              </w:rPr>
            </w:pPr>
            <w:r w:rsidRPr="0028223D">
              <w:rPr>
                <w:sz w:val="18"/>
                <w:szCs w:val="18"/>
              </w:rPr>
              <w:t>výskyt významných artefaktů zcela znemožňujících diagnostické čtení snímku,</w:t>
            </w:r>
          </w:p>
          <w:p w14:paraId="51A1BC3B" w14:textId="77777777" w:rsidR="00A42568" w:rsidRPr="0028223D" w:rsidRDefault="00A42568" w:rsidP="00BD36BC">
            <w:pPr>
              <w:numPr>
                <w:ilvl w:val="2"/>
                <w:numId w:val="13"/>
              </w:numPr>
              <w:rPr>
                <w:sz w:val="18"/>
                <w:szCs w:val="18"/>
              </w:rPr>
            </w:pPr>
            <w:r w:rsidRPr="0028223D">
              <w:rPr>
                <w:sz w:val="18"/>
                <w:szCs w:val="18"/>
              </w:rPr>
              <w:t>na skiagrafických a skiaskopických rentgenových zařízeních první polotloušťka při 80 kV menší než 2,3 mm Al,</w:t>
            </w:r>
          </w:p>
          <w:p w14:paraId="44BF0477" w14:textId="77777777" w:rsidR="00A42568" w:rsidRPr="0028223D" w:rsidRDefault="00A42568" w:rsidP="00BD36BC">
            <w:pPr>
              <w:numPr>
                <w:ilvl w:val="2"/>
                <w:numId w:val="13"/>
              </w:numPr>
              <w:rPr>
                <w:sz w:val="18"/>
                <w:szCs w:val="18"/>
              </w:rPr>
            </w:pPr>
            <w:r w:rsidRPr="0028223D">
              <w:rPr>
                <w:sz w:val="18"/>
                <w:szCs w:val="18"/>
              </w:rPr>
              <w:t>na skiagrafických rentgenových zařízeních</w:t>
            </w:r>
          </w:p>
          <w:p w14:paraId="6F1B2BAF" w14:textId="77777777" w:rsidR="00A42568" w:rsidRPr="0028223D" w:rsidRDefault="00A42568" w:rsidP="00BD36BC">
            <w:pPr>
              <w:numPr>
                <w:ilvl w:val="3"/>
                <w:numId w:val="13"/>
              </w:numPr>
              <w:rPr>
                <w:sz w:val="18"/>
                <w:szCs w:val="18"/>
              </w:rPr>
            </w:pPr>
            <w:r w:rsidRPr="0028223D">
              <w:rPr>
                <w:sz w:val="18"/>
                <w:szCs w:val="18"/>
              </w:rPr>
              <w:t>odchylka napětí od nominální hodnoty větší než 20 %,</w:t>
            </w:r>
          </w:p>
          <w:p w14:paraId="0067CC58" w14:textId="77777777" w:rsidR="00A42568" w:rsidRPr="0028223D" w:rsidRDefault="00A42568" w:rsidP="00BD36BC">
            <w:pPr>
              <w:numPr>
                <w:ilvl w:val="3"/>
                <w:numId w:val="13"/>
              </w:numPr>
              <w:rPr>
                <w:sz w:val="18"/>
                <w:szCs w:val="18"/>
              </w:rPr>
            </w:pPr>
            <w:r w:rsidRPr="0028223D">
              <w:rPr>
                <w:sz w:val="18"/>
                <w:szCs w:val="18"/>
              </w:rPr>
              <w:t>s filmovým receptorem obrazu bez expoziční automatiky krátkodobá reprodukovatelnost kermy při stejných expozičních parametrech větší než 20 %,</w:t>
            </w:r>
          </w:p>
          <w:p w14:paraId="2916F182" w14:textId="77777777" w:rsidR="00A42568" w:rsidRPr="0028223D" w:rsidRDefault="00A42568" w:rsidP="00BD36BC">
            <w:pPr>
              <w:numPr>
                <w:ilvl w:val="3"/>
                <w:numId w:val="13"/>
              </w:numPr>
              <w:rPr>
                <w:sz w:val="18"/>
                <w:szCs w:val="18"/>
              </w:rPr>
            </w:pPr>
            <w:r w:rsidRPr="0028223D">
              <w:rPr>
                <w:sz w:val="18"/>
                <w:szCs w:val="18"/>
              </w:rPr>
              <w:t>s filmovým receptorem obrazu reprodukovatelnost expoziční automatiky větší než 40 %, nebo</w:t>
            </w:r>
          </w:p>
          <w:p w14:paraId="703BE224" w14:textId="77777777" w:rsidR="00A42568" w:rsidRPr="0028223D" w:rsidRDefault="00A42568" w:rsidP="00BD36BC">
            <w:pPr>
              <w:numPr>
                <w:ilvl w:val="3"/>
                <w:numId w:val="13"/>
              </w:numPr>
              <w:rPr>
                <w:sz w:val="18"/>
                <w:szCs w:val="18"/>
              </w:rPr>
            </w:pPr>
            <w:r w:rsidRPr="0028223D">
              <w:rPr>
                <w:sz w:val="18"/>
                <w:szCs w:val="18"/>
              </w:rPr>
              <w:t>prostorové rozlišení menší než 1,6 lp/mm,</w:t>
            </w:r>
          </w:p>
          <w:p w14:paraId="445F661B" w14:textId="77777777" w:rsidR="00A42568" w:rsidRPr="0028223D" w:rsidRDefault="00A42568" w:rsidP="00BD36BC">
            <w:pPr>
              <w:numPr>
                <w:ilvl w:val="2"/>
                <w:numId w:val="13"/>
              </w:numPr>
              <w:rPr>
                <w:sz w:val="18"/>
                <w:szCs w:val="18"/>
              </w:rPr>
            </w:pPr>
            <w:r w:rsidRPr="0028223D">
              <w:rPr>
                <w:sz w:val="18"/>
                <w:szCs w:val="18"/>
              </w:rPr>
              <w:t>na skiaskopických rentgenových zařízeních</w:t>
            </w:r>
          </w:p>
          <w:p w14:paraId="1ADCEA5C" w14:textId="77777777" w:rsidR="00A42568" w:rsidRPr="0028223D" w:rsidRDefault="00A42568" w:rsidP="00BD36BC">
            <w:pPr>
              <w:numPr>
                <w:ilvl w:val="3"/>
                <w:numId w:val="13"/>
              </w:numPr>
              <w:rPr>
                <w:sz w:val="18"/>
                <w:szCs w:val="18"/>
              </w:rPr>
            </w:pPr>
            <w:r w:rsidRPr="0028223D">
              <w:rPr>
                <w:sz w:val="18"/>
                <w:szCs w:val="18"/>
              </w:rPr>
              <w:t>součet odchylek okrajů rentgenového pole a receptoru obrazu na všech stranách větší než 10 % ze vzdálenosti ohnisko - receptor obrazu,</w:t>
            </w:r>
          </w:p>
          <w:p w14:paraId="28178904" w14:textId="77777777" w:rsidR="00A42568" w:rsidRPr="0028223D" w:rsidRDefault="00A42568" w:rsidP="00BD36BC">
            <w:pPr>
              <w:numPr>
                <w:ilvl w:val="3"/>
                <w:numId w:val="13"/>
              </w:numPr>
              <w:rPr>
                <w:sz w:val="18"/>
                <w:szCs w:val="18"/>
              </w:rPr>
            </w:pPr>
            <w:r w:rsidRPr="0028223D">
              <w:rPr>
                <w:sz w:val="18"/>
                <w:szCs w:val="18"/>
              </w:rPr>
              <w:t>nízkokontrastní detekovatelnost větší než 4 %, nebo</w:t>
            </w:r>
          </w:p>
          <w:p w14:paraId="29F01DC5" w14:textId="77777777" w:rsidR="00A42568" w:rsidRPr="0028223D" w:rsidRDefault="00A42568" w:rsidP="00BD36BC">
            <w:pPr>
              <w:numPr>
                <w:ilvl w:val="3"/>
                <w:numId w:val="13"/>
              </w:numPr>
              <w:rPr>
                <w:sz w:val="18"/>
                <w:szCs w:val="18"/>
              </w:rPr>
            </w:pPr>
            <w:r w:rsidRPr="0028223D">
              <w:rPr>
                <w:sz w:val="18"/>
                <w:szCs w:val="18"/>
              </w:rPr>
              <w:t>prostorové rozlišení menší než 0,8 lp/mm,</w:t>
            </w:r>
          </w:p>
          <w:p w14:paraId="7BB2D4B2" w14:textId="77777777" w:rsidR="00A42568" w:rsidRPr="0028223D" w:rsidRDefault="00A42568" w:rsidP="00BD36BC">
            <w:pPr>
              <w:numPr>
                <w:ilvl w:val="2"/>
                <w:numId w:val="13"/>
              </w:numPr>
              <w:rPr>
                <w:sz w:val="18"/>
                <w:szCs w:val="18"/>
              </w:rPr>
            </w:pPr>
            <w:r w:rsidRPr="0028223D">
              <w:rPr>
                <w:sz w:val="18"/>
                <w:szCs w:val="18"/>
              </w:rPr>
              <w:t xml:space="preserve">na zařízeních výpočetní tomografie pokles kermového indexu výpočetní tomografie o 70 % nebo více oproti </w:t>
            </w:r>
            <w:r w:rsidRPr="0028223D">
              <w:rPr>
                <w:sz w:val="18"/>
                <w:szCs w:val="18"/>
              </w:rPr>
              <w:lastRenderedPageBreak/>
              <w:t>výchozí hodnotě při stejných expozičních parametrech, nebo</w:t>
            </w:r>
          </w:p>
          <w:p w14:paraId="1696B178" w14:textId="77777777" w:rsidR="00A42568" w:rsidRPr="0028223D" w:rsidRDefault="00A42568" w:rsidP="00BD36BC">
            <w:pPr>
              <w:numPr>
                <w:ilvl w:val="2"/>
                <w:numId w:val="13"/>
              </w:numPr>
              <w:rPr>
                <w:sz w:val="18"/>
                <w:szCs w:val="18"/>
              </w:rPr>
            </w:pPr>
            <w:r w:rsidRPr="0028223D">
              <w:rPr>
                <w:sz w:val="18"/>
                <w:szCs w:val="18"/>
              </w:rPr>
              <w:t>závada závažného charakteru nebo závažná kombinace závad, které mohou vést k ohrožení zdraví pacienta nebo pracovníka nebo které závažným způsobem porušují principy radiační ochrany, nebo</w:t>
            </w:r>
          </w:p>
          <w:p w14:paraId="2E23055D" w14:textId="77777777" w:rsidR="00A42568" w:rsidRPr="0028223D" w:rsidRDefault="00A42568" w:rsidP="00BD36BC">
            <w:pPr>
              <w:numPr>
                <w:ilvl w:val="1"/>
                <w:numId w:val="13"/>
              </w:numPr>
              <w:rPr>
                <w:sz w:val="18"/>
                <w:szCs w:val="18"/>
              </w:rPr>
            </w:pPr>
            <w:r w:rsidRPr="0028223D">
              <w:rPr>
                <w:sz w:val="18"/>
                <w:szCs w:val="18"/>
              </w:rPr>
              <w:t>méně závažné závady, a to jiné závady zjištěné během zkoušky dlouhodobé stability, neuvedené v bodě 2.1.</w:t>
            </w:r>
          </w:p>
          <w:p w14:paraId="1091802D" w14:textId="77777777" w:rsidR="00A42568" w:rsidRPr="0028223D" w:rsidRDefault="00A42568" w:rsidP="00BD36BC">
            <w:pPr>
              <w:numPr>
                <w:ilvl w:val="0"/>
                <w:numId w:val="13"/>
              </w:numPr>
              <w:rPr>
                <w:sz w:val="18"/>
                <w:szCs w:val="18"/>
              </w:rPr>
            </w:pPr>
            <w:r w:rsidRPr="0028223D">
              <w:rPr>
                <w:sz w:val="18"/>
                <w:szCs w:val="18"/>
              </w:rPr>
              <w:t>Závady zjištěné u zdroje ionizujícího záření, používaného v defektoskopii a karotáži, jsou</w:t>
            </w:r>
          </w:p>
          <w:p w14:paraId="38EF0B73" w14:textId="77777777" w:rsidR="00A42568" w:rsidRPr="0028223D" w:rsidRDefault="00A42568" w:rsidP="00BD36BC">
            <w:pPr>
              <w:numPr>
                <w:ilvl w:val="1"/>
                <w:numId w:val="13"/>
              </w:numPr>
              <w:rPr>
                <w:sz w:val="18"/>
                <w:szCs w:val="18"/>
              </w:rPr>
            </w:pPr>
            <w:r w:rsidRPr="0028223D">
              <w:rPr>
                <w:sz w:val="18"/>
                <w:szCs w:val="18"/>
              </w:rPr>
              <w:t>velmi závažné závady, a to</w:t>
            </w:r>
          </w:p>
          <w:p w14:paraId="45971118" w14:textId="77777777" w:rsidR="00A42568" w:rsidRPr="0028223D" w:rsidRDefault="00A42568" w:rsidP="00BD36BC">
            <w:pPr>
              <w:numPr>
                <w:ilvl w:val="2"/>
                <w:numId w:val="13"/>
              </w:numPr>
              <w:rPr>
                <w:sz w:val="18"/>
                <w:szCs w:val="18"/>
              </w:rPr>
            </w:pPr>
            <w:r w:rsidRPr="0028223D">
              <w:rPr>
                <w:sz w:val="18"/>
                <w:szCs w:val="18"/>
              </w:rPr>
              <w:t>netěsnost uzavřeného radionuklidového zdroje, nebo</w:t>
            </w:r>
          </w:p>
          <w:p w14:paraId="4F77A926" w14:textId="77777777" w:rsidR="00A42568" w:rsidRPr="0028223D" w:rsidRDefault="00A42568" w:rsidP="00BD36BC">
            <w:pPr>
              <w:numPr>
                <w:ilvl w:val="2"/>
                <w:numId w:val="13"/>
              </w:numPr>
              <w:rPr>
                <w:sz w:val="18"/>
                <w:szCs w:val="18"/>
              </w:rPr>
            </w:pPr>
            <w:r w:rsidRPr="0028223D">
              <w:rPr>
                <w:sz w:val="18"/>
                <w:szCs w:val="18"/>
              </w:rPr>
              <w:t>závada závažného charakteru nebo závažná kombinace závad, které mohou vést k ohrožení zdraví pracovníka nebo jiné fyzické osoby nebo které závažným způsobem porušují principy radiační ochrany, nebo</w:t>
            </w:r>
          </w:p>
          <w:p w14:paraId="3CA0F211" w14:textId="77777777" w:rsidR="00A42568" w:rsidRPr="0028223D" w:rsidRDefault="00A42568" w:rsidP="00BD36BC">
            <w:pPr>
              <w:numPr>
                <w:ilvl w:val="1"/>
                <w:numId w:val="13"/>
              </w:numPr>
              <w:rPr>
                <w:sz w:val="18"/>
                <w:szCs w:val="18"/>
              </w:rPr>
            </w:pPr>
            <w:r w:rsidRPr="0028223D">
              <w:rPr>
                <w:sz w:val="18"/>
                <w:szCs w:val="18"/>
              </w:rPr>
              <w:t>méně závažné závady, a to jiné závady zjištěné během zkoušky dlouhodobé stability, neuvedené v bodě 3.1.</w:t>
            </w:r>
          </w:p>
          <w:p w14:paraId="05735929" w14:textId="77777777" w:rsidR="00A42568" w:rsidRPr="0028223D" w:rsidRDefault="00A42568" w:rsidP="00BD36BC">
            <w:pPr>
              <w:numPr>
                <w:ilvl w:val="0"/>
                <w:numId w:val="13"/>
              </w:numPr>
              <w:rPr>
                <w:sz w:val="18"/>
                <w:szCs w:val="18"/>
              </w:rPr>
            </w:pPr>
            <w:r w:rsidRPr="0028223D">
              <w:rPr>
                <w:sz w:val="18"/>
                <w:szCs w:val="18"/>
              </w:rPr>
              <w:t>Závady zjištěné u jiného zdroje ionizujícího záření, neuvedeného v bodech 1 až 3, jsou</w:t>
            </w:r>
          </w:p>
          <w:p w14:paraId="35302B59" w14:textId="77777777" w:rsidR="00A42568" w:rsidRPr="0028223D" w:rsidRDefault="00A42568" w:rsidP="00BD36BC">
            <w:pPr>
              <w:numPr>
                <w:ilvl w:val="1"/>
                <w:numId w:val="13"/>
              </w:numPr>
              <w:rPr>
                <w:sz w:val="18"/>
                <w:szCs w:val="18"/>
              </w:rPr>
            </w:pPr>
            <w:r w:rsidRPr="0028223D">
              <w:rPr>
                <w:sz w:val="18"/>
                <w:szCs w:val="18"/>
              </w:rPr>
              <w:t>velmi závažné závady, a to</w:t>
            </w:r>
          </w:p>
          <w:p w14:paraId="13FBCAAE" w14:textId="77777777" w:rsidR="00A42568" w:rsidRPr="0028223D" w:rsidRDefault="00A42568" w:rsidP="00BD36BC">
            <w:pPr>
              <w:numPr>
                <w:ilvl w:val="2"/>
                <w:numId w:val="13"/>
              </w:numPr>
              <w:rPr>
                <w:sz w:val="18"/>
                <w:szCs w:val="18"/>
              </w:rPr>
            </w:pPr>
            <w:r w:rsidRPr="0028223D">
              <w:rPr>
                <w:sz w:val="18"/>
                <w:szCs w:val="18"/>
              </w:rPr>
              <w:t>funkční závada nebo kombinace funkčních závad, které mohou způsobit přímé ohrožení zdraví pracovníka nebo jiné fyzické osoby,</w:t>
            </w:r>
          </w:p>
          <w:p w14:paraId="3D9B246B" w14:textId="77777777" w:rsidR="00A42568" w:rsidRPr="0028223D" w:rsidRDefault="00A42568" w:rsidP="00BD36BC">
            <w:pPr>
              <w:numPr>
                <w:ilvl w:val="2"/>
                <w:numId w:val="13"/>
              </w:numPr>
              <w:rPr>
                <w:sz w:val="18"/>
                <w:szCs w:val="18"/>
              </w:rPr>
            </w:pPr>
            <w:r w:rsidRPr="0028223D">
              <w:rPr>
                <w:sz w:val="18"/>
                <w:szCs w:val="18"/>
              </w:rPr>
              <w:t>netěsnost uzavřeného radionuklidového zdroje, nebo</w:t>
            </w:r>
          </w:p>
          <w:p w14:paraId="03D0E0FC" w14:textId="77777777" w:rsidR="00A42568" w:rsidRPr="0028223D" w:rsidRDefault="00A42568" w:rsidP="00BD36BC">
            <w:pPr>
              <w:numPr>
                <w:ilvl w:val="2"/>
                <w:numId w:val="13"/>
              </w:numPr>
              <w:rPr>
                <w:sz w:val="18"/>
                <w:szCs w:val="18"/>
              </w:rPr>
            </w:pPr>
            <w:r w:rsidRPr="0028223D">
              <w:rPr>
                <w:sz w:val="18"/>
                <w:szCs w:val="18"/>
              </w:rPr>
              <w:t>závada závažného charakteru nebo závažná kombinace závad, které mohou vést k ohrožení zdraví pracovníka nebo jiné fyzické osoby nebo které závažným způsobem porušují principy radiační ochrany, nebo</w:t>
            </w:r>
          </w:p>
          <w:p w14:paraId="7F53DB4A" w14:textId="77777777" w:rsidR="00A42568" w:rsidRPr="0028223D" w:rsidRDefault="00A42568" w:rsidP="00BD36BC">
            <w:pPr>
              <w:numPr>
                <w:ilvl w:val="1"/>
                <w:numId w:val="13"/>
              </w:numPr>
              <w:rPr>
                <w:sz w:val="18"/>
                <w:szCs w:val="18"/>
              </w:rPr>
            </w:pPr>
            <w:r w:rsidRPr="0028223D">
              <w:rPr>
                <w:sz w:val="18"/>
                <w:szCs w:val="18"/>
              </w:rPr>
              <w:t>méně závažné závady, a to</w:t>
            </w:r>
          </w:p>
          <w:p w14:paraId="4F10AB7B" w14:textId="77777777" w:rsidR="00A42568" w:rsidRPr="0028223D" w:rsidRDefault="00A42568" w:rsidP="00BD36BC">
            <w:pPr>
              <w:numPr>
                <w:ilvl w:val="2"/>
                <w:numId w:val="13"/>
              </w:numPr>
              <w:rPr>
                <w:sz w:val="18"/>
                <w:szCs w:val="18"/>
              </w:rPr>
            </w:pPr>
            <w:r w:rsidRPr="0028223D">
              <w:rPr>
                <w:sz w:val="18"/>
                <w:szCs w:val="18"/>
              </w:rPr>
              <w:t>viditelné poškození uzavřeného radionuklidového zdroje, které by mohlo vést k jeho netěsnosti v blízké době a které není velmi závažnou závadou, nebo</w:t>
            </w:r>
          </w:p>
          <w:p w14:paraId="4D8F626D" w14:textId="77777777" w:rsidR="00A42568" w:rsidRPr="0028223D" w:rsidRDefault="00A42568" w:rsidP="00BD36BC">
            <w:pPr>
              <w:numPr>
                <w:ilvl w:val="2"/>
                <w:numId w:val="13"/>
              </w:numPr>
              <w:rPr>
                <w:sz w:val="18"/>
                <w:szCs w:val="18"/>
              </w:rPr>
            </w:pPr>
            <w:r w:rsidRPr="0028223D">
              <w:rPr>
                <w:sz w:val="18"/>
                <w:szCs w:val="18"/>
              </w:rPr>
              <w:t>jiná závada zjištěná během zkoušky dlouhodobé stability, neuvedená v bodech 4.1 nebo 4.2.1.</w:t>
            </w:r>
          </w:p>
          <w:p w14:paraId="10BFDA26" w14:textId="77777777" w:rsidR="00A42568" w:rsidRPr="0028223D" w:rsidRDefault="00A42568" w:rsidP="00A31107">
            <w:pPr>
              <w:rPr>
                <w:sz w:val="18"/>
                <w:szCs w:val="18"/>
              </w:rPr>
            </w:pPr>
          </w:p>
          <w:p w14:paraId="2B20A285" w14:textId="77777777" w:rsidR="00A42568" w:rsidRPr="0028223D" w:rsidRDefault="00A42568" w:rsidP="00A31107">
            <w:pPr>
              <w:rPr>
                <w:sz w:val="18"/>
                <w:szCs w:val="18"/>
              </w:rPr>
            </w:pPr>
            <w:r w:rsidRPr="0028223D">
              <w:rPr>
                <w:sz w:val="18"/>
                <w:szCs w:val="18"/>
              </w:rPr>
              <w:t>Vysvětlivky:</w:t>
            </w:r>
          </w:p>
          <w:p w14:paraId="1E07A36E" w14:textId="77777777" w:rsidR="00A42568" w:rsidRPr="0028223D" w:rsidRDefault="00A42568" w:rsidP="00A31107">
            <w:pPr>
              <w:rPr>
                <w:sz w:val="18"/>
                <w:szCs w:val="18"/>
              </w:rPr>
            </w:pPr>
          </w:p>
          <w:p w14:paraId="26158802" w14:textId="77777777" w:rsidR="00A42568" w:rsidRPr="0028223D" w:rsidRDefault="00A42568" w:rsidP="00A31107">
            <w:pPr>
              <w:rPr>
                <w:sz w:val="18"/>
                <w:szCs w:val="18"/>
              </w:rPr>
            </w:pPr>
            <w:r w:rsidRPr="0028223D">
              <w:rPr>
                <w:sz w:val="18"/>
                <w:szCs w:val="18"/>
              </w:rPr>
              <w:t>Artefaktem je nežádoucí obraz na snímku, který nesouvisí se zobrazovaným objektem a narušuje jeho zobrazení.</w:t>
            </w:r>
          </w:p>
          <w:p w14:paraId="230F6E6C" w14:textId="77777777" w:rsidR="00A42568" w:rsidRPr="0028223D" w:rsidRDefault="00A42568" w:rsidP="00A31107">
            <w:pPr>
              <w:rPr>
                <w:b/>
                <w:sz w:val="18"/>
                <w:szCs w:val="18"/>
              </w:rPr>
            </w:pPr>
            <w:r w:rsidRPr="0028223D">
              <w:rPr>
                <w:b/>
                <w:sz w:val="18"/>
                <w:szCs w:val="18"/>
              </w:rPr>
              <w:br w:type="page"/>
            </w:r>
          </w:p>
          <w:p w14:paraId="220BF9D5" w14:textId="77777777" w:rsidR="00A42568" w:rsidRPr="0028223D" w:rsidRDefault="00A42568" w:rsidP="00A349A5">
            <w:pPr>
              <w:rPr>
                <w:sz w:val="18"/>
                <w:szCs w:val="18"/>
              </w:rPr>
            </w:pPr>
          </w:p>
        </w:tc>
        <w:tc>
          <w:tcPr>
            <w:tcW w:w="540" w:type="dxa"/>
            <w:tcBorders>
              <w:top w:val="nil"/>
              <w:left w:val="single" w:sz="4" w:space="0" w:color="auto"/>
              <w:bottom w:val="nil"/>
              <w:right w:val="single" w:sz="4" w:space="0" w:color="auto"/>
            </w:tcBorders>
          </w:tcPr>
          <w:p w14:paraId="407C16A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37CE571" w14:textId="77777777" w:rsidR="00A42568" w:rsidRPr="0028223D" w:rsidRDefault="00A42568" w:rsidP="00B51C75">
            <w:pPr>
              <w:rPr>
                <w:sz w:val="18"/>
                <w:szCs w:val="18"/>
              </w:rPr>
            </w:pPr>
          </w:p>
        </w:tc>
      </w:tr>
      <w:tr w:rsidR="00350779" w:rsidRPr="0028223D" w14:paraId="584E5C7B" w14:textId="77777777" w:rsidTr="00E660D8">
        <w:tc>
          <w:tcPr>
            <w:tcW w:w="1392" w:type="dxa"/>
            <w:tcBorders>
              <w:top w:val="nil"/>
              <w:left w:val="single" w:sz="4" w:space="0" w:color="auto"/>
              <w:bottom w:val="single" w:sz="4" w:space="0" w:color="auto"/>
              <w:right w:val="single" w:sz="4" w:space="0" w:color="auto"/>
            </w:tcBorders>
          </w:tcPr>
          <w:p w14:paraId="242FBE09" w14:textId="77777777" w:rsidR="00350779" w:rsidRPr="0028223D" w:rsidRDefault="00350779"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69A1272" w14:textId="77777777" w:rsidR="00350779" w:rsidRPr="0028223D" w:rsidRDefault="00350779" w:rsidP="00B51C75">
            <w:pPr>
              <w:rPr>
                <w:sz w:val="18"/>
                <w:szCs w:val="18"/>
              </w:rPr>
            </w:pPr>
          </w:p>
        </w:tc>
        <w:tc>
          <w:tcPr>
            <w:tcW w:w="925" w:type="dxa"/>
            <w:tcBorders>
              <w:top w:val="nil"/>
              <w:left w:val="single" w:sz="18" w:space="0" w:color="auto"/>
              <w:bottom w:val="single" w:sz="4" w:space="0" w:color="auto"/>
              <w:right w:val="single" w:sz="4" w:space="0" w:color="auto"/>
            </w:tcBorders>
          </w:tcPr>
          <w:p w14:paraId="6FC27B93" w14:textId="41BC9B39" w:rsidR="00350779"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130BA047" w14:textId="77777777" w:rsidR="00350779" w:rsidRPr="0028223D" w:rsidRDefault="00350779" w:rsidP="0042610F">
            <w:pPr>
              <w:rPr>
                <w:sz w:val="18"/>
                <w:szCs w:val="18"/>
              </w:rPr>
            </w:pPr>
          </w:p>
        </w:tc>
        <w:tc>
          <w:tcPr>
            <w:tcW w:w="5400" w:type="dxa"/>
            <w:gridSpan w:val="4"/>
            <w:tcBorders>
              <w:top w:val="nil"/>
              <w:left w:val="single" w:sz="4" w:space="0" w:color="auto"/>
              <w:bottom w:val="single" w:sz="4" w:space="0" w:color="auto"/>
              <w:right w:val="single" w:sz="4" w:space="0" w:color="auto"/>
            </w:tcBorders>
          </w:tcPr>
          <w:p w14:paraId="40109098" w14:textId="77777777" w:rsidR="00350779" w:rsidRPr="0028223D" w:rsidRDefault="00350779" w:rsidP="00A31107">
            <w:pPr>
              <w:rPr>
                <w:b/>
                <w:bCs/>
                <w:sz w:val="18"/>
                <w:szCs w:val="18"/>
              </w:rPr>
            </w:pPr>
          </w:p>
        </w:tc>
        <w:tc>
          <w:tcPr>
            <w:tcW w:w="540" w:type="dxa"/>
            <w:tcBorders>
              <w:top w:val="nil"/>
              <w:left w:val="single" w:sz="4" w:space="0" w:color="auto"/>
              <w:bottom w:val="single" w:sz="4" w:space="0" w:color="auto"/>
              <w:right w:val="single" w:sz="4" w:space="0" w:color="auto"/>
            </w:tcBorders>
          </w:tcPr>
          <w:p w14:paraId="5687F806" w14:textId="77777777" w:rsidR="00350779" w:rsidRPr="0028223D" w:rsidRDefault="00350779" w:rsidP="00B51C75">
            <w:pPr>
              <w:rPr>
                <w:sz w:val="18"/>
                <w:szCs w:val="18"/>
              </w:rPr>
            </w:pPr>
          </w:p>
        </w:tc>
        <w:tc>
          <w:tcPr>
            <w:tcW w:w="1080" w:type="dxa"/>
            <w:tcBorders>
              <w:top w:val="nil"/>
              <w:left w:val="single" w:sz="4" w:space="0" w:color="auto"/>
              <w:bottom w:val="single" w:sz="4" w:space="0" w:color="auto"/>
              <w:right w:val="single" w:sz="4" w:space="0" w:color="auto"/>
            </w:tcBorders>
          </w:tcPr>
          <w:p w14:paraId="3942F218" w14:textId="77777777" w:rsidR="00350779" w:rsidRPr="0028223D" w:rsidRDefault="00350779" w:rsidP="00B51C75">
            <w:pPr>
              <w:rPr>
                <w:sz w:val="18"/>
                <w:szCs w:val="18"/>
              </w:rPr>
            </w:pPr>
          </w:p>
        </w:tc>
      </w:tr>
      <w:tr w:rsidR="00A42568" w:rsidRPr="0028223D" w14:paraId="2BFA74C7" w14:textId="77777777" w:rsidTr="00E660D8">
        <w:tc>
          <w:tcPr>
            <w:tcW w:w="1392" w:type="dxa"/>
            <w:tcBorders>
              <w:top w:val="single" w:sz="4" w:space="0" w:color="auto"/>
              <w:left w:val="single" w:sz="4" w:space="0" w:color="auto"/>
              <w:bottom w:val="nil"/>
              <w:right w:val="single" w:sz="4" w:space="0" w:color="auto"/>
            </w:tcBorders>
          </w:tcPr>
          <w:p w14:paraId="23A54E88" w14:textId="66F3F8D7" w:rsidR="00A42568" w:rsidRPr="0028223D" w:rsidRDefault="00A42568" w:rsidP="00B51C75">
            <w:pPr>
              <w:rPr>
                <w:sz w:val="18"/>
                <w:szCs w:val="18"/>
              </w:rPr>
            </w:pPr>
            <w:r w:rsidRPr="0028223D">
              <w:rPr>
                <w:sz w:val="18"/>
                <w:szCs w:val="18"/>
              </w:rPr>
              <w:t>Čl. 60 odst. 3</w:t>
            </w:r>
            <w:r w:rsidR="0089743C" w:rsidRPr="0028223D">
              <w:rPr>
                <w:sz w:val="18"/>
                <w:szCs w:val="18"/>
              </w:rPr>
              <w:t xml:space="preserve"> písm.a)</w:t>
            </w:r>
          </w:p>
        </w:tc>
        <w:tc>
          <w:tcPr>
            <w:tcW w:w="5387" w:type="dxa"/>
            <w:gridSpan w:val="4"/>
            <w:tcBorders>
              <w:top w:val="single" w:sz="4" w:space="0" w:color="auto"/>
              <w:left w:val="single" w:sz="4" w:space="0" w:color="auto"/>
              <w:bottom w:val="nil"/>
              <w:right w:val="single" w:sz="18" w:space="0" w:color="auto"/>
            </w:tcBorders>
          </w:tcPr>
          <w:p w14:paraId="17C281E3" w14:textId="77777777" w:rsidR="00A42568" w:rsidRPr="0028223D" w:rsidRDefault="00A42568" w:rsidP="000A697B">
            <w:pPr>
              <w:rPr>
                <w:sz w:val="18"/>
                <w:szCs w:val="18"/>
              </w:rPr>
            </w:pPr>
            <w:r w:rsidRPr="0028223D">
              <w:rPr>
                <w:sz w:val="18"/>
                <w:szCs w:val="18"/>
              </w:rPr>
              <w:t>3. Členské státy zajistí, že:</w:t>
            </w:r>
            <w:r w:rsidRPr="0028223D">
              <w:rPr>
                <w:sz w:val="18"/>
                <w:szCs w:val="18"/>
              </w:rPr>
              <w:br/>
              <w:t>a) používání skiaskopického vybavení bez přístroje pro automatickou kontrolu příkonu dávky nebo bez zesilovače obrazu či jiného ekvivalentního přístroje je zakázáno;</w:t>
            </w:r>
            <w:r w:rsidRPr="0028223D">
              <w:rPr>
                <w:sz w:val="18"/>
                <w:szCs w:val="18"/>
              </w:rPr>
              <w:br/>
            </w:r>
          </w:p>
        </w:tc>
        <w:tc>
          <w:tcPr>
            <w:tcW w:w="925" w:type="dxa"/>
            <w:tcBorders>
              <w:top w:val="single" w:sz="4" w:space="0" w:color="auto"/>
              <w:left w:val="single" w:sz="18" w:space="0" w:color="auto"/>
              <w:bottom w:val="nil"/>
              <w:right w:val="single" w:sz="4" w:space="0" w:color="auto"/>
            </w:tcBorders>
          </w:tcPr>
          <w:p w14:paraId="1BFDAA13" w14:textId="77777777" w:rsidR="00A42568" w:rsidRPr="0028223D" w:rsidRDefault="00A42568" w:rsidP="00B51C75">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6D724EC0" w14:textId="77777777" w:rsidR="00A42568" w:rsidRPr="0028223D" w:rsidRDefault="00A42568" w:rsidP="00C12692">
            <w:pPr>
              <w:rPr>
                <w:sz w:val="18"/>
                <w:szCs w:val="18"/>
              </w:rPr>
            </w:pPr>
            <w:r w:rsidRPr="0028223D">
              <w:rPr>
                <w:sz w:val="18"/>
                <w:szCs w:val="18"/>
              </w:rPr>
              <w:t>§77 odst.1 písm.b) bod 1</w:t>
            </w:r>
          </w:p>
        </w:tc>
        <w:tc>
          <w:tcPr>
            <w:tcW w:w="5400" w:type="dxa"/>
            <w:gridSpan w:val="4"/>
            <w:tcBorders>
              <w:top w:val="single" w:sz="4" w:space="0" w:color="auto"/>
              <w:left w:val="single" w:sz="4" w:space="0" w:color="auto"/>
              <w:bottom w:val="nil"/>
              <w:right w:val="single" w:sz="4" w:space="0" w:color="auto"/>
            </w:tcBorders>
          </w:tcPr>
          <w:p w14:paraId="55441043" w14:textId="77777777" w:rsidR="00A42568" w:rsidRPr="0028223D" w:rsidRDefault="00A42568" w:rsidP="00C12692">
            <w:pPr>
              <w:rPr>
                <w:sz w:val="18"/>
                <w:szCs w:val="18"/>
              </w:rPr>
            </w:pPr>
            <w:r w:rsidRPr="0028223D">
              <w:rPr>
                <w:sz w:val="18"/>
                <w:szCs w:val="18"/>
              </w:rPr>
              <w:t>(1) Zdroj ionizujícího záření používaný při lékařském ozáření</w:t>
            </w:r>
          </w:p>
          <w:p w14:paraId="2F30C590" w14:textId="77777777" w:rsidR="00A42568" w:rsidRPr="0028223D" w:rsidRDefault="00A42568" w:rsidP="00C12692">
            <w:pPr>
              <w:rPr>
                <w:sz w:val="18"/>
                <w:szCs w:val="18"/>
              </w:rPr>
            </w:pPr>
            <w:r w:rsidRPr="0028223D">
              <w:rPr>
                <w:sz w:val="18"/>
                <w:szCs w:val="18"/>
              </w:rPr>
              <w:t>b) skiaskopický</w:t>
            </w:r>
          </w:p>
          <w:p w14:paraId="7D17FC60" w14:textId="77777777" w:rsidR="00A42568" w:rsidRPr="0028223D" w:rsidRDefault="00A42568" w:rsidP="00C12692">
            <w:pPr>
              <w:rPr>
                <w:sz w:val="18"/>
                <w:szCs w:val="18"/>
              </w:rPr>
            </w:pPr>
            <w:r w:rsidRPr="0028223D">
              <w:rPr>
                <w:sz w:val="18"/>
                <w:szCs w:val="18"/>
              </w:rPr>
              <w:t>1. nesmí umožňovat zobrazování přímou skiaskopií,</w:t>
            </w:r>
          </w:p>
          <w:p w14:paraId="1C39F1A1" w14:textId="77777777" w:rsidR="00A42568" w:rsidRPr="0028223D" w:rsidRDefault="00A42568" w:rsidP="00C12692">
            <w:pPr>
              <w:rPr>
                <w:sz w:val="18"/>
                <w:szCs w:val="18"/>
              </w:rPr>
            </w:pPr>
          </w:p>
          <w:p w14:paraId="75F75F9D" w14:textId="77777777" w:rsidR="00A42568" w:rsidRPr="0028223D" w:rsidRDefault="00A42568" w:rsidP="00A31107">
            <w:pPr>
              <w:rPr>
                <w:sz w:val="18"/>
                <w:szCs w:val="18"/>
              </w:rPr>
            </w:pPr>
          </w:p>
        </w:tc>
        <w:tc>
          <w:tcPr>
            <w:tcW w:w="540" w:type="dxa"/>
            <w:tcBorders>
              <w:top w:val="single" w:sz="4" w:space="0" w:color="auto"/>
              <w:left w:val="single" w:sz="4" w:space="0" w:color="auto"/>
              <w:bottom w:val="nil"/>
              <w:right w:val="single" w:sz="4" w:space="0" w:color="auto"/>
            </w:tcBorders>
          </w:tcPr>
          <w:p w14:paraId="2E1BF7BB"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1FB97C8" w14:textId="77777777" w:rsidR="00A42568" w:rsidRPr="0028223D" w:rsidRDefault="00A42568" w:rsidP="00491101">
            <w:pPr>
              <w:rPr>
                <w:sz w:val="18"/>
                <w:szCs w:val="18"/>
              </w:rPr>
            </w:pPr>
          </w:p>
        </w:tc>
      </w:tr>
      <w:tr w:rsidR="00A42568" w:rsidRPr="0028223D" w14:paraId="4EAA36FE" w14:textId="77777777" w:rsidTr="00E660D8">
        <w:tc>
          <w:tcPr>
            <w:tcW w:w="1392" w:type="dxa"/>
            <w:tcBorders>
              <w:top w:val="nil"/>
              <w:left w:val="single" w:sz="4" w:space="0" w:color="auto"/>
              <w:bottom w:val="nil"/>
              <w:right w:val="single" w:sz="4" w:space="0" w:color="auto"/>
            </w:tcBorders>
          </w:tcPr>
          <w:p w14:paraId="425EB4B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647805C" w14:textId="77777777" w:rsidR="00A42568" w:rsidRPr="0028223D" w:rsidRDefault="00A42568" w:rsidP="000A697B">
            <w:pPr>
              <w:rPr>
                <w:sz w:val="18"/>
                <w:szCs w:val="18"/>
              </w:rPr>
            </w:pPr>
          </w:p>
        </w:tc>
        <w:tc>
          <w:tcPr>
            <w:tcW w:w="925" w:type="dxa"/>
            <w:tcBorders>
              <w:top w:val="nil"/>
              <w:left w:val="single" w:sz="18" w:space="0" w:color="auto"/>
              <w:bottom w:val="nil"/>
              <w:right w:val="single" w:sz="4" w:space="0" w:color="auto"/>
            </w:tcBorders>
          </w:tcPr>
          <w:p w14:paraId="401425E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FFE2E7C" w14:textId="77777777" w:rsidR="00A42568" w:rsidRPr="0028223D" w:rsidRDefault="00A42568" w:rsidP="00C12692">
            <w:pPr>
              <w:rPr>
                <w:sz w:val="18"/>
                <w:szCs w:val="18"/>
              </w:rPr>
            </w:pPr>
            <w:r w:rsidRPr="0028223D">
              <w:rPr>
                <w:sz w:val="18"/>
                <w:szCs w:val="18"/>
              </w:rPr>
              <w:t>§77 odst.1 písm.b) bod 2</w:t>
            </w:r>
          </w:p>
        </w:tc>
        <w:tc>
          <w:tcPr>
            <w:tcW w:w="5400" w:type="dxa"/>
            <w:gridSpan w:val="4"/>
            <w:tcBorders>
              <w:top w:val="nil"/>
              <w:left w:val="single" w:sz="4" w:space="0" w:color="auto"/>
              <w:bottom w:val="nil"/>
              <w:right w:val="single" w:sz="4" w:space="0" w:color="auto"/>
            </w:tcBorders>
          </w:tcPr>
          <w:p w14:paraId="354A2DA7" w14:textId="77777777" w:rsidR="00A42568" w:rsidRPr="0028223D" w:rsidRDefault="00A42568" w:rsidP="00C12692">
            <w:pPr>
              <w:rPr>
                <w:sz w:val="18"/>
                <w:szCs w:val="18"/>
              </w:rPr>
            </w:pPr>
            <w:r w:rsidRPr="0028223D">
              <w:rPr>
                <w:sz w:val="18"/>
                <w:szCs w:val="18"/>
              </w:rPr>
              <w:t>(1) Zdroj ionizujícího záření používaný při lékařském ozáření</w:t>
            </w:r>
          </w:p>
          <w:p w14:paraId="79C63B01" w14:textId="77777777" w:rsidR="00A42568" w:rsidRPr="0028223D" w:rsidRDefault="00A42568" w:rsidP="00C12692">
            <w:pPr>
              <w:rPr>
                <w:sz w:val="18"/>
                <w:szCs w:val="18"/>
              </w:rPr>
            </w:pPr>
            <w:r w:rsidRPr="0028223D">
              <w:rPr>
                <w:sz w:val="18"/>
                <w:szCs w:val="18"/>
              </w:rPr>
              <w:t>b) skiaskopický</w:t>
            </w:r>
          </w:p>
          <w:p w14:paraId="44D27F50" w14:textId="77777777" w:rsidR="00A42568" w:rsidRPr="0028223D" w:rsidRDefault="00A42568" w:rsidP="00C12692">
            <w:pPr>
              <w:rPr>
                <w:sz w:val="18"/>
                <w:szCs w:val="18"/>
              </w:rPr>
            </w:pPr>
            <w:r w:rsidRPr="0028223D">
              <w:rPr>
                <w:sz w:val="18"/>
                <w:szCs w:val="18"/>
              </w:rPr>
              <w:t>2. musí být vybaven automatickou regulací dávkového příkonu,</w:t>
            </w:r>
          </w:p>
        </w:tc>
        <w:tc>
          <w:tcPr>
            <w:tcW w:w="540" w:type="dxa"/>
            <w:tcBorders>
              <w:top w:val="nil"/>
              <w:left w:val="single" w:sz="4" w:space="0" w:color="auto"/>
              <w:bottom w:val="nil"/>
              <w:right w:val="single" w:sz="4" w:space="0" w:color="auto"/>
            </w:tcBorders>
          </w:tcPr>
          <w:p w14:paraId="5A6AF3E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41BEEEF" w14:textId="77777777" w:rsidR="00A42568" w:rsidRPr="0028223D" w:rsidRDefault="00A42568" w:rsidP="00B51C75">
            <w:pPr>
              <w:rPr>
                <w:color w:val="FF0000"/>
                <w:sz w:val="18"/>
                <w:szCs w:val="18"/>
              </w:rPr>
            </w:pPr>
          </w:p>
        </w:tc>
      </w:tr>
      <w:tr w:rsidR="00A42568" w:rsidRPr="0028223D" w14:paraId="359EB96E" w14:textId="77777777" w:rsidTr="00E660D8">
        <w:tc>
          <w:tcPr>
            <w:tcW w:w="1392" w:type="dxa"/>
            <w:tcBorders>
              <w:top w:val="single" w:sz="4" w:space="0" w:color="auto"/>
              <w:left w:val="single" w:sz="4" w:space="0" w:color="auto"/>
              <w:bottom w:val="single" w:sz="4" w:space="0" w:color="auto"/>
              <w:right w:val="single" w:sz="4" w:space="0" w:color="auto"/>
            </w:tcBorders>
          </w:tcPr>
          <w:p w14:paraId="730C84E3" w14:textId="0DB28CAD" w:rsidR="00A42568" w:rsidRPr="0028223D" w:rsidRDefault="00A42568" w:rsidP="00B51C75">
            <w:pPr>
              <w:rPr>
                <w:sz w:val="18"/>
                <w:szCs w:val="18"/>
              </w:rPr>
            </w:pPr>
            <w:r w:rsidRPr="0028223D">
              <w:rPr>
                <w:sz w:val="18"/>
                <w:szCs w:val="18"/>
              </w:rPr>
              <w:t>Čl. 60 odst. 3</w:t>
            </w:r>
            <w:r w:rsidR="0089743C" w:rsidRPr="0028223D">
              <w:rPr>
                <w:sz w:val="18"/>
                <w:szCs w:val="18"/>
              </w:rPr>
              <w:t xml:space="preserve"> písm.b)</w:t>
            </w:r>
          </w:p>
        </w:tc>
        <w:tc>
          <w:tcPr>
            <w:tcW w:w="5387" w:type="dxa"/>
            <w:gridSpan w:val="4"/>
            <w:tcBorders>
              <w:top w:val="single" w:sz="4" w:space="0" w:color="auto"/>
              <w:left w:val="single" w:sz="4" w:space="0" w:color="auto"/>
              <w:bottom w:val="single" w:sz="4" w:space="0" w:color="auto"/>
              <w:right w:val="single" w:sz="18" w:space="0" w:color="auto"/>
            </w:tcBorders>
          </w:tcPr>
          <w:p w14:paraId="4252F7C5" w14:textId="77777777" w:rsidR="00A42568" w:rsidRPr="0028223D" w:rsidRDefault="00A42568" w:rsidP="000A697B">
            <w:pPr>
              <w:rPr>
                <w:sz w:val="18"/>
                <w:szCs w:val="18"/>
              </w:rPr>
            </w:pPr>
            <w:r w:rsidRPr="0028223D">
              <w:rPr>
                <w:sz w:val="18"/>
                <w:szCs w:val="18"/>
              </w:rPr>
              <w:t>3. Členské státy zajistí, že:</w:t>
            </w:r>
            <w:r w:rsidRPr="0028223D">
              <w:rPr>
                <w:sz w:val="18"/>
                <w:szCs w:val="18"/>
              </w:rPr>
              <w:br/>
              <w:t>b) vybavení používané pro zevní radioterapii se nominální energií svazku překračující 1 MeV je opatřeno přístrojem k ověření klíčových parametrů léčby. Vybavení instalované před …* může být z tohoto požadavku vyňato;</w:t>
            </w:r>
            <w:r w:rsidRPr="0028223D">
              <w:rPr>
                <w:sz w:val="18"/>
                <w:szCs w:val="18"/>
              </w:rPr>
              <w:br/>
            </w:r>
          </w:p>
        </w:tc>
        <w:tc>
          <w:tcPr>
            <w:tcW w:w="925" w:type="dxa"/>
            <w:tcBorders>
              <w:top w:val="single" w:sz="4" w:space="0" w:color="auto"/>
              <w:left w:val="single" w:sz="18" w:space="0" w:color="auto"/>
              <w:bottom w:val="single" w:sz="4" w:space="0" w:color="auto"/>
              <w:right w:val="single" w:sz="4" w:space="0" w:color="auto"/>
            </w:tcBorders>
          </w:tcPr>
          <w:p w14:paraId="03F80B6C" w14:textId="77777777" w:rsidR="00A42568" w:rsidRPr="0028223D" w:rsidRDefault="00A42568" w:rsidP="00B51C75">
            <w:pPr>
              <w:rPr>
                <w:sz w:val="18"/>
                <w:szCs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5DDAF351" w14:textId="77777777" w:rsidR="00A42568" w:rsidRPr="0028223D" w:rsidRDefault="00A42568" w:rsidP="00B51C75">
            <w:pPr>
              <w:rPr>
                <w:sz w:val="18"/>
                <w:szCs w:val="18"/>
              </w:rPr>
            </w:pPr>
            <w:r w:rsidRPr="0028223D">
              <w:rPr>
                <w:sz w:val="18"/>
                <w:szCs w:val="18"/>
              </w:rPr>
              <w:t>§75 odst.1 písm.c)</w:t>
            </w:r>
          </w:p>
        </w:tc>
        <w:tc>
          <w:tcPr>
            <w:tcW w:w="5400" w:type="dxa"/>
            <w:gridSpan w:val="4"/>
            <w:tcBorders>
              <w:top w:val="single" w:sz="4" w:space="0" w:color="auto"/>
              <w:left w:val="single" w:sz="4" w:space="0" w:color="auto"/>
              <w:bottom w:val="single" w:sz="4" w:space="0" w:color="auto"/>
              <w:right w:val="single" w:sz="4" w:space="0" w:color="auto"/>
            </w:tcBorders>
          </w:tcPr>
          <w:p w14:paraId="33B55666" w14:textId="77777777" w:rsidR="00A42568" w:rsidRPr="0028223D" w:rsidRDefault="00A42568" w:rsidP="005E432D">
            <w:pPr>
              <w:rPr>
                <w:bCs/>
                <w:sz w:val="18"/>
                <w:szCs w:val="18"/>
              </w:rPr>
            </w:pPr>
            <w:r w:rsidRPr="0028223D">
              <w:rPr>
                <w:bCs/>
                <w:sz w:val="18"/>
                <w:szCs w:val="18"/>
              </w:rPr>
              <w:t>1)</w:t>
            </w:r>
            <w:r w:rsidRPr="0028223D">
              <w:rPr>
                <w:bCs/>
                <w:sz w:val="18"/>
                <w:szCs w:val="18"/>
              </w:rPr>
              <w:tab/>
              <w:t>Pracoviště pro radioterapii musí být vybaveno, je-li</w:t>
            </w:r>
          </w:p>
          <w:p w14:paraId="4EC05714" w14:textId="77777777" w:rsidR="00A42568" w:rsidRPr="0028223D" w:rsidRDefault="00A42568" w:rsidP="005E432D">
            <w:pPr>
              <w:rPr>
                <w:bCs/>
                <w:sz w:val="18"/>
                <w:szCs w:val="18"/>
              </w:rPr>
            </w:pPr>
            <w:r w:rsidRPr="0028223D">
              <w:rPr>
                <w:bCs/>
                <w:sz w:val="18"/>
                <w:szCs w:val="18"/>
              </w:rPr>
              <w:t>c)</w:t>
            </w:r>
            <w:r w:rsidRPr="0028223D">
              <w:rPr>
                <w:bCs/>
                <w:sz w:val="18"/>
                <w:szCs w:val="18"/>
              </w:rPr>
              <w:tab/>
              <w:t>s radionuklidovým ozařovačem nebo urychlovačem částic,</w:t>
            </w:r>
          </w:p>
          <w:p w14:paraId="43D973CE" w14:textId="77777777" w:rsidR="00A42568" w:rsidRPr="0028223D" w:rsidRDefault="00A42568" w:rsidP="005E432D">
            <w:pPr>
              <w:rPr>
                <w:bCs/>
                <w:sz w:val="18"/>
                <w:szCs w:val="18"/>
              </w:rPr>
            </w:pPr>
            <w:r w:rsidRPr="0028223D">
              <w:rPr>
                <w:bCs/>
                <w:sz w:val="18"/>
                <w:szCs w:val="18"/>
              </w:rPr>
              <w:t>1.</w:t>
            </w:r>
            <w:r w:rsidRPr="0028223D">
              <w:rPr>
                <w:bCs/>
                <w:sz w:val="18"/>
                <w:szCs w:val="18"/>
              </w:rPr>
              <w:tab/>
              <w:t>plánovací jednotkou,</w:t>
            </w:r>
          </w:p>
          <w:p w14:paraId="083C8200" w14:textId="77777777" w:rsidR="00A42568" w:rsidRPr="0028223D" w:rsidRDefault="00A42568" w:rsidP="005E432D">
            <w:pPr>
              <w:rPr>
                <w:bCs/>
                <w:sz w:val="18"/>
                <w:szCs w:val="18"/>
              </w:rPr>
            </w:pPr>
            <w:r w:rsidRPr="0028223D">
              <w:rPr>
                <w:bCs/>
                <w:sz w:val="18"/>
                <w:szCs w:val="18"/>
              </w:rPr>
              <w:t>2.</w:t>
            </w:r>
            <w:r w:rsidRPr="0028223D">
              <w:rPr>
                <w:bCs/>
                <w:sz w:val="18"/>
                <w:szCs w:val="18"/>
              </w:rPr>
              <w:tab/>
              <w:t>simulátorem,</w:t>
            </w:r>
          </w:p>
          <w:p w14:paraId="1453FD83" w14:textId="77777777" w:rsidR="00A42568" w:rsidRPr="0028223D" w:rsidRDefault="00A42568" w:rsidP="005E432D">
            <w:pPr>
              <w:rPr>
                <w:bCs/>
                <w:sz w:val="18"/>
                <w:szCs w:val="18"/>
              </w:rPr>
            </w:pPr>
            <w:r w:rsidRPr="0028223D">
              <w:rPr>
                <w:bCs/>
                <w:sz w:val="18"/>
                <w:szCs w:val="18"/>
              </w:rPr>
              <w:t>3.</w:t>
            </w:r>
            <w:r w:rsidRPr="0028223D">
              <w:rPr>
                <w:bCs/>
                <w:sz w:val="18"/>
                <w:szCs w:val="18"/>
              </w:rPr>
              <w:tab/>
              <w:t>dozimetrickým vybavením pro testování vlastností zdroje ionizujícího záření,</w:t>
            </w:r>
          </w:p>
          <w:p w14:paraId="75315750" w14:textId="77777777" w:rsidR="00A42568" w:rsidRPr="0028223D" w:rsidRDefault="00A42568" w:rsidP="005E432D">
            <w:pPr>
              <w:rPr>
                <w:bCs/>
                <w:sz w:val="18"/>
                <w:szCs w:val="18"/>
              </w:rPr>
            </w:pPr>
            <w:r w:rsidRPr="0028223D">
              <w:rPr>
                <w:bCs/>
                <w:sz w:val="18"/>
                <w:szCs w:val="18"/>
              </w:rPr>
              <w:t>4.</w:t>
            </w:r>
            <w:r w:rsidRPr="0028223D">
              <w:rPr>
                <w:bCs/>
                <w:sz w:val="18"/>
                <w:szCs w:val="18"/>
              </w:rPr>
              <w:tab/>
              <w:t>provádí-li se na něm radikální radioterapie, verifikačním systémem,</w:t>
            </w:r>
          </w:p>
          <w:p w14:paraId="00EF9845" w14:textId="77777777" w:rsidR="00A42568" w:rsidRPr="0028223D" w:rsidRDefault="00A42568" w:rsidP="005E432D">
            <w:pPr>
              <w:rPr>
                <w:bCs/>
                <w:sz w:val="18"/>
                <w:szCs w:val="18"/>
              </w:rPr>
            </w:pPr>
            <w:r w:rsidRPr="0028223D">
              <w:rPr>
                <w:bCs/>
                <w:sz w:val="18"/>
                <w:szCs w:val="18"/>
              </w:rPr>
              <w:t>5.</w:t>
            </w:r>
            <w:r w:rsidRPr="0028223D">
              <w:rPr>
                <w:bCs/>
                <w:sz w:val="18"/>
                <w:szCs w:val="18"/>
              </w:rPr>
              <w:tab/>
              <w:t>provádí-li se na něm radikální radioterapie, systémem pro dozimetrické ověřování aplikované dávky, kterým je in-vivo dozimetrie nebo její plnohodnotná alternativa, a</w:t>
            </w:r>
          </w:p>
          <w:p w14:paraId="02B13A74" w14:textId="77777777" w:rsidR="00A42568" w:rsidRPr="0028223D" w:rsidRDefault="00A42568" w:rsidP="005E432D">
            <w:pPr>
              <w:rPr>
                <w:bCs/>
                <w:sz w:val="18"/>
                <w:szCs w:val="18"/>
              </w:rPr>
            </w:pPr>
            <w:r w:rsidRPr="0028223D">
              <w:rPr>
                <w:bCs/>
                <w:sz w:val="18"/>
                <w:szCs w:val="18"/>
              </w:rPr>
              <w:t>6.</w:t>
            </w:r>
            <w:r w:rsidRPr="0028223D">
              <w:rPr>
                <w:bCs/>
                <w:sz w:val="18"/>
                <w:szCs w:val="18"/>
              </w:rPr>
              <w:tab/>
              <w:t>u technik s modulovanou intenzitou svazku systémem pro plošné a prostorové dozimetrické ověřování dávkové distribuce.</w:t>
            </w:r>
          </w:p>
          <w:p w14:paraId="641C2E22" w14:textId="77777777" w:rsidR="00A42568" w:rsidRPr="0028223D" w:rsidRDefault="00A42568" w:rsidP="005E432D">
            <w:pPr>
              <w:rPr>
                <w:sz w:val="18"/>
                <w:szCs w:val="18"/>
              </w:rPr>
            </w:pPr>
          </w:p>
          <w:p w14:paraId="2822CA52" w14:textId="77777777" w:rsidR="00A42568" w:rsidRPr="0028223D" w:rsidRDefault="00A42568" w:rsidP="001A2F46">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59B86F99"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39E292F" w14:textId="77777777" w:rsidR="00A42568" w:rsidRPr="0028223D" w:rsidRDefault="00A42568" w:rsidP="00B51C75">
            <w:pPr>
              <w:rPr>
                <w:sz w:val="18"/>
                <w:szCs w:val="18"/>
              </w:rPr>
            </w:pPr>
          </w:p>
        </w:tc>
      </w:tr>
      <w:tr w:rsidR="00A42568" w:rsidRPr="0028223D" w14:paraId="692B9E86" w14:textId="77777777" w:rsidTr="00E660D8">
        <w:tc>
          <w:tcPr>
            <w:tcW w:w="1392" w:type="dxa"/>
            <w:tcBorders>
              <w:top w:val="nil"/>
              <w:left w:val="single" w:sz="4" w:space="0" w:color="auto"/>
              <w:bottom w:val="nil"/>
              <w:right w:val="single" w:sz="4" w:space="0" w:color="auto"/>
            </w:tcBorders>
          </w:tcPr>
          <w:p w14:paraId="253C8422" w14:textId="228A59A5" w:rsidR="00A42568" w:rsidRPr="0028223D" w:rsidRDefault="00A42568" w:rsidP="00B51C75">
            <w:pPr>
              <w:rPr>
                <w:sz w:val="18"/>
                <w:szCs w:val="18"/>
              </w:rPr>
            </w:pPr>
            <w:r w:rsidRPr="0028223D">
              <w:rPr>
                <w:sz w:val="18"/>
                <w:szCs w:val="18"/>
              </w:rPr>
              <w:t>Čl. 60 odst. 3</w:t>
            </w:r>
            <w:r w:rsidR="0089743C" w:rsidRPr="0028223D">
              <w:rPr>
                <w:sz w:val="18"/>
                <w:szCs w:val="18"/>
              </w:rPr>
              <w:t xml:space="preserve"> písm.c)</w:t>
            </w:r>
          </w:p>
        </w:tc>
        <w:tc>
          <w:tcPr>
            <w:tcW w:w="5387" w:type="dxa"/>
            <w:gridSpan w:val="4"/>
            <w:tcBorders>
              <w:top w:val="nil"/>
              <w:left w:val="single" w:sz="4" w:space="0" w:color="auto"/>
              <w:bottom w:val="nil"/>
              <w:right w:val="single" w:sz="18" w:space="0" w:color="auto"/>
            </w:tcBorders>
          </w:tcPr>
          <w:p w14:paraId="1DA5D7A8" w14:textId="77777777" w:rsidR="00A42568" w:rsidRPr="0028223D" w:rsidRDefault="00A42568" w:rsidP="000A697B">
            <w:pPr>
              <w:rPr>
                <w:sz w:val="18"/>
                <w:szCs w:val="18"/>
              </w:rPr>
            </w:pPr>
            <w:r w:rsidRPr="0028223D">
              <w:rPr>
                <w:sz w:val="18"/>
                <w:szCs w:val="18"/>
              </w:rPr>
              <w:t>3. Členské státy zajistí, že:</w:t>
            </w:r>
            <w:r w:rsidRPr="0028223D">
              <w:rPr>
                <w:sz w:val="18"/>
                <w:szCs w:val="18"/>
              </w:rPr>
              <w:br/>
              <w:t>c) každé vybavení používané pro intervenční radiologii je opatřeno přístrojem nebo funkcí, které informují aplikujícího odborníka a osoby provádějící praktickou stránku lékařských postupů o množství záření vydávaného tímto vybavením během daného postupu. Vybavení instalované před …* může být z tohoto požadavku vyňato;</w:t>
            </w:r>
            <w:r w:rsidRPr="0028223D">
              <w:rPr>
                <w:sz w:val="18"/>
                <w:szCs w:val="18"/>
              </w:rPr>
              <w:br/>
            </w:r>
          </w:p>
        </w:tc>
        <w:tc>
          <w:tcPr>
            <w:tcW w:w="925" w:type="dxa"/>
            <w:tcBorders>
              <w:top w:val="nil"/>
              <w:left w:val="single" w:sz="18" w:space="0" w:color="auto"/>
              <w:bottom w:val="nil"/>
              <w:right w:val="single" w:sz="4" w:space="0" w:color="auto"/>
            </w:tcBorders>
          </w:tcPr>
          <w:p w14:paraId="7E4F108F"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A3B378F" w14:textId="77777777" w:rsidR="00A42568" w:rsidRPr="0028223D" w:rsidRDefault="00A42568" w:rsidP="00B51C75">
            <w:pPr>
              <w:rPr>
                <w:sz w:val="18"/>
                <w:szCs w:val="18"/>
              </w:rPr>
            </w:pPr>
            <w:r w:rsidRPr="0028223D">
              <w:rPr>
                <w:sz w:val="18"/>
                <w:szCs w:val="18"/>
              </w:rPr>
              <w:t>§76 písm.b) bod 5</w:t>
            </w:r>
          </w:p>
        </w:tc>
        <w:tc>
          <w:tcPr>
            <w:tcW w:w="5400" w:type="dxa"/>
            <w:gridSpan w:val="4"/>
            <w:tcBorders>
              <w:top w:val="nil"/>
              <w:left w:val="single" w:sz="4" w:space="0" w:color="auto"/>
              <w:bottom w:val="nil"/>
              <w:right w:val="single" w:sz="4" w:space="0" w:color="auto"/>
            </w:tcBorders>
          </w:tcPr>
          <w:p w14:paraId="0CCF3B4D" w14:textId="77777777" w:rsidR="00A42568" w:rsidRPr="0028223D" w:rsidRDefault="00A42568" w:rsidP="005E432D">
            <w:pPr>
              <w:rPr>
                <w:sz w:val="18"/>
                <w:szCs w:val="18"/>
              </w:rPr>
            </w:pPr>
            <w:r w:rsidRPr="0028223D">
              <w:rPr>
                <w:sz w:val="18"/>
                <w:szCs w:val="18"/>
              </w:rPr>
              <w:t>Zdroj ionizujícího záření používaný při lékařském ozáření</w:t>
            </w:r>
          </w:p>
          <w:p w14:paraId="05229DFE" w14:textId="77777777" w:rsidR="00A42568" w:rsidRPr="0028223D" w:rsidRDefault="00A42568" w:rsidP="005E432D">
            <w:pPr>
              <w:rPr>
                <w:sz w:val="18"/>
                <w:szCs w:val="18"/>
              </w:rPr>
            </w:pPr>
            <w:r w:rsidRPr="0028223D">
              <w:rPr>
                <w:sz w:val="18"/>
                <w:szCs w:val="18"/>
              </w:rPr>
              <w:t>b)</w:t>
            </w:r>
            <w:r w:rsidRPr="0028223D">
              <w:rPr>
                <w:sz w:val="18"/>
                <w:szCs w:val="18"/>
              </w:rPr>
              <w:tab/>
              <w:t>pro intervenční radiologii musí</w:t>
            </w:r>
          </w:p>
          <w:p w14:paraId="1C13C269" w14:textId="77777777" w:rsidR="00A42568" w:rsidRPr="0028223D" w:rsidRDefault="00A42568" w:rsidP="005E432D">
            <w:pPr>
              <w:rPr>
                <w:sz w:val="18"/>
                <w:szCs w:val="18"/>
              </w:rPr>
            </w:pPr>
            <w:r w:rsidRPr="0028223D">
              <w:rPr>
                <w:sz w:val="18"/>
                <w:szCs w:val="18"/>
              </w:rPr>
              <w:t>5.</w:t>
            </w:r>
            <w:r w:rsidRPr="0028223D">
              <w:rPr>
                <w:sz w:val="18"/>
                <w:szCs w:val="18"/>
              </w:rPr>
              <w:tab/>
              <w:t>v průběhu vyšetření informovat fyzickou osobu provádějící vyšetření o kumulované radiační zátěži pacienta a</w:t>
            </w:r>
          </w:p>
          <w:p w14:paraId="3D160545" w14:textId="77777777" w:rsidR="00A42568" w:rsidRPr="0028223D" w:rsidRDefault="00A42568" w:rsidP="001A2F46">
            <w:pPr>
              <w:rPr>
                <w:sz w:val="18"/>
                <w:szCs w:val="18"/>
              </w:rPr>
            </w:pPr>
          </w:p>
        </w:tc>
        <w:tc>
          <w:tcPr>
            <w:tcW w:w="540" w:type="dxa"/>
            <w:tcBorders>
              <w:top w:val="nil"/>
              <w:left w:val="single" w:sz="4" w:space="0" w:color="auto"/>
              <w:bottom w:val="nil"/>
              <w:right w:val="single" w:sz="4" w:space="0" w:color="auto"/>
            </w:tcBorders>
          </w:tcPr>
          <w:p w14:paraId="10D4FAB7" w14:textId="77777777" w:rsidR="00A42568" w:rsidRPr="0028223D" w:rsidRDefault="00A42568" w:rsidP="00B51C75">
            <w:pPr>
              <w:rPr>
                <w:sz w:val="18"/>
                <w:szCs w:val="18"/>
              </w:rPr>
            </w:pPr>
            <w:r w:rsidRPr="0028223D">
              <w:rPr>
                <w:sz w:val="18"/>
                <w:szCs w:val="18"/>
              </w:rPr>
              <w:t>PT</w:t>
            </w:r>
          </w:p>
        </w:tc>
        <w:tc>
          <w:tcPr>
            <w:tcW w:w="1080" w:type="dxa"/>
            <w:tcBorders>
              <w:top w:val="nil"/>
              <w:left w:val="single" w:sz="4" w:space="0" w:color="auto"/>
              <w:bottom w:val="nil"/>
              <w:right w:val="single" w:sz="4" w:space="0" w:color="auto"/>
            </w:tcBorders>
          </w:tcPr>
          <w:p w14:paraId="55A2FF5E" w14:textId="77777777" w:rsidR="00A42568" w:rsidRPr="0028223D" w:rsidRDefault="00A42568" w:rsidP="00B51C75">
            <w:pPr>
              <w:rPr>
                <w:sz w:val="18"/>
                <w:szCs w:val="18"/>
              </w:rPr>
            </w:pPr>
          </w:p>
        </w:tc>
      </w:tr>
      <w:tr w:rsidR="00A42568" w:rsidRPr="0028223D" w14:paraId="64242ACB" w14:textId="77777777" w:rsidTr="00E660D8">
        <w:tc>
          <w:tcPr>
            <w:tcW w:w="1392" w:type="dxa"/>
            <w:tcBorders>
              <w:top w:val="nil"/>
              <w:left w:val="single" w:sz="4" w:space="0" w:color="auto"/>
              <w:bottom w:val="single" w:sz="4" w:space="0" w:color="auto"/>
              <w:right w:val="single" w:sz="4" w:space="0" w:color="auto"/>
            </w:tcBorders>
          </w:tcPr>
          <w:p w14:paraId="496D71AA"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6AE71AF" w14:textId="77777777" w:rsidR="00A42568" w:rsidRPr="0028223D" w:rsidRDefault="00A42568" w:rsidP="000A697B">
            <w:pPr>
              <w:rPr>
                <w:sz w:val="18"/>
                <w:szCs w:val="18"/>
              </w:rPr>
            </w:pPr>
          </w:p>
        </w:tc>
        <w:tc>
          <w:tcPr>
            <w:tcW w:w="925" w:type="dxa"/>
            <w:tcBorders>
              <w:top w:val="nil"/>
              <w:left w:val="single" w:sz="18" w:space="0" w:color="auto"/>
              <w:bottom w:val="single" w:sz="4" w:space="0" w:color="auto"/>
              <w:right w:val="single" w:sz="4" w:space="0" w:color="auto"/>
            </w:tcBorders>
          </w:tcPr>
          <w:p w14:paraId="6D4C01C4"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7ECA914" w14:textId="77777777" w:rsidR="00A42568" w:rsidRPr="0028223D" w:rsidRDefault="00A42568" w:rsidP="00B51C75">
            <w:pPr>
              <w:rPr>
                <w:sz w:val="18"/>
                <w:szCs w:val="18"/>
              </w:rPr>
            </w:pPr>
            <w:r w:rsidRPr="0028223D">
              <w:rPr>
                <w:sz w:val="18"/>
                <w:szCs w:val="18"/>
              </w:rPr>
              <w:t>§116 odst.2 písm.b)</w:t>
            </w:r>
          </w:p>
        </w:tc>
        <w:tc>
          <w:tcPr>
            <w:tcW w:w="5400" w:type="dxa"/>
            <w:gridSpan w:val="4"/>
            <w:tcBorders>
              <w:top w:val="nil"/>
              <w:left w:val="single" w:sz="4" w:space="0" w:color="auto"/>
              <w:bottom w:val="single" w:sz="4" w:space="0" w:color="auto"/>
              <w:right w:val="single" w:sz="4" w:space="0" w:color="auto"/>
            </w:tcBorders>
          </w:tcPr>
          <w:p w14:paraId="6D1F14E4" w14:textId="77777777" w:rsidR="00A42568" w:rsidRPr="0028223D" w:rsidRDefault="00A42568" w:rsidP="005E432D">
            <w:pPr>
              <w:rPr>
                <w:sz w:val="18"/>
                <w:szCs w:val="18"/>
              </w:rPr>
            </w:pPr>
            <w:r w:rsidRPr="0028223D">
              <w:rPr>
                <w:sz w:val="18"/>
                <w:szCs w:val="18"/>
              </w:rPr>
              <w:t>(2) Požadavky na zdroje ionizujícího záření používané pro lékařské ozáření uvedené v</w:t>
            </w:r>
          </w:p>
          <w:p w14:paraId="5C716A9C" w14:textId="77777777" w:rsidR="00A42568" w:rsidRPr="0028223D" w:rsidRDefault="00A42568" w:rsidP="005E432D">
            <w:pPr>
              <w:rPr>
                <w:sz w:val="18"/>
                <w:szCs w:val="18"/>
              </w:rPr>
            </w:pPr>
            <w:r w:rsidRPr="0028223D">
              <w:rPr>
                <w:sz w:val="18"/>
                <w:szCs w:val="18"/>
              </w:rPr>
              <w:t>b) § 76 písm. b) bodě 5 a písm. c) bodě 7 se použijí na zdroje ionizujícího záření instalované po 1. únoru 2018.</w:t>
            </w:r>
          </w:p>
        </w:tc>
        <w:tc>
          <w:tcPr>
            <w:tcW w:w="540" w:type="dxa"/>
            <w:tcBorders>
              <w:top w:val="nil"/>
              <w:left w:val="single" w:sz="4" w:space="0" w:color="auto"/>
              <w:bottom w:val="single" w:sz="4" w:space="0" w:color="auto"/>
              <w:right w:val="single" w:sz="4" w:space="0" w:color="auto"/>
            </w:tcBorders>
          </w:tcPr>
          <w:p w14:paraId="0613BF36"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E9B3A9B" w14:textId="77777777" w:rsidR="00A42568" w:rsidRPr="0028223D" w:rsidRDefault="00A42568" w:rsidP="00B51C75">
            <w:pPr>
              <w:rPr>
                <w:sz w:val="18"/>
                <w:szCs w:val="18"/>
              </w:rPr>
            </w:pPr>
          </w:p>
        </w:tc>
      </w:tr>
      <w:tr w:rsidR="00A42568" w:rsidRPr="0028223D" w14:paraId="0EAC90CE" w14:textId="77777777" w:rsidTr="00E660D8">
        <w:tc>
          <w:tcPr>
            <w:tcW w:w="1392" w:type="dxa"/>
            <w:tcBorders>
              <w:top w:val="nil"/>
              <w:left w:val="single" w:sz="4" w:space="0" w:color="auto"/>
              <w:bottom w:val="nil"/>
              <w:right w:val="single" w:sz="4" w:space="0" w:color="auto"/>
            </w:tcBorders>
          </w:tcPr>
          <w:p w14:paraId="5A8A8975" w14:textId="2E897041" w:rsidR="00A42568" w:rsidRPr="0028223D" w:rsidRDefault="00A42568" w:rsidP="00B51C75">
            <w:pPr>
              <w:rPr>
                <w:sz w:val="18"/>
                <w:szCs w:val="18"/>
              </w:rPr>
            </w:pPr>
            <w:r w:rsidRPr="0028223D">
              <w:rPr>
                <w:sz w:val="18"/>
                <w:szCs w:val="18"/>
              </w:rPr>
              <w:t>Čl. 60 odst. 3</w:t>
            </w:r>
            <w:r w:rsidR="0089743C" w:rsidRPr="0028223D">
              <w:rPr>
                <w:sz w:val="18"/>
                <w:szCs w:val="18"/>
              </w:rPr>
              <w:t xml:space="preserve"> písm.d)</w:t>
            </w:r>
          </w:p>
        </w:tc>
        <w:tc>
          <w:tcPr>
            <w:tcW w:w="5387" w:type="dxa"/>
            <w:gridSpan w:val="4"/>
            <w:tcBorders>
              <w:top w:val="nil"/>
              <w:left w:val="single" w:sz="4" w:space="0" w:color="auto"/>
              <w:bottom w:val="nil"/>
              <w:right w:val="single" w:sz="18" w:space="0" w:color="auto"/>
            </w:tcBorders>
          </w:tcPr>
          <w:p w14:paraId="0FC833EF" w14:textId="77777777" w:rsidR="00A42568" w:rsidRPr="0028223D" w:rsidRDefault="00A42568" w:rsidP="000A697B">
            <w:pPr>
              <w:rPr>
                <w:sz w:val="18"/>
                <w:szCs w:val="18"/>
              </w:rPr>
            </w:pPr>
            <w:r w:rsidRPr="0028223D">
              <w:rPr>
                <w:sz w:val="18"/>
                <w:szCs w:val="18"/>
              </w:rPr>
              <w:t>3. Členské státy zajistí, že:</w:t>
            </w:r>
            <w:r w:rsidRPr="0028223D">
              <w:rPr>
                <w:sz w:val="18"/>
                <w:szCs w:val="18"/>
              </w:rPr>
              <w:br/>
              <w:t>d) každé vybavení používané pro intervenční radiologii a počítačovou tomografii a každé nové vybavení používané pro účely plánování, řízení a ověřování je opatřeno přístrojem nebo funkcí, které aplikujícího odborníka po skončení daného postupu informují o příslušných parametrech pro posouzení dávky pro pacienta;</w:t>
            </w:r>
            <w:r w:rsidRPr="0028223D">
              <w:rPr>
                <w:sz w:val="18"/>
                <w:szCs w:val="18"/>
              </w:rPr>
              <w:br/>
            </w:r>
          </w:p>
        </w:tc>
        <w:tc>
          <w:tcPr>
            <w:tcW w:w="925" w:type="dxa"/>
            <w:tcBorders>
              <w:top w:val="nil"/>
              <w:left w:val="single" w:sz="18" w:space="0" w:color="auto"/>
              <w:bottom w:val="nil"/>
              <w:right w:val="single" w:sz="4" w:space="0" w:color="auto"/>
            </w:tcBorders>
          </w:tcPr>
          <w:p w14:paraId="0E7D16EB"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FE4E699" w14:textId="77777777" w:rsidR="00A42568" w:rsidRPr="0028223D" w:rsidRDefault="00A42568" w:rsidP="00B51C75">
            <w:pPr>
              <w:rPr>
                <w:sz w:val="18"/>
                <w:szCs w:val="18"/>
              </w:rPr>
            </w:pPr>
            <w:r w:rsidRPr="0028223D">
              <w:rPr>
                <w:sz w:val="18"/>
                <w:szCs w:val="18"/>
              </w:rPr>
              <w:t>§76 písm.a)</w:t>
            </w:r>
          </w:p>
        </w:tc>
        <w:tc>
          <w:tcPr>
            <w:tcW w:w="5400" w:type="dxa"/>
            <w:gridSpan w:val="4"/>
            <w:tcBorders>
              <w:top w:val="nil"/>
              <w:left w:val="single" w:sz="4" w:space="0" w:color="auto"/>
              <w:bottom w:val="nil"/>
              <w:right w:val="single" w:sz="4" w:space="0" w:color="auto"/>
            </w:tcBorders>
          </w:tcPr>
          <w:p w14:paraId="3B6F6262" w14:textId="77777777" w:rsidR="00A42568" w:rsidRPr="0028223D" w:rsidRDefault="00A42568" w:rsidP="005E432D">
            <w:pPr>
              <w:rPr>
                <w:sz w:val="18"/>
                <w:szCs w:val="18"/>
              </w:rPr>
            </w:pPr>
            <w:r w:rsidRPr="0028223D">
              <w:rPr>
                <w:sz w:val="18"/>
                <w:szCs w:val="18"/>
              </w:rPr>
              <w:t>Zdroj ionizujícího záření používaný při lékařském ozáření</w:t>
            </w:r>
          </w:p>
          <w:p w14:paraId="3B1E2B89" w14:textId="77777777" w:rsidR="00A42568" w:rsidRPr="0028223D" w:rsidRDefault="00A42568" w:rsidP="005E432D">
            <w:pPr>
              <w:rPr>
                <w:sz w:val="18"/>
                <w:szCs w:val="18"/>
              </w:rPr>
            </w:pPr>
            <w:r w:rsidRPr="0028223D">
              <w:rPr>
                <w:sz w:val="18"/>
                <w:szCs w:val="18"/>
              </w:rPr>
              <w:t>a)</w:t>
            </w:r>
            <w:r w:rsidRPr="0028223D">
              <w:rPr>
                <w:sz w:val="18"/>
                <w:szCs w:val="18"/>
              </w:rPr>
              <w:tab/>
              <w:t>určený pro radiodiagnostiku nebo pro účely plánování, řízení a ověřování v radioterapii musí být vybaven přístrojem nebo odpovídajícími prostředky, které poskytnou kvantitativní informaci o ozáření pacienta; je-li to technicky proveditelné, musí se tato informace automaticky přenášet do záznamu o vyšetření pacienta,</w:t>
            </w:r>
          </w:p>
          <w:p w14:paraId="0F78E9C2" w14:textId="77777777" w:rsidR="00A42568" w:rsidRPr="0028223D" w:rsidRDefault="00A42568" w:rsidP="001A2F46">
            <w:pPr>
              <w:rPr>
                <w:sz w:val="18"/>
                <w:szCs w:val="18"/>
              </w:rPr>
            </w:pPr>
          </w:p>
        </w:tc>
        <w:tc>
          <w:tcPr>
            <w:tcW w:w="540" w:type="dxa"/>
            <w:tcBorders>
              <w:top w:val="nil"/>
              <w:left w:val="single" w:sz="4" w:space="0" w:color="auto"/>
              <w:bottom w:val="nil"/>
              <w:right w:val="single" w:sz="4" w:space="0" w:color="auto"/>
            </w:tcBorders>
          </w:tcPr>
          <w:p w14:paraId="2CAC79CA" w14:textId="77777777" w:rsidR="00A42568" w:rsidRPr="0028223D" w:rsidRDefault="00A42568" w:rsidP="00B51C75">
            <w:pPr>
              <w:rPr>
                <w:sz w:val="18"/>
                <w:szCs w:val="18"/>
              </w:rPr>
            </w:pPr>
            <w:r w:rsidRPr="0028223D">
              <w:rPr>
                <w:sz w:val="18"/>
                <w:szCs w:val="18"/>
              </w:rPr>
              <w:t>PT</w:t>
            </w:r>
          </w:p>
        </w:tc>
        <w:tc>
          <w:tcPr>
            <w:tcW w:w="1080" w:type="dxa"/>
            <w:tcBorders>
              <w:top w:val="nil"/>
              <w:left w:val="single" w:sz="4" w:space="0" w:color="auto"/>
              <w:bottom w:val="nil"/>
              <w:right w:val="single" w:sz="4" w:space="0" w:color="auto"/>
            </w:tcBorders>
          </w:tcPr>
          <w:p w14:paraId="6FC90AB4" w14:textId="77777777" w:rsidR="00A42568" w:rsidRPr="0028223D" w:rsidRDefault="00A42568" w:rsidP="00B51C75">
            <w:pPr>
              <w:rPr>
                <w:sz w:val="18"/>
                <w:szCs w:val="18"/>
              </w:rPr>
            </w:pPr>
          </w:p>
        </w:tc>
      </w:tr>
      <w:tr w:rsidR="00A42568" w:rsidRPr="0028223D" w14:paraId="4E81B3CA" w14:textId="77777777" w:rsidTr="00E660D8">
        <w:tc>
          <w:tcPr>
            <w:tcW w:w="1392" w:type="dxa"/>
            <w:tcBorders>
              <w:top w:val="nil"/>
              <w:left w:val="single" w:sz="4" w:space="0" w:color="auto"/>
              <w:bottom w:val="nil"/>
              <w:right w:val="single" w:sz="4" w:space="0" w:color="auto"/>
            </w:tcBorders>
          </w:tcPr>
          <w:p w14:paraId="0D3BFA9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1093ED5" w14:textId="77777777" w:rsidR="00A42568" w:rsidRPr="0028223D" w:rsidRDefault="00A42568" w:rsidP="000A697B">
            <w:pPr>
              <w:rPr>
                <w:sz w:val="18"/>
                <w:szCs w:val="18"/>
              </w:rPr>
            </w:pPr>
          </w:p>
        </w:tc>
        <w:tc>
          <w:tcPr>
            <w:tcW w:w="925" w:type="dxa"/>
            <w:tcBorders>
              <w:top w:val="nil"/>
              <w:left w:val="single" w:sz="18" w:space="0" w:color="auto"/>
              <w:bottom w:val="nil"/>
              <w:right w:val="single" w:sz="4" w:space="0" w:color="auto"/>
            </w:tcBorders>
          </w:tcPr>
          <w:p w14:paraId="6ABC524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5ACA8DC" w14:textId="77777777" w:rsidR="00A42568" w:rsidRPr="0028223D" w:rsidRDefault="00A42568" w:rsidP="00B51C75">
            <w:pPr>
              <w:rPr>
                <w:sz w:val="18"/>
                <w:szCs w:val="18"/>
              </w:rPr>
            </w:pPr>
            <w:r w:rsidRPr="0028223D">
              <w:rPr>
                <w:sz w:val="18"/>
                <w:szCs w:val="18"/>
              </w:rPr>
              <w:t>§76 písm.b) bod 1</w:t>
            </w:r>
          </w:p>
        </w:tc>
        <w:tc>
          <w:tcPr>
            <w:tcW w:w="5400" w:type="dxa"/>
            <w:gridSpan w:val="4"/>
            <w:tcBorders>
              <w:top w:val="nil"/>
              <w:left w:val="single" w:sz="4" w:space="0" w:color="auto"/>
              <w:bottom w:val="nil"/>
              <w:right w:val="single" w:sz="4" w:space="0" w:color="auto"/>
            </w:tcBorders>
          </w:tcPr>
          <w:p w14:paraId="5BD6D590" w14:textId="77777777" w:rsidR="00A42568" w:rsidRPr="0028223D" w:rsidRDefault="00A42568" w:rsidP="00C12692">
            <w:pPr>
              <w:rPr>
                <w:sz w:val="18"/>
                <w:szCs w:val="18"/>
              </w:rPr>
            </w:pPr>
            <w:r w:rsidRPr="0028223D">
              <w:rPr>
                <w:sz w:val="18"/>
                <w:szCs w:val="18"/>
              </w:rPr>
              <w:t>Zdroj ionizujícího záření používaný při lékařském ozáření</w:t>
            </w:r>
          </w:p>
          <w:p w14:paraId="5BCBE6C1" w14:textId="77777777" w:rsidR="00A42568" w:rsidRPr="0028223D" w:rsidRDefault="00A42568" w:rsidP="00C12692">
            <w:pPr>
              <w:rPr>
                <w:sz w:val="18"/>
                <w:szCs w:val="18"/>
              </w:rPr>
            </w:pPr>
            <w:r w:rsidRPr="0028223D">
              <w:rPr>
                <w:sz w:val="18"/>
                <w:szCs w:val="18"/>
              </w:rPr>
              <w:t>b) pro intervenční radiologii musí</w:t>
            </w:r>
          </w:p>
          <w:p w14:paraId="3860541A" w14:textId="77777777" w:rsidR="00A42568" w:rsidRPr="0028223D" w:rsidRDefault="00A42568" w:rsidP="00C12692">
            <w:pPr>
              <w:rPr>
                <w:sz w:val="18"/>
                <w:szCs w:val="18"/>
              </w:rPr>
            </w:pPr>
            <w:r w:rsidRPr="0028223D">
              <w:rPr>
                <w:sz w:val="18"/>
                <w:szCs w:val="18"/>
              </w:rPr>
              <w:t>1. po vyšetření poskytovat kvantitativní informaci o ozáření pacienta,</w:t>
            </w:r>
          </w:p>
          <w:p w14:paraId="6287490D" w14:textId="77777777" w:rsidR="00A42568" w:rsidRPr="0028223D" w:rsidRDefault="00A42568" w:rsidP="00C12692">
            <w:pPr>
              <w:rPr>
                <w:sz w:val="18"/>
                <w:szCs w:val="18"/>
              </w:rPr>
            </w:pPr>
          </w:p>
        </w:tc>
        <w:tc>
          <w:tcPr>
            <w:tcW w:w="540" w:type="dxa"/>
            <w:tcBorders>
              <w:top w:val="nil"/>
              <w:left w:val="single" w:sz="4" w:space="0" w:color="auto"/>
              <w:bottom w:val="nil"/>
              <w:right w:val="single" w:sz="4" w:space="0" w:color="auto"/>
            </w:tcBorders>
          </w:tcPr>
          <w:p w14:paraId="7B0A6F3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A5A1FC5" w14:textId="77777777" w:rsidR="00A42568" w:rsidRPr="0028223D" w:rsidRDefault="00A42568" w:rsidP="00B51C75">
            <w:pPr>
              <w:rPr>
                <w:sz w:val="18"/>
                <w:szCs w:val="18"/>
              </w:rPr>
            </w:pPr>
          </w:p>
        </w:tc>
      </w:tr>
      <w:tr w:rsidR="00A42568" w:rsidRPr="0028223D" w14:paraId="623A3610" w14:textId="77777777" w:rsidTr="00E660D8">
        <w:tc>
          <w:tcPr>
            <w:tcW w:w="1392" w:type="dxa"/>
            <w:tcBorders>
              <w:top w:val="nil"/>
              <w:left w:val="single" w:sz="4" w:space="0" w:color="auto"/>
              <w:bottom w:val="nil"/>
              <w:right w:val="single" w:sz="4" w:space="0" w:color="auto"/>
            </w:tcBorders>
          </w:tcPr>
          <w:p w14:paraId="60DB237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1EBCF2A" w14:textId="77777777" w:rsidR="00A42568" w:rsidRPr="0028223D" w:rsidRDefault="00A42568" w:rsidP="000A697B">
            <w:pPr>
              <w:rPr>
                <w:sz w:val="18"/>
                <w:szCs w:val="18"/>
              </w:rPr>
            </w:pPr>
          </w:p>
        </w:tc>
        <w:tc>
          <w:tcPr>
            <w:tcW w:w="925" w:type="dxa"/>
            <w:tcBorders>
              <w:top w:val="nil"/>
              <w:left w:val="single" w:sz="18" w:space="0" w:color="auto"/>
              <w:bottom w:val="nil"/>
              <w:right w:val="single" w:sz="4" w:space="0" w:color="auto"/>
            </w:tcBorders>
          </w:tcPr>
          <w:p w14:paraId="5E7756AC"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344EB37" w14:textId="77777777" w:rsidR="00A42568" w:rsidRPr="0028223D" w:rsidRDefault="00A42568" w:rsidP="00B51C75">
            <w:pPr>
              <w:rPr>
                <w:sz w:val="18"/>
                <w:szCs w:val="18"/>
              </w:rPr>
            </w:pPr>
            <w:r w:rsidRPr="0028223D">
              <w:rPr>
                <w:sz w:val="18"/>
                <w:szCs w:val="18"/>
              </w:rPr>
              <w:t>§76 písm.c) bod 1</w:t>
            </w:r>
          </w:p>
        </w:tc>
        <w:tc>
          <w:tcPr>
            <w:tcW w:w="5400" w:type="dxa"/>
            <w:gridSpan w:val="4"/>
            <w:tcBorders>
              <w:top w:val="nil"/>
              <w:left w:val="single" w:sz="4" w:space="0" w:color="auto"/>
              <w:bottom w:val="nil"/>
              <w:right w:val="single" w:sz="4" w:space="0" w:color="auto"/>
            </w:tcBorders>
          </w:tcPr>
          <w:p w14:paraId="26005195" w14:textId="77777777" w:rsidR="00A42568" w:rsidRPr="0028223D" w:rsidRDefault="00A42568" w:rsidP="00C12692">
            <w:pPr>
              <w:rPr>
                <w:sz w:val="18"/>
                <w:szCs w:val="18"/>
              </w:rPr>
            </w:pPr>
            <w:r w:rsidRPr="0028223D">
              <w:rPr>
                <w:sz w:val="18"/>
                <w:szCs w:val="18"/>
              </w:rPr>
              <w:t>Zdroj ionizujícího záření používaný při lékařském ozáření</w:t>
            </w:r>
          </w:p>
          <w:p w14:paraId="7546883C" w14:textId="77777777" w:rsidR="00A42568" w:rsidRPr="0028223D" w:rsidRDefault="00A42568" w:rsidP="00C12692">
            <w:pPr>
              <w:rPr>
                <w:sz w:val="18"/>
                <w:szCs w:val="18"/>
              </w:rPr>
            </w:pPr>
            <w:r w:rsidRPr="0028223D">
              <w:rPr>
                <w:sz w:val="18"/>
                <w:szCs w:val="18"/>
              </w:rPr>
              <w:t>c) pro výpočetní tomografii musí</w:t>
            </w:r>
          </w:p>
          <w:p w14:paraId="2DE54E19" w14:textId="77777777" w:rsidR="00A42568" w:rsidRPr="0028223D" w:rsidRDefault="00A42568" w:rsidP="00C12692">
            <w:pPr>
              <w:rPr>
                <w:sz w:val="18"/>
                <w:szCs w:val="18"/>
              </w:rPr>
            </w:pPr>
            <w:r w:rsidRPr="0028223D">
              <w:rPr>
                <w:sz w:val="18"/>
                <w:szCs w:val="18"/>
              </w:rPr>
              <w:t>1. po vyšetření poskytovat kvantitativní informaci o ozáření pacienta,</w:t>
            </w:r>
          </w:p>
          <w:p w14:paraId="50F1E8ED" w14:textId="77777777" w:rsidR="00A42568" w:rsidRPr="0028223D" w:rsidRDefault="00A42568" w:rsidP="00C12692">
            <w:pPr>
              <w:rPr>
                <w:sz w:val="18"/>
                <w:szCs w:val="18"/>
              </w:rPr>
            </w:pPr>
          </w:p>
        </w:tc>
        <w:tc>
          <w:tcPr>
            <w:tcW w:w="540" w:type="dxa"/>
            <w:tcBorders>
              <w:top w:val="nil"/>
              <w:left w:val="single" w:sz="4" w:space="0" w:color="auto"/>
              <w:bottom w:val="nil"/>
              <w:right w:val="single" w:sz="4" w:space="0" w:color="auto"/>
            </w:tcBorders>
          </w:tcPr>
          <w:p w14:paraId="6B81AFC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94048EA" w14:textId="77777777" w:rsidR="00A42568" w:rsidRPr="0028223D" w:rsidRDefault="00A42568" w:rsidP="00B51C75">
            <w:pPr>
              <w:rPr>
                <w:sz w:val="18"/>
                <w:szCs w:val="18"/>
              </w:rPr>
            </w:pPr>
          </w:p>
        </w:tc>
      </w:tr>
      <w:tr w:rsidR="00A42568" w:rsidRPr="0028223D" w14:paraId="6026EE2B" w14:textId="77777777" w:rsidTr="00E660D8">
        <w:tc>
          <w:tcPr>
            <w:tcW w:w="1392" w:type="dxa"/>
            <w:tcBorders>
              <w:top w:val="nil"/>
              <w:left w:val="single" w:sz="4" w:space="0" w:color="auto"/>
              <w:bottom w:val="single" w:sz="4" w:space="0" w:color="auto"/>
              <w:right w:val="single" w:sz="4" w:space="0" w:color="auto"/>
            </w:tcBorders>
          </w:tcPr>
          <w:p w14:paraId="6E38E3B8"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784F6DE" w14:textId="77777777" w:rsidR="00A42568" w:rsidRPr="0028223D" w:rsidRDefault="00A42568" w:rsidP="000A697B">
            <w:pPr>
              <w:rPr>
                <w:sz w:val="18"/>
                <w:szCs w:val="18"/>
              </w:rPr>
            </w:pPr>
          </w:p>
        </w:tc>
        <w:tc>
          <w:tcPr>
            <w:tcW w:w="925" w:type="dxa"/>
            <w:tcBorders>
              <w:top w:val="nil"/>
              <w:left w:val="single" w:sz="18" w:space="0" w:color="auto"/>
              <w:bottom w:val="single" w:sz="4" w:space="0" w:color="auto"/>
              <w:right w:val="single" w:sz="4" w:space="0" w:color="auto"/>
            </w:tcBorders>
          </w:tcPr>
          <w:p w14:paraId="62FF6136"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A414827" w14:textId="77777777" w:rsidR="00A42568" w:rsidRPr="0028223D" w:rsidRDefault="00A42568" w:rsidP="00B51C75">
            <w:pPr>
              <w:rPr>
                <w:sz w:val="18"/>
                <w:szCs w:val="18"/>
              </w:rPr>
            </w:pPr>
            <w:r w:rsidRPr="0028223D">
              <w:rPr>
                <w:sz w:val="18"/>
                <w:szCs w:val="18"/>
              </w:rPr>
              <w:t>§116 odst.2 písm.a)</w:t>
            </w:r>
          </w:p>
        </w:tc>
        <w:tc>
          <w:tcPr>
            <w:tcW w:w="5400" w:type="dxa"/>
            <w:gridSpan w:val="4"/>
            <w:tcBorders>
              <w:top w:val="nil"/>
              <w:left w:val="single" w:sz="4" w:space="0" w:color="auto"/>
              <w:bottom w:val="single" w:sz="4" w:space="0" w:color="auto"/>
              <w:right w:val="single" w:sz="4" w:space="0" w:color="auto"/>
            </w:tcBorders>
          </w:tcPr>
          <w:p w14:paraId="357A03D1" w14:textId="77777777" w:rsidR="00A42568" w:rsidRPr="0028223D" w:rsidRDefault="00A42568" w:rsidP="005E432D">
            <w:pPr>
              <w:rPr>
                <w:sz w:val="18"/>
                <w:szCs w:val="18"/>
              </w:rPr>
            </w:pPr>
            <w:r w:rsidRPr="0028223D">
              <w:rPr>
                <w:sz w:val="18"/>
                <w:szCs w:val="18"/>
              </w:rPr>
              <w:t>(2) Požadavky na zdroje ionizujícího záření používané pro lékařské ozáření uvedené v</w:t>
            </w:r>
          </w:p>
          <w:p w14:paraId="24F14850" w14:textId="77777777" w:rsidR="00A42568" w:rsidRPr="0028223D" w:rsidRDefault="00A42568" w:rsidP="005E432D">
            <w:pPr>
              <w:rPr>
                <w:sz w:val="18"/>
                <w:szCs w:val="18"/>
              </w:rPr>
            </w:pPr>
            <w:r w:rsidRPr="0028223D">
              <w:rPr>
                <w:sz w:val="18"/>
                <w:szCs w:val="18"/>
              </w:rPr>
              <w:t>a) § 76 písm. a), písm. b) bodech 3 a 4 a písm. c) bodech 3 až 6 se použijí na zdroje ionizujícího záření instalované po nabytí účinnosti této vyhlášky a</w:t>
            </w:r>
          </w:p>
          <w:p w14:paraId="576FE14E" w14:textId="77777777" w:rsidR="00A42568" w:rsidRPr="0028223D" w:rsidRDefault="00A42568" w:rsidP="005E432D">
            <w:pPr>
              <w:rPr>
                <w:sz w:val="18"/>
                <w:szCs w:val="18"/>
              </w:rPr>
            </w:pPr>
          </w:p>
        </w:tc>
        <w:tc>
          <w:tcPr>
            <w:tcW w:w="540" w:type="dxa"/>
            <w:tcBorders>
              <w:top w:val="nil"/>
              <w:left w:val="single" w:sz="4" w:space="0" w:color="auto"/>
              <w:bottom w:val="single" w:sz="4" w:space="0" w:color="auto"/>
              <w:right w:val="single" w:sz="4" w:space="0" w:color="auto"/>
            </w:tcBorders>
          </w:tcPr>
          <w:p w14:paraId="7A2348AC"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6A7D86F" w14:textId="77777777" w:rsidR="00A42568" w:rsidRPr="0028223D" w:rsidRDefault="00A42568" w:rsidP="00B51C75">
            <w:pPr>
              <w:rPr>
                <w:sz w:val="18"/>
                <w:szCs w:val="18"/>
              </w:rPr>
            </w:pPr>
          </w:p>
        </w:tc>
      </w:tr>
      <w:tr w:rsidR="00A42568" w:rsidRPr="0028223D" w14:paraId="0891CDC7" w14:textId="77777777" w:rsidTr="00E660D8">
        <w:tc>
          <w:tcPr>
            <w:tcW w:w="1392" w:type="dxa"/>
            <w:tcBorders>
              <w:top w:val="nil"/>
              <w:left w:val="single" w:sz="4" w:space="0" w:color="auto"/>
              <w:bottom w:val="nil"/>
              <w:right w:val="single" w:sz="4" w:space="0" w:color="auto"/>
            </w:tcBorders>
          </w:tcPr>
          <w:p w14:paraId="508BCB46" w14:textId="40E02B55" w:rsidR="00A42568" w:rsidRPr="0028223D" w:rsidRDefault="00A42568" w:rsidP="00B51C75">
            <w:pPr>
              <w:rPr>
                <w:sz w:val="18"/>
                <w:szCs w:val="18"/>
              </w:rPr>
            </w:pPr>
            <w:r w:rsidRPr="0028223D">
              <w:rPr>
                <w:sz w:val="18"/>
                <w:szCs w:val="18"/>
              </w:rPr>
              <w:t>Čl. 60 odst. 3</w:t>
            </w:r>
            <w:r w:rsidR="0089743C" w:rsidRPr="0028223D">
              <w:rPr>
                <w:sz w:val="18"/>
                <w:szCs w:val="18"/>
              </w:rPr>
              <w:t xml:space="preserve"> písm.e)</w:t>
            </w:r>
          </w:p>
        </w:tc>
        <w:tc>
          <w:tcPr>
            <w:tcW w:w="5387" w:type="dxa"/>
            <w:gridSpan w:val="4"/>
            <w:tcBorders>
              <w:top w:val="nil"/>
              <w:left w:val="single" w:sz="4" w:space="0" w:color="auto"/>
              <w:bottom w:val="nil"/>
              <w:right w:val="single" w:sz="18" w:space="0" w:color="auto"/>
            </w:tcBorders>
          </w:tcPr>
          <w:p w14:paraId="1E022C9A" w14:textId="77777777" w:rsidR="00A42568" w:rsidRPr="0028223D" w:rsidRDefault="00A42568" w:rsidP="000A697B">
            <w:pPr>
              <w:rPr>
                <w:sz w:val="18"/>
                <w:szCs w:val="18"/>
              </w:rPr>
            </w:pPr>
            <w:r w:rsidRPr="0028223D">
              <w:rPr>
                <w:sz w:val="18"/>
                <w:szCs w:val="18"/>
              </w:rPr>
              <w:t>3. Členské státy zajistí, že:</w:t>
            </w:r>
            <w:r w:rsidRPr="0028223D">
              <w:rPr>
                <w:sz w:val="18"/>
                <w:szCs w:val="18"/>
              </w:rPr>
              <w:br/>
              <w:t>e) vybavení používané pro intervenční radiologii a počítačovou tomografii má schopnost přenosu informací vyžadovaných podle odst. 3 písm. d) do záznamu o vyšetření. Vybavení instalované před …* může být z tohoto požadavku vyňato;</w:t>
            </w:r>
            <w:r w:rsidRPr="0028223D">
              <w:rPr>
                <w:sz w:val="18"/>
                <w:szCs w:val="18"/>
              </w:rPr>
              <w:br/>
            </w:r>
          </w:p>
        </w:tc>
        <w:tc>
          <w:tcPr>
            <w:tcW w:w="925" w:type="dxa"/>
            <w:tcBorders>
              <w:top w:val="nil"/>
              <w:left w:val="single" w:sz="18" w:space="0" w:color="auto"/>
              <w:bottom w:val="nil"/>
              <w:right w:val="single" w:sz="4" w:space="0" w:color="auto"/>
            </w:tcBorders>
          </w:tcPr>
          <w:p w14:paraId="5475C033"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45B3D78" w14:textId="77777777" w:rsidR="00A42568" w:rsidRPr="0028223D" w:rsidRDefault="00A42568" w:rsidP="00B51C75">
            <w:pPr>
              <w:rPr>
                <w:sz w:val="18"/>
                <w:szCs w:val="18"/>
              </w:rPr>
            </w:pPr>
            <w:r w:rsidRPr="0028223D">
              <w:rPr>
                <w:sz w:val="18"/>
                <w:szCs w:val="18"/>
              </w:rPr>
              <w:t>§76 písm.c) bod 6</w:t>
            </w:r>
          </w:p>
        </w:tc>
        <w:tc>
          <w:tcPr>
            <w:tcW w:w="5400" w:type="dxa"/>
            <w:gridSpan w:val="4"/>
            <w:tcBorders>
              <w:top w:val="nil"/>
              <w:left w:val="single" w:sz="4" w:space="0" w:color="auto"/>
              <w:bottom w:val="nil"/>
              <w:right w:val="single" w:sz="4" w:space="0" w:color="auto"/>
            </w:tcBorders>
          </w:tcPr>
          <w:p w14:paraId="7B51EF5E" w14:textId="77777777" w:rsidR="00A42568" w:rsidRPr="0028223D" w:rsidRDefault="00A42568" w:rsidP="005E432D">
            <w:pPr>
              <w:rPr>
                <w:sz w:val="18"/>
                <w:szCs w:val="18"/>
              </w:rPr>
            </w:pPr>
            <w:r w:rsidRPr="0028223D">
              <w:rPr>
                <w:sz w:val="18"/>
                <w:szCs w:val="18"/>
              </w:rPr>
              <w:t>Zdroj ionizujícího záření používaný při lékařském ozáření</w:t>
            </w:r>
          </w:p>
          <w:p w14:paraId="1158F3FE" w14:textId="77777777" w:rsidR="00A42568" w:rsidRPr="0028223D" w:rsidRDefault="00A42568" w:rsidP="005E432D">
            <w:pPr>
              <w:rPr>
                <w:sz w:val="18"/>
                <w:szCs w:val="18"/>
              </w:rPr>
            </w:pPr>
            <w:r w:rsidRPr="0028223D">
              <w:rPr>
                <w:sz w:val="18"/>
                <w:szCs w:val="18"/>
              </w:rPr>
              <w:t>c)</w:t>
            </w:r>
            <w:r w:rsidRPr="0028223D">
              <w:rPr>
                <w:sz w:val="18"/>
                <w:szCs w:val="18"/>
              </w:rPr>
              <w:tab/>
              <w:t>pro výpočetní tomografii musí</w:t>
            </w:r>
          </w:p>
          <w:p w14:paraId="1C952115" w14:textId="77777777" w:rsidR="00A42568" w:rsidRPr="0028223D" w:rsidRDefault="00A42568" w:rsidP="001A2F46">
            <w:pPr>
              <w:rPr>
                <w:sz w:val="18"/>
                <w:szCs w:val="18"/>
              </w:rPr>
            </w:pPr>
            <w:r w:rsidRPr="0028223D">
              <w:rPr>
                <w:sz w:val="18"/>
                <w:szCs w:val="18"/>
              </w:rPr>
              <w:t>6.</w:t>
            </w:r>
            <w:r w:rsidRPr="0028223D">
              <w:rPr>
                <w:sz w:val="18"/>
                <w:szCs w:val="18"/>
              </w:rPr>
              <w:tab/>
              <w:t>poskytovat strukturované zprávy o radiační dávce, které se automaticky přenáší do záznamu o vyšetření pacienta, a</w:t>
            </w:r>
          </w:p>
        </w:tc>
        <w:tc>
          <w:tcPr>
            <w:tcW w:w="540" w:type="dxa"/>
            <w:tcBorders>
              <w:top w:val="nil"/>
              <w:left w:val="single" w:sz="4" w:space="0" w:color="auto"/>
              <w:bottom w:val="nil"/>
              <w:right w:val="single" w:sz="4" w:space="0" w:color="auto"/>
            </w:tcBorders>
          </w:tcPr>
          <w:p w14:paraId="2022D2E3" w14:textId="77777777" w:rsidR="00A42568" w:rsidRPr="0028223D" w:rsidRDefault="00A42568" w:rsidP="00B51C75">
            <w:pPr>
              <w:rPr>
                <w:sz w:val="18"/>
                <w:szCs w:val="18"/>
              </w:rPr>
            </w:pPr>
            <w:r w:rsidRPr="0028223D">
              <w:rPr>
                <w:sz w:val="18"/>
                <w:szCs w:val="18"/>
              </w:rPr>
              <w:t>PT</w:t>
            </w:r>
          </w:p>
        </w:tc>
        <w:tc>
          <w:tcPr>
            <w:tcW w:w="1080" w:type="dxa"/>
            <w:tcBorders>
              <w:top w:val="nil"/>
              <w:left w:val="single" w:sz="4" w:space="0" w:color="auto"/>
              <w:bottom w:val="nil"/>
              <w:right w:val="single" w:sz="4" w:space="0" w:color="auto"/>
            </w:tcBorders>
          </w:tcPr>
          <w:p w14:paraId="7301010A" w14:textId="77777777" w:rsidR="00A42568" w:rsidRPr="0028223D" w:rsidRDefault="00A42568" w:rsidP="00B51C75">
            <w:pPr>
              <w:rPr>
                <w:sz w:val="18"/>
                <w:szCs w:val="18"/>
              </w:rPr>
            </w:pPr>
          </w:p>
        </w:tc>
      </w:tr>
      <w:tr w:rsidR="00A42568" w:rsidRPr="0028223D" w14:paraId="2761D986" w14:textId="77777777" w:rsidTr="00E660D8">
        <w:tc>
          <w:tcPr>
            <w:tcW w:w="1392" w:type="dxa"/>
            <w:tcBorders>
              <w:top w:val="nil"/>
              <w:left w:val="single" w:sz="4" w:space="0" w:color="auto"/>
              <w:bottom w:val="nil"/>
              <w:right w:val="single" w:sz="4" w:space="0" w:color="auto"/>
            </w:tcBorders>
          </w:tcPr>
          <w:p w14:paraId="5C90098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CCB8A9E" w14:textId="77777777" w:rsidR="00A42568" w:rsidRPr="0028223D" w:rsidRDefault="00A42568" w:rsidP="000A697B">
            <w:pPr>
              <w:rPr>
                <w:sz w:val="18"/>
                <w:szCs w:val="18"/>
              </w:rPr>
            </w:pPr>
          </w:p>
        </w:tc>
        <w:tc>
          <w:tcPr>
            <w:tcW w:w="925" w:type="dxa"/>
            <w:tcBorders>
              <w:top w:val="nil"/>
              <w:left w:val="single" w:sz="18" w:space="0" w:color="auto"/>
              <w:bottom w:val="nil"/>
              <w:right w:val="single" w:sz="4" w:space="0" w:color="auto"/>
            </w:tcBorders>
          </w:tcPr>
          <w:p w14:paraId="479196CE"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7533AA6" w14:textId="77777777" w:rsidR="00A42568" w:rsidRPr="0028223D" w:rsidRDefault="00A42568" w:rsidP="00B51C75">
            <w:pPr>
              <w:rPr>
                <w:sz w:val="18"/>
                <w:szCs w:val="18"/>
              </w:rPr>
            </w:pPr>
            <w:r w:rsidRPr="0028223D">
              <w:rPr>
                <w:sz w:val="18"/>
                <w:szCs w:val="18"/>
              </w:rPr>
              <w:t>§76 písm.b) bod 4</w:t>
            </w:r>
          </w:p>
        </w:tc>
        <w:tc>
          <w:tcPr>
            <w:tcW w:w="5400" w:type="dxa"/>
            <w:gridSpan w:val="4"/>
            <w:tcBorders>
              <w:top w:val="nil"/>
              <w:left w:val="single" w:sz="4" w:space="0" w:color="auto"/>
              <w:bottom w:val="nil"/>
              <w:right w:val="single" w:sz="4" w:space="0" w:color="auto"/>
            </w:tcBorders>
          </w:tcPr>
          <w:p w14:paraId="0EFDB5AB" w14:textId="77777777" w:rsidR="00A42568" w:rsidRPr="0028223D" w:rsidRDefault="00A42568" w:rsidP="005E432D">
            <w:pPr>
              <w:rPr>
                <w:sz w:val="18"/>
                <w:szCs w:val="18"/>
              </w:rPr>
            </w:pPr>
            <w:r w:rsidRPr="0028223D">
              <w:rPr>
                <w:sz w:val="18"/>
                <w:szCs w:val="18"/>
              </w:rPr>
              <w:t>Zdroj ionizujícího záření používaný při lékařském ozáření</w:t>
            </w:r>
          </w:p>
          <w:p w14:paraId="362F1FE9" w14:textId="77777777" w:rsidR="00A42568" w:rsidRPr="0028223D" w:rsidRDefault="00A42568" w:rsidP="005E432D">
            <w:pPr>
              <w:rPr>
                <w:sz w:val="18"/>
                <w:szCs w:val="18"/>
              </w:rPr>
            </w:pPr>
            <w:r w:rsidRPr="0028223D">
              <w:rPr>
                <w:sz w:val="18"/>
                <w:szCs w:val="18"/>
              </w:rPr>
              <w:t>b)</w:t>
            </w:r>
            <w:r w:rsidRPr="0028223D">
              <w:rPr>
                <w:sz w:val="18"/>
                <w:szCs w:val="18"/>
              </w:rPr>
              <w:tab/>
              <w:t>pro intervenční radiologii musí</w:t>
            </w:r>
          </w:p>
          <w:p w14:paraId="48E80FBA" w14:textId="77777777" w:rsidR="00A42568" w:rsidRPr="0028223D" w:rsidRDefault="00A42568" w:rsidP="005E432D">
            <w:pPr>
              <w:rPr>
                <w:sz w:val="18"/>
                <w:szCs w:val="18"/>
              </w:rPr>
            </w:pPr>
            <w:r w:rsidRPr="0028223D">
              <w:rPr>
                <w:sz w:val="18"/>
                <w:szCs w:val="18"/>
              </w:rPr>
              <w:t>4.</w:t>
            </w:r>
            <w:r w:rsidRPr="0028223D">
              <w:rPr>
                <w:sz w:val="18"/>
                <w:szCs w:val="18"/>
              </w:rPr>
              <w:tab/>
              <w:t>poskytovat strukturované zprávy o radiační dávce, které se automaticky přenáší do záznamu o vyšetření pacienta, a</w:t>
            </w:r>
          </w:p>
          <w:p w14:paraId="09B0237F" w14:textId="77777777" w:rsidR="00A42568" w:rsidRPr="0028223D" w:rsidRDefault="00A42568" w:rsidP="005E432D">
            <w:pPr>
              <w:rPr>
                <w:sz w:val="18"/>
                <w:szCs w:val="18"/>
              </w:rPr>
            </w:pPr>
          </w:p>
        </w:tc>
        <w:tc>
          <w:tcPr>
            <w:tcW w:w="540" w:type="dxa"/>
            <w:tcBorders>
              <w:top w:val="nil"/>
              <w:left w:val="single" w:sz="4" w:space="0" w:color="auto"/>
              <w:bottom w:val="nil"/>
              <w:right w:val="single" w:sz="4" w:space="0" w:color="auto"/>
            </w:tcBorders>
          </w:tcPr>
          <w:p w14:paraId="454E793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E8CB753" w14:textId="77777777" w:rsidR="00A42568" w:rsidRPr="0028223D" w:rsidRDefault="00A42568" w:rsidP="00B51C75">
            <w:pPr>
              <w:rPr>
                <w:sz w:val="18"/>
                <w:szCs w:val="18"/>
              </w:rPr>
            </w:pPr>
          </w:p>
        </w:tc>
      </w:tr>
      <w:tr w:rsidR="00A42568" w:rsidRPr="0028223D" w14:paraId="735B412C" w14:textId="77777777" w:rsidTr="00E660D8">
        <w:tc>
          <w:tcPr>
            <w:tcW w:w="1392" w:type="dxa"/>
            <w:tcBorders>
              <w:top w:val="nil"/>
              <w:left w:val="single" w:sz="4" w:space="0" w:color="auto"/>
              <w:bottom w:val="single" w:sz="4" w:space="0" w:color="auto"/>
              <w:right w:val="single" w:sz="4" w:space="0" w:color="auto"/>
            </w:tcBorders>
          </w:tcPr>
          <w:p w14:paraId="6FE2B295"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E9F437" w14:textId="77777777" w:rsidR="00A42568" w:rsidRPr="0028223D" w:rsidRDefault="00A42568" w:rsidP="000A697B">
            <w:pPr>
              <w:rPr>
                <w:sz w:val="18"/>
                <w:szCs w:val="18"/>
              </w:rPr>
            </w:pPr>
          </w:p>
        </w:tc>
        <w:tc>
          <w:tcPr>
            <w:tcW w:w="925" w:type="dxa"/>
            <w:tcBorders>
              <w:top w:val="nil"/>
              <w:left w:val="single" w:sz="18" w:space="0" w:color="auto"/>
              <w:bottom w:val="single" w:sz="4" w:space="0" w:color="auto"/>
              <w:right w:val="single" w:sz="4" w:space="0" w:color="auto"/>
            </w:tcBorders>
          </w:tcPr>
          <w:p w14:paraId="384AC603"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79B2760" w14:textId="77777777" w:rsidR="00A42568" w:rsidRPr="0028223D" w:rsidRDefault="00A42568" w:rsidP="00B51C75">
            <w:pPr>
              <w:rPr>
                <w:sz w:val="18"/>
                <w:szCs w:val="18"/>
              </w:rPr>
            </w:pPr>
            <w:r w:rsidRPr="0028223D">
              <w:rPr>
                <w:sz w:val="18"/>
                <w:szCs w:val="18"/>
              </w:rPr>
              <w:t>§116 odst.2 písm.a)</w:t>
            </w:r>
          </w:p>
        </w:tc>
        <w:tc>
          <w:tcPr>
            <w:tcW w:w="5400" w:type="dxa"/>
            <w:gridSpan w:val="4"/>
            <w:tcBorders>
              <w:top w:val="nil"/>
              <w:left w:val="single" w:sz="4" w:space="0" w:color="auto"/>
              <w:bottom w:val="single" w:sz="4" w:space="0" w:color="auto"/>
              <w:right w:val="single" w:sz="4" w:space="0" w:color="auto"/>
            </w:tcBorders>
          </w:tcPr>
          <w:p w14:paraId="06424FE4" w14:textId="77777777" w:rsidR="00A42568" w:rsidRPr="0028223D" w:rsidRDefault="00A42568" w:rsidP="005E432D">
            <w:pPr>
              <w:rPr>
                <w:sz w:val="18"/>
                <w:szCs w:val="18"/>
              </w:rPr>
            </w:pPr>
            <w:r w:rsidRPr="0028223D">
              <w:rPr>
                <w:sz w:val="18"/>
                <w:szCs w:val="18"/>
              </w:rPr>
              <w:t>(2) Požadavky na zdroje ionizujícího záření používané pro lékařské ozáření uvedené v</w:t>
            </w:r>
          </w:p>
          <w:p w14:paraId="38FF9247" w14:textId="77777777" w:rsidR="00A42568" w:rsidRPr="0028223D" w:rsidRDefault="00A42568" w:rsidP="005E432D">
            <w:pPr>
              <w:rPr>
                <w:sz w:val="18"/>
                <w:szCs w:val="18"/>
              </w:rPr>
            </w:pPr>
            <w:r w:rsidRPr="0028223D">
              <w:rPr>
                <w:sz w:val="18"/>
                <w:szCs w:val="18"/>
              </w:rPr>
              <w:t>a) § 76 písm. a), písm. b) bodech 3 a 4 a písm. c) bodech 3 až 6 se použijí na zdroje ionizujícího záření instalované po nabytí účinnosti této vyhlášky a</w:t>
            </w:r>
          </w:p>
          <w:p w14:paraId="3F9B8D54" w14:textId="77777777" w:rsidR="00A42568" w:rsidRPr="0028223D" w:rsidRDefault="00A42568" w:rsidP="005E432D">
            <w:pPr>
              <w:rPr>
                <w:sz w:val="18"/>
                <w:szCs w:val="18"/>
              </w:rPr>
            </w:pPr>
          </w:p>
        </w:tc>
        <w:tc>
          <w:tcPr>
            <w:tcW w:w="540" w:type="dxa"/>
            <w:tcBorders>
              <w:top w:val="nil"/>
              <w:left w:val="single" w:sz="4" w:space="0" w:color="auto"/>
              <w:bottom w:val="single" w:sz="4" w:space="0" w:color="auto"/>
              <w:right w:val="single" w:sz="4" w:space="0" w:color="auto"/>
            </w:tcBorders>
          </w:tcPr>
          <w:p w14:paraId="4D8999B2"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2DA14C3" w14:textId="77777777" w:rsidR="00A42568" w:rsidRPr="0028223D" w:rsidRDefault="00A42568" w:rsidP="00B51C75">
            <w:pPr>
              <w:rPr>
                <w:sz w:val="18"/>
                <w:szCs w:val="18"/>
              </w:rPr>
            </w:pPr>
          </w:p>
        </w:tc>
      </w:tr>
      <w:tr w:rsidR="00A42568" w:rsidRPr="0028223D" w14:paraId="5F7D1F3D" w14:textId="77777777" w:rsidTr="00E660D8">
        <w:tc>
          <w:tcPr>
            <w:tcW w:w="1392" w:type="dxa"/>
            <w:tcBorders>
              <w:top w:val="nil"/>
              <w:left w:val="single" w:sz="4" w:space="0" w:color="auto"/>
              <w:bottom w:val="nil"/>
              <w:right w:val="single" w:sz="4" w:space="0" w:color="auto"/>
            </w:tcBorders>
          </w:tcPr>
          <w:p w14:paraId="0EE02801" w14:textId="294512B9" w:rsidR="00A42568" w:rsidRPr="0028223D" w:rsidRDefault="00A42568" w:rsidP="00B51C75">
            <w:pPr>
              <w:rPr>
                <w:sz w:val="18"/>
                <w:szCs w:val="18"/>
              </w:rPr>
            </w:pPr>
            <w:r w:rsidRPr="0028223D">
              <w:rPr>
                <w:sz w:val="18"/>
                <w:szCs w:val="18"/>
              </w:rPr>
              <w:t>Čl. 60 odst. 3</w:t>
            </w:r>
            <w:r w:rsidR="0089743C" w:rsidRPr="0028223D">
              <w:rPr>
                <w:sz w:val="18"/>
                <w:szCs w:val="18"/>
              </w:rPr>
              <w:t xml:space="preserve"> písm.f)</w:t>
            </w:r>
          </w:p>
        </w:tc>
        <w:tc>
          <w:tcPr>
            <w:tcW w:w="5387" w:type="dxa"/>
            <w:gridSpan w:val="4"/>
            <w:tcBorders>
              <w:top w:val="nil"/>
              <w:left w:val="single" w:sz="4" w:space="0" w:color="auto"/>
              <w:bottom w:val="nil"/>
              <w:right w:val="single" w:sz="18" w:space="0" w:color="auto"/>
            </w:tcBorders>
          </w:tcPr>
          <w:p w14:paraId="486B5AF2" w14:textId="77777777" w:rsidR="00A42568" w:rsidRPr="0028223D" w:rsidRDefault="00A42568" w:rsidP="000A697B">
            <w:pPr>
              <w:rPr>
                <w:sz w:val="18"/>
                <w:szCs w:val="18"/>
              </w:rPr>
            </w:pPr>
            <w:r w:rsidRPr="0028223D">
              <w:rPr>
                <w:sz w:val="18"/>
                <w:szCs w:val="18"/>
              </w:rPr>
              <w:t>3. Členské státy zajistí, že:</w:t>
            </w:r>
            <w:r w:rsidRPr="0028223D">
              <w:rPr>
                <w:sz w:val="18"/>
                <w:szCs w:val="18"/>
              </w:rPr>
              <w:br/>
              <w:t>f) aniž je dotčen odst. 3 písm. c), d) a e), je nové radiodiagnostické vybavení produkující ionizující záření vybaveno přístrojem nebo odpovídajícími prostředky, které informují aplikujícího odborníka o příslušných parametrech pro posouzení dávky pro pacienta. Toto vybavení musí mít případně schopnost přenosu těchto informací do záznamu o vyšetření.</w:t>
            </w:r>
          </w:p>
        </w:tc>
        <w:tc>
          <w:tcPr>
            <w:tcW w:w="925" w:type="dxa"/>
            <w:tcBorders>
              <w:top w:val="nil"/>
              <w:left w:val="single" w:sz="18" w:space="0" w:color="auto"/>
              <w:bottom w:val="nil"/>
              <w:right w:val="single" w:sz="4" w:space="0" w:color="auto"/>
            </w:tcBorders>
          </w:tcPr>
          <w:p w14:paraId="598CD2AD"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A7B0BBF" w14:textId="77777777" w:rsidR="00A42568" w:rsidRPr="0028223D" w:rsidRDefault="00A42568" w:rsidP="00B51C75">
            <w:pPr>
              <w:rPr>
                <w:sz w:val="18"/>
                <w:szCs w:val="18"/>
              </w:rPr>
            </w:pPr>
            <w:r w:rsidRPr="0028223D">
              <w:rPr>
                <w:sz w:val="18"/>
                <w:szCs w:val="18"/>
              </w:rPr>
              <w:t>§76 písm.a)</w:t>
            </w:r>
          </w:p>
        </w:tc>
        <w:tc>
          <w:tcPr>
            <w:tcW w:w="5400" w:type="dxa"/>
            <w:gridSpan w:val="4"/>
            <w:tcBorders>
              <w:top w:val="nil"/>
              <w:left w:val="single" w:sz="4" w:space="0" w:color="auto"/>
              <w:bottom w:val="nil"/>
              <w:right w:val="single" w:sz="4" w:space="0" w:color="auto"/>
            </w:tcBorders>
          </w:tcPr>
          <w:p w14:paraId="2D7E4A25" w14:textId="77777777" w:rsidR="00A42568" w:rsidRPr="0028223D" w:rsidRDefault="00A42568" w:rsidP="005E432D">
            <w:pPr>
              <w:rPr>
                <w:sz w:val="18"/>
                <w:szCs w:val="18"/>
              </w:rPr>
            </w:pPr>
            <w:r w:rsidRPr="0028223D">
              <w:rPr>
                <w:sz w:val="18"/>
                <w:szCs w:val="18"/>
              </w:rPr>
              <w:t>Zdroj ionizujícího záření používaný při lékařském ozáření</w:t>
            </w:r>
          </w:p>
          <w:p w14:paraId="60EF4A47" w14:textId="77777777" w:rsidR="00A42568" w:rsidRPr="0028223D" w:rsidRDefault="00A42568" w:rsidP="005E432D">
            <w:pPr>
              <w:rPr>
                <w:sz w:val="18"/>
                <w:szCs w:val="18"/>
              </w:rPr>
            </w:pPr>
            <w:r w:rsidRPr="0028223D">
              <w:rPr>
                <w:sz w:val="18"/>
                <w:szCs w:val="18"/>
              </w:rPr>
              <w:t>a)</w:t>
            </w:r>
            <w:r w:rsidRPr="0028223D">
              <w:rPr>
                <w:sz w:val="18"/>
                <w:szCs w:val="18"/>
              </w:rPr>
              <w:tab/>
              <w:t>určený pro radiodiagnostiku nebo pro účely plánování, řízení a ověřování v radioterapii musí být vybaven přístrojem nebo odpovídajícími prostředky, které poskytnou kvantitativní informaci o ozáření pacienta; je-li to technicky proveditelné, musí se tato informace automaticky přenášet do záznamu o vyšetření pacienta,</w:t>
            </w:r>
          </w:p>
          <w:p w14:paraId="570161A7" w14:textId="77777777" w:rsidR="00A42568" w:rsidRPr="0028223D" w:rsidRDefault="00A42568" w:rsidP="001A2F46">
            <w:pPr>
              <w:rPr>
                <w:sz w:val="18"/>
                <w:szCs w:val="18"/>
              </w:rPr>
            </w:pPr>
          </w:p>
        </w:tc>
        <w:tc>
          <w:tcPr>
            <w:tcW w:w="540" w:type="dxa"/>
            <w:tcBorders>
              <w:top w:val="nil"/>
              <w:left w:val="single" w:sz="4" w:space="0" w:color="auto"/>
              <w:bottom w:val="nil"/>
              <w:right w:val="single" w:sz="4" w:space="0" w:color="auto"/>
            </w:tcBorders>
          </w:tcPr>
          <w:p w14:paraId="6B0C3808" w14:textId="7AC79F3A" w:rsidR="00A42568" w:rsidRPr="0028223D" w:rsidRDefault="007A3ECC" w:rsidP="00B51C75">
            <w:pPr>
              <w:rPr>
                <w:sz w:val="18"/>
                <w:szCs w:val="18"/>
              </w:rPr>
            </w:pPr>
            <w:r w:rsidRPr="0028223D">
              <w:rPr>
                <w:sz w:val="18"/>
                <w:szCs w:val="18"/>
              </w:rPr>
              <w:t>PT</w:t>
            </w:r>
          </w:p>
        </w:tc>
        <w:tc>
          <w:tcPr>
            <w:tcW w:w="1080" w:type="dxa"/>
            <w:tcBorders>
              <w:top w:val="nil"/>
              <w:left w:val="single" w:sz="4" w:space="0" w:color="auto"/>
              <w:bottom w:val="nil"/>
              <w:right w:val="single" w:sz="4" w:space="0" w:color="auto"/>
            </w:tcBorders>
          </w:tcPr>
          <w:p w14:paraId="4ECE681E" w14:textId="77777777" w:rsidR="00A42568" w:rsidRPr="0028223D" w:rsidRDefault="00A42568" w:rsidP="00B51C75">
            <w:pPr>
              <w:rPr>
                <w:sz w:val="18"/>
                <w:szCs w:val="18"/>
              </w:rPr>
            </w:pPr>
          </w:p>
        </w:tc>
      </w:tr>
      <w:tr w:rsidR="00A42568" w:rsidRPr="0028223D" w14:paraId="483E2B62" w14:textId="77777777" w:rsidTr="00E660D8">
        <w:tc>
          <w:tcPr>
            <w:tcW w:w="1392" w:type="dxa"/>
            <w:tcBorders>
              <w:top w:val="nil"/>
              <w:left w:val="single" w:sz="4" w:space="0" w:color="auto"/>
              <w:bottom w:val="single" w:sz="4" w:space="0" w:color="auto"/>
              <w:right w:val="single" w:sz="4" w:space="0" w:color="auto"/>
            </w:tcBorders>
          </w:tcPr>
          <w:p w14:paraId="5E2446EB"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0C18475" w14:textId="77777777" w:rsidR="00A42568" w:rsidRPr="0028223D" w:rsidRDefault="00A42568" w:rsidP="000A697B">
            <w:pPr>
              <w:rPr>
                <w:sz w:val="18"/>
                <w:szCs w:val="18"/>
              </w:rPr>
            </w:pPr>
          </w:p>
        </w:tc>
        <w:tc>
          <w:tcPr>
            <w:tcW w:w="925" w:type="dxa"/>
            <w:tcBorders>
              <w:top w:val="nil"/>
              <w:left w:val="single" w:sz="18" w:space="0" w:color="auto"/>
              <w:bottom w:val="single" w:sz="4" w:space="0" w:color="auto"/>
              <w:right w:val="single" w:sz="4" w:space="0" w:color="auto"/>
            </w:tcBorders>
          </w:tcPr>
          <w:p w14:paraId="0B03433D"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737409F" w14:textId="77777777" w:rsidR="00A42568" w:rsidRPr="0028223D" w:rsidRDefault="00A42568" w:rsidP="00B51C75">
            <w:pPr>
              <w:rPr>
                <w:sz w:val="18"/>
                <w:szCs w:val="18"/>
              </w:rPr>
            </w:pPr>
            <w:r w:rsidRPr="0028223D">
              <w:rPr>
                <w:sz w:val="18"/>
                <w:szCs w:val="18"/>
              </w:rPr>
              <w:t>§116 odst.2 písm.a)</w:t>
            </w:r>
          </w:p>
        </w:tc>
        <w:tc>
          <w:tcPr>
            <w:tcW w:w="5400" w:type="dxa"/>
            <w:gridSpan w:val="4"/>
            <w:tcBorders>
              <w:top w:val="nil"/>
              <w:left w:val="single" w:sz="4" w:space="0" w:color="auto"/>
              <w:bottom w:val="single" w:sz="4" w:space="0" w:color="auto"/>
              <w:right w:val="single" w:sz="4" w:space="0" w:color="auto"/>
            </w:tcBorders>
          </w:tcPr>
          <w:p w14:paraId="3DB6D5D9" w14:textId="77777777" w:rsidR="00A42568" w:rsidRPr="0028223D" w:rsidRDefault="00A42568" w:rsidP="005E432D">
            <w:pPr>
              <w:rPr>
                <w:sz w:val="18"/>
                <w:szCs w:val="18"/>
              </w:rPr>
            </w:pPr>
            <w:r w:rsidRPr="0028223D">
              <w:rPr>
                <w:sz w:val="18"/>
                <w:szCs w:val="18"/>
              </w:rPr>
              <w:t>(2) Požadavky na zdroje ionizujícího záření používané pro lékařské ozáření uvedené v</w:t>
            </w:r>
          </w:p>
          <w:p w14:paraId="2A36C79D" w14:textId="77777777" w:rsidR="00A42568" w:rsidRPr="0028223D" w:rsidRDefault="00A42568" w:rsidP="005E432D">
            <w:pPr>
              <w:rPr>
                <w:sz w:val="18"/>
                <w:szCs w:val="18"/>
              </w:rPr>
            </w:pPr>
            <w:r w:rsidRPr="0028223D">
              <w:rPr>
                <w:sz w:val="18"/>
                <w:szCs w:val="18"/>
              </w:rPr>
              <w:lastRenderedPageBreak/>
              <w:t>a) § 76 písm. a), písm. b) bodech 3 a 4 a písm. c) bodech 3 až 6 se použijí na zdroje ionizujícího záření instalované po nabytí účinnosti této vyhlášky a</w:t>
            </w:r>
          </w:p>
          <w:p w14:paraId="1294AD73" w14:textId="77777777" w:rsidR="00A42568" w:rsidRPr="0028223D" w:rsidRDefault="00A42568" w:rsidP="005E432D">
            <w:pPr>
              <w:rPr>
                <w:sz w:val="18"/>
                <w:szCs w:val="18"/>
              </w:rPr>
            </w:pPr>
          </w:p>
        </w:tc>
        <w:tc>
          <w:tcPr>
            <w:tcW w:w="540" w:type="dxa"/>
            <w:tcBorders>
              <w:top w:val="nil"/>
              <w:left w:val="single" w:sz="4" w:space="0" w:color="auto"/>
              <w:bottom w:val="single" w:sz="4" w:space="0" w:color="auto"/>
              <w:right w:val="single" w:sz="4" w:space="0" w:color="auto"/>
            </w:tcBorders>
          </w:tcPr>
          <w:p w14:paraId="6CCEDF54"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575A8F74" w14:textId="77777777" w:rsidR="00A42568" w:rsidRPr="0028223D" w:rsidRDefault="00A42568" w:rsidP="00B51C75">
            <w:pPr>
              <w:rPr>
                <w:sz w:val="18"/>
                <w:szCs w:val="18"/>
              </w:rPr>
            </w:pPr>
          </w:p>
        </w:tc>
      </w:tr>
      <w:tr w:rsidR="00A42568" w:rsidRPr="0028223D" w14:paraId="12C669A3" w14:textId="77777777" w:rsidTr="00E660D8">
        <w:tc>
          <w:tcPr>
            <w:tcW w:w="1392" w:type="dxa"/>
            <w:tcBorders>
              <w:top w:val="single" w:sz="4" w:space="0" w:color="auto"/>
              <w:left w:val="single" w:sz="4" w:space="0" w:color="auto"/>
              <w:bottom w:val="nil"/>
              <w:right w:val="single" w:sz="4" w:space="0" w:color="auto"/>
            </w:tcBorders>
          </w:tcPr>
          <w:p w14:paraId="14132B11" w14:textId="77777777" w:rsidR="00A42568" w:rsidRPr="0028223D" w:rsidRDefault="00A42568" w:rsidP="00B51C75">
            <w:pPr>
              <w:rPr>
                <w:sz w:val="18"/>
                <w:szCs w:val="18"/>
              </w:rPr>
            </w:pPr>
            <w:r w:rsidRPr="0028223D">
              <w:rPr>
                <w:sz w:val="18"/>
                <w:szCs w:val="18"/>
              </w:rPr>
              <w:t>Čl. 61 odst. 1</w:t>
            </w:r>
          </w:p>
        </w:tc>
        <w:tc>
          <w:tcPr>
            <w:tcW w:w="5387" w:type="dxa"/>
            <w:gridSpan w:val="4"/>
            <w:tcBorders>
              <w:top w:val="single" w:sz="4" w:space="0" w:color="auto"/>
              <w:left w:val="single" w:sz="4" w:space="0" w:color="auto"/>
              <w:bottom w:val="nil"/>
              <w:right w:val="single" w:sz="18" w:space="0" w:color="auto"/>
            </w:tcBorders>
          </w:tcPr>
          <w:p w14:paraId="3E67E432" w14:textId="77777777" w:rsidR="00A42568" w:rsidRPr="0028223D" w:rsidRDefault="00A42568" w:rsidP="00B51C75">
            <w:pPr>
              <w:rPr>
                <w:sz w:val="18"/>
                <w:szCs w:val="18"/>
              </w:rPr>
            </w:pPr>
            <w:r w:rsidRPr="0028223D">
              <w:rPr>
                <w:sz w:val="18"/>
                <w:szCs w:val="18"/>
              </w:rPr>
              <w:t>Zvláštní činnosti</w:t>
            </w:r>
            <w:r w:rsidRPr="0028223D">
              <w:rPr>
                <w:sz w:val="18"/>
                <w:szCs w:val="18"/>
              </w:rPr>
              <w:br/>
              <w:t>1. Členské státy zajistí, aby pro lékařské ozáření, které</w:t>
            </w:r>
            <w:r w:rsidRPr="0028223D">
              <w:rPr>
                <w:sz w:val="18"/>
                <w:szCs w:val="18"/>
              </w:rPr>
              <w:br/>
              <w:t>a) se týká dětí;</w:t>
            </w:r>
            <w:r w:rsidRPr="0028223D">
              <w:rPr>
                <w:sz w:val="18"/>
                <w:szCs w:val="18"/>
              </w:rPr>
              <w:br/>
              <w:t>b) souvisí s programem vyhledávacích vyšetření;</w:t>
            </w:r>
            <w:r w:rsidRPr="0028223D">
              <w:rPr>
                <w:sz w:val="18"/>
                <w:szCs w:val="18"/>
              </w:rPr>
              <w:br/>
              <w:t xml:space="preserve">c) zahrnuje vysoké dávky pacientovi, k čemuž může dojít v intervenční radiologii, nukleární medicíně, počítačové tomografii nebo radioterapii </w:t>
            </w:r>
            <w:r w:rsidRPr="0028223D">
              <w:rPr>
                <w:sz w:val="18"/>
                <w:szCs w:val="18"/>
              </w:rPr>
              <w:br/>
              <w:t>bylo používáno vhodné lékařské radiologické vybavení, praktické technické metody a pomocné vybavení.</w:t>
            </w:r>
            <w:r w:rsidRPr="0028223D">
              <w:rPr>
                <w:sz w:val="18"/>
                <w:szCs w:val="18"/>
              </w:rPr>
              <w:br/>
              <w:t>Zvláštní pozornost se u těchto činností věnuje programům zabezpečování jakosti a posouzení dávek pacientovi nebo ověřování aplikované aktivity.</w:t>
            </w:r>
          </w:p>
        </w:tc>
        <w:tc>
          <w:tcPr>
            <w:tcW w:w="925" w:type="dxa"/>
            <w:tcBorders>
              <w:top w:val="single" w:sz="4" w:space="0" w:color="auto"/>
              <w:left w:val="single" w:sz="18" w:space="0" w:color="auto"/>
              <w:bottom w:val="nil"/>
              <w:right w:val="single" w:sz="4" w:space="0" w:color="auto"/>
            </w:tcBorders>
          </w:tcPr>
          <w:p w14:paraId="32AA34C5" w14:textId="77777777" w:rsidR="00A42568" w:rsidRPr="0028223D" w:rsidRDefault="00A42568" w:rsidP="00B51C75">
            <w:pPr>
              <w:rPr>
                <w:sz w:val="18"/>
                <w:szCs w:val="18"/>
              </w:rPr>
            </w:pPr>
            <w:r w:rsidRPr="0028223D">
              <w:rPr>
                <w:sz w:val="18"/>
                <w:szCs w:val="18"/>
              </w:rPr>
              <w:t>373/2011</w:t>
            </w:r>
          </w:p>
          <w:p w14:paraId="46B744E7" w14:textId="77777777" w:rsidR="00A42568" w:rsidRPr="0028223D" w:rsidRDefault="00A42568" w:rsidP="00B178DA">
            <w:pPr>
              <w:rPr>
                <w:sz w:val="18"/>
                <w:szCs w:val="18"/>
              </w:rPr>
            </w:pPr>
            <w:r w:rsidRPr="0028223D">
              <w:rPr>
                <w:sz w:val="18"/>
                <w:szCs w:val="18"/>
              </w:rPr>
              <w:t>ve znění</w:t>
            </w:r>
          </w:p>
          <w:p w14:paraId="7FDB3BDD"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18948759" w14:textId="77777777" w:rsidR="00A42568" w:rsidRPr="0028223D" w:rsidRDefault="00A42568" w:rsidP="00B51C75">
            <w:pPr>
              <w:rPr>
                <w:sz w:val="18"/>
                <w:szCs w:val="18"/>
              </w:rPr>
            </w:pPr>
            <w:r w:rsidRPr="0028223D">
              <w:rPr>
                <w:sz w:val="18"/>
                <w:szCs w:val="18"/>
              </w:rPr>
              <w:t>§73</w:t>
            </w:r>
          </w:p>
        </w:tc>
        <w:tc>
          <w:tcPr>
            <w:tcW w:w="5400" w:type="dxa"/>
            <w:gridSpan w:val="4"/>
            <w:tcBorders>
              <w:top w:val="single" w:sz="4" w:space="0" w:color="auto"/>
              <w:left w:val="single" w:sz="4" w:space="0" w:color="auto"/>
              <w:bottom w:val="nil"/>
              <w:right w:val="single" w:sz="4" w:space="0" w:color="auto"/>
            </w:tcBorders>
          </w:tcPr>
          <w:p w14:paraId="151910C4" w14:textId="77777777" w:rsidR="00A42568" w:rsidRPr="0028223D" w:rsidRDefault="00A42568" w:rsidP="00A7750C">
            <w:pPr>
              <w:pStyle w:val="Textlnku"/>
              <w:spacing w:before="0"/>
              <w:ind w:firstLine="0"/>
              <w:rPr>
                <w:sz w:val="18"/>
                <w:szCs w:val="18"/>
              </w:rPr>
            </w:pPr>
            <w:r w:rsidRPr="0028223D">
              <w:rPr>
                <w:sz w:val="18"/>
                <w:szCs w:val="18"/>
              </w:rPr>
              <w:t>Národní radiologické standardy obsahují zejména</w:t>
            </w:r>
          </w:p>
          <w:p w14:paraId="7DA4E1DA" w14:textId="77777777" w:rsidR="00A42568" w:rsidRPr="0028223D" w:rsidRDefault="00A42568" w:rsidP="00A7750C">
            <w:pPr>
              <w:pStyle w:val="Textlnku"/>
              <w:spacing w:before="0"/>
              <w:ind w:firstLine="0"/>
              <w:rPr>
                <w:sz w:val="18"/>
                <w:szCs w:val="18"/>
              </w:rPr>
            </w:pPr>
            <w:r w:rsidRPr="0028223D">
              <w:rPr>
                <w:sz w:val="18"/>
                <w:szCs w:val="18"/>
              </w:rPr>
              <w:t>a) požadavky na odbornou, zvláštní odbornou a specializovanou způsobilost zdravotnických pracovníků,</w:t>
            </w:r>
          </w:p>
          <w:p w14:paraId="3979604E" w14:textId="77777777" w:rsidR="00A42568" w:rsidRPr="0028223D" w:rsidRDefault="00A42568" w:rsidP="00A7750C">
            <w:pPr>
              <w:pStyle w:val="Textlnku"/>
              <w:spacing w:before="0"/>
              <w:ind w:firstLine="0"/>
              <w:rPr>
                <w:sz w:val="18"/>
                <w:szCs w:val="18"/>
              </w:rPr>
            </w:pPr>
            <w:r w:rsidRPr="0028223D">
              <w:rPr>
                <w:sz w:val="18"/>
                <w:szCs w:val="18"/>
              </w:rPr>
              <w:t>b) technické parametry radiologických přístrojů, na kterých se provádí lékařské ozáření, minimální vybavení pro jejich kontrolu a nastavování</w:t>
            </w:r>
          </w:p>
          <w:p w14:paraId="007070C6" w14:textId="77777777" w:rsidR="00A42568" w:rsidRPr="0028223D" w:rsidRDefault="00A42568" w:rsidP="00A7750C">
            <w:pPr>
              <w:pStyle w:val="Textlnku"/>
              <w:spacing w:before="0"/>
              <w:ind w:firstLine="0"/>
              <w:rPr>
                <w:sz w:val="18"/>
                <w:szCs w:val="18"/>
              </w:rPr>
            </w:pPr>
            <w:r w:rsidRPr="0028223D">
              <w:rPr>
                <w:sz w:val="18"/>
                <w:szCs w:val="18"/>
              </w:rPr>
              <w:t>c) způsob stanovení zátěže pacientů; požadavky na podklady nutné pro odhad dávky, na způsob jejich hodnocení a na jejich evidenci,</w:t>
            </w:r>
          </w:p>
          <w:p w14:paraId="74A306A3" w14:textId="77777777" w:rsidR="00A42568" w:rsidRPr="0028223D" w:rsidRDefault="00A42568" w:rsidP="00A7750C">
            <w:pPr>
              <w:pStyle w:val="Textlnku"/>
              <w:spacing w:before="0"/>
              <w:ind w:firstLine="0"/>
              <w:rPr>
                <w:sz w:val="18"/>
                <w:szCs w:val="18"/>
              </w:rPr>
            </w:pPr>
            <w:r w:rsidRPr="0028223D">
              <w:rPr>
                <w:sz w:val="18"/>
                <w:szCs w:val="18"/>
              </w:rPr>
              <w:t>d) radiologické postupy,</w:t>
            </w:r>
          </w:p>
          <w:p w14:paraId="2D428996" w14:textId="77777777" w:rsidR="00A42568" w:rsidRPr="0028223D" w:rsidRDefault="00A42568" w:rsidP="00A7750C">
            <w:pPr>
              <w:pStyle w:val="Textpsmene"/>
              <w:numPr>
                <w:ilvl w:val="0"/>
                <w:numId w:val="0"/>
              </w:numPr>
              <w:rPr>
                <w:sz w:val="18"/>
                <w:szCs w:val="18"/>
              </w:rPr>
            </w:pPr>
            <w:r w:rsidRPr="0028223D">
              <w:rPr>
                <w:sz w:val="18"/>
                <w:szCs w:val="18"/>
              </w:rPr>
              <w:t>e) požadavky na přípravu pacienta k vyšetření a léčbě a na průběh vlastní metody.</w:t>
            </w:r>
          </w:p>
        </w:tc>
        <w:tc>
          <w:tcPr>
            <w:tcW w:w="540" w:type="dxa"/>
            <w:tcBorders>
              <w:top w:val="single" w:sz="4" w:space="0" w:color="auto"/>
              <w:left w:val="single" w:sz="4" w:space="0" w:color="auto"/>
              <w:bottom w:val="nil"/>
              <w:right w:val="single" w:sz="4" w:space="0" w:color="auto"/>
            </w:tcBorders>
          </w:tcPr>
          <w:p w14:paraId="6CA513EF"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3FAACDE" w14:textId="77777777" w:rsidR="00A42568" w:rsidRPr="0028223D" w:rsidRDefault="00A42568" w:rsidP="00B51C75">
            <w:pPr>
              <w:rPr>
                <w:color w:val="FF0000"/>
                <w:sz w:val="18"/>
                <w:szCs w:val="18"/>
              </w:rPr>
            </w:pPr>
          </w:p>
        </w:tc>
      </w:tr>
      <w:tr w:rsidR="00A42568" w:rsidRPr="0028223D" w14:paraId="356A9FA3" w14:textId="77777777" w:rsidTr="00E660D8">
        <w:tc>
          <w:tcPr>
            <w:tcW w:w="1392" w:type="dxa"/>
            <w:tcBorders>
              <w:top w:val="nil"/>
              <w:left w:val="single" w:sz="4" w:space="0" w:color="auto"/>
              <w:bottom w:val="nil"/>
              <w:right w:val="single" w:sz="4" w:space="0" w:color="auto"/>
            </w:tcBorders>
          </w:tcPr>
          <w:p w14:paraId="60CF536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BF714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76AA3D7"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nil"/>
              <w:right w:val="single" w:sz="4" w:space="0" w:color="auto"/>
            </w:tcBorders>
          </w:tcPr>
          <w:p w14:paraId="411C352A" w14:textId="77777777" w:rsidR="00A42568" w:rsidRPr="0028223D" w:rsidRDefault="00A42568" w:rsidP="00B51C75">
            <w:pPr>
              <w:rPr>
                <w:sz w:val="18"/>
                <w:szCs w:val="18"/>
              </w:rPr>
            </w:pPr>
            <w:r w:rsidRPr="0028223D">
              <w:rPr>
                <w:sz w:val="18"/>
                <w:szCs w:val="18"/>
              </w:rPr>
              <w:t>§8</w:t>
            </w:r>
          </w:p>
        </w:tc>
        <w:tc>
          <w:tcPr>
            <w:tcW w:w="5400" w:type="dxa"/>
            <w:gridSpan w:val="4"/>
            <w:tcBorders>
              <w:top w:val="nil"/>
              <w:left w:val="single" w:sz="4" w:space="0" w:color="auto"/>
              <w:bottom w:val="nil"/>
              <w:right w:val="single" w:sz="4" w:space="0" w:color="auto"/>
            </w:tcBorders>
          </w:tcPr>
          <w:p w14:paraId="72305FBA" w14:textId="77777777" w:rsidR="00A42568" w:rsidRPr="0028223D" w:rsidRDefault="00A42568" w:rsidP="00F63202">
            <w:pPr>
              <w:rPr>
                <w:sz w:val="18"/>
                <w:szCs w:val="18"/>
              </w:rPr>
            </w:pPr>
            <w:r w:rsidRPr="0028223D">
              <w:rPr>
                <w:sz w:val="18"/>
                <w:szCs w:val="18"/>
              </w:rPr>
              <w:t>Při vyšetření nezletilého pacienta může být lékařské ozáření provedeno pouze s použitím vhodných zdravotnických prostředků a postupů určených pro tuto skupinu pacientů. Při lékařském ozáření nezletilého pacienta se věnuje zvýšená pozornost hodnocení tohoto ozáření.</w:t>
            </w:r>
          </w:p>
          <w:p w14:paraId="44D549BF" w14:textId="77777777" w:rsidR="00A42568" w:rsidRPr="0028223D" w:rsidRDefault="00A42568" w:rsidP="00F63202">
            <w:pPr>
              <w:rPr>
                <w:sz w:val="18"/>
                <w:szCs w:val="18"/>
              </w:rPr>
            </w:pPr>
          </w:p>
        </w:tc>
        <w:tc>
          <w:tcPr>
            <w:tcW w:w="540" w:type="dxa"/>
            <w:tcBorders>
              <w:top w:val="nil"/>
              <w:left w:val="single" w:sz="4" w:space="0" w:color="auto"/>
              <w:bottom w:val="nil"/>
              <w:right w:val="single" w:sz="4" w:space="0" w:color="auto"/>
            </w:tcBorders>
          </w:tcPr>
          <w:p w14:paraId="457B02D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B2A00BA" w14:textId="77777777" w:rsidR="00A42568" w:rsidRPr="0028223D" w:rsidRDefault="00A42568" w:rsidP="00B51C75">
            <w:pPr>
              <w:rPr>
                <w:sz w:val="18"/>
                <w:szCs w:val="18"/>
              </w:rPr>
            </w:pPr>
          </w:p>
        </w:tc>
      </w:tr>
      <w:tr w:rsidR="00A42568" w:rsidRPr="0028223D" w14:paraId="5ED300C9" w14:textId="77777777" w:rsidTr="00E660D8">
        <w:tc>
          <w:tcPr>
            <w:tcW w:w="1392" w:type="dxa"/>
            <w:tcBorders>
              <w:top w:val="nil"/>
              <w:left w:val="single" w:sz="4" w:space="0" w:color="auto"/>
              <w:bottom w:val="nil"/>
              <w:right w:val="single" w:sz="4" w:space="0" w:color="auto"/>
            </w:tcBorders>
          </w:tcPr>
          <w:p w14:paraId="567AEF4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53B5AE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11C1CE7"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E8D857C" w14:textId="77777777" w:rsidR="00A42568" w:rsidRPr="0028223D" w:rsidRDefault="00A42568" w:rsidP="00B51C75">
            <w:pPr>
              <w:rPr>
                <w:sz w:val="18"/>
                <w:szCs w:val="18"/>
              </w:rPr>
            </w:pPr>
            <w:r w:rsidRPr="0028223D">
              <w:rPr>
                <w:sz w:val="18"/>
                <w:szCs w:val="18"/>
              </w:rPr>
              <w:t>§85 odst.2</w:t>
            </w:r>
          </w:p>
        </w:tc>
        <w:tc>
          <w:tcPr>
            <w:tcW w:w="5400" w:type="dxa"/>
            <w:gridSpan w:val="4"/>
            <w:tcBorders>
              <w:top w:val="nil"/>
              <w:left w:val="single" w:sz="4" w:space="0" w:color="auto"/>
              <w:bottom w:val="nil"/>
              <w:right w:val="single" w:sz="4" w:space="0" w:color="auto"/>
            </w:tcBorders>
          </w:tcPr>
          <w:p w14:paraId="1646CF66" w14:textId="77777777" w:rsidR="00A42568" w:rsidRPr="0028223D" w:rsidRDefault="00A42568" w:rsidP="002551D1">
            <w:pPr>
              <w:rPr>
                <w:sz w:val="18"/>
                <w:szCs w:val="18"/>
              </w:rPr>
            </w:pPr>
            <w:r w:rsidRPr="0028223D">
              <w:rPr>
                <w:sz w:val="18"/>
                <w:szCs w:val="18"/>
              </w:rPr>
              <w:t>(2) Držitel povolení nebo registrant provádějící lékařské ozáření jsou povinni při provádění lékařského ozáření dětí, lékařského ozáření, které je spojeno s vysokými dávkami pacientům při radioterapii, intervenční radiologii, výpočetní tomografii a nukleární medicíně, a v rámci vyhledávacího vyšetření věnovat zvýšenou pozornost hodnocení ozáření pacientů a volbě postupů určených pro lékařské ozáření.</w:t>
            </w:r>
          </w:p>
        </w:tc>
        <w:tc>
          <w:tcPr>
            <w:tcW w:w="540" w:type="dxa"/>
            <w:tcBorders>
              <w:top w:val="nil"/>
              <w:left w:val="single" w:sz="4" w:space="0" w:color="auto"/>
              <w:bottom w:val="nil"/>
              <w:right w:val="single" w:sz="4" w:space="0" w:color="auto"/>
            </w:tcBorders>
          </w:tcPr>
          <w:p w14:paraId="358F3E8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35E2C36" w14:textId="77777777" w:rsidR="00A42568" w:rsidRPr="0028223D" w:rsidRDefault="00A42568" w:rsidP="00B51C75">
            <w:pPr>
              <w:rPr>
                <w:sz w:val="18"/>
                <w:szCs w:val="18"/>
              </w:rPr>
            </w:pPr>
          </w:p>
        </w:tc>
      </w:tr>
      <w:tr w:rsidR="00A42568" w:rsidRPr="0028223D" w14:paraId="50B0C68F" w14:textId="77777777" w:rsidTr="00E660D8">
        <w:tc>
          <w:tcPr>
            <w:tcW w:w="1392" w:type="dxa"/>
            <w:tcBorders>
              <w:top w:val="nil"/>
              <w:left w:val="single" w:sz="4" w:space="0" w:color="auto"/>
              <w:bottom w:val="nil"/>
              <w:right w:val="single" w:sz="4" w:space="0" w:color="auto"/>
            </w:tcBorders>
          </w:tcPr>
          <w:p w14:paraId="5FD211C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902168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0271B34" w14:textId="77777777" w:rsidR="00A42568" w:rsidRPr="0028223D" w:rsidRDefault="00A42568" w:rsidP="00B51C75">
            <w:pPr>
              <w:rPr>
                <w:sz w:val="18"/>
                <w:szCs w:val="18"/>
              </w:rPr>
            </w:pPr>
          </w:p>
          <w:p w14:paraId="774B4B6A"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E992430" w14:textId="77777777" w:rsidR="00A42568" w:rsidRPr="0028223D" w:rsidRDefault="00A42568" w:rsidP="00B51C75">
            <w:pPr>
              <w:rPr>
                <w:sz w:val="18"/>
                <w:szCs w:val="18"/>
              </w:rPr>
            </w:pPr>
          </w:p>
          <w:p w14:paraId="740DFEE8" w14:textId="77777777" w:rsidR="00A42568" w:rsidRPr="0028223D" w:rsidRDefault="00A42568" w:rsidP="00E70959">
            <w:pPr>
              <w:rPr>
                <w:sz w:val="18"/>
                <w:szCs w:val="18"/>
              </w:rPr>
            </w:pPr>
            <w:r w:rsidRPr="0028223D">
              <w:rPr>
                <w:sz w:val="18"/>
                <w:szCs w:val="18"/>
              </w:rPr>
              <w:t>§86 odst.1</w:t>
            </w:r>
          </w:p>
        </w:tc>
        <w:tc>
          <w:tcPr>
            <w:tcW w:w="5400" w:type="dxa"/>
            <w:gridSpan w:val="4"/>
            <w:tcBorders>
              <w:top w:val="nil"/>
              <w:left w:val="single" w:sz="4" w:space="0" w:color="auto"/>
              <w:bottom w:val="nil"/>
              <w:right w:val="single" w:sz="4" w:space="0" w:color="auto"/>
            </w:tcBorders>
          </w:tcPr>
          <w:p w14:paraId="57F8F055" w14:textId="77777777" w:rsidR="00A42568" w:rsidRPr="0028223D" w:rsidRDefault="00A42568" w:rsidP="00387649">
            <w:pPr>
              <w:rPr>
                <w:sz w:val="18"/>
                <w:szCs w:val="18"/>
              </w:rPr>
            </w:pPr>
          </w:p>
          <w:p w14:paraId="0428D602" w14:textId="77777777" w:rsidR="00A42568" w:rsidRPr="0028223D" w:rsidRDefault="00A42568" w:rsidP="00387649">
            <w:pPr>
              <w:rPr>
                <w:sz w:val="18"/>
                <w:szCs w:val="18"/>
              </w:rPr>
            </w:pPr>
            <w:r w:rsidRPr="0028223D">
              <w:rPr>
                <w:sz w:val="18"/>
                <w:szCs w:val="18"/>
              </w:rPr>
              <w:t>(1) Držitel povolení nebo registrant provádějící lékařské ozáření jsou povinni vybavit pracoviště, na kterém se provádí lékařské ozáření, přístroji a pomůckami k zajištění radiační ochrany pacienta a fyzické osoby, která mu poskytuje pomoc.</w:t>
            </w:r>
          </w:p>
        </w:tc>
        <w:tc>
          <w:tcPr>
            <w:tcW w:w="540" w:type="dxa"/>
            <w:tcBorders>
              <w:top w:val="nil"/>
              <w:left w:val="single" w:sz="4" w:space="0" w:color="auto"/>
              <w:bottom w:val="nil"/>
              <w:right w:val="single" w:sz="4" w:space="0" w:color="auto"/>
            </w:tcBorders>
          </w:tcPr>
          <w:p w14:paraId="2DA6B82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FF2CD09" w14:textId="77777777" w:rsidR="00A42568" w:rsidRPr="0028223D" w:rsidRDefault="00A42568" w:rsidP="00B51C75">
            <w:pPr>
              <w:rPr>
                <w:sz w:val="18"/>
                <w:szCs w:val="18"/>
              </w:rPr>
            </w:pPr>
          </w:p>
        </w:tc>
      </w:tr>
      <w:tr w:rsidR="00A42568" w:rsidRPr="0028223D" w14:paraId="119778A0" w14:textId="77777777" w:rsidTr="00E660D8">
        <w:tc>
          <w:tcPr>
            <w:tcW w:w="1392" w:type="dxa"/>
            <w:tcBorders>
              <w:top w:val="nil"/>
              <w:left w:val="single" w:sz="4" w:space="0" w:color="auto"/>
              <w:bottom w:val="nil"/>
              <w:right w:val="single" w:sz="4" w:space="0" w:color="auto"/>
            </w:tcBorders>
          </w:tcPr>
          <w:p w14:paraId="28BE323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3985E4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7650FBA" w14:textId="77777777" w:rsidR="00A42568" w:rsidRPr="0028223D" w:rsidRDefault="00A42568" w:rsidP="00E70959">
            <w:pPr>
              <w:rPr>
                <w:sz w:val="18"/>
                <w:szCs w:val="18"/>
              </w:rPr>
            </w:pPr>
          </w:p>
          <w:p w14:paraId="6B190ECF" w14:textId="77777777" w:rsidR="00A42568" w:rsidRPr="0028223D" w:rsidRDefault="00A42568" w:rsidP="00E70959">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B5A1CE7" w14:textId="77777777" w:rsidR="00A42568" w:rsidRPr="0028223D" w:rsidRDefault="00A42568" w:rsidP="00E70959">
            <w:pPr>
              <w:rPr>
                <w:sz w:val="18"/>
                <w:szCs w:val="18"/>
              </w:rPr>
            </w:pPr>
          </w:p>
          <w:p w14:paraId="0B138D95" w14:textId="77777777" w:rsidR="00A42568" w:rsidRPr="0028223D" w:rsidRDefault="00A42568" w:rsidP="00E70959">
            <w:pPr>
              <w:rPr>
                <w:sz w:val="18"/>
                <w:szCs w:val="18"/>
              </w:rPr>
            </w:pPr>
            <w:r w:rsidRPr="0028223D">
              <w:rPr>
                <w:sz w:val="18"/>
                <w:szCs w:val="18"/>
              </w:rPr>
              <w:t>§86 odst.3 písm.a)</w:t>
            </w:r>
          </w:p>
        </w:tc>
        <w:tc>
          <w:tcPr>
            <w:tcW w:w="5400" w:type="dxa"/>
            <w:gridSpan w:val="4"/>
            <w:tcBorders>
              <w:top w:val="nil"/>
              <w:left w:val="single" w:sz="4" w:space="0" w:color="auto"/>
              <w:bottom w:val="nil"/>
              <w:right w:val="single" w:sz="4" w:space="0" w:color="auto"/>
            </w:tcBorders>
          </w:tcPr>
          <w:p w14:paraId="082B416F" w14:textId="77777777" w:rsidR="00A42568" w:rsidRPr="0028223D" w:rsidRDefault="00A42568" w:rsidP="00E70959">
            <w:pPr>
              <w:rPr>
                <w:sz w:val="18"/>
                <w:szCs w:val="18"/>
              </w:rPr>
            </w:pPr>
          </w:p>
          <w:p w14:paraId="7E79EA8E" w14:textId="77777777" w:rsidR="00A42568" w:rsidRPr="0028223D" w:rsidRDefault="00A42568" w:rsidP="00E70959">
            <w:pPr>
              <w:rPr>
                <w:sz w:val="18"/>
                <w:szCs w:val="18"/>
              </w:rPr>
            </w:pPr>
            <w:r w:rsidRPr="0028223D">
              <w:rPr>
                <w:sz w:val="18"/>
                <w:szCs w:val="18"/>
              </w:rPr>
              <w:t>(3) Prováděcí právní předpis stanoví</w:t>
            </w:r>
          </w:p>
          <w:p w14:paraId="2628425F" w14:textId="77777777" w:rsidR="00A42568" w:rsidRPr="0028223D" w:rsidRDefault="00A42568" w:rsidP="00E70959">
            <w:pPr>
              <w:rPr>
                <w:sz w:val="18"/>
                <w:szCs w:val="18"/>
              </w:rPr>
            </w:pPr>
            <w:r w:rsidRPr="0028223D">
              <w:rPr>
                <w:sz w:val="18"/>
                <w:szCs w:val="18"/>
              </w:rPr>
              <w:t>a) požadavky na zdroj ionizujícího záření používaný při lékařském ozáření a vybavení pracoviště pro rentgenovou diagnostiku a radioterapii,</w:t>
            </w:r>
          </w:p>
        </w:tc>
        <w:tc>
          <w:tcPr>
            <w:tcW w:w="540" w:type="dxa"/>
            <w:tcBorders>
              <w:top w:val="nil"/>
              <w:left w:val="single" w:sz="4" w:space="0" w:color="auto"/>
              <w:bottom w:val="nil"/>
              <w:right w:val="single" w:sz="4" w:space="0" w:color="auto"/>
            </w:tcBorders>
          </w:tcPr>
          <w:p w14:paraId="718708D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46BAB4C" w14:textId="77777777" w:rsidR="00A42568" w:rsidRPr="0028223D" w:rsidRDefault="00A42568" w:rsidP="00B51C75">
            <w:pPr>
              <w:rPr>
                <w:sz w:val="18"/>
                <w:szCs w:val="18"/>
              </w:rPr>
            </w:pPr>
          </w:p>
        </w:tc>
      </w:tr>
      <w:tr w:rsidR="00A42568" w:rsidRPr="0028223D" w14:paraId="28C3DB02" w14:textId="77777777" w:rsidTr="00E660D8">
        <w:tc>
          <w:tcPr>
            <w:tcW w:w="1392" w:type="dxa"/>
            <w:tcBorders>
              <w:top w:val="nil"/>
              <w:left w:val="single" w:sz="4" w:space="0" w:color="auto"/>
              <w:bottom w:val="nil"/>
              <w:right w:val="single" w:sz="4" w:space="0" w:color="auto"/>
            </w:tcBorders>
          </w:tcPr>
          <w:p w14:paraId="7AFB48D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525910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D3AAE29" w14:textId="77777777" w:rsidR="00A42568" w:rsidRPr="0028223D" w:rsidRDefault="00A42568" w:rsidP="00145F7A">
            <w:pPr>
              <w:rPr>
                <w:sz w:val="18"/>
                <w:szCs w:val="18"/>
              </w:rPr>
            </w:pPr>
            <w:r w:rsidRPr="0028223D">
              <w:rPr>
                <w:sz w:val="18"/>
                <w:szCs w:val="18"/>
              </w:rPr>
              <w:t>408/2016</w:t>
            </w:r>
          </w:p>
        </w:tc>
        <w:tc>
          <w:tcPr>
            <w:tcW w:w="1116" w:type="dxa"/>
            <w:gridSpan w:val="2"/>
            <w:tcBorders>
              <w:top w:val="nil"/>
              <w:left w:val="single" w:sz="4" w:space="0" w:color="auto"/>
              <w:bottom w:val="nil"/>
              <w:right w:val="single" w:sz="4" w:space="0" w:color="auto"/>
            </w:tcBorders>
          </w:tcPr>
          <w:p w14:paraId="2F384033" w14:textId="77777777" w:rsidR="00A42568" w:rsidRPr="0028223D" w:rsidRDefault="00A42568" w:rsidP="00145F7A">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1C03AE2F" w14:textId="77777777" w:rsidR="00A42568" w:rsidRPr="0028223D" w:rsidRDefault="00A42568" w:rsidP="00145F7A">
            <w:pPr>
              <w:rPr>
                <w:sz w:val="18"/>
                <w:szCs w:val="18"/>
              </w:rPr>
            </w:pPr>
            <w:r w:rsidRPr="0028223D">
              <w:rPr>
                <w:sz w:val="18"/>
                <w:szCs w:val="18"/>
              </w:rPr>
              <w:t>(1) Systém řízení musí být zaveden, udržován a zlepšován tak, aby</w:t>
            </w:r>
          </w:p>
          <w:p w14:paraId="543E09C1" w14:textId="77777777" w:rsidR="00A42568" w:rsidRPr="0028223D" w:rsidRDefault="00A42568" w:rsidP="00145F7A">
            <w:pPr>
              <w:rPr>
                <w:sz w:val="18"/>
                <w:szCs w:val="18"/>
              </w:rPr>
            </w:pPr>
            <w:r w:rsidRPr="0028223D">
              <w:rPr>
                <w:sz w:val="18"/>
                <w:szCs w:val="18"/>
              </w:rPr>
              <w:t>a) bylo účinným způsobem dosahováno cíle, který směřuje k zajišťování a zvyšování úrovně jaderné bezpečnosti, radiační ochrany, technické bezpečnosti, monitorování radiační situace, zvládání radiační mimořádné události a zabezpečení, (dále jen "cíl systému řízení") a</w:t>
            </w:r>
          </w:p>
          <w:p w14:paraId="6B09124B" w14:textId="77777777" w:rsidR="00A42568" w:rsidRPr="0028223D" w:rsidRDefault="00A42568" w:rsidP="00145F7A">
            <w:pPr>
              <w:rPr>
                <w:sz w:val="18"/>
                <w:szCs w:val="18"/>
              </w:rPr>
            </w:pPr>
            <w:r w:rsidRPr="0028223D">
              <w:rPr>
                <w:sz w:val="18"/>
                <w:szCs w:val="18"/>
              </w:rPr>
              <w:lastRenderedPageBreak/>
              <w:t>b) byly plněny všechny požadavky, které mohou sloužit k zajišťování a zvyšování úrovně jaderné bezpečnosti, radiační ochrany, technické bezpečnosti, monitorování radiační situace, zvládání radiační mimořádné události a zabezpečení, (dále jen "integrovaný požadavek").</w:t>
            </w:r>
          </w:p>
          <w:p w14:paraId="560FB7A3" w14:textId="77777777" w:rsidR="00A42568" w:rsidRPr="0028223D" w:rsidRDefault="00A42568" w:rsidP="00145F7A">
            <w:pPr>
              <w:rPr>
                <w:sz w:val="18"/>
                <w:szCs w:val="18"/>
              </w:rPr>
            </w:pPr>
            <w:r w:rsidRPr="0028223D">
              <w:rPr>
                <w:sz w:val="18"/>
                <w:szCs w:val="18"/>
              </w:rPr>
              <w:t>(2) Osoba zavádějící systém řízení musí při rozhodování přednostně dbát o dosahování cíle systému řízení.</w:t>
            </w:r>
          </w:p>
          <w:p w14:paraId="3404D3BD" w14:textId="77777777" w:rsidR="00A42568" w:rsidRPr="0028223D" w:rsidRDefault="00A42568" w:rsidP="00145F7A">
            <w:pPr>
              <w:rPr>
                <w:sz w:val="18"/>
                <w:szCs w:val="18"/>
              </w:rPr>
            </w:pPr>
            <w:r w:rsidRPr="0028223D">
              <w:rPr>
                <w:sz w:val="18"/>
                <w:szCs w:val="18"/>
              </w:rPr>
              <w:t>(3) Procesy a činnosti v systému řízení musí být zavedeny tak, aby zajišťovaly dosahování cíle systému řízení a plnění integrovaných požadavků.</w:t>
            </w:r>
          </w:p>
          <w:p w14:paraId="383BC63D" w14:textId="77777777" w:rsidR="00A42568" w:rsidRPr="0028223D" w:rsidRDefault="00A42568" w:rsidP="00145F7A">
            <w:pPr>
              <w:rPr>
                <w:sz w:val="18"/>
                <w:szCs w:val="18"/>
              </w:rPr>
            </w:pPr>
            <w:r w:rsidRPr="0028223D">
              <w:rPr>
                <w:sz w:val="18"/>
                <w:szCs w:val="18"/>
              </w:rPr>
              <w:t>(4) Procesy a činnosti v systému řízení musí být prováděny plánovaně a systematicky.</w:t>
            </w:r>
          </w:p>
          <w:p w14:paraId="6830DE0F" w14:textId="77777777" w:rsidR="00A42568" w:rsidRPr="0028223D" w:rsidRDefault="00A42568" w:rsidP="00145F7A">
            <w:pPr>
              <w:rPr>
                <w:sz w:val="18"/>
                <w:szCs w:val="18"/>
              </w:rPr>
            </w:pPr>
            <w:r w:rsidRPr="0028223D">
              <w:rPr>
                <w:sz w:val="18"/>
                <w:szCs w:val="18"/>
              </w:rPr>
              <w:t>(5) V systému řízení musí být</w:t>
            </w:r>
          </w:p>
          <w:p w14:paraId="35C3E5BA" w14:textId="77777777" w:rsidR="00A42568" w:rsidRPr="0028223D" w:rsidRDefault="00A42568" w:rsidP="00145F7A">
            <w:pPr>
              <w:rPr>
                <w:sz w:val="18"/>
                <w:szCs w:val="18"/>
              </w:rPr>
            </w:pPr>
            <w:r w:rsidRPr="0028223D">
              <w:rPr>
                <w:sz w:val="18"/>
                <w:szCs w:val="18"/>
              </w:rPr>
              <w:t>a) vytvořeny podmínky pro udržování, zlepšování a hodnocení systému řízení, včetně jeho změn,</w:t>
            </w:r>
          </w:p>
          <w:p w14:paraId="3750E936" w14:textId="77777777" w:rsidR="00A42568" w:rsidRPr="0028223D" w:rsidRDefault="00A42568" w:rsidP="00145F7A">
            <w:pPr>
              <w:rPr>
                <w:sz w:val="18"/>
                <w:szCs w:val="18"/>
              </w:rPr>
            </w:pPr>
            <w:r w:rsidRPr="0028223D">
              <w:rPr>
                <w:sz w:val="18"/>
                <w:szCs w:val="18"/>
              </w:rPr>
              <w:t>b) zavedena opatření k zajišťování a zvyšování úrovně jaderné bezpečnosti, radiační ochrany, technické bezpečnosti, monitorování radiační situace, zvládání radiační mimořádné události a zabezpečení,</w:t>
            </w:r>
          </w:p>
          <w:p w14:paraId="360F91E3" w14:textId="77777777" w:rsidR="00A42568" w:rsidRPr="0028223D" w:rsidRDefault="00A42568" w:rsidP="00145F7A">
            <w:pPr>
              <w:rPr>
                <w:sz w:val="18"/>
                <w:szCs w:val="18"/>
              </w:rPr>
            </w:pPr>
            <w:r w:rsidRPr="0028223D">
              <w:rPr>
                <w:sz w:val="18"/>
                <w:szCs w:val="18"/>
              </w:rPr>
              <w:t>c) zavedena opatření k zajišťování shody činností prováděných osobou zavádějící systém řízení s požadavky právních předpisů,</w:t>
            </w:r>
          </w:p>
          <w:p w14:paraId="0E5C8011" w14:textId="77777777" w:rsidR="00A42568" w:rsidRPr="0028223D" w:rsidRDefault="00A42568" w:rsidP="00145F7A">
            <w:pPr>
              <w:rPr>
                <w:sz w:val="18"/>
                <w:szCs w:val="18"/>
              </w:rPr>
            </w:pPr>
            <w:r w:rsidRPr="0028223D">
              <w:rPr>
                <w:sz w:val="18"/>
                <w:szCs w:val="18"/>
              </w:rPr>
              <w:t>d) integrované požadavky plněny ve vzájemném souladu tak, aby jaderná bezpečnost, radiační ochrana, technická bezpečnost, monitorování radiační situace, zvládání radiační mimořádné události a zabezpečení byly trvale zajištěny,</w:t>
            </w:r>
          </w:p>
          <w:p w14:paraId="0DA9D469" w14:textId="77777777" w:rsidR="00A42568" w:rsidRPr="0028223D" w:rsidRDefault="00A42568" w:rsidP="00145F7A">
            <w:pPr>
              <w:rPr>
                <w:sz w:val="18"/>
                <w:szCs w:val="18"/>
              </w:rPr>
            </w:pPr>
            <w:r w:rsidRPr="0028223D">
              <w:rPr>
                <w:sz w:val="18"/>
                <w:szCs w:val="18"/>
              </w:rPr>
              <w:t>e) integrované požadavky vzájemně spojeny tak, aby jaderná bezpečnost, radiační ochrana, technická bezpečnost, monitorování radiační situace, zvládání radiační mimořádné události a zabezpečení byly trvale zajištěny,</w:t>
            </w:r>
          </w:p>
          <w:p w14:paraId="47467784" w14:textId="77777777" w:rsidR="00A42568" w:rsidRPr="0028223D" w:rsidRDefault="00A42568" w:rsidP="00145F7A">
            <w:pPr>
              <w:rPr>
                <w:sz w:val="18"/>
                <w:szCs w:val="18"/>
              </w:rPr>
            </w:pPr>
            <w:r w:rsidRPr="0028223D">
              <w:rPr>
                <w:sz w:val="18"/>
                <w:szCs w:val="18"/>
              </w:rPr>
              <w:t>f) v rámci organizační struktury stanoven způsob řízení a jednotlivé úrovně řízení,</w:t>
            </w:r>
          </w:p>
          <w:p w14:paraId="7563E5B5" w14:textId="77777777" w:rsidR="00A42568" w:rsidRPr="0028223D" w:rsidRDefault="00A42568" w:rsidP="00145F7A">
            <w:pPr>
              <w:rPr>
                <w:sz w:val="18"/>
                <w:szCs w:val="18"/>
              </w:rPr>
            </w:pPr>
            <w:r w:rsidRPr="0028223D">
              <w:rPr>
                <w:sz w:val="18"/>
                <w:szCs w:val="18"/>
              </w:rPr>
              <w:t>g) rozvíjena a udržována schopnost vedení pracovníků k zajišťování a zvyšování úrovně jaderné bezpečnosti, radiační ochrany, technické bezpečnosti, monitorování radiační situace, zvládání radiační mimořádné události a zabezpečení (dále jen "schopnost vedení") u pracovníka pověřeného řízením nebo se schopností vedení (dále jen "vůdčí pracovník") a</w:t>
            </w:r>
          </w:p>
          <w:p w14:paraId="14703A08" w14:textId="77777777" w:rsidR="00A42568" w:rsidRPr="0028223D" w:rsidRDefault="00A42568" w:rsidP="00145F7A">
            <w:pPr>
              <w:rPr>
                <w:sz w:val="18"/>
                <w:szCs w:val="18"/>
              </w:rPr>
            </w:pPr>
            <w:r w:rsidRPr="0028223D">
              <w:rPr>
                <w:sz w:val="18"/>
                <w:szCs w:val="18"/>
              </w:rPr>
              <w:t>h) schopnost vedení rozvíjena a udržována na všech úrovních řízení tak, aby mohla být účinně uplatňována při dosahování cíle systému řízení a rozvíjení a hodnocení kultury bezpečnosti.</w:t>
            </w:r>
          </w:p>
          <w:p w14:paraId="306F0053" w14:textId="77777777" w:rsidR="00A42568" w:rsidRPr="0028223D" w:rsidRDefault="00A42568" w:rsidP="00145F7A">
            <w:pPr>
              <w:rPr>
                <w:sz w:val="18"/>
                <w:szCs w:val="18"/>
              </w:rPr>
            </w:pPr>
          </w:p>
        </w:tc>
        <w:tc>
          <w:tcPr>
            <w:tcW w:w="540" w:type="dxa"/>
            <w:tcBorders>
              <w:top w:val="nil"/>
              <w:left w:val="single" w:sz="4" w:space="0" w:color="auto"/>
              <w:bottom w:val="nil"/>
              <w:right w:val="single" w:sz="4" w:space="0" w:color="auto"/>
            </w:tcBorders>
          </w:tcPr>
          <w:p w14:paraId="2D6C4B9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E9BC43B" w14:textId="77777777" w:rsidR="00A42568" w:rsidRPr="0028223D" w:rsidRDefault="00A42568" w:rsidP="00B51C75">
            <w:pPr>
              <w:rPr>
                <w:sz w:val="18"/>
                <w:szCs w:val="18"/>
              </w:rPr>
            </w:pPr>
          </w:p>
        </w:tc>
      </w:tr>
      <w:tr w:rsidR="00A42568" w:rsidRPr="0028223D" w14:paraId="05C14104" w14:textId="77777777" w:rsidTr="00E660D8">
        <w:tc>
          <w:tcPr>
            <w:tcW w:w="1392" w:type="dxa"/>
            <w:tcBorders>
              <w:top w:val="nil"/>
              <w:left w:val="single" w:sz="4" w:space="0" w:color="auto"/>
              <w:bottom w:val="nil"/>
              <w:right w:val="single" w:sz="4" w:space="0" w:color="auto"/>
            </w:tcBorders>
          </w:tcPr>
          <w:p w14:paraId="7CB5B1D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17393D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9FA7A31"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92E654C" w14:textId="77777777" w:rsidR="00A42568" w:rsidRPr="0028223D" w:rsidRDefault="00A42568" w:rsidP="00B51C75">
            <w:pPr>
              <w:rPr>
                <w:sz w:val="18"/>
                <w:szCs w:val="18"/>
              </w:rPr>
            </w:pPr>
            <w:r w:rsidRPr="0028223D">
              <w:rPr>
                <w:sz w:val="18"/>
                <w:szCs w:val="18"/>
              </w:rPr>
              <w:t>§27</w:t>
            </w:r>
          </w:p>
        </w:tc>
        <w:tc>
          <w:tcPr>
            <w:tcW w:w="5400" w:type="dxa"/>
            <w:gridSpan w:val="4"/>
            <w:tcBorders>
              <w:top w:val="nil"/>
              <w:left w:val="single" w:sz="4" w:space="0" w:color="auto"/>
              <w:bottom w:val="nil"/>
              <w:right w:val="single" w:sz="4" w:space="0" w:color="auto"/>
            </w:tcBorders>
          </w:tcPr>
          <w:p w14:paraId="53F0D0A0" w14:textId="77777777" w:rsidR="00A42568" w:rsidRPr="0028223D" w:rsidRDefault="00A42568" w:rsidP="00EE2074">
            <w:pPr>
              <w:tabs>
                <w:tab w:val="left" w:pos="2411"/>
                <w:tab w:val="center" w:pos="2630"/>
              </w:tabs>
              <w:jc w:val="both"/>
              <w:rPr>
                <w:sz w:val="18"/>
                <w:szCs w:val="18"/>
              </w:rPr>
            </w:pPr>
            <w:r w:rsidRPr="0028223D">
              <w:rPr>
                <w:sz w:val="18"/>
                <w:szCs w:val="18"/>
              </w:rPr>
              <w:t>(1) Zkouška dlouhodobé stability musí být prováděna</w:t>
            </w:r>
          </w:p>
          <w:p w14:paraId="588076EB" w14:textId="77777777" w:rsidR="00A42568" w:rsidRPr="0028223D" w:rsidRDefault="00A42568" w:rsidP="00EE2074">
            <w:pPr>
              <w:tabs>
                <w:tab w:val="left" w:pos="2411"/>
                <w:tab w:val="center" w:pos="2630"/>
              </w:tabs>
              <w:jc w:val="both"/>
              <w:rPr>
                <w:sz w:val="18"/>
                <w:szCs w:val="18"/>
              </w:rPr>
            </w:pPr>
            <w:r w:rsidRPr="0028223D">
              <w:rPr>
                <w:sz w:val="18"/>
                <w:szCs w:val="18"/>
              </w:rPr>
              <w:t>a) pravidelně s četností nejméně jednou za dobu</w:t>
            </w:r>
          </w:p>
          <w:p w14:paraId="535F0BAF"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1. 12 měsíců v případě zdroje ionizujícího záření určeného pro lékařské ozáření v radioterapii,</w:t>
            </w:r>
          </w:p>
          <w:p w14:paraId="00500B26" w14:textId="77777777" w:rsidR="00A42568" w:rsidRPr="0028223D" w:rsidRDefault="00A42568" w:rsidP="00EE2074">
            <w:pPr>
              <w:tabs>
                <w:tab w:val="left" w:pos="2411"/>
                <w:tab w:val="center" w:pos="2630"/>
              </w:tabs>
              <w:jc w:val="both"/>
              <w:rPr>
                <w:sz w:val="18"/>
                <w:szCs w:val="18"/>
              </w:rPr>
            </w:pPr>
            <w:r w:rsidRPr="0028223D">
              <w:rPr>
                <w:sz w:val="18"/>
                <w:szCs w:val="18"/>
              </w:rPr>
              <w:t>2. 12 měsíců v případě významného zdroje ionizujícího záření určeného pro lékařské ozáření v radiodiagnostice nebo intervenční radiologii,</w:t>
            </w:r>
          </w:p>
          <w:p w14:paraId="19C86ABA" w14:textId="77777777" w:rsidR="00A42568" w:rsidRPr="0028223D" w:rsidRDefault="00A42568" w:rsidP="00EE2074">
            <w:pPr>
              <w:tabs>
                <w:tab w:val="left" w:pos="2411"/>
                <w:tab w:val="center" w:pos="2630"/>
              </w:tabs>
              <w:jc w:val="both"/>
              <w:rPr>
                <w:sz w:val="18"/>
                <w:szCs w:val="18"/>
              </w:rPr>
            </w:pPr>
            <w:r w:rsidRPr="0028223D">
              <w:rPr>
                <w:sz w:val="18"/>
                <w:szCs w:val="18"/>
              </w:rPr>
              <w:t>3. 12 měsíců v případě mobilního defektoskopického zařízení s uzavřeným radionuklidovým zdrojem,</w:t>
            </w:r>
          </w:p>
          <w:p w14:paraId="38B324B5" w14:textId="77777777" w:rsidR="00A42568" w:rsidRPr="0028223D" w:rsidRDefault="00A42568" w:rsidP="00EE2074">
            <w:pPr>
              <w:tabs>
                <w:tab w:val="left" w:pos="2411"/>
                <w:tab w:val="center" w:pos="2630"/>
              </w:tabs>
              <w:jc w:val="both"/>
              <w:rPr>
                <w:sz w:val="18"/>
                <w:szCs w:val="18"/>
              </w:rPr>
            </w:pPr>
            <w:r w:rsidRPr="0028223D">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4B94125F" w14:textId="77777777" w:rsidR="00A42568" w:rsidRPr="0028223D" w:rsidRDefault="00A42568" w:rsidP="00EE2074">
            <w:pPr>
              <w:tabs>
                <w:tab w:val="left" w:pos="2411"/>
                <w:tab w:val="center" w:pos="2630"/>
              </w:tabs>
              <w:jc w:val="both"/>
              <w:rPr>
                <w:sz w:val="18"/>
                <w:szCs w:val="18"/>
              </w:rPr>
            </w:pPr>
            <w:r w:rsidRPr="0028223D">
              <w:rPr>
                <w:sz w:val="18"/>
                <w:szCs w:val="18"/>
              </w:rPr>
              <w:t>5. 24 měsíců v případě významného zdroje ionizujícího záření neuvedeného v bodech 1 až 4 a</w:t>
            </w:r>
          </w:p>
          <w:p w14:paraId="0A9191AB" w14:textId="77777777" w:rsidR="00A42568" w:rsidRPr="0028223D" w:rsidRDefault="00A42568" w:rsidP="00EE2074">
            <w:pPr>
              <w:tabs>
                <w:tab w:val="left" w:pos="2411"/>
                <w:tab w:val="center" w:pos="2630"/>
              </w:tabs>
              <w:jc w:val="both"/>
              <w:rPr>
                <w:sz w:val="18"/>
                <w:szCs w:val="18"/>
              </w:rPr>
            </w:pPr>
            <w:r w:rsidRPr="0028223D">
              <w:rPr>
                <w:sz w:val="18"/>
                <w:szCs w:val="18"/>
              </w:rPr>
              <w:t>6. 36 měsíců v případě jednoduchého zdroje ionizujícího záření neuvedeného v bodech 1 až 4,</w:t>
            </w:r>
          </w:p>
          <w:p w14:paraId="0D8E07B8" w14:textId="77777777" w:rsidR="00A42568" w:rsidRPr="0028223D" w:rsidRDefault="00A42568" w:rsidP="00EE2074">
            <w:pPr>
              <w:tabs>
                <w:tab w:val="left" w:pos="2411"/>
                <w:tab w:val="center" w:pos="2630"/>
              </w:tabs>
              <w:jc w:val="both"/>
              <w:rPr>
                <w:sz w:val="18"/>
                <w:szCs w:val="18"/>
              </w:rPr>
            </w:pPr>
            <w:r w:rsidRPr="0028223D">
              <w:rPr>
                <w:sz w:val="18"/>
                <w:szCs w:val="18"/>
              </w:rPr>
              <w:t>b) při každém důvodném podezření na nesprávnou funkci zdroje ionizujícího záření nebo jeho příslušenství, které má vliv na radiační ochranu,</w:t>
            </w:r>
          </w:p>
          <w:p w14:paraId="1CCAD2F8" w14:textId="77777777" w:rsidR="00A42568" w:rsidRPr="0028223D" w:rsidRDefault="00A42568" w:rsidP="00EE2074">
            <w:pPr>
              <w:tabs>
                <w:tab w:val="left" w:pos="2411"/>
                <w:tab w:val="center" w:pos="2630"/>
              </w:tabs>
              <w:jc w:val="both"/>
              <w:rPr>
                <w:sz w:val="18"/>
                <w:szCs w:val="18"/>
              </w:rPr>
            </w:pPr>
            <w:r w:rsidRPr="0028223D">
              <w:rPr>
                <w:sz w:val="18"/>
                <w:szCs w:val="18"/>
              </w:rPr>
              <w:t>c) při podezření na netěsnost uzavřeného radio-nuklidového zdroje,</w:t>
            </w:r>
          </w:p>
          <w:p w14:paraId="2C0C459E" w14:textId="77777777" w:rsidR="00A42568" w:rsidRPr="0028223D" w:rsidRDefault="00A42568" w:rsidP="00EE2074">
            <w:pPr>
              <w:tabs>
                <w:tab w:val="left" w:pos="2411"/>
                <w:tab w:val="center" w:pos="2630"/>
              </w:tabs>
              <w:jc w:val="both"/>
              <w:rPr>
                <w:sz w:val="18"/>
                <w:szCs w:val="18"/>
              </w:rPr>
            </w:pPr>
            <w:r w:rsidRPr="0028223D">
              <w:rPr>
                <w:sz w:val="18"/>
                <w:szCs w:val="18"/>
              </w:rPr>
              <w:t>d) pokud výsledky zkoušek provozní stálosti naznačují nebo poukazují na nesprávnou funkci zdroje ionizujícího záření nebo jeho příslušenství, které má vliv na radiační ochranu,</w:t>
            </w:r>
          </w:p>
          <w:p w14:paraId="6DD789D9" w14:textId="77777777" w:rsidR="00A42568" w:rsidRPr="0028223D" w:rsidRDefault="00A42568" w:rsidP="00EE2074">
            <w:pPr>
              <w:tabs>
                <w:tab w:val="left" w:pos="2411"/>
                <w:tab w:val="center" w:pos="2630"/>
              </w:tabs>
              <w:jc w:val="both"/>
              <w:rPr>
                <w:sz w:val="18"/>
                <w:szCs w:val="18"/>
              </w:rPr>
            </w:pPr>
            <w:r w:rsidRPr="0028223D">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00D046AB" w14:textId="77777777" w:rsidR="00A42568" w:rsidRPr="0028223D" w:rsidRDefault="00A42568" w:rsidP="00EE2074">
            <w:pPr>
              <w:tabs>
                <w:tab w:val="left" w:pos="2411"/>
                <w:tab w:val="center" w:pos="2630"/>
              </w:tabs>
              <w:jc w:val="both"/>
              <w:rPr>
                <w:sz w:val="18"/>
                <w:szCs w:val="18"/>
              </w:rPr>
            </w:pPr>
            <w:r w:rsidRPr="0028223D">
              <w:rPr>
                <w:sz w:val="18"/>
                <w:szCs w:val="18"/>
              </w:rPr>
              <w:t>f) po výměně příslušenství zdroje ionizujícího záření, které má vliv na radiační ochranu, a</w:t>
            </w:r>
          </w:p>
          <w:p w14:paraId="5133B2E9" w14:textId="77777777" w:rsidR="00A42568" w:rsidRPr="0028223D" w:rsidRDefault="00A42568" w:rsidP="00EE2074">
            <w:pPr>
              <w:tabs>
                <w:tab w:val="left" w:pos="2411"/>
                <w:tab w:val="center" w:pos="2630"/>
              </w:tabs>
              <w:jc w:val="both"/>
              <w:rPr>
                <w:sz w:val="18"/>
                <w:szCs w:val="18"/>
              </w:rPr>
            </w:pPr>
            <w:r w:rsidRPr="0028223D">
              <w:rPr>
                <w:sz w:val="18"/>
                <w:szCs w:val="18"/>
              </w:rPr>
              <w:t>g) po odstranění závady zjištěné při zkoušce dlouhodobé stability.</w:t>
            </w:r>
          </w:p>
          <w:p w14:paraId="4763759A" w14:textId="77777777" w:rsidR="00A42568" w:rsidRPr="0028223D" w:rsidRDefault="00A42568" w:rsidP="00EE2074">
            <w:pPr>
              <w:tabs>
                <w:tab w:val="left" w:pos="2411"/>
                <w:tab w:val="center" w:pos="2630"/>
              </w:tabs>
              <w:jc w:val="both"/>
              <w:rPr>
                <w:sz w:val="18"/>
                <w:szCs w:val="18"/>
              </w:rPr>
            </w:pPr>
            <w:r w:rsidRPr="0028223D">
              <w:rPr>
                <w:sz w:val="18"/>
                <w:szCs w:val="18"/>
              </w:rPr>
              <w:t>(2) Zkouška dlouhodobé stability prováděná podle odstavce 1 písm. a) musí být provedena nejpozději v kalendářním měsíci, v jehož průběhu uplyne lhůta pro její provedení.</w:t>
            </w:r>
          </w:p>
          <w:p w14:paraId="4DA37BE5" w14:textId="77777777" w:rsidR="00A42568" w:rsidRPr="0028223D" w:rsidRDefault="00A42568" w:rsidP="00F63202">
            <w:pPr>
              <w:rPr>
                <w:sz w:val="18"/>
                <w:szCs w:val="18"/>
              </w:rPr>
            </w:pPr>
          </w:p>
        </w:tc>
        <w:tc>
          <w:tcPr>
            <w:tcW w:w="540" w:type="dxa"/>
            <w:tcBorders>
              <w:top w:val="nil"/>
              <w:left w:val="single" w:sz="4" w:space="0" w:color="auto"/>
              <w:bottom w:val="nil"/>
              <w:right w:val="single" w:sz="4" w:space="0" w:color="auto"/>
            </w:tcBorders>
          </w:tcPr>
          <w:p w14:paraId="13D4F01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B0A508E" w14:textId="77777777" w:rsidR="00A42568" w:rsidRPr="0028223D" w:rsidRDefault="00A42568" w:rsidP="00B51C75">
            <w:pPr>
              <w:rPr>
                <w:sz w:val="18"/>
                <w:szCs w:val="18"/>
              </w:rPr>
            </w:pPr>
          </w:p>
        </w:tc>
      </w:tr>
      <w:tr w:rsidR="00A42568" w:rsidRPr="0028223D" w14:paraId="317DA584" w14:textId="77777777" w:rsidTr="00E660D8">
        <w:tc>
          <w:tcPr>
            <w:tcW w:w="1392" w:type="dxa"/>
            <w:tcBorders>
              <w:top w:val="nil"/>
              <w:left w:val="single" w:sz="4" w:space="0" w:color="auto"/>
              <w:bottom w:val="nil"/>
              <w:right w:val="single" w:sz="4" w:space="0" w:color="auto"/>
            </w:tcBorders>
          </w:tcPr>
          <w:p w14:paraId="61E7D97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8DBD9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6AEEECB"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00BD0A5" w14:textId="77777777" w:rsidR="00A42568" w:rsidRPr="0028223D" w:rsidRDefault="00A42568" w:rsidP="00B51C75">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304FF6D3" w14:textId="77777777" w:rsidR="00A42568" w:rsidRPr="0028223D" w:rsidRDefault="00A42568" w:rsidP="00EE2074">
            <w:pPr>
              <w:tabs>
                <w:tab w:val="left" w:pos="2411"/>
                <w:tab w:val="center" w:pos="2630"/>
              </w:tabs>
              <w:jc w:val="both"/>
              <w:rPr>
                <w:sz w:val="18"/>
                <w:szCs w:val="18"/>
              </w:rPr>
            </w:pPr>
            <w:r w:rsidRPr="0028223D">
              <w:rPr>
                <w:sz w:val="18"/>
                <w:szCs w:val="18"/>
              </w:rPr>
              <w:t>(1) Zkouška dlouhodobé stability musí zahrnovat vizuální kontrolu celistvosti a neporušenosti zdroje ionizujícího záření a v případě</w:t>
            </w:r>
          </w:p>
          <w:p w14:paraId="06BCCEED" w14:textId="77777777" w:rsidR="00A42568" w:rsidRPr="0028223D" w:rsidRDefault="00A42568" w:rsidP="00EE2074">
            <w:pPr>
              <w:tabs>
                <w:tab w:val="left" w:pos="2411"/>
                <w:tab w:val="center" w:pos="2630"/>
              </w:tabs>
              <w:jc w:val="both"/>
              <w:rPr>
                <w:sz w:val="18"/>
                <w:szCs w:val="18"/>
              </w:rPr>
            </w:pPr>
            <w:r w:rsidRPr="0028223D">
              <w:rPr>
                <w:sz w:val="18"/>
                <w:szCs w:val="18"/>
              </w:rPr>
              <w:t>a) uzavřeného radionuklidového zdroje</w:t>
            </w:r>
          </w:p>
          <w:p w14:paraId="145B1E83" w14:textId="77777777" w:rsidR="00A42568" w:rsidRPr="0028223D" w:rsidRDefault="00A42568" w:rsidP="00EE2074">
            <w:pPr>
              <w:tabs>
                <w:tab w:val="left" w:pos="2411"/>
                <w:tab w:val="center" w:pos="2630"/>
              </w:tabs>
              <w:jc w:val="both"/>
              <w:rPr>
                <w:sz w:val="18"/>
                <w:szCs w:val="18"/>
              </w:rPr>
            </w:pPr>
            <w:r w:rsidRPr="0028223D">
              <w:rPr>
                <w:sz w:val="18"/>
                <w:szCs w:val="18"/>
              </w:rPr>
              <w:t>1. ověření údajů uvedených v osvědčení uzavřeného radionuklidového zdroje a</w:t>
            </w:r>
          </w:p>
          <w:p w14:paraId="06AE34DA"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2. zkoušku těsnosti, včetně stanovení nejistoty měření; rozsah a způsob provedení zkoušky těsnosti uzavřeného radionuklidového zdroje stanoví příloha č. 10 k této vyhlášce,</w:t>
            </w:r>
          </w:p>
          <w:p w14:paraId="642E3794" w14:textId="77777777" w:rsidR="00A42568" w:rsidRPr="0028223D" w:rsidRDefault="00A42568" w:rsidP="00EE2074">
            <w:pPr>
              <w:tabs>
                <w:tab w:val="left" w:pos="2411"/>
                <w:tab w:val="center" w:pos="2630"/>
              </w:tabs>
              <w:jc w:val="both"/>
              <w:rPr>
                <w:sz w:val="18"/>
                <w:szCs w:val="18"/>
              </w:rPr>
            </w:pPr>
            <w:r w:rsidRPr="0028223D">
              <w:rPr>
                <w:sz w:val="18"/>
                <w:szCs w:val="18"/>
              </w:rPr>
              <w:t>b) zařízení s uzavřeným radionuklidovým zdrojem</w:t>
            </w:r>
          </w:p>
          <w:p w14:paraId="5C17254C" w14:textId="77777777" w:rsidR="00A42568" w:rsidRPr="0028223D" w:rsidRDefault="00A42568" w:rsidP="00EE2074">
            <w:pPr>
              <w:tabs>
                <w:tab w:val="left" w:pos="2411"/>
                <w:tab w:val="center" w:pos="2630"/>
              </w:tabs>
              <w:jc w:val="both"/>
              <w:rPr>
                <w:sz w:val="18"/>
                <w:szCs w:val="18"/>
              </w:rPr>
            </w:pPr>
            <w:r w:rsidRPr="0028223D">
              <w:rPr>
                <w:sz w:val="18"/>
                <w:szCs w:val="18"/>
              </w:rPr>
              <w:t>1. ověření funkčnosti zařízení s uzavřeným radionuklidovým zdrojem,</w:t>
            </w:r>
          </w:p>
          <w:p w14:paraId="7EFEAA19" w14:textId="77777777" w:rsidR="00A42568" w:rsidRPr="0028223D" w:rsidRDefault="00A42568" w:rsidP="00EE2074">
            <w:pPr>
              <w:tabs>
                <w:tab w:val="left" w:pos="2411"/>
                <w:tab w:val="center" w:pos="2630"/>
              </w:tabs>
              <w:jc w:val="both"/>
              <w:rPr>
                <w:sz w:val="18"/>
                <w:szCs w:val="18"/>
              </w:rPr>
            </w:pPr>
            <w:r w:rsidRPr="0028223D">
              <w:rPr>
                <w:sz w:val="18"/>
                <w:szCs w:val="18"/>
              </w:rPr>
              <w:t>2. ověření funkčnosti řídicích, ovládacích, bezpečnostních, signalizačních a indikačních systémů,</w:t>
            </w:r>
          </w:p>
          <w:p w14:paraId="0AD08AF4" w14:textId="77777777" w:rsidR="00A42568" w:rsidRPr="0028223D" w:rsidRDefault="00A42568" w:rsidP="00EE2074">
            <w:pPr>
              <w:tabs>
                <w:tab w:val="left" w:pos="2411"/>
                <w:tab w:val="center" w:pos="2630"/>
              </w:tabs>
              <w:jc w:val="both"/>
              <w:rPr>
                <w:sz w:val="18"/>
                <w:szCs w:val="18"/>
              </w:rPr>
            </w:pPr>
            <w:r w:rsidRPr="0028223D">
              <w:rPr>
                <w:sz w:val="18"/>
                <w:szCs w:val="18"/>
              </w:rPr>
              <w:t>3. ověření provozních parametrů a vlastností zařízení s uzavřeným radionuklidovým zdrojem a jejich stability,</w:t>
            </w:r>
          </w:p>
          <w:p w14:paraId="7D6F6E81" w14:textId="77777777" w:rsidR="00A42568" w:rsidRPr="0028223D" w:rsidRDefault="00A42568" w:rsidP="00EE2074">
            <w:pPr>
              <w:tabs>
                <w:tab w:val="left" w:pos="2411"/>
                <w:tab w:val="center" w:pos="2630"/>
              </w:tabs>
              <w:jc w:val="both"/>
              <w:rPr>
                <w:sz w:val="18"/>
                <w:szCs w:val="18"/>
              </w:rPr>
            </w:pPr>
            <w:r w:rsidRPr="0028223D">
              <w:rPr>
                <w:sz w:val="18"/>
                <w:szCs w:val="18"/>
              </w:rPr>
              <w:t>4. stanovení dozimetrických veličin důležitých z hlediska účelu použití tohoto zařízení, ověření jejich stability a v případě radioterapie stanovení jejich nejistot,</w:t>
            </w:r>
          </w:p>
          <w:p w14:paraId="36EF5016" w14:textId="77777777" w:rsidR="00A42568" w:rsidRPr="0028223D" w:rsidRDefault="00A42568" w:rsidP="00EE2074">
            <w:pPr>
              <w:tabs>
                <w:tab w:val="left" w:pos="2411"/>
                <w:tab w:val="center" w:pos="2630"/>
              </w:tabs>
              <w:jc w:val="both"/>
              <w:rPr>
                <w:sz w:val="18"/>
                <w:szCs w:val="18"/>
              </w:rPr>
            </w:pPr>
            <w:r w:rsidRPr="0028223D">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15E03456" w14:textId="77777777" w:rsidR="00A42568" w:rsidRPr="0028223D" w:rsidRDefault="00A42568" w:rsidP="00EE2074">
            <w:pPr>
              <w:tabs>
                <w:tab w:val="left" w:pos="2411"/>
                <w:tab w:val="center" w:pos="2630"/>
              </w:tabs>
              <w:jc w:val="both"/>
              <w:rPr>
                <w:sz w:val="18"/>
                <w:szCs w:val="18"/>
              </w:rPr>
            </w:pPr>
            <w:r w:rsidRPr="0028223D">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554480A3" w14:textId="77777777" w:rsidR="00A42568" w:rsidRPr="0028223D" w:rsidRDefault="00A42568" w:rsidP="00EE2074">
            <w:pPr>
              <w:tabs>
                <w:tab w:val="left" w:pos="2411"/>
                <w:tab w:val="center" w:pos="2630"/>
              </w:tabs>
              <w:jc w:val="both"/>
              <w:rPr>
                <w:sz w:val="18"/>
                <w:szCs w:val="18"/>
              </w:rPr>
            </w:pPr>
            <w:r w:rsidRPr="0028223D">
              <w:rPr>
                <w:sz w:val="18"/>
                <w:szCs w:val="18"/>
              </w:rPr>
              <w:t>c) generátoru záření</w:t>
            </w:r>
          </w:p>
          <w:p w14:paraId="4007CC4D" w14:textId="77777777" w:rsidR="00A42568" w:rsidRPr="0028223D" w:rsidRDefault="00A42568" w:rsidP="00EE2074">
            <w:pPr>
              <w:tabs>
                <w:tab w:val="left" w:pos="2411"/>
                <w:tab w:val="center" w:pos="2630"/>
              </w:tabs>
              <w:jc w:val="both"/>
              <w:rPr>
                <w:sz w:val="18"/>
                <w:szCs w:val="18"/>
              </w:rPr>
            </w:pPr>
            <w:r w:rsidRPr="0028223D">
              <w:rPr>
                <w:sz w:val="18"/>
                <w:szCs w:val="18"/>
              </w:rPr>
              <w:t>1. ověření funkčnosti generátoru záření,</w:t>
            </w:r>
          </w:p>
          <w:p w14:paraId="06356CB5" w14:textId="77777777" w:rsidR="00A42568" w:rsidRPr="0028223D" w:rsidRDefault="00A42568" w:rsidP="00EE2074">
            <w:pPr>
              <w:tabs>
                <w:tab w:val="left" w:pos="2411"/>
                <w:tab w:val="center" w:pos="2630"/>
              </w:tabs>
              <w:jc w:val="both"/>
              <w:rPr>
                <w:sz w:val="18"/>
                <w:szCs w:val="18"/>
              </w:rPr>
            </w:pPr>
            <w:r w:rsidRPr="0028223D">
              <w:rPr>
                <w:sz w:val="18"/>
                <w:szCs w:val="18"/>
              </w:rPr>
              <w:t>2. ověření funkčnosti řídicích, ovládacích, bezpečnostních, signalizačních, indikačních a zobrazovacích systémů,</w:t>
            </w:r>
          </w:p>
          <w:p w14:paraId="4A982136" w14:textId="77777777" w:rsidR="00A42568" w:rsidRPr="0028223D" w:rsidRDefault="00A42568" w:rsidP="00EE2074">
            <w:pPr>
              <w:tabs>
                <w:tab w:val="left" w:pos="2411"/>
                <w:tab w:val="center" w:pos="2630"/>
              </w:tabs>
              <w:jc w:val="both"/>
              <w:rPr>
                <w:sz w:val="18"/>
                <w:szCs w:val="18"/>
              </w:rPr>
            </w:pPr>
            <w:r w:rsidRPr="0028223D">
              <w:rPr>
                <w:sz w:val="18"/>
                <w:szCs w:val="18"/>
              </w:rPr>
              <w:t>3. ověření provozních parametrů a vlastností generátoru záření a jejich stability,</w:t>
            </w:r>
          </w:p>
          <w:p w14:paraId="493EFD11" w14:textId="77777777" w:rsidR="00A42568" w:rsidRPr="0028223D" w:rsidRDefault="00A42568" w:rsidP="00EE2074">
            <w:pPr>
              <w:tabs>
                <w:tab w:val="left" w:pos="2411"/>
                <w:tab w:val="center" w:pos="2630"/>
              </w:tabs>
              <w:jc w:val="both"/>
              <w:rPr>
                <w:sz w:val="18"/>
                <w:szCs w:val="18"/>
              </w:rPr>
            </w:pPr>
            <w:r w:rsidRPr="0028223D">
              <w:rPr>
                <w:sz w:val="18"/>
                <w:szCs w:val="18"/>
              </w:rPr>
              <w:t>4. stanovení dozimetrických veličin důležitých z hlediska účelu použití generátoru záření, ověření jejich stability a v případě radioterapie stanovení jejich nejistot a</w:t>
            </w:r>
          </w:p>
          <w:p w14:paraId="107F56F6" w14:textId="77777777" w:rsidR="00A42568" w:rsidRPr="0028223D" w:rsidRDefault="00A42568" w:rsidP="00EE2074">
            <w:pPr>
              <w:tabs>
                <w:tab w:val="left" w:pos="2411"/>
                <w:tab w:val="center" w:pos="2630"/>
              </w:tabs>
              <w:jc w:val="both"/>
              <w:rPr>
                <w:sz w:val="18"/>
                <w:szCs w:val="18"/>
              </w:rPr>
            </w:pPr>
            <w:r w:rsidRPr="0028223D">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0037D06C" w14:textId="77777777" w:rsidR="00A42568" w:rsidRPr="0028223D" w:rsidRDefault="00A42568" w:rsidP="00EE2074">
            <w:pPr>
              <w:tabs>
                <w:tab w:val="left" w:pos="2411"/>
                <w:tab w:val="center" w:pos="2630"/>
              </w:tabs>
              <w:jc w:val="both"/>
              <w:rPr>
                <w:sz w:val="18"/>
                <w:szCs w:val="18"/>
              </w:rPr>
            </w:pPr>
            <w:r w:rsidRPr="0028223D">
              <w:rPr>
                <w:sz w:val="18"/>
                <w:szCs w:val="18"/>
              </w:rPr>
              <w:t>d) zdroje ionizujícího záření podléhajícího schvalování typu testy v rozsahu stanoveném v rozhodnutí o schválení typu výrobku a</w:t>
            </w:r>
          </w:p>
          <w:p w14:paraId="7843636C" w14:textId="77777777" w:rsidR="00A42568" w:rsidRPr="0028223D" w:rsidRDefault="00A42568" w:rsidP="00EE2074">
            <w:pPr>
              <w:tabs>
                <w:tab w:val="left" w:pos="2411"/>
                <w:tab w:val="center" w:pos="2630"/>
              </w:tabs>
              <w:jc w:val="both"/>
              <w:rPr>
                <w:sz w:val="18"/>
                <w:szCs w:val="18"/>
              </w:rPr>
            </w:pPr>
            <w:r w:rsidRPr="0028223D">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4C4A1C2C"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(2) Osoba, která provádí zkoušku dlouhodobé stability, musí přizpůsobit její rozsah konkrétnímu účelu použití a specifickým vlastnostem zdroje ionizujícího záření a jeho příslušenství, které má vliv na radiační ochranu.</w:t>
            </w:r>
          </w:p>
          <w:p w14:paraId="5227A876" w14:textId="77777777" w:rsidR="00A42568" w:rsidRPr="0028223D" w:rsidRDefault="00A42568" w:rsidP="00F63202">
            <w:pPr>
              <w:rPr>
                <w:sz w:val="18"/>
                <w:szCs w:val="18"/>
              </w:rPr>
            </w:pPr>
          </w:p>
        </w:tc>
        <w:tc>
          <w:tcPr>
            <w:tcW w:w="540" w:type="dxa"/>
            <w:tcBorders>
              <w:top w:val="nil"/>
              <w:left w:val="single" w:sz="4" w:space="0" w:color="auto"/>
              <w:bottom w:val="nil"/>
              <w:right w:val="single" w:sz="4" w:space="0" w:color="auto"/>
            </w:tcBorders>
          </w:tcPr>
          <w:p w14:paraId="5676A6F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0EFFB05" w14:textId="77777777" w:rsidR="00A42568" w:rsidRPr="0028223D" w:rsidRDefault="00A42568" w:rsidP="00B51C75">
            <w:pPr>
              <w:rPr>
                <w:sz w:val="18"/>
                <w:szCs w:val="18"/>
              </w:rPr>
            </w:pPr>
          </w:p>
        </w:tc>
      </w:tr>
      <w:tr w:rsidR="00A42568" w:rsidRPr="0028223D" w14:paraId="57035DAC" w14:textId="77777777" w:rsidTr="00E660D8">
        <w:tc>
          <w:tcPr>
            <w:tcW w:w="1392" w:type="dxa"/>
            <w:tcBorders>
              <w:top w:val="nil"/>
              <w:left w:val="single" w:sz="4" w:space="0" w:color="auto"/>
              <w:bottom w:val="nil"/>
              <w:right w:val="single" w:sz="4" w:space="0" w:color="auto"/>
            </w:tcBorders>
          </w:tcPr>
          <w:p w14:paraId="3C43835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513221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A0E77C9"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81627CC" w14:textId="77777777" w:rsidR="00A42568" w:rsidRPr="0028223D" w:rsidRDefault="00A42568" w:rsidP="00B51C75">
            <w:pPr>
              <w:rPr>
                <w:sz w:val="18"/>
                <w:szCs w:val="18"/>
              </w:rPr>
            </w:pPr>
            <w:r w:rsidRPr="0028223D">
              <w:rPr>
                <w:sz w:val="18"/>
                <w:szCs w:val="18"/>
              </w:rPr>
              <w:t>§29</w:t>
            </w:r>
          </w:p>
        </w:tc>
        <w:tc>
          <w:tcPr>
            <w:tcW w:w="5400" w:type="dxa"/>
            <w:gridSpan w:val="4"/>
            <w:tcBorders>
              <w:top w:val="nil"/>
              <w:left w:val="single" w:sz="4" w:space="0" w:color="auto"/>
              <w:bottom w:val="nil"/>
              <w:right w:val="single" w:sz="4" w:space="0" w:color="auto"/>
            </w:tcBorders>
          </w:tcPr>
          <w:p w14:paraId="7501856A" w14:textId="77777777" w:rsidR="00A42568" w:rsidRPr="0028223D" w:rsidRDefault="00A42568" w:rsidP="00EE2074">
            <w:pPr>
              <w:tabs>
                <w:tab w:val="left" w:pos="2411"/>
                <w:tab w:val="center" w:pos="2630"/>
              </w:tabs>
              <w:jc w:val="both"/>
              <w:rPr>
                <w:sz w:val="18"/>
                <w:szCs w:val="18"/>
              </w:rPr>
            </w:pPr>
            <w:r w:rsidRPr="0028223D">
              <w:rPr>
                <w:sz w:val="18"/>
                <w:szCs w:val="18"/>
              </w:rPr>
              <w:t>(1) Zkouška dlouhodobé stability prováděná podle § 27 odst. 1 písm. b) až g) může být prováděna v omezeném rozsahu tak, aby v případě podle</w:t>
            </w:r>
          </w:p>
          <w:p w14:paraId="56681836" w14:textId="77777777" w:rsidR="00A42568" w:rsidRPr="0028223D" w:rsidRDefault="00A42568" w:rsidP="00EE2074">
            <w:pPr>
              <w:tabs>
                <w:tab w:val="left" w:pos="2411"/>
                <w:tab w:val="center" w:pos="2630"/>
              </w:tabs>
              <w:jc w:val="both"/>
              <w:rPr>
                <w:sz w:val="18"/>
                <w:szCs w:val="18"/>
              </w:rPr>
            </w:pPr>
            <w:r w:rsidRPr="0028223D">
              <w:rPr>
                <w:sz w:val="18"/>
                <w:szCs w:val="18"/>
              </w:rPr>
              <w:t>a) § 27 odst. 1 písm. b) bylo potvrzeno nebo vyvráceno podezření na nesprávnou funkci zdroje ionizujícího záření nebo jeho příslušenství, které má vliv na radiační ochranu,</w:t>
            </w:r>
          </w:p>
          <w:p w14:paraId="7275AE40" w14:textId="77777777" w:rsidR="00A42568" w:rsidRPr="0028223D" w:rsidRDefault="00A42568" w:rsidP="00EE2074">
            <w:pPr>
              <w:tabs>
                <w:tab w:val="left" w:pos="2411"/>
                <w:tab w:val="center" w:pos="2630"/>
              </w:tabs>
              <w:jc w:val="both"/>
              <w:rPr>
                <w:sz w:val="18"/>
                <w:szCs w:val="18"/>
              </w:rPr>
            </w:pPr>
            <w:r w:rsidRPr="0028223D">
              <w:rPr>
                <w:sz w:val="18"/>
                <w:szCs w:val="18"/>
              </w:rPr>
              <w:t>b) § 27 odst. 1 písm. c) bylo potvrzeno nebo vyvráceno podezření na netěsnost uzavřeného radionuklidového zdroje,</w:t>
            </w:r>
          </w:p>
          <w:p w14:paraId="27AAB6E7" w14:textId="77777777" w:rsidR="00A42568" w:rsidRPr="0028223D" w:rsidRDefault="00A42568" w:rsidP="00EE2074">
            <w:pPr>
              <w:tabs>
                <w:tab w:val="left" w:pos="2411"/>
                <w:tab w:val="center" w:pos="2630"/>
              </w:tabs>
              <w:jc w:val="both"/>
              <w:rPr>
                <w:sz w:val="18"/>
                <w:szCs w:val="18"/>
              </w:rPr>
            </w:pPr>
            <w:r w:rsidRPr="0028223D">
              <w:rPr>
                <w:sz w:val="18"/>
                <w:szCs w:val="18"/>
              </w:rPr>
              <w:t>c) § 27 odst. 1 písm. d) byly ověřeny vlastnosti zdroje ionizujícího záření nebo jeho příslušenství, které má vliv na radiační ochranu, které mohou souviset s výsledkem zkoušky provozní stálosti,</w:t>
            </w:r>
          </w:p>
          <w:p w14:paraId="5B3773E3" w14:textId="77777777" w:rsidR="00A42568" w:rsidRPr="0028223D" w:rsidRDefault="00A42568" w:rsidP="00EE2074">
            <w:pPr>
              <w:tabs>
                <w:tab w:val="left" w:pos="2411"/>
                <w:tab w:val="center" w:pos="2630"/>
              </w:tabs>
              <w:jc w:val="both"/>
              <w:rPr>
                <w:sz w:val="18"/>
                <w:szCs w:val="18"/>
              </w:rPr>
            </w:pPr>
            <w:r w:rsidRPr="0028223D">
              <w:rPr>
                <w:sz w:val="18"/>
                <w:szCs w:val="18"/>
              </w:rPr>
              <w:t>d) § 27 odst. 1 písm. e) byly ověřeny vlastnosti a parametry ověřované při zkoušce dlouhodobé stability, které mohla ovlivnit údržba, oprava nebo servisní zásah,</w:t>
            </w:r>
          </w:p>
          <w:p w14:paraId="7965BF9A" w14:textId="77777777" w:rsidR="00A42568" w:rsidRPr="0028223D" w:rsidRDefault="00A42568" w:rsidP="00EE2074">
            <w:pPr>
              <w:tabs>
                <w:tab w:val="left" w:pos="2411"/>
                <w:tab w:val="center" w:pos="2630"/>
              </w:tabs>
              <w:jc w:val="both"/>
              <w:rPr>
                <w:sz w:val="18"/>
                <w:szCs w:val="18"/>
              </w:rPr>
            </w:pPr>
            <w:r w:rsidRPr="0028223D">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4F74659D" w14:textId="77777777" w:rsidR="00A42568" w:rsidRPr="0028223D" w:rsidRDefault="00A42568" w:rsidP="00EE2074">
            <w:pPr>
              <w:tabs>
                <w:tab w:val="left" w:pos="2411"/>
                <w:tab w:val="center" w:pos="2630"/>
              </w:tabs>
              <w:jc w:val="both"/>
              <w:rPr>
                <w:sz w:val="18"/>
                <w:szCs w:val="18"/>
              </w:rPr>
            </w:pPr>
            <w:r w:rsidRPr="0028223D">
              <w:rPr>
                <w:sz w:val="18"/>
                <w:szCs w:val="18"/>
              </w:rPr>
              <w:t>f) § 27 odst. 1 písm. g) bylo ověřeno, zda</w:t>
            </w:r>
          </w:p>
          <w:p w14:paraId="3F6B1CD0" w14:textId="77777777" w:rsidR="00A42568" w:rsidRPr="0028223D" w:rsidRDefault="00A42568" w:rsidP="00EE2074">
            <w:pPr>
              <w:tabs>
                <w:tab w:val="left" w:pos="2411"/>
                <w:tab w:val="center" w:pos="2630"/>
              </w:tabs>
              <w:jc w:val="both"/>
              <w:rPr>
                <w:sz w:val="18"/>
                <w:szCs w:val="18"/>
              </w:rPr>
            </w:pPr>
            <w:r w:rsidRPr="0028223D">
              <w:rPr>
                <w:sz w:val="18"/>
                <w:szCs w:val="18"/>
              </w:rPr>
              <w:t>1. závada zjištěná při předchozí zkoušce dlouhodobé stability byla odstraněna a</w:t>
            </w:r>
          </w:p>
          <w:p w14:paraId="0B3D3D2B" w14:textId="77777777" w:rsidR="00A42568" w:rsidRPr="0028223D" w:rsidRDefault="00A42568" w:rsidP="00EE2074">
            <w:pPr>
              <w:tabs>
                <w:tab w:val="left" w:pos="2411"/>
                <w:tab w:val="center" w:pos="2630"/>
              </w:tabs>
              <w:jc w:val="both"/>
              <w:rPr>
                <w:sz w:val="18"/>
                <w:szCs w:val="18"/>
              </w:rPr>
            </w:pPr>
            <w:r w:rsidRPr="0028223D">
              <w:rPr>
                <w:sz w:val="18"/>
                <w:szCs w:val="18"/>
              </w:rPr>
              <w:t>2. odstraněním této závady nevznikla jiná závada.</w:t>
            </w:r>
          </w:p>
          <w:p w14:paraId="476059C9" w14:textId="77777777" w:rsidR="00A42568" w:rsidRPr="0028223D" w:rsidRDefault="00A42568" w:rsidP="00EE2074">
            <w:pPr>
              <w:tabs>
                <w:tab w:val="left" w:pos="2411"/>
                <w:tab w:val="center" w:pos="2630"/>
              </w:tabs>
              <w:jc w:val="both"/>
              <w:rPr>
                <w:sz w:val="18"/>
                <w:szCs w:val="18"/>
              </w:rPr>
            </w:pPr>
            <w:r w:rsidRPr="0028223D">
              <w:rPr>
                <w:sz w:val="18"/>
                <w:szCs w:val="18"/>
              </w:rPr>
              <w:t>(2) Zkouškou dlouhodobé stability prováděnou v omezeném rozsahu podle odstavce 1 (dále jen "částečná zkouška dlouhodobé stability") nelze nahradit zkoušku dlouhodobé stability podle § 27 odst. 1 písm. a).</w:t>
            </w:r>
          </w:p>
          <w:p w14:paraId="56615294" w14:textId="77777777" w:rsidR="00A42568" w:rsidRPr="0028223D" w:rsidRDefault="00A42568" w:rsidP="00F63202">
            <w:pPr>
              <w:rPr>
                <w:sz w:val="18"/>
                <w:szCs w:val="18"/>
              </w:rPr>
            </w:pPr>
          </w:p>
        </w:tc>
        <w:tc>
          <w:tcPr>
            <w:tcW w:w="540" w:type="dxa"/>
            <w:tcBorders>
              <w:top w:val="nil"/>
              <w:left w:val="single" w:sz="4" w:space="0" w:color="auto"/>
              <w:bottom w:val="nil"/>
              <w:right w:val="single" w:sz="4" w:space="0" w:color="auto"/>
            </w:tcBorders>
          </w:tcPr>
          <w:p w14:paraId="6EA9DA7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52E29B9" w14:textId="77777777" w:rsidR="00A42568" w:rsidRPr="0028223D" w:rsidRDefault="00A42568" w:rsidP="00B51C75">
            <w:pPr>
              <w:rPr>
                <w:sz w:val="18"/>
                <w:szCs w:val="18"/>
              </w:rPr>
            </w:pPr>
          </w:p>
        </w:tc>
      </w:tr>
      <w:tr w:rsidR="00A42568" w:rsidRPr="0028223D" w14:paraId="15D0F153" w14:textId="77777777" w:rsidTr="00E660D8">
        <w:tc>
          <w:tcPr>
            <w:tcW w:w="1392" w:type="dxa"/>
            <w:tcBorders>
              <w:top w:val="nil"/>
              <w:left w:val="single" w:sz="4" w:space="0" w:color="auto"/>
              <w:bottom w:val="nil"/>
              <w:right w:val="single" w:sz="4" w:space="0" w:color="auto"/>
            </w:tcBorders>
          </w:tcPr>
          <w:p w14:paraId="372D638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35110C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7FDAC76"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9CE029C" w14:textId="77777777" w:rsidR="00A42568" w:rsidRPr="0028223D" w:rsidRDefault="00A42568" w:rsidP="00B51C75">
            <w:pPr>
              <w:rPr>
                <w:sz w:val="18"/>
                <w:szCs w:val="18"/>
              </w:rPr>
            </w:pPr>
            <w:r w:rsidRPr="0028223D">
              <w:rPr>
                <w:sz w:val="18"/>
                <w:szCs w:val="18"/>
              </w:rPr>
              <w:t>§30</w:t>
            </w:r>
          </w:p>
        </w:tc>
        <w:tc>
          <w:tcPr>
            <w:tcW w:w="5400" w:type="dxa"/>
            <w:gridSpan w:val="4"/>
            <w:tcBorders>
              <w:top w:val="nil"/>
              <w:left w:val="single" w:sz="4" w:space="0" w:color="auto"/>
              <w:bottom w:val="nil"/>
              <w:right w:val="single" w:sz="4" w:space="0" w:color="auto"/>
            </w:tcBorders>
          </w:tcPr>
          <w:p w14:paraId="0F46E90D" w14:textId="77777777" w:rsidR="00A42568" w:rsidRPr="0028223D" w:rsidRDefault="00A42568" w:rsidP="00EE2074">
            <w:pPr>
              <w:rPr>
                <w:sz w:val="18"/>
                <w:szCs w:val="18"/>
              </w:rPr>
            </w:pPr>
            <w:r w:rsidRPr="0028223D">
              <w:rPr>
                <w:sz w:val="18"/>
                <w:szCs w:val="18"/>
              </w:rPr>
              <w:t>(1) Závady zjištěné při zkoušce dlouhodobé stability se kategorizují jako velmi závažné nebo méně závažné. Pravidla kategorizace závad zjištěných při zkoušce dlouhodobé stability stanoví příloha č. 12 k této vyhlášce.</w:t>
            </w:r>
          </w:p>
          <w:p w14:paraId="2E674B0D" w14:textId="77777777" w:rsidR="00A42568" w:rsidRPr="0028223D" w:rsidRDefault="00A42568" w:rsidP="00EE2074">
            <w:pPr>
              <w:rPr>
                <w:sz w:val="18"/>
                <w:szCs w:val="18"/>
              </w:rPr>
            </w:pPr>
            <w:r w:rsidRPr="0028223D">
              <w:rPr>
                <w:sz w:val="18"/>
                <w:szCs w:val="18"/>
              </w:rPr>
              <w:t>(2) Zkouška dlouhodobé stability se považuje za úspěšnou</w:t>
            </w:r>
          </w:p>
          <w:p w14:paraId="4BB6F575" w14:textId="77777777" w:rsidR="00A42568" w:rsidRPr="0028223D" w:rsidRDefault="00A42568" w:rsidP="00EE2074">
            <w:pPr>
              <w:rPr>
                <w:sz w:val="18"/>
                <w:szCs w:val="18"/>
              </w:rPr>
            </w:pPr>
            <w:r w:rsidRPr="0028223D">
              <w:rPr>
                <w:sz w:val="18"/>
                <w:szCs w:val="18"/>
              </w:rPr>
              <w:t>a) pokud při ní nejsou zjištěny závady,</w:t>
            </w:r>
          </w:p>
          <w:p w14:paraId="44F36B23" w14:textId="77777777" w:rsidR="00A42568" w:rsidRPr="0028223D" w:rsidRDefault="00A42568" w:rsidP="00EE2074">
            <w:pPr>
              <w:rPr>
                <w:sz w:val="18"/>
                <w:szCs w:val="18"/>
              </w:rPr>
            </w:pPr>
            <w:r w:rsidRPr="0028223D">
              <w:rPr>
                <w:sz w:val="18"/>
                <w:szCs w:val="18"/>
              </w:rPr>
              <w:t>b) po dobu plynutí lhůty pro odstranění méně závažné závady zjištěné zkouškou dlouhodobé stability, nebo</w:t>
            </w:r>
          </w:p>
          <w:p w14:paraId="4961EB31" w14:textId="77777777" w:rsidR="00A42568" w:rsidRPr="0028223D" w:rsidRDefault="00A42568" w:rsidP="00EE2074">
            <w:pPr>
              <w:rPr>
                <w:sz w:val="18"/>
                <w:szCs w:val="18"/>
              </w:rPr>
            </w:pPr>
            <w:r w:rsidRPr="0028223D">
              <w:rPr>
                <w:sz w:val="18"/>
                <w:szCs w:val="18"/>
              </w:rPr>
              <w:t>c) pokud při částečné zkoušce dlouhodobé stability provedené podle § 29 odst. 1 písm. f) nebyly zjištěny závady.</w:t>
            </w:r>
          </w:p>
          <w:p w14:paraId="4C888999" w14:textId="77777777" w:rsidR="00A42568" w:rsidRPr="0028223D" w:rsidRDefault="00A42568" w:rsidP="00EE2074">
            <w:pPr>
              <w:rPr>
                <w:sz w:val="18"/>
                <w:szCs w:val="18"/>
              </w:rPr>
            </w:pPr>
            <w:r w:rsidRPr="0028223D">
              <w:rPr>
                <w:sz w:val="18"/>
                <w:szCs w:val="18"/>
              </w:rPr>
              <w:t>(3) Zkouška dlouhodobé stability se považuje za neúspěšnou, pokud</w:t>
            </w:r>
          </w:p>
          <w:p w14:paraId="2D138168" w14:textId="77777777" w:rsidR="00A42568" w:rsidRPr="0028223D" w:rsidRDefault="00A42568" w:rsidP="00EE2074">
            <w:pPr>
              <w:rPr>
                <w:sz w:val="18"/>
                <w:szCs w:val="18"/>
              </w:rPr>
            </w:pPr>
            <w:r w:rsidRPr="0028223D">
              <w:rPr>
                <w:sz w:val="18"/>
                <w:szCs w:val="18"/>
              </w:rPr>
              <w:t>a) při ní byla zjištěna velmi závažná závada, nebo</w:t>
            </w:r>
          </w:p>
          <w:p w14:paraId="60584FEA" w14:textId="77777777" w:rsidR="00A42568" w:rsidRPr="0028223D" w:rsidRDefault="00A42568" w:rsidP="00EE2074">
            <w:pPr>
              <w:rPr>
                <w:sz w:val="18"/>
                <w:szCs w:val="18"/>
              </w:rPr>
            </w:pPr>
            <w:r w:rsidRPr="0028223D">
              <w:rPr>
                <w:sz w:val="18"/>
                <w:szCs w:val="18"/>
              </w:rPr>
              <w:lastRenderedPageBreak/>
              <w:t>b) méně závažná závada nebyla odstraněna nebo její odstranění nebylo potvrzeno ve stanovené lhůtě úspěšnou zkouškou dlouhodobé stability nebo úspěšnou částečnou zkouškou dlouhodobé stability.</w:t>
            </w:r>
          </w:p>
          <w:p w14:paraId="36FEBBBE" w14:textId="77777777" w:rsidR="00A42568" w:rsidRPr="0028223D" w:rsidRDefault="00A42568" w:rsidP="00EE2074">
            <w:pPr>
              <w:rPr>
                <w:sz w:val="18"/>
                <w:szCs w:val="18"/>
              </w:rPr>
            </w:pPr>
            <w:r w:rsidRPr="0028223D">
              <w:rPr>
                <w:sz w:val="18"/>
                <w:szCs w:val="18"/>
              </w:rPr>
              <w:t>(4) Pokud je během zkoušky dlouhodobé stability zjištěna velmi závažná závada, osoba, která zkoušku provádí, musí neprodleně sdělit písemně tuto skutečnost držiteli povolení nebo registrantovi a klinickému radiologickému fyzikovi, pokud je vyžadována jeho dostupnost podle jiného právního předpisu, a uvést ji v protokolu ze zkoušky dlouhodobé stability.</w:t>
            </w:r>
          </w:p>
          <w:p w14:paraId="65754BE7" w14:textId="77777777" w:rsidR="00A42568" w:rsidRPr="0028223D" w:rsidRDefault="00A42568" w:rsidP="00EE2074">
            <w:pPr>
              <w:rPr>
                <w:sz w:val="18"/>
                <w:szCs w:val="18"/>
              </w:rPr>
            </w:pPr>
            <w:r w:rsidRPr="0028223D">
              <w:rPr>
                <w:sz w:val="18"/>
                <w:szCs w:val="18"/>
              </w:rPr>
              <w:t>(5) Lhůtu pro odstranění méně závažné závady musí stanovit osoba, která provádí zkoušku dlouhodobé stability, při níž je tato závada zjištěna. Lhůtu pro odstranění méně závažné závady a provozní omezení vyplývající z této závady musí tato osoba</w:t>
            </w:r>
          </w:p>
          <w:p w14:paraId="5FEDBBA0" w14:textId="77777777" w:rsidR="00A42568" w:rsidRPr="0028223D" w:rsidRDefault="00A42568" w:rsidP="00EE2074">
            <w:pPr>
              <w:rPr>
                <w:sz w:val="18"/>
                <w:szCs w:val="18"/>
              </w:rPr>
            </w:pPr>
            <w:r w:rsidRPr="0028223D">
              <w:rPr>
                <w:sz w:val="18"/>
                <w:szCs w:val="18"/>
              </w:rPr>
              <w:t>a) neprodleně po zjištění této závady sdělit držiteli povolení nebo registrantovi a klinickému radiologickému fyzikovi, pokud je vyžadována jeho dostupnost podle jiného právního předpisu, a</w:t>
            </w:r>
          </w:p>
          <w:p w14:paraId="3E43D9BE" w14:textId="77777777" w:rsidR="00A42568" w:rsidRPr="0028223D" w:rsidRDefault="00A42568" w:rsidP="00EE2074">
            <w:pPr>
              <w:rPr>
                <w:sz w:val="18"/>
                <w:szCs w:val="18"/>
              </w:rPr>
            </w:pPr>
            <w:r w:rsidRPr="0028223D">
              <w:rPr>
                <w:sz w:val="18"/>
                <w:szCs w:val="18"/>
              </w:rPr>
              <w:t>b) uvést je v protokolu ze zkoušky dlouhodobé stability.</w:t>
            </w:r>
          </w:p>
          <w:p w14:paraId="4C052816" w14:textId="77777777" w:rsidR="00A42568" w:rsidRPr="0028223D" w:rsidRDefault="00A42568" w:rsidP="00EE2074">
            <w:pPr>
              <w:rPr>
                <w:sz w:val="18"/>
                <w:szCs w:val="18"/>
              </w:rPr>
            </w:pPr>
            <w:r w:rsidRPr="0028223D">
              <w:rPr>
                <w:sz w:val="18"/>
                <w:szCs w:val="18"/>
              </w:rPr>
              <w:t>(6) Při stanovení lhůty pro odstranění méně závažné závady musí být zohledněn charakter zjištěné méně závažné závady a způsob běžného používání zdroje ionizujícího záření a jeho příslušenství, které má vliv na radiační ochranu.</w:t>
            </w:r>
          </w:p>
          <w:p w14:paraId="7CDFBA91" w14:textId="77777777" w:rsidR="00A42568" w:rsidRPr="0028223D" w:rsidRDefault="00A42568" w:rsidP="00EE2074">
            <w:pPr>
              <w:rPr>
                <w:sz w:val="18"/>
                <w:szCs w:val="18"/>
              </w:rPr>
            </w:pPr>
            <w:r w:rsidRPr="0028223D">
              <w:rPr>
                <w:sz w:val="18"/>
                <w:szCs w:val="18"/>
              </w:rPr>
              <w:t>(7) Lhůta pro odstranění méně závažné závady nesmí být delší než 3 měsíce a běží ode dne provedení zkoušky dlouhodobé stability, při níž byla tato závada poprvé zjištěna.</w:t>
            </w:r>
          </w:p>
          <w:p w14:paraId="2E054011" w14:textId="77777777" w:rsidR="00A42568" w:rsidRPr="0028223D" w:rsidRDefault="00A42568" w:rsidP="00F63202">
            <w:pPr>
              <w:rPr>
                <w:sz w:val="18"/>
                <w:szCs w:val="18"/>
              </w:rPr>
            </w:pPr>
          </w:p>
        </w:tc>
        <w:tc>
          <w:tcPr>
            <w:tcW w:w="540" w:type="dxa"/>
            <w:tcBorders>
              <w:top w:val="nil"/>
              <w:left w:val="single" w:sz="4" w:space="0" w:color="auto"/>
              <w:bottom w:val="nil"/>
              <w:right w:val="single" w:sz="4" w:space="0" w:color="auto"/>
            </w:tcBorders>
          </w:tcPr>
          <w:p w14:paraId="1A779B8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9964B3A" w14:textId="77777777" w:rsidR="00A42568" w:rsidRPr="0028223D" w:rsidRDefault="00A42568" w:rsidP="00B51C75">
            <w:pPr>
              <w:rPr>
                <w:sz w:val="18"/>
                <w:szCs w:val="18"/>
              </w:rPr>
            </w:pPr>
          </w:p>
        </w:tc>
      </w:tr>
      <w:tr w:rsidR="00A42568" w:rsidRPr="0028223D" w14:paraId="7EF87AB8" w14:textId="77777777" w:rsidTr="00E660D8">
        <w:tc>
          <w:tcPr>
            <w:tcW w:w="1392" w:type="dxa"/>
            <w:tcBorders>
              <w:top w:val="nil"/>
              <w:left w:val="single" w:sz="4" w:space="0" w:color="auto"/>
              <w:bottom w:val="nil"/>
              <w:right w:val="single" w:sz="4" w:space="0" w:color="auto"/>
            </w:tcBorders>
          </w:tcPr>
          <w:p w14:paraId="0BC6BD5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25B8C2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D1D69B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C6CB938" w14:textId="77777777" w:rsidR="00A42568" w:rsidRPr="0028223D" w:rsidRDefault="00A42568" w:rsidP="00B51C75">
            <w:pPr>
              <w:rPr>
                <w:sz w:val="18"/>
                <w:szCs w:val="18"/>
              </w:rPr>
            </w:pPr>
            <w:r w:rsidRPr="0028223D">
              <w:rPr>
                <w:sz w:val="18"/>
                <w:szCs w:val="18"/>
              </w:rPr>
              <w:t>§31</w:t>
            </w:r>
          </w:p>
        </w:tc>
        <w:tc>
          <w:tcPr>
            <w:tcW w:w="5400" w:type="dxa"/>
            <w:gridSpan w:val="4"/>
            <w:tcBorders>
              <w:top w:val="nil"/>
              <w:left w:val="single" w:sz="4" w:space="0" w:color="auto"/>
              <w:bottom w:val="nil"/>
              <w:right w:val="single" w:sz="4" w:space="0" w:color="auto"/>
            </w:tcBorders>
          </w:tcPr>
          <w:p w14:paraId="120A4E05" w14:textId="77777777" w:rsidR="00A42568" w:rsidRPr="0028223D" w:rsidRDefault="00A42568" w:rsidP="00EE2074">
            <w:pPr>
              <w:tabs>
                <w:tab w:val="left" w:pos="2411"/>
                <w:tab w:val="center" w:pos="2630"/>
              </w:tabs>
              <w:jc w:val="both"/>
              <w:rPr>
                <w:sz w:val="18"/>
                <w:szCs w:val="18"/>
              </w:rPr>
            </w:pPr>
            <w:r w:rsidRPr="0028223D">
              <w:rPr>
                <w:sz w:val="18"/>
                <w:szCs w:val="18"/>
              </w:rPr>
              <w:t>(1) Registrant musí provádět zkoušky provozní stálosti v rozsahu a četnosti, které stanoví příloha č. 13 k této vyhlášce.</w:t>
            </w:r>
          </w:p>
          <w:p w14:paraId="305FE3E5" w14:textId="77777777" w:rsidR="00A42568" w:rsidRPr="0028223D" w:rsidRDefault="00A42568" w:rsidP="00EE2074">
            <w:pPr>
              <w:tabs>
                <w:tab w:val="left" w:pos="2411"/>
                <w:tab w:val="center" w:pos="2630"/>
              </w:tabs>
              <w:jc w:val="both"/>
              <w:rPr>
                <w:sz w:val="18"/>
                <w:szCs w:val="18"/>
              </w:rPr>
            </w:pPr>
            <w:r w:rsidRPr="0028223D">
              <w:rPr>
                <w:sz w:val="18"/>
                <w:szCs w:val="18"/>
              </w:rPr>
              <w:t>(2) Rozsah a četnost zkoušek provozní stálosti musí stanovit držitel povolení tak, aby zahrnovaly</w:t>
            </w:r>
          </w:p>
          <w:p w14:paraId="69B68601" w14:textId="77777777" w:rsidR="00A42568" w:rsidRPr="0028223D" w:rsidRDefault="00A42568" w:rsidP="00EE2074">
            <w:pPr>
              <w:tabs>
                <w:tab w:val="left" w:pos="2411"/>
                <w:tab w:val="center" w:pos="2630"/>
              </w:tabs>
              <w:jc w:val="both"/>
              <w:rPr>
                <w:sz w:val="18"/>
                <w:szCs w:val="18"/>
              </w:rPr>
            </w:pPr>
            <w:r w:rsidRPr="0028223D">
              <w:rPr>
                <w:sz w:val="18"/>
                <w:szCs w:val="18"/>
              </w:rPr>
              <w:t>a) vizuální kontrolu celistvosti a neporušenosti zdroje ionizujícího záření,</w:t>
            </w:r>
          </w:p>
          <w:p w14:paraId="1A3FCEF3" w14:textId="77777777" w:rsidR="00A42568" w:rsidRPr="0028223D" w:rsidRDefault="00A42568" w:rsidP="00EE2074">
            <w:pPr>
              <w:tabs>
                <w:tab w:val="left" w:pos="2411"/>
                <w:tab w:val="center" w:pos="2630"/>
              </w:tabs>
              <w:jc w:val="both"/>
              <w:rPr>
                <w:sz w:val="18"/>
                <w:szCs w:val="18"/>
              </w:rPr>
            </w:pPr>
            <w:r w:rsidRPr="0028223D">
              <w:rPr>
                <w:sz w:val="18"/>
                <w:szCs w:val="18"/>
              </w:rPr>
              <w:t>b) ověření charakteristických provozních parametrů a vlastností zdroje ionizujícího záření a jeho příslušenství, které má vliv na radiační ochranu, a to</w:t>
            </w:r>
          </w:p>
          <w:p w14:paraId="1CF2FA0D" w14:textId="77777777" w:rsidR="00A42568" w:rsidRPr="0028223D" w:rsidRDefault="00A42568" w:rsidP="00EE2074">
            <w:pPr>
              <w:tabs>
                <w:tab w:val="left" w:pos="2411"/>
                <w:tab w:val="center" w:pos="2630"/>
              </w:tabs>
              <w:jc w:val="both"/>
              <w:rPr>
                <w:sz w:val="18"/>
                <w:szCs w:val="18"/>
              </w:rPr>
            </w:pPr>
            <w:r w:rsidRPr="0028223D">
              <w:rPr>
                <w:sz w:val="18"/>
                <w:szCs w:val="18"/>
              </w:rPr>
              <w:t>1. pravidelně s četností odpovídající vlivu ověřované skutečnosti na běžný provoz,</w:t>
            </w:r>
          </w:p>
          <w:p w14:paraId="306F79EC" w14:textId="77777777" w:rsidR="00A42568" w:rsidRPr="0028223D" w:rsidRDefault="00A42568" w:rsidP="00EE2074">
            <w:pPr>
              <w:tabs>
                <w:tab w:val="left" w:pos="2411"/>
                <w:tab w:val="center" w:pos="2630"/>
              </w:tabs>
              <w:jc w:val="both"/>
              <w:rPr>
                <w:sz w:val="18"/>
                <w:szCs w:val="18"/>
              </w:rPr>
            </w:pPr>
            <w:r w:rsidRPr="0028223D">
              <w:rPr>
                <w:sz w:val="18"/>
                <w:szCs w:val="18"/>
              </w:rPr>
              <w:t>2. při každém důvodném podezření na nesprávnou funkci zdroje ionizujícího záření nebo jeho příslušenství, které má vliv na radiační ochranu, zejména po změně zobrazení při běžném snímkování, po změně dávkových indikací nebo při podezření na změnu geometrie nebo kolimace svazku záření,</w:t>
            </w:r>
          </w:p>
          <w:p w14:paraId="3FA52B3A" w14:textId="77777777" w:rsidR="00A42568" w:rsidRPr="0028223D" w:rsidRDefault="00A42568" w:rsidP="00EE2074">
            <w:pPr>
              <w:tabs>
                <w:tab w:val="left" w:pos="2411"/>
                <w:tab w:val="center" w:pos="2630"/>
              </w:tabs>
              <w:jc w:val="both"/>
              <w:rPr>
                <w:sz w:val="18"/>
                <w:szCs w:val="18"/>
              </w:rPr>
            </w:pPr>
            <w:r w:rsidRPr="0028223D">
              <w:rPr>
                <w:sz w:val="18"/>
                <w:szCs w:val="18"/>
              </w:rPr>
              <w:t xml:space="preserve">3. po údržbě, opravě nebo jiném servisním zásahu, který je důležitý z hlediska radiační ochrany a mohl by významně ovlivnit vlastnost </w:t>
            </w:r>
            <w:r w:rsidRPr="0028223D">
              <w:rPr>
                <w:sz w:val="18"/>
                <w:szCs w:val="18"/>
              </w:rPr>
              <w:lastRenderedPageBreak/>
              <w:t>ověřovanou při zkoušce provozní stálosti, zejména po opravě nebo kalibraci diagnostického monitoru, po zásahu do softwaru digitalizace obrazu nebo po přeprogramování expozičních předvoleb, a</w:t>
            </w:r>
          </w:p>
          <w:p w14:paraId="3E781767" w14:textId="77777777" w:rsidR="00A42568" w:rsidRPr="0028223D" w:rsidRDefault="00A42568" w:rsidP="00EE2074">
            <w:pPr>
              <w:tabs>
                <w:tab w:val="left" w:pos="2411"/>
                <w:tab w:val="center" w:pos="2630"/>
              </w:tabs>
              <w:jc w:val="both"/>
              <w:rPr>
                <w:sz w:val="18"/>
                <w:szCs w:val="18"/>
              </w:rPr>
            </w:pPr>
            <w:r w:rsidRPr="0028223D">
              <w:rPr>
                <w:sz w:val="18"/>
                <w:szCs w:val="18"/>
              </w:rPr>
              <w:t>4. po výměně příslušenství zdroje ionizujícího záření, které má vliv na radiační ochranu, a</w:t>
            </w:r>
          </w:p>
          <w:p w14:paraId="2026A143" w14:textId="77777777" w:rsidR="00A42568" w:rsidRPr="0028223D" w:rsidRDefault="00A42568" w:rsidP="00EE2074">
            <w:pPr>
              <w:tabs>
                <w:tab w:val="left" w:pos="2411"/>
                <w:tab w:val="center" w:pos="2630"/>
              </w:tabs>
              <w:jc w:val="both"/>
              <w:rPr>
                <w:sz w:val="18"/>
                <w:szCs w:val="18"/>
              </w:rPr>
            </w:pPr>
            <w:r w:rsidRPr="0028223D">
              <w:rPr>
                <w:sz w:val="18"/>
                <w:szCs w:val="18"/>
              </w:rPr>
              <w:t>c) v případě uzavřeného radionuklidového zdroje nebo zařízení s ním zkoušku těsnosti uzavřeného radionuklidového zdroje, a to</w:t>
            </w:r>
          </w:p>
          <w:p w14:paraId="05054ED3" w14:textId="77777777" w:rsidR="00A42568" w:rsidRPr="0028223D" w:rsidRDefault="00A42568" w:rsidP="00EE2074">
            <w:pPr>
              <w:tabs>
                <w:tab w:val="left" w:pos="2411"/>
                <w:tab w:val="center" w:pos="2630"/>
              </w:tabs>
              <w:jc w:val="both"/>
              <w:rPr>
                <w:sz w:val="18"/>
                <w:szCs w:val="18"/>
              </w:rPr>
            </w:pPr>
            <w:r w:rsidRPr="0028223D">
              <w:rPr>
                <w:sz w:val="18"/>
                <w:szCs w:val="18"/>
              </w:rPr>
              <w:t>1. pravidelně nejméně jednou za 12 měsíců,</w:t>
            </w:r>
          </w:p>
          <w:p w14:paraId="37ADB312" w14:textId="77777777" w:rsidR="00A42568" w:rsidRPr="0028223D" w:rsidRDefault="00A42568" w:rsidP="00EE2074">
            <w:pPr>
              <w:tabs>
                <w:tab w:val="left" w:pos="2411"/>
                <w:tab w:val="center" w:pos="2630"/>
              </w:tabs>
              <w:jc w:val="both"/>
              <w:rPr>
                <w:sz w:val="18"/>
                <w:szCs w:val="18"/>
              </w:rPr>
            </w:pPr>
            <w:r w:rsidRPr="0028223D">
              <w:rPr>
                <w:sz w:val="18"/>
                <w:szCs w:val="18"/>
              </w:rPr>
              <w:t>2. při používání v chemicky agresivním prostředí nebo tam, kde je zvýšené riziko mechanického poškození, nejméně jednou za 3 měsíce,</w:t>
            </w:r>
          </w:p>
          <w:p w14:paraId="1DBB78C8" w14:textId="77777777" w:rsidR="00A42568" w:rsidRPr="0028223D" w:rsidRDefault="00A42568" w:rsidP="00EE2074">
            <w:pPr>
              <w:tabs>
                <w:tab w:val="left" w:pos="2411"/>
                <w:tab w:val="center" w:pos="2630"/>
              </w:tabs>
              <w:jc w:val="both"/>
              <w:rPr>
                <w:sz w:val="18"/>
                <w:szCs w:val="18"/>
              </w:rPr>
            </w:pPr>
            <w:r w:rsidRPr="0028223D">
              <w:rPr>
                <w:sz w:val="18"/>
                <w:szCs w:val="18"/>
              </w:rPr>
              <w:t>3. po každém čištění a</w:t>
            </w:r>
          </w:p>
          <w:p w14:paraId="3C154FD2" w14:textId="77777777" w:rsidR="00A42568" w:rsidRPr="0028223D" w:rsidRDefault="00A42568" w:rsidP="00EE2074">
            <w:pPr>
              <w:tabs>
                <w:tab w:val="left" w:pos="2411"/>
                <w:tab w:val="center" w:pos="2630"/>
              </w:tabs>
              <w:jc w:val="both"/>
              <w:rPr>
                <w:sz w:val="18"/>
                <w:szCs w:val="18"/>
              </w:rPr>
            </w:pPr>
            <w:r w:rsidRPr="0028223D">
              <w:rPr>
                <w:sz w:val="18"/>
                <w:szCs w:val="18"/>
              </w:rPr>
              <w:t>4. při podezření na netěsnost uzavřeného radionuklidového zdroje.</w:t>
            </w:r>
          </w:p>
          <w:p w14:paraId="18A409DA" w14:textId="77777777" w:rsidR="00A42568" w:rsidRPr="0028223D" w:rsidRDefault="00A42568" w:rsidP="00EE2074">
            <w:pPr>
              <w:tabs>
                <w:tab w:val="left" w:pos="2411"/>
                <w:tab w:val="center" w:pos="2630"/>
              </w:tabs>
              <w:jc w:val="both"/>
              <w:rPr>
                <w:sz w:val="18"/>
                <w:szCs w:val="18"/>
              </w:rPr>
            </w:pPr>
            <w:r w:rsidRPr="0028223D">
              <w:rPr>
                <w:sz w:val="18"/>
                <w:szCs w:val="18"/>
              </w:rPr>
              <w:t>(3) Rozsah a způsob provedení zkoušky těsnosti uzavřeného radionuklidového zdroje stanoví příloha č. 10 k této vyhlášce.</w:t>
            </w:r>
          </w:p>
          <w:p w14:paraId="681AAC83" w14:textId="77777777" w:rsidR="00A42568" w:rsidRPr="0028223D" w:rsidRDefault="00A42568" w:rsidP="00EE2074">
            <w:pPr>
              <w:tabs>
                <w:tab w:val="left" w:pos="2411"/>
                <w:tab w:val="center" w:pos="2630"/>
              </w:tabs>
              <w:jc w:val="both"/>
              <w:rPr>
                <w:sz w:val="18"/>
                <w:szCs w:val="18"/>
              </w:rPr>
            </w:pPr>
            <w:r w:rsidRPr="0028223D">
              <w:rPr>
                <w:sz w:val="18"/>
                <w:szCs w:val="18"/>
              </w:rPr>
              <w:t>(4) Při stanovování rozsahu a četnosti zkoušek provozní stálosti musí držitel povolení zohlednit</w:t>
            </w:r>
          </w:p>
          <w:p w14:paraId="6258FFE5" w14:textId="77777777" w:rsidR="00A42568" w:rsidRPr="0028223D" w:rsidRDefault="00A42568" w:rsidP="00EE2074">
            <w:pPr>
              <w:tabs>
                <w:tab w:val="left" w:pos="2411"/>
                <w:tab w:val="center" w:pos="2630"/>
              </w:tabs>
              <w:jc w:val="both"/>
              <w:rPr>
                <w:sz w:val="18"/>
                <w:szCs w:val="18"/>
              </w:rPr>
            </w:pPr>
            <w:r w:rsidRPr="0028223D">
              <w:rPr>
                <w:sz w:val="18"/>
                <w:szCs w:val="18"/>
              </w:rPr>
              <w:t>a) stav zdroje ionizujícího záření a jeho příslušenství, které má vliv na radiační ochranu,</w:t>
            </w:r>
          </w:p>
          <w:p w14:paraId="0B5DDA06" w14:textId="77777777" w:rsidR="00A42568" w:rsidRPr="0028223D" w:rsidRDefault="00A42568" w:rsidP="00EE2074">
            <w:pPr>
              <w:tabs>
                <w:tab w:val="left" w:pos="2411"/>
                <w:tab w:val="center" w:pos="2630"/>
              </w:tabs>
              <w:jc w:val="both"/>
              <w:rPr>
                <w:sz w:val="18"/>
                <w:szCs w:val="18"/>
              </w:rPr>
            </w:pPr>
            <w:r w:rsidRPr="0028223D">
              <w:rPr>
                <w:sz w:val="18"/>
                <w:szCs w:val="18"/>
              </w:rPr>
              <w:t>b) běžné způsoby použití a provozu zdroje ionizujícího záření a jeho příslušenství, které má vliv na radiační ochranu,</w:t>
            </w:r>
          </w:p>
          <w:p w14:paraId="2A81C5E3" w14:textId="77777777" w:rsidR="00A42568" w:rsidRPr="0028223D" w:rsidRDefault="00A42568" w:rsidP="00EE2074">
            <w:pPr>
              <w:tabs>
                <w:tab w:val="left" w:pos="2411"/>
                <w:tab w:val="center" w:pos="2630"/>
              </w:tabs>
              <w:jc w:val="both"/>
              <w:rPr>
                <w:sz w:val="18"/>
                <w:szCs w:val="18"/>
              </w:rPr>
            </w:pPr>
            <w:r w:rsidRPr="0028223D">
              <w:rPr>
                <w:sz w:val="18"/>
                <w:szCs w:val="18"/>
              </w:rPr>
              <w:t>c) rozsah a četnost těchto zkoušek, které jsou uvedené v</w:t>
            </w:r>
          </w:p>
          <w:p w14:paraId="4F9167A9" w14:textId="77777777" w:rsidR="00A42568" w:rsidRPr="0028223D" w:rsidRDefault="00A42568" w:rsidP="00EE2074">
            <w:pPr>
              <w:tabs>
                <w:tab w:val="left" w:pos="2411"/>
                <w:tab w:val="center" w:pos="2630"/>
              </w:tabs>
              <w:jc w:val="both"/>
              <w:rPr>
                <w:sz w:val="18"/>
                <w:szCs w:val="18"/>
              </w:rPr>
            </w:pPr>
            <w:r w:rsidRPr="0028223D">
              <w:rPr>
                <w:sz w:val="18"/>
                <w:szCs w:val="18"/>
              </w:rPr>
              <w:t>1. instrukcích od výrobce zdroje ionizujícího záření,</w:t>
            </w:r>
          </w:p>
          <w:p w14:paraId="1842A234" w14:textId="77777777" w:rsidR="00A42568" w:rsidRPr="0028223D" w:rsidRDefault="00A42568" w:rsidP="00EE2074">
            <w:pPr>
              <w:tabs>
                <w:tab w:val="left" w:pos="2411"/>
                <w:tab w:val="center" w:pos="2630"/>
              </w:tabs>
              <w:jc w:val="both"/>
              <w:rPr>
                <w:sz w:val="18"/>
                <w:szCs w:val="18"/>
              </w:rPr>
            </w:pPr>
            <w:r w:rsidRPr="0028223D">
              <w:rPr>
                <w:sz w:val="18"/>
                <w:szCs w:val="18"/>
              </w:rPr>
              <w:t>2. rozhodnutí o schválení typu zdroje ionizujícího záření, nebo</w:t>
            </w:r>
          </w:p>
          <w:p w14:paraId="4F555645" w14:textId="77777777" w:rsidR="00A42568" w:rsidRPr="0028223D" w:rsidRDefault="00A42568" w:rsidP="00EE2074">
            <w:pPr>
              <w:tabs>
                <w:tab w:val="left" w:pos="2411"/>
                <w:tab w:val="center" w:pos="2630"/>
              </w:tabs>
              <w:jc w:val="both"/>
              <w:rPr>
                <w:sz w:val="18"/>
                <w:szCs w:val="18"/>
              </w:rPr>
            </w:pPr>
            <w:r w:rsidRPr="0028223D">
              <w:rPr>
                <w:sz w:val="18"/>
                <w:szCs w:val="18"/>
              </w:rPr>
              <w:t>3. protokolu o přejímací zkoušce nebo o zkoušce dlouhodobé stability, a</w:t>
            </w:r>
          </w:p>
          <w:p w14:paraId="17DB6372" w14:textId="77777777" w:rsidR="00A42568" w:rsidRPr="0028223D" w:rsidRDefault="00A42568" w:rsidP="00EE2074">
            <w:pPr>
              <w:tabs>
                <w:tab w:val="left" w:pos="2411"/>
                <w:tab w:val="center" w:pos="2630"/>
              </w:tabs>
              <w:jc w:val="both"/>
              <w:rPr>
                <w:sz w:val="18"/>
                <w:szCs w:val="18"/>
              </w:rPr>
            </w:pPr>
            <w:r w:rsidRPr="0028223D">
              <w:rPr>
                <w:sz w:val="18"/>
                <w:szCs w:val="18"/>
              </w:rPr>
              <w:t>d) pravidla správné praxe zajišťující radiační ochranu při používání zdroje ionizujícího záření.</w:t>
            </w:r>
          </w:p>
          <w:p w14:paraId="5682BFBD" w14:textId="77777777" w:rsidR="00A42568" w:rsidRPr="0028223D" w:rsidRDefault="00A42568" w:rsidP="00F63202">
            <w:pPr>
              <w:rPr>
                <w:sz w:val="18"/>
                <w:szCs w:val="18"/>
              </w:rPr>
            </w:pPr>
          </w:p>
        </w:tc>
        <w:tc>
          <w:tcPr>
            <w:tcW w:w="540" w:type="dxa"/>
            <w:tcBorders>
              <w:top w:val="nil"/>
              <w:left w:val="single" w:sz="4" w:space="0" w:color="auto"/>
              <w:bottom w:val="nil"/>
              <w:right w:val="single" w:sz="4" w:space="0" w:color="auto"/>
            </w:tcBorders>
          </w:tcPr>
          <w:p w14:paraId="71029FC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CB7B71D" w14:textId="77777777" w:rsidR="00A42568" w:rsidRPr="0028223D" w:rsidRDefault="00A42568" w:rsidP="00B51C75">
            <w:pPr>
              <w:rPr>
                <w:sz w:val="18"/>
                <w:szCs w:val="18"/>
              </w:rPr>
            </w:pPr>
          </w:p>
        </w:tc>
      </w:tr>
      <w:tr w:rsidR="00A42568" w:rsidRPr="0028223D" w14:paraId="7B7B4CFB" w14:textId="77777777" w:rsidTr="00E660D8">
        <w:tc>
          <w:tcPr>
            <w:tcW w:w="1392" w:type="dxa"/>
            <w:tcBorders>
              <w:top w:val="nil"/>
              <w:left w:val="single" w:sz="4" w:space="0" w:color="auto"/>
              <w:bottom w:val="nil"/>
              <w:right w:val="single" w:sz="4" w:space="0" w:color="auto"/>
            </w:tcBorders>
          </w:tcPr>
          <w:p w14:paraId="1D88E4F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7C4EF5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91D9525"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EEF986B" w14:textId="77777777" w:rsidR="00A42568" w:rsidRPr="0028223D" w:rsidRDefault="00A42568" w:rsidP="00B51C75">
            <w:pPr>
              <w:rPr>
                <w:sz w:val="18"/>
                <w:szCs w:val="18"/>
              </w:rPr>
            </w:pPr>
            <w:r w:rsidRPr="0028223D">
              <w:rPr>
                <w:sz w:val="18"/>
                <w:szCs w:val="18"/>
              </w:rPr>
              <w:t>§32</w:t>
            </w:r>
          </w:p>
        </w:tc>
        <w:tc>
          <w:tcPr>
            <w:tcW w:w="5400" w:type="dxa"/>
            <w:gridSpan w:val="4"/>
            <w:tcBorders>
              <w:top w:val="nil"/>
              <w:left w:val="single" w:sz="4" w:space="0" w:color="auto"/>
              <w:bottom w:val="nil"/>
              <w:right w:val="single" w:sz="4" w:space="0" w:color="auto"/>
            </w:tcBorders>
          </w:tcPr>
          <w:p w14:paraId="18B6EA89" w14:textId="77777777" w:rsidR="00A42568" w:rsidRPr="0028223D" w:rsidRDefault="00A42568" w:rsidP="00EE2074">
            <w:pPr>
              <w:tabs>
                <w:tab w:val="left" w:pos="2411"/>
                <w:tab w:val="center" w:pos="2630"/>
              </w:tabs>
              <w:jc w:val="both"/>
              <w:rPr>
                <w:sz w:val="18"/>
                <w:szCs w:val="18"/>
              </w:rPr>
            </w:pPr>
            <w:r w:rsidRPr="0028223D">
              <w:rPr>
                <w:sz w:val="18"/>
                <w:szCs w:val="18"/>
              </w:rPr>
              <w:t>(1) Zkoušky provozní stálosti zdroje ionizujícího záření používaného při lékařském ozáření musí provádět</w:t>
            </w:r>
          </w:p>
          <w:p w14:paraId="3C503CF2" w14:textId="77777777" w:rsidR="00A42568" w:rsidRPr="0028223D" w:rsidRDefault="00A42568" w:rsidP="00EE2074">
            <w:pPr>
              <w:tabs>
                <w:tab w:val="left" w:pos="2411"/>
                <w:tab w:val="center" w:pos="2630"/>
              </w:tabs>
              <w:jc w:val="both"/>
              <w:rPr>
                <w:sz w:val="18"/>
                <w:szCs w:val="18"/>
              </w:rPr>
            </w:pPr>
            <w:r w:rsidRPr="0028223D">
              <w:rPr>
                <w:sz w:val="18"/>
                <w:szCs w:val="18"/>
              </w:rPr>
              <w:t>a) u zkoušky, pro kterou je stanovena četnost vyšší než měsíční,</w:t>
            </w:r>
          </w:p>
          <w:p w14:paraId="6D3EEC13" w14:textId="77777777" w:rsidR="00A42568" w:rsidRPr="0028223D" w:rsidRDefault="00A42568" w:rsidP="00EE2074">
            <w:pPr>
              <w:tabs>
                <w:tab w:val="left" w:pos="2411"/>
                <w:tab w:val="center" w:pos="2630"/>
              </w:tabs>
              <w:jc w:val="both"/>
              <w:rPr>
                <w:sz w:val="18"/>
                <w:szCs w:val="18"/>
              </w:rPr>
            </w:pPr>
            <w:r w:rsidRPr="0028223D">
              <w:rPr>
                <w:sz w:val="18"/>
                <w:szCs w:val="18"/>
              </w:rPr>
              <w:t>1. lékař, který běžně v klinické praxi popisuje na monitoru rentgenové snímky, pokud se jedná o zkoušku provozní stálosti spočívající v kontrole příslušného diagnostického monitoru v radiodiagnostice, nebo</w:t>
            </w:r>
          </w:p>
          <w:p w14:paraId="21F37EC7" w14:textId="77777777" w:rsidR="00A42568" w:rsidRPr="0028223D" w:rsidRDefault="00A42568" w:rsidP="00EE2074">
            <w:pPr>
              <w:tabs>
                <w:tab w:val="left" w:pos="2411"/>
                <w:tab w:val="center" w:pos="2630"/>
              </w:tabs>
              <w:jc w:val="both"/>
              <w:rPr>
                <w:sz w:val="18"/>
                <w:szCs w:val="18"/>
              </w:rPr>
            </w:pPr>
            <w:r w:rsidRPr="0028223D">
              <w:rPr>
                <w:sz w:val="18"/>
                <w:szCs w:val="18"/>
              </w:rPr>
              <w:t>2. radiologický asistent, který v klinické praxi zdroj ionizujícího záření používá, pokud se jedná o zkoušku provozní stálosti zdroje ionizujícího záření používaného ve výpočetní tomografii,</w:t>
            </w:r>
          </w:p>
          <w:p w14:paraId="15536519" w14:textId="77777777" w:rsidR="00A42568" w:rsidRPr="0028223D" w:rsidRDefault="00A42568" w:rsidP="00EE2074">
            <w:pPr>
              <w:tabs>
                <w:tab w:val="left" w:pos="2411"/>
                <w:tab w:val="center" w:pos="2630"/>
              </w:tabs>
              <w:jc w:val="both"/>
              <w:rPr>
                <w:sz w:val="18"/>
                <w:szCs w:val="18"/>
              </w:rPr>
            </w:pPr>
            <w:r w:rsidRPr="0028223D">
              <w:rPr>
                <w:sz w:val="18"/>
                <w:szCs w:val="18"/>
              </w:rPr>
              <w:t>b) u zkoušky, pro kterou je stanovena četnost měsíční nebo vyšší,</w:t>
            </w:r>
          </w:p>
          <w:p w14:paraId="3B5A2A87" w14:textId="77777777" w:rsidR="00A42568" w:rsidRPr="0028223D" w:rsidRDefault="00A42568" w:rsidP="00EE2074">
            <w:pPr>
              <w:tabs>
                <w:tab w:val="left" w:pos="2411"/>
                <w:tab w:val="center" w:pos="2630"/>
              </w:tabs>
              <w:jc w:val="both"/>
              <w:rPr>
                <w:sz w:val="18"/>
                <w:szCs w:val="18"/>
              </w:rPr>
            </w:pPr>
            <w:r w:rsidRPr="0028223D">
              <w:rPr>
                <w:sz w:val="18"/>
                <w:szCs w:val="18"/>
              </w:rPr>
              <w:t>1. zdravotnický pracovník, který v klinické praxi zdroj ionizujícího záření používá, pokud se jedná o zkoušku provozní stálosti zdroje ionizujícího záření používaného v intervenční radiologii, zubní radiodiagnostice, skiaskopii nebo kostní denzitometrii, nebo</w:t>
            </w:r>
          </w:p>
          <w:p w14:paraId="0D1E4A99" w14:textId="77777777" w:rsidR="00A42568" w:rsidRPr="0028223D" w:rsidRDefault="00A42568" w:rsidP="00EE2074">
            <w:pPr>
              <w:tabs>
                <w:tab w:val="left" w:pos="2411"/>
                <w:tab w:val="center" w:pos="2630"/>
              </w:tabs>
              <w:jc w:val="both"/>
              <w:rPr>
                <w:sz w:val="18"/>
                <w:szCs w:val="18"/>
              </w:rPr>
            </w:pPr>
            <w:r w:rsidRPr="0028223D">
              <w:rPr>
                <w:sz w:val="18"/>
                <w:szCs w:val="18"/>
              </w:rPr>
              <w:lastRenderedPageBreak/>
              <w:t>2. radiologický asistent, který v klinické praxi zdroj ionizujícího záření používá, pokud se jedná o zkoušku provozní stálosti zdroje ionizujícího záření používaného v mamografii nebo skiagrafii, která nespočívá v kontrole diagnostického monitoru v radiodiagnostice, a</w:t>
            </w:r>
          </w:p>
          <w:p w14:paraId="5E2082FB" w14:textId="77777777" w:rsidR="00A42568" w:rsidRPr="0028223D" w:rsidRDefault="00A42568" w:rsidP="00EE2074">
            <w:pPr>
              <w:tabs>
                <w:tab w:val="left" w:pos="2411"/>
                <w:tab w:val="center" w:pos="2630"/>
              </w:tabs>
              <w:jc w:val="both"/>
              <w:rPr>
                <w:sz w:val="18"/>
                <w:szCs w:val="18"/>
              </w:rPr>
            </w:pPr>
            <w:r w:rsidRPr="0028223D">
              <w:rPr>
                <w:sz w:val="18"/>
                <w:szCs w:val="18"/>
              </w:rPr>
              <w:t>c) radiologický asistent, který v klinické praxi zdroj ionizujícího záření používá, radiologický technik nebo radiologický fyzik, pokud se jedná o zkoušku provozní stálosti zdroje ionizujícího záření používaného v radioterapii.</w:t>
            </w:r>
          </w:p>
          <w:p w14:paraId="204DC841" w14:textId="77777777" w:rsidR="00A42568" w:rsidRPr="0028223D" w:rsidRDefault="00A42568" w:rsidP="00EE2074">
            <w:pPr>
              <w:tabs>
                <w:tab w:val="left" w:pos="2411"/>
                <w:tab w:val="center" w:pos="2630"/>
              </w:tabs>
              <w:jc w:val="both"/>
              <w:rPr>
                <w:sz w:val="18"/>
                <w:szCs w:val="18"/>
              </w:rPr>
            </w:pPr>
            <w:r w:rsidRPr="0028223D">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63081CC2" w14:textId="77777777" w:rsidR="00A42568" w:rsidRPr="0028223D" w:rsidRDefault="00A42568" w:rsidP="00EE2074">
            <w:pPr>
              <w:tabs>
                <w:tab w:val="left" w:pos="2411"/>
                <w:tab w:val="center" w:pos="2630"/>
              </w:tabs>
              <w:jc w:val="both"/>
              <w:rPr>
                <w:sz w:val="18"/>
                <w:szCs w:val="18"/>
              </w:rPr>
            </w:pPr>
            <w:r w:rsidRPr="0028223D">
              <w:rPr>
                <w:sz w:val="18"/>
                <w:szCs w:val="18"/>
              </w:rPr>
              <w:t>a) klinický radiologický fyzik, pokud je vyžadována jeho dostupnost podle jiného právního předpisu, nebo</w:t>
            </w:r>
          </w:p>
          <w:p w14:paraId="494432B1" w14:textId="77777777" w:rsidR="00A42568" w:rsidRPr="0028223D" w:rsidRDefault="00A42568" w:rsidP="00EE2074">
            <w:pPr>
              <w:tabs>
                <w:tab w:val="left" w:pos="2411"/>
                <w:tab w:val="center" w:pos="2630"/>
              </w:tabs>
              <w:jc w:val="both"/>
              <w:rPr>
                <w:sz w:val="18"/>
                <w:szCs w:val="18"/>
              </w:rPr>
            </w:pPr>
            <w:r w:rsidRPr="0028223D">
              <w:rPr>
                <w:sz w:val="18"/>
                <w:szCs w:val="18"/>
              </w:rPr>
              <w:t>b) není-li podle jiného právního předpisu vyžadována dostupnost klinického radiologického fyzika,</w:t>
            </w:r>
          </w:p>
          <w:p w14:paraId="58597F93" w14:textId="77777777" w:rsidR="00A42568" w:rsidRPr="0028223D" w:rsidRDefault="00A42568" w:rsidP="00EE2074">
            <w:pPr>
              <w:tabs>
                <w:tab w:val="left" w:pos="2411"/>
                <w:tab w:val="center" w:pos="2630"/>
              </w:tabs>
              <w:jc w:val="both"/>
              <w:rPr>
                <w:sz w:val="18"/>
                <w:szCs w:val="18"/>
              </w:rPr>
            </w:pPr>
            <w:r w:rsidRPr="0028223D">
              <w:rPr>
                <w:sz w:val="18"/>
                <w:szCs w:val="18"/>
              </w:rPr>
              <w:t>1. dohlížející osoba, nakládá-li se zdrojem ionizujícího záření držitel povolení, nebo</w:t>
            </w:r>
          </w:p>
          <w:p w14:paraId="7C800AFB" w14:textId="77777777" w:rsidR="00A42568" w:rsidRPr="0028223D" w:rsidRDefault="00A42568" w:rsidP="00EE2074">
            <w:pPr>
              <w:tabs>
                <w:tab w:val="left" w:pos="2411"/>
                <w:tab w:val="center" w:pos="2630"/>
              </w:tabs>
              <w:jc w:val="both"/>
              <w:rPr>
                <w:sz w:val="18"/>
                <w:szCs w:val="18"/>
              </w:rPr>
            </w:pPr>
            <w:r w:rsidRPr="0028223D">
              <w:rPr>
                <w:sz w:val="18"/>
                <w:szCs w:val="18"/>
              </w:rPr>
              <w:t>2. osoba zajišťující radiační ochranu registranta, nakládá-li se zdrojem ionizujícího záření registrant.</w:t>
            </w:r>
          </w:p>
          <w:p w14:paraId="5732448E" w14:textId="77777777" w:rsidR="00A42568" w:rsidRPr="0028223D" w:rsidRDefault="00A42568" w:rsidP="00EE2074">
            <w:pPr>
              <w:tabs>
                <w:tab w:val="left" w:pos="2411"/>
                <w:tab w:val="center" w:pos="2630"/>
              </w:tabs>
              <w:jc w:val="both"/>
              <w:rPr>
                <w:sz w:val="18"/>
                <w:szCs w:val="18"/>
              </w:rPr>
            </w:pPr>
            <w:r w:rsidRPr="0028223D">
              <w:rPr>
                <w:sz w:val="18"/>
                <w:szCs w:val="18"/>
              </w:rPr>
              <w:t>(3) Osobou povinnou stanovit rozsah a četnost zkoušek provozní stálosti pro držitele povolení je</w:t>
            </w:r>
          </w:p>
          <w:p w14:paraId="3E7CE1B7" w14:textId="77777777" w:rsidR="00A42568" w:rsidRPr="0028223D" w:rsidRDefault="00A42568" w:rsidP="00EE2074">
            <w:pPr>
              <w:tabs>
                <w:tab w:val="left" w:pos="2411"/>
                <w:tab w:val="center" w:pos="2630"/>
              </w:tabs>
              <w:jc w:val="both"/>
              <w:rPr>
                <w:sz w:val="18"/>
                <w:szCs w:val="18"/>
              </w:rPr>
            </w:pPr>
            <w:r w:rsidRPr="0028223D">
              <w:rPr>
                <w:sz w:val="18"/>
                <w:szCs w:val="18"/>
              </w:rPr>
              <w:t>a) klinický radiologický fyzik, pokud je vyžadována jeho dostupnost podle jiného právního předpisu, nebo</w:t>
            </w:r>
          </w:p>
          <w:p w14:paraId="57EBF30F" w14:textId="77777777" w:rsidR="00A42568" w:rsidRPr="0028223D" w:rsidRDefault="00A42568" w:rsidP="00EE2074">
            <w:pPr>
              <w:tabs>
                <w:tab w:val="left" w:pos="2411"/>
                <w:tab w:val="center" w:pos="2630"/>
              </w:tabs>
              <w:jc w:val="both"/>
              <w:rPr>
                <w:sz w:val="18"/>
                <w:szCs w:val="18"/>
              </w:rPr>
            </w:pPr>
            <w:r w:rsidRPr="0028223D">
              <w:rPr>
                <w:sz w:val="18"/>
                <w:szCs w:val="18"/>
              </w:rPr>
              <w:t>b) dohlížející osoba, není-li podle jiného právního předpisu vyžadována dostupnost klinického radiologického fyzika.</w:t>
            </w:r>
          </w:p>
          <w:p w14:paraId="11D86E87" w14:textId="77777777" w:rsidR="00A42568" w:rsidRPr="0028223D" w:rsidRDefault="00A42568" w:rsidP="00EE2074">
            <w:pPr>
              <w:tabs>
                <w:tab w:val="left" w:pos="2411"/>
                <w:tab w:val="center" w:pos="2630"/>
              </w:tabs>
              <w:jc w:val="both"/>
              <w:rPr>
                <w:sz w:val="18"/>
                <w:szCs w:val="18"/>
              </w:rPr>
            </w:pPr>
            <w:r w:rsidRPr="0028223D">
              <w:rPr>
                <w:sz w:val="18"/>
                <w:szCs w:val="18"/>
              </w:rPr>
              <w:t>(4) Hodnocení výsledků zkoušky provozní stálosti musí být</w:t>
            </w:r>
          </w:p>
          <w:p w14:paraId="3714EFFC" w14:textId="77777777" w:rsidR="00A42568" w:rsidRPr="0028223D" w:rsidRDefault="00A42568" w:rsidP="00EE2074">
            <w:pPr>
              <w:tabs>
                <w:tab w:val="left" w:pos="2411"/>
                <w:tab w:val="center" w:pos="2630"/>
              </w:tabs>
              <w:jc w:val="both"/>
              <w:rPr>
                <w:sz w:val="18"/>
                <w:szCs w:val="18"/>
              </w:rPr>
            </w:pPr>
            <w:r w:rsidRPr="0028223D">
              <w:rPr>
                <w:sz w:val="18"/>
                <w:szCs w:val="18"/>
              </w:rPr>
              <w:t>a) provedeno neprodleně po jejím provedení,</w:t>
            </w:r>
          </w:p>
          <w:p w14:paraId="39476034" w14:textId="77777777" w:rsidR="00A42568" w:rsidRPr="0028223D" w:rsidRDefault="00A42568" w:rsidP="00EE2074">
            <w:pPr>
              <w:tabs>
                <w:tab w:val="left" w:pos="2411"/>
                <w:tab w:val="center" w:pos="2630"/>
              </w:tabs>
              <w:jc w:val="both"/>
              <w:rPr>
                <w:sz w:val="18"/>
                <w:szCs w:val="18"/>
              </w:rPr>
            </w:pPr>
            <w:r w:rsidRPr="0028223D">
              <w:rPr>
                <w:sz w:val="18"/>
                <w:szCs w:val="18"/>
              </w:rPr>
              <w:t>b) písemně zaznamenáno a</w:t>
            </w:r>
          </w:p>
          <w:p w14:paraId="02427393" w14:textId="77777777" w:rsidR="00A42568" w:rsidRPr="0028223D" w:rsidRDefault="00A42568" w:rsidP="00EE2074">
            <w:pPr>
              <w:tabs>
                <w:tab w:val="left" w:pos="2411"/>
                <w:tab w:val="center" w:pos="2630"/>
              </w:tabs>
              <w:jc w:val="both"/>
              <w:rPr>
                <w:sz w:val="18"/>
                <w:szCs w:val="18"/>
              </w:rPr>
            </w:pPr>
            <w:r w:rsidRPr="0028223D">
              <w:rPr>
                <w:sz w:val="18"/>
                <w:szCs w:val="18"/>
              </w:rPr>
              <w:t>c) předáno neprodleně osobě podle odstavce 2.</w:t>
            </w:r>
          </w:p>
          <w:p w14:paraId="4A588939" w14:textId="77777777" w:rsidR="00A42568" w:rsidRPr="0028223D" w:rsidRDefault="00A42568" w:rsidP="00EE2074">
            <w:pPr>
              <w:tabs>
                <w:tab w:val="left" w:pos="2411"/>
                <w:tab w:val="center" w:pos="2630"/>
              </w:tabs>
              <w:jc w:val="both"/>
              <w:rPr>
                <w:sz w:val="18"/>
                <w:szCs w:val="18"/>
              </w:rPr>
            </w:pPr>
            <w:r w:rsidRPr="0028223D">
              <w:rPr>
                <w:sz w:val="18"/>
                <w:szCs w:val="18"/>
              </w:rPr>
              <w:t>(5) Jsou-li na základě výsledků zkoušky provozní stálosti provedena nápravná opatření, musí být o těchto nápravných opatřeních informováni všichni pracovníci používající v běžném provozu zdroj ionizujícího záření.</w:t>
            </w:r>
          </w:p>
          <w:p w14:paraId="419519BD" w14:textId="77777777" w:rsidR="00A42568" w:rsidRPr="0028223D" w:rsidRDefault="00A42568" w:rsidP="00F63202">
            <w:pPr>
              <w:rPr>
                <w:sz w:val="18"/>
                <w:szCs w:val="18"/>
              </w:rPr>
            </w:pPr>
          </w:p>
        </w:tc>
        <w:tc>
          <w:tcPr>
            <w:tcW w:w="540" w:type="dxa"/>
            <w:tcBorders>
              <w:top w:val="nil"/>
              <w:left w:val="single" w:sz="4" w:space="0" w:color="auto"/>
              <w:bottom w:val="nil"/>
              <w:right w:val="single" w:sz="4" w:space="0" w:color="auto"/>
            </w:tcBorders>
          </w:tcPr>
          <w:p w14:paraId="100943D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E7BB92A" w14:textId="77777777" w:rsidR="00A42568" w:rsidRPr="0028223D" w:rsidRDefault="00A42568" w:rsidP="00B51C75">
            <w:pPr>
              <w:rPr>
                <w:sz w:val="18"/>
                <w:szCs w:val="18"/>
              </w:rPr>
            </w:pPr>
          </w:p>
        </w:tc>
      </w:tr>
      <w:tr w:rsidR="00A42568" w:rsidRPr="0028223D" w14:paraId="4C26B6A2" w14:textId="77777777" w:rsidTr="00E660D8">
        <w:tc>
          <w:tcPr>
            <w:tcW w:w="1392" w:type="dxa"/>
            <w:tcBorders>
              <w:top w:val="nil"/>
              <w:left w:val="single" w:sz="4" w:space="0" w:color="auto"/>
              <w:bottom w:val="nil"/>
              <w:right w:val="single" w:sz="4" w:space="0" w:color="auto"/>
            </w:tcBorders>
          </w:tcPr>
          <w:p w14:paraId="4445396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EB75CB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B6C9279"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F3C1C6D" w14:textId="77777777" w:rsidR="00A42568" w:rsidRPr="0028223D" w:rsidRDefault="00A42568" w:rsidP="00B51C75">
            <w:pPr>
              <w:rPr>
                <w:sz w:val="18"/>
                <w:szCs w:val="18"/>
              </w:rPr>
            </w:pPr>
            <w:r w:rsidRPr="0028223D">
              <w:rPr>
                <w:sz w:val="18"/>
                <w:szCs w:val="18"/>
              </w:rPr>
              <w:t>§51</w:t>
            </w:r>
          </w:p>
        </w:tc>
        <w:tc>
          <w:tcPr>
            <w:tcW w:w="5400" w:type="dxa"/>
            <w:gridSpan w:val="4"/>
            <w:tcBorders>
              <w:top w:val="nil"/>
              <w:left w:val="single" w:sz="4" w:space="0" w:color="auto"/>
              <w:bottom w:val="nil"/>
              <w:right w:val="single" w:sz="4" w:space="0" w:color="auto"/>
            </w:tcBorders>
          </w:tcPr>
          <w:p w14:paraId="601B4DB9" w14:textId="77777777" w:rsidR="00A42568" w:rsidRPr="0028223D" w:rsidRDefault="00A42568" w:rsidP="00EE2074">
            <w:pPr>
              <w:rPr>
                <w:sz w:val="18"/>
                <w:szCs w:val="18"/>
              </w:rPr>
            </w:pPr>
            <w:r w:rsidRPr="0028223D">
              <w:rPr>
                <w:sz w:val="18"/>
                <w:szCs w:val="18"/>
              </w:rPr>
              <w:t>Program zajištění radiační ochrany musí obsahovat</w:t>
            </w:r>
          </w:p>
          <w:p w14:paraId="1281A107" w14:textId="77777777" w:rsidR="00A42568" w:rsidRPr="0028223D" w:rsidRDefault="00A42568" w:rsidP="00EE2074">
            <w:pPr>
              <w:rPr>
                <w:sz w:val="18"/>
                <w:szCs w:val="18"/>
              </w:rPr>
            </w:pPr>
            <w:r w:rsidRPr="0028223D">
              <w:rPr>
                <w:sz w:val="18"/>
                <w:szCs w:val="18"/>
              </w:rPr>
              <w:t>a) popis povolované činnosti,</w:t>
            </w:r>
          </w:p>
          <w:p w14:paraId="120B55D3" w14:textId="77777777" w:rsidR="00A42568" w:rsidRPr="0028223D" w:rsidRDefault="00A42568" w:rsidP="00EE2074">
            <w:pPr>
              <w:rPr>
                <w:sz w:val="18"/>
                <w:szCs w:val="18"/>
              </w:rPr>
            </w:pPr>
            <w:r w:rsidRPr="0028223D">
              <w:rPr>
                <w:sz w:val="18"/>
                <w:szCs w:val="18"/>
              </w:rPr>
              <w:t>b) místo výkonu povolované činnosti,</w:t>
            </w:r>
          </w:p>
          <w:p w14:paraId="57E82FAE" w14:textId="77777777" w:rsidR="00A42568" w:rsidRPr="0028223D" w:rsidRDefault="00A42568" w:rsidP="00EE2074">
            <w:pPr>
              <w:rPr>
                <w:sz w:val="18"/>
                <w:szCs w:val="18"/>
              </w:rPr>
            </w:pPr>
            <w:r w:rsidRPr="0028223D">
              <w:rPr>
                <w:sz w:val="18"/>
                <w:szCs w:val="18"/>
              </w:rPr>
              <w:t>c) specifikaci druhů zdrojů ionizujícího záření v rámci povolované činnosti,</w:t>
            </w:r>
          </w:p>
          <w:p w14:paraId="017A109D" w14:textId="77777777" w:rsidR="00A42568" w:rsidRPr="0028223D" w:rsidRDefault="00A42568" w:rsidP="00EE2074">
            <w:pPr>
              <w:rPr>
                <w:sz w:val="18"/>
                <w:szCs w:val="18"/>
              </w:rPr>
            </w:pPr>
            <w:r w:rsidRPr="0028223D">
              <w:rPr>
                <w:sz w:val="18"/>
                <w:szCs w:val="18"/>
              </w:rPr>
              <w:t>d) popis organizační struktury osoby vykonávající povolovanou činnost,</w:t>
            </w:r>
          </w:p>
          <w:p w14:paraId="42DC07D0" w14:textId="77777777" w:rsidR="00A42568" w:rsidRPr="0028223D" w:rsidRDefault="00A42568" w:rsidP="00EE2074">
            <w:pPr>
              <w:rPr>
                <w:sz w:val="18"/>
                <w:szCs w:val="18"/>
              </w:rPr>
            </w:pPr>
            <w:r w:rsidRPr="0028223D">
              <w:rPr>
                <w:sz w:val="18"/>
                <w:szCs w:val="18"/>
              </w:rPr>
              <w:lastRenderedPageBreak/>
              <w:t>e) práva, povinnosti a vzájemné vztahy fyzických osob, které řídí, provádějí nebo hodnotí povolovanou činnost,</w:t>
            </w:r>
          </w:p>
          <w:p w14:paraId="0E2499EC" w14:textId="77777777" w:rsidR="00A42568" w:rsidRPr="0028223D" w:rsidRDefault="00A42568" w:rsidP="00EE2074">
            <w:pPr>
              <w:rPr>
                <w:sz w:val="18"/>
                <w:szCs w:val="18"/>
              </w:rPr>
            </w:pPr>
            <w:r w:rsidRPr="0028223D">
              <w:rPr>
                <w:sz w:val="18"/>
                <w:szCs w:val="18"/>
              </w:rPr>
              <w:t>f) popis způsobu řízení dokumentace a záznamů v rámci povolované činnosti, včetně seznamu této dokumentace a záznamů,</w:t>
            </w:r>
          </w:p>
          <w:p w14:paraId="2D31AC22" w14:textId="77777777" w:rsidR="00A42568" w:rsidRPr="0028223D" w:rsidRDefault="00A42568" w:rsidP="00EE2074">
            <w:pPr>
              <w:rPr>
                <w:sz w:val="18"/>
                <w:szCs w:val="18"/>
              </w:rPr>
            </w:pPr>
            <w:r w:rsidRPr="0028223D">
              <w:rPr>
                <w:sz w:val="18"/>
                <w:szCs w:val="18"/>
              </w:rPr>
              <w:t>g) popis způsobu předávání informací Úřadu,</w:t>
            </w:r>
          </w:p>
          <w:p w14:paraId="65A54D12" w14:textId="77777777" w:rsidR="00A42568" w:rsidRPr="0028223D" w:rsidRDefault="00A42568" w:rsidP="00EE2074">
            <w:pPr>
              <w:rPr>
                <w:sz w:val="18"/>
                <w:szCs w:val="18"/>
              </w:rPr>
            </w:pPr>
            <w:r w:rsidRPr="0028223D">
              <w:rPr>
                <w:sz w:val="18"/>
                <w:szCs w:val="18"/>
              </w:rPr>
              <w:t>h) popis způsobu řešení neshod, včetně uplatnění nápravných opatření a vyhodnocení jejich účinnosti,</w:t>
            </w:r>
          </w:p>
          <w:p w14:paraId="118A98A3" w14:textId="77777777" w:rsidR="00A42568" w:rsidRPr="0028223D" w:rsidRDefault="00A42568" w:rsidP="00EE2074">
            <w:pPr>
              <w:rPr>
                <w:sz w:val="18"/>
                <w:szCs w:val="18"/>
              </w:rPr>
            </w:pPr>
            <w:r w:rsidRPr="0028223D">
              <w:rPr>
                <w:sz w:val="18"/>
                <w:szCs w:val="18"/>
              </w:rPr>
              <w:t>i) popis systému informování a vzdělávání radiačního pracovníka v radiační ochraně a připravenosti k odezvě na radiační mimořádnou událost a ověřování jeho znalostí a</w:t>
            </w:r>
          </w:p>
          <w:p w14:paraId="0D0E6AAD" w14:textId="77777777" w:rsidR="00A42568" w:rsidRPr="0028223D" w:rsidRDefault="00A42568" w:rsidP="00EE2074">
            <w:pPr>
              <w:rPr>
                <w:sz w:val="18"/>
                <w:szCs w:val="18"/>
              </w:rPr>
            </w:pPr>
            <w:r w:rsidRPr="0028223D">
              <w:rPr>
                <w:sz w:val="18"/>
                <w:szCs w:val="18"/>
              </w:rPr>
              <w:t>j) popis rozsahu sledování, měření, hodnocení, ověřování a zaznamenávání veličin a skutečností důležitých z hlediska radiační ochrany.</w:t>
            </w:r>
          </w:p>
          <w:p w14:paraId="7D1F30EE" w14:textId="77777777" w:rsidR="00A42568" w:rsidRPr="0028223D" w:rsidRDefault="00A42568" w:rsidP="00EE2074">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30A5229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A2D6FCC" w14:textId="77777777" w:rsidR="00A42568" w:rsidRPr="0028223D" w:rsidRDefault="00A42568" w:rsidP="00B51C75">
            <w:pPr>
              <w:rPr>
                <w:sz w:val="18"/>
                <w:szCs w:val="18"/>
              </w:rPr>
            </w:pPr>
          </w:p>
        </w:tc>
      </w:tr>
      <w:tr w:rsidR="00A42568" w:rsidRPr="0028223D" w14:paraId="38B9C2DA" w14:textId="77777777" w:rsidTr="00E660D8">
        <w:tc>
          <w:tcPr>
            <w:tcW w:w="1392" w:type="dxa"/>
            <w:tcBorders>
              <w:top w:val="nil"/>
              <w:left w:val="single" w:sz="4" w:space="0" w:color="auto"/>
              <w:bottom w:val="nil"/>
              <w:right w:val="single" w:sz="4" w:space="0" w:color="auto"/>
            </w:tcBorders>
          </w:tcPr>
          <w:p w14:paraId="0439304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0FEF6C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04F07D6"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2EC9621" w14:textId="77777777" w:rsidR="00A42568" w:rsidRPr="0028223D" w:rsidRDefault="00A42568" w:rsidP="00B51C75">
            <w:pPr>
              <w:rPr>
                <w:sz w:val="18"/>
                <w:szCs w:val="18"/>
              </w:rPr>
            </w:pPr>
            <w:r w:rsidRPr="0028223D">
              <w:rPr>
                <w:sz w:val="18"/>
                <w:szCs w:val="18"/>
              </w:rPr>
              <w:t>§75 odst.1 písm.c)</w:t>
            </w:r>
          </w:p>
        </w:tc>
        <w:tc>
          <w:tcPr>
            <w:tcW w:w="5400" w:type="dxa"/>
            <w:gridSpan w:val="4"/>
            <w:tcBorders>
              <w:top w:val="nil"/>
              <w:left w:val="single" w:sz="4" w:space="0" w:color="auto"/>
              <w:bottom w:val="nil"/>
              <w:right w:val="single" w:sz="4" w:space="0" w:color="auto"/>
            </w:tcBorders>
          </w:tcPr>
          <w:p w14:paraId="69482D5A" w14:textId="77777777" w:rsidR="00A42568" w:rsidRPr="0028223D" w:rsidRDefault="00A42568" w:rsidP="00EE2074">
            <w:pPr>
              <w:rPr>
                <w:bCs/>
                <w:sz w:val="18"/>
                <w:szCs w:val="18"/>
              </w:rPr>
            </w:pPr>
            <w:r w:rsidRPr="0028223D">
              <w:rPr>
                <w:bCs/>
                <w:sz w:val="18"/>
                <w:szCs w:val="18"/>
              </w:rPr>
              <w:t>1)</w:t>
            </w:r>
            <w:r w:rsidRPr="0028223D">
              <w:rPr>
                <w:bCs/>
                <w:sz w:val="18"/>
                <w:szCs w:val="18"/>
              </w:rPr>
              <w:tab/>
              <w:t>Pracoviště pro radioterapii musí být vybaveno, je-li</w:t>
            </w:r>
          </w:p>
          <w:p w14:paraId="1100CCD6" w14:textId="77777777" w:rsidR="00A42568" w:rsidRPr="0028223D" w:rsidRDefault="00A42568" w:rsidP="00EE2074">
            <w:pPr>
              <w:rPr>
                <w:bCs/>
                <w:sz w:val="18"/>
                <w:szCs w:val="18"/>
              </w:rPr>
            </w:pPr>
            <w:r w:rsidRPr="0028223D">
              <w:rPr>
                <w:bCs/>
                <w:sz w:val="18"/>
                <w:szCs w:val="18"/>
              </w:rPr>
              <w:t>c)</w:t>
            </w:r>
            <w:r w:rsidRPr="0028223D">
              <w:rPr>
                <w:bCs/>
                <w:sz w:val="18"/>
                <w:szCs w:val="18"/>
              </w:rPr>
              <w:tab/>
              <w:t>s radionuklidovým ozařovačem nebo urychlovačem částic,</w:t>
            </w:r>
          </w:p>
          <w:p w14:paraId="66BED9DF" w14:textId="77777777" w:rsidR="00A42568" w:rsidRPr="0028223D" w:rsidRDefault="00A42568" w:rsidP="00EE2074">
            <w:pPr>
              <w:rPr>
                <w:bCs/>
                <w:sz w:val="18"/>
                <w:szCs w:val="18"/>
              </w:rPr>
            </w:pPr>
            <w:r w:rsidRPr="0028223D">
              <w:rPr>
                <w:bCs/>
                <w:sz w:val="18"/>
                <w:szCs w:val="18"/>
              </w:rPr>
              <w:t>1.</w:t>
            </w:r>
            <w:r w:rsidRPr="0028223D">
              <w:rPr>
                <w:bCs/>
                <w:sz w:val="18"/>
                <w:szCs w:val="18"/>
              </w:rPr>
              <w:tab/>
              <w:t>plánovací jednotkou,</w:t>
            </w:r>
          </w:p>
          <w:p w14:paraId="42B93FB1" w14:textId="77777777" w:rsidR="00A42568" w:rsidRPr="0028223D" w:rsidRDefault="00A42568" w:rsidP="00EE2074">
            <w:pPr>
              <w:rPr>
                <w:bCs/>
                <w:sz w:val="18"/>
                <w:szCs w:val="18"/>
              </w:rPr>
            </w:pPr>
            <w:r w:rsidRPr="0028223D">
              <w:rPr>
                <w:bCs/>
                <w:sz w:val="18"/>
                <w:szCs w:val="18"/>
              </w:rPr>
              <w:t>2.</w:t>
            </w:r>
            <w:r w:rsidRPr="0028223D">
              <w:rPr>
                <w:bCs/>
                <w:sz w:val="18"/>
                <w:szCs w:val="18"/>
              </w:rPr>
              <w:tab/>
              <w:t>simulátorem,</w:t>
            </w:r>
          </w:p>
          <w:p w14:paraId="57CD308E" w14:textId="77777777" w:rsidR="00A42568" w:rsidRPr="0028223D" w:rsidRDefault="00A42568" w:rsidP="00EE2074">
            <w:pPr>
              <w:rPr>
                <w:bCs/>
                <w:sz w:val="18"/>
                <w:szCs w:val="18"/>
              </w:rPr>
            </w:pPr>
            <w:r w:rsidRPr="0028223D">
              <w:rPr>
                <w:bCs/>
                <w:sz w:val="18"/>
                <w:szCs w:val="18"/>
              </w:rPr>
              <w:t>3.</w:t>
            </w:r>
            <w:r w:rsidRPr="0028223D">
              <w:rPr>
                <w:bCs/>
                <w:sz w:val="18"/>
                <w:szCs w:val="18"/>
              </w:rPr>
              <w:tab/>
              <w:t>dozimetrickým vybavením pro testování vlastností zdroje ionizujícího záření,</w:t>
            </w:r>
          </w:p>
          <w:p w14:paraId="75CCADD2" w14:textId="77777777" w:rsidR="00A42568" w:rsidRPr="0028223D" w:rsidRDefault="00A42568" w:rsidP="00EE2074">
            <w:pPr>
              <w:rPr>
                <w:bCs/>
                <w:sz w:val="18"/>
                <w:szCs w:val="18"/>
              </w:rPr>
            </w:pPr>
            <w:r w:rsidRPr="0028223D">
              <w:rPr>
                <w:bCs/>
                <w:sz w:val="18"/>
                <w:szCs w:val="18"/>
              </w:rPr>
              <w:t>4.</w:t>
            </w:r>
            <w:r w:rsidRPr="0028223D">
              <w:rPr>
                <w:bCs/>
                <w:sz w:val="18"/>
                <w:szCs w:val="18"/>
              </w:rPr>
              <w:tab/>
              <w:t>provádí-li se na něm radikální radioterapie, verifikačním systémem,</w:t>
            </w:r>
          </w:p>
          <w:p w14:paraId="48354341" w14:textId="77777777" w:rsidR="00A42568" w:rsidRPr="0028223D" w:rsidRDefault="00A42568" w:rsidP="00EE2074">
            <w:pPr>
              <w:rPr>
                <w:bCs/>
                <w:sz w:val="18"/>
                <w:szCs w:val="18"/>
              </w:rPr>
            </w:pPr>
            <w:r w:rsidRPr="0028223D">
              <w:rPr>
                <w:bCs/>
                <w:sz w:val="18"/>
                <w:szCs w:val="18"/>
              </w:rPr>
              <w:t>5.</w:t>
            </w:r>
            <w:r w:rsidRPr="0028223D">
              <w:rPr>
                <w:bCs/>
                <w:sz w:val="18"/>
                <w:szCs w:val="18"/>
              </w:rPr>
              <w:tab/>
              <w:t>provádí-li se na něm radikální radioterapie, systémem pro dozimetrické ověřování aplikované dávky, kterým je in-vivo dozimetrie nebo její plnohodnotná alternativa, a</w:t>
            </w:r>
          </w:p>
          <w:p w14:paraId="3E61F918" w14:textId="77777777" w:rsidR="00A42568" w:rsidRPr="0028223D" w:rsidRDefault="00A42568" w:rsidP="00EE2074">
            <w:pPr>
              <w:rPr>
                <w:bCs/>
                <w:sz w:val="18"/>
                <w:szCs w:val="18"/>
              </w:rPr>
            </w:pPr>
            <w:r w:rsidRPr="0028223D">
              <w:rPr>
                <w:bCs/>
                <w:sz w:val="18"/>
                <w:szCs w:val="18"/>
              </w:rPr>
              <w:t>6.</w:t>
            </w:r>
            <w:r w:rsidRPr="0028223D">
              <w:rPr>
                <w:bCs/>
                <w:sz w:val="18"/>
                <w:szCs w:val="18"/>
              </w:rPr>
              <w:tab/>
              <w:t>u technik s modulovanou intenzitou svazku systémem pro plošné a prostorové dozimetrické ověřování dávkové distribuce.</w:t>
            </w:r>
          </w:p>
          <w:p w14:paraId="4F9DD773" w14:textId="77777777" w:rsidR="00A42568" w:rsidRPr="0028223D" w:rsidRDefault="00A42568" w:rsidP="00EE2074">
            <w:pPr>
              <w:rPr>
                <w:sz w:val="18"/>
                <w:szCs w:val="18"/>
              </w:rPr>
            </w:pPr>
          </w:p>
          <w:p w14:paraId="755F266C"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5E5200A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AF01DF4" w14:textId="77777777" w:rsidR="00A42568" w:rsidRPr="0028223D" w:rsidRDefault="00A42568" w:rsidP="00B51C75">
            <w:pPr>
              <w:rPr>
                <w:sz w:val="18"/>
                <w:szCs w:val="18"/>
              </w:rPr>
            </w:pPr>
          </w:p>
        </w:tc>
      </w:tr>
      <w:tr w:rsidR="00A42568" w:rsidRPr="0028223D" w14:paraId="435C68CA" w14:textId="77777777" w:rsidTr="00E660D8">
        <w:tc>
          <w:tcPr>
            <w:tcW w:w="1392" w:type="dxa"/>
            <w:tcBorders>
              <w:top w:val="nil"/>
              <w:left w:val="single" w:sz="4" w:space="0" w:color="auto"/>
              <w:bottom w:val="nil"/>
              <w:right w:val="single" w:sz="4" w:space="0" w:color="auto"/>
            </w:tcBorders>
          </w:tcPr>
          <w:p w14:paraId="4974FB4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7D9146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DF0C168"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83894A4" w14:textId="77777777" w:rsidR="00A42568" w:rsidRPr="0028223D" w:rsidRDefault="00A42568" w:rsidP="00B51C75">
            <w:pPr>
              <w:rPr>
                <w:sz w:val="18"/>
                <w:szCs w:val="18"/>
              </w:rPr>
            </w:pPr>
            <w:r w:rsidRPr="0028223D">
              <w:rPr>
                <w:sz w:val="18"/>
                <w:szCs w:val="18"/>
              </w:rPr>
              <w:t>§75 odst.3</w:t>
            </w:r>
          </w:p>
        </w:tc>
        <w:tc>
          <w:tcPr>
            <w:tcW w:w="5400" w:type="dxa"/>
            <w:gridSpan w:val="4"/>
            <w:tcBorders>
              <w:top w:val="nil"/>
              <w:left w:val="single" w:sz="4" w:space="0" w:color="auto"/>
              <w:bottom w:val="nil"/>
              <w:right w:val="single" w:sz="4" w:space="0" w:color="auto"/>
            </w:tcBorders>
          </w:tcPr>
          <w:p w14:paraId="1DAB1399" w14:textId="77777777" w:rsidR="00A42568" w:rsidRPr="0028223D" w:rsidRDefault="00A42568" w:rsidP="00EE2074">
            <w:pPr>
              <w:rPr>
                <w:sz w:val="18"/>
                <w:szCs w:val="18"/>
              </w:rPr>
            </w:pPr>
            <w:r w:rsidRPr="0028223D">
              <w:rPr>
                <w:sz w:val="18"/>
                <w:szCs w:val="18"/>
              </w:rPr>
              <w:t>(3) Vybavení pracoviště pro rentgenovou diagnostiku a radioterapii musí zohledňovat zvláštní potřeby a charakter tohoto lékařského ozáření, provádí-li se na něm</w:t>
            </w:r>
          </w:p>
          <w:p w14:paraId="471B9B04" w14:textId="77777777" w:rsidR="00A42568" w:rsidRPr="0028223D" w:rsidRDefault="00A42568" w:rsidP="00EE2074">
            <w:pPr>
              <w:rPr>
                <w:sz w:val="18"/>
                <w:szCs w:val="18"/>
              </w:rPr>
            </w:pPr>
            <w:r w:rsidRPr="0028223D">
              <w:rPr>
                <w:sz w:val="18"/>
                <w:szCs w:val="18"/>
              </w:rPr>
              <w:t>a) lékařské ozáření dětí,</w:t>
            </w:r>
          </w:p>
          <w:p w14:paraId="0916B868" w14:textId="77777777" w:rsidR="00A42568" w:rsidRPr="0028223D" w:rsidRDefault="00A42568" w:rsidP="00EE2074">
            <w:pPr>
              <w:rPr>
                <w:sz w:val="18"/>
                <w:szCs w:val="18"/>
              </w:rPr>
            </w:pPr>
            <w:r w:rsidRPr="0028223D">
              <w:rPr>
                <w:sz w:val="18"/>
                <w:szCs w:val="18"/>
              </w:rPr>
              <w:t>b) vyhledávací vyšetření, nebo</w:t>
            </w:r>
          </w:p>
          <w:p w14:paraId="47AD19FD" w14:textId="77777777" w:rsidR="00A42568" w:rsidRPr="0028223D" w:rsidRDefault="00A42568" w:rsidP="00EE2074">
            <w:pPr>
              <w:rPr>
                <w:sz w:val="18"/>
                <w:szCs w:val="18"/>
              </w:rPr>
            </w:pPr>
            <w:r w:rsidRPr="0028223D">
              <w:rPr>
                <w:sz w:val="18"/>
                <w:szCs w:val="18"/>
              </w:rPr>
              <w:t>c) ozáření spojené s vysokou dávkou u pacienta při radioterapii, intervenční radiologii a výpočetní tomografii.</w:t>
            </w:r>
          </w:p>
          <w:p w14:paraId="56CADF31"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3FE1444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0060E39" w14:textId="77777777" w:rsidR="00A42568" w:rsidRPr="0028223D" w:rsidRDefault="00A42568" w:rsidP="00B51C75">
            <w:pPr>
              <w:rPr>
                <w:sz w:val="18"/>
                <w:szCs w:val="18"/>
              </w:rPr>
            </w:pPr>
          </w:p>
        </w:tc>
      </w:tr>
      <w:tr w:rsidR="00A42568" w:rsidRPr="0028223D" w14:paraId="2190FE5D" w14:textId="77777777" w:rsidTr="00E660D8">
        <w:tc>
          <w:tcPr>
            <w:tcW w:w="1392" w:type="dxa"/>
            <w:tcBorders>
              <w:top w:val="nil"/>
              <w:left w:val="single" w:sz="4" w:space="0" w:color="auto"/>
              <w:bottom w:val="nil"/>
              <w:right w:val="single" w:sz="4" w:space="0" w:color="auto"/>
            </w:tcBorders>
          </w:tcPr>
          <w:p w14:paraId="4B2CDD2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32E18B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A76C04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8BB4C8A" w14:textId="77777777" w:rsidR="00A42568" w:rsidRPr="0028223D" w:rsidRDefault="00A42568" w:rsidP="00B51C75">
            <w:pPr>
              <w:rPr>
                <w:sz w:val="18"/>
                <w:szCs w:val="18"/>
              </w:rPr>
            </w:pPr>
            <w:r w:rsidRPr="0028223D">
              <w:rPr>
                <w:sz w:val="18"/>
                <w:szCs w:val="18"/>
              </w:rPr>
              <w:t>§78 odst.2</w:t>
            </w:r>
          </w:p>
        </w:tc>
        <w:tc>
          <w:tcPr>
            <w:tcW w:w="5400" w:type="dxa"/>
            <w:gridSpan w:val="4"/>
            <w:tcBorders>
              <w:top w:val="nil"/>
              <w:left w:val="single" w:sz="4" w:space="0" w:color="auto"/>
              <w:bottom w:val="nil"/>
              <w:right w:val="single" w:sz="4" w:space="0" w:color="auto"/>
            </w:tcBorders>
          </w:tcPr>
          <w:p w14:paraId="747447C9" w14:textId="77777777" w:rsidR="00A42568" w:rsidRPr="0028223D" w:rsidRDefault="00A42568" w:rsidP="00EE2074">
            <w:pPr>
              <w:rPr>
                <w:bCs/>
                <w:sz w:val="18"/>
                <w:szCs w:val="18"/>
              </w:rPr>
            </w:pPr>
            <w:r w:rsidRPr="0028223D">
              <w:rPr>
                <w:bCs/>
                <w:sz w:val="18"/>
                <w:szCs w:val="18"/>
              </w:rPr>
              <w:t>(2)</w:t>
            </w:r>
            <w:r w:rsidRPr="0028223D">
              <w:rPr>
                <w:bCs/>
                <w:sz w:val="18"/>
                <w:szCs w:val="18"/>
              </w:rPr>
              <w:tab/>
              <w:t xml:space="preserve">Léčebná aplikace radionuklidu musí být prováděna v lůžkové části zdravotnického zařízení poskytovatele zdravotních služeb, speciálně upravené a vybavené pro tento účel. Tato podmínka neplatí, pokud ozáření fyzických osob žijících ve společné domácnosti s pacienty po léčebné aplikaci otevřeného radionuklidového zdroje </w:t>
            </w:r>
            <w:r w:rsidRPr="0028223D">
              <w:rPr>
                <w:bCs/>
                <w:sz w:val="18"/>
                <w:szCs w:val="18"/>
              </w:rPr>
              <w:lastRenderedPageBreak/>
              <w:t>nemůže překročit dávkovou optimalizační mez stanovenou v § 64 odst. 1 písm. a) atomového zákona. Při této léčebné aplikaci radionuklidu musí být zajištěno, aby pacient nepoužíval vlastní prádlo.</w:t>
            </w:r>
          </w:p>
          <w:p w14:paraId="2BF2DB50" w14:textId="77777777" w:rsidR="00A42568" w:rsidRPr="0028223D" w:rsidRDefault="00A42568" w:rsidP="00EE2074">
            <w:pPr>
              <w:rPr>
                <w:bCs/>
                <w:sz w:val="18"/>
                <w:szCs w:val="18"/>
              </w:rPr>
            </w:pPr>
          </w:p>
        </w:tc>
        <w:tc>
          <w:tcPr>
            <w:tcW w:w="540" w:type="dxa"/>
            <w:tcBorders>
              <w:top w:val="nil"/>
              <w:left w:val="single" w:sz="4" w:space="0" w:color="auto"/>
              <w:bottom w:val="nil"/>
              <w:right w:val="single" w:sz="4" w:space="0" w:color="auto"/>
            </w:tcBorders>
          </w:tcPr>
          <w:p w14:paraId="1ED4581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3453863" w14:textId="77777777" w:rsidR="00A42568" w:rsidRPr="0028223D" w:rsidRDefault="00A42568" w:rsidP="00B51C75">
            <w:pPr>
              <w:rPr>
                <w:sz w:val="18"/>
                <w:szCs w:val="18"/>
              </w:rPr>
            </w:pPr>
          </w:p>
        </w:tc>
      </w:tr>
      <w:tr w:rsidR="00A42568" w:rsidRPr="0028223D" w14:paraId="05061A20" w14:textId="77777777" w:rsidTr="00E660D8">
        <w:tc>
          <w:tcPr>
            <w:tcW w:w="1392" w:type="dxa"/>
            <w:tcBorders>
              <w:top w:val="nil"/>
              <w:left w:val="single" w:sz="4" w:space="0" w:color="auto"/>
              <w:bottom w:val="nil"/>
              <w:right w:val="single" w:sz="4" w:space="0" w:color="auto"/>
            </w:tcBorders>
          </w:tcPr>
          <w:p w14:paraId="527B0BC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580A56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355D913"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F758F62" w14:textId="77777777" w:rsidR="00A42568" w:rsidRPr="0028223D" w:rsidRDefault="00A42568" w:rsidP="00B51C75">
            <w:pPr>
              <w:rPr>
                <w:sz w:val="18"/>
                <w:szCs w:val="18"/>
              </w:rPr>
            </w:pPr>
            <w:r w:rsidRPr="0028223D">
              <w:rPr>
                <w:sz w:val="18"/>
                <w:szCs w:val="18"/>
              </w:rPr>
              <w:t>§78 odst.3</w:t>
            </w:r>
          </w:p>
        </w:tc>
        <w:tc>
          <w:tcPr>
            <w:tcW w:w="5400" w:type="dxa"/>
            <w:gridSpan w:val="4"/>
            <w:tcBorders>
              <w:top w:val="nil"/>
              <w:left w:val="single" w:sz="4" w:space="0" w:color="auto"/>
              <w:bottom w:val="nil"/>
              <w:right w:val="single" w:sz="4" w:space="0" w:color="auto"/>
            </w:tcBorders>
          </w:tcPr>
          <w:p w14:paraId="6C0A8880" w14:textId="77777777" w:rsidR="00A42568" w:rsidRPr="0028223D" w:rsidRDefault="00A42568" w:rsidP="00EE2074">
            <w:pPr>
              <w:rPr>
                <w:bCs/>
                <w:sz w:val="18"/>
                <w:szCs w:val="18"/>
              </w:rPr>
            </w:pPr>
            <w:r w:rsidRPr="0028223D">
              <w:rPr>
                <w:bCs/>
                <w:sz w:val="18"/>
                <w:szCs w:val="18"/>
              </w:rPr>
              <w:t>(3)</w:t>
            </w:r>
            <w:r w:rsidRPr="0028223D">
              <w:rPr>
                <w:bCs/>
                <w:sz w:val="18"/>
                <w:szCs w:val="18"/>
              </w:rPr>
              <w:tab/>
              <w:t>Při propuštění pacienta po léčebné aplikaci radionuklidu podle odstavce 2, musí být všechny jeho předměty osobní potřeby zkontrolovány z hlediska možného znečištění radionuklidem a v případě takového znečištění dekontaminovány nebo zneškodněny jako radioaktivní odpad.</w:t>
            </w:r>
          </w:p>
          <w:p w14:paraId="6B2397E6"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4F87471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3BE4267" w14:textId="77777777" w:rsidR="00A42568" w:rsidRPr="0028223D" w:rsidRDefault="00A42568" w:rsidP="00B51C75">
            <w:pPr>
              <w:rPr>
                <w:sz w:val="18"/>
                <w:szCs w:val="18"/>
              </w:rPr>
            </w:pPr>
          </w:p>
        </w:tc>
      </w:tr>
      <w:tr w:rsidR="00A42568" w:rsidRPr="0028223D" w14:paraId="11748E08" w14:textId="77777777" w:rsidTr="00E660D8">
        <w:tc>
          <w:tcPr>
            <w:tcW w:w="1392" w:type="dxa"/>
            <w:tcBorders>
              <w:top w:val="nil"/>
              <w:left w:val="single" w:sz="4" w:space="0" w:color="auto"/>
              <w:bottom w:val="nil"/>
              <w:right w:val="single" w:sz="4" w:space="0" w:color="auto"/>
            </w:tcBorders>
          </w:tcPr>
          <w:p w14:paraId="5624F3A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2A3FFB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8961C9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1D2E801" w14:textId="77777777" w:rsidR="00A42568" w:rsidRPr="0028223D" w:rsidRDefault="00A42568" w:rsidP="00B51C75">
            <w:pPr>
              <w:rPr>
                <w:sz w:val="18"/>
                <w:szCs w:val="18"/>
              </w:rPr>
            </w:pPr>
            <w:r w:rsidRPr="0028223D">
              <w:rPr>
                <w:sz w:val="18"/>
                <w:szCs w:val="18"/>
              </w:rPr>
              <w:t>§78 odst.4</w:t>
            </w:r>
          </w:p>
        </w:tc>
        <w:tc>
          <w:tcPr>
            <w:tcW w:w="5400" w:type="dxa"/>
            <w:gridSpan w:val="4"/>
            <w:tcBorders>
              <w:top w:val="nil"/>
              <w:left w:val="single" w:sz="4" w:space="0" w:color="auto"/>
              <w:bottom w:val="nil"/>
              <w:right w:val="single" w:sz="4" w:space="0" w:color="auto"/>
            </w:tcBorders>
          </w:tcPr>
          <w:p w14:paraId="531B3578" w14:textId="77777777" w:rsidR="00A42568" w:rsidRPr="0028223D" w:rsidRDefault="00A42568" w:rsidP="00EE2074">
            <w:pPr>
              <w:rPr>
                <w:bCs/>
                <w:sz w:val="18"/>
                <w:szCs w:val="18"/>
              </w:rPr>
            </w:pPr>
            <w:r w:rsidRPr="0028223D">
              <w:rPr>
                <w:bCs/>
                <w:sz w:val="18"/>
                <w:szCs w:val="18"/>
              </w:rPr>
              <w:t>(4)</w:t>
            </w:r>
            <w:r w:rsidRPr="0028223D">
              <w:rPr>
                <w:bCs/>
                <w:sz w:val="18"/>
                <w:szCs w:val="18"/>
              </w:rPr>
              <w:tab/>
              <w:t>Podstupuje-li pacient léčebnou aplikaci radionuklidu, musí držitel povolení poskytnout pacientovi nebo jeho zákonnému zástupci před opuštěním zdravotnického zařízení</w:t>
            </w:r>
          </w:p>
          <w:p w14:paraId="55DF24E5" w14:textId="77777777" w:rsidR="00A42568" w:rsidRPr="0028223D" w:rsidRDefault="00A42568" w:rsidP="00EE2074">
            <w:pPr>
              <w:rPr>
                <w:bCs/>
                <w:sz w:val="18"/>
                <w:szCs w:val="18"/>
              </w:rPr>
            </w:pPr>
            <w:r w:rsidRPr="0028223D">
              <w:rPr>
                <w:bCs/>
                <w:sz w:val="18"/>
                <w:szCs w:val="18"/>
              </w:rPr>
              <w:t>a)</w:t>
            </w:r>
            <w:r w:rsidRPr="0028223D">
              <w:rPr>
                <w:bCs/>
                <w:sz w:val="18"/>
                <w:szCs w:val="18"/>
              </w:rPr>
              <w:tab/>
              <w:t>písemnou informaci o rizicích ionizujícího záření a</w:t>
            </w:r>
          </w:p>
          <w:p w14:paraId="6C973909" w14:textId="77777777" w:rsidR="00A42568" w:rsidRPr="0028223D" w:rsidRDefault="00A42568" w:rsidP="00EE2074">
            <w:pPr>
              <w:rPr>
                <w:bCs/>
                <w:sz w:val="18"/>
                <w:szCs w:val="18"/>
              </w:rPr>
            </w:pPr>
            <w:r w:rsidRPr="0028223D">
              <w:rPr>
                <w:bCs/>
                <w:sz w:val="18"/>
                <w:szCs w:val="18"/>
              </w:rPr>
              <w:t>b)</w:t>
            </w:r>
            <w:r w:rsidRPr="0028223D">
              <w:rPr>
                <w:bCs/>
                <w:sz w:val="18"/>
                <w:szCs w:val="18"/>
              </w:rPr>
              <w:tab/>
              <w:t>písemné pokyny, jak omezit dávky fyzické osoby, která přichází s pacientem do styku, na tak nízkou úroveň, jaké lze rozumně dosáhnout.</w:t>
            </w:r>
          </w:p>
          <w:p w14:paraId="0073F1EE"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7B14DB0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A246646" w14:textId="77777777" w:rsidR="00A42568" w:rsidRPr="0028223D" w:rsidRDefault="00A42568" w:rsidP="00B51C75">
            <w:pPr>
              <w:rPr>
                <w:sz w:val="18"/>
                <w:szCs w:val="18"/>
              </w:rPr>
            </w:pPr>
          </w:p>
        </w:tc>
      </w:tr>
      <w:tr w:rsidR="00A42568" w:rsidRPr="0028223D" w14:paraId="2DDE41FE" w14:textId="77777777" w:rsidTr="00E660D8">
        <w:tc>
          <w:tcPr>
            <w:tcW w:w="1392" w:type="dxa"/>
            <w:tcBorders>
              <w:top w:val="nil"/>
              <w:left w:val="single" w:sz="4" w:space="0" w:color="auto"/>
              <w:bottom w:val="nil"/>
              <w:right w:val="single" w:sz="4" w:space="0" w:color="auto"/>
            </w:tcBorders>
          </w:tcPr>
          <w:p w14:paraId="3F79936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618059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29A8C40"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E0367C4" w14:textId="77777777" w:rsidR="00A42568" w:rsidRPr="0028223D" w:rsidRDefault="00A42568" w:rsidP="00B51C75">
            <w:pPr>
              <w:rPr>
                <w:sz w:val="18"/>
                <w:szCs w:val="18"/>
              </w:rPr>
            </w:pPr>
            <w:r w:rsidRPr="0028223D">
              <w:rPr>
                <w:sz w:val="18"/>
                <w:szCs w:val="18"/>
              </w:rPr>
              <w:t>§78 odst.5</w:t>
            </w:r>
          </w:p>
        </w:tc>
        <w:tc>
          <w:tcPr>
            <w:tcW w:w="5400" w:type="dxa"/>
            <w:gridSpan w:val="4"/>
            <w:tcBorders>
              <w:top w:val="nil"/>
              <w:left w:val="single" w:sz="4" w:space="0" w:color="auto"/>
              <w:bottom w:val="nil"/>
              <w:right w:val="single" w:sz="4" w:space="0" w:color="auto"/>
            </w:tcBorders>
          </w:tcPr>
          <w:p w14:paraId="33B08EFD" w14:textId="77777777" w:rsidR="00A42568" w:rsidRPr="0028223D" w:rsidRDefault="00A42568" w:rsidP="00EE2074">
            <w:pPr>
              <w:rPr>
                <w:bCs/>
                <w:sz w:val="18"/>
                <w:szCs w:val="18"/>
              </w:rPr>
            </w:pPr>
            <w:r w:rsidRPr="0028223D">
              <w:rPr>
                <w:bCs/>
                <w:sz w:val="18"/>
                <w:szCs w:val="18"/>
              </w:rPr>
              <w:t>(5)</w:t>
            </w:r>
            <w:r w:rsidRPr="0028223D">
              <w:rPr>
                <w:bCs/>
                <w:sz w:val="18"/>
                <w:szCs w:val="18"/>
              </w:rPr>
              <w:tab/>
              <w:t>Podstupuje-li pacient diagnostickou aplikaci radionuklidu, musí držitel povolení poskytnout pacientovi před opuštěním zdravotnického zařízení písemné pokyny podle odstavce 4 písm. b) v případě, že by se ozáření fyzické osoby, která přichází s pacientem do styku, mohlo blížit hodnotám obecných limitů pro obyvatele.</w:t>
            </w:r>
          </w:p>
          <w:p w14:paraId="176A5003"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648C3D3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315FED6" w14:textId="77777777" w:rsidR="00A42568" w:rsidRPr="0028223D" w:rsidRDefault="00A42568" w:rsidP="00B51C75">
            <w:pPr>
              <w:rPr>
                <w:sz w:val="18"/>
                <w:szCs w:val="18"/>
              </w:rPr>
            </w:pPr>
          </w:p>
        </w:tc>
      </w:tr>
      <w:tr w:rsidR="00A42568" w:rsidRPr="0028223D" w14:paraId="5CF5BA24" w14:textId="77777777" w:rsidTr="00E660D8">
        <w:tc>
          <w:tcPr>
            <w:tcW w:w="1392" w:type="dxa"/>
            <w:tcBorders>
              <w:top w:val="nil"/>
              <w:left w:val="single" w:sz="4" w:space="0" w:color="auto"/>
              <w:bottom w:val="nil"/>
              <w:right w:val="single" w:sz="4" w:space="0" w:color="auto"/>
            </w:tcBorders>
          </w:tcPr>
          <w:p w14:paraId="429676A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151D1A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AE50BB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FFE9A8F" w14:textId="77777777" w:rsidR="00A42568" w:rsidRPr="0028223D" w:rsidRDefault="00A42568" w:rsidP="00B51C75">
            <w:pPr>
              <w:rPr>
                <w:sz w:val="18"/>
                <w:szCs w:val="18"/>
              </w:rPr>
            </w:pPr>
            <w:r w:rsidRPr="0028223D">
              <w:rPr>
                <w:sz w:val="18"/>
                <w:szCs w:val="18"/>
              </w:rPr>
              <w:t>§78 odst.6</w:t>
            </w:r>
          </w:p>
        </w:tc>
        <w:tc>
          <w:tcPr>
            <w:tcW w:w="5400" w:type="dxa"/>
            <w:gridSpan w:val="4"/>
            <w:tcBorders>
              <w:top w:val="nil"/>
              <w:left w:val="single" w:sz="4" w:space="0" w:color="auto"/>
              <w:bottom w:val="nil"/>
              <w:right w:val="single" w:sz="4" w:space="0" w:color="auto"/>
            </w:tcBorders>
          </w:tcPr>
          <w:p w14:paraId="057C3333" w14:textId="77777777" w:rsidR="00A42568" w:rsidRPr="0028223D" w:rsidRDefault="00A42568" w:rsidP="00EE2074">
            <w:pPr>
              <w:rPr>
                <w:bCs/>
                <w:sz w:val="18"/>
                <w:szCs w:val="18"/>
              </w:rPr>
            </w:pPr>
            <w:r w:rsidRPr="0028223D">
              <w:rPr>
                <w:bCs/>
                <w:sz w:val="18"/>
                <w:szCs w:val="18"/>
              </w:rPr>
              <w:t>(6)</w:t>
            </w:r>
            <w:r w:rsidRPr="0028223D">
              <w:rPr>
                <w:bCs/>
                <w:sz w:val="18"/>
                <w:szCs w:val="18"/>
              </w:rPr>
              <w:tab/>
              <w:t>Na pracovišti, na kterém se provádí léčebná nebo diagnostická aplikace radionuklidu, musí být vyvěšeno na viditelném místě sdělení o nezbytnosti oznámit pracovníkům poskytovatele zdravotních služeb těhotenství nebo kojení před provedením lékařského ozáření.</w:t>
            </w:r>
          </w:p>
          <w:p w14:paraId="08C4D770" w14:textId="77777777" w:rsidR="00A42568" w:rsidRPr="0028223D" w:rsidRDefault="00A42568" w:rsidP="00EE2074">
            <w:pPr>
              <w:rPr>
                <w:sz w:val="18"/>
                <w:szCs w:val="18"/>
              </w:rPr>
            </w:pPr>
          </w:p>
        </w:tc>
        <w:tc>
          <w:tcPr>
            <w:tcW w:w="540" w:type="dxa"/>
            <w:tcBorders>
              <w:top w:val="nil"/>
              <w:left w:val="single" w:sz="4" w:space="0" w:color="auto"/>
              <w:bottom w:val="nil"/>
              <w:right w:val="single" w:sz="4" w:space="0" w:color="auto"/>
            </w:tcBorders>
          </w:tcPr>
          <w:p w14:paraId="0289A81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6029AB3" w14:textId="77777777" w:rsidR="00A42568" w:rsidRPr="0028223D" w:rsidRDefault="00A42568" w:rsidP="00B51C75">
            <w:pPr>
              <w:rPr>
                <w:sz w:val="18"/>
                <w:szCs w:val="18"/>
              </w:rPr>
            </w:pPr>
          </w:p>
        </w:tc>
      </w:tr>
      <w:tr w:rsidR="00A42568" w:rsidRPr="0028223D" w14:paraId="67A01BD7" w14:textId="77777777" w:rsidTr="00E660D8">
        <w:tc>
          <w:tcPr>
            <w:tcW w:w="1392" w:type="dxa"/>
            <w:tcBorders>
              <w:top w:val="nil"/>
              <w:left w:val="single" w:sz="4" w:space="0" w:color="auto"/>
              <w:bottom w:val="nil"/>
              <w:right w:val="single" w:sz="4" w:space="0" w:color="auto"/>
            </w:tcBorders>
          </w:tcPr>
          <w:p w14:paraId="59F2E43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62B37A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303CC2D"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3BCBC81" w14:textId="77777777" w:rsidR="00A42568" w:rsidRPr="0028223D" w:rsidRDefault="00A42568" w:rsidP="00B51C75">
            <w:pPr>
              <w:rPr>
                <w:sz w:val="18"/>
                <w:szCs w:val="18"/>
              </w:rPr>
            </w:pPr>
            <w:r w:rsidRPr="0028223D">
              <w:rPr>
                <w:sz w:val="18"/>
                <w:szCs w:val="18"/>
              </w:rPr>
              <w:t>§78 odst.7</w:t>
            </w:r>
          </w:p>
        </w:tc>
        <w:tc>
          <w:tcPr>
            <w:tcW w:w="5400" w:type="dxa"/>
            <w:gridSpan w:val="4"/>
            <w:tcBorders>
              <w:top w:val="nil"/>
              <w:left w:val="single" w:sz="4" w:space="0" w:color="auto"/>
              <w:bottom w:val="nil"/>
              <w:right w:val="single" w:sz="4" w:space="0" w:color="auto"/>
            </w:tcBorders>
          </w:tcPr>
          <w:p w14:paraId="0A9878C2" w14:textId="77777777" w:rsidR="00A42568" w:rsidRPr="0028223D" w:rsidRDefault="00A42568" w:rsidP="00EE2074">
            <w:pPr>
              <w:rPr>
                <w:sz w:val="18"/>
                <w:szCs w:val="18"/>
              </w:rPr>
            </w:pPr>
            <w:r w:rsidRPr="0028223D">
              <w:rPr>
                <w:bCs/>
                <w:sz w:val="18"/>
                <w:szCs w:val="18"/>
              </w:rPr>
              <w:t>(7)</w:t>
            </w:r>
            <w:r w:rsidRPr="0028223D">
              <w:rPr>
                <w:bCs/>
                <w:sz w:val="18"/>
                <w:szCs w:val="18"/>
              </w:rPr>
              <w:tab/>
              <w:t>Vybavení pracoviště, na kterém se provádí léčebná nebo diagnostická aplikace radionuklidu, musí být v souladu se zvláštními potřebami a povahou tohoto lékařského ozáření.</w:t>
            </w:r>
          </w:p>
        </w:tc>
        <w:tc>
          <w:tcPr>
            <w:tcW w:w="540" w:type="dxa"/>
            <w:tcBorders>
              <w:top w:val="nil"/>
              <w:left w:val="single" w:sz="4" w:space="0" w:color="auto"/>
              <w:bottom w:val="nil"/>
              <w:right w:val="single" w:sz="4" w:space="0" w:color="auto"/>
            </w:tcBorders>
          </w:tcPr>
          <w:p w14:paraId="165D606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49070C" w14:textId="77777777" w:rsidR="00A42568" w:rsidRPr="0028223D" w:rsidRDefault="00A42568" w:rsidP="00B51C75">
            <w:pPr>
              <w:rPr>
                <w:sz w:val="18"/>
                <w:szCs w:val="18"/>
              </w:rPr>
            </w:pPr>
          </w:p>
        </w:tc>
      </w:tr>
      <w:tr w:rsidR="00A42568" w:rsidRPr="0028223D" w14:paraId="636BCC3A" w14:textId="77777777" w:rsidTr="00E660D8">
        <w:tc>
          <w:tcPr>
            <w:tcW w:w="1392" w:type="dxa"/>
            <w:tcBorders>
              <w:top w:val="nil"/>
              <w:left w:val="single" w:sz="4" w:space="0" w:color="auto"/>
              <w:bottom w:val="nil"/>
              <w:right w:val="single" w:sz="4" w:space="0" w:color="auto"/>
            </w:tcBorders>
          </w:tcPr>
          <w:p w14:paraId="0459081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696F21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7D1BFCF"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4B83A2B" w14:textId="77777777" w:rsidR="00A42568" w:rsidRPr="0028223D" w:rsidRDefault="00A42568" w:rsidP="00B51C75">
            <w:pPr>
              <w:rPr>
                <w:sz w:val="18"/>
                <w:szCs w:val="18"/>
              </w:rPr>
            </w:pPr>
            <w:r w:rsidRPr="0028223D">
              <w:rPr>
                <w:sz w:val="18"/>
                <w:szCs w:val="18"/>
              </w:rPr>
              <w:t>Příloha č.12</w:t>
            </w:r>
          </w:p>
        </w:tc>
        <w:tc>
          <w:tcPr>
            <w:tcW w:w="5400" w:type="dxa"/>
            <w:gridSpan w:val="4"/>
            <w:tcBorders>
              <w:top w:val="nil"/>
              <w:left w:val="single" w:sz="4" w:space="0" w:color="auto"/>
              <w:bottom w:val="nil"/>
              <w:right w:val="single" w:sz="4" w:space="0" w:color="auto"/>
            </w:tcBorders>
          </w:tcPr>
          <w:p w14:paraId="3A9C78E2" w14:textId="77777777" w:rsidR="00A42568" w:rsidRPr="0028223D" w:rsidRDefault="00A42568" w:rsidP="00146B3C">
            <w:pPr>
              <w:rPr>
                <w:b/>
                <w:bCs/>
                <w:sz w:val="18"/>
                <w:szCs w:val="18"/>
              </w:rPr>
            </w:pPr>
            <w:r w:rsidRPr="0028223D">
              <w:rPr>
                <w:b/>
                <w:bCs/>
                <w:sz w:val="18"/>
                <w:szCs w:val="18"/>
              </w:rPr>
              <w:t>Kategorizace závad zjištěných při zkoušce dlouhodobé stability</w:t>
            </w:r>
          </w:p>
          <w:p w14:paraId="1FD65A35" w14:textId="77777777" w:rsidR="00A42568" w:rsidRPr="0028223D" w:rsidRDefault="00A42568" w:rsidP="00146B3C">
            <w:pPr>
              <w:rPr>
                <w:sz w:val="18"/>
                <w:szCs w:val="18"/>
              </w:rPr>
            </w:pPr>
          </w:p>
          <w:p w14:paraId="7D4F7080" w14:textId="77777777" w:rsidR="00A42568" w:rsidRPr="0028223D" w:rsidRDefault="00A42568" w:rsidP="00BD36BC">
            <w:pPr>
              <w:numPr>
                <w:ilvl w:val="0"/>
                <w:numId w:val="13"/>
              </w:numPr>
              <w:rPr>
                <w:sz w:val="18"/>
                <w:szCs w:val="18"/>
              </w:rPr>
            </w:pPr>
            <w:r w:rsidRPr="0028223D">
              <w:rPr>
                <w:sz w:val="18"/>
                <w:szCs w:val="18"/>
              </w:rPr>
              <w:t>Závady zjištěné u zdroje ionizujícího záření, používaného při lékařském ozáření v radioterapii, jsou</w:t>
            </w:r>
          </w:p>
          <w:p w14:paraId="6B9BE91D" w14:textId="77777777" w:rsidR="00A42568" w:rsidRPr="0028223D" w:rsidRDefault="00A42568" w:rsidP="00BD36BC">
            <w:pPr>
              <w:numPr>
                <w:ilvl w:val="1"/>
                <w:numId w:val="13"/>
              </w:numPr>
              <w:rPr>
                <w:sz w:val="18"/>
                <w:szCs w:val="18"/>
              </w:rPr>
            </w:pPr>
            <w:r w:rsidRPr="0028223D">
              <w:rPr>
                <w:sz w:val="18"/>
                <w:szCs w:val="18"/>
              </w:rPr>
              <w:t>velmi závažné závady, a to</w:t>
            </w:r>
          </w:p>
          <w:p w14:paraId="574AFF3C" w14:textId="77777777" w:rsidR="00A42568" w:rsidRPr="0028223D" w:rsidRDefault="00A42568" w:rsidP="00BD36BC">
            <w:pPr>
              <w:numPr>
                <w:ilvl w:val="2"/>
                <w:numId w:val="13"/>
              </w:numPr>
              <w:rPr>
                <w:sz w:val="18"/>
                <w:szCs w:val="18"/>
              </w:rPr>
            </w:pPr>
            <w:r w:rsidRPr="0028223D">
              <w:rPr>
                <w:sz w:val="18"/>
                <w:szCs w:val="18"/>
              </w:rPr>
              <w:t>netěsnost uzavřeného radionuklidového zdroje, nebo</w:t>
            </w:r>
          </w:p>
          <w:p w14:paraId="732E8AD1" w14:textId="77777777" w:rsidR="00A42568" w:rsidRPr="0028223D" w:rsidRDefault="00A42568" w:rsidP="00BD36BC">
            <w:pPr>
              <w:numPr>
                <w:ilvl w:val="2"/>
                <w:numId w:val="13"/>
              </w:numPr>
              <w:rPr>
                <w:sz w:val="18"/>
                <w:szCs w:val="18"/>
              </w:rPr>
            </w:pPr>
            <w:r w:rsidRPr="0028223D">
              <w:rPr>
                <w:sz w:val="18"/>
                <w:szCs w:val="18"/>
              </w:rPr>
              <w:t>závada závažného charakteru nebo závažná kombinace závad, které mohou vést k ohrožení zdraví pacienta nebo pracovníka nebo které závažným způsobem porušují principy radiační ochrany, nebo</w:t>
            </w:r>
          </w:p>
          <w:p w14:paraId="5B9074F3" w14:textId="77777777" w:rsidR="00A42568" w:rsidRPr="0028223D" w:rsidRDefault="00A42568" w:rsidP="00BD36BC">
            <w:pPr>
              <w:numPr>
                <w:ilvl w:val="1"/>
                <w:numId w:val="13"/>
              </w:numPr>
              <w:rPr>
                <w:sz w:val="18"/>
                <w:szCs w:val="18"/>
              </w:rPr>
            </w:pPr>
            <w:r w:rsidRPr="0028223D">
              <w:rPr>
                <w:sz w:val="18"/>
                <w:szCs w:val="18"/>
              </w:rPr>
              <w:lastRenderedPageBreak/>
              <w:t>méně závažné závady, a to</w:t>
            </w:r>
          </w:p>
          <w:p w14:paraId="4FE38663" w14:textId="77777777" w:rsidR="00A42568" w:rsidRPr="0028223D" w:rsidRDefault="00A42568" w:rsidP="00BD36BC">
            <w:pPr>
              <w:numPr>
                <w:ilvl w:val="2"/>
                <w:numId w:val="13"/>
              </w:numPr>
              <w:rPr>
                <w:sz w:val="18"/>
                <w:szCs w:val="18"/>
              </w:rPr>
            </w:pPr>
            <w:r w:rsidRPr="0028223D">
              <w:rPr>
                <w:sz w:val="18"/>
                <w:szCs w:val="18"/>
              </w:rPr>
              <w:t>viditelné poškození uzavřeného radionuklidového zdroje, které by mohlo vést k jeho netěsnosti v blízké době a které není velmi závažnou závadou, nebo</w:t>
            </w:r>
          </w:p>
          <w:p w14:paraId="66A76452" w14:textId="77777777" w:rsidR="00A42568" w:rsidRPr="0028223D" w:rsidRDefault="00A42568" w:rsidP="00BD36BC">
            <w:pPr>
              <w:numPr>
                <w:ilvl w:val="2"/>
                <w:numId w:val="13"/>
              </w:numPr>
              <w:rPr>
                <w:sz w:val="18"/>
                <w:szCs w:val="18"/>
              </w:rPr>
            </w:pPr>
            <w:r w:rsidRPr="0028223D">
              <w:rPr>
                <w:sz w:val="18"/>
                <w:szCs w:val="18"/>
              </w:rPr>
              <w:t>jiné závady zjištěné během zkoušky dlouhodobé stability, neuvedené v bodech 1.1 nebo 1.2.1.</w:t>
            </w:r>
          </w:p>
          <w:p w14:paraId="3EC08E42" w14:textId="77777777" w:rsidR="00A42568" w:rsidRPr="0028223D" w:rsidRDefault="00A42568" w:rsidP="00BD36BC">
            <w:pPr>
              <w:numPr>
                <w:ilvl w:val="0"/>
                <w:numId w:val="13"/>
              </w:numPr>
              <w:rPr>
                <w:sz w:val="18"/>
                <w:szCs w:val="18"/>
              </w:rPr>
            </w:pPr>
            <w:r w:rsidRPr="0028223D">
              <w:rPr>
                <w:sz w:val="18"/>
                <w:szCs w:val="18"/>
              </w:rPr>
              <w:t>Závady zjištěné u zdroje ionizujícího záření, používaného při lékařském ozáření v radiodiagnostice nebo intervenční radiologii, jsou</w:t>
            </w:r>
          </w:p>
          <w:p w14:paraId="7C1E461A" w14:textId="77777777" w:rsidR="00A42568" w:rsidRPr="0028223D" w:rsidRDefault="00A42568" w:rsidP="00BD36BC">
            <w:pPr>
              <w:numPr>
                <w:ilvl w:val="1"/>
                <w:numId w:val="13"/>
              </w:numPr>
              <w:rPr>
                <w:sz w:val="18"/>
                <w:szCs w:val="18"/>
              </w:rPr>
            </w:pPr>
            <w:r w:rsidRPr="0028223D">
              <w:rPr>
                <w:sz w:val="18"/>
                <w:szCs w:val="18"/>
              </w:rPr>
              <w:t>velmi závažné závady, a to</w:t>
            </w:r>
          </w:p>
          <w:p w14:paraId="30744244" w14:textId="77777777" w:rsidR="00A42568" w:rsidRPr="0028223D" w:rsidRDefault="00A42568" w:rsidP="00BD36BC">
            <w:pPr>
              <w:numPr>
                <w:ilvl w:val="2"/>
                <w:numId w:val="13"/>
              </w:numPr>
              <w:rPr>
                <w:sz w:val="18"/>
                <w:szCs w:val="18"/>
              </w:rPr>
            </w:pPr>
            <w:r w:rsidRPr="0028223D">
              <w:rPr>
                <w:sz w:val="18"/>
                <w:szCs w:val="18"/>
              </w:rPr>
              <w:t>funkční závada nebo kombinace funkčních závad, které mohou způsobit přímé ohrožení zdraví pacienta,</w:t>
            </w:r>
          </w:p>
          <w:p w14:paraId="771EF70D" w14:textId="77777777" w:rsidR="00A42568" w:rsidRPr="0028223D" w:rsidRDefault="00A42568" w:rsidP="00BD36BC">
            <w:pPr>
              <w:numPr>
                <w:ilvl w:val="2"/>
                <w:numId w:val="13"/>
              </w:numPr>
              <w:rPr>
                <w:sz w:val="18"/>
                <w:szCs w:val="18"/>
              </w:rPr>
            </w:pPr>
            <w:r w:rsidRPr="0028223D">
              <w:rPr>
                <w:sz w:val="18"/>
                <w:szCs w:val="18"/>
              </w:rPr>
              <w:t>výskyt významných artefaktů zcela znemožňujících diagnostické čtení snímku,</w:t>
            </w:r>
          </w:p>
          <w:p w14:paraId="79F8B172" w14:textId="77777777" w:rsidR="00A42568" w:rsidRPr="0028223D" w:rsidRDefault="00A42568" w:rsidP="00BD36BC">
            <w:pPr>
              <w:numPr>
                <w:ilvl w:val="2"/>
                <w:numId w:val="13"/>
              </w:numPr>
              <w:rPr>
                <w:sz w:val="18"/>
                <w:szCs w:val="18"/>
              </w:rPr>
            </w:pPr>
            <w:r w:rsidRPr="0028223D">
              <w:rPr>
                <w:sz w:val="18"/>
                <w:szCs w:val="18"/>
              </w:rPr>
              <w:t>na skiagrafických a skiaskopických rentgenových zařízeních první polotloušťka při 80 kV menší než 2,3 mm Al,</w:t>
            </w:r>
          </w:p>
          <w:p w14:paraId="54BC48D7" w14:textId="77777777" w:rsidR="00A42568" w:rsidRPr="0028223D" w:rsidRDefault="00A42568" w:rsidP="00BD36BC">
            <w:pPr>
              <w:numPr>
                <w:ilvl w:val="2"/>
                <w:numId w:val="13"/>
              </w:numPr>
              <w:rPr>
                <w:sz w:val="18"/>
                <w:szCs w:val="18"/>
              </w:rPr>
            </w:pPr>
            <w:r w:rsidRPr="0028223D">
              <w:rPr>
                <w:sz w:val="18"/>
                <w:szCs w:val="18"/>
              </w:rPr>
              <w:t>na skiagrafických rentgenových zařízeních</w:t>
            </w:r>
          </w:p>
          <w:p w14:paraId="564345A2" w14:textId="77777777" w:rsidR="00A42568" w:rsidRPr="0028223D" w:rsidRDefault="00A42568" w:rsidP="00BD36BC">
            <w:pPr>
              <w:numPr>
                <w:ilvl w:val="3"/>
                <w:numId w:val="13"/>
              </w:numPr>
              <w:rPr>
                <w:sz w:val="18"/>
                <w:szCs w:val="18"/>
              </w:rPr>
            </w:pPr>
            <w:r w:rsidRPr="0028223D">
              <w:rPr>
                <w:sz w:val="18"/>
                <w:szCs w:val="18"/>
              </w:rPr>
              <w:t>odchylka napětí od nominální hodnoty větší než 20 %,</w:t>
            </w:r>
          </w:p>
          <w:p w14:paraId="6DD33669" w14:textId="77777777" w:rsidR="00A42568" w:rsidRPr="0028223D" w:rsidRDefault="00A42568" w:rsidP="00BD36BC">
            <w:pPr>
              <w:numPr>
                <w:ilvl w:val="3"/>
                <w:numId w:val="13"/>
              </w:numPr>
              <w:rPr>
                <w:sz w:val="18"/>
                <w:szCs w:val="18"/>
              </w:rPr>
            </w:pPr>
            <w:r w:rsidRPr="0028223D">
              <w:rPr>
                <w:sz w:val="18"/>
                <w:szCs w:val="18"/>
              </w:rPr>
              <w:t>s filmovým receptorem obrazu bez expoziční automatiky krátkodobá reprodukovatelnost kermy při stejných expozičních parametrech větší než 20 %,</w:t>
            </w:r>
          </w:p>
          <w:p w14:paraId="5ADB3CD3" w14:textId="77777777" w:rsidR="00A42568" w:rsidRPr="0028223D" w:rsidRDefault="00A42568" w:rsidP="00BD36BC">
            <w:pPr>
              <w:numPr>
                <w:ilvl w:val="3"/>
                <w:numId w:val="13"/>
              </w:numPr>
              <w:rPr>
                <w:sz w:val="18"/>
                <w:szCs w:val="18"/>
              </w:rPr>
            </w:pPr>
            <w:r w:rsidRPr="0028223D">
              <w:rPr>
                <w:sz w:val="18"/>
                <w:szCs w:val="18"/>
              </w:rPr>
              <w:t>s filmovým receptorem obrazu reprodukovatelnost expoziční automatiky větší než 40 %, nebo</w:t>
            </w:r>
          </w:p>
          <w:p w14:paraId="27B94D09" w14:textId="77777777" w:rsidR="00A42568" w:rsidRPr="0028223D" w:rsidRDefault="00A42568" w:rsidP="00BD36BC">
            <w:pPr>
              <w:numPr>
                <w:ilvl w:val="3"/>
                <w:numId w:val="13"/>
              </w:numPr>
              <w:rPr>
                <w:sz w:val="18"/>
                <w:szCs w:val="18"/>
              </w:rPr>
            </w:pPr>
            <w:r w:rsidRPr="0028223D">
              <w:rPr>
                <w:sz w:val="18"/>
                <w:szCs w:val="18"/>
              </w:rPr>
              <w:t>prostorové rozlišení menší než 1,6 lp/mm,</w:t>
            </w:r>
          </w:p>
          <w:p w14:paraId="0ACD18B5" w14:textId="77777777" w:rsidR="00A42568" w:rsidRPr="0028223D" w:rsidRDefault="00A42568" w:rsidP="00BD36BC">
            <w:pPr>
              <w:numPr>
                <w:ilvl w:val="2"/>
                <w:numId w:val="13"/>
              </w:numPr>
              <w:rPr>
                <w:sz w:val="18"/>
                <w:szCs w:val="18"/>
              </w:rPr>
            </w:pPr>
            <w:r w:rsidRPr="0028223D">
              <w:rPr>
                <w:sz w:val="18"/>
                <w:szCs w:val="18"/>
              </w:rPr>
              <w:t>na skiaskopických rentgenových zařízeních</w:t>
            </w:r>
          </w:p>
          <w:p w14:paraId="79398156" w14:textId="77777777" w:rsidR="00A42568" w:rsidRPr="0028223D" w:rsidRDefault="00A42568" w:rsidP="00BD36BC">
            <w:pPr>
              <w:numPr>
                <w:ilvl w:val="3"/>
                <w:numId w:val="13"/>
              </w:numPr>
              <w:rPr>
                <w:sz w:val="18"/>
                <w:szCs w:val="18"/>
              </w:rPr>
            </w:pPr>
            <w:r w:rsidRPr="0028223D">
              <w:rPr>
                <w:sz w:val="18"/>
                <w:szCs w:val="18"/>
              </w:rPr>
              <w:t>součet odchylek okrajů rentgenového pole a receptoru obrazu na všech stranách větší než 10 % ze vzdálenosti ohnisko - receptor obrazu,</w:t>
            </w:r>
          </w:p>
          <w:p w14:paraId="2E23B92E" w14:textId="77777777" w:rsidR="00A42568" w:rsidRPr="0028223D" w:rsidRDefault="00A42568" w:rsidP="00BD36BC">
            <w:pPr>
              <w:numPr>
                <w:ilvl w:val="3"/>
                <w:numId w:val="13"/>
              </w:numPr>
              <w:rPr>
                <w:sz w:val="18"/>
                <w:szCs w:val="18"/>
              </w:rPr>
            </w:pPr>
            <w:r w:rsidRPr="0028223D">
              <w:rPr>
                <w:sz w:val="18"/>
                <w:szCs w:val="18"/>
              </w:rPr>
              <w:t>nízkokontrastní detekovatelnost větší než 4 %, nebo</w:t>
            </w:r>
          </w:p>
          <w:p w14:paraId="2B83D3C8" w14:textId="77777777" w:rsidR="00A42568" w:rsidRPr="0028223D" w:rsidRDefault="00A42568" w:rsidP="00BD36BC">
            <w:pPr>
              <w:numPr>
                <w:ilvl w:val="3"/>
                <w:numId w:val="13"/>
              </w:numPr>
              <w:rPr>
                <w:sz w:val="18"/>
                <w:szCs w:val="18"/>
              </w:rPr>
            </w:pPr>
            <w:r w:rsidRPr="0028223D">
              <w:rPr>
                <w:sz w:val="18"/>
                <w:szCs w:val="18"/>
              </w:rPr>
              <w:t>prostorové rozlišení menší než 0,8 lp/mm,</w:t>
            </w:r>
          </w:p>
          <w:p w14:paraId="7B6070BA" w14:textId="77777777" w:rsidR="00A42568" w:rsidRPr="0028223D" w:rsidRDefault="00A42568" w:rsidP="00BD36BC">
            <w:pPr>
              <w:numPr>
                <w:ilvl w:val="2"/>
                <w:numId w:val="13"/>
              </w:numPr>
              <w:rPr>
                <w:sz w:val="18"/>
                <w:szCs w:val="18"/>
              </w:rPr>
            </w:pPr>
            <w:r w:rsidRPr="0028223D">
              <w:rPr>
                <w:sz w:val="18"/>
                <w:szCs w:val="18"/>
              </w:rPr>
              <w:t>na zařízeních výpočetní tomografie pokles kermového indexu výpočetní tomografie o 70 % nebo více oproti výchozí hodnotě při stejných expozičních parametrech, nebo</w:t>
            </w:r>
          </w:p>
          <w:p w14:paraId="3DD17DF1" w14:textId="77777777" w:rsidR="00A42568" w:rsidRPr="0028223D" w:rsidRDefault="00A42568" w:rsidP="00BD36BC">
            <w:pPr>
              <w:numPr>
                <w:ilvl w:val="2"/>
                <w:numId w:val="13"/>
              </w:numPr>
              <w:rPr>
                <w:sz w:val="18"/>
                <w:szCs w:val="18"/>
              </w:rPr>
            </w:pPr>
            <w:r w:rsidRPr="0028223D">
              <w:rPr>
                <w:sz w:val="18"/>
                <w:szCs w:val="18"/>
              </w:rPr>
              <w:t xml:space="preserve">závada závažného charakteru nebo závažná kombinace závad, které mohou vést k ohrožení zdraví pacienta </w:t>
            </w:r>
            <w:r w:rsidRPr="0028223D">
              <w:rPr>
                <w:sz w:val="18"/>
                <w:szCs w:val="18"/>
              </w:rPr>
              <w:lastRenderedPageBreak/>
              <w:t>nebo pracovníka nebo které závažným způsobem porušují principy radiační ochrany, nebo</w:t>
            </w:r>
          </w:p>
          <w:p w14:paraId="28D94F75" w14:textId="77777777" w:rsidR="00A42568" w:rsidRPr="0028223D" w:rsidRDefault="00A42568" w:rsidP="00BD36BC">
            <w:pPr>
              <w:numPr>
                <w:ilvl w:val="1"/>
                <w:numId w:val="13"/>
              </w:numPr>
              <w:rPr>
                <w:sz w:val="18"/>
                <w:szCs w:val="18"/>
              </w:rPr>
            </w:pPr>
            <w:r w:rsidRPr="0028223D">
              <w:rPr>
                <w:sz w:val="18"/>
                <w:szCs w:val="18"/>
              </w:rPr>
              <w:t>méně závažné závady, a to jiné závady zjištěné během zkoušky dlouhodobé stability, neuvedené v bodě 2.1.</w:t>
            </w:r>
          </w:p>
          <w:p w14:paraId="33CA0B3B" w14:textId="77777777" w:rsidR="00A42568" w:rsidRPr="0028223D" w:rsidRDefault="00A42568" w:rsidP="00BD36BC">
            <w:pPr>
              <w:numPr>
                <w:ilvl w:val="0"/>
                <w:numId w:val="13"/>
              </w:numPr>
              <w:rPr>
                <w:sz w:val="18"/>
                <w:szCs w:val="18"/>
              </w:rPr>
            </w:pPr>
            <w:r w:rsidRPr="0028223D">
              <w:rPr>
                <w:sz w:val="18"/>
                <w:szCs w:val="18"/>
              </w:rPr>
              <w:t>Závady zjištěné u zdroje ionizujícího záření, používaného v defektoskopii a karotáži, jsou</w:t>
            </w:r>
          </w:p>
          <w:p w14:paraId="691D9419" w14:textId="77777777" w:rsidR="00A42568" w:rsidRPr="0028223D" w:rsidRDefault="00A42568" w:rsidP="00BD36BC">
            <w:pPr>
              <w:numPr>
                <w:ilvl w:val="1"/>
                <w:numId w:val="13"/>
              </w:numPr>
              <w:rPr>
                <w:sz w:val="18"/>
                <w:szCs w:val="18"/>
              </w:rPr>
            </w:pPr>
            <w:r w:rsidRPr="0028223D">
              <w:rPr>
                <w:sz w:val="18"/>
                <w:szCs w:val="18"/>
              </w:rPr>
              <w:t>velmi závažné závady, a to</w:t>
            </w:r>
          </w:p>
          <w:p w14:paraId="2EC76FBB" w14:textId="77777777" w:rsidR="00A42568" w:rsidRPr="0028223D" w:rsidRDefault="00A42568" w:rsidP="00BD36BC">
            <w:pPr>
              <w:numPr>
                <w:ilvl w:val="2"/>
                <w:numId w:val="13"/>
              </w:numPr>
              <w:rPr>
                <w:sz w:val="18"/>
                <w:szCs w:val="18"/>
              </w:rPr>
            </w:pPr>
            <w:r w:rsidRPr="0028223D">
              <w:rPr>
                <w:sz w:val="18"/>
                <w:szCs w:val="18"/>
              </w:rPr>
              <w:t>netěsnost uzavřeného radionuklidového zdroje, nebo</w:t>
            </w:r>
          </w:p>
          <w:p w14:paraId="34161AF2" w14:textId="77777777" w:rsidR="00A42568" w:rsidRPr="0028223D" w:rsidRDefault="00A42568" w:rsidP="00BD36BC">
            <w:pPr>
              <w:numPr>
                <w:ilvl w:val="2"/>
                <w:numId w:val="13"/>
              </w:numPr>
              <w:rPr>
                <w:sz w:val="18"/>
                <w:szCs w:val="18"/>
              </w:rPr>
            </w:pPr>
            <w:r w:rsidRPr="0028223D">
              <w:rPr>
                <w:sz w:val="18"/>
                <w:szCs w:val="18"/>
              </w:rPr>
              <w:t>závada závažného charakteru nebo závažná kombinace závad, které mohou vést k ohrožení zdraví pracovníka nebo jiné fyzické osoby nebo které závažným způsobem porušují principy radiační ochrany, nebo</w:t>
            </w:r>
          </w:p>
          <w:p w14:paraId="4F1490BA" w14:textId="77777777" w:rsidR="00A42568" w:rsidRPr="0028223D" w:rsidRDefault="00A42568" w:rsidP="00BD36BC">
            <w:pPr>
              <w:numPr>
                <w:ilvl w:val="1"/>
                <w:numId w:val="13"/>
              </w:numPr>
              <w:rPr>
                <w:sz w:val="18"/>
                <w:szCs w:val="18"/>
              </w:rPr>
            </w:pPr>
            <w:r w:rsidRPr="0028223D">
              <w:rPr>
                <w:sz w:val="18"/>
                <w:szCs w:val="18"/>
              </w:rPr>
              <w:t>méně závažné závady, a to jiné závady zjištěné během zkoušky dlouhodobé stability, neuvedené v bodě 3.1.</w:t>
            </w:r>
          </w:p>
          <w:p w14:paraId="63010F1A" w14:textId="77777777" w:rsidR="00A42568" w:rsidRPr="0028223D" w:rsidRDefault="00A42568" w:rsidP="00BD36BC">
            <w:pPr>
              <w:numPr>
                <w:ilvl w:val="0"/>
                <w:numId w:val="13"/>
              </w:numPr>
              <w:rPr>
                <w:sz w:val="18"/>
                <w:szCs w:val="18"/>
              </w:rPr>
            </w:pPr>
            <w:r w:rsidRPr="0028223D">
              <w:rPr>
                <w:sz w:val="18"/>
                <w:szCs w:val="18"/>
              </w:rPr>
              <w:t>Závady zjištěné u jiného zdroje ionizujícího záření, neuvedeného v bodech 1 až 3, jsou</w:t>
            </w:r>
          </w:p>
          <w:p w14:paraId="3AAD48FD" w14:textId="77777777" w:rsidR="00A42568" w:rsidRPr="0028223D" w:rsidRDefault="00A42568" w:rsidP="00BD36BC">
            <w:pPr>
              <w:numPr>
                <w:ilvl w:val="1"/>
                <w:numId w:val="13"/>
              </w:numPr>
              <w:rPr>
                <w:sz w:val="18"/>
                <w:szCs w:val="18"/>
              </w:rPr>
            </w:pPr>
            <w:r w:rsidRPr="0028223D">
              <w:rPr>
                <w:sz w:val="18"/>
                <w:szCs w:val="18"/>
              </w:rPr>
              <w:t>velmi závažné závady, a to</w:t>
            </w:r>
          </w:p>
          <w:p w14:paraId="24D5E502" w14:textId="77777777" w:rsidR="00A42568" w:rsidRPr="0028223D" w:rsidRDefault="00A42568" w:rsidP="00BD36BC">
            <w:pPr>
              <w:numPr>
                <w:ilvl w:val="2"/>
                <w:numId w:val="13"/>
              </w:numPr>
              <w:rPr>
                <w:sz w:val="18"/>
                <w:szCs w:val="18"/>
              </w:rPr>
            </w:pPr>
            <w:r w:rsidRPr="0028223D">
              <w:rPr>
                <w:sz w:val="18"/>
                <w:szCs w:val="18"/>
              </w:rPr>
              <w:t>funkční závada nebo kombinace funkčních závad, které mohou způsobit přímé ohrožení zdraví pracovníka nebo jiné fyzické osoby,</w:t>
            </w:r>
          </w:p>
          <w:p w14:paraId="3CBF4210" w14:textId="77777777" w:rsidR="00A42568" w:rsidRPr="0028223D" w:rsidRDefault="00A42568" w:rsidP="00BD36BC">
            <w:pPr>
              <w:numPr>
                <w:ilvl w:val="2"/>
                <w:numId w:val="13"/>
              </w:numPr>
              <w:rPr>
                <w:sz w:val="18"/>
                <w:szCs w:val="18"/>
              </w:rPr>
            </w:pPr>
            <w:r w:rsidRPr="0028223D">
              <w:rPr>
                <w:sz w:val="18"/>
                <w:szCs w:val="18"/>
              </w:rPr>
              <w:t>netěsnost uzavřeného radionuklidového zdroje, nebo</w:t>
            </w:r>
          </w:p>
          <w:p w14:paraId="10562C78" w14:textId="77777777" w:rsidR="00A42568" w:rsidRPr="0028223D" w:rsidRDefault="00A42568" w:rsidP="00BD36BC">
            <w:pPr>
              <w:numPr>
                <w:ilvl w:val="2"/>
                <w:numId w:val="13"/>
              </w:numPr>
              <w:rPr>
                <w:sz w:val="18"/>
                <w:szCs w:val="18"/>
              </w:rPr>
            </w:pPr>
            <w:r w:rsidRPr="0028223D">
              <w:rPr>
                <w:sz w:val="18"/>
                <w:szCs w:val="18"/>
              </w:rPr>
              <w:t>závada závažného charakteru nebo závažná kombinace závad, které mohou vést k ohrožení zdraví pracovníka nebo jiné fyzické osoby nebo které závažným způsobem porušují principy radiační ochrany, nebo</w:t>
            </w:r>
          </w:p>
          <w:p w14:paraId="54F4A41A" w14:textId="77777777" w:rsidR="00A42568" w:rsidRPr="0028223D" w:rsidRDefault="00A42568" w:rsidP="00BD36BC">
            <w:pPr>
              <w:numPr>
                <w:ilvl w:val="1"/>
                <w:numId w:val="13"/>
              </w:numPr>
              <w:rPr>
                <w:sz w:val="18"/>
                <w:szCs w:val="18"/>
              </w:rPr>
            </w:pPr>
            <w:r w:rsidRPr="0028223D">
              <w:rPr>
                <w:sz w:val="18"/>
                <w:szCs w:val="18"/>
              </w:rPr>
              <w:t>méně závažné závady, a to</w:t>
            </w:r>
          </w:p>
          <w:p w14:paraId="48484F3D" w14:textId="77777777" w:rsidR="00A42568" w:rsidRPr="0028223D" w:rsidRDefault="00A42568" w:rsidP="00BD36BC">
            <w:pPr>
              <w:numPr>
                <w:ilvl w:val="2"/>
                <w:numId w:val="13"/>
              </w:numPr>
              <w:rPr>
                <w:sz w:val="18"/>
                <w:szCs w:val="18"/>
              </w:rPr>
            </w:pPr>
            <w:r w:rsidRPr="0028223D">
              <w:rPr>
                <w:sz w:val="18"/>
                <w:szCs w:val="18"/>
              </w:rPr>
              <w:t>viditelné poškození uzavřeného radionuklidového zdroje, které by mohlo vést k jeho netěsnosti v blízké době a které není velmi závažnou závadou, nebo</w:t>
            </w:r>
          </w:p>
          <w:p w14:paraId="1914B02D" w14:textId="77777777" w:rsidR="00A42568" w:rsidRPr="0028223D" w:rsidRDefault="00A42568" w:rsidP="00BD36BC">
            <w:pPr>
              <w:numPr>
                <w:ilvl w:val="2"/>
                <w:numId w:val="13"/>
              </w:numPr>
              <w:rPr>
                <w:sz w:val="18"/>
                <w:szCs w:val="18"/>
              </w:rPr>
            </w:pPr>
            <w:r w:rsidRPr="0028223D">
              <w:rPr>
                <w:sz w:val="18"/>
                <w:szCs w:val="18"/>
              </w:rPr>
              <w:t>jiná závada zjištěná během zkoušky dlouhodobé stability, neuvedená v bodech 4.1 nebo 4.2.1.</w:t>
            </w:r>
          </w:p>
          <w:p w14:paraId="49B78018" w14:textId="77777777" w:rsidR="00A42568" w:rsidRPr="0028223D" w:rsidRDefault="00A42568" w:rsidP="00146B3C">
            <w:pPr>
              <w:rPr>
                <w:sz w:val="18"/>
                <w:szCs w:val="18"/>
              </w:rPr>
            </w:pPr>
          </w:p>
          <w:p w14:paraId="1FB9F914" w14:textId="77777777" w:rsidR="00A42568" w:rsidRPr="0028223D" w:rsidRDefault="00A42568" w:rsidP="00146B3C">
            <w:pPr>
              <w:rPr>
                <w:sz w:val="18"/>
                <w:szCs w:val="18"/>
              </w:rPr>
            </w:pPr>
            <w:r w:rsidRPr="0028223D">
              <w:rPr>
                <w:sz w:val="18"/>
                <w:szCs w:val="18"/>
              </w:rPr>
              <w:t>Vysvětlivky:</w:t>
            </w:r>
          </w:p>
          <w:p w14:paraId="3C953E5F" w14:textId="77777777" w:rsidR="00A42568" w:rsidRPr="0028223D" w:rsidRDefault="00A42568" w:rsidP="00146B3C">
            <w:pPr>
              <w:rPr>
                <w:sz w:val="18"/>
                <w:szCs w:val="18"/>
              </w:rPr>
            </w:pPr>
          </w:p>
          <w:p w14:paraId="44868EA4" w14:textId="77777777" w:rsidR="00A42568" w:rsidRPr="0028223D" w:rsidRDefault="00A42568" w:rsidP="00146B3C">
            <w:pPr>
              <w:rPr>
                <w:sz w:val="18"/>
                <w:szCs w:val="18"/>
              </w:rPr>
            </w:pPr>
            <w:r w:rsidRPr="0028223D">
              <w:rPr>
                <w:sz w:val="18"/>
                <w:szCs w:val="18"/>
              </w:rPr>
              <w:t>Artefaktem je nežádoucí obraz na snímku, který nesouvisí se zobrazovaným objektem a narušuje jeho zobrazení.</w:t>
            </w:r>
          </w:p>
          <w:p w14:paraId="791AF208" w14:textId="77777777" w:rsidR="00A42568" w:rsidRPr="0028223D" w:rsidRDefault="00A42568" w:rsidP="00146B3C">
            <w:pPr>
              <w:rPr>
                <w:b/>
                <w:sz w:val="18"/>
                <w:szCs w:val="18"/>
              </w:rPr>
            </w:pPr>
            <w:r w:rsidRPr="0028223D">
              <w:rPr>
                <w:b/>
                <w:sz w:val="18"/>
                <w:szCs w:val="18"/>
              </w:rPr>
              <w:br w:type="page"/>
            </w:r>
          </w:p>
          <w:p w14:paraId="19C40F8D" w14:textId="77777777" w:rsidR="00A42568" w:rsidRPr="0028223D" w:rsidRDefault="00A42568" w:rsidP="00EE2074">
            <w:pPr>
              <w:rPr>
                <w:bCs/>
                <w:sz w:val="18"/>
                <w:szCs w:val="18"/>
              </w:rPr>
            </w:pPr>
          </w:p>
        </w:tc>
        <w:tc>
          <w:tcPr>
            <w:tcW w:w="540" w:type="dxa"/>
            <w:tcBorders>
              <w:top w:val="nil"/>
              <w:left w:val="single" w:sz="4" w:space="0" w:color="auto"/>
              <w:bottom w:val="nil"/>
              <w:right w:val="single" w:sz="4" w:space="0" w:color="auto"/>
            </w:tcBorders>
          </w:tcPr>
          <w:p w14:paraId="1195446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66DF564" w14:textId="77777777" w:rsidR="00A42568" w:rsidRPr="0028223D" w:rsidRDefault="00A42568" w:rsidP="00B51C75">
            <w:pPr>
              <w:rPr>
                <w:sz w:val="18"/>
                <w:szCs w:val="18"/>
              </w:rPr>
            </w:pPr>
          </w:p>
        </w:tc>
      </w:tr>
      <w:tr w:rsidR="00A42568" w:rsidRPr="0028223D" w14:paraId="0FB27EFB" w14:textId="77777777" w:rsidTr="00E660D8">
        <w:tc>
          <w:tcPr>
            <w:tcW w:w="1392" w:type="dxa"/>
            <w:tcBorders>
              <w:top w:val="nil"/>
              <w:left w:val="single" w:sz="4" w:space="0" w:color="auto"/>
              <w:bottom w:val="nil"/>
              <w:right w:val="single" w:sz="4" w:space="0" w:color="auto"/>
            </w:tcBorders>
          </w:tcPr>
          <w:p w14:paraId="3986B12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F47D89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24D49D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A167214" w14:textId="77777777" w:rsidR="00A42568" w:rsidRPr="0028223D" w:rsidRDefault="00A42568" w:rsidP="00B51C75">
            <w:pPr>
              <w:rPr>
                <w:sz w:val="18"/>
                <w:szCs w:val="18"/>
              </w:rPr>
            </w:pPr>
            <w:r w:rsidRPr="0028223D">
              <w:rPr>
                <w:sz w:val="18"/>
                <w:szCs w:val="18"/>
              </w:rPr>
              <w:t>Příloha č.13</w:t>
            </w:r>
          </w:p>
        </w:tc>
        <w:tc>
          <w:tcPr>
            <w:tcW w:w="5400" w:type="dxa"/>
            <w:gridSpan w:val="4"/>
            <w:tcBorders>
              <w:top w:val="nil"/>
              <w:left w:val="single" w:sz="4" w:space="0" w:color="auto"/>
              <w:bottom w:val="nil"/>
              <w:right w:val="single" w:sz="4" w:space="0" w:color="auto"/>
            </w:tcBorders>
          </w:tcPr>
          <w:p w14:paraId="7A235337" w14:textId="77777777" w:rsidR="00A42568" w:rsidRPr="0028223D" w:rsidRDefault="00A42568" w:rsidP="00146B3C">
            <w:pPr>
              <w:tabs>
                <w:tab w:val="left" w:pos="2411"/>
                <w:tab w:val="center" w:pos="2630"/>
              </w:tabs>
              <w:jc w:val="both"/>
              <w:rPr>
                <w:b/>
                <w:bCs/>
                <w:sz w:val="18"/>
                <w:szCs w:val="18"/>
              </w:rPr>
            </w:pPr>
            <w:r w:rsidRPr="0028223D">
              <w:rPr>
                <w:b/>
                <w:bCs/>
                <w:sz w:val="18"/>
                <w:szCs w:val="18"/>
              </w:rPr>
              <w:t>Zkouška provozní stálosti prováděná registrantem</w:t>
            </w:r>
          </w:p>
          <w:p w14:paraId="383C4FAE" w14:textId="77777777" w:rsidR="00A42568" w:rsidRPr="0028223D" w:rsidRDefault="00A42568" w:rsidP="00146B3C">
            <w:pPr>
              <w:tabs>
                <w:tab w:val="left" w:pos="2411"/>
                <w:tab w:val="center" w:pos="2630"/>
              </w:tabs>
              <w:jc w:val="both"/>
              <w:rPr>
                <w:sz w:val="18"/>
                <w:szCs w:val="18"/>
              </w:rPr>
            </w:pPr>
          </w:p>
          <w:p w14:paraId="7CC992DC" w14:textId="77777777" w:rsidR="00A42568" w:rsidRPr="0028223D" w:rsidRDefault="00A42568" w:rsidP="00146B3C">
            <w:pPr>
              <w:tabs>
                <w:tab w:val="left" w:pos="2411"/>
                <w:tab w:val="center" w:pos="2630"/>
              </w:tabs>
              <w:jc w:val="both"/>
              <w:rPr>
                <w:sz w:val="18"/>
                <w:szCs w:val="18"/>
              </w:rPr>
            </w:pPr>
            <w:r w:rsidRPr="0028223D">
              <w:rPr>
                <w:sz w:val="18"/>
                <w:szCs w:val="18"/>
              </w:rPr>
              <w:t>Registrant musí provádět zkoušky provozní stálosti</w:t>
            </w:r>
          </w:p>
          <w:p w14:paraId="5C13FB28"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intraorálního rentgenového zařízení</w:t>
            </w:r>
          </w:p>
          <w:p w14:paraId="0597037A"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lastRenderedPageBreak/>
              <w:t>s filmovým receptorem obrazu vizuálním porovnáním snímku zubního fantomu pořízeného pomocí běžně používaných expozičních parametrů pro horní molár dospělého s referenčním snímkem</w:t>
            </w:r>
          </w:p>
          <w:p w14:paraId="0D6D1FE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nejméně jednou měsíčně,</w:t>
            </w:r>
          </w:p>
          <w:p w14:paraId="2E6DF72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4BAF4DE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1F4CCD1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1 měsíc,</w:t>
            </w:r>
          </w:p>
          <w:p w14:paraId="6063F4D1"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změně filmů nebo chemikálií,</w:t>
            </w:r>
          </w:p>
          <w:p w14:paraId="75B3E87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odchylky zjištěné při testech prováděných v rámci bodů 1.1.1 až 1.1.5 a</w:t>
            </w:r>
          </w:p>
          <w:p w14:paraId="11EAF93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potvrzení odchylky v rámci bodu 1.1.6 po nápravném opatření s použitím upravených expozičních parametrů vzešlých z nápravného opatření,</w:t>
            </w:r>
          </w:p>
          <w:p w14:paraId="7E66E1AE"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4BECCD5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568E69A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30773C5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6952192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0D9B3D8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1793B6B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odchylky zjištěné při testech prováděných v rámci bodů 1.2.1.1 až 1.2.1.4 a</w:t>
            </w:r>
          </w:p>
          <w:p w14:paraId="18D5421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1.2.1.5 po nápravném opatření s použitím upravených expozičních parametrů vzešlých z nápravného opatření,</w:t>
            </w:r>
          </w:p>
          <w:p w14:paraId="4854CA9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77EBD338"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2D13148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1.2.2.1 po nápravném opatření,</w:t>
            </w:r>
          </w:p>
          <w:p w14:paraId="5007BC16"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53C77C8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porovnáním snímku zubního fantomu pořízeného pomocí běžně používaných expozičních parametrů pro horní molár dospělého s referenčním snímkem</w:t>
            </w:r>
          </w:p>
          <w:p w14:paraId="2701D78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nejméně jednou ročně,</w:t>
            </w:r>
          </w:p>
          <w:p w14:paraId="0CB7547B"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lastRenderedPageBreak/>
              <w:t>při každém podezření na špatnou funkci zdroje ionizujícího záření nebo zobrazovacího procesu,</w:t>
            </w:r>
          </w:p>
          <w:p w14:paraId="7030A9C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15ED3E5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1 rok,</w:t>
            </w:r>
          </w:p>
          <w:p w14:paraId="497E22F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odchylky zjištěné při testech prováděných v rámci bodů 1.3.1.1 až 1.3.1.4 a</w:t>
            </w:r>
          </w:p>
          <w:p w14:paraId="07104BE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potvrzení odchylky v rámci bodu 1.3.1.5 po nápravném opatření s použitím upravených expozičních parametrů vzešlých z nápravného opatření,</w:t>
            </w:r>
          </w:p>
          <w:p w14:paraId="173BAAA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670F10E0"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48074867"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1.3.2.1 po nápravném opatření,</w:t>
            </w:r>
          </w:p>
          <w:p w14:paraId="5A7167E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zubního fantomu pořízených na všechny používané fólie nepřímé digitalizace nevyskytují významné artefakty zasahující do diagnostického čtení snímků,</w:t>
            </w:r>
          </w:p>
          <w:p w14:paraId="4BAB72D0"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0B607F5D"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1002D88C"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panoramatického rentgenového zařízení</w:t>
            </w:r>
          </w:p>
          <w:p w14:paraId="583A2A74"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přímou digitalizací</w:t>
            </w:r>
          </w:p>
          <w:p w14:paraId="4A7B9BC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0314E463"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6 měsíců,</w:t>
            </w:r>
          </w:p>
          <w:p w14:paraId="538A666E"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7F887A3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31C5117B"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6 měsíců a</w:t>
            </w:r>
          </w:p>
          <w:p w14:paraId="703C676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2.1.1.1 až 2.1.1.4 po nápravném opatření,</w:t>
            </w:r>
          </w:p>
          <w:p w14:paraId="5858FFA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6954FDC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7C9910D6"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2.1.2.1 po nápravném opatření,</w:t>
            </w:r>
          </w:p>
          <w:p w14:paraId="1727D582"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 xml:space="preserve">s filmovým zobrazením testem zobrazení fantomu čelisti v rozsahu podle pokynů výrobce zařízení nebo v případě, že výrobce tyto pokyny neposkytl, tak podle pokynů osoby, která </w:t>
            </w:r>
            <w:r w:rsidRPr="0028223D">
              <w:rPr>
                <w:sz w:val="18"/>
                <w:szCs w:val="18"/>
              </w:rPr>
              <w:lastRenderedPageBreak/>
              <w:t>provedla zkoušku dlouhodobé stability nebo přejímací zkoušku</w:t>
            </w:r>
          </w:p>
          <w:p w14:paraId="6E36A82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3 měsíce,</w:t>
            </w:r>
          </w:p>
          <w:p w14:paraId="41DCD3E7"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4FBA1D8F"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320CCC3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3 měsíce a</w:t>
            </w:r>
          </w:p>
          <w:p w14:paraId="30034EF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2.2.1 až 2.2.4 po nápravném opatření,</w:t>
            </w:r>
          </w:p>
          <w:p w14:paraId="09F86226"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nepřímou digitalizací</w:t>
            </w:r>
          </w:p>
          <w:p w14:paraId="18DA032E"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testem zobrazení fantomu čelisti v rozsahu podle pokynů výrobce zařízení nebo v případě, že výrobce tyto pokyny neposkytl, tak podle pokynů osoby, která provedla zkoušku dlouhodobé stability nebo přejímací zkoušku</w:t>
            </w:r>
          </w:p>
          <w:p w14:paraId="7EB8B81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w:t>
            </w:r>
          </w:p>
          <w:p w14:paraId="0F7BA6B9"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15B7C2A1"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při změně důležité z hlediska radiační ochrany,</w:t>
            </w:r>
          </w:p>
          <w:p w14:paraId="45B24F8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odstávce delší než 3 měsíce a</w:t>
            </w:r>
          </w:p>
          <w:p w14:paraId="64A22BA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nedostatků v rámci bodů 2.3.1.1 až 2.3.1.4 po nápravném opatření,</w:t>
            </w:r>
          </w:p>
          <w:p w14:paraId="3C72CE8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čistoty monitoru, pomocí něhož je klinicky prováděna diagnóza,</w:t>
            </w:r>
          </w:p>
          <w:p w14:paraId="1B694DAF"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měsíčně a</w:t>
            </w:r>
          </w:p>
          <w:p w14:paraId="31D6011A"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v případě zjištění nečistot monitoru v rámci bodu 2.3.2.1 po nápravném opatření,</w:t>
            </w:r>
          </w:p>
          <w:p w14:paraId="79F503B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vizuálním ověřením, zda se na snímcích pořízených na všechny používané fólie nepřímé digitalizace nevyskytují významné artefakty zasahující do diagnostického čtení snímků,</w:t>
            </w:r>
          </w:p>
          <w:p w14:paraId="479C189C"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jednou za 3 měsíce a</w:t>
            </w:r>
          </w:p>
          <w:p w14:paraId="4A68FB34" w14:textId="77777777" w:rsidR="00A42568" w:rsidRPr="0028223D" w:rsidRDefault="00A42568" w:rsidP="00BD36BC">
            <w:pPr>
              <w:numPr>
                <w:ilvl w:val="3"/>
                <w:numId w:val="12"/>
              </w:numPr>
              <w:tabs>
                <w:tab w:val="left" w:pos="2411"/>
                <w:tab w:val="center" w:pos="2630"/>
              </w:tabs>
              <w:jc w:val="both"/>
              <w:rPr>
                <w:sz w:val="18"/>
                <w:szCs w:val="18"/>
              </w:rPr>
            </w:pPr>
            <w:r w:rsidRPr="0028223D">
              <w:rPr>
                <w:sz w:val="18"/>
                <w:szCs w:val="18"/>
              </w:rPr>
              <w:t>po pořízení nových fólií nepřímé digitalizace,</w:t>
            </w:r>
          </w:p>
          <w:p w14:paraId="3879CE43"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rentgenového zařízení, u kterého se používá negatoskop pro hodnocení snímků, testy podle bodu 1 nebo 2 a dále vizuálním ověřením čistoty negatoskopu,</w:t>
            </w:r>
          </w:p>
          <w:p w14:paraId="33EAA80C"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jednou měsíčně a</w:t>
            </w:r>
          </w:p>
          <w:p w14:paraId="4C3DA7AE"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 případě zjištění nečistot negatoskopu v rámci bodu 3.1 po nápravném opatření,</w:t>
            </w:r>
          </w:p>
          <w:p w14:paraId="74569773"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zubního výpočetního tomografu</w:t>
            </w:r>
          </w:p>
          <w:p w14:paraId="38FCFD6E"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 xml:space="preserve">testem zobrazení fantomu v rozsahu podle pokynů výrobce zařízení nebo v případě, že výrobce tyto pokyny neposkytl, tak </w:t>
            </w:r>
            <w:r w:rsidRPr="0028223D">
              <w:rPr>
                <w:sz w:val="18"/>
                <w:szCs w:val="18"/>
              </w:rPr>
              <w:lastRenderedPageBreak/>
              <w:t>podle pokynů osoby, která provedla zkoušku dlouhodobé stability nebo přejímací zkoušku,</w:t>
            </w:r>
          </w:p>
          <w:p w14:paraId="5C93391B"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170299FA"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každém podezření na špatnou funkci zdroje ionizujícího záření nebo zobrazovacího procesu,</w:t>
            </w:r>
          </w:p>
          <w:p w14:paraId="59D9C52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w:t>
            </w:r>
          </w:p>
          <w:p w14:paraId="126CCE3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odstávce delší než 6 měsíců a</w:t>
            </w:r>
          </w:p>
          <w:p w14:paraId="732F1F0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nedostatků v rámci bodů 4.1.1 až 4.1.4 po nápravném opatření,</w:t>
            </w:r>
          </w:p>
          <w:p w14:paraId="71C5C7E6"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vizuálním ověřením čistoty monitoru, pomocí kterého je klinicky prováděna diagnóza,</w:t>
            </w:r>
          </w:p>
          <w:p w14:paraId="4B92AEAD"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měsíčně a</w:t>
            </w:r>
          </w:p>
          <w:p w14:paraId="554400E2"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 případě zjištění nečistot monitoru v rámci bodu 4.2.1 po nápravném opatření,</w:t>
            </w:r>
          </w:p>
          <w:p w14:paraId="2CE2B65E"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veterinárního rentgenového zařízení</w:t>
            </w:r>
          </w:p>
          <w:p w14:paraId="107B0CF1"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ověřením stavu a neporušenosti ochranných pomůcek</w:t>
            </w:r>
          </w:p>
          <w:p w14:paraId="5BAC3664"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ročně,</w:t>
            </w:r>
          </w:p>
          <w:p w14:paraId="78AF870C"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jejich opravě a</w:t>
            </w:r>
          </w:p>
          <w:p w14:paraId="00DCC6B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po pořízení nových ochranných pomůcek,</w:t>
            </w:r>
          </w:p>
          <w:p w14:paraId="30BFBE3C"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skiagrafického zařízení testem souladu světelného pole s rentgenovým polem</w:t>
            </w:r>
          </w:p>
          <w:p w14:paraId="46F1CB48"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4510531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1E4FCDD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5.2.1 a 5.2.2 po provedení nápravného opatření,</w:t>
            </w:r>
          </w:p>
          <w:p w14:paraId="76981441"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skiaskopického zařízení testem souladu rentgenového pole s receptorem obrazu</w:t>
            </w:r>
          </w:p>
          <w:p w14:paraId="434E0470"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jednou za 6 měsíců,</w:t>
            </w:r>
          </w:p>
          <w:p w14:paraId="230D1C39"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změně důležité z hlediska radiační ochrany a</w:t>
            </w:r>
          </w:p>
          <w:p w14:paraId="490080E3"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při nevyhovujícím výsledku testu podle bodů 5.3.1 a 5.3.2 po provedení nápravného opatření,</w:t>
            </w:r>
          </w:p>
          <w:p w14:paraId="335D5790"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u veterinárního rentgenového zařízení neuvedeného v bodech 5.2 a 5.3 v rozsahu a četnosti stanovenými</w:t>
            </w:r>
          </w:p>
          <w:p w14:paraId="1EF4F3A6"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výrobcem, nebo</w:t>
            </w:r>
          </w:p>
          <w:p w14:paraId="3633F3F5" w14:textId="77777777" w:rsidR="00A42568" w:rsidRPr="0028223D" w:rsidRDefault="00A42568" w:rsidP="00BD36BC">
            <w:pPr>
              <w:numPr>
                <w:ilvl w:val="2"/>
                <w:numId w:val="12"/>
              </w:numPr>
              <w:tabs>
                <w:tab w:val="left" w:pos="2411"/>
                <w:tab w:val="center" w:pos="2630"/>
              </w:tabs>
              <w:jc w:val="both"/>
              <w:rPr>
                <w:sz w:val="18"/>
                <w:szCs w:val="18"/>
              </w:rPr>
            </w:pPr>
            <w:r w:rsidRPr="0028223D">
              <w:rPr>
                <w:sz w:val="18"/>
                <w:szCs w:val="18"/>
              </w:rPr>
              <w:t>osobou, která provedla přejímací zkoušku nebo zkoušku dlouhodobé stability,</w:t>
            </w:r>
          </w:p>
          <w:p w14:paraId="0222D0E1" w14:textId="77777777" w:rsidR="00A42568" w:rsidRPr="0028223D" w:rsidRDefault="00A42568" w:rsidP="00BD36BC">
            <w:pPr>
              <w:numPr>
                <w:ilvl w:val="0"/>
                <w:numId w:val="12"/>
              </w:numPr>
              <w:tabs>
                <w:tab w:val="left" w:pos="2411"/>
                <w:tab w:val="center" w:pos="2630"/>
              </w:tabs>
              <w:jc w:val="both"/>
              <w:rPr>
                <w:sz w:val="18"/>
                <w:szCs w:val="18"/>
              </w:rPr>
            </w:pPr>
            <w:r w:rsidRPr="0028223D">
              <w:rPr>
                <w:sz w:val="18"/>
                <w:szCs w:val="18"/>
              </w:rPr>
              <w:t>u rentgenového kostního denzitometru v rozsahu stanoveném výrobcem</w:t>
            </w:r>
          </w:p>
          <w:p w14:paraId="0CB3F72C"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před prvním použitím,</w:t>
            </w:r>
          </w:p>
          <w:p w14:paraId="6F1E05A3"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po servisním zásahu,</w:t>
            </w:r>
          </w:p>
          <w:p w14:paraId="6DCB26F4"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t>s četností stanovenou výrobcem a</w:t>
            </w:r>
          </w:p>
          <w:p w14:paraId="25A24D29" w14:textId="77777777" w:rsidR="00A42568" w:rsidRPr="0028223D" w:rsidRDefault="00A42568" w:rsidP="00BD36BC">
            <w:pPr>
              <w:numPr>
                <w:ilvl w:val="1"/>
                <w:numId w:val="12"/>
              </w:numPr>
              <w:tabs>
                <w:tab w:val="left" w:pos="2411"/>
                <w:tab w:val="center" w:pos="2630"/>
              </w:tabs>
              <w:jc w:val="both"/>
              <w:rPr>
                <w:sz w:val="18"/>
                <w:szCs w:val="18"/>
              </w:rPr>
            </w:pPr>
            <w:r w:rsidRPr="0028223D">
              <w:rPr>
                <w:sz w:val="18"/>
                <w:szCs w:val="18"/>
              </w:rPr>
              <w:lastRenderedPageBreak/>
              <w:t>je-li při testu podle bodů 6.1 až 6.3 shledána neshoda, po nápravném opatření.</w:t>
            </w:r>
          </w:p>
          <w:p w14:paraId="5E76F4BC" w14:textId="77777777" w:rsidR="00A42568" w:rsidRPr="0028223D" w:rsidRDefault="00A42568" w:rsidP="00146B3C">
            <w:pPr>
              <w:tabs>
                <w:tab w:val="left" w:pos="2411"/>
                <w:tab w:val="center" w:pos="2630"/>
              </w:tabs>
              <w:jc w:val="both"/>
              <w:rPr>
                <w:sz w:val="18"/>
                <w:szCs w:val="18"/>
              </w:rPr>
            </w:pPr>
          </w:p>
          <w:p w14:paraId="1497BE25" w14:textId="77777777" w:rsidR="00A42568" w:rsidRPr="0028223D" w:rsidRDefault="00A42568" w:rsidP="00146B3C">
            <w:pPr>
              <w:tabs>
                <w:tab w:val="left" w:pos="2411"/>
                <w:tab w:val="center" w:pos="2630"/>
              </w:tabs>
              <w:jc w:val="both"/>
              <w:rPr>
                <w:sz w:val="18"/>
                <w:szCs w:val="18"/>
              </w:rPr>
            </w:pPr>
            <w:r w:rsidRPr="0028223D">
              <w:rPr>
                <w:sz w:val="18"/>
                <w:szCs w:val="18"/>
              </w:rPr>
              <w:t>Vysvětlivky:</w:t>
            </w:r>
          </w:p>
          <w:p w14:paraId="1C664FDC" w14:textId="77777777" w:rsidR="00A42568" w:rsidRPr="0028223D" w:rsidRDefault="00A42568" w:rsidP="00146B3C">
            <w:pPr>
              <w:tabs>
                <w:tab w:val="left" w:pos="2411"/>
                <w:tab w:val="center" w:pos="2630"/>
              </w:tabs>
              <w:jc w:val="both"/>
              <w:rPr>
                <w:sz w:val="18"/>
                <w:szCs w:val="18"/>
              </w:rPr>
            </w:pPr>
          </w:p>
          <w:p w14:paraId="1C126A2A" w14:textId="77777777" w:rsidR="00A42568" w:rsidRPr="0028223D" w:rsidRDefault="00A42568" w:rsidP="00146B3C">
            <w:pPr>
              <w:tabs>
                <w:tab w:val="left" w:pos="2411"/>
                <w:tab w:val="center" w:pos="2630"/>
              </w:tabs>
              <w:jc w:val="both"/>
              <w:rPr>
                <w:sz w:val="18"/>
                <w:szCs w:val="18"/>
              </w:rPr>
            </w:pPr>
            <w:r w:rsidRPr="0028223D">
              <w:rPr>
                <w:sz w:val="18"/>
                <w:szCs w:val="18"/>
              </w:rPr>
              <w:t>Artefaktem je nežádoucí obraz na snímku, který nesouvisí se zobrazovaným objektem a narušuje jeho zobrazení.</w:t>
            </w:r>
          </w:p>
          <w:p w14:paraId="097F8C6D" w14:textId="77777777" w:rsidR="00A42568" w:rsidRPr="0028223D" w:rsidRDefault="00A42568" w:rsidP="00146B3C">
            <w:pPr>
              <w:rPr>
                <w:b/>
                <w:bCs/>
                <w:sz w:val="18"/>
                <w:szCs w:val="18"/>
              </w:rPr>
            </w:pPr>
          </w:p>
        </w:tc>
        <w:tc>
          <w:tcPr>
            <w:tcW w:w="540" w:type="dxa"/>
            <w:tcBorders>
              <w:top w:val="nil"/>
              <w:left w:val="single" w:sz="4" w:space="0" w:color="auto"/>
              <w:bottom w:val="nil"/>
              <w:right w:val="single" w:sz="4" w:space="0" w:color="auto"/>
            </w:tcBorders>
          </w:tcPr>
          <w:p w14:paraId="7D3AE9C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827F36D" w14:textId="77777777" w:rsidR="00A42568" w:rsidRPr="0028223D" w:rsidRDefault="00A42568" w:rsidP="00B51C75">
            <w:pPr>
              <w:rPr>
                <w:sz w:val="18"/>
                <w:szCs w:val="18"/>
              </w:rPr>
            </w:pPr>
          </w:p>
        </w:tc>
      </w:tr>
      <w:tr w:rsidR="00A42568" w:rsidRPr="0028223D" w14:paraId="3033F7B5" w14:textId="77777777" w:rsidTr="00E660D8">
        <w:tc>
          <w:tcPr>
            <w:tcW w:w="1392" w:type="dxa"/>
            <w:tcBorders>
              <w:top w:val="single" w:sz="4" w:space="0" w:color="auto"/>
              <w:left w:val="single" w:sz="4" w:space="0" w:color="auto"/>
              <w:bottom w:val="nil"/>
              <w:right w:val="single" w:sz="4" w:space="0" w:color="auto"/>
            </w:tcBorders>
          </w:tcPr>
          <w:p w14:paraId="4DBE299E" w14:textId="77777777" w:rsidR="00A42568" w:rsidRPr="0028223D" w:rsidRDefault="00A42568" w:rsidP="00B51C75">
            <w:pPr>
              <w:rPr>
                <w:sz w:val="18"/>
                <w:szCs w:val="18"/>
              </w:rPr>
            </w:pPr>
            <w:r w:rsidRPr="0028223D">
              <w:rPr>
                <w:sz w:val="18"/>
                <w:szCs w:val="18"/>
              </w:rPr>
              <w:lastRenderedPageBreak/>
              <w:t>Čl. 61 odst. 2</w:t>
            </w:r>
          </w:p>
        </w:tc>
        <w:tc>
          <w:tcPr>
            <w:tcW w:w="5387" w:type="dxa"/>
            <w:gridSpan w:val="4"/>
            <w:tcBorders>
              <w:top w:val="single" w:sz="4" w:space="0" w:color="auto"/>
              <w:left w:val="single" w:sz="4" w:space="0" w:color="auto"/>
              <w:bottom w:val="nil"/>
              <w:right w:val="single" w:sz="18" w:space="0" w:color="auto"/>
            </w:tcBorders>
          </w:tcPr>
          <w:p w14:paraId="134F625A" w14:textId="77777777" w:rsidR="00A42568" w:rsidRPr="0028223D" w:rsidRDefault="00A42568" w:rsidP="00B51C75">
            <w:pPr>
              <w:rPr>
                <w:sz w:val="18"/>
                <w:szCs w:val="18"/>
              </w:rPr>
            </w:pPr>
            <w:r w:rsidRPr="0028223D">
              <w:rPr>
                <w:sz w:val="18"/>
                <w:szCs w:val="18"/>
              </w:rPr>
              <w:t>Členské státy zajistí, aby aplikující odborníci a osoby uvedené v čl. 57 odst. 2 provádějící ozáření uvedená v odstavci 1 absolvovali v těchto lékařských radiologických činnostech odpovídající odbornou přípravu podle článku 18.</w:t>
            </w:r>
          </w:p>
        </w:tc>
        <w:tc>
          <w:tcPr>
            <w:tcW w:w="925" w:type="dxa"/>
            <w:tcBorders>
              <w:top w:val="single" w:sz="4" w:space="0" w:color="auto"/>
              <w:left w:val="single" w:sz="18" w:space="0" w:color="auto"/>
              <w:bottom w:val="nil"/>
              <w:right w:val="single" w:sz="4" w:space="0" w:color="auto"/>
            </w:tcBorders>
          </w:tcPr>
          <w:p w14:paraId="677CC2E7" w14:textId="77777777" w:rsidR="00A42568" w:rsidRPr="0028223D" w:rsidRDefault="00A42568" w:rsidP="00F80CBD">
            <w:pPr>
              <w:widowControl w:val="0"/>
              <w:autoSpaceDE w:val="0"/>
              <w:autoSpaceDN w:val="0"/>
              <w:adjustRightInd w:val="0"/>
              <w:jc w:val="both"/>
              <w:rPr>
                <w:sz w:val="18"/>
                <w:szCs w:val="18"/>
              </w:rPr>
            </w:pPr>
            <w:r w:rsidRPr="0028223D">
              <w:rPr>
                <w:sz w:val="18"/>
                <w:szCs w:val="18"/>
              </w:rPr>
              <w:t>95/2004 ve znění</w:t>
            </w:r>
          </w:p>
          <w:p w14:paraId="384DF834" w14:textId="77777777" w:rsidR="00A42568" w:rsidRPr="0028223D" w:rsidRDefault="00A42568" w:rsidP="00F80CBD">
            <w:pPr>
              <w:widowControl w:val="0"/>
              <w:autoSpaceDE w:val="0"/>
              <w:autoSpaceDN w:val="0"/>
              <w:adjustRightInd w:val="0"/>
              <w:jc w:val="both"/>
              <w:rPr>
                <w:sz w:val="18"/>
                <w:szCs w:val="18"/>
              </w:rPr>
            </w:pPr>
            <w:r w:rsidRPr="0028223D">
              <w:rPr>
                <w:sz w:val="18"/>
                <w:szCs w:val="18"/>
              </w:rPr>
              <w:t>189/2008</w:t>
            </w:r>
          </w:p>
          <w:p w14:paraId="2237A607" w14:textId="77777777" w:rsidR="00A42568" w:rsidRPr="0028223D" w:rsidRDefault="00A42568" w:rsidP="002B55DC">
            <w:pPr>
              <w:rPr>
                <w:sz w:val="18"/>
                <w:szCs w:val="18"/>
              </w:rPr>
            </w:pPr>
            <w:r w:rsidRPr="0028223D">
              <w:rPr>
                <w:sz w:val="18"/>
                <w:szCs w:val="18"/>
              </w:rPr>
              <w:t>67/2017</w:t>
            </w:r>
          </w:p>
        </w:tc>
        <w:tc>
          <w:tcPr>
            <w:tcW w:w="1116" w:type="dxa"/>
            <w:gridSpan w:val="2"/>
            <w:tcBorders>
              <w:top w:val="single" w:sz="4" w:space="0" w:color="auto"/>
              <w:left w:val="single" w:sz="4" w:space="0" w:color="auto"/>
              <w:bottom w:val="nil"/>
              <w:right w:val="single" w:sz="4" w:space="0" w:color="auto"/>
            </w:tcBorders>
          </w:tcPr>
          <w:p w14:paraId="4BE92ACA" w14:textId="77777777" w:rsidR="00A42568" w:rsidRPr="0028223D" w:rsidRDefault="00A42568" w:rsidP="002B55DC">
            <w:pPr>
              <w:rPr>
                <w:sz w:val="18"/>
                <w:szCs w:val="18"/>
              </w:rPr>
            </w:pPr>
            <w:r w:rsidRPr="0028223D">
              <w:rPr>
                <w:sz w:val="18"/>
                <w:szCs w:val="18"/>
              </w:rPr>
              <w:t>§5 odst. 6</w:t>
            </w:r>
          </w:p>
        </w:tc>
        <w:tc>
          <w:tcPr>
            <w:tcW w:w="5400" w:type="dxa"/>
            <w:gridSpan w:val="4"/>
            <w:tcBorders>
              <w:top w:val="single" w:sz="4" w:space="0" w:color="auto"/>
              <w:left w:val="single" w:sz="4" w:space="0" w:color="auto"/>
              <w:bottom w:val="nil"/>
              <w:right w:val="single" w:sz="4" w:space="0" w:color="auto"/>
            </w:tcBorders>
          </w:tcPr>
          <w:p w14:paraId="4B1B75D4" w14:textId="77777777" w:rsidR="00A42568" w:rsidRPr="0028223D" w:rsidRDefault="00A42568" w:rsidP="002B55DC">
            <w:pPr>
              <w:jc w:val="both"/>
              <w:rPr>
                <w:sz w:val="18"/>
                <w:szCs w:val="18"/>
              </w:rPr>
            </w:pPr>
            <w:r w:rsidRPr="0028223D">
              <w:rPr>
                <w:sz w:val="18"/>
                <w:szCs w:val="18"/>
              </w:rPr>
              <w:t>(6) Vzdělávací program stanoví členění, rozsah a obsah specializačního vzdělávání ve vlastním specializovaném výcviku, zejména délku povinné praxe v oboru včetně doporučené doplňkové praxe, a typ pracoviště, na kterém praxe probíhá. Dále stanoví požadavky na teoretické znalosti a praktické dovednosti a další nezbytné podmínky pro získání specializované způsobilosti. Ve vzdělávacím programu je též stanoven obsah teoretické části specializačního vzdělávání lékařů.</w:t>
            </w:r>
          </w:p>
          <w:p w14:paraId="778415D0" w14:textId="77777777" w:rsidR="00A42568" w:rsidRPr="0028223D" w:rsidRDefault="00A42568" w:rsidP="002B55DC">
            <w:pPr>
              <w:jc w:val="both"/>
              <w:rPr>
                <w:sz w:val="18"/>
                <w:szCs w:val="18"/>
              </w:rPr>
            </w:pPr>
          </w:p>
        </w:tc>
        <w:tc>
          <w:tcPr>
            <w:tcW w:w="540" w:type="dxa"/>
            <w:tcBorders>
              <w:top w:val="single" w:sz="4" w:space="0" w:color="auto"/>
              <w:left w:val="single" w:sz="4" w:space="0" w:color="auto"/>
              <w:bottom w:val="nil"/>
              <w:right w:val="single" w:sz="4" w:space="0" w:color="auto"/>
            </w:tcBorders>
          </w:tcPr>
          <w:p w14:paraId="2145B790"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A9FD17A" w14:textId="77777777" w:rsidR="00A42568" w:rsidRPr="0028223D" w:rsidRDefault="00A42568" w:rsidP="00B51C75">
            <w:pPr>
              <w:rPr>
                <w:sz w:val="18"/>
                <w:szCs w:val="18"/>
              </w:rPr>
            </w:pPr>
          </w:p>
        </w:tc>
      </w:tr>
      <w:tr w:rsidR="00A42568" w:rsidRPr="0028223D" w14:paraId="6DF19ABA" w14:textId="77777777" w:rsidTr="00E660D8">
        <w:tc>
          <w:tcPr>
            <w:tcW w:w="1392" w:type="dxa"/>
            <w:tcBorders>
              <w:top w:val="nil"/>
              <w:left w:val="single" w:sz="4" w:space="0" w:color="auto"/>
              <w:bottom w:val="nil"/>
              <w:right w:val="single" w:sz="4" w:space="0" w:color="auto"/>
            </w:tcBorders>
          </w:tcPr>
          <w:p w14:paraId="54B2B20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665414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5867FEF" w14:textId="77777777" w:rsidR="00A42568" w:rsidRPr="0028223D" w:rsidRDefault="00A42568" w:rsidP="00F80CBD">
            <w:pPr>
              <w:widowControl w:val="0"/>
              <w:autoSpaceDE w:val="0"/>
              <w:autoSpaceDN w:val="0"/>
              <w:adjustRightInd w:val="0"/>
              <w:jc w:val="both"/>
              <w:rPr>
                <w:sz w:val="18"/>
                <w:szCs w:val="18"/>
              </w:rPr>
            </w:pPr>
            <w:r w:rsidRPr="0028223D">
              <w:rPr>
                <w:sz w:val="18"/>
                <w:szCs w:val="18"/>
              </w:rPr>
              <w:t>95/2004 ve znění</w:t>
            </w:r>
          </w:p>
          <w:p w14:paraId="23E6DBAD" w14:textId="77777777" w:rsidR="00A42568" w:rsidRPr="0028223D" w:rsidRDefault="00A42568" w:rsidP="002B55DC">
            <w:pPr>
              <w:rPr>
                <w:sz w:val="18"/>
                <w:szCs w:val="18"/>
              </w:rPr>
            </w:pPr>
            <w:r w:rsidRPr="0028223D">
              <w:rPr>
                <w:sz w:val="18"/>
                <w:szCs w:val="18"/>
              </w:rPr>
              <w:t>67/2017</w:t>
            </w:r>
          </w:p>
        </w:tc>
        <w:tc>
          <w:tcPr>
            <w:tcW w:w="1116" w:type="dxa"/>
            <w:gridSpan w:val="2"/>
            <w:tcBorders>
              <w:top w:val="nil"/>
              <w:left w:val="single" w:sz="4" w:space="0" w:color="auto"/>
              <w:bottom w:val="nil"/>
              <w:right w:val="single" w:sz="4" w:space="0" w:color="auto"/>
            </w:tcBorders>
          </w:tcPr>
          <w:p w14:paraId="6A864C3E" w14:textId="77777777" w:rsidR="00A42568" w:rsidRPr="0028223D" w:rsidRDefault="00A42568" w:rsidP="002B55DC">
            <w:pPr>
              <w:rPr>
                <w:sz w:val="18"/>
                <w:szCs w:val="18"/>
              </w:rPr>
            </w:pPr>
            <w:r w:rsidRPr="0028223D">
              <w:rPr>
                <w:sz w:val="18"/>
                <w:szCs w:val="18"/>
              </w:rPr>
              <w:t>§21e odst.1</w:t>
            </w:r>
          </w:p>
        </w:tc>
        <w:tc>
          <w:tcPr>
            <w:tcW w:w="5400" w:type="dxa"/>
            <w:gridSpan w:val="4"/>
            <w:tcBorders>
              <w:top w:val="nil"/>
              <w:left w:val="single" w:sz="4" w:space="0" w:color="auto"/>
              <w:bottom w:val="nil"/>
              <w:right w:val="single" w:sz="4" w:space="0" w:color="auto"/>
            </w:tcBorders>
          </w:tcPr>
          <w:p w14:paraId="3D27E2E8" w14:textId="77777777" w:rsidR="00A42568" w:rsidRPr="0028223D" w:rsidRDefault="00A42568" w:rsidP="00F80CBD">
            <w:pPr>
              <w:rPr>
                <w:sz w:val="18"/>
                <w:szCs w:val="18"/>
              </w:rPr>
            </w:pPr>
            <w:r w:rsidRPr="0028223D">
              <w:rPr>
                <w:sz w:val="18"/>
                <w:szCs w:val="18"/>
              </w:rPr>
              <w:t>(1) Úspěšným absolvováním vzdělávání v nástavbovém oboru lékař, zubní lékař nebo farmaceut získává zvláštní specializovanou způsobilost pro výkon činností, které prohlubují získanou specializovanou způsobilost. Absolvováním vzdělávání v nástavbovém oboru nelze nahradit získání odborné nebo specializované způsobilosti k výkonu zdravotnického povolání; prováděcí právní předpis stanoví činnosti a jejich rozsah, které odpovídají rozsahu znalostí a dovedností získaných vzděláváním v nástavbovém oboru a k jejichž výkonu získá absolvent nástavbového oboru zvláštní specializovanou způsobilost.</w:t>
            </w:r>
          </w:p>
          <w:p w14:paraId="3E38A5D7" w14:textId="77777777" w:rsidR="00A42568" w:rsidRPr="0028223D" w:rsidRDefault="00A42568" w:rsidP="00812938">
            <w:pPr>
              <w:rPr>
                <w:sz w:val="18"/>
                <w:szCs w:val="18"/>
                <w:lang w:eastAsia="en-GB"/>
              </w:rPr>
            </w:pPr>
          </w:p>
        </w:tc>
        <w:tc>
          <w:tcPr>
            <w:tcW w:w="540" w:type="dxa"/>
            <w:tcBorders>
              <w:top w:val="nil"/>
              <w:left w:val="single" w:sz="4" w:space="0" w:color="auto"/>
              <w:bottom w:val="nil"/>
              <w:right w:val="single" w:sz="4" w:space="0" w:color="auto"/>
            </w:tcBorders>
          </w:tcPr>
          <w:p w14:paraId="1E3EEE7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F5012E4" w14:textId="77777777" w:rsidR="00A42568" w:rsidRPr="0028223D" w:rsidRDefault="00A42568" w:rsidP="00B51C75">
            <w:pPr>
              <w:rPr>
                <w:sz w:val="18"/>
                <w:szCs w:val="18"/>
              </w:rPr>
            </w:pPr>
          </w:p>
        </w:tc>
      </w:tr>
      <w:tr w:rsidR="00A42568" w:rsidRPr="0028223D" w14:paraId="62E5BA00" w14:textId="77777777" w:rsidTr="00E660D8">
        <w:tc>
          <w:tcPr>
            <w:tcW w:w="1392" w:type="dxa"/>
            <w:tcBorders>
              <w:top w:val="nil"/>
              <w:left w:val="single" w:sz="4" w:space="0" w:color="auto"/>
              <w:bottom w:val="nil"/>
              <w:right w:val="single" w:sz="4" w:space="0" w:color="auto"/>
            </w:tcBorders>
          </w:tcPr>
          <w:p w14:paraId="68C9D2F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1AF689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14CED74" w14:textId="77777777" w:rsidR="00A42568" w:rsidRPr="0028223D" w:rsidRDefault="00A42568" w:rsidP="00812938">
            <w:pPr>
              <w:rPr>
                <w:sz w:val="18"/>
                <w:szCs w:val="18"/>
              </w:rPr>
            </w:pPr>
            <w:r w:rsidRPr="0028223D">
              <w:rPr>
                <w:sz w:val="18"/>
                <w:szCs w:val="18"/>
              </w:rPr>
              <w:t xml:space="preserve">95/2004 </w:t>
            </w:r>
          </w:p>
        </w:tc>
        <w:tc>
          <w:tcPr>
            <w:tcW w:w="1116" w:type="dxa"/>
            <w:gridSpan w:val="2"/>
            <w:tcBorders>
              <w:top w:val="nil"/>
              <w:left w:val="single" w:sz="4" w:space="0" w:color="auto"/>
              <w:bottom w:val="nil"/>
              <w:right w:val="single" w:sz="4" w:space="0" w:color="auto"/>
            </w:tcBorders>
          </w:tcPr>
          <w:p w14:paraId="5F3E719A" w14:textId="77777777" w:rsidR="00A42568" w:rsidRPr="0028223D" w:rsidRDefault="00A42568" w:rsidP="00E70959">
            <w:pPr>
              <w:rPr>
                <w:sz w:val="18"/>
                <w:szCs w:val="18"/>
              </w:rPr>
            </w:pPr>
            <w:r w:rsidRPr="0028223D">
              <w:rPr>
                <w:sz w:val="18"/>
                <w:szCs w:val="18"/>
              </w:rPr>
              <w:t xml:space="preserve">§22 odst.1 </w:t>
            </w:r>
          </w:p>
        </w:tc>
        <w:tc>
          <w:tcPr>
            <w:tcW w:w="5400" w:type="dxa"/>
            <w:gridSpan w:val="4"/>
            <w:tcBorders>
              <w:top w:val="nil"/>
              <w:left w:val="single" w:sz="4" w:space="0" w:color="auto"/>
              <w:bottom w:val="nil"/>
              <w:right w:val="single" w:sz="4" w:space="0" w:color="auto"/>
            </w:tcBorders>
          </w:tcPr>
          <w:p w14:paraId="79990173" w14:textId="77777777" w:rsidR="00A42568" w:rsidRPr="0028223D" w:rsidRDefault="00A42568" w:rsidP="003C4FF6">
            <w:pPr>
              <w:jc w:val="both"/>
              <w:rPr>
                <w:sz w:val="18"/>
                <w:szCs w:val="18"/>
                <w:lang w:eastAsia="en-GB"/>
              </w:rPr>
            </w:pPr>
            <w:r w:rsidRPr="0028223D">
              <w:rPr>
                <w:sz w:val="18"/>
                <w:szCs w:val="18"/>
                <w:lang w:eastAsia="en-GB"/>
              </w:rPr>
              <w:t>(1) Lékaři, zubní lékaři a farmaceuti vykonávající zdravotnické povolání se celoživotně vzdělávají.</w:t>
            </w:r>
          </w:p>
          <w:p w14:paraId="7DD9972E" w14:textId="77777777" w:rsidR="00A42568" w:rsidRPr="0028223D" w:rsidRDefault="00A42568" w:rsidP="003C4FF6">
            <w:pPr>
              <w:jc w:val="both"/>
              <w:rPr>
                <w:sz w:val="18"/>
                <w:szCs w:val="18"/>
                <w:lang w:eastAsia="en-GB"/>
              </w:rPr>
            </w:pPr>
          </w:p>
          <w:p w14:paraId="1F89AA09" w14:textId="77777777" w:rsidR="00A42568" w:rsidRPr="0028223D" w:rsidRDefault="00A42568" w:rsidP="00E70959">
            <w:pPr>
              <w:jc w:val="both"/>
              <w:rPr>
                <w:sz w:val="18"/>
                <w:szCs w:val="18"/>
                <w:lang w:eastAsia="en-GB"/>
              </w:rPr>
            </w:pPr>
          </w:p>
        </w:tc>
        <w:tc>
          <w:tcPr>
            <w:tcW w:w="540" w:type="dxa"/>
            <w:tcBorders>
              <w:top w:val="nil"/>
              <w:left w:val="single" w:sz="4" w:space="0" w:color="auto"/>
              <w:bottom w:val="nil"/>
              <w:right w:val="single" w:sz="4" w:space="0" w:color="auto"/>
            </w:tcBorders>
          </w:tcPr>
          <w:p w14:paraId="7F4CEB8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4F41566" w14:textId="77777777" w:rsidR="00A42568" w:rsidRPr="0028223D" w:rsidRDefault="00A42568" w:rsidP="00B51C75">
            <w:pPr>
              <w:rPr>
                <w:sz w:val="18"/>
                <w:szCs w:val="18"/>
              </w:rPr>
            </w:pPr>
          </w:p>
        </w:tc>
      </w:tr>
      <w:tr w:rsidR="00A42568" w:rsidRPr="0028223D" w14:paraId="3AE084BD" w14:textId="77777777" w:rsidTr="00E660D8">
        <w:tc>
          <w:tcPr>
            <w:tcW w:w="1392" w:type="dxa"/>
            <w:tcBorders>
              <w:top w:val="nil"/>
              <w:left w:val="single" w:sz="4" w:space="0" w:color="auto"/>
              <w:bottom w:val="nil"/>
              <w:right w:val="single" w:sz="4" w:space="0" w:color="auto"/>
            </w:tcBorders>
          </w:tcPr>
          <w:p w14:paraId="221D8AF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267D31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41A9C4F" w14:textId="77777777" w:rsidR="00A42568" w:rsidRPr="0028223D" w:rsidRDefault="00A42568" w:rsidP="00812938">
            <w:pPr>
              <w:rPr>
                <w:sz w:val="18"/>
                <w:szCs w:val="18"/>
              </w:rPr>
            </w:pPr>
            <w:r w:rsidRPr="0028223D">
              <w:rPr>
                <w:sz w:val="18"/>
                <w:szCs w:val="18"/>
              </w:rPr>
              <w:t xml:space="preserve">95/2004 </w:t>
            </w:r>
          </w:p>
        </w:tc>
        <w:tc>
          <w:tcPr>
            <w:tcW w:w="1116" w:type="dxa"/>
            <w:gridSpan w:val="2"/>
            <w:tcBorders>
              <w:top w:val="nil"/>
              <w:left w:val="single" w:sz="4" w:space="0" w:color="auto"/>
              <w:bottom w:val="nil"/>
              <w:right w:val="single" w:sz="4" w:space="0" w:color="auto"/>
            </w:tcBorders>
          </w:tcPr>
          <w:p w14:paraId="4BEB52F2" w14:textId="77777777" w:rsidR="00A42568" w:rsidRPr="0028223D" w:rsidRDefault="00A42568" w:rsidP="00E70959">
            <w:pPr>
              <w:rPr>
                <w:sz w:val="18"/>
                <w:szCs w:val="18"/>
              </w:rPr>
            </w:pPr>
            <w:r w:rsidRPr="0028223D">
              <w:rPr>
                <w:sz w:val="18"/>
                <w:szCs w:val="18"/>
              </w:rPr>
              <w:t>§22 odst.2</w:t>
            </w:r>
          </w:p>
        </w:tc>
        <w:tc>
          <w:tcPr>
            <w:tcW w:w="5400" w:type="dxa"/>
            <w:gridSpan w:val="4"/>
            <w:tcBorders>
              <w:top w:val="nil"/>
              <w:left w:val="single" w:sz="4" w:space="0" w:color="auto"/>
              <w:bottom w:val="nil"/>
              <w:right w:val="single" w:sz="4" w:space="0" w:color="auto"/>
            </w:tcBorders>
          </w:tcPr>
          <w:p w14:paraId="1DD9FC5C" w14:textId="77777777" w:rsidR="00A42568" w:rsidRPr="0028223D" w:rsidRDefault="00A42568" w:rsidP="00E70959">
            <w:pPr>
              <w:jc w:val="both"/>
              <w:rPr>
                <w:sz w:val="18"/>
                <w:szCs w:val="18"/>
                <w:lang w:eastAsia="en-GB"/>
              </w:rPr>
            </w:pPr>
            <w:r w:rsidRPr="0028223D">
              <w:rPr>
                <w:sz w:val="18"/>
                <w:szCs w:val="18"/>
                <w:lang w:eastAsia="en-GB"/>
              </w:rPr>
              <w:t>(2) Celoživotní vzdělávání je průběžné obnovování vědomostí, dovedností a způsobilosti odpovídající získané odbornosti v souladu s rozvojem oboru a nejnovějšími vědeckými poznatky.</w:t>
            </w:r>
          </w:p>
          <w:p w14:paraId="4EB32538" w14:textId="77777777" w:rsidR="00A42568" w:rsidRPr="0028223D" w:rsidRDefault="00A42568" w:rsidP="003C4FF6">
            <w:pPr>
              <w:jc w:val="both"/>
              <w:rPr>
                <w:sz w:val="18"/>
                <w:szCs w:val="18"/>
                <w:lang w:eastAsia="en-GB"/>
              </w:rPr>
            </w:pPr>
          </w:p>
        </w:tc>
        <w:tc>
          <w:tcPr>
            <w:tcW w:w="540" w:type="dxa"/>
            <w:tcBorders>
              <w:top w:val="nil"/>
              <w:left w:val="single" w:sz="4" w:space="0" w:color="auto"/>
              <w:bottom w:val="nil"/>
              <w:right w:val="single" w:sz="4" w:space="0" w:color="auto"/>
            </w:tcBorders>
          </w:tcPr>
          <w:p w14:paraId="49A7C05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38AB221" w14:textId="77777777" w:rsidR="00A42568" w:rsidRPr="0028223D" w:rsidRDefault="00A42568" w:rsidP="00B51C75">
            <w:pPr>
              <w:rPr>
                <w:sz w:val="18"/>
                <w:szCs w:val="18"/>
              </w:rPr>
            </w:pPr>
          </w:p>
        </w:tc>
      </w:tr>
      <w:tr w:rsidR="00A42568" w:rsidRPr="0028223D" w14:paraId="43E75E89" w14:textId="77777777" w:rsidTr="00E660D8">
        <w:tc>
          <w:tcPr>
            <w:tcW w:w="1392" w:type="dxa"/>
            <w:tcBorders>
              <w:top w:val="nil"/>
              <w:left w:val="single" w:sz="4" w:space="0" w:color="auto"/>
              <w:bottom w:val="nil"/>
              <w:right w:val="single" w:sz="4" w:space="0" w:color="auto"/>
            </w:tcBorders>
          </w:tcPr>
          <w:p w14:paraId="52511DF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F6E49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6AB8117" w14:textId="77777777" w:rsidR="00A42568" w:rsidRPr="0028223D" w:rsidRDefault="00A42568" w:rsidP="00812938">
            <w:pPr>
              <w:rPr>
                <w:sz w:val="18"/>
                <w:szCs w:val="18"/>
              </w:rPr>
            </w:pPr>
            <w:r w:rsidRPr="0028223D">
              <w:rPr>
                <w:sz w:val="18"/>
                <w:szCs w:val="18"/>
              </w:rPr>
              <w:t xml:space="preserve">95/2004 </w:t>
            </w:r>
          </w:p>
        </w:tc>
        <w:tc>
          <w:tcPr>
            <w:tcW w:w="1116" w:type="dxa"/>
            <w:gridSpan w:val="2"/>
            <w:tcBorders>
              <w:top w:val="nil"/>
              <w:left w:val="single" w:sz="4" w:space="0" w:color="auto"/>
              <w:bottom w:val="nil"/>
              <w:right w:val="single" w:sz="4" w:space="0" w:color="auto"/>
            </w:tcBorders>
          </w:tcPr>
          <w:p w14:paraId="2C843735" w14:textId="77777777" w:rsidR="00A42568" w:rsidRPr="0028223D" w:rsidRDefault="00A42568" w:rsidP="00E70959">
            <w:pPr>
              <w:rPr>
                <w:sz w:val="18"/>
                <w:szCs w:val="18"/>
              </w:rPr>
            </w:pPr>
            <w:r w:rsidRPr="0028223D">
              <w:rPr>
                <w:sz w:val="18"/>
                <w:szCs w:val="18"/>
              </w:rPr>
              <w:t>§22 odst.3</w:t>
            </w:r>
          </w:p>
        </w:tc>
        <w:tc>
          <w:tcPr>
            <w:tcW w:w="5400" w:type="dxa"/>
            <w:gridSpan w:val="4"/>
            <w:tcBorders>
              <w:top w:val="nil"/>
              <w:left w:val="single" w:sz="4" w:space="0" w:color="auto"/>
              <w:bottom w:val="nil"/>
              <w:right w:val="single" w:sz="4" w:space="0" w:color="auto"/>
            </w:tcBorders>
          </w:tcPr>
          <w:p w14:paraId="6746BCCD" w14:textId="77777777" w:rsidR="00A42568" w:rsidRPr="0028223D" w:rsidRDefault="00A42568" w:rsidP="00E70959">
            <w:pPr>
              <w:jc w:val="both"/>
              <w:rPr>
                <w:sz w:val="18"/>
                <w:szCs w:val="18"/>
                <w:lang w:eastAsia="en-GB"/>
              </w:rPr>
            </w:pPr>
            <w:r w:rsidRPr="0028223D">
              <w:rPr>
                <w:sz w:val="18"/>
                <w:szCs w:val="18"/>
                <w:lang w:eastAsia="en-GB"/>
              </w:rPr>
              <w:t>(3) Formy celoživotního vzdělávání jsou zejména samostatné studium odborné literatury, účast na kurzu, školicí akci, seminářích, odborných a vědeckých konferencích a kongresech v České republice a v zahraničí, absolvování klinické stáže v akreditovaném zařízení v České republice nebo v obdobných zařízeních v zahraničí, účast na odborně vědeckých aktivitách, publikační a pedagogická činnost a vědecko-výzkumná činnost.</w:t>
            </w:r>
          </w:p>
          <w:p w14:paraId="1FC5E86E" w14:textId="77777777" w:rsidR="00A42568" w:rsidRPr="0028223D" w:rsidRDefault="00A42568" w:rsidP="003C4FF6">
            <w:pPr>
              <w:jc w:val="both"/>
              <w:rPr>
                <w:sz w:val="18"/>
                <w:szCs w:val="18"/>
                <w:lang w:eastAsia="en-GB"/>
              </w:rPr>
            </w:pPr>
          </w:p>
        </w:tc>
        <w:tc>
          <w:tcPr>
            <w:tcW w:w="540" w:type="dxa"/>
            <w:tcBorders>
              <w:top w:val="nil"/>
              <w:left w:val="single" w:sz="4" w:space="0" w:color="auto"/>
              <w:bottom w:val="nil"/>
              <w:right w:val="single" w:sz="4" w:space="0" w:color="auto"/>
            </w:tcBorders>
          </w:tcPr>
          <w:p w14:paraId="0672834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22300EC" w14:textId="77777777" w:rsidR="00A42568" w:rsidRPr="0028223D" w:rsidRDefault="00A42568" w:rsidP="00B51C75">
            <w:pPr>
              <w:rPr>
                <w:sz w:val="18"/>
                <w:szCs w:val="18"/>
              </w:rPr>
            </w:pPr>
          </w:p>
        </w:tc>
      </w:tr>
      <w:tr w:rsidR="00A42568" w:rsidRPr="0028223D" w14:paraId="5A6BDC55" w14:textId="77777777" w:rsidTr="00E660D8">
        <w:tc>
          <w:tcPr>
            <w:tcW w:w="1392" w:type="dxa"/>
            <w:tcBorders>
              <w:top w:val="nil"/>
              <w:left w:val="single" w:sz="4" w:space="0" w:color="auto"/>
              <w:bottom w:val="single" w:sz="4" w:space="0" w:color="auto"/>
              <w:right w:val="single" w:sz="4" w:space="0" w:color="auto"/>
            </w:tcBorders>
          </w:tcPr>
          <w:p w14:paraId="1E2290E7"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F1DAD4F"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208E7CCD" w14:textId="77777777" w:rsidR="00A42568" w:rsidRPr="0028223D" w:rsidRDefault="00A42568" w:rsidP="00E70959">
            <w:pPr>
              <w:rPr>
                <w:sz w:val="18"/>
                <w:szCs w:val="18"/>
              </w:rPr>
            </w:pPr>
            <w:r w:rsidRPr="0028223D">
              <w:rPr>
                <w:sz w:val="18"/>
                <w:szCs w:val="18"/>
              </w:rPr>
              <w:t>95/2004 ve znění 375/2011</w:t>
            </w:r>
          </w:p>
          <w:p w14:paraId="15569ACB" w14:textId="77777777" w:rsidR="00A42568" w:rsidRPr="0028223D" w:rsidRDefault="00A42568" w:rsidP="00E70959">
            <w:pPr>
              <w:rPr>
                <w:sz w:val="18"/>
                <w:szCs w:val="18"/>
              </w:rPr>
            </w:pPr>
            <w:r w:rsidRPr="0028223D">
              <w:rPr>
                <w:sz w:val="18"/>
                <w:szCs w:val="18"/>
              </w:rPr>
              <w:t>67/2017</w:t>
            </w:r>
          </w:p>
        </w:tc>
        <w:tc>
          <w:tcPr>
            <w:tcW w:w="1116" w:type="dxa"/>
            <w:gridSpan w:val="2"/>
            <w:tcBorders>
              <w:top w:val="nil"/>
              <w:left w:val="single" w:sz="4" w:space="0" w:color="auto"/>
              <w:bottom w:val="single" w:sz="4" w:space="0" w:color="auto"/>
              <w:right w:val="single" w:sz="4" w:space="0" w:color="auto"/>
            </w:tcBorders>
          </w:tcPr>
          <w:p w14:paraId="367D1AD0" w14:textId="77777777" w:rsidR="00A42568" w:rsidRPr="0028223D" w:rsidRDefault="00A42568" w:rsidP="00E70959">
            <w:pPr>
              <w:rPr>
                <w:sz w:val="18"/>
                <w:szCs w:val="18"/>
              </w:rPr>
            </w:pPr>
            <w:r w:rsidRPr="0028223D">
              <w:rPr>
                <w:sz w:val="18"/>
                <w:szCs w:val="18"/>
              </w:rPr>
              <w:t>§22 odst.4</w:t>
            </w:r>
          </w:p>
        </w:tc>
        <w:tc>
          <w:tcPr>
            <w:tcW w:w="5400" w:type="dxa"/>
            <w:gridSpan w:val="4"/>
            <w:tcBorders>
              <w:top w:val="nil"/>
              <w:left w:val="single" w:sz="4" w:space="0" w:color="auto"/>
              <w:bottom w:val="single" w:sz="4" w:space="0" w:color="auto"/>
              <w:right w:val="single" w:sz="4" w:space="0" w:color="auto"/>
            </w:tcBorders>
          </w:tcPr>
          <w:p w14:paraId="787A78D2" w14:textId="77777777" w:rsidR="00A42568" w:rsidRPr="0028223D" w:rsidRDefault="00A42568" w:rsidP="003C4FF6">
            <w:pPr>
              <w:jc w:val="both"/>
              <w:rPr>
                <w:sz w:val="18"/>
                <w:szCs w:val="18"/>
                <w:lang w:eastAsia="en-GB"/>
              </w:rPr>
            </w:pPr>
            <w:r w:rsidRPr="0028223D">
              <w:rPr>
                <w:sz w:val="18"/>
                <w:szCs w:val="18"/>
                <w:lang w:eastAsia="en-GB"/>
              </w:rPr>
              <w:t>(4) Celoživotní vzdělávání organizují a pořádají zejména ministerstvo, vysoké školy připravující studenty k výkonu zdravotnického povolání, Česká lékařská komora, Česká stomatologická komora, Česká lékárnická komora a odborné lékařské společnosti ve spolupráci s akreditovanými vzdělávacími zařízeními, poskytovateli zdravotních služeb, Ministerstvem práce a sociálních věcí a Českou správou sociálního zabezpečení a pověřené organizace. Každý pořadatel tohoto vzdělávání vydává účastníkům potvrzení o účasti na školicí akci.</w:t>
            </w:r>
          </w:p>
        </w:tc>
        <w:tc>
          <w:tcPr>
            <w:tcW w:w="540" w:type="dxa"/>
            <w:tcBorders>
              <w:top w:val="nil"/>
              <w:left w:val="single" w:sz="4" w:space="0" w:color="auto"/>
              <w:bottom w:val="single" w:sz="4" w:space="0" w:color="auto"/>
              <w:right w:val="single" w:sz="4" w:space="0" w:color="auto"/>
            </w:tcBorders>
          </w:tcPr>
          <w:p w14:paraId="0D7A19A3"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203633BF" w14:textId="77777777" w:rsidR="00A42568" w:rsidRPr="0028223D" w:rsidRDefault="00A42568" w:rsidP="00B51C75">
            <w:pPr>
              <w:rPr>
                <w:sz w:val="18"/>
                <w:szCs w:val="18"/>
              </w:rPr>
            </w:pPr>
          </w:p>
        </w:tc>
      </w:tr>
      <w:tr w:rsidR="00A42568" w:rsidRPr="0028223D" w14:paraId="079279E6" w14:textId="77777777" w:rsidTr="00E660D8">
        <w:tc>
          <w:tcPr>
            <w:tcW w:w="1392" w:type="dxa"/>
            <w:tcBorders>
              <w:top w:val="single" w:sz="4" w:space="0" w:color="auto"/>
              <w:left w:val="single" w:sz="4" w:space="0" w:color="auto"/>
              <w:bottom w:val="nil"/>
              <w:right w:val="single" w:sz="4" w:space="0" w:color="auto"/>
            </w:tcBorders>
          </w:tcPr>
          <w:p w14:paraId="76F0A0B0" w14:textId="77777777" w:rsidR="00A42568" w:rsidRPr="0028223D" w:rsidRDefault="00A42568" w:rsidP="00B51C75">
            <w:pPr>
              <w:rPr>
                <w:sz w:val="18"/>
                <w:szCs w:val="18"/>
              </w:rPr>
            </w:pPr>
            <w:r w:rsidRPr="0028223D">
              <w:rPr>
                <w:sz w:val="18"/>
                <w:szCs w:val="18"/>
              </w:rPr>
              <w:t>Čl. 62 odst. 1</w:t>
            </w:r>
          </w:p>
        </w:tc>
        <w:tc>
          <w:tcPr>
            <w:tcW w:w="5387" w:type="dxa"/>
            <w:gridSpan w:val="4"/>
            <w:tcBorders>
              <w:top w:val="single" w:sz="4" w:space="0" w:color="auto"/>
              <w:left w:val="single" w:sz="4" w:space="0" w:color="auto"/>
              <w:bottom w:val="nil"/>
              <w:right w:val="single" w:sz="18" w:space="0" w:color="auto"/>
            </w:tcBorders>
          </w:tcPr>
          <w:p w14:paraId="08516ACA" w14:textId="77777777" w:rsidR="00A42568" w:rsidRPr="0028223D" w:rsidRDefault="00A42568" w:rsidP="00B51C75">
            <w:pPr>
              <w:rPr>
                <w:sz w:val="18"/>
                <w:szCs w:val="18"/>
              </w:rPr>
            </w:pPr>
            <w:r w:rsidRPr="0028223D">
              <w:rPr>
                <w:sz w:val="18"/>
                <w:szCs w:val="18"/>
              </w:rPr>
              <w:t>Zvláštní ochrana v průběhu těhotenství a kojení</w:t>
            </w:r>
            <w:r w:rsidRPr="0028223D">
              <w:rPr>
                <w:sz w:val="18"/>
                <w:szCs w:val="18"/>
              </w:rPr>
              <w:br/>
              <w:t>1. Členské státy zajistí, že se indikující osoba nebo aplikující odborník v souladu s předpisy členských států dotáže, zda je osoba vystavená lékařskému ozáření těhotná nebo zda kojí, s výjimkou případů, kdy to lze ze zřejmých důvodů vyloučit nebo to pro daný radiologický postup není relevantní.</w:t>
            </w:r>
          </w:p>
        </w:tc>
        <w:tc>
          <w:tcPr>
            <w:tcW w:w="925" w:type="dxa"/>
            <w:tcBorders>
              <w:top w:val="single" w:sz="4" w:space="0" w:color="auto"/>
              <w:left w:val="single" w:sz="18" w:space="0" w:color="auto"/>
              <w:bottom w:val="nil"/>
              <w:right w:val="single" w:sz="4" w:space="0" w:color="auto"/>
            </w:tcBorders>
          </w:tcPr>
          <w:p w14:paraId="367A7BC2" w14:textId="77777777" w:rsidR="00A42568" w:rsidRPr="0028223D" w:rsidRDefault="00A42568" w:rsidP="00B51C75">
            <w:pPr>
              <w:rPr>
                <w:sz w:val="18"/>
                <w:szCs w:val="18"/>
              </w:rPr>
            </w:pPr>
            <w:r w:rsidRPr="0028223D">
              <w:rPr>
                <w:sz w:val="18"/>
                <w:szCs w:val="18"/>
              </w:rPr>
              <w:t>373/2011</w:t>
            </w:r>
          </w:p>
          <w:p w14:paraId="13EA9A0B" w14:textId="77777777" w:rsidR="00A42568" w:rsidRPr="0028223D" w:rsidRDefault="00A42568" w:rsidP="00B178DA">
            <w:pPr>
              <w:rPr>
                <w:sz w:val="18"/>
                <w:szCs w:val="18"/>
              </w:rPr>
            </w:pPr>
            <w:r w:rsidRPr="0028223D">
              <w:rPr>
                <w:sz w:val="18"/>
                <w:szCs w:val="18"/>
              </w:rPr>
              <w:t>ve znění</w:t>
            </w:r>
          </w:p>
          <w:p w14:paraId="2A24664C" w14:textId="77777777" w:rsidR="00A42568" w:rsidRPr="0028223D" w:rsidRDefault="00A42568" w:rsidP="00B51C75">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51754454" w14:textId="77777777" w:rsidR="00A42568" w:rsidRPr="0028223D" w:rsidRDefault="00A42568" w:rsidP="00E25D26">
            <w:pPr>
              <w:rPr>
                <w:sz w:val="18"/>
                <w:szCs w:val="18"/>
              </w:rPr>
            </w:pPr>
            <w:r w:rsidRPr="0028223D">
              <w:rPr>
                <w:sz w:val="18"/>
                <w:szCs w:val="18"/>
              </w:rPr>
              <w:t>§72 odst.2</w:t>
            </w:r>
          </w:p>
        </w:tc>
        <w:tc>
          <w:tcPr>
            <w:tcW w:w="5400" w:type="dxa"/>
            <w:gridSpan w:val="4"/>
            <w:tcBorders>
              <w:top w:val="single" w:sz="4" w:space="0" w:color="auto"/>
              <w:left w:val="single" w:sz="4" w:space="0" w:color="auto"/>
              <w:bottom w:val="nil"/>
              <w:right w:val="single" w:sz="4" w:space="0" w:color="auto"/>
            </w:tcBorders>
          </w:tcPr>
          <w:p w14:paraId="1ACB38BD" w14:textId="77777777" w:rsidR="00A42568" w:rsidRPr="0028223D" w:rsidRDefault="00A42568" w:rsidP="00A7750C">
            <w:pPr>
              <w:rPr>
                <w:sz w:val="18"/>
                <w:szCs w:val="18"/>
              </w:rPr>
            </w:pPr>
            <w:r w:rsidRPr="0028223D">
              <w:rPr>
                <w:sz w:val="18"/>
                <w:szCs w:val="18"/>
              </w:rPr>
              <w:t>(2) Ustanovení o ověřování nezavedených metod se obdobně použijí na ozáření zdravých osob nebo pacientů v rámci dobrovolné účasti na biomedicínském výzkumném programu, včetně těch ozáření, která nemají mít přímý zdravotní přínos pro osoby podstupující ozáření, nebylo-li lékařské ozáření již posouzeno etickou komisí podle jiného právního předpisu.</w:t>
            </w:r>
          </w:p>
          <w:p w14:paraId="014C658F" w14:textId="77777777" w:rsidR="00A42568" w:rsidRPr="0028223D" w:rsidRDefault="00A42568" w:rsidP="00A7750C">
            <w:pPr>
              <w:rPr>
                <w:sz w:val="18"/>
                <w:szCs w:val="18"/>
              </w:rPr>
            </w:pPr>
          </w:p>
        </w:tc>
        <w:tc>
          <w:tcPr>
            <w:tcW w:w="540" w:type="dxa"/>
            <w:tcBorders>
              <w:top w:val="single" w:sz="4" w:space="0" w:color="auto"/>
              <w:left w:val="single" w:sz="4" w:space="0" w:color="auto"/>
              <w:bottom w:val="nil"/>
              <w:right w:val="single" w:sz="4" w:space="0" w:color="auto"/>
            </w:tcBorders>
          </w:tcPr>
          <w:p w14:paraId="6AE0C995"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CA24088" w14:textId="77777777" w:rsidR="00A42568" w:rsidRPr="0028223D" w:rsidRDefault="00A42568" w:rsidP="00B51C75">
            <w:pPr>
              <w:rPr>
                <w:sz w:val="18"/>
                <w:szCs w:val="18"/>
              </w:rPr>
            </w:pPr>
          </w:p>
        </w:tc>
      </w:tr>
      <w:tr w:rsidR="00A42568" w:rsidRPr="0028223D" w14:paraId="328AA6F7" w14:textId="77777777" w:rsidTr="00E660D8">
        <w:tc>
          <w:tcPr>
            <w:tcW w:w="1392" w:type="dxa"/>
            <w:tcBorders>
              <w:top w:val="nil"/>
              <w:left w:val="single" w:sz="4" w:space="0" w:color="auto"/>
              <w:bottom w:val="single" w:sz="4" w:space="0" w:color="auto"/>
              <w:right w:val="single" w:sz="4" w:space="0" w:color="auto"/>
            </w:tcBorders>
          </w:tcPr>
          <w:p w14:paraId="195B33E4"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AE2624E"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39E2382E" w14:textId="77777777" w:rsidR="00A42568" w:rsidRPr="0028223D" w:rsidRDefault="00A42568" w:rsidP="00B51C75">
            <w:pPr>
              <w:rPr>
                <w:sz w:val="18"/>
                <w:szCs w:val="18"/>
              </w:rPr>
            </w:pPr>
            <w:r w:rsidRPr="0028223D">
              <w:rPr>
                <w:sz w:val="18"/>
                <w:szCs w:val="18"/>
              </w:rPr>
              <w:t>410/2012</w:t>
            </w:r>
          </w:p>
        </w:tc>
        <w:tc>
          <w:tcPr>
            <w:tcW w:w="1116" w:type="dxa"/>
            <w:gridSpan w:val="2"/>
            <w:tcBorders>
              <w:top w:val="nil"/>
              <w:left w:val="single" w:sz="4" w:space="0" w:color="auto"/>
              <w:bottom w:val="single" w:sz="4" w:space="0" w:color="auto"/>
              <w:right w:val="single" w:sz="4" w:space="0" w:color="auto"/>
            </w:tcBorders>
          </w:tcPr>
          <w:p w14:paraId="3692217E" w14:textId="77777777" w:rsidR="00A42568" w:rsidRPr="0028223D" w:rsidRDefault="00A42568" w:rsidP="00B51C75">
            <w:pPr>
              <w:rPr>
                <w:sz w:val="18"/>
                <w:szCs w:val="18"/>
              </w:rPr>
            </w:pPr>
            <w:r w:rsidRPr="0028223D">
              <w:rPr>
                <w:sz w:val="18"/>
                <w:szCs w:val="18"/>
              </w:rPr>
              <w:t>§3 odst.1 písm.b)</w:t>
            </w:r>
          </w:p>
        </w:tc>
        <w:tc>
          <w:tcPr>
            <w:tcW w:w="5400" w:type="dxa"/>
            <w:gridSpan w:val="4"/>
            <w:tcBorders>
              <w:top w:val="nil"/>
              <w:left w:val="single" w:sz="4" w:space="0" w:color="auto"/>
              <w:bottom w:val="single" w:sz="4" w:space="0" w:color="auto"/>
              <w:right w:val="single" w:sz="4" w:space="0" w:color="auto"/>
            </w:tcBorders>
          </w:tcPr>
          <w:p w14:paraId="1F1B9E04" w14:textId="77777777" w:rsidR="00A42568" w:rsidRPr="0028223D" w:rsidRDefault="00A42568" w:rsidP="00B51C75">
            <w:pPr>
              <w:rPr>
                <w:sz w:val="18"/>
                <w:szCs w:val="18"/>
              </w:rPr>
            </w:pPr>
            <w:r w:rsidRPr="0028223D">
              <w:rPr>
                <w:sz w:val="18"/>
                <w:szCs w:val="18"/>
              </w:rPr>
              <w:t xml:space="preserve">Obsah činností indikujícího lékaře a aplikujícího odborníka, kteří se podílejí na lékařském ozáření </w:t>
            </w:r>
          </w:p>
          <w:p w14:paraId="0189BE9F" w14:textId="77777777" w:rsidR="00A42568" w:rsidRPr="0028223D" w:rsidRDefault="00A42568" w:rsidP="00B51C75">
            <w:pPr>
              <w:rPr>
                <w:sz w:val="18"/>
                <w:szCs w:val="18"/>
              </w:rPr>
            </w:pPr>
            <w:r w:rsidRPr="0028223D">
              <w:rPr>
                <w:sz w:val="18"/>
                <w:szCs w:val="18"/>
              </w:rPr>
              <w:t xml:space="preserve"> (1) Indikující lékař a aplikující odborník v rámci procesu odůvodnění lékařského ozáření </w:t>
            </w:r>
          </w:p>
          <w:p w14:paraId="1C6291F6" w14:textId="77777777" w:rsidR="00A42568" w:rsidRPr="0028223D" w:rsidRDefault="00A42568" w:rsidP="00B51C75">
            <w:pPr>
              <w:rPr>
                <w:sz w:val="18"/>
                <w:szCs w:val="18"/>
              </w:rPr>
            </w:pPr>
            <w:r w:rsidRPr="0028223D">
              <w:rPr>
                <w:sz w:val="18"/>
                <w:szCs w:val="18"/>
              </w:rPr>
              <w:t xml:space="preserve">b) se dotáže před každým použitím zdroje ionizujícího záření k lékařskému ozáření pacienta na předchozí aplikace radionuklidů a ionizujícího záření, které by mohly mít význam pro uvažované vyšetřování nebo léčbu; u ženy v reprodukčním věku se též dotáže na těhotenství nebo kojení dítěte; zjištěné údaje, které by mohly mít význam pro uvažované vyšetřování nebo léčbu, zaznamená do zdravotnické dokumentace pacienta. </w:t>
            </w:r>
          </w:p>
          <w:p w14:paraId="0C8646B0" w14:textId="77777777" w:rsidR="00A42568" w:rsidRPr="0028223D" w:rsidRDefault="00A42568" w:rsidP="00B51C75">
            <w:pPr>
              <w:rPr>
                <w:sz w:val="18"/>
                <w:szCs w:val="18"/>
              </w:rPr>
            </w:pPr>
          </w:p>
        </w:tc>
        <w:tc>
          <w:tcPr>
            <w:tcW w:w="540" w:type="dxa"/>
            <w:tcBorders>
              <w:top w:val="nil"/>
              <w:left w:val="single" w:sz="4" w:space="0" w:color="auto"/>
              <w:bottom w:val="single" w:sz="4" w:space="0" w:color="auto"/>
              <w:right w:val="single" w:sz="4" w:space="0" w:color="auto"/>
            </w:tcBorders>
          </w:tcPr>
          <w:p w14:paraId="16529562"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79399EB6" w14:textId="77777777" w:rsidR="00A42568" w:rsidRPr="0028223D" w:rsidRDefault="00A42568" w:rsidP="00B51C75">
            <w:pPr>
              <w:rPr>
                <w:sz w:val="18"/>
                <w:szCs w:val="18"/>
              </w:rPr>
            </w:pPr>
          </w:p>
        </w:tc>
      </w:tr>
      <w:tr w:rsidR="00A42568" w:rsidRPr="0028223D" w14:paraId="0D7D3024" w14:textId="77777777" w:rsidTr="00E660D8">
        <w:tc>
          <w:tcPr>
            <w:tcW w:w="1392" w:type="dxa"/>
            <w:tcBorders>
              <w:top w:val="single" w:sz="4" w:space="0" w:color="auto"/>
              <w:left w:val="single" w:sz="4" w:space="0" w:color="auto"/>
              <w:bottom w:val="single" w:sz="4" w:space="0" w:color="auto"/>
              <w:right w:val="single" w:sz="4" w:space="0" w:color="auto"/>
            </w:tcBorders>
          </w:tcPr>
          <w:p w14:paraId="0C3410C0" w14:textId="77777777" w:rsidR="00A42568" w:rsidRPr="0028223D" w:rsidRDefault="00A42568" w:rsidP="00B51C75">
            <w:pPr>
              <w:rPr>
                <w:sz w:val="18"/>
                <w:szCs w:val="18"/>
              </w:rPr>
            </w:pPr>
            <w:r w:rsidRPr="0028223D">
              <w:rPr>
                <w:sz w:val="18"/>
                <w:szCs w:val="18"/>
              </w:rPr>
              <w:t>Čl. 62 odst. 2</w:t>
            </w:r>
          </w:p>
        </w:tc>
        <w:tc>
          <w:tcPr>
            <w:tcW w:w="5387" w:type="dxa"/>
            <w:gridSpan w:val="4"/>
            <w:tcBorders>
              <w:top w:val="single" w:sz="4" w:space="0" w:color="auto"/>
              <w:left w:val="single" w:sz="4" w:space="0" w:color="auto"/>
              <w:bottom w:val="single" w:sz="4" w:space="0" w:color="auto"/>
              <w:right w:val="single" w:sz="18" w:space="0" w:color="auto"/>
            </w:tcBorders>
          </w:tcPr>
          <w:p w14:paraId="44734002" w14:textId="77777777" w:rsidR="00A42568" w:rsidRPr="0028223D" w:rsidRDefault="00A42568" w:rsidP="00B51C75">
            <w:pPr>
              <w:rPr>
                <w:sz w:val="18"/>
                <w:szCs w:val="18"/>
              </w:rPr>
            </w:pPr>
            <w:r w:rsidRPr="0028223D">
              <w:rPr>
                <w:sz w:val="18"/>
                <w:szCs w:val="18"/>
              </w:rPr>
              <w:t>2. Nelze-li těhotenství považovat za vyloučené a v závislosti na daném lékařském radiologickém postupu, zejména jsou-li zasaženy oblasti břicha a pánve, věnuje se zvláštní pozornost odůvodnění, zejména neodkladnosti, a optimalizaci, s přihlédnutím jak k těhotné ženě, tak k nenarozenému dítěti.</w:t>
            </w:r>
          </w:p>
        </w:tc>
        <w:tc>
          <w:tcPr>
            <w:tcW w:w="925" w:type="dxa"/>
            <w:tcBorders>
              <w:top w:val="single" w:sz="4" w:space="0" w:color="auto"/>
              <w:left w:val="single" w:sz="18" w:space="0" w:color="auto"/>
              <w:bottom w:val="single" w:sz="4" w:space="0" w:color="auto"/>
              <w:right w:val="single" w:sz="4" w:space="0" w:color="auto"/>
            </w:tcBorders>
          </w:tcPr>
          <w:p w14:paraId="146B77A7" w14:textId="77777777" w:rsidR="00A42568" w:rsidRPr="0028223D" w:rsidRDefault="00A42568" w:rsidP="00B51C75">
            <w:pPr>
              <w:rPr>
                <w:sz w:val="18"/>
                <w:szCs w:val="18"/>
              </w:rPr>
            </w:pPr>
            <w:r w:rsidRPr="0028223D">
              <w:rPr>
                <w:sz w:val="18"/>
                <w:szCs w:val="18"/>
              </w:rPr>
              <w:t>410/2012</w:t>
            </w:r>
          </w:p>
        </w:tc>
        <w:tc>
          <w:tcPr>
            <w:tcW w:w="1116" w:type="dxa"/>
            <w:gridSpan w:val="2"/>
            <w:tcBorders>
              <w:top w:val="single" w:sz="4" w:space="0" w:color="auto"/>
              <w:left w:val="single" w:sz="4" w:space="0" w:color="auto"/>
              <w:bottom w:val="single" w:sz="4" w:space="0" w:color="auto"/>
              <w:right w:val="single" w:sz="4" w:space="0" w:color="auto"/>
            </w:tcBorders>
          </w:tcPr>
          <w:p w14:paraId="79D9FCDC" w14:textId="77777777" w:rsidR="00A42568" w:rsidRPr="0028223D" w:rsidRDefault="00A42568" w:rsidP="00B51C75">
            <w:pPr>
              <w:rPr>
                <w:sz w:val="18"/>
                <w:szCs w:val="18"/>
              </w:rPr>
            </w:pPr>
            <w:r w:rsidRPr="0028223D">
              <w:rPr>
                <w:sz w:val="18"/>
                <w:szCs w:val="18"/>
              </w:rPr>
              <w:t xml:space="preserve">§7 </w:t>
            </w:r>
          </w:p>
          <w:p w14:paraId="3AC670CB" w14:textId="77777777" w:rsidR="00A42568" w:rsidRPr="0028223D" w:rsidRDefault="00A42568" w:rsidP="00B51C75">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69E1F2BC" w14:textId="77777777" w:rsidR="00A42568" w:rsidRPr="0028223D" w:rsidRDefault="00A42568" w:rsidP="00B51C75">
            <w:pPr>
              <w:rPr>
                <w:sz w:val="18"/>
                <w:szCs w:val="18"/>
              </w:rPr>
            </w:pPr>
            <w:r w:rsidRPr="0028223D">
              <w:rPr>
                <w:sz w:val="18"/>
                <w:szCs w:val="18"/>
              </w:rPr>
              <w:t xml:space="preserve">Pravidla a postupy radiační ochrany pacientek ozařovaných v průběhu těhotenství a kojení </w:t>
            </w:r>
          </w:p>
          <w:p w14:paraId="1C2A1215" w14:textId="77777777" w:rsidR="00A42568" w:rsidRPr="0028223D" w:rsidRDefault="00A42568" w:rsidP="00B51C75">
            <w:pPr>
              <w:rPr>
                <w:sz w:val="18"/>
                <w:szCs w:val="18"/>
              </w:rPr>
            </w:pPr>
            <w:r w:rsidRPr="0028223D">
              <w:rPr>
                <w:sz w:val="18"/>
                <w:szCs w:val="18"/>
              </w:rPr>
              <w:t xml:space="preserve"> Lékařské ozáření pacientek v průběhu těhotenství lze provést pouze v neodkladných případech nebo z důvodů indikace pro potřeby porodu; přitom je nezbytné vždy zvlášť pozorně zvažovat nutnost získání požadované diagnostické informace nebo léčebného přínosu, kterého má být dosaženo při použití zdrojů ionizujícího záření. Současně je třeba volit zdroj ionizujícího záření a postupy, které zajistí maximální ochranu embrya nebo plodu. U kojících žen musí být při vyšetření v rámci nukleární medicíny věnována obdobná pozornost odůvodnění lékařského ozáření a posouzení jeho naléhavosti.</w:t>
            </w:r>
          </w:p>
        </w:tc>
        <w:tc>
          <w:tcPr>
            <w:tcW w:w="540" w:type="dxa"/>
            <w:tcBorders>
              <w:top w:val="single" w:sz="4" w:space="0" w:color="auto"/>
              <w:left w:val="single" w:sz="4" w:space="0" w:color="auto"/>
              <w:bottom w:val="single" w:sz="4" w:space="0" w:color="auto"/>
              <w:right w:val="single" w:sz="4" w:space="0" w:color="auto"/>
            </w:tcBorders>
          </w:tcPr>
          <w:p w14:paraId="150465CE"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4C24FD3" w14:textId="77777777" w:rsidR="00A42568" w:rsidRPr="0028223D" w:rsidRDefault="00A42568" w:rsidP="00B51C75">
            <w:pPr>
              <w:rPr>
                <w:sz w:val="18"/>
                <w:szCs w:val="18"/>
              </w:rPr>
            </w:pPr>
          </w:p>
        </w:tc>
      </w:tr>
      <w:tr w:rsidR="00A42568" w:rsidRPr="0028223D" w14:paraId="57120D1C" w14:textId="77777777" w:rsidTr="00E660D8">
        <w:tc>
          <w:tcPr>
            <w:tcW w:w="1392" w:type="dxa"/>
            <w:tcBorders>
              <w:top w:val="single" w:sz="4" w:space="0" w:color="auto"/>
              <w:left w:val="single" w:sz="4" w:space="0" w:color="auto"/>
              <w:bottom w:val="single" w:sz="4" w:space="0" w:color="auto"/>
              <w:right w:val="single" w:sz="4" w:space="0" w:color="auto"/>
            </w:tcBorders>
          </w:tcPr>
          <w:p w14:paraId="16AC8A6E" w14:textId="77777777" w:rsidR="00A42568" w:rsidRPr="0028223D" w:rsidRDefault="00A42568" w:rsidP="00B51C75">
            <w:pPr>
              <w:rPr>
                <w:sz w:val="18"/>
                <w:szCs w:val="18"/>
              </w:rPr>
            </w:pPr>
            <w:r w:rsidRPr="0028223D">
              <w:rPr>
                <w:sz w:val="18"/>
                <w:szCs w:val="18"/>
              </w:rPr>
              <w:t>Čl. 62 odst. 3</w:t>
            </w:r>
          </w:p>
        </w:tc>
        <w:tc>
          <w:tcPr>
            <w:tcW w:w="5387" w:type="dxa"/>
            <w:gridSpan w:val="4"/>
            <w:tcBorders>
              <w:top w:val="single" w:sz="4" w:space="0" w:color="auto"/>
              <w:left w:val="single" w:sz="4" w:space="0" w:color="auto"/>
              <w:bottom w:val="single" w:sz="4" w:space="0" w:color="auto"/>
              <w:right w:val="single" w:sz="18" w:space="0" w:color="auto"/>
            </w:tcBorders>
          </w:tcPr>
          <w:p w14:paraId="74475E06" w14:textId="77777777" w:rsidR="00A42568" w:rsidRPr="0028223D" w:rsidRDefault="00A42568" w:rsidP="00B51C75">
            <w:pPr>
              <w:rPr>
                <w:sz w:val="18"/>
                <w:szCs w:val="18"/>
              </w:rPr>
            </w:pPr>
            <w:r w:rsidRPr="0028223D">
              <w:rPr>
                <w:sz w:val="18"/>
                <w:szCs w:val="18"/>
              </w:rPr>
              <w:t>3. U kojící ženy musí být v nukleární medicíně v závislosti na daném lékařském radiologickém postupu věnována zvláštní pozornost odůvodnění, zejména neodkladnosti, a optimalizaci, s přihlédnutím jak k ženě, tak k dítěti.</w:t>
            </w:r>
          </w:p>
        </w:tc>
        <w:tc>
          <w:tcPr>
            <w:tcW w:w="925" w:type="dxa"/>
            <w:tcBorders>
              <w:top w:val="single" w:sz="4" w:space="0" w:color="auto"/>
              <w:left w:val="single" w:sz="18" w:space="0" w:color="auto"/>
              <w:bottom w:val="single" w:sz="4" w:space="0" w:color="auto"/>
              <w:right w:val="single" w:sz="4" w:space="0" w:color="auto"/>
            </w:tcBorders>
          </w:tcPr>
          <w:p w14:paraId="70EEF1A1" w14:textId="77777777" w:rsidR="00A42568" w:rsidRPr="0028223D" w:rsidRDefault="00A42568" w:rsidP="00B51C75">
            <w:pPr>
              <w:rPr>
                <w:sz w:val="18"/>
                <w:szCs w:val="18"/>
              </w:rPr>
            </w:pPr>
            <w:r w:rsidRPr="0028223D">
              <w:rPr>
                <w:sz w:val="18"/>
                <w:szCs w:val="18"/>
              </w:rPr>
              <w:t>410/2012</w:t>
            </w:r>
          </w:p>
        </w:tc>
        <w:tc>
          <w:tcPr>
            <w:tcW w:w="1116" w:type="dxa"/>
            <w:gridSpan w:val="2"/>
            <w:tcBorders>
              <w:top w:val="single" w:sz="4" w:space="0" w:color="auto"/>
              <w:left w:val="single" w:sz="4" w:space="0" w:color="auto"/>
              <w:bottom w:val="single" w:sz="4" w:space="0" w:color="auto"/>
              <w:right w:val="single" w:sz="4" w:space="0" w:color="auto"/>
            </w:tcBorders>
          </w:tcPr>
          <w:p w14:paraId="19B8AB98" w14:textId="77777777" w:rsidR="00A42568" w:rsidRPr="0028223D" w:rsidRDefault="00A42568" w:rsidP="00B51C75">
            <w:pPr>
              <w:rPr>
                <w:sz w:val="18"/>
                <w:szCs w:val="18"/>
              </w:rPr>
            </w:pPr>
            <w:r w:rsidRPr="0028223D">
              <w:rPr>
                <w:sz w:val="18"/>
                <w:szCs w:val="18"/>
              </w:rPr>
              <w:t xml:space="preserve">§7 </w:t>
            </w:r>
          </w:p>
          <w:p w14:paraId="5C9BB4AB" w14:textId="77777777" w:rsidR="00A42568" w:rsidRPr="0028223D" w:rsidRDefault="00A42568" w:rsidP="00B51C75">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5C6EE4C7" w14:textId="77777777" w:rsidR="00A42568" w:rsidRPr="0028223D" w:rsidRDefault="00A42568" w:rsidP="00B51C75">
            <w:pPr>
              <w:rPr>
                <w:sz w:val="18"/>
                <w:szCs w:val="18"/>
              </w:rPr>
            </w:pPr>
            <w:r w:rsidRPr="0028223D">
              <w:rPr>
                <w:sz w:val="18"/>
                <w:szCs w:val="18"/>
              </w:rPr>
              <w:t xml:space="preserve">Pravidla a postupy radiační ochrany pacientek ozařovaných v průběhu těhotenství a kojení </w:t>
            </w:r>
          </w:p>
          <w:p w14:paraId="254B8C46" w14:textId="77777777" w:rsidR="00A42568" w:rsidRPr="0028223D" w:rsidRDefault="00A42568" w:rsidP="00B51C75">
            <w:pPr>
              <w:rPr>
                <w:sz w:val="18"/>
                <w:szCs w:val="18"/>
              </w:rPr>
            </w:pPr>
            <w:r w:rsidRPr="0028223D">
              <w:rPr>
                <w:sz w:val="18"/>
                <w:szCs w:val="18"/>
              </w:rPr>
              <w:t xml:space="preserve"> Lékařské ozáření pacientek v průběhu těhotenství lze provést pouze v neodkladných případech nebo z důvodů indikace pro potřeby porodu; </w:t>
            </w:r>
            <w:r w:rsidRPr="0028223D">
              <w:rPr>
                <w:sz w:val="18"/>
                <w:szCs w:val="18"/>
              </w:rPr>
              <w:lastRenderedPageBreak/>
              <w:t>přitom je nezbytné vždy zvlášť pozorně zvažovat nutnost získání požadované diagnostické informace nebo léčebného přínosu, kterého má být dosaženo při použití zdrojů ionizujícího záření. Současně je třeba volit zdroj ionizujícího záření a postupy, které zajistí maximální ochranu embrya nebo plodu. U kojících žen musí být při vyšetření v rámci nukleární medicíny věnována obdobná pozornost odůvodnění lékařského ozáření a posouzení jeho naléhavosti.</w:t>
            </w:r>
          </w:p>
        </w:tc>
        <w:tc>
          <w:tcPr>
            <w:tcW w:w="540" w:type="dxa"/>
            <w:tcBorders>
              <w:top w:val="single" w:sz="4" w:space="0" w:color="auto"/>
              <w:left w:val="single" w:sz="4" w:space="0" w:color="auto"/>
              <w:bottom w:val="single" w:sz="4" w:space="0" w:color="auto"/>
              <w:right w:val="single" w:sz="4" w:space="0" w:color="auto"/>
            </w:tcBorders>
          </w:tcPr>
          <w:p w14:paraId="5E511512" w14:textId="77777777" w:rsidR="00A42568" w:rsidRPr="0028223D" w:rsidRDefault="00A42568" w:rsidP="00B51C75">
            <w:pPr>
              <w:rPr>
                <w:sz w:val="18"/>
                <w:szCs w:val="18"/>
              </w:rPr>
            </w:pPr>
            <w:r w:rsidRPr="0028223D">
              <w:rPr>
                <w:sz w:val="18"/>
                <w:szCs w:val="18"/>
              </w:rPr>
              <w:lastRenderedPageBreak/>
              <w:t>PT</w:t>
            </w:r>
          </w:p>
        </w:tc>
        <w:tc>
          <w:tcPr>
            <w:tcW w:w="1080" w:type="dxa"/>
            <w:tcBorders>
              <w:top w:val="single" w:sz="4" w:space="0" w:color="auto"/>
              <w:left w:val="single" w:sz="4" w:space="0" w:color="auto"/>
              <w:bottom w:val="single" w:sz="4" w:space="0" w:color="auto"/>
              <w:right w:val="single" w:sz="4" w:space="0" w:color="auto"/>
            </w:tcBorders>
          </w:tcPr>
          <w:p w14:paraId="67A243DB" w14:textId="77777777" w:rsidR="00A42568" w:rsidRPr="0028223D" w:rsidRDefault="00A42568" w:rsidP="00B51C75">
            <w:pPr>
              <w:rPr>
                <w:sz w:val="18"/>
                <w:szCs w:val="18"/>
              </w:rPr>
            </w:pPr>
          </w:p>
        </w:tc>
      </w:tr>
      <w:tr w:rsidR="00A42568" w:rsidRPr="0028223D" w14:paraId="07FF4878" w14:textId="77777777" w:rsidTr="00E660D8">
        <w:tc>
          <w:tcPr>
            <w:tcW w:w="1392" w:type="dxa"/>
            <w:tcBorders>
              <w:top w:val="single" w:sz="4" w:space="0" w:color="auto"/>
              <w:left w:val="single" w:sz="4" w:space="0" w:color="auto"/>
              <w:bottom w:val="nil"/>
              <w:right w:val="single" w:sz="4" w:space="0" w:color="auto"/>
            </w:tcBorders>
          </w:tcPr>
          <w:p w14:paraId="6A8DE23B" w14:textId="77777777" w:rsidR="00A42568" w:rsidRPr="0028223D" w:rsidRDefault="00A42568" w:rsidP="00B51C75">
            <w:pPr>
              <w:rPr>
                <w:sz w:val="18"/>
                <w:szCs w:val="18"/>
              </w:rPr>
            </w:pPr>
            <w:r w:rsidRPr="0028223D">
              <w:rPr>
                <w:sz w:val="18"/>
                <w:szCs w:val="18"/>
              </w:rPr>
              <w:t>Čl. 62 odst. 4</w:t>
            </w:r>
          </w:p>
        </w:tc>
        <w:tc>
          <w:tcPr>
            <w:tcW w:w="5387" w:type="dxa"/>
            <w:gridSpan w:val="4"/>
            <w:tcBorders>
              <w:top w:val="single" w:sz="4" w:space="0" w:color="auto"/>
              <w:left w:val="single" w:sz="4" w:space="0" w:color="auto"/>
              <w:bottom w:val="nil"/>
              <w:right w:val="single" w:sz="18" w:space="0" w:color="auto"/>
            </w:tcBorders>
          </w:tcPr>
          <w:p w14:paraId="602CE353" w14:textId="77777777" w:rsidR="00A42568" w:rsidRPr="0028223D" w:rsidRDefault="00A42568" w:rsidP="00B51C75">
            <w:pPr>
              <w:rPr>
                <w:sz w:val="18"/>
                <w:szCs w:val="18"/>
              </w:rPr>
            </w:pPr>
            <w:r w:rsidRPr="0028223D">
              <w:rPr>
                <w:sz w:val="18"/>
                <w:szCs w:val="18"/>
              </w:rPr>
              <w:t>4. Aniž jsou dotčeny odstavce 1, 2 a 3, členské státy přijmou opatření ke zvýšení povědomí osob, na které se vztahuje tento článek, například veřejným oznámením na vhodných místech.</w:t>
            </w:r>
          </w:p>
        </w:tc>
        <w:tc>
          <w:tcPr>
            <w:tcW w:w="925" w:type="dxa"/>
            <w:tcBorders>
              <w:top w:val="single" w:sz="4" w:space="0" w:color="auto"/>
              <w:left w:val="single" w:sz="18" w:space="0" w:color="auto"/>
              <w:bottom w:val="nil"/>
              <w:right w:val="single" w:sz="4" w:space="0" w:color="auto"/>
            </w:tcBorders>
          </w:tcPr>
          <w:p w14:paraId="3519C497" w14:textId="77777777" w:rsidR="00A42568" w:rsidRPr="0028223D" w:rsidRDefault="00A42568" w:rsidP="00B51C75">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38979BBD" w14:textId="77777777" w:rsidR="00A42568" w:rsidRPr="0028223D" w:rsidRDefault="00A42568" w:rsidP="00B51C75">
            <w:pPr>
              <w:rPr>
                <w:sz w:val="18"/>
                <w:szCs w:val="18"/>
              </w:rPr>
            </w:pPr>
            <w:r w:rsidRPr="0028223D">
              <w:rPr>
                <w:sz w:val="18"/>
                <w:szCs w:val="18"/>
              </w:rPr>
              <w:t>§75 odst.2</w:t>
            </w:r>
          </w:p>
        </w:tc>
        <w:tc>
          <w:tcPr>
            <w:tcW w:w="5400" w:type="dxa"/>
            <w:gridSpan w:val="4"/>
            <w:tcBorders>
              <w:top w:val="single" w:sz="4" w:space="0" w:color="auto"/>
              <w:left w:val="single" w:sz="4" w:space="0" w:color="auto"/>
              <w:bottom w:val="nil"/>
              <w:right w:val="single" w:sz="4" w:space="0" w:color="auto"/>
            </w:tcBorders>
          </w:tcPr>
          <w:p w14:paraId="2B3E750F" w14:textId="77777777" w:rsidR="00A42568" w:rsidRPr="0028223D" w:rsidRDefault="00A42568" w:rsidP="006E68C4">
            <w:pPr>
              <w:rPr>
                <w:sz w:val="18"/>
                <w:szCs w:val="18"/>
              </w:rPr>
            </w:pPr>
            <w:r w:rsidRPr="0028223D">
              <w:rPr>
                <w:sz w:val="18"/>
                <w:szCs w:val="18"/>
              </w:rPr>
              <w:t>(2) Pracoviště pro rentgenovou diagnostiku a radioterapii musí mít vyvěšeno na viditelném místě sdělení o nezbytnosti oznámit těhotenství pracovníkům poskytovatele zdravotních služeb před provedením lékařského ozáření.</w:t>
            </w:r>
          </w:p>
          <w:p w14:paraId="161D7A4C" w14:textId="77777777" w:rsidR="00A42568" w:rsidRPr="0028223D" w:rsidRDefault="00A42568" w:rsidP="006E68C4">
            <w:pPr>
              <w:pStyle w:val="Textodstavce"/>
              <w:numPr>
                <w:ilvl w:val="0"/>
                <w:numId w:val="0"/>
              </w:numPr>
              <w:tabs>
                <w:tab w:val="num" w:pos="499"/>
              </w:tabs>
              <w:spacing w:before="0" w:after="0"/>
              <w:rPr>
                <w:sz w:val="18"/>
                <w:szCs w:val="18"/>
              </w:rPr>
            </w:pPr>
          </w:p>
        </w:tc>
        <w:tc>
          <w:tcPr>
            <w:tcW w:w="540" w:type="dxa"/>
            <w:tcBorders>
              <w:top w:val="single" w:sz="4" w:space="0" w:color="auto"/>
              <w:left w:val="single" w:sz="4" w:space="0" w:color="auto"/>
              <w:bottom w:val="nil"/>
              <w:right w:val="single" w:sz="4" w:space="0" w:color="auto"/>
            </w:tcBorders>
          </w:tcPr>
          <w:p w14:paraId="03E971C8" w14:textId="77777777" w:rsidR="00A42568" w:rsidRPr="0028223D" w:rsidRDefault="00A42568" w:rsidP="00B51C75">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DBEB3AA" w14:textId="77777777" w:rsidR="00A42568" w:rsidRPr="0028223D" w:rsidRDefault="00A42568" w:rsidP="00B51C75">
            <w:pPr>
              <w:rPr>
                <w:sz w:val="18"/>
                <w:szCs w:val="18"/>
              </w:rPr>
            </w:pPr>
          </w:p>
        </w:tc>
      </w:tr>
      <w:tr w:rsidR="00A42568" w:rsidRPr="0028223D" w14:paraId="75B54A4F" w14:textId="77777777" w:rsidTr="00E660D8">
        <w:tc>
          <w:tcPr>
            <w:tcW w:w="1392" w:type="dxa"/>
            <w:tcBorders>
              <w:top w:val="nil"/>
              <w:left w:val="single" w:sz="4" w:space="0" w:color="auto"/>
              <w:bottom w:val="nil"/>
              <w:right w:val="single" w:sz="4" w:space="0" w:color="auto"/>
            </w:tcBorders>
          </w:tcPr>
          <w:p w14:paraId="678BD08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9CC8A7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6E8B785"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8D53D77" w14:textId="77777777" w:rsidR="00A42568" w:rsidRPr="0028223D" w:rsidRDefault="00A42568" w:rsidP="00E25D26">
            <w:pPr>
              <w:rPr>
                <w:sz w:val="18"/>
                <w:szCs w:val="18"/>
              </w:rPr>
            </w:pPr>
            <w:r w:rsidRPr="0028223D">
              <w:rPr>
                <w:sz w:val="18"/>
                <w:szCs w:val="18"/>
              </w:rPr>
              <w:t>§78 odst.6</w:t>
            </w:r>
          </w:p>
        </w:tc>
        <w:tc>
          <w:tcPr>
            <w:tcW w:w="5400" w:type="dxa"/>
            <w:gridSpan w:val="4"/>
            <w:tcBorders>
              <w:top w:val="nil"/>
              <w:left w:val="single" w:sz="4" w:space="0" w:color="auto"/>
              <w:bottom w:val="nil"/>
              <w:right w:val="single" w:sz="4" w:space="0" w:color="auto"/>
            </w:tcBorders>
          </w:tcPr>
          <w:p w14:paraId="47A3B108" w14:textId="77777777" w:rsidR="00A42568" w:rsidRPr="0028223D" w:rsidRDefault="00A42568" w:rsidP="00146B3C">
            <w:pPr>
              <w:rPr>
                <w:sz w:val="18"/>
                <w:szCs w:val="18"/>
              </w:rPr>
            </w:pPr>
            <w:r w:rsidRPr="0028223D">
              <w:rPr>
                <w:sz w:val="18"/>
                <w:szCs w:val="18"/>
              </w:rPr>
              <w:t>(6) Na pracovišti, na kterém se provádí léčebná nebo diagnostická aplikace radionuklidu, musí být vyvěšeno na viditelném místě sdělení o nezbytnosti oznámit pracovníkům poskytovatele zdravotních služeb těhotenství nebo kojení před provedením lékařského ozáření.</w:t>
            </w:r>
          </w:p>
        </w:tc>
        <w:tc>
          <w:tcPr>
            <w:tcW w:w="540" w:type="dxa"/>
            <w:tcBorders>
              <w:top w:val="nil"/>
              <w:left w:val="single" w:sz="4" w:space="0" w:color="auto"/>
              <w:bottom w:val="nil"/>
              <w:right w:val="single" w:sz="4" w:space="0" w:color="auto"/>
            </w:tcBorders>
          </w:tcPr>
          <w:p w14:paraId="6DCB5F9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E1EFBF9" w14:textId="77777777" w:rsidR="00A42568" w:rsidRPr="0028223D" w:rsidRDefault="00A42568" w:rsidP="00B51C75">
            <w:pPr>
              <w:rPr>
                <w:sz w:val="18"/>
                <w:szCs w:val="18"/>
              </w:rPr>
            </w:pPr>
          </w:p>
        </w:tc>
      </w:tr>
      <w:tr w:rsidR="00A42568" w:rsidRPr="0028223D" w14:paraId="34D0A194" w14:textId="77777777" w:rsidTr="00E660D8">
        <w:tc>
          <w:tcPr>
            <w:tcW w:w="1392" w:type="dxa"/>
            <w:tcBorders>
              <w:top w:val="single" w:sz="4" w:space="0" w:color="auto"/>
              <w:left w:val="single" w:sz="4" w:space="0" w:color="auto"/>
              <w:bottom w:val="nil"/>
              <w:right w:val="single" w:sz="4" w:space="0" w:color="auto"/>
            </w:tcBorders>
          </w:tcPr>
          <w:p w14:paraId="46F0A425" w14:textId="77777777" w:rsidR="00A42568" w:rsidRPr="0028223D" w:rsidRDefault="00A42568" w:rsidP="00B51C75">
            <w:pPr>
              <w:rPr>
                <w:sz w:val="18"/>
                <w:szCs w:val="18"/>
              </w:rPr>
            </w:pPr>
            <w:r w:rsidRPr="0028223D">
              <w:rPr>
                <w:sz w:val="18"/>
                <w:szCs w:val="18"/>
              </w:rPr>
              <w:t>Čl. 63 a)</w:t>
            </w:r>
          </w:p>
        </w:tc>
        <w:tc>
          <w:tcPr>
            <w:tcW w:w="5387" w:type="dxa"/>
            <w:gridSpan w:val="4"/>
            <w:tcBorders>
              <w:top w:val="single" w:sz="4" w:space="0" w:color="auto"/>
              <w:left w:val="single" w:sz="4" w:space="0" w:color="auto"/>
              <w:bottom w:val="nil"/>
              <w:right w:val="single" w:sz="18" w:space="0" w:color="auto"/>
            </w:tcBorders>
          </w:tcPr>
          <w:p w14:paraId="18D60B91" w14:textId="77777777" w:rsidR="00A42568" w:rsidRPr="0028223D" w:rsidRDefault="00A42568" w:rsidP="00B51C75">
            <w:pPr>
              <w:rPr>
                <w:sz w:val="18"/>
                <w:szCs w:val="18"/>
              </w:rPr>
            </w:pPr>
            <w:r w:rsidRPr="0028223D">
              <w:rPr>
                <w:sz w:val="18"/>
                <w:szCs w:val="18"/>
              </w:rPr>
              <w:t>Havarijní a nezáměrná ozáření</w:t>
            </w:r>
            <w:r w:rsidRPr="0028223D">
              <w:rPr>
                <w:sz w:val="18"/>
                <w:szCs w:val="18"/>
              </w:rPr>
              <w:br/>
              <w:t>Členské státy zajistí, že:</w:t>
            </w:r>
            <w:r w:rsidRPr="0028223D">
              <w:rPr>
                <w:sz w:val="18"/>
                <w:szCs w:val="18"/>
              </w:rPr>
              <w:br/>
              <w:t>a) jsou přijata veškerá přiměřená opatření za účelem minimalizace pravděpodobnosti a rozsahu havarijních nebo nezáměrných ozáření osob vystavených lékařskému ozáření;</w:t>
            </w:r>
          </w:p>
        </w:tc>
        <w:tc>
          <w:tcPr>
            <w:tcW w:w="925" w:type="dxa"/>
            <w:tcBorders>
              <w:top w:val="single" w:sz="4" w:space="0" w:color="auto"/>
              <w:left w:val="single" w:sz="18" w:space="0" w:color="auto"/>
              <w:bottom w:val="nil"/>
              <w:right w:val="single" w:sz="4" w:space="0" w:color="auto"/>
            </w:tcBorders>
          </w:tcPr>
          <w:p w14:paraId="66867145" w14:textId="77777777" w:rsidR="00A42568" w:rsidRPr="0028223D" w:rsidRDefault="00A42568" w:rsidP="00B51C75">
            <w:pPr>
              <w:rPr>
                <w:sz w:val="18"/>
                <w:szCs w:val="18"/>
              </w:rPr>
            </w:pPr>
            <w:r w:rsidRPr="0028223D">
              <w:rPr>
                <w:sz w:val="18"/>
                <w:szCs w:val="18"/>
              </w:rPr>
              <w:t>263/2016</w:t>
            </w:r>
          </w:p>
          <w:p w14:paraId="4EB45BBA" w14:textId="77777777" w:rsidR="00A42568" w:rsidRPr="0028223D" w:rsidRDefault="00A42568" w:rsidP="00BE7918">
            <w:pPr>
              <w:rPr>
                <w:sz w:val="18"/>
              </w:rPr>
            </w:pPr>
          </w:p>
        </w:tc>
        <w:tc>
          <w:tcPr>
            <w:tcW w:w="1116" w:type="dxa"/>
            <w:gridSpan w:val="2"/>
            <w:tcBorders>
              <w:top w:val="single" w:sz="4" w:space="0" w:color="auto"/>
              <w:left w:val="single" w:sz="4" w:space="0" w:color="auto"/>
              <w:bottom w:val="nil"/>
              <w:right w:val="single" w:sz="4" w:space="0" w:color="auto"/>
            </w:tcBorders>
          </w:tcPr>
          <w:p w14:paraId="782FCB7A" w14:textId="77777777" w:rsidR="00A42568" w:rsidRPr="0028223D" w:rsidRDefault="00A42568" w:rsidP="00CB6B4A">
            <w:pPr>
              <w:rPr>
                <w:sz w:val="18"/>
                <w:szCs w:val="18"/>
              </w:rPr>
            </w:pPr>
            <w:r w:rsidRPr="0028223D">
              <w:rPr>
                <w:sz w:val="18"/>
                <w:szCs w:val="18"/>
              </w:rPr>
              <w:t>§87 odst.1</w:t>
            </w:r>
          </w:p>
        </w:tc>
        <w:tc>
          <w:tcPr>
            <w:tcW w:w="5400" w:type="dxa"/>
            <w:gridSpan w:val="4"/>
            <w:tcBorders>
              <w:top w:val="single" w:sz="4" w:space="0" w:color="auto"/>
              <w:left w:val="single" w:sz="4" w:space="0" w:color="auto"/>
              <w:bottom w:val="nil"/>
              <w:right w:val="single" w:sz="4" w:space="0" w:color="auto"/>
            </w:tcBorders>
          </w:tcPr>
          <w:p w14:paraId="5C9E1083" w14:textId="77777777" w:rsidR="00A42568" w:rsidRPr="0028223D" w:rsidRDefault="00A42568" w:rsidP="0042610F">
            <w:pPr>
              <w:rPr>
                <w:sz w:val="18"/>
                <w:szCs w:val="18"/>
              </w:rPr>
            </w:pPr>
            <w:r w:rsidRPr="0028223D">
              <w:rPr>
                <w:sz w:val="18"/>
                <w:szCs w:val="18"/>
              </w:rPr>
              <w:t>(1) Držitel povolení nebo registrant musí provádět lékařské ozáření tak, aby byla minimalizována pravděpodobnost vzniku radiologické události. V případě radioterapeutické činnosti musí držitel povolení nebo registrant provádět analýzu rizika vzniku radiologické události.</w:t>
            </w:r>
          </w:p>
          <w:p w14:paraId="36EC61E9" w14:textId="77777777" w:rsidR="00A42568" w:rsidRPr="0028223D" w:rsidRDefault="00A42568" w:rsidP="00CB6B4A">
            <w:pPr>
              <w:rPr>
                <w:sz w:val="18"/>
                <w:szCs w:val="18"/>
              </w:rPr>
            </w:pPr>
          </w:p>
        </w:tc>
        <w:tc>
          <w:tcPr>
            <w:tcW w:w="540" w:type="dxa"/>
            <w:tcBorders>
              <w:top w:val="single" w:sz="4" w:space="0" w:color="auto"/>
              <w:left w:val="single" w:sz="4" w:space="0" w:color="auto"/>
              <w:bottom w:val="nil"/>
              <w:right w:val="single" w:sz="4" w:space="0" w:color="auto"/>
            </w:tcBorders>
          </w:tcPr>
          <w:p w14:paraId="2574E5D6"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0A21371" w14:textId="77777777" w:rsidR="00A42568" w:rsidRPr="0028223D" w:rsidRDefault="00A42568" w:rsidP="00B51C75">
            <w:pPr>
              <w:rPr>
                <w:sz w:val="18"/>
                <w:szCs w:val="18"/>
              </w:rPr>
            </w:pPr>
          </w:p>
        </w:tc>
      </w:tr>
      <w:tr w:rsidR="00A42568" w:rsidRPr="0028223D" w14:paraId="4FDA1396" w14:textId="77777777" w:rsidTr="00E660D8">
        <w:tc>
          <w:tcPr>
            <w:tcW w:w="1392" w:type="dxa"/>
            <w:tcBorders>
              <w:top w:val="nil"/>
              <w:left w:val="single" w:sz="4" w:space="0" w:color="auto"/>
              <w:bottom w:val="nil"/>
              <w:right w:val="single" w:sz="4" w:space="0" w:color="auto"/>
            </w:tcBorders>
          </w:tcPr>
          <w:p w14:paraId="42D3883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81CF9C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AA6F454" w14:textId="77777777" w:rsidR="00A42568" w:rsidRPr="0028223D" w:rsidRDefault="00A42568" w:rsidP="004042BF">
            <w:pPr>
              <w:rPr>
                <w:sz w:val="18"/>
                <w:szCs w:val="18"/>
              </w:rPr>
            </w:pPr>
            <w:r w:rsidRPr="0028223D">
              <w:rPr>
                <w:sz w:val="18"/>
                <w:szCs w:val="18"/>
              </w:rPr>
              <w:t>263/2016</w:t>
            </w:r>
          </w:p>
          <w:p w14:paraId="11F7F45D"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70664FF3" w14:textId="77777777" w:rsidR="00A42568" w:rsidRPr="0028223D" w:rsidRDefault="00A42568" w:rsidP="00CB6B4A">
            <w:pPr>
              <w:rPr>
                <w:sz w:val="18"/>
                <w:szCs w:val="18"/>
              </w:rPr>
            </w:pPr>
            <w:r w:rsidRPr="0028223D">
              <w:rPr>
                <w:sz w:val="18"/>
                <w:szCs w:val="18"/>
              </w:rPr>
              <w:t>§87 odst.2</w:t>
            </w:r>
          </w:p>
        </w:tc>
        <w:tc>
          <w:tcPr>
            <w:tcW w:w="5400" w:type="dxa"/>
            <w:gridSpan w:val="4"/>
            <w:tcBorders>
              <w:top w:val="nil"/>
              <w:left w:val="single" w:sz="4" w:space="0" w:color="auto"/>
              <w:bottom w:val="nil"/>
              <w:right w:val="single" w:sz="4" w:space="0" w:color="auto"/>
            </w:tcBorders>
          </w:tcPr>
          <w:p w14:paraId="20161803" w14:textId="77777777" w:rsidR="00A42568" w:rsidRPr="0028223D" w:rsidRDefault="00A42568" w:rsidP="00CB6B4A">
            <w:pPr>
              <w:rPr>
                <w:sz w:val="18"/>
                <w:szCs w:val="18"/>
              </w:rPr>
            </w:pPr>
            <w:r w:rsidRPr="0028223D">
              <w:rPr>
                <w:sz w:val="18"/>
                <w:szCs w:val="18"/>
              </w:rPr>
              <w:t>(2) Dojde-li k radiologické události, jsou držitel povolení nebo registrant povinni postupovat s ohledem na její závažnost tak, aby byl její následek co nejmírnější.</w:t>
            </w:r>
          </w:p>
          <w:p w14:paraId="0AA3F2F3" w14:textId="77777777" w:rsidR="00A42568" w:rsidRPr="0028223D" w:rsidRDefault="00A42568" w:rsidP="0042610F">
            <w:pPr>
              <w:rPr>
                <w:sz w:val="18"/>
                <w:szCs w:val="18"/>
              </w:rPr>
            </w:pPr>
          </w:p>
        </w:tc>
        <w:tc>
          <w:tcPr>
            <w:tcW w:w="540" w:type="dxa"/>
            <w:tcBorders>
              <w:top w:val="nil"/>
              <w:left w:val="single" w:sz="4" w:space="0" w:color="auto"/>
              <w:bottom w:val="nil"/>
              <w:right w:val="single" w:sz="4" w:space="0" w:color="auto"/>
            </w:tcBorders>
          </w:tcPr>
          <w:p w14:paraId="4EAC0F2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9CEDBFC" w14:textId="77777777" w:rsidR="00A42568" w:rsidRPr="0028223D" w:rsidRDefault="00A42568" w:rsidP="00B51C75">
            <w:pPr>
              <w:rPr>
                <w:color w:val="FF0000"/>
                <w:sz w:val="18"/>
                <w:szCs w:val="18"/>
              </w:rPr>
            </w:pPr>
          </w:p>
        </w:tc>
      </w:tr>
      <w:tr w:rsidR="00A42568" w:rsidRPr="0028223D" w14:paraId="059D4E3E" w14:textId="77777777" w:rsidTr="00E660D8">
        <w:tc>
          <w:tcPr>
            <w:tcW w:w="1392" w:type="dxa"/>
            <w:tcBorders>
              <w:top w:val="nil"/>
              <w:left w:val="single" w:sz="4" w:space="0" w:color="auto"/>
              <w:bottom w:val="nil"/>
              <w:right w:val="single" w:sz="4" w:space="0" w:color="auto"/>
            </w:tcBorders>
          </w:tcPr>
          <w:p w14:paraId="7C2E2E7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2B893C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E0ABE91" w14:textId="77777777" w:rsidR="00A42568" w:rsidRPr="0028223D" w:rsidRDefault="00A42568" w:rsidP="004042BF">
            <w:pPr>
              <w:rPr>
                <w:sz w:val="18"/>
                <w:szCs w:val="18"/>
              </w:rPr>
            </w:pPr>
            <w:r w:rsidRPr="0028223D">
              <w:rPr>
                <w:sz w:val="18"/>
                <w:szCs w:val="18"/>
              </w:rPr>
              <w:t>263/2016</w:t>
            </w:r>
          </w:p>
          <w:p w14:paraId="0D3DA921"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118E1269" w14:textId="77777777" w:rsidR="00A42568" w:rsidRPr="0028223D" w:rsidRDefault="00A42568" w:rsidP="00CB6B4A">
            <w:pPr>
              <w:rPr>
                <w:sz w:val="18"/>
                <w:szCs w:val="18"/>
              </w:rPr>
            </w:pPr>
            <w:r w:rsidRPr="0028223D">
              <w:rPr>
                <w:sz w:val="18"/>
                <w:szCs w:val="18"/>
              </w:rPr>
              <w:t>§87 odst.5 písm.a)</w:t>
            </w:r>
          </w:p>
        </w:tc>
        <w:tc>
          <w:tcPr>
            <w:tcW w:w="5400" w:type="dxa"/>
            <w:gridSpan w:val="4"/>
            <w:tcBorders>
              <w:top w:val="nil"/>
              <w:left w:val="single" w:sz="4" w:space="0" w:color="auto"/>
              <w:bottom w:val="nil"/>
              <w:right w:val="single" w:sz="4" w:space="0" w:color="auto"/>
            </w:tcBorders>
          </w:tcPr>
          <w:p w14:paraId="1264FB32" w14:textId="77777777" w:rsidR="00A42568" w:rsidRPr="0028223D" w:rsidRDefault="00A42568" w:rsidP="00CB6B4A">
            <w:pPr>
              <w:rPr>
                <w:sz w:val="18"/>
                <w:szCs w:val="18"/>
              </w:rPr>
            </w:pPr>
            <w:r w:rsidRPr="0028223D">
              <w:rPr>
                <w:sz w:val="18"/>
                <w:szCs w:val="18"/>
              </w:rPr>
              <w:t>5) Prováděcí právní předpis stanoví</w:t>
            </w:r>
          </w:p>
          <w:p w14:paraId="470577B8" w14:textId="77777777" w:rsidR="00A42568" w:rsidRPr="0028223D" w:rsidRDefault="00A42568" w:rsidP="00CB6B4A">
            <w:pPr>
              <w:rPr>
                <w:sz w:val="18"/>
                <w:szCs w:val="18"/>
              </w:rPr>
            </w:pPr>
            <w:r w:rsidRPr="0028223D">
              <w:rPr>
                <w:sz w:val="18"/>
                <w:szCs w:val="18"/>
              </w:rPr>
              <w:t>a) klasifikaci radiologických událostí podle jejich závažnosti,</w:t>
            </w:r>
          </w:p>
          <w:p w14:paraId="37CE9D6B" w14:textId="77777777" w:rsidR="00A42568" w:rsidRPr="0028223D" w:rsidRDefault="00A42568" w:rsidP="00CB6B4A">
            <w:pPr>
              <w:rPr>
                <w:sz w:val="18"/>
                <w:szCs w:val="18"/>
              </w:rPr>
            </w:pPr>
          </w:p>
        </w:tc>
        <w:tc>
          <w:tcPr>
            <w:tcW w:w="540" w:type="dxa"/>
            <w:tcBorders>
              <w:top w:val="nil"/>
              <w:left w:val="single" w:sz="4" w:space="0" w:color="auto"/>
              <w:bottom w:val="nil"/>
              <w:right w:val="single" w:sz="4" w:space="0" w:color="auto"/>
            </w:tcBorders>
          </w:tcPr>
          <w:p w14:paraId="0C79E7F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BC4BD42" w14:textId="77777777" w:rsidR="00A42568" w:rsidRPr="0028223D" w:rsidRDefault="00A42568" w:rsidP="00B51C75">
            <w:pPr>
              <w:rPr>
                <w:color w:val="FF0000"/>
                <w:sz w:val="18"/>
                <w:szCs w:val="18"/>
              </w:rPr>
            </w:pPr>
          </w:p>
        </w:tc>
      </w:tr>
      <w:tr w:rsidR="00A42568" w:rsidRPr="0028223D" w14:paraId="36426693" w14:textId="77777777" w:rsidTr="00E660D8">
        <w:tc>
          <w:tcPr>
            <w:tcW w:w="1392" w:type="dxa"/>
            <w:tcBorders>
              <w:top w:val="nil"/>
              <w:left w:val="single" w:sz="4" w:space="0" w:color="auto"/>
              <w:bottom w:val="nil"/>
              <w:right w:val="single" w:sz="4" w:space="0" w:color="auto"/>
            </w:tcBorders>
          </w:tcPr>
          <w:p w14:paraId="7ECF5C0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409E7D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B0FC340" w14:textId="77777777" w:rsidR="00A42568" w:rsidRPr="0028223D" w:rsidRDefault="00A42568" w:rsidP="004042BF">
            <w:pPr>
              <w:rPr>
                <w:sz w:val="18"/>
                <w:szCs w:val="18"/>
              </w:rPr>
            </w:pPr>
            <w:r w:rsidRPr="0028223D">
              <w:rPr>
                <w:sz w:val="18"/>
                <w:szCs w:val="18"/>
              </w:rPr>
              <w:t>263/2016</w:t>
            </w:r>
          </w:p>
          <w:p w14:paraId="66C2453D"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45E730F1" w14:textId="77777777" w:rsidR="00A42568" w:rsidRPr="0028223D" w:rsidRDefault="00A42568" w:rsidP="00CB6B4A">
            <w:pPr>
              <w:rPr>
                <w:sz w:val="18"/>
                <w:szCs w:val="18"/>
              </w:rPr>
            </w:pPr>
            <w:r w:rsidRPr="0028223D">
              <w:rPr>
                <w:sz w:val="18"/>
                <w:szCs w:val="18"/>
              </w:rPr>
              <w:t>§87 odst.5 písm.b)</w:t>
            </w:r>
          </w:p>
        </w:tc>
        <w:tc>
          <w:tcPr>
            <w:tcW w:w="5400" w:type="dxa"/>
            <w:gridSpan w:val="4"/>
            <w:tcBorders>
              <w:top w:val="nil"/>
              <w:left w:val="single" w:sz="4" w:space="0" w:color="auto"/>
              <w:bottom w:val="nil"/>
              <w:right w:val="single" w:sz="4" w:space="0" w:color="auto"/>
            </w:tcBorders>
          </w:tcPr>
          <w:p w14:paraId="514D6A16" w14:textId="77777777" w:rsidR="00A42568" w:rsidRPr="0028223D" w:rsidRDefault="00A42568" w:rsidP="00CB6B4A">
            <w:pPr>
              <w:rPr>
                <w:sz w:val="18"/>
                <w:szCs w:val="18"/>
              </w:rPr>
            </w:pPr>
            <w:r w:rsidRPr="0028223D">
              <w:rPr>
                <w:sz w:val="18"/>
                <w:szCs w:val="18"/>
              </w:rPr>
              <w:t>5) Prováděcí právní předpis stanoví</w:t>
            </w:r>
          </w:p>
          <w:p w14:paraId="21EBB459" w14:textId="77777777" w:rsidR="00A42568" w:rsidRPr="0028223D" w:rsidRDefault="00A42568" w:rsidP="00CB6B4A">
            <w:pPr>
              <w:rPr>
                <w:sz w:val="18"/>
                <w:szCs w:val="18"/>
              </w:rPr>
            </w:pPr>
            <w:r w:rsidRPr="0028223D">
              <w:rPr>
                <w:sz w:val="18"/>
                <w:szCs w:val="18"/>
              </w:rPr>
              <w:t>b) postupy pro případ výskytu radiologické události nebo případu, kdy k radiologické události mohlo dojít, pokud by</w:t>
            </w:r>
          </w:p>
          <w:p w14:paraId="6A727273" w14:textId="77777777" w:rsidR="00A42568" w:rsidRPr="0028223D" w:rsidRDefault="00A42568" w:rsidP="00CB6B4A">
            <w:pPr>
              <w:rPr>
                <w:sz w:val="18"/>
                <w:szCs w:val="18"/>
              </w:rPr>
            </w:pPr>
            <w:r w:rsidRPr="0028223D">
              <w:rPr>
                <w:sz w:val="18"/>
                <w:szCs w:val="18"/>
              </w:rPr>
              <w:t>nebyly příčiny včas zjištěny a odstraněny,</w:t>
            </w:r>
          </w:p>
          <w:p w14:paraId="439DA7DA" w14:textId="77777777" w:rsidR="00A42568" w:rsidRPr="0028223D" w:rsidRDefault="00A42568" w:rsidP="00CB6B4A">
            <w:pPr>
              <w:rPr>
                <w:sz w:val="18"/>
                <w:szCs w:val="18"/>
              </w:rPr>
            </w:pPr>
          </w:p>
        </w:tc>
        <w:tc>
          <w:tcPr>
            <w:tcW w:w="540" w:type="dxa"/>
            <w:tcBorders>
              <w:top w:val="nil"/>
              <w:left w:val="single" w:sz="4" w:space="0" w:color="auto"/>
              <w:bottom w:val="nil"/>
              <w:right w:val="single" w:sz="4" w:space="0" w:color="auto"/>
            </w:tcBorders>
          </w:tcPr>
          <w:p w14:paraId="123D3CA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24B8537" w14:textId="77777777" w:rsidR="00A42568" w:rsidRPr="0028223D" w:rsidRDefault="00A42568" w:rsidP="00B51C75">
            <w:pPr>
              <w:rPr>
                <w:sz w:val="18"/>
                <w:szCs w:val="18"/>
              </w:rPr>
            </w:pPr>
          </w:p>
        </w:tc>
      </w:tr>
      <w:tr w:rsidR="00A42568" w:rsidRPr="0028223D" w14:paraId="781EF5BC" w14:textId="77777777" w:rsidTr="00E660D8">
        <w:tc>
          <w:tcPr>
            <w:tcW w:w="1392" w:type="dxa"/>
            <w:tcBorders>
              <w:top w:val="nil"/>
              <w:left w:val="single" w:sz="4" w:space="0" w:color="auto"/>
              <w:bottom w:val="nil"/>
              <w:right w:val="single" w:sz="4" w:space="0" w:color="auto"/>
            </w:tcBorders>
          </w:tcPr>
          <w:p w14:paraId="2C65D5D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9C97B0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181F19F" w14:textId="77777777" w:rsidR="00A42568" w:rsidRPr="0028223D" w:rsidRDefault="00A42568" w:rsidP="00B82C2C">
            <w:pPr>
              <w:rPr>
                <w:sz w:val="18"/>
                <w:szCs w:val="18"/>
              </w:rPr>
            </w:pPr>
            <w:r w:rsidRPr="0028223D">
              <w:rPr>
                <w:sz w:val="18"/>
                <w:szCs w:val="18"/>
              </w:rPr>
              <w:t>373/2011</w:t>
            </w:r>
          </w:p>
          <w:p w14:paraId="111F2314" w14:textId="77777777" w:rsidR="00A42568" w:rsidRPr="0028223D" w:rsidRDefault="00A42568" w:rsidP="00B178DA">
            <w:pPr>
              <w:rPr>
                <w:sz w:val="18"/>
                <w:szCs w:val="18"/>
              </w:rPr>
            </w:pPr>
            <w:r w:rsidRPr="0028223D">
              <w:rPr>
                <w:sz w:val="18"/>
                <w:szCs w:val="18"/>
              </w:rPr>
              <w:t>ve znění</w:t>
            </w:r>
          </w:p>
          <w:p w14:paraId="72916039" w14:textId="77777777" w:rsidR="00A42568" w:rsidRPr="0028223D" w:rsidRDefault="00A42568" w:rsidP="00B82C2C">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4E25601E" w14:textId="77777777" w:rsidR="00A42568" w:rsidRPr="0028223D" w:rsidRDefault="00A42568" w:rsidP="00B82C2C">
            <w:pPr>
              <w:rPr>
                <w:sz w:val="18"/>
                <w:szCs w:val="18"/>
              </w:rPr>
            </w:pPr>
            <w:r w:rsidRPr="0028223D">
              <w:rPr>
                <w:sz w:val="18"/>
                <w:szCs w:val="18"/>
              </w:rPr>
              <w:t>§71 odst.2 písm.e)</w:t>
            </w:r>
          </w:p>
        </w:tc>
        <w:tc>
          <w:tcPr>
            <w:tcW w:w="5400" w:type="dxa"/>
            <w:gridSpan w:val="4"/>
            <w:tcBorders>
              <w:top w:val="nil"/>
              <w:left w:val="single" w:sz="4" w:space="0" w:color="auto"/>
              <w:bottom w:val="nil"/>
              <w:right w:val="single" w:sz="4" w:space="0" w:color="auto"/>
            </w:tcBorders>
          </w:tcPr>
          <w:p w14:paraId="0AE55105" w14:textId="77777777" w:rsidR="00A42568" w:rsidRPr="0028223D" w:rsidRDefault="00A42568" w:rsidP="00B82C2C">
            <w:pPr>
              <w:jc w:val="both"/>
              <w:rPr>
                <w:sz w:val="18"/>
                <w:szCs w:val="18"/>
              </w:rPr>
            </w:pPr>
            <w:r w:rsidRPr="0028223D">
              <w:rPr>
                <w:sz w:val="18"/>
                <w:szCs w:val="18"/>
              </w:rPr>
              <w:t>(2) Poskytovatel je dále povinen zajistit, aby</w:t>
            </w:r>
          </w:p>
          <w:p w14:paraId="1A61D26F" w14:textId="77777777" w:rsidR="00A42568" w:rsidRPr="0028223D" w:rsidRDefault="00A42568" w:rsidP="00B82C2C">
            <w:pPr>
              <w:jc w:val="both"/>
              <w:rPr>
                <w:sz w:val="18"/>
                <w:szCs w:val="18"/>
              </w:rPr>
            </w:pPr>
            <w:r w:rsidRPr="0028223D">
              <w:rPr>
                <w:sz w:val="18"/>
                <w:szCs w:val="18"/>
              </w:rPr>
              <w:t>e) pravidla a postupy hodnocení místních radiologických standardů a jejich souladu s národními radiologickými standardy,</w:t>
            </w:r>
          </w:p>
          <w:p w14:paraId="35D2A6D8" w14:textId="77777777" w:rsidR="00A42568" w:rsidRPr="0028223D" w:rsidRDefault="00A42568" w:rsidP="00B82C2C">
            <w:pPr>
              <w:jc w:val="both"/>
              <w:rPr>
                <w:b/>
                <w:sz w:val="18"/>
                <w:szCs w:val="18"/>
              </w:rPr>
            </w:pPr>
          </w:p>
        </w:tc>
        <w:tc>
          <w:tcPr>
            <w:tcW w:w="540" w:type="dxa"/>
            <w:tcBorders>
              <w:top w:val="nil"/>
              <w:left w:val="single" w:sz="4" w:space="0" w:color="auto"/>
              <w:bottom w:val="nil"/>
              <w:right w:val="single" w:sz="4" w:space="0" w:color="auto"/>
            </w:tcBorders>
          </w:tcPr>
          <w:p w14:paraId="6D5780FC" w14:textId="77777777" w:rsidR="00A42568" w:rsidRPr="0028223D" w:rsidRDefault="00A42568" w:rsidP="00B82C2C">
            <w:pPr>
              <w:rPr>
                <w:sz w:val="18"/>
                <w:szCs w:val="18"/>
              </w:rPr>
            </w:pPr>
          </w:p>
        </w:tc>
        <w:tc>
          <w:tcPr>
            <w:tcW w:w="1080" w:type="dxa"/>
            <w:tcBorders>
              <w:top w:val="nil"/>
              <w:left w:val="single" w:sz="4" w:space="0" w:color="auto"/>
              <w:bottom w:val="nil"/>
              <w:right w:val="single" w:sz="4" w:space="0" w:color="auto"/>
            </w:tcBorders>
          </w:tcPr>
          <w:p w14:paraId="50FC3F8D" w14:textId="77777777" w:rsidR="00A42568" w:rsidRPr="0028223D" w:rsidRDefault="00A42568" w:rsidP="00B82C2C">
            <w:pPr>
              <w:rPr>
                <w:sz w:val="18"/>
                <w:szCs w:val="18"/>
              </w:rPr>
            </w:pPr>
          </w:p>
        </w:tc>
      </w:tr>
      <w:tr w:rsidR="00A42568" w:rsidRPr="0028223D" w14:paraId="4BB138EF" w14:textId="77777777" w:rsidTr="00E660D8">
        <w:tc>
          <w:tcPr>
            <w:tcW w:w="1392" w:type="dxa"/>
            <w:tcBorders>
              <w:top w:val="nil"/>
              <w:left w:val="single" w:sz="4" w:space="0" w:color="auto"/>
              <w:bottom w:val="nil"/>
              <w:right w:val="single" w:sz="4" w:space="0" w:color="auto"/>
            </w:tcBorders>
          </w:tcPr>
          <w:p w14:paraId="56C6349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DD6D0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5ACD1BB" w14:textId="77777777" w:rsidR="00A42568" w:rsidRPr="0028223D" w:rsidRDefault="00A42568" w:rsidP="00B82C2C">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1F6B624" w14:textId="77777777" w:rsidR="00A42568" w:rsidRPr="0028223D" w:rsidRDefault="00A42568" w:rsidP="00B82C2C">
            <w:pPr>
              <w:rPr>
                <w:sz w:val="18"/>
                <w:szCs w:val="18"/>
              </w:rPr>
            </w:pPr>
            <w:r w:rsidRPr="0028223D">
              <w:rPr>
                <w:sz w:val="18"/>
                <w:szCs w:val="18"/>
              </w:rPr>
              <w:t>§81 odst.3 písm.a)</w:t>
            </w:r>
          </w:p>
        </w:tc>
        <w:tc>
          <w:tcPr>
            <w:tcW w:w="5400" w:type="dxa"/>
            <w:gridSpan w:val="4"/>
            <w:tcBorders>
              <w:top w:val="nil"/>
              <w:left w:val="single" w:sz="4" w:space="0" w:color="auto"/>
              <w:bottom w:val="nil"/>
              <w:right w:val="single" w:sz="4" w:space="0" w:color="auto"/>
            </w:tcBorders>
          </w:tcPr>
          <w:p w14:paraId="20B680A9" w14:textId="77777777" w:rsidR="00A42568" w:rsidRPr="0028223D" w:rsidRDefault="00A42568" w:rsidP="00E63C1B">
            <w:pPr>
              <w:jc w:val="both"/>
              <w:rPr>
                <w:sz w:val="18"/>
                <w:szCs w:val="18"/>
              </w:rPr>
            </w:pPr>
            <w:r w:rsidRPr="0028223D">
              <w:rPr>
                <w:sz w:val="18"/>
                <w:szCs w:val="18"/>
              </w:rPr>
              <w:t>(3) Příloha č. 23 k této vyhlášce stanoví</w:t>
            </w:r>
          </w:p>
          <w:p w14:paraId="1472975C" w14:textId="77777777" w:rsidR="00A42568" w:rsidRPr="0028223D" w:rsidRDefault="00A42568" w:rsidP="00E63C1B">
            <w:pPr>
              <w:jc w:val="both"/>
              <w:rPr>
                <w:sz w:val="18"/>
                <w:szCs w:val="18"/>
              </w:rPr>
            </w:pPr>
            <w:r w:rsidRPr="0028223D">
              <w:rPr>
                <w:sz w:val="18"/>
                <w:szCs w:val="18"/>
              </w:rPr>
              <w:t>a) postupy pro případ výskytu radiologické události nebo případu, kdy k radiologické události mohlo dojít, pokud by nebyly příčiny včas odhaleny a odstraněny,</w:t>
            </w:r>
          </w:p>
          <w:p w14:paraId="0B254E3C" w14:textId="77777777" w:rsidR="00A42568" w:rsidRPr="0028223D" w:rsidRDefault="00A42568" w:rsidP="00E63C1B">
            <w:pPr>
              <w:jc w:val="both"/>
              <w:rPr>
                <w:sz w:val="18"/>
                <w:szCs w:val="18"/>
              </w:rPr>
            </w:pPr>
          </w:p>
        </w:tc>
        <w:tc>
          <w:tcPr>
            <w:tcW w:w="540" w:type="dxa"/>
            <w:tcBorders>
              <w:top w:val="nil"/>
              <w:left w:val="single" w:sz="4" w:space="0" w:color="auto"/>
              <w:bottom w:val="nil"/>
              <w:right w:val="single" w:sz="4" w:space="0" w:color="auto"/>
            </w:tcBorders>
          </w:tcPr>
          <w:p w14:paraId="313714E9" w14:textId="77777777" w:rsidR="00A42568" w:rsidRPr="0028223D" w:rsidRDefault="00A42568" w:rsidP="00B82C2C">
            <w:pPr>
              <w:rPr>
                <w:sz w:val="18"/>
                <w:szCs w:val="18"/>
              </w:rPr>
            </w:pPr>
          </w:p>
        </w:tc>
        <w:tc>
          <w:tcPr>
            <w:tcW w:w="1080" w:type="dxa"/>
            <w:tcBorders>
              <w:top w:val="nil"/>
              <w:left w:val="single" w:sz="4" w:space="0" w:color="auto"/>
              <w:bottom w:val="nil"/>
              <w:right w:val="single" w:sz="4" w:space="0" w:color="auto"/>
            </w:tcBorders>
          </w:tcPr>
          <w:p w14:paraId="292A0291" w14:textId="77777777" w:rsidR="00A42568" w:rsidRPr="0028223D" w:rsidRDefault="00A42568" w:rsidP="00B82C2C">
            <w:pPr>
              <w:rPr>
                <w:sz w:val="18"/>
                <w:szCs w:val="18"/>
              </w:rPr>
            </w:pPr>
          </w:p>
        </w:tc>
      </w:tr>
      <w:tr w:rsidR="00A42568" w:rsidRPr="0028223D" w14:paraId="1687EB39" w14:textId="77777777" w:rsidTr="00E660D8">
        <w:tc>
          <w:tcPr>
            <w:tcW w:w="1392" w:type="dxa"/>
            <w:tcBorders>
              <w:top w:val="nil"/>
              <w:left w:val="single" w:sz="4" w:space="0" w:color="auto"/>
              <w:bottom w:val="nil"/>
              <w:right w:val="single" w:sz="4" w:space="0" w:color="auto"/>
            </w:tcBorders>
          </w:tcPr>
          <w:p w14:paraId="68E214D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447860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6ECA9C9" w14:textId="77777777" w:rsidR="00A42568" w:rsidRPr="0028223D" w:rsidRDefault="00A42568" w:rsidP="00B82C2C">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03A3A31" w14:textId="77777777" w:rsidR="00A42568" w:rsidRPr="0028223D" w:rsidRDefault="00A42568" w:rsidP="00E63C1B">
            <w:pPr>
              <w:rPr>
                <w:sz w:val="18"/>
                <w:szCs w:val="18"/>
              </w:rPr>
            </w:pPr>
            <w:r w:rsidRPr="0028223D">
              <w:rPr>
                <w:sz w:val="18"/>
                <w:szCs w:val="18"/>
              </w:rPr>
              <w:t>Příloha č. 23 bod 7</w:t>
            </w:r>
          </w:p>
        </w:tc>
        <w:tc>
          <w:tcPr>
            <w:tcW w:w="5400" w:type="dxa"/>
            <w:gridSpan w:val="4"/>
            <w:tcBorders>
              <w:top w:val="nil"/>
              <w:left w:val="single" w:sz="4" w:space="0" w:color="auto"/>
              <w:bottom w:val="nil"/>
              <w:right w:val="single" w:sz="4" w:space="0" w:color="auto"/>
            </w:tcBorders>
          </w:tcPr>
          <w:p w14:paraId="14D75028" w14:textId="77777777" w:rsidR="00A42568" w:rsidRPr="0028223D" w:rsidRDefault="00A42568" w:rsidP="00E63C1B">
            <w:pPr>
              <w:jc w:val="both"/>
              <w:rPr>
                <w:sz w:val="18"/>
                <w:szCs w:val="18"/>
              </w:rPr>
            </w:pPr>
            <w:r w:rsidRPr="0028223D">
              <w:rPr>
                <w:sz w:val="18"/>
                <w:szCs w:val="18"/>
              </w:rPr>
              <w:t>7. Postupy pro případ výskytu radiologické události nebo případu, kdy k radiologické události mohlo dojít, pokud by nebyly příčiny včas odhaleny a odstraněny</w:t>
            </w:r>
          </w:p>
          <w:p w14:paraId="232AC6A8" w14:textId="77777777" w:rsidR="00A42568" w:rsidRPr="0028223D" w:rsidRDefault="00A42568" w:rsidP="00E63C1B">
            <w:pPr>
              <w:jc w:val="both"/>
              <w:rPr>
                <w:sz w:val="18"/>
                <w:szCs w:val="18"/>
              </w:rPr>
            </w:pPr>
          </w:p>
          <w:p w14:paraId="3B13D061" w14:textId="77777777" w:rsidR="00A42568" w:rsidRPr="0028223D" w:rsidRDefault="00A42568" w:rsidP="00E63C1B">
            <w:pPr>
              <w:jc w:val="both"/>
              <w:rPr>
                <w:sz w:val="18"/>
                <w:szCs w:val="18"/>
              </w:rPr>
            </w:pPr>
            <w:r w:rsidRPr="0028223D">
              <w:rPr>
                <w:sz w:val="18"/>
                <w:szCs w:val="18"/>
              </w:rPr>
              <w:t>1.</w:t>
            </w:r>
            <w:r w:rsidRPr="0028223D">
              <w:rPr>
                <w:sz w:val="18"/>
                <w:szCs w:val="18"/>
              </w:rPr>
              <w:tab/>
              <w:t>V radioterapii musí být při</w:t>
            </w:r>
          </w:p>
          <w:p w14:paraId="022DFFAB" w14:textId="77777777" w:rsidR="00A42568" w:rsidRPr="0028223D" w:rsidRDefault="00A42568" w:rsidP="00E63C1B">
            <w:pPr>
              <w:jc w:val="both"/>
              <w:rPr>
                <w:sz w:val="18"/>
                <w:szCs w:val="18"/>
              </w:rPr>
            </w:pPr>
            <w:r w:rsidRPr="0028223D">
              <w:rPr>
                <w:sz w:val="18"/>
                <w:szCs w:val="18"/>
              </w:rPr>
              <w:t>1.1.</w:t>
            </w:r>
            <w:r w:rsidRPr="0028223D">
              <w:rPr>
                <w:sz w:val="18"/>
                <w:szCs w:val="18"/>
              </w:rPr>
              <w:tab/>
              <w:t>radiologické události kategorie A nebo B</w:t>
            </w:r>
          </w:p>
          <w:p w14:paraId="39B60236" w14:textId="77777777" w:rsidR="00A42568" w:rsidRPr="0028223D" w:rsidRDefault="00A42568" w:rsidP="00E63C1B">
            <w:pPr>
              <w:jc w:val="both"/>
              <w:rPr>
                <w:sz w:val="18"/>
                <w:szCs w:val="18"/>
              </w:rPr>
            </w:pPr>
            <w:r w:rsidRPr="0028223D">
              <w:rPr>
                <w:sz w:val="18"/>
                <w:szCs w:val="18"/>
              </w:rPr>
              <w:t>1.1.1.</w:t>
            </w:r>
            <w:r w:rsidRPr="0028223D">
              <w:rPr>
                <w:sz w:val="18"/>
                <w:szCs w:val="18"/>
              </w:rPr>
              <w:tab/>
              <w:t>bezodkladně zahájeno dozimetrické a klinické hodnocení události,</w:t>
            </w:r>
          </w:p>
          <w:p w14:paraId="167FA937" w14:textId="77777777" w:rsidR="00A42568" w:rsidRPr="0028223D" w:rsidRDefault="00A42568" w:rsidP="00E63C1B">
            <w:pPr>
              <w:jc w:val="both"/>
              <w:rPr>
                <w:sz w:val="18"/>
                <w:szCs w:val="18"/>
              </w:rPr>
            </w:pPr>
            <w:r w:rsidRPr="0028223D">
              <w:rPr>
                <w:sz w:val="18"/>
                <w:szCs w:val="18"/>
              </w:rPr>
              <w:t>1.1.2.</w:t>
            </w:r>
            <w:r w:rsidRPr="0028223D">
              <w:rPr>
                <w:sz w:val="18"/>
                <w:szCs w:val="18"/>
              </w:rPr>
              <w:tab/>
              <w:t>provedeno opatření k omezení klinických následků události pro postiženého pacienta, zejména přerušení léčby podle původního plánu léčby a přepočítání plánu léčby a s tím spojené úkony, včetně sestavení nového plánu léčby, simulace a verifikace plánu v případě, že je nutné původní plán upravit nebo naplánovat zcela nový,</w:t>
            </w:r>
          </w:p>
          <w:p w14:paraId="3A8B540F" w14:textId="77777777" w:rsidR="00A42568" w:rsidRPr="0028223D" w:rsidRDefault="00A42568" w:rsidP="00E63C1B">
            <w:pPr>
              <w:jc w:val="both"/>
              <w:rPr>
                <w:sz w:val="18"/>
                <w:szCs w:val="18"/>
              </w:rPr>
            </w:pPr>
            <w:r w:rsidRPr="0028223D">
              <w:rPr>
                <w:sz w:val="18"/>
                <w:szCs w:val="18"/>
              </w:rPr>
              <w:t>1.1.3.</w:t>
            </w:r>
            <w:r w:rsidRPr="0028223D">
              <w:rPr>
                <w:sz w:val="18"/>
                <w:szCs w:val="18"/>
              </w:rPr>
              <w:tab/>
              <w:t>provedena okamžitá opatření, která by měla zajistit radiační ochranu ostatním pacientům, včetně ověření, zda se neobjevuje stejná příčina radiologické události u jiných případů,</w:t>
            </w:r>
          </w:p>
          <w:p w14:paraId="0E249C51" w14:textId="77777777" w:rsidR="00A42568" w:rsidRPr="0028223D" w:rsidRDefault="00A42568" w:rsidP="00E63C1B">
            <w:pPr>
              <w:jc w:val="both"/>
              <w:rPr>
                <w:sz w:val="18"/>
                <w:szCs w:val="18"/>
              </w:rPr>
            </w:pPr>
            <w:r w:rsidRPr="0028223D">
              <w:rPr>
                <w:sz w:val="18"/>
                <w:szCs w:val="18"/>
              </w:rPr>
              <w:t>1.1.4.</w:t>
            </w:r>
            <w:r w:rsidRPr="0028223D">
              <w:rPr>
                <w:sz w:val="18"/>
                <w:szCs w:val="18"/>
              </w:rPr>
              <w:tab/>
              <w:t>v rámci vyšetřování radiologické události ustanoveny vyšetřovací skupiny, definován a analyzován problém a proveden rozbor kořenových příčin, průběhu a následků radiologické události,</w:t>
            </w:r>
          </w:p>
          <w:p w14:paraId="2D8D933D" w14:textId="77777777" w:rsidR="00A42568" w:rsidRPr="0028223D" w:rsidRDefault="00A42568" w:rsidP="00E63C1B">
            <w:pPr>
              <w:jc w:val="both"/>
              <w:rPr>
                <w:sz w:val="18"/>
                <w:szCs w:val="18"/>
              </w:rPr>
            </w:pPr>
            <w:r w:rsidRPr="0028223D">
              <w:rPr>
                <w:sz w:val="18"/>
                <w:szCs w:val="18"/>
              </w:rPr>
              <w:t>1.1.5.</w:t>
            </w:r>
            <w:r w:rsidRPr="0028223D">
              <w:rPr>
                <w:sz w:val="18"/>
                <w:szCs w:val="18"/>
              </w:rPr>
              <w:tab/>
              <w:t>zavedena preventivní systémová opatření,</w:t>
            </w:r>
          </w:p>
          <w:p w14:paraId="2B564D66" w14:textId="77777777" w:rsidR="00A42568" w:rsidRPr="0028223D" w:rsidRDefault="00A42568" w:rsidP="00E63C1B">
            <w:pPr>
              <w:jc w:val="both"/>
              <w:rPr>
                <w:sz w:val="18"/>
                <w:szCs w:val="18"/>
              </w:rPr>
            </w:pPr>
            <w:r w:rsidRPr="0028223D">
              <w:rPr>
                <w:sz w:val="18"/>
                <w:szCs w:val="18"/>
              </w:rPr>
              <w:t>1.1.6.</w:t>
            </w:r>
            <w:r w:rsidRPr="0028223D">
              <w:rPr>
                <w:sz w:val="18"/>
                <w:szCs w:val="18"/>
              </w:rPr>
              <w:tab/>
              <w:t>vypracován souhrn informací o radiologické události podle části 5 bodu 3 a zaslán Úřadu nejpozději do 1 měsíce od zjištění této události a</w:t>
            </w:r>
          </w:p>
          <w:p w14:paraId="28E40B69" w14:textId="77777777" w:rsidR="00A42568" w:rsidRPr="0028223D" w:rsidRDefault="00A42568" w:rsidP="00E63C1B">
            <w:pPr>
              <w:jc w:val="both"/>
              <w:rPr>
                <w:sz w:val="18"/>
                <w:szCs w:val="18"/>
              </w:rPr>
            </w:pPr>
            <w:r w:rsidRPr="0028223D">
              <w:rPr>
                <w:sz w:val="18"/>
                <w:szCs w:val="18"/>
              </w:rPr>
              <w:t>1.1.7.</w:t>
            </w:r>
            <w:r w:rsidRPr="0028223D">
              <w:rPr>
                <w:sz w:val="18"/>
                <w:szCs w:val="18"/>
              </w:rPr>
              <w:tab/>
              <w:t>uchováván souhrn informací o radiologické události v rozsahu podle části 5 bodu 3 po dobu uvedenou v části 6 a ve zdravotnické dokumentaci pacienta,</w:t>
            </w:r>
          </w:p>
          <w:p w14:paraId="4F968E50" w14:textId="77777777" w:rsidR="00A42568" w:rsidRPr="0028223D" w:rsidRDefault="00A42568" w:rsidP="00E63C1B">
            <w:pPr>
              <w:jc w:val="both"/>
              <w:rPr>
                <w:sz w:val="18"/>
                <w:szCs w:val="18"/>
              </w:rPr>
            </w:pPr>
            <w:r w:rsidRPr="0028223D">
              <w:rPr>
                <w:sz w:val="18"/>
                <w:szCs w:val="18"/>
              </w:rPr>
              <w:t>1.2.</w:t>
            </w:r>
            <w:r w:rsidRPr="0028223D">
              <w:rPr>
                <w:sz w:val="18"/>
                <w:szCs w:val="18"/>
              </w:rPr>
              <w:tab/>
              <w:t>radiologické události kategorie A v případě, že tkáňové reakce způsobené chybným ozářením mohou negativně ovlivnit zdravotní stav pacienta, nebo pokud je nutné z důvodu radiologické události provést změny v jeho léčebném postupu, souhrnně informován pacient nebo jeho zákonný zástupce, aplikující odborník a indikující lékař nejpozději do 1 měsíce od zjištění radiologické události v rozsahu podle části 5 bodu 2.1,</w:t>
            </w:r>
          </w:p>
          <w:p w14:paraId="5DDE84BA" w14:textId="77777777" w:rsidR="00A42568" w:rsidRPr="0028223D" w:rsidRDefault="00A42568" w:rsidP="00E63C1B">
            <w:pPr>
              <w:jc w:val="both"/>
              <w:rPr>
                <w:sz w:val="18"/>
                <w:szCs w:val="18"/>
              </w:rPr>
            </w:pPr>
            <w:r w:rsidRPr="0028223D">
              <w:rPr>
                <w:sz w:val="18"/>
                <w:szCs w:val="18"/>
              </w:rPr>
              <w:t>1.3.</w:t>
            </w:r>
            <w:r w:rsidRPr="0028223D">
              <w:rPr>
                <w:sz w:val="18"/>
                <w:szCs w:val="18"/>
              </w:rPr>
              <w:tab/>
              <w:t>radiologické události kategorie B v případě, že tkáňové reakce způsobené chybným ozářením mohou negativně ovlivnit zdravotní stav pacienta, nebo pokud je nutné z důvodu radiologické události provést významné změny v jeho léčebném postupu, souhrnně informován pacient nebo jeho zákonný zástupce, aplikující odborník a indikující lékař nejpozději do 3 měsíce od zjištění radiologické události v rozsahu podle části 5 bodu 2.2,</w:t>
            </w:r>
          </w:p>
          <w:p w14:paraId="3C96C277" w14:textId="77777777" w:rsidR="00A42568" w:rsidRPr="0028223D" w:rsidRDefault="00A42568" w:rsidP="00E63C1B">
            <w:pPr>
              <w:jc w:val="both"/>
              <w:rPr>
                <w:sz w:val="18"/>
                <w:szCs w:val="18"/>
              </w:rPr>
            </w:pPr>
            <w:r w:rsidRPr="0028223D">
              <w:rPr>
                <w:sz w:val="18"/>
                <w:szCs w:val="18"/>
              </w:rPr>
              <w:t>1.4.</w:t>
            </w:r>
            <w:r w:rsidRPr="0028223D">
              <w:rPr>
                <w:sz w:val="18"/>
                <w:szCs w:val="18"/>
              </w:rPr>
              <w:tab/>
              <w:t>radiologické události kategorie C</w:t>
            </w:r>
          </w:p>
          <w:p w14:paraId="7EAF2279" w14:textId="77777777" w:rsidR="00A42568" w:rsidRPr="0028223D" w:rsidRDefault="00A42568" w:rsidP="00E63C1B">
            <w:pPr>
              <w:jc w:val="both"/>
              <w:rPr>
                <w:sz w:val="18"/>
                <w:szCs w:val="18"/>
              </w:rPr>
            </w:pPr>
            <w:r w:rsidRPr="0028223D">
              <w:rPr>
                <w:sz w:val="18"/>
                <w:szCs w:val="18"/>
              </w:rPr>
              <w:t>1.4.1.</w:t>
            </w:r>
            <w:r w:rsidRPr="0028223D">
              <w:rPr>
                <w:sz w:val="18"/>
                <w:szCs w:val="18"/>
              </w:rPr>
              <w:tab/>
              <w:t xml:space="preserve">v rámci vyšetřování radiologické události ustanovena vyšetřovací skupina, definován a analyzován problém a proveden rozbor </w:t>
            </w:r>
            <w:r w:rsidRPr="0028223D">
              <w:rPr>
                <w:sz w:val="18"/>
                <w:szCs w:val="18"/>
              </w:rPr>
              <w:lastRenderedPageBreak/>
              <w:t>kořenových příčin, průběhu a následků radiologické události, dozimetrické a klinické hodnocení radiologické události,</w:t>
            </w:r>
          </w:p>
          <w:p w14:paraId="1FCA7498" w14:textId="77777777" w:rsidR="00A42568" w:rsidRPr="0028223D" w:rsidRDefault="00A42568" w:rsidP="00E63C1B">
            <w:pPr>
              <w:jc w:val="both"/>
              <w:rPr>
                <w:sz w:val="18"/>
                <w:szCs w:val="18"/>
              </w:rPr>
            </w:pPr>
            <w:r w:rsidRPr="0028223D">
              <w:rPr>
                <w:sz w:val="18"/>
                <w:szCs w:val="18"/>
              </w:rPr>
              <w:t>1.4.2.</w:t>
            </w:r>
            <w:r w:rsidRPr="0028223D">
              <w:rPr>
                <w:sz w:val="18"/>
                <w:szCs w:val="18"/>
              </w:rPr>
              <w:tab/>
              <w:t>provedeno opatření k omezení klinických následků události pro postiženého pacienta,</w:t>
            </w:r>
          </w:p>
          <w:p w14:paraId="34E7AFC7" w14:textId="77777777" w:rsidR="00A42568" w:rsidRPr="0028223D" w:rsidRDefault="00A42568" w:rsidP="00E63C1B">
            <w:pPr>
              <w:jc w:val="both"/>
              <w:rPr>
                <w:sz w:val="18"/>
                <w:szCs w:val="18"/>
              </w:rPr>
            </w:pPr>
            <w:r w:rsidRPr="0028223D">
              <w:rPr>
                <w:sz w:val="18"/>
                <w:szCs w:val="18"/>
              </w:rPr>
              <w:t>1.4.3.</w:t>
            </w:r>
            <w:r w:rsidRPr="0028223D">
              <w:rPr>
                <w:sz w:val="18"/>
                <w:szCs w:val="18"/>
              </w:rPr>
              <w:tab/>
              <w:t>v případě nutnosti upraven plán léčby,</w:t>
            </w:r>
          </w:p>
          <w:p w14:paraId="374F46DA" w14:textId="77777777" w:rsidR="00A42568" w:rsidRPr="0028223D" w:rsidRDefault="00A42568" w:rsidP="00E63C1B">
            <w:pPr>
              <w:jc w:val="both"/>
              <w:rPr>
                <w:sz w:val="18"/>
                <w:szCs w:val="18"/>
              </w:rPr>
            </w:pPr>
            <w:r w:rsidRPr="0028223D">
              <w:rPr>
                <w:sz w:val="18"/>
                <w:szCs w:val="18"/>
              </w:rPr>
              <w:t>1.4.4.</w:t>
            </w:r>
            <w:r w:rsidRPr="0028223D">
              <w:rPr>
                <w:sz w:val="18"/>
                <w:szCs w:val="18"/>
              </w:rPr>
              <w:tab/>
              <w:t>zavedena preventivní systémová opatření,</w:t>
            </w:r>
          </w:p>
          <w:p w14:paraId="775DDFB3" w14:textId="77777777" w:rsidR="00A42568" w:rsidRPr="0028223D" w:rsidRDefault="00A42568" w:rsidP="00E63C1B">
            <w:pPr>
              <w:jc w:val="both"/>
              <w:rPr>
                <w:sz w:val="18"/>
                <w:szCs w:val="18"/>
              </w:rPr>
            </w:pPr>
            <w:r w:rsidRPr="0028223D">
              <w:rPr>
                <w:sz w:val="18"/>
                <w:szCs w:val="18"/>
              </w:rPr>
              <w:t>1.4.5.</w:t>
            </w:r>
            <w:r w:rsidRPr="0028223D">
              <w:rPr>
                <w:sz w:val="18"/>
                <w:szCs w:val="18"/>
              </w:rPr>
              <w:tab/>
              <w:t>vypracován souhrn informací o radiologické události do 1 měsíce od zjištění radiologické události v rozsahu podle části 5 bodu 3 a</w:t>
            </w:r>
          </w:p>
          <w:p w14:paraId="675BD34E" w14:textId="77777777" w:rsidR="00A42568" w:rsidRPr="0028223D" w:rsidRDefault="00A42568" w:rsidP="00E63C1B">
            <w:pPr>
              <w:jc w:val="both"/>
              <w:rPr>
                <w:sz w:val="18"/>
                <w:szCs w:val="18"/>
              </w:rPr>
            </w:pPr>
            <w:r w:rsidRPr="0028223D">
              <w:rPr>
                <w:sz w:val="18"/>
                <w:szCs w:val="18"/>
              </w:rPr>
              <w:t>1.4.6.</w:t>
            </w:r>
            <w:r w:rsidRPr="0028223D">
              <w:rPr>
                <w:sz w:val="18"/>
                <w:szCs w:val="18"/>
              </w:rPr>
              <w:tab/>
              <w:t>uchováván souhrn informací o radiologické události v rozsahu podle části 5 bodu 3,</w:t>
            </w:r>
          </w:p>
          <w:p w14:paraId="48C64C26" w14:textId="77777777" w:rsidR="00A42568" w:rsidRPr="0028223D" w:rsidRDefault="00A42568" w:rsidP="00E63C1B">
            <w:pPr>
              <w:jc w:val="both"/>
              <w:rPr>
                <w:sz w:val="18"/>
                <w:szCs w:val="18"/>
              </w:rPr>
            </w:pPr>
            <w:r w:rsidRPr="0028223D">
              <w:rPr>
                <w:sz w:val="18"/>
                <w:szCs w:val="18"/>
              </w:rPr>
              <w:t>1.5.</w:t>
            </w:r>
            <w:r w:rsidRPr="0028223D">
              <w:rPr>
                <w:sz w:val="18"/>
                <w:szCs w:val="18"/>
              </w:rPr>
              <w:tab/>
              <w:t>případu, kdy k radiologické události mohlo dojít, pokud by nebyly příčiny včas zjištěny a odstraněny,</w:t>
            </w:r>
          </w:p>
          <w:p w14:paraId="7A642E75" w14:textId="77777777" w:rsidR="00A42568" w:rsidRPr="0028223D" w:rsidRDefault="00A42568" w:rsidP="00E63C1B">
            <w:pPr>
              <w:jc w:val="both"/>
              <w:rPr>
                <w:sz w:val="18"/>
                <w:szCs w:val="18"/>
              </w:rPr>
            </w:pPr>
            <w:r w:rsidRPr="0028223D">
              <w:rPr>
                <w:sz w:val="18"/>
                <w:szCs w:val="18"/>
              </w:rPr>
              <w:t>1.5.1.</w:t>
            </w:r>
            <w:r w:rsidRPr="0028223D">
              <w:rPr>
                <w:sz w:val="18"/>
                <w:szCs w:val="18"/>
              </w:rPr>
              <w:tab/>
              <w:t>neprodleně po zjištění, že může dojít k radiologické události, přijata opatření k jejímu předejití,</w:t>
            </w:r>
          </w:p>
          <w:p w14:paraId="70574AD8" w14:textId="77777777" w:rsidR="00A42568" w:rsidRPr="0028223D" w:rsidRDefault="00A42568" w:rsidP="00E63C1B">
            <w:pPr>
              <w:jc w:val="both"/>
              <w:rPr>
                <w:sz w:val="18"/>
                <w:szCs w:val="18"/>
              </w:rPr>
            </w:pPr>
            <w:r w:rsidRPr="0028223D">
              <w:rPr>
                <w:sz w:val="18"/>
                <w:szCs w:val="18"/>
              </w:rPr>
              <w:t>1.5.2.</w:t>
            </w:r>
            <w:r w:rsidRPr="0028223D">
              <w:rPr>
                <w:sz w:val="18"/>
                <w:szCs w:val="18"/>
              </w:rPr>
              <w:tab/>
              <w:t>provedeno vyšetřování a nalezení kořenových příčin a přispívajících faktorů,</w:t>
            </w:r>
          </w:p>
          <w:p w14:paraId="5FDF228C" w14:textId="77777777" w:rsidR="00A42568" w:rsidRPr="0028223D" w:rsidRDefault="00A42568" w:rsidP="00E63C1B">
            <w:pPr>
              <w:jc w:val="both"/>
              <w:rPr>
                <w:sz w:val="18"/>
                <w:szCs w:val="18"/>
              </w:rPr>
            </w:pPr>
            <w:r w:rsidRPr="0028223D">
              <w:rPr>
                <w:sz w:val="18"/>
                <w:szCs w:val="18"/>
              </w:rPr>
              <w:t>1.5.3.</w:t>
            </w:r>
            <w:r w:rsidRPr="0028223D">
              <w:rPr>
                <w:sz w:val="18"/>
                <w:szCs w:val="18"/>
              </w:rPr>
              <w:tab/>
              <w:t>vytvořen a založen zápis o tomto případu a</w:t>
            </w:r>
          </w:p>
          <w:p w14:paraId="0E3D4C39" w14:textId="77777777" w:rsidR="00A42568" w:rsidRPr="0028223D" w:rsidRDefault="00A42568" w:rsidP="00E63C1B">
            <w:pPr>
              <w:jc w:val="both"/>
              <w:rPr>
                <w:sz w:val="18"/>
                <w:szCs w:val="18"/>
              </w:rPr>
            </w:pPr>
            <w:r w:rsidRPr="0028223D">
              <w:rPr>
                <w:sz w:val="18"/>
                <w:szCs w:val="18"/>
              </w:rPr>
              <w:t>1.5.4.</w:t>
            </w:r>
            <w:r w:rsidRPr="0028223D">
              <w:rPr>
                <w:sz w:val="18"/>
                <w:szCs w:val="18"/>
              </w:rPr>
              <w:tab/>
              <w:t>provedeno preventivní opatření předcházející vzniku podobných případů do budoucna.</w:t>
            </w:r>
          </w:p>
          <w:p w14:paraId="60A1E7BE" w14:textId="77777777" w:rsidR="00A42568" w:rsidRPr="0028223D" w:rsidRDefault="00A42568" w:rsidP="00E63C1B">
            <w:pPr>
              <w:jc w:val="both"/>
              <w:rPr>
                <w:sz w:val="18"/>
                <w:szCs w:val="18"/>
              </w:rPr>
            </w:pPr>
            <w:r w:rsidRPr="0028223D">
              <w:rPr>
                <w:sz w:val="18"/>
                <w:szCs w:val="18"/>
              </w:rPr>
              <w:t>2.</w:t>
            </w:r>
            <w:r w:rsidRPr="0028223D">
              <w:rPr>
                <w:sz w:val="18"/>
                <w:szCs w:val="18"/>
              </w:rPr>
              <w:tab/>
              <w:t>V nukleární medicíně, intervenční radiologii nebo radiodiagnostice musí být při</w:t>
            </w:r>
          </w:p>
          <w:p w14:paraId="3E445757" w14:textId="77777777" w:rsidR="00A42568" w:rsidRPr="0028223D" w:rsidRDefault="00A42568" w:rsidP="00E63C1B">
            <w:pPr>
              <w:jc w:val="both"/>
              <w:rPr>
                <w:sz w:val="18"/>
                <w:szCs w:val="18"/>
              </w:rPr>
            </w:pPr>
            <w:r w:rsidRPr="0028223D">
              <w:rPr>
                <w:sz w:val="18"/>
                <w:szCs w:val="18"/>
              </w:rPr>
              <w:t>2.1.</w:t>
            </w:r>
            <w:r w:rsidRPr="0028223D">
              <w:rPr>
                <w:sz w:val="18"/>
                <w:szCs w:val="18"/>
              </w:rPr>
              <w:tab/>
              <w:t>radiologické události způsobem a v načasování odpovídajících závažnosti radiologické události a jejím možným důsledkům</w:t>
            </w:r>
          </w:p>
          <w:p w14:paraId="5ED76CFC" w14:textId="77777777" w:rsidR="00A42568" w:rsidRPr="0028223D" w:rsidRDefault="00A42568" w:rsidP="00E63C1B">
            <w:pPr>
              <w:jc w:val="both"/>
              <w:rPr>
                <w:sz w:val="18"/>
                <w:szCs w:val="18"/>
              </w:rPr>
            </w:pPr>
            <w:r w:rsidRPr="0028223D">
              <w:rPr>
                <w:sz w:val="18"/>
                <w:szCs w:val="18"/>
              </w:rPr>
              <w:t>2.1.1.</w:t>
            </w:r>
            <w:r w:rsidRPr="0028223D">
              <w:rPr>
                <w:sz w:val="18"/>
                <w:szCs w:val="18"/>
              </w:rPr>
              <w:tab/>
              <w:t>neprodleně po zjištění, že k radiologické události došlo, učiněno opatření, aby nebyla navyšována nežádoucí dávka pacientovi, a opatření, aby se radiologická událost nemohla opakovat u jiného pacienta,</w:t>
            </w:r>
          </w:p>
          <w:p w14:paraId="097CEB39" w14:textId="77777777" w:rsidR="00A42568" w:rsidRPr="0028223D" w:rsidRDefault="00A42568" w:rsidP="00E63C1B">
            <w:pPr>
              <w:jc w:val="both"/>
              <w:rPr>
                <w:sz w:val="18"/>
                <w:szCs w:val="18"/>
              </w:rPr>
            </w:pPr>
            <w:r w:rsidRPr="0028223D">
              <w:rPr>
                <w:sz w:val="18"/>
                <w:szCs w:val="18"/>
              </w:rPr>
              <w:t>2.1.2.</w:t>
            </w:r>
            <w:r w:rsidRPr="0028223D">
              <w:rPr>
                <w:sz w:val="18"/>
                <w:szCs w:val="18"/>
              </w:rPr>
              <w:tab/>
              <w:t>následně shromážděny všechny dostupné údaje o radiologické události,</w:t>
            </w:r>
          </w:p>
          <w:p w14:paraId="18589DDC" w14:textId="77777777" w:rsidR="00A42568" w:rsidRPr="0028223D" w:rsidRDefault="00A42568" w:rsidP="00E63C1B">
            <w:pPr>
              <w:jc w:val="both"/>
              <w:rPr>
                <w:sz w:val="18"/>
                <w:szCs w:val="18"/>
              </w:rPr>
            </w:pPr>
            <w:r w:rsidRPr="0028223D">
              <w:rPr>
                <w:sz w:val="18"/>
                <w:szCs w:val="18"/>
              </w:rPr>
              <w:t>2.1.3.</w:t>
            </w:r>
            <w:r w:rsidRPr="0028223D">
              <w:rPr>
                <w:sz w:val="18"/>
                <w:szCs w:val="18"/>
              </w:rPr>
              <w:tab/>
              <w:t>podniknuty včasné zákroky ke zmírnění dopadů radiologické události, pokud jsou možné,</w:t>
            </w:r>
          </w:p>
          <w:p w14:paraId="1AACC496" w14:textId="77777777" w:rsidR="00A42568" w:rsidRPr="0028223D" w:rsidRDefault="00A42568" w:rsidP="00E63C1B">
            <w:pPr>
              <w:jc w:val="both"/>
              <w:rPr>
                <w:sz w:val="18"/>
                <w:szCs w:val="18"/>
              </w:rPr>
            </w:pPr>
            <w:r w:rsidRPr="0028223D">
              <w:rPr>
                <w:sz w:val="18"/>
                <w:szCs w:val="18"/>
              </w:rPr>
              <w:t>2.1.4.</w:t>
            </w:r>
            <w:r w:rsidRPr="0028223D">
              <w:rPr>
                <w:sz w:val="18"/>
                <w:szCs w:val="18"/>
              </w:rPr>
              <w:tab/>
              <w:t>zjištěny příčiny radiologické události a změněny postupy tak, aby se událost nemohla opakovat,</w:t>
            </w:r>
          </w:p>
          <w:p w14:paraId="70FE62CA" w14:textId="77777777" w:rsidR="00A42568" w:rsidRPr="0028223D" w:rsidRDefault="00A42568" w:rsidP="00E63C1B">
            <w:pPr>
              <w:jc w:val="both"/>
              <w:rPr>
                <w:sz w:val="18"/>
                <w:szCs w:val="18"/>
              </w:rPr>
            </w:pPr>
            <w:r w:rsidRPr="0028223D">
              <w:rPr>
                <w:sz w:val="18"/>
                <w:szCs w:val="18"/>
              </w:rPr>
              <w:t>2.1.5.</w:t>
            </w:r>
            <w:r w:rsidRPr="0028223D">
              <w:rPr>
                <w:sz w:val="18"/>
                <w:szCs w:val="18"/>
              </w:rPr>
              <w:tab/>
              <w:t>informován Úřad, pacient nebo jeho zákonný zástupce, aplikující odborník a indikující lékař o radiologické události podle částí 4 a 5 a</w:t>
            </w:r>
          </w:p>
          <w:p w14:paraId="6A20D757" w14:textId="77777777" w:rsidR="00A42568" w:rsidRPr="0028223D" w:rsidRDefault="00A42568" w:rsidP="00E63C1B">
            <w:pPr>
              <w:jc w:val="both"/>
              <w:rPr>
                <w:sz w:val="18"/>
                <w:szCs w:val="18"/>
              </w:rPr>
            </w:pPr>
            <w:r w:rsidRPr="0028223D">
              <w:rPr>
                <w:sz w:val="18"/>
                <w:szCs w:val="18"/>
              </w:rPr>
              <w:t>2.1.6.</w:t>
            </w:r>
            <w:r w:rsidRPr="0028223D">
              <w:rPr>
                <w:sz w:val="18"/>
                <w:szCs w:val="18"/>
              </w:rPr>
              <w:tab/>
              <w:t>uchovávány záznamy o radiologické události, záznamy o jejím šetření a o přijatých opatřeních podle části 6,</w:t>
            </w:r>
          </w:p>
          <w:p w14:paraId="08F21D78" w14:textId="77777777" w:rsidR="00A42568" w:rsidRPr="0028223D" w:rsidRDefault="00A42568" w:rsidP="00E63C1B">
            <w:pPr>
              <w:jc w:val="both"/>
              <w:rPr>
                <w:sz w:val="18"/>
                <w:szCs w:val="18"/>
              </w:rPr>
            </w:pPr>
            <w:r w:rsidRPr="0028223D">
              <w:rPr>
                <w:sz w:val="18"/>
                <w:szCs w:val="18"/>
              </w:rPr>
              <w:t>2.2.</w:t>
            </w:r>
            <w:r w:rsidRPr="0028223D">
              <w:rPr>
                <w:sz w:val="18"/>
                <w:szCs w:val="18"/>
              </w:rPr>
              <w:tab/>
              <w:t>případu, kdy k radiologické události mohlo dojít, pokud by nebyly příčiny včas zjištěny a odstraněny,</w:t>
            </w:r>
          </w:p>
          <w:p w14:paraId="4B61378B" w14:textId="77777777" w:rsidR="00A42568" w:rsidRPr="0028223D" w:rsidRDefault="00A42568" w:rsidP="00E63C1B">
            <w:pPr>
              <w:jc w:val="both"/>
              <w:rPr>
                <w:sz w:val="18"/>
                <w:szCs w:val="18"/>
              </w:rPr>
            </w:pPr>
            <w:r w:rsidRPr="0028223D">
              <w:rPr>
                <w:sz w:val="18"/>
                <w:szCs w:val="18"/>
              </w:rPr>
              <w:t>2.2.1.</w:t>
            </w:r>
            <w:r w:rsidRPr="0028223D">
              <w:rPr>
                <w:sz w:val="18"/>
                <w:szCs w:val="18"/>
              </w:rPr>
              <w:tab/>
              <w:t>neprodleně po zjištění, že může dojít k radiologické události, přijata opatření k jejímu předejití,</w:t>
            </w:r>
          </w:p>
          <w:p w14:paraId="6B9CBD1D" w14:textId="77777777" w:rsidR="00A42568" w:rsidRPr="0028223D" w:rsidRDefault="00A42568" w:rsidP="00E63C1B">
            <w:pPr>
              <w:jc w:val="both"/>
              <w:rPr>
                <w:sz w:val="18"/>
                <w:szCs w:val="18"/>
              </w:rPr>
            </w:pPr>
            <w:r w:rsidRPr="0028223D">
              <w:rPr>
                <w:sz w:val="18"/>
                <w:szCs w:val="18"/>
              </w:rPr>
              <w:lastRenderedPageBreak/>
              <w:t>2.2.2.</w:t>
            </w:r>
            <w:r w:rsidRPr="0028223D">
              <w:rPr>
                <w:sz w:val="18"/>
                <w:szCs w:val="18"/>
              </w:rPr>
              <w:tab/>
              <w:t>následně zjištěny příčiny toho, proč k radiologické události téměř došlo, ověřeno, zda standardní postupy zajišťují zabránění takové radiologické události, a v případě že ne, tyto postupy změněny tak, aby k radiologické události nemohlo v budoucnu dojít,</w:t>
            </w:r>
          </w:p>
          <w:p w14:paraId="770FF7C5" w14:textId="77777777" w:rsidR="00A42568" w:rsidRPr="0028223D" w:rsidRDefault="00A42568" w:rsidP="00E63C1B">
            <w:pPr>
              <w:jc w:val="both"/>
              <w:rPr>
                <w:sz w:val="18"/>
                <w:szCs w:val="18"/>
              </w:rPr>
            </w:pPr>
            <w:r w:rsidRPr="0028223D">
              <w:rPr>
                <w:sz w:val="18"/>
                <w:szCs w:val="18"/>
              </w:rPr>
              <w:t>2.2.3.</w:t>
            </w:r>
            <w:r w:rsidRPr="0028223D">
              <w:rPr>
                <w:sz w:val="18"/>
                <w:szCs w:val="18"/>
              </w:rPr>
              <w:tab/>
              <w:t>uchovávány všechny záznamy o těchto případech, záznamy o jejich šetření a o přijatých opatřeních.</w:t>
            </w:r>
          </w:p>
          <w:p w14:paraId="3AA132AF" w14:textId="77777777" w:rsidR="00A42568" w:rsidRPr="0028223D" w:rsidRDefault="00A42568" w:rsidP="00E63C1B">
            <w:pPr>
              <w:jc w:val="both"/>
              <w:rPr>
                <w:sz w:val="18"/>
                <w:szCs w:val="18"/>
              </w:rPr>
            </w:pPr>
            <w:r w:rsidRPr="0028223D">
              <w:rPr>
                <w:sz w:val="18"/>
                <w:szCs w:val="18"/>
              </w:rPr>
              <w:t> </w:t>
            </w:r>
          </w:p>
        </w:tc>
        <w:tc>
          <w:tcPr>
            <w:tcW w:w="540" w:type="dxa"/>
            <w:tcBorders>
              <w:top w:val="nil"/>
              <w:left w:val="single" w:sz="4" w:space="0" w:color="auto"/>
              <w:bottom w:val="nil"/>
              <w:right w:val="single" w:sz="4" w:space="0" w:color="auto"/>
            </w:tcBorders>
          </w:tcPr>
          <w:p w14:paraId="55222FA0" w14:textId="77777777" w:rsidR="00A42568" w:rsidRPr="0028223D" w:rsidRDefault="00A42568" w:rsidP="00B82C2C">
            <w:pPr>
              <w:rPr>
                <w:sz w:val="18"/>
                <w:szCs w:val="18"/>
              </w:rPr>
            </w:pPr>
          </w:p>
        </w:tc>
        <w:tc>
          <w:tcPr>
            <w:tcW w:w="1080" w:type="dxa"/>
            <w:tcBorders>
              <w:top w:val="nil"/>
              <w:left w:val="single" w:sz="4" w:space="0" w:color="auto"/>
              <w:bottom w:val="nil"/>
              <w:right w:val="single" w:sz="4" w:space="0" w:color="auto"/>
            </w:tcBorders>
          </w:tcPr>
          <w:p w14:paraId="1B89F4FA" w14:textId="77777777" w:rsidR="00A42568" w:rsidRPr="0028223D" w:rsidRDefault="00A42568" w:rsidP="00B82C2C">
            <w:pPr>
              <w:rPr>
                <w:sz w:val="18"/>
                <w:szCs w:val="18"/>
              </w:rPr>
            </w:pPr>
          </w:p>
        </w:tc>
      </w:tr>
      <w:tr w:rsidR="00633849" w:rsidRPr="0028223D" w14:paraId="4C8CEC19" w14:textId="77777777" w:rsidTr="00E660D8">
        <w:tc>
          <w:tcPr>
            <w:tcW w:w="1392" w:type="dxa"/>
            <w:tcBorders>
              <w:top w:val="nil"/>
              <w:left w:val="single" w:sz="4" w:space="0" w:color="auto"/>
              <w:bottom w:val="nil"/>
              <w:right w:val="single" w:sz="4" w:space="0" w:color="auto"/>
            </w:tcBorders>
          </w:tcPr>
          <w:p w14:paraId="45289231" w14:textId="77777777" w:rsidR="00633849" w:rsidRPr="0028223D" w:rsidRDefault="00633849" w:rsidP="00B51C75">
            <w:pPr>
              <w:rPr>
                <w:sz w:val="18"/>
                <w:szCs w:val="18"/>
              </w:rPr>
            </w:pPr>
          </w:p>
        </w:tc>
        <w:tc>
          <w:tcPr>
            <w:tcW w:w="5387" w:type="dxa"/>
            <w:gridSpan w:val="4"/>
            <w:tcBorders>
              <w:top w:val="nil"/>
              <w:left w:val="single" w:sz="4" w:space="0" w:color="auto"/>
              <w:bottom w:val="nil"/>
              <w:right w:val="single" w:sz="18" w:space="0" w:color="auto"/>
            </w:tcBorders>
          </w:tcPr>
          <w:p w14:paraId="407D43CF" w14:textId="77777777" w:rsidR="00633849" w:rsidRPr="0028223D" w:rsidRDefault="00633849" w:rsidP="00B51C75">
            <w:pPr>
              <w:rPr>
                <w:sz w:val="18"/>
                <w:szCs w:val="18"/>
              </w:rPr>
            </w:pPr>
          </w:p>
        </w:tc>
        <w:tc>
          <w:tcPr>
            <w:tcW w:w="925" w:type="dxa"/>
            <w:tcBorders>
              <w:top w:val="nil"/>
              <w:left w:val="single" w:sz="18" w:space="0" w:color="auto"/>
              <w:bottom w:val="nil"/>
              <w:right w:val="single" w:sz="4" w:space="0" w:color="auto"/>
            </w:tcBorders>
          </w:tcPr>
          <w:p w14:paraId="209F2628" w14:textId="1FC80D96" w:rsidR="00633849" w:rsidRPr="0028223D" w:rsidRDefault="0031053F" w:rsidP="00B82C2C">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14878ABA" w14:textId="77777777" w:rsidR="00633849" w:rsidRPr="0028223D" w:rsidRDefault="00633849" w:rsidP="00E63C1B">
            <w:pPr>
              <w:rPr>
                <w:sz w:val="18"/>
                <w:szCs w:val="18"/>
              </w:rPr>
            </w:pPr>
          </w:p>
        </w:tc>
        <w:tc>
          <w:tcPr>
            <w:tcW w:w="5400" w:type="dxa"/>
            <w:gridSpan w:val="4"/>
            <w:tcBorders>
              <w:top w:val="nil"/>
              <w:left w:val="single" w:sz="4" w:space="0" w:color="auto"/>
              <w:bottom w:val="nil"/>
              <w:right w:val="single" w:sz="4" w:space="0" w:color="auto"/>
            </w:tcBorders>
          </w:tcPr>
          <w:p w14:paraId="2EE1ABE8" w14:textId="77777777" w:rsidR="00633849" w:rsidRPr="0028223D" w:rsidRDefault="00633849" w:rsidP="00E63C1B">
            <w:pPr>
              <w:jc w:val="both"/>
              <w:rPr>
                <w:sz w:val="18"/>
                <w:szCs w:val="18"/>
              </w:rPr>
            </w:pPr>
          </w:p>
        </w:tc>
        <w:tc>
          <w:tcPr>
            <w:tcW w:w="540" w:type="dxa"/>
            <w:tcBorders>
              <w:top w:val="nil"/>
              <w:left w:val="single" w:sz="4" w:space="0" w:color="auto"/>
              <w:bottom w:val="nil"/>
              <w:right w:val="single" w:sz="4" w:space="0" w:color="auto"/>
            </w:tcBorders>
          </w:tcPr>
          <w:p w14:paraId="228CAED0" w14:textId="77777777" w:rsidR="00633849" w:rsidRPr="0028223D" w:rsidRDefault="00633849" w:rsidP="00B82C2C">
            <w:pPr>
              <w:rPr>
                <w:sz w:val="18"/>
                <w:szCs w:val="18"/>
              </w:rPr>
            </w:pPr>
          </w:p>
        </w:tc>
        <w:tc>
          <w:tcPr>
            <w:tcW w:w="1080" w:type="dxa"/>
            <w:tcBorders>
              <w:top w:val="nil"/>
              <w:left w:val="single" w:sz="4" w:space="0" w:color="auto"/>
              <w:bottom w:val="nil"/>
              <w:right w:val="single" w:sz="4" w:space="0" w:color="auto"/>
            </w:tcBorders>
          </w:tcPr>
          <w:p w14:paraId="0A1B18A3" w14:textId="77777777" w:rsidR="00633849" w:rsidRPr="0028223D" w:rsidRDefault="00633849" w:rsidP="00B82C2C">
            <w:pPr>
              <w:rPr>
                <w:sz w:val="18"/>
                <w:szCs w:val="18"/>
              </w:rPr>
            </w:pPr>
          </w:p>
        </w:tc>
      </w:tr>
      <w:tr w:rsidR="00A42568" w:rsidRPr="0028223D" w14:paraId="2EB83998" w14:textId="77777777" w:rsidTr="00E660D8">
        <w:trPr>
          <w:trHeight w:val="1169"/>
        </w:trPr>
        <w:tc>
          <w:tcPr>
            <w:tcW w:w="1392" w:type="dxa"/>
            <w:tcBorders>
              <w:top w:val="single" w:sz="4" w:space="0" w:color="auto"/>
              <w:left w:val="single" w:sz="4" w:space="0" w:color="auto"/>
              <w:bottom w:val="nil"/>
              <w:right w:val="single" w:sz="4" w:space="0" w:color="auto"/>
            </w:tcBorders>
          </w:tcPr>
          <w:p w14:paraId="7757995C" w14:textId="77777777" w:rsidR="00A42568" w:rsidRPr="0028223D" w:rsidRDefault="00A42568" w:rsidP="00B51C75">
            <w:pPr>
              <w:rPr>
                <w:sz w:val="18"/>
                <w:szCs w:val="18"/>
              </w:rPr>
            </w:pPr>
            <w:r w:rsidRPr="0028223D">
              <w:rPr>
                <w:sz w:val="18"/>
                <w:szCs w:val="18"/>
              </w:rPr>
              <w:t>Čl. 63 b)</w:t>
            </w:r>
          </w:p>
        </w:tc>
        <w:tc>
          <w:tcPr>
            <w:tcW w:w="5387" w:type="dxa"/>
            <w:gridSpan w:val="4"/>
            <w:tcBorders>
              <w:top w:val="single" w:sz="4" w:space="0" w:color="auto"/>
              <w:left w:val="single" w:sz="4" w:space="0" w:color="auto"/>
              <w:bottom w:val="nil"/>
              <w:right w:val="single" w:sz="18" w:space="0" w:color="auto"/>
            </w:tcBorders>
          </w:tcPr>
          <w:p w14:paraId="76A34C57" w14:textId="77777777" w:rsidR="00A42568" w:rsidRPr="0028223D" w:rsidRDefault="00A42568" w:rsidP="00B51C75">
            <w:pPr>
              <w:rPr>
                <w:sz w:val="18"/>
                <w:szCs w:val="18"/>
              </w:rPr>
            </w:pPr>
            <w:r w:rsidRPr="0028223D">
              <w:rPr>
                <w:sz w:val="18"/>
                <w:szCs w:val="18"/>
              </w:rPr>
              <w:t>b) v případě radioterapeutických činností zahrnuje program zabezpečování jakosti studii rizika havarijních nebo nezáměrných ozáření;</w:t>
            </w:r>
          </w:p>
        </w:tc>
        <w:tc>
          <w:tcPr>
            <w:tcW w:w="925" w:type="dxa"/>
            <w:tcBorders>
              <w:top w:val="single" w:sz="4" w:space="0" w:color="auto"/>
              <w:left w:val="single" w:sz="18" w:space="0" w:color="auto"/>
              <w:bottom w:val="nil"/>
              <w:right w:val="single" w:sz="4" w:space="0" w:color="auto"/>
            </w:tcBorders>
          </w:tcPr>
          <w:p w14:paraId="71B4916D" w14:textId="77777777" w:rsidR="00A42568" w:rsidRPr="0028223D" w:rsidRDefault="00A42568" w:rsidP="00B51C75">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373BEB20" w14:textId="77777777" w:rsidR="00A42568" w:rsidRPr="0028223D" w:rsidRDefault="00A42568" w:rsidP="00B51C75">
            <w:pPr>
              <w:rPr>
                <w:sz w:val="18"/>
                <w:szCs w:val="18"/>
              </w:rPr>
            </w:pPr>
            <w:r w:rsidRPr="0028223D">
              <w:rPr>
                <w:sz w:val="18"/>
                <w:szCs w:val="18"/>
              </w:rPr>
              <w:t>§87 odst.1</w:t>
            </w:r>
          </w:p>
        </w:tc>
        <w:tc>
          <w:tcPr>
            <w:tcW w:w="5400" w:type="dxa"/>
            <w:gridSpan w:val="4"/>
            <w:tcBorders>
              <w:top w:val="single" w:sz="4" w:space="0" w:color="auto"/>
              <w:left w:val="single" w:sz="4" w:space="0" w:color="auto"/>
              <w:bottom w:val="nil"/>
              <w:right w:val="single" w:sz="4" w:space="0" w:color="auto"/>
            </w:tcBorders>
          </w:tcPr>
          <w:p w14:paraId="10B7ED17" w14:textId="77777777" w:rsidR="00A42568" w:rsidRPr="0028223D" w:rsidRDefault="00A42568" w:rsidP="00B51C75">
            <w:pPr>
              <w:rPr>
                <w:sz w:val="18"/>
                <w:szCs w:val="18"/>
              </w:rPr>
            </w:pPr>
            <w:r w:rsidRPr="0028223D">
              <w:rPr>
                <w:sz w:val="18"/>
                <w:szCs w:val="18"/>
              </w:rPr>
              <w:t>(1) Držitel povolení nebo registrant musí provádět lékařské ozáření tak, aby byla minimalizována pravděpodobnost vzniku radiologické události. V případě radioterapeutické činnosti musí držitel povolení nebo registrant provádět analýzu rizika vzniku radiologické události</w:t>
            </w:r>
          </w:p>
          <w:p w14:paraId="7B0F4340"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1393DB6C"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A558ABD" w14:textId="77777777" w:rsidR="00A42568" w:rsidRPr="0028223D" w:rsidRDefault="00A42568" w:rsidP="005E7090">
            <w:pPr>
              <w:rPr>
                <w:sz w:val="18"/>
                <w:szCs w:val="18"/>
              </w:rPr>
            </w:pPr>
          </w:p>
        </w:tc>
      </w:tr>
      <w:tr w:rsidR="00A42568" w:rsidRPr="0028223D" w14:paraId="6CFD169F" w14:textId="77777777" w:rsidTr="00E660D8">
        <w:tc>
          <w:tcPr>
            <w:tcW w:w="1392" w:type="dxa"/>
            <w:tcBorders>
              <w:top w:val="nil"/>
              <w:left w:val="single" w:sz="4" w:space="0" w:color="auto"/>
              <w:bottom w:val="nil"/>
              <w:right w:val="single" w:sz="4" w:space="0" w:color="auto"/>
            </w:tcBorders>
          </w:tcPr>
          <w:p w14:paraId="6C865A4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94147E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86F5BAD"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31CED10" w14:textId="77777777" w:rsidR="00A42568" w:rsidRPr="0028223D" w:rsidRDefault="00A42568" w:rsidP="00B51C75">
            <w:pPr>
              <w:rPr>
                <w:sz w:val="18"/>
                <w:szCs w:val="18"/>
              </w:rPr>
            </w:pPr>
            <w:r w:rsidRPr="0028223D">
              <w:rPr>
                <w:sz w:val="18"/>
                <w:szCs w:val="18"/>
              </w:rPr>
              <w:t>§52 písm.c) bod 1</w:t>
            </w:r>
          </w:p>
        </w:tc>
        <w:tc>
          <w:tcPr>
            <w:tcW w:w="5400" w:type="dxa"/>
            <w:gridSpan w:val="4"/>
            <w:tcBorders>
              <w:top w:val="nil"/>
              <w:left w:val="single" w:sz="4" w:space="0" w:color="auto"/>
              <w:bottom w:val="nil"/>
              <w:right w:val="single" w:sz="4" w:space="0" w:color="auto"/>
            </w:tcBorders>
          </w:tcPr>
          <w:p w14:paraId="47BF6A42" w14:textId="77777777" w:rsidR="00A42568" w:rsidRPr="0028223D" w:rsidRDefault="00A42568" w:rsidP="003E3FEA">
            <w:pPr>
              <w:rPr>
                <w:bCs/>
                <w:sz w:val="18"/>
                <w:szCs w:val="18"/>
              </w:rPr>
            </w:pPr>
            <w:r w:rsidRPr="0028223D">
              <w:rPr>
                <w:bCs/>
                <w:sz w:val="18"/>
                <w:szCs w:val="18"/>
              </w:rPr>
              <w:t>Program zajištění radiační ochrany musí dále obsahovat pro</w:t>
            </w:r>
          </w:p>
          <w:p w14:paraId="155C51F3" w14:textId="77777777" w:rsidR="00A42568" w:rsidRPr="0028223D" w:rsidRDefault="00A42568" w:rsidP="003E3FEA">
            <w:pPr>
              <w:rPr>
                <w:bCs/>
                <w:sz w:val="18"/>
                <w:szCs w:val="18"/>
              </w:rPr>
            </w:pPr>
            <w:r w:rsidRPr="0028223D">
              <w:rPr>
                <w:bCs/>
                <w:sz w:val="18"/>
                <w:szCs w:val="18"/>
              </w:rPr>
              <w:t>c)</w:t>
            </w:r>
            <w:r w:rsidRPr="0028223D">
              <w:rPr>
                <w:bCs/>
                <w:sz w:val="18"/>
                <w:szCs w:val="18"/>
              </w:rPr>
              <w:tab/>
              <w:t>nakládání se zdroji ionizujícího záření na pracovišti, kde se provádí lékařské ozáření,</w:t>
            </w:r>
          </w:p>
          <w:p w14:paraId="11C0A74E" w14:textId="77777777" w:rsidR="00A42568" w:rsidRPr="0028223D" w:rsidRDefault="00A42568" w:rsidP="003E3FEA">
            <w:pPr>
              <w:rPr>
                <w:sz w:val="18"/>
                <w:szCs w:val="18"/>
              </w:rPr>
            </w:pPr>
            <w:r w:rsidRPr="0028223D">
              <w:rPr>
                <w:bCs/>
                <w:sz w:val="18"/>
                <w:szCs w:val="18"/>
              </w:rPr>
              <w:t>1.</w:t>
            </w:r>
            <w:r w:rsidRPr="0028223D">
              <w:rPr>
                <w:bCs/>
                <w:sz w:val="18"/>
                <w:szCs w:val="18"/>
              </w:rPr>
              <w:tab/>
              <w:t>popis způsobu zaznamenávání radiologické události, provádění jejího prošetření a přijetí opatření k předcházení jejímu vzniku a omezení jejích následků a</w:t>
            </w:r>
          </w:p>
        </w:tc>
        <w:tc>
          <w:tcPr>
            <w:tcW w:w="540" w:type="dxa"/>
            <w:tcBorders>
              <w:top w:val="nil"/>
              <w:left w:val="single" w:sz="4" w:space="0" w:color="auto"/>
              <w:bottom w:val="nil"/>
              <w:right w:val="single" w:sz="4" w:space="0" w:color="auto"/>
            </w:tcBorders>
          </w:tcPr>
          <w:p w14:paraId="26DF0E8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63C93C0" w14:textId="77777777" w:rsidR="00A42568" w:rsidRPr="0028223D" w:rsidRDefault="00A42568" w:rsidP="00B51C75">
            <w:pPr>
              <w:rPr>
                <w:sz w:val="18"/>
                <w:szCs w:val="18"/>
              </w:rPr>
            </w:pPr>
          </w:p>
        </w:tc>
      </w:tr>
      <w:tr w:rsidR="00633849" w:rsidRPr="0028223D" w14:paraId="1B40D1A3" w14:textId="77777777" w:rsidTr="00E660D8">
        <w:tc>
          <w:tcPr>
            <w:tcW w:w="1392" w:type="dxa"/>
            <w:tcBorders>
              <w:top w:val="nil"/>
              <w:left w:val="single" w:sz="4" w:space="0" w:color="auto"/>
              <w:bottom w:val="single" w:sz="4" w:space="0" w:color="auto"/>
              <w:right w:val="single" w:sz="4" w:space="0" w:color="auto"/>
            </w:tcBorders>
          </w:tcPr>
          <w:p w14:paraId="099E502D" w14:textId="77777777" w:rsidR="00633849" w:rsidRPr="0028223D" w:rsidRDefault="00633849"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9768B58" w14:textId="77777777" w:rsidR="00633849" w:rsidRPr="0028223D" w:rsidRDefault="00633849" w:rsidP="00B51C75">
            <w:pPr>
              <w:rPr>
                <w:sz w:val="18"/>
                <w:szCs w:val="18"/>
              </w:rPr>
            </w:pPr>
          </w:p>
        </w:tc>
        <w:tc>
          <w:tcPr>
            <w:tcW w:w="925" w:type="dxa"/>
            <w:tcBorders>
              <w:top w:val="nil"/>
              <w:left w:val="single" w:sz="18" w:space="0" w:color="auto"/>
              <w:bottom w:val="single" w:sz="4" w:space="0" w:color="auto"/>
              <w:right w:val="single" w:sz="4" w:space="0" w:color="auto"/>
            </w:tcBorders>
          </w:tcPr>
          <w:p w14:paraId="73CC5CE6" w14:textId="089786AA" w:rsidR="00633849"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0214CAA9" w14:textId="77777777" w:rsidR="00633849" w:rsidRPr="0028223D" w:rsidRDefault="00633849"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72AF6678" w14:textId="77777777" w:rsidR="00633849" w:rsidRPr="0028223D" w:rsidRDefault="00633849" w:rsidP="003E3FEA">
            <w:pPr>
              <w:rPr>
                <w:bCs/>
                <w:sz w:val="18"/>
                <w:szCs w:val="18"/>
              </w:rPr>
            </w:pPr>
          </w:p>
        </w:tc>
        <w:tc>
          <w:tcPr>
            <w:tcW w:w="540" w:type="dxa"/>
            <w:tcBorders>
              <w:top w:val="nil"/>
              <w:left w:val="single" w:sz="4" w:space="0" w:color="auto"/>
              <w:bottom w:val="single" w:sz="4" w:space="0" w:color="auto"/>
              <w:right w:val="single" w:sz="4" w:space="0" w:color="auto"/>
            </w:tcBorders>
          </w:tcPr>
          <w:p w14:paraId="4DFB08D3" w14:textId="77777777" w:rsidR="00633849" w:rsidRPr="0028223D" w:rsidRDefault="00633849" w:rsidP="00B51C75">
            <w:pPr>
              <w:rPr>
                <w:sz w:val="18"/>
                <w:szCs w:val="18"/>
              </w:rPr>
            </w:pPr>
          </w:p>
        </w:tc>
        <w:tc>
          <w:tcPr>
            <w:tcW w:w="1080" w:type="dxa"/>
            <w:tcBorders>
              <w:top w:val="nil"/>
              <w:left w:val="single" w:sz="4" w:space="0" w:color="auto"/>
              <w:bottom w:val="single" w:sz="4" w:space="0" w:color="auto"/>
              <w:right w:val="single" w:sz="4" w:space="0" w:color="auto"/>
            </w:tcBorders>
          </w:tcPr>
          <w:p w14:paraId="328E618B" w14:textId="77777777" w:rsidR="00633849" w:rsidRPr="0028223D" w:rsidRDefault="00633849" w:rsidP="00B51C75">
            <w:pPr>
              <w:rPr>
                <w:sz w:val="18"/>
                <w:szCs w:val="18"/>
              </w:rPr>
            </w:pPr>
          </w:p>
        </w:tc>
      </w:tr>
      <w:tr w:rsidR="00A42568" w:rsidRPr="0028223D" w14:paraId="608D0B49" w14:textId="77777777" w:rsidTr="00E660D8">
        <w:tc>
          <w:tcPr>
            <w:tcW w:w="1392" w:type="dxa"/>
            <w:tcBorders>
              <w:top w:val="single" w:sz="4" w:space="0" w:color="auto"/>
              <w:left w:val="single" w:sz="4" w:space="0" w:color="auto"/>
              <w:bottom w:val="nil"/>
              <w:right w:val="single" w:sz="4" w:space="0" w:color="auto"/>
            </w:tcBorders>
          </w:tcPr>
          <w:p w14:paraId="4459C4DA" w14:textId="77777777" w:rsidR="00A42568" w:rsidRPr="0028223D" w:rsidRDefault="00A42568" w:rsidP="00B51C75">
            <w:pPr>
              <w:rPr>
                <w:sz w:val="18"/>
                <w:szCs w:val="18"/>
              </w:rPr>
            </w:pPr>
            <w:r w:rsidRPr="0028223D">
              <w:rPr>
                <w:sz w:val="18"/>
                <w:szCs w:val="18"/>
              </w:rPr>
              <w:t>Čl. 63 c)</w:t>
            </w:r>
          </w:p>
        </w:tc>
        <w:tc>
          <w:tcPr>
            <w:tcW w:w="5387" w:type="dxa"/>
            <w:gridSpan w:val="4"/>
            <w:tcBorders>
              <w:top w:val="single" w:sz="4" w:space="0" w:color="auto"/>
              <w:left w:val="single" w:sz="4" w:space="0" w:color="auto"/>
              <w:bottom w:val="nil"/>
              <w:right w:val="single" w:sz="18" w:space="0" w:color="auto"/>
            </w:tcBorders>
          </w:tcPr>
          <w:p w14:paraId="42E1B909" w14:textId="77777777" w:rsidR="00A42568" w:rsidRPr="0028223D" w:rsidRDefault="00A42568" w:rsidP="00B51C75">
            <w:pPr>
              <w:rPr>
                <w:sz w:val="18"/>
                <w:szCs w:val="18"/>
              </w:rPr>
            </w:pPr>
            <w:r w:rsidRPr="0028223D">
              <w:rPr>
                <w:sz w:val="18"/>
                <w:szCs w:val="18"/>
              </w:rPr>
              <w:t>c) v případě všech lékařských ozáření zavede provozovatel odpovídající systém pro vedení záznamů a analýzu událostí spojených nebo potenciálně spojených s havarijními nebo nezáměrnými ozářeními, který je úměrný radiologickému riziku, jež s danou činností souvisí;</w:t>
            </w:r>
          </w:p>
        </w:tc>
        <w:tc>
          <w:tcPr>
            <w:tcW w:w="925" w:type="dxa"/>
            <w:tcBorders>
              <w:top w:val="single" w:sz="4" w:space="0" w:color="auto"/>
              <w:left w:val="single" w:sz="18" w:space="0" w:color="auto"/>
              <w:bottom w:val="nil"/>
              <w:right w:val="single" w:sz="4" w:space="0" w:color="auto"/>
            </w:tcBorders>
          </w:tcPr>
          <w:p w14:paraId="68845FF0" w14:textId="77777777" w:rsidR="00A42568" w:rsidRPr="0028223D" w:rsidRDefault="00A42568" w:rsidP="00B51C75">
            <w:pPr>
              <w:rPr>
                <w:sz w:val="18"/>
                <w:szCs w:val="18"/>
              </w:rPr>
            </w:pPr>
            <w:r w:rsidRPr="0028223D">
              <w:rPr>
                <w:sz w:val="18"/>
                <w:szCs w:val="18"/>
              </w:rPr>
              <w:t>263/2016</w:t>
            </w:r>
          </w:p>
          <w:p w14:paraId="396179F1"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6B8FE0C6" w14:textId="77777777" w:rsidR="00A42568" w:rsidRPr="0028223D" w:rsidRDefault="00A42568" w:rsidP="00CB6B4A">
            <w:pPr>
              <w:rPr>
                <w:sz w:val="18"/>
                <w:szCs w:val="18"/>
              </w:rPr>
            </w:pPr>
            <w:r w:rsidRPr="0028223D">
              <w:rPr>
                <w:sz w:val="18"/>
                <w:szCs w:val="18"/>
              </w:rPr>
              <w:t>§87 odst.3</w:t>
            </w:r>
          </w:p>
        </w:tc>
        <w:tc>
          <w:tcPr>
            <w:tcW w:w="5400" w:type="dxa"/>
            <w:gridSpan w:val="4"/>
            <w:tcBorders>
              <w:top w:val="single" w:sz="4" w:space="0" w:color="auto"/>
              <w:left w:val="single" w:sz="4" w:space="0" w:color="auto"/>
              <w:bottom w:val="nil"/>
              <w:right w:val="single" w:sz="4" w:space="0" w:color="auto"/>
            </w:tcBorders>
          </w:tcPr>
          <w:p w14:paraId="09AEFE0D" w14:textId="77777777" w:rsidR="00A42568" w:rsidRPr="0028223D" w:rsidRDefault="00A42568" w:rsidP="0042610F">
            <w:pPr>
              <w:rPr>
                <w:sz w:val="18"/>
                <w:szCs w:val="18"/>
              </w:rPr>
            </w:pPr>
            <w:r w:rsidRPr="0028223D">
              <w:rPr>
                <w:sz w:val="18"/>
                <w:szCs w:val="18"/>
              </w:rPr>
              <w:t>(3) Držitel povolení nebo registrant musí zajistit prošetření radiologické události a případu, kdy k radiologické události mohlo dojít, pokud by nebyly příčiny včas zjištěny a odstraněny, a přijmout opatření k předcházení jejich vzniku. Postup držitele povolení nebo registranta musí odpovídat riziku spojenému s radiologickou událostí. Držitel povolení nebo registrant musí vést a uchovávat záznamy z prošetření a záznamy o přijatých opatřeních.</w:t>
            </w:r>
          </w:p>
          <w:p w14:paraId="1954DE6A" w14:textId="77777777" w:rsidR="00A42568" w:rsidRPr="0028223D" w:rsidRDefault="00A42568" w:rsidP="005D354E">
            <w:pPr>
              <w:rPr>
                <w:sz w:val="18"/>
                <w:szCs w:val="18"/>
              </w:rPr>
            </w:pPr>
          </w:p>
        </w:tc>
        <w:tc>
          <w:tcPr>
            <w:tcW w:w="540" w:type="dxa"/>
            <w:tcBorders>
              <w:top w:val="single" w:sz="4" w:space="0" w:color="auto"/>
              <w:left w:val="single" w:sz="4" w:space="0" w:color="auto"/>
              <w:bottom w:val="nil"/>
              <w:right w:val="single" w:sz="4" w:space="0" w:color="auto"/>
            </w:tcBorders>
          </w:tcPr>
          <w:p w14:paraId="67E549FE"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2548C08" w14:textId="77777777" w:rsidR="00A42568" w:rsidRPr="0028223D" w:rsidRDefault="00A42568" w:rsidP="00B51C75">
            <w:pPr>
              <w:rPr>
                <w:sz w:val="18"/>
                <w:szCs w:val="18"/>
              </w:rPr>
            </w:pPr>
          </w:p>
        </w:tc>
      </w:tr>
      <w:tr w:rsidR="00A42568" w:rsidRPr="0028223D" w14:paraId="0CC5A620" w14:textId="77777777" w:rsidTr="00E660D8">
        <w:tc>
          <w:tcPr>
            <w:tcW w:w="1392" w:type="dxa"/>
            <w:tcBorders>
              <w:top w:val="nil"/>
              <w:left w:val="single" w:sz="4" w:space="0" w:color="auto"/>
              <w:bottom w:val="nil"/>
              <w:right w:val="single" w:sz="4" w:space="0" w:color="auto"/>
            </w:tcBorders>
          </w:tcPr>
          <w:p w14:paraId="1DF6DD7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299FD7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89C6CCF" w14:textId="77777777" w:rsidR="00A42568" w:rsidRPr="0028223D" w:rsidRDefault="00A42568" w:rsidP="004042BF">
            <w:pPr>
              <w:rPr>
                <w:sz w:val="18"/>
                <w:szCs w:val="18"/>
              </w:rPr>
            </w:pPr>
            <w:r w:rsidRPr="0028223D">
              <w:rPr>
                <w:sz w:val="18"/>
                <w:szCs w:val="18"/>
              </w:rPr>
              <w:t>263/2016</w:t>
            </w:r>
          </w:p>
          <w:p w14:paraId="740700BC"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4BB42DB3" w14:textId="77777777" w:rsidR="00A42568" w:rsidRPr="0028223D" w:rsidRDefault="00A42568" w:rsidP="00CB6B4A">
            <w:pPr>
              <w:rPr>
                <w:sz w:val="18"/>
                <w:szCs w:val="18"/>
              </w:rPr>
            </w:pPr>
            <w:r w:rsidRPr="0028223D">
              <w:rPr>
                <w:sz w:val="18"/>
                <w:szCs w:val="18"/>
              </w:rPr>
              <w:t>§87 odst.5 písm.c)</w:t>
            </w:r>
          </w:p>
        </w:tc>
        <w:tc>
          <w:tcPr>
            <w:tcW w:w="5400" w:type="dxa"/>
            <w:gridSpan w:val="4"/>
            <w:tcBorders>
              <w:top w:val="nil"/>
              <w:left w:val="single" w:sz="4" w:space="0" w:color="auto"/>
              <w:bottom w:val="nil"/>
              <w:right w:val="single" w:sz="4" w:space="0" w:color="auto"/>
            </w:tcBorders>
          </w:tcPr>
          <w:p w14:paraId="5A49FA2D" w14:textId="77777777" w:rsidR="00A42568" w:rsidRPr="0028223D" w:rsidRDefault="00A42568" w:rsidP="00CB6B4A">
            <w:pPr>
              <w:rPr>
                <w:sz w:val="18"/>
                <w:szCs w:val="18"/>
              </w:rPr>
            </w:pPr>
            <w:r w:rsidRPr="0028223D">
              <w:rPr>
                <w:sz w:val="18"/>
                <w:szCs w:val="18"/>
              </w:rPr>
              <w:t>(5) Prováděcí právní předpis stanoví</w:t>
            </w:r>
          </w:p>
          <w:p w14:paraId="630F7B7E" w14:textId="77777777" w:rsidR="00A42568" w:rsidRPr="0028223D" w:rsidRDefault="00A42568" w:rsidP="00CB6B4A">
            <w:pPr>
              <w:rPr>
                <w:sz w:val="18"/>
                <w:szCs w:val="18"/>
              </w:rPr>
            </w:pPr>
            <w:r w:rsidRPr="0028223D">
              <w:rPr>
                <w:sz w:val="18"/>
                <w:szCs w:val="18"/>
              </w:rPr>
              <w:t>c) obsah a dobu uchovávání záznamů z prošetření a záznamů o přijatých opatřeních podle odstavce 3,</w:t>
            </w:r>
          </w:p>
          <w:p w14:paraId="6401873C" w14:textId="77777777" w:rsidR="00A42568" w:rsidRPr="0028223D" w:rsidRDefault="00A42568" w:rsidP="00CB6B4A">
            <w:pPr>
              <w:rPr>
                <w:sz w:val="18"/>
                <w:szCs w:val="18"/>
              </w:rPr>
            </w:pPr>
          </w:p>
        </w:tc>
        <w:tc>
          <w:tcPr>
            <w:tcW w:w="540" w:type="dxa"/>
            <w:tcBorders>
              <w:top w:val="nil"/>
              <w:left w:val="single" w:sz="4" w:space="0" w:color="auto"/>
              <w:bottom w:val="nil"/>
              <w:right w:val="single" w:sz="4" w:space="0" w:color="auto"/>
            </w:tcBorders>
          </w:tcPr>
          <w:p w14:paraId="29ADE94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FDC2D61" w14:textId="77777777" w:rsidR="00A42568" w:rsidRPr="0028223D" w:rsidRDefault="00A42568" w:rsidP="00B51C75">
            <w:pPr>
              <w:rPr>
                <w:sz w:val="18"/>
                <w:szCs w:val="18"/>
              </w:rPr>
            </w:pPr>
          </w:p>
        </w:tc>
      </w:tr>
      <w:tr w:rsidR="00A42568" w:rsidRPr="0028223D" w14:paraId="6F4CB3CF" w14:textId="77777777" w:rsidTr="00E660D8">
        <w:tc>
          <w:tcPr>
            <w:tcW w:w="1392" w:type="dxa"/>
            <w:tcBorders>
              <w:top w:val="nil"/>
              <w:left w:val="single" w:sz="4" w:space="0" w:color="auto"/>
              <w:bottom w:val="nil"/>
              <w:right w:val="single" w:sz="4" w:space="0" w:color="auto"/>
            </w:tcBorders>
          </w:tcPr>
          <w:p w14:paraId="1582E2D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944CA9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F1DBC95" w14:textId="77777777" w:rsidR="00A42568" w:rsidRPr="0028223D" w:rsidRDefault="00A42568" w:rsidP="004042BF">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2D867E8" w14:textId="77777777" w:rsidR="00A42568" w:rsidRPr="0028223D" w:rsidRDefault="00A42568" w:rsidP="00CB6B4A">
            <w:pPr>
              <w:rPr>
                <w:sz w:val="18"/>
                <w:szCs w:val="18"/>
              </w:rPr>
            </w:pPr>
            <w:r w:rsidRPr="0028223D">
              <w:rPr>
                <w:sz w:val="18"/>
                <w:szCs w:val="18"/>
              </w:rPr>
              <w:t>§81 odst.3 písm.a)</w:t>
            </w:r>
          </w:p>
        </w:tc>
        <w:tc>
          <w:tcPr>
            <w:tcW w:w="5400" w:type="dxa"/>
            <w:gridSpan w:val="4"/>
            <w:tcBorders>
              <w:top w:val="nil"/>
              <w:left w:val="single" w:sz="4" w:space="0" w:color="auto"/>
              <w:bottom w:val="nil"/>
              <w:right w:val="single" w:sz="4" w:space="0" w:color="auto"/>
            </w:tcBorders>
          </w:tcPr>
          <w:p w14:paraId="73172FEE" w14:textId="77777777" w:rsidR="00A42568" w:rsidRPr="0028223D" w:rsidRDefault="00A42568" w:rsidP="00E63C1B">
            <w:pPr>
              <w:rPr>
                <w:sz w:val="18"/>
                <w:szCs w:val="18"/>
              </w:rPr>
            </w:pPr>
            <w:r w:rsidRPr="0028223D">
              <w:rPr>
                <w:sz w:val="18"/>
                <w:szCs w:val="18"/>
              </w:rPr>
              <w:t>(3) Příloha č. 23 k této vyhlášce stanoví</w:t>
            </w:r>
          </w:p>
          <w:p w14:paraId="5B96B904" w14:textId="77777777" w:rsidR="00A42568" w:rsidRPr="0028223D" w:rsidRDefault="00A42568" w:rsidP="00E63C1B">
            <w:pPr>
              <w:rPr>
                <w:sz w:val="18"/>
                <w:szCs w:val="18"/>
              </w:rPr>
            </w:pPr>
            <w:r w:rsidRPr="0028223D">
              <w:rPr>
                <w:sz w:val="18"/>
                <w:szCs w:val="18"/>
              </w:rPr>
              <w:t>a) postupy pro případ výskytu radiologické události nebo případu, kdy k radiologické události mohlo dojít, pokud by nebyly příčiny včas odhaleny a odstraněny,</w:t>
            </w:r>
          </w:p>
          <w:p w14:paraId="4044BC86" w14:textId="77777777" w:rsidR="00A42568" w:rsidRPr="0028223D" w:rsidRDefault="00A42568" w:rsidP="00E63C1B">
            <w:pPr>
              <w:rPr>
                <w:sz w:val="18"/>
                <w:szCs w:val="18"/>
              </w:rPr>
            </w:pPr>
          </w:p>
        </w:tc>
        <w:tc>
          <w:tcPr>
            <w:tcW w:w="540" w:type="dxa"/>
            <w:tcBorders>
              <w:top w:val="nil"/>
              <w:left w:val="single" w:sz="4" w:space="0" w:color="auto"/>
              <w:bottom w:val="nil"/>
              <w:right w:val="single" w:sz="4" w:space="0" w:color="auto"/>
            </w:tcBorders>
          </w:tcPr>
          <w:p w14:paraId="2801340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134BD3D" w14:textId="77777777" w:rsidR="00A42568" w:rsidRPr="0028223D" w:rsidRDefault="00A42568" w:rsidP="00B51C75">
            <w:pPr>
              <w:rPr>
                <w:sz w:val="18"/>
                <w:szCs w:val="18"/>
              </w:rPr>
            </w:pPr>
          </w:p>
        </w:tc>
      </w:tr>
      <w:tr w:rsidR="00A42568" w:rsidRPr="0028223D" w14:paraId="3EC2CD0B" w14:textId="77777777" w:rsidTr="00E660D8">
        <w:tc>
          <w:tcPr>
            <w:tcW w:w="1392" w:type="dxa"/>
            <w:tcBorders>
              <w:top w:val="nil"/>
              <w:left w:val="single" w:sz="4" w:space="0" w:color="auto"/>
              <w:bottom w:val="nil"/>
              <w:right w:val="single" w:sz="4" w:space="0" w:color="auto"/>
            </w:tcBorders>
          </w:tcPr>
          <w:p w14:paraId="6C9B068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257674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E20F138" w14:textId="77777777" w:rsidR="00A42568" w:rsidRPr="0028223D" w:rsidRDefault="00A42568" w:rsidP="004042BF">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0D2CB90" w14:textId="77777777" w:rsidR="00A42568" w:rsidRPr="0028223D" w:rsidRDefault="00A42568" w:rsidP="00CB6B4A">
            <w:pPr>
              <w:rPr>
                <w:sz w:val="18"/>
                <w:szCs w:val="18"/>
              </w:rPr>
            </w:pPr>
            <w:r w:rsidRPr="0028223D">
              <w:rPr>
                <w:sz w:val="18"/>
                <w:szCs w:val="18"/>
              </w:rPr>
              <w:t>§81 odst.3 písm.b)</w:t>
            </w:r>
          </w:p>
        </w:tc>
        <w:tc>
          <w:tcPr>
            <w:tcW w:w="5400" w:type="dxa"/>
            <w:gridSpan w:val="4"/>
            <w:tcBorders>
              <w:top w:val="nil"/>
              <w:left w:val="single" w:sz="4" w:space="0" w:color="auto"/>
              <w:bottom w:val="nil"/>
              <w:right w:val="single" w:sz="4" w:space="0" w:color="auto"/>
            </w:tcBorders>
          </w:tcPr>
          <w:p w14:paraId="01D7FB1B" w14:textId="77777777" w:rsidR="00A42568" w:rsidRPr="0028223D" w:rsidRDefault="00A42568" w:rsidP="00E63C1B">
            <w:pPr>
              <w:rPr>
                <w:sz w:val="18"/>
                <w:szCs w:val="18"/>
              </w:rPr>
            </w:pPr>
            <w:r w:rsidRPr="0028223D">
              <w:rPr>
                <w:sz w:val="18"/>
                <w:szCs w:val="18"/>
              </w:rPr>
              <w:t>(3) Příloha č. 23 k této vyhlášce stanoví</w:t>
            </w:r>
          </w:p>
          <w:p w14:paraId="55C8D93A" w14:textId="77777777" w:rsidR="00A42568" w:rsidRPr="0028223D" w:rsidRDefault="00A42568" w:rsidP="00E63C1B">
            <w:pPr>
              <w:rPr>
                <w:sz w:val="18"/>
                <w:szCs w:val="18"/>
              </w:rPr>
            </w:pPr>
            <w:r w:rsidRPr="0028223D">
              <w:rPr>
                <w:sz w:val="18"/>
                <w:szCs w:val="18"/>
              </w:rPr>
              <w:t>b) obsah a dobu uchovávání záznamů z prošetření radiologické události nebo případu, kdy k radiologické události mohlo dojít, pokud by nebyly příčiny včas zjištěny a odstraněny, a</w:t>
            </w:r>
          </w:p>
          <w:p w14:paraId="15427C8A" w14:textId="77777777" w:rsidR="00A42568" w:rsidRPr="0028223D" w:rsidRDefault="00A42568" w:rsidP="00E63C1B">
            <w:pPr>
              <w:rPr>
                <w:sz w:val="18"/>
                <w:szCs w:val="18"/>
              </w:rPr>
            </w:pPr>
          </w:p>
        </w:tc>
        <w:tc>
          <w:tcPr>
            <w:tcW w:w="540" w:type="dxa"/>
            <w:tcBorders>
              <w:top w:val="nil"/>
              <w:left w:val="single" w:sz="4" w:space="0" w:color="auto"/>
              <w:bottom w:val="nil"/>
              <w:right w:val="single" w:sz="4" w:space="0" w:color="auto"/>
            </w:tcBorders>
          </w:tcPr>
          <w:p w14:paraId="32B064E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41C5A59" w14:textId="77777777" w:rsidR="00A42568" w:rsidRPr="0028223D" w:rsidRDefault="00A42568" w:rsidP="00B51C75">
            <w:pPr>
              <w:rPr>
                <w:sz w:val="18"/>
                <w:szCs w:val="18"/>
              </w:rPr>
            </w:pPr>
          </w:p>
        </w:tc>
      </w:tr>
      <w:tr w:rsidR="00A42568" w:rsidRPr="0028223D" w14:paraId="30302ACF" w14:textId="77777777" w:rsidTr="00E660D8">
        <w:tc>
          <w:tcPr>
            <w:tcW w:w="1392" w:type="dxa"/>
            <w:tcBorders>
              <w:top w:val="nil"/>
              <w:left w:val="single" w:sz="4" w:space="0" w:color="auto"/>
              <w:bottom w:val="nil"/>
              <w:right w:val="single" w:sz="4" w:space="0" w:color="auto"/>
            </w:tcBorders>
          </w:tcPr>
          <w:p w14:paraId="5240E82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F15F84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8E1AD48" w14:textId="77777777" w:rsidR="00A42568" w:rsidRPr="0028223D" w:rsidRDefault="00A42568" w:rsidP="004042BF">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4C16A8F" w14:textId="77777777" w:rsidR="00A42568" w:rsidRPr="0028223D" w:rsidRDefault="00A42568" w:rsidP="00CB6B4A">
            <w:pPr>
              <w:rPr>
                <w:sz w:val="18"/>
                <w:szCs w:val="18"/>
              </w:rPr>
            </w:pPr>
            <w:r w:rsidRPr="0028223D">
              <w:rPr>
                <w:sz w:val="18"/>
                <w:szCs w:val="18"/>
              </w:rPr>
              <w:t>Příloha č.23 bod 6</w:t>
            </w:r>
          </w:p>
        </w:tc>
        <w:tc>
          <w:tcPr>
            <w:tcW w:w="5400" w:type="dxa"/>
            <w:gridSpan w:val="4"/>
            <w:tcBorders>
              <w:top w:val="nil"/>
              <w:left w:val="single" w:sz="4" w:space="0" w:color="auto"/>
              <w:bottom w:val="nil"/>
              <w:right w:val="single" w:sz="4" w:space="0" w:color="auto"/>
            </w:tcBorders>
          </w:tcPr>
          <w:p w14:paraId="3B21F420" w14:textId="77777777" w:rsidR="00A42568" w:rsidRPr="0028223D" w:rsidRDefault="00A42568" w:rsidP="00E63C1B">
            <w:pPr>
              <w:rPr>
                <w:sz w:val="18"/>
                <w:szCs w:val="18"/>
              </w:rPr>
            </w:pPr>
            <w:r w:rsidRPr="0028223D">
              <w:rPr>
                <w:sz w:val="18"/>
                <w:szCs w:val="18"/>
              </w:rPr>
              <w:t>6. Obsah a doba uchovávání záznamů o radiologické události a případech, kdy k radiologické události mohlo dojít, pokud by nebyly příčiny včas zjištěny a odstraněny</w:t>
            </w:r>
          </w:p>
          <w:p w14:paraId="209F32FD" w14:textId="77777777" w:rsidR="00A42568" w:rsidRPr="0028223D" w:rsidRDefault="00A42568" w:rsidP="00E63C1B">
            <w:pPr>
              <w:rPr>
                <w:sz w:val="18"/>
                <w:szCs w:val="18"/>
              </w:rPr>
            </w:pPr>
          </w:p>
          <w:p w14:paraId="1673D2B4" w14:textId="77777777" w:rsidR="00A42568" w:rsidRPr="0028223D" w:rsidRDefault="00A42568" w:rsidP="00E63C1B">
            <w:pPr>
              <w:rPr>
                <w:sz w:val="18"/>
                <w:szCs w:val="18"/>
              </w:rPr>
            </w:pPr>
            <w:r w:rsidRPr="0028223D">
              <w:rPr>
                <w:sz w:val="18"/>
                <w:szCs w:val="18"/>
              </w:rPr>
              <w:t>1.</w:t>
            </w:r>
            <w:r w:rsidRPr="0028223D">
              <w:rPr>
                <w:sz w:val="18"/>
                <w:szCs w:val="18"/>
              </w:rPr>
              <w:tab/>
              <w:t>Záznamy o radiologické události a případech, kdy k radiologické události mohlo dojít, pokud by nebyly příčiny včas zjištěny a odstraněny, musí být uchovávány pro</w:t>
            </w:r>
          </w:p>
          <w:p w14:paraId="7466FF1B" w14:textId="77777777" w:rsidR="00A42568" w:rsidRPr="0028223D" w:rsidRDefault="00A42568" w:rsidP="00E63C1B">
            <w:pPr>
              <w:rPr>
                <w:sz w:val="18"/>
                <w:szCs w:val="18"/>
              </w:rPr>
            </w:pPr>
            <w:r w:rsidRPr="0028223D">
              <w:rPr>
                <w:sz w:val="18"/>
                <w:szCs w:val="18"/>
              </w:rPr>
              <w:t>1.1.</w:t>
            </w:r>
            <w:r w:rsidRPr="0028223D">
              <w:rPr>
                <w:sz w:val="18"/>
                <w:szCs w:val="18"/>
              </w:rPr>
              <w:tab/>
              <w:t>radiologickou událost kategorie A po dobu 30 let od odhalení radiologické události,</w:t>
            </w:r>
          </w:p>
          <w:p w14:paraId="2E55A619" w14:textId="77777777" w:rsidR="00A42568" w:rsidRPr="0028223D" w:rsidRDefault="00A42568" w:rsidP="00E63C1B">
            <w:pPr>
              <w:rPr>
                <w:sz w:val="18"/>
                <w:szCs w:val="18"/>
              </w:rPr>
            </w:pPr>
            <w:r w:rsidRPr="0028223D">
              <w:rPr>
                <w:sz w:val="18"/>
                <w:szCs w:val="18"/>
              </w:rPr>
              <w:t>1.2.</w:t>
            </w:r>
            <w:r w:rsidRPr="0028223D">
              <w:rPr>
                <w:sz w:val="18"/>
                <w:szCs w:val="18"/>
              </w:rPr>
              <w:tab/>
              <w:t>radiologickou událost kategorie B po dobu 10 let od odhalení radiologické události,</w:t>
            </w:r>
          </w:p>
          <w:p w14:paraId="26D1C727" w14:textId="77777777" w:rsidR="00A42568" w:rsidRPr="0028223D" w:rsidRDefault="00A42568" w:rsidP="00E63C1B">
            <w:pPr>
              <w:rPr>
                <w:sz w:val="18"/>
                <w:szCs w:val="18"/>
              </w:rPr>
            </w:pPr>
            <w:r w:rsidRPr="0028223D">
              <w:rPr>
                <w:sz w:val="18"/>
                <w:szCs w:val="18"/>
              </w:rPr>
              <w:t>1.3.</w:t>
            </w:r>
            <w:r w:rsidRPr="0028223D">
              <w:rPr>
                <w:sz w:val="18"/>
                <w:szCs w:val="18"/>
              </w:rPr>
              <w:tab/>
              <w:t>radiologickou událost kategorie C po dobu 10 let od odhalení radiologické události a</w:t>
            </w:r>
          </w:p>
          <w:p w14:paraId="58D1F43D" w14:textId="77777777" w:rsidR="00A42568" w:rsidRPr="0028223D" w:rsidRDefault="00A42568" w:rsidP="00E63C1B">
            <w:pPr>
              <w:rPr>
                <w:sz w:val="18"/>
                <w:szCs w:val="18"/>
              </w:rPr>
            </w:pPr>
            <w:r w:rsidRPr="0028223D">
              <w:rPr>
                <w:sz w:val="18"/>
                <w:szCs w:val="18"/>
              </w:rPr>
              <w:t>1.4.</w:t>
            </w:r>
            <w:r w:rsidRPr="0028223D">
              <w:rPr>
                <w:sz w:val="18"/>
                <w:szCs w:val="18"/>
              </w:rPr>
              <w:tab/>
              <w:t>případ, kdy k radiologické události mohlo dojít, pokud by nebyly příčiny včas zjištěny a odstraněny, po dobu 5 let od jeho odhalení.</w:t>
            </w:r>
          </w:p>
          <w:p w14:paraId="0993B688" w14:textId="77777777" w:rsidR="00A42568" w:rsidRPr="0028223D" w:rsidRDefault="00A42568" w:rsidP="00E63C1B">
            <w:pPr>
              <w:rPr>
                <w:sz w:val="18"/>
                <w:szCs w:val="18"/>
              </w:rPr>
            </w:pPr>
            <w:r w:rsidRPr="0028223D">
              <w:rPr>
                <w:sz w:val="18"/>
                <w:szCs w:val="18"/>
              </w:rPr>
              <w:t>2.</w:t>
            </w:r>
            <w:r w:rsidRPr="0028223D">
              <w:rPr>
                <w:sz w:val="18"/>
                <w:szCs w:val="18"/>
              </w:rPr>
              <w:tab/>
              <w:t>Tyto záznamy musí obsahovat všechny informace o radiologické události nebo o případu, kdy k radiologické události mohlo dojít, pokud by nebyly příčiny včas zjištěny a odstraněny, které byly v rámci vyšetřování zjištěny, a informace o přijatých opatřeních.</w:t>
            </w:r>
          </w:p>
          <w:p w14:paraId="02CE483E" w14:textId="77777777" w:rsidR="00A42568" w:rsidRPr="0028223D" w:rsidRDefault="00A42568" w:rsidP="00E63C1B">
            <w:pPr>
              <w:rPr>
                <w:sz w:val="18"/>
                <w:szCs w:val="18"/>
              </w:rPr>
            </w:pPr>
          </w:p>
        </w:tc>
        <w:tc>
          <w:tcPr>
            <w:tcW w:w="540" w:type="dxa"/>
            <w:tcBorders>
              <w:top w:val="nil"/>
              <w:left w:val="single" w:sz="4" w:space="0" w:color="auto"/>
              <w:bottom w:val="nil"/>
              <w:right w:val="single" w:sz="4" w:space="0" w:color="auto"/>
            </w:tcBorders>
          </w:tcPr>
          <w:p w14:paraId="3EB614E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A4D3D29" w14:textId="77777777" w:rsidR="00A42568" w:rsidRPr="0028223D" w:rsidRDefault="00A42568" w:rsidP="00B51C75">
            <w:pPr>
              <w:rPr>
                <w:sz w:val="18"/>
                <w:szCs w:val="18"/>
              </w:rPr>
            </w:pPr>
          </w:p>
        </w:tc>
      </w:tr>
      <w:tr w:rsidR="00A42568" w:rsidRPr="0028223D" w14:paraId="0EB096C3" w14:textId="77777777" w:rsidTr="00E660D8">
        <w:tc>
          <w:tcPr>
            <w:tcW w:w="1392" w:type="dxa"/>
            <w:tcBorders>
              <w:top w:val="nil"/>
              <w:left w:val="single" w:sz="4" w:space="0" w:color="auto"/>
              <w:bottom w:val="nil"/>
              <w:right w:val="single" w:sz="4" w:space="0" w:color="auto"/>
            </w:tcBorders>
          </w:tcPr>
          <w:p w14:paraId="42E703A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384810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55BA95"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CE3E14F" w14:textId="77777777" w:rsidR="00A42568" w:rsidRPr="0028223D" w:rsidRDefault="00A42568" w:rsidP="00B51C75">
            <w:pPr>
              <w:rPr>
                <w:sz w:val="18"/>
                <w:szCs w:val="18"/>
              </w:rPr>
            </w:pPr>
            <w:r w:rsidRPr="0028223D">
              <w:rPr>
                <w:sz w:val="18"/>
                <w:szCs w:val="18"/>
              </w:rPr>
              <w:t>Příloha č.23 bod 7</w:t>
            </w:r>
          </w:p>
        </w:tc>
        <w:tc>
          <w:tcPr>
            <w:tcW w:w="5400" w:type="dxa"/>
            <w:gridSpan w:val="4"/>
            <w:tcBorders>
              <w:top w:val="nil"/>
              <w:left w:val="single" w:sz="4" w:space="0" w:color="auto"/>
              <w:bottom w:val="nil"/>
              <w:right w:val="single" w:sz="4" w:space="0" w:color="auto"/>
            </w:tcBorders>
          </w:tcPr>
          <w:p w14:paraId="2D478538" w14:textId="77777777" w:rsidR="00A42568" w:rsidRPr="0028223D" w:rsidRDefault="00A42568" w:rsidP="00E63C1B">
            <w:pPr>
              <w:rPr>
                <w:sz w:val="18"/>
                <w:szCs w:val="18"/>
              </w:rPr>
            </w:pPr>
            <w:r w:rsidRPr="0028223D">
              <w:rPr>
                <w:sz w:val="18"/>
                <w:szCs w:val="18"/>
              </w:rPr>
              <w:t>7. Postupy pro případ výskytu radiologické události nebo případu, kdy k radiologické události mohlo dojít, pokud by nebyly příčiny včas odhaleny a odstraněny</w:t>
            </w:r>
          </w:p>
          <w:p w14:paraId="2BCE6FF0" w14:textId="77777777" w:rsidR="00A42568" w:rsidRPr="0028223D" w:rsidRDefault="00A42568" w:rsidP="00E63C1B">
            <w:pPr>
              <w:rPr>
                <w:sz w:val="18"/>
                <w:szCs w:val="18"/>
              </w:rPr>
            </w:pPr>
          </w:p>
          <w:p w14:paraId="29A925AD" w14:textId="77777777" w:rsidR="00A42568" w:rsidRPr="0028223D" w:rsidRDefault="00A42568" w:rsidP="00E63C1B">
            <w:pPr>
              <w:rPr>
                <w:sz w:val="18"/>
                <w:szCs w:val="18"/>
              </w:rPr>
            </w:pPr>
            <w:r w:rsidRPr="0028223D">
              <w:rPr>
                <w:sz w:val="18"/>
                <w:szCs w:val="18"/>
              </w:rPr>
              <w:t>1.</w:t>
            </w:r>
            <w:r w:rsidRPr="0028223D">
              <w:rPr>
                <w:sz w:val="18"/>
                <w:szCs w:val="18"/>
              </w:rPr>
              <w:tab/>
              <w:t>V radioterapii musí být při</w:t>
            </w:r>
          </w:p>
          <w:p w14:paraId="59172F5E" w14:textId="77777777" w:rsidR="00A42568" w:rsidRPr="0028223D" w:rsidRDefault="00A42568" w:rsidP="00E63C1B">
            <w:pPr>
              <w:rPr>
                <w:sz w:val="18"/>
                <w:szCs w:val="18"/>
              </w:rPr>
            </w:pPr>
            <w:r w:rsidRPr="0028223D">
              <w:rPr>
                <w:sz w:val="18"/>
                <w:szCs w:val="18"/>
              </w:rPr>
              <w:t>1.1.</w:t>
            </w:r>
            <w:r w:rsidRPr="0028223D">
              <w:rPr>
                <w:sz w:val="18"/>
                <w:szCs w:val="18"/>
              </w:rPr>
              <w:tab/>
              <w:t>radiologické události kategorie A nebo B</w:t>
            </w:r>
          </w:p>
          <w:p w14:paraId="69811AF6" w14:textId="77777777" w:rsidR="00A42568" w:rsidRPr="0028223D" w:rsidRDefault="00A42568" w:rsidP="00E63C1B">
            <w:pPr>
              <w:rPr>
                <w:sz w:val="18"/>
                <w:szCs w:val="18"/>
              </w:rPr>
            </w:pPr>
            <w:r w:rsidRPr="0028223D">
              <w:rPr>
                <w:sz w:val="18"/>
                <w:szCs w:val="18"/>
              </w:rPr>
              <w:t>1.1.1.</w:t>
            </w:r>
            <w:r w:rsidRPr="0028223D">
              <w:rPr>
                <w:sz w:val="18"/>
                <w:szCs w:val="18"/>
              </w:rPr>
              <w:tab/>
              <w:t>bezodkladně zahájeno dozimetrické a klinické hodnocení události,</w:t>
            </w:r>
          </w:p>
          <w:p w14:paraId="18F44C33" w14:textId="77777777" w:rsidR="00A42568" w:rsidRPr="0028223D" w:rsidRDefault="00A42568" w:rsidP="00E63C1B">
            <w:pPr>
              <w:rPr>
                <w:sz w:val="18"/>
                <w:szCs w:val="18"/>
              </w:rPr>
            </w:pPr>
            <w:r w:rsidRPr="0028223D">
              <w:rPr>
                <w:sz w:val="18"/>
                <w:szCs w:val="18"/>
              </w:rPr>
              <w:t>1.1.2.</w:t>
            </w:r>
            <w:r w:rsidRPr="0028223D">
              <w:rPr>
                <w:sz w:val="18"/>
                <w:szCs w:val="18"/>
              </w:rPr>
              <w:tab/>
              <w:t>provedeno opatření k omezení klinických následků události pro postiženého pacienta, zejména přerušení léčby podle původního plánu léčby a přepočítání plánu léčby a s tím spojené úkony, včetně sestavení nového plánu léčby, simulace a verifikace plánu v případě, že je nutné původní plán upravit nebo naplánovat zcela nový,</w:t>
            </w:r>
          </w:p>
          <w:p w14:paraId="6F1C0B87" w14:textId="77777777" w:rsidR="00A42568" w:rsidRPr="0028223D" w:rsidRDefault="00A42568" w:rsidP="00E63C1B">
            <w:pPr>
              <w:rPr>
                <w:sz w:val="18"/>
                <w:szCs w:val="18"/>
              </w:rPr>
            </w:pPr>
            <w:r w:rsidRPr="0028223D">
              <w:rPr>
                <w:sz w:val="18"/>
                <w:szCs w:val="18"/>
              </w:rPr>
              <w:t>1.1.3.</w:t>
            </w:r>
            <w:r w:rsidRPr="0028223D">
              <w:rPr>
                <w:sz w:val="18"/>
                <w:szCs w:val="18"/>
              </w:rPr>
              <w:tab/>
              <w:t>provedena okamžitá opatření, která by měla zajistit radiační ochranu ostatním pacientům, včetně ověření, zda se neobjevuje stejná příčina radiologické události u jiných případů,</w:t>
            </w:r>
          </w:p>
          <w:p w14:paraId="21F3336E" w14:textId="77777777" w:rsidR="00A42568" w:rsidRPr="0028223D" w:rsidRDefault="00A42568" w:rsidP="00E63C1B">
            <w:pPr>
              <w:rPr>
                <w:sz w:val="18"/>
                <w:szCs w:val="18"/>
              </w:rPr>
            </w:pPr>
            <w:r w:rsidRPr="0028223D">
              <w:rPr>
                <w:sz w:val="18"/>
                <w:szCs w:val="18"/>
              </w:rPr>
              <w:t>1.1.4.</w:t>
            </w:r>
            <w:r w:rsidRPr="0028223D">
              <w:rPr>
                <w:sz w:val="18"/>
                <w:szCs w:val="18"/>
              </w:rPr>
              <w:tab/>
              <w:t>v rámci vyšetřování radiologické události ustanoveny vyšetřovací skupiny, definován a analyzován problém a proveden rozbor kořenových příčin, průběhu a následků radiologické události,</w:t>
            </w:r>
          </w:p>
          <w:p w14:paraId="0A08C055" w14:textId="77777777" w:rsidR="00A42568" w:rsidRPr="0028223D" w:rsidRDefault="00A42568" w:rsidP="00E63C1B">
            <w:pPr>
              <w:rPr>
                <w:sz w:val="18"/>
                <w:szCs w:val="18"/>
              </w:rPr>
            </w:pPr>
            <w:r w:rsidRPr="0028223D">
              <w:rPr>
                <w:sz w:val="18"/>
                <w:szCs w:val="18"/>
              </w:rPr>
              <w:t>1.1.5.</w:t>
            </w:r>
            <w:r w:rsidRPr="0028223D">
              <w:rPr>
                <w:sz w:val="18"/>
                <w:szCs w:val="18"/>
              </w:rPr>
              <w:tab/>
              <w:t>zavedena preventivní systémová opatření,</w:t>
            </w:r>
          </w:p>
          <w:p w14:paraId="0CC7274B" w14:textId="77777777" w:rsidR="00A42568" w:rsidRPr="0028223D" w:rsidRDefault="00A42568" w:rsidP="00E63C1B">
            <w:pPr>
              <w:rPr>
                <w:sz w:val="18"/>
                <w:szCs w:val="18"/>
              </w:rPr>
            </w:pPr>
            <w:r w:rsidRPr="0028223D">
              <w:rPr>
                <w:sz w:val="18"/>
                <w:szCs w:val="18"/>
              </w:rPr>
              <w:lastRenderedPageBreak/>
              <w:t>1.1.6.</w:t>
            </w:r>
            <w:r w:rsidRPr="0028223D">
              <w:rPr>
                <w:sz w:val="18"/>
                <w:szCs w:val="18"/>
              </w:rPr>
              <w:tab/>
              <w:t>vypracován souhrn informací o radiologické události podle části 5 bodu 3 a zaslán Úřadu nejpozději do 1 měsíce od zjištění této události a</w:t>
            </w:r>
          </w:p>
          <w:p w14:paraId="4F3B1461" w14:textId="77777777" w:rsidR="00A42568" w:rsidRPr="0028223D" w:rsidRDefault="00A42568" w:rsidP="00E63C1B">
            <w:pPr>
              <w:rPr>
                <w:sz w:val="18"/>
                <w:szCs w:val="18"/>
              </w:rPr>
            </w:pPr>
            <w:r w:rsidRPr="0028223D">
              <w:rPr>
                <w:sz w:val="18"/>
                <w:szCs w:val="18"/>
              </w:rPr>
              <w:t>1.1.7.</w:t>
            </w:r>
            <w:r w:rsidRPr="0028223D">
              <w:rPr>
                <w:sz w:val="18"/>
                <w:szCs w:val="18"/>
              </w:rPr>
              <w:tab/>
              <w:t>uchováván souhrn informací o radiologické události v rozsahu podle části 5 bodu 3 po dobu uvedenou v části 6 a ve zdravotnické dokumentaci pacienta,</w:t>
            </w:r>
          </w:p>
          <w:p w14:paraId="2889A68E" w14:textId="77777777" w:rsidR="00A42568" w:rsidRPr="0028223D" w:rsidRDefault="00A42568" w:rsidP="00E63C1B">
            <w:pPr>
              <w:rPr>
                <w:sz w:val="18"/>
                <w:szCs w:val="18"/>
              </w:rPr>
            </w:pPr>
            <w:r w:rsidRPr="0028223D">
              <w:rPr>
                <w:sz w:val="18"/>
                <w:szCs w:val="18"/>
              </w:rPr>
              <w:t>1.2.</w:t>
            </w:r>
            <w:r w:rsidRPr="0028223D">
              <w:rPr>
                <w:sz w:val="18"/>
                <w:szCs w:val="18"/>
              </w:rPr>
              <w:tab/>
              <w:t>radiologické události kategorie A v případě, že tkáňové reakce způsobené chybným ozářením mohou negativně ovlivnit zdravotní stav pacienta, nebo pokud je nutné z důvodu radiologické události provést změny v jeho léčebném postupu, souhrnně informován pacient nebo jeho zákonný zástupce, aplikující odborník a indikující lékař nejpozději do 1 měsíce od zjištění radiologické události v rozsahu podle části 5 bodu 2.1,</w:t>
            </w:r>
          </w:p>
          <w:p w14:paraId="43C75CD8" w14:textId="77777777" w:rsidR="00A42568" w:rsidRPr="0028223D" w:rsidRDefault="00A42568" w:rsidP="00E63C1B">
            <w:pPr>
              <w:rPr>
                <w:sz w:val="18"/>
                <w:szCs w:val="18"/>
              </w:rPr>
            </w:pPr>
            <w:r w:rsidRPr="0028223D">
              <w:rPr>
                <w:sz w:val="18"/>
                <w:szCs w:val="18"/>
              </w:rPr>
              <w:t>1.3.</w:t>
            </w:r>
            <w:r w:rsidRPr="0028223D">
              <w:rPr>
                <w:sz w:val="18"/>
                <w:szCs w:val="18"/>
              </w:rPr>
              <w:tab/>
              <w:t>radiologické události kategorie B v případě, že tkáňové reakce způsobené chybným ozářením mohou negativně ovlivnit zdravotní stav pacienta, nebo pokud je nutné z důvodu radiologické události provést významné změny v jeho léčebném postupu, souhrnně informován pacient nebo jeho zákonný zástupce, aplikující odborník a indikující lékař nejpozději do 3 měsíce od zjištění radiologické události v rozsahu podle části 5 bodu 2.2,</w:t>
            </w:r>
          </w:p>
          <w:p w14:paraId="52419A57" w14:textId="77777777" w:rsidR="00A42568" w:rsidRPr="0028223D" w:rsidRDefault="00A42568" w:rsidP="00E63C1B">
            <w:pPr>
              <w:rPr>
                <w:sz w:val="18"/>
                <w:szCs w:val="18"/>
              </w:rPr>
            </w:pPr>
            <w:r w:rsidRPr="0028223D">
              <w:rPr>
                <w:sz w:val="18"/>
                <w:szCs w:val="18"/>
              </w:rPr>
              <w:t>1.4.</w:t>
            </w:r>
            <w:r w:rsidRPr="0028223D">
              <w:rPr>
                <w:sz w:val="18"/>
                <w:szCs w:val="18"/>
              </w:rPr>
              <w:tab/>
              <w:t>radiologické události kategorie C</w:t>
            </w:r>
          </w:p>
          <w:p w14:paraId="39CAED92" w14:textId="77777777" w:rsidR="00A42568" w:rsidRPr="0028223D" w:rsidRDefault="00A42568" w:rsidP="00E63C1B">
            <w:pPr>
              <w:rPr>
                <w:sz w:val="18"/>
                <w:szCs w:val="18"/>
              </w:rPr>
            </w:pPr>
            <w:r w:rsidRPr="0028223D">
              <w:rPr>
                <w:sz w:val="18"/>
                <w:szCs w:val="18"/>
              </w:rPr>
              <w:t>1.4.1.</w:t>
            </w:r>
            <w:r w:rsidRPr="0028223D">
              <w:rPr>
                <w:sz w:val="18"/>
                <w:szCs w:val="18"/>
              </w:rPr>
              <w:tab/>
              <w:t>v rámci vyšetřování radiologické události ustanovena vyšetřovací skupina, definován a analyzován problém a proveden rozbor kořenových příčin, průběhu a následků radiologické události, dozimetrické a klinické hodnocení radiologické události,</w:t>
            </w:r>
          </w:p>
          <w:p w14:paraId="3908DE72" w14:textId="77777777" w:rsidR="00A42568" w:rsidRPr="0028223D" w:rsidRDefault="00A42568" w:rsidP="00E63C1B">
            <w:pPr>
              <w:rPr>
                <w:sz w:val="18"/>
                <w:szCs w:val="18"/>
              </w:rPr>
            </w:pPr>
            <w:r w:rsidRPr="0028223D">
              <w:rPr>
                <w:sz w:val="18"/>
                <w:szCs w:val="18"/>
              </w:rPr>
              <w:t>1.4.2.</w:t>
            </w:r>
            <w:r w:rsidRPr="0028223D">
              <w:rPr>
                <w:sz w:val="18"/>
                <w:szCs w:val="18"/>
              </w:rPr>
              <w:tab/>
              <w:t>provedeno opatření k omezení klinických následků události pro postiženého pacienta,</w:t>
            </w:r>
          </w:p>
          <w:p w14:paraId="244A7E2D" w14:textId="77777777" w:rsidR="00A42568" w:rsidRPr="0028223D" w:rsidRDefault="00A42568" w:rsidP="00E63C1B">
            <w:pPr>
              <w:rPr>
                <w:sz w:val="18"/>
                <w:szCs w:val="18"/>
              </w:rPr>
            </w:pPr>
            <w:r w:rsidRPr="0028223D">
              <w:rPr>
                <w:sz w:val="18"/>
                <w:szCs w:val="18"/>
              </w:rPr>
              <w:t>1.4.3.</w:t>
            </w:r>
            <w:r w:rsidRPr="0028223D">
              <w:rPr>
                <w:sz w:val="18"/>
                <w:szCs w:val="18"/>
              </w:rPr>
              <w:tab/>
              <w:t>v případě nutnosti upraven plán léčby,</w:t>
            </w:r>
          </w:p>
          <w:p w14:paraId="58D7581E" w14:textId="77777777" w:rsidR="00A42568" w:rsidRPr="0028223D" w:rsidRDefault="00A42568" w:rsidP="00E63C1B">
            <w:pPr>
              <w:rPr>
                <w:sz w:val="18"/>
                <w:szCs w:val="18"/>
              </w:rPr>
            </w:pPr>
            <w:r w:rsidRPr="0028223D">
              <w:rPr>
                <w:sz w:val="18"/>
                <w:szCs w:val="18"/>
              </w:rPr>
              <w:t>1.4.4.</w:t>
            </w:r>
            <w:r w:rsidRPr="0028223D">
              <w:rPr>
                <w:sz w:val="18"/>
                <w:szCs w:val="18"/>
              </w:rPr>
              <w:tab/>
              <w:t>zavedena preventivní systémová opatření,</w:t>
            </w:r>
          </w:p>
          <w:p w14:paraId="585C5395" w14:textId="77777777" w:rsidR="00A42568" w:rsidRPr="0028223D" w:rsidRDefault="00A42568" w:rsidP="00E63C1B">
            <w:pPr>
              <w:rPr>
                <w:sz w:val="18"/>
                <w:szCs w:val="18"/>
              </w:rPr>
            </w:pPr>
            <w:r w:rsidRPr="0028223D">
              <w:rPr>
                <w:sz w:val="18"/>
                <w:szCs w:val="18"/>
              </w:rPr>
              <w:t>1.4.5.</w:t>
            </w:r>
            <w:r w:rsidRPr="0028223D">
              <w:rPr>
                <w:sz w:val="18"/>
                <w:szCs w:val="18"/>
              </w:rPr>
              <w:tab/>
              <w:t>vypracován souhrn informací o radiologické události do 1 měsíce od zjištění radiologické události v rozsahu podle části 5 bodu 3 a</w:t>
            </w:r>
          </w:p>
          <w:p w14:paraId="68FF6F6A" w14:textId="77777777" w:rsidR="00A42568" w:rsidRPr="0028223D" w:rsidRDefault="00A42568" w:rsidP="00E63C1B">
            <w:pPr>
              <w:rPr>
                <w:sz w:val="18"/>
                <w:szCs w:val="18"/>
              </w:rPr>
            </w:pPr>
            <w:r w:rsidRPr="0028223D">
              <w:rPr>
                <w:sz w:val="18"/>
                <w:szCs w:val="18"/>
              </w:rPr>
              <w:t>1.4.6.</w:t>
            </w:r>
            <w:r w:rsidRPr="0028223D">
              <w:rPr>
                <w:sz w:val="18"/>
                <w:szCs w:val="18"/>
              </w:rPr>
              <w:tab/>
              <w:t>uchováván souhrn informací o radiologické události v rozsahu podle části 5 bodu 3,</w:t>
            </w:r>
          </w:p>
          <w:p w14:paraId="2A62321D" w14:textId="77777777" w:rsidR="00A42568" w:rsidRPr="0028223D" w:rsidRDefault="00A42568" w:rsidP="00E63C1B">
            <w:pPr>
              <w:rPr>
                <w:sz w:val="18"/>
                <w:szCs w:val="18"/>
              </w:rPr>
            </w:pPr>
            <w:r w:rsidRPr="0028223D">
              <w:rPr>
                <w:sz w:val="18"/>
                <w:szCs w:val="18"/>
              </w:rPr>
              <w:t>1.5.</w:t>
            </w:r>
            <w:r w:rsidRPr="0028223D">
              <w:rPr>
                <w:sz w:val="18"/>
                <w:szCs w:val="18"/>
              </w:rPr>
              <w:tab/>
              <w:t>případu, kdy k radiologické události mohlo dojít, pokud by nebyly příčiny včas zjištěny a odstraněny,</w:t>
            </w:r>
          </w:p>
          <w:p w14:paraId="14295F00" w14:textId="77777777" w:rsidR="00A42568" w:rsidRPr="0028223D" w:rsidRDefault="00A42568" w:rsidP="00E63C1B">
            <w:pPr>
              <w:rPr>
                <w:sz w:val="18"/>
                <w:szCs w:val="18"/>
              </w:rPr>
            </w:pPr>
            <w:r w:rsidRPr="0028223D">
              <w:rPr>
                <w:sz w:val="18"/>
                <w:szCs w:val="18"/>
              </w:rPr>
              <w:t>1.5.1.</w:t>
            </w:r>
            <w:r w:rsidRPr="0028223D">
              <w:rPr>
                <w:sz w:val="18"/>
                <w:szCs w:val="18"/>
              </w:rPr>
              <w:tab/>
              <w:t>neprodleně po zjištění, že může dojít k radiologické události, přijata opatření k jejímu předejití,</w:t>
            </w:r>
          </w:p>
          <w:p w14:paraId="122E3C06" w14:textId="77777777" w:rsidR="00A42568" w:rsidRPr="0028223D" w:rsidRDefault="00A42568" w:rsidP="00E63C1B">
            <w:pPr>
              <w:rPr>
                <w:sz w:val="18"/>
                <w:szCs w:val="18"/>
              </w:rPr>
            </w:pPr>
            <w:r w:rsidRPr="0028223D">
              <w:rPr>
                <w:sz w:val="18"/>
                <w:szCs w:val="18"/>
              </w:rPr>
              <w:t>1.5.2.</w:t>
            </w:r>
            <w:r w:rsidRPr="0028223D">
              <w:rPr>
                <w:sz w:val="18"/>
                <w:szCs w:val="18"/>
              </w:rPr>
              <w:tab/>
              <w:t>provedeno vyšetřování a nalezení kořenových příčin a přispívajících faktorů,</w:t>
            </w:r>
          </w:p>
          <w:p w14:paraId="12C16E6D" w14:textId="77777777" w:rsidR="00A42568" w:rsidRPr="0028223D" w:rsidRDefault="00A42568" w:rsidP="00E63C1B">
            <w:pPr>
              <w:rPr>
                <w:sz w:val="18"/>
                <w:szCs w:val="18"/>
              </w:rPr>
            </w:pPr>
            <w:r w:rsidRPr="0028223D">
              <w:rPr>
                <w:sz w:val="18"/>
                <w:szCs w:val="18"/>
              </w:rPr>
              <w:t>1.5.3.</w:t>
            </w:r>
            <w:r w:rsidRPr="0028223D">
              <w:rPr>
                <w:sz w:val="18"/>
                <w:szCs w:val="18"/>
              </w:rPr>
              <w:tab/>
              <w:t>vytvořen a založen zápis o tomto případu a</w:t>
            </w:r>
          </w:p>
          <w:p w14:paraId="21B60093" w14:textId="77777777" w:rsidR="00A42568" w:rsidRPr="0028223D" w:rsidRDefault="00A42568" w:rsidP="00E63C1B">
            <w:pPr>
              <w:rPr>
                <w:sz w:val="18"/>
                <w:szCs w:val="18"/>
              </w:rPr>
            </w:pPr>
            <w:r w:rsidRPr="0028223D">
              <w:rPr>
                <w:sz w:val="18"/>
                <w:szCs w:val="18"/>
              </w:rPr>
              <w:t>1.5.4.</w:t>
            </w:r>
            <w:r w:rsidRPr="0028223D">
              <w:rPr>
                <w:sz w:val="18"/>
                <w:szCs w:val="18"/>
              </w:rPr>
              <w:tab/>
              <w:t>provedeno preventivní opatření předcházející vzniku podobných případů do budoucna.</w:t>
            </w:r>
          </w:p>
          <w:p w14:paraId="5E40CAFC" w14:textId="77777777" w:rsidR="00A42568" w:rsidRPr="0028223D" w:rsidRDefault="00A42568" w:rsidP="00E63C1B">
            <w:pPr>
              <w:rPr>
                <w:sz w:val="18"/>
                <w:szCs w:val="18"/>
              </w:rPr>
            </w:pPr>
            <w:r w:rsidRPr="0028223D">
              <w:rPr>
                <w:sz w:val="18"/>
                <w:szCs w:val="18"/>
              </w:rPr>
              <w:lastRenderedPageBreak/>
              <w:t>2.</w:t>
            </w:r>
            <w:r w:rsidRPr="0028223D">
              <w:rPr>
                <w:sz w:val="18"/>
                <w:szCs w:val="18"/>
              </w:rPr>
              <w:tab/>
              <w:t>V nukleární medicíně, intervenční radiologii nebo radiodiagnostice musí být při</w:t>
            </w:r>
          </w:p>
          <w:p w14:paraId="76B81F9A" w14:textId="77777777" w:rsidR="00A42568" w:rsidRPr="0028223D" w:rsidRDefault="00A42568" w:rsidP="00E63C1B">
            <w:pPr>
              <w:rPr>
                <w:sz w:val="18"/>
                <w:szCs w:val="18"/>
              </w:rPr>
            </w:pPr>
            <w:r w:rsidRPr="0028223D">
              <w:rPr>
                <w:sz w:val="18"/>
                <w:szCs w:val="18"/>
              </w:rPr>
              <w:t>2.1.</w:t>
            </w:r>
            <w:r w:rsidRPr="0028223D">
              <w:rPr>
                <w:sz w:val="18"/>
                <w:szCs w:val="18"/>
              </w:rPr>
              <w:tab/>
              <w:t>radiologické události způsobem a v načasování odpovídajících závažnosti radiologické události a jejím možným důsledkům</w:t>
            </w:r>
          </w:p>
          <w:p w14:paraId="10A15308" w14:textId="77777777" w:rsidR="00A42568" w:rsidRPr="0028223D" w:rsidRDefault="00A42568" w:rsidP="00E63C1B">
            <w:pPr>
              <w:rPr>
                <w:sz w:val="18"/>
                <w:szCs w:val="18"/>
              </w:rPr>
            </w:pPr>
            <w:r w:rsidRPr="0028223D">
              <w:rPr>
                <w:sz w:val="18"/>
                <w:szCs w:val="18"/>
              </w:rPr>
              <w:t>2.1.1.</w:t>
            </w:r>
            <w:r w:rsidRPr="0028223D">
              <w:rPr>
                <w:sz w:val="18"/>
                <w:szCs w:val="18"/>
              </w:rPr>
              <w:tab/>
              <w:t>neprodleně po zjištění, že k radiologické události došlo, učiněno opatření, aby nebyla navyšována nežádoucí dávka pacientovi, a opatření, aby se radiologická událost nemohla opakovat u jiného pacienta,</w:t>
            </w:r>
          </w:p>
          <w:p w14:paraId="17FB0598" w14:textId="77777777" w:rsidR="00A42568" w:rsidRPr="0028223D" w:rsidRDefault="00A42568" w:rsidP="00E63C1B">
            <w:pPr>
              <w:rPr>
                <w:sz w:val="18"/>
                <w:szCs w:val="18"/>
              </w:rPr>
            </w:pPr>
            <w:r w:rsidRPr="0028223D">
              <w:rPr>
                <w:sz w:val="18"/>
                <w:szCs w:val="18"/>
              </w:rPr>
              <w:t>2.1.2.</w:t>
            </w:r>
            <w:r w:rsidRPr="0028223D">
              <w:rPr>
                <w:sz w:val="18"/>
                <w:szCs w:val="18"/>
              </w:rPr>
              <w:tab/>
              <w:t>následně shromážděny všechny dostupné údaje o radiologické události,</w:t>
            </w:r>
          </w:p>
          <w:p w14:paraId="141247BA" w14:textId="77777777" w:rsidR="00A42568" w:rsidRPr="0028223D" w:rsidRDefault="00A42568" w:rsidP="00E63C1B">
            <w:pPr>
              <w:rPr>
                <w:sz w:val="18"/>
                <w:szCs w:val="18"/>
              </w:rPr>
            </w:pPr>
            <w:r w:rsidRPr="0028223D">
              <w:rPr>
                <w:sz w:val="18"/>
                <w:szCs w:val="18"/>
              </w:rPr>
              <w:t>2.1.3.</w:t>
            </w:r>
            <w:r w:rsidRPr="0028223D">
              <w:rPr>
                <w:sz w:val="18"/>
                <w:szCs w:val="18"/>
              </w:rPr>
              <w:tab/>
              <w:t>podniknuty včasné zákroky ke zmírnění dopadů radiologické události, pokud jsou možné,</w:t>
            </w:r>
          </w:p>
          <w:p w14:paraId="1C566431" w14:textId="77777777" w:rsidR="00A42568" w:rsidRPr="0028223D" w:rsidRDefault="00A42568" w:rsidP="00E63C1B">
            <w:pPr>
              <w:rPr>
                <w:sz w:val="18"/>
                <w:szCs w:val="18"/>
              </w:rPr>
            </w:pPr>
            <w:r w:rsidRPr="0028223D">
              <w:rPr>
                <w:sz w:val="18"/>
                <w:szCs w:val="18"/>
              </w:rPr>
              <w:t>2.1.4.</w:t>
            </w:r>
            <w:r w:rsidRPr="0028223D">
              <w:rPr>
                <w:sz w:val="18"/>
                <w:szCs w:val="18"/>
              </w:rPr>
              <w:tab/>
              <w:t>zjištěny příčiny radiologické události a změněny postupy tak, aby se událost nemohla opakovat,</w:t>
            </w:r>
          </w:p>
          <w:p w14:paraId="394E796D" w14:textId="77777777" w:rsidR="00A42568" w:rsidRPr="0028223D" w:rsidRDefault="00A42568" w:rsidP="00E63C1B">
            <w:pPr>
              <w:rPr>
                <w:sz w:val="18"/>
                <w:szCs w:val="18"/>
              </w:rPr>
            </w:pPr>
            <w:r w:rsidRPr="0028223D">
              <w:rPr>
                <w:sz w:val="18"/>
                <w:szCs w:val="18"/>
              </w:rPr>
              <w:t>2.1.5.</w:t>
            </w:r>
            <w:r w:rsidRPr="0028223D">
              <w:rPr>
                <w:sz w:val="18"/>
                <w:szCs w:val="18"/>
              </w:rPr>
              <w:tab/>
              <w:t>informován Úřad, pacient nebo jeho zákonný zástupce, aplikující odborník a indikující lékař o radiologické události podle částí 4 a 5 a</w:t>
            </w:r>
          </w:p>
          <w:p w14:paraId="12952B55" w14:textId="77777777" w:rsidR="00A42568" w:rsidRPr="0028223D" w:rsidRDefault="00A42568" w:rsidP="00E63C1B">
            <w:pPr>
              <w:rPr>
                <w:sz w:val="18"/>
                <w:szCs w:val="18"/>
              </w:rPr>
            </w:pPr>
            <w:r w:rsidRPr="0028223D">
              <w:rPr>
                <w:sz w:val="18"/>
                <w:szCs w:val="18"/>
              </w:rPr>
              <w:t>2.1.6.</w:t>
            </w:r>
            <w:r w:rsidRPr="0028223D">
              <w:rPr>
                <w:sz w:val="18"/>
                <w:szCs w:val="18"/>
              </w:rPr>
              <w:tab/>
              <w:t>uchovávány záznamy o radiologické události, záznamy o jejím šetření a o přijatých opatřeních podle části 6,</w:t>
            </w:r>
          </w:p>
          <w:p w14:paraId="7FAC2275" w14:textId="77777777" w:rsidR="00A42568" w:rsidRPr="0028223D" w:rsidRDefault="00A42568" w:rsidP="00E63C1B">
            <w:pPr>
              <w:rPr>
                <w:sz w:val="18"/>
                <w:szCs w:val="18"/>
              </w:rPr>
            </w:pPr>
            <w:r w:rsidRPr="0028223D">
              <w:rPr>
                <w:sz w:val="18"/>
                <w:szCs w:val="18"/>
              </w:rPr>
              <w:t>2.2.</w:t>
            </w:r>
            <w:r w:rsidRPr="0028223D">
              <w:rPr>
                <w:sz w:val="18"/>
                <w:szCs w:val="18"/>
              </w:rPr>
              <w:tab/>
              <w:t>případu, kdy k radiologické události mohlo dojít, pokud by nebyly příčiny včas zjištěny a odstraněny,</w:t>
            </w:r>
          </w:p>
          <w:p w14:paraId="09B2E6C2" w14:textId="77777777" w:rsidR="00A42568" w:rsidRPr="0028223D" w:rsidRDefault="00A42568" w:rsidP="00E63C1B">
            <w:pPr>
              <w:rPr>
                <w:sz w:val="18"/>
                <w:szCs w:val="18"/>
              </w:rPr>
            </w:pPr>
            <w:r w:rsidRPr="0028223D">
              <w:rPr>
                <w:sz w:val="18"/>
                <w:szCs w:val="18"/>
              </w:rPr>
              <w:t>2.2.1.</w:t>
            </w:r>
            <w:r w:rsidRPr="0028223D">
              <w:rPr>
                <w:sz w:val="18"/>
                <w:szCs w:val="18"/>
              </w:rPr>
              <w:tab/>
              <w:t>neprodleně po zjištění, že může dojít k radiologické události, přijata opatření k jejímu předejití,</w:t>
            </w:r>
          </w:p>
          <w:p w14:paraId="2F4B4485" w14:textId="77777777" w:rsidR="00A42568" w:rsidRPr="0028223D" w:rsidRDefault="00A42568" w:rsidP="00E63C1B">
            <w:pPr>
              <w:rPr>
                <w:sz w:val="18"/>
                <w:szCs w:val="18"/>
              </w:rPr>
            </w:pPr>
            <w:r w:rsidRPr="0028223D">
              <w:rPr>
                <w:sz w:val="18"/>
                <w:szCs w:val="18"/>
              </w:rPr>
              <w:t>2.2.2.</w:t>
            </w:r>
            <w:r w:rsidRPr="0028223D">
              <w:rPr>
                <w:sz w:val="18"/>
                <w:szCs w:val="18"/>
              </w:rPr>
              <w:tab/>
              <w:t>následně zjištěny příčiny toho, proč k radiologické události téměř došlo, ověřeno, zda standardní postupy zajišťují zabránění takové radiologické události, a v případě že ne, tyto postupy změněny tak, aby k radiologické události nemohlo v budoucnu dojít,</w:t>
            </w:r>
          </w:p>
          <w:p w14:paraId="759063F3" w14:textId="77777777" w:rsidR="00A42568" w:rsidRPr="0028223D" w:rsidRDefault="00A42568" w:rsidP="00E63C1B">
            <w:pPr>
              <w:rPr>
                <w:sz w:val="18"/>
                <w:szCs w:val="18"/>
              </w:rPr>
            </w:pPr>
            <w:r w:rsidRPr="0028223D">
              <w:rPr>
                <w:sz w:val="18"/>
                <w:szCs w:val="18"/>
              </w:rPr>
              <w:t>2.2.3.</w:t>
            </w:r>
            <w:r w:rsidRPr="0028223D">
              <w:rPr>
                <w:sz w:val="18"/>
                <w:szCs w:val="18"/>
              </w:rPr>
              <w:tab/>
              <w:t>uchovávány všechny záznamy o těchto případech, záznamy o jejich šetření a o přijatých opatřeních.</w:t>
            </w:r>
          </w:p>
        </w:tc>
        <w:tc>
          <w:tcPr>
            <w:tcW w:w="540" w:type="dxa"/>
            <w:tcBorders>
              <w:top w:val="nil"/>
              <w:left w:val="single" w:sz="4" w:space="0" w:color="auto"/>
              <w:bottom w:val="nil"/>
              <w:right w:val="single" w:sz="4" w:space="0" w:color="auto"/>
            </w:tcBorders>
          </w:tcPr>
          <w:p w14:paraId="3F5765F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6EFF5AC" w14:textId="77777777" w:rsidR="00A42568" w:rsidRPr="0028223D" w:rsidRDefault="00A42568" w:rsidP="00B51C75">
            <w:pPr>
              <w:rPr>
                <w:sz w:val="18"/>
                <w:szCs w:val="18"/>
              </w:rPr>
            </w:pPr>
          </w:p>
        </w:tc>
      </w:tr>
      <w:tr w:rsidR="00633849" w:rsidRPr="0028223D" w14:paraId="0F0639A1" w14:textId="77777777" w:rsidTr="00E660D8">
        <w:tc>
          <w:tcPr>
            <w:tcW w:w="1392" w:type="dxa"/>
            <w:tcBorders>
              <w:top w:val="nil"/>
              <w:left w:val="single" w:sz="4" w:space="0" w:color="auto"/>
              <w:bottom w:val="single" w:sz="4" w:space="0" w:color="auto"/>
              <w:right w:val="single" w:sz="4" w:space="0" w:color="auto"/>
            </w:tcBorders>
          </w:tcPr>
          <w:p w14:paraId="1ED5AC45" w14:textId="77777777" w:rsidR="00633849" w:rsidRPr="0028223D" w:rsidRDefault="00633849"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63E94EF" w14:textId="77777777" w:rsidR="00633849" w:rsidRPr="0028223D" w:rsidRDefault="00633849" w:rsidP="00B51C75">
            <w:pPr>
              <w:rPr>
                <w:sz w:val="18"/>
                <w:szCs w:val="18"/>
              </w:rPr>
            </w:pPr>
          </w:p>
        </w:tc>
        <w:tc>
          <w:tcPr>
            <w:tcW w:w="925" w:type="dxa"/>
            <w:tcBorders>
              <w:top w:val="nil"/>
              <w:left w:val="single" w:sz="18" w:space="0" w:color="auto"/>
              <w:bottom w:val="single" w:sz="4" w:space="0" w:color="auto"/>
              <w:right w:val="single" w:sz="4" w:space="0" w:color="auto"/>
            </w:tcBorders>
          </w:tcPr>
          <w:p w14:paraId="29E43B57" w14:textId="3BE40350" w:rsidR="00633849"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3C53A05" w14:textId="77777777" w:rsidR="00633849" w:rsidRPr="0028223D" w:rsidRDefault="00633849"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304F9B3F" w14:textId="77777777" w:rsidR="00633849" w:rsidRPr="0028223D" w:rsidRDefault="00633849" w:rsidP="00E63C1B">
            <w:pPr>
              <w:rPr>
                <w:sz w:val="18"/>
                <w:szCs w:val="18"/>
              </w:rPr>
            </w:pPr>
          </w:p>
        </w:tc>
        <w:tc>
          <w:tcPr>
            <w:tcW w:w="540" w:type="dxa"/>
            <w:tcBorders>
              <w:top w:val="nil"/>
              <w:left w:val="single" w:sz="4" w:space="0" w:color="auto"/>
              <w:bottom w:val="single" w:sz="4" w:space="0" w:color="auto"/>
              <w:right w:val="single" w:sz="4" w:space="0" w:color="auto"/>
            </w:tcBorders>
          </w:tcPr>
          <w:p w14:paraId="79039A06" w14:textId="77777777" w:rsidR="00633849" w:rsidRPr="0028223D" w:rsidRDefault="00633849" w:rsidP="00B51C75">
            <w:pPr>
              <w:rPr>
                <w:sz w:val="18"/>
                <w:szCs w:val="18"/>
              </w:rPr>
            </w:pPr>
          </w:p>
        </w:tc>
        <w:tc>
          <w:tcPr>
            <w:tcW w:w="1080" w:type="dxa"/>
            <w:tcBorders>
              <w:top w:val="nil"/>
              <w:left w:val="single" w:sz="4" w:space="0" w:color="auto"/>
              <w:bottom w:val="single" w:sz="4" w:space="0" w:color="auto"/>
              <w:right w:val="single" w:sz="4" w:space="0" w:color="auto"/>
            </w:tcBorders>
          </w:tcPr>
          <w:p w14:paraId="1A38C5BA" w14:textId="77777777" w:rsidR="00633849" w:rsidRPr="0028223D" w:rsidRDefault="00633849" w:rsidP="00B51C75">
            <w:pPr>
              <w:rPr>
                <w:sz w:val="18"/>
                <w:szCs w:val="18"/>
              </w:rPr>
            </w:pPr>
          </w:p>
        </w:tc>
      </w:tr>
      <w:tr w:rsidR="00A42568" w:rsidRPr="0028223D" w14:paraId="4895F37B" w14:textId="77777777" w:rsidTr="00E660D8">
        <w:tc>
          <w:tcPr>
            <w:tcW w:w="1392" w:type="dxa"/>
            <w:tcBorders>
              <w:top w:val="single" w:sz="4" w:space="0" w:color="auto"/>
              <w:left w:val="single" w:sz="4" w:space="0" w:color="auto"/>
              <w:bottom w:val="nil"/>
              <w:right w:val="single" w:sz="4" w:space="0" w:color="auto"/>
            </w:tcBorders>
          </w:tcPr>
          <w:p w14:paraId="27947110" w14:textId="77777777" w:rsidR="00A42568" w:rsidRPr="0028223D" w:rsidRDefault="00A42568" w:rsidP="00B51C75">
            <w:pPr>
              <w:rPr>
                <w:sz w:val="18"/>
                <w:szCs w:val="18"/>
              </w:rPr>
            </w:pPr>
            <w:r w:rsidRPr="0028223D">
              <w:rPr>
                <w:sz w:val="18"/>
                <w:szCs w:val="18"/>
              </w:rPr>
              <w:t>Čl. 63 d)</w:t>
            </w:r>
          </w:p>
        </w:tc>
        <w:tc>
          <w:tcPr>
            <w:tcW w:w="5387" w:type="dxa"/>
            <w:gridSpan w:val="4"/>
            <w:tcBorders>
              <w:top w:val="single" w:sz="4" w:space="0" w:color="auto"/>
              <w:left w:val="single" w:sz="4" w:space="0" w:color="auto"/>
              <w:bottom w:val="nil"/>
              <w:right w:val="single" w:sz="18" w:space="0" w:color="auto"/>
            </w:tcBorders>
          </w:tcPr>
          <w:p w14:paraId="04C22B76" w14:textId="77777777" w:rsidR="00A42568" w:rsidRPr="0028223D" w:rsidRDefault="00A42568" w:rsidP="00B51C75">
            <w:pPr>
              <w:rPr>
                <w:sz w:val="18"/>
                <w:szCs w:val="18"/>
              </w:rPr>
            </w:pPr>
            <w:r w:rsidRPr="0028223D">
              <w:rPr>
                <w:sz w:val="18"/>
                <w:szCs w:val="18"/>
              </w:rPr>
              <w:t>d) jsou přijata opatření k informování indikující osoby a aplikujícího odborníka, jakož i pacienta nebo jejich zástupce o klinicky významných nezáměrných nebo havarijních ozářeních a o výsledcích jejich analýzy;</w:t>
            </w:r>
          </w:p>
        </w:tc>
        <w:tc>
          <w:tcPr>
            <w:tcW w:w="925" w:type="dxa"/>
            <w:tcBorders>
              <w:top w:val="single" w:sz="4" w:space="0" w:color="auto"/>
              <w:left w:val="single" w:sz="18" w:space="0" w:color="auto"/>
              <w:bottom w:val="nil"/>
              <w:right w:val="single" w:sz="4" w:space="0" w:color="auto"/>
            </w:tcBorders>
          </w:tcPr>
          <w:p w14:paraId="280A0DA2" w14:textId="77777777" w:rsidR="00A42568" w:rsidRPr="0028223D" w:rsidRDefault="00A42568" w:rsidP="00B51C75">
            <w:pPr>
              <w:rPr>
                <w:sz w:val="18"/>
                <w:szCs w:val="18"/>
              </w:rPr>
            </w:pPr>
            <w:r w:rsidRPr="0028223D">
              <w:rPr>
                <w:sz w:val="18"/>
                <w:szCs w:val="18"/>
              </w:rPr>
              <w:t>263/2016</w:t>
            </w:r>
          </w:p>
          <w:p w14:paraId="24B9C96F"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0671690A" w14:textId="77777777" w:rsidR="00A42568" w:rsidRPr="0028223D" w:rsidRDefault="00A42568" w:rsidP="00B51C75">
            <w:pPr>
              <w:rPr>
                <w:sz w:val="18"/>
                <w:szCs w:val="18"/>
              </w:rPr>
            </w:pPr>
            <w:r w:rsidRPr="0028223D">
              <w:rPr>
                <w:sz w:val="18"/>
                <w:szCs w:val="18"/>
              </w:rPr>
              <w:t>§87 odst.4</w:t>
            </w:r>
          </w:p>
        </w:tc>
        <w:tc>
          <w:tcPr>
            <w:tcW w:w="5400" w:type="dxa"/>
            <w:gridSpan w:val="4"/>
            <w:tcBorders>
              <w:top w:val="single" w:sz="4" w:space="0" w:color="auto"/>
              <w:left w:val="single" w:sz="4" w:space="0" w:color="auto"/>
              <w:bottom w:val="nil"/>
              <w:right w:val="single" w:sz="4" w:space="0" w:color="auto"/>
            </w:tcBorders>
          </w:tcPr>
          <w:p w14:paraId="47D76393" w14:textId="77777777" w:rsidR="00A42568" w:rsidRPr="0028223D" w:rsidRDefault="00A42568" w:rsidP="005D354E">
            <w:pPr>
              <w:rPr>
                <w:sz w:val="18"/>
                <w:szCs w:val="18"/>
              </w:rPr>
            </w:pPr>
            <w:r w:rsidRPr="0028223D">
              <w:rPr>
                <w:sz w:val="18"/>
                <w:szCs w:val="18"/>
              </w:rPr>
              <w:t>(4) O závažné radiologické události musí držitel povolení nebo registrant informovat Úřad, indikujícího lékaře, aplikujícího odborníka a pacienta nebo jeho zákonného zástupce.</w:t>
            </w:r>
          </w:p>
          <w:p w14:paraId="2D13C80F" w14:textId="77777777" w:rsidR="00A42568" w:rsidRPr="0028223D" w:rsidRDefault="00A42568" w:rsidP="005B30C8">
            <w:pPr>
              <w:rPr>
                <w:sz w:val="18"/>
                <w:szCs w:val="18"/>
              </w:rPr>
            </w:pPr>
          </w:p>
          <w:p w14:paraId="6AEEB021" w14:textId="77777777" w:rsidR="00A42568" w:rsidRPr="0028223D" w:rsidRDefault="00A42568" w:rsidP="005D354E">
            <w:pPr>
              <w:rPr>
                <w:sz w:val="18"/>
                <w:szCs w:val="18"/>
              </w:rPr>
            </w:pPr>
          </w:p>
        </w:tc>
        <w:tc>
          <w:tcPr>
            <w:tcW w:w="540" w:type="dxa"/>
            <w:tcBorders>
              <w:top w:val="single" w:sz="4" w:space="0" w:color="auto"/>
              <w:left w:val="single" w:sz="4" w:space="0" w:color="auto"/>
              <w:bottom w:val="nil"/>
              <w:right w:val="single" w:sz="4" w:space="0" w:color="auto"/>
            </w:tcBorders>
          </w:tcPr>
          <w:p w14:paraId="61E7C32B"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3373917" w14:textId="77777777" w:rsidR="00A42568" w:rsidRPr="0028223D" w:rsidRDefault="00A42568" w:rsidP="00B51C75">
            <w:pPr>
              <w:rPr>
                <w:color w:val="FF0000"/>
                <w:sz w:val="18"/>
                <w:szCs w:val="18"/>
              </w:rPr>
            </w:pPr>
          </w:p>
        </w:tc>
      </w:tr>
      <w:tr w:rsidR="00A42568" w:rsidRPr="0028223D" w14:paraId="6C94CECA" w14:textId="77777777" w:rsidTr="00E660D8">
        <w:tc>
          <w:tcPr>
            <w:tcW w:w="1392" w:type="dxa"/>
            <w:tcBorders>
              <w:top w:val="nil"/>
              <w:left w:val="single" w:sz="4" w:space="0" w:color="auto"/>
              <w:bottom w:val="nil"/>
              <w:right w:val="single" w:sz="4" w:space="0" w:color="auto"/>
            </w:tcBorders>
          </w:tcPr>
          <w:p w14:paraId="3BAAA48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C75B52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AB2FC78" w14:textId="77777777" w:rsidR="00A42568" w:rsidRPr="0028223D" w:rsidRDefault="00A42568" w:rsidP="005E432D">
            <w:pPr>
              <w:rPr>
                <w:sz w:val="18"/>
                <w:szCs w:val="18"/>
              </w:rPr>
            </w:pPr>
            <w:r w:rsidRPr="0028223D">
              <w:rPr>
                <w:sz w:val="18"/>
                <w:szCs w:val="18"/>
              </w:rPr>
              <w:t>263/2016</w:t>
            </w:r>
          </w:p>
          <w:p w14:paraId="6F8C71FD" w14:textId="77777777" w:rsidR="00A42568" w:rsidRPr="0028223D" w:rsidRDefault="00A42568" w:rsidP="00B51C75">
            <w:pPr>
              <w:rPr>
                <w:sz w:val="18"/>
                <w:szCs w:val="18"/>
              </w:rPr>
            </w:pPr>
          </w:p>
        </w:tc>
        <w:tc>
          <w:tcPr>
            <w:tcW w:w="1116" w:type="dxa"/>
            <w:gridSpan w:val="2"/>
            <w:tcBorders>
              <w:top w:val="nil"/>
              <w:left w:val="single" w:sz="4" w:space="0" w:color="auto"/>
              <w:bottom w:val="nil"/>
              <w:right w:val="single" w:sz="4" w:space="0" w:color="auto"/>
            </w:tcBorders>
          </w:tcPr>
          <w:p w14:paraId="79FDF469" w14:textId="77777777" w:rsidR="00A42568" w:rsidRPr="0028223D" w:rsidRDefault="00A42568" w:rsidP="00B51C75">
            <w:pPr>
              <w:rPr>
                <w:sz w:val="18"/>
                <w:szCs w:val="18"/>
              </w:rPr>
            </w:pPr>
            <w:r w:rsidRPr="0028223D">
              <w:rPr>
                <w:sz w:val="18"/>
                <w:szCs w:val="18"/>
              </w:rPr>
              <w:t>§87 odst.5 písm.d)</w:t>
            </w:r>
          </w:p>
        </w:tc>
        <w:tc>
          <w:tcPr>
            <w:tcW w:w="5400" w:type="dxa"/>
            <w:gridSpan w:val="4"/>
            <w:tcBorders>
              <w:top w:val="nil"/>
              <w:left w:val="single" w:sz="4" w:space="0" w:color="auto"/>
              <w:bottom w:val="nil"/>
              <w:right w:val="single" w:sz="4" w:space="0" w:color="auto"/>
            </w:tcBorders>
          </w:tcPr>
          <w:p w14:paraId="1E9669F1" w14:textId="77777777" w:rsidR="00A42568" w:rsidRPr="0028223D" w:rsidRDefault="00A42568" w:rsidP="005E432D">
            <w:pPr>
              <w:rPr>
                <w:sz w:val="18"/>
                <w:szCs w:val="18"/>
              </w:rPr>
            </w:pPr>
            <w:r w:rsidRPr="0028223D">
              <w:rPr>
                <w:sz w:val="18"/>
                <w:szCs w:val="18"/>
              </w:rPr>
              <w:t xml:space="preserve"> (5) Prováděcí právní předpis stanoví</w:t>
            </w:r>
          </w:p>
          <w:p w14:paraId="0B6AF787" w14:textId="77777777" w:rsidR="00A42568" w:rsidRPr="0028223D" w:rsidRDefault="00A42568" w:rsidP="005D354E">
            <w:pPr>
              <w:rPr>
                <w:sz w:val="18"/>
                <w:szCs w:val="18"/>
              </w:rPr>
            </w:pPr>
            <w:r w:rsidRPr="0028223D">
              <w:rPr>
                <w:sz w:val="18"/>
                <w:szCs w:val="18"/>
              </w:rPr>
              <w:t>d) rozsah informování o závažné radiologické události a lhůty k jeho provedení.</w:t>
            </w:r>
          </w:p>
          <w:p w14:paraId="21A6B9A1" w14:textId="77777777" w:rsidR="00A42568" w:rsidRPr="0028223D" w:rsidRDefault="00A42568" w:rsidP="005D354E">
            <w:pPr>
              <w:rPr>
                <w:sz w:val="18"/>
                <w:szCs w:val="18"/>
              </w:rPr>
            </w:pPr>
          </w:p>
        </w:tc>
        <w:tc>
          <w:tcPr>
            <w:tcW w:w="540" w:type="dxa"/>
            <w:tcBorders>
              <w:top w:val="nil"/>
              <w:left w:val="single" w:sz="4" w:space="0" w:color="auto"/>
              <w:bottom w:val="nil"/>
              <w:right w:val="single" w:sz="4" w:space="0" w:color="auto"/>
            </w:tcBorders>
          </w:tcPr>
          <w:p w14:paraId="142C293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D34C5CA" w14:textId="77777777" w:rsidR="00A42568" w:rsidRPr="0028223D" w:rsidRDefault="00A42568" w:rsidP="00B51C75">
            <w:pPr>
              <w:rPr>
                <w:color w:val="FF0000"/>
                <w:sz w:val="18"/>
                <w:szCs w:val="18"/>
              </w:rPr>
            </w:pPr>
          </w:p>
        </w:tc>
      </w:tr>
      <w:tr w:rsidR="00A42568" w:rsidRPr="0028223D" w14:paraId="7347AD32" w14:textId="77777777" w:rsidTr="00E660D8">
        <w:tc>
          <w:tcPr>
            <w:tcW w:w="1392" w:type="dxa"/>
            <w:tcBorders>
              <w:top w:val="nil"/>
              <w:left w:val="single" w:sz="4" w:space="0" w:color="auto"/>
              <w:bottom w:val="nil"/>
              <w:right w:val="single" w:sz="4" w:space="0" w:color="auto"/>
            </w:tcBorders>
          </w:tcPr>
          <w:p w14:paraId="23CE17B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46FA1F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9A55134" w14:textId="77777777" w:rsidR="00A42568" w:rsidRPr="0028223D" w:rsidRDefault="00A42568" w:rsidP="005E432D">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62914E1" w14:textId="77777777" w:rsidR="00A42568" w:rsidRPr="0028223D" w:rsidRDefault="00A42568" w:rsidP="00B51C75">
            <w:pPr>
              <w:rPr>
                <w:sz w:val="18"/>
                <w:szCs w:val="18"/>
              </w:rPr>
            </w:pPr>
            <w:r w:rsidRPr="0028223D">
              <w:rPr>
                <w:sz w:val="18"/>
                <w:szCs w:val="18"/>
              </w:rPr>
              <w:t>§81 odst.2</w:t>
            </w:r>
          </w:p>
        </w:tc>
        <w:tc>
          <w:tcPr>
            <w:tcW w:w="5400" w:type="dxa"/>
            <w:gridSpan w:val="4"/>
            <w:tcBorders>
              <w:top w:val="nil"/>
              <w:left w:val="single" w:sz="4" w:space="0" w:color="auto"/>
              <w:bottom w:val="nil"/>
              <w:right w:val="single" w:sz="4" w:space="0" w:color="auto"/>
            </w:tcBorders>
          </w:tcPr>
          <w:p w14:paraId="4112BF2D" w14:textId="77777777" w:rsidR="00A42568" w:rsidRPr="0028223D" w:rsidRDefault="00A42568" w:rsidP="005E432D">
            <w:pPr>
              <w:rPr>
                <w:sz w:val="18"/>
                <w:szCs w:val="18"/>
              </w:rPr>
            </w:pPr>
            <w:r w:rsidRPr="0028223D">
              <w:rPr>
                <w:sz w:val="18"/>
                <w:szCs w:val="18"/>
              </w:rPr>
              <w:t>(2) Radiologická událost kategorie A nebo B je závažnou radiologickou událostí.</w:t>
            </w:r>
          </w:p>
          <w:p w14:paraId="073CE71C" w14:textId="77777777" w:rsidR="00A42568" w:rsidRPr="0028223D" w:rsidRDefault="00A42568" w:rsidP="005E432D">
            <w:pPr>
              <w:rPr>
                <w:sz w:val="18"/>
                <w:szCs w:val="18"/>
              </w:rPr>
            </w:pPr>
          </w:p>
        </w:tc>
        <w:tc>
          <w:tcPr>
            <w:tcW w:w="540" w:type="dxa"/>
            <w:tcBorders>
              <w:top w:val="nil"/>
              <w:left w:val="single" w:sz="4" w:space="0" w:color="auto"/>
              <w:bottom w:val="nil"/>
              <w:right w:val="single" w:sz="4" w:space="0" w:color="auto"/>
            </w:tcBorders>
          </w:tcPr>
          <w:p w14:paraId="467AD4C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1415ADC" w14:textId="77777777" w:rsidR="00A42568" w:rsidRPr="0028223D" w:rsidRDefault="00A42568" w:rsidP="00B51C75">
            <w:pPr>
              <w:rPr>
                <w:color w:val="FF0000"/>
                <w:sz w:val="18"/>
                <w:szCs w:val="18"/>
              </w:rPr>
            </w:pPr>
          </w:p>
        </w:tc>
      </w:tr>
      <w:tr w:rsidR="00A42568" w:rsidRPr="0028223D" w14:paraId="6446F930" w14:textId="77777777" w:rsidTr="00E660D8">
        <w:tc>
          <w:tcPr>
            <w:tcW w:w="1392" w:type="dxa"/>
            <w:tcBorders>
              <w:top w:val="nil"/>
              <w:left w:val="single" w:sz="4" w:space="0" w:color="auto"/>
              <w:bottom w:val="nil"/>
              <w:right w:val="single" w:sz="4" w:space="0" w:color="auto"/>
            </w:tcBorders>
          </w:tcPr>
          <w:p w14:paraId="1FCC39F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8D9B59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3184669" w14:textId="77777777" w:rsidR="00A42568" w:rsidRPr="0028223D" w:rsidRDefault="00A42568" w:rsidP="005E432D">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551FAFD" w14:textId="77777777" w:rsidR="00A42568" w:rsidRPr="0028223D" w:rsidRDefault="00A42568" w:rsidP="00B51C75">
            <w:pPr>
              <w:rPr>
                <w:sz w:val="18"/>
                <w:szCs w:val="18"/>
              </w:rPr>
            </w:pPr>
            <w:r w:rsidRPr="0028223D">
              <w:rPr>
                <w:sz w:val="18"/>
                <w:szCs w:val="18"/>
              </w:rPr>
              <w:t>§81 odst.3 písm.c)</w:t>
            </w:r>
          </w:p>
        </w:tc>
        <w:tc>
          <w:tcPr>
            <w:tcW w:w="5400" w:type="dxa"/>
            <w:gridSpan w:val="4"/>
            <w:tcBorders>
              <w:top w:val="nil"/>
              <w:left w:val="single" w:sz="4" w:space="0" w:color="auto"/>
              <w:bottom w:val="nil"/>
              <w:right w:val="single" w:sz="4" w:space="0" w:color="auto"/>
            </w:tcBorders>
          </w:tcPr>
          <w:p w14:paraId="1516BBBE" w14:textId="77777777" w:rsidR="00A42568" w:rsidRPr="0028223D" w:rsidRDefault="00A42568" w:rsidP="005B30C8">
            <w:pPr>
              <w:rPr>
                <w:sz w:val="18"/>
                <w:szCs w:val="18"/>
              </w:rPr>
            </w:pPr>
            <w:r w:rsidRPr="0028223D">
              <w:rPr>
                <w:sz w:val="18"/>
                <w:szCs w:val="18"/>
              </w:rPr>
              <w:t>(3) Příloha č. 23 k této vyhlášce stanoví</w:t>
            </w:r>
          </w:p>
          <w:p w14:paraId="242D16DB" w14:textId="77777777" w:rsidR="00A42568" w:rsidRPr="0028223D" w:rsidRDefault="00A42568" w:rsidP="005B30C8">
            <w:pPr>
              <w:rPr>
                <w:sz w:val="18"/>
                <w:szCs w:val="18"/>
              </w:rPr>
            </w:pPr>
            <w:r w:rsidRPr="0028223D">
              <w:rPr>
                <w:sz w:val="18"/>
                <w:szCs w:val="18"/>
              </w:rPr>
              <w:t>c) rozsah informování o závažné radiologické události a lhůty k jeho provedení.</w:t>
            </w:r>
          </w:p>
          <w:p w14:paraId="70D29730" w14:textId="77777777" w:rsidR="00A42568" w:rsidRPr="0028223D" w:rsidRDefault="00A42568" w:rsidP="005B30C8">
            <w:pPr>
              <w:rPr>
                <w:sz w:val="18"/>
                <w:szCs w:val="18"/>
              </w:rPr>
            </w:pPr>
          </w:p>
        </w:tc>
        <w:tc>
          <w:tcPr>
            <w:tcW w:w="540" w:type="dxa"/>
            <w:tcBorders>
              <w:top w:val="nil"/>
              <w:left w:val="single" w:sz="4" w:space="0" w:color="auto"/>
              <w:bottom w:val="nil"/>
              <w:right w:val="single" w:sz="4" w:space="0" w:color="auto"/>
            </w:tcBorders>
          </w:tcPr>
          <w:p w14:paraId="59FEFF2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68F589B" w14:textId="77777777" w:rsidR="00A42568" w:rsidRPr="0028223D" w:rsidRDefault="00A42568" w:rsidP="00B51C75">
            <w:pPr>
              <w:rPr>
                <w:color w:val="FF0000"/>
                <w:sz w:val="18"/>
                <w:szCs w:val="18"/>
              </w:rPr>
            </w:pPr>
          </w:p>
        </w:tc>
      </w:tr>
      <w:tr w:rsidR="00A42568" w:rsidRPr="0028223D" w14:paraId="13FF1635" w14:textId="77777777" w:rsidTr="00E660D8">
        <w:tc>
          <w:tcPr>
            <w:tcW w:w="1392" w:type="dxa"/>
            <w:tcBorders>
              <w:top w:val="nil"/>
              <w:left w:val="single" w:sz="4" w:space="0" w:color="auto"/>
              <w:bottom w:val="nil"/>
              <w:right w:val="single" w:sz="4" w:space="0" w:color="auto"/>
            </w:tcBorders>
          </w:tcPr>
          <w:p w14:paraId="11D2A03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8587E5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5F4E50B" w14:textId="77777777" w:rsidR="00A42568" w:rsidRPr="0028223D" w:rsidRDefault="00A42568" w:rsidP="005E432D">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F03AB5E" w14:textId="77777777" w:rsidR="00A42568" w:rsidRPr="0028223D" w:rsidRDefault="00A42568" w:rsidP="00B51C75">
            <w:pPr>
              <w:rPr>
                <w:sz w:val="18"/>
                <w:szCs w:val="18"/>
              </w:rPr>
            </w:pPr>
            <w:r w:rsidRPr="0028223D">
              <w:rPr>
                <w:sz w:val="18"/>
                <w:szCs w:val="18"/>
              </w:rPr>
              <w:t>Příloha č.23 bod 4. 2</w:t>
            </w:r>
          </w:p>
        </w:tc>
        <w:tc>
          <w:tcPr>
            <w:tcW w:w="5400" w:type="dxa"/>
            <w:gridSpan w:val="4"/>
            <w:tcBorders>
              <w:top w:val="nil"/>
              <w:left w:val="single" w:sz="4" w:space="0" w:color="auto"/>
              <w:bottom w:val="nil"/>
              <w:right w:val="single" w:sz="4" w:space="0" w:color="auto"/>
            </w:tcBorders>
          </w:tcPr>
          <w:p w14:paraId="3AD1FCDB" w14:textId="77777777" w:rsidR="00A42568" w:rsidRPr="0028223D" w:rsidRDefault="00A42568" w:rsidP="005B30C8">
            <w:pPr>
              <w:rPr>
                <w:sz w:val="18"/>
                <w:szCs w:val="18"/>
              </w:rPr>
            </w:pPr>
            <w:r w:rsidRPr="0028223D">
              <w:rPr>
                <w:sz w:val="18"/>
                <w:szCs w:val="18"/>
              </w:rPr>
              <w:t>2.</w:t>
            </w:r>
            <w:r w:rsidRPr="0028223D">
              <w:rPr>
                <w:sz w:val="18"/>
                <w:szCs w:val="18"/>
              </w:rPr>
              <w:tab/>
              <w:t>Pacient nebo jeho zákonný zástupce, indikující lékař a aplikující odborník, pokud tkáňové reakce způsobené chybným ozářením mohou negativně ovlivnit zdravotní stav pacienta nebo pokud je nutné z důvodu radiologické události provést změny v jeho léčebném postupu, musí být informován v případě</w:t>
            </w:r>
          </w:p>
          <w:p w14:paraId="24DE30E1" w14:textId="77777777" w:rsidR="00A42568" w:rsidRPr="0028223D" w:rsidRDefault="00A42568" w:rsidP="005B30C8">
            <w:pPr>
              <w:rPr>
                <w:sz w:val="18"/>
                <w:szCs w:val="18"/>
              </w:rPr>
            </w:pPr>
            <w:r w:rsidRPr="0028223D">
              <w:rPr>
                <w:sz w:val="18"/>
                <w:szCs w:val="18"/>
              </w:rPr>
              <w:t>2.1.</w:t>
            </w:r>
            <w:r w:rsidRPr="0028223D">
              <w:rPr>
                <w:sz w:val="18"/>
                <w:szCs w:val="18"/>
              </w:rPr>
              <w:tab/>
              <w:t>radiologické události kategorie A</w:t>
            </w:r>
          </w:p>
          <w:p w14:paraId="7B0600F9" w14:textId="77777777" w:rsidR="00A42568" w:rsidRPr="0028223D" w:rsidRDefault="00A42568" w:rsidP="005B30C8">
            <w:pPr>
              <w:rPr>
                <w:sz w:val="18"/>
                <w:szCs w:val="18"/>
              </w:rPr>
            </w:pPr>
            <w:r w:rsidRPr="0028223D">
              <w:rPr>
                <w:sz w:val="18"/>
                <w:szCs w:val="18"/>
              </w:rPr>
              <w:t>2.1.1.</w:t>
            </w:r>
            <w:r w:rsidRPr="0028223D">
              <w:rPr>
                <w:sz w:val="18"/>
                <w:szCs w:val="18"/>
              </w:rPr>
              <w:tab/>
              <w:t>neprodleně po zjištění, že došlo k radiologické události, o všech známých skutečnostech o ní,</w:t>
            </w:r>
          </w:p>
          <w:p w14:paraId="30605D79" w14:textId="77777777" w:rsidR="00A42568" w:rsidRPr="0028223D" w:rsidRDefault="00A42568" w:rsidP="005B30C8">
            <w:pPr>
              <w:rPr>
                <w:sz w:val="18"/>
                <w:szCs w:val="18"/>
              </w:rPr>
            </w:pPr>
            <w:r w:rsidRPr="0028223D">
              <w:rPr>
                <w:sz w:val="18"/>
                <w:szCs w:val="18"/>
              </w:rPr>
              <w:t>2.1.2.</w:t>
            </w:r>
            <w:r w:rsidRPr="0028223D">
              <w:rPr>
                <w:sz w:val="18"/>
                <w:szCs w:val="18"/>
              </w:rPr>
              <w:tab/>
              <w:t>neprodleně po zjištění všech dalších skutečností uvedených v části 5 v rámci vyšetřování události o zjištěných skutečnostech,</w:t>
            </w:r>
          </w:p>
          <w:p w14:paraId="7BEEBF19" w14:textId="77777777" w:rsidR="00A42568" w:rsidRPr="0028223D" w:rsidRDefault="00A42568" w:rsidP="005B30C8">
            <w:pPr>
              <w:rPr>
                <w:sz w:val="18"/>
                <w:szCs w:val="18"/>
              </w:rPr>
            </w:pPr>
            <w:r w:rsidRPr="0028223D">
              <w:rPr>
                <w:sz w:val="18"/>
                <w:szCs w:val="18"/>
              </w:rPr>
              <w:t>2.1.3.</w:t>
            </w:r>
            <w:r w:rsidRPr="0028223D">
              <w:rPr>
                <w:sz w:val="18"/>
                <w:szCs w:val="18"/>
              </w:rPr>
              <w:tab/>
              <w:t>neprodleně po přijetí všech opatření k tomu, aby byl následek radiologické události co nejmírnější, o přijatých opatřeních,</w:t>
            </w:r>
          </w:p>
          <w:p w14:paraId="1126219D" w14:textId="77777777" w:rsidR="00A42568" w:rsidRPr="0028223D" w:rsidRDefault="00A42568" w:rsidP="005B30C8">
            <w:pPr>
              <w:rPr>
                <w:sz w:val="18"/>
                <w:szCs w:val="18"/>
              </w:rPr>
            </w:pPr>
            <w:r w:rsidRPr="0028223D">
              <w:rPr>
                <w:sz w:val="18"/>
                <w:szCs w:val="18"/>
              </w:rPr>
              <w:t>2.1.4.</w:t>
            </w:r>
            <w:r w:rsidRPr="0028223D">
              <w:rPr>
                <w:sz w:val="18"/>
                <w:szCs w:val="18"/>
              </w:rPr>
              <w:tab/>
              <w:t>neprodleně po přijetí všech opatření k předcházení vzniku obdobné radiologické události v budoucnu o přijatých opatřeních a</w:t>
            </w:r>
          </w:p>
          <w:p w14:paraId="7EE43D80" w14:textId="77777777" w:rsidR="00A42568" w:rsidRPr="0028223D" w:rsidRDefault="00A42568" w:rsidP="005B30C8">
            <w:pPr>
              <w:rPr>
                <w:sz w:val="18"/>
                <w:szCs w:val="18"/>
              </w:rPr>
            </w:pPr>
            <w:r w:rsidRPr="0028223D">
              <w:rPr>
                <w:sz w:val="18"/>
                <w:szCs w:val="18"/>
              </w:rPr>
              <w:t>2.1.5.</w:t>
            </w:r>
            <w:r w:rsidRPr="0028223D">
              <w:rPr>
                <w:sz w:val="18"/>
                <w:szCs w:val="18"/>
              </w:rPr>
              <w:tab/>
              <w:t>v plném rozsahu podle části 5 nejpozději do 1 měsíce od zjištění, že došlo k radiologické události kategorie A v radioterapii,</w:t>
            </w:r>
          </w:p>
          <w:p w14:paraId="151863EB" w14:textId="77777777" w:rsidR="00A42568" w:rsidRPr="0028223D" w:rsidRDefault="00A42568" w:rsidP="005B30C8">
            <w:pPr>
              <w:rPr>
                <w:sz w:val="18"/>
                <w:szCs w:val="18"/>
              </w:rPr>
            </w:pPr>
            <w:r w:rsidRPr="0028223D">
              <w:rPr>
                <w:sz w:val="18"/>
                <w:szCs w:val="18"/>
              </w:rPr>
              <w:t>2.2.</w:t>
            </w:r>
            <w:r w:rsidRPr="0028223D">
              <w:rPr>
                <w:sz w:val="18"/>
                <w:szCs w:val="18"/>
              </w:rPr>
              <w:tab/>
              <w:t>radiologické události kategorie B v plném rozsahu podle části 5 nejpozději do 3 měsíců od zjištění, že došlo k radiologické události.</w:t>
            </w:r>
          </w:p>
          <w:p w14:paraId="63BDF121" w14:textId="77777777" w:rsidR="00A42568" w:rsidRPr="0028223D" w:rsidRDefault="00A42568" w:rsidP="005B30C8">
            <w:pPr>
              <w:rPr>
                <w:sz w:val="18"/>
                <w:szCs w:val="18"/>
              </w:rPr>
            </w:pPr>
          </w:p>
        </w:tc>
        <w:tc>
          <w:tcPr>
            <w:tcW w:w="540" w:type="dxa"/>
            <w:tcBorders>
              <w:top w:val="nil"/>
              <w:left w:val="single" w:sz="4" w:space="0" w:color="auto"/>
              <w:bottom w:val="nil"/>
              <w:right w:val="single" w:sz="4" w:space="0" w:color="auto"/>
            </w:tcBorders>
          </w:tcPr>
          <w:p w14:paraId="08D8792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3AB76F2" w14:textId="77777777" w:rsidR="00A42568" w:rsidRPr="0028223D" w:rsidRDefault="00A42568" w:rsidP="00B51C75">
            <w:pPr>
              <w:rPr>
                <w:color w:val="FF0000"/>
                <w:sz w:val="18"/>
                <w:szCs w:val="18"/>
              </w:rPr>
            </w:pPr>
          </w:p>
        </w:tc>
      </w:tr>
      <w:tr w:rsidR="00A42568" w:rsidRPr="0028223D" w14:paraId="272CE8D4" w14:textId="77777777" w:rsidTr="00E660D8">
        <w:tc>
          <w:tcPr>
            <w:tcW w:w="1392" w:type="dxa"/>
            <w:tcBorders>
              <w:top w:val="nil"/>
              <w:left w:val="single" w:sz="4" w:space="0" w:color="auto"/>
              <w:bottom w:val="nil"/>
              <w:right w:val="single" w:sz="4" w:space="0" w:color="auto"/>
            </w:tcBorders>
          </w:tcPr>
          <w:p w14:paraId="3C039F2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1FCB7C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72485F3"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F337799" w14:textId="77777777" w:rsidR="00A42568" w:rsidRPr="0028223D" w:rsidRDefault="00A42568" w:rsidP="00B51C75">
            <w:pPr>
              <w:rPr>
                <w:sz w:val="18"/>
                <w:szCs w:val="18"/>
              </w:rPr>
            </w:pPr>
            <w:r w:rsidRPr="0028223D">
              <w:rPr>
                <w:sz w:val="18"/>
                <w:szCs w:val="18"/>
              </w:rPr>
              <w:t>Příloha č.23 bod 5.2.</w:t>
            </w:r>
          </w:p>
        </w:tc>
        <w:tc>
          <w:tcPr>
            <w:tcW w:w="5400" w:type="dxa"/>
            <w:gridSpan w:val="4"/>
            <w:tcBorders>
              <w:top w:val="nil"/>
              <w:left w:val="single" w:sz="4" w:space="0" w:color="auto"/>
              <w:bottom w:val="nil"/>
              <w:right w:val="single" w:sz="4" w:space="0" w:color="auto"/>
            </w:tcBorders>
          </w:tcPr>
          <w:p w14:paraId="147FE487" w14:textId="77777777" w:rsidR="00A42568" w:rsidRPr="0028223D" w:rsidRDefault="00A42568" w:rsidP="005B30C8">
            <w:pPr>
              <w:rPr>
                <w:sz w:val="18"/>
                <w:szCs w:val="18"/>
              </w:rPr>
            </w:pPr>
            <w:r w:rsidRPr="0028223D">
              <w:rPr>
                <w:sz w:val="18"/>
                <w:szCs w:val="18"/>
              </w:rPr>
              <w:t>2.</w:t>
            </w:r>
            <w:r w:rsidRPr="0028223D">
              <w:rPr>
                <w:sz w:val="18"/>
                <w:szCs w:val="18"/>
              </w:rPr>
              <w:tab/>
              <w:t>Pacient nebo jeho zákonný zástupce, indikující lékař a aplikující odborník musí být informován ve lhůtách podle části 4 v následujícím rozsahu:</w:t>
            </w:r>
          </w:p>
          <w:p w14:paraId="096ECE83" w14:textId="77777777" w:rsidR="00A42568" w:rsidRPr="0028223D" w:rsidRDefault="00A42568" w:rsidP="005B30C8">
            <w:pPr>
              <w:rPr>
                <w:sz w:val="18"/>
                <w:szCs w:val="18"/>
              </w:rPr>
            </w:pPr>
            <w:r w:rsidRPr="0028223D">
              <w:rPr>
                <w:sz w:val="18"/>
                <w:szCs w:val="18"/>
              </w:rPr>
              <w:t>2.1.</w:t>
            </w:r>
            <w:r w:rsidRPr="0028223D">
              <w:rPr>
                <w:sz w:val="18"/>
                <w:szCs w:val="18"/>
              </w:rPr>
              <w:tab/>
              <w:t>při radiologické události kategorie A</w:t>
            </w:r>
          </w:p>
          <w:p w14:paraId="7AF5254B" w14:textId="77777777" w:rsidR="00A42568" w:rsidRPr="0028223D" w:rsidRDefault="00A42568" w:rsidP="005B30C8">
            <w:pPr>
              <w:rPr>
                <w:sz w:val="18"/>
                <w:szCs w:val="18"/>
              </w:rPr>
            </w:pPr>
            <w:r w:rsidRPr="0028223D">
              <w:rPr>
                <w:sz w:val="18"/>
                <w:szCs w:val="18"/>
              </w:rPr>
              <w:t>2.1.1.</w:t>
            </w:r>
            <w:r w:rsidRPr="0028223D">
              <w:rPr>
                <w:sz w:val="18"/>
                <w:szCs w:val="18"/>
              </w:rPr>
              <w:tab/>
              <w:t>datum a čas odhalení radiologické události a jejího vzniku, je-li znám,</w:t>
            </w:r>
          </w:p>
          <w:p w14:paraId="29A4A6CF" w14:textId="77777777" w:rsidR="00A42568" w:rsidRPr="0028223D" w:rsidRDefault="00A42568" w:rsidP="005B30C8">
            <w:pPr>
              <w:rPr>
                <w:sz w:val="18"/>
                <w:szCs w:val="18"/>
              </w:rPr>
            </w:pPr>
            <w:r w:rsidRPr="0028223D">
              <w:rPr>
                <w:sz w:val="18"/>
                <w:szCs w:val="18"/>
              </w:rPr>
              <w:t>2.1.2.</w:t>
            </w:r>
            <w:r w:rsidRPr="0028223D">
              <w:rPr>
                <w:sz w:val="18"/>
                <w:szCs w:val="18"/>
              </w:rPr>
              <w:tab/>
              <w:t>povaha, rozsah a závažnost radiologické události,</w:t>
            </w:r>
          </w:p>
          <w:p w14:paraId="2CA010B8" w14:textId="77777777" w:rsidR="00A42568" w:rsidRPr="0028223D" w:rsidRDefault="00A42568" w:rsidP="005B30C8">
            <w:pPr>
              <w:rPr>
                <w:sz w:val="18"/>
                <w:szCs w:val="18"/>
              </w:rPr>
            </w:pPr>
            <w:r w:rsidRPr="0028223D">
              <w:rPr>
                <w:sz w:val="18"/>
                <w:szCs w:val="18"/>
              </w:rPr>
              <w:t>2.1.3.</w:t>
            </w:r>
            <w:r w:rsidRPr="0028223D">
              <w:rPr>
                <w:sz w:val="18"/>
                <w:szCs w:val="18"/>
              </w:rPr>
              <w:tab/>
              <w:t>možný dopad radiologické události,</w:t>
            </w:r>
          </w:p>
          <w:p w14:paraId="13AE1B31" w14:textId="77777777" w:rsidR="00A42568" w:rsidRPr="0028223D" w:rsidRDefault="00A42568" w:rsidP="005B30C8">
            <w:pPr>
              <w:rPr>
                <w:sz w:val="18"/>
                <w:szCs w:val="18"/>
              </w:rPr>
            </w:pPr>
            <w:r w:rsidRPr="0028223D">
              <w:rPr>
                <w:sz w:val="18"/>
                <w:szCs w:val="18"/>
              </w:rPr>
              <w:t>2.1.4.</w:t>
            </w:r>
            <w:r w:rsidRPr="0028223D">
              <w:rPr>
                <w:sz w:val="18"/>
                <w:szCs w:val="18"/>
              </w:rPr>
              <w:tab/>
              <w:t>opatření přijatá k tomu, aby byl následek radiologické události co nejmírnější,</w:t>
            </w:r>
          </w:p>
          <w:p w14:paraId="1955F10F" w14:textId="77777777" w:rsidR="00A42568" w:rsidRPr="0028223D" w:rsidRDefault="00A42568" w:rsidP="005B30C8">
            <w:pPr>
              <w:rPr>
                <w:sz w:val="18"/>
                <w:szCs w:val="18"/>
              </w:rPr>
            </w:pPr>
            <w:r w:rsidRPr="0028223D">
              <w:rPr>
                <w:sz w:val="18"/>
                <w:szCs w:val="18"/>
              </w:rPr>
              <w:t>2.1.5.</w:t>
            </w:r>
            <w:r w:rsidRPr="0028223D">
              <w:rPr>
                <w:sz w:val="18"/>
                <w:szCs w:val="18"/>
              </w:rPr>
              <w:tab/>
              <w:t>další skutečnosti zjištěné v průběhu vyšetřování radiologické události, které mají vliv na zdravotní stav a léčbu pacienta, a</w:t>
            </w:r>
          </w:p>
          <w:p w14:paraId="110D8027" w14:textId="77777777" w:rsidR="00A42568" w:rsidRPr="0028223D" w:rsidRDefault="00A42568" w:rsidP="005B30C8">
            <w:pPr>
              <w:rPr>
                <w:sz w:val="18"/>
                <w:szCs w:val="18"/>
              </w:rPr>
            </w:pPr>
            <w:r w:rsidRPr="0028223D">
              <w:rPr>
                <w:sz w:val="18"/>
                <w:szCs w:val="18"/>
              </w:rPr>
              <w:t>2.1.6.</w:t>
            </w:r>
            <w:r w:rsidRPr="0028223D">
              <w:rPr>
                <w:sz w:val="18"/>
                <w:szCs w:val="18"/>
              </w:rPr>
              <w:tab/>
              <w:t>další plánovaný postup při vyšetřování radiologické události,</w:t>
            </w:r>
          </w:p>
          <w:p w14:paraId="4DFA1862" w14:textId="77777777" w:rsidR="00A42568" w:rsidRPr="0028223D" w:rsidRDefault="00A42568" w:rsidP="005B30C8">
            <w:pPr>
              <w:rPr>
                <w:sz w:val="18"/>
                <w:szCs w:val="18"/>
              </w:rPr>
            </w:pPr>
            <w:r w:rsidRPr="0028223D">
              <w:rPr>
                <w:sz w:val="18"/>
                <w:szCs w:val="18"/>
              </w:rPr>
              <w:t>2.2.</w:t>
            </w:r>
            <w:r w:rsidRPr="0028223D">
              <w:rPr>
                <w:sz w:val="18"/>
                <w:szCs w:val="18"/>
              </w:rPr>
              <w:tab/>
              <w:t>při radiologické události kategorie B</w:t>
            </w:r>
          </w:p>
          <w:p w14:paraId="0E8634A2" w14:textId="77777777" w:rsidR="00A42568" w:rsidRPr="0028223D" w:rsidRDefault="00A42568" w:rsidP="005B30C8">
            <w:pPr>
              <w:rPr>
                <w:sz w:val="18"/>
                <w:szCs w:val="18"/>
              </w:rPr>
            </w:pPr>
            <w:r w:rsidRPr="0028223D">
              <w:rPr>
                <w:sz w:val="18"/>
                <w:szCs w:val="18"/>
              </w:rPr>
              <w:t>2.2.1.</w:t>
            </w:r>
            <w:r w:rsidRPr="0028223D">
              <w:rPr>
                <w:sz w:val="18"/>
                <w:szCs w:val="18"/>
              </w:rPr>
              <w:tab/>
              <w:t>datum odhalení radiologické události a jejího vzniku, je-li znám,</w:t>
            </w:r>
          </w:p>
          <w:p w14:paraId="4D9DD3D6" w14:textId="77777777" w:rsidR="00A42568" w:rsidRPr="0028223D" w:rsidRDefault="00A42568" w:rsidP="005B30C8">
            <w:pPr>
              <w:rPr>
                <w:sz w:val="18"/>
                <w:szCs w:val="18"/>
              </w:rPr>
            </w:pPr>
            <w:r w:rsidRPr="0028223D">
              <w:rPr>
                <w:sz w:val="18"/>
                <w:szCs w:val="18"/>
              </w:rPr>
              <w:t>2.2.2.</w:t>
            </w:r>
            <w:r w:rsidRPr="0028223D">
              <w:rPr>
                <w:sz w:val="18"/>
                <w:szCs w:val="18"/>
              </w:rPr>
              <w:tab/>
              <w:t>povaha, rozsah a závažnost radiologické události,</w:t>
            </w:r>
          </w:p>
          <w:p w14:paraId="3AD4A04B" w14:textId="77777777" w:rsidR="00A42568" w:rsidRPr="0028223D" w:rsidRDefault="00A42568" w:rsidP="005B30C8">
            <w:pPr>
              <w:rPr>
                <w:sz w:val="18"/>
                <w:szCs w:val="18"/>
              </w:rPr>
            </w:pPr>
            <w:r w:rsidRPr="0028223D">
              <w:rPr>
                <w:sz w:val="18"/>
                <w:szCs w:val="18"/>
              </w:rPr>
              <w:t>2.2.3.</w:t>
            </w:r>
            <w:r w:rsidRPr="0028223D">
              <w:rPr>
                <w:sz w:val="18"/>
                <w:szCs w:val="18"/>
              </w:rPr>
              <w:tab/>
              <w:t>možný dopad radiologické události,</w:t>
            </w:r>
          </w:p>
          <w:p w14:paraId="0A163823" w14:textId="77777777" w:rsidR="00A42568" w:rsidRPr="0028223D" w:rsidRDefault="00A42568" w:rsidP="005B30C8">
            <w:pPr>
              <w:rPr>
                <w:sz w:val="18"/>
                <w:szCs w:val="18"/>
              </w:rPr>
            </w:pPr>
            <w:r w:rsidRPr="0028223D">
              <w:rPr>
                <w:sz w:val="18"/>
                <w:szCs w:val="18"/>
              </w:rPr>
              <w:lastRenderedPageBreak/>
              <w:t>2.2.4.</w:t>
            </w:r>
            <w:r w:rsidRPr="0028223D">
              <w:rPr>
                <w:sz w:val="18"/>
                <w:szCs w:val="18"/>
              </w:rPr>
              <w:tab/>
              <w:t>opatření přijatá k tomu, aby byl následek radiologické události co nejmírnější, a</w:t>
            </w:r>
          </w:p>
          <w:p w14:paraId="117456DB" w14:textId="77777777" w:rsidR="00A42568" w:rsidRPr="0028223D" w:rsidRDefault="00A42568" w:rsidP="005B30C8">
            <w:pPr>
              <w:rPr>
                <w:sz w:val="18"/>
                <w:szCs w:val="18"/>
              </w:rPr>
            </w:pPr>
            <w:r w:rsidRPr="0028223D">
              <w:rPr>
                <w:sz w:val="18"/>
                <w:szCs w:val="18"/>
              </w:rPr>
              <w:t>2.2.5.</w:t>
            </w:r>
            <w:r w:rsidRPr="0028223D">
              <w:rPr>
                <w:sz w:val="18"/>
                <w:szCs w:val="18"/>
              </w:rPr>
              <w:tab/>
              <w:t>další skutečnosti zjištěné v průběhu vyšetřování radiologické události, které mají vliv na zdravotní stav a léčbu pacienta.</w:t>
            </w:r>
          </w:p>
        </w:tc>
        <w:tc>
          <w:tcPr>
            <w:tcW w:w="540" w:type="dxa"/>
            <w:tcBorders>
              <w:top w:val="nil"/>
              <w:left w:val="single" w:sz="4" w:space="0" w:color="auto"/>
              <w:bottom w:val="nil"/>
              <w:right w:val="single" w:sz="4" w:space="0" w:color="auto"/>
            </w:tcBorders>
          </w:tcPr>
          <w:p w14:paraId="3734D59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0F3E1DF" w14:textId="77777777" w:rsidR="00A42568" w:rsidRPr="0028223D" w:rsidRDefault="00A42568" w:rsidP="00B51C75">
            <w:pPr>
              <w:rPr>
                <w:color w:val="FF0000"/>
                <w:sz w:val="18"/>
                <w:szCs w:val="18"/>
              </w:rPr>
            </w:pPr>
          </w:p>
        </w:tc>
      </w:tr>
      <w:tr w:rsidR="00633849" w:rsidRPr="0028223D" w14:paraId="062778F3" w14:textId="77777777" w:rsidTr="00E660D8">
        <w:tc>
          <w:tcPr>
            <w:tcW w:w="1392" w:type="dxa"/>
            <w:tcBorders>
              <w:top w:val="nil"/>
              <w:left w:val="single" w:sz="4" w:space="0" w:color="auto"/>
              <w:bottom w:val="single" w:sz="4" w:space="0" w:color="auto"/>
              <w:right w:val="single" w:sz="4" w:space="0" w:color="auto"/>
            </w:tcBorders>
          </w:tcPr>
          <w:p w14:paraId="12D1DCE5" w14:textId="77777777" w:rsidR="00633849" w:rsidRPr="0028223D" w:rsidRDefault="00633849"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813F0AB" w14:textId="77777777" w:rsidR="00633849" w:rsidRPr="0028223D" w:rsidRDefault="00633849" w:rsidP="00B51C75">
            <w:pPr>
              <w:rPr>
                <w:sz w:val="18"/>
                <w:szCs w:val="18"/>
              </w:rPr>
            </w:pPr>
          </w:p>
        </w:tc>
        <w:tc>
          <w:tcPr>
            <w:tcW w:w="925" w:type="dxa"/>
            <w:tcBorders>
              <w:top w:val="nil"/>
              <w:left w:val="single" w:sz="18" w:space="0" w:color="auto"/>
              <w:bottom w:val="single" w:sz="4" w:space="0" w:color="auto"/>
              <w:right w:val="single" w:sz="4" w:space="0" w:color="auto"/>
            </w:tcBorders>
          </w:tcPr>
          <w:p w14:paraId="5004A1CB" w14:textId="38EF2E5B" w:rsidR="00633849"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CBFC222" w14:textId="77777777" w:rsidR="00633849" w:rsidRPr="0028223D" w:rsidRDefault="00633849"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438786F1" w14:textId="77777777" w:rsidR="00633849" w:rsidRPr="0028223D" w:rsidRDefault="00633849" w:rsidP="005B30C8">
            <w:pPr>
              <w:rPr>
                <w:sz w:val="18"/>
                <w:szCs w:val="18"/>
              </w:rPr>
            </w:pPr>
          </w:p>
        </w:tc>
        <w:tc>
          <w:tcPr>
            <w:tcW w:w="540" w:type="dxa"/>
            <w:tcBorders>
              <w:top w:val="nil"/>
              <w:left w:val="single" w:sz="4" w:space="0" w:color="auto"/>
              <w:bottom w:val="single" w:sz="4" w:space="0" w:color="auto"/>
              <w:right w:val="single" w:sz="4" w:space="0" w:color="auto"/>
            </w:tcBorders>
          </w:tcPr>
          <w:p w14:paraId="4150974E" w14:textId="77777777" w:rsidR="00633849" w:rsidRPr="0028223D" w:rsidRDefault="00633849" w:rsidP="00B51C75">
            <w:pPr>
              <w:rPr>
                <w:sz w:val="18"/>
                <w:szCs w:val="18"/>
              </w:rPr>
            </w:pPr>
          </w:p>
        </w:tc>
        <w:tc>
          <w:tcPr>
            <w:tcW w:w="1080" w:type="dxa"/>
            <w:tcBorders>
              <w:top w:val="nil"/>
              <w:left w:val="single" w:sz="4" w:space="0" w:color="auto"/>
              <w:bottom w:val="single" w:sz="4" w:space="0" w:color="auto"/>
              <w:right w:val="single" w:sz="4" w:space="0" w:color="auto"/>
            </w:tcBorders>
          </w:tcPr>
          <w:p w14:paraId="4BC95750" w14:textId="77777777" w:rsidR="00633849" w:rsidRPr="0028223D" w:rsidRDefault="00633849" w:rsidP="00B51C75">
            <w:pPr>
              <w:rPr>
                <w:color w:val="FF0000"/>
                <w:sz w:val="18"/>
                <w:szCs w:val="18"/>
              </w:rPr>
            </w:pPr>
          </w:p>
        </w:tc>
      </w:tr>
      <w:tr w:rsidR="00A42568" w:rsidRPr="0028223D" w14:paraId="30DA87DC" w14:textId="77777777" w:rsidTr="00E660D8">
        <w:trPr>
          <w:trHeight w:val="1120"/>
        </w:trPr>
        <w:tc>
          <w:tcPr>
            <w:tcW w:w="1392" w:type="dxa"/>
            <w:tcBorders>
              <w:top w:val="single" w:sz="4" w:space="0" w:color="auto"/>
              <w:left w:val="single" w:sz="4" w:space="0" w:color="auto"/>
              <w:bottom w:val="nil"/>
              <w:right w:val="single" w:sz="4" w:space="0" w:color="auto"/>
            </w:tcBorders>
          </w:tcPr>
          <w:p w14:paraId="00ECC511" w14:textId="77777777" w:rsidR="00A42568" w:rsidRPr="0028223D" w:rsidRDefault="00A42568" w:rsidP="00B51C75">
            <w:pPr>
              <w:rPr>
                <w:sz w:val="18"/>
                <w:szCs w:val="18"/>
              </w:rPr>
            </w:pPr>
            <w:r w:rsidRPr="0028223D">
              <w:rPr>
                <w:sz w:val="18"/>
                <w:szCs w:val="18"/>
              </w:rPr>
              <w:t>Čl. 63 e) f)</w:t>
            </w:r>
          </w:p>
        </w:tc>
        <w:tc>
          <w:tcPr>
            <w:tcW w:w="5387" w:type="dxa"/>
            <w:gridSpan w:val="4"/>
            <w:tcBorders>
              <w:top w:val="single" w:sz="4" w:space="0" w:color="auto"/>
              <w:left w:val="single" w:sz="4" w:space="0" w:color="auto"/>
              <w:bottom w:val="nil"/>
              <w:right w:val="single" w:sz="18" w:space="0" w:color="auto"/>
            </w:tcBorders>
          </w:tcPr>
          <w:p w14:paraId="1650D710" w14:textId="77777777" w:rsidR="00A42568" w:rsidRPr="0028223D" w:rsidRDefault="00A42568" w:rsidP="00B51C75">
            <w:pPr>
              <w:rPr>
                <w:sz w:val="18"/>
                <w:szCs w:val="18"/>
              </w:rPr>
            </w:pPr>
            <w:r w:rsidRPr="0028223D">
              <w:rPr>
                <w:sz w:val="18"/>
                <w:szCs w:val="18"/>
              </w:rPr>
              <w:t>e) i) provozovatel co nejdříve oznámí příslušnému orgánu, že došlo k závažným událostem, jak jsou vymezeny příslušným orgánem;</w:t>
            </w:r>
            <w:r w:rsidRPr="0028223D">
              <w:rPr>
                <w:sz w:val="18"/>
                <w:szCs w:val="18"/>
              </w:rPr>
              <w:br/>
              <w:t>ii) výsledky šetření a nápravná opatření k zamezení těmto událostem se sdělí příslušnému orgánu ve lhůtě stanovené členským státem;                                                 f) jsou zavedeny mechanismy pro včasné šíření informací týkajících se radiační ochrany u lékařského ozáření v souvislosti se zkušenostmi získanými ze závažných událostí.</w:t>
            </w:r>
          </w:p>
        </w:tc>
        <w:tc>
          <w:tcPr>
            <w:tcW w:w="925" w:type="dxa"/>
            <w:tcBorders>
              <w:top w:val="single" w:sz="4" w:space="0" w:color="auto"/>
              <w:left w:val="single" w:sz="18" w:space="0" w:color="auto"/>
              <w:bottom w:val="nil"/>
              <w:right w:val="single" w:sz="4" w:space="0" w:color="auto"/>
            </w:tcBorders>
          </w:tcPr>
          <w:p w14:paraId="36572D49" w14:textId="77777777" w:rsidR="00A42568" w:rsidRPr="0028223D" w:rsidRDefault="00A42568" w:rsidP="00B51C75">
            <w:pPr>
              <w:rPr>
                <w:sz w:val="18"/>
                <w:szCs w:val="18"/>
              </w:rPr>
            </w:pPr>
            <w:r w:rsidRPr="0028223D">
              <w:rPr>
                <w:sz w:val="18"/>
                <w:szCs w:val="18"/>
              </w:rPr>
              <w:t>263/2016</w:t>
            </w:r>
          </w:p>
          <w:p w14:paraId="49711426"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21ECC5A" w14:textId="77777777" w:rsidR="00A42568" w:rsidRPr="0028223D" w:rsidRDefault="00A42568" w:rsidP="00B51C75">
            <w:pPr>
              <w:rPr>
                <w:sz w:val="18"/>
                <w:szCs w:val="18"/>
              </w:rPr>
            </w:pPr>
            <w:r w:rsidRPr="0028223D">
              <w:rPr>
                <w:sz w:val="18"/>
                <w:szCs w:val="18"/>
              </w:rPr>
              <w:t>§87 odst.4</w:t>
            </w:r>
          </w:p>
        </w:tc>
        <w:tc>
          <w:tcPr>
            <w:tcW w:w="5400" w:type="dxa"/>
            <w:gridSpan w:val="4"/>
            <w:tcBorders>
              <w:top w:val="single" w:sz="4" w:space="0" w:color="auto"/>
              <w:left w:val="single" w:sz="4" w:space="0" w:color="auto"/>
              <w:bottom w:val="nil"/>
              <w:right w:val="single" w:sz="4" w:space="0" w:color="auto"/>
            </w:tcBorders>
          </w:tcPr>
          <w:p w14:paraId="4292444E" w14:textId="77777777" w:rsidR="00A42568" w:rsidRPr="0028223D" w:rsidRDefault="00A42568" w:rsidP="000C3F39">
            <w:pPr>
              <w:rPr>
                <w:sz w:val="18"/>
                <w:szCs w:val="18"/>
              </w:rPr>
            </w:pPr>
            <w:r w:rsidRPr="0028223D">
              <w:rPr>
                <w:sz w:val="18"/>
                <w:szCs w:val="18"/>
              </w:rPr>
              <w:t>(4) O závažné radiologické události musí držitel povolení nebo registrant informovat Úřad, indikujícího lékaře, aplikujícího odborníka a pacienta nebo jeho zákonného zástupce.</w:t>
            </w:r>
          </w:p>
          <w:p w14:paraId="0053333D" w14:textId="77777777" w:rsidR="00A42568" w:rsidRPr="0028223D" w:rsidRDefault="00A42568" w:rsidP="000C3F39">
            <w:pPr>
              <w:rPr>
                <w:sz w:val="18"/>
                <w:szCs w:val="18"/>
              </w:rPr>
            </w:pPr>
            <w:r w:rsidRPr="0028223D">
              <w:rPr>
                <w:sz w:val="18"/>
                <w:szCs w:val="18"/>
              </w:rPr>
              <w:t>(5) Prováděcí právní předpis stanoví</w:t>
            </w:r>
          </w:p>
          <w:p w14:paraId="12E168E7" w14:textId="77777777" w:rsidR="00A42568" w:rsidRPr="0028223D" w:rsidRDefault="00A42568" w:rsidP="000C3F39">
            <w:pPr>
              <w:rPr>
                <w:sz w:val="18"/>
                <w:szCs w:val="18"/>
              </w:rPr>
            </w:pPr>
            <w:r w:rsidRPr="0028223D">
              <w:rPr>
                <w:sz w:val="18"/>
                <w:szCs w:val="18"/>
              </w:rPr>
              <w:t>d) rozsah informování o závažné radiologické události a lhůty k jeho provedení.</w:t>
            </w:r>
          </w:p>
        </w:tc>
        <w:tc>
          <w:tcPr>
            <w:tcW w:w="540" w:type="dxa"/>
            <w:tcBorders>
              <w:top w:val="single" w:sz="4" w:space="0" w:color="auto"/>
              <w:left w:val="single" w:sz="4" w:space="0" w:color="auto"/>
              <w:bottom w:val="nil"/>
              <w:right w:val="single" w:sz="4" w:space="0" w:color="auto"/>
            </w:tcBorders>
          </w:tcPr>
          <w:p w14:paraId="6C82332B"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9F1EB3E" w14:textId="77777777" w:rsidR="00A42568" w:rsidRPr="0028223D" w:rsidRDefault="00A42568" w:rsidP="005E7090">
            <w:pPr>
              <w:rPr>
                <w:sz w:val="18"/>
                <w:szCs w:val="18"/>
              </w:rPr>
            </w:pPr>
          </w:p>
        </w:tc>
      </w:tr>
      <w:tr w:rsidR="00A42568" w:rsidRPr="0028223D" w14:paraId="7C59077F" w14:textId="77777777" w:rsidTr="00E660D8">
        <w:tc>
          <w:tcPr>
            <w:tcW w:w="1392" w:type="dxa"/>
            <w:tcBorders>
              <w:top w:val="nil"/>
              <w:left w:val="single" w:sz="4" w:space="0" w:color="auto"/>
              <w:bottom w:val="nil"/>
              <w:right w:val="single" w:sz="4" w:space="0" w:color="auto"/>
            </w:tcBorders>
          </w:tcPr>
          <w:p w14:paraId="4A9AD0B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0452B5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89C4095"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D6672C3" w14:textId="77777777" w:rsidR="00A42568" w:rsidRPr="0028223D" w:rsidRDefault="00A42568" w:rsidP="00B51C75">
            <w:pPr>
              <w:rPr>
                <w:sz w:val="18"/>
                <w:szCs w:val="18"/>
              </w:rPr>
            </w:pPr>
            <w:r w:rsidRPr="0028223D">
              <w:rPr>
                <w:sz w:val="18"/>
                <w:szCs w:val="18"/>
              </w:rPr>
              <w:t>§81 odst.1</w:t>
            </w:r>
          </w:p>
        </w:tc>
        <w:tc>
          <w:tcPr>
            <w:tcW w:w="5400" w:type="dxa"/>
            <w:gridSpan w:val="4"/>
            <w:tcBorders>
              <w:top w:val="nil"/>
              <w:left w:val="single" w:sz="4" w:space="0" w:color="auto"/>
              <w:bottom w:val="nil"/>
              <w:right w:val="single" w:sz="4" w:space="0" w:color="auto"/>
            </w:tcBorders>
          </w:tcPr>
          <w:p w14:paraId="6E4D8C7C" w14:textId="77777777" w:rsidR="00A42568" w:rsidRPr="0028223D" w:rsidRDefault="00A42568" w:rsidP="003E3FEA">
            <w:pPr>
              <w:rPr>
                <w:bCs/>
                <w:sz w:val="18"/>
                <w:szCs w:val="18"/>
              </w:rPr>
            </w:pPr>
            <w:r w:rsidRPr="0028223D">
              <w:rPr>
                <w:bCs/>
                <w:sz w:val="18"/>
                <w:szCs w:val="18"/>
              </w:rPr>
              <w:t>(1)</w:t>
            </w:r>
            <w:r w:rsidRPr="0028223D">
              <w:rPr>
                <w:bCs/>
                <w:sz w:val="18"/>
                <w:szCs w:val="18"/>
              </w:rPr>
              <w:tab/>
              <w:t>Radiologické události musí být klasifikovány s ohledem podle jejich závažnosti do kategorií A, B nebo C. Kritéria pro zařazení radiologické události do kategorie stanoví příloha č. 23 k této vyhlášce.</w:t>
            </w:r>
          </w:p>
          <w:p w14:paraId="30137599" w14:textId="77777777" w:rsidR="00A42568" w:rsidRPr="0028223D" w:rsidRDefault="00A42568" w:rsidP="003E3FEA">
            <w:pPr>
              <w:rPr>
                <w:sz w:val="18"/>
                <w:szCs w:val="18"/>
              </w:rPr>
            </w:pPr>
          </w:p>
        </w:tc>
        <w:tc>
          <w:tcPr>
            <w:tcW w:w="540" w:type="dxa"/>
            <w:tcBorders>
              <w:top w:val="nil"/>
              <w:left w:val="single" w:sz="4" w:space="0" w:color="auto"/>
              <w:bottom w:val="nil"/>
              <w:right w:val="single" w:sz="4" w:space="0" w:color="auto"/>
            </w:tcBorders>
          </w:tcPr>
          <w:p w14:paraId="75932E7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A6B95A8" w14:textId="77777777" w:rsidR="00A42568" w:rsidRPr="0028223D" w:rsidRDefault="00A42568" w:rsidP="00B51C75">
            <w:pPr>
              <w:rPr>
                <w:sz w:val="18"/>
                <w:szCs w:val="18"/>
              </w:rPr>
            </w:pPr>
          </w:p>
        </w:tc>
      </w:tr>
      <w:tr w:rsidR="00A42568" w:rsidRPr="0028223D" w14:paraId="660DA164" w14:textId="77777777" w:rsidTr="00E660D8">
        <w:tc>
          <w:tcPr>
            <w:tcW w:w="1392" w:type="dxa"/>
            <w:tcBorders>
              <w:top w:val="nil"/>
              <w:left w:val="single" w:sz="4" w:space="0" w:color="auto"/>
              <w:bottom w:val="nil"/>
              <w:right w:val="single" w:sz="4" w:space="0" w:color="auto"/>
            </w:tcBorders>
          </w:tcPr>
          <w:p w14:paraId="7E819F8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DD2CD5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B1CA32E"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4ACD902" w14:textId="77777777" w:rsidR="00A42568" w:rsidRPr="0028223D" w:rsidRDefault="00A42568" w:rsidP="00B51C75">
            <w:pPr>
              <w:rPr>
                <w:sz w:val="18"/>
                <w:szCs w:val="18"/>
              </w:rPr>
            </w:pPr>
            <w:r w:rsidRPr="0028223D">
              <w:rPr>
                <w:sz w:val="18"/>
                <w:szCs w:val="18"/>
              </w:rPr>
              <w:t>§81 odst.3</w:t>
            </w:r>
          </w:p>
        </w:tc>
        <w:tc>
          <w:tcPr>
            <w:tcW w:w="5400" w:type="dxa"/>
            <w:gridSpan w:val="4"/>
            <w:tcBorders>
              <w:top w:val="nil"/>
              <w:left w:val="single" w:sz="4" w:space="0" w:color="auto"/>
              <w:bottom w:val="nil"/>
              <w:right w:val="single" w:sz="4" w:space="0" w:color="auto"/>
            </w:tcBorders>
          </w:tcPr>
          <w:p w14:paraId="760DC52A" w14:textId="77777777" w:rsidR="00A42568" w:rsidRPr="0028223D" w:rsidRDefault="00A42568" w:rsidP="003E3FEA">
            <w:pPr>
              <w:rPr>
                <w:bCs/>
                <w:sz w:val="18"/>
                <w:szCs w:val="18"/>
              </w:rPr>
            </w:pPr>
            <w:r w:rsidRPr="0028223D">
              <w:rPr>
                <w:bCs/>
                <w:sz w:val="18"/>
                <w:szCs w:val="18"/>
              </w:rPr>
              <w:t>(3)</w:t>
            </w:r>
            <w:r w:rsidRPr="0028223D">
              <w:rPr>
                <w:bCs/>
                <w:sz w:val="18"/>
                <w:szCs w:val="18"/>
              </w:rPr>
              <w:tab/>
              <w:t>Příloha č. 23 k této vyhlášce stanoví</w:t>
            </w:r>
          </w:p>
          <w:p w14:paraId="0951D93E" w14:textId="77777777" w:rsidR="00A42568" w:rsidRPr="0028223D" w:rsidRDefault="00A42568" w:rsidP="003E3FEA">
            <w:pPr>
              <w:rPr>
                <w:bCs/>
                <w:sz w:val="18"/>
                <w:szCs w:val="18"/>
              </w:rPr>
            </w:pPr>
            <w:r w:rsidRPr="0028223D">
              <w:rPr>
                <w:bCs/>
                <w:sz w:val="18"/>
                <w:szCs w:val="18"/>
              </w:rPr>
              <w:t>a)</w:t>
            </w:r>
            <w:r w:rsidRPr="0028223D">
              <w:rPr>
                <w:bCs/>
                <w:sz w:val="18"/>
                <w:szCs w:val="18"/>
              </w:rPr>
              <w:tab/>
              <w:t>postupy pro případ výskytu radiologické události nebo případu, kdy k radiologické události mohlo dojít, pokud by nebyly příčiny včas odhaleny a odstraněny,</w:t>
            </w:r>
          </w:p>
          <w:p w14:paraId="2407D21A" w14:textId="77777777" w:rsidR="00A42568" w:rsidRPr="0028223D" w:rsidRDefault="00A42568" w:rsidP="003E3FEA">
            <w:pPr>
              <w:rPr>
                <w:bCs/>
                <w:sz w:val="18"/>
                <w:szCs w:val="18"/>
              </w:rPr>
            </w:pPr>
            <w:r w:rsidRPr="0028223D">
              <w:rPr>
                <w:bCs/>
                <w:sz w:val="18"/>
                <w:szCs w:val="18"/>
              </w:rPr>
              <w:t>b)</w:t>
            </w:r>
            <w:r w:rsidRPr="0028223D">
              <w:rPr>
                <w:bCs/>
                <w:sz w:val="18"/>
                <w:szCs w:val="18"/>
              </w:rPr>
              <w:tab/>
              <w:t>obsah a dobu uchovávání záznamů z prošetření radiologické události nebo případu, kdy k radiologické události mohlo dojít, pokud by nebyly příčiny včas zjištěny a odstraněny, a</w:t>
            </w:r>
          </w:p>
          <w:p w14:paraId="5B13FA39" w14:textId="77777777" w:rsidR="00A42568" w:rsidRPr="0028223D" w:rsidRDefault="00A42568" w:rsidP="003E3FEA">
            <w:pPr>
              <w:rPr>
                <w:bCs/>
                <w:sz w:val="18"/>
                <w:szCs w:val="18"/>
              </w:rPr>
            </w:pPr>
            <w:r w:rsidRPr="0028223D">
              <w:rPr>
                <w:bCs/>
                <w:sz w:val="18"/>
                <w:szCs w:val="18"/>
              </w:rPr>
              <w:t>c)</w:t>
            </w:r>
            <w:r w:rsidRPr="0028223D">
              <w:rPr>
                <w:bCs/>
                <w:sz w:val="18"/>
                <w:szCs w:val="18"/>
              </w:rPr>
              <w:tab/>
              <w:t>rozsah informování o závažné radiologické události a lhůty k jeho provedení.</w:t>
            </w:r>
          </w:p>
          <w:p w14:paraId="28734130" w14:textId="77777777" w:rsidR="00A42568" w:rsidRPr="0028223D" w:rsidRDefault="00A42568" w:rsidP="003E3FEA">
            <w:pPr>
              <w:rPr>
                <w:bCs/>
                <w:sz w:val="18"/>
                <w:szCs w:val="18"/>
              </w:rPr>
            </w:pPr>
          </w:p>
          <w:p w14:paraId="6898982A" w14:textId="77777777" w:rsidR="00A42568" w:rsidRPr="0028223D" w:rsidRDefault="00A42568" w:rsidP="003E3FEA">
            <w:pPr>
              <w:rPr>
                <w:bCs/>
                <w:sz w:val="18"/>
                <w:szCs w:val="18"/>
              </w:rPr>
            </w:pPr>
          </w:p>
        </w:tc>
        <w:tc>
          <w:tcPr>
            <w:tcW w:w="540" w:type="dxa"/>
            <w:tcBorders>
              <w:top w:val="nil"/>
              <w:left w:val="single" w:sz="4" w:space="0" w:color="auto"/>
              <w:bottom w:val="nil"/>
              <w:right w:val="single" w:sz="4" w:space="0" w:color="auto"/>
            </w:tcBorders>
          </w:tcPr>
          <w:p w14:paraId="4112794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CC32920" w14:textId="77777777" w:rsidR="00A42568" w:rsidRPr="0028223D" w:rsidRDefault="00A42568" w:rsidP="00B51C75">
            <w:pPr>
              <w:rPr>
                <w:sz w:val="18"/>
                <w:szCs w:val="18"/>
              </w:rPr>
            </w:pPr>
          </w:p>
        </w:tc>
      </w:tr>
      <w:tr w:rsidR="00A42568" w:rsidRPr="0028223D" w14:paraId="4E574032" w14:textId="77777777" w:rsidTr="00E660D8">
        <w:tc>
          <w:tcPr>
            <w:tcW w:w="1392" w:type="dxa"/>
            <w:tcBorders>
              <w:top w:val="nil"/>
              <w:left w:val="single" w:sz="4" w:space="0" w:color="auto"/>
              <w:bottom w:val="nil"/>
              <w:right w:val="single" w:sz="4" w:space="0" w:color="auto"/>
            </w:tcBorders>
          </w:tcPr>
          <w:p w14:paraId="33F5616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7A691B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C312FDC"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605F9F8" w14:textId="77777777" w:rsidR="00A42568" w:rsidRPr="0028223D" w:rsidRDefault="00A42568" w:rsidP="00B51C75">
            <w:pPr>
              <w:rPr>
                <w:sz w:val="18"/>
                <w:szCs w:val="18"/>
              </w:rPr>
            </w:pPr>
            <w:r w:rsidRPr="0028223D">
              <w:rPr>
                <w:sz w:val="18"/>
                <w:szCs w:val="18"/>
              </w:rPr>
              <w:t>Příloha č.23 bod 1</w:t>
            </w:r>
          </w:p>
        </w:tc>
        <w:tc>
          <w:tcPr>
            <w:tcW w:w="5400" w:type="dxa"/>
            <w:gridSpan w:val="4"/>
            <w:tcBorders>
              <w:top w:val="nil"/>
              <w:left w:val="single" w:sz="4" w:space="0" w:color="auto"/>
              <w:bottom w:val="nil"/>
              <w:right w:val="single" w:sz="4" w:space="0" w:color="auto"/>
            </w:tcBorders>
          </w:tcPr>
          <w:p w14:paraId="2E535A10" w14:textId="77777777" w:rsidR="00A42568" w:rsidRPr="0028223D" w:rsidRDefault="00A42568" w:rsidP="007F30F8">
            <w:pPr>
              <w:rPr>
                <w:b/>
                <w:bCs/>
                <w:sz w:val="18"/>
                <w:szCs w:val="18"/>
              </w:rPr>
            </w:pPr>
            <w:r w:rsidRPr="0028223D">
              <w:rPr>
                <w:b/>
                <w:bCs/>
                <w:sz w:val="18"/>
                <w:szCs w:val="18"/>
              </w:rPr>
              <w:t>1. Kritéria pro zařazení neopakované radiologické události týkajících se jednoho pacienta</w:t>
            </w:r>
          </w:p>
          <w:p w14:paraId="4EB2EFC7" w14:textId="77777777" w:rsidR="00A42568" w:rsidRPr="0028223D" w:rsidRDefault="00A42568" w:rsidP="007F30F8">
            <w:pPr>
              <w:rPr>
                <w:b/>
                <w:bCs/>
                <w:sz w:val="18"/>
                <w:szCs w:val="18"/>
              </w:rPr>
            </w:pPr>
          </w:p>
          <w:tbl>
            <w:tblPr>
              <w:tblW w:w="5254" w:type="dxa"/>
              <w:jc w:val="center"/>
              <w:tblLayout w:type="fixed"/>
              <w:tblCellMar>
                <w:top w:w="55" w:type="dxa"/>
                <w:left w:w="55" w:type="dxa"/>
                <w:bottom w:w="55" w:type="dxa"/>
                <w:right w:w="55" w:type="dxa"/>
              </w:tblCellMar>
              <w:tblLook w:val="04A0" w:firstRow="1" w:lastRow="0" w:firstColumn="1" w:lastColumn="0" w:noHBand="0" w:noVBand="1"/>
            </w:tblPr>
            <w:tblGrid>
              <w:gridCol w:w="247"/>
              <w:gridCol w:w="2702"/>
              <w:gridCol w:w="1124"/>
              <w:gridCol w:w="1181"/>
            </w:tblGrid>
            <w:tr w:rsidR="00A42568" w:rsidRPr="0028223D" w14:paraId="5AA796CB" w14:textId="77777777" w:rsidTr="007F30F8">
              <w:trPr>
                <w:trHeight w:val="29"/>
                <w:jc w:val="center"/>
              </w:trPr>
              <w:tc>
                <w:tcPr>
                  <w:tcW w:w="247" w:type="dxa"/>
                  <w:vMerge w:val="restart"/>
                  <w:tcBorders>
                    <w:top w:val="single" w:sz="2" w:space="0" w:color="000000"/>
                    <w:left w:val="single" w:sz="2" w:space="0" w:color="000000"/>
                    <w:bottom w:val="single" w:sz="2" w:space="0" w:color="000000"/>
                    <w:right w:val="nil"/>
                  </w:tcBorders>
                  <w:shd w:val="clear" w:color="auto" w:fill="D9D9D9" w:themeFill="background1" w:themeFillShade="D9"/>
                  <w:textDirection w:val="btLr"/>
                  <w:vAlign w:val="center"/>
                  <w:hideMark/>
                </w:tcPr>
                <w:p w14:paraId="41A58893" w14:textId="77777777" w:rsidR="00A42568" w:rsidRPr="0028223D" w:rsidRDefault="00A42568" w:rsidP="007F30F8">
                  <w:pPr>
                    <w:rPr>
                      <w:b/>
                      <w:bCs/>
                      <w:sz w:val="18"/>
                      <w:szCs w:val="18"/>
                    </w:rPr>
                  </w:pPr>
                  <w:r w:rsidRPr="0028223D">
                    <w:rPr>
                      <w:b/>
                      <w:bCs/>
                      <w:sz w:val="18"/>
                      <w:szCs w:val="18"/>
                    </w:rPr>
                    <w:t>Kategorie</w:t>
                  </w:r>
                </w:p>
              </w:tc>
              <w:tc>
                <w:tcPr>
                  <w:tcW w:w="5006" w:type="dxa"/>
                  <w:gridSpan w:val="3"/>
                  <w:tcBorders>
                    <w:top w:val="single" w:sz="2" w:space="0" w:color="000000"/>
                    <w:left w:val="single" w:sz="2" w:space="0" w:color="000000"/>
                    <w:bottom w:val="single" w:sz="2" w:space="0" w:color="000000"/>
                    <w:right w:val="single" w:sz="2" w:space="0" w:color="000000"/>
                  </w:tcBorders>
                  <w:shd w:val="clear" w:color="auto" w:fill="D9D9D9" w:themeFill="background1" w:themeFillShade="D9"/>
                  <w:vAlign w:val="center"/>
                  <w:hideMark/>
                </w:tcPr>
                <w:p w14:paraId="06753CBB" w14:textId="77777777" w:rsidR="00A42568" w:rsidRPr="0028223D" w:rsidRDefault="00A42568" w:rsidP="007F30F8">
                  <w:pPr>
                    <w:rPr>
                      <w:bCs/>
                      <w:sz w:val="18"/>
                      <w:szCs w:val="18"/>
                    </w:rPr>
                  </w:pPr>
                  <w:r w:rsidRPr="0028223D">
                    <w:rPr>
                      <w:b/>
                      <w:bCs/>
                      <w:sz w:val="18"/>
                      <w:szCs w:val="18"/>
                    </w:rPr>
                    <w:t>Kritéria pro zařazení radiologické události do příslušné kategorie</w:t>
                  </w:r>
                </w:p>
              </w:tc>
            </w:tr>
            <w:tr w:rsidR="00A42568" w:rsidRPr="0028223D" w14:paraId="43763582" w14:textId="77777777" w:rsidTr="007F30F8">
              <w:trPr>
                <w:trHeight w:val="143"/>
                <w:jc w:val="center"/>
              </w:trPr>
              <w:tc>
                <w:tcPr>
                  <w:tcW w:w="247" w:type="dxa"/>
                  <w:vMerge/>
                  <w:tcBorders>
                    <w:top w:val="single" w:sz="2" w:space="0" w:color="000000"/>
                    <w:left w:val="single" w:sz="2" w:space="0" w:color="000000"/>
                    <w:bottom w:val="single" w:sz="2" w:space="0" w:color="000000"/>
                    <w:right w:val="nil"/>
                  </w:tcBorders>
                  <w:shd w:val="clear" w:color="auto" w:fill="D9D9D9" w:themeFill="background1" w:themeFillShade="D9"/>
                  <w:vAlign w:val="center"/>
                  <w:hideMark/>
                </w:tcPr>
                <w:p w14:paraId="6A50C0CF" w14:textId="77777777" w:rsidR="00A42568" w:rsidRPr="0028223D" w:rsidRDefault="00A42568" w:rsidP="007F30F8">
                  <w:pPr>
                    <w:rPr>
                      <w:b/>
                      <w:bCs/>
                      <w:sz w:val="18"/>
                      <w:szCs w:val="18"/>
                    </w:rPr>
                  </w:pPr>
                </w:p>
              </w:tc>
              <w:tc>
                <w:tcPr>
                  <w:tcW w:w="2702" w:type="dxa"/>
                  <w:tcBorders>
                    <w:top w:val="single" w:sz="2" w:space="0" w:color="000000"/>
                    <w:left w:val="single" w:sz="2" w:space="0" w:color="000000"/>
                    <w:bottom w:val="single" w:sz="2" w:space="0" w:color="000000"/>
                    <w:right w:val="nil"/>
                  </w:tcBorders>
                  <w:shd w:val="clear" w:color="auto" w:fill="D9D9D9" w:themeFill="background1" w:themeFillShade="D9"/>
                  <w:vAlign w:val="center"/>
                  <w:hideMark/>
                </w:tcPr>
                <w:p w14:paraId="3701C7F3" w14:textId="77777777" w:rsidR="00A42568" w:rsidRPr="0028223D" w:rsidRDefault="00A42568" w:rsidP="007F30F8">
                  <w:pPr>
                    <w:rPr>
                      <w:b/>
                      <w:bCs/>
                      <w:sz w:val="18"/>
                      <w:szCs w:val="18"/>
                    </w:rPr>
                  </w:pPr>
                  <w:r w:rsidRPr="0028223D">
                    <w:rPr>
                      <w:b/>
                      <w:bCs/>
                      <w:sz w:val="18"/>
                      <w:szCs w:val="18"/>
                    </w:rPr>
                    <w:t>V radioterapii</w:t>
                  </w:r>
                </w:p>
              </w:tc>
              <w:tc>
                <w:tcPr>
                  <w:tcW w:w="1124" w:type="dxa"/>
                  <w:tcBorders>
                    <w:top w:val="nil"/>
                    <w:left w:val="single" w:sz="2" w:space="0" w:color="000000"/>
                    <w:bottom w:val="single" w:sz="2" w:space="0" w:color="000000"/>
                    <w:right w:val="nil"/>
                  </w:tcBorders>
                  <w:shd w:val="clear" w:color="auto" w:fill="D9D9D9" w:themeFill="background1" w:themeFillShade="D9"/>
                  <w:vAlign w:val="center"/>
                  <w:hideMark/>
                </w:tcPr>
                <w:p w14:paraId="5A608DB1" w14:textId="77777777" w:rsidR="00A42568" w:rsidRPr="0028223D" w:rsidRDefault="00A42568" w:rsidP="007F30F8">
                  <w:pPr>
                    <w:rPr>
                      <w:b/>
                      <w:bCs/>
                      <w:sz w:val="18"/>
                      <w:szCs w:val="18"/>
                    </w:rPr>
                  </w:pPr>
                  <w:r w:rsidRPr="0028223D">
                    <w:rPr>
                      <w:b/>
                      <w:bCs/>
                      <w:sz w:val="18"/>
                      <w:szCs w:val="18"/>
                    </w:rPr>
                    <w:t>V nukleární medicíně</w:t>
                  </w:r>
                </w:p>
              </w:tc>
              <w:tc>
                <w:tcPr>
                  <w:tcW w:w="1181" w:type="dxa"/>
                  <w:tcBorders>
                    <w:top w:val="nil"/>
                    <w:left w:val="single" w:sz="2" w:space="0" w:color="000000"/>
                    <w:bottom w:val="single" w:sz="2" w:space="0" w:color="000000"/>
                    <w:right w:val="single" w:sz="2" w:space="0" w:color="000000"/>
                  </w:tcBorders>
                  <w:shd w:val="clear" w:color="auto" w:fill="D9D9D9" w:themeFill="background1" w:themeFillShade="D9"/>
                  <w:vAlign w:val="center"/>
                  <w:hideMark/>
                </w:tcPr>
                <w:p w14:paraId="4528A607" w14:textId="77777777" w:rsidR="00A42568" w:rsidRPr="0028223D" w:rsidRDefault="00A42568" w:rsidP="007F30F8">
                  <w:pPr>
                    <w:rPr>
                      <w:bCs/>
                      <w:sz w:val="18"/>
                      <w:szCs w:val="18"/>
                    </w:rPr>
                  </w:pPr>
                  <w:r w:rsidRPr="0028223D">
                    <w:rPr>
                      <w:b/>
                      <w:bCs/>
                      <w:sz w:val="18"/>
                      <w:szCs w:val="18"/>
                    </w:rPr>
                    <w:t>V intervenční radiologii a radiodiagnostice</w:t>
                  </w:r>
                </w:p>
              </w:tc>
            </w:tr>
            <w:tr w:rsidR="00A42568" w:rsidRPr="0028223D" w14:paraId="03C91F07" w14:textId="77777777" w:rsidTr="007F30F8">
              <w:trPr>
                <w:trHeight w:val="29"/>
                <w:jc w:val="center"/>
              </w:trPr>
              <w:tc>
                <w:tcPr>
                  <w:tcW w:w="247" w:type="dxa"/>
                  <w:tcBorders>
                    <w:top w:val="nil"/>
                    <w:left w:val="single" w:sz="2" w:space="0" w:color="000000"/>
                    <w:bottom w:val="single" w:sz="2" w:space="0" w:color="000000"/>
                    <w:right w:val="nil"/>
                  </w:tcBorders>
                  <w:hideMark/>
                </w:tcPr>
                <w:p w14:paraId="28EF8356" w14:textId="77777777" w:rsidR="00A42568" w:rsidRPr="0028223D" w:rsidRDefault="00A42568" w:rsidP="007F30F8">
                  <w:pPr>
                    <w:rPr>
                      <w:bCs/>
                      <w:sz w:val="18"/>
                      <w:szCs w:val="18"/>
                    </w:rPr>
                  </w:pPr>
                  <w:r w:rsidRPr="0028223D">
                    <w:rPr>
                      <w:b/>
                      <w:bCs/>
                      <w:sz w:val="18"/>
                      <w:szCs w:val="18"/>
                    </w:rPr>
                    <w:t>A</w:t>
                  </w:r>
                </w:p>
              </w:tc>
              <w:tc>
                <w:tcPr>
                  <w:tcW w:w="2702" w:type="dxa"/>
                  <w:tcBorders>
                    <w:top w:val="nil"/>
                    <w:left w:val="single" w:sz="2" w:space="0" w:color="000000"/>
                    <w:bottom w:val="single" w:sz="2" w:space="0" w:color="000000"/>
                    <w:right w:val="nil"/>
                  </w:tcBorders>
                  <w:hideMark/>
                </w:tcPr>
                <w:p w14:paraId="078E3C2F" w14:textId="77777777" w:rsidR="00A42568" w:rsidRPr="0028223D" w:rsidRDefault="00A42568" w:rsidP="007F30F8">
                  <w:pPr>
                    <w:rPr>
                      <w:bCs/>
                      <w:sz w:val="18"/>
                      <w:szCs w:val="18"/>
                    </w:rPr>
                  </w:pPr>
                  <w:r w:rsidRPr="0028223D">
                    <w:rPr>
                      <w:bCs/>
                      <w:sz w:val="18"/>
                      <w:szCs w:val="18"/>
                    </w:rPr>
                    <w:t xml:space="preserve">Událost, při níž se u pacienta vyskytne nebo lze u něj očekávat závažný klinický projev, který </w:t>
                  </w:r>
                  <w:r w:rsidRPr="0028223D">
                    <w:rPr>
                      <w:bCs/>
                      <w:sz w:val="18"/>
                      <w:szCs w:val="18"/>
                    </w:rPr>
                    <w:lastRenderedPageBreak/>
                    <w:t>může vést k trvalému poškození zdraví nebo předčasné smrti.</w:t>
                  </w:r>
                </w:p>
                <w:p w14:paraId="76A7848D" w14:textId="77777777" w:rsidR="00A42568" w:rsidRPr="0028223D" w:rsidRDefault="00A42568" w:rsidP="007F30F8">
                  <w:pPr>
                    <w:rPr>
                      <w:b/>
                      <w:bCs/>
                      <w:sz w:val="18"/>
                      <w:szCs w:val="18"/>
                    </w:rPr>
                  </w:pPr>
                  <w:r w:rsidRPr="0028223D">
                    <w:rPr>
                      <w:bCs/>
                      <w:sz w:val="18"/>
                      <w:szCs w:val="18"/>
                    </w:rPr>
                    <w:t>Událost, u níž lze předpokládat ve zvýšené míře pozdní účinky ionizujícího záření související s nadměrným ozářením zdravé tkáně.</w:t>
                  </w:r>
                </w:p>
                <w:p w14:paraId="13951F3E" w14:textId="77777777" w:rsidR="00A42568" w:rsidRPr="0028223D" w:rsidRDefault="00A42568" w:rsidP="007F30F8">
                  <w:pPr>
                    <w:rPr>
                      <w:b/>
                      <w:bCs/>
                      <w:sz w:val="18"/>
                      <w:szCs w:val="18"/>
                    </w:rPr>
                  </w:pPr>
                  <w:r w:rsidRPr="0028223D">
                    <w:rPr>
                      <w:bCs/>
                      <w:sz w:val="18"/>
                      <w:szCs w:val="18"/>
                    </w:rPr>
                    <w:t>V případě teleterapie a brachyterapie se jedná zejména o případy, kdy se celková aplikovaná dávka liší o více než 20 % od předepsané celkové dávky.</w:t>
                  </w:r>
                </w:p>
                <w:p w14:paraId="5ADC577A" w14:textId="77777777" w:rsidR="00A42568" w:rsidRPr="0028223D" w:rsidRDefault="00A42568" w:rsidP="007F30F8">
                  <w:pPr>
                    <w:rPr>
                      <w:b/>
                      <w:bCs/>
                      <w:sz w:val="18"/>
                      <w:szCs w:val="18"/>
                    </w:rPr>
                  </w:pPr>
                  <w:r w:rsidRPr="0028223D">
                    <w:rPr>
                      <w:bCs/>
                      <w:sz w:val="18"/>
                      <w:szCs w:val="18"/>
                    </w:rPr>
                    <w:t>V případě stereotaktického ozařování v radioterapii se jedná zejména o případy, kdy se celková aplikovaná dávka liší o více než 10 % od předepsané dávky.</w:t>
                  </w:r>
                </w:p>
              </w:tc>
              <w:tc>
                <w:tcPr>
                  <w:tcW w:w="1124" w:type="dxa"/>
                  <w:tcBorders>
                    <w:top w:val="nil"/>
                    <w:left w:val="single" w:sz="2" w:space="0" w:color="000000"/>
                    <w:bottom w:val="single" w:sz="2" w:space="0" w:color="000000"/>
                    <w:right w:val="nil"/>
                  </w:tcBorders>
                </w:tcPr>
                <w:p w14:paraId="5214C7E0" w14:textId="77777777" w:rsidR="00A42568" w:rsidRPr="0028223D" w:rsidRDefault="00A42568" w:rsidP="007F30F8">
                  <w:pPr>
                    <w:rPr>
                      <w:b/>
                      <w:bCs/>
                      <w:sz w:val="18"/>
                      <w:szCs w:val="18"/>
                    </w:rPr>
                  </w:pPr>
                </w:p>
              </w:tc>
              <w:tc>
                <w:tcPr>
                  <w:tcW w:w="1181" w:type="dxa"/>
                  <w:tcBorders>
                    <w:top w:val="nil"/>
                    <w:left w:val="single" w:sz="2" w:space="0" w:color="000000"/>
                    <w:bottom w:val="single" w:sz="2" w:space="0" w:color="000000"/>
                    <w:right w:val="single" w:sz="2" w:space="0" w:color="000000"/>
                  </w:tcBorders>
                </w:tcPr>
                <w:p w14:paraId="0244AD14" w14:textId="77777777" w:rsidR="00A42568" w:rsidRPr="0028223D" w:rsidRDefault="00A42568" w:rsidP="007F30F8">
                  <w:pPr>
                    <w:rPr>
                      <w:b/>
                      <w:bCs/>
                      <w:sz w:val="18"/>
                      <w:szCs w:val="18"/>
                    </w:rPr>
                  </w:pPr>
                  <w:r w:rsidRPr="0028223D">
                    <w:rPr>
                      <w:b/>
                      <w:bCs/>
                      <w:sz w:val="18"/>
                      <w:szCs w:val="18"/>
                    </w:rPr>
                    <w:t>CT:</w:t>
                  </w:r>
                </w:p>
                <w:p w14:paraId="1FB07D6F" w14:textId="77777777" w:rsidR="00A42568" w:rsidRPr="0028223D" w:rsidRDefault="00A42568" w:rsidP="00BD36BC">
                  <w:pPr>
                    <w:numPr>
                      <w:ilvl w:val="0"/>
                      <w:numId w:val="18"/>
                    </w:numPr>
                    <w:rPr>
                      <w:bCs/>
                      <w:sz w:val="18"/>
                      <w:szCs w:val="18"/>
                    </w:rPr>
                  </w:pPr>
                  <w:r w:rsidRPr="0028223D">
                    <w:rPr>
                      <w:bCs/>
                      <w:sz w:val="18"/>
                      <w:szCs w:val="18"/>
                    </w:rPr>
                    <w:t>C</w:t>
                  </w:r>
                  <w:r w:rsidRPr="0028223D">
                    <w:rPr>
                      <w:bCs/>
                      <w:sz w:val="18"/>
                      <w:szCs w:val="18"/>
                      <w:vertAlign w:val="subscript"/>
                    </w:rPr>
                    <w:t>VOL</w:t>
                  </w:r>
                  <w:r w:rsidRPr="0028223D">
                    <w:rPr>
                      <w:bCs/>
                      <w:sz w:val="18"/>
                      <w:szCs w:val="18"/>
                    </w:rPr>
                    <w:t xml:space="preserve"> &gt; 10 Gy</w:t>
                  </w:r>
                </w:p>
                <w:p w14:paraId="50C8C266" w14:textId="77777777" w:rsidR="00A42568" w:rsidRPr="0028223D" w:rsidRDefault="00A42568" w:rsidP="007F30F8">
                  <w:pPr>
                    <w:rPr>
                      <w:bCs/>
                      <w:sz w:val="18"/>
                      <w:szCs w:val="18"/>
                    </w:rPr>
                  </w:pPr>
                </w:p>
                <w:p w14:paraId="40D6A0F1" w14:textId="77777777" w:rsidR="00A42568" w:rsidRPr="0028223D" w:rsidRDefault="00A42568" w:rsidP="007F30F8">
                  <w:pPr>
                    <w:rPr>
                      <w:b/>
                      <w:bCs/>
                      <w:sz w:val="18"/>
                      <w:szCs w:val="18"/>
                    </w:rPr>
                  </w:pPr>
                  <w:r w:rsidRPr="0028223D">
                    <w:rPr>
                      <w:b/>
                      <w:bCs/>
                      <w:sz w:val="18"/>
                      <w:szCs w:val="18"/>
                    </w:rPr>
                    <w:lastRenderedPageBreak/>
                    <w:t>Intervenční radiologie:</w:t>
                  </w:r>
                </w:p>
                <w:p w14:paraId="04E907E2" w14:textId="77777777" w:rsidR="00A42568" w:rsidRPr="0028223D" w:rsidRDefault="00A42568" w:rsidP="00BD36BC">
                  <w:pPr>
                    <w:numPr>
                      <w:ilvl w:val="0"/>
                      <w:numId w:val="18"/>
                    </w:numPr>
                    <w:rPr>
                      <w:bCs/>
                      <w:sz w:val="18"/>
                      <w:szCs w:val="18"/>
                    </w:rPr>
                  </w:pPr>
                  <w:r w:rsidRPr="0028223D">
                    <w:rPr>
                      <w:bCs/>
                      <w:sz w:val="18"/>
                      <w:szCs w:val="18"/>
                    </w:rPr>
                    <w:t>Kerma ve vstupním referenčním bodě pacienta &gt; 15 Gy</w:t>
                  </w:r>
                </w:p>
                <w:p w14:paraId="7AE023C4" w14:textId="77777777" w:rsidR="00A42568" w:rsidRPr="0028223D" w:rsidRDefault="00A42568" w:rsidP="00BD36BC">
                  <w:pPr>
                    <w:numPr>
                      <w:ilvl w:val="0"/>
                      <w:numId w:val="18"/>
                    </w:numPr>
                    <w:rPr>
                      <w:bCs/>
                      <w:sz w:val="18"/>
                      <w:szCs w:val="18"/>
                    </w:rPr>
                  </w:pPr>
                  <w:r w:rsidRPr="0028223D">
                    <w:rPr>
                      <w:bCs/>
                      <w:sz w:val="18"/>
                      <w:szCs w:val="18"/>
                    </w:rPr>
                    <w:t>P</w:t>
                  </w:r>
                  <w:r w:rsidRPr="0028223D">
                    <w:rPr>
                      <w:bCs/>
                      <w:sz w:val="18"/>
                      <w:szCs w:val="18"/>
                      <w:vertAlign w:val="subscript"/>
                    </w:rPr>
                    <w:t>KA</w:t>
                  </w:r>
                  <w:r w:rsidRPr="0028223D">
                    <w:rPr>
                      <w:bCs/>
                      <w:sz w:val="18"/>
                      <w:szCs w:val="18"/>
                    </w:rPr>
                    <w:t xml:space="preserve"> &gt; 1 500 Gy×cm</w:t>
                  </w:r>
                  <w:r w:rsidRPr="0028223D">
                    <w:rPr>
                      <w:bCs/>
                      <w:sz w:val="18"/>
                      <w:szCs w:val="18"/>
                      <w:vertAlign w:val="superscript"/>
                    </w:rPr>
                    <w:t>2</w:t>
                  </w:r>
                </w:p>
              </w:tc>
            </w:tr>
            <w:tr w:rsidR="00A42568" w:rsidRPr="0028223D" w14:paraId="76BF947C" w14:textId="77777777" w:rsidTr="007F30F8">
              <w:trPr>
                <w:trHeight w:val="659"/>
                <w:jc w:val="center"/>
              </w:trPr>
              <w:tc>
                <w:tcPr>
                  <w:tcW w:w="247" w:type="dxa"/>
                  <w:tcBorders>
                    <w:top w:val="nil"/>
                    <w:left w:val="single" w:sz="2" w:space="0" w:color="000000"/>
                    <w:bottom w:val="single" w:sz="2" w:space="0" w:color="000000"/>
                    <w:right w:val="nil"/>
                  </w:tcBorders>
                  <w:hideMark/>
                </w:tcPr>
                <w:p w14:paraId="55B7F6BB" w14:textId="77777777" w:rsidR="00A42568" w:rsidRPr="0028223D" w:rsidRDefault="00A42568" w:rsidP="007F30F8">
                  <w:pPr>
                    <w:rPr>
                      <w:bCs/>
                      <w:sz w:val="18"/>
                      <w:szCs w:val="18"/>
                    </w:rPr>
                  </w:pPr>
                  <w:r w:rsidRPr="0028223D">
                    <w:rPr>
                      <w:b/>
                      <w:bCs/>
                      <w:sz w:val="18"/>
                      <w:szCs w:val="18"/>
                    </w:rPr>
                    <w:lastRenderedPageBreak/>
                    <w:t>B</w:t>
                  </w:r>
                </w:p>
              </w:tc>
              <w:tc>
                <w:tcPr>
                  <w:tcW w:w="2702" w:type="dxa"/>
                  <w:tcBorders>
                    <w:top w:val="nil"/>
                    <w:left w:val="single" w:sz="2" w:space="0" w:color="000000"/>
                    <w:bottom w:val="single" w:sz="2" w:space="0" w:color="000000"/>
                    <w:right w:val="nil"/>
                  </w:tcBorders>
                  <w:hideMark/>
                </w:tcPr>
                <w:p w14:paraId="0D813DB3" w14:textId="77777777" w:rsidR="00A42568" w:rsidRPr="0028223D" w:rsidRDefault="00A42568" w:rsidP="007F30F8">
                  <w:pPr>
                    <w:rPr>
                      <w:b/>
                      <w:bCs/>
                      <w:sz w:val="18"/>
                      <w:szCs w:val="18"/>
                    </w:rPr>
                  </w:pPr>
                  <w:r w:rsidRPr="0028223D">
                    <w:rPr>
                      <w:bCs/>
                      <w:sz w:val="18"/>
                      <w:szCs w:val="18"/>
                    </w:rPr>
                    <w:t>Událost, při níž se u pacienta vyskytne nebo lze u něj očekávat významný klinický projev, který nepředstavuje ohrožení života, ale zvyšuje pravděpodobnost nežádoucího výsledku, zejména komplikace léčby nebo nedostatečná kontrola nádoru.</w:t>
                  </w:r>
                </w:p>
                <w:p w14:paraId="3228C6BB" w14:textId="77777777" w:rsidR="00A42568" w:rsidRPr="0028223D" w:rsidRDefault="00A42568" w:rsidP="007F30F8">
                  <w:pPr>
                    <w:rPr>
                      <w:b/>
                      <w:bCs/>
                      <w:sz w:val="18"/>
                      <w:szCs w:val="18"/>
                    </w:rPr>
                  </w:pPr>
                  <w:r w:rsidRPr="0028223D">
                    <w:rPr>
                      <w:bCs/>
                      <w:sz w:val="18"/>
                      <w:szCs w:val="18"/>
                    </w:rPr>
                    <w:t>V případě teleterapie a brachyterapie se jedná zejména o případy, kdy se celková aplikovaná dávka liší v rozmezí 10 - 20 % od předepsané celkové dávky.</w:t>
                  </w:r>
                </w:p>
                <w:p w14:paraId="615CD171" w14:textId="77777777" w:rsidR="00A42568" w:rsidRPr="0028223D" w:rsidRDefault="00A42568" w:rsidP="007F30F8">
                  <w:pPr>
                    <w:rPr>
                      <w:b/>
                      <w:bCs/>
                      <w:sz w:val="18"/>
                      <w:szCs w:val="18"/>
                    </w:rPr>
                  </w:pPr>
                  <w:r w:rsidRPr="0028223D">
                    <w:rPr>
                      <w:bCs/>
                      <w:sz w:val="18"/>
                      <w:szCs w:val="18"/>
                    </w:rPr>
                    <w:t>V případě stereotaktického ozařování v radioterapii se jedná zejména o případy, kdy se celková aplikovaná dávka liší v rozmezí 5 - 10 % od předepsané dávky.</w:t>
                  </w:r>
                </w:p>
              </w:tc>
              <w:tc>
                <w:tcPr>
                  <w:tcW w:w="1124" w:type="dxa"/>
                  <w:tcBorders>
                    <w:top w:val="nil"/>
                    <w:left w:val="single" w:sz="2" w:space="0" w:color="000000"/>
                    <w:bottom w:val="single" w:sz="2" w:space="0" w:color="000000"/>
                    <w:right w:val="nil"/>
                  </w:tcBorders>
                </w:tcPr>
                <w:p w14:paraId="40DBD044" w14:textId="77777777" w:rsidR="00A42568" w:rsidRPr="0028223D" w:rsidRDefault="00A42568" w:rsidP="007F30F8">
                  <w:pPr>
                    <w:rPr>
                      <w:bCs/>
                      <w:sz w:val="18"/>
                      <w:szCs w:val="18"/>
                    </w:rPr>
                  </w:pPr>
                  <w:r w:rsidRPr="0028223D">
                    <w:rPr>
                      <w:b/>
                      <w:bCs/>
                      <w:sz w:val="18"/>
                      <w:szCs w:val="18"/>
                    </w:rPr>
                    <w:t>Léčebná aplikace nukleární medicíny:</w:t>
                  </w:r>
                </w:p>
                <w:p w14:paraId="4BD18FFA" w14:textId="77777777" w:rsidR="00A42568" w:rsidRPr="0028223D" w:rsidRDefault="00A42568" w:rsidP="007F30F8">
                  <w:pPr>
                    <w:rPr>
                      <w:bCs/>
                      <w:sz w:val="18"/>
                      <w:szCs w:val="18"/>
                    </w:rPr>
                  </w:pPr>
                  <w:r w:rsidRPr="0028223D">
                    <w:rPr>
                      <w:bCs/>
                      <w:sz w:val="18"/>
                      <w:szCs w:val="18"/>
                    </w:rPr>
                    <w:t xml:space="preserve">Celková aplikovaná aktivita se liší o více než 100 % od předepsané aktivity. </w:t>
                  </w:r>
                </w:p>
                <w:p w14:paraId="418D4A67" w14:textId="77777777" w:rsidR="00A42568" w:rsidRPr="0028223D" w:rsidRDefault="00A42568" w:rsidP="007F30F8">
                  <w:pPr>
                    <w:rPr>
                      <w:bCs/>
                      <w:sz w:val="18"/>
                      <w:szCs w:val="18"/>
                    </w:rPr>
                  </w:pPr>
                  <w:r w:rsidRPr="0028223D">
                    <w:rPr>
                      <w:b/>
                      <w:bCs/>
                      <w:sz w:val="18"/>
                      <w:szCs w:val="18"/>
                    </w:rPr>
                    <w:t>Diagnostická aplikace nukleární medicíny:</w:t>
                  </w:r>
                </w:p>
                <w:p w14:paraId="646C306D" w14:textId="77777777" w:rsidR="00A42568" w:rsidRPr="0028223D" w:rsidRDefault="00A42568" w:rsidP="007F30F8">
                  <w:pPr>
                    <w:rPr>
                      <w:bCs/>
                      <w:sz w:val="18"/>
                      <w:szCs w:val="18"/>
                    </w:rPr>
                  </w:pPr>
                  <w:r w:rsidRPr="0028223D">
                    <w:rPr>
                      <w:bCs/>
                      <w:sz w:val="18"/>
                      <w:szCs w:val="18"/>
                    </w:rPr>
                    <w:t>Aplikovaná aktivita je více než dvacetinásobná oproti předepsané aktivitě.</w:t>
                  </w:r>
                </w:p>
                <w:p w14:paraId="258AABBA" w14:textId="77777777" w:rsidR="00A42568" w:rsidRPr="0028223D" w:rsidRDefault="00A42568" w:rsidP="007F30F8">
                  <w:pPr>
                    <w:rPr>
                      <w:b/>
                      <w:bCs/>
                      <w:sz w:val="18"/>
                      <w:szCs w:val="18"/>
                    </w:rPr>
                  </w:pPr>
                </w:p>
              </w:tc>
              <w:tc>
                <w:tcPr>
                  <w:tcW w:w="1181" w:type="dxa"/>
                  <w:tcBorders>
                    <w:top w:val="nil"/>
                    <w:left w:val="single" w:sz="2" w:space="0" w:color="000000"/>
                    <w:bottom w:val="single" w:sz="2" w:space="0" w:color="000000"/>
                    <w:right w:val="single" w:sz="2" w:space="0" w:color="000000"/>
                  </w:tcBorders>
                </w:tcPr>
                <w:p w14:paraId="53EAC826" w14:textId="77777777" w:rsidR="00A42568" w:rsidRPr="0028223D" w:rsidRDefault="00A42568" w:rsidP="007F30F8">
                  <w:pPr>
                    <w:rPr>
                      <w:b/>
                      <w:bCs/>
                      <w:sz w:val="18"/>
                      <w:szCs w:val="18"/>
                    </w:rPr>
                  </w:pPr>
                  <w:r w:rsidRPr="0028223D">
                    <w:rPr>
                      <w:b/>
                      <w:bCs/>
                      <w:sz w:val="18"/>
                      <w:szCs w:val="18"/>
                    </w:rPr>
                    <w:t>CT:</w:t>
                  </w:r>
                </w:p>
                <w:p w14:paraId="710D41E1" w14:textId="77777777" w:rsidR="00A42568" w:rsidRPr="0028223D" w:rsidRDefault="00A42568" w:rsidP="00BD36BC">
                  <w:pPr>
                    <w:numPr>
                      <w:ilvl w:val="0"/>
                      <w:numId w:val="18"/>
                    </w:numPr>
                    <w:rPr>
                      <w:bCs/>
                      <w:sz w:val="18"/>
                      <w:szCs w:val="18"/>
                    </w:rPr>
                  </w:pPr>
                  <w:r w:rsidRPr="0028223D">
                    <w:rPr>
                      <w:bCs/>
                      <w:sz w:val="18"/>
                      <w:szCs w:val="18"/>
                    </w:rPr>
                    <w:t>C</w:t>
                  </w:r>
                  <w:r w:rsidRPr="0028223D">
                    <w:rPr>
                      <w:bCs/>
                      <w:sz w:val="18"/>
                      <w:szCs w:val="18"/>
                      <w:vertAlign w:val="subscript"/>
                    </w:rPr>
                    <w:t>VOL</w:t>
                  </w:r>
                  <w:r w:rsidRPr="0028223D">
                    <w:rPr>
                      <w:bCs/>
                      <w:sz w:val="18"/>
                      <w:szCs w:val="18"/>
                    </w:rPr>
                    <w:t xml:space="preserve"> &gt; 3 Gy – pokud nebylo v primárním svazku oko</w:t>
                  </w:r>
                </w:p>
                <w:p w14:paraId="24A53A0B" w14:textId="77777777" w:rsidR="00A42568" w:rsidRPr="0028223D" w:rsidRDefault="00A42568" w:rsidP="00BD36BC">
                  <w:pPr>
                    <w:numPr>
                      <w:ilvl w:val="0"/>
                      <w:numId w:val="18"/>
                    </w:numPr>
                    <w:rPr>
                      <w:bCs/>
                      <w:sz w:val="18"/>
                      <w:szCs w:val="18"/>
                    </w:rPr>
                  </w:pPr>
                  <w:r w:rsidRPr="0028223D">
                    <w:rPr>
                      <w:bCs/>
                      <w:sz w:val="18"/>
                      <w:szCs w:val="18"/>
                    </w:rPr>
                    <w:t>C</w:t>
                  </w:r>
                  <w:r w:rsidRPr="0028223D">
                    <w:rPr>
                      <w:bCs/>
                      <w:sz w:val="18"/>
                      <w:szCs w:val="18"/>
                      <w:vertAlign w:val="subscript"/>
                    </w:rPr>
                    <w:t>VOL</w:t>
                  </w:r>
                  <w:r w:rsidRPr="0028223D">
                    <w:rPr>
                      <w:bCs/>
                      <w:sz w:val="18"/>
                      <w:szCs w:val="18"/>
                    </w:rPr>
                    <w:t xml:space="preserve"> &gt; 0,5 Gy – pokud bylo v primárním svazku oko</w:t>
                  </w:r>
                </w:p>
                <w:p w14:paraId="71B081A6" w14:textId="77777777" w:rsidR="00A42568" w:rsidRPr="0028223D" w:rsidRDefault="00A42568" w:rsidP="007F30F8">
                  <w:pPr>
                    <w:rPr>
                      <w:bCs/>
                      <w:sz w:val="18"/>
                      <w:szCs w:val="18"/>
                    </w:rPr>
                  </w:pPr>
                </w:p>
                <w:p w14:paraId="1B6AAC5A" w14:textId="77777777" w:rsidR="00A42568" w:rsidRPr="0028223D" w:rsidRDefault="00A42568" w:rsidP="007F30F8">
                  <w:pPr>
                    <w:rPr>
                      <w:b/>
                      <w:bCs/>
                      <w:sz w:val="18"/>
                      <w:szCs w:val="18"/>
                    </w:rPr>
                  </w:pPr>
                  <w:r w:rsidRPr="0028223D">
                    <w:rPr>
                      <w:b/>
                      <w:bCs/>
                      <w:sz w:val="18"/>
                      <w:szCs w:val="18"/>
                    </w:rPr>
                    <w:t>Intervenční radiologie:</w:t>
                  </w:r>
                </w:p>
                <w:p w14:paraId="6662B3A9" w14:textId="77777777" w:rsidR="00A42568" w:rsidRPr="0028223D" w:rsidRDefault="00A42568" w:rsidP="00BD36BC">
                  <w:pPr>
                    <w:numPr>
                      <w:ilvl w:val="0"/>
                      <w:numId w:val="18"/>
                    </w:numPr>
                    <w:rPr>
                      <w:bCs/>
                      <w:sz w:val="18"/>
                      <w:szCs w:val="18"/>
                    </w:rPr>
                  </w:pPr>
                  <w:r w:rsidRPr="0028223D">
                    <w:rPr>
                      <w:bCs/>
                      <w:sz w:val="18"/>
                      <w:szCs w:val="18"/>
                    </w:rPr>
                    <w:t>Kerma ve vstupní</w:t>
                  </w:r>
                  <w:r w:rsidRPr="0028223D">
                    <w:rPr>
                      <w:bCs/>
                      <w:sz w:val="18"/>
                      <w:szCs w:val="18"/>
                    </w:rPr>
                    <w:lastRenderedPageBreak/>
                    <w:t>m referenčním bodě pacienta &gt; 5 Gy</w:t>
                  </w:r>
                </w:p>
                <w:p w14:paraId="739358B9" w14:textId="77777777" w:rsidR="00A42568" w:rsidRPr="0028223D" w:rsidRDefault="00A42568" w:rsidP="00BD36BC">
                  <w:pPr>
                    <w:numPr>
                      <w:ilvl w:val="0"/>
                      <w:numId w:val="18"/>
                    </w:numPr>
                    <w:rPr>
                      <w:b/>
                      <w:bCs/>
                      <w:sz w:val="18"/>
                      <w:szCs w:val="18"/>
                    </w:rPr>
                  </w:pPr>
                  <w:r w:rsidRPr="0028223D">
                    <w:rPr>
                      <w:bCs/>
                      <w:sz w:val="18"/>
                      <w:szCs w:val="18"/>
                    </w:rPr>
                    <w:t>P</w:t>
                  </w:r>
                  <w:r w:rsidRPr="0028223D">
                    <w:rPr>
                      <w:bCs/>
                      <w:sz w:val="18"/>
                      <w:szCs w:val="18"/>
                      <w:vertAlign w:val="subscript"/>
                    </w:rPr>
                    <w:t>KA</w:t>
                  </w:r>
                  <w:r w:rsidRPr="0028223D">
                    <w:rPr>
                      <w:bCs/>
                      <w:sz w:val="18"/>
                      <w:szCs w:val="18"/>
                    </w:rPr>
                    <w:t xml:space="preserve"> &gt; 500 Gy×cm</w:t>
                  </w:r>
                  <w:r w:rsidRPr="0028223D">
                    <w:rPr>
                      <w:bCs/>
                      <w:sz w:val="18"/>
                      <w:szCs w:val="18"/>
                      <w:vertAlign w:val="superscript"/>
                    </w:rPr>
                    <w:t>2</w:t>
                  </w:r>
                </w:p>
              </w:tc>
            </w:tr>
            <w:tr w:rsidR="00A42568" w:rsidRPr="0028223D" w14:paraId="0773C73B" w14:textId="77777777" w:rsidTr="007F30F8">
              <w:trPr>
                <w:trHeight w:val="403"/>
                <w:jc w:val="center"/>
              </w:trPr>
              <w:tc>
                <w:tcPr>
                  <w:tcW w:w="247" w:type="dxa"/>
                  <w:tcBorders>
                    <w:top w:val="nil"/>
                    <w:left w:val="single" w:sz="2" w:space="0" w:color="000000"/>
                    <w:bottom w:val="single" w:sz="2" w:space="0" w:color="000000"/>
                    <w:right w:val="nil"/>
                  </w:tcBorders>
                  <w:hideMark/>
                </w:tcPr>
                <w:p w14:paraId="2EB04CD0" w14:textId="77777777" w:rsidR="00A42568" w:rsidRPr="0028223D" w:rsidRDefault="00A42568" w:rsidP="007F30F8">
                  <w:pPr>
                    <w:rPr>
                      <w:bCs/>
                      <w:sz w:val="18"/>
                      <w:szCs w:val="18"/>
                    </w:rPr>
                  </w:pPr>
                  <w:r w:rsidRPr="0028223D">
                    <w:rPr>
                      <w:b/>
                      <w:bCs/>
                      <w:sz w:val="18"/>
                      <w:szCs w:val="18"/>
                    </w:rPr>
                    <w:lastRenderedPageBreak/>
                    <w:t>C</w:t>
                  </w:r>
                </w:p>
              </w:tc>
              <w:tc>
                <w:tcPr>
                  <w:tcW w:w="2702" w:type="dxa"/>
                  <w:tcBorders>
                    <w:top w:val="nil"/>
                    <w:left w:val="single" w:sz="2" w:space="0" w:color="000000"/>
                    <w:bottom w:val="single" w:sz="2" w:space="0" w:color="000000"/>
                    <w:right w:val="nil"/>
                  </w:tcBorders>
                  <w:hideMark/>
                </w:tcPr>
                <w:p w14:paraId="3C7F9377" w14:textId="77777777" w:rsidR="00A42568" w:rsidRPr="0028223D" w:rsidRDefault="00A42568" w:rsidP="007F30F8">
                  <w:pPr>
                    <w:rPr>
                      <w:bCs/>
                      <w:sz w:val="18"/>
                      <w:szCs w:val="18"/>
                    </w:rPr>
                  </w:pPr>
                  <w:r w:rsidRPr="0028223D">
                    <w:rPr>
                      <w:b/>
                      <w:bCs/>
                      <w:sz w:val="18"/>
                      <w:szCs w:val="18"/>
                    </w:rPr>
                    <w:t>Všechny ostatní radiologické události kromě výše uvedených</w:t>
                  </w:r>
                  <w:r w:rsidRPr="0028223D">
                    <w:rPr>
                      <w:bCs/>
                      <w:sz w:val="18"/>
                      <w:szCs w:val="18"/>
                    </w:rPr>
                    <w:t>, u kterých je malá pravděpodobnost výskytu klinického projevu.</w:t>
                  </w:r>
                </w:p>
                <w:p w14:paraId="05491626" w14:textId="77777777" w:rsidR="00A42568" w:rsidRPr="0028223D" w:rsidRDefault="00A42568" w:rsidP="007F30F8">
                  <w:pPr>
                    <w:rPr>
                      <w:bCs/>
                      <w:sz w:val="18"/>
                      <w:szCs w:val="18"/>
                    </w:rPr>
                  </w:pPr>
                  <w:r w:rsidRPr="0028223D">
                    <w:rPr>
                      <w:bCs/>
                      <w:sz w:val="18"/>
                      <w:szCs w:val="18"/>
                    </w:rPr>
                    <w:t>Jedná se zejména o</w:t>
                  </w:r>
                </w:p>
                <w:p w14:paraId="5FE36214" w14:textId="77777777" w:rsidR="00A42568" w:rsidRPr="0028223D" w:rsidRDefault="00A42568" w:rsidP="00BD36BC">
                  <w:pPr>
                    <w:numPr>
                      <w:ilvl w:val="0"/>
                      <w:numId w:val="18"/>
                    </w:numPr>
                    <w:rPr>
                      <w:bCs/>
                      <w:sz w:val="18"/>
                      <w:szCs w:val="18"/>
                    </w:rPr>
                  </w:pPr>
                  <w:r w:rsidRPr="0028223D">
                    <w:rPr>
                      <w:bCs/>
                      <w:sz w:val="18"/>
                      <w:szCs w:val="18"/>
                    </w:rPr>
                    <w:t>chybné léčebné podmínky, zejména klín nebo stínění, pro jednu frakci,</w:t>
                  </w:r>
                </w:p>
                <w:p w14:paraId="313694E6" w14:textId="77777777" w:rsidR="00A42568" w:rsidRPr="0028223D" w:rsidRDefault="00A42568" w:rsidP="00BD36BC">
                  <w:pPr>
                    <w:numPr>
                      <w:ilvl w:val="0"/>
                      <w:numId w:val="18"/>
                    </w:numPr>
                    <w:rPr>
                      <w:bCs/>
                      <w:sz w:val="18"/>
                      <w:szCs w:val="18"/>
                    </w:rPr>
                  </w:pPr>
                  <w:r w:rsidRPr="0028223D">
                    <w:rPr>
                      <w:bCs/>
                      <w:sz w:val="18"/>
                      <w:szCs w:val="18"/>
                    </w:rPr>
                    <w:t>chybnou stranu nebo lokalizaci pro jednu frakci, nebo</w:t>
                  </w:r>
                </w:p>
                <w:p w14:paraId="15FB0A28" w14:textId="77777777" w:rsidR="00A42568" w:rsidRPr="0028223D" w:rsidRDefault="00A42568" w:rsidP="00BD36BC">
                  <w:pPr>
                    <w:numPr>
                      <w:ilvl w:val="0"/>
                      <w:numId w:val="18"/>
                    </w:numPr>
                    <w:rPr>
                      <w:b/>
                      <w:bCs/>
                      <w:sz w:val="18"/>
                      <w:szCs w:val="18"/>
                    </w:rPr>
                  </w:pPr>
                  <w:r w:rsidRPr="0028223D">
                    <w:rPr>
                      <w:bCs/>
                      <w:sz w:val="18"/>
                      <w:szCs w:val="18"/>
                    </w:rPr>
                    <w:t>léčbu bez písemného předpisu nebo denního záznamu pro jednu frakci.</w:t>
                  </w:r>
                </w:p>
              </w:tc>
              <w:tc>
                <w:tcPr>
                  <w:tcW w:w="1124" w:type="dxa"/>
                  <w:tcBorders>
                    <w:top w:val="nil"/>
                    <w:left w:val="single" w:sz="2" w:space="0" w:color="000000"/>
                    <w:bottom w:val="single" w:sz="2" w:space="0" w:color="000000"/>
                    <w:right w:val="nil"/>
                  </w:tcBorders>
                  <w:hideMark/>
                </w:tcPr>
                <w:p w14:paraId="5AC168C3" w14:textId="77777777" w:rsidR="00A42568" w:rsidRPr="0028223D" w:rsidRDefault="00A42568" w:rsidP="007F30F8">
                  <w:pPr>
                    <w:rPr>
                      <w:b/>
                      <w:bCs/>
                      <w:sz w:val="18"/>
                      <w:szCs w:val="18"/>
                    </w:rPr>
                  </w:pPr>
                  <w:r w:rsidRPr="0028223D">
                    <w:rPr>
                      <w:b/>
                      <w:bCs/>
                      <w:sz w:val="18"/>
                      <w:szCs w:val="18"/>
                    </w:rPr>
                    <w:t>Všechny ostatní radiologické události kromě výše uvedených.</w:t>
                  </w:r>
                </w:p>
              </w:tc>
              <w:tc>
                <w:tcPr>
                  <w:tcW w:w="1181" w:type="dxa"/>
                  <w:tcBorders>
                    <w:top w:val="nil"/>
                    <w:left w:val="single" w:sz="2" w:space="0" w:color="000000"/>
                    <w:bottom w:val="single" w:sz="2" w:space="0" w:color="000000"/>
                    <w:right w:val="single" w:sz="2" w:space="0" w:color="000000"/>
                  </w:tcBorders>
                </w:tcPr>
                <w:p w14:paraId="48DCDE93" w14:textId="77777777" w:rsidR="00A42568" w:rsidRPr="0028223D" w:rsidRDefault="00A42568" w:rsidP="007F30F8">
                  <w:pPr>
                    <w:rPr>
                      <w:b/>
                      <w:bCs/>
                      <w:sz w:val="18"/>
                      <w:szCs w:val="18"/>
                    </w:rPr>
                  </w:pPr>
                  <w:r w:rsidRPr="0028223D">
                    <w:rPr>
                      <w:b/>
                      <w:bCs/>
                      <w:sz w:val="18"/>
                      <w:szCs w:val="18"/>
                    </w:rPr>
                    <w:t>Všechny ostatní radiologické události kromě výše uvedených.</w:t>
                  </w:r>
                </w:p>
                <w:p w14:paraId="5C539028" w14:textId="77777777" w:rsidR="00A42568" w:rsidRPr="0028223D" w:rsidRDefault="00A42568" w:rsidP="007F30F8">
                  <w:pPr>
                    <w:rPr>
                      <w:bCs/>
                      <w:sz w:val="18"/>
                      <w:szCs w:val="18"/>
                    </w:rPr>
                  </w:pPr>
                  <w:r w:rsidRPr="0028223D">
                    <w:rPr>
                      <w:bCs/>
                      <w:sz w:val="18"/>
                      <w:szCs w:val="18"/>
                    </w:rPr>
                    <w:t>Jedná se zejména o</w:t>
                  </w:r>
                </w:p>
                <w:p w14:paraId="0CCE37CF" w14:textId="77777777" w:rsidR="00A42568" w:rsidRPr="0028223D" w:rsidRDefault="00A42568" w:rsidP="00BD36BC">
                  <w:pPr>
                    <w:numPr>
                      <w:ilvl w:val="0"/>
                      <w:numId w:val="18"/>
                    </w:numPr>
                    <w:rPr>
                      <w:bCs/>
                      <w:sz w:val="18"/>
                      <w:szCs w:val="18"/>
                    </w:rPr>
                  </w:pPr>
                  <w:r w:rsidRPr="0028223D">
                    <w:rPr>
                      <w:bCs/>
                      <w:sz w:val="18"/>
                      <w:szCs w:val="18"/>
                    </w:rPr>
                    <w:t>záměnu pacienta,</w:t>
                  </w:r>
                </w:p>
                <w:p w14:paraId="5E3FBB8A" w14:textId="77777777" w:rsidR="00A42568" w:rsidRPr="0028223D" w:rsidRDefault="00A42568" w:rsidP="00BD36BC">
                  <w:pPr>
                    <w:numPr>
                      <w:ilvl w:val="0"/>
                      <w:numId w:val="18"/>
                    </w:numPr>
                    <w:rPr>
                      <w:bCs/>
                      <w:sz w:val="18"/>
                      <w:szCs w:val="18"/>
                    </w:rPr>
                  </w:pPr>
                  <w:r w:rsidRPr="0028223D">
                    <w:rPr>
                      <w:bCs/>
                      <w:sz w:val="18"/>
                      <w:szCs w:val="18"/>
                    </w:rPr>
                    <w:t>záměnu vyšetřované oblasti, nebo</w:t>
                  </w:r>
                </w:p>
                <w:p w14:paraId="4E0A97F1" w14:textId="77777777" w:rsidR="00A42568" w:rsidRPr="0028223D" w:rsidRDefault="00A42568" w:rsidP="00BD36BC">
                  <w:pPr>
                    <w:numPr>
                      <w:ilvl w:val="0"/>
                      <w:numId w:val="18"/>
                    </w:numPr>
                    <w:rPr>
                      <w:bCs/>
                      <w:sz w:val="18"/>
                      <w:szCs w:val="18"/>
                    </w:rPr>
                  </w:pPr>
                  <w:r w:rsidRPr="0028223D">
                    <w:rPr>
                      <w:bCs/>
                      <w:sz w:val="18"/>
                      <w:szCs w:val="18"/>
                    </w:rPr>
                    <w:t>opakování snímků.</w:t>
                  </w:r>
                </w:p>
              </w:tc>
            </w:tr>
          </w:tbl>
          <w:p w14:paraId="7FAECB44" w14:textId="77777777" w:rsidR="00A42568" w:rsidRPr="0028223D" w:rsidRDefault="00A42568" w:rsidP="007F30F8">
            <w:pPr>
              <w:rPr>
                <w:bCs/>
                <w:sz w:val="18"/>
                <w:szCs w:val="18"/>
              </w:rPr>
            </w:pPr>
          </w:p>
          <w:p w14:paraId="6FB8EFAE" w14:textId="77777777" w:rsidR="00A42568" w:rsidRPr="0028223D" w:rsidRDefault="00A42568" w:rsidP="007F30F8">
            <w:pPr>
              <w:rPr>
                <w:bCs/>
                <w:sz w:val="18"/>
                <w:szCs w:val="18"/>
              </w:rPr>
            </w:pPr>
            <w:r w:rsidRPr="0028223D">
              <w:rPr>
                <w:bCs/>
                <w:sz w:val="18"/>
                <w:szCs w:val="18"/>
              </w:rPr>
              <w:t>Vysvětlivky:</w:t>
            </w:r>
          </w:p>
          <w:p w14:paraId="24CFC958" w14:textId="77777777" w:rsidR="00A42568" w:rsidRPr="0028223D" w:rsidRDefault="00A42568" w:rsidP="007F30F8">
            <w:pPr>
              <w:rPr>
                <w:bCs/>
                <w:sz w:val="18"/>
                <w:szCs w:val="18"/>
              </w:rPr>
            </w:pPr>
          </w:p>
          <w:p w14:paraId="526BF46F" w14:textId="77777777" w:rsidR="00A42568" w:rsidRPr="0028223D" w:rsidRDefault="00A42568" w:rsidP="007F30F8">
            <w:pPr>
              <w:rPr>
                <w:bCs/>
                <w:sz w:val="18"/>
                <w:szCs w:val="18"/>
              </w:rPr>
            </w:pPr>
            <w:r w:rsidRPr="0028223D">
              <w:rPr>
                <w:bCs/>
                <w:sz w:val="18"/>
                <w:szCs w:val="18"/>
              </w:rPr>
              <w:t>P</w:t>
            </w:r>
            <w:r w:rsidRPr="0028223D">
              <w:rPr>
                <w:bCs/>
                <w:sz w:val="18"/>
                <w:szCs w:val="18"/>
                <w:vertAlign w:val="subscript"/>
              </w:rPr>
              <w:t>KA</w:t>
            </w:r>
            <w:r w:rsidRPr="0028223D">
              <w:rPr>
                <w:bCs/>
                <w:sz w:val="18"/>
                <w:szCs w:val="18"/>
                <w:vertAlign w:val="subscript"/>
              </w:rPr>
              <w:tab/>
            </w:r>
            <w:r w:rsidRPr="0028223D">
              <w:rPr>
                <w:bCs/>
                <w:sz w:val="18"/>
                <w:szCs w:val="18"/>
              </w:rPr>
              <w:t>– součin kermy a plochy</w:t>
            </w:r>
          </w:p>
          <w:p w14:paraId="128D1A66" w14:textId="77777777" w:rsidR="00A42568" w:rsidRPr="0028223D" w:rsidRDefault="00A42568" w:rsidP="007F30F8">
            <w:pPr>
              <w:rPr>
                <w:bCs/>
                <w:sz w:val="18"/>
                <w:szCs w:val="18"/>
              </w:rPr>
            </w:pPr>
            <w:r w:rsidRPr="0028223D">
              <w:rPr>
                <w:bCs/>
                <w:sz w:val="18"/>
                <w:szCs w:val="18"/>
              </w:rPr>
              <w:t>C</w:t>
            </w:r>
            <w:r w:rsidRPr="0028223D">
              <w:rPr>
                <w:bCs/>
                <w:sz w:val="18"/>
                <w:szCs w:val="18"/>
                <w:vertAlign w:val="subscript"/>
              </w:rPr>
              <w:t>VOL</w:t>
            </w:r>
            <w:r w:rsidRPr="0028223D">
              <w:rPr>
                <w:bCs/>
                <w:sz w:val="18"/>
                <w:szCs w:val="18"/>
                <w:vertAlign w:val="subscript"/>
              </w:rPr>
              <w:tab/>
            </w:r>
            <w:r w:rsidRPr="0028223D">
              <w:rPr>
                <w:bCs/>
                <w:sz w:val="18"/>
                <w:szCs w:val="18"/>
              </w:rPr>
              <w:t>– objemový kermový index výpočetní tomografie</w:t>
            </w:r>
          </w:p>
          <w:p w14:paraId="4A3A66E3" w14:textId="77777777" w:rsidR="00A42568" w:rsidRPr="0028223D" w:rsidRDefault="00A42568" w:rsidP="007F30F8">
            <w:pPr>
              <w:rPr>
                <w:bCs/>
                <w:sz w:val="18"/>
                <w:szCs w:val="18"/>
              </w:rPr>
            </w:pPr>
          </w:p>
          <w:p w14:paraId="3D89F645" w14:textId="77777777" w:rsidR="00A42568" w:rsidRPr="0028223D" w:rsidRDefault="00A42568" w:rsidP="007F30F8">
            <w:pPr>
              <w:rPr>
                <w:bCs/>
                <w:sz w:val="18"/>
                <w:szCs w:val="18"/>
              </w:rPr>
            </w:pPr>
            <w:r w:rsidRPr="0028223D">
              <w:rPr>
                <w:bCs/>
                <w:sz w:val="18"/>
                <w:szCs w:val="18"/>
              </w:rPr>
              <w:br w:type="page"/>
            </w:r>
          </w:p>
          <w:p w14:paraId="70B98CCE" w14:textId="77777777" w:rsidR="00A42568" w:rsidRPr="0028223D" w:rsidRDefault="00A42568" w:rsidP="003E3FEA">
            <w:pPr>
              <w:rPr>
                <w:bCs/>
                <w:sz w:val="18"/>
                <w:szCs w:val="18"/>
              </w:rPr>
            </w:pPr>
          </w:p>
        </w:tc>
        <w:tc>
          <w:tcPr>
            <w:tcW w:w="540" w:type="dxa"/>
            <w:tcBorders>
              <w:top w:val="nil"/>
              <w:left w:val="single" w:sz="4" w:space="0" w:color="auto"/>
              <w:bottom w:val="nil"/>
              <w:right w:val="single" w:sz="4" w:space="0" w:color="auto"/>
            </w:tcBorders>
          </w:tcPr>
          <w:p w14:paraId="195BAF9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6B743D" w14:textId="77777777" w:rsidR="00A42568" w:rsidRPr="0028223D" w:rsidRDefault="00A42568" w:rsidP="00B51C75">
            <w:pPr>
              <w:rPr>
                <w:sz w:val="18"/>
                <w:szCs w:val="18"/>
              </w:rPr>
            </w:pPr>
          </w:p>
        </w:tc>
      </w:tr>
      <w:tr w:rsidR="00A42568" w:rsidRPr="0028223D" w14:paraId="579BD2A8" w14:textId="77777777" w:rsidTr="00E660D8">
        <w:tc>
          <w:tcPr>
            <w:tcW w:w="1392" w:type="dxa"/>
            <w:tcBorders>
              <w:top w:val="nil"/>
              <w:left w:val="single" w:sz="4" w:space="0" w:color="auto"/>
              <w:bottom w:val="nil"/>
              <w:right w:val="single" w:sz="4" w:space="0" w:color="auto"/>
            </w:tcBorders>
          </w:tcPr>
          <w:p w14:paraId="044697B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336B08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41FFB1A"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9F0BACF" w14:textId="77777777" w:rsidR="00A42568" w:rsidRPr="0028223D" w:rsidRDefault="00A42568" w:rsidP="00B51C75">
            <w:pPr>
              <w:rPr>
                <w:sz w:val="18"/>
                <w:szCs w:val="18"/>
              </w:rPr>
            </w:pPr>
            <w:r w:rsidRPr="0028223D">
              <w:rPr>
                <w:sz w:val="18"/>
                <w:szCs w:val="18"/>
              </w:rPr>
              <w:t>Příloha č.23 bod 2</w:t>
            </w:r>
          </w:p>
        </w:tc>
        <w:tc>
          <w:tcPr>
            <w:tcW w:w="5400" w:type="dxa"/>
            <w:gridSpan w:val="4"/>
            <w:tcBorders>
              <w:top w:val="nil"/>
              <w:left w:val="single" w:sz="4" w:space="0" w:color="auto"/>
              <w:bottom w:val="nil"/>
              <w:right w:val="single" w:sz="4" w:space="0" w:color="auto"/>
            </w:tcBorders>
          </w:tcPr>
          <w:p w14:paraId="033B710B" w14:textId="77777777" w:rsidR="00A42568" w:rsidRPr="0028223D" w:rsidRDefault="00A42568" w:rsidP="007F30F8">
            <w:pPr>
              <w:rPr>
                <w:bCs/>
                <w:sz w:val="18"/>
                <w:szCs w:val="18"/>
              </w:rPr>
            </w:pPr>
            <w:r w:rsidRPr="0028223D">
              <w:rPr>
                <w:bCs/>
                <w:sz w:val="18"/>
                <w:szCs w:val="18"/>
              </w:rPr>
              <w:t>2. Kritéria pro zařazení opakovaných radiologických událostí týkajících se jednoho pacienta</w:t>
            </w:r>
          </w:p>
          <w:p w14:paraId="1A6C5E4F" w14:textId="77777777" w:rsidR="00A42568" w:rsidRPr="0028223D" w:rsidRDefault="00A42568" w:rsidP="007F30F8">
            <w:pPr>
              <w:rPr>
                <w:bCs/>
                <w:sz w:val="18"/>
                <w:szCs w:val="18"/>
              </w:rPr>
            </w:pPr>
          </w:p>
          <w:tbl>
            <w:tblPr>
              <w:tblStyle w:val="Mkatabulky"/>
              <w:tblW w:w="0" w:type="auto"/>
              <w:tblLayout w:type="fixed"/>
              <w:tblLook w:val="04A0" w:firstRow="1" w:lastRow="0" w:firstColumn="1" w:lastColumn="0" w:noHBand="0" w:noVBand="1"/>
            </w:tblPr>
            <w:tblGrid>
              <w:gridCol w:w="3018"/>
              <w:gridCol w:w="3023"/>
              <w:gridCol w:w="3021"/>
            </w:tblGrid>
            <w:tr w:rsidR="00A42568" w:rsidRPr="0028223D" w14:paraId="1FA3EFD9" w14:textId="77777777" w:rsidTr="00500742">
              <w:tc>
                <w:tcPr>
                  <w:tcW w:w="3018" w:type="dxa"/>
                  <w:shd w:val="clear" w:color="auto" w:fill="D9D9D9" w:themeFill="background1" w:themeFillShade="D9"/>
                  <w:vAlign w:val="center"/>
                </w:tcPr>
                <w:p w14:paraId="4A6AAFBA" w14:textId="77777777" w:rsidR="00A42568" w:rsidRPr="0028223D" w:rsidRDefault="00A42568" w:rsidP="007F30F8">
                  <w:pPr>
                    <w:rPr>
                      <w:bCs/>
                      <w:sz w:val="18"/>
                      <w:szCs w:val="18"/>
                    </w:rPr>
                  </w:pPr>
                  <w:r w:rsidRPr="0028223D">
                    <w:rPr>
                      <w:bCs/>
                      <w:sz w:val="18"/>
                      <w:szCs w:val="18"/>
                    </w:rPr>
                    <w:t>Překlasifikace</w:t>
                  </w:r>
                </w:p>
              </w:tc>
              <w:tc>
                <w:tcPr>
                  <w:tcW w:w="3023" w:type="dxa"/>
                  <w:shd w:val="clear" w:color="auto" w:fill="D9D9D9" w:themeFill="background1" w:themeFillShade="D9"/>
                  <w:vAlign w:val="center"/>
                </w:tcPr>
                <w:p w14:paraId="79E457CC" w14:textId="77777777" w:rsidR="00A42568" w:rsidRPr="0028223D" w:rsidRDefault="00A42568" w:rsidP="007F30F8">
                  <w:pPr>
                    <w:rPr>
                      <w:bCs/>
                      <w:sz w:val="18"/>
                      <w:szCs w:val="18"/>
                    </w:rPr>
                  </w:pPr>
                  <w:r w:rsidRPr="0028223D">
                    <w:rPr>
                      <w:bCs/>
                      <w:sz w:val="18"/>
                      <w:szCs w:val="18"/>
                    </w:rPr>
                    <w:t>Modalita lékařského ozáření</w:t>
                  </w:r>
                </w:p>
              </w:tc>
              <w:tc>
                <w:tcPr>
                  <w:tcW w:w="3021" w:type="dxa"/>
                  <w:shd w:val="clear" w:color="auto" w:fill="D9D9D9" w:themeFill="background1" w:themeFillShade="D9"/>
                  <w:vAlign w:val="center"/>
                </w:tcPr>
                <w:p w14:paraId="48091629" w14:textId="77777777" w:rsidR="00A42568" w:rsidRPr="0028223D" w:rsidRDefault="00A42568" w:rsidP="007F30F8">
                  <w:pPr>
                    <w:rPr>
                      <w:bCs/>
                      <w:sz w:val="18"/>
                      <w:szCs w:val="18"/>
                    </w:rPr>
                  </w:pPr>
                  <w:r w:rsidRPr="0028223D">
                    <w:rPr>
                      <w:bCs/>
                      <w:sz w:val="18"/>
                      <w:szCs w:val="18"/>
                    </w:rPr>
                    <w:t>Počet opakovaných radiologických událostí u jednoho pacienta</w:t>
                  </w:r>
                </w:p>
              </w:tc>
            </w:tr>
            <w:tr w:rsidR="00A42568" w:rsidRPr="0028223D" w14:paraId="11577497" w14:textId="77777777" w:rsidTr="00500742">
              <w:tc>
                <w:tcPr>
                  <w:tcW w:w="3018" w:type="dxa"/>
                  <w:vMerge w:val="restart"/>
                  <w:vAlign w:val="center"/>
                </w:tcPr>
                <w:p w14:paraId="6F352036" w14:textId="77777777" w:rsidR="00A42568" w:rsidRPr="0028223D" w:rsidRDefault="00A42568" w:rsidP="007F30F8">
                  <w:pPr>
                    <w:rPr>
                      <w:bCs/>
                      <w:sz w:val="18"/>
                      <w:szCs w:val="18"/>
                    </w:rPr>
                  </w:pPr>
                  <w:r w:rsidRPr="0028223D">
                    <w:rPr>
                      <w:bCs/>
                      <w:sz w:val="18"/>
                      <w:szCs w:val="18"/>
                    </w:rPr>
                    <w:t>Z kategorie C do kategorie B</w:t>
                  </w:r>
                </w:p>
              </w:tc>
              <w:tc>
                <w:tcPr>
                  <w:tcW w:w="3023" w:type="dxa"/>
                  <w:vAlign w:val="center"/>
                </w:tcPr>
                <w:p w14:paraId="6421A34A" w14:textId="77777777" w:rsidR="00A42568" w:rsidRPr="0028223D" w:rsidRDefault="00A42568" w:rsidP="007F30F8">
                  <w:pPr>
                    <w:rPr>
                      <w:bCs/>
                      <w:sz w:val="18"/>
                      <w:szCs w:val="18"/>
                    </w:rPr>
                  </w:pPr>
                  <w:r w:rsidRPr="0028223D">
                    <w:rPr>
                      <w:bCs/>
                      <w:sz w:val="18"/>
                      <w:szCs w:val="18"/>
                    </w:rPr>
                    <w:t>Radioterapie</w:t>
                  </w:r>
                </w:p>
              </w:tc>
              <w:tc>
                <w:tcPr>
                  <w:tcW w:w="3021" w:type="dxa"/>
                  <w:vMerge w:val="restart"/>
                  <w:vAlign w:val="center"/>
                </w:tcPr>
                <w:p w14:paraId="79822878" w14:textId="77777777" w:rsidR="00A42568" w:rsidRPr="0028223D" w:rsidRDefault="00A42568" w:rsidP="007F30F8">
                  <w:pPr>
                    <w:rPr>
                      <w:bCs/>
                      <w:sz w:val="18"/>
                      <w:szCs w:val="18"/>
                    </w:rPr>
                  </w:pPr>
                  <w:r w:rsidRPr="0028223D">
                    <w:rPr>
                      <w:bCs/>
                      <w:sz w:val="18"/>
                      <w:szCs w:val="18"/>
                    </w:rPr>
                    <w:t>Jedenkrát a více</w:t>
                  </w:r>
                </w:p>
              </w:tc>
            </w:tr>
            <w:tr w:rsidR="00A42568" w:rsidRPr="0028223D" w14:paraId="3CC3346A" w14:textId="77777777" w:rsidTr="00500742">
              <w:tc>
                <w:tcPr>
                  <w:tcW w:w="3018" w:type="dxa"/>
                  <w:vMerge/>
                  <w:vAlign w:val="center"/>
                </w:tcPr>
                <w:p w14:paraId="63207508" w14:textId="77777777" w:rsidR="00A42568" w:rsidRPr="0028223D" w:rsidRDefault="00A42568" w:rsidP="007F30F8">
                  <w:pPr>
                    <w:rPr>
                      <w:bCs/>
                      <w:sz w:val="18"/>
                      <w:szCs w:val="18"/>
                    </w:rPr>
                  </w:pPr>
                </w:p>
              </w:tc>
              <w:tc>
                <w:tcPr>
                  <w:tcW w:w="3023" w:type="dxa"/>
                  <w:vAlign w:val="center"/>
                </w:tcPr>
                <w:p w14:paraId="6F36AC3D" w14:textId="77777777" w:rsidR="00A42568" w:rsidRPr="0028223D" w:rsidRDefault="00A42568" w:rsidP="007F30F8">
                  <w:pPr>
                    <w:rPr>
                      <w:bCs/>
                      <w:sz w:val="18"/>
                      <w:szCs w:val="18"/>
                    </w:rPr>
                  </w:pPr>
                  <w:r w:rsidRPr="0028223D">
                    <w:rPr>
                      <w:bCs/>
                      <w:sz w:val="18"/>
                      <w:szCs w:val="18"/>
                    </w:rPr>
                    <w:t>Nukleární medicína</w:t>
                  </w:r>
                </w:p>
              </w:tc>
              <w:tc>
                <w:tcPr>
                  <w:tcW w:w="3021" w:type="dxa"/>
                  <w:vMerge/>
                  <w:vAlign w:val="center"/>
                </w:tcPr>
                <w:p w14:paraId="1F7A956D" w14:textId="77777777" w:rsidR="00A42568" w:rsidRPr="0028223D" w:rsidRDefault="00A42568" w:rsidP="007F30F8">
                  <w:pPr>
                    <w:rPr>
                      <w:bCs/>
                      <w:sz w:val="18"/>
                      <w:szCs w:val="18"/>
                    </w:rPr>
                  </w:pPr>
                </w:p>
              </w:tc>
            </w:tr>
            <w:tr w:rsidR="00A42568" w:rsidRPr="0028223D" w14:paraId="682B6621" w14:textId="77777777" w:rsidTr="00500742">
              <w:tc>
                <w:tcPr>
                  <w:tcW w:w="3018" w:type="dxa"/>
                  <w:vMerge/>
                  <w:vAlign w:val="center"/>
                </w:tcPr>
                <w:p w14:paraId="27BE9ABB" w14:textId="77777777" w:rsidR="00A42568" w:rsidRPr="0028223D" w:rsidRDefault="00A42568" w:rsidP="007F30F8">
                  <w:pPr>
                    <w:rPr>
                      <w:bCs/>
                      <w:sz w:val="18"/>
                      <w:szCs w:val="18"/>
                    </w:rPr>
                  </w:pPr>
                </w:p>
              </w:tc>
              <w:tc>
                <w:tcPr>
                  <w:tcW w:w="3023" w:type="dxa"/>
                  <w:vAlign w:val="center"/>
                </w:tcPr>
                <w:p w14:paraId="5642B1B4" w14:textId="77777777" w:rsidR="00A42568" w:rsidRPr="0028223D" w:rsidRDefault="00A42568" w:rsidP="007F30F8">
                  <w:pPr>
                    <w:rPr>
                      <w:bCs/>
                      <w:sz w:val="18"/>
                      <w:szCs w:val="18"/>
                    </w:rPr>
                  </w:pPr>
                  <w:r w:rsidRPr="0028223D">
                    <w:rPr>
                      <w:bCs/>
                      <w:sz w:val="18"/>
                      <w:szCs w:val="18"/>
                    </w:rPr>
                    <w:t>Intervenční radiologie</w:t>
                  </w:r>
                </w:p>
              </w:tc>
              <w:tc>
                <w:tcPr>
                  <w:tcW w:w="3021" w:type="dxa"/>
                  <w:vMerge/>
                  <w:vAlign w:val="center"/>
                </w:tcPr>
                <w:p w14:paraId="57A821F4" w14:textId="77777777" w:rsidR="00A42568" w:rsidRPr="0028223D" w:rsidRDefault="00A42568" w:rsidP="007F30F8">
                  <w:pPr>
                    <w:rPr>
                      <w:bCs/>
                      <w:sz w:val="18"/>
                      <w:szCs w:val="18"/>
                    </w:rPr>
                  </w:pPr>
                </w:p>
              </w:tc>
            </w:tr>
            <w:tr w:rsidR="00A42568" w:rsidRPr="0028223D" w14:paraId="5FF72279" w14:textId="77777777" w:rsidTr="00500742">
              <w:tc>
                <w:tcPr>
                  <w:tcW w:w="3018" w:type="dxa"/>
                  <w:vMerge/>
                  <w:vAlign w:val="center"/>
                </w:tcPr>
                <w:p w14:paraId="63F9EDAE" w14:textId="77777777" w:rsidR="00A42568" w:rsidRPr="0028223D" w:rsidRDefault="00A42568" w:rsidP="007F30F8">
                  <w:pPr>
                    <w:rPr>
                      <w:bCs/>
                      <w:sz w:val="18"/>
                      <w:szCs w:val="18"/>
                    </w:rPr>
                  </w:pPr>
                </w:p>
              </w:tc>
              <w:tc>
                <w:tcPr>
                  <w:tcW w:w="3023" w:type="dxa"/>
                  <w:vAlign w:val="center"/>
                </w:tcPr>
                <w:p w14:paraId="0620296C" w14:textId="77777777" w:rsidR="00A42568" w:rsidRPr="0028223D" w:rsidRDefault="00A42568" w:rsidP="007F30F8">
                  <w:pPr>
                    <w:rPr>
                      <w:bCs/>
                      <w:sz w:val="18"/>
                      <w:szCs w:val="18"/>
                    </w:rPr>
                  </w:pPr>
                  <w:r w:rsidRPr="0028223D">
                    <w:rPr>
                      <w:bCs/>
                      <w:sz w:val="18"/>
                      <w:szCs w:val="18"/>
                    </w:rPr>
                    <w:t>Výpočetní tomografie</w:t>
                  </w:r>
                </w:p>
              </w:tc>
              <w:tc>
                <w:tcPr>
                  <w:tcW w:w="3021" w:type="dxa"/>
                  <w:vMerge/>
                  <w:vAlign w:val="center"/>
                </w:tcPr>
                <w:p w14:paraId="1AE1B55B" w14:textId="77777777" w:rsidR="00A42568" w:rsidRPr="0028223D" w:rsidRDefault="00A42568" w:rsidP="007F30F8">
                  <w:pPr>
                    <w:rPr>
                      <w:bCs/>
                      <w:sz w:val="18"/>
                      <w:szCs w:val="18"/>
                    </w:rPr>
                  </w:pPr>
                </w:p>
              </w:tc>
            </w:tr>
            <w:tr w:rsidR="00A42568" w:rsidRPr="0028223D" w14:paraId="38E1786B" w14:textId="77777777" w:rsidTr="00500742">
              <w:tc>
                <w:tcPr>
                  <w:tcW w:w="3018" w:type="dxa"/>
                  <w:vMerge/>
                  <w:vAlign w:val="center"/>
                </w:tcPr>
                <w:p w14:paraId="26F26190" w14:textId="77777777" w:rsidR="00A42568" w:rsidRPr="0028223D" w:rsidRDefault="00A42568" w:rsidP="007F30F8">
                  <w:pPr>
                    <w:rPr>
                      <w:bCs/>
                      <w:sz w:val="18"/>
                      <w:szCs w:val="18"/>
                    </w:rPr>
                  </w:pPr>
                </w:p>
              </w:tc>
              <w:tc>
                <w:tcPr>
                  <w:tcW w:w="3023" w:type="dxa"/>
                  <w:vAlign w:val="center"/>
                </w:tcPr>
                <w:p w14:paraId="3B95907A" w14:textId="77777777" w:rsidR="00A42568" w:rsidRPr="0028223D" w:rsidRDefault="00A42568" w:rsidP="007F30F8">
                  <w:pPr>
                    <w:rPr>
                      <w:bCs/>
                      <w:sz w:val="18"/>
                      <w:szCs w:val="18"/>
                    </w:rPr>
                  </w:pPr>
                  <w:r w:rsidRPr="0028223D">
                    <w:rPr>
                      <w:bCs/>
                      <w:sz w:val="18"/>
                      <w:szCs w:val="18"/>
                    </w:rPr>
                    <w:t>Skiaskopie</w:t>
                  </w:r>
                </w:p>
              </w:tc>
              <w:tc>
                <w:tcPr>
                  <w:tcW w:w="3021" w:type="dxa"/>
                  <w:vMerge/>
                  <w:vAlign w:val="center"/>
                </w:tcPr>
                <w:p w14:paraId="73D476E1" w14:textId="77777777" w:rsidR="00A42568" w:rsidRPr="0028223D" w:rsidRDefault="00A42568" w:rsidP="007F30F8">
                  <w:pPr>
                    <w:rPr>
                      <w:bCs/>
                      <w:sz w:val="18"/>
                      <w:szCs w:val="18"/>
                    </w:rPr>
                  </w:pPr>
                </w:p>
              </w:tc>
            </w:tr>
            <w:tr w:rsidR="00A42568" w:rsidRPr="0028223D" w14:paraId="72348844" w14:textId="77777777" w:rsidTr="00500742">
              <w:tc>
                <w:tcPr>
                  <w:tcW w:w="3018" w:type="dxa"/>
                  <w:vMerge/>
                  <w:vAlign w:val="center"/>
                </w:tcPr>
                <w:p w14:paraId="3CD58341" w14:textId="77777777" w:rsidR="00A42568" w:rsidRPr="0028223D" w:rsidRDefault="00A42568" w:rsidP="007F30F8">
                  <w:pPr>
                    <w:rPr>
                      <w:bCs/>
                      <w:sz w:val="18"/>
                      <w:szCs w:val="18"/>
                    </w:rPr>
                  </w:pPr>
                </w:p>
              </w:tc>
              <w:tc>
                <w:tcPr>
                  <w:tcW w:w="3023" w:type="dxa"/>
                  <w:vAlign w:val="center"/>
                </w:tcPr>
                <w:p w14:paraId="66191B0B" w14:textId="77777777" w:rsidR="00A42568" w:rsidRPr="0028223D" w:rsidRDefault="00A42568" w:rsidP="007F30F8">
                  <w:pPr>
                    <w:rPr>
                      <w:bCs/>
                      <w:sz w:val="18"/>
                      <w:szCs w:val="18"/>
                    </w:rPr>
                  </w:pPr>
                  <w:r w:rsidRPr="0028223D">
                    <w:rPr>
                      <w:bCs/>
                      <w:sz w:val="18"/>
                      <w:szCs w:val="18"/>
                    </w:rPr>
                    <w:t>Zubní výpočetní tomografie</w:t>
                  </w:r>
                </w:p>
              </w:tc>
              <w:tc>
                <w:tcPr>
                  <w:tcW w:w="3021" w:type="dxa"/>
                  <w:vMerge/>
                  <w:vAlign w:val="center"/>
                </w:tcPr>
                <w:p w14:paraId="6C2F6B4E" w14:textId="77777777" w:rsidR="00A42568" w:rsidRPr="0028223D" w:rsidRDefault="00A42568" w:rsidP="007F30F8">
                  <w:pPr>
                    <w:rPr>
                      <w:bCs/>
                      <w:sz w:val="18"/>
                      <w:szCs w:val="18"/>
                    </w:rPr>
                  </w:pPr>
                </w:p>
              </w:tc>
            </w:tr>
            <w:tr w:rsidR="00A42568" w:rsidRPr="0028223D" w14:paraId="1B2B73DE" w14:textId="77777777" w:rsidTr="00500742">
              <w:tc>
                <w:tcPr>
                  <w:tcW w:w="3018" w:type="dxa"/>
                  <w:vMerge/>
                  <w:vAlign w:val="center"/>
                </w:tcPr>
                <w:p w14:paraId="645C9F7F" w14:textId="77777777" w:rsidR="00A42568" w:rsidRPr="0028223D" w:rsidRDefault="00A42568" w:rsidP="007F30F8">
                  <w:pPr>
                    <w:rPr>
                      <w:bCs/>
                      <w:sz w:val="18"/>
                      <w:szCs w:val="18"/>
                    </w:rPr>
                  </w:pPr>
                </w:p>
              </w:tc>
              <w:tc>
                <w:tcPr>
                  <w:tcW w:w="3023" w:type="dxa"/>
                  <w:vAlign w:val="center"/>
                </w:tcPr>
                <w:p w14:paraId="505FC2A6" w14:textId="77777777" w:rsidR="00A42568" w:rsidRPr="0028223D" w:rsidRDefault="00A42568" w:rsidP="007F30F8">
                  <w:pPr>
                    <w:rPr>
                      <w:bCs/>
                      <w:sz w:val="18"/>
                      <w:szCs w:val="18"/>
                    </w:rPr>
                  </w:pPr>
                  <w:r w:rsidRPr="0028223D">
                    <w:rPr>
                      <w:bCs/>
                      <w:sz w:val="18"/>
                      <w:szCs w:val="18"/>
                    </w:rPr>
                    <w:t>Ostatní radiodiagnostika</w:t>
                  </w:r>
                </w:p>
              </w:tc>
              <w:tc>
                <w:tcPr>
                  <w:tcW w:w="3021" w:type="dxa"/>
                  <w:vAlign w:val="center"/>
                </w:tcPr>
                <w:p w14:paraId="04BB2948" w14:textId="77777777" w:rsidR="00A42568" w:rsidRPr="0028223D" w:rsidRDefault="00A42568" w:rsidP="007F30F8">
                  <w:pPr>
                    <w:rPr>
                      <w:bCs/>
                      <w:sz w:val="18"/>
                      <w:szCs w:val="18"/>
                    </w:rPr>
                  </w:pPr>
                  <w:r w:rsidRPr="0028223D">
                    <w:rPr>
                      <w:bCs/>
                      <w:sz w:val="18"/>
                      <w:szCs w:val="18"/>
                    </w:rPr>
                    <w:t>Třikrát a více</w:t>
                  </w:r>
                </w:p>
              </w:tc>
            </w:tr>
            <w:tr w:rsidR="00A42568" w:rsidRPr="0028223D" w14:paraId="0D3361B3" w14:textId="77777777" w:rsidTr="00500742">
              <w:tc>
                <w:tcPr>
                  <w:tcW w:w="3018" w:type="dxa"/>
                  <w:vMerge w:val="restart"/>
                  <w:vAlign w:val="center"/>
                </w:tcPr>
                <w:p w14:paraId="6D08D4C7" w14:textId="77777777" w:rsidR="00A42568" w:rsidRPr="0028223D" w:rsidRDefault="00A42568" w:rsidP="007F30F8">
                  <w:pPr>
                    <w:rPr>
                      <w:bCs/>
                      <w:sz w:val="18"/>
                      <w:szCs w:val="18"/>
                    </w:rPr>
                  </w:pPr>
                  <w:r w:rsidRPr="0028223D">
                    <w:rPr>
                      <w:bCs/>
                      <w:sz w:val="18"/>
                      <w:szCs w:val="18"/>
                    </w:rPr>
                    <w:t>Z kategorie B do kategorie A</w:t>
                  </w:r>
                </w:p>
              </w:tc>
              <w:tc>
                <w:tcPr>
                  <w:tcW w:w="3023" w:type="dxa"/>
                  <w:vAlign w:val="center"/>
                </w:tcPr>
                <w:p w14:paraId="06D7BAED" w14:textId="77777777" w:rsidR="00A42568" w:rsidRPr="0028223D" w:rsidRDefault="00A42568" w:rsidP="007F30F8">
                  <w:pPr>
                    <w:rPr>
                      <w:bCs/>
                      <w:sz w:val="18"/>
                      <w:szCs w:val="18"/>
                    </w:rPr>
                  </w:pPr>
                  <w:r w:rsidRPr="0028223D">
                    <w:rPr>
                      <w:bCs/>
                      <w:sz w:val="18"/>
                      <w:szCs w:val="18"/>
                    </w:rPr>
                    <w:t>Radioterapie</w:t>
                  </w:r>
                </w:p>
              </w:tc>
              <w:tc>
                <w:tcPr>
                  <w:tcW w:w="3021" w:type="dxa"/>
                  <w:vMerge w:val="restart"/>
                  <w:vAlign w:val="center"/>
                </w:tcPr>
                <w:p w14:paraId="1D2AC77A" w14:textId="77777777" w:rsidR="00A42568" w:rsidRPr="0028223D" w:rsidRDefault="00A42568" w:rsidP="007F30F8">
                  <w:pPr>
                    <w:rPr>
                      <w:bCs/>
                      <w:sz w:val="18"/>
                      <w:szCs w:val="18"/>
                    </w:rPr>
                  </w:pPr>
                  <w:r w:rsidRPr="0028223D">
                    <w:rPr>
                      <w:bCs/>
                      <w:sz w:val="18"/>
                      <w:szCs w:val="18"/>
                    </w:rPr>
                    <w:t>Jedenkrát a více</w:t>
                  </w:r>
                </w:p>
              </w:tc>
            </w:tr>
            <w:tr w:rsidR="00A42568" w:rsidRPr="0028223D" w14:paraId="33BB34B7" w14:textId="77777777" w:rsidTr="00500742">
              <w:tc>
                <w:tcPr>
                  <w:tcW w:w="3018" w:type="dxa"/>
                  <w:vMerge/>
                  <w:vAlign w:val="center"/>
                </w:tcPr>
                <w:p w14:paraId="0737C35B" w14:textId="77777777" w:rsidR="00A42568" w:rsidRPr="0028223D" w:rsidRDefault="00A42568" w:rsidP="007F30F8">
                  <w:pPr>
                    <w:rPr>
                      <w:bCs/>
                      <w:sz w:val="18"/>
                      <w:szCs w:val="18"/>
                    </w:rPr>
                  </w:pPr>
                </w:p>
              </w:tc>
              <w:tc>
                <w:tcPr>
                  <w:tcW w:w="3023" w:type="dxa"/>
                  <w:vAlign w:val="center"/>
                </w:tcPr>
                <w:p w14:paraId="014E3DCC" w14:textId="77777777" w:rsidR="00A42568" w:rsidRPr="0028223D" w:rsidRDefault="00A42568" w:rsidP="007F30F8">
                  <w:pPr>
                    <w:rPr>
                      <w:bCs/>
                      <w:sz w:val="18"/>
                      <w:szCs w:val="18"/>
                    </w:rPr>
                  </w:pPr>
                  <w:r w:rsidRPr="0028223D">
                    <w:rPr>
                      <w:bCs/>
                      <w:sz w:val="18"/>
                      <w:szCs w:val="18"/>
                    </w:rPr>
                    <w:t>Nukleární medicína</w:t>
                  </w:r>
                </w:p>
              </w:tc>
              <w:tc>
                <w:tcPr>
                  <w:tcW w:w="3021" w:type="dxa"/>
                  <w:vMerge/>
                  <w:vAlign w:val="center"/>
                </w:tcPr>
                <w:p w14:paraId="31A57661" w14:textId="77777777" w:rsidR="00A42568" w:rsidRPr="0028223D" w:rsidRDefault="00A42568" w:rsidP="007F30F8">
                  <w:pPr>
                    <w:rPr>
                      <w:bCs/>
                      <w:sz w:val="18"/>
                      <w:szCs w:val="18"/>
                    </w:rPr>
                  </w:pPr>
                </w:p>
              </w:tc>
            </w:tr>
            <w:tr w:rsidR="00A42568" w:rsidRPr="0028223D" w14:paraId="347AC344" w14:textId="77777777" w:rsidTr="00500742">
              <w:tc>
                <w:tcPr>
                  <w:tcW w:w="3018" w:type="dxa"/>
                  <w:vMerge/>
                  <w:vAlign w:val="center"/>
                </w:tcPr>
                <w:p w14:paraId="2FE22EC7" w14:textId="77777777" w:rsidR="00A42568" w:rsidRPr="0028223D" w:rsidRDefault="00A42568" w:rsidP="007F30F8">
                  <w:pPr>
                    <w:rPr>
                      <w:bCs/>
                      <w:sz w:val="18"/>
                      <w:szCs w:val="18"/>
                    </w:rPr>
                  </w:pPr>
                </w:p>
              </w:tc>
              <w:tc>
                <w:tcPr>
                  <w:tcW w:w="3023" w:type="dxa"/>
                  <w:vAlign w:val="center"/>
                </w:tcPr>
                <w:p w14:paraId="132965C5" w14:textId="77777777" w:rsidR="00A42568" w:rsidRPr="0028223D" w:rsidRDefault="00A42568" w:rsidP="007F30F8">
                  <w:pPr>
                    <w:rPr>
                      <w:bCs/>
                      <w:sz w:val="18"/>
                      <w:szCs w:val="18"/>
                    </w:rPr>
                  </w:pPr>
                  <w:r w:rsidRPr="0028223D">
                    <w:rPr>
                      <w:bCs/>
                      <w:sz w:val="18"/>
                      <w:szCs w:val="18"/>
                    </w:rPr>
                    <w:t>Intervenční radiologie</w:t>
                  </w:r>
                </w:p>
              </w:tc>
              <w:tc>
                <w:tcPr>
                  <w:tcW w:w="3021" w:type="dxa"/>
                  <w:vMerge/>
                  <w:vAlign w:val="center"/>
                </w:tcPr>
                <w:p w14:paraId="3631EDC1" w14:textId="77777777" w:rsidR="00A42568" w:rsidRPr="0028223D" w:rsidRDefault="00A42568" w:rsidP="007F30F8">
                  <w:pPr>
                    <w:rPr>
                      <w:bCs/>
                      <w:sz w:val="18"/>
                      <w:szCs w:val="18"/>
                    </w:rPr>
                  </w:pPr>
                </w:p>
              </w:tc>
            </w:tr>
            <w:tr w:rsidR="00A42568" w:rsidRPr="0028223D" w14:paraId="4E0B7CF5" w14:textId="77777777" w:rsidTr="00500742">
              <w:tc>
                <w:tcPr>
                  <w:tcW w:w="3018" w:type="dxa"/>
                  <w:vMerge/>
                  <w:vAlign w:val="center"/>
                </w:tcPr>
                <w:p w14:paraId="64A1E80F" w14:textId="77777777" w:rsidR="00A42568" w:rsidRPr="0028223D" w:rsidRDefault="00A42568" w:rsidP="007F30F8">
                  <w:pPr>
                    <w:rPr>
                      <w:bCs/>
                      <w:sz w:val="18"/>
                      <w:szCs w:val="18"/>
                    </w:rPr>
                  </w:pPr>
                </w:p>
              </w:tc>
              <w:tc>
                <w:tcPr>
                  <w:tcW w:w="3023" w:type="dxa"/>
                  <w:vAlign w:val="center"/>
                </w:tcPr>
                <w:p w14:paraId="325077EB" w14:textId="77777777" w:rsidR="00A42568" w:rsidRPr="0028223D" w:rsidRDefault="00A42568" w:rsidP="007F30F8">
                  <w:pPr>
                    <w:rPr>
                      <w:bCs/>
                      <w:sz w:val="18"/>
                      <w:szCs w:val="18"/>
                    </w:rPr>
                  </w:pPr>
                  <w:r w:rsidRPr="0028223D">
                    <w:rPr>
                      <w:bCs/>
                      <w:sz w:val="18"/>
                      <w:szCs w:val="18"/>
                    </w:rPr>
                    <w:t>Výpočetní tomografie</w:t>
                  </w:r>
                </w:p>
              </w:tc>
              <w:tc>
                <w:tcPr>
                  <w:tcW w:w="3021" w:type="dxa"/>
                  <w:vMerge/>
                  <w:vAlign w:val="center"/>
                </w:tcPr>
                <w:p w14:paraId="54153E7F" w14:textId="77777777" w:rsidR="00A42568" w:rsidRPr="0028223D" w:rsidRDefault="00A42568" w:rsidP="007F30F8">
                  <w:pPr>
                    <w:rPr>
                      <w:bCs/>
                      <w:sz w:val="18"/>
                      <w:szCs w:val="18"/>
                    </w:rPr>
                  </w:pPr>
                </w:p>
              </w:tc>
            </w:tr>
            <w:tr w:rsidR="00A42568" w:rsidRPr="0028223D" w14:paraId="1AA5571F" w14:textId="77777777" w:rsidTr="00500742">
              <w:tc>
                <w:tcPr>
                  <w:tcW w:w="3018" w:type="dxa"/>
                  <w:vMerge/>
                  <w:vAlign w:val="center"/>
                </w:tcPr>
                <w:p w14:paraId="29C58F48" w14:textId="77777777" w:rsidR="00A42568" w:rsidRPr="0028223D" w:rsidRDefault="00A42568" w:rsidP="007F30F8">
                  <w:pPr>
                    <w:rPr>
                      <w:bCs/>
                      <w:sz w:val="18"/>
                      <w:szCs w:val="18"/>
                    </w:rPr>
                  </w:pPr>
                </w:p>
              </w:tc>
              <w:tc>
                <w:tcPr>
                  <w:tcW w:w="3023" w:type="dxa"/>
                  <w:vAlign w:val="center"/>
                </w:tcPr>
                <w:p w14:paraId="1B16938D" w14:textId="77777777" w:rsidR="00A42568" w:rsidRPr="0028223D" w:rsidRDefault="00A42568" w:rsidP="007F30F8">
                  <w:pPr>
                    <w:rPr>
                      <w:bCs/>
                      <w:sz w:val="18"/>
                      <w:szCs w:val="18"/>
                    </w:rPr>
                  </w:pPr>
                  <w:r w:rsidRPr="0028223D">
                    <w:rPr>
                      <w:bCs/>
                      <w:sz w:val="18"/>
                      <w:szCs w:val="18"/>
                    </w:rPr>
                    <w:t>Skiaskopie</w:t>
                  </w:r>
                </w:p>
              </w:tc>
              <w:tc>
                <w:tcPr>
                  <w:tcW w:w="3021" w:type="dxa"/>
                  <w:vMerge/>
                  <w:vAlign w:val="center"/>
                </w:tcPr>
                <w:p w14:paraId="4C274C42" w14:textId="77777777" w:rsidR="00A42568" w:rsidRPr="0028223D" w:rsidRDefault="00A42568" w:rsidP="007F30F8">
                  <w:pPr>
                    <w:rPr>
                      <w:bCs/>
                      <w:sz w:val="18"/>
                      <w:szCs w:val="18"/>
                    </w:rPr>
                  </w:pPr>
                </w:p>
              </w:tc>
            </w:tr>
            <w:tr w:rsidR="00A42568" w:rsidRPr="0028223D" w14:paraId="3477700B" w14:textId="77777777" w:rsidTr="00500742">
              <w:tc>
                <w:tcPr>
                  <w:tcW w:w="3018" w:type="dxa"/>
                  <w:vMerge/>
                  <w:vAlign w:val="center"/>
                </w:tcPr>
                <w:p w14:paraId="540BFD41" w14:textId="77777777" w:rsidR="00A42568" w:rsidRPr="0028223D" w:rsidRDefault="00A42568" w:rsidP="007F30F8">
                  <w:pPr>
                    <w:rPr>
                      <w:bCs/>
                      <w:sz w:val="18"/>
                      <w:szCs w:val="18"/>
                    </w:rPr>
                  </w:pPr>
                </w:p>
              </w:tc>
              <w:tc>
                <w:tcPr>
                  <w:tcW w:w="3023" w:type="dxa"/>
                  <w:vAlign w:val="center"/>
                </w:tcPr>
                <w:p w14:paraId="6AFF7AE8" w14:textId="77777777" w:rsidR="00A42568" w:rsidRPr="0028223D" w:rsidRDefault="00A42568" w:rsidP="007F30F8">
                  <w:pPr>
                    <w:rPr>
                      <w:bCs/>
                      <w:sz w:val="18"/>
                      <w:szCs w:val="18"/>
                    </w:rPr>
                  </w:pPr>
                  <w:r w:rsidRPr="0028223D">
                    <w:rPr>
                      <w:bCs/>
                      <w:sz w:val="18"/>
                      <w:szCs w:val="18"/>
                    </w:rPr>
                    <w:t>Zubní výpočetní tomografie</w:t>
                  </w:r>
                </w:p>
              </w:tc>
              <w:tc>
                <w:tcPr>
                  <w:tcW w:w="3021" w:type="dxa"/>
                  <w:vMerge/>
                  <w:vAlign w:val="center"/>
                </w:tcPr>
                <w:p w14:paraId="661AFD61" w14:textId="77777777" w:rsidR="00A42568" w:rsidRPr="0028223D" w:rsidRDefault="00A42568" w:rsidP="007F30F8">
                  <w:pPr>
                    <w:rPr>
                      <w:bCs/>
                      <w:sz w:val="18"/>
                      <w:szCs w:val="18"/>
                    </w:rPr>
                  </w:pPr>
                </w:p>
              </w:tc>
            </w:tr>
            <w:tr w:rsidR="00A42568" w:rsidRPr="0028223D" w14:paraId="4F694825" w14:textId="77777777" w:rsidTr="00500742">
              <w:tc>
                <w:tcPr>
                  <w:tcW w:w="3018" w:type="dxa"/>
                  <w:vMerge/>
                  <w:vAlign w:val="center"/>
                </w:tcPr>
                <w:p w14:paraId="65122EDC" w14:textId="77777777" w:rsidR="00A42568" w:rsidRPr="0028223D" w:rsidRDefault="00A42568" w:rsidP="007F30F8">
                  <w:pPr>
                    <w:rPr>
                      <w:bCs/>
                      <w:sz w:val="18"/>
                      <w:szCs w:val="18"/>
                    </w:rPr>
                  </w:pPr>
                </w:p>
              </w:tc>
              <w:tc>
                <w:tcPr>
                  <w:tcW w:w="3023" w:type="dxa"/>
                  <w:vAlign w:val="center"/>
                </w:tcPr>
                <w:p w14:paraId="059C9819" w14:textId="77777777" w:rsidR="00A42568" w:rsidRPr="0028223D" w:rsidRDefault="00A42568" w:rsidP="007F30F8">
                  <w:pPr>
                    <w:rPr>
                      <w:bCs/>
                      <w:sz w:val="18"/>
                      <w:szCs w:val="18"/>
                    </w:rPr>
                  </w:pPr>
                  <w:r w:rsidRPr="0028223D">
                    <w:rPr>
                      <w:bCs/>
                      <w:sz w:val="18"/>
                      <w:szCs w:val="18"/>
                    </w:rPr>
                    <w:t>Ostatní radiodiagnostika</w:t>
                  </w:r>
                </w:p>
              </w:tc>
              <w:tc>
                <w:tcPr>
                  <w:tcW w:w="3021" w:type="dxa"/>
                  <w:vAlign w:val="center"/>
                </w:tcPr>
                <w:p w14:paraId="6383B951" w14:textId="77777777" w:rsidR="00A42568" w:rsidRPr="0028223D" w:rsidRDefault="00A42568" w:rsidP="007F30F8">
                  <w:pPr>
                    <w:rPr>
                      <w:bCs/>
                      <w:sz w:val="18"/>
                      <w:szCs w:val="18"/>
                    </w:rPr>
                  </w:pPr>
                  <w:r w:rsidRPr="0028223D">
                    <w:rPr>
                      <w:bCs/>
                      <w:sz w:val="18"/>
                      <w:szCs w:val="18"/>
                    </w:rPr>
                    <w:t>Třikrát a více</w:t>
                  </w:r>
                </w:p>
              </w:tc>
            </w:tr>
            <w:tr w:rsidR="00A42568" w:rsidRPr="0028223D" w14:paraId="22655BF6" w14:textId="77777777" w:rsidTr="00500742">
              <w:tc>
                <w:tcPr>
                  <w:tcW w:w="3018" w:type="dxa"/>
                  <w:vMerge w:val="restart"/>
                  <w:vAlign w:val="center"/>
                </w:tcPr>
                <w:p w14:paraId="1501869D" w14:textId="77777777" w:rsidR="00A42568" w:rsidRPr="0028223D" w:rsidRDefault="00A42568" w:rsidP="007F30F8">
                  <w:pPr>
                    <w:rPr>
                      <w:bCs/>
                      <w:sz w:val="18"/>
                      <w:szCs w:val="18"/>
                    </w:rPr>
                  </w:pPr>
                  <w:r w:rsidRPr="0028223D">
                    <w:rPr>
                      <w:bCs/>
                      <w:sz w:val="18"/>
                      <w:szCs w:val="18"/>
                    </w:rPr>
                    <w:t>Z kategorie C do kategorie A</w:t>
                  </w:r>
                </w:p>
              </w:tc>
              <w:tc>
                <w:tcPr>
                  <w:tcW w:w="3023" w:type="dxa"/>
                  <w:vAlign w:val="center"/>
                </w:tcPr>
                <w:p w14:paraId="76960056" w14:textId="77777777" w:rsidR="00A42568" w:rsidRPr="0028223D" w:rsidRDefault="00A42568" w:rsidP="007F30F8">
                  <w:pPr>
                    <w:rPr>
                      <w:bCs/>
                      <w:sz w:val="18"/>
                      <w:szCs w:val="18"/>
                    </w:rPr>
                  </w:pPr>
                  <w:r w:rsidRPr="0028223D">
                    <w:rPr>
                      <w:bCs/>
                      <w:sz w:val="18"/>
                      <w:szCs w:val="18"/>
                    </w:rPr>
                    <w:t>Radioterapie</w:t>
                  </w:r>
                </w:p>
              </w:tc>
              <w:tc>
                <w:tcPr>
                  <w:tcW w:w="3021" w:type="dxa"/>
                  <w:vMerge w:val="restart"/>
                  <w:vAlign w:val="center"/>
                </w:tcPr>
                <w:p w14:paraId="7397D222" w14:textId="77777777" w:rsidR="00A42568" w:rsidRPr="0028223D" w:rsidRDefault="00A42568" w:rsidP="007F30F8">
                  <w:pPr>
                    <w:rPr>
                      <w:bCs/>
                      <w:sz w:val="18"/>
                      <w:szCs w:val="18"/>
                    </w:rPr>
                  </w:pPr>
                  <w:r w:rsidRPr="0028223D">
                    <w:rPr>
                      <w:bCs/>
                      <w:sz w:val="18"/>
                      <w:szCs w:val="18"/>
                    </w:rPr>
                    <w:t>Dvakrát a více</w:t>
                  </w:r>
                </w:p>
              </w:tc>
            </w:tr>
            <w:tr w:rsidR="00A42568" w:rsidRPr="0028223D" w14:paraId="24832E5C" w14:textId="77777777" w:rsidTr="00500742">
              <w:tc>
                <w:tcPr>
                  <w:tcW w:w="3018" w:type="dxa"/>
                  <w:vMerge/>
                  <w:vAlign w:val="center"/>
                </w:tcPr>
                <w:p w14:paraId="2585BEB7" w14:textId="77777777" w:rsidR="00A42568" w:rsidRPr="0028223D" w:rsidRDefault="00A42568" w:rsidP="007F30F8">
                  <w:pPr>
                    <w:rPr>
                      <w:bCs/>
                      <w:sz w:val="18"/>
                      <w:szCs w:val="18"/>
                    </w:rPr>
                  </w:pPr>
                </w:p>
              </w:tc>
              <w:tc>
                <w:tcPr>
                  <w:tcW w:w="3023" w:type="dxa"/>
                  <w:vAlign w:val="center"/>
                </w:tcPr>
                <w:p w14:paraId="16F23DDC" w14:textId="77777777" w:rsidR="00A42568" w:rsidRPr="0028223D" w:rsidRDefault="00A42568" w:rsidP="007F30F8">
                  <w:pPr>
                    <w:rPr>
                      <w:bCs/>
                      <w:sz w:val="18"/>
                      <w:szCs w:val="18"/>
                    </w:rPr>
                  </w:pPr>
                  <w:r w:rsidRPr="0028223D">
                    <w:rPr>
                      <w:bCs/>
                      <w:sz w:val="18"/>
                      <w:szCs w:val="18"/>
                    </w:rPr>
                    <w:t>Nukleární medicína</w:t>
                  </w:r>
                </w:p>
              </w:tc>
              <w:tc>
                <w:tcPr>
                  <w:tcW w:w="3021" w:type="dxa"/>
                  <w:vMerge/>
                  <w:vAlign w:val="center"/>
                </w:tcPr>
                <w:p w14:paraId="663BF06B" w14:textId="77777777" w:rsidR="00A42568" w:rsidRPr="0028223D" w:rsidRDefault="00A42568" w:rsidP="007F30F8">
                  <w:pPr>
                    <w:rPr>
                      <w:bCs/>
                      <w:sz w:val="18"/>
                      <w:szCs w:val="18"/>
                    </w:rPr>
                  </w:pPr>
                </w:p>
              </w:tc>
            </w:tr>
            <w:tr w:rsidR="00A42568" w:rsidRPr="0028223D" w14:paraId="7B743E71" w14:textId="77777777" w:rsidTr="00500742">
              <w:tc>
                <w:tcPr>
                  <w:tcW w:w="3018" w:type="dxa"/>
                  <w:vMerge/>
                  <w:vAlign w:val="center"/>
                </w:tcPr>
                <w:p w14:paraId="57965211" w14:textId="77777777" w:rsidR="00A42568" w:rsidRPr="0028223D" w:rsidRDefault="00A42568" w:rsidP="007F30F8">
                  <w:pPr>
                    <w:rPr>
                      <w:bCs/>
                      <w:sz w:val="18"/>
                      <w:szCs w:val="18"/>
                    </w:rPr>
                  </w:pPr>
                </w:p>
              </w:tc>
              <w:tc>
                <w:tcPr>
                  <w:tcW w:w="3023" w:type="dxa"/>
                  <w:vAlign w:val="center"/>
                </w:tcPr>
                <w:p w14:paraId="3CD73D6D" w14:textId="77777777" w:rsidR="00A42568" w:rsidRPr="0028223D" w:rsidRDefault="00A42568" w:rsidP="007F30F8">
                  <w:pPr>
                    <w:rPr>
                      <w:bCs/>
                      <w:sz w:val="18"/>
                      <w:szCs w:val="18"/>
                    </w:rPr>
                  </w:pPr>
                  <w:r w:rsidRPr="0028223D">
                    <w:rPr>
                      <w:bCs/>
                      <w:sz w:val="18"/>
                      <w:szCs w:val="18"/>
                    </w:rPr>
                    <w:t>Intervenční radiologie</w:t>
                  </w:r>
                </w:p>
              </w:tc>
              <w:tc>
                <w:tcPr>
                  <w:tcW w:w="3021" w:type="dxa"/>
                  <w:vMerge/>
                  <w:vAlign w:val="center"/>
                </w:tcPr>
                <w:p w14:paraId="285C63FA" w14:textId="77777777" w:rsidR="00A42568" w:rsidRPr="0028223D" w:rsidRDefault="00A42568" w:rsidP="007F30F8">
                  <w:pPr>
                    <w:rPr>
                      <w:bCs/>
                      <w:sz w:val="18"/>
                      <w:szCs w:val="18"/>
                    </w:rPr>
                  </w:pPr>
                </w:p>
              </w:tc>
            </w:tr>
            <w:tr w:rsidR="00A42568" w:rsidRPr="0028223D" w14:paraId="13B6BE2D" w14:textId="77777777" w:rsidTr="00500742">
              <w:tc>
                <w:tcPr>
                  <w:tcW w:w="3018" w:type="dxa"/>
                  <w:vMerge/>
                  <w:vAlign w:val="center"/>
                </w:tcPr>
                <w:p w14:paraId="358C5FF9" w14:textId="77777777" w:rsidR="00A42568" w:rsidRPr="0028223D" w:rsidRDefault="00A42568" w:rsidP="007F30F8">
                  <w:pPr>
                    <w:rPr>
                      <w:bCs/>
                      <w:sz w:val="18"/>
                      <w:szCs w:val="18"/>
                    </w:rPr>
                  </w:pPr>
                </w:p>
              </w:tc>
              <w:tc>
                <w:tcPr>
                  <w:tcW w:w="3023" w:type="dxa"/>
                  <w:vAlign w:val="center"/>
                </w:tcPr>
                <w:p w14:paraId="654AB516" w14:textId="77777777" w:rsidR="00A42568" w:rsidRPr="0028223D" w:rsidRDefault="00A42568" w:rsidP="007F30F8">
                  <w:pPr>
                    <w:rPr>
                      <w:bCs/>
                      <w:sz w:val="18"/>
                      <w:szCs w:val="18"/>
                    </w:rPr>
                  </w:pPr>
                  <w:r w:rsidRPr="0028223D">
                    <w:rPr>
                      <w:bCs/>
                      <w:sz w:val="18"/>
                      <w:szCs w:val="18"/>
                    </w:rPr>
                    <w:t>Výpočetní tomografie</w:t>
                  </w:r>
                </w:p>
              </w:tc>
              <w:tc>
                <w:tcPr>
                  <w:tcW w:w="3021" w:type="dxa"/>
                  <w:vMerge/>
                  <w:vAlign w:val="center"/>
                </w:tcPr>
                <w:p w14:paraId="7E1200D4" w14:textId="77777777" w:rsidR="00A42568" w:rsidRPr="0028223D" w:rsidRDefault="00A42568" w:rsidP="007F30F8">
                  <w:pPr>
                    <w:rPr>
                      <w:bCs/>
                      <w:sz w:val="18"/>
                      <w:szCs w:val="18"/>
                    </w:rPr>
                  </w:pPr>
                </w:p>
              </w:tc>
            </w:tr>
            <w:tr w:rsidR="00A42568" w:rsidRPr="0028223D" w14:paraId="59221502" w14:textId="77777777" w:rsidTr="00500742">
              <w:tc>
                <w:tcPr>
                  <w:tcW w:w="3018" w:type="dxa"/>
                  <w:vMerge/>
                  <w:vAlign w:val="center"/>
                </w:tcPr>
                <w:p w14:paraId="64AA933F" w14:textId="77777777" w:rsidR="00A42568" w:rsidRPr="0028223D" w:rsidRDefault="00A42568" w:rsidP="007F30F8">
                  <w:pPr>
                    <w:rPr>
                      <w:bCs/>
                      <w:sz w:val="18"/>
                      <w:szCs w:val="18"/>
                    </w:rPr>
                  </w:pPr>
                </w:p>
              </w:tc>
              <w:tc>
                <w:tcPr>
                  <w:tcW w:w="3023" w:type="dxa"/>
                  <w:vAlign w:val="center"/>
                </w:tcPr>
                <w:p w14:paraId="7EDFBBFD" w14:textId="77777777" w:rsidR="00A42568" w:rsidRPr="0028223D" w:rsidRDefault="00A42568" w:rsidP="007F30F8">
                  <w:pPr>
                    <w:rPr>
                      <w:bCs/>
                      <w:sz w:val="18"/>
                      <w:szCs w:val="18"/>
                    </w:rPr>
                  </w:pPr>
                  <w:r w:rsidRPr="0028223D">
                    <w:rPr>
                      <w:bCs/>
                      <w:sz w:val="18"/>
                      <w:szCs w:val="18"/>
                    </w:rPr>
                    <w:t>Skiaskopie</w:t>
                  </w:r>
                </w:p>
              </w:tc>
              <w:tc>
                <w:tcPr>
                  <w:tcW w:w="3021" w:type="dxa"/>
                  <w:vMerge w:val="restart"/>
                  <w:vAlign w:val="center"/>
                </w:tcPr>
                <w:p w14:paraId="683BCC86" w14:textId="77777777" w:rsidR="00A42568" w:rsidRPr="0028223D" w:rsidRDefault="00A42568" w:rsidP="007F30F8">
                  <w:pPr>
                    <w:rPr>
                      <w:bCs/>
                      <w:sz w:val="18"/>
                      <w:szCs w:val="18"/>
                    </w:rPr>
                  </w:pPr>
                  <w:r w:rsidRPr="0028223D">
                    <w:rPr>
                      <w:bCs/>
                      <w:sz w:val="18"/>
                      <w:szCs w:val="18"/>
                    </w:rPr>
                    <w:t>Třikrát a více</w:t>
                  </w:r>
                </w:p>
              </w:tc>
            </w:tr>
            <w:tr w:rsidR="00A42568" w:rsidRPr="0028223D" w14:paraId="42702FF0" w14:textId="77777777" w:rsidTr="00500742">
              <w:tc>
                <w:tcPr>
                  <w:tcW w:w="3018" w:type="dxa"/>
                  <w:vMerge/>
                  <w:vAlign w:val="center"/>
                </w:tcPr>
                <w:p w14:paraId="0B8CCFE3" w14:textId="77777777" w:rsidR="00A42568" w:rsidRPr="0028223D" w:rsidRDefault="00A42568" w:rsidP="007F30F8">
                  <w:pPr>
                    <w:rPr>
                      <w:bCs/>
                      <w:sz w:val="18"/>
                      <w:szCs w:val="18"/>
                    </w:rPr>
                  </w:pPr>
                </w:p>
              </w:tc>
              <w:tc>
                <w:tcPr>
                  <w:tcW w:w="3023" w:type="dxa"/>
                  <w:vAlign w:val="center"/>
                </w:tcPr>
                <w:p w14:paraId="340FE8FE" w14:textId="77777777" w:rsidR="00A42568" w:rsidRPr="0028223D" w:rsidRDefault="00A42568" w:rsidP="007F30F8">
                  <w:pPr>
                    <w:rPr>
                      <w:bCs/>
                      <w:sz w:val="18"/>
                      <w:szCs w:val="18"/>
                    </w:rPr>
                  </w:pPr>
                  <w:r w:rsidRPr="0028223D">
                    <w:rPr>
                      <w:bCs/>
                      <w:sz w:val="18"/>
                      <w:szCs w:val="18"/>
                    </w:rPr>
                    <w:t>Zubní výpočetní tomografie</w:t>
                  </w:r>
                </w:p>
              </w:tc>
              <w:tc>
                <w:tcPr>
                  <w:tcW w:w="3021" w:type="dxa"/>
                  <w:vMerge/>
                  <w:vAlign w:val="center"/>
                </w:tcPr>
                <w:p w14:paraId="616A3495" w14:textId="77777777" w:rsidR="00A42568" w:rsidRPr="0028223D" w:rsidRDefault="00A42568" w:rsidP="007F30F8">
                  <w:pPr>
                    <w:rPr>
                      <w:bCs/>
                      <w:sz w:val="18"/>
                      <w:szCs w:val="18"/>
                    </w:rPr>
                  </w:pPr>
                </w:p>
              </w:tc>
            </w:tr>
            <w:tr w:rsidR="00A42568" w:rsidRPr="0028223D" w14:paraId="4B5E45C4" w14:textId="77777777" w:rsidTr="00500742">
              <w:tc>
                <w:tcPr>
                  <w:tcW w:w="3018" w:type="dxa"/>
                  <w:vMerge/>
                  <w:vAlign w:val="center"/>
                </w:tcPr>
                <w:p w14:paraId="64EBF509" w14:textId="77777777" w:rsidR="00A42568" w:rsidRPr="0028223D" w:rsidRDefault="00A42568" w:rsidP="007F30F8">
                  <w:pPr>
                    <w:rPr>
                      <w:bCs/>
                      <w:sz w:val="18"/>
                      <w:szCs w:val="18"/>
                    </w:rPr>
                  </w:pPr>
                </w:p>
              </w:tc>
              <w:tc>
                <w:tcPr>
                  <w:tcW w:w="3023" w:type="dxa"/>
                  <w:vAlign w:val="center"/>
                </w:tcPr>
                <w:p w14:paraId="4B2434DC" w14:textId="77777777" w:rsidR="00A42568" w:rsidRPr="0028223D" w:rsidRDefault="00A42568" w:rsidP="007F30F8">
                  <w:pPr>
                    <w:rPr>
                      <w:bCs/>
                      <w:sz w:val="18"/>
                      <w:szCs w:val="18"/>
                    </w:rPr>
                  </w:pPr>
                  <w:r w:rsidRPr="0028223D">
                    <w:rPr>
                      <w:bCs/>
                      <w:sz w:val="18"/>
                      <w:szCs w:val="18"/>
                    </w:rPr>
                    <w:t>Ostatní radiodiagnostika</w:t>
                  </w:r>
                </w:p>
              </w:tc>
              <w:tc>
                <w:tcPr>
                  <w:tcW w:w="3021" w:type="dxa"/>
                  <w:vAlign w:val="center"/>
                </w:tcPr>
                <w:p w14:paraId="470CA68D" w14:textId="77777777" w:rsidR="00A42568" w:rsidRPr="0028223D" w:rsidRDefault="00A42568" w:rsidP="007F30F8">
                  <w:pPr>
                    <w:rPr>
                      <w:bCs/>
                      <w:sz w:val="18"/>
                      <w:szCs w:val="18"/>
                    </w:rPr>
                  </w:pPr>
                  <w:r w:rsidRPr="0028223D">
                    <w:rPr>
                      <w:bCs/>
                      <w:sz w:val="18"/>
                      <w:szCs w:val="18"/>
                    </w:rPr>
                    <w:t>Devětkrát a více</w:t>
                  </w:r>
                </w:p>
              </w:tc>
            </w:tr>
          </w:tbl>
          <w:p w14:paraId="7AA7422C" w14:textId="77777777" w:rsidR="00A42568" w:rsidRPr="0028223D" w:rsidRDefault="00A42568" w:rsidP="007F30F8">
            <w:pPr>
              <w:rPr>
                <w:bCs/>
                <w:sz w:val="18"/>
                <w:szCs w:val="18"/>
              </w:rPr>
            </w:pPr>
          </w:p>
          <w:p w14:paraId="7DA2873E" w14:textId="77777777" w:rsidR="00A42568" w:rsidRPr="0028223D" w:rsidRDefault="00A42568" w:rsidP="007F30F8">
            <w:pPr>
              <w:rPr>
                <w:bCs/>
                <w:sz w:val="18"/>
                <w:szCs w:val="18"/>
              </w:rPr>
            </w:pPr>
            <w:r w:rsidRPr="0028223D">
              <w:rPr>
                <w:bCs/>
                <w:sz w:val="18"/>
                <w:szCs w:val="18"/>
              </w:rPr>
              <w:t>Vysvětlivky:</w:t>
            </w:r>
          </w:p>
          <w:p w14:paraId="5F2B6010" w14:textId="77777777" w:rsidR="00A42568" w:rsidRPr="0028223D" w:rsidRDefault="00A42568" w:rsidP="007F30F8">
            <w:pPr>
              <w:rPr>
                <w:bCs/>
                <w:sz w:val="18"/>
                <w:szCs w:val="18"/>
              </w:rPr>
            </w:pPr>
          </w:p>
          <w:p w14:paraId="1E114079" w14:textId="77777777" w:rsidR="00A42568" w:rsidRPr="0028223D" w:rsidRDefault="00A42568" w:rsidP="007F30F8">
            <w:pPr>
              <w:rPr>
                <w:bCs/>
                <w:sz w:val="18"/>
                <w:szCs w:val="18"/>
              </w:rPr>
            </w:pPr>
            <w:r w:rsidRPr="0028223D">
              <w:rPr>
                <w:bCs/>
                <w:sz w:val="18"/>
                <w:szCs w:val="18"/>
              </w:rPr>
              <w:t>V případě, že se radiologické události opakují u jednoho pacienta, jsou zařazeny do vyšší kategorie podle pravidel v tabulce.</w:t>
            </w:r>
          </w:p>
          <w:p w14:paraId="16E322B3" w14:textId="77777777" w:rsidR="00A42568" w:rsidRPr="0028223D" w:rsidRDefault="00A42568" w:rsidP="007F30F8">
            <w:pPr>
              <w:rPr>
                <w:b/>
                <w:bCs/>
                <w:sz w:val="18"/>
                <w:szCs w:val="18"/>
              </w:rPr>
            </w:pPr>
          </w:p>
        </w:tc>
        <w:tc>
          <w:tcPr>
            <w:tcW w:w="540" w:type="dxa"/>
            <w:tcBorders>
              <w:top w:val="nil"/>
              <w:left w:val="single" w:sz="4" w:space="0" w:color="auto"/>
              <w:bottom w:val="nil"/>
              <w:right w:val="single" w:sz="4" w:space="0" w:color="auto"/>
            </w:tcBorders>
          </w:tcPr>
          <w:p w14:paraId="22B6DE1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C738AAC" w14:textId="77777777" w:rsidR="00A42568" w:rsidRPr="0028223D" w:rsidRDefault="00A42568" w:rsidP="00B51C75">
            <w:pPr>
              <w:rPr>
                <w:sz w:val="18"/>
                <w:szCs w:val="18"/>
              </w:rPr>
            </w:pPr>
          </w:p>
        </w:tc>
      </w:tr>
      <w:tr w:rsidR="00A42568" w:rsidRPr="0028223D" w14:paraId="5147F1E6" w14:textId="77777777" w:rsidTr="00E660D8">
        <w:tc>
          <w:tcPr>
            <w:tcW w:w="1392" w:type="dxa"/>
            <w:tcBorders>
              <w:top w:val="nil"/>
              <w:left w:val="single" w:sz="4" w:space="0" w:color="auto"/>
              <w:bottom w:val="nil"/>
              <w:right w:val="single" w:sz="4" w:space="0" w:color="auto"/>
            </w:tcBorders>
          </w:tcPr>
          <w:p w14:paraId="0FED5FA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07A933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96E2B6D"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284BFE7" w14:textId="77777777" w:rsidR="00A42568" w:rsidRPr="0028223D" w:rsidRDefault="00A42568" w:rsidP="00B51C75">
            <w:pPr>
              <w:rPr>
                <w:sz w:val="18"/>
                <w:szCs w:val="18"/>
              </w:rPr>
            </w:pPr>
            <w:r w:rsidRPr="0028223D">
              <w:rPr>
                <w:sz w:val="18"/>
                <w:szCs w:val="18"/>
              </w:rPr>
              <w:t>Příloha č.23 bod 3</w:t>
            </w:r>
          </w:p>
        </w:tc>
        <w:tc>
          <w:tcPr>
            <w:tcW w:w="5400" w:type="dxa"/>
            <w:gridSpan w:val="4"/>
            <w:tcBorders>
              <w:top w:val="nil"/>
              <w:left w:val="single" w:sz="4" w:space="0" w:color="auto"/>
              <w:bottom w:val="nil"/>
              <w:right w:val="single" w:sz="4" w:space="0" w:color="auto"/>
            </w:tcBorders>
          </w:tcPr>
          <w:p w14:paraId="29C2C973" w14:textId="77777777" w:rsidR="00A42568" w:rsidRPr="0028223D" w:rsidRDefault="00A42568" w:rsidP="007F30F8">
            <w:pPr>
              <w:rPr>
                <w:b/>
                <w:bCs/>
                <w:sz w:val="18"/>
                <w:szCs w:val="18"/>
              </w:rPr>
            </w:pPr>
            <w:r w:rsidRPr="0028223D">
              <w:rPr>
                <w:b/>
                <w:bCs/>
                <w:sz w:val="18"/>
                <w:szCs w:val="18"/>
              </w:rPr>
              <w:t>3. Kritéria pro zařazení opakovaných radiologických událostí týkajících se více pacientů</w:t>
            </w:r>
          </w:p>
          <w:p w14:paraId="30B71406" w14:textId="77777777" w:rsidR="00A42568" w:rsidRPr="0028223D" w:rsidRDefault="00A42568" w:rsidP="007F30F8">
            <w:pPr>
              <w:rPr>
                <w:bCs/>
                <w:sz w:val="18"/>
                <w:szCs w:val="18"/>
              </w:rPr>
            </w:pPr>
          </w:p>
          <w:tbl>
            <w:tblPr>
              <w:tblStyle w:val="Mkatabulky"/>
              <w:tblpPr w:leftFromText="141" w:rightFromText="141" w:vertAnchor="text" w:tblpY="1"/>
              <w:tblOverlap w:val="never"/>
              <w:tblW w:w="0" w:type="auto"/>
              <w:tblLayout w:type="fixed"/>
              <w:tblLook w:val="04A0" w:firstRow="1" w:lastRow="0" w:firstColumn="1" w:lastColumn="0" w:noHBand="0" w:noVBand="1"/>
            </w:tblPr>
            <w:tblGrid>
              <w:gridCol w:w="2211"/>
              <w:gridCol w:w="3836"/>
              <w:gridCol w:w="3015"/>
            </w:tblGrid>
            <w:tr w:rsidR="00A42568" w:rsidRPr="0028223D" w14:paraId="3CFF7317" w14:textId="77777777" w:rsidTr="00500742">
              <w:trPr>
                <w:trHeight w:val="594"/>
                <w:tblHeader/>
              </w:trPr>
              <w:tc>
                <w:tcPr>
                  <w:tcW w:w="2211" w:type="dxa"/>
                  <w:shd w:val="clear" w:color="auto" w:fill="D9D9D9" w:themeFill="background1" w:themeFillShade="D9"/>
                  <w:vAlign w:val="center"/>
                </w:tcPr>
                <w:p w14:paraId="7A87FC73" w14:textId="77777777" w:rsidR="00A42568" w:rsidRPr="0028223D" w:rsidRDefault="00A42568" w:rsidP="007F30F8">
                  <w:pPr>
                    <w:rPr>
                      <w:b/>
                      <w:bCs/>
                      <w:sz w:val="18"/>
                      <w:szCs w:val="18"/>
                    </w:rPr>
                  </w:pPr>
                  <w:r w:rsidRPr="0028223D">
                    <w:rPr>
                      <w:b/>
                      <w:bCs/>
                      <w:sz w:val="18"/>
                      <w:szCs w:val="18"/>
                    </w:rPr>
                    <w:t>Překlasifikace</w:t>
                  </w:r>
                </w:p>
              </w:tc>
              <w:tc>
                <w:tcPr>
                  <w:tcW w:w="3836" w:type="dxa"/>
                  <w:shd w:val="clear" w:color="auto" w:fill="D9D9D9" w:themeFill="background1" w:themeFillShade="D9"/>
                  <w:vAlign w:val="center"/>
                </w:tcPr>
                <w:p w14:paraId="4DECB28D" w14:textId="77777777" w:rsidR="00A42568" w:rsidRPr="0028223D" w:rsidRDefault="00A42568" w:rsidP="007F30F8">
                  <w:pPr>
                    <w:rPr>
                      <w:b/>
                      <w:bCs/>
                      <w:sz w:val="18"/>
                      <w:szCs w:val="18"/>
                    </w:rPr>
                  </w:pPr>
                  <w:r w:rsidRPr="0028223D">
                    <w:rPr>
                      <w:b/>
                      <w:bCs/>
                      <w:sz w:val="18"/>
                      <w:szCs w:val="18"/>
                    </w:rPr>
                    <w:t>Modalita lékařského ozáření</w:t>
                  </w:r>
                </w:p>
              </w:tc>
              <w:tc>
                <w:tcPr>
                  <w:tcW w:w="3015" w:type="dxa"/>
                  <w:shd w:val="clear" w:color="auto" w:fill="D9D9D9" w:themeFill="background1" w:themeFillShade="D9"/>
                  <w:vAlign w:val="center"/>
                </w:tcPr>
                <w:p w14:paraId="0C8A9EEC" w14:textId="77777777" w:rsidR="00A42568" w:rsidRPr="0028223D" w:rsidRDefault="00A42568" w:rsidP="007F30F8">
                  <w:pPr>
                    <w:rPr>
                      <w:b/>
                      <w:bCs/>
                      <w:sz w:val="18"/>
                      <w:szCs w:val="18"/>
                    </w:rPr>
                  </w:pPr>
                  <w:r w:rsidRPr="0028223D">
                    <w:rPr>
                      <w:b/>
                      <w:bCs/>
                      <w:sz w:val="18"/>
                      <w:szCs w:val="18"/>
                    </w:rPr>
                    <w:t>Počet zasažených pacientů*</w:t>
                  </w:r>
                </w:p>
              </w:tc>
            </w:tr>
            <w:tr w:rsidR="00A42568" w:rsidRPr="0028223D" w14:paraId="5B0D167D" w14:textId="77777777" w:rsidTr="00500742">
              <w:tc>
                <w:tcPr>
                  <w:tcW w:w="2211" w:type="dxa"/>
                  <w:vMerge w:val="restart"/>
                  <w:vAlign w:val="center"/>
                </w:tcPr>
                <w:p w14:paraId="2EEF0B67" w14:textId="77777777" w:rsidR="00A42568" w:rsidRPr="0028223D" w:rsidRDefault="00A42568" w:rsidP="007F30F8">
                  <w:pPr>
                    <w:rPr>
                      <w:bCs/>
                      <w:sz w:val="18"/>
                      <w:szCs w:val="18"/>
                    </w:rPr>
                  </w:pPr>
                  <w:r w:rsidRPr="0028223D">
                    <w:rPr>
                      <w:bCs/>
                      <w:sz w:val="18"/>
                      <w:szCs w:val="18"/>
                    </w:rPr>
                    <w:t>Z kategorie C do kategorie B</w:t>
                  </w:r>
                </w:p>
              </w:tc>
              <w:tc>
                <w:tcPr>
                  <w:tcW w:w="3836" w:type="dxa"/>
                  <w:vAlign w:val="center"/>
                </w:tcPr>
                <w:p w14:paraId="2395444A" w14:textId="77777777" w:rsidR="00A42568" w:rsidRPr="0028223D" w:rsidRDefault="00A42568" w:rsidP="007F30F8">
                  <w:pPr>
                    <w:rPr>
                      <w:bCs/>
                      <w:sz w:val="18"/>
                      <w:szCs w:val="18"/>
                    </w:rPr>
                  </w:pPr>
                  <w:r w:rsidRPr="0028223D">
                    <w:rPr>
                      <w:bCs/>
                      <w:sz w:val="18"/>
                      <w:szCs w:val="18"/>
                    </w:rPr>
                    <w:t>Brachyterapie</w:t>
                  </w:r>
                </w:p>
              </w:tc>
              <w:tc>
                <w:tcPr>
                  <w:tcW w:w="3015" w:type="dxa"/>
                  <w:vMerge w:val="restart"/>
                  <w:vAlign w:val="center"/>
                </w:tcPr>
                <w:p w14:paraId="30698481" w14:textId="77777777" w:rsidR="00A42568" w:rsidRPr="0028223D" w:rsidRDefault="00A42568" w:rsidP="007F30F8">
                  <w:pPr>
                    <w:rPr>
                      <w:bCs/>
                      <w:sz w:val="18"/>
                      <w:szCs w:val="18"/>
                    </w:rPr>
                  </w:pPr>
                  <w:r w:rsidRPr="0028223D">
                    <w:rPr>
                      <w:bCs/>
                      <w:sz w:val="18"/>
                      <w:szCs w:val="18"/>
                    </w:rPr>
                    <w:t>3 a více pacientů za jeden měsíc</w:t>
                  </w:r>
                </w:p>
              </w:tc>
            </w:tr>
            <w:tr w:rsidR="00A42568" w:rsidRPr="0028223D" w14:paraId="171AEE82" w14:textId="77777777" w:rsidTr="00500742">
              <w:tc>
                <w:tcPr>
                  <w:tcW w:w="2211" w:type="dxa"/>
                  <w:vMerge/>
                  <w:vAlign w:val="center"/>
                </w:tcPr>
                <w:p w14:paraId="20249A25" w14:textId="77777777" w:rsidR="00A42568" w:rsidRPr="0028223D" w:rsidRDefault="00A42568" w:rsidP="007F30F8">
                  <w:pPr>
                    <w:rPr>
                      <w:bCs/>
                      <w:sz w:val="18"/>
                      <w:szCs w:val="18"/>
                    </w:rPr>
                  </w:pPr>
                </w:p>
              </w:tc>
              <w:tc>
                <w:tcPr>
                  <w:tcW w:w="3836" w:type="dxa"/>
                  <w:vAlign w:val="center"/>
                </w:tcPr>
                <w:p w14:paraId="373A4406" w14:textId="77777777" w:rsidR="00A42568" w:rsidRPr="0028223D" w:rsidRDefault="00A42568" w:rsidP="007F30F8">
                  <w:pPr>
                    <w:rPr>
                      <w:bCs/>
                      <w:sz w:val="18"/>
                      <w:szCs w:val="18"/>
                    </w:rPr>
                  </w:pPr>
                  <w:r w:rsidRPr="0028223D">
                    <w:rPr>
                      <w:bCs/>
                      <w:sz w:val="18"/>
                      <w:szCs w:val="18"/>
                    </w:rPr>
                    <w:t>Stereotaktické ozařování v radioterapii</w:t>
                  </w:r>
                </w:p>
              </w:tc>
              <w:tc>
                <w:tcPr>
                  <w:tcW w:w="3015" w:type="dxa"/>
                  <w:vMerge/>
                  <w:vAlign w:val="center"/>
                </w:tcPr>
                <w:p w14:paraId="51507810" w14:textId="77777777" w:rsidR="00A42568" w:rsidRPr="0028223D" w:rsidRDefault="00A42568" w:rsidP="007F30F8">
                  <w:pPr>
                    <w:rPr>
                      <w:bCs/>
                      <w:sz w:val="18"/>
                      <w:szCs w:val="18"/>
                    </w:rPr>
                  </w:pPr>
                </w:p>
              </w:tc>
            </w:tr>
            <w:tr w:rsidR="00A42568" w:rsidRPr="0028223D" w14:paraId="2008E653" w14:textId="77777777" w:rsidTr="00500742">
              <w:tc>
                <w:tcPr>
                  <w:tcW w:w="2211" w:type="dxa"/>
                  <w:vMerge/>
                  <w:vAlign w:val="center"/>
                </w:tcPr>
                <w:p w14:paraId="7F3CABE4" w14:textId="77777777" w:rsidR="00A42568" w:rsidRPr="0028223D" w:rsidRDefault="00A42568" w:rsidP="007F30F8">
                  <w:pPr>
                    <w:rPr>
                      <w:bCs/>
                      <w:sz w:val="18"/>
                      <w:szCs w:val="18"/>
                    </w:rPr>
                  </w:pPr>
                </w:p>
              </w:tc>
              <w:tc>
                <w:tcPr>
                  <w:tcW w:w="3836" w:type="dxa"/>
                  <w:vAlign w:val="center"/>
                </w:tcPr>
                <w:p w14:paraId="559B52A5" w14:textId="77777777" w:rsidR="00A42568" w:rsidRPr="0028223D" w:rsidRDefault="00A42568" w:rsidP="007F30F8">
                  <w:pPr>
                    <w:rPr>
                      <w:bCs/>
                      <w:sz w:val="18"/>
                      <w:szCs w:val="18"/>
                    </w:rPr>
                  </w:pPr>
                  <w:r w:rsidRPr="0028223D">
                    <w:rPr>
                      <w:bCs/>
                      <w:sz w:val="18"/>
                      <w:szCs w:val="18"/>
                    </w:rPr>
                    <w:t>Teleterapie</w:t>
                  </w:r>
                </w:p>
              </w:tc>
              <w:tc>
                <w:tcPr>
                  <w:tcW w:w="3015" w:type="dxa"/>
                  <w:vMerge w:val="restart"/>
                  <w:vAlign w:val="center"/>
                </w:tcPr>
                <w:p w14:paraId="42BE77DB" w14:textId="77777777" w:rsidR="00A42568" w:rsidRPr="0028223D" w:rsidRDefault="00A42568" w:rsidP="007F30F8">
                  <w:pPr>
                    <w:rPr>
                      <w:bCs/>
                      <w:sz w:val="18"/>
                      <w:szCs w:val="18"/>
                    </w:rPr>
                  </w:pPr>
                  <w:r w:rsidRPr="0028223D">
                    <w:rPr>
                      <w:bCs/>
                      <w:sz w:val="18"/>
                      <w:szCs w:val="18"/>
                    </w:rPr>
                    <w:t>10 a více pacientů za jeden měsíc</w:t>
                  </w:r>
                </w:p>
              </w:tc>
            </w:tr>
            <w:tr w:rsidR="00A42568" w:rsidRPr="0028223D" w14:paraId="656A9A9A" w14:textId="77777777" w:rsidTr="00500742">
              <w:tc>
                <w:tcPr>
                  <w:tcW w:w="2211" w:type="dxa"/>
                  <w:vMerge/>
                  <w:vAlign w:val="center"/>
                </w:tcPr>
                <w:p w14:paraId="1078C8DC" w14:textId="77777777" w:rsidR="00A42568" w:rsidRPr="0028223D" w:rsidRDefault="00A42568" w:rsidP="007F30F8">
                  <w:pPr>
                    <w:rPr>
                      <w:bCs/>
                      <w:sz w:val="18"/>
                      <w:szCs w:val="18"/>
                    </w:rPr>
                  </w:pPr>
                </w:p>
              </w:tc>
              <w:tc>
                <w:tcPr>
                  <w:tcW w:w="3836" w:type="dxa"/>
                  <w:vAlign w:val="center"/>
                </w:tcPr>
                <w:p w14:paraId="04BE5713" w14:textId="77777777" w:rsidR="00A42568" w:rsidRPr="0028223D" w:rsidRDefault="00A42568" w:rsidP="007F30F8">
                  <w:pPr>
                    <w:rPr>
                      <w:bCs/>
                      <w:sz w:val="18"/>
                      <w:szCs w:val="18"/>
                    </w:rPr>
                  </w:pPr>
                  <w:r w:rsidRPr="0028223D">
                    <w:rPr>
                      <w:bCs/>
                      <w:sz w:val="18"/>
                      <w:szCs w:val="18"/>
                    </w:rPr>
                    <w:t xml:space="preserve">Léčebné aplikace nukleární medicíny </w:t>
                  </w:r>
                </w:p>
              </w:tc>
              <w:tc>
                <w:tcPr>
                  <w:tcW w:w="3015" w:type="dxa"/>
                  <w:vMerge/>
                  <w:vAlign w:val="center"/>
                </w:tcPr>
                <w:p w14:paraId="151F1B64" w14:textId="77777777" w:rsidR="00A42568" w:rsidRPr="0028223D" w:rsidRDefault="00A42568" w:rsidP="007F30F8">
                  <w:pPr>
                    <w:rPr>
                      <w:bCs/>
                      <w:sz w:val="18"/>
                      <w:szCs w:val="18"/>
                    </w:rPr>
                  </w:pPr>
                </w:p>
              </w:tc>
            </w:tr>
            <w:tr w:rsidR="00A42568" w:rsidRPr="0028223D" w14:paraId="7122D4C6" w14:textId="77777777" w:rsidTr="00500742">
              <w:tc>
                <w:tcPr>
                  <w:tcW w:w="2211" w:type="dxa"/>
                  <w:vMerge/>
                  <w:vAlign w:val="center"/>
                </w:tcPr>
                <w:p w14:paraId="45B9E687" w14:textId="77777777" w:rsidR="00A42568" w:rsidRPr="0028223D" w:rsidRDefault="00A42568" w:rsidP="007F30F8">
                  <w:pPr>
                    <w:rPr>
                      <w:bCs/>
                      <w:sz w:val="18"/>
                      <w:szCs w:val="18"/>
                    </w:rPr>
                  </w:pPr>
                </w:p>
              </w:tc>
              <w:tc>
                <w:tcPr>
                  <w:tcW w:w="3836" w:type="dxa"/>
                  <w:vAlign w:val="center"/>
                </w:tcPr>
                <w:p w14:paraId="07CDA80E" w14:textId="77777777" w:rsidR="00A42568" w:rsidRPr="0028223D" w:rsidRDefault="00A42568" w:rsidP="007F30F8">
                  <w:pPr>
                    <w:rPr>
                      <w:bCs/>
                      <w:sz w:val="18"/>
                      <w:szCs w:val="18"/>
                    </w:rPr>
                  </w:pPr>
                  <w:r w:rsidRPr="0028223D">
                    <w:rPr>
                      <w:bCs/>
                      <w:sz w:val="18"/>
                      <w:szCs w:val="18"/>
                    </w:rPr>
                    <w:t>Diagnostické aplikace nukleární medicíny</w:t>
                  </w:r>
                </w:p>
              </w:tc>
              <w:tc>
                <w:tcPr>
                  <w:tcW w:w="3015" w:type="dxa"/>
                  <w:vAlign w:val="center"/>
                </w:tcPr>
                <w:p w14:paraId="77B4E0D9" w14:textId="77777777" w:rsidR="00A42568" w:rsidRPr="0028223D" w:rsidRDefault="00A42568" w:rsidP="007F30F8">
                  <w:pPr>
                    <w:rPr>
                      <w:bCs/>
                      <w:sz w:val="18"/>
                      <w:szCs w:val="18"/>
                    </w:rPr>
                  </w:pPr>
                  <w:r w:rsidRPr="0028223D">
                    <w:rPr>
                      <w:bCs/>
                      <w:sz w:val="18"/>
                      <w:szCs w:val="18"/>
                    </w:rPr>
                    <w:t>20 a více pacientů za jeden měsíc</w:t>
                  </w:r>
                </w:p>
              </w:tc>
            </w:tr>
            <w:tr w:rsidR="00A42568" w:rsidRPr="0028223D" w14:paraId="5C206545" w14:textId="77777777" w:rsidTr="00500742">
              <w:tc>
                <w:tcPr>
                  <w:tcW w:w="2211" w:type="dxa"/>
                  <w:vMerge/>
                  <w:vAlign w:val="center"/>
                </w:tcPr>
                <w:p w14:paraId="60499827" w14:textId="77777777" w:rsidR="00A42568" w:rsidRPr="0028223D" w:rsidRDefault="00A42568" w:rsidP="007F30F8">
                  <w:pPr>
                    <w:rPr>
                      <w:bCs/>
                      <w:sz w:val="18"/>
                      <w:szCs w:val="18"/>
                    </w:rPr>
                  </w:pPr>
                </w:p>
              </w:tc>
              <w:tc>
                <w:tcPr>
                  <w:tcW w:w="3836" w:type="dxa"/>
                  <w:vAlign w:val="center"/>
                </w:tcPr>
                <w:p w14:paraId="025F037D" w14:textId="77777777" w:rsidR="00A42568" w:rsidRPr="0028223D" w:rsidRDefault="00A42568" w:rsidP="007F30F8">
                  <w:pPr>
                    <w:rPr>
                      <w:bCs/>
                      <w:sz w:val="18"/>
                      <w:szCs w:val="18"/>
                    </w:rPr>
                  </w:pPr>
                  <w:r w:rsidRPr="0028223D">
                    <w:rPr>
                      <w:bCs/>
                      <w:sz w:val="18"/>
                      <w:szCs w:val="18"/>
                    </w:rPr>
                    <w:t>Intervenční radiologie</w:t>
                  </w:r>
                </w:p>
              </w:tc>
              <w:tc>
                <w:tcPr>
                  <w:tcW w:w="3015" w:type="dxa"/>
                  <w:vMerge w:val="restart"/>
                  <w:vAlign w:val="center"/>
                </w:tcPr>
                <w:p w14:paraId="1215746E" w14:textId="77777777" w:rsidR="00A42568" w:rsidRPr="0028223D" w:rsidRDefault="00A42568" w:rsidP="007F30F8">
                  <w:pPr>
                    <w:rPr>
                      <w:bCs/>
                      <w:sz w:val="18"/>
                      <w:szCs w:val="18"/>
                    </w:rPr>
                  </w:pPr>
                  <w:r w:rsidRPr="0028223D">
                    <w:rPr>
                      <w:bCs/>
                      <w:sz w:val="18"/>
                      <w:szCs w:val="18"/>
                    </w:rPr>
                    <w:t>10 a více pacientů za jeden měsíc</w:t>
                  </w:r>
                </w:p>
              </w:tc>
            </w:tr>
            <w:tr w:rsidR="00A42568" w:rsidRPr="0028223D" w14:paraId="1C56E536" w14:textId="77777777" w:rsidTr="00500742">
              <w:tc>
                <w:tcPr>
                  <w:tcW w:w="2211" w:type="dxa"/>
                  <w:vMerge/>
                  <w:vAlign w:val="center"/>
                </w:tcPr>
                <w:p w14:paraId="61D9F995" w14:textId="77777777" w:rsidR="00A42568" w:rsidRPr="0028223D" w:rsidRDefault="00A42568" w:rsidP="007F30F8">
                  <w:pPr>
                    <w:rPr>
                      <w:bCs/>
                      <w:sz w:val="18"/>
                      <w:szCs w:val="18"/>
                    </w:rPr>
                  </w:pPr>
                </w:p>
              </w:tc>
              <w:tc>
                <w:tcPr>
                  <w:tcW w:w="3836" w:type="dxa"/>
                  <w:vAlign w:val="center"/>
                </w:tcPr>
                <w:p w14:paraId="0248AA17" w14:textId="77777777" w:rsidR="00A42568" w:rsidRPr="0028223D" w:rsidRDefault="00A42568" w:rsidP="007F30F8">
                  <w:pPr>
                    <w:rPr>
                      <w:bCs/>
                      <w:sz w:val="18"/>
                      <w:szCs w:val="18"/>
                    </w:rPr>
                  </w:pPr>
                  <w:r w:rsidRPr="0028223D">
                    <w:rPr>
                      <w:bCs/>
                      <w:sz w:val="18"/>
                      <w:szCs w:val="18"/>
                    </w:rPr>
                    <w:t>Výpočetní tomografie</w:t>
                  </w:r>
                </w:p>
              </w:tc>
              <w:tc>
                <w:tcPr>
                  <w:tcW w:w="3015" w:type="dxa"/>
                  <w:vMerge/>
                  <w:vAlign w:val="center"/>
                </w:tcPr>
                <w:p w14:paraId="38B1E97B" w14:textId="77777777" w:rsidR="00A42568" w:rsidRPr="0028223D" w:rsidRDefault="00A42568" w:rsidP="007F30F8">
                  <w:pPr>
                    <w:rPr>
                      <w:bCs/>
                      <w:sz w:val="18"/>
                      <w:szCs w:val="18"/>
                    </w:rPr>
                  </w:pPr>
                </w:p>
              </w:tc>
            </w:tr>
            <w:tr w:rsidR="00A42568" w:rsidRPr="0028223D" w14:paraId="5563EF63" w14:textId="77777777" w:rsidTr="00500742">
              <w:tc>
                <w:tcPr>
                  <w:tcW w:w="2211" w:type="dxa"/>
                  <w:vMerge/>
                  <w:vAlign w:val="center"/>
                </w:tcPr>
                <w:p w14:paraId="4CA404B6" w14:textId="77777777" w:rsidR="00A42568" w:rsidRPr="0028223D" w:rsidRDefault="00A42568" w:rsidP="007F30F8">
                  <w:pPr>
                    <w:rPr>
                      <w:bCs/>
                      <w:sz w:val="18"/>
                      <w:szCs w:val="18"/>
                    </w:rPr>
                  </w:pPr>
                </w:p>
              </w:tc>
              <w:tc>
                <w:tcPr>
                  <w:tcW w:w="3836" w:type="dxa"/>
                  <w:vAlign w:val="center"/>
                </w:tcPr>
                <w:p w14:paraId="4B558785" w14:textId="77777777" w:rsidR="00A42568" w:rsidRPr="0028223D" w:rsidRDefault="00A42568" w:rsidP="007F30F8">
                  <w:pPr>
                    <w:rPr>
                      <w:bCs/>
                      <w:sz w:val="18"/>
                      <w:szCs w:val="18"/>
                    </w:rPr>
                  </w:pPr>
                  <w:r w:rsidRPr="0028223D">
                    <w:rPr>
                      <w:bCs/>
                      <w:sz w:val="18"/>
                      <w:szCs w:val="18"/>
                    </w:rPr>
                    <w:t>Skiaskopie</w:t>
                  </w:r>
                </w:p>
              </w:tc>
              <w:tc>
                <w:tcPr>
                  <w:tcW w:w="3015" w:type="dxa"/>
                  <w:vMerge w:val="restart"/>
                  <w:vAlign w:val="center"/>
                </w:tcPr>
                <w:p w14:paraId="2B3CC525" w14:textId="77777777" w:rsidR="00A42568" w:rsidRPr="0028223D" w:rsidRDefault="00A42568" w:rsidP="007F30F8">
                  <w:pPr>
                    <w:rPr>
                      <w:bCs/>
                      <w:sz w:val="18"/>
                      <w:szCs w:val="18"/>
                    </w:rPr>
                  </w:pPr>
                  <w:r w:rsidRPr="0028223D">
                    <w:rPr>
                      <w:bCs/>
                      <w:sz w:val="18"/>
                      <w:szCs w:val="18"/>
                    </w:rPr>
                    <w:t>20 a více pacientů za jeden měsíc</w:t>
                  </w:r>
                </w:p>
              </w:tc>
            </w:tr>
            <w:tr w:rsidR="00A42568" w:rsidRPr="0028223D" w14:paraId="5A3CD167" w14:textId="77777777" w:rsidTr="00500742">
              <w:tc>
                <w:tcPr>
                  <w:tcW w:w="2211" w:type="dxa"/>
                  <w:vMerge/>
                  <w:vAlign w:val="center"/>
                </w:tcPr>
                <w:p w14:paraId="75E385B9" w14:textId="77777777" w:rsidR="00A42568" w:rsidRPr="0028223D" w:rsidRDefault="00A42568" w:rsidP="007F30F8">
                  <w:pPr>
                    <w:rPr>
                      <w:bCs/>
                      <w:sz w:val="18"/>
                      <w:szCs w:val="18"/>
                    </w:rPr>
                  </w:pPr>
                </w:p>
              </w:tc>
              <w:tc>
                <w:tcPr>
                  <w:tcW w:w="3836" w:type="dxa"/>
                  <w:vAlign w:val="center"/>
                </w:tcPr>
                <w:p w14:paraId="348E0577" w14:textId="77777777" w:rsidR="00A42568" w:rsidRPr="0028223D" w:rsidRDefault="00A42568" w:rsidP="007F30F8">
                  <w:pPr>
                    <w:rPr>
                      <w:bCs/>
                      <w:sz w:val="18"/>
                      <w:szCs w:val="18"/>
                    </w:rPr>
                  </w:pPr>
                  <w:r w:rsidRPr="0028223D">
                    <w:rPr>
                      <w:bCs/>
                      <w:sz w:val="18"/>
                      <w:szCs w:val="18"/>
                    </w:rPr>
                    <w:t>Zubní výpočetní tomografie</w:t>
                  </w:r>
                </w:p>
              </w:tc>
              <w:tc>
                <w:tcPr>
                  <w:tcW w:w="3015" w:type="dxa"/>
                  <w:vMerge/>
                  <w:vAlign w:val="center"/>
                </w:tcPr>
                <w:p w14:paraId="4774786D" w14:textId="77777777" w:rsidR="00A42568" w:rsidRPr="0028223D" w:rsidRDefault="00A42568" w:rsidP="007F30F8">
                  <w:pPr>
                    <w:rPr>
                      <w:bCs/>
                      <w:sz w:val="18"/>
                      <w:szCs w:val="18"/>
                    </w:rPr>
                  </w:pPr>
                </w:p>
              </w:tc>
            </w:tr>
            <w:tr w:rsidR="00A42568" w:rsidRPr="0028223D" w14:paraId="57C11536" w14:textId="77777777" w:rsidTr="00500742">
              <w:tc>
                <w:tcPr>
                  <w:tcW w:w="2211" w:type="dxa"/>
                  <w:vMerge/>
                  <w:vAlign w:val="center"/>
                </w:tcPr>
                <w:p w14:paraId="6A3A3428" w14:textId="77777777" w:rsidR="00A42568" w:rsidRPr="0028223D" w:rsidRDefault="00A42568" w:rsidP="007F30F8">
                  <w:pPr>
                    <w:rPr>
                      <w:bCs/>
                      <w:sz w:val="18"/>
                      <w:szCs w:val="18"/>
                    </w:rPr>
                  </w:pPr>
                </w:p>
              </w:tc>
              <w:tc>
                <w:tcPr>
                  <w:tcW w:w="3836" w:type="dxa"/>
                  <w:vAlign w:val="center"/>
                </w:tcPr>
                <w:p w14:paraId="55EFD745" w14:textId="77777777" w:rsidR="00A42568" w:rsidRPr="0028223D" w:rsidRDefault="00A42568" w:rsidP="007F30F8">
                  <w:pPr>
                    <w:rPr>
                      <w:bCs/>
                      <w:sz w:val="18"/>
                      <w:szCs w:val="18"/>
                    </w:rPr>
                  </w:pPr>
                  <w:r w:rsidRPr="0028223D">
                    <w:rPr>
                      <w:bCs/>
                      <w:sz w:val="18"/>
                      <w:szCs w:val="18"/>
                    </w:rPr>
                    <w:t>Mamografie</w:t>
                  </w:r>
                </w:p>
              </w:tc>
              <w:tc>
                <w:tcPr>
                  <w:tcW w:w="3015" w:type="dxa"/>
                  <w:vAlign w:val="center"/>
                </w:tcPr>
                <w:p w14:paraId="6D224BC1" w14:textId="77777777" w:rsidR="00A42568" w:rsidRPr="0028223D" w:rsidRDefault="00A42568" w:rsidP="007F30F8">
                  <w:pPr>
                    <w:rPr>
                      <w:bCs/>
                      <w:sz w:val="18"/>
                      <w:szCs w:val="18"/>
                    </w:rPr>
                  </w:pPr>
                  <w:r w:rsidRPr="0028223D">
                    <w:rPr>
                      <w:bCs/>
                      <w:sz w:val="18"/>
                      <w:szCs w:val="18"/>
                    </w:rPr>
                    <w:t>100 a více pacientů za jeden rok</w:t>
                  </w:r>
                </w:p>
              </w:tc>
            </w:tr>
            <w:tr w:rsidR="00A42568" w:rsidRPr="0028223D" w14:paraId="04BE14FA" w14:textId="77777777" w:rsidTr="00500742">
              <w:tc>
                <w:tcPr>
                  <w:tcW w:w="2211" w:type="dxa"/>
                  <w:vMerge/>
                  <w:vAlign w:val="center"/>
                </w:tcPr>
                <w:p w14:paraId="25579A40" w14:textId="77777777" w:rsidR="00A42568" w:rsidRPr="0028223D" w:rsidRDefault="00A42568" w:rsidP="007F30F8">
                  <w:pPr>
                    <w:rPr>
                      <w:bCs/>
                      <w:sz w:val="18"/>
                      <w:szCs w:val="18"/>
                    </w:rPr>
                  </w:pPr>
                </w:p>
              </w:tc>
              <w:tc>
                <w:tcPr>
                  <w:tcW w:w="3836" w:type="dxa"/>
                  <w:vAlign w:val="center"/>
                </w:tcPr>
                <w:p w14:paraId="2CC556BA" w14:textId="77777777" w:rsidR="00A42568" w:rsidRPr="0028223D" w:rsidRDefault="00A42568" w:rsidP="007F30F8">
                  <w:pPr>
                    <w:rPr>
                      <w:bCs/>
                      <w:sz w:val="18"/>
                      <w:szCs w:val="18"/>
                    </w:rPr>
                  </w:pPr>
                  <w:r w:rsidRPr="0028223D">
                    <w:rPr>
                      <w:bCs/>
                      <w:sz w:val="18"/>
                      <w:szCs w:val="18"/>
                    </w:rPr>
                    <w:t>Ostatní radiodiagnostika</w:t>
                  </w:r>
                </w:p>
              </w:tc>
              <w:tc>
                <w:tcPr>
                  <w:tcW w:w="3015" w:type="dxa"/>
                  <w:vAlign w:val="center"/>
                </w:tcPr>
                <w:p w14:paraId="299CF05E" w14:textId="77777777" w:rsidR="00A42568" w:rsidRPr="0028223D" w:rsidRDefault="00A42568" w:rsidP="007F30F8">
                  <w:pPr>
                    <w:rPr>
                      <w:bCs/>
                      <w:sz w:val="18"/>
                      <w:szCs w:val="18"/>
                    </w:rPr>
                  </w:pPr>
                  <w:r w:rsidRPr="0028223D">
                    <w:rPr>
                      <w:bCs/>
                      <w:sz w:val="18"/>
                      <w:szCs w:val="18"/>
                    </w:rPr>
                    <w:t>200 a více pacientů za jeden rok</w:t>
                  </w:r>
                </w:p>
              </w:tc>
            </w:tr>
            <w:tr w:rsidR="00A42568" w:rsidRPr="0028223D" w14:paraId="662F8C01" w14:textId="77777777" w:rsidTr="00500742">
              <w:tc>
                <w:tcPr>
                  <w:tcW w:w="2211" w:type="dxa"/>
                  <w:vMerge w:val="restart"/>
                  <w:vAlign w:val="center"/>
                </w:tcPr>
                <w:p w14:paraId="0B377199" w14:textId="77777777" w:rsidR="00A42568" w:rsidRPr="0028223D" w:rsidRDefault="00A42568" w:rsidP="007F30F8">
                  <w:pPr>
                    <w:rPr>
                      <w:bCs/>
                      <w:sz w:val="18"/>
                      <w:szCs w:val="18"/>
                    </w:rPr>
                  </w:pPr>
                  <w:r w:rsidRPr="0028223D">
                    <w:rPr>
                      <w:bCs/>
                      <w:sz w:val="18"/>
                      <w:szCs w:val="18"/>
                    </w:rPr>
                    <w:t>Z kategorie B do kategorie A</w:t>
                  </w:r>
                </w:p>
              </w:tc>
              <w:tc>
                <w:tcPr>
                  <w:tcW w:w="3836" w:type="dxa"/>
                  <w:vAlign w:val="center"/>
                </w:tcPr>
                <w:p w14:paraId="690DA597" w14:textId="77777777" w:rsidR="00A42568" w:rsidRPr="0028223D" w:rsidRDefault="00A42568" w:rsidP="007F30F8">
                  <w:pPr>
                    <w:rPr>
                      <w:bCs/>
                      <w:sz w:val="18"/>
                      <w:szCs w:val="18"/>
                    </w:rPr>
                  </w:pPr>
                  <w:r w:rsidRPr="0028223D">
                    <w:rPr>
                      <w:bCs/>
                      <w:sz w:val="18"/>
                      <w:szCs w:val="18"/>
                    </w:rPr>
                    <w:t>Brachyterapie</w:t>
                  </w:r>
                </w:p>
              </w:tc>
              <w:tc>
                <w:tcPr>
                  <w:tcW w:w="3015" w:type="dxa"/>
                  <w:vMerge w:val="restart"/>
                  <w:vAlign w:val="center"/>
                </w:tcPr>
                <w:p w14:paraId="4B9675BC" w14:textId="77777777" w:rsidR="00A42568" w:rsidRPr="0028223D" w:rsidRDefault="00A42568" w:rsidP="007F30F8">
                  <w:pPr>
                    <w:rPr>
                      <w:bCs/>
                      <w:sz w:val="18"/>
                      <w:szCs w:val="18"/>
                    </w:rPr>
                  </w:pPr>
                  <w:r w:rsidRPr="0028223D">
                    <w:rPr>
                      <w:bCs/>
                      <w:sz w:val="18"/>
                      <w:szCs w:val="18"/>
                    </w:rPr>
                    <w:t>3 a více pacientů za jeden měsíc</w:t>
                  </w:r>
                </w:p>
              </w:tc>
            </w:tr>
            <w:tr w:rsidR="00A42568" w:rsidRPr="0028223D" w14:paraId="19376642" w14:textId="77777777" w:rsidTr="00500742">
              <w:tc>
                <w:tcPr>
                  <w:tcW w:w="2211" w:type="dxa"/>
                  <w:vMerge/>
                  <w:vAlign w:val="center"/>
                </w:tcPr>
                <w:p w14:paraId="491AF2FB" w14:textId="77777777" w:rsidR="00A42568" w:rsidRPr="0028223D" w:rsidRDefault="00A42568" w:rsidP="007F30F8">
                  <w:pPr>
                    <w:rPr>
                      <w:bCs/>
                      <w:sz w:val="18"/>
                      <w:szCs w:val="18"/>
                    </w:rPr>
                  </w:pPr>
                </w:p>
              </w:tc>
              <w:tc>
                <w:tcPr>
                  <w:tcW w:w="3836" w:type="dxa"/>
                  <w:vAlign w:val="center"/>
                </w:tcPr>
                <w:p w14:paraId="29E86140" w14:textId="77777777" w:rsidR="00A42568" w:rsidRPr="0028223D" w:rsidRDefault="00A42568" w:rsidP="007F30F8">
                  <w:pPr>
                    <w:rPr>
                      <w:bCs/>
                      <w:sz w:val="18"/>
                      <w:szCs w:val="18"/>
                    </w:rPr>
                  </w:pPr>
                  <w:r w:rsidRPr="0028223D">
                    <w:rPr>
                      <w:bCs/>
                      <w:sz w:val="18"/>
                      <w:szCs w:val="18"/>
                    </w:rPr>
                    <w:t>Stereotaktické ozařování v radioterapii</w:t>
                  </w:r>
                </w:p>
              </w:tc>
              <w:tc>
                <w:tcPr>
                  <w:tcW w:w="3015" w:type="dxa"/>
                  <w:vMerge/>
                  <w:vAlign w:val="center"/>
                </w:tcPr>
                <w:p w14:paraId="52E79476" w14:textId="77777777" w:rsidR="00A42568" w:rsidRPr="0028223D" w:rsidRDefault="00A42568" w:rsidP="007F30F8">
                  <w:pPr>
                    <w:rPr>
                      <w:bCs/>
                      <w:sz w:val="18"/>
                      <w:szCs w:val="18"/>
                    </w:rPr>
                  </w:pPr>
                </w:p>
              </w:tc>
            </w:tr>
            <w:tr w:rsidR="00A42568" w:rsidRPr="0028223D" w14:paraId="33BB620A" w14:textId="77777777" w:rsidTr="00500742">
              <w:tc>
                <w:tcPr>
                  <w:tcW w:w="2211" w:type="dxa"/>
                  <w:vMerge/>
                  <w:vAlign w:val="center"/>
                </w:tcPr>
                <w:p w14:paraId="7D5AC152" w14:textId="77777777" w:rsidR="00A42568" w:rsidRPr="0028223D" w:rsidRDefault="00A42568" w:rsidP="007F30F8">
                  <w:pPr>
                    <w:rPr>
                      <w:bCs/>
                      <w:sz w:val="18"/>
                      <w:szCs w:val="18"/>
                    </w:rPr>
                  </w:pPr>
                </w:p>
              </w:tc>
              <w:tc>
                <w:tcPr>
                  <w:tcW w:w="3836" w:type="dxa"/>
                  <w:vAlign w:val="center"/>
                </w:tcPr>
                <w:p w14:paraId="1DB774B5" w14:textId="77777777" w:rsidR="00A42568" w:rsidRPr="0028223D" w:rsidRDefault="00A42568" w:rsidP="007F30F8">
                  <w:pPr>
                    <w:rPr>
                      <w:bCs/>
                      <w:sz w:val="18"/>
                      <w:szCs w:val="18"/>
                    </w:rPr>
                  </w:pPr>
                  <w:r w:rsidRPr="0028223D">
                    <w:rPr>
                      <w:bCs/>
                      <w:sz w:val="18"/>
                      <w:szCs w:val="18"/>
                    </w:rPr>
                    <w:t>Teleterapie</w:t>
                  </w:r>
                </w:p>
              </w:tc>
              <w:tc>
                <w:tcPr>
                  <w:tcW w:w="3015" w:type="dxa"/>
                  <w:vMerge w:val="restart"/>
                  <w:vAlign w:val="center"/>
                </w:tcPr>
                <w:p w14:paraId="2204F86E" w14:textId="77777777" w:rsidR="00A42568" w:rsidRPr="0028223D" w:rsidRDefault="00A42568" w:rsidP="007F30F8">
                  <w:pPr>
                    <w:rPr>
                      <w:bCs/>
                      <w:sz w:val="18"/>
                      <w:szCs w:val="18"/>
                    </w:rPr>
                  </w:pPr>
                  <w:r w:rsidRPr="0028223D">
                    <w:rPr>
                      <w:bCs/>
                      <w:sz w:val="18"/>
                      <w:szCs w:val="18"/>
                    </w:rPr>
                    <w:t>10 a více pacientů za jeden měsíc</w:t>
                  </w:r>
                </w:p>
              </w:tc>
            </w:tr>
            <w:tr w:rsidR="00A42568" w:rsidRPr="0028223D" w14:paraId="0D025922" w14:textId="77777777" w:rsidTr="00500742">
              <w:tc>
                <w:tcPr>
                  <w:tcW w:w="2211" w:type="dxa"/>
                  <w:vMerge/>
                  <w:vAlign w:val="center"/>
                </w:tcPr>
                <w:p w14:paraId="36ACD773" w14:textId="77777777" w:rsidR="00A42568" w:rsidRPr="0028223D" w:rsidRDefault="00A42568" w:rsidP="007F30F8">
                  <w:pPr>
                    <w:rPr>
                      <w:bCs/>
                      <w:sz w:val="18"/>
                      <w:szCs w:val="18"/>
                    </w:rPr>
                  </w:pPr>
                </w:p>
              </w:tc>
              <w:tc>
                <w:tcPr>
                  <w:tcW w:w="3836" w:type="dxa"/>
                  <w:vAlign w:val="center"/>
                </w:tcPr>
                <w:p w14:paraId="1FD22B00" w14:textId="77777777" w:rsidR="00A42568" w:rsidRPr="0028223D" w:rsidRDefault="00A42568" w:rsidP="007F30F8">
                  <w:pPr>
                    <w:rPr>
                      <w:bCs/>
                      <w:sz w:val="18"/>
                      <w:szCs w:val="18"/>
                    </w:rPr>
                  </w:pPr>
                  <w:r w:rsidRPr="0028223D">
                    <w:rPr>
                      <w:bCs/>
                      <w:sz w:val="18"/>
                      <w:szCs w:val="18"/>
                    </w:rPr>
                    <w:t xml:space="preserve">Léčebné aplikace nukleární medicíny </w:t>
                  </w:r>
                </w:p>
              </w:tc>
              <w:tc>
                <w:tcPr>
                  <w:tcW w:w="3015" w:type="dxa"/>
                  <w:vMerge/>
                  <w:vAlign w:val="center"/>
                </w:tcPr>
                <w:p w14:paraId="5CC858C5" w14:textId="77777777" w:rsidR="00A42568" w:rsidRPr="0028223D" w:rsidRDefault="00A42568" w:rsidP="007F30F8">
                  <w:pPr>
                    <w:rPr>
                      <w:bCs/>
                      <w:sz w:val="18"/>
                      <w:szCs w:val="18"/>
                    </w:rPr>
                  </w:pPr>
                </w:p>
              </w:tc>
            </w:tr>
            <w:tr w:rsidR="00A42568" w:rsidRPr="0028223D" w14:paraId="29DBDC2B" w14:textId="77777777" w:rsidTr="00500742">
              <w:tc>
                <w:tcPr>
                  <w:tcW w:w="2211" w:type="dxa"/>
                  <w:vMerge/>
                  <w:vAlign w:val="center"/>
                </w:tcPr>
                <w:p w14:paraId="2E221F7B" w14:textId="77777777" w:rsidR="00A42568" w:rsidRPr="0028223D" w:rsidRDefault="00A42568" w:rsidP="007F30F8">
                  <w:pPr>
                    <w:rPr>
                      <w:bCs/>
                      <w:sz w:val="18"/>
                      <w:szCs w:val="18"/>
                    </w:rPr>
                  </w:pPr>
                </w:p>
              </w:tc>
              <w:tc>
                <w:tcPr>
                  <w:tcW w:w="3836" w:type="dxa"/>
                  <w:vAlign w:val="center"/>
                </w:tcPr>
                <w:p w14:paraId="6E1E7903" w14:textId="77777777" w:rsidR="00A42568" w:rsidRPr="0028223D" w:rsidRDefault="00A42568" w:rsidP="007F30F8">
                  <w:pPr>
                    <w:rPr>
                      <w:bCs/>
                      <w:sz w:val="18"/>
                      <w:szCs w:val="18"/>
                    </w:rPr>
                  </w:pPr>
                  <w:r w:rsidRPr="0028223D">
                    <w:rPr>
                      <w:bCs/>
                      <w:sz w:val="18"/>
                      <w:szCs w:val="18"/>
                    </w:rPr>
                    <w:t>Diagnostické aplikace nukleární medicíny</w:t>
                  </w:r>
                </w:p>
              </w:tc>
              <w:tc>
                <w:tcPr>
                  <w:tcW w:w="3015" w:type="dxa"/>
                  <w:vAlign w:val="center"/>
                </w:tcPr>
                <w:p w14:paraId="2215654C" w14:textId="77777777" w:rsidR="00A42568" w:rsidRPr="0028223D" w:rsidRDefault="00A42568" w:rsidP="007F30F8">
                  <w:pPr>
                    <w:rPr>
                      <w:bCs/>
                      <w:sz w:val="18"/>
                      <w:szCs w:val="18"/>
                    </w:rPr>
                  </w:pPr>
                  <w:r w:rsidRPr="0028223D">
                    <w:rPr>
                      <w:bCs/>
                      <w:sz w:val="18"/>
                      <w:szCs w:val="18"/>
                    </w:rPr>
                    <w:t>20 a více pacientů za jeden měsíc</w:t>
                  </w:r>
                </w:p>
              </w:tc>
            </w:tr>
            <w:tr w:rsidR="00A42568" w:rsidRPr="0028223D" w14:paraId="4867D96C" w14:textId="77777777" w:rsidTr="00500742">
              <w:tc>
                <w:tcPr>
                  <w:tcW w:w="2211" w:type="dxa"/>
                  <w:vMerge/>
                  <w:vAlign w:val="center"/>
                </w:tcPr>
                <w:p w14:paraId="729A2300" w14:textId="77777777" w:rsidR="00A42568" w:rsidRPr="0028223D" w:rsidRDefault="00A42568" w:rsidP="007F30F8">
                  <w:pPr>
                    <w:rPr>
                      <w:bCs/>
                      <w:sz w:val="18"/>
                      <w:szCs w:val="18"/>
                    </w:rPr>
                  </w:pPr>
                </w:p>
              </w:tc>
              <w:tc>
                <w:tcPr>
                  <w:tcW w:w="3836" w:type="dxa"/>
                  <w:vAlign w:val="center"/>
                </w:tcPr>
                <w:p w14:paraId="1E3DBED9" w14:textId="77777777" w:rsidR="00A42568" w:rsidRPr="0028223D" w:rsidRDefault="00A42568" w:rsidP="007F30F8">
                  <w:pPr>
                    <w:rPr>
                      <w:bCs/>
                      <w:sz w:val="18"/>
                      <w:szCs w:val="18"/>
                    </w:rPr>
                  </w:pPr>
                  <w:r w:rsidRPr="0028223D">
                    <w:rPr>
                      <w:bCs/>
                      <w:sz w:val="18"/>
                      <w:szCs w:val="18"/>
                    </w:rPr>
                    <w:t>Intervenční radiologie</w:t>
                  </w:r>
                </w:p>
              </w:tc>
              <w:tc>
                <w:tcPr>
                  <w:tcW w:w="3015" w:type="dxa"/>
                  <w:vMerge w:val="restart"/>
                  <w:vAlign w:val="center"/>
                </w:tcPr>
                <w:p w14:paraId="41CF4A72" w14:textId="77777777" w:rsidR="00A42568" w:rsidRPr="0028223D" w:rsidRDefault="00A42568" w:rsidP="007F30F8">
                  <w:pPr>
                    <w:rPr>
                      <w:bCs/>
                      <w:sz w:val="18"/>
                      <w:szCs w:val="18"/>
                    </w:rPr>
                  </w:pPr>
                  <w:r w:rsidRPr="0028223D">
                    <w:rPr>
                      <w:bCs/>
                      <w:sz w:val="18"/>
                      <w:szCs w:val="18"/>
                    </w:rPr>
                    <w:t>10 a více pacientů za jeden měsíc</w:t>
                  </w:r>
                </w:p>
              </w:tc>
            </w:tr>
            <w:tr w:rsidR="00A42568" w:rsidRPr="0028223D" w14:paraId="3562FEFC" w14:textId="77777777" w:rsidTr="00500742">
              <w:tc>
                <w:tcPr>
                  <w:tcW w:w="2211" w:type="dxa"/>
                  <w:vMerge/>
                  <w:vAlign w:val="center"/>
                </w:tcPr>
                <w:p w14:paraId="530CCE30" w14:textId="77777777" w:rsidR="00A42568" w:rsidRPr="0028223D" w:rsidRDefault="00A42568" w:rsidP="007F30F8">
                  <w:pPr>
                    <w:rPr>
                      <w:bCs/>
                      <w:sz w:val="18"/>
                      <w:szCs w:val="18"/>
                    </w:rPr>
                  </w:pPr>
                </w:p>
              </w:tc>
              <w:tc>
                <w:tcPr>
                  <w:tcW w:w="3836" w:type="dxa"/>
                  <w:vAlign w:val="center"/>
                </w:tcPr>
                <w:p w14:paraId="2D4EEBFE" w14:textId="77777777" w:rsidR="00A42568" w:rsidRPr="0028223D" w:rsidRDefault="00A42568" w:rsidP="007F30F8">
                  <w:pPr>
                    <w:rPr>
                      <w:bCs/>
                      <w:sz w:val="18"/>
                      <w:szCs w:val="18"/>
                    </w:rPr>
                  </w:pPr>
                  <w:r w:rsidRPr="0028223D">
                    <w:rPr>
                      <w:bCs/>
                      <w:sz w:val="18"/>
                      <w:szCs w:val="18"/>
                    </w:rPr>
                    <w:t>Výpočetní tomografie</w:t>
                  </w:r>
                </w:p>
              </w:tc>
              <w:tc>
                <w:tcPr>
                  <w:tcW w:w="3015" w:type="dxa"/>
                  <w:vMerge/>
                  <w:vAlign w:val="center"/>
                </w:tcPr>
                <w:p w14:paraId="47C03FF9" w14:textId="77777777" w:rsidR="00A42568" w:rsidRPr="0028223D" w:rsidRDefault="00A42568" w:rsidP="007F30F8">
                  <w:pPr>
                    <w:rPr>
                      <w:bCs/>
                      <w:sz w:val="18"/>
                      <w:szCs w:val="18"/>
                    </w:rPr>
                  </w:pPr>
                </w:p>
              </w:tc>
            </w:tr>
            <w:tr w:rsidR="00A42568" w:rsidRPr="0028223D" w14:paraId="0E0B0E46" w14:textId="77777777" w:rsidTr="00500742">
              <w:tc>
                <w:tcPr>
                  <w:tcW w:w="2211" w:type="dxa"/>
                  <w:vMerge/>
                  <w:vAlign w:val="center"/>
                </w:tcPr>
                <w:p w14:paraId="31DCE6FC" w14:textId="77777777" w:rsidR="00A42568" w:rsidRPr="0028223D" w:rsidRDefault="00A42568" w:rsidP="007F30F8">
                  <w:pPr>
                    <w:rPr>
                      <w:bCs/>
                      <w:sz w:val="18"/>
                      <w:szCs w:val="18"/>
                    </w:rPr>
                  </w:pPr>
                </w:p>
              </w:tc>
              <w:tc>
                <w:tcPr>
                  <w:tcW w:w="3836" w:type="dxa"/>
                  <w:vAlign w:val="center"/>
                </w:tcPr>
                <w:p w14:paraId="0296186F" w14:textId="77777777" w:rsidR="00A42568" w:rsidRPr="0028223D" w:rsidRDefault="00A42568" w:rsidP="007F30F8">
                  <w:pPr>
                    <w:rPr>
                      <w:bCs/>
                      <w:sz w:val="18"/>
                      <w:szCs w:val="18"/>
                    </w:rPr>
                  </w:pPr>
                  <w:r w:rsidRPr="0028223D">
                    <w:rPr>
                      <w:bCs/>
                      <w:sz w:val="18"/>
                      <w:szCs w:val="18"/>
                    </w:rPr>
                    <w:t>Skiaskopie</w:t>
                  </w:r>
                </w:p>
              </w:tc>
              <w:tc>
                <w:tcPr>
                  <w:tcW w:w="3015" w:type="dxa"/>
                  <w:vMerge w:val="restart"/>
                  <w:vAlign w:val="center"/>
                </w:tcPr>
                <w:p w14:paraId="5334075B" w14:textId="77777777" w:rsidR="00A42568" w:rsidRPr="0028223D" w:rsidRDefault="00A42568" w:rsidP="007F30F8">
                  <w:pPr>
                    <w:rPr>
                      <w:bCs/>
                      <w:sz w:val="18"/>
                      <w:szCs w:val="18"/>
                    </w:rPr>
                  </w:pPr>
                  <w:r w:rsidRPr="0028223D">
                    <w:rPr>
                      <w:bCs/>
                      <w:sz w:val="18"/>
                      <w:szCs w:val="18"/>
                    </w:rPr>
                    <w:t>20 a více pacientů za jeden měsíc</w:t>
                  </w:r>
                </w:p>
              </w:tc>
            </w:tr>
            <w:tr w:rsidR="00A42568" w:rsidRPr="0028223D" w14:paraId="2F2EFC16" w14:textId="77777777" w:rsidTr="00500742">
              <w:tc>
                <w:tcPr>
                  <w:tcW w:w="2211" w:type="dxa"/>
                  <w:vMerge/>
                  <w:vAlign w:val="center"/>
                </w:tcPr>
                <w:p w14:paraId="592F403C" w14:textId="77777777" w:rsidR="00A42568" w:rsidRPr="0028223D" w:rsidRDefault="00A42568" w:rsidP="007F30F8">
                  <w:pPr>
                    <w:rPr>
                      <w:bCs/>
                      <w:sz w:val="18"/>
                      <w:szCs w:val="18"/>
                    </w:rPr>
                  </w:pPr>
                </w:p>
              </w:tc>
              <w:tc>
                <w:tcPr>
                  <w:tcW w:w="3836" w:type="dxa"/>
                  <w:vAlign w:val="center"/>
                </w:tcPr>
                <w:p w14:paraId="04C02F78" w14:textId="77777777" w:rsidR="00A42568" w:rsidRPr="0028223D" w:rsidRDefault="00A42568" w:rsidP="007F30F8">
                  <w:pPr>
                    <w:rPr>
                      <w:bCs/>
                      <w:sz w:val="18"/>
                      <w:szCs w:val="18"/>
                    </w:rPr>
                  </w:pPr>
                  <w:r w:rsidRPr="0028223D">
                    <w:rPr>
                      <w:bCs/>
                      <w:sz w:val="18"/>
                      <w:szCs w:val="18"/>
                    </w:rPr>
                    <w:t>Zubní výpočetní tomografie</w:t>
                  </w:r>
                </w:p>
              </w:tc>
              <w:tc>
                <w:tcPr>
                  <w:tcW w:w="3015" w:type="dxa"/>
                  <w:vMerge/>
                  <w:vAlign w:val="center"/>
                </w:tcPr>
                <w:p w14:paraId="5BE9B0C2" w14:textId="77777777" w:rsidR="00A42568" w:rsidRPr="0028223D" w:rsidRDefault="00A42568" w:rsidP="007F30F8">
                  <w:pPr>
                    <w:rPr>
                      <w:bCs/>
                      <w:sz w:val="18"/>
                      <w:szCs w:val="18"/>
                    </w:rPr>
                  </w:pPr>
                </w:p>
              </w:tc>
            </w:tr>
            <w:tr w:rsidR="00A42568" w:rsidRPr="0028223D" w14:paraId="453F7848" w14:textId="77777777" w:rsidTr="00500742">
              <w:tc>
                <w:tcPr>
                  <w:tcW w:w="2211" w:type="dxa"/>
                  <w:vMerge/>
                  <w:vAlign w:val="center"/>
                </w:tcPr>
                <w:p w14:paraId="3889AA44" w14:textId="77777777" w:rsidR="00A42568" w:rsidRPr="0028223D" w:rsidRDefault="00A42568" w:rsidP="007F30F8">
                  <w:pPr>
                    <w:rPr>
                      <w:bCs/>
                      <w:sz w:val="18"/>
                      <w:szCs w:val="18"/>
                    </w:rPr>
                  </w:pPr>
                </w:p>
              </w:tc>
              <w:tc>
                <w:tcPr>
                  <w:tcW w:w="3836" w:type="dxa"/>
                  <w:vAlign w:val="center"/>
                </w:tcPr>
                <w:p w14:paraId="1455B71E" w14:textId="77777777" w:rsidR="00A42568" w:rsidRPr="0028223D" w:rsidRDefault="00A42568" w:rsidP="007F30F8">
                  <w:pPr>
                    <w:rPr>
                      <w:bCs/>
                      <w:sz w:val="18"/>
                      <w:szCs w:val="18"/>
                    </w:rPr>
                  </w:pPr>
                  <w:r w:rsidRPr="0028223D">
                    <w:rPr>
                      <w:bCs/>
                      <w:sz w:val="18"/>
                      <w:szCs w:val="18"/>
                    </w:rPr>
                    <w:t>Mamografie</w:t>
                  </w:r>
                </w:p>
              </w:tc>
              <w:tc>
                <w:tcPr>
                  <w:tcW w:w="3015" w:type="dxa"/>
                  <w:vAlign w:val="center"/>
                </w:tcPr>
                <w:p w14:paraId="375EA728" w14:textId="77777777" w:rsidR="00A42568" w:rsidRPr="0028223D" w:rsidRDefault="00A42568" w:rsidP="007F30F8">
                  <w:pPr>
                    <w:rPr>
                      <w:bCs/>
                      <w:sz w:val="18"/>
                      <w:szCs w:val="18"/>
                    </w:rPr>
                  </w:pPr>
                  <w:r w:rsidRPr="0028223D">
                    <w:rPr>
                      <w:bCs/>
                      <w:sz w:val="18"/>
                      <w:szCs w:val="18"/>
                    </w:rPr>
                    <w:t>100 a více pacientů za jeden rok</w:t>
                  </w:r>
                </w:p>
              </w:tc>
            </w:tr>
            <w:tr w:rsidR="00A42568" w:rsidRPr="0028223D" w14:paraId="656D45A5" w14:textId="77777777" w:rsidTr="00500742">
              <w:tc>
                <w:tcPr>
                  <w:tcW w:w="2211" w:type="dxa"/>
                  <w:vMerge/>
                  <w:vAlign w:val="center"/>
                </w:tcPr>
                <w:p w14:paraId="2EF63853" w14:textId="77777777" w:rsidR="00A42568" w:rsidRPr="0028223D" w:rsidRDefault="00A42568" w:rsidP="007F30F8">
                  <w:pPr>
                    <w:rPr>
                      <w:bCs/>
                      <w:sz w:val="18"/>
                      <w:szCs w:val="18"/>
                    </w:rPr>
                  </w:pPr>
                </w:p>
              </w:tc>
              <w:tc>
                <w:tcPr>
                  <w:tcW w:w="3836" w:type="dxa"/>
                  <w:vAlign w:val="center"/>
                </w:tcPr>
                <w:p w14:paraId="36DB9DA5" w14:textId="77777777" w:rsidR="00A42568" w:rsidRPr="0028223D" w:rsidRDefault="00A42568" w:rsidP="007F30F8">
                  <w:pPr>
                    <w:rPr>
                      <w:bCs/>
                      <w:sz w:val="18"/>
                      <w:szCs w:val="18"/>
                    </w:rPr>
                  </w:pPr>
                  <w:r w:rsidRPr="0028223D">
                    <w:rPr>
                      <w:bCs/>
                      <w:sz w:val="18"/>
                      <w:szCs w:val="18"/>
                    </w:rPr>
                    <w:t>Ostatní radiodiagnostika</w:t>
                  </w:r>
                </w:p>
              </w:tc>
              <w:tc>
                <w:tcPr>
                  <w:tcW w:w="3015" w:type="dxa"/>
                  <w:vAlign w:val="center"/>
                </w:tcPr>
                <w:p w14:paraId="223BA673" w14:textId="77777777" w:rsidR="00A42568" w:rsidRPr="0028223D" w:rsidRDefault="00A42568" w:rsidP="007F30F8">
                  <w:pPr>
                    <w:rPr>
                      <w:bCs/>
                      <w:sz w:val="18"/>
                      <w:szCs w:val="18"/>
                    </w:rPr>
                  </w:pPr>
                  <w:r w:rsidRPr="0028223D">
                    <w:rPr>
                      <w:bCs/>
                      <w:sz w:val="18"/>
                      <w:szCs w:val="18"/>
                    </w:rPr>
                    <w:t>200 a více pacientů za jeden rok</w:t>
                  </w:r>
                </w:p>
              </w:tc>
            </w:tr>
            <w:tr w:rsidR="00A42568" w:rsidRPr="0028223D" w14:paraId="2926B118" w14:textId="77777777" w:rsidTr="00500742">
              <w:tc>
                <w:tcPr>
                  <w:tcW w:w="2211" w:type="dxa"/>
                  <w:vMerge w:val="restart"/>
                  <w:vAlign w:val="center"/>
                </w:tcPr>
                <w:p w14:paraId="2C15A9CD" w14:textId="77777777" w:rsidR="00A42568" w:rsidRPr="0028223D" w:rsidRDefault="00A42568" w:rsidP="007F30F8">
                  <w:pPr>
                    <w:rPr>
                      <w:bCs/>
                      <w:sz w:val="18"/>
                      <w:szCs w:val="18"/>
                    </w:rPr>
                  </w:pPr>
                  <w:r w:rsidRPr="0028223D">
                    <w:rPr>
                      <w:bCs/>
                      <w:sz w:val="18"/>
                      <w:szCs w:val="18"/>
                    </w:rPr>
                    <w:t>Z kategorie C do kategorie A</w:t>
                  </w:r>
                </w:p>
              </w:tc>
              <w:tc>
                <w:tcPr>
                  <w:tcW w:w="3836" w:type="dxa"/>
                  <w:vAlign w:val="center"/>
                </w:tcPr>
                <w:p w14:paraId="561FF5AA" w14:textId="77777777" w:rsidR="00A42568" w:rsidRPr="0028223D" w:rsidRDefault="00A42568" w:rsidP="007F30F8">
                  <w:pPr>
                    <w:rPr>
                      <w:bCs/>
                      <w:sz w:val="18"/>
                      <w:szCs w:val="18"/>
                    </w:rPr>
                  </w:pPr>
                  <w:r w:rsidRPr="0028223D">
                    <w:rPr>
                      <w:bCs/>
                      <w:sz w:val="18"/>
                      <w:szCs w:val="18"/>
                    </w:rPr>
                    <w:t>Brachyterapie</w:t>
                  </w:r>
                </w:p>
              </w:tc>
              <w:tc>
                <w:tcPr>
                  <w:tcW w:w="3015" w:type="dxa"/>
                  <w:vMerge w:val="restart"/>
                  <w:vAlign w:val="center"/>
                </w:tcPr>
                <w:p w14:paraId="23204C95" w14:textId="77777777" w:rsidR="00A42568" w:rsidRPr="0028223D" w:rsidRDefault="00A42568" w:rsidP="007F30F8">
                  <w:pPr>
                    <w:rPr>
                      <w:bCs/>
                      <w:sz w:val="18"/>
                      <w:szCs w:val="18"/>
                    </w:rPr>
                  </w:pPr>
                  <w:r w:rsidRPr="0028223D">
                    <w:rPr>
                      <w:bCs/>
                      <w:sz w:val="18"/>
                      <w:szCs w:val="18"/>
                    </w:rPr>
                    <w:t>6 a více pacientů za jeden měsíc</w:t>
                  </w:r>
                </w:p>
              </w:tc>
            </w:tr>
            <w:tr w:rsidR="00A42568" w:rsidRPr="0028223D" w14:paraId="36AAABA9" w14:textId="77777777" w:rsidTr="00500742">
              <w:tc>
                <w:tcPr>
                  <w:tcW w:w="2211" w:type="dxa"/>
                  <w:vMerge/>
                  <w:vAlign w:val="center"/>
                </w:tcPr>
                <w:p w14:paraId="4C64ABB4" w14:textId="77777777" w:rsidR="00A42568" w:rsidRPr="0028223D" w:rsidRDefault="00A42568" w:rsidP="007F30F8">
                  <w:pPr>
                    <w:rPr>
                      <w:bCs/>
                      <w:sz w:val="18"/>
                      <w:szCs w:val="18"/>
                    </w:rPr>
                  </w:pPr>
                </w:p>
              </w:tc>
              <w:tc>
                <w:tcPr>
                  <w:tcW w:w="3836" w:type="dxa"/>
                  <w:vAlign w:val="center"/>
                </w:tcPr>
                <w:p w14:paraId="4D1BE4E4" w14:textId="77777777" w:rsidR="00A42568" w:rsidRPr="0028223D" w:rsidRDefault="00A42568" w:rsidP="007F30F8">
                  <w:pPr>
                    <w:rPr>
                      <w:bCs/>
                      <w:sz w:val="18"/>
                      <w:szCs w:val="18"/>
                    </w:rPr>
                  </w:pPr>
                  <w:r w:rsidRPr="0028223D">
                    <w:rPr>
                      <w:bCs/>
                      <w:sz w:val="18"/>
                      <w:szCs w:val="18"/>
                    </w:rPr>
                    <w:t>Stereotaktické ozařování v radioterapii</w:t>
                  </w:r>
                </w:p>
              </w:tc>
              <w:tc>
                <w:tcPr>
                  <w:tcW w:w="3015" w:type="dxa"/>
                  <w:vMerge/>
                  <w:vAlign w:val="center"/>
                </w:tcPr>
                <w:p w14:paraId="4228EA20" w14:textId="77777777" w:rsidR="00A42568" w:rsidRPr="0028223D" w:rsidRDefault="00A42568" w:rsidP="007F30F8">
                  <w:pPr>
                    <w:rPr>
                      <w:bCs/>
                      <w:sz w:val="18"/>
                      <w:szCs w:val="18"/>
                    </w:rPr>
                  </w:pPr>
                </w:p>
              </w:tc>
            </w:tr>
            <w:tr w:rsidR="00A42568" w:rsidRPr="0028223D" w14:paraId="30970484" w14:textId="77777777" w:rsidTr="00500742">
              <w:tc>
                <w:tcPr>
                  <w:tcW w:w="2211" w:type="dxa"/>
                  <w:vMerge/>
                  <w:vAlign w:val="center"/>
                </w:tcPr>
                <w:p w14:paraId="4C884AA9" w14:textId="77777777" w:rsidR="00A42568" w:rsidRPr="0028223D" w:rsidRDefault="00A42568" w:rsidP="007F30F8">
                  <w:pPr>
                    <w:rPr>
                      <w:bCs/>
                      <w:sz w:val="18"/>
                      <w:szCs w:val="18"/>
                    </w:rPr>
                  </w:pPr>
                </w:p>
              </w:tc>
              <w:tc>
                <w:tcPr>
                  <w:tcW w:w="3836" w:type="dxa"/>
                  <w:vAlign w:val="center"/>
                </w:tcPr>
                <w:p w14:paraId="23A50E30" w14:textId="77777777" w:rsidR="00A42568" w:rsidRPr="0028223D" w:rsidRDefault="00A42568" w:rsidP="007F30F8">
                  <w:pPr>
                    <w:rPr>
                      <w:bCs/>
                      <w:sz w:val="18"/>
                      <w:szCs w:val="18"/>
                    </w:rPr>
                  </w:pPr>
                  <w:r w:rsidRPr="0028223D">
                    <w:rPr>
                      <w:bCs/>
                      <w:sz w:val="18"/>
                      <w:szCs w:val="18"/>
                    </w:rPr>
                    <w:t>Teleterapie</w:t>
                  </w:r>
                </w:p>
              </w:tc>
              <w:tc>
                <w:tcPr>
                  <w:tcW w:w="3015" w:type="dxa"/>
                  <w:vMerge w:val="restart"/>
                  <w:vAlign w:val="center"/>
                </w:tcPr>
                <w:p w14:paraId="0E1E0448" w14:textId="77777777" w:rsidR="00A42568" w:rsidRPr="0028223D" w:rsidRDefault="00A42568" w:rsidP="007F30F8">
                  <w:pPr>
                    <w:rPr>
                      <w:bCs/>
                      <w:sz w:val="18"/>
                      <w:szCs w:val="18"/>
                    </w:rPr>
                  </w:pPr>
                  <w:r w:rsidRPr="0028223D">
                    <w:rPr>
                      <w:bCs/>
                      <w:sz w:val="18"/>
                      <w:szCs w:val="18"/>
                    </w:rPr>
                    <w:t>20 a více pacientů za jeden měsíc</w:t>
                  </w:r>
                </w:p>
              </w:tc>
            </w:tr>
            <w:tr w:rsidR="00A42568" w:rsidRPr="0028223D" w14:paraId="425BC2F1" w14:textId="77777777" w:rsidTr="00500742">
              <w:tc>
                <w:tcPr>
                  <w:tcW w:w="2211" w:type="dxa"/>
                  <w:vMerge/>
                  <w:vAlign w:val="center"/>
                </w:tcPr>
                <w:p w14:paraId="2C9504EF" w14:textId="77777777" w:rsidR="00A42568" w:rsidRPr="0028223D" w:rsidRDefault="00A42568" w:rsidP="007F30F8">
                  <w:pPr>
                    <w:rPr>
                      <w:bCs/>
                      <w:sz w:val="18"/>
                      <w:szCs w:val="18"/>
                    </w:rPr>
                  </w:pPr>
                </w:p>
              </w:tc>
              <w:tc>
                <w:tcPr>
                  <w:tcW w:w="3836" w:type="dxa"/>
                  <w:vAlign w:val="center"/>
                </w:tcPr>
                <w:p w14:paraId="6BEB1B84" w14:textId="77777777" w:rsidR="00A42568" w:rsidRPr="0028223D" w:rsidRDefault="00A42568" w:rsidP="007F30F8">
                  <w:pPr>
                    <w:rPr>
                      <w:bCs/>
                      <w:sz w:val="18"/>
                      <w:szCs w:val="18"/>
                    </w:rPr>
                  </w:pPr>
                  <w:r w:rsidRPr="0028223D">
                    <w:rPr>
                      <w:bCs/>
                      <w:sz w:val="18"/>
                      <w:szCs w:val="18"/>
                    </w:rPr>
                    <w:t xml:space="preserve">Léčebné aplikace nukleární medicíny </w:t>
                  </w:r>
                </w:p>
              </w:tc>
              <w:tc>
                <w:tcPr>
                  <w:tcW w:w="3015" w:type="dxa"/>
                  <w:vMerge/>
                  <w:vAlign w:val="center"/>
                </w:tcPr>
                <w:p w14:paraId="358B76DD" w14:textId="77777777" w:rsidR="00A42568" w:rsidRPr="0028223D" w:rsidRDefault="00A42568" w:rsidP="007F30F8">
                  <w:pPr>
                    <w:rPr>
                      <w:bCs/>
                      <w:sz w:val="18"/>
                      <w:szCs w:val="18"/>
                    </w:rPr>
                  </w:pPr>
                </w:p>
              </w:tc>
            </w:tr>
            <w:tr w:rsidR="00A42568" w:rsidRPr="0028223D" w14:paraId="739DA05B" w14:textId="77777777" w:rsidTr="00500742">
              <w:tc>
                <w:tcPr>
                  <w:tcW w:w="2211" w:type="dxa"/>
                  <w:vMerge/>
                  <w:vAlign w:val="center"/>
                </w:tcPr>
                <w:p w14:paraId="55527C67" w14:textId="77777777" w:rsidR="00A42568" w:rsidRPr="0028223D" w:rsidRDefault="00A42568" w:rsidP="007F30F8">
                  <w:pPr>
                    <w:rPr>
                      <w:bCs/>
                      <w:sz w:val="18"/>
                      <w:szCs w:val="18"/>
                    </w:rPr>
                  </w:pPr>
                </w:p>
              </w:tc>
              <w:tc>
                <w:tcPr>
                  <w:tcW w:w="3836" w:type="dxa"/>
                  <w:vAlign w:val="center"/>
                </w:tcPr>
                <w:p w14:paraId="587B67FD" w14:textId="77777777" w:rsidR="00A42568" w:rsidRPr="0028223D" w:rsidRDefault="00A42568" w:rsidP="007F30F8">
                  <w:pPr>
                    <w:rPr>
                      <w:bCs/>
                      <w:sz w:val="18"/>
                      <w:szCs w:val="18"/>
                    </w:rPr>
                  </w:pPr>
                  <w:r w:rsidRPr="0028223D">
                    <w:rPr>
                      <w:bCs/>
                      <w:sz w:val="18"/>
                      <w:szCs w:val="18"/>
                    </w:rPr>
                    <w:t>Diagnostické aplikace nukleární medicíny</w:t>
                  </w:r>
                </w:p>
              </w:tc>
              <w:tc>
                <w:tcPr>
                  <w:tcW w:w="3015" w:type="dxa"/>
                  <w:vAlign w:val="center"/>
                </w:tcPr>
                <w:p w14:paraId="11513652" w14:textId="77777777" w:rsidR="00A42568" w:rsidRPr="0028223D" w:rsidRDefault="00A42568" w:rsidP="007F30F8">
                  <w:pPr>
                    <w:rPr>
                      <w:bCs/>
                      <w:sz w:val="18"/>
                      <w:szCs w:val="18"/>
                    </w:rPr>
                  </w:pPr>
                  <w:r w:rsidRPr="0028223D">
                    <w:rPr>
                      <w:bCs/>
                      <w:sz w:val="18"/>
                      <w:szCs w:val="18"/>
                    </w:rPr>
                    <w:t>100 a více pacientů za jeden rok</w:t>
                  </w:r>
                </w:p>
              </w:tc>
            </w:tr>
            <w:tr w:rsidR="00A42568" w:rsidRPr="0028223D" w14:paraId="773E819F" w14:textId="77777777" w:rsidTr="00500742">
              <w:tc>
                <w:tcPr>
                  <w:tcW w:w="2211" w:type="dxa"/>
                  <w:vMerge/>
                  <w:vAlign w:val="center"/>
                </w:tcPr>
                <w:p w14:paraId="011DC896" w14:textId="77777777" w:rsidR="00A42568" w:rsidRPr="0028223D" w:rsidRDefault="00A42568" w:rsidP="007F30F8">
                  <w:pPr>
                    <w:rPr>
                      <w:bCs/>
                      <w:sz w:val="18"/>
                      <w:szCs w:val="18"/>
                    </w:rPr>
                  </w:pPr>
                </w:p>
              </w:tc>
              <w:tc>
                <w:tcPr>
                  <w:tcW w:w="3836" w:type="dxa"/>
                  <w:vAlign w:val="center"/>
                </w:tcPr>
                <w:p w14:paraId="6EA4C9FA" w14:textId="77777777" w:rsidR="00A42568" w:rsidRPr="0028223D" w:rsidRDefault="00A42568" w:rsidP="007F30F8">
                  <w:pPr>
                    <w:rPr>
                      <w:bCs/>
                      <w:sz w:val="18"/>
                      <w:szCs w:val="18"/>
                    </w:rPr>
                  </w:pPr>
                  <w:r w:rsidRPr="0028223D">
                    <w:rPr>
                      <w:bCs/>
                      <w:sz w:val="18"/>
                      <w:szCs w:val="18"/>
                    </w:rPr>
                    <w:t>Intervenční radiologie</w:t>
                  </w:r>
                </w:p>
              </w:tc>
              <w:tc>
                <w:tcPr>
                  <w:tcW w:w="3015" w:type="dxa"/>
                  <w:vMerge w:val="restart"/>
                  <w:vAlign w:val="center"/>
                </w:tcPr>
                <w:p w14:paraId="42E57176" w14:textId="77777777" w:rsidR="00A42568" w:rsidRPr="0028223D" w:rsidRDefault="00A42568" w:rsidP="007F30F8">
                  <w:pPr>
                    <w:rPr>
                      <w:bCs/>
                      <w:sz w:val="18"/>
                      <w:szCs w:val="18"/>
                    </w:rPr>
                  </w:pPr>
                  <w:r w:rsidRPr="0028223D">
                    <w:rPr>
                      <w:bCs/>
                      <w:sz w:val="18"/>
                      <w:szCs w:val="18"/>
                    </w:rPr>
                    <w:t>20 a více pacientů za jeden měsíc</w:t>
                  </w:r>
                </w:p>
              </w:tc>
            </w:tr>
            <w:tr w:rsidR="00A42568" w:rsidRPr="0028223D" w14:paraId="1DF3B783" w14:textId="77777777" w:rsidTr="00500742">
              <w:tc>
                <w:tcPr>
                  <w:tcW w:w="2211" w:type="dxa"/>
                  <w:vMerge/>
                  <w:vAlign w:val="center"/>
                </w:tcPr>
                <w:p w14:paraId="33FFB516" w14:textId="77777777" w:rsidR="00A42568" w:rsidRPr="0028223D" w:rsidRDefault="00A42568" w:rsidP="007F30F8">
                  <w:pPr>
                    <w:rPr>
                      <w:bCs/>
                      <w:sz w:val="18"/>
                      <w:szCs w:val="18"/>
                    </w:rPr>
                  </w:pPr>
                </w:p>
              </w:tc>
              <w:tc>
                <w:tcPr>
                  <w:tcW w:w="3836" w:type="dxa"/>
                  <w:vAlign w:val="center"/>
                </w:tcPr>
                <w:p w14:paraId="73D2DE70" w14:textId="77777777" w:rsidR="00A42568" w:rsidRPr="0028223D" w:rsidRDefault="00A42568" w:rsidP="007F30F8">
                  <w:pPr>
                    <w:rPr>
                      <w:bCs/>
                      <w:sz w:val="18"/>
                      <w:szCs w:val="18"/>
                    </w:rPr>
                  </w:pPr>
                  <w:r w:rsidRPr="0028223D">
                    <w:rPr>
                      <w:bCs/>
                      <w:sz w:val="18"/>
                      <w:szCs w:val="18"/>
                    </w:rPr>
                    <w:t>Výpočetní tomografie</w:t>
                  </w:r>
                </w:p>
              </w:tc>
              <w:tc>
                <w:tcPr>
                  <w:tcW w:w="3015" w:type="dxa"/>
                  <w:vMerge/>
                  <w:vAlign w:val="center"/>
                </w:tcPr>
                <w:p w14:paraId="7BAC5988" w14:textId="77777777" w:rsidR="00A42568" w:rsidRPr="0028223D" w:rsidRDefault="00A42568" w:rsidP="007F30F8">
                  <w:pPr>
                    <w:rPr>
                      <w:bCs/>
                      <w:sz w:val="18"/>
                      <w:szCs w:val="18"/>
                    </w:rPr>
                  </w:pPr>
                </w:p>
              </w:tc>
            </w:tr>
            <w:tr w:rsidR="00A42568" w:rsidRPr="0028223D" w14:paraId="371B90B0" w14:textId="77777777" w:rsidTr="00500742">
              <w:tc>
                <w:tcPr>
                  <w:tcW w:w="2211" w:type="dxa"/>
                  <w:vMerge/>
                  <w:vAlign w:val="center"/>
                </w:tcPr>
                <w:p w14:paraId="29D3CEDE" w14:textId="77777777" w:rsidR="00A42568" w:rsidRPr="0028223D" w:rsidRDefault="00A42568" w:rsidP="007F30F8">
                  <w:pPr>
                    <w:rPr>
                      <w:bCs/>
                      <w:sz w:val="18"/>
                      <w:szCs w:val="18"/>
                    </w:rPr>
                  </w:pPr>
                </w:p>
              </w:tc>
              <w:tc>
                <w:tcPr>
                  <w:tcW w:w="3836" w:type="dxa"/>
                  <w:vAlign w:val="center"/>
                </w:tcPr>
                <w:p w14:paraId="3DB3EFEB" w14:textId="77777777" w:rsidR="00A42568" w:rsidRPr="0028223D" w:rsidRDefault="00A42568" w:rsidP="007F30F8">
                  <w:pPr>
                    <w:rPr>
                      <w:bCs/>
                      <w:sz w:val="18"/>
                      <w:szCs w:val="18"/>
                    </w:rPr>
                  </w:pPr>
                  <w:r w:rsidRPr="0028223D">
                    <w:rPr>
                      <w:bCs/>
                      <w:sz w:val="18"/>
                      <w:szCs w:val="18"/>
                    </w:rPr>
                    <w:t>Skiaskopie</w:t>
                  </w:r>
                </w:p>
              </w:tc>
              <w:tc>
                <w:tcPr>
                  <w:tcW w:w="3015" w:type="dxa"/>
                  <w:vMerge w:val="restart"/>
                  <w:vAlign w:val="center"/>
                </w:tcPr>
                <w:p w14:paraId="3B07D8F9" w14:textId="77777777" w:rsidR="00A42568" w:rsidRPr="0028223D" w:rsidRDefault="00A42568" w:rsidP="007F30F8">
                  <w:pPr>
                    <w:rPr>
                      <w:bCs/>
                      <w:sz w:val="18"/>
                      <w:szCs w:val="18"/>
                    </w:rPr>
                  </w:pPr>
                  <w:r w:rsidRPr="0028223D">
                    <w:rPr>
                      <w:bCs/>
                      <w:sz w:val="18"/>
                      <w:szCs w:val="18"/>
                    </w:rPr>
                    <w:t>100 a více pacientů za jeden rok</w:t>
                  </w:r>
                </w:p>
              </w:tc>
            </w:tr>
            <w:tr w:rsidR="00A42568" w:rsidRPr="0028223D" w14:paraId="360AAF08" w14:textId="77777777" w:rsidTr="00500742">
              <w:tc>
                <w:tcPr>
                  <w:tcW w:w="2211" w:type="dxa"/>
                  <w:vMerge/>
                  <w:vAlign w:val="center"/>
                </w:tcPr>
                <w:p w14:paraId="378A8DAC" w14:textId="77777777" w:rsidR="00A42568" w:rsidRPr="0028223D" w:rsidRDefault="00A42568" w:rsidP="007F30F8">
                  <w:pPr>
                    <w:rPr>
                      <w:bCs/>
                      <w:sz w:val="18"/>
                      <w:szCs w:val="18"/>
                    </w:rPr>
                  </w:pPr>
                </w:p>
              </w:tc>
              <w:tc>
                <w:tcPr>
                  <w:tcW w:w="3836" w:type="dxa"/>
                  <w:vAlign w:val="center"/>
                </w:tcPr>
                <w:p w14:paraId="5969E23D" w14:textId="77777777" w:rsidR="00A42568" w:rsidRPr="0028223D" w:rsidRDefault="00A42568" w:rsidP="007F30F8">
                  <w:pPr>
                    <w:rPr>
                      <w:bCs/>
                      <w:sz w:val="18"/>
                      <w:szCs w:val="18"/>
                    </w:rPr>
                  </w:pPr>
                  <w:r w:rsidRPr="0028223D">
                    <w:rPr>
                      <w:bCs/>
                      <w:sz w:val="18"/>
                      <w:szCs w:val="18"/>
                    </w:rPr>
                    <w:t>Zubní výpočetní tomografie</w:t>
                  </w:r>
                </w:p>
              </w:tc>
              <w:tc>
                <w:tcPr>
                  <w:tcW w:w="3015" w:type="dxa"/>
                  <w:vMerge/>
                  <w:vAlign w:val="center"/>
                </w:tcPr>
                <w:p w14:paraId="4E19276F" w14:textId="77777777" w:rsidR="00A42568" w:rsidRPr="0028223D" w:rsidRDefault="00A42568" w:rsidP="007F30F8">
                  <w:pPr>
                    <w:rPr>
                      <w:bCs/>
                      <w:sz w:val="18"/>
                      <w:szCs w:val="18"/>
                    </w:rPr>
                  </w:pPr>
                </w:p>
              </w:tc>
            </w:tr>
            <w:tr w:rsidR="00A42568" w:rsidRPr="0028223D" w14:paraId="2A8103BC" w14:textId="77777777" w:rsidTr="00500742">
              <w:tc>
                <w:tcPr>
                  <w:tcW w:w="2211" w:type="dxa"/>
                  <w:vMerge/>
                  <w:vAlign w:val="center"/>
                </w:tcPr>
                <w:p w14:paraId="52E99A59" w14:textId="77777777" w:rsidR="00A42568" w:rsidRPr="0028223D" w:rsidRDefault="00A42568" w:rsidP="007F30F8">
                  <w:pPr>
                    <w:rPr>
                      <w:bCs/>
                      <w:sz w:val="18"/>
                      <w:szCs w:val="18"/>
                    </w:rPr>
                  </w:pPr>
                </w:p>
              </w:tc>
              <w:tc>
                <w:tcPr>
                  <w:tcW w:w="3836" w:type="dxa"/>
                  <w:vAlign w:val="center"/>
                </w:tcPr>
                <w:p w14:paraId="66D33D5E" w14:textId="77777777" w:rsidR="00A42568" w:rsidRPr="0028223D" w:rsidRDefault="00A42568" w:rsidP="007F30F8">
                  <w:pPr>
                    <w:rPr>
                      <w:bCs/>
                      <w:sz w:val="18"/>
                      <w:szCs w:val="18"/>
                    </w:rPr>
                  </w:pPr>
                  <w:r w:rsidRPr="0028223D">
                    <w:rPr>
                      <w:bCs/>
                      <w:sz w:val="18"/>
                      <w:szCs w:val="18"/>
                    </w:rPr>
                    <w:t>Mamografie</w:t>
                  </w:r>
                </w:p>
              </w:tc>
              <w:tc>
                <w:tcPr>
                  <w:tcW w:w="3015" w:type="dxa"/>
                  <w:vAlign w:val="center"/>
                </w:tcPr>
                <w:p w14:paraId="50E634B6" w14:textId="77777777" w:rsidR="00A42568" w:rsidRPr="0028223D" w:rsidRDefault="00A42568" w:rsidP="007F30F8">
                  <w:pPr>
                    <w:rPr>
                      <w:bCs/>
                      <w:sz w:val="18"/>
                      <w:szCs w:val="18"/>
                    </w:rPr>
                  </w:pPr>
                  <w:r w:rsidRPr="0028223D">
                    <w:rPr>
                      <w:bCs/>
                      <w:sz w:val="18"/>
                      <w:szCs w:val="18"/>
                    </w:rPr>
                    <w:t>500 a více pacientů za jeden rok</w:t>
                  </w:r>
                </w:p>
              </w:tc>
            </w:tr>
            <w:tr w:rsidR="00A42568" w:rsidRPr="0028223D" w14:paraId="197D969D" w14:textId="77777777" w:rsidTr="00500742">
              <w:tc>
                <w:tcPr>
                  <w:tcW w:w="2211" w:type="dxa"/>
                  <w:vMerge/>
                  <w:vAlign w:val="center"/>
                </w:tcPr>
                <w:p w14:paraId="32790011" w14:textId="77777777" w:rsidR="00A42568" w:rsidRPr="0028223D" w:rsidRDefault="00A42568" w:rsidP="007F30F8">
                  <w:pPr>
                    <w:rPr>
                      <w:bCs/>
                      <w:sz w:val="18"/>
                      <w:szCs w:val="18"/>
                    </w:rPr>
                  </w:pPr>
                </w:p>
              </w:tc>
              <w:tc>
                <w:tcPr>
                  <w:tcW w:w="3836" w:type="dxa"/>
                  <w:vAlign w:val="center"/>
                </w:tcPr>
                <w:p w14:paraId="67044B90" w14:textId="77777777" w:rsidR="00A42568" w:rsidRPr="0028223D" w:rsidRDefault="00A42568" w:rsidP="007F30F8">
                  <w:pPr>
                    <w:rPr>
                      <w:bCs/>
                      <w:sz w:val="18"/>
                      <w:szCs w:val="18"/>
                    </w:rPr>
                  </w:pPr>
                  <w:r w:rsidRPr="0028223D">
                    <w:rPr>
                      <w:bCs/>
                      <w:sz w:val="18"/>
                      <w:szCs w:val="18"/>
                    </w:rPr>
                    <w:t>Ostatní radiodiagnostika</w:t>
                  </w:r>
                </w:p>
              </w:tc>
              <w:tc>
                <w:tcPr>
                  <w:tcW w:w="3015" w:type="dxa"/>
                  <w:vAlign w:val="center"/>
                </w:tcPr>
                <w:p w14:paraId="2AD3C6C7" w14:textId="77777777" w:rsidR="00A42568" w:rsidRPr="0028223D" w:rsidRDefault="00A42568" w:rsidP="007F30F8">
                  <w:pPr>
                    <w:rPr>
                      <w:bCs/>
                      <w:sz w:val="18"/>
                      <w:szCs w:val="18"/>
                    </w:rPr>
                  </w:pPr>
                  <w:r w:rsidRPr="0028223D">
                    <w:rPr>
                      <w:bCs/>
                      <w:sz w:val="18"/>
                      <w:szCs w:val="18"/>
                    </w:rPr>
                    <w:t>1 000 a více pacientů za jeden rok</w:t>
                  </w:r>
                </w:p>
              </w:tc>
            </w:tr>
          </w:tbl>
          <w:p w14:paraId="0207C21B" w14:textId="77777777" w:rsidR="00A42568" w:rsidRPr="0028223D" w:rsidRDefault="00A42568" w:rsidP="007F30F8">
            <w:pPr>
              <w:rPr>
                <w:bCs/>
                <w:sz w:val="18"/>
                <w:szCs w:val="18"/>
              </w:rPr>
            </w:pPr>
          </w:p>
          <w:p w14:paraId="7EAE3AB4" w14:textId="77777777" w:rsidR="00A42568" w:rsidRPr="0028223D" w:rsidRDefault="00A42568" w:rsidP="007F30F8">
            <w:pPr>
              <w:rPr>
                <w:bCs/>
                <w:sz w:val="18"/>
                <w:szCs w:val="18"/>
              </w:rPr>
            </w:pPr>
            <w:r w:rsidRPr="0028223D">
              <w:rPr>
                <w:bCs/>
                <w:sz w:val="18"/>
                <w:szCs w:val="18"/>
              </w:rPr>
              <w:t>Vysvětlivky:</w:t>
            </w:r>
          </w:p>
          <w:p w14:paraId="7D0F14BC" w14:textId="77777777" w:rsidR="00A42568" w:rsidRPr="0028223D" w:rsidRDefault="00A42568" w:rsidP="007F30F8">
            <w:pPr>
              <w:rPr>
                <w:bCs/>
                <w:sz w:val="18"/>
                <w:szCs w:val="18"/>
              </w:rPr>
            </w:pPr>
          </w:p>
          <w:p w14:paraId="469B5F1E" w14:textId="77777777" w:rsidR="00A42568" w:rsidRPr="0028223D" w:rsidRDefault="00A42568" w:rsidP="007F30F8">
            <w:pPr>
              <w:rPr>
                <w:bCs/>
                <w:sz w:val="18"/>
                <w:szCs w:val="18"/>
              </w:rPr>
            </w:pPr>
            <w:r w:rsidRPr="0028223D">
              <w:rPr>
                <w:bCs/>
                <w:sz w:val="18"/>
                <w:szCs w:val="18"/>
              </w:rPr>
              <w:t>V případě, že se radiologické události opakují u více pacientů, jsou zařazeny do vyšší kategorie podle pravidel v tabulce.</w:t>
            </w:r>
          </w:p>
          <w:p w14:paraId="519CCE40" w14:textId="77777777" w:rsidR="00A42568" w:rsidRPr="0028223D" w:rsidRDefault="00A42568" w:rsidP="007F30F8">
            <w:pPr>
              <w:rPr>
                <w:bCs/>
                <w:sz w:val="18"/>
                <w:szCs w:val="18"/>
              </w:rPr>
            </w:pPr>
            <w:r w:rsidRPr="0028223D">
              <w:rPr>
                <w:b/>
                <w:bCs/>
                <w:sz w:val="18"/>
                <w:szCs w:val="18"/>
              </w:rPr>
              <w:t>*</w:t>
            </w:r>
            <w:r w:rsidRPr="0028223D">
              <w:rPr>
                <w:bCs/>
                <w:sz w:val="18"/>
                <w:szCs w:val="18"/>
              </w:rPr>
              <w:t xml:space="preserve"> Počtem zasažených pacientů je počet pacientů, které příčina radiologické události postihla, což je počet pacientů, kteří byli chybně ozářeni v důsledku jedné chyby nebo souboru chyb.</w:t>
            </w:r>
          </w:p>
          <w:p w14:paraId="07A14A9D" w14:textId="77777777" w:rsidR="00A42568" w:rsidRPr="0028223D" w:rsidRDefault="00A42568" w:rsidP="007F30F8">
            <w:pPr>
              <w:rPr>
                <w:bCs/>
                <w:sz w:val="18"/>
                <w:szCs w:val="18"/>
              </w:rPr>
            </w:pPr>
          </w:p>
          <w:p w14:paraId="51B828F3" w14:textId="77777777" w:rsidR="00A42568" w:rsidRPr="0028223D" w:rsidRDefault="00A42568" w:rsidP="007F30F8">
            <w:pPr>
              <w:rPr>
                <w:bCs/>
                <w:sz w:val="18"/>
                <w:szCs w:val="18"/>
              </w:rPr>
            </w:pPr>
          </w:p>
          <w:p w14:paraId="2107C9CC" w14:textId="77777777" w:rsidR="00A42568" w:rsidRPr="0028223D" w:rsidRDefault="00A42568" w:rsidP="007F30F8">
            <w:pPr>
              <w:rPr>
                <w:bCs/>
                <w:sz w:val="18"/>
                <w:szCs w:val="18"/>
              </w:rPr>
            </w:pPr>
          </w:p>
        </w:tc>
        <w:tc>
          <w:tcPr>
            <w:tcW w:w="540" w:type="dxa"/>
            <w:tcBorders>
              <w:top w:val="nil"/>
              <w:left w:val="single" w:sz="4" w:space="0" w:color="auto"/>
              <w:bottom w:val="nil"/>
              <w:right w:val="single" w:sz="4" w:space="0" w:color="auto"/>
            </w:tcBorders>
          </w:tcPr>
          <w:p w14:paraId="42D5509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C8123D2" w14:textId="77777777" w:rsidR="00A42568" w:rsidRPr="0028223D" w:rsidRDefault="00A42568" w:rsidP="00B51C75">
            <w:pPr>
              <w:rPr>
                <w:sz w:val="18"/>
                <w:szCs w:val="18"/>
              </w:rPr>
            </w:pPr>
          </w:p>
        </w:tc>
      </w:tr>
      <w:tr w:rsidR="00A42568" w:rsidRPr="0028223D" w14:paraId="78F06616" w14:textId="77777777" w:rsidTr="00E660D8">
        <w:tc>
          <w:tcPr>
            <w:tcW w:w="1392" w:type="dxa"/>
            <w:tcBorders>
              <w:top w:val="nil"/>
              <w:left w:val="single" w:sz="4" w:space="0" w:color="auto"/>
              <w:bottom w:val="nil"/>
              <w:right w:val="single" w:sz="4" w:space="0" w:color="auto"/>
            </w:tcBorders>
          </w:tcPr>
          <w:p w14:paraId="5017F0C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17BDAA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7811263"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DAB3D40" w14:textId="77777777" w:rsidR="00A42568" w:rsidRPr="0028223D" w:rsidRDefault="00A42568" w:rsidP="00B51C75">
            <w:pPr>
              <w:rPr>
                <w:sz w:val="18"/>
                <w:szCs w:val="18"/>
              </w:rPr>
            </w:pPr>
            <w:r w:rsidRPr="0028223D">
              <w:rPr>
                <w:sz w:val="18"/>
                <w:szCs w:val="18"/>
              </w:rPr>
              <w:t>Příloha č.23 bod 4.1.1.</w:t>
            </w:r>
          </w:p>
        </w:tc>
        <w:tc>
          <w:tcPr>
            <w:tcW w:w="5400" w:type="dxa"/>
            <w:gridSpan w:val="4"/>
            <w:tcBorders>
              <w:top w:val="nil"/>
              <w:left w:val="single" w:sz="4" w:space="0" w:color="auto"/>
              <w:bottom w:val="nil"/>
              <w:right w:val="single" w:sz="4" w:space="0" w:color="auto"/>
            </w:tcBorders>
          </w:tcPr>
          <w:p w14:paraId="6D599F8E" w14:textId="77777777" w:rsidR="00A42568" w:rsidRPr="0028223D" w:rsidRDefault="00A42568" w:rsidP="007F30F8">
            <w:pPr>
              <w:rPr>
                <w:bCs/>
                <w:sz w:val="18"/>
                <w:szCs w:val="18"/>
              </w:rPr>
            </w:pPr>
            <w:r w:rsidRPr="0028223D">
              <w:rPr>
                <w:bCs/>
                <w:sz w:val="18"/>
                <w:szCs w:val="18"/>
              </w:rPr>
              <w:t>4. Lhůty pro informování o závažných radiologických událostech</w:t>
            </w:r>
          </w:p>
          <w:p w14:paraId="224B0C97" w14:textId="77777777" w:rsidR="00A42568" w:rsidRPr="0028223D" w:rsidRDefault="00A42568" w:rsidP="007F30F8">
            <w:pPr>
              <w:rPr>
                <w:bCs/>
                <w:sz w:val="18"/>
                <w:szCs w:val="18"/>
              </w:rPr>
            </w:pPr>
          </w:p>
          <w:p w14:paraId="342EB607" w14:textId="77777777" w:rsidR="00A42568" w:rsidRPr="0028223D" w:rsidRDefault="00A42568" w:rsidP="007F30F8">
            <w:pPr>
              <w:rPr>
                <w:bCs/>
                <w:sz w:val="18"/>
                <w:szCs w:val="18"/>
              </w:rPr>
            </w:pPr>
            <w:r w:rsidRPr="0028223D">
              <w:rPr>
                <w:bCs/>
                <w:sz w:val="18"/>
                <w:szCs w:val="18"/>
              </w:rPr>
              <w:t>1.</w:t>
            </w:r>
            <w:r w:rsidRPr="0028223D">
              <w:rPr>
                <w:bCs/>
                <w:sz w:val="18"/>
                <w:szCs w:val="18"/>
              </w:rPr>
              <w:tab/>
              <w:t>Úřad musí být informován v případě</w:t>
            </w:r>
          </w:p>
          <w:p w14:paraId="7F09F4B8" w14:textId="77777777" w:rsidR="00A42568" w:rsidRPr="0028223D" w:rsidRDefault="00A42568" w:rsidP="007F30F8">
            <w:pPr>
              <w:rPr>
                <w:bCs/>
                <w:sz w:val="18"/>
                <w:szCs w:val="18"/>
              </w:rPr>
            </w:pPr>
            <w:r w:rsidRPr="0028223D">
              <w:rPr>
                <w:bCs/>
                <w:sz w:val="18"/>
                <w:szCs w:val="18"/>
              </w:rPr>
              <w:t>1.1.</w:t>
            </w:r>
            <w:r w:rsidRPr="0028223D">
              <w:rPr>
                <w:bCs/>
                <w:sz w:val="18"/>
                <w:szCs w:val="18"/>
              </w:rPr>
              <w:tab/>
              <w:t>radiologické události kategorie A</w:t>
            </w:r>
          </w:p>
          <w:p w14:paraId="3BFE304E" w14:textId="77777777" w:rsidR="00A42568" w:rsidRPr="0028223D" w:rsidRDefault="00A42568" w:rsidP="007F30F8">
            <w:pPr>
              <w:rPr>
                <w:bCs/>
                <w:sz w:val="18"/>
                <w:szCs w:val="18"/>
              </w:rPr>
            </w:pPr>
            <w:r w:rsidRPr="0028223D">
              <w:rPr>
                <w:bCs/>
                <w:sz w:val="18"/>
                <w:szCs w:val="18"/>
              </w:rPr>
              <w:t>1.1.1.</w:t>
            </w:r>
            <w:r w:rsidRPr="0028223D">
              <w:rPr>
                <w:bCs/>
                <w:sz w:val="18"/>
                <w:szCs w:val="18"/>
              </w:rPr>
              <w:tab/>
              <w:t>neprodleně po zjištění, že došlo k radiologické události, o všech známých skutečnostech o ní,</w:t>
            </w:r>
          </w:p>
          <w:p w14:paraId="218FE4BF" w14:textId="77777777" w:rsidR="00A42568" w:rsidRPr="0028223D" w:rsidRDefault="00A42568" w:rsidP="007F30F8">
            <w:pPr>
              <w:rPr>
                <w:bCs/>
                <w:sz w:val="18"/>
                <w:szCs w:val="18"/>
              </w:rPr>
            </w:pPr>
            <w:r w:rsidRPr="0028223D">
              <w:rPr>
                <w:bCs/>
                <w:sz w:val="18"/>
                <w:szCs w:val="18"/>
              </w:rPr>
              <w:t>1.1.2.</w:t>
            </w:r>
            <w:r w:rsidRPr="0028223D">
              <w:rPr>
                <w:bCs/>
                <w:sz w:val="18"/>
                <w:szCs w:val="18"/>
              </w:rPr>
              <w:tab/>
              <w:t>neprodleně po zjištění všech dalších skutečností v rámci vyšetřování radiologické události, zejména po zjištění skutečností uvedených v části 5, o zjištěných skutečnostech,</w:t>
            </w:r>
          </w:p>
          <w:p w14:paraId="28474702" w14:textId="77777777" w:rsidR="00A42568" w:rsidRPr="0028223D" w:rsidRDefault="00A42568" w:rsidP="007F30F8">
            <w:pPr>
              <w:rPr>
                <w:bCs/>
                <w:sz w:val="18"/>
                <w:szCs w:val="18"/>
              </w:rPr>
            </w:pPr>
            <w:r w:rsidRPr="0028223D">
              <w:rPr>
                <w:bCs/>
                <w:sz w:val="18"/>
                <w:szCs w:val="18"/>
              </w:rPr>
              <w:t>1.1.3.</w:t>
            </w:r>
            <w:r w:rsidRPr="0028223D">
              <w:rPr>
                <w:bCs/>
                <w:sz w:val="18"/>
                <w:szCs w:val="18"/>
              </w:rPr>
              <w:tab/>
              <w:t>neprodleně po přijetí všech opatření k tomu, aby byl následek radiologické události co nejmírnější, o přijatých opatřeních,</w:t>
            </w:r>
          </w:p>
          <w:p w14:paraId="517BE67A" w14:textId="77777777" w:rsidR="00A42568" w:rsidRPr="0028223D" w:rsidRDefault="00A42568" w:rsidP="007F30F8">
            <w:pPr>
              <w:rPr>
                <w:bCs/>
                <w:sz w:val="18"/>
                <w:szCs w:val="18"/>
              </w:rPr>
            </w:pPr>
            <w:r w:rsidRPr="0028223D">
              <w:rPr>
                <w:bCs/>
                <w:sz w:val="18"/>
                <w:szCs w:val="18"/>
              </w:rPr>
              <w:t>1.1.4.</w:t>
            </w:r>
            <w:r w:rsidRPr="0028223D">
              <w:rPr>
                <w:bCs/>
                <w:sz w:val="18"/>
                <w:szCs w:val="18"/>
              </w:rPr>
              <w:tab/>
              <w:t>neprodleně po přijetí všech opatření k předcházení vzniku obdobné radiologické události v budoucnu o přijatých opatřeních a</w:t>
            </w:r>
          </w:p>
          <w:p w14:paraId="1945AC7E" w14:textId="77777777" w:rsidR="00A42568" w:rsidRPr="0028223D" w:rsidRDefault="00A42568" w:rsidP="007F30F8">
            <w:pPr>
              <w:rPr>
                <w:bCs/>
                <w:sz w:val="18"/>
                <w:szCs w:val="18"/>
              </w:rPr>
            </w:pPr>
            <w:r w:rsidRPr="0028223D">
              <w:rPr>
                <w:bCs/>
                <w:sz w:val="18"/>
                <w:szCs w:val="18"/>
              </w:rPr>
              <w:t>1.1.5.</w:t>
            </w:r>
            <w:r w:rsidRPr="0028223D">
              <w:rPr>
                <w:bCs/>
                <w:sz w:val="18"/>
                <w:szCs w:val="18"/>
              </w:rPr>
              <w:tab/>
              <w:t>v plném rozsahu podle části 5 nejpozději do 1 měsíce od zjištění, že došlo k radiologické události kategorie A v radioterapii,</w:t>
            </w:r>
          </w:p>
          <w:p w14:paraId="20F70CE8" w14:textId="77777777" w:rsidR="00A42568" w:rsidRPr="0028223D" w:rsidRDefault="00A42568" w:rsidP="007F30F8">
            <w:pPr>
              <w:rPr>
                <w:b/>
                <w:bCs/>
                <w:sz w:val="18"/>
                <w:szCs w:val="18"/>
              </w:rPr>
            </w:pPr>
          </w:p>
        </w:tc>
        <w:tc>
          <w:tcPr>
            <w:tcW w:w="540" w:type="dxa"/>
            <w:tcBorders>
              <w:top w:val="nil"/>
              <w:left w:val="single" w:sz="4" w:space="0" w:color="auto"/>
              <w:bottom w:val="nil"/>
              <w:right w:val="single" w:sz="4" w:space="0" w:color="auto"/>
            </w:tcBorders>
          </w:tcPr>
          <w:p w14:paraId="40B6DD6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2595A77" w14:textId="77777777" w:rsidR="00A42568" w:rsidRPr="0028223D" w:rsidRDefault="00A42568" w:rsidP="00B51C75">
            <w:pPr>
              <w:rPr>
                <w:sz w:val="18"/>
                <w:szCs w:val="18"/>
              </w:rPr>
            </w:pPr>
          </w:p>
        </w:tc>
      </w:tr>
      <w:tr w:rsidR="00A42568" w:rsidRPr="0028223D" w14:paraId="0BF65DA6" w14:textId="77777777" w:rsidTr="00D82DE8">
        <w:tc>
          <w:tcPr>
            <w:tcW w:w="1392" w:type="dxa"/>
            <w:tcBorders>
              <w:top w:val="nil"/>
              <w:left w:val="single" w:sz="4" w:space="0" w:color="auto"/>
              <w:bottom w:val="nil"/>
              <w:right w:val="single" w:sz="4" w:space="0" w:color="auto"/>
            </w:tcBorders>
          </w:tcPr>
          <w:p w14:paraId="3989588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516C4C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5870E69"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9409402" w14:textId="77777777" w:rsidR="00A42568" w:rsidRPr="0028223D" w:rsidRDefault="00A42568" w:rsidP="00B51C75">
            <w:pPr>
              <w:rPr>
                <w:sz w:val="18"/>
                <w:szCs w:val="18"/>
              </w:rPr>
            </w:pPr>
            <w:r w:rsidRPr="0028223D">
              <w:rPr>
                <w:sz w:val="18"/>
                <w:szCs w:val="18"/>
              </w:rPr>
              <w:t>Příloha č.23 bod 5.1.1.</w:t>
            </w:r>
          </w:p>
        </w:tc>
        <w:tc>
          <w:tcPr>
            <w:tcW w:w="5400" w:type="dxa"/>
            <w:gridSpan w:val="4"/>
            <w:tcBorders>
              <w:top w:val="nil"/>
              <w:left w:val="single" w:sz="4" w:space="0" w:color="auto"/>
              <w:bottom w:val="nil"/>
              <w:right w:val="single" w:sz="4" w:space="0" w:color="auto"/>
            </w:tcBorders>
          </w:tcPr>
          <w:p w14:paraId="5D7ADD9A" w14:textId="77777777" w:rsidR="00A42568" w:rsidRPr="0028223D" w:rsidRDefault="00A42568" w:rsidP="007F30F8">
            <w:pPr>
              <w:rPr>
                <w:b/>
                <w:bCs/>
                <w:sz w:val="18"/>
                <w:szCs w:val="18"/>
              </w:rPr>
            </w:pPr>
            <w:r w:rsidRPr="0028223D">
              <w:rPr>
                <w:b/>
                <w:bCs/>
                <w:sz w:val="18"/>
                <w:szCs w:val="18"/>
              </w:rPr>
              <w:t>5. Rozsah informování o závažných radiologických událostech</w:t>
            </w:r>
          </w:p>
          <w:p w14:paraId="4D9444B8" w14:textId="77777777" w:rsidR="00A42568" w:rsidRPr="0028223D" w:rsidRDefault="00A42568" w:rsidP="007F30F8">
            <w:pPr>
              <w:rPr>
                <w:b/>
                <w:bCs/>
                <w:sz w:val="18"/>
                <w:szCs w:val="18"/>
              </w:rPr>
            </w:pPr>
          </w:p>
          <w:p w14:paraId="4C1D36A3" w14:textId="77777777" w:rsidR="00A42568" w:rsidRPr="0028223D" w:rsidRDefault="00A42568" w:rsidP="00BD36BC">
            <w:pPr>
              <w:numPr>
                <w:ilvl w:val="0"/>
                <w:numId w:val="19"/>
              </w:numPr>
              <w:rPr>
                <w:bCs/>
                <w:sz w:val="18"/>
                <w:szCs w:val="18"/>
              </w:rPr>
            </w:pPr>
            <w:r w:rsidRPr="0028223D">
              <w:rPr>
                <w:bCs/>
                <w:sz w:val="18"/>
                <w:szCs w:val="18"/>
              </w:rPr>
              <w:t>Úřad musí být ve lhůtách podle části 4 informován v následujícím rozsahu:</w:t>
            </w:r>
          </w:p>
          <w:p w14:paraId="17C5E55B" w14:textId="77777777" w:rsidR="00A42568" w:rsidRPr="0028223D" w:rsidRDefault="00A42568" w:rsidP="00BD36BC">
            <w:pPr>
              <w:numPr>
                <w:ilvl w:val="1"/>
                <w:numId w:val="20"/>
              </w:numPr>
              <w:rPr>
                <w:bCs/>
                <w:sz w:val="18"/>
                <w:szCs w:val="18"/>
              </w:rPr>
            </w:pPr>
            <w:r w:rsidRPr="0028223D">
              <w:rPr>
                <w:bCs/>
                <w:sz w:val="18"/>
                <w:szCs w:val="18"/>
              </w:rPr>
              <w:t>při radiologické události kategorie A</w:t>
            </w:r>
          </w:p>
          <w:p w14:paraId="1DFC9B3E" w14:textId="77777777" w:rsidR="00A42568" w:rsidRPr="0028223D" w:rsidRDefault="00A42568" w:rsidP="00BD36BC">
            <w:pPr>
              <w:numPr>
                <w:ilvl w:val="2"/>
                <w:numId w:val="20"/>
              </w:numPr>
              <w:rPr>
                <w:bCs/>
                <w:sz w:val="18"/>
                <w:szCs w:val="18"/>
              </w:rPr>
            </w:pPr>
            <w:r w:rsidRPr="0028223D">
              <w:rPr>
                <w:bCs/>
                <w:sz w:val="18"/>
                <w:szCs w:val="18"/>
              </w:rPr>
              <w:t>datum a čas odhalení radiologické události a jejího vzniku, je-li znám,</w:t>
            </w:r>
          </w:p>
          <w:p w14:paraId="7EDC626D" w14:textId="77777777" w:rsidR="00A42568" w:rsidRPr="0028223D" w:rsidRDefault="00A42568" w:rsidP="00BD36BC">
            <w:pPr>
              <w:numPr>
                <w:ilvl w:val="2"/>
                <w:numId w:val="20"/>
              </w:numPr>
              <w:rPr>
                <w:bCs/>
                <w:sz w:val="18"/>
                <w:szCs w:val="18"/>
              </w:rPr>
            </w:pPr>
            <w:r w:rsidRPr="0028223D">
              <w:rPr>
                <w:bCs/>
                <w:sz w:val="18"/>
                <w:szCs w:val="18"/>
              </w:rPr>
              <w:t>povaha, rozsah a závažnost radiologické události,</w:t>
            </w:r>
          </w:p>
          <w:p w14:paraId="67B8E5AF" w14:textId="77777777" w:rsidR="00A42568" w:rsidRPr="0028223D" w:rsidRDefault="00A42568" w:rsidP="00BD36BC">
            <w:pPr>
              <w:numPr>
                <w:ilvl w:val="2"/>
                <w:numId w:val="20"/>
              </w:numPr>
              <w:rPr>
                <w:bCs/>
                <w:sz w:val="18"/>
                <w:szCs w:val="18"/>
              </w:rPr>
            </w:pPr>
            <w:r w:rsidRPr="0028223D">
              <w:rPr>
                <w:bCs/>
                <w:sz w:val="18"/>
                <w:szCs w:val="18"/>
              </w:rPr>
              <w:t>možný dopad radiologické události,</w:t>
            </w:r>
          </w:p>
          <w:p w14:paraId="3B504E9B" w14:textId="77777777" w:rsidR="00A42568" w:rsidRPr="0028223D" w:rsidRDefault="00A42568" w:rsidP="00BD36BC">
            <w:pPr>
              <w:numPr>
                <w:ilvl w:val="2"/>
                <w:numId w:val="20"/>
              </w:numPr>
              <w:rPr>
                <w:bCs/>
                <w:sz w:val="18"/>
                <w:szCs w:val="18"/>
              </w:rPr>
            </w:pPr>
            <w:r w:rsidRPr="0028223D">
              <w:rPr>
                <w:bCs/>
                <w:sz w:val="18"/>
                <w:szCs w:val="18"/>
              </w:rPr>
              <w:t>opatření přijatá k tomu, aby byl následek radiologické události co nejmírnější,</w:t>
            </w:r>
          </w:p>
          <w:p w14:paraId="12E45698" w14:textId="77777777" w:rsidR="00A42568" w:rsidRPr="0028223D" w:rsidRDefault="00A42568" w:rsidP="00BD36BC">
            <w:pPr>
              <w:numPr>
                <w:ilvl w:val="2"/>
                <w:numId w:val="20"/>
              </w:numPr>
              <w:rPr>
                <w:bCs/>
                <w:sz w:val="18"/>
                <w:szCs w:val="18"/>
              </w:rPr>
            </w:pPr>
            <w:r w:rsidRPr="0028223D">
              <w:rPr>
                <w:bCs/>
                <w:sz w:val="18"/>
                <w:szCs w:val="18"/>
              </w:rPr>
              <w:t>další skutečnosti zjištěné v průběhu vyšetřování radiologické události, které ovlivňují její povahu, rozsah, dopad a závažnost,</w:t>
            </w:r>
          </w:p>
          <w:p w14:paraId="5CDAC73B" w14:textId="77777777" w:rsidR="00A42568" w:rsidRPr="0028223D" w:rsidRDefault="00A42568" w:rsidP="00BD36BC">
            <w:pPr>
              <w:numPr>
                <w:ilvl w:val="2"/>
                <w:numId w:val="20"/>
              </w:numPr>
              <w:rPr>
                <w:bCs/>
                <w:sz w:val="18"/>
                <w:szCs w:val="18"/>
              </w:rPr>
            </w:pPr>
            <w:r w:rsidRPr="0028223D">
              <w:rPr>
                <w:bCs/>
                <w:sz w:val="18"/>
                <w:szCs w:val="18"/>
              </w:rPr>
              <w:t>další plánovaný postup při vyšetřování radiologické události a</w:t>
            </w:r>
          </w:p>
          <w:p w14:paraId="5019FD3F" w14:textId="77777777" w:rsidR="00A42568" w:rsidRPr="0028223D" w:rsidRDefault="00A42568" w:rsidP="00BD36BC">
            <w:pPr>
              <w:numPr>
                <w:ilvl w:val="2"/>
                <w:numId w:val="20"/>
              </w:numPr>
              <w:rPr>
                <w:bCs/>
                <w:sz w:val="18"/>
                <w:szCs w:val="18"/>
              </w:rPr>
            </w:pPr>
            <w:r w:rsidRPr="0028223D">
              <w:rPr>
                <w:bCs/>
                <w:sz w:val="18"/>
                <w:szCs w:val="18"/>
              </w:rPr>
              <w:t>opatření přijatá k předcházení vzniku obdobné radiologické události v budoucnu,</w:t>
            </w:r>
          </w:p>
          <w:p w14:paraId="1015396C" w14:textId="77777777" w:rsidR="00A42568" w:rsidRPr="0028223D" w:rsidRDefault="00A42568" w:rsidP="007F30F8">
            <w:pPr>
              <w:rPr>
                <w:bCs/>
                <w:sz w:val="18"/>
                <w:szCs w:val="18"/>
              </w:rPr>
            </w:pPr>
          </w:p>
        </w:tc>
        <w:tc>
          <w:tcPr>
            <w:tcW w:w="540" w:type="dxa"/>
            <w:tcBorders>
              <w:top w:val="nil"/>
              <w:left w:val="single" w:sz="4" w:space="0" w:color="auto"/>
              <w:bottom w:val="nil"/>
              <w:right w:val="single" w:sz="4" w:space="0" w:color="auto"/>
            </w:tcBorders>
          </w:tcPr>
          <w:p w14:paraId="1948AE6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457EB9B" w14:textId="77777777" w:rsidR="00A42568" w:rsidRPr="0028223D" w:rsidRDefault="00A42568" w:rsidP="00B51C75">
            <w:pPr>
              <w:rPr>
                <w:sz w:val="18"/>
                <w:szCs w:val="18"/>
              </w:rPr>
            </w:pPr>
          </w:p>
        </w:tc>
      </w:tr>
      <w:tr w:rsidR="00A42568" w:rsidRPr="0028223D" w14:paraId="283EED90" w14:textId="77777777" w:rsidTr="00D82DE8">
        <w:tc>
          <w:tcPr>
            <w:tcW w:w="1392" w:type="dxa"/>
            <w:tcBorders>
              <w:top w:val="nil"/>
              <w:left w:val="single" w:sz="4" w:space="0" w:color="auto"/>
              <w:bottom w:val="nil"/>
              <w:right w:val="single" w:sz="4" w:space="0" w:color="auto"/>
            </w:tcBorders>
          </w:tcPr>
          <w:p w14:paraId="05734F9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3C14D1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9B7412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64B27D2" w14:textId="77777777" w:rsidR="00A42568" w:rsidRPr="0028223D" w:rsidRDefault="00A42568" w:rsidP="007F30F8">
            <w:pPr>
              <w:rPr>
                <w:sz w:val="18"/>
                <w:szCs w:val="18"/>
              </w:rPr>
            </w:pPr>
            <w:r w:rsidRPr="0028223D">
              <w:rPr>
                <w:sz w:val="18"/>
                <w:szCs w:val="18"/>
              </w:rPr>
              <w:t>Příloha č.23 bod 5.3.</w:t>
            </w:r>
          </w:p>
        </w:tc>
        <w:tc>
          <w:tcPr>
            <w:tcW w:w="5400" w:type="dxa"/>
            <w:gridSpan w:val="4"/>
            <w:tcBorders>
              <w:top w:val="nil"/>
              <w:left w:val="single" w:sz="4" w:space="0" w:color="auto"/>
              <w:bottom w:val="nil"/>
              <w:right w:val="single" w:sz="4" w:space="0" w:color="auto"/>
            </w:tcBorders>
          </w:tcPr>
          <w:p w14:paraId="2C43750A" w14:textId="77777777" w:rsidR="00A42568" w:rsidRPr="0028223D" w:rsidRDefault="00A42568" w:rsidP="007F30F8">
            <w:pPr>
              <w:rPr>
                <w:bCs/>
                <w:sz w:val="18"/>
                <w:szCs w:val="18"/>
              </w:rPr>
            </w:pPr>
            <w:r w:rsidRPr="0028223D">
              <w:rPr>
                <w:bCs/>
                <w:sz w:val="18"/>
                <w:szCs w:val="18"/>
              </w:rPr>
              <w:t>3.</w:t>
            </w:r>
            <w:r w:rsidRPr="0028223D">
              <w:rPr>
                <w:bCs/>
                <w:sz w:val="18"/>
                <w:szCs w:val="18"/>
              </w:rPr>
              <w:tab/>
              <w:t>Souhrnné informace o radiologické události v radioterapii, o kterých je podle části 4 bodů 1.1.5, 1.2.1, 2.1.5 a 2.2 informován Úřad a které držitel povolení vypracovává a uchovává podle části 7 bodů 1.1.6, 1.1.7, 1.4.5 a 1.4.6, musí obsahovat</w:t>
            </w:r>
          </w:p>
          <w:p w14:paraId="32EDBAA1" w14:textId="77777777" w:rsidR="00A42568" w:rsidRPr="0028223D" w:rsidRDefault="00A42568" w:rsidP="007F30F8">
            <w:pPr>
              <w:rPr>
                <w:bCs/>
                <w:sz w:val="18"/>
                <w:szCs w:val="18"/>
              </w:rPr>
            </w:pPr>
            <w:r w:rsidRPr="0028223D">
              <w:rPr>
                <w:bCs/>
                <w:sz w:val="18"/>
                <w:szCs w:val="18"/>
              </w:rPr>
              <w:t>3.1.</w:t>
            </w:r>
            <w:r w:rsidRPr="0028223D">
              <w:rPr>
                <w:bCs/>
                <w:sz w:val="18"/>
                <w:szCs w:val="18"/>
              </w:rPr>
              <w:tab/>
              <w:t>datum a čas vzniku radiologické události, dobu jejího trvání a datum a čas jejího odhalení,</w:t>
            </w:r>
          </w:p>
          <w:p w14:paraId="651D7C97" w14:textId="77777777" w:rsidR="00A42568" w:rsidRPr="0028223D" w:rsidRDefault="00A42568" w:rsidP="007F30F8">
            <w:pPr>
              <w:rPr>
                <w:bCs/>
                <w:sz w:val="18"/>
                <w:szCs w:val="18"/>
              </w:rPr>
            </w:pPr>
            <w:r w:rsidRPr="0028223D">
              <w:rPr>
                <w:bCs/>
                <w:sz w:val="18"/>
                <w:szCs w:val="18"/>
              </w:rPr>
              <w:lastRenderedPageBreak/>
              <w:t>3.2.</w:t>
            </w:r>
            <w:r w:rsidRPr="0028223D">
              <w:rPr>
                <w:bCs/>
                <w:sz w:val="18"/>
                <w:szCs w:val="18"/>
              </w:rPr>
              <w:tab/>
              <w:t>popis radiologické události, rozsah, závažnost a kategorie,</w:t>
            </w:r>
          </w:p>
          <w:p w14:paraId="37419F59" w14:textId="77777777" w:rsidR="00A42568" w:rsidRPr="0028223D" w:rsidRDefault="00A42568" w:rsidP="007F30F8">
            <w:pPr>
              <w:rPr>
                <w:bCs/>
                <w:sz w:val="18"/>
                <w:szCs w:val="18"/>
              </w:rPr>
            </w:pPr>
            <w:r w:rsidRPr="0028223D">
              <w:rPr>
                <w:bCs/>
                <w:sz w:val="18"/>
                <w:szCs w:val="18"/>
              </w:rPr>
              <w:t>3.3.</w:t>
            </w:r>
            <w:r w:rsidRPr="0028223D">
              <w:rPr>
                <w:bCs/>
                <w:sz w:val="18"/>
                <w:szCs w:val="18"/>
              </w:rPr>
              <w:tab/>
              <w:t>příčiny radiologické události a další skutečnosti zjištěné v průběhu jejího vyšetřování, které ovlivňují její povahu, rozsah, dopad a závažnost,</w:t>
            </w:r>
          </w:p>
          <w:p w14:paraId="6B8AE1C9" w14:textId="77777777" w:rsidR="00A42568" w:rsidRPr="0028223D" w:rsidRDefault="00A42568" w:rsidP="007F30F8">
            <w:pPr>
              <w:rPr>
                <w:bCs/>
                <w:sz w:val="18"/>
                <w:szCs w:val="18"/>
              </w:rPr>
            </w:pPr>
            <w:r w:rsidRPr="0028223D">
              <w:rPr>
                <w:bCs/>
                <w:sz w:val="18"/>
                <w:szCs w:val="18"/>
              </w:rPr>
              <w:t>3.4.</w:t>
            </w:r>
            <w:r w:rsidRPr="0028223D">
              <w:rPr>
                <w:bCs/>
                <w:sz w:val="18"/>
                <w:szCs w:val="18"/>
              </w:rPr>
              <w:tab/>
              <w:t>klinické projevy v důsledku radiologické události,</w:t>
            </w:r>
          </w:p>
          <w:p w14:paraId="4A04CEA9" w14:textId="77777777" w:rsidR="00A42568" w:rsidRPr="0028223D" w:rsidRDefault="00A42568" w:rsidP="007F30F8">
            <w:pPr>
              <w:rPr>
                <w:bCs/>
                <w:sz w:val="18"/>
                <w:szCs w:val="18"/>
              </w:rPr>
            </w:pPr>
            <w:r w:rsidRPr="0028223D">
              <w:rPr>
                <w:bCs/>
                <w:sz w:val="18"/>
                <w:szCs w:val="18"/>
              </w:rPr>
              <w:t>3.5.</w:t>
            </w:r>
            <w:r w:rsidRPr="0028223D">
              <w:rPr>
                <w:bCs/>
                <w:sz w:val="18"/>
                <w:szCs w:val="18"/>
              </w:rPr>
              <w:tab/>
              <w:t>odhad potenciálních dlouhodobých důsledků radiologické události,</w:t>
            </w:r>
          </w:p>
          <w:p w14:paraId="3578FFF0" w14:textId="77777777" w:rsidR="00A42568" w:rsidRPr="0028223D" w:rsidRDefault="00A42568" w:rsidP="007F30F8">
            <w:pPr>
              <w:rPr>
                <w:bCs/>
                <w:sz w:val="18"/>
                <w:szCs w:val="18"/>
              </w:rPr>
            </w:pPr>
            <w:r w:rsidRPr="0028223D">
              <w:rPr>
                <w:bCs/>
                <w:sz w:val="18"/>
                <w:szCs w:val="18"/>
              </w:rPr>
              <w:t>3.6.</w:t>
            </w:r>
            <w:r w:rsidRPr="0028223D">
              <w:rPr>
                <w:bCs/>
                <w:sz w:val="18"/>
                <w:szCs w:val="18"/>
              </w:rPr>
              <w:tab/>
              <w:t>opatření k omezení klinických následků radiologické události,</w:t>
            </w:r>
          </w:p>
          <w:p w14:paraId="7DFF6C28" w14:textId="77777777" w:rsidR="00A42568" w:rsidRPr="0028223D" w:rsidRDefault="00A42568" w:rsidP="007F30F8">
            <w:pPr>
              <w:rPr>
                <w:bCs/>
                <w:sz w:val="18"/>
                <w:szCs w:val="18"/>
              </w:rPr>
            </w:pPr>
            <w:r w:rsidRPr="0028223D">
              <w:rPr>
                <w:bCs/>
                <w:sz w:val="18"/>
                <w:szCs w:val="18"/>
              </w:rPr>
              <w:t>3.7.</w:t>
            </w:r>
            <w:r w:rsidRPr="0028223D">
              <w:rPr>
                <w:bCs/>
                <w:sz w:val="18"/>
                <w:szCs w:val="18"/>
              </w:rPr>
              <w:tab/>
              <w:t>okamžitá opatření proti opakování radiologické události a</w:t>
            </w:r>
          </w:p>
          <w:p w14:paraId="4AE52FCB" w14:textId="77777777" w:rsidR="00A42568" w:rsidRPr="0028223D" w:rsidRDefault="00A42568" w:rsidP="007F30F8">
            <w:pPr>
              <w:rPr>
                <w:b/>
                <w:bCs/>
                <w:sz w:val="18"/>
                <w:szCs w:val="18"/>
              </w:rPr>
            </w:pPr>
            <w:r w:rsidRPr="0028223D">
              <w:rPr>
                <w:bCs/>
                <w:sz w:val="18"/>
                <w:szCs w:val="18"/>
              </w:rPr>
              <w:t>3.8.</w:t>
            </w:r>
            <w:r w:rsidRPr="0028223D">
              <w:rPr>
                <w:bCs/>
                <w:sz w:val="18"/>
                <w:szCs w:val="18"/>
              </w:rPr>
              <w:tab/>
              <w:t>preventivní systémová opatření proti opakování radiologické události.</w:t>
            </w:r>
          </w:p>
        </w:tc>
        <w:tc>
          <w:tcPr>
            <w:tcW w:w="540" w:type="dxa"/>
            <w:tcBorders>
              <w:top w:val="nil"/>
              <w:left w:val="single" w:sz="4" w:space="0" w:color="auto"/>
              <w:bottom w:val="nil"/>
              <w:right w:val="single" w:sz="4" w:space="0" w:color="auto"/>
            </w:tcBorders>
          </w:tcPr>
          <w:p w14:paraId="556762E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A4AF250" w14:textId="77777777" w:rsidR="00A42568" w:rsidRPr="0028223D" w:rsidRDefault="00A42568" w:rsidP="00B51C75">
            <w:pPr>
              <w:rPr>
                <w:sz w:val="18"/>
                <w:szCs w:val="18"/>
              </w:rPr>
            </w:pPr>
          </w:p>
        </w:tc>
      </w:tr>
      <w:tr w:rsidR="00CB6BFB" w:rsidRPr="0028223D" w14:paraId="6D18A5BA" w14:textId="77777777" w:rsidTr="00D82DE8">
        <w:tc>
          <w:tcPr>
            <w:tcW w:w="1392" w:type="dxa"/>
            <w:tcBorders>
              <w:top w:val="nil"/>
              <w:left w:val="single" w:sz="4" w:space="0" w:color="auto"/>
              <w:bottom w:val="single" w:sz="4" w:space="0" w:color="auto"/>
              <w:right w:val="single" w:sz="4" w:space="0" w:color="auto"/>
            </w:tcBorders>
          </w:tcPr>
          <w:p w14:paraId="6DB420B9" w14:textId="77777777" w:rsidR="00CB6BFB" w:rsidRPr="0028223D" w:rsidRDefault="00CB6BFB"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2583E36" w14:textId="77777777" w:rsidR="00CB6BFB" w:rsidRPr="0028223D" w:rsidRDefault="00CB6BFB" w:rsidP="00B51C75">
            <w:pPr>
              <w:rPr>
                <w:sz w:val="18"/>
                <w:szCs w:val="18"/>
              </w:rPr>
            </w:pPr>
          </w:p>
        </w:tc>
        <w:tc>
          <w:tcPr>
            <w:tcW w:w="925" w:type="dxa"/>
            <w:tcBorders>
              <w:top w:val="nil"/>
              <w:left w:val="single" w:sz="18" w:space="0" w:color="auto"/>
              <w:bottom w:val="single" w:sz="4" w:space="0" w:color="auto"/>
              <w:right w:val="single" w:sz="4" w:space="0" w:color="auto"/>
            </w:tcBorders>
          </w:tcPr>
          <w:p w14:paraId="7E5771C2" w14:textId="7942DDE7" w:rsidR="00CB6BFB"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BB41F00" w14:textId="77777777" w:rsidR="00CB6BFB" w:rsidRPr="0028223D" w:rsidRDefault="00CB6BFB" w:rsidP="007F30F8">
            <w:pPr>
              <w:rPr>
                <w:sz w:val="18"/>
                <w:szCs w:val="18"/>
              </w:rPr>
            </w:pPr>
          </w:p>
        </w:tc>
        <w:tc>
          <w:tcPr>
            <w:tcW w:w="5400" w:type="dxa"/>
            <w:gridSpan w:val="4"/>
            <w:tcBorders>
              <w:top w:val="nil"/>
              <w:left w:val="single" w:sz="4" w:space="0" w:color="auto"/>
              <w:bottom w:val="single" w:sz="4" w:space="0" w:color="auto"/>
              <w:right w:val="single" w:sz="4" w:space="0" w:color="auto"/>
            </w:tcBorders>
          </w:tcPr>
          <w:p w14:paraId="48164932" w14:textId="77777777" w:rsidR="00CB6BFB" w:rsidRPr="0028223D" w:rsidRDefault="00CB6BFB" w:rsidP="007F30F8">
            <w:pPr>
              <w:rPr>
                <w:bCs/>
                <w:sz w:val="18"/>
                <w:szCs w:val="18"/>
              </w:rPr>
            </w:pPr>
          </w:p>
        </w:tc>
        <w:tc>
          <w:tcPr>
            <w:tcW w:w="540" w:type="dxa"/>
            <w:tcBorders>
              <w:top w:val="nil"/>
              <w:left w:val="single" w:sz="4" w:space="0" w:color="auto"/>
              <w:bottom w:val="single" w:sz="4" w:space="0" w:color="auto"/>
              <w:right w:val="single" w:sz="4" w:space="0" w:color="auto"/>
            </w:tcBorders>
          </w:tcPr>
          <w:p w14:paraId="1A02E94B" w14:textId="77777777" w:rsidR="00CB6BFB" w:rsidRPr="0028223D" w:rsidRDefault="00CB6BFB" w:rsidP="00B51C75">
            <w:pPr>
              <w:rPr>
                <w:sz w:val="18"/>
                <w:szCs w:val="18"/>
              </w:rPr>
            </w:pPr>
          </w:p>
        </w:tc>
        <w:tc>
          <w:tcPr>
            <w:tcW w:w="1080" w:type="dxa"/>
            <w:tcBorders>
              <w:top w:val="nil"/>
              <w:left w:val="single" w:sz="4" w:space="0" w:color="auto"/>
              <w:bottom w:val="single" w:sz="4" w:space="0" w:color="auto"/>
              <w:right w:val="single" w:sz="4" w:space="0" w:color="auto"/>
            </w:tcBorders>
          </w:tcPr>
          <w:p w14:paraId="7CBCABD3" w14:textId="77777777" w:rsidR="00CB6BFB" w:rsidRPr="0028223D" w:rsidRDefault="00CB6BFB" w:rsidP="00B51C75">
            <w:pPr>
              <w:rPr>
                <w:sz w:val="18"/>
                <w:szCs w:val="18"/>
              </w:rPr>
            </w:pPr>
          </w:p>
        </w:tc>
      </w:tr>
      <w:tr w:rsidR="00A42568" w:rsidRPr="0028223D" w14:paraId="7C1F72DF" w14:textId="77777777" w:rsidTr="00E660D8">
        <w:tc>
          <w:tcPr>
            <w:tcW w:w="1392" w:type="dxa"/>
            <w:tcBorders>
              <w:top w:val="single" w:sz="4" w:space="0" w:color="auto"/>
              <w:left w:val="single" w:sz="4" w:space="0" w:color="auto"/>
              <w:bottom w:val="nil"/>
              <w:right w:val="single" w:sz="4" w:space="0" w:color="auto"/>
            </w:tcBorders>
          </w:tcPr>
          <w:p w14:paraId="112C6297" w14:textId="77777777" w:rsidR="00A42568" w:rsidRPr="0028223D" w:rsidRDefault="00A42568" w:rsidP="00B51C75">
            <w:pPr>
              <w:rPr>
                <w:sz w:val="18"/>
                <w:szCs w:val="18"/>
              </w:rPr>
            </w:pPr>
            <w:r w:rsidRPr="0028223D">
              <w:rPr>
                <w:sz w:val="18"/>
                <w:szCs w:val="18"/>
              </w:rPr>
              <w:t>Čl. 64</w:t>
            </w:r>
          </w:p>
        </w:tc>
        <w:tc>
          <w:tcPr>
            <w:tcW w:w="5387" w:type="dxa"/>
            <w:gridSpan w:val="4"/>
            <w:tcBorders>
              <w:top w:val="single" w:sz="4" w:space="0" w:color="auto"/>
              <w:left w:val="single" w:sz="4" w:space="0" w:color="auto"/>
              <w:bottom w:val="nil"/>
              <w:right w:val="single" w:sz="18" w:space="0" w:color="auto"/>
            </w:tcBorders>
          </w:tcPr>
          <w:p w14:paraId="6ECEF3F3" w14:textId="77777777" w:rsidR="00A42568" w:rsidRPr="0028223D" w:rsidRDefault="00A42568" w:rsidP="00B51C75">
            <w:pPr>
              <w:rPr>
                <w:sz w:val="18"/>
                <w:szCs w:val="18"/>
              </w:rPr>
            </w:pPr>
            <w:r w:rsidRPr="0028223D">
              <w:rPr>
                <w:sz w:val="18"/>
                <w:szCs w:val="18"/>
              </w:rPr>
              <w:t>Odhady dávek ozáření obyvatelstva</w:t>
            </w:r>
            <w:r w:rsidRPr="0028223D">
              <w:rPr>
                <w:sz w:val="18"/>
                <w:szCs w:val="18"/>
              </w:rPr>
              <w:br/>
              <w:t>Členské státy zajistí, že bude stanoveno rozvržení osobních dávek způsobených lékařským ozářením pro radiodiagnostické účely a pro účely intervenční radiologie, a to při případném zohlednění věkové skladby a poměru pohlaví obyvatelstva vystaveného ozáření.</w:t>
            </w:r>
          </w:p>
        </w:tc>
        <w:tc>
          <w:tcPr>
            <w:tcW w:w="925" w:type="dxa"/>
            <w:tcBorders>
              <w:top w:val="single" w:sz="4" w:space="0" w:color="auto"/>
              <w:left w:val="single" w:sz="18" w:space="0" w:color="auto"/>
              <w:bottom w:val="nil"/>
              <w:right w:val="single" w:sz="4" w:space="0" w:color="auto"/>
            </w:tcBorders>
          </w:tcPr>
          <w:p w14:paraId="14719ADB" w14:textId="77777777" w:rsidR="00A42568" w:rsidRPr="0028223D" w:rsidRDefault="00A42568" w:rsidP="00B51C75">
            <w:pPr>
              <w:rPr>
                <w:sz w:val="18"/>
                <w:szCs w:val="18"/>
              </w:rPr>
            </w:pPr>
            <w:r w:rsidRPr="0028223D">
              <w:rPr>
                <w:sz w:val="18"/>
                <w:szCs w:val="18"/>
              </w:rPr>
              <w:t>263/2016</w:t>
            </w:r>
          </w:p>
          <w:p w14:paraId="654E747C"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0DD7AA58" w14:textId="77777777" w:rsidR="00A42568" w:rsidRPr="0028223D" w:rsidRDefault="00A42568" w:rsidP="00CB6B4A">
            <w:pPr>
              <w:rPr>
                <w:sz w:val="18"/>
                <w:szCs w:val="18"/>
              </w:rPr>
            </w:pPr>
            <w:r w:rsidRPr="0028223D">
              <w:rPr>
                <w:sz w:val="18"/>
                <w:szCs w:val="18"/>
              </w:rPr>
              <w:t>§85 odst.3</w:t>
            </w:r>
          </w:p>
        </w:tc>
        <w:tc>
          <w:tcPr>
            <w:tcW w:w="5400" w:type="dxa"/>
            <w:gridSpan w:val="4"/>
            <w:tcBorders>
              <w:top w:val="single" w:sz="4" w:space="0" w:color="auto"/>
              <w:left w:val="single" w:sz="4" w:space="0" w:color="auto"/>
              <w:bottom w:val="nil"/>
              <w:right w:val="single" w:sz="4" w:space="0" w:color="auto"/>
            </w:tcBorders>
          </w:tcPr>
          <w:p w14:paraId="25AE97A9" w14:textId="77777777" w:rsidR="00A42568" w:rsidRPr="0028223D" w:rsidRDefault="00A42568" w:rsidP="00387649">
            <w:pPr>
              <w:rPr>
                <w:sz w:val="18"/>
                <w:szCs w:val="18"/>
              </w:rPr>
            </w:pPr>
            <w:r w:rsidRPr="0028223D">
              <w:rPr>
                <w:sz w:val="18"/>
                <w:szCs w:val="18"/>
              </w:rPr>
              <w:t>(3) Zdravotní pojišťovna je povinna poskytnout Úřadu na vyžádání údaje o zdravotních službách, při nichž bylo použito ionizující záření a které byly poskytovatelem zdravotních služeb vykázány a zdravotní pojišťovnou uhrazeny. Údaje podle věty prvé se použijí pro stanovení distribuce dávek u obyvatelstva z lékařského ozáření.</w:t>
            </w:r>
          </w:p>
          <w:p w14:paraId="35FCEFE2" w14:textId="77777777" w:rsidR="00A42568" w:rsidRPr="0028223D" w:rsidRDefault="00A42568" w:rsidP="00387649">
            <w:pPr>
              <w:rPr>
                <w:sz w:val="18"/>
                <w:szCs w:val="18"/>
              </w:rPr>
            </w:pPr>
          </w:p>
        </w:tc>
        <w:tc>
          <w:tcPr>
            <w:tcW w:w="540" w:type="dxa"/>
            <w:tcBorders>
              <w:top w:val="single" w:sz="4" w:space="0" w:color="auto"/>
              <w:left w:val="single" w:sz="4" w:space="0" w:color="auto"/>
              <w:bottom w:val="nil"/>
              <w:right w:val="single" w:sz="4" w:space="0" w:color="auto"/>
            </w:tcBorders>
          </w:tcPr>
          <w:p w14:paraId="438B8180"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9F3E184" w14:textId="77777777" w:rsidR="00A42568" w:rsidRPr="0028223D" w:rsidRDefault="00A42568" w:rsidP="00B51C75">
            <w:pPr>
              <w:rPr>
                <w:sz w:val="18"/>
                <w:szCs w:val="18"/>
              </w:rPr>
            </w:pPr>
          </w:p>
        </w:tc>
      </w:tr>
      <w:tr w:rsidR="00A42568" w:rsidRPr="0028223D" w14:paraId="2C7ED657" w14:textId="77777777" w:rsidTr="00E660D8">
        <w:tc>
          <w:tcPr>
            <w:tcW w:w="1392" w:type="dxa"/>
            <w:tcBorders>
              <w:top w:val="nil"/>
              <w:left w:val="single" w:sz="4" w:space="0" w:color="auto"/>
              <w:bottom w:val="nil"/>
              <w:right w:val="single" w:sz="4" w:space="0" w:color="auto"/>
            </w:tcBorders>
          </w:tcPr>
          <w:p w14:paraId="5D86C0C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59DB41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E1363A5" w14:textId="77777777" w:rsidR="00A42568" w:rsidRPr="0028223D" w:rsidRDefault="00A42568" w:rsidP="004042BF">
            <w:pPr>
              <w:rPr>
                <w:sz w:val="18"/>
                <w:szCs w:val="18"/>
              </w:rPr>
            </w:pPr>
            <w:r w:rsidRPr="0028223D">
              <w:rPr>
                <w:sz w:val="18"/>
                <w:szCs w:val="18"/>
              </w:rPr>
              <w:t>263/2016</w:t>
            </w:r>
          </w:p>
          <w:p w14:paraId="28E2AA1A"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1AA47646" w14:textId="3A722DAD" w:rsidR="00A42568" w:rsidRPr="0028223D" w:rsidRDefault="00A42568" w:rsidP="00284AB6">
            <w:pPr>
              <w:rPr>
                <w:sz w:val="18"/>
                <w:szCs w:val="18"/>
              </w:rPr>
            </w:pPr>
            <w:r w:rsidRPr="0028223D">
              <w:rPr>
                <w:sz w:val="18"/>
                <w:szCs w:val="18"/>
              </w:rPr>
              <w:t>§85 odst.</w:t>
            </w:r>
            <w:r w:rsidR="00120EAC">
              <w:rPr>
                <w:sz w:val="18"/>
                <w:szCs w:val="18"/>
              </w:rPr>
              <w:t>4</w:t>
            </w:r>
          </w:p>
        </w:tc>
        <w:tc>
          <w:tcPr>
            <w:tcW w:w="5400" w:type="dxa"/>
            <w:gridSpan w:val="4"/>
            <w:tcBorders>
              <w:top w:val="nil"/>
              <w:left w:val="single" w:sz="4" w:space="0" w:color="auto"/>
              <w:bottom w:val="nil"/>
              <w:right w:val="single" w:sz="4" w:space="0" w:color="auto"/>
            </w:tcBorders>
          </w:tcPr>
          <w:p w14:paraId="325A1234" w14:textId="6B95223F" w:rsidR="00A42568" w:rsidRPr="0028223D" w:rsidRDefault="00A42568" w:rsidP="00387649">
            <w:pPr>
              <w:rPr>
                <w:sz w:val="18"/>
                <w:szCs w:val="18"/>
              </w:rPr>
            </w:pPr>
            <w:r w:rsidRPr="0028223D">
              <w:rPr>
                <w:sz w:val="18"/>
                <w:szCs w:val="18"/>
              </w:rPr>
              <w:t>(</w:t>
            </w:r>
            <w:r w:rsidR="00120EAC">
              <w:rPr>
                <w:sz w:val="18"/>
                <w:szCs w:val="18"/>
              </w:rPr>
              <w:t>4</w:t>
            </w:r>
            <w:r w:rsidRPr="0028223D">
              <w:rPr>
                <w:sz w:val="18"/>
                <w:szCs w:val="18"/>
              </w:rPr>
              <w:t>) Prováděcí právní předpis stanoví rozsah, strukturu a způsob předávání údajů o zdravotních službách zdravotní pojišťovnou</w:t>
            </w:r>
            <w:r w:rsidR="00284AB6">
              <w:t xml:space="preserve"> </w:t>
            </w:r>
            <w:r w:rsidR="00284AB6" w:rsidRPr="00284AB6">
              <w:rPr>
                <w:sz w:val="18"/>
                <w:szCs w:val="18"/>
              </w:rPr>
              <w:t>a obsah oznámení o podání žádosti o povolení klinického hodnocení radiofarmak</w:t>
            </w:r>
            <w:r w:rsidR="00284AB6">
              <w:rPr>
                <w:sz w:val="18"/>
                <w:szCs w:val="18"/>
              </w:rPr>
              <w:t>.</w:t>
            </w:r>
          </w:p>
          <w:p w14:paraId="44792643" w14:textId="77777777" w:rsidR="00A42568" w:rsidRPr="0028223D" w:rsidRDefault="00A42568" w:rsidP="00387649">
            <w:pPr>
              <w:rPr>
                <w:sz w:val="18"/>
                <w:szCs w:val="18"/>
              </w:rPr>
            </w:pPr>
          </w:p>
        </w:tc>
        <w:tc>
          <w:tcPr>
            <w:tcW w:w="540" w:type="dxa"/>
            <w:tcBorders>
              <w:top w:val="nil"/>
              <w:left w:val="single" w:sz="4" w:space="0" w:color="auto"/>
              <w:bottom w:val="nil"/>
              <w:right w:val="single" w:sz="4" w:space="0" w:color="auto"/>
            </w:tcBorders>
          </w:tcPr>
          <w:p w14:paraId="76BDBC3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7EA8F0D" w14:textId="77777777" w:rsidR="00A42568" w:rsidRPr="0028223D" w:rsidRDefault="00A42568" w:rsidP="00B51C75">
            <w:pPr>
              <w:rPr>
                <w:sz w:val="18"/>
                <w:szCs w:val="18"/>
              </w:rPr>
            </w:pPr>
          </w:p>
        </w:tc>
      </w:tr>
      <w:tr w:rsidR="00A42568" w:rsidRPr="0028223D" w14:paraId="35F22E84" w14:textId="77777777" w:rsidTr="00E660D8">
        <w:tc>
          <w:tcPr>
            <w:tcW w:w="1392" w:type="dxa"/>
            <w:tcBorders>
              <w:top w:val="nil"/>
              <w:left w:val="single" w:sz="4" w:space="0" w:color="auto"/>
              <w:bottom w:val="nil"/>
              <w:right w:val="single" w:sz="4" w:space="0" w:color="auto"/>
            </w:tcBorders>
          </w:tcPr>
          <w:p w14:paraId="18F1A1A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8D403B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89EB70E"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BE16370" w14:textId="77777777" w:rsidR="00A42568" w:rsidRPr="0028223D" w:rsidRDefault="00A42568" w:rsidP="00B51C75">
            <w:pPr>
              <w:rPr>
                <w:sz w:val="18"/>
                <w:szCs w:val="18"/>
              </w:rPr>
            </w:pPr>
            <w:r w:rsidRPr="0028223D">
              <w:rPr>
                <w:sz w:val="18"/>
                <w:szCs w:val="18"/>
              </w:rPr>
              <w:t>§82 odst.1</w:t>
            </w:r>
          </w:p>
        </w:tc>
        <w:tc>
          <w:tcPr>
            <w:tcW w:w="5400" w:type="dxa"/>
            <w:gridSpan w:val="4"/>
            <w:tcBorders>
              <w:top w:val="nil"/>
              <w:left w:val="single" w:sz="4" w:space="0" w:color="auto"/>
              <w:bottom w:val="nil"/>
              <w:right w:val="single" w:sz="4" w:space="0" w:color="auto"/>
            </w:tcBorders>
          </w:tcPr>
          <w:p w14:paraId="60B080E0" w14:textId="77777777" w:rsidR="00A42568" w:rsidRPr="0028223D" w:rsidRDefault="00A42568" w:rsidP="00387649">
            <w:pPr>
              <w:rPr>
                <w:sz w:val="18"/>
                <w:szCs w:val="18"/>
              </w:rPr>
            </w:pPr>
            <w:r w:rsidRPr="0028223D">
              <w:rPr>
                <w:sz w:val="18"/>
                <w:szCs w:val="18"/>
              </w:rPr>
              <w:t>(1) Rozsah údajů o zdravotních službách, při nichž bylo použito ionizující záření a které byly poskytovatelem zdravotních služeb vykázány a zdravotní pojišťovnou uhrazeny, poskytovaných Úřadu zdravotní pojišťovnou stanoví příloha č. 24 k této vyhlášce.</w:t>
            </w:r>
          </w:p>
          <w:p w14:paraId="6E4CEC43" w14:textId="77777777" w:rsidR="00A42568" w:rsidRPr="0028223D" w:rsidRDefault="00A42568" w:rsidP="00387649">
            <w:pPr>
              <w:rPr>
                <w:sz w:val="18"/>
                <w:szCs w:val="18"/>
              </w:rPr>
            </w:pPr>
          </w:p>
        </w:tc>
        <w:tc>
          <w:tcPr>
            <w:tcW w:w="540" w:type="dxa"/>
            <w:tcBorders>
              <w:top w:val="nil"/>
              <w:left w:val="single" w:sz="4" w:space="0" w:color="auto"/>
              <w:bottom w:val="nil"/>
              <w:right w:val="single" w:sz="4" w:space="0" w:color="auto"/>
            </w:tcBorders>
          </w:tcPr>
          <w:p w14:paraId="1810ACD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2C3A087" w14:textId="77777777" w:rsidR="00A42568" w:rsidRPr="0028223D" w:rsidRDefault="00A42568" w:rsidP="00B51C75">
            <w:pPr>
              <w:rPr>
                <w:sz w:val="18"/>
                <w:szCs w:val="18"/>
              </w:rPr>
            </w:pPr>
          </w:p>
        </w:tc>
      </w:tr>
      <w:tr w:rsidR="00A42568" w:rsidRPr="0028223D" w14:paraId="4F5D01C8" w14:textId="77777777" w:rsidTr="00120EAC">
        <w:tc>
          <w:tcPr>
            <w:tcW w:w="1392" w:type="dxa"/>
            <w:tcBorders>
              <w:top w:val="nil"/>
              <w:left w:val="single" w:sz="4" w:space="0" w:color="auto"/>
              <w:bottom w:val="nil"/>
              <w:right w:val="single" w:sz="4" w:space="0" w:color="auto"/>
            </w:tcBorders>
          </w:tcPr>
          <w:p w14:paraId="26EF3EC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347C39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32832C8"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830E6D8" w14:textId="77777777" w:rsidR="00A42568" w:rsidRPr="0028223D" w:rsidRDefault="00A42568" w:rsidP="00B51C75">
            <w:pPr>
              <w:rPr>
                <w:sz w:val="18"/>
                <w:szCs w:val="18"/>
              </w:rPr>
            </w:pPr>
            <w:r w:rsidRPr="0028223D">
              <w:rPr>
                <w:sz w:val="18"/>
                <w:szCs w:val="18"/>
              </w:rPr>
              <w:t>Příloha č.24</w:t>
            </w:r>
          </w:p>
        </w:tc>
        <w:tc>
          <w:tcPr>
            <w:tcW w:w="5400" w:type="dxa"/>
            <w:gridSpan w:val="4"/>
            <w:tcBorders>
              <w:top w:val="nil"/>
              <w:left w:val="single" w:sz="4" w:space="0" w:color="auto"/>
              <w:bottom w:val="nil"/>
              <w:right w:val="single" w:sz="4" w:space="0" w:color="auto"/>
            </w:tcBorders>
          </w:tcPr>
          <w:p w14:paraId="7714AB2E" w14:textId="77777777" w:rsidR="00A42568" w:rsidRPr="0028223D" w:rsidRDefault="00A42568" w:rsidP="00DA355D">
            <w:pPr>
              <w:rPr>
                <w:i/>
                <w:sz w:val="18"/>
                <w:szCs w:val="18"/>
              </w:rPr>
            </w:pPr>
            <w:r w:rsidRPr="0028223D">
              <w:rPr>
                <w:b/>
                <w:sz w:val="18"/>
                <w:szCs w:val="18"/>
              </w:rPr>
              <w:t>Údaje o zdravotních službách, při nichž bylo použito ionizující záření a které byly poskytovatelem zdravotních služeb vykázány a zdravotní pojišťovnou uhrazeny, poskytované Úřadu zdravotní pojišťovnou</w:t>
            </w:r>
          </w:p>
          <w:p w14:paraId="6EF8052F" w14:textId="77777777" w:rsidR="00A42568" w:rsidRPr="0028223D" w:rsidRDefault="00A42568" w:rsidP="00DA355D">
            <w:pPr>
              <w:rPr>
                <w:b/>
                <w:sz w:val="18"/>
                <w:szCs w:val="18"/>
              </w:rPr>
            </w:pPr>
          </w:p>
          <w:p w14:paraId="3BEBD77B" w14:textId="77777777" w:rsidR="00A42568" w:rsidRPr="0028223D" w:rsidRDefault="00A42568" w:rsidP="00BD36BC">
            <w:pPr>
              <w:numPr>
                <w:ilvl w:val="0"/>
                <w:numId w:val="14"/>
              </w:numPr>
              <w:rPr>
                <w:sz w:val="18"/>
                <w:szCs w:val="18"/>
              </w:rPr>
            </w:pPr>
            <w:r w:rsidRPr="0028223D">
              <w:rPr>
                <w:sz w:val="18"/>
                <w:szCs w:val="18"/>
              </w:rPr>
              <w:t>Údaje musí být Úřadu poskytovány v následujícím formátu:</w:t>
            </w:r>
          </w:p>
          <w:p w14:paraId="61B669D1" w14:textId="77777777" w:rsidR="00A42568" w:rsidRPr="0028223D" w:rsidRDefault="00A42568" w:rsidP="00BD36BC">
            <w:pPr>
              <w:numPr>
                <w:ilvl w:val="1"/>
                <w:numId w:val="14"/>
              </w:numPr>
              <w:rPr>
                <w:sz w:val="18"/>
                <w:szCs w:val="18"/>
              </w:rPr>
            </w:pPr>
            <w:r w:rsidRPr="0028223D">
              <w:rPr>
                <w:sz w:val="18"/>
                <w:szCs w:val="18"/>
              </w:rPr>
              <w:t>ASCII text s oddělovači,</w:t>
            </w:r>
          </w:p>
          <w:p w14:paraId="2E06527D" w14:textId="77777777" w:rsidR="00A42568" w:rsidRPr="0028223D" w:rsidRDefault="00A42568" w:rsidP="00BD36BC">
            <w:pPr>
              <w:numPr>
                <w:ilvl w:val="1"/>
                <w:numId w:val="14"/>
              </w:numPr>
              <w:rPr>
                <w:sz w:val="18"/>
                <w:szCs w:val="18"/>
              </w:rPr>
            </w:pPr>
            <w:r w:rsidRPr="0028223D">
              <w:rPr>
                <w:sz w:val="18"/>
                <w:szCs w:val="18"/>
              </w:rPr>
              <w:t>oddělovačem pole je středník,</w:t>
            </w:r>
          </w:p>
          <w:p w14:paraId="43975DE7" w14:textId="77777777" w:rsidR="00A42568" w:rsidRPr="0028223D" w:rsidRDefault="00A42568" w:rsidP="00BD36BC">
            <w:pPr>
              <w:numPr>
                <w:ilvl w:val="1"/>
                <w:numId w:val="14"/>
              </w:numPr>
              <w:rPr>
                <w:sz w:val="18"/>
                <w:szCs w:val="18"/>
              </w:rPr>
            </w:pPr>
            <w:r w:rsidRPr="0028223D">
              <w:rPr>
                <w:sz w:val="18"/>
                <w:szCs w:val="18"/>
              </w:rPr>
              <w:t>text je ohraničen znakem „ „ ,</w:t>
            </w:r>
          </w:p>
          <w:p w14:paraId="20FA2E40" w14:textId="77777777" w:rsidR="00A42568" w:rsidRPr="0028223D" w:rsidRDefault="00A42568" w:rsidP="00BD36BC">
            <w:pPr>
              <w:numPr>
                <w:ilvl w:val="1"/>
                <w:numId w:val="14"/>
              </w:numPr>
              <w:rPr>
                <w:sz w:val="18"/>
                <w:szCs w:val="18"/>
              </w:rPr>
            </w:pPr>
            <w:r w:rsidRPr="0028223D">
              <w:rPr>
                <w:sz w:val="18"/>
                <w:szCs w:val="18"/>
              </w:rPr>
              <w:t>desetinným symbolem je čárka a</w:t>
            </w:r>
          </w:p>
          <w:p w14:paraId="38CD2418" w14:textId="77777777" w:rsidR="00A42568" w:rsidRPr="0028223D" w:rsidRDefault="00A42568" w:rsidP="00BD36BC">
            <w:pPr>
              <w:numPr>
                <w:ilvl w:val="1"/>
                <w:numId w:val="14"/>
              </w:numPr>
              <w:rPr>
                <w:sz w:val="18"/>
                <w:szCs w:val="18"/>
              </w:rPr>
            </w:pPr>
            <w:r w:rsidRPr="0028223D">
              <w:rPr>
                <w:sz w:val="18"/>
                <w:szCs w:val="18"/>
              </w:rPr>
              <w:t>datum ve formátu dd.mm.rrrr.</w:t>
            </w:r>
          </w:p>
          <w:p w14:paraId="30EE7434" w14:textId="77777777" w:rsidR="00A42568" w:rsidRPr="0028223D" w:rsidRDefault="00A42568" w:rsidP="00BD36BC">
            <w:pPr>
              <w:numPr>
                <w:ilvl w:val="0"/>
                <w:numId w:val="14"/>
              </w:numPr>
              <w:rPr>
                <w:sz w:val="18"/>
                <w:szCs w:val="18"/>
              </w:rPr>
            </w:pPr>
            <w:r w:rsidRPr="0028223D">
              <w:rPr>
                <w:sz w:val="18"/>
                <w:szCs w:val="18"/>
              </w:rPr>
              <w:t>Údaje musí být Úřadu poskytovány v následujícím rozsahu:</w:t>
            </w:r>
          </w:p>
          <w:p w14:paraId="46ECAD4E" w14:textId="77777777" w:rsidR="00A42568" w:rsidRPr="0028223D" w:rsidRDefault="00A42568" w:rsidP="00BD36BC">
            <w:pPr>
              <w:numPr>
                <w:ilvl w:val="1"/>
                <w:numId w:val="14"/>
              </w:numPr>
              <w:rPr>
                <w:sz w:val="18"/>
                <w:szCs w:val="18"/>
              </w:rPr>
            </w:pPr>
            <w:r w:rsidRPr="0028223D">
              <w:rPr>
                <w:sz w:val="18"/>
                <w:szCs w:val="18"/>
              </w:rPr>
              <w:t>v případě rozhraní souboru s radiologickými výkony</w:t>
            </w:r>
          </w:p>
          <w:p w14:paraId="00C16EF1" w14:textId="77777777" w:rsidR="00A42568" w:rsidRPr="0028223D" w:rsidRDefault="00A42568" w:rsidP="00BD36BC">
            <w:pPr>
              <w:numPr>
                <w:ilvl w:val="2"/>
                <w:numId w:val="14"/>
              </w:numPr>
              <w:rPr>
                <w:sz w:val="18"/>
                <w:szCs w:val="18"/>
              </w:rPr>
            </w:pPr>
            <w:r w:rsidRPr="0028223D">
              <w:rPr>
                <w:sz w:val="18"/>
                <w:szCs w:val="18"/>
              </w:rPr>
              <w:t>kód výkonu podle seznamu zdravotních výkonů,</w:t>
            </w:r>
          </w:p>
          <w:p w14:paraId="17C9D2B8" w14:textId="77777777" w:rsidR="00A42568" w:rsidRPr="0028223D" w:rsidRDefault="00A42568" w:rsidP="00BD36BC">
            <w:pPr>
              <w:numPr>
                <w:ilvl w:val="2"/>
                <w:numId w:val="14"/>
              </w:numPr>
              <w:rPr>
                <w:sz w:val="18"/>
                <w:szCs w:val="18"/>
              </w:rPr>
            </w:pPr>
            <w:r w:rsidRPr="0028223D">
              <w:rPr>
                <w:sz w:val="18"/>
                <w:szCs w:val="18"/>
              </w:rPr>
              <w:lastRenderedPageBreak/>
              <w:t>kód odbornosti,</w:t>
            </w:r>
          </w:p>
          <w:p w14:paraId="34A5950B" w14:textId="77777777" w:rsidR="00A42568" w:rsidRPr="0028223D" w:rsidRDefault="00A42568" w:rsidP="00BD36BC">
            <w:pPr>
              <w:numPr>
                <w:ilvl w:val="2"/>
                <w:numId w:val="14"/>
              </w:numPr>
              <w:rPr>
                <w:sz w:val="18"/>
                <w:szCs w:val="18"/>
              </w:rPr>
            </w:pPr>
            <w:r w:rsidRPr="0028223D">
              <w:rPr>
                <w:sz w:val="18"/>
                <w:szCs w:val="18"/>
              </w:rPr>
              <w:t>kód diagnózy,</w:t>
            </w:r>
          </w:p>
          <w:p w14:paraId="4F538ED0" w14:textId="77777777" w:rsidR="00A42568" w:rsidRPr="0028223D" w:rsidRDefault="00A42568" w:rsidP="00BD36BC">
            <w:pPr>
              <w:numPr>
                <w:ilvl w:val="2"/>
                <w:numId w:val="14"/>
              </w:numPr>
              <w:rPr>
                <w:sz w:val="18"/>
                <w:szCs w:val="18"/>
              </w:rPr>
            </w:pPr>
            <w:r w:rsidRPr="0028223D">
              <w:rPr>
                <w:sz w:val="18"/>
                <w:szCs w:val="18"/>
              </w:rPr>
              <w:t>kódované identifikační číslo zdravotnického zařízení,</w:t>
            </w:r>
          </w:p>
          <w:p w14:paraId="539AB284" w14:textId="77777777" w:rsidR="00A42568" w:rsidRPr="0028223D" w:rsidRDefault="00A42568" w:rsidP="00BD36BC">
            <w:pPr>
              <w:numPr>
                <w:ilvl w:val="2"/>
                <w:numId w:val="14"/>
              </w:numPr>
              <w:rPr>
                <w:sz w:val="18"/>
                <w:szCs w:val="18"/>
              </w:rPr>
            </w:pPr>
            <w:r w:rsidRPr="0028223D">
              <w:rPr>
                <w:sz w:val="18"/>
                <w:szCs w:val="18"/>
              </w:rPr>
              <w:t>okres, ve kterém se zdravotnické zařízení nachází,</w:t>
            </w:r>
          </w:p>
          <w:p w14:paraId="70BF5827" w14:textId="77777777" w:rsidR="00A42568" w:rsidRPr="0028223D" w:rsidRDefault="00A42568" w:rsidP="00BD36BC">
            <w:pPr>
              <w:numPr>
                <w:ilvl w:val="2"/>
                <w:numId w:val="14"/>
              </w:numPr>
              <w:rPr>
                <w:sz w:val="18"/>
                <w:szCs w:val="18"/>
              </w:rPr>
            </w:pPr>
            <w:r w:rsidRPr="0028223D">
              <w:rPr>
                <w:sz w:val="18"/>
                <w:szCs w:val="18"/>
              </w:rPr>
              <w:t>pohlaví pacienta,</w:t>
            </w:r>
          </w:p>
          <w:p w14:paraId="77A5C713" w14:textId="77777777" w:rsidR="00A42568" w:rsidRPr="0028223D" w:rsidRDefault="00A42568" w:rsidP="00BD36BC">
            <w:pPr>
              <w:numPr>
                <w:ilvl w:val="2"/>
                <w:numId w:val="14"/>
              </w:numPr>
              <w:rPr>
                <w:sz w:val="18"/>
                <w:szCs w:val="18"/>
              </w:rPr>
            </w:pPr>
            <w:r w:rsidRPr="0028223D">
              <w:rPr>
                <w:sz w:val="18"/>
                <w:szCs w:val="18"/>
              </w:rPr>
              <w:t>rok narození pacienta a</w:t>
            </w:r>
          </w:p>
          <w:p w14:paraId="2DD32E4C" w14:textId="77777777" w:rsidR="00A42568" w:rsidRPr="0028223D" w:rsidRDefault="00A42568" w:rsidP="00BD36BC">
            <w:pPr>
              <w:numPr>
                <w:ilvl w:val="2"/>
                <w:numId w:val="14"/>
              </w:numPr>
              <w:rPr>
                <w:sz w:val="18"/>
                <w:szCs w:val="18"/>
              </w:rPr>
            </w:pPr>
            <w:r w:rsidRPr="0028223D">
              <w:rPr>
                <w:sz w:val="18"/>
                <w:szCs w:val="18"/>
              </w:rPr>
              <w:t>měsíc narození pacienta,</w:t>
            </w:r>
          </w:p>
          <w:p w14:paraId="19A3DFF8" w14:textId="77777777" w:rsidR="00A42568" w:rsidRPr="0028223D" w:rsidRDefault="00A42568" w:rsidP="00BD36BC">
            <w:pPr>
              <w:numPr>
                <w:ilvl w:val="1"/>
                <w:numId w:val="14"/>
              </w:numPr>
              <w:rPr>
                <w:sz w:val="18"/>
                <w:szCs w:val="18"/>
              </w:rPr>
            </w:pPr>
            <w:r w:rsidRPr="0028223D">
              <w:rPr>
                <w:sz w:val="18"/>
                <w:szCs w:val="18"/>
              </w:rPr>
              <w:t>v případě rozhraní souboru s radiofarmaky</w:t>
            </w:r>
          </w:p>
          <w:p w14:paraId="3ED3F613" w14:textId="77777777" w:rsidR="00A42568" w:rsidRPr="0028223D" w:rsidRDefault="00A42568" w:rsidP="00BD36BC">
            <w:pPr>
              <w:numPr>
                <w:ilvl w:val="2"/>
                <w:numId w:val="14"/>
              </w:numPr>
              <w:rPr>
                <w:sz w:val="18"/>
                <w:szCs w:val="18"/>
              </w:rPr>
            </w:pPr>
            <w:r w:rsidRPr="0028223D">
              <w:rPr>
                <w:sz w:val="18"/>
                <w:szCs w:val="18"/>
              </w:rPr>
              <w:t>kód léčiva,</w:t>
            </w:r>
          </w:p>
          <w:p w14:paraId="64940D98" w14:textId="77777777" w:rsidR="00A42568" w:rsidRPr="0028223D" w:rsidRDefault="00A42568" w:rsidP="00BD36BC">
            <w:pPr>
              <w:numPr>
                <w:ilvl w:val="2"/>
                <w:numId w:val="14"/>
              </w:numPr>
              <w:rPr>
                <w:sz w:val="18"/>
                <w:szCs w:val="18"/>
              </w:rPr>
            </w:pPr>
            <w:r w:rsidRPr="0028223D">
              <w:rPr>
                <w:sz w:val="18"/>
                <w:szCs w:val="18"/>
              </w:rPr>
              <w:t>kód odbornosti,</w:t>
            </w:r>
          </w:p>
          <w:p w14:paraId="1EDA6021" w14:textId="77777777" w:rsidR="00A42568" w:rsidRPr="0028223D" w:rsidRDefault="00A42568" w:rsidP="00BD36BC">
            <w:pPr>
              <w:numPr>
                <w:ilvl w:val="2"/>
                <w:numId w:val="14"/>
              </w:numPr>
              <w:rPr>
                <w:sz w:val="18"/>
                <w:szCs w:val="18"/>
              </w:rPr>
            </w:pPr>
            <w:r w:rsidRPr="0028223D">
              <w:rPr>
                <w:sz w:val="18"/>
                <w:szCs w:val="18"/>
              </w:rPr>
              <w:t>kódované identifikační číslo zdravotnického zařízení,</w:t>
            </w:r>
          </w:p>
          <w:p w14:paraId="3AA698A5" w14:textId="77777777" w:rsidR="00A42568" w:rsidRPr="0028223D" w:rsidRDefault="00A42568" w:rsidP="00BD36BC">
            <w:pPr>
              <w:numPr>
                <w:ilvl w:val="2"/>
                <w:numId w:val="14"/>
              </w:numPr>
              <w:rPr>
                <w:sz w:val="18"/>
                <w:szCs w:val="18"/>
              </w:rPr>
            </w:pPr>
            <w:r w:rsidRPr="0028223D">
              <w:rPr>
                <w:sz w:val="18"/>
                <w:szCs w:val="18"/>
              </w:rPr>
              <w:t>okres, ve kterém se zdravotnické zařízení nachází,</w:t>
            </w:r>
          </w:p>
          <w:p w14:paraId="243AD6CC" w14:textId="77777777" w:rsidR="00A42568" w:rsidRPr="0028223D" w:rsidRDefault="00A42568" w:rsidP="00BD36BC">
            <w:pPr>
              <w:numPr>
                <w:ilvl w:val="2"/>
                <w:numId w:val="14"/>
              </w:numPr>
              <w:rPr>
                <w:sz w:val="18"/>
                <w:szCs w:val="18"/>
              </w:rPr>
            </w:pPr>
            <w:r w:rsidRPr="0028223D">
              <w:rPr>
                <w:sz w:val="18"/>
                <w:szCs w:val="18"/>
              </w:rPr>
              <w:t>pohlaví pacienta,</w:t>
            </w:r>
          </w:p>
          <w:p w14:paraId="004F1652" w14:textId="77777777" w:rsidR="00A42568" w:rsidRPr="0028223D" w:rsidRDefault="00A42568" w:rsidP="00BD36BC">
            <w:pPr>
              <w:numPr>
                <w:ilvl w:val="2"/>
                <w:numId w:val="14"/>
              </w:numPr>
              <w:rPr>
                <w:sz w:val="18"/>
                <w:szCs w:val="18"/>
              </w:rPr>
            </w:pPr>
            <w:r w:rsidRPr="0028223D">
              <w:rPr>
                <w:sz w:val="18"/>
                <w:szCs w:val="18"/>
              </w:rPr>
              <w:t>rok narození pacienta,</w:t>
            </w:r>
          </w:p>
          <w:p w14:paraId="751802D4" w14:textId="77777777" w:rsidR="00A42568" w:rsidRPr="0028223D" w:rsidRDefault="00A42568" w:rsidP="00BD36BC">
            <w:pPr>
              <w:numPr>
                <w:ilvl w:val="2"/>
                <w:numId w:val="14"/>
              </w:numPr>
              <w:rPr>
                <w:sz w:val="18"/>
                <w:szCs w:val="18"/>
              </w:rPr>
            </w:pPr>
            <w:r w:rsidRPr="0028223D">
              <w:rPr>
                <w:sz w:val="18"/>
                <w:szCs w:val="18"/>
              </w:rPr>
              <w:t>měsíc narození pacienta,</w:t>
            </w:r>
          </w:p>
          <w:p w14:paraId="35318451" w14:textId="77777777" w:rsidR="00A42568" w:rsidRPr="0028223D" w:rsidRDefault="00A42568" w:rsidP="00BD36BC">
            <w:pPr>
              <w:numPr>
                <w:ilvl w:val="2"/>
                <w:numId w:val="14"/>
              </w:numPr>
              <w:rPr>
                <w:sz w:val="18"/>
                <w:szCs w:val="18"/>
              </w:rPr>
            </w:pPr>
            <w:r w:rsidRPr="0028223D">
              <w:rPr>
                <w:sz w:val="18"/>
                <w:szCs w:val="18"/>
              </w:rPr>
              <w:t>jednoznačný identifikátor pacienta pro všechna poskytovaná data vytvořený zdravotní pojišťovnou,</w:t>
            </w:r>
          </w:p>
          <w:p w14:paraId="47ADDEAF" w14:textId="77777777" w:rsidR="00A42568" w:rsidRPr="0028223D" w:rsidRDefault="00A42568" w:rsidP="00BD36BC">
            <w:pPr>
              <w:numPr>
                <w:ilvl w:val="2"/>
                <w:numId w:val="14"/>
              </w:numPr>
              <w:rPr>
                <w:sz w:val="18"/>
                <w:szCs w:val="18"/>
              </w:rPr>
            </w:pPr>
            <w:r w:rsidRPr="0028223D">
              <w:rPr>
                <w:sz w:val="18"/>
                <w:szCs w:val="18"/>
              </w:rPr>
              <w:t>datum podání radiofarmaka a</w:t>
            </w:r>
          </w:p>
          <w:p w14:paraId="7444AF72" w14:textId="77777777" w:rsidR="00A42568" w:rsidRPr="0028223D" w:rsidRDefault="00A42568" w:rsidP="00BD36BC">
            <w:pPr>
              <w:numPr>
                <w:ilvl w:val="2"/>
                <w:numId w:val="14"/>
              </w:numPr>
              <w:rPr>
                <w:sz w:val="18"/>
                <w:szCs w:val="18"/>
              </w:rPr>
            </w:pPr>
            <w:r w:rsidRPr="0028223D">
              <w:rPr>
                <w:sz w:val="18"/>
                <w:szCs w:val="18"/>
              </w:rPr>
              <w:t>množství podaného radiofarmaka.</w:t>
            </w:r>
          </w:p>
          <w:p w14:paraId="0A0B9A62" w14:textId="77777777" w:rsidR="00A42568" w:rsidRPr="0028223D" w:rsidRDefault="00A42568" w:rsidP="00DA355D">
            <w:pPr>
              <w:rPr>
                <w:sz w:val="18"/>
                <w:szCs w:val="18"/>
              </w:rPr>
            </w:pPr>
            <w:r w:rsidRPr="0028223D">
              <w:rPr>
                <w:sz w:val="18"/>
                <w:szCs w:val="18"/>
              </w:rPr>
              <w:br w:type="page"/>
            </w:r>
          </w:p>
          <w:p w14:paraId="7A2E5FB7" w14:textId="77777777" w:rsidR="00A42568" w:rsidRPr="0028223D" w:rsidRDefault="00A42568" w:rsidP="00387649">
            <w:pPr>
              <w:rPr>
                <w:sz w:val="18"/>
                <w:szCs w:val="18"/>
              </w:rPr>
            </w:pPr>
          </w:p>
        </w:tc>
        <w:tc>
          <w:tcPr>
            <w:tcW w:w="540" w:type="dxa"/>
            <w:tcBorders>
              <w:top w:val="nil"/>
              <w:left w:val="single" w:sz="4" w:space="0" w:color="auto"/>
              <w:bottom w:val="nil"/>
              <w:right w:val="single" w:sz="4" w:space="0" w:color="auto"/>
            </w:tcBorders>
          </w:tcPr>
          <w:p w14:paraId="601ADF9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1FFDA0E" w14:textId="77777777" w:rsidR="00A42568" w:rsidRPr="0028223D" w:rsidRDefault="00A42568" w:rsidP="00B51C75">
            <w:pPr>
              <w:rPr>
                <w:sz w:val="18"/>
                <w:szCs w:val="18"/>
              </w:rPr>
            </w:pPr>
          </w:p>
        </w:tc>
      </w:tr>
      <w:tr w:rsidR="00120EAC" w:rsidRPr="0028223D" w14:paraId="2DB397BA" w14:textId="77777777" w:rsidTr="00E660D8">
        <w:tc>
          <w:tcPr>
            <w:tcW w:w="1392" w:type="dxa"/>
            <w:tcBorders>
              <w:top w:val="nil"/>
              <w:left w:val="single" w:sz="4" w:space="0" w:color="auto"/>
              <w:bottom w:val="single" w:sz="4" w:space="0" w:color="auto"/>
              <w:right w:val="single" w:sz="4" w:space="0" w:color="auto"/>
            </w:tcBorders>
          </w:tcPr>
          <w:p w14:paraId="08A2E5D3" w14:textId="77777777" w:rsidR="00120EAC" w:rsidRPr="0028223D" w:rsidRDefault="00120EAC"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C579329" w14:textId="77777777" w:rsidR="00120EAC" w:rsidRPr="0028223D" w:rsidRDefault="00120EAC" w:rsidP="00B51C75">
            <w:pPr>
              <w:rPr>
                <w:sz w:val="18"/>
                <w:szCs w:val="18"/>
              </w:rPr>
            </w:pPr>
          </w:p>
        </w:tc>
        <w:tc>
          <w:tcPr>
            <w:tcW w:w="925" w:type="dxa"/>
            <w:tcBorders>
              <w:top w:val="nil"/>
              <w:left w:val="single" w:sz="18" w:space="0" w:color="auto"/>
              <w:bottom w:val="single" w:sz="4" w:space="0" w:color="auto"/>
              <w:right w:val="single" w:sz="4" w:space="0" w:color="auto"/>
            </w:tcBorders>
          </w:tcPr>
          <w:p w14:paraId="76B57EFB" w14:textId="68B67882" w:rsidR="00120EAC" w:rsidRPr="0028223D" w:rsidRDefault="00120EAC"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BD56363" w14:textId="77777777" w:rsidR="00120EAC" w:rsidRPr="0028223D" w:rsidRDefault="00120EAC"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34529EB6" w14:textId="77777777" w:rsidR="00120EAC" w:rsidRPr="0028223D" w:rsidRDefault="00120EAC" w:rsidP="00DA355D">
            <w:pPr>
              <w:rPr>
                <w:b/>
                <w:sz w:val="18"/>
                <w:szCs w:val="18"/>
              </w:rPr>
            </w:pPr>
          </w:p>
        </w:tc>
        <w:tc>
          <w:tcPr>
            <w:tcW w:w="540" w:type="dxa"/>
            <w:tcBorders>
              <w:top w:val="nil"/>
              <w:left w:val="single" w:sz="4" w:space="0" w:color="auto"/>
              <w:bottom w:val="single" w:sz="4" w:space="0" w:color="auto"/>
              <w:right w:val="single" w:sz="4" w:space="0" w:color="auto"/>
            </w:tcBorders>
          </w:tcPr>
          <w:p w14:paraId="609F8C79" w14:textId="77777777" w:rsidR="00120EAC" w:rsidRPr="0028223D" w:rsidRDefault="00120EAC" w:rsidP="00B51C75">
            <w:pPr>
              <w:rPr>
                <w:sz w:val="18"/>
                <w:szCs w:val="18"/>
              </w:rPr>
            </w:pPr>
          </w:p>
        </w:tc>
        <w:tc>
          <w:tcPr>
            <w:tcW w:w="1080" w:type="dxa"/>
            <w:tcBorders>
              <w:top w:val="nil"/>
              <w:left w:val="single" w:sz="4" w:space="0" w:color="auto"/>
              <w:bottom w:val="single" w:sz="4" w:space="0" w:color="auto"/>
              <w:right w:val="single" w:sz="4" w:space="0" w:color="auto"/>
            </w:tcBorders>
          </w:tcPr>
          <w:p w14:paraId="63DCEE6C" w14:textId="77777777" w:rsidR="00120EAC" w:rsidRPr="0028223D" w:rsidRDefault="00120EAC" w:rsidP="00B51C75">
            <w:pPr>
              <w:rPr>
                <w:sz w:val="18"/>
                <w:szCs w:val="18"/>
              </w:rPr>
            </w:pPr>
          </w:p>
        </w:tc>
      </w:tr>
      <w:tr w:rsidR="00A42568" w:rsidRPr="0028223D" w14:paraId="662CCF76" w14:textId="77777777" w:rsidTr="00E660D8">
        <w:tc>
          <w:tcPr>
            <w:tcW w:w="1392" w:type="dxa"/>
            <w:tcBorders>
              <w:top w:val="single" w:sz="4" w:space="0" w:color="auto"/>
              <w:left w:val="single" w:sz="4" w:space="0" w:color="auto"/>
              <w:bottom w:val="nil"/>
              <w:right w:val="single" w:sz="4" w:space="0" w:color="auto"/>
            </w:tcBorders>
          </w:tcPr>
          <w:p w14:paraId="3E1A466D" w14:textId="77777777" w:rsidR="00A42568" w:rsidRPr="0028223D" w:rsidRDefault="00A42568" w:rsidP="00B51C75">
            <w:pPr>
              <w:rPr>
                <w:sz w:val="18"/>
                <w:szCs w:val="18"/>
              </w:rPr>
            </w:pPr>
            <w:r w:rsidRPr="0028223D">
              <w:rPr>
                <w:sz w:val="18"/>
                <w:szCs w:val="18"/>
              </w:rPr>
              <w:t>Čl. 65 odst. 1 a)</w:t>
            </w:r>
          </w:p>
        </w:tc>
        <w:tc>
          <w:tcPr>
            <w:tcW w:w="5387" w:type="dxa"/>
            <w:gridSpan w:val="4"/>
            <w:tcBorders>
              <w:top w:val="single" w:sz="4" w:space="0" w:color="auto"/>
              <w:left w:val="single" w:sz="4" w:space="0" w:color="auto"/>
              <w:bottom w:val="nil"/>
              <w:right w:val="single" w:sz="18" w:space="0" w:color="auto"/>
            </w:tcBorders>
          </w:tcPr>
          <w:p w14:paraId="110C9C3E" w14:textId="77777777" w:rsidR="00A42568" w:rsidRPr="0028223D" w:rsidRDefault="00A42568" w:rsidP="00B51C75">
            <w:pPr>
              <w:rPr>
                <w:sz w:val="18"/>
                <w:szCs w:val="18"/>
              </w:rPr>
            </w:pPr>
            <w:r w:rsidRPr="0028223D">
              <w:rPr>
                <w:sz w:val="18"/>
                <w:szCs w:val="18"/>
              </w:rPr>
              <w:t>Ochrana jednotlivců z obyvatelstva</w:t>
            </w:r>
            <w:r w:rsidRPr="0028223D">
              <w:rPr>
                <w:sz w:val="18"/>
                <w:szCs w:val="18"/>
              </w:rPr>
              <w:br/>
              <w:t>1. Členské státy zajistí, aby operativní ochrana jednotlivců z obyvatelstva před činnostmi podléhajícími povolení za normálních okolností u příslušných zařízení zahrnovala:</w:t>
            </w:r>
            <w:r w:rsidRPr="0028223D">
              <w:rPr>
                <w:sz w:val="18"/>
                <w:szCs w:val="18"/>
              </w:rPr>
              <w:br/>
              <w:t>a) posouzení a schválení navrhovaného umístění zařízení z hlediska radiační ochrany při zohlednění příslušných demografických, meteorologických, geologických, hydrologických a ekologických podmínek;</w:t>
            </w:r>
          </w:p>
        </w:tc>
        <w:tc>
          <w:tcPr>
            <w:tcW w:w="925" w:type="dxa"/>
            <w:tcBorders>
              <w:top w:val="single" w:sz="4" w:space="0" w:color="auto"/>
              <w:left w:val="single" w:sz="18" w:space="0" w:color="auto"/>
              <w:bottom w:val="nil"/>
              <w:right w:val="single" w:sz="4" w:space="0" w:color="auto"/>
            </w:tcBorders>
          </w:tcPr>
          <w:p w14:paraId="2BD2A56E" w14:textId="77777777" w:rsidR="00A42568" w:rsidRPr="0028223D" w:rsidRDefault="00A42568" w:rsidP="00B51C75">
            <w:pPr>
              <w:rPr>
                <w:sz w:val="18"/>
                <w:szCs w:val="18"/>
              </w:rPr>
            </w:pPr>
            <w:r w:rsidRPr="0028223D">
              <w:rPr>
                <w:sz w:val="18"/>
                <w:szCs w:val="18"/>
              </w:rPr>
              <w:t>263/2016</w:t>
            </w:r>
          </w:p>
          <w:p w14:paraId="4B213B8F"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54F6CB8B" w14:textId="77777777" w:rsidR="00A42568" w:rsidRPr="0028223D" w:rsidRDefault="00A42568" w:rsidP="00CB6B4A">
            <w:pPr>
              <w:rPr>
                <w:sz w:val="18"/>
                <w:szCs w:val="18"/>
              </w:rPr>
            </w:pPr>
            <w:r w:rsidRPr="0028223D">
              <w:rPr>
                <w:sz w:val="18"/>
                <w:szCs w:val="18"/>
              </w:rPr>
              <w:t>§47 odst.1</w:t>
            </w:r>
          </w:p>
        </w:tc>
        <w:tc>
          <w:tcPr>
            <w:tcW w:w="5400" w:type="dxa"/>
            <w:gridSpan w:val="4"/>
            <w:tcBorders>
              <w:top w:val="single" w:sz="4" w:space="0" w:color="auto"/>
              <w:left w:val="single" w:sz="4" w:space="0" w:color="auto"/>
              <w:bottom w:val="nil"/>
              <w:right w:val="single" w:sz="4" w:space="0" w:color="auto"/>
            </w:tcBorders>
          </w:tcPr>
          <w:p w14:paraId="1AEB713C" w14:textId="77777777" w:rsidR="00A42568" w:rsidRPr="0028223D" w:rsidRDefault="00A42568" w:rsidP="00214283">
            <w:pPr>
              <w:rPr>
                <w:sz w:val="18"/>
                <w:szCs w:val="18"/>
              </w:rPr>
            </w:pPr>
            <w:r w:rsidRPr="0028223D">
              <w:rPr>
                <w:sz w:val="18"/>
                <w:szCs w:val="18"/>
              </w:rPr>
              <w:t>(1) Území k umístění jaderného zařízení musí být posouzeno z hlediska</w:t>
            </w:r>
          </w:p>
          <w:p w14:paraId="5563C730" w14:textId="77777777" w:rsidR="00A42568" w:rsidRPr="0028223D" w:rsidRDefault="00A42568" w:rsidP="00214283">
            <w:pPr>
              <w:rPr>
                <w:sz w:val="18"/>
                <w:szCs w:val="18"/>
              </w:rPr>
            </w:pPr>
            <w:r w:rsidRPr="0028223D">
              <w:rPr>
                <w:sz w:val="18"/>
                <w:szCs w:val="18"/>
              </w:rPr>
              <w:t>a) jeho vlastností způsobilých ovlivnit jadernou bezpečnost, radiační ochranu, technickou bezpečnost, monitorování radiační situace, zvládání radiační mimořádné události a zabezpečení během životního cyklu</w:t>
            </w:r>
          </w:p>
          <w:p w14:paraId="6FDD65B6" w14:textId="77777777" w:rsidR="00A42568" w:rsidRPr="0028223D" w:rsidRDefault="00A42568" w:rsidP="00214283">
            <w:pPr>
              <w:rPr>
                <w:sz w:val="18"/>
                <w:szCs w:val="18"/>
              </w:rPr>
            </w:pPr>
            <w:r w:rsidRPr="0028223D">
              <w:rPr>
                <w:sz w:val="18"/>
                <w:szCs w:val="18"/>
              </w:rPr>
              <w:t>jaderného zařízení a</w:t>
            </w:r>
          </w:p>
          <w:p w14:paraId="1B93D8D4" w14:textId="77777777" w:rsidR="00A42568" w:rsidRPr="0028223D" w:rsidRDefault="00A42568" w:rsidP="00214283">
            <w:pPr>
              <w:rPr>
                <w:sz w:val="18"/>
                <w:szCs w:val="18"/>
              </w:rPr>
            </w:pPr>
            <w:r w:rsidRPr="0028223D">
              <w:rPr>
                <w:sz w:val="18"/>
                <w:szCs w:val="18"/>
              </w:rPr>
              <w:t>b) dopadu jaderného zařízení na jednotlivce, obyvatelstvo, společnost a životní prostředí.</w:t>
            </w:r>
          </w:p>
          <w:p w14:paraId="11F1EB1A" w14:textId="77777777" w:rsidR="00A42568" w:rsidRPr="0028223D" w:rsidRDefault="00A42568" w:rsidP="00CB6B4A">
            <w:pPr>
              <w:rPr>
                <w:sz w:val="18"/>
                <w:szCs w:val="18"/>
              </w:rPr>
            </w:pPr>
          </w:p>
        </w:tc>
        <w:tc>
          <w:tcPr>
            <w:tcW w:w="540" w:type="dxa"/>
            <w:tcBorders>
              <w:top w:val="single" w:sz="4" w:space="0" w:color="auto"/>
              <w:left w:val="single" w:sz="4" w:space="0" w:color="auto"/>
              <w:bottom w:val="nil"/>
              <w:right w:val="single" w:sz="4" w:space="0" w:color="auto"/>
            </w:tcBorders>
          </w:tcPr>
          <w:p w14:paraId="08D4ECC3"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B8B9DAC" w14:textId="77777777" w:rsidR="00A42568" w:rsidRPr="0028223D" w:rsidRDefault="00A42568" w:rsidP="00B51C75">
            <w:pPr>
              <w:rPr>
                <w:sz w:val="18"/>
                <w:szCs w:val="18"/>
              </w:rPr>
            </w:pPr>
          </w:p>
        </w:tc>
      </w:tr>
      <w:tr w:rsidR="00A42568" w:rsidRPr="0028223D" w14:paraId="558F484D" w14:textId="77777777" w:rsidTr="00E660D8">
        <w:tc>
          <w:tcPr>
            <w:tcW w:w="1392" w:type="dxa"/>
            <w:tcBorders>
              <w:top w:val="nil"/>
              <w:left w:val="single" w:sz="4" w:space="0" w:color="auto"/>
              <w:bottom w:val="nil"/>
              <w:right w:val="single" w:sz="4" w:space="0" w:color="auto"/>
            </w:tcBorders>
          </w:tcPr>
          <w:p w14:paraId="601FC4F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DD5506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B79D96E" w14:textId="77777777" w:rsidR="00A42568" w:rsidRPr="0028223D" w:rsidRDefault="00A42568" w:rsidP="004042BF">
            <w:pPr>
              <w:rPr>
                <w:sz w:val="18"/>
                <w:szCs w:val="18"/>
              </w:rPr>
            </w:pPr>
            <w:r w:rsidRPr="0028223D">
              <w:rPr>
                <w:sz w:val="18"/>
                <w:szCs w:val="18"/>
              </w:rPr>
              <w:t>263/2016</w:t>
            </w:r>
          </w:p>
          <w:p w14:paraId="4C972747"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5DCAB239" w14:textId="77777777" w:rsidR="00A42568" w:rsidRPr="0028223D" w:rsidRDefault="00A42568" w:rsidP="00CB6B4A">
            <w:pPr>
              <w:rPr>
                <w:sz w:val="18"/>
                <w:szCs w:val="18"/>
              </w:rPr>
            </w:pPr>
            <w:r w:rsidRPr="0028223D">
              <w:rPr>
                <w:sz w:val="18"/>
                <w:szCs w:val="18"/>
              </w:rPr>
              <w:t>§47 odst.3</w:t>
            </w:r>
          </w:p>
        </w:tc>
        <w:tc>
          <w:tcPr>
            <w:tcW w:w="5400" w:type="dxa"/>
            <w:gridSpan w:val="4"/>
            <w:tcBorders>
              <w:top w:val="nil"/>
              <w:left w:val="single" w:sz="4" w:space="0" w:color="auto"/>
              <w:bottom w:val="nil"/>
              <w:right w:val="single" w:sz="4" w:space="0" w:color="auto"/>
            </w:tcBorders>
          </w:tcPr>
          <w:p w14:paraId="44240FF8" w14:textId="77777777" w:rsidR="00A42568" w:rsidRPr="0028223D" w:rsidRDefault="00A42568" w:rsidP="00CB6B4A">
            <w:pPr>
              <w:rPr>
                <w:sz w:val="18"/>
                <w:szCs w:val="18"/>
              </w:rPr>
            </w:pPr>
            <w:r w:rsidRPr="0028223D">
              <w:rPr>
                <w:sz w:val="18"/>
                <w:szCs w:val="18"/>
              </w:rPr>
              <w:t>(3) Před umístěním jaderného zařízení musí být proveden základní průzkum území k umístění jaderného zařízení z</w:t>
            </w:r>
          </w:p>
          <w:p w14:paraId="36858013" w14:textId="77777777" w:rsidR="00A42568" w:rsidRPr="0028223D" w:rsidRDefault="00A42568" w:rsidP="00CB6B4A">
            <w:pPr>
              <w:rPr>
                <w:sz w:val="18"/>
                <w:szCs w:val="18"/>
              </w:rPr>
            </w:pPr>
            <w:r w:rsidRPr="0028223D">
              <w:rPr>
                <w:sz w:val="18"/>
                <w:szCs w:val="18"/>
              </w:rPr>
              <w:t>hlediska monitorování radiační situace měřením a vyhodnocením výchozího obsahu radionuklidů ve složkách</w:t>
            </w:r>
          </w:p>
          <w:p w14:paraId="3A8F30B8" w14:textId="77777777" w:rsidR="00A42568" w:rsidRPr="0028223D" w:rsidRDefault="00A42568" w:rsidP="00CB6B4A">
            <w:pPr>
              <w:rPr>
                <w:sz w:val="18"/>
                <w:szCs w:val="18"/>
              </w:rPr>
            </w:pPr>
            <w:r w:rsidRPr="0028223D">
              <w:rPr>
                <w:sz w:val="18"/>
                <w:szCs w:val="18"/>
              </w:rPr>
              <w:t>životního prostředí a potravního řetězce. Výsledky základního průzkumu musí být uchovány pro potřeby úplného</w:t>
            </w:r>
          </w:p>
          <w:p w14:paraId="224CD830" w14:textId="77777777" w:rsidR="00A42568" w:rsidRPr="0028223D" w:rsidRDefault="00A42568" w:rsidP="00CB6B4A">
            <w:pPr>
              <w:rPr>
                <w:sz w:val="18"/>
                <w:szCs w:val="18"/>
              </w:rPr>
            </w:pPr>
            <w:r w:rsidRPr="0028223D">
              <w:rPr>
                <w:sz w:val="18"/>
                <w:szCs w:val="18"/>
              </w:rPr>
              <w:t>vyřazení.</w:t>
            </w:r>
          </w:p>
          <w:p w14:paraId="790E7F01" w14:textId="77777777" w:rsidR="00A42568" w:rsidRPr="0028223D" w:rsidRDefault="00A42568" w:rsidP="00214283">
            <w:pPr>
              <w:rPr>
                <w:sz w:val="18"/>
                <w:szCs w:val="18"/>
              </w:rPr>
            </w:pPr>
          </w:p>
        </w:tc>
        <w:tc>
          <w:tcPr>
            <w:tcW w:w="540" w:type="dxa"/>
            <w:tcBorders>
              <w:top w:val="nil"/>
              <w:left w:val="single" w:sz="4" w:space="0" w:color="auto"/>
              <w:bottom w:val="nil"/>
              <w:right w:val="single" w:sz="4" w:space="0" w:color="auto"/>
            </w:tcBorders>
          </w:tcPr>
          <w:p w14:paraId="3C2B33D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07076ED" w14:textId="77777777" w:rsidR="00A42568" w:rsidRPr="0028223D" w:rsidRDefault="00A42568" w:rsidP="00B51C75">
            <w:pPr>
              <w:rPr>
                <w:sz w:val="18"/>
                <w:szCs w:val="18"/>
              </w:rPr>
            </w:pPr>
          </w:p>
        </w:tc>
      </w:tr>
      <w:tr w:rsidR="00A42568" w:rsidRPr="0028223D" w14:paraId="2323CED9" w14:textId="77777777" w:rsidTr="00E660D8">
        <w:tc>
          <w:tcPr>
            <w:tcW w:w="1392" w:type="dxa"/>
            <w:tcBorders>
              <w:top w:val="nil"/>
              <w:left w:val="single" w:sz="4" w:space="0" w:color="auto"/>
              <w:bottom w:val="nil"/>
              <w:right w:val="single" w:sz="4" w:space="0" w:color="auto"/>
            </w:tcBorders>
          </w:tcPr>
          <w:p w14:paraId="74D5828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DFD0C4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FCC98E5" w14:textId="77777777" w:rsidR="00A42568" w:rsidRPr="0028223D" w:rsidRDefault="00A42568" w:rsidP="004042BF">
            <w:pPr>
              <w:rPr>
                <w:sz w:val="18"/>
                <w:szCs w:val="18"/>
              </w:rPr>
            </w:pPr>
            <w:r w:rsidRPr="0028223D">
              <w:rPr>
                <w:sz w:val="18"/>
                <w:szCs w:val="18"/>
              </w:rPr>
              <w:t>263/2016</w:t>
            </w:r>
          </w:p>
          <w:p w14:paraId="57125D43"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7690A588" w14:textId="77777777" w:rsidR="00A42568" w:rsidRPr="0028223D" w:rsidRDefault="00A42568" w:rsidP="00CB6B4A">
            <w:pPr>
              <w:rPr>
                <w:sz w:val="18"/>
                <w:szCs w:val="18"/>
              </w:rPr>
            </w:pPr>
            <w:r w:rsidRPr="0028223D">
              <w:rPr>
                <w:sz w:val="18"/>
                <w:szCs w:val="18"/>
              </w:rPr>
              <w:t>§47 odst.4</w:t>
            </w:r>
          </w:p>
        </w:tc>
        <w:tc>
          <w:tcPr>
            <w:tcW w:w="5400" w:type="dxa"/>
            <w:gridSpan w:val="4"/>
            <w:tcBorders>
              <w:top w:val="nil"/>
              <w:left w:val="single" w:sz="4" w:space="0" w:color="auto"/>
              <w:bottom w:val="nil"/>
              <w:right w:val="single" w:sz="4" w:space="0" w:color="auto"/>
            </w:tcBorders>
          </w:tcPr>
          <w:p w14:paraId="262B5C93" w14:textId="77777777" w:rsidR="00A42568" w:rsidRPr="0028223D" w:rsidRDefault="00A42568" w:rsidP="00CB6B4A">
            <w:pPr>
              <w:rPr>
                <w:sz w:val="18"/>
                <w:szCs w:val="18"/>
              </w:rPr>
            </w:pPr>
            <w:r w:rsidRPr="0028223D">
              <w:rPr>
                <w:sz w:val="18"/>
                <w:szCs w:val="18"/>
              </w:rPr>
              <w:t>(4) Prováděcí právní předpis stanoví</w:t>
            </w:r>
          </w:p>
          <w:p w14:paraId="688B4B24" w14:textId="77777777" w:rsidR="00A42568" w:rsidRPr="0028223D" w:rsidRDefault="00A42568" w:rsidP="00CB6B4A">
            <w:pPr>
              <w:rPr>
                <w:sz w:val="18"/>
                <w:szCs w:val="18"/>
              </w:rPr>
            </w:pPr>
            <w:r w:rsidRPr="0028223D">
              <w:rPr>
                <w:sz w:val="18"/>
                <w:szCs w:val="18"/>
              </w:rPr>
              <w:t>a) výčet vlastností území k umístění jaderného zařízení posuzovaných podle odstavce 1,</w:t>
            </w:r>
          </w:p>
          <w:p w14:paraId="42CE98D1" w14:textId="77777777" w:rsidR="00A42568" w:rsidRPr="0028223D" w:rsidRDefault="00A42568" w:rsidP="00CB6B4A">
            <w:pPr>
              <w:rPr>
                <w:sz w:val="18"/>
                <w:szCs w:val="18"/>
              </w:rPr>
            </w:pPr>
            <w:r w:rsidRPr="0028223D">
              <w:rPr>
                <w:sz w:val="18"/>
                <w:szCs w:val="18"/>
              </w:rPr>
              <w:lastRenderedPageBreak/>
              <w:t>b) charakteristiky vlastností území podle odstavce 1 písm. a), při jejichž dosažení je umístění jaderného zařízení zakázáno,</w:t>
            </w:r>
          </w:p>
          <w:p w14:paraId="0AC9639E" w14:textId="77777777" w:rsidR="00A42568" w:rsidRPr="0028223D" w:rsidRDefault="00A42568" w:rsidP="00CB6B4A">
            <w:pPr>
              <w:rPr>
                <w:sz w:val="18"/>
                <w:szCs w:val="18"/>
              </w:rPr>
            </w:pPr>
            <w:r w:rsidRPr="0028223D">
              <w:rPr>
                <w:sz w:val="18"/>
                <w:szCs w:val="18"/>
              </w:rPr>
              <w:t>c) požadavky na rozsah a způsob posuzování území k umístění jaderného zařízení.</w:t>
            </w:r>
          </w:p>
          <w:p w14:paraId="6AFF6822" w14:textId="77777777" w:rsidR="00A42568" w:rsidRPr="0028223D" w:rsidRDefault="00A42568" w:rsidP="00214283">
            <w:pPr>
              <w:rPr>
                <w:sz w:val="18"/>
                <w:szCs w:val="18"/>
              </w:rPr>
            </w:pPr>
          </w:p>
        </w:tc>
        <w:tc>
          <w:tcPr>
            <w:tcW w:w="540" w:type="dxa"/>
            <w:tcBorders>
              <w:top w:val="nil"/>
              <w:left w:val="single" w:sz="4" w:space="0" w:color="auto"/>
              <w:bottom w:val="nil"/>
              <w:right w:val="single" w:sz="4" w:space="0" w:color="auto"/>
            </w:tcBorders>
          </w:tcPr>
          <w:p w14:paraId="634AC1F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600AE19" w14:textId="77777777" w:rsidR="00A42568" w:rsidRPr="0028223D" w:rsidRDefault="00A42568" w:rsidP="00B51C75">
            <w:pPr>
              <w:rPr>
                <w:sz w:val="18"/>
                <w:szCs w:val="18"/>
              </w:rPr>
            </w:pPr>
          </w:p>
        </w:tc>
      </w:tr>
      <w:tr w:rsidR="00A42568" w:rsidRPr="0028223D" w14:paraId="6B031CFC" w14:textId="77777777" w:rsidTr="00E660D8">
        <w:tc>
          <w:tcPr>
            <w:tcW w:w="1392" w:type="dxa"/>
            <w:tcBorders>
              <w:top w:val="nil"/>
              <w:left w:val="single" w:sz="4" w:space="0" w:color="auto"/>
              <w:bottom w:val="nil"/>
              <w:right w:val="single" w:sz="4" w:space="0" w:color="auto"/>
            </w:tcBorders>
          </w:tcPr>
          <w:p w14:paraId="2FC3258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C83D64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8C05602" w14:textId="77777777" w:rsidR="00A42568" w:rsidRPr="0028223D" w:rsidRDefault="00A42568" w:rsidP="00B51C75">
            <w:pPr>
              <w:rPr>
                <w:sz w:val="18"/>
                <w:szCs w:val="18"/>
              </w:rPr>
            </w:pPr>
            <w:r w:rsidRPr="0028223D">
              <w:rPr>
                <w:sz w:val="18"/>
                <w:szCs w:val="18"/>
              </w:rPr>
              <w:t>378/2016</w:t>
            </w:r>
          </w:p>
        </w:tc>
        <w:tc>
          <w:tcPr>
            <w:tcW w:w="1116" w:type="dxa"/>
            <w:gridSpan w:val="2"/>
            <w:tcBorders>
              <w:top w:val="nil"/>
              <w:left w:val="single" w:sz="4" w:space="0" w:color="auto"/>
              <w:bottom w:val="nil"/>
              <w:right w:val="single" w:sz="4" w:space="0" w:color="auto"/>
            </w:tcBorders>
          </w:tcPr>
          <w:p w14:paraId="25B05A14" w14:textId="77777777" w:rsidR="00A42568" w:rsidRPr="0028223D" w:rsidRDefault="00A42568" w:rsidP="00B51C75">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797C7273" w14:textId="77777777" w:rsidR="00A42568" w:rsidRPr="0028223D" w:rsidRDefault="00A42568" w:rsidP="00424F21">
            <w:pPr>
              <w:rPr>
                <w:sz w:val="18"/>
                <w:szCs w:val="18"/>
              </w:rPr>
            </w:pPr>
            <w:r w:rsidRPr="0028223D">
              <w:rPr>
                <w:sz w:val="18"/>
                <w:szCs w:val="18"/>
              </w:rPr>
              <w:t>(1) Vlastnostmi území k umístění jaderného zařízení, posuzovanými z hlediska jejich způsobilosti ovlivnit jadernou bezpečnost, radiační ochranu, technickou bezpečnost, monitorování radiační situace, zvládání radiační mimořádné události a zabezpečení během životního cyklu jaderného zařízení, jsou výskyty</w:t>
            </w:r>
          </w:p>
          <w:p w14:paraId="363FA708" w14:textId="77777777" w:rsidR="00A42568" w:rsidRPr="0028223D" w:rsidRDefault="00A42568" w:rsidP="00424F21">
            <w:pPr>
              <w:rPr>
                <w:sz w:val="18"/>
                <w:szCs w:val="18"/>
              </w:rPr>
            </w:pPr>
            <w:r w:rsidRPr="0028223D">
              <w:rPr>
                <w:sz w:val="18"/>
                <w:szCs w:val="18"/>
              </w:rPr>
              <w:t>a) přírodních vlastností a jevů, a to</w:t>
            </w:r>
          </w:p>
          <w:p w14:paraId="42F79E1F" w14:textId="77777777" w:rsidR="00A42568" w:rsidRPr="0028223D" w:rsidRDefault="00A42568" w:rsidP="00424F21">
            <w:pPr>
              <w:rPr>
                <w:sz w:val="18"/>
                <w:szCs w:val="18"/>
              </w:rPr>
            </w:pPr>
            <w:r w:rsidRPr="0028223D">
              <w:rPr>
                <w:sz w:val="18"/>
                <w:szCs w:val="18"/>
              </w:rPr>
              <w:t>1. seismicity,</w:t>
            </w:r>
          </w:p>
          <w:p w14:paraId="3079D84A" w14:textId="77777777" w:rsidR="00A42568" w:rsidRPr="0028223D" w:rsidRDefault="00A42568" w:rsidP="00424F21">
            <w:pPr>
              <w:rPr>
                <w:sz w:val="18"/>
                <w:szCs w:val="18"/>
              </w:rPr>
            </w:pPr>
            <w:r w:rsidRPr="0028223D">
              <w:rPr>
                <w:sz w:val="18"/>
                <w:szCs w:val="18"/>
              </w:rPr>
              <w:t>2. porušení území k umístění jaderného zařízení zlomem v zemské kůře (dále jen "zlom"),</w:t>
            </w:r>
          </w:p>
          <w:p w14:paraId="4D6B5E3B" w14:textId="77777777" w:rsidR="00A42568" w:rsidRPr="0028223D" w:rsidRDefault="00A42568" w:rsidP="00424F21">
            <w:pPr>
              <w:rPr>
                <w:sz w:val="18"/>
                <w:szCs w:val="18"/>
              </w:rPr>
            </w:pPr>
            <w:r w:rsidRPr="0028223D">
              <w:rPr>
                <w:sz w:val="18"/>
                <w:szCs w:val="18"/>
              </w:rPr>
              <w:t>3. povodně,</w:t>
            </w:r>
          </w:p>
          <w:p w14:paraId="2B0AE4FC" w14:textId="77777777" w:rsidR="00A42568" w:rsidRPr="0028223D" w:rsidRDefault="00A42568" w:rsidP="00424F21">
            <w:pPr>
              <w:rPr>
                <w:sz w:val="18"/>
                <w:szCs w:val="18"/>
              </w:rPr>
            </w:pPr>
            <w:r w:rsidRPr="0028223D">
              <w:rPr>
                <w:sz w:val="18"/>
                <w:szCs w:val="18"/>
              </w:rPr>
              <w:t>4. oběhu podzemní vody,</w:t>
            </w:r>
          </w:p>
          <w:p w14:paraId="5BFF726F" w14:textId="77777777" w:rsidR="00A42568" w:rsidRPr="0028223D" w:rsidRDefault="00A42568" w:rsidP="00424F21">
            <w:pPr>
              <w:rPr>
                <w:sz w:val="18"/>
                <w:szCs w:val="18"/>
              </w:rPr>
            </w:pPr>
            <w:r w:rsidRPr="0028223D">
              <w:rPr>
                <w:sz w:val="18"/>
                <w:szCs w:val="18"/>
              </w:rPr>
              <w:t>5. dalších geodynamických jevů a geotechnických parametrů základových půd,</w:t>
            </w:r>
          </w:p>
          <w:p w14:paraId="71D5F2D3" w14:textId="77777777" w:rsidR="00A42568" w:rsidRPr="0028223D" w:rsidRDefault="00A42568" w:rsidP="00424F21">
            <w:pPr>
              <w:rPr>
                <w:sz w:val="18"/>
                <w:szCs w:val="18"/>
              </w:rPr>
            </w:pPr>
            <w:r w:rsidRPr="0028223D">
              <w:rPr>
                <w:sz w:val="18"/>
                <w:szCs w:val="18"/>
              </w:rPr>
              <w:t>6. klimatických a meteorologických jevů,</w:t>
            </w:r>
          </w:p>
          <w:p w14:paraId="37D17513" w14:textId="77777777" w:rsidR="00A42568" w:rsidRPr="0028223D" w:rsidRDefault="00A42568" w:rsidP="00424F21">
            <w:pPr>
              <w:rPr>
                <w:sz w:val="18"/>
                <w:szCs w:val="18"/>
              </w:rPr>
            </w:pPr>
            <w:r w:rsidRPr="0028223D">
              <w:rPr>
                <w:sz w:val="18"/>
                <w:szCs w:val="18"/>
              </w:rPr>
              <w:t>7. biologických jevů a</w:t>
            </w:r>
          </w:p>
          <w:p w14:paraId="79852D72" w14:textId="77777777" w:rsidR="00A42568" w:rsidRPr="0028223D" w:rsidRDefault="00A42568" w:rsidP="00424F21">
            <w:pPr>
              <w:rPr>
                <w:sz w:val="18"/>
                <w:szCs w:val="18"/>
              </w:rPr>
            </w:pPr>
            <w:r w:rsidRPr="0028223D">
              <w:rPr>
                <w:sz w:val="18"/>
                <w:szCs w:val="18"/>
              </w:rPr>
              <w:t>8. přírodních požárů,</w:t>
            </w:r>
          </w:p>
          <w:p w14:paraId="052D5C90" w14:textId="77777777" w:rsidR="00A42568" w:rsidRPr="0028223D" w:rsidRDefault="00A42568" w:rsidP="00424F21">
            <w:pPr>
              <w:rPr>
                <w:sz w:val="18"/>
                <w:szCs w:val="18"/>
              </w:rPr>
            </w:pPr>
            <w:r w:rsidRPr="0028223D">
              <w:rPr>
                <w:sz w:val="18"/>
                <w:szCs w:val="18"/>
              </w:rPr>
              <w:t>b) jevů, které mají původ v činnosti člověka, a to</w:t>
            </w:r>
          </w:p>
          <w:p w14:paraId="3844B463" w14:textId="77777777" w:rsidR="00A42568" w:rsidRPr="0028223D" w:rsidRDefault="00A42568" w:rsidP="00424F21">
            <w:pPr>
              <w:rPr>
                <w:sz w:val="18"/>
                <w:szCs w:val="18"/>
              </w:rPr>
            </w:pPr>
            <w:r w:rsidRPr="0028223D">
              <w:rPr>
                <w:sz w:val="18"/>
                <w:szCs w:val="18"/>
              </w:rPr>
              <w:t>1. pádu letadla a jiných objektů,</w:t>
            </w:r>
          </w:p>
          <w:p w14:paraId="3EC91D05" w14:textId="77777777" w:rsidR="00A42568" w:rsidRPr="0028223D" w:rsidRDefault="00A42568" w:rsidP="00424F21">
            <w:pPr>
              <w:rPr>
                <w:sz w:val="18"/>
                <w:szCs w:val="18"/>
              </w:rPr>
            </w:pPr>
            <w:r w:rsidRPr="0028223D">
              <w:rPr>
                <w:sz w:val="18"/>
                <w:szCs w:val="18"/>
              </w:rPr>
              <w:t>2. výbuchů a požárů, které mají původ v činnosti člověka, a jejich zplodin,</w:t>
            </w:r>
          </w:p>
          <w:p w14:paraId="446B279A" w14:textId="77777777" w:rsidR="00A42568" w:rsidRPr="0028223D" w:rsidRDefault="00A42568" w:rsidP="00424F21">
            <w:pPr>
              <w:rPr>
                <w:sz w:val="18"/>
                <w:szCs w:val="18"/>
              </w:rPr>
            </w:pPr>
            <w:r w:rsidRPr="0028223D">
              <w:rPr>
                <w:sz w:val="18"/>
                <w:szCs w:val="18"/>
              </w:rPr>
              <w:t>3. kolize s ochranným nebo bezpečnostním pásmem,</w:t>
            </w:r>
          </w:p>
          <w:p w14:paraId="5DDB102B" w14:textId="77777777" w:rsidR="00A42568" w:rsidRPr="0028223D" w:rsidRDefault="00A42568" w:rsidP="00424F21">
            <w:pPr>
              <w:rPr>
                <w:sz w:val="18"/>
                <w:szCs w:val="18"/>
              </w:rPr>
            </w:pPr>
            <w:r w:rsidRPr="0028223D">
              <w:rPr>
                <w:sz w:val="18"/>
                <w:szCs w:val="18"/>
              </w:rPr>
              <w:t>4. vlivu jaderného zařízení, které je již v území umístěno,</w:t>
            </w:r>
          </w:p>
          <w:p w14:paraId="38081791" w14:textId="77777777" w:rsidR="00A42568" w:rsidRPr="0028223D" w:rsidRDefault="00A42568" w:rsidP="00424F21">
            <w:pPr>
              <w:rPr>
                <w:sz w:val="18"/>
                <w:szCs w:val="18"/>
              </w:rPr>
            </w:pPr>
            <w:r w:rsidRPr="0028223D">
              <w:rPr>
                <w:sz w:val="18"/>
                <w:szCs w:val="18"/>
              </w:rPr>
              <w:t>5. silných vibrací,</w:t>
            </w:r>
          </w:p>
          <w:p w14:paraId="297CD644" w14:textId="77777777" w:rsidR="00A42568" w:rsidRPr="0028223D" w:rsidRDefault="00A42568" w:rsidP="00424F21">
            <w:pPr>
              <w:rPr>
                <w:sz w:val="18"/>
                <w:szCs w:val="18"/>
              </w:rPr>
            </w:pPr>
            <w:r w:rsidRPr="0028223D">
              <w:rPr>
                <w:sz w:val="18"/>
                <w:szCs w:val="18"/>
              </w:rPr>
              <w:t>6. elektromagnetické interference,</w:t>
            </w:r>
          </w:p>
          <w:p w14:paraId="3534B835" w14:textId="77777777" w:rsidR="00A42568" w:rsidRPr="0028223D" w:rsidRDefault="00A42568" w:rsidP="00424F21">
            <w:pPr>
              <w:rPr>
                <w:sz w:val="18"/>
                <w:szCs w:val="18"/>
              </w:rPr>
            </w:pPr>
            <w:r w:rsidRPr="0028223D">
              <w:rPr>
                <w:sz w:val="18"/>
                <w:szCs w:val="18"/>
              </w:rPr>
              <w:t>7. vířivého elektrického proudu,</w:t>
            </w:r>
          </w:p>
          <w:p w14:paraId="428BAA5C" w14:textId="77777777" w:rsidR="00A42568" w:rsidRPr="0028223D" w:rsidRDefault="00A42568" w:rsidP="00424F21">
            <w:pPr>
              <w:rPr>
                <w:sz w:val="18"/>
                <w:szCs w:val="18"/>
              </w:rPr>
            </w:pPr>
            <w:r w:rsidRPr="0028223D">
              <w:rPr>
                <w:sz w:val="18"/>
                <w:szCs w:val="18"/>
              </w:rPr>
              <w:t>8. negativních projevů letecké, silniční, železniční a vodní dopravy,</w:t>
            </w:r>
          </w:p>
          <w:p w14:paraId="031374DA" w14:textId="77777777" w:rsidR="00A42568" w:rsidRPr="0028223D" w:rsidRDefault="00A42568" w:rsidP="00424F21">
            <w:pPr>
              <w:rPr>
                <w:sz w:val="18"/>
                <w:szCs w:val="18"/>
              </w:rPr>
            </w:pPr>
            <w:r w:rsidRPr="0028223D">
              <w:rPr>
                <w:sz w:val="18"/>
                <w:szCs w:val="18"/>
              </w:rPr>
              <w:t>9. působení produktovodů a energetického vedení,</w:t>
            </w:r>
          </w:p>
          <w:p w14:paraId="1C76721D" w14:textId="77777777" w:rsidR="00A42568" w:rsidRPr="0028223D" w:rsidRDefault="00A42568" w:rsidP="00424F21">
            <w:pPr>
              <w:rPr>
                <w:sz w:val="18"/>
                <w:szCs w:val="18"/>
              </w:rPr>
            </w:pPr>
            <w:r w:rsidRPr="0028223D">
              <w:rPr>
                <w:sz w:val="18"/>
                <w:szCs w:val="18"/>
              </w:rPr>
              <w:t>10. znečistění ovzduší, horninového prostředí, povrchových a podzemních vod a</w:t>
            </w:r>
          </w:p>
          <w:p w14:paraId="07048EBE" w14:textId="77777777" w:rsidR="00A42568" w:rsidRPr="0028223D" w:rsidRDefault="00A42568" w:rsidP="00424F21">
            <w:pPr>
              <w:rPr>
                <w:sz w:val="18"/>
                <w:szCs w:val="18"/>
              </w:rPr>
            </w:pPr>
            <w:r w:rsidRPr="0028223D">
              <w:rPr>
                <w:sz w:val="18"/>
                <w:szCs w:val="18"/>
              </w:rPr>
              <w:t xml:space="preserve">11. provozu zařízení, ve kterém se nacházejí nebo z nějž se uvolňují látky snadno hořlavé, výbušné, toxické, dusivé, s korozivními účinky nebo radioaktivní, a </w:t>
            </w:r>
          </w:p>
          <w:p w14:paraId="54E4CF16" w14:textId="77777777" w:rsidR="00A42568" w:rsidRPr="0028223D" w:rsidRDefault="00A42568" w:rsidP="00424F21">
            <w:pPr>
              <w:rPr>
                <w:sz w:val="18"/>
                <w:szCs w:val="18"/>
              </w:rPr>
            </w:pPr>
            <w:r w:rsidRPr="0028223D">
              <w:rPr>
                <w:sz w:val="18"/>
                <w:szCs w:val="18"/>
              </w:rPr>
              <w:t xml:space="preserve"> c) jiných jevů, které mohou negativně ovlivnit jadernou bezpečnost, radiační ochranu, monitorování radiační situace, zvládání radiační mimořádné události a zabezpečení jaderného zařízení.</w:t>
            </w:r>
          </w:p>
          <w:p w14:paraId="68E96471" w14:textId="77777777" w:rsidR="00A42568" w:rsidRPr="0028223D" w:rsidRDefault="00A42568" w:rsidP="00424F21">
            <w:pPr>
              <w:rPr>
                <w:sz w:val="18"/>
                <w:szCs w:val="18"/>
              </w:rPr>
            </w:pPr>
            <w:r w:rsidRPr="0028223D">
              <w:rPr>
                <w:sz w:val="18"/>
                <w:szCs w:val="18"/>
              </w:rPr>
              <w:t xml:space="preserve">(2) Vlastnostmi území k umístění jaderného zařízení, posuzovanými z hlediska dopadu jaderného zařízení na jednotlivce, obyvatelstvo, </w:t>
            </w:r>
            <w:r w:rsidRPr="0028223D">
              <w:rPr>
                <w:sz w:val="18"/>
                <w:szCs w:val="18"/>
              </w:rPr>
              <w:lastRenderedPageBreak/>
              <w:t>společnost a životní prostředí, jsou výskyty jevů, které jsou způsobilé ovlivnit působení jaderného zařízení na okolí, a to</w:t>
            </w:r>
          </w:p>
          <w:p w14:paraId="5CBF4101" w14:textId="77777777" w:rsidR="00A42568" w:rsidRPr="0028223D" w:rsidRDefault="00A42568" w:rsidP="00424F21">
            <w:pPr>
              <w:rPr>
                <w:sz w:val="18"/>
                <w:szCs w:val="18"/>
              </w:rPr>
            </w:pPr>
            <w:r w:rsidRPr="0028223D">
              <w:rPr>
                <w:sz w:val="18"/>
                <w:szCs w:val="18"/>
              </w:rPr>
              <w:t>a) šíření radioaktivní látky ovzduším, podzemní a povrchovou vodou a potravním řetězcem a</w:t>
            </w:r>
          </w:p>
          <w:p w14:paraId="302DAA2B" w14:textId="77777777" w:rsidR="00A42568" w:rsidRPr="0028223D" w:rsidRDefault="00A42568" w:rsidP="00424F21">
            <w:pPr>
              <w:rPr>
                <w:sz w:val="18"/>
                <w:szCs w:val="18"/>
              </w:rPr>
            </w:pPr>
            <w:r w:rsidRPr="0028223D">
              <w:rPr>
                <w:sz w:val="18"/>
                <w:szCs w:val="18"/>
              </w:rPr>
              <w:t>b) rozložení a hustoty osídlení a jeho vývoje.</w:t>
            </w:r>
          </w:p>
          <w:p w14:paraId="62E5EF30" w14:textId="77777777" w:rsidR="00A42568" w:rsidRPr="0028223D" w:rsidRDefault="00A42568" w:rsidP="00424F21">
            <w:pPr>
              <w:rPr>
                <w:sz w:val="18"/>
                <w:szCs w:val="18"/>
              </w:rPr>
            </w:pPr>
          </w:p>
        </w:tc>
        <w:tc>
          <w:tcPr>
            <w:tcW w:w="540" w:type="dxa"/>
            <w:tcBorders>
              <w:top w:val="nil"/>
              <w:left w:val="single" w:sz="4" w:space="0" w:color="auto"/>
              <w:bottom w:val="nil"/>
              <w:right w:val="single" w:sz="4" w:space="0" w:color="auto"/>
            </w:tcBorders>
          </w:tcPr>
          <w:p w14:paraId="2A15EDC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65020B2" w14:textId="77777777" w:rsidR="00A42568" w:rsidRPr="0028223D" w:rsidRDefault="00A42568" w:rsidP="00B51C75">
            <w:pPr>
              <w:rPr>
                <w:sz w:val="18"/>
                <w:szCs w:val="18"/>
              </w:rPr>
            </w:pPr>
          </w:p>
        </w:tc>
      </w:tr>
      <w:tr w:rsidR="00A42568" w:rsidRPr="0028223D" w14:paraId="0AEC963D" w14:textId="77777777" w:rsidTr="00E660D8">
        <w:tc>
          <w:tcPr>
            <w:tcW w:w="1392" w:type="dxa"/>
            <w:tcBorders>
              <w:top w:val="nil"/>
              <w:left w:val="single" w:sz="4" w:space="0" w:color="auto"/>
              <w:bottom w:val="nil"/>
              <w:right w:val="single" w:sz="4" w:space="0" w:color="auto"/>
            </w:tcBorders>
          </w:tcPr>
          <w:p w14:paraId="717BE4F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90B7D1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8CBDA51" w14:textId="77777777" w:rsidR="00A42568" w:rsidRPr="0028223D" w:rsidRDefault="00A42568" w:rsidP="00B51C75">
            <w:pPr>
              <w:rPr>
                <w:sz w:val="18"/>
                <w:szCs w:val="18"/>
              </w:rPr>
            </w:pPr>
            <w:r w:rsidRPr="0028223D">
              <w:rPr>
                <w:sz w:val="18"/>
                <w:szCs w:val="18"/>
              </w:rPr>
              <w:t>378/2016</w:t>
            </w:r>
          </w:p>
        </w:tc>
        <w:tc>
          <w:tcPr>
            <w:tcW w:w="1116" w:type="dxa"/>
            <w:gridSpan w:val="2"/>
            <w:tcBorders>
              <w:top w:val="nil"/>
              <w:left w:val="single" w:sz="4" w:space="0" w:color="auto"/>
              <w:bottom w:val="nil"/>
              <w:right w:val="single" w:sz="4" w:space="0" w:color="auto"/>
            </w:tcBorders>
          </w:tcPr>
          <w:p w14:paraId="0F8316EB" w14:textId="77777777" w:rsidR="00A42568" w:rsidRPr="0028223D" w:rsidRDefault="00A42568" w:rsidP="00B51C75">
            <w:pPr>
              <w:rPr>
                <w:sz w:val="18"/>
                <w:szCs w:val="18"/>
              </w:rPr>
            </w:pPr>
            <w:r w:rsidRPr="0028223D">
              <w:rPr>
                <w:sz w:val="18"/>
                <w:szCs w:val="18"/>
              </w:rPr>
              <w:t>§4 odst.1</w:t>
            </w:r>
          </w:p>
        </w:tc>
        <w:tc>
          <w:tcPr>
            <w:tcW w:w="5400" w:type="dxa"/>
            <w:gridSpan w:val="4"/>
            <w:tcBorders>
              <w:top w:val="nil"/>
              <w:left w:val="single" w:sz="4" w:space="0" w:color="auto"/>
              <w:bottom w:val="nil"/>
              <w:right w:val="single" w:sz="4" w:space="0" w:color="auto"/>
            </w:tcBorders>
          </w:tcPr>
          <w:p w14:paraId="3312DF68" w14:textId="77777777" w:rsidR="00A42568" w:rsidRPr="0028223D" w:rsidRDefault="00A42568" w:rsidP="00424F21">
            <w:pPr>
              <w:rPr>
                <w:sz w:val="18"/>
                <w:szCs w:val="18"/>
              </w:rPr>
            </w:pPr>
            <w:r w:rsidRPr="0028223D">
              <w:rPr>
                <w:sz w:val="18"/>
                <w:szCs w:val="18"/>
              </w:rPr>
              <w:t>(1) Posuzování území k umístění jaderného zařízení musí hodnotit míru, v jaké jsou vlastnosti podle § 3 schopné ovlivnit jadernou bezpečnost, radiační ochranu, monitorování radiační situace, zvládání radiační mimořádné události a zabezpečení.</w:t>
            </w:r>
          </w:p>
          <w:p w14:paraId="76116ECC" w14:textId="77777777" w:rsidR="00A42568" w:rsidRPr="0028223D" w:rsidRDefault="00A42568" w:rsidP="00424F21">
            <w:pPr>
              <w:rPr>
                <w:sz w:val="18"/>
                <w:szCs w:val="18"/>
              </w:rPr>
            </w:pPr>
          </w:p>
        </w:tc>
        <w:tc>
          <w:tcPr>
            <w:tcW w:w="540" w:type="dxa"/>
            <w:tcBorders>
              <w:top w:val="nil"/>
              <w:left w:val="single" w:sz="4" w:space="0" w:color="auto"/>
              <w:bottom w:val="nil"/>
              <w:right w:val="single" w:sz="4" w:space="0" w:color="auto"/>
            </w:tcBorders>
          </w:tcPr>
          <w:p w14:paraId="15D4760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2C0D65E" w14:textId="77777777" w:rsidR="00A42568" w:rsidRPr="0028223D" w:rsidRDefault="00A42568" w:rsidP="00B51C75">
            <w:pPr>
              <w:rPr>
                <w:sz w:val="18"/>
                <w:szCs w:val="18"/>
              </w:rPr>
            </w:pPr>
          </w:p>
        </w:tc>
      </w:tr>
      <w:tr w:rsidR="00A42568" w:rsidRPr="0028223D" w14:paraId="70704E81" w14:textId="77777777" w:rsidTr="00E660D8">
        <w:tc>
          <w:tcPr>
            <w:tcW w:w="1392" w:type="dxa"/>
            <w:tcBorders>
              <w:top w:val="nil"/>
              <w:left w:val="single" w:sz="4" w:space="0" w:color="auto"/>
              <w:bottom w:val="nil"/>
              <w:right w:val="single" w:sz="4" w:space="0" w:color="auto"/>
            </w:tcBorders>
          </w:tcPr>
          <w:p w14:paraId="314C5D9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9AED22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2C1F944" w14:textId="77777777" w:rsidR="00A42568" w:rsidRPr="0028223D" w:rsidRDefault="00A42568" w:rsidP="00B51C75">
            <w:pPr>
              <w:rPr>
                <w:sz w:val="18"/>
                <w:szCs w:val="18"/>
              </w:rPr>
            </w:pPr>
            <w:r w:rsidRPr="0028223D">
              <w:rPr>
                <w:sz w:val="18"/>
                <w:szCs w:val="18"/>
              </w:rPr>
              <w:t>378/2016</w:t>
            </w:r>
          </w:p>
        </w:tc>
        <w:tc>
          <w:tcPr>
            <w:tcW w:w="1116" w:type="dxa"/>
            <w:gridSpan w:val="2"/>
            <w:tcBorders>
              <w:top w:val="nil"/>
              <w:left w:val="single" w:sz="4" w:space="0" w:color="auto"/>
              <w:bottom w:val="nil"/>
              <w:right w:val="single" w:sz="4" w:space="0" w:color="auto"/>
            </w:tcBorders>
          </w:tcPr>
          <w:p w14:paraId="06847548" w14:textId="77777777" w:rsidR="00A42568" w:rsidRPr="0028223D" w:rsidRDefault="00A42568" w:rsidP="00B51C75">
            <w:pPr>
              <w:rPr>
                <w:sz w:val="18"/>
                <w:szCs w:val="18"/>
              </w:rPr>
            </w:pPr>
            <w:r w:rsidRPr="0028223D">
              <w:rPr>
                <w:sz w:val="18"/>
                <w:szCs w:val="18"/>
              </w:rPr>
              <w:t>§4 odst.2</w:t>
            </w:r>
          </w:p>
        </w:tc>
        <w:tc>
          <w:tcPr>
            <w:tcW w:w="5400" w:type="dxa"/>
            <w:gridSpan w:val="4"/>
            <w:tcBorders>
              <w:top w:val="nil"/>
              <w:left w:val="single" w:sz="4" w:space="0" w:color="auto"/>
              <w:bottom w:val="nil"/>
              <w:right w:val="single" w:sz="4" w:space="0" w:color="auto"/>
            </w:tcBorders>
          </w:tcPr>
          <w:p w14:paraId="2293FAE3" w14:textId="77777777" w:rsidR="00A42568" w:rsidRPr="0028223D" w:rsidRDefault="00A42568" w:rsidP="00424F21">
            <w:pPr>
              <w:rPr>
                <w:sz w:val="18"/>
                <w:szCs w:val="18"/>
              </w:rPr>
            </w:pPr>
            <w:r w:rsidRPr="0028223D">
              <w:rPr>
                <w:sz w:val="18"/>
                <w:szCs w:val="18"/>
              </w:rPr>
              <w:t>(2) Výsledky posuzování území k umístění jaderného zařízení musí být srovnávány s charakteristikami vlastností území, při jejichž dosažení je umístění jaderného zařízení zakázáno.</w:t>
            </w:r>
          </w:p>
          <w:p w14:paraId="220CA4FE" w14:textId="77777777" w:rsidR="00A42568" w:rsidRPr="0028223D" w:rsidRDefault="00A42568" w:rsidP="00424F21">
            <w:pPr>
              <w:rPr>
                <w:sz w:val="18"/>
                <w:szCs w:val="18"/>
              </w:rPr>
            </w:pPr>
          </w:p>
        </w:tc>
        <w:tc>
          <w:tcPr>
            <w:tcW w:w="540" w:type="dxa"/>
            <w:tcBorders>
              <w:top w:val="nil"/>
              <w:left w:val="single" w:sz="4" w:space="0" w:color="auto"/>
              <w:bottom w:val="nil"/>
              <w:right w:val="single" w:sz="4" w:space="0" w:color="auto"/>
            </w:tcBorders>
          </w:tcPr>
          <w:p w14:paraId="5A22658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49E1A9F" w14:textId="77777777" w:rsidR="00A42568" w:rsidRPr="0028223D" w:rsidRDefault="00A42568" w:rsidP="00B51C75">
            <w:pPr>
              <w:rPr>
                <w:sz w:val="18"/>
                <w:szCs w:val="18"/>
              </w:rPr>
            </w:pPr>
          </w:p>
        </w:tc>
      </w:tr>
      <w:tr w:rsidR="00A42568" w:rsidRPr="0028223D" w14:paraId="28C56CCE" w14:textId="77777777" w:rsidTr="00E660D8">
        <w:tc>
          <w:tcPr>
            <w:tcW w:w="1392" w:type="dxa"/>
            <w:tcBorders>
              <w:top w:val="nil"/>
              <w:left w:val="single" w:sz="4" w:space="0" w:color="auto"/>
              <w:bottom w:val="nil"/>
              <w:right w:val="single" w:sz="4" w:space="0" w:color="auto"/>
            </w:tcBorders>
          </w:tcPr>
          <w:p w14:paraId="1F8097B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349DE4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3E1924D" w14:textId="77777777" w:rsidR="00A42568" w:rsidRPr="0028223D" w:rsidRDefault="00A42568" w:rsidP="00B51C75">
            <w:pPr>
              <w:rPr>
                <w:sz w:val="18"/>
                <w:szCs w:val="18"/>
              </w:rPr>
            </w:pPr>
            <w:r w:rsidRPr="0028223D">
              <w:rPr>
                <w:sz w:val="18"/>
                <w:szCs w:val="18"/>
              </w:rPr>
              <w:t>378/2016</w:t>
            </w:r>
          </w:p>
        </w:tc>
        <w:tc>
          <w:tcPr>
            <w:tcW w:w="1116" w:type="dxa"/>
            <w:gridSpan w:val="2"/>
            <w:tcBorders>
              <w:top w:val="nil"/>
              <w:left w:val="single" w:sz="4" w:space="0" w:color="auto"/>
              <w:bottom w:val="nil"/>
              <w:right w:val="single" w:sz="4" w:space="0" w:color="auto"/>
            </w:tcBorders>
          </w:tcPr>
          <w:p w14:paraId="5FB67082" w14:textId="77777777" w:rsidR="00A42568" w:rsidRPr="0028223D" w:rsidRDefault="00A42568" w:rsidP="00B51C75">
            <w:pPr>
              <w:rPr>
                <w:sz w:val="18"/>
                <w:szCs w:val="18"/>
              </w:rPr>
            </w:pPr>
            <w:r w:rsidRPr="0028223D">
              <w:rPr>
                <w:sz w:val="18"/>
                <w:szCs w:val="18"/>
              </w:rPr>
              <w:t>§4 odst.3</w:t>
            </w:r>
          </w:p>
          <w:p w14:paraId="75071193"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2B3A3940" w14:textId="77777777" w:rsidR="00A42568" w:rsidRPr="0028223D" w:rsidRDefault="00A42568" w:rsidP="007C51AE">
            <w:pPr>
              <w:rPr>
                <w:sz w:val="18"/>
                <w:szCs w:val="18"/>
              </w:rPr>
            </w:pPr>
            <w:r w:rsidRPr="0028223D">
              <w:rPr>
                <w:sz w:val="18"/>
                <w:szCs w:val="18"/>
              </w:rPr>
              <w:t>(3) Posuzování území k umístění jaderného zařízení musí zahrnout hodnocení</w:t>
            </w:r>
          </w:p>
          <w:p w14:paraId="73B32809" w14:textId="77777777" w:rsidR="00A42568" w:rsidRPr="0028223D" w:rsidRDefault="00A42568" w:rsidP="007C51AE">
            <w:pPr>
              <w:rPr>
                <w:sz w:val="18"/>
                <w:szCs w:val="18"/>
              </w:rPr>
            </w:pPr>
            <w:r w:rsidRPr="0028223D">
              <w:rPr>
                <w:sz w:val="18"/>
                <w:szCs w:val="18"/>
              </w:rPr>
              <w:t>a) souběžného působení a vzájemného ovlivňování vlastností podle § 3, jejich intenzity a doby trvání,</w:t>
            </w:r>
          </w:p>
          <w:p w14:paraId="3B13CEAA" w14:textId="77777777" w:rsidR="00A42568" w:rsidRPr="0028223D" w:rsidRDefault="00A42568" w:rsidP="007C51AE">
            <w:pPr>
              <w:rPr>
                <w:sz w:val="18"/>
                <w:szCs w:val="18"/>
              </w:rPr>
            </w:pPr>
            <w:r w:rsidRPr="0028223D">
              <w:rPr>
                <w:sz w:val="18"/>
                <w:szCs w:val="18"/>
              </w:rPr>
              <w:t>b) budoucího vývoje vlastností podle § 3 během životního cyklu jaderného zařízení a</w:t>
            </w:r>
          </w:p>
          <w:p w14:paraId="01EC3118" w14:textId="77777777" w:rsidR="00A42568" w:rsidRPr="0028223D" w:rsidRDefault="00A42568" w:rsidP="007C51AE">
            <w:pPr>
              <w:rPr>
                <w:sz w:val="18"/>
                <w:szCs w:val="18"/>
              </w:rPr>
            </w:pPr>
            <w:r w:rsidRPr="0028223D">
              <w:rPr>
                <w:sz w:val="18"/>
                <w:szCs w:val="18"/>
              </w:rPr>
              <w:t>c) vlivu výkonu jaderného zařízení na území k umístění jaderného zařízení v případě jaderného zařízení s jaderným reaktorem.</w:t>
            </w:r>
          </w:p>
          <w:p w14:paraId="5D241752" w14:textId="77777777" w:rsidR="00A42568" w:rsidRPr="0028223D" w:rsidRDefault="00A42568" w:rsidP="007C51AE">
            <w:pPr>
              <w:rPr>
                <w:sz w:val="18"/>
                <w:szCs w:val="18"/>
              </w:rPr>
            </w:pPr>
          </w:p>
        </w:tc>
        <w:tc>
          <w:tcPr>
            <w:tcW w:w="540" w:type="dxa"/>
            <w:tcBorders>
              <w:top w:val="nil"/>
              <w:left w:val="single" w:sz="4" w:space="0" w:color="auto"/>
              <w:bottom w:val="nil"/>
              <w:right w:val="single" w:sz="4" w:space="0" w:color="auto"/>
            </w:tcBorders>
          </w:tcPr>
          <w:p w14:paraId="4C9F881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F33FEDF" w14:textId="77777777" w:rsidR="00A42568" w:rsidRPr="0028223D" w:rsidRDefault="00A42568" w:rsidP="00B51C75">
            <w:pPr>
              <w:rPr>
                <w:sz w:val="18"/>
                <w:szCs w:val="18"/>
              </w:rPr>
            </w:pPr>
          </w:p>
        </w:tc>
      </w:tr>
      <w:tr w:rsidR="00A42568" w:rsidRPr="0028223D" w14:paraId="6A00DC63" w14:textId="77777777" w:rsidTr="00E660D8">
        <w:tc>
          <w:tcPr>
            <w:tcW w:w="1392" w:type="dxa"/>
            <w:tcBorders>
              <w:top w:val="nil"/>
              <w:left w:val="single" w:sz="4" w:space="0" w:color="auto"/>
              <w:bottom w:val="nil"/>
              <w:right w:val="single" w:sz="4" w:space="0" w:color="auto"/>
            </w:tcBorders>
          </w:tcPr>
          <w:p w14:paraId="38EBF2B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ECBA5E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5A7A08C" w14:textId="77777777" w:rsidR="00A42568" w:rsidRPr="0028223D" w:rsidRDefault="00A42568" w:rsidP="00B51C75">
            <w:pPr>
              <w:rPr>
                <w:sz w:val="18"/>
                <w:szCs w:val="18"/>
              </w:rPr>
            </w:pPr>
            <w:r w:rsidRPr="0028223D">
              <w:rPr>
                <w:sz w:val="18"/>
                <w:szCs w:val="18"/>
              </w:rPr>
              <w:t>378/2016</w:t>
            </w:r>
          </w:p>
        </w:tc>
        <w:tc>
          <w:tcPr>
            <w:tcW w:w="1116" w:type="dxa"/>
            <w:gridSpan w:val="2"/>
            <w:tcBorders>
              <w:top w:val="nil"/>
              <w:left w:val="single" w:sz="4" w:space="0" w:color="auto"/>
              <w:bottom w:val="nil"/>
              <w:right w:val="single" w:sz="4" w:space="0" w:color="auto"/>
            </w:tcBorders>
          </w:tcPr>
          <w:p w14:paraId="3AC705B5" w14:textId="77777777" w:rsidR="00A42568" w:rsidRPr="0028223D" w:rsidRDefault="00A42568" w:rsidP="00B51C75">
            <w:pPr>
              <w:rPr>
                <w:sz w:val="18"/>
                <w:szCs w:val="18"/>
              </w:rPr>
            </w:pPr>
            <w:r w:rsidRPr="0028223D">
              <w:rPr>
                <w:sz w:val="18"/>
                <w:szCs w:val="18"/>
              </w:rPr>
              <w:t>§4 odst.4</w:t>
            </w:r>
          </w:p>
        </w:tc>
        <w:tc>
          <w:tcPr>
            <w:tcW w:w="5400" w:type="dxa"/>
            <w:gridSpan w:val="4"/>
            <w:tcBorders>
              <w:top w:val="nil"/>
              <w:left w:val="single" w:sz="4" w:space="0" w:color="auto"/>
              <w:bottom w:val="nil"/>
              <w:right w:val="single" w:sz="4" w:space="0" w:color="auto"/>
            </w:tcBorders>
          </w:tcPr>
          <w:p w14:paraId="0032CB7F" w14:textId="77777777" w:rsidR="00A42568" w:rsidRPr="0028223D" w:rsidRDefault="00A42568" w:rsidP="00B51C75">
            <w:pPr>
              <w:rPr>
                <w:sz w:val="18"/>
                <w:szCs w:val="18"/>
              </w:rPr>
            </w:pPr>
            <w:r w:rsidRPr="0028223D">
              <w:rPr>
                <w:sz w:val="18"/>
                <w:szCs w:val="18"/>
              </w:rPr>
              <w:t>(4) Posuzování území k umístění jaderného zařízení musí probíhat pro pozemek jaderného zařízení a do takové vzdálenosti od něj, která umožní posoudit vliv vlastností podle § 3 na jadernou bezpečnost, radiační ochranu, monitorování radiační situace, zvládání radiační mimořádné události a zabezpečení, nejméně však do vzdálenosti, kterou pro tuto vlastnost stanoví tato vyhláška.</w:t>
            </w:r>
          </w:p>
          <w:p w14:paraId="37B57957"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47FCCCE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84DC163" w14:textId="77777777" w:rsidR="00A42568" w:rsidRPr="0028223D" w:rsidRDefault="00A42568" w:rsidP="00B51C75">
            <w:pPr>
              <w:rPr>
                <w:sz w:val="18"/>
                <w:szCs w:val="18"/>
              </w:rPr>
            </w:pPr>
          </w:p>
        </w:tc>
      </w:tr>
      <w:tr w:rsidR="00A42568" w:rsidRPr="0028223D" w14:paraId="49E1C07C" w14:textId="77777777" w:rsidTr="00E660D8">
        <w:tc>
          <w:tcPr>
            <w:tcW w:w="1392" w:type="dxa"/>
            <w:tcBorders>
              <w:top w:val="single" w:sz="4" w:space="0" w:color="auto"/>
              <w:left w:val="single" w:sz="4" w:space="0" w:color="auto"/>
              <w:bottom w:val="nil"/>
              <w:right w:val="single" w:sz="4" w:space="0" w:color="auto"/>
            </w:tcBorders>
          </w:tcPr>
          <w:p w14:paraId="3E13B19C" w14:textId="77777777" w:rsidR="00A42568" w:rsidRPr="0028223D" w:rsidRDefault="00A42568" w:rsidP="00B51C75">
            <w:pPr>
              <w:rPr>
                <w:sz w:val="18"/>
                <w:szCs w:val="18"/>
              </w:rPr>
            </w:pPr>
            <w:r w:rsidRPr="0028223D">
              <w:rPr>
                <w:sz w:val="18"/>
                <w:szCs w:val="18"/>
              </w:rPr>
              <w:t>Čl. 65 odst. 1 b)</w:t>
            </w:r>
          </w:p>
        </w:tc>
        <w:tc>
          <w:tcPr>
            <w:tcW w:w="5387" w:type="dxa"/>
            <w:gridSpan w:val="4"/>
            <w:tcBorders>
              <w:top w:val="single" w:sz="4" w:space="0" w:color="auto"/>
              <w:left w:val="single" w:sz="4" w:space="0" w:color="auto"/>
              <w:bottom w:val="nil"/>
              <w:right w:val="single" w:sz="18" w:space="0" w:color="auto"/>
            </w:tcBorders>
          </w:tcPr>
          <w:p w14:paraId="149179E0" w14:textId="77777777" w:rsidR="00A42568" w:rsidRPr="0028223D" w:rsidRDefault="00A42568" w:rsidP="00B51C75">
            <w:pPr>
              <w:rPr>
                <w:sz w:val="18"/>
                <w:szCs w:val="18"/>
              </w:rPr>
            </w:pPr>
            <w:r w:rsidRPr="0028223D">
              <w:rPr>
                <w:sz w:val="18"/>
                <w:szCs w:val="18"/>
              </w:rPr>
              <w:t>uvedení zařízení do provozu až po ověření, že je zajištěna odpovídající ochrana před veškerým ozářením nebo kontaminací, u nichž je riziko rozšíření za hranici zařízení, nebo před kontaminací, u níž je riziko rozšíření do půdy pod zařízením;</w:t>
            </w:r>
          </w:p>
        </w:tc>
        <w:tc>
          <w:tcPr>
            <w:tcW w:w="925" w:type="dxa"/>
            <w:tcBorders>
              <w:top w:val="single" w:sz="4" w:space="0" w:color="auto"/>
              <w:left w:val="single" w:sz="18" w:space="0" w:color="auto"/>
              <w:bottom w:val="nil"/>
              <w:right w:val="single" w:sz="4" w:space="0" w:color="auto"/>
            </w:tcBorders>
          </w:tcPr>
          <w:p w14:paraId="2BFD55CD" w14:textId="77777777" w:rsidR="00A42568" w:rsidRPr="0028223D" w:rsidRDefault="00A42568" w:rsidP="00B51C75">
            <w:pPr>
              <w:rPr>
                <w:sz w:val="18"/>
                <w:szCs w:val="18"/>
              </w:rPr>
            </w:pPr>
            <w:r w:rsidRPr="0028223D">
              <w:rPr>
                <w:sz w:val="18"/>
                <w:szCs w:val="18"/>
              </w:rPr>
              <w:t>263/2016</w:t>
            </w:r>
          </w:p>
          <w:p w14:paraId="30D161A1"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6B9B3441" w14:textId="77777777" w:rsidR="00A42568" w:rsidRPr="0028223D" w:rsidRDefault="00A42568" w:rsidP="00B51C75">
            <w:pPr>
              <w:rPr>
                <w:sz w:val="18"/>
                <w:szCs w:val="18"/>
              </w:rPr>
            </w:pPr>
            <w:r w:rsidRPr="0028223D">
              <w:rPr>
                <w:sz w:val="18"/>
                <w:szCs w:val="18"/>
              </w:rPr>
              <w:t>§53 odst.1 písm.c)</w:t>
            </w:r>
          </w:p>
        </w:tc>
        <w:tc>
          <w:tcPr>
            <w:tcW w:w="5400" w:type="dxa"/>
            <w:gridSpan w:val="4"/>
            <w:tcBorders>
              <w:top w:val="single" w:sz="4" w:space="0" w:color="auto"/>
              <w:left w:val="single" w:sz="4" w:space="0" w:color="auto"/>
              <w:bottom w:val="nil"/>
              <w:right w:val="single" w:sz="4" w:space="0" w:color="auto"/>
            </w:tcBorders>
          </w:tcPr>
          <w:p w14:paraId="3C30887E" w14:textId="77777777" w:rsidR="00A42568" w:rsidRPr="0028223D" w:rsidRDefault="00A42568" w:rsidP="009950E1">
            <w:pPr>
              <w:rPr>
                <w:sz w:val="18"/>
                <w:szCs w:val="18"/>
              </w:rPr>
            </w:pPr>
            <w:r w:rsidRPr="0028223D">
              <w:rPr>
                <w:sz w:val="18"/>
                <w:szCs w:val="18"/>
              </w:rPr>
              <w:t>(1) Držitel povolení k uvádění do provozu jaderného zařízení bez jaderného reaktoru je povinen</w:t>
            </w:r>
          </w:p>
          <w:p w14:paraId="2CF10C63" w14:textId="77777777" w:rsidR="00A42568" w:rsidRPr="0028223D" w:rsidRDefault="00A42568" w:rsidP="009950E1">
            <w:pPr>
              <w:rPr>
                <w:sz w:val="18"/>
                <w:szCs w:val="18"/>
              </w:rPr>
            </w:pPr>
            <w:r w:rsidRPr="0028223D">
              <w:rPr>
                <w:sz w:val="18"/>
                <w:szCs w:val="18"/>
              </w:rPr>
              <w:t>c) zkušebním provozem ověřit a prokázat na reálných stavech budoucího provozu projektové charakteristiky jaderného zařízení a jeho soulad s projektem jaderného zařízení a</w:t>
            </w:r>
          </w:p>
          <w:p w14:paraId="3674F7CD" w14:textId="77777777" w:rsidR="00A42568" w:rsidRPr="0028223D" w:rsidRDefault="00A42568" w:rsidP="009950E1">
            <w:pPr>
              <w:rPr>
                <w:sz w:val="18"/>
                <w:szCs w:val="18"/>
              </w:rPr>
            </w:pPr>
          </w:p>
        </w:tc>
        <w:tc>
          <w:tcPr>
            <w:tcW w:w="540" w:type="dxa"/>
            <w:tcBorders>
              <w:top w:val="single" w:sz="4" w:space="0" w:color="auto"/>
              <w:left w:val="single" w:sz="4" w:space="0" w:color="auto"/>
              <w:bottom w:val="nil"/>
              <w:right w:val="single" w:sz="4" w:space="0" w:color="auto"/>
            </w:tcBorders>
          </w:tcPr>
          <w:p w14:paraId="4053320A"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2B376CF" w14:textId="77777777" w:rsidR="00A42568" w:rsidRPr="0028223D" w:rsidRDefault="00A42568" w:rsidP="00B51C75">
            <w:pPr>
              <w:rPr>
                <w:sz w:val="18"/>
                <w:szCs w:val="18"/>
              </w:rPr>
            </w:pPr>
          </w:p>
        </w:tc>
      </w:tr>
      <w:tr w:rsidR="00A42568" w:rsidRPr="0028223D" w14:paraId="69F20405" w14:textId="77777777" w:rsidTr="00E660D8">
        <w:tc>
          <w:tcPr>
            <w:tcW w:w="1392" w:type="dxa"/>
            <w:tcBorders>
              <w:top w:val="nil"/>
              <w:left w:val="single" w:sz="4" w:space="0" w:color="auto"/>
              <w:bottom w:val="nil"/>
              <w:right w:val="single" w:sz="4" w:space="0" w:color="auto"/>
            </w:tcBorders>
          </w:tcPr>
          <w:p w14:paraId="74A2345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DBF62B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23A2634"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BD83CB6" w14:textId="77777777" w:rsidR="00A42568" w:rsidRPr="0028223D" w:rsidRDefault="00A42568" w:rsidP="00CB6B4A">
            <w:pPr>
              <w:rPr>
                <w:sz w:val="18"/>
                <w:szCs w:val="18"/>
              </w:rPr>
            </w:pPr>
            <w:r w:rsidRPr="0028223D">
              <w:rPr>
                <w:sz w:val="18"/>
                <w:szCs w:val="18"/>
              </w:rPr>
              <w:t>§52 odst.1 písm.b)</w:t>
            </w:r>
          </w:p>
        </w:tc>
        <w:tc>
          <w:tcPr>
            <w:tcW w:w="5400" w:type="dxa"/>
            <w:gridSpan w:val="4"/>
            <w:tcBorders>
              <w:top w:val="nil"/>
              <w:left w:val="single" w:sz="4" w:space="0" w:color="auto"/>
              <w:bottom w:val="nil"/>
              <w:right w:val="single" w:sz="4" w:space="0" w:color="auto"/>
            </w:tcBorders>
          </w:tcPr>
          <w:p w14:paraId="019DBEDB" w14:textId="77777777" w:rsidR="00A42568" w:rsidRPr="0028223D" w:rsidRDefault="00A42568" w:rsidP="009950E1">
            <w:pPr>
              <w:rPr>
                <w:sz w:val="18"/>
                <w:szCs w:val="18"/>
              </w:rPr>
            </w:pPr>
            <w:r w:rsidRPr="0028223D">
              <w:rPr>
                <w:sz w:val="18"/>
                <w:szCs w:val="18"/>
              </w:rPr>
              <w:t>(1) Držitel povolení k prvnímu energetickému spouštění jaderného zařízení s jaderným reaktorem je povinen</w:t>
            </w:r>
          </w:p>
          <w:p w14:paraId="1BAF8C87" w14:textId="77777777" w:rsidR="00A42568" w:rsidRPr="0028223D" w:rsidRDefault="00A42568" w:rsidP="009950E1">
            <w:pPr>
              <w:rPr>
                <w:sz w:val="18"/>
                <w:szCs w:val="18"/>
              </w:rPr>
            </w:pPr>
            <w:r w:rsidRPr="0028223D">
              <w:rPr>
                <w:sz w:val="18"/>
                <w:szCs w:val="18"/>
              </w:rPr>
              <w:t>b) ověřit a dokumentovat schopnost stabilního a bezpečného provozu jaderného zařízení,</w:t>
            </w:r>
          </w:p>
          <w:p w14:paraId="38AECB5F" w14:textId="77777777" w:rsidR="00A42568" w:rsidRPr="0028223D" w:rsidRDefault="00A42568" w:rsidP="00CB6B4A">
            <w:pPr>
              <w:rPr>
                <w:sz w:val="18"/>
                <w:szCs w:val="18"/>
              </w:rPr>
            </w:pPr>
          </w:p>
        </w:tc>
        <w:tc>
          <w:tcPr>
            <w:tcW w:w="540" w:type="dxa"/>
            <w:tcBorders>
              <w:top w:val="nil"/>
              <w:left w:val="single" w:sz="4" w:space="0" w:color="auto"/>
              <w:bottom w:val="nil"/>
              <w:right w:val="single" w:sz="4" w:space="0" w:color="auto"/>
            </w:tcBorders>
          </w:tcPr>
          <w:p w14:paraId="24BCE00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CEB4CE6" w14:textId="77777777" w:rsidR="00A42568" w:rsidRPr="0028223D" w:rsidRDefault="00A42568" w:rsidP="00B51C75">
            <w:pPr>
              <w:rPr>
                <w:sz w:val="18"/>
                <w:szCs w:val="18"/>
              </w:rPr>
            </w:pPr>
          </w:p>
        </w:tc>
      </w:tr>
      <w:tr w:rsidR="00A42568" w:rsidRPr="0028223D" w14:paraId="280BF8A4" w14:textId="77777777" w:rsidTr="00E660D8">
        <w:tc>
          <w:tcPr>
            <w:tcW w:w="1392" w:type="dxa"/>
            <w:tcBorders>
              <w:top w:val="nil"/>
              <w:left w:val="single" w:sz="4" w:space="0" w:color="auto"/>
              <w:bottom w:val="nil"/>
              <w:right w:val="single" w:sz="4" w:space="0" w:color="auto"/>
            </w:tcBorders>
          </w:tcPr>
          <w:p w14:paraId="0491266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F7A4D0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1E9CDB3"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18522CC" w14:textId="77777777" w:rsidR="00A42568" w:rsidRPr="0028223D" w:rsidRDefault="00A42568" w:rsidP="00CB6B4A">
            <w:pPr>
              <w:rPr>
                <w:sz w:val="18"/>
                <w:szCs w:val="18"/>
              </w:rPr>
            </w:pPr>
            <w:r w:rsidRPr="0028223D">
              <w:rPr>
                <w:sz w:val="18"/>
                <w:szCs w:val="18"/>
              </w:rPr>
              <w:t>§52 odst.1 písm.c) bod1</w:t>
            </w:r>
          </w:p>
        </w:tc>
        <w:tc>
          <w:tcPr>
            <w:tcW w:w="5400" w:type="dxa"/>
            <w:gridSpan w:val="4"/>
            <w:tcBorders>
              <w:top w:val="nil"/>
              <w:left w:val="single" w:sz="4" w:space="0" w:color="auto"/>
              <w:bottom w:val="nil"/>
              <w:right w:val="single" w:sz="4" w:space="0" w:color="auto"/>
            </w:tcBorders>
          </w:tcPr>
          <w:p w14:paraId="0B94ACA0" w14:textId="77777777" w:rsidR="00A42568" w:rsidRPr="0028223D" w:rsidRDefault="00A42568" w:rsidP="004042BF">
            <w:pPr>
              <w:rPr>
                <w:sz w:val="18"/>
                <w:szCs w:val="18"/>
              </w:rPr>
            </w:pPr>
            <w:r w:rsidRPr="0028223D">
              <w:rPr>
                <w:sz w:val="18"/>
                <w:szCs w:val="18"/>
              </w:rPr>
              <w:t>(1) Držitel povolení k prvnímu energetickému spouštění jaderného zařízení s jaderným reaktorem je povinen</w:t>
            </w:r>
          </w:p>
          <w:p w14:paraId="61AF38A9" w14:textId="77777777" w:rsidR="00A42568" w:rsidRPr="0028223D" w:rsidRDefault="00A42568" w:rsidP="004042BF">
            <w:pPr>
              <w:rPr>
                <w:sz w:val="18"/>
                <w:szCs w:val="18"/>
              </w:rPr>
            </w:pPr>
            <w:r w:rsidRPr="0028223D">
              <w:rPr>
                <w:sz w:val="18"/>
                <w:szCs w:val="18"/>
              </w:rPr>
              <w:t>c) v rámci zajišťování připravenosti jaderného zařízení a pracovníků k provozu</w:t>
            </w:r>
          </w:p>
          <w:p w14:paraId="1A1D90A0" w14:textId="77777777" w:rsidR="00A42568" w:rsidRPr="0028223D" w:rsidRDefault="00A42568" w:rsidP="004042BF">
            <w:pPr>
              <w:rPr>
                <w:sz w:val="18"/>
                <w:szCs w:val="18"/>
              </w:rPr>
            </w:pPr>
            <w:r w:rsidRPr="0028223D">
              <w:rPr>
                <w:sz w:val="18"/>
                <w:szCs w:val="18"/>
              </w:rPr>
              <w:t>1. zajistit, ověřit a dokumentovat úspěšné provedení zkoušek prvního energetického spouštění jaderného zařízení s jaderným reaktorem a zkušebního provozu,</w:t>
            </w:r>
          </w:p>
          <w:p w14:paraId="7B420CCF" w14:textId="77777777" w:rsidR="00A42568" w:rsidRPr="0028223D" w:rsidRDefault="00A42568" w:rsidP="00CB6B4A">
            <w:pPr>
              <w:rPr>
                <w:sz w:val="18"/>
                <w:szCs w:val="18"/>
              </w:rPr>
            </w:pPr>
          </w:p>
        </w:tc>
        <w:tc>
          <w:tcPr>
            <w:tcW w:w="540" w:type="dxa"/>
            <w:tcBorders>
              <w:top w:val="nil"/>
              <w:left w:val="single" w:sz="4" w:space="0" w:color="auto"/>
              <w:bottom w:val="nil"/>
              <w:right w:val="single" w:sz="4" w:space="0" w:color="auto"/>
            </w:tcBorders>
          </w:tcPr>
          <w:p w14:paraId="2FF2545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9B54AA" w14:textId="77777777" w:rsidR="00A42568" w:rsidRPr="0028223D" w:rsidRDefault="00A42568" w:rsidP="00B51C75">
            <w:pPr>
              <w:rPr>
                <w:sz w:val="18"/>
                <w:szCs w:val="18"/>
              </w:rPr>
            </w:pPr>
          </w:p>
        </w:tc>
      </w:tr>
      <w:tr w:rsidR="00A42568" w:rsidRPr="0028223D" w14:paraId="6BAC6848" w14:textId="77777777" w:rsidTr="00E660D8">
        <w:tc>
          <w:tcPr>
            <w:tcW w:w="1392" w:type="dxa"/>
            <w:tcBorders>
              <w:top w:val="nil"/>
              <w:left w:val="single" w:sz="4" w:space="0" w:color="auto"/>
              <w:bottom w:val="nil"/>
              <w:right w:val="single" w:sz="4" w:space="0" w:color="auto"/>
            </w:tcBorders>
          </w:tcPr>
          <w:p w14:paraId="6E4E813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4C032C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C692328"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876A314" w14:textId="77777777" w:rsidR="00A42568" w:rsidRPr="0028223D" w:rsidRDefault="00A42568" w:rsidP="00CB6B4A">
            <w:pPr>
              <w:rPr>
                <w:sz w:val="18"/>
                <w:szCs w:val="18"/>
              </w:rPr>
            </w:pPr>
            <w:r w:rsidRPr="0028223D">
              <w:rPr>
                <w:sz w:val="18"/>
                <w:szCs w:val="18"/>
              </w:rPr>
              <w:t>§52 odst.1 písm.c) bod4</w:t>
            </w:r>
          </w:p>
        </w:tc>
        <w:tc>
          <w:tcPr>
            <w:tcW w:w="5400" w:type="dxa"/>
            <w:gridSpan w:val="4"/>
            <w:tcBorders>
              <w:top w:val="nil"/>
              <w:left w:val="single" w:sz="4" w:space="0" w:color="auto"/>
              <w:bottom w:val="nil"/>
              <w:right w:val="single" w:sz="4" w:space="0" w:color="auto"/>
            </w:tcBorders>
          </w:tcPr>
          <w:p w14:paraId="1A5AFF53" w14:textId="77777777" w:rsidR="00A42568" w:rsidRPr="0028223D" w:rsidRDefault="00A42568" w:rsidP="004042BF">
            <w:pPr>
              <w:rPr>
                <w:sz w:val="18"/>
                <w:szCs w:val="18"/>
              </w:rPr>
            </w:pPr>
            <w:r w:rsidRPr="0028223D">
              <w:rPr>
                <w:sz w:val="18"/>
                <w:szCs w:val="18"/>
              </w:rPr>
              <w:t>(1) Držitel povolení k prvnímu energetickému spouštění jaderného zařízení s jaderným reaktorem je povinen</w:t>
            </w:r>
          </w:p>
          <w:p w14:paraId="3001CA73" w14:textId="77777777" w:rsidR="00A42568" w:rsidRPr="0028223D" w:rsidRDefault="00A42568" w:rsidP="004042BF">
            <w:pPr>
              <w:rPr>
                <w:sz w:val="18"/>
                <w:szCs w:val="18"/>
              </w:rPr>
            </w:pPr>
            <w:r w:rsidRPr="0028223D">
              <w:rPr>
                <w:sz w:val="18"/>
                <w:szCs w:val="18"/>
              </w:rPr>
              <w:t>c) v rámci zajišťování připravenosti jaderného zařízení a pracovníků k provozu</w:t>
            </w:r>
          </w:p>
          <w:p w14:paraId="4FC07990" w14:textId="77777777" w:rsidR="00A42568" w:rsidRPr="0028223D" w:rsidRDefault="00A42568" w:rsidP="004042BF">
            <w:pPr>
              <w:rPr>
                <w:sz w:val="18"/>
                <w:szCs w:val="18"/>
              </w:rPr>
            </w:pPr>
            <w:r w:rsidRPr="0028223D">
              <w:rPr>
                <w:sz w:val="18"/>
                <w:szCs w:val="18"/>
              </w:rPr>
              <w:t>4. ověřit zajištění radiační ochrany obyvatelstva v zóně havarijního plánování podle § 156 odst. 2 písm. c) až g) a</w:t>
            </w:r>
          </w:p>
          <w:p w14:paraId="260476B6"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144ADF1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5D26F6" w14:textId="77777777" w:rsidR="00A42568" w:rsidRPr="0028223D" w:rsidRDefault="00A42568" w:rsidP="00B51C75">
            <w:pPr>
              <w:rPr>
                <w:sz w:val="18"/>
                <w:szCs w:val="18"/>
              </w:rPr>
            </w:pPr>
          </w:p>
        </w:tc>
      </w:tr>
      <w:tr w:rsidR="00A42568" w:rsidRPr="0028223D" w14:paraId="0D0F880D" w14:textId="77777777" w:rsidTr="00E660D8">
        <w:tc>
          <w:tcPr>
            <w:tcW w:w="1392" w:type="dxa"/>
            <w:tcBorders>
              <w:top w:val="nil"/>
              <w:left w:val="single" w:sz="4" w:space="0" w:color="auto"/>
              <w:bottom w:val="nil"/>
              <w:right w:val="single" w:sz="4" w:space="0" w:color="auto"/>
            </w:tcBorders>
          </w:tcPr>
          <w:p w14:paraId="502985D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4009AB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63B4F5F"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C60A589" w14:textId="77777777" w:rsidR="00A42568" w:rsidRPr="0028223D" w:rsidRDefault="00A42568" w:rsidP="00B51C75">
            <w:pPr>
              <w:rPr>
                <w:sz w:val="18"/>
                <w:szCs w:val="18"/>
              </w:rPr>
            </w:pPr>
            <w:r w:rsidRPr="0028223D">
              <w:rPr>
                <w:sz w:val="18"/>
                <w:szCs w:val="18"/>
              </w:rPr>
              <w:t>§45 odst.3</w:t>
            </w:r>
          </w:p>
        </w:tc>
        <w:tc>
          <w:tcPr>
            <w:tcW w:w="5400" w:type="dxa"/>
            <w:gridSpan w:val="4"/>
            <w:tcBorders>
              <w:top w:val="nil"/>
              <w:left w:val="single" w:sz="4" w:space="0" w:color="auto"/>
              <w:bottom w:val="nil"/>
              <w:right w:val="single" w:sz="4" w:space="0" w:color="auto"/>
            </w:tcBorders>
          </w:tcPr>
          <w:p w14:paraId="12BB5130" w14:textId="77777777" w:rsidR="00A42568" w:rsidRPr="0028223D" w:rsidRDefault="00A42568" w:rsidP="00A40CB6">
            <w:pPr>
              <w:rPr>
                <w:sz w:val="18"/>
                <w:szCs w:val="18"/>
              </w:rPr>
            </w:pPr>
            <w:r w:rsidRPr="0028223D">
              <w:rPr>
                <w:sz w:val="18"/>
                <w:szCs w:val="18"/>
              </w:rPr>
              <w:t>(3) Jaderné zařízení bez jaderného reaktoru musí od zahájení výstavby až do vyřazení z provozu nebo do doby stanovené v dokumentaci pro povolovanou činnost v případě úložiště radioaktivního odpadu</w:t>
            </w:r>
          </w:p>
          <w:p w14:paraId="37265ECD" w14:textId="77777777" w:rsidR="00A42568" w:rsidRPr="0028223D" w:rsidRDefault="00A42568" w:rsidP="00A40CB6">
            <w:pPr>
              <w:rPr>
                <w:sz w:val="18"/>
                <w:szCs w:val="18"/>
              </w:rPr>
            </w:pPr>
            <w:r w:rsidRPr="0028223D">
              <w:rPr>
                <w:sz w:val="18"/>
                <w:szCs w:val="18"/>
              </w:rPr>
              <w:t>c) zajistit stínění a zabránit úniku radioaktivní látky a šíření ionizujícího záření do životního prostředí.</w:t>
            </w:r>
          </w:p>
        </w:tc>
        <w:tc>
          <w:tcPr>
            <w:tcW w:w="540" w:type="dxa"/>
            <w:tcBorders>
              <w:top w:val="nil"/>
              <w:left w:val="single" w:sz="4" w:space="0" w:color="auto"/>
              <w:bottom w:val="nil"/>
              <w:right w:val="single" w:sz="4" w:space="0" w:color="auto"/>
            </w:tcBorders>
          </w:tcPr>
          <w:p w14:paraId="560FB96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449C4CC" w14:textId="77777777" w:rsidR="00A42568" w:rsidRPr="0028223D" w:rsidRDefault="00A42568" w:rsidP="00B51C75">
            <w:pPr>
              <w:rPr>
                <w:sz w:val="18"/>
                <w:szCs w:val="18"/>
              </w:rPr>
            </w:pPr>
          </w:p>
        </w:tc>
      </w:tr>
      <w:tr w:rsidR="00A42568" w:rsidRPr="0028223D" w14:paraId="649E1DD7" w14:textId="77777777" w:rsidTr="00E660D8">
        <w:tc>
          <w:tcPr>
            <w:tcW w:w="1392" w:type="dxa"/>
            <w:tcBorders>
              <w:top w:val="nil"/>
              <w:left w:val="single" w:sz="4" w:space="0" w:color="auto"/>
              <w:bottom w:val="nil"/>
              <w:right w:val="single" w:sz="4" w:space="0" w:color="auto"/>
            </w:tcBorders>
          </w:tcPr>
          <w:p w14:paraId="27E3083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BBE968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9A242A9"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0E44A61" w14:textId="77777777" w:rsidR="00A42568" w:rsidRPr="0028223D" w:rsidRDefault="00A42568" w:rsidP="00B51C75">
            <w:pPr>
              <w:rPr>
                <w:sz w:val="18"/>
                <w:szCs w:val="18"/>
              </w:rPr>
            </w:pPr>
            <w:r w:rsidRPr="0028223D">
              <w:rPr>
                <w:sz w:val="18"/>
                <w:szCs w:val="18"/>
              </w:rPr>
              <w:t>§75 odst.1 písm.a)</w:t>
            </w:r>
          </w:p>
        </w:tc>
        <w:tc>
          <w:tcPr>
            <w:tcW w:w="5400" w:type="dxa"/>
            <w:gridSpan w:val="4"/>
            <w:tcBorders>
              <w:top w:val="nil"/>
              <w:left w:val="single" w:sz="4" w:space="0" w:color="auto"/>
              <w:bottom w:val="nil"/>
              <w:right w:val="single" w:sz="4" w:space="0" w:color="auto"/>
            </w:tcBorders>
          </w:tcPr>
          <w:p w14:paraId="21061DD1" w14:textId="77777777" w:rsidR="00A42568" w:rsidRPr="0028223D" w:rsidRDefault="00A42568" w:rsidP="00144BA2">
            <w:pPr>
              <w:rPr>
                <w:sz w:val="18"/>
                <w:szCs w:val="18"/>
              </w:rPr>
            </w:pPr>
            <w:r w:rsidRPr="0028223D">
              <w:rPr>
                <w:sz w:val="18"/>
                <w:szCs w:val="18"/>
              </w:rPr>
              <w:t>(1) Držitel povolení vykonávající činnost v rámci plánované expoziční situace, registrant nebo ohlašovatel používající schválený typ drobného zdroje ionizujícího záření</w:t>
            </w:r>
          </w:p>
          <w:p w14:paraId="02B2A5B5" w14:textId="77777777" w:rsidR="00A42568" w:rsidRPr="0028223D" w:rsidRDefault="00A42568" w:rsidP="00144BA2">
            <w:pPr>
              <w:rPr>
                <w:sz w:val="18"/>
                <w:szCs w:val="18"/>
              </w:rPr>
            </w:pPr>
            <w:r w:rsidRPr="0028223D">
              <w:rPr>
                <w:sz w:val="18"/>
                <w:szCs w:val="18"/>
              </w:rPr>
              <w:t>a) je povinen zajistit, aby pracoviště, kde má být vykonávána radiační činnost, bylo navrženo, postaveno a uvedeno do provozu způsobem, který umožní bezpečné nakládání se zdrojem ionizujícího záření při provozu a zajistí dostatečnou radiační ochranu fyzických osob na pracovišti a fyzických osob pobývajících v jeho okolí,</w:t>
            </w:r>
          </w:p>
          <w:p w14:paraId="1A8BCEDF" w14:textId="77777777" w:rsidR="00A42568" w:rsidRPr="0028223D" w:rsidRDefault="00A42568" w:rsidP="00144BA2">
            <w:pPr>
              <w:rPr>
                <w:sz w:val="18"/>
                <w:szCs w:val="18"/>
              </w:rPr>
            </w:pPr>
          </w:p>
        </w:tc>
        <w:tc>
          <w:tcPr>
            <w:tcW w:w="540" w:type="dxa"/>
            <w:tcBorders>
              <w:top w:val="nil"/>
              <w:left w:val="single" w:sz="4" w:space="0" w:color="auto"/>
              <w:bottom w:val="nil"/>
              <w:right w:val="single" w:sz="4" w:space="0" w:color="auto"/>
            </w:tcBorders>
          </w:tcPr>
          <w:p w14:paraId="008C0AB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8501AE" w14:textId="77777777" w:rsidR="00A42568" w:rsidRPr="0028223D" w:rsidRDefault="00A42568" w:rsidP="00B51C75">
            <w:pPr>
              <w:rPr>
                <w:sz w:val="18"/>
                <w:szCs w:val="18"/>
              </w:rPr>
            </w:pPr>
          </w:p>
        </w:tc>
      </w:tr>
      <w:tr w:rsidR="00A42568" w:rsidRPr="0028223D" w14:paraId="7A49E809" w14:textId="77777777" w:rsidTr="00E660D8">
        <w:tc>
          <w:tcPr>
            <w:tcW w:w="1392" w:type="dxa"/>
            <w:tcBorders>
              <w:top w:val="nil"/>
              <w:left w:val="single" w:sz="4" w:space="0" w:color="auto"/>
              <w:bottom w:val="nil"/>
              <w:right w:val="single" w:sz="4" w:space="0" w:color="auto"/>
            </w:tcBorders>
          </w:tcPr>
          <w:p w14:paraId="20EBBE3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EEC7AB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12C0C81"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1E884C9" w14:textId="77777777" w:rsidR="00A42568" w:rsidRPr="0028223D" w:rsidRDefault="00A42568" w:rsidP="00CB6B4A">
            <w:pPr>
              <w:rPr>
                <w:sz w:val="18"/>
                <w:szCs w:val="18"/>
              </w:rPr>
            </w:pPr>
            <w:r w:rsidRPr="0028223D">
              <w:rPr>
                <w:sz w:val="18"/>
                <w:szCs w:val="18"/>
              </w:rPr>
              <w:t>§81 odst.1</w:t>
            </w:r>
          </w:p>
        </w:tc>
        <w:tc>
          <w:tcPr>
            <w:tcW w:w="5400" w:type="dxa"/>
            <w:gridSpan w:val="4"/>
            <w:tcBorders>
              <w:top w:val="nil"/>
              <w:left w:val="single" w:sz="4" w:space="0" w:color="auto"/>
              <w:bottom w:val="nil"/>
              <w:right w:val="single" w:sz="4" w:space="0" w:color="auto"/>
            </w:tcBorders>
          </w:tcPr>
          <w:p w14:paraId="403AD748" w14:textId="77777777" w:rsidR="00A42568" w:rsidRPr="0028223D" w:rsidRDefault="00A42568" w:rsidP="000266AB">
            <w:pPr>
              <w:rPr>
                <w:sz w:val="18"/>
                <w:szCs w:val="18"/>
              </w:rPr>
            </w:pPr>
            <w:r w:rsidRPr="0028223D">
              <w:rPr>
                <w:sz w:val="18"/>
                <w:szCs w:val="18"/>
              </w:rPr>
              <w:t>(1) Každý, kdo vykonává činnosti v rámci plánované expoziční situace, je povinen zajistit radiační ochranu obyvatel před ozářením v důsledku nakládání se zdrojem ionizujícího záření na pracovišti nebo vypouštění radioaktivní látky do okolí pracoviště.</w:t>
            </w:r>
          </w:p>
          <w:p w14:paraId="2C61AAD7" w14:textId="77777777" w:rsidR="00A42568" w:rsidRPr="0028223D" w:rsidRDefault="00A42568" w:rsidP="00CB6B4A">
            <w:pPr>
              <w:rPr>
                <w:sz w:val="18"/>
                <w:szCs w:val="18"/>
              </w:rPr>
            </w:pPr>
          </w:p>
        </w:tc>
        <w:tc>
          <w:tcPr>
            <w:tcW w:w="540" w:type="dxa"/>
            <w:tcBorders>
              <w:top w:val="nil"/>
              <w:left w:val="single" w:sz="4" w:space="0" w:color="auto"/>
              <w:bottom w:val="nil"/>
              <w:right w:val="single" w:sz="4" w:space="0" w:color="auto"/>
            </w:tcBorders>
          </w:tcPr>
          <w:p w14:paraId="39E3D11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3D9817F" w14:textId="77777777" w:rsidR="00A42568" w:rsidRPr="0028223D" w:rsidRDefault="00A42568" w:rsidP="00B51C75">
            <w:pPr>
              <w:rPr>
                <w:sz w:val="18"/>
                <w:szCs w:val="18"/>
              </w:rPr>
            </w:pPr>
          </w:p>
        </w:tc>
      </w:tr>
      <w:tr w:rsidR="00A42568" w:rsidRPr="0028223D" w14:paraId="23286F79" w14:textId="77777777" w:rsidTr="00E660D8">
        <w:tc>
          <w:tcPr>
            <w:tcW w:w="1392" w:type="dxa"/>
            <w:tcBorders>
              <w:top w:val="nil"/>
              <w:left w:val="single" w:sz="4" w:space="0" w:color="auto"/>
              <w:bottom w:val="nil"/>
              <w:right w:val="single" w:sz="4" w:space="0" w:color="auto"/>
            </w:tcBorders>
          </w:tcPr>
          <w:p w14:paraId="005787B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8FD9D3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4843F5C"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07F9D7E" w14:textId="77777777" w:rsidR="00A42568" w:rsidRPr="0028223D" w:rsidRDefault="00A42568" w:rsidP="00CB6B4A">
            <w:pPr>
              <w:rPr>
                <w:sz w:val="18"/>
                <w:szCs w:val="18"/>
              </w:rPr>
            </w:pPr>
            <w:r w:rsidRPr="0028223D">
              <w:rPr>
                <w:sz w:val="18"/>
                <w:szCs w:val="18"/>
              </w:rPr>
              <w:t>§81 odst.2</w:t>
            </w:r>
          </w:p>
        </w:tc>
        <w:tc>
          <w:tcPr>
            <w:tcW w:w="5400" w:type="dxa"/>
            <w:gridSpan w:val="4"/>
            <w:tcBorders>
              <w:top w:val="nil"/>
              <w:left w:val="single" w:sz="4" w:space="0" w:color="auto"/>
              <w:bottom w:val="nil"/>
              <w:right w:val="single" w:sz="4" w:space="0" w:color="auto"/>
            </w:tcBorders>
          </w:tcPr>
          <w:p w14:paraId="0AC9A200" w14:textId="77777777" w:rsidR="00A42568" w:rsidRPr="0028223D" w:rsidRDefault="00A42568" w:rsidP="00CB6B4A">
            <w:pPr>
              <w:rPr>
                <w:sz w:val="18"/>
                <w:szCs w:val="18"/>
              </w:rPr>
            </w:pPr>
            <w:r w:rsidRPr="0028223D">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 kategorie, který uvolňuje radioaktivní látku formou výpusti, je povinen</w:t>
            </w:r>
          </w:p>
          <w:p w14:paraId="74588874" w14:textId="77777777" w:rsidR="00A42568" w:rsidRPr="0028223D" w:rsidRDefault="00A42568" w:rsidP="00CB6B4A">
            <w:pPr>
              <w:rPr>
                <w:sz w:val="18"/>
                <w:szCs w:val="18"/>
              </w:rPr>
            </w:pPr>
            <w:r w:rsidRPr="0028223D">
              <w:rPr>
                <w:sz w:val="18"/>
                <w:szCs w:val="18"/>
              </w:rPr>
              <w:t>a) zajistit monitorování výpustí a okolí pracoviště,</w:t>
            </w:r>
          </w:p>
          <w:p w14:paraId="0377BBA9" w14:textId="77777777" w:rsidR="00A42568" w:rsidRPr="0028223D" w:rsidRDefault="00A42568" w:rsidP="00CB6B4A">
            <w:pPr>
              <w:rPr>
                <w:sz w:val="18"/>
                <w:szCs w:val="18"/>
              </w:rPr>
            </w:pPr>
            <w:r w:rsidRPr="0028223D">
              <w:rPr>
                <w:sz w:val="18"/>
                <w:szCs w:val="18"/>
              </w:rPr>
              <w:lastRenderedPageBreak/>
              <w:t>b) stanovit monitorovací úrovně a postupy při jejich překročení v souladu s obecnými postupy při jejich překročení stanovenými prováděcím právním předpisem,</w:t>
            </w:r>
          </w:p>
          <w:p w14:paraId="2366FD11" w14:textId="77777777" w:rsidR="00A42568" w:rsidRPr="0028223D" w:rsidRDefault="00A42568" w:rsidP="00CB6B4A">
            <w:pPr>
              <w:rPr>
                <w:sz w:val="18"/>
                <w:szCs w:val="18"/>
              </w:rPr>
            </w:pPr>
            <w:r w:rsidRPr="0028223D">
              <w:rPr>
                <w:sz w:val="18"/>
                <w:szCs w:val="18"/>
              </w:rPr>
              <w:t>c) zajistit monitorování všech potenciálních cest úniku, existuje-li možnost úniku radioaktivní látky z pracoviště, a</w:t>
            </w:r>
          </w:p>
          <w:p w14:paraId="41073145" w14:textId="77777777" w:rsidR="00A42568" w:rsidRPr="0028223D" w:rsidRDefault="00A42568" w:rsidP="00CB6B4A">
            <w:pPr>
              <w:rPr>
                <w:sz w:val="18"/>
                <w:szCs w:val="18"/>
              </w:rPr>
            </w:pPr>
            <w:r w:rsidRPr="0028223D">
              <w:rPr>
                <w:sz w:val="18"/>
                <w:szCs w:val="18"/>
              </w:rPr>
              <w:t>d) hodnotit ozáření reprezentativní osoby, výsledky hodnocení ozáření reprezentativní osoby předávat Úřadu a na žádost je poskytnout dotčeným osobám.</w:t>
            </w:r>
          </w:p>
          <w:p w14:paraId="4BF9F178" w14:textId="77777777" w:rsidR="00A42568" w:rsidRPr="0028223D" w:rsidRDefault="00A42568" w:rsidP="000266AB">
            <w:pPr>
              <w:rPr>
                <w:sz w:val="18"/>
                <w:szCs w:val="18"/>
              </w:rPr>
            </w:pPr>
          </w:p>
        </w:tc>
        <w:tc>
          <w:tcPr>
            <w:tcW w:w="540" w:type="dxa"/>
            <w:tcBorders>
              <w:top w:val="nil"/>
              <w:left w:val="single" w:sz="4" w:space="0" w:color="auto"/>
              <w:bottom w:val="nil"/>
              <w:right w:val="single" w:sz="4" w:space="0" w:color="auto"/>
            </w:tcBorders>
          </w:tcPr>
          <w:p w14:paraId="4EB1546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400862F" w14:textId="77777777" w:rsidR="00A42568" w:rsidRPr="0028223D" w:rsidRDefault="00A42568" w:rsidP="00B51C75">
            <w:pPr>
              <w:rPr>
                <w:sz w:val="18"/>
                <w:szCs w:val="18"/>
              </w:rPr>
            </w:pPr>
          </w:p>
        </w:tc>
      </w:tr>
      <w:tr w:rsidR="00A42568" w:rsidRPr="0028223D" w14:paraId="6C1178F2" w14:textId="77777777" w:rsidTr="00E660D8">
        <w:tc>
          <w:tcPr>
            <w:tcW w:w="1392" w:type="dxa"/>
            <w:tcBorders>
              <w:top w:val="nil"/>
              <w:left w:val="single" w:sz="4" w:space="0" w:color="auto"/>
              <w:bottom w:val="nil"/>
              <w:right w:val="single" w:sz="4" w:space="0" w:color="auto"/>
            </w:tcBorders>
          </w:tcPr>
          <w:p w14:paraId="614949D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3A3025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F9CBA43"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AA27834" w14:textId="77777777" w:rsidR="00A42568" w:rsidRPr="0028223D" w:rsidRDefault="00A42568" w:rsidP="00CB6B4A">
            <w:pPr>
              <w:rPr>
                <w:sz w:val="18"/>
                <w:szCs w:val="18"/>
              </w:rPr>
            </w:pPr>
            <w:r w:rsidRPr="0028223D">
              <w:rPr>
                <w:sz w:val="18"/>
                <w:szCs w:val="18"/>
              </w:rPr>
              <w:t>§150 odst.2</w:t>
            </w:r>
          </w:p>
        </w:tc>
        <w:tc>
          <w:tcPr>
            <w:tcW w:w="5400" w:type="dxa"/>
            <w:gridSpan w:val="4"/>
            <w:tcBorders>
              <w:top w:val="nil"/>
              <w:left w:val="single" w:sz="4" w:space="0" w:color="auto"/>
              <w:bottom w:val="nil"/>
              <w:right w:val="single" w:sz="4" w:space="0" w:color="auto"/>
            </w:tcBorders>
          </w:tcPr>
          <w:p w14:paraId="35EA30E4" w14:textId="77777777" w:rsidR="00A42568" w:rsidRPr="0028223D" w:rsidRDefault="00A42568" w:rsidP="000266AB">
            <w:pPr>
              <w:rPr>
                <w:sz w:val="18"/>
                <w:szCs w:val="18"/>
              </w:rPr>
            </w:pPr>
            <w:r w:rsidRPr="0028223D">
              <w:rPr>
                <w:sz w:val="18"/>
                <w:szCs w:val="18"/>
              </w:rPr>
              <w:t>(2) Držitel povolení k umístění jaderného zařízení, držitel povolení k výstavbě jaderného zařízení, držitel povolení k výstavbě pracoviště IV. kategorie nebo držitel povolení k uzavření úložiště radioaktivního odpadu jsou povinni</w:t>
            </w:r>
          </w:p>
          <w:p w14:paraId="74627809" w14:textId="77777777" w:rsidR="00A42568" w:rsidRPr="0028223D" w:rsidRDefault="00A42568" w:rsidP="000266AB">
            <w:pPr>
              <w:rPr>
                <w:sz w:val="18"/>
                <w:szCs w:val="18"/>
              </w:rPr>
            </w:pPr>
            <w:r w:rsidRPr="0028223D">
              <w:rPr>
                <w:sz w:val="18"/>
                <w:szCs w:val="18"/>
              </w:rPr>
              <w:t>a) zajistit provádění monitorování okolí podle programu monitorování, včetně havarijního monitorování,</w:t>
            </w:r>
          </w:p>
          <w:p w14:paraId="00A3EFFA" w14:textId="77777777" w:rsidR="00A42568" w:rsidRPr="0028223D" w:rsidRDefault="00A42568" w:rsidP="000266AB">
            <w:pPr>
              <w:rPr>
                <w:sz w:val="18"/>
                <w:szCs w:val="18"/>
              </w:rPr>
            </w:pPr>
            <w:r w:rsidRPr="0028223D">
              <w:rPr>
                <w:sz w:val="18"/>
                <w:szCs w:val="18"/>
              </w:rPr>
              <w:t>b) zajistit měřicí laboratoř a její účast v porovnávacím měření organizovaném Úřadem a Evropskou komisí,</w:t>
            </w:r>
          </w:p>
          <w:p w14:paraId="2C3A034B" w14:textId="77777777" w:rsidR="00A42568" w:rsidRPr="0028223D" w:rsidRDefault="00A42568" w:rsidP="000266AB">
            <w:pPr>
              <w:rPr>
                <w:sz w:val="18"/>
                <w:szCs w:val="18"/>
              </w:rPr>
            </w:pPr>
            <w:r w:rsidRPr="0028223D">
              <w:rPr>
                <w:sz w:val="18"/>
                <w:szCs w:val="18"/>
              </w:rPr>
              <w:t>c) předávat Úřadu data z monitorování okolí a</w:t>
            </w:r>
          </w:p>
          <w:p w14:paraId="489D13F0" w14:textId="77777777" w:rsidR="00A42568" w:rsidRPr="0028223D" w:rsidRDefault="00A42568" w:rsidP="000266AB">
            <w:pPr>
              <w:rPr>
                <w:sz w:val="18"/>
                <w:szCs w:val="18"/>
              </w:rPr>
            </w:pPr>
            <w:r w:rsidRPr="0028223D">
              <w:rPr>
                <w:sz w:val="18"/>
                <w:szCs w:val="18"/>
              </w:rPr>
              <w:t>d) vypracovat výroční zprávu o monitorování okolí a předat ji do 15. února následujícího kalendářního roku Úřadu.</w:t>
            </w:r>
          </w:p>
          <w:p w14:paraId="4D12AC4D" w14:textId="77777777" w:rsidR="00A42568" w:rsidRPr="0028223D" w:rsidRDefault="00A42568" w:rsidP="00CB6B4A">
            <w:pPr>
              <w:rPr>
                <w:sz w:val="18"/>
                <w:szCs w:val="18"/>
              </w:rPr>
            </w:pPr>
          </w:p>
        </w:tc>
        <w:tc>
          <w:tcPr>
            <w:tcW w:w="540" w:type="dxa"/>
            <w:tcBorders>
              <w:top w:val="nil"/>
              <w:left w:val="single" w:sz="4" w:space="0" w:color="auto"/>
              <w:bottom w:val="nil"/>
              <w:right w:val="single" w:sz="4" w:space="0" w:color="auto"/>
            </w:tcBorders>
          </w:tcPr>
          <w:p w14:paraId="6068DA7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192E96B" w14:textId="77777777" w:rsidR="00A42568" w:rsidRPr="0028223D" w:rsidRDefault="00A42568" w:rsidP="00B51C75">
            <w:pPr>
              <w:rPr>
                <w:sz w:val="18"/>
                <w:szCs w:val="18"/>
              </w:rPr>
            </w:pPr>
          </w:p>
        </w:tc>
      </w:tr>
      <w:tr w:rsidR="00A42568" w:rsidRPr="0028223D" w14:paraId="0623000A" w14:textId="77777777" w:rsidTr="00E660D8">
        <w:tc>
          <w:tcPr>
            <w:tcW w:w="1392" w:type="dxa"/>
            <w:tcBorders>
              <w:top w:val="nil"/>
              <w:left w:val="single" w:sz="4" w:space="0" w:color="auto"/>
              <w:bottom w:val="nil"/>
              <w:right w:val="single" w:sz="4" w:space="0" w:color="auto"/>
            </w:tcBorders>
          </w:tcPr>
          <w:p w14:paraId="7559DC4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363FC6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D63A27"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E81E25B" w14:textId="77777777" w:rsidR="00A42568" w:rsidRPr="0028223D" w:rsidRDefault="00A42568" w:rsidP="00CB6B4A">
            <w:pPr>
              <w:rPr>
                <w:sz w:val="18"/>
                <w:szCs w:val="18"/>
              </w:rPr>
            </w:pPr>
            <w:r w:rsidRPr="0028223D">
              <w:rPr>
                <w:sz w:val="18"/>
                <w:szCs w:val="18"/>
              </w:rPr>
              <w:t>§150 odst.3</w:t>
            </w:r>
          </w:p>
        </w:tc>
        <w:tc>
          <w:tcPr>
            <w:tcW w:w="5400" w:type="dxa"/>
            <w:gridSpan w:val="4"/>
            <w:tcBorders>
              <w:top w:val="nil"/>
              <w:left w:val="single" w:sz="4" w:space="0" w:color="auto"/>
              <w:bottom w:val="nil"/>
              <w:right w:val="single" w:sz="4" w:space="0" w:color="auto"/>
            </w:tcBorders>
          </w:tcPr>
          <w:p w14:paraId="77D57E05" w14:textId="77777777" w:rsidR="00A42568" w:rsidRPr="0028223D" w:rsidRDefault="00A42568" w:rsidP="00CB6B4A">
            <w:pPr>
              <w:rPr>
                <w:sz w:val="18"/>
                <w:szCs w:val="18"/>
              </w:rPr>
            </w:pPr>
            <w:r w:rsidRPr="0028223D">
              <w:rPr>
                <w:sz w:val="18"/>
                <w:szCs w:val="18"/>
              </w:rPr>
              <w:t>(3) Držitel povolení k vykonávání služeb významných z hlediska radiační ochrany podle § 9 odst. 2 písm. h) bodu 3 je povinen</w:t>
            </w:r>
          </w:p>
          <w:p w14:paraId="54507229" w14:textId="77777777" w:rsidR="00A42568" w:rsidRPr="0028223D" w:rsidRDefault="00A42568" w:rsidP="00CB6B4A">
            <w:pPr>
              <w:rPr>
                <w:sz w:val="18"/>
                <w:szCs w:val="18"/>
              </w:rPr>
            </w:pPr>
            <w:r w:rsidRPr="0028223D">
              <w:rPr>
                <w:sz w:val="18"/>
                <w:szCs w:val="18"/>
              </w:rPr>
              <w:t>a) zajistit měřicí laboratoř a její účast v porovnávacím měření organizovaném Úřadem a Evropskou komisí a</w:t>
            </w:r>
          </w:p>
          <w:p w14:paraId="2D3881E9" w14:textId="77777777" w:rsidR="00A42568" w:rsidRPr="0028223D" w:rsidRDefault="00A42568" w:rsidP="00CB6B4A">
            <w:pPr>
              <w:rPr>
                <w:sz w:val="18"/>
                <w:szCs w:val="18"/>
              </w:rPr>
            </w:pPr>
            <w:r w:rsidRPr="0028223D">
              <w:rPr>
                <w:sz w:val="18"/>
                <w:szCs w:val="18"/>
              </w:rPr>
              <w:t>b) předávat Úřadu data z monitorování okolí.</w:t>
            </w:r>
          </w:p>
          <w:p w14:paraId="6BDC9A83" w14:textId="77777777" w:rsidR="00A42568" w:rsidRPr="0028223D" w:rsidRDefault="00A42568" w:rsidP="000266AB">
            <w:pPr>
              <w:rPr>
                <w:sz w:val="18"/>
                <w:szCs w:val="18"/>
              </w:rPr>
            </w:pPr>
          </w:p>
        </w:tc>
        <w:tc>
          <w:tcPr>
            <w:tcW w:w="540" w:type="dxa"/>
            <w:tcBorders>
              <w:top w:val="nil"/>
              <w:left w:val="single" w:sz="4" w:space="0" w:color="auto"/>
              <w:bottom w:val="nil"/>
              <w:right w:val="single" w:sz="4" w:space="0" w:color="auto"/>
            </w:tcBorders>
          </w:tcPr>
          <w:p w14:paraId="09208FC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1376B7A" w14:textId="77777777" w:rsidR="00A42568" w:rsidRPr="0028223D" w:rsidRDefault="00A42568" w:rsidP="00B51C75">
            <w:pPr>
              <w:rPr>
                <w:sz w:val="18"/>
                <w:szCs w:val="18"/>
              </w:rPr>
            </w:pPr>
          </w:p>
        </w:tc>
      </w:tr>
      <w:tr w:rsidR="00A42568" w:rsidRPr="0028223D" w14:paraId="2FA2AED8" w14:textId="77777777" w:rsidTr="00E660D8">
        <w:tc>
          <w:tcPr>
            <w:tcW w:w="1392" w:type="dxa"/>
            <w:tcBorders>
              <w:top w:val="nil"/>
              <w:left w:val="single" w:sz="4" w:space="0" w:color="auto"/>
              <w:bottom w:val="nil"/>
              <w:right w:val="single" w:sz="4" w:space="0" w:color="auto"/>
            </w:tcBorders>
          </w:tcPr>
          <w:p w14:paraId="07C5358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3A286B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16965B"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669321A2" w14:textId="77777777" w:rsidR="00A42568" w:rsidRPr="0028223D" w:rsidRDefault="00A42568" w:rsidP="00CB6B4A">
            <w:pPr>
              <w:rPr>
                <w:sz w:val="18"/>
                <w:szCs w:val="18"/>
              </w:rPr>
            </w:pPr>
            <w:r w:rsidRPr="0028223D">
              <w:rPr>
                <w:sz w:val="18"/>
                <w:szCs w:val="18"/>
              </w:rPr>
              <w:t>§19 odst.1</w:t>
            </w:r>
          </w:p>
        </w:tc>
        <w:tc>
          <w:tcPr>
            <w:tcW w:w="5400" w:type="dxa"/>
            <w:gridSpan w:val="4"/>
            <w:tcBorders>
              <w:top w:val="nil"/>
              <w:left w:val="single" w:sz="4" w:space="0" w:color="auto"/>
              <w:bottom w:val="nil"/>
              <w:right w:val="single" w:sz="4" w:space="0" w:color="auto"/>
            </w:tcBorders>
          </w:tcPr>
          <w:p w14:paraId="357E385E" w14:textId="77777777" w:rsidR="00A42568" w:rsidRPr="0028223D" w:rsidRDefault="00A42568" w:rsidP="000266AB">
            <w:pPr>
              <w:rPr>
                <w:sz w:val="18"/>
                <w:szCs w:val="18"/>
              </w:rPr>
            </w:pPr>
            <w:r w:rsidRPr="0028223D">
              <w:rPr>
                <w:sz w:val="18"/>
                <w:szCs w:val="18"/>
              </w:rPr>
              <w:t>(1) Záměr monitorování výpustí z jaderného zařízení nebo z pracoviště IV. kategorie, kromě pracoviště s jaderným zařízením, obsahuje</w:t>
            </w:r>
          </w:p>
          <w:p w14:paraId="464532EF" w14:textId="77777777" w:rsidR="00A42568" w:rsidRPr="0028223D" w:rsidRDefault="00A42568" w:rsidP="000266AB">
            <w:pPr>
              <w:rPr>
                <w:sz w:val="18"/>
                <w:szCs w:val="18"/>
              </w:rPr>
            </w:pPr>
            <w:r w:rsidRPr="0028223D">
              <w:rPr>
                <w:sz w:val="18"/>
                <w:szCs w:val="18"/>
              </w:rPr>
              <w:t>a) popis předpokládaného množství, typu a složení výpustí,</w:t>
            </w:r>
          </w:p>
          <w:p w14:paraId="67BFCAEC" w14:textId="77777777" w:rsidR="00A42568" w:rsidRPr="0028223D" w:rsidRDefault="00A42568" w:rsidP="000266AB">
            <w:pPr>
              <w:rPr>
                <w:sz w:val="18"/>
                <w:szCs w:val="18"/>
              </w:rPr>
            </w:pPr>
            <w:r w:rsidRPr="0028223D">
              <w:rPr>
                <w:sz w:val="18"/>
                <w:szCs w:val="18"/>
              </w:rPr>
              <w:t>b) předpokládanou dobu zahájení vypouštění a monitorování výpustí uvažovaných podle písmene a),</w:t>
            </w:r>
          </w:p>
          <w:p w14:paraId="43D8A03E" w14:textId="77777777" w:rsidR="00A42568" w:rsidRPr="0028223D" w:rsidRDefault="00A42568" w:rsidP="000266AB">
            <w:pPr>
              <w:rPr>
                <w:sz w:val="18"/>
                <w:szCs w:val="18"/>
              </w:rPr>
            </w:pPr>
            <w:r w:rsidRPr="0028223D">
              <w:rPr>
                <w:sz w:val="18"/>
                <w:szCs w:val="18"/>
              </w:rPr>
              <w:t>c) přehled předpokládaných monitorovacích sítí s výčtem uvažovaných monitorovacích míst a uvedením údajů podle § 5 odst. 2,</w:t>
            </w:r>
          </w:p>
          <w:p w14:paraId="68884290" w14:textId="77777777" w:rsidR="00A42568" w:rsidRPr="0028223D" w:rsidRDefault="00A42568" w:rsidP="000266AB">
            <w:pPr>
              <w:rPr>
                <w:sz w:val="18"/>
                <w:szCs w:val="18"/>
              </w:rPr>
            </w:pPr>
            <w:r w:rsidRPr="0028223D">
              <w:rPr>
                <w:sz w:val="18"/>
                <w:szCs w:val="18"/>
              </w:rPr>
              <w:t>d) výčet předpokládaných měřených fyzikálních veličin a monitorovaných položek s uvedením členění položek do všech úrovní,</w:t>
            </w:r>
          </w:p>
          <w:p w14:paraId="4E6E788F" w14:textId="77777777" w:rsidR="00A42568" w:rsidRPr="0028223D" w:rsidRDefault="00A42568" w:rsidP="000266AB">
            <w:pPr>
              <w:rPr>
                <w:sz w:val="18"/>
                <w:szCs w:val="18"/>
              </w:rPr>
            </w:pPr>
            <w:r w:rsidRPr="0028223D">
              <w:rPr>
                <w:sz w:val="18"/>
                <w:szCs w:val="18"/>
              </w:rPr>
              <w:t>e) výčet předpokládaných měřicích a odběrových zařízení a návrh frekvence provádění kontrol stálosti jejich parametrů,</w:t>
            </w:r>
          </w:p>
          <w:p w14:paraId="7F13F584" w14:textId="77777777" w:rsidR="00A42568" w:rsidRPr="0028223D" w:rsidRDefault="00A42568" w:rsidP="000266AB">
            <w:pPr>
              <w:rPr>
                <w:sz w:val="18"/>
                <w:szCs w:val="18"/>
              </w:rPr>
            </w:pPr>
            <w:r w:rsidRPr="0028223D">
              <w:rPr>
                <w:sz w:val="18"/>
                <w:szCs w:val="18"/>
              </w:rPr>
              <w:t>f) popis předpokládaného způsobu nakládání se vzorky, včetně způsobu likvidace vzorků odebíraných při havarijním monitorování,</w:t>
            </w:r>
          </w:p>
          <w:p w14:paraId="3BBEB48D" w14:textId="77777777" w:rsidR="00A42568" w:rsidRPr="0028223D" w:rsidRDefault="00A42568" w:rsidP="000266AB">
            <w:pPr>
              <w:rPr>
                <w:sz w:val="18"/>
                <w:szCs w:val="18"/>
              </w:rPr>
            </w:pPr>
            <w:r w:rsidRPr="0028223D">
              <w:rPr>
                <w:sz w:val="18"/>
                <w:szCs w:val="18"/>
              </w:rPr>
              <w:t>g) výčet předpokládaných měřicích laboratoří,</w:t>
            </w:r>
          </w:p>
          <w:p w14:paraId="1E2158C5" w14:textId="77777777" w:rsidR="00A42568" w:rsidRPr="0028223D" w:rsidRDefault="00A42568" w:rsidP="000266AB">
            <w:pPr>
              <w:rPr>
                <w:sz w:val="18"/>
                <w:szCs w:val="18"/>
              </w:rPr>
            </w:pPr>
            <w:r w:rsidRPr="0028223D">
              <w:rPr>
                <w:sz w:val="18"/>
                <w:szCs w:val="18"/>
              </w:rPr>
              <w:lastRenderedPageBreak/>
              <w:t>h) výčet předpokládaných postupů pro všechny činnosti monitorování včetně bilancování,</w:t>
            </w:r>
          </w:p>
          <w:p w14:paraId="0057455A" w14:textId="77777777" w:rsidR="00A42568" w:rsidRPr="0028223D" w:rsidRDefault="00A42568" w:rsidP="000266AB">
            <w:pPr>
              <w:rPr>
                <w:sz w:val="18"/>
                <w:szCs w:val="18"/>
              </w:rPr>
            </w:pPr>
            <w:r w:rsidRPr="0028223D">
              <w:rPr>
                <w:sz w:val="18"/>
                <w:szCs w:val="18"/>
              </w:rPr>
              <w:t>i) návrh rozsahu a frekvence monitorování a</w:t>
            </w:r>
          </w:p>
          <w:p w14:paraId="2F0C419F" w14:textId="77777777" w:rsidR="00A42568" w:rsidRPr="0028223D" w:rsidRDefault="00A42568" w:rsidP="000266AB">
            <w:pPr>
              <w:rPr>
                <w:sz w:val="18"/>
                <w:szCs w:val="18"/>
              </w:rPr>
            </w:pPr>
            <w:r w:rsidRPr="0028223D">
              <w:rPr>
                <w:sz w:val="18"/>
                <w:szCs w:val="18"/>
              </w:rPr>
              <w:t>j) návrh předpokládaného způsobu předávání dat podle § 11 a uchovávání záznamů.</w:t>
            </w:r>
          </w:p>
          <w:p w14:paraId="043E45E3" w14:textId="77777777" w:rsidR="00A42568" w:rsidRPr="0028223D" w:rsidRDefault="00A42568" w:rsidP="000266AB">
            <w:pPr>
              <w:rPr>
                <w:sz w:val="18"/>
                <w:szCs w:val="18"/>
              </w:rPr>
            </w:pPr>
          </w:p>
        </w:tc>
        <w:tc>
          <w:tcPr>
            <w:tcW w:w="540" w:type="dxa"/>
            <w:tcBorders>
              <w:top w:val="nil"/>
              <w:left w:val="single" w:sz="4" w:space="0" w:color="auto"/>
              <w:bottom w:val="nil"/>
              <w:right w:val="single" w:sz="4" w:space="0" w:color="auto"/>
            </w:tcBorders>
          </w:tcPr>
          <w:p w14:paraId="640BBE2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18AA9D9" w14:textId="77777777" w:rsidR="00A42568" w:rsidRPr="0028223D" w:rsidRDefault="00A42568" w:rsidP="00B51C75">
            <w:pPr>
              <w:rPr>
                <w:sz w:val="18"/>
                <w:szCs w:val="18"/>
              </w:rPr>
            </w:pPr>
          </w:p>
        </w:tc>
      </w:tr>
      <w:tr w:rsidR="00A42568" w:rsidRPr="0028223D" w14:paraId="626A53F8" w14:textId="77777777" w:rsidTr="00E660D8">
        <w:tc>
          <w:tcPr>
            <w:tcW w:w="1392" w:type="dxa"/>
            <w:tcBorders>
              <w:top w:val="nil"/>
              <w:left w:val="single" w:sz="4" w:space="0" w:color="auto"/>
              <w:bottom w:val="nil"/>
              <w:right w:val="single" w:sz="4" w:space="0" w:color="auto"/>
            </w:tcBorders>
          </w:tcPr>
          <w:p w14:paraId="0F1A531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FF32D5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F1E5598"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39C661B1" w14:textId="77777777" w:rsidR="00A42568" w:rsidRPr="0028223D" w:rsidRDefault="00A42568" w:rsidP="00CB6B4A">
            <w:pPr>
              <w:rPr>
                <w:sz w:val="18"/>
                <w:szCs w:val="18"/>
              </w:rPr>
            </w:pPr>
            <w:r w:rsidRPr="0028223D">
              <w:rPr>
                <w:sz w:val="18"/>
                <w:szCs w:val="18"/>
              </w:rPr>
              <w:t>§19 odst.2</w:t>
            </w:r>
          </w:p>
        </w:tc>
        <w:tc>
          <w:tcPr>
            <w:tcW w:w="5400" w:type="dxa"/>
            <w:gridSpan w:val="4"/>
            <w:tcBorders>
              <w:top w:val="nil"/>
              <w:left w:val="single" w:sz="4" w:space="0" w:color="auto"/>
              <w:bottom w:val="nil"/>
              <w:right w:val="single" w:sz="4" w:space="0" w:color="auto"/>
            </w:tcBorders>
          </w:tcPr>
          <w:p w14:paraId="0A9E82FE" w14:textId="77777777" w:rsidR="00A42568" w:rsidRPr="0028223D" w:rsidRDefault="00A42568" w:rsidP="00CB6B4A">
            <w:pPr>
              <w:rPr>
                <w:sz w:val="18"/>
                <w:szCs w:val="18"/>
              </w:rPr>
            </w:pPr>
            <w:r w:rsidRPr="0028223D">
              <w:rPr>
                <w:sz w:val="18"/>
                <w:szCs w:val="18"/>
              </w:rPr>
              <w:t>(2) Program monitorování výpustí a okolí obsahuje</w:t>
            </w:r>
          </w:p>
          <w:p w14:paraId="7E140CE2" w14:textId="77777777" w:rsidR="00A42568" w:rsidRPr="0028223D" w:rsidRDefault="00A42568" w:rsidP="00CB6B4A">
            <w:pPr>
              <w:rPr>
                <w:sz w:val="18"/>
                <w:szCs w:val="18"/>
              </w:rPr>
            </w:pPr>
            <w:r w:rsidRPr="0028223D">
              <w:rPr>
                <w:sz w:val="18"/>
                <w:szCs w:val="18"/>
              </w:rPr>
              <w:t>a) přehled monitorovacích sítí,</w:t>
            </w:r>
          </w:p>
          <w:p w14:paraId="623F264C" w14:textId="77777777" w:rsidR="00A42568" w:rsidRPr="0028223D" w:rsidRDefault="00A42568" w:rsidP="00CB6B4A">
            <w:pPr>
              <w:rPr>
                <w:sz w:val="18"/>
                <w:szCs w:val="18"/>
              </w:rPr>
            </w:pPr>
            <w:r w:rsidRPr="0028223D">
              <w:rPr>
                <w:sz w:val="18"/>
                <w:szCs w:val="18"/>
              </w:rPr>
              <w:t>b) výčet měřených fyzikálních veličin a monitorovaných položek s uvedením členění položek do všech úrovní,</w:t>
            </w:r>
          </w:p>
          <w:p w14:paraId="2BAD168A" w14:textId="77777777" w:rsidR="00A42568" w:rsidRPr="0028223D" w:rsidRDefault="00A42568" w:rsidP="00CB6B4A">
            <w:pPr>
              <w:rPr>
                <w:sz w:val="18"/>
                <w:szCs w:val="18"/>
              </w:rPr>
            </w:pPr>
            <w:r w:rsidRPr="0028223D">
              <w:rPr>
                <w:sz w:val="18"/>
                <w:szCs w:val="18"/>
              </w:rPr>
              <w:t>c) přehled monitorovacích míst s uvedením údajů podle § 5 pro normální a havarijní monitorování včetně jejich zakreslení do digitalizovaného mapového podkladu,</w:t>
            </w:r>
          </w:p>
          <w:p w14:paraId="2A467950" w14:textId="77777777" w:rsidR="00A42568" w:rsidRPr="0028223D" w:rsidRDefault="00A42568" w:rsidP="00CB6B4A">
            <w:pPr>
              <w:rPr>
                <w:sz w:val="18"/>
                <w:szCs w:val="18"/>
              </w:rPr>
            </w:pPr>
            <w:r w:rsidRPr="0028223D">
              <w:rPr>
                <w:sz w:val="18"/>
                <w:szCs w:val="18"/>
              </w:rPr>
              <w:t>d) popis způsobu nakládání se vzorky, včetně způsobu likvidace vzorků odebíraných při havarijním monitorování,</w:t>
            </w:r>
          </w:p>
          <w:p w14:paraId="6CA8A8FC" w14:textId="77777777" w:rsidR="00A42568" w:rsidRPr="0028223D" w:rsidRDefault="00A42568" w:rsidP="00CB6B4A">
            <w:pPr>
              <w:rPr>
                <w:sz w:val="18"/>
                <w:szCs w:val="18"/>
              </w:rPr>
            </w:pPr>
            <w:r w:rsidRPr="0028223D">
              <w:rPr>
                <w:sz w:val="18"/>
                <w:szCs w:val="18"/>
              </w:rPr>
              <w:t>e) výčet měřicích laboratoří,</w:t>
            </w:r>
          </w:p>
          <w:p w14:paraId="1D67AADC" w14:textId="77777777" w:rsidR="00A42568" w:rsidRPr="0028223D" w:rsidRDefault="00A42568" w:rsidP="00CB6B4A">
            <w:pPr>
              <w:rPr>
                <w:sz w:val="18"/>
                <w:szCs w:val="18"/>
              </w:rPr>
            </w:pPr>
            <w:r w:rsidRPr="0028223D">
              <w:rPr>
                <w:sz w:val="18"/>
                <w:szCs w:val="18"/>
              </w:rPr>
              <w:t>f) rozsah a frekvenci měření a bilancování,</w:t>
            </w:r>
          </w:p>
          <w:p w14:paraId="2D126F33" w14:textId="77777777" w:rsidR="00A42568" w:rsidRPr="0028223D" w:rsidRDefault="00A42568" w:rsidP="00CB6B4A">
            <w:pPr>
              <w:rPr>
                <w:sz w:val="18"/>
                <w:szCs w:val="18"/>
              </w:rPr>
            </w:pPr>
            <w:r w:rsidRPr="0028223D">
              <w:rPr>
                <w:sz w:val="18"/>
                <w:szCs w:val="18"/>
              </w:rPr>
              <w:t>g) popis způsobu předávání dat podle § 11 a uchovávání záznamů,</w:t>
            </w:r>
          </w:p>
          <w:p w14:paraId="3740B0A0" w14:textId="77777777" w:rsidR="00A42568" w:rsidRPr="0028223D" w:rsidRDefault="00A42568" w:rsidP="00CB6B4A">
            <w:pPr>
              <w:rPr>
                <w:sz w:val="18"/>
                <w:szCs w:val="18"/>
              </w:rPr>
            </w:pPr>
            <w:r w:rsidRPr="0028223D">
              <w:rPr>
                <w:sz w:val="18"/>
                <w:szCs w:val="18"/>
              </w:rPr>
              <w:t>h) výčet používaných měřicích a odběrových zařízení a jejich parametrů,</w:t>
            </w:r>
          </w:p>
          <w:p w14:paraId="47C4AD56" w14:textId="77777777" w:rsidR="00A42568" w:rsidRPr="0028223D" w:rsidRDefault="00A42568" w:rsidP="00CB6B4A">
            <w:pPr>
              <w:rPr>
                <w:sz w:val="18"/>
                <w:szCs w:val="18"/>
              </w:rPr>
            </w:pPr>
            <w:r w:rsidRPr="0028223D">
              <w:rPr>
                <w:sz w:val="18"/>
                <w:szCs w:val="18"/>
              </w:rPr>
              <w:t>i) rozsah a frekvenci odběrů vzorků pro normální a havarijní monitorování,</w:t>
            </w:r>
          </w:p>
          <w:p w14:paraId="5F3A9375" w14:textId="77777777" w:rsidR="00A42568" w:rsidRPr="0028223D" w:rsidRDefault="00A42568" w:rsidP="00CB6B4A">
            <w:pPr>
              <w:rPr>
                <w:sz w:val="18"/>
                <w:szCs w:val="18"/>
              </w:rPr>
            </w:pPr>
            <w:r w:rsidRPr="0028223D">
              <w:rPr>
                <w:sz w:val="18"/>
                <w:szCs w:val="18"/>
              </w:rPr>
              <w:t>j) hodnoty monitorovacích úrovní a přehled příslušných opatření při jejich překročení,</w:t>
            </w:r>
          </w:p>
          <w:p w14:paraId="6537D9D3" w14:textId="77777777" w:rsidR="00A42568" w:rsidRPr="0028223D" w:rsidRDefault="00A42568" w:rsidP="00CB6B4A">
            <w:pPr>
              <w:rPr>
                <w:sz w:val="18"/>
                <w:szCs w:val="18"/>
              </w:rPr>
            </w:pPr>
            <w:r w:rsidRPr="0028223D">
              <w:rPr>
                <w:sz w:val="18"/>
                <w:szCs w:val="18"/>
              </w:rPr>
              <w:t>k) frekvenci předávání dat z jednotlivých monitorovacích sítí,</w:t>
            </w:r>
          </w:p>
          <w:p w14:paraId="2AAC6A31" w14:textId="77777777" w:rsidR="00A42568" w:rsidRPr="0028223D" w:rsidRDefault="00A42568" w:rsidP="00CB6B4A">
            <w:pPr>
              <w:rPr>
                <w:sz w:val="18"/>
                <w:szCs w:val="18"/>
              </w:rPr>
            </w:pPr>
            <w:r w:rsidRPr="0028223D">
              <w:rPr>
                <w:sz w:val="18"/>
                <w:szCs w:val="18"/>
              </w:rPr>
              <w:t>l) popis datového rozhraní pro předávání dat a</w:t>
            </w:r>
          </w:p>
          <w:p w14:paraId="33729AEA" w14:textId="77777777" w:rsidR="00A42568" w:rsidRPr="0028223D" w:rsidRDefault="00A42568" w:rsidP="00CB6B4A">
            <w:pPr>
              <w:rPr>
                <w:sz w:val="18"/>
                <w:szCs w:val="18"/>
              </w:rPr>
            </w:pPr>
            <w:r w:rsidRPr="0028223D">
              <w:rPr>
                <w:sz w:val="18"/>
                <w:szCs w:val="18"/>
              </w:rPr>
              <w:t>m) výčet postupů pro všechny činnosti monitorování.</w:t>
            </w:r>
          </w:p>
          <w:p w14:paraId="4EADD6ED" w14:textId="77777777" w:rsidR="00A42568" w:rsidRPr="0028223D" w:rsidRDefault="00A42568" w:rsidP="00CB6B4A">
            <w:pPr>
              <w:rPr>
                <w:sz w:val="18"/>
                <w:szCs w:val="18"/>
              </w:rPr>
            </w:pPr>
          </w:p>
        </w:tc>
        <w:tc>
          <w:tcPr>
            <w:tcW w:w="540" w:type="dxa"/>
            <w:tcBorders>
              <w:top w:val="nil"/>
              <w:left w:val="single" w:sz="4" w:space="0" w:color="auto"/>
              <w:bottom w:val="nil"/>
              <w:right w:val="single" w:sz="4" w:space="0" w:color="auto"/>
            </w:tcBorders>
          </w:tcPr>
          <w:p w14:paraId="7E1B2CB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38F7AE3" w14:textId="77777777" w:rsidR="00A42568" w:rsidRPr="0028223D" w:rsidRDefault="00A42568" w:rsidP="00B51C75">
            <w:pPr>
              <w:rPr>
                <w:sz w:val="18"/>
                <w:szCs w:val="18"/>
              </w:rPr>
            </w:pPr>
          </w:p>
        </w:tc>
      </w:tr>
      <w:tr w:rsidR="00A42568" w:rsidRPr="0028223D" w14:paraId="781A94DA" w14:textId="77777777" w:rsidTr="00E660D8">
        <w:tc>
          <w:tcPr>
            <w:tcW w:w="1392" w:type="dxa"/>
            <w:tcBorders>
              <w:top w:val="single" w:sz="4" w:space="0" w:color="auto"/>
              <w:left w:val="single" w:sz="4" w:space="0" w:color="auto"/>
              <w:bottom w:val="nil"/>
              <w:right w:val="single" w:sz="4" w:space="0" w:color="auto"/>
            </w:tcBorders>
          </w:tcPr>
          <w:p w14:paraId="24243487" w14:textId="77777777" w:rsidR="00A42568" w:rsidRPr="0028223D" w:rsidRDefault="00A42568" w:rsidP="00B51C75">
            <w:pPr>
              <w:rPr>
                <w:sz w:val="18"/>
                <w:szCs w:val="18"/>
              </w:rPr>
            </w:pPr>
            <w:r w:rsidRPr="0028223D">
              <w:rPr>
                <w:sz w:val="18"/>
                <w:szCs w:val="18"/>
              </w:rPr>
              <w:t>Čl. 65 odst. 1 c)</w:t>
            </w:r>
          </w:p>
        </w:tc>
        <w:tc>
          <w:tcPr>
            <w:tcW w:w="5387" w:type="dxa"/>
            <w:gridSpan w:val="4"/>
            <w:tcBorders>
              <w:top w:val="single" w:sz="4" w:space="0" w:color="auto"/>
              <w:left w:val="single" w:sz="4" w:space="0" w:color="auto"/>
              <w:bottom w:val="nil"/>
              <w:right w:val="single" w:sz="18" w:space="0" w:color="auto"/>
            </w:tcBorders>
          </w:tcPr>
          <w:p w14:paraId="1BFFD3F2" w14:textId="77777777" w:rsidR="00A42568" w:rsidRPr="0028223D" w:rsidRDefault="00A42568" w:rsidP="00B51C75">
            <w:pPr>
              <w:rPr>
                <w:sz w:val="18"/>
                <w:szCs w:val="18"/>
              </w:rPr>
            </w:pPr>
            <w:r w:rsidRPr="0028223D">
              <w:rPr>
                <w:sz w:val="18"/>
                <w:szCs w:val="18"/>
              </w:rPr>
              <w:t>přezkoumání a schvalování plánů pro uvolňování radioaktivních výpustí;</w:t>
            </w:r>
          </w:p>
        </w:tc>
        <w:tc>
          <w:tcPr>
            <w:tcW w:w="925" w:type="dxa"/>
            <w:tcBorders>
              <w:top w:val="single" w:sz="4" w:space="0" w:color="auto"/>
              <w:left w:val="single" w:sz="18" w:space="0" w:color="auto"/>
              <w:bottom w:val="nil"/>
              <w:right w:val="single" w:sz="4" w:space="0" w:color="auto"/>
            </w:tcBorders>
          </w:tcPr>
          <w:p w14:paraId="4072A788" w14:textId="77777777" w:rsidR="00A42568" w:rsidRPr="0028223D" w:rsidRDefault="00A42568" w:rsidP="00B51C75">
            <w:pPr>
              <w:rPr>
                <w:sz w:val="18"/>
                <w:szCs w:val="18"/>
              </w:rPr>
            </w:pPr>
            <w:r w:rsidRPr="0028223D">
              <w:rPr>
                <w:sz w:val="18"/>
                <w:szCs w:val="18"/>
              </w:rPr>
              <w:t>263/2016</w:t>
            </w:r>
          </w:p>
          <w:p w14:paraId="0991E43A"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CED340D" w14:textId="77777777" w:rsidR="00A42568" w:rsidRPr="0028223D" w:rsidRDefault="00A42568" w:rsidP="00646E22">
            <w:pPr>
              <w:rPr>
                <w:sz w:val="18"/>
                <w:szCs w:val="18"/>
              </w:rPr>
            </w:pPr>
            <w:r w:rsidRPr="0028223D">
              <w:rPr>
                <w:sz w:val="18"/>
                <w:szCs w:val="18"/>
              </w:rPr>
              <w:t xml:space="preserve">Příloha č.1, Oddíl 2 písm.a) bod 7 </w:t>
            </w:r>
          </w:p>
        </w:tc>
        <w:tc>
          <w:tcPr>
            <w:tcW w:w="5400" w:type="dxa"/>
            <w:gridSpan w:val="4"/>
            <w:tcBorders>
              <w:top w:val="single" w:sz="4" w:space="0" w:color="auto"/>
              <w:left w:val="single" w:sz="4" w:space="0" w:color="auto"/>
              <w:bottom w:val="nil"/>
              <w:right w:val="single" w:sz="4" w:space="0" w:color="auto"/>
            </w:tcBorders>
          </w:tcPr>
          <w:p w14:paraId="72F2AC4A" w14:textId="77777777" w:rsidR="00A42568" w:rsidRPr="0028223D" w:rsidRDefault="00A42568" w:rsidP="00700597">
            <w:pPr>
              <w:rPr>
                <w:sz w:val="18"/>
                <w:szCs w:val="18"/>
              </w:rPr>
            </w:pPr>
            <w:r w:rsidRPr="0028223D">
              <w:rPr>
                <w:sz w:val="18"/>
                <w:szCs w:val="18"/>
              </w:rPr>
              <w:t>a)</w:t>
            </w:r>
            <w:r w:rsidRPr="0028223D">
              <w:rPr>
                <w:sz w:val="18"/>
                <w:szCs w:val="18"/>
              </w:rPr>
              <w:tab/>
              <w:t xml:space="preserve">Dokumentace pro povolovanou činnost, kterou je výstavba </w:t>
            </w:r>
          </w:p>
          <w:p w14:paraId="62C87D5B" w14:textId="77777777" w:rsidR="00A42568" w:rsidRPr="0028223D" w:rsidRDefault="00A42568" w:rsidP="00700597">
            <w:pPr>
              <w:rPr>
                <w:sz w:val="18"/>
                <w:szCs w:val="18"/>
              </w:rPr>
            </w:pPr>
            <w:r w:rsidRPr="0028223D">
              <w:rPr>
                <w:sz w:val="18"/>
                <w:szCs w:val="18"/>
              </w:rPr>
              <w:t>7.</w:t>
            </w:r>
            <w:r w:rsidRPr="0028223D">
              <w:rPr>
                <w:sz w:val="18"/>
                <w:szCs w:val="18"/>
              </w:rPr>
              <w:tab/>
              <w:t>záměr zajištění monitorování výpustí,</w:t>
            </w:r>
          </w:p>
          <w:p w14:paraId="407DEA3E" w14:textId="77777777" w:rsidR="00A42568" w:rsidRPr="0028223D" w:rsidRDefault="00A42568" w:rsidP="00700597">
            <w:pPr>
              <w:rPr>
                <w:sz w:val="18"/>
                <w:szCs w:val="18"/>
              </w:rPr>
            </w:pPr>
          </w:p>
        </w:tc>
        <w:tc>
          <w:tcPr>
            <w:tcW w:w="540" w:type="dxa"/>
            <w:tcBorders>
              <w:top w:val="single" w:sz="4" w:space="0" w:color="auto"/>
              <w:left w:val="single" w:sz="4" w:space="0" w:color="auto"/>
              <w:bottom w:val="nil"/>
              <w:right w:val="single" w:sz="4" w:space="0" w:color="auto"/>
            </w:tcBorders>
          </w:tcPr>
          <w:p w14:paraId="399032BA"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BF6DA1E" w14:textId="77777777" w:rsidR="00A42568" w:rsidRPr="0028223D" w:rsidRDefault="00A42568" w:rsidP="00B51C75">
            <w:pPr>
              <w:rPr>
                <w:sz w:val="18"/>
                <w:szCs w:val="18"/>
              </w:rPr>
            </w:pPr>
          </w:p>
        </w:tc>
      </w:tr>
      <w:tr w:rsidR="00A42568" w:rsidRPr="0028223D" w14:paraId="5B7537FC" w14:textId="77777777" w:rsidTr="00E660D8">
        <w:tc>
          <w:tcPr>
            <w:tcW w:w="1392" w:type="dxa"/>
            <w:tcBorders>
              <w:top w:val="nil"/>
              <w:left w:val="single" w:sz="4" w:space="0" w:color="auto"/>
              <w:bottom w:val="nil"/>
              <w:right w:val="single" w:sz="4" w:space="0" w:color="auto"/>
            </w:tcBorders>
          </w:tcPr>
          <w:p w14:paraId="2ECD550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439B5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AAA9851" w14:textId="77777777" w:rsidR="00A42568" w:rsidRPr="0028223D" w:rsidRDefault="00A42568" w:rsidP="004042BF">
            <w:pPr>
              <w:rPr>
                <w:sz w:val="18"/>
                <w:szCs w:val="18"/>
              </w:rPr>
            </w:pPr>
            <w:r w:rsidRPr="0028223D">
              <w:rPr>
                <w:sz w:val="18"/>
                <w:szCs w:val="18"/>
              </w:rPr>
              <w:t>263/2016</w:t>
            </w:r>
          </w:p>
          <w:p w14:paraId="3DA23B1C"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13C2794A" w14:textId="77777777" w:rsidR="00A42568" w:rsidRPr="0028223D" w:rsidRDefault="00A42568" w:rsidP="00646E22">
            <w:pPr>
              <w:rPr>
                <w:sz w:val="18"/>
                <w:szCs w:val="18"/>
              </w:rPr>
            </w:pPr>
            <w:r w:rsidRPr="0028223D">
              <w:rPr>
                <w:sz w:val="18"/>
                <w:szCs w:val="18"/>
              </w:rPr>
              <w:t>Příloha č.1, Oddíl 2 písm.b) bod 10</w:t>
            </w:r>
          </w:p>
        </w:tc>
        <w:tc>
          <w:tcPr>
            <w:tcW w:w="5400" w:type="dxa"/>
            <w:gridSpan w:val="4"/>
            <w:tcBorders>
              <w:top w:val="nil"/>
              <w:left w:val="single" w:sz="4" w:space="0" w:color="auto"/>
              <w:bottom w:val="nil"/>
              <w:right w:val="single" w:sz="4" w:space="0" w:color="auto"/>
            </w:tcBorders>
          </w:tcPr>
          <w:p w14:paraId="26B3D6BD" w14:textId="77777777" w:rsidR="00A42568" w:rsidRPr="0028223D" w:rsidRDefault="00A42568" w:rsidP="004042BF">
            <w:pPr>
              <w:rPr>
                <w:sz w:val="18"/>
                <w:szCs w:val="18"/>
              </w:rPr>
            </w:pPr>
            <w:r w:rsidRPr="0028223D">
              <w:rPr>
                <w:sz w:val="18"/>
                <w:szCs w:val="18"/>
              </w:rPr>
              <w:t>b)</w:t>
            </w:r>
            <w:r w:rsidRPr="0028223D">
              <w:rPr>
                <w:sz w:val="18"/>
                <w:szCs w:val="18"/>
              </w:rPr>
              <w:tab/>
              <w:t>Dokumentace pro povolovanou činnost, kterou je provoz pracoviště III. kategorie nebo pracoviště IV. kategorie, je následující:</w:t>
            </w:r>
          </w:p>
          <w:p w14:paraId="5C41D5BE" w14:textId="77777777" w:rsidR="00A42568" w:rsidRPr="0028223D" w:rsidRDefault="00A42568" w:rsidP="004042BF">
            <w:pPr>
              <w:rPr>
                <w:sz w:val="18"/>
                <w:szCs w:val="18"/>
              </w:rPr>
            </w:pPr>
            <w:r w:rsidRPr="0028223D">
              <w:rPr>
                <w:sz w:val="18"/>
                <w:szCs w:val="18"/>
              </w:rPr>
              <w:t>10.</w:t>
            </w:r>
            <w:r w:rsidRPr="0028223D">
              <w:rPr>
                <w:sz w:val="18"/>
                <w:szCs w:val="18"/>
              </w:rPr>
              <w:tab/>
              <w:t>předpokládaný druh a množství uvolňované radioaktivní látky a předpokládaný druh a množství vznikajícího radioaktivního odpadu a způsob jeho zneškodnění,</w:t>
            </w:r>
          </w:p>
          <w:p w14:paraId="64B1C5FE"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130597A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89807EF" w14:textId="77777777" w:rsidR="00A42568" w:rsidRPr="0028223D" w:rsidRDefault="00A42568" w:rsidP="00B51C75">
            <w:pPr>
              <w:rPr>
                <w:sz w:val="18"/>
                <w:szCs w:val="18"/>
              </w:rPr>
            </w:pPr>
          </w:p>
        </w:tc>
      </w:tr>
      <w:tr w:rsidR="00A42568" w:rsidRPr="0028223D" w14:paraId="62152BC1" w14:textId="77777777" w:rsidTr="00E660D8">
        <w:tc>
          <w:tcPr>
            <w:tcW w:w="1392" w:type="dxa"/>
            <w:tcBorders>
              <w:top w:val="nil"/>
              <w:left w:val="single" w:sz="4" w:space="0" w:color="auto"/>
              <w:bottom w:val="nil"/>
              <w:right w:val="single" w:sz="4" w:space="0" w:color="auto"/>
            </w:tcBorders>
          </w:tcPr>
          <w:p w14:paraId="3AF1A86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3D703F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ABFCE35" w14:textId="77777777" w:rsidR="00A42568" w:rsidRPr="0028223D" w:rsidRDefault="00A42568" w:rsidP="004042BF">
            <w:pPr>
              <w:rPr>
                <w:sz w:val="18"/>
                <w:szCs w:val="18"/>
              </w:rPr>
            </w:pPr>
            <w:r w:rsidRPr="0028223D">
              <w:rPr>
                <w:sz w:val="18"/>
                <w:szCs w:val="18"/>
              </w:rPr>
              <w:t>263/2016</w:t>
            </w:r>
          </w:p>
          <w:p w14:paraId="3B5698ED"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0435957E" w14:textId="77777777" w:rsidR="00A42568" w:rsidRPr="0028223D" w:rsidRDefault="00A42568" w:rsidP="00646E22">
            <w:pPr>
              <w:rPr>
                <w:sz w:val="18"/>
                <w:szCs w:val="18"/>
              </w:rPr>
            </w:pPr>
            <w:r w:rsidRPr="0028223D">
              <w:rPr>
                <w:sz w:val="18"/>
                <w:szCs w:val="18"/>
              </w:rPr>
              <w:t>Příloha č.1, Oddíl 2 písm.d) bod 5</w:t>
            </w:r>
          </w:p>
        </w:tc>
        <w:tc>
          <w:tcPr>
            <w:tcW w:w="5400" w:type="dxa"/>
            <w:gridSpan w:val="4"/>
            <w:tcBorders>
              <w:top w:val="nil"/>
              <w:left w:val="single" w:sz="4" w:space="0" w:color="auto"/>
              <w:bottom w:val="nil"/>
              <w:right w:val="single" w:sz="4" w:space="0" w:color="auto"/>
            </w:tcBorders>
          </w:tcPr>
          <w:p w14:paraId="16B4AAA3" w14:textId="77777777" w:rsidR="00A42568" w:rsidRPr="0028223D" w:rsidRDefault="00A42568" w:rsidP="004042BF">
            <w:pPr>
              <w:rPr>
                <w:sz w:val="18"/>
                <w:szCs w:val="18"/>
              </w:rPr>
            </w:pPr>
            <w:r w:rsidRPr="0028223D">
              <w:rPr>
                <w:sz w:val="18"/>
                <w:szCs w:val="18"/>
              </w:rPr>
              <w:t>d)</w:t>
            </w:r>
            <w:r w:rsidRPr="0028223D">
              <w:rPr>
                <w:sz w:val="18"/>
                <w:szCs w:val="18"/>
              </w:rPr>
              <w:tab/>
              <w:t>Dokumentace pro povolovanou činnost, kterou jsou jednotlivé etapy vyřazování z provozu pracoviště III. kategorie a pracoviště IV. kategorie, je následující:</w:t>
            </w:r>
          </w:p>
          <w:p w14:paraId="2C02FAF8" w14:textId="77777777" w:rsidR="00A42568" w:rsidRPr="0028223D" w:rsidRDefault="00A42568" w:rsidP="004042BF">
            <w:pPr>
              <w:rPr>
                <w:sz w:val="18"/>
                <w:szCs w:val="18"/>
              </w:rPr>
            </w:pPr>
            <w:r w:rsidRPr="0028223D">
              <w:rPr>
                <w:sz w:val="18"/>
                <w:szCs w:val="18"/>
              </w:rPr>
              <w:t>5.</w:t>
            </w:r>
            <w:r w:rsidRPr="0028223D">
              <w:rPr>
                <w:sz w:val="18"/>
                <w:szCs w:val="18"/>
              </w:rPr>
              <w:tab/>
              <w:t>předpokládané radionuklidové složení a aktivita radioaktivní látky uvolňované z pracoviště a vzniklého radioaktivního odpadu,</w:t>
            </w:r>
          </w:p>
          <w:p w14:paraId="0962C813"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2DA23B6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3CE72C1" w14:textId="77777777" w:rsidR="00A42568" w:rsidRPr="0028223D" w:rsidRDefault="00A42568" w:rsidP="00B51C75">
            <w:pPr>
              <w:rPr>
                <w:sz w:val="18"/>
                <w:szCs w:val="18"/>
              </w:rPr>
            </w:pPr>
          </w:p>
        </w:tc>
      </w:tr>
      <w:tr w:rsidR="00A42568" w:rsidRPr="0028223D" w14:paraId="31EBAB38" w14:textId="77777777" w:rsidTr="00E660D8">
        <w:tc>
          <w:tcPr>
            <w:tcW w:w="1392" w:type="dxa"/>
            <w:tcBorders>
              <w:top w:val="nil"/>
              <w:left w:val="single" w:sz="4" w:space="0" w:color="auto"/>
              <w:bottom w:val="nil"/>
              <w:right w:val="single" w:sz="4" w:space="0" w:color="auto"/>
            </w:tcBorders>
          </w:tcPr>
          <w:p w14:paraId="613C7C8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8832D9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B784004" w14:textId="77777777" w:rsidR="00A42568" w:rsidRPr="0028223D" w:rsidRDefault="00A42568" w:rsidP="004042BF">
            <w:pPr>
              <w:rPr>
                <w:sz w:val="18"/>
                <w:szCs w:val="18"/>
              </w:rPr>
            </w:pPr>
            <w:r w:rsidRPr="0028223D">
              <w:rPr>
                <w:sz w:val="18"/>
                <w:szCs w:val="18"/>
              </w:rPr>
              <w:t>263/2016</w:t>
            </w:r>
          </w:p>
          <w:p w14:paraId="1F3C843D"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6FA9E722" w14:textId="77777777" w:rsidR="00A42568" w:rsidRPr="0028223D" w:rsidRDefault="00A42568" w:rsidP="00646E22">
            <w:pPr>
              <w:rPr>
                <w:sz w:val="18"/>
                <w:szCs w:val="18"/>
              </w:rPr>
            </w:pPr>
            <w:r w:rsidRPr="0028223D">
              <w:rPr>
                <w:sz w:val="18"/>
                <w:szCs w:val="18"/>
              </w:rPr>
              <w:t>Příloha č.1, Oddíl 2 písm.e) bod 2</w:t>
            </w:r>
          </w:p>
        </w:tc>
        <w:tc>
          <w:tcPr>
            <w:tcW w:w="5400" w:type="dxa"/>
            <w:gridSpan w:val="4"/>
            <w:tcBorders>
              <w:top w:val="nil"/>
              <w:left w:val="single" w:sz="4" w:space="0" w:color="auto"/>
              <w:bottom w:val="nil"/>
              <w:right w:val="single" w:sz="4" w:space="0" w:color="auto"/>
            </w:tcBorders>
          </w:tcPr>
          <w:p w14:paraId="6414EE6C" w14:textId="77777777" w:rsidR="00A42568" w:rsidRPr="0028223D" w:rsidRDefault="00A42568" w:rsidP="004042BF">
            <w:pPr>
              <w:rPr>
                <w:sz w:val="18"/>
                <w:szCs w:val="18"/>
              </w:rPr>
            </w:pPr>
            <w:r w:rsidRPr="0028223D">
              <w:rPr>
                <w:sz w:val="18"/>
                <w:szCs w:val="18"/>
              </w:rPr>
              <w:t>e)</w:t>
            </w:r>
            <w:r w:rsidRPr="0028223D">
              <w:rPr>
                <w:sz w:val="18"/>
                <w:szCs w:val="18"/>
              </w:rPr>
              <w:tab/>
              <w:t>Dokumentace pro povolovanou činnost, kterou je uvolňování radioaktivní látky z pracoviště, je následující:</w:t>
            </w:r>
          </w:p>
          <w:p w14:paraId="120B94CE" w14:textId="77777777" w:rsidR="00A42568" w:rsidRPr="0028223D" w:rsidRDefault="00A42568" w:rsidP="004042BF">
            <w:pPr>
              <w:rPr>
                <w:sz w:val="18"/>
                <w:szCs w:val="18"/>
              </w:rPr>
            </w:pPr>
            <w:r w:rsidRPr="0028223D">
              <w:rPr>
                <w:sz w:val="18"/>
                <w:szCs w:val="18"/>
              </w:rPr>
              <w:t>2.</w:t>
            </w:r>
            <w:r w:rsidRPr="0028223D">
              <w:rPr>
                <w:sz w:val="18"/>
                <w:szCs w:val="18"/>
              </w:rPr>
              <w:tab/>
              <w:t>radionuklidové složení a aktivita radionuklidů v radioaktivní látce uvolňované z pracoviště,</w:t>
            </w:r>
          </w:p>
          <w:p w14:paraId="61586811"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179D4E1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8C969C7" w14:textId="77777777" w:rsidR="00A42568" w:rsidRPr="0028223D" w:rsidRDefault="00A42568" w:rsidP="00B51C75">
            <w:pPr>
              <w:rPr>
                <w:sz w:val="18"/>
                <w:szCs w:val="18"/>
              </w:rPr>
            </w:pPr>
          </w:p>
        </w:tc>
      </w:tr>
      <w:tr w:rsidR="00A42568" w:rsidRPr="0028223D" w14:paraId="74F7ADA7" w14:textId="77777777" w:rsidTr="00E660D8">
        <w:tc>
          <w:tcPr>
            <w:tcW w:w="1392" w:type="dxa"/>
            <w:tcBorders>
              <w:top w:val="nil"/>
              <w:left w:val="single" w:sz="4" w:space="0" w:color="auto"/>
              <w:bottom w:val="nil"/>
              <w:right w:val="single" w:sz="4" w:space="0" w:color="auto"/>
            </w:tcBorders>
          </w:tcPr>
          <w:p w14:paraId="3914587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C928DE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5A5AA9" w14:textId="77777777" w:rsidR="00A42568" w:rsidRPr="0028223D" w:rsidRDefault="00A42568" w:rsidP="004042BF">
            <w:pPr>
              <w:rPr>
                <w:sz w:val="18"/>
                <w:szCs w:val="18"/>
              </w:rPr>
            </w:pPr>
            <w:r w:rsidRPr="0028223D">
              <w:rPr>
                <w:sz w:val="18"/>
                <w:szCs w:val="18"/>
              </w:rPr>
              <w:t>263/2016</w:t>
            </w:r>
          </w:p>
          <w:p w14:paraId="0E5508BF"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6F3D4AE5" w14:textId="77777777" w:rsidR="00A42568" w:rsidRPr="0028223D" w:rsidRDefault="00A42568" w:rsidP="00646E22">
            <w:pPr>
              <w:rPr>
                <w:sz w:val="18"/>
                <w:szCs w:val="18"/>
              </w:rPr>
            </w:pPr>
            <w:r w:rsidRPr="0028223D">
              <w:rPr>
                <w:sz w:val="18"/>
                <w:szCs w:val="18"/>
              </w:rPr>
              <w:t xml:space="preserve">Příloha č.1, Oddíl 2 písm.f) bod 1.10 </w:t>
            </w:r>
          </w:p>
        </w:tc>
        <w:tc>
          <w:tcPr>
            <w:tcW w:w="5400" w:type="dxa"/>
            <w:gridSpan w:val="4"/>
            <w:tcBorders>
              <w:top w:val="nil"/>
              <w:left w:val="single" w:sz="4" w:space="0" w:color="auto"/>
              <w:bottom w:val="nil"/>
              <w:right w:val="single" w:sz="4" w:space="0" w:color="auto"/>
            </w:tcBorders>
          </w:tcPr>
          <w:p w14:paraId="1D6F2649" w14:textId="77777777" w:rsidR="00A42568" w:rsidRPr="0028223D" w:rsidRDefault="00A42568" w:rsidP="004042BF">
            <w:pPr>
              <w:rPr>
                <w:sz w:val="18"/>
                <w:szCs w:val="18"/>
              </w:rPr>
            </w:pPr>
            <w:r w:rsidRPr="0028223D">
              <w:rPr>
                <w:sz w:val="18"/>
                <w:szCs w:val="18"/>
              </w:rPr>
              <w:t>f)</w:t>
            </w:r>
            <w:r w:rsidRPr="0028223D">
              <w:rPr>
                <w:sz w:val="18"/>
                <w:szCs w:val="18"/>
              </w:rPr>
              <w:tab/>
              <w:t>Dokumentace pro povolovanou činnost, kterou je nakládání se zdrojem ionizujícího záření, je následující:</w:t>
            </w:r>
          </w:p>
          <w:p w14:paraId="4C1C71FF" w14:textId="77777777" w:rsidR="00A42568" w:rsidRPr="0028223D" w:rsidRDefault="00A42568" w:rsidP="004042BF">
            <w:pPr>
              <w:rPr>
                <w:sz w:val="18"/>
                <w:szCs w:val="18"/>
              </w:rPr>
            </w:pPr>
            <w:r w:rsidRPr="0028223D">
              <w:rPr>
                <w:sz w:val="18"/>
                <w:szCs w:val="18"/>
              </w:rPr>
              <w:t>1.10.</w:t>
            </w:r>
            <w:r w:rsidRPr="0028223D">
              <w:rPr>
                <w:sz w:val="18"/>
                <w:szCs w:val="18"/>
              </w:rPr>
              <w:tab/>
              <w:t>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w:t>
            </w:r>
          </w:p>
        </w:tc>
        <w:tc>
          <w:tcPr>
            <w:tcW w:w="540" w:type="dxa"/>
            <w:tcBorders>
              <w:top w:val="nil"/>
              <w:left w:val="single" w:sz="4" w:space="0" w:color="auto"/>
              <w:bottom w:val="nil"/>
              <w:right w:val="single" w:sz="4" w:space="0" w:color="auto"/>
            </w:tcBorders>
          </w:tcPr>
          <w:p w14:paraId="7A4E154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0945117" w14:textId="77777777" w:rsidR="00A42568" w:rsidRPr="0028223D" w:rsidRDefault="00A42568" w:rsidP="00B51C75">
            <w:pPr>
              <w:rPr>
                <w:sz w:val="18"/>
                <w:szCs w:val="18"/>
              </w:rPr>
            </w:pPr>
          </w:p>
        </w:tc>
      </w:tr>
      <w:tr w:rsidR="00A42568" w:rsidRPr="0028223D" w14:paraId="19D52B67" w14:textId="77777777" w:rsidTr="00E660D8">
        <w:tc>
          <w:tcPr>
            <w:tcW w:w="1392" w:type="dxa"/>
            <w:tcBorders>
              <w:top w:val="nil"/>
              <w:left w:val="single" w:sz="4" w:space="0" w:color="auto"/>
              <w:bottom w:val="nil"/>
              <w:right w:val="single" w:sz="4" w:space="0" w:color="auto"/>
            </w:tcBorders>
          </w:tcPr>
          <w:p w14:paraId="5CCDD8C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0012BF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800AA5A"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C940FB1" w14:textId="77777777" w:rsidR="00A42568" w:rsidRPr="0028223D" w:rsidRDefault="00A42568" w:rsidP="00700597">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172AE0B4" w14:textId="77777777" w:rsidR="00A42568" w:rsidRPr="0028223D" w:rsidRDefault="00A42568" w:rsidP="00B752F2">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62FB2657" w14:textId="77777777" w:rsidR="00A42568" w:rsidRPr="0028223D" w:rsidRDefault="00A42568" w:rsidP="00B752F2">
            <w:pPr>
              <w:rPr>
                <w:sz w:val="18"/>
                <w:szCs w:val="18"/>
              </w:rPr>
            </w:pPr>
            <w:r w:rsidRPr="0028223D">
              <w:rPr>
                <w:sz w:val="18"/>
                <w:szCs w:val="18"/>
              </w:rPr>
              <w:t>(2) Obsah optimalizační studie pro stanovení autorizovaného limitu ozáření reprezentativní osoby stanoví příloha č. 6 k této vyhlášce.</w:t>
            </w:r>
          </w:p>
          <w:p w14:paraId="57FAC659" w14:textId="77777777" w:rsidR="00A42568" w:rsidRPr="0028223D" w:rsidRDefault="00A42568" w:rsidP="00700597">
            <w:pPr>
              <w:rPr>
                <w:sz w:val="18"/>
                <w:szCs w:val="18"/>
              </w:rPr>
            </w:pPr>
          </w:p>
        </w:tc>
        <w:tc>
          <w:tcPr>
            <w:tcW w:w="540" w:type="dxa"/>
            <w:tcBorders>
              <w:top w:val="nil"/>
              <w:left w:val="single" w:sz="4" w:space="0" w:color="auto"/>
              <w:bottom w:val="nil"/>
              <w:right w:val="single" w:sz="4" w:space="0" w:color="auto"/>
            </w:tcBorders>
          </w:tcPr>
          <w:p w14:paraId="4A98300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B7670E0" w14:textId="77777777" w:rsidR="00A42568" w:rsidRPr="0028223D" w:rsidRDefault="00A42568" w:rsidP="00B51C75">
            <w:pPr>
              <w:rPr>
                <w:sz w:val="18"/>
                <w:szCs w:val="18"/>
              </w:rPr>
            </w:pPr>
          </w:p>
        </w:tc>
      </w:tr>
      <w:tr w:rsidR="00A42568" w:rsidRPr="0028223D" w14:paraId="07F32461" w14:textId="77777777" w:rsidTr="00E660D8">
        <w:tc>
          <w:tcPr>
            <w:tcW w:w="1392" w:type="dxa"/>
            <w:tcBorders>
              <w:top w:val="nil"/>
              <w:left w:val="single" w:sz="4" w:space="0" w:color="auto"/>
              <w:bottom w:val="nil"/>
              <w:right w:val="single" w:sz="4" w:space="0" w:color="auto"/>
            </w:tcBorders>
          </w:tcPr>
          <w:p w14:paraId="21EEC2B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FB0DE7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F526779"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7585F4E" w14:textId="77777777" w:rsidR="00A42568" w:rsidRPr="0028223D" w:rsidRDefault="00A42568" w:rsidP="00700597">
            <w:pPr>
              <w:rPr>
                <w:sz w:val="18"/>
                <w:szCs w:val="18"/>
              </w:rPr>
            </w:pPr>
            <w:r w:rsidRPr="0028223D">
              <w:rPr>
                <w:sz w:val="18"/>
                <w:szCs w:val="18"/>
              </w:rPr>
              <w:t>Příloha č.5</w:t>
            </w:r>
          </w:p>
        </w:tc>
        <w:tc>
          <w:tcPr>
            <w:tcW w:w="5400" w:type="dxa"/>
            <w:gridSpan w:val="4"/>
            <w:tcBorders>
              <w:top w:val="nil"/>
              <w:left w:val="single" w:sz="4" w:space="0" w:color="auto"/>
              <w:bottom w:val="nil"/>
              <w:right w:val="single" w:sz="4" w:space="0" w:color="auto"/>
            </w:tcBorders>
          </w:tcPr>
          <w:p w14:paraId="544CFEB6" w14:textId="77777777" w:rsidR="00A42568" w:rsidRPr="0028223D" w:rsidRDefault="00A42568" w:rsidP="00B752F2">
            <w:pPr>
              <w:rPr>
                <w:sz w:val="18"/>
                <w:szCs w:val="18"/>
              </w:rPr>
            </w:pPr>
            <w:r w:rsidRPr="0028223D">
              <w:rPr>
                <w:sz w:val="18"/>
                <w:szCs w:val="18"/>
              </w:rPr>
              <w:t>Postupy provedení konzervativních odhadů ozáření reprezentativní osoby</w:t>
            </w:r>
          </w:p>
          <w:p w14:paraId="28D481FB" w14:textId="77777777" w:rsidR="00A42568" w:rsidRPr="0028223D" w:rsidRDefault="00A42568" w:rsidP="00B752F2">
            <w:pPr>
              <w:rPr>
                <w:sz w:val="18"/>
                <w:szCs w:val="18"/>
              </w:rPr>
            </w:pPr>
          </w:p>
          <w:p w14:paraId="7B8B494E" w14:textId="77777777" w:rsidR="00A42568" w:rsidRPr="0028223D" w:rsidRDefault="00A42568" w:rsidP="00B752F2">
            <w:pPr>
              <w:rPr>
                <w:sz w:val="18"/>
                <w:szCs w:val="18"/>
              </w:rPr>
            </w:pPr>
            <w:r w:rsidRPr="0028223D">
              <w:rPr>
                <w:sz w:val="18"/>
                <w:szCs w:val="18"/>
              </w:rPr>
              <w:t>1.</w:t>
            </w:r>
            <w:r w:rsidRPr="0028223D">
              <w:rPr>
                <w:sz w:val="18"/>
                <w:szCs w:val="18"/>
              </w:rPr>
              <w:tab/>
              <w:t>Stanovení reprezentativní osoby a hodnocení jejího ozáření musí být prováděny na základě informací o zdroji ionizujícího záření, zahrnujících</w:t>
            </w:r>
          </w:p>
          <w:p w14:paraId="29882E59" w14:textId="77777777" w:rsidR="00A42568" w:rsidRPr="0028223D" w:rsidRDefault="00A42568" w:rsidP="00B752F2">
            <w:pPr>
              <w:rPr>
                <w:sz w:val="18"/>
                <w:szCs w:val="18"/>
              </w:rPr>
            </w:pPr>
            <w:r w:rsidRPr="0028223D">
              <w:rPr>
                <w:sz w:val="18"/>
                <w:szCs w:val="18"/>
              </w:rPr>
              <w:t>1.1.</w:t>
            </w:r>
            <w:r w:rsidRPr="0028223D">
              <w:rPr>
                <w:sz w:val="18"/>
                <w:szCs w:val="18"/>
              </w:rPr>
              <w:tab/>
              <w:t>předpokládané radionuklidy uvolňované za kalendářní rok do životního prostředí z pracoviště a jejich aktivity a</w:t>
            </w:r>
          </w:p>
          <w:p w14:paraId="6866CD4B" w14:textId="77777777" w:rsidR="00A42568" w:rsidRPr="0028223D" w:rsidRDefault="00A42568" w:rsidP="00B752F2">
            <w:pPr>
              <w:rPr>
                <w:sz w:val="18"/>
                <w:szCs w:val="18"/>
              </w:rPr>
            </w:pPr>
            <w:r w:rsidRPr="0028223D">
              <w:rPr>
                <w:sz w:val="18"/>
                <w:szCs w:val="18"/>
              </w:rPr>
              <w:t>1.2.</w:t>
            </w:r>
            <w:r w:rsidRPr="0028223D">
              <w:rPr>
                <w:sz w:val="18"/>
                <w:szCs w:val="18"/>
              </w:rPr>
              <w:tab/>
              <w:t>dávkové příkony v důsledku emitovaného záření do okolí pracoviště.</w:t>
            </w:r>
          </w:p>
          <w:p w14:paraId="4ADEA298" w14:textId="77777777" w:rsidR="00A42568" w:rsidRPr="0028223D" w:rsidRDefault="00A42568" w:rsidP="00B752F2">
            <w:pPr>
              <w:rPr>
                <w:sz w:val="18"/>
                <w:szCs w:val="18"/>
              </w:rPr>
            </w:pPr>
            <w:r w:rsidRPr="0028223D">
              <w:rPr>
                <w:sz w:val="18"/>
                <w:szCs w:val="18"/>
              </w:rPr>
              <w:t>2.</w:t>
            </w:r>
            <w:r w:rsidRPr="0028223D">
              <w:rPr>
                <w:sz w:val="18"/>
                <w:szCs w:val="18"/>
              </w:rPr>
              <w:tab/>
              <w:t>Obsah radionuklidů ve složkách životního prostředí musí být stanoven</w:t>
            </w:r>
          </w:p>
          <w:p w14:paraId="5A106DB8" w14:textId="77777777" w:rsidR="00A42568" w:rsidRPr="0028223D" w:rsidRDefault="00A42568" w:rsidP="00B752F2">
            <w:pPr>
              <w:rPr>
                <w:sz w:val="18"/>
                <w:szCs w:val="18"/>
              </w:rPr>
            </w:pPr>
            <w:r w:rsidRPr="0028223D">
              <w:rPr>
                <w:sz w:val="18"/>
                <w:szCs w:val="18"/>
              </w:rPr>
              <w:t>2.1.</w:t>
            </w:r>
            <w:r w:rsidRPr="0028223D">
              <w:rPr>
                <w:sz w:val="18"/>
                <w:szCs w:val="18"/>
              </w:rPr>
              <w:tab/>
              <w:t>přímým měřením, nebo</w:t>
            </w:r>
          </w:p>
          <w:p w14:paraId="434E1724" w14:textId="77777777" w:rsidR="00A42568" w:rsidRPr="0028223D" w:rsidRDefault="00A42568" w:rsidP="00B752F2">
            <w:pPr>
              <w:rPr>
                <w:sz w:val="18"/>
                <w:szCs w:val="18"/>
              </w:rPr>
            </w:pPr>
            <w:r w:rsidRPr="0028223D">
              <w:rPr>
                <w:sz w:val="18"/>
                <w:szCs w:val="18"/>
              </w:rPr>
              <w:t>2.2.</w:t>
            </w:r>
            <w:r w:rsidRPr="0028223D">
              <w:rPr>
                <w:sz w:val="18"/>
                <w:szCs w:val="18"/>
              </w:rPr>
              <w:tab/>
              <w:t>použitím vhodného modelu šíření radionuklidů v okolí pracoviště se zdrojem ionizujícího záření, s uvážením dlouhodobé znalosti parametrů charakterizujících meteorologickou nebo hydrologickou situaci v okolí pracoviště se zdrojem ionizujícího záření.</w:t>
            </w:r>
          </w:p>
          <w:p w14:paraId="25DA9E1D" w14:textId="77777777" w:rsidR="00A42568" w:rsidRPr="0028223D" w:rsidRDefault="00A42568" w:rsidP="00B752F2">
            <w:pPr>
              <w:rPr>
                <w:sz w:val="18"/>
                <w:szCs w:val="18"/>
              </w:rPr>
            </w:pPr>
            <w:r w:rsidRPr="0028223D">
              <w:rPr>
                <w:sz w:val="18"/>
                <w:szCs w:val="18"/>
              </w:rPr>
              <w:t>3.</w:t>
            </w:r>
            <w:r w:rsidRPr="0028223D">
              <w:rPr>
                <w:sz w:val="18"/>
                <w:szCs w:val="18"/>
              </w:rPr>
              <w:tab/>
              <w:t>Musí být zohledněno možné nahromadění radionuklidů s dlouhým poločasem přeměny v životním prostředí za předpokládanou dobu provozu pracoviště se zdrojem ionizujícího záření.</w:t>
            </w:r>
          </w:p>
          <w:p w14:paraId="4EF096CD" w14:textId="77777777" w:rsidR="00A42568" w:rsidRPr="0028223D" w:rsidRDefault="00A42568" w:rsidP="00B752F2">
            <w:pPr>
              <w:rPr>
                <w:sz w:val="18"/>
                <w:szCs w:val="18"/>
              </w:rPr>
            </w:pPr>
            <w:r w:rsidRPr="0028223D">
              <w:rPr>
                <w:sz w:val="18"/>
                <w:szCs w:val="18"/>
              </w:rPr>
              <w:t>4.</w:t>
            </w:r>
            <w:r w:rsidRPr="0028223D">
              <w:rPr>
                <w:sz w:val="18"/>
                <w:szCs w:val="18"/>
              </w:rPr>
              <w:tab/>
              <w:t xml:space="preserve">Údaje o životních návycích obyvatel v obydlených místech, kde jsou měřeny nebo modelem vypočteny největší obsahy radionuklidů ve složkách životního prostředí (dále jen „vybraná skupina osob“) musí </w:t>
            </w:r>
            <w:r w:rsidRPr="0028223D">
              <w:rPr>
                <w:sz w:val="18"/>
                <w:szCs w:val="18"/>
              </w:rPr>
              <w:lastRenderedPageBreak/>
              <w:t>být zkoumány v rozsahu informací o místě, stravovacích návycích a životním stylu, při zohlednění fyziologických faktorů, zejména věku. Z údajů o životních návycích vybrané skupiny osob musí být vyloučeny údaje o jedinci s extrémními návyky. Údaje o životních návycích vybrané skupiny osob musí být dlouhodobě platné. Nelze-li získat údaje o životních návycích místní populace, musí být použity údaje z příslušných regionálních nebo celostátních statistik a pro množství vdechovaného vzduchu a požité vody údaje podle § 67 odst. 2 a 3.</w:t>
            </w:r>
          </w:p>
          <w:p w14:paraId="7ED60F42" w14:textId="77777777" w:rsidR="00A42568" w:rsidRPr="0028223D" w:rsidRDefault="00A42568" w:rsidP="00B752F2">
            <w:pPr>
              <w:rPr>
                <w:sz w:val="18"/>
                <w:szCs w:val="18"/>
              </w:rPr>
            </w:pPr>
            <w:r w:rsidRPr="0028223D">
              <w:rPr>
                <w:sz w:val="18"/>
                <w:szCs w:val="18"/>
              </w:rPr>
              <w:t>5.</w:t>
            </w:r>
            <w:r w:rsidRPr="0028223D">
              <w:rPr>
                <w:sz w:val="18"/>
                <w:szCs w:val="18"/>
              </w:rPr>
              <w:tab/>
              <w:t>Na základě údajů o obsahu radionuklidů ve složkách životního prostředí a o životních návycích vybrané skupiny osob musí být pro jednotlivce z vybrané skupiny osob stanoven roční příjem jednotlivých radionuklidů všemi uvažovanými cestami ozáření.</w:t>
            </w:r>
          </w:p>
          <w:p w14:paraId="7514608B" w14:textId="77777777" w:rsidR="00A42568" w:rsidRPr="0028223D" w:rsidRDefault="00A42568" w:rsidP="00B752F2">
            <w:pPr>
              <w:rPr>
                <w:sz w:val="18"/>
                <w:szCs w:val="18"/>
              </w:rPr>
            </w:pPr>
            <w:r w:rsidRPr="0028223D">
              <w:rPr>
                <w:sz w:val="18"/>
                <w:szCs w:val="18"/>
              </w:rPr>
              <w:t>6.</w:t>
            </w:r>
            <w:r w:rsidRPr="0028223D">
              <w:rPr>
                <w:sz w:val="18"/>
                <w:szCs w:val="18"/>
              </w:rPr>
              <w:tab/>
              <w:t>Pro přepočet aktivit přijatých radionuklidů na roční úvazek efektivní dávky musí být použity u vybrané skupiny osob konverzní faktory podle přílohy č. 3 k této vyhlášce. Přepočet musí být proveden pro věk</w:t>
            </w:r>
          </w:p>
          <w:p w14:paraId="29C8A138" w14:textId="77777777" w:rsidR="00A42568" w:rsidRPr="0028223D" w:rsidRDefault="00A42568" w:rsidP="00B752F2">
            <w:pPr>
              <w:rPr>
                <w:sz w:val="18"/>
                <w:szCs w:val="18"/>
              </w:rPr>
            </w:pPr>
            <w:r w:rsidRPr="0028223D">
              <w:rPr>
                <w:sz w:val="18"/>
                <w:szCs w:val="18"/>
              </w:rPr>
              <w:t>6.1.</w:t>
            </w:r>
            <w:r w:rsidRPr="0028223D">
              <w:rPr>
                <w:sz w:val="18"/>
                <w:szCs w:val="18"/>
              </w:rPr>
              <w:tab/>
              <w:t>0 až 5 roků pomocí konverzního faktoru pro věk 1 rok,</w:t>
            </w:r>
          </w:p>
          <w:p w14:paraId="10DDAA67" w14:textId="77777777" w:rsidR="00A42568" w:rsidRPr="0028223D" w:rsidRDefault="00A42568" w:rsidP="00B752F2">
            <w:pPr>
              <w:rPr>
                <w:sz w:val="18"/>
                <w:szCs w:val="18"/>
              </w:rPr>
            </w:pPr>
            <w:r w:rsidRPr="0028223D">
              <w:rPr>
                <w:sz w:val="18"/>
                <w:szCs w:val="18"/>
              </w:rPr>
              <w:t>6.2.</w:t>
            </w:r>
            <w:r w:rsidRPr="0028223D">
              <w:rPr>
                <w:sz w:val="18"/>
                <w:szCs w:val="18"/>
              </w:rPr>
              <w:tab/>
              <w:t>6 až 15 roků pomocí konverzního faktoru pro věk 10 roků a</w:t>
            </w:r>
          </w:p>
          <w:p w14:paraId="22DEE8B8" w14:textId="77777777" w:rsidR="00A42568" w:rsidRPr="0028223D" w:rsidRDefault="00A42568" w:rsidP="00B752F2">
            <w:pPr>
              <w:rPr>
                <w:sz w:val="18"/>
                <w:szCs w:val="18"/>
              </w:rPr>
            </w:pPr>
            <w:r w:rsidRPr="0028223D">
              <w:rPr>
                <w:sz w:val="18"/>
                <w:szCs w:val="18"/>
              </w:rPr>
              <w:t>6.3.</w:t>
            </w:r>
            <w:r w:rsidRPr="0028223D">
              <w:rPr>
                <w:sz w:val="18"/>
                <w:szCs w:val="18"/>
              </w:rPr>
              <w:tab/>
              <w:t>16 až 70 roků pomocí konverzního faktoru pro dospělého.</w:t>
            </w:r>
          </w:p>
          <w:p w14:paraId="5C929044" w14:textId="77777777" w:rsidR="00A42568" w:rsidRPr="0028223D" w:rsidRDefault="00A42568" w:rsidP="00B752F2">
            <w:pPr>
              <w:rPr>
                <w:sz w:val="18"/>
                <w:szCs w:val="18"/>
              </w:rPr>
            </w:pPr>
            <w:r w:rsidRPr="0028223D">
              <w:rPr>
                <w:sz w:val="18"/>
                <w:szCs w:val="18"/>
              </w:rPr>
              <w:t>7.</w:t>
            </w:r>
            <w:r w:rsidRPr="0028223D">
              <w:rPr>
                <w:sz w:val="18"/>
                <w:szCs w:val="18"/>
              </w:rPr>
              <w:tab/>
              <w:t>U vybrané skupiny osob musí být zohledněna efektivní dávka z vnějšího ozáření v důsledku ozáření z radionuklidů ve složkách životního prostředí nebo zářením pronikajícím stíněním zdroje ionizujícího záření a rozptylujícím se v jeho okolí. Celkovou efektivní dávkou za kalendářní rok u jednotlivce z vybrané skupiny osob je součet ročního úvazku efektivní dávky z příjmu radionuklidů a efektivní dávky z vnějšího ozáření.</w:t>
            </w:r>
          </w:p>
          <w:p w14:paraId="7DB56E18" w14:textId="77777777" w:rsidR="00A42568" w:rsidRPr="0028223D" w:rsidRDefault="00A42568" w:rsidP="00B752F2">
            <w:pPr>
              <w:rPr>
                <w:sz w:val="18"/>
                <w:szCs w:val="18"/>
              </w:rPr>
            </w:pPr>
            <w:r w:rsidRPr="0028223D">
              <w:rPr>
                <w:sz w:val="18"/>
                <w:szCs w:val="18"/>
              </w:rPr>
              <w:t>8.</w:t>
            </w:r>
            <w:r w:rsidRPr="0028223D">
              <w:rPr>
                <w:sz w:val="18"/>
                <w:szCs w:val="18"/>
              </w:rPr>
              <w:tab/>
              <w:t>Jednotlivec s nejvyšší efektivní dávkou za kalendářní rok z vybrané skupiny osob určený podle bodů 1 až 7 je reprezentativní osobou. Při porovnávání roční dávky reprezentativní osoby s autorizovaným limitem musí být použity aktivity radionuklidů uvolněných v příslušném kalendářním roce do životního prostředí z pracoviště se zdrojem ionizujícího záření nebo dávkové příkony v důsledku záření šířícího se do okolí pracoviště. Pokud se roční dávky reprezentativní osoby stanovují pomocí modelu šíření radionuklidů, musí být použity údaje o meteorologické nebo hydrologické situaci v příslušném kalendářním roce.</w:t>
            </w:r>
          </w:p>
          <w:p w14:paraId="344D966A" w14:textId="77777777" w:rsidR="00A42568" w:rsidRPr="0028223D" w:rsidRDefault="00A42568" w:rsidP="00700597">
            <w:pPr>
              <w:rPr>
                <w:sz w:val="18"/>
                <w:szCs w:val="18"/>
              </w:rPr>
            </w:pPr>
            <w:r w:rsidRPr="0028223D">
              <w:rPr>
                <w:sz w:val="18"/>
                <w:szCs w:val="18"/>
              </w:rPr>
              <w:t> </w:t>
            </w:r>
          </w:p>
        </w:tc>
        <w:tc>
          <w:tcPr>
            <w:tcW w:w="540" w:type="dxa"/>
            <w:tcBorders>
              <w:top w:val="nil"/>
              <w:left w:val="single" w:sz="4" w:space="0" w:color="auto"/>
              <w:bottom w:val="nil"/>
              <w:right w:val="single" w:sz="4" w:space="0" w:color="auto"/>
            </w:tcBorders>
          </w:tcPr>
          <w:p w14:paraId="1F90388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AD63D1B" w14:textId="77777777" w:rsidR="00A42568" w:rsidRPr="0028223D" w:rsidRDefault="00A42568" w:rsidP="00B51C75">
            <w:pPr>
              <w:rPr>
                <w:sz w:val="18"/>
                <w:szCs w:val="18"/>
              </w:rPr>
            </w:pPr>
          </w:p>
        </w:tc>
      </w:tr>
      <w:tr w:rsidR="00A42568" w:rsidRPr="0028223D" w14:paraId="47F77EE0" w14:textId="77777777" w:rsidTr="00E660D8">
        <w:tc>
          <w:tcPr>
            <w:tcW w:w="1392" w:type="dxa"/>
            <w:tcBorders>
              <w:top w:val="nil"/>
              <w:left w:val="single" w:sz="4" w:space="0" w:color="auto"/>
              <w:bottom w:val="single" w:sz="4" w:space="0" w:color="auto"/>
              <w:right w:val="single" w:sz="4" w:space="0" w:color="auto"/>
            </w:tcBorders>
          </w:tcPr>
          <w:p w14:paraId="15C7628D"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D1C6F60"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6E97988"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5E8576F" w14:textId="77777777" w:rsidR="00A42568" w:rsidRPr="0028223D" w:rsidRDefault="00A42568" w:rsidP="00700597">
            <w:pPr>
              <w:rPr>
                <w:sz w:val="18"/>
                <w:szCs w:val="18"/>
              </w:rPr>
            </w:pPr>
            <w:r w:rsidRPr="0028223D">
              <w:rPr>
                <w:sz w:val="18"/>
                <w:szCs w:val="18"/>
              </w:rPr>
              <w:t>Příloha č.6</w:t>
            </w:r>
          </w:p>
        </w:tc>
        <w:tc>
          <w:tcPr>
            <w:tcW w:w="5400" w:type="dxa"/>
            <w:gridSpan w:val="4"/>
            <w:tcBorders>
              <w:top w:val="nil"/>
              <w:left w:val="single" w:sz="4" w:space="0" w:color="auto"/>
              <w:bottom w:val="single" w:sz="4" w:space="0" w:color="auto"/>
              <w:right w:val="single" w:sz="4" w:space="0" w:color="auto"/>
            </w:tcBorders>
          </w:tcPr>
          <w:p w14:paraId="5D6F0EEB" w14:textId="77777777" w:rsidR="00A42568" w:rsidRPr="0028223D" w:rsidRDefault="00A42568" w:rsidP="00CA36D1">
            <w:pPr>
              <w:rPr>
                <w:b/>
                <w:sz w:val="18"/>
                <w:szCs w:val="18"/>
              </w:rPr>
            </w:pPr>
            <w:r w:rsidRPr="0028223D">
              <w:rPr>
                <w:b/>
                <w:sz w:val="18"/>
                <w:szCs w:val="18"/>
              </w:rPr>
              <w:t>Obsah optimalizační studie pro stanovení autorizovaného limitu ozáření reprezentativní osoby</w:t>
            </w:r>
          </w:p>
          <w:p w14:paraId="089C4629" w14:textId="77777777" w:rsidR="00A42568" w:rsidRPr="0028223D" w:rsidRDefault="00A42568" w:rsidP="00CA36D1">
            <w:pPr>
              <w:rPr>
                <w:sz w:val="18"/>
                <w:szCs w:val="18"/>
              </w:rPr>
            </w:pPr>
          </w:p>
          <w:p w14:paraId="6E3C3EE0" w14:textId="77777777" w:rsidR="00A42568" w:rsidRPr="0028223D" w:rsidRDefault="00A42568" w:rsidP="00CA36D1">
            <w:pPr>
              <w:rPr>
                <w:sz w:val="18"/>
                <w:szCs w:val="18"/>
              </w:rPr>
            </w:pPr>
            <w:r w:rsidRPr="0028223D">
              <w:rPr>
                <w:sz w:val="18"/>
                <w:szCs w:val="18"/>
              </w:rPr>
              <w:t>Optimalizační studie pro stanovení autorizovaného limitu ozáření reprezentativní osoby musí obsahovat</w:t>
            </w:r>
          </w:p>
          <w:p w14:paraId="1845091E" w14:textId="77777777" w:rsidR="00A42568" w:rsidRPr="0028223D" w:rsidRDefault="00A42568" w:rsidP="00BD36BC">
            <w:pPr>
              <w:numPr>
                <w:ilvl w:val="0"/>
                <w:numId w:val="15"/>
              </w:numPr>
              <w:rPr>
                <w:sz w:val="18"/>
                <w:szCs w:val="18"/>
              </w:rPr>
            </w:pPr>
            <w:r w:rsidRPr="0028223D">
              <w:rPr>
                <w:sz w:val="18"/>
                <w:szCs w:val="18"/>
              </w:rPr>
              <w:lastRenderedPageBreak/>
              <w:t>stanovení reprezentativní osoby a odhad jejího ozáření postupem podle přílohy č. 5 k této vyhlášce,</w:t>
            </w:r>
          </w:p>
          <w:p w14:paraId="2B7B938C" w14:textId="77777777" w:rsidR="00A42568" w:rsidRPr="0028223D" w:rsidRDefault="00A42568" w:rsidP="00BD36BC">
            <w:pPr>
              <w:numPr>
                <w:ilvl w:val="0"/>
                <w:numId w:val="15"/>
              </w:numPr>
              <w:rPr>
                <w:sz w:val="18"/>
                <w:szCs w:val="18"/>
              </w:rPr>
            </w:pPr>
            <w:r w:rsidRPr="0028223D">
              <w:rPr>
                <w:sz w:val="18"/>
                <w:szCs w:val="18"/>
              </w:rPr>
              <w:t>výčet okolností ovlivňujících ozáření reprezentativní osoby, které souvisejí s množstvím radioaktivních látek a ionizujícího záření uvolňovaných do životního prostředí a podmínkami jejich šíření v okolí pracoviště se zdrojem ionizujícího záření,</w:t>
            </w:r>
          </w:p>
          <w:p w14:paraId="3ED83EEC" w14:textId="77777777" w:rsidR="00A42568" w:rsidRPr="0028223D" w:rsidRDefault="00A42568" w:rsidP="00BD36BC">
            <w:pPr>
              <w:numPr>
                <w:ilvl w:val="0"/>
                <w:numId w:val="15"/>
              </w:numPr>
              <w:rPr>
                <w:sz w:val="18"/>
                <w:szCs w:val="18"/>
              </w:rPr>
            </w:pPr>
            <w:r w:rsidRPr="0028223D">
              <w:rPr>
                <w:sz w:val="18"/>
                <w:szCs w:val="18"/>
              </w:rPr>
              <w:t>doklad, že radionuklidy uvolněné za kalendářní rok do životního prostředí z pracoviště se zdrojem ionizujícího záření a jejich aktivity a dávkové příkony v důsledku záření šířícího se do okolí pracoviště odpovídají plánované expoziční situaci v důsledku předpokládaného provozu tohoto pracoviště; tento doklad musí zohlednit dostupná technická a organizační opatření ke snížení množství radioaktivních látek nebo ionizujícího záření uvolňovaných do životního prostředí,</w:t>
            </w:r>
          </w:p>
          <w:p w14:paraId="08F2AE24" w14:textId="77777777" w:rsidR="00A42568" w:rsidRPr="0028223D" w:rsidRDefault="00A42568" w:rsidP="00BD36BC">
            <w:pPr>
              <w:numPr>
                <w:ilvl w:val="0"/>
                <w:numId w:val="15"/>
              </w:numPr>
              <w:rPr>
                <w:sz w:val="18"/>
                <w:szCs w:val="18"/>
              </w:rPr>
            </w:pPr>
            <w:r w:rsidRPr="0028223D">
              <w:rPr>
                <w:sz w:val="18"/>
                <w:szCs w:val="18"/>
              </w:rPr>
              <w:t>předpokládaný režim uvolňování radionuklidů do životního prostředí v průběhu kalendářního roku, včetně uvážení možnosti uvolnění celé aktivity některého radionuklidu v krátkém časovém období jednorázově, a</w:t>
            </w:r>
          </w:p>
          <w:p w14:paraId="610F5CB7" w14:textId="77777777" w:rsidR="00A42568" w:rsidRPr="0028223D" w:rsidRDefault="00A42568" w:rsidP="00BD36BC">
            <w:pPr>
              <w:numPr>
                <w:ilvl w:val="0"/>
                <w:numId w:val="15"/>
              </w:numPr>
              <w:rPr>
                <w:sz w:val="18"/>
                <w:szCs w:val="18"/>
              </w:rPr>
            </w:pPr>
            <w:r w:rsidRPr="0028223D">
              <w:rPr>
                <w:sz w:val="18"/>
                <w:szCs w:val="18"/>
              </w:rPr>
              <w:t>zdůvodněnou volbu podmínek šíření radionuklidů atmosférou nebo hydrosférou, které budou použity pro stanovení návrhu hodnoty autorizovaného limitu zohledňující předpokládaný režim uvolňování radionuklidů podle bodu 4.</w:t>
            </w:r>
          </w:p>
          <w:p w14:paraId="2564B6D1" w14:textId="77777777" w:rsidR="00A42568" w:rsidRPr="0028223D" w:rsidRDefault="00A42568" w:rsidP="00CA36D1">
            <w:pPr>
              <w:rPr>
                <w:sz w:val="18"/>
                <w:szCs w:val="18"/>
              </w:rPr>
            </w:pPr>
          </w:p>
          <w:p w14:paraId="23C63DB4" w14:textId="77777777" w:rsidR="00A42568" w:rsidRPr="0028223D" w:rsidRDefault="00A42568" w:rsidP="00CA36D1">
            <w:pPr>
              <w:rPr>
                <w:sz w:val="18"/>
                <w:szCs w:val="18"/>
              </w:rPr>
            </w:pPr>
            <w:r w:rsidRPr="0028223D">
              <w:rPr>
                <w:sz w:val="18"/>
                <w:szCs w:val="18"/>
              </w:rPr>
              <w:t>Vysvětlivky:</w:t>
            </w:r>
          </w:p>
          <w:p w14:paraId="0739EAB3" w14:textId="77777777" w:rsidR="00A42568" w:rsidRPr="0028223D" w:rsidRDefault="00A42568" w:rsidP="00CA36D1">
            <w:pPr>
              <w:rPr>
                <w:sz w:val="18"/>
                <w:szCs w:val="18"/>
              </w:rPr>
            </w:pPr>
          </w:p>
          <w:p w14:paraId="53ED935E" w14:textId="77777777" w:rsidR="00A42568" w:rsidRPr="0028223D" w:rsidRDefault="00A42568" w:rsidP="00CA36D1">
            <w:pPr>
              <w:rPr>
                <w:sz w:val="18"/>
                <w:szCs w:val="18"/>
              </w:rPr>
            </w:pPr>
            <w:r w:rsidRPr="0028223D">
              <w:rPr>
                <w:sz w:val="18"/>
                <w:szCs w:val="18"/>
              </w:rPr>
              <w:t>Při volbě parametrů podle bodů 3 až 5 musí být použit přístup</w:t>
            </w:r>
          </w:p>
          <w:p w14:paraId="5C3B5BC8" w14:textId="77777777" w:rsidR="00A42568" w:rsidRPr="0028223D" w:rsidRDefault="00A42568" w:rsidP="00BD36BC">
            <w:pPr>
              <w:numPr>
                <w:ilvl w:val="0"/>
                <w:numId w:val="16"/>
              </w:numPr>
              <w:rPr>
                <w:sz w:val="18"/>
                <w:szCs w:val="18"/>
              </w:rPr>
            </w:pPr>
            <w:r w:rsidRPr="0028223D">
              <w:rPr>
                <w:sz w:val="18"/>
                <w:szCs w:val="18"/>
              </w:rPr>
              <w:t>deterministický, při němž musí být zdůvodněným konzervatismem vybrána množina parametrů vedoucí k nejvyšší hodnotě autorizovaného limitu, nebo</w:t>
            </w:r>
          </w:p>
          <w:p w14:paraId="6C3CF14E" w14:textId="77777777" w:rsidR="00A42568" w:rsidRPr="0028223D" w:rsidRDefault="00A42568" w:rsidP="00BD36BC">
            <w:pPr>
              <w:numPr>
                <w:ilvl w:val="0"/>
                <w:numId w:val="16"/>
              </w:numPr>
              <w:rPr>
                <w:sz w:val="18"/>
                <w:szCs w:val="18"/>
              </w:rPr>
            </w:pPr>
            <w:r w:rsidRPr="0028223D">
              <w:rPr>
                <w:sz w:val="18"/>
                <w:szCs w:val="18"/>
              </w:rPr>
              <w:t>pravděpodobnostní, při němž musí být</w:t>
            </w:r>
          </w:p>
          <w:p w14:paraId="79021B85" w14:textId="77777777" w:rsidR="00A42568" w:rsidRPr="0028223D" w:rsidRDefault="00A42568" w:rsidP="00BD36BC">
            <w:pPr>
              <w:numPr>
                <w:ilvl w:val="1"/>
                <w:numId w:val="16"/>
              </w:numPr>
              <w:rPr>
                <w:sz w:val="18"/>
                <w:szCs w:val="18"/>
              </w:rPr>
            </w:pPr>
            <w:r w:rsidRPr="0028223D">
              <w:rPr>
                <w:sz w:val="18"/>
                <w:szCs w:val="18"/>
              </w:rPr>
              <w:t>zohledněn rozsah parametrů a</w:t>
            </w:r>
          </w:p>
          <w:p w14:paraId="60E6A398" w14:textId="77777777" w:rsidR="00A42568" w:rsidRPr="0028223D" w:rsidRDefault="00A42568" w:rsidP="00BD36BC">
            <w:pPr>
              <w:numPr>
                <w:ilvl w:val="1"/>
                <w:numId w:val="16"/>
              </w:numPr>
              <w:rPr>
                <w:sz w:val="18"/>
                <w:szCs w:val="18"/>
              </w:rPr>
            </w:pPr>
            <w:r w:rsidRPr="0028223D">
              <w:rPr>
                <w:sz w:val="18"/>
                <w:szCs w:val="18"/>
              </w:rPr>
              <w:t>výsledná pravděpodobnost, že reprezentativní osoba bude ozářena v míře převyšující navržený autorizovaný limit, nejvýše 5 %.</w:t>
            </w:r>
          </w:p>
          <w:p w14:paraId="0B1ED5D0" w14:textId="77777777" w:rsidR="00A42568" w:rsidRPr="0028223D" w:rsidRDefault="00A42568" w:rsidP="00CA36D1">
            <w:pPr>
              <w:rPr>
                <w:sz w:val="18"/>
                <w:szCs w:val="18"/>
              </w:rPr>
            </w:pPr>
            <w:r w:rsidRPr="0028223D">
              <w:rPr>
                <w:sz w:val="18"/>
                <w:szCs w:val="18"/>
              </w:rPr>
              <w:br w:type="page"/>
            </w:r>
          </w:p>
          <w:p w14:paraId="38FD4D00" w14:textId="77777777" w:rsidR="00A42568" w:rsidRPr="0028223D" w:rsidRDefault="00A42568" w:rsidP="00B752F2">
            <w:pPr>
              <w:rPr>
                <w:sz w:val="18"/>
                <w:szCs w:val="18"/>
              </w:rPr>
            </w:pPr>
          </w:p>
        </w:tc>
        <w:tc>
          <w:tcPr>
            <w:tcW w:w="540" w:type="dxa"/>
            <w:tcBorders>
              <w:top w:val="nil"/>
              <w:left w:val="single" w:sz="4" w:space="0" w:color="auto"/>
              <w:bottom w:val="single" w:sz="4" w:space="0" w:color="auto"/>
              <w:right w:val="single" w:sz="4" w:space="0" w:color="auto"/>
            </w:tcBorders>
          </w:tcPr>
          <w:p w14:paraId="687FDAEE"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0BFEC5D0" w14:textId="77777777" w:rsidR="00A42568" w:rsidRPr="0028223D" w:rsidRDefault="00A42568" w:rsidP="00B51C75">
            <w:pPr>
              <w:rPr>
                <w:sz w:val="18"/>
                <w:szCs w:val="18"/>
              </w:rPr>
            </w:pPr>
          </w:p>
        </w:tc>
      </w:tr>
      <w:tr w:rsidR="00A42568" w:rsidRPr="0028223D" w14:paraId="19FCC6E5" w14:textId="77777777" w:rsidTr="00E660D8">
        <w:tc>
          <w:tcPr>
            <w:tcW w:w="1392" w:type="dxa"/>
            <w:tcBorders>
              <w:top w:val="single" w:sz="4" w:space="0" w:color="auto"/>
              <w:left w:val="single" w:sz="4" w:space="0" w:color="auto"/>
              <w:bottom w:val="nil"/>
              <w:right w:val="single" w:sz="4" w:space="0" w:color="auto"/>
            </w:tcBorders>
          </w:tcPr>
          <w:p w14:paraId="7CCB27B2" w14:textId="77777777" w:rsidR="00A42568" w:rsidRPr="0028223D" w:rsidRDefault="00A42568" w:rsidP="00B51C75">
            <w:pPr>
              <w:rPr>
                <w:sz w:val="18"/>
                <w:szCs w:val="18"/>
              </w:rPr>
            </w:pPr>
            <w:r w:rsidRPr="0028223D">
              <w:rPr>
                <w:sz w:val="18"/>
                <w:szCs w:val="18"/>
              </w:rPr>
              <w:t>Čl. 65 odst. 1 d)</w:t>
            </w:r>
          </w:p>
        </w:tc>
        <w:tc>
          <w:tcPr>
            <w:tcW w:w="5387" w:type="dxa"/>
            <w:gridSpan w:val="4"/>
            <w:tcBorders>
              <w:top w:val="single" w:sz="4" w:space="0" w:color="auto"/>
              <w:left w:val="single" w:sz="4" w:space="0" w:color="auto"/>
              <w:bottom w:val="nil"/>
              <w:right w:val="single" w:sz="18" w:space="0" w:color="auto"/>
            </w:tcBorders>
          </w:tcPr>
          <w:p w14:paraId="18BECD14" w14:textId="77777777" w:rsidR="00A42568" w:rsidRPr="0028223D" w:rsidRDefault="00A42568" w:rsidP="00B51C75">
            <w:pPr>
              <w:rPr>
                <w:sz w:val="18"/>
                <w:szCs w:val="18"/>
              </w:rPr>
            </w:pPr>
            <w:r w:rsidRPr="0028223D">
              <w:rPr>
                <w:sz w:val="18"/>
                <w:szCs w:val="18"/>
              </w:rPr>
              <w:t>opatření pro kontrolu přístupu obyvatelstva do zařízení.</w:t>
            </w:r>
          </w:p>
        </w:tc>
        <w:tc>
          <w:tcPr>
            <w:tcW w:w="925" w:type="dxa"/>
            <w:tcBorders>
              <w:top w:val="single" w:sz="4" w:space="0" w:color="auto"/>
              <w:left w:val="single" w:sz="18" w:space="0" w:color="auto"/>
              <w:bottom w:val="nil"/>
              <w:right w:val="single" w:sz="4" w:space="0" w:color="auto"/>
            </w:tcBorders>
          </w:tcPr>
          <w:p w14:paraId="6ACE4404" w14:textId="77777777" w:rsidR="00A42568" w:rsidRPr="0028223D" w:rsidRDefault="00A42568" w:rsidP="00B51C75">
            <w:pPr>
              <w:rPr>
                <w:sz w:val="18"/>
                <w:szCs w:val="18"/>
              </w:rPr>
            </w:pPr>
            <w:r w:rsidRPr="0028223D">
              <w:rPr>
                <w:sz w:val="18"/>
                <w:szCs w:val="18"/>
              </w:rPr>
              <w:t>263/2016</w:t>
            </w:r>
          </w:p>
          <w:p w14:paraId="06143FCC"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51E02FC7" w14:textId="77777777" w:rsidR="00A42568" w:rsidRPr="0028223D" w:rsidRDefault="00A42568" w:rsidP="00646E22">
            <w:pPr>
              <w:rPr>
                <w:sz w:val="18"/>
                <w:szCs w:val="18"/>
              </w:rPr>
            </w:pPr>
            <w:r w:rsidRPr="0028223D">
              <w:rPr>
                <w:sz w:val="18"/>
                <w:szCs w:val="18"/>
              </w:rPr>
              <w:t>§73 odst.1</w:t>
            </w:r>
          </w:p>
        </w:tc>
        <w:tc>
          <w:tcPr>
            <w:tcW w:w="5400" w:type="dxa"/>
            <w:gridSpan w:val="4"/>
            <w:tcBorders>
              <w:top w:val="single" w:sz="4" w:space="0" w:color="auto"/>
              <w:left w:val="single" w:sz="4" w:space="0" w:color="auto"/>
              <w:bottom w:val="nil"/>
              <w:right w:val="single" w:sz="4" w:space="0" w:color="auto"/>
            </w:tcBorders>
          </w:tcPr>
          <w:p w14:paraId="2095C7C0" w14:textId="77777777" w:rsidR="00A42568" w:rsidRPr="0028223D" w:rsidRDefault="00A42568" w:rsidP="006644E9">
            <w:pPr>
              <w:rPr>
                <w:sz w:val="18"/>
                <w:szCs w:val="18"/>
              </w:rPr>
            </w:pPr>
            <w:r w:rsidRPr="0028223D">
              <w:rPr>
                <w:sz w:val="18"/>
                <w:szCs w:val="18"/>
              </w:rPr>
              <w:t xml:space="preserve">(1) Na pracovišti se zdrojem ionizujícího záření, kde lze předpokládat, že by efektivní dávka mohla být vyšší než 6 mSv ročně nebo že by ekvivalentní dávka mohla být vyšší než tři desetiny limitu pro radiačního pracovníka pro kůži anebo končetiny nebo 15 mSv pro oční čočku, je držitel povolení podle § 9 odst. 2 písm. b) a f) povinen vymezit </w:t>
            </w:r>
            <w:r w:rsidRPr="0028223D">
              <w:rPr>
                <w:sz w:val="18"/>
                <w:szCs w:val="18"/>
              </w:rPr>
              <w:lastRenderedPageBreak/>
              <w:t xml:space="preserve">kontrolované pásmo, dokumentovat jeho provoz a zajistit radiační ochranu fyzické osoby do něj vstupující. </w:t>
            </w:r>
          </w:p>
          <w:p w14:paraId="2D1CDE27" w14:textId="77777777" w:rsidR="00A42568" w:rsidRPr="0028223D" w:rsidRDefault="00A42568" w:rsidP="00646E22">
            <w:pPr>
              <w:rPr>
                <w:sz w:val="18"/>
                <w:szCs w:val="18"/>
              </w:rPr>
            </w:pPr>
          </w:p>
        </w:tc>
        <w:tc>
          <w:tcPr>
            <w:tcW w:w="540" w:type="dxa"/>
            <w:tcBorders>
              <w:top w:val="single" w:sz="4" w:space="0" w:color="auto"/>
              <w:left w:val="single" w:sz="4" w:space="0" w:color="auto"/>
              <w:bottom w:val="nil"/>
              <w:right w:val="single" w:sz="4" w:space="0" w:color="auto"/>
            </w:tcBorders>
          </w:tcPr>
          <w:p w14:paraId="478349FF"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2BA8E96" w14:textId="77777777" w:rsidR="00A42568" w:rsidRPr="0028223D" w:rsidRDefault="00A42568" w:rsidP="00B51C75">
            <w:pPr>
              <w:rPr>
                <w:sz w:val="18"/>
                <w:szCs w:val="18"/>
              </w:rPr>
            </w:pPr>
          </w:p>
        </w:tc>
      </w:tr>
      <w:tr w:rsidR="00A42568" w:rsidRPr="0028223D" w14:paraId="65AC91BF" w14:textId="77777777" w:rsidTr="00E660D8">
        <w:tc>
          <w:tcPr>
            <w:tcW w:w="1392" w:type="dxa"/>
            <w:tcBorders>
              <w:top w:val="nil"/>
              <w:left w:val="single" w:sz="4" w:space="0" w:color="auto"/>
              <w:bottom w:val="nil"/>
              <w:right w:val="single" w:sz="4" w:space="0" w:color="auto"/>
            </w:tcBorders>
          </w:tcPr>
          <w:p w14:paraId="1166EDB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4BAA45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73F0759" w14:textId="77777777" w:rsidR="00A42568" w:rsidRPr="0028223D" w:rsidRDefault="00A42568" w:rsidP="004042BF">
            <w:pPr>
              <w:rPr>
                <w:sz w:val="18"/>
                <w:szCs w:val="18"/>
              </w:rPr>
            </w:pPr>
            <w:r w:rsidRPr="0028223D">
              <w:rPr>
                <w:sz w:val="18"/>
                <w:szCs w:val="18"/>
              </w:rPr>
              <w:t>263/2016</w:t>
            </w:r>
          </w:p>
          <w:p w14:paraId="4809E38F"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3E6BB31A" w14:textId="77777777" w:rsidR="00A42568" w:rsidRPr="0028223D" w:rsidRDefault="00A42568" w:rsidP="00646E22">
            <w:pPr>
              <w:rPr>
                <w:sz w:val="18"/>
                <w:szCs w:val="18"/>
              </w:rPr>
            </w:pPr>
            <w:r w:rsidRPr="0028223D">
              <w:rPr>
                <w:sz w:val="18"/>
                <w:szCs w:val="18"/>
              </w:rPr>
              <w:t>§73 odst.3 písm.b)</w:t>
            </w:r>
          </w:p>
        </w:tc>
        <w:tc>
          <w:tcPr>
            <w:tcW w:w="5400" w:type="dxa"/>
            <w:gridSpan w:val="4"/>
            <w:tcBorders>
              <w:top w:val="nil"/>
              <w:left w:val="single" w:sz="4" w:space="0" w:color="auto"/>
              <w:bottom w:val="nil"/>
              <w:right w:val="single" w:sz="4" w:space="0" w:color="auto"/>
            </w:tcBorders>
          </w:tcPr>
          <w:p w14:paraId="44C2B13B" w14:textId="77777777" w:rsidR="00A42568" w:rsidRPr="0028223D" w:rsidRDefault="00A42568" w:rsidP="00646E22">
            <w:pPr>
              <w:rPr>
                <w:sz w:val="18"/>
                <w:szCs w:val="18"/>
              </w:rPr>
            </w:pPr>
            <w:r w:rsidRPr="0028223D">
              <w:rPr>
                <w:sz w:val="18"/>
                <w:szCs w:val="18"/>
              </w:rPr>
              <w:t>(3) Prováděcí právní předpis stanoví</w:t>
            </w:r>
          </w:p>
          <w:p w14:paraId="7C15F487" w14:textId="77777777" w:rsidR="00A42568" w:rsidRPr="0028223D" w:rsidRDefault="00A42568" w:rsidP="00646E22">
            <w:pPr>
              <w:rPr>
                <w:sz w:val="18"/>
                <w:szCs w:val="18"/>
              </w:rPr>
            </w:pPr>
            <w:r w:rsidRPr="0028223D">
              <w:rPr>
                <w:sz w:val="18"/>
                <w:szCs w:val="18"/>
              </w:rPr>
              <w:t>b) rozsah omezení vstupu do kontrolovaného pásma,</w:t>
            </w:r>
          </w:p>
          <w:p w14:paraId="7152E5E9" w14:textId="77777777" w:rsidR="00A42568" w:rsidRPr="0028223D" w:rsidRDefault="00A42568" w:rsidP="006644E9">
            <w:pPr>
              <w:rPr>
                <w:sz w:val="18"/>
                <w:szCs w:val="18"/>
              </w:rPr>
            </w:pPr>
          </w:p>
        </w:tc>
        <w:tc>
          <w:tcPr>
            <w:tcW w:w="540" w:type="dxa"/>
            <w:tcBorders>
              <w:top w:val="nil"/>
              <w:left w:val="single" w:sz="4" w:space="0" w:color="auto"/>
              <w:bottom w:val="nil"/>
              <w:right w:val="single" w:sz="4" w:space="0" w:color="auto"/>
            </w:tcBorders>
          </w:tcPr>
          <w:p w14:paraId="144B1A0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03328AF" w14:textId="77777777" w:rsidR="00A42568" w:rsidRPr="0028223D" w:rsidRDefault="00A42568" w:rsidP="00B51C75">
            <w:pPr>
              <w:rPr>
                <w:sz w:val="18"/>
                <w:szCs w:val="18"/>
              </w:rPr>
            </w:pPr>
          </w:p>
        </w:tc>
      </w:tr>
      <w:tr w:rsidR="00A42568" w:rsidRPr="0028223D" w14:paraId="56B4FF19" w14:textId="77777777" w:rsidTr="00E660D8">
        <w:tc>
          <w:tcPr>
            <w:tcW w:w="1392" w:type="dxa"/>
            <w:tcBorders>
              <w:top w:val="nil"/>
              <w:left w:val="single" w:sz="4" w:space="0" w:color="auto"/>
              <w:bottom w:val="nil"/>
              <w:right w:val="single" w:sz="4" w:space="0" w:color="auto"/>
            </w:tcBorders>
          </w:tcPr>
          <w:p w14:paraId="286033D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DB2793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2E0AA84"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FFA4FA3" w14:textId="77777777" w:rsidR="00A42568" w:rsidRPr="0028223D" w:rsidRDefault="00A42568" w:rsidP="00646E22">
            <w:pPr>
              <w:rPr>
                <w:sz w:val="18"/>
                <w:szCs w:val="18"/>
              </w:rPr>
            </w:pPr>
            <w:r w:rsidRPr="0028223D">
              <w:rPr>
                <w:sz w:val="18"/>
                <w:szCs w:val="18"/>
              </w:rPr>
              <w:t>§74</w:t>
            </w:r>
          </w:p>
        </w:tc>
        <w:tc>
          <w:tcPr>
            <w:tcW w:w="5400" w:type="dxa"/>
            <w:gridSpan w:val="4"/>
            <w:tcBorders>
              <w:top w:val="nil"/>
              <w:left w:val="single" w:sz="4" w:space="0" w:color="auto"/>
              <w:bottom w:val="nil"/>
              <w:right w:val="single" w:sz="4" w:space="0" w:color="auto"/>
            </w:tcBorders>
          </w:tcPr>
          <w:p w14:paraId="50CDF735" w14:textId="77777777" w:rsidR="00A42568" w:rsidRPr="0028223D" w:rsidRDefault="00A42568" w:rsidP="00CA36D1">
            <w:pPr>
              <w:rPr>
                <w:sz w:val="18"/>
                <w:szCs w:val="18"/>
              </w:rPr>
            </w:pPr>
            <w:r w:rsidRPr="0028223D">
              <w:rPr>
                <w:sz w:val="18"/>
                <w:szCs w:val="18"/>
              </w:rPr>
              <w:t>(1) Na pracovišti se zdrojem ionizujícího záření, kde lze předpokládat, že by efektivní dávka mohla být vyšší než 1 mSv ročně nebo by ekvivalentní dávka mohla být vyšší než jedna desetina limitu ozáření pro radiačního pracovníka pro oční čočku, kůži a končetiny, je držitel povolení nebo registrant povinen vymezit sledované pásmo, dokumentovat jeho provoz a zajistit radiační ochranu fyzické osoby do něj vstupující.</w:t>
            </w:r>
          </w:p>
          <w:p w14:paraId="089181AD" w14:textId="77777777" w:rsidR="00A42568" w:rsidRPr="0028223D" w:rsidRDefault="00A42568" w:rsidP="00CA36D1">
            <w:pPr>
              <w:rPr>
                <w:sz w:val="18"/>
                <w:szCs w:val="18"/>
              </w:rPr>
            </w:pPr>
            <w:r w:rsidRPr="0028223D">
              <w:rPr>
                <w:sz w:val="18"/>
                <w:szCs w:val="18"/>
              </w:rPr>
              <w:t>(2) Sledované pásmo se nevymezuje, pokud by jeho rozsah nepřesáhl vymezení kontrolovaného pásma.</w:t>
            </w:r>
          </w:p>
          <w:p w14:paraId="51288005" w14:textId="77777777" w:rsidR="00A42568" w:rsidRPr="0028223D" w:rsidRDefault="00A42568" w:rsidP="00CA36D1">
            <w:pPr>
              <w:rPr>
                <w:sz w:val="18"/>
                <w:szCs w:val="18"/>
              </w:rPr>
            </w:pPr>
            <w:r w:rsidRPr="0028223D">
              <w:rPr>
                <w:sz w:val="18"/>
                <w:szCs w:val="18"/>
              </w:rPr>
              <w:t>(3) Držitel povolení nebo registrant vymezující sledované pásmo je povinen neprodleně oznamovat Úřadu</w:t>
            </w:r>
          </w:p>
          <w:p w14:paraId="19C4262C" w14:textId="77777777" w:rsidR="00A42568" w:rsidRPr="0028223D" w:rsidRDefault="00A42568" w:rsidP="00CA36D1">
            <w:pPr>
              <w:rPr>
                <w:sz w:val="18"/>
                <w:szCs w:val="18"/>
              </w:rPr>
            </w:pPr>
            <w:r w:rsidRPr="0028223D">
              <w:rPr>
                <w:sz w:val="18"/>
                <w:szCs w:val="18"/>
              </w:rPr>
              <w:t>a) vymezení sledovaného pásma,</w:t>
            </w:r>
          </w:p>
          <w:p w14:paraId="14F91E1C" w14:textId="77777777" w:rsidR="00A42568" w:rsidRPr="0028223D" w:rsidRDefault="00A42568" w:rsidP="00CA36D1">
            <w:pPr>
              <w:rPr>
                <w:sz w:val="18"/>
                <w:szCs w:val="18"/>
              </w:rPr>
            </w:pPr>
            <w:r w:rsidRPr="0028223D">
              <w:rPr>
                <w:sz w:val="18"/>
                <w:szCs w:val="18"/>
              </w:rPr>
              <w:t>b) změnu vymezení sledovaného pásma a</w:t>
            </w:r>
          </w:p>
          <w:p w14:paraId="3404CD86" w14:textId="77777777" w:rsidR="00A42568" w:rsidRPr="0028223D" w:rsidRDefault="00A42568" w:rsidP="00CA36D1">
            <w:pPr>
              <w:rPr>
                <w:sz w:val="18"/>
                <w:szCs w:val="18"/>
              </w:rPr>
            </w:pPr>
            <w:r w:rsidRPr="0028223D">
              <w:rPr>
                <w:sz w:val="18"/>
                <w:szCs w:val="18"/>
              </w:rPr>
              <w:t>c) zrušení sledovaného pásma.</w:t>
            </w:r>
          </w:p>
          <w:p w14:paraId="374D4DBF" w14:textId="77777777" w:rsidR="00A42568" w:rsidRPr="0028223D" w:rsidRDefault="00A42568" w:rsidP="00CA36D1">
            <w:pPr>
              <w:rPr>
                <w:sz w:val="18"/>
                <w:szCs w:val="18"/>
              </w:rPr>
            </w:pPr>
            <w:r w:rsidRPr="0028223D">
              <w:rPr>
                <w:sz w:val="18"/>
                <w:szCs w:val="18"/>
              </w:rPr>
              <w:t>(4) Prováděcí právní předpis stanoví</w:t>
            </w:r>
          </w:p>
          <w:p w14:paraId="2BAC577A" w14:textId="77777777" w:rsidR="00A42568" w:rsidRPr="0028223D" w:rsidRDefault="00A42568" w:rsidP="00CA36D1">
            <w:pPr>
              <w:rPr>
                <w:sz w:val="18"/>
                <w:szCs w:val="18"/>
              </w:rPr>
            </w:pPr>
            <w:r w:rsidRPr="0028223D">
              <w:rPr>
                <w:sz w:val="18"/>
                <w:szCs w:val="18"/>
              </w:rPr>
              <w:t>a) rozsah a způsob vymezení sledovaného pásma,</w:t>
            </w:r>
          </w:p>
          <w:p w14:paraId="0DA4BAEA" w14:textId="77777777" w:rsidR="00A42568" w:rsidRPr="0028223D" w:rsidRDefault="00A42568" w:rsidP="00CA36D1">
            <w:pPr>
              <w:rPr>
                <w:sz w:val="18"/>
                <w:szCs w:val="18"/>
              </w:rPr>
            </w:pPr>
            <w:r w:rsidRPr="0028223D">
              <w:rPr>
                <w:sz w:val="18"/>
                <w:szCs w:val="18"/>
              </w:rPr>
              <w:t>b) způsob zajištění radiační ochrany ve sledovaném pásmu,</w:t>
            </w:r>
          </w:p>
          <w:p w14:paraId="03A36373" w14:textId="77777777" w:rsidR="00A42568" w:rsidRPr="0028223D" w:rsidRDefault="00A42568" w:rsidP="00CA36D1">
            <w:pPr>
              <w:rPr>
                <w:sz w:val="18"/>
                <w:szCs w:val="18"/>
              </w:rPr>
            </w:pPr>
            <w:r w:rsidRPr="0028223D">
              <w:rPr>
                <w:sz w:val="18"/>
                <w:szCs w:val="18"/>
              </w:rPr>
              <w:t>c) požadavky na dokumentaci provozu sledovaného pásma.</w:t>
            </w:r>
          </w:p>
        </w:tc>
        <w:tc>
          <w:tcPr>
            <w:tcW w:w="540" w:type="dxa"/>
            <w:tcBorders>
              <w:top w:val="nil"/>
              <w:left w:val="single" w:sz="4" w:space="0" w:color="auto"/>
              <w:bottom w:val="nil"/>
              <w:right w:val="single" w:sz="4" w:space="0" w:color="auto"/>
            </w:tcBorders>
          </w:tcPr>
          <w:p w14:paraId="2E2AEE5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0068F51" w14:textId="77777777" w:rsidR="00A42568" w:rsidRPr="0028223D" w:rsidRDefault="00A42568" w:rsidP="00B51C75">
            <w:pPr>
              <w:rPr>
                <w:sz w:val="18"/>
                <w:szCs w:val="18"/>
              </w:rPr>
            </w:pPr>
          </w:p>
        </w:tc>
      </w:tr>
      <w:tr w:rsidR="00A42568" w:rsidRPr="0028223D" w14:paraId="5CFFB383" w14:textId="77777777" w:rsidTr="00E660D8">
        <w:trPr>
          <w:trHeight w:val="945"/>
        </w:trPr>
        <w:tc>
          <w:tcPr>
            <w:tcW w:w="1392" w:type="dxa"/>
            <w:tcBorders>
              <w:top w:val="nil"/>
              <w:left w:val="single" w:sz="4" w:space="0" w:color="auto"/>
              <w:bottom w:val="nil"/>
              <w:right w:val="single" w:sz="4" w:space="0" w:color="auto"/>
            </w:tcBorders>
          </w:tcPr>
          <w:p w14:paraId="78AB58C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0794C9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87D152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1A14525" w14:textId="77777777" w:rsidR="00A42568" w:rsidRPr="0028223D" w:rsidRDefault="00A42568" w:rsidP="00B51C75">
            <w:pPr>
              <w:rPr>
                <w:sz w:val="18"/>
                <w:szCs w:val="18"/>
              </w:rPr>
            </w:pPr>
            <w:r w:rsidRPr="0028223D">
              <w:rPr>
                <w:sz w:val="18"/>
                <w:szCs w:val="18"/>
              </w:rPr>
              <w:t>§46 odst.1</w:t>
            </w:r>
          </w:p>
        </w:tc>
        <w:tc>
          <w:tcPr>
            <w:tcW w:w="5400" w:type="dxa"/>
            <w:gridSpan w:val="4"/>
            <w:tcBorders>
              <w:top w:val="nil"/>
              <w:left w:val="single" w:sz="4" w:space="0" w:color="auto"/>
              <w:bottom w:val="nil"/>
              <w:right w:val="single" w:sz="4" w:space="0" w:color="auto"/>
            </w:tcBorders>
          </w:tcPr>
          <w:p w14:paraId="02E67D54" w14:textId="77777777" w:rsidR="00A42568" w:rsidRPr="0028223D" w:rsidRDefault="00A42568" w:rsidP="003B5028">
            <w:pPr>
              <w:rPr>
                <w:sz w:val="18"/>
                <w:szCs w:val="18"/>
              </w:rPr>
            </w:pPr>
            <w:r w:rsidRPr="0028223D">
              <w:rPr>
                <w:sz w:val="18"/>
                <w:szCs w:val="18"/>
              </w:rPr>
              <w:t>(1) Kontrolované pásmo musí být vymezeno jako část pracoviště</w:t>
            </w:r>
          </w:p>
          <w:p w14:paraId="5F62ADAB" w14:textId="77777777" w:rsidR="00A42568" w:rsidRPr="0028223D" w:rsidRDefault="00A42568" w:rsidP="003B5028">
            <w:pPr>
              <w:rPr>
                <w:sz w:val="18"/>
                <w:szCs w:val="18"/>
              </w:rPr>
            </w:pPr>
            <w:r w:rsidRPr="0028223D">
              <w:rPr>
                <w:sz w:val="18"/>
                <w:szCs w:val="18"/>
              </w:rPr>
              <w:t>a) ucelená a jednoznačně určená,</w:t>
            </w:r>
          </w:p>
          <w:p w14:paraId="67AD7521" w14:textId="77777777" w:rsidR="00A42568" w:rsidRPr="0028223D" w:rsidRDefault="00A42568" w:rsidP="003B5028">
            <w:pPr>
              <w:rPr>
                <w:sz w:val="18"/>
                <w:szCs w:val="18"/>
              </w:rPr>
            </w:pPr>
            <w:r w:rsidRPr="0028223D">
              <w:rPr>
                <w:sz w:val="18"/>
                <w:szCs w:val="18"/>
              </w:rPr>
              <w:t>b) stavebně oddělená, je-li to prakticky proveditelné, a</w:t>
            </w:r>
          </w:p>
          <w:p w14:paraId="04735513" w14:textId="77777777" w:rsidR="00A42568" w:rsidRPr="0028223D" w:rsidRDefault="00A42568" w:rsidP="003B5028">
            <w:pPr>
              <w:rPr>
                <w:sz w:val="18"/>
                <w:szCs w:val="18"/>
              </w:rPr>
            </w:pPr>
            <w:r w:rsidRPr="0028223D">
              <w:rPr>
                <w:sz w:val="18"/>
                <w:szCs w:val="18"/>
              </w:rPr>
              <w:t>c) se zajištěním proti vstupu nepovolané fyzické osoby.</w:t>
            </w:r>
          </w:p>
          <w:p w14:paraId="57936476" w14:textId="77777777" w:rsidR="00A42568" w:rsidRPr="0028223D" w:rsidRDefault="00A42568" w:rsidP="003B5028">
            <w:pPr>
              <w:rPr>
                <w:sz w:val="18"/>
                <w:szCs w:val="18"/>
              </w:rPr>
            </w:pPr>
          </w:p>
          <w:p w14:paraId="4C81E34D" w14:textId="77777777" w:rsidR="00A42568" w:rsidRPr="0028223D" w:rsidRDefault="00A42568" w:rsidP="003B5028">
            <w:pPr>
              <w:rPr>
                <w:sz w:val="18"/>
                <w:szCs w:val="18"/>
              </w:rPr>
            </w:pPr>
          </w:p>
          <w:p w14:paraId="2DF9D20C" w14:textId="77777777" w:rsidR="00A42568" w:rsidRPr="0028223D" w:rsidRDefault="00A42568" w:rsidP="003B5028">
            <w:pPr>
              <w:rPr>
                <w:sz w:val="18"/>
                <w:szCs w:val="18"/>
              </w:rPr>
            </w:pPr>
          </w:p>
          <w:p w14:paraId="63FBDE5D" w14:textId="77777777" w:rsidR="00A42568" w:rsidRPr="0028223D" w:rsidRDefault="00A42568" w:rsidP="003B5028">
            <w:pPr>
              <w:rPr>
                <w:sz w:val="18"/>
                <w:szCs w:val="18"/>
              </w:rPr>
            </w:pPr>
          </w:p>
          <w:p w14:paraId="508E84FA" w14:textId="77777777" w:rsidR="00A42568" w:rsidRPr="0028223D" w:rsidRDefault="00A42568" w:rsidP="003B5028">
            <w:pPr>
              <w:rPr>
                <w:sz w:val="18"/>
                <w:szCs w:val="18"/>
              </w:rPr>
            </w:pPr>
          </w:p>
        </w:tc>
        <w:tc>
          <w:tcPr>
            <w:tcW w:w="540" w:type="dxa"/>
            <w:tcBorders>
              <w:top w:val="nil"/>
              <w:left w:val="single" w:sz="4" w:space="0" w:color="auto"/>
              <w:bottom w:val="nil"/>
              <w:right w:val="single" w:sz="4" w:space="0" w:color="auto"/>
            </w:tcBorders>
          </w:tcPr>
          <w:p w14:paraId="069059F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AD73456" w14:textId="77777777" w:rsidR="00A42568" w:rsidRPr="0028223D" w:rsidRDefault="00A42568" w:rsidP="00B51C75">
            <w:pPr>
              <w:rPr>
                <w:sz w:val="18"/>
                <w:szCs w:val="18"/>
              </w:rPr>
            </w:pPr>
          </w:p>
        </w:tc>
      </w:tr>
      <w:tr w:rsidR="00A42568" w:rsidRPr="0028223D" w14:paraId="45AAD86C" w14:textId="77777777" w:rsidTr="00E660D8">
        <w:tc>
          <w:tcPr>
            <w:tcW w:w="1392" w:type="dxa"/>
            <w:tcBorders>
              <w:top w:val="nil"/>
              <w:left w:val="single" w:sz="4" w:space="0" w:color="auto"/>
              <w:bottom w:val="nil"/>
              <w:right w:val="single" w:sz="4" w:space="0" w:color="auto"/>
            </w:tcBorders>
          </w:tcPr>
          <w:p w14:paraId="5896948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3CE285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6EE44C8"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DD188D1" w14:textId="77777777" w:rsidR="00A42568" w:rsidRPr="0028223D" w:rsidRDefault="00A42568" w:rsidP="00B51C75">
            <w:pPr>
              <w:rPr>
                <w:sz w:val="18"/>
                <w:szCs w:val="18"/>
              </w:rPr>
            </w:pPr>
            <w:r w:rsidRPr="0028223D">
              <w:rPr>
                <w:sz w:val="18"/>
                <w:szCs w:val="18"/>
              </w:rPr>
              <w:t>§46 odst.2</w:t>
            </w:r>
          </w:p>
        </w:tc>
        <w:tc>
          <w:tcPr>
            <w:tcW w:w="5400" w:type="dxa"/>
            <w:gridSpan w:val="4"/>
            <w:tcBorders>
              <w:top w:val="nil"/>
              <w:left w:val="single" w:sz="4" w:space="0" w:color="auto"/>
              <w:bottom w:val="nil"/>
              <w:right w:val="single" w:sz="4" w:space="0" w:color="auto"/>
            </w:tcBorders>
          </w:tcPr>
          <w:p w14:paraId="1A7AA3CD" w14:textId="77777777" w:rsidR="00A42568" w:rsidRPr="0028223D" w:rsidRDefault="00A42568" w:rsidP="003B5028">
            <w:pPr>
              <w:rPr>
                <w:sz w:val="18"/>
                <w:szCs w:val="18"/>
              </w:rPr>
            </w:pPr>
            <w:r w:rsidRPr="0028223D">
              <w:rPr>
                <w:sz w:val="18"/>
                <w:szCs w:val="18"/>
              </w:rPr>
              <w:t>(2) Kontrolované pásmo musí být na vchodu nebo ohraničení označeno</w:t>
            </w:r>
          </w:p>
          <w:p w14:paraId="6DEABC46" w14:textId="77777777" w:rsidR="00A42568" w:rsidRPr="0028223D" w:rsidRDefault="00A42568" w:rsidP="003B5028">
            <w:pPr>
              <w:rPr>
                <w:sz w:val="18"/>
                <w:szCs w:val="18"/>
              </w:rPr>
            </w:pPr>
            <w:r w:rsidRPr="0028223D">
              <w:rPr>
                <w:sz w:val="18"/>
                <w:szCs w:val="18"/>
              </w:rPr>
              <w:t>a) znakem radiačního nebezpečí,</w:t>
            </w:r>
          </w:p>
          <w:p w14:paraId="6145AA3C" w14:textId="77777777" w:rsidR="00A42568" w:rsidRPr="0028223D" w:rsidRDefault="00A42568" w:rsidP="003B5028">
            <w:pPr>
              <w:rPr>
                <w:sz w:val="18"/>
                <w:szCs w:val="18"/>
              </w:rPr>
            </w:pPr>
            <w:r w:rsidRPr="0028223D">
              <w:rPr>
                <w:sz w:val="18"/>
                <w:szCs w:val="18"/>
              </w:rPr>
              <w:t>b) upozorněním "Kontrolované pásmo se zdroji ionizujícího záření, nepovolaným vstup zakázán" a</w:t>
            </w:r>
          </w:p>
          <w:p w14:paraId="48A0B3B6" w14:textId="77777777" w:rsidR="00A42568" w:rsidRPr="0028223D" w:rsidRDefault="00A42568" w:rsidP="003B5028">
            <w:pPr>
              <w:rPr>
                <w:sz w:val="18"/>
                <w:szCs w:val="18"/>
              </w:rPr>
            </w:pPr>
            <w:r w:rsidRPr="0028223D">
              <w:rPr>
                <w:sz w:val="18"/>
                <w:szCs w:val="18"/>
              </w:rPr>
              <w:t>c) údaji o charakteru zdroje ionizujícího záření a rizika s ním spojeného.</w:t>
            </w:r>
          </w:p>
          <w:p w14:paraId="581B26E1" w14:textId="77777777" w:rsidR="00A42568" w:rsidRPr="0028223D" w:rsidRDefault="00A42568" w:rsidP="003B5028">
            <w:pPr>
              <w:rPr>
                <w:sz w:val="18"/>
                <w:szCs w:val="18"/>
              </w:rPr>
            </w:pPr>
          </w:p>
          <w:p w14:paraId="24AF76CF" w14:textId="77777777" w:rsidR="00A42568" w:rsidRPr="0028223D" w:rsidRDefault="00A42568" w:rsidP="006644E9">
            <w:pPr>
              <w:rPr>
                <w:sz w:val="18"/>
                <w:szCs w:val="18"/>
              </w:rPr>
            </w:pPr>
          </w:p>
        </w:tc>
        <w:tc>
          <w:tcPr>
            <w:tcW w:w="540" w:type="dxa"/>
            <w:tcBorders>
              <w:top w:val="nil"/>
              <w:left w:val="single" w:sz="4" w:space="0" w:color="auto"/>
              <w:bottom w:val="nil"/>
              <w:right w:val="single" w:sz="4" w:space="0" w:color="auto"/>
            </w:tcBorders>
          </w:tcPr>
          <w:p w14:paraId="7A6D9A5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9C7162E" w14:textId="77777777" w:rsidR="00A42568" w:rsidRPr="0028223D" w:rsidRDefault="00A42568" w:rsidP="00B51C75">
            <w:pPr>
              <w:rPr>
                <w:sz w:val="18"/>
                <w:szCs w:val="18"/>
              </w:rPr>
            </w:pPr>
          </w:p>
        </w:tc>
      </w:tr>
      <w:tr w:rsidR="00A42568" w:rsidRPr="0028223D" w14:paraId="16A43E61" w14:textId="77777777" w:rsidTr="00E660D8">
        <w:tc>
          <w:tcPr>
            <w:tcW w:w="1392" w:type="dxa"/>
            <w:tcBorders>
              <w:top w:val="nil"/>
              <w:left w:val="single" w:sz="4" w:space="0" w:color="auto"/>
              <w:bottom w:val="nil"/>
              <w:right w:val="single" w:sz="4" w:space="0" w:color="auto"/>
            </w:tcBorders>
          </w:tcPr>
          <w:p w14:paraId="463D8EC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29B8FE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4EC9DC8"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46DEE13" w14:textId="77777777" w:rsidR="00A42568" w:rsidRPr="0028223D" w:rsidRDefault="00A42568" w:rsidP="00B51C75">
            <w:pPr>
              <w:rPr>
                <w:sz w:val="18"/>
                <w:szCs w:val="18"/>
              </w:rPr>
            </w:pPr>
            <w:r w:rsidRPr="0028223D">
              <w:rPr>
                <w:sz w:val="18"/>
                <w:szCs w:val="18"/>
              </w:rPr>
              <w:t>§46 odst.4</w:t>
            </w:r>
          </w:p>
        </w:tc>
        <w:tc>
          <w:tcPr>
            <w:tcW w:w="5400" w:type="dxa"/>
            <w:gridSpan w:val="4"/>
            <w:tcBorders>
              <w:top w:val="nil"/>
              <w:left w:val="single" w:sz="4" w:space="0" w:color="auto"/>
              <w:bottom w:val="nil"/>
              <w:right w:val="single" w:sz="4" w:space="0" w:color="auto"/>
            </w:tcBorders>
          </w:tcPr>
          <w:p w14:paraId="685348BC" w14:textId="77777777" w:rsidR="00A42568" w:rsidRPr="0028223D" w:rsidRDefault="00A42568" w:rsidP="003B5028">
            <w:pPr>
              <w:rPr>
                <w:sz w:val="18"/>
                <w:szCs w:val="18"/>
              </w:rPr>
            </w:pPr>
            <w:r w:rsidRPr="0028223D">
              <w:rPr>
                <w:sz w:val="18"/>
                <w:szCs w:val="18"/>
              </w:rPr>
              <w:t xml:space="preserve">(4) Do kontrolovaného pásma může vstupovat jen fyzická osoba poučená o způsobu chování, kterým neohrožuje zdraví své a zdraví </w:t>
            </w:r>
            <w:r w:rsidRPr="0028223D">
              <w:rPr>
                <w:sz w:val="18"/>
                <w:szCs w:val="18"/>
              </w:rPr>
              <w:lastRenderedPageBreak/>
              <w:t>jiných fyzických osob. V případě fyzické osoby, která se má v kontrolovaném pásmu podrobit lékařskému ozáření nebo nelékařskému ozáření, se poučení podle věty prvé nepožaduje.</w:t>
            </w:r>
          </w:p>
          <w:p w14:paraId="5E1A3B79" w14:textId="77777777" w:rsidR="00A42568" w:rsidRPr="0028223D" w:rsidRDefault="00A42568" w:rsidP="006644E9">
            <w:pPr>
              <w:rPr>
                <w:sz w:val="18"/>
                <w:szCs w:val="18"/>
              </w:rPr>
            </w:pPr>
          </w:p>
        </w:tc>
        <w:tc>
          <w:tcPr>
            <w:tcW w:w="540" w:type="dxa"/>
            <w:tcBorders>
              <w:top w:val="nil"/>
              <w:left w:val="single" w:sz="4" w:space="0" w:color="auto"/>
              <w:bottom w:val="nil"/>
              <w:right w:val="single" w:sz="4" w:space="0" w:color="auto"/>
            </w:tcBorders>
          </w:tcPr>
          <w:p w14:paraId="2F686F5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4853DE4" w14:textId="77777777" w:rsidR="00A42568" w:rsidRPr="0028223D" w:rsidRDefault="00A42568" w:rsidP="00B51C75">
            <w:pPr>
              <w:rPr>
                <w:sz w:val="18"/>
                <w:szCs w:val="18"/>
              </w:rPr>
            </w:pPr>
          </w:p>
        </w:tc>
      </w:tr>
      <w:tr w:rsidR="00A42568" w:rsidRPr="0028223D" w14:paraId="3D792722" w14:textId="77777777" w:rsidTr="00E660D8">
        <w:tc>
          <w:tcPr>
            <w:tcW w:w="1392" w:type="dxa"/>
            <w:tcBorders>
              <w:top w:val="nil"/>
              <w:left w:val="single" w:sz="4" w:space="0" w:color="auto"/>
              <w:bottom w:val="nil"/>
              <w:right w:val="single" w:sz="4" w:space="0" w:color="auto"/>
            </w:tcBorders>
          </w:tcPr>
          <w:p w14:paraId="35F9CDF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B5EE4C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27A9529"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3B8FF98" w14:textId="77777777" w:rsidR="00A42568" w:rsidRPr="0028223D" w:rsidRDefault="00A42568" w:rsidP="00B51C75">
            <w:pPr>
              <w:rPr>
                <w:sz w:val="18"/>
                <w:szCs w:val="18"/>
              </w:rPr>
            </w:pPr>
            <w:r w:rsidRPr="0028223D">
              <w:rPr>
                <w:sz w:val="18"/>
                <w:szCs w:val="18"/>
              </w:rPr>
              <w:t>§46 odst.5</w:t>
            </w:r>
          </w:p>
        </w:tc>
        <w:tc>
          <w:tcPr>
            <w:tcW w:w="5400" w:type="dxa"/>
            <w:gridSpan w:val="4"/>
            <w:tcBorders>
              <w:top w:val="nil"/>
              <w:left w:val="single" w:sz="4" w:space="0" w:color="auto"/>
              <w:bottom w:val="nil"/>
              <w:right w:val="single" w:sz="4" w:space="0" w:color="auto"/>
            </w:tcBorders>
          </w:tcPr>
          <w:p w14:paraId="6B321872" w14:textId="77777777" w:rsidR="00A42568" w:rsidRPr="0028223D" w:rsidRDefault="00A42568" w:rsidP="003B5028">
            <w:pPr>
              <w:rPr>
                <w:sz w:val="18"/>
                <w:szCs w:val="18"/>
              </w:rPr>
            </w:pPr>
            <w:r w:rsidRPr="0028223D">
              <w:rPr>
                <w:sz w:val="18"/>
                <w:szCs w:val="18"/>
              </w:rPr>
              <w:t>(5) Osoba mladší 18 let může do kontrolovaného pásma vstupovat, pokud se v kontrolovaném pásmu připravuje na výkon povolání nebo se v něm má podrobit lékařskému ozáření nebo nelékařskému ozáření.</w:t>
            </w:r>
          </w:p>
          <w:p w14:paraId="7BE0D063" w14:textId="77777777" w:rsidR="00A42568" w:rsidRPr="0028223D" w:rsidRDefault="00A42568" w:rsidP="006644E9">
            <w:pPr>
              <w:rPr>
                <w:sz w:val="18"/>
                <w:szCs w:val="18"/>
              </w:rPr>
            </w:pPr>
          </w:p>
        </w:tc>
        <w:tc>
          <w:tcPr>
            <w:tcW w:w="540" w:type="dxa"/>
            <w:tcBorders>
              <w:top w:val="nil"/>
              <w:left w:val="single" w:sz="4" w:space="0" w:color="auto"/>
              <w:bottom w:val="nil"/>
              <w:right w:val="single" w:sz="4" w:space="0" w:color="auto"/>
            </w:tcBorders>
          </w:tcPr>
          <w:p w14:paraId="7AA7534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032F1F6" w14:textId="77777777" w:rsidR="00A42568" w:rsidRPr="0028223D" w:rsidRDefault="00A42568" w:rsidP="00B51C75">
            <w:pPr>
              <w:rPr>
                <w:sz w:val="18"/>
                <w:szCs w:val="18"/>
              </w:rPr>
            </w:pPr>
          </w:p>
        </w:tc>
      </w:tr>
      <w:tr w:rsidR="00A42568" w:rsidRPr="0028223D" w14:paraId="5296BDC3" w14:textId="77777777" w:rsidTr="00E660D8">
        <w:tc>
          <w:tcPr>
            <w:tcW w:w="1392" w:type="dxa"/>
            <w:tcBorders>
              <w:top w:val="nil"/>
              <w:left w:val="single" w:sz="4" w:space="0" w:color="auto"/>
              <w:bottom w:val="nil"/>
              <w:right w:val="single" w:sz="4" w:space="0" w:color="auto"/>
            </w:tcBorders>
          </w:tcPr>
          <w:p w14:paraId="6BDF291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B38CC4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025134"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CF230C0" w14:textId="77777777" w:rsidR="00A42568" w:rsidRPr="0028223D" w:rsidRDefault="00A42568" w:rsidP="00B51C75">
            <w:pPr>
              <w:rPr>
                <w:sz w:val="18"/>
                <w:szCs w:val="18"/>
              </w:rPr>
            </w:pPr>
            <w:r w:rsidRPr="0028223D">
              <w:rPr>
                <w:sz w:val="18"/>
                <w:szCs w:val="18"/>
              </w:rPr>
              <w:t>§46 odst.6</w:t>
            </w:r>
          </w:p>
        </w:tc>
        <w:tc>
          <w:tcPr>
            <w:tcW w:w="5400" w:type="dxa"/>
            <w:gridSpan w:val="4"/>
            <w:tcBorders>
              <w:top w:val="nil"/>
              <w:left w:val="single" w:sz="4" w:space="0" w:color="auto"/>
              <w:bottom w:val="nil"/>
              <w:right w:val="single" w:sz="4" w:space="0" w:color="auto"/>
            </w:tcBorders>
          </w:tcPr>
          <w:p w14:paraId="52450F23" w14:textId="77777777" w:rsidR="00A42568" w:rsidRPr="0028223D" w:rsidRDefault="00A42568" w:rsidP="006644E9">
            <w:pPr>
              <w:rPr>
                <w:sz w:val="18"/>
                <w:szCs w:val="18"/>
              </w:rPr>
            </w:pPr>
            <w:r w:rsidRPr="0028223D">
              <w:rPr>
                <w:sz w:val="18"/>
                <w:szCs w:val="18"/>
              </w:rPr>
              <w:t>(6) Těhotná žena může do kontrolovaného pásma vstupovat, pokud se v kontrolovaném pásmu má podrobit lékařskému ozáření nebo nelékařskému ozáření nebo v kontrolovaném pásmu pracuje.</w:t>
            </w:r>
          </w:p>
          <w:p w14:paraId="3E62A64E" w14:textId="77777777" w:rsidR="00A42568" w:rsidRPr="0028223D" w:rsidRDefault="00A42568" w:rsidP="006644E9">
            <w:pPr>
              <w:rPr>
                <w:sz w:val="18"/>
                <w:szCs w:val="18"/>
              </w:rPr>
            </w:pPr>
          </w:p>
        </w:tc>
        <w:tc>
          <w:tcPr>
            <w:tcW w:w="540" w:type="dxa"/>
            <w:tcBorders>
              <w:top w:val="nil"/>
              <w:left w:val="single" w:sz="4" w:space="0" w:color="auto"/>
              <w:bottom w:val="nil"/>
              <w:right w:val="single" w:sz="4" w:space="0" w:color="auto"/>
            </w:tcBorders>
          </w:tcPr>
          <w:p w14:paraId="6992CA1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F5FA055" w14:textId="77777777" w:rsidR="00A42568" w:rsidRPr="0028223D" w:rsidRDefault="00A42568" w:rsidP="00B51C75">
            <w:pPr>
              <w:rPr>
                <w:sz w:val="18"/>
                <w:szCs w:val="18"/>
              </w:rPr>
            </w:pPr>
          </w:p>
        </w:tc>
      </w:tr>
      <w:tr w:rsidR="00A42568" w:rsidRPr="0028223D" w14:paraId="07D69FE4" w14:textId="77777777" w:rsidTr="00E660D8">
        <w:tc>
          <w:tcPr>
            <w:tcW w:w="1392" w:type="dxa"/>
            <w:tcBorders>
              <w:top w:val="nil"/>
              <w:left w:val="single" w:sz="4" w:space="0" w:color="auto"/>
              <w:bottom w:val="single" w:sz="4" w:space="0" w:color="auto"/>
              <w:right w:val="single" w:sz="4" w:space="0" w:color="auto"/>
            </w:tcBorders>
          </w:tcPr>
          <w:p w14:paraId="7BFAB65B"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32BD10"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218C0055"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2F5777A" w14:textId="77777777" w:rsidR="00A42568" w:rsidRPr="0028223D" w:rsidRDefault="00A42568" w:rsidP="00B51C75">
            <w:pPr>
              <w:rPr>
                <w:sz w:val="18"/>
                <w:szCs w:val="18"/>
              </w:rPr>
            </w:pPr>
            <w:r w:rsidRPr="0028223D">
              <w:rPr>
                <w:sz w:val="18"/>
                <w:szCs w:val="18"/>
              </w:rPr>
              <w:t>§47</w:t>
            </w:r>
          </w:p>
        </w:tc>
        <w:tc>
          <w:tcPr>
            <w:tcW w:w="5400" w:type="dxa"/>
            <w:gridSpan w:val="4"/>
            <w:tcBorders>
              <w:top w:val="nil"/>
              <w:left w:val="single" w:sz="4" w:space="0" w:color="auto"/>
              <w:bottom w:val="single" w:sz="4" w:space="0" w:color="auto"/>
              <w:right w:val="single" w:sz="4" w:space="0" w:color="auto"/>
            </w:tcBorders>
          </w:tcPr>
          <w:p w14:paraId="6DF53871" w14:textId="77777777" w:rsidR="00A42568" w:rsidRPr="0028223D" w:rsidRDefault="00A42568" w:rsidP="00CA36D1">
            <w:pPr>
              <w:rPr>
                <w:sz w:val="18"/>
                <w:szCs w:val="18"/>
              </w:rPr>
            </w:pPr>
            <w:r w:rsidRPr="0028223D">
              <w:rPr>
                <w:sz w:val="18"/>
                <w:szCs w:val="18"/>
              </w:rPr>
              <w:t>Radiační ochrana v kontrolovaném pásmu musí být zajištěna následujícím způsobem:</w:t>
            </w:r>
          </w:p>
          <w:p w14:paraId="73833EEF" w14:textId="77777777" w:rsidR="00A42568" w:rsidRPr="0028223D" w:rsidRDefault="00A42568" w:rsidP="00CA36D1">
            <w:pPr>
              <w:rPr>
                <w:sz w:val="18"/>
                <w:szCs w:val="18"/>
              </w:rPr>
            </w:pPr>
            <w:r w:rsidRPr="0028223D">
              <w:rPr>
                <w:sz w:val="18"/>
                <w:szCs w:val="18"/>
              </w:rPr>
              <w:t>a) místnosti, prostory a místa v kontrolovaném pásmu pracoviště s jaderným zařízením, kde jsou trvale překročeny hodnoty uvedené v § 46 odst. 3, musí být označeny tabulkou s vyznačením míry rizika ozáření; pokud jsou tyto hodnoty překročeny dočasně, musí být tyto místnosti, prostory a místa označeny tabulkou s uvedením naměřených hodnot příkonu prostorového dávkového ekvivalentu a objemové a plošné aktivity radionuklidů,</w:t>
            </w:r>
          </w:p>
          <w:p w14:paraId="0D1248A5" w14:textId="77777777" w:rsidR="00A42568" w:rsidRPr="0028223D" w:rsidRDefault="00A42568" w:rsidP="00CA36D1">
            <w:pPr>
              <w:rPr>
                <w:sz w:val="18"/>
                <w:szCs w:val="18"/>
              </w:rPr>
            </w:pPr>
            <w:r w:rsidRPr="0028223D">
              <w:rPr>
                <w:sz w:val="18"/>
                <w:szCs w:val="18"/>
              </w:rPr>
              <w:t>b) povrchová kontaminace pracovních míst, zařízení nebo stavebních částí kontrolovaného pásma musí být v době, kdy se se zdrojem ionizujícího záření nenakládá, nižší než hodnoty plošné aktivity stanovené přílohou č. 18 k této vyhlášce; překračuje-li povrchová kontaminace tyto hodnoty, musí být provedena účinná dekontaminace,</w:t>
            </w:r>
          </w:p>
          <w:p w14:paraId="11799220" w14:textId="77777777" w:rsidR="00A42568" w:rsidRPr="0028223D" w:rsidRDefault="00A42568" w:rsidP="00CA36D1">
            <w:pPr>
              <w:rPr>
                <w:sz w:val="18"/>
                <w:szCs w:val="18"/>
              </w:rPr>
            </w:pPr>
            <w:r w:rsidRPr="0028223D">
              <w:rPr>
                <w:sz w:val="18"/>
                <w:szCs w:val="18"/>
              </w:rPr>
              <w:t>c) provozovatel kontrolovaného pásma musí vybavit fyzickou osobu vstupující do kontrolovaného pásma osobními ochrannými prostředky a pomůckami přiměřenými radiační situaci v kontrolovaném pásmu a způsobu vykonávané práce a důvodům vstupu do kontrolovaného pásma,</w:t>
            </w:r>
          </w:p>
          <w:p w14:paraId="7FE7813B" w14:textId="77777777" w:rsidR="00A42568" w:rsidRPr="0028223D" w:rsidRDefault="00A42568" w:rsidP="00CA36D1">
            <w:pPr>
              <w:rPr>
                <w:sz w:val="18"/>
                <w:szCs w:val="18"/>
              </w:rPr>
            </w:pPr>
            <w:r w:rsidRPr="0028223D">
              <w:rPr>
                <w:sz w:val="18"/>
                <w:szCs w:val="18"/>
              </w:rPr>
              <w:t>d) v případě, že za běžného provozu nebo předvídatelných odchylek od běžného provozu může příkon prostorového dávkového ekvivalentu v kontrolovaném pásmu překročit 1 mSv/h, musí provozovatel kontrolovaného pásma vybavit každou fyzickou osobu vstupující do kontrolovaného pásma, s výjimkou fyzické osoby, která se má v kontrolovaném pásmu podrobit lékařskému ozáření nebo nelékařskému ozáření, operativním osobním dozimetrem s funkcí zřetelné signalizace překročení nastavené úrovně,</w:t>
            </w:r>
          </w:p>
          <w:p w14:paraId="6F55A9B2" w14:textId="77777777" w:rsidR="00A42568" w:rsidRPr="0028223D" w:rsidRDefault="00A42568" w:rsidP="00CA36D1">
            <w:pPr>
              <w:rPr>
                <w:sz w:val="18"/>
                <w:szCs w:val="18"/>
              </w:rPr>
            </w:pPr>
            <w:r w:rsidRPr="0028223D">
              <w:rPr>
                <w:sz w:val="18"/>
                <w:szCs w:val="18"/>
              </w:rPr>
              <w:t xml:space="preserve">e) pokud v kontrolovaném pásmu nelze vyloučit povrchovou kontaminaci vstupující fyzické osoby, lze vstoupit po převléknutí do oděvu určeného vnitřním předpisem provozovatele kontrolovaného </w:t>
            </w:r>
            <w:r w:rsidRPr="0028223D">
              <w:rPr>
                <w:sz w:val="18"/>
                <w:szCs w:val="18"/>
              </w:rPr>
              <w:lastRenderedPageBreak/>
              <w:t>pásma; při opuštění musí být provedena kontrola povrchové kontaminace fyzické osoby a v případě zjištění povrchové kontaminace osobní očista a dekontaminace; nelze-li povrchovou kontaminaci odstranit, může fyzická osoba opustit kontrolované pásmo za podmínek uvedených ve vnitřním předpisu provozovatele kontrolovaného pásma,</w:t>
            </w:r>
          </w:p>
          <w:p w14:paraId="445BF5D8" w14:textId="77777777" w:rsidR="00A42568" w:rsidRPr="0028223D" w:rsidRDefault="00A42568" w:rsidP="00CA36D1">
            <w:pPr>
              <w:rPr>
                <w:sz w:val="18"/>
                <w:szCs w:val="18"/>
              </w:rPr>
            </w:pPr>
            <w:r w:rsidRPr="0028223D">
              <w:rPr>
                <w:sz w:val="18"/>
                <w:szCs w:val="18"/>
              </w:rPr>
              <w:t>f) pokud nelze vyloučit povrchovou kontaminaci předmětů vynášených z kontrolovaného pásma, musí být provedena kontrola jejich povrchové kontaminace a v případě zjištění povrchové kontaminace jejich dekontaminace,</w:t>
            </w:r>
          </w:p>
          <w:p w14:paraId="16F333C4" w14:textId="77777777" w:rsidR="00A42568" w:rsidRPr="0028223D" w:rsidRDefault="00A42568" w:rsidP="00CA36D1">
            <w:pPr>
              <w:rPr>
                <w:sz w:val="18"/>
                <w:szCs w:val="18"/>
              </w:rPr>
            </w:pPr>
            <w:r w:rsidRPr="0028223D">
              <w:rPr>
                <w:sz w:val="18"/>
                <w:szCs w:val="18"/>
              </w:rPr>
              <w:t>g) v kontrolovaném pásmu pracoviště s otevřeným radionuklidovým zdrojem je zakázáno kouřit; jíst a pít lze v případě, že vzhledem k rozsahu kontrolovaného pásma a druhu vykonávané činnosti jej nelze krátkodobě opustit; v takovém případě musí provozovatel kontrolovaného pásma vymezit pro konzumaci zvláštní prostor s možností kontroly povrchové kontaminace fyzických osob a stanovit opatření vylučující kontaminaci potravin, a</w:t>
            </w:r>
          </w:p>
          <w:p w14:paraId="0B15A6F2" w14:textId="77777777" w:rsidR="00A42568" w:rsidRPr="0028223D" w:rsidRDefault="00A42568" w:rsidP="00CA36D1">
            <w:pPr>
              <w:rPr>
                <w:sz w:val="18"/>
                <w:szCs w:val="18"/>
              </w:rPr>
            </w:pPr>
            <w:r w:rsidRPr="0028223D">
              <w:rPr>
                <w:sz w:val="18"/>
                <w:szCs w:val="18"/>
              </w:rPr>
              <w:t>h) pro fyzickou osobu, která není radiačním pracovníkem a vstupuje do kontrolovaného pásma, musí provozovatel kontrolovaného pásma stanovit v programu monitorování operativní hodnoty pro zajištění nepřekročení dávkových optimalizačních mezí pro obyvatele.</w:t>
            </w:r>
          </w:p>
        </w:tc>
        <w:tc>
          <w:tcPr>
            <w:tcW w:w="540" w:type="dxa"/>
            <w:tcBorders>
              <w:top w:val="nil"/>
              <w:left w:val="single" w:sz="4" w:space="0" w:color="auto"/>
              <w:bottom w:val="single" w:sz="4" w:space="0" w:color="auto"/>
              <w:right w:val="single" w:sz="4" w:space="0" w:color="auto"/>
            </w:tcBorders>
          </w:tcPr>
          <w:p w14:paraId="58B242FE"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49C0E323" w14:textId="77777777" w:rsidR="00A42568" w:rsidRPr="0028223D" w:rsidRDefault="00A42568" w:rsidP="00B51C75">
            <w:pPr>
              <w:rPr>
                <w:sz w:val="18"/>
                <w:szCs w:val="18"/>
              </w:rPr>
            </w:pPr>
          </w:p>
        </w:tc>
      </w:tr>
      <w:tr w:rsidR="00A42568" w:rsidRPr="0028223D" w14:paraId="4DC82C49" w14:textId="77777777" w:rsidTr="00E660D8">
        <w:tc>
          <w:tcPr>
            <w:tcW w:w="1392" w:type="dxa"/>
            <w:tcBorders>
              <w:top w:val="single" w:sz="4" w:space="0" w:color="auto"/>
              <w:left w:val="single" w:sz="4" w:space="0" w:color="auto"/>
              <w:bottom w:val="nil"/>
              <w:right w:val="single" w:sz="4" w:space="0" w:color="auto"/>
            </w:tcBorders>
          </w:tcPr>
          <w:p w14:paraId="4FC0B010" w14:textId="77777777" w:rsidR="00A42568" w:rsidRPr="0028223D" w:rsidRDefault="00A42568" w:rsidP="00B51C75">
            <w:pPr>
              <w:rPr>
                <w:sz w:val="18"/>
                <w:szCs w:val="18"/>
              </w:rPr>
            </w:pPr>
            <w:r w:rsidRPr="0028223D">
              <w:rPr>
                <w:sz w:val="18"/>
                <w:szCs w:val="18"/>
              </w:rPr>
              <w:t xml:space="preserve">Čl. 65 odst. 2 </w:t>
            </w:r>
          </w:p>
        </w:tc>
        <w:tc>
          <w:tcPr>
            <w:tcW w:w="5387" w:type="dxa"/>
            <w:gridSpan w:val="4"/>
            <w:tcBorders>
              <w:top w:val="single" w:sz="4" w:space="0" w:color="auto"/>
              <w:left w:val="single" w:sz="4" w:space="0" w:color="auto"/>
              <w:bottom w:val="nil"/>
              <w:right w:val="single" w:sz="18" w:space="0" w:color="auto"/>
            </w:tcBorders>
          </w:tcPr>
          <w:p w14:paraId="2E2F4588" w14:textId="77777777" w:rsidR="00A42568" w:rsidRPr="0028223D" w:rsidRDefault="00A42568" w:rsidP="00B51C75">
            <w:pPr>
              <w:rPr>
                <w:sz w:val="18"/>
                <w:szCs w:val="18"/>
              </w:rPr>
            </w:pPr>
            <w:r w:rsidRPr="0028223D">
              <w:rPr>
                <w:sz w:val="18"/>
                <w:szCs w:val="18"/>
              </w:rPr>
              <w:t xml:space="preserve">Příslušný orgán případně stanoví autorizované limity jakožto součást autorizace vypouštění a podmínek pro uvolňování radioaktivních výpustí, které: </w:t>
            </w:r>
          </w:p>
          <w:p w14:paraId="668B4593" w14:textId="77777777" w:rsidR="00A42568" w:rsidRPr="0028223D" w:rsidRDefault="00A42568" w:rsidP="00BD36BC">
            <w:pPr>
              <w:numPr>
                <w:ilvl w:val="0"/>
                <w:numId w:val="8"/>
              </w:numPr>
              <w:rPr>
                <w:sz w:val="18"/>
                <w:szCs w:val="18"/>
              </w:rPr>
            </w:pPr>
            <w:r w:rsidRPr="0028223D">
              <w:rPr>
                <w:sz w:val="18"/>
                <w:szCs w:val="18"/>
              </w:rPr>
              <w:t xml:space="preserve">zohlední výsledky optimalizace radiační ochrany; </w:t>
            </w:r>
          </w:p>
          <w:p w14:paraId="07F90A13" w14:textId="77777777" w:rsidR="00A42568" w:rsidRPr="0028223D" w:rsidRDefault="00A42568" w:rsidP="00BD36BC">
            <w:pPr>
              <w:numPr>
                <w:ilvl w:val="0"/>
                <w:numId w:val="8"/>
              </w:numPr>
              <w:rPr>
                <w:sz w:val="18"/>
                <w:szCs w:val="18"/>
              </w:rPr>
            </w:pPr>
            <w:r w:rsidRPr="0028223D">
              <w:rPr>
                <w:sz w:val="18"/>
                <w:szCs w:val="18"/>
              </w:rPr>
              <w:t>odráží osvědčené postupy při provozu podobných zařízení.</w:t>
            </w:r>
            <w:r w:rsidRPr="0028223D">
              <w:rPr>
                <w:sz w:val="18"/>
                <w:szCs w:val="18"/>
              </w:rPr>
              <w:br/>
              <w:t>Tyto autorizace k vypouštění kromě toho zohlední případně výsledky obecného vyhledávacího posouzení, pokud členský stát toto posouzení vyžaduje, vycházejícího z mezinárodně uznaných vědeckých poznatků, s cílem prokázat, že jsou splněna environmentální kritéria pro dlouhodobou ochranu lidského zdraví.</w:t>
            </w:r>
          </w:p>
        </w:tc>
        <w:tc>
          <w:tcPr>
            <w:tcW w:w="925" w:type="dxa"/>
            <w:tcBorders>
              <w:top w:val="single" w:sz="4" w:space="0" w:color="auto"/>
              <w:left w:val="single" w:sz="18" w:space="0" w:color="auto"/>
              <w:bottom w:val="nil"/>
              <w:right w:val="single" w:sz="4" w:space="0" w:color="auto"/>
            </w:tcBorders>
          </w:tcPr>
          <w:p w14:paraId="78041D11" w14:textId="77777777" w:rsidR="00A42568" w:rsidRPr="0028223D" w:rsidRDefault="00A42568" w:rsidP="00B51C75">
            <w:pPr>
              <w:rPr>
                <w:sz w:val="18"/>
                <w:szCs w:val="18"/>
              </w:rPr>
            </w:pPr>
            <w:r w:rsidRPr="0028223D">
              <w:rPr>
                <w:sz w:val="18"/>
                <w:szCs w:val="18"/>
              </w:rPr>
              <w:t>263/2016</w:t>
            </w:r>
          </w:p>
          <w:p w14:paraId="50DC0EC9"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2530075E" w14:textId="77777777" w:rsidR="00A42568" w:rsidRPr="0028223D" w:rsidRDefault="00A42568" w:rsidP="00B51C75">
            <w:pPr>
              <w:rPr>
                <w:sz w:val="18"/>
                <w:szCs w:val="18"/>
              </w:rPr>
            </w:pPr>
            <w:r w:rsidRPr="0028223D">
              <w:rPr>
                <w:sz w:val="18"/>
                <w:szCs w:val="18"/>
              </w:rPr>
              <w:t>§63 odst.3</w:t>
            </w:r>
          </w:p>
        </w:tc>
        <w:tc>
          <w:tcPr>
            <w:tcW w:w="5400" w:type="dxa"/>
            <w:gridSpan w:val="4"/>
            <w:tcBorders>
              <w:top w:val="single" w:sz="4" w:space="0" w:color="auto"/>
              <w:left w:val="single" w:sz="4" w:space="0" w:color="auto"/>
              <w:bottom w:val="nil"/>
              <w:right w:val="single" w:sz="4" w:space="0" w:color="auto"/>
            </w:tcBorders>
          </w:tcPr>
          <w:p w14:paraId="3E976C87" w14:textId="77777777" w:rsidR="00A42568" w:rsidRPr="0028223D" w:rsidRDefault="00A42568" w:rsidP="00707160">
            <w:pPr>
              <w:rPr>
                <w:sz w:val="18"/>
                <w:szCs w:val="18"/>
              </w:rPr>
            </w:pPr>
            <w:r w:rsidRPr="0028223D">
              <w:rPr>
                <w:sz w:val="18"/>
                <w:szCs w:val="18"/>
              </w:rPr>
              <w:t>(3) Autorizovaný limit je kvantitativní ukazatel, který je výsledkem optimalizace radiační ochrany pro jednotlivou radiační činnost nebo jednotlivý zdroj ionizujícího záření a je zpravidla nižší než dávková optimalizační mez. Autorizované limity stanoví Úřad v povolení k činnostem v rámci expozičních situací. Nepřekročení autorizovaných</w:t>
            </w:r>
          </w:p>
          <w:p w14:paraId="522B468B" w14:textId="77777777" w:rsidR="00A42568" w:rsidRPr="0028223D" w:rsidRDefault="00A42568" w:rsidP="00707160">
            <w:pPr>
              <w:rPr>
                <w:sz w:val="18"/>
                <w:szCs w:val="18"/>
              </w:rPr>
            </w:pPr>
            <w:r w:rsidRPr="0028223D">
              <w:rPr>
                <w:sz w:val="18"/>
                <w:szCs w:val="18"/>
              </w:rPr>
              <w:t>limitů prokazuje nepřekročení limitů ozáření.</w:t>
            </w:r>
          </w:p>
          <w:p w14:paraId="613E119E" w14:textId="77777777" w:rsidR="00A42568" w:rsidRPr="0028223D" w:rsidRDefault="00A42568" w:rsidP="00EC6C80">
            <w:pPr>
              <w:rPr>
                <w:sz w:val="18"/>
                <w:szCs w:val="18"/>
              </w:rPr>
            </w:pPr>
          </w:p>
        </w:tc>
        <w:tc>
          <w:tcPr>
            <w:tcW w:w="540" w:type="dxa"/>
            <w:tcBorders>
              <w:top w:val="single" w:sz="4" w:space="0" w:color="auto"/>
              <w:left w:val="single" w:sz="4" w:space="0" w:color="auto"/>
              <w:bottom w:val="nil"/>
              <w:right w:val="single" w:sz="4" w:space="0" w:color="auto"/>
            </w:tcBorders>
          </w:tcPr>
          <w:p w14:paraId="2536D369"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3592408" w14:textId="77777777" w:rsidR="00A42568" w:rsidRPr="0028223D" w:rsidRDefault="00A42568" w:rsidP="00B51C75">
            <w:pPr>
              <w:rPr>
                <w:sz w:val="18"/>
                <w:szCs w:val="18"/>
              </w:rPr>
            </w:pPr>
          </w:p>
        </w:tc>
      </w:tr>
      <w:tr w:rsidR="00A42568" w:rsidRPr="0028223D" w14:paraId="4B66B795" w14:textId="77777777" w:rsidTr="00E660D8">
        <w:tc>
          <w:tcPr>
            <w:tcW w:w="1392" w:type="dxa"/>
            <w:tcBorders>
              <w:top w:val="nil"/>
              <w:left w:val="single" w:sz="4" w:space="0" w:color="auto"/>
              <w:bottom w:val="nil"/>
              <w:right w:val="single" w:sz="4" w:space="0" w:color="auto"/>
            </w:tcBorders>
          </w:tcPr>
          <w:p w14:paraId="1357BD2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7FFF90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200568F"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2057276" w14:textId="77777777" w:rsidR="00A42568" w:rsidRPr="0028223D" w:rsidRDefault="00A42568" w:rsidP="00B51C75">
            <w:pPr>
              <w:rPr>
                <w:sz w:val="18"/>
                <w:szCs w:val="18"/>
              </w:rPr>
            </w:pPr>
            <w:r w:rsidRPr="0028223D">
              <w:rPr>
                <w:sz w:val="18"/>
                <w:szCs w:val="18"/>
              </w:rPr>
              <w:t>§82 odst.3</w:t>
            </w:r>
          </w:p>
        </w:tc>
        <w:tc>
          <w:tcPr>
            <w:tcW w:w="5400" w:type="dxa"/>
            <w:gridSpan w:val="4"/>
            <w:tcBorders>
              <w:top w:val="nil"/>
              <w:left w:val="single" w:sz="4" w:space="0" w:color="auto"/>
              <w:bottom w:val="nil"/>
              <w:right w:val="single" w:sz="4" w:space="0" w:color="auto"/>
            </w:tcBorders>
          </w:tcPr>
          <w:p w14:paraId="2604C96C" w14:textId="77777777" w:rsidR="00A42568" w:rsidRPr="0028223D" w:rsidRDefault="00A42568" w:rsidP="00EC6C80">
            <w:pPr>
              <w:rPr>
                <w:sz w:val="18"/>
                <w:szCs w:val="18"/>
              </w:rPr>
            </w:pPr>
            <w:r w:rsidRPr="0028223D">
              <w:rPr>
                <w:sz w:val="18"/>
                <w:szCs w:val="18"/>
              </w:rPr>
              <w:t>(3) Úřad může za účelem stanovení autorizovaného limitu ozáření reprezentativní osoby rozhodnutím uložit žadateli o povolení k uvolňování radioaktivní látky z pracoviště, aby zajistil provedení optimalizační studie.</w:t>
            </w:r>
          </w:p>
          <w:p w14:paraId="20B002B0" w14:textId="77777777" w:rsidR="00A42568" w:rsidRPr="0028223D" w:rsidRDefault="00A42568" w:rsidP="00EC6C80">
            <w:pPr>
              <w:rPr>
                <w:sz w:val="18"/>
                <w:szCs w:val="18"/>
              </w:rPr>
            </w:pPr>
          </w:p>
        </w:tc>
        <w:tc>
          <w:tcPr>
            <w:tcW w:w="540" w:type="dxa"/>
            <w:tcBorders>
              <w:top w:val="nil"/>
              <w:left w:val="single" w:sz="4" w:space="0" w:color="auto"/>
              <w:bottom w:val="nil"/>
              <w:right w:val="single" w:sz="4" w:space="0" w:color="auto"/>
            </w:tcBorders>
          </w:tcPr>
          <w:p w14:paraId="1B63EB3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34439B5" w14:textId="77777777" w:rsidR="00A42568" w:rsidRPr="0028223D" w:rsidRDefault="00A42568" w:rsidP="00B51C75">
            <w:pPr>
              <w:rPr>
                <w:sz w:val="18"/>
                <w:szCs w:val="18"/>
              </w:rPr>
            </w:pPr>
          </w:p>
        </w:tc>
      </w:tr>
      <w:tr w:rsidR="00A42568" w:rsidRPr="0028223D" w14:paraId="5D9B6A6F" w14:textId="77777777" w:rsidTr="00E660D8">
        <w:tc>
          <w:tcPr>
            <w:tcW w:w="1392" w:type="dxa"/>
            <w:tcBorders>
              <w:top w:val="nil"/>
              <w:left w:val="single" w:sz="4" w:space="0" w:color="auto"/>
              <w:bottom w:val="nil"/>
              <w:right w:val="single" w:sz="4" w:space="0" w:color="auto"/>
            </w:tcBorders>
          </w:tcPr>
          <w:p w14:paraId="3E9DBF5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4C37D1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AA2FCE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9CCF511" w14:textId="77777777" w:rsidR="00A42568" w:rsidRPr="0028223D" w:rsidRDefault="00A42568" w:rsidP="00B51C75">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46E2947F"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7D67A7C5" w14:textId="77777777" w:rsidR="00A42568" w:rsidRPr="0028223D" w:rsidRDefault="00A42568" w:rsidP="00EC6C80">
            <w:pPr>
              <w:rPr>
                <w:sz w:val="18"/>
                <w:szCs w:val="18"/>
              </w:rPr>
            </w:pPr>
            <w:r w:rsidRPr="0028223D">
              <w:rPr>
                <w:sz w:val="18"/>
                <w:szCs w:val="18"/>
              </w:rPr>
              <w:t>(2) Obsah optimalizační studie pro stanovení autorizovaného limitu ozáření reprezentativní osoby stanoví příloha č. 6 k této vyhlášce.</w:t>
            </w:r>
          </w:p>
          <w:p w14:paraId="0C9C3664" w14:textId="77777777" w:rsidR="00A42568" w:rsidRPr="0028223D" w:rsidRDefault="00A42568" w:rsidP="00EC6C80">
            <w:pPr>
              <w:rPr>
                <w:sz w:val="18"/>
                <w:szCs w:val="18"/>
              </w:rPr>
            </w:pPr>
          </w:p>
        </w:tc>
        <w:tc>
          <w:tcPr>
            <w:tcW w:w="540" w:type="dxa"/>
            <w:tcBorders>
              <w:top w:val="nil"/>
              <w:left w:val="single" w:sz="4" w:space="0" w:color="auto"/>
              <w:bottom w:val="nil"/>
              <w:right w:val="single" w:sz="4" w:space="0" w:color="auto"/>
            </w:tcBorders>
          </w:tcPr>
          <w:p w14:paraId="5FDF5DB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1A0E18" w14:textId="77777777" w:rsidR="00A42568" w:rsidRPr="0028223D" w:rsidRDefault="00A42568" w:rsidP="00B51C75">
            <w:pPr>
              <w:rPr>
                <w:sz w:val="18"/>
                <w:szCs w:val="18"/>
              </w:rPr>
            </w:pPr>
          </w:p>
        </w:tc>
      </w:tr>
      <w:tr w:rsidR="00A42568" w:rsidRPr="0028223D" w14:paraId="2FB92278" w14:textId="77777777" w:rsidTr="00E660D8">
        <w:tc>
          <w:tcPr>
            <w:tcW w:w="1392" w:type="dxa"/>
            <w:tcBorders>
              <w:top w:val="nil"/>
              <w:left w:val="single" w:sz="4" w:space="0" w:color="auto"/>
              <w:bottom w:val="single" w:sz="4" w:space="0" w:color="auto"/>
              <w:right w:val="single" w:sz="4" w:space="0" w:color="auto"/>
            </w:tcBorders>
          </w:tcPr>
          <w:p w14:paraId="2E4F1B9D"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BE3101B"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40EDACE2"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790E221B" w14:textId="77777777" w:rsidR="00A42568" w:rsidRPr="0028223D" w:rsidRDefault="00A42568" w:rsidP="00B51C75">
            <w:pPr>
              <w:rPr>
                <w:sz w:val="18"/>
                <w:szCs w:val="18"/>
              </w:rPr>
            </w:pPr>
            <w:r w:rsidRPr="0028223D">
              <w:rPr>
                <w:sz w:val="18"/>
                <w:szCs w:val="18"/>
              </w:rPr>
              <w:t>Příloha č.6</w:t>
            </w:r>
          </w:p>
        </w:tc>
        <w:tc>
          <w:tcPr>
            <w:tcW w:w="5400" w:type="dxa"/>
            <w:gridSpan w:val="4"/>
            <w:tcBorders>
              <w:top w:val="nil"/>
              <w:left w:val="single" w:sz="4" w:space="0" w:color="auto"/>
              <w:bottom w:val="single" w:sz="4" w:space="0" w:color="auto"/>
              <w:right w:val="single" w:sz="4" w:space="0" w:color="auto"/>
            </w:tcBorders>
          </w:tcPr>
          <w:p w14:paraId="2E3F5501" w14:textId="77777777" w:rsidR="00A42568" w:rsidRPr="0028223D" w:rsidRDefault="00A42568" w:rsidP="00146B3C">
            <w:pPr>
              <w:rPr>
                <w:b/>
                <w:sz w:val="18"/>
                <w:szCs w:val="18"/>
              </w:rPr>
            </w:pPr>
            <w:r w:rsidRPr="0028223D">
              <w:rPr>
                <w:b/>
                <w:sz w:val="18"/>
                <w:szCs w:val="18"/>
              </w:rPr>
              <w:t>Obsah optimalizační studie pro stanovení autorizovaného limitu ozáření reprezentativní osoby</w:t>
            </w:r>
          </w:p>
          <w:p w14:paraId="4EACD01E" w14:textId="77777777" w:rsidR="00A42568" w:rsidRPr="0028223D" w:rsidRDefault="00A42568" w:rsidP="00146B3C">
            <w:pPr>
              <w:rPr>
                <w:sz w:val="18"/>
                <w:szCs w:val="18"/>
              </w:rPr>
            </w:pPr>
          </w:p>
          <w:p w14:paraId="56B8F70C" w14:textId="77777777" w:rsidR="00A42568" w:rsidRPr="0028223D" w:rsidRDefault="00A42568" w:rsidP="00146B3C">
            <w:pPr>
              <w:rPr>
                <w:sz w:val="18"/>
                <w:szCs w:val="18"/>
              </w:rPr>
            </w:pPr>
            <w:r w:rsidRPr="0028223D">
              <w:rPr>
                <w:sz w:val="18"/>
                <w:szCs w:val="18"/>
              </w:rPr>
              <w:t>Optimalizační studie pro stanovení autorizovaného limitu ozáření reprezentativní osoby musí obsahovat</w:t>
            </w:r>
          </w:p>
          <w:p w14:paraId="10EA73A2" w14:textId="77777777" w:rsidR="00A42568" w:rsidRPr="0028223D" w:rsidRDefault="00A42568" w:rsidP="00BD36BC">
            <w:pPr>
              <w:numPr>
                <w:ilvl w:val="0"/>
                <w:numId w:val="15"/>
              </w:numPr>
              <w:rPr>
                <w:sz w:val="18"/>
                <w:szCs w:val="18"/>
              </w:rPr>
            </w:pPr>
            <w:r w:rsidRPr="0028223D">
              <w:rPr>
                <w:sz w:val="18"/>
                <w:szCs w:val="18"/>
              </w:rPr>
              <w:t>stanovení reprezentativní osoby a odhad jejího ozáření postupem podle přílohy č. 5 k této vyhlášce,</w:t>
            </w:r>
          </w:p>
          <w:p w14:paraId="0D62D363" w14:textId="77777777" w:rsidR="00A42568" w:rsidRPr="0028223D" w:rsidRDefault="00A42568" w:rsidP="00BD36BC">
            <w:pPr>
              <w:numPr>
                <w:ilvl w:val="0"/>
                <w:numId w:val="15"/>
              </w:numPr>
              <w:rPr>
                <w:sz w:val="18"/>
                <w:szCs w:val="18"/>
              </w:rPr>
            </w:pPr>
            <w:r w:rsidRPr="0028223D">
              <w:rPr>
                <w:sz w:val="18"/>
                <w:szCs w:val="18"/>
              </w:rPr>
              <w:t>výčet okolností ovlivňujících ozáření reprezentativní osoby, které souvisejí s množstvím radioaktivních látek a ionizujícího záření uvolňovaných do životního prostředí a podmínkami jejich šíření v okolí pracoviště se zdrojem ionizujícího záření,</w:t>
            </w:r>
          </w:p>
          <w:p w14:paraId="23544606" w14:textId="77777777" w:rsidR="00A42568" w:rsidRPr="0028223D" w:rsidRDefault="00A42568" w:rsidP="00BD36BC">
            <w:pPr>
              <w:numPr>
                <w:ilvl w:val="0"/>
                <w:numId w:val="15"/>
              </w:numPr>
              <w:rPr>
                <w:sz w:val="18"/>
                <w:szCs w:val="18"/>
              </w:rPr>
            </w:pPr>
            <w:r w:rsidRPr="0028223D">
              <w:rPr>
                <w:sz w:val="18"/>
                <w:szCs w:val="18"/>
              </w:rPr>
              <w:t>doklad, že radionuklidy uvolněné za kalendářní rok do životního prostředí z pracoviště se zdrojem ionizujícího záření a jejich aktivity a dávkové příkony v důsledku záření šířícího se do okolí pracoviště odpovídají plánované expoziční situaci v důsledku předpokládaného provozu tohoto pracoviště; tento doklad musí zohlednit dostupná technická a organizační opatření ke snížení množství radioaktivních látek nebo ionizujícího záření uvolňovaných do životního prostředí,</w:t>
            </w:r>
          </w:p>
          <w:p w14:paraId="730F0B79" w14:textId="77777777" w:rsidR="00A42568" w:rsidRPr="0028223D" w:rsidRDefault="00A42568" w:rsidP="00BD36BC">
            <w:pPr>
              <w:numPr>
                <w:ilvl w:val="0"/>
                <w:numId w:val="15"/>
              </w:numPr>
              <w:rPr>
                <w:sz w:val="18"/>
                <w:szCs w:val="18"/>
              </w:rPr>
            </w:pPr>
            <w:r w:rsidRPr="0028223D">
              <w:rPr>
                <w:sz w:val="18"/>
                <w:szCs w:val="18"/>
              </w:rPr>
              <w:t>předpokládaný režim uvolňování radionuklidů do životního prostředí v průběhu kalendářního roku, včetně uvážení možnosti uvolnění celé aktivity některého radionuklidu v krátkém časovém období jednorázově, a</w:t>
            </w:r>
          </w:p>
          <w:p w14:paraId="2338231C" w14:textId="77777777" w:rsidR="00A42568" w:rsidRPr="0028223D" w:rsidRDefault="00A42568" w:rsidP="00BD36BC">
            <w:pPr>
              <w:numPr>
                <w:ilvl w:val="0"/>
                <w:numId w:val="15"/>
              </w:numPr>
              <w:rPr>
                <w:sz w:val="18"/>
                <w:szCs w:val="18"/>
              </w:rPr>
            </w:pPr>
            <w:r w:rsidRPr="0028223D">
              <w:rPr>
                <w:sz w:val="18"/>
                <w:szCs w:val="18"/>
              </w:rPr>
              <w:t>zdůvodněnou volbu podmínek šíření radionuklidů atmosférou nebo hydrosférou, které budou použity pro stanovení návrhu hodnoty autorizovaného limitu zohledňující předpokládaný režim uvolňování radionuklidů podle bodu 4.</w:t>
            </w:r>
          </w:p>
          <w:p w14:paraId="3BA7B048" w14:textId="77777777" w:rsidR="00A42568" w:rsidRPr="0028223D" w:rsidRDefault="00A42568" w:rsidP="00146B3C">
            <w:pPr>
              <w:rPr>
                <w:sz w:val="18"/>
                <w:szCs w:val="18"/>
              </w:rPr>
            </w:pPr>
          </w:p>
          <w:p w14:paraId="2B227C18" w14:textId="77777777" w:rsidR="00A42568" w:rsidRPr="0028223D" w:rsidRDefault="00A42568" w:rsidP="00146B3C">
            <w:pPr>
              <w:rPr>
                <w:sz w:val="18"/>
                <w:szCs w:val="18"/>
              </w:rPr>
            </w:pPr>
            <w:r w:rsidRPr="0028223D">
              <w:rPr>
                <w:sz w:val="18"/>
                <w:szCs w:val="18"/>
              </w:rPr>
              <w:t>Vysvětlivky:</w:t>
            </w:r>
          </w:p>
          <w:p w14:paraId="64FF7890" w14:textId="77777777" w:rsidR="00A42568" w:rsidRPr="0028223D" w:rsidRDefault="00A42568" w:rsidP="00146B3C">
            <w:pPr>
              <w:rPr>
                <w:sz w:val="18"/>
                <w:szCs w:val="18"/>
              </w:rPr>
            </w:pPr>
          </w:p>
          <w:p w14:paraId="37C10FF8" w14:textId="77777777" w:rsidR="00A42568" w:rsidRPr="0028223D" w:rsidRDefault="00A42568" w:rsidP="00146B3C">
            <w:pPr>
              <w:rPr>
                <w:sz w:val="18"/>
                <w:szCs w:val="18"/>
              </w:rPr>
            </w:pPr>
            <w:r w:rsidRPr="0028223D">
              <w:rPr>
                <w:sz w:val="18"/>
                <w:szCs w:val="18"/>
              </w:rPr>
              <w:t>Při volbě parametrů podle bodů 3 až 5 musí být použit přístup</w:t>
            </w:r>
          </w:p>
          <w:p w14:paraId="048E66E7" w14:textId="77777777" w:rsidR="00A42568" w:rsidRPr="0028223D" w:rsidRDefault="00A42568" w:rsidP="00BD36BC">
            <w:pPr>
              <w:numPr>
                <w:ilvl w:val="0"/>
                <w:numId w:val="16"/>
              </w:numPr>
              <w:rPr>
                <w:sz w:val="18"/>
                <w:szCs w:val="18"/>
              </w:rPr>
            </w:pPr>
            <w:r w:rsidRPr="0028223D">
              <w:rPr>
                <w:sz w:val="18"/>
                <w:szCs w:val="18"/>
              </w:rPr>
              <w:t>deterministický, při němž musí být zdůvodněným konzervatismem vybrána množina parametrů vedoucí k nejvyšší hodnotě autorizovaného limitu, nebo</w:t>
            </w:r>
          </w:p>
          <w:p w14:paraId="660E5C2B" w14:textId="77777777" w:rsidR="00A42568" w:rsidRPr="0028223D" w:rsidRDefault="00A42568" w:rsidP="00BD36BC">
            <w:pPr>
              <w:numPr>
                <w:ilvl w:val="0"/>
                <w:numId w:val="16"/>
              </w:numPr>
              <w:rPr>
                <w:sz w:val="18"/>
                <w:szCs w:val="18"/>
              </w:rPr>
            </w:pPr>
            <w:r w:rsidRPr="0028223D">
              <w:rPr>
                <w:sz w:val="18"/>
                <w:szCs w:val="18"/>
              </w:rPr>
              <w:t>pravděpodobnostní, při němž musí být</w:t>
            </w:r>
          </w:p>
          <w:p w14:paraId="4FF2DCEC" w14:textId="77777777" w:rsidR="00A42568" w:rsidRPr="0028223D" w:rsidRDefault="00A42568" w:rsidP="00BD36BC">
            <w:pPr>
              <w:numPr>
                <w:ilvl w:val="1"/>
                <w:numId w:val="16"/>
              </w:numPr>
              <w:rPr>
                <w:sz w:val="18"/>
                <w:szCs w:val="18"/>
              </w:rPr>
            </w:pPr>
            <w:r w:rsidRPr="0028223D">
              <w:rPr>
                <w:sz w:val="18"/>
                <w:szCs w:val="18"/>
              </w:rPr>
              <w:t>zohledněn rozsah parametrů a</w:t>
            </w:r>
          </w:p>
          <w:p w14:paraId="33123AE1" w14:textId="77777777" w:rsidR="00A42568" w:rsidRPr="0028223D" w:rsidRDefault="00A42568" w:rsidP="00BD36BC">
            <w:pPr>
              <w:numPr>
                <w:ilvl w:val="1"/>
                <w:numId w:val="16"/>
              </w:numPr>
              <w:rPr>
                <w:sz w:val="18"/>
                <w:szCs w:val="18"/>
              </w:rPr>
            </w:pPr>
            <w:r w:rsidRPr="0028223D">
              <w:rPr>
                <w:sz w:val="18"/>
                <w:szCs w:val="18"/>
              </w:rPr>
              <w:t>výsledná pravděpodobnost, že reprezentativní osoba bude ozářena v míře převyšující navržený autorizovaný limit, nejvýše 5 %.</w:t>
            </w:r>
          </w:p>
          <w:p w14:paraId="5D6987DA" w14:textId="77777777" w:rsidR="00A42568" w:rsidRPr="0028223D" w:rsidRDefault="00A42568" w:rsidP="00305F35">
            <w:pPr>
              <w:rPr>
                <w:sz w:val="18"/>
                <w:szCs w:val="18"/>
              </w:rPr>
            </w:pPr>
          </w:p>
        </w:tc>
        <w:tc>
          <w:tcPr>
            <w:tcW w:w="540" w:type="dxa"/>
            <w:tcBorders>
              <w:top w:val="nil"/>
              <w:left w:val="single" w:sz="4" w:space="0" w:color="auto"/>
              <w:bottom w:val="single" w:sz="4" w:space="0" w:color="auto"/>
              <w:right w:val="single" w:sz="4" w:space="0" w:color="auto"/>
            </w:tcBorders>
          </w:tcPr>
          <w:p w14:paraId="348DA64A"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9313488" w14:textId="77777777" w:rsidR="00A42568" w:rsidRPr="0028223D" w:rsidRDefault="00A42568" w:rsidP="00B51C75">
            <w:pPr>
              <w:rPr>
                <w:sz w:val="18"/>
                <w:szCs w:val="18"/>
              </w:rPr>
            </w:pPr>
          </w:p>
        </w:tc>
      </w:tr>
      <w:tr w:rsidR="00A42568" w:rsidRPr="0028223D" w14:paraId="7D9F7D18" w14:textId="77777777" w:rsidTr="00E660D8">
        <w:tc>
          <w:tcPr>
            <w:tcW w:w="1392" w:type="dxa"/>
            <w:tcBorders>
              <w:top w:val="single" w:sz="4" w:space="0" w:color="auto"/>
              <w:left w:val="single" w:sz="4" w:space="0" w:color="auto"/>
              <w:bottom w:val="nil"/>
              <w:right w:val="single" w:sz="4" w:space="0" w:color="auto"/>
            </w:tcBorders>
          </w:tcPr>
          <w:p w14:paraId="6C6C1FFF" w14:textId="77777777" w:rsidR="00A42568" w:rsidRPr="0028223D" w:rsidRDefault="00A42568" w:rsidP="00B51C75">
            <w:pPr>
              <w:rPr>
                <w:sz w:val="18"/>
                <w:szCs w:val="18"/>
              </w:rPr>
            </w:pPr>
            <w:r w:rsidRPr="0028223D">
              <w:rPr>
                <w:sz w:val="18"/>
                <w:szCs w:val="18"/>
              </w:rPr>
              <w:lastRenderedPageBreak/>
              <w:t>Čl. 65 odst. 3</w:t>
            </w:r>
          </w:p>
        </w:tc>
        <w:tc>
          <w:tcPr>
            <w:tcW w:w="5387" w:type="dxa"/>
            <w:gridSpan w:val="4"/>
            <w:tcBorders>
              <w:top w:val="single" w:sz="4" w:space="0" w:color="auto"/>
              <w:left w:val="single" w:sz="4" w:space="0" w:color="auto"/>
              <w:bottom w:val="nil"/>
              <w:right w:val="single" w:sz="18" w:space="0" w:color="auto"/>
            </w:tcBorders>
          </w:tcPr>
          <w:p w14:paraId="0B1461A4" w14:textId="77777777" w:rsidR="00A42568" w:rsidRPr="0028223D" w:rsidRDefault="00A42568" w:rsidP="00B51C75">
            <w:pPr>
              <w:rPr>
                <w:sz w:val="18"/>
                <w:szCs w:val="18"/>
              </w:rPr>
            </w:pPr>
            <w:r w:rsidRPr="0028223D">
              <w:rPr>
                <w:sz w:val="18"/>
                <w:szCs w:val="18"/>
              </w:rPr>
              <w:t>V případě činností podléhajících registraci členské státy za normálních okolností zajistí ochranu jednotlivců z obyvatelstva prostřednictvím náležitých vnitrostátních předpisů a pokynů.</w:t>
            </w:r>
          </w:p>
        </w:tc>
        <w:tc>
          <w:tcPr>
            <w:tcW w:w="925" w:type="dxa"/>
            <w:tcBorders>
              <w:top w:val="single" w:sz="4" w:space="0" w:color="auto"/>
              <w:left w:val="single" w:sz="18" w:space="0" w:color="auto"/>
              <w:bottom w:val="nil"/>
              <w:right w:val="single" w:sz="4" w:space="0" w:color="auto"/>
            </w:tcBorders>
          </w:tcPr>
          <w:p w14:paraId="27F2888D" w14:textId="77777777" w:rsidR="00A42568" w:rsidRPr="0028223D" w:rsidRDefault="00A42568" w:rsidP="00B51C75">
            <w:pPr>
              <w:rPr>
                <w:sz w:val="18"/>
                <w:szCs w:val="18"/>
              </w:rPr>
            </w:pPr>
            <w:r w:rsidRPr="0028223D">
              <w:rPr>
                <w:sz w:val="18"/>
                <w:szCs w:val="18"/>
              </w:rPr>
              <w:t>263/2016</w:t>
            </w:r>
          </w:p>
          <w:p w14:paraId="1E6D5700"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63AF634E" w14:textId="77777777" w:rsidR="00A42568" w:rsidRPr="0028223D" w:rsidRDefault="00A42568" w:rsidP="00646E22">
            <w:pPr>
              <w:rPr>
                <w:sz w:val="18"/>
                <w:szCs w:val="18"/>
              </w:rPr>
            </w:pPr>
            <w:r w:rsidRPr="0028223D">
              <w:rPr>
                <w:sz w:val="18"/>
                <w:szCs w:val="18"/>
              </w:rPr>
              <w:t>§25 odst.1 písm.d)</w:t>
            </w:r>
          </w:p>
        </w:tc>
        <w:tc>
          <w:tcPr>
            <w:tcW w:w="5400" w:type="dxa"/>
            <w:gridSpan w:val="4"/>
            <w:tcBorders>
              <w:top w:val="single" w:sz="4" w:space="0" w:color="auto"/>
              <w:left w:val="single" w:sz="4" w:space="0" w:color="auto"/>
              <w:bottom w:val="nil"/>
              <w:right w:val="single" w:sz="4" w:space="0" w:color="auto"/>
            </w:tcBorders>
          </w:tcPr>
          <w:p w14:paraId="5A818C0A" w14:textId="77777777" w:rsidR="00A42568" w:rsidRPr="0028223D" w:rsidRDefault="00A42568" w:rsidP="00CD20BA">
            <w:pPr>
              <w:rPr>
                <w:sz w:val="18"/>
                <w:szCs w:val="18"/>
              </w:rPr>
            </w:pPr>
            <w:r w:rsidRPr="0028223D">
              <w:rPr>
                <w:sz w:val="18"/>
                <w:szCs w:val="18"/>
              </w:rPr>
              <w:t>(1) Držitel povolení a registrant jsou povinni</w:t>
            </w:r>
          </w:p>
          <w:p w14:paraId="36E63A45" w14:textId="77777777" w:rsidR="00A42568" w:rsidRPr="0028223D" w:rsidRDefault="00A42568" w:rsidP="00CD20BA">
            <w:pPr>
              <w:rPr>
                <w:sz w:val="18"/>
                <w:szCs w:val="18"/>
              </w:rPr>
            </w:pPr>
            <w:r w:rsidRPr="0028223D">
              <w:rPr>
                <w:sz w:val="18"/>
                <w:szCs w:val="18"/>
              </w:rPr>
              <w:t>d) zajistit výkon činností zvláště důležitých z hlediska jaderné bezpečnosti a radiační ochrany vybranými pracovníky,</w:t>
            </w:r>
          </w:p>
          <w:p w14:paraId="39562C5A" w14:textId="77777777" w:rsidR="00A42568" w:rsidRPr="0028223D" w:rsidRDefault="00A42568" w:rsidP="00646E22">
            <w:pPr>
              <w:rPr>
                <w:sz w:val="18"/>
                <w:szCs w:val="18"/>
              </w:rPr>
            </w:pPr>
          </w:p>
        </w:tc>
        <w:tc>
          <w:tcPr>
            <w:tcW w:w="540" w:type="dxa"/>
            <w:tcBorders>
              <w:top w:val="single" w:sz="4" w:space="0" w:color="auto"/>
              <w:left w:val="single" w:sz="4" w:space="0" w:color="auto"/>
              <w:bottom w:val="nil"/>
              <w:right w:val="single" w:sz="4" w:space="0" w:color="auto"/>
            </w:tcBorders>
          </w:tcPr>
          <w:p w14:paraId="39F056E2"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441DBF1" w14:textId="77777777" w:rsidR="00A42568" w:rsidRPr="0028223D" w:rsidRDefault="00A42568" w:rsidP="00B51C75">
            <w:pPr>
              <w:rPr>
                <w:sz w:val="18"/>
                <w:szCs w:val="18"/>
              </w:rPr>
            </w:pPr>
          </w:p>
        </w:tc>
      </w:tr>
      <w:tr w:rsidR="00A42568" w:rsidRPr="0028223D" w14:paraId="3205501B" w14:textId="77777777" w:rsidTr="00E660D8">
        <w:tc>
          <w:tcPr>
            <w:tcW w:w="1392" w:type="dxa"/>
            <w:tcBorders>
              <w:top w:val="nil"/>
              <w:left w:val="single" w:sz="4" w:space="0" w:color="auto"/>
              <w:bottom w:val="nil"/>
              <w:right w:val="single" w:sz="4" w:space="0" w:color="auto"/>
            </w:tcBorders>
          </w:tcPr>
          <w:p w14:paraId="6A8F0C0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CD9B1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6C3E227" w14:textId="77777777" w:rsidR="00A42568" w:rsidRPr="0028223D" w:rsidRDefault="00A42568" w:rsidP="004042BF">
            <w:pPr>
              <w:rPr>
                <w:sz w:val="18"/>
                <w:szCs w:val="18"/>
              </w:rPr>
            </w:pPr>
            <w:r w:rsidRPr="0028223D">
              <w:rPr>
                <w:sz w:val="18"/>
                <w:szCs w:val="18"/>
              </w:rPr>
              <w:t>263/2016</w:t>
            </w:r>
          </w:p>
          <w:p w14:paraId="63C7C45D"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01C50798" w14:textId="77777777" w:rsidR="00A42568" w:rsidRPr="0028223D" w:rsidRDefault="00A42568" w:rsidP="00646E22">
            <w:pPr>
              <w:rPr>
                <w:sz w:val="18"/>
                <w:szCs w:val="18"/>
              </w:rPr>
            </w:pPr>
            <w:r w:rsidRPr="0028223D">
              <w:rPr>
                <w:sz w:val="18"/>
                <w:szCs w:val="18"/>
              </w:rPr>
              <w:t>§25 odst.1 písm.e)</w:t>
            </w:r>
          </w:p>
        </w:tc>
        <w:tc>
          <w:tcPr>
            <w:tcW w:w="5400" w:type="dxa"/>
            <w:gridSpan w:val="4"/>
            <w:tcBorders>
              <w:top w:val="nil"/>
              <w:left w:val="single" w:sz="4" w:space="0" w:color="auto"/>
              <w:bottom w:val="nil"/>
              <w:right w:val="single" w:sz="4" w:space="0" w:color="auto"/>
            </w:tcBorders>
          </w:tcPr>
          <w:p w14:paraId="7EC10398" w14:textId="77777777" w:rsidR="00A42568" w:rsidRPr="0028223D" w:rsidRDefault="00A42568" w:rsidP="004042BF">
            <w:pPr>
              <w:rPr>
                <w:sz w:val="18"/>
                <w:szCs w:val="18"/>
              </w:rPr>
            </w:pPr>
            <w:r w:rsidRPr="0028223D">
              <w:rPr>
                <w:sz w:val="18"/>
                <w:szCs w:val="18"/>
              </w:rPr>
              <w:t>(1) Držitel povolení a registrant jsou povinni</w:t>
            </w:r>
          </w:p>
          <w:p w14:paraId="4DB3D2F5" w14:textId="77777777" w:rsidR="00A42568" w:rsidRPr="0028223D" w:rsidRDefault="00A42568" w:rsidP="004042BF">
            <w:pPr>
              <w:rPr>
                <w:sz w:val="18"/>
                <w:szCs w:val="18"/>
              </w:rPr>
            </w:pPr>
            <w:r w:rsidRPr="0028223D">
              <w:rPr>
                <w:sz w:val="18"/>
                <w:szCs w:val="18"/>
              </w:rPr>
              <w:t>e) dodržovat technické a organizační podmínky bezpečného provozu jaderného zařízení a pracoviště se zdrojem</w:t>
            </w:r>
          </w:p>
          <w:p w14:paraId="06B0F1C6" w14:textId="77777777" w:rsidR="00A42568" w:rsidRPr="0028223D" w:rsidRDefault="00A42568" w:rsidP="004042BF">
            <w:pPr>
              <w:rPr>
                <w:sz w:val="18"/>
                <w:szCs w:val="18"/>
              </w:rPr>
            </w:pPr>
            <w:r w:rsidRPr="0028223D">
              <w:rPr>
                <w:sz w:val="18"/>
                <w:szCs w:val="18"/>
              </w:rPr>
              <w:t>ionizujícího záření a technické a organizační podmínky bezpečného nakládání se zdrojem ionizujícího záření a postupovat v souladu s vnitřními předpisy,</w:t>
            </w:r>
          </w:p>
          <w:p w14:paraId="4D37FA91"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77946B0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3DA1FDE" w14:textId="77777777" w:rsidR="00A42568" w:rsidRPr="0028223D" w:rsidRDefault="00A42568" w:rsidP="00B51C75">
            <w:pPr>
              <w:rPr>
                <w:sz w:val="18"/>
                <w:szCs w:val="18"/>
              </w:rPr>
            </w:pPr>
          </w:p>
        </w:tc>
      </w:tr>
      <w:tr w:rsidR="00A42568" w:rsidRPr="0028223D" w14:paraId="7182411D" w14:textId="77777777" w:rsidTr="00E660D8">
        <w:tc>
          <w:tcPr>
            <w:tcW w:w="1392" w:type="dxa"/>
            <w:tcBorders>
              <w:top w:val="nil"/>
              <w:left w:val="single" w:sz="4" w:space="0" w:color="auto"/>
              <w:bottom w:val="nil"/>
              <w:right w:val="single" w:sz="4" w:space="0" w:color="auto"/>
            </w:tcBorders>
          </w:tcPr>
          <w:p w14:paraId="10DEE81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27A6A6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D501C00"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54F0324" w14:textId="77777777" w:rsidR="00A42568" w:rsidRPr="0028223D" w:rsidRDefault="00A42568" w:rsidP="00B51C75">
            <w:pPr>
              <w:rPr>
                <w:sz w:val="18"/>
                <w:szCs w:val="18"/>
              </w:rPr>
            </w:pPr>
            <w:r w:rsidRPr="0028223D">
              <w:rPr>
                <w:sz w:val="18"/>
                <w:szCs w:val="18"/>
              </w:rPr>
              <w:t>§17 odst.3</w:t>
            </w:r>
          </w:p>
        </w:tc>
        <w:tc>
          <w:tcPr>
            <w:tcW w:w="5400" w:type="dxa"/>
            <w:gridSpan w:val="4"/>
            <w:tcBorders>
              <w:top w:val="nil"/>
              <w:left w:val="single" w:sz="4" w:space="0" w:color="auto"/>
              <w:bottom w:val="nil"/>
              <w:right w:val="single" w:sz="4" w:space="0" w:color="auto"/>
            </w:tcBorders>
          </w:tcPr>
          <w:p w14:paraId="03385F70" w14:textId="77777777" w:rsidR="00A42568" w:rsidRPr="0028223D" w:rsidRDefault="00A42568" w:rsidP="003220FC">
            <w:pPr>
              <w:rPr>
                <w:sz w:val="18"/>
                <w:szCs w:val="18"/>
              </w:rPr>
            </w:pPr>
            <w:r w:rsidRPr="0028223D">
              <w:rPr>
                <w:sz w:val="18"/>
                <w:szCs w:val="18"/>
              </w:rPr>
              <w:t>3) Prováděcí právní předpis stanoví</w:t>
            </w:r>
          </w:p>
          <w:p w14:paraId="24B1F99F" w14:textId="77777777" w:rsidR="00A42568" w:rsidRPr="0028223D" w:rsidRDefault="00A42568" w:rsidP="003220FC">
            <w:pPr>
              <w:rPr>
                <w:sz w:val="18"/>
                <w:szCs w:val="18"/>
              </w:rPr>
            </w:pPr>
            <w:r w:rsidRPr="0028223D">
              <w:rPr>
                <w:sz w:val="18"/>
                <w:szCs w:val="18"/>
              </w:rPr>
              <w:t>b) výčet dokumentace pro registrovanou činnost a požadavky na její obsah.</w:t>
            </w:r>
          </w:p>
          <w:p w14:paraId="5AC20980" w14:textId="77777777" w:rsidR="00A42568" w:rsidRPr="0028223D" w:rsidRDefault="00A42568" w:rsidP="003220FC">
            <w:pPr>
              <w:rPr>
                <w:sz w:val="18"/>
                <w:szCs w:val="18"/>
              </w:rPr>
            </w:pPr>
          </w:p>
        </w:tc>
        <w:tc>
          <w:tcPr>
            <w:tcW w:w="540" w:type="dxa"/>
            <w:tcBorders>
              <w:top w:val="nil"/>
              <w:left w:val="single" w:sz="4" w:space="0" w:color="auto"/>
              <w:bottom w:val="nil"/>
              <w:right w:val="single" w:sz="4" w:space="0" w:color="auto"/>
            </w:tcBorders>
          </w:tcPr>
          <w:p w14:paraId="60F361F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40150B6" w14:textId="77777777" w:rsidR="00A42568" w:rsidRPr="0028223D" w:rsidRDefault="00A42568" w:rsidP="00B51C75">
            <w:pPr>
              <w:rPr>
                <w:sz w:val="18"/>
                <w:szCs w:val="18"/>
              </w:rPr>
            </w:pPr>
          </w:p>
        </w:tc>
      </w:tr>
      <w:tr w:rsidR="00A42568" w:rsidRPr="0028223D" w14:paraId="4454E966" w14:textId="77777777" w:rsidTr="00E660D8">
        <w:tc>
          <w:tcPr>
            <w:tcW w:w="1392" w:type="dxa"/>
            <w:tcBorders>
              <w:top w:val="nil"/>
              <w:left w:val="single" w:sz="4" w:space="0" w:color="auto"/>
              <w:bottom w:val="nil"/>
              <w:right w:val="single" w:sz="4" w:space="0" w:color="auto"/>
            </w:tcBorders>
          </w:tcPr>
          <w:p w14:paraId="2D08DE1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83BCE4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96531B1"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A301A1B" w14:textId="77777777" w:rsidR="00A42568" w:rsidRPr="0028223D" w:rsidRDefault="00A42568" w:rsidP="00B51C75">
            <w:pPr>
              <w:rPr>
                <w:sz w:val="18"/>
                <w:szCs w:val="18"/>
              </w:rPr>
            </w:pPr>
            <w:r w:rsidRPr="0028223D">
              <w:rPr>
                <w:sz w:val="18"/>
                <w:szCs w:val="18"/>
              </w:rPr>
              <w:t>§65</w:t>
            </w:r>
          </w:p>
        </w:tc>
        <w:tc>
          <w:tcPr>
            <w:tcW w:w="5400" w:type="dxa"/>
            <w:gridSpan w:val="4"/>
            <w:tcBorders>
              <w:top w:val="nil"/>
              <w:left w:val="single" w:sz="4" w:space="0" w:color="auto"/>
              <w:bottom w:val="nil"/>
              <w:right w:val="single" w:sz="4" w:space="0" w:color="auto"/>
            </w:tcBorders>
          </w:tcPr>
          <w:p w14:paraId="2266709A" w14:textId="77777777" w:rsidR="00A42568" w:rsidRPr="0028223D" w:rsidRDefault="00A42568" w:rsidP="00EC2F37">
            <w:pPr>
              <w:rPr>
                <w:sz w:val="18"/>
                <w:szCs w:val="18"/>
              </w:rPr>
            </w:pPr>
            <w:r w:rsidRPr="0028223D">
              <w:rPr>
                <w:sz w:val="18"/>
                <w:szCs w:val="18"/>
              </w:rPr>
              <w:t>(1) Dokumentací pro registrovanou činnost je</w:t>
            </w:r>
          </w:p>
          <w:p w14:paraId="4EFA81E9" w14:textId="77777777" w:rsidR="00A42568" w:rsidRPr="0028223D" w:rsidRDefault="00A42568" w:rsidP="00EC2F37">
            <w:pPr>
              <w:rPr>
                <w:sz w:val="18"/>
                <w:szCs w:val="18"/>
              </w:rPr>
            </w:pPr>
            <w:r w:rsidRPr="0028223D">
              <w:rPr>
                <w:sz w:val="18"/>
                <w:szCs w:val="18"/>
              </w:rPr>
              <w:t>a) protokol přejímací zkoušky nebo poslední zkoušky dlouhodobé stability zdroje ionizujícího záření a</w:t>
            </w:r>
          </w:p>
          <w:p w14:paraId="7B56A9CC" w14:textId="77777777" w:rsidR="00A42568" w:rsidRPr="0028223D" w:rsidRDefault="00A42568" w:rsidP="00EC2F37">
            <w:pPr>
              <w:rPr>
                <w:sz w:val="18"/>
                <w:szCs w:val="18"/>
              </w:rPr>
            </w:pPr>
            <w:r w:rsidRPr="0028223D">
              <w:rPr>
                <w:sz w:val="18"/>
                <w:szCs w:val="18"/>
              </w:rPr>
              <w:t>b) doklad absolvování přípravy osoby zajišťující radiační ochranu registranta.</w:t>
            </w:r>
          </w:p>
        </w:tc>
        <w:tc>
          <w:tcPr>
            <w:tcW w:w="540" w:type="dxa"/>
            <w:tcBorders>
              <w:top w:val="nil"/>
              <w:left w:val="single" w:sz="4" w:space="0" w:color="auto"/>
              <w:bottom w:val="nil"/>
              <w:right w:val="single" w:sz="4" w:space="0" w:color="auto"/>
            </w:tcBorders>
          </w:tcPr>
          <w:p w14:paraId="46BCF55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A1DCD2C" w14:textId="77777777" w:rsidR="00A42568" w:rsidRPr="0028223D" w:rsidRDefault="00A42568" w:rsidP="00B51C75">
            <w:pPr>
              <w:rPr>
                <w:sz w:val="18"/>
                <w:szCs w:val="18"/>
              </w:rPr>
            </w:pPr>
          </w:p>
        </w:tc>
      </w:tr>
      <w:tr w:rsidR="00EC43B8" w:rsidRPr="0028223D" w14:paraId="46828C0E" w14:textId="77777777" w:rsidTr="00E660D8">
        <w:tc>
          <w:tcPr>
            <w:tcW w:w="1392" w:type="dxa"/>
            <w:tcBorders>
              <w:top w:val="nil"/>
              <w:left w:val="single" w:sz="4" w:space="0" w:color="auto"/>
              <w:bottom w:val="single" w:sz="4" w:space="0" w:color="auto"/>
              <w:right w:val="single" w:sz="4" w:space="0" w:color="auto"/>
            </w:tcBorders>
          </w:tcPr>
          <w:p w14:paraId="3170511E" w14:textId="77777777" w:rsidR="00EC43B8" w:rsidRPr="0028223D" w:rsidRDefault="00EC43B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CE4B853" w14:textId="77777777" w:rsidR="00EC43B8" w:rsidRPr="0028223D" w:rsidRDefault="00EC43B8" w:rsidP="00B51C75">
            <w:pPr>
              <w:rPr>
                <w:sz w:val="18"/>
                <w:szCs w:val="18"/>
              </w:rPr>
            </w:pPr>
          </w:p>
        </w:tc>
        <w:tc>
          <w:tcPr>
            <w:tcW w:w="925" w:type="dxa"/>
            <w:tcBorders>
              <w:top w:val="nil"/>
              <w:left w:val="single" w:sz="18" w:space="0" w:color="auto"/>
              <w:bottom w:val="single" w:sz="4" w:space="0" w:color="auto"/>
              <w:right w:val="single" w:sz="4" w:space="0" w:color="auto"/>
            </w:tcBorders>
          </w:tcPr>
          <w:p w14:paraId="2D802C7C" w14:textId="7F3E8740" w:rsidR="00EC43B8"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9374CD7" w14:textId="77777777" w:rsidR="00EC43B8" w:rsidRPr="0028223D" w:rsidRDefault="00EC43B8"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498BABFF" w14:textId="77777777" w:rsidR="00EC43B8" w:rsidRPr="0028223D" w:rsidRDefault="00EC43B8" w:rsidP="00EC2F37">
            <w:pPr>
              <w:rPr>
                <w:sz w:val="18"/>
                <w:szCs w:val="18"/>
              </w:rPr>
            </w:pPr>
          </w:p>
        </w:tc>
        <w:tc>
          <w:tcPr>
            <w:tcW w:w="540" w:type="dxa"/>
            <w:tcBorders>
              <w:top w:val="nil"/>
              <w:left w:val="single" w:sz="4" w:space="0" w:color="auto"/>
              <w:bottom w:val="single" w:sz="4" w:space="0" w:color="auto"/>
              <w:right w:val="single" w:sz="4" w:space="0" w:color="auto"/>
            </w:tcBorders>
          </w:tcPr>
          <w:p w14:paraId="0E5231F4" w14:textId="77777777" w:rsidR="00EC43B8" w:rsidRPr="0028223D" w:rsidRDefault="00EC43B8" w:rsidP="00B51C75">
            <w:pPr>
              <w:rPr>
                <w:sz w:val="18"/>
                <w:szCs w:val="18"/>
              </w:rPr>
            </w:pPr>
          </w:p>
        </w:tc>
        <w:tc>
          <w:tcPr>
            <w:tcW w:w="1080" w:type="dxa"/>
            <w:tcBorders>
              <w:top w:val="nil"/>
              <w:left w:val="single" w:sz="4" w:space="0" w:color="auto"/>
              <w:bottom w:val="single" w:sz="4" w:space="0" w:color="auto"/>
              <w:right w:val="single" w:sz="4" w:space="0" w:color="auto"/>
            </w:tcBorders>
          </w:tcPr>
          <w:p w14:paraId="025308BA" w14:textId="77777777" w:rsidR="00EC43B8" w:rsidRPr="0028223D" w:rsidRDefault="00EC43B8" w:rsidP="00B51C75">
            <w:pPr>
              <w:rPr>
                <w:sz w:val="18"/>
                <w:szCs w:val="18"/>
              </w:rPr>
            </w:pPr>
          </w:p>
        </w:tc>
      </w:tr>
      <w:tr w:rsidR="00A42568" w:rsidRPr="0028223D" w14:paraId="0D6E8E90" w14:textId="77777777" w:rsidTr="00E660D8">
        <w:tc>
          <w:tcPr>
            <w:tcW w:w="1392" w:type="dxa"/>
            <w:tcBorders>
              <w:top w:val="single" w:sz="4" w:space="0" w:color="auto"/>
              <w:left w:val="single" w:sz="4" w:space="0" w:color="auto"/>
              <w:bottom w:val="nil"/>
              <w:right w:val="single" w:sz="4" w:space="0" w:color="auto"/>
            </w:tcBorders>
          </w:tcPr>
          <w:p w14:paraId="088AD4C9" w14:textId="77777777" w:rsidR="00A42568" w:rsidRPr="0028223D" w:rsidRDefault="00A42568" w:rsidP="00B51C75">
            <w:pPr>
              <w:rPr>
                <w:sz w:val="18"/>
                <w:szCs w:val="18"/>
              </w:rPr>
            </w:pPr>
            <w:r w:rsidRPr="0028223D">
              <w:rPr>
                <w:sz w:val="18"/>
                <w:szCs w:val="18"/>
              </w:rPr>
              <w:t>Čl. 66 odst. 1</w:t>
            </w:r>
          </w:p>
        </w:tc>
        <w:tc>
          <w:tcPr>
            <w:tcW w:w="5387" w:type="dxa"/>
            <w:gridSpan w:val="4"/>
            <w:tcBorders>
              <w:top w:val="single" w:sz="4" w:space="0" w:color="auto"/>
              <w:left w:val="single" w:sz="4" w:space="0" w:color="auto"/>
              <w:bottom w:val="nil"/>
              <w:right w:val="single" w:sz="18" w:space="0" w:color="auto"/>
            </w:tcBorders>
          </w:tcPr>
          <w:p w14:paraId="5111D79E" w14:textId="77777777" w:rsidR="00A42568" w:rsidRPr="0028223D" w:rsidRDefault="00A42568" w:rsidP="00B51C75">
            <w:pPr>
              <w:rPr>
                <w:sz w:val="18"/>
                <w:szCs w:val="18"/>
              </w:rPr>
            </w:pPr>
            <w:r w:rsidRPr="0028223D">
              <w:rPr>
                <w:sz w:val="18"/>
                <w:szCs w:val="18"/>
              </w:rPr>
              <w:t>Členské státy zajistí přijetí opatření pro účely odhadu dávek ozáření u jednotlivců z obyvatelstva v důsledku autorizovaných činností. Rozsah těchto opatření musí být úměrný příslušnému riziku ozáření.</w:t>
            </w:r>
          </w:p>
        </w:tc>
        <w:tc>
          <w:tcPr>
            <w:tcW w:w="925" w:type="dxa"/>
            <w:tcBorders>
              <w:top w:val="single" w:sz="4" w:space="0" w:color="auto"/>
              <w:left w:val="single" w:sz="18" w:space="0" w:color="auto"/>
              <w:bottom w:val="nil"/>
              <w:right w:val="single" w:sz="4" w:space="0" w:color="auto"/>
            </w:tcBorders>
          </w:tcPr>
          <w:p w14:paraId="3489B5DF" w14:textId="77777777" w:rsidR="00A42568" w:rsidRPr="0028223D" w:rsidRDefault="00A42568" w:rsidP="00B51C75">
            <w:pPr>
              <w:rPr>
                <w:sz w:val="18"/>
                <w:szCs w:val="18"/>
              </w:rPr>
            </w:pPr>
            <w:r w:rsidRPr="0028223D">
              <w:rPr>
                <w:sz w:val="18"/>
                <w:szCs w:val="18"/>
              </w:rPr>
              <w:t>263/2016</w:t>
            </w:r>
          </w:p>
          <w:p w14:paraId="2212EDF3" w14:textId="77777777" w:rsidR="00A42568" w:rsidRPr="0028223D" w:rsidRDefault="00A42568" w:rsidP="00B51C75">
            <w:pPr>
              <w:rPr>
                <w:sz w:val="18"/>
                <w:szCs w:val="18"/>
              </w:rPr>
            </w:pPr>
          </w:p>
          <w:p w14:paraId="4B3F571F"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57FE23EA" w14:textId="77777777" w:rsidR="00A42568" w:rsidRPr="0028223D" w:rsidRDefault="00A42568" w:rsidP="00B43BA8">
            <w:pPr>
              <w:rPr>
                <w:sz w:val="18"/>
                <w:szCs w:val="18"/>
              </w:rPr>
            </w:pPr>
            <w:r w:rsidRPr="0028223D">
              <w:rPr>
                <w:sz w:val="18"/>
                <w:szCs w:val="18"/>
              </w:rPr>
              <w:t>§81 odst.2 písm.d)</w:t>
            </w:r>
          </w:p>
        </w:tc>
        <w:tc>
          <w:tcPr>
            <w:tcW w:w="5400" w:type="dxa"/>
            <w:gridSpan w:val="4"/>
            <w:tcBorders>
              <w:top w:val="single" w:sz="4" w:space="0" w:color="auto"/>
              <w:left w:val="single" w:sz="4" w:space="0" w:color="auto"/>
              <w:bottom w:val="nil"/>
              <w:right w:val="single" w:sz="4" w:space="0" w:color="auto"/>
            </w:tcBorders>
          </w:tcPr>
          <w:p w14:paraId="4BB4B82D" w14:textId="77777777" w:rsidR="00A42568" w:rsidRPr="0028223D" w:rsidRDefault="00A42568" w:rsidP="00EC6C80">
            <w:pPr>
              <w:rPr>
                <w:sz w:val="18"/>
                <w:szCs w:val="18"/>
              </w:rPr>
            </w:pPr>
            <w:r w:rsidRPr="0028223D">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w:t>
            </w:r>
          </w:p>
          <w:p w14:paraId="6F0A6CF6" w14:textId="77777777" w:rsidR="00A42568" w:rsidRPr="0028223D" w:rsidRDefault="00A42568" w:rsidP="00EC6C80">
            <w:pPr>
              <w:rPr>
                <w:sz w:val="18"/>
                <w:szCs w:val="18"/>
              </w:rPr>
            </w:pPr>
            <w:r w:rsidRPr="0028223D">
              <w:rPr>
                <w:sz w:val="18"/>
                <w:szCs w:val="18"/>
              </w:rPr>
              <w:t>kategorie, který uvolňuje radioaktivní látku formou výpusti, je povinen</w:t>
            </w:r>
          </w:p>
          <w:p w14:paraId="7E0318AB" w14:textId="77777777" w:rsidR="00A42568" w:rsidRPr="0028223D" w:rsidRDefault="00A42568" w:rsidP="00EC6C80">
            <w:pPr>
              <w:rPr>
                <w:sz w:val="18"/>
                <w:szCs w:val="18"/>
              </w:rPr>
            </w:pPr>
            <w:r w:rsidRPr="0028223D">
              <w:rPr>
                <w:sz w:val="18"/>
                <w:szCs w:val="18"/>
              </w:rPr>
              <w:t>d) hodnotit ozáření reprezentativní osoby, výsledky hodnocení ozáření reprezentativní osoby předávat Úřadu a na žádost je poskytnout dotčeným osobám.</w:t>
            </w:r>
          </w:p>
          <w:p w14:paraId="57D64956" w14:textId="77777777" w:rsidR="00A42568" w:rsidRPr="0028223D" w:rsidRDefault="00A42568" w:rsidP="00EC6C80">
            <w:pPr>
              <w:rPr>
                <w:sz w:val="18"/>
                <w:szCs w:val="18"/>
              </w:rPr>
            </w:pPr>
          </w:p>
        </w:tc>
        <w:tc>
          <w:tcPr>
            <w:tcW w:w="540" w:type="dxa"/>
            <w:tcBorders>
              <w:top w:val="single" w:sz="4" w:space="0" w:color="auto"/>
              <w:left w:val="single" w:sz="4" w:space="0" w:color="auto"/>
              <w:bottom w:val="nil"/>
              <w:right w:val="single" w:sz="4" w:space="0" w:color="auto"/>
            </w:tcBorders>
          </w:tcPr>
          <w:p w14:paraId="52C853C3"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A4252C7" w14:textId="77777777" w:rsidR="00A42568" w:rsidRPr="0028223D" w:rsidRDefault="00A42568" w:rsidP="00B51C75">
            <w:pPr>
              <w:rPr>
                <w:sz w:val="18"/>
                <w:szCs w:val="18"/>
              </w:rPr>
            </w:pPr>
          </w:p>
        </w:tc>
      </w:tr>
      <w:tr w:rsidR="00A42568" w:rsidRPr="0028223D" w14:paraId="62827F99" w14:textId="77777777" w:rsidTr="00E660D8">
        <w:tc>
          <w:tcPr>
            <w:tcW w:w="1392" w:type="dxa"/>
            <w:tcBorders>
              <w:top w:val="nil"/>
              <w:left w:val="single" w:sz="4" w:space="0" w:color="auto"/>
              <w:bottom w:val="nil"/>
              <w:right w:val="single" w:sz="4" w:space="0" w:color="auto"/>
            </w:tcBorders>
          </w:tcPr>
          <w:p w14:paraId="655FDDD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9CF3FE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ED43C5F" w14:textId="77777777" w:rsidR="00A42568" w:rsidRPr="0028223D" w:rsidRDefault="00A42568" w:rsidP="004042BF">
            <w:pPr>
              <w:rPr>
                <w:sz w:val="18"/>
                <w:szCs w:val="18"/>
              </w:rPr>
            </w:pPr>
            <w:r w:rsidRPr="0028223D">
              <w:rPr>
                <w:sz w:val="18"/>
                <w:szCs w:val="18"/>
              </w:rPr>
              <w:t>263/2016</w:t>
            </w:r>
          </w:p>
          <w:p w14:paraId="7F1CB0BF" w14:textId="77777777" w:rsidR="00A42568" w:rsidRPr="0028223D" w:rsidRDefault="00A42568" w:rsidP="004042BF">
            <w:pPr>
              <w:rPr>
                <w:sz w:val="18"/>
                <w:szCs w:val="18"/>
              </w:rPr>
            </w:pPr>
          </w:p>
          <w:p w14:paraId="0AB57DFC"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6FAEE3EB" w14:textId="77777777" w:rsidR="00A42568" w:rsidRPr="0028223D" w:rsidRDefault="00A42568" w:rsidP="00B43BA8">
            <w:pPr>
              <w:rPr>
                <w:sz w:val="18"/>
                <w:szCs w:val="18"/>
              </w:rPr>
            </w:pPr>
            <w:r w:rsidRPr="0028223D">
              <w:rPr>
                <w:sz w:val="18"/>
                <w:szCs w:val="18"/>
              </w:rPr>
              <w:t>§81 odst.3 písm.d)</w:t>
            </w:r>
          </w:p>
        </w:tc>
        <w:tc>
          <w:tcPr>
            <w:tcW w:w="5400" w:type="dxa"/>
            <w:gridSpan w:val="4"/>
            <w:tcBorders>
              <w:top w:val="nil"/>
              <w:left w:val="single" w:sz="4" w:space="0" w:color="auto"/>
              <w:bottom w:val="nil"/>
              <w:right w:val="single" w:sz="4" w:space="0" w:color="auto"/>
            </w:tcBorders>
          </w:tcPr>
          <w:p w14:paraId="236A9121" w14:textId="77777777" w:rsidR="00A42568" w:rsidRPr="0028223D" w:rsidRDefault="00A42568" w:rsidP="00B43BA8">
            <w:pPr>
              <w:rPr>
                <w:sz w:val="18"/>
                <w:szCs w:val="18"/>
              </w:rPr>
            </w:pPr>
            <w:r w:rsidRPr="0028223D">
              <w:rPr>
                <w:sz w:val="18"/>
                <w:szCs w:val="18"/>
              </w:rPr>
              <w:t>(3) Prováděcí právní předpis stanoví</w:t>
            </w:r>
          </w:p>
          <w:p w14:paraId="4A4E620C" w14:textId="77777777" w:rsidR="00A42568" w:rsidRPr="0028223D" w:rsidRDefault="00A42568" w:rsidP="00B43BA8">
            <w:pPr>
              <w:rPr>
                <w:sz w:val="18"/>
                <w:szCs w:val="18"/>
              </w:rPr>
            </w:pPr>
            <w:r w:rsidRPr="0028223D">
              <w:rPr>
                <w:sz w:val="18"/>
                <w:szCs w:val="18"/>
              </w:rPr>
              <w:t>d) pravidla pro stanovení reprezentativní osoby a hodnocení jejího ozáření</w:t>
            </w:r>
          </w:p>
          <w:p w14:paraId="3C145601" w14:textId="77777777" w:rsidR="00A42568" w:rsidRPr="0028223D" w:rsidRDefault="00A42568" w:rsidP="00B43BA8">
            <w:pPr>
              <w:rPr>
                <w:sz w:val="18"/>
                <w:szCs w:val="18"/>
              </w:rPr>
            </w:pPr>
          </w:p>
        </w:tc>
        <w:tc>
          <w:tcPr>
            <w:tcW w:w="540" w:type="dxa"/>
            <w:tcBorders>
              <w:top w:val="nil"/>
              <w:left w:val="single" w:sz="4" w:space="0" w:color="auto"/>
              <w:bottom w:val="nil"/>
              <w:right w:val="single" w:sz="4" w:space="0" w:color="auto"/>
            </w:tcBorders>
          </w:tcPr>
          <w:p w14:paraId="7334309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437FA1A" w14:textId="77777777" w:rsidR="00A42568" w:rsidRPr="0028223D" w:rsidRDefault="00A42568" w:rsidP="00B51C75">
            <w:pPr>
              <w:rPr>
                <w:sz w:val="18"/>
                <w:szCs w:val="18"/>
              </w:rPr>
            </w:pPr>
          </w:p>
        </w:tc>
      </w:tr>
      <w:tr w:rsidR="00A42568" w:rsidRPr="0028223D" w14:paraId="23AB8704" w14:textId="77777777" w:rsidTr="00E660D8">
        <w:tc>
          <w:tcPr>
            <w:tcW w:w="1392" w:type="dxa"/>
            <w:tcBorders>
              <w:top w:val="nil"/>
              <w:left w:val="single" w:sz="4" w:space="0" w:color="auto"/>
              <w:bottom w:val="single" w:sz="4" w:space="0" w:color="auto"/>
              <w:right w:val="single" w:sz="4" w:space="0" w:color="auto"/>
            </w:tcBorders>
          </w:tcPr>
          <w:p w14:paraId="43660DB6"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D28E5FF"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650C2A2C"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EBABF37" w14:textId="77777777" w:rsidR="00A42568" w:rsidRPr="0028223D" w:rsidRDefault="00A42568" w:rsidP="00B51C75">
            <w:pPr>
              <w:rPr>
                <w:sz w:val="18"/>
                <w:szCs w:val="18"/>
              </w:rPr>
            </w:pPr>
            <w:r w:rsidRPr="0028223D">
              <w:rPr>
                <w:sz w:val="18"/>
                <w:szCs w:val="18"/>
              </w:rPr>
              <w:t>§9</w:t>
            </w:r>
          </w:p>
        </w:tc>
        <w:tc>
          <w:tcPr>
            <w:tcW w:w="5400" w:type="dxa"/>
            <w:gridSpan w:val="4"/>
            <w:tcBorders>
              <w:top w:val="nil"/>
              <w:left w:val="single" w:sz="4" w:space="0" w:color="auto"/>
              <w:bottom w:val="single" w:sz="4" w:space="0" w:color="auto"/>
              <w:right w:val="single" w:sz="4" w:space="0" w:color="auto"/>
            </w:tcBorders>
          </w:tcPr>
          <w:p w14:paraId="7D4663AA"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106A63ED" w14:textId="77777777" w:rsidR="00A42568" w:rsidRPr="0028223D" w:rsidRDefault="00A42568" w:rsidP="00EC6C80">
            <w:pPr>
              <w:rPr>
                <w:sz w:val="18"/>
                <w:szCs w:val="18"/>
              </w:rPr>
            </w:pPr>
            <w:r w:rsidRPr="0028223D">
              <w:rPr>
                <w:sz w:val="18"/>
                <w:szCs w:val="18"/>
              </w:rPr>
              <w:t>(2) Obsah optimalizační studie pro stanovení autorizovaného limitu ozáření reprezentativní osoby stanoví příloha č. 6 k této vyhlášce.</w:t>
            </w:r>
          </w:p>
        </w:tc>
        <w:tc>
          <w:tcPr>
            <w:tcW w:w="540" w:type="dxa"/>
            <w:tcBorders>
              <w:top w:val="nil"/>
              <w:left w:val="single" w:sz="4" w:space="0" w:color="auto"/>
              <w:bottom w:val="single" w:sz="4" w:space="0" w:color="auto"/>
              <w:right w:val="single" w:sz="4" w:space="0" w:color="auto"/>
            </w:tcBorders>
          </w:tcPr>
          <w:p w14:paraId="5C88359E"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707DC2EA" w14:textId="77777777" w:rsidR="00A42568" w:rsidRPr="0028223D" w:rsidRDefault="00A42568" w:rsidP="00B51C75">
            <w:pPr>
              <w:rPr>
                <w:sz w:val="18"/>
                <w:szCs w:val="18"/>
              </w:rPr>
            </w:pPr>
          </w:p>
        </w:tc>
      </w:tr>
      <w:tr w:rsidR="00A42568" w:rsidRPr="0028223D" w14:paraId="3D26EF28" w14:textId="77777777" w:rsidTr="00E660D8">
        <w:tc>
          <w:tcPr>
            <w:tcW w:w="1392" w:type="dxa"/>
            <w:tcBorders>
              <w:top w:val="single" w:sz="4" w:space="0" w:color="auto"/>
              <w:left w:val="single" w:sz="4" w:space="0" w:color="auto"/>
              <w:bottom w:val="nil"/>
              <w:right w:val="single" w:sz="4" w:space="0" w:color="auto"/>
            </w:tcBorders>
          </w:tcPr>
          <w:p w14:paraId="06676F9C" w14:textId="77777777" w:rsidR="00A42568" w:rsidRPr="0028223D" w:rsidRDefault="00A42568" w:rsidP="00B51C75">
            <w:pPr>
              <w:rPr>
                <w:sz w:val="18"/>
                <w:szCs w:val="18"/>
              </w:rPr>
            </w:pPr>
            <w:r w:rsidRPr="0028223D">
              <w:rPr>
                <w:sz w:val="18"/>
                <w:szCs w:val="18"/>
              </w:rPr>
              <w:t>Čl. 66 odst. 2</w:t>
            </w:r>
          </w:p>
        </w:tc>
        <w:tc>
          <w:tcPr>
            <w:tcW w:w="5387" w:type="dxa"/>
            <w:gridSpan w:val="4"/>
            <w:tcBorders>
              <w:top w:val="single" w:sz="4" w:space="0" w:color="auto"/>
              <w:left w:val="single" w:sz="4" w:space="0" w:color="auto"/>
              <w:bottom w:val="nil"/>
              <w:right w:val="single" w:sz="18" w:space="0" w:color="auto"/>
            </w:tcBorders>
          </w:tcPr>
          <w:p w14:paraId="49316E44" w14:textId="77777777" w:rsidR="00A42568" w:rsidRPr="0028223D" w:rsidRDefault="00A42568" w:rsidP="00B51C75">
            <w:pPr>
              <w:rPr>
                <w:sz w:val="18"/>
                <w:szCs w:val="18"/>
              </w:rPr>
            </w:pPr>
            <w:r w:rsidRPr="0028223D">
              <w:rPr>
                <w:sz w:val="18"/>
                <w:szCs w:val="18"/>
              </w:rPr>
              <w:t xml:space="preserve">Členské státy zajistí určení činností, u nichž se provede posouzení dávek ozáření jednotlivců z obyvatelstva. Členské státy určí činnosti, u nichž </w:t>
            </w:r>
            <w:r w:rsidRPr="0028223D">
              <w:rPr>
                <w:sz w:val="18"/>
                <w:szCs w:val="18"/>
              </w:rPr>
              <w:lastRenderedPageBreak/>
              <w:t>je třeba toto posouzení provést realistickým způsobem, a činnosti, u nichž je dostačující vyhledávací posouzení.</w:t>
            </w:r>
          </w:p>
        </w:tc>
        <w:tc>
          <w:tcPr>
            <w:tcW w:w="925" w:type="dxa"/>
            <w:tcBorders>
              <w:top w:val="single" w:sz="4" w:space="0" w:color="auto"/>
              <w:left w:val="single" w:sz="18" w:space="0" w:color="auto"/>
              <w:bottom w:val="nil"/>
              <w:right w:val="single" w:sz="4" w:space="0" w:color="auto"/>
            </w:tcBorders>
          </w:tcPr>
          <w:p w14:paraId="08600232" w14:textId="77777777" w:rsidR="00A42568" w:rsidRPr="0028223D" w:rsidRDefault="00A42568" w:rsidP="00B51C75">
            <w:pPr>
              <w:rPr>
                <w:sz w:val="18"/>
                <w:szCs w:val="18"/>
              </w:rPr>
            </w:pPr>
            <w:r w:rsidRPr="0028223D">
              <w:rPr>
                <w:sz w:val="18"/>
                <w:szCs w:val="18"/>
              </w:rPr>
              <w:lastRenderedPageBreak/>
              <w:t>263/2016</w:t>
            </w:r>
          </w:p>
          <w:p w14:paraId="6640E352"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625DB29A" w14:textId="77777777" w:rsidR="00A42568" w:rsidRPr="0028223D" w:rsidRDefault="00A42568" w:rsidP="00AE79E3">
            <w:pPr>
              <w:rPr>
                <w:sz w:val="18"/>
                <w:szCs w:val="18"/>
              </w:rPr>
            </w:pPr>
            <w:r w:rsidRPr="0028223D">
              <w:rPr>
                <w:sz w:val="18"/>
                <w:szCs w:val="18"/>
              </w:rPr>
              <w:t>§81 odst.2 písm.d)</w:t>
            </w:r>
          </w:p>
        </w:tc>
        <w:tc>
          <w:tcPr>
            <w:tcW w:w="5400" w:type="dxa"/>
            <w:gridSpan w:val="4"/>
            <w:tcBorders>
              <w:top w:val="single" w:sz="4" w:space="0" w:color="auto"/>
              <w:left w:val="single" w:sz="4" w:space="0" w:color="auto"/>
              <w:bottom w:val="nil"/>
              <w:right w:val="single" w:sz="4" w:space="0" w:color="auto"/>
            </w:tcBorders>
          </w:tcPr>
          <w:p w14:paraId="3F99BAC7" w14:textId="77777777" w:rsidR="00A42568" w:rsidRPr="0028223D" w:rsidRDefault="00A42568" w:rsidP="000F1F8E">
            <w:pPr>
              <w:rPr>
                <w:sz w:val="18"/>
                <w:szCs w:val="18"/>
              </w:rPr>
            </w:pPr>
            <w:r w:rsidRPr="0028223D">
              <w:rPr>
                <w:sz w:val="18"/>
                <w:szCs w:val="18"/>
              </w:rPr>
              <w:t xml:space="preserve">2) Držitel povolení k provozu pracoviště IV. kategorie, držitel povolení k jednotlivým etapám vyřazování z provozu pracoviště IV. kategorie, </w:t>
            </w:r>
            <w:r w:rsidRPr="0028223D">
              <w:rPr>
                <w:sz w:val="18"/>
                <w:szCs w:val="18"/>
              </w:rPr>
              <w:lastRenderedPageBreak/>
              <w:t>držitel povolení k uvolňování radioaktivní látky z pracoviště III. kategorie, který uvolňuje radioaktivní látku formou výpusti, a držitel povolení k jednotlivým etapám vyřazování z provozu pracoviště III.</w:t>
            </w:r>
          </w:p>
          <w:p w14:paraId="079F2F4D" w14:textId="77777777" w:rsidR="00A42568" w:rsidRPr="0028223D" w:rsidRDefault="00A42568" w:rsidP="000F1F8E">
            <w:pPr>
              <w:rPr>
                <w:sz w:val="18"/>
                <w:szCs w:val="18"/>
              </w:rPr>
            </w:pPr>
            <w:r w:rsidRPr="0028223D">
              <w:rPr>
                <w:sz w:val="18"/>
                <w:szCs w:val="18"/>
              </w:rPr>
              <w:t>kategorie, který uvolňuje radioaktivní látku formou výpusti, je povinen</w:t>
            </w:r>
          </w:p>
          <w:p w14:paraId="00E649A2" w14:textId="77777777" w:rsidR="00A42568" w:rsidRPr="0028223D" w:rsidRDefault="00A42568" w:rsidP="000F1F8E">
            <w:pPr>
              <w:rPr>
                <w:sz w:val="18"/>
                <w:szCs w:val="18"/>
              </w:rPr>
            </w:pPr>
            <w:r w:rsidRPr="0028223D">
              <w:rPr>
                <w:sz w:val="18"/>
                <w:szCs w:val="18"/>
              </w:rPr>
              <w:t>d) hodnotit ozáření reprezentativní osoby, výsledky hodnocení ozáření reprezentativní osoby předávat Úřadu a na žádost je poskytnout dotčeným osobám.</w:t>
            </w:r>
          </w:p>
          <w:p w14:paraId="1DA38938" w14:textId="77777777" w:rsidR="00A42568" w:rsidRPr="0028223D" w:rsidRDefault="00A42568" w:rsidP="000F1F8E">
            <w:pPr>
              <w:rPr>
                <w:sz w:val="18"/>
                <w:szCs w:val="18"/>
              </w:rPr>
            </w:pPr>
          </w:p>
        </w:tc>
        <w:tc>
          <w:tcPr>
            <w:tcW w:w="540" w:type="dxa"/>
            <w:tcBorders>
              <w:top w:val="single" w:sz="4" w:space="0" w:color="auto"/>
              <w:left w:val="single" w:sz="4" w:space="0" w:color="auto"/>
              <w:bottom w:val="nil"/>
              <w:right w:val="single" w:sz="4" w:space="0" w:color="auto"/>
            </w:tcBorders>
          </w:tcPr>
          <w:p w14:paraId="25D3FA1F"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02F2EE5" w14:textId="77777777" w:rsidR="00A42568" w:rsidRPr="0028223D" w:rsidRDefault="00A42568" w:rsidP="00B51C75">
            <w:pPr>
              <w:rPr>
                <w:sz w:val="18"/>
                <w:szCs w:val="18"/>
              </w:rPr>
            </w:pPr>
          </w:p>
        </w:tc>
      </w:tr>
      <w:tr w:rsidR="00A42568" w:rsidRPr="0028223D" w14:paraId="447D424F" w14:textId="77777777" w:rsidTr="00E660D8">
        <w:tc>
          <w:tcPr>
            <w:tcW w:w="1392" w:type="dxa"/>
            <w:tcBorders>
              <w:top w:val="nil"/>
              <w:left w:val="single" w:sz="4" w:space="0" w:color="auto"/>
              <w:bottom w:val="nil"/>
              <w:right w:val="single" w:sz="4" w:space="0" w:color="auto"/>
            </w:tcBorders>
          </w:tcPr>
          <w:p w14:paraId="19B1992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D4DAC9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7E3BA09"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664AB2F" w14:textId="77777777" w:rsidR="00A42568" w:rsidRPr="0028223D" w:rsidRDefault="00A42568" w:rsidP="00B51C75">
            <w:pPr>
              <w:rPr>
                <w:sz w:val="18"/>
                <w:szCs w:val="18"/>
              </w:rPr>
            </w:pPr>
            <w:r w:rsidRPr="0028223D">
              <w:rPr>
                <w:sz w:val="18"/>
                <w:szCs w:val="18"/>
              </w:rPr>
              <w:t>§82 odst.3</w:t>
            </w:r>
          </w:p>
          <w:p w14:paraId="4F080197" w14:textId="77777777" w:rsidR="00A42568" w:rsidRPr="0028223D" w:rsidRDefault="00A42568" w:rsidP="00B51C75">
            <w:pPr>
              <w:rPr>
                <w:sz w:val="18"/>
                <w:szCs w:val="18"/>
              </w:rPr>
            </w:pPr>
          </w:p>
          <w:p w14:paraId="0131DDB1"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71128EFD" w14:textId="77777777" w:rsidR="00A42568" w:rsidRPr="0028223D" w:rsidRDefault="00A42568" w:rsidP="00AE79E3">
            <w:pPr>
              <w:rPr>
                <w:sz w:val="18"/>
                <w:szCs w:val="18"/>
              </w:rPr>
            </w:pPr>
            <w:r w:rsidRPr="0028223D">
              <w:rPr>
                <w:sz w:val="18"/>
                <w:szCs w:val="18"/>
              </w:rPr>
              <w:t>(3) Úřad může za účelem stanovení autorizovaného limitu ozáření reprezentativní osoby rozhodnutím uložit žadateli o povolení k uvolňování radioaktivní látky z pracoviště, aby zajistil provedení optimalizační studie.</w:t>
            </w:r>
          </w:p>
          <w:p w14:paraId="700468E2" w14:textId="77777777" w:rsidR="00A42568" w:rsidRPr="0028223D" w:rsidRDefault="00A42568" w:rsidP="00AE79E3">
            <w:pPr>
              <w:rPr>
                <w:sz w:val="18"/>
                <w:szCs w:val="18"/>
              </w:rPr>
            </w:pPr>
          </w:p>
        </w:tc>
        <w:tc>
          <w:tcPr>
            <w:tcW w:w="540" w:type="dxa"/>
            <w:tcBorders>
              <w:top w:val="nil"/>
              <w:left w:val="single" w:sz="4" w:space="0" w:color="auto"/>
              <w:bottom w:val="nil"/>
              <w:right w:val="single" w:sz="4" w:space="0" w:color="auto"/>
            </w:tcBorders>
          </w:tcPr>
          <w:p w14:paraId="74389DE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B0EDE91" w14:textId="77777777" w:rsidR="00A42568" w:rsidRPr="0028223D" w:rsidRDefault="00A42568" w:rsidP="00B51C75">
            <w:pPr>
              <w:rPr>
                <w:sz w:val="18"/>
                <w:szCs w:val="18"/>
              </w:rPr>
            </w:pPr>
          </w:p>
        </w:tc>
      </w:tr>
      <w:tr w:rsidR="00A42568" w:rsidRPr="0028223D" w14:paraId="443FC277" w14:textId="77777777" w:rsidTr="00E660D8">
        <w:tc>
          <w:tcPr>
            <w:tcW w:w="1392" w:type="dxa"/>
            <w:tcBorders>
              <w:top w:val="nil"/>
              <w:left w:val="single" w:sz="4" w:space="0" w:color="auto"/>
              <w:bottom w:val="single" w:sz="4" w:space="0" w:color="auto"/>
              <w:right w:val="single" w:sz="4" w:space="0" w:color="auto"/>
            </w:tcBorders>
          </w:tcPr>
          <w:p w14:paraId="14659E2E"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971F725"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44231544"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0F3AED8" w14:textId="77777777" w:rsidR="00A42568" w:rsidRPr="0028223D" w:rsidRDefault="00A42568" w:rsidP="00B51C75">
            <w:pPr>
              <w:rPr>
                <w:sz w:val="18"/>
                <w:szCs w:val="18"/>
              </w:rPr>
            </w:pPr>
            <w:r w:rsidRPr="0028223D">
              <w:rPr>
                <w:sz w:val="18"/>
                <w:szCs w:val="18"/>
              </w:rPr>
              <w:t>§9</w:t>
            </w:r>
          </w:p>
        </w:tc>
        <w:tc>
          <w:tcPr>
            <w:tcW w:w="5400" w:type="dxa"/>
            <w:gridSpan w:val="4"/>
            <w:tcBorders>
              <w:top w:val="nil"/>
              <w:left w:val="single" w:sz="4" w:space="0" w:color="auto"/>
              <w:bottom w:val="single" w:sz="4" w:space="0" w:color="auto"/>
              <w:right w:val="single" w:sz="4" w:space="0" w:color="auto"/>
            </w:tcBorders>
          </w:tcPr>
          <w:p w14:paraId="6F873F7A"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329B0F33" w14:textId="77777777" w:rsidR="00A42568" w:rsidRPr="0028223D" w:rsidRDefault="00A42568" w:rsidP="00AE79E3">
            <w:pPr>
              <w:rPr>
                <w:sz w:val="18"/>
                <w:szCs w:val="18"/>
              </w:rPr>
            </w:pPr>
            <w:r w:rsidRPr="0028223D">
              <w:rPr>
                <w:sz w:val="18"/>
                <w:szCs w:val="18"/>
              </w:rPr>
              <w:t>(2) Obsah optimalizační studie pro stanovení autorizovaného limitu ozáření reprezentativní osoby stanoví příloha č. 6 k této vyhlášce.</w:t>
            </w:r>
          </w:p>
        </w:tc>
        <w:tc>
          <w:tcPr>
            <w:tcW w:w="540" w:type="dxa"/>
            <w:tcBorders>
              <w:top w:val="nil"/>
              <w:left w:val="single" w:sz="4" w:space="0" w:color="auto"/>
              <w:bottom w:val="single" w:sz="4" w:space="0" w:color="auto"/>
              <w:right w:val="single" w:sz="4" w:space="0" w:color="auto"/>
            </w:tcBorders>
          </w:tcPr>
          <w:p w14:paraId="01A2F651"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63D02C48" w14:textId="77777777" w:rsidR="00A42568" w:rsidRPr="0028223D" w:rsidRDefault="00A42568" w:rsidP="00B51C75">
            <w:pPr>
              <w:rPr>
                <w:sz w:val="18"/>
                <w:szCs w:val="18"/>
              </w:rPr>
            </w:pPr>
          </w:p>
        </w:tc>
      </w:tr>
      <w:tr w:rsidR="00A42568" w:rsidRPr="0028223D" w14:paraId="40AC403D" w14:textId="77777777" w:rsidTr="00E660D8">
        <w:tc>
          <w:tcPr>
            <w:tcW w:w="1392" w:type="dxa"/>
            <w:tcBorders>
              <w:top w:val="single" w:sz="4" w:space="0" w:color="auto"/>
              <w:left w:val="single" w:sz="4" w:space="0" w:color="auto"/>
              <w:bottom w:val="nil"/>
              <w:right w:val="single" w:sz="4" w:space="0" w:color="auto"/>
            </w:tcBorders>
          </w:tcPr>
          <w:p w14:paraId="5D141B48" w14:textId="77777777" w:rsidR="00A42568" w:rsidRPr="0028223D" w:rsidRDefault="00A42568" w:rsidP="00B51C75">
            <w:pPr>
              <w:rPr>
                <w:sz w:val="18"/>
                <w:szCs w:val="18"/>
              </w:rPr>
            </w:pPr>
            <w:r w:rsidRPr="0028223D">
              <w:rPr>
                <w:sz w:val="18"/>
                <w:szCs w:val="18"/>
              </w:rPr>
              <w:t>Čl. 66 odst. 3 a)</w:t>
            </w:r>
          </w:p>
        </w:tc>
        <w:tc>
          <w:tcPr>
            <w:tcW w:w="5387" w:type="dxa"/>
            <w:gridSpan w:val="4"/>
            <w:tcBorders>
              <w:top w:val="single" w:sz="4" w:space="0" w:color="auto"/>
              <w:left w:val="single" w:sz="4" w:space="0" w:color="auto"/>
              <w:bottom w:val="nil"/>
              <w:right w:val="single" w:sz="18" w:space="0" w:color="auto"/>
            </w:tcBorders>
          </w:tcPr>
          <w:p w14:paraId="67678101" w14:textId="77777777" w:rsidR="00A42568" w:rsidRPr="0028223D" w:rsidRDefault="00A42568" w:rsidP="00B51C75">
            <w:pPr>
              <w:rPr>
                <w:sz w:val="18"/>
                <w:szCs w:val="18"/>
              </w:rPr>
            </w:pPr>
            <w:r w:rsidRPr="0028223D">
              <w:rPr>
                <w:sz w:val="18"/>
                <w:szCs w:val="18"/>
              </w:rPr>
              <w:t>Za účelem realistického posouzení dávek pro jednotlivce z obyvatelstva příslušný orgán:</w:t>
            </w:r>
            <w:r w:rsidRPr="0028223D">
              <w:rPr>
                <w:sz w:val="18"/>
                <w:szCs w:val="18"/>
              </w:rPr>
              <w:br/>
              <w:t>a) stanoví přiměřený rozsah průzkumů, které je třeba provést, a informací, jež je třeba zohlednit s cílem určit reprezentativní osobu, a to s ohledem na efektivní cesty přenosu radioaktivních látek;</w:t>
            </w:r>
          </w:p>
        </w:tc>
        <w:tc>
          <w:tcPr>
            <w:tcW w:w="925" w:type="dxa"/>
            <w:tcBorders>
              <w:top w:val="single" w:sz="4" w:space="0" w:color="auto"/>
              <w:left w:val="single" w:sz="18" w:space="0" w:color="auto"/>
              <w:bottom w:val="nil"/>
              <w:right w:val="single" w:sz="4" w:space="0" w:color="auto"/>
            </w:tcBorders>
          </w:tcPr>
          <w:p w14:paraId="08CCFA21" w14:textId="77777777" w:rsidR="00A42568" w:rsidRPr="0028223D" w:rsidRDefault="00A42568" w:rsidP="00B51C75">
            <w:pPr>
              <w:rPr>
                <w:sz w:val="18"/>
                <w:szCs w:val="18"/>
              </w:rPr>
            </w:pPr>
            <w:r w:rsidRPr="0028223D">
              <w:rPr>
                <w:sz w:val="18"/>
                <w:szCs w:val="18"/>
              </w:rPr>
              <w:t>263/2016</w:t>
            </w:r>
          </w:p>
          <w:p w14:paraId="3AA473A5"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51F5487F" w14:textId="77777777" w:rsidR="00A42568" w:rsidRPr="0028223D" w:rsidRDefault="00A42568" w:rsidP="00B43BA8">
            <w:pPr>
              <w:rPr>
                <w:sz w:val="18"/>
                <w:szCs w:val="18"/>
              </w:rPr>
            </w:pPr>
            <w:r w:rsidRPr="0028223D">
              <w:rPr>
                <w:sz w:val="18"/>
                <w:szCs w:val="18"/>
              </w:rPr>
              <w:t>§81 odst.3 písm.a)</w:t>
            </w:r>
          </w:p>
        </w:tc>
        <w:tc>
          <w:tcPr>
            <w:tcW w:w="5400" w:type="dxa"/>
            <w:gridSpan w:val="4"/>
            <w:tcBorders>
              <w:top w:val="single" w:sz="4" w:space="0" w:color="auto"/>
              <w:left w:val="single" w:sz="4" w:space="0" w:color="auto"/>
              <w:bottom w:val="nil"/>
              <w:right w:val="single" w:sz="4" w:space="0" w:color="auto"/>
            </w:tcBorders>
          </w:tcPr>
          <w:p w14:paraId="49EB1BE2" w14:textId="77777777" w:rsidR="00A42568" w:rsidRPr="0028223D" w:rsidRDefault="00A42568" w:rsidP="00B51C75">
            <w:pPr>
              <w:rPr>
                <w:sz w:val="18"/>
                <w:szCs w:val="18"/>
              </w:rPr>
            </w:pPr>
            <w:r w:rsidRPr="0028223D">
              <w:rPr>
                <w:sz w:val="18"/>
                <w:szCs w:val="18"/>
              </w:rPr>
              <w:t>(3) Prováděcí právní předpis stanoví</w:t>
            </w:r>
          </w:p>
          <w:p w14:paraId="5B998E95" w14:textId="77777777" w:rsidR="00A42568" w:rsidRPr="0028223D" w:rsidRDefault="00A42568" w:rsidP="00B51C75">
            <w:pPr>
              <w:rPr>
                <w:sz w:val="18"/>
                <w:szCs w:val="18"/>
              </w:rPr>
            </w:pPr>
            <w:r w:rsidRPr="0028223D">
              <w:rPr>
                <w:sz w:val="18"/>
                <w:szCs w:val="18"/>
              </w:rPr>
              <w:t>a) rozsah a způsob monitorování výpustí a okolí pracoviště podle odstavce 2 písm. a),</w:t>
            </w:r>
          </w:p>
          <w:p w14:paraId="2CFFD008" w14:textId="77777777" w:rsidR="00A42568" w:rsidRPr="0028223D" w:rsidRDefault="00A42568" w:rsidP="00B51C75">
            <w:pPr>
              <w:rPr>
                <w:sz w:val="18"/>
                <w:szCs w:val="18"/>
              </w:rPr>
            </w:pPr>
          </w:p>
        </w:tc>
        <w:tc>
          <w:tcPr>
            <w:tcW w:w="540" w:type="dxa"/>
            <w:tcBorders>
              <w:top w:val="single" w:sz="4" w:space="0" w:color="auto"/>
              <w:left w:val="single" w:sz="4" w:space="0" w:color="auto"/>
              <w:bottom w:val="nil"/>
              <w:right w:val="single" w:sz="4" w:space="0" w:color="auto"/>
            </w:tcBorders>
          </w:tcPr>
          <w:p w14:paraId="6CDC9DF1"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6A41AFD" w14:textId="77777777" w:rsidR="00A42568" w:rsidRPr="0028223D" w:rsidRDefault="00A42568" w:rsidP="00B51C75">
            <w:pPr>
              <w:rPr>
                <w:sz w:val="18"/>
                <w:szCs w:val="18"/>
              </w:rPr>
            </w:pPr>
          </w:p>
        </w:tc>
      </w:tr>
      <w:tr w:rsidR="00A42568" w:rsidRPr="0028223D" w14:paraId="04BE403A" w14:textId="77777777" w:rsidTr="00E660D8">
        <w:tc>
          <w:tcPr>
            <w:tcW w:w="1392" w:type="dxa"/>
            <w:tcBorders>
              <w:top w:val="nil"/>
              <w:left w:val="single" w:sz="4" w:space="0" w:color="auto"/>
              <w:bottom w:val="nil"/>
              <w:right w:val="single" w:sz="4" w:space="0" w:color="auto"/>
            </w:tcBorders>
          </w:tcPr>
          <w:p w14:paraId="2B29465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97B695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E8424BD" w14:textId="77777777" w:rsidR="00A42568" w:rsidRPr="0028223D" w:rsidRDefault="00A42568" w:rsidP="004042BF">
            <w:pPr>
              <w:rPr>
                <w:sz w:val="18"/>
                <w:szCs w:val="18"/>
              </w:rPr>
            </w:pPr>
            <w:r w:rsidRPr="0028223D">
              <w:rPr>
                <w:sz w:val="18"/>
                <w:szCs w:val="18"/>
              </w:rPr>
              <w:t>263/2016</w:t>
            </w:r>
          </w:p>
          <w:p w14:paraId="6E82381B"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14AF4EA9" w14:textId="77777777" w:rsidR="00A42568" w:rsidRPr="0028223D" w:rsidRDefault="00A42568" w:rsidP="00B43BA8">
            <w:pPr>
              <w:rPr>
                <w:sz w:val="18"/>
                <w:szCs w:val="18"/>
              </w:rPr>
            </w:pPr>
            <w:r w:rsidRPr="0028223D">
              <w:rPr>
                <w:sz w:val="18"/>
                <w:szCs w:val="18"/>
              </w:rPr>
              <w:t>§81 odst.3 písm.d)</w:t>
            </w:r>
          </w:p>
        </w:tc>
        <w:tc>
          <w:tcPr>
            <w:tcW w:w="5400" w:type="dxa"/>
            <w:gridSpan w:val="4"/>
            <w:tcBorders>
              <w:top w:val="nil"/>
              <w:left w:val="single" w:sz="4" w:space="0" w:color="auto"/>
              <w:bottom w:val="nil"/>
              <w:right w:val="single" w:sz="4" w:space="0" w:color="auto"/>
            </w:tcBorders>
          </w:tcPr>
          <w:p w14:paraId="24695DC5" w14:textId="77777777" w:rsidR="00A42568" w:rsidRPr="0028223D" w:rsidRDefault="00A42568" w:rsidP="004042BF">
            <w:pPr>
              <w:rPr>
                <w:sz w:val="18"/>
                <w:szCs w:val="18"/>
              </w:rPr>
            </w:pPr>
            <w:r w:rsidRPr="0028223D">
              <w:rPr>
                <w:sz w:val="18"/>
                <w:szCs w:val="18"/>
              </w:rPr>
              <w:t>(3) Prováděcí právní předpis stanoví</w:t>
            </w:r>
          </w:p>
          <w:p w14:paraId="793F2721" w14:textId="77777777" w:rsidR="00A42568" w:rsidRPr="0028223D" w:rsidRDefault="00A42568" w:rsidP="004042BF">
            <w:pPr>
              <w:rPr>
                <w:sz w:val="18"/>
                <w:szCs w:val="18"/>
              </w:rPr>
            </w:pPr>
            <w:r w:rsidRPr="0028223D">
              <w:rPr>
                <w:sz w:val="18"/>
                <w:szCs w:val="18"/>
              </w:rPr>
              <w:t>d) pravidla pro stanovení reprezentativní osoby a hodnocení jejího ozáření.</w:t>
            </w:r>
          </w:p>
          <w:p w14:paraId="06CD11A8"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042B067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1A3D20F" w14:textId="77777777" w:rsidR="00A42568" w:rsidRPr="0028223D" w:rsidRDefault="00A42568" w:rsidP="00B51C75">
            <w:pPr>
              <w:rPr>
                <w:sz w:val="18"/>
                <w:szCs w:val="18"/>
              </w:rPr>
            </w:pPr>
          </w:p>
        </w:tc>
      </w:tr>
      <w:tr w:rsidR="00A42568" w:rsidRPr="0028223D" w14:paraId="27147F6E" w14:textId="77777777" w:rsidTr="00E660D8">
        <w:tc>
          <w:tcPr>
            <w:tcW w:w="1392" w:type="dxa"/>
            <w:tcBorders>
              <w:top w:val="nil"/>
              <w:left w:val="single" w:sz="4" w:space="0" w:color="auto"/>
              <w:bottom w:val="single" w:sz="4" w:space="0" w:color="auto"/>
              <w:right w:val="single" w:sz="4" w:space="0" w:color="auto"/>
            </w:tcBorders>
          </w:tcPr>
          <w:p w14:paraId="11B29C15"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C1A9AA5"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73AB6B4F"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1240B104" w14:textId="77777777" w:rsidR="00A42568" w:rsidRPr="0028223D" w:rsidRDefault="00A42568" w:rsidP="00B51C75">
            <w:pPr>
              <w:rPr>
                <w:sz w:val="18"/>
                <w:szCs w:val="18"/>
              </w:rPr>
            </w:pPr>
            <w:r w:rsidRPr="0028223D">
              <w:rPr>
                <w:sz w:val="18"/>
                <w:szCs w:val="18"/>
              </w:rPr>
              <w:t>§9</w:t>
            </w:r>
          </w:p>
        </w:tc>
        <w:tc>
          <w:tcPr>
            <w:tcW w:w="5400" w:type="dxa"/>
            <w:gridSpan w:val="4"/>
            <w:tcBorders>
              <w:top w:val="nil"/>
              <w:left w:val="single" w:sz="4" w:space="0" w:color="auto"/>
              <w:bottom w:val="single" w:sz="4" w:space="0" w:color="auto"/>
              <w:right w:val="single" w:sz="4" w:space="0" w:color="auto"/>
            </w:tcBorders>
          </w:tcPr>
          <w:p w14:paraId="56D3A11F"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0FD904B9" w14:textId="77777777" w:rsidR="00A42568" w:rsidRPr="0028223D" w:rsidRDefault="00A42568" w:rsidP="00B51C75">
            <w:pPr>
              <w:rPr>
                <w:sz w:val="18"/>
                <w:szCs w:val="18"/>
              </w:rPr>
            </w:pPr>
            <w:r w:rsidRPr="0028223D">
              <w:rPr>
                <w:sz w:val="18"/>
                <w:szCs w:val="18"/>
              </w:rPr>
              <w:t>(2) Obsah optimalizační studie pro stanovení autorizovaného limitu ozáření reprezentativní osoby stanoví příloha č. 6 k této vyhlášce.</w:t>
            </w:r>
          </w:p>
        </w:tc>
        <w:tc>
          <w:tcPr>
            <w:tcW w:w="540" w:type="dxa"/>
            <w:tcBorders>
              <w:top w:val="nil"/>
              <w:left w:val="single" w:sz="4" w:space="0" w:color="auto"/>
              <w:bottom w:val="single" w:sz="4" w:space="0" w:color="auto"/>
              <w:right w:val="single" w:sz="4" w:space="0" w:color="auto"/>
            </w:tcBorders>
          </w:tcPr>
          <w:p w14:paraId="1396D43F"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1C5940B7" w14:textId="77777777" w:rsidR="00A42568" w:rsidRPr="0028223D" w:rsidRDefault="00A42568" w:rsidP="00B51C75">
            <w:pPr>
              <w:rPr>
                <w:sz w:val="18"/>
                <w:szCs w:val="18"/>
              </w:rPr>
            </w:pPr>
          </w:p>
        </w:tc>
      </w:tr>
      <w:tr w:rsidR="00A42568" w:rsidRPr="0028223D" w14:paraId="62E18725" w14:textId="77777777" w:rsidTr="00E660D8">
        <w:tc>
          <w:tcPr>
            <w:tcW w:w="1392" w:type="dxa"/>
            <w:tcBorders>
              <w:top w:val="single" w:sz="4" w:space="0" w:color="auto"/>
              <w:left w:val="single" w:sz="4" w:space="0" w:color="auto"/>
              <w:bottom w:val="nil"/>
              <w:right w:val="single" w:sz="4" w:space="0" w:color="auto"/>
            </w:tcBorders>
          </w:tcPr>
          <w:p w14:paraId="5869555C" w14:textId="77777777" w:rsidR="00A42568" w:rsidRPr="0028223D" w:rsidRDefault="00A42568" w:rsidP="00B51C75">
            <w:pPr>
              <w:rPr>
                <w:sz w:val="18"/>
                <w:szCs w:val="18"/>
              </w:rPr>
            </w:pPr>
            <w:r w:rsidRPr="0028223D">
              <w:rPr>
                <w:sz w:val="18"/>
                <w:szCs w:val="18"/>
              </w:rPr>
              <w:t>Čl. 66 odst. 3 b)</w:t>
            </w:r>
          </w:p>
        </w:tc>
        <w:tc>
          <w:tcPr>
            <w:tcW w:w="5387" w:type="dxa"/>
            <w:gridSpan w:val="4"/>
            <w:tcBorders>
              <w:top w:val="single" w:sz="4" w:space="0" w:color="auto"/>
              <w:left w:val="single" w:sz="4" w:space="0" w:color="auto"/>
              <w:bottom w:val="nil"/>
              <w:right w:val="single" w:sz="18" w:space="0" w:color="auto"/>
            </w:tcBorders>
          </w:tcPr>
          <w:p w14:paraId="5BFC7F50" w14:textId="77777777" w:rsidR="00A42568" w:rsidRPr="0028223D" w:rsidRDefault="00A42568" w:rsidP="00B51C75">
            <w:pPr>
              <w:rPr>
                <w:sz w:val="18"/>
                <w:szCs w:val="18"/>
              </w:rPr>
            </w:pPr>
            <w:r w:rsidRPr="0028223D">
              <w:rPr>
                <w:sz w:val="18"/>
                <w:szCs w:val="18"/>
              </w:rPr>
              <w:t>b) stanoví přiměřenou četnost monitorování příslušných parametrů určených v písmeni a);</w:t>
            </w:r>
          </w:p>
        </w:tc>
        <w:tc>
          <w:tcPr>
            <w:tcW w:w="925" w:type="dxa"/>
            <w:tcBorders>
              <w:top w:val="single" w:sz="4" w:space="0" w:color="auto"/>
              <w:left w:val="single" w:sz="18" w:space="0" w:color="auto"/>
              <w:bottom w:val="nil"/>
              <w:right w:val="single" w:sz="4" w:space="0" w:color="auto"/>
            </w:tcBorders>
          </w:tcPr>
          <w:p w14:paraId="00AD188D" w14:textId="77777777" w:rsidR="00A42568" w:rsidRPr="0028223D" w:rsidRDefault="00A42568" w:rsidP="00B51C75">
            <w:pPr>
              <w:rPr>
                <w:sz w:val="18"/>
                <w:szCs w:val="18"/>
              </w:rPr>
            </w:pPr>
            <w:r w:rsidRPr="0028223D">
              <w:rPr>
                <w:sz w:val="18"/>
                <w:szCs w:val="18"/>
              </w:rPr>
              <w:t>263/2016</w:t>
            </w:r>
          </w:p>
          <w:p w14:paraId="0B938FB3"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6FC7B87" w14:textId="77777777" w:rsidR="00A42568" w:rsidRPr="0028223D" w:rsidRDefault="00A42568" w:rsidP="00915FBC">
            <w:pPr>
              <w:rPr>
                <w:sz w:val="18"/>
                <w:szCs w:val="18"/>
              </w:rPr>
            </w:pPr>
            <w:r w:rsidRPr="0028223D">
              <w:rPr>
                <w:sz w:val="18"/>
                <w:szCs w:val="18"/>
              </w:rPr>
              <w:t>§81 odst.3 písm.a)</w:t>
            </w:r>
          </w:p>
        </w:tc>
        <w:tc>
          <w:tcPr>
            <w:tcW w:w="5400" w:type="dxa"/>
            <w:gridSpan w:val="4"/>
            <w:tcBorders>
              <w:top w:val="single" w:sz="4" w:space="0" w:color="auto"/>
              <w:left w:val="single" w:sz="4" w:space="0" w:color="auto"/>
              <w:bottom w:val="nil"/>
              <w:right w:val="single" w:sz="4" w:space="0" w:color="auto"/>
            </w:tcBorders>
          </w:tcPr>
          <w:p w14:paraId="0F1BC38C" w14:textId="77777777" w:rsidR="00A42568" w:rsidRPr="0028223D" w:rsidRDefault="00A42568" w:rsidP="00B51C75">
            <w:pPr>
              <w:rPr>
                <w:sz w:val="18"/>
                <w:szCs w:val="18"/>
              </w:rPr>
            </w:pPr>
            <w:r w:rsidRPr="0028223D">
              <w:rPr>
                <w:sz w:val="18"/>
                <w:szCs w:val="18"/>
              </w:rPr>
              <w:t>(3) Prováděcí právní předpis stanoví</w:t>
            </w:r>
          </w:p>
          <w:p w14:paraId="37299765" w14:textId="77777777" w:rsidR="00A42568" w:rsidRPr="0028223D" w:rsidRDefault="00A42568" w:rsidP="00B51C75">
            <w:pPr>
              <w:rPr>
                <w:sz w:val="18"/>
                <w:szCs w:val="18"/>
              </w:rPr>
            </w:pPr>
            <w:r w:rsidRPr="0028223D">
              <w:rPr>
                <w:sz w:val="18"/>
                <w:szCs w:val="18"/>
              </w:rPr>
              <w:t>a) rozsah a způsob monitorování výpustí a okolí pracoviště podle odstavce 2 písm. a),</w:t>
            </w:r>
          </w:p>
        </w:tc>
        <w:tc>
          <w:tcPr>
            <w:tcW w:w="540" w:type="dxa"/>
            <w:tcBorders>
              <w:top w:val="single" w:sz="4" w:space="0" w:color="auto"/>
              <w:left w:val="single" w:sz="4" w:space="0" w:color="auto"/>
              <w:bottom w:val="nil"/>
              <w:right w:val="single" w:sz="4" w:space="0" w:color="auto"/>
            </w:tcBorders>
          </w:tcPr>
          <w:p w14:paraId="51A1C6BF"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6526B0C" w14:textId="77777777" w:rsidR="00A42568" w:rsidRPr="0028223D" w:rsidRDefault="00A42568" w:rsidP="00B51C75">
            <w:pPr>
              <w:rPr>
                <w:sz w:val="18"/>
                <w:szCs w:val="18"/>
              </w:rPr>
            </w:pPr>
          </w:p>
        </w:tc>
      </w:tr>
      <w:tr w:rsidR="00A42568" w:rsidRPr="0028223D" w14:paraId="3C9BFBFC" w14:textId="77777777" w:rsidTr="00E660D8">
        <w:tc>
          <w:tcPr>
            <w:tcW w:w="1392" w:type="dxa"/>
            <w:tcBorders>
              <w:top w:val="nil"/>
              <w:left w:val="single" w:sz="4" w:space="0" w:color="auto"/>
              <w:bottom w:val="nil"/>
              <w:right w:val="single" w:sz="4" w:space="0" w:color="auto"/>
            </w:tcBorders>
          </w:tcPr>
          <w:p w14:paraId="010A83D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708A1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76DD2DE"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B3F7D6E" w14:textId="77777777" w:rsidR="00A42568" w:rsidRPr="0028223D" w:rsidRDefault="00A42568" w:rsidP="00915FBC">
            <w:pPr>
              <w:rPr>
                <w:sz w:val="18"/>
                <w:szCs w:val="18"/>
              </w:rPr>
            </w:pPr>
            <w:r w:rsidRPr="0028223D">
              <w:rPr>
                <w:sz w:val="18"/>
                <w:szCs w:val="18"/>
              </w:rPr>
              <w:t>§149 odst.6 písm.a)</w:t>
            </w:r>
          </w:p>
        </w:tc>
        <w:tc>
          <w:tcPr>
            <w:tcW w:w="5400" w:type="dxa"/>
            <w:gridSpan w:val="4"/>
            <w:tcBorders>
              <w:top w:val="nil"/>
              <w:left w:val="single" w:sz="4" w:space="0" w:color="auto"/>
              <w:bottom w:val="nil"/>
              <w:right w:val="single" w:sz="4" w:space="0" w:color="auto"/>
            </w:tcBorders>
          </w:tcPr>
          <w:p w14:paraId="5DBBC10C" w14:textId="77777777" w:rsidR="00A42568" w:rsidRPr="0028223D" w:rsidRDefault="00A42568" w:rsidP="00915FBC">
            <w:pPr>
              <w:rPr>
                <w:sz w:val="18"/>
                <w:szCs w:val="18"/>
              </w:rPr>
            </w:pPr>
            <w:r w:rsidRPr="0028223D">
              <w:rPr>
                <w:sz w:val="18"/>
                <w:szCs w:val="18"/>
              </w:rPr>
              <w:t>(6) Prováděcí právní předpis stanoví</w:t>
            </w:r>
          </w:p>
          <w:p w14:paraId="06E9CC45" w14:textId="77777777" w:rsidR="00A42568" w:rsidRPr="0028223D" w:rsidRDefault="00A42568" w:rsidP="00915FBC">
            <w:pPr>
              <w:rPr>
                <w:sz w:val="18"/>
                <w:szCs w:val="18"/>
              </w:rPr>
            </w:pPr>
            <w:r w:rsidRPr="0028223D">
              <w:rPr>
                <w:sz w:val="18"/>
                <w:szCs w:val="18"/>
              </w:rPr>
              <w:t>a) podrobné požadavky na formu a způsob monitorování radiační situace,</w:t>
            </w:r>
          </w:p>
          <w:p w14:paraId="524E1D8D" w14:textId="77777777" w:rsidR="00A42568" w:rsidRPr="0028223D" w:rsidRDefault="00A42568" w:rsidP="00915FBC">
            <w:pPr>
              <w:rPr>
                <w:sz w:val="18"/>
                <w:szCs w:val="18"/>
              </w:rPr>
            </w:pPr>
          </w:p>
        </w:tc>
        <w:tc>
          <w:tcPr>
            <w:tcW w:w="540" w:type="dxa"/>
            <w:tcBorders>
              <w:top w:val="nil"/>
              <w:left w:val="single" w:sz="4" w:space="0" w:color="auto"/>
              <w:bottom w:val="nil"/>
              <w:right w:val="single" w:sz="4" w:space="0" w:color="auto"/>
            </w:tcBorders>
          </w:tcPr>
          <w:p w14:paraId="19D083B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F58CC21" w14:textId="77777777" w:rsidR="00A42568" w:rsidRPr="0028223D" w:rsidRDefault="00A42568" w:rsidP="00B51C75">
            <w:pPr>
              <w:rPr>
                <w:sz w:val="18"/>
                <w:szCs w:val="18"/>
              </w:rPr>
            </w:pPr>
          </w:p>
        </w:tc>
      </w:tr>
      <w:tr w:rsidR="00A42568" w:rsidRPr="0028223D" w14:paraId="7360444B" w14:textId="77777777" w:rsidTr="00E660D8">
        <w:tc>
          <w:tcPr>
            <w:tcW w:w="1392" w:type="dxa"/>
            <w:tcBorders>
              <w:top w:val="nil"/>
              <w:left w:val="single" w:sz="4" w:space="0" w:color="auto"/>
              <w:bottom w:val="nil"/>
              <w:right w:val="single" w:sz="4" w:space="0" w:color="auto"/>
            </w:tcBorders>
          </w:tcPr>
          <w:p w14:paraId="471EBEE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18E5AE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D42A949"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1652D0A" w14:textId="77777777" w:rsidR="00A42568" w:rsidRPr="0028223D" w:rsidRDefault="00A42568" w:rsidP="00915FBC">
            <w:pPr>
              <w:rPr>
                <w:sz w:val="18"/>
                <w:szCs w:val="18"/>
              </w:rPr>
            </w:pPr>
            <w:r w:rsidRPr="0028223D">
              <w:rPr>
                <w:sz w:val="18"/>
                <w:szCs w:val="18"/>
              </w:rPr>
              <w:t>Příloha č.3</w:t>
            </w:r>
          </w:p>
          <w:p w14:paraId="717D9D90" w14:textId="77777777" w:rsidR="00A42568" w:rsidRPr="0028223D" w:rsidRDefault="00A42568" w:rsidP="00915FBC">
            <w:pPr>
              <w:rPr>
                <w:sz w:val="18"/>
                <w:szCs w:val="18"/>
              </w:rPr>
            </w:pPr>
          </w:p>
        </w:tc>
        <w:tc>
          <w:tcPr>
            <w:tcW w:w="5400" w:type="dxa"/>
            <w:gridSpan w:val="4"/>
            <w:tcBorders>
              <w:top w:val="nil"/>
              <w:left w:val="single" w:sz="4" w:space="0" w:color="auto"/>
              <w:bottom w:val="nil"/>
              <w:right w:val="single" w:sz="4" w:space="0" w:color="auto"/>
            </w:tcBorders>
          </w:tcPr>
          <w:p w14:paraId="7B12A1B5" w14:textId="7070E11B" w:rsidR="00A42568" w:rsidRPr="0028223D" w:rsidRDefault="003C3105" w:rsidP="00915FBC">
            <w:pPr>
              <w:rPr>
                <w:sz w:val="18"/>
                <w:szCs w:val="18"/>
              </w:rPr>
            </w:pPr>
            <w:r w:rsidRPr="0028223D">
              <w:rPr>
                <w:sz w:val="18"/>
                <w:szCs w:val="18"/>
              </w:rPr>
              <w:t>Podrobnosti k měření a vyhodnocování fyzikálních veličin v monitorovaných položkách</w:t>
            </w:r>
          </w:p>
        </w:tc>
        <w:tc>
          <w:tcPr>
            <w:tcW w:w="540" w:type="dxa"/>
            <w:tcBorders>
              <w:top w:val="nil"/>
              <w:left w:val="single" w:sz="4" w:space="0" w:color="auto"/>
              <w:bottom w:val="nil"/>
              <w:right w:val="single" w:sz="4" w:space="0" w:color="auto"/>
            </w:tcBorders>
          </w:tcPr>
          <w:p w14:paraId="14D29B7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EA2B756" w14:textId="77777777" w:rsidR="00A42568" w:rsidRPr="0028223D" w:rsidRDefault="00A42568" w:rsidP="00B51C75">
            <w:pPr>
              <w:rPr>
                <w:sz w:val="18"/>
                <w:szCs w:val="18"/>
              </w:rPr>
            </w:pPr>
          </w:p>
        </w:tc>
      </w:tr>
      <w:tr w:rsidR="00A42568" w:rsidRPr="0028223D" w14:paraId="0FC409E8" w14:textId="77777777" w:rsidTr="00E660D8">
        <w:tc>
          <w:tcPr>
            <w:tcW w:w="1392" w:type="dxa"/>
            <w:tcBorders>
              <w:top w:val="nil"/>
              <w:left w:val="single" w:sz="4" w:space="0" w:color="auto"/>
              <w:bottom w:val="nil"/>
              <w:right w:val="single" w:sz="4" w:space="0" w:color="auto"/>
            </w:tcBorders>
          </w:tcPr>
          <w:p w14:paraId="4F28DA5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D4E425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E5480B6"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ADAB66F" w14:textId="77777777" w:rsidR="00A42568" w:rsidRPr="0028223D" w:rsidRDefault="00A42568" w:rsidP="00915FBC">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7395A4F3"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4EE5FC4E" w14:textId="77777777" w:rsidR="00A42568" w:rsidRPr="0028223D" w:rsidRDefault="00A42568" w:rsidP="00915FBC">
            <w:pPr>
              <w:rPr>
                <w:sz w:val="18"/>
                <w:szCs w:val="18"/>
              </w:rPr>
            </w:pPr>
            <w:r w:rsidRPr="0028223D">
              <w:rPr>
                <w:sz w:val="18"/>
                <w:szCs w:val="18"/>
              </w:rPr>
              <w:t>(2) Obsah optimalizační studie pro stanovení autorizovaného limitu ozáření reprezentativní osoby stanoví příloha č. 6 k této vyhlášce.</w:t>
            </w:r>
          </w:p>
        </w:tc>
        <w:tc>
          <w:tcPr>
            <w:tcW w:w="540" w:type="dxa"/>
            <w:tcBorders>
              <w:top w:val="nil"/>
              <w:left w:val="single" w:sz="4" w:space="0" w:color="auto"/>
              <w:bottom w:val="nil"/>
              <w:right w:val="single" w:sz="4" w:space="0" w:color="auto"/>
            </w:tcBorders>
          </w:tcPr>
          <w:p w14:paraId="680D2A4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C1AEB5C" w14:textId="77777777" w:rsidR="00A42568" w:rsidRPr="0028223D" w:rsidRDefault="00A42568" w:rsidP="00B51C75">
            <w:pPr>
              <w:rPr>
                <w:sz w:val="18"/>
                <w:szCs w:val="18"/>
              </w:rPr>
            </w:pPr>
          </w:p>
        </w:tc>
      </w:tr>
      <w:tr w:rsidR="007E49B1" w:rsidRPr="0028223D" w14:paraId="458EE8D0" w14:textId="77777777" w:rsidTr="00E660D8">
        <w:tc>
          <w:tcPr>
            <w:tcW w:w="1392" w:type="dxa"/>
            <w:tcBorders>
              <w:top w:val="nil"/>
              <w:left w:val="single" w:sz="4" w:space="0" w:color="auto"/>
              <w:bottom w:val="nil"/>
              <w:right w:val="single" w:sz="4" w:space="0" w:color="auto"/>
            </w:tcBorders>
          </w:tcPr>
          <w:p w14:paraId="78793568" w14:textId="77777777" w:rsidR="007E49B1" w:rsidRPr="0028223D" w:rsidRDefault="007E49B1" w:rsidP="00B51C75">
            <w:pPr>
              <w:rPr>
                <w:sz w:val="18"/>
                <w:szCs w:val="18"/>
              </w:rPr>
            </w:pPr>
          </w:p>
        </w:tc>
        <w:tc>
          <w:tcPr>
            <w:tcW w:w="5387" w:type="dxa"/>
            <w:gridSpan w:val="4"/>
            <w:tcBorders>
              <w:top w:val="nil"/>
              <w:left w:val="single" w:sz="4" w:space="0" w:color="auto"/>
              <w:bottom w:val="nil"/>
              <w:right w:val="single" w:sz="18" w:space="0" w:color="auto"/>
            </w:tcBorders>
          </w:tcPr>
          <w:p w14:paraId="5D02D050" w14:textId="77777777" w:rsidR="007E49B1" w:rsidRPr="0028223D" w:rsidRDefault="007E49B1" w:rsidP="00B51C75">
            <w:pPr>
              <w:rPr>
                <w:sz w:val="18"/>
                <w:szCs w:val="18"/>
              </w:rPr>
            </w:pPr>
          </w:p>
        </w:tc>
        <w:tc>
          <w:tcPr>
            <w:tcW w:w="925" w:type="dxa"/>
            <w:tcBorders>
              <w:top w:val="nil"/>
              <w:left w:val="single" w:sz="18" w:space="0" w:color="auto"/>
              <w:bottom w:val="nil"/>
              <w:right w:val="single" w:sz="4" w:space="0" w:color="auto"/>
            </w:tcBorders>
          </w:tcPr>
          <w:p w14:paraId="4FFE7EE1" w14:textId="181E26DA" w:rsidR="007E49B1"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71565434" w14:textId="77777777" w:rsidR="007E49B1" w:rsidRPr="0028223D" w:rsidRDefault="007E49B1" w:rsidP="00915FBC">
            <w:pPr>
              <w:rPr>
                <w:sz w:val="18"/>
                <w:szCs w:val="18"/>
              </w:rPr>
            </w:pPr>
          </w:p>
        </w:tc>
        <w:tc>
          <w:tcPr>
            <w:tcW w:w="5400" w:type="dxa"/>
            <w:gridSpan w:val="4"/>
            <w:tcBorders>
              <w:top w:val="nil"/>
              <w:left w:val="single" w:sz="4" w:space="0" w:color="auto"/>
              <w:bottom w:val="nil"/>
              <w:right w:val="single" w:sz="4" w:space="0" w:color="auto"/>
            </w:tcBorders>
          </w:tcPr>
          <w:p w14:paraId="17E94043" w14:textId="77777777" w:rsidR="007E49B1" w:rsidRPr="0028223D" w:rsidRDefault="007E49B1" w:rsidP="00305F35">
            <w:pPr>
              <w:rPr>
                <w:sz w:val="18"/>
                <w:szCs w:val="18"/>
              </w:rPr>
            </w:pPr>
          </w:p>
        </w:tc>
        <w:tc>
          <w:tcPr>
            <w:tcW w:w="540" w:type="dxa"/>
            <w:tcBorders>
              <w:top w:val="nil"/>
              <w:left w:val="single" w:sz="4" w:space="0" w:color="auto"/>
              <w:bottom w:val="nil"/>
              <w:right w:val="single" w:sz="4" w:space="0" w:color="auto"/>
            </w:tcBorders>
          </w:tcPr>
          <w:p w14:paraId="6A52F712" w14:textId="77777777" w:rsidR="007E49B1" w:rsidRPr="0028223D" w:rsidRDefault="007E49B1" w:rsidP="00B51C75">
            <w:pPr>
              <w:rPr>
                <w:sz w:val="18"/>
                <w:szCs w:val="18"/>
              </w:rPr>
            </w:pPr>
          </w:p>
        </w:tc>
        <w:tc>
          <w:tcPr>
            <w:tcW w:w="1080" w:type="dxa"/>
            <w:tcBorders>
              <w:top w:val="nil"/>
              <w:left w:val="single" w:sz="4" w:space="0" w:color="auto"/>
              <w:bottom w:val="nil"/>
              <w:right w:val="single" w:sz="4" w:space="0" w:color="auto"/>
            </w:tcBorders>
          </w:tcPr>
          <w:p w14:paraId="0BDD583E" w14:textId="77777777" w:rsidR="007E49B1" w:rsidRPr="0028223D" w:rsidRDefault="007E49B1" w:rsidP="00B51C75">
            <w:pPr>
              <w:rPr>
                <w:sz w:val="18"/>
                <w:szCs w:val="18"/>
              </w:rPr>
            </w:pPr>
          </w:p>
        </w:tc>
      </w:tr>
      <w:tr w:rsidR="00A42568" w:rsidRPr="0028223D" w14:paraId="0880B49D" w14:textId="77777777" w:rsidTr="00E660D8">
        <w:tc>
          <w:tcPr>
            <w:tcW w:w="1392" w:type="dxa"/>
            <w:tcBorders>
              <w:top w:val="single" w:sz="4" w:space="0" w:color="auto"/>
              <w:left w:val="single" w:sz="4" w:space="0" w:color="auto"/>
              <w:bottom w:val="nil"/>
              <w:right w:val="single" w:sz="4" w:space="0" w:color="auto"/>
            </w:tcBorders>
          </w:tcPr>
          <w:p w14:paraId="6EBCC8D1" w14:textId="77777777" w:rsidR="00A42568" w:rsidRPr="0028223D" w:rsidRDefault="00A42568" w:rsidP="00B51C75">
            <w:pPr>
              <w:rPr>
                <w:sz w:val="18"/>
                <w:szCs w:val="18"/>
              </w:rPr>
            </w:pPr>
            <w:r w:rsidRPr="0028223D">
              <w:rPr>
                <w:sz w:val="18"/>
                <w:szCs w:val="18"/>
              </w:rPr>
              <w:t>Čl. 66 odst. 3 c) i)</w:t>
            </w:r>
          </w:p>
        </w:tc>
        <w:tc>
          <w:tcPr>
            <w:tcW w:w="5387" w:type="dxa"/>
            <w:gridSpan w:val="4"/>
            <w:tcBorders>
              <w:top w:val="single" w:sz="4" w:space="0" w:color="auto"/>
              <w:left w:val="single" w:sz="4" w:space="0" w:color="auto"/>
              <w:bottom w:val="nil"/>
              <w:right w:val="single" w:sz="18" w:space="0" w:color="auto"/>
            </w:tcBorders>
          </w:tcPr>
          <w:p w14:paraId="5B70FB53" w14:textId="77777777" w:rsidR="00A42568" w:rsidRPr="0028223D" w:rsidRDefault="00A42568" w:rsidP="00F53FB6">
            <w:pPr>
              <w:rPr>
                <w:sz w:val="18"/>
                <w:szCs w:val="18"/>
              </w:rPr>
            </w:pPr>
            <w:r w:rsidRPr="0028223D">
              <w:rPr>
                <w:sz w:val="18"/>
                <w:szCs w:val="18"/>
              </w:rPr>
              <w:t>c) zajistí, že odhady dávek pro reprezentativní osobu zahrnují:</w:t>
            </w:r>
          </w:p>
          <w:p w14:paraId="186693AB" w14:textId="77777777" w:rsidR="00A42568" w:rsidRPr="0028223D" w:rsidRDefault="00A42568" w:rsidP="00B51C75">
            <w:pPr>
              <w:rPr>
                <w:sz w:val="18"/>
                <w:szCs w:val="18"/>
              </w:rPr>
            </w:pPr>
            <w:r w:rsidRPr="0028223D">
              <w:rPr>
                <w:sz w:val="18"/>
                <w:szCs w:val="18"/>
              </w:rPr>
              <w:t>i) posouzení dávek způsobených zevním ozářením, případně s uvedením druhu daného záření,</w:t>
            </w:r>
          </w:p>
        </w:tc>
        <w:tc>
          <w:tcPr>
            <w:tcW w:w="925" w:type="dxa"/>
            <w:tcBorders>
              <w:top w:val="single" w:sz="4" w:space="0" w:color="auto"/>
              <w:left w:val="single" w:sz="18" w:space="0" w:color="auto"/>
              <w:bottom w:val="nil"/>
              <w:right w:val="single" w:sz="4" w:space="0" w:color="auto"/>
            </w:tcBorders>
          </w:tcPr>
          <w:p w14:paraId="323BCBE8" w14:textId="77777777" w:rsidR="00A42568" w:rsidRPr="0028223D" w:rsidRDefault="00A42568" w:rsidP="009A7974">
            <w:pPr>
              <w:rPr>
                <w:sz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3B0A5361" w14:textId="77777777" w:rsidR="00A42568" w:rsidRPr="0028223D" w:rsidRDefault="00A42568" w:rsidP="00B51C75">
            <w:pPr>
              <w:rPr>
                <w:sz w:val="18"/>
                <w:szCs w:val="18"/>
              </w:rPr>
            </w:pPr>
            <w:r w:rsidRPr="0028223D">
              <w:rPr>
                <w:sz w:val="18"/>
                <w:szCs w:val="18"/>
              </w:rPr>
              <w:t>§9</w:t>
            </w:r>
          </w:p>
        </w:tc>
        <w:tc>
          <w:tcPr>
            <w:tcW w:w="5400" w:type="dxa"/>
            <w:gridSpan w:val="4"/>
            <w:tcBorders>
              <w:top w:val="single" w:sz="4" w:space="0" w:color="auto"/>
              <w:left w:val="single" w:sz="4" w:space="0" w:color="auto"/>
              <w:bottom w:val="nil"/>
              <w:right w:val="single" w:sz="4" w:space="0" w:color="auto"/>
            </w:tcBorders>
          </w:tcPr>
          <w:p w14:paraId="162D90C0"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6D16C76D" w14:textId="77777777" w:rsidR="00A42568" w:rsidRPr="0028223D" w:rsidRDefault="00A42568" w:rsidP="009A7974">
            <w:pPr>
              <w:rPr>
                <w:sz w:val="18"/>
                <w:szCs w:val="18"/>
              </w:rPr>
            </w:pPr>
            <w:r w:rsidRPr="0028223D">
              <w:rPr>
                <w:sz w:val="18"/>
                <w:szCs w:val="18"/>
              </w:rPr>
              <w:t>(2) Obsah optimalizační studie pro stanovení autorizovaného limitu ozáření reprezentativní osoby stanoví příloha č. 6 k této vyhlášce.</w:t>
            </w:r>
          </w:p>
        </w:tc>
        <w:tc>
          <w:tcPr>
            <w:tcW w:w="540" w:type="dxa"/>
            <w:tcBorders>
              <w:top w:val="single" w:sz="4" w:space="0" w:color="auto"/>
              <w:left w:val="single" w:sz="4" w:space="0" w:color="auto"/>
              <w:bottom w:val="nil"/>
              <w:right w:val="single" w:sz="4" w:space="0" w:color="auto"/>
            </w:tcBorders>
          </w:tcPr>
          <w:p w14:paraId="1DED8AD9"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CF47030" w14:textId="77777777" w:rsidR="00A42568" w:rsidRPr="0028223D" w:rsidRDefault="00A42568" w:rsidP="00B51C75">
            <w:pPr>
              <w:rPr>
                <w:sz w:val="18"/>
                <w:szCs w:val="18"/>
              </w:rPr>
            </w:pPr>
          </w:p>
        </w:tc>
      </w:tr>
      <w:tr w:rsidR="00A42568" w:rsidRPr="0028223D" w14:paraId="5D828E69" w14:textId="77777777" w:rsidTr="00E660D8">
        <w:tc>
          <w:tcPr>
            <w:tcW w:w="1392" w:type="dxa"/>
            <w:tcBorders>
              <w:top w:val="single" w:sz="4" w:space="0" w:color="auto"/>
              <w:left w:val="single" w:sz="4" w:space="0" w:color="auto"/>
              <w:bottom w:val="nil"/>
              <w:right w:val="single" w:sz="4" w:space="0" w:color="auto"/>
            </w:tcBorders>
          </w:tcPr>
          <w:p w14:paraId="4C9D8FF9" w14:textId="77777777" w:rsidR="00A42568" w:rsidRPr="0028223D" w:rsidRDefault="00A42568" w:rsidP="00B51C75">
            <w:pPr>
              <w:rPr>
                <w:sz w:val="18"/>
                <w:szCs w:val="18"/>
              </w:rPr>
            </w:pPr>
            <w:r w:rsidRPr="0028223D">
              <w:rPr>
                <w:sz w:val="18"/>
                <w:szCs w:val="18"/>
              </w:rPr>
              <w:t>Čl. 66 odst. 3 c) ii)</w:t>
            </w:r>
          </w:p>
        </w:tc>
        <w:tc>
          <w:tcPr>
            <w:tcW w:w="5387" w:type="dxa"/>
            <w:gridSpan w:val="4"/>
            <w:tcBorders>
              <w:top w:val="single" w:sz="4" w:space="0" w:color="auto"/>
              <w:left w:val="single" w:sz="4" w:space="0" w:color="auto"/>
              <w:bottom w:val="nil"/>
              <w:right w:val="single" w:sz="18" w:space="0" w:color="auto"/>
            </w:tcBorders>
          </w:tcPr>
          <w:p w14:paraId="53A9325A" w14:textId="77777777" w:rsidR="00A42568" w:rsidRPr="0028223D" w:rsidRDefault="00A42568" w:rsidP="00B51C75">
            <w:pPr>
              <w:rPr>
                <w:sz w:val="18"/>
                <w:szCs w:val="18"/>
              </w:rPr>
            </w:pPr>
            <w:r w:rsidRPr="0028223D">
              <w:rPr>
                <w:sz w:val="18"/>
                <w:szCs w:val="18"/>
              </w:rPr>
              <w:t>c) zajistí, že odhady dávek pro reprezentativní osobu zahrnují:</w:t>
            </w:r>
          </w:p>
          <w:p w14:paraId="1CFD79F1" w14:textId="77777777" w:rsidR="00A42568" w:rsidRPr="0028223D" w:rsidRDefault="00A42568" w:rsidP="00B51C75">
            <w:pPr>
              <w:rPr>
                <w:sz w:val="18"/>
                <w:szCs w:val="18"/>
              </w:rPr>
            </w:pPr>
            <w:r w:rsidRPr="0028223D">
              <w:rPr>
                <w:sz w:val="18"/>
                <w:szCs w:val="18"/>
              </w:rPr>
              <w:t>ii) posouzení příjmu radionuklidů s uvedením jejich povahy a případně jejich fyzikálního a chemického stavu a stanovení objemové nebo hmotnostní aktivity těchto radionuklidů v potravinách a pitné vodě nebo jiných příslušných složkách životního prostředí,</w:t>
            </w:r>
          </w:p>
        </w:tc>
        <w:tc>
          <w:tcPr>
            <w:tcW w:w="925" w:type="dxa"/>
            <w:tcBorders>
              <w:top w:val="single" w:sz="4" w:space="0" w:color="auto"/>
              <w:left w:val="single" w:sz="18" w:space="0" w:color="auto"/>
              <w:bottom w:val="nil"/>
              <w:right w:val="single" w:sz="4" w:space="0" w:color="auto"/>
            </w:tcBorders>
          </w:tcPr>
          <w:p w14:paraId="433BE4D2" w14:textId="77777777" w:rsidR="00A42568" w:rsidRPr="0028223D" w:rsidRDefault="00A42568" w:rsidP="009A7974">
            <w:pPr>
              <w:rPr>
                <w:sz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6BC6370F" w14:textId="77777777" w:rsidR="00A42568" w:rsidRPr="0028223D" w:rsidRDefault="00A42568" w:rsidP="00B51C75">
            <w:pPr>
              <w:rPr>
                <w:sz w:val="18"/>
                <w:szCs w:val="18"/>
              </w:rPr>
            </w:pPr>
            <w:r w:rsidRPr="0028223D">
              <w:rPr>
                <w:sz w:val="18"/>
                <w:szCs w:val="18"/>
              </w:rPr>
              <w:t>§9</w:t>
            </w:r>
          </w:p>
        </w:tc>
        <w:tc>
          <w:tcPr>
            <w:tcW w:w="5400" w:type="dxa"/>
            <w:gridSpan w:val="4"/>
            <w:tcBorders>
              <w:top w:val="single" w:sz="4" w:space="0" w:color="auto"/>
              <w:left w:val="single" w:sz="4" w:space="0" w:color="auto"/>
              <w:bottom w:val="nil"/>
              <w:right w:val="single" w:sz="4" w:space="0" w:color="auto"/>
            </w:tcBorders>
          </w:tcPr>
          <w:p w14:paraId="2E3B346F"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30575513" w14:textId="77777777" w:rsidR="00A42568" w:rsidRPr="0028223D" w:rsidRDefault="00A42568" w:rsidP="009A7974">
            <w:pPr>
              <w:rPr>
                <w:sz w:val="18"/>
                <w:szCs w:val="18"/>
              </w:rPr>
            </w:pPr>
            <w:r w:rsidRPr="0028223D">
              <w:rPr>
                <w:sz w:val="18"/>
                <w:szCs w:val="18"/>
              </w:rPr>
              <w:t>(2) Obsah optimalizační studie pro stanovení autorizovaného limitu ozáření reprezentativní osoby stanoví příloha č. 6 k této vyhlášce.</w:t>
            </w:r>
          </w:p>
        </w:tc>
        <w:tc>
          <w:tcPr>
            <w:tcW w:w="540" w:type="dxa"/>
            <w:tcBorders>
              <w:top w:val="single" w:sz="4" w:space="0" w:color="auto"/>
              <w:left w:val="single" w:sz="4" w:space="0" w:color="auto"/>
              <w:bottom w:val="nil"/>
              <w:right w:val="single" w:sz="4" w:space="0" w:color="auto"/>
            </w:tcBorders>
          </w:tcPr>
          <w:p w14:paraId="21679012"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D0ED809" w14:textId="77777777" w:rsidR="00A42568" w:rsidRPr="0028223D" w:rsidRDefault="00A42568" w:rsidP="00B51C75">
            <w:pPr>
              <w:rPr>
                <w:sz w:val="18"/>
                <w:szCs w:val="18"/>
              </w:rPr>
            </w:pPr>
          </w:p>
        </w:tc>
      </w:tr>
      <w:tr w:rsidR="00A42568" w:rsidRPr="0028223D" w14:paraId="47A8FDF9" w14:textId="77777777" w:rsidTr="00E660D8">
        <w:tc>
          <w:tcPr>
            <w:tcW w:w="1392" w:type="dxa"/>
            <w:tcBorders>
              <w:top w:val="single" w:sz="4" w:space="0" w:color="auto"/>
              <w:left w:val="single" w:sz="4" w:space="0" w:color="auto"/>
              <w:bottom w:val="nil"/>
              <w:right w:val="single" w:sz="4" w:space="0" w:color="auto"/>
            </w:tcBorders>
          </w:tcPr>
          <w:p w14:paraId="749E345F" w14:textId="77777777" w:rsidR="00A42568" w:rsidRPr="0028223D" w:rsidRDefault="00A42568" w:rsidP="00B51C75">
            <w:pPr>
              <w:rPr>
                <w:sz w:val="18"/>
                <w:szCs w:val="18"/>
              </w:rPr>
            </w:pPr>
            <w:r w:rsidRPr="0028223D">
              <w:rPr>
                <w:sz w:val="18"/>
                <w:szCs w:val="18"/>
              </w:rPr>
              <w:t>Čl. 66 odst. 3 c) iii)</w:t>
            </w:r>
          </w:p>
        </w:tc>
        <w:tc>
          <w:tcPr>
            <w:tcW w:w="5387" w:type="dxa"/>
            <w:gridSpan w:val="4"/>
            <w:tcBorders>
              <w:top w:val="single" w:sz="4" w:space="0" w:color="auto"/>
              <w:left w:val="single" w:sz="4" w:space="0" w:color="auto"/>
              <w:bottom w:val="nil"/>
              <w:right w:val="single" w:sz="18" w:space="0" w:color="auto"/>
            </w:tcBorders>
          </w:tcPr>
          <w:p w14:paraId="744C25BB" w14:textId="77777777" w:rsidR="00A42568" w:rsidRPr="0028223D" w:rsidRDefault="00A42568" w:rsidP="00B51C75">
            <w:pPr>
              <w:rPr>
                <w:sz w:val="18"/>
                <w:szCs w:val="18"/>
              </w:rPr>
            </w:pPr>
            <w:r w:rsidRPr="0028223D">
              <w:rPr>
                <w:sz w:val="18"/>
                <w:szCs w:val="18"/>
              </w:rPr>
              <w:t>c) zajistí, že odhady dávek pro reprezentativní osobu zahrnují:</w:t>
            </w:r>
          </w:p>
          <w:p w14:paraId="285075A4" w14:textId="77777777" w:rsidR="00A42568" w:rsidRPr="0028223D" w:rsidRDefault="00A42568" w:rsidP="00B51C75">
            <w:pPr>
              <w:rPr>
                <w:sz w:val="18"/>
                <w:szCs w:val="18"/>
              </w:rPr>
            </w:pPr>
            <w:r w:rsidRPr="0028223D">
              <w:rPr>
                <w:sz w:val="18"/>
                <w:szCs w:val="18"/>
              </w:rPr>
              <w:t>iii) posouzení dávek, které může reprezentativní osoba určená podle písmene a) obdržet;</w:t>
            </w:r>
          </w:p>
        </w:tc>
        <w:tc>
          <w:tcPr>
            <w:tcW w:w="925" w:type="dxa"/>
            <w:tcBorders>
              <w:top w:val="single" w:sz="4" w:space="0" w:color="auto"/>
              <w:left w:val="single" w:sz="18" w:space="0" w:color="auto"/>
              <w:bottom w:val="nil"/>
              <w:right w:val="single" w:sz="4" w:space="0" w:color="auto"/>
            </w:tcBorders>
          </w:tcPr>
          <w:p w14:paraId="31BDCE0D" w14:textId="77777777" w:rsidR="00A42568" w:rsidRPr="0028223D" w:rsidRDefault="00A42568" w:rsidP="009A7974">
            <w:pPr>
              <w:rPr>
                <w:sz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59968869" w14:textId="77777777" w:rsidR="00A42568" w:rsidRPr="0028223D" w:rsidRDefault="00A42568" w:rsidP="009A7974">
            <w:pPr>
              <w:rPr>
                <w:sz w:val="18"/>
                <w:szCs w:val="18"/>
              </w:rPr>
            </w:pPr>
            <w:r w:rsidRPr="0028223D">
              <w:rPr>
                <w:sz w:val="18"/>
                <w:szCs w:val="18"/>
              </w:rPr>
              <w:t>§9</w:t>
            </w:r>
          </w:p>
        </w:tc>
        <w:tc>
          <w:tcPr>
            <w:tcW w:w="5400" w:type="dxa"/>
            <w:gridSpan w:val="4"/>
            <w:tcBorders>
              <w:top w:val="single" w:sz="4" w:space="0" w:color="auto"/>
              <w:left w:val="single" w:sz="4" w:space="0" w:color="auto"/>
              <w:bottom w:val="nil"/>
              <w:right w:val="single" w:sz="4" w:space="0" w:color="auto"/>
            </w:tcBorders>
          </w:tcPr>
          <w:p w14:paraId="7EFC0D1E"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26902419" w14:textId="77777777" w:rsidR="00A42568" w:rsidRPr="0028223D" w:rsidRDefault="00A42568" w:rsidP="009A7974">
            <w:pPr>
              <w:rPr>
                <w:sz w:val="18"/>
                <w:szCs w:val="18"/>
              </w:rPr>
            </w:pPr>
            <w:r w:rsidRPr="0028223D">
              <w:rPr>
                <w:sz w:val="18"/>
                <w:szCs w:val="18"/>
              </w:rPr>
              <w:t>(2) Obsah optimalizační studie pro stanovení autorizovaného limitu ozáření reprezentativní osoby stanoví příloha č. 6 k této vyhlášce.</w:t>
            </w:r>
          </w:p>
        </w:tc>
        <w:tc>
          <w:tcPr>
            <w:tcW w:w="540" w:type="dxa"/>
            <w:tcBorders>
              <w:top w:val="single" w:sz="4" w:space="0" w:color="auto"/>
              <w:left w:val="single" w:sz="4" w:space="0" w:color="auto"/>
              <w:bottom w:val="nil"/>
              <w:right w:val="single" w:sz="4" w:space="0" w:color="auto"/>
            </w:tcBorders>
          </w:tcPr>
          <w:p w14:paraId="02C591A7"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0715A7A" w14:textId="77777777" w:rsidR="00A42568" w:rsidRPr="0028223D" w:rsidRDefault="00A42568" w:rsidP="00B51C75">
            <w:pPr>
              <w:rPr>
                <w:sz w:val="18"/>
                <w:szCs w:val="18"/>
              </w:rPr>
            </w:pPr>
          </w:p>
        </w:tc>
      </w:tr>
      <w:tr w:rsidR="00A42568" w:rsidRPr="0028223D" w14:paraId="7E849374" w14:textId="77777777" w:rsidTr="00E660D8">
        <w:tc>
          <w:tcPr>
            <w:tcW w:w="1392" w:type="dxa"/>
            <w:tcBorders>
              <w:top w:val="single" w:sz="4" w:space="0" w:color="auto"/>
              <w:left w:val="single" w:sz="4" w:space="0" w:color="auto"/>
              <w:bottom w:val="nil"/>
              <w:right w:val="single" w:sz="4" w:space="0" w:color="auto"/>
            </w:tcBorders>
          </w:tcPr>
          <w:p w14:paraId="39240968" w14:textId="77777777" w:rsidR="00A42568" w:rsidRPr="0028223D" w:rsidRDefault="00A42568" w:rsidP="00B51C75">
            <w:pPr>
              <w:rPr>
                <w:sz w:val="18"/>
                <w:szCs w:val="18"/>
              </w:rPr>
            </w:pPr>
            <w:r w:rsidRPr="0028223D">
              <w:rPr>
                <w:sz w:val="18"/>
                <w:szCs w:val="18"/>
              </w:rPr>
              <w:t>Čl. 66 odst. 3 d)</w:t>
            </w:r>
          </w:p>
        </w:tc>
        <w:tc>
          <w:tcPr>
            <w:tcW w:w="5387" w:type="dxa"/>
            <w:gridSpan w:val="4"/>
            <w:tcBorders>
              <w:top w:val="single" w:sz="4" w:space="0" w:color="auto"/>
              <w:left w:val="single" w:sz="4" w:space="0" w:color="auto"/>
              <w:bottom w:val="nil"/>
              <w:right w:val="single" w:sz="18" w:space="0" w:color="auto"/>
            </w:tcBorders>
          </w:tcPr>
          <w:p w14:paraId="3689AD5A" w14:textId="77777777" w:rsidR="00A42568" w:rsidRPr="0028223D" w:rsidRDefault="00A42568" w:rsidP="00B51C75">
            <w:pPr>
              <w:rPr>
                <w:sz w:val="18"/>
                <w:szCs w:val="18"/>
              </w:rPr>
            </w:pPr>
            <w:r w:rsidRPr="0028223D">
              <w:rPr>
                <w:sz w:val="18"/>
                <w:szCs w:val="18"/>
              </w:rPr>
              <w:t>d) vyžaduje, aby záznamy vztahující se k měřením zevního ozáření a kontaminace, odhadům příjmu radionuklidů a výsledky posouzení dávek obdržených reprezentativní osobou byly uchovávány a na žádost zpřístupněny všem zúčastněným osobám.</w:t>
            </w:r>
          </w:p>
        </w:tc>
        <w:tc>
          <w:tcPr>
            <w:tcW w:w="925" w:type="dxa"/>
            <w:tcBorders>
              <w:top w:val="single" w:sz="4" w:space="0" w:color="auto"/>
              <w:left w:val="single" w:sz="18" w:space="0" w:color="auto"/>
              <w:bottom w:val="nil"/>
              <w:right w:val="single" w:sz="4" w:space="0" w:color="auto"/>
            </w:tcBorders>
          </w:tcPr>
          <w:p w14:paraId="5ACC35FA" w14:textId="77777777" w:rsidR="00A42568" w:rsidRPr="0028223D" w:rsidRDefault="00A42568" w:rsidP="00B51C75">
            <w:pPr>
              <w:rPr>
                <w:sz w:val="18"/>
                <w:szCs w:val="18"/>
              </w:rPr>
            </w:pPr>
            <w:r w:rsidRPr="0028223D">
              <w:rPr>
                <w:sz w:val="18"/>
                <w:szCs w:val="18"/>
              </w:rPr>
              <w:t>263/2016</w:t>
            </w:r>
          </w:p>
          <w:p w14:paraId="673FA151"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0F1C970A" w14:textId="77777777" w:rsidR="00A42568" w:rsidRPr="0028223D" w:rsidRDefault="00A42568" w:rsidP="00B51C75">
            <w:pPr>
              <w:rPr>
                <w:sz w:val="18"/>
                <w:szCs w:val="18"/>
              </w:rPr>
            </w:pPr>
            <w:r w:rsidRPr="0028223D">
              <w:rPr>
                <w:sz w:val="18"/>
                <w:szCs w:val="18"/>
              </w:rPr>
              <w:t>§81 odst.2 písm.d)</w:t>
            </w:r>
          </w:p>
        </w:tc>
        <w:tc>
          <w:tcPr>
            <w:tcW w:w="5400" w:type="dxa"/>
            <w:gridSpan w:val="4"/>
            <w:tcBorders>
              <w:top w:val="single" w:sz="4" w:space="0" w:color="auto"/>
              <w:left w:val="single" w:sz="4" w:space="0" w:color="auto"/>
              <w:bottom w:val="nil"/>
              <w:right w:val="single" w:sz="4" w:space="0" w:color="auto"/>
            </w:tcBorders>
          </w:tcPr>
          <w:p w14:paraId="56DB22B6" w14:textId="77777777" w:rsidR="00A42568" w:rsidRPr="0028223D" w:rsidRDefault="00A42568" w:rsidP="002C2DA8">
            <w:pPr>
              <w:rPr>
                <w:sz w:val="18"/>
                <w:szCs w:val="18"/>
              </w:rPr>
            </w:pPr>
            <w:r w:rsidRPr="0028223D">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w:t>
            </w:r>
          </w:p>
          <w:p w14:paraId="2FCF9648" w14:textId="77777777" w:rsidR="00A42568" w:rsidRPr="0028223D" w:rsidRDefault="00A42568" w:rsidP="002C2DA8">
            <w:pPr>
              <w:rPr>
                <w:sz w:val="18"/>
                <w:szCs w:val="18"/>
              </w:rPr>
            </w:pPr>
            <w:r w:rsidRPr="0028223D">
              <w:rPr>
                <w:sz w:val="18"/>
                <w:szCs w:val="18"/>
              </w:rPr>
              <w:t>kategorie, který uvolňuje radioaktivní látku formou výpusti, je povinen</w:t>
            </w:r>
          </w:p>
          <w:p w14:paraId="49C50CCA" w14:textId="77777777" w:rsidR="00A42568" w:rsidRPr="0028223D" w:rsidRDefault="00A42568" w:rsidP="000F1F8E">
            <w:pPr>
              <w:rPr>
                <w:sz w:val="18"/>
                <w:szCs w:val="18"/>
              </w:rPr>
            </w:pPr>
            <w:r w:rsidRPr="0028223D">
              <w:rPr>
                <w:sz w:val="18"/>
                <w:szCs w:val="18"/>
              </w:rPr>
              <w:t>d) hodnotit ozáření reprezentativní osoby, výsledky hodnocení ozáření reprezentativní osoby předávat Úřadu a na žádost je poskytnout dotčeným osobám.</w:t>
            </w:r>
          </w:p>
          <w:p w14:paraId="278889E9" w14:textId="77777777" w:rsidR="00A42568" w:rsidRPr="0028223D" w:rsidRDefault="00A42568" w:rsidP="000F1F8E">
            <w:pPr>
              <w:rPr>
                <w:sz w:val="18"/>
                <w:szCs w:val="18"/>
              </w:rPr>
            </w:pPr>
          </w:p>
        </w:tc>
        <w:tc>
          <w:tcPr>
            <w:tcW w:w="540" w:type="dxa"/>
            <w:tcBorders>
              <w:top w:val="single" w:sz="4" w:space="0" w:color="auto"/>
              <w:left w:val="single" w:sz="4" w:space="0" w:color="auto"/>
              <w:bottom w:val="nil"/>
              <w:right w:val="single" w:sz="4" w:space="0" w:color="auto"/>
            </w:tcBorders>
          </w:tcPr>
          <w:p w14:paraId="3C1F7208"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D667433" w14:textId="77777777" w:rsidR="00A42568" w:rsidRPr="0028223D" w:rsidRDefault="00A42568" w:rsidP="00B51C75">
            <w:pPr>
              <w:rPr>
                <w:sz w:val="18"/>
                <w:szCs w:val="18"/>
              </w:rPr>
            </w:pPr>
          </w:p>
        </w:tc>
      </w:tr>
      <w:tr w:rsidR="00A42568" w:rsidRPr="0028223D" w14:paraId="4F0726E4" w14:textId="77777777" w:rsidTr="00E660D8">
        <w:tc>
          <w:tcPr>
            <w:tcW w:w="1392" w:type="dxa"/>
            <w:tcBorders>
              <w:top w:val="nil"/>
              <w:left w:val="single" w:sz="4" w:space="0" w:color="auto"/>
              <w:bottom w:val="single" w:sz="4" w:space="0" w:color="auto"/>
              <w:right w:val="single" w:sz="4" w:space="0" w:color="auto"/>
            </w:tcBorders>
          </w:tcPr>
          <w:p w14:paraId="3F19BB8E"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93D1E83"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18C85EF5"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9EFAEE6" w14:textId="77777777" w:rsidR="00A42568" w:rsidRPr="0028223D" w:rsidRDefault="00A42568" w:rsidP="00B51C75">
            <w:pPr>
              <w:rPr>
                <w:sz w:val="18"/>
                <w:szCs w:val="18"/>
              </w:rPr>
            </w:pPr>
            <w:r w:rsidRPr="0028223D">
              <w:rPr>
                <w:sz w:val="18"/>
                <w:szCs w:val="18"/>
              </w:rPr>
              <w:t>§9</w:t>
            </w:r>
          </w:p>
        </w:tc>
        <w:tc>
          <w:tcPr>
            <w:tcW w:w="5400" w:type="dxa"/>
            <w:gridSpan w:val="4"/>
            <w:tcBorders>
              <w:top w:val="nil"/>
              <w:left w:val="single" w:sz="4" w:space="0" w:color="auto"/>
              <w:bottom w:val="single" w:sz="4" w:space="0" w:color="auto"/>
              <w:right w:val="single" w:sz="4" w:space="0" w:color="auto"/>
            </w:tcBorders>
          </w:tcPr>
          <w:p w14:paraId="5B159BD9" w14:textId="77777777" w:rsidR="00A42568" w:rsidRPr="0028223D" w:rsidRDefault="00A42568" w:rsidP="00305F35">
            <w:pPr>
              <w:rPr>
                <w:sz w:val="18"/>
                <w:szCs w:val="18"/>
              </w:rPr>
            </w:pPr>
            <w:r w:rsidRPr="0028223D">
              <w:rPr>
                <w:sz w:val="18"/>
                <w:szCs w:val="18"/>
              </w:rPr>
              <w:t>(1) Hodnocení ozáření reprezentativní osoby musí být prováděno konzervativními odhady. Postupy provedení konzervativních odhadů ozáření reprezentativní osoby stanoví příloha č. 5 k této vyhlášce.</w:t>
            </w:r>
          </w:p>
          <w:p w14:paraId="6708BC0E" w14:textId="77777777" w:rsidR="00A42568" w:rsidRPr="0028223D" w:rsidRDefault="00A42568" w:rsidP="00B51C75">
            <w:pPr>
              <w:rPr>
                <w:sz w:val="18"/>
                <w:szCs w:val="18"/>
              </w:rPr>
            </w:pPr>
            <w:r w:rsidRPr="0028223D">
              <w:rPr>
                <w:sz w:val="18"/>
                <w:szCs w:val="18"/>
              </w:rPr>
              <w:t>(2) Obsah optimalizační studie pro stanovení autorizovaného limitu ozáření reprezentativní osoby stanoví příloha č. 6 k této vyhlášce.</w:t>
            </w:r>
          </w:p>
        </w:tc>
        <w:tc>
          <w:tcPr>
            <w:tcW w:w="540" w:type="dxa"/>
            <w:tcBorders>
              <w:top w:val="nil"/>
              <w:left w:val="single" w:sz="4" w:space="0" w:color="auto"/>
              <w:bottom w:val="single" w:sz="4" w:space="0" w:color="auto"/>
              <w:right w:val="single" w:sz="4" w:space="0" w:color="auto"/>
            </w:tcBorders>
          </w:tcPr>
          <w:p w14:paraId="55235853"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48004FEE" w14:textId="77777777" w:rsidR="00A42568" w:rsidRPr="0028223D" w:rsidRDefault="00A42568" w:rsidP="00B51C75">
            <w:pPr>
              <w:rPr>
                <w:sz w:val="18"/>
                <w:szCs w:val="18"/>
              </w:rPr>
            </w:pPr>
          </w:p>
        </w:tc>
      </w:tr>
      <w:tr w:rsidR="00A42568" w:rsidRPr="0028223D" w14:paraId="583A9BD6" w14:textId="77777777" w:rsidTr="00E660D8">
        <w:tc>
          <w:tcPr>
            <w:tcW w:w="1392" w:type="dxa"/>
            <w:tcBorders>
              <w:top w:val="single" w:sz="4" w:space="0" w:color="auto"/>
              <w:left w:val="single" w:sz="4" w:space="0" w:color="auto"/>
              <w:bottom w:val="nil"/>
              <w:right w:val="single" w:sz="4" w:space="0" w:color="auto"/>
            </w:tcBorders>
          </w:tcPr>
          <w:p w14:paraId="606BD2F7" w14:textId="77777777" w:rsidR="00A42568" w:rsidRPr="0028223D" w:rsidRDefault="00A42568" w:rsidP="00A70EAE">
            <w:pPr>
              <w:rPr>
                <w:sz w:val="18"/>
                <w:szCs w:val="18"/>
              </w:rPr>
            </w:pPr>
            <w:r w:rsidRPr="0028223D">
              <w:rPr>
                <w:sz w:val="18"/>
                <w:szCs w:val="18"/>
              </w:rPr>
              <w:t xml:space="preserve">Čl. 67 </w:t>
            </w:r>
          </w:p>
        </w:tc>
        <w:tc>
          <w:tcPr>
            <w:tcW w:w="5387" w:type="dxa"/>
            <w:gridSpan w:val="4"/>
            <w:tcBorders>
              <w:top w:val="single" w:sz="4" w:space="0" w:color="auto"/>
              <w:left w:val="single" w:sz="4" w:space="0" w:color="auto"/>
              <w:bottom w:val="nil"/>
              <w:right w:val="single" w:sz="18" w:space="0" w:color="auto"/>
            </w:tcBorders>
          </w:tcPr>
          <w:p w14:paraId="23893B47" w14:textId="77777777" w:rsidR="00A42568" w:rsidRPr="0028223D" w:rsidRDefault="00A42568" w:rsidP="00B51C75">
            <w:pPr>
              <w:rPr>
                <w:sz w:val="18"/>
                <w:szCs w:val="18"/>
              </w:rPr>
            </w:pPr>
            <w:r w:rsidRPr="0028223D">
              <w:rPr>
                <w:sz w:val="18"/>
                <w:szCs w:val="18"/>
              </w:rPr>
              <w:t>1. Členské státy uloží provozovateli odpovědnému za činnosti, u nichž je autorizováno vypouštění, povinnost náležitě monitorovat nebo případně vyhodnocovat výpusti radioaktivních plynů nebo kapalin do životního prostředí v běžném provozu a oznamovat výsledky příslušnému orgánu.</w:t>
            </w:r>
          </w:p>
          <w:p w14:paraId="62B3DBB2" w14:textId="77777777" w:rsidR="00A42568" w:rsidRPr="0028223D" w:rsidRDefault="00A42568" w:rsidP="00B51C75">
            <w:pPr>
              <w:rPr>
                <w:sz w:val="18"/>
                <w:szCs w:val="18"/>
              </w:rPr>
            </w:pPr>
            <w:r w:rsidRPr="0028223D">
              <w:rPr>
                <w:sz w:val="18"/>
                <w:szCs w:val="18"/>
              </w:rPr>
              <w:lastRenderedPageBreak/>
              <w:t>2. Členské státy uloží každému provozovateli odpovědnému za jaderný reaktor nebo závod na přepracování paliva povinnost monitorovat radioaktivní výpusti a informovat o nich v souladu se standardizovanými informacemi.</w:t>
            </w:r>
          </w:p>
        </w:tc>
        <w:tc>
          <w:tcPr>
            <w:tcW w:w="925" w:type="dxa"/>
            <w:tcBorders>
              <w:top w:val="single" w:sz="4" w:space="0" w:color="auto"/>
              <w:left w:val="single" w:sz="18" w:space="0" w:color="auto"/>
              <w:bottom w:val="nil"/>
              <w:right w:val="single" w:sz="4" w:space="0" w:color="auto"/>
            </w:tcBorders>
          </w:tcPr>
          <w:p w14:paraId="290031C1" w14:textId="77777777" w:rsidR="00A42568" w:rsidRPr="0028223D" w:rsidRDefault="00A42568" w:rsidP="00B51C75">
            <w:pPr>
              <w:rPr>
                <w:sz w:val="18"/>
                <w:szCs w:val="18"/>
              </w:rPr>
            </w:pPr>
            <w:r w:rsidRPr="0028223D">
              <w:rPr>
                <w:sz w:val="18"/>
                <w:szCs w:val="18"/>
              </w:rPr>
              <w:lastRenderedPageBreak/>
              <w:t>263/2016</w:t>
            </w:r>
          </w:p>
          <w:p w14:paraId="078176C8"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0CB69CF1" w14:textId="77777777" w:rsidR="00A42568" w:rsidRPr="0028223D" w:rsidRDefault="00A42568" w:rsidP="00A74230">
            <w:pPr>
              <w:rPr>
                <w:sz w:val="18"/>
                <w:szCs w:val="18"/>
              </w:rPr>
            </w:pPr>
            <w:r w:rsidRPr="0028223D">
              <w:rPr>
                <w:sz w:val="18"/>
                <w:szCs w:val="18"/>
              </w:rPr>
              <w:t xml:space="preserve">§149 odst.2 </w:t>
            </w:r>
          </w:p>
        </w:tc>
        <w:tc>
          <w:tcPr>
            <w:tcW w:w="5400" w:type="dxa"/>
            <w:gridSpan w:val="4"/>
            <w:tcBorders>
              <w:top w:val="single" w:sz="4" w:space="0" w:color="auto"/>
              <w:left w:val="single" w:sz="4" w:space="0" w:color="auto"/>
              <w:bottom w:val="nil"/>
              <w:right w:val="single" w:sz="4" w:space="0" w:color="auto"/>
            </w:tcBorders>
          </w:tcPr>
          <w:p w14:paraId="54AF8B90" w14:textId="77777777" w:rsidR="00A42568" w:rsidRPr="0028223D" w:rsidRDefault="00A42568" w:rsidP="00E10044">
            <w:pPr>
              <w:rPr>
                <w:sz w:val="18"/>
                <w:szCs w:val="18"/>
              </w:rPr>
            </w:pPr>
            <w:r w:rsidRPr="0028223D">
              <w:rPr>
                <w:sz w:val="18"/>
                <w:szCs w:val="18"/>
              </w:rPr>
              <w:t>(2) Monitorování radiační situace podle odstavce 1, s výjimkou monitorování při havarijním cvičení, nácviku a porovnávacím měření, zajišťují</w:t>
            </w:r>
          </w:p>
          <w:p w14:paraId="6D89EE20" w14:textId="77777777" w:rsidR="00A42568" w:rsidRPr="0028223D" w:rsidRDefault="00A42568" w:rsidP="00E10044">
            <w:pPr>
              <w:rPr>
                <w:sz w:val="18"/>
                <w:szCs w:val="18"/>
              </w:rPr>
            </w:pPr>
            <w:r w:rsidRPr="0028223D">
              <w:rPr>
                <w:sz w:val="18"/>
                <w:szCs w:val="18"/>
              </w:rPr>
              <w:t xml:space="preserve">a) Úřad na celém území České republiky, správní orgány uvedené v § 216 až 218 a § 220 až 223, osoba, která má v držbě odval, odkaliště nebo jiný zbytek po činnosti související se získáváním radioaktivního </w:t>
            </w:r>
            <w:r w:rsidRPr="0028223D">
              <w:rPr>
                <w:sz w:val="18"/>
                <w:szCs w:val="18"/>
              </w:rPr>
              <w:lastRenderedPageBreak/>
              <w:t>nerostu nebo po jiné hornické činnosti doprovázené výskytem radioaktivního nerostu, nebo další osoby uvedené v národním programu monitorování pro území České republiky (dále jen "národní program monitorování") na vybrané části území České republiky,</w:t>
            </w:r>
          </w:p>
          <w:p w14:paraId="5F812128" w14:textId="77777777" w:rsidR="00A42568" w:rsidRPr="0028223D" w:rsidRDefault="00A42568" w:rsidP="00E10044">
            <w:pPr>
              <w:rPr>
                <w:sz w:val="18"/>
                <w:szCs w:val="18"/>
              </w:rPr>
            </w:pPr>
            <w:r w:rsidRPr="0028223D">
              <w:rPr>
                <w:sz w:val="18"/>
                <w:szCs w:val="18"/>
              </w:rPr>
              <w:t>b) držitel povolení podle programu monitorování vztahujícího se na území, na němž je umístěn areál jaderného zařízení, na pracoviště se zdroji ionizujícího záření nebo na území zóny havarijního plánování, je-li stanovena.</w:t>
            </w:r>
          </w:p>
          <w:p w14:paraId="77E1EC25" w14:textId="77777777" w:rsidR="00A42568" w:rsidRPr="0028223D" w:rsidRDefault="00A42568" w:rsidP="00E10044">
            <w:pPr>
              <w:rPr>
                <w:sz w:val="18"/>
                <w:szCs w:val="18"/>
              </w:rPr>
            </w:pPr>
          </w:p>
        </w:tc>
        <w:tc>
          <w:tcPr>
            <w:tcW w:w="540" w:type="dxa"/>
            <w:tcBorders>
              <w:top w:val="single" w:sz="4" w:space="0" w:color="auto"/>
              <w:left w:val="single" w:sz="4" w:space="0" w:color="auto"/>
              <w:bottom w:val="nil"/>
              <w:right w:val="single" w:sz="4" w:space="0" w:color="auto"/>
            </w:tcBorders>
          </w:tcPr>
          <w:p w14:paraId="312D47DF"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12AF660" w14:textId="77777777" w:rsidR="00A42568" w:rsidRPr="0028223D" w:rsidRDefault="00A42568" w:rsidP="00B51C75">
            <w:pPr>
              <w:rPr>
                <w:sz w:val="18"/>
                <w:szCs w:val="18"/>
              </w:rPr>
            </w:pPr>
          </w:p>
        </w:tc>
      </w:tr>
      <w:tr w:rsidR="00A42568" w:rsidRPr="0028223D" w14:paraId="311FD38F" w14:textId="77777777" w:rsidTr="00E660D8">
        <w:tc>
          <w:tcPr>
            <w:tcW w:w="1392" w:type="dxa"/>
            <w:tcBorders>
              <w:top w:val="nil"/>
              <w:left w:val="single" w:sz="4" w:space="0" w:color="auto"/>
              <w:bottom w:val="nil"/>
              <w:right w:val="single" w:sz="4" w:space="0" w:color="auto"/>
            </w:tcBorders>
          </w:tcPr>
          <w:p w14:paraId="5B794E3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7BA55E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27EEC38"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A38DDA2" w14:textId="77777777" w:rsidR="00A42568" w:rsidRPr="0028223D" w:rsidRDefault="00A42568" w:rsidP="007C571B">
            <w:pPr>
              <w:rPr>
                <w:sz w:val="18"/>
                <w:szCs w:val="18"/>
              </w:rPr>
            </w:pPr>
            <w:r w:rsidRPr="0028223D">
              <w:rPr>
                <w:sz w:val="18"/>
                <w:szCs w:val="18"/>
              </w:rPr>
              <w:t>§150 odst.1 písm.a)</w:t>
            </w:r>
          </w:p>
        </w:tc>
        <w:tc>
          <w:tcPr>
            <w:tcW w:w="5400" w:type="dxa"/>
            <w:gridSpan w:val="4"/>
            <w:tcBorders>
              <w:top w:val="nil"/>
              <w:left w:val="single" w:sz="4" w:space="0" w:color="auto"/>
              <w:bottom w:val="nil"/>
              <w:right w:val="single" w:sz="4" w:space="0" w:color="auto"/>
            </w:tcBorders>
          </w:tcPr>
          <w:p w14:paraId="729B8004" w14:textId="77777777" w:rsidR="00A42568" w:rsidRPr="0028223D" w:rsidRDefault="00A42568" w:rsidP="00E10044">
            <w:pPr>
              <w:rPr>
                <w:sz w:val="18"/>
                <w:szCs w:val="18"/>
              </w:rPr>
            </w:pPr>
            <w:r w:rsidRPr="0028223D">
              <w:rPr>
                <w:sz w:val="18"/>
                <w:szCs w:val="18"/>
              </w:rPr>
              <w:t>1) Držitel povolení k provozu pracoviště III. kategorie, který je současně držitelem povolení k uvolňování radioaktivní látky z pracoviště, a držitel povolení k provozu pracoviště IV. kategorie jsou povinni</w:t>
            </w:r>
          </w:p>
          <w:p w14:paraId="528B1682" w14:textId="77777777" w:rsidR="00A42568" w:rsidRPr="0028223D" w:rsidRDefault="00A42568" w:rsidP="00E10044">
            <w:pPr>
              <w:rPr>
                <w:sz w:val="18"/>
                <w:szCs w:val="18"/>
              </w:rPr>
            </w:pPr>
            <w:r w:rsidRPr="0028223D">
              <w:rPr>
                <w:sz w:val="18"/>
                <w:szCs w:val="18"/>
              </w:rPr>
              <w:t>a) zajistit provádění monitorování výpustí a okolí podle programu monitorování, včetně havarijního monitorování,</w:t>
            </w:r>
          </w:p>
          <w:p w14:paraId="3CEB5936"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2BCA3A3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8293D42" w14:textId="77777777" w:rsidR="00A42568" w:rsidRPr="0028223D" w:rsidRDefault="00A42568" w:rsidP="00B51C75">
            <w:pPr>
              <w:rPr>
                <w:sz w:val="18"/>
                <w:szCs w:val="18"/>
              </w:rPr>
            </w:pPr>
          </w:p>
        </w:tc>
      </w:tr>
      <w:tr w:rsidR="00A42568" w:rsidRPr="0028223D" w14:paraId="3E28B59A" w14:textId="77777777" w:rsidTr="00E660D8">
        <w:tc>
          <w:tcPr>
            <w:tcW w:w="1392" w:type="dxa"/>
            <w:tcBorders>
              <w:top w:val="nil"/>
              <w:left w:val="single" w:sz="4" w:space="0" w:color="auto"/>
              <w:bottom w:val="nil"/>
              <w:right w:val="single" w:sz="4" w:space="0" w:color="auto"/>
            </w:tcBorders>
          </w:tcPr>
          <w:p w14:paraId="2D03F2D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87C61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2C68192"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465A07F" w14:textId="77777777" w:rsidR="00A42568" w:rsidRPr="0028223D" w:rsidRDefault="00A42568" w:rsidP="004042BF">
            <w:pPr>
              <w:rPr>
                <w:sz w:val="18"/>
                <w:szCs w:val="18"/>
              </w:rPr>
            </w:pPr>
            <w:r w:rsidRPr="0028223D">
              <w:rPr>
                <w:sz w:val="18"/>
                <w:szCs w:val="18"/>
              </w:rPr>
              <w:t xml:space="preserve">§150 odst.1 </w:t>
            </w:r>
          </w:p>
          <w:p w14:paraId="09CAF5B1" w14:textId="77777777" w:rsidR="00A42568" w:rsidRPr="0028223D" w:rsidRDefault="00A42568" w:rsidP="004042BF">
            <w:pPr>
              <w:rPr>
                <w:sz w:val="18"/>
                <w:szCs w:val="18"/>
              </w:rPr>
            </w:pPr>
            <w:r w:rsidRPr="0028223D">
              <w:rPr>
                <w:sz w:val="18"/>
                <w:szCs w:val="18"/>
              </w:rPr>
              <w:t>písm.b)</w:t>
            </w:r>
          </w:p>
          <w:p w14:paraId="4A403AB4"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1D18D619" w14:textId="77777777" w:rsidR="00A42568" w:rsidRPr="0028223D" w:rsidRDefault="00A42568" w:rsidP="004042BF">
            <w:pPr>
              <w:rPr>
                <w:sz w:val="18"/>
                <w:szCs w:val="18"/>
              </w:rPr>
            </w:pPr>
            <w:r w:rsidRPr="0028223D">
              <w:rPr>
                <w:sz w:val="18"/>
                <w:szCs w:val="18"/>
              </w:rPr>
              <w:t>1) Držitel povolení k provozu pracoviště III. kategorie, který je současně držitelem povolení k uvolňování radioaktivní látky z pracoviště, a držitel povolení k provozu pracoviště IV. kategorie jsou povinni</w:t>
            </w:r>
          </w:p>
          <w:p w14:paraId="5CDA343A" w14:textId="77777777" w:rsidR="00A42568" w:rsidRPr="0028223D" w:rsidRDefault="00A42568" w:rsidP="004042BF">
            <w:pPr>
              <w:rPr>
                <w:sz w:val="18"/>
                <w:szCs w:val="18"/>
              </w:rPr>
            </w:pPr>
            <w:r w:rsidRPr="0028223D">
              <w:rPr>
                <w:sz w:val="18"/>
                <w:szCs w:val="18"/>
              </w:rPr>
              <w:t>b) zajistit měřicí laboratoř a její účast v porovnávacím měření organizovaném Úřadem a Evropskou komisí,</w:t>
            </w:r>
          </w:p>
          <w:p w14:paraId="3A128949"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742984C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7D84053" w14:textId="77777777" w:rsidR="00A42568" w:rsidRPr="0028223D" w:rsidRDefault="00A42568" w:rsidP="00B51C75">
            <w:pPr>
              <w:rPr>
                <w:sz w:val="18"/>
                <w:szCs w:val="18"/>
              </w:rPr>
            </w:pPr>
          </w:p>
        </w:tc>
      </w:tr>
      <w:tr w:rsidR="00A42568" w:rsidRPr="0028223D" w14:paraId="627C76B7" w14:textId="77777777" w:rsidTr="00E660D8">
        <w:tc>
          <w:tcPr>
            <w:tcW w:w="1392" w:type="dxa"/>
            <w:tcBorders>
              <w:top w:val="nil"/>
              <w:left w:val="single" w:sz="4" w:space="0" w:color="auto"/>
              <w:bottom w:val="nil"/>
              <w:right w:val="single" w:sz="4" w:space="0" w:color="auto"/>
            </w:tcBorders>
          </w:tcPr>
          <w:p w14:paraId="3ACB9BC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023078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AE51D76"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2A81A06" w14:textId="77777777" w:rsidR="00A42568" w:rsidRPr="0028223D" w:rsidRDefault="00A42568" w:rsidP="007C571B">
            <w:pPr>
              <w:rPr>
                <w:sz w:val="18"/>
                <w:szCs w:val="18"/>
              </w:rPr>
            </w:pPr>
            <w:r w:rsidRPr="0028223D">
              <w:rPr>
                <w:sz w:val="18"/>
                <w:szCs w:val="18"/>
              </w:rPr>
              <w:t xml:space="preserve">§150 odst.1 </w:t>
            </w:r>
          </w:p>
          <w:p w14:paraId="15FB3013" w14:textId="77777777" w:rsidR="00A42568" w:rsidRPr="0028223D" w:rsidRDefault="00A42568" w:rsidP="007C571B">
            <w:pPr>
              <w:rPr>
                <w:sz w:val="18"/>
                <w:szCs w:val="18"/>
              </w:rPr>
            </w:pPr>
            <w:r w:rsidRPr="0028223D">
              <w:rPr>
                <w:sz w:val="18"/>
                <w:szCs w:val="18"/>
              </w:rPr>
              <w:t>písm.e)</w:t>
            </w:r>
          </w:p>
        </w:tc>
        <w:tc>
          <w:tcPr>
            <w:tcW w:w="5400" w:type="dxa"/>
            <w:gridSpan w:val="4"/>
            <w:tcBorders>
              <w:top w:val="nil"/>
              <w:left w:val="single" w:sz="4" w:space="0" w:color="auto"/>
              <w:bottom w:val="nil"/>
              <w:right w:val="single" w:sz="4" w:space="0" w:color="auto"/>
            </w:tcBorders>
          </w:tcPr>
          <w:p w14:paraId="606FFED9" w14:textId="77777777" w:rsidR="00A42568" w:rsidRPr="0028223D" w:rsidRDefault="00A42568" w:rsidP="004042BF">
            <w:pPr>
              <w:rPr>
                <w:sz w:val="18"/>
                <w:szCs w:val="18"/>
              </w:rPr>
            </w:pPr>
            <w:r w:rsidRPr="0028223D">
              <w:rPr>
                <w:sz w:val="18"/>
                <w:szCs w:val="18"/>
              </w:rPr>
              <w:t>1) Držitel povolení k provozu pracoviště III. kategorie, který je současně držitelem povolení k uvolňování radioaktivní látky z pracoviště, a držitel povolení k provozu pracoviště IV. kategorie jsou povinni</w:t>
            </w:r>
          </w:p>
          <w:p w14:paraId="4390C2A4" w14:textId="77777777" w:rsidR="00A42568" w:rsidRPr="0028223D" w:rsidRDefault="00A42568" w:rsidP="004042BF">
            <w:pPr>
              <w:rPr>
                <w:sz w:val="18"/>
                <w:szCs w:val="18"/>
              </w:rPr>
            </w:pPr>
            <w:r w:rsidRPr="0028223D">
              <w:rPr>
                <w:sz w:val="18"/>
                <w:szCs w:val="18"/>
              </w:rPr>
              <w:t>e) předávat Úřadu data z monitorování výpustí a okolí a</w:t>
            </w:r>
          </w:p>
          <w:p w14:paraId="2387F86E"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3252483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9A82412" w14:textId="77777777" w:rsidR="00A42568" w:rsidRPr="0028223D" w:rsidRDefault="00A42568" w:rsidP="00B51C75">
            <w:pPr>
              <w:rPr>
                <w:sz w:val="18"/>
                <w:szCs w:val="18"/>
              </w:rPr>
            </w:pPr>
          </w:p>
        </w:tc>
      </w:tr>
      <w:tr w:rsidR="00A42568" w:rsidRPr="0028223D" w14:paraId="303A5F57" w14:textId="77777777" w:rsidTr="00E660D8">
        <w:tc>
          <w:tcPr>
            <w:tcW w:w="1392" w:type="dxa"/>
            <w:tcBorders>
              <w:top w:val="nil"/>
              <w:left w:val="single" w:sz="4" w:space="0" w:color="auto"/>
              <w:bottom w:val="nil"/>
              <w:right w:val="single" w:sz="4" w:space="0" w:color="auto"/>
            </w:tcBorders>
          </w:tcPr>
          <w:p w14:paraId="5BE342D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8871AD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21CF4C2"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BE683BB" w14:textId="77777777" w:rsidR="00A42568" w:rsidRPr="0028223D" w:rsidRDefault="00A42568" w:rsidP="007C571B">
            <w:pPr>
              <w:rPr>
                <w:sz w:val="18"/>
                <w:szCs w:val="18"/>
              </w:rPr>
            </w:pPr>
            <w:r w:rsidRPr="0028223D">
              <w:rPr>
                <w:sz w:val="18"/>
                <w:szCs w:val="18"/>
              </w:rPr>
              <w:t xml:space="preserve">§150 odst.1 </w:t>
            </w:r>
          </w:p>
          <w:p w14:paraId="75585AD2" w14:textId="77777777" w:rsidR="00A42568" w:rsidRPr="0028223D" w:rsidRDefault="00A42568" w:rsidP="007C571B">
            <w:pPr>
              <w:rPr>
                <w:sz w:val="18"/>
                <w:szCs w:val="18"/>
              </w:rPr>
            </w:pPr>
            <w:r w:rsidRPr="0028223D">
              <w:rPr>
                <w:sz w:val="18"/>
                <w:szCs w:val="18"/>
              </w:rPr>
              <w:t>písm.f)</w:t>
            </w:r>
          </w:p>
        </w:tc>
        <w:tc>
          <w:tcPr>
            <w:tcW w:w="5400" w:type="dxa"/>
            <w:gridSpan w:val="4"/>
            <w:tcBorders>
              <w:top w:val="nil"/>
              <w:left w:val="single" w:sz="4" w:space="0" w:color="auto"/>
              <w:bottom w:val="nil"/>
              <w:right w:val="single" w:sz="4" w:space="0" w:color="auto"/>
            </w:tcBorders>
          </w:tcPr>
          <w:p w14:paraId="59A12BD7" w14:textId="77777777" w:rsidR="00A42568" w:rsidRPr="0028223D" w:rsidRDefault="00A42568" w:rsidP="004042BF">
            <w:pPr>
              <w:rPr>
                <w:sz w:val="18"/>
                <w:szCs w:val="18"/>
              </w:rPr>
            </w:pPr>
            <w:r w:rsidRPr="0028223D">
              <w:rPr>
                <w:sz w:val="18"/>
                <w:szCs w:val="18"/>
              </w:rPr>
              <w:t>1) Držitel povolení k provozu pracoviště III. kategorie, který je současně držitelem povolení k uvolňování radioaktivní látky z pracoviště, a držitel povolení k provozu pracoviště IV. kategorie jsou povinni</w:t>
            </w:r>
          </w:p>
          <w:p w14:paraId="171BB332" w14:textId="77777777" w:rsidR="00A42568" w:rsidRPr="0028223D" w:rsidRDefault="00A42568" w:rsidP="004042BF">
            <w:pPr>
              <w:rPr>
                <w:sz w:val="18"/>
                <w:szCs w:val="18"/>
              </w:rPr>
            </w:pPr>
            <w:r w:rsidRPr="0028223D">
              <w:rPr>
                <w:sz w:val="18"/>
                <w:szCs w:val="18"/>
              </w:rPr>
              <w:t>f) vypracovat výroční zprávu o monitorování výpustí a okolí a předat ji do 15. února následujícího kalendářního roku Úřadu.</w:t>
            </w:r>
          </w:p>
          <w:p w14:paraId="1CB641B5"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17038D9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5C2668" w14:textId="77777777" w:rsidR="00A42568" w:rsidRPr="0028223D" w:rsidRDefault="00A42568" w:rsidP="00B51C75">
            <w:pPr>
              <w:rPr>
                <w:sz w:val="18"/>
                <w:szCs w:val="18"/>
              </w:rPr>
            </w:pPr>
          </w:p>
        </w:tc>
      </w:tr>
      <w:tr w:rsidR="00A42568" w:rsidRPr="0028223D" w14:paraId="0C5812F6" w14:textId="77777777" w:rsidTr="00E660D8">
        <w:tc>
          <w:tcPr>
            <w:tcW w:w="1392" w:type="dxa"/>
            <w:tcBorders>
              <w:top w:val="nil"/>
              <w:left w:val="single" w:sz="4" w:space="0" w:color="auto"/>
              <w:bottom w:val="nil"/>
              <w:right w:val="single" w:sz="4" w:space="0" w:color="auto"/>
            </w:tcBorders>
          </w:tcPr>
          <w:p w14:paraId="4A68545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F77546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FED0CD7"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4127AC3" w14:textId="77777777" w:rsidR="00A42568" w:rsidRPr="0028223D" w:rsidRDefault="00A42568" w:rsidP="004042BF">
            <w:pPr>
              <w:rPr>
                <w:sz w:val="18"/>
                <w:szCs w:val="18"/>
              </w:rPr>
            </w:pPr>
            <w:r w:rsidRPr="0028223D">
              <w:rPr>
                <w:sz w:val="18"/>
                <w:szCs w:val="18"/>
              </w:rPr>
              <w:t>§150 odst.2</w:t>
            </w:r>
          </w:p>
          <w:p w14:paraId="53FC3878"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0E0F4530" w14:textId="77777777" w:rsidR="00A42568" w:rsidRPr="0028223D" w:rsidRDefault="00A42568" w:rsidP="004042BF">
            <w:pPr>
              <w:rPr>
                <w:sz w:val="18"/>
                <w:szCs w:val="18"/>
              </w:rPr>
            </w:pPr>
            <w:r w:rsidRPr="0028223D">
              <w:rPr>
                <w:sz w:val="18"/>
                <w:szCs w:val="18"/>
              </w:rPr>
              <w:t xml:space="preserve"> (2) Držitel povolení k umístění jaderného zařízení, držitel povolení k výstavbě jaderného zařízení, držitel povolení k výstavbě pracoviště IV. kategorie nebo držitel povolení k uzavření úložiště radioaktivního odpadu jsou povinni</w:t>
            </w:r>
          </w:p>
          <w:p w14:paraId="7ADE03FF" w14:textId="77777777" w:rsidR="00A42568" w:rsidRPr="0028223D" w:rsidRDefault="00A42568" w:rsidP="004042BF">
            <w:pPr>
              <w:rPr>
                <w:sz w:val="18"/>
                <w:szCs w:val="18"/>
              </w:rPr>
            </w:pPr>
            <w:r w:rsidRPr="0028223D">
              <w:rPr>
                <w:sz w:val="18"/>
                <w:szCs w:val="18"/>
              </w:rPr>
              <w:t>a) zajistit provádění monitorování okolí podle programu monitorování, včetně havarijního monitorování,</w:t>
            </w:r>
          </w:p>
          <w:p w14:paraId="324C4B5E" w14:textId="77777777" w:rsidR="00A42568" w:rsidRPr="0028223D" w:rsidRDefault="00A42568" w:rsidP="004042BF">
            <w:pPr>
              <w:rPr>
                <w:sz w:val="18"/>
                <w:szCs w:val="18"/>
              </w:rPr>
            </w:pPr>
            <w:r w:rsidRPr="0028223D">
              <w:rPr>
                <w:sz w:val="18"/>
                <w:szCs w:val="18"/>
              </w:rPr>
              <w:t>b) zajistit měřicí laboratoř a její účast v porovnávacím měření organizovaném Úřadem a Evropskou komisí,</w:t>
            </w:r>
          </w:p>
          <w:p w14:paraId="33F42732" w14:textId="77777777" w:rsidR="00A42568" w:rsidRPr="0028223D" w:rsidRDefault="00A42568" w:rsidP="004042BF">
            <w:pPr>
              <w:rPr>
                <w:sz w:val="18"/>
                <w:szCs w:val="18"/>
              </w:rPr>
            </w:pPr>
            <w:r w:rsidRPr="0028223D">
              <w:rPr>
                <w:sz w:val="18"/>
                <w:szCs w:val="18"/>
              </w:rPr>
              <w:t>c) předávat Úřadu data z monitorování okolí a</w:t>
            </w:r>
          </w:p>
          <w:p w14:paraId="38907F08" w14:textId="77777777" w:rsidR="00A42568" w:rsidRPr="0028223D" w:rsidRDefault="00A42568" w:rsidP="004042BF">
            <w:pPr>
              <w:rPr>
                <w:sz w:val="18"/>
                <w:szCs w:val="18"/>
              </w:rPr>
            </w:pPr>
            <w:r w:rsidRPr="0028223D">
              <w:rPr>
                <w:sz w:val="18"/>
                <w:szCs w:val="18"/>
              </w:rPr>
              <w:lastRenderedPageBreak/>
              <w:t>d) vypracovat výroční zprávu o monitorování okolí a předat ji do 15. února následujícího kalendářního roku Úřadu.</w:t>
            </w:r>
          </w:p>
          <w:p w14:paraId="1A6635E4"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5E2E397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E5EF7E0" w14:textId="77777777" w:rsidR="00A42568" w:rsidRPr="0028223D" w:rsidRDefault="00A42568" w:rsidP="00B51C75">
            <w:pPr>
              <w:rPr>
                <w:sz w:val="18"/>
                <w:szCs w:val="18"/>
              </w:rPr>
            </w:pPr>
          </w:p>
        </w:tc>
      </w:tr>
      <w:tr w:rsidR="00A42568" w:rsidRPr="0028223D" w14:paraId="09E4C981" w14:textId="77777777" w:rsidTr="00E660D8">
        <w:tc>
          <w:tcPr>
            <w:tcW w:w="1392" w:type="dxa"/>
            <w:tcBorders>
              <w:top w:val="nil"/>
              <w:left w:val="single" w:sz="4" w:space="0" w:color="auto"/>
              <w:bottom w:val="nil"/>
              <w:right w:val="single" w:sz="4" w:space="0" w:color="auto"/>
            </w:tcBorders>
          </w:tcPr>
          <w:p w14:paraId="29DC1EE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C99DB2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5796E90"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E936CD9" w14:textId="77777777" w:rsidR="00A42568" w:rsidRPr="0028223D" w:rsidRDefault="00A42568" w:rsidP="004042BF">
            <w:pPr>
              <w:rPr>
                <w:sz w:val="18"/>
                <w:szCs w:val="18"/>
              </w:rPr>
            </w:pPr>
            <w:r w:rsidRPr="0028223D">
              <w:rPr>
                <w:sz w:val="18"/>
                <w:szCs w:val="18"/>
              </w:rPr>
              <w:t>§150 odst.3</w:t>
            </w:r>
          </w:p>
          <w:p w14:paraId="48C36ED6"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0C7FF5D1" w14:textId="77777777" w:rsidR="00A42568" w:rsidRPr="0028223D" w:rsidRDefault="00A42568" w:rsidP="004042BF">
            <w:pPr>
              <w:rPr>
                <w:sz w:val="18"/>
                <w:szCs w:val="18"/>
              </w:rPr>
            </w:pPr>
            <w:r w:rsidRPr="0028223D">
              <w:rPr>
                <w:sz w:val="18"/>
                <w:szCs w:val="18"/>
              </w:rPr>
              <w:t xml:space="preserve"> (3) Držitel povolení k vykonávání služeb významných z hlediska radiační ochrany podle § 9 odst. 2 písm. h) bodu 3 je povinen</w:t>
            </w:r>
          </w:p>
          <w:p w14:paraId="2405FFE3" w14:textId="77777777" w:rsidR="00A42568" w:rsidRPr="0028223D" w:rsidRDefault="00A42568" w:rsidP="004042BF">
            <w:pPr>
              <w:rPr>
                <w:sz w:val="18"/>
                <w:szCs w:val="18"/>
              </w:rPr>
            </w:pPr>
            <w:r w:rsidRPr="0028223D">
              <w:rPr>
                <w:sz w:val="18"/>
                <w:szCs w:val="18"/>
              </w:rPr>
              <w:t>a) zajistit měřicí laboratoř a její účast v porovnávacím měření organizovaném Úřadem a Evropskou komisí a</w:t>
            </w:r>
          </w:p>
          <w:p w14:paraId="15365A58" w14:textId="77777777" w:rsidR="00A42568" w:rsidRPr="0028223D" w:rsidRDefault="00A42568" w:rsidP="004042BF">
            <w:pPr>
              <w:rPr>
                <w:sz w:val="18"/>
                <w:szCs w:val="18"/>
              </w:rPr>
            </w:pPr>
            <w:r w:rsidRPr="0028223D">
              <w:rPr>
                <w:sz w:val="18"/>
                <w:szCs w:val="18"/>
              </w:rPr>
              <w:t xml:space="preserve">b) předávat Úřadu data z monitorování okolí. </w:t>
            </w:r>
          </w:p>
          <w:p w14:paraId="6134A241"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3B4191F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D89C8AF" w14:textId="77777777" w:rsidR="00A42568" w:rsidRPr="0028223D" w:rsidRDefault="00A42568" w:rsidP="00B51C75">
            <w:pPr>
              <w:rPr>
                <w:sz w:val="18"/>
                <w:szCs w:val="18"/>
              </w:rPr>
            </w:pPr>
          </w:p>
        </w:tc>
      </w:tr>
      <w:tr w:rsidR="00A42568" w:rsidRPr="0028223D" w14:paraId="60C7B6AF" w14:textId="77777777" w:rsidTr="00E660D8">
        <w:tc>
          <w:tcPr>
            <w:tcW w:w="1392" w:type="dxa"/>
            <w:tcBorders>
              <w:top w:val="nil"/>
              <w:left w:val="single" w:sz="4" w:space="0" w:color="auto"/>
              <w:bottom w:val="nil"/>
              <w:right w:val="single" w:sz="4" w:space="0" w:color="auto"/>
            </w:tcBorders>
          </w:tcPr>
          <w:p w14:paraId="29130AD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A94B88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6789ACB"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BD71F9C" w14:textId="77777777" w:rsidR="00A42568" w:rsidRPr="0028223D" w:rsidRDefault="00A42568" w:rsidP="004042BF">
            <w:pPr>
              <w:rPr>
                <w:sz w:val="18"/>
                <w:szCs w:val="18"/>
              </w:rPr>
            </w:pPr>
            <w:r w:rsidRPr="0028223D">
              <w:rPr>
                <w:sz w:val="18"/>
                <w:szCs w:val="18"/>
              </w:rPr>
              <w:t>§150 odst.4 písm.c)</w:t>
            </w:r>
          </w:p>
          <w:p w14:paraId="76E4708C"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34BE92A3" w14:textId="77777777" w:rsidR="00A42568" w:rsidRPr="0028223D" w:rsidRDefault="00A42568" w:rsidP="004042BF">
            <w:pPr>
              <w:rPr>
                <w:sz w:val="18"/>
                <w:szCs w:val="18"/>
              </w:rPr>
            </w:pPr>
            <w:r w:rsidRPr="0028223D">
              <w:rPr>
                <w:sz w:val="18"/>
                <w:szCs w:val="18"/>
              </w:rPr>
              <w:t xml:space="preserve"> (4) Prováděcí právní předpis stanoví</w:t>
            </w:r>
          </w:p>
          <w:p w14:paraId="0E0C40B9" w14:textId="77777777" w:rsidR="00A42568" w:rsidRPr="0028223D" w:rsidRDefault="00A42568" w:rsidP="004042BF">
            <w:pPr>
              <w:rPr>
                <w:sz w:val="18"/>
                <w:szCs w:val="18"/>
              </w:rPr>
            </w:pPr>
            <w:r w:rsidRPr="0028223D">
              <w:rPr>
                <w:sz w:val="18"/>
                <w:szCs w:val="18"/>
              </w:rPr>
              <w:t>c) obsah výroční zprávy o monitorování výpustí a okolí.</w:t>
            </w:r>
          </w:p>
          <w:p w14:paraId="071BB3F4"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4CD35AB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34B74AB" w14:textId="77777777" w:rsidR="00A42568" w:rsidRPr="0028223D" w:rsidRDefault="00A42568" w:rsidP="00B51C75">
            <w:pPr>
              <w:rPr>
                <w:sz w:val="18"/>
                <w:szCs w:val="18"/>
              </w:rPr>
            </w:pPr>
          </w:p>
        </w:tc>
      </w:tr>
      <w:tr w:rsidR="00A42568" w:rsidRPr="0028223D" w14:paraId="0A95F303" w14:textId="77777777" w:rsidTr="00E660D8">
        <w:tc>
          <w:tcPr>
            <w:tcW w:w="1392" w:type="dxa"/>
            <w:tcBorders>
              <w:top w:val="nil"/>
              <w:left w:val="single" w:sz="4" w:space="0" w:color="auto"/>
              <w:bottom w:val="nil"/>
              <w:right w:val="single" w:sz="4" w:space="0" w:color="auto"/>
            </w:tcBorders>
          </w:tcPr>
          <w:p w14:paraId="68B84D5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17CB0F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79CE452"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8EFDE4E" w14:textId="77777777" w:rsidR="00A42568" w:rsidRPr="0028223D" w:rsidRDefault="00A42568" w:rsidP="00B51C75">
            <w:pPr>
              <w:rPr>
                <w:sz w:val="18"/>
                <w:szCs w:val="18"/>
              </w:rPr>
            </w:pPr>
            <w:r w:rsidRPr="0028223D">
              <w:rPr>
                <w:sz w:val="18"/>
                <w:szCs w:val="18"/>
              </w:rPr>
              <w:t>§81 odst.2 písm.a)</w:t>
            </w:r>
          </w:p>
        </w:tc>
        <w:tc>
          <w:tcPr>
            <w:tcW w:w="5400" w:type="dxa"/>
            <w:gridSpan w:val="4"/>
            <w:tcBorders>
              <w:top w:val="nil"/>
              <w:left w:val="single" w:sz="4" w:space="0" w:color="auto"/>
              <w:bottom w:val="nil"/>
              <w:right w:val="single" w:sz="4" w:space="0" w:color="auto"/>
            </w:tcBorders>
          </w:tcPr>
          <w:p w14:paraId="35302460" w14:textId="77777777" w:rsidR="00A42568" w:rsidRPr="0028223D" w:rsidRDefault="00A42568" w:rsidP="00E10044">
            <w:pPr>
              <w:rPr>
                <w:sz w:val="18"/>
                <w:szCs w:val="18"/>
              </w:rPr>
            </w:pPr>
            <w:r w:rsidRPr="0028223D">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w:t>
            </w:r>
          </w:p>
          <w:p w14:paraId="12F0445B" w14:textId="77777777" w:rsidR="00A42568" w:rsidRPr="0028223D" w:rsidRDefault="00A42568" w:rsidP="00E10044">
            <w:pPr>
              <w:rPr>
                <w:sz w:val="18"/>
                <w:szCs w:val="18"/>
              </w:rPr>
            </w:pPr>
            <w:r w:rsidRPr="0028223D">
              <w:rPr>
                <w:sz w:val="18"/>
                <w:szCs w:val="18"/>
              </w:rPr>
              <w:t>kategorie, který uvolňuje radioaktivní látku formou výpusti, je povinen</w:t>
            </w:r>
          </w:p>
          <w:p w14:paraId="267B037E" w14:textId="77777777" w:rsidR="00A42568" w:rsidRPr="0028223D" w:rsidRDefault="00A42568" w:rsidP="00E10044">
            <w:pPr>
              <w:rPr>
                <w:sz w:val="18"/>
                <w:szCs w:val="18"/>
              </w:rPr>
            </w:pPr>
            <w:r w:rsidRPr="0028223D">
              <w:rPr>
                <w:sz w:val="18"/>
                <w:szCs w:val="18"/>
              </w:rPr>
              <w:t>a) zajistit monitorování výpustí a okolí pracoviště,</w:t>
            </w:r>
          </w:p>
          <w:p w14:paraId="5841C799" w14:textId="77777777" w:rsidR="00A42568" w:rsidRPr="0028223D" w:rsidRDefault="00A42568" w:rsidP="00E10044">
            <w:pPr>
              <w:rPr>
                <w:sz w:val="18"/>
                <w:szCs w:val="18"/>
              </w:rPr>
            </w:pPr>
          </w:p>
        </w:tc>
        <w:tc>
          <w:tcPr>
            <w:tcW w:w="540" w:type="dxa"/>
            <w:tcBorders>
              <w:top w:val="nil"/>
              <w:left w:val="single" w:sz="4" w:space="0" w:color="auto"/>
              <w:bottom w:val="nil"/>
              <w:right w:val="single" w:sz="4" w:space="0" w:color="auto"/>
            </w:tcBorders>
          </w:tcPr>
          <w:p w14:paraId="6E9315B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BB50538" w14:textId="77777777" w:rsidR="00A42568" w:rsidRPr="0028223D" w:rsidRDefault="00A42568" w:rsidP="00B51C75">
            <w:pPr>
              <w:rPr>
                <w:sz w:val="18"/>
                <w:szCs w:val="18"/>
              </w:rPr>
            </w:pPr>
          </w:p>
        </w:tc>
      </w:tr>
      <w:tr w:rsidR="00A42568" w:rsidRPr="0028223D" w14:paraId="2E1667CE" w14:textId="77777777" w:rsidTr="00E660D8">
        <w:tc>
          <w:tcPr>
            <w:tcW w:w="1392" w:type="dxa"/>
            <w:tcBorders>
              <w:top w:val="nil"/>
              <w:left w:val="single" w:sz="4" w:space="0" w:color="auto"/>
              <w:bottom w:val="nil"/>
              <w:right w:val="single" w:sz="4" w:space="0" w:color="auto"/>
            </w:tcBorders>
          </w:tcPr>
          <w:p w14:paraId="3598806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681A4E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69F7348"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E164A53" w14:textId="77777777" w:rsidR="00A42568" w:rsidRPr="0028223D" w:rsidRDefault="00A42568" w:rsidP="007C571B">
            <w:pPr>
              <w:rPr>
                <w:sz w:val="18"/>
                <w:szCs w:val="18"/>
              </w:rPr>
            </w:pPr>
            <w:r w:rsidRPr="0028223D">
              <w:rPr>
                <w:sz w:val="18"/>
                <w:szCs w:val="18"/>
              </w:rPr>
              <w:t>§25 odst.2 písm.a)</w:t>
            </w:r>
          </w:p>
        </w:tc>
        <w:tc>
          <w:tcPr>
            <w:tcW w:w="5400" w:type="dxa"/>
            <w:gridSpan w:val="4"/>
            <w:tcBorders>
              <w:top w:val="nil"/>
              <w:left w:val="single" w:sz="4" w:space="0" w:color="auto"/>
              <w:bottom w:val="nil"/>
              <w:right w:val="single" w:sz="4" w:space="0" w:color="auto"/>
            </w:tcBorders>
          </w:tcPr>
          <w:p w14:paraId="482E42B2" w14:textId="77777777" w:rsidR="00A42568" w:rsidRPr="0028223D" w:rsidRDefault="00A42568" w:rsidP="00E445C8">
            <w:pPr>
              <w:rPr>
                <w:sz w:val="18"/>
                <w:szCs w:val="18"/>
              </w:rPr>
            </w:pPr>
            <w:r w:rsidRPr="0028223D">
              <w:rPr>
                <w:sz w:val="18"/>
                <w:szCs w:val="18"/>
              </w:rPr>
              <w:t>(2) Prováděcí právní předpis stanoví</w:t>
            </w:r>
          </w:p>
          <w:p w14:paraId="31C179C3" w14:textId="77777777" w:rsidR="00A42568" w:rsidRPr="0028223D" w:rsidRDefault="00A42568" w:rsidP="00E445C8">
            <w:pPr>
              <w:rPr>
                <w:sz w:val="18"/>
                <w:szCs w:val="18"/>
              </w:rPr>
            </w:pPr>
            <w:r w:rsidRPr="0028223D">
              <w:rPr>
                <w:sz w:val="18"/>
                <w:szCs w:val="18"/>
              </w:rPr>
              <w:t>a) výčet veličin a skutečností důležitých z hlediska jaderné bezpečnosti, radiační ochrany, technické bezpečnosti, monitorování radiační situace, zvládání radiační mimořádné události a zabezpečení,</w:t>
            </w:r>
          </w:p>
          <w:p w14:paraId="6668F22C"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631F74F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8D853DF" w14:textId="77777777" w:rsidR="00A42568" w:rsidRPr="0028223D" w:rsidRDefault="00A42568" w:rsidP="00B51C75">
            <w:pPr>
              <w:rPr>
                <w:sz w:val="18"/>
                <w:szCs w:val="18"/>
              </w:rPr>
            </w:pPr>
          </w:p>
        </w:tc>
      </w:tr>
      <w:tr w:rsidR="00A42568" w:rsidRPr="0028223D" w14:paraId="26D0AEEC" w14:textId="77777777" w:rsidTr="00E660D8">
        <w:tc>
          <w:tcPr>
            <w:tcW w:w="1392" w:type="dxa"/>
            <w:tcBorders>
              <w:top w:val="nil"/>
              <w:left w:val="single" w:sz="4" w:space="0" w:color="auto"/>
              <w:bottom w:val="nil"/>
              <w:right w:val="single" w:sz="4" w:space="0" w:color="auto"/>
            </w:tcBorders>
          </w:tcPr>
          <w:p w14:paraId="2C9922D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9DAD6F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B74BBE9"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859A3C0" w14:textId="77777777" w:rsidR="00A42568" w:rsidRPr="0028223D" w:rsidRDefault="00A42568" w:rsidP="007C571B">
            <w:pPr>
              <w:rPr>
                <w:sz w:val="18"/>
                <w:szCs w:val="18"/>
              </w:rPr>
            </w:pPr>
            <w:r w:rsidRPr="0028223D">
              <w:rPr>
                <w:sz w:val="18"/>
                <w:szCs w:val="18"/>
              </w:rPr>
              <w:t>§25 odst.2 písm.b)</w:t>
            </w:r>
          </w:p>
        </w:tc>
        <w:tc>
          <w:tcPr>
            <w:tcW w:w="5400" w:type="dxa"/>
            <w:gridSpan w:val="4"/>
            <w:tcBorders>
              <w:top w:val="nil"/>
              <w:left w:val="single" w:sz="4" w:space="0" w:color="auto"/>
              <w:bottom w:val="nil"/>
              <w:right w:val="single" w:sz="4" w:space="0" w:color="auto"/>
            </w:tcBorders>
          </w:tcPr>
          <w:p w14:paraId="61EBC8E0" w14:textId="77777777" w:rsidR="00A42568" w:rsidRPr="0028223D" w:rsidRDefault="00A42568" w:rsidP="004042BF">
            <w:pPr>
              <w:rPr>
                <w:sz w:val="18"/>
                <w:szCs w:val="18"/>
              </w:rPr>
            </w:pPr>
            <w:r w:rsidRPr="0028223D">
              <w:rPr>
                <w:sz w:val="18"/>
                <w:szCs w:val="18"/>
              </w:rPr>
              <w:t>(2) Prováděcí právní předpis stanoví</w:t>
            </w:r>
          </w:p>
          <w:p w14:paraId="2D862832" w14:textId="77777777" w:rsidR="00A42568" w:rsidRPr="0028223D" w:rsidRDefault="00A42568" w:rsidP="004042BF">
            <w:pPr>
              <w:rPr>
                <w:sz w:val="18"/>
                <w:szCs w:val="18"/>
              </w:rPr>
            </w:pPr>
            <w:r w:rsidRPr="0028223D">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0EC0D272"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16560F7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9B4C72" w14:textId="77777777" w:rsidR="00A42568" w:rsidRPr="0028223D" w:rsidRDefault="00A42568" w:rsidP="00B51C75">
            <w:pPr>
              <w:rPr>
                <w:sz w:val="18"/>
                <w:szCs w:val="18"/>
              </w:rPr>
            </w:pPr>
          </w:p>
        </w:tc>
      </w:tr>
      <w:tr w:rsidR="00A42568" w:rsidRPr="0028223D" w14:paraId="646006EB" w14:textId="77777777" w:rsidTr="00E660D8">
        <w:tc>
          <w:tcPr>
            <w:tcW w:w="1392" w:type="dxa"/>
            <w:tcBorders>
              <w:top w:val="nil"/>
              <w:left w:val="single" w:sz="4" w:space="0" w:color="auto"/>
              <w:bottom w:val="nil"/>
              <w:right w:val="single" w:sz="4" w:space="0" w:color="auto"/>
            </w:tcBorders>
          </w:tcPr>
          <w:p w14:paraId="2ED350C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BCFA3B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7C94646"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F99E9AF" w14:textId="77777777" w:rsidR="00A42568" w:rsidRPr="0028223D" w:rsidRDefault="00A42568" w:rsidP="007C571B">
            <w:pPr>
              <w:rPr>
                <w:sz w:val="18"/>
                <w:szCs w:val="18"/>
              </w:rPr>
            </w:pPr>
            <w:r w:rsidRPr="0028223D">
              <w:rPr>
                <w:sz w:val="18"/>
                <w:szCs w:val="18"/>
              </w:rPr>
              <w:t>§25 odst.2 písm.c)</w:t>
            </w:r>
          </w:p>
        </w:tc>
        <w:tc>
          <w:tcPr>
            <w:tcW w:w="5400" w:type="dxa"/>
            <w:gridSpan w:val="4"/>
            <w:tcBorders>
              <w:top w:val="nil"/>
              <w:left w:val="single" w:sz="4" w:space="0" w:color="auto"/>
              <w:bottom w:val="nil"/>
              <w:right w:val="single" w:sz="4" w:space="0" w:color="auto"/>
            </w:tcBorders>
          </w:tcPr>
          <w:p w14:paraId="3EA6BAE3" w14:textId="77777777" w:rsidR="00A42568" w:rsidRPr="0028223D" w:rsidRDefault="00A42568" w:rsidP="004042BF">
            <w:pPr>
              <w:rPr>
                <w:sz w:val="18"/>
                <w:szCs w:val="18"/>
              </w:rPr>
            </w:pPr>
            <w:r w:rsidRPr="0028223D">
              <w:rPr>
                <w:sz w:val="18"/>
                <w:szCs w:val="18"/>
              </w:rPr>
              <w:t>(2) Prováděcí právní předpis stanoví</w:t>
            </w:r>
          </w:p>
          <w:p w14:paraId="1D5C67EA" w14:textId="77777777" w:rsidR="00A42568" w:rsidRPr="0028223D" w:rsidRDefault="00A42568" w:rsidP="004042BF">
            <w:pPr>
              <w:rPr>
                <w:sz w:val="18"/>
                <w:szCs w:val="18"/>
              </w:rPr>
            </w:pPr>
            <w:r w:rsidRPr="0028223D">
              <w:rPr>
                <w:sz w:val="18"/>
                <w:szCs w:val="18"/>
              </w:rPr>
              <w:t>c) rozsah, způsob a lhůty pro předávání informací Úřadu o veličinách a skutečnostech důležitých z hlediska jaderné bezpečnosti, radiační ochrany, technické bezpečnosti, monitorování radiační situace, zvládání radiační mimořádné události a zabezpečení,</w:t>
            </w:r>
          </w:p>
          <w:p w14:paraId="7D0B407D"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33B5FC5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79F467D" w14:textId="77777777" w:rsidR="00A42568" w:rsidRPr="0028223D" w:rsidRDefault="00A42568" w:rsidP="00B51C75">
            <w:pPr>
              <w:rPr>
                <w:sz w:val="18"/>
                <w:szCs w:val="18"/>
              </w:rPr>
            </w:pPr>
          </w:p>
        </w:tc>
      </w:tr>
      <w:tr w:rsidR="00A42568" w:rsidRPr="0028223D" w14:paraId="4B53B575" w14:textId="77777777" w:rsidTr="00E660D8">
        <w:tc>
          <w:tcPr>
            <w:tcW w:w="1392" w:type="dxa"/>
            <w:tcBorders>
              <w:top w:val="nil"/>
              <w:left w:val="single" w:sz="4" w:space="0" w:color="auto"/>
              <w:bottom w:val="nil"/>
              <w:right w:val="single" w:sz="4" w:space="0" w:color="auto"/>
            </w:tcBorders>
          </w:tcPr>
          <w:p w14:paraId="52F6599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FD79EC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DF2A5CA"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0CEEF08" w14:textId="77777777" w:rsidR="00A42568" w:rsidRPr="0028223D" w:rsidRDefault="00A42568" w:rsidP="007C571B">
            <w:pPr>
              <w:rPr>
                <w:sz w:val="18"/>
                <w:szCs w:val="18"/>
              </w:rPr>
            </w:pPr>
            <w:r w:rsidRPr="0028223D">
              <w:rPr>
                <w:sz w:val="18"/>
                <w:szCs w:val="18"/>
              </w:rPr>
              <w:t>§25 odst.2 písm.e)</w:t>
            </w:r>
          </w:p>
        </w:tc>
        <w:tc>
          <w:tcPr>
            <w:tcW w:w="5400" w:type="dxa"/>
            <w:gridSpan w:val="4"/>
            <w:tcBorders>
              <w:top w:val="nil"/>
              <w:left w:val="single" w:sz="4" w:space="0" w:color="auto"/>
              <w:bottom w:val="nil"/>
              <w:right w:val="single" w:sz="4" w:space="0" w:color="auto"/>
            </w:tcBorders>
          </w:tcPr>
          <w:p w14:paraId="1DB4C5AC" w14:textId="77777777" w:rsidR="00A42568" w:rsidRPr="0028223D" w:rsidRDefault="00A42568" w:rsidP="004042BF">
            <w:pPr>
              <w:rPr>
                <w:sz w:val="18"/>
                <w:szCs w:val="18"/>
              </w:rPr>
            </w:pPr>
            <w:r w:rsidRPr="0028223D">
              <w:rPr>
                <w:sz w:val="18"/>
                <w:szCs w:val="18"/>
              </w:rPr>
              <w:t>(2) Prováděcí právní předpis stanoví</w:t>
            </w:r>
          </w:p>
          <w:p w14:paraId="3B102111" w14:textId="77777777" w:rsidR="00A42568" w:rsidRPr="0028223D" w:rsidRDefault="00A42568" w:rsidP="004042BF">
            <w:pPr>
              <w:rPr>
                <w:sz w:val="18"/>
                <w:szCs w:val="18"/>
              </w:rPr>
            </w:pPr>
            <w:r w:rsidRPr="0028223D">
              <w:rPr>
                <w:sz w:val="18"/>
                <w:szCs w:val="18"/>
              </w:rPr>
              <w:t>e) okruh údajů podle odstavce 1 písm. i) a způsob jejich předávání.</w:t>
            </w:r>
          </w:p>
          <w:p w14:paraId="74D15663"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1DEC07F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2F9FC61" w14:textId="77777777" w:rsidR="00A42568" w:rsidRPr="0028223D" w:rsidRDefault="00A42568" w:rsidP="00B51C75">
            <w:pPr>
              <w:rPr>
                <w:sz w:val="18"/>
                <w:szCs w:val="18"/>
              </w:rPr>
            </w:pPr>
          </w:p>
        </w:tc>
      </w:tr>
      <w:tr w:rsidR="00A42568" w:rsidRPr="0028223D" w14:paraId="24E323E8" w14:textId="77777777" w:rsidTr="00E660D8">
        <w:tc>
          <w:tcPr>
            <w:tcW w:w="1392" w:type="dxa"/>
            <w:tcBorders>
              <w:top w:val="nil"/>
              <w:left w:val="single" w:sz="4" w:space="0" w:color="auto"/>
              <w:bottom w:val="nil"/>
              <w:right w:val="single" w:sz="4" w:space="0" w:color="auto"/>
            </w:tcBorders>
          </w:tcPr>
          <w:p w14:paraId="6565276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4A508A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A4A135B"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6D593DB" w14:textId="77777777" w:rsidR="00A42568" w:rsidRPr="0028223D" w:rsidRDefault="00A42568" w:rsidP="00B51C75">
            <w:pPr>
              <w:rPr>
                <w:sz w:val="18"/>
                <w:szCs w:val="18"/>
              </w:rPr>
            </w:pPr>
            <w:r w:rsidRPr="0028223D">
              <w:rPr>
                <w:sz w:val="18"/>
                <w:szCs w:val="18"/>
              </w:rPr>
              <w:t>§24 odst.7</w:t>
            </w:r>
          </w:p>
        </w:tc>
        <w:tc>
          <w:tcPr>
            <w:tcW w:w="5400" w:type="dxa"/>
            <w:gridSpan w:val="4"/>
            <w:tcBorders>
              <w:top w:val="nil"/>
              <w:left w:val="single" w:sz="4" w:space="0" w:color="auto"/>
              <w:bottom w:val="nil"/>
              <w:right w:val="single" w:sz="4" w:space="0" w:color="auto"/>
            </w:tcBorders>
          </w:tcPr>
          <w:p w14:paraId="4A95ED88" w14:textId="77777777" w:rsidR="00A42568" w:rsidRPr="0028223D" w:rsidRDefault="00A42568" w:rsidP="00E445C8">
            <w:pPr>
              <w:rPr>
                <w:sz w:val="18"/>
                <w:szCs w:val="18"/>
              </w:rPr>
            </w:pPr>
            <w:r w:rsidRPr="0028223D">
              <w:rPr>
                <w:sz w:val="18"/>
                <w:szCs w:val="18"/>
              </w:rPr>
              <w:t>(7) Prováděcí právní předpis stanoví požadavky na obsah dokumentace pro povolovanou činnost.</w:t>
            </w:r>
          </w:p>
        </w:tc>
        <w:tc>
          <w:tcPr>
            <w:tcW w:w="540" w:type="dxa"/>
            <w:tcBorders>
              <w:top w:val="nil"/>
              <w:left w:val="single" w:sz="4" w:space="0" w:color="auto"/>
              <w:bottom w:val="nil"/>
              <w:right w:val="single" w:sz="4" w:space="0" w:color="auto"/>
            </w:tcBorders>
          </w:tcPr>
          <w:p w14:paraId="74C6645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A04CAC0" w14:textId="77777777" w:rsidR="00A42568" w:rsidRPr="0028223D" w:rsidRDefault="00A42568" w:rsidP="00B51C75">
            <w:pPr>
              <w:rPr>
                <w:sz w:val="18"/>
                <w:szCs w:val="18"/>
              </w:rPr>
            </w:pPr>
          </w:p>
        </w:tc>
      </w:tr>
      <w:tr w:rsidR="00A42568" w:rsidRPr="0028223D" w14:paraId="7A173052" w14:textId="77777777" w:rsidTr="00E660D8">
        <w:tc>
          <w:tcPr>
            <w:tcW w:w="1392" w:type="dxa"/>
            <w:tcBorders>
              <w:top w:val="nil"/>
              <w:left w:val="single" w:sz="4" w:space="0" w:color="auto"/>
              <w:bottom w:val="nil"/>
              <w:right w:val="single" w:sz="4" w:space="0" w:color="auto"/>
            </w:tcBorders>
          </w:tcPr>
          <w:p w14:paraId="38E5545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0E2993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01D224F" w14:textId="77777777" w:rsidR="00A42568" w:rsidRPr="0028223D" w:rsidRDefault="00A42568" w:rsidP="00B51C75">
            <w:pPr>
              <w:rPr>
                <w:sz w:val="18"/>
                <w:szCs w:val="18"/>
              </w:rPr>
            </w:pPr>
          </w:p>
          <w:p w14:paraId="18B9FB2E"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31E5DC51" w14:textId="77777777" w:rsidR="00A42568" w:rsidRPr="0028223D" w:rsidRDefault="00A42568" w:rsidP="00B51C75">
            <w:pPr>
              <w:rPr>
                <w:sz w:val="18"/>
                <w:szCs w:val="18"/>
              </w:rPr>
            </w:pPr>
          </w:p>
          <w:p w14:paraId="5A41E9A3" w14:textId="77777777" w:rsidR="00A42568" w:rsidRPr="0028223D" w:rsidRDefault="00A42568" w:rsidP="00B51C75">
            <w:pPr>
              <w:rPr>
                <w:sz w:val="18"/>
                <w:szCs w:val="18"/>
              </w:rPr>
            </w:pPr>
            <w:r w:rsidRPr="0028223D">
              <w:rPr>
                <w:sz w:val="18"/>
                <w:szCs w:val="18"/>
              </w:rPr>
              <w:t>§11</w:t>
            </w:r>
          </w:p>
        </w:tc>
        <w:tc>
          <w:tcPr>
            <w:tcW w:w="5400" w:type="dxa"/>
            <w:gridSpan w:val="4"/>
            <w:tcBorders>
              <w:top w:val="nil"/>
              <w:left w:val="single" w:sz="4" w:space="0" w:color="auto"/>
              <w:bottom w:val="nil"/>
              <w:right w:val="single" w:sz="4" w:space="0" w:color="auto"/>
            </w:tcBorders>
          </w:tcPr>
          <w:p w14:paraId="2DAD06BB" w14:textId="77777777" w:rsidR="00A42568" w:rsidRPr="0028223D" w:rsidRDefault="00A42568" w:rsidP="00F82874">
            <w:pPr>
              <w:rPr>
                <w:sz w:val="18"/>
                <w:szCs w:val="18"/>
              </w:rPr>
            </w:pPr>
          </w:p>
          <w:p w14:paraId="61E7F8B7" w14:textId="77777777" w:rsidR="00A42568" w:rsidRPr="0028223D" w:rsidRDefault="00A42568" w:rsidP="00F82874">
            <w:pPr>
              <w:rPr>
                <w:sz w:val="18"/>
                <w:szCs w:val="18"/>
              </w:rPr>
            </w:pPr>
            <w:r w:rsidRPr="0028223D">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1B3D7AF2" w14:textId="77777777" w:rsidR="00A42568" w:rsidRPr="0028223D" w:rsidRDefault="00A42568" w:rsidP="00F82874">
            <w:pPr>
              <w:rPr>
                <w:sz w:val="18"/>
                <w:szCs w:val="18"/>
              </w:rPr>
            </w:pPr>
          </w:p>
          <w:p w14:paraId="20A25010" w14:textId="77777777" w:rsidR="00A42568" w:rsidRPr="0028223D" w:rsidRDefault="00A42568" w:rsidP="00F82874">
            <w:pPr>
              <w:rPr>
                <w:sz w:val="18"/>
                <w:szCs w:val="18"/>
              </w:rPr>
            </w:pPr>
            <w:r w:rsidRPr="0028223D">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0DE6277E" w14:textId="77777777" w:rsidR="00A42568" w:rsidRPr="0028223D" w:rsidRDefault="00A42568" w:rsidP="00F82874">
            <w:pPr>
              <w:rPr>
                <w:sz w:val="18"/>
                <w:szCs w:val="18"/>
              </w:rPr>
            </w:pPr>
          </w:p>
          <w:p w14:paraId="5185D0A8" w14:textId="77777777" w:rsidR="00A42568" w:rsidRPr="0028223D" w:rsidRDefault="00A42568" w:rsidP="00F82874">
            <w:pPr>
              <w:rPr>
                <w:sz w:val="18"/>
                <w:szCs w:val="18"/>
              </w:rPr>
            </w:pPr>
            <w:r w:rsidRPr="0028223D">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15A2AC9A" w14:textId="77777777" w:rsidR="00A42568" w:rsidRPr="0028223D" w:rsidRDefault="00A42568" w:rsidP="00F82874">
            <w:pPr>
              <w:rPr>
                <w:sz w:val="18"/>
                <w:szCs w:val="18"/>
              </w:rPr>
            </w:pPr>
          </w:p>
          <w:p w14:paraId="1CC4552E" w14:textId="77777777" w:rsidR="00A42568" w:rsidRPr="0028223D" w:rsidRDefault="00A42568" w:rsidP="00F82874">
            <w:pPr>
              <w:rPr>
                <w:sz w:val="18"/>
                <w:szCs w:val="18"/>
              </w:rPr>
            </w:pPr>
            <w:r w:rsidRPr="0028223D">
              <w:rPr>
                <w:sz w:val="18"/>
                <w:szCs w:val="18"/>
              </w:rPr>
              <w:t>(4) Obsah výroční zprávy o monitorování výpustí a okolí je uveden v příloze č. 5 k této vyhlášce.</w:t>
            </w:r>
          </w:p>
          <w:p w14:paraId="33049942" w14:textId="77777777" w:rsidR="00A42568" w:rsidRPr="0028223D" w:rsidRDefault="00A42568" w:rsidP="00F82874">
            <w:pPr>
              <w:rPr>
                <w:sz w:val="18"/>
                <w:szCs w:val="18"/>
              </w:rPr>
            </w:pPr>
          </w:p>
        </w:tc>
        <w:tc>
          <w:tcPr>
            <w:tcW w:w="540" w:type="dxa"/>
            <w:tcBorders>
              <w:top w:val="nil"/>
              <w:left w:val="single" w:sz="4" w:space="0" w:color="auto"/>
              <w:bottom w:val="nil"/>
              <w:right w:val="single" w:sz="4" w:space="0" w:color="auto"/>
            </w:tcBorders>
          </w:tcPr>
          <w:p w14:paraId="527840C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A592CC3" w14:textId="77777777" w:rsidR="00A42568" w:rsidRPr="0028223D" w:rsidRDefault="00A42568" w:rsidP="00B51C75">
            <w:pPr>
              <w:rPr>
                <w:sz w:val="18"/>
                <w:szCs w:val="18"/>
              </w:rPr>
            </w:pPr>
          </w:p>
        </w:tc>
      </w:tr>
      <w:tr w:rsidR="00A42568" w:rsidRPr="0028223D" w14:paraId="0CB60DBA" w14:textId="77777777" w:rsidTr="00E660D8">
        <w:tc>
          <w:tcPr>
            <w:tcW w:w="1392" w:type="dxa"/>
            <w:tcBorders>
              <w:top w:val="nil"/>
              <w:left w:val="single" w:sz="4" w:space="0" w:color="auto"/>
              <w:bottom w:val="nil"/>
              <w:right w:val="single" w:sz="4" w:space="0" w:color="auto"/>
            </w:tcBorders>
          </w:tcPr>
          <w:p w14:paraId="66A5A0D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B17427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65DFFE9"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F2F7379" w14:textId="77777777" w:rsidR="00A42568" w:rsidRPr="0028223D" w:rsidRDefault="00A42568" w:rsidP="00B51C75">
            <w:pPr>
              <w:rPr>
                <w:sz w:val="18"/>
                <w:szCs w:val="18"/>
              </w:rPr>
            </w:pPr>
            <w:r w:rsidRPr="0028223D">
              <w:rPr>
                <w:sz w:val="18"/>
                <w:szCs w:val="18"/>
              </w:rPr>
              <w:t>§14 odst.3</w:t>
            </w:r>
          </w:p>
        </w:tc>
        <w:tc>
          <w:tcPr>
            <w:tcW w:w="5400" w:type="dxa"/>
            <w:gridSpan w:val="4"/>
            <w:tcBorders>
              <w:top w:val="nil"/>
              <w:left w:val="single" w:sz="4" w:space="0" w:color="auto"/>
              <w:bottom w:val="nil"/>
              <w:right w:val="single" w:sz="4" w:space="0" w:color="auto"/>
            </w:tcBorders>
          </w:tcPr>
          <w:p w14:paraId="7A6DBD06" w14:textId="77777777" w:rsidR="00A42568" w:rsidRPr="0028223D" w:rsidRDefault="00A42568" w:rsidP="009D29AB">
            <w:pPr>
              <w:rPr>
                <w:sz w:val="18"/>
                <w:szCs w:val="18"/>
              </w:rPr>
            </w:pPr>
            <w:r w:rsidRPr="0028223D">
              <w:rPr>
                <w:sz w:val="18"/>
                <w:szCs w:val="18"/>
              </w:rPr>
              <w:t>(3) Veličiny podle odstavce 1 musí být sledovány, měřeny, hodnoceny, ověřovány a zaznamenávány a skutečnosti podle odstavce 2 písm. a) až h) musí být hodnoceny, ověřovány a zaznamenávány v rozsahu a způsobem vymezenými v programu monitorování.</w:t>
            </w:r>
          </w:p>
          <w:p w14:paraId="5EF987BD" w14:textId="77777777" w:rsidR="00A42568" w:rsidRPr="0028223D" w:rsidRDefault="00A42568" w:rsidP="009D29AB">
            <w:pPr>
              <w:rPr>
                <w:sz w:val="18"/>
                <w:szCs w:val="18"/>
              </w:rPr>
            </w:pPr>
          </w:p>
        </w:tc>
        <w:tc>
          <w:tcPr>
            <w:tcW w:w="540" w:type="dxa"/>
            <w:tcBorders>
              <w:top w:val="nil"/>
              <w:left w:val="single" w:sz="4" w:space="0" w:color="auto"/>
              <w:bottom w:val="nil"/>
              <w:right w:val="single" w:sz="4" w:space="0" w:color="auto"/>
            </w:tcBorders>
          </w:tcPr>
          <w:p w14:paraId="25D9418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AB429D8" w14:textId="77777777" w:rsidR="00A42568" w:rsidRPr="0028223D" w:rsidRDefault="00A42568" w:rsidP="00B51C75">
            <w:pPr>
              <w:rPr>
                <w:sz w:val="18"/>
                <w:szCs w:val="18"/>
              </w:rPr>
            </w:pPr>
          </w:p>
        </w:tc>
      </w:tr>
      <w:tr w:rsidR="00A42568" w:rsidRPr="0028223D" w14:paraId="5F0CEAC6" w14:textId="77777777" w:rsidTr="00E660D8">
        <w:tc>
          <w:tcPr>
            <w:tcW w:w="1392" w:type="dxa"/>
            <w:tcBorders>
              <w:top w:val="nil"/>
              <w:left w:val="single" w:sz="4" w:space="0" w:color="auto"/>
              <w:bottom w:val="nil"/>
              <w:right w:val="single" w:sz="4" w:space="0" w:color="auto"/>
            </w:tcBorders>
          </w:tcPr>
          <w:p w14:paraId="3F394C4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42FD9A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ABD5BF9"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D7E0872" w14:textId="77777777" w:rsidR="00A42568" w:rsidRPr="0028223D" w:rsidRDefault="00A42568" w:rsidP="00B51C75">
            <w:pPr>
              <w:rPr>
                <w:sz w:val="18"/>
                <w:szCs w:val="18"/>
              </w:rPr>
            </w:pPr>
            <w:r w:rsidRPr="0028223D">
              <w:rPr>
                <w:sz w:val="18"/>
                <w:szCs w:val="18"/>
              </w:rPr>
              <w:t>§14 odst.4</w:t>
            </w:r>
          </w:p>
        </w:tc>
        <w:tc>
          <w:tcPr>
            <w:tcW w:w="5400" w:type="dxa"/>
            <w:gridSpan w:val="4"/>
            <w:tcBorders>
              <w:top w:val="nil"/>
              <w:left w:val="single" w:sz="4" w:space="0" w:color="auto"/>
              <w:bottom w:val="nil"/>
              <w:right w:val="single" w:sz="4" w:space="0" w:color="auto"/>
            </w:tcBorders>
          </w:tcPr>
          <w:p w14:paraId="0716BE9B" w14:textId="77777777" w:rsidR="00A42568" w:rsidRPr="0028223D" w:rsidRDefault="00A42568" w:rsidP="009D29AB">
            <w:pPr>
              <w:rPr>
                <w:sz w:val="18"/>
                <w:szCs w:val="18"/>
              </w:rPr>
            </w:pPr>
            <w:r w:rsidRPr="0028223D">
              <w:rPr>
                <w:sz w:val="18"/>
                <w:szCs w:val="18"/>
              </w:rPr>
              <w:t>(4) Jedná-li se o veličiny a skutečnosti související s monitorováním</w:t>
            </w:r>
          </w:p>
          <w:p w14:paraId="0E9AF4D6" w14:textId="77777777" w:rsidR="00A42568" w:rsidRPr="0028223D" w:rsidRDefault="00A42568" w:rsidP="009D29AB">
            <w:pPr>
              <w:rPr>
                <w:sz w:val="18"/>
                <w:szCs w:val="18"/>
              </w:rPr>
            </w:pPr>
            <w:r w:rsidRPr="0028223D">
              <w:rPr>
                <w:sz w:val="18"/>
                <w:szCs w:val="18"/>
              </w:rPr>
              <w:t>a) pracoviště IV. kategorie, které je jaderným zařízením, musí být uchovávány záznamy po celou dobu provozu pracoviště a po dobu vyřazování pracoviště z provozu a po té po dobu 10 let po vyřazení a</w:t>
            </w:r>
          </w:p>
          <w:p w14:paraId="69AF75E1" w14:textId="77777777" w:rsidR="00A42568" w:rsidRPr="0028223D" w:rsidRDefault="00A42568" w:rsidP="009D29AB">
            <w:pPr>
              <w:rPr>
                <w:sz w:val="18"/>
                <w:szCs w:val="18"/>
              </w:rPr>
            </w:pPr>
            <w:r w:rsidRPr="0028223D">
              <w:rPr>
                <w:sz w:val="18"/>
                <w:szCs w:val="18"/>
              </w:rPr>
              <w:t>b) úložiště radioaktivních odpadů, musí být uchovávány všechny skutečnosti podle odstavce 2 písm. i) a záznamy o nich po dobu minimálně 50 let nebo do doby zahájení institucionální kontroly.</w:t>
            </w:r>
          </w:p>
          <w:p w14:paraId="0B4A252A"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3680695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756FBF5" w14:textId="77777777" w:rsidR="00A42568" w:rsidRPr="0028223D" w:rsidRDefault="00A42568" w:rsidP="00B51C75">
            <w:pPr>
              <w:rPr>
                <w:sz w:val="18"/>
                <w:szCs w:val="18"/>
              </w:rPr>
            </w:pPr>
          </w:p>
        </w:tc>
      </w:tr>
      <w:tr w:rsidR="00A42568" w:rsidRPr="0028223D" w14:paraId="27F365DA" w14:textId="77777777" w:rsidTr="00E660D8">
        <w:tc>
          <w:tcPr>
            <w:tcW w:w="1392" w:type="dxa"/>
            <w:tcBorders>
              <w:top w:val="nil"/>
              <w:left w:val="single" w:sz="4" w:space="0" w:color="auto"/>
              <w:bottom w:val="nil"/>
              <w:right w:val="single" w:sz="4" w:space="0" w:color="auto"/>
            </w:tcBorders>
          </w:tcPr>
          <w:p w14:paraId="0D97A90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E3CA8D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8253F01"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57EEE47A" w14:textId="77777777" w:rsidR="00A42568" w:rsidRPr="0028223D" w:rsidRDefault="00A42568" w:rsidP="00B51C75">
            <w:pPr>
              <w:rPr>
                <w:sz w:val="18"/>
                <w:szCs w:val="18"/>
              </w:rPr>
            </w:pPr>
            <w:r w:rsidRPr="0028223D">
              <w:rPr>
                <w:sz w:val="18"/>
                <w:szCs w:val="18"/>
              </w:rPr>
              <w:t>§14 odst.5</w:t>
            </w:r>
          </w:p>
        </w:tc>
        <w:tc>
          <w:tcPr>
            <w:tcW w:w="5400" w:type="dxa"/>
            <w:gridSpan w:val="4"/>
            <w:tcBorders>
              <w:top w:val="nil"/>
              <w:left w:val="single" w:sz="4" w:space="0" w:color="auto"/>
              <w:bottom w:val="nil"/>
              <w:right w:val="single" w:sz="4" w:space="0" w:color="auto"/>
            </w:tcBorders>
          </w:tcPr>
          <w:p w14:paraId="02BFF15E" w14:textId="77777777" w:rsidR="00A42568" w:rsidRPr="0028223D" w:rsidRDefault="00A42568" w:rsidP="009D29AB">
            <w:pPr>
              <w:rPr>
                <w:sz w:val="18"/>
                <w:szCs w:val="18"/>
              </w:rPr>
            </w:pPr>
            <w:r w:rsidRPr="0028223D">
              <w:rPr>
                <w:sz w:val="18"/>
                <w:szCs w:val="18"/>
              </w:rPr>
              <w:t>(5) Pokud držitel povolení není schopen dobu pro uchování záznamu podle odstavce 3 nebo 4 nebo vzorků dodržet, musí předat záznamy nebo vzorky datovému středisku Úřadu.</w:t>
            </w:r>
          </w:p>
          <w:p w14:paraId="189B5CD9"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1B459F1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8F41C6D" w14:textId="77777777" w:rsidR="00A42568" w:rsidRPr="0028223D" w:rsidRDefault="00A42568" w:rsidP="00B51C75">
            <w:pPr>
              <w:rPr>
                <w:sz w:val="18"/>
                <w:szCs w:val="18"/>
              </w:rPr>
            </w:pPr>
          </w:p>
        </w:tc>
      </w:tr>
      <w:tr w:rsidR="00A42568" w:rsidRPr="0028223D" w14:paraId="18648073" w14:textId="77777777" w:rsidTr="00E660D8">
        <w:tc>
          <w:tcPr>
            <w:tcW w:w="1392" w:type="dxa"/>
            <w:tcBorders>
              <w:top w:val="nil"/>
              <w:left w:val="single" w:sz="4" w:space="0" w:color="auto"/>
              <w:bottom w:val="nil"/>
              <w:right w:val="single" w:sz="4" w:space="0" w:color="auto"/>
            </w:tcBorders>
          </w:tcPr>
          <w:p w14:paraId="3F97376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734869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51D10F9"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6720F56C" w14:textId="77777777" w:rsidR="00A42568" w:rsidRPr="0028223D" w:rsidRDefault="00A42568" w:rsidP="00B51C75">
            <w:pPr>
              <w:rPr>
                <w:sz w:val="18"/>
                <w:szCs w:val="18"/>
              </w:rPr>
            </w:pPr>
            <w:r w:rsidRPr="0028223D">
              <w:rPr>
                <w:sz w:val="18"/>
                <w:szCs w:val="18"/>
              </w:rPr>
              <w:t>§14 odst.6</w:t>
            </w:r>
          </w:p>
        </w:tc>
        <w:tc>
          <w:tcPr>
            <w:tcW w:w="5400" w:type="dxa"/>
            <w:gridSpan w:val="4"/>
            <w:tcBorders>
              <w:top w:val="nil"/>
              <w:left w:val="single" w:sz="4" w:space="0" w:color="auto"/>
              <w:bottom w:val="nil"/>
              <w:right w:val="single" w:sz="4" w:space="0" w:color="auto"/>
            </w:tcBorders>
          </w:tcPr>
          <w:p w14:paraId="76742FAF" w14:textId="77777777" w:rsidR="00A42568" w:rsidRPr="0028223D" w:rsidRDefault="00A42568" w:rsidP="00B51C75">
            <w:pPr>
              <w:rPr>
                <w:sz w:val="18"/>
                <w:szCs w:val="18"/>
              </w:rPr>
            </w:pPr>
            <w:r w:rsidRPr="0028223D">
              <w:rPr>
                <w:sz w:val="18"/>
                <w:szCs w:val="18"/>
              </w:rPr>
              <w:t xml:space="preserve">(6) Držitel povolení nebo měřicí laboratoř při předávání dat z monitorování radiační situace musí současně předat datovému středisku Úřadu informaci o překročení monitorovacích úrovní stanovených v </w:t>
            </w:r>
            <w:r w:rsidRPr="0028223D">
              <w:rPr>
                <w:sz w:val="18"/>
                <w:szCs w:val="18"/>
              </w:rPr>
              <w:lastRenderedPageBreak/>
              <w:t>programu monitorování. Pokud se jedná o předávání dat z monitorování výpustí z energetických jaderných zařízení a přepracovatelského závodu, musí být předána tato data současně ve formě standardizované informace podle přílohy č. 6 k této vyhlášce.</w:t>
            </w:r>
          </w:p>
          <w:p w14:paraId="62564BA7"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23A121E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79E8BC2" w14:textId="77777777" w:rsidR="00A42568" w:rsidRPr="0028223D" w:rsidRDefault="00A42568" w:rsidP="00B51C75">
            <w:pPr>
              <w:rPr>
                <w:sz w:val="18"/>
                <w:szCs w:val="18"/>
              </w:rPr>
            </w:pPr>
          </w:p>
        </w:tc>
      </w:tr>
      <w:tr w:rsidR="00A42568" w:rsidRPr="0028223D" w14:paraId="5C326EC4" w14:textId="77777777" w:rsidTr="00E660D8">
        <w:tc>
          <w:tcPr>
            <w:tcW w:w="1392" w:type="dxa"/>
            <w:tcBorders>
              <w:top w:val="nil"/>
              <w:left w:val="single" w:sz="4" w:space="0" w:color="auto"/>
              <w:bottom w:val="nil"/>
              <w:right w:val="single" w:sz="4" w:space="0" w:color="auto"/>
            </w:tcBorders>
          </w:tcPr>
          <w:p w14:paraId="62A06FB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FEA218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4145F42"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6C971115" w14:textId="77777777" w:rsidR="00A42568" w:rsidRPr="0028223D" w:rsidRDefault="00A42568" w:rsidP="00B51C75">
            <w:pPr>
              <w:rPr>
                <w:sz w:val="18"/>
                <w:szCs w:val="18"/>
              </w:rPr>
            </w:pPr>
            <w:r w:rsidRPr="0028223D">
              <w:rPr>
                <w:sz w:val="18"/>
                <w:szCs w:val="18"/>
              </w:rPr>
              <w:t>§19 odst.1</w:t>
            </w:r>
          </w:p>
        </w:tc>
        <w:tc>
          <w:tcPr>
            <w:tcW w:w="5400" w:type="dxa"/>
            <w:gridSpan w:val="4"/>
            <w:tcBorders>
              <w:top w:val="nil"/>
              <w:left w:val="single" w:sz="4" w:space="0" w:color="auto"/>
              <w:bottom w:val="nil"/>
              <w:right w:val="single" w:sz="4" w:space="0" w:color="auto"/>
            </w:tcBorders>
          </w:tcPr>
          <w:p w14:paraId="7A7755FA" w14:textId="77777777" w:rsidR="00A42568" w:rsidRPr="0028223D" w:rsidRDefault="00A42568" w:rsidP="005A5713">
            <w:pPr>
              <w:rPr>
                <w:sz w:val="18"/>
                <w:szCs w:val="18"/>
              </w:rPr>
            </w:pPr>
            <w:r w:rsidRPr="0028223D">
              <w:rPr>
                <w:sz w:val="18"/>
                <w:szCs w:val="18"/>
              </w:rPr>
              <w:t>(1) Záměr monitorování výpustí z jaderného zařízení nebo z pracoviště IV. kategorie, kromě pracoviště s jaderným zařízením, obsahuje</w:t>
            </w:r>
          </w:p>
          <w:p w14:paraId="4F2A41B2" w14:textId="77777777" w:rsidR="00A42568" w:rsidRPr="0028223D" w:rsidRDefault="00A42568" w:rsidP="005A5713">
            <w:pPr>
              <w:rPr>
                <w:sz w:val="18"/>
                <w:szCs w:val="18"/>
              </w:rPr>
            </w:pPr>
            <w:r w:rsidRPr="0028223D">
              <w:rPr>
                <w:sz w:val="18"/>
                <w:szCs w:val="18"/>
              </w:rPr>
              <w:t>a) popis předpokládaného množství, typu a složení výpustí,</w:t>
            </w:r>
          </w:p>
          <w:p w14:paraId="23271678" w14:textId="77777777" w:rsidR="00A42568" w:rsidRPr="0028223D" w:rsidRDefault="00A42568" w:rsidP="005A5713">
            <w:pPr>
              <w:rPr>
                <w:sz w:val="18"/>
                <w:szCs w:val="18"/>
              </w:rPr>
            </w:pPr>
            <w:r w:rsidRPr="0028223D">
              <w:rPr>
                <w:sz w:val="18"/>
                <w:szCs w:val="18"/>
              </w:rPr>
              <w:t>b) předpokládanou dobu zahájení vypouštění a monitorování výpustí uvažovaných podle písmene a),</w:t>
            </w:r>
          </w:p>
          <w:p w14:paraId="2D95B40A" w14:textId="77777777" w:rsidR="00A42568" w:rsidRPr="0028223D" w:rsidRDefault="00A42568" w:rsidP="005A5713">
            <w:pPr>
              <w:rPr>
                <w:sz w:val="18"/>
                <w:szCs w:val="18"/>
              </w:rPr>
            </w:pPr>
            <w:r w:rsidRPr="0028223D">
              <w:rPr>
                <w:sz w:val="18"/>
                <w:szCs w:val="18"/>
              </w:rPr>
              <w:t>c) přehled předpokládaných monitorovacích sítí s výčtem uvažovaných monitorovacích míst a uvedením údajů podle § 5 odst. 2,</w:t>
            </w:r>
          </w:p>
          <w:p w14:paraId="6328B12F" w14:textId="77777777" w:rsidR="00A42568" w:rsidRPr="0028223D" w:rsidRDefault="00A42568" w:rsidP="005A5713">
            <w:pPr>
              <w:rPr>
                <w:sz w:val="18"/>
                <w:szCs w:val="18"/>
              </w:rPr>
            </w:pPr>
            <w:r w:rsidRPr="0028223D">
              <w:rPr>
                <w:sz w:val="18"/>
                <w:szCs w:val="18"/>
              </w:rPr>
              <w:t>d) výčet předpokládaných měřených fyzikálních veličin a monitorovaných položek s uvedením členění položek do všech úrovní,</w:t>
            </w:r>
          </w:p>
          <w:p w14:paraId="2B2231D7" w14:textId="77777777" w:rsidR="00A42568" w:rsidRPr="0028223D" w:rsidRDefault="00A42568" w:rsidP="005A5713">
            <w:pPr>
              <w:rPr>
                <w:sz w:val="18"/>
                <w:szCs w:val="18"/>
              </w:rPr>
            </w:pPr>
            <w:r w:rsidRPr="0028223D">
              <w:rPr>
                <w:sz w:val="18"/>
                <w:szCs w:val="18"/>
              </w:rPr>
              <w:t>e) výčet předpokládaných měřicích a odběrových zařízení a návrh frekvence provádění kontrol stálosti jejich parametrů,</w:t>
            </w:r>
          </w:p>
          <w:p w14:paraId="59DECFCF" w14:textId="77777777" w:rsidR="00A42568" w:rsidRPr="0028223D" w:rsidRDefault="00A42568" w:rsidP="005A5713">
            <w:pPr>
              <w:rPr>
                <w:sz w:val="18"/>
                <w:szCs w:val="18"/>
              </w:rPr>
            </w:pPr>
            <w:r w:rsidRPr="0028223D">
              <w:rPr>
                <w:sz w:val="18"/>
                <w:szCs w:val="18"/>
              </w:rPr>
              <w:t>f) popis předpokládaného způsobu nakládání se vzorky, včetně způsobu likvidace vzorků odebíraných při havarijním monitorování,</w:t>
            </w:r>
          </w:p>
          <w:p w14:paraId="53D715B5" w14:textId="77777777" w:rsidR="00A42568" w:rsidRPr="0028223D" w:rsidRDefault="00A42568" w:rsidP="005A5713">
            <w:pPr>
              <w:rPr>
                <w:sz w:val="18"/>
                <w:szCs w:val="18"/>
              </w:rPr>
            </w:pPr>
            <w:r w:rsidRPr="0028223D">
              <w:rPr>
                <w:sz w:val="18"/>
                <w:szCs w:val="18"/>
              </w:rPr>
              <w:t>g) výčet předpokládaných měřicích laboratoří,</w:t>
            </w:r>
          </w:p>
          <w:p w14:paraId="7D68B4F7" w14:textId="77777777" w:rsidR="00A42568" w:rsidRPr="0028223D" w:rsidRDefault="00A42568" w:rsidP="005A5713">
            <w:pPr>
              <w:rPr>
                <w:sz w:val="18"/>
                <w:szCs w:val="18"/>
              </w:rPr>
            </w:pPr>
            <w:r w:rsidRPr="0028223D">
              <w:rPr>
                <w:sz w:val="18"/>
                <w:szCs w:val="18"/>
              </w:rPr>
              <w:t>h) výčet předpokládaných postupů pro všechny činnosti monitorování včetně bilancování,</w:t>
            </w:r>
          </w:p>
          <w:p w14:paraId="34F35D5E" w14:textId="77777777" w:rsidR="00A42568" w:rsidRPr="0028223D" w:rsidRDefault="00A42568" w:rsidP="005A5713">
            <w:pPr>
              <w:rPr>
                <w:sz w:val="18"/>
                <w:szCs w:val="18"/>
              </w:rPr>
            </w:pPr>
            <w:r w:rsidRPr="0028223D">
              <w:rPr>
                <w:sz w:val="18"/>
                <w:szCs w:val="18"/>
              </w:rPr>
              <w:t>i) návrh rozsahu a frekvence monitorování a</w:t>
            </w:r>
          </w:p>
          <w:p w14:paraId="7751BFE1" w14:textId="77777777" w:rsidR="00A42568" w:rsidRPr="0028223D" w:rsidRDefault="00A42568" w:rsidP="005A5713">
            <w:pPr>
              <w:rPr>
                <w:sz w:val="18"/>
                <w:szCs w:val="18"/>
              </w:rPr>
            </w:pPr>
            <w:r w:rsidRPr="0028223D">
              <w:rPr>
                <w:sz w:val="18"/>
                <w:szCs w:val="18"/>
              </w:rPr>
              <w:t>j) návrh předpokládaného způsobu předávání dat podle § 11 a uchovávání záznamů.</w:t>
            </w:r>
          </w:p>
          <w:p w14:paraId="163B07B0" w14:textId="77777777" w:rsidR="00A42568" w:rsidRPr="0028223D" w:rsidRDefault="00A42568" w:rsidP="005A5713">
            <w:pPr>
              <w:rPr>
                <w:sz w:val="18"/>
                <w:szCs w:val="18"/>
              </w:rPr>
            </w:pPr>
          </w:p>
          <w:p w14:paraId="71A2A29B" w14:textId="77777777" w:rsidR="00A42568" w:rsidRPr="0028223D" w:rsidRDefault="00A42568" w:rsidP="005A5713">
            <w:pPr>
              <w:rPr>
                <w:sz w:val="18"/>
                <w:szCs w:val="18"/>
              </w:rPr>
            </w:pPr>
          </w:p>
        </w:tc>
        <w:tc>
          <w:tcPr>
            <w:tcW w:w="540" w:type="dxa"/>
            <w:tcBorders>
              <w:top w:val="nil"/>
              <w:left w:val="single" w:sz="4" w:space="0" w:color="auto"/>
              <w:bottom w:val="nil"/>
              <w:right w:val="single" w:sz="4" w:space="0" w:color="auto"/>
            </w:tcBorders>
          </w:tcPr>
          <w:p w14:paraId="074512F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FF45A20" w14:textId="77777777" w:rsidR="00A42568" w:rsidRPr="0028223D" w:rsidRDefault="00A42568" w:rsidP="00B51C75">
            <w:pPr>
              <w:rPr>
                <w:sz w:val="18"/>
                <w:szCs w:val="18"/>
              </w:rPr>
            </w:pPr>
          </w:p>
        </w:tc>
      </w:tr>
      <w:tr w:rsidR="00A42568" w:rsidRPr="0028223D" w14:paraId="11CFD54E" w14:textId="77777777" w:rsidTr="00E660D8">
        <w:tc>
          <w:tcPr>
            <w:tcW w:w="1392" w:type="dxa"/>
            <w:tcBorders>
              <w:top w:val="nil"/>
              <w:left w:val="single" w:sz="4" w:space="0" w:color="auto"/>
              <w:bottom w:val="nil"/>
              <w:right w:val="single" w:sz="4" w:space="0" w:color="auto"/>
            </w:tcBorders>
          </w:tcPr>
          <w:p w14:paraId="15D039D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047780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0D52BC5"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CFCDC17" w14:textId="77777777" w:rsidR="00A42568" w:rsidRPr="0028223D" w:rsidRDefault="00A42568" w:rsidP="00B51C75">
            <w:pPr>
              <w:rPr>
                <w:sz w:val="18"/>
                <w:szCs w:val="18"/>
              </w:rPr>
            </w:pPr>
            <w:r w:rsidRPr="0028223D">
              <w:rPr>
                <w:sz w:val="18"/>
                <w:szCs w:val="18"/>
              </w:rPr>
              <w:t>§19 odst.2</w:t>
            </w:r>
          </w:p>
        </w:tc>
        <w:tc>
          <w:tcPr>
            <w:tcW w:w="5400" w:type="dxa"/>
            <w:gridSpan w:val="4"/>
            <w:tcBorders>
              <w:top w:val="nil"/>
              <w:left w:val="single" w:sz="4" w:space="0" w:color="auto"/>
              <w:bottom w:val="nil"/>
              <w:right w:val="single" w:sz="4" w:space="0" w:color="auto"/>
            </w:tcBorders>
          </w:tcPr>
          <w:p w14:paraId="5B9428AF" w14:textId="77777777" w:rsidR="00A42568" w:rsidRPr="0028223D" w:rsidRDefault="00A42568" w:rsidP="005A5713">
            <w:pPr>
              <w:rPr>
                <w:sz w:val="18"/>
                <w:szCs w:val="18"/>
              </w:rPr>
            </w:pPr>
            <w:r w:rsidRPr="0028223D">
              <w:rPr>
                <w:sz w:val="18"/>
                <w:szCs w:val="18"/>
              </w:rPr>
              <w:t>(2) Program monitorování výpustí a okolí obsahuje</w:t>
            </w:r>
          </w:p>
          <w:p w14:paraId="5DE9AE1B" w14:textId="77777777" w:rsidR="00A42568" w:rsidRPr="0028223D" w:rsidRDefault="00A42568" w:rsidP="005A5713">
            <w:pPr>
              <w:rPr>
                <w:sz w:val="18"/>
                <w:szCs w:val="18"/>
              </w:rPr>
            </w:pPr>
            <w:r w:rsidRPr="0028223D">
              <w:rPr>
                <w:sz w:val="18"/>
                <w:szCs w:val="18"/>
              </w:rPr>
              <w:t>a) přehled monitorovacích sítí,</w:t>
            </w:r>
          </w:p>
          <w:p w14:paraId="68C932F3" w14:textId="77777777" w:rsidR="00A42568" w:rsidRPr="0028223D" w:rsidRDefault="00A42568" w:rsidP="005A5713">
            <w:pPr>
              <w:rPr>
                <w:sz w:val="18"/>
                <w:szCs w:val="18"/>
              </w:rPr>
            </w:pPr>
            <w:r w:rsidRPr="0028223D">
              <w:rPr>
                <w:sz w:val="18"/>
                <w:szCs w:val="18"/>
              </w:rPr>
              <w:t>b) výčet měřených fyzikálních veličin a monitorovaných položek s uvedením členění položek do všech úrovní,</w:t>
            </w:r>
          </w:p>
          <w:p w14:paraId="09B478C3" w14:textId="77777777" w:rsidR="00A42568" w:rsidRPr="0028223D" w:rsidRDefault="00A42568" w:rsidP="005A5713">
            <w:pPr>
              <w:rPr>
                <w:sz w:val="18"/>
                <w:szCs w:val="18"/>
              </w:rPr>
            </w:pPr>
            <w:r w:rsidRPr="0028223D">
              <w:rPr>
                <w:sz w:val="18"/>
                <w:szCs w:val="18"/>
              </w:rPr>
              <w:t>c) přehled monitorovacích míst s uvedením údajů podle § 5 pro normální a havarijní monitorování včetně jejich zakreslení do digitalizovaného mapového podkladu,</w:t>
            </w:r>
          </w:p>
          <w:p w14:paraId="6B897434" w14:textId="77777777" w:rsidR="00A42568" w:rsidRPr="0028223D" w:rsidRDefault="00A42568" w:rsidP="005A5713">
            <w:pPr>
              <w:rPr>
                <w:sz w:val="18"/>
                <w:szCs w:val="18"/>
              </w:rPr>
            </w:pPr>
            <w:r w:rsidRPr="0028223D">
              <w:rPr>
                <w:sz w:val="18"/>
                <w:szCs w:val="18"/>
              </w:rPr>
              <w:t>d) popis způsobu nakládání se vzorky, včetně způsobu likvidace vzorků odebíraných při havarijním monitorování,</w:t>
            </w:r>
          </w:p>
          <w:p w14:paraId="133BE4E8" w14:textId="77777777" w:rsidR="00A42568" w:rsidRPr="0028223D" w:rsidRDefault="00A42568" w:rsidP="005A5713">
            <w:pPr>
              <w:rPr>
                <w:sz w:val="18"/>
                <w:szCs w:val="18"/>
              </w:rPr>
            </w:pPr>
            <w:r w:rsidRPr="0028223D">
              <w:rPr>
                <w:sz w:val="18"/>
                <w:szCs w:val="18"/>
              </w:rPr>
              <w:t>e) výčet měřicích laboratoří,</w:t>
            </w:r>
          </w:p>
          <w:p w14:paraId="7BC94F0D" w14:textId="77777777" w:rsidR="00A42568" w:rsidRPr="0028223D" w:rsidRDefault="00A42568" w:rsidP="005A5713">
            <w:pPr>
              <w:rPr>
                <w:sz w:val="18"/>
                <w:szCs w:val="18"/>
              </w:rPr>
            </w:pPr>
            <w:r w:rsidRPr="0028223D">
              <w:rPr>
                <w:sz w:val="18"/>
                <w:szCs w:val="18"/>
              </w:rPr>
              <w:t>f) rozsah a frekvenci měření a bilancování,</w:t>
            </w:r>
          </w:p>
          <w:p w14:paraId="74EA9D75" w14:textId="77777777" w:rsidR="00A42568" w:rsidRPr="0028223D" w:rsidRDefault="00A42568" w:rsidP="005A5713">
            <w:pPr>
              <w:rPr>
                <w:sz w:val="18"/>
                <w:szCs w:val="18"/>
              </w:rPr>
            </w:pPr>
            <w:r w:rsidRPr="0028223D">
              <w:rPr>
                <w:sz w:val="18"/>
                <w:szCs w:val="18"/>
              </w:rPr>
              <w:t>g) popis způsobu předávání dat podle § 11 a uchovávání záznamů,</w:t>
            </w:r>
          </w:p>
          <w:p w14:paraId="67A77588" w14:textId="77777777" w:rsidR="00A42568" w:rsidRPr="0028223D" w:rsidRDefault="00A42568" w:rsidP="005A5713">
            <w:pPr>
              <w:rPr>
                <w:sz w:val="18"/>
                <w:szCs w:val="18"/>
              </w:rPr>
            </w:pPr>
            <w:r w:rsidRPr="0028223D">
              <w:rPr>
                <w:sz w:val="18"/>
                <w:szCs w:val="18"/>
              </w:rPr>
              <w:t>h) výčet používaných měřicích a odběrových zařízení a jejich parametrů,</w:t>
            </w:r>
          </w:p>
          <w:p w14:paraId="1E54CF21" w14:textId="77777777" w:rsidR="00A42568" w:rsidRPr="0028223D" w:rsidRDefault="00A42568" w:rsidP="005A5713">
            <w:pPr>
              <w:rPr>
                <w:sz w:val="18"/>
                <w:szCs w:val="18"/>
              </w:rPr>
            </w:pPr>
            <w:r w:rsidRPr="0028223D">
              <w:rPr>
                <w:sz w:val="18"/>
                <w:szCs w:val="18"/>
              </w:rPr>
              <w:t>i) rozsah a frekvenci odběrů vzorků pro normální a havarijní monitorování,</w:t>
            </w:r>
          </w:p>
          <w:p w14:paraId="369AEDF8" w14:textId="77777777" w:rsidR="00A42568" w:rsidRPr="0028223D" w:rsidRDefault="00A42568" w:rsidP="005A5713">
            <w:pPr>
              <w:rPr>
                <w:sz w:val="18"/>
                <w:szCs w:val="18"/>
              </w:rPr>
            </w:pPr>
            <w:r w:rsidRPr="0028223D">
              <w:rPr>
                <w:sz w:val="18"/>
                <w:szCs w:val="18"/>
              </w:rPr>
              <w:lastRenderedPageBreak/>
              <w:t>j) hodnoty monitorovacích úrovní a přehled příslušných opatření při jejich překročení,</w:t>
            </w:r>
          </w:p>
          <w:p w14:paraId="70A819C8" w14:textId="77777777" w:rsidR="00A42568" w:rsidRPr="0028223D" w:rsidRDefault="00A42568" w:rsidP="005A5713">
            <w:pPr>
              <w:rPr>
                <w:sz w:val="18"/>
                <w:szCs w:val="18"/>
              </w:rPr>
            </w:pPr>
            <w:r w:rsidRPr="0028223D">
              <w:rPr>
                <w:sz w:val="18"/>
                <w:szCs w:val="18"/>
              </w:rPr>
              <w:t>k) frekvenci předávání dat z jednotlivých monitorovacích sítí,</w:t>
            </w:r>
          </w:p>
          <w:p w14:paraId="7BF213ED" w14:textId="77777777" w:rsidR="00A42568" w:rsidRPr="0028223D" w:rsidRDefault="00A42568" w:rsidP="005A5713">
            <w:pPr>
              <w:rPr>
                <w:sz w:val="18"/>
                <w:szCs w:val="18"/>
              </w:rPr>
            </w:pPr>
            <w:r w:rsidRPr="0028223D">
              <w:rPr>
                <w:sz w:val="18"/>
                <w:szCs w:val="18"/>
              </w:rPr>
              <w:t>l) popis datového rozhraní pro předávání dat a</w:t>
            </w:r>
          </w:p>
          <w:p w14:paraId="10F3581F" w14:textId="77777777" w:rsidR="00A42568" w:rsidRPr="0028223D" w:rsidRDefault="00A42568" w:rsidP="005A5713">
            <w:pPr>
              <w:rPr>
                <w:sz w:val="18"/>
                <w:szCs w:val="18"/>
              </w:rPr>
            </w:pPr>
            <w:r w:rsidRPr="0028223D">
              <w:rPr>
                <w:sz w:val="18"/>
                <w:szCs w:val="18"/>
              </w:rPr>
              <w:t>m) výčet postupů pro všechny činnosti monitorování.</w:t>
            </w:r>
          </w:p>
          <w:p w14:paraId="62885BD3" w14:textId="77777777" w:rsidR="00A42568" w:rsidRPr="0028223D" w:rsidRDefault="00A42568" w:rsidP="005A5713">
            <w:pPr>
              <w:rPr>
                <w:sz w:val="18"/>
                <w:szCs w:val="18"/>
              </w:rPr>
            </w:pPr>
          </w:p>
        </w:tc>
        <w:tc>
          <w:tcPr>
            <w:tcW w:w="540" w:type="dxa"/>
            <w:tcBorders>
              <w:top w:val="nil"/>
              <w:left w:val="single" w:sz="4" w:space="0" w:color="auto"/>
              <w:bottom w:val="nil"/>
              <w:right w:val="single" w:sz="4" w:space="0" w:color="auto"/>
            </w:tcBorders>
          </w:tcPr>
          <w:p w14:paraId="2437A13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52FB217" w14:textId="77777777" w:rsidR="00A42568" w:rsidRPr="0028223D" w:rsidRDefault="00A42568" w:rsidP="00B51C75">
            <w:pPr>
              <w:rPr>
                <w:sz w:val="18"/>
                <w:szCs w:val="18"/>
              </w:rPr>
            </w:pPr>
          </w:p>
        </w:tc>
      </w:tr>
      <w:tr w:rsidR="00A42568" w:rsidRPr="0028223D" w14:paraId="086F3E70" w14:textId="77777777" w:rsidTr="00E660D8">
        <w:tc>
          <w:tcPr>
            <w:tcW w:w="1392" w:type="dxa"/>
            <w:tcBorders>
              <w:top w:val="nil"/>
              <w:left w:val="single" w:sz="4" w:space="0" w:color="auto"/>
              <w:bottom w:val="nil"/>
              <w:right w:val="single" w:sz="4" w:space="0" w:color="auto"/>
            </w:tcBorders>
          </w:tcPr>
          <w:p w14:paraId="6D36C69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96E2E2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2EC91B6"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89ED846" w14:textId="77777777" w:rsidR="00A42568" w:rsidRPr="0028223D" w:rsidRDefault="00A42568" w:rsidP="00B51C75">
            <w:pPr>
              <w:rPr>
                <w:sz w:val="18"/>
                <w:szCs w:val="18"/>
              </w:rPr>
            </w:pPr>
            <w:r w:rsidRPr="0028223D">
              <w:rPr>
                <w:sz w:val="18"/>
                <w:szCs w:val="18"/>
              </w:rPr>
              <w:t>Příloha č.6</w:t>
            </w:r>
          </w:p>
        </w:tc>
        <w:tc>
          <w:tcPr>
            <w:tcW w:w="5400" w:type="dxa"/>
            <w:gridSpan w:val="4"/>
            <w:tcBorders>
              <w:top w:val="nil"/>
              <w:left w:val="single" w:sz="4" w:space="0" w:color="auto"/>
              <w:bottom w:val="nil"/>
              <w:right w:val="single" w:sz="4" w:space="0" w:color="auto"/>
            </w:tcBorders>
          </w:tcPr>
          <w:p w14:paraId="50DBB126" w14:textId="45872843" w:rsidR="00A42568" w:rsidRPr="0028223D" w:rsidRDefault="007A4E2B" w:rsidP="005A5713">
            <w:pPr>
              <w:rPr>
                <w:sz w:val="18"/>
                <w:szCs w:val="18"/>
              </w:rPr>
            </w:pPr>
            <w:r w:rsidRPr="0028223D">
              <w:rPr>
                <w:sz w:val="18"/>
                <w:szCs w:val="18"/>
              </w:rPr>
              <w:t>Požadavky na údaje předávané jaderným zařízením</w:t>
            </w:r>
          </w:p>
        </w:tc>
        <w:tc>
          <w:tcPr>
            <w:tcW w:w="540" w:type="dxa"/>
            <w:tcBorders>
              <w:top w:val="nil"/>
              <w:left w:val="single" w:sz="4" w:space="0" w:color="auto"/>
              <w:bottom w:val="nil"/>
              <w:right w:val="single" w:sz="4" w:space="0" w:color="auto"/>
            </w:tcBorders>
          </w:tcPr>
          <w:p w14:paraId="1727CFB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58F300" w14:textId="77777777" w:rsidR="00A42568" w:rsidRPr="0028223D" w:rsidRDefault="00A42568" w:rsidP="00B51C75">
            <w:pPr>
              <w:rPr>
                <w:sz w:val="18"/>
                <w:szCs w:val="18"/>
              </w:rPr>
            </w:pPr>
          </w:p>
        </w:tc>
      </w:tr>
      <w:tr w:rsidR="00A42568" w:rsidRPr="0028223D" w14:paraId="2A0A82CF" w14:textId="77777777" w:rsidTr="00E660D8">
        <w:tc>
          <w:tcPr>
            <w:tcW w:w="1392" w:type="dxa"/>
            <w:tcBorders>
              <w:top w:val="nil"/>
              <w:left w:val="single" w:sz="4" w:space="0" w:color="auto"/>
              <w:bottom w:val="nil"/>
              <w:right w:val="single" w:sz="4" w:space="0" w:color="auto"/>
            </w:tcBorders>
          </w:tcPr>
          <w:p w14:paraId="2EBB16D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A68333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A826BAC" w14:textId="77777777" w:rsidR="00A42568" w:rsidRPr="0028223D" w:rsidRDefault="00A42568" w:rsidP="00B51C75">
            <w:pPr>
              <w:rPr>
                <w:sz w:val="18"/>
                <w:szCs w:val="18"/>
              </w:rPr>
            </w:pPr>
          </w:p>
          <w:p w14:paraId="28698E63"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4882AD4" w14:textId="77777777" w:rsidR="00A42568" w:rsidRPr="0028223D" w:rsidRDefault="00A42568" w:rsidP="00B51C75">
            <w:pPr>
              <w:rPr>
                <w:sz w:val="18"/>
                <w:szCs w:val="18"/>
              </w:rPr>
            </w:pPr>
          </w:p>
          <w:p w14:paraId="26DFF011" w14:textId="77777777" w:rsidR="00A42568" w:rsidRPr="0028223D" w:rsidRDefault="00A42568" w:rsidP="00B51C75">
            <w:pPr>
              <w:rPr>
                <w:sz w:val="18"/>
                <w:szCs w:val="18"/>
              </w:rPr>
            </w:pPr>
            <w:r w:rsidRPr="0028223D">
              <w:rPr>
                <w:sz w:val="18"/>
                <w:szCs w:val="18"/>
              </w:rPr>
              <w:t>§73 odst.1</w:t>
            </w:r>
          </w:p>
        </w:tc>
        <w:tc>
          <w:tcPr>
            <w:tcW w:w="5400" w:type="dxa"/>
            <w:gridSpan w:val="4"/>
            <w:tcBorders>
              <w:top w:val="nil"/>
              <w:left w:val="single" w:sz="4" w:space="0" w:color="auto"/>
              <w:bottom w:val="nil"/>
              <w:right w:val="single" w:sz="4" w:space="0" w:color="auto"/>
            </w:tcBorders>
          </w:tcPr>
          <w:p w14:paraId="78098920" w14:textId="77777777" w:rsidR="00A42568" w:rsidRPr="0028223D" w:rsidRDefault="00A42568" w:rsidP="0001503B">
            <w:pPr>
              <w:rPr>
                <w:sz w:val="18"/>
                <w:szCs w:val="18"/>
              </w:rPr>
            </w:pPr>
          </w:p>
          <w:p w14:paraId="20DE7F5F" w14:textId="77777777" w:rsidR="00A42568" w:rsidRPr="0028223D" w:rsidRDefault="00A42568" w:rsidP="00275561">
            <w:pPr>
              <w:rPr>
                <w:sz w:val="18"/>
                <w:szCs w:val="18"/>
              </w:rPr>
            </w:pPr>
            <w:r w:rsidRPr="0028223D">
              <w:rPr>
                <w:sz w:val="18"/>
                <w:szCs w:val="18"/>
              </w:rPr>
              <w:t>(1) Monitorování výpustí z pracoviště musí být prováděno sledováním, měřením, zaznamenáváním a hodnocením veličin a parametrů charakterizujících uvolňované radioaktivní látky, zejména stanovením bilance celkové vypuštěné aktivity a objemové aktivity radionuklidů.</w:t>
            </w:r>
          </w:p>
          <w:p w14:paraId="12C924F9" w14:textId="77777777" w:rsidR="00A42568" w:rsidRPr="0028223D" w:rsidRDefault="00A42568" w:rsidP="00275561">
            <w:pPr>
              <w:rPr>
                <w:sz w:val="18"/>
                <w:szCs w:val="18"/>
              </w:rPr>
            </w:pPr>
          </w:p>
          <w:p w14:paraId="499C268B" w14:textId="77777777" w:rsidR="00A42568" w:rsidRPr="0028223D" w:rsidRDefault="00A42568" w:rsidP="00275561">
            <w:pPr>
              <w:rPr>
                <w:sz w:val="18"/>
                <w:szCs w:val="18"/>
              </w:rPr>
            </w:pPr>
          </w:p>
        </w:tc>
        <w:tc>
          <w:tcPr>
            <w:tcW w:w="540" w:type="dxa"/>
            <w:tcBorders>
              <w:top w:val="nil"/>
              <w:left w:val="single" w:sz="4" w:space="0" w:color="auto"/>
              <w:bottom w:val="nil"/>
              <w:right w:val="single" w:sz="4" w:space="0" w:color="auto"/>
            </w:tcBorders>
          </w:tcPr>
          <w:p w14:paraId="067F844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5027334" w14:textId="77777777" w:rsidR="00A42568" w:rsidRPr="0028223D" w:rsidRDefault="00A42568" w:rsidP="00B51C75">
            <w:pPr>
              <w:rPr>
                <w:sz w:val="18"/>
                <w:szCs w:val="18"/>
              </w:rPr>
            </w:pPr>
          </w:p>
        </w:tc>
      </w:tr>
      <w:tr w:rsidR="00A42568" w:rsidRPr="0028223D" w14:paraId="379B94CD" w14:textId="77777777" w:rsidTr="00E660D8">
        <w:tc>
          <w:tcPr>
            <w:tcW w:w="1392" w:type="dxa"/>
            <w:tcBorders>
              <w:top w:val="nil"/>
              <w:left w:val="single" w:sz="4" w:space="0" w:color="auto"/>
              <w:bottom w:val="nil"/>
              <w:right w:val="single" w:sz="4" w:space="0" w:color="auto"/>
            </w:tcBorders>
          </w:tcPr>
          <w:p w14:paraId="70490EC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DC8980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37CECC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A947CE2" w14:textId="77777777" w:rsidR="00A42568" w:rsidRPr="0028223D" w:rsidRDefault="00A42568" w:rsidP="00B51C75">
            <w:pPr>
              <w:rPr>
                <w:sz w:val="18"/>
                <w:szCs w:val="18"/>
              </w:rPr>
            </w:pPr>
            <w:r w:rsidRPr="0028223D">
              <w:rPr>
                <w:sz w:val="18"/>
                <w:szCs w:val="18"/>
              </w:rPr>
              <w:t>§73 odst.2</w:t>
            </w:r>
          </w:p>
        </w:tc>
        <w:tc>
          <w:tcPr>
            <w:tcW w:w="5400" w:type="dxa"/>
            <w:gridSpan w:val="4"/>
            <w:tcBorders>
              <w:top w:val="nil"/>
              <w:left w:val="single" w:sz="4" w:space="0" w:color="auto"/>
              <w:bottom w:val="nil"/>
              <w:right w:val="single" w:sz="4" w:space="0" w:color="auto"/>
            </w:tcBorders>
          </w:tcPr>
          <w:p w14:paraId="2D87EE34" w14:textId="77777777" w:rsidR="00A42568" w:rsidRPr="0028223D" w:rsidRDefault="00A42568" w:rsidP="00275561">
            <w:pPr>
              <w:rPr>
                <w:sz w:val="18"/>
                <w:szCs w:val="18"/>
              </w:rPr>
            </w:pPr>
            <w:r w:rsidRPr="0028223D">
              <w:rPr>
                <w:sz w:val="18"/>
                <w:szCs w:val="18"/>
              </w:rPr>
              <w:t>(2) Monitorování výpustí musí zahrnovat</w:t>
            </w:r>
          </w:p>
          <w:p w14:paraId="52C9FD5B" w14:textId="77777777" w:rsidR="00A42568" w:rsidRPr="0028223D" w:rsidRDefault="00A42568" w:rsidP="00275561">
            <w:pPr>
              <w:rPr>
                <w:sz w:val="18"/>
                <w:szCs w:val="18"/>
              </w:rPr>
            </w:pPr>
            <w:r w:rsidRPr="0028223D">
              <w:rPr>
                <w:sz w:val="18"/>
                <w:szCs w:val="18"/>
              </w:rPr>
              <w:t>a) soustavné monitorování radionuklidů, které se nezanedbatelně podílejí na ozáření obyvatelstva, vypuštěných za stanovené období (dále jen "bilanční měření"),</w:t>
            </w:r>
          </w:p>
          <w:p w14:paraId="2A097C4E" w14:textId="77777777" w:rsidR="00A42568" w:rsidRPr="0028223D" w:rsidRDefault="00A42568" w:rsidP="00275561">
            <w:pPr>
              <w:rPr>
                <w:sz w:val="18"/>
                <w:szCs w:val="18"/>
              </w:rPr>
            </w:pPr>
            <w:r w:rsidRPr="0028223D">
              <w:rPr>
                <w:sz w:val="18"/>
                <w:szCs w:val="18"/>
              </w:rPr>
              <w:t>b) nepřetržité monitorování radionuklidů, které je schopné rychle signalizovat odchylky od běžného provozu pracoviště IV. kategorie, a</w:t>
            </w:r>
          </w:p>
          <w:p w14:paraId="48F2738F" w14:textId="77777777" w:rsidR="00A42568" w:rsidRPr="0028223D" w:rsidRDefault="00A42568" w:rsidP="00275561">
            <w:pPr>
              <w:rPr>
                <w:sz w:val="18"/>
                <w:szCs w:val="18"/>
              </w:rPr>
            </w:pPr>
            <w:r w:rsidRPr="0028223D">
              <w:rPr>
                <w:sz w:val="18"/>
                <w:szCs w:val="18"/>
              </w:rPr>
              <w:t>c) operativní monitorování jiných potenciálních cest uvolňování radioaktivní látky z pracoviště v případě jejího úniku tak, aby tento únik mohl být zahrnut do bilance výpustí.</w:t>
            </w:r>
          </w:p>
        </w:tc>
        <w:tc>
          <w:tcPr>
            <w:tcW w:w="540" w:type="dxa"/>
            <w:tcBorders>
              <w:top w:val="nil"/>
              <w:left w:val="single" w:sz="4" w:space="0" w:color="auto"/>
              <w:bottom w:val="nil"/>
              <w:right w:val="single" w:sz="4" w:space="0" w:color="auto"/>
            </w:tcBorders>
          </w:tcPr>
          <w:p w14:paraId="184809C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EAB95B9" w14:textId="77777777" w:rsidR="00A42568" w:rsidRPr="0028223D" w:rsidRDefault="00A42568" w:rsidP="00B51C75">
            <w:pPr>
              <w:rPr>
                <w:sz w:val="18"/>
                <w:szCs w:val="18"/>
              </w:rPr>
            </w:pPr>
          </w:p>
        </w:tc>
      </w:tr>
      <w:tr w:rsidR="007E49B1" w:rsidRPr="0028223D" w14:paraId="544D34E3" w14:textId="77777777" w:rsidTr="00E660D8">
        <w:tc>
          <w:tcPr>
            <w:tcW w:w="1392" w:type="dxa"/>
            <w:tcBorders>
              <w:top w:val="nil"/>
              <w:left w:val="single" w:sz="4" w:space="0" w:color="auto"/>
              <w:bottom w:val="single" w:sz="4" w:space="0" w:color="auto"/>
              <w:right w:val="single" w:sz="4" w:space="0" w:color="auto"/>
            </w:tcBorders>
          </w:tcPr>
          <w:p w14:paraId="3D8F1137" w14:textId="77777777" w:rsidR="007E49B1" w:rsidRPr="0028223D" w:rsidRDefault="007E49B1"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4942F8A" w14:textId="77777777" w:rsidR="007E49B1" w:rsidRPr="0028223D" w:rsidRDefault="007E49B1" w:rsidP="00B51C75">
            <w:pPr>
              <w:rPr>
                <w:sz w:val="18"/>
                <w:szCs w:val="18"/>
              </w:rPr>
            </w:pPr>
          </w:p>
        </w:tc>
        <w:tc>
          <w:tcPr>
            <w:tcW w:w="925" w:type="dxa"/>
            <w:tcBorders>
              <w:top w:val="nil"/>
              <w:left w:val="single" w:sz="18" w:space="0" w:color="auto"/>
              <w:bottom w:val="single" w:sz="4" w:space="0" w:color="auto"/>
              <w:right w:val="single" w:sz="4" w:space="0" w:color="auto"/>
            </w:tcBorders>
          </w:tcPr>
          <w:p w14:paraId="33F0A2B1" w14:textId="44DC16CD" w:rsidR="007E49B1"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19E26CF" w14:textId="77777777" w:rsidR="007E49B1" w:rsidRPr="0028223D" w:rsidRDefault="007E49B1"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1B43AA1E" w14:textId="77777777" w:rsidR="007E49B1" w:rsidRPr="0028223D" w:rsidRDefault="007E49B1" w:rsidP="00275561">
            <w:pPr>
              <w:rPr>
                <w:sz w:val="18"/>
                <w:szCs w:val="18"/>
              </w:rPr>
            </w:pPr>
          </w:p>
        </w:tc>
        <w:tc>
          <w:tcPr>
            <w:tcW w:w="540" w:type="dxa"/>
            <w:tcBorders>
              <w:top w:val="nil"/>
              <w:left w:val="single" w:sz="4" w:space="0" w:color="auto"/>
              <w:bottom w:val="single" w:sz="4" w:space="0" w:color="auto"/>
              <w:right w:val="single" w:sz="4" w:space="0" w:color="auto"/>
            </w:tcBorders>
          </w:tcPr>
          <w:p w14:paraId="0DE20F5A" w14:textId="77777777" w:rsidR="007E49B1" w:rsidRPr="0028223D" w:rsidRDefault="007E49B1" w:rsidP="00B51C75">
            <w:pPr>
              <w:rPr>
                <w:sz w:val="18"/>
                <w:szCs w:val="18"/>
              </w:rPr>
            </w:pPr>
          </w:p>
        </w:tc>
        <w:tc>
          <w:tcPr>
            <w:tcW w:w="1080" w:type="dxa"/>
            <w:tcBorders>
              <w:top w:val="nil"/>
              <w:left w:val="single" w:sz="4" w:space="0" w:color="auto"/>
              <w:bottom w:val="single" w:sz="4" w:space="0" w:color="auto"/>
              <w:right w:val="single" w:sz="4" w:space="0" w:color="auto"/>
            </w:tcBorders>
          </w:tcPr>
          <w:p w14:paraId="3473A9FE" w14:textId="77777777" w:rsidR="007E49B1" w:rsidRPr="0028223D" w:rsidRDefault="007E49B1" w:rsidP="00B51C75">
            <w:pPr>
              <w:rPr>
                <w:sz w:val="18"/>
                <w:szCs w:val="18"/>
              </w:rPr>
            </w:pPr>
          </w:p>
        </w:tc>
      </w:tr>
      <w:tr w:rsidR="00A42568" w:rsidRPr="0028223D" w14:paraId="0F8647CA" w14:textId="77777777" w:rsidTr="00E660D8">
        <w:tc>
          <w:tcPr>
            <w:tcW w:w="1392" w:type="dxa"/>
            <w:tcBorders>
              <w:top w:val="single" w:sz="4" w:space="0" w:color="auto"/>
              <w:left w:val="single" w:sz="4" w:space="0" w:color="auto"/>
              <w:bottom w:val="nil"/>
              <w:right w:val="single" w:sz="4" w:space="0" w:color="auto"/>
            </w:tcBorders>
          </w:tcPr>
          <w:p w14:paraId="66A857F5" w14:textId="77777777" w:rsidR="00A42568" w:rsidRPr="0028223D" w:rsidRDefault="00A42568" w:rsidP="00B51C75">
            <w:pPr>
              <w:rPr>
                <w:sz w:val="18"/>
                <w:szCs w:val="18"/>
              </w:rPr>
            </w:pPr>
            <w:r w:rsidRPr="0028223D">
              <w:rPr>
                <w:sz w:val="18"/>
                <w:szCs w:val="18"/>
              </w:rPr>
              <w:t>Čl. 68 a)</w:t>
            </w:r>
          </w:p>
        </w:tc>
        <w:tc>
          <w:tcPr>
            <w:tcW w:w="5387" w:type="dxa"/>
            <w:gridSpan w:val="4"/>
            <w:tcBorders>
              <w:top w:val="single" w:sz="4" w:space="0" w:color="auto"/>
              <w:left w:val="single" w:sz="4" w:space="0" w:color="auto"/>
              <w:bottom w:val="nil"/>
              <w:right w:val="single" w:sz="18" w:space="0" w:color="auto"/>
            </w:tcBorders>
          </w:tcPr>
          <w:p w14:paraId="634349E3" w14:textId="77777777" w:rsidR="00A42568" w:rsidRPr="0028223D" w:rsidRDefault="00A42568" w:rsidP="00B51C75">
            <w:pPr>
              <w:rPr>
                <w:sz w:val="18"/>
                <w:szCs w:val="18"/>
              </w:rPr>
            </w:pPr>
            <w:r w:rsidRPr="0028223D">
              <w:rPr>
                <w:sz w:val="18"/>
                <w:szCs w:val="18"/>
              </w:rPr>
              <w:t>Členské státy uloží provozovateli povinnost, aby:</w:t>
            </w:r>
          </w:p>
          <w:p w14:paraId="27767B48" w14:textId="77777777" w:rsidR="00A42568" w:rsidRPr="0028223D" w:rsidRDefault="00A42568" w:rsidP="00B51C75">
            <w:pPr>
              <w:rPr>
                <w:sz w:val="18"/>
                <w:szCs w:val="18"/>
              </w:rPr>
            </w:pPr>
            <w:r w:rsidRPr="0028223D">
              <w:rPr>
                <w:sz w:val="18"/>
                <w:szCs w:val="18"/>
              </w:rPr>
              <w:t>dosáhl a zachovával optimální úroveň ochrany jednotlivců z obyvatelstva;</w:t>
            </w:r>
          </w:p>
        </w:tc>
        <w:tc>
          <w:tcPr>
            <w:tcW w:w="925" w:type="dxa"/>
            <w:tcBorders>
              <w:top w:val="single" w:sz="4" w:space="0" w:color="auto"/>
              <w:left w:val="single" w:sz="18" w:space="0" w:color="auto"/>
              <w:bottom w:val="nil"/>
              <w:right w:val="single" w:sz="4" w:space="0" w:color="auto"/>
            </w:tcBorders>
          </w:tcPr>
          <w:p w14:paraId="07644FA1" w14:textId="77777777" w:rsidR="00A42568" w:rsidRPr="0028223D" w:rsidRDefault="00A42568" w:rsidP="00B51C75">
            <w:pPr>
              <w:rPr>
                <w:sz w:val="18"/>
                <w:szCs w:val="18"/>
              </w:rPr>
            </w:pPr>
            <w:r w:rsidRPr="0028223D">
              <w:rPr>
                <w:sz w:val="18"/>
                <w:szCs w:val="18"/>
              </w:rPr>
              <w:t>263/2016</w:t>
            </w:r>
          </w:p>
          <w:p w14:paraId="2E4F7821"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9C05D02" w14:textId="77777777" w:rsidR="00A42568" w:rsidRPr="0028223D" w:rsidRDefault="00A42568" w:rsidP="00B51C75">
            <w:pPr>
              <w:rPr>
                <w:sz w:val="18"/>
                <w:szCs w:val="18"/>
              </w:rPr>
            </w:pPr>
            <w:r w:rsidRPr="0028223D">
              <w:rPr>
                <w:sz w:val="18"/>
                <w:szCs w:val="18"/>
              </w:rPr>
              <w:t>§81 odst.1</w:t>
            </w:r>
          </w:p>
        </w:tc>
        <w:tc>
          <w:tcPr>
            <w:tcW w:w="5400" w:type="dxa"/>
            <w:gridSpan w:val="4"/>
            <w:tcBorders>
              <w:top w:val="single" w:sz="4" w:space="0" w:color="auto"/>
              <w:left w:val="single" w:sz="4" w:space="0" w:color="auto"/>
              <w:bottom w:val="nil"/>
              <w:right w:val="single" w:sz="4" w:space="0" w:color="auto"/>
            </w:tcBorders>
          </w:tcPr>
          <w:p w14:paraId="23BCF975" w14:textId="77777777" w:rsidR="00A42568" w:rsidRPr="0028223D" w:rsidRDefault="00A42568" w:rsidP="0001503B">
            <w:pPr>
              <w:rPr>
                <w:sz w:val="18"/>
                <w:szCs w:val="18"/>
              </w:rPr>
            </w:pPr>
            <w:r w:rsidRPr="0028223D">
              <w:rPr>
                <w:sz w:val="18"/>
                <w:szCs w:val="18"/>
              </w:rPr>
              <w:t>(1) Každý, kdo vykonává činnosti v rámci plánované expoziční situace, je povinen zajistit radiační ochranu obyvatel před ozářením v důsledku nakládání se zdrojem ionizujícího záření na pracovišti nebo vypouštění radioaktivní látky do okolí pracoviště.</w:t>
            </w:r>
          </w:p>
          <w:p w14:paraId="23BACE47" w14:textId="77777777" w:rsidR="00A42568" w:rsidRPr="0028223D" w:rsidRDefault="00A42568" w:rsidP="0001503B">
            <w:pPr>
              <w:rPr>
                <w:sz w:val="18"/>
                <w:szCs w:val="18"/>
              </w:rPr>
            </w:pPr>
          </w:p>
        </w:tc>
        <w:tc>
          <w:tcPr>
            <w:tcW w:w="540" w:type="dxa"/>
            <w:tcBorders>
              <w:top w:val="single" w:sz="4" w:space="0" w:color="auto"/>
              <w:left w:val="single" w:sz="4" w:space="0" w:color="auto"/>
              <w:bottom w:val="nil"/>
              <w:right w:val="single" w:sz="4" w:space="0" w:color="auto"/>
            </w:tcBorders>
          </w:tcPr>
          <w:p w14:paraId="50884C4A"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7E38C33" w14:textId="77777777" w:rsidR="00A42568" w:rsidRPr="0028223D" w:rsidRDefault="00A42568" w:rsidP="00B51C75">
            <w:pPr>
              <w:rPr>
                <w:sz w:val="18"/>
                <w:szCs w:val="18"/>
              </w:rPr>
            </w:pPr>
          </w:p>
        </w:tc>
      </w:tr>
      <w:tr w:rsidR="00A42568" w:rsidRPr="0028223D" w14:paraId="23AC3642" w14:textId="77777777" w:rsidTr="00E660D8">
        <w:tc>
          <w:tcPr>
            <w:tcW w:w="1392" w:type="dxa"/>
            <w:tcBorders>
              <w:top w:val="nil"/>
              <w:left w:val="single" w:sz="4" w:space="0" w:color="auto"/>
              <w:bottom w:val="nil"/>
              <w:right w:val="single" w:sz="4" w:space="0" w:color="auto"/>
            </w:tcBorders>
          </w:tcPr>
          <w:p w14:paraId="2D7CB9E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4F451C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BF2BD26"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A4F43EE" w14:textId="77777777" w:rsidR="00A42568" w:rsidRPr="0028223D" w:rsidRDefault="00A42568" w:rsidP="00B51C75">
            <w:pPr>
              <w:rPr>
                <w:sz w:val="18"/>
                <w:szCs w:val="18"/>
              </w:rPr>
            </w:pPr>
            <w:r w:rsidRPr="0028223D">
              <w:rPr>
                <w:sz w:val="18"/>
                <w:szCs w:val="18"/>
              </w:rPr>
              <w:t>§82 odst.1</w:t>
            </w:r>
          </w:p>
        </w:tc>
        <w:tc>
          <w:tcPr>
            <w:tcW w:w="5400" w:type="dxa"/>
            <w:gridSpan w:val="4"/>
            <w:tcBorders>
              <w:top w:val="nil"/>
              <w:left w:val="single" w:sz="4" w:space="0" w:color="auto"/>
              <w:bottom w:val="nil"/>
              <w:right w:val="single" w:sz="4" w:space="0" w:color="auto"/>
            </w:tcBorders>
          </w:tcPr>
          <w:p w14:paraId="0DEDD53C" w14:textId="77777777" w:rsidR="00A42568" w:rsidRPr="0028223D" w:rsidRDefault="00A42568" w:rsidP="00125131">
            <w:pPr>
              <w:rPr>
                <w:sz w:val="18"/>
                <w:szCs w:val="18"/>
              </w:rPr>
            </w:pPr>
            <w:r w:rsidRPr="0028223D">
              <w:rPr>
                <w:sz w:val="18"/>
                <w:szCs w:val="18"/>
              </w:rPr>
              <w:t>(1) Každý, kdo vykonává radiační činnost, je povinen zajistit, aby v důsledku této činnosti, a to i v případě</w:t>
            </w:r>
          </w:p>
          <w:p w14:paraId="781A151E" w14:textId="77777777" w:rsidR="00A42568" w:rsidRPr="0028223D" w:rsidRDefault="00A42568" w:rsidP="00125131">
            <w:pPr>
              <w:rPr>
                <w:sz w:val="18"/>
                <w:szCs w:val="18"/>
              </w:rPr>
            </w:pPr>
            <w:r w:rsidRPr="0028223D">
              <w:rPr>
                <w:sz w:val="18"/>
                <w:szCs w:val="18"/>
              </w:rPr>
              <w:t>nahromadění radioaktivní látky uvolňované z pracoviště, byla při optimalizaci radiační ochrany použita dávková</w:t>
            </w:r>
          </w:p>
          <w:p w14:paraId="1BA91431" w14:textId="77777777" w:rsidR="00A42568" w:rsidRPr="0028223D" w:rsidRDefault="00A42568" w:rsidP="00125131">
            <w:pPr>
              <w:rPr>
                <w:sz w:val="18"/>
                <w:szCs w:val="18"/>
              </w:rPr>
            </w:pPr>
            <w:r w:rsidRPr="0028223D">
              <w:rPr>
                <w:sz w:val="18"/>
                <w:szCs w:val="18"/>
              </w:rPr>
              <w:t>optimalizační mez pro reprezentativní osobu 0,25 mSv za rok a v případě energetického jaderného zařízení</w:t>
            </w:r>
          </w:p>
          <w:p w14:paraId="40784BAE" w14:textId="77777777" w:rsidR="00A42568" w:rsidRPr="0028223D" w:rsidRDefault="00A42568" w:rsidP="00125131">
            <w:pPr>
              <w:rPr>
                <w:sz w:val="18"/>
                <w:szCs w:val="18"/>
              </w:rPr>
            </w:pPr>
            <w:r w:rsidRPr="0028223D">
              <w:rPr>
                <w:sz w:val="18"/>
                <w:szCs w:val="18"/>
              </w:rPr>
              <w:t>současně 0,2 mSv pro výpusti do ovzduší a 0,05 mSv pro výpusti do povrchových vod.</w:t>
            </w:r>
          </w:p>
        </w:tc>
        <w:tc>
          <w:tcPr>
            <w:tcW w:w="540" w:type="dxa"/>
            <w:tcBorders>
              <w:top w:val="nil"/>
              <w:left w:val="single" w:sz="4" w:space="0" w:color="auto"/>
              <w:bottom w:val="nil"/>
              <w:right w:val="single" w:sz="4" w:space="0" w:color="auto"/>
            </w:tcBorders>
          </w:tcPr>
          <w:p w14:paraId="61FC2EA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2975BDF" w14:textId="77777777" w:rsidR="00A42568" w:rsidRPr="0028223D" w:rsidRDefault="00A42568" w:rsidP="00B51C75">
            <w:pPr>
              <w:rPr>
                <w:sz w:val="18"/>
                <w:szCs w:val="18"/>
              </w:rPr>
            </w:pPr>
          </w:p>
        </w:tc>
      </w:tr>
      <w:tr w:rsidR="00C52756" w:rsidRPr="0028223D" w14:paraId="2D5F80D9" w14:textId="77777777" w:rsidTr="00E660D8">
        <w:tc>
          <w:tcPr>
            <w:tcW w:w="1392" w:type="dxa"/>
            <w:tcBorders>
              <w:top w:val="nil"/>
              <w:left w:val="single" w:sz="4" w:space="0" w:color="auto"/>
              <w:bottom w:val="nil"/>
              <w:right w:val="single" w:sz="4" w:space="0" w:color="auto"/>
            </w:tcBorders>
          </w:tcPr>
          <w:p w14:paraId="0C144D5F" w14:textId="77777777" w:rsidR="00C52756" w:rsidRPr="0028223D" w:rsidRDefault="00C52756" w:rsidP="00B51C75">
            <w:pPr>
              <w:rPr>
                <w:sz w:val="18"/>
                <w:szCs w:val="18"/>
              </w:rPr>
            </w:pPr>
          </w:p>
        </w:tc>
        <w:tc>
          <w:tcPr>
            <w:tcW w:w="5387" w:type="dxa"/>
            <w:gridSpan w:val="4"/>
            <w:tcBorders>
              <w:top w:val="nil"/>
              <w:left w:val="single" w:sz="4" w:space="0" w:color="auto"/>
              <w:bottom w:val="nil"/>
              <w:right w:val="single" w:sz="18" w:space="0" w:color="auto"/>
            </w:tcBorders>
          </w:tcPr>
          <w:p w14:paraId="01E8F0A2" w14:textId="77777777" w:rsidR="00C52756" w:rsidRPr="0028223D" w:rsidRDefault="00C52756" w:rsidP="00B51C75">
            <w:pPr>
              <w:rPr>
                <w:sz w:val="18"/>
                <w:szCs w:val="18"/>
              </w:rPr>
            </w:pPr>
          </w:p>
        </w:tc>
        <w:tc>
          <w:tcPr>
            <w:tcW w:w="925" w:type="dxa"/>
            <w:tcBorders>
              <w:top w:val="nil"/>
              <w:left w:val="single" w:sz="18" w:space="0" w:color="auto"/>
              <w:bottom w:val="nil"/>
              <w:right w:val="single" w:sz="4" w:space="0" w:color="auto"/>
            </w:tcBorders>
          </w:tcPr>
          <w:p w14:paraId="60643664" w14:textId="665C98FC" w:rsidR="00C52756"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7F87755D" w14:textId="77777777" w:rsidR="00C52756" w:rsidRPr="0028223D" w:rsidRDefault="00C52756" w:rsidP="00B51C75">
            <w:pPr>
              <w:rPr>
                <w:sz w:val="18"/>
                <w:szCs w:val="18"/>
              </w:rPr>
            </w:pPr>
          </w:p>
        </w:tc>
        <w:tc>
          <w:tcPr>
            <w:tcW w:w="5400" w:type="dxa"/>
            <w:gridSpan w:val="4"/>
            <w:tcBorders>
              <w:top w:val="nil"/>
              <w:left w:val="single" w:sz="4" w:space="0" w:color="auto"/>
              <w:bottom w:val="nil"/>
              <w:right w:val="single" w:sz="4" w:space="0" w:color="auto"/>
            </w:tcBorders>
          </w:tcPr>
          <w:p w14:paraId="0AAE7C3B" w14:textId="77777777" w:rsidR="00C52756" w:rsidRPr="0028223D" w:rsidRDefault="00C52756" w:rsidP="00125131">
            <w:pPr>
              <w:rPr>
                <w:sz w:val="18"/>
                <w:szCs w:val="18"/>
              </w:rPr>
            </w:pPr>
          </w:p>
        </w:tc>
        <w:tc>
          <w:tcPr>
            <w:tcW w:w="540" w:type="dxa"/>
            <w:tcBorders>
              <w:top w:val="nil"/>
              <w:left w:val="single" w:sz="4" w:space="0" w:color="auto"/>
              <w:bottom w:val="nil"/>
              <w:right w:val="single" w:sz="4" w:space="0" w:color="auto"/>
            </w:tcBorders>
          </w:tcPr>
          <w:p w14:paraId="62E09842" w14:textId="77777777" w:rsidR="00C52756" w:rsidRPr="0028223D" w:rsidRDefault="00C52756" w:rsidP="00B51C75">
            <w:pPr>
              <w:rPr>
                <w:sz w:val="18"/>
                <w:szCs w:val="18"/>
              </w:rPr>
            </w:pPr>
          </w:p>
        </w:tc>
        <w:tc>
          <w:tcPr>
            <w:tcW w:w="1080" w:type="dxa"/>
            <w:tcBorders>
              <w:top w:val="nil"/>
              <w:left w:val="single" w:sz="4" w:space="0" w:color="auto"/>
              <w:bottom w:val="nil"/>
              <w:right w:val="single" w:sz="4" w:space="0" w:color="auto"/>
            </w:tcBorders>
          </w:tcPr>
          <w:p w14:paraId="5D3DF7FD" w14:textId="77777777" w:rsidR="00C52756" w:rsidRPr="0028223D" w:rsidRDefault="00C52756" w:rsidP="00B51C75">
            <w:pPr>
              <w:rPr>
                <w:sz w:val="18"/>
                <w:szCs w:val="18"/>
              </w:rPr>
            </w:pPr>
          </w:p>
        </w:tc>
      </w:tr>
      <w:tr w:rsidR="00A42568" w:rsidRPr="0028223D" w14:paraId="0C13478A" w14:textId="77777777" w:rsidTr="00E660D8">
        <w:tc>
          <w:tcPr>
            <w:tcW w:w="1392" w:type="dxa"/>
            <w:tcBorders>
              <w:top w:val="single" w:sz="4" w:space="0" w:color="auto"/>
              <w:left w:val="single" w:sz="4" w:space="0" w:color="auto"/>
              <w:bottom w:val="nil"/>
              <w:right w:val="single" w:sz="4" w:space="0" w:color="auto"/>
            </w:tcBorders>
          </w:tcPr>
          <w:p w14:paraId="20AA36F4" w14:textId="77777777" w:rsidR="00A42568" w:rsidRPr="0028223D" w:rsidRDefault="00A42568" w:rsidP="00B51C75">
            <w:pPr>
              <w:rPr>
                <w:sz w:val="18"/>
                <w:szCs w:val="18"/>
              </w:rPr>
            </w:pPr>
            <w:r w:rsidRPr="0028223D">
              <w:rPr>
                <w:sz w:val="18"/>
                <w:szCs w:val="18"/>
              </w:rPr>
              <w:t>Čl. 68 b)</w:t>
            </w:r>
          </w:p>
        </w:tc>
        <w:tc>
          <w:tcPr>
            <w:tcW w:w="5387" w:type="dxa"/>
            <w:gridSpan w:val="4"/>
            <w:tcBorders>
              <w:top w:val="single" w:sz="4" w:space="0" w:color="auto"/>
              <w:left w:val="single" w:sz="4" w:space="0" w:color="auto"/>
              <w:bottom w:val="nil"/>
              <w:right w:val="single" w:sz="18" w:space="0" w:color="auto"/>
            </w:tcBorders>
          </w:tcPr>
          <w:p w14:paraId="3D0AF23A" w14:textId="77777777" w:rsidR="00A42568" w:rsidRPr="0028223D" w:rsidRDefault="00A42568" w:rsidP="00B51C75">
            <w:pPr>
              <w:rPr>
                <w:sz w:val="18"/>
                <w:szCs w:val="18"/>
              </w:rPr>
            </w:pPr>
            <w:r w:rsidRPr="0028223D">
              <w:rPr>
                <w:sz w:val="18"/>
                <w:szCs w:val="18"/>
              </w:rPr>
              <w:t>Členské státy uloží provozovateli povinnost, aby:</w:t>
            </w:r>
          </w:p>
          <w:p w14:paraId="67FB6EC3" w14:textId="77777777" w:rsidR="00A42568" w:rsidRPr="0028223D" w:rsidRDefault="00A42568" w:rsidP="00B51C75">
            <w:pPr>
              <w:rPr>
                <w:sz w:val="18"/>
                <w:szCs w:val="18"/>
              </w:rPr>
            </w:pPr>
            <w:r w:rsidRPr="0028223D">
              <w:rPr>
                <w:sz w:val="18"/>
                <w:szCs w:val="18"/>
              </w:rPr>
              <w:t>uváděl do provozu náležité vybavení a postupy pro měření a posuzování ozáření jednotlivců z obyvatelstva a kontaminace životního prostředí;</w:t>
            </w:r>
          </w:p>
        </w:tc>
        <w:tc>
          <w:tcPr>
            <w:tcW w:w="925" w:type="dxa"/>
            <w:tcBorders>
              <w:top w:val="single" w:sz="4" w:space="0" w:color="auto"/>
              <w:left w:val="single" w:sz="18" w:space="0" w:color="auto"/>
              <w:bottom w:val="nil"/>
              <w:right w:val="single" w:sz="4" w:space="0" w:color="auto"/>
            </w:tcBorders>
          </w:tcPr>
          <w:p w14:paraId="33D52AEC" w14:textId="77777777" w:rsidR="00A42568" w:rsidRPr="0028223D" w:rsidRDefault="00A42568" w:rsidP="00B51C75">
            <w:pPr>
              <w:rPr>
                <w:sz w:val="18"/>
                <w:szCs w:val="18"/>
              </w:rPr>
            </w:pPr>
            <w:r w:rsidRPr="0028223D">
              <w:rPr>
                <w:sz w:val="18"/>
                <w:szCs w:val="18"/>
              </w:rPr>
              <w:t>263/2016</w:t>
            </w:r>
          </w:p>
          <w:p w14:paraId="13DC71C9"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0B05DB87" w14:textId="77777777" w:rsidR="00A42568" w:rsidRPr="0028223D" w:rsidRDefault="00A42568" w:rsidP="007C571B">
            <w:pPr>
              <w:rPr>
                <w:sz w:val="18"/>
                <w:szCs w:val="18"/>
              </w:rPr>
            </w:pPr>
            <w:r w:rsidRPr="0028223D">
              <w:rPr>
                <w:sz w:val="18"/>
                <w:szCs w:val="18"/>
              </w:rPr>
              <w:t>§25 odst.1 písm.f)</w:t>
            </w:r>
          </w:p>
        </w:tc>
        <w:tc>
          <w:tcPr>
            <w:tcW w:w="5400" w:type="dxa"/>
            <w:gridSpan w:val="4"/>
            <w:tcBorders>
              <w:top w:val="single" w:sz="4" w:space="0" w:color="auto"/>
              <w:left w:val="single" w:sz="4" w:space="0" w:color="auto"/>
              <w:bottom w:val="nil"/>
              <w:right w:val="single" w:sz="4" w:space="0" w:color="auto"/>
            </w:tcBorders>
          </w:tcPr>
          <w:p w14:paraId="7AC383A9" w14:textId="77777777" w:rsidR="00A42568" w:rsidRPr="0028223D" w:rsidRDefault="00A42568" w:rsidP="00556D96">
            <w:pPr>
              <w:rPr>
                <w:sz w:val="18"/>
                <w:szCs w:val="18"/>
              </w:rPr>
            </w:pPr>
            <w:r w:rsidRPr="0028223D">
              <w:rPr>
                <w:sz w:val="18"/>
                <w:szCs w:val="18"/>
              </w:rPr>
              <w:t xml:space="preserve">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w:t>
            </w:r>
            <w:r w:rsidRPr="0028223D">
              <w:rPr>
                <w:sz w:val="18"/>
                <w:szCs w:val="18"/>
              </w:rPr>
              <w:lastRenderedPageBreak/>
              <w:t>předávat Úřadu, účastnit se porovnávacích měření pořádaných Úřadem a přijmout opatření k nápravě, není-li účast v porovnávacím měření úspěšná,</w:t>
            </w:r>
          </w:p>
          <w:p w14:paraId="399EDE62" w14:textId="77777777" w:rsidR="00A42568" w:rsidRPr="0028223D" w:rsidRDefault="00A42568" w:rsidP="00556D96">
            <w:pPr>
              <w:rPr>
                <w:sz w:val="18"/>
                <w:szCs w:val="18"/>
              </w:rPr>
            </w:pPr>
            <w:r w:rsidRPr="0028223D">
              <w:rPr>
                <w:sz w:val="18"/>
                <w:szCs w:val="18"/>
              </w:rPr>
              <w:t>g) zajistit vhodné přístrojové vybavení k měření veličin podle písmene f),</w:t>
            </w:r>
          </w:p>
        </w:tc>
        <w:tc>
          <w:tcPr>
            <w:tcW w:w="540" w:type="dxa"/>
            <w:tcBorders>
              <w:top w:val="single" w:sz="4" w:space="0" w:color="auto"/>
              <w:left w:val="single" w:sz="4" w:space="0" w:color="auto"/>
              <w:bottom w:val="nil"/>
              <w:right w:val="single" w:sz="4" w:space="0" w:color="auto"/>
            </w:tcBorders>
          </w:tcPr>
          <w:p w14:paraId="1EC63656"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51F47D3" w14:textId="77777777" w:rsidR="00A42568" w:rsidRPr="0028223D" w:rsidRDefault="00A42568" w:rsidP="00B51C75">
            <w:pPr>
              <w:rPr>
                <w:sz w:val="18"/>
                <w:szCs w:val="18"/>
              </w:rPr>
            </w:pPr>
          </w:p>
        </w:tc>
      </w:tr>
      <w:tr w:rsidR="00A42568" w:rsidRPr="0028223D" w14:paraId="5FCC2DA1" w14:textId="77777777" w:rsidTr="00E660D8">
        <w:tc>
          <w:tcPr>
            <w:tcW w:w="1392" w:type="dxa"/>
            <w:tcBorders>
              <w:top w:val="nil"/>
              <w:left w:val="single" w:sz="4" w:space="0" w:color="auto"/>
              <w:bottom w:val="nil"/>
              <w:right w:val="single" w:sz="4" w:space="0" w:color="auto"/>
            </w:tcBorders>
          </w:tcPr>
          <w:p w14:paraId="5AAC437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DA4E6E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A3AE802" w14:textId="77777777" w:rsidR="00A42568" w:rsidRPr="0028223D" w:rsidRDefault="00A42568" w:rsidP="004042BF">
            <w:pPr>
              <w:rPr>
                <w:sz w:val="18"/>
                <w:szCs w:val="18"/>
              </w:rPr>
            </w:pPr>
            <w:r w:rsidRPr="0028223D">
              <w:rPr>
                <w:sz w:val="18"/>
                <w:szCs w:val="18"/>
              </w:rPr>
              <w:t>263/2016</w:t>
            </w:r>
          </w:p>
          <w:p w14:paraId="20E3887E"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53F8159A" w14:textId="77777777" w:rsidR="00A42568" w:rsidRPr="0028223D" w:rsidRDefault="00A42568" w:rsidP="004042BF">
            <w:pPr>
              <w:rPr>
                <w:sz w:val="18"/>
                <w:szCs w:val="18"/>
              </w:rPr>
            </w:pPr>
            <w:r w:rsidRPr="0028223D">
              <w:rPr>
                <w:sz w:val="18"/>
                <w:szCs w:val="18"/>
              </w:rPr>
              <w:t>§25 odst.1 písm.g)</w:t>
            </w:r>
          </w:p>
          <w:p w14:paraId="6F6187E3"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0BA71298" w14:textId="77777777" w:rsidR="00A42568" w:rsidRPr="0028223D" w:rsidRDefault="00A42568" w:rsidP="004042BF">
            <w:pPr>
              <w:rPr>
                <w:sz w:val="18"/>
                <w:szCs w:val="18"/>
              </w:rPr>
            </w:pPr>
            <w:r w:rsidRPr="0028223D">
              <w:rPr>
                <w:sz w:val="18"/>
                <w:szCs w:val="18"/>
              </w:rPr>
              <w:t>g) zajistit vhodné přístrojové vybavení k měření veličin podle písmene f),</w:t>
            </w:r>
          </w:p>
        </w:tc>
        <w:tc>
          <w:tcPr>
            <w:tcW w:w="540" w:type="dxa"/>
            <w:tcBorders>
              <w:top w:val="nil"/>
              <w:left w:val="single" w:sz="4" w:space="0" w:color="auto"/>
              <w:bottom w:val="nil"/>
              <w:right w:val="single" w:sz="4" w:space="0" w:color="auto"/>
            </w:tcBorders>
          </w:tcPr>
          <w:p w14:paraId="2380FFE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6E5FA9D" w14:textId="77777777" w:rsidR="00A42568" w:rsidRPr="0028223D" w:rsidRDefault="00A42568" w:rsidP="00B51C75">
            <w:pPr>
              <w:rPr>
                <w:sz w:val="18"/>
                <w:szCs w:val="18"/>
              </w:rPr>
            </w:pPr>
          </w:p>
        </w:tc>
      </w:tr>
      <w:tr w:rsidR="00A42568" w:rsidRPr="0028223D" w14:paraId="1C0FA155" w14:textId="77777777" w:rsidTr="00E660D8">
        <w:tc>
          <w:tcPr>
            <w:tcW w:w="1392" w:type="dxa"/>
            <w:tcBorders>
              <w:top w:val="nil"/>
              <w:left w:val="single" w:sz="4" w:space="0" w:color="auto"/>
              <w:bottom w:val="nil"/>
              <w:right w:val="single" w:sz="4" w:space="0" w:color="auto"/>
            </w:tcBorders>
          </w:tcPr>
          <w:p w14:paraId="36FF561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C96EA6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4AB4BC8"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A8713E4" w14:textId="77777777" w:rsidR="00A42568" w:rsidRPr="0028223D" w:rsidRDefault="00A42568" w:rsidP="00B51C75">
            <w:pPr>
              <w:rPr>
                <w:sz w:val="18"/>
                <w:szCs w:val="18"/>
              </w:rPr>
            </w:pPr>
            <w:r w:rsidRPr="0028223D">
              <w:rPr>
                <w:sz w:val="18"/>
                <w:szCs w:val="18"/>
              </w:rPr>
              <w:t>§149 odst.6 písm.a)</w:t>
            </w:r>
          </w:p>
        </w:tc>
        <w:tc>
          <w:tcPr>
            <w:tcW w:w="5400" w:type="dxa"/>
            <w:gridSpan w:val="4"/>
            <w:tcBorders>
              <w:top w:val="nil"/>
              <w:left w:val="single" w:sz="4" w:space="0" w:color="auto"/>
              <w:bottom w:val="nil"/>
              <w:right w:val="single" w:sz="4" w:space="0" w:color="auto"/>
            </w:tcBorders>
          </w:tcPr>
          <w:p w14:paraId="2B1302AC" w14:textId="77777777" w:rsidR="00A42568" w:rsidRPr="0028223D" w:rsidRDefault="00A42568" w:rsidP="00556D96">
            <w:pPr>
              <w:rPr>
                <w:sz w:val="18"/>
                <w:szCs w:val="18"/>
              </w:rPr>
            </w:pPr>
            <w:r w:rsidRPr="0028223D">
              <w:rPr>
                <w:sz w:val="18"/>
                <w:szCs w:val="18"/>
              </w:rPr>
              <w:t>(6) Prováděcí právní předpis stanoví</w:t>
            </w:r>
          </w:p>
          <w:p w14:paraId="135A493E" w14:textId="77777777" w:rsidR="00A42568" w:rsidRPr="0028223D" w:rsidRDefault="00A42568" w:rsidP="00556D96">
            <w:pPr>
              <w:rPr>
                <w:sz w:val="18"/>
                <w:szCs w:val="18"/>
              </w:rPr>
            </w:pPr>
            <w:r w:rsidRPr="0028223D">
              <w:rPr>
                <w:sz w:val="18"/>
                <w:szCs w:val="18"/>
              </w:rPr>
              <w:t>a) podrobné požadavky na formu a způsob monitorování radiační situace,</w:t>
            </w:r>
          </w:p>
          <w:p w14:paraId="09B89150" w14:textId="77777777" w:rsidR="00A42568" w:rsidRPr="0028223D" w:rsidRDefault="00A42568" w:rsidP="00556D96">
            <w:pPr>
              <w:rPr>
                <w:sz w:val="18"/>
                <w:szCs w:val="18"/>
              </w:rPr>
            </w:pPr>
          </w:p>
        </w:tc>
        <w:tc>
          <w:tcPr>
            <w:tcW w:w="540" w:type="dxa"/>
            <w:tcBorders>
              <w:top w:val="nil"/>
              <w:left w:val="single" w:sz="4" w:space="0" w:color="auto"/>
              <w:bottom w:val="nil"/>
              <w:right w:val="single" w:sz="4" w:space="0" w:color="auto"/>
            </w:tcBorders>
          </w:tcPr>
          <w:p w14:paraId="08AB6FF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3F368FE" w14:textId="77777777" w:rsidR="00A42568" w:rsidRPr="0028223D" w:rsidRDefault="00A42568" w:rsidP="00B51C75">
            <w:pPr>
              <w:rPr>
                <w:sz w:val="18"/>
                <w:szCs w:val="18"/>
              </w:rPr>
            </w:pPr>
          </w:p>
        </w:tc>
      </w:tr>
      <w:tr w:rsidR="00A42568" w:rsidRPr="0028223D" w14:paraId="4606E405" w14:textId="77777777" w:rsidTr="00E660D8">
        <w:tc>
          <w:tcPr>
            <w:tcW w:w="1392" w:type="dxa"/>
            <w:tcBorders>
              <w:top w:val="nil"/>
              <w:left w:val="single" w:sz="4" w:space="0" w:color="auto"/>
              <w:bottom w:val="nil"/>
              <w:right w:val="single" w:sz="4" w:space="0" w:color="auto"/>
            </w:tcBorders>
          </w:tcPr>
          <w:p w14:paraId="1EACF12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BAD272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CC330BF"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731F0B9" w14:textId="77777777" w:rsidR="00A42568" w:rsidRPr="0028223D" w:rsidRDefault="00A42568" w:rsidP="007C571B">
            <w:pPr>
              <w:rPr>
                <w:sz w:val="18"/>
                <w:szCs w:val="18"/>
              </w:rPr>
            </w:pPr>
            <w:r w:rsidRPr="0028223D">
              <w:rPr>
                <w:sz w:val="18"/>
                <w:szCs w:val="18"/>
              </w:rPr>
              <w:t>§150 odst.1 písm.a)</w:t>
            </w:r>
          </w:p>
          <w:p w14:paraId="71EC9AE2"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1CFEBA5A" w14:textId="77777777" w:rsidR="00A42568" w:rsidRPr="0028223D" w:rsidRDefault="00A42568" w:rsidP="00352FF4">
            <w:pPr>
              <w:rPr>
                <w:sz w:val="18"/>
                <w:szCs w:val="18"/>
              </w:rPr>
            </w:pPr>
            <w:r w:rsidRPr="0028223D">
              <w:rPr>
                <w:sz w:val="18"/>
                <w:szCs w:val="18"/>
              </w:rPr>
              <w:t>(1) Držitel povolení k provozu pracoviště III. kategorie, který je současně držitelem povolení k uvolňování radioaktivní látky z pracoviště, a držitel povolení k provozu pracoviště IV. kategorie jsou povinni</w:t>
            </w:r>
          </w:p>
          <w:p w14:paraId="733FD80C" w14:textId="77777777" w:rsidR="00A42568" w:rsidRPr="0028223D" w:rsidRDefault="00A42568" w:rsidP="00352FF4">
            <w:pPr>
              <w:rPr>
                <w:sz w:val="18"/>
                <w:szCs w:val="18"/>
              </w:rPr>
            </w:pPr>
            <w:r w:rsidRPr="0028223D">
              <w:rPr>
                <w:sz w:val="18"/>
                <w:szCs w:val="18"/>
              </w:rPr>
              <w:t>a) zajistit provádění monitorování výpustí a okolí podle programu monitorování, včetně havarijního monitorování,</w:t>
            </w:r>
          </w:p>
          <w:p w14:paraId="73503DE4"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686345A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373A17C" w14:textId="77777777" w:rsidR="00A42568" w:rsidRPr="0028223D" w:rsidRDefault="00A42568" w:rsidP="00B51C75">
            <w:pPr>
              <w:rPr>
                <w:sz w:val="18"/>
                <w:szCs w:val="18"/>
              </w:rPr>
            </w:pPr>
          </w:p>
        </w:tc>
      </w:tr>
      <w:tr w:rsidR="00A42568" w:rsidRPr="0028223D" w14:paraId="1233F9D9" w14:textId="77777777" w:rsidTr="00E660D8">
        <w:tc>
          <w:tcPr>
            <w:tcW w:w="1392" w:type="dxa"/>
            <w:tcBorders>
              <w:top w:val="nil"/>
              <w:left w:val="single" w:sz="4" w:space="0" w:color="auto"/>
              <w:bottom w:val="nil"/>
              <w:right w:val="single" w:sz="4" w:space="0" w:color="auto"/>
            </w:tcBorders>
          </w:tcPr>
          <w:p w14:paraId="116662B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FE5EA9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26549BE"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2CAE248" w14:textId="77777777" w:rsidR="00A42568" w:rsidRPr="0028223D" w:rsidRDefault="00A42568" w:rsidP="007C571B">
            <w:pPr>
              <w:rPr>
                <w:sz w:val="18"/>
                <w:szCs w:val="18"/>
              </w:rPr>
            </w:pPr>
            <w:r w:rsidRPr="0028223D">
              <w:rPr>
                <w:sz w:val="18"/>
                <w:szCs w:val="18"/>
              </w:rPr>
              <w:t>§150 odst.1 písm.b)</w:t>
            </w:r>
          </w:p>
          <w:p w14:paraId="0C5798FC"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1794B133" w14:textId="77777777" w:rsidR="00A42568" w:rsidRPr="0028223D" w:rsidRDefault="00A42568" w:rsidP="004042BF">
            <w:pPr>
              <w:rPr>
                <w:sz w:val="18"/>
                <w:szCs w:val="18"/>
              </w:rPr>
            </w:pPr>
            <w:r w:rsidRPr="0028223D">
              <w:rPr>
                <w:sz w:val="18"/>
                <w:szCs w:val="18"/>
              </w:rPr>
              <w:t>(1) Držitel povolení k provozu pracoviště III. kategorie, který je současně držitelem povolení k uvolňování radioaktivní látky z pracoviště, a držitel povolení k provozu pracoviště IV. kategorie jsou povinni</w:t>
            </w:r>
          </w:p>
          <w:p w14:paraId="3E5EA71A" w14:textId="77777777" w:rsidR="00A42568" w:rsidRPr="0028223D" w:rsidRDefault="00A42568" w:rsidP="004042BF">
            <w:pPr>
              <w:rPr>
                <w:sz w:val="18"/>
                <w:szCs w:val="18"/>
              </w:rPr>
            </w:pPr>
            <w:r w:rsidRPr="0028223D">
              <w:rPr>
                <w:sz w:val="18"/>
                <w:szCs w:val="18"/>
              </w:rPr>
              <w:t>b) zajistit měřicí laboratoř a její účast v porovnávacím měření organizovaném Úřadem a Evropskou komisí,</w:t>
            </w:r>
          </w:p>
          <w:p w14:paraId="503D656A" w14:textId="77777777" w:rsidR="00A42568" w:rsidRPr="0028223D" w:rsidRDefault="00A42568" w:rsidP="007C571B">
            <w:pPr>
              <w:rPr>
                <w:sz w:val="18"/>
                <w:szCs w:val="18"/>
              </w:rPr>
            </w:pPr>
          </w:p>
        </w:tc>
        <w:tc>
          <w:tcPr>
            <w:tcW w:w="540" w:type="dxa"/>
            <w:tcBorders>
              <w:top w:val="nil"/>
              <w:left w:val="single" w:sz="4" w:space="0" w:color="auto"/>
              <w:bottom w:val="nil"/>
              <w:right w:val="single" w:sz="4" w:space="0" w:color="auto"/>
            </w:tcBorders>
          </w:tcPr>
          <w:p w14:paraId="5E686C9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71B024C" w14:textId="77777777" w:rsidR="00A42568" w:rsidRPr="0028223D" w:rsidRDefault="00A42568" w:rsidP="00B51C75">
            <w:pPr>
              <w:rPr>
                <w:sz w:val="18"/>
                <w:szCs w:val="18"/>
              </w:rPr>
            </w:pPr>
          </w:p>
        </w:tc>
      </w:tr>
      <w:tr w:rsidR="00A42568" w:rsidRPr="0028223D" w14:paraId="7A98BF1F" w14:textId="77777777" w:rsidTr="00E660D8">
        <w:tc>
          <w:tcPr>
            <w:tcW w:w="1392" w:type="dxa"/>
            <w:tcBorders>
              <w:top w:val="nil"/>
              <w:left w:val="single" w:sz="4" w:space="0" w:color="auto"/>
              <w:bottom w:val="nil"/>
              <w:right w:val="single" w:sz="4" w:space="0" w:color="auto"/>
            </w:tcBorders>
          </w:tcPr>
          <w:p w14:paraId="6F04C44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4EBF9A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BD5EF6A"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94E6444" w14:textId="77777777" w:rsidR="00A42568" w:rsidRPr="0028223D" w:rsidRDefault="00A42568" w:rsidP="004042BF">
            <w:pPr>
              <w:rPr>
                <w:sz w:val="18"/>
                <w:szCs w:val="18"/>
              </w:rPr>
            </w:pPr>
            <w:r w:rsidRPr="0028223D">
              <w:rPr>
                <w:sz w:val="18"/>
                <w:szCs w:val="18"/>
              </w:rPr>
              <w:t xml:space="preserve">§150 odst.2 </w:t>
            </w:r>
          </w:p>
          <w:p w14:paraId="3F69455E" w14:textId="77777777" w:rsidR="00A42568" w:rsidRPr="0028223D" w:rsidRDefault="00A42568" w:rsidP="007C571B">
            <w:pPr>
              <w:rPr>
                <w:sz w:val="18"/>
                <w:szCs w:val="18"/>
              </w:rPr>
            </w:pPr>
            <w:r w:rsidRPr="0028223D">
              <w:rPr>
                <w:sz w:val="18"/>
                <w:szCs w:val="18"/>
              </w:rPr>
              <w:t>písm.a)</w:t>
            </w:r>
          </w:p>
        </w:tc>
        <w:tc>
          <w:tcPr>
            <w:tcW w:w="5400" w:type="dxa"/>
            <w:gridSpan w:val="4"/>
            <w:tcBorders>
              <w:top w:val="nil"/>
              <w:left w:val="single" w:sz="4" w:space="0" w:color="auto"/>
              <w:bottom w:val="nil"/>
              <w:right w:val="single" w:sz="4" w:space="0" w:color="auto"/>
            </w:tcBorders>
          </w:tcPr>
          <w:p w14:paraId="4496F79F" w14:textId="77777777" w:rsidR="00A42568" w:rsidRPr="0028223D" w:rsidRDefault="00A42568" w:rsidP="004042BF">
            <w:pPr>
              <w:rPr>
                <w:sz w:val="18"/>
                <w:szCs w:val="18"/>
              </w:rPr>
            </w:pPr>
            <w:r w:rsidRPr="0028223D">
              <w:rPr>
                <w:sz w:val="18"/>
                <w:szCs w:val="18"/>
              </w:rPr>
              <w:t>(2) Držitel povolení k umístění jaderného zařízení, držitel povolení k výstavbě jaderného zařízení, držitel povolení k výstavbě pracoviště IV. kategorie nebo držitel povolení k uzavření úložiště radioaktivního odpadu jsou povinni</w:t>
            </w:r>
          </w:p>
          <w:p w14:paraId="6EA66BBF" w14:textId="77777777" w:rsidR="00A42568" w:rsidRPr="0028223D" w:rsidRDefault="00A42568" w:rsidP="00FA7967">
            <w:pPr>
              <w:rPr>
                <w:sz w:val="18"/>
                <w:szCs w:val="18"/>
              </w:rPr>
            </w:pPr>
            <w:r w:rsidRPr="0028223D">
              <w:rPr>
                <w:sz w:val="18"/>
                <w:szCs w:val="18"/>
              </w:rPr>
              <w:t>a) zajistit provádění monitorování okolí podle programu monitorování, včetně havarijního monitorování,</w:t>
            </w:r>
          </w:p>
        </w:tc>
        <w:tc>
          <w:tcPr>
            <w:tcW w:w="540" w:type="dxa"/>
            <w:tcBorders>
              <w:top w:val="nil"/>
              <w:left w:val="single" w:sz="4" w:space="0" w:color="auto"/>
              <w:bottom w:val="nil"/>
              <w:right w:val="single" w:sz="4" w:space="0" w:color="auto"/>
            </w:tcBorders>
          </w:tcPr>
          <w:p w14:paraId="0180683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629BF32" w14:textId="77777777" w:rsidR="00A42568" w:rsidRPr="0028223D" w:rsidRDefault="00A42568" w:rsidP="00B51C75">
            <w:pPr>
              <w:rPr>
                <w:sz w:val="18"/>
                <w:szCs w:val="18"/>
              </w:rPr>
            </w:pPr>
          </w:p>
        </w:tc>
      </w:tr>
      <w:tr w:rsidR="00A42568" w:rsidRPr="0028223D" w14:paraId="0FA6724D" w14:textId="77777777" w:rsidTr="00E660D8">
        <w:tc>
          <w:tcPr>
            <w:tcW w:w="1392" w:type="dxa"/>
            <w:tcBorders>
              <w:top w:val="nil"/>
              <w:left w:val="single" w:sz="4" w:space="0" w:color="auto"/>
              <w:bottom w:val="nil"/>
              <w:right w:val="single" w:sz="4" w:space="0" w:color="auto"/>
            </w:tcBorders>
          </w:tcPr>
          <w:p w14:paraId="50E90B6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766AA0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894EEC9"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499699D" w14:textId="77777777" w:rsidR="00A42568" w:rsidRPr="0028223D" w:rsidRDefault="00A42568" w:rsidP="004042BF">
            <w:pPr>
              <w:rPr>
                <w:sz w:val="18"/>
                <w:szCs w:val="18"/>
              </w:rPr>
            </w:pPr>
            <w:r w:rsidRPr="0028223D">
              <w:rPr>
                <w:sz w:val="18"/>
                <w:szCs w:val="18"/>
              </w:rPr>
              <w:t xml:space="preserve">§150 odst.2 </w:t>
            </w:r>
          </w:p>
          <w:p w14:paraId="6C7588A5" w14:textId="77777777" w:rsidR="00A42568" w:rsidRPr="0028223D" w:rsidRDefault="00A42568" w:rsidP="00FA7967">
            <w:pPr>
              <w:rPr>
                <w:sz w:val="18"/>
                <w:szCs w:val="18"/>
              </w:rPr>
            </w:pPr>
            <w:r w:rsidRPr="0028223D">
              <w:rPr>
                <w:sz w:val="18"/>
                <w:szCs w:val="18"/>
              </w:rPr>
              <w:t>písm.b)</w:t>
            </w:r>
          </w:p>
        </w:tc>
        <w:tc>
          <w:tcPr>
            <w:tcW w:w="5400" w:type="dxa"/>
            <w:gridSpan w:val="4"/>
            <w:tcBorders>
              <w:top w:val="nil"/>
              <w:left w:val="single" w:sz="4" w:space="0" w:color="auto"/>
              <w:bottom w:val="nil"/>
              <w:right w:val="single" w:sz="4" w:space="0" w:color="auto"/>
            </w:tcBorders>
          </w:tcPr>
          <w:p w14:paraId="74080F42" w14:textId="77777777" w:rsidR="00A42568" w:rsidRPr="0028223D" w:rsidRDefault="00A42568" w:rsidP="004042BF">
            <w:pPr>
              <w:rPr>
                <w:sz w:val="18"/>
                <w:szCs w:val="18"/>
              </w:rPr>
            </w:pPr>
            <w:r w:rsidRPr="0028223D">
              <w:rPr>
                <w:sz w:val="18"/>
                <w:szCs w:val="18"/>
              </w:rPr>
              <w:t xml:space="preserve"> (2) Držitel povolení k umístění jaderného zařízení, držitel povolení k výstavbě jaderného zařízení, držitel povolení k výstavbě pracoviště IV. kategorie nebo držitel povolení k uzavření úložiště radioaktivního odpadu jsou povinni</w:t>
            </w:r>
          </w:p>
          <w:p w14:paraId="743E57C7" w14:textId="77777777" w:rsidR="00A42568" w:rsidRPr="0028223D" w:rsidRDefault="00A42568" w:rsidP="004042BF">
            <w:pPr>
              <w:rPr>
                <w:sz w:val="18"/>
                <w:szCs w:val="18"/>
              </w:rPr>
            </w:pPr>
            <w:r w:rsidRPr="0028223D">
              <w:rPr>
                <w:sz w:val="18"/>
                <w:szCs w:val="18"/>
              </w:rPr>
              <w:t>b) zajistit měřicí laboratoř a její účast v porovnávacím měření organizovaném Úřadem a Evropskou komisí,</w:t>
            </w:r>
          </w:p>
          <w:p w14:paraId="16BA506D" w14:textId="77777777" w:rsidR="00A42568" w:rsidRPr="0028223D" w:rsidRDefault="00A42568" w:rsidP="00FA7967">
            <w:pPr>
              <w:rPr>
                <w:sz w:val="18"/>
                <w:szCs w:val="18"/>
              </w:rPr>
            </w:pPr>
          </w:p>
        </w:tc>
        <w:tc>
          <w:tcPr>
            <w:tcW w:w="540" w:type="dxa"/>
            <w:tcBorders>
              <w:top w:val="nil"/>
              <w:left w:val="single" w:sz="4" w:space="0" w:color="auto"/>
              <w:bottom w:val="nil"/>
              <w:right w:val="single" w:sz="4" w:space="0" w:color="auto"/>
            </w:tcBorders>
          </w:tcPr>
          <w:p w14:paraId="04AC251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B16AAE1" w14:textId="77777777" w:rsidR="00A42568" w:rsidRPr="0028223D" w:rsidRDefault="00A42568" w:rsidP="00B51C75">
            <w:pPr>
              <w:rPr>
                <w:sz w:val="18"/>
                <w:szCs w:val="18"/>
              </w:rPr>
            </w:pPr>
          </w:p>
        </w:tc>
      </w:tr>
      <w:tr w:rsidR="00A42568" w:rsidRPr="0028223D" w14:paraId="285D47FC" w14:textId="77777777" w:rsidTr="00E660D8">
        <w:tc>
          <w:tcPr>
            <w:tcW w:w="1392" w:type="dxa"/>
            <w:tcBorders>
              <w:top w:val="nil"/>
              <w:left w:val="single" w:sz="4" w:space="0" w:color="auto"/>
              <w:bottom w:val="nil"/>
              <w:right w:val="single" w:sz="4" w:space="0" w:color="auto"/>
            </w:tcBorders>
          </w:tcPr>
          <w:p w14:paraId="7F7BB16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752074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0ECF0B3"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CDAE3B0" w14:textId="77777777" w:rsidR="00A42568" w:rsidRPr="0028223D" w:rsidRDefault="00A42568" w:rsidP="004042BF">
            <w:pPr>
              <w:rPr>
                <w:sz w:val="18"/>
                <w:szCs w:val="18"/>
              </w:rPr>
            </w:pPr>
            <w:r w:rsidRPr="0028223D">
              <w:rPr>
                <w:sz w:val="18"/>
                <w:szCs w:val="18"/>
              </w:rPr>
              <w:t>§150 odst.3</w:t>
            </w:r>
          </w:p>
        </w:tc>
        <w:tc>
          <w:tcPr>
            <w:tcW w:w="5400" w:type="dxa"/>
            <w:gridSpan w:val="4"/>
            <w:tcBorders>
              <w:top w:val="nil"/>
              <w:left w:val="single" w:sz="4" w:space="0" w:color="auto"/>
              <w:bottom w:val="nil"/>
              <w:right w:val="single" w:sz="4" w:space="0" w:color="auto"/>
            </w:tcBorders>
          </w:tcPr>
          <w:p w14:paraId="445D968D" w14:textId="77777777" w:rsidR="00A42568" w:rsidRPr="0028223D" w:rsidRDefault="00A42568" w:rsidP="00FA7967">
            <w:pPr>
              <w:rPr>
                <w:sz w:val="18"/>
                <w:szCs w:val="18"/>
              </w:rPr>
            </w:pPr>
            <w:r w:rsidRPr="0028223D">
              <w:rPr>
                <w:sz w:val="18"/>
                <w:szCs w:val="18"/>
              </w:rPr>
              <w:t>(3) Držitel povolení k vykonávání služeb významných z hlediska radiační ochrany podle § 9 odst. 2 písm. h) bodu 3 je povinen</w:t>
            </w:r>
          </w:p>
          <w:p w14:paraId="5565813A" w14:textId="77777777" w:rsidR="00A42568" w:rsidRPr="0028223D" w:rsidRDefault="00A42568" w:rsidP="00FA7967">
            <w:pPr>
              <w:rPr>
                <w:sz w:val="18"/>
                <w:szCs w:val="18"/>
              </w:rPr>
            </w:pPr>
            <w:r w:rsidRPr="0028223D">
              <w:rPr>
                <w:sz w:val="18"/>
                <w:szCs w:val="18"/>
              </w:rPr>
              <w:lastRenderedPageBreak/>
              <w:t>a) zajistit měřicí laboratoř a její účast v porovnávacím měření organizovaném Úřadem a Evropskou komisí a</w:t>
            </w:r>
          </w:p>
          <w:p w14:paraId="321B7E64" w14:textId="77777777" w:rsidR="00A42568" w:rsidRPr="0028223D" w:rsidRDefault="00A42568" w:rsidP="00352FF4">
            <w:pPr>
              <w:rPr>
                <w:sz w:val="18"/>
                <w:szCs w:val="18"/>
              </w:rPr>
            </w:pPr>
          </w:p>
        </w:tc>
        <w:tc>
          <w:tcPr>
            <w:tcW w:w="540" w:type="dxa"/>
            <w:tcBorders>
              <w:top w:val="nil"/>
              <w:left w:val="single" w:sz="4" w:space="0" w:color="auto"/>
              <w:bottom w:val="nil"/>
              <w:right w:val="single" w:sz="4" w:space="0" w:color="auto"/>
            </w:tcBorders>
          </w:tcPr>
          <w:p w14:paraId="63CC808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76B3F04" w14:textId="77777777" w:rsidR="00A42568" w:rsidRPr="0028223D" w:rsidRDefault="00A42568" w:rsidP="00B51C75">
            <w:pPr>
              <w:rPr>
                <w:sz w:val="18"/>
                <w:szCs w:val="18"/>
              </w:rPr>
            </w:pPr>
          </w:p>
        </w:tc>
      </w:tr>
      <w:tr w:rsidR="00A42568" w:rsidRPr="0028223D" w14:paraId="73FC04FA" w14:textId="77777777" w:rsidTr="00E660D8">
        <w:tc>
          <w:tcPr>
            <w:tcW w:w="1392" w:type="dxa"/>
            <w:tcBorders>
              <w:top w:val="nil"/>
              <w:left w:val="single" w:sz="4" w:space="0" w:color="auto"/>
              <w:bottom w:val="nil"/>
              <w:right w:val="single" w:sz="4" w:space="0" w:color="auto"/>
            </w:tcBorders>
          </w:tcPr>
          <w:p w14:paraId="1D9F459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23EABA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94BAC56"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71F3F74" w14:textId="77777777" w:rsidR="00A42568" w:rsidRPr="0028223D" w:rsidRDefault="00A42568" w:rsidP="00FA7967">
            <w:pPr>
              <w:rPr>
                <w:sz w:val="18"/>
                <w:szCs w:val="18"/>
              </w:rPr>
            </w:pPr>
            <w:r w:rsidRPr="0028223D">
              <w:rPr>
                <w:sz w:val="18"/>
                <w:szCs w:val="18"/>
              </w:rPr>
              <w:t>§150 odst.4 písm.a)</w:t>
            </w:r>
          </w:p>
        </w:tc>
        <w:tc>
          <w:tcPr>
            <w:tcW w:w="5400" w:type="dxa"/>
            <w:gridSpan w:val="4"/>
            <w:tcBorders>
              <w:top w:val="nil"/>
              <w:left w:val="single" w:sz="4" w:space="0" w:color="auto"/>
              <w:bottom w:val="nil"/>
              <w:right w:val="single" w:sz="4" w:space="0" w:color="auto"/>
            </w:tcBorders>
          </w:tcPr>
          <w:p w14:paraId="74D2184F" w14:textId="77777777" w:rsidR="00A42568" w:rsidRPr="0028223D" w:rsidRDefault="00A42568" w:rsidP="00FA7967">
            <w:pPr>
              <w:rPr>
                <w:sz w:val="18"/>
                <w:szCs w:val="18"/>
              </w:rPr>
            </w:pPr>
            <w:r w:rsidRPr="0028223D">
              <w:rPr>
                <w:sz w:val="18"/>
                <w:szCs w:val="18"/>
              </w:rPr>
              <w:t>(4) Prováděcí právní předpis stanoví</w:t>
            </w:r>
          </w:p>
          <w:p w14:paraId="3AFB805E" w14:textId="77777777" w:rsidR="00A42568" w:rsidRPr="0028223D" w:rsidRDefault="00A42568" w:rsidP="00FA7967">
            <w:pPr>
              <w:rPr>
                <w:sz w:val="18"/>
                <w:szCs w:val="18"/>
              </w:rPr>
            </w:pPr>
            <w:r w:rsidRPr="0028223D">
              <w:rPr>
                <w:sz w:val="18"/>
                <w:szCs w:val="18"/>
              </w:rPr>
              <w:t>a) požadavky na činnosti vykonávané měřicí laboratoří a na vybavení měřicí laboratoře,</w:t>
            </w:r>
          </w:p>
          <w:p w14:paraId="5D785EC1" w14:textId="77777777" w:rsidR="00A42568" w:rsidRPr="0028223D" w:rsidRDefault="00A42568" w:rsidP="00352FF4">
            <w:pPr>
              <w:rPr>
                <w:sz w:val="18"/>
                <w:szCs w:val="18"/>
              </w:rPr>
            </w:pPr>
          </w:p>
        </w:tc>
        <w:tc>
          <w:tcPr>
            <w:tcW w:w="540" w:type="dxa"/>
            <w:tcBorders>
              <w:top w:val="nil"/>
              <w:left w:val="single" w:sz="4" w:space="0" w:color="auto"/>
              <w:bottom w:val="nil"/>
              <w:right w:val="single" w:sz="4" w:space="0" w:color="auto"/>
            </w:tcBorders>
          </w:tcPr>
          <w:p w14:paraId="6DD7EC5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F9220AB" w14:textId="77777777" w:rsidR="00A42568" w:rsidRPr="0028223D" w:rsidRDefault="00A42568" w:rsidP="00B51C75">
            <w:pPr>
              <w:rPr>
                <w:sz w:val="18"/>
                <w:szCs w:val="18"/>
              </w:rPr>
            </w:pPr>
          </w:p>
        </w:tc>
      </w:tr>
      <w:tr w:rsidR="00A42568" w:rsidRPr="0028223D" w14:paraId="504EFB9D" w14:textId="77777777" w:rsidTr="00E660D8">
        <w:tc>
          <w:tcPr>
            <w:tcW w:w="1392" w:type="dxa"/>
            <w:tcBorders>
              <w:top w:val="nil"/>
              <w:left w:val="single" w:sz="4" w:space="0" w:color="auto"/>
              <w:bottom w:val="nil"/>
              <w:right w:val="single" w:sz="4" w:space="0" w:color="auto"/>
            </w:tcBorders>
          </w:tcPr>
          <w:p w14:paraId="2657E84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575BBC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0B1F45F" w14:textId="77777777" w:rsidR="00A42568" w:rsidRPr="0028223D" w:rsidRDefault="00A42568" w:rsidP="006948EC">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5F8BF00" w14:textId="77777777" w:rsidR="00A42568" w:rsidRPr="0028223D" w:rsidRDefault="00A42568" w:rsidP="00FA7967">
            <w:pPr>
              <w:rPr>
                <w:sz w:val="18"/>
                <w:szCs w:val="18"/>
              </w:rPr>
            </w:pPr>
            <w:r w:rsidRPr="0028223D">
              <w:rPr>
                <w:sz w:val="18"/>
                <w:szCs w:val="18"/>
              </w:rPr>
              <w:t>§25 odst.2 písm.a)</w:t>
            </w:r>
          </w:p>
        </w:tc>
        <w:tc>
          <w:tcPr>
            <w:tcW w:w="5400" w:type="dxa"/>
            <w:gridSpan w:val="4"/>
            <w:tcBorders>
              <w:top w:val="nil"/>
              <w:left w:val="single" w:sz="4" w:space="0" w:color="auto"/>
              <w:bottom w:val="nil"/>
              <w:right w:val="single" w:sz="4" w:space="0" w:color="auto"/>
            </w:tcBorders>
          </w:tcPr>
          <w:p w14:paraId="52C41859" w14:textId="77777777" w:rsidR="00A42568" w:rsidRPr="0028223D" w:rsidRDefault="00A42568" w:rsidP="006948EC">
            <w:pPr>
              <w:rPr>
                <w:sz w:val="18"/>
                <w:szCs w:val="18"/>
              </w:rPr>
            </w:pPr>
            <w:r w:rsidRPr="0028223D">
              <w:rPr>
                <w:sz w:val="18"/>
                <w:szCs w:val="18"/>
              </w:rPr>
              <w:t>(2) Prováděcí právní předpis stanoví</w:t>
            </w:r>
          </w:p>
          <w:p w14:paraId="47E6F4C2" w14:textId="77777777" w:rsidR="00A42568" w:rsidRPr="0028223D" w:rsidRDefault="00A42568" w:rsidP="006948EC">
            <w:pPr>
              <w:rPr>
                <w:sz w:val="18"/>
                <w:szCs w:val="18"/>
              </w:rPr>
            </w:pPr>
            <w:r w:rsidRPr="0028223D">
              <w:rPr>
                <w:sz w:val="18"/>
                <w:szCs w:val="18"/>
              </w:rPr>
              <w:t>a) výčet veličin a skutečností důležitých z hlediska jaderné bezpečnosti, radiační ochrany, technické bezpečnosti, monitorování radiační situace, zvládání radiační mimořádné události a zabezpečení,</w:t>
            </w:r>
          </w:p>
          <w:p w14:paraId="02489BEF" w14:textId="77777777" w:rsidR="00A42568" w:rsidRPr="0028223D" w:rsidRDefault="00A42568" w:rsidP="00FA7967">
            <w:pPr>
              <w:rPr>
                <w:sz w:val="18"/>
                <w:szCs w:val="18"/>
              </w:rPr>
            </w:pPr>
          </w:p>
        </w:tc>
        <w:tc>
          <w:tcPr>
            <w:tcW w:w="540" w:type="dxa"/>
            <w:tcBorders>
              <w:top w:val="nil"/>
              <w:left w:val="single" w:sz="4" w:space="0" w:color="auto"/>
              <w:bottom w:val="nil"/>
              <w:right w:val="single" w:sz="4" w:space="0" w:color="auto"/>
            </w:tcBorders>
          </w:tcPr>
          <w:p w14:paraId="3692D10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96AC687" w14:textId="77777777" w:rsidR="00A42568" w:rsidRPr="0028223D" w:rsidRDefault="00A42568" w:rsidP="00B51C75">
            <w:pPr>
              <w:rPr>
                <w:sz w:val="18"/>
                <w:szCs w:val="18"/>
              </w:rPr>
            </w:pPr>
          </w:p>
        </w:tc>
      </w:tr>
      <w:tr w:rsidR="00A42568" w:rsidRPr="0028223D" w14:paraId="6247118F" w14:textId="77777777" w:rsidTr="00E660D8">
        <w:tc>
          <w:tcPr>
            <w:tcW w:w="1392" w:type="dxa"/>
            <w:tcBorders>
              <w:top w:val="nil"/>
              <w:left w:val="single" w:sz="4" w:space="0" w:color="auto"/>
              <w:bottom w:val="nil"/>
              <w:right w:val="single" w:sz="4" w:space="0" w:color="auto"/>
            </w:tcBorders>
          </w:tcPr>
          <w:p w14:paraId="0117965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0EE8AE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A547659"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54D07E9" w14:textId="77777777" w:rsidR="00A42568" w:rsidRPr="0028223D" w:rsidRDefault="00A42568" w:rsidP="00FA7967">
            <w:pPr>
              <w:rPr>
                <w:sz w:val="18"/>
                <w:szCs w:val="18"/>
              </w:rPr>
            </w:pPr>
            <w:r w:rsidRPr="0028223D">
              <w:rPr>
                <w:sz w:val="18"/>
                <w:szCs w:val="18"/>
              </w:rPr>
              <w:t>§25 odst.2 písm.b)</w:t>
            </w:r>
          </w:p>
        </w:tc>
        <w:tc>
          <w:tcPr>
            <w:tcW w:w="5400" w:type="dxa"/>
            <w:gridSpan w:val="4"/>
            <w:tcBorders>
              <w:top w:val="nil"/>
              <w:left w:val="single" w:sz="4" w:space="0" w:color="auto"/>
              <w:bottom w:val="nil"/>
              <w:right w:val="single" w:sz="4" w:space="0" w:color="auto"/>
            </w:tcBorders>
          </w:tcPr>
          <w:p w14:paraId="2735637E" w14:textId="77777777" w:rsidR="00A42568" w:rsidRPr="0028223D" w:rsidRDefault="00A42568" w:rsidP="004042BF">
            <w:pPr>
              <w:rPr>
                <w:sz w:val="18"/>
                <w:szCs w:val="18"/>
              </w:rPr>
            </w:pPr>
            <w:r w:rsidRPr="0028223D">
              <w:rPr>
                <w:sz w:val="18"/>
                <w:szCs w:val="18"/>
              </w:rPr>
              <w:t>(2) Prováděcí právní předpis stanoví</w:t>
            </w:r>
          </w:p>
          <w:p w14:paraId="46369757" w14:textId="77777777" w:rsidR="00A42568" w:rsidRPr="0028223D" w:rsidRDefault="00A42568" w:rsidP="004042BF">
            <w:pPr>
              <w:rPr>
                <w:sz w:val="18"/>
                <w:szCs w:val="18"/>
              </w:rPr>
            </w:pPr>
            <w:r w:rsidRPr="0028223D">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3758B1C8" w14:textId="77777777" w:rsidR="00A42568" w:rsidRPr="0028223D" w:rsidRDefault="00A42568" w:rsidP="00FA7967">
            <w:pPr>
              <w:rPr>
                <w:sz w:val="18"/>
                <w:szCs w:val="18"/>
              </w:rPr>
            </w:pPr>
          </w:p>
        </w:tc>
        <w:tc>
          <w:tcPr>
            <w:tcW w:w="540" w:type="dxa"/>
            <w:tcBorders>
              <w:top w:val="nil"/>
              <w:left w:val="single" w:sz="4" w:space="0" w:color="auto"/>
              <w:bottom w:val="nil"/>
              <w:right w:val="single" w:sz="4" w:space="0" w:color="auto"/>
            </w:tcBorders>
          </w:tcPr>
          <w:p w14:paraId="60A922F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3AE56DC" w14:textId="77777777" w:rsidR="00A42568" w:rsidRPr="0028223D" w:rsidRDefault="00A42568" w:rsidP="00B51C75">
            <w:pPr>
              <w:rPr>
                <w:sz w:val="18"/>
                <w:szCs w:val="18"/>
              </w:rPr>
            </w:pPr>
          </w:p>
        </w:tc>
      </w:tr>
      <w:tr w:rsidR="00A42568" w:rsidRPr="0028223D" w14:paraId="0D5A12D7" w14:textId="77777777" w:rsidTr="00E660D8">
        <w:tc>
          <w:tcPr>
            <w:tcW w:w="1392" w:type="dxa"/>
            <w:tcBorders>
              <w:top w:val="nil"/>
              <w:left w:val="single" w:sz="4" w:space="0" w:color="auto"/>
              <w:bottom w:val="nil"/>
              <w:right w:val="single" w:sz="4" w:space="0" w:color="auto"/>
            </w:tcBorders>
          </w:tcPr>
          <w:p w14:paraId="5B797A6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E59D15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6C16747"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4A3D2C1" w14:textId="77777777" w:rsidR="00A42568" w:rsidRPr="0028223D" w:rsidRDefault="00A42568" w:rsidP="00FA7967">
            <w:pPr>
              <w:rPr>
                <w:sz w:val="18"/>
                <w:szCs w:val="18"/>
              </w:rPr>
            </w:pPr>
            <w:r w:rsidRPr="0028223D">
              <w:rPr>
                <w:sz w:val="18"/>
                <w:szCs w:val="18"/>
              </w:rPr>
              <w:t>§25 odst.2 písm.c)</w:t>
            </w:r>
          </w:p>
        </w:tc>
        <w:tc>
          <w:tcPr>
            <w:tcW w:w="5400" w:type="dxa"/>
            <w:gridSpan w:val="4"/>
            <w:tcBorders>
              <w:top w:val="nil"/>
              <w:left w:val="single" w:sz="4" w:space="0" w:color="auto"/>
              <w:bottom w:val="nil"/>
              <w:right w:val="single" w:sz="4" w:space="0" w:color="auto"/>
            </w:tcBorders>
          </w:tcPr>
          <w:p w14:paraId="0BD9064A" w14:textId="77777777" w:rsidR="00A42568" w:rsidRPr="0028223D" w:rsidRDefault="00A42568" w:rsidP="004042BF">
            <w:pPr>
              <w:rPr>
                <w:sz w:val="18"/>
                <w:szCs w:val="18"/>
              </w:rPr>
            </w:pPr>
            <w:r w:rsidRPr="0028223D">
              <w:rPr>
                <w:sz w:val="18"/>
                <w:szCs w:val="18"/>
              </w:rPr>
              <w:t>(2) Prováděcí právní předpis stanoví</w:t>
            </w:r>
          </w:p>
          <w:p w14:paraId="1FD305FF" w14:textId="77777777" w:rsidR="00A42568" w:rsidRPr="0028223D" w:rsidRDefault="00A42568" w:rsidP="004042BF">
            <w:pPr>
              <w:rPr>
                <w:sz w:val="18"/>
                <w:szCs w:val="18"/>
              </w:rPr>
            </w:pPr>
            <w:r w:rsidRPr="0028223D">
              <w:rPr>
                <w:sz w:val="18"/>
                <w:szCs w:val="18"/>
              </w:rPr>
              <w:t>c) rozsah, způsob a lhůty pro předávání informací Úřadu o veličinách a skutečnostech důležitých z hlediska jaderné bezpečnosti, radiační ochrany, technické bezpečnosti, monitorování radiační situace, zvládání radiační mimořádné události a zabezpečení,</w:t>
            </w:r>
          </w:p>
          <w:p w14:paraId="7D99DB8E" w14:textId="77777777" w:rsidR="00A42568" w:rsidRPr="0028223D" w:rsidRDefault="00A42568" w:rsidP="00FA7967">
            <w:pPr>
              <w:rPr>
                <w:sz w:val="18"/>
                <w:szCs w:val="18"/>
              </w:rPr>
            </w:pPr>
          </w:p>
        </w:tc>
        <w:tc>
          <w:tcPr>
            <w:tcW w:w="540" w:type="dxa"/>
            <w:tcBorders>
              <w:top w:val="nil"/>
              <w:left w:val="single" w:sz="4" w:space="0" w:color="auto"/>
              <w:bottom w:val="nil"/>
              <w:right w:val="single" w:sz="4" w:space="0" w:color="auto"/>
            </w:tcBorders>
          </w:tcPr>
          <w:p w14:paraId="1288C13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368FA61" w14:textId="77777777" w:rsidR="00A42568" w:rsidRPr="0028223D" w:rsidRDefault="00A42568" w:rsidP="00B51C75">
            <w:pPr>
              <w:rPr>
                <w:sz w:val="18"/>
                <w:szCs w:val="18"/>
              </w:rPr>
            </w:pPr>
          </w:p>
        </w:tc>
      </w:tr>
      <w:tr w:rsidR="00A42568" w:rsidRPr="0028223D" w14:paraId="4C3B283C" w14:textId="77777777" w:rsidTr="00E660D8">
        <w:tc>
          <w:tcPr>
            <w:tcW w:w="1392" w:type="dxa"/>
            <w:tcBorders>
              <w:top w:val="nil"/>
              <w:left w:val="single" w:sz="4" w:space="0" w:color="auto"/>
              <w:bottom w:val="nil"/>
              <w:right w:val="single" w:sz="4" w:space="0" w:color="auto"/>
            </w:tcBorders>
          </w:tcPr>
          <w:p w14:paraId="53916D0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D10F58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EA8B853"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9B43866" w14:textId="77777777" w:rsidR="00A42568" w:rsidRPr="0028223D" w:rsidRDefault="00A42568" w:rsidP="00FA7967">
            <w:pPr>
              <w:rPr>
                <w:sz w:val="18"/>
                <w:szCs w:val="18"/>
              </w:rPr>
            </w:pPr>
            <w:r w:rsidRPr="0028223D">
              <w:rPr>
                <w:sz w:val="18"/>
                <w:szCs w:val="18"/>
              </w:rPr>
              <w:t>§25 odst.2 písm.e)</w:t>
            </w:r>
          </w:p>
        </w:tc>
        <w:tc>
          <w:tcPr>
            <w:tcW w:w="5400" w:type="dxa"/>
            <w:gridSpan w:val="4"/>
            <w:tcBorders>
              <w:top w:val="nil"/>
              <w:left w:val="single" w:sz="4" w:space="0" w:color="auto"/>
              <w:bottom w:val="nil"/>
              <w:right w:val="single" w:sz="4" w:space="0" w:color="auto"/>
            </w:tcBorders>
          </w:tcPr>
          <w:p w14:paraId="61E45846" w14:textId="77777777" w:rsidR="00A42568" w:rsidRPr="0028223D" w:rsidRDefault="00A42568" w:rsidP="004042BF">
            <w:pPr>
              <w:rPr>
                <w:sz w:val="18"/>
                <w:szCs w:val="18"/>
              </w:rPr>
            </w:pPr>
            <w:r w:rsidRPr="0028223D">
              <w:rPr>
                <w:sz w:val="18"/>
                <w:szCs w:val="18"/>
              </w:rPr>
              <w:t>(2) Prováděcí právní předpis stanoví</w:t>
            </w:r>
          </w:p>
          <w:p w14:paraId="101B709D" w14:textId="77777777" w:rsidR="00A42568" w:rsidRPr="0028223D" w:rsidRDefault="00A42568" w:rsidP="004042BF">
            <w:pPr>
              <w:rPr>
                <w:sz w:val="18"/>
                <w:szCs w:val="18"/>
              </w:rPr>
            </w:pPr>
            <w:r w:rsidRPr="0028223D">
              <w:rPr>
                <w:sz w:val="18"/>
                <w:szCs w:val="18"/>
              </w:rPr>
              <w:t>e) okruh údajů podle odstavce 1 písm. i) a způsob jejich předávání.</w:t>
            </w:r>
          </w:p>
          <w:p w14:paraId="07BC0231"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52ACCC6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A2A1A2E" w14:textId="77777777" w:rsidR="00A42568" w:rsidRPr="0028223D" w:rsidRDefault="00A42568" w:rsidP="00B51C75">
            <w:pPr>
              <w:rPr>
                <w:sz w:val="18"/>
                <w:szCs w:val="18"/>
              </w:rPr>
            </w:pPr>
          </w:p>
        </w:tc>
      </w:tr>
      <w:tr w:rsidR="00A42568" w:rsidRPr="0028223D" w14:paraId="64DECCB7" w14:textId="77777777" w:rsidTr="00E660D8">
        <w:tc>
          <w:tcPr>
            <w:tcW w:w="1392" w:type="dxa"/>
            <w:tcBorders>
              <w:top w:val="nil"/>
              <w:left w:val="single" w:sz="4" w:space="0" w:color="auto"/>
              <w:bottom w:val="nil"/>
              <w:right w:val="single" w:sz="4" w:space="0" w:color="auto"/>
            </w:tcBorders>
          </w:tcPr>
          <w:p w14:paraId="1483514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D0DAB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3638FD9"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5D924ADA" w14:textId="77777777" w:rsidR="00A42568" w:rsidRPr="0028223D" w:rsidRDefault="00A42568" w:rsidP="00B51C75">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504E70ED" w14:textId="77777777" w:rsidR="00A42568" w:rsidRPr="0028223D" w:rsidRDefault="00A42568" w:rsidP="00AC43D6">
            <w:pPr>
              <w:rPr>
                <w:sz w:val="18"/>
                <w:szCs w:val="18"/>
              </w:rPr>
            </w:pPr>
            <w:r w:rsidRPr="0028223D">
              <w:rPr>
                <w:sz w:val="18"/>
                <w:szCs w:val="18"/>
              </w:rPr>
              <w:t>(1) Přímé měření musí být provedeno jako okamžité v určitém čase nebo integrální za určitý časový úsek, kontinuální po určitou dobu, jednorázové nebo opakované. Nepřímé měření musí být provedeno v měřicí laboratoři po odběru a případném zpracování vzorku; přiřazení typu měření k jednotlivým sítím je uvedeno v příloze č. 1 k této vyhlášce.</w:t>
            </w:r>
          </w:p>
          <w:p w14:paraId="6C4F04DE" w14:textId="77777777" w:rsidR="00A42568" w:rsidRPr="0028223D" w:rsidRDefault="00A42568" w:rsidP="00AC43D6">
            <w:pPr>
              <w:rPr>
                <w:sz w:val="18"/>
                <w:szCs w:val="18"/>
              </w:rPr>
            </w:pPr>
            <w:r w:rsidRPr="0028223D">
              <w:rPr>
                <w:sz w:val="18"/>
                <w:szCs w:val="18"/>
              </w:rPr>
              <w:t>(2) Nové postupy měření nebo jejich revize se zavádějí do praxe po jejich úspěšném prověření, zejména v rámci nácviku nebo porovnávacího měření. Prověřuje se srovnatelnost hodnot získaných různými postupy, splnění požadavků na nejmenší detekovatelné hodnoty meřených fyzikálních veličin, popřípadě na rozsah měření, uvedených v příloze č. 3 k této vyhlášce.</w:t>
            </w:r>
          </w:p>
          <w:p w14:paraId="2E7AB182" w14:textId="77777777" w:rsidR="00A42568" w:rsidRPr="0028223D" w:rsidRDefault="00A42568" w:rsidP="00AC43D6">
            <w:pPr>
              <w:rPr>
                <w:sz w:val="18"/>
                <w:szCs w:val="18"/>
              </w:rPr>
            </w:pPr>
            <w:r w:rsidRPr="0028223D">
              <w:rPr>
                <w:sz w:val="18"/>
                <w:szCs w:val="18"/>
              </w:rPr>
              <w:t>(3) Podrobnosti k měření a vyhodnocování fyzikálních veličin v monitorovaných položkách jsou uvedeny v příloze č. 3 k této vyhlášce.</w:t>
            </w:r>
          </w:p>
          <w:p w14:paraId="33F8A19E" w14:textId="77777777" w:rsidR="00A42568" w:rsidRPr="0028223D" w:rsidRDefault="00A42568" w:rsidP="00AC43D6">
            <w:pPr>
              <w:rPr>
                <w:sz w:val="18"/>
                <w:szCs w:val="18"/>
              </w:rPr>
            </w:pPr>
          </w:p>
        </w:tc>
        <w:tc>
          <w:tcPr>
            <w:tcW w:w="540" w:type="dxa"/>
            <w:tcBorders>
              <w:top w:val="nil"/>
              <w:left w:val="single" w:sz="4" w:space="0" w:color="auto"/>
              <w:bottom w:val="nil"/>
              <w:right w:val="single" w:sz="4" w:space="0" w:color="auto"/>
            </w:tcBorders>
          </w:tcPr>
          <w:p w14:paraId="645CF89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DBADDE0" w14:textId="77777777" w:rsidR="00A42568" w:rsidRPr="0028223D" w:rsidRDefault="00A42568" w:rsidP="00B51C75">
            <w:pPr>
              <w:rPr>
                <w:sz w:val="18"/>
                <w:szCs w:val="18"/>
              </w:rPr>
            </w:pPr>
          </w:p>
        </w:tc>
      </w:tr>
      <w:tr w:rsidR="00A42568" w:rsidRPr="0028223D" w14:paraId="4DA66216" w14:textId="77777777" w:rsidTr="00E660D8">
        <w:tc>
          <w:tcPr>
            <w:tcW w:w="1392" w:type="dxa"/>
            <w:tcBorders>
              <w:top w:val="nil"/>
              <w:left w:val="single" w:sz="4" w:space="0" w:color="auto"/>
              <w:bottom w:val="nil"/>
              <w:right w:val="single" w:sz="4" w:space="0" w:color="auto"/>
            </w:tcBorders>
          </w:tcPr>
          <w:p w14:paraId="5260695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7B6E94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F212AFB"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567AAA43" w14:textId="77777777" w:rsidR="00A42568" w:rsidRPr="0028223D" w:rsidRDefault="00A42568" w:rsidP="00B51C75">
            <w:pPr>
              <w:rPr>
                <w:sz w:val="18"/>
                <w:szCs w:val="18"/>
              </w:rPr>
            </w:pPr>
            <w:r w:rsidRPr="0028223D">
              <w:rPr>
                <w:sz w:val="18"/>
                <w:szCs w:val="18"/>
              </w:rPr>
              <w:t>§8 odst.1</w:t>
            </w:r>
          </w:p>
        </w:tc>
        <w:tc>
          <w:tcPr>
            <w:tcW w:w="5400" w:type="dxa"/>
            <w:gridSpan w:val="4"/>
            <w:tcBorders>
              <w:top w:val="nil"/>
              <w:left w:val="single" w:sz="4" w:space="0" w:color="auto"/>
              <w:bottom w:val="nil"/>
              <w:right w:val="single" w:sz="4" w:space="0" w:color="auto"/>
            </w:tcBorders>
          </w:tcPr>
          <w:p w14:paraId="3AE2A654" w14:textId="77777777" w:rsidR="00A42568" w:rsidRPr="0028223D" w:rsidRDefault="00A42568" w:rsidP="005E029B">
            <w:pPr>
              <w:rPr>
                <w:sz w:val="18"/>
                <w:szCs w:val="18"/>
              </w:rPr>
            </w:pPr>
            <w:r w:rsidRPr="0028223D">
              <w:rPr>
                <w:sz w:val="18"/>
                <w:szCs w:val="18"/>
              </w:rPr>
              <w:t>(1) Měřicí zařízení, které slouží k měření příslušné fyzikální veličiny na měřicích místech, musí</w:t>
            </w:r>
          </w:p>
          <w:p w14:paraId="2413C420" w14:textId="77777777" w:rsidR="00A42568" w:rsidRPr="0028223D" w:rsidRDefault="00A42568" w:rsidP="005E029B">
            <w:pPr>
              <w:rPr>
                <w:sz w:val="18"/>
                <w:szCs w:val="18"/>
              </w:rPr>
            </w:pPr>
            <w:r w:rsidRPr="0028223D">
              <w:rPr>
                <w:sz w:val="18"/>
                <w:szCs w:val="18"/>
              </w:rPr>
              <w:t>a) splňovat požadavky na nejmenší detekovatelnou hodnotu meřené fyzikální veličiny nebo na rozsah měření, který je uveden v příloze č. 3 k této vyhlášce,</w:t>
            </w:r>
          </w:p>
          <w:p w14:paraId="2557D0C6" w14:textId="77777777" w:rsidR="00A42568" w:rsidRPr="0028223D" w:rsidRDefault="00A42568" w:rsidP="005E029B">
            <w:pPr>
              <w:rPr>
                <w:sz w:val="18"/>
                <w:szCs w:val="18"/>
              </w:rPr>
            </w:pPr>
            <w:r w:rsidRPr="0028223D">
              <w:rPr>
                <w:sz w:val="18"/>
                <w:szCs w:val="18"/>
              </w:rPr>
              <w:t>b) být schopno měřit i ve ztížených meteorologických podmínkách,</w:t>
            </w:r>
          </w:p>
          <w:p w14:paraId="34F10AE8" w14:textId="77777777" w:rsidR="00A42568" w:rsidRPr="0028223D" w:rsidRDefault="00A42568" w:rsidP="005E029B">
            <w:pPr>
              <w:rPr>
                <w:sz w:val="18"/>
                <w:szCs w:val="18"/>
              </w:rPr>
            </w:pPr>
            <w:r w:rsidRPr="0028223D">
              <w:rPr>
                <w:sz w:val="18"/>
                <w:szCs w:val="18"/>
              </w:rPr>
              <w:t>c) poskytovat v síti včasného zjištění spolu s výsledkem měření datum a časové údaje měření,</w:t>
            </w:r>
          </w:p>
          <w:p w14:paraId="1E3C2AFE" w14:textId="77777777" w:rsidR="00A42568" w:rsidRPr="0028223D" w:rsidRDefault="00A42568" w:rsidP="005E029B">
            <w:pPr>
              <w:rPr>
                <w:sz w:val="18"/>
                <w:szCs w:val="18"/>
              </w:rPr>
            </w:pPr>
            <w:r w:rsidRPr="0028223D">
              <w:rPr>
                <w:sz w:val="18"/>
                <w:szCs w:val="18"/>
              </w:rPr>
              <w:t>d) poskytovat na monitorovacích trasách spolu s výsledkem měření datum a časové údaje měření, zeměpisné souřadnice měřicího místa a</w:t>
            </w:r>
          </w:p>
          <w:p w14:paraId="054A1B68" w14:textId="77777777" w:rsidR="00A42568" w:rsidRPr="0028223D" w:rsidRDefault="00A42568" w:rsidP="005E029B">
            <w:pPr>
              <w:rPr>
                <w:sz w:val="18"/>
                <w:szCs w:val="18"/>
              </w:rPr>
            </w:pPr>
            <w:r w:rsidRPr="0028223D">
              <w:rPr>
                <w:sz w:val="18"/>
                <w:szCs w:val="18"/>
              </w:rPr>
              <w:t>e) poskytovat v síti spektrometrického měření spolu s výsledkem časové údaje měření.</w:t>
            </w:r>
          </w:p>
          <w:p w14:paraId="070A230D" w14:textId="77777777" w:rsidR="00A42568" w:rsidRPr="0028223D" w:rsidRDefault="00A42568" w:rsidP="005E029B">
            <w:pPr>
              <w:rPr>
                <w:sz w:val="18"/>
                <w:szCs w:val="18"/>
              </w:rPr>
            </w:pPr>
          </w:p>
        </w:tc>
        <w:tc>
          <w:tcPr>
            <w:tcW w:w="540" w:type="dxa"/>
            <w:tcBorders>
              <w:top w:val="nil"/>
              <w:left w:val="single" w:sz="4" w:space="0" w:color="auto"/>
              <w:bottom w:val="nil"/>
              <w:right w:val="single" w:sz="4" w:space="0" w:color="auto"/>
            </w:tcBorders>
          </w:tcPr>
          <w:p w14:paraId="2AEF5B0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B83E2F3" w14:textId="77777777" w:rsidR="00A42568" w:rsidRPr="0028223D" w:rsidRDefault="00A42568" w:rsidP="00B51C75">
            <w:pPr>
              <w:rPr>
                <w:sz w:val="18"/>
                <w:szCs w:val="18"/>
              </w:rPr>
            </w:pPr>
          </w:p>
        </w:tc>
      </w:tr>
      <w:tr w:rsidR="00A42568" w:rsidRPr="0028223D" w14:paraId="791C921C" w14:textId="77777777" w:rsidTr="00E660D8">
        <w:tc>
          <w:tcPr>
            <w:tcW w:w="1392" w:type="dxa"/>
            <w:tcBorders>
              <w:top w:val="nil"/>
              <w:left w:val="single" w:sz="4" w:space="0" w:color="auto"/>
              <w:bottom w:val="nil"/>
              <w:right w:val="single" w:sz="4" w:space="0" w:color="auto"/>
            </w:tcBorders>
          </w:tcPr>
          <w:p w14:paraId="030DCFB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3E684A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7B1CEE"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7711E4BF" w14:textId="77777777" w:rsidR="00A42568" w:rsidRPr="0028223D" w:rsidRDefault="00A42568" w:rsidP="00B51C75">
            <w:pPr>
              <w:rPr>
                <w:sz w:val="18"/>
                <w:szCs w:val="18"/>
              </w:rPr>
            </w:pPr>
            <w:r w:rsidRPr="0028223D">
              <w:rPr>
                <w:sz w:val="18"/>
                <w:szCs w:val="18"/>
              </w:rPr>
              <w:t>§8 odst.2</w:t>
            </w:r>
          </w:p>
        </w:tc>
        <w:tc>
          <w:tcPr>
            <w:tcW w:w="5400" w:type="dxa"/>
            <w:gridSpan w:val="4"/>
            <w:tcBorders>
              <w:top w:val="nil"/>
              <w:left w:val="single" w:sz="4" w:space="0" w:color="auto"/>
              <w:bottom w:val="nil"/>
              <w:right w:val="single" w:sz="4" w:space="0" w:color="auto"/>
            </w:tcBorders>
          </w:tcPr>
          <w:p w14:paraId="04817132" w14:textId="77777777" w:rsidR="00A42568" w:rsidRPr="0028223D" w:rsidRDefault="00A42568" w:rsidP="00B51C75">
            <w:pPr>
              <w:rPr>
                <w:sz w:val="18"/>
                <w:szCs w:val="18"/>
              </w:rPr>
            </w:pPr>
            <w:r w:rsidRPr="0028223D">
              <w:rPr>
                <w:sz w:val="18"/>
                <w:szCs w:val="18"/>
              </w:rPr>
              <w:t>(2) Měřicí zařízení používané k měření příslušné fyzikální veličiny charakterizující obsah radionuklidu v monitorovaných položkách musí umožnit stanovení obsahu radionuklidu ve vzorku odebraném na odběrovém místě nebo ve vzorku reprezentujícím lidské tělo nebo v celém těle a musí splňovat požadavky na nejmenší detekovatelnou hodnotu měřené fyzikální veličiny uvedenou v příloze č. 3 k této vyhlášce.</w:t>
            </w:r>
          </w:p>
          <w:p w14:paraId="74E03DBD"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59AD6CC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33D919" w14:textId="77777777" w:rsidR="00A42568" w:rsidRPr="0028223D" w:rsidRDefault="00A42568" w:rsidP="00B51C75">
            <w:pPr>
              <w:rPr>
                <w:sz w:val="18"/>
                <w:szCs w:val="18"/>
              </w:rPr>
            </w:pPr>
          </w:p>
        </w:tc>
      </w:tr>
      <w:tr w:rsidR="00A42568" w:rsidRPr="0028223D" w14:paraId="201B32CD" w14:textId="77777777" w:rsidTr="00E660D8">
        <w:tc>
          <w:tcPr>
            <w:tcW w:w="1392" w:type="dxa"/>
            <w:tcBorders>
              <w:top w:val="nil"/>
              <w:left w:val="single" w:sz="4" w:space="0" w:color="auto"/>
              <w:bottom w:val="nil"/>
              <w:right w:val="single" w:sz="4" w:space="0" w:color="auto"/>
            </w:tcBorders>
          </w:tcPr>
          <w:p w14:paraId="581E2A1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841A02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8AAC6CD"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3A9961E4" w14:textId="77777777" w:rsidR="00A42568" w:rsidRPr="0028223D" w:rsidRDefault="00A42568" w:rsidP="00B51C75">
            <w:pPr>
              <w:rPr>
                <w:sz w:val="18"/>
                <w:szCs w:val="18"/>
              </w:rPr>
            </w:pPr>
            <w:r w:rsidRPr="0028223D">
              <w:rPr>
                <w:sz w:val="18"/>
                <w:szCs w:val="18"/>
              </w:rPr>
              <w:t>§8 odst.3</w:t>
            </w:r>
          </w:p>
        </w:tc>
        <w:tc>
          <w:tcPr>
            <w:tcW w:w="5400" w:type="dxa"/>
            <w:gridSpan w:val="4"/>
            <w:tcBorders>
              <w:top w:val="nil"/>
              <w:left w:val="single" w:sz="4" w:space="0" w:color="auto"/>
              <w:bottom w:val="nil"/>
              <w:right w:val="single" w:sz="4" w:space="0" w:color="auto"/>
            </w:tcBorders>
          </w:tcPr>
          <w:p w14:paraId="294D433E" w14:textId="77777777" w:rsidR="00A42568" w:rsidRPr="0028223D" w:rsidRDefault="00A42568" w:rsidP="005E029B">
            <w:pPr>
              <w:rPr>
                <w:sz w:val="18"/>
                <w:szCs w:val="18"/>
              </w:rPr>
            </w:pPr>
            <w:r w:rsidRPr="0028223D">
              <w:rPr>
                <w:sz w:val="18"/>
                <w:szCs w:val="18"/>
              </w:rPr>
              <w:t>(3) Odběrové zařízení</w:t>
            </w:r>
          </w:p>
          <w:p w14:paraId="14196C15" w14:textId="77777777" w:rsidR="00A42568" w:rsidRPr="0028223D" w:rsidRDefault="00A42568" w:rsidP="005E029B">
            <w:pPr>
              <w:rPr>
                <w:sz w:val="18"/>
                <w:szCs w:val="18"/>
              </w:rPr>
            </w:pPr>
            <w:r w:rsidRPr="0028223D">
              <w:rPr>
                <w:sz w:val="18"/>
                <w:szCs w:val="18"/>
              </w:rPr>
              <w:t>a) používané na odběrovém místě musí umožnit provedení odběru vzorků tak, aby následné měření vzorků splňovalo požadavky na nejmenší detekovatelnou hodnotu měřené fyzikální veličiny uvedenou v příloze č. 3 k této vyhlášce,</w:t>
            </w:r>
          </w:p>
          <w:p w14:paraId="2E540AD7" w14:textId="77777777" w:rsidR="00A42568" w:rsidRPr="0028223D" w:rsidRDefault="00A42568" w:rsidP="005E029B">
            <w:pPr>
              <w:rPr>
                <w:sz w:val="18"/>
                <w:szCs w:val="18"/>
              </w:rPr>
            </w:pPr>
            <w:r w:rsidRPr="0028223D">
              <w:rPr>
                <w:sz w:val="18"/>
                <w:szCs w:val="18"/>
              </w:rPr>
              <w:t>b) určené k odběrům vzduchu a aerosolů musí umožnit provádění kontinuálního odběru a stanovení průtoku nebo objemu odebraného vzduchu,</w:t>
            </w:r>
          </w:p>
          <w:p w14:paraId="6930B032" w14:textId="77777777" w:rsidR="00A42568" w:rsidRPr="0028223D" w:rsidRDefault="00A42568" w:rsidP="005E029B">
            <w:pPr>
              <w:rPr>
                <w:sz w:val="18"/>
                <w:szCs w:val="18"/>
              </w:rPr>
            </w:pPr>
            <w:r w:rsidRPr="0028223D">
              <w:rPr>
                <w:sz w:val="18"/>
                <w:szCs w:val="18"/>
              </w:rPr>
              <w:t>c) uspořádané do souboru zařízení určených k odběru vzorků výpustí do ovzduší a kapalných výpustí musí umožnit určení objemu výpusti a</w:t>
            </w:r>
          </w:p>
          <w:p w14:paraId="0BE4630E" w14:textId="77777777" w:rsidR="00A42568" w:rsidRPr="0028223D" w:rsidRDefault="00A42568" w:rsidP="005E029B">
            <w:pPr>
              <w:rPr>
                <w:sz w:val="18"/>
                <w:szCs w:val="18"/>
              </w:rPr>
            </w:pPr>
            <w:r w:rsidRPr="0028223D">
              <w:rPr>
                <w:sz w:val="18"/>
                <w:szCs w:val="18"/>
              </w:rPr>
              <w:t>d) umístěné stabilně na odběrovém místě musí být schopné provádět odběry i za ztížených meteorologických podmínek.</w:t>
            </w:r>
          </w:p>
          <w:p w14:paraId="53B8D159" w14:textId="77777777" w:rsidR="00A42568" w:rsidRPr="0028223D" w:rsidRDefault="00A42568" w:rsidP="005E029B">
            <w:pPr>
              <w:rPr>
                <w:sz w:val="18"/>
                <w:szCs w:val="18"/>
              </w:rPr>
            </w:pPr>
          </w:p>
        </w:tc>
        <w:tc>
          <w:tcPr>
            <w:tcW w:w="540" w:type="dxa"/>
            <w:tcBorders>
              <w:top w:val="nil"/>
              <w:left w:val="single" w:sz="4" w:space="0" w:color="auto"/>
              <w:bottom w:val="nil"/>
              <w:right w:val="single" w:sz="4" w:space="0" w:color="auto"/>
            </w:tcBorders>
          </w:tcPr>
          <w:p w14:paraId="7444252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55384D1" w14:textId="77777777" w:rsidR="00A42568" w:rsidRPr="0028223D" w:rsidRDefault="00A42568" w:rsidP="00B51C75">
            <w:pPr>
              <w:rPr>
                <w:sz w:val="18"/>
                <w:szCs w:val="18"/>
              </w:rPr>
            </w:pPr>
          </w:p>
        </w:tc>
      </w:tr>
      <w:tr w:rsidR="00A42568" w:rsidRPr="0028223D" w14:paraId="0948D2EF" w14:textId="77777777" w:rsidTr="00E660D8">
        <w:tc>
          <w:tcPr>
            <w:tcW w:w="1392" w:type="dxa"/>
            <w:tcBorders>
              <w:top w:val="nil"/>
              <w:left w:val="single" w:sz="4" w:space="0" w:color="auto"/>
              <w:bottom w:val="nil"/>
              <w:right w:val="single" w:sz="4" w:space="0" w:color="auto"/>
            </w:tcBorders>
          </w:tcPr>
          <w:p w14:paraId="4E78931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2B021D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A0FF7D3"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1A319A6" w14:textId="77777777" w:rsidR="00A42568" w:rsidRPr="0028223D" w:rsidRDefault="00A42568" w:rsidP="00B51C75">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391B9E11" w14:textId="77777777" w:rsidR="00A42568" w:rsidRPr="0028223D" w:rsidRDefault="00A42568" w:rsidP="00AC43D6">
            <w:pPr>
              <w:rPr>
                <w:sz w:val="18"/>
                <w:szCs w:val="18"/>
              </w:rPr>
            </w:pPr>
            <w:r w:rsidRPr="0028223D">
              <w:rPr>
                <w:sz w:val="18"/>
                <w:szCs w:val="18"/>
              </w:rPr>
              <w:t>(1) Vzorek se odebírá jako</w:t>
            </w:r>
          </w:p>
          <w:p w14:paraId="738BC4D2" w14:textId="77777777" w:rsidR="00A42568" w:rsidRPr="0028223D" w:rsidRDefault="00A42568" w:rsidP="00AC43D6">
            <w:pPr>
              <w:rPr>
                <w:sz w:val="18"/>
                <w:szCs w:val="18"/>
              </w:rPr>
            </w:pPr>
            <w:r w:rsidRPr="0028223D">
              <w:rPr>
                <w:sz w:val="18"/>
                <w:szCs w:val="18"/>
              </w:rPr>
              <w:t>a) bodový nebo kontinuální,</w:t>
            </w:r>
          </w:p>
          <w:p w14:paraId="540A938A" w14:textId="77777777" w:rsidR="00A42568" w:rsidRPr="0028223D" w:rsidRDefault="00A42568" w:rsidP="00AC43D6">
            <w:pPr>
              <w:rPr>
                <w:sz w:val="18"/>
                <w:szCs w:val="18"/>
              </w:rPr>
            </w:pPr>
            <w:r w:rsidRPr="0028223D">
              <w:rPr>
                <w:sz w:val="18"/>
                <w:szCs w:val="18"/>
              </w:rPr>
              <w:t>b) směsný nebo reprezentativní.</w:t>
            </w:r>
          </w:p>
          <w:p w14:paraId="34CAFAA9" w14:textId="77777777" w:rsidR="00A42568" w:rsidRPr="0028223D" w:rsidRDefault="00A42568" w:rsidP="00AC43D6">
            <w:pPr>
              <w:rPr>
                <w:sz w:val="18"/>
                <w:szCs w:val="18"/>
              </w:rPr>
            </w:pPr>
            <w:r w:rsidRPr="0028223D">
              <w:rPr>
                <w:sz w:val="18"/>
                <w:szCs w:val="18"/>
              </w:rPr>
              <w:t xml:space="preserve">(2) Vzorek musí být odebrán v množství umožňujícím jeho měření, které splní požadavek na nejmenší detekovatelnou hodnotu měřené fyzikální veličiny podle přílohy č. 3 k této vyhlášce, popřípadě i jeho opakované měření, pokud je to pro danou monitorovanou položku </w:t>
            </w:r>
            <w:r w:rsidRPr="0028223D">
              <w:rPr>
                <w:sz w:val="18"/>
                <w:szCs w:val="18"/>
              </w:rPr>
              <w:lastRenderedPageBreak/>
              <w:t>určeno v příslušném programu monitorování. Vzorek pro opakované měření musí být uchován nejméně tak dlouho, dokud datové středisko Úřadu nevydá pokyn k jeho likvidaci.</w:t>
            </w:r>
          </w:p>
          <w:p w14:paraId="69FF03F4" w14:textId="77777777" w:rsidR="00A42568" w:rsidRPr="0028223D" w:rsidRDefault="00A42568" w:rsidP="00AC43D6">
            <w:pPr>
              <w:rPr>
                <w:sz w:val="18"/>
                <w:szCs w:val="18"/>
              </w:rPr>
            </w:pPr>
            <w:r w:rsidRPr="0028223D">
              <w:rPr>
                <w:sz w:val="18"/>
                <w:szCs w:val="18"/>
              </w:rPr>
              <w:t>(3) Ke každému odebranému vzorku musí být proveden záznam o odběru, který obsahuje údaje, jejichž přehled a forma jsou uvedeny v příloze č. 4 k této vyhlášce, a který spolu s odebraným vzorkem musí být předán přímo nebo prostřednictvím sběrných míst měřicí laboratoři.</w:t>
            </w:r>
          </w:p>
          <w:p w14:paraId="77478A51" w14:textId="77777777" w:rsidR="00A42568" w:rsidRPr="0028223D" w:rsidRDefault="00A42568" w:rsidP="00AC43D6">
            <w:pPr>
              <w:rPr>
                <w:sz w:val="18"/>
                <w:szCs w:val="18"/>
              </w:rPr>
            </w:pPr>
          </w:p>
        </w:tc>
        <w:tc>
          <w:tcPr>
            <w:tcW w:w="540" w:type="dxa"/>
            <w:tcBorders>
              <w:top w:val="nil"/>
              <w:left w:val="single" w:sz="4" w:space="0" w:color="auto"/>
              <w:bottom w:val="nil"/>
              <w:right w:val="single" w:sz="4" w:space="0" w:color="auto"/>
            </w:tcBorders>
          </w:tcPr>
          <w:p w14:paraId="0E924E1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DCAD48C" w14:textId="77777777" w:rsidR="00A42568" w:rsidRPr="0028223D" w:rsidRDefault="00A42568" w:rsidP="00B51C75">
            <w:pPr>
              <w:rPr>
                <w:sz w:val="18"/>
                <w:szCs w:val="18"/>
              </w:rPr>
            </w:pPr>
          </w:p>
        </w:tc>
      </w:tr>
      <w:tr w:rsidR="00A42568" w:rsidRPr="0028223D" w14:paraId="466F2FED" w14:textId="77777777" w:rsidTr="00E660D8">
        <w:tc>
          <w:tcPr>
            <w:tcW w:w="1392" w:type="dxa"/>
            <w:tcBorders>
              <w:top w:val="nil"/>
              <w:left w:val="single" w:sz="4" w:space="0" w:color="auto"/>
              <w:bottom w:val="nil"/>
              <w:right w:val="single" w:sz="4" w:space="0" w:color="auto"/>
            </w:tcBorders>
          </w:tcPr>
          <w:p w14:paraId="49D0C6A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961FED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F7A2F7B"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3D7C766C" w14:textId="77777777" w:rsidR="00A42568" w:rsidRPr="0028223D" w:rsidRDefault="00A42568" w:rsidP="00B51C75">
            <w:pPr>
              <w:rPr>
                <w:sz w:val="18"/>
                <w:szCs w:val="18"/>
              </w:rPr>
            </w:pPr>
            <w:r w:rsidRPr="0028223D">
              <w:rPr>
                <w:sz w:val="18"/>
                <w:szCs w:val="18"/>
              </w:rPr>
              <w:t>§11</w:t>
            </w:r>
          </w:p>
        </w:tc>
        <w:tc>
          <w:tcPr>
            <w:tcW w:w="5400" w:type="dxa"/>
            <w:gridSpan w:val="4"/>
            <w:tcBorders>
              <w:top w:val="nil"/>
              <w:left w:val="single" w:sz="4" w:space="0" w:color="auto"/>
              <w:bottom w:val="nil"/>
              <w:right w:val="single" w:sz="4" w:space="0" w:color="auto"/>
            </w:tcBorders>
          </w:tcPr>
          <w:p w14:paraId="6AD7E712" w14:textId="77777777" w:rsidR="00A42568" w:rsidRPr="0028223D" w:rsidRDefault="00A42568" w:rsidP="00AC43D6">
            <w:pPr>
              <w:rPr>
                <w:sz w:val="18"/>
                <w:szCs w:val="18"/>
              </w:rPr>
            </w:pPr>
            <w:r w:rsidRPr="0028223D">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77C89592" w14:textId="77777777" w:rsidR="00A42568" w:rsidRPr="0028223D" w:rsidRDefault="00A42568" w:rsidP="00AC43D6">
            <w:pPr>
              <w:rPr>
                <w:sz w:val="18"/>
                <w:szCs w:val="18"/>
              </w:rPr>
            </w:pPr>
            <w:r w:rsidRPr="0028223D">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651F01F1" w14:textId="77777777" w:rsidR="00A42568" w:rsidRPr="0028223D" w:rsidRDefault="00A42568" w:rsidP="00AC43D6">
            <w:pPr>
              <w:rPr>
                <w:sz w:val="18"/>
                <w:szCs w:val="18"/>
              </w:rPr>
            </w:pPr>
            <w:r w:rsidRPr="0028223D">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719A56C9" w14:textId="77777777" w:rsidR="00A42568" w:rsidRPr="0028223D" w:rsidRDefault="00A42568" w:rsidP="00AC43D6">
            <w:pPr>
              <w:rPr>
                <w:sz w:val="18"/>
                <w:szCs w:val="18"/>
              </w:rPr>
            </w:pPr>
            <w:r w:rsidRPr="0028223D">
              <w:rPr>
                <w:sz w:val="18"/>
                <w:szCs w:val="18"/>
              </w:rPr>
              <w:t>(4) Obsah výroční zprávy o monitorování výpustí a okolí je uveden v příloze č. 5 k této vyhlášce.</w:t>
            </w:r>
          </w:p>
          <w:p w14:paraId="49004DDC" w14:textId="77777777" w:rsidR="00A42568" w:rsidRPr="0028223D" w:rsidRDefault="00A42568" w:rsidP="00AC43D6">
            <w:pPr>
              <w:rPr>
                <w:sz w:val="18"/>
                <w:szCs w:val="18"/>
              </w:rPr>
            </w:pPr>
          </w:p>
        </w:tc>
        <w:tc>
          <w:tcPr>
            <w:tcW w:w="540" w:type="dxa"/>
            <w:tcBorders>
              <w:top w:val="nil"/>
              <w:left w:val="single" w:sz="4" w:space="0" w:color="auto"/>
              <w:bottom w:val="nil"/>
              <w:right w:val="single" w:sz="4" w:space="0" w:color="auto"/>
            </w:tcBorders>
          </w:tcPr>
          <w:p w14:paraId="2BB7E00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81AC7C8" w14:textId="77777777" w:rsidR="00A42568" w:rsidRPr="0028223D" w:rsidRDefault="00A42568" w:rsidP="00B51C75">
            <w:pPr>
              <w:rPr>
                <w:sz w:val="18"/>
                <w:szCs w:val="18"/>
              </w:rPr>
            </w:pPr>
          </w:p>
        </w:tc>
      </w:tr>
      <w:tr w:rsidR="00A42568" w:rsidRPr="0028223D" w14:paraId="326F7802" w14:textId="77777777" w:rsidTr="00E660D8">
        <w:tc>
          <w:tcPr>
            <w:tcW w:w="1392" w:type="dxa"/>
            <w:tcBorders>
              <w:top w:val="nil"/>
              <w:left w:val="single" w:sz="4" w:space="0" w:color="auto"/>
              <w:bottom w:val="nil"/>
              <w:right w:val="single" w:sz="4" w:space="0" w:color="auto"/>
            </w:tcBorders>
          </w:tcPr>
          <w:p w14:paraId="328E82F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04439B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46618F5"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BD87128" w14:textId="77777777" w:rsidR="00A42568" w:rsidRPr="0028223D" w:rsidRDefault="00A42568" w:rsidP="00B51C75">
            <w:pPr>
              <w:rPr>
                <w:sz w:val="18"/>
                <w:szCs w:val="18"/>
              </w:rPr>
            </w:pPr>
            <w:r w:rsidRPr="0028223D">
              <w:rPr>
                <w:sz w:val="18"/>
                <w:szCs w:val="18"/>
              </w:rPr>
              <w:t>Příloha č.4</w:t>
            </w:r>
          </w:p>
        </w:tc>
        <w:tc>
          <w:tcPr>
            <w:tcW w:w="5400" w:type="dxa"/>
            <w:gridSpan w:val="4"/>
            <w:tcBorders>
              <w:top w:val="nil"/>
              <w:left w:val="single" w:sz="4" w:space="0" w:color="auto"/>
              <w:bottom w:val="nil"/>
              <w:right w:val="single" w:sz="4" w:space="0" w:color="auto"/>
            </w:tcBorders>
          </w:tcPr>
          <w:p w14:paraId="0979D2A4" w14:textId="7C2AB55A" w:rsidR="00A42568" w:rsidRPr="0028223D" w:rsidRDefault="007A4E2B" w:rsidP="00AC43D6">
            <w:pPr>
              <w:rPr>
                <w:sz w:val="18"/>
                <w:szCs w:val="18"/>
              </w:rPr>
            </w:pPr>
            <w:r w:rsidRPr="0028223D">
              <w:rPr>
                <w:sz w:val="18"/>
                <w:szCs w:val="18"/>
              </w:rPr>
              <w:t>Obsah záznamu o odběru a záznamu o měření</w:t>
            </w:r>
          </w:p>
          <w:p w14:paraId="21929F84" w14:textId="77777777" w:rsidR="00A42568" w:rsidRPr="0028223D" w:rsidRDefault="00A42568" w:rsidP="00AC43D6">
            <w:pPr>
              <w:rPr>
                <w:sz w:val="18"/>
                <w:szCs w:val="18"/>
              </w:rPr>
            </w:pPr>
          </w:p>
        </w:tc>
        <w:tc>
          <w:tcPr>
            <w:tcW w:w="540" w:type="dxa"/>
            <w:tcBorders>
              <w:top w:val="nil"/>
              <w:left w:val="single" w:sz="4" w:space="0" w:color="auto"/>
              <w:bottom w:val="nil"/>
              <w:right w:val="single" w:sz="4" w:space="0" w:color="auto"/>
            </w:tcBorders>
          </w:tcPr>
          <w:p w14:paraId="10FE5EC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9879BC5" w14:textId="77777777" w:rsidR="00A42568" w:rsidRPr="0028223D" w:rsidRDefault="00A42568" w:rsidP="00B51C75">
            <w:pPr>
              <w:rPr>
                <w:sz w:val="18"/>
                <w:szCs w:val="18"/>
              </w:rPr>
            </w:pPr>
          </w:p>
        </w:tc>
      </w:tr>
      <w:tr w:rsidR="00A42568" w:rsidRPr="0028223D" w14:paraId="6589DD9F" w14:textId="77777777" w:rsidTr="00E660D8">
        <w:tc>
          <w:tcPr>
            <w:tcW w:w="1392" w:type="dxa"/>
            <w:tcBorders>
              <w:top w:val="nil"/>
              <w:left w:val="single" w:sz="4" w:space="0" w:color="auto"/>
              <w:bottom w:val="nil"/>
              <w:right w:val="single" w:sz="4" w:space="0" w:color="auto"/>
            </w:tcBorders>
          </w:tcPr>
          <w:p w14:paraId="795BBB5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F2EF7E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7E9707F"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318DA396" w14:textId="77777777" w:rsidR="00A42568" w:rsidRPr="0028223D" w:rsidRDefault="00A42568" w:rsidP="00B51C75">
            <w:pPr>
              <w:rPr>
                <w:sz w:val="18"/>
                <w:szCs w:val="18"/>
              </w:rPr>
            </w:pPr>
            <w:r w:rsidRPr="0028223D">
              <w:rPr>
                <w:sz w:val="18"/>
                <w:szCs w:val="18"/>
              </w:rPr>
              <w:t>§25 odst.1</w:t>
            </w:r>
          </w:p>
        </w:tc>
        <w:tc>
          <w:tcPr>
            <w:tcW w:w="5400" w:type="dxa"/>
            <w:gridSpan w:val="4"/>
            <w:tcBorders>
              <w:top w:val="nil"/>
              <w:left w:val="single" w:sz="4" w:space="0" w:color="auto"/>
              <w:bottom w:val="nil"/>
              <w:right w:val="single" w:sz="4" w:space="0" w:color="auto"/>
            </w:tcBorders>
          </w:tcPr>
          <w:p w14:paraId="21C9771A" w14:textId="77777777" w:rsidR="00A42568" w:rsidRPr="0028223D" w:rsidRDefault="00A42568" w:rsidP="00C5791F">
            <w:pPr>
              <w:rPr>
                <w:sz w:val="18"/>
                <w:szCs w:val="18"/>
              </w:rPr>
            </w:pPr>
            <w:r w:rsidRPr="0028223D">
              <w:rPr>
                <w:sz w:val="18"/>
                <w:szCs w:val="18"/>
              </w:rPr>
              <w:t>(1) Veličinami důležitými z hlediska zvládání radiační mimořádné události jsou veličiny, které jsou součástí havarijních akčních úrovní podle § 6 odst. 2 písm. a) a odst. 3.</w:t>
            </w:r>
          </w:p>
          <w:p w14:paraId="48EAF078" w14:textId="77777777" w:rsidR="00A42568" w:rsidRPr="0028223D" w:rsidRDefault="00A42568" w:rsidP="00C5791F">
            <w:pPr>
              <w:rPr>
                <w:sz w:val="18"/>
                <w:szCs w:val="18"/>
              </w:rPr>
            </w:pPr>
          </w:p>
          <w:p w14:paraId="78180521" w14:textId="77777777" w:rsidR="00A42568" w:rsidRPr="0028223D" w:rsidRDefault="00A42568" w:rsidP="00C5791F">
            <w:pPr>
              <w:rPr>
                <w:sz w:val="18"/>
                <w:szCs w:val="18"/>
              </w:rPr>
            </w:pPr>
          </w:p>
          <w:p w14:paraId="4C89C583" w14:textId="77777777" w:rsidR="00A42568" w:rsidRPr="0028223D" w:rsidRDefault="00A42568" w:rsidP="00C5791F">
            <w:pPr>
              <w:rPr>
                <w:sz w:val="18"/>
                <w:szCs w:val="18"/>
              </w:rPr>
            </w:pPr>
          </w:p>
        </w:tc>
        <w:tc>
          <w:tcPr>
            <w:tcW w:w="540" w:type="dxa"/>
            <w:tcBorders>
              <w:top w:val="nil"/>
              <w:left w:val="single" w:sz="4" w:space="0" w:color="auto"/>
              <w:bottom w:val="nil"/>
              <w:right w:val="single" w:sz="4" w:space="0" w:color="auto"/>
            </w:tcBorders>
          </w:tcPr>
          <w:p w14:paraId="5C6B1C9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4358DB4" w14:textId="77777777" w:rsidR="00A42568" w:rsidRPr="0028223D" w:rsidRDefault="00A42568" w:rsidP="00B51C75">
            <w:pPr>
              <w:rPr>
                <w:sz w:val="18"/>
                <w:szCs w:val="18"/>
              </w:rPr>
            </w:pPr>
          </w:p>
        </w:tc>
      </w:tr>
      <w:tr w:rsidR="00A42568" w:rsidRPr="0028223D" w14:paraId="78A4FC96" w14:textId="77777777" w:rsidTr="00E660D8">
        <w:tc>
          <w:tcPr>
            <w:tcW w:w="1392" w:type="dxa"/>
            <w:tcBorders>
              <w:top w:val="nil"/>
              <w:left w:val="single" w:sz="4" w:space="0" w:color="auto"/>
              <w:bottom w:val="nil"/>
              <w:right w:val="single" w:sz="4" w:space="0" w:color="auto"/>
            </w:tcBorders>
          </w:tcPr>
          <w:p w14:paraId="7508158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22F6E3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0A3B2B6"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230BA039" w14:textId="77777777" w:rsidR="00A42568" w:rsidRPr="0028223D" w:rsidRDefault="00A42568" w:rsidP="00B51C75">
            <w:pPr>
              <w:rPr>
                <w:sz w:val="18"/>
                <w:szCs w:val="18"/>
              </w:rPr>
            </w:pPr>
            <w:r w:rsidRPr="0028223D">
              <w:rPr>
                <w:sz w:val="18"/>
                <w:szCs w:val="18"/>
              </w:rPr>
              <w:t>§25 odst.2</w:t>
            </w:r>
          </w:p>
        </w:tc>
        <w:tc>
          <w:tcPr>
            <w:tcW w:w="5400" w:type="dxa"/>
            <w:gridSpan w:val="4"/>
            <w:tcBorders>
              <w:top w:val="nil"/>
              <w:left w:val="single" w:sz="4" w:space="0" w:color="auto"/>
              <w:bottom w:val="nil"/>
              <w:right w:val="single" w:sz="4" w:space="0" w:color="auto"/>
            </w:tcBorders>
          </w:tcPr>
          <w:p w14:paraId="100E75B7" w14:textId="77777777" w:rsidR="00A42568" w:rsidRPr="0028223D" w:rsidRDefault="00A42568" w:rsidP="00C5791F">
            <w:pPr>
              <w:rPr>
                <w:sz w:val="18"/>
                <w:szCs w:val="18"/>
              </w:rPr>
            </w:pPr>
            <w:r w:rsidRPr="0028223D">
              <w:rPr>
                <w:sz w:val="18"/>
                <w:szCs w:val="18"/>
              </w:rPr>
              <w:t>(2) Skutečnostmi důležitými z hlediska zvládání radiační mimořádné události jsou</w:t>
            </w:r>
          </w:p>
          <w:p w14:paraId="15C6A5A4" w14:textId="77777777" w:rsidR="00A42568" w:rsidRPr="0028223D" w:rsidRDefault="00A42568" w:rsidP="00C5791F">
            <w:pPr>
              <w:rPr>
                <w:sz w:val="18"/>
                <w:szCs w:val="18"/>
              </w:rPr>
            </w:pPr>
            <w:r w:rsidRPr="0028223D">
              <w:rPr>
                <w:sz w:val="18"/>
                <w:szCs w:val="18"/>
              </w:rPr>
              <w:t>a) změna technických prostředků nebo organizačních opatření podle § 7 odst. 2,</w:t>
            </w:r>
          </w:p>
          <w:p w14:paraId="00CD5099" w14:textId="77777777" w:rsidR="00A42568" w:rsidRPr="0028223D" w:rsidRDefault="00A42568" w:rsidP="00C5791F">
            <w:pPr>
              <w:rPr>
                <w:sz w:val="18"/>
                <w:szCs w:val="18"/>
              </w:rPr>
            </w:pPr>
            <w:r w:rsidRPr="0028223D">
              <w:rPr>
                <w:sz w:val="18"/>
                <w:szCs w:val="18"/>
              </w:rPr>
              <w:t>b) závěrečné hodnocení havarijního cvičení, včetně přehledu zjištěných nedostatků, termínu jejich odstranění a určení osoby odpovědné za toto odstranění podle § 12 odst. 4 písm. c),</w:t>
            </w:r>
          </w:p>
          <w:p w14:paraId="5F99A867" w14:textId="77777777" w:rsidR="00A42568" w:rsidRPr="0028223D" w:rsidRDefault="00A42568" w:rsidP="00C5791F">
            <w:pPr>
              <w:rPr>
                <w:sz w:val="18"/>
                <w:szCs w:val="18"/>
              </w:rPr>
            </w:pPr>
            <w:r w:rsidRPr="0028223D">
              <w:rPr>
                <w:sz w:val="18"/>
                <w:szCs w:val="18"/>
              </w:rPr>
              <w:t>c) roční plán prověřování připravenosti k odezvě podle § 12 odst. 6,</w:t>
            </w:r>
          </w:p>
          <w:p w14:paraId="24DE5D10" w14:textId="77777777" w:rsidR="00A42568" w:rsidRPr="0028223D" w:rsidRDefault="00A42568" w:rsidP="00C5791F">
            <w:pPr>
              <w:rPr>
                <w:sz w:val="18"/>
                <w:szCs w:val="18"/>
              </w:rPr>
            </w:pPr>
            <w:r w:rsidRPr="0028223D">
              <w:rPr>
                <w:sz w:val="18"/>
                <w:szCs w:val="18"/>
              </w:rPr>
              <w:t>d) souhrnné hodnocení nácviků a havarijních cvičení podle § 12 odst. 7,</w:t>
            </w:r>
          </w:p>
          <w:p w14:paraId="01A4E9C9" w14:textId="77777777" w:rsidR="00A42568" w:rsidRPr="0028223D" w:rsidRDefault="00A42568" w:rsidP="00C5791F">
            <w:pPr>
              <w:rPr>
                <w:sz w:val="18"/>
                <w:szCs w:val="18"/>
              </w:rPr>
            </w:pPr>
            <w:r w:rsidRPr="0028223D">
              <w:rPr>
                <w:sz w:val="18"/>
                <w:szCs w:val="18"/>
              </w:rPr>
              <w:t>e) seznámení podle § 14 odst. 5 písm. a) až c) a</w:t>
            </w:r>
          </w:p>
          <w:p w14:paraId="2EA975A0" w14:textId="77777777" w:rsidR="00A42568" w:rsidRPr="0028223D" w:rsidRDefault="00A42568" w:rsidP="00C5791F">
            <w:pPr>
              <w:rPr>
                <w:sz w:val="18"/>
                <w:szCs w:val="18"/>
              </w:rPr>
            </w:pPr>
            <w:r w:rsidRPr="0028223D">
              <w:rPr>
                <w:sz w:val="18"/>
                <w:szCs w:val="18"/>
              </w:rPr>
              <w:lastRenderedPageBreak/>
              <w:t>f) ověření funkčnosti technických prostředků podle § 17.</w:t>
            </w:r>
          </w:p>
          <w:p w14:paraId="3612380B" w14:textId="77777777" w:rsidR="00A42568" w:rsidRPr="0028223D" w:rsidRDefault="00A42568" w:rsidP="00C5791F">
            <w:pPr>
              <w:rPr>
                <w:sz w:val="18"/>
                <w:szCs w:val="18"/>
              </w:rPr>
            </w:pPr>
          </w:p>
        </w:tc>
        <w:tc>
          <w:tcPr>
            <w:tcW w:w="540" w:type="dxa"/>
            <w:tcBorders>
              <w:top w:val="nil"/>
              <w:left w:val="single" w:sz="4" w:space="0" w:color="auto"/>
              <w:bottom w:val="nil"/>
              <w:right w:val="single" w:sz="4" w:space="0" w:color="auto"/>
            </w:tcBorders>
          </w:tcPr>
          <w:p w14:paraId="73FCD6D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5CA301F" w14:textId="77777777" w:rsidR="00A42568" w:rsidRPr="0028223D" w:rsidRDefault="00A42568" w:rsidP="00B51C75">
            <w:pPr>
              <w:rPr>
                <w:sz w:val="18"/>
                <w:szCs w:val="18"/>
              </w:rPr>
            </w:pPr>
          </w:p>
        </w:tc>
      </w:tr>
      <w:tr w:rsidR="00A42568" w:rsidRPr="0028223D" w14:paraId="1D6E6A9B" w14:textId="77777777" w:rsidTr="00E660D8">
        <w:tc>
          <w:tcPr>
            <w:tcW w:w="1392" w:type="dxa"/>
            <w:tcBorders>
              <w:top w:val="nil"/>
              <w:left w:val="single" w:sz="4" w:space="0" w:color="auto"/>
              <w:bottom w:val="nil"/>
              <w:right w:val="single" w:sz="4" w:space="0" w:color="auto"/>
            </w:tcBorders>
          </w:tcPr>
          <w:p w14:paraId="6C7AF2D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3C2EEC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84E5B6D"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61161AFE" w14:textId="77777777" w:rsidR="00A42568" w:rsidRPr="0028223D" w:rsidRDefault="00A42568" w:rsidP="00B51C75">
            <w:pPr>
              <w:rPr>
                <w:sz w:val="18"/>
                <w:szCs w:val="18"/>
              </w:rPr>
            </w:pPr>
            <w:r w:rsidRPr="0028223D">
              <w:rPr>
                <w:sz w:val="18"/>
                <w:szCs w:val="18"/>
              </w:rPr>
              <w:t>§25 odst.3</w:t>
            </w:r>
          </w:p>
        </w:tc>
        <w:tc>
          <w:tcPr>
            <w:tcW w:w="5400" w:type="dxa"/>
            <w:gridSpan w:val="4"/>
            <w:tcBorders>
              <w:top w:val="nil"/>
              <w:left w:val="single" w:sz="4" w:space="0" w:color="auto"/>
              <w:bottom w:val="nil"/>
              <w:right w:val="single" w:sz="4" w:space="0" w:color="auto"/>
            </w:tcBorders>
          </w:tcPr>
          <w:p w14:paraId="28167D88" w14:textId="77777777" w:rsidR="00A42568" w:rsidRPr="0028223D" w:rsidRDefault="00A42568" w:rsidP="00C5791F">
            <w:pPr>
              <w:rPr>
                <w:sz w:val="18"/>
                <w:szCs w:val="18"/>
              </w:rPr>
            </w:pPr>
            <w:r w:rsidRPr="0028223D">
              <w:rPr>
                <w:sz w:val="18"/>
                <w:szCs w:val="18"/>
              </w:rPr>
              <w:t>(3) Veličiny podle odstavce 1 musí být sledovány, měřeny, hodnoceny a zaznamenávány a jejich záznamy z průběhu radiační nehody musí být uchovávány po dobu 10 let a z průběhu radiační havárie musí být uchovávány po dobu 30 let.</w:t>
            </w:r>
          </w:p>
        </w:tc>
        <w:tc>
          <w:tcPr>
            <w:tcW w:w="540" w:type="dxa"/>
            <w:tcBorders>
              <w:top w:val="nil"/>
              <w:left w:val="single" w:sz="4" w:space="0" w:color="auto"/>
              <w:bottom w:val="nil"/>
              <w:right w:val="single" w:sz="4" w:space="0" w:color="auto"/>
            </w:tcBorders>
          </w:tcPr>
          <w:p w14:paraId="01DA9C8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AB3C3E1" w14:textId="77777777" w:rsidR="00A42568" w:rsidRPr="0028223D" w:rsidRDefault="00A42568" w:rsidP="00B51C75">
            <w:pPr>
              <w:rPr>
                <w:sz w:val="18"/>
                <w:szCs w:val="18"/>
              </w:rPr>
            </w:pPr>
          </w:p>
        </w:tc>
      </w:tr>
      <w:tr w:rsidR="00A42568" w:rsidRPr="0028223D" w14:paraId="0F277470" w14:textId="77777777" w:rsidTr="00E660D8">
        <w:tc>
          <w:tcPr>
            <w:tcW w:w="1392" w:type="dxa"/>
            <w:tcBorders>
              <w:top w:val="nil"/>
              <w:left w:val="single" w:sz="4" w:space="0" w:color="auto"/>
              <w:bottom w:val="nil"/>
              <w:right w:val="single" w:sz="4" w:space="0" w:color="auto"/>
            </w:tcBorders>
          </w:tcPr>
          <w:p w14:paraId="2FFC7AF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405906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4825866"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78620BC" w14:textId="77777777" w:rsidR="00A42568" w:rsidRPr="0028223D" w:rsidRDefault="00A42568" w:rsidP="00B51C75">
            <w:pPr>
              <w:rPr>
                <w:sz w:val="18"/>
                <w:szCs w:val="18"/>
              </w:rPr>
            </w:pPr>
            <w:r w:rsidRPr="0028223D">
              <w:rPr>
                <w:sz w:val="18"/>
                <w:szCs w:val="18"/>
              </w:rPr>
              <w:t>§74 odst.1</w:t>
            </w:r>
          </w:p>
        </w:tc>
        <w:tc>
          <w:tcPr>
            <w:tcW w:w="5400" w:type="dxa"/>
            <w:gridSpan w:val="4"/>
            <w:tcBorders>
              <w:top w:val="nil"/>
              <w:left w:val="single" w:sz="4" w:space="0" w:color="auto"/>
              <w:bottom w:val="nil"/>
              <w:right w:val="single" w:sz="4" w:space="0" w:color="auto"/>
            </w:tcBorders>
          </w:tcPr>
          <w:p w14:paraId="6FA2CAC6" w14:textId="77777777" w:rsidR="00A42568" w:rsidRPr="0028223D" w:rsidRDefault="00A42568" w:rsidP="00E50A08">
            <w:pPr>
              <w:rPr>
                <w:sz w:val="18"/>
                <w:szCs w:val="18"/>
              </w:rPr>
            </w:pPr>
            <w:r w:rsidRPr="0028223D">
              <w:rPr>
                <w:sz w:val="18"/>
                <w:szCs w:val="18"/>
              </w:rPr>
              <w:t>(1) Monitorování okolí pracoviště, z něhož jsou vypouštěny nebo jinými cestami uvolňovány radioaktivní látky, musí být prováděno sledováním, měřením, hodnocením a zaznamenáváním veličin a parametrů charakterizujících pole ionizujícího záření a výskyt radionuklidů v okolí pracoviště, zejména</w:t>
            </w:r>
          </w:p>
          <w:p w14:paraId="5349FF25" w14:textId="77777777" w:rsidR="00A42568" w:rsidRPr="0028223D" w:rsidRDefault="00A42568" w:rsidP="00E50A08">
            <w:pPr>
              <w:rPr>
                <w:sz w:val="18"/>
                <w:szCs w:val="18"/>
              </w:rPr>
            </w:pPr>
            <w:r w:rsidRPr="0028223D">
              <w:rPr>
                <w:sz w:val="18"/>
                <w:szCs w:val="18"/>
              </w:rPr>
              <w:t>a) příkonu prostorového dávkového ekvivalentu,</w:t>
            </w:r>
          </w:p>
          <w:p w14:paraId="58CE19F6" w14:textId="77777777" w:rsidR="00A42568" w:rsidRPr="0028223D" w:rsidRDefault="00A42568" w:rsidP="00E50A08">
            <w:pPr>
              <w:rPr>
                <w:sz w:val="18"/>
                <w:szCs w:val="18"/>
              </w:rPr>
            </w:pPr>
            <w:r w:rsidRPr="0028223D">
              <w:rPr>
                <w:sz w:val="18"/>
                <w:szCs w:val="18"/>
              </w:rPr>
              <w:t>b) objemových aktivit radionuklidů a</w:t>
            </w:r>
          </w:p>
          <w:p w14:paraId="75C6E54E" w14:textId="77777777" w:rsidR="00A42568" w:rsidRPr="0028223D" w:rsidRDefault="00A42568" w:rsidP="00E50A08">
            <w:pPr>
              <w:rPr>
                <w:sz w:val="18"/>
                <w:szCs w:val="18"/>
              </w:rPr>
            </w:pPr>
            <w:r w:rsidRPr="0028223D">
              <w:rPr>
                <w:sz w:val="18"/>
                <w:szCs w:val="18"/>
              </w:rPr>
              <w:t>c) hmotnostních aktivit radionuklidů.</w:t>
            </w:r>
          </w:p>
        </w:tc>
        <w:tc>
          <w:tcPr>
            <w:tcW w:w="540" w:type="dxa"/>
            <w:tcBorders>
              <w:top w:val="nil"/>
              <w:left w:val="single" w:sz="4" w:space="0" w:color="auto"/>
              <w:bottom w:val="nil"/>
              <w:right w:val="single" w:sz="4" w:space="0" w:color="auto"/>
            </w:tcBorders>
          </w:tcPr>
          <w:p w14:paraId="6A57D39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65D94EF" w14:textId="77777777" w:rsidR="00A42568" w:rsidRPr="0028223D" w:rsidRDefault="00A42568" w:rsidP="00B51C75">
            <w:pPr>
              <w:rPr>
                <w:sz w:val="18"/>
                <w:szCs w:val="18"/>
              </w:rPr>
            </w:pPr>
          </w:p>
        </w:tc>
      </w:tr>
      <w:tr w:rsidR="002B34D3" w:rsidRPr="0028223D" w14:paraId="6CF7BC5F" w14:textId="77777777" w:rsidTr="00E660D8">
        <w:tc>
          <w:tcPr>
            <w:tcW w:w="1392" w:type="dxa"/>
            <w:tcBorders>
              <w:top w:val="nil"/>
              <w:left w:val="single" w:sz="4" w:space="0" w:color="auto"/>
              <w:bottom w:val="single" w:sz="4" w:space="0" w:color="auto"/>
              <w:right w:val="single" w:sz="4" w:space="0" w:color="auto"/>
            </w:tcBorders>
          </w:tcPr>
          <w:p w14:paraId="35851FE9" w14:textId="77777777" w:rsidR="002B34D3" w:rsidRPr="0028223D" w:rsidRDefault="002B34D3"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F25F460" w14:textId="77777777" w:rsidR="002B34D3" w:rsidRPr="0028223D" w:rsidRDefault="002B34D3" w:rsidP="00B51C75">
            <w:pPr>
              <w:rPr>
                <w:sz w:val="18"/>
                <w:szCs w:val="18"/>
              </w:rPr>
            </w:pPr>
          </w:p>
        </w:tc>
        <w:tc>
          <w:tcPr>
            <w:tcW w:w="925" w:type="dxa"/>
            <w:tcBorders>
              <w:top w:val="nil"/>
              <w:left w:val="single" w:sz="18" w:space="0" w:color="auto"/>
              <w:bottom w:val="single" w:sz="4" w:space="0" w:color="auto"/>
              <w:right w:val="single" w:sz="4" w:space="0" w:color="auto"/>
            </w:tcBorders>
          </w:tcPr>
          <w:p w14:paraId="7E1CF2B1" w14:textId="2749F401" w:rsidR="002B34D3"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7977F1D" w14:textId="77777777" w:rsidR="002B34D3" w:rsidRPr="0028223D" w:rsidRDefault="002B34D3"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49F45D77" w14:textId="77777777" w:rsidR="002B34D3" w:rsidRPr="0028223D" w:rsidRDefault="002B34D3" w:rsidP="00E50A08">
            <w:pPr>
              <w:rPr>
                <w:sz w:val="18"/>
                <w:szCs w:val="18"/>
              </w:rPr>
            </w:pPr>
          </w:p>
        </w:tc>
        <w:tc>
          <w:tcPr>
            <w:tcW w:w="540" w:type="dxa"/>
            <w:tcBorders>
              <w:top w:val="nil"/>
              <w:left w:val="single" w:sz="4" w:space="0" w:color="auto"/>
              <w:bottom w:val="single" w:sz="4" w:space="0" w:color="auto"/>
              <w:right w:val="single" w:sz="4" w:space="0" w:color="auto"/>
            </w:tcBorders>
          </w:tcPr>
          <w:p w14:paraId="3EB28794" w14:textId="77777777" w:rsidR="002B34D3" w:rsidRPr="0028223D" w:rsidRDefault="002B34D3" w:rsidP="00B51C75">
            <w:pPr>
              <w:rPr>
                <w:sz w:val="18"/>
                <w:szCs w:val="18"/>
              </w:rPr>
            </w:pPr>
          </w:p>
        </w:tc>
        <w:tc>
          <w:tcPr>
            <w:tcW w:w="1080" w:type="dxa"/>
            <w:tcBorders>
              <w:top w:val="nil"/>
              <w:left w:val="single" w:sz="4" w:space="0" w:color="auto"/>
              <w:bottom w:val="single" w:sz="4" w:space="0" w:color="auto"/>
              <w:right w:val="single" w:sz="4" w:space="0" w:color="auto"/>
            </w:tcBorders>
          </w:tcPr>
          <w:p w14:paraId="62082170" w14:textId="77777777" w:rsidR="002B34D3" w:rsidRPr="0028223D" w:rsidRDefault="002B34D3" w:rsidP="00B51C75">
            <w:pPr>
              <w:rPr>
                <w:sz w:val="18"/>
                <w:szCs w:val="18"/>
              </w:rPr>
            </w:pPr>
          </w:p>
        </w:tc>
      </w:tr>
      <w:tr w:rsidR="00A42568" w:rsidRPr="0028223D" w14:paraId="15EB47EE" w14:textId="77777777" w:rsidTr="00E660D8">
        <w:tc>
          <w:tcPr>
            <w:tcW w:w="1392" w:type="dxa"/>
            <w:tcBorders>
              <w:top w:val="single" w:sz="4" w:space="0" w:color="auto"/>
              <w:left w:val="single" w:sz="4" w:space="0" w:color="auto"/>
              <w:bottom w:val="nil"/>
              <w:right w:val="single" w:sz="4" w:space="0" w:color="auto"/>
            </w:tcBorders>
          </w:tcPr>
          <w:p w14:paraId="77AA9778" w14:textId="77777777" w:rsidR="00A42568" w:rsidRPr="0028223D" w:rsidRDefault="00A42568" w:rsidP="00B51C75">
            <w:pPr>
              <w:rPr>
                <w:sz w:val="18"/>
                <w:szCs w:val="18"/>
              </w:rPr>
            </w:pPr>
            <w:r w:rsidRPr="0028223D">
              <w:rPr>
                <w:sz w:val="18"/>
                <w:szCs w:val="18"/>
              </w:rPr>
              <w:t>Čl. 68 c)</w:t>
            </w:r>
          </w:p>
        </w:tc>
        <w:tc>
          <w:tcPr>
            <w:tcW w:w="5387" w:type="dxa"/>
            <w:gridSpan w:val="4"/>
            <w:tcBorders>
              <w:top w:val="single" w:sz="4" w:space="0" w:color="auto"/>
              <w:left w:val="single" w:sz="4" w:space="0" w:color="auto"/>
              <w:bottom w:val="nil"/>
              <w:right w:val="single" w:sz="18" w:space="0" w:color="auto"/>
            </w:tcBorders>
          </w:tcPr>
          <w:p w14:paraId="6681CBEE" w14:textId="77777777" w:rsidR="00A42568" w:rsidRPr="0028223D" w:rsidRDefault="00A42568" w:rsidP="00B51C75">
            <w:pPr>
              <w:rPr>
                <w:sz w:val="18"/>
                <w:szCs w:val="18"/>
              </w:rPr>
            </w:pPr>
            <w:r w:rsidRPr="0028223D">
              <w:rPr>
                <w:sz w:val="18"/>
                <w:szCs w:val="18"/>
              </w:rPr>
              <w:t>Členské státy uloží provozovateli povinnost, aby:</w:t>
            </w:r>
          </w:p>
          <w:p w14:paraId="1C7954B0" w14:textId="77777777" w:rsidR="00A42568" w:rsidRPr="0028223D" w:rsidRDefault="00A42568" w:rsidP="00B51C75">
            <w:pPr>
              <w:rPr>
                <w:sz w:val="18"/>
                <w:szCs w:val="18"/>
              </w:rPr>
            </w:pPr>
            <w:r w:rsidRPr="0028223D">
              <w:rPr>
                <w:sz w:val="18"/>
                <w:szCs w:val="18"/>
              </w:rPr>
              <w:t>kontroloval účinnost a údržbu vybavení uvedeného v písmeni b) a zajišťoval pravidelnou kalibraci měřících přístrojů;</w:t>
            </w:r>
          </w:p>
        </w:tc>
        <w:tc>
          <w:tcPr>
            <w:tcW w:w="925" w:type="dxa"/>
            <w:tcBorders>
              <w:top w:val="single" w:sz="4" w:space="0" w:color="auto"/>
              <w:left w:val="single" w:sz="18" w:space="0" w:color="auto"/>
              <w:bottom w:val="nil"/>
              <w:right w:val="single" w:sz="4" w:space="0" w:color="auto"/>
            </w:tcBorders>
          </w:tcPr>
          <w:p w14:paraId="75B294A3" w14:textId="77777777" w:rsidR="00A42568" w:rsidRPr="0028223D" w:rsidRDefault="00A42568" w:rsidP="00B51C75">
            <w:pPr>
              <w:rPr>
                <w:sz w:val="18"/>
                <w:szCs w:val="18"/>
              </w:rPr>
            </w:pPr>
            <w:r w:rsidRPr="0028223D">
              <w:rPr>
                <w:sz w:val="18"/>
                <w:szCs w:val="18"/>
              </w:rPr>
              <w:t>263/2016</w:t>
            </w:r>
          </w:p>
          <w:p w14:paraId="5EFD33F7"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2BF6339" w14:textId="77777777" w:rsidR="00A42568" w:rsidRPr="0028223D" w:rsidRDefault="00A42568" w:rsidP="00B51C75">
            <w:pPr>
              <w:rPr>
                <w:sz w:val="18"/>
                <w:szCs w:val="18"/>
              </w:rPr>
            </w:pPr>
            <w:r w:rsidRPr="0028223D">
              <w:rPr>
                <w:sz w:val="18"/>
                <w:szCs w:val="18"/>
              </w:rPr>
              <w:t>§149 odst.6 písm.a)</w:t>
            </w:r>
          </w:p>
        </w:tc>
        <w:tc>
          <w:tcPr>
            <w:tcW w:w="5400" w:type="dxa"/>
            <w:gridSpan w:val="4"/>
            <w:tcBorders>
              <w:top w:val="single" w:sz="4" w:space="0" w:color="auto"/>
              <w:left w:val="single" w:sz="4" w:space="0" w:color="auto"/>
              <w:bottom w:val="nil"/>
              <w:right w:val="single" w:sz="4" w:space="0" w:color="auto"/>
            </w:tcBorders>
          </w:tcPr>
          <w:p w14:paraId="734E4909" w14:textId="77777777" w:rsidR="00A42568" w:rsidRPr="0028223D" w:rsidRDefault="00A42568" w:rsidP="00DF0909">
            <w:pPr>
              <w:rPr>
                <w:sz w:val="18"/>
                <w:szCs w:val="18"/>
              </w:rPr>
            </w:pPr>
            <w:r w:rsidRPr="0028223D">
              <w:rPr>
                <w:sz w:val="18"/>
                <w:szCs w:val="18"/>
              </w:rPr>
              <w:t>(6) Prováděcí právní předpis stanoví</w:t>
            </w:r>
          </w:p>
          <w:p w14:paraId="1D54DB7A" w14:textId="77777777" w:rsidR="00A42568" w:rsidRPr="0028223D" w:rsidRDefault="00A42568" w:rsidP="00DF0909">
            <w:pPr>
              <w:rPr>
                <w:sz w:val="18"/>
                <w:szCs w:val="18"/>
              </w:rPr>
            </w:pPr>
            <w:r w:rsidRPr="0028223D">
              <w:rPr>
                <w:sz w:val="18"/>
                <w:szCs w:val="18"/>
              </w:rPr>
              <w:t>a) podrobné požadavky na formu a způsob monitorování radiační situace,</w:t>
            </w:r>
          </w:p>
          <w:p w14:paraId="5B749EE0" w14:textId="77777777" w:rsidR="00A42568" w:rsidRPr="0028223D" w:rsidRDefault="00A42568" w:rsidP="00DF0909">
            <w:pPr>
              <w:rPr>
                <w:sz w:val="18"/>
                <w:szCs w:val="18"/>
              </w:rPr>
            </w:pPr>
          </w:p>
        </w:tc>
        <w:tc>
          <w:tcPr>
            <w:tcW w:w="540" w:type="dxa"/>
            <w:tcBorders>
              <w:top w:val="single" w:sz="4" w:space="0" w:color="auto"/>
              <w:left w:val="single" w:sz="4" w:space="0" w:color="auto"/>
              <w:bottom w:val="nil"/>
              <w:right w:val="single" w:sz="4" w:space="0" w:color="auto"/>
            </w:tcBorders>
          </w:tcPr>
          <w:p w14:paraId="23FFE320"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AB8FDBF" w14:textId="77777777" w:rsidR="00A42568" w:rsidRPr="0028223D" w:rsidRDefault="00A42568" w:rsidP="00B51C75">
            <w:pPr>
              <w:rPr>
                <w:sz w:val="18"/>
                <w:szCs w:val="18"/>
              </w:rPr>
            </w:pPr>
          </w:p>
        </w:tc>
      </w:tr>
      <w:tr w:rsidR="00A42568" w:rsidRPr="0028223D" w14:paraId="6E34CAAF" w14:textId="77777777" w:rsidTr="00E660D8">
        <w:tc>
          <w:tcPr>
            <w:tcW w:w="1392" w:type="dxa"/>
            <w:tcBorders>
              <w:top w:val="nil"/>
              <w:left w:val="single" w:sz="4" w:space="0" w:color="auto"/>
              <w:bottom w:val="nil"/>
              <w:right w:val="single" w:sz="4" w:space="0" w:color="auto"/>
            </w:tcBorders>
          </w:tcPr>
          <w:p w14:paraId="7E332A2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E44EC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0AF7FB6"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7C34B45" w14:textId="77777777" w:rsidR="00A42568" w:rsidRPr="0028223D" w:rsidRDefault="00A42568" w:rsidP="00B51C75">
            <w:pPr>
              <w:rPr>
                <w:sz w:val="18"/>
                <w:szCs w:val="18"/>
              </w:rPr>
            </w:pPr>
            <w:r w:rsidRPr="0028223D">
              <w:rPr>
                <w:sz w:val="18"/>
                <w:szCs w:val="18"/>
              </w:rPr>
              <w:t>§150 odst.4 písm.c)</w:t>
            </w:r>
          </w:p>
        </w:tc>
        <w:tc>
          <w:tcPr>
            <w:tcW w:w="5400" w:type="dxa"/>
            <w:gridSpan w:val="4"/>
            <w:tcBorders>
              <w:top w:val="nil"/>
              <w:left w:val="single" w:sz="4" w:space="0" w:color="auto"/>
              <w:bottom w:val="nil"/>
              <w:right w:val="single" w:sz="4" w:space="0" w:color="auto"/>
            </w:tcBorders>
          </w:tcPr>
          <w:p w14:paraId="1A2B9453" w14:textId="77777777" w:rsidR="00A42568" w:rsidRPr="0028223D" w:rsidRDefault="00A42568" w:rsidP="00AC43D6">
            <w:pPr>
              <w:rPr>
                <w:sz w:val="18"/>
                <w:szCs w:val="18"/>
              </w:rPr>
            </w:pPr>
            <w:r w:rsidRPr="0028223D">
              <w:rPr>
                <w:sz w:val="18"/>
                <w:szCs w:val="18"/>
              </w:rPr>
              <w:t>(4) Prováděcí právní předpis stanoví</w:t>
            </w:r>
          </w:p>
          <w:p w14:paraId="14E5EA2E" w14:textId="77777777" w:rsidR="00A42568" w:rsidRPr="0028223D" w:rsidRDefault="00A42568" w:rsidP="00AC43D6">
            <w:pPr>
              <w:rPr>
                <w:sz w:val="18"/>
                <w:szCs w:val="18"/>
              </w:rPr>
            </w:pPr>
            <w:r w:rsidRPr="0028223D">
              <w:rPr>
                <w:sz w:val="18"/>
                <w:szCs w:val="18"/>
              </w:rPr>
              <w:t>c) obsah výroční zprávy o monitorování výpustí a okolí.</w:t>
            </w:r>
          </w:p>
          <w:p w14:paraId="535598C3" w14:textId="77777777" w:rsidR="00A42568" w:rsidRPr="0028223D" w:rsidRDefault="00A42568" w:rsidP="00AC43D6">
            <w:pPr>
              <w:rPr>
                <w:sz w:val="18"/>
                <w:szCs w:val="18"/>
              </w:rPr>
            </w:pPr>
          </w:p>
        </w:tc>
        <w:tc>
          <w:tcPr>
            <w:tcW w:w="540" w:type="dxa"/>
            <w:tcBorders>
              <w:top w:val="nil"/>
              <w:left w:val="single" w:sz="4" w:space="0" w:color="auto"/>
              <w:bottom w:val="nil"/>
              <w:right w:val="single" w:sz="4" w:space="0" w:color="auto"/>
            </w:tcBorders>
          </w:tcPr>
          <w:p w14:paraId="15D2579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17630A4" w14:textId="77777777" w:rsidR="00A42568" w:rsidRPr="0028223D" w:rsidRDefault="00A42568" w:rsidP="00B51C75">
            <w:pPr>
              <w:rPr>
                <w:sz w:val="18"/>
                <w:szCs w:val="18"/>
              </w:rPr>
            </w:pPr>
          </w:p>
        </w:tc>
      </w:tr>
      <w:tr w:rsidR="00A42568" w:rsidRPr="0028223D" w14:paraId="07144E22" w14:textId="77777777" w:rsidTr="00E660D8">
        <w:tc>
          <w:tcPr>
            <w:tcW w:w="1392" w:type="dxa"/>
            <w:tcBorders>
              <w:top w:val="nil"/>
              <w:left w:val="single" w:sz="4" w:space="0" w:color="auto"/>
              <w:bottom w:val="nil"/>
              <w:right w:val="single" w:sz="4" w:space="0" w:color="auto"/>
            </w:tcBorders>
          </w:tcPr>
          <w:p w14:paraId="7A5083D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DDFFC3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4DBD414"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5063ADC0" w14:textId="77777777" w:rsidR="00A42568" w:rsidRPr="0028223D" w:rsidRDefault="00A42568" w:rsidP="00B51C75">
            <w:pPr>
              <w:rPr>
                <w:sz w:val="18"/>
                <w:szCs w:val="18"/>
              </w:rPr>
            </w:pPr>
            <w:r w:rsidRPr="0028223D">
              <w:rPr>
                <w:sz w:val="18"/>
                <w:szCs w:val="18"/>
              </w:rPr>
              <w:t>§8 odst.4</w:t>
            </w:r>
          </w:p>
        </w:tc>
        <w:tc>
          <w:tcPr>
            <w:tcW w:w="5400" w:type="dxa"/>
            <w:gridSpan w:val="4"/>
            <w:tcBorders>
              <w:top w:val="nil"/>
              <w:left w:val="single" w:sz="4" w:space="0" w:color="auto"/>
              <w:bottom w:val="nil"/>
              <w:right w:val="single" w:sz="4" w:space="0" w:color="auto"/>
            </w:tcBorders>
          </w:tcPr>
          <w:p w14:paraId="1B0D7838" w14:textId="77777777" w:rsidR="00A42568" w:rsidRPr="0028223D" w:rsidRDefault="00A42568" w:rsidP="00DF0909">
            <w:pPr>
              <w:rPr>
                <w:sz w:val="18"/>
                <w:szCs w:val="18"/>
              </w:rPr>
            </w:pPr>
            <w:r w:rsidRPr="0028223D">
              <w:rPr>
                <w:sz w:val="18"/>
                <w:szCs w:val="18"/>
              </w:rPr>
              <w:t xml:space="preserve"> (4) U zařízení podle odstavců 1 až 3 určených v programu monitorování nebo v národním programu monitorování se kontroluje stálost parametrů a provádí kalibrace.</w:t>
            </w:r>
          </w:p>
          <w:p w14:paraId="6EC9AB2C" w14:textId="77777777" w:rsidR="00A42568" w:rsidRPr="0028223D" w:rsidRDefault="00A42568" w:rsidP="00DF0909">
            <w:pPr>
              <w:rPr>
                <w:sz w:val="18"/>
                <w:szCs w:val="18"/>
              </w:rPr>
            </w:pPr>
          </w:p>
        </w:tc>
        <w:tc>
          <w:tcPr>
            <w:tcW w:w="540" w:type="dxa"/>
            <w:tcBorders>
              <w:top w:val="nil"/>
              <w:left w:val="single" w:sz="4" w:space="0" w:color="auto"/>
              <w:bottom w:val="nil"/>
              <w:right w:val="single" w:sz="4" w:space="0" w:color="auto"/>
            </w:tcBorders>
          </w:tcPr>
          <w:p w14:paraId="49B8A4F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B9DFD89" w14:textId="77777777" w:rsidR="00A42568" w:rsidRPr="0028223D" w:rsidRDefault="00A42568" w:rsidP="00B51C75">
            <w:pPr>
              <w:rPr>
                <w:sz w:val="18"/>
                <w:szCs w:val="18"/>
              </w:rPr>
            </w:pPr>
          </w:p>
        </w:tc>
      </w:tr>
      <w:tr w:rsidR="00A42568" w:rsidRPr="0028223D" w14:paraId="5CD76DA8" w14:textId="77777777" w:rsidTr="00E660D8">
        <w:tc>
          <w:tcPr>
            <w:tcW w:w="1392" w:type="dxa"/>
            <w:tcBorders>
              <w:top w:val="nil"/>
              <w:left w:val="single" w:sz="4" w:space="0" w:color="auto"/>
              <w:bottom w:val="nil"/>
              <w:right w:val="single" w:sz="4" w:space="0" w:color="auto"/>
            </w:tcBorders>
          </w:tcPr>
          <w:p w14:paraId="31062E4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529BE3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D734A2D"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AF18667" w14:textId="77777777" w:rsidR="00A42568" w:rsidRPr="0028223D" w:rsidRDefault="00A42568" w:rsidP="00B51C75">
            <w:pPr>
              <w:rPr>
                <w:sz w:val="18"/>
                <w:szCs w:val="18"/>
              </w:rPr>
            </w:pPr>
            <w:r w:rsidRPr="0028223D">
              <w:rPr>
                <w:sz w:val="18"/>
                <w:szCs w:val="18"/>
              </w:rPr>
              <w:t>§11</w:t>
            </w:r>
          </w:p>
        </w:tc>
        <w:tc>
          <w:tcPr>
            <w:tcW w:w="5400" w:type="dxa"/>
            <w:gridSpan w:val="4"/>
            <w:tcBorders>
              <w:top w:val="nil"/>
              <w:left w:val="single" w:sz="4" w:space="0" w:color="auto"/>
              <w:bottom w:val="nil"/>
              <w:right w:val="single" w:sz="4" w:space="0" w:color="auto"/>
            </w:tcBorders>
          </w:tcPr>
          <w:p w14:paraId="6EBDE007" w14:textId="77777777" w:rsidR="00A42568" w:rsidRPr="0028223D" w:rsidRDefault="00A42568" w:rsidP="00AC43D6">
            <w:pPr>
              <w:rPr>
                <w:sz w:val="18"/>
                <w:szCs w:val="18"/>
              </w:rPr>
            </w:pPr>
            <w:r w:rsidRPr="0028223D">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054858BE" w14:textId="77777777" w:rsidR="00A42568" w:rsidRPr="0028223D" w:rsidRDefault="00A42568" w:rsidP="00AC43D6">
            <w:pPr>
              <w:rPr>
                <w:sz w:val="18"/>
                <w:szCs w:val="18"/>
              </w:rPr>
            </w:pPr>
            <w:r w:rsidRPr="0028223D">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43812F97" w14:textId="77777777" w:rsidR="00A42568" w:rsidRPr="0028223D" w:rsidRDefault="00A42568" w:rsidP="00AC43D6">
            <w:pPr>
              <w:rPr>
                <w:sz w:val="18"/>
                <w:szCs w:val="18"/>
              </w:rPr>
            </w:pPr>
            <w:r w:rsidRPr="0028223D">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4E0B8108" w14:textId="77777777" w:rsidR="00A42568" w:rsidRPr="0028223D" w:rsidRDefault="00A42568" w:rsidP="00AC43D6">
            <w:pPr>
              <w:rPr>
                <w:sz w:val="18"/>
                <w:szCs w:val="18"/>
              </w:rPr>
            </w:pPr>
            <w:r w:rsidRPr="0028223D">
              <w:rPr>
                <w:sz w:val="18"/>
                <w:szCs w:val="18"/>
              </w:rPr>
              <w:t>(4) Obsah výroční zprávy o monitorování výpustí a okolí je uveden v příloze č. 5 k této vyhlášce.</w:t>
            </w:r>
          </w:p>
          <w:p w14:paraId="2A61ED32" w14:textId="77777777" w:rsidR="00A42568" w:rsidRPr="0028223D" w:rsidRDefault="00A42568" w:rsidP="00AC43D6">
            <w:pPr>
              <w:rPr>
                <w:sz w:val="18"/>
                <w:szCs w:val="18"/>
              </w:rPr>
            </w:pPr>
          </w:p>
        </w:tc>
        <w:tc>
          <w:tcPr>
            <w:tcW w:w="540" w:type="dxa"/>
            <w:tcBorders>
              <w:top w:val="nil"/>
              <w:left w:val="single" w:sz="4" w:space="0" w:color="auto"/>
              <w:bottom w:val="nil"/>
              <w:right w:val="single" w:sz="4" w:space="0" w:color="auto"/>
            </w:tcBorders>
          </w:tcPr>
          <w:p w14:paraId="09D5501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76F1DCF" w14:textId="77777777" w:rsidR="00A42568" w:rsidRPr="0028223D" w:rsidRDefault="00A42568" w:rsidP="00B51C75">
            <w:pPr>
              <w:rPr>
                <w:sz w:val="18"/>
                <w:szCs w:val="18"/>
              </w:rPr>
            </w:pPr>
          </w:p>
        </w:tc>
      </w:tr>
      <w:tr w:rsidR="00A42568" w:rsidRPr="0028223D" w14:paraId="69D0AEA4" w14:textId="77777777" w:rsidTr="00E660D8">
        <w:tc>
          <w:tcPr>
            <w:tcW w:w="1392" w:type="dxa"/>
            <w:tcBorders>
              <w:top w:val="nil"/>
              <w:left w:val="single" w:sz="4" w:space="0" w:color="auto"/>
              <w:bottom w:val="nil"/>
              <w:right w:val="single" w:sz="4" w:space="0" w:color="auto"/>
            </w:tcBorders>
          </w:tcPr>
          <w:p w14:paraId="4F96AF9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2DBA48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F439301" w14:textId="77777777" w:rsidR="00A42568" w:rsidRPr="0028223D" w:rsidRDefault="00A42568" w:rsidP="00B51C75">
            <w:pPr>
              <w:rPr>
                <w:sz w:val="18"/>
                <w:szCs w:val="18"/>
              </w:rPr>
            </w:pPr>
            <w:r w:rsidRPr="0028223D">
              <w:rPr>
                <w:sz w:val="18"/>
                <w:szCs w:val="18"/>
              </w:rPr>
              <w:t>505/1990</w:t>
            </w:r>
          </w:p>
          <w:p w14:paraId="7E6B5D88" w14:textId="77777777" w:rsidR="00A42568" w:rsidRPr="0028223D" w:rsidRDefault="00A42568" w:rsidP="00B51C75">
            <w:pPr>
              <w:rPr>
                <w:sz w:val="18"/>
                <w:szCs w:val="18"/>
              </w:rPr>
            </w:pPr>
            <w:r w:rsidRPr="0028223D">
              <w:rPr>
                <w:sz w:val="18"/>
                <w:szCs w:val="18"/>
              </w:rPr>
              <w:t>ve znění</w:t>
            </w:r>
          </w:p>
          <w:p w14:paraId="77F0383E" w14:textId="77777777" w:rsidR="00A42568" w:rsidRPr="0028223D" w:rsidRDefault="00A42568" w:rsidP="00B51C75">
            <w:pPr>
              <w:rPr>
                <w:sz w:val="18"/>
                <w:szCs w:val="18"/>
              </w:rPr>
            </w:pPr>
            <w:r w:rsidRPr="0028223D">
              <w:rPr>
                <w:sz w:val="18"/>
                <w:szCs w:val="18"/>
              </w:rPr>
              <w:t>119/2000</w:t>
            </w:r>
          </w:p>
          <w:p w14:paraId="55AA9CE1" w14:textId="77777777" w:rsidR="00A42568" w:rsidRPr="0028223D" w:rsidRDefault="00A42568" w:rsidP="00B51C75">
            <w:pPr>
              <w:rPr>
                <w:sz w:val="18"/>
                <w:szCs w:val="18"/>
              </w:rPr>
            </w:pPr>
            <w:r w:rsidRPr="0028223D">
              <w:rPr>
                <w:sz w:val="18"/>
                <w:szCs w:val="18"/>
              </w:rPr>
              <w:t>137/2002</w:t>
            </w:r>
          </w:p>
          <w:p w14:paraId="0D515568" w14:textId="77777777" w:rsidR="00A42568" w:rsidRPr="0028223D" w:rsidRDefault="00A42568" w:rsidP="00B51C75">
            <w:pPr>
              <w:rPr>
                <w:sz w:val="18"/>
                <w:szCs w:val="18"/>
              </w:rPr>
            </w:pPr>
            <w:r w:rsidRPr="0028223D">
              <w:rPr>
                <w:sz w:val="18"/>
                <w:szCs w:val="18"/>
              </w:rPr>
              <w:t>226/2003</w:t>
            </w:r>
          </w:p>
          <w:p w14:paraId="04463F51" w14:textId="77777777" w:rsidR="00A42568" w:rsidRPr="0028223D" w:rsidRDefault="00A42568" w:rsidP="00B51C75">
            <w:pPr>
              <w:rPr>
                <w:sz w:val="18"/>
                <w:szCs w:val="18"/>
              </w:rPr>
            </w:pPr>
            <w:r w:rsidRPr="0028223D">
              <w:rPr>
                <w:sz w:val="18"/>
                <w:szCs w:val="18"/>
              </w:rPr>
              <w:t>481/2008</w:t>
            </w:r>
          </w:p>
          <w:p w14:paraId="15F7B350" w14:textId="77777777" w:rsidR="00A42568" w:rsidRPr="0028223D" w:rsidRDefault="00A42568" w:rsidP="00B51C75">
            <w:pPr>
              <w:rPr>
                <w:sz w:val="18"/>
                <w:szCs w:val="18"/>
              </w:rPr>
            </w:pPr>
            <w:r w:rsidRPr="0028223D">
              <w:rPr>
                <w:sz w:val="18"/>
                <w:szCs w:val="18"/>
              </w:rPr>
              <w:t>155/2010</w:t>
            </w:r>
          </w:p>
          <w:p w14:paraId="5AA6AFF8" w14:textId="77777777" w:rsidR="00A42568" w:rsidRPr="0028223D" w:rsidRDefault="00A42568" w:rsidP="00B51C75">
            <w:pPr>
              <w:rPr>
                <w:sz w:val="18"/>
                <w:szCs w:val="18"/>
              </w:rPr>
            </w:pPr>
            <w:r w:rsidRPr="0028223D">
              <w:rPr>
                <w:sz w:val="18"/>
                <w:szCs w:val="18"/>
              </w:rPr>
              <w:t>85/2015</w:t>
            </w:r>
          </w:p>
        </w:tc>
        <w:tc>
          <w:tcPr>
            <w:tcW w:w="1116" w:type="dxa"/>
            <w:gridSpan w:val="2"/>
            <w:tcBorders>
              <w:top w:val="nil"/>
              <w:left w:val="single" w:sz="4" w:space="0" w:color="auto"/>
              <w:bottom w:val="nil"/>
              <w:right w:val="single" w:sz="4" w:space="0" w:color="auto"/>
            </w:tcBorders>
          </w:tcPr>
          <w:p w14:paraId="47B9A7DE" w14:textId="77777777" w:rsidR="00A42568" w:rsidRPr="0028223D" w:rsidRDefault="00A42568" w:rsidP="00B51C75">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3869C345" w14:textId="77777777" w:rsidR="00A42568" w:rsidRPr="0028223D" w:rsidRDefault="00A42568" w:rsidP="00D03D20">
            <w:pPr>
              <w:rPr>
                <w:sz w:val="18"/>
                <w:szCs w:val="18"/>
              </w:rPr>
            </w:pPr>
            <w:r w:rsidRPr="0028223D">
              <w:rPr>
                <w:sz w:val="18"/>
                <w:szCs w:val="18"/>
              </w:rPr>
              <w:t>Ověřování a kalibrace</w:t>
            </w:r>
          </w:p>
          <w:p w14:paraId="4C74FCD1" w14:textId="77777777" w:rsidR="00A42568" w:rsidRPr="0028223D" w:rsidRDefault="00A42568" w:rsidP="00D03D20">
            <w:pPr>
              <w:rPr>
                <w:sz w:val="18"/>
                <w:szCs w:val="18"/>
              </w:rPr>
            </w:pPr>
            <w:r w:rsidRPr="0028223D">
              <w:rPr>
                <w:sz w:val="18"/>
                <w:szCs w:val="18"/>
              </w:rPr>
              <w:t>(1) Ověřením stanoveného měřidla se potvrzuje, že stanovené měřidlo má požadované metrologické vlastnosti. Tento požadavek se považuje za splněný, pokud má měřidlo požadované metrologické vlastnosti stanovené opatřením obecné povahy. Opatření obecné povahy kromě požadovaných metrologických vlastností stanoveného měřidla stanoví i zkoušky při jeho ověřování. Postup při ověřování stanovených měřidel stanoví ministerstvo vyhláškou.</w:t>
            </w:r>
          </w:p>
          <w:p w14:paraId="3F13B418" w14:textId="77777777" w:rsidR="00A42568" w:rsidRPr="0028223D" w:rsidRDefault="00A42568" w:rsidP="00D03D20">
            <w:pPr>
              <w:rPr>
                <w:sz w:val="18"/>
                <w:szCs w:val="18"/>
              </w:rPr>
            </w:pPr>
            <w:r w:rsidRPr="0028223D">
              <w:rPr>
                <w:sz w:val="18"/>
                <w:szCs w:val="18"/>
              </w:rPr>
              <w:t>(2) Ověřené stanovené měřidlo opatří Český metrologický institut nebo autorizované metrologické středisko úřední značkou nebo vydá ověřovací list anebo použije obou těchto způsobů. Grafickou podobu úřední značky a náležitosti ověřovacího listu stanoví ministerstvo vyhláškou.</w:t>
            </w:r>
          </w:p>
          <w:p w14:paraId="71F0D236" w14:textId="77777777" w:rsidR="00A42568" w:rsidRPr="0028223D" w:rsidRDefault="00A42568" w:rsidP="00D03D20">
            <w:pPr>
              <w:rPr>
                <w:sz w:val="18"/>
                <w:szCs w:val="18"/>
              </w:rPr>
            </w:pPr>
            <w:r w:rsidRPr="0028223D">
              <w:rPr>
                <w:sz w:val="18"/>
                <w:szCs w:val="18"/>
              </w:rPr>
              <w:t>(3) Za úřední značku prvotního ověření podle tohoto zákona se považuje také označení shody a zajišťovací značky výrobce, umístěné na stanoveném měřidle, které bylo uvedeno na trh podle zvláštního právního předpisu5).</w:t>
            </w:r>
          </w:p>
          <w:p w14:paraId="3EBD451F" w14:textId="77777777" w:rsidR="00A42568" w:rsidRPr="0028223D" w:rsidRDefault="00A42568" w:rsidP="00D03D20">
            <w:pPr>
              <w:rPr>
                <w:sz w:val="18"/>
                <w:szCs w:val="18"/>
              </w:rPr>
            </w:pPr>
            <w:r w:rsidRPr="0028223D">
              <w:rPr>
                <w:sz w:val="18"/>
                <w:szCs w:val="18"/>
              </w:rPr>
              <w:t>(4) Poškozování nebo pozměňování platných úředních značek je zakázáno.</w:t>
            </w:r>
          </w:p>
          <w:p w14:paraId="7E11987D" w14:textId="77777777" w:rsidR="00A42568" w:rsidRPr="0028223D" w:rsidRDefault="00A42568" w:rsidP="00D03D20">
            <w:pPr>
              <w:rPr>
                <w:sz w:val="18"/>
                <w:szCs w:val="18"/>
              </w:rPr>
            </w:pPr>
            <w:r w:rsidRPr="0028223D">
              <w:rPr>
                <w:sz w:val="18"/>
                <w:szCs w:val="18"/>
              </w:rPr>
              <w:t>(5) Při kalibraci pracovního měřidla se jeho metrologické vlastnosti porovnávají zpravidla s etalonem; není-li etalon k dispozici, lze použít certifikovaný nebo ostatní referenční materiál za předpokladu dodržení zásad návaznosti měřidel.</w:t>
            </w:r>
          </w:p>
          <w:p w14:paraId="0413F8A3" w14:textId="77777777" w:rsidR="00A42568" w:rsidRPr="0028223D" w:rsidRDefault="00A42568" w:rsidP="00D03D20">
            <w:pPr>
              <w:rPr>
                <w:sz w:val="18"/>
                <w:szCs w:val="18"/>
              </w:rPr>
            </w:pPr>
            <w:r w:rsidRPr="0028223D">
              <w:rPr>
                <w:sz w:val="18"/>
                <w:szCs w:val="18"/>
              </w:rPr>
              <w:t>(6) Pokud měřidlo bylo vyrobeno a uvedeno do oběhu v některém z členských států Evropské unie nebo Evropského hospodářského prostoru nebo ve státě, s nímž je sjednána mezinárodní smlouva o uznávání, kterou je Česká republika vázána, v souladu s příslušnými předpisy tohoto státu, a pokud v České republice podléhá požadavku na prvotní ověření, uznávají se výsledky metrologických zjištění provedených v tomto státě, pokud zaručují metrologickou úroveň, jakou vyžaduje právní úprava v České republice, a pokud tyto výsledky jsou k dispozici Českému metrologickému institutu.</w:t>
            </w:r>
          </w:p>
          <w:p w14:paraId="0D363732" w14:textId="77777777" w:rsidR="00A42568" w:rsidRPr="0028223D" w:rsidRDefault="00A42568" w:rsidP="00D03D20">
            <w:pPr>
              <w:rPr>
                <w:sz w:val="18"/>
                <w:szCs w:val="18"/>
              </w:rPr>
            </w:pPr>
            <w:r w:rsidRPr="0028223D">
              <w:rPr>
                <w:sz w:val="18"/>
                <w:szCs w:val="18"/>
              </w:rPr>
              <w:t>(7) Měřidla uvedená v odstavci 6 se považují za měřidla, u nichž bylo prvotní ověření zajištěno podle tohoto zákona.</w:t>
            </w:r>
          </w:p>
          <w:p w14:paraId="73F0328E" w14:textId="77777777" w:rsidR="00A42568" w:rsidRPr="0028223D" w:rsidRDefault="00A42568" w:rsidP="00D03D20">
            <w:pPr>
              <w:rPr>
                <w:sz w:val="18"/>
                <w:szCs w:val="18"/>
              </w:rPr>
            </w:pPr>
            <w:r w:rsidRPr="0028223D">
              <w:rPr>
                <w:sz w:val="18"/>
                <w:szCs w:val="18"/>
              </w:rPr>
              <w:t>(8) U vybraných druhů stanovených měřidel se prodlužuje platnost ověření na základě kladného výsledku statistické výběrové zkoušky. Ministerstvo stanoví vyhláškou druhy stanovených měřidel, jejichž platnost ověření se na základě kladného výsledku statistické výběrové zkoušky prodlužuje, a dobu, o kterou se u jednotlivých vybraných druhů stanovených měřidel platnost ověření prodlužuje.</w:t>
            </w:r>
          </w:p>
          <w:p w14:paraId="60D07708" w14:textId="77777777" w:rsidR="00A42568" w:rsidRPr="0028223D" w:rsidRDefault="00A42568" w:rsidP="00D03D20">
            <w:pPr>
              <w:rPr>
                <w:sz w:val="18"/>
                <w:szCs w:val="18"/>
              </w:rPr>
            </w:pPr>
            <w:r w:rsidRPr="0028223D">
              <w:rPr>
                <w:sz w:val="18"/>
                <w:szCs w:val="18"/>
              </w:rPr>
              <w:t xml:space="preserve">(9) Statistické výběrové zkoušky pro účely prodloužení doby platnosti ověření provádí Český metrologický institut, postupuje přitom podle </w:t>
            </w:r>
            <w:r w:rsidRPr="0028223D">
              <w:rPr>
                <w:sz w:val="18"/>
                <w:szCs w:val="18"/>
              </w:rPr>
              <w:lastRenderedPageBreak/>
              <w:t>opatření obecné povahy, které pro jednotlivé vybrané druhy stanovených měřidel stanoví postupy a podmínky zkoušek a kritéria jejich kladného výsledku. Žádost o provedení statistické výběrové zkoušky lze podat nejdříve 2 roky a nejpozději 1 rok před uplynutím doby platnosti předchozího ověření stanoveného měřidla.</w:t>
            </w:r>
          </w:p>
          <w:p w14:paraId="38735B14" w14:textId="77777777" w:rsidR="00A42568" w:rsidRPr="0028223D" w:rsidRDefault="00A42568" w:rsidP="00D03D20">
            <w:pPr>
              <w:rPr>
                <w:sz w:val="18"/>
                <w:szCs w:val="18"/>
              </w:rPr>
            </w:pPr>
            <w:r w:rsidRPr="0028223D">
              <w:rPr>
                <w:sz w:val="18"/>
                <w:szCs w:val="18"/>
              </w:rPr>
              <w:t>(10) Žadatel o prodloužení platnosti ověření je povinen s prodloužením doby platnosti ověření seznámit osoby dotčené měřením, a to do 3 měsíců ode dne vydání protokolu o prodloužení platnosti ověření.</w:t>
            </w:r>
          </w:p>
        </w:tc>
        <w:tc>
          <w:tcPr>
            <w:tcW w:w="540" w:type="dxa"/>
            <w:tcBorders>
              <w:top w:val="nil"/>
              <w:left w:val="single" w:sz="4" w:space="0" w:color="auto"/>
              <w:bottom w:val="nil"/>
              <w:right w:val="single" w:sz="4" w:space="0" w:color="auto"/>
            </w:tcBorders>
          </w:tcPr>
          <w:p w14:paraId="3C79DAB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9C79CA2" w14:textId="77777777" w:rsidR="00A42568" w:rsidRPr="0028223D" w:rsidRDefault="00A42568" w:rsidP="00B51C75">
            <w:pPr>
              <w:rPr>
                <w:sz w:val="18"/>
                <w:szCs w:val="18"/>
              </w:rPr>
            </w:pPr>
          </w:p>
        </w:tc>
      </w:tr>
      <w:tr w:rsidR="00A42568" w:rsidRPr="0028223D" w14:paraId="4F2E9D41" w14:textId="77777777" w:rsidTr="00E660D8">
        <w:tc>
          <w:tcPr>
            <w:tcW w:w="1392" w:type="dxa"/>
            <w:tcBorders>
              <w:top w:val="single" w:sz="4" w:space="0" w:color="auto"/>
              <w:left w:val="single" w:sz="4" w:space="0" w:color="auto"/>
              <w:bottom w:val="nil"/>
              <w:right w:val="single" w:sz="4" w:space="0" w:color="auto"/>
            </w:tcBorders>
          </w:tcPr>
          <w:p w14:paraId="05C8C7D6" w14:textId="77777777" w:rsidR="00A42568" w:rsidRPr="0028223D" w:rsidRDefault="00A42568" w:rsidP="00B51C75">
            <w:pPr>
              <w:rPr>
                <w:sz w:val="18"/>
                <w:szCs w:val="18"/>
              </w:rPr>
            </w:pPr>
            <w:r w:rsidRPr="0028223D">
              <w:rPr>
                <w:sz w:val="18"/>
                <w:szCs w:val="18"/>
              </w:rPr>
              <w:t>Čl. 68 d)</w:t>
            </w:r>
          </w:p>
        </w:tc>
        <w:tc>
          <w:tcPr>
            <w:tcW w:w="5387" w:type="dxa"/>
            <w:gridSpan w:val="4"/>
            <w:tcBorders>
              <w:top w:val="single" w:sz="4" w:space="0" w:color="auto"/>
              <w:left w:val="single" w:sz="4" w:space="0" w:color="auto"/>
              <w:bottom w:val="nil"/>
              <w:right w:val="single" w:sz="18" w:space="0" w:color="auto"/>
            </w:tcBorders>
          </w:tcPr>
          <w:p w14:paraId="02A712B2" w14:textId="77777777" w:rsidR="00A42568" w:rsidRPr="0028223D" w:rsidRDefault="00A42568" w:rsidP="00B51C75">
            <w:pPr>
              <w:rPr>
                <w:sz w:val="18"/>
                <w:szCs w:val="18"/>
              </w:rPr>
            </w:pPr>
            <w:r w:rsidRPr="0028223D">
              <w:rPr>
                <w:sz w:val="18"/>
                <w:szCs w:val="18"/>
              </w:rPr>
              <w:t>Členské státy uloží provozovateli povinnost, aby:</w:t>
            </w:r>
          </w:p>
          <w:p w14:paraId="5E84E1BF" w14:textId="77777777" w:rsidR="00A42568" w:rsidRPr="0028223D" w:rsidRDefault="00A42568" w:rsidP="00B51C75">
            <w:pPr>
              <w:rPr>
                <w:sz w:val="18"/>
                <w:szCs w:val="18"/>
              </w:rPr>
            </w:pPr>
            <w:r w:rsidRPr="0028223D">
              <w:rPr>
                <w:sz w:val="18"/>
                <w:szCs w:val="18"/>
              </w:rPr>
              <w:t>při plnění úkolů uvedených v písmenech a), b) a c) konzultoval za účelem poradenství odborníka na radiační ochranu.</w:t>
            </w:r>
          </w:p>
        </w:tc>
        <w:tc>
          <w:tcPr>
            <w:tcW w:w="925" w:type="dxa"/>
            <w:tcBorders>
              <w:top w:val="single" w:sz="4" w:space="0" w:color="auto"/>
              <w:left w:val="single" w:sz="18" w:space="0" w:color="auto"/>
              <w:bottom w:val="nil"/>
              <w:right w:val="single" w:sz="4" w:space="0" w:color="auto"/>
            </w:tcBorders>
          </w:tcPr>
          <w:p w14:paraId="2AD5473D" w14:textId="77777777" w:rsidR="00A42568" w:rsidRPr="0028223D" w:rsidRDefault="00A42568" w:rsidP="00B51C75">
            <w:pPr>
              <w:rPr>
                <w:sz w:val="18"/>
                <w:szCs w:val="18"/>
              </w:rPr>
            </w:pPr>
            <w:r w:rsidRPr="0028223D">
              <w:rPr>
                <w:sz w:val="18"/>
                <w:szCs w:val="18"/>
              </w:rPr>
              <w:t>263/2016</w:t>
            </w:r>
          </w:p>
          <w:p w14:paraId="531ABA63"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436D4FE4" w14:textId="77777777" w:rsidR="00A42568" w:rsidRPr="0028223D" w:rsidRDefault="00A42568" w:rsidP="00B51C75">
            <w:pPr>
              <w:rPr>
                <w:sz w:val="18"/>
                <w:szCs w:val="18"/>
              </w:rPr>
            </w:pPr>
            <w:r w:rsidRPr="0028223D">
              <w:rPr>
                <w:sz w:val="18"/>
                <w:szCs w:val="18"/>
              </w:rPr>
              <w:t>§72</w:t>
            </w:r>
          </w:p>
        </w:tc>
        <w:tc>
          <w:tcPr>
            <w:tcW w:w="5400" w:type="dxa"/>
            <w:gridSpan w:val="4"/>
            <w:tcBorders>
              <w:top w:val="single" w:sz="4" w:space="0" w:color="auto"/>
              <w:left w:val="single" w:sz="4" w:space="0" w:color="auto"/>
              <w:bottom w:val="nil"/>
              <w:right w:val="single" w:sz="4" w:space="0" w:color="auto"/>
            </w:tcBorders>
          </w:tcPr>
          <w:p w14:paraId="539EB532" w14:textId="77777777" w:rsidR="00A42568" w:rsidRPr="0028223D" w:rsidRDefault="00A42568" w:rsidP="00700597">
            <w:pPr>
              <w:rPr>
                <w:sz w:val="18"/>
                <w:szCs w:val="18"/>
              </w:rPr>
            </w:pPr>
            <w:r w:rsidRPr="0028223D">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 na pracovišti II. a vyšší kategorie také osobou s přímým dohledem nad radiační ochranou.</w:t>
            </w:r>
          </w:p>
          <w:p w14:paraId="0A9A1110" w14:textId="77777777" w:rsidR="00A42568" w:rsidRPr="0028223D" w:rsidRDefault="00A42568" w:rsidP="00700597">
            <w:pPr>
              <w:rPr>
                <w:sz w:val="18"/>
                <w:szCs w:val="18"/>
              </w:rPr>
            </w:pPr>
            <w:r w:rsidRPr="0028223D">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538D5ABE" w14:textId="77777777" w:rsidR="00A42568" w:rsidRPr="0028223D" w:rsidRDefault="00A42568" w:rsidP="00700597">
            <w:pPr>
              <w:rPr>
                <w:sz w:val="18"/>
                <w:szCs w:val="18"/>
              </w:rPr>
            </w:pPr>
            <w:r w:rsidRPr="0028223D">
              <w:rPr>
                <w:sz w:val="18"/>
                <w:szCs w:val="18"/>
              </w:rPr>
              <w:t>(3) Soustavný dohled nad radiační ochranou musí být zajištěn v rozsahu odpovídajícím vykonávané činnosti, způsobu nakládání se zdrojem ionizujícího záření a míře možného ozáření včetně potenciálního ozáření.</w:t>
            </w:r>
          </w:p>
          <w:p w14:paraId="70DF133F" w14:textId="77777777" w:rsidR="00A42568" w:rsidRPr="0028223D" w:rsidRDefault="00A42568" w:rsidP="00700597">
            <w:pPr>
              <w:rPr>
                <w:sz w:val="18"/>
                <w:szCs w:val="18"/>
              </w:rPr>
            </w:pPr>
            <w:r w:rsidRPr="0028223D">
              <w:rPr>
                <w:sz w:val="18"/>
                <w:szCs w:val="18"/>
              </w:rPr>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38F24B21" w14:textId="77777777" w:rsidR="00A42568" w:rsidRPr="0028223D" w:rsidRDefault="00A42568" w:rsidP="00700597">
            <w:pPr>
              <w:rPr>
                <w:sz w:val="18"/>
                <w:szCs w:val="18"/>
              </w:rPr>
            </w:pPr>
            <w:r w:rsidRPr="0028223D">
              <w:rPr>
                <w:sz w:val="18"/>
                <w:szCs w:val="18"/>
              </w:rPr>
              <w:t>(5) Prováděcí právní předpis stanoví</w:t>
            </w:r>
          </w:p>
          <w:p w14:paraId="4238F28D" w14:textId="77777777" w:rsidR="00A42568" w:rsidRPr="0028223D" w:rsidRDefault="00A42568" w:rsidP="00700597">
            <w:pPr>
              <w:rPr>
                <w:sz w:val="18"/>
                <w:szCs w:val="18"/>
              </w:rPr>
            </w:pPr>
            <w:r w:rsidRPr="0028223D">
              <w:rPr>
                <w:sz w:val="18"/>
                <w:szCs w:val="18"/>
              </w:rPr>
              <w:t>a) rozsah a způsob vykonávání činnosti dohlížející osoby,</w:t>
            </w:r>
          </w:p>
          <w:p w14:paraId="1DBDE297" w14:textId="77777777" w:rsidR="00A42568" w:rsidRPr="0028223D" w:rsidRDefault="00A42568" w:rsidP="00700597">
            <w:pPr>
              <w:rPr>
                <w:sz w:val="18"/>
                <w:szCs w:val="18"/>
              </w:rPr>
            </w:pPr>
            <w:r w:rsidRPr="0028223D">
              <w:rPr>
                <w:sz w:val="18"/>
                <w:szCs w:val="18"/>
              </w:rPr>
              <w:t>b) kategorii radiačního pracovníka v případě dohlížející osoby,</w:t>
            </w:r>
          </w:p>
          <w:p w14:paraId="18AA8CC1" w14:textId="77777777" w:rsidR="00A42568" w:rsidRPr="0028223D" w:rsidRDefault="00A42568" w:rsidP="00700597">
            <w:pPr>
              <w:rPr>
                <w:sz w:val="18"/>
                <w:szCs w:val="18"/>
              </w:rPr>
            </w:pPr>
            <w:r w:rsidRPr="0028223D">
              <w:rPr>
                <w:sz w:val="18"/>
                <w:szCs w:val="18"/>
              </w:rPr>
              <w:t>c) rozsah a způsob vykonávání činnosti osoby s přímým dohledem nad radiační ochranou,</w:t>
            </w:r>
          </w:p>
          <w:p w14:paraId="61E6900B" w14:textId="77777777" w:rsidR="00A42568" w:rsidRPr="0028223D" w:rsidRDefault="00A42568" w:rsidP="00700597">
            <w:pPr>
              <w:rPr>
                <w:sz w:val="18"/>
                <w:szCs w:val="18"/>
              </w:rPr>
            </w:pPr>
            <w:r w:rsidRPr="0028223D">
              <w:rPr>
                <w:sz w:val="18"/>
                <w:szCs w:val="18"/>
              </w:rPr>
              <w:t>d) kategorii radiačního pracovníka v případě osoby s přímým dohledem nad radiační ochranou,</w:t>
            </w:r>
          </w:p>
          <w:p w14:paraId="6530DE38" w14:textId="77777777" w:rsidR="00A42568" w:rsidRPr="0028223D" w:rsidRDefault="00A42568" w:rsidP="00700597">
            <w:pPr>
              <w:rPr>
                <w:sz w:val="18"/>
                <w:szCs w:val="18"/>
              </w:rPr>
            </w:pPr>
            <w:r w:rsidRPr="0028223D">
              <w:rPr>
                <w:sz w:val="18"/>
                <w:szCs w:val="18"/>
              </w:rPr>
              <w:t>e) rozsah a způsob vykonávání činností specializovaným útvarem radiační ochrany zajišťujícím soustavný dohled nad radiační ochranou na energetickém jaderném zařízení.</w:t>
            </w:r>
          </w:p>
          <w:p w14:paraId="1EC9FD96" w14:textId="77777777" w:rsidR="00A42568" w:rsidRPr="0028223D" w:rsidRDefault="00A42568" w:rsidP="00700597">
            <w:pPr>
              <w:rPr>
                <w:sz w:val="18"/>
                <w:szCs w:val="18"/>
              </w:rPr>
            </w:pPr>
          </w:p>
        </w:tc>
        <w:tc>
          <w:tcPr>
            <w:tcW w:w="540" w:type="dxa"/>
            <w:tcBorders>
              <w:top w:val="single" w:sz="4" w:space="0" w:color="auto"/>
              <w:left w:val="single" w:sz="4" w:space="0" w:color="auto"/>
              <w:bottom w:val="nil"/>
              <w:right w:val="single" w:sz="4" w:space="0" w:color="auto"/>
            </w:tcBorders>
          </w:tcPr>
          <w:p w14:paraId="461224E8"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411EA1B6" w14:textId="77777777" w:rsidR="00A42568" w:rsidRPr="0028223D" w:rsidRDefault="00A42568" w:rsidP="00B51C75">
            <w:pPr>
              <w:rPr>
                <w:sz w:val="18"/>
                <w:szCs w:val="18"/>
              </w:rPr>
            </w:pPr>
          </w:p>
        </w:tc>
      </w:tr>
      <w:tr w:rsidR="00A42568" w:rsidRPr="0028223D" w14:paraId="69880096" w14:textId="77777777" w:rsidTr="00E660D8">
        <w:tc>
          <w:tcPr>
            <w:tcW w:w="1392" w:type="dxa"/>
            <w:tcBorders>
              <w:top w:val="nil"/>
              <w:left w:val="single" w:sz="4" w:space="0" w:color="auto"/>
              <w:bottom w:val="nil"/>
              <w:right w:val="single" w:sz="4" w:space="0" w:color="auto"/>
            </w:tcBorders>
          </w:tcPr>
          <w:p w14:paraId="4A53B42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83351C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3D5F533"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22C6332" w14:textId="77777777" w:rsidR="00A42568" w:rsidRPr="0028223D" w:rsidRDefault="00A42568" w:rsidP="00B51C75">
            <w:pPr>
              <w:rPr>
                <w:sz w:val="18"/>
                <w:szCs w:val="18"/>
              </w:rPr>
            </w:pPr>
            <w:r w:rsidRPr="0028223D">
              <w:rPr>
                <w:sz w:val="18"/>
                <w:szCs w:val="18"/>
              </w:rPr>
              <w:t>§43 odst.2</w:t>
            </w:r>
          </w:p>
        </w:tc>
        <w:tc>
          <w:tcPr>
            <w:tcW w:w="5400" w:type="dxa"/>
            <w:gridSpan w:val="4"/>
            <w:tcBorders>
              <w:top w:val="nil"/>
              <w:left w:val="single" w:sz="4" w:space="0" w:color="auto"/>
              <w:bottom w:val="nil"/>
              <w:right w:val="single" w:sz="4" w:space="0" w:color="auto"/>
            </w:tcBorders>
          </w:tcPr>
          <w:p w14:paraId="6BE63B72" w14:textId="77777777" w:rsidR="00A42568" w:rsidRPr="0028223D" w:rsidRDefault="00A42568" w:rsidP="00E50A08">
            <w:pPr>
              <w:rPr>
                <w:sz w:val="18"/>
                <w:szCs w:val="18"/>
              </w:rPr>
            </w:pPr>
            <w:r w:rsidRPr="0028223D">
              <w:rPr>
                <w:sz w:val="18"/>
                <w:szCs w:val="18"/>
              </w:rPr>
              <w:t>(2) Dohlížející osoba musí vykonávat dohled nad radiační ochranou</w:t>
            </w:r>
          </w:p>
          <w:p w14:paraId="7A836CC9" w14:textId="77777777" w:rsidR="00A42568" w:rsidRPr="0028223D" w:rsidRDefault="00A42568" w:rsidP="00E50A08">
            <w:pPr>
              <w:rPr>
                <w:sz w:val="18"/>
                <w:szCs w:val="18"/>
              </w:rPr>
            </w:pPr>
            <w:r w:rsidRPr="0028223D">
              <w:rPr>
                <w:sz w:val="18"/>
                <w:szCs w:val="18"/>
              </w:rPr>
              <w:t>a) sledováním a hodnocením plnění povinností držitele povolení při zajištění všech opatření pro</w:t>
            </w:r>
          </w:p>
          <w:p w14:paraId="1EF15C46" w14:textId="77777777" w:rsidR="00A42568" w:rsidRPr="0028223D" w:rsidRDefault="00A42568" w:rsidP="00E50A08">
            <w:pPr>
              <w:rPr>
                <w:sz w:val="18"/>
                <w:szCs w:val="18"/>
              </w:rPr>
            </w:pPr>
            <w:r w:rsidRPr="0028223D">
              <w:rPr>
                <w:sz w:val="18"/>
                <w:szCs w:val="18"/>
              </w:rPr>
              <w:t>1. bezpečné nakládání se zdrojem ionizujícího záření,</w:t>
            </w:r>
          </w:p>
          <w:p w14:paraId="2C6DA9A5" w14:textId="77777777" w:rsidR="00A42568" w:rsidRPr="0028223D" w:rsidRDefault="00A42568" w:rsidP="00E50A08">
            <w:pPr>
              <w:rPr>
                <w:sz w:val="18"/>
                <w:szCs w:val="18"/>
              </w:rPr>
            </w:pPr>
            <w:r w:rsidRPr="0028223D">
              <w:rPr>
                <w:sz w:val="18"/>
                <w:szCs w:val="18"/>
              </w:rPr>
              <w:t>2. provádění radiačních činností,</w:t>
            </w:r>
          </w:p>
          <w:p w14:paraId="0611EBF9" w14:textId="77777777" w:rsidR="00A42568" w:rsidRPr="0028223D" w:rsidRDefault="00A42568" w:rsidP="00E50A08">
            <w:pPr>
              <w:rPr>
                <w:sz w:val="18"/>
                <w:szCs w:val="18"/>
              </w:rPr>
            </w:pPr>
            <w:r w:rsidRPr="0028223D">
              <w:rPr>
                <w:sz w:val="18"/>
                <w:szCs w:val="18"/>
              </w:rPr>
              <w:t>3. bezpečný provoz pracoviště, kde se vykonává radiační činnost, a</w:t>
            </w:r>
          </w:p>
          <w:p w14:paraId="78965871" w14:textId="77777777" w:rsidR="00A42568" w:rsidRPr="0028223D" w:rsidRDefault="00A42568" w:rsidP="00E50A08">
            <w:pPr>
              <w:rPr>
                <w:sz w:val="18"/>
                <w:szCs w:val="18"/>
              </w:rPr>
            </w:pPr>
            <w:r w:rsidRPr="0028223D">
              <w:rPr>
                <w:sz w:val="18"/>
                <w:szCs w:val="18"/>
              </w:rPr>
              <w:t>4. vyřazování z provozu pracoviště, kde se vykonává radiační činnost, a</w:t>
            </w:r>
          </w:p>
          <w:p w14:paraId="3ACBCE9A" w14:textId="77777777" w:rsidR="00A42568" w:rsidRPr="0028223D" w:rsidRDefault="00A42568" w:rsidP="00E50A08">
            <w:pPr>
              <w:rPr>
                <w:sz w:val="18"/>
                <w:szCs w:val="18"/>
              </w:rPr>
            </w:pPr>
            <w:r w:rsidRPr="0028223D">
              <w:rPr>
                <w:sz w:val="18"/>
                <w:szCs w:val="18"/>
              </w:rPr>
              <w:t>b) zajištěním spolupráce s držitelem povolení při</w:t>
            </w:r>
          </w:p>
          <w:p w14:paraId="37C1C4FC" w14:textId="77777777" w:rsidR="00A42568" w:rsidRPr="0028223D" w:rsidRDefault="00A42568" w:rsidP="00E50A08">
            <w:pPr>
              <w:rPr>
                <w:sz w:val="18"/>
                <w:szCs w:val="18"/>
              </w:rPr>
            </w:pPr>
            <w:r w:rsidRPr="0028223D">
              <w:rPr>
                <w:sz w:val="18"/>
                <w:szCs w:val="18"/>
              </w:rPr>
              <w:t>1. přípravě a zavádění nových činností, které souvisí se zajištěním radiační ochrany, a</w:t>
            </w:r>
          </w:p>
          <w:p w14:paraId="1FAEC5A0" w14:textId="77777777" w:rsidR="00A42568" w:rsidRPr="0028223D" w:rsidRDefault="00A42568" w:rsidP="00E50A08">
            <w:pPr>
              <w:rPr>
                <w:sz w:val="18"/>
                <w:szCs w:val="18"/>
              </w:rPr>
            </w:pPr>
            <w:r w:rsidRPr="0028223D">
              <w:rPr>
                <w:sz w:val="18"/>
                <w:szCs w:val="18"/>
              </w:rPr>
              <w:t>2. nákupu zdroje ionizujícího záření, ochranných pomůcek a prostředků nebo měřicích přístrojů.</w:t>
            </w:r>
          </w:p>
          <w:p w14:paraId="0EE048F2" w14:textId="77777777" w:rsidR="00A42568" w:rsidRPr="0028223D" w:rsidRDefault="00A42568" w:rsidP="00E50A08">
            <w:pPr>
              <w:rPr>
                <w:sz w:val="18"/>
                <w:szCs w:val="18"/>
              </w:rPr>
            </w:pPr>
          </w:p>
        </w:tc>
        <w:tc>
          <w:tcPr>
            <w:tcW w:w="540" w:type="dxa"/>
            <w:tcBorders>
              <w:top w:val="nil"/>
              <w:left w:val="single" w:sz="4" w:space="0" w:color="auto"/>
              <w:bottom w:val="nil"/>
              <w:right w:val="single" w:sz="4" w:space="0" w:color="auto"/>
            </w:tcBorders>
          </w:tcPr>
          <w:p w14:paraId="4D5B19C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AF87AB3" w14:textId="77777777" w:rsidR="00A42568" w:rsidRPr="0028223D" w:rsidRDefault="00A42568" w:rsidP="00B51C75">
            <w:pPr>
              <w:rPr>
                <w:sz w:val="18"/>
                <w:szCs w:val="18"/>
              </w:rPr>
            </w:pPr>
          </w:p>
        </w:tc>
      </w:tr>
      <w:tr w:rsidR="00A42568" w:rsidRPr="0028223D" w14:paraId="01E40A50" w14:textId="77777777" w:rsidTr="00E660D8">
        <w:tc>
          <w:tcPr>
            <w:tcW w:w="1392" w:type="dxa"/>
            <w:tcBorders>
              <w:top w:val="nil"/>
              <w:left w:val="single" w:sz="4" w:space="0" w:color="auto"/>
              <w:bottom w:val="nil"/>
              <w:right w:val="single" w:sz="4" w:space="0" w:color="auto"/>
            </w:tcBorders>
          </w:tcPr>
          <w:p w14:paraId="218B795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EBB12A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9C7DA99"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31A0D81" w14:textId="77777777" w:rsidR="00A42568" w:rsidRPr="0028223D" w:rsidRDefault="00A42568" w:rsidP="00B51C75">
            <w:pPr>
              <w:rPr>
                <w:sz w:val="18"/>
                <w:szCs w:val="18"/>
              </w:rPr>
            </w:pPr>
            <w:r w:rsidRPr="0028223D">
              <w:rPr>
                <w:sz w:val="18"/>
                <w:szCs w:val="18"/>
              </w:rPr>
              <w:t>§43 odst.3</w:t>
            </w:r>
          </w:p>
        </w:tc>
        <w:tc>
          <w:tcPr>
            <w:tcW w:w="5400" w:type="dxa"/>
            <w:gridSpan w:val="4"/>
            <w:tcBorders>
              <w:top w:val="nil"/>
              <w:left w:val="single" w:sz="4" w:space="0" w:color="auto"/>
              <w:bottom w:val="nil"/>
              <w:right w:val="single" w:sz="4" w:space="0" w:color="auto"/>
            </w:tcBorders>
          </w:tcPr>
          <w:p w14:paraId="0984D340" w14:textId="77777777" w:rsidR="00A42568" w:rsidRPr="0028223D" w:rsidRDefault="00A42568" w:rsidP="00E50A08">
            <w:pPr>
              <w:rPr>
                <w:sz w:val="18"/>
                <w:szCs w:val="18"/>
              </w:rPr>
            </w:pPr>
            <w:r w:rsidRPr="0028223D">
              <w:rPr>
                <w:sz w:val="18"/>
                <w:szCs w:val="18"/>
              </w:rPr>
              <w:t>(3) Dohlížející osoba musí zajišťovat pro držitele povolení zejména</w:t>
            </w:r>
          </w:p>
          <w:p w14:paraId="47A8F95E" w14:textId="77777777" w:rsidR="00A42568" w:rsidRPr="0028223D" w:rsidRDefault="00A42568" w:rsidP="00E50A08">
            <w:pPr>
              <w:rPr>
                <w:sz w:val="18"/>
                <w:szCs w:val="18"/>
              </w:rPr>
            </w:pPr>
            <w:r w:rsidRPr="0028223D">
              <w:rPr>
                <w:sz w:val="18"/>
                <w:szCs w:val="18"/>
              </w:rPr>
              <w:t>a) informování radiačního pracovníka a osoby připravující se v kontrolovaném nebo sledovaném pásmu na výkon povolání o skutečnostech důležitých z hlediska radiační ochrany,</w:t>
            </w:r>
          </w:p>
          <w:p w14:paraId="3873710D" w14:textId="77777777" w:rsidR="00A42568" w:rsidRPr="0028223D" w:rsidRDefault="00A42568" w:rsidP="00E50A08">
            <w:pPr>
              <w:rPr>
                <w:sz w:val="18"/>
                <w:szCs w:val="18"/>
              </w:rPr>
            </w:pPr>
            <w:r w:rsidRPr="0028223D">
              <w:rPr>
                <w:sz w:val="18"/>
                <w:szCs w:val="18"/>
              </w:rPr>
              <w:t>b) vzdělávání radiačního pracovníka,</w:t>
            </w:r>
          </w:p>
          <w:p w14:paraId="3FC4DAC3" w14:textId="77777777" w:rsidR="00A42568" w:rsidRPr="0028223D" w:rsidRDefault="00A42568" w:rsidP="00E50A08">
            <w:pPr>
              <w:rPr>
                <w:sz w:val="18"/>
                <w:szCs w:val="18"/>
              </w:rPr>
            </w:pPr>
            <w:r w:rsidRPr="0028223D">
              <w:rPr>
                <w:sz w:val="18"/>
                <w:szCs w:val="18"/>
              </w:rPr>
              <w:t>c) přípravu programu monitorování, provádění monitorování a hodnocení výsledků monitorování podle programu monitorování,</w:t>
            </w:r>
          </w:p>
          <w:p w14:paraId="7E0938E9" w14:textId="77777777" w:rsidR="00A42568" w:rsidRPr="0028223D" w:rsidRDefault="00A42568" w:rsidP="00E50A08">
            <w:pPr>
              <w:rPr>
                <w:sz w:val="18"/>
                <w:szCs w:val="18"/>
              </w:rPr>
            </w:pPr>
            <w:r w:rsidRPr="0028223D">
              <w:rPr>
                <w:sz w:val="18"/>
                <w:szCs w:val="18"/>
              </w:rPr>
              <w:t>d) evidenci osobních dávek, včetně součtu osobních dávek ze všech pracovních činností, radiačního pracovníka,</w:t>
            </w:r>
          </w:p>
          <w:p w14:paraId="42D94D30" w14:textId="77777777" w:rsidR="00A42568" w:rsidRPr="0028223D" w:rsidRDefault="00A42568" w:rsidP="00E50A08">
            <w:pPr>
              <w:rPr>
                <w:sz w:val="18"/>
                <w:szCs w:val="18"/>
              </w:rPr>
            </w:pPr>
            <w:r w:rsidRPr="0028223D">
              <w:rPr>
                <w:sz w:val="18"/>
                <w:szCs w:val="18"/>
              </w:rPr>
              <w:t>e) stanovení efektivní dávky osoby, která vstoupila do kontrolovaného pásma,</w:t>
            </w:r>
          </w:p>
          <w:p w14:paraId="2572FEBC" w14:textId="77777777" w:rsidR="00A42568" w:rsidRPr="0028223D" w:rsidRDefault="00A42568" w:rsidP="00E50A08">
            <w:pPr>
              <w:rPr>
                <w:sz w:val="18"/>
                <w:szCs w:val="18"/>
              </w:rPr>
            </w:pPr>
            <w:r w:rsidRPr="0028223D">
              <w:rPr>
                <w:sz w:val="18"/>
                <w:szCs w:val="18"/>
              </w:rPr>
              <w:t>f) provádění optimalizace radiační ochrany a stanovení dávkových optimalizačních mezí,</w:t>
            </w:r>
          </w:p>
          <w:p w14:paraId="47A33309" w14:textId="77777777" w:rsidR="00A42568" w:rsidRPr="0028223D" w:rsidRDefault="00A42568" w:rsidP="00E50A08">
            <w:pPr>
              <w:rPr>
                <w:sz w:val="18"/>
                <w:szCs w:val="18"/>
              </w:rPr>
            </w:pPr>
            <w:r w:rsidRPr="0028223D">
              <w:rPr>
                <w:sz w:val="18"/>
                <w:szCs w:val="18"/>
              </w:rPr>
              <w:t>g) vedení dokumentace pro povolovanou činnost, včetně programu systému řízení nebo programu zajištění radiační ochrany,</w:t>
            </w:r>
          </w:p>
          <w:p w14:paraId="5AE9B7B6" w14:textId="77777777" w:rsidR="00A42568" w:rsidRPr="0028223D" w:rsidRDefault="00A42568" w:rsidP="00E50A08">
            <w:pPr>
              <w:rPr>
                <w:sz w:val="18"/>
                <w:szCs w:val="18"/>
              </w:rPr>
            </w:pPr>
            <w:r w:rsidRPr="0028223D">
              <w:rPr>
                <w:sz w:val="18"/>
                <w:szCs w:val="18"/>
              </w:rPr>
              <w:t>h) provádění hodnocení způsobu zajištění radiační ochrany,</w:t>
            </w:r>
          </w:p>
          <w:p w14:paraId="533999FB" w14:textId="77777777" w:rsidR="00A42568" w:rsidRPr="0028223D" w:rsidRDefault="00A42568" w:rsidP="00E50A08">
            <w:pPr>
              <w:rPr>
                <w:sz w:val="18"/>
                <w:szCs w:val="18"/>
              </w:rPr>
            </w:pPr>
            <w:r w:rsidRPr="0028223D">
              <w:rPr>
                <w:sz w:val="18"/>
                <w:szCs w:val="18"/>
              </w:rPr>
              <w:t>i) evidenci zdrojů ionizujícího záření, zařízení a přístrojů majících vliv na radiační ochranu a vedení informací o jejich pohybu a stavu,</w:t>
            </w:r>
          </w:p>
          <w:p w14:paraId="63D51C5B" w14:textId="77777777" w:rsidR="00A42568" w:rsidRPr="0028223D" w:rsidRDefault="00A42568" w:rsidP="00E50A08">
            <w:pPr>
              <w:rPr>
                <w:sz w:val="18"/>
                <w:szCs w:val="18"/>
              </w:rPr>
            </w:pPr>
            <w:r w:rsidRPr="0028223D">
              <w:rPr>
                <w:sz w:val="18"/>
                <w:szCs w:val="18"/>
              </w:rPr>
              <w:t>j) provádění ročních inventurních kontrol zdrojů ionizujícího záření,</w:t>
            </w:r>
          </w:p>
          <w:p w14:paraId="01ADB7AA" w14:textId="77777777" w:rsidR="00A42568" w:rsidRPr="0028223D" w:rsidRDefault="00A42568" w:rsidP="00E50A08">
            <w:pPr>
              <w:rPr>
                <w:sz w:val="18"/>
                <w:szCs w:val="18"/>
              </w:rPr>
            </w:pPr>
            <w:r w:rsidRPr="0028223D">
              <w:rPr>
                <w:sz w:val="18"/>
                <w:szCs w:val="18"/>
              </w:rPr>
              <w:t>k) organizování přejímacích zkoušek a zkoušek dlouhodobé stability a spolupráci s osobou, která je provádí,</w:t>
            </w:r>
          </w:p>
          <w:p w14:paraId="006B97C1" w14:textId="77777777" w:rsidR="00A42568" w:rsidRPr="0028223D" w:rsidRDefault="00A42568" w:rsidP="00E50A08">
            <w:pPr>
              <w:rPr>
                <w:sz w:val="18"/>
                <w:szCs w:val="18"/>
              </w:rPr>
            </w:pPr>
            <w:r w:rsidRPr="0028223D">
              <w:rPr>
                <w:sz w:val="18"/>
                <w:szCs w:val="18"/>
              </w:rPr>
              <w:t>l) zkoušku provozní stálosti, nestanoví-li tato vyhláška jinak,</w:t>
            </w:r>
          </w:p>
          <w:p w14:paraId="3AA973EC" w14:textId="77777777" w:rsidR="00A42568" w:rsidRPr="0028223D" w:rsidRDefault="00A42568" w:rsidP="00E50A08">
            <w:pPr>
              <w:rPr>
                <w:sz w:val="18"/>
                <w:szCs w:val="18"/>
              </w:rPr>
            </w:pPr>
            <w:r w:rsidRPr="0028223D">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11D1070A" w14:textId="77777777" w:rsidR="00A42568" w:rsidRPr="0028223D" w:rsidRDefault="00A42568" w:rsidP="00E50A08">
            <w:pPr>
              <w:rPr>
                <w:sz w:val="18"/>
                <w:szCs w:val="18"/>
              </w:rPr>
            </w:pPr>
            <w:r w:rsidRPr="0028223D">
              <w:rPr>
                <w:sz w:val="18"/>
                <w:szCs w:val="18"/>
              </w:rPr>
              <w:t>n) řešení radiologické události,</w:t>
            </w:r>
          </w:p>
          <w:p w14:paraId="1B07B6FE" w14:textId="77777777" w:rsidR="00A42568" w:rsidRPr="0028223D" w:rsidRDefault="00A42568" w:rsidP="00E50A08">
            <w:pPr>
              <w:rPr>
                <w:sz w:val="18"/>
                <w:szCs w:val="18"/>
              </w:rPr>
            </w:pPr>
            <w:r w:rsidRPr="0028223D">
              <w:rPr>
                <w:sz w:val="18"/>
                <w:szCs w:val="18"/>
              </w:rPr>
              <w:t>o) sledování a řešení neshody, která není radiační mimořádnou událostí, v oblasti radiační ochrany,</w:t>
            </w:r>
          </w:p>
          <w:p w14:paraId="1203F622" w14:textId="77777777" w:rsidR="00A42568" w:rsidRPr="0028223D" w:rsidRDefault="00A42568" w:rsidP="00E50A08">
            <w:pPr>
              <w:rPr>
                <w:sz w:val="18"/>
                <w:szCs w:val="18"/>
              </w:rPr>
            </w:pPr>
            <w:r w:rsidRPr="0028223D">
              <w:rPr>
                <w:sz w:val="18"/>
                <w:szCs w:val="18"/>
              </w:rPr>
              <w:lastRenderedPageBreak/>
              <w:t>p) dohled nad zajištěním poskytování pracovnělékařských služeb radiačnímu pracovníkovi,</w:t>
            </w:r>
          </w:p>
          <w:p w14:paraId="3D06313F" w14:textId="77777777" w:rsidR="00A42568" w:rsidRPr="0028223D" w:rsidRDefault="00A42568" w:rsidP="00E50A08">
            <w:pPr>
              <w:rPr>
                <w:sz w:val="18"/>
                <w:szCs w:val="18"/>
              </w:rPr>
            </w:pPr>
            <w:r w:rsidRPr="0028223D">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319C0EE3" w14:textId="77777777" w:rsidR="00A42568" w:rsidRPr="0028223D" w:rsidRDefault="00A42568" w:rsidP="00E50A08">
            <w:pPr>
              <w:rPr>
                <w:sz w:val="18"/>
                <w:szCs w:val="18"/>
              </w:rPr>
            </w:pPr>
            <w:r w:rsidRPr="0028223D">
              <w:rPr>
                <w:sz w:val="18"/>
                <w:szCs w:val="18"/>
              </w:rPr>
              <w:t>r) metodické vedení osob s přímým dohledem nad radiační ochranou a koordinaci jejich činností.</w:t>
            </w:r>
          </w:p>
        </w:tc>
        <w:tc>
          <w:tcPr>
            <w:tcW w:w="540" w:type="dxa"/>
            <w:tcBorders>
              <w:top w:val="nil"/>
              <w:left w:val="single" w:sz="4" w:space="0" w:color="auto"/>
              <w:bottom w:val="nil"/>
              <w:right w:val="single" w:sz="4" w:space="0" w:color="auto"/>
            </w:tcBorders>
          </w:tcPr>
          <w:p w14:paraId="4AF3DB8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838B0D2" w14:textId="77777777" w:rsidR="00A42568" w:rsidRPr="0028223D" w:rsidRDefault="00A42568" w:rsidP="00B51C75">
            <w:pPr>
              <w:rPr>
                <w:sz w:val="18"/>
                <w:szCs w:val="18"/>
              </w:rPr>
            </w:pPr>
          </w:p>
        </w:tc>
      </w:tr>
      <w:tr w:rsidR="003E6048" w:rsidRPr="0028223D" w14:paraId="278F0612" w14:textId="77777777" w:rsidTr="00E660D8">
        <w:tc>
          <w:tcPr>
            <w:tcW w:w="1392" w:type="dxa"/>
            <w:tcBorders>
              <w:top w:val="nil"/>
              <w:left w:val="single" w:sz="4" w:space="0" w:color="auto"/>
              <w:bottom w:val="single" w:sz="4" w:space="0" w:color="auto"/>
              <w:right w:val="single" w:sz="4" w:space="0" w:color="auto"/>
            </w:tcBorders>
          </w:tcPr>
          <w:p w14:paraId="7A401832" w14:textId="77777777" w:rsidR="003E6048" w:rsidRPr="0028223D" w:rsidRDefault="003E604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7ED3C11" w14:textId="77777777" w:rsidR="003E6048" w:rsidRPr="0028223D" w:rsidRDefault="003E6048" w:rsidP="00B51C75">
            <w:pPr>
              <w:rPr>
                <w:sz w:val="18"/>
                <w:szCs w:val="18"/>
              </w:rPr>
            </w:pPr>
          </w:p>
        </w:tc>
        <w:tc>
          <w:tcPr>
            <w:tcW w:w="925" w:type="dxa"/>
            <w:tcBorders>
              <w:top w:val="nil"/>
              <w:left w:val="single" w:sz="18" w:space="0" w:color="auto"/>
              <w:bottom w:val="single" w:sz="4" w:space="0" w:color="auto"/>
              <w:right w:val="single" w:sz="4" w:space="0" w:color="auto"/>
            </w:tcBorders>
          </w:tcPr>
          <w:p w14:paraId="3325FC11" w14:textId="56CC410F" w:rsidR="003E6048"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343F23D" w14:textId="77777777" w:rsidR="003E6048" w:rsidRPr="0028223D" w:rsidRDefault="003E6048"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70B0F4BC" w14:textId="77777777" w:rsidR="003E6048" w:rsidRPr="0028223D" w:rsidRDefault="003E6048" w:rsidP="00E50A08">
            <w:pPr>
              <w:rPr>
                <w:sz w:val="18"/>
                <w:szCs w:val="18"/>
              </w:rPr>
            </w:pPr>
          </w:p>
        </w:tc>
        <w:tc>
          <w:tcPr>
            <w:tcW w:w="540" w:type="dxa"/>
            <w:tcBorders>
              <w:top w:val="nil"/>
              <w:left w:val="single" w:sz="4" w:space="0" w:color="auto"/>
              <w:bottom w:val="single" w:sz="4" w:space="0" w:color="auto"/>
              <w:right w:val="single" w:sz="4" w:space="0" w:color="auto"/>
            </w:tcBorders>
          </w:tcPr>
          <w:p w14:paraId="4FA9C3B0" w14:textId="77777777" w:rsidR="003E6048" w:rsidRPr="0028223D" w:rsidRDefault="003E6048" w:rsidP="00B51C75">
            <w:pPr>
              <w:rPr>
                <w:sz w:val="18"/>
                <w:szCs w:val="18"/>
              </w:rPr>
            </w:pPr>
          </w:p>
        </w:tc>
        <w:tc>
          <w:tcPr>
            <w:tcW w:w="1080" w:type="dxa"/>
            <w:tcBorders>
              <w:top w:val="nil"/>
              <w:left w:val="single" w:sz="4" w:space="0" w:color="auto"/>
              <w:bottom w:val="single" w:sz="4" w:space="0" w:color="auto"/>
              <w:right w:val="single" w:sz="4" w:space="0" w:color="auto"/>
            </w:tcBorders>
          </w:tcPr>
          <w:p w14:paraId="3EC50649" w14:textId="77777777" w:rsidR="003E6048" w:rsidRPr="0028223D" w:rsidRDefault="003E6048" w:rsidP="00B51C75">
            <w:pPr>
              <w:rPr>
                <w:sz w:val="18"/>
                <w:szCs w:val="18"/>
              </w:rPr>
            </w:pPr>
          </w:p>
        </w:tc>
      </w:tr>
      <w:tr w:rsidR="00A42568" w:rsidRPr="0028223D" w14:paraId="09CC73B1" w14:textId="77777777" w:rsidTr="00E660D8">
        <w:tc>
          <w:tcPr>
            <w:tcW w:w="1392" w:type="dxa"/>
            <w:tcBorders>
              <w:top w:val="single" w:sz="4" w:space="0" w:color="auto"/>
              <w:left w:val="single" w:sz="4" w:space="0" w:color="auto"/>
              <w:bottom w:val="nil"/>
              <w:right w:val="single" w:sz="4" w:space="0" w:color="auto"/>
            </w:tcBorders>
          </w:tcPr>
          <w:p w14:paraId="246C3E03" w14:textId="77777777" w:rsidR="00A42568" w:rsidRPr="0028223D" w:rsidRDefault="00A42568" w:rsidP="00B51C75">
            <w:pPr>
              <w:rPr>
                <w:sz w:val="18"/>
                <w:szCs w:val="18"/>
              </w:rPr>
            </w:pPr>
            <w:r w:rsidRPr="0028223D">
              <w:rPr>
                <w:sz w:val="18"/>
                <w:szCs w:val="18"/>
              </w:rPr>
              <w:t>Čl. 69 odst. 1</w:t>
            </w:r>
          </w:p>
        </w:tc>
        <w:tc>
          <w:tcPr>
            <w:tcW w:w="5387" w:type="dxa"/>
            <w:gridSpan w:val="4"/>
            <w:tcBorders>
              <w:top w:val="single" w:sz="4" w:space="0" w:color="auto"/>
              <w:left w:val="single" w:sz="4" w:space="0" w:color="auto"/>
              <w:bottom w:val="nil"/>
              <w:right w:val="single" w:sz="18" w:space="0" w:color="auto"/>
            </w:tcBorders>
          </w:tcPr>
          <w:p w14:paraId="6793AD3D" w14:textId="77777777" w:rsidR="00A42568" w:rsidRPr="0028223D" w:rsidRDefault="00A42568" w:rsidP="00B51C75">
            <w:pPr>
              <w:rPr>
                <w:sz w:val="18"/>
                <w:szCs w:val="18"/>
              </w:rPr>
            </w:pPr>
            <w:r w:rsidRPr="0028223D">
              <w:rPr>
                <w:sz w:val="18"/>
                <w:szCs w:val="18"/>
              </w:rPr>
              <w:t>Členské státy uloží provozovateli povinnost neprodleně oznámit příslušnému orgánu jakoukoli havarijní situaci související s činnostmi, za něž je odpovědný, a přijmout veškerá příslušná opatření ke snížení jejích následků.</w:t>
            </w:r>
          </w:p>
        </w:tc>
        <w:tc>
          <w:tcPr>
            <w:tcW w:w="925" w:type="dxa"/>
            <w:tcBorders>
              <w:top w:val="single" w:sz="4" w:space="0" w:color="auto"/>
              <w:left w:val="single" w:sz="18" w:space="0" w:color="auto"/>
              <w:bottom w:val="nil"/>
              <w:right w:val="single" w:sz="4" w:space="0" w:color="auto"/>
            </w:tcBorders>
          </w:tcPr>
          <w:p w14:paraId="2769FE30" w14:textId="77777777" w:rsidR="00A42568" w:rsidRPr="0028223D" w:rsidRDefault="00A42568" w:rsidP="00B51C75">
            <w:pPr>
              <w:rPr>
                <w:sz w:val="18"/>
                <w:szCs w:val="18"/>
              </w:rPr>
            </w:pPr>
            <w:r w:rsidRPr="0028223D">
              <w:rPr>
                <w:sz w:val="18"/>
                <w:szCs w:val="18"/>
              </w:rPr>
              <w:t>263/2016</w:t>
            </w:r>
          </w:p>
          <w:p w14:paraId="28494909"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E83B0B1" w14:textId="77777777" w:rsidR="00A42568" w:rsidRPr="0028223D" w:rsidRDefault="00A42568" w:rsidP="00B51C75">
            <w:pPr>
              <w:rPr>
                <w:sz w:val="18"/>
                <w:szCs w:val="18"/>
              </w:rPr>
            </w:pPr>
            <w:r w:rsidRPr="0028223D">
              <w:rPr>
                <w:sz w:val="18"/>
                <w:szCs w:val="18"/>
              </w:rPr>
              <w:t>§5 odst.1 písm.a)</w:t>
            </w:r>
          </w:p>
        </w:tc>
        <w:tc>
          <w:tcPr>
            <w:tcW w:w="5400" w:type="dxa"/>
            <w:gridSpan w:val="4"/>
            <w:tcBorders>
              <w:top w:val="single" w:sz="4" w:space="0" w:color="auto"/>
              <w:left w:val="single" w:sz="4" w:space="0" w:color="auto"/>
              <w:bottom w:val="nil"/>
              <w:right w:val="single" w:sz="4" w:space="0" w:color="auto"/>
            </w:tcBorders>
          </w:tcPr>
          <w:p w14:paraId="3D1E48A6" w14:textId="77777777" w:rsidR="00A42568" w:rsidRPr="0028223D" w:rsidRDefault="00A42568" w:rsidP="00865744">
            <w:pPr>
              <w:rPr>
                <w:sz w:val="18"/>
                <w:szCs w:val="18"/>
              </w:rPr>
            </w:pPr>
            <w:r w:rsidRPr="0028223D">
              <w:rPr>
                <w:sz w:val="18"/>
                <w:szCs w:val="18"/>
              </w:rPr>
              <w:t>(1) Každý, kdo využívá jadernou energii nebo vykonává činnosti v rámci expozičních situací, je povinen</w:t>
            </w:r>
          </w:p>
          <w:p w14:paraId="4DD5D3AF" w14:textId="77777777" w:rsidR="00A42568" w:rsidRPr="0028223D" w:rsidRDefault="00A42568" w:rsidP="00865744">
            <w:pPr>
              <w:rPr>
                <w:sz w:val="18"/>
                <w:szCs w:val="18"/>
              </w:rPr>
            </w:pPr>
            <w:r w:rsidRPr="0028223D">
              <w:rPr>
                <w:sz w:val="18"/>
                <w:szCs w:val="18"/>
              </w:rPr>
              <w:t>a) předcházet radiační mimořádné události, a nastane-li, zajistit dodržení postupů pro zvládání radiační mimořádné události a omezit její následky,</w:t>
            </w:r>
          </w:p>
          <w:p w14:paraId="1F26B013" w14:textId="77777777" w:rsidR="00A42568" w:rsidRPr="0028223D" w:rsidRDefault="00A42568" w:rsidP="00865744">
            <w:pPr>
              <w:rPr>
                <w:sz w:val="18"/>
                <w:szCs w:val="18"/>
              </w:rPr>
            </w:pPr>
          </w:p>
        </w:tc>
        <w:tc>
          <w:tcPr>
            <w:tcW w:w="540" w:type="dxa"/>
            <w:tcBorders>
              <w:top w:val="single" w:sz="4" w:space="0" w:color="auto"/>
              <w:left w:val="single" w:sz="4" w:space="0" w:color="auto"/>
              <w:bottom w:val="nil"/>
              <w:right w:val="single" w:sz="4" w:space="0" w:color="auto"/>
            </w:tcBorders>
          </w:tcPr>
          <w:p w14:paraId="2A3D9807"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7FE1731" w14:textId="77777777" w:rsidR="00A42568" w:rsidRPr="0028223D" w:rsidRDefault="00A42568" w:rsidP="00B51C75">
            <w:pPr>
              <w:rPr>
                <w:sz w:val="18"/>
                <w:szCs w:val="18"/>
              </w:rPr>
            </w:pPr>
          </w:p>
        </w:tc>
      </w:tr>
      <w:tr w:rsidR="00A42568" w:rsidRPr="0028223D" w14:paraId="4FA64650" w14:textId="77777777" w:rsidTr="00E660D8">
        <w:tc>
          <w:tcPr>
            <w:tcW w:w="1392" w:type="dxa"/>
            <w:tcBorders>
              <w:top w:val="nil"/>
              <w:left w:val="single" w:sz="4" w:space="0" w:color="auto"/>
              <w:bottom w:val="nil"/>
              <w:right w:val="single" w:sz="4" w:space="0" w:color="auto"/>
            </w:tcBorders>
          </w:tcPr>
          <w:p w14:paraId="037F0C5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C08500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5F3C749"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430F6B7" w14:textId="77777777" w:rsidR="00A42568" w:rsidRPr="0028223D" w:rsidRDefault="00A42568" w:rsidP="00FA7967">
            <w:pPr>
              <w:rPr>
                <w:sz w:val="18"/>
                <w:szCs w:val="18"/>
              </w:rPr>
            </w:pPr>
            <w:r w:rsidRPr="0028223D">
              <w:rPr>
                <w:sz w:val="18"/>
                <w:szCs w:val="18"/>
              </w:rPr>
              <w:t>§6 odst.4</w:t>
            </w:r>
          </w:p>
        </w:tc>
        <w:tc>
          <w:tcPr>
            <w:tcW w:w="5400" w:type="dxa"/>
            <w:gridSpan w:val="4"/>
            <w:tcBorders>
              <w:top w:val="nil"/>
              <w:left w:val="single" w:sz="4" w:space="0" w:color="auto"/>
              <w:bottom w:val="nil"/>
              <w:right w:val="single" w:sz="4" w:space="0" w:color="auto"/>
            </w:tcBorders>
          </w:tcPr>
          <w:p w14:paraId="357590FD" w14:textId="77777777" w:rsidR="00A42568" w:rsidRPr="0028223D" w:rsidRDefault="00A42568" w:rsidP="00220FEE">
            <w:r w:rsidRPr="0028223D">
              <w:rPr>
                <w:sz w:val="18"/>
                <w:szCs w:val="18"/>
              </w:rPr>
              <w:t>(4) Každý, kdo zjistí na území České republiky vznik nehodové expoziční situace, je povinen neprodleně oznámit tuto skutečnost Úřadu nebo Policii České republiky, která ji neprodleně sdělí Úřadu.</w:t>
            </w:r>
            <w:r w:rsidRPr="0028223D">
              <w:t xml:space="preserve"> </w:t>
            </w:r>
          </w:p>
          <w:p w14:paraId="7A4810D3" w14:textId="77777777" w:rsidR="00A42568" w:rsidRPr="0028223D" w:rsidRDefault="00A42568" w:rsidP="00FA7967">
            <w:pPr>
              <w:rPr>
                <w:sz w:val="18"/>
                <w:szCs w:val="18"/>
              </w:rPr>
            </w:pPr>
          </w:p>
        </w:tc>
        <w:tc>
          <w:tcPr>
            <w:tcW w:w="540" w:type="dxa"/>
            <w:tcBorders>
              <w:top w:val="nil"/>
              <w:left w:val="single" w:sz="4" w:space="0" w:color="auto"/>
              <w:bottom w:val="nil"/>
              <w:right w:val="single" w:sz="4" w:space="0" w:color="auto"/>
            </w:tcBorders>
          </w:tcPr>
          <w:p w14:paraId="39BA637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E86ACF7" w14:textId="77777777" w:rsidR="00A42568" w:rsidRPr="0028223D" w:rsidRDefault="00A42568" w:rsidP="00B51C75">
            <w:pPr>
              <w:rPr>
                <w:sz w:val="18"/>
                <w:szCs w:val="18"/>
              </w:rPr>
            </w:pPr>
          </w:p>
        </w:tc>
      </w:tr>
      <w:tr w:rsidR="00A42568" w:rsidRPr="0028223D" w14:paraId="60A75AA7" w14:textId="77777777" w:rsidTr="00E660D8">
        <w:tc>
          <w:tcPr>
            <w:tcW w:w="1392" w:type="dxa"/>
            <w:tcBorders>
              <w:top w:val="nil"/>
              <w:left w:val="single" w:sz="4" w:space="0" w:color="auto"/>
              <w:bottom w:val="nil"/>
              <w:right w:val="single" w:sz="4" w:space="0" w:color="auto"/>
            </w:tcBorders>
          </w:tcPr>
          <w:p w14:paraId="38E448F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8CF5C9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6208757"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8F4F710" w14:textId="77777777" w:rsidR="00A42568" w:rsidRPr="0028223D" w:rsidRDefault="00A42568" w:rsidP="00FA7967">
            <w:pPr>
              <w:rPr>
                <w:sz w:val="18"/>
                <w:szCs w:val="18"/>
              </w:rPr>
            </w:pPr>
            <w:r w:rsidRPr="0028223D">
              <w:rPr>
                <w:sz w:val="18"/>
                <w:szCs w:val="18"/>
              </w:rPr>
              <w:t>§6 odst.7</w:t>
            </w:r>
          </w:p>
        </w:tc>
        <w:tc>
          <w:tcPr>
            <w:tcW w:w="5400" w:type="dxa"/>
            <w:gridSpan w:val="4"/>
            <w:tcBorders>
              <w:top w:val="nil"/>
              <w:left w:val="single" w:sz="4" w:space="0" w:color="auto"/>
              <w:bottom w:val="nil"/>
              <w:right w:val="single" w:sz="4" w:space="0" w:color="auto"/>
            </w:tcBorders>
          </w:tcPr>
          <w:p w14:paraId="08B6EE38" w14:textId="77777777" w:rsidR="00A42568" w:rsidRPr="0028223D" w:rsidRDefault="00A42568" w:rsidP="00FA7967">
            <w:pPr>
              <w:rPr>
                <w:sz w:val="18"/>
                <w:szCs w:val="18"/>
              </w:rPr>
            </w:pPr>
            <w:r w:rsidRPr="0028223D">
              <w:rPr>
                <w:sz w:val="18"/>
                <w:szCs w:val="18"/>
              </w:rPr>
              <w:t>(7) Každý, kdo zjistí skutečnost, která by mohla vést nebo vede k ozáření fyzické osoby způsobujícímu ohrožení jejího zdraví nebo života, je povinen ji oznámit neprodleně Úřadu.</w:t>
            </w:r>
          </w:p>
          <w:p w14:paraId="6CDD7FCE" w14:textId="77777777" w:rsidR="00A42568" w:rsidRPr="0028223D" w:rsidRDefault="00A42568" w:rsidP="00220FEE">
            <w:pPr>
              <w:rPr>
                <w:sz w:val="18"/>
                <w:szCs w:val="18"/>
              </w:rPr>
            </w:pPr>
          </w:p>
        </w:tc>
        <w:tc>
          <w:tcPr>
            <w:tcW w:w="540" w:type="dxa"/>
            <w:tcBorders>
              <w:top w:val="nil"/>
              <w:left w:val="single" w:sz="4" w:space="0" w:color="auto"/>
              <w:bottom w:val="nil"/>
              <w:right w:val="single" w:sz="4" w:space="0" w:color="auto"/>
            </w:tcBorders>
          </w:tcPr>
          <w:p w14:paraId="087CFB2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DBB9747" w14:textId="77777777" w:rsidR="00A42568" w:rsidRPr="0028223D" w:rsidRDefault="00A42568" w:rsidP="00B51C75">
            <w:pPr>
              <w:rPr>
                <w:sz w:val="18"/>
                <w:szCs w:val="18"/>
              </w:rPr>
            </w:pPr>
          </w:p>
        </w:tc>
      </w:tr>
      <w:tr w:rsidR="00A42568" w:rsidRPr="0028223D" w14:paraId="101093E7" w14:textId="77777777" w:rsidTr="00E660D8">
        <w:tc>
          <w:tcPr>
            <w:tcW w:w="1392" w:type="dxa"/>
            <w:tcBorders>
              <w:top w:val="nil"/>
              <w:left w:val="single" w:sz="4" w:space="0" w:color="auto"/>
              <w:bottom w:val="nil"/>
              <w:right w:val="single" w:sz="4" w:space="0" w:color="auto"/>
            </w:tcBorders>
          </w:tcPr>
          <w:p w14:paraId="0F4DAD0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1F3E91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542FC3C"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5D38FEC" w14:textId="77777777" w:rsidR="00A42568" w:rsidRPr="0028223D" w:rsidRDefault="00A42568" w:rsidP="00FA7967">
            <w:pPr>
              <w:rPr>
                <w:sz w:val="18"/>
                <w:szCs w:val="18"/>
              </w:rPr>
            </w:pPr>
            <w:r w:rsidRPr="0028223D">
              <w:rPr>
                <w:sz w:val="18"/>
                <w:szCs w:val="18"/>
              </w:rPr>
              <w:t>§157 odst.2</w:t>
            </w:r>
          </w:p>
        </w:tc>
        <w:tc>
          <w:tcPr>
            <w:tcW w:w="5400" w:type="dxa"/>
            <w:gridSpan w:val="4"/>
            <w:tcBorders>
              <w:top w:val="nil"/>
              <w:left w:val="single" w:sz="4" w:space="0" w:color="auto"/>
              <w:bottom w:val="nil"/>
              <w:right w:val="single" w:sz="4" w:space="0" w:color="auto"/>
            </w:tcBorders>
          </w:tcPr>
          <w:p w14:paraId="4045099B" w14:textId="77777777" w:rsidR="00A42568" w:rsidRPr="0028223D" w:rsidRDefault="00A42568" w:rsidP="007167C7">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338E53FB" w14:textId="77777777" w:rsidR="00A42568" w:rsidRPr="0028223D" w:rsidRDefault="00A42568" w:rsidP="007167C7">
            <w:pPr>
              <w:rPr>
                <w:sz w:val="18"/>
                <w:szCs w:val="18"/>
              </w:rPr>
            </w:pPr>
            <w:r w:rsidRPr="0028223D">
              <w:rPr>
                <w:sz w:val="18"/>
                <w:szCs w:val="18"/>
              </w:rPr>
              <w:t>a) zahájit neprodleně odezvu na radiační mimořádnou událost, dojde-li k překročení nejvyšší monitorovací úrovně, a průběh odezvy na radiační mimořádnou událost zaznamenávat,</w:t>
            </w:r>
          </w:p>
          <w:p w14:paraId="76388166" w14:textId="77777777" w:rsidR="00A42568" w:rsidRPr="0028223D" w:rsidRDefault="00A42568" w:rsidP="007167C7">
            <w:pPr>
              <w:rPr>
                <w:sz w:val="18"/>
                <w:szCs w:val="18"/>
              </w:rPr>
            </w:pPr>
            <w:r w:rsidRPr="0028223D">
              <w:rPr>
                <w:sz w:val="18"/>
                <w:szCs w:val="18"/>
              </w:rPr>
              <w:t>b) neprodleně varovat fyzickou osobu nacházející se v areálu jaderného zařízení nebo v prostorách pracoviště se zdrojem ionizujícího záření, realizovat opatření k její ochraně a informovat o nich Úřad a v případě vzniku radiační nehody spojené s podezřením na možný únik radioaktivních látek nebo šíření ionizujícího záření z areálu jaderného zařízení nebo pracoviště se zdrojem ionizujícího záření nebo radiační havárie informovat také další dotčené orgány a osoby stanovené vnitřním havarijním plánem nebo havarijním řádem; součástí varování musí být v případě vzniku radiační havárie i návrh na zavedení neodkladných ochranných opatření,</w:t>
            </w:r>
          </w:p>
          <w:p w14:paraId="70C90F40" w14:textId="77777777" w:rsidR="00A42568" w:rsidRPr="0028223D" w:rsidRDefault="00A42568" w:rsidP="007167C7">
            <w:pPr>
              <w:rPr>
                <w:sz w:val="18"/>
                <w:szCs w:val="18"/>
              </w:rPr>
            </w:pPr>
            <w:r w:rsidRPr="0028223D">
              <w:rPr>
                <w:sz w:val="18"/>
                <w:szCs w:val="18"/>
              </w:rPr>
              <w:t xml:space="preserve">c) neprodleně vyrozumět o vzniku nebo podezření na vznik radiační mimořádné události Úřad a v případě radiační nehody spojené s </w:t>
            </w:r>
            <w:r w:rsidRPr="0028223D">
              <w:rPr>
                <w:sz w:val="18"/>
                <w:szCs w:val="18"/>
              </w:rPr>
              <w:lastRenderedPageBreak/>
              <w:t>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p w14:paraId="6C5B0B59" w14:textId="77777777" w:rsidR="00A42568" w:rsidRPr="0028223D" w:rsidRDefault="00A42568" w:rsidP="007167C7">
            <w:pPr>
              <w:rPr>
                <w:sz w:val="18"/>
                <w:szCs w:val="18"/>
              </w:rPr>
            </w:pPr>
            <w:r w:rsidRPr="0028223D">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 jódové profylaxe,</w:t>
            </w:r>
          </w:p>
          <w:p w14:paraId="7BCF5455" w14:textId="77777777" w:rsidR="00A42568" w:rsidRPr="0028223D" w:rsidRDefault="00A42568" w:rsidP="007167C7">
            <w:pPr>
              <w:rPr>
                <w:sz w:val="18"/>
                <w:szCs w:val="18"/>
              </w:rPr>
            </w:pPr>
            <w:r w:rsidRPr="0028223D">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5BE33C96" w14:textId="77777777" w:rsidR="00A42568" w:rsidRPr="0028223D" w:rsidRDefault="00A42568" w:rsidP="007167C7">
            <w:pPr>
              <w:rPr>
                <w:sz w:val="18"/>
                <w:szCs w:val="18"/>
              </w:rPr>
            </w:pPr>
            <w:r w:rsidRPr="0028223D">
              <w:rPr>
                <w:sz w:val="18"/>
                <w:szCs w:val="18"/>
              </w:rPr>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37981C23" w14:textId="77777777" w:rsidR="00A42568" w:rsidRPr="0028223D" w:rsidRDefault="00A42568" w:rsidP="007167C7">
            <w:pPr>
              <w:rPr>
                <w:sz w:val="18"/>
                <w:szCs w:val="18"/>
              </w:rPr>
            </w:pPr>
            <w:r w:rsidRPr="0028223D">
              <w:rPr>
                <w:sz w:val="18"/>
                <w:szCs w:val="18"/>
              </w:rPr>
              <w:t>g) předávat Úřadu údaje pro hodnocení radiační havárie a pro prognózu jejího vývoje, včetně údajů o meteorologické situaci v místě vzniku radiační havárie,</w:t>
            </w:r>
          </w:p>
          <w:p w14:paraId="617C35CB" w14:textId="77777777" w:rsidR="00A42568" w:rsidRPr="0028223D" w:rsidRDefault="00A42568" w:rsidP="007167C7">
            <w:pPr>
              <w:rPr>
                <w:sz w:val="18"/>
                <w:szCs w:val="18"/>
              </w:rPr>
            </w:pPr>
            <w:r w:rsidRPr="0028223D">
              <w:rPr>
                <w:sz w:val="18"/>
                <w:szCs w:val="18"/>
              </w:rPr>
              <w:t>h) informovat o činnostech jím vykonávaných v průběhu odezvy na radiační mimořádnou událost při radiační nehodě nebo radiační havárii Úřad a o činnostech jím vykonávaných v průběhu odezvy na radiační mimořádnou událost při radiační nehodě spojené s podezřením na možný únik radioaktivních látek nebo šíření ionizujícího záření z areálu jaderného zařízení nebo pracoviště se zdrojem ionizujícího záření nebo radiační havárii Hasičský záchranný sbor České republiky a další dotčené orgány a osoby stanovené vnitřním havarijním plánem nebo havarijním řádem,</w:t>
            </w:r>
          </w:p>
          <w:p w14:paraId="752886BB" w14:textId="77777777" w:rsidR="00A42568" w:rsidRPr="0028223D" w:rsidRDefault="00A42568" w:rsidP="007167C7">
            <w:pPr>
              <w:rPr>
                <w:sz w:val="18"/>
                <w:szCs w:val="18"/>
              </w:rPr>
            </w:pPr>
            <w:r w:rsidRPr="0028223D">
              <w:rPr>
                <w:sz w:val="18"/>
                <w:szCs w:val="18"/>
              </w:rPr>
              <w:t>i) v případě radiační havárie neprodleně informovat obyvatelstvo touto radiační havárií dotčené o skutečnostech radiační havárie a jejím předpokládaném vývoji,</w:t>
            </w:r>
          </w:p>
          <w:p w14:paraId="2EC5B9E8" w14:textId="77777777" w:rsidR="00A42568" w:rsidRPr="0028223D" w:rsidRDefault="00A42568" w:rsidP="007167C7">
            <w:pPr>
              <w:rPr>
                <w:sz w:val="18"/>
                <w:szCs w:val="18"/>
              </w:rPr>
            </w:pPr>
            <w:r w:rsidRPr="0028223D">
              <w:rPr>
                <w:sz w:val="18"/>
                <w:szCs w:val="18"/>
              </w:rPr>
              <w:t>j) zajistit monitorování radiační situace v zóně havarijního plánování podle příslušného programu monitorování při podezření na vznik radiační nehody nebo radiační havárie a podle pokynů Úřadu k němu, vydaných v návaznosti na vývoj expoziční situace, a předávat data z tohoto monitorování Úřadu,</w:t>
            </w:r>
          </w:p>
          <w:p w14:paraId="7279CA6D" w14:textId="77777777" w:rsidR="00A42568" w:rsidRPr="0028223D" w:rsidRDefault="00A42568" w:rsidP="007167C7">
            <w:pPr>
              <w:rPr>
                <w:sz w:val="18"/>
                <w:szCs w:val="18"/>
              </w:rPr>
            </w:pPr>
            <w:r w:rsidRPr="0028223D">
              <w:rPr>
                <w:sz w:val="18"/>
                <w:szCs w:val="18"/>
              </w:rPr>
              <w:lastRenderedPageBreak/>
              <w:t>k) zajistit likvidaci následků radiační nehody v areálu jaderného zařízení nebo v prostorách pracoviště se zdrojem ionizujícího záření,</w:t>
            </w:r>
          </w:p>
          <w:p w14:paraId="4557ACEF" w14:textId="77777777" w:rsidR="00A42568" w:rsidRPr="0028223D" w:rsidRDefault="00A42568" w:rsidP="007167C7">
            <w:pPr>
              <w:rPr>
                <w:sz w:val="18"/>
                <w:szCs w:val="18"/>
              </w:rPr>
            </w:pPr>
            <w:r w:rsidRPr="0028223D">
              <w:rPr>
                <w:sz w:val="18"/>
                <w:szCs w:val="18"/>
              </w:rPr>
              <w:t>l) zpracovat průběh odezvy na radiační mimořádnou událost zaznamenaný podle písmene a) ve formě zprávy o vzniku a průběhu radiační mimořádné události a zprávu předat Úřadu do</w:t>
            </w:r>
          </w:p>
          <w:p w14:paraId="4F92380C" w14:textId="77777777" w:rsidR="00A42568" w:rsidRPr="0028223D" w:rsidRDefault="00A42568" w:rsidP="007167C7">
            <w:pPr>
              <w:rPr>
                <w:sz w:val="18"/>
                <w:szCs w:val="18"/>
              </w:rPr>
            </w:pPr>
            <w:r w:rsidRPr="0028223D">
              <w:rPr>
                <w:sz w:val="18"/>
                <w:szCs w:val="18"/>
              </w:rPr>
              <w:t>1. 3 měsíců od vyhlášení v případě radiační havárie, nebo</w:t>
            </w:r>
          </w:p>
          <w:p w14:paraId="377CFB6D" w14:textId="77777777" w:rsidR="00A42568" w:rsidRPr="0028223D" w:rsidRDefault="00A42568" w:rsidP="007167C7">
            <w:pPr>
              <w:rPr>
                <w:sz w:val="18"/>
                <w:szCs w:val="18"/>
              </w:rPr>
            </w:pPr>
            <w:r w:rsidRPr="0028223D">
              <w:rPr>
                <w:sz w:val="18"/>
                <w:szCs w:val="18"/>
              </w:rPr>
              <w:t>2. 1 měsíce od vyhlášení jiné radiační mimořádné události,</w:t>
            </w:r>
          </w:p>
          <w:p w14:paraId="50C660FC" w14:textId="77777777" w:rsidR="00A42568" w:rsidRPr="0028223D" w:rsidRDefault="00A42568" w:rsidP="007167C7">
            <w:pPr>
              <w:rPr>
                <w:sz w:val="18"/>
                <w:szCs w:val="18"/>
              </w:rPr>
            </w:pPr>
            <w:r w:rsidRPr="0028223D">
              <w:rPr>
                <w:sz w:val="18"/>
                <w:szCs w:val="18"/>
              </w:rPr>
              <w:t>m) evidovat a uchovávat záznam o průběhu odezvy na radiační mimořádnou událost a zprávu o vzniku a průběhu radiační mimořádné události po dobu nejméně 5 let od vyhlášení radiační mimořádné události nebo po dobu 30 let od vyhlášení v případě radiační havárie a</w:t>
            </w:r>
          </w:p>
          <w:p w14:paraId="65837BF6" w14:textId="77777777" w:rsidR="00A42568" w:rsidRPr="0028223D" w:rsidRDefault="00A42568" w:rsidP="007167C7">
            <w:pPr>
              <w:rPr>
                <w:sz w:val="18"/>
                <w:szCs w:val="18"/>
              </w:rPr>
            </w:pPr>
            <w:r w:rsidRPr="0028223D">
              <w:rPr>
                <w:sz w:val="18"/>
                <w:szCs w:val="18"/>
              </w:rPr>
              <w:t>n) spolupracovat na přípravě nápravy stavu po radiační havárii na území zasaženém radiační havárií.</w:t>
            </w:r>
          </w:p>
          <w:p w14:paraId="00377319" w14:textId="77777777" w:rsidR="00A42568" w:rsidRPr="0028223D" w:rsidRDefault="00A42568" w:rsidP="00FA7967">
            <w:pPr>
              <w:rPr>
                <w:sz w:val="18"/>
                <w:szCs w:val="18"/>
              </w:rPr>
            </w:pPr>
          </w:p>
        </w:tc>
        <w:tc>
          <w:tcPr>
            <w:tcW w:w="540" w:type="dxa"/>
            <w:tcBorders>
              <w:top w:val="nil"/>
              <w:left w:val="single" w:sz="4" w:space="0" w:color="auto"/>
              <w:bottom w:val="nil"/>
              <w:right w:val="single" w:sz="4" w:space="0" w:color="auto"/>
            </w:tcBorders>
          </w:tcPr>
          <w:p w14:paraId="6A473AA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9A312AF" w14:textId="77777777" w:rsidR="00A42568" w:rsidRPr="0028223D" w:rsidRDefault="00A42568" w:rsidP="00B51C75">
            <w:pPr>
              <w:rPr>
                <w:sz w:val="18"/>
                <w:szCs w:val="18"/>
              </w:rPr>
            </w:pPr>
          </w:p>
        </w:tc>
      </w:tr>
      <w:tr w:rsidR="00A42568" w:rsidRPr="0028223D" w14:paraId="784B4B04" w14:textId="77777777" w:rsidTr="00E660D8">
        <w:tc>
          <w:tcPr>
            <w:tcW w:w="1392" w:type="dxa"/>
            <w:tcBorders>
              <w:top w:val="nil"/>
              <w:left w:val="single" w:sz="4" w:space="0" w:color="auto"/>
              <w:bottom w:val="nil"/>
              <w:right w:val="single" w:sz="4" w:space="0" w:color="auto"/>
            </w:tcBorders>
          </w:tcPr>
          <w:p w14:paraId="6706AD9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63EDEF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4FD54EC"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5AFA05F" w14:textId="77777777" w:rsidR="00A42568" w:rsidRPr="0028223D" w:rsidRDefault="00A42568" w:rsidP="00FA7967">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6DA85704" w14:textId="77777777" w:rsidR="00A42568" w:rsidRPr="0028223D" w:rsidRDefault="00A42568" w:rsidP="00FA7967">
            <w:pPr>
              <w:rPr>
                <w:sz w:val="18"/>
                <w:szCs w:val="18"/>
              </w:rPr>
            </w:pPr>
            <w:r w:rsidRPr="0028223D">
              <w:rPr>
                <w:sz w:val="18"/>
                <w:szCs w:val="18"/>
              </w:rPr>
              <w:t>(3) Prováděcí právní předpis stanoví pravidla k zajištění odezvy na radiační mimořádnou událost podle odstavce 2.</w:t>
            </w:r>
          </w:p>
          <w:p w14:paraId="6E1F340E" w14:textId="77777777" w:rsidR="00A42568" w:rsidRPr="0028223D" w:rsidRDefault="00A42568" w:rsidP="007167C7">
            <w:pPr>
              <w:rPr>
                <w:sz w:val="18"/>
                <w:szCs w:val="18"/>
              </w:rPr>
            </w:pPr>
          </w:p>
        </w:tc>
        <w:tc>
          <w:tcPr>
            <w:tcW w:w="540" w:type="dxa"/>
            <w:tcBorders>
              <w:top w:val="nil"/>
              <w:left w:val="single" w:sz="4" w:space="0" w:color="auto"/>
              <w:bottom w:val="nil"/>
              <w:right w:val="single" w:sz="4" w:space="0" w:color="auto"/>
            </w:tcBorders>
          </w:tcPr>
          <w:p w14:paraId="3E1CE3D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55C7D99" w14:textId="77777777" w:rsidR="00A42568" w:rsidRPr="0028223D" w:rsidRDefault="00A42568" w:rsidP="00B51C75">
            <w:pPr>
              <w:rPr>
                <w:sz w:val="18"/>
                <w:szCs w:val="18"/>
              </w:rPr>
            </w:pPr>
          </w:p>
        </w:tc>
      </w:tr>
      <w:tr w:rsidR="00A42568" w:rsidRPr="0028223D" w14:paraId="08FE0425" w14:textId="77777777" w:rsidTr="00E660D8">
        <w:tc>
          <w:tcPr>
            <w:tcW w:w="1392" w:type="dxa"/>
            <w:tcBorders>
              <w:top w:val="nil"/>
              <w:left w:val="single" w:sz="4" w:space="0" w:color="auto"/>
              <w:bottom w:val="nil"/>
              <w:right w:val="single" w:sz="4" w:space="0" w:color="auto"/>
            </w:tcBorders>
          </w:tcPr>
          <w:p w14:paraId="7B89E32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3DBE4A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5E0796B"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F9EDD1B" w14:textId="77777777" w:rsidR="00A42568" w:rsidRPr="0028223D" w:rsidRDefault="00A42568" w:rsidP="00B51C75">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2C95297B" w14:textId="77777777" w:rsidR="00A42568" w:rsidRPr="0028223D" w:rsidRDefault="00A42568" w:rsidP="00F26603">
            <w:pPr>
              <w:rPr>
                <w:sz w:val="18"/>
                <w:szCs w:val="18"/>
              </w:rPr>
            </w:pPr>
            <w:r w:rsidRPr="0028223D">
              <w:rPr>
                <w:sz w:val="18"/>
                <w:szCs w:val="18"/>
              </w:rPr>
              <w:t>(3) Prováděcí právní předpis stanoví</w:t>
            </w:r>
          </w:p>
          <w:p w14:paraId="716510E6" w14:textId="77777777" w:rsidR="00A42568" w:rsidRPr="0028223D" w:rsidRDefault="00A42568" w:rsidP="00F26603">
            <w:pPr>
              <w:rPr>
                <w:sz w:val="18"/>
                <w:szCs w:val="18"/>
              </w:rPr>
            </w:pPr>
            <w:r w:rsidRPr="0028223D">
              <w:rPr>
                <w:sz w:val="18"/>
                <w:szCs w:val="18"/>
              </w:rPr>
              <w:t>b) postupy a opatření k zajištění připravenosti k odezvě na radiační mimořádnou událost.</w:t>
            </w:r>
          </w:p>
          <w:p w14:paraId="4D4630C1" w14:textId="77777777" w:rsidR="00A42568" w:rsidRPr="0028223D" w:rsidRDefault="00A42568" w:rsidP="00F26603">
            <w:pPr>
              <w:rPr>
                <w:sz w:val="18"/>
                <w:szCs w:val="18"/>
              </w:rPr>
            </w:pPr>
          </w:p>
        </w:tc>
        <w:tc>
          <w:tcPr>
            <w:tcW w:w="540" w:type="dxa"/>
            <w:tcBorders>
              <w:top w:val="nil"/>
              <w:left w:val="single" w:sz="4" w:space="0" w:color="auto"/>
              <w:bottom w:val="nil"/>
              <w:right w:val="single" w:sz="4" w:space="0" w:color="auto"/>
            </w:tcBorders>
          </w:tcPr>
          <w:p w14:paraId="18C936D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A4A21C2" w14:textId="77777777" w:rsidR="00A42568" w:rsidRPr="0028223D" w:rsidRDefault="00A42568" w:rsidP="00B51C75">
            <w:pPr>
              <w:rPr>
                <w:sz w:val="18"/>
                <w:szCs w:val="18"/>
              </w:rPr>
            </w:pPr>
          </w:p>
        </w:tc>
      </w:tr>
      <w:tr w:rsidR="00A42568" w:rsidRPr="0028223D" w14:paraId="4B480FA5" w14:textId="77777777" w:rsidTr="00E660D8">
        <w:tc>
          <w:tcPr>
            <w:tcW w:w="1392" w:type="dxa"/>
            <w:tcBorders>
              <w:top w:val="nil"/>
              <w:left w:val="single" w:sz="4" w:space="0" w:color="auto"/>
              <w:bottom w:val="nil"/>
              <w:right w:val="single" w:sz="4" w:space="0" w:color="auto"/>
            </w:tcBorders>
          </w:tcPr>
          <w:p w14:paraId="13F1ABE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95B7F3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62BA4AB"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5358DF21" w14:textId="77777777" w:rsidR="00A42568" w:rsidRPr="0028223D" w:rsidRDefault="00A42568" w:rsidP="00B51C75">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1374D8DF" w14:textId="77777777" w:rsidR="00A42568" w:rsidRPr="0028223D" w:rsidRDefault="00A42568" w:rsidP="003D0FA4">
            <w:pPr>
              <w:rPr>
                <w:sz w:val="18"/>
                <w:szCs w:val="18"/>
              </w:rPr>
            </w:pPr>
            <w:r w:rsidRPr="0028223D">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04B09B5D" w14:textId="77777777" w:rsidR="00A42568" w:rsidRPr="0028223D" w:rsidRDefault="00A42568" w:rsidP="003D0FA4">
            <w:pPr>
              <w:rPr>
                <w:sz w:val="18"/>
                <w:szCs w:val="18"/>
              </w:rPr>
            </w:pPr>
            <w:r w:rsidRPr="0028223D">
              <w:rPr>
                <w:sz w:val="18"/>
                <w:szCs w:val="18"/>
              </w:rPr>
              <w:t>(2) Pro varování fyzické osoby nacházející se v areálu jaderného zařízení nebo v prostorách pracoviště se zdrojem ionizujícího záření musí být připraven pro všechny prostory, ve kterých se při provádění činností v souladu s příslušným povolením může fyzická osoba vyskytovat, systém technických prostředků a organizačních opatření. Pro vyrozumění dotčených orgánů se připravuje systém technických prostředků a organizačních opatření. Technické prostředky musí být zálohovány.</w:t>
            </w:r>
          </w:p>
          <w:p w14:paraId="0644E2AE" w14:textId="77777777" w:rsidR="00A42568" w:rsidRPr="0028223D" w:rsidRDefault="00A42568" w:rsidP="003D0FA4">
            <w:pPr>
              <w:rPr>
                <w:sz w:val="18"/>
                <w:szCs w:val="18"/>
              </w:rPr>
            </w:pPr>
            <w:r w:rsidRPr="0028223D">
              <w:rPr>
                <w:sz w:val="18"/>
                <w:szCs w:val="18"/>
              </w:rPr>
              <w:t>(3) S každou změnou systému technických prostředků a organizačních opatření připravených podle odstavce 2 musí držitel povolení fyzické osoby tímto systémem nebo opatřením dotčené prokazatelně seznámit.</w:t>
            </w:r>
          </w:p>
          <w:p w14:paraId="1BB8E0EA" w14:textId="77777777" w:rsidR="00A42568" w:rsidRPr="0028223D" w:rsidRDefault="00A42568" w:rsidP="003D0FA4">
            <w:pPr>
              <w:rPr>
                <w:sz w:val="18"/>
                <w:szCs w:val="18"/>
              </w:rPr>
            </w:pPr>
          </w:p>
        </w:tc>
        <w:tc>
          <w:tcPr>
            <w:tcW w:w="540" w:type="dxa"/>
            <w:tcBorders>
              <w:top w:val="nil"/>
              <w:left w:val="single" w:sz="4" w:space="0" w:color="auto"/>
              <w:bottom w:val="nil"/>
              <w:right w:val="single" w:sz="4" w:space="0" w:color="auto"/>
            </w:tcBorders>
          </w:tcPr>
          <w:p w14:paraId="1E99313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60224BB" w14:textId="77777777" w:rsidR="00A42568" w:rsidRPr="0028223D" w:rsidRDefault="00A42568" w:rsidP="00B51C75">
            <w:pPr>
              <w:rPr>
                <w:sz w:val="18"/>
                <w:szCs w:val="18"/>
              </w:rPr>
            </w:pPr>
          </w:p>
        </w:tc>
      </w:tr>
      <w:tr w:rsidR="00A42568" w:rsidRPr="0028223D" w14:paraId="7285D1CE" w14:textId="77777777" w:rsidTr="00E660D8">
        <w:tc>
          <w:tcPr>
            <w:tcW w:w="1392" w:type="dxa"/>
            <w:tcBorders>
              <w:top w:val="nil"/>
              <w:left w:val="single" w:sz="4" w:space="0" w:color="auto"/>
              <w:bottom w:val="nil"/>
              <w:right w:val="single" w:sz="4" w:space="0" w:color="auto"/>
            </w:tcBorders>
          </w:tcPr>
          <w:p w14:paraId="268D149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D5AE08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264A3C9"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19EC42D1" w14:textId="77777777" w:rsidR="00A42568" w:rsidRPr="0028223D" w:rsidRDefault="00A42568" w:rsidP="00B51C75">
            <w:pPr>
              <w:rPr>
                <w:sz w:val="18"/>
                <w:szCs w:val="18"/>
              </w:rPr>
            </w:pPr>
            <w:r w:rsidRPr="0028223D">
              <w:rPr>
                <w:sz w:val="18"/>
                <w:szCs w:val="18"/>
              </w:rPr>
              <w:t>§21</w:t>
            </w:r>
          </w:p>
        </w:tc>
        <w:tc>
          <w:tcPr>
            <w:tcW w:w="5400" w:type="dxa"/>
            <w:gridSpan w:val="4"/>
            <w:tcBorders>
              <w:top w:val="nil"/>
              <w:left w:val="single" w:sz="4" w:space="0" w:color="auto"/>
              <w:bottom w:val="nil"/>
              <w:right w:val="single" w:sz="4" w:space="0" w:color="auto"/>
            </w:tcBorders>
          </w:tcPr>
          <w:p w14:paraId="17CC1BE1" w14:textId="77777777" w:rsidR="00A42568" w:rsidRPr="0028223D" w:rsidRDefault="00A42568" w:rsidP="00E05BCD">
            <w:pPr>
              <w:rPr>
                <w:sz w:val="18"/>
                <w:szCs w:val="18"/>
              </w:rPr>
            </w:pPr>
            <w:r w:rsidRPr="0028223D">
              <w:rPr>
                <w:sz w:val="18"/>
                <w:szCs w:val="18"/>
              </w:rPr>
              <w:t>(1) Držitel povolení při řízení a provádění odezvy musí</w:t>
            </w:r>
          </w:p>
          <w:p w14:paraId="0C5632F3" w14:textId="77777777" w:rsidR="00A42568" w:rsidRPr="0028223D" w:rsidRDefault="00A42568" w:rsidP="00E05BCD">
            <w:pPr>
              <w:rPr>
                <w:sz w:val="18"/>
                <w:szCs w:val="18"/>
              </w:rPr>
            </w:pPr>
            <w:r w:rsidRPr="0028223D">
              <w:rPr>
                <w:sz w:val="18"/>
                <w:szCs w:val="18"/>
              </w:rPr>
              <w:t>a) vyhlásit radiační mimořádnou událost,</w:t>
            </w:r>
          </w:p>
          <w:p w14:paraId="61ED4E32" w14:textId="77777777" w:rsidR="00A42568" w:rsidRPr="0028223D" w:rsidRDefault="00A42568" w:rsidP="00E05BCD">
            <w:pPr>
              <w:rPr>
                <w:sz w:val="18"/>
                <w:szCs w:val="18"/>
              </w:rPr>
            </w:pPr>
            <w:r w:rsidRPr="0028223D">
              <w:rPr>
                <w:sz w:val="18"/>
                <w:szCs w:val="18"/>
              </w:rPr>
              <w:lastRenderedPageBreak/>
              <w:t>b) vyrozumět v souladu s § 157 odst. 2 písm. c) atomového zákona Úřad, a to</w:t>
            </w:r>
          </w:p>
          <w:p w14:paraId="67DDBDA9" w14:textId="77777777" w:rsidR="00A42568" w:rsidRPr="0028223D" w:rsidRDefault="00A42568" w:rsidP="00E05BCD">
            <w:pPr>
              <w:rPr>
                <w:sz w:val="18"/>
                <w:szCs w:val="18"/>
              </w:rPr>
            </w:pPr>
            <w:r w:rsidRPr="0028223D">
              <w:rPr>
                <w:sz w:val="18"/>
                <w:szCs w:val="18"/>
              </w:rPr>
              <w:t>1. neprodleně po zjištění vzniku radiační havárie,</w:t>
            </w:r>
          </w:p>
          <w:p w14:paraId="40C1F302" w14:textId="77777777" w:rsidR="00A42568" w:rsidRPr="0028223D" w:rsidRDefault="00A42568" w:rsidP="00E05BCD">
            <w:pPr>
              <w:rPr>
                <w:sz w:val="18"/>
                <w:szCs w:val="18"/>
              </w:rPr>
            </w:pPr>
            <w:r w:rsidRPr="0028223D">
              <w:rPr>
                <w:sz w:val="18"/>
                <w:szCs w:val="18"/>
              </w:rPr>
              <w:t>2. nejpozději do 4 hodin od zjištění vzniku radiační nehody,</w:t>
            </w:r>
          </w:p>
          <w:p w14:paraId="6B945BCE" w14:textId="77777777" w:rsidR="00A42568" w:rsidRPr="0028223D" w:rsidRDefault="00A42568" w:rsidP="00E05BCD">
            <w:pPr>
              <w:rPr>
                <w:sz w:val="18"/>
                <w:szCs w:val="18"/>
              </w:rPr>
            </w:pPr>
            <w:r w:rsidRPr="0028223D">
              <w:rPr>
                <w:sz w:val="18"/>
                <w:szCs w:val="18"/>
              </w:rPr>
              <w:t>3. nejpozději do 24 hodin od zjištění vzniku radiační mimořádné události prvního stupně,</w:t>
            </w:r>
          </w:p>
          <w:p w14:paraId="3592E400" w14:textId="77777777" w:rsidR="00A42568" w:rsidRPr="0028223D" w:rsidRDefault="00A42568" w:rsidP="00E05BCD">
            <w:pPr>
              <w:rPr>
                <w:sz w:val="18"/>
                <w:szCs w:val="18"/>
              </w:rPr>
            </w:pPr>
            <w:r w:rsidRPr="0028223D">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5F4198B5" w14:textId="77777777" w:rsidR="00A42568" w:rsidRPr="0028223D" w:rsidRDefault="00A42568" w:rsidP="00E05BCD">
            <w:pPr>
              <w:rPr>
                <w:sz w:val="18"/>
                <w:szCs w:val="18"/>
              </w:rPr>
            </w:pPr>
            <w:r w:rsidRPr="0028223D">
              <w:rPr>
                <w:sz w:val="18"/>
                <w:szCs w:val="18"/>
              </w:rPr>
              <w:t>1. neprodleně po zjištění vzniku radiační havárie,</w:t>
            </w:r>
          </w:p>
          <w:p w14:paraId="728C473F" w14:textId="77777777" w:rsidR="00A42568" w:rsidRPr="0028223D" w:rsidRDefault="00A42568" w:rsidP="00E05BCD">
            <w:pPr>
              <w:rPr>
                <w:sz w:val="18"/>
                <w:szCs w:val="18"/>
              </w:rPr>
            </w:pPr>
            <w:r w:rsidRPr="0028223D">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0A962085" w14:textId="77777777" w:rsidR="00A42568" w:rsidRPr="0028223D" w:rsidRDefault="00A42568" w:rsidP="00E05BCD">
            <w:pPr>
              <w:rPr>
                <w:sz w:val="18"/>
                <w:szCs w:val="18"/>
              </w:rPr>
            </w:pPr>
            <w:r w:rsidRPr="0028223D">
              <w:rPr>
                <w:sz w:val="18"/>
                <w:szCs w:val="18"/>
              </w:rPr>
              <w:t>d) omezovat havarijní ozáření,</w:t>
            </w:r>
          </w:p>
          <w:p w14:paraId="3C6A3FB2" w14:textId="77777777" w:rsidR="00A42568" w:rsidRPr="0028223D" w:rsidRDefault="00A42568" w:rsidP="00E05BCD">
            <w:pPr>
              <w:rPr>
                <w:sz w:val="18"/>
                <w:szCs w:val="18"/>
              </w:rPr>
            </w:pPr>
            <w:r w:rsidRPr="0028223D">
              <w:rPr>
                <w:sz w:val="18"/>
                <w:szCs w:val="18"/>
              </w:rPr>
              <w:t>e) provádět zdravotnické zajištění,</w:t>
            </w:r>
          </w:p>
          <w:p w14:paraId="531A5E0A" w14:textId="77777777" w:rsidR="00A42568" w:rsidRPr="0028223D" w:rsidRDefault="00A42568" w:rsidP="00E05BCD">
            <w:pPr>
              <w:rPr>
                <w:sz w:val="18"/>
                <w:szCs w:val="18"/>
              </w:rPr>
            </w:pPr>
            <w:r w:rsidRPr="0028223D">
              <w:rPr>
                <w:sz w:val="18"/>
                <w:szCs w:val="18"/>
              </w:rPr>
              <w:t>f) informovat písemně podle § 157 odst. 2 písm. h) atomového zákona; obsah informačního formuláře je uveden v příloze č. 11 k této vyhlášce,</w:t>
            </w:r>
          </w:p>
          <w:p w14:paraId="35967F53" w14:textId="77777777" w:rsidR="00A42568" w:rsidRPr="0028223D" w:rsidRDefault="00A42568" w:rsidP="00E05BCD">
            <w:pPr>
              <w:rPr>
                <w:sz w:val="18"/>
                <w:szCs w:val="18"/>
              </w:rPr>
            </w:pPr>
            <w:r w:rsidRPr="0028223D">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699F56E3" w14:textId="77777777" w:rsidR="00A42568" w:rsidRPr="0028223D" w:rsidRDefault="00A42568" w:rsidP="00E05BCD">
            <w:pPr>
              <w:rPr>
                <w:sz w:val="18"/>
                <w:szCs w:val="18"/>
              </w:rPr>
            </w:pPr>
            <w:r w:rsidRPr="0028223D">
              <w:rPr>
                <w:sz w:val="18"/>
                <w:szCs w:val="18"/>
              </w:rPr>
              <w:t>h) v případě radiační havárie</w:t>
            </w:r>
          </w:p>
          <w:p w14:paraId="20D52419" w14:textId="77777777" w:rsidR="00A42568" w:rsidRPr="0028223D" w:rsidRDefault="00A42568" w:rsidP="00E05BCD">
            <w:pPr>
              <w:rPr>
                <w:sz w:val="18"/>
                <w:szCs w:val="18"/>
              </w:rPr>
            </w:pPr>
            <w:r w:rsidRPr="0028223D">
              <w:rPr>
                <w:sz w:val="18"/>
                <w:szCs w:val="18"/>
              </w:rPr>
              <w:t>1. informovat neprodleně obyvatelstvo touto radiační havárií dotčené o radiační havárii a jejím předpokládaném vývoji; obsah informace je uveden v příloze č. 13 k této vyhlášce,</w:t>
            </w:r>
          </w:p>
          <w:p w14:paraId="2BD6A08F" w14:textId="77777777" w:rsidR="00A42568" w:rsidRPr="0028223D" w:rsidRDefault="00A42568" w:rsidP="00E05BCD">
            <w:pPr>
              <w:rPr>
                <w:sz w:val="18"/>
                <w:szCs w:val="18"/>
              </w:rPr>
            </w:pPr>
            <w:r w:rsidRPr="0028223D">
              <w:rPr>
                <w:sz w:val="18"/>
                <w:szCs w:val="18"/>
              </w:rPr>
              <w:t>2. stanovit požadavky na příjem vnější pomoci,</w:t>
            </w:r>
          </w:p>
          <w:p w14:paraId="63DA60BE" w14:textId="77777777" w:rsidR="00A42568" w:rsidRPr="0028223D" w:rsidRDefault="00A42568" w:rsidP="00E05BCD">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4BBE4E36" w14:textId="77777777" w:rsidR="00A42568" w:rsidRPr="0028223D" w:rsidRDefault="00A42568" w:rsidP="00E05BCD">
            <w:pPr>
              <w:rPr>
                <w:sz w:val="18"/>
                <w:szCs w:val="18"/>
              </w:rPr>
            </w:pPr>
            <w:r w:rsidRPr="0028223D">
              <w:rPr>
                <w:sz w:val="18"/>
                <w:szCs w:val="18"/>
              </w:rPr>
              <w:t>(2) Vyrozumění podle odstavce 1 musí být provedeno na formuláři, jehož obsah je uveden v příloze č. 14 k této vyhlášce.</w:t>
            </w:r>
          </w:p>
          <w:p w14:paraId="5ECB4AC0" w14:textId="77777777" w:rsidR="00A42568" w:rsidRPr="0028223D" w:rsidRDefault="00A42568" w:rsidP="00E05BCD">
            <w:pPr>
              <w:rPr>
                <w:sz w:val="18"/>
                <w:szCs w:val="18"/>
              </w:rPr>
            </w:pPr>
            <w:r w:rsidRPr="0028223D">
              <w:rPr>
                <w:sz w:val="18"/>
                <w:szCs w:val="18"/>
              </w:rPr>
              <w:t xml:space="preserve">(3) Vyrozumění v případě vzniku radiační mimořádné události při přepravě lze provést ústně podle obsahu uvedeného v příloze č. 14 k této </w:t>
            </w:r>
            <w:r w:rsidRPr="0028223D">
              <w:rPr>
                <w:sz w:val="18"/>
                <w:szCs w:val="18"/>
              </w:rPr>
              <w:lastRenderedPageBreak/>
              <w:t>vyhlášce a následně provést písemné vyrozumění, jakmile jsou k dispozici příslušné technické prostředky.</w:t>
            </w:r>
          </w:p>
        </w:tc>
        <w:tc>
          <w:tcPr>
            <w:tcW w:w="540" w:type="dxa"/>
            <w:tcBorders>
              <w:top w:val="nil"/>
              <w:left w:val="single" w:sz="4" w:space="0" w:color="auto"/>
              <w:bottom w:val="nil"/>
              <w:right w:val="single" w:sz="4" w:space="0" w:color="auto"/>
            </w:tcBorders>
          </w:tcPr>
          <w:p w14:paraId="37FF9F7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4963BED" w14:textId="77777777" w:rsidR="00A42568" w:rsidRPr="0028223D" w:rsidRDefault="00A42568" w:rsidP="00B51C75">
            <w:pPr>
              <w:rPr>
                <w:sz w:val="18"/>
                <w:szCs w:val="18"/>
              </w:rPr>
            </w:pPr>
          </w:p>
        </w:tc>
      </w:tr>
      <w:tr w:rsidR="00A42568" w:rsidRPr="0028223D" w14:paraId="2497380B" w14:textId="77777777" w:rsidTr="00E660D8">
        <w:tc>
          <w:tcPr>
            <w:tcW w:w="1392" w:type="dxa"/>
            <w:tcBorders>
              <w:top w:val="nil"/>
              <w:left w:val="single" w:sz="4" w:space="0" w:color="auto"/>
              <w:bottom w:val="nil"/>
              <w:right w:val="single" w:sz="4" w:space="0" w:color="auto"/>
            </w:tcBorders>
          </w:tcPr>
          <w:p w14:paraId="12CEBC7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020884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B18F95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8224783" w14:textId="77777777" w:rsidR="00A42568" w:rsidRPr="0028223D" w:rsidRDefault="00A42568" w:rsidP="00B51C75">
            <w:pPr>
              <w:rPr>
                <w:sz w:val="18"/>
                <w:szCs w:val="18"/>
              </w:rPr>
            </w:pPr>
            <w:r w:rsidRPr="0028223D">
              <w:rPr>
                <w:sz w:val="18"/>
                <w:szCs w:val="18"/>
              </w:rPr>
              <w:t>§107</w:t>
            </w:r>
          </w:p>
        </w:tc>
        <w:tc>
          <w:tcPr>
            <w:tcW w:w="5400" w:type="dxa"/>
            <w:gridSpan w:val="4"/>
            <w:tcBorders>
              <w:top w:val="nil"/>
              <w:left w:val="single" w:sz="4" w:space="0" w:color="auto"/>
              <w:bottom w:val="nil"/>
              <w:right w:val="single" w:sz="4" w:space="0" w:color="auto"/>
            </w:tcBorders>
          </w:tcPr>
          <w:p w14:paraId="461E3C50" w14:textId="77777777" w:rsidR="00A42568" w:rsidRPr="0028223D" w:rsidRDefault="00A42568" w:rsidP="002045E2">
            <w:pPr>
              <w:rPr>
                <w:sz w:val="18"/>
                <w:szCs w:val="18"/>
              </w:rPr>
            </w:pPr>
            <w:r w:rsidRPr="0028223D">
              <w:rPr>
                <w:sz w:val="18"/>
                <w:szCs w:val="18"/>
              </w:rPr>
              <w:t>(1) Při zdůvodnění a optimalizaci v rámci rozhodování o zavedení ochranných opatření v nehodové expoziční situaci musí být zohledněny</w:t>
            </w:r>
          </w:p>
          <w:p w14:paraId="10FCAD18" w14:textId="77777777" w:rsidR="00A42568" w:rsidRPr="0028223D" w:rsidRDefault="00A42568" w:rsidP="002045E2">
            <w:pPr>
              <w:rPr>
                <w:sz w:val="18"/>
                <w:szCs w:val="18"/>
              </w:rPr>
            </w:pPr>
            <w:r w:rsidRPr="0028223D">
              <w:rPr>
                <w:sz w:val="18"/>
                <w:szCs w:val="18"/>
              </w:rPr>
              <w:t>a) okolnosti ovlivňující proveditelnost ochranných opatření, zejména</w:t>
            </w:r>
          </w:p>
          <w:p w14:paraId="48893800" w14:textId="77777777" w:rsidR="00A42568" w:rsidRPr="0028223D" w:rsidRDefault="00A42568" w:rsidP="002045E2">
            <w:pPr>
              <w:rPr>
                <w:sz w:val="18"/>
                <w:szCs w:val="18"/>
              </w:rPr>
            </w:pPr>
            <w:r w:rsidRPr="0028223D">
              <w:rPr>
                <w:sz w:val="18"/>
                <w:szCs w:val="18"/>
              </w:rPr>
              <w:t>1. hustota obyvatel,</w:t>
            </w:r>
          </w:p>
          <w:p w14:paraId="53364060" w14:textId="77777777" w:rsidR="00A42568" w:rsidRPr="0028223D" w:rsidRDefault="00A42568" w:rsidP="002045E2">
            <w:pPr>
              <w:rPr>
                <w:sz w:val="18"/>
                <w:szCs w:val="18"/>
              </w:rPr>
            </w:pPr>
            <w:r w:rsidRPr="0028223D">
              <w:rPr>
                <w:sz w:val="18"/>
                <w:szCs w:val="18"/>
              </w:rPr>
              <w:t>2. dopravní situace,</w:t>
            </w:r>
          </w:p>
          <w:p w14:paraId="63507DB0" w14:textId="77777777" w:rsidR="00A42568" w:rsidRPr="0028223D" w:rsidRDefault="00A42568" w:rsidP="002045E2">
            <w:pPr>
              <w:rPr>
                <w:sz w:val="18"/>
                <w:szCs w:val="18"/>
              </w:rPr>
            </w:pPr>
            <w:r w:rsidRPr="0028223D">
              <w:rPr>
                <w:sz w:val="18"/>
                <w:szCs w:val="18"/>
              </w:rPr>
              <w:t>3. existence velkých sídelních jednotek,</w:t>
            </w:r>
          </w:p>
          <w:p w14:paraId="21F2A879" w14:textId="77777777" w:rsidR="00A42568" w:rsidRPr="0028223D" w:rsidRDefault="00A42568" w:rsidP="002045E2">
            <w:pPr>
              <w:rPr>
                <w:sz w:val="18"/>
                <w:szCs w:val="18"/>
              </w:rPr>
            </w:pPr>
            <w:r w:rsidRPr="0028223D">
              <w:rPr>
                <w:sz w:val="18"/>
                <w:szCs w:val="18"/>
              </w:rPr>
              <w:t>4. doba potřebná k přípravě evakuace obyvatel, nebo</w:t>
            </w:r>
          </w:p>
          <w:p w14:paraId="7535F422" w14:textId="77777777" w:rsidR="00A42568" w:rsidRPr="0028223D" w:rsidRDefault="00A42568" w:rsidP="002045E2">
            <w:pPr>
              <w:rPr>
                <w:sz w:val="18"/>
                <w:szCs w:val="18"/>
              </w:rPr>
            </w:pPr>
            <w:r w:rsidRPr="0028223D">
              <w:rPr>
                <w:sz w:val="18"/>
                <w:szCs w:val="18"/>
              </w:rPr>
              <w:t>5. aktuální meteorologická situace,</w:t>
            </w:r>
          </w:p>
          <w:p w14:paraId="31E3B5D0" w14:textId="77777777" w:rsidR="00A42568" w:rsidRPr="0028223D" w:rsidRDefault="00A42568" w:rsidP="002045E2">
            <w:pPr>
              <w:rPr>
                <w:sz w:val="18"/>
                <w:szCs w:val="18"/>
              </w:rPr>
            </w:pPr>
            <w:r w:rsidRPr="0028223D">
              <w:rPr>
                <w:sz w:val="18"/>
                <w:szCs w:val="18"/>
              </w:rPr>
              <w:t>b) velikost ozáření fyzických osob, které by bylo odvráceno zavedením ochranného opatření, a</w:t>
            </w:r>
          </w:p>
          <w:p w14:paraId="07C2B0FA" w14:textId="77777777" w:rsidR="00A42568" w:rsidRPr="0028223D" w:rsidRDefault="00A42568" w:rsidP="002045E2">
            <w:pPr>
              <w:rPr>
                <w:sz w:val="18"/>
                <w:szCs w:val="18"/>
              </w:rPr>
            </w:pPr>
            <w:r w:rsidRPr="0028223D">
              <w:rPr>
                <w:sz w:val="18"/>
                <w:szCs w:val="18"/>
              </w:rPr>
              <w:t>c) důsledky zaváděných ochranných opatření.</w:t>
            </w:r>
          </w:p>
          <w:p w14:paraId="530C1413" w14:textId="77777777" w:rsidR="00A42568" w:rsidRPr="0028223D" w:rsidRDefault="00A42568" w:rsidP="002045E2">
            <w:pPr>
              <w:rPr>
                <w:sz w:val="18"/>
                <w:szCs w:val="18"/>
              </w:rPr>
            </w:pPr>
            <w:r w:rsidRPr="0028223D">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116B1205" w14:textId="77777777" w:rsidR="00A42568" w:rsidRPr="0028223D" w:rsidRDefault="00A42568" w:rsidP="002045E2">
            <w:pPr>
              <w:rPr>
                <w:sz w:val="18"/>
                <w:szCs w:val="18"/>
              </w:rPr>
            </w:pPr>
            <w:r w:rsidRPr="0028223D">
              <w:rPr>
                <w:sz w:val="18"/>
                <w:szCs w:val="18"/>
              </w:rPr>
              <w:t>(3) Odůvodněným neodkladným ochranným opatřením je</w:t>
            </w:r>
          </w:p>
          <w:p w14:paraId="539EF99F" w14:textId="77777777" w:rsidR="00A42568" w:rsidRPr="0028223D" w:rsidRDefault="00A42568" w:rsidP="002045E2">
            <w:pPr>
              <w:rPr>
                <w:sz w:val="18"/>
                <w:szCs w:val="18"/>
              </w:rPr>
            </w:pPr>
            <w:r w:rsidRPr="0028223D">
              <w:rPr>
                <w:sz w:val="18"/>
                <w:szCs w:val="18"/>
              </w:rPr>
              <w:t>a) ukrytí, pokud odvrácená efektivní dávka je větší než 10 mSv za období ukrytí trvající nejdéle 2 dny,</w:t>
            </w:r>
          </w:p>
          <w:p w14:paraId="14DB1E42" w14:textId="77777777" w:rsidR="00A42568" w:rsidRPr="0028223D" w:rsidRDefault="00A42568" w:rsidP="002045E2">
            <w:pPr>
              <w:rPr>
                <w:sz w:val="18"/>
                <w:szCs w:val="18"/>
              </w:rPr>
            </w:pPr>
            <w:r w:rsidRPr="0028223D">
              <w:rPr>
                <w:sz w:val="18"/>
                <w:szCs w:val="18"/>
              </w:rPr>
              <w:t>b) jódová profylaxe, pokud</w:t>
            </w:r>
          </w:p>
          <w:p w14:paraId="3524871E" w14:textId="77777777" w:rsidR="00A42568" w:rsidRPr="0028223D" w:rsidRDefault="00A42568" w:rsidP="002045E2">
            <w:pPr>
              <w:rPr>
                <w:sz w:val="18"/>
                <w:szCs w:val="18"/>
              </w:rPr>
            </w:pPr>
            <w:r w:rsidRPr="0028223D">
              <w:rPr>
                <w:sz w:val="18"/>
                <w:szCs w:val="18"/>
              </w:rPr>
              <w:t>1. hrozí vnitřní kontaminace radioaktivním jódem a</w:t>
            </w:r>
          </w:p>
          <w:p w14:paraId="55606C21" w14:textId="77777777" w:rsidR="00A42568" w:rsidRPr="0028223D" w:rsidRDefault="00A42568" w:rsidP="002045E2">
            <w:pPr>
              <w:rPr>
                <w:sz w:val="18"/>
                <w:szCs w:val="18"/>
              </w:rPr>
            </w:pPr>
            <w:r w:rsidRPr="0028223D">
              <w:rPr>
                <w:sz w:val="18"/>
                <w:szCs w:val="18"/>
              </w:rPr>
              <w:t>2. odvrácený úvazek ekvivalentní dávky ve štítné žláze způsobený radioizotopy jódu je větší než 100 mSv, nebo</w:t>
            </w:r>
          </w:p>
          <w:p w14:paraId="6F210CD8" w14:textId="77777777" w:rsidR="00A42568" w:rsidRPr="0028223D" w:rsidRDefault="00A42568" w:rsidP="002045E2">
            <w:pPr>
              <w:rPr>
                <w:sz w:val="18"/>
                <w:szCs w:val="18"/>
              </w:rPr>
            </w:pPr>
            <w:r w:rsidRPr="0028223D">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61F6B905" w14:textId="77777777" w:rsidR="00A42568" w:rsidRPr="0028223D" w:rsidRDefault="00A42568" w:rsidP="002045E2">
            <w:pPr>
              <w:rPr>
                <w:sz w:val="18"/>
                <w:szCs w:val="18"/>
              </w:rPr>
            </w:pPr>
            <w:r w:rsidRPr="0028223D">
              <w:rPr>
                <w:sz w:val="18"/>
                <w:szCs w:val="18"/>
              </w:rPr>
              <w:t>(4) Odůvodněným následným ochranným opatřením je</w:t>
            </w:r>
          </w:p>
          <w:p w14:paraId="5124ED13" w14:textId="77777777" w:rsidR="00A42568" w:rsidRPr="0028223D" w:rsidRDefault="00A42568" w:rsidP="002045E2">
            <w:pPr>
              <w:rPr>
                <w:sz w:val="18"/>
                <w:szCs w:val="18"/>
              </w:rPr>
            </w:pPr>
            <w:r w:rsidRPr="0028223D">
              <w:rPr>
                <w:sz w:val="18"/>
                <w:szCs w:val="18"/>
              </w:rPr>
              <w:t>a) omezení používání radionuklidy kontaminovaných potravin, vody a krmiv, pokud odvrácený roční úvazek efektivní dávky je větší než 1 mSv, a</w:t>
            </w:r>
          </w:p>
          <w:p w14:paraId="10A7E033" w14:textId="77777777" w:rsidR="00A42568" w:rsidRPr="0028223D" w:rsidRDefault="00A42568" w:rsidP="002045E2">
            <w:pPr>
              <w:rPr>
                <w:sz w:val="18"/>
                <w:szCs w:val="18"/>
              </w:rPr>
            </w:pPr>
            <w:r w:rsidRPr="0028223D">
              <w:rPr>
                <w:sz w:val="18"/>
                <w:szCs w:val="18"/>
              </w:rPr>
              <w:t>b) přesídlení obyvatel, nelze-li zajistit efektivní dávku obyvatel při návratu na zasažené území menší než 20 mSv za období následujících 12 měsíců.</w:t>
            </w:r>
          </w:p>
          <w:p w14:paraId="1350C664" w14:textId="77777777" w:rsidR="00A42568" w:rsidRPr="0028223D" w:rsidRDefault="00A42568" w:rsidP="002045E2">
            <w:pPr>
              <w:rPr>
                <w:sz w:val="18"/>
                <w:szCs w:val="18"/>
              </w:rPr>
            </w:pPr>
            <w:r w:rsidRPr="0028223D">
              <w:rPr>
                <w:sz w:val="18"/>
                <w:szCs w:val="18"/>
              </w:rPr>
              <w:t>(5) Při rozhodování o odvolání zavedených ochranných opatření musí být zohledněno ozáření, ke kterému by došlo po odvolání ochranných opatření.</w:t>
            </w:r>
          </w:p>
          <w:p w14:paraId="1CD7B735" w14:textId="77777777" w:rsidR="00A42568" w:rsidRPr="0028223D" w:rsidRDefault="00A42568" w:rsidP="002045E2">
            <w:pPr>
              <w:rPr>
                <w:sz w:val="18"/>
                <w:szCs w:val="18"/>
              </w:rPr>
            </w:pPr>
            <w:r w:rsidRPr="0028223D">
              <w:rPr>
                <w:sz w:val="18"/>
                <w:szCs w:val="18"/>
              </w:rPr>
              <w:t>(6) Odůvodněným je odvolání ochranného opatření ukrytí, evakuace a přesídlení obyvatel, bude-li efektivní dávka za období následujících 12 měsíců po odvolání ochranného opatření menší než 20 mSv.</w:t>
            </w:r>
          </w:p>
          <w:p w14:paraId="1A9C2DAB" w14:textId="77777777" w:rsidR="00A42568" w:rsidRPr="0028223D" w:rsidRDefault="00A42568" w:rsidP="002045E2">
            <w:pPr>
              <w:rPr>
                <w:sz w:val="18"/>
                <w:szCs w:val="18"/>
              </w:rPr>
            </w:pPr>
            <w:r w:rsidRPr="0028223D">
              <w:rPr>
                <w:sz w:val="18"/>
                <w:szCs w:val="18"/>
              </w:rPr>
              <w:lastRenderedPageBreak/>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540" w:type="dxa"/>
            <w:tcBorders>
              <w:top w:val="nil"/>
              <w:left w:val="single" w:sz="4" w:space="0" w:color="auto"/>
              <w:bottom w:val="nil"/>
              <w:right w:val="single" w:sz="4" w:space="0" w:color="auto"/>
            </w:tcBorders>
          </w:tcPr>
          <w:p w14:paraId="7490C28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084755C" w14:textId="77777777" w:rsidR="00A42568" w:rsidRPr="0028223D" w:rsidRDefault="00A42568" w:rsidP="00B51C75">
            <w:pPr>
              <w:rPr>
                <w:sz w:val="18"/>
                <w:szCs w:val="18"/>
              </w:rPr>
            </w:pPr>
          </w:p>
        </w:tc>
      </w:tr>
      <w:tr w:rsidR="00C525C6" w:rsidRPr="0028223D" w14:paraId="3228E2F2" w14:textId="77777777" w:rsidTr="00E660D8">
        <w:tc>
          <w:tcPr>
            <w:tcW w:w="1392" w:type="dxa"/>
            <w:tcBorders>
              <w:top w:val="nil"/>
              <w:left w:val="single" w:sz="4" w:space="0" w:color="auto"/>
              <w:bottom w:val="single" w:sz="4" w:space="0" w:color="auto"/>
              <w:right w:val="single" w:sz="4" w:space="0" w:color="auto"/>
            </w:tcBorders>
          </w:tcPr>
          <w:p w14:paraId="21B58A8A" w14:textId="77777777" w:rsidR="00C525C6" w:rsidRPr="0028223D" w:rsidRDefault="00C525C6"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C9083D5" w14:textId="77777777" w:rsidR="00C525C6" w:rsidRPr="0028223D" w:rsidRDefault="00C525C6" w:rsidP="00B51C75">
            <w:pPr>
              <w:rPr>
                <w:sz w:val="18"/>
                <w:szCs w:val="18"/>
              </w:rPr>
            </w:pPr>
          </w:p>
        </w:tc>
        <w:tc>
          <w:tcPr>
            <w:tcW w:w="925" w:type="dxa"/>
            <w:tcBorders>
              <w:top w:val="nil"/>
              <w:left w:val="single" w:sz="18" w:space="0" w:color="auto"/>
              <w:bottom w:val="single" w:sz="4" w:space="0" w:color="auto"/>
              <w:right w:val="single" w:sz="4" w:space="0" w:color="auto"/>
            </w:tcBorders>
          </w:tcPr>
          <w:p w14:paraId="5F1E68F4" w14:textId="20359495" w:rsidR="00C525C6"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CAD4C08" w14:textId="77777777" w:rsidR="00C525C6" w:rsidRPr="0028223D" w:rsidRDefault="00C525C6"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0F4A9E42" w14:textId="77777777" w:rsidR="00C525C6" w:rsidRPr="0028223D" w:rsidRDefault="00C525C6" w:rsidP="002045E2">
            <w:pPr>
              <w:rPr>
                <w:sz w:val="18"/>
                <w:szCs w:val="18"/>
              </w:rPr>
            </w:pPr>
          </w:p>
        </w:tc>
        <w:tc>
          <w:tcPr>
            <w:tcW w:w="540" w:type="dxa"/>
            <w:tcBorders>
              <w:top w:val="nil"/>
              <w:left w:val="single" w:sz="4" w:space="0" w:color="auto"/>
              <w:bottom w:val="single" w:sz="4" w:space="0" w:color="auto"/>
              <w:right w:val="single" w:sz="4" w:space="0" w:color="auto"/>
            </w:tcBorders>
          </w:tcPr>
          <w:p w14:paraId="3CA60B2A" w14:textId="77777777" w:rsidR="00C525C6" w:rsidRPr="0028223D" w:rsidRDefault="00C525C6" w:rsidP="00B51C75">
            <w:pPr>
              <w:rPr>
                <w:sz w:val="18"/>
                <w:szCs w:val="18"/>
              </w:rPr>
            </w:pPr>
          </w:p>
        </w:tc>
        <w:tc>
          <w:tcPr>
            <w:tcW w:w="1080" w:type="dxa"/>
            <w:tcBorders>
              <w:top w:val="nil"/>
              <w:left w:val="single" w:sz="4" w:space="0" w:color="auto"/>
              <w:bottom w:val="single" w:sz="4" w:space="0" w:color="auto"/>
              <w:right w:val="single" w:sz="4" w:space="0" w:color="auto"/>
            </w:tcBorders>
          </w:tcPr>
          <w:p w14:paraId="49072525" w14:textId="77777777" w:rsidR="00C525C6" w:rsidRPr="0028223D" w:rsidRDefault="00C525C6" w:rsidP="00B51C75">
            <w:pPr>
              <w:rPr>
                <w:sz w:val="18"/>
                <w:szCs w:val="18"/>
              </w:rPr>
            </w:pPr>
          </w:p>
        </w:tc>
      </w:tr>
      <w:tr w:rsidR="00A42568" w:rsidRPr="0028223D" w14:paraId="66535F00" w14:textId="77777777" w:rsidTr="00E660D8">
        <w:tc>
          <w:tcPr>
            <w:tcW w:w="1392" w:type="dxa"/>
            <w:tcBorders>
              <w:top w:val="single" w:sz="4" w:space="0" w:color="auto"/>
              <w:left w:val="single" w:sz="4" w:space="0" w:color="auto"/>
              <w:bottom w:val="nil"/>
              <w:right w:val="single" w:sz="4" w:space="0" w:color="auto"/>
            </w:tcBorders>
          </w:tcPr>
          <w:p w14:paraId="584DCDF2" w14:textId="77777777" w:rsidR="00A42568" w:rsidRPr="0028223D" w:rsidRDefault="00A42568" w:rsidP="00B51C75">
            <w:pPr>
              <w:rPr>
                <w:sz w:val="18"/>
                <w:szCs w:val="18"/>
              </w:rPr>
            </w:pPr>
            <w:r w:rsidRPr="0028223D">
              <w:rPr>
                <w:sz w:val="18"/>
                <w:szCs w:val="18"/>
              </w:rPr>
              <w:t>Čl. 69 odst. 2</w:t>
            </w:r>
          </w:p>
        </w:tc>
        <w:tc>
          <w:tcPr>
            <w:tcW w:w="5387" w:type="dxa"/>
            <w:gridSpan w:val="4"/>
            <w:tcBorders>
              <w:top w:val="single" w:sz="4" w:space="0" w:color="auto"/>
              <w:left w:val="single" w:sz="4" w:space="0" w:color="auto"/>
              <w:bottom w:val="nil"/>
              <w:right w:val="single" w:sz="18" w:space="0" w:color="auto"/>
            </w:tcBorders>
          </w:tcPr>
          <w:p w14:paraId="3BE28F7C" w14:textId="77777777" w:rsidR="00A42568" w:rsidRPr="0028223D" w:rsidRDefault="00A42568" w:rsidP="00B51C75">
            <w:pPr>
              <w:rPr>
                <w:sz w:val="18"/>
                <w:szCs w:val="18"/>
              </w:rPr>
            </w:pPr>
            <w:r w:rsidRPr="0028223D">
              <w:rPr>
                <w:sz w:val="18"/>
                <w:szCs w:val="18"/>
              </w:rPr>
              <w:t>Členské státy zajistí, aby v případě havarijní situace na jejich území dotčený provozovatel provedl počáteční předběžné posouzení okolností a následků havarijní situace a aby byl nápomocen při ochranných opatřeních.</w:t>
            </w:r>
          </w:p>
        </w:tc>
        <w:tc>
          <w:tcPr>
            <w:tcW w:w="925" w:type="dxa"/>
            <w:tcBorders>
              <w:top w:val="single" w:sz="4" w:space="0" w:color="auto"/>
              <w:left w:val="single" w:sz="18" w:space="0" w:color="auto"/>
              <w:bottom w:val="nil"/>
              <w:right w:val="single" w:sz="4" w:space="0" w:color="auto"/>
            </w:tcBorders>
          </w:tcPr>
          <w:p w14:paraId="7DA76854" w14:textId="77777777" w:rsidR="00A42568" w:rsidRPr="0028223D" w:rsidRDefault="00A42568" w:rsidP="00B51C75">
            <w:pPr>
              <w:rPr>
                <w:sz w:val="18"/>
                <w:szCs w:val="18"/>
              </w:rPr>
            </w:pPr>
            <w:r w:rsidRPr="0028223D">
              <w:rPr>
                <w:sz w:val="18"/>
                <w:szCs w:val="18"/>
              </w:rPr>
              <w:t>263/2016</w:t>
            </w:r>
          </w:p>
          <w:p w14:paraId="1A5A4804"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48991B4" w14:textId="77777777" w:rsidR="00A42568" w:rsidRPr="0028223D" w:rsidRDefault="00A42568" w:rsidP="00FA7967">
            <w:pPr>
              <w:rPr>
                <w:sz w:val="18"/>
                <w:szCs w:val="18"/>
              </w:rPr>
            </w:pPr>
            <w:r w:rsidRPr="0028223D">
              <w:rPr>
                <w:sz w:val="18"/>
                <w:szCs w:val="18"/>
              </w:rPr>
              <w:t>§157 odst.2, písm.a)</w:t>
            </w:r>
          </w:p>
          <w:p w14:paraId="7CA76E78" w14:textId="77777777" w:rsidR="00A42568" w:rsidRPr="0028223D" w:rsidRDefault="00A42568" w:rsidP="00F26603">
            <w:pPr>
              <w:rPr>
                <w:sz w:val="18"/>
                <w:szCs w:val="18"/>
              </w:rPr>
            </w:pPr>
          </w:p>
        </w:tc>
        <w:tc>
          <w:tcPr>
            <w:tcW w:w="5400" w:type="dxa"/>
            <w:gridSpan w:val="4"/>
            <w:tcBorders>
              <w:top w:val="single" w:sz="4" w:space="0" w:color="auto"/>
              <w:left w:val="single" w:sz="4" w:space="0" w:color="auto"/>
              <w:bottom w:val="nil"/>
              <w:right w:val="single" w:sz="4" w:space="0" w:color="auto"/>
            </w:tcBorders>
          </w:tcPr>
          <w:p w14:paraId="3E45E7C2" w14:textId="77777777" w:rsidR="00A42568" w:rsidRPr="0028223D" w:rsidRDefault="00A42568" w:rsidP="003A1B22">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AD8C230" w14:textId="77777777" w:rsidR="00A42568" w:rsidRPr="0028223D" w:rsidRDefault="00A42568" w:rsidP="003A1B22">
            <w:pPr>
              <w:rPr>
                <w:sz w:val="18"/>
                <w:szCs w:val="18"/>
              </w:rPr>
            </w:pPr>
            <w:r w:rsidRPr="0028223D">
              <w:rPr>
                <w:sz w:val="18"/>
                <w:szCs w:val="18"/>
              </w:rPr>
              <w:t>a) zahájit neprodleně odezvu na radiační mimořádnou událost, dojde-li k překročení nejvyšší monitorovací úrovně, a průběh odezvy na radiační mimořádnou událost zaznamenávat,</w:t>
            </w:r>
          </w:p>
        </w:tc>
        <w:tc>
          <w:tcPr>
            <w:tcW w:w="540" w:type="dxa"/>
            <w:tcBorders>
              <w:top w:val="single" w:sz="4" w:space="0" w:color="auto"/>
              <w:left w:val="single" w:sz="4" w:space="0" w:color="auto"/>
              <w:bottom w:val="nil"/>
              <w:right w:val="single" w:sz="4" w:space="0" w:color="auto"/>
            </w:tcBorders>
          </w:tcPr>
          <w:p w14:paraId="089E7492"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1EAC34E" w14:textId="77777777" w:rsidR="00A42568" w:rsidRPr="0028223D" w:rsidRDefault="00A42568" w:rsidP="00B51C75">
            <w:pPr>
              <w:rPr>
                <w:sz w:val="18"/>
                <w:szCs w:val="18"/>
              </w:rPr>
            </w:pPr>
          </w:p>
        </w:tc>
      </w:tr>
      <w:tr w:rsidR="00A42568" w:rsidRPr="0028223D" w14:paraId="3985C1D2" w14:textId="77777777" w:rsidTr="00E660D8">
        <w:tc>
          <w:tcPr>
            <w:tcW w:w="1392" w:type="dxa"/>
            <w:tcBorders>
              <w:top w:val="nil"/>
              <w:left w:val="single" w:sz="4" w:space="0" w:color="auto"/>
              <w:bottom w:val="nil"/>
              <w:right w:val="single" w:sz="4" w:space="0" w:color="auto"/>
            </w:tcBorders>
          </w:tcPr>
          <w:p w14:paraId="277070C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FA3136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E2B3399" w14:textId="77777777" w:rsidR="00A42568" w:rsidRPr="0028223D" w:rsidRDefault="00A42568" w:rsidP="004042BF">
            <w:pPr>
              <w:rPr>
                <w:sz w:val="18"/>
                <w:szCs w:val="18"/>
              </w:rPr>
            </w:pPr>
            <w:r w:rsidRPr="0028223D">
              <w:rPr>
                <w:sz w:val="18"/>
                <w:szCs w:val="18"/>
              </w:rPr>
              <w:t>263/2016</w:t>
            </w:r>
          </w:p>
          <w:p w14:paraId="6A6759BC"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19EA6361" w14:textId="77777777" w:rsidR="00A42568" w:rsidRPr="0028223D" w:rsidRDefault="00A42568" w:rsidP="00AC17BA">
            <w:pPr>
              <w:rPr>
                <w:sz w:val="18"/>
                <w:szCs w:val="18"/>
              </w:rPr>
            </w:pPr>
            <w:r w:rsidRPr="0028223D">
              <w:rPr>
                <w:sz w:val="18"/>
                <w:szCs w:val="18"/>
              </w:rPr>
              <w:t>§157 odst.2 písm.b)</w:t>
            </w:r>
          </w:p>
          <w:p w14:paraId="4FF35129"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447D7254"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B97D197" w14:textId="77777777" w:rsidR="00A42568" w:rsidRPr="0028223D" w:rsidRDefault="00A42568" w:rsidP="004042BF">
            <w:pPr>
              <w:rPr>
                <w:sz w:val="18"/>
                <w:szCs w:val="18"/>
              </w:rPr>
            </w:pPr>
            <w:r w:rsidRPr="0028223D">
              <w:rPr>
                <w:sz w:val="18"/>
                <w:szCs w:val="18"/>
              </w:rPr>
              <w:t>b) neprodleně varovat fyzickou osobu nacházející se v areálu jaderného zařízení nebo v prostorách pracoviště se zdrojem ionizujícího záření, realizovat opatření k její ochraně a informovat o nich Úřad a v případě vzniku radiační nehody spojené s podezřením na možný únik radioaktivních látek nebo šíření ionizujícího záření z areálu jaderného zařízení nebo pracoviště se zdrojem ionizujícího záření nebo radiační havárie informovat také další dotčené orgány a osoby stanovené vnitřním havarijním plánem nebo havarijním řádem; součástí varování musí být v případě vzniku radiační havárie i návrh na zavedení neodkladných ochranných opatření,</w:t>
            </w:r>
          </w:p>
          <w:p w14:paraId="2A5055DD"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66FAC81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DDBEFA7" w14:textId="77777777" w:rsidR="00A42568" w:rsidRPr="0028223D" w:rsidRDefault="00A42568" w:rsidP="00B51C75">
            <w:pPr>
              <w:rPr>
                <w:sz w:val="18"/>
                <w:szCs w:val="18"/>
              </w:rPr>
            </w:pPr>
          </w:p>
        </w:tc>
      </w:tr>
      <w:tr w:rsidR="00A42568" w:rsidRPr="0028223D" w14:paraId="422AE5E9" w14:textId="77777777" w:rsidTr="00E660D8">
        <w:tc>
          <w:tcPr>
            <w:tcW w:w="1392" w:type="dxa"/>
            <w:tcBorders>
              <w:top w:val="nil"/>
              <w:left w:val="single" w:sz="4" w:space="0" w:color="auto"/>
              <w:bottom w:val="nil"/>
              <w:right w:val="single" w:sz="4" w:space="0" w:color="auto"/>
            </w:tcBorders>
          </w:tcPr>
          <w:p w14:paraId="5B695B3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3DC790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C1D23DD" w14:textId="77777777" w:rsidR="00A42568" w:rsidRPr="0028223D" w:rsidRDefault="00A42568" w:rsidP="004042BF">
            <w:pPr>
              <w:rPr>
                <w:sz w:val="18"/>
                <w:szCs w:val="18"/>
              </w:rPr>
            </w:pPr>
            <w:r w:rsidRPr="0028223D">
              <w:rPr>
                <w:sz w:val="18"/>
                <w:szCs w:val="18"/>
              </w:rPr>
              <w:t>263/2016</w:t>
            </w:r>
          </w:p>
          <w:p w14:paraId="34F5D962"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56A1676E" w14:textId="77777777" w:rsidR="00A42568" w:rsidRPr="0028223D" w:rsidRDefault="00A42568" w:rsidP="00AC17BA">
            <w:pPr>
              <w:rPr>
                <w:sz w:val="18"/>
                <w:szCs w:val="18"/>
              </w:rPr>
            </w:pPr>
            <w:r w:rsidRPr="0028223D">
              <w:rPr>
                <w:sz w:val="18"/>
                <w:szCs w:val="18"/>
              </w:rPr>
              <w:t>§157 odst.2 písm.c)</w:t>
            </w:r>
          </w:p>
          <w:p w14:paraId="0909D735"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5991C37A"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4804F424" w14:textId="77777777" w:rsidR="00A42568" w:rsidRPr="0028223D" w:rsidRDefault="00A42568" w:rsidP="004042BF">
            <w:pPr>
              <w:rPr>
                <w:sz w:val="18"/>
                <w:szCs w:val="18"/>
              </w:rPr>
            </w:pPr>
            <w:r w:rsidRPr="0028223D">
              <w:rPr>
                <w:sz w:val="18"/>
                <w:szCs w:val="18"/>
              </w:rPr>
              <w:t>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p w14:paraId="0116D43C"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63D8BC6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CC023D2" w14:textId="77777777" w:rsidR="00A42568" w:rsidRPr="0028223D" w:rsidRDefault="00A42568" w:rsidP="00B51C75">
            <w:pPr>
              <w:rPr>
                <w:sz w:val="18"/>
                <w:szCs w:val="18"/>
              </w:rPr>
            </w:pPr>
          </w:p>
        </w:tc>
      </w:tr>
      <w:tr w:rsidR="00A42568" w:rsidRPr="0028223D" w14:paraId="19B2548B" w14:textId="77777777" w:rsidTr="00E660D8">
        <w:tc>
          <w:tcPr>
            <w:tcW w:w="1392" w:type="dxa"/>
            <w:tcBorders>
              <w:top w:val="nil"/>
              <w:left w:val="single" w:sz="4" w:space="0" w:color="auto"/>
              <w:bottom w:val="nil"/>
              <w:right w:val="single" w:sz="4" w:space="0" w:color="auto"/>
            </w:tcBorders>
          </w:tcPr>
          <w:p w14:paraId="02C3057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EB4AC2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43DF1F2" w14:textId="77777777" w:rsidR="00A42568" w:rsidRPr="0028223D" w:rsidRDefault="00A42568" w:rsidP="004042BF">
            <w:pPr>
              <w:rPr>
                <w:sz w:val="18"/>
                <w:szCs w:val="18"/>
              </w:rPr>
            </w:pPr>
            <w:r w:rsidRPr="0028223D">
              <w:rPr>
                <w:sz w:val="18"/>
                <w:szCs w:val="18"/>
              </w:rPr>
              <w:t>263/2016</w:t>
            </w:r>
          </w:p>
          <w:p w14:paraId="1777B938"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670946D3" w14:textId="77777777" w:rsidR="00A42568" w:rsidRPr="0028223D" w:rsidRDefault="00A42568" w:rsidP="00AC17BA">
            <w:pPr>
              <w:rPr>
                <w:sz w:val="18"/>
                <w:szCs w:val="18"/>
              </w:rPr>
            </w:pPr>
            <w:r w:rsidRPr="0028223D">
              <w:rPr>
                <w:sz w:val="18"/>
                <w:szCs w:val="18"/>
              </w:rPr>
              <w:t>§157 odst.2 písm.d)</w:t>
            </w:r>
          </w:p>
          <w:p w14:paraId="69EEF04E"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0E85D082"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3E9CBB7B" w14:textId="77777777" w:rsidR="00A42568" w:rsidRPr="0028223D" w:rsidRDefault="00A42568" w:rsidP="004042BF">
            <w:pPr>
              <w:rPr>
                <w:sz w:val="18"/>
                <w:szCs w:val="18"/>
              </w:rPr>
            </w:pPr>
            <w:r w:rsidRPr="0028223D">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w:t>
            </w:r>
          </w:p>
          <w:p w14:paraId="1DD136A0" w14:textId="77777777" w:rsidR="00A42568" w:rsidRPr="0028223D" w:rsidRDefault="00A42568" w:rsidP="004042BF">
            <w:pPr>
              <w:rPr>
                <w:sz w:val="18"/>
                <w:szCs w:val="18"/>
              </w:rPr>
            </w:pPr>
            <w:r w:rsidRPr="0028223D">
              <w:rPr>
                <w:sz w:val="18"/>
                <w:szCs w:val="18"/>
              </w:rPr>
              <w:t>jódové profylaxe,</w:t>
            </w:r>
          </w:p>
          <w:p w14:paraId="7E2962E6"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14C41C6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2823EDC" w14:textId="77777777" w:rsidR="00A42568" w:rsidRPr="0028223D" w:rsidRDefault="00A42568" w:rsidP="00B51C75">
            <w:pPr>
              <w:rPr>
                <w:sz w:val="18"/>
                <w:szCs w:val="18"/>
              </w:rPr>
            </w:pPr>
          </w:p>
        </w:tc>
      </w:tr>
      <w:tr w:rsidR="00A42568" w:rsidRPr="0028223D" w14:paraId="66578BC3" w14:textId="77777777" w:rsidTr="00E660D8">
        <w:tc>
          <w:tcPr>
            <w:tcW w:w="1392" w:type="dxa"/>
            <w:tcBorders>
              <w:top w:val="nil"/>
              <w:left w:val="single" w:sz="4" w:space="0" w:color="auto"/>
              <w:bottom w:val="nil"/>
              <w:right w:val="single" w:sz="4" w:space="0" w:color="auto"/>
            </w:tcBorders>
          </w:tcPr>
          <w:p w14:paraId="69620B1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14FA2A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720D1B1" w14:textId="77777777" w:rsidR="00A42568" w:rsidRPr="0028223D" w:rsidRDefault="00A42568" w:rsidP="004042BF">
            <w:pPr>
              <w:rPr>
                <w:sz w:val="18"/>
                <w:szCs w:val="18"/>
              </w:rPr>
            </w:pPr>
            <w:r w:rsidRPr="0028223D">
              <w:rPr>
                <w:sz w:val="18"/>
                <w:szCs w:val="18"/>
              </w:rPr>
              <w:t>263/2016</w:t>
            </w:r>
          </w:p>
          <w:p w14:paraId="61193D1A"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204A0B6E" w14:textId="77777777" w:rsidR="00A42568" w:rsidRPr="0028223D" w:rsidRDefault="00A42568" w:rsidP="00AC17BA">
            <w:pPr>
              <w:rPr>
                <w:sz w:val="18"/>
                <w:szCs w:val="18"/>
              </w:rPr>
            </w:pPr>
            <w:r w:rsidRPr="0028223D">
              <w:rPr>
                <w:sz w:val="18"/>
                <w:szCs w:val="18"/>
              </w:rPr>
              <w:t>§157 odst.2 písm.e)</w:t>
            </w:r>
          </w:p>
          <w:p w14:paraId="53A52D89" w14:textId="77777777" w:rsidR="00A42568" w:rsidRPr="0028223D" w:rsidRDefault="00A42568" w:rsidP="004042BF">
            <w:pPr>
              <w:rPr>
                <w:sz w:val="18"/>
                <w:szCs w:val="18"/>
              </w:rPr>
            </w:pPr>
          </w:p>
        </w:tc>
        <w:tc>
          <w:tcPr>
            <w:tcW w:w="5400" w:type="dxa"/>
            <w:gridSpan w:val="4"/>
            <w:tcBorders>
              <w:top w:val="nil"/>
              <w:left w:val="single" w:sz="4" w:space="0" w:color="auto"/>
              <w:bottom w:val="nil"/>
              <w:right w:val="single" w:sz="4" w:space="0" w:color="auto"/>
            </w:tcBorders>
          </w:tcPr>
          <w:p w14:paraId="02D0D1EA"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011BC20" w14:textId="77777777" w:rsidR="00A42568" w:rsidRPr="0028223D" w:rsidRDefault="00A42568" w:rsidP="004042BF">
            <w:pPr>
              <w:rPr>
                <w:sz w:val="18"/>
                <w:szCs w:val="18"/>
              </w:rPr>
            </w:pPr>
            <w:r w:rsidRPr="0028223D">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636AE15B"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165446B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A29881D" w14:textId="77777777" w:rsidR="00A42568" w:rsidRPr="0028223D" w:rsidRDefault="00A42568" w:rsidP="00B51C75">
            <w:pPr>
              <w:rPr>
                <w:sz w:val="18"/>
                <w:szCs w:val="18"/>
              </w:rPr>
            </w:pPr>
          </w:p>
        </w:tc>
      </w:tr>
      <w:tr w:rsidR="00A42568" w:rsidRPr="0028223D" w14:paraId="3B1B3BF8" w14:textId="77777777" w:rsidTr="00E660D8">
        <w:tc>
          <w:tcPr>
            <w:tcW w:w="1392" w:type="dxa"/>
            <w:tcBorders>
              <w:top w:val="nil"/>
              <w:left w:val="single" w:sz="4" w:space="0" w:color="auto"/>
              <w:bottom w:val="nil"/>
              <w:right w:val="single" w:sz="4" w:space="0" w:color="auto"/>
            </w:tcBorders>
          </w:tcPr>
          <w:p w14:paraId="47999FC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B92F99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07D27F1" w14:textId="77777777" w:rsidR="00A42568" w:rsidRPr="0028223D" w:rsidRDefault="00A42568" w:rsidP="004042BF">
            <w:pPr>
              <w:rPr>
                <w:sz w:val="18"/>
                <w:szCs w:val="18"/>
              </w:rPr>
            </w:pPr>
            <w:r w:rsidRPr="0028223D">
              <w:rPr>
                <w:sz w:val="18"/>
                <w:szCs w:val="18"/>
              </w:rPr>
              <w:t>263/2016</w:t>
            </w:r>
          </w:p>
          <w:p w14:paraId="5C71EA31"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19324900" w14:textId="77777777" w:rsidR="00A42568" w:rsidRPr="0028223D" w:rsidRDefault="00A42568" w:rsidP="00AC17BA">
            <w:pPr>
              <w:rPr>
                <w:sz w:val="18"/>
                <w:szCs w:val="18"/>
              </w:rPr>
            </w:pPr>
            <w:r w:rsidRPr="0028223D">
              <w:rPr>
                <w:sz w:val="18"/>
                <w:szCs w:val="18"/>
              </w:rPr>
              <w:t>§157 odst.2 písm.f)</w:t>
            </w:r>
          </w:p>
        </w:tc>
        <w:tc>
          <w:tcPr>
            <w:tcW w:w="5400" w:type="dxa"/>
            <w:gridSpan w:val="4"/>
            <w:tcBorders>
              <w:top w:val="nil"/>
              <w:left w:val="single" w:sz="4" w:space="0" w:color="auto"/>
              <w:bottom w:val="nil"/>
              <w:right w:val="single" w:sz="4" w:space="0" w:color="auto"/>
            </w:tcBorders>
          </w:tcPr>
          <w:p w14:paraId="392732DB"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FD6DBB1" w14:textId="77777777" w:rsidR="00A42568" w:rsidRPr="0028223D" w:rsidRDefault="00A42568" w:rsidP="004042BF">
            <w:pPr>
              <w:rPr>
                <w:sz w:val="18"/>
                <w:szCs w:val="18"/>
              </w:rPr>
            </w:pPr>
            <w:r w:rsidRPr="0028223D">
              <w:rPr>
                <w:sz w:val="18"/>
                <w:szCs w:val="18"/>
              </w:rPr>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60B6F0DD"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654326C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C3367A0" w14:textId="77777777" w:rsidR="00A42568" w:rsidRPr="0028223D" w:rsidRDefault="00A42568" w:rsidP="00B51C75">
            <w:pPr>
              <w:rPr>
                <w:sz w:val="18"/>
                <w:szCs w:val="18"/>
              </w:rPr>
            </w:pPr>
          </w:p>
        </w:tc>
      </w:tr>
      <w:tr w:rsidR="00A42568" w:rsidRPr="0028223D" w14:paraId="458A7A5E" w14:textId="77777777" w:rsidTr="00E660D8">
        <w:tc>
          <w:tcPr>
            <w:tcW w:w="1392" w:type="dxa"/>
            <w:tcBorders>
              <w:top w:val="nil"/>
              <w:left w:val="single" w:sz="4" w:space="0" w:color="auto"/>
              <w:bottom w:val="nil"/>
              <w:right w:val="single" w:sz="4" w:space="0" w:color="auto"/>
            </w:tcBorders>
          </w:tcPr>
          <w:p w14:paraId="1ED8609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DFDCC2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C8EE650" w14:textId="77777777" w:rsidR="00A42568" w:rsidRPr="0028223D" w:rsidRDefault="00A42568" w:rsidP="004042BF">
            <w:pPr>
              <w:rPr>
                <w:sz w:val="18"/>
                <w:szCs w:val="18"/>
              </w:rPr>
            </w:pPr>
            <w:r w:rsidRPr="0028223D">
              <w:rPr>
                <w:sz w:val="18"/>
                <w:szCs w:val="18"/>
              </w:rPr>
              <w:t>263/2016</w:t>
            </w:r>
          </w:p>
          <w:p w14:paraId="51267097"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4ABA2F6A" w14:textId="77777777" w:rsidR="00A42568" w:rsidRPr="0028223D" w:rsidRDefault="00A42568" w:rsidP="004042BF">
            <w:pPr>
              <w:rPr>
                <w:sz w:val="18"/>
                <w:szCs w:val="18"/>
              </w:rPr>
            </w:pPr>
            <w:r w:rsidRPr="0028223D">
              <w:rPr>
                <w:sz w:val="18"/>
                <w:szCs w:val="18"/>
              </w:rPr>
              <w:t xml:space="preserve">§157 odst.2 </w:t>
            </w:r>
          </w:p>
          <w:p w14:paraId="63B9D830" w14:textId="77777777" w:rsidR="00A42568" w:rsidRPr="0028223D" w:rsidRDefault="00A42568" w:rsidP="00AC17BA">
            <w:pPr>
              <w:rPr>
                <w:sz w:val="18"/>
                <w:szCs w:val="18"/>
              </w:rPr>
            </w:pPr>
            <w:r w:rsidRPr="0028223D">
              <w:rPr>
                <w:sz w:val="18"/>
                <w:szCs w:val="18"/>
              </w:rPr>
              <w:t>písm.i)</w:t>
            </w:r>
          </w:p>
        </w:tc>
        <w:tc>
          <w:tcPr>
            <w:tcW w:w="5400" w:type="dxa"/>
            <w:gridSpan w:val="4"/>
            <w:tcBorders>
              <w:top w:val="nil"/>
              <w:left w:val="single" w:sz="4" w:space="0" w:color="auto"/>
              <w:bottom w:val="nil"/>
              <w:right w:val="single" w:sz="4" w:space="0" w:color="auto"/>
            </w:tcBorders>
          </w:tcPr>
          <w:p w14:paraId="6BA78BBE"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5A8DDDB" w14:textId="77777777" w:rsidR="00A42568" w:rsidRPr="0028223D" w:rsidRDefault="00A42568" w:rsidP="004042BF">
            <w:pPr>
              <w:rPr>
                <w:sz w:val="18"/>
                <w:szCs w:val="18"/>
              </w:rPr>
            </w:pPr>
            <w:r w:rsidRPr="0028223D">
              <w:rPr>
                <w:sz w:val="18"/>
                <w:szCs w:val="18"/>
              </w:rPr>
              <w:t>i) v případě radiační havárie neprodleně informovat obyvatelstvo touto radiační havárií dotčené o skutečnostech radiační havárie a jejím předpokládaném vývoji,</w:t>
            </w:r>
          </w:p>
          <w:p w14:paraId="0A53C858"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4B398AC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98D873F" w14:textId="77777777" w:rsidR="00A42568" w:rsidRPr="0028223D" w:rsidRDefault="00A42568" w:rsidP="00B51C75">
            <w:pPr>
              <w:rPr>
                <w:sz w:val="18"/>
                <w:szCs w:val="18"/>
              </w:rPr>
            </w:pPr>
          </w:p>
        </w:tc>
      </w:tr>
      <w:tr w:rsidR="00A42568" w:rsidRPr="0028223D" w14:paraId="5C21BB0C" w14:textId="77777777" w:rsidTr="00E660D8">
        <w:tc>
          <w:tcPr>
            <w:tcW w:w="1392" w:type="dxa"/>
            <w:tcBorders>
              <w:top w:val="nil"/>
              <w:left w:val="single" w:sz="4" w:space="0" w:color="auto"/>
              <w:bottom w:val="nil"/>
              <w:right w:val="single" w:sz="4" w:space="0" w:color="auto"/>
            </w:tcBorders>
          </w:tcPr>
          <w:p w14:paraId="6C85330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D02727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1ED6B88" w14:textId="77777777" w:rsidR="00A42568" w:rsidRPr="0028223D" w:rsidRDefault="00A42568" w:rsidP="004042BF">
            <w:pPr>
              <w:rPr>
                <w:sz w:val="18"/>
                <w:szCs w:val="18"/>
              </w:rPr>
            </w:pPr>
            <w:r w:rsidRPr="0028223D">
              <w:rPr>
                <w:sz w:val="18"/>
                <w:szCs w:val="18"/>
              </w:rPr>
              <w:t>263/2016</w:t>
            </w:r>
          </w:p>
          <w:p w14:paraId="3C4344BB"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7BB08B61" w14:textId="77777777" w:rsidR="00A42568" w:rsidRPr="0028223D" w:rsidRDefault="00A42568" w:rsidP="00AC17BA">
            <w:pPr>
              <w:rPr>
                <w:sz w:val="18"/>
                <w:szCs w:val="18"/>
              </w:rPr>
            </w:pPr>
            <w:r w:rsidRPr="0028223D">
              <w:rPr>
                <w:sz w:val="18"/>
                <w:szCs w:val="18"/>
              </w:rPr>
              <w:t xml:space="preserve">§157 odst.2 </w:t>
            </w:r>
          </w:p>
          <w:p w14:paraId="3EDFF316" w14:textId="77777777" w:rsidR="00A42568" w:rsidRPr="0028223D" w:rsidRDefault="00A42568" w:rsidP="00AC17BA">
            <w:pPr>
              <w:rPr>
                <w:sz w:val="18"/>
                <w:szCs w:val="18"/>
              </w:rPr>
            </w:pPr>
            <w:r w:rsidRPr="0028223D">
              <w:rPr>
                <w:sz w:val="18"/>
                <w:szCs w:val="18"/>
              </w:rPr>
              <w:t>písm.j)</w:t>
            </w:r>
          </w:p>
        </w:tc>
        <w:tc>
          <w:tcPr>
            <w:tcW w:w="5400" w:type="dxa"/>
            <w:gridSpan w:val="4"/>
            <w:tcBorders>
              <w:top w:val="nil"/>
              <w:left w:val="single" w:sz="4" w:space="0" w:color="auto"/>
              <w:bottom w:val="nil"/>
              <w:right w:val="single" w:sz="4" w:space="0" w:color="auto"/>
            </w:tcBorders>
          </w:tcPr>
          <w:p w14:paraId="307D6DBB"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56E7777F" w14:textId="77777777" w:rsidR="00A42568" w:rsidRPr="0028223D" w:rsidRDefault="00A42568" w:rsidP="004042BF">
            <w:pPr>
              <w:rPr>
                <w:sz w:val="18"/>
                <w:szCs w:val="18"/>
              </w:rPr>
            </w:pPr>
            <w:r w:rsidRPr="0028223D">
              <w:rPr>
                <w:sz w:val="18"/>
                <w:szCs w:val="18"/>
              </w:rPr>
              <w:lastRenderedPageBreak/>
              <w:t>j) zajistit monitorování radiační situace v zóně havarijního plánování podle příslušného programu monitorování při podezření na vznik radiační nehody nebo radiační havárie a podle pokynů Úřadu k němu, vydaných v návaznosti na vývoj expoziční situace, a předávat data z tohoto monitorování Úřadu,</w:t>
            </w:r>
          </w:p>
          <w:p w14:paraId="08E037CE" w14:textId="77777777" w:rsidR="00A42568" w:rsidRPr="0028223D" w:rsidRDefault="00A42568" w:rsidP="004042BF">
            <w:pPr>
              <w:rPr>
                <w:sz w:val="18"/>
                <w:szCs w:val="18"/>
              </w:rPr>
            </w:pPr>
          </w:p>
          <w:p w14:paraId="1CC98632"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7A2DF40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FF74513" w14:textId="77777777" w:rsidR="00A42568" w:rsidRPr="0028223D" w:rsidRDefault="00A42568" w:rsidP="00B51C75">
            <w:pPr>
              <w:rPr>
                <w:sz w:val="18"/>
                <w:szCs w:val="18"/>
              </w:rPr>
            </w:pPr>
          </w:p>
        </w:tc>
      </w:tr>
      <w:tr w:rsidR="00A42568" w:rsidRPr="0028223D" w14:paraId="6C685325" w14:textId="77777777" w:rsidTr="00E660D8">
        <w:tc>
          <w:tcPr>
            <w:tcW w:w="1392" w:type="dxa"/>
            <w:tcBorders>
              <w:top w:val="nil"/>
              <w:left w:val="single" w:sz="4" w:space="0" w:color="auto"/>
              <w:bottom w:val="nil"/>
              <w:right w:val="single" w:sz="4" w:space="0" w:color="auto"/>
            </w:tcBorders>
          </w:tcPr>
          <w:p w14:paraId="1511B0B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2B487B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2C826CA" w14:textId="77777777" w:rsidR="00A42568" w:rsidRPr="0028223D" w:rsidRDefault="00A42568" w:rsidP="004042BF">
            <w:pPr>
              <w:rPr>
                <w:sz w:val="18"/>
                <w:szCs w:val="18"/>
              </w:rPr>
            </w:pPr>
            <w:r w:rsidRPr="0028223D">
              <w:rPr>
                <w:sz w:val="18"/>
                <w:szCs w:val="18"/>
              </w:rPr>
              <w:t>263/2016</w:t>
            </w:r>
          </w:p>
          <w:p w14:paraId="1384F804"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6F2B62C1" w14:textId="77777777" w:rsidR="00A42568" w:rsidRPr="0028223D" w:rsidRDefault="00A42568" w:rsidP="00AC17BA">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6E7873E1" w14:textId="77777777" w:rsidR="00A42568" w:rsidRPr="0028223D" w:rsidRDefault="00A42568" w:rsidP="00AC17BA">
            <w:pPr>
              <w:rPr>
                <w:sz w:val="18"/>
                <w:szCs w:val="18"/>
              </w:rPr>
            </w:pPr>
            <w:r w:rsidRPr="0028223D">
              <w:rPr>
                <w:sz w:val="18"/>
                <w:szCs w:val="18"/>
              </w:rPr>
              <w:t>(3) Prováděcí právní předpis stanoví pravidla k zajištění odezvy na radiační mimořádnou událost podle odstavce 2.</w:t>
            </w:r>
          </w:p>
          <w:p w14:paraId="1E0282FD" w14:textId="77777777" w:rsidR="00A42568" w:rsidRPr="0028223D" w:rsidRDefault="00A42568" w:rsidP="003A1B22">
            <w:pPr>
              <w:rPr>
                <w:sz w:val="18"/>
                <w:szCs w:val="18"/>
              </w:rPr>
            </w:pPr>
          </w:p>
        </w:tc>
        <w:tc>
          <w:tcPr>
            <w:tcW w:w="540" w:type="dxa"/>
            <w:tcBorders>
              <w:top w:val="nil"/>
              <w:left w:val="single" w:sz="4" w:space="0" w:color="auto"/>
              <w:bottom w:val="nil"/>
              <w:right w:val="single" w:sz="4" w:space="0" w:color="auto"/>
            </w:tcBorders>
          </w:tcPr>
          <w:p w14:paraId="6167EE5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B2E5B10" w14:textId="77777777" w:rsidR="00A42568" w:rsidRPr="0028223D" w:rsidRDefault="00A42568" w:rsidP="00B51C75">
            <w:pPr>
              <w:rPr>
                <w:sz w:val="18"/>
                <w:szCs w:val="18"/>
              </w:rPr>
            </w:pPr>
          </w:p>
        </w:tc>
      </w:tr>
      <w:tr w:rsidR="00A42568" w:rsidRPr="0028223D" w14:paraId="218D4DF9" w14:textId="77777777" w:rsidTr="00E660D8">
        <w:tc>
          <w:tcPr>
            <w:tcW w:w="1392" w:type="dxa"/>
            <w:tcBorders>
              <w:top w:val="nil"/>
              <w:left w:val="single" w:sz="4" w:space="0" w:color="auto"/>
              <w:bottom w:val="nil"/>
              <w:right w:val="single" w:sz="4" w:space="0" w:color="auto"/>
            </w:tcBorders>
          </w:tcPr>
          <w:p w14:paraId="794AA6A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FE84A6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D7A52DD" w14:textId="77777777" w:rsidR="00A42568" w:rsidRPr="0028223D" w:rsidRDefault="00A42568" w:rsidP="006948EC">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8C9CA24" w14:textId="77777777" w:rsidR="00A42568" w:rsidRPr="0028223D" w:rsidRDefault="00A42568" w:rsidP="006948EC">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205CA976" w14:textId="77777777" w:rsidR="00A42568" w:rsidRPr="0028223D" w:rsidRDefault="00A42568" w:rsidP="006948EC">
            <w:pPr>
              <w:rPr>
                <w:sz w:val="18"/>
                <w:szCs w:val="18"/>
              </w:rPr>
            </w:pPr>
            <w:r w:rsidRPr="0028223D">
              <w:rPr>
                <w:sz w:val="18"/>
                <w:szCs w:val="18"/>
              </w:rPr>
              <w:t>(3) Prováděcí právní předpis stanoví</w:t>
            </w:r>
          </w:p>
          <w:p w14:paraId="1DDDDA4D" w14:textId="77777777" w:rsidR="00A42568" w:rsidRPr="0028223D" w:rsidRDefault="00A42568" w:rsidP="006948EC">
            <w:pPr>
              <w:rPr>
                <w:sz w:val="18"/>
                <w:szCs w:val="18"/>
              </w:rPr>
            </w:pPr>
            <w:r w:rsidRPr="0028223D">
              <w:rPr>
                <w:sz w:val="18"/>
                <w:szCs w:val="18"/>
              </w:rPr>
              <w:t>b) postupy a opatření k zajištění připravenosti k odezvě na radiační mimořádnou událost.</w:t>
            </w:r>
          </w:p>
          <w:p w14:paraId="630C8BEB" w14:textId="77777777" w:rsidR="00A42568" w:rsidRPr="0028223D" w:rsidRDefault="00A42568" w:rsidP="006948EC">
            <w:pPr>
              <w:rPr>
                <w:sz w:val="18"/>
                <w:szCs w:val="18"/>
              </w:rPr>
            </w:pPr>
          </w:p>
        </w:tc>
        <w:tc>
          <w:tcPr>
            <w:tcW w:w="540" w:type="dxa"/>
            <w:tcBorders>
              <w:top w:val="nil"/>
              <w:left w:val="single" w:sz="4" w:space="0" w:color="auto"/>
              <w:bottom w:val="nil"/>
              <w:right w:val="single" w:sz="4" w:space="0" w:color="auto"/>
            </w:tcBorders>
          </w:tcPr>
          <w:p w14:paraId="7360AF4D" w14:textId="77777777" w:rsidR="00A42568" w:rsidRPr="0028223D" w:rsidRDefault="00A42568" w:rsidP="006948EC">
            <w:pPr>
              <w:rPr>
                <w:sz w:val="18"/>
                <w:szCs w:val="18"/>
              </w:rPr>
            </w:pPr>
          </w:p>
        </w:tc>
        <w:tc>
          <w:tcPr>
            <w:tcW w:w="1080" w:type="dxa"/>
            <w:tcBorders>
              <w:top w:val="nil"/>
              <w:left w:val="single" w:sz="4" w:space="0" w:color="auto"/>
              <w:bottom w:val="nil"/>
              <w:right w:val="single" w:sz="4" w:space="0" w:color="auto"/>
            </w:tcBorders>
          </w:tcPr>
          <w:p w14:paraId="5F32239E" w14:textId="77777777" w:rsidR="00A42568" w:rsidRPr="0028223D" w:rsidRDefault="00A42568" w:rsidP="006948EC">
            <w:pPr>
              <w:rPr>
                <w:sz w:val="18"/>
                <w:szCs w:val="18"/>
              </w:rPr>
            </w:pPr>
          </w:p>
        </w:tc>
      </w:tr>
      <w:tr w:rsidR="00A42568" w:rsidRPr="0028223D" w14:paraId="42CABDCB" w14:textId="77777777" w:rsidTr="00E660D8">
        <w:trPr>
          <w:trHeight w:val="282"/>
        </w:trPr>
        <w:tc>
          <w:tcPr>
            <w:tcW w:w="1392" w:type="dxa"/>
            <w:tcBorders>
              <w:top w:val="nil"/>
              <w:left w:val="single" w:sz="4" w:space="0" w:color="auto"/>
              <w:bottom w:val="nil"/>
              <w:right w:val="single" w:sz="4" w:space="0" w:color="auto"/>
            </w:tcBorders>
          </w:tcPr>
          <w:p w14:paraId="44F520A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AF350D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36FE560"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66BF54FC" w14:textId="77777777" w:rsidR="00A42568" w:rsidRPr="0028223D" w:rsidRDefault="00A42568" w:rsidP="00B51C75">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552C41D4" w14:textId="77777777" w:rsidR="00A42568" w:rsidRPr="0028223D" w:rsidRDefault="00A42568" w:rsidP="003D0FA4">
            <w:pPr>
              <w:rPr>
                <w:sz w:val="18"/>
                <w:szCs w:val="18"/>
              </w:rPr>
            </w:pPr>
            <w:r w:rsidRPr="0028223D">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1DE64CA4" w14:textId="77777777" w:rsidR="00A42568" w:rsidRPr="0028223D" w:rsidRDefault="00A42568" w:rsidP="003D0FA4">
            <w:pPr>
              <w:rPr>
                <w:sz w:val="18"/>
                <w:szCs w:val="18"/>
              </w:rPr>
            </w:pPr>
            <w:r w:rsidRPr="0028223D">
              <w:rPr>
                <w:sz w:val="18"/>
                <w:szCs w:val="18"/>
              </w:rPr>
              <w:t>(2) Pro varování fyzické osoby nacházející se v areálu jaderného zařízení nebo v prostorách pracoviště se zdrojem ionizujícího záření musí být připraven pro všechny prostory, ve kterých se při provádění činností v souladu s příslušným povolením může fyzická osoba vyskytovat, systém technických prostředků a organizačních opatření. Pro vyrozumění dotčených orgánů se připravuje systém technických prostředků a organizačních opatření. Technické prostředky musí být zálohovány.</w:t>
            </w:r>
          </w:p>
          <w:p w14:paraId="2716F543" w14:textId="77777777" w:rsidR="00A42568" w:rsidRPr="0028223D" w:rsidRDefault="00A42568" w:rsidP="003D0FA4">
            <w:pPr>
              <w:rPr>
                <w:sz w:val="18"/>
                <w:szCs w:val="18"/>
              </w:rPr>
            </w:pPr>
            <w:r w:rsidRPr="0028223D">
              <w:rPr>
                <w:sz w:val="18"/>
                <w:szCs w:val="18"/>
              </w:rPr>
              <w:t>(3) S každou změnou systému technických prostředků a organizačních opatření připravených podle odstavce 2 musí držitel povolení fyzické osoby tímto systémem nebo opatřením dotčené prokazatelně seznámit.</w:t>
            </w:r>
          </w:p>
          <w:p w14:paraId="36CBE255" w14:textId="77777777" w:rsidR="00A42568" w:rsidRPr="0028223D" w:rsidRDefault="00A42568" w:rsidP="003D0FA4">
            <w:pPr>
              <w:rPr>
                <w:sz w:val="18"/>
                <w:szCs w:val="18"/>
              </w:rPr>
            </w:pPr>
          </w:p>
        </w:tc>
        <w:tc>
          <w:tcPr>
            <w:tcW w:w="540" w:type="dxa"/>
            <w:tcBorders>
              <w:top w:val="nil"/>
              <w:left w:val="single" w:sz="4" w:space="0" w:color="auto"/>
              <w:bottom w:val="nil"/>
              <w:right w:val="single" w:sz="4" w:space="0" w:color="auto"/>
            </w:tcBorders>
          </w:tcPr>
          <w:p w14:paraId="46B6AC4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8FCBC25" w14:textId="77777777" w:rsidR="00A42568" w:rsidRPr="0028223D" w:rsidRDefault="00A42568" w:rsidP="00B51C75">
            <w:pPr>
              <w:rPr>
                <w:sz w:val="18"/>
                <w:szCs w:val="18"/>
              </w:rPr>
            </w:pPr>
          </w:p>
        </w:tc>
      </w:tr>
      <w:tr w:rsidR="00A42568" w:rsidRPr="0028223D" w14:paraId="754C6964" w14:textId="77777777" w:rsidTr="00E660D8">
        <w:trPr>
          <w:trHeight w:val="282"/>
        </w:trPr>
        <w:tc>
          <w:tcPr>
            <w:tcW w:w="1392" w:type="dxa"/>
            <w:tcBorders>
              <w:top w:val="nil"/>
              <w:left w:val="single" w:sz="4" w:space="0" w:color="auto"/>
              <w:bottom w:val="nil"/>
              <w:right w:val="single" w:sz="4" w:space="0" w:color="auto"/>
            </w:tcBorders>
          </w:tcPr>
          <w:p w14:paraId="76DFF33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882FA2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3C343DF"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150F811B" w14:textId="77777777" w:rsidR="00A42568" w:rsidRPr="0028223D" w:rsidRDefault="00A42568" w:rsidP="0088734A">
            <w:pPr>
              <w:rPr>
                <w:sz w:val="18"/>
                <w:szCs w:val="18"/>
              </w:rPr>
            </w:pPr>
            <w:r w:rsidRPr="0028223D">
              <w:rPr>
                <w:sz w:val="18"/>
                <w:szCs w:val="18"/>
              </w:rPr>
              <w:t>§21 odst.1 písm.a)</w:t>
            </w:r>
          </w:p>
        </w:tc>
        <w:tc>
          <w:tcPr>
            <w:tcW w:w="5400" w:type="dxa"/>
            <w:gridSpan w:val="4"/>
            <w:tcBorders>
              <w:top w:val="nil"/>
              <w:left w:val="single" w:sz="4" w:space="0" w:color="auto"/>
              <w:bottom w:val="nil"/>
              <w:right w:val="single" w:sz="4" w:space="0" w:color="auto"/>
            </w:tcBorders>
          </w:tcPr>
          <w:p w14:paraId="0ED89A0A" w14:textId="77777777" w:rsidR="00A42568" w:rsidRPr="0028223D" w:rsidRDefault="00A42568" w:rsidP="00E05BCD">
            <w:pPr>
              <w:rPr>
                <w:sz w:val="18"/>
                <w:szCs w:val="18"/>
              </w:rPr>
            </w:pPr>
            <w:r w:rsidRPr="0028223D">
              <w:rPr>
                <w:sz w:val="18"/>
                <w:szCs w:val="18"/>
              </w:rPr>
              <w:t>(1) Držitel povolení při řízení a provádění odezvy musí</w:t>
            </w:r>
          </w:p>
          <w:p w14:paraId="269A3213" w14:textId="77777777" w:rsidR="00A42568" w:rsidRPr="0028223D" w:rsidRDefault="00A42568" w:rsidP="00E45621">
            <w:pPr>
              <w:rPr>
                <w:sz w:val="18"/>
                <w:szCs w:val="18"/>
              </w:rPr>
            </w:pPr>
            <w:r w:rsidRPr="0028223D">
              <w:rPr>
                <w:sz w:val="18"/>
                <w:szCs w:val="18"/>
              </w:rPr>
              <w:t>a) vyhlásit radiační mimořádnou událost,</w:t>
            </w:r>
          </w:p>
          <w:p w14:paraId="047FBE79" w14:textId="77777777" w:rsidR="00A42568" w:rsidRPr="0028223D" w:rsidRDefault="00A42568" w:rsidP="0088734A">
            <w:pPr>
              <w:rPr>
                <w:sz w:val="18"/>
                <w:szCs w:val="18"/>
              </w:rPr>
            </w:pPr>
          </w:p>
        </w:tc>
        <w:tc>
          <w:tcPr>
            <w:tcW w:w="540" w:type="dxa"/>
            <w:tcBorders>
              <w:top w:val="nil"/>
              <w:left w:val="single" w:sz="4" w:space="0" w:color="auto"/>
              <w:bottom w:val="nil"/>
              <w:right w:val="single" w:sz="4" w:space="0" w:color="auto"/>
            </w:tcBorders>
          </w:tcPr>
          <w:p w14:paraId="33BAEAF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4D4083A" w14:textId="77777777" w:rsidR="00A42568" w:rsidRPr="0028223D" w:rsidRDefault="00A42568" w:rsidP="00B51C75">
            <w:pPr>
              <w:rPr>
                <w:sz w:val="18"/>
                <w:szCs w:val="18"/>
              </w:rPr>
            </w:pPr>
          </w:p>
        </w:tc>
      </w:tr>
      <w:tr w:rsidR="00A42568" w:rsidRPr="0028223D" w14:paraId="36DB5881" w14:textId="77777777" w:rsidTr="00E660D8">
        <w:trPr>
          <w:trHeight w:val="282"/>
        </w:trPr>
        <w:tc>
          <w:tcPr>
            <w:tcW w:w="1392" w:type="dxa"/>
            <w:tcBorders>
              <w:top w:val="nil"/>
              <w:left w:val="single" w:sz="4" w:space="0" w:color="auto"/>
              <w:bottom w:val="nil"/>
              <w:right w:val="single" w:sz="4" w:space="0" w:color="auto"/>
            </w:tcBorders>
          </w:tcPr>
          <w:p w14:paraId="0F7416B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39942C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9A39845"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74157018" w14:textId="77777777" w:rsidR="00A42568" w:rsidRPr="0028223D" w:rsidRDefault="00A42568" w:rsidP="0088734A">
            <w:pPr>
              <w:rPr>
                <w:sz w:val="18"/>
                <w:szCs w:val="18"/>
              </w:rPr>
            </w:pPr>
            <w:r w:rsidRPr="0028223D">
              <w:rPr>
                <w:sz w:val="18"/>
                <w:szCs w:val="18"/>
              </w:rPr>
              <w:t>§21 odst.1 písm.b)</w:t>
            </w:r>
          </w:p>
        </w:tc>
        <w:tc>
          <w:tcPr>
            <w:tcW w:w="5400" w:type="dxa"/>
            <w:gridSpan w:val="4"/>
            <w:tcBorders>
              <w:top w:val="nil"/>
              <w:left w:val="single" w:sz="4" w:space="0" w:color="auto"/>
              <w:bottom w:val="nil"/>
              <w:right w:val="single" w:sz="4" w:space="0" w:color="auto"/>
            </w:tcBorders>
          </w:tcPr>
          <w:p w14:paraId="757A5189" w14:textId="77777777" w:rsidR="00A42568" w:rsidRPr="0028223D" w:rsidRDefault="00A42568" w:rsidP="004042BF">
            <w:pPr>
              <w:rPr>
                <w:sz w:val="18"/>
                <w:szCs w:val="18"/>
              </w:rPr>
            </w:pPr>
            <w:r w:rsidRPr="0028223D">
              <w:rPr>
                <w:sz w:val="18"/>
                <w:szCs w:val="18"/>
              </w:rPr>
              <w:t>(1) Držitel povolení při řízení a provádění odezvy musí</w:t>
            </w:r>
          </w:p>
          <w:p w14:paraId="7096E8AE" w14:textId="77777777" w:rsidR="00A42568" w:rsidRPr="0028223D" w:rsidRDefault="00A42568" w:rsidP="004042BF">
            <w:pPr>
              <w:rPr>
                <w:sz w:val="18"/>
                <w:szCs w:val="18"/>
              </w:rPr>
            </w:pPr>
            <w:r w:rsidRPr="0028223D">
              <w:rPr>
                <w:sz w:val="18"/>
                <w:szCs w:val="18"/>
              </w:rPr>
              <w:t>b) vyrozumět v souladu s § 157 odst. 2 písm. c) atomového zákona Úřad, a to</w:t>
            </w:r>
          </w:p>
          <w:p w14:paraId="68695B69" w14:textId="77777777" w:rsidR="00A42568" w:rsidRPr="0028223D" w:rsidRDefault="00A42568" w:rsidP="004042BF">
            <w:pPr>
              <w:rPr>
                <w:sz w:val="18"/>
                <w:szCs w:val="18"/>
              </w:rPr>
            </w:pPr>
            <w:r w:rsidRPr="0028223D">
              <w:rPr>
                <w:sz w:val="18"/>
                <w:szCs w:val="18"/>
              </w:rPr>
              <w:t>1. neprodleně po zjištění vzniku radiační havárie,</w:t>
            </w:r>
          </w:p>
          <w:p w14:paraId="2CE4C342" w14:textId="77777777" w:rsidR="00A42568" w:rsidRPr="0028223D" w:rsidRDefault="00A42568" w:rsidP="004042BF">
            <w:pPr>
              <w:rPr>
                <w:sz w:val="18"/>
                <w:szCs w:val="18"/>
              </w:rPr>
            </w:pPr>
            <w:r w:rsidRPr="0028223D">
              <w:rPr>
                <w:sz w:val="18"/>
                <w:szCs w:val="18"/>
              </w:rPr>
              <w:t>2. nejpozději do 4 hodin od zjištění vzniku radiační nehody,</w:t>
            </w:r>
          </w:p>
          <w:p w14:paraId="5F2374F8" w14:textId="77777777" w:rsidR="00A42568" w:rsidRPr="0028223D" w:rsidRDefault="00A42568" w:rsidP="004042BF">
            <w:pPr>
              <w:rPr>
                <w:sz w:val="18"/>
                <w:szCs w:val="18"/>
              </w:rPr>
            </w:pPr>
            <w:r w:rsidRPr="0028223D">
              <w:rPr>
                <w:sz w:val="18"/>
                <w:szCs w:val="18"/>
              </w:rPr>
              <w:lastRenderedPageBreak/>
              <w:t>3. nejpozději do 24 hodin od zjištění vzniku radiační mimořádné události prvního stupně,</w:t>
            </w:r>
          </w:p>
          <w:p w14:paraId="6E4B3E8F" w14:textId="77777777" w:rsidR="00A42568" w:rsidRPr="0028223D" w:rsidRDefault="00A42568" w:rsidP="0088734A">
            <w:pPr>
              <w:rPr>
                <w:sz w:val="18"/>
                <w:szCs w:val="18"/>
              </w:rPr>
            </w:pPr>
          </w:p>
        </w:tc>
        <w:tc>
          <w:tcPr>
            <w:tcW w:w="540" w:type="dxa"/>
            <w:tcBorders>
              <w:top w:val="nil"/>
              <w:left w:val="single" w:sz="4" w:space="0" w:color="auto"/>
              <w:bottom w:val="nil"/>
              <w:right w:val="single" w:sz="4" w:space="0" w:color="auto"/>
            </w:tcBorders>
          </w:tcPr>
          <w:p w14:paraId="57ABE67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8B44581" w14:textId="77777777" w:rsidR="00A42568" w:rsidRPr="0028223D" w:rsidRDefault="00A42568" w:rsidP="00B51C75">
            <w:pPr>
              <w:rPr>
                <w:sz w:val="18"/>
                <w:szCs w:val="18"/>
              </w:rPr>
            </w:pPr>
          </w:p>
        </w:tc>
      </w:tr>
      <w:tr w:rsidR="00A42568" w:rsidRPr="0028223D" w14:paraId="2988F773" w14:textId="77777777" w:rsidTr="00E660D8">
        <w:trPr>
          <w:trHeight w:val="282"/>
        </w:trPr>
        <w:tc>
          <w:tcPr>
            <w:tcW w:w="1392" w:type="dxa"/>
            <w:tcBorders>
              <w:top w:val="nil"/>
              <w:left w:val="single" w:sz="4" w:space="0" w:color="auto"/>
              <w:bottom w:val="nil"/>
              <w:right w:val="single" w:sz="4" w:space="0" w:color="auto"/>
            </w:tcBorders>
          </w:tcPr>
          <w:p w14:paraId="17DF236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65E1EC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3CEA103"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6903D431" w14:textId="77777777" w:rsidR="00A42568" w:rsidRPr="0028223D" w:rsidRDefault="00A42568" w:rsidP="0088734A">
            <w:pPr>
              <w:rPr>
                <w:sz w:val="18"/>
                <w:szCs w:val="18"/>
              </w:rPr>
            </w:pPr>
            <w:r w:rsidRPr="0028223D">
              <w:rPr>
                <w:sz w:val="18"/>
                <w:szCs w:val="18"/>
              </w:rPr>
              <w:t>§21 odst.1 písm.c)</w:t>
            </w:r>
          </w:p>
        </w:tc>
        <w:tc>
          <w:tcPr>
            <w:tcW w:w="5400" w:type="dxa"/>
            <w:gridSpan w:val="4"/>
            <w:tcBorders>
              <w:top w:val="nil"/>
              <w:left w:val="single" w:sz="4" w:space="0" w:color="auto"/>
              <w:bottom w:val="nil"/>
              <w:right w:val="single" w:sz="4" w:space="0" w:color="auto"/>
            </w:tcBorders>
          </w:tcPr>
          <w:p w14:paraId="52F04F6A" w14:textId="77777777" w:rsidR="00A42568" w:rsidRPr="0028223D" w:rsidRDefault="00A42568" w:rsidP="004042BF">
            <w:pPr>
              <w:rPr>
                <w:sz w:val="18"/>
                <w:szCs w:val="18"/>
              </w:rPr>
            </w:pPr>
            <w:r w:rsidRPr="0028223D">
              <w:rPr>
                <w:sz w:val="18"/>
                <w:szCs w:val="18"/>
              </w:rPr>
              <w:t>(1) Držitel povolení při řízení a provádění odezvy musí</w:t>
            </w:r>
          </w:p>
          <w:p w14:paraId="682379C2" w14:textId="77777777" w:rsidR="00A42568" w:rsidRPr="0028223D" w:rsidRDefault="00A42568" w:rsidP="004042BF">
            <w:pPr>
              <w:rPr>
                <w:sz w:val="18"/>
                <w:szCs w:val="18"/>
              </w:rPr>
            </w:pPr>
            <w:r w:rsidRPr="0028223D">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34030907" w14:textId="77777777" w:rsidR="00A42568" w:rsidRPr="0028223D" w:rsidRDefault="00A42568" w:rsidP="004042BF">
            <w:pPr>
              <w:rPr>
                <w:sz w:val="18"/>
                <w:szCs w:val="18"/>
              </w:rPr>
            </w:pPr>
            <w:r w:rsidRPr="0028223D">
              <w:rPr>
                <w:sz w:val="18"/>
                <w:szCs w:val="18"/>
              </w:rPr>
              <w:t>1. neprodleně po zjištění vzniku radiační havárie,</w:t>
            </w:r>
          </w:p>
          <w:p w14:paraId="737E2D8D" w14:textId="77777777" w:rsidR="00A42568" w:rsidRPr="0028223D" w:rsidRDefault="00A42568" w:rsidP="004042BF">
            <w:pPr>
              <w:rPr>
                <w:sz w:val="18"/>
                <w:szCs w:val="18"/>
              </w:rPr>
            </w:pPr>
            <w:r w:rsidRPr="0028223D">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4AA67C86" w14:textId="77777777" w:rsidR="00A42568" w:rsidRPr="0028223D" w:rsidRDefault="00A42568" w:rsidP="0088734A">
            <w:pPr>
              <w:rPr>
                <w:sz w:val="18"/>
                <w:szCs w:val="18"/>
              </w:rPr>
            </w:pPr>
          </w:p>
        </w:tc>
        <w:tc>
          <w:tcPr>
            <w:tcW w:w="540" w:type="dxa"/>
            <w:tcBorders>
              <w:top w:val="nil"/>
              <w:left w:val="single" w:sz="4" w:space="0" w:color="auto"/>
              <w:bottom w:val="nil"/>
              <w:right w:val="single" w:sz="4" w:space="0" w:color="auto"/>
            </w:tcBorders>
          </w:tcPr>
          <w:p w14:paraId="7003F5B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2F69A43" w14:textId="77777777" w:rsidR="00A42568" w:rsidRPr="0028223D" w:rsidRDefault="00A42568" w:rsidP="00B51C75">
            <w:pPr>
              <w:rPr>
                <w:sz w:val="18"/>
                <w:szCs w:val="18"/>
              </w:rPr>
            </w:pPr>
          </w:p>
        </w:tc>
      </w:tr>
      <w:tr w:rsidR="00A42568" w:rsidRPr="0028223D" w14:paraId="1BD56F57" w14:textId="77777777" w:rsidTr="00E660D8">
        <w:trPr>
          <w:trHeight w:val="282"/>
        </w:trPr>
        <w:tc>
          <w:tcPr>
            <w:tcW w:w="1392" w:type="dxa"/>
            <w:tcBorders>
              <w:top w:val="nil"/>
              <w:left w:val="single" w:sz="4" w:space="0" w:color="auto"/>
              <w:bottom w:val="nil"/>
              <w:right w:val="single" w:sz="4" w:space="0" w:color="auto"/>
            </w:tcBorders>
          </w:tcPr>
          <w:p w14:paraId="0689BAF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CD6547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5727486"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42ED3416" w14:textId="77777777" w:rsidR="00A42568" w:rsidRPr="0028223D" w:rsidRDefault="00A42568" w:rsidP="0088734A">
            <w:pPr>
              <w:rPr>
                <w:sz w:val="18"/>
                <w:szCs w:val="18"/>
              </w:rPr>
            </w:pPr>
            <w:r w:rsidRPr="0028223D">
              <w:rPr>
                <w:sz w:val="18"/>
                <w:szCs w:val="18"/>
              </w:rPr>
              <w:t>§21 odst.1 písm.d)</w:t>
            </w:r>
          </w:p>
        </w:tc>
        <w:tc>
          <w:tcPr>
            <w:tcW w:w="5400" w:type="dxa"/>
            <w:gridSpan w:val="4"/>
            <w:tcBorders>
              <w:top w:val="nil"/>
              <w:left w:val="single" w:sz="4" w:space="0" w:color="auto"/>
              <w:bottom w:val="nil"/>
              <w:right w:val="single" w:sz="4" w:space="0" w:color="auto"/>
            </w:tcBorders>
          </w:tcPr>
          <w:p w14:paraId="20F41021" w14:textId="77777777" w:rsidR="00A42568" w:rsidRPr="0028223D" w:rsidRDefault="00A42568" w:rsidP="004042BF">
            <w:pPr>
              <w:rPr>
                <w:sz w:val="18"/>
                <w:szCs w:val="18"/>
              </w:rPr>
            </w:pPr>
            <w:r w:rsidRPr="0028223D">
              <w:rPr>
                <w:sz w:val="18"/>
                <w:szCs w:val="18"/>
              </w:rPr>
              <w:t>(1) Držitel povolení při řízení a provádění odezvy musí</w:t>
            </w:r>
          </w:p>
          <w:p w14:paraId="4E1B7730" w14:textId="77777777" w:rsidR="00A42568" w:rsidRPr="0028223D" w:rsidRDefault="00A42568" w:rsidP="004042BF">
            <w:pPr>
              <w:rPr>
                <w:sz w:val="18"/>
                <w:szCs w:val="18"/>
              </w:rPr>
            </w:pPr>
            <w:r w:rsidRPr="0028223D">
              <w:rPr>
                <w:sz w:val="18"/>
                <w:szCs w:val="18"/>
              </w:rPr>
              <w:t>d) omezovat havarijní ozáření,</w:t>
            </w:r>
          </w:p>
          <w:p w14:paraId="0EB844EE" w14:textId="77777777" w:rsidR="00A42568" w:rsidRPr="0028223D" w:rsidRDefault="00A42568" w:rsidP="0088734A">
            <w:pPr>
              <w:rPr>
                <w:sz w:val="18"/>
                <w:szCs w:val="18"/>
              </w:rPr>
            </w:pPr>
          </w:p>
        </w:tc>
        <w:tc>
          <w:tcPr>
            <w:tcW w:w="540" w:type="dxa"/>
            <w:tcBorders>
              <w:top w:val="nil"/>
              <w:left w:val="single" w:sz="4" w:space="0" w:color="auto"/>
              <w:bottom w:val="nil"/>
              <w:right w:val="single" w:sz="4" w:space="0" w:color="auto"/>
            </w:tcBorders>
          </w:tcPr>
          <w:p w14:paraId="4E3925C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16BB398" w14:textId="77777777" w:rsidR="00A42568" w:rsidRPr="0028223D" w:rsidRDefault="00A42568" w:rsidP="00B51C75">
            <w:pPr>
              <w:rPr>
                <w:sz w:val="18"/>
                <w:szCs w:val="18"/>
              </w:rPr>
            </w:pPr>
          </w:p>
        </w:tc>
      </w:tr>
      <w:tr w:rsidR="00A42568" w:rsidRPr="0028223D" w14:paraId="665B47C9" w14:textId="77777777" w:rsidTr="00E660D8">
        <w:trPr>
          <w:trHeight w:val="282"/>
        </w:trPr>
        <w:tc>
          <w:tcPr>
            <w:tcW w:w="1392" w:type="dxa"/>
            <w:tcBorders>
              <w:top w:val="nil"/>
              <w:left w:val="single" w:sz="4" w:space="0" w:color="auto"/>
              <w:bottom w:val="nil"/>
              <w:right w:val="single" w:sz="4" w:space="0" w:color="auto"/>
            </w:tcBorders>
          </w:tcPr>
          <w:p w14:paraId="661D1B0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5A27FE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6124E83"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475ABFE5" w14:textId="77777777" w:rsidR="00A42568" w:rsidRPr="0028223D" w:rsidRDefault="00A42568" w:rsidP="0088734A">
            <w:pPr>
              <w:rPr>
                <w:sz w:val="18"/>
                <w:szCs w:val="18"/>
              </w:rPr>
            </w:pPr>
            <w:r w:rsidRPr="0028223D">
              <w:rPr>
                <w:sz w:val="18"/>
                <w:szCs w:val="18"/>
              </w:rPr>
              <w:t>§21 odst.1 písm.e)</w:t>
            </w:r>
          </w:p>
        </w:tc>
        <w:tc>
          <w:tcPr>
            <w:tcW w:w="5400" w:type="dxa"/>
            <w:gridSpan w:val="4"/>
            <w:tcBorders>
              <w:top w:val="nil"/>
              <w:left w:val="single" w:sz="4" w:space="0" w:color="auto"/>
              <w:bottom w:val="nil"/>
              <w:right w:val="single" w:sz="4" w:space="0" w:color="auto"/>
            </w:tcBorders>
          </w:tcPr>
          <w:p w14:paraId="7F8098E4" w14:textId="77777777" w:rsidR="00A42568" w:rsidRPr="0028223D" w:rsidRDefault="00A42568" w:rsidP="004042BF">
            <w:pPr>
              <w:rPr>
                <w:sz w:val="18"/>
                <w:szCs w:val="18"/>
              </w:rPr>
            </w:pPr>
            <w:r w:rsidRPr="0028223D">
              <w:rPr>
                <w:sz w:val="18"/>
                <w:szCs w:val="18"/>
              </w:rPr>
              <w:t>(1) Držitel povolení při řízení a provádění odezvy musí</w:t>
            </w:r>
          </w:p>
          <w:p w14:paraId="037667D4" w14:textId="77777777" w:rsidR="00A42568" w:rsidRPr="0028223D" w:rsidRDefault="00A42568" w:rsidP="004042BF">
            <w:pPr>
              <w:rPr>
                <w:sz w:val="18"/>
                <w:szCs w:val="18"/>
              </w:rPr>
            </w:pPr>
            <w:r w:rsidRPr="0028223D">
              <w:rPr>
                <w:sz w:val="18"/>
                <w:szCs w:val="18"/>
              </w:rPr>
              <w:t>e) provádět zdravotnické zajištění,</w:t>
            </w:r>
          </w:p>
          <w:p w14:paraId="7079F360" w14:textId="77777777" w:rsidR="00A42568" w:rsidRPr="0028223D" w:rsidRDefault="00A42568" w:rsidP="0088734A">
            <w:pPr>
              <w:rPr>
                <w:sz w:val="18"/>
                <w:szCs w:val="18"/>
              </w:rPr>
            </w:pPr>
          </w:p>
        </w:tc>
        <w:tc>
          <w:tcPr>
            <w:tcW w:w="540" w:type="dxa"/>
            <w:tcBorders>
              <w:top w:val="nil"/>
              <w:left w:val="single" w:sz="4" w:space="0" w:color="auto"/>
              <w:bottom w:val="nil"/>
              <w:right w:val="single" w:sz="4" w:space="0" w:color="auto"/>
            </w:tcBorders>
          </w:tcPr>
          <w:p w14:paraId="117A8F0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5CDE1C7" w14:textId="77777777" w:rsidR="00A42568" w:rsidRPr="0028223D" w:rsidRDefault="00A42568" w:rsidP="00B51C75">
            <w:pPr>
              <w:rPr>
                <w:sz w:val="18"/>
                <w:szCs w:val="18"/>
              </w:rPr>
            </w:pPr>
          </w:p>
        </w:tc>
      </w:tr>
      <w:tr w:rsidR="00A42568" w:rsidRPr="0028223D" w14:paraId="32E0B7CB" w14:textId="77777777" w:rsidTr="00E660D8">
        <w:trPr>
          <w:trHeight w:val="282"/>
        </w:trPr>
        <w:tc>
          <w:tcPr>
            <w:tcW w:w="1392" w:type="dxa"/>
            <w:tcBorders>
              <w:top w:val="nil"/>
              <w:left w:val="single" w:sz="4" w:space="0" w:color="auto"/>
              <w:bottom w:val="nil"/>
              <w:right w:val="single" w:sz="4" w:space="0" w:color="auto"/>
            </w:tcBorders>
          </w:tcPr>
          <w:p w14:paraId="56DDE89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A30213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3776F09"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57EB7240" w14:textId="77777777" w:rsidR="00A42568" w:rsidRPr="0028223D" w:rsidRDefault="00A42568" w:rsidP="0088734A">
            <w:pPr>
              <w:rPr>
                <w:sz w:val="18"/>
                <w:szCs w:val="18"/>
              </w:rPr>
            </w:pPr>
            <w:r w:rsidRPr="0028223D">
              <w:rPr>
                <w:sz w:val="18"/>
                <w:szCs w:val="18"/>
              </w:rPr>
              <w:t>§21 odst.1 písm.f)</w:t>
            </w:r>
          </w:p>
        </w:tc>
        <w:tc>
          <w:tcPr>
            <w:tcW w:w="5400" w:type="dxa"/>
            <w:gridSpan w:val="4"/>
            <w:tcBorders>
              <w:top w:val="nil"/>
              <w:left w:val="single" w:sz="4" w:space="0" w:color="auto"/>
              <w:bottom w:val="nil"/>
              <w:right w:val="single" w:sz="4" w:space="0" w:color="auto"/>
            </w:tcBorders>
          </w:tcPr>
          <w:p w14:paraId="7E8AF41D" w14:textId="77777777" w:rsidR="00A42568" w:rsidRPr="0028223D" w:rsidRDefault="00A42568" w:rsidP="004042BF">
            <w:pPr>
              <w:rPr>
                <w:sz w:val="18"/>
                <w:szCs w:val="18"/>
              </w:rPr>
            </w:pPr>
            <w:r w:rsidRPr="0028223D">
              <w:rPr>
                <w:sz w:val="18"/>
                <w:szCs w:val="18"/>
              </w:rPr>
              <w:t>(1) Držitel povolení při řízení a provádění odezvy musí</w:t>
            </w:r>
          </w:p>
          <w:p w14:paraId="33C3E7D5" w14:textId="77777777" w:rsidR="00A42568" w:rsidRPr="0028223D" w:rsidRDefault="00A42568" w:rsidP="0088734A">
            <w:pPr>
              <w:rPr>
                <w:sz w:val="18"/>
                <w:szCs w:val="18"/>
              </w:rPr>
            </w:pPr>
            <w:r w:rsidRPr="0028223D">
              <w:rPr>
                <w:sz w:val="18"/>
                <w:szCs w:val="18"/>
              </w:rPr>
              <w:t>f) informovat písemně podle § 157 odst. 2 písm. h) atomového zákona; obsah informačního formuláře je uveden v příloze č. 11 k této vyhlášce,</w:t>
            </w:r>
          </w:p>
          <w:p w14:paraId="7DA1B469" w14:textId="77777777" w:rsidR="00A42568" w:rsidRPr="0028223D" w:rsidRDefault="00A42568" w:rsidP="0088734A">
            <w:pPr>
              <w:rPr>
                <w:sz w:val="18"/>
                <w:szCs w:val="18"/>
              </w:rPr>
            </w:pPr>
            <w:r w:rsidRPr="0028223D">
              <w:rPr>
                <w:sz w:val="18"/>
                <w:szCs w:val="18"/>
              </w:rPr>
              <w:t xml:space="preserve"> </w:t>
            </w:r>
          </w:p>
        </w:tc>
        <w:tc>
          <w:tcPr>
            <w:tcW w:w="540" w:type="dxa"/>
            <w:tcBorders>
              <w:top w:val="nil"/>
              <w:left w:val="single" w:sz="4" w:space="0" w:color="auto"/>
              <w:bottom w:val="nil"/>
              <w:right w:val="single" w:sz="4" w:space="0" w:color="auto"/>
            </w:tcBorders>
          </w:tcPr>
          <w:p w14:paraId="3F931EC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A106AE0" w14:textId="77777777" w:rsidR="00A42568" w:rsidRPr="0028223D" w:rsidRDefault="00A42568" w:rsidP="00B51C75">
            <w:pPr>
              <w:rPr>
                <w:sz w:val="18"/>
                <w:szCs w:val="18"/>
              </w:rPr>
            </w:pPr>
          </w:p>
        </w:tc>
      </w:tr>
      <w:tr w:rsidR="00A42568" w:rsidRPr="0028223D" w14:paraId="7A7530CA" w14:textId="77777777" w:rsidTr="00E660D8">
        <w:trPr>
          <w:trHeight w:val="282"/>
        </w:trPr>
        <w:tc>
          <w:tcPr>
            <w:tcW w:w="1392" w:type="dxa"/>
            <w:tcBorders>
              <w:top w:val="nil"/>
              <w:left w:val="single" w:sz="4" w:space="0" w:color="auto"/>
              <w:bottom w:val="nil"/>
              <w:right w:val="single" w:sz="4" w:space="0" w:color="auto"/>
            </w:tcBorders>
          </w:tcPr>
          <w:p w14:paraId="71F7A4D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47C7C0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6AE7519"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1DCF4382" w14:textId="77777777" w:rsidR="00A42568" w:rsidRPr="0028223D" w:rsidRDefault="00A42568" w:rsidP="0088734A">
            <w:pPr>
              <w:rPr>
                <w:sz w:val="18"/>
                <w:szCs w:val="18"/>
              </w:rPr>
            </w:pPr>
            <w:r w:rsidRPr="0028223D">
              <w:rPr>
                <w:sz w:val="18"/>
                <w:szCs w:val="18"/>
              </w:rPr>
              <w:t>§21 odst.1 písm.h)</w:t>
            </w:r>
          </w:p>
        </w:tc>
        <w:tc>
          <w:tcPr>
            <w:tcW w:w="5400" w:type="dxa"/>
            <w:gridSpan w:val="4"/>
            <w:tcBorders>
              <w:top w:val="nil"/>
              <w:left w:val="single" w:sz="4" w:space="0" w:color="auto"/>
              <w:bottom w:val="nil"/>
              <w:right w:val="single" w:sz="4" w:space="0" w:color="auto"/>
            </w:tcBorders>
          </w:tcPr>
          <w:p w14:paraId="335D9CC8" w14:textId="77777777" w:rsidR="00A42568" w:rsidRPr="0028223D" w:rsidRDefault="00A42568" w:rsidP="004042BF">
            <w:pPr>
              <w:rPr>
                <w:sz w:val="18"/>
                <w:szCs w:val="18"/>
              </w:rPr>
            </w:pPr>
            <w:r w:rsidRPr="0028223D">
              <w:rPr>
                <w:sz w:val="18"/>
                <w:szCs w:val="18"/>
              </w:rPr>
              <w:t>(1) Držitel povolení při řízení a provádění odezvy musí</w:t>
            </w:r>
          </w:p>
          <w:p w14:paraId="2954743B" w14:textId="77777777" w:rsidR="00A42568" w:rsidRPr="0028223D" w:rsidRDefault="00A42568" w:rsidP="004042BF">
            <w:pPr>
              <w:rPr>
                <w:sz w:val="18"/>
                <w:szCs w:val="18"/>
              </w:rPr>
            </w:pPr>
            <w:r w:rsidRPr="0028223D">
              <w:rPr>
                <w:sz w:val="18"/>
                <w:szCs w:val="18"/>
              </w:rPr>
              <w:t>h) v případě radiační havárie</w:t>
            </w:r>
          </w:p>
          <w:p w14:paraId="27FBD187" w14:textId="77777777" w:rsidR="00A42568" w:rsidRPr="0028223D" w:rsidRDefault="00A42568" w:rsidP="004042BF">
            <w:pPr>
              <w:rPr>
                <w:sz w:val="18"/>
                <w:szCs w:val="18"/>
              </w:rPr>
            </w:pPr>
            <w:r w:rsidRPr="0028223D">
              <w:rPr>
                <w:sz w:val="18"/>
                <w:szCs w:val="18"/>
              </w:rPr>
              <w:t>1. informovat neprodleně obyvatelstvo touto radiační havárií dotčené o radiační havárii a jejím předpokládaném vývoji; obsah informace je uveden v příloze č. 13 k této vyhlášce,</w:t>
            </w:r>
          </w:p>
          <w:p w14:paraId="02A1F692" w14:textId="77777777" w:rsidR="00A42568" w:rsidRPr="0028223D" w:rsidRDefault="00A42568" w:rsidP="004042BF">
            <w:pPr>
              <w:rPr>
                <w:sz w:val="18"/>
                <w:szCs w:val="18"/>
              </w:rPr>
            </w:pPr>
            <w:r w:rsidRPr="0028223D">
              <w:rPr>
                <w:sz w:val="18"/>
                <w:szCs w:val="18"/>
              </w:rPr>
              <w:t>2. stanovit požadavky na příjem vnější pomoci,</w:t>
            </w:r>
          </w:p>
          <w:p w14:paraId="1A7D004E" w14:textId="77777777" w:rsidR="00A42568" w:rsidRPr="0028223D" w:rsidRDefault="00A42568" w:rsidP="004042BF">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48816BD5"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28129D6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2D35C8" w14:textId="77777777" w:rsidR="00A42568" w:rsidRPr="0028223D" w:rsidRDefault="00A42568" w:rsidP="00B51C75">
            <w:pPr>
              <w:rPr>
                <w:sz w:val="18"/>
                <w:szCs w:val="18"/>
              </w:rPr>
            </w:pPr>
          </w:p>
        </w:tc>
      </w:tr>
      <w:tr w:rsidR="00A42568" w:rsidRPr="0028223D" w14:paraId="3A4456D8" w14:textId="77777777" w:rsidTr="00E660D8">
        <w:trPr>
          <w:trHeight w:val="282"/>
        </w:trPr>
        <w:tc>
          <w:tcPr>
            <w:tcW w:w="1392" w:type="dxa"/>
            <w:tcBorders>
              <w:top w:val="nil"/>
              <w:left w:val="single" w:sz="4" w:space="0" w:color="auto"/>
              <w:bottom w:val="nil"/>
              <w:right w:val="single" w:sz="4" w:space="0" w:color="auto"/>
            </w:tcBorders>
          </w:tcPr>
          <w:p w14:paraId="7CDDAE6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F7819A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D7D0817"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0AC2DD3" w14:textId="77777777" w:rsidR="00A42568" w:rsidRPr="0028223D" w:rsidRDefault="00A42568" w:rsidP="00B51C75">
            <w:pPr>
              <w:rPr>
                <w:sz w:val="18"/>
                <w:szCs w:val="18"/>
              </w:rPr>
            </w:pPr>
            <w:r w:rsidRPr="0028223D">
              <w:rPr>
                <w:sz w:val="18"/>
                <w:szCs w:val="18"/>
              </w:rPr>
              <w:t>§107</w:t>
            </w:r>
          </w:p>
        </w:tc>
        <w:tc>
          <w:tcPr>
            <w:tcW w:w="5400" w:type="dxa"/>
            <w:gridSpan w:val="4"/>
            <w:tcBorders>
              <w:top w:val="nil"/>
              <w:left w:val="single" w:sz="4" w:space="0" w:color="auto"/>
              <w:bottom w:val="nil"/>
              <w:right w:val="single" w:sz="4" w:space="0" w:color="auto"/>
            </w:tcBorders>
          </w:tcPr>
          <w:p w14:paraId="4866DED4" w14:textId="77777777" w:rsidR="00A42568" w:rsidRPr="0028223D" w:rsidRDefault="00A42568" w:rsidP="002045E2">
            <w:pPr>
              <w:rPr>
                <w:sz w:val="18"/>
                <w:szCs w:val="18"/>
              </w:rPr>
            </w:pPr>
            <w:r w:rsidRPr="0028223D">
              <w:rPr>
                <w:sz w:val="18"/>
                <w:szCs w:val="18"/>
              </w:rPr>
              <w:t>(1) Při zdůvodnění a optimalizaci v rámci rozhodování o zavedení ochranných opatření v nehodové expoziční situaci musí být zohledněny</w:t>
            </w:r>
          </w:p>
          <w:p w14:paraId="2D7F496D" w14:textId="77777777" w:rsidR="00A42568" w:rsidRPr="0028223D" w:rsidRDefault="00A42568" w:rsidP="002045E2">
            <w:pPr>
              <w:rPr>
                <w:sz w:val="18"/>
                <w:szCs w:val="18"/>
              </w:rPr>
            </w:pPr>
            <w:r w:rsidRPr="0028223D">
              <w:rPr>
                <w:sz w:val="18"/>
                <w:szCs w:val="18"/>
              </w:rPr>
              <w:lastRenderedPageBreak/>
              <w:t>a) okolnosti ovlivňující proveditelnost ochranných opatření, zejména</w:t>
            </w:r>
          </w:p>
          <w:p w14:paraId="0730AF58" w14:textId="77777777" w:rsidR="00A42568" w:rsidRPr="0028223D" w:rsidRDefault="00A42568" w:rsidP="002045E2">
            <w:pPr>
              <w:rPr>
                <w:sz w:val="18"/>
                <w:szCs w:val="18"/>
              </w:rPr>
            </w:pPr>
            <w:r w:rsidRPr="0028223D">
              <w:rPr>
                <w:sz w:val="18"/>
                <w:szCs w:val="18"/>
              </w:rPr>
              <w:t>1. hustota obyvatel,</w:t>
            </w:r>
          </w:p>
          <w:p w14:paraId="71C38727" w14:textId="77777777" w:rsidR="00A42568" w:rsidRPr="0028223D" w:rsidRDefault="00A42568" w:rsidP="002045E2">
            <w:pPr>
              <w:rPr>
                <w:sz w:val="18"/>
                <w:szCs w:val="18"/>
              </w:rPr>
            </w:pPr>
            <w:r w:rsidRPr="0028223D">
              <w:rPr>
                <w:sz w:val="18"/>
                <w:szCs w:val="18"/>
              </w:rPr>
              <w:t>2. dopravní situace,</w:t>
            </w:r>
          </w:p>
          <w:p w14:paraId="7524C83E" w14:textId="77777777" w:rsidR="00A42568" w:rsidRPr="0028223D" w:rsidRDefault="00A42568" w:rsidP="002045E2">
            <w:pPr>
              <w:rPr>
                <w:sz w:val="18"/>
                <w:szCs w:val="18"/>
              </w:rPr>
            </w:pPr>
            <w:r w:rsidRPr="0028223D">
              <w:rPr>
                <w:sz w:val="18"/>
                <w:szCs w:val="18"/>
              </w:rPr>
              <w:t>3. existence velkých sídelních jednotek,</w:t>
            </w:r>
          </w:p>
          <w:p w14:paraId="1F22F414" w14:textId="77777777" w:rsidR="00A42568" w:rsidRPr="0028223D" w:rsidRDefault="00A42568" w:rsidP="002045E2">
            <w:pPr>
              <w:rPr>
                <w:sz w:val="18"/>
                <w:szCs w:val="18"/>
              </w:rPr>
            </w:pPr>
            <w:r w:rsidRPr="0028223D">
              <w:rPr>
                <w:sz w:val="18"/>
                <w:szCs w:val="18"/>
              </w:rPr>
              <w:t>4. doba potřebná k přípravě evakuace obyvatel, nebo</w:t>
            </w:r>
          </w:p>
          <w:p w14:paraId="1AFA58FE" w14:textId="77777777" w:rsidR="00A42568" w:rsidRPr="0028223D" w:rsidRDefault="00A42568" w:rsidP="002045E2">
            <w:pPr>
              <w:rPr>
                <w:sz w:val="18"/>
                <w:szCs w:val="18"/>
              </w:rPr>
            </w:pPr>
            <w:r w:rsidRPr="0028223D">
              <w:rPr>
                <w:sz w:val="18"/>
                <w:szCs w:val="18"/>
              </w:rPr>
              <w:t>5. aktuální meteorologická situace,</w:t>
            </w:r>
          </w:p>
          <w:p w14:paraId="1134C4D2" w14:textId="77777777" w:rsidR="00A42568" w:rsidRPr="0028223D" w:rsidRDefault="00A42568" w:rsidP="002045E2">
            <w:pPr>
              <w:rPr>
                <w:sz w:val="18"/>
                <w:szCs w:val="18"/>
              </w:rPr>
            </w:pPr>
            <w:r w:rsidRPr="0028223D">
              <w:rPr>
                <w:sz w:val="18"/>
                <w:szCs w:val="18"/>
              </w:rPr>
              <w:t>b) velikost ozáření fyzických osob, které by bylo odvráceno zavedením ochranného opatření, a</w:t>
            </w:r>
          </w:p>
          <w:p w14:paraId="306F56C6" w14:textId="77777777" w:rsidR="00A42568" w:rsidRPr="0028223D" w:rsidRDefault="00A42568" w:rsidP="002045E2">
            <w:pPr>
              <w:rPr>
                <w:sz w:val="18"/>
                <w:szCs w:val="18"/>
              </w:rPr>
            </w:pPr>
            <w:r w:rsidRPr="0028223D">
              <w:rPr>
                <w:sz w:val="18"/>
                <w:szCs w:val="18"/>
              </w:rPr>
              <w:t>c) důsledky zaváděných ochranných opatření.</w:t>
            </w:r>
          </w:p>
          <w:p w14:paraId="3A60C365" w14:textId="77777777" w:rsidR="00A42568" w:rsidRPr="0028223D" w:rsidRDefault="00A42568" w:rsidP="002045E2">
            <w:pPr>
              <w:rPr>
                <w:sz w:val="18"/>
                <w:szCs w:val="18"/>
              </w:rPr>
            </w:pPr>
            <w:r w:rsidRPr="0028223D">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2D34CEE3" w14:textId="77777777" w:rsidR="00A42568" w:rsidRPr="0028223D" w:rsidRDefault="00A42568" w:rsidP="002045E2">
            <w:pPr>
              <w:rPr>
                <w:sz w:val="18"/>
                <w:szCs w:val="18"/>
              </w:rPr>
            </w:pPr>
            <w:r w:rsidRPr="0028223D">
              <w:rPr>
                <w:sz w:val="18"/>
                <w:szCs w:val="18"/>
              </w:rPr>
              <w:t>(3) Odůvodněným neodkladným ochranným opatřením je</w:t>
            </w:r>
          </w:p>
          <w:p w14:paraId="5DF1A218" w14:textId="77777777" w:rsidR="00A42568" w:rsidRPr="0028223D" w:rsidRDefault="00A42568" w:rsidP="002045E2">
            <w:pPr>
              <w:rPr>
                <w:sz w:val="18"/>
                <w:szCs w:val="18"/>
              </w:rPr>
            </w:pPr>
            <w:r w:rsidRPr="0028223D">
              <w:rPr>
                <w:sz w:val="18"/>
                <w:szCs w:val="18"/>
              </w:rPr>
              <w:t>a) ukrytí, pokud odvrácená efektivní dávka je větší než 10 mSv za období ukrytí trvající nejdéle 2 dny,</w:t>
            </w:r>
          </w:p>
          <w:p w14:paraId="19E46570" w14:textId="77777777" w:rsidR="00A42568" w:rsidRPr="0028223D" w:rsidRDefault="00A42568" w:rsidP="002045E2">
            <w:pPr>
              <w:rPr>
                <w:sz w:val="18"/>
                <w:szCs w:val="18"/>
              </w:rPr>
            </w:pPr>
            <w:r w:rsidRPr="0028223D">
              <w:rPr>
                <w:sz w:val="18"/>
                <w:szCs w:val="18"/>
              </w:rPr>
              <w:t>b) jódová profylaxe, pokud</w:t>
            </w:r>
          </w:p>
          <w:p w14:paraId="6A1430AF" w14:textId="77777777" w:rsidR="00A42568" w:rsidRPr="0028223D" w:rsidRDefault="00A42568" w:rsidP="002045E2">
            <w:pPr>
              <w:rPr>
                <w:sz w:val="18"/>
                <w:szCs w:val="18"/>
              </w:rPr>
            </w:pPr>
            <w:r w:rsidRPr="0028223D">
              <w:rPr>
                <w:sz w:val="18"/>
                <w:szCs w:val="18"/>
              </w:rPr>
              <w:t>1. hrozí vnitřní kontaminace radioaktivním jódem a</w:t>
            </w:r>
          </w:p>
          <w:p w14:paraId="239C8FDA" w14:textId="77777777" w:rsidR="00A42568" w:rsidRPr="0028223D" w:rsidRDefault="00A42568" w:rsidP="002045E2">
            <w:pPr>
              <w:rPr>
                <w:sz w:val="18"/>
                <w:szCs w:val="18"/>
              </w:rPr>
            </w:pPr>
            <w:r w:rsidRPr="0028223D">
              <w:rPr>
                <w:sz w:val="18"/>
                <w:szCs w:val="18"/>
              </w:rPr>
              <w:t>2. odvrácený úvazek ekvivalentní dávky ve štítné žláze způsobený radioizotopy jódu je větší než 100 mSv, nebo</w:t>
            </w:r>
          </w:p>
          <w:p w14:paraId="484775B6" w14:textId="77777777" w:rsidR="00A42568" w:rsidRPr="0028223D" w:rsidRDefault="00A42568" w:rsidP="002045E2">
            <w:pPr>
              <w:rPr>
                <w:sz w:val="18"/>
                <w:szCs w:val="18"/>
              </w:rPr>
            </w:pPr>
            <w:r w:rsidRPr="0028223D">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787BA6F3" w14:textId="77777777" w:rsidR="00A42568" w:rsidRPr="0028223D" w:rsidRDefault="00A42568" w:rsidP="002045E2">
            <w:pPr>
              <w:rPr>
                <w:sz w:val="18"/>
                <w:szCs w:val="18"/>
              </w:rPr>
            </w:pPr>
            <w:r w:rsidRPr="0028223D">
              <w:rPr>
                <w:sz w:val="18"/>
                <w:szCs w:val="18"/>
              </w:rPr>
              <w:t>(4) Odůvodněným následným ochranným opatřením je</w:t>
            </w:r>
          </w:p>
          <w:p w14:paraId="3AC09E55" w14:textId="77777777" w:rsidR="00A42568" w:rsidRPr="0028223D" w:rsidRDefault="00A42568" w:rsidP="002045E2">
            <w:pPr>
              <w:rPr>
                <w:sz w:val="18"/>
                <w:szCs w:val="18"/>
              </w:rPr>
            </w:pPr>
            <w:r w:rsidRPr="0028223D">
              <w:rPr>
                <w:sz w:val="18"/>
                <w:szCs w:val="18"/>
              </w:rPr>
              <w:t>a) omezení používání radionuklidy kontaminovaných potravin, vody a krmiv, pokud odvrácený roční úvazek efektivní dávky je větší než 1 mSv, a</w:t>
            </w:r>
          </w:p>
          <w:p w14:paraId="0A86E5A5" w14:textId="77777777" w:rsidR="00A42568" w:rsidRPr="0028223D" w:rsidRDefault="00A42568" w:rsidP="002045E2">
            <w:pPr>
              <w:rPr>
                <w:sz w:val="18"/>
                <w:szCs w:val="18"/>
              </w:rPr>
            </w:pPr>
            <w:r w:rsidRPr="0028223D">
              <w:rPr>
                <w:sz w:val="18"/>
                <w:szCs w:val="18"/>
              </w:rPr>
              <w:t>b) přesídlení obyvatel, nelze-li zajistit efektivní dávku obyvatel při návratu na zasažené území menší než 20 mSv za období následujících 12 měsíců.</w:t>
            </w:r>
          </w:p>
          <w:p w14:paraId="74249858" w14:textId="77777777" w:rsidR="00A42568" w:rsidRPr="0028223D" w:rsidRDefault="00A42568" w:rsidP="002045E2">
            <w:pPr>
              <w:rPr>
                <w:sz w:val="18"/>
                <w:szCs w:val="18"/>
              </w:rPr>
            </w:pPr>
            <w:r w:rsidRPr="0028223D">
              <w:rPr>
                <w:sz w:val="18"/>
                <w:szCs w:val="18"/>
              </w:rPr>
              <w:t>(5) Při rozhodování o odvolání zavedených ochranných opatření musí být zohledněno ozáření, ke kterému by došlo po odvolání ochranných opatření.</w:t>
            </w:r>
          </w:p>
          <w:p w14:paraId="3AF56B05" w14:textId="77777777" w:rsidR="00A42568" w:rsidRPr="0028223D" w:rsidRDefault="00A42568" w:rsidP="002045E2">
            <w:pPr>
              <w:rPr>
                <w:sz w:val="18"/>
                <w:szCs w:val="18"/>
              </w:rPr>
            </w:pPr>
            <w:r w:rsidRPr="0028223D">
              <w:rPr>
                <w:sz w:val="18"/>
                <w:szCs w:val="18"/>
              </w:rPr>
              <w:t>(6) Odůvodněným je odvolání ochranného opatření ukrytí, evakuace a přesídlení obyvatel, bude-li efektivní dávka za období následujících 12 měsíců po odvolání ochranného opatření menší než 20 mSv.</w:t>
            </w:r>
          </w:p>
          <w:p w14:paraId="74176CD0" w14:textId="77777777" w:rsidR="00A42568" w:rsidRPr="0028223D" w:rsidRDefault="00A42568" w:rsidP="003A1B22">
            <w:pPr>
              <w:rPr>
                <w:sz w:val="18"/>
                <w:szCs w:val="18"/>
              </w:rPr>
            </w:pPr>
            <w:r w:rsidRPr="0028223D">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540" w:type="dxa"/>
            <w:tcBorders>
              <w:top w:val="nil"/>
              <w:left w:val="single" w:sz="4" w:space="0" w:color="auto"/>
              <w:bottom w:val="nil"/>
              <w:right w:val="single" w:sz="4" w:space="0" w:color="auto"/>
            </w:tcBorders>
          </w:tcPr>
          <w:p w14:paraId="41B66B2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E38F60F" w14:textId="77777777" w:rsidR="00A42568" w:rsidRPr="0028223D" w:rsidRDefault="00A42568" w:rsidP="00B51C75">
            <w:pPr>
              <w:rPr>
                <w:sz w:val="18"/>
                <w:szCs w:val="18"/>
              </w:rPr>
            </w:pPr>
          </w:p>
        </w:tc>
      </w:tr>
      <w:tr w:rsidR="00C525C6" w:rsidRPr="0028223D" w14:paraId="04DF24F3" w14:textId="77777777" w:rsidTr="00E660D8">
        <w:trPr>
          <w:trHeight w:val="282"/>
        </w:trPr>
        <w:tc>
          <w:tcPr>
            <w:tcW w:w="1392" w:type="dxa"/>
            <w:tcBorders>
              <w:top w:val="nil"/>
              <w:left w:val="single" w:sz="4" w:space="0" w:color="auto"/>
              <w:bottom w:val="nil"/>
              <w:right w:val="single" w:sz="4" w:space="0" w:color="auto"/>
            </w:tcBorders>
          </w:tcPr>
          <w:p w14:paraId="05285163" w14:textId="77777777" w:rsidR="00C525C6" w:rsidRPr="0028223D" w:rsidRDefault="00C525C6" w:rsidP="00B51C75">
            <w:pPr>
              <w:rPr>
                <w:sz w:val="18"/>
                <w:szCs w:val="18"/>
              </w:rPr>
            </w:pPr>
          </w:p>
        </w:tc>
        <w:tc>
          <w:tcPr>
            <w:tcW w:w="5387" w:type="dxa"/>
            <w:gridSpan w:val="4"/>
            <w:tcBorders>
              <w:top w:val="nil"/>
              <w:left w:val="single" w:sz="4" w:space="0" w:color="auto"/>
              <w:bottom w:val="nil"/>
              <w:right w:val="single" w:sz="18" w:space="0" w:color="auto"/>
            </w:tcBorders>
          </w:tcPr>
          <w:p w14:paraId="76C7080C" w14:textId="77777777" w:rsidR="00C525C6" w:rsidRPr="0028223D" w:rsidRDefault="00C525C6" w:rsidP="00B51C75">
            <w:pPr>
              <w:rPr>
                <w:sz w:val="18"/>
                <w:szCs w:val="18"/>
              </w:rPr>
            </w:pPr>
          </w:p>
        </w:tc>
        <w:tc>
          <w:tcPr>
            <w:tcW w:w="925" w:type="dxa"/>
            <w:tcBorders>
              <w:top w:val="nil"/>
              <w:left w:val="single" w:sz="18" w:space="0" w:color="auto"/>
              <w:bottom w:val="nil"/>
              <w:right w:val="single" w:sz="4" w:space="0" w:color="auto"/>
            </w:tcBorders>
          </w:tcPr>
          <w:p w14:paraId="4C8CA055" w14:textId="6E930719" w:rsidR="00C525C6"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49EFACFA" w14:textId="77777777" w:rsidR="00C525C6" w:rsidRPr="0028223D" w:rsidRDefault="00C525C6" w:rsidP="00B51C75">
            <w:pPr>
              <w:rPr>
                <w:sz w:val="18"/>
                <w:szCs w:val="18"/>
              </w:rPr>
            </w:pPr>
          </w:p>
        </w:tc>
        <w:tc>
          <w:tcPr>
            <w:tcW w:w="5400" w:type="dxa"/>
            <w:gridSpan w:val="4"/>
            <w:tcBorders>
              <w:top w:val="nil"/>
              <w:left w:val="single" w:sz="4" w:space="0" w:color="auto"/>
              <w:bottom w:val="nil"/>
              <w:right w:val="single" w:sz="4" w:space="0" w:color="auto"/>
            </w:tcBorders>
          </w:tcPr>
          <w:p w14:paraId="0ACBD355" w14:textId="77777777" w:rsidR="00C525C6" w:rsidRPr="0028223D" w:rsidRDefault="00C525C6" w:rsidP="002045E2">
            <w:pPr>
              <w:rPr>
                <w:sz w:val="18"/>
                <w:szCs w:val="18"/>
              </w:rPr>
            </w:pPr>
          </w:p>
        </w:tc>
        <w:tc>
          <w:tcPr>
            <w:tcW w:w="540" w:type="dxa"/>
            <w:tcBorders>
              <w:top w:val="nil"/>
              <w:left w:val="single" w:sz="4" w:space="0" w:color="auto"/>
              <w:bottom w:val="nil"/>
              <w:right w:val="single" w:sz="4" w:space="0" w:color="auto"/>
            </w:tcBorders>
          </w:tcPr>
          <w:p w14:paraId="4877158E" w14:textId="77777777" w:rsidR="00C525C6" w:rsidRPr="0028223D" w:rsidRDefault="00C525C6" w:rsidP="00B51C75">
            <w:pPr>
              <w:rPr>
                <w:sz w:val="18"/>
                <w:szCs w:val="18"/>
              </w:rPr>
            </w:pPr>
          </w:p>
        </w:tc>
        <w:tc>
          <w:tcPr>
            <w:tcW w:w="1080" w:type="dxa"/>
            <w:tcBorders>
              <w:top w:val="nil"/>
              <w:left w:val="single" w:sz="4" w:space="0" w:color="auto"/>
              <w:bottom w:val="nil"/>
              <w:right w:val="single" w:sz="4" w:space="0" w:color="auto"/>
            </w:tcBorders>
          </w:tcPr>
          <w:p w14:paraId="1B82D2D6" w14:textId="77777777" w:rsidR="00C525C6" w:rsidRPr="0028223D" w:rsidRDefault="00C525C6" w:rsidP="00B51C75">
            <w:pPr>
              <w:rPr>
                <w:sz w:val="18"/>
                <w:szCs w:val="18"/>
              </w:rPr>
            </w:pPr>
          </w:p>
        </w:tc>
      </w:tr>
      <w:tr w:rsidR="00A42568" w:rsidRPr="0028223D" w14:paraId="695FFA22" w14:textId="77777777" w:rsidTr="00E660D8">
        <w:tc>
          <w:tcPr>
            <w:tcW w:w="1392" w:type="dxa"/>
            <w:tcBorders>
              <w:top w:val="single" w:sz="4" w:space="0" w:color="auto"/>
              <w:left w:val="single" w:sz="4" w:space="0" w:color="auto"/>
              <w:bottom w:val="nil"/>
              <w:right w:val="single" w:sz="4" w:space="0" w:color="auto"/>
            </w:tcBorders>
          </w:tcPr>
          <w:p w14:paraId="6AC47B8D" w14:textId="77777777" w:rsidR="00A42568" w:rsidRPr="0028223D" w:rsidRDefault="00A42568" w:rsidP="00A04C26">
            <w:pPr>
              <w:rPr>
                <w:sz w:val="18"/>
                <w:szCs w:val="18"/>
              </w:rPr>
            </w:pPr>
            <w:r w:rsidRPr="0028223D">
              <w:rPr>
                <w:sz w:val="18"/>
                <w:szCs w:val="18"/>
              </w:rPr>
              <w:lastRenderedPageBreak/>
              <w:t xml:space="preserve">Čl. 69 odst. 3 </w:t>
            </w:r>
          </w:p>
        </w:tc>
        <w:tc>
          <w:tcPr>
            <w:tcW w:w="5387" w:type="dxa"/>
            <w:gridSpan w:val="4"/>
            <w:tcBorders>
              <w:top w:val="single" w:sz="4" w:space="0" w:color="auto"/>
              <w:left w:val="single" w:sz="4" w:space="0" w:color="auto"/>
              <w:bottom w:val="nil"/>
              <w:right w:val="single" w:sz="18" w:space="0" w:color="auto"/>
            </w:tcBorders>
          </w:tcPr>
          <w:p w14:paraId="0EC4BD52" w14:textId="77777777" w:rsidR="00A42568" w:rsidRPr="0028223D" w:rsidRDefault="00A42568" w:rsidP="00B51C75">
            <w:pPr>
              <w:rPr>
                <w:sz w:val="18"/>
                <w:szCs w:val="18"/>
              </w:rPr>
            </w:pPr>
            <w:r w:rsidRPr="0028223D">
              <w:rPr>
                <w:sz w:val="18"/>
                <w:szCs w:val="18"/>
              </w:rPr>
              <w:t>Členské státy zajistí, aby byla stanovena ochranná opatření, pokud jde o: a)zdroj záření, s cílem snížit nebo zastavit záření, včetně uvolňování radionuklidů,</w:t>
            </w:r>
          </w:p>
          <w:p w14:paraId="2C9FB840" w14:textId="77777777" w:rsidR="00A42568" w:rsidRPr="0028223D" w:rsidRDefault="00A42568" w:rsidP="00B51C75">
            <w:pPr>
              <w:rPr>
                <w:sz w:val="18"/>
                <w:szCs w:val="18"/>
              </w:rPr>
            </w:pPr>
            <w:r w:rsidRPr="0028223D">
              <w:rPr>
                <w:sz w:val="18"/>
                <w:szCs w:val="18"/>
              </w:rPr>
              <w:t>b) životní prostředí, s cílem snížit ozáření osob v důsledku radioaktivních látek příslušnými cestami;</w:t>
            </w:r>
          </w:p>
          <w:p w14:paraId="066C3157" w14:textId="77777777" w:rsidR="00A42568" w:rsidRPr="0028223D" w:rsidRDefault="00A42568" w:rsidP="00B51C75">
            <w:pPr>
              <w:rPr>
                <w:sz w:val="18"/>
                <w:szCs w:val="18"/>
              </w:rPr>
            </w:pPr>
            <w:r w:rsidRPr="0028223D">
              <w:rPr>
                <w:sz w:val="18"/>
                <w:szCs w:val="18"/>
              </w:rPr>
              <w:t>c) osoby, s cílem snížit jejich ozáření.</w:t>
            </w:r>
          </w:p>
        </w:tc>
        <w:tc>
          <w:tcPr>
            <w:tcW w:w="925" w:type="dxa"/>
            <w:tcBorders>
              <w:top w:val="single" w:sz="4" w:space="0" w:color="auto"/>
              <w:left w:val="single" w:sz="18" w:space="0" w:color="auto"/>
              <w:bottom w:val="nil"/>
              <w:right w:val="single" w:sz="4" w:space="0" w:color="auto"/>
            </w:tcBorders>
          </w:tcPr>
          <w:p w14:paraId="7FAD9205" w14:textId="77777777" w:rsidR="00A42568" w:rsidRPr="0028223D" w:rsidRDefault="00A42568" w:rsidP="00B51C75">
            <w:pPr>
              <w:rPr>
                <w:sz w:val="18"/>
                <w:szCs w:val="18"/>
              </w:rPr>
            </w:pPr>
            <w:r w:rsidRPr="0028223D">
              <w:rPr>
                <w:sz w:val="18"/>
                <w:szCs w:val="18"/>
              </w:rPr>
              <w:t>263/2016</w:t>
            </w:r>
          </w:p>
          <w:p w14:paraId="40C7CB98"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4BDA50C6" w14:textId="77777777" w:rsidR="00A42568" w:rsidRPr="0028223D" w:rsidRDefault="00A42568" w:rsidP="00470014">
            <w:pPr>
              <w:rPr>
                <w:sz w:val="18"/>
                <w:szCs w:val="18"/>
              </w:rPr>
            </w:pPr>
            <w:r w:rsidRPr="0028223D">
              <w:rPr>
                <w:sz w:val="18"/>
                <w:szCs w:val="18"/>
              </w:rPr>
              <w:t>§104 odst.1</w:t>
            </w:r>
          </w:p>
        </w:tc>
        <w:tc>
          <w:tcPr>
            <w:tcW w:w="5400" w:type="dxa"/>
            <w:gridSpan w:val="4"/>
            <w:tcBorders>
              <w:top w:val="single" w:sz="4" w:space="0" w:color="auto"/>
              <w:left w:val="single" w:sz="4" w:space="0" w:color="auto"/>
              <w:bottom w:val="nil"/>
              <w:right w:val="single" w:sz="4" w:space="0" w:color="auto"/>
            </w:tcBorders>
          </w:tcPr>
          <w:p w14:paraId="11598B82" w14:textId="77777777" w:rsidR="00A42568" w:rsidRPr="0028223D" w:rsidRDefault="00A42568" w:rsidP="00A04C26">
            <w:pPr>
              <w:rPr>
                <w:sz w:val="18"/>
                <w:szCs w:val="18"/>
              </w:rPr>
            </w:pPr>
            <w:r w:rsidRPr="0028223D">
              <w:rPr>
                <w:sz w:val="18"/>
                <w:szCs w:val="18"/>
              </w:rPr>
              <w:t>(1) Ozáření fyzických osob v nehodových expozičních situacích musí být každým, kdo provádí činnosti v rámci</w:t>
            </w:r>
          </w:p>
          <w:p w14:paraId="3349A9F5" w14:textId="77777777" w:rsidR="00A42568" w:rsidRPr="0028223D" w:rsidRDefault="00A42568" w:rsidP="00A04C26">
            <w:pPr>
              <w:rPr>
                <w:sz w:val="18"/>
                <w:szCs w:val="18"/>
              </w:rPr>
            </w:pPr>
            <w:r w:rsidRPr="0028223D">
              <w:rPr>
                <w:sz w:val="18"/>
                <w:szCs w:val="18"/>
              </w:rPr>
              <w:t>nehodové expoziční situace, omezeno prováděním individuální ochrany, omezením pohybu a pobytu fyzických</w:t>
            </w:r>
          </w:p>
          <w:p w14:paraId="2C09EA88" w14:textId="77777777" w:rsidR="00A42568" w:rsidRPr="0028223D" w:rsidRDefault="00A42568" w:rsidP="00A04C26">
            <w:pPr>
              <w:rPr>
                <w:sz w:val="18"/>
                <w:szCs w:val="18"/>
              </w:rPr>
            </w:pPr>
            <w:r w:rsidRPr="0028223D">
              <w:rPr>
                <w:sz w:val="18"/>
                <w:szCs w:val="18"/>
              </w:rPr>
              <w:t>osob na zasaženém území a</w:t>
            </w:r>
          </w:p>
          <w:p w14:paraId="137724AC" w14:textId="77777777" w:rsidR="00A42568" w:rsidRPr="0028223D" w:rsidRDefault="00A42568" w:rsidP="00A04C26">
            <w:pPr>
              <w:rPr>
                <w:sz w:val="18"/>
                <w:szCs w:val="18"/>
              </w:rPr>
            </w:pPr>
            <w:r w:rsidRPr="0028223D">
              <w:rPr>
                <w:sz w:val="18"/>
                <w:szCs w:val="18"/>
              </w:rPr>
              <w:t>a) zavedením neodkladných ochranných opatření, kterými jsou zejména</w:t>
            </w:r>
          </w:p>
          <w:p w14:paraId="5CC695FA" w14:textId="77777777" w:rsidR="00A42568" w:rsidRPr="0028223D" w:rsidRDefault="00A42568" w:rsidP="00A04C26">
            <w:pPr>
              <w:rPr>
                <w:sz w:val="18"/>
                <w:szCs w:val="18"/>
              </w:rPr>
            </w:pPr>
            <w:r w:rsidRPr="0028223D">
              <w:rPr>
                <w:sz w:val="18"/>
                <w:szCs w:val="18"/>
              </w:rPr>
              <w:t>1. ukrytí,</w:t>
            </w:r>
          </w:p>
          <w:p w14:paraId="49747A33" w14:textId="77777777" w:rsidR="00A42568" w:rsidRPr="0028223D" w:rsidRDefault="00A42568" w:rsidP="00A04C26">
            <w:pPr>
              <w:rPr>
                <w:sz w:val="18"/>
                <w:szCs w:val="18"/>
              </w:rPr>
            </w:pPr>
            <w:r w:rsidRPr="0028223D">
              <w:rPr>
                <w:sz w:val="18"/>
                <w:szCs w:val="18"/>
              </w:rPr>
              <w:t>2. použití jódové profylaxe,</w:t>
            </w:r>
          </w:p>
          <w:p w14:paraId="1480E354" w14:textId="77777777" w:rsidR="00A42568" w:rsidRPr="0028223D" w:rsidRDefault="00A42568" w:rsidP="00A04C26">
            <w:pPr>
              <w:rPr>
                <w:sz w:val="18"/>
                <w:szCs w:val="18"/>
              </w:rPr>
            </w:pPr>
            <w:r w:rsidRPr="0028223D">
              <w:rPr>
                <w:sz w:val="18"/>
                <w:szCs w:val="18"/>
              </w:rPr>
              <w:t>3. evakuace, a</w:t>
            </w:r>
          </w:p>
          <w:p w14:paraId="2F9DB71A" w14:textId="77777777" w:rsidR="00A42568" w:rsidRPr="0028223D" w:rsidRDefault="00A42568" w:rsidP="00A04C26">
            <w:pPr>
              <w:rPr>
                <w:sz w:val="18"/>
                <w:szCs w:val="18"/>
              </w:rPr>
            </w:pPr>
            <w:r w:rsidRPr="0028223D">
              <w:rPr>
                <w:sz w:val="18"/>
                <w:szCs w:val="18"/>
              </w:rPr>
              <w:t>b) zavedením následných ochranných opatření, kterými jsou zejména</w:t>
            </w:r>
          </w:p>
          <w:p w14:paraId="50863304" w14:textId="77777777" w:rsidR="00A42568" w:rsidRPr="0028223D" w:rsidRDefault="00A42568" w:rsidP="00A04C26">
            <w:pPr>
              <w:rPr>
                <w:sz w:val="18"/>
                <w:szCs w:val="18"/>
              </w:rPr>
            </w:pPr>
            <w:r w:rsidRPr="0028223D">
              <w:rPr>
                <w:sz w:val="18"/>
                <w:szCs w:val="18"/>
              </w:rPr>
              <w:t>1. přesídlení obyvatel,</w:t>
            </w:r>
          </w:p>
          <w:p w14:paraId="476000BC" w14:textId="77777777" w:rsidR="00A42568" w:rsidRPr="0028223D" w:rsidRDefault="00A42568" w:rsidP="00A04C26">
            <w:pPr>
              <w:rPr>
                <w:sz w:val="18"/>
                <w:szCs w:val="18"/>
              </w:rPr>
            </w:pPr>
            <w:r w:rsidRPr="0028223D">
              <w:rPr>
                <w:sz w:val="18"/>
                <w:szCs w:val="18"/>
              </w:rPr>
              <w:t>2. omezení používání radionuklidem kontaminovaných potravin a vody,</w:t>
            </w:r>
          </w:p>
          <w:p w14:paraId="490915CC" w14:textId="77777777" w:rsidR="00A42568" w:rsidRPr="0028223D" w:rsidRDefault="00A42568" w:rsidP="00A04C26">
            <w:pPr>
              <w:rPr>
                <w:sz w:val="18"/>
                <w:szCs w:val="18"/>
              </w:rPr>
            </w:pPr>
            <w:r w:rsidRPr="0028223D">
              <w:rPr>
                <w:sz w:val="18"/>
                <w:szCs w:val="18"/>
              </w:rPr>
              <w:t>3. omezení používání radionuklidem kontaminovaných krmiv.</w:t>
            </w:r>
          </w:p>
          <w:p w14:paraId="7C96035B" w14:textId="77777777" w:rsidR="00A42568" w:rsidRPr="0028223D" w:rsidRDefault="00A42568" w:rsidP="00470014">
            <w:pPr>
              <w:rPr>
                <w:sz w:val="18"/>
                <w:szCs w:val="18"/>
              </w:rPr>
            </w:pPr>
          </w:p>
        </w:tc>
        <w:tc>
          <w:tcPr>
            <w:tcW w:w="540" w:type="dxa"/>
            <w:tcBorders>
              <w:top w:val="single" w:sz="4" w:space="0" w:color="auto"/>
              <w:left w:val="single" w:sz="4" w:space="0" w:color="auto"/>
              <w:bottom w:val="nil"/>
              <w:right w:val="single" w:sz="4" w:space="0" w:color="auto"/>
            </w:tcBorders>
          </w:tcPr>
          <w:p w14:paraId="220BA881"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44C2CD0" w14:textId="77777777" w:rsidR="00A42568" w:rsidRPr="0028223D" w:rsidRDefault="00A42568" w:rsidP="00B51C75">
            <w:pPr>
              <w:rPr>
                <w:sz w:val="18"/>
                <w:szCs w:val="18"/>
              </w:rPr>
            </w:pPr>
          </w:p>
        </w:tc>
      </w:tr>
      <w:tr w:rsidR="00A42568" w:rsidRPr="0028223D" w14:paraId="2E0C0C56" w14:textId="77777777" w:rsidTr="00E660D8">
        <w:tc>
          <w:tcPr>
            <w:tcW w:w="1392" w:type="dxa"/>
            <w:tcBorders>
              <w:top w:val="nil"/>
              <w:left w:val="single" w:sz="4" w:space="0" w:color="auto"/>
              <w:bottom w:val="nil"/>
              <w:right w:val="single" w:sz="4" w:space="0" w:color="auto"/>
            </w:tcBorders>
          </w:tcPr>
          <w:p w14:paraId="220BCAA3"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3969925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22056F2" w14:textId="77777777" w:rsidR="00A42568" w:rsidRPr="0028223D" w:rsidRDefault="00A42568" w:rsidP="004042BF">
            <w:pPr>
              <w:rPr>
                <w:sz w:val="18"/>
                <w:szCs w:val="18"/>
              </w:rPr>
            </w:pPr>
            <w:r w:rsidRPr="0028223D">
              <w:rPr>
                <w:sz w:val="18"/>
                <w:szCs w:val="18"/>
              </w:rPr>
              <w:t>263/2016</w:t>
            </w:r>
          </w:p>
          <w:p w14:paraId="4DB449FF"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18878B70" w14:textId="77777777" w:rsidR="00A42568" w:rsidRPr="0028223D" w:rsidRDefault="00A42568" w:rsidP="00470014">
            <w:pPr>
              <w:rPr>
                <w:sz w:val="18"/>
                <w:szCs w:val="18"/>
              </w:rPr>
            </w:pPr>
            <w:r w:rsidRPr="0028223D">
              <w:rPr>
                <w:sz w:val="18"/>
                <w:szCs w:val="18"/>
              </w:rPr>
              <w:t>§104 odst.9 písm.a)</w:t>
            </w:r>
          </w:p>
        </w:tc>
        <w:tc>
          <w:tcPr>
            <w:tcW w:w="5400" w:type="dxa"/>
            <w:gridSpan w:val="4"/>
            <w:tcBorders>
              <w:top w:val="nil"/>
              <w:left w:val="single" w:sz="4" w:space="0" w:color="auto"/>
              <w:bottom w:val="nil"/>
              <w:right w:val="single" w:sz="4" w:space="0" w:color="auto"/>
            </w:tcBorders>
          </w:tcPr>
          <w:p w14:paraId="22FD0C53" w14:textId="77777777" w:rsidR="00A42568" w:rsidRPr="0028223D" w:rsidRDefault="00A42568" w:rsidP="00470014">
            <w:pPr>
              <w:rPr>
                <w:sz w:val="18"/>
                <w:szCs w:val="18"/>
              </w:rPr>
            </w:pPr>
            <w:r w:rsidRPr="0028223D">
              <w:rPr>
                <w:sz w:val="18"/>
                <w:szCs w:val="18"/>
              </w:rPr>
              <w:t>(9) Prováděcí právní předpis stanoví</w:t>
            </w:r>
          </w:p>
          <w:p w14:paraId="60CE8E50" w14:textId="77777777" w:rsidR="00A42568" w:rsidRPr="0028223D" w:rsidRDefault="00A42568" w:rsidP="00470014">
            <w:pPr>
              <w:rPr>
                <w:sz w:val="18"/>
                <w:szCs w:val="18"/>
              </w:rPr>
            </w:pPr>
            <w:r w:rsidRPr="0028223D">
              <w:rPr>
                <w:sz w:val="18"/>
                <w:szCs w:val="18"/>
              </w:rPr>
              <w:t>a) podmínky zavádění a odvolávání ochranných opatření a požadavky na ně,</w:t>
            </w:r>
          </w:p>
          <w:p w14:paraId="6F367BCF" w14:textId="77777777" w:rsidR="00A42568" w:rsidRPr="0028223D" w:rsidRDefault="00A42568" w:rsidP="00A04C26">
            <w:pPr>
              <w:rPr>
                <w:sz w:val="18"/>
                <w:szCs w:val="18"/>
              </w:rPr>
            </w:pPr>
          </w:p>
        </w:tc>
        <w:tc>
          <w:tcPr>
            <w:tcW w:w="540" w:type="dxa"/>
            <w:tcBorders>
              <w:top w:val="nil"/>
              <w:left w:val="single" w:sz="4" w:space="0" w:color="auto"/>
              <w:bottom w:val="nil"/>
              <w:right w:val="single" w:sz="4" w:space="0" w:color="auto"/>
            </w:tcBorders>
          </w:tcPr>
          <w:p w14:paraId="1838B1D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20BE990" w14:textId="77777777" w:rsidR="00A42568" w:rsidRPr="0028223D" w:rsidRDefault="00A42568" w:rsidP="00B51C75">
            <w:pPr>
              <w:rPr>
                <w:sz w:val="18"/>
                <w:szCs w:val="18"/>
              </w:rPr>
            </w:pPr>
          </w:p>
        </w:tc>
      </w:tr>
      <w:tr w:rsidR="00A42568" w:rsidRPr="0028223D" w14:paraId="23CE6545" w14:textId="77777777" w:rsidTr="00E660D8">
        <w:tc>
          <w:tcPr>
            <w:tcW w:w="1392" w:type="dxa"/>
            <w:tcBorders>
              <w:top w:val="nil"/>
              <w:left w:val="single" w:sz="4" w:space="0" w:color="auto"/>
              <w:bottom w:val="nil"/>
              <w:right w:val="single" w:sz="4" w:space="0" w:color="auto"/>
            </w:tcBorders>
          </w:tcPr>
          <w:p w14:paraId="1F41FC9C"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4184BD7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C6490EA"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91813F5" w14:textId="77777777" w:rsidR="00A42568" w:rsidRPr="0028223D" w:rsidRDefault="00A42568" w:rsidP="00E45621">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0BC28BA1" w14:textId="77777777" w:rsidR="00A42568" w:rsidRPr="0028223D" w:rsidRDefault="00A42568" w:rsidP="00984CA9">
            <w:pPr>
              <w:rPr>
                <w:sz w:val="18"/>
                <w:szCs w:val="18"/>
              </w:rPr>
            </w:pPr>
            <w:r w:rsidRPr="0028223D">
              <w:rPr>
                <w:sz w:val="18"/>
                <w:szCs w:val="18"/>
              </w:rPr>
              <w:t>(3) Prováděcí právní předpis stanoví</w:t>
            </w:r>
          </w:p>
          <w:p w14:paraId="41734900" w14:textId="77777777" w:rsidR="00A42568" w:rsidRPr="0028223D" w:rsidRDefault="00A42568" w:rsidP="00984CA9">
            <w:pPr>
              <w:rPr>
                <w:sz w:val="18"/>
                <w:szCs w:val="18"/>
              </w:rPr>
            </w:pPr>
            <w:r w:rsidRPr="0028223D">
              <w:rPr>
                <w:sz w:val="18"/>
                <w:szCs w:val="18"/>
              </w:rPr>
              <w:t>a) požadavky na obsah národního radiačního havarijního plánu,</w:t>
            </w:r>
          </w:p>
          <w:p w14:paraId="7EC45099" w14:textId="77777777" w:rsidR="00A42568" w:rsidRPr="0028223D" w:rsidRDefault="00A42568" w:rsidP="00984CA9">
            <w:pPr>
              <w:rPr>
                <w:sz w:val="18"/>
                <w:szCs w:val="18"/>
              </w:rPr>
            </w:pPr>
            <w:r w:rsidRPr="0028223D">
              <w:rPr>
                <w:sz w:val="18"/>
                <w:szCs w:val="18"/>
              </w:rPr>
              <w:t>b) postupy a opatření k zajištění připravenosti k odezvě na radiační mimořádnou událost.</w:t>
            </w:r>
          </w:p>
          <w:p w14:paraId="4C550859" w14:textId="77777777" w:rsidR="00A42568" w:rsidRPr="0028223D" w:rsidRDefault="00A42568" w:rsidP="00984CA9">
            <w:pPr>
              <w:rPr>
                <w:sz w:val="18"/>
                <w:szCs w:val="18"/>
              </w:rPr>
            </w:pPr>
          </w:p>
        </w:tc>
        <w:tc>
          <w:tcPr>
            <w:tcW w:w="540" w:type="dxa"/>
            <w:tcBorders>
              <w:top w:val="nil"/>
              <w:left w:val="single" w:sz="4" w:space="0" w:color="auto"/>
              <w:bottom w:val="nil"/>
              <w:right w:val="single" w:sz="4" w:space="0" w:color="auto"/>
            </w:tcBorders>
          </w:tcPr>
          <w:p w14:paraId="752E277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6AC8747" w14:textId="77777777" w:rsidR="00A42568" w:rsidRPr="0028223D" w:rsidRDefault="00A42568" w:rsidP="00B51C75">
            <w:pPr>
              <w:rPr>
                <w:sz w:val="18"/>
                <w:szCs w:val="18"/>
              </w:rPr>
            </w:pPr>
          </w:p>
        </w:tc>
      </w:tr>
      <w:tr w:rsidR="00A42568" w:rsidRPr="0028223D" w14:paraId="3F8F0062" w14:textId="77777777" w:rsidTr="00E660D8">
        <w:tc>
          <w:tcPr>
            <w:tcW w:w="1392" w:type="dxa"/>
            <w:tcBorders>
              <w:top w:val="nil"/>
              <w:left w:val="single" w:sz="4" w:space="0" w:color="auto"/>
              <w:bottom w:val="nil"/>
              <w:right w:val="single" w:sz="4" w:space="0" w:color="auto"/>
            </w:tcBorders>
          </w:tcPr>
          <w:p w14:paraId="400FBD91"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36E831A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4C69710"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19DF2CA" w14:textId="77777777" w:rsidR="00A42568" w:rsidRPr="0028223D" w:rsidRDefault="00A42568" w:rsidP="00470014">
            <w:pPr>
              <w:rPr>
                <w:sz w:val="18"/>
                <w:szCs w:val="18"/>
              </w:rPr>
            </w:pPr>
            <w:r w:rsidRPr="0028223D">
              <w:rPr>
                <w:sz w:val="18"/>
                <w:szCs w:val="18"/>
              </w:rPr>
              <w:t>§157 odst.2, písm.e)</w:t>
            </w:r>
          </w:p>
        </w:tc>
        <w:tc>
          <w:tcPr>
            <w:tcW w:w="5400" w:type="dxa"/>
            <w:gridSpan w:val="4"/>
            <w:tcBorders>
              <w:top w:val="nil"/>
              <w:left w:val="single" w:sz="4" w:space="0" w:color="auto"/>
              <w:bottom w:val="nil"/>
              <w:right w:val="single" w:sz="4" w:space="0" w:color="auto"/>
            </w:tcBorders>
          </w:tcPr>
          <w:p w14:paraId="33780F24" w14:textId="77777777" w:rsidR="00A42568" w:rsidRPr="0028223D" w:rsidRDefault="00A42568" w:rsidP="00A04C26">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FE9B72A" w14:textId="77777777" w:rsidR="00A42568" w:rsidRPr="0028223D" w:rsidRDefault="00A42568" w:rsidP="00A04C26">
            <w:pPr>
              <w:rPr>
                <w:sz w:val="18"/>
                <w:szCs w:val="18"/>
              </w:rPr>
            </w:pPr>
            <w:r w:rsidRPr="0028223D">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64248CFD" w14:textId="77777777" w:rsidR="00A42568" w:rsidRPr="0028223D" w:rsidRDefault="00A42568" w:rsidP="00470014">
            <w:pPr>
              <w:rPr>
                <w:sz w:val="18"/>
                <w:szCs w:val="18"/>
              </w:rPr>
            </w:pPr>
          </w:p>
        </w:tc>
        <w:tc>
          <w:tcPr>
            <w:tcW w:w="540" w:type="dxa"/>
            <w:tcBorders>
              <w:top w:val="nil"/>
              <w:left w:val="single" w:sz="4" w:space="0" w:color="auto"/>
              <w:bottom w:val="nil"/>
              <w:right w:val="single" w:sz="4" w:space="0" w:color="auto"/>
            </w:tcBorders>
          </w:tcPr>
          <w:p w14:paraId="6941B1B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84C3B63" w14:textId="77777777" w:rsidR="00A42568" w:rsidRPr="0028223D" w:rsidRDefault="00A42568" w:rsidP="00B51C75">
            <w:pPr>
              <w:rPr>
                <w:sz w:val="18"/>
                <w:szCs w:val="18"/>
              </w:rPr>
            </w:pPr>
          </w:p>
        </w:tc>
      </w:tr>
      <w:tr w:rsidR="00A42568" w:rsidRPr="0028223D" w14:paraId="7484FBD5" w14:textId="77777777" w:rsidTr="00E660D8">
        <w:tc>
          <w:tcPr>
            <w:tcW w:w="1392" w:type="dxa"/>
            <w:tcBorders>
              <w:top w:val="nil"/>
              <w:left w:val="single" w:sz="4" w:space="0" w:color="auto"/>
              <w:bottom w:val="nil"/>
              <w:right w:val="single" w:sz="4" w:space="0" w:color="auto"/>
            </w:tcBorders>
          </w:tcPr>
          <w:p w14:paraId="6C0E8B03"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04F7E30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4CC9360"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73EA6F0" w14:textId="77777777" w:rsidR="00A42568" w:rsidRPr="0028223D" w:rsidRDefault="00A42568" w:rsidP="00470014">
            <w:pPr>
              <w:rPr>
                <w:sz w:val="18"/>
                <w:szCs w:val="18"/>
              </w:rPr>
            </w:pPr>
            <w:r w:rsidRPr="0028223D">
              <w:rPr>
                <w:sz w:val="18"/>
                <w:szCs w:val="18"/>
              </w:rPr>
              <w:t>§157 odst.2, písm.f)</w:t>
            </w:r>
          </w:p>
        </w:tc>
        <w:tc>
          <w:tcPr>
            <w:tcW w:w="5400" w:type="dxa"/>
            <w:gridSpan w:val="4"/>
            <w:tcBorders>
              <w:top w:val="nil"/>
              <w:left w:val="single" w:sz="4" w:space="0" w:color="auto"/>
              <w:bottom w:val="nil"/>
              <w:right w:val="single" w:sz="4" w:space="0" w:color="auto"/>
            </w:tcBorders>
          </w:tcPr>
          <w:p w14:paraId="29970F98"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33DFBDC" w14:textId="77777777" w:rsidR="00A42568" w:rsidRPr="0028223D" w:rsidRDefault="00A42568" w:rsidP="004042BF">
            <w:pPr>
              <w:rPr>
                <w:sz w:val="18"/>
                <w:szCs w:val="18"/>
              </w:rPr>
            </w:pPr>
            <w:r w:rsidRPr="0028223D">
              <w:rPr>
                <w:sz w:val="18"/>
                <w:szCs w:val="18"/>
              </w:rPr>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1BF3DEE5" w14:textId="77777777" w:rsidR="00A42568" w:rsidRPr="0028223D" w:rsidRDefault="00A42568" w:rsidP="00470014">
            <w:pPr>
              <w:rPr>
                <w:sz w:val="18"/>
                <w:szCs w:val="18"/>
              </w:rPr>
            </w:pPr>
          </w:p>
        </w:tc>
        <w:tc>
          <w:tcPr>
            <w:tcW w:w="540" w:type="dxa"/>
            <w:tcBorders>
              <w:top w:val="nil"/>
              <w:left w:val="single" w:sz="4" w:space="0" w:color="auto"/>
              <w:bottom w:val="nil"/>
              <w:right w:val="single" w:sz="4" w:space="0" w:color="auto"/>
            </w:tcBorders>
          </w:tcPr>
          <w:p w14:paraId="75BAC4F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9232667" w14:textId="77777777" w:rsidR="00A42568" w:rsidRPr="0028223D" w:rsidRDefault="00A42568" w:rsidP="00B51C75">
            <w:pPr>
              <w:rPr>
                <w:sz w:val="18"/>
                <w:szCs w:val="18"/>
              </w:rPr>
            </w:pPr>
          </w:p>
        </w:tc>
      </w:tr>
      <w:tr w:rsidR="00A42568" w:rsidRPr="0028223D" w14:paraId="780189E6" w14:textId="77777777" w:rsidTr="00E660D8">
        <w:tc>
          <w:tcPr>
            <w:tcW w:w="1392" w:type="dxa"/>
            <w:tcBorders>
              <w:top w:val="nil"/>
              <w:left w:val="single" w:sz="4" w:space="0" w:color="auto"/>
              <w:bottom w:val="nil"/>
              <w:right w:val="single" w:sz="4" w:space="0" w:color="auto"/>
            </w:tcBorders>
          </w:tcPr>
          <w:p w14:paraId="2CBDFFFC"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101225B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33D95AE"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CA3F088" w14:textId="77777777" w:rsidR="00A42568" w:rsidRPr="0028223D" w:rsidRDefault="00A42568" w:rsidP="00470014">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084F4D5A" w14:textId="77777777" w:rsidR="00A42568" w:rsidRPr="0028223D" w:rsidRDefault="00A42568" w:rsidP="004042BF">
            <w:pPr>
              <w:rPr>
                <w:sz w:val="18"/>
                <w:szCs w:val="18"/>
              </w:rPr>
            </w:pPr>
            <w:r w:rsidRPr="0028223D">
              <w:rPr>
                <w:sz w:val="18"/>
                <w:szCs w:val="18"/>
              </w:rPr>
              <w:t>(3) Prováděcí právní předpis stanoví pravidla k zajištění odezvy na radiační mimořádnou událost podle odstavce 2.</w:t>
            </w:r>
          </w:p>
          <w:p w14:paraId="65573528"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5D9F39F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07F8AED" w14:textId="77777777" w:rsidR="00A42568" w:rsidRPr="0028223D" w:rsidRDefault="00A42568" w:rsidP="00B51C75">
            <w:pPr>
              <w:rPr>
                <w:sz w:val="18"/>
                <w:szCs w:val="18"/>
              </w:rPr>
            </w:pPr>
          </w:p>
        </w:tc>
      </w:tr>
      <w:tr w:rsidR="00A42568" w:rsidRPr="0028223D" w14:paraId="494B64D0" w14:textId="77777777" w:rsidTr="00E660D8">
        <w:tc>
          <w:tcPr>
            <w:tcW w:w="1392" w:type="dxa"/>
            <w:tcBorders>
              <w:top w:val="nil"/>
              <w:left w:val="single" w:sz="4" w:space="0" w:color="auto"/>
              <w:bottom w:val="nil"/>
              <w:right w:val="single" w:sz="4" w:space="0" w:color="auto"/>
            </w:tcBorders>
          </w:tcPr>
          <w:p w14:paraId="6E143AA8"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191B33D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3A0C634"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9E07F7A" w14:textId="77777777" w:rsidR="00A42568" w:rsidRPr="0028223D" w:rsidRDefault="00A42568" w:rsidP="00186637">
            <w:pPr>
              <w:rPr>
                <w:sz w:val="18"/>
                <w:szCs w:val="18"/>
              </w:rPr>
            </w:pPr>
            <w:r w:rsidRPr="0028223D">
              <w:rPr>
                <w:sz w:val="18"/>
                <w:szCs w:val="18"/>
              </w:rPr>
              <w:t>§209 písm.e)</w:t>
            </w:r>
          </w:p>
        </w:tc>
        <w:tc>
          <w:tcPr>
            <w:tcW w:w="5400" w:type="dxa"/>
            <w:gridSpan w:val="4"/>
            <w:tcBorders>
              <w:top w:val="nil"/>
              <w:left w:val="single" w:sz="4" w:space="0" w:color="auto"/>
              <w:bottom w:val="nil"/>
              <w:right w:val="single" w:sz="4" w:space="0" w:color="auto"/>
            </w:tcBorders>
          </w:tcPr>
          <w:p w14:paraId="048722D9" w14:textId="77777777" w:rsidR="00A42568" w:rsidRPr="0028223D" w:rsidRDefault="00A42568" w:rsidP="00984CA9">
            <w:pPr>
              <w:rPr>
                <w:sz w:val="18"/>
                <w:szCs w:val="18"/>
              </w:rPr>
            </w:pPr>
            <w:r w:rsidRPr="0028223D">
              <w:rPr>
                <w:sz w:val="18"/>
                <w:szCs w:val="18"/>
              </w:rPr>
              <w:t>Úřad</w:t>
            </w:r>
          </w:p>
          <w:p w14:paraId="4F5082CC" w14:textId="77777777" w:rsidR="00A42568" w:rsidRPr="0028223D" w:rsidRDefault="00A42568" w:rsidP="00984CA9">
            <w:pPr>
              <w:rPr>
                <w:sz w:val="18"/>
                <w:szCs w:val="18"/>
              </w:rPr>
            </w:pPr>
            <w:r w:rsidRPr="0028223D">
              <w:rPr>
                <w:sz w:val="18"/>
                <w:szCs w:val="18"/>
              </w:rPr>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 dojde k významné změně,</w:t>
            </w:r>
          </w:p>
          <w:p w14:paraId="5EB6AD24" w14:textId="77777777" w:rsidR="00A42568" w:rsidRPr="0028223D" w:rsidRDefault="00A42568" w:rsidP="00470014">
            <w:pPr>
              <w:rPr>
                <w:sz w:val="18"/>
                <w:szCs w:val="18"/>
              </w:rPr>
            </w:pPr>
          </w:p>
        </w:tc>
        <w:tc>
          <w:tcPr>
            <w:tcW w:w="540" w:type="dxa"/>
            <w:tcBorders>
              <w:top w:val="nil"/>
              <w:left w:val="single" w:sz="4" w:space="0" w:color="auto"/>
              <w:bottom w:val="nil"/>
              <w:right w:val="single" w:sz="4" w:space="0" w:color="auto"/>
            </w:tcBorders>
          </w:tcPr>
          <w:p w14:paraId="211D208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575F52B" w14:textId="77777777" w:rsidR="00A42568" w:rsidRPr="0028223D" w:rsidRDefault="00A42568" w:rsidP="00B51C75">
            <w:pPr>
              <w:rPr>
                <w:sz w:val="18"/>
                <w:szCs w:val="18"/>
              </w:rPr>
            </w:pPr>
          </w:p>
        </w:tc>
      </w:tr>
      <w:tr w:rsidR="00A42568" w:rsidRPr="0028223D" w14:paraId="00790228" w14:textId="77777777" w:rsidTr="00E660D8">
        <w:tc>
          <w:tcPr>
            <w:tcW w:w="1392" w:type="dxa"/>
            <w:tcBorders>
              <w:top w:val="nil"/>
              <w:left w:val="single" w:sz="4" w:space="0" w:color="auto"/>
              <w:bottom w:val="nil"/>
              <w:right w:val="single" w:sz="4" w:space="0" w:color="auto"/>
            </w:tcBorders>
          </w:tcPr>
          <w:p w14:paraId="6C675281"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52D521F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585BBF4"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6885FB4" w14:textId="77777777" w:rsidR="00A42568" w:rsidRPr="0028223D" w:rsidRDefault="00A42568" w:rsidP="00186637">
            <w:pPr>
              <w:rPr>
                <w:sz w:val="18"/>
                <w:szCs w:val="18"/>
              </w:rPr>
            </w:pPr>
            <w:r w:rsidRPr="0028223D">
              <w:rPr>
                <w:sz w:val="18"/>
                <w:szCs w:val="18"/>
              </w:rPr>
              <w:t>§209 písm.f)</w:t>
            </w:r>
          </w:p>
        </w:tc>
        <w:tc>
          <w:tcPr>
            <w:tcW w:w="5400" w:type="dxa"/>
            <w:gridSpan w:val="4"/>
            <w:tcBorders>
              <w:top w:val="nil"/>
              <w:left w:val="single" w:sz="4" w:space="0" w:color="auto"/>
              <w:bottom w:val="nil"/>
              <w:right w:val="single" w:sz="4" w:space="0" w:color="auto"/>
            </w:tcBorders>
          </w:tcPr>
          <w:p w14:paraId="38CC2A9F" w14:textId="77777777" w:rsidR="00A42568" w:rsidRPr="0028223D" w:rsidRDefault="00A42568" w:rsidP="004042BF">
            <w:pPr>
              <w:rPr>
                <w:sz w:val="18"/>
                <w:szCs w:val="18"/>
              </w:rPr>
            </w:pPr>
            <w:r w:rsidRPr="0028223D">
              <w:rPr>
                <w:sz w:val="18"/>
                <w:szCs w:val="18"/>
              </w:rPr>
              <w:t>Úřad</w:t>
            </w:r>
          </w:p>
          <w:p w14:paraId="0B8BF260" w14:textId="77777777" w:rsidR="00A42568" w:rsidRPr="0028223D" w:rsidRDefault="00A42568" w:rsidP="004042BF">
            <w:pPr>
              <w:rPr>
                <w:sz w:val="18"/>
                <w:szCs w:val="18"/>
              </w:rPr>
            </w:pPr>
            <w:r w:rsidRPr="0028223D">
              <w:rPr>
                <w:sz w:val="18"/>
                <w:szCs w:val="18"/>
              </w:rPr>
              <w:t>f) podle národního radiačního havarijního plánu a na základě výsledků prováděného monitorování radiační situace vydává návrhy na neodkladná ochranná opatření anebo následná ochranná opatření nebo jejich upřesnění anebo odvolání a potvrzuje nebo upřesňuje návrh na zavedení neodkladných ochranných opatření vydaný držitelem povolení,</w:t>
            </w:r>
          </w:p>
          <w:p w14:paraId="12DE13D6" w14:textId="77777777" w:rsidR="00A42568" w:rsidRPr="0028223D" w:rsidRDefault="00A42568" w:rsidP="00470014">
            <w:pPr>
              <w:rPr>
                <w:sz w:val="18"/>
                <w:szCs w:val="18"/>
              </w:rPr>
            </w:pPr>
          </w:p>
        </w:tc>
        <w:tc>
          <w:tcPr>
            <w:tcW w:w="540" w:type="dxa"/>
            <w:tcBorders>
              <w:top w:val="nil"/>
              <w:left w:val="single" w:sz="4" w:space="0" w:color="auto"/>
              <w:bottom w:val="nil"/>
              <w:right w:val="single" w:sz="4" w:space="0" w:color="auto"/>
            </w:tcBorders>
          </w:tcPr>
          <w:p w14:paraId="6CABACB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10ED11D" w14:textId="77777777" w:rsidR="00A42568" w:rsidRPr="0028223D" w:rsidRDefault="00A42568" w:rsidP="00B51C75">
            <w:pPr>
              <w:rPr>
                <w:sz w:val="18"/>
                <w:szCs w:val="18"/>
              </w:rPr>
            </w:pPr>
          </w:p>
        </w:tc>
      </w:tr>
      <w:tr w:rsidR="00A42568" w:rsidRPr="0028223D" w14:paraId="6C43C9CA" w14:textId="77777777" w:rsidTr="00E660D8">
        <w:tc>
          <w:tcPr>
            <w:tcW w:w="1392" w:type="dxa"/>
            <w:tcBorders>
              <w:top w:val="nil"/>
              <w:left w:val="single" w:sz="4" w:space="0" w:color="auto"/>
              <w:bottom w:val="nil"/>
              <w:right w:val="single" w:sz="4" w:space="0" w:color="auto"/>
            </w:tcBorders>
          </w:tcPr>
          <w:p w14:paraId="3D5469FC"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6A72BDE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EEBB4DC"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3863E61" w14:textId="77777777" w:rsidR="00A42568" w:rsidRPr="0028223D" w:rsidRDefault="00A42568" w:rsidP="00186637">
            <w:pPr>
              <w:rPr>
                <w:sz w:val="18"/>
                <w:szCs w:val="18"/>
              </w:rPr>
            </w:pPr>
            <w:r w:rsidRPr="0028223D">
              <w:rPr>
                <w:sz w:val="18"/>
                <w:szCs w:val="18"/>
              </w:rPr>
              <w:t>§209 písm.i)</w:t>
            </w:r>
          </w:p>
        </w:tc>
        <w:tc>
          <w:tcPr>
            <w:tcW w:w="5400" w:type="dxa"/>
            <w:gridSpan w:val="4"/>
            <w:tcBorders>
              <w:top w:val="nil"/>
              <w:left w:val="single" w:sz="4" w:space="0" w:color="auto"/>
              <w:bottom w:val="nil"/>
              <w:right w:val="single" w:sz="4" w:space="0" w:color="auto"/>
            </w:tcBorders>
          </w:tcPr>
          <w:p w14:paraId="1013DCA4" w14:textId="77777777" w:rsidR="00A42568" w:rsidRPr="0028223D" w:rsidRDefault="00A42568" w:rsidP="004042BF">
            <w:pPr>
              <w:rPr>
                <w:sz w:val="18"/>
                <w:szCs w:val="18"/>
              </w:rPr>
            </w:pPr>
            <w:r w:rsidRPr="0028223D">
              <w:rPr>
                <w:sz w:val="18"/>
                <w:szCs w:val="18"/>
              </w:rPr>
              <w:t>Úřad</w:t>
            </w:r>
          </w:p>
          <w:p w14:paraId="65044B67" w14:textId="77777777" w:rsidR="00A42568" w:rsidRPr="0028223D" w:rsidRDefault="00A42568" w:rsidP="004042BF">
            <w:pPr>
              <w:rPr>
                <w:sz w:val="18"/>
                <w:szCs w:val="18"/>
              </w:rPr>
            </w:pPr>
            <w:r w:rsidRPr="0028223D">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70CDA7B9" w14:textId="77777777" w:rsidR="00A42568" w:rsidRPr="0028223D" w:rsidRDefault="00A42568" w:rsidP="00470014">
            <w:pPr>
              <w:rPr>
                <w:sz w:val="18"/>
                <w:szCs w:val="18"/>
              </w:rPr>
            </w:pPr>
          </w:p>
        </w:tc>
        <w:tc>
          <w:tcPr>
            <w:tcW w:w="540" w:type="dxa"/>
            <w:tcBorders>
              <w:top w:val="nil"/>
              <w:left w:val="single" w:sz="4" w:space="0" w:color="auto"/>
              <w:bottom w:val="nil"/>
              <w:right w:val="single" w:sz="4" w:space="0" w:color="auto"/>
            </w:tcBorders>
          </w:tcPr>
          <w:p w14:paraId="1CA8675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390FCED" w14:textId="77777777" w:rsidR="00A42568" w:rsidRPr="0028223D" w:rsidRDefault="00A42568" w:rsidP="00B51C75">
            <w:pPr>
              <w:rPr>
                <w:sz w:val="18"/>
                <w:szCs w:val="18"/>
              </w:rPr>
            </w:pPr>
          </w:p>
        </w:tc>
      </w:tr>
      <w:tr w:rsidR="00A42568" w:rsidRPr="0028223D" w14:paraId="52B3E340" w14:textId="77777777" w:rsidTr="00E660D8">
        <w:tc>
          <w:tcPr>
            <w:tcW w:w="1392" w:type="dxa"/>
            <w:tcBorders>
              <w:top w:val="nil"/>
              <w:left w:val="single" w:sz="4" w:space="0" w:color="auto"/>
              <w:bottom w:val="nil"/>
              <w:right w:val="single" w:sz="4" w:space="0" w:color="auto"/>
            </w:tcBorders>
          </w:tcPr>
          <w:p w14:paraId="7FA14556"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68EDF74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C34C640"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FA63C19" w14:textId="77777777" w:rsidR="00A42568" w:rsidRPr="0028223D" w:rsidRDefault="00A42568" w:rsidP="00470014">
            <w:pPr>
              <w:rPr>
                <w:sz w:val="18"/>
                <w:szCs w:val="18"/>
              </w:rPr>
            </w:pPr>
            <w:r w:rsidRPr="0028223D">
              <w:rPr>
                <w:sz w:val="18"/>
                <w:szCs w:val="18"/>
              </w:rPr>
              <w:t>§209 písm.k)</w:t>
            </w:r>
          </w:p>
        </w:tc>
        <w:tc>
          <w:tcPr>
            <w:tcW w:w="5400" w:type="dxa"/>
            <w:gridSpan w:val="4"/>
            <w:tcBorders>
              <w:top w:val="nil"/>
              <w:left w:val="single" w:sz="4" w:space="0" w:color="auto"/>
              <w:bottom w:val="nil"/>
              <w:right w:val="single" w:sz="4" w:space="0" w:color="auto"/>
            </w:tcBorders>
          </w:tcPr>
          <w:p w14:paraId="075C636D" w14:textId="77777777" w:rsidR="00A42568" w:rsidRPr="0028223D" w:rsidRDefault="00A42568" w:rsidP="004042BF">
            <w:pPr>
              <w:rPr>
                <w:sz w:val="18"/>
                <w:szCs w:val="18"/>
              </w:rPr>
            </w:pPr>
            <w:r w:rsidRPr="0028223D">
              <w:rPr>
                <w:sz w:val="18"/>
                <w:szCs w:val="18"/>
              </w:rPr>
              <w:t>Úřad</w:t>
            </w:r>
          </w:p>
          <w:p w14:paraId="7E5F05FD" w14:textId="77777777" w:rsidR="00A42568" w:rsidRPr="0028223D" w:rsidRDefault="00A42568" w:rsidP="004042BF">
            <w:pPr>
              <w:rPr>
                <w:sz w:val="18"/>
                <w:szCs w:val="18"/>
              </w:rPr>
            </w:pPr>
            <w:r w:rsidRPr="0028223D">
              <w:rPr>
                <w:sz w:val="18"/>
                <w:szCs w:val="18"/>
              </w:rPr>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1E75C05C" w14:textId="77777777" w:rsidR="00A42568" w:rsidRPr="0028223D" w:rsidRDefault="00A42568" w:rsidP="00470014">
            <w:pPr>
              <w:rPr>
                <w:sz w:val="18"/>
                <w:szCs w:val="18"/>
              </w:rPr>
            </w:pPr>
          </w:p>
        </w:tc>
        <w:tc>
          <w:tcPr>
            <w:tcW w:w="540" w:type="dxa"/>
            <w:tcBorders>
              <w:top w:val="nil"/>
              <w:left w:val="single" w:sz="4" w:space="0" w:color="auto"/>
              <w:bottom w:val="nil"/>
              <w:right w:val="single" w:sz="4" w:space="0" w:color="auto"/>
            </w:tcBorders>
          </w:tcPr>
          <w:p w14:paraId="2661503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4FB3DB" w14:textId="77777777" w:rsidR="00A42568" w:rsidRPr="0028223D" w:rsidRDefault="00A42568" w:rsidP="00B51C75">
            <w:pPr>
              <w:rPr>
                <w:sz w:val="18"/>
                <w:szCs w:val="18"/>
              </w:rPr>
            </w:pPr>
          </w:p>
        </w:tc>
      </w:tr>
      <w:tr w:rsidR="00A42568" w:rsidRPr="0028223D" w14:paraId="20BFCF73" w14:textId="77777777" w:rsidTr="00E660D8">
        <w:tc>
          <w:tcPr>
            <w:tcW w:w="1392" w:type="dxa"/>
            <w:tcBorders>
              <w:top w:val="nil"/>
              <w:left w:val="single" w:sz="4" w:space="0" w:color="auto"/>
              <w:bottom w:val="nil"/>
              <w:right w:val="single" w:sz="4" w:space="0" w:color="auto"/>
            </w:tcBorders>
          </w:tcPr>
          <w:p w14:paraId="5A21F07B"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63137D8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DC415AF"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680D2C2" w14:textId="77777777" w:rsidR="00A42568" w:rsidRPr="0028223D" w:rsidRDefault="00A42568" w:rsidP="00470014">
            <w:pPr>
              <w:rPr>
                <w:sz w:val="18"/>
                <w:szCs w:val="18"/>
              </w:rPr>
            </w:pPr>
            <w:r w:rsidRPr="0028223D">
              <w:rPr>
                <w:sz w:val="18"/>
                <w:szCs w:val="18"/>
              </w:rPr>
              <w:t>§209 písm.l)</w:t>
            </w:r>
          </w:p>
        </w:tc>
        <w:tc>
          <w:tcPr>
            <w:tcW w:w="5400" w:type="dxa"/>
            <w:gridSpan w:val="4"/>
            <w:tcBorders>
              <w:top w:val="nil"/>
              <w:left w:val="single" w:sz="4" w:space="0" w:color="auto"/>
              <w:bottom w:val="nil"/>
              <w:right w:val="single" w:sz="4" w:space="0" w:color="auto"/>
            </w:tcBorders>
          </w:tcPr>
          <w:p w14:paraId="772243CD" w14:textId="77777777" w:rsidR="00A42568" w:rsidRPr="0028223D" w:rsidRDefault="00A42568" w:rsidP="004042BF">
            <w:pPr>
              <w:rPr>
                <w:sz w:val="18"/>
                <w:szCs w:val="18"/>
              </w:rPr>
            </w:pPr>
            <w:r w:rsidRPr="0028223D">
              <w:rPr>
                <w:sz w:val="18"/>
                <w:szCs w:val="18"/>
              </w:rPr>
              <w:t>Úřad</w:t>
            </w:r>
          </w:p>
          <w:p w14:paraId="788FFBD1" w14:textId="77777777" w:rsidR="00A42568" w:rsidRPr="0028223D" w:rsidRDefault="00A42568" w:rsidP="004042BF">
            <w:pPr>
              <w:rPr>
                <w:sz w:val="18"/>
                <w:szCs w:val="18"/>
              </w:rPr>
            </w:pPr>
            <w:r w:rsidRPr="0028223D">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46BC73F1"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46B8B77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7645FE6" w14:textId="77777777" w:rsidR="00A42568" w:rsidRPr="0028223D" w:rsidRDefault="00A42568" w:rsidP="00B51C75">
            <w:pPr>
              <w:rPr>
                <w:sz w:val="18"/>
                <w:szCs w:val="18"/>
              </w:rPr>
            </w:pPr>
          </w:p>
        </w:tc>
      </w:tr>
      <w:tr w:rsidR="00A42568" w:rsidRPr="0028223D" w14:paraId="37660AC5" w14:textId="77777777" w:rsidTr="00E660D8">
        <w:tc>
          <w:tcPr>
            <w:tcW w:w="1392" w:type="dxa"/>
            <w:tcBorders>
              <w:top w:val="nil"/>
              <w:left w:val="single" w:sz="4" w:space="0" w:color="auto"/>
              <w:bottom w:val="nil"/>
              <w:right w:val="single" w:sz="4" w:space="0" w:color="auto"/>
            </w:tcBorders>
          </w:tcPr>
          <w:p w14:paraId="798640E5"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2E74946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96D9C44"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D10B1AD" w14:textId="77777777" w:rsidR="00A42568" w:rsidRPr="0028223D" w:rsidRDefault="00A42568" w:rsidP="00E45621">
            <w:pPr>
              <w:rPr>
                <w:sz w:val="18"/>
                <w:szCs w:val="18"/>
              </w:rPr>
            </w:pPr>
            <w:r w:rsidRPr="0028223D">
              <w:rPr>
                <w:sz w:val="18"/>
                <w:szCs w:val="18"/>
              </w:rPr>
              <w:t>§220 odst.2</w:t>
            </w:r>
          </w:p>
        </w:tc>
        <w:tc>
          <w:tcPr>
            <w:tcW w:w="5400" w:type="dxa"/>
            <w:gridSpan w:val="4"/>
            <w:tcBorders>
              <w:top w:val="nil"/>
              <w:left w:val="single" w:sz="4" w:space="0" w:color="auto"/>
              <w:bottom w:val="nil"/>
              <w:right w:val="single" w:sz="4" w:space="0" w:color="auto"/>
            </w:tcBorders>
          </w:tcPr>
          <w:p w14:paraId="547CEC93" w14:textId="77777777" w:rsidR="00A42568" w:rsidRPr="0028223D" w:rsidRDefault="00A42568" w:rsidP="00984CA9">
            <w:pPr>
              <w:rPr>
                <w:sz w:val="18"/>
                <w:szCs w:val="18"/>
              </w:rPr>
            </w:pPr>
            <w:r w:rsidRPr="0028223D">
              <w:rPr>
                <w:sz w:val="18"/>
                <w:szCs w:val="18"/>
              </w:rPr>
              <w:t>(2) Prováděcí právní předpis stanoví pravidla pro vybavení obyvatelstva antidoty k jódové profylaxi.</w:t>
            </w:r>
          </w:p>
          <w:p w14:paraId="578C9C1E" w14:textId="77777777" w:rsidR="00A42568" w:rsidRPr="0028223D" w:rsidRDefault="00A42568" w:rsidP="00984CA9">
            <w:pPr>
              <w:rPr>
                <w:sz w:val="18"/>
                <w:szCs w:val="18"/>
              </w:rPr>
            </w:pPr>
          </w:p>
        </w:tc>
        <w:tc>
          <w:tcPr>
            <w:tcW w:w="540" w:type="dxa"/>
            <w:tcBorders>
              <w:top w:val="nil"/>
              <w:left w:val="single" w:sz="4" w:space="0" w:color="auto"/>
              <w:bottom w:val="nil"/>
              <w:right w:val="single" w:sz="4" w:space="0" w:color="auto"/>
            </w:tcBorders>
          </w:tcPr>
          <w:p w14:paraId="484E072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4749431" w14:textId="77777777" w:rsidR="00A42568" w:rsidRPr="0028223D" w:rsidRDefault="00A42568" w:rsidP="00B51C75">
            <w:pPr>
              <w:rPr>
                <w:sz w:val="18"/>
                <w:szCs w:val="18"/>
              </w:rPr>
            </w:pPr>
          </w:p>
        </w:tc>
      </w:tr>
      <w:tr w:rsidR="00A42568" w:rsidRPr="0028223D" w14:paraId="4A65AC88" w14:textId="77777777" w:rsidTr="00E660D8">
        <w:tc>
          <w:tcPr>
            <w:tcW w:w="1392" w:type="dxa"/>
            <w:tcBorders>
              <w:top w:val="nil"/>
              <w:left w:val="single" w:sz="4" w:space="0" w:color="auto"/>
              <w:bottom w:val="nil"/>
              <w:right w:val="single" w:sz="4" w:space="0" w:color="auto"/>
            </w:tcBorders>
          </w:tcPr>
          <w:p w14:paraId="60B801DA"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0E2C03A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995EAE0"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176063DA" w14:textId="77777777" w:rsidR="00A42568" w:rsidRPr="0028223D" w:rsidRDefault="00A42568" w:rsidP="00631FF2">
            <w:pPr>
              <w:rPr>
                <w:sz w:val="18"/>
                <w:szCs w:val="18"/>
              </w:rPr>
            </w:pPr>
            <w:r w:rsidRPr="0028223D">
              <w:rPr>
                <w:sz w:val="18"/>
                <w:szCs w:val="18"/>
              </w:rPr>
              <w:t>§6 odst.1</w:t>
            </w:r>
          </w:p>
        </w:tc>
        <w:tc>
          <w:tcPr>
            <w:tcW w:w="5400" w:type="dxa"/>
            <w:gridSpan w:val="4"/>
            <w:tcBorders>
              <w:top w:val="nil"/>
              <w:left w:val="single" w:sz="4" w:space="0" w:color="auto"/>
              <w:bottom w:val="nil"/>
              <w:right w:val="single" w:sz="4" w:space="0" w:color="auto"/>
            </w:tcBorders>
          </w:tcPr>
          <w:p w14:paraId="67E358D1" w14:textId="77777777" w:rsidR="00A42568" w:rsidRPr="0028223D" w:rsidRDefault="00A42568" w:rsidP="00984CA9">
            <w:pPr>
              <w:rPr>
                <w:sz w:val="18"/>
                <w:szCs w:val="18"/>
              </w:rPr>
            </w:pPr>
            <w:r w:rsidRPr="0028223D">
              <w:rPr>
                <w:sz w:val="18"/>
                <w:szCs w:val="18"/>
              </w:rPr>
              <w:t>(1) Skutečnostmi, které indikují podezření na vznik nebo vznik radiační mimořádné události vně areálu jaderného zařízení nebo pracoviště se zdroji ionizujícího záření, jsou</w:t>
            </w:r>
          </w:p>
          <w:p w14:paraId="17D333BA" w14:textId="77777777" w:rsidR="00A42568" w:rsidRPr="0028223D" w:rsidRDefault="00A42568" w:rsidP="00984CA9">
            <w:pPr>
              <w:rPr>
                <w:sz w:val="18"/>
                <w:szCs w:val="18"/>
              </w:rPr>
            </w:pPr>
            <w:r w:rsidRPr="0028223D">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1C742C55" w14:textId="77777777" w:rsidR="00A42568" w:rsidRPr="0028223D" w:rsidRDefault="00A42568" w:rsidP="00984CA9">
            <w:pPr>
              <w:rPr>
                <w:sz w:val="18"/>
                <w:szCs w:val="18"/>
              </w:rPr>
            </w:pPr>
            <w:r w:rsidRPr="0028223D">
              <w:rPr>
                <w:sz w:val="18"/>
                <w:szCs w:val="18"/>
              </w:rPr>
              <w:t>b) informace o zjištění vzniku radiační mimořádné události mimo území České republiky předané Evropskou komisí nebo sousedním státem.</w:t>
            </w:r>
          </w:p>
          <w:p w14:paraId="2FD5707A" w14:textId="77777777" w:rsidR="00A42568" w:rsidRPr="0028223D" w:rsidRDefault="00A42568" w:rsidP="00631FF2">
            <w:pPr>
              <w:rPr>
                <w:sz w:val="18"/>
                <w:szCs w:val="18"/>
              </w:rPr>
            </w:pPr>
          </w:p>
        </w:tc>
        <w:tc>
          <w:tcPr>
            <w:tcW w:w="540" w:type="dxa"/>
            <w:tcBorders>
              <w:top w:val="nil"/>
              <w:left w:val="single" w:sz="4" w:space="0" w:color="auto"/>
              <w:bottom w:val="nil"/>
              <w:right w:val="single" w:sz="4" w:space="0" w:color="auto"/>
            </w:tcBorders>
          </w:tcPr>
          <w:p w14:paraId="2A48C99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56B8F4F" w14:textId="77777777" w:rsidR="00A42568" w:rsidRPr="0028223D" w:rsidRDefault="00A42568" w:rsidP="00B51C75">
            <w:pPr>
              <w:rPr>
                <w:sz w:val="18"/>
                <w:szCs w:val="18"/>
              </w:rPr>
            </w:pPr>
          </w:p>
        </w:tc>
      </w:tr>
      <w:tr w:rsidR="00A42568" w:rsidRPr="0028223D" w14:paraId="1C69DF97" w14:textId="77777777" w:rsidTr="00E660D8">
        <w:tc>
          <w:tcPr>
            <w:tcW w:w="1392" w:type="dxa"/>
            <w:tcBorders>
              <w:top w:val="nil"/>
              <w:left w:val="single" w:sz="4" w:space="0" w:color="auto"/>
              <w:bottom w:val="nil"/>
              <w:right w:val="single" w:sz="4" w:space="0" w:color="auto"/>
            </w:tcBorders>
          </w:tcPr>
          <w:p w14:paraId="3998A749"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3056791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070D5A2"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03C04CA5" w14:textId="77777777" w:rsidR="00A42568" w:rsidRPr="0028223D" w:rsidRDefault="00A42568" w:rsidP="00631FF2">
            <w:pPr>
              <w:rPr>
                <w:sz w:val="18"/>
                <w:szCs w:val="18"/>
              </w:rPr>
            </w:pPr>
            <w:r w:rsidRPr="0028223D">
              <w:rPr>
                <w:sz w:val="18"/>
                <w:szCs w:val="18"/>
              </w:rPr>
              <w:t>§6 odst.2</w:t>
            </w:r>
          </w:p>
        </w:tc>
        <w:tc>
          <w:tcPr>
            <w:tcW w:w="5400" w:type="dxa"/>
            <w:gridSpan w:val="4"/>
            <w:tcBorders>
              <w:top w:val="nil"/>
              <w:left w:val="single" w:sz="4" w:space="0" w:color="auto"/>
              <w:bottom w:val="nil"/>
              <w:right w:val="single" w:sz="4" w:space="0" w:color="auto"/>
            </w:tcBorders>
          </w:tcPr>
          <w:p w14:paraId="0349108A" w14:textId="77777777" w:rsidR="00A42568" w:rsidRPr="0028223D" w:rsidRDefault="00A42568" w:rsidP="00631FF2">
            <w:pPr>
              <w:rPr>
                <w:sz w:val="18"/>
                <w:szCs w:val="18"/>
              </w:rPr>
            </w:pPr>
            <w:r w:rsidRPr="0028223D">
              <w:rPr>
                <w:sz w:val="18"/>
                <w:szCs w:val="18"/>
              </w:rPr>
              <w:t>(2) Havarijní akční úrovně, jimiž jsou skutečnosti nebo veličiny, které indikují podezření na vznik nebo vznik radiační mimořádné události při provádění povolené činnosti, jsou</w:t>
            </w:r>
          </w:p>
          <w:p w14:paraId="250C3EC1" w14:textId="77777777" w:rsidR="00A42568" w:rsidRPr="0028223D" w:rsidRDefault="00A42568" w:rsidP="00631FF2">
            <w:pPr>
              <w:rPr>
                <w:sz w:val="18"/>
                <w:szCs w:val="18"/>
              </w:rPr>
            </w:pPr>
            <w:r w:rsidRPr="0028223D">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61D04AA8" w14:textId="77777777" w:rsidR="00A42568" w:rsidRPr="0028223D" w:rsidRDefault="00A42568" w:rsidP="00631FF2">
            <w:pPr>
              <w:rPr>
                <w:sz w:val="18"/>
                <w:szCs w:val="18"/>
              </w:rPr>
            </w:pPr>
            <w:r w:rsidRPr="0028223D">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0ECCF490" w14:textId="77777777" w:rsidR="00A42568" w:rsidRPr="0028223D" w:rsidRDefault="00A42568" w:rsidP="00984CA9">
            <w:pPr>
              <w:rPr>
                <w:sz w:val="18"/>
                <w:szCs w:val="18"/>
              </w:rPr>
            </w:pPr>
          </w:p>
        </w:tc>
        <w:tc>
          <w:tcPr>
            <w:tcW w:w="540" w:type="dxa"/>
            <w:tcBorders>
              <w:top w:val="nil"/>
              <w:left w:val="single" w:sz="4" w:space="0" w:color="auto"/>
              <w:bottom w:val="nil"/>
              <w:right w:val="single" w:sz="4" w:space="0" w:color="auto"/>
            </w:tcBorders>
          </w:tcPr>
          <w:p w14:paraId="67CEF08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8ED8DE9" w14:textId="77777777" w:rsidR="00A42568" w:rsidRPr="0028223D" w:rsidRDefault="00A42568" w:rsidP="00B51C75">
            <w:pPr>
              <w:rPr>
                <w:sz w:val="18"/>
                <w:szCs w:val="18"/>
              </w:rPr>
            </w:pPr>
          </w:p>
        </w:tc>
      </w:tr>
      <w:tr w:rsidR="00A42568" w:rsidRPr="0028223D" w14:paraId="12ADDC52" w14:textId="77777777" w:rsidTr="00E660D8">
        <w:tc>
          <w:tcPr>
            <w:tcW w:w="1392" w:type="dxa"/>
            <w:tcBorders>
              <w:top w:val="nil"/>
              <w:left w:val="single" w:sz="4" w:space="0" w:color="auto"/>
              <w:bottom w:val="nil"/>
              <w:right w:val="single" w:sz="4" w:space="0" w:color="auto"/>
            </w:tcBorders>
          </w:tcPr>
          <w:p w14:paraId="24B36352"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10F614D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B8B0E1E"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30A978B4" w14:textId="77777777" w:rsidR="00A42568" w:rsidRPr="0028223D" w:rsidRDefault="00A42568" w:rsidP="00631FF2">
            <w:pPr>
              <w:rPr>
                <w:sz w:val="18"/>
                <w:szCs w:val="18"/>
              </w:rPr>
            </w:pPr>
            <w:r w:rsidRPr="0028223D">
              <w:rPr>
                <w:sz w:val="18"/>
                <w:szCs w:val="18"/>
              </w:rPr>
              <w:t>§6 odst.3</w:t>
            </w:r>
          </w:p>
        </w:tc>
        <w:tc>
          <w:tcPr>
            <w:tcW w:w="5400" w:type="dxa"/>
            <w:gridSpan w:val="4"/>
            <w:tcBorders>
              <w:top w:val="nil"/>
              <w:left w:val="single" w:sz="4" w:space="0" w:color="auto"/>
              <w:bottom w:val="nil"/>
              <w:right w:val="single" w:sz="4" w:space="0" w:color="auto"/>
            </w:tcBorders>
          </w:tcPr>
          <w:p w14:paraId="70886921" w14:textId="77777777" w:rsidR="00A42568" w:rsidRPr="0028223D" w:rsidRDefault="00A42568" w:rsidP="00631FF2">
            <w:pPr>
              <w:rPr>
                <w:sz w:val="18"/>
                <w:szCs w:val="18"/>
              </w:rPr>
            </w:pPr>
            <w:r w:rsidRPr="0028223D">
              <w:rPr>
                <w:sz w:val="18"/>
                <w:szCs w:val="18"/>
              </w:rPr>
              <w:t>(3) Havarijní akční úrovně musí být stanoveny jako soubor předem určených, místně specifických iniciačních podmínek, jejichž dosažení je 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3C360BBA" w14:textId="77777777" w:rsidR="00A42568" w:rsidRPr="0028223D" w:rsidRDefault="00A42568" w:rsidP="00984CA9">
            <w:pPr>
              <w:rPr>
                <w:sz w:val="18"/>
                <w:szCs w:val="18"/>
              </w:rPr>
            </w:pPr>
          </w:p>
        </w:tc>
        <w:tc>
          <w:tcPr>
            <w:tcW w:w="540" w:type="dxa"/>
            <w:tcBorders>
              <w:top w:val="nil"/>
              <w:left w:val="single" w:sz="4" w:space="0" w:color="auto"/>
              <w:bottom w:val="nil"/>
              <w:right w:val="single" w:sz="4" w:space="0" w:color="auto"/>
            </w:tcBorders>
          </w:tcPr>
          <w:p w14:paraId="006CB86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5EB65D0" w14:textId="77777777" w:rsidR="00A42568" w:rsidRPr="0028223D" w:rsidRDefault="00A42568" w:rsidP="00B51C75">
            <w:pPr>
              <w:rPr>
                <w:sz w:val="18"/>
                <w:szCs w:val="18"/>
              </w:rPr>
            </w:pPr>
          </w:p>
        </w:tc>
      </w:tr>
      <w:tr w:rsidR="00A42568" w:rsidRPr="0028223D" w14:paraId="651E53F9" w14:textId="77777777" w:rsidTr="00E660D8">
        <w:tc>
          <w:tcPr>
            <w:tcW w:w="1392" w:type="dxa"/>
            <w:tcBorders>
              <w:top w:val="nil"/>
              <w:left w:val="single" w:sz="4" w:space="0" w:color="auto"/>
              <w:bottom w:val="nil"/>
              <w:right w:val="single" w:sz="4" w:space="0" w:color="auto"/>
            </w:tcBorders>
          </w:tcPr>
          <w:p w14:paraId="32E9E91E"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52A0E7A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1E3137D"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7F6F4985" w14:textId="77777777" w:rsidR="00A42568" w:rsidRPr="0028223D" w:rsidRDefault="00A42568" w:rsidP="00E450FA">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6B646C7A" w14:textId="77777777" w:rsidR="00A42568" w:rsidRPr="0028223D" w:rsidRDefault="00A42568" w:rsidP="00FD3214">
            <w:pPr>
              <w:rPr>
                <w:sz w:val="18"/>
                <w:szCs w:val="18"/>
              </w:rPr>
            </w:pPr>
            <w:r w:rsidRPr="0028223D">
              <w:rPr>
                <w:sz w:val="18"/>
                <w:szCs w:val="18"/>
              </w:rPr>
              <w:t>(1) Pro omezení havarijního ozáření osob nacházejících se v areálu jaderného zařízení nebo na pracovišti IV. nebo III. kategorie, musí být připravena opatření a postupy pro</w:t>
            </w:r>
          </w:p>
          <w:p w14:paraId="06A26A27" w14:textId="77777777" w:rsidR="00A42568" w:rsidRPr="0028223D" w:rsidRDefault="00A42568" w:rsidP="00FD3214">
            <w:pPr>
              <w:rPr>
                <w:sz w:val="18"/>
                <w:szCs w:val="18"/>
              </w:rPr>
            </w:pPr>
            <w:r w:rsidRPr="0028223D">
              <w:rPr>
                <w:sz w:val="18"/>
                <w:szCs w:val="18"/>
              </w:rPr>
              <w:lastRenderedPageBreak/>
              <w:t>a) shromáždění, které se provádí v případě vzniku radiační nehody nebo radiační nehody s podezřením na únik radioaktivních látek nebo šíření ionizujícího záření neprodleně po provedení varování fyzické osoby, a</w:t>
            </w:r>
          </w:p>
          <w:p w14:paraId="1FCF07F4" w14:textId="77777777" w:rsidR="00A42568" w:rsidRPr="0028223D" w:rsidRDefault="00A42568" w:rsidP="00FD3214">
            <w:pPr>
              <w:rPr>
                <w:sz w:val="18"/>
                <w:szCs w:val="18"/>
              </w:rPr>
            </w:pPr>
            <w:r w:rsidRPr="0028223D">
              <w:rPr>
                <w:sz w:val="18"/>
                <w:szCs w:val="18"/>
              </w:rPr>
              <w:t>b) shromáždění, ukrytí, použití jódové profylaxe a evakuaci, které se provádějí v případě vzniku radiační havárie; shromáždění a ukrytí se provádí neprodleně po provedení varování fyzické osoby.</w:t>
            </w:r>
          </w:p>
          <w:p w14:paraId="6470CE71" w14:textId="77777777" w:rsidR="00A42568" w:rsidRPr="0028223D" w:rsidRDefault="00A42568" w:rsidP="00FD3214">
            <w:pPr>
              <w:rPr>
                <w:sz w:val="18"/>
                <w:szCs w:val="18"/>
              </w:rPr>
            </w:pPr>
            <w:r w:rsidRPr="0028223D">
              <w:rPr>
                <w:sz w:val="18"/>
                <w:szCs w:val="18"/>
              </w:rPr>
              <w:t>(2) Pro shromáždění nebo ukrytí podle odstavce 1 musí být stanovena a zajištěna následující opatření a postupy:</w:t>
            </w:r>
          </w:p>
          <w:p w14:paraId="56ACA4BC" w14:textId="77777777" w:rsidR="00A42568" w:rsidRPr="0028223D" w:rsidRDefault="00A42568" w:rsidP="00FD3214">
            <w:pPr>
              <w:rPr>
                <w:sz w:val="18"/>
                <w:szCs w:val="18"/>
              </w:rPr>
            </w:pPr>
            <w:r w:rsidRPr="0028223D">
              <w:rPr>
                <w:sz w:val="18"/>
                <w:szCs w:val="18"/>
              </w:rPr>
              <w:t>a) místa shromáždění (dále jen "shromaždiště") nebo úkryty, které musí být trvale udržovány v provozuschopném stavu,</w:t>
            </w:r>
          </w:p>
          <w:p w14:paraId="3838986A" w14:textId="77777777" w:rsidR="00A42568" w:rsidRPr="0028223D" w:rsidRDefault="00A42568" w:rsidP="00FD3214">
            <w:pPr>
              <w:rPr>
                <w:sz w:val="18"/>
                <w:szCs w:val="18"/>
              </w:rPr>
            </w:pPr>
            <w:r w:rsidRPr="0028223D">
              <w:rPr>
                <w:sz w:val="18"/>
                <w:szCs w:val="18"/>
              </w:rPr>
              <w:t>b) komunikační spojení osob řídících odezvu se shromaždišti nebo úkryty,</w:t>
            </w:r>
          </w:p>
          <w:p w14:paraId="6E3BE55C" w14:textId="77777777" w:rsidR="00A42568" w:rsidRPr="0028223D" w:rsidRDefault="00A42568" w:rsidP="00FD3214">
            <w:pPr>
              <w:rPr>
                <w:sz w:val="18"/>
                <w:szCs w:val="18"/>
              </w:rPr>
            </w:pPr>
            <w:r w:rsidRPr="0028223D">
              <w:rPr>
                <w:sz w:val="18"/>
                <w:szCs w:val="18"/>
              </w:rPr>
              <w:t>c) úniková cesta na shromaždiště nebo do úkrytu a</w:t>
            </w:r>
          </w:p>
          <w:p w14:paraId="0ADAE5DF" w14:textId="77777777" w:rsidR="00A42568" w:rsidRPr="0028223D" w:rsidRDefault="00A42568" w:rsidP="00FD3214">
            <w:pPr>
              <w:rPr>
                <w:sz w:val="18"/>
                <w:szCs w:val="18"/>
              </w:rPr>
            </w:pPr>
            <w:r w:rsidRPr="0028223D">
              <w:rPr>
                <w:sz w:val="18"/>
                <w:szCs w:val="18"/>
              </w:rPr>
              <w:t>d) systém organizování shromažďování nebo ukrytí a odchodu, popřípadě evakuace osob ze shromaždiště nebo úkrytu, který obsahuje</w:t>
            </w:r>
          </w:p>
          <w:p w14:paraId="0AB161C6" w14:textId="77777777" w:rsidR="00A42568" w:rsidRPr="0028223D" w:rsidRDefault="00A42568" w:rsidP="00FD3214">
            <w:pPr>
              <w:rPr>
                <w:sz w:val="18"/>
                <w:szCs w:val="18"/>
              </w:rPr>
            </w:pPr>
            <w:r w:rsidRPr="0028223D">
              <w:rPr>
                <w:sz w:val="18"/>
                <w:szCs w:val="18"/>
              </w:rPr>
              <w:t>1. způsob vedení evidence osob na shromaždišti nebo v úkrytu, včetně uvedení příjmení, jména, popřípadě jmen shromážděných nebo ukrytých osob, a určení osoby odpovědné za provádění této evidence,</w:t>
            </w:r>
          </w:p>
          <w:p w14:paraId="5200A087" w14:textId="77777777" w:rsidR="00A42568" w:rsidRPr="0028223D" w:rsidRDefault="00A42568" w:rsidP="00FD3214">
            <w:pPr>
              <w:rPr>
                <w:sz w:val="18"/>
                <w:szCs w:val="18"/>
              </w:rPr>
            </w:pPr>
            <w:r w:rsidRPr="0028223D">
              <w:rPr>
                <w:sz w:val="18"/>
                <w:szCs w:val="18"/>
              </w:rPr>
              <w:t>2. dozimetrickou kontrolu osob na shromaždišti nebo v úkrytu a zabezpečení jejich dekontaminace a</w:t>
            </w:r>
          </w:p>
          <w:p w14:paraId="7D1B2C56" w14:textId="77777777" w:rsidR="00A42568" w:rsidRPr="0028223D" w:rsidRDefault="00A42568" w:rsidP="00FD3214">
            <w:pPr>
              <w:rPr>
                <w:sz w:val="18"/>
                <w:szCs w:val="18"/>
              </w:rPr>
            </w:pPr>
            <w:r w:rsidRPr="0028223D">
              <w:rPr>
                <w:sz w:val="18"/>
                <w:szCs w:val="18"/>
              </w:rPr>
              <w:t>3. poskytování první pomoci na shromaždišti nebo v úkrytu.</w:t>
            </w:r>
          </w:p>
          <w:p w14:paraId="1680E285" w14:textId="77777777" w:rsidR="00A42568" w:rsidRPr="0028223D" w:rsidRDefault="00A42568" w:rsidP="00FD3214">
            <w:pPr>
              <w:rPr>
                <w:sz w:val="18"/>
                <w:szCs w:val="18"/>
              </w:rPr>
            </w:pPr>
            <w:r w:rsidRPr="0028223D">
              <w:rPr>
                <w:sz w:val="18"/>
                <w:szCs w:val="18"/>
              </w:rPr>
              <w:t>(3) Pro jódovou profylaxi podle odstavce 1 písm. b) musí být zajištěno balení antidot pro osoby nacházející se v areálu jaderného zařízení, přičemž jedno balení obsahuje 2 dávky po 130 mg jodidu draselného. Počet balení musí odpovídat dvojnásobku kapacity úkrytů a shromaždišť navýšené o 10 % rezervu.</w:t>
            </w:r>
          </w:p>
          <w:p w14:paraId="697EC4C8" w14:textId="77777777" w:rsidR="00A42568" w:rsidRPr="0028223D" w:rsidRDefault="00A42568" w:rsidP="00FD3214">
            <w:pPr>
              <w:rPr>
                <w:sz w:val="18"/>
                <w:szCs w:val="18"/>
              </w:rPr>
            </w:pPr>
            <w:r w:rsidRPr="0028223D">
              <w:rPr>
                <w:sz w:val="18"/>
                <w:szCs w:val="18"/>
              </w:rPr>
              <w:t>(4) Pro evakuaci podle odstavce 1 písm. b) musí být stanovena a zajištěna následující opatření a postupy:</w:t>
            </w:r>
          </w:p>
          <w:p w14:paraId="3F501CE6" w14:textId="77777777" w:rsidR="00A42568" w:rsidRPr="0028223D" w:rsidRDefault="00A42568" w:rsidP="00FD3214">
            <w:pPr>
              <w:rPr>
                <w:sz w:val="18"/>
                <w:szCs w:val="18"/>
              </w:rPr>
            </w:pPr>
            <w:r w:rsidRPr="0028223D">
              <w:rPr>
                <w:sz w:val="18"/>
                <w:szCs w:val="18"/>
              </w:rPr>
              <w:t>a) místo odvozu osob ze shromaždiště nebo úkrytu,</w:t>
            </w:r>
          </w:p>
          <w:p w14:paraId="7F718123" w14:textId="77777777" w:rsidR="00A42568" w:rsidRPr="0028223D" w:rsidRDefault="00A42568" w:rsidP="00FD3214">
            <w:pPr>
              <w:rPr>
                <w:sz w:val="18"/>
                <w:szCs w:val="18"/>
              </w:rPr>
            </w:pPr>
            <w:r w:rsidRPr="0028223D">
              <w:rPr>
                <w:sz w:val="18"/>
                <w:szCs w:val="18"/>
              </w:rPr>
              <w:t>b) potřebný počet dopravních prostředků,</w:t>
            </w:r>
          </w:p>
          <w:p w14:paraId="407416E6" w14:textId="77777777" w:rsidR="00A42568" w:rsidRPr="0028223D" w:rsidRDefault="00A42568" w:rsidP="00FD3214">
            <w:pPr>
              <w:rPr>
                <w:sz w:val="18"/>
                <w:szCs w:val="18"/>
              </w:rPr>
            </w:pPr>
            <w:r w:rsidRPr="0028223D">
              <w:rPr>
                <w:sz w:val="18"/>
                <w:szCs w:val="18"/>
              </w:rPr>
              <w:t>c) technický systém evidence osob, které ze střeženého prostoru nebyly evakuovány,</w:t>
            </w:r>
          </w:p>
          <w:p w14:paraId="409F40B5" w14:textId="77777777" w:rsidR="00A42568" w:rsidRPr="0028223D" w:rsidRDefault="00A42568" w:rsidP="00FD3214">
            <w:pPr>
              <w:rPr>
                <w:sz w:val="18"/>
                <w:szCs w:val="18"/>
              </w:rPr>
            </w:pPr>
            <w:r w:rsidRPr="0028223D">
              <w:rPr>
                <w:sz w:val="18"/>
                <w:szCs w:val="18"/>
              </w:rPr>
              <w:t>d) evakuační trasy v návaznosti na vnější havarijní plán,</w:t>
            </w:r>
          </w:p>
          <w:p w14:paraId="388240B6" w14:textId="77777777" w:rsidR="00A42568" w:rsidRPr="0028223D" w:rsidRDefault="00A42568" w:rsidP="00FD3214">
            <w:pPr>
              <w:rPr>
                <w:sz w:val="18"/>
                <w:szCs w:val="18"/>
              </w:rPr>
            </w:pPr>
            <w:r w:rsidRPr="0028223D">
              <w:rPr>
                <w:sz w:val="18"/>
                <w:szCs w:val="18"/>
              </w:rPr>
              <w:t>e) prostředky ke stanovení osobních dávek v průběhu řízené evakuace,</w:t>
            </w:r>
          </w:p>
          <w:p w14:paraId="77F9619A" w14:textId="77777777" w:rsidR="00A42568" w:rsidRPr="0028223D" w:rsidRDefault="00A42568" w:rsidP="00FD3214">
            <w:pPr>
              <w:rPr>
                <w:sz w:val="18"/>
                <w:szCs w:val="18"/>
              </w:rPr>
            </w:pPr>
            <w:r w:rsidRPr="0028223D">
              <w:rPr>
                <w:sz w:val="18"/>
                <w:szCs w:val="18"/>
              </w:rPr>
              <w:t>f) komunikační spojení s osobami řídícími odezvu a</w:t>
            </w:r>
          </w:p>
          <w:p w14:paraId="352248D5" w14:textId="77777777" w:rsidR="00A42568" w:rsidRPr="0028223D" w:rsidRDefault="00A42568" w:rsidP="00FD3214">
            <w:pPr>
              <w:rPr>
                <w:sz w:val="18"/>
                <w:szCs w:val="18"/>
              </w:rPr>
            </w:pPr>
            <w:r w:rsidRPr="0028223D">
              <w:rPr>
                <w:sz w:val="18"/>
                <w:szCs w:val="18"/>
              </w:rPr>
              <w:t>g) systém organizování evakuace, který obsahuje</w:t>
            </w:r>
          </w:p>
          <w:p w14:paraId="7F50DED4" w14:textId="77777777" w:rsidR="00A42568" w:rsidRPr="0028223D" w:rsidRDefault="00A42568" w:rsidP="00FD3214">
            <w:pPr>
              <w:rPr>
                <w:sz w:val="18"/>
                <w:szCs w:val="18"/>
              </w:rPr>
            </w:pPr>
            <w:r w:rsidRPr="0028223D">
              <w:rPr>
                <w:sz w:val="18"/>
                <w:szCs w:val="18"/>
              </w:rPr>
              <w:t>1. určení osoby odpovědné za organizování a řízení evakuace,</w:t>
            </w:r>
          </w:p>
          <w:p w14:paraId="5C8167D8" w14:textId="77777777" w:rsidR="00A42568" w:rsidRPr="0028223D" w:rsidRDefault="00A42568" w:rsidP="00FD3214">
            <w:pPr>
              <w:rPr>
                <w:sz w:val="18"/>
                <w:szCs w:val="18"/>
              </w:rPr>
            </w:pPr>
            <w:r w:rsidRPr="0028223D">
              <w:rPr>
                <w:sz w:val="18"/>
                <w:szCs w:val="18"/>
              </w:rPr>
              <w:t>2. způsob vedení evidence osob, které ze střeženého prostoru nebyly evakuovány, včetně uvedení jejich příjmení a jména, popřípadě jmen, a</w:t>
            </w:r>
          </w:p>
          <w:p w14:paraId="6B79BAFC" w14:textId="77777777" w:rsidR="00A42568" w:rsidRPr="0028223D" w:rsidRDefault="00A42568" w:rsidP="00FD3214">
            <w:pPr>
              <w:rPr>
                <w:sz w:val="18"/>
                <w:szCs w:val="18"/>
              </w:rPr>
            </w:pPr>
            <w:r w:rsidRPr="0028223D">
              <w:rPr>
                <w:sz w:val="18"/>
                <w:szCs w:val="18"/>
              </w:rPr>
              <w:t>3. určení osoby odpovědné za provádění této evidence pro případ nefunkčnosti systému podle písmene c).</w:t>
            </w:r>
          </w:p>
          <w:p w14:paraId="38073681" w14:textId="77777777" w:rsidR="00A42568" w:rsidRPr="0028223D" w:rsidRDefault="00A42568" w:rsidP="00FD3214">
            <w:pPr>
              <w:rPr>
                <w:sz w:val="18"/>
                <w:szCs w:val="18"/>
              </w:rPr>
            </w:pPr>
            <w:r w:rsidRPr="0028223D">
              <w:rPr>
                <w:sz w:val="18"/>
                <w:szCs w:val="18"/>
              </w:rPr>
              <w:lastRenderedPageBreak/>
              <w:t>(5) Pro omezení havarijního ozáření obyvatelstva v případě vzniku radiační havárie jsou v příloze č. 9 k této vyhlášce stanoveny hodnoty vybraných přímo měřitelných veličin (dále jen "operační zásahové úrovně"), při jejichž překročení musí být zváženo zavedení neodkladných ochranných opatření.</w:t>
            </w:r>
          </w:p>
          <w:p w14:paraId="07C2CE81" w14:textId="77777777" w:rsidR="00A42568" w:rsidRPr="0028223D" w:rsidRDefault="00A42568" w:rsidP="00FD3214">
            <w:pPr>
              <w:rPr>
                <w:sz w:val="18"/>
                <w:szCs w:val="18"/>
              </w:rPr>
            </w:pPr>
            <w:r w:rsidRPr="0028223D">
              <w:rPr>
                <w:sz w:val="18"/>
                <w:szCs w:val="18"/>
              </w:rPr>
              <w:t>(6) Pro omezení havarijního ozáření obyvatelstva v zóně havarijního plánování a složek integrovaného záchranného systému zasahujících při radiační havárii v zóně havarijního plánování musí být zajištěna antidota k jódové profylaxi v množství potřebném podle § 15; součástí balení je vždy písemný návod k jejich užívání v českém jazyce.</w:t>
            </w:r>
          </w:p>
          <w:p w14:paraId="5778E3F5" w14:textId="77777777" w:rsidR="00A42568" w:rsidRPr="0028223D" w:rsidRDefault="00A42568" w:rsidP="00FD3214">
            <w:pPr>
              <w:rPr>
                <w:sz w:val="18"/>
                <w:szCs w:val="18"/>
              </w:rPr>
            </w:pPr>
            <w:r w:rsidRPr="0028223D">
              <w:rPr>
                <w:sz w:val="18"/>
                <w:szCs w:val="18"/>
              </w:rPr>
              <w:t>(7) Pro omezení havarijního ozáření osob v případě vzniku radiační mimořádné události při přepravě radioaktivní nebo štěpné látky musí být připraveny postupy, které se provedou neprodleně po zastavení přepravy, pro</w:t>
            </w:r>
          </w:p>
          <w:p w14:paraId="53CE1794" w14:textId="77777777" w:rsidR="00A42568" w:rsidRPr="0028223D" w:rsidRDefault="00A42568" w:rsidP="00FD3214">
            <w:pPr>
              <w:rPr>
                <w:sz w:val="18"/>
                <w:szCs w:val="18"/>
              </w:rPr>
            </w:pPr>
            <w:r w:rsidRPr="0028223D">
              <w:rPr>
                <w:sz w:val="18"/>
                <w:szCs w:val="18"/>
              </w:rPr>
              <w:t>a) shromáždění účastníků přepravy a dalších dotčených osob na vhodném místě na návětrné straně vzhledem k místu vzniku radiační mimořádné události a v dostatečné vzdálenosti od ní,</w:t>
            </w:r>
          </w:p>
          <w:p w14:paraId="246B5FFC" w14:textId="77777777" w:rsidR="00A42568" w:rsidRPr="0028223D" w:rsidRDefault="00A42568" w:rsidP="00FD3214">
            <w:pPr>
              <w:rPr>
                <w:sz w:val="18"/>
                <w:szCs w:val="18"/>
              </w:rPr>
            </w:pPr>
            <w:r w:rsidRPr="0028223D">
              <w:rPr>
                <w:sz w:val="18"/>
                <w:szCs w:val="18"/>
              </w:rPr>
              <w:t>b) evidenci osob podle písmene a),</w:t>
            </w:r>
          </w:p>
          <w:p w14:paraId="464E0A82" w14:textId="77777777" w:rsidR="00A42568" w:rsidRPr="0028223D" w:rsidRDefault="00A42568" w:rsidP="00FD3214">
            <w:pPr>
              <w:rPr>
                <w:sz w:val="18"/>
                <w:szCs w:val="18"/>
              </w:rPr>
            </w:pPr>
            <w:r w:rsidRPr="0028223D">
              <w:rPr>
                <w:sz w:val="18"/>
                <w:szCs w:val="18"/>
              </w:rPr>
              <w:t>c) dozimetrickou kontrolu osob podle písmene a) a</w:t>
            </w:r>
          </w:p>
          <w:p w14:paraId="3AF5ED67" w14:textId="77777777" w:rsidR="00A42568" w:rsidRPr="0028223D" w:rsidRDefault="00A42568" w:rsidP="00FD3214">
            <w:pPr>
              <w:rPr>
                <w:sz w:val="18"/>
                <w:szCs w:val="18"/>
              </w:rPr>
            </w:pPr>
            <w:r w:rsidRPr="0028223D">
              <w:rPr>
                <w:sz w:val="18"/>
                <w:szCs w:val="18"/>
              </w:rPr>
              <w:t>d) provedení dekontaminace osob, pokud byla zjištěna jejich kontaminace.</w:t>
            </w:r>
          </w:p>
          <w:p w14:paraId="07A14989" w14:textId="77777777" w:rsidR="00A42568" w:rsidRPr="0028223D" w:rsidRDefault="00A42568" w:rsidP="00FD3214">
            <w:pPr>
              <w:rPr>
                <w:sz w:val="18"/>
                <w:szCs w:val="18"/>
              </w:rPr>
            </w:pPr>
          </w:p>
        </w:tc>
        <w:tc>
          <w:tcPr>
            <w:tcW w:w="540" w:type="dxa"/>
            <w:tcBorders>
              <w:top w:val="nil"/>
              <w:left w:val="single" w:sz="4" w:space="0" w:color="auto"/>
              <w:bottom w:val="nil"/>
              <w:right w:val="single" w:sz="4" w:space="0" w:color="auto"/>
            </w:tcBorders>
          </w:tcPr>
          <w:p w14:paraId="518EBA5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B8EECC6" w14:textId="77777777" w:rsidR="00A42568" w:rsidRPr="0028223D" w:rsidRDefault="00A42568" w:rsidP="00B51C75">
            <w:pPr>
              <w:rPr>
                <w:sz w:val="18"/>
                <w:szCs w:val="18"/>
              </w:rPr>
            </w:pPr>
          </w:p>
        </w:tc>
      </w:tr>
      <w:tr w:rsidR="00A42568" w:rsidRPr="0028223D" w14:paraId="7E236AD8" w14:textId="77777777" w:rsidTr="00E660D8">
        <w:tc>
          <w:tcPr>
            <w:tcW w:w="1392" w:type="dxa"/>
            <w:tcBorders>
              <w:top w:val="nil"/>
              <w:left w:val="single" w:sz="4" w:space="0" w:color="auto"/>
              <w:bottom w:val="nil"/>
              <w:right w:val="single" w:sz="4" w:space="0" w:color="auto"/>
            </w:tcBorders>
          </w:tcPr>
          <w:p w14:paraId="578874F6"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28FBE4B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2826180"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3EE3529A" w14:textId="77777777" w:rsidR="00A42568" w:rsidRPr="0028223D" w:rsidRDefault="00A42568" w:rsidP="00E450FA">
            <w:pPr>
              <w:rPr>
                <w:sz w:val="18"/>
                <w:szCs w:val="18"/>
              </w:rPr>
            </w:pPr>
            <w:r w:rsidRPr="0028223D">
              <w:rPr>
                <w:sz w:val="18"/>
                <w:szCs w:val="18"/>
              </w:rPr>
              <w:t>§15</w:t>
            </w:r>
          </w:p>
        </w:tc>
        <w:tc>
          <w:tcPr>
            <w:tcW w:w="5400" w:type="dxa"/>
            <w:gridSpan w:val="4"/>
            <w:tcBorders>
              <w:top w:val="nil"/>
              <w:left w:val="single" w:sz="4" w:space="0" w:color="auto"/>
              <w:bottom w:val="nil"/>
              <w:right w:val="single" w:sz="4" w:space="0" w:color="auto"/>
            </w:tcBorders>
          </w:tcPr>
          <w:p w14:paraId="31E4B563" w14:textId="77777777" w:rsidR="00A42568" w:rsidRPr="0028223D" w:rsidRDefault="00A42568" w:rsidP="0054161A">
            <w:pPr>
              <w:rPr>
                <w:sz w:val="18"/>
                <w:szCs w:val="18"/>
              </w:rPr>
            </w:pPr>
            <w:r w:rsidRPr="0028223D">
              <w:rPr>
                <w:sz w:val="18"/>
                <w:szCs w:val="18"/>
              </w:rPr>
              <w:t>(1) Antidota k jódové profylaxi v zóně havarijního plánovaní musí být zajištěna</w:t>
            </w:r>
          </w:p>
          <w:p w14:paraId="2E0F6FD5" w14:textId="77777777" w:rsidR="00A42568" w:rsidRPr="0028223D" w:rsidRDefault="00A42568" w:rsidP="0054161A">
            <w:pPr>
              <w:rPr>
                <w:sz w:val="18"/>
                <w:szCs w:val="18"/>
              </w:rPr>
            </w:pPr>
            <w:r w:rsidRPr="0028223D">
              <w:rPr>
                <w:sz w:val="18"/>
                <w:szCs w:val="18"/>
              </w:rPr>
              <w:t>a) pro obyvatelstvo v zóně havarijního plánování v balení, které obsahuje 2 dávky po 130 mg jodidu draselného pro každou osobu starší 12 let věku a pro každou osobu, která dosáhne 12 let v průběhu doby použitelnosti tablet, a 2 dávky po 65 mg jodidu draselného pro každou osobu do 12 let věku a</w:t>
            </w:r>
          </w:p>
          <w:p w14:paraId="21420231" w14:textId="77777777" w:rsidR="00A42568" w:rsidRPr="0028223D" w:rsidRDefault="00A42568" w:rsidP="0054161A">
            <w:pPr>
              <w:rPr>
                <w:sz w:val="18"/>
                <w:szCs w:val="18"/>
              </w:rPr>
            </w:pPr>
            <w:r w:rsidRPr="0028223D">
              <w:rPr>
                <w:sz w:val="18"/>
                <w:szCs w:val="18"/>
              </w:rPr>
              <w:t>b) pro složky integrovaného záchranného systému zasahující při radiační havárii v balení, které obsahuje 2 dávky po 130 mg jodidu draselného pro každou osobu.</w:t>
            </w:r>
          </w:p>
          <w:p w14:paraId="7C5AD409" w14:textId="77777777" w:rsidR="00A42568" w:rsidRPr="0028223D" w:rsidRDefault="00A42568" w:rsidP="0054161A">
            <w:pPr>
              <w:rPr>
                <w:sz w:val="18"/>
                <w:szCs w:val="18"/>
              </w:rPr>
            </w:pPr>
            <w:r w:rsidRPr="0028223D">
              <w:rPr>
                <w:sz w:val="18"/>
                <w:szCs w:val="18"/>
              </w:rPr>
              <w:t>(2) Za účelem zajištění spolupráce na vybavení obyvatelstva antidoty v zóně havarijního plánování podle odstavce 1</w:t>
            </w:r>
          </w:p>
          <w:p w14:paraId="43854CFD" w14:textId="77777777" w:rsidR="00A42568" w:rsidRPr="0028223D" w:rsidRDefault="00A42568" w:rsidP="0054161A">
            <w:pPr>
              <w:rPr>
                <w:sz w:val="18"/>
                <w:szCs w:val="18"/>
              </w:rPr>
            </w:pPr>
            <w:r w:rsidRPr="0028223D">
              <w:rPr>
                <w:sz w:val="18"/>
                <w:szCs w:val="18"/>
              </w:rPr>
              <w:t>a) držitel povolení předá před prvním zavezením jaderného paliva do jaderného reaktoru nebo před uvedením pracoviště IV. kategorie, které není jaderným zařízením, do provozu krajskému úřadu nebo Hasičskému záchrannému sboru České republiky žádost o podklady pro stanovení počtu dávek antidot pro obyvatele žijící, pracující nebo studující v zóně havarijního plánování a pro složky integrovaného záchranného systému určené v příslušném vnějším havarijním plánu,</w:t>
            </w:r>
          </w:p>
          <w:p w14:paraId="6BE75927" w14:textId="77777777" w:rsidR="00A42568" w:rsidRPr="0028223D" w:rsidRDefault="00A42568" w:rsidP="0054161A">
            <w:pPr>
              <w:rPr>
                <w:sz w:val="18"/>
                <w:szCs w:val="18"/>
              </w:rPr>
            </w:pPr>
            <w:r w:rsidRPr="0028223D">
              <w:rPr>
                <w:sz w:val="18"/>
                <w:szCs w:val="18"/>
              </w:rPr>
              <w:lastRenderedPageBreak/>
              <w:t>b) držitel povolení pořídí antidota do 2 měsíců od vyřízení žádosti podle písmene a) ve stanoveném počtu dávek navýšeném o nejméně 10 % rezervu,</w:t>
            </w:r>
          </w:p>
          <w:p w14:paraId="255425CE" w14:textId="77777777" w:rsidR="00A42568" w:rsidRPr="0028223D" w:rsidRDefault="00A42568" w:rsidP="0054161A">
            <w:pPr>
              <w:rPr>
                <w:sz w:val="18"/>
                <w:szCs w:val="18"/>
              </w:rPr>
            </w:pPr>
            <w:r w:rsidRPr="0028223D">
              <w:rPr>
                <w:sz w:val="18"/>
                <w:szCs w:val="18"/>
              </w:rPr>
              <w:t>c) držitel povolení zajistí stanovené počty dávek antidot pro obyvatelstvo v zóně havarijního plánování a složek integrovaného záchranného systému v počtu podle písmene b) a zajistí jejich předání ve stanoveném počtu krajskému úřadu nebo Hasičskému záchrannému sboru České republiky a v počtu odpovídajícím 10 % rezervě krajskému úřadu nebo Hasičskému záchrannému sboru České republiky nejméně 3 měsíce před prvním zavezením jaderného paliva do jaderného reaktoru jaderného zařízení nebo před uvedením pracoviště IV. kategorie, které není jaderným zařízením, do provozu,</w:t>
            </w:r>
          </w:p>
          <w:p w14:paraId="283B1466" w14:textId="77777777" w:rsidR="00A42568" w:rsidRPr="0028223D" w:rsidRDefault="00A42568" w:rsidP="0054161A">
            <w:pPr>
              <w:rPr>
                <w:sz w:val="18"/>
                <w:szCs w:val="18"/>
              </w:rPr>
            </w:pPr>
            <w:r w:rsidRPr="0028223D">
              <w:rPr>
                <w:sz w:val="18"/>
                <w:szCs w:val="18"/>
              </w:rPr>
              <w:t>d) držitel povolení zajistí dovybavení antidoty krajského úřadu nebo Hasičského záchranného sboru České republiky, klesne-li tato rezerva pod 5 % a požádá-li jej o to krajský úřad, a to do 3 měsíců od doručení žádosti krajského úřadu o toto dovybavení,</w:t>
            </w:r>
          </w:p>
          <w:p w14:paraId="7D8A483F" w14:textId="77777777" w:rsidR="00A42568" w:rsidRPr="0028223D" w:rsidRDefault="00A42568" w:rsidP="0054161A">
            <w:pPr>
              <w:rPr>
                <w:sz w:val="18"/>
                <w:szCs w:val="18"/>
              </w:rPr>
            </w:pPr>
            <w:r w:rsidRPr="0028223D">
              <w:rPr>
                <w:sz w:val="18"/>
                <w:szCs w:val="18"/>
              </w:rPr>
              <w:t>e) držitel povolení aktualizuje stanovený počet dávek antidot, kterými je vybaveno obyvatelstvo v zóně havarijního plánování a složky integrovaného záchranného systému, pro jejich obměnu, obdrží-li nejméně 12 měsíců před uplynutím doby použitelnosti antidot od krajského úřadu nebo Hasičského záchranného sboru České republiky návrh na aktualizaci počtu dávek antidot,</w:t>
            </w:r>
          </w:p>
          <w:p w14:paraId="3D0285C2" w14:textId="77777777" w:rsidR="00A42568" w:rsidRPr="0028223D" w:rsidRDefault="00A42568" w:rsidP="0054161A">
            <w:pPr>
              <w:rPr>
                <w:sz w:val="18"/>
                <w:szCs w:val="18"/>
              </w:rPr>
            </w:pPr>
            <w:r w:rsidRPr="0028223D">
              <w:rPr>
                <w:sz w:val="18"/>
                <w:szCs w:val="18"/>
              </w:rPr>
              <w:t>f) držitel povolení zajistí obměnu antidot pro obyvatele a složky integrovaného záchranného systému z důvodu uplynutí doby jejich použitelnosti v aktualizovaném stanoveném počtu navýšeném o 10 % rezervu a předá aktualizovaný stanovený počet antidot krajskému úřadu nebo Hasičskému záchrannému sboru České republiky a 10 % rezervu krajskému úřadu nebo Hasičskému záchrannému sboru České republiky nejméně 3 měsíce před uplynutím data použitelnosti,</w:t>
            </w:r>
          </w:p>
          <w:p w14:paraId="24D23A78" w14:textId="77777777" w:rsidR="00A42568" w:rsidRPr="0028223D" w:rsidRDefault="00A42568" w:rsidP="0054161A">
            <w:pPr>
              <w:rPr>
                <w:sz w:val="18"/>
                <w:szCs w:val="18"/>
              </w:rPr>
            </w:pPr>
            <w:r w:rsidRPr="0028223D">
              <w:rPr>
                <w:sz w:val="18"/>
                <w:szCs w:val="18"/>
              </w:rPr>
              <w:t>g) držitel povolení převezme antidota stažená do 3 měsíců od uplynutí doby jejich použitelnosti krajským úřadem nebo Hasičským záchranným sborem České republiky a antidota z rezervy krajského úřadu nebo Hasičského záchranného sboru České republiky, u nichž uplynula doba použitelnosti, a</w:t>
            </w:r>
          </w:p>
          <w:p w14:paraId="3019E303" w14:textId="77777777" w:rsidR="00A42568" w:rsidRPr="0028223D" w:rsidRDefault="00A42568" w:rsidP="0054161A">
            <w:pPr>
              <w:rPr>
                <w:sz w:val="18"/>
                <w:szCs w:val="18"/>
              </w:rPr>
            </w:pPr>
            <w:r w:rsidRPr="0028223D">
              <w:rPr>
                <w:sz w:val="18"/>
                <w:szCs w:val="18"/>
              </w:rPr>
              <w:t>h) držitel povolení zajistí likvidaci stažených antidot podle jiného právního předpisu 4).</w:t>
            </w:r>
          </w:p>
          <w:p w14:paraId="6C26C6A0" w14:textId="77777777" w:rsidR="00A42568" w:rsidRPr="0028223D" w:rsidRDefault="00A42568" w:rsidP="0054161A">
            <w:pPr>
              <w:rPr>
                <w:sz w:val="18"/>
                <w:szCs w:val="18"/>
              </w:rPr>
            </w:pPr>
            <w:r w:rsidRPr="0028223D">
              <w:rPr>
                <w:sz w:val="18"/>
                <w:szCs w:val="18"/>
              </w:rPr>
              <w:t>(3) Za účelem stanovení počtu osob, které se vybavují antidoty podle odstavce 2 písm. b) a f), se s využitím stávajících výsledků statistických šetření do počtu započítají</w:t>
            </w:r>
          </w:p>
          <w:p w14:paraId="269ECE7B" w14:textId="77777777" w:rsidR="00A42568" w:rsidRPr="0028223D" w:rsidRDefault="00A42568" w:rsidP="0054161A">
            <w:pPr>
              <w:rPr>
                <w:sz w:val="18"/>
                <w:szCs w:val="18"/>
              </w:rPr>
            </w:pPr>
            <w:r w:rsidRPr="0028223D">
              <w:rPr>
                <w:sz w:val="18"/>
                <w:szCs w:val="18"/>
              </w:rPr>
              <w:t>a) osoby, které žijí v zóně havarijního plánování v obytných domech nebo domech určených k rekreaci, včetně dětí školního a předškolního věku,</w:t>
            </w:r>
          </w:p>
          <w:p w14:paraId="3563FCF5" w14:textId="77777777" w:rsidR="00A42568" w:rsidRPr="0028223D" w:rsidRDefault="00A42568" w:rsidP="0054161A">
            <w:pPr>
              <w:rPr>
                <w:sz w:val="18"/>
                <w:szCs w:val="18"/>
              </w:rPr>
            </w:pPr>
            <w:r w:rsidRPr="0028223D">
              <w:rPr>
                <w:sz w:val="18"/>
                <w:szCs w:val="18"/>
              </w:rPr>
              <w:lastRenderedPageBreak/>
              <w:t>b) osoby, které v zóně havarijního plánování pracují, žáci škol, děti navštěvující předškolní zařízení a osoby navštěvující školská zařízení, pokud škola nebo zařízení leží v zóně havarijního plánování,</w:t>
            </w:r>
          </w:p>
          <w:p w14:paraId="57EC064A" w14:textId="77777777" w:rsidR="00A42568" w:rsidRPr="0028223D" w:rsidRDefault="00A42568" w:rsidP="0054161A">
            <w:pPr>
              <w:rPr>
                <w:sz w:val="18"/>
                <w:szCs w:val="18"/>
              </w:rPr>
            </w:pPr>
            <w:r w:rsidRPr="0028223D">
              <w:rPr>
                <w:sz w:val="18"/>
                <w:szCs w:val="18"/>
              </w:rPr>
              <w:t>c) lůžka v lůžkových zdravotnických, ubytovacích a sociálních zařízeních umístěných v zóně havarijního plánování a</w:t>
            </w:r>
          </w:p>
          <w:p w14:paraId="14BA2312" w14:textId="77777777" w:rsidR="00A42568" w:rsidRPr="0028223D" w:rsidRDefault="00A42568" w:rsidP="0054161A">
            <w:pPr>
              <w:rPr>
                <w:sz w:val="18"/>
                <w:szCs w:val="18"/>
              </w:rPr>
            </w:pPr>
            <w:r w:rsidRPr="0028223D">
              <w:rPr>
                <w:sz w:val="18"/>
                <w:szCs w:val="18"/>
              </w:rPr>
              <w:t>d) osoby ve složkách integrovaného záchranného systému, uvedené ve vnějším havarijním plánu.</w:t>
            </w:r>
          </w:p>
          <w:p w14:paraId="43E02961" w14:textId="77777777" w:rsidR="00A42568" w:rsidRPr="0028223D" w:rsidRDefault="00A42568" w:rsidP="0054161A">
            <w:pPr>
              <w:rPr>
                <w:sz w:val="18"/>
                <w:szCs w:val="18"/>
              </w:rPr>
            </w:pPr>
            <w:r w:rsidRPr="0028223D">
              <w:rPr>
                <w:sz w:val="18"/>
                <w:szCs w:val="18"/>
              </w:rPr>
              <w:t>(4) K počtu osob stanovenému podle odstavce 3 se připočítá dalších 10 % jako rezerva.</w:t>
            </w:r>
          </w:p>
          <w:p w14:paraId="09A03ECA" w14:textId="77777777" w:rsidR="00A42568" w:rsidRPr="0028223D" w:rsidRDefault="00A42568" w:rsidP="0054161A">
            <w:pPr>
              <w:rPr>
                <w:sz w:val="18"/>
                <w:szCs w:val="18"/>
              </w:rPr>
            </w:pPr>
          </w:p>
        </w:tc>
        <w:tc>
          <w:tcPr>
            <w:tcW w:w="540" w:type="dxa"/>
            <w:tcBorders>
              <w:top w:val="nil"/>
              <w:left w:val="single" w:sz="4" w:space="0" w:color="auto"/>
              <w:bottom w:val="nil"/>
              <w:right w:val="single" w:sz="4" w:space="0" w:color="auto"/>
            </w:tcBorders>
          </w:tcPr>
          <w:p w14:paraId="639588F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AB49E22" w14:textId="77777777" w:rsidR="00A42568" w:rsidRPr="0028223D" w:rsidRDefault="00A42568" w:rsidP="00B51C75">
            <w:pPr>
              <w:rPr>
                <w:sz w:val="18"/>
                <w:szCs w:val="18"/>
              </w:rPr>
            </w:pPr>
          </w:p>
        </w:tc>
      </w:tr>
      <w:tr w:rsidR="00A42568" w:rsidRPr="0028223D" w14:paraId="6A16B382" w14:textId="77777777" w:rsidTr="00E660D8">
        <w:tc>
          <w:tcPr>
            <w:tcW w:w="1392" w:type="dxa"/>
            <w:tcBorders>
              <w:top w:val="nil"/>
              <w:left w:val="single" w:sz="4" w:space="0" w:color="auto"/>
              <w:bottom w:val="nil"/>
              <w:right w:val="single" w:sz="4" w:space="0" w:color="auto"/>
            </w:tcBorders>
          </w:tcPr>
          <w:p w14:paraId="2FC6E146" w14:textId="77777777" w:rsidR="00A42568" w:rsidRPr="0028223D" w:rsidRDefault="00A42568" w:rsidP="00A04C26">
            <w:pPr>
              <w:rPr>
                <w:sz w:val="18"/>
                <w:szCs w:val="18"/>
              </w:rPr>
            </w:pPr>
          </w:p>
        </w:tc>
        <w:tc>
          <w:tcPr>
            <w:tcW w:w="5387" w:type="dxa"/>
            <w:gridSpan w:val="4"/>
            <w:tcBorders>
              <w:top w:val="nil"/>
              <w:left w:val="single" w:sz="4" w:space="0" w:color="auto"/>
              <w:bottom w:val="nil"/>
              <w:right w:val="single" w:sz="18" w:space="0" w:color="auto"/>
            </w:tcBorders>
          </w:tcPr>
          <w:p w14:paraId="7BBCF73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B641EEB"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B02EA9F" w14:textId="77777777" w:rsidR="00A42568" w:rsidRPr="0028223D" w:rsidRDefault="00A42568" w:rsidP="00E450FA">
            <w:pPr>
              <w:rPr>
                <w:sz w:val="18"/>
                <w:szCs w:val="18"/>
              </w:rPr>
            </w:pPr>
            <w:r w:rsidRPr="0028223D">
              <w:rPr>
                <w:sz w:val="18"/>
                <w:szCs w:val="18"/>
              </w:rPr>
              <w:t>§107</w:t>
            </w:r>
          </w:p>
        </w:tc>
        <w:tc>
          <w:tcPr>
            <w:tcW w:w="5400" w:type="dxa"/>
            <w:gridSpan w:val="4"/>
            <w:tcBorders>
              <w:top w:val="nil"/>
              <w:left w:val="single" w:sz="4" w:space="0" w:color="auto"/>
              <w:bottom w:val="nil"/>
              <w:right w:val="single" w:sz="4" w:space="0" w:color="auto"/>
            </w:tcBorders>
          </w:tcPr>
          <w:p w14:paraId="69EFBA03" w14:textId="77777777" w:rsidR="00A42568" w:rsidRPr="0028223D" w:rsidRDefault="00A42568" w:rsidP="002045E2">
            <w:pPr>
              <w:rPr>
                <w:sz w:val="18"/>
                <w:szCs w:val="18"/>
              </w:rPr>
            </w:pPr>
            <w:r w:rsidRPr="0028223D">
              <w:rPr>
                <w:sz w:val="18"/>
                <w:szCs w:val="18"/>
              </w:rPr>
              <w:t>(1) Při zdůvodnění a optimalizaci v rámci rozhodování o zavedení ochranných opatření v nehodové expoziční situaci musí být zohledněny</w:t>
            </w:r>
          </w:p>
          <w:p w14:paraId="2CC006CB" w14:textId="77777777" w:rsidR="00A42568" w:rsidRPr="0028223D" w:rsidRDefault="00A42568" w:rsidP="002045E2">
            <w:pPr>
              <w:rPr>
                <w:sz w:val="18"/>
                <w:szCs w:val="18"/>
              </w:rPr>
            </w:pPr>
            <w:r w:rsidRPr="0028223D">
              <w:rPr>
                <w:sz w:val="18"/>
                <w:szCs w:val="18"/>
              </w:rPr>
              <w:t>a) okolnosti ovlivňující proveditelnost ochranných opatření, zejména</w:t>
            </w:r>
          </w:p>
          <w:p w14:paraId="5DD15D54" w14:textId="77777777" w:rsidR="00A42568" w:rsidRPr="0028223D" w:rsidRDefault="00A42568" w:rsidP="002045E2">
            <w:pPr>
              <w:rPr>
                <w:sz w:val="18"/>
                <w:szCs w:val="18"/>
              </w:rPr>
            </w:pPr>
            <w:r w:rsidRPr="0028223D">
              <w:rPr>
                <w:sz w:val="18"/>
                <w:szCs w:val="18"/>
              </w:rPr>
              <w:t>1. hustota obyvatel,</w:t>
            </w:r>
          </w:p>
          <w:p w14:paraId="43F65993" w14:textId="77777777" w:rsidR="00A42568" w:rsidRPr="0028223D" w:rsidRDefault="00A42568" w:rsidP="002045E2">
            <w:pPr>
              <w:rPr>
                <w:sz w:val="18"/>
                <w:szCs w:val="18"/>
              </w:rPr>
            </w:pPr>
            <w:r w:rsidRPr="0028223D">
              <w:rPr>
                <w:sz w:val="18"/>
                <w:szCs w:val="18"/>
              </w:rPr>
              <w:t>2. dopravní situace,</w:t>
            </w:r>
          </w:p>
          <w:p w14:paraId="5CD7321E" w14:textId="77777777" w:rsidR="00A42568" w:rsidRPr="0028223D" w:rsidRDefault="00A42568" w:rsidP="002045E2">
            <w:pPr>
              <w:rPr>
                <w:sz w:val="18"/>
                <w:szCs w:val="18"/>
              </w:rPr>
            </w:pPr>
            <w:r w:rsidRPr="0028223D">
              <w:rPr>
                <w:sz w:val="18"/>
                <w:szCs w:val="18"/>
              </w:rPr>
              <w:t>3. existence velkých sídelních jednotek,</w:t>
            </w:r>
          </w:p>
          <w:p w14:paraId="46AAA14F" w14:textId="77777777" w:rsidR="00A42568" w:rsidRPr="0028223D" w:rsidRDefault="00A42568" w:rsidP="002045E2">
            <w:pPr>
              <w:rPr>
                <w:sz w:val="18"/>
                <w:szCs w:val="18"/>
              </w:rPr>
            </w:pPr>
            <w:r w:rsidRPr="0028223D">
              <w:rPr>
                <w:sz w:val="18"/>
                <w:szCs w:val="18"/>
              </w:rPr>
              <w:t>4. doba potřebná k přípravě evakuace obyvatel, nebo</w:t>
            </w:r>
          </w:p>
          <w:p w14:paraId="1AFB2992" w14:textId="77777777" w:rsidR="00A42568" w:rsidRPr="0028223D" w:rsidRDefault="00A42568" w:rsidP="002045E2">
            <w:pPr>
              <w:rPr>
                <w:sz w:val="18"/>
                <w:szCs w:val="18"/>
              </w:rPr>
            </w:pPr>
            <w:r w:rsidRPr="0028223D">
              <w:rPr>
                <w:sz w:val="18"/>
                <w:szCs w:val="18"/>
              </w:rPr>
              <w:t>5. aktuální meteorologická situace,</w:t>
            </w:r>
          </w:p>
          <w:p w14:paraId="30767FA9" w14:textId="77777777" w:rsidR="00A42568" w:rsidRPr="0028223D" w:rsidRDefault="00A42568" w:rsidP="002045E2">
            <w:pPr>
              <w:rPr>
                <w:sz w:val="18"/>
                <w:szCs w:val="18"/>
              </w:rPr>
            </w:pPr>
            <w:r w:rsidRPr="0028223D">
              <w:rPr>
                <w:sz w:val="18"/>
                <w:szCs w:val="18"/>
              </w:rPr>
              <w:t>b) velikost ozáření fyzických osob, které by bylo odvráceno zavedením ochranného opatření, a</w:t>
            </w:r>
          </w:p>
          <w:p w14:paraId="4D0C4405" w14:textId="77777777" w:rsidR="00A42568" w:rsidRPr="0028223D" w:rsidRDefault="00A42568" w:rsidP="002045E2">
            <w:pPr>
              <w:rPr>
                <w:sz w:val="18"/>
                <w:szCs w:val="18"/>
              </w:rPr>
            </w:pPr>
            <w:r w:rsidRPr="0028223D">
              <w:rPr>
                <w:sz w:val="18"/>
                <w:szCs w:val="18"/>
              </w:rPr>
              <w:t>c) důsledky zaváděných ochranných opatření.</w:t>
            </w:r>
          </w:p>
          <w:p w14:paraId="6A9A548C" w14:textId="77777777" w:rsidR="00A42568" w:rsidRPr="0028223D" w:rsidRDefault="00A42568" w:rsidP="002045E2">
            <w:pPr>
              <w:rPr>
                <w:sz w:val="18"/>
                <w:szCs w:val="18"/>
              </w:rPr>
            </w:pPr>
            <w:r w:rsidRPr="0028223D">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3DAA6BCE" w14:textId="77777777" w:rsidR="00A42568" w:rsidRPr="0028223D" w:rsidRDefault="00A42568" w:rsidP="002045E2">
            <w:pPr>
              <w:rPr>
                <w:sz w:val="18"/>
                <w:szCs w:val="18"/>
              </w:rPr>
            </w:pPr>
            <w:r w:rsidRPr="0028223D">
              <w:rPr>
                <w:sz w:val="18"/>
                <w:szCs w:val="18"/>
              </w:rPr>
              <w:t>(3) Odůvodněným neodkladným ochranným opatřením je</w:t>
            </w:r>
          </w:p>
          <w:p w14:paraId="4DF69BB8" w14:textId="77777777" w:rsidR="00A42568" w:rsidRPr="0028223D" w:rsidRDefault="00A42568" w:rsidP="002045E2">
            <w:pPr>
              <w:rPr>
                <w:sz w:val="18"/>
                <w:szCs w:val="18"/>
              </w:rPr>
            </w:pPr>
            <w:r w:rsidRPr="0028223D">
              <w:rPr>
                <w:sz w:val="18"/>
                <w:szCs w:val="18"/>
              </w:rPr>
              <w:t>a) ukrytí, pokud odvrácená efektivní dávka je větší než 10 mSv za období ukrytí trvající nejdéle 2 dny,</w:t>
            </w:r>
          </w:p>
          <w:p w14:paraId="08C0D28A" w14:textId="77777777" w:rsidR="00A42568" w:rsidRPr="0028223D" w:rsidRDefault="00A42568" w:rsidP="002045E2">
            <w:pPr>
              <w:rPr>
                <w:sz w:val="18"/>
                <w:szCs w:val="18"/>
              </w:rPr>
            </w:pPr>
            <w:r w:rsidRPr="0028223D">
              <w:rPr>
                <w:sz w:val="18"/>
                <w:szCs w:val="18"/>
              </w:rPr>
              <w:t>b) jódová profylaxe, pokud</w:t>
            </w:r>
          </w:p>
          <w:p w14:paraId="6859B2CD" w14:textId="77777777" w:rsidR="00A42568" w:rsidRPr="0028223D" w:rsidRDefault="00A42568" w:rsidP="002045E2">
            <w:pPr>
              <w:rPr>
                <w:sz w:val="18"/>
                <w:szCs w:val="18"/>
              </w:rPr>
            </w:pPr>
            <w:r w:rsidRPr="0028223D">
              <w:rPr>
                <w:sz w:val="18"/>
                <w:szCs w:val="18"/>
              </w:rPr>
              <w:t>1. hrozí vnitřní kontaminace radioaktivním jódem a</w:t>
            </w:r>
          </w:p>
          <w:p w14:paraId="542D44ED" w14:textId="77777777" w:rsidR="00A42568" w:rsidRPr="0028223D" w:rsidRDefault="00A42568" w:rsidP="002045E2">
            <w:pPr>
              <w:rPr>
                <w:sz w:val="18"/>
                <w:szCs w:val="18"/>
              </w:rPr>
            </w:pPr>
            <w:r w:rsidRPr="0028223D">
              <w:rPr>
                <w:sz w:val="18"/>
                <w:szCs w:val="18"/>
              </w:rPr>
              <w:t>2. odvrácený úvazek ekvivalentní dávky ve štítné žláze způsobený radioizotopy jódu je větší než 100 mSv, nebo</w:t>
            </w:r>
          </w:p>
          <w:p w14:paraId="67BA2BDC" w14:textId="77777777" w:rsidR="00A42568" w:rsidRPr="0028223D" w:rsidRDefault="00A42568" w:rsidP="002045E2">
            <w:pPr>
              <w:rPr>
                <w:sz w:val="18"/>
                <w:szCs w:val="18"/>
              </w:rPr>
            </w:pPr>
            <w:r w:rsidRPr="0028223D">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6C31891C" w14:textId="77777777" w:rsidR="00A42568" w:rsidRPr="0028223D" w:rsidRDefault="00A42568" w:rsidP="002045E2">
            <w:pPr>
              <w:rPr>
                <w:sz w:val="18"/>
                <w:szCs w:val="18"/>
              </w:rPr>
            </w:pPr>
            <w:r w:rsidRPr="0028223D">
              <w:rPr>
                <w:sz w:val="18"/>
                <w:szCs w:val="18"/>
              </w:rPr>
              <w:t>(4) Odůvodněným následným ochranným opatřením je</w:t>
            </w:r>
          </w:p>
          <w:p w14:paraId="4365F07B" w14:textId="77777777" w:rsidR="00A42568" w:rsidRPr="0028223D" w:rsidRDefault="00A42568" w:rsidP="002045E2">
            <w:pPr>
              <w:rPr>
                <w:sz w:val="18"/>
                <w:szCs w:val="18"/>
              </w:rPr>
            </w:pPr>
            <w:r w:rsidRPr="0028223D">
              <w:rPr>
                <w:sz w:val="18"/>
                <w:szCs w:val="18"/>
              </w:rPr>
              <w:t>a) omezení používání radionuklidy kontaminovaných potravin, vody a krmiv, pokud odvrácený roční úvazek efektivní dávky je větší než 1 mSv, a</w:t>
            </w:r>
          </w:p>
          <w:p w14:paraId="38C77B85" w14:textId="77777777" w:rsidR="00A42568" w:rsidRPr="0028223D" w:rsidRDefault="00A42568" w:rsidP="002045E2">
            <w:pPr>
              <w:rPr>
                <w:sz w:val="18"/>
                <w:szCs w:val="18"/>
              </w:rPr>
            </w:pPr>
            <w:r w:rsidRPr="0028223D">
              <w:rPr>
                <w:sz w:val="18"/>
                <w:szCs w:val="18"/>
              </w:rPr>
              <w:lastRenderedPageBreak/>
              <w:t>b) přesídlení obyvatel, nelze-li zajistit efektivní dávku obyvatel při návratu na zasažené území menší než 20 mSv za období následujících 12 měsíců.</w:t>
            </w:r>
          </w:p>
          <w:p w14:paraId="57DA792D" w14:textId="77777777" w:rsidR="00A42568" w:rsidRPr="0028223D" w:rsidRDefault="00A42568" w:rsidP="002045E2">
            <w:pPr>
              <w:rPr>
                <w:sz w:val="18"/>
                <w:szCs w:val="18"/>
              </w:rPr>
            </w:pPr>
            <w:r w:rsidRPr="0028223D">
              <w:rPr>
                <w:sz w:val="18"/>
                <w:szCs w:val="18"/>
              </w:rPr>
              <w:t>(5) Při rozhodování o odvolání zavedených ochranných opatření musí být zohledněno ozáření, ke kterému by došlo po odvolání ochranných opatření.</w:t>
            </w:r>
          </w:p>
          <w:p w14:paraId="7367A7B5" w14:textId="77777777" w:rsidR="00A42568" w:rsidRPr="0028223D" w:rsidRDefault="00A42568" w:rsidP="002045E2">
            <w:pPr>
              <w:rPr>
                <w:sz w:val="18"/>
                <w:szCs w:val="18"/>
              </w:rPr>
            </w:pPr>
            <w:r w:rsidRPr="0028223D">
              <w:rPr>
                <w:sz w:val="18"/>
                <w:szCs w:val="18"/>
              </w:rPr>
              <w:t>(6) Odůvodněným je odvolání ochranného opatření ukrytí, evakuace a přesídlení obyvatel, bude-li efektivní dávka za období následujících 12 měsíců po odvolání ochranného opatření menší než 20 mSv.</w:t>
            </w:r>
          </w:p>
          <w:p w14:paraId="6A99CE53" w14:textId="77777777" w:rsidR="00A42568" w:rsidRPr="0028223D" w:rsidRDefault="00A42568" w:rsidP="00A04C26">
            <w:pPr>
              <w:rPr>
                <w:sz w:val="18"/>
                <w:szCs w:val="18"/>
              </w:rPr>
            </w:pPr>
            <w:r w:rsidRPr="0028223D">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540" w:type="dxa"/>
            <w:tcBorders>
              <w:top w:val="nil"/>
              <w:left w:val="single" w:sz="4" w:space="0" w:color="auto"/>
              <w:bottom w:val="nil"/>
              <w:right w:val="single" w:sz="4" w:space="0" w:color="auto"/>
            </w:tcBorders>
          </w:tcPr>
          <w:p w14:paraId="298D44D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B976552" w14:textId="77777777" w:rsidR="00A42568" w:rsidRPr="0028223D" w:rsidRDefault="00A42568" w:rsidP="00B51C75">
            <w:pPr>
              <w:rPr>
                <w:sz w:val="18"/>
                <w:szCs w:val="18"/>
              </w:rPr>
            </w:pPr>
          </w:p>
        </w:tc>
      </w:tr>
      <w:tr w:rsidR="006F7549" w:rsidRPr="0028223D" w14:paraId="53B25367" w14:textId="77777777" w:rsidTr="00E660D8">
        <w:tc>
          <w:tcPr>
            <w:tcW w:w="1392" w:type="dxa"/>
            <w:tcBorders>
              <w:top w:val="nil"/>
              <w:left w:val="single" w:sz="4" w:space="0" w:color="auto"/>
              <w:bottom w:val="single" w:sz="4" w:space="0" w:color="auto"/>
              <w:right w:val="single" w:sz="4" w:space="0" w:color="auto"/>
            </w:tcBorders>
          </w:tcPr>
          <w:p w14:paraId="7F959CFE" w14:textId="77777777" w:rsidR="006F7549" w:rsidRPr="0028223D" w:rsidRDefault="006F7549" w:rsidP="00A04C26">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9B4BE0D" w14:textId="77777777" w:rsidR="006F7549" w:rsidRPr="0028223D" w:rsidRDefault="006F7549" w:rsidP="00B51C75">
            <w:pPr>
              <w:rPr>
                <w:sz w:val="18"/>
                <w:szCs w:val="18"/>
              </w:rPr>
            </w:pPr>
          </w:p>
        </w:tc>
        <w:tc>
          <w:tcPr>
            <w:tcW w:w="925" w:type="dxa"/>
            <w:tcBorders>
              <w:top w:val="nil"/>
              <w:left w:val="single" w:sz="18" w:space="0" w:color="auto"/>
              <w:bottom w:val="single" w:sz="4" w:space="0" w:color="auto"/>
              <w:right w:val="single" w:sz="4" w:space="0" w:color="auto"/>
            </w:tcBorders>
          </w:tcPr>
          <w:p w14:paraId="15EBC347" w14:textId="01C9B3CA" w:rsidR="006F7549"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10AF4A5F" w14:textId="77777777" w:rsidR="006F7549" w:rsidRPr="0028223D" w:rsidRDefault="006F7549" w:rsidP="00E450FA">
            <w:pPr>
              <w:rPr>
                <w:sz w:val="18"/>
                <w:szCs w:val="18"/>
              </w:rPr>
            </w:pPr>
          </w:p>
        </w:tc>
        <w:tc>
          <w:tcPr>
            <w:tcW w:w="5400" w:type="dxa"/>
            <w:gridSpan w:val="4"/>
            <w:tcBorders>
              <w:top w:val="nil"/>
              <w:left w:val="single" w:sz="4" w:space="0" w:color="auto"/>
              <w:bottom w:val="single" w:sz="4" w:space="0" w:color="auto"/>
              <w:right w:val="single" w:sz="4" w:space="0" w:color="auto"/>
            </w:tcBorders>
          </w:tcPr>
          <w:p w14:paraId="2FC4CE3E" w14:textId="77777777" w:rsidR="006F7549" w:rsidRPr="0028223D" w:rsidRDefault="006F7549" w:rsidP="002045E2">
            <w:pPr>
              <w:rPr>
                <w:sz w:val="18"/>
                <w:szCs w:val="18"/>
              </w:rPr>
            </w:pPr>
          </w:p>
        </w:tc>
        <w:tc>
          <w:tcPr>
            <w:tcW w:w="540" w:type="dxa"/>
            <w:tcBorders>
              <w:top w:val="nil"/>
              <w:left w:val="single" w:sz="4" w:space="0" w:color="auto"/>
              <w:bottom w:val="single" w:sz="4" w:space="0" w:color="auto"/>
              <w:right w:val="single" w:sz="4" w:space="0" w:color="auto"/>
            </w:tcBorders>
          </w:tcPr>
          <w:p w14:paraId="2C28EF0D" w14:textId="77777777" w:rsidR="006F7549" w:rsidRPr="0028223D" w:rsidRDefault="006F7549" w:rsidP="00B51C75">
            <w:pPr>
              <w:rPr>
                <w:sz w:val="18"/>
                <w:szCs w:val="18"/>
              </w:rPr>
            </w:pPr>
          </w:p>
        </w:tc>
        <w:tc>
          <w:tcPr>
            <w:tcW w:w="1080" w:type="dxa"/>
            <w:tcBorders>
              <w:top w:val="nil"/>
              <w:left w:val="single" w:sz="4" w:space="0" w:color="auto"/>
              <w:bottom w:val="single" w:sz="4" w:space="0" w:color="auto"/>
              <w:right w:val="single" w:sz="4" w:space="0" w:color="auto"/>
            </w:tcBorders>
          </w:tcPr>
          <w:p w14:paraId="396786FC" w14:textId="77777777" w:rsidR="006F7549" w:rsidRPr="0028223D" w:rsidRDefault="006F7549" w:rsidP="00B51C75">
            <w:pPr>
              <w:rPr>
                <w:sz w:val="18"/>
                <w:szCs w:val="18"/>
              </w:rPr>
            </w:pPr>
          </w:p>
        </w:tc>
      </w:tr>
      <w:tr w:rsidR="00A42568" w:rsidRPr="0028223D" w14:paraId="14AFB529" w14:textId="77777777" w:rsidTr="00E660D8">
        <w:tc>
          <w:tcPr>
            <w:tcW w:w="1392" w:type="dxa"/>
            <w:tcBorders>
              <w:top w:val="single" w:sz="4" w:space="0" w:color="auto"/>
              <w:left w:val="single" w:sz="4" w:space="0" w:color="auto"/>
              <w:bottom w:val="nil"/>
              <w:right w:val="single" w:sz="4" w:space="0" w:color="auto"/>
            </w:tcBorders>
          </w:tcPr>
          <w:p w14:paraId="03F16F53" w14:textId="77777777" w:rsidR="00A42568" w:rsidRPr="0028223D" w:rsidRDefault="00A42568" w:rsidP="00B51C75">
            <w:pPr>
              <w:rPr>
                <w:sz w:val="18"/>
                <w:szCs w:val="18"/>
              </w:rPr>
            </w:pPr>
            <w:r w:rsidRPr="0028223D">
              <w:rPr>
                <w:sz w:val="18"/>
                <w:szCs w:val="18"/>
              </w:rPr>
              <w:t>Čl. 69 odst. 4 a)</w:t>
            </w:r>
          </w:p>
        </w:tc>
        <w:tc>
          <w:tcPr>
            <w:tcW w:w="5387" w:type="dxa"/>
            <w:gridSpan w:val="4"/>
            <w:tcBorders>
              <w:top w:val="single" w:sz="4" w:space="0" w:color="auto"/>
              <w:left w:val="single" w:sz="4" w:space="0" w:color="auto"/>
              <w:bottom w:val="nil"/>
              <w:right w:val="single" w:sz="18" w:space="0" w:color="auto"/>
            </w:tcBorders>
          </w:tcPr>
          <w:p w14:paraId="6048889C" w14:textId="77777777" w:rsidR="00A42568" w:rsidRPr="0028223D" w:rsidRDefault="00A42568" w:rsidP="00B51C75">
            <w:pPr>
              <w:rPr>
                <w:sz w:val="18"/>
                <w:szCs w:val="18"/>
              </w:rPr>
            </w:pPr>
            <w:r w:rsidRPr="0028223D">
              <w:rPr>
                <w:sz w:val="18"/>
                <w:szCs w:val="18"/>
              </w:rPr>
              <w:t>4. Členský stát v případě havarijní situace na svém území nebo mimo ně vyžaduje:</w:t>
            </w:r>
            <w:r w:rsidRPr="0028223D">
              <w:rPr>
                <w:sz w:val="18"/>
                <w:szCs w:val="18"/>
              </w:rPr>
              <w:br/>
              <w:t>a)organizaci vhodných ochranných opatření s přihlédnutím ke skutečným charakteristikám havarijní situace a v souladu se strategií optimalizované ochrany jako součásti havarijního plánu, přičemž prvky, které je třeba zahrnout do havarijního plánu, jsou uvedeny v příloze XI části B;</w:t>
            </w:r>
          </w:p>
        </w:tc>
        <w:tc>
          <w:tcPr>
            <w:tcW w:w="925" w:type="dxa"/>
            <w:tcBorders>
              <w:top w:val="single" w:sz="4" w:space="0" w:color="auto"/>
              <w:left w:val="single" w:sz="18" w:space="0" w:color="auto"/>
              <w:bottom w:val="nil"/>
              <w:right w:val="single" w:sz="4" w:space="0" w:color="auto"/>
            </w:tcBorders>
          </w:tcPr>
          <w:p w14:paraId="59ADB11F" w14:textId="77777777" w:rsidR="00A42568" w:rsidRPr="0028223D" w:rsidRDefault="00A42568" w:rsidP="00B51C75">
            <w:pPr>
              <w:rPr>
                <w:sz w:val="18"/>
                <w:szCs w:val="18"/>
              </w:rPr>
            </w:pPr>
            <w:r w:rsidRPr="0028223D">
              <w:rPr>
                <w:sz w:val="18"/>
                <w:szCs w:val="18"/>
              </w:rPr>
              <w:t>263/2016</w:t>
            </w:r>
          </w:p>
          <w:p w14:paraId="7770D40A"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3E838569" w14:textId="77777777" w:rsidR="00A42568" w:rsidRPr="0028223D" w:rsidRDefault="00A42568" w:rsidP="00B51C75">
            <w:pPr>
              <w:rPr>
                <w:sz w:val="18"/>
                <w:szCs w:val="18"/>
              </w:rPr>
            </w:pPr>
            <w:r w:rsidRPr="0028223D">
              <w:rPr>
                <w:sz w:val="18"/>
                <w:szCs w:val="18"/>
              </w:rPr>
              <w:t>§102 odst.4</w:t>
            </w:r>
          </w:p>
        </w:tc>
        <w:tc>
          <w:tcPr>
            <w:tcW w:w="5400" w:type="dxa"/>
            <w:gridSpan w:val="4"/>
            <w:tcBorders>
              <w:top w:val="single" w:sz="4" w:space="0" w:color="auto"/>
              <w:left w:val="single" w:sz="4" w:space="0" w:color="auto"/>
              <w:bottom w:val="nil"/>
              <w:right w:val="single" w:sz="4" w:space="0" w:color="auto"/>
            </w:tcBorders>
          </w:tcPr>
          <w:p w14:paraId="56A1D7B2" w14:textId="77777777" w:rsidR="00A42568" w:rsidRPr="0028223D" w:rsidRDefault="00A42568" w:rsidP="007368BC">
            <w:pPr>
              <w:rPr>
                <w:sz w:val="18"/>
                <w:szCs w:val="18"/>
              </w:rPr>
            </w:pPr>
            <w:r w:rsidRPr="0028223D">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tc>
        <w:tc>
          <w:tcPr>
            <w:tcW w:w="540" w:type="dxa"/>
            <w:tcBorders>
              <w:top w:val="single" w:sz="4" w:space="0" w:color="auto"/>
              <w:left w:val="single" w:sz="4" w:space="0" w:color="auto"/>
              <w:bottom w:val="nil"/>
              <w:right w:val="single" w:sz="4" w:space="0" w:color="auto"/>
            </w:tcBorders>
          </w:tcPr>
          <w:p w14:paraId="19DCBD9B"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462930A" w14:textId="77777777" w:rsidR="00A42568" w:rsidRPr="0028223D" w:rsidRDefault="00A42568" w:rsidP="00B51C75">
            <w:pPr>
              <w:rPr>
                <w:sz w:val="18"/>
                <w:szCs w:val="18"/>
              </w:rPr>
            </w:pPr>
          </w:p>
        </w:tc>
      </w:tr>
      <w:tr w:rsidR="00A42568" w:rsidRPr="0028223D" w14:paraId="7E174610" w14:textId="77777777" w:rsidTr="00E660D8">
        <w:tc>
          <w:tcPr>
            <w:tcW w:w="1392" w:type="dxa"/>
            <w:tcBorders>
              <w:top w:val="nil"/>
              <w:left w:val="single" w:sz="4" w:space="0" w:color="auto"/>
              <w:bottom w:val="nil"/>
              <w:right w:val="single" w:sz="4" w:space="0" w:color="auto"/>
            </w:tcBorders>
          </w:tcPr>
          <w:p w14:paraId="33C5A72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0AA8B6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9B23758"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50217C3" w14:textId="77777777" w:rsidR="00A42568" w:rsidRPr="0028223D" w:rsidRDefault="00A42568" w:rsidP="00217A56">
            <w:pPr>
              <w:rPr>
                <w:sz w:val="18"/>
                <w:szCs w:val="18"/>
              </w:rPr>
            </w:pPr>
            <w:r w:rsidRPr="0028223D">
              <w:rPr>
                <w:sz w:val="18"/>
                <w:szCs w:val="18"/>
              </w:rPr>
              <w:t>§104 odst.2</w:t>
            </w:r>
          </w:p>
        </w:tc>
        <w:tc>
          <w:tcPr>
            <w:tcW w:w="5400" w:type="dxa"/>
            <w:gridSpan w:val="4"/>
            <w:tcBorders>
              <w:top w:val="nil"/>
              <w:left w:val="single" w:sz="4" w:space="0" w:color="auto"/>
              <w:bottom w:val="nil"/>
              <w:right w:val="single" w:sz="4" w:space="0" w:color="auto"/>
            </w:tcBorders>
          </w:tcPr>
          <w:p w14:paraId="6C568A26" w14:textId="77777777" w:rsidR="00A42568" w:rsidRPr="0028223D" w:rsidRDefault="00A42568" w:rsidP="00EA4EFC">
            <w:pPr>
              <w:rPr>
                <w:sz w:val="18"/>
                <w:szCs w:val="18"/>
              </w:rPr>
            </w:pPr>
            <w:r w:rsidRPr="0028223D">
              <w:rPr>
                <w:sz w:val="18"/>
                <w:szCs w:val="18"/>
              </w:rPr>
              <w:t>(2) Každý, kdo plánuje a připravuje ochranná opatření, musí posoudit, zda jsou odůvodněna přínosem, který převyšuje náklady na jejich provedení a škody jimi působené.</w:t>
            </w:r>
          </w:p>
          <w:p w14:paraId="4EFECCD0" w14:textId="77777777" w:rsidR="00A42568" w:rsidRPr="0028223D" w:rsidRDefault="00A42568" w:rsidP="00217A56">
            <w:pPr>
              <w:rPr>
                <w:sz w:val="18"/>
                <w:szCs w:val="18"/>
              </w:rPr>
            </w:pPr>
          </w:p>
        </w:tc>
        <w:tc>
          <w:tcPr>
            <w:tcW w:w="540" w:type="dxa"/>
            <w:tcBorders>
              <w:top w:val="nil"/>
              <w:left w:val="single" w:sz="4" w:space="0" w:color="auto"/>
              <w:bottom w:val="nil"/>
              <w:right w:val="single" w:sz="4" w:space="0" w:color="auto"/>
            </w:tcBorders>
          </w:tcPr>
          <w:p w14:paraId="20042EE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B87A6CF" w14:textId="77777777" w:rsidR="00A42568" w:rsidRPr="0028223D" w:rsidRDefault="00A42568" w:rsidP="00B51C75">
            <w:pPr>
              <w:rPr>
                <w:sz w:val="18"/>
                <w:szCs w:val="18"/>
              </w:rPr>
            </w:pPr>
          </w:p>
        </w:tc>
      </w:tr>
      <w:tr w:rsidR="00A42568" w:rsidRPr="0028223D" w14:paraId="3BE00959" w14:textId="77777777" w:rsidTr="00E660D8">
        <w:tc>
          <w:tcPr>
            <w:tcW w:w="1392" w:type="dxa"/>
            <w:tcBorders>
              <w:top w:val="nil"/>
              <w:left w:val="single" w:sz="4" w:space="0" w:color="auto"/>
              <w:bottom w:val="nil"/>
              <w:right w:val="single" w:sz="4" w:space="0" w:color="auto"/>
            </w:tcBorders>
          </w:tcPr>
          <w:p w14:paraId="5DE7BF1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E9B733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C9F9085"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078171C" w14:textId="77777777" w:rsidR="00A42568" w:rsidRPr="0028223D" w:rsidRDefault="00A42568" w:rsidP="00217A56">
            <w:pPr>
              <w:rPr>
                <w:sz w:val="18"/>
                <w:szCs w:val="18"/>
              </w:rPr>
            </w:pPr>
            <w:r w:rsidRPr="0028223D">
              <w:rPr>
                <w:sz w:val="18"/>
                <w:szCs w:val="18"/>
              </w:rPr>
              <w:t>§104 odst.3</w:t>
            </w:r>
          </w:p>
        </w:tc>
        <w:tc>
          <w:tcPr>
            <w:tcW w:w="5400" w:type="dxa"/>
            <w:gridSpan w:val="4"/>
            <w:tcBorders>
              <w:top w:val="nil"/>
              <w:left w:val="single" w:sz="4" w:space="0" w:color="auto"/>
              <w:bottom w:val="nil"/>
              <w:right w:val="single" w:sz="4" w:space="0" w:color="auto"/>
            </w:tcBorders>
          </w:tcPr>
          <w:p w14:paraId="3A1B4A04" w14:textId="77777777" w:rsidR="00A42568" w:rsidRPr="0028223D" w:rsidRDefault="00A42568" w:rsidP="00217A56">
            <w:pPr>
              <w:rPr>
                <w:sz w:val="18"/>
                <w:szCs w:val="18"/>
              </w:rPr>
            </w:pPr>
            <w:r w:rsidRPr="0028223D">
              <w:rPr>
                <w:sz w:val="18"/>
                <w:szCs w:val="18"/>
              </w:rPr>
              <w:t>(3) Každý, kdo plánuje a připravuje ochranná opatření, musí postupovat tak, aby přinesla co největší rozumně dosažitelný přínos. Při rozhodování o zavedení nebo odvolání ochranných opatření musí být vzaty v úvahu referenční úrovně.</w:t>
            </w:r>
          </w:p>
          <w:p w14:paraId="43F341D0" w14:textId="77777777" w:rsidR="00A42568" w:rsidRPr="0028223D" w:rsidRDefault="00A42568" w:rsidP="00EA4EFC">
            <w:pPr>
              <w:rPr>
                <w:sz w:val="18"/>
                <w:szCs w:val="18"/>
              </w:rPr>
            </w:pPr>
          </w:p>
        </w:tc>
        <w:tc>
          <w:tcPr>
            <w:tcW w:w="540" w:type="dxa"/>
            <w:tcBorders>
              <w:top w:val="nil"/>
              <w:left w:val="single" w:sz="4" w:space="0" w:color="auto"/>
              <w:bottom w:val="nil"/>
              <w:right w:val="single" w:sz="4" w:space="0" w:color="auto"/>
            </w:tcBorders>
          </w:tcPr>
          <w:p w14:paraId="6630918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04C582F" w14:textId="77777777" w:rsidR="00A42568" w:rsidRPr="0028223D" w:rsidRDefault="00A42568" w:rsidP="00B51C75">
            <w:pPr>
              <w:rPr>
                <w:sz w:val="18"/>
                <w:szCs w:val="18"/>
              </w:rPr>
            </w:pPr>
          </w:p>
        </w:tc>
      </w:tr>
      <w:tr w:rsidR="00A42568" w:rsidRPr="0028223D" w14:paraId="0C0EA09B" w14:textId="77777777" w:rsidTr="00E660D8">
        <w:tc>
          <w:tcPr>
            <w:tcW w:w="1392" w:type="dxa"/>
            <w:tcBorders>
              <w:top w:val="nil"/>
              <w:left w:val="single" w:sz="4" w:space="0" w:color="auto"/>
              <w:bottom w:val="nil"/>
              <w:right w:val="single" w:sz="4" w:space="0" w:color="auto"/>
            </w:tcBorders>
          </w:tcPr>
          <w:p w14:paraId="1CD361F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4630BC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6C7246A"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0CCB1A0" w14:textId="77777777" w:rsidR="00A42568" w:rsidRPr="0028223D" w:rsidRDefault="00A42568" w:rsidP="00B51C75">
            <w:pPr>
              <w:rPr>
                <w:sz w:val="18"/>
                <w:szCs w:val="18"/>
              </w:rPr>
            </w:pPr>
            <w:r w:rsidRPr="0028223D">
              <w:rPr>
                <w:sz w:val="18"/>
                <w:szCs w:val="18"/>
              </w:rPr>
              <w:t>§155 odst.3</w:t>
            </w:r>
          </w:p>
        </w:tc>
        <w:tc>
          <w:tcPr>
            <w:tcW w:w="5400" w:type="dxa"/>
            <w:gridSpan w:val="4"/>
            <w:tcBorders>
              <w:top w:val="nil"/>
              <w:left w:val="single" w:sz="4" w:space="0" w:color="auto"/>
              <w:bottom w:val="nil"/>
              <w:right w:val="single" w:sz="4" w:space="0" w:color="auto"/>
            </w:tcBorders>
          </w:tcPr>
          <w:p w14:paraId="77C72D06" w14:textId="77777777" w:rsidR="00A42568" w:rsidRPr="0028223D" w:rsidRDefault="00A42568" w:rsidP="00DA4391">
            <w:pPr>
              <w:rPr>
                <w:sz w:val="18"/>
                <w:szCs w:val="18"/>
              </w:rPr>
            </w:pPr>
            <w:r w:rsidRPr="0028223D">
              <w:rPr>
                <w:sz w:val="18"/>
                <w:szCs w:val="18"/>
              </w:rPr>
              <w:t>(3) Prováděcí právní předpis stanoví</w:t>
            </w:r>
          </w:p>
          <w:p w14:paraId="2F174095" w14:textId="77777777" w:rsidR="00A42568" w:rsidRPr="0028223D" w:rsidRDefault="00A42568" w:rsidP="00DA4391">
            <w:pPr>
              <w:rPr>
                <w:sz w:val="18"/>
                <w:szCs w:val="18"/>
              </w:rPr>
            </w:pPr>
            <w:r w:rsidRPr="0028223D">
              <w:rPr>
                <w:sz w:val="18"/>
                <w:szCs w:val="18"/>
              </w:rPr>
              <w:t>a) požadavky na obsah národního radiačního havarijního plánu,</w:t>
            </w:r>
          </w:p>
          <w:p w14:paraId="2A156248" w14:textId="77777777" w:rsidR="00A42568" w:rsidRPr="0028223D" w:rsidRDefault="00A42568" w:rsidP="00DA4391">
            <w:pPr>
              <w:rPr>
                <w:sz w:val="18"/>
                <w:szCs w:val="18"/>
              </w:rPr>
            </w:pPr>
            <w:r w:rsidRPr="0028223D">
              <w:rPr>
                <w:sz w:val="18"/>
                <w:szCs w:val="18"/>
              </w:rPr>
              <w:t>b) postupy a opatření k zajištění připravenosti k odezvě na radiační mimořádnou událost.</w:t>
            </w:r>
          </w:p>
          <w:p w14:paraId="116828F2" w14:textId="77777777" w:rsidR="00A42568" w:rsidRPr="0028223D" w:rsidRDefault="00A42568" w:rsidP="00DA4391">
            <w:pPr>
              <w:rPr>
                <w:sz w:val="18"/>
                <w:szCs w:val="18"/>
              </w:rPr>
            </w:pPr>
          </w:p>
        </w:tc>
        <w:tc>
          <w:tcPr>
            <w:tcW w:w="540" w:type="dxa"/>
            <w:tcBorders>
              <w:top w:val="nil"/>
              <w:left w:val="single" w:sz="4" w:space="0" w:color="auto"/>
              <w:bottom w:val="nil"/>
              <w:right w:val="single" w:sz="4" w:space="0" w:color="auto"/>
            </w:tcBorders>
          </w:tcPr>
          <w:p w14:paraId="63F775A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76941D0" w14:textId="77777777" w:rsidR="00A42568" w:rsidRPr="0028223D" w:rsidRDefault="00A42568" w:rsidP="00B51C75">
            <w:pPr>
              <w:rPr>
                <w:sz w:val="18"/>
                <w:szCs w:val="18"/>
              </w:rPr>
            </w:pPr>
          </w:p>
        </w:tc>
      </w:tr>
      <w:tr w:rsidR="00A42568" w:rsidRPr="0028223D" w14:paraId="142353F1" w14:textId="77777777" w:rsidTr="00E660D8">
        <w:tc>
          <w:tcPr>
            <w:tcW w:w="1392" w:type="dxa"/>
            <w:tcBorders>
              <w:top w:val="nil"/>
              <w:left w:val="single" w:sz="4" w:space="0" w:color="auto"/>
              <w:bottom w:val="nil"/>
              <w:right w:val="single" w:sz="4" w:space="0" w:color="auto"/>
            </w:tcBorders>
          </w:tcPr>
          <w:p w14:paraId="28341E3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2772D5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1145ABE" w14:textId="77777777" w:rsidR="00A42568" w:rsidRPr="0028223D" w:rsidRDefault="00A42568" w:rsidP="006948EC">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4EA24EE" w14:textId="77777777" w:rsidR="00A42568" w:rsidRPr="0028223D" w:rsidRDefault="00A42568" w:rsidP="00217A56">
            <w:pPr>
              <w:rPr>
                <w:sz w:val="18"/>
                <w:szCs w:val="18"/>
              </w:rPr>
            </w:pPr>
            <w:r w:rsidRPr="0028223D">
              <w:rPr>
                <w:sz w:val="18"/>
                <w:szCs w:val="18"/>
              </w:rPr>
              <w:t>§157 odst.2, písm.e)</w:t>
            </w:r>
          </w:p>
        </w:tc>
        <w:tc>
          <w:tcPr>
            <w:tcW w:w="5400" w:type="dxa"/>
            <w:gridSpan w:val="4"/>
            <w:tcBorders>
              <w:top w:val="nil"/>
              <w:left w:val="single" w:sz="4" w:space="0" w:color="auto"/>
              <w:bottom w:val="nil"/>
              <w:right w:val="single" w:sz="4" w:space="0" w:color="auto"/>
            </w:tcBorders>
          </w:tcPr>
          <w:p w14:paraId="0597AC9C" w14:textId="77777777" w:rsidR="00A42568" w:rsidRPr="0028223D" w:rsidRDefault="00A42568" w:rsidP="006948EC">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6C59099" w14:textId="77777777" w:rsidR="00A42568" w:rsidRPr="0028223D" w:rsidRDefault="00A42568" w:rsidP="006948EC">
            <w:pPr>
              <w:rPr>
                <w:sz w:val="18"/>
                <w:szCs w:val="18"/>
              </w:rPr>
            </w:pPr>
            <w:r w:rsidRPr="0028223D">
              <w:rPr>
                <w:sz w:val="18"/>
                <w:szCs w:val="18"/>
              </w:rPr>
              <w:t xml:space="preserve">e) kontrolovat, vyhodnocovat a regulovat ozáření fyzických osob podílejících se na průběhu odezvy na radiační mimořádnou událost v </w:t>
            </w:r>
            <w:r w:rsidRPr="0028223D">
              <w:rPr>
                <w:sz w:val="18"/>
                <w:szCs w:val="18"/>
              </w:rPr>
              <w:lastRenderedPageBreak/>
              <w:t>areálu jaderného zařízení nebo v prostorách pracoviště se zdrojem ionizujícího záření,</w:t>
            </w:r>
          </w:p>
          <w:p w14:paraId="044912B4" w14:textId="77777777" w:rsidR="00A42568" w:rsidRPr="0028223D" w:rsidRDefault="00A42568" w:rsidP="00217A56">
            <w:pPr>
              <w:rPr>
                <w:sz w:val="18"/>
                <w:szCs w:val="18"/>
              </w:rPr>
            </w:pPr>
          </w:p>
        </w:tc>
        <w:tc>
          <w:tcPr>
            <w:tcW w:w="540" w:type="dxa"/>
            <w:tcBorders>
              <w:top w:val="nil"/>
              <w:left w:val="single" w:sz="4" w:space="0" w:color="auto"/>
              <w:bottom w:val="nil"/>
              <w:right w:val="single" w:sz="4" w:space="0" w:color="auto"/>
            </w:tcBorders>
          </w:tcPr>
          <w:p w14:paraId="025F440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BC29D90" w14:textId="77777777" w:rsidR="00A42568" w:rsidRPr="0028223D" w:rsidRDefault="00A42568" w:rsidP="00B51C75">
            <w:pPr>
              <w:rPr>
                <w:sz w:val="18"/>
                <w:szCs w:val="18"/>
              </w:rPr>
            </w:pPr>
          </w:p>
        </w:tc>
      </w:tr>
      <w:tr w:rsidR="00A42568" w:rsidRPr="0028223D" w14:paraId="785A9C60" w14:textId="77777777" w:rsidTr="00E660D8">
        <w:tc>
          <w:tcPr>
            <w:tcW w:w="1392" w:type="dxa"/>
            <w:tcBorders>
              <w:top w:val="nil"/>
              <w:left w:val="single" w:sz="4" w:space="0" w:color="auto"/>
              <w:bottom w:val="nil"/>
              <w:right w:val="single" w:sz="4" w:space="0" w:color="auto"/>
            </w:tcBorders>
          </w:tcPr>
          <w:p w14:paraId="2A57F8A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E9F52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96FC47F"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FD20D5C" w14:textId="77777777" w:rsidR="00A42568" w:rsidRPr="0028223D" w:rsidRDefault="00A42568" w:rsidP="00217A56">
            <w:pPr>
              <w:rPr>
                <w:sz w:val="18"/>
                <w:szCs w:val="18"/>
              </w:rPr>
            </w:pPr>
            <w:r w:rsidRPr="0028223D">
              <w:rPr>
                <w:sz w:val="18"/>
                <w:szCs w:val="18"/>
              </w:rPr>
              <w:t>§157 odst.2, písm.f)</w:t>
            </w:r>
          </w:p>
        </w:tc>
        <w:tc>
          <w:tcPr>
            <w:tcW w:w="5400" w:type="dxa"/>
            <w:gridSpan w:val="4"/>
            <w:tcBorders>
              <w:top w:val="nil"/>
              <w:left w:val="single" w:sz="4" w:space="0" w:color="auto"/>
              <w:bottom w:val="nil"/>
              <w:right w:val="single" w:sz="4" w:space="0" w:color="auto"/>
            </w:tcBorders>
          </w:tcPr>
          <w:p w14:paraId="7857585D" w14:textId="77777777" w:rsidR="00A42568" w:rsidRPr="0028223D" w:rsidRDefault="00A42568" w:rsidP="00217A56">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49E5CEBD" w14:textId="77777777" w:rsidR="00A42568" w:rsidRPr="0028223D" w:rsidRDefault="00A42568" w:rsidP="00217A56">
            <w:pPr>
              <w:rPr>
                <w:sz w:val="18"/>
                <w:szCs w:val="18"/>
              </w:rPr>
            </w:pPr>
            <w:r w:rsidRPr="0028223D">
              <w:rPr>
                <w:sz w:val="18"/>
                <w:szCs w:val="18"/>
              </w:rPr>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1038F251" w14:textId="77777777" w:rsidR="00A42568" w:rsidRPr="0028223D" w:rsidRDefault="00A42568" w:rsidP="006948EC">
            <w:pPr>
              <w:rPr>
                <w:sz w:val="18"/>
                <w:szCs w:val="18"/>
              </w:rPr>
            </w:pPr>
          </w:p>
        </w:tc>
        <w:tc>
          <w:tcPr>
            <w:tcW w:w="540" w:type="dxa"/>
            <w:tcBorders>
              <w:top w:val="nil"/>
              <w:left w:val="single" w:sz="4" w:space="0" w:color="auto"/>
              <w:bottom w:val="nil"/>
              <w:right w:val="single" w:sz="4" w:space="0" w:color="auto"/>
            </w:tcBorders>
          </w:tcPr>
          <w:p w14:paraId="73B4D61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B86AAFD" w14:textId="77777777" w:rsidR="00A42568" w:rsidRPr="0028223D" w:rsidRDefault="00A42568" w:rsidP="00B51C75">
            <w:pPr>
              <w:rPr>
                <w:sz w:val="18"/>
                <w:szCs w:val="18"/>
              </w:rPr>
            </w:pPr>
          </w:p>
        </w:tc>
      </w:tr>
      <w:tr w:rsidR="00A42568" w:rsidRPr="0028223D" w14:paraId="385724F6" w14:textId="77777777" w:rsidTr="00E660D8">
        <w:tc>
          <w:tcPr>
            <w:tcW w:w="1392" w:type="dxa"/>
            <w:tcBorders>
              <w:top w:val="nil"/>
              <w:left w:val="single" w:sz="4" w:space="0" w:color="auto"/>
              <w:bottom w:val="nil"/>
              <w:right w:val="single" w:sz="4" w:space="0" w:color="auto"/>
            </w:tcBorders>
          </w:tcPr>
          <w:p w14:paraId="472E017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AFA1B8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7FFBF58"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95C8BFB" w14:textId="77777777" w:rsidR="00A42568" w:rsidRPr="0028223D" w:rsidRDefault="00A42568" w:rsidP="00217A56">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5E72DD25" w14:textId="77777777" w:rsidR="00A42568" w:rsidRPr="0028223D" w:rsidRDefault="00A42568" w:rsidP="00217A56">
            <w:pPr>
              <w:rPr>
                <w:sz w:val="18"/>
                <w:szCs w:val="18"/>
              </w:rPr>
            </w:pPr>
            <w:r w:rsidRPr="0028223D">
              <w:rPr>
                <w:sz w:val="18"/>
                <w:szCs w:val="18"/>
              </w:rPr>
              <w:t>(3) Prováděcí právní předpis stanoví pravidla k zajištění odezvy na radiační mimořádnou událost podle odstavce 2.</w:t>
            </w:r>
          </w:p>
          <w:p w14:paraId="779AC0C9" w14:textId="77777777" w:rsidR="00A42568" w:rsidRPr="0028223D" w:rsidRDefault="00A42568" w:rsidP="006948EC">
            <w:pPr>
              <w:rPr>
                <w:sz w:val="18"/>
                <w:szCs w:val="18"/>
              </w:rPr>
            </w:pPr>
          </w:p>
        </w:tc>
        <w:tc>
          <w:tcPr>
            <w:tcW w:w="540" w:type="dxa"/>
            <w:tcBorders>
              <w:top w:val="nil"/>
              <w:left w:val="single" w:sz="4" w:space="0" w:color="auto"/>
              <w:bottom w:val="nil"/>
              <w:right w:val="single" w:sz="4" w:space="0" w:color="auto"/>
            </w:tcBorders>
          </w:tcPr>
          <w:p w14:paraId="06E2D1E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69AB679" w14:textId="77777777" w:rsidR="00A42568" w:rsidRPr="0028223D" w:rsidRDefault="00A42568" w:rsidP="00B51C75">
            <w:pPr>
              <w:rPr>
                <w:sz w:val="18"/>
                <w:szCs w:val="18"/>
              </w:rPr>
            </w:pPr>
          </w:p>
        </w:tc>
      </w:tr>
      <w:tr w:rsidR="00A42568" w:rsidRPr="0028223D" w14:paraId="6891B64A" w14:textId="77777777" w:rsidTr="00E660D8">
        <w:tc>
          <w:tcPr>
            <w:tcW w:w="1392" w:type="dxa"/>
            <w:tcBorders>
              <w:top w:val="nil"/>
              <w:left w:val="single" w:sz="4" w:space="0" w:color="auto"/>
              <w:bottom w:val="nil"/>
              <w:right w:val="single" w:sz="4" w:space="0" w:color="auto"/>
            </w:tcBorders>
          </w:tcPr>
          <w:p w14:paraId="0231C58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A730BC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A96CACD" w14:textId="77777777" w:rsidR="00A42568" w:rsidRPr="0028223D" w:rsidRDefault="00A42568" w:rsidP="006948EC">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5EEE33A" w14:textId="77777777" w:rsidR="00A42568" w:rsidRPr="0028223D" w:rsidRDefault="00A42568" w:rsidP="006948EC">
            <w:pPr>
              <w:rPr>
                <w:sz w:val="18"/>
                <w:szCs w:val="18"/>
              </w:rPr>
            </w:pPr>
            <w:r w:rsidRPr="0028223D">
              <w:rPr>
                <w:sz w:val="18"/>
                <w:szCs w:val="18"/>
              </w:rPr>
              <w:t>§158 odst.3</w:t>
            </w:r>
          </w:p>
        </w:tc>
        <w:tc>
          <w:tcPr>
            <w:tcW w:w="5400" w:type="dxa"/>
            <w:gridSpan w:val="4"/>
            <w:tcBorders>
              <w:top w:val="nil"/>
              <w:left w:val="single" w:sz="4" w:space="0" w:color="auto"/>
              <w:bottom w:val="nil"/>
              <w:right w:val="single" w:sz="4" w:space="0" w:color="auto"/>
            </w:tcBorders>
          </w:tcPr>
          <w:p w14:paraId="78901038" w14:textId="77777777" w:rsidR="00A42568" w:rsidRPr="0028223D" w:rsidRDefault="00A42568" w:rsidP="00FE4CC8">
            <w:pPr>
              <w:rPr>
                <w:sz w:val="18"/>
                <w:szCs w:val="18"/>
              </w:rPr>
            </w:pPr>
            <w:r w:rsidRPr="0028223D">
              <w:rPr>
                <w:sz w:val="18"/>
                <w:szCs w:val="18"/>
              </w:rPr>
              <w:t>(3) Prováděcí právní předpis stanoví rozsah a způsob provádění nápravy stavu po radiační havárii.</w:t>
            </w:r>
          </w:p>
          <w:p w14:paraId="49CB209D" w14:textId="77777777" w:rsidR="00A42568" w:rsidRPr="0028223D" w:rsidRDefault="00A42568" w:rsidP="00FE4CC8">
            <w:pPr>
              <w:rPr>
                <w:sz w:val="18"/>
                <w:szCs w:val="18"/>
              </w:rPr>
            </w:pPr>
          </w:p>
        </w:tc>
        <w:tc>
          <w:tcPr>
            <w:tcW w:w="540" w:type="dxa"/>
            <w:tcBorders>
              <w:top w:val="nil"/>
              <w:left w:val="single" w:sz="4" w:space="0" w:color="auto"/>
              <w:bottom w:val="nil"/>
              <w:right w:val="single" w:sz="4" w:space="0" w:color="auto"/>
            </w:tcBorders>
          </w:tcPr>
          <w:p w14:paraId="10AF130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77903C0" w14:textId="77777777" w:rsidR="00A42568" w:rsidRPr="0028223D" w:rsidRDefault="00A42568" w:rsidP="00B51C75">
            <w:pPr>
              <w:rPr>
                <w:sz w:val="18"/>
                <w:szCs w:val="18"/>
              </w:rPr>
            </w:pPr>
          </w:p>
        </w:tc>
      </w:tr>
      <w:tr w:rsidR="00A42568" w:rsidRPr="0028223D" w14:paraId="51DF6FF3" w14:textId="77777777" w:rsidTr="00E660D8">
        <w:tc>
          <w:tcPr>
            <w:tcW w:w="1392" w:type="dxa"/>
            <w:tcBorders>
              <w:top w:val="nil"/>
              <w:left w:val="single" w:sz="4" w:space="0" w:color="auto"/>
              <w:bottom w:val="nil"/>
              <w:right w:val="single" w:sz="4" w:space="0" w:color="auto"/>
            </w:tcBorders>
          </w:tcPr>
          <w:p w14:paraId="390B110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899BCD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CEF83BD" w14:textId="77777777" w:rsidR="00A42568" w:rsidRPr="0028223D" w:rsidRDefault="00A42568" w:rsidP="006948EC">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B9DC380" w14:textId="77777777" w:rsidR="00A42568" w:rsidRPr="0028223D" w:rsidRDefault="00A42568" w:rsidP="00217A56">
            <w:pPr>
              <w:rPr>
                <w:sz w:val="18"/>
                <w:szCs w:val="18"/>
              </w:rPr>
            </w:pPr>
            <w:r w:rsidRPr="0028223D">
              <w:rPr>
                <w:sz w:val="18"/>
                <w:szCs w:val="18"/>
              </w:rPr>
              <w:t>§209 písm.e)</w:t>
            </w:r>
          </w:p>
        </w:tc>
        <w:tc>
          <w:tcPr>
            <w:tcW w:w="5400" w:type="dxa"/>
            <w:gridSpan w:val="4"/>
            <w:tcBorders>
              <w:top w:val="nil"/>
              <w:left w:val="single" w:sz="4" w:space="0" w:color="auto"/>
              <w:bottom w:val="nil"/>
              <w:right w:val="single" w:sz="4" w:space="0" w:color="auto"/>
            </w:tcBorders>
          </w:tcPr>
          <w:p w14:paraId="7E61D72B" w14:textId="77777777" w:rsidR="00A42568" w:rsidRPr="0028223D" w:rsidRDefault="00A42568" w:rsidP="006948EC">
            <w:pPr>
              <w:rPr>
                <w:sz w:val="18"/>
                <w:szCs w:val="18"/>
              </w:rPr>
            </w:pPr>
            <w:r w:rsidRPr="0028223D">
              <w:rPr>
                <w:sz w:val="18"/>
                <w:szCs w:val="18"/>
              </w:rPr>
              <w:t>Úřad</w:t>
            </w:r>
          </w:p>
          <w:p w14:paraId="0A888C61" w14:textId="77777777" w:rsidR="00A42568" w:rsidRPr="0028223D" w:rsidRDefault="00A42568" w:rsidP="006948EC">
            <w:pPr>
              <w:rPr>
                <w:sz w:val="18"/>
                <w:szCs w:val="18"/>
              </w:rPr>
            </w:pPr>
            <w:r w:rsidRPr="0028223D">
              <w:rPr>
                <w:sz w:val="18"/>
                <w:szCs w:val="18"/>
              </w:rPr>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 dojde k významné změně,</w:t>
            </w:r>
          </w:p>
          <w:p w14:paraId="337E0D2D" w14:textId="77777777" w:rsidR="00A42568" w:rsidRPr="0028223D" w:rsidRDefault="00A42568" w:rsidP="00217A56">
            <w:pPr>
              <w:rPr>
                <w:sz w:val="18"/>
                <w:szCs w:val="18"/>
              </w:rPr>
            </w:pPr>
          </w:p>
        </w:tc>
        <w:tc>
          <w:tcPr>
            <w:tcW w:w="540" w:type="dxa"/>
            <w:tcBorders>
              <w:top w:val="nil"/>
              <w:left w:val="single" w:sz="4" w:space="0" w:color="auto"/>
              <w:bottom w:val="nil"/>
              <w:right w:val="single" w:sz="4" w:space="0" w:color="auto"/>
            </w:tcBorders>
          </w:tcPr>
          <w:p w14:paraId="05CC4A1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9425C66" w14:textId="77777777" w:rsidR="00A42568" w:rsidRPr="0028223D" w:rsidRDefault="00A42568" w:rsidP="00B51C75">
            <w:pPr>
              <w:rPr>
                <w:sz w:val="18"/>
                <w:szCs w:val="18"/>
              </w:rPr>
            </w:pPr>
          </w:p>
        </w:tc>
      </w:tr>
      <w:tr w:rsidR="00A42568" w:rsidRPr="0028223D" w14:paraId="79BA8597" w14:textId="77777777" w:rsidTr="00E660D8">
        <w:tc>
          <w:tcPr>
            <w:tcW w:w="1392" w:type="dxa"/>
            <w:tcBorders>
              <w:top w:val="nil"/>
              <w:left w:val="single" w:sz="4" w:space="0" w:color="auto"/>
              <w:bottom w:val="nil"/>
              <w:right w:val="single" w:sz="4" w:space="0" w:color="auto"/>
            </w:tcBorders>
          </w:tcPr>
          <w:p w14:paraId="03D68E4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91CFAD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7CF8A55"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FFAA742" w14:textId="77777777" w:rsidR="00A42568" w:rsidRPr="0028223D" w:rsidRDefault="00A42568" w:rsidP="00217A56">
            <w:pPr>
              <w:rPr>
                <w:sz w:val="18"/>
                <w:szCs w:val="18"/>
              </w:rPr>
            </w:pPr>
            <w:r w:rsidRPr="0028223D">
              <w:rPr>
                <w:sz w:val="18"/>
                <w:szCs w:val="18"/>
              </w:rPr>
              <w:t>§209 písm.f)</w:t>
            </w:r>
          </w:p>
        </w:tc>
        <w:tc>
          <w:tcPr>
            <w:tcW w:w="5400" w:type="dxa"/>
            <w:gridSpan w:val="4"/>
            <w:tcBorders>
              <w:top w:val="nil"/>
              <w:left w:val="single" w:sz="4" w:space="0" w:color="auto"/>
              <w:bottom w:val="nil"/>
              <w:right w:val="single" w:sz="4" w:space="0" w:color="auto"/>
            </w:tcBorders>
          </w:tcPr>
          <w:p w14:paraId="4DEF7AA6" w14:textId="77777777" w:rsidR="00A42568" w:rsidRPr="0028223D" w:rsidRDefault="00A42568" w:rsidP="004042BF">
            <w:pPr>
              <w:rPr>
                <w:sz w:val="18"/>
                <w:szCs w:val="18"/>
              </w:rPr>
            </w:pPr>
            <w:r w:rsidRPr="0028223D">
              <w:rPr>
                <w:sz w:val="18"/>
                <w:szCs w:val="18"/>
              </w:rPr>
              <w:t>Úřad</w:t>
            </w:r>
          </w:p>
          <w:p w14:paraId="77410CE4" w14:textId="77777777" w:rsidR="00A42568" w:rsidRPr="0028223D" w:rsidRDefault="00A42568" w:rsidP="004042BF">
            <w:pPr>
              <w:rPr>
                <w:sz w:val="18"/>
                <w:szCs w:val="18"/>
              </w:rPr>
            </w:pPr>
            <w:r w:rsidRPr="0028223D">
              <w:rPr>
                <w:sz w:val="18"/>
                <w:szCs w:val="18"/>
              </w:rPr>
              <w:t>f) podle národního radiačního havarijního plánu a na základě výsledků prováděného monitorování radiační situace vydává návrhy na neodkladná ochranná opatření anebo následná ochranná opatření nebo jejich upřesnění anebo odvolání a potvrzuje nebo upřesňuje návrh na zavedení neodkladných ochranných opatření vydaný držitelem povolení,</w:t>
            </w:r>
          </w:p>
          <w:p w14:paraId="159877D3" w14:textId="77777777" w:rsidR="00A42568" w:rsidRPr="0028223D" w:rsidRDefault="00A42568" w:rsidP="00217A56">
            <w:pPr>
              <w:rPr>
                <w:sz w:val="18"/>
                <w:szCs w:val="18"/>
              </w:rPr>
            </w:pPr>
          </w:p>
        </w:tc>
        <w:tc>
          <w:tcPr>
            <w:tcW w:w="540" w:type="dxa"/>
            <w:tcBorders>
              <w:top w:val="nil"/>
              <w:left w:val="single" w:sz="4" w:space="0" w:color="auto"/>
              <w:bottom w:val="nil"/>
              <w:right w:val="single" w:sz="4" w:space="0" w:color="auto"/>
            </w:tcBorders>
          </w:tcPr>
          <w:p w14:paraId="153989D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B698259" w14:textId="77777777" w:rsidR="00A42568" w:rsidRPr="0028223D" w:rsidRDefault="00A42568" w:rsidP="00B51C75">
            <w:pPr>
              <w:rPr>
                <w:sz w:val="18"/>
                <w:szCs w:val="18"/>
              </w:rPr>
            </w:pPr>
          </w:p>
        </w:tc>
      </w:tr>
      <w:tr w:rsidR="00A42568" w:rsidRPr="0028223D" w14:paraId="4669DB22" w14:textId="77777777" w:rsidTr="00E660D8">
        <w:tc>
          <w:tcPr>
            <w:tcW w:w="1392" w:type="dxa"/>
            <w:tcBorders>
              <w:top w:val="nil"/>
              <w:left w:val="single" w:sz="4" w:space="0" w:color="auto"/>
              <w:bottom w:val="nil"/>
              <w:right w:val="single" w:sz="4" w:space="0" w:color="auto"/>
            </w:tcBorders>
          </w:tcPr>
          <w:p w14:paraId="03A3FC5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513C96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32258AD"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7B099AB" w14:textId="77777777" w:rsidR="00A42568" w:rsidRPr="0028223D" w:rsidRDefault="00A42568" w:rsidP="00217A56">
            <w:pPr>
              <w:rPr>
                <w:sz w:val="18"/>
                <w:szCs w:val="18"/>
              </w:rPr>
            </w:pPr>
            <w:r w:rsidRPr="0028223D">
              <w:rPr>
                <w:sz w:val="18"/>
                <w:szCs w:val="18"/>
              </w:rPr>
              <w:t>§209 písm.i)</w:t>
            </w:r>
          </w:p>
        </w:tc>
        <w:tc>
          <w:tcPr>
            <w:tcW w:w="5400" w:type="dxa"/>
            <w:gridSpan w:val="4"/>
            <w:tcBorders>
              <w:top w:val="nil"/>
              <w:left w:val="single" w:sz="4" w:space="0" w:color="auto"/>
              <w:bottom w:val="nil"/>
              <w:right w:val="single" w:sz="4" w:space="0" w:color="auto"/>
            </w:tcBorders>
          </w:tcPr>
          <w:p w14:paraId="4D04377F" w14:textId="77777777" w:rsidR="00A42568" w:rsidRPr="0028223D" w:rsidRDefault="00A42568" w:rsidP="004042BF">
            <w:pPr>
              <w:rPr>
                <w:sz w:val="18"/>
                <w:szCs w:val="18"/>
              </w:rPr>
            </w:pPr>
            <w:r w:rsidRPr="0028223D">
              <w:rPr>
                <w:sz w:val="18"/>
                <w:szCs w:val="18"/>
              </w:rPr>
              <w:t>Úřad</w:t>
            </w:r>
          </w:p>
          <w:p w14:paraId="35D1DF13" w14:textId="77777777" w:rsidR="00A42568" w:rsidRPr="0028223D" w:rsidRDefault="00A42568" w:rsidP="004042BF">
            <w:pPr>
              <w:rPr>
                <w:sz w:val="18"/>
                <w:szCs w:val="18"/>
              </w:rPr>
            </w:pPr>
            <w:r w:rsidRPr="0028223D">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4F67B0DF" w14:textId="77777777" w:rsidR="00A42568" w:rsidRPr="0028223D" w:rsidRDefault="00A42568" w:rsidP="00217A56">
            <w:pPr>
              <w:rPr>
                <w:sz w:val="18"/>
                <w:szCs w:val="18"/>
              </w:rPr>
            </w:pPr>
          </w:p>
        </w:tc>
        <w:tc>
          <w:tcPr>
            <w:tcW w:w="540" w:type="dxa"/>
            <w:tcBorders>
              <w:top w:val="nil"/>
              <w:left w:val="single" w:sz="4" w:space="0" w:color="auto"/>
              <w:bottom w:val="nil"/>
              <w:right w:val="single" w:sz="4" w:space="0" w:color="auto"/>
            </w:tcBorders>
          </w:tcPr>
          <w:p w14:paraId="57F9341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E50A22A" w14:textId="77777777" w:rsidR="00A42568" w:rsidRPr="0028223D" w:rsidRDefault="00A42568" w:rsidP="00B51C75">
            <w:pPr>
              <w:rPr>
                <w:sz w:val="18"/>
                <w:szCs w:val="18"/>
              </w:rPr>
            </w:pPr>
          </w:p>
        </w:tc>
      </w:tr>
      <w:tr w:rsidR="00A42568" w:rsidRPr="0028223D" w14:paraId="30D2C425" w14:textId="77777777" w:rsidTr="00E660D8">
        <w:tc>
          <w:tcPr>
            <w:tcW w:w="1392" w:type="dxa"/>
            <w:tcBorders>
              <w:top w:val="nil"/>
              <w:left w:val="single" w:sz="4" w:space="0" w:color="auto"/>
              <w:bottom w:val="nil"/>
              <w:right w:val="single" w:sz="4" w:space="0" w:color="auto"/>
            </w:tcBorders>
          </w:tcPr>
          <w:p w14:paraId="660871D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D03C0F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40F5DC3"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C8CCFFE" w14:textId="77777777" w:rsidR="00A42568" w:rsidRPr="0028223D" w:rsidRDefault="00A42568" w:rsidP="00217A56">
            <w:pPr>
              <w:rPr>
                <w:sz w:val="18"/>
                <w:szCs w:val="18"/>
              </w:rPr>
            </w:pPr>
            <w:r w:rsidRPr="0028223D">
              <w:rPr>
                <w:sz w:val="18"/>
                <w:szCs w:val="18"/>
              </w:rPr>
              <w:t>§209 písm.k)</w:t>
            </w:r>
          </w:p>
        </w:tc>
        <w:tc>
          <w:tcPr>
            <w:tcW w:w="5400" w:type="dxa"/>
            <w:gridSpan w:val="4"/>
            <w:tcBorders>
              <w:top w:val="nil"/>
              <w:left w:val="single" w:sz="4" w:space="0" w:color="auto"/>
              <w:bottom w:val="nil"/>
              <w:right w:val="single" w:sz="4" w:space="0" w:color="auto"/>
            </w:tcBorders>
          </w:tcPr>
          <w:p w14:paraId="6114080E" w14:textId="77777777" w:rsidR="00A42568" w:rsidRPr="0028223D" w:rsidRDefault="00A42568" w:rsidP="004042BF">
            <w:pPr>
              <w:rPr>
                <w:sz w:val="18"/>
                <w:szCs w:val="18"/>
              </w:rPr>
            </w:pPr>
            <w:r w:rsidRPr="0028223D">
              <w:rPr>
                <w:sz w:val="18"/>
                <w:szCs w:val="18"/>
              </w:rPr>
              <w:t>Úřad</w:t>
            </w:r>
          </w:p>
          <w:p w14:paraId="5885F78C" w14:textId="77777777" w:rsidR="00A42568" w:rsidRPr="0028223D" w:rsidRDefault="00A42568" w:rsidP="004042BF">
            <w:pPr>
              <w:rPr>
                <w:sz w:val="18"/>
                <w:szCs w:val="18"/>
              </w:rPr>
            </w:pPr>
            <w:r w:rsidRPr="0028223D">
              <w:rPr>
                <w:sz w:val="18"/>
                <w:szCs w:val="18"/>
              </w:rPr>
              <w:t xml:space="preserve">k) poskytuje informace o přijetí opatření na ochranu obyvatelstva v České republice v případě radiační havárie vzniklé na území členských </w:t>
            </w:r>
            <w:r w:rsidRPr="0028223D">
              <w:rPr>
                <w:sz w:val="18"/>
                <w:szCs w:val="18"/>
              </w:rPr>
              <w:lastRenderedPageBreak/>
              <w:t>států Euratomu Evropské komisi a ostatním členským státům Euratomu, které mohou být těmito opatřeními dotčeny, a v souladu s mezinárodními závazky České republiky zpřístupňuje takto získané informace veřejnosti,</w:t>
            </w:r>
          </w:p>
          <w:p w14:paraId="2676965E" w14:textId="77777777" w:rsidR="00A42568" w:rsidRPr="0028223D" w:rsidRDefault="00A42568" w:rsidP="00217A56">
            <w:pPr>
              <w:rPr>
                <w:sz w:val="18"/>
                <w:szCs w:val="18"/>
              </w:rPr>
            </w:pPr>
          </w:p>
        </w:tc>
        <w:tc>
          <w:tcPr>
            <w:tcW w:w="540" w:type="dxa"/>
            <w:tcBorders>
              <w:top w:val="nil"/>
              <w:left w:val="single" w:sz="4" w:space="0" w:color="auto"/>
              <w:bottom w:val="nil"/>
              <w:right w:val="single" w:sz="4" w:space="0" w:color="auto"/>
            </w:tcBorders>
          </w:tcPr>
          <w:p w14:paraId="2E736C3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D0A57B0" w14:textId="77777777" w:rsidR="00A42568" w:rsidRPr="0028223D" w:rsidRDefault="00A42568" w:rsidP="00B51C75">
            <w:pPr>
              <w:rPr>
                <w:sz w:val="18"/>
                <w:szCs w:val="18"/>
              </w:rPr>
            </w:pPr>
          </w:p>
        </w:tc>
      </w:tr>
      <w:tr w:rsidR="00A42568" w:rsidRPr="0028223D" w14:paraId="1BB64619" w14:textId="77777777" w:rsidTr="00E660D8">
        <w:tc>
          <w:tcPr>
            <w:tcW w:w="1392" w:type="dxa"/>
            <w:tcBorders>
              <w:top w:val="nil"/>
              <w:left w:val="single" w:sz="4" w:space="0" w:color="auto"/>
              <w:bottom w:val="nil"/>
              <w:right w:val="single" w:sz="4" w:space="0" w:color="auto"/>
            </w:tcBorders>
          </w:tcPr>
          <w:p w14:paraId="20BB84A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4DDB46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85E4E79"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4F5523F" w14:textId="77777777" w:rsidR="00A42568" w:rsidRPr="0028223D" w:rsidRDefault="00A42568" w:rsidP="00217A56">
            <w:pPr>
              <w:rPr>
                <w:sz w:val="18"/>
                <w:szCs w:val="18"/>
              </w:rPr>
            </w:pPr>
            <w:r w:rsidRPr="0028223D">
              <w:rPr>
                <w:sz w:val="18"/>
                <w:szCs w:val="18"/>
              </w:rPr>
              <w:t>§209 písm.l)</w:t>
            </w:r>
          </w:p>
        </w:tc>
        <w:tc>
          <w:tcPr>
            <w:tcW w:w="5400" w:type="dxa"/>
            <w:gridSpan w:val="4"/>
            <w:tcBorders>
              <w:top w:val="nil"/>
              <w:left w:val="single" w:sz="4" w:space="0" w:color="auto"/>
              <w:bottom w:val="nil"/>
              <w:right w:val="single" w:sz="4" w:space="0" w:color="auto"/>
            </w:tcBorders>
          </w:tcPr>
          <w:p w14:paraId="42611001" w14:textId="77777777" w:rsidR="00A42568" w:rsidRPr="0028223D" w:rsidRDefault="00A42568" w:rsidP="004042BF">
            <w:pPr>
              <w:rPr>
                <w:sz w:val="18"/>
                <w:szCs w:val="18"/>
              </w:rPr>
            </w:pPr>
            <w:r w:rsidRPr="0028223D">
              <w:rPr>
                <w:sz w:val="18"/>
                <w:szCs w:val="18"/>
              </w:rPr>
              <w:t>Úřad</w:t>
            </w:r>
          </w:p>
          <w:p w14:paraId="20AFDD64" w14:textId="77777777" w:rsidR="00A42568" w:rsidRPr="0028223D" w:rsidRDefault="00A42568" w:rsidP="004042BF">
            <w:pPr>
              <w:rPr>
                <w:sz w:val="18"/>
                <w:szCs w:val="18"/>
              </w:rPr>
            </w:pPr>
            <w:r w:rsidRPr="0028223D">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15CD15CE"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77CA367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398104E" w14:textId="77777777" w:rsidR="00A42568" w:rsidRPr="0028223D" w:rsidRDefault="00A42568" w:rsidP="00B51C75">
            <w:pPr>
              <w:rPr>
                <w:sz w:val="18"/>
                <w:szCs w:val="18"/>
              </w:rPr>
            </w:pPr>
          </w:p>
        </w:tc>
      </w:tr>
      <w:tr w:rsidR="00A42568" w:rsidRPr="0028223D" w14:paraId="7848053C" w14:textId="77777777" w:rsidTr="00E660D8">
        <w:tc>
          <w:tcPr>
            <w:tcW w:w="1392" w:type="dxa"/>
            <w:tcBorders>
              <w:top w:val="nil"/>
              <w:left w:val="single" w:sz="4" w:space="0" w:color="auto"/>
              <w:bottom w:val="nil"/>
              <w:right w:val="single" w:sz="4" w:space="0" w:color="auto"/>
            </w:tcBorders>
          </w:tcPr>
          <w:p w14:paraId="3AABE4A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F70B88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2633023" w14:textId="77777777" w:rsidR="00A42568" w:rsidRPr="0028223D" w:rsidRDefault="00A42568" w:rsidP="006948EC">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23A918C" w14:textId="77777777" w:rsidR="00A42568" w:rsidRPr="0028223D" w:rsidRDefault="00A42568" w:rsidP="006948EC">
            <w:pPr>
              <w:rPr>
                <w:sz w:val="18"/>
                <w:szCs w:val="18"/>
              </w:rPr>
            </w:pPr>
            <w:r w:rsidRPr="0028223D">
              <w:rPr>
                <w:sz w:val="18"/>
                <w:szCs w:val="18"/>
              </w:rPr>
              <w:t>§220 odst.2</w:t>
            </w:r>
          </w:p>
        </w:tc>
        <w:tc>
          <w:tcPr>
            <w:tcW w:w="5400" w:type="dxa"/>
            <w:gridSpan w:val="4"/>
            <w:tcBorders>
              <w:top w:val="nil"/>
              <w:left w:val="single" w:sz="4" w:space="0" w:color="auto"/>
              <w:bottom w:val="nil"/>
              <w:right w:val="single" w:sz="4" w:space="0" w:color="auto"/>
            </w:tcBorders>
          </w:tcPr>
          <w:p w14:paraId="5BEE71BD" w14:textId="77777777" w:rsidR="00A42568" w:rsidRPr="0028223D" w:rsidRDefault="00A42568" w:rsidP="006948EC">
            <w:pPr>
              <w:rPr>
                <w:sz w:val="18"/>
                <w:szCs w:val="18"/>
              </w:rPr>
            </w:pPr>
            <w:r w:rsidRPr="0028223D">
              <w:rPr>
                <w:sz w:val="18"/>
                <w:szCs w:val="18"/>
              </w:rPr>
              <w:t>(2) Prováděcí právní předpis stanoví pravidla pro vybavení obyvatelstva antidoty k jódové profylaxi.</w:t>
            </w:r>
          </w:p>
          <w:p w14:paraId="658E3D3E" w14:textId="77777777" w:rsidR="00A42568" w:rsidRPr="0028223D" w:rsidRDefault="00A42568" w:rsidP="006948EC">
            <w:pPr>
              <w:rPr>
                <w:sz w:val="18"/>
                <w:szCs w:val="18"/>
              </w:rPr>
            </w:pPr>
          </w:p>
        </w:tc>
        <w:tc>
          <w:tcPr>
            <w:tcW w:w="540" w:type="dxa"/>
            <w:tcBorders>
              <w:top w:val="nil"/>
              <w:left w:val="single" w:sz="4" w:space="0" w:color="auto"/>
              <w:bottom w:val="nil"/>
              <w:right w:val="single" w:sz="4" w:space="0" w:color="auto"/>
            </w:tcBorders>
          </w:tcPr>
          <w:p w14:paraId="1CD06EB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333E0E9" w14:textId="77777777" w:rsidR="00A42568" w:rsidRPr="0028223D" w:rsidRDefault="00A42568" w:rsidP="00B51C75">
            <w:pPr>
              <w:rPr>
                <w:sz w:val="18"/>
                <w:szCs w:val="18"/>
              </w:rPr>
            </w:pPr>
          </w:p>
        </w:tc>
      </w:tr>
      <w:tr w:rsidR="00A42568" w:rsidRPr="0028223D" w14:paraId="596625C7" w14:textId="77777777" w:rsidTr="00E660D8">
        <w:tc>
          <w:tcPr>
            <w:tcW w:w="1392" w:type="dxa"/>
            <w:tcBorders>
              <w:top w:val="nil"/>
              <w:left w:val="single" w:sz="4" w:space="0" w:color="auto"/>
              <w:bottom w:val="nil"/>
              <w:right w:val="single" w:sz="4" w:space="0" w:color="auto"/>
            </w:tcBorders>
          </w:tcPr>
          <w:p w14:paraId="7DFDD0A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D3A58D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26EA5D8"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39DD075E" w14:textId="77777777" w:rsidR="00A42568" w:rsidRPr="0028223D" w:rsidRDefault="00A42568" w:rsidP="00B51C75">
            <w:pPr>
              <w:rPr>
                <w:sz w:val="18"/>
                <w:szCs w:val="18"/>
              </w:rPr>
            </w:pPr>
            <w:r w:rsidRPr="0028223D">
              <w:rPr>
                <w:sz w:val="18"/>
                <w:szCs w:val="18"/>
              </w:rPr>
              <w:t>§6</w:t>
            </w:r>
          </w:p>
        </w:tc>
        <w:tc>
          <w:tcPr>
            <w:tcW w:w="5400" w:type="dxa"/>
            <w:gridSpan w:val="4"/>
            <w:tcBorders>
              <w:top w:val="nil"/>
              <w:left w:val="single" w:sz="4" w:space="0" w:color="auto"/>
              <w:bottom w:val="nil"/>
              <w:right w:val="single" w:sz="4" w:space="0" w:color="auto"/>
            </w:tcBorders>
          </w:tcPr>
          <w:p w14:paraId="6F7067F4" w14:textId="77777777" w:rsidR="00A42568" w:rsidRPr="0028223D" w:rsidRDefault="00A42568" w:rsidP="00DA4391">
            <w:pPr>
              <w:rPr>
                <w:sz w:val="18"/>
                <w:szCs w:val="18"/>
              </w:rPr>
            </w:pPr>
            <w:r w:rsidRPr="0028223D">
              <w:rPr>
                <w:sz w:val="18"/>
                <w:szCs w:val="18"/>
              </w:rPr>
              <w:t>(1) Skutečnostmi, které indikují podezření na vznik nebo vznik radiační mimořádné události vně areálu jaderného zařízení nebo pracoviště se zdroji ionizujícího záření, jsou</w:t>
            </w:r>
          </w:p>
          <w:p w14:paraId="4650EE6E" w14:textId="77777777" w:rsidR="00A42568" w:rsidRPr="0028223D" w:rsidRDefault="00A42568" w:rsidP="00DA4391">
            <w:pPr>
              <w:rPr>
                <w:sz w:val="18"/>
                <w:szCs w:val="18"/>
              </w:rPr>
            </w:pPr>
            <w:r w:rsidRPr="0028223D">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29D7D64B" w14:textId="77777777" w:rsidR="00A42568" w:rsidRPr="0028223D" w:rsidRDefault="00A42568" w:rsidP="00DA4391">
            <w:pPr>
              <w:rPr>
                <w:sz w:val="18"/>
                <w:szCs w:val="18"/>
              </w:rPr>
            </w:pPr>
            <w:r w:rsidRPr="0028223D">
              <w:rPr>
                <w:sz w:val="18"/>
                <w:szCs w:val="18"/>
              </w:rPr>
              <w:t>b) informace o zjištění vzniku radiační mimořádné události mimo území České republiky předané Evropskou komisí nebo sousedním státem.</w:t>
            </w:r>
          </w:p>
          <w:p w14:paraId="5844B70A" w14:textId="77777777" w:rsidR="00A42568" w:rsidRPr="0028223D" w:rsidRDefault="00A42568" w:rsidP="00DA4391">
            <w:pPr>
              <w:rPr>
                <w:sz w:val="18"/>
                <w:szCs w:val="18"/>
              </w:rPr>
            </w:pPr>
            <w:r w:rsidRPr="0028223D">
              <w:rPr>
                <w:sz w:val="18"/>
                <w:szCs w:val="18"/>
              </w:rPr>
              <w:t>(2) Havarijní akční úrovně, jimiž jsou skutečnosti nebo veličiny, které indikují podezření na vznik nebo vznik radiační mimořádné události při provádění povolené činnosti, jsou</w:t>
            </w:r>
          </w:p>
          <w:p w14:paraId="5F2ED286" w14:textId="77777777" w:rsidR="00A42568" w:rsidRPr="0028223D" w:rsidRDefault="00A42568" w:rsidP="00DA4391">
            <w:pPr>
              <w:rPr>
                <w:sz w:val="18"/>
                <w:szCs w:val="18"/>
              </w:rPr>
            </w:pPr>
            <w:r w:rsidRPr="0028223D">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224F3AFE" w14:textId="77777777" w:rsidR="00A42568" w:rsidRPr="0028223D" w:rsidRDefault="00A42568" w:rsidP="00DA4391">
            <w:pPr>
              <w:rPr>
                <w:sz w:val="18"/>
                <w:szCs w:val="18"/>
              </w:rPr>
            </w:pPr>
            <w:r w:rsidRPr="0028223D">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5496F3B8" w14:textId="77777777" w:rsidR="00A42568" w:rsidRPr="0028223D" w:rsidRDefault="00A42568" w:rsidP="00DA4391">
            <w:pPr>
              <w:rPr>
                <w:sz w:val="18"/>
                <w:szCs w:val="18"/>
              </w:rPr>
            </w:pPr>
            <w:r w:rsidRPr="0028223D">
              <w:rPr>
                <w:sz w:val="18"/>
                <w:szCs w:val="18"/>
              </w:rPr>
              <w:t xml:space="preserve">(3) Havarijní akční úrovně musí být stanoveny jako soubor předem určených, místně specifických iniciačních podmínek, jejichž dosažení je </w:t>
            </w:r>
            <w:r w:rsidRPr="0028223D">
              <w:rPr>
                <w:sz w:val="18"/>
                <w:szCs w:val="18"/>
              </w:rPr>
              <w:lastRenderedPageBreak/>
              <w:t>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3E10C4B1" w14:textId="77777777" w:rsidR="00A42568" w:rsidRPr="0028223D" w:rsidRDefault="00A42568" w:rsidP="00DA4391">
            <w:pPr>
              <w:rPr>
                <w:sz w:val="18"/>
                <w:szCs w:val="18"/>
              </w:rPr>
            </w:pPr>
            <w:r w:rsidRPr="0028223D">
              <w:rPr>
                <w:sz w:val="18"/>
                <w:szCs w:val="18"/>
              </w:rPr>
              <w:t>(4) Kontrolní a měřicí přístroje, zařízení a systémy určené k monitorování přímo měřitelných veličin stanovených jako součást havarijních akčních úrovní podle odstavce 3 musí umožnit signalizaci jejich překročení.</w:t>
            </w:r>
          </w:p>
          <w:p w14:paraId="245694E4" w14:textId="77777777" w:rsidR="00A42568" w:rsidRPr="0028223D" w:rsidRDefault="00A42568" w:rsidP="00DA4391">
            <w:pPr>
              <w:rPr>
                <w:sz w:val="18"/>
                <w:szCs w:val="18"/>
              </w:rPr>
            </w:pPr>
            <w:r w:rsidRPr="0028223D">
              <w:rPr>
                <w:sz w:val="18"/>
                <w:szCs w:val="18"/>
              </w:rPr>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289AB975" w14:textId="77777777" w:rsidR="00A42568" w:rsidRPr="0028223D" w:rsidRDefault="00A42568" w:rsidP="00DA4391">
            <w:pPr>
              <w:rPr>
                <w:sz w:val="18"/>
                <w:szCs w:val="18"/>
              </w:rPr>
            </w:pPr>
          </w:p>
        </w:tc>
        <w:tc>
          <w:tcPr>
            <w:tcW w:w="540" w:type="dxa"/>
            <w:tcBorders>
              <w:top w:val="nil"/>
              <w:left w:val="single" w:sz="4" w:space="0" w:color="auto"/>
              <w:bottom w:val="nil"/>
              <w:right w:val="single" w:sz="4" w:space="0" w:color="auto"/>
            </w:tcBorders>
          </w:tcPr>
          <w:p w14:paraId="52C9940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A416255" w14:textId="77777777" w:rsidR="00A42568" w:rsidRPr="0028223D" w:rsidRDefault="00A42568" w:rsidP="00B51C75">
            <w:pPr>
              <w:rPr>
                <w:sz w:val="18"/>
                <w:szCs w:val="18"/>
              </w:rPr>
            </w:pPr>
          </w:p>
        </w:tc>
      </w:tr>
      <w:tr w:rsidR="00A42568" w:rsidRPr="0028223D" w14:paraId="5765259F" w14:textId="77777777" w:rsidTr="00E660D8">
        <w:tc>
          <w:tcPr>
            <w:tcW w:w="1392" w:type="dxa"/>
            <w:tcBorders>
              <w:top w:val="nil"/>
              <w:left w:val="single" w:sz="4" w:space="0" w:color="auto"/>
              <w:bottom w:val="nil"/>
              <w:right w:val="single" w:sz="4" w:space="0" w:color="auto"/>
            </w:tcBorders>
          </w:tcPr>
          <w:p w14:paraId="3EC4276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628414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15E3197"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25A1490C" w14:textId="77777777" w:rsidR="00A42568" w:rsidRPr="0028223D" w:rsidRDefault="00A42568" w:rsidP="00B51C75">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377C0702" w14:textId="77777777" w:rsidR="00A42568" w:rsidRPr="0028223D" w:rsidRDefault="00A42568" w:rsidP="00DA4391">
            <w:pPr>
              <w:rPr>
                <w:sz w:val="18"/>
                <w:szCs w:val="18"/>
              </w:rPr>
            </w:pPr>
            <w:r w:rsidRPr="0028223D">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2C25B3AA" w14:textId="77777777" w:rsidR="00A42568" w:rsidRPr="0028223D" w:rsidRDefault="00A42568" w:rsidP="00DA4391">
            <w:pPr>
              <w:rPr>
                <w:sz w:val="18"/>
                <w:szCs w:val="18"/>
              </w:rPr>
            </w:pPr>
            <w:r w:rsidRPr="0028223D">
              <w:rPr>
                <w:sz w:val="18"/>
                <w:szCs w:val="18"/>
              </w:rPr>
              <w:t>(2) Pro varování fyzické osoby nacházející se v areálu jaderného zařízení nebo v prostorách pracoviště se zdrojem ionizujícího záření musí být připraven pro všechny prostory, ve kterých se při provádění činností v souladu s příslušným povolením může fyzická osoba vyskytovat, systém technických prostředků a organizačních opatření. Pro vyrozumění dotčených orgánů se připravuje systém technických prostředků a organizačních opatření. Technické prostředky musí být zálohovány.</w:t>
            </w:r>
          </w:p>
          <w:p w14:paraId="3D6A55BA" w14:textId="77777777" w:rsidR="00A42568" w:rsidRPr="0028223D" w:rsidRDefault="00A42568" w:rsidP="00DA4391">
            <w:pPr>
              <w:rPr>
                <w:sz w:val="18"/>
                <w:szCs w:val="18"/>
              </w:rPr>
            </w:pPr>
            <w:r w:rsidRPr="0028223D">
              <w:rPr>
                <w:sz w:val="18"/>
                <w:szCs w:val="18"/>
              </w:rPr>
              <w:t>(3) S každou změnou systému technických prostředků a organizačních opatření připravených podle odstavce 2 musí držitel povolení fyzické osoby tímto systémem nebo opatřením dotčené prokazatelně seznámit.</w:t>
            </w:r>
          </w:p>
          <w:p w14:paraId="336799A9" w14:textId="77777777" w:rsidR="00A42568" w:rsidRPr="0028223D" w:rsidRDefault="00A42568" w:rsidP="00DA4391">
            <w:pPr>
              <w:rPr>
                <w:sz w:val="18"/>
                <w:szCs w:val="18"/>
              </w:rPr>
            </w:pPr>
          </w:p>
        </w:tc>
        <w:tc>
          <w:tcPr>
            <w:tcW w:w="540" w:type="dxa"/>
            <w:tcBorders>
              <w:top w:val="nil"/>
              <w:left w:val="single" w:sz="4" w:space="0" w:color="auto"/>
              <w:bottom w:val="nil"/>
              <w:right w:val="single" w:sz="4" w:space="0" w:color="auto"/>
            </w:tcBorders>
          </w:tcPr>
          <w:p w14:paraId="287EC11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1C32B69" w14:textId="77777777" w:rsidR="00A42568" w:rsidRPr="0028223D" w:rsidRDefault="00A42568" w:rsidP="00B51C75">
            <w:pPr>
              <w:rPr>
                <w:sz w:val="18"/>
                <w:szCs w:val="18"/>
              </w:rPr>
            </w:pPr>
          </w:p>
        </w:tc>
      </w:tr>
      <w:tr w:rsidR="00A42568" w:rsidRPr="0028223D" w14:paraId="21FE73A8" w14:textId="77777777" w:rsidTr="00E660D8">
        <w:tc>
          <w:tcPr>
            <w:tcW w:w="1392" w:type="dxa"/>
            <w:tcBorders>
              <w:top w:val="nil"/>
              <w:left w:val="single" w:sz="4" w:space="0" w:color="auto"/>
              <w:bottom w:val="nil"/>
              <w:right w:val="single" w:sz="4" w:space="0" w:color="auto"/>
            </w:tcBorders>
          </w:tcPr>
          <w:p w14:paraId="5E6133B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20A672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423EAF4"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20F97DCA" w14:textId="77777777" w:rsidR="00A42568" w:rsidRPr="0028223D" w:rsidRDefault="00A42568" w:rsidP="00B51C75">
            <w:pPr>
              <w:rPr>
                <w:sz w:val="18"/>
                <w:szCs w:val="18"/>
              </w:rPr>
            </w:pPr>
            <w:r w:rsidRPr="0028223D">
              <w:rPr>
                <w:sz w:val="18"/>
                <w:szCs w:val="18"/>
              </w:rPr>
              <w:t>§8</w:t>
            </w:r>
          </w:p>
        </w:tc>
        <w:tc>
          <w:tcPr>
            <w:tcW w:w="5400" w:type="dxa"/>
            <w:gridSpan w:val="4"/>
            <w:tcBorders>
              <w:top w:val="nil"/>
              <w:left w:val="single" w:sz="4" w:space="0" w:color="auto"/>
              <w:bottom w:val="nil"/>
              <w:right w:val="single" w:sz="4" w:space="0" w:color="auto"/>
            </w:tcBorders>
          </w:tcPr>
          <w:p w14:paraId="1E5B7EA2" w14:textId="77777777" w:rsidR="00A42568" w:rsidRPr="0028223D" w:rsidRDefault="00A42568" w:rsidP="007376AC">
            <w:pPr>
              <w:rPr>
                <w:sz w:val="18"/>
                <w:szCs w:val="18"/>
              </w:rPr>
            </w:pPr>
            <w:r w:rsidRPr="0028223D">
              <w:rPr>
                <w:sz w:val="18"/>
                <w:szCs w:val="18"/>
              </w:rPr>
              <w:t>(1) Řízení a provádění odezvy musí být provedeno podle zásahových instrukcí, vnitřního havarijního plánu nebo havarijního řádu a s uvážením výsledků monitorování vzniklé radiační situace prováděného podle programu monitorování nebo národního programu monitorování a vývoje radiační mimořádné události.</w:t>
            </w:r>
          </w:p>
          <w:p w14:paraId="3715D4EF" w14:textId="77777777" w:rsidR="00A42568" w:rsidRPr="0028223D" w:rsidRDefault="00A42568" w:rsidP="007376AC">
            <w:pPr>
              <w:rPr>
                <w:sz w:val="18"/>
                <w:szCs w:val="18"/>
              </w:rPr>
            </w:pPr>
            <w:r w:rsidRPr="0028223D">
              <w:rPr>
                <w:sz w:val="18"/>
                <w:szCs w:val="18"/>
              </w:rPr>
              <w:lastRenderedPageBreak/>
              <w:t>(2) Řízení a provádění odezvy smí provádět pouze držitelem povolení předem určené osoby, které mají určené procesní role podle vyhlášky o požadavcích na systém řízení a které se mohou předem rozdělit do stálých vzájemně zastupitelných skupin (dále jen "směny odezvy").</w:t>
            </w:r>
          </w:p>
          <w:p w14:paraId="5B96A49F" w14:textId="77777777" w:rsidR="00A42568" w:rsidRPr="0028223D" w:rsidRDefault="00A42568" w:rsidP="007376AC">
            <w:pPr>
              <w:rPr>
                <w:sz w:val="18"/>
                <w:szCs w:val="18"/>
              </w:rPr>
            </w:pPr>
            <w:r w:rsidRPr="0028223D">
              <w:rPr>
                <w:sz w:val="18"/>
                <w:szCs w:val="18"/>
              </w:rPr>
              <w:t>(3) Řízení a provádění odezvy musí držitel povolení připravit tak, aby mohla být zahájena okamžitě po zjištění vzniku radiační mimořádné události prvního stupně, radiační nehody nebo radiační havárie, aby při jejich provádění nebyly ovlivněny sousedící osoby, bezpečnost jiného jaderného reaktoru nebo zdroje ionizujícího záření v areálu jaderného zařízení nebo na pracovišti se zdrojem ionizujícího záření. Řízení a provádění odezvy při přepravě radioaktivní nebo štěpné látky musí být připraveno tak, aby nebyly ovlivněny ostatní osoby případně dotčené přepravou radioaktivní nebo štěpné látky.</w:t>
            </w:r>
          </w:p>
          <w:p w14:paraId="3D3652C3" w14:textId="77777777" w:rsidR="00A42568" w:rsidRPr="0028223D" w:rsidRDefault="00A42568" w:rsidP="007376AC">
            <w:pPr>
              <w:rPr>
                <w:sz w:val="18"/>
                <w:szCs w:val="18"/>
              </w:rPr>
            </w:pPr>
            <w:r w:rsidRPr="0028223D">
              <w:rPr>
                <w:sz w:val="18"/>
                <w:szCs w:val="18"/>
              </w:rPr>
              <w:t>(4) Úkryt na jaderném zařízení zařazeném do kategorie ohrožení A nebo B, ve kterém se zřizuje pracoviště pro řízení odezvy, musí umožnit oddělený výkon činností havarijního řídícího střediska a technického podpůrného střediska, zajištění řízení monitorování radiační situace v zóně havarijního plánování a vyrozumění a varování.</w:t>
            </w:r>
          </w:p>
          <w:p w14:paraId="6811C500" w14:textId="77777777" w:rsidR="00A42568" w:rsidRPr="0028223D" w:rsidRDefault="00A42568" w:rsidP="007376AC">
            <w:pPr>
              <w:rPr>
                <w:sz w:val="18"/>
                <w:szCs w:val="18"/>
              </w:rPr>
            </w:pPr>
            <w:r w:rsidRPr="0028223D">
              <w:rPr>
                <w:sz w:val="18"/>
                <w:szCs w:val="18"/>
              </w:rPr>
              <w:t>(5) Úkryt na jaderném zařízení zařazeném do kategorie ohrožení A nebo B, ve kterém se umísťují osoby určené k provádění odezvy, musí umožnit shromáždění sil a prostředků potřebných k zásahu na jaderném zařízení, na kterém radiační nehoda nebo radiační havárie vznikla.</w:t>
            </w:r>
          </w:p>
          <w:p w14:paraId="0CBF79C1" w14:textId="77777777" w:rsidR="00A42568" w:rsidRPr="0028223D" w:rsidRDefault="00A42568" w:rsidP="007376AC">
            <w:pPr>
              <w:rPr>
                <w:sz w:val="18"/>
                <w:szCs w:val="18"/>
              </w:rPr>
            </w:pPr>
            <w:r w:rsidRPr="0028223D">
              <w:rPr>
                <w:sz w:val="18"/>
                <w:szCs w:val="18"/>
              </w:rPr>
              <w:t>(6) V průběhu řízení a provádění odezvy až do objasnění příčin vzniku radiační mimořádné události nesmí držitel povolení měnit nastavení úrovní signalizace kontrolních a měřicích přístrojů, zařízení a systémů určených k monitorování přímo měřitelných veličin stanovených jako součást havarijních akčních úrovní a dalších veličin sloužících k získávání informací o vzniku a průběhu radiační mimořádné události.</w:t>
            </w:r>
          </w:p>
          <w:p w14:paraId="28AE920B" w14:textId="77777777" w:rsidR="00A42568" w:rsidRPr="0028223D" w:rsidRDefault="00A42568" w:rsidP="007376AC">
            <w:pPr>
              <w:rPr>
                <w:sz w:val="18"/>
                <w:szCs w:val="18"/>
              </w:rPr>
            </w:pPr>
          </w:p>
        </w:tc>
        <w:tc>
          <w:tcPr>
            <w:tcW w:w="540" w:type="dxa"/>
            <w:tcBorders>
              <w:top w:val="nil"/>
              <w:left w:val="single" w:sz="4" w:space="0" w:color="auto"/>
              <w:bottom w:val="nil"/>
              <w:right w:val="single" w:sz="4" w:space="0" w:color="auto"/>
            </w:tcBorders>
          </w:tcPr>
          <w:p w14:paraId="4C257AE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4E9A226" w14:textId="77777777" w:rsidR="00A42568" w:rsidRPr="0028223D" w:rsidRDefault="00A42568" w:rsidP="00B51C75">
            <w:pPr>
              <w:rPr>
                <w:sz w:val="18"/>
                <w:szCs w:val="18"/>
              </w:rPr>
            </w:pPr>
          </w:p>
        </w:tc>
      </w:tr>
      <w:tr w:rsidR="00A42568" w:rsidRPr="0028223D" w14:paraId="71CDC0E0" w14:textId="77777777" w:rsidTr="00E660D8">
        <w:tc>
          <w:tcPr>
            <w:tcW w:w="1392" w:type="dxa"/>
            <w:tcBorders>
              <w:top w:val="nil"/>
              <w:left w:val="single" w:sz="4" w:space="0" w:color="auto"/>
              <w:bottom w:val="nil"/>
              <w:right w:val="single" w:sz="4" w:space="0" w:color="auto"/>
            </w:tcBorders>
          </w:tcPr>
          <w:p w14:paraId="39A7C46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42785F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B4BB5BE"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1287FF7C" w14:textId="77777777" w:rsidR="00A42568" w:rsidRPr="0028223D" w:rsidRDefault="00A42568" w:rsidP="00B51C75">
            <w:pPr>
              <w:rPr>
                <w:sz w:val="18"/>
                <w:szCs w:val="18"/>
              </w:rPr>
            </w:pPr>
            <w:r w:rsidRPr="0028223D">
              <w:rPr>
                <w:sz w:val="18"/>
                <w:szCs w:val="18"/>
              </w:rPr>
              <w:t>§15</w:t>
            </w:r>
          </w:p>
        </w:tc>
        <w:tc>
          <w:tcPr>
            <w:tcW w:w="5400" w:type="dxa"/>
            <w:gridSpan w:val="4"/>
            <w:tcBorders>
              <w:top w:val="nil"/>
              <w:left w:val="single" w:sz="4" w:space="0" w:color="auto"/>
              <w:bottom w:val="nil"/>
              <w:right w:val="single" w:sz="4" w:space="0" w:color="auto"/>
            </w:tcBorders>
          </w:tcPr>
          <w:p w14:paraId="0660FA23" w14:textId="77777777" w:rsidR="00A42568" w:rsidRPr="0028223D" w:rsidRDefault="00A42568" w:rsidP="00DA4391">
            <w:pPr>
              <w:rPr>
                <w:sz w:val="18"/>
                <w:szCs w:val="18"/>
              </w:rPr>
            </w:pPr>
            <w:r w:rsidRPr="0028223D">
              <w:rPr>
                <w:sz w:val="18"/>
                <w:szCs w:val="18"/>
              </w:rPr>
              <w:t>(1) Antidota k jódové profylaxi v zóně havarijního plánovaní musí být zajištěna</w:t>
            </w:r>
          </w:p>
          <w:p w14:paraId="5168CC22" w14:textId="77777777" w:rsidR="00A42568" w:rsidRPr="0028223D" w:rsidRDefault="00A42568" w:rsidP="00DA4391">
            <w:pPr>
              <w:rPr>
                <w:sz w:val="18"/>
                <w:szCs w:val="18"/>
              </w:rPr>
            </w:pPr>
            <w:r w:rsidRPr="0028223D">
              <w:rPr>
                <w:sz w:val="18"/>
                <w:szCs w:val="18"/>
              </w:rPr>
              <w:t>a) pro obyvatelstvo v zóně havarijního plánování v balení, které obsahuje 2 dávky po 130 mg jodidu draselného pro každou osobu starší 12 let věku a pro každou osobu, která dosáhne 12 let v průběhu doby použitelnosti tablet, a 2 dávky po 65 mg jodidu draselného pro každou osobu do 12 let věku a</w:t>
            </w:r>
          </w:p>
          <w:p w14:paraId="3C6C0FC4" w14:textId="77777777" w:rsidR="00A42568" w:rsidRPr="0028223D" w:rsidRDefault="00A42568" w:rsidP="00DA4391">
            <w:pPr>
              <w:rPr>
                <w:sz w:val="18"/>
                <w:szCs w:val="18"/>
              </w:rPr>
            </w:pPr>
            <w:r w:rsidRPr="0028223D">
              <w:rPr>
                <w:sz w:val="18"/>
                <w:szCs w:val="18"/>
              </w:rPr>
              <w:t>b) pro složky integrovaného záchranného systému zasahující při radiační havárii v balení, které obsahuje 2 dávky po 130 mg jodidu draselného pro každou osobu.</w:t>
            </w:r>
          </w:p>
          <w:p w14:paraId="18A59CC2" w14:textId="77777777" w:rsidR="00A42568" w:rsidRPr="0028223D" w:rsidRDefault="00A42568" w:rsidP="00DA4391">
            <w:pPr>
              <w:rPr>
                <w:sz w:val="18"/>
                <w:szCs w:val="18"/>
              </w:rPr>
            </w:pPr>
            <w:r w:rsidRPr="0028223D">
              <w:rPr>
                <w:sz w:val="18"/>
                <w:szCs w:val="18"/>
              </w:rPr>
              <w:t>(2) Za účelem zajištění spolupráce na vybavení obyvatelstva antidoty v zóně havarijního plánování podle odstavce 1</w:t>
            </w:r>
          </w:p>
          <w:p w14:paraId="247B8E0D" w14:textId="77777777" w:rsidR="00A42568" w:rsidRPr="0028223D" w:rsidRDefault="00A42568" w:rsidP="00DA4391">
            <w:pPr>
              <w:rPr>
                <w:sz w:val="18"/>
                <w:szCs w:val="18"/>
              </w:rPr>
            </w:pPr>
            <w:r w:rsidRPr="0028223D">
              <w:rPr>
                <w:sz w:val="18"/>
                <w:szCs w:val="18"/>
              </w:rPr>
              <w:lastRenderedPageBreak/>
              <w:t>a) držitel povolení předá před prvním zavezením jaderného paliva do jaderného reaktoru nebo před uvedením pracoviště IV. kategorie, které není jaderným zařízením, do provozu krajskému úřadu nebo Hasičskému záchrannému sboru České republiky žádost o podklady pro stanovení počtu dávek antidot pro obyvatele žijící, pracující nebo studující v zóně havarijního plánování a pro složky integrovaného záchranného systému určené v příslušném vnějším havarijním plánu,</w:t>
            </w:r>
          </w:p>
          <w:p w14:paraId="33055ED1" w14:textId="77777777" w:rsidR="00A42568" w:rsidRPr="0028223D" w:rsidRDefault="00A42568" w:rsidP="00DA4391">
            <w:pPr>
              <w:rPr>
                <w:sz w:val="18"/>
                <w:szCs w:val="18"/>
              </w:rPr>
            </w:pPr>
            <w:r w:rsidRPr="0028223D">
              <w:rPr>
                <w:sz w:val="18"/>
                <w:szCs w:val="18"/>
              </w:rPr>
              <w:t>b) držitel povolení pořídí antidota do 2 měsíců od vyřízení žádosti podle písmene a) ve stanoveném počtu dávek navýšeném o nejméně 10 % rezervu,</w:t>
            </w:r>
          </w:p>
          <w:p w14:paraId="70134673" w14:textId="77777777" w:rsidR="00A42568" w:rsidRPr="0028223D" w:rsidRDefault="00A42568" w:rsidP="00DA4391">
            <w:pPr>
              <w:rPr>
                <w:sz w:val="18"/>
                <w:szCs w:val="18"/>
              </w:rPr>
            </w:pPr>
            <w:r w:rsidRPr="0028223D">
              <w:rPr>
                <w:sz w:val="18"/>
                <w:szCs w:val="18"/>
              </w:rPr>
              <w:t>c) držitel povolení zajistí stanovené počty dávek antidot pro obyvatelstvo v zóně havarijního plánování a složek integrovaného záchranného systému v počtu podle písmene b) a zajistí jejich předání ve stanoveném počtu krajskému úřadu nebo Hasičskému záchrannému sboru České republiky a v počtu odpovídajícím 10 % rezervě krajskému úřadu nebo Hasičskému záchrannému sboru České republiky nejméně 3 měsíce před prvním zavezením jaderného paliva do jaderného reaktoru jaderného zařízení nebo před uvedením pracoviště IV. kategorie, které není jaderným zařízením, do provozu,</w:t>
            </w:r>
          </w:p>
          <w:p w14:paraId="2E829168" w14:textId="77777777" w:rsidR="00A42568" w:rsidRPr="0028223D" w:rsidRDefault="00A42568" w:rsidP="00DA4391">
            <w:pPr>
              <w:rPr>
                <w:sz w:val="18"/>
                <w:szCs w:val="18"/>
              </w:rPr>
            </w:pPr>
            <w:r w:rsidRPr="0028223D">
              <w:rPr>
                <w:sz w:val="18"/>
                <w:szCs w:val="18"/>
              </w:rPr>
              <w:t>d) držitel povolení zajistí dovybavení antidoty krajského úřadu nebo Hasičského záchranného sboru České republiky, klesne-li tato rezerva pod 5 % a požádá-li jej o to krajský úřad, a to do 3 měsíců od doručení žádosti krajského úřadu o toto dovybavení,</w:t>
            </w:r>
          </w:p>
          <w:p w14:paraId="6210FE59" w14:textId="77777777" w:rsidR="00A42568" w:rsidRPr="0028223D" w:rsidRDefault="00A42568" w:rsidP="00DA4391">
            <w:pPr>
              <w:rPr>
                <w:sz w:val="18"/>
                <w:szCs w:val="18"/>
              </w:rPr>
            </w:pPr>
            <w:r w:rsidRPr="0028223D">
              <w:rPr>
                <w:sz w:val="18"/>
                <w:szCs w:val="18"/>
              </w:rPr>
              <w:t>e) držitel povolení aktualizuje stanovený počet dávek antidot, kterými je vybaveno obyvatelstvo v zóně havarijního plánování a složky integrovaného záchranného systému, pro jejich obměnu, obdrží-li nejméně 12 měsíců před uplynutím doby použitelnosti antidot od krajského úřadu nebo Hasičského záchranného sboru České republiky návrh na aktualizaci počtu dávek antidot,</w:t>
            </w:r>
          </w:p>
          <w:p w14:paraId="40FA85AE" w14:textId="77777777" w:rsidR="00A42568" w:rsidRPr="0028223D" w:rsidRDefault="00A42568" w:rsidP="00DA4391">
            <w:pPr>
              <w:rPr>
                <w:sz w:val="18"/>
                <w:szCs w:val="18"/>
              </w:rPr>
            </w:pPr>
            <w:r w:rsidRPr="0028223D">
              <w:rPr>
                <w:sz w:val="18"/>
                <w:szCs w:val="18"/>
              </w:rPr>
              <w:t>f) držitel povolení zajistí obměnu antidot pro obyvatele a složky integrovaného záchranného systému z důvodu uplynutí doby jejich použitelnosti v aktualizovaném stanoveném počtu navýšeném o 10 % rezervu a předá aktualizovaný stanovený počet antidot krajskému úřadu nebo Hasičskému záchrannému sboru České republiky a 10 % rezervu krajskému úřadu nebo Hasičskému záchrannému sboru České republiky nejméně 3 měsíce před uplynutím data použitelnosti,</w:t>
            </w:r>
          </w:p>
          <w:p w14:paraId="65E74CE2" w14:textId="77777777" w:rsidR="00A42568" w:rsidRPr="0028223D" w:rsidRDefault="00A42568" w:rsidP="00DA4391">
            <w:pPr>
              <w:rPr>
                <w:sz w:val="18"/>
                <w:szCs w:val="18"/>
              </w:rPr>
            </w:pPr>
            <w:r w:rsidRPr="0028223D">
              <w:rPr>
                <w:sz w:val="18"/>
                <w:szCs w:val="18"/>
              </w:rPr>
              <w:t>g) držitel povolení převezme antidota stažená do 3 měsíců od uplynutí doby jejich použitelnosti krajským úřadem nebo Hasičským záchranným sborem České republiky a antidota z rezervy krajského úřadu nebo Hasičského záchranného sboru České republiky, u nichž uplynula doba použitelnosti, a</w:t>
            </w:r>
          </w:p>
          <w:p w14:paraId="757D70C9" w14:textId="77777777" w:rsidR="00A42568" w:rsidRPr="0028223D" w:rsidRDefault="00A42568" w:rsidP="00DA4391">
            <w:pPr>
              <w:rPr>
                <w:sz w:val="18"/>
                <w:szCs w:val="18"/>
              </w:rPr>
            </w:pPr>
            <w:r w:rsidRPr="0028223D">
              <w:rPr>
                <w:sz w:val="18"/>
                <w:szCs w:val="18"/>
              </w:rPr>
              <w:lastRenderedPageBreak/>
              <w:t>h) držitel povolení zajistí likvidaci stažených antidot podle jiného právního předpisu 4).</w:t>
            </w:r>
          </w:p>
          <w:p w14:paraId="685CC46E" w14:textId="77777777" w:rsidR="00A42568" w:rsidRPr="0028223D" w:rsidRDefault="00A42568" w:rsidP="00DA4391">
            <w:pPr>
              <w:rPr>
                <w:sz w:val="18"/>
                <w:szCs w:val="18"/>
              </w:rPr>
            </w:pPr>
            <w:r w:rsidRPr="0028223D">
              <w:rPr>
                <w:sz w:val="18"/>
                <w:szCs w:val="18"/>
              </w:rPr>
              <w:t>(3) Za účelem stanovení počtu osob, které se vybavují antidoty podle odstavce 2 písm. b) a f), se s využitím stávajících výsledků statistických šetření do počtu započítají</w:t>
            </w:r>
          </w:p>
          <w:p w14:paraId="49E8A214" w14:textId="77777777" w:rsidR="00A42568" w:rsidRPr="0028223D" w:rsidRDefault="00A42568" w:rsidP="00DA4391">
            <w:pPr>
              <w:rPr>
                <w:sz w:val="18"/>
                <w:szCs w:val="18"/>
              </w:rPr>
            </w:pPr>
            <w:r w:rsidRPr="0028223D">
              <w:rPr>
                <w:sz w:val="18"/>
                <w:szCs w:val="18"/>
              </w:rPr>
              <w:t>a) osoby, které žijí v zóně havarijního plánování v obytných domech nebo domech určených k rekreaci, včetně dětí školního a předškolního věku,</w:t>
            </w:r>
          </w:p>
          <w:p w14:paraId="7C9EA53D" w14:textId="77777777" w:rsidR="00A42568" w:rsidRPr="0028223D" w:rsidRDefault="00A42568" w:rsidP="00DA4391">
            <w:pPr>
              <w:rPr>
                <w:sz w:val="18"/>
                <w:szCs w:val="18"/>
              </w:rPr>
            </w:pPr>
            <w:r w:rsidRPr="0028223D">
              <w:rPr>
                <w:sz w:val="18"/>
                <w:szCs w:val="18"/>
              </w:rPr>
              <w:t>b) osoby, které v zóně havarijního plánování pracují, žáci škol, děti navštěvující předškolní zařízení a osoby navštěvující školská zařízení, pokud škola nebo zařízení leží v zóně havarijního plánování,</w:t>
            </w:r>
          </w:p>
          <w:p w14:paraId="6D361C67" w14:textId="77777777" w:rsidR="00A42568" w:rsidRPr="0028223D" w:rsidRDefault="00A42568" w:rsidP="00DA4391">
            <w:pPr>
              <w:rPr>
                <w:sz w:val="18"/>
                <w:szCs w:val="18"/>
              </w:rPr>
            </w:pPr>
            <w:r w:rsidRPr="0028223D">
              <w:rPr>
                <w:sz w:val="18"/>
                <w:szCs w:val="18"/>
              </w:rPr>
              <w:t>c) lůžka v lůžkových zdravotnických, ubytovacích a sociálních zařízeních umístěných v zóně havarijního plánování a</w:t>
            </w:r>
          </w:p>
          <w:p w14:paraId="4FEC9660" w14:textId="77777777" w:rsidR="00A42568" w:rsidRPr="0028223D" w:rsidRDefault="00A42568" w:rsidP="00DA4391">
            <w:pPr>
              <w:rPr>
                <w:sz w:val="18"/>
                <w:szCs w:val="18"/>
              </w:rPr>
            </w:pPr>
            <w:r w:rsidRPr="0028223D">
              <w:rPr>
                <w:sz w:val="18"/>
                <w:szCs w:val="18"/>
              </w:rPr>
              <w:t>d) osoby ve složkách integrovaného záchranného systému, uvedené ve vnějším havarijním plánu.</w:t>
            </w:r>
          </w:p>
          <w:p w14:paraId="4251BD90" w14:textId="77777777" w:rsidR="00A42568" w:rsidRPr="0028223D" w:rsidRDefault="00A42568" w:rsidP="00DA4391">
            <w:pPr>
              <w:rPr>
                <w:sz w:val="18"/>
                <w:szCs w:val="18"/>
              </w:rPr>
            </w:pPr>
            <w:r w:rsidRPr="0028223D">
              <w:rPr>
                <w:sz w:val="18"/>
                <w:szCs w:val="18"/>
              </w:rPr>
              <w:t>(4) K počtu osob stanovenému podle odstavce 3 se připočítá dalších 10 % jako rezerva.</w:t>
            </w:r>
          </w:p>
        </w:tc>
        <w:tc>
          <w:tcPr>
            <w:tcW w:w="540" w:type="dxa"/>
            <w:tcBorders>
              <w:top w:val="nil"/>
              <w:left w:val="single" w:sz="4" w:space="0" w:color="auto"/>
              <w:bottom w:val="nil"/>
              <w:right w:val="single" w:sz="4" w:space="0" w:color="auto"/>
            </w:tcBorders>
          </w:tcPr>
          <w:p w14:paraId="54E20B3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D5F966" w14:textId="77777777" w:rsidR="00A42568" w:rsidRPr="0028223D" w:rsidRDefault="00A42568" w:rsidP="00B51C75">
            <w:pPr>
              <w:rPr>
                <w:sz w:val="18"/>
                <w:szCs w:val="18"/>
              </w:rPr>
            </w:pPr>
          </w:p>
        </w:tc>
      </w:tr>
      <w:tr w:rsidR="00A42568" w:rsidRPr="0028223D" w14:paraId="0D53CFE4" w14:textId="77777777" w:rsidTr="00E660D8">
        <w:tc>
          <w:tcPr>
            <w:tcW w:w="1392" w:type="dxa"/>
            <w:tcBorders>
              <w:top w:val="nil"/>
              <w:left w:val="single" w:sz="4" w:space="0" w:color="auto"/>
              <w:bottom w:val="nil"/>
              <w:right w:val="single" w:sz="4" w:space="0" w:color="auto"/>
            </w:tcBorders>
          </w:tcPr>
          <w:p w14:paraId="7D6D574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6B9E2A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43A2DB8" w14:textId="77777777" w:rsidR="00A42568" w:rsidRPr="0028223D" w:rsidRDefault="00A42568" w:rsidP="00B51C75">
            <w:pPr>
              <w:rPr>
                <w:sz w:val="18"/>
                <w:szCs w:val="18"/>
              </w:rPr>
            </w:pPr>
          </w:p>
          <w:p w14:paraId="46F88CAA"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48391EAA" w14:textId="77777777" w:rsidR="00A42568" w:rsidRPr="0028223D" w:rsidRDefault="00A42568" w:rsidP="00B51C75">
            <w:pPr>
              <w:rPr>
                <w:sz w:val="18"/>
                <w:szCs w:val="18"/>
              </w:rPr>
            </w:pPr>
          </w:p>
          <w:p w14:paraId="525A2F7B" w14:textId="77777777" w:rsidR="00A42568" w:rsidRPr="0028223D" w:rsidRDefault="00A42568" w:rsidP="00B51C75">
            <w:pPr>
              <w:rPr>
                <w:sz w:val="18"/>
                <w:szCs w:val="18"/>
              </w:rPr>
            </w:pPr>
            <w:r w:rsidRPr="0028223D">
              <w:rPr>
                <w:sz w:val="18"/>
                <w:szCs w:val="18"/>
              </w:rPr>
              <w:t>§22</w:t>
            </w:r>
          </w:p>
        </w:tc>
        <w:tc>
          <w:tcPr>
            <w:tcW w:w="5400" w:type="dxa"/>
            <w:gridSpan w:val="4"/>
            <w:tcBorders>
              <w:top w:val="nil"/>
              <w:left w:val="single" w:sz="4" w:space="0" w:color="auto"/>
              <w:bottom w:val="nil"/>
              <w:right w:val="single" w:sz="4" w:space="0" w:color="auto"/>
            </w:tcBorders>
          </w:tcPr>
          <w:p w14:paraId="68DC65B6" w14:textId="77777777" w:rsidR="00A42568" w:rsidRPr="0028223D" w:rsidRDefault="00A42568" w:rsidP="007376AC">
            <w:pPr>
              <w:rPr>
                <w:sz w:val="18"/>
                <w:szCs w:val="18"/>
              </w:rPr>
            </w:pPr>
          </w:p>
          <w:p w14:paraId="6A36E3C3" w14:textId="77777777" w:rsidR="00A42568" w:rsidRPr="0028223D" w:rsidRDefault="00A42568" w:rsidP="00754AB7">
            <w:pPr>
              <w:rPr>
                <w:sz w:val="18"/>
                <w:szCs w:val="18"/>
              </w:rPr>
            </w:pPr>
            <w:r w:rsidRPr="0028223D">
              <w:rPr>
                <w:sz w:val="18"/>
                <w:szCs w:val="18"/>
              </w:rPr>
              <w:t>(1) Úřad navrhuje velikost vymezení kontaminované oblasti vně areálu jaderného zařízení nebo pracoviště IV. kategorie k provádění nápravy stavu po radiační havárii na základě hodnocení výsledků monitorování prováděného podle § 149 odst. 2 atomového zákona jako součást návrhů na zavedení, upřesnění a odvolání ochranných opatření, která se vztahují na kontaminované oblasti a jednotlivce z obyvatelstva.</w:t>
            </w:r>
          </w:p>
          <w:p w14:paraId="56CC9837" w14:textId="77777777" w:rsidR="00A42568" w:rsidRPr="0028223D" w:rsidRDefault="00A42568" w:rsidP="00754AB7">
            <w:pPr>
              <w:rPr>
                <w:sz w:val="18"/>
                <w:szCs w:val="18"/>
              </w:rPr>
            </w:pPr>
            <w:r w:rsidRPr="0028223D">
              <w:rPr>
                <w:sz w:val="18"/>
                <w:szCs w:val="18"/>
              </w:rPr>
              <w:t>(2) Držitel povolení při provádění nápravy stavu po radiační havárii v areálu jaderného zařízení nebo na pracovišti IV. kategorie musí</w:t>
            </w:r>
          </w:p>
          <w:p w14:paraId="01F850CC" w14:textId="77777777" w:rsidR="00A42568" w:rsidRPr="0028223D" w:rsidRDefault="00A42568" w:rsidP="00754AB7">
            <w:pPr>
              <w:rPr>
                <w:sz w:val="18"/>
                <w:szCs w:val="18"/>
              </w:rPr>
            </w:pPr>
            <w:r w:rsidRPr="0028223D">
              <w:rPr>
                <w:sz w:val="18"/>
                <w:szCs w:val="18"/>
              </w:rPr>
              <w:t>a) stanovit cíle nápravy stavu,</w:t>
            </w:r>
          </w:p>
          <w:p w14:paraId="2E405B48" w14:textId="77777777" w:rsidR="00A42568" w:rsidRPr="0028223D" w:rsidRDefault="00A42568" w:rsidP="00754AB7">
            <w:pPr>
              <w:rPr>
                <w:sz w:val="18"/>
                <w:szCs w:val="18"/>
              </w:rPr>
            </w:pPr>
            <w:r w:rsidRPr="0028223D">
              <w:rPr>
                <w:sz w:val="18"/>
                <w:szCs w:val="18"/>
              </w:rPr>
              <w:t>b) aktualizovat s uvážením vzniklé existující radiační situace stanovené havarijní akční úrovně,</w:t>
            </w:r>
          </w:p>
          <w:p w14:paraId="75FAA356" w14:textId="77777777" w:rsidR="00A42568" w:rsidRPr="0028223D" w:rsidRDefault="00A42568" w:rsidP="00754AB7">
            <w:pPr>
              <w:rPr>
                <w:sz w:val="18"/>
                <w:szCs w:val="18"/>
              </w:rPr>
            </w:pPr>
            <w:r w:rsidRPr="0028223D">
              <w:rPr>
                <w:sz w:val="18"/>
                <w:szCs w:val="18"/>
              </w:rPr>
              <w:t>c) posoudit potřebu a rozsah ochranných opatření vztahujících se na osoby provádějící nápravu,</w:t>
            </w:r>
          </w:p>
          <w:p w14:paraId="2B590458" w14:textId="77777777" w:rsidR="00A42568" w:rsidRPr="0028223D" w:rsidRDefault="00A42568" w:rsidP="00754AB7">
            <w:pPr>
              <w:rPr>
                <w:sz w:val="18"/>
                <w:szCs w:val="18"/>
              </w:rPr>
            </w:pPr>
            <w:r w:rsidRPr="0028223D">
              <w:rPr>
                <w:sz w:val="18"/>
                <w:szCs w:val="18"/>
              </w:rPr>
              <w:t>d) posoudit potřebu zamezení nebo kontroly přístupu do vymezené kontaminované oblasti,</w:t>
            </w:r>
          </w:p>
          <w:p w14:paraId="11085F3D" w14:textId="77777777" w:rsidR="00A42568" w:rsidRPr="0028223D" w:rsidRDefault="00A42568" w:rsidP="00754AB7">
            <w:pPr>
              <w:rPr>
                <w:sz w:val="18"/>
                <w:szCs w:val="18"/>
              </w:rPr>
            </w:pPr>
            <w:r w:rsidRPr="0028223D">
              <w:rPr>
                <w:sz w:val="18"/>
                <w:szCs w:val="18"/>
              </w:rPr>
              <w:t>e) posoudit rozložení dávek osob podle písmene c), které je výsledkem provádění nápravy, a</w:t>
            </w:r>
          </w:p>
          <w:p w14:paraId="093A74A4" w14:textId="77777777" w:rsidR="00A42568" w:rsidRPr="0028223D" w:rsidRDefault="00A42568" w:rsidP="00754AB7">
            <w:pPr>
              <w:rPr>
                <w:sz w:val="18"/>
                <w:szCs w:val="18"/>
              </w:rPr>
            </w:pPr>
            <w:r w:rsidRPr="0028223D">
              <w:rPr>
                <w:sz w:val="18"/>
                <w:szCs w:val="18"/>
              </w:rPr>
              <w:t>f) zvážit další potřebu a rozsah ochranných opatření vedoucích ke snížení veškerých ozáření, která stále překračují referenční úroveň.</w:t>
            </w:r>
          </w:p>
          <w:p w14:paraId="22996403" w14:textId="77777777" w:rsidR="00A42568" w:rsidRPr="0028223D" w:rsidRDefault="00A42568" w:rsidP="00754AB7">
            <w:pPr>
              <w:rPr>
                <w:sz w:val="18"/>
                <w:szCs w:val="18"/>
              </w:rPr>
            </w:pPr>
          </w:p>
        </w:tc>
        <w:tc>
          <w:tcPr>
            <w:tcW w:w="540" w:type="dxa"/>
            <w:tcBorders>
              <w:top w:val="nil"/>
              <w:left w:val="single" w:sz="4" w:space="0" w:color="auto"/>
              <w:bottom w:val="nil"/>
              <w:right w:val="single" w:sz="4" w:space="0" w:color="auto"/>
            </w:tcBorders>
          </w:tcPr>
          <w:p w14:paraId="719E95E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BEA0F24" w14:textId="77777777" w:rsidR="00A42568" w:rsidRPr="0028223D" w:rsidRDefault="00A42568" w:rsidP="00B51C75">
            <w:pPr>
              <w:rPr>
                <w:sz w:val="18"/>
                <w:szCs w:val="18"/>
              </w:rPr>
            </w:pPr>
          </w:p>
        </w:tc>
      </w:tr>
      <w:tr w:rsidR="00A42568" w:rsidRPr="0028223D" w14:paraId="794EC08E" w14:textId="77777777" w:rsidTr="00E660D8">
        <w:tc>
          <w:tcPr>
            <w:tcW w:w="1392" w:type="dxa"/>
            <w:tcBorders>
              <w:top w:val="nil"/>
              <w:left w:val="single" w:sz="4" w:space="0" w:color="auto"/>
              <w:bottom w:val="nil"/>
              <w:right w:val="single" w:sz="4" w:space="0" w:color="auto"/>
            </w:tcBorders>
          </w:tcPr>
          <w:p w14:paraId="635B226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A43118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A040830"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7BAF05B" w14:textId="77777777" w:rsidR="00A42568" w:rsidRPr="0028223D" w:rsidRDefault="00A42568" w:rsidP="00B51C75">
            <w:pPr>
              <w:rPr>
                <w:sz w:val="18"/>
                <w:szCs w:val="18"/>
              </w:rPr>
            </w:pPr>
            <w:r w:rsidRPr="0028223D">
              <w:rPr>
                <w:sz w:val="18"/>
                <w:szCs w:val="18"/>
              </w:rPr>
              <w:t>§107</w:t>
            </w:r>
          </w:p>
        </w:tc>
        <w:tc>
          <w:tcPr>
            <w:tcW w:w="5400" w:type="dxa"/>
            <w:gridSpan w:val="4"/>
            <w:tcBorders>
              <w:top w:val="nil"/>
              <w:left w:val="single" w:sz="4" w:space="0" w:color="auto"/>
              <w:bottom w:val="nil"/>
              <w:right w:val="single" w:sz="4" w:space="0" w:color="auto"/>
            </w:tcBorders>
          </w:tcPr>
          <w:p w14:paraId="69A3A182" w14:textId="77777777" w:rsidR="00A42568" w:rsidRPr="0028223D" w:rsidRDefault="00A42568" w:rsidP="006424CA">
            <w:pPr>
              <w:rPr>
                <w:sz w:val="18"/>
                <w:szCs w:val="18"/>
              </w:rPr>
            </w:pPr>
            <w:r w:rsidRPr="0028223D">
              <w:rPr>
                <w:sz w:val="18"/>
                <w:szCs w:val="18"/>
              </w:rPr>
              <w:t>(1) Při zdůvodnění a optimalizaci v rámci rozhodování o zavedení ochranných opatření v nehodové expoziční situaci musí být zohledněny</w:t>
            </w:r>
          </w:p>
          <w:p w14:paraId="4577D8E2" w14:textId="77777777" w:rsidR="00A42568" w:rsidRPr="0028223D" w:rsidRDefault="00A42568" w:rsidP="006424CA">
            <w:pPr>
              <w:rPr>
                <w:sz w:val="18"/>
                <w:szCs w:val="18"/>
              </w:rPr>
            </w:pPr>
            <w:r w:rsidRPr="0028223D">
              <w:rPr>
                <w:sz w:val="18"/>
                <w:szCs w:val="18"/>
              </w:rPr>
              <w:t>a) okolnosti ovlivňující proveditelnost ochranných opatření, zejména</w:t>
            </w:r>
          </w:p>
          <w:p w14:paraId="21C83C15" w14:textId="77777777" w:rsidR="00A42568" w:rsidRPr="0028223D" w:rsidRDefault="00A42568" w:rsidP="006424CA">
            <w:pPr>
              <w:rPr>
                <w:sz w:val="18"/>
                <w:szCs w:val="18"/>
              </w:rPr>
            </w:pPr>
            <w:r w:rsidRPr="0028223D">
              <w:rPr>
                <w:sz w:val="18"/>
                <w:szCs w:val="18"/>
              </w:rPr>
              <w:t>1. hustota obyvatel,</w:t>
            </w:r>
          </w:p>
          <w:p w14:paraId="19B5AD46" w14:textId="77777777" w:rsidR="00A42568" w:rsidRPr="0028223D" w:rsidRDefault="00A42568" w:rsidP="006424CA">
            <w:pPr>
              <w:rPr>
                <w:sz w:val="18"/>
                <w:szCs w:val="18"/>
              </w:rPr>
            </w:pPr>
            <w:r w:rsidRPr="0028223D">
              <w:rPr>
                <w:sz w:val="18"/>
                <w:szCs w:val="18"/>
              </w:rPr>
              <w:lastRenderedPageBreak/>
              <w:t>2. dopravní situace,</w:t>
            </w:r>
          </w:p>
          <w:p w14:paraId="69C52062" w14:textId="77777777" w:rsidR="00A42568" w:rsidRPr="0028223D" w:rsidRDefault="00A42568" w:rsidP="006424CA">
            <w:pPr>
              <w:rPr>
                <w:sz w:val="18"/>
                <w:szCs w:val="18"/>
              </w:rPr>
            </w:pPr>
            <w:r w:rsidRPr="0028223D">
              <w:rPr>
                <w:sz w:val="18"/>
                <w:szCs w:val="18"/>
              </w:rPr>
              <w:t>3. existence velkých sídelních jednotek,</w:t>
            </w:r>
          </w:p>
          <w:p w14:paraId="4A783428" w14:textId="77777777" w:rsidR="00A42568" w:rsidRPr="0028223D" w:rsidRDefault="00A42568" w:rsidP="006424CA">
            <w:pPr>
              <w:rPr>
                <w:sz w:val="18"/>
                <w:szCs w:val="18"/>
              </w:rPr>
            </w:pPr>
            <w:r w:rsidRPr="0028223D">
              <w:rPr>
                <w:sz w:val="18"/>
                <w:szCs w:val="18"/>
              </w:rPr>
              <w:t>4. doba potřebná k přípravě evakuace obyvatel, nebo</w:t>
            </w:r>
          </w:p>
          <w:p w14:paraId="0075B33C" w14:textId="77777777" w:rsidR="00A42568" w:rsidRPr="0028223D" w:rsidRDefault="00A42568" w:rsidP="006424CA">
            <w:pPr>
              <w:rPr>
                <w:sz w:val="18"/>
                <w:szCs w:val="18"/>
              </w:rPr>
            </w:pPr>
            <w:r w:rsidRPr="0028223D">
              <w:rPr>
                <w:sz w:val="18"/>
                <w:szCs w:val="18"/>
              </w:rPr>
              <w:t>5. aktuální meteorologická situace,</w:t>
            </w:r>
          </w:p>
          <w:p w14:paraId="3E69A9F6" w14:textId="77777777" w:rsidR="00A42568" w:rsidRPr="0028223D" w:rsidRDefault="00A42568" w:rsidP="006424CA">
            <w:pPr>
              <w:rPr>
                <w:sz w:val="18"/>
                <w:szCs w:val="18"/>
              </w:rPr>
            </w:pPr>
            <w:r w:rsidRPr="0028223D">
              <w:rPr>
                <w:sz w:val="18"/>
                <w:szCs w:val="18"/>
              </w:rPr>
              <w:t>b) velikost ozáření fyzických osob, které by bylo odvráceno zavedením ochranného opatření, a</w:t>
            </w:r>
          </w:p>
          <w:p w14:paraId="76AA1FCD" w14:textId="77777777" w:rsidR="00A42568" w:rsidRPr="0028223D" w:rsidRDefault="00A42568" w:rsidP="006424CA">
            <w:pPr>
              <w:rPr>
                <w:sz w:val="18"/>
                <w:szCs w:val="18"/>
              </w:rPr>
            </w:pPr>
            <w:r w:rsidRPr="0028223D">
              <w:rPr>
                <w:sz w:val="18"/>
                <w:szCs w:val="18"/>
              </w:rPr>
              <w:t>c) důsledky zaváděných ochranných opatření.</w:t>
            </w:r>
          </w:p>
          <w:p w14:paraId="7792F42E" w14:textId="77777777" w:rsidR="00A42568" w:rsidRPr="0028223D" w:rsidRDefault="00A42568" w:rsidP="006424CA">
            <w:pPr>
              <w:rPr>
                <w:sz w:val="18"/>
                <w:szCs w:val="18"/>
              </w:rPr>
            </w:pPr>
            <w:r w:rsidRPr="0028223D">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5BAE7A87" w14:textId="77777777" w:rsidR="00A42568" w:rsidRPr="0028223D" w:rsidRDefault="00A42568" w:rsidP="006424CA">
            <w:pPr>
              <w:rPr>
                <w:sz w:val="18"/>
                <w:szCs w:val="18"/>
              </w:rPr>
            </w:pPr>
            <w:r w:rsidRPr="0028223D">
              <w:rPr>
                <w:sz w:val="18"/>
                <w:szCs w:val="18"/>
              </w:rPr>
              <w:t>(3) Odůvodněným neodkladným ochranným opatřením je</w:t>
            </w:r>
          </w:p>
          <w:p w14:paraId="4F9F6396" w14:textId="77777777" w:rsidR="00A42568" w:rsidRPr="0028223D" w:rsidRDefault="00A42568" w:rsidP="006424CA">
            <w:pPr>
              <w:rPr>
                <w:sz w:val="18"/>
                <w:szCs w:val="18"/>
              </w:rPr>
            </w:pPr>
            <w:r w:rsidRPr="0028223D">
              <w:rPr>
                <w:sz w:val="18"/>
                <w:szCs w:val="18"/>
              </w:rPr>
              <w:t>a) ukrytí, pokud odvrácená efektivní dávka je větší než 10 mSv za období ukrytí trvající nejdéle 2 dny,</w:t>
            </w:r>
          </w:p>
          <w:p w14:paraId="30BC4377" w14:textId="77777777" w:rsidR="00A42568" w:rsidRPr="0028223D" w:rsidRDefault="00A42568" w:rsidP="006424CA">
            <w:pPr>
              <w:rPr>
                <w:sz w:val="18"/>
                <w:szCs w:val="18"/>
              </w:rPr>
            </w:pPr>
            <w:r w:rsidRPr="0028223D">
              <w:rPr>
                <w:sz w:val="18"/>
                <w:szCs w:val="18"/>
              </w:rPr>
              <w:t>b) jódová profylaxe, pokud</w:t>
            </w:r>
          </w:p>
          <w:p w14:paraId="4174FB21" w14:textId="77777777" w:rsidR="00A42568" w:rsidRPr="0028223D" w:rsidRDefault="00A42568" w:rsidP="006424CA">
            <w:pPr>
              <w:rPr>
                <w:sz w:val="18"/>
                <w:szCs w:val="18"/>
              </w:rPr>
            </w:pPr>
            <w:r w:rsidRPr="0028223D">
              <w:rPr>
                <w:sz w:val="18"/>
                <w:szCs w:val="18"/>
              </w:rPr>
              <w:t>1. hrozí vnitřní kontaminace radioaktivním jódem a</w:t>
            </w:r>
          </w:p>
          <w:p w14:paraId="3FD30518" w14:textId="77777777" w:rsidR="00A42568" w:rsidRPr="0028223D" w:rsidRDefault="00A42568" w:rsidP="006424CA">
            <w:pPr>
              <w:rPr>
                <w:sz w:val="18"/>
                <w:szCs w:val="18"/>
              </w:rPr>
            </w:pPr>
            <w:r w:rsidRPr="0028223D">
              <w:rPr>
                <w:sz w:val="18"/>
                <w:szCs w:val="18"/>
              </w:rPr>
              <w:t>2. odvrácený úvazek ekvivalentní dávky ve štítné žláze způsobený radioizotopy jódu je větší než 100 mSv, nebo</w:t>
            </w:r>
          </w:p>
          <w:p w14:paraId="1D7736F9" w14:textId="77777777" w:rsidR="00A42568" w:rsidRPr="0028223D" w:rsidRDefault="00A42568" w:rsidP="006424CA">
            <w:pPr>
              <w:rPr>
                <w:sz w:val="18"/>
                <w:szCs w:val="18"/>
              </w:rPr>
            </w:pPr>
            <w:r w:rsidRPr="0028223D">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0184AC5A" w14:textId="77777777" w:rsidR="00A42568" w:rsidRPr="0028223D" w:rsidRDefault="00A42568" w:rsidP="006424CA">
            <w:pPr>
              <w:rPr>
                <w:sz w:val="18"/>
                <w:szCs w:val="18"/>
              </w:rPr>
            </w:pPr>
            <w:r w:rsidRPr="0028223D">
              <w:rPr>
                <w:sz w:val="18"/>
                <w:szCs w:val="18"/>
              </w:rPr>
              <w:t>(4) Odůvodněným následným ochranným opatřením je</w:t>
            </w:r>
          </w:p>
          <w:p w14:paraId="59D4AD85" w14:textId="77777777" w:rsidR="00A42568" w:rsidRPr="0028223D" w:rsidRDefault="00A42568" w:rsidP="006424CA">
            <w:pPr>
              <w:rPr>
                <w:sz w:val="18"/>
                <w:szCs w:val="18"/>
              </w:rPr>
            </w:pPr>
            <w:r w:rsidRPr="0028223D">
              <w:rPr>
                <w:sz w:val="18"/>
                <w:szCs w:val="18"/>
              </w:rPr>
              <w:t>a) omezení používání radionuklidy kontaminovaných potravin, vody a krmiv, pokud odvrácený roční úvazek efektivní dávky je větší než 1 mSv, a</w:t>
            </w:r>
          </w:p>
          <w:p w14:paraId="4F11A354" w14:textId="77777777" w:rsidR="00A42568" w:rsidRPr="0028223D" w:rsidRDefault="00A42568" w:rsidP="006424CA">
            <w:pPr>
              <w:rPr>
                <w:sz w:val="18"/>
                <w:szCs w:val="18"/>
              </w:rPr>
            </w:pPr>
            <w:r w:rsidRPr="0028223D">
              <w:rPr>
                <w:sz w:val="18"/>
                <w:szCs w:val="18"/>
              </w:rPr>
              <w:t>b) přesídlení obyvatel, nelze-li zajistit efektivní dávku obyvatel při návratu na zasažené území menší než 20 mSv za období následujících 12 měsíců.</w:t>
            </w:r>
          </w:p>
          <w:p w14:paraId="72B3B4EA" w14:textId="77777777" w:rsidR="00A42568" w:rsidRPr="0028223D" w:rsidRDefault="00A42568" w:rsidP="006424CA">
            <w:pPr>
              <w:rPr>
                <w:sz w:val="18"/>
                <w:szCs w:val="18"/>
              </w:rPr>
            </w:pPr>
            <w:r w:rsidRPr="0028223D">
              <w:rPr>
                <w:sz w:val="18"/>
                <w:szCs w:val="18"/>
              </w:rPr>
              <w:t>(5) Při rozhodování o odvolání zavedených ochranných opatření musí být zohledněno ozáření, ke kterému by došlo po odvolání ochranných opatření.</w:t>
            </w:r>
          </w:p>
          <w:p w14:paraId="73306852" w14:textId="77777777" w:rsidR="00A42568" w:rsidRPr="0028223D" w:rsidRDefault="00A42568" w:rsidP="006424CA">
            <w:pPr>
              <w:rPr>
                <w:sz w:val="18"/>
                <w:szCs w:val="18"/>
              </w:rPr>
            </w:pPr>
            <w:r w:rsidRPr="0028223D">
              <w:rPr>
                <w:sz w:val="18"/>
                <w:szCs w:val="18"/>
              </w:rPr>
              <w:t>(6) Odůvodněným je odvolání ochranného opatření ukrytí, evakuace a přesídlení obyvatel, bude-li efektivní dávka za období následujících 12 měsíců po odvolání ochranného opatření menší než 20 mSv.</w:t>
            </w:r>
          </w:p>
          <w:p w14:paraId="231F009C" w14:textId="77777777" w:rsidR="00A42568" w:rsidRPr="0028223D" w:rsidRDefault="00A42568" w:rsidP="00B51C75">
            <w:pPr>
              <w:rPr>
                <w:sz w:val="18"/>
                <w:szCs w:val="18"/>
              </w:rPr>
            </w:pPr>
            <w:r w:rsidRPr="0028223D">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540" w:type="dxa"/>
            <w:tcBorders>
              <w:top w:val="nil"/>
              <w:left w:val="single" w:sz="4" w:space="0" w:color="auto"/>
              <w:bottom w:val="nil"/>
              <w:right w:val="single" w:sz="4" w:space="0" w:color="auto"/>
            </w:tcBorders>
          </w:tcPr>
          <w:p w14:paraId="77672D0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C371C8A" w14:textId="77777777" w:rsidR="00A42568" w:rsidRPr="0028223D" w:rsidRDefault="00A42568" w:rsidP="00B51C75">
            <w:pPr>
              <w:rPr>
                <w:sz w:val="18"/>
                <w:szCs w:val="18"/>
              </w:rPr>
            </w:pPr>
          </w:p>
        </w:tc>
      </w:tr>
      <w:tr w:rsidR="00903D75" w:rsidRPr="0028223D" w14:paraId="1FABAC16" w14:textId="77777777" w:rsidTr="00E660D8">
        <w:tc>
          <w:tcPr>
            <w:tcW w:w="1392" w:type="dxa"/>
            <w:tcBorders>
              <w:top w:val="nil"/>
              <w:left w:val="single" w:sz="4" w:space="0" w:color="auto"/>
              <w:bottom w:val="nil"/>
              <w:right w:val="single" w:sz="4" w:space="0" w:color="auto"/>
            </w:tcBorders>
          </w:tcPr>
          <w:p w14:paraId="77566210" w14:textId="77777777" w:rsidR="00903D75" w:rsidRPr="0028223D" w:rsidRDefault="00903D75" w:rsidP="00B51C75">
            <w:pPr>
              <w:rPr>
                <w:sz w:val="18"/>
                <w:szCs w:val="18"/>
              </w:rPr>
            </w:pPr>
          </w:p>
        </w:tc>
        <w:tc>
          <w:tcPr>
            <w:tcW w:w="5387" w:type="dxa"/>
            <w:gridSpan w:val="4"/>
            <w:tcBorders>
              <w:top w:val="nil"/>
              <w:left w:val="single" w:sz="4" w:space="0" w:color="auto"/>
              <w:bottom w:val="nil"/>
              <w:right w:val="single" w:sz="18" w:space="0" w:color="auto"/>
            </w:tcBorders>
          </w:tcPr>
          <w:p w14:paraId="47FCF0E1" w14:textId="77777777" w:rsidR="00903D75" w:rsidRPr="0028223D" w:rsidRDefault="00903D75" w:rsidP="00B51C75">
            <w:pPr>
              <w:rPr>
                <w:sz w:val="18"/>
                <w:szCs w:val="18"/>
              </w:rPr>
            </w:pPr>
          </w:p>
        </w:tc>
        <w:tc>
          <w:tcPr>
            <w:tcW w:w="925" w:type="dxa"/>
            <w:tcBorders>
              <w:top w:val="nil"/>
              <w:left w:val="single" w:sz="18" w:space="0" w:color="auto"/>
              <w:bottom w:val="nil"/>
              <w:right w:val="single" w:sz="4" w:space="0" w:color="auto"/>
            </w:tcBorders>
          </w:tcPr>
          <w:p w14:paraId="4DB1C553" w14:textId="38778896" w:rsidR="00903D75"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37EBD5F9" w14:textId="77777777" w:rsidR="00903D75" w:rsidRPr="0028223D" w:rsidRDefault="00903D75" w:rsidP="00B51C75">
            <w:pPr>
              <w:rPr>
                <w:sz w:val="18"/>
                <w:szCs w:val="18"/>
              </w:rPr>
            </w:pPr>
          </w:p>
        </w:tc>
        <w:tc>
          <w:tcPr>
            <w:tcW w:w="5400" w:type="dxa"/>
            <w:gridSpan w:val="4"/>
            <w:tcBorders>
              <w:top w:val="nil"/>
              <w:left w:val="single" w:sz="4" w:space="0" w:color="auto"/>
              <w:bottom w:val="nil"/>
              <w:right w:val="single" w:sz="4" w:space="0" w:color="auto"/>
            </w:tcBorders>
          </w:tcPr>
          <w:p w14:paraId="6D7C7C9C" w14:textId="77777777" w:rsidR="00903D75" w:rsidRPr="0028223D" w:rsidRDefault="00903D75" w:rsidP="006424CA">
            <w:pPr>
              <w:rPr>
                <w:sz w:val="18"/>
                <w:szCs w:val="18"/>
              </w:rPr>
            </w:pPr>
          </w:p>
        </w:tc>
        <w:tc>
          <w:tcPr>
            <w:tcW w:w="540" w:type="dxa"/>
            <w:tcBorders>
              <w:top w:val="nil"/>
              <w:left w:val="single" w:sz="4" w:space="0" w:color="auto"/>
              <w:bottom w:val="nil"/>
              <w:right w:val="single" w:sz="4" w:space="0" w:color="auto"/>
            </w:tcBorders>
          </w:tcPr>
          <w:p w14:paraId="5BC54DA1" w14:textId="77777777" w:rsidR="00903D75" w:rsidRPr="0028223D" w:rsidRDefault="00903D75" w:rsidP="00B51C75">
            <w:pPr>
              <w:rPr>
                <w:sz w:val="18"/>
                <w:szCs w:val="18"/>
              </w:rPr>
            </w:pPr>
          </w:p>
        </w:tc>
        <w:tc>
          <w:tcPr>
            <w:tcW w:w="1080" w:type="dxa"/>
            <w:tcBorders>
              <w:top w:val="nil"/>
              <w:left w:val="single" w:sz="4" w:space="0" w:color="auto"/>
              <w:bottom w:val="nil"/>
              <w:right w:val="single" w:sz="4" w:space="0" w:color="auto"/>
            </w:tcBorders>
          </w:tcPr>
          <w:p w14:paraId="3B3FF520" w14:textId="77777777" w:rsidR="00903D75" w:rsidRPr="0028223D" w:rsidRDefault="00903D75" w:rsidP="00B51C75">
            <w:pPr>
              <w:rPr>
                <w:sz w:val="18"/>
                <w:szCs w:val="18"/>
              </w:rPr>
            </w:pPr>
          </w:p>
        </w:tc>
      </w:tr>
      <w:tr w:rsidR="00A42568" w:rsidRPr="0028223D" w14:paraId="228AFFBD" w14:textId="77777777" w:rsidTr="00E660D8">
        <w:tc>
          <w:tcPr>
            <w:tcW w:w="1392" w:type="dxa"/>
            <w:tcBorders>
              <w:top w:val="single" w:sz="4" w:space="0" w:color="auto"/>
              <w:left w:val="single" w:sz="4" w:space="0" w:color="auto"/>
              <w:bottom w:val="nil"/>
              <w:right w:val="single" w:sz="4" w:space="0" w:color="auto"/>
            </w:tcBorders>
          </w:tcPr>
          <w:p w14:paraId="5D3E1367" w14:textId="77777777" w:rsidR="00A42568" w:rsidRPr="0028223D" w:rsidRDefault="00A42568" w:rsidP="00B51C75">
            <w:pPr>
              <w:rPr>
                <w:sz w:val="18"/>
                <w:szCs w:val="18"/>
              </w:rPr>
            </w:pPr>
            <w:r w:rsidRPr="0028223D">
              <w:rPr>
                <w:sz w:val="18"/>
                <w:szCs w:val="18"/>
              </w:rPr>
              <w:lastRenderedPageBreak/>
              <w:t>Čl. 69 odst. 4 b)</w:t>
            </w:r>
          </w:p>
        </w:tc>
        <w:tc>
          <w:tcPr>
            <w:tcW w:w="5387" w:type="dxa"/>
            <w:gridSpan w:val="4"/>
            <w:tcBorders>
              <w:top w:val="single" w:sz="4" w:space="0" w:color="auto"/>
              <w:left w:val="single" w:sz="4" w:space="0" w:color="auto"/>
              <w:bottom w:val="nil"/>
              <w:right w:val="single" w:sz="18" w:space="0" w:color="auto"/>
            </w:tcBorders>
          </w:tcPr>
          <w:p w14:paraId="317B2E29" w14:textId="77777777" w:rsidR="00A42568" w:rsidRPr="0028223D" w:rsidRDefault="00A42568" w:rsidP="00B51C75">
            <w:pPr>
              <w:rPr>
                <w:sz w:val="18"/>
                <w:szCs w:val="18"/>
              </w:rPr>
            </w:pPr>
            <w:r w:rsidRPr="0028223D">
              <w:rPr>
                <w:sz w:val="18"/>
                <w:szCs w:val="18"/>
              </w:rPr>
              <w:t>b) posouzení a zaznamenání následků havarijní a účinnosti ochranných opatření.</w:t>
            </w:r>
          </w:p>
        </w:tc>
        <w:tc>
          <w:tcPr>
            <w:tcW w:w="925" w:type="dxa"/>
            <w:tcBorders>
              <w:top w:val="single" w:sz="4" w:space="0" w:color="auto"/>
              <w:left w:val="single" w:sz="18" w:space="0" w:color="auto"/>
              <w:bottom w:val="nil"/>
              <w:right w:val="single" w:sz="4" w:space="0" w:color="auto"/>
            </w:tcBorders>
          </w:tcPr>
          <w:p w14:paraId="5DA6A945" w14:textId="77777777" w:rsidR="00A42568" w:rsidRPr="0028223D" w:rsidRDefault="00A42568" w:rsidP="00B51C75">
            <w:pPr>
              <w:rPr>
                <w:sz w:val="18"/>
                <w:szCs w:val="18"/>
              </w:rPr>
            </w:pPr>
            <w:r w:rsidRPr="0028223D">
              <w:rPr>
                <w:sz w:val="18"/>
                <w:szCs w:val="18"/>
              </w:rPr>
              <w:t>263/2016</w:t>
            </w:r>
          </w:p>
          <w:p w14:paraId="5DB895C1"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0D55F737" w14:textId="77777777" w:rsidR="00A42568" w:rsidRPr="0028223D" w:rsidRDefault="00A42568" w:rsidP="00F70966">
            <w:pPr>
              <w:rPr>
                <w:sz w:val="18"/>
                <w:szCs w:val="18"/>
              </w:rPr>
            </w:pPr>
            <w:r w:rsidRPr="0028223D">
              <w:rPr>
                <w:sz w:val="18"/>
                <w:szCs w:val="18"/>
              </w:rPr>
              <w:t>§157 odst.2 písm.l)</w:t>
            </w:r>
          </w:p>
        </w:tc>
        <w:tc>
          <w:tcPr>
            <w:tcW w:w="5400" w:type="dxa"/>
            <w:gridSpan w:val="4"/>
            <w:tcBorders>
              <w:top w:val="single" w:sz="4" w:space="0" w:color="auto"/>
              <w:left w:val="single" w:sz="4" w:space="0" w:color="auto"/>
              <w:bottom w:val="nil"/>
              <w:right w:val="single" w:sz="4" w:space="0" w:color="auto"/>
            </w:tcBorders>
          </w:tcPr>
          <w:p w14:paraId="35F9B440" w14:textId="77777777" w:rsidR="00A42568" w:rsidRPr="0028223D" w:rsidRDefault="00A42568" w:rsidP="00EA4EFC">
            <w:pPr>
              <w:rPr>
                <w:sz w:val="18"/>
                <w:szCs w:val="18"/>
              </w:rPr>
            </w:pPr>
            <w:r w:rsidRPr="0028223D">
              <w:rPr>
                <w:sz w:val="18"/>
                <w:szCs w:val="18"/>
              </w:rPr>
              <w:t>l) zpracovat průběh odezvy na radiační mimořádnou událost zaznamenaný podle písmene a) ve formě zprávy o vzniku a průběhu radiační mimořádné události a zprávu předat Úřadu do</w:t>
            </w:r>
          </w:p>
          <w:p w14:paraId="4784C8BA" w14:textId="77777777" w:rsidR="00A42568" w:rsidRPr="0028223D" w:rsidRDefault="00A42568" w:rsidP="00EA4EFC">
            <w:pPr>
              <w:rPr>
                <w:sz w:val="18"/>
                <w:szCs w:val="18"/>
              </w:rPr>
            </w:pPr>
            <w:r w:rsidRPr="0028223D">
              <w:rPr>
                <w:sz w:val="18"/>
                <w:szCs w:val="18"/>
              </w:rPr>
              <w:t>1. 3 měsíců od vyhlášení v případě radiační havárie, nebo</w:t>
            </w:r>
          </w:p>
          <w:p w14:paraId="4C155A5E" w14:textId="77777777" w:rsidR="00A42568" w:rsidRPr="0028223D" w:rsidRDefault="00A42568" w:rsidP="00EA4EFC">
            <w:pPr>
              <w:rPr>
                <w:sz w:val="18"/>
                <w:szCs w:val="18"/>
              </w:rPr>
            </w:pPr>
            <w:r w:rsidRPr="0028223D">
              <w:rPr>
                <w:sz w:val="18"/>
                <w:szCs w:val="18"/>
              </w:rPr>
              <w:t>2. 1 měsíce od vyhlášení jiné radiační mimořádné události,</w:t>
            </w:r>
          </w:p>
          <w:p w14:paraId="6A3896F9" w14:textId="77777777" w:rsidR="00A42568" w:rsidRPr="0028223D" w:rsidRDefault="00A42568" w:rsidP="00F70966">
            <w:pPr>
              <w:rPr>
                <w:sz w:val="18"/>
                <w:szCs w:val="18"/>
              </w:rPr>
            </w:pPr>
          </w:p>
        </w:tc>
        <w:tc>
          <w:tcPr>
            <w:tcW w:w="540" w:type="dxa"/>
            <w:tcBorders>
              <w:top w:val="single" w:sz="4" w:space="0" w:color="auto"/>
              <w:left w:val="single" w:sz="4" w:space="0" w:color="auto"/>
              <w:bottom w:val="nil"/>
              <w:right w:val="single" w:sz="4" w:space="0" w:color="auto"/>
            </w:tcBorders>
          </w:tcPr>
          <w:p w14:paraId="1804AB98"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637B798" w14:textId="77777777" w:rsidR="00A42568" w:rsidRPr="0028223D" w:rsidRDefault="00A42568" w:rsidP="00B51C75">
            <w:pPr>
              <w:rPr>
                <w:sz w:val="18"/>
                <w:szCs w:val="18"/>
              </w:rPr>
            </w:pPr>
          </w:p>
        </w:tc>
      </w:tr>
      <w:tr w:rsidR="00A42568" w:rsidRPr="0028223D" w14:paraId="16B6EDDF" w14:textId="77777777" w:rsidTr="00E660D8">
        <w:tc>
          <w:tcPr>
            <w:tcW w:w="1392" w:type="dxa"/>
            <w:tcBorders>
              <w:top w:val="nil"/>
              <w:left w:val="single" w:sz="4" w:space="0" w:color="auto"/>
              <w:bottom w:val="nil"/>
              <w:right w:val="single" w:sz="4" w:space="0" w:color="auto"/>
            </w:tcBorders>
          </w:tcPr>
          <w:p w14:paraId="4981AE0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EFD4CF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67F1340" w14:textId="77777777" w:rsidR="00A42568" w:rsidRPr="0028223D" w:rsidRDefault="00A42568" w:rsidP="004042BF">
            <w:pPr>
              <w:rPr>
                <w:sz w:val="18"/>
                <w:szCs w:val="18"/>
              </w:rPr>
            </w:pPr>
            <w:r w:rsidRPr="0028223D">
              <w:rPr>
                <w:sz w:val="18"/>
                <w:szCs w:val="18"/>
              </w:rPr>
              <w:t>263/2016</w:t>
            </w:r>
          </w:p>
          <w:p w14:paraId="74123E76"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7AF32841" w14:textId="77777777" w:rsidR="00A42568" w:rsidRPr="0028223D" w:rsidRDefault="00A42568" w:rsidP="00F70966">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5D5C3B53" w14:textId="77777777" w:rsidR="00A42568" w:rsidRPr="0028223D" w:rsidRDefault="00A42568" w:rsidP="00F70966">
            <w:pPr>
              <w:rPr>
                <w:sz w:val="18"/>
                <w:szCs w:val="18"/>
              </w:rPr>
            </w:pPr>
            <w:r w:rsidRPr="0028223D">
              <w:rPr>
                <w:sz w:val="18"/>
                <w:szCs w:val="18"/>
              </w:rPr>
              <w:t>(3) Prováděcí právní předpis stanoví pravidla k zajištění odezvy na radiační mimořádnou událost podle odstavce 2.</w:t>
            </w:r>
          </w:p>
          <w:p w14:paraId="365CC6C7" w14:textId="77777777" w:rsidR="00A42568" w:rsidRPr="0028223D" w:rsidRDefault="00A42568" w:rsidP="00EA4EFC">
            <w:pPr>
              <w:rPr>
                <w:sz w:val="18"/>
                <w:szCs w:val="18"/>
              </w:rPr>
            </w:pPr>
          </w:p>
        </w:tc>
        <w:tc>
          <w:tcPr>
            <w:tcW w:w="540" w:type="dxa"/>
            <w:tcBorders>
              <w:top w:val="nil"/>
              <w:left w:val="single" w:sz="4" w:space="0" w:color="auto"/>
              <w:bottom w:val="nil"/>
              <w:right w:val="single" w:sz="4" w:space="0" w:color="auto"/>
            </w:tcBorders>
          </w:tcPr>
          <w:p w14:paraId="2042A22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7536E30" w14:textId="77777777" w:rsidR="00A42568" w:rsidRPr="0028223D" w:rsidRDefault="00A42568" w:rsidP="00B51C75">
            <w:pPr>
              <w:rPr>
                <w:sz w:val="18"/>
                <w:szCs w:val="18"/>
              </w:rPr>
            </w:pPr>
          </w:p>
        </w:tc>
      </w:tr>
      <w:tr w:rsidR="00A42568" w:rsidRPr="0028223D" w14:paraId="7F0A61C4" w14:textId="77777777" w:rsidTr="00E660D8">
        <w:tc>
          <w:tcPr>
            <w:tcW w:w="1392" w:type="dxa"/>
            <w:tcBorders>
              <w:top w:val="nil"/>
              <w:left w:val="single" w:sz="4" w:space="0" w:color="auto"/>
              <w:bottom w:val="nil"/>
              <w:right w:val="single" w:sz="4" w:space="0" w:color="auto"/>
            </w:tcBorders>
          </w:tcPr>
          <w:p w14:paraId="02D053F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D31D6F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C0F9579"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CE61D17" w14:textId="77777777" w:rsidR="00A42568" w:rsidRPr="0028223D" w:rsidRDefault="00A42568" w:rsidP="00B51C75">
            <w:pPr>
              <w:rPr>
                <w:sz w:val="18"/>
                <w:szCs w:val="18"/>
              </w:rPr>
            </w:pPr>
            <w:r w:rsidRPr="0028223D">
              <w:rPr>
                <w:sz w:val="18"/>
                <w:szCs w:val="18"/>
              </w:rPr>
              <w:t>§149 odst.1 písm.d)</w:t>
            </w:r>
          </w:p>
        </w:tc>
        <w:tc>
          <w:tcPr>
            <w:tcW w:w="5400" w:type="dxa"/>
            <w:gridSpan w:val="4"/>
            <w:tcBorders>
              <w:top w:val="nil"/>
              <w:left w:val="single" w:sz="4" w:space="0" w:color="auto"/>
              <w:bottom w:val="nil"/>
              <w:right w:val="single" w:sz="4" w:space="0" w:color="auto"/>
            </w:tcBorders>
          </w:tcPr>
          <w:p w14:paraId="72F6B340" w14:textId="77777777" w:rsidR="00A42568" w:rsidRPr="0028223D" w:rsidRDefault="00A42568" w:rsidP="00255F36">
            <w:pPr>
              <w:rPr>
                <w:sz w:val="18"/>
                <w:szCs w:val="18"/>
              </w:rPr>
            </w:pPr>
            <w:r w:rsidRPr="0028223D">
              <w:rPr>
                <w:sz w:val="18"/>
                <w:szCs w:val="18"/>
              </w:rPr>
              <w:t>(1) Monitorování radiační situace na území České republiky je prováděno</w:t>
            </w:r>
          </w:p>
          <w:p w14:paraId="7D478B6B" w14:textId="77777777" w:rsidR="00A42568" w:rsidRPr="0028223D" w:rsidRDefault="00A42568" w:rsidP="00255F36">
            <w:pPr>
              <w:rPr>
                <w:sz w:val="18"/>
                <w:szCs w:val="18"/>
              </w:rPr>
            </w:pPr>
            <w:r w:rsidRPr="0028223D">
              <w:rPr>
                <w:sz w:val="18"/>
                <w:szCs w:val="18"/>
              </w:rPr>
              <w:t>d) předáváním dat z monitorování Úřadu, který provádí jejich zpracování, hodnocení a zveřejnění.</w:t>
            </w:r>
          </w:p>
          <w:p w14:paraId="3CBC7ABD" w14:textId="77777777" w:rsidR="00A42568" w:rsidRPr="0028223D" w:rsidRDefault="00A42568" w:rsidP="00255F36">
            <w:pPr>
              <w:rPr>
                <w:sz w:val="18"/>
                <w:szCs w:val="18"/>
              </w:rPr>
            </w:pPr>
          </w:p>
        </w:tc>
        <w:tc>
          <w:tcPr>
            <w:tcW w:w="540" w:type="dxa"/>
            <w:tcBorders>
              <w:top w:val="nil"/>
              <w:left w:val="single" w:sz="4" w:space="0" w:color="auto"/>
              <w:bottom w:val="nil"/>
              <w:right w:val="single" w:sz="4" w:space="0" w:color="auto"/>
            </w:tcBorders>
          </w:tcPr>
          <w:p w14:paraId="25BD69A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E8BAA1F" w14:textId="77777777" w:rsidR="00A42568" w:rsidRPr="0028223D" w:rsidRDefault="00A42568" w:rsidP="00B51C75">
            <w:pPr>
              <w:rPr>
                <w:sz w:val="18"/>
                <w:szCs w:val="18"/>
              </w:rPr>
            </w:pPr>
          </w:p>
        </w:tc>
      </w:tr>
      <w:tr w:rsidR="00A42568" w:rsidRPr="0028223D" w14:paraId="70BFF573" w14:textId="77777777" w:rsidTr="00E660D8">
        <w:tc>
          <w:tcPr>
            <w:tcW w:w="1392" w:type="dxa"/>
            <w:tcBorders>
              <w:top w:val="nil"/>
              <w:left w:val="single" w:sz="4" w:space="0" w:color="auto"/>
              <w:bottom w:val="nil"/>
              <w:right w:val="single" w:sz="4" w:space="0" w:color="auto"/>
            </w:tcBorders>
          </w:tcPr>
          <w:p w14:paraId="4C559BC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47149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0ECB347"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3A671E6" w14:textId="77777777" w:rsidR="00A42568" w:rsidRPr="0028223D" w:rsidRDefault="00A42568" w:rsidP="00F70966">
            <w:pPr>
              <w:rPr>
                <w:sz w:val="18"/>
                <w:szCs w:val="18"/>
              </w:rPr>
            </w:pPr>
            <w:r w:rsidRPr="0028223D">
              <w:rPr>
                <w:sz w:val="18"/>
                <w:szCs w:val="18"/>
              </w:rPr>
              <w:t>§150 odst.1 písm.e)</w:t>
            </w:r>
          </w:p>
        </w:tc>
        <w:tc>
          <w:tcPr>
            <w:tcW w:w="5400" w:type="dxa"/>
            <w:gridSpan w:val="4"/>
            <w:tcBorders>
              <w:top w:val="nil"/>
              <w:left w:val="single" w:sz="4" w:space="0" w:color="auto"/>
              <w:bottom w:val="nil"/>
              <w:right w:val="single" w:sz="4" w:space="0" w:color="auto"/>
            </w:tcBorders>
          </w:tcPr>
          <w:p w14:paraId="336C6CDB" w14:textId="77777777" w:rsidR="00A42568" w:rsidRPr="0028223D" w:rsidRDefault="00A42568" w:rsidP="00255F36">
            <w:pPr>
              <w:rPr>
                <w:sz w:val="18"/>
                <w:szCs w:val="18"/>
              </w:rPr>
            </w:pPr>
            <w:r w:rsidRPr="0028223D">
              <w:rPr>
                <w:sz w:val="18"/>
                <w:szCs w:val="18"/>
              </w:rPr>
              <w:t>(1) Držitel povolení k provozu pracoviště III. kategorie, který je současně držitelem povolení k uvolňování radioaktivní látky z pracoviště, a držitel povolení k provozu pracoviště IV. kategorie jsou povinni</w:t>
            </w:r>
          </w:p>
          <w:p w14:paraId="6198E167" w14:textId="77777777" w:rsidR="00A42568" w:rsidRPr="0028223D" w:rsidRDefault="00A42568" w:rsidP="00255F36">
            <w:pPr>
              <w:rPr>
                <w:sz w:val="18"/>
                <w:szCs w:val="18"/>
              </w:rPr>
            </w:pPr>
            <w:r w:rsidRPr="0028223D">
              <w:rPr>
                <w:sz w:val="18"/>
                <w:szCs w:val="18"/>
              </w:rPr>
              <w:t>e) předávat Úřadu data z monitorování výpustí a okolí a</w:t>
            </w:r>
          </w:p>
          <w:p w14:paraId="410C1013"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06D172B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C2A605F" w14:textId="77777777" w:rsidR="00A42568" w:rsidRPr="0028223D" w:rsidRDefault="00A42568" w:rsidP="00B51C75">
            <w:pPr>
              <w:rPr>
                <w:sz w:val="18"/>
                <w:szCs w:val="18"/>
              </w:rPr>
            </w:pPr>
          </w:p>
        </w:tc>
      </w:tr>
      <w:tr w:rsidR="00A42568" w:rsidRPr="0028223D" w14:paraId="4049520B" w14:textId="77777777" w:rsidTr="00E660D8">
        <w:tc>
          <w:tcPr>
            <w:tcW w:w="1392" w:type="dxa"/>
            <w:tcBorders>
              <w:top w:val="nil"/>
              <w:left w:val="single" w:sz="4" w:space="0" w:color="auto"/>
              <w:bottom w:val="nil"/>
              <w:right w:val="single" w:sz="4" w:space="0" w:color="auto"/>
            </w:tcBorders>
          </w:tcPr>
          <w:p w14:paraId="0F382DE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94674F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F0358AB"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E6D5FAD" w14:textId="77777777" w:rsidR="00A42568" w:rsidRPr="0028223D" w:rsidRDefault="00A42568" w:rsidP="00F70966">
            <w:pPr>
              <w:rPr>
                <w:sz w:val="18"/>
                <w:szCs w:val="18"/>
              </w:rPr>
            </w:pPr>
            <w:r w:rsidRPr="0028223D">
              <w:rPr>
                <w:sz w:val="18"/>
                <w:szCs w:val="18"/>
              </w:rPr>
              <w:t>§150 odst.2 písm.c)</w:t>
            </w:r>
          </w:p>
        </w:tc>
        <w:tc>
          <w:tcPr>
            <w:tcW w:w="5400" w:type="dxa"/>
            <w:gridSpan w:val="4"/>
            <w:tcBorders>
              <w:top w:val="nil"/>
              <w:left w:val="single" w:sz="4" w:space="0" w:color="auto"/>
              <w:bottom w:val="nil"/>
              <w:right w:val="single" w:sz="4" w:space="0" w:color="auto"/>
            </w:tcBorders>
          </w:tcPr>
          <w:p w14:paraId="24FC5B99" w14:textId="77777777" w:rsidR="00A42568" w:rsidRPr="0028223D" w:rsidRDefault="00A42568" w:rsidP="00F70966">
            <w:pPr>
              <w:rPr>
                <w:sz w:val="18"/>
                <w:szCs w:val="18"/>
              </w:rPr>
            </w:pPr>
            <w:r w:rsidRPr="0028223D">
              <w:rPr>
                <w:sz w:val="18"/>
                <w:szCs w:val="18"/>
              </w:rPr>
              <w:t>(2) Držitel povolení k umístění jaderného zařízení, držitel povolení k výstavbě jaderného zařízení, držitel povolení k výstavbě pracoviště IV. kategorie nebo držitel povolení k uzavření úložiště radioaktivního odpadu jsou povinni</w:t>
            </w:r>
          </w:p>
          <w:p w14:paraId="0052B7B4" w14:textId="77777777" w:rsidR="00A42568" w:rsidRPr="0028223D" w:rsidRDefault="00A42568" w:rsidP="00F70966">
            <w:pPr>
              <w:rPr>
                <w:sz w:val="18"/>
                <w:szCs w:val="18"/>
              </w:rPr>
            </w:pPr>
            <w:r w:rsidRPr="0028223D">
              <w:rPr>
                <w:sz w:val="18"/>
                <w:szCs w:val="18"/>
              </w:rPr>
              <w:t>c) předávat Úřadu data z monitorování okolí a</w:t>
            </w:r>
          </w:p>
          <w:p w14:paraId="005E33EF" w14:textId="77777777" w:rsidR="00A42568" w:rsidRPr="0028223D" w:rsidRDefault="00A42568" w:rsidP="00255F36">
            <w:pPr>
              <w:rPr>
                <w:sz w:val="18"/>
                <w:szCs w:val="18"/>
              </w:rPr>
            </w:pPr>
          </w:p>
        </w:tc>
        <w:tc>
          <w:tcPr>
            <w:tcW w:w="540" w:type="dxa"/>
            <w:tcBorders>
              <w:top w:val="nil"/>
              <w:left w:val="single" w:sz="4" w:space="0" w:color="auto"/>
              <w:bottom w:val="nil"/>
              <w:right w:val="single" w:sz="4" w:space="0" w:color="auto"/>
            </w:tcBorders>
          </w:tcPr>
          <w:p w14:paraId="38FB0C8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21B66F4" w14:textId="77777777" w:rsidR="00A42568" w:rsidRPr="0028223D" w:rsidRDefault="00A42568" w:rsidP="00B51C75">
            <w:pPr>
              <w:rPr>
                <w:sz w:val="18"/>
                <w:szCs w:val="18"/>
              </w:rPr>
            </w:pPr>
          </w:p>
        </w:tc>
      </w:tr>
      <w:tr w:rsidR="00A42568" w:rsidRPr="0028223D" w14:paraId="71119FF2" w14:textId="77777777" w:rsidTr="00E660D8">
        <w:tc>
          <w:tcPr>
            <w:tcW w:w="1392" w:type="dxa"/>
            <w:tcBorders>
              <w:top w:val="nil"/>
              <w:left w:val="single" w:sz="4" w:space="0" w:color="auto"/>
              <w:bottom w:val="nil"/>
              <w:right w:val="single" w:sz="4" w:space="0" w:color="auto"/>
            </w:tcBorders>
          </w:tcPr>
          <w:p w14:paraId="57DD3AB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D21C28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330F5FB"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85993D2" w14:textId="77777777" w:rsidR="00A42568" w:rsidRPr="0028223D" w:rsidRDefault="00A42568" w:rsidP="00F70966">
            <w:pPr>
              <w:rPr>
                <w:sz w:val="18"/>
                <w:szCs w:val="18"/>
              </w:rPr>
            </w:pPr>
            <w:r w:rsidRPr="0028223D">
              <w:rPr>
                <w:sz w:val="18"/>
                <w:szCs w:val="18"/>
              </w:rPr>
              <w:t>§150 odst.3 písm.b)</w:t>
            </w:r>
          </w:p>
        </w:tc>
        <w:tc>
          <w:tcPr>
            <w:tcW w:w="5400" w:type="dxa"/>
            <w:gridSpan w:val="4"/>
            <w:tcBorders>
              <w:top w:val="nil"/>
              <w:left w:val="single" w:sz="4" w:space="0" w:color="auto"/>
              <w:bottom w:val="nil"/>
              <w:right w:val="single" w:sz="4" w:space="0" w:color="auto"/>
            </w:tcBorders>
          </w:tcPr>
          <w:p w14:paraId="5F88C005" w14:textId="77777777" w:rsidR="00A42568" w:rsidRPr="0028223D" w:rsidRDefault="00A42568" w:rsidP="00F70966">
            <w:pPr>
              <w:rPr>
                <w:sz w:val="18"/>
                <w:szCs w:val="18"/>
              </w:rPr>
            </w:pPr>
            <w:r w:rsidRPr="0028223D">
              <w:rPr>
                <w:sz w:val="18"/>
                <w:szCs w:val="18"/>
              </w:rPr>
              <w:t>(3) Držitel povolení k vykonávání služeb významných z hlediska radiační ochrany podle § 9 odst. 2 písm. h) bodu 3 je povinen</w:t>
            </w:r>
          </w:p>
          <w:p w14:paraId="1C3B6CC4" w14:textId="77777777" w:rsidR="00A42568" w:rsidRPr="0028223D" w:rsidRDefault="00A42568" w:rsidP="00F70966">
            <w:pPr>
              <w:rPr>
                <w:sz w:val="18"/>
                <w:szCs w:val="18"/>
              </w:rPr>
            </w:pPr>
            <w:r w:rsidRPr="0028223D">
              <w:rPr>
                <w:sz w:val="18"/>
                <w:szCs w:val="18"/>
              </w:rPr>
              <w:t>b) předávat Úřadu data z monitorování okolí.</w:t>
            </w:r>
          </w:p>
          <w:p w14:paraId="2EC852BA" w14:textId="77777777" w:rsidR="00A42568" w:rsidRPr="0028223D" w:rsidRDefault="00A42568" w:rsidP="00255F36">
            <w:pPr>
              <w:rPr>
                <w:sz w:val="18"/>
                <w:szCs w:val="18"/>
              </w:rPr>
            </w:pPr>
          </w:p>
        </w:tc>
        <w:tc>
          <w:tcPr>
            <w:tcW w:w="540" w:type="dxa"/>
            <w:tcBorders>
              <w:top w:val="nil"/>
              <w:left w:val="single" w:sz="4" w:space="0" w:color="auto"/>
              <w:bottom w:val="nil"/>
              <w:right w:val="single" w:sz="4" w:space="0" w:color="auto"/>
            </w:tcBorders>
          </w:tcPr>
          <w:p w14:paraId="561A73E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FDD1F96" w14:textId="77777777" w:rsidR="00A42568" w:rsidRPr="0028223D" w:rsidRDefault="00A42568" w:rsidP="00B51C75">
            <w:pPr>
              <w:rPr>
                <w:sz w:val="18"/>
                <w:szCs w:val="18"/>
              </w:rPr>
            </w:pPr>
          </w:p>
        </w:tc>
      </w:tr>
      <w:tr w:rsidR="00A42568" w:rsidRPr="0028223D" w14:paraId="13B957AF" w14:textId="77777777" w:rsidTr="00E660D8">
        <w:tc>
          <w:tcPr>
            <w:tcW w:w="1392" w:type="dxa"/>
            <w:tcBorders>
              <w:top w:val="nil"/>
              <w:left w:val="single" w:sz="4" w:space="0" w:color="auto"/>
              <w:bottom w:val="nil"/>
              <w:right w:val="single" w:sz="4" w:space="0" w:color="auto"/>
            </w:tcBorders>
          </w:tcPr>
          <w:p w14:paraId="4C31FAA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46AB11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C197F72"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93B376A" w14:textId="77777777" w:rsidR="00A42568" w:rsidRPr="0028223D" w:rsidRDefault="00A42568" w:rsidP="00B51C75">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6FC9D936" w14:textId="77777777" w:rsidR="00A42568" w:rsidRPr="0028223D" w:rsidRDefault="00A42568" w:rsidP="007C4DD2">
            <w:pPr>
              <w:rPr>
                <w:sz w:val="18"/>
                <w:szCs w:val="18"/>
              </w:rPr>
            </w:pPr>
            <w:r w:rsidRPr="0028223D">
              <w:rPr>
                <w:sz w:val="18"/>
                <w:szCs w:val="18"/>
              </w:rPr>
              <w:t>(3) Prováděcí právní předpis stanoví</w:t>
            </w:r>
          </w:p>
          <w:p w14:paraId="2D9EE8A0" w14:textId="77777777" w:rsidR="00A42568" w:rsidRPr="0028223D" w:rsidRDefault="00A42568" w:rsidP="007C4DD2">
            <w:pPr>
              <w:rPr>
                <w:sz w:val="18"/>
                <w:szCs w:val="18"/>
              </w:rPr>
            </w:pPr>
            <w:r w:rsidRPr="0028223D">
              <w:rPr>
                <w:sz w:val="18"/>
                <w:szCs w:val="18"/>
              </w:rPr>
              <w:t>b) postupy a opatření k zajištění připravenosti k odezvě na radiační mimořádnou událost.</w:t>
            </w:r>
          </w:p>
          <w:p w14:paraId="444F0D47" w14:textId="77777777" w:rsidR="00A42568" w:rsidRPr="0028223D" w:rsidRDefault="00A42568" w:rsidP="007C4DD2">
            <w:pPr>
              <w:rPr>
                <w:sz w:val="18"/>
                <w:szCs w:val="18"/>
              </w:rPr>
            </w:pPr>
          </w:p>
        </w:tc>
        <w:tc>
          <w:tcPr>
            <w:tcW w:w="540" w:type="dxa"/>
            <w:tcBorders>
              <w:top w:val="nil"/>
              <w:left w:val="single" w:sz="4" w:space="0" w:color="auto"/>
              <w:bottom w:val="nil"/>
              <w:right w:val="single" w:sz="4" w:space="0" w:color="auto"/>
            </w:tcBorders>
          </w:tcPr>
          <w:p w14:paraId="27BD3DC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1F6CA3D" w14:textId="77777777" w:rsidR="00A42568" w:rsidRPr="0028223D" w:rsidRDefault="00A42568" w:rsidP="00B51C75">
            <w:pPr>
              <w:rPr>
                <w:sz w:val="18"/>
                <w:szCs w:val="18"/>
              </w:rPr>
            </w:pPr>
          </w:p>
        </w:tc>
      </w:tr>
      <w:tr w:rsidR="00A42568" w:rsidRPr="0028223D" w14:paraId="659CD34F" w14:textId="77777777" w:rsidTr="00E660D8">
        <w:tc>
          <w:tcPr>
            <w:tcW w:w="1392" w:type="dxa"/>
            <w:tcBorders>
              <w:top w:val="nil"/>
              <w:left w:val="single" w:sz="4" w:space="0" w:color="auto"/>
              <w:bottom w:val="nil"/>
              <w:right w:val="single" w:sz="4" w:space="0" w:color="auto"/>
            </w:tcBorders>
          </w:tcPr>
          <w:p w14:paraId="4865A00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DB9030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DB55518" w14:textId="77777777" w:rsidR="00A42568" w:rsidRPr="0028223D" w:rsidRDefault="00A42568" w:rsidP="006948EC">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08E4CD0" w14:textId="77777777" w:rsidR="00A42568" w:rsidRPr="0028223D" w:rsidRDefault="00A42568" w:rsidP="00F70966">
            <w:pPr>
              <w:rPr>
                <w:sz w:val="18"/>
                <w:szCs w:val="18"/>
              </w:rPr>
            </w:pPr>
            <w:r w:rsidRPr="0028223D">
              <w:rPr>
                <w:sz w:val="18"/>
                <w:szCs w:val="18"/>
              </w:rPr>
              <w:t>§25 odst.2 písm.a)</w:t>
            </w:r>
          </w:p>
        </w:tc>
        <w:tc>
          <w:tcPr>
            <w:tcW w:w="5400" w:type="dxa"/>
            <w:gridSpan w:val="4"/>
            <w:tcBorders>
              <w:top w:val="nil"/>
              <w:left w:val="single" w:sz="4" w:space="0" w:color="auto"/>
              <w:bottom w:val="nil"/>
              <w:right w:val="single" w:sz="4" w:space="0" w:color="auto"/>
            </w:tcBorders>
          </w:tcPr>
          <w:p w14:paraId="1E25B243" w14:textId="77777777" w:rsidR="00A42568" w:rsidRPr="0028223D" w:rsidRDefault="00A42568" w:rsidP="006948EC">
            <w:pPr>
              <w:rPr>
                <w:sz w:val="18"/>
                <w:szCs w:val="18"/>
              </w:rPr>
            </w:pPr>
            <w:r w:rsidRPr="0028223D">
              <w:rPr>
                <w:sz w:val="18"/>
                <w:szCs w:val="18"/>
              </w:rPr>
              <w:t>(2) Prováděcí právní předpis stanoví</w:t>
            </w:r>
          </w:p>
          <w:p w14:paraId="273480FE" w14:textId="77777777" w:rsidR="00A42568" w:rsidRPr="0028223D" w:rsidRDefault="00A42568" w:rsidP="006948EC">
            <w:pPr>
              <w:rPr>
                <w:sz w:val="18"/>
                <w:szCs w:val="18"/>
              </w:rPr>
            </w:pPr>
            <w:r w:rsidRPr="0028223D">
              <w:rPr>
                <w:sz w:val="18"/>
                <w:szCs w:val="18"/>
              </w:rPr>
              <w:t>a) výčet veličin a skutečností důležitých z hlediska jaderné bezpečnosti, radiační ochrany, technické bezpečnosti, monitorování radiační situace, zvládání radiační mimořádné události a zabezpečení,</w:t>
            </w:r>
          </w:p>
          <w:p w14:paraId="24456325"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14F9583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CBACED0" w14:textId="77777777" w:rsidR="00A42568" w:rsidRPr="0028223D" w:rsidRDefault="00A42568" w:rsidP="00B51C75">
            <w:pPr>
              <w:rPr>
                <w:sz w:val="18"/>
                <w:szCs w:val="18"/>
              </w:rPr>
            </w:pPr>
          </w:p>
        </w:tc>
      </w:tr>
      <w:tr w:rsidR="00A42568" w:rsidRPr="0028223D" w14:paraId="4ABA806B" w14:textId="77777777" w:rsidTr="00E660D8">
        <w:tc>
          <w:tcPr>
            <w:tcW w:w="1392" w:type="dxa"/>
            <w:tcBorders>
              <w:top w:val="nil"/>
              <w:left w:val="single" w:sz="4" w:space="0" w:color="auto"/>
              <w:bottom w:val="nil"/>
              <w:right w:val="single" w:sz="4" w:space="0" w:color="auto"/>
            </w:tcBorders>
          </w:tcPr>
          <w:p w14:paraId="4C635E0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B1C2F8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35926B7"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E2F02F0" w14:textId="77777777" w:rsidR="00A42568" w:rsidRPr="0028223D" w:rsidRDefault="00A42568" w:rsidP="00F70966">
            <w:pPr>
              <w:rPr>
                <w:sz w:val="18"/>
                <w:szCs w:val="18"/>
              </w:rPr>
            </w:pPr>
            <w:r w:rsidRPr="0028223D">
              <w:rPr>
                <w:sz w:val="18"/>
                <w:szCs w:val="18"/>
              </w:rPr>
              <w:t>§25 odst.2 písm.b)</w:t>
            </w:r>
          </w:p>
        </w:tc>
        <w:tc>
          <w:tcPr>
            <w:tcW w:w="5400" w:type="dxa"/>
            <w:gridSpan w:val="4"/>
            <w:tcBorders>
              <w:top w:val="nil"/>
              <w:left w:val="single" w:sz="4" w:space="0" w:color="auto"/>
              <w:bottom w:val="nil"/>
              <w:right w:val="single" w:sz="4" w:space="0" w:color="auto"/>
            </w:tcBorders>
          </w:tcPr>
          <w:p w14:paraId="5C907D77" w14:textId="77777777" w:rsidR="00A42568" w:rsidRPr="0028223D" w:rsidRDefault="00A42568" w:rsidP="004042BF">
            <w:pPr>
              <w:rPr>
                <w:sz w:val="18"/>
                <w:szCs w:val="18"/>
              </w:rPr>
            </w:pPr>
            <w:r w:rsidRPr="0028223D">
              <w:rPr>
                <w:sz w:val="18"/>
                <w:szCs w:val="18"/>
              </w:rPr>
              <w:t>(2) Prováděcí právní předpis stanoví</w:t>
            </w:r>
          </w:p>
          <w:p w14:paraId="2E2A14A0" w14:textId="77777777" w:rsidR="00A42568" w:rsidRPr="0028223D" w:rsidRDefault="00A42568" w:rsidP="004042BF">
            <w:pPr>
              <w:rPr>
                <w:sz w:val="18"/>
                <w:szCs w:val="18"/>
              </w:rPr>
            </w:pPr>
            <w:r w:rsidRPr="0028223D">
              <w:rPr>
                <w:sz w:val="18"/>
                <w:szCs w:val="18"/>
              </w:rPr>
              <w:t xml:space="preserve">b) rozsah, způsob a dobu sledování, měření, hodnocení, ověřování a zaznamenávání veličin a skutečností důležitých z hlediska jaderné </w:t>
            </w:r>
            <w:r w:rsidRPr="0028223D">
              <w:rPr>
                <w:sz w:val="18"/>
                <w:szCs w:val="18"/>
              </w:rPr>
              <w:lastRenderedPageBreak/>
              <w:t>bezpečnosti, radiační ochrany, technické bezpečnosti, monitorování radiační situace, zvládání radiační mimořádné události a zabezpečení a dobu uchovávání informací o nich,</w:t>
            </w:r>
          </w:p>
          <w:p w14:paraId="1F66022A"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276DB60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6ED5AA0" w14:textId="77777777" w:rsidR="00A42568" w:rsidRPr="0028223D" w:rsidRDefault="00A42568" w:rsidP="00B51C75">
            <w:pPr>
              <w:rPr>
                <w:sz w:val="18"/>
                <w:szCs w:val="18"/>
              </w:rPr>
            </w:pPr>
          </w:p>
        </w:tc>
      </w:tr>
      <w:tr w:rsidR="00A42568" w:rsidRPr="0028223D" w14:paraId="4C10F95F" w14:textId="77777777" w:rsidTr="00E660D8">
        <w:tc>
          <w:tcPr>
            <w:tcW w:w="1392" w:type="dxa"/>
            <w:tcBorders>
              <w:top w:val="nil"/>
              <w:left w:val="single" w:sz="4" w:space="0" w:color="auto"/>
              <w:bottom w:val="nil"/>
              <w:right w:val="single" w:sz="4" w:space="0" w:color="auto"/>
            </w:tcBorders>
          </w:tcPr>
          <w:p w14:paraId="6FDD6FF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D1D7AE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F00A27F"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666ACEB" w14:textId="77777777" w:rsidR="00A42568" w:rsidRPr="0028223D" w:rsidRDefault="00A42568" w:rsidP="00F70966">
            <w:pPr>
              <w:rPr>
                <w:sz w:val="18"/>
                <w:szCs w:val="18"/>
              </w:rPr>
            </w:pPr>
            <w:r w:rsidRPr="0028223D">
              <w:rPr>
                <w:sz w:val="18"/>
                <w:szCs w:val="18"/>
              </w:rPr>
              <w:t>§25 odst.2 písm.c)</w:t>
            </w:r>
          </w:p>
        </w:tc>
        <w:tc>
          <w:tcPr>
            <w:tcW w:w="5400" w:type="dxa"/>
            <w:gridSpan w:val="4"/>
            <w:tcBorders>
              <w:top w:val="nil"/>
              <w:left w:val="single" w:sz="4" w:space="0" w:color="auto"/>
              <w:bottom w:val="nil"/>
              <w:right w:val="single" w:sz="4" w:space="0" w:color="auto"/>
            </w:tcBorders>
          </w:tcPr>
          <w:p w14:paraId="4C04717C" w14:textId="77777777" w:rsidR="00A42568" w:rsidRPr="0028223D" w:rsidRDefault="00A42568" w:rsidP="004042BF">
            <w:pPr>
              <w:rPr>
                <w:sz w:val="18"/>
                <w:szCs w:val="18"/>
              </w:rPr>
            </w:pPr>
            <w:r w:rsidRPr="0028223D">
              <w:rPr>
                <w:sz w:val="18"/>
                <w:szCs w:val="18"/>
              </w:rPr>
              <w:t>(2) Prováděcí právní předpis stanoví</w:t>
            </w:r>
          </w:p>
          <w:p w14:paraId="61829223" w14:textId="77777777" w:rsidR="00A42568" w:rsidRPr="0028223D" w:rsidRDefault="00A42568" w:rsidP="004042BF">
            <w:pPr>
              <w:rPr>
                <w:sz w:val="18"/>
                <w:szCs w:val="18"/>
              </w:rPr>
            </w:pPr>
            <w:r w:rsidRPr="0028223D">
              <w:rPr>
                <w:sz w:val="18"/>
                <w:szCs w:val="18"/>
              </w:rPr>
              <w:t>c) rozsah, způsob a lhůty pro předávání informací Úřadu o veličinách a skutečnostech důležitých z hlediska jaderné bezpečnosti, radiační ochrany, technické bezpečnosti, monitorování radiační situace, zvládání radiační mimořádné události a zabezpečení,</w:t>
            </w:r>
          </w:p>
          <w:p w14:paraId="692D3EBA" w14:textId="77777777" w:rsidR="00A42568" w:rsidRPr="0028223D" w:rsidRDefault="00A42568" w:rsidP="004042BF">
            <w:pPr>
              <w:rPr>
                <w:sz w:val="18"/>
                <w:szCs w:val="18"/>
              </w:rPr>
            </w:pPr>
          </w:p>
          <w:p w14:paraId="07CC42A3"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42250B4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22DA49E" w14:textId="77777777" w:rsidR="00A42568" w:rsidRPr="0028223D" w:rsidRDefault="00A42568" w:rsidP="00B51C75">
            <w:pPr>
              <w:rPr>
                <w:sz w:val="18"/>
                <w:szCs w:val="18"/>
              </w:rPr>
            </w:pPr>
          </w:p>
        </w:tc>
      </w:tr>
      <w:tr w:rsidR="00A42568" w:rsidRPr="0028223D" w14:paraId="5D113714" w14:textId="77777777" w:rsidTr="00E660D8">
        <w:tc>
          <w:tcPr>
            <w:tcW w:w="1392" w:type="dxa"/>
            <w:tcBorders>
              <w:top w:val="nil"/>
              <w:left w:val="single" w:sz="4" w:space="0" w:color="auto"/>
              <w:bottom w:val="nil"/>
              <w:right w:val="single" w:sz="4" w:space="0" w:color="auto"/>
            </w:tcBorders>
          </w:tcPr>
          <w:p w14:paraId="423B7F4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F8F022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C53D025"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664D3B7" w14:textId="77777777" w:rsidR="00A42568" w:rsidRPr="0028223D" w:rsidRDefault="00A42568" w:rsidP="00F70966">
            <w:pPr>
              <w:rPr>
                <w:sz w:val="18"/>
                <w:szCs w:val="18"/>
              </w:rPr>
            </w:pPr>
            <w:r w:rsidRPr="0028223D">
              <w:rPr>
                <w:sz w:val="18"/>
                <w:szCs w:val="18"/>
              </w:rPr>
              <w:t>§25 odst.2 písm.e)</w:t>
            </w:r>
          </w:p>
        </w:tc>
        <w:tc>
          <w:tcPr>
            <w:tcW w:w="5400" w:type="dxa"/>
            <w:gridSpan w:val="4"/>
            <w:tcBorders>
              <w:top w:val="nil"/>
              <w:left w:val="single" w:sz="4" w:space="0" w:color="auto"/>
              <w:bottom w:val="nil"/>
              <w:right w:val="single" w:sz="4" w:space="0" w:color="auto"/>
            </w:tcBorders>
          </w:tcPr>
          <w:p w14:paraId="051AD6C5" w14:textId="77777777" w:rsidR="00A42568" w:rsidRPr="0028223D" w:rsidRDefault="00A42568" w:rsidP="004042BF">
            <w:pPr>
              <w:rPr>
                <w:sz w:val="18"/>
                <w:szCs w:val="18"/>
              </w:rPr>
            </w:pPr>
            <w:r w:rsidRPr="0028223D">
              <w:rPr>
                <w:sz w:val="18"/>
                <w:szCs w:val="18"/>
              </w:rPr>
              <w:t>(2) Prováděcí právní předpis stanoví</w:t>
            </w:r>
          </w:p>
          <w:p w14:paraId="71ADFB63" w14:textId="77777777" w:rsidR="00A42568" w:rsidRPr="0028223D" w:rsidRDefault="00A42568" w:rsidP="004042BF">
            <w:pPr>
              <w:rPr>
                <w:sz w:val="18"/>
                <w:szCs w:val="18"/>
              </w:rPr>
            </w:pPr>
            <w:r w:rsidRPr="0028223D">
              <w:rPr>
                <w:sz w:val="18"/>
                <w:szCs w:val="18"/>
              </w:rPr>
              <w:t>e) okruh údajů podle odstavce 1 písm. i) a způsob jejich předávání.</w:t>
            </w:r>
          </w:p>
          <w:p w14:paraId="3A91EB2B"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0AF7A12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8EED293" w14:textId="77777777" w:rsidR="00A42568" w:rsidRPr="0028223D" w:rsidRDefault="00A42568" w:rsidP="00B51C75">
            <w:pPr>
              <w:rPr>
                <w:sz w:val="18"/>
                <w:szCs w:val="18"/>
              </w:rPr>
            </w:pPr>
          </w:p>
        </w:tc>
      </w:tr>
      <w:tr w:rsidR="00A42568" w:rsidRPr="0028223D" w14:paraId="0960856D" w14:textId="77777777" w:rsidTr="00E660D8">
        <w:tc>
          <w:tcPr>
            <w:tcW w:w="1392" w:type="dxa"/>
            <w:tcBorders>
              <w:top w:val="nil"/>
              <w:left w:val="single" w:sz="4" w:space="0" w:color="auto"/>
              <w:bottom w:val="nil"/>
              <w:right w:val="single" w:sz="4" w:space="0" w:color="auto"/>
            </w:tcBorders>
          </w:tcPr>
          <w:p w14:paraId="787AE6C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DF3A14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67F03ED"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71C65A7C" w14:textId="77777777" w:rsidR="00A42568" w:rsidRPr="0028223D" w:rsidRDefault="00A42568" w:rsidP="00F70966">
            <w:pPr>
              <w:rPr>
                <w:sz w:val="18"/>
                <w:szCs w:val="18"/>
              </w:rPr>
            </w:pPr>
            <w:r w:rsidRPr="0028223D">
              <w:rPr>
                <w:sz w:val="18"/>
                <w:szCs w:val="18"/>
              </w:rPr>
              <w:t>§11 odst.1</w:t>
            </w:r>
          </w:p>
        </w:tc>
        <w:tc>
          <w:tcPr>
            <w:tcW w:w="5400" w:type="dxa"/>
            <w:gridSpan w:val="4"/>
            <w:tcBorders>
              <w:top w:val="nil"/>
              <w:left w:val="single" w:sz="4" w:space="0" w:color="auto"/>
              <w:bottom w:val="nil"/>
              <w:right w:val="single" w:sz="4" w:space="0" w:color="auto"/>
            </w:tcBorders>
          </w:tcPr>
          <w:p w14:paraId="618A3A82" w14:textId="77777777" w:rsidR="00A42568" w:rsidRPr="0028223D" w:rsidRDefault="00A42568" w:rsidP="007C4DD2">
            <w:pPr>
              <w:rPr>
                <w:sz w:val="18"/>
                <w:szCs w:val="18"/>
              </w:rPr>
            </w:pPr>
            <w:r w:rsidRPr="0028223D">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0EF389FC"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30014C9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CE3C745" w14:textId="77777777" w:rsidR="00A42568" w:rsidRPr="0028223D" w:rsidRDefault="00A42568" w:rsidP="00B51C75">
            <w:pPr>
              <w:rPr>
                <w:sz w:val="18"/>
                <w:szCs w:val="18"/>
              </w:rPr>
            </w:pPr>
          </w:p>
        </w:tc>
      </w:tr>
      <w:tr w:rsidR="00A42568" w:rsidRPr="0028223D" w14:paraId="3ECF0556" w14:textId="77777777" w:rsidTr="00E660D8">
        <w:tc>
          <w:tcPr>
            <w:tcW w:w="1392" w:type="dxa"/>
            <w:tcBorders>
              <w:top w:val="nil"/>
              <w:left w:val="single" w:sz="4" w:space="0" w:color="auto"/>
              <w:bottom w:val="nil"/>
              <w:right w:val="single" w:sz="4" w:space="0" w:color="auto"/>
            </w:tcBorders>
          </w:tcPr>
          <w:p w14:paraId="56EB548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D16A62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8F0B0E3"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4BEA6F8" w14:textId="77777777" w:rsidR="00A42568" w:rsidRPr="0028223D" w:rsidRDefault="00A42568" w:rsidP="00F70966">
            <w:pPr>
              <w:rPr>
                <w:sz w:val="18"/>
                <w:szCs w:val="18"/>
              </w:rPr>
            </w:pPr>
            <w:r w:rsidRPr="0028223D">
              <w:rPr>
                <w:sz w:val="18"/>
                <w:szCs w:val="18"/>
              </w:rPr>
              <w:t>§11 odst.2</w:t>
            </w:r>
          </w:p>
        </w:tc>
        <w:tc>
          <w:tcPr>
            <w:tcW w:w="5400" w:type="dxa"/>
            <w:gridSpan w:val="4"/>
            <w:tcBorders>
              <w:top w:val="nil"/>
              <w:left w:val="single" w:sz="4" w:space="0" w:color="auto"/>
              <w:bottom w:val="nil"/>
              <w:right w:val="single" w:sz="4" w:space="0" w:color="auto"/>
            </w:tcBorders>
          </w:tcPr>
          <w:p w14:paraId="71183BE7" w14:textId="77777777" w:rsidR="00A42568" w:rsidRPr="0028223D" w:rsidRDefault="00A42568" w:rsidP="00F70966">
            <w:pPr>
              <w:rPr>
                <w:sz w:val="18"/>
                <w:szCs w:val="18"/>
              </w:rPr>
            </w:pPr>
            <w:r w:rsidRPr="0028223D">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49BEF585" w14:textId="77777777" w:rsidR="00A42568" w:rsidRPr="0028223D" w:rsidRDefault="00A42568" w:rsidP="007C4DD2">
            <w:pPr>
              <w:rPr>
                <w:sz w:val="18"/>
                <w:szCs w:val="18"/>
              </w:rPr>
            </w:pPr>
          </w:p>
        </w:tc>
        <w:tc>
          <w:tcPr>
            <w:tcW w:w="540" w:type="dxa"/>
            <w:tcBorders>
              <w:top w:val="nil"/>
              <w:left w:val="single" w:sz="4" w:space="0" w:color="auto"/>
              <w:bottom w:val="nil"/>
              <w:right w:val="single" w:sz="4" w:space="0" w:color="auto"/>
            </w:tcBorders>
          </w:tcPr>
          <w:p w14:paraId="3DDDB8A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0271A7" w14:textId="77777777" w:rsidR="00A42568" w:rsidRPr="0028223D" w:rsidRDefault="00A42568" w:rsidP="00B51C75">
            <w:pPr>
              <w:rPr>
                <w:sz w:val="18"/>
                <w:szCs w:val="18"/>
              </w:rPr>
            </w:pPr>
          </w:p>
        </w:tc>
      </w:tr>
      <w:tr w:rsidR="00A42568" w:rsidRPr="0028223D" w14:paraId="21A86222" w14:textId="77777777" w:rsidTr="00E660D8">
        <w:tc>
          <w:tcPr>
            <w:tcW w:w="1392" w:type="dxa"/>
            <w:tcBorders>
              <w:top w:val="nil"/>
              <w:left w:val="single" w:sz="4" w:space="0" w:color="auto"/>
              <w:bottom w:val="nil"/>
              <w:right w:val="single" w:sz="4" w:space="0" w:color="auto"/>
            </w:tcBorders>
          </w:tcPr>
          <w:p w14:paraId="270C7CD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51E6B0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AFD7983"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92B5B61" w14:textId="77777777" w:rsidR="00A42568" w:rsidRPr="0028223D" w:rsidRDefault="00A42568" w:rsidP="00F70966">
            <w:pPr>
              <w:rPr>
                <w:sz w:val="18"/>
                <w:szCs w:val="18"/>
              </w:rPr>
            </w:pPr>
            <w:r w:rsidRPr="0028223D">
              <w:rPr>
                <w:sz w:val="18"/>
                <w:szCs w:val="18"/>
              </w:rPr>
              <w:t>§11 odst.3</w:t>
            </w:r>
          </w:p>
        </w:tc>
        <w:tc>
          <w:tcPr>
            <w:tcW w:w="5400" w:type="dxa"/>
            <w:gridSpan w:val="4"/>
            <w:tcBorders>
              <w:top w:val="nil"/>
              <w:left w:val="single" w:sz="4" w:space="0" w:color="auto"/>
              <w:bottom w:val="nil"/>
              <w:right w:val="single" w:sz="4" w:space="0" w:color="auto"/>
            </w:tcBorders>
          </w:tcPr>
          <w:p w14:paraId="5F5D41F9" w14:textId="77777777" w:rsidR="00A42568" w:rsidRPr="0028223D" w:rsidRDefault="00A42568" w:rsidP="00F70966">
            <w:pPr>
              <w:rPr>
                <w:sz w:val="18"/>
                <w:szCs w:val="18"/>
              </w:rPr>
            </w:pPr>
            <w:r w:rsidRPr="0028223D">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17B8CDF8" w14:textId="77777777" w:rsidR="00A42568" w:rsidRPr="0028223D" w:rsidRDefault="00A42568" w:rsidP="007C4DD2">
            <w:pPr>
              <w:rPr>
                <w:sz w:val="18"/>
                <w:szCs w:val="18"/>
              </w:rPr>
            </w:pPr>
          </w:p>
        </w:tc>
        <w:tc>
          <w:tcPr>
            <w:tcW w:w="540" w:type="dxa"/>
            <w:tcBorders>
              <w:top w:val="nil"/>
              <w:left w:val="single" w:sz="4" w:space="0" w:color="auto"/>
              <w:bottom w:val="nil"/>
              <w:right w:val="single" w:sz="4" w:space="0" w:color="auto"/>
            </w:tcBorders>
          </w:tcPr>
          <w:p w14:paraId="27C254C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53AF3D0" w14:textId="77777777" w:rsidR="00A42568" w:rsidRPr="0028223D" w:rsidRDefault="00A42568" w:rsidP="00B51C75">
            <w:pPr>
              <w:rPr>
                <w:sz w:val="18"/>
                <w:szCs w:val="18"/>
              </w:rPr>
            </w:pPr>
          </w:p>
        </w:tc>
      </w:tr>
      <w:tr w:rsidR="00A42568" w:rsidRPr="0028223D" w14:paraId="47ACBA2C" w14:textId="77777777" w:rsidTr="00E660D8">
        <w:tc>
          <w:tcPr>
            <w:tcW w:w="1392" w:type="dxa"/>
            <w:tcBorders>
              <w:top w:val="nil"/>
              <w:left w:val="single" w:sz="4" w:space="0" w:color="auto"/>
              <w:bottom w:val="nil"/>
              <w:right w:val="single" w:sz="4" w:space="0" w:color="auto"/>
            </w:tcBorders>
          </w:tcPr>
          <w:p w14:paraId="53C9779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2FD890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37F0C6B"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3C0C18F2" w14:textId="77777777" w:rsidR="00A42568" w:rsidRPr="0028223D" w:rsidRDefault="00A42568" w:rsidP="00F70966">
            <w:pPr>
              <w:rPr>
                <w:sz w:val="18"/>
                <w:szCs w:val="18"/>
              </w:rPr>
            </w:pPr>
            <w:r w:rsidRPr="0028223D">
              <w:rPr>
                <w:sz w:val="18"/>
                <w:szCs w:val="18"/>
              </w:rPr>
              <w:t>§12 odst.1 písm.a)</w:t>
            </w:r>
          </w:p>
        </w:tc>
        <w:tc>
          <w:tcPr>
            <w:tcW w:w="5400" w:type="dxa"/>
            <w:gridSpan w:val="4"/>
            <w:tcBorders>
              <w:top w:val="nil"/>
              <w:left w:val="single" w:sz="4" w:space="0" w:color="auto"/>
              <w:bottom w:val="nil"/>
              <w:right w:val="single" w:sz="4" w:space="0" w:color="auto"/>
            </w:tcBorders>
          </w:tcPr>
          <w:p w14:paraId="3725DEF8" w14:textId="77777777" w:rsidR="00A42568" w:rsidRPr="0028223D" w:rsidRDefault="00A42568" w:rsidP="000F22CF">
            <w:pPr>
              <w:rPr>
                <w:sz w:val="18"/>
                <w:szCs w:val="18"/>
              </w:rPr>
            </w:pPr>
            <w:r w:rsidRPr="0028223D">
              <w:rPr>
                <w:sz w:val="18"/>
                <w:szCs w:val="18"/>
              </w:rPr>
              <w:t>(1) Datové středisko Úřadu data z monitorování</w:t>
            </w:r>
          </w:p>
          <w:p w14:paraId="42E7AEE1" w14:textId="77777777" w:rsidR="00A42568" w:rsidRPr="0028223D" w:rsidRDefault="00A42568" w:rsidP="000F22CF">
            <w:pPr>
              <w:rPr>
                <w:sz w:val="18"/>
                <w:szCs w:val="18"/>
              </w:rPr>
            </w:pPr>
            <w:r w:rsidRPr="0028223D">
              <w:rPr>
                <w:sz w:val="18"/>
                <w:szCs w:val="18"/>
              </w:rPr>
              <w:t>a) nepřetržitě přijímá prostřednictvím datového rozhraní stanoveného v národním programu monitorování,</w:t>
            </w:r>
          </w:p>
          <w:p w14:paraId="4D2CBEF6"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48A6B94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F1FF2A7" w14:textId="77777777" w:rsidR="00A42568" w:rsidRPr="0028223D" w:rsidRDefault="00A42568" w:rsidP="00B51C75">
            <w:pPr>
              <w:rPr>
                <w:sz w:val="18"/>
                <w:szCs w:val="18"/>
              </w:rPr>
            </w:pPr>
          </w:p>
        </w:tc>
      </w:tr>
      <w:tr w:rsidR="00A42568" w:rsidRPr="0028223D" w14:paraId="589837B9" w14:textId="77777777" w:rsidTr="00E660D8">
        <w:tc>
          <w:tcPr>
            <w:tcW w:w="1392" w:type="dxa"/>
            <w:tcBorders>
              <w:top w:val="nil"/>
              <w:left w:val="single" w:sz="4" w:space="0" w:color="auto"/>
              <w:bottom w:val="nil"/>
              <w:right w:val="single" w:sz="4" w:space="0" w:color="auto"/>
            </w:tcBorders>
          </w:tcPr>
          <w:p w14:paraId="486F0B1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7095AC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CEC73EF"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46288A64" w14:textId="77777777" w:rsidR="00A42568" w:rsidRPr="0028223D" w:rsidRDefault="00A42568" w:rsidP="00F70966">
            <w:pPr>
              <w:rPr>
                <w:sz w:val="18"/>
                <w:szCs w:val="18"/>
              </w:rPr>
            </w:pPr>
            <w:r w:rsidRPr="0028223D">
              <w:rPr>
                <w:sz w:val="18"/>
                <w:szCs w:val="18"/>
              </w:rPr>
              <w:t>§12 odst.1 písm.b)</w:t>
            </w:r>
          </w:p>
        </w:tc>
        <w:tc>
          <w:tcPr>
            <w:tcW w:w="5400" w:type="dxa"/>
            <w:gridSpan w:val="4"/>
            <w:tcBorders>
              <w:top w:val="nil"/>
              <w:left w:val="single" w:sz="4" w:space="0" w:color="auto"/>
              <w:bottom w:val="nil"/>
              <w:right w:val="single" w:sz="4" w:space="0" w:color="auto"/>
            </w:tcBorders>
          </w:tcPr>
          <w:p w14:paraId="1C51EDD4" w14:textId="77777777" w:rsidR="00A42568" w:rsidRPr="0028223D" w:rsidRDefault="00A42568" w:rsidP="004042BF">
            <w:pPr>
              <w:rPr>
                <w:sz w:val="18"/>
                <w:szCs w:val="18"/>
              </w:rPr>
            </w:pPr>
            <w:r w:rsidRPr="0028223D">
              <w:rPr>
                <w:sz w:val="18"/>
                <w:szCs w:val="18"/>
              </w:rPr>
              <w:t>(1) Datové středisko Úřadu data z monitorování</w:t>
            </w:r>
          </w:p>
          <w:p w14:paraId="0E1DAD25" w14:textId="77777777" w:rsidR="00A42568" w:rsidRPr="0028223D" w:rsidRDefault="00A42568" w:rsidP="004042BF">
            <w:pPr>
              <w:rPr>
                <w:sz w:val="18"/>
                <w:szCs w:val="18"/>
              </w:rPr>
            </w:pPr>
            <w:r w:rsidRPr="0028223D">
              <w:rPr>
                <w:sz w:val="18"/>
                <w:szCs w:val="18"/>
              </w:rPr>
              <w:t>b) posuzuje z hlediska jejich použitelnosti podle přílohy č. 3 k této vyhlášce,</w:t>
            </w:r>
          </w:p>
          <w:p w14:paraId="238810BA"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35F6707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A451DE2" w14:textId="77777777" w:rsidR="00A42568" w:rsidRPr="0028223D" w:rsidRDefault="00A42568" w:rsidP="00B51C75">
            <w:pPr>
              <w:rPr>
                <w:sz w:val="18"/>
                <w:szCs w:val="18"/>
              </w:rPr>
            </w:pPr>
          </w:p>
        </w:tc>
      </w:tr>
      <w:tr w:rsidR="00A42568" w:rsidRPr="0028223D" w14:paraId="343BAD16" w14:textId="77777777" w:rsidTr="00E660D8">
        <w:tc>
          <w:tcPr>
            <w:tcW w:w="1392" w:type="dxa"/>
            <w:tcBorders>
              <w:top w:val="nil"/>
              <w:left w:val="single" w:sz="4" w:space="0" w:color="auto"/>
              <w:bottom w:val="nil"/>
              <w:right w:val="single" w:sz="4" w:space="0" w:color="auto"/>
            </w:tcBorders>
          </w:tcPr>
          <w:p w14:paraId="629E9F2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A4B968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0DB3F5E"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361AD024" w14:textId="77777777" w:rsidR="00A42568" w:rsidRPr="0028223D" w:rsidRDefault="00A42568" w:rsidP="00F70966">
            <w:pPr>
              <w:rPr>
                <w:sz w:val="18"/>
                <w:szCs w:val="18"/>
              </w:rPr>
            </w:pPr>
            <w:r w:rsidRPr="0028223D">
              <w:rPr>
                <w:sz w:val="18"/>
                <w:szCs w:val="18"/>
              </w:rPr>
              <w:t>§12 odst.1 písm.c)</w:t>
            </w:r>
          </w:p>
        </w:tc>
        <w:tc>
          <w:tcPr>
            <w:tcW w:w="5400" w:type="dxa"/>
            <w:gridSpan w:val="4"/>
            <w:tcBorders>
              <w:top w:val="nil"/>
              <w:left w:val="single" w:sz="4" w:space="0" w:color="auto"/>
              <w:bottom w:val="nil"/>
              <w:right w:val="single" w:sz="4" w:space="0" w:color="auto"/>
            </w:tcBorders>
          </w:tcPr>
          <w:p w14:paraId="3DAFCA7F" w14:textId="77777777" w:rsidR="00A42568" w:rsidRPr="0028223D" w:rsidRDefault="00A42568" w:rsidP="004042BF">
            <w:pPr>
              <w:rPr>
                <w:sz w:val="18"/>
                <w:szCs w:val="18"/>
              </w:rPr>
            </w:pPr>
            <w:r w:rsidRPr="0028223D">
              <w:rPr>
                <w:sz w:val="18"/>
                <w:szCs w:val="18"/>
              </w:rPr>
              <w:t>(1) Datové středisko Úřadu data z monitorování</w:t>
            </w:r>
          </w:p>
          <w:p w14:paraId="1BF846AD" w14:textId="77777777" w:rsidR="00A42568" w:rsidRPr="0028223D" w:rsidRDefault="00A42568" w:rsidP="004042BF">
            <w:pPr>
              <w:rPr>
                <w:sz w:val="18"/>
                <w:szCs w:val="18"/>
              </w:rPr>
            </w:pPr>
            <w:r w:rsidRPr="0028223D">
              <w:rPr>
                <w:sz w:val="18"/>
                <w:szCs w:val="18"/>
              </w:rPr>
              <w:t xml:space="preserve">c) porovnává s monitorovacími úrovněmi uvedenými v národním programu monitorování; v případě překročení příslušné monitorovací úrovně prověřuje, zda toto překročení není důsledkem vzniku nehodové </w:t>
            </w:r>
            <w:r w:rsidRPr="0028223D">
              <w:rPr>
                <w:sz w:val="18"/>
                <w:szCs w:val="18"/>
              </w:rPr>
              <w:lastRenderedPageBreak/>
              <w:t>expoziční situace; pokud se jedná o chybu, vyšetřuje její příčinu a požaduje zjednání nápravy u dodavatele dat,</w:t>
            </w:r>
          </w:p>
          <w:p w14:paraId="1EBC1AD7"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315E623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CEB26C9" w14:textId="77777777" w:rsidR="00A42568" w:rsidRPr="0028223D" w:rsidRDefault="00A42568" w:rsidP="00B51C75">
            <w:pPr>
              <w:rPr>
                <w:sz w:val="18"/>
                <w:szCs w:val="18"/>
              </w:rPr>
            </w:pPr>
          </w:p>
        </w:tc>
      </w:tr>
      <w:tr w:rsidR="00A42568" w:rsidRPr="0028223D" w14:paraId="76B261E7" w14:textId="77777777" w:rsidTr="00E660D8">
        <w:tc>
          <w:tcPr>
            <w:tcW w:w="1392" w:type="dxa"/>
            <w:tcBorders>
              <w:top w:val="nil"/>
              <w:left w:val="single" w:sz="4" w:space="0" w:color="auto"/>
              <w:bottom w:val="nil"/>
              <w:right w:val="single" w:sz="4" w:space="0" w:color="auto"/>
            </w:tcBorders>
          </w:tcPr>
          <w:p w14:paraId="706BE41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619D13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77C3838"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5385A551" w14:textId="77777777" w:rsidR="00A42568" w:rsidRPr="0028223D" w:rsidRDefault="00A42568" w:rsidP="00F70966">
            <w:pPr>
              <w:rPr>
                <w:sz w:val="18"/>
                <w:szCs w:val="18"/>
              </w:rPr>
            </w:pPr>
            <w:r w:rsidRPr="0028223D">
              <w:rPr>
                <w:sz w:val="18"/>
                <w:szCs w:val="18"/>
              </w:rPr>
              <w:t>§12 odst.1 písm.d)</w:t>
            </w:r>
          </w:p>
        </w:tc>
        <w:tc>
          <w:tcPr>
            <w:tcW w:w="5400" w:type="dxa"/>
            <w:gridSpan w:val="4"/>
            <w:tcBorders>
              <w:top w:val="nil"/>
              <w:left w:val="single" w:sz="4" w:space="0" w:color="auto"/>
              <w:bottom w:val="nil"/>
              <w:right w:val="single" w:sz="4" w:space="0" w:color="auto"/>
            </w:tcBorders>
          </w:tcPr>
          <w:p w14:paraId="4924009F" w14:textId="77777777" w:rsidR="00A42568" w:rsidRPr="0028223D" w:rsidRDefault="00A42568" w:rsidP="004042BF">
            <w:pPr>
              <w:rPr>
                <w:sz w:val="18"/>
                <w:szCs w:val="18"/>
              </w:rPr>
            </w:pPr>
            <w:r w:rsidRPr="0028223D">
              <w:rPr>
                <w:sz w:val="18"/>
                <w:szCs w:val="18"/>
              </w:rPr>
              <w:t>(1) Datové středisko Úřadu data z monitorování</w:t>
            </w:r>
          </w:p>
          <w:p w14:paraId="0538B8B2" w14:textId="77777777" w:rsidR="00A42568" w:rsidRPr="0028223D" w:rsidRDefault="00A42568" w:rsidP="004042BF">
            <w:pPr>
              <w:rPr>
                <w:sz w:val="18"/>
                <w:szCs w:val="18"/>
              </w:rPr>
            </w:pPr>
            <w:r w:rsidRPr="0028223D">
              <w:rPr>
                <w:sz w:val="18"/>
                <w:szCs w:val="18"/>
              </w:rPr>
              <w:t>d) shromažďuje, ukládá a uchovává; pokud se jedná o data z normálního monitorování provedeného při havarijním cvičení, nácviku nebo porovnávacím měření nebo o data z havarijního monitorování, ukládá a uchovává data odděleně od ostatních předávaných dat,</w:t>
            </w:r>
          </w:p>
          <w:p w14:paraId="6C122B79"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101AC49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DF54DB1" w14:textId="77777777" w:rsidR="00A42568" w:rsidRPr="0028223D" w:rsidRDefault="00A42568" w:rsidP="00B51C75">
            <w:pPr>
              <w:rPr>
                <w:sz w:val="18"/>
                <w:szCs w:val="18"/>
              </w:rPr>
            </w:pPr>
          </w:p>
        </w:tc>
      </w:tr>
      <w:tr w:rsidR="00A42568" w:rsidRPr="0028223D" w14:paraId="5F286DE6" w14:textId="77777777" w:rsidTr="00E660D8">
        <w:tc>
          <w:tcPr>
            <w:tcW w:w="1392" w:type="dxa"/>
            <w:tcBorders>
              <w:top w:val="nil"/>
              <w:left w:val="single" w:sz="4" w:space="0" w:color="auto"/>
              <w:bottom w:val="nil"/>
              <w:right w:val="single" w:sz="4" w:space="0" w:color="auto"/>
            </w:tcBorders>
          </w:tcPr>
          <w:p w14:paraId="3462DC9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FB6836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7DCA0E6"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56156927" w14:textId="77777777" w:rsidR="00A42568" w:rsidRPr="0028223D" w:rsidRDefault="00A42568" w:rsidP="00F70966">
            <w:pPr>
              <w:rPr>
                <w:sz w:val="18"/>
                <w:szCs w:val="18"/>
              </w:rPr>
            </w:pPr>
            <w:r w:rsidRPr="0028223D">
              <w:rPr>
                <w:sz w:val="18"/>
                <w:szCs w:val="18"/>
              </w:rPr>
              <w:t>§12 odst.1 písm.e)</w:t>
            </w:r>
          </w:p>
        </w:tc>
        <w:tc>
          <w:tcPr>
            <w:tcW w:w="5400" w:type="dxa"/>
            <w:gridSpan w:val="4"/>
            <w:tcBorders>
              <w:top w:val="nil"/>
              <w:left w:val="single" w:sz="4" w:space="0" w:color="auto"/>
              <w:bottom w:val="nil"/>
              <w:right w:val="single" w:sz="4" w:space="0" w:color="auto"/>
            </w:tcBorders>
          </w:tcPr>
          <w:p w14:paraId="0E6FCF98" w14:textId="77777777" w:rsidR="00A42568" w:rsidRPr="0028223D" w:rsidRDefault="00A42568" w:rsidP="004042BF">
            <w:pPr>
              <w:rPr>
                <w:sz w:val="18"/>
                <w:szCs w:val="18"/>
              </w:rPr>
            </w:pPr>
            <w:r w:rsidRPr="0028223D">
              <w:rPr>
                <w:sz w:val="18"/>
                <w:szCs w:val="18"/>
              </w:rPr>
              <w:t>(1) Datové středisko Úřadu data z monitorování</w:t>
            </w:r>
          </w:p>
          <w:p w14:paraId="727BA633" w14:textId="77777777" w:rsidR="00A42568" w:rsidRPr="0028223D" w:rsidRDefault="00A42568" w:rsidP="004042BF">
            <w:pPr>
              <w:rPr>
                <w:sz w:val="18"/>
                <w:szCs w:val="18"/>
              </w:rPr>
            </w:pPr>
            <w:r w:rsidRPr="0028223D">
              <w:rPr>
                <w:sz w:val="18"/>
                <w:szCs w:val="18"/>
              </w:rPr>
              <w:t>e) zveřejňuje 6) přednostně jako prostorová data 7), a to způsobem umožňujícím dálkový přístup a zobrazení dat pro potřeby řešení krizových situací za využití jednotných zeměpisných podkladů v souladu s jiným právním předpisem 8),</w:t>
            </w:r>
          </w:p>
          <w:p w14:paraId="0CA3E446"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0678FAB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A371B8A" w14:textId="77777777" w:rsidR="00A42568" w:rsidRPr="0028223D" w:rsidRDefault="00A42568" w:rsidP="00B51C75">
            <w:pPr>
              <w:rPr>
                <w:sz w:val="18"/>
                <w:szCs w:val="18"/>
              </w:rPr>
            </w:pPr>
          </w:p>
        </w:tc>
      </w:tr>
      <w:tr w:rsidR="00A42568" w:rsidRPr="0028223D" w14:paraId="14B7066D" w14:textId="77777777" w:rsidTr="00E660D8">
        <w:tc>
          <w:tcPr>
            <w:tcW w:w="1392" w:type="dxa"/>
            <w:tcBorders>
              <w:top w:val="nil"/>
              <w:left w:val="single" w:sz="4" w:space="0" w:color="auto"/>
              <w:bottom w:val="nil"/>
              <w:right w:val="single" w:sz="4" w:space="0" w:color="auto"/>
            </w:tcBorders>
          </w:tcPr>
          <w:p w14:paraId="2D0CF88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5A83DE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25C5484"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2B22EDE6" w14:textId="77777777" w:rsidR="00A42568" w:rsidRPr="0028223D" w:rsidRDefault="00A42568" w:rsidP="00F70966">
            <w:pPr>
              <w:rPr>
                <w:sz w:val="18"/>
                <w:szCs w:val="18"/>
              </w:rPr>
            </w:pPr>
            <w:r w:rsidRPr="0028223D">
              <w:rPr>
                <w:sz w:val="18"/>
                <w:szCs w:val="18"/>
              </w:rPr>
              <w:t>§12 odst.1 písm.f)</w:t>
            </w:r>
          </w:p>
        </w:tc>
        <w:tc>
          <w:tcPr>
            <w:tcW w:w="5400" w:type="dxa"/>
            <w:gridSpan w:val="4"/>
            <w:tcBorders>
              <w:top w:val="nil"/>
              <w:left w:val="single" w:sz="4" w:space="0" w:color="auto"/>
              <w:bottom w:val="nil"/>
              <w:right w:val="single" w:sz="4" w:space="0" w:color="auto"/>
            </w:tcBorders>
          </w:tcPr>
          <w:p w14:paraId="760D4EE5" w14:textId="77777777" w:rsidR="00A42568" w:rsidRPr="0028223D" w:rsidRDefault="00A42568" w:rsidP="004042BF">
            <w:pPr>
              <w:rPr>
                <w:sz w:val="18"/>
                <w:szCs w:val="18"/>
              </w:rPr>
            </w:pPr>
            <w:r w:rsidRPr="0028223D">
              <w:rPr>
                <w:sz w:val="18"/>
                <w:szCs w:val="18"/>
              </w:rPr>
              <w:t>(1) Datové středisko Úřadu data z monitorování</w:t>
            </w:r>
          </w:p>
          <w:p w14:paraId="77989CD3" w14:textId="77777777" w:rsidR="00A42568" w:rsidRPr="0028223D" w:rsidRDefault="00A42568" w:rsidP="004042BF">
            <w:pPr>
              <w:rPr>
                <w:sz w:val="18"/>
                <w:szCs w:val="18"/>
              </w:rPr>
            </w:pPr>
            <w:r w:rsidRPr="0028223D">
              <w:rPr>
                <w:sz w:val="18"/>
                <w:szCs w:val="18"/>
              </w:rPr>
              <w:t>f) zpracovává ve formě podkladů potřebných pro vypracování návrhu Úřadu podle § 208 písm. f) atomového zákona a k zavedení, potvrzení, upřesnění nebo odvolání ochranných opatření, pokud se jedná o data z havarijního monitorování,</w:t>
            </w:r>
          </w:p>
          <w:p w14:paraId="34C551C0"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10DDF96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EB5EFA3" w14:textId="77777777" w:rsidR="00A42568" w:rsidRPr="0028223D" w:rsidRDefault="00A42568" w:rsidP="00B51C75">
            <w:pPr>
              <w:rPr>
                <w:sz w:val="18"/>
                <w:szCs w:val="18"/>
              </w:rPr>
            </w:pPr>
          </w:p>
        </w:tc>
      </w:tr>
      <w:tr w:rsidR="00A42568" w:rsidRPr="0028223D" w14:paraId="172518F5" w14:textId="77777777" w:rsidTr="00E660D8">
        <w:tc>
          <w:tcPr>
            <w:tcW w:w="1392" w:type="dxa"/>
            <w:tcBorders>
              <w:top w:val="nil"/>
              <w:left w:val="single" w:sz="4" w:space="0" w:color="auto"/>
              <w:bottom w:val="nil"/>
              <w:right w:val="single" w:sz="4" w:space="0" w:color="auto"/>
            </w:tcBorders>
          </w:tcPr>
          <w:p w14:paraId="4C7E3EA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235F88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B8B98C1"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56FCB74" w14:textId="77777777" w:rsidR="00A42568" w:rsidRPr="0028223D" w:rsidRDefault="00A42568" w:rsidP="00F70966">
            <w:pPr>
              <w:rPr>
                <w:sz w:val="18"/>
                <w:szCs w:val="18"/>
              </w:rPr>
            </w:pPr>
            <w:r w:rsidRPr="0028223D">
              <w:rPr>
                <w:sz w:val="18"/>
                <w:szCs w:val="18"/>
              </w:rPr>
              <w:t>§14 odst.3</w:t>
            </w:r>
          </w:p>
        </w:tc>
        <w:tc>
          <w:tcPr>
            <w:tcW w:w="5400" w:type="dxa"/>
            <w:gridSpan w:val="4"/>
            <w:tcBorders>
              <w:top w:val="nil"/>
              <w:left w:val="single" w:sz="4" w:space="0" w:color="auto"/>
              <w:bottom w:val="nil"/>
              <w:right w:val="single" w:sz="4" w:space="0" w:color="auto"/>
            </w:tcBorders>
          </w:tcPr>
          <w:p w14:paraId="2CDCE27B" w14:textId="77777777" w:rsidR="00A42568" w:rsidRPr="0028223D" w:rsidRDefault="00A42568" w:rsidP="00B51C75">
            <w:pPr>
              <w:rPr>
                <w:sz w:val="18"/>
                <w:szCs w:val="18"/>
              </w:rPr>
            </w:pPr>
            <w:r w:rsidRPr="0028223D">
              <w:rPr>
                <w:sz w:val="18"/>
                <w:szCs w:val="18"/>
              </w:rPr>
              <w:t>(3) Veličiny podle odstavce 1 musí být sledovány, měřeny, hodnoceny, ověřovány a zaznamenávány a skutečnosti podle odstavce 2 písm. a) až h) musí být hodnoceny, ověřovány a zaznamenávány v rozsahu a způsobem vymezenými v programu monitorování.</w:t>
            </w:r>
          </w:p>
          <w:p w14:paraId="30E94B25" w14:textId="77777777" w:rsidR="00A42568" w:rsidRPr="0028223D" w:rsidRDefault="00A42568" w:rsidP="00F70966">
            <w:pPr>
              <w:rPr>
                <w:sz w:val="18"/>
                <w:szCs w:val="18"/>
              </w:rPr>
            </w:pPr>
          </w:p>
        </w:tc>
        <w:tc>
          <w:tcPr>
            <w:tcW w:w="540" w:type="dxa"/>
            <w:tcBorders>
              <w:top w:val="nil"/>
              <w:left w:val="single" w:sz="4" w:space="0" w:color="auto"/>
              <w:bottom w:val="nil"/>
              <w:right w:val="single" w:sz="4" w:space="0" w:color="auto"/>
            </w:tcBorders>
          </w:tcPr>
          <w:p w14:paraId="00F4A8B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4F8C833" w14:textId="77777777" w:rsidR="00A42568" w:rsidRPr="0028223D" w:rsidRDefault="00A42568" w:rsidP="00B51C75">
            <w:pPr>
              <w:rPr>
                <w:sz w:val="18"/>
                <w:szCs w:val="18"/>
              </w:rPr>
            </w:pPr>
          </w:p>
        </w:tc>
      </w:tr>
      <w:tr w:rsidR="00A42568" w:rsidRPr="0028223D" w14:paraId="3F0DA305" w14:textId="77777777" w:rsidTr="00E660D8">
        <w:tc>
          <w:tcPr>
            <w:tcW w:w="1392" w:type="dxa"/>
            <w:tcBorders>
              <w:top w:val="nil"/>
              <w:left w:val="single" w:sz="4" w:space="0" w:color="auto"/>
              <w:bottom w:val="nil"/>
              <w:right w:val="single" w:sz="4" w:space="0" w:color="auto"/>
            </w:tcBorders>
          </w:tcPr>
          <w:p w14:paraId="053B387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BF0D47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113A069"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8FDCB6A" w14:textId="77777777" w:rsidR="00A42568" w:rsidRPr="0028223D" w:rsidRDefault="00A42568" w:rsidP="00F70966">
            <w:pPr>
              <w:rPr>
                <w:sz w:val="18"/>
                <w:szCs w:val="18"/>
              </w:rPr>
            </w:pPr>
            <w:r w:rsidRPr="0028223D">
              <w:rPr>
                <w:sz w:val="18"/>
                <w:szCs w:val="18"/>
              </w:rPr>
              <w:t>§14 odst.4</w:t>
            </w:r>
          </w:p>
        </w:tc>
        <w:tc>
          <w:tcPr>
            <w:tcW w:w="5400" w:type="dxa"/>
            <w:gridSpan w:val="4"/>
            <w:tcBorders>
              <w:top w:val="nil"/>
              <w:left w:val="single" w:sz="4" w:space="0" w:color="auto"/>
              <w:bottom w:val="nil"/>
              <w:right w:val="single" w:sz="4" w:space="0" w:color="auto"/>
            </w:tcBorders>
          </w:tcPr>
          <w:p w14:paraId="5B71714E" w14:textId="77777777" w:rsidR="00A42568" w:rsidRPr="0028223D" w:rsidRDefault="00A42568" w:rsidP="00F70966">
            <w:pPr>
              <w:rPr>
                <w:sz w:val="18"/>
                <w:szCs w:val="18"/>
              </w:rPr>
            </w:pPr>
            <w:r w:rsidRPr="0028223D">
              <w:rPr>
                <w:sz w:val="18"/>
                <w:szCs w:val="18"/>
              </w:rPr>
              <w:t>(4) Jedná-li se o veličiny a skutečnosti související s monitorováním</w:t>
            </w:r>
          </w:p>
          <w:p w14:paraId="2A14A856" w14:textId="77777777" w:rsidR="00A42568" w:rsidRPr="0028223D" w:rsidRDefault="00A42568" w:rsidP="00F70966">
            <w:pPr>
              <w:rPr>
                <w:sz w:val="18"/>
                <w:szCs w:val="18"/>
              </w:rPr>
            </w:pPr>
            <w:r w:rsidRPr="0028223D">
              <w:rPr>
                <w:sz w:val="18"/>
                <w:szCs w:val="18"/>
              </w:rPr>
              <w:t>a) pracoviště IV. kategorie, které je jaderným zařízením, musí být uchovávány záznamy po celou dobu provozu pracoviště a po dobu vyřazování pracoviště z provozu a po té po dobu 10 let po vyřazení a</w:t>
            </w:r>
          </w:p>
          <w:p w14:paraId="758AAD67" w14:textId="77777777" w:rsidR="00A42568" w:rsidRPr="0028223D" w:rsidRDefault="00A42568" w:rsidP="00F70966">
            <w:pPr>
              <w:rPr>
                <w:sz w:val="18"/>
                <w:szCs w:val="18"/>
              </w:rPr>
            </w:pPr>
            <w:r w:rsidRPr="0028223D">
              <w:rPr>
                <w:sz w:val="18"/>
                <w:szCs w:val="18"/>
              </w:rPr>
              <w:t>b) úložiště radioaktivních odpadů, musí být uchovávány všechny skutečnosti podle odstavce 2 písm. i) a záznamy o nich po dobu minimálně 50 let nebo do doby zahájení institucionální kontroly.</w:t>
            </w:r>
          </w:p>
          <w:p w14:paraId="642B312A"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680A160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5FD3CAD" w14:textId="77777777" w:rsidR="00A42568" w:rsidRPr="0028223D" w:rsidRDefault="00A42568" w:rsidP="00B51C75">
            <w:pPr>
              <w:rPr>
                <w:sz w:val="18"/>
                <w:szCs w:val="18"/>
              </w:rPr>
            </w:pPr>
          </w:p>
        </w:tc>
      </w:tr>
      <w:tr w:rsidR="00A42568" w:rsidRPr="0028223D" w14:paraId="11939442" w14:textId="77777777" w:rsidTr="00E660D8">
        <w:tc>
          <w:tcPr>
            <w:tcW w:w="1392" w:type="dxa"/>
            <w:tcBorders>
              <w:top w:val="nil"/>
              <w:left w:val="single" w:sz="4" w:space="0" w:color="auto"/>
              <w:bottom w:val="nil"/>
              <w:right w:val="single" w:sz="4" w:space="0" w:color="auto"/>
            </w:tcBorders>
          </w:tcPr>
          <w:p w14:paraId="0933DF6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60ED53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216E53E"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636546D3" w14:textId="77777777" w:rsidR="00A42568" w:rsidRPr="0028223D" w:rsidRDefault="00A42568" w:rsidP="00F70966">
            <w:pPr>
              <w:rPr>
                <w:sz w:val="18"/>
                <w:szCs w:val="18"/>
              </w:rPr>
            </w:pPr>
            <w:r w:rsidRPr="0028223D">
              <w:rPr>
                <w:sz w:val="18"/>
                <w:szCs w:val="18"/>
              </w:rPr>
              <w:t>§14 odst.5</w:t>
            </w:r>
          </w:p>
        </w:tc>
        <w:tc>
          <w:tcPr>
            <w:tcW w:w="5400" w:type="dxa"/>
            <w:gridSpan w:val="4"/>
            <w:tcBorders>
              <w:top w:val="nil"/>
              <w:left w:val="single" w:sz="4" w:space="0" w:color="auto"/>
              <w:bottom w:val="nil"/>
              <w:right w:val="single" w:sz="4" w:space="0" w:color="auto"/>
            </w:tcBorders>
          </w:tcPr>
          <w:p w14:paraId="3F5AFB8C" w14:textId="77777777" w:rsidR="00A42568" w:rsidRPr="0028223D" w:rsidRDefault="00A42568" w:rsidP="00F70966">
            <w:pPr>
              <w:rPr>
                <w:sz w:val="18"/>
                <w:szCs w:val="18"/>
              </w:rPr>
            </w:pPr>
            <w:r w:rsidRPr="0028223D">
              <w:rPr>
                <w:sz w:val="18"/>
                <w:szCs w:val="18"/>
              </w:rPr>
              <w:t>(5) Pokud držitel povolení není schopen dobu pro uchování záznamu podle odstavce 3 nebo 4 nebo vzorků dodržet, musí předat záznamy nebo vzorky datovému středisku Úřadu.</w:t>
            </w:r>
          </w:p>
          <w:p w14:paraId="2070FD1B"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29AAC71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A4350B" w14:textId="77777777" w:rsidR="00A42568" w:rsidRPr="0028223D" w:rsidRDefault="00A42568" w:rsidP="00B51C75">
            <w:pPr>
              <w:rPr>
                <w:sz w:val="18"/>
                <w:szCs w:val="18"/>
              </w:rPr>
            </w:pPr>
          </w:p>
        </w:tc>
      </w:tr>
      <w:tr w:rsidR="00A42568" w:rsidRPr="0028223D" w14:paraId="7DFE9134" w14:textId="77777777" w:rsidTr="00E660D8">
        <w:tc>
          <w:tcPr>
            <w:tcW w:w="1392" w:type="dxa"/>
            <w:tcBorders>
              <w:top w:val="nil"/>
              <w:left w:val="single" w:sz="4" w:space="0" w:color="auto"/>
              <w:bottom w:val="nil"/>
              <w:right w:val="single" w:sz="4" w:space="0" w:color="auto"/>
            </w:tcBorders>
          </w:tcPr>
          <w:p w14:paraId="65AB505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836D5F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ABAC722" w14:textId="77777777" w:rsidR="00A42568" w:rsidRPr="0028223D" w:rsidRDefault="00A42568" w:rsidP="004042BF">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A7646EF" w14:textId="77777777" w:rsidR="00A42568" w:rsidRPr="0028223D" w:rsidRDefault="00A42568" w:rsidP="00F70966">
            <w:pPr>
              <w:rPr>
                <w:sz w:val="18"/>
                <w:szCs w:val="18"/>
              </w:rPr>
            </w:pPr>
            <w:r w:rsidRPr="0028223D">
              <w:rPr>
                <w:sz w:val="18"/>
                <w:szCs w:val="18"/>
              </w:rPr>
              <w:t>§14 odst.6</w:t>
            </w:r>
          </w:p>
        </w:tc>
        <w:tc>
          <w:tcPr>
            <w:tcW w:w="5400" w:type="dxa"/>
            <w:gridSpan w:val="4"/>
            <w:tcBorders>
              <w:top w:val="nil"/>
              <w:left w:val="single" w:sz="4" w:space="0" w:color="auto"/>
              <w:bottom w:val="nil"/>
              <w:right w:val="single" w:sz="4" w:space="0" w:color="auto"/>
            </w:tcBorders>
          </w:tcPr>
          <w:p w14:paraId="468C01A9" w14:textId="77777777" w:rsidR="00A42568" w:rsidRPr="0028223D" w:rsidRDefault="00A42568" w:rsidP="00F70966">
            <w:pPr>
              <w:rPr>
                <w:sz w:val="18"/>
                <w:szCs w:val="18"/>
              </w:rPr>
            </w:pPr>
            <w:r w:rsidRPr="0028223D">
              <w:rPr>
                <w:sz w:val="18"/>
                <w:szCs w:val="18"/>
              </w:rPr>
              <w:t xml:space="preserve">(6) Držitel povolení nebo měřicí laboratoř při předávání dat z monitorování radiační situace musí současně předat datovému středisku Úřadu informaci o překročení monitorovacích úrovní stanovených v programu monitorování. Pokud se jedná o předávání dat z monitorování </w:t>
            </w:r>
            <w:r w:rsidRPr="0028223D">
              <w:rPr>
                <w:sz w:val="18"/>
                <w:szCs w:val="18"/>
              </w:rPr>
              <w:lastRenderedPageBreak/>
              <w:t>výpustí z energetických jaderných zařízení a přepracovatelského závodu, musí být předána tato data současně ve formě standardizované informace podle přílohy č. 6 k této vyhlášce.</w:t>
            </w:r>
          </w:p>
          <w:p w14:paraId="04288B23" w14:textId="77777777" w:rsidR="00A42568" w:rsidRPr="0028223D" w:rsidRDefault="00A42568" w:rsidP="00B51C75">
            <w:pPr>
              <w:rPr>
                <w:sz w:val="18"/>
                <w:szCs w:val="18"/>
              </w:rPr>
            </w:pPr>
          </w:p>
        </w:tc>
        <w:tc>
          <w:tcPr>
            <w:tcW w:w="540" w:type="dxa"/>
            <w:tcBorders>
              <w:top w:val="nil"/>
              <w:left w:val="single" w:sz="4" w:space="0" w:color="auto"/>
              <w:bottom w:val="nil"/>
              <w:right w:val="single" w:sz="4" w:space="0" w:color="auto"/>
            </w:tcBorders>
          </w:tcPr>
          <w:p w14:paraId="226E6FE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1C858AD" w14:textId="77777777" w:rsidR="00A42568" w:rsidRPr="0028223D" w:rsidRDefault="00A42568" w:rsidP="00B51C75">
            <w:pPr>
              <w:rPr>
                <w:sz w:val="18"/>
                <w:szCs w:val="18"/>
              </w:rPr>
            </w:pPr>
          </w:p>
        </w:tc>
      </w:tr>
      <w:tr w:rsidR="00A42568" w:rsidRPr="0028223D" w14:paraId="36CD2108" w14:textId="77777777" w:rsidTr="00E660D8">
        <w:tc>
          <w:tcPr>
            <w:tcW w:w="1392" w:type="dxa"/>
            <w:tcBorders>
              <w:top w:val="nil"/>
              <w:left w:val="single" w:sz="4" w:space="0" w:color="auto"/>
              <w:bottom w:val="nil"/>
              <w:right w:val="single" w:sz="4" w:space="0" w:color="auto"/>
            </w:tcBorders>
          </w:tcPr>
          <w:p w14:paraId="2A15661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1FB386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DB0C241"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31191FD7" w14:textId="77777777" w:rsidR="00A42568" w:rsidRPr="0028223D" w:rsidRDefault="00A42568" w:rsidP="00B51C75">
            <w:pPr>
              <w:rPr>
                <w:sz w:val="18"/>
                <w:szCs w:val="18"/>
              </w:rPr>
            </w:pPr>
            <w:r w:rsidRPr="0028223D">
              <w:rPr>
                <w:sz w:val="18"/>
                <w:szCs w:val="18"/>
              </w:rPr>
              <w:t>§6</w:t>
            </w:r>
          </w:p>
        </w:tc>
        <w:tc>
          <w:tcPr>
            <w:tcW w:w="5400" w:type="dxa"/>
            <w:gridSpan w:val="4"/>
            <w:tcBorders>
              <w:top w:val="nil"/>
              <w:left w:val="single" w:sz="4" w:space="0" w:color="auto"/>
              <w:bottom w:val="nil"/>
              <w:right w:val="single" w:sz="4" w:space="0" w:color="auto"/>
            </w:tcBorders>
          </w:tcPr>
          <w:p w14:paraId="2BE7480F" w14:textId="77777777" w:rsidR="00A42568" w:rsidRPr="0028223D" w:rsidRDefault="00A42568" w:rsidP="00B97371">
            <w:pPr>
              <w:rPr>
                <w:sz w:val="18"/>
                <w:szCs w:val="18"/>
              </w:rPr>
            </w:pPr>
            <w:r w:rsidRPr="0028223D">
              <w:rPr>
                <w:sz w:val="18"/>
                <w:szCs w:val="18"/>
              </w:rPr>
              <w:t>(1) Skutečnostmi, které indikují podezření na vznik nebo vznik radiační mimořádné události vně areálu jaderného zařízení nebo pracoviště se zdroji ionizujícího záření, jsou</w:t>
            </w:r>
          </w:p>
          <w:p w14:paraId="62C42FD4" w14:textId="77777777" w:rsidR="00A42568" w:rsidRPr="0028223D" w:rsidRDefault="00A42568" w:rsidP="00B97371">
            <w:pPr>
              <w:rPr>
                <w:sz w:val="18"/>
                <w:szCs w:val="18"/>
              </w:rPr>
            </w:pPr>
            <w:r w:rsidRPr="0028223D">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1B6BC3B1" w14:textId="77777777" w:rsidR="00A42568" w:rsidRPr="0028223D" w:rsidRDefault="00A42568" w:rsidP="00B97371">
            <w:pPr>
              <w:rPr>
                <w:sz w:val="18"/>
                <w:szCs w:val="18"/>
              </w:rPr>
            </w:pPr>
            <w:r w:rsidRPr="0028223D">
              <w:rPr>
                <w:sz w:val="18"/>
                <w:szCs w:val="18"/>
              </w:rPr>
              <w:t>b) informace o zjištění vzniku radiační mimořádné události mimo území České republiky předané Evropskou komisí nebo sousedním státem.</w:t>
            </w:r>
          </w:p>
          <w:p w14:paraId="103F1174" w14:textId="77777777" w:rsidR="00A42568" w:rsidRPr="0028223D" w:rsidRDefault="00A42568" w:rsidP="00B97371">
            <w:pPr>
              <w:rPr>
                <w:sz w:val="18"/>
                <w:szCs w:val="18"/>
              </w:rPr>
            </w:pPr>
            <w:r w:rsidRPr="0028223D">
              <w:rPr>
                <w:sz w:val="18"/>
                <w:szCs w:val="18"/>
              </w:rPr>
              <w:t>(2) Havarijní akční úrovně, jimiž jsou skutečnosti nebo veličiny, které indikují podezření na vznik nebo vznik radiační mimořádné události při provádění povolené činnosti, jsou</w:t>
            </w:r>
          </w:p>
          <w:p w14:paraId="5E8D52CD" w14:textId="77777777" w:rsidR="00A42568" w:rsidRPr="0028223D" w:rsidRDefault="00A42568" w:rsidP="00B97371">
            <w:pPr>
              <w:rPr>
                <w:sz w:val="18"/>
                <w:szCs w:val="18"/>
              </w:rPr>
            </w:pPr>
            <w:r w:rsidRPr="0028223D">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6EAE5D22" w14:textId="77777777" w:rsidR="00A42568" w:rsidRPr="0028223D" w:rsidRDefault="00A42568" w:rsidP="00B97371">
            <w:pPr>
              <w:rPr>
                <w:sz w:val="18"/>
                <w:szCs w:val="18"/>
              </w:rPr>
            </w:pPr>
            <w:r w:rsidRPr="0028223D">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3237D950" w14:textId="77777777" w:rsidR="00A42568" w:rsidRPr="0028223D" w:rsidRDefault="00A42568" w:rsidP="00B97371">
            <w:pPr>
              <w:rPr>
                <w:sz w:val="18"/>
                <w:szCs w:val="18"/>
              </w:rPr>
            </w:pPr>
            <w:r w:rsidRPr="0028223D">
              <w:rPr>
                <w:sz w:val="18"/>
                <w:szCs w:val="18"/>
              </w:rPr>
              <w:t>(3) Havarijní akční úrovně musí být stanoveny jako soubor předem určených, místně specifických iniciačních podmínek, jejichž dosažení je 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2398A490" w14:textId="77777777" w:rsidR="00A42568" w:rsidRPr="0028223D" w:rsidRDefault="00A42568" w:rsidP="00B97371">
            <w:pPr>
              <w:rPr>
                <w:sz w:val="18"/>
                <w:szCs w:val="18"/>
              </w:rPr>
            </w:pPr>
            <w:r w:rsidRPr="0028223D">
              <w:rPr>
                <w:sz w:val="18"/>
                <w:szCs w:val="18"/>
              </w:rPr>
              <w:t>(4) Kontrolní a měřicí přístroje, zařízení a systémy určené k monitorování přímo měřitelných veličin stanovených jako součást havarijních akčních úrovní podle odstavce 3 musí umožnit signalizaci jejich překročení.</w:t>
            </w:r>
          </w:p>
          <w:p w14:paraId="31EDDB44" w14:textId="77777777" w:rsidR="00A42568" w:rsidRPr="0028223D" w:rsidRDefault="00A42568" w:rsidP="00B97371">
            <w:pPr>
              <w:rPr>
                <w:sz w:val="18"/>
                <w:szCs w:val="18"/>
              </w:rPr>
            </w:pPr>
            <w:r w:rsidRPr="0028223D">
              <w:rPr>
                <w:sz w:val="18"/>
                <w:szCs w:val="18"/>
              </w:rPr>
              <w:lastRenderedPageBreak/>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0D0186F7" w14:textId="77777777" w:rsidR="00A42568" w:rsidRPr="0028223D" w:rsidRDefault="00A42568" w:rsidP="00B97371">
            <w:pPr>
              <w:rPr>
                <w:sz w:val="18"/>
                <w:szCs w:val="18"/>
              </w:rPr>
            </w:pPr>
          </w:p>
        </w:tc>
        <w:tc>
          <w:tcPr>
            <w:tcW w:w="540" w:type="dxa"/>
            <w:tcBorders>
              <w:top w:val="nil"/>
              <w:left w:val="single" w:sz="4" w:space="0" w:color="auto"/>
              <w:bottom w:val="nil"/>
              <w:right w:val="single" w:sz="4" w:space="0" w:color="auto"/>
            </w:tcBorders>
          </w:tcPr>
          <w:p w14:paraId="0EA35B3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BF02521" w14:textId="77777777" w:rsidR="00A42568" w:rsidRPr="0028223D" w:rsidRDefault="00A42568" w:rsidP="00B51C75">
            <w:pPr>
              <w:rPr>
                <w:sz w:val="18"/>
                <w:szCs w:val="18"/>
              </w:rPr>
            </w:pPr>
          </w:p>
        </w:tc>
      </w:tr>
      <w:tr w:rsidR="00A42568" w:rsidRPr="0028223D" w14:paraId="5DBD2220" w14:textId="77777777" w:rsidTr="00E660D8">
        <w:tc>
          <w:tcPr>
            <w:tcW w:w="1392" w:type="dxa"/>
            <w:tcBorders>
              <w:top w:val="nil"/>
              <w:left w:val="single" w:sz="4" w:space="0" w:color="auto"/>
              <w:bottom w:val="nil"/>
              <w:right w:val="single" w:sz="4" w:space="0" w:color="auto"/>
            </w:tcBorders>
          </w:tcPr>
          <w:p w14:paraId="7678F2A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9025DE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AD8D0AB"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3AC9E59F" w14:textId="77777777" w:rsidR="00A42568" w:rsidRPr="0028223D" w:rsidRDefault="00A42568" w:rsidP="00F70966">
            <w:pPr>
              <w:rPr>
                <w:sz w:val="18"/>
                <w:szCs w:val="18"/>
              </w:rPr>
            </w:pPr>
            <w:r w:rsidRPr="0028223D">
              <w:rPr>
                <w:sz w:val="18"/>
                <w:szCs w:val="18"/>
              </w:rPr>
              <w:t>§21 odst.1 písm.g)</w:t>
            </w:r>
          </w:p>
        </w:tc>
        <w:tc>
          <w:tcPr>
            <w:tcW w:w="5400" w:type="dxa"/>
            <w:gridSpan w:val="4"/>
            <w:tcBorders>
              <w:top w:val="nil"/>
              <w:left w:val="single" w:sz="4" w:space="0" w:color="auto"/>
              <w:bottom w:val="nil"/>
              <w:right w:val="single" w:sz="4" w:space="0" w:color="auto"/>
            </w:tcBorders>
          </w:tcPr>
          <w:p w14:paraId="6E7AD2C2" w14:textId="77777777" w:rsidR="00A42568" w:rsidRPr="0028223D" w:rsidRDefault="00A42568" w:rsidP="00E05BCD">
            <w:pPr>
              <w:rPr>
                <w:sz w:val="18"/>
                <w:szCs w:val="18"/>
              </w:rPr>
            </w:pPr>
            <w:r w:rsidRPr="0028223D">
              <w:rPr>
                <w:sz w:val="18"/>
                <w:szCs w:val="18"/>
              </w:rPr>
              <w:t>(1) Držitel povolení při řízení a provádění odezvy musí</w:t>
            </w:r>
          </w:p>
          <w:p w14:paraId="78F4600C" w14:textId="77777777" w:rsidR="00A42568" w:rsidRPr="0028223D" w:rsidRDefault="00A42568" w:rsidP="00E05BCD">
            <w:pPr>
              <w:rPr>
                <w:sz w:val="18"/>
                <w:szCs w:val="18"/>
              </w:rPr>
            </w:pPr>
            <w:r w:rsidRPr="0028223D">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5215AB10" w14:textId="77777777" w:rsidR="00A42568" w:rsidRPr="0028223D" w:rsidRDefault="00A42568" w:rsidP="00E05BCD">
            <w:pPr>
              <w:rPr>
                <w:sz w:val="18"/>
                <w:szCs w:val="18"/>
              </w:rPr>
            </w:pPr>
            <w:r w:rsidRPr="0028223D">
              <w:rPr>
                <w:sz w:val="18"/>
                <w:szCs w:val="18"/>
              </w:rPr>
              <w:t>h) v případě radiační havárie</w:t>
            </w:r>
          </w:p>
          <w:p w14:paraId="245064A6" w14:textId="77777777" w:rsidR="00A42568" w:rsidRPr="0028223D" w:rsidRDefault="00A42568" w:rsidP="00E05BCD">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3B31F3FF" w14:textId="77777777" w:rsidR="00A42568" w:rsidRPr="0028223D" w:rsidRDefault="00A42568" w:rsidP="00E05BCD">
            <w:pPr>
              <w:rPr>
                <w:sz w:val="18"/>
                <w:szCs w:val="18"/>
              </w:rPr>
            </w:pPr>
          </w:p>
          <w:p w14:paraId="066A4040" w14:textId="77777777" w:rsidR="00A42568" w:rsidRPr="0028223D" w:rsidRDefault="00A42568" w:rsidP="00E05BCD">
            <w:pPr>
              <w:rPr>
                <w:sz w:val="18"/>
                <w:szCs w:val="18"/>
              </w:rPr>
            </w:pPr>
          </w:p>
        </w:tc>
        <w:tc>
          <w:tcPr>
            <w:tcW w:w="540" w:type="dxa"/>
            <w:tcBorders>
              <w:top w:val="nil"/>
              <w:left w:val="single" w:sz="4" w:space="0" w:color="auto"/>
              <w:bottom w:val="nil"/>
              <w:right w:val="single" w:sz="4" w:space="0" w:color="auto"/>
            </w:tcBorders>
          </w:tcPr>
          <w:p w14:paraId="352F9D1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EAA138E" w14:textId="77777777" w:rsidR="00A42568" w:rsidRPr="0028223D" w:rsidRDefault="00A42568" w:rsidP="00B51C75">
            <w:pPr>
              <w:rPr>
                <w:sz w:val="18"/>
                <w:szCs w:val="18"/>
              </w:rPr>
            </w:pPr>
          </w:p>
        </w:tc>
      </w:tr>
      <w:tr w:rsidR="00A42568" w:rsidRPr="0028223D" w14:paraId="230DE9AB" w14:textId="77777777" w:rsidTr="00E660D8">
        <w:tc>
          <w:tcPr>
            <w:tcW w:w="1392" w:type="dxa"/>
            <w:tcBorders>
              <w:top w:val="nil"/>
              <w:left w:val="single" w:sz="4" w:space="0" w:color="auto"/>
              <w:bottom w:val="nil"/>
              <w:right w:val="single" w:sz="4" w:space="0" w:color="auto"/>
            </w:tcBorders>
          </w:tcPr>
          <w:p w14:paraId="3BD3031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92943B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F16D710"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1A453AA9" w14:textId="77777777" w:rsidR="00A42568" w:rsidRPr="0028223D" w:rsidRDefault="00A42568" w:rsidP="00F70966">
            <w:pPr>
              <w:rPr>
                <w:sz w:val="18"/>
                <w:szCs w:val="18"/>
              </w:rPr>
            </w:pPr>
            <w:r w:rsidRPr="0028223D">
              <w:rPr>
                <w:sz w:val="18"/>
                <w:szCs w:val="18"/>
              </w:rPr>
              <w:t>§21 odst.1 písm.h) bod 3</w:t>
            </w:r>
          </w:p>
        </w:tc>
        <w:tc>
          <w:tcPr>
            <w:tcW w:w="5400" w:type="dxa"/>
            <w:gridSpan w:val="4"/>
            <w:tcBorders>
              <w:top w:val="nil"/>
              <w:left w:val="single" w:sz="4" w:space="0" w:color="auto"/>
              <w:bottom w:val="nil"/>
              <w:right w:val="single" w:sz="4" w:space="0" w:color="auto"/>
            </w:tcBorders>
          </w:tcPr>
          <w:p w14:paraId="6CE8218F" w14:textId="77777777" w:rsidR="00A42568" w:rsidRPr="0028223D" w:rsidRDefault="00A42568" w:rsidP="004042BF">
            <w:pPr>
              <w:rPr>
                <w:sz w:val="18"/>
                <w:szCs w:val="18"/>
              </w:rPr>
            </w:pPr>
            <w:r w:rsidRPr="0028223D">
              <w:rPr>
                <w:sz w:val="18"/>
                <w:szCs w:val="18"/>
              </w:rPr>
              <w:t>(1) Držitel povolení při řízení a provádění odezvy musí</w:t>
            </w:r>
          </w:p>
          <w:p w14:paraId="205C65AF" w14:textId="77777777" w:rsidR="00A42568" w:rsidRPr="0028223D" w:rsidRDefault="00A42568" w:rsidP="004042BF">
            <w:pPr>
              <w:rPr>
                <w:sz w:val="18"/>
                <w:szCs w:val="18"/>
              </w:rPr>
            </w:pPr>
            <w:r w:rsidRPr="0028223D">
              <w:rPr>
                <w:sz w:val="18"/>
                <w:szCs w:val="18"/>
              </w:rPr>
              <w:t>h) v případě radiační havárie</w:t>
            </w:r>
          </w:p>
          <w:p w14:paraId="13B5B26F" w14:textId="77777777" w:rsidR="00A42568" w:rsidRPr="0028223D" w:rsidRDefault="00A42568" w:rsidP="004042BF">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3C8B0738" w14:textId="77777777" w:rsidR="00A42568" w:rsidRPr="0028223D" w:rsidRDefault="00A42568" w:rsidP="004042BF">
            <w:pPr>
              <w:rPr>
                <w:sz w:val="18"/>
                <w:szCs w:val="18"/>
              </w:rPr>
            </w:pPr>
          </w:p>
          <w:p w14:paraId="3CA0C057"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7DFFB10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53666AD" w14:textId="77777777" w:rsidR="00A42568" w:rsidRPr="0028223D" w:rsidRDefault="00A42568" w:rsidP="00B51C75">
            <w:pPr>
              <w:rPr>
                <w:sz w:val="18"/>
                <w:szCs w:val="18"/>
              </w:rPr>
            </w:pPr>
          </w:p>
        </w:tc>
      </w:tr>
      <w:tr w:rsidR="00A42568" w:rsidRPr="0028223D" w14:paraId="1C0C7B4D" w14:textId="77777777" w:rsidTr="00E660D8">
        <w:tc>
          <w:tcPr>
            <w:tcW w:w="1392" w:type="dxa"/>
            <w:tcBorders>
              <w:top w:val="nil"/>
              <w:left w:val="single" w:sz="4" w:space="0" w:color="auto"/>
              <w:bottom w:val="nil"/>
              <w:right w:val="single" w:sz="4" w:space="0" w:color="auto"/>
            </w:tcBorders>
          </w:tcPr>
          <w:p w14:paraId="67CA116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E0A4C7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C239BCF"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7D1D51B3" w14:textId="77777777" w:rsidR="00A42568" w:rsidRPr="0028223D" w:rsidRDefault="00A42568" w:rsidP="00F70966">
            <w:pPr>
              <w:rPr>
                <w:sz w:val="18"/>
                <w:szCs w:val="18"/>
              </w:rPr>
            </w:pPr>
            <w:r w:rsidRPr="0028223D">
              <w:rPr>
                <w:sz w:val="18"/>
                <w:szCs w:val="18"/>
              </w:rPr>
              <w:t>§25 odst.1</w:t>
            </w:r>
          </w:p>
        </w:tc>
        <w:tc>
          <w:tcPr>
            <w:tcW w:w="5400" w:type="dxa"/>
            <w:gridSpan w:val="4"/>
            <w:tcBorders>
              <w:top w:val="nil"/>
              <w:left w:val="single" w:sz="4" w:space="0" w:color="auto"/>
              <w:bottom w:val="nil"/>
              <w:right w:val="single" w:sz="4" w:space="0" w:color="auto"/>
            </w:tcBorders>
          </w:tcPr>
          <w:p w14:paraId="68D449D1" w14:textId="77777777" w:rsidR="00A42568" w:rsidRPr="0028223D" w:rsidRDefault="00A42568" w:rsidP="000F22CF">
            <w:pPr>
              <w:rPr>
                <w:sz w:val="18"/>
                <w:szCs w:val="18"/>
              </w:rPr>
            </w:pPr>
            <w:r w:rsidRPr="0028223D">
              <w:rPr>
                <w:sz w:val="18"/>
                <w:szCs w:val="18"/>
              </w:rPr>
              <w:t>(1) Veličinami důležitými z hlediska zvládání radiační mimořádné události jsou veličiny, které jsou součástí havarijních akčních úrovní podle § 6 odst. 2 písm. a) a odst. 3.</w:t>
            </w:r>
          </w:p>
          <w:p w14:paraId="3320D8A1" w14:textId="77777777" w:rsidR="00A42568" w:rsidRPr="0028223D" w:rsidRDefault="00A42568" w:rsidP="000F22CF">
            <w:pPr>
              <w:rPr>
                <w:sz w:val="18"/>
                <w:szCs w:val="18"/>
              </w:rPr>
            </w:pPr>
          </w:p>
        </w:tc>
        <w:tc>
          <w:tcPr>
            <w:tcW w:w="540" w:type="dxa"/>
            <w:tcBorders>
              <w:top w:val="nil"/>
              <w:left w:val="single" w:sz="4" w:space="0" w:color="auto"/>
              <w:bottom w:val="nil"/>
              <w:right w:val="single" w:sz="4" w:space="0" w:color="auto"/>
            </w:tcBorders>
          </w:tcPr>
          <w:p w14:paraId="0E235C1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D901898" w14:textId="77777777" w:rsidR="00A42568" w:rsidRPr="0028223D" w:rsidRDefault="00A42568" w:rsidP="00B51C75">
            <w:pPr>
              <w:rPr>
                <w:sz w:val="18"/>
                <w:szCs w:val="18"/>
              </w:rPr>
            </w:pPr>
          </w:p>
        </w:tc>
      </w:tr>
      <w:tr w:rsidR="00A42568" w:rsidRPr="0028223D" w14:paraId="42066835" w14:textId="77777777" w:rsidTr="00E660D8">
        <w:tc>
          <w:tcPr>
            <w:tcW w:w="1392" w:type="dxa"/>
            <w:tcBorders>
              <w:top w:val="nil"/>
              <w:left w:val="single" w:sz="4" w:space="0" w:color="auto"/>
              <w:bottom w:val="nil"/>
              <w:right w:val="single" w:sz="4" w:space="0" w:color="auto"/>
            </w:tcBorders>
          </w:tcPr>
          <w:p w14:paraId="25E30B0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22A94B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696DD90" w14:textId="77777777" w:rsidR="00A42568" w:rsidRPr="0028223D" w:rsidRDefault="00A42568" w:rsidP="004042BF">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64BE8493" w14:textId="77777777" w:rsidR="00A42568" w:rsidRPr="0028223D" w:rsidRDefault="00A42568" w:rsidP="00F70966">
            <w:pPr>
              <w:rPr>
                <w:sz w:val="18"/>
                <w:szCs w:val="18"/>
              </w:rPr>
            </w:pPr>
            <w:r w:rsidRPr="0028223D">
              <w:rPr>
                <w:sz w:val="18"/>
                <w:szCs w:val="18"/>
              </w:rPr>
              <w:t>§25 odst.3</w:t>
            </w:r>
          </w:p>
        </w:tc>
        <w:tc>
          <w:tcPr>
            <w:tcW w:w="5400" w:type="dxa"/>
            <w:gridSpan w:val="4"/>
            <w:tcBorders>
              <w:top w:val="nil"/>
              <w:left w:val="single" w:sz="4" w:space="0" w:color="auto"/>
              <w:bottom w:val="nil"/>
              <w:right w:val="single" w:sz="4" w:space="0" w:color="auto"/>
            </w:tcBorders>
          </w:tcPr>
          <w:p w14:paraId="7BF0DC22" w14:textId="77777777" w:rsidR="00A42568" w:rsidRPr="0028223D" w:rsidRDefault="00A42568" w:rsidP="004042BF">
            <w:pPr>
              <w:rPr>
                <w:sz w:val="18"/>
                <w:szCs w:val="18"/>
              </w:rPr>
            </w:pPr>
            <w:r w:rsidRPr="0028223D">
              <w:rPr>
                <w:sz w:val="18"/>
                <w:szCs w:val="18"/>
              </w:rPr>
              <w:t xml:space="preserve"> (3) Veličiny podle odstavce 1 musí být sledovány, měřeny, hodnoceny a zaznamenávány a jejich záznamy z průběhu radiační nehody musí být </w:t>
            </w:r>
            <w:r w:rsidRPr="0028223D">
              <w:rPr>
                <w:sz w:val="18"/>
                <w:szCs w:val="18"/>
              </w:rPr>
              <w:lastRenderedPageBreak/>
              <w:t>uchovávány po dobu 10 let a z průběhu radiační havárie musí být uchovávány po dobu 30 let.</w:t>
            </w:r>
          </w:p>
        </w:tc>
        <w:tc>
          <w:tcPr>
            <w:tcW w:w="540" w:type="dxa"/>
            <w:tcBorders>
              <w:top w:val="nil"/>
              <w:left w:val="single" w:sz="4" w:space="0" w:color="auto"/>
              <w:bottom w:val="nil"/>
              <w:right w:val="single" w:sz="4" w:space="0" w:color="auto"/>
            </w:tcBorders>
          </w:tcPr>
          <w:p w14:paraId="6239F14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3EACEA4" w14:textId="77777777" w:rsidR="00A42568" w:rsidRPr="0028223D" w:rsidRDefault="00A42568" w:rsidP="00B51C75">
            <w:pPr>
              <w:rPr>
                <w:sz w:val="18"/>
                <w:szCs w:val="18"/>
              </w:rPr>
            </w:pPr>
          </w:p>
        </w:tc>
      </w:tr>
      <w:tr w:rsidR="00903D75" w:rsidRPr="0028223D" w14:paraId="2DAEBDA6" w14:textId="77777777" w:rsidTr="00E660D8">
        <w:tc>
          <w:tcPr>
            <w:tcW w:w="1392" w:type="dxa"/>
            <w:tcBorders>
              <w:top w:val="nil"/>
              <w:left w:val="single" w:sz="4" w:space="0" w:color="auto"/>
              <w:bottom w:val="nil"/>
              <w:right w:val="single" w:sz="4" w:space="0" w:color="auto"/>
            </w:tcBorders>
          </w:tcPr>
          <w:p w14:paraId="6FF09465" w14:textId="25C6F6AB" w:rsidR="00903D75" w:rsidRPr="0028223D" w:rsidRDefault="00903D75" w:rsidP="00B51C75">
            <w:pPr>
              <w:rPr>
                <w:sz w:val="18"/>
                <w:szCs w:val="18"/>
              </w:rPr>
            </w:pPr>
          </w:p>
        </w:tc>
        <w:tc>
          <w:tcPr>
            <w:tcW w:w="5387" w:type="dxa"/>
            <w:gridSpan w:val="4"/>
            <w:tcBorders>
              <w:top w:val="nil"/>
              <w:left w:val="single" w:sz="4" w:space="0" w:color="auto"/>
              <w:bottom w:val="nil"/>
              <w:right w:val="single" w:sz="18" w:space="0" w:color="auto"/>
            </w:tcBorders>
          </w:tcPr>
          <w:p w14:paraId="7B79E64A" w14:textId="77777777" w:rsidR="00903D75" w:rsidRPr="0028223D" w:rsidRDefault="00903D75" w:rsidP="00B51C75">
            <w:pPr>
              <w:rPr>
                <w:sz w:val="18"/>
                <w:szCs w:val="18"/>
              </w:rPr>
            </w:pPr>
          </w:p>
        </w:tc>
        <w:tc>
          <w:tcPr>
            <w:tcW w:w="925" w:type="dxa"/>
            <w:tcBorders>
              <w:top w:val="nil"/>
              <w:left w:val="single" w:sz="18" w:space="0" w:color="auto"/>
              <w:bottom w:val="nil"/>
              <w:right w:val="single" w:sz="4" w:space="0" w:color="auto"/>
            </w:tcBorders>
          </w:tcPr>
          <w:p w14:paraId="0E84B1FA" w14:textId="4424497B" w:rsidR="00903D75" w:rsidRPr="0028223D" w:rsidRDefault="0031053F" w:rsidP="004042BF">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13AC787F" w14:textId="77777777" w:rsidR="00903D75" w:rsidRPr="0028223D" w:rsidRDefault="00903D75" w:rsidP="00F70966">
            <w:pPr>
              <w:rPr>
                <w:sz w:val="18"/>
                <w:szCs w:val="18"/>
              </w:rPr>
            </w:pPr>
          </w:p>
        </w:tc>
        <w:tc>
          <w:tcPr>
            <w:tcW w:w="5400" w:type="dxa"/>
            <w:gridSpan w:val="4"/>
            <w:tcBorders>
              <w:top w:val="nil"/>
              <w:left w:val="single" w:sz="4" w:space="0" w:color="auto"/>
              <w:bottom w:val="nil"/>
              <w:right w:val="single" w:sz="4" w:space="0" w:color="auto"/>
            </w:tcBorders>
          </w:tcPr>
          <w:p w14:paraId="5A976E36" w14:textId="77777777" w:rsidR="00903D75" w:rsidRPr="0028223D" w:rsidRDefault="00903D75" w:rsidP="004042BF">
            <w:pPr>
              <w:rPr>
                <w:sz w:val="18"/>
                <w:szCs w:val="18"/>
              </w:rPr>
            </w:pPr>
          </w:p>
        </w:tc>
        <w:tc>
          <w:tcPr>
            <w:tcW w:w="540" w:type="dxa"/>
            <w:tcBorders>
              <w:top w:val="nil"/>
              <w:left w:val="single" w:sz="4" w:space="0" w:color="auto"/>
              <w:bottom w:val="nil"/>
              <w:right w:val="single" w:sz="4" w:space="0" w:color="auto"/>
            </w:tcBorders>
          </w:tcPr>
          <w:p w14:paraId="7E6BF1CB" w14:textId="77777777" w:rsidR="00903D75" w:rsidRPr="0028223D" w:rsidRDefault="00903D75" w:rsidP="00B51C75">
            <w:pPr>
              <w:rPr>
                <w:sz w:val="18"/>
                <w:szCs w:val="18"/>
              </w:rPr>
            </w:pPr>
          </w:p>
        </w:tc>
        <w:tc>
          <w:tcPr>
            <w:tcW w:w="1080" w:type="dxa"/>
            <w:tcBorders>
              <w:top w:val="nil"/>
              <w:left w:val="single" w:sz="4" w:space="0" w:color="auto"/>
              <w:bottom w:val="nil"/>
              <w:right w:val="single" w:sz="4" w:space="0" w:color="auto"/>
            </w:tcBorders>
          </w:tcPr>
          <w:p w14:paraId="0E27F355" w14:textId="77777777" w:rsidR="00903D75" w:rsidRPr="0028223D" w:rsidRDefault="00903D75" w:rsidP="00B51C75">
            <w:pPr>
              <w:rPr>
                <w:sz w:val="18"/>
                <w:szCs w:val="18"/>
              </w:rPr>
            </w:pPr>
          </w:p>
        </w:tc>
      </w:tr>
      <w:tr w:rsidR="00A42568" w:rsidRPr="0028223D" w14:paraId="43E96E9D" w14:textId="77777777" w:rsidTr="00E660D8">
        <w:tc>
          <w:tcPr>
            <w:tcW w:w="1392" w:type="dxa"/>
            <w:tcBorders>
              <w:top w:val="single" w:sz="4" w:space="0" w:color="auto"/>
              <w:left w:val="single" w:sz="4" w:space="0" w:color="auto"/>
              <w:bottom w:val="nil"/>
              <w:right w:val="single" w:sz="4" w:space="0" w:color="auto"/>
            </w:tcBorders>
          </w:tcPr>
          <w:p w14:paraId="0AD8920C" w14:textId="77777777" w:rsidR="00A42568" w:rsidRPr="0028223D" w:rsidRDefault="00A42568" w:rsidP="00B51C75">
            <w:pPr>
              <w:rPr>
                <w:sz w:val="18"/>
                <w:szCs w:val="18"/>
              </w:rPr>
            </w:pPr>
            <w:r w:rsidRPr="0028223D">
              <w:rPr>
                <w:sz w:val="18"/>
                <w:szCs w:val="18"/>
              </w:rPr>
              <w:t>Čl. 69 odst. 5</w:t>
            </w:r>
          </w:p>
        </w:tc>
        <w:tc>
          <w:tcPr>
            <w:tcW w:w="5387" w:type="dxa"/>
            <w:gridSpan w:val="4"/>
            <w:tcBorders>
              <w:top w:val="single" w:sz="4" w:space="0" w:color="auto"/>
              <w:left w:val="single" w:sz="4" w:space="0" w:color="auto"/>
              <w:bottom w:val="nil"/>
              <w:right w:val="single" w:sz="18" w:space="0" w:color="auto"/>
            </w:tcBorders>
          </w:tcPr>
          <w:p w14:paraId="31679334" w14:textId="77777777" w:rsidR="00A42568" w:rsidRPr="0028223D" w:rsidRDefault="00A42568" w:rsidP="00B51C75">
            <w:pPr>
              <w:rPr>
                <w:sz w:val="18"/>
                <w:szCs w:val="18"/>
              </w:rPr>
            </w:pPr>
            <w:r w:rsidRPr="0028223D">
              <w:rPr>
                <w:sz w:val="18"/>
                <w:szCs w:val="18"/>
              </w:rPr>
              <w:t>Pokud to situace vyžaduje, členský stát zajistí prostředky pro organizování lékařského ošetření postižených osob.</w:t>
            </w:r>
          </w:p>
        </w:tc>
        <w:tc>
          <w:tcPr>
            <w:tcW w:w="925" w:type="dxa"/>
            <w:tcBorders>
              <w:top w:val="single" w:sz="4" w:space="0" w:color="auto"/>
              <w:left w:val="single" w:sz="18" w:space="0" w:color="auto"/>
              <w:bottom w:val="nil"/>
              <w:right w:val="single" w:sz="4" w:space="0" w:color="auto"/>
            </w:tcBorders>
          </w:tcPr>
          <w:p w14:paraId="6D86F83F" w14:textId="77777777" w:rsidR="00A42568" w:rsidRPr="0028223D" w:rsidRDefault="00A42568" w:rsidP="00B51C75">
            <w:pPr>
              <w:rPr>
                <w:sz w:val="18"/>
                <w:szCs w:val="18"/>
              </w:rPr>
            </w:pPr>
            <w:r w:rsidRPr="0028223D">
              <w:rPr>
                <w:sz w:val="18"/>
                <w:szCs w:val="18"/>
              </w:rPr>
              <w:t>263/2016</w:t>
            </w:r>
          </w:p>
          <w:p w14:paraId="6DEE783A"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70874646" w14:textId="77777777" w:rsidR="00A42568" w:rsidRPr="0028223D" w:rsidRDefault="00A42568" w:rsidP="00FE1F12">
            <w:pPr>
              <w:rPr>
                <w:sz w:val="18"/>
                <w:szCs w:val="18"/>
              </w:rPr>
            </w:pPr>
            <w:r w:rsidRPr="0028223D">
              <w:rPr>
                <w:sz w:val="18"/>
                <w:szCs w:val="18"/>
              </w:rPr>
              <w:t>§155 odst.1 písm.f)</w:t>
            </w:r>
          </w:p>
        </w:tc>
        <w:tc>
          <w:tcPr>
            <w:tcW w:w="5400" w:type="dxa"/>
            <w:gridSpan w:val="4"/>
            <w:tcBorders>
              <w:top w:val="single" w:sz="4" w:space="0" w:color="auto"/>
              <w:left w:val="single" w:sz="4" w:space="0" w:color="auto"/>
              <w:bottom w:val="nil"/>
              <w:right w:val="single" w:sz="4" w:space="0" w:color="auto"/>
            </w:tcBorders>
          </w:tcPr>
          <w:p w14:paraId="109FD95A" w14:textId="77777777" w:rsidR="00A42568" w:rsidRPr="0028223D" w:rsidRDefault="00A42568" w:rsidP="00E0526E">
            <w:pPr>
              <w:rPr>
                <w:sz w:val="18"/>
                <w:szCs w:val="18"/>
              </w:rPr>
            </w:pPr>
            <w:r w:rsidRPr="0028223D">
              <w:rPr>
                <w:sz w:val="18"/>
                <w:szCs w:val="18"/>
              </w:rPr>
              <w:t>(1) Připravenost k odezvě na radiační mimořádnou událost zahrnuje vzdělávání a odbornou přípravu k odezvě na</w:t>
            </w:r>
          </w:p>
          <w:p w14:paraId="5F621727" w14:textId="77777777" w:rsidR="00A42568" w:rsidRPr="0028223D" w:rsidRDefault="00A42568" w:rsidP="00E0526E">
            <w:pPr>
              <w:rPr>
                <w:sz w:val="18"/>
                <w:szCs w:val="18"/>
              </w:rPr>
            </w:pPr>
            <w:r w:rsidRPr="0028223D">
              <w:rPr>
                <w:sz w:val="18"/>
                <w:szCs w:val="18"/>
              </w:rPr>
              <w:t>radiační mimořádnou událost a přípravu na</w:t>
            </w:r>
          </w:p>
          <w:p w14:paraId="511F1B9E" w14:textId="77777777" w:rsidR="00A42568" w:rsidRPr="0028223D" w:rsidRDefault="00A42568" w:rsidP="00E0526E">
            <w:pPr>
              <w:rPr>
                <w:sz w:val="18"/>
                <w:szCs w:val="18"/>
              </w:rPr>
            </w:pPr>
            <w:r w:rsidRPr="0028223D">
              <w:rPr>
                <w:sz w:val="18"/>
                <w:szCs w:val="18"/>
              </w:rPr>
              <w:t xml:space="preserve">f) zdravotnické zajištění, </w:t>
            </w:r>
          </w:p>
          <w:p w14:paraId="31735E2E" w14:textId="77777777" w:rsidR="00A42568" w:rsidRPr="0028223D" w:rsidRDefault="00A42568" w:rsidP="004B2FA0">
            <w:pPr>
              <w:rPr>
                <w:sz w:val="18"/>
                <w:szCs w:val="18"/>
              </w:rPr>
            </w:pPr>
          </w:p>
          <w:p w14:paraId="31F0E620" w14:textId="77777777" w:rsidR="00A42568" w:rsidRPr="0028223D" w:rsidRDefault="00A42568" w:rsidP="004B2FA0">
            <w:pPr>
              <w:rPr>
                <w:sz w:val="18"/>
                <w:szCs w:val="18"/>
              </w:rPr>
            </w:pPr>
          </w:p>
        </w:tc>
        <w:tc>
          <w:tcPr>
            <w:tcW w:w="540" w:type="dxa"/>
            <w:tcBorders>
              <w:top w:val="single" w:sz="4" w:space="0" w:color="auto"/>
              <w:left w:val="single" w:sz="4" w:space="0" w:color="auto"/>
              <w:bottom w:val="nil"/>
              <w:right w:val="single" w:sz="4" w:space="0" w:color="auto"/>
            </w:tcBorders>
          </w:tcPr>
          <w:p w14:paraId="01B9242F"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6ADC849" w14:textId="77777777" w:rsidR="00A42568" w:rsidRPr="0028223D" w:rsidRDefault="00A42568" w:rsidP="00B51C75">
            <w:pPr>
              <w:rPr>
                <w:sz w:val="18"/>
                <w:szCs w:val="18"/>
              </w:rPr>
            </w:pPr>
          </w:p>
        </w:tc>
      </w:tr>
      <w:tr w:rsidR="00A42568" w:rsidRPr="0028223D" w14:paraId="488E9544" w14:textId="77777777" w:rsidTr="00E660D8">
        <w:tc>
          <w:tcPr>
            <w:tcW w:w="1392" w:type="dxa"/>
            <w:tcBorders>
              <w:top w:val="nil"/>
              <w:left w:val="single" w:sz="4" w:space="0" w:color="auto"/>
              <w:bottom w:val="nil"/>
              <w:right w:val="single" w:sz="4" w:space="0" w:color="auto"/>
            </w:tcBorders>
          </w:tcPr>
          <w:p w14:paraId="6D45629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9E30CE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671A9D8" w14:textId="77777777" w:rsidR="00A42568" w:rsidRPr="0028223D" w:rsidRDefault="00A42568" w:rsidP="004042BF">
            <w:pPr>
              <w:rPr>
                <w:sz w:val="18"/>
                <w:szCs w:val="18"/>
              </w:rPr>
            </w:pPr>
            <w:r w:rsidRPr="0028223D">
              <w:rPr>
                <w:sz w:val="18"/>
                <w:szCs w:val="18"/>
              </w:rPr>
              <w:t>263/2016</w:t>
            </w:r>
          </w:p>
          <w:p w14:paraId="418D8D59"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6E746CEA" w14:textId="77777777" w:rsidR="00A42568" w:rsidRPr="0028223D" w:rsidRDefault="00A42568" w:rsidP="00FE1F12">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03834832" w14:textId="77777777" w:rsidR="00A42568" w:rsidRPr="0028223D" w:rsidRDefault="00A42568" w:rsidP="00FE1F12">
            <w:pPr>
              <w:rPr>
                <w:sz w:val="18"/>
                <w:szCs w:val="18"/>
              </w:rPr>
            </w:pPr>
            <w:r w:rsidRPr="0028223D">
              <w:rPr>
                <w:sz w:val="18"/>
                <w:szCs w:val="18"/>
              </w:rPr>
              <w:t>(3) Prováděcí právní předpis stanoví</w:t>
            </w:r>
          </w:p>
          <w:p w14:paraId="5E754AF4" w14:textId="77777777" w:rsidR="00A42568" w:rsidRPr="0028223D" w:rsidRDefault="00A42568" w:rsidP="00FE1F12">
            <w:pPr>
              <w:rPr>
                <w:sz w:val="18"/>
                <w:szCs w:val="18"/>
              </w:rPr>
            </w:pPr>
            <w:r w:rsidRPr="0028223D">
              <w:rPr>
                <w:sz w:val="18"/>
                <w:szCs w:val="18"/>
              </w:rPr>
              <w:t>b) postupy a opatření k zajištění připravenosti k odezvě na radiační mimořádnou událost.</w:t>
            </w:r>
          </w:p>
          <w:p w14:paraId="54C95399" w14:textId="77777777" w:rsidR="00A42568" w:rsidRPr="0028223D" w:rsidRDefault="00A42568" w:rsidP="00E0526E">
            <w:pPr>
              <w:rPr>
                <w:sz w:val="18"/>
                <w:szCs w:val="18"/>
              </w:rPr>
            </w:pPr>
          </w:p>
        </w:tc>
        <w:tc>
          <w:tcPr>
            <w:tcW w:w="540" w:type="dxa"/>
            <w:tcBorders>
              <w:top w:val="nil"/>
              <w:left w:val="single" w:sz="4" w:space="0" w:color="auto"/>
              <w:bottom w:val="nil"/>
              <w:right w:val="single" w:sz="4" w:space="0" w:color="auto"/>
            </w:tcBorders>
          </w:tcPr>
          <w:p w14:paraId="4A98F01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83EB40F" w14:textId="77777777" w:rsidR="00A42568" w:rsidRPr="0028223D" w:rsidRDefault="00A42568" w:rsidP="00B51C75">
            <w:pPr>
              <w:rPr>
                <w:sz w:val="18"/>
                <w:szCs w:val="18"/>
              </w:rPr>
            </w:pPr>
          </w:p>
        </w:tc>
      </w:tr>
      <w:tr w:rsidR="00A42568" w:rsidRPr="0028223D" w14:paraId="545582EE" w14:textId="77777777" w:rsidTr="00E660D8">
        <w:tc>
          <w:tcPr>
            <w:tcW w:w="1392" w:type="dxa"/>
            <w:tcBorders>
              <w:top w:val="nil"/>
              <w:left w:val="single" w:sz="4" w:space="0" w:color="auto"/>
              <w:bottom w:val="nil"/>
              <w:right w:val="single" w:sz="4" w:space="0" w:color="auto"/>
            </w:tcBorders>
          </w:tcPr>
          <w:p w14:paraId="2101282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46EEAF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E39BEEE"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85E9431" w14:textId="77777777" w:rsidR="00A42568" w:rsidRPr="0028223D" w:rsidRDefault="00A42568" w:rsidP="00FE1F12">
            <w:pPr>
              <w:rPr>
                <w:sz w:val="18"/>
                <w:szCs w:val="18"/>
              </w:rPr>
            </w:pPr>
            <w:r w:rsidRPr="0028223D">
              <w:rPr>
                <w:sz w:val="18"/>
                <w:szCs w:val="18"/>
              </w:rPr>
              <w:t>§214 písm.a)</w:t>
            </w:r>
          </w:p>
        </w:tc>
        <w:tc>
          <w:tcPr>
            <w:tcW w:w="5400" w:type="dxa"/>
            <w:gridSpan w:val="4"/>
            <w:tcBorders>
              <w:top w:val="nil"/>
              <w:left w:val="single" w:sz="4" w:space="0" w:color="auto"/>
              <w:bottom w:val="nil"/>
              <w:right w:val="single" w:sz="4" w:space="0" w:color="auto"/>
            </w:tcBorders>
          </w:tcPr>
          <w:p w14:paraId="1F67ECA7" w14:textId="77777777" w:rsidR="00A42568" w:rsidRPr="0028223D" w:rsidRDefault="00A42568" w:rsidP="004B2FA0">
            <w:pPr>
              <w:rPr>
                <w:sz w:val="18"/>
                <w:szCs w:val="18"/>
              </w:rPr>
            </w:pPr>
            <w:r w:rsidRPr="0028223D">
              <w:rPr>
                <w:sz w:val="18"/>
                <w:szCs w:val="18"/>
              </w:rPr>
              <w:t>Ministerstvo zdravotnictví</w:t>
            </w:r>
          </w:p>
          <w:p w14:paraId="70EE75C4" w14:textId="77777777" w:rsidR="00A42568" w:rsidRPr="0028223D" w:rsidRDefault="00A42568" w:rsidP="004B2FA0">
            <w:pPr>
              <w:rPr>
                <w:sz w:val="18"/>
                <w:szCs w:val="18"/>
              </w:rPr>
            </w:pPr>
            <w:r w:rsidRPr="0028223D">
              <w:rPr>
                <w:sz w:val="18"/>
                <w:szCs w:val="18"/>
              </w:rPr>
              <w:t>a) vytváří systém poskytování speciální lékařské pomoci vybranými klinickými pracovišti fyzickým osobám ozářeným</w:t>
            </w:r>
          </w:p>
          <w:p w14:paraId="0728DBC4" w14:textId="77777777" w:rsidR="00A42568" w:rsidRPr="0028223D" w:rsidRDefault="00A42568" w:rsidP="004B2FA0">
            <w:pPr>
              <w:rPr>
                <w:sz w:val="18"/>
                <w:szCs w:val="18"/>
              </w:rPr>
            </w:pPr>
            <w:r w:rsidRPr="0028223D">
              <w:rPr>
                <w:sz w:val="18"/>
                <w:szCs w:val="18"/>
              </w:rPr>
              <w:t>při radiační mimořádné události,</w:t>
            </w:r>
          </w:p>
          <w:p w14:paraId="45838F8C" w14:textId="77777777" w:rsidR="00A42568" w:rsidRPr="0028223D" w:rsidRDefault="00A42568" w:rsidP="00FE1F12">
            <w:pPr>
              <w:rPr>
                <w:sz w:val="18"/>
                <w:szCs w:val="18"/>
              </w:rPr>
            </w:pPr>
          </w:p>
        </w:tc>
        <w:tc>
          <w:tcPr>
            <w:tcW w:w="540" w:type="dxa"/>
            <w:tcBorders>
              <w:top w:val="nil"/>
              <w:left w:val="single" w:sz="4" w:space="0" w:color="auto"/>
              <w:bottom w:val="nil"/>
              <w:right w:val="single" w:sz="4" w:space="0" w:color="auto"/>
            </w:tcBorders>
          </w:tcPr>
          <w:p w14:paraId="6326C12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0CDDAF3" w14:textId="77777777" w:rsidR="00A42568" w:rsidRPr="0028223D" w:rsidRDefault="00A42568" w:rsidP="00B51C75">
            <w:pPr>
              <w:rPr>
                <w:sz w:val="18"/>
                <w:szCs w:val="18"/>
              </w:rPr>
            </w:pPr>
          </w:p>
        </w:tc>
      </w:tr>
      <w:tr w:rsidR="00A42568" w:rsidRPr="0028223D" w14:paraId="2AD661B0" w14:textId="77777777" w:rsidTr="00E660D8">
        <w:tc>
          <w:tcPr>
            <w:tcW w:w="1392" w:type="dxa"/>
            <w:tcBorders>
              <w:top w:val="nil"/>
              <w:left w:val="single" w:sz="4" w:space="0" w:color="auto"/>
              <w:bottom w:val="nil"/>
              <w:right w:val="single" w:sz="4" w:space="0" w:color="auto"/>
            </w:tcBorders>
          </w:tcPr>
          <w:p w14:paraId="6F8CB87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48D2BB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6D38CDC"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CCFAB49" w14:textId="77777777" w:rsidR="00A42568" w:rsidRPr="0028223D" w:rsidRDefault="00A42568" w:rsidP="00FE1F12">
            <w:pPr>
              <w:rPr>
                <w:sz w:val="18"/>
                <w:szCs w:val="18"/>
              </w:rPr>
            </w:pPr>
            <w:r w:rsidRPr="0028223D">
              <w:rPr>
                <w:sz w:val="18"/>
                <w:szCs w:val="18"/>
              </w:rPr>
              <w:t>§214 písm.b)</w:t>
            </w:r>
          </w:p>
        </w:tc>
        <w:tc>
          <w:tcPr>
            <w:tcW w:w="5400" w:type="dxa"/>
            <w:gridSpan w:val="4"/>
            <w:tcBorders>
              <w:top w:val="nil"/>
              <w:left w:val="single" w:sz="4" w:space="0" w:color="auto"/>
              <w:bottom w:val="nil"/>
              <w:right w:val="single" w:sz="4" w:space="0" w:color="auto"/>
            </w:tcBorders>
          </w:tcPr>
          <w:p w14:paraId="75EB07C7" w14:textId="77777777" w:rsidR="00A42568" w:rsidRPr="0028223D" w:rsidRDefault="00A42568" w:rsidP="004042BF">
            <w:pPr>
              <w:rPr>
                <w:sz w:val="18"/>
                <w:szCs w:val="18"/>
              </w:rPr>
            </w:pPr>
            <w:r w:rsidRPr="0028223D">
              <w:rPr>
                <w:sz w:val="18"/>
                <w:szCs w:val="18"/>
              </w:rPr>
              <w:t>Ministerstvo zdravotnictví</w:t>
            </w:r>
          </w:p>
          <w:p w14:paraId="54964BA9" w14:textId="77777777" w:rsidR="00A42568" w:rsidRPr="0028223D" w:rsidRDefault="00A42568" w:rsidP="004042BF">
            <w:pPr>
              <w:rPr>
                <w:sz w:val="18"/>
                <w:szCs w:val="18"/>
              </w:rPr>
            </w:pPr>
            <w:r w:rsidRPr="0028223D">
              <w:rPr>
                <w:sz w:val="18"/>
                <w:szCs w:val="18"/>
              </w:rPr>
              <w:t>b) určí poskytovatele zdravotních služeb pro poskytování péče fyzickým osobám ozářeným při radiační mimořádné</w:t>
            </w:r>
          </w:p>
          <w:p w14:paraId="24E181AA" w14:textId="77777777" w:rsidR="00A42568" w:rsidRPr="0028223D" w:rsidRDefault="00A42568" w:rsidP="004042BF">
            <w:pPr>
              <w:rPr>
                <w:sz w:val="18"/>
                <w:szCs w:val="18"/>
              </w:rPr>
            </w:pPr>
            <w:r w:rsidRPr="0028223D">
              <w:rPr>
                <w:sz w:val="18"/>
                <w:szCs w:val="18"/>
              </w:rPr>
              <w:t>události a seznam těchto poskytovatelů uveřejní ve Věstníku Ministerstva zdravotnictví a způsobem umožňujícím</w:t>
            </w:r>
          </w:p>
          <w:p w14:paraId="7A38267A" w14:textId="77777777" w:rsidR="00A42568" w:rsidRPr="0028223D" w:rsidRDefault="00A42568" w:rsidP="004042BF">
            <w:pPr>
              <w:rPr>
                <w:sz w:val="18"/>
                <w:szCs w:val="18"/>
              </w:rPr>
            </w:pPr>
            <w:r w:rsidRPr="0028223D">
              <w:rPr>
                <w:sz w:val="18"/>
                <w:szCs w:val="18"/>
              </w:rPr>
              <w:t>dálkový přístup,</w:t>
            </w:r>
          </w:p>
          <w:p w14:paraId="572920B6"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5FD8D2D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C1D4B17" w14:textId="77777777" w:rsidR="00A42568" w:rsidRPr="0028223D" w:rsidRDefault="00A42568" w:rsidP="00B51C75">
            <w:pPr>
              <w:rPr>
                <w:sz w:val="18"/>
                <w:szCs w:val="18"/>
              </w:rPr>
            </w:pPr>
          </w:p>
        </w:tc>
      </w:tr>
      <w:tr w:rsidR="00A42568" w:rsidRPr="0028223D" w14:paraId="0350C3DB" w14:textId="77777777" w:rsidTr="00E660D8">
        <w:tc>
          <w:tcPr>
            <w:tcW w:w="1392" w:type="dxa"/>
            <w:tcBorders>
              <w:top w:val="nil"/>
              <w:left w:val="single" w:sz="4" w:space="0" w:color="auto"/>
              <w:bottom w:val="nil"/>
              <w:right w:val="single" w:sz="4" w:space="0" w:color="auto"/>
            </w:tcBorders>
          </w:tcPr>
          <w:p w14:paraId="7D6E567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F899B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82D7352"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42ADDDF7" w14:textId="77777777" w:rsidR="00A42568" w:rsidRPr="0028223D" w:rsidRDefault="00A42568" w:rsidP="00B51C75">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23292A05" w14:textId="77777777" w:rsidR="00A42568" w:rsidRPr="0028223D" w:rsidRDefault="00A42568" w:rsidP="00FD3214">
            <w:pPr>
              <w:rPr>
                <w:sz w:val="18"/>
                <w:szCs w:val="18"/>
              </w:rPr>
            </w:pPr>
            <w:r w:rsidRPr="0028223D">
              <w:rPr>
                <w:sz w:val="18"/>
                <w:szCs w:val="18"/>
              </w:rPr>
              <w:t>(1) Pro zdravotnické zajištění osob, které se nacházejí v areálu jaderného zařízení nebo na pracovišti se zdrojem ionizujícího záření a jsou dotčené vzniklou radiační mimořádnou událostí, musí být určeny osoby odpovědné za jeho řízení a koordinaci a musí být připravena opatření a postupy pro</w:t>
            </w:r>
          </w:p>
          <w:p w14:paraId="7D3DBAC2" w14:textId="77777777" w:rsidR="00A42568" w:rsidRPr="0028223D" w:rsidRDefault="00A42568" w:rsidP="00FD3214">
            <w:pPr>
              <w:rPr>
                <w:sz w:val="18"/>
                <w:szCs w:val="18"/>
              </w:rPr>
            </w:pPr>
            <w:r w:rsidRPr="0028223D">
              <w:rPr>
                <w:sz w:val="18"/>
                <w:szCs w:val="18"/>
              </w:rPr>
              <w:t>a) vyhledávání,</w:t>
            </w:r>
          </w:p>
          <w:p w14:paraId="4432A67A" w14:textId="77777777" w:rsidR="00A42568" w:rsidRPr="0028223D" w:rsidRDefault="00A42568" w:rsidP="00FD3214">
            <w:pPr>
              <w:rPr>
                <w:sz w:val="18"/>
                <w:szCs w:val="18"/>
              </w:rPr>
            </w:pPr>
            <w:r w:rsidRPr="0028223D">
              <w:rPr>
                <w:sz w:val="18"/>
                <w:szCs w:val="18"/>
              </w:rPr>
              <w:t>b) poskytnutí první pomoci,</w:t>
            </w:r>
          </w:p>
          <w:p w14:paraId="662975DA" w14:textId="77777777" w:rsidR="00A42568" w:rsidRPr="0028223D" w:rsidRDefault="00A42568" w:rsidP="00FD3214">
            <w:pPr>
              <w:rPr>
                <w:sz w:val="18"/>
                <w:szCs w:val="18"/>
              </w:rPr>
            </w:pPr>
            <w:r w:rsidRPr="0028223D">
              <w:rPr>
                <w:sz w:val="18"/>
                <w:szCs w:val="18"/>
              </w:rPr>
              <w:t>c) zajištění přednemocniční neodkladné zdravotní péče a</w:t>
            </w:r>
          </w:p>
          <w:p w14:paraId="5F9B1CBC" w14:textId="77777777" w:rsidR="00A42568" w:rsidRPr="0028223D" w:rsidRDefault="00A42568" w:rsidP="00FD3214">
            <w:pPr>
              <w:rPr>
                <w:sz w:val="18"/>
                <w:szCs w:val="18"/>
              </w:rPr>
            </w:pPr>
            <w:r w:rsidRPr="0028223D">
              <w:rPr>
                <w:sz w:val="18"/>
                <w:szCs w:val="18"/>
              </w:rPr>
              <w:t>d) zajištění odborné nebo speciální lékařské pomoci podle § 214 písm. a) atomového zákona.</w:t>
            </w:r>
          </w:p>
          <w:p w14:paraId="5CAA51C1" w14:textId="77777777" w:rsidR="00A42568" w:rsidRPr="0028223D" w:rsidRDefault="00A42568" w:rsidP="00FD3214">
            <w:pPr>
              <w:rPr>
                <w:sz w:val="18"/>
                <w:szCs w:val="18"/>
              </w:rPr>
            </w:pPr>
            <w:r w:rsidRPr="0028223D">
              <w:rPr>
                <w:sz w:val="18"/>
                <w:szCs w:val="18"/>
              </w:rPr>
              <w:t>(2) Pro zdravotnické zajištění osob dotčených radiační mimořádnou událostí při přepravě radioaktivní nebo štěpné látky musí být připravena opatření a postupy podle odstavce 1 v rozsahu přiměřeném povolené činnosti.</w:t>
            </w:r>
          </w:p>
        </w:tc>
        <w:tc>
          <w:tcPr>
            <w:tcW w:w="540" w:type="dxa"/>
            <w:tcBorders>
              <w:top w:val="nil"/>
              <w:left w:val="single" w:sz="4" w:space="0" w:color="auto"/>
              <w:bottom w:val="nil"/>
              <w:right w:val="single" w:sz="4" w:space="0" w:color="auto"/>
            </w:tcBorders>
          </w:tcPr>
          <w:p w14:paraId="0D0F43D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DA94F37" w14:textId="77777777" w:rsidR="00A42568" w:rsidRPr="0028223D" w:rsidRDefault="00A42568" w:rsidP="00B51C75">
            <w:pPr>
              <w:rPr>
                <w:sz w:val="18"/>
                <w:szCs w:val="18"/>
              </w:rPr>
            </w:pPr>
          </w:p>
        </w:tc>
      </w:tr>
      <w:tr w:rsidR="00A42568" w:rsidRPr="0028223D" w14:paraId="1E8275F0" w14:textId="77777777" w:rsidTr="00E660D8">
        <w:tc>
          <w:tcPr>
            <w:tcW w:w="1392" w:type="dxa"/>
            <w:tcBorders>
              <w:top w:val="single" w:sz="4" w:space="0" w:color="auto"/>
              <w:left w:val="single" w:sz="4" w:space="0" w:color="auto"/>
              <w:bottom w:val="nil"/>
              <w:right w:val="single" w:sz="4" w:space="0" w:color="auto"/>
            </w:tcBorders>
          </w:tcPr>
          <w:p w14:paraId="4C7657FD" w14:textId="77777777" w:rsidR="00A42568" w:rsidRPr="0028223D" w:rsidRDefault="00A42568" w:rsidP="001B6AD5">
            <w:pPr>
              <w:rPr>
                <w:sz w:val="18"/>
                <w:szCs w:val="18"/>
              </w:rPr>
            </w:pPr>
            <w:r w:rsidRPr="0028223D">
              <w:rPr>
                <w:sz w:val="18"/>
                <w:szCs w:val="18"/>
              </w:rPr>
              <w:t xml:space="preserve">Čl. 70 </w:t>
            </w:r>
          </w:p>
        </w:tc>
        <w:tc>
          <w:tcPr>
            <w:tcW w:w="5387" w:type="dxa"/>
            <w:gridSpan w:val="4"/>
            <w:tcBorders>
              <w:top w:val="single" w:sz="4" w:space="0" w:color="auto"/>
              <w:left w:val="single" w:sz="4" w:space="0" w:color="auto"/>
              <w:bottom w:val="nil"/>
              <w:right w:val="single" w:sz="18" w:space="0" w:color="auto"/>
            </w:tcBorders>
          </w:tcPr>
          <w:p w14:paraId="731A5DED" w14:textId="77777777" w:rsidR="00A42568" w:rsidRPr="0028223D" w:rsidRDefault="00A42568" w:rsidP="00B51C75">
            <w:pPr>
              <w:rPr>
                <w:sz w:val="18"/>
                <w:szCs w:val="18"/>
              </w:rPr>
            </w:pPr>
            <w:r w:rsidRPr="0028223D">
              <w:rPr>
                <w:sz w:val="18"/>
                <w:szCs w:val="18"/>
              </w:rPr>
              <w:t xml:space="preserve">1. Členské státy zajistí, aby jednotlivci z obyvatelstva, kteří by pravděpodobně byli havarijní situací postiženi, byli informováni o </w:t>
            </w:r>
            <w:r w:rsidRPr="0028223D">
              <w:rPr>
                <w:sz w:val="18"/>
                <w:szCs w:val="18"/>
              </w:rPr>
              <w:lastRenderedPageBreak/>
              <w:t>opatřeních na ochranu zdraví, která se na ně vztahují, a o krocích, které by měli v případě takové situace učinit.</w:t>
            </w:r>
          </w:p>
          <w:p w14:paraId="23C30E3F" w14:textId="77777777" w:rsidR="00A42568" w:rsidRPr="0028223D" w:rsidRDefault="00A42568" w:rsidP="00B51C75">
            <w:pPr>
              <w:rPr>
                <w:sz w:val="18"/>
                <w:szCs w:val="18"/>
              </w:rPr>
            </w:pPr>
            <w:r w:rsidRPr="0028223D">
              <w:rPr>
                <w:sz w:val="18"/>
                <w:szCs w:val="18"/>
              </w:rPr>
              <w:t>2. Poskytnuté informace musí obsahovat alespoň prvky uvedené v příloze XII části A.</w:t>
            </w:r>
          </w:p>
          <w:p w14:paraId="68787741" w14:textId="77777777" w:rsidR="0089743C" w:rsidRPr="0028223D" w:rsidRDefault="0089743C" w:rsidP="0089743C">
            <w:pPr>
              <w:rPr>
                <w:sz w:val="18"/>
                <w:szCs w:val="18"/>
              </w:rPr>
            </w:pPr>
            <w:r w:rsidRPr="0028223D">
              <w:rPr>
                <w:sz w:val="18"/>
                <w:szCs w:val="18"/>
              </w:rPr>
              <w:t>3. Tyto informace musí být jednotlivcům z obyvatelstva uvedeným v odstavci 1 sděleny bez vyzvání.</w:t>
            </w:r>
          </w:p>
          <w:p w14:paraId="559235D9" w14:textId="7083D885" w:rsidR="0089743C" w:rsidRPr="0028223D" w:rsidRDefault="0089743C" w:rsidP="0089743C">
            <w:pPr>
              <w:rPr>
                <w:sz w:val="18"/>
                <w:szCs w:val="18"/>
              </w:rPr>
            </w:pPr>
            <w:r w:rsidRPr="0028223D">
              <w:rPr>
                <w:sz w:val="18"/>
                <w:szCs w:val="18"/>
              </w:rPr>
              <w:t>4. Členské státy zajistí aktuálnost těchto informací a jejich šíření v pravidelných intervalech a pokaždé, když dojde k významným změnám. Tyto informace musí být veřejnosti trvale k dispozici.</w:t>
            </w:r>
          </w:p>
        </w:tc>
        <w:tc>
          <w:tcPr>
            <w:tcW w:w="925" w:type="dxa"/>
            <w:tcBorders>
              <w:top w:val="single" w:sz="4" w:space="0" w:color="auto"/>
              <w:left w:val="single" w:sz="18" w:space="0" w:color="auto"/>
              <w:bottom w:val="nil"/>
              <w:right w:val="single" w:sz="4" w:space="0" w:color="auto"/>
            </w:tcBorders>
          </w:tcPr>
          <w:p w14:paraId="65289D45" w14:textId="77777777" w:rsidR="00A42568" w:rsidRPr="0028223D" w:rsidRDefault="00A42568" w:rsidP="00B51C75">
            <w:pPr>
              <w:rPr>
                <w:sz w:val="18"/>
                <w:szCs w:val="18"/>
              </w:rPr>
            </w:pPr>
            <w:r w:rsidRPr="0028223D">
              <w:rPr>
                <w:sz w:val="18"/>
                <w:szCs w:val="18"/>
              </w:rPr>
              <w:lastRenderedPageBreak/>
              <w:t>263/2016</w:t>
            </w:r>
          </w:p>
          <w:p w14:paraId="62265F4B"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7522AA6B" w14:textId="77777777" w:rsidR="00A42568" w:rsidRPr="0028223D" w:rsidRDefault="00A42568" w:rsidP="00FE1F12">
            <w:pPr>
              <w:rPr>
                <w:sz w:val="18"/>
                <w:szCs w:val="18"/>
              </w:rPr>
            </w:pPr>
            <w:r w:rsidRPr="0028223D">
              <w:rPr>
                <w:sz w:val="18"/>
                <w:szCs w:val="18"/>
              </w:rPr>
              <w:t>§155 odst.1 písm.g)</w:t>
            </w:r>
          </w:p>
        </w:tc>
        <w:tc>
          <w:tcPr>
            <w:tcW w:w="5400" w:type="dxa"/>
            <w:gridSpan w:val="4"/>
            <w:tcBorders>
              <w:top w:val="single" w:sz="4" w:space="0" w:color="auto"/>
              <w:left w:val="single" w:sz="4" w:space="0" w:color="auto"/>
              <w:bottom w:val="nil"/>
              <w:right w:val="single" w:sz="4" w:space="0" w:color="auto"/>
            </w:tcBorders>
          </w:tcPr>
          <w:p w14:paraId="4DF0B378" w14:textId="77777777" w:rsidR="00A42568" w:rsidRPr="0028223D" w:rsidRDefault="00A42568" w:rsidP="001529DB">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2621F250" w14:textId="77777777" w:rsidR="00A42568" w:rsidRPr="0028223D" w:rsidRDefault="00A42568" w:rsidP="001529DB">
            <w:pPr>
              <w:rPr>
                <w:sz w:val="18"/>
                <w:szCs w:val="18"/>
              </w:rPr>
            </w:pPr>
            <w:r w:rsidRPr="0028223D">
              <w:rPr>
                <w:sz w:val="18"/>
                <w:szCs w:val="18"/>
              </w:rPr>
              <w:lastRenderedPageBreak/>
              <w:t>g) předběžné informování obyvatelstva,</w:t>
            </w:r>
          </w:p>
          <w:p w14:paraId="7F59BA3B" w14:textId="77777777" w:rsidR="00A42568" w:rsidRPr="0028223D" w:rsidRDefault="00A42568" w:rsidP="00FE1F12">
            <w:pPr>
              <w:rPr>
                <w:sz w:val="18"/>
                <w:szCs w:val="18"/>
              </w:rPr>
            </w:pPr>
          </w:p>
        </w:tc>
        <w:tc>
          <w:tcPr>
            <w:tcW w:w="540" w:type="dxa"/>
            <w:tcBorders>
              <w:top w:val="single" w:sz="4" w:space="0" w:color="auto"/>
              <w:left w:val="single" w:sz="4" w:space="0" w:color="auto"/>
              <w:bottom w:val="nil"/>
              <w:right w:val="single" w:sz="4" w:space="0" w:color="auto"/>
            </w:tcBorders>
          </w:tcPr>
          <w:p w14:paraId="304A5B1A"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F95BD0D" w14:textId="77777777" w:rsidR="00A42568" w:rsidRPr="0028223D" w:rsidRDefault="00A42568" w:rsidP="00B51C75">
            <w:pPr>
              <w:rPr>
                <w:sz w:val="18"/>
                <w:szCs w:val="18"/>
              </w:rPr>
            </w:pPr>
          </w:p>
        </w:tc>
      </w:tr>
      <w:tr w:rsidR="00A42568" w:rsidRPr="0028223D" w14:paraId="07BB9FC3" w14:textId="77777777" w:rsidTr="00E660D8">
        <w:tc>
          <w:tcPr>
            <w:tcW w:w="1392" w:type="dxa"/>
            <w:tcBorders>
              <w:top w:val="nil"/>
              <w:left w:val="single" w:sz="4" w:space="0" w:color="auto"/>
              <w:bottom w:val="nil"/>
              <w:right w:val="single" w:sz="4" w:space="0" w:color="auto"/>
            </w:tcBorders>
          </w:tcPr>
          <w:p w14:paraId="0DF34657" w14:textId="77777777" w:rsidR="00A42568" w:rsidRPr="0028223D" w:rsidRDefault="00A42568" w:rsidP="001B6AD5">
            <w:pPr>
              <w:rPr>
                <w:sz w:val="18"/>
                <w:szCs w:val="18"/>
              </w:rPr>
            </w:pPr>
          </w:p>
        </w:tc>
        <w:tc>
          <w:tcPr>
            <w:tcW w:w="5387" w:type="dxa"/>
            <w:gridSpan w:val="4"/>
            <w:tcBorders>
              <w:top w:val="nil"/>
              <w:left w:val="single" w:sz="4" w:space="0" w:color="auto"/>
              <w:bottom w:val="nil"/>
              <w:right w:val="single" w:sz="18" w:space="0" w:color="auto"/>
            </w:tcBorders>
          </w:tcPr>
          <w:p w14:paraId="10BF986E" w14:textId="33F1B005" w:rsidR="00A42568" w:rsidRPr="0028223D" w:rsidRDefault="00A42568" w:rsidP="00FE1F12">
            <w:pPr>
              <w:rPr>
                <w:sz w:val="18"/>
                <w:szCs w:val="18"/>
              </w:rPr>
            </w:pPr>
          </w:p>
        </w:tc>
        <w:tc>
          <w:tcPr>
            <w:tcW w:w="925" w:type="dxa"/>
            <w:tcBorders>
              <w:top w:val="nil"/>
              <w:left w:val="single" w:sz="18" w:space="0" w:color="auto"/>
              <w:bottom w:val="nil"/>
              <w:right w:val="single" w:sz="4" w:space="0" w:color="auto"/>
            </w:tcBorders>
          </w:tcPr>
          <w:p w14:paraId="21476E1C" w14:textId="77777777" w:rsidR="00A42568" w:rsidRPr="0028223D" w:rsidRDefault="00A42568" w:rsidP="004042BF">
            <w:pPr>
              <w:rPr>
                <w:sz w:val="18"/>
                <w:szCs w:val="18"/>
              </w:rPr>
            </w:pPr>
            <w:r w:rsidRPr="0028223D">
              <w:rPr>
                <w:sz w:val="18"/>
                <w:szCs w:val="18"/>
              </w:rPr>
              <w:t>263/2016</w:t>
            </w:r>
          </w:p>
          <w:p w14:paraId="4C57D9D9"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614D4414" w14:textId="77777777" w:rsidR="00A42568" w:rsidRPr="0028223D" w:rsidRDefault="00A42568" w:rsidP="00FE1F12">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6C39A2D5" w14:textId="77777777" w:rsidR="00A42568" w:rsidRPr="0028223D" w:rsidRDefault="00A42568" w:rsidP="004042BF">
            <w:pPr>
              <w:rPr>
                <w:sz w:val="18"/>
                <w:szCs w:val="18"/>
              </w:rPr>
            </w:pPr>
            <w:r w:rsidRPr="0028223D">
              <w:rPr>
                <w:sz w:val="18"/>
                <w:szCs w:val="18"/>
              </w:rPr>
              <w:t>(3) Prováděcí právní předpis stanoví</w:t>
            </w:r>
          </w:p>
          <w:p w14:paraId="7A28B0F9" w14:textId="77777777" w:rsidR="00A42568" w:rsidRPr="0028223D" w:rsidRDefault="00A42568" w:rsidP="004042BF">
            <w:pPr>
              <w:rPr>
                <w:sz w:val="18"/>
                <w:szCs w:val="18"/>
              </w:rPr>
            </w:pPr>
            <w:r w:rsidRPr="0028223D">
              <w:rPr>
                <w:sz w:val="18"/>
                <w:szCs w:val="18"/>
              </w:rPr>
              <w:t>b) postupy a opatření k zajištění připravenosti k odezvě na radiační mimořádnou událost.</w:t>
            </w:r>
          </w:p>
          <w:p w14:paraId="061A3A5F"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373DF00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E2D379E" w14:textId="77777777" w:rsidR="00A42568" w:rsidRPr="0028223D" w:rsidRDefault="00A42568" w:rsidP="00B51C75">
            <w:pPr>
              <w:rPr>
                <w:sz w:val="18"/>
                <w:szCs w:val="18"/>
              </w:rPr>
            </w:pPr>
          </w:p>
        </w:tc>
      </w:tr>
      <w:tr w:rsidR="00A42568" w:rsidRPr="0028223D" w14:paraId="3F941996" w14:textId="77777777" w:rsidTr="00E660D8">
        <w:tc>
          <w:tcPr>
            <w:tcW w:w="1392" w:type="dxa"/>
            <w:tcBorders>
              <w:top w:val="nil"/>
              <w:left w:val="single" w:sz="4" w:space="0" w:color="auto"/>
              <w:bottom w:val="nil"/>
              <w:right w:val="single" w:sz="4" w:space="0" w:color="auto"/>
            </w:tcBorders>
          </w:tcPr>
          <w:p w14:paraId="43ECBCE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C16D0B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250DEAF"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37BA509" w14:textId="77777777" w:rsidR="00A42568" w:rsidRPr="0028223D" w:rsidRDefault="00A42568" w:rsidP="00FE1F12">
            <w:pPr>
              <w:rPr>
                <w:sz w:val="18"/>
                <w:szCs w:val="18"/>
              </w:rPr>
            </w:pPr>
            <w:r w:rsidRPr="0028223D">
              <w:rPr>
                <w:sz w:val="18"/>
                <w:szCs w:val="18"/>
              </w:rPr>
              <w:t>§156 odst.2 písm.e)</w:t>
            </w:r>
          </w:p>
        </w:tc>
        <w:tc>
          <w:tcPr>
            <w:tcW w:w="5400" w:type="dxa"/>
            <w:gridSpan w:val="4"/>
            <w:tcBorders>
              <w:top w:val="nil"/>
              <w:left w:val="single" w:sz="4" w:space="0" w:color="auto"/>
              <w:bottom w:val="nil"/>
              <w:right w:val="single" w:sz="4" w:space="0" w:color="auto"/>
            </w:tcBorders>
          </w:tcPr>
          <w:p w14:paraId="29770C5C" w14:textId="77777777" w:rsidR="00A42568" w:rsidRPr="0028223D" w:rsidRDefault="00A42568" w:rsidP="001529DB">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721E0D7" w14:textId="77777777" w:rsidR="00A42568" w:rsidRPr="0028223D" w:rsidRDefault="00A42568" w:rsidP="001529DB">
            <w:pPr>
              <w:rPr>
                <w:sz w:val="18"/>
                <w:szCs w:val="18"/>
              </w:rPr>
            </w:pPr>
            <w:r w:rsidRPr="0028223D">
              <w:rPr>
                <w:sz w:val="18"/>
                <w:szCs w:val="18"/>
              </w:rPr>
              <w:t>e) poskytovat obyvatelstvu v zóně havarijního plánování základní informace pro případ radiační havárie a pravidelně je aktualizovat; základní informace pro případ radiační havárie lze poskytnout nebo aktualizovat jen na základě souhlasného vyjádření Úřadu, Hasičského záchranného sboru České republiky a hejtmana kraje,</w:t>
            </w:r>
          </w:p>
          <w:p w14:paraId="49BB7385" w14:textId="77777777" w:rsidR="00A42568" w:rsidRPr="0028223D" w:rsidRDefault="00A42568" w:rsidP="00FE1F12">
            <w:pPr>
              <w:rPr>
                <w:sz w:val="18"/>
                <w:szCs w:val="18"/>
              </w:rPr>
            </w:pPr>
          </w:p>
        </w:tc>
        <w:tc>
          <w:tcPr>
            <w:tcW w:w="540" w:type="dxa"/>
            <w:tcBorders>
              <w:top w:val="nil"/>
              <w:left w:val="single" w:sz="4" w:space="0" w:color="auto"/>
              <w:bottom w:val="nil"/>
              <w:right w:val="single" w:sz="4" w:space="0" w:color="auto"/>
            </w:tcBorders>
          </w:tcPr>
          <w:p w14:paraId="374B7FD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6755D95" w14:textId="77777777" w:rsidR="00A42568" w:rsidRPr="0028223D" w:rsidRDefault="00A42568" w:rsidP="00B51C75">
            <w:pPr>
              <w:rPr>
                <w:sz w:val="18"/>
                <w:szCs w:val="18"/>
              </w:rPr>
            </w:pPr>
          </w:p>
        </w:tc>
      </w:tr>
      <w:tr w:rsidR="00A42568" w:rsidRPr="0028223D" w14:paraId="59542F68" w14:textId="77777777" w:rsidTr="00E660D8">
        <w:tc>
          <w:tcPr>
            <w:tcW w:w="1392" w:type="dxa"/>
            <w:tcBorders>
              <w:top w:val="nil"/>
              <w:left w:val="single" w:sz="4" w:space="0" w:color="auto"/>
              <w:bottom w:val="nil"/>
              <w:right w:val="single" w:sz="4" w:space="0" w:color="auto"/>
            </w:tcBorders>
          </w:tcPr>
          <w:p w14:paraId="2FA65E0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C71A71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F238C1F"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1C363A5" w14:textId="77777777" w:rsidR="00A42568" w:rsidRPr="0028223D" w:rsidRDefault="00A42568" w:rsidP="00FE1F12">
            <w:pPr>
              <w:rPr>
                <w:sz w:val="18"/>
                <w:szCs w:val="18"/>
              </w:rPr>
            </w:pPr>
            <w:r w:rsidRPr="0028223D">
              <w:rPr>
                <w:sz w:val="18"/>
                <w:szCs w:val="18"/>
              </w:rPr>
              <w:t>§156 odst.3</w:t>
            </w:r>
          </w:p>
        </w:tc>
        <w:tc>
          <w:tcPr>
            <w:tcW w:w="5400" w:type="dxa"/>
            <w:gridSpan w:val="4"/>
            <w:tcBorders>
              <w:top w:val="nil"/>
              <w:left w:val="single" w:sz="4" w:space="0" w:color="auto"/>
              <w:bottom w:val="nil"/>
              <w:right w:val="single" w:sz="4" w:space="0" w:color="auto"/>
            </w:tcBorders>
          </w:tcPr>
          <w:p w14:paraId="5FD2775F" w14:textId="77777777" w:rsidR="00A42568" w:rsidRPr="0028223D" w:rsidRDefault="00A42568" w:rsidP="00FE1F12">
            <w:pPr>
              <w:rPr>
                <w:sz w:val="18"/>
                <w:szCs w:val="18"/>
              </w:rPr>
            </w:pPr>
            <w:r w:rsidRPr="0028223D">
              <w:rPr>
                <w:sz w:val="18"/>
                <w:szCs w:val="18"/>
              </w:rPr>
              <w:t>(3) Míru podílu držitele povolení k vykonávání činností souvisejících s využíváním jaderné energie a k vykonávání činností v rámci expozičních situací, k nimž je stanovena zóna havarijního plánování, na činnostech podle odstavce 2 písm. e) a g), s výjimkou udržování a provozování koncových prvků varování, stanoví pro příslušný kalendářní rok dohoda mezi držitelem povolení a zpracovatelem vnějšího havarijního plánu po projednání návrhu dohody bezpečnostní radou kraje.</w:t>
            </w:r>
          </w:p>
          <w:p w14:paraId="283A6DD3" w14:textId="77777777" w:rsidR="00A42568" w:rsidRPr="0028223D" w:rsidRDefault="00A42568" w:rsidP="001529DB">
            <w:pPr>
              <w:rPr>
                <w:sz w:val="18"/>
                <w:szCs w:val="18"/>
              </w:rPr>
            </w:pPr>
          </w:p>
        </w:tc>
        <w:tc>
          <w:tcPr>
            <w:tcW w:w="540" w:type="dxa"/>
            <w:tcBorders>
              <w:top w:val="nil"/>
              <w:left w:val="single" w:sz="4" w:space="0" w:color="auto"/>
              <w:bottom w:val="nil"/>
              <w:right w:val="single" w:sz="4" w:space="0" w:color="auto"/>
            </w:tcBorders>
          </w:tcPr>
          <w:p w14:paraId="64940A3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E590CFE" w14:textId="77777777" w:rsidR="00A42568" w:rsidRPr="0028223D" w:rsidRDefault="00A42568" w:rsidP="00B51C75">
            <w:pPr>
              <w:rPr>
                <w:sz w:val="18"/>
                <w:szCs w:val="18"/>
              </w:rPr>
            </w:pPr>
          </w:p>
        </w:tc>
      </w:tr>
      <w:tr w:rsidR="00A42568" w:rsidRPr="0028223D" w14:paraId="75333ADE" w14:textId="77777777" w:rsidTr="00E660D8">
        <w:tc>
          <w:tcPr>
            <w:tcW w:w="1392" w:type="dxa"/>
            <w:tcBorders>
              <w:top w:val="nil"/>
              <w:left w:val="single" w:sz="4" w:space="0" w:color="auto"/>
              <w:bottom w:val="nil"/>
              <w:right w:val="single" w:sz="4" w:space="0" w:color="auto"/>
            </w:tcBorders>
          </w:tcPr>
          <w:p w14:paraId="0DAB9F6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C0EADC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A2D54BB" w14:textId="77777777" w:rsidR="00A42568" w:rsidRPr="0028223D" w:rsidRDefault="00A42568" w:rsidP="004042BF">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8184E92" w14:textId="77777777" w:rsidR="00A42568" w:rsidRPr="0028223D" w:rsidRDefault="00A42568" w:rsidP="00FE1F12">
            <w:pPr>
              <w:rPr>
                <w:sz w:val="18"/>
                <w:szCs w:val="18"/>
              </w:rPr>
            </w:pPr>
            <w:r w:rsidRPr="0028223D">
              <w:rPr>
                <w:sz w:val="18"/>
                <w:szCs w:val="18"/>
              </w:rPr>
              <w:t>§156 odst.4 písm.d)</w:t>
            </w:r>
          </w:p>
        </w:tc>
        <w:tc>
          <w:tcPr>
            <w:tcW w:w="5400" w:type="dxa"/>
            <w:gridSpan w:val="4"/>
            <w:tcBorders>
              <w:top w:val="nil"/>
              <w:left w:val="single" w:sz="4" w:space="0" w:color="auto"/>
              <w:bottom w:val="nil"/>
              <w:right w:val="single" w:sz="4" w:space="0" w:color="auto"/>
            </w:tcBorders>
          </w:tcPr>
          <w:p w14:paraId="478AF933" w14:textId="77777777" w:rsidR="00A42568" w:rsidRPr="0028223D" w:rsidRDefault="00A42568" w:rsidP="00FE1F12">
            <w:pPr>
              <w:rPr>
                <w:sz w:val="18"/>
                <w:szCs w:val="18"/>
              </w:rPr>
            </w:pPr>
            <w:r w:rsidRPr="0028223D">
              <w:rPr>
                <w:sz w:val="18"/>
                <w:szCs w:val="18"/>
              </w:rPr>
              <w:t>(4) Prováděcí právní předpis stanoví</w:t>
            </w:r>
          </w:p>
          <w:p w14:paraId="39870247" w14:textId="77777777" w:rsidR="00A42568" w:rsidRPr="0028223D" w:rsidRDefault="00A42568" w:rsidP="00FE1F12">
            <w:pPr>
              <w:rPr>
                <w:sz w:val="18"/>
                <w:szCs w:val="18"/>
              </w:rPr>
            </w:pPr>
            <w:r w:rsidRPr="0028223D">
              <w:rPr>
                <w:sz w:val="18"/>
                <w:szCs w:val="18"/>
              </w:rPr>
              <w:t>d) obsah základních informací pro případ radiační havárie, jejich formu a rozsah a způsob jejich aktualizace,</w:t>
            </w:r>
          </w:p>
          <w:p w14:paraId="0B6F3517" w14:textId="77777777" w:rsidR="00A42568" w:rsidRPr="0028223D" w:rsidRDefault="00A42568" w:rsidP="001529DB">
            <w:pPr>
              <w:rPr>
                <w:sz w:val="18"/>
                <w:szCs w:val="18"/>
              </w:rPr>
            </w:pPr>
          </w:p>
        </w:tc>
        <w:tc>
          <w:tcPr>
            <w:tcW w:w="540" w:type="dxa"/>
            <w:tcBorders>
              <w:top w:val="nil"/>
              <w:left w:val="single" w:sz="4" w:space="0" w:color="auto"/>
              <w:bottom w:val="nil"/>
              <w:right w:val="single" w:sz="4" w:space="0" w:color="auto"/>
            </w:tcBorders>
          </w:tcPr>
          <w:p w14:paraId="445457E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2BDC4C9" w14:textId="77777777" w:rsidR="00A42568" w:rsidRPr="0028223D" w:rsidRDefault="00A42568" w:rsidP="00B51C75">
            <w:pPr>
              <w:rPr>
                <w:sz w:val="18"/>
                <w:szCs w:val="18"/>
              </w:rPr>
            </w:pPr>
          </w:p>
        </w:tc>
      </w:tr>
      <w:tr w:rsidR="00A42568" w:rsidRPr="0028223D" w14:paraId="6195886D" w14:textId="77777777" w:rsidTr="00E660D8">
        <w:tc>
          <w:tcPr>
            <w:tcW w:w="1392" w:type="dxa"/>
            <w:tcBorders>
              <w:top w:val="nil"/>
              <w:left w:val="single" w:sz="4" w:space="0" w:color="auto"/>
              <w:bottom w:val="nil"/>
              <w:right w:val="single" w:sz="4" w:space="0" w:color="auto"/>
            </w:tcBorders>
          </w:tcPr>
          <w:p w14:paraId="49664D8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4BA4AF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9DB4578"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C04CEC1" w14:textId="77777777" w:rsidR="00A42568" w:rsidRPr="0028223D" w:rsidRDefault="00A42568" w:rsidP="00B51C75">
            <w:pPr>
              <w:rPr>
                <w:sz w:val="18"/>
                <w:szCs w:val="18"/>
              </w:rPr>
            </w:pPr>
            <w:r w:rsidRPr="0028223D">
              <w:rPr>
                <w:sz w:val="18"/>
                <w:szCs w:val="18"/>
              </w:rPr>
              <w:t>§209 písm.e)</w:t>
            </w:r>
          </w:p>
        </w:tc>
        <w:tc>
          <w:tcPr>
            <w:tcW w:w="5400" w:type="dxa"/>
            <w:gridSpan w:val="4"/>
            <w:tcBorders>
              <w:top w:val="nil"/>
              <w:left w:val="single" w:sz="4" w:space="0" w:color="auto"/>
              <w:bottom w:val="nil"/>
              <w:right w:val="single" w:sz="4" w:space="0" w:color="auto"/>
            </w:tcBorders>
          </w:tcPr>
          <w:p w14:paraId="3F7CAADD" w14:textId="77777777" w:rsidR="00A42568" w:rsidRPr="0028223D" w:rsidRDefault="00A42568" w:rsidP="001529DB">
            <w:pPr>
              <w:rPr>
                <w:sz w:val="18"/>
                <w:szCs w:val="18"/>
              </w:rPr>
            </w:pPr>
            <w:r w:rsidRPr="0028223D">
              <w:rPr>
                <w:sz w:val="18"/>
                <w:szCs w:val="18"/>
              </w:rPr>
              <w:t>Úřad</w:t>
            </w:r>
          </w:p>
          <w:p w14:paraId="2CB3B794" w14:textId="77777777" w:rsidR="00A42568" w:rsidRPr="0028223D" w:rsidRDefault="00A42568" w:rsidP="001529DB">
            <w:pPr>
              <w:rPr>
                <w:sz w:val="18"/>
                <w:szCs w:val="18"/>
              </w:rPr>
            </w:pPr>
            <w:r w:rsidRPr="0028223D">
              <w:rPr>
                <w:sz w:val="18"/>
                <w:szCs w:val="18"/>
              </w:rPr>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w:t>
            </w:r>
          </w:p>
          <w:p w14:paraId="059673B3" w14:textId="77777777" w:rsidR="00A42568" w:rsidRPr="0028223D" w:rsidRDefault="00A42568" w:rsidP="001529DB">
            <w:pPr>
              <w:rPr>
                <w:sz w:val="18"/>
                <w:szCs w:val="18"/>
              </w:rPr>
            </w:pPr>
            <w:r w:rsidRPr="0028223D">
              <w:rPr>
                <w:sz w:val="18"/>
                <w:szCs w:val="18"/>
              </w:rPr>
              <w:t>dojde k významné změně,</w:t>
            </w:r>
          </w:p>
        </w:tc>
        <w:tc>
          <w:tcPr>
            <w:tcW w:w="540" w:type="dxa"/>
            <w:tcBorders>
              <w:top w:val="nil"/>
              <w:left w:val="single" w:sz="4" w:space="0" w:color="auto"/>
              <w:bottom w:val="nil"/>
              <w:right w:val="single" w:sz="4" w:space="0" w:color="auto"/>
            </w:tcBorders>
          </w:tcPr>
          <w:p w14:paraId="77E13FB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7563755" w14:textId="77777777" w:rsidR="00A42568" w:rsidRPr="0028223D" w:rsidRDefault="00A42568" w:rsidP="00B51C75">
            <w:pPr>
              <w:rPr>
                <w:sz w:val="18"/>
                <w:szCs w:val="18"/>
              </w:rPr>
            </w:pPr>
          </w:p>
        </w:tc>
      </w:tr>
      <w:tr w:rsidR="00A42568" w:rsidRPr="0028223D" w14:paraId="1D55F8A6" w14:textId="77777777" w:rsidTr="00E660D8">
        <w:tc>
          <w:tcPr>
            <w:tcW w:w="1392" w:type="dxa"/>
            <w:tcBorders>
              <w:top w:val="nil"/>
              <w:left w:val="single" w:sz="4" w:space="0" w:color="auto"/>
              <w:bottom w:val="nil"/>
              <w:right w:val="single" w:sz="4" w:space="0" w:color="auto"/>
            </w:tcBorders>
          </w:tcPr>
          <w:p w14:paraId="409FA18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70583E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9A1FB0D"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628FC2A" w14:textId="77777777" w:rsidR="00A42568" w:rsidRPr="0028223D" w:rsidRDefault="00A42568" w:rsidP="00B51C75">
            <w:pPr>
              <w:rPr>
                <w:sz w:val="18"/>
                <w:szCs w:val="18"/>
              </w:rPr>
            </w:pPr>
            <w:r w:rsidRPr="0028223D">
              <w:rPr>
                <w:sz w:val="18"/>
                <w:szCs w:val="18"/>
              </w:rPr>
              <w:t>§220 odst.1 písm.c)</w:t>
            </w:r>
          </w:p>
        </w:tc>
        <w:tc>
          <w:tcPr>
            <w:tcW w:w="5400" w:type="dxa"/>
            <w:gridSpan w:val="4"/>
            <w:tcBorders>
              <w:top w:val="nil"/>
              <w:left w:val="single" w:sz="4" w:space="0" w:color="auto"/>
              <w:bottom w:val="nil"/>
              <w:right w:val="single" w:sz="4" w:space="0" w:color="auto"/>
            </w:tcBorders>
          </w:tcPr>
          <w:p w14:paraId="3D5E93F3" w14:textId="77777777" w:rsidR="00A42568" w:rsidRPr="0028223D" w:rsidRDefault="00A42568" w:rsidP="005811A0">
            <w:pPr>
              <w:rPr>
                <w:sz w:val="18"/>
                <w:szCs w:val="18"/>
              </w:rPr>
            </w:pPr>
            <w:r w:rsidRPr="0028223D">
              <w:rPr>
                <w:sz w:val="18"/>
                <w:szCs w:val="18"/>
              </w:rPr>
              <w:t>(1) Hasičský záchranný sbor České republiky</w:t>
            </w:r>
          </w:p>
          <w:p w14:paraId="705EB00F" w14:textId="77777777" w:rsidR="00A42568" w:rsidRPr="0028223D" w:rsidRDefault="00A42568" w:rsidP="005811A0">
            <w:pPr>
              <w:rPr>
                <w:sz w:val="18"/>
                <w:szCs w:val="18"/>
              </w:rPr>
            </w:pPr>
            <w:r w:rsidRPr="0028223D">
              <w:rPr>
                <w:sz w:val="18"/>
                <w:szCs w:val="18"/>
              </w:rPr>
              <w:t>c) provádí v rozsahu své působnosti stanovené jiným právním předpisem pro případ radiační havárie předběžné informování dotčeného obyvatelstva o opatřeních na ochranu obyvatelstva, která se na něj vztahují, a o krocích, které je nutné v případě takové situace učinit; poskytnuté předběžné informace musí být aktuální a neustále k</w:t>
            </w:r>
          </w:p>
          <w:p w14:paraId="7B952708" w14:textId="77777777" w:rsidR="00A42568" w:rsidRPr="0028223D" w:rsidRDefault="00A42568" w:rsidP="005811A0">
            <w:pPr>
              <w:rPr>
                <w:sz w:val="18"/>
                <w:szCs w:val="18"/>
              </w:rPr>
            </w:pPr>
            <w:r w:rsidRPr="0028223D">
              <w:rPr>
                <w:sz w:val="18"/>
                <w:szCs w:val="18"/>
              </w:rPr>
              <w:t>dispozici a informování musí být prováděno bez vyzvání, opakovaně v pravidelných intervalech a pokaždé, když</w:t>
            </w:r>
          </w:p>
          <w:p w14:paraId="24075A37" w14:textId="77777777" w:rsidR="00A42568" w:rsidRPr="0028223D" w:rsidRDefault="00A42568" w:rsidP="005811A0">
            <w:pPr>
              <w:rPr>
                <w:sz w:val="18"/>
                <w:szCs w:val="18"/>
              </w:rPr>
            </w:pPr>
            <w:r w:rsidRPr="0028223D">
              <w:rPr>
                <w:sz w:val="18"/>
                <w:szCs w:val="18"/>
              </w:rPr>
              <w:t>dojde k významné změně,</w:t>
            </w:r>
          </w:p>
          <w:p w14:paraId="491CB0A5" w14:textId="77777777" w:rsidR="00A42568" w:rsidRPr="0028223D" w:rsidRDefault="00A42568" w:rsidP="005811A0">
            <w:pPr>
              <w:rPr>
                <w:sz w:val="18"/>
                <w:szCs w:val="18"/>
              </w:rPr>
            </w:pPr>
          </w:p>
        </w:tc>
        <w:tc>
          <w:tcPr>
            <w:tcW w:w="540" w:type="dxa"/>
            <w:tcBorders>
              <w:top w:val="nil"/>
              <w:left w:val="single" w:sz="4" w:space="0" w:color="auto"/>
              <w:bottom w:val="nil"/>
              <w:right w:val="single" w:sz="4" w:space="0" w:color="auto"/>
            </w:tcBorders>
          </w:tcPr>
          <w:p w14:paraId="6CB17A6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FB2117E" w14:textId="77777777" w:rsidR="00A42568" w:rsidRPr="0028223D" w:rsidRDefault="00A42568" w:rsidP="00B51C75">
            <w:pPr>
              <w:rPr>
                <w:sz w:val="18"/>
                <w:szCs w:val="18"/>
              </w:rPr>
            </w:pPr>
          </w:p>
        </w:tc>
      </w:tr>
      <w:tr w:rsidR="00A42568" w:rsidRPr="0028223D" w14:paraId="43C6D630" w14:textId="77777777" w:rsidTr="00E660D8">
        <w:tc>
          <w:tcPr>
            <w:tcW w:w="1392" w:type="dxa"/>
            <w:tcBorders>
              <w:top w:val="nil"/>
              <w:left w:val="single" w:sz="4" w:space="0" w:color="auto"/>
              <w:bottom w:val="nil"/>
              <w:right w:val="single" w:sz="4" w:space="0" w:color="auto"/>
            </w:tcBorders>
          </w:tcPr>
          <w:p w14:paraId="0630C51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8067D9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C0DE3F3"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BEEBB0B" w14:textId="77777777" w:rsidR="00A42568" w:rsidRPr="0028223D" w:rsidRDefault="00A42568" w:rsidP="00B51C75">
            <w:pPr>
              <w:rPr>
                <w:sz w:val="18"/>
                <w:szCs w:val="18"/>
              </w:rPr>
            </w:pPr>
            <w:r w:rsidRPr="0028223D">
              <w:rPr>
                <w:sz w:val="18"/>
                <w:szCs w:val="18"/>
              </w:rPr>
              <w:t>§224 odst.1 písm.b)</w:t>
            </w:r>
          </w:p>
        </w:tc>
        <w:tc>
          <w:tcPr>
            <w:tcW w:w="5400" w:type="dxa"/>
            <w:gridSpan w:val="4"/>
            <w:tcBorders>
              <w:top w:val="nil"/>
              <w:left w:val="single" w:sz="4" w:space="0" w:color="auto"/>
              <w:bottom w:val="nil"/>
              <w:right w:val="single" w:sz="4" w:space="0" w:color="auto"/>
            </w:tcBorders>
          </w:tcPr>
          <w:p w14:paraId="208A5FB4" w14:textId="77777777" w:rsidR="00A42568" w:rsidRPr="0028223D" w:rsidRDefault="00A42568" w:rsidP="00BA4D8D">
            <w:pPr>
              <w:rPr>
                <w:sz w:val="18"/>
                <w:szCs w:val="18"/>
              </w:rPr>
            </w:pPr>
            <w:r w:rsidRPr="0028223D">
              <w:rPr>
                <w:sz w:val="18"/>
                <w:szCs w:val="18"/>
              </w:rPr>
              <w:t>(1) Krajský úřad</w:t>
            </w:r>
          </w:p>
          <w:p w14:paraId="77863389" w14:textId="77777777" w:rsidR="00A42568" w:rsidRPr="0028223D" w:rsidRDefault="00A42568" w:rsidP="00BA4D8D">
            <w:pPr>
              <w:rPr>
                <w:sz w:val="18"/>
                <w:szCs w:val="18"/>
              </w:rPr>
            </w:pPr>
            <w:r w:rsidRPr="0028223D">
              <w:rPr>
                <w:sz w:val="18"/>
                <w:szCs w:val="18"/>
              </w:rPr>
              <w:t>b) provádí v rozsahu své působnosti stanovené jiným právním předpisem předběžné informování obyvatelstva v zóně havarijního plánování v případě radiační havárie o opatřeních na ochranu obyvatelstva, která se na něj vztahují, a o krocích, které je nutné v případě takové situace učinit; poskytnuté předběžné informace musí být</w:t>
            </w:r>
          </w:p>
          <w:p w14:paraId="727402FB" w14:textId="77777777" w:rsidR="00A42568" w:rsidRPr="0028223D" w:rsidRDefault="00A42568" w:rsidP="00BA4D8D">
            <w:pPr>
              <w:rPr>
                <w:sz w:val="18"/>
                <w:szCs w:val="18"/>
              </w:rPr>
            </w:pPr>
            <w:r w:rsidRPr="0028223D">
              <w:rPr>
                <w:sz w:val="18"/>
                <w:szCs w:val="18"/>
              </w:rPr>
              <w:t>aktuální a neustále k dispozici a informování musí být prováděno bez vyzvání, opakovaně v pravidelných intervalech a pokaždé, když dojde k významné změně,</w:t>
            </w:r>
          </w:p>
          <w:p w14:paraId="67A34CE5" w14:textId="77777777" w:rsidR="00A42568" w:rsidRPr="0028223D" w:rsidRDefault="00A42568" w:rsidP="00BA4D8D">
            <w:pPr>
              <w:rPr>
                <w:sz w:val="18"/>
                <w:szCs w:val="18"/>
              </w:rPr>
            </w:pPr>
          </w:p>
        </w:tc>
        <w:tc>
          <w:tcPr>
            <w:tcW w:w="540" w:type="dxa"/>
            <w:tcBorders>
              <w:top w:val="nil"/>
              <w:left w:val="single" w:sz="4" w:space="0" w:color="auto"/>
              <w:bottom w:val="nil"/>
              <w:right w:val="single" w:sz="4" w:space="0" w:color="auto"/>
            </w:tcBorders>
          </w:tcPr>
          <w:p w14:paraId="7EC9D4D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FF637C9" w14:textId="77777777" w:rsidR="00A42568" w:rsidRPr="0028223D" w:rsidRDefault="00A42568" w:rsidP="00B51C75">
            <w:pPr>
              <w:rPr>
                <w:sz w:val="18"/>
                <w:szCs w:val="18"/>
              </w:rPr>
            </w:pPr>
          </w:p>
        </w:tc>
      </w:tr>
      <w:tr w:rsidR="00A42568" w:rsidRPr="0028223D" w14:paraId="4CB2AF9B" w14:textId="77777777" w:rsidTr="00E660D8">
        <w:tc>
          <w:tcPr>
            <w:tcW w:w="1392" w:type="dxa"/>
            <w:tcBorders>
              <w:top w:val="nil"/>
              <w:left w:val="single" w:sz="4" w:space="0" w:color="auto"/>
              <w:bottom w:val="nil"/>
              <w:right w:val="single" w:sz="4" w:space="0" w:color="auto"/>
            </w:tcBorders>
          </w:tcPr>
          <w:p w14:paraId="3E13C3C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74BA3E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BDBCE9A"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4A91C32F" w14:textId="77777777" w:rsidR="00A42568" w:rsidRPr="0028223D" w:rsidRDefault="00A42568" w:rsidP="00B51C75">
            <w:pPr>
              <w:rPr>
                <w:sz w:val="18"/>
                <w:szCs w:val="18"/>
              </w:rPr>
            </w:pPr>
            <w:r w:rsidRPr="0028223D">
              <w:rPr>
                <w:sz w:val="18"/>
                <w:szCs w:val="18"/>
              </w:rPr>
              <w:t>§11</w:t>
            </w:r>
          </w:p>
        </w:tc>
        <w:tc>
          <w:tcPr>
            <w:tcW w:w="5400" w:type="dxa"/>
            <w:gridSpan w:val="4"/>
            <w:tcBorders>
              <w:top w:val="nil"/>
              <w:left w:val="single" w:sz="4" w:space="0" w:color="auto"/>
              <w:bottom w:val="nil"/>
              <w:right w:val="single" w:sz="4" w:space="0" w:color="auto"/>
            </w:tcBorders>
          </w:tcPr>
          <w:p w14:paraId="54F9C8BA" w14:textId="77777777" w:rsidR="00A42568" w:rsidRPr="0028223D" w:rsidRDefault="00A42568" w:rsidP="00F31EF9">
            <w:pPr>
              <w:rPr>
                <w:sz w:val="18"/>
                <w:szCs w:val="18"/>
              </w:rPr>
            </w:pPr>
            <w:r w:rsidRPr="0028223D">
              <w:rPr>
                <w:sz w:val="18"/>
                <w:szCs w:val="18"/>
              </w:rPr>
              <w:t>(1) Předběžné informování obyvatelstva podle § 209 písm. e), § 220 odst. 1 písm. c) a § 224 odst. 1 písm. b) atomového zákona obsahuje</w:t>
            </w:r>
          </w:p>
          <w:p w14:paraId="0D965B91" w14:textId="77777777" w:rsidR="00A42568" w:rsidRPr="0028223D" w:rsidRDefault="00A42568" w:rsidP="00F31EF9">
            <w:pPr>
              <w:rPr>
                <w:sz w:val="18"/>
                <w:szCs w:val="18"/>
              </w:rPr>
            </w:pPr>
            <w:r w:rsidRPr="0028223D">
              <w:rPr>
                <w:sz w:val="18"/>
                <w:szCs w:val="18"/>
              </w:rPr>
              <w:t>a) základní údaje o ionizujícím záření a jeho účincích na lidský organismus a životní prostředí,</w:t>
            </w:r>
          </w:p>
          <w:p w14:paraId="5C4394E7" w14:textId="77777777" w:rsidR="00A42568" w:rsidRPr="0028223D" w:rsidRDefault="00A42568" w:rsidP="00F31EF9">
            <w:pPr>
              <w:rPr>
                <w:sz w:val="18"/>
                <w:szCs w:val="18"/>
              </w:rPr>
            </w:pPr>
            <w:r w:rsidRPr="0028223D">
              <w:rPr>
                <w:sz w:val="18"/>
                <w:szCs w:val="18"/>
              </w:rPr>
              <w:t>b) popis v úvahu připadajících radiačních havárií a jejich důsledků pro obyvatelstvo a životní prostředí,</w:t>
            </w:r>
          </w:p>
          <w:p w14:paraId="27B449D8" w14:textId="77777777" w:rsidR="00A42568" w:rsidRPr="0028223D" w:rsidRDefault="00A42568" w:rsidP="00F31EF9">
            <w:pPr>
              <w:rPr>
                <w:sz w:val="18"/>
                <w:szCs w:val="18"/>
              </w:rPr>
            </w:pPr>
            <w:r w:rsidRPr="0028223D">
              <w:rPr>
                <w:sz w:val="18"/>
                <w:szCs w:val="18"/>
              </w:rPr>
              <w:t>c) popis způsobu varování,</w:t>
            </w:r>
          </w:p>
          <w:p w14:paraId="4A81BAD6" w14:textId="77777777" w:rsidR="00A42568" w:rsidRPr="0028223D" w:rsidRDefault="00A42568" w:rsidP="00F31EF9">
            <w:pPr>
              <w:rPr>
                <w:sz w:val="18"/>
                <w:szCs w:val="18"/>
              </w:rPr>
            </w:pPr>
            <w:r w:rsidRPr="0028223D">
              <w:rPr>
                <w:sz w:val="18"/>
                <w:szCs w:val="18"/>
              </w:rPr>
              <w:t>d) popis ochranných opatření připravených pro případ vzniku radiační havárie a</w:t>
            </w:r>
          </w:p>
          <w:p w14:paraId="6DE975A3" w14:textId="77777777" w:rsidR="00A42568" w:rsidRPr="0028223D" w:rsidRDefault="00A42568" w:rsidP="00F31EF9">
            <w:pPr>
              <w:rPr>
                <w:sz w:val="18"/>
                <w:szCs w:val="18"/>
              </w:rPr>
            </w:pPr>
            <w:r w:rsidRPr="0028223D">
              <w:rPr>
                <w:sz w:val="18"/>
                <w:szCs w:val="18"/>
              </w:rPr>
              <w:t>e) návody, jak má obyvatelstvo postupovat při vzniku radiační havárie.</w:t>
            </w:r>
          </w:p>
          <w:p w14:paraId="3052DC83" w14:textId="77777777" w:rsidR="00A42568" w:rsidRPr="0028223D" w:rsidRDefault="00A42568" w:rsidP="00F31EF9">
            <w:pPr>
              <w:rPr>
                <w:sz w:val="18"/>
                <w:szCs w:val="18"/>
              </w:rPr>
            </w:pPr>
            <w:r w:rsidRPr="0028223D">
              <w:rPr>
                <w:sz w:val="18"/>
                <w:szCs w:val="18"/>
              </w:rPr>
              <w:t>(2) Informace podle odstavce 1 musí být zveřejňovány alespoň na internetových stránkách Úřadu, Hasičského záchranného sboru České republiky a krajských úřadů a aktualizují se pokaždé, když dojde k významné změně v opatřeních již zveřejněných.</w:t>
            </w:r>
          </w:p>
          <w:p w14:paraId="75E24F73" w14:textId="77777777" w:rsidR="00A42568" w:rsidRPr="0028223D" w:rsidRDefault="00A42568" w:rsidP="00F31EF9">
            <w:pPr>
              <w:rPr>
                <w:sz w:val="18"/>
                <w:szCs w:val="18"/>
              </w:rPr>
            </w:pPr>
          </w:p>
        </w:tc>
        <w:tc>
          <w:tcPr>
            <w:tcW w:w="540" w:type="dxa"/>
            <w:tcBorders>
              <w:top w:val="nil"/>
              <w:left w:val="single" w:sz="4" w:space="0" w:color="auto"/>
              <w:bottom w:val="nil"/>
              <w:right w:val="single" w:sz="4" w:space="0" w:color="auto"/>
            </w:tcBorders>
          </w:tcPr>
          <w:p w14:paraId="060EE20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4019B62" w14:textId="77777777" w:rsidR="00A42568" w:rsidRPr="0028223D" w:rsidRDefault="00A42568" w:rsidP="00B51C75">
            <w:pPr>
              <w:rPr>
                <w:sz w:val="18"/>
                <w:szCs w:val="18"/>
              </w:rPr>
            </w:pPr>
          </w:p>
        </w:tc>
      </w:tr>
      <w:tr w:rsidR="00A42568" w:rsidRPr="0028223D" w14:paraId="3C5D6937" w14:textId="77777777" w:rsidTr="00E660D8">
        <w:tc>
          <w:tcPr>
            <w:tcW w:w="1392" w:type="dxa"/>
            <w:tcBorders>
              <w:top w:val="nil"/>
              <w:left w:val="single" w:sz="4" w:space="0" w:color="auto"/>
              <w:bottom w:val="single" w:sz="4" w:space="0" w:color="auto"/>
              <w:right w:val="single" w:sz="4" w:space="0" w:color="auto"/>
            </w:tcBorders>
          </w:tcPr>
          <w:p w14:paraId="7E079F34"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5737C30"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3A6FFF4D"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single" w:sz="4" w:space="0" w:color="auto"/>
              <w:right w:val="single" w:sz="4" w:space="0" w:color="auto"/>
            </w:tcBorders>
          </w:tcPr>
          <w:p w14:paraId="75A1F9D9" w14:textId="77777777" w:rsidR="00A42568" w:rsidRPr="0028223D" w:rsidRDefault="00A42568" w:rsidP="00B51C75">
            <w:pPr>
              <w:rPr>
                <w:sz w:val="18"/>
                <w:szCs w:val="18"/>
              </w:rPr>
            </w:pPr>
            <w:r w:rsidRPr="0028223D">
              <w:rPr>
                <w:sz w:val="18"/>
                <w:szCs w:val="18"/>
              </w:rPr>
              <w:t>§20</w:t>
            </w:r>
          </w:p>
        </w:tc>
        <w:tc>
          <w:tcPr>
            <w:tcW w:w="5400" w:type="dxa"/>
            <w:gridSpan w:val="4"/>
            <w:tcBorders>
              <w:top w:val="nil"/>
              <w:left w:val="single" w:sz="4" w:space="0" w:color="auto"/>
              <w:bottom w:val="single" w:sz="4" w:space="0" w:color="auto"/>
              <w:right w:val="single" w:sz="4" w:space="0" w:color="auto"/>
            </w:tcBorders>
          </w:tcPr>
          <w:p w14:paraId="61FAE19B" w14:textId="77777777" w:rsidR="00A42568" w:rsidRPr="0028223D" w:rsidRDefault="00A42568" w:rsidP="00E634A1">
            <w:pPr>
              <w:rPr>
                <w:sz w:val="18"/>
                <w:szCs w:val="18"/>
              </w:rPr>
            </w:pPr>
            <w:r w:rsidRPr="0028223D">
              <w:rPr>
                <w:sz w:val="18"/>
                <w:szCs w:val="18"/>
              </w:rPr>
              <w:t>(1) Základní informace pro případ radiační havárie (dále jen "základní informace") obsahují</w:t>
            </w:r>
          </w:p>
          <w:p w14:paraId="70ADE72D" w14:textId="77777777" w:rsidR="00A42568" w:rsidRPr="0028223D" w:rsidRDefault="00A42568" w:rsidP="00E634A1">
            <w:pPr>
              <w:rPr>
                <w:sz w:val="18"/>
                <w:szCs w:val="18"/>
              </w:rPr>
            </w:pPr>
            <w:r w:rsidRPr="0028223D">
              <w:rPr>
                <w:sz w:val="18"/>
                <w:szCs w:val="18"/>
              </w:rPr>
              <w:t>a) základní údaje o ionizujícím záření a jeho účincích na lidský organismus a životní prostředí,</w:t>
            </w:r>
          </w:p>
          <w:p w14:paraId="5A8A8A74" w14:textId="77777777" w:rsidR="00A42568" w:rsidRPr="0028223D" w:rsidRDefault="00A42568" w:rsidP="00E634A1">
            <w:pPr>
              <w:rPr>
                <w:sz w:val="18"/>
                <w:szCs w:val="18"/>
              </w:rPr>
            </w:pPr>
            <w:r w:rsidRPr="0028223D">
              <w:rPr>
                <w:sz w:val="18"/>
                <w:szCs w:val="18"/>
              </w:rPr>
              <w:t>b) popis provozu a zajištění jaderné bezpečnosti a radiační ochrany jaderného zařízení nebo pracoviště IV. kategorie, k němuž se stanovuje zóna havarijního plánování,</w:t>
            </w:r>
          </w:p>
          <w:p w14:paraId="0FEE6D91" w14:textId="77777777" w:rsidR="00A42568" w:rsidRPr="0028223D" w:rsidRDefault="00A42568" w:rsidP="00E634A1">
            <w:pPr>
              <w:rPr>
                <w:sz w:val="18"/>
                <w:szCs w:val="18"/>
              </w:rPr>
            </w:pPr>
            <w:r w:rsidRPr="0028223D">
              <w:rPr>
                <w:sz w:val="18"/>
                <w:szCs w:val="18"/>
              </w:rPr>
              <w:lastRenderedPageBreak/>
              <w:t>c) popis zóny havarijního plánování včetně jejího zakreslení do digitalizovaného mapového podkladu,</w:t>
            </w:r>
          </w:p>
          <w:p w14:paraId="48EE1CF5" w14:textId="77777777" w:rsidR="00A42568" w:rsidRPr="0028223D" w:rsidRDefault="00A42568" w:rsidP="00E634A1">
            <w:pPr>
              <w:rPr>
                <w:sz w:val="18"/>
                <w:szCs w:val="18"/>
              </w:rPr>
            </w:pPr>
            <w:r w:rsidRPr="0028223D">
              <w:rPr>
                <w:sz w:val="18"/>
                <w:szCs w:val="18"/>
              </w:rPr>
              <w:t>d) popis v úvahu připadající radiační havárie a její důsledky pro obyvatelstvo a životní prostředí,</w:t>
            </w:r>
          </w:p>
          <w:p w14:paraId="71D9AF34" w14:textId="77777777" w:rsidR="00A42568" w:rsidRPr="0028223D" w:rsidRDefault="00A42568" w:rsidP="00E634A1">
            <w:pPr>
              <w:rPr>
                <w:sz w:val="18"/>
                <w:szCs w:val="18"/>
              </w:rPr>
            </w:pPr>
            <w:r w:rsidRPr="0028223D">
              <w:rPr>
                <w:sz w:val="18"/>
                <w:szCs w:val="18"/>
              </w:rPr>
              <w:t>e) popis způsobu varování,</w:t>
            </w:r>
          </w:p>
          <w:p w14:paraId="472353AE" w14:textId="77777777" w:rsidR="00A42568" w:rsidRPr="0028223D" w:rsidRDefault="00A42568" w:rsidP="00E634A1">
            <w:pPr>
              <w:rPr>
                <w:sz w:val="18"/>
                <w:szCs w:val="18"/>
              </w:rPr>
            </w:pPr>
            <w:r w:rsidRPr="0028223D">
              <w:rPr>
                <w:sz w:val="18"/>
                <w:szCs w:val="18"/>
              </w:rPr>
              <w:t>f) popis ochranných opatření připravených pro případ vzniku radiační havárie a</w:t>
            </w:r>
          </w:p>
          <w:p w14:paraId="314E025E" w14:textId="77777777" w:rsidR="00A42568" w:rsidRPr="0028223D" w:rsidRDefault="00A42568" w:rsidP="00E634A1">
            <w:pPr>
              <w:rPr>
                <w:sz w:val="18"/>
                <w:szCs w:val="18"/>
              </w:rPr>
            </w:pPr>
            <w:r w:rsidRPr="0028223D">
              <w:rPr>
                <w:sz w:val="18"/>
                <w:szCs w:val="18"/>
              </w:rPr>
              <w:t>g) návod, jak má obyvatelstvo postupovat při vzniku radiační havárie.</w:t>
            </w:r>
          </w:p>
          <w:p w14:paraId="18BDA6EB" w14:textId="77777777" w:rsidR="00A42568" w:rsidRPr="0028223D" w:rsidRDefault="00A42568" w:rsidP="00E634A1">
            <w:pPr>
              <w:rPr>
                <w:sz w:val="18"/>
                <w:szCs w:val="18"/>
              </w:rPr>
            </w:pPr>
            <w:r w:rsidRPr="0028223D">
              <w:rPr>
                <w:sz w:val="18"/>
                <w:szCs w:val="18"/>
              </w:rPr>
              <w:t>(2) Podklady pro zpracování základních informací podle odstavce 1 písm. e) a f) vycházejí z příslušného vnějšího havarijního plánu.</w:t>
            </w:r>
          </w:p>
          <w:p w14:paraId="3EB945E2" w14:textId="77777777" w:rsidR="00A42568" w:rsidRPr="0028223D" w:rsidRDefault="00A42568" w:rsidP="00E634A1">
            <w:pPr>
              <w:rPr>
                <w:sz w:val="18"/>
                <w:szCs w:val="18"/>
              </w:rPr>
            </w:pPr>
            <w:r w:rsidRPr="0028223D">
              <w:rPr>
                <w:sz w:val="18"/>
                <w:szCs w:val="18"/>
              </w:rPr>
              <w:t>(3) Základní informace pro obyvatele v zóně havarijního plánování musí být zveřejněny v listinné formě a distribuovány na krajský úřad a na obecní úřady a v elektronické formě na internetových stránkách držitele povolení. Zveřejnění musí být provedeno do 6 měsíců po vydání rozhodnutí Úřadu, kterým se schvaluje stanovení zóny havarijního plánování, nebo do 1 měsíce po vydání rozhodnutí Úřadu, kterým se schvaluje úprava zóny havarijního plánování.</w:t>
            </w:r>
          </w:p>
          <w:p w14:paraId="64BAD800" w14:textId="77777777" w:rsidR="00A42568" w:rsidRPr="0028223D" w:rsidRDefault="00A42568" w:rsidP="00E634A1">
            <w:pPr>
              <w:rPr>
                <w:sz w:val="18"/>
                <w:szCs w:val="18"/>
              </w:rPr>
            </w:pPr>
            <w:r w:rsidRPr="0028223D">
              <w:rPr>
                <w:sz w:val="18"/>
                <w:szCs w:val="18"/>
              </w:rPr>
              <w:t>(4) Základní informace musí odrážet aktuální stav připravených ochranných opatření a jejich aktualizace se provádí nejméně jednou za 2 kalendářní roky. Po provedené aktualizaci se základní informace neprodleně zveřejňují.</w:t>
            </w:r>
          </w:p>
        </w:tc>
        <w:tc>
          <w:tcPr>
            <w:tcW w:w="540" w:type="dxa"/>
            <w:tcBorders>
              <w:top w:val="nil"/>
              <w:left w:val="single" w:sz="4" w:space="0" w:color="auto"/>
              <w:bottom w:val="single" w:sz="4" w:space="0" w:color="auto"/>
              <w:right w:val="single" w:sz="4" w:space="0" w:color="auto"/>
            </w:tcBorders>
          </w:tcPr>
          <w:p w14:paraId="6EFD5D3A"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08EE6320" w14:textId="77777777" w:rsidR="00A42568" w:rsidRPr="0028223D" w:rsidRDefault="00A42568" w:rsidP="00B51C75">
            <w:pPr>
              <w:rPr>
                <w:sz w:val="18"/>
                <w:szCs w:val="18"/>
              </w:rPr>
            </w:pPr>
          </w:p>
        </w:tc>
      </w:tr>
      <w:tr w:rsidR="00A42568" w:rsidRPr="0028223D" w14:paraId="54DBFA94" w14:textId="77777777" w:rsidTr="00E660D8">
        <w:tc>
          <w:tcPr>
            <w:tcW w:w="1392" w:type="dxa"/>
            <w:tcBorders>
              <w:top w:val="single" w:sz="4" w:space="0" w:color="auto"/>
              <w:left w:val="single" w:sz="4" w:space="0" w:color="auto"/>
              <w:bottom w:val="nil"/>
              <w:right w:val="single" w:sz="4" w:space="0" w:color="auto"/>
            </w:tcBorders>
          </w:tcPr>
          <w:p w14:paraId="669A2B5C" w14:textId="77777777" w:rsidR="00A42568" w:rsidRPr="0028223D" w:rsidRDefault="00A42568" w:rsidP="00B51C75">
            <w:pPr>
              <w:rPr>
                <w:sz w:val="18"/>
                <w:szCs w:val="18"/>
              </w:rPr>
            </w:pPr>
            <w:r w:rsidRPr="0028223D">
              <w:rPr>
                <w:sz w:val="18"/>
                <w:szCs w:val="18"/>
              </w:rPr>
              <w:t>Čl. 71 odst. 1</w:t>
            </w:r>
          </w:p>
        </w:tc>
        <w:tc>
          <w:tcPr>
            <w:tcW w:w="5387" w:type="dxa"/>
            <w:gridSpan w:val="4"/>
            <w:tcBorders>
              <w:top w:val="single" w:sz="4" w:space="0" w:color="auto"/>
              <w:left w:val="single" w:sz="4" w:space="0" w:color="auto"/>
              <w:bottom w:val="nil"/>
              <w:right w:val="single" w:sz="18" w:space="0" w:color="auto"/>
            </w:tcBorders>
          </w:tcPr>
          <w:p w14:paraId="437E5418" w14:textId="77777777" w:rsidR="00A42568" w:rsidRPr="0028223D" w:rsidRDefault="00A42568" w:rsidP="00B51C75">
            <w:pPr>
              <w:rPr>
                <w:sz w:val="18"/>
                <w:szCs w:val="18"/>
              </w:rPr>
            </w:pPr>
            <w:r w:rsidRPr="0028223D">
              <w:rPr>
                <w:sz w:val="18"/>
                <w:szCs w:val="18"/>
              </w:rPr>
              <w:t>Členské státy zajistí, aby v případě vzniku havarijní situace byli jednotlivci z obyvatelstva, kteří byli skutečně postiženi, neprodleně informováni o podstatě havarijní situace, o krocích, které mají být podniknuty, a případně o opatřeních na ochranu zdraví, která se na tyto jednotlivce vztahují.</w:t>
            </w:r>
          </w:p>
        </w:tc>
        <w:tc>
          <w:tcPr>
            <w:tcW w:w="925" w:type="dxa"/>
            <w:tcBorders>
              <w:top w:val="single" w:sz="4" w:space="0" w:color="auto"/>
              <w:left w:val="single" w:sz="18" w:space="0" w:color="auto"/>
              <w:bottom w:val="nil"/>
              <w:right w:val="single" w:sz="4" w:space="0" w:color="auto"/>
            </w:tcBorders>
          </w:tcPr>
          <w:p w14:paraId="606CF73B" w14:textId="77777777" w:rsidR="00A42568" w:rsidRPr="0028223D" w:rsidRDefault="00A42568" w:rsidP="00B51C75">
            <w:pPr>
              <w:rPr>
                <w:sz w:val="18"/>
                <w:szCs w:val="18"/>
              </w:rPr>
            </w:pPr>
            <w:r w:rsidRPr="0028223D">
              <w:rPr>
                <w:sz w:val="18"/>
                <w:szCs w:val="18"/>
              </w:rPr>
              <w:t>263/2016</w:t>
            </w:r>
          </w:p>
          <w:p w14:paraId="4F557C75"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D946F2B" w14:textId="77777777" w:rsidR="00A42568" w:rsidRPr="0028223D" w:rsidRDefault="00A42568" w:rsidP="004042BF">
            <w:pPr>
              <w:rPr>
                <w:sz w:val="18"/>
                <w:szCs w:val="18"/>
              </w:rPr>
            </w:pPr>
            <w:r w:rsidRPr="0028223D">
              <w:rPr>
                <w:sz w:val="18"/>
                <w:szCs w:val="18"/>
              </w:rPr>
              <w:t>§157 odst.2 písm.d)</w:t>
            </w:r>
          </w:p>
        </w:tc>
        <w:tc>
          <w:tcPr>
            <w:tcW w:w="5400" w:type="dxa"/>
            <w:gridSpan w:val="4"/>
            <w:tcBorders>
              <w:top w:val="single" w:sz="4" w:space="0" w:color="auto"/>
              <w:left w:val="single" w:sz="4" w:space="0" w:color="auto"/>
              <w:bottom w:val="nil"/>
              <w:right w:val="single" w:sz="4" w:space="0" w:color="auto"/>
            </w:tcBorders>
          </w:tcPr>
          <w:p w14:paraId="62799637" w14:textId="77777777" w:rsidR="00A42568" w:rsidRPr="0028223D" w:rsidRDefault="00A42568" w:rsidP="00031910">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D84B4C3" w14:textId="77777777" w:rsidR="00A42568" w:rsidRPr="0028223D" w:rsidRDefault="00A42568" w:rsidP="008244B6">
            <w:pPr>
              <w:rPr>
                <w:sz w:val="18"/>
                <w:szCs w:val="18"/>
              </w:rPr>
            </w:pPr>
            <w:r w:rsidRPr="0028223D">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 jódové profylaxe,</w:t>
            </w:r>
          </w:p>
          <w:p w14:paraId="1717958D" w14:textId="77777777" w:rsidR="00A42568" w:rsidRPr="0028223D" w:rsidRDefault="00A42568" w:rsidP="004042BF">
            <w:pPr>
              <w:rPr>
                <w:sz w:val="18"/>
                <w:szCs w:val="18"/>
              </w:rPr>
            </w:pPr>
          </w:p>
        </w:tc>
        <w:tc>
          <w:tcPr>
            <w:tcW w:w="540" w:type="dxa"/>
            <w:tcBorders>
              <w:top w:val="single" w:sz="4" w:space="0" w:color="auto"/>
              <w:left w:val="single" w:sz="4" w:space="0" w:color="auto"/>
              <w:bottom w:val="nil"/>
              <w:right w:val="single" w:sz="4" w:space="0" w:color="auto"/>
            </w:tcBorders>
          </w:tcPr>
          <w:p w14:paraId="7ED10DAC"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5067C51" w14:textId="77777777" w:rsidR="00A42568" w:rsidRPr="0028223D" w:rsidRDefault="00A42568" w:rsidP="00B51C75">
            <w:pPr>
              <w:rPr>
                <w:sz w:val="18"/>
                <w:szCs w:val="18"/>
              </w:rPr>
            </w:pPr>
          </w:p>
        </w:tc>
      </w:tr>
      <w:tr w:rsidR="00A42568" w:rsidRPr="0028223D" w14:paraId="2F1DFD44" w14:textId="77777777" w:rsidTr="00E660D8">
        <w:tc>
          <w:tcPr>
            <w:tcW w:w="1392" w:type="dxa"/>
            <w:tcBorders>
              <w:top w:val="nil"/>
              <w:left w:val="single" w:sz="4" w:space="0" w:color="auto"/>
              <w:bottom w:val="nil"/>
              <w:right w:val="single" w:sz="4" w:space="0" w:color="auto"/>
            </w:tcBorders>
          </w:tcPr>
          <w:p w14:paraId="1628E0B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941F4B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2552230" w14:textId="77777777" w:rsidR="00A42568" w:rsidRPr="0028223D" w:rsidRDefault="00A42568" w:rsidP="004042BF">
            <w:pPr>
              <w:rPr>
                <w:sz w:val="18"/>
                <w:szCs w:val="18"/>
              </w:rPr>
            </w:pPr>
            <w:r w:rsidRPr="0028223D">
              <w:rPr>
                <w:sz w:val="18"/>
                <w:szCs w:val="18"/>
              </w:rPr>
              <w:t>263/2016</w:t>
            </w:r>
          </w:p>
          <w:p w14:paraId="070D56E5"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25CB3F4C" w14:textId="77777777" w:rsidR="00A42568" w:rsidRPr="0028223D" w:rsidRDefault="00A42568" w:rsidP="004042BF">
            <w:pPr>
              <w:rPr>
                <w:sz w:val="18"/>
                <w:szCs w:val="18"/>
              </w:rPr>
            </w:pPr>
            <w:r w:rsidRPr="0028223D">
              <w:rPr>
                <w:sz w:val="18"/>
                <w:szCs w:val="18"/>
              </w:rPr>
              <w:t>§157 odst.2 písm.f)</w:t>
            </w:r>
          </w:p>
        </w:tc>
        <w:tc>
          <w:tcPr>
            <w:tcW w:w="5400" w:type="dxa"/>
            <w:gridSpan w:val="4"/>
            <w:tcBorders>
              <w:top w:val="nil"/>
              <w:left w:val="single" w:sz="4" w:space="0" w:color="auto"/>
              <w:bottom w:val="nil"/>
              <w:right w:val="single" w:sz="4" w:space="0" w:color="auto"/>
            </w:tcBorders>
          </w:tcPr>
          <w:p w14:paraId="0148119E"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44D8870E" w14:textId="77777777" w:rsidR="00A42568" w:rsidRPr="0028223D" w:rsidRDefault="00A42568" w:rsidP="004042BF">
            <w:pPr>
              <w:rPr>
                <w:sz w:val="18"/>
                <w:szCs w:val="18"/>
              </w:rPr>
            </w:pPr>
            <w:r w:rsidRPr="0028223D">
              <w:rPr>
                <w:sz w:val="18"/>
                <w:szCs w:val="18"/>
              </w:rPr>
              <w:t>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41C207D1"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4BB2B92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2764ABD" w14:textId="77777777" w:rsidR="00A42568" w:rsidRPr="0028223D" w:rsidRDefault="00A42568" w:rsidP="00B51C75">
            <w:pPr>
              <w:rPr>
                <w:sz w:val="18"/>
                <w:szCs w:val="18"/>
              </w:rPr>
            </w:pPr>
          </w:p>
        </w:tc>
      </w:tr>
      <w:tr w:rsidR="00A42568" w:rsidRPr="0028223D" w14:paraId="4EEDDCE1" w14:textId="77777777" w:rsidTr="00E660D8">
        <w:tc>
          <w:tcPr>
            <w:tcW w:w="1392" w:type="dxa"/>
            <w:tcBorders>
              <w:top w:val="nil"/>
              <w:left w:val="single" w:sz="4" w:space="0" w:color="auto"/>
              <w:bottom w:val="nil"/>
              <w:right w:val="single" w:sz="4" w:space="0" w:color="auto"/>
            </w:tcBorders>
          </w:tcPr>
          <w:p w14:paraId="2C89F3E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35F4C8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A077577" w14:textId="77777777" w:rsidR="00A42568" w:rsidRPr="0028223D" w:rsidRDefault="00A42568" w:rsidP="004042BF">
            <w:pPr>
              <w:rPr>
                <w:sz w:val="18"/>
                <w:szCs w:val="18"/>
              </w:rPr>
            </w:pPr>
            <w:r w:rsidRPr="0028223D">
              <w:rPr>
                <w:sz w:val="18"/>
                <w:szCs w:val="18"/>
              </w:rPr>
              <w:t>263/2016</w:t>
            </w:r>
          </w:p>
          <w:p w14:paraId="4B322654"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5DF54506" w14:textId="77777777" w:rsidR="00A42568" w:rsidRPr="0028223D" w:rsidRDefault="00A42568" w:rsidP="004042BF">
            <w:pPr>
              <w:rPr>
                <w:sz w:val="18"/>
                <w:szCs w:val="18"/>
              </w:rPr>
            </w:pPr>
            <w:r w:rsidRPr="0028223D">
              <w:rPr>
                <w:sz w:val="18"/>
                <w:szCs w:val="18"/>
              </w:rPr>
              <w:t>§157 odst.2 písm.i)</w:t>
            </w:r>
          </w:p>
        </w:tc>
        <w:tc>
          <w:tcPr>
            <w:tcW w:w="5400" w:type="dxa"/>
            <w:gridSpan w:val="4"/>
            <w:tcBorders>
              <w:top w:val="nil"/>
              <w:left w:val="single" w:sz="4" w:space="0" w:color="auto"/>
              <w:bottom w:val="nil"/>
              <w:right w:val="single" w:sz="4" w:space="0" w:color="auto"/>
            </w:tcBorders>
          </w:tcPr>
          <w:p w14:paraId="2565CF39" w14:textId="77777777" w:rsidR="00A42568" w:rsidRPr="0028223D" w:rsidRDefault="00A42568" w:rsidP="004042BF">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4DCB8197" w14:textId="77777777" w:rsidR="00A42568" w:rsidRPr="0028223D" w:rsidRDefault="00A42568" w:rsidP="004042BF">
            <w:pPr>
              <w:rPr>
                <w:sz w:val="18"/>
                <w:szCs w:val="18"/>
              </w:rPr>
            </w:pPr>
            <w:r w:rsidRPr="0028223D">
              <w:rPr>
                <w:sz w:val="18"/>
                <w:szCs w:val="18"/>
              </w:rPr>
              <w:t>i) v případě radiační havárie neprodleně informovat obyvatelstvo touto radiační havárií dotčené o skutečnostech radiační havárie a jejím předpokládaném vývoji,</w:t>
            </w:r>
          </w:p>
          <w:p w14:paraId="13376D6D" w14:textId="77777777" w:rsidR="00A42568" w:rsidRPr="0028223D" w:rsidRDefault="00A42568" w:rsidP="004042BF">
            <w:pPr>
              <w:rPr>
                <w:sz w:val="18"/>
                <w:szCs w:val="18"/>
              </w:rPr>
            </w:pPr>
          </w:p>
        </w:tc>
        <w:tc>
          <w:tcPr>
            <w:tcW w:w="540" w:type="dxa"/>
            <w:tcBorders>
              <w:top w:val="nil"/>
              <w:left w:val="single" w:sz="4" w:space="0" w:color="auto"/>
              <w:bottom w:val="nil"/>
              <w:right w:val="single" w:sz="4" w:space="0" w:color="auto"/>
            </w:tcBorders>
          </w:tcPr>
          <w:p w14:paraId="506DB3D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B98C5ED" w14:textId="77777777" w:rsidR="00A42568" w:rsidRPr="0028223D" w:rsidRDefault="00A42568" w:rsidP="00B51C75">
            <w:pPr>
              <w:rPr>
                <w:sz w:val="18"/>
                <w:szCs w:val="18"/>
              </w:rPr>
            </w:pPr>
          </w:p>
        </w:tc>
      </w:tr>
      <w:tr w:rsidR="00A42568" w:rsidRPr="0028223D" w14:paraId="1D37108A" w14:textId="77777777" w:rsidTr="00E660D8">
        <w:tc>
          <w:tcPr>
            <w:tcW w:w="1392" w:type="dxa"/>
            <w:tcBorders>
              <w:top w:val="nil"/>
              <w:left w:val="single" w:sz="4" w:space="0" w:color="auto"/>
              <w:bottom w:val="nil"/>
              <w:right w:val="single" w:sz="4" w:space="0" w:color="auto"/>
            </w:tcBorders>
          </w:tcPr>
          <w:p w14:paraId="163F7E0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CD2A7AA"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876E56B" w14:textId="77777777" w:rsidR="00A42568" w:rsidRPr="0028223D" w:rsidRDefault="00A42568" w:rsidP="004042BF">
            <w:pPr>
              <w:rPr>
                <w:sz w:val="18"/>
                <w:szCs w:val="18"/>
              </w:rPr>
            </w:pPr>
            <w:r w:rsidRPr="0028223D">
              <w:rPr>
                <w:sz w:val="18"/>
                <w:szCs w:val="18"/>
              </w:rPr>
              <w:t>263/2016</w:t>
            </w:r>
          </w:p>
          <w:p w14:paraId="644C30B5" w14:textId="77777777" w:rsidR="00A42568" w:rsidRPr="0028223D" w:rsidRDefault="00A42568" w:rsidP="004042BF">
            <w:pPr>
              <w:rPr>
                <w:sz w:val="18"/>
              </w:rPr>
            </w:pPr>
          </w:p>
        </w:tc>
        <w:tc>
          <w:tcPr>
            <w:tcW w:w="1116" w:type="dxa"/>
            <w:gridSpan w:val="2"/>
            <w:tcBorders>
              <w:top w:val="nil"/>
              <w:left w:val="single" w:sz="4" w:space="0" w:color="auto"/>
              <w:bottom w:val="nil"/>
              <w:right w:val="single" w:sz="4" w:space="0" w:color="auto"/>
            </w:tcBorders>
          </w:tcPr>
          <w:p w14:paraId="59F56CBD" w14:textId="77777777" w:rsidR="00A42568" w:rsidRPr="0028223D" w:rsidRDefault="00A42568" w:rsidP="004042BF">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37597876" w14:textId="77777777" w:rsidR="00A42568" w:rsidRPr="0028223D" w:rsidRDefault="00A42568" w:rsidP="004042BF">
            <w:pPr>
              <w:rPr>
                <w:sz w:val="18"/>
                <w:szCs w:val="18"/>
              </w:rPr>
            </w:pPr>
            <w:r w:rsidRPr="0028223D">
              <w:rPr>
                <w:sz w:val="18"/>
                <w:szCs w:val="18"/>
              </w:rPr>
              <w:t>(3) Prováděcí právní předpis stanoví pravidla k zajištění odezvy na radiační mimořádnou událost podle odstavce 2.</w:t>
            </w:r>
          </w:p>
          <w:p w14:paraId="7E6F0C9F" w14:textId="77777777" w:rsidR="00A42568" w:rsidRPr="0028223D" w:rsidRDefault="00A42568" w:rsidP="00031910">
            <w:pPr>
              <w:rPr>
                <w:sz w:val="18"/>
                <w:szCs w:val="18"/>
              </w:rPr>
            </w:pPr>
          </w:p>
        </w:tc>
        <w:tc>
          <w:tcPr>
            <w:tcW w:w="540" w:type="dxa"/>
            <w:tcBorders>
              <w:top w:val="nil"/>
              <w:left w:val="single" w:sz="4" w:space="0" w:color="auto"/>
              <w:bottom w:val="nil"/>
              <w:right w:val="single" w:sz="4" w:space="0" w:color="auto"/>
            </w:tcBorders>
          </w:tcPr>
          <w:p w14:paraId="0544341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48F0171" w14:textId="77777777" w:rsidR="00A42568" w:rsidRPr="0028223D" w:rsidRDefault="00A42568" w:rsidP="00B51C75">
            <w:pPr>
              <w:rPr>
                <w:sz w:val="18"/>
                <w:szCs w:val="18"/>
              </w:rPr>
            </w:pPr>
          </w:p>
        </w:tc>
      </w:tr>
      <w:tr w:rsidR="00A42568" w:rsidRPr="0028223D" w14:paraId="06D03AF6" w14:textId="77777777" w:rsidTr="00E660D8">
        <w:tc>
          <w:tcPr>
            <w:tcW w:w="1392" w:type="dxa"/>
            <w:tcBorders>
              <w:top w:val="nil"/>
              <w:left w:val="single" w:sz="4" w:space="0" w:color="auto"/>
              <w:bottom w:val="nil"/>
              <w:right w:val="single" w:sz="4" w:space="0" w:color="auto"/>
            </w:tcBorders>
          </w:tcPr>
          <w:p w14:paraId="6482325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1D2BE0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CD1CF44"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80935C0" w14:textId="77777777" w:rsidR="00A42568" w:rsidRPr="0028223D" w:rsidRDefault="00A42568" w:rsidP="00B51C75">
            <w:pPr>
              <w:rPr>
                <w:sz w:val="18"/>
                <w:szCs w:val="18"/>
              </w:rPr>
            </w:pPr>
            <w:r w:rsidRPr="0028223D">
              <w:rPr>
                <w:sz w:val="18"/>
                <w:szCs w:val="18"/>
              </w:rPr>
              <w:t>§209 písm.g)</w:t>
            </w:r>
          </w:p>
        </w:tc>
        <w:tc>
          <w:tcPr>
            <w:tcW w:w="5400" w:type="dxa"/>
            <w:gridSpan w:val="4"/>
            <w:tcBorders>
              <w:top w:val="nil"/>
              <w:left w:val="single" w:sz="4" w:space="0" w:color="auto"/>
              <w:bottom w:val="nil"/>
              <w:right w:val="single" w:sz="4" w:space="0" w:color="auto"/>
            </w:tcBorders>
          </w:tcPr>
          <w:p w14:paraId="745FDC9D" w14:textId="77777777" w:rsidR="00A42568" w:rsidRPr="0028223D" w:rsidRDefault="00A42568" w:rsidP="00031910">
            <w:pPr>
              <w:rPr>
                <w:sz w:val="18"/>
                <w:szCs w:val="18"/>
              </w:rPr>
            </w:pPr>
            <w:r w:rsidRPr="0028223D">
              <w:rPr>
                <w:sz w:val="18"/>
                <w:szCs w:val="18"/>
              </w:rPr>
              <w:t>Úřad</w:t>
            </w:r>
          </w:p>
          <w:p w14:paraId="1C9F7962" w14:textId="77777777" w:rsidR="00A42568" w:rsidRPr="0028223D" w:rsidRDefault="00A42568" w:rsidP="00031910">
            <w:pPr>
              <w:rPr>
                <w:sz w:val="18"/>
                <w:szCs w:val="18"/>
              </w:rPr>
            </w:pPr>
            <w:r w:rsidRPr="0028223D">
              <w:rPr>
                <w:sz w:val="18"/>
                <w:szCs w:val="18"/>
              </w:rPr>
              <w:t>g) zajišťuje informování obyvatelstva o vzniku a průběhu radiační havárie, která má dopad na území České</w:t>
            </w:r>
            <w:r w:rsidRPr="0028223D">
              <w:t xml:space="preserve"> </w:t>
            </w:r>
            <w:r w:rsidRPr="0028223D">
              <w:rPr>
                <w:sz w:val="18"/>
                <w:szCs w:val="18"/>
              </w:rPr>
              <w:t>republiky mimo zónu havarijního plánování, a o krocích a opatřeních, které mají být v průběhu etap vývoje radiační havárie uskutečněny, není-li toto informování zajišťováno jiným orgánem státní správy,</w:t>
            </w:r>
          </w:p>
          <w:p w14:paraId="2D00724E" w14:textId="77777777" w:rsidR="00A42568" w:rsidRPr="0028223D" w:rsidRDefault="00A42568" w:rsidP="00A1588A">
            <w:pPr>
              <w:rPr>
                <w:sz w:val="18"/>
                <w:szCs w:val="18"/>
              </w:rPr>
            </w:pPr>
          </w:p>
        </w:tc>
        <w:tc>
          <w:tcPr>
            <w:tcW w:w="540" w:type="dxa"/>
            <w:tcBorders>
              <w:top w:val="nil"/>
              <w:left w:val="single" w:sz="4" w:space="0" w:color="auto"/>
              <w:bottom w:val="nil"/>
              <w:right w:val="single" w:sz="4" w:space="0" w:color="auto"/>
            </w:tcBorders>
          </w:tcPr>
          <w:p w14:paraId="052DDBA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B513E4F" w14:textId="77777777" w:rsidR="00A42568" w:rsidRPr="0028223D" w:rsidRDefault="00A42568" w:rsidP="00B51C75">
            <w:pPr>
              <w:rPr>
                <w:sz w:val="18"/>
                <w:szCs w:val="18"/>
              </w:rPr>
            </w:pPr>
          </w:p>
        </w:tc>
      </w:tr>
      <w:tr w:rsidR="00A42568" w:rsidRPr="0028223D" w14:paraId="5C942ACD" w14:textId="77777777" w:rsidTr="00E660D8">
        <w:tc>
          <w:tcPr>
            <w:tcW w:w="1392" w:type="dxa"/>
            <w:tcBorders>
              <w:top w:val="nil"/>
              <w:left w:val="single" w:sz="4" w:space="0" w:color="auto"/>
              <w:bottom w:val="nil"/>
              <w:right w:val="single" w:sz="4" w:space="0" w:color="auto"/>
            </w:tcBorders>
          </w:tcPr>
          <w:p w14:paraId="7D72B62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4C3A8C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12E9842" w14:textId="77777777" w:rsidR="00A42568" w:rsidRPr="0028223D" w:rsidRDefault="00A42568" w:rsidP="00EE0D8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393FE23" w14:textId="77777777" w:rsidR="00A42568" w:rsidRPr="0028223D" w:rsidRDefault="00A42568" w:rsidP="00EE0D8E">
            <w:pPr>
              <w:rPr>
                <w:sz w:val="18"/>
                <w:szCs w:val="18"/>
              </w:rPr>
            </w:pPr>
            <w:r w:rsidRPr="0028223D">
              <w:rPr>
                <w:sz w:val="18"/>
                <w:szCs w:val="18"/>
              </w:rPr>
              <w:t>§209 písm.h)</w:t>
            </w:r>
          </w:p>
        </w:tc>
        <w:tc>
          <w:tcPr>
            <w:tcW w:w="5400" w:type="dxa"/>
            <w:gridSpan w:val="4"/>
            <w:tcBorders>
              <w:top w:val="nil"/>
              <w:left w:val="single" w:sz="4" w:space="0" w:color="auto"/>
              <w:bottom w:val="nil"/>
              <w:right w:val="single" w:sz="4" w:space="0" w:color="auto"/>
            </w:tcBorders>
          </w:tcPr>
          <w:p w14:paraId="5F89363E" w14:textId="77777777" w:rsidR="00A42568" w:rsidRPr="0028223D" w:rsidRDefault="00A42568" w:rsidP="00A1588A">
            <w:pPr>
              <w:rPr>
                <w:sz w:val="18"/>
                <w:szCs w:val="18"/>
              </w:rPr>
            </w:pPr>
            <w:r w:rsidRPr="0028223D">
              <w:rPr>
                <w:sz w:val="18"/>
                <w:szCs w:val="18"/>
              </w:rPr>
              <w:t>Úřad</w:t>
            </w:r>
          </w:p>
          <w:p w14:paraId="2DF2C4D6" w14:textId="77777777" w:rsidR="00A42568" w:rsidRPr="0028223D" w:rsidRDefault="00A42568" w:rsidP="00A1588A">
            <w:pPr>
              <w:rPr>
                <w:sz w:val="18"/>
                <w:szCs w:val="18"/>
              </w:rPr>
            </w:pPr>
            <w:r w:rsidRPr="0028223D">
              <w:rPr>
                <w:sz w:val="18"/>
                <w:szCs w:val="18"/>
              </w:rPr>
              <w:t>h) podílí se v rozsahu své působnosti na informování o vzniku a průběhu radiační havárie v zóně havarijního plánování,</w:t>
            </w:r>
          </w:p>
          <w:p w14:paraId="55761730" w14:textId="77777777" w:rsidR="00A42568" w:rsidRPr="0028223D" w:rsidRDefault="00A42568" w:rsidP="00A1588A">
            <w:pPr>
              <w:rPr>
                <w:sz w:val="18"/>
                <w:szCs w:val="18"/>
              </w:rPr>
            </w:pPr>
          </w:p>
        </w:tc>
        <w:tc>
          <w:tcPr>
            <w:tcW w:w="540" w:type="dxa"/>
            <w:tcBorders>
              <w:top w:val="nil"/>
              <w:left w:val="single" w:sz="4" w:space="0" w:color="auto"/>
              <w:bottom w:val="nil"/>
              <w:right w:val="single" w:sz="4" w:space="0" w:color="auto"/>
            </w:tcBorders>
          </w:tcPr>
          <w:p w14:paraId="2E64774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F41061B" w14:textId="77777777" w:rsidR="00A42568" w:rsidRPr="0028223D" w:rsidRDefault="00A42568" w:rsidP="00B51C75">
            <w:pPr>
              <w:rPr>
                <w:sz w:val="18"/>
                <w:szCs w:val="18"/>
              </w:rPr>
            </w:pPr>
          </w:p>
        </w:tc>
      </w:tr>
      <w:tr w:rsidR="00A42568" w:rsidRPr="0028223D" w14:paraId="237A4628" w14:textId="77777777" w:rsidTr="00E660D8">
        <w:tc>
          <w:tcPr>
            <w:tcW w:w="1392" w:type="dxa"/>
            <w:tcBorders>
              <w:top w:val="nil"/>
              <w:left w:val="single" w:sz="4" w:space="0" w:color="auto"/>
              <w:bottom w:val="nil"/>
              <w:right w:val="single" w:sz="4" w:space="0" w:color="auto"/>
            </w:tcBorders>
          </w:tcPr>
          <w:p w14:paraId="3B3AD10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A71586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95A1C7F"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104183E" w14:textId="77777777" w:rsidR="00A42568" w:rsidRPr="0028223D" w:rsidRDefault="00A42568" w:rsidP="00A1588A">
            <w:pPr>
              <w:rPr>
                <w:sz w:val="18"/>
                <w:szCs w:val="18"/>
              </w:rPr>
            </w:pPr>
            <w:r w:rsidRPr="0028223D">
              <w:rPr>
                <w:sz w:val="18"/>
                <w:szCs w:val="18"/>
              </w:rPr>
              <w:t>§220 odst.1 písm.d)</w:t>
            </w:r>
          </w:p>
        </w:tc>
        <w:tc>
          <w:tcPr>
            <w:tcW w:w="5400" w:type="dxa"/>
            <w:gridSpan w:val="4"/>
            <w:tcBorders>
              <w:top w:val="nil"/>
              <w:left w:val="single" w:sz="4" w:space="0" w:color="auto"/>
              <w:bottom w:val="nil"/>
              <w:right w:val="single" w:sz="4" w:space="0" w:color="auto"/>
            </w:tcBorders>
          </w:tcPr>
          <w:p w14:paraId="3522CFC7" w14:textId="77777777" w:rsidR="00A42568" w:rsidRPr="0028223D" w:rsidRDefault="00A42568" w:rsidP="00A10BB0">
            <w:pPr>
              <w:rPr>
                <w:sz w:val="18"/>
                <w:szCs w:val="18"/>
              </w:rPr>
            </w:pPr>
            <w:r w:rsidRPr="0028223D">
              <w:rPr>
                <w:sz w:val="18"/>
                <w:szCs w:val="18"/>
              </w:rPr>
              <w:t>(1) Hasičský záchranný sbor České republiky</w:t>
            </w:r>
          </w:p>
          <w:p w14:paraId="1389C330" w14:textId="77777777" w:rsidR="00A42568" w:rsidRPr="0028223D" w:rsidRDefault="00A42568" w:rsidP="00A10BB0">
            <w:pPr>
              <w:rPr>
                <w:sz w:val="18"/>
                <w:szCs w:val="18"/>
              </w:rPr>
            </w:pPr>
            <w:r w:rsidRPr="0028223D">
              <w:rPr>
                <w:sz w:val="18"/>
                <w:szCs w:val="18"/>
              </w:rPr>
              <w:t>d) v případě radiační nehody nebo radiační havárie v rozsahu své působnosti stanovené jiným právním předpisem</w:t>
            </w:r>
          </w:p>
          <w:p w14:paraId="2711BD44" w14:textId="77777777" w:rsidR="00A42568" w:rsidRPr="0028223D" w:rsidRDefault="00A42568" w:rsidP="00A10BB0">
            <w:pPr>
              <w:rPr>
                <w:sz w:val="18"/>
                <w:szCs w:val="18"/>
              </w:rPr>
            </w:pPr>
            <w:r w:rsidRPr="0028223D">
              <w:rPr>
                <w:sz w:val="18"/>
                <w:szCs w:val="18"/>
              </w:rPr>
              <w:t>neprodleně informuje obyvatelstvo touto radiační mimořádnou událostí dotčené o</w:t>
            </w:r>
          </w:p>
          <w:p w14:paraId="6E968F59" w14:textId="77777777" w:rsidR="00A42568" w:rsidRPr="0028223D" w:rsidRDefault="00A42568" w:rsidP="00A10BB0">
            <w:pPr>
              <w:rPr>
                <w:sz w:val="18"/>
                <w:szCs w:val="18"/>
              </w:rPr>
            </w:pPr>
            <w:r w:rsidRPr="0028223D">
              <w:rPr>
                <w:sz w:val="18"/>
                <w:szCs w:val="18"/>
              </w:rPr>
              <w:t>1. skutečnostech radiační nehody nebo radiační havárie,</w:t>
            </w:r>
          </w:p>
          <w:p w14:paraId="21064BA2" w14:textId="77777777" w:rsidR="00A42568" w:rsidRPr="0028223D" w:rsidRDefault="00A42568" w:rsidP="00A10BB0">
            <w:pPr>
              <w:rPr>
                <w:sz w:val="18"/>
                <w:szCs w:val="18"/>
              </w:rPr>
            </w:pPr>
            <w:r w:rsidRPr="0028223D">
              <w:rPr>
                <w:sz w:val="18"/>
                <w:szCs w:val="18"/>
              </w:rPr>
              <w:t>2. krocích, které mají být podniknuty, a</w:t>
            </w:r>
          </w:p>
          <w:p w14:paraId="09905AE6" w14:textId="77777777" w:rsidR="00A42568" w:rsidRPr="0028223D" w:rsidRDefault="00A42568" w:rsidP="00A10BB0">
            <w:pPr>
              <w:rPr>
                <w:sz w:val="18"/>
                <w:szCs w:val="18"/>
              </w:rPr>
            </w:pPr>
            <w:r w:rsidRPr="0028223D">
              <w:rPr>
                <w:sz w:val="18"/>
                <w:szCs w:val="18"/>
              </w:rPr>
              <w:t>3. opatřeních na ochranu obyvatelstva, která mají být přijata, je-li to v daném případě třeba,</w:t>
            </w:r>
          </w:p>
          <w:p w14:paraId="01FBE341" w14:textId="77777777" w:rsidR="00A42568" w:rsidRPr="0028223D" w:rsidRDefault="00A42568" w:rsidP="00A10BB0">
            <w:pPr>
              <w:rPr>
                <w:sz w:val="18"/>
                <w:szCs w:val="18"/>
              </w:rPr>
            </w:pPr>
          </w:p>
          <w:p w14:paraId="3749E2D8" w14:textId="77777777" w:rsidR="00A42568" w:rsidRPr="0028223D" w:rsidRDefault="00A42568" w:rsidP="00A10BB0">
            <w:pPr>
              <w:rPr>
                <w:sz w:val="18"/>
                <w:szCs w:val="18"/>
              </w:rPr>
            </w:pPr>
          </w:p>
        </w:tc>
        <w:tc>
          <w:tcPr>
            <w:tcW w:w="540" w:type="dxa"/>
            <w:tcBorders>
              <w:top w:val="nil"/>
              <w:left w:val="single" w:sz="4" w:space="0" w:color="auto"/>
              <w:bottom w:val="nil"/>
              <w:right w:val="single" w:sz="4" w:space="0" w:color="auto"/>
            </w:tcBorders>
          </w:tcPr>
          <w:p w14:paraId="2890551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41CE497" w14:textId="77777777" w:rsidR="00A42568" w:rsidRPr="0028223D" w:rsidRDefault="00A42568" w:rsidP="00B51C75">
            <w:pPr>
              <w:rPr>
                <w:sz w:val="18"/>
                <w:szCs w:val="18"/>
              </w:rPr>
            </w:pPr>
          </w:p>
        </w:tc>
      </w:tr>
      <w:tr w:rsidR="00A42568" w:rsidRPr="0028223D" w14:paraId="76E87F1B" w14:textId="77777777" w:rsidTr="00E660D8">
        <w:tc>
          <w:tcPr>
            <w:tcW w:w="1392" w:type="dxa"/>
            <w:tcBorders>
              <w:top w:val="nil"/>
              <w:left w:val="single" w:sz="4" w:space="0" w:color="auto"/>
              <w:bottom w:val="nil"/>
              <w:right w:val="single" w:sz="4" w:space="0" w:color="auto"/>
            </w:tcBorders>
          </w:tcPr>
          <w:p w14:paraId="24E2231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2689919"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1C61DF6" w14:textId="77777777" w:rsidR="00A42568" w:rsidRPr="0028223D" w:rsidRDefault="00A42568" w:rsidP="00EE0D8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87843F4" w14:textId="77777777" w:rsidR="00A42568" w:rsidRPr="0028223D" w:rsidRDefault="00A42568" w:rsidP="00A1588A">
            <w:pPr>
              <w:rPr>
                <w:sz w:val="18"/>
                <w:szCs w:val="18"/>
              </w:rPr>
            </w:pPr>
            <w:r w:rsidRPr="0028223D">
              <w:rPr>
                <w:sz w:val="18"/>
                <w:szCs w:val="18"/>
              </w:rPr>
              <w:t>§220 odst.1 písm.e)</w:t>
            </w:r>
          </w:p>
        </w:tc>
        <w:tc>
          <w:tcPr>
            <w:tcW w:w="5400" w:type="dxa"/>
            <w:gridSpan w:val="4"/>
            <w:tcBorders>
              <w:top w:val="nil"/>
              <w:left w:val="single" w:sz="4" w:space="0" w:color="auto"/>
              <w:bottom w:val="nil"/>
              <w:right w:val="single" w:sz="4" w:space="0" w:color="auto"/>
            </w:tcBorders>
          </w:tcPr>
          <w:p w14:paraId="78D3BC75" w14:textId="77777777" w:rsidR="00A42568" w:rsidRPr="0028223D" w:rsidRDefault="00A42568" w:rsidP="00EE0D8E">
            <w:pPr>
              <w:rPr>
                <w:sz w:val="18"/>
                <w:szCs w:val="18"/>
              </w:rPr>
            </w:pPr>
            <w:r w:rsidRPr="0028223D">
              <w:rPr>
                <w:sz w:val="18"/>
                <w:szCs w:val="18"/>
              </w:rPr>
              <w:t>(1) Hasičský záchranný sbor České republiky</w:t>
            </w:r>
          </w:p>
          <w:p w14:paraId="6DF1C605" w14:textId="77777777" w:rsidR="00A42568" w:rsidRPr="0028223D" w:rsidRDefault="00A42568" w:rsidP="00EE0D8E">
            <w:pPr>
              <w:rPr>
                <w:sz w:val="18"/>
                <w:szCs w:val="18"/>
              </w:rPr>
            </w:pPr>
            <w:r w:rsidRPr="0028223D">
              <w:rPr>
                <w:sz w:val="18"/>
                <w:szCs w:val="18"/>
              </w:rPr>
              <w:t>e) spolupracuje při informování podle písmene d) s hejtmanem kraje a obecním úřadem obce s rozšířenou působností, jedná-li se o radiační nehodu spojenou s podezřením na možný únik radioaktivních látek nebo šíření ionizujícího záření z areálu jaderného zařízení nebo pracoviště se zdrojem ionizujícího záření nebo o radiační</w:t>
            </w:r>
          </w:p>
          <w:p w14:paraId="6F468ED9" w14:textId="77777777" w:rsidR="00A42568" w:rsidRPr="0028223D" w:rsidRDefault="00A42568" w:rsidP="00EE0D8E">
            <w:pPr>
              <w:rPr>
                <w:sz w:val="18"/>
                <w:szCs w:val="18"/>
              </w:rPr>
            </w:pPr>
            <w:r w:rsidRPr="0028223D">
              <w:rPr>
                <w:sz w:val="18"/>
                <w:szCs w:val="18"/>
              </w:rPr>
              <w:t>havárii,</w:t>
            </w:r>
          </w:p>
        </w:tc>
        <w:tc>
          <w:tcPr>
            <w:tcW w:w="540" w:type="dxa"/>
            <w:tcBorders>
              <w:top w:val="nil"/>
              <w:left w:val="single" w:sz="4" w:space="0" w:color="auto"/>
              <w:bottom w:val="nil"/>
              <w:right w:val="single" w:sz="4" w:space="0" w:color="auto"/>
            </w:tcBorders>
          </w:tcPr>
          <w:p w14:paraId="00E2FD5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F1EAD3B" w14:textId="77777777" w:rsidR="00A42568" w:rsidRPr="0028223D" w:rsidRDefault="00A42568" w:rsidP="00B51C75">
            <w:pPr>
              <w:rPr>
                <w:sz w:val="18"/>
                <w:szCs w:val="18"/>
              </w:rPr>
            </w:pPr>
          </w:p>
        </w:tc>
      </w:tr>
      <w:tr w:rsidR="00A42568" w:rsidRPr="0028223D" w14:paraId="3A5F9D4D" w14:textId="77777777" w:rsidTr="00E660D8">
        <w:tc>
          <w:tcPr>
            <w:tcW w:w="1392" w:type="dxa"/>
            <w:tcBorders>
              <w:top w:val="nil"/>
              <w:left w:val="single" w:sz="4" w:space="0" w:color="auto"/>
              <w:bottom w:val="nil"/>
              <w:right w:val="single" w:sz="4" w:space="0" w:color="auto"/>
            </w:tcBorders>
          </w:tcPr>
          <w:p w14:paraId="50612FD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B76666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842BEC7"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39DB7D4" w14:textId="77777777" w:rsidR="00A42568" w:rsidRPr="0028223D" w:rsidRDefault="00A42568" w:rsidP="00A1588A">
            <w:pPr>
              <w:rPr>
                <w:sz w:val="18"/>
                <w:szCs w:val="18"/>
              </w:rPr>
            </w:pPr>
            <w:r w:rsidRPr="0028223D">
              <w:rPr>
                <w:sz w:val="18"/>
                <w:szCs w:val="18"/>
              </w:rPr>
              <w:t>§224 odst.2 písm.a)</w:t>
            </w:r>
          </w:p>
        </w:tc>
        <w:tc>
          <w:tcPr>
            <w:tcW w:w="5400" w:type="dxa"/>
            <w:gridSpan w:val="4"/>
            <w:tcBorders>
              <w:top w:val="nil"/>
              <w:left w:val="single" w:sz="4" w:space="0" w:color="auto"/>
              <w:bottom w:val="nil"/>
              <w:right w:val="single" w:sz="4" w:space="0" w:color="auto"/>
            </w:tcBorders>
          </w:tcPr>
          <w:p w14:paraId="14A20A33" w14:textId="77777777" w:rsidR="00A42568" w:rsidRPr="0028223D" w:rsidRDefault="00A42568" w:rsidP="00A10BB0">
            <w:pPr>
              <w:rPr>
                <w:sz w:val="18"/>
                <w:szCs w:val="18"/>
              </w:rPr>
            </w:pPr>
            <w:r w:rsidRPr="0028223D">
              <w:rPr>
                <w:sz w:val="18"/>
                <w:szCs w:val="18"/>
              </w:rPr>
              <w:t>(2) Hejtman kraje</w:t>
            </w:r>
          </w:p>
          <w:p w14:paraId="276DF343" w14:textId="77777777" w:rsidR="00A42568" w:rsidRPr="0028223D" w:rsidRDefault="00A42568" w:rsidP="00A10BB0">
            <w:pPr>
              <w:rPr>
                <w:sz w:val="18"/>
                <w:szCs w:val="18"/>
              </w:rPr>
            </w:pPr>
            <w:r w:rsidRPr="0028223D">
              <w:rPr>
                <w:sz w:val="18"/>
                <w:szCs w:val="18"/>
              </w:rPr>
              <w:lastRenderedPageBreak/>
              <w:t>a) v případě radiační nehody spojené s podezřením na možný únik radioaktivních látek nebo šíření ionizujícího záření z areálu jaderného zařízení nebo pracoviště se zdrojem ionizujícího záření nebo radiační havárie vzniklé na území kraje v rozsahu své působnosti stanovené jiným právním předpisem neprodleně informuje obyvatelstvo touto radiační mimořádnou událostí dotčené o</w:t>
            </w:r>
          </w:p>
          <w:p w14:paraId="401A15AD" w14:textId="77777777" w:rsidR="00A42568" w:rsidRPr="0028223D" w:rsidRDefault="00A42568" w:rsidP="00A10BB0">
            <w:pPr>
              <w:rPr>
                <w:sz w:val="18"/>
                <w:szCs w:val="18"/>
              </w:rPr>
            </w:pPr>
            <w:r w:rsidRPr="0028223D">
              <w:rPr>
                <w:sz w:val="18"/>
                <w:szCs w:val="18"/>
              </w:rPr>
              <w:t>1. skutečnostech radiační nehody nebo radiační havárie,</w:t>
            </w:r>
          </w:p>
          <w:p w14:paraId="43BE5A80" w14:textId="77777777" w:rsidR="00A42568" w:rsidRPr="0028223D" w:rsidRDefault="00A42568" w:rsidP="00A10BB0">
            <w:pPr>
              <w:rPr>
                <w:sz w:val="18"/>
                <w:szCs w:val="18"/>
              </w:rPr>
            </w:pPr>
            <w:r w:rsidRPr="0028223D">
              <w:rPr>
                <w:sz w:val="18"/>
                <w:szCs w:val="18"/>
              </w:rPr>
              <w:t>2. krocích, které mají být podniknuty a</w:t>
            </w:r>
          </w:p>
          <w:p w14:paraId="78A2B35E" w14:textId="77777777" w:rsidR="00A42568" w:rsidRPr="0028223D" w:rsidRDefault="00A42568" w:rsidP="00A10BB0">
            <w:pPr>
              <w:rPr>
                <w:sz w:val="18"/>
                <w:szCs w:val="18"/>
              </w:rPr>
            </w:pPr>
            <w:r w:rsidRPr="0028223D">
              <w:rPr>
                <w:sz w:val="18"/>
                <w:szCs w:val="18"/>
              </w:rPr>
              <w:t>3. opatřeních na ochranu obyvatelstva, která mají být přijata, je-li to v daném případě třeba,</w:t>
            </w:r>
          </w:p>
          <w:p w14:paraId="14C8194F" w14:textId="77777777" w:rsidR="00A42568" w:rsidRPr="0028223D" w:rsidRDefault="00A42568" w:rsidP="00A10BB0">
            <w:pPr>
              <w:rPr>
                <w:sz w:val="18"/>
                <w:szCs w:val="18"/>
              </w:rPr>
            </w:pPr>
          </w:p>
        </w:tc>
        <w:tc>
          <w:tcPr>
            <w:tcW w:w="540" w:type="dxa"/>
            <w:tcBorders>
              <w:top w:val="nil"/>
              <w:left w:val="single" w:sz="4" w:space="0" w:color="auto"/>
              <w:bottom w:val="nil"/>
              <w:right w:val="single" w:sz="4" w:space="0" w:color="auto"/>
            </w:tcBorders>
          </w:tcPr>
          <w:p w14:paraId="5B7F9E6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9ED9450" w14:textId="77777777" w:rsidR="00A42568" w:rsidRPr="0028223D" w:rsidRDefault="00A42568" w:rsidP="00B51C75">
            <w:pPr>
              <w:rPr>
                <w:sz w:val="18"/>
                <w:szCs w:val="18"/>
              </w:rPr>
            </w:pPr>
          </w:p>
        </w:tc>
      </w:tr>
      <w:tr w:rsidR="00A42568" w:rsidRPr="0028223D" w14:paraId="5B67707D" w14:textId="77777777" w:rsidTr="00E660D8">
        <w:tc>
          <w:tcPr>
            <w:tcW w:w="1392" w:type="dxa"/>
            <w:tcBorders>
              <w:top w:val="nil"/>
              <w:left w:val="single" w:sz="4" w:space="0" w:color="auto"/>
              <w:bottom w:val="nil"/>
              <w:right w:val="single" w:sz="4" w:space="0" w:color="auto"/>
            </w:tcBorders>
          </w:tcPr>
          <w:p w14:paraId="01225D7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E67F3C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4FEC09B" w14:textId="77777777" w:rsidR="00A42568" w:rsidRPr="0028223D" w:rsidRDefault="00A42568" w:rsidP="00EE0D8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C2FAD9A" w14:textId="77777777" w:rsidR="00A42568" w:rsidRPr="0028223D" w:rsidRDefault="00A42568" w:rsidP="00A1588A">
            <w:pPr>
              <w:rPr>
                <w:sz w:val="18"/>
                <w:szCs w:val="18"/>
              </w:rPr>
            </w:pPr>
            <w:r w:rsidRPr="0028223D">
              <w:rPr>
                <w:sz w:val="18"/>
                <w:szCs w:val="18"/>
              </w:rPr>
              <w:t>§224 odst.2 písm.b)</w:t>
            </w:r>
          </w:p>
        </w:tc>
        <w:tc>
          <w:tcPr>
            <w:tcW w:w="5400" w:type="dxa"/>
            <w:gridSpan w:val="4"/>
            <w:tcBorders>
              <w:top w:val="nil"/>
              <w:left w:val="single" w:sz="4" w:space="0" w:color="auto"/>
              <w:bottom w:val="nil"/>
              <w:right w:val="single" w:sz="4" w:space="0" w:color="auto"/>
            </w:tcBorders>
          </w:tcPr>
          <w:p w14:paraId="1C239A04" w14:textId="77777777" w:rsidR="00A42568" w:rsidRPr="0028223D" w:rsidRDefault="00A42568" w:rsidP="00EE0D8E">
            <w:pPr>
              <w:rPr>
                <w:sz w:val="18"/>
                <w:szCs w:val="18"/>
              </w:rPr>
            </w:pPr>
            <w:r w:rsidRPr="0028223D">
              <w:rPr>
                <w:sz w:val="18"/>
                <w:szCs w:val="18"/>
              </w:rPr>
              <w:t>(2) Hejtman kraje</w:t>
            </w:r>
          </w:p>
          <w:p w14:paraId="1CD85BF7" w14:textId="77777777" w:rsidR="00A42568" w:rsidRPr="0028223D" w:rsidRDefault="00A42568" w:rsidP="00EE0D8E">
            <w:pPr>
              <w:rPr>
                <w:sz w:val="18"/>
                <w:szCs w:val="18"/>
              </w:rPr>
            </w:pPr>
            <w:r w:rsidRPr="0028223D">
              <w:rPr>
                <w:sz w:val="18"/>
                <w:szCs w:val="18"/>
              </w:rPr>
              <w:t>b) spolupracuje při informování podle písmene a) s Hasičským záchranným sborem České republiky a obecním úřadem obce s rozšířenou působností,</w:t>
            </w:r>
          </w:p>
          <w:p w14:paraId="334CE005" w14:textId="77777777" w:rsidR="00A42568" w:rsidRPr="0028223D" w:rsidRDefault="00A42568" w:rsidP="00EE0D8E">
            <w:pPr>
              <w:rPr>
                <w:sz w:val="18"/>
                <w:szCs w:val="18"/>
              </w:rPr>
            </w:pPr>
          </w:p>
        </w:tc>
        <w:tc>
          <w:tcPr>
            <w:tcW w:w="540" w:type="dxa"/>
            <w:tcBorders>
              <w:top w:val="nil"/>
              <w:left w:val="single" w:sz="4" w:space="0" w:color="auto"/>
              <w:bottom w:val="nil"/>
              <w:right w:val="single" w:sz="4" w:space="0" w:color="auto"/>
            </w:tcBorders>
          </w:tcPr>
          <w:p w14:paraId="273AF46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BBDCCD3" w14:textId="77777777" w:rsidR="00A42568" w:rsidRPr="0028223D" w:rsidRDefault="00A42568" w:rsidP="00B51C75">
            <w:pPr>
              <w:rPr>
                <w:sz w:val="18"/>
                <w:szCs w:val="18"/>
              </w:rPr>
            </w:pPr>
          </w:p>
        </w:tc>
      </w:tr>
      <w:tr w:rsidR="00A42568" w:rsidRPr="0028223D" w14:paraId="28393C31" w14:textId="77777777" w:rsidTr="00E660D8">
        <w:tc>
          <w:tcPr>
            <w:tcW w:w="1392" w:type="dxa"/>
            <w:tcBorders>
              <w:top w:val="nil"/>
              <w:left w:val="single" w:sz="4" w:space="0" w:color="auto"/>
              <w:bottom w:val="nil"/>
              <w:right w:val="single" w:sz="4" w:space="0" w:color="auto"/>
            </w:tcBorders>
          </w:tcPr>
          <w:p w14:paraId="2A53459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7A1694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65198B2"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35BC9D1" w14:textId="77777777" w:rsidR="00A42568" w:rsidRPr="0028223D" w:rsidRDefault="00A42568" w:rsidP="00A1588A">
            <w:pPr>
              <w:rPr>
                <w:sz w:val="18"/>
                <w:szCs w:val="18"/>
              </w:rPr>
            </w:pPr>
            <w:r w:rsidRPr="0028223D">
              <w:rPr>
                <w:sz w:val="18"/>
                <w:szCs w:val="18"/>
              </w:rPr>
              <w:t>§225 odst.1 písm.a)</w:t>
            </w:r>
          </w:p>
        </w:tc>
        <w:tc>
          <w:tcPr>
            <w:tcW w:w="5400" w:type="dxa"/>
            <w:gridSpan w:val="4"/>
            <w:tcBorders>
              <w:top w:val="nil"/>
              <w:left w:val="single" w:sz="4" w:space="0" w:color="auto"/>
              <w:bottom w:val="nil"/>
              <w:right w:val="single" w:sz="4" w:space="0" w:color="auto"/>
            </w:tcBorders>
          </w:tcPr>
          <w:p w14:paraId="535A3902" w14:textId="77777777" w:rsidR="00A42568" w:rsidRPr="0028223D" w:rsidRDefault="00A42568" w:rsidP="00A10BB0">
            <w:pPr>
              <w:rPr>
                <w:sz w:val="18"/>
                <w:szCs w:val="18"/>
              </w:rPr>
            </w:pPr>
            <w:r w:rsidRPr="0028223D">
              <w:rPr>
                <w:sz w:val="18"/>
                <w:szCs w:val="18"/>
              </w:rPr>
              <w:t>(1) Obecní úřad obce s rozšířenou působností</w:t>
            </w:r>
          </w:p>
          <w:p w14:paraId="4749D2A6" w14:textId="77777777" w:rsidR="00A42568" w:rsidRPr="0028223D" w:rsidRDefault="00A42568" w:rsidP="00A10BB0">
            <w:pPr>
              <w:rPr>
                <w:sz w:val="18"/>
                <w:szCs w:val="18"/>
              </w:rPr>
            </w:pPr>
            <w:r w:rsidRPr="0028223D">
              <w:rPr>
                <w:sz w:val="18"/>
                <w:szCs w:val="18"/>
              </w:rPr>
              <w:t>a) v případě radiační nehody spojené s podezřením na možný únik radioaktivních látek nebo šíření ionizujícího záření z areálu jaderného zařízení nebo pracoviště se zdrojem ionizujícího záření nebo radiační havárie vzniklé na území obce v rozsahu své působnosti stanovené jiným právním předpisem neprodleně informuje obyvatelstvo touto radiační mimořádnou událostí dotčené o</w:t>
            </w:r>
          </w:p>
          <w:p w14:paraId="76230ABC" w14:textId="77777777" w:rsidR="00A42568" w:rsidRPr="0028223D" w:rsidRDefault="00A42568" w:rsidP="00A10BB0">
            <w:pPr>
              <w:rPr>
                <w:sz w:val="18"/>
                <w:szCs w:val="18"/>
              </w:rPr>
            </w:pPr>
            <w:r w:rsidRPr="0028223D">
              <w:rPr>
                <w:sz w:val="18"/>
                <w:szCs w:val="18"/>
              </w:rPr>
              <w:t>1. skutečnostech radiační nehody nebo radiační havárie,</w:t>
            </w:r>
          </w:p>
          <w:p w14:paraId="395FC5BC" w14:textId="77777777" w:rsidR="00A42568" w:rsidRPr="0028223D" w:rsidRDefault="00A42568" w:rsidP="00A10BB0">
            <w:pPr>
              <w:rPr>
                <w:sz w:val="18"/>
                <w:szCs w:val="18"/>
              </w:rPr>
            </w:pPr>
            <w:r w:rsidRPr="0028223D">
              <w:rPr>
                <w:sz w:val="18"/>
                <w:szCs w:val="18"/>
              </w:rPr>
              <w:t>2. krocích, které mají být podniknuty, a</w:t>
            </w:r>
          </w:p>
          <w:p w14:paraId="2A318574" w14:textId="77777777" w:rsidR="00A42568" w:rsidRPr="0028223D" w:rsidRDefault="00A42568" w:rsidP="00A10BB0">
            <w:pPr>
              <w:rPr>
                <w:sz w:val="18"/>
                <w:szCs w:val="18"/>
              </w:rPr>
            </w:pPr>
            <w:r w:rsidRPr="0028223D">
              <w:rPr>
                <w:sz w:val="18"/>
                <w:szCs w:val="18"/>
              </w:rPr>
              <w:t>3. opatřeních na ochranu obyvatelstva, která mají být přijata, je-li to v daném případě třeba,</w:t>
            </w:r>
          </w:p>
          <w:p w14:paraId="48D989E8" w14:textId="77777777" w:rsidR="00A42568" w:rsidRPr="0028223D" w:rsidRDefault="00A42568" w:rsidP="00A1588A">
            <w:pPr>
              <w:rPr>
                <w:sz w:val="18"/>
                <w:szCs w:val="18"/>
              </w:rPr>
            </w:pPr>
          </w:p>
        </w:tc>
        <w:tc>
          <w:tcPr>
            <w:tcW w:w="540" w:type="dxa"/>
            <w:tcBorders>
              <w:top w:val="nil"/>
              <w:left w:val="single" w:sz="4" w:space="0" w:color="auto"/>
              <w:bottom w:val="nil"/>
              <w:right w:val="single" w:sz="4" w:space="0" w:color="auto"/>
            </w:tcBorders>
          </w:tcPr>
          <w:p w14:paraId="5C8C702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2B7976F" w14:textId="77777777" w:rsidR="00A42568" w:rsidRPr="0028223D" w:rsidRDefault="00A42568" w:rsidP="00B51C75">
            <w:pPr>
              <w:rPr>
                <w:sz w:val="18"/>
                <w:szCs w:val="18"/>
              </w:rPr>
            </w:pPr>
          </w:p>
        </w:tc>
      </w:tr>
      <w:tr w:rsidR="00A42568" w:rsidRPr="0028223D" w14:paraId="709FBED9" w14:textId="77777777" w:rsidTr="00E660D8">
        <w:tc>
          <w:tcPr>
            <w:tcW w:w="1392" w:type="dxa"/>
            <w:tcBorders>
              <w:top w:val="nil"/>
              <w:left w:val="single" w:sz="4" w:space="0" w:color="auto"/>
              <w:bottom w:val="nil"/>
              <w:right w:val="single" w:sz="4" w:space="0" w:color="auto"/>
            </w:tcBorders>
          </w:tcPr>
          <w:p w14:paraId="36C6E67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785163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7B1F66D" w14:textId="77777777" w:rsidR="00A42568" w:rsidRPr="0028223D" w:rsidRDefault="00A42568" w:rsidP="00EE0D8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1478127" w14:textId="77777777" w:rsidR="00A42568" w:rsidRPr="0028223D" w:rsidRDefault="00A42568" w:rsidP="00EE0D8E">
            <w:pPr>
              <w:rPr>
                <w:sz w:val="18"/>
                <w:szCs w:val="18"/>
              </w:rPr>
            </w:pPr>
            <w:r w:rsidRPr="0028223D">
              <w:rPr>
                <w:sz w:val="18"/>
                <w:szCs w:val="18"/>
              </w:rPr>
              <w:t>§225 odst.1 písm.b)</w:t>
            </w:r>
          </w:p>
        </w:tc>
        <w:tc>
          <w:tcPr>
            <w:tcW w:w="5400" w:type="dxa"/>
            <w:gridSpan w:val="4"/>
            <w:tcBorders>
              <w:top w:val="nil"/>
              <w:left w:val="single" w:sz="4" w:space="0" w:color="auto"/>
              <w:bottom w:val="nil"/>
              <w:right w:val="single" w:sz="4" w:space="0" w:color="auto"/>
            </w:tcBorders>
          </w:tcPr>
          <w:p w14:paraId="4F326891" w14:textId="77777777" w:rsidR="00A42568" w:rsidRPr="0028223D" w:rsidRDefault="00A42568" w:rsidP="00EE0D8E">
            <w:pPr>
              <w:rPr>
                <w:sz w:val="18"/>
                <w:szCs w:val="18"/>
              </w:rPr>
            </w:pPr>
            <w:r w:rsidRPr="0028223D">
              <w:rPr>
                <w:sz w:val="18"/>
                <w:szCs w:val="18"/>
              </w:rPr>
              <w:t>(1) Obecní úřad obce s rozšířenou působností</w:t>
            </w:r>
          </w:p>
          <w:p w14:paraId="5BE273BE" w14:textId="77777777" w:rsidR="00A42568" w:rsidRPr="0028223D" w:rsidRDefault="00A42568" w:rsidP="00EE0D8E">
            <w:pPr>
              <w:rPr>
                <w:sz w:val="18"/>
                <w:szCs w:val="18"/>
              </w:rPr>
            </w:pPr>
            <w:r w:rsidRPr="0028223D">
              <w:rPr>
                <w:sz w:val="18"/>
                <w:szCs w:val="18"/>
              </w:rPr>
              <w:t>b) spolupracuje při informování podle písmene a) s Hasičským záchranným sborem České republiky a hejtmanem kraje.</w:t>
            </w:r>
          </w:p>
          <w:p w14:paraId="197F1D89" w14:textId="77777777" w:rsidR="00A42568" w:rsidRPr="0028223D" w:rsidRDefault="00A42568" w:rsidP="00EE0D8E">
            <w:pPr>
              <w:rPr>
                <w:sz w:val="18"/>
                <w:szCs w:val="18"/>
              </w:rPr>
            </w:pPr>
          </w:p>
        </w:tc>
        <w:tc>
          <w:tcPr>
            <w:tcW w:w="540" w:type="dxa"/>
            <w:tcBorders>
              <w:top w:val="nil"/>
              <w:left w:val="single" w:sz="4" w:space="0" w:color="auto"/>
              <w:bottom w:val="nil"/>
              <w:right w:val="single" w:sz="4" w:space="0" w:color="auto"/>
            </w:tcBorders>
          </w:tcPr>
          <w:p w14:paraId="3C9CDE9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9154909" w14:textId="77777777" w:rsidR="00A42568" w:rsidRPr="0028223D" w:rsidRDefault="00A42568" w:rsidP="00B51C75">
            <w:pPr>
              <w:rPr>
                <w:sz w:val="18"/>
                <w:szCs w:val="18"/>
              </w:rPr>
            </w:pPr>
          </w:p>
        </w:tc>
      </w:tr>
      <w:tr w:rsidR="00A42568" w:rsidRPr="0028223D" w14:paraId="1C57318C" w14:textId="77777777" w:rsidTr="00E660D8">
        <w:tc>
          <w:tcPr>
            <w:tcW w:w="1392" w:type="dxa"/>
            <w:tcBorders>
              <w:top w:val="nil"/>
              <w:left w:val="single" w:sz="4" w:space="0" w:color="auto"/>
              <w:bottom w:val="single" w:sz="4" w:space="0" w:color="auto"/>
              <w:right w:val="single" w:sz="4" w:space="0" w:color="auto"/>
            </w:tcBorders>
          </w:tcPr>
          <w:p w14:paraId="3B699034"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BCE0104"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0909E666"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single" w:sz="4" w:space="0" w:color="auto"/>
              <w:right w:val="single" w:sz="4" w:space="0" w:color="auto"/>
            </w:tcBorders>
          </w:tcPr>
          <w:p w14:paraId="5BD898C4" w14:textId="77777777" w:rsidR="00A42568" w:rsidRPr="0028223D" w:rsidRDefault="00A42568" w:rsidP="00B51C75">
            <w:pPr>
              <w:rPr>
                <w:sz w:val="18"/>
                <w:szCs w:val="18"/>
              </w:rPr>
            </w:pPr>
            <w:r w:rsidRPr="0028223D">
              <w:rPr>
                <w:sz w:val="18"/>
                <w:szCs w:val="18"/>
              </w:rPr>
              <w:t>§21 odst.1 písm.h)</w:t>
            </w:r>
          </w:p>
        </w:tc>
        <w:tc>
          <w:tcPr>
            <w:tcW w:w="5400" w:type="dxa"/>
            <w:gridSpan w:val="4"/>
            <w:tcBorders>
              <w:top w:val="nil"/>
              <w:left w:val="single" w:sz="4" w:space="0" w:color="auto"/>
              <w:bottom w:val="single" w:sz="4" w:space="0" w:color="auto"/>
              <w:right w:val="single" w:sz="4" w:space="0" w:color="auto"/>
            </w:tcBorders>
          </w:tcPr>
          <w:p w14:paraId="1F697C82" w14:textId="77777777" w:rsidR="00A42568" w:rsidRPr="0028223D" w:rsidRDefault="00A42568" w:rsidP="008244B6">
            <w:pPr>
              <w:rPr>
                <w:sz w:val="18"/>
                <w:szCs w:val="18"/>
              </w:rPr>
            </w:pPr>
            <w:r w:rsidRPr="0028223D">
              <w:rPr>
                <w:sz w:val="18"/>
                <w:szCs w:val="18"/>
              </w:rPr>
              <w:t>(1) Držitel povolení při řízení a provádění odezvy musí</w:t>
            </w:r>
          </w:p>
          <w:p w14:paraId="2CDA50E2" w14:textId="77777777" w:rsidR="00A42568" w:rsidRPr="0028223D" w:rsidRDefault="00A42568" w:rsidP="008244B6">
            <w:pPr>
              <w:rPr>
                <w:sz w:val="18"/>
                <w:szCs w:val="18"/>
              </w:rPr>
            </w:pPr>
            <w:r w:rsidRPr="0028223D">
              <w:rPr>
                <w:sz w:val="18"/>
                <w:szCs w:val="18"/>
              </w:rPr>
              <w:t>h) v případě radiační havárie</w:t>
            </w:r>
          </w:p>
          <w:p w14:paraId="4E5DB6C8" w14:textId="77777777" w:rsidR="00A42568" w:rsidRPr="0028223D" w:rsidRDefault="00A42568" w:rsidP="008244B6">
            <w:pPr>
              <w:rPr>
                <w:sz w:val="18"/>
                <w:szCs w:val="18"/>
              </w:rPr>
            </w:pPr>
            <w:r w:rsidRPr="0028223D">
              <w:rPr>
                <w:sz w:val="18"/>
                <w:szCs w:val="18"/>
              </w:rPr>
              <w:t>1. informovat neprodleně obyvatelstvo touto radiační havárií dotčené o radiační havárii a jejím předpokládaném vývoji; obsah informace je uveden v příloze č. 13 k této vyhlášce,</w:t>
            </w:r>
          </w:p>
          <w:p w14:paraId="7C39F7D6" w14:textId="77777777" w:rsidR="00A42568" w:rsidRPr="0028223D" w:rsidRDefault="00A42568" w:rsidP="008244B6">
            <w:pPr>
              <w:rPr>
                <w:sz w:val="18"/>
                <w:szCs w:val="18"/>
              </w:rPr>
            </w:pPr>
            <w:r w:rsidRPr="0028223D">
              <w:rPr>
                <w:sz w:val="18"/>
                <w:szCs w:val="18"/>
              </w:rPr>
              <w:t>2. stanovit požadavky na příjem vnější pomoci,</w:t>
            </w:r>
          </w:p>
          <w:p w14:paraId="56E5BD22" w14:textId="77777777" w:rsidR="00A42568" w:rsidRPr="0028223D" w:rsidRDefault="00A42568" w:rsidP="008244B6">
            <w:pPr>
              <w:rPr>
                <w:sz w:val="18"/>
                <w:szCs w:val="18"/>
              </w:rPr>
            </w:pPr>
            <w:r w:rsidRPr="0028223D">
              <w:rPr>
                <w:sz w:val="18"/>
                <w:szCs w:val="18"/>
              </w:rPr>
              <w:t xml:space="preserve">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w:t>
            </w:r>
            <w:r w:rsidRPr="0028223D">
              <w:rPr>
                <w:sz w:val="18"/>
                <w:szCs w:val="18"/>
              </w:rPr>
              <w:lastRenderedPageBreak/>
              <w:t>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tc>
        <w:tc>
          <w:tcPr>
            <w:tcW w:w="540" w:type="dxa"/>
            <w:tcBorders>
              <w:top w:val="nil"/>
              <w:left w:val="single" w:sz="4" w:space="0" w:color="auto"/>
              <w:bottom w:val="single" w:sz="4" w:space="0" w:color="auto"/>
              <w:right w:val="single" w:sz="4" w:space="0" w:color="auto"/>
            </w:tcBorders>
          </w:tcPr>
          <w:p w14:paraId="4695ACE0"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7715D9F3" w14:textId="77777777" w:rsidR="00A42568" w:rsidRPr="0028223D" w:rsidRDefault="00A42568" w:rsidP="00B51C75">
            <w:pPr>
              <w:rPr>
                <w:sz w:val="18"/>
                <w:szCs w:val="18"/>
              </w:rPr>
            </w:pPr>
          </w:p>
        </w:tc>
      </w:tr>
      <w:tr w:rsidR="00A42568" w:rsidRPr="0028223D" w14:paraId="47535DF1" w14:textId="77777777" w:rsidTr="00E660D8">
        <w:tc>
          <w:tcPr>
            <w:tcW w:w="1392" w:type="dxa"/>
            <w:tcBorders>
              <w:top w:val="single" w:sz="4" w:space="0" w:color="auto"/>
              <w:left w:val="single" w:sz="4" w:space="0" w:color="auto"/>
              <w:bottom w:val="single" w:sz="4" w:space="0" w:color="auto"/>
              <w:right w:val="single" w:sz="4" w:space="0" w:color="auto"/>
            </w:tcBorders>
          </w:tcPr>
          <w:p w14:paraId="58147B7C" w14:textId="77777777" w:rsidR="00A42568" w:rsidRPr="0028223D" w:rsidRDefault="00A42568" w:rsidP="00B51C75">
            <w:pPr>
              <w:rPr>
                <w:sz w:val="18"/>
                <w:szCs w:val="18"/>
              </w:rPr>
            </w:pPr>
            <w:r w:rsidRPr="0028223D">
              <w:rPr>
                <w:sz w:val="18"/>
                <w:szCs w:val="18"/>
              </w:rPr>
              <w:t>Čl. 71 odst. 2</w:t>
            </w:r>
          </w:p>
        </w:tc>
        <w:tc>
          <w:tcPr>
            <w:tcW w:w="5387" w:type="dxa"/>
            <w:gridSpan w:val="4"/>
            <w:tcBorders>
              <w:top w:val="single" w:sz="4" w:space="0" w:color="auto"/>
              <w:left w:val="single" w:sz="4" w:space="0" w:color="auto"/>
              <w:bottom w:val="single" w:sz="4" w:space="0" w:color="auto"/>
              <w:right w:val="single" w:sz="18" w:space="0" w:color="auto"/>
            </w:tcBorders>
          </w:tcPr>
          <w:p w14:paraId="24D223A8" w14:textId="77777777" w:rsidR="00A42568" w:rsidRPr="0028223D" w:rsidRDefault="00A42568" w:rsidP="00B51C75">
            <w:pPr>
              <w:rPr>
                <w:sz w:val="18"/>
                <w:szCs w:val="18"/>
              </w:rPr>
            </w:pPr>
            <w:r w:rsidRPr="0028223D">
              <w:rPr>
                <w:sz w:val="18"/>
                <w:szCs w:val="18"/>
              </w:rPr>
              <w:t>Poskytnuté informace musí zahrnovat body uvedené v příloze XII části B, které jsou pro daný typ havarijní situace významné.</w:t>
            </w:r>
          </w:p>
        </w:tc>
        <w:tc>
          <w:tcPr>
            <w:tcW w:w="925" w:type="dxa"/>
            <w:tcBorders>
              <w:top w:val="single" w:sz="4" w:space="0" w:color="auto"/>
              <w:left w:val="single" w:sz="18" w:space="0" w:color="auto"/>
              <w:bottom w:val="single" w:sz="4" w:space="0" w:color="auto"/>
              <w:right w:val="single" w:sz="4" w:space="0" w:color="auto"/>
            </w:tcBorders>
          </w:tcPr>
          <w:p w14:paraId="2CAEB52E" w14:textId="77777777" w:rsidR="00A42568" w:rsidRPr="0028223D" w:rsidRDefault="00A42568" w:rsidP="00B51C75">
            <w:pPr>
              <w:rPr>
                <w:sz w:val="18"/>
              </w:rPr>
            </w:pPr>
            <w:r w:rsidRPr="0028223D">
              <w:rPr>
                <w:sz w:val="18"/>
                <w:szCs w:val="18"/>
              </w:rPr>
              <w:t>359/2016</w:t>
            </w:r>
          </w:p>
        </w:tc>
        <w:tc>
          <w:tcPr>
            <w:tcW w:w="1116" w:type="dxa"/>
            <w:gridSpan w:val="2"/>
            <w:tcBorders>
              <w:top w:val="single" w:sz="4" w:space="0" w:color="auto"/>
              <w:left w:val="single" w:sz="4" w:space="0" w:color="auto"/>
              <w:bottom w:val="single" w:sz="4" w:space="0" w:color="auto"/>
              <w:right w:val="single" w:sz="4" w:space="0" w:color="auto"/>
            </w:tcBorders>
          </w:tcPr>
          <w:p w14:paraId="456974AF" w14:textId="77777777" w:rsidR="00A42568" w:rsidRPr="0028223D" w:rsidRDefault="00A42568" w:rsidP="00B51C75">
            <w:pPr>
              <w:rPr>
                <w:sz w:val="18"/>
                <w:szCs w:val="18"/>
              </w:rPr>
            </w:pPr>
            <w:r w:rsidRPr="0028223D">
              <w:rPr>
                <w:sz w:val="18"/>
                <w:szCs w:val="18"/>
              </w:rPr>
              <w:t>Příloha č.13</w:t>
            </w:r>
          </w:p>
        </w:tc>
        <w:tc>
          <w:tcPr>
            <w:tcW w:w="5400" w:type="dxa"/>
            <w:gridSpan w:val="4"/>
            <w:tcBorders>
              <w:top w:val="single" w:sz="4" w:space="0" w:color="auto"/>
              <w:left w:val="single" w:sz="4" w:space="0" w:color="auto"/>
              <w:bottom w:val="single" w:sz="4" w:space="0" w:color="auto"/>
              <w:right w:val="single" w:sz="4" w:space="0" w:color="auto"/>
            </w:tcBorders>
          </w:tcPr>
          <w:p w14:paraId="79AE48A5" w14:textId="77777777" w:rsidR="00A42568" w:rsidRPr="0028223D" w:rsidRDefault="00A42568" w:rsidP="00B87E89">
            <w:pPr>
              <w:rPr>
                <w:sz w:val="18"/>
                <w:szCs w:val="18"/>
              </w:rPr>
            </w:pPr>
            <w:r w:rsidRPr="0028223D">
              <w:rPr>
                <w:sz w:val="18"/>
                <w:szCs w:val="18"/>
              </w:rPr>
              <w:t>Obsah informace obyvatelstva o vzniku a průběhu radiační havárie obsahuje minimálně</w:t>
            </w:r>
          </w:p>
          <w:p w14:paraId="2E25D170" w14:textId="77777777" w:rsidR="00A42568" w:rsidRPr="0028223D" w:rsidRDefault="00A42568" w:rsidP="00B87E89">
            <w:pPr>
              <w:rPr>
                <w:sz w:val="18"/>
                <w:szCs w:val="18"/>
              </w:rPr>
            </w:pPr>
            <w:r w:rsidRPr="0028223D">
              <w:rPr>
                <w:sz w:val="18"/>
                <w:szCs w:val="18"/>
              </w:rPr>
              <w:t>a)</w:t>
            </w:r>
            <w:r w:rsidRPr="0028223D">
              <w:rPr>
                <w:sz w:val="18"/>
                <w:szCs w:val="18"/>
              </w:rPr>
              <w:tab/>
              <w:t>informace o vzniklé radiační havárii a pokud možno o jejích charakteristikách (např. místo jejího vzniku, rozsah a pravděpodobný vývoj,</w:t>
            </w:r>
          </w:p>
          <w:p w14:paraId="7BE073F3" w14:textId="77777777" w:rsidR="00A42568" w:rsidRPr="0028223D" w:rsidRDefault="00A42568" w:rsidP="00B87E89">
            <w:pPr>
              <w:rPr>
                <w:sz w:val="18"/>
                <w:szCs w:val="18"/>
              </w:rPr>
            </w:pPr>
            <w:r w:rsidRPr="0028223D">
              <w:rPr>
                <w:sz w:val="18"/>
                <w:szCs w:val="18"/>
              </w:rPr>
              <w:t>b)</w:t>
            </w:r>
            <w:r w:rsidRPr="0028223D">
              <w:rPr>
                <w:sz w:val="18"/>
                <w:szCs w:val="18"/>
              </w:rPr>
              <w:tab/>
              <w:t>informace o zavedení, upřesnění nebo odvolání ochranných opatření, včetně vysvětlení potřebných souvislostí a podrobností pro zajištění co nejúčinnější radiační ochrany obyvatelstva,</w:t>
            </w:r>
          </w:p>
          <w:p w14:paraId="6CCD2F4E" w14:textId="77777777" w:rsidR="00A42568" w:rsidRPr="0028223D" w:rsidRDefault="00A42568" w:rsidP="00B87E89">
            <w:pPr>
              <w:rPr>
                <w:sz w:val="18"/>
                <w:szCs w:val="18"/>
              </w:rPr>
            </w:pPr>
            <w:r w:rsidRPr="0028223D">
              <w:rPr>
                <w:sz w:val="18"/>
                <w:szCs w:val="18"/>
              </w:rPr>
              <w:t>c)</w:t>
            </w:r>
            <w:r w:rsidRPr="0028223D">
              <w:rPr>
                <w:sz w:val="18"/>
                <w:szCs w:val="18"/>
              </w:rPr>
              <w:tab/>
              <w:t>případné dílčí pokyny navazující na informace podle bodu b) k ochraně, které v závislosti na vzniklé nehodové expoziční situaci musí:</w:t>
            </w:r>
          </w:p>
          <w:p w14:paraId="169CB142" w14:textId="77777777" w:rsidR="00A42568" w:rsidRPr="0028223D" w:rsidRDefault="00A42568" w:rsidP="00B87E89">
            <w:pPr>
              <w:rPr>
                <w:sz w:val="18"/>
                <w:szCs w:val="18"/>
              </w:rPr>
            </w:pPr>
            <w:r w:rsidRPr="0028223D">
              <w:rPr>
                <w:sz w:val="18"/>
                <w:szCs w:val="18"/>
              </w:rPr>
              <w:t>1.</w:t>
            </w:r>
            <w:r w:rsidRPr="0028223D">
              <w:rPr>
                <w:sz w:val="18"/>
                <w:szCs w:val="18"/>
              </w:rPr>
              <w:tab/>
              <w:t>zahrnovat tyto body: omezení spotřeby některých s určitou pravděpodobností kontaminovaných potravin a vody, jednoduchá hygienická pravidla a návody pro dekontaminaci, použití individuálních ochranných prostředků, pokyny pro evakuaci;</w:t>
            </w:r>
          </w:p>
          <w:p w14:paraId="1448F670" w14:textId="77777777" w:rsidR="00A42568" w:rsidRPr="0028223D" w:rsidRDefault="00A42568" w:rsidP="00B87E89">
            <w:pPr>
              <w:rPr>
                <w:sz w:val="18"/>
                <w:szCs w:val="18"/>
              </w:rPr>
            </w:pPr>
            <w:r w:rsidRPr="0028223D">
              <w:rPr>
                <w:sz w:val="18"/>
                <w:szCs w:val="18"/>
              </w:rPr>
              <w:t>2.</w:t>
            </w:r>
            <w:r w:rsidRPr="0028223D">
              <w:rPr>
                <w:sz w:val="18"/>
                <w:szCs w:val="18"/>
              </w:rPr>
              <w:tab/>
              <w:t>být v případě nutnosti doprovázeny zvláštními výstrahami určenými některým skupinám jednotlivců z obyvatelstva;</w:t>
            </w:r>
          </w:p>
          <w:p w14:paraId="4E22E8C6" w14:textId="77777777" w:rsidR="00A42568" w:rsidRPr="0028223D" w:rsidRDefault="00A42568" w:rsidP="00B87E89">
            <w:pPr>
              <w:rPr>
                <w:sz w:val="18"/>
                <w:szCs w:val="18"/>
              </w:rPr>
            </w:pPr>
            <w:r w:rsidRPr="0028223D">
              <w:rPr>
                <w:sz w:val="18"/>
                <w:szCs w:val="18"/>
              </w:rPr>
              <w:t>d)</w:t>
            </w:r>
            <w:r w:rsidRPr="0028223D">
              <w:rPr>
                <w:sz w:val="18"/>
                <w:szCs w:val="18"/>
              </w:rPr>
              <w:tab/>
              <w:t>doporučení spolupráce s orgány státní správy zajištujícími toto informování podle jejich pokynů a výzev.</w:t>
            </w:r>
          </w:p>
          <w:p w14:paraId="2C48D5B6" w14:textId="77777777" w:rsidR="00A42568" w:rsidRPr="0028223D" w:rsidRDefault="00A42568" w:rsidP="00B87E89">
            <w:pPr>
              <w:rPr>
                <w:sz w:val="18"/>
                <w:szCs w:val="18"/>
              </w:rPr>
            </w:pPr>
            <w:r w:rsidRPr="0028223D">
              <w:rPr>
                <w:sz w:val="18"/>
                <w:szCs w:val="18"/>
              </w:rPr>
              <w:t>Zbývá-li čas, tyto informace a pokyny se doplní shrnutím základních faktů o radioaktivitě a jejích účincích na člověka a životní prostředí.</w:t>
            </w:r>
          </w:p>
        </w:tc>
        <w:tc>
          <w:tcPr>
            <w:tcW w:w="540" w:type="dxa"/>
            <w:tcBorders>
              <w:top w:val="single" w:sz="4" w:space="0" w:color="auto"/>
              <w:left w:val="single" w:sz="4" w:space="0" w:color="auto"/>
              <w:bottom w:val="single" w:sz="4" w:space="0" w:color="auto"/>
              <w:right w:val="single" w:sz="4" w:space="0" w:color="auto"/>
            </w:tcBorders>
          </w:tcPr>
          <w:p w14:paraId="013B8289"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30B65F5" w14:textId="77777777" w:rsidR="00A42568" w:rsidRPr="0028223D" w:rsidRDefault="00A42568" w:rsidP="00B51C75">
            <w:pPr>
              <w:rPr>
                <w:sz w:val="18"/>
                <w:szCs w:val="18"/>
              </w:rPr>
            </w:pPr>
          </w:p>
        </w:tc>
      </w:tr>
      <w:tr w:rsidR="00A42568" w:rsidRPr="0028223D" w14:paraId="17069FBB" w14:textId="77777777" w:rsidTr="00E660D8">
        <w:tc>
          <w:tcPr>
            <w:tcW w:w="1392" w:type="dxa"/>
            <w:tcBorders>
              <w:top w:val="single" w:sz="4" w:space="0" w:color="auto"/>
              <w:left w:val="single" w:sz="4" w:space="0" w:color="auto"/>
              <w:bottom w:val="nil"/>
              <w:right w:val="single" w:sz="4" w:space="0" w:color="auto"/>
            </w:tcBorders>
          </w:tcPr>
          <w:p w14:paraId="6447C81B" w14:textId="77777777" w:rsidR="00A42568" w:rsidRPr="0028223D" w:rsidRDefault="00A42568" w:rsidP="00B51C75">
            <w:pPr>
              <w:rPr>
                <w:sz w:val="18"/>
                <w:szCs w:val="18"/>
              </w:rPr>
            </w:pPr>
            <w:r w:rsidRPr="0028223D">
              <w:rPr>
                <w:sz w:val="18"/>
                <w:szCs w:val="18"/>
              </w:rPr>
              <w:t>Čl. 72</w:t>
            </w:r>
          </w:p>
        </w:tc>
        <w:tc>
          <w:tcPr>
            <w:tcW w:w="5387" w:type="dxa"/>
            <w:gridSpan w:val="4"/>
            <w:tcBorders>
              <w:top w:val="single" w:sz="4" w:space="0" w:color="auto"/>
              <w:left w:val="single" w:sz="4" w:space="0" w:color="auto"/>
              <w:bottom w:val="nil"/>
              <w:right w:val="single" w:sz="18" w:space="0" w:color="auto"/>
            </w:tcBorders>
          </w:tcPr>
          <w:p w14:paraId="30D4A0AE" w14:textId="77777777" w:rsidR="00A42568" w:rsidRPr="0028223D" w:rsidRDefault="00A42568" w:rsidP="00B51C75">
            <w:pPr>
              <w:rPr>
                <w:sz w:val="18"/>
                <w:szCs w:val="18"/>
              </w:rPr>
            </w:pPr>
            <w:r w:rsidRPr="0028223D">
              <w:rPr>
                <w:sz w:val="18"/>
                <w:szCs w:val="18"/>
              </w:rPr>
              <w:t>Členské státy zajistí zavedení vhodného programu monitorování životního prostředí.</w:t>
            </w:r>
          </w:p>
        </w:tc>
        <w:tc>
          <w:tcPr>
            <w:tcW w:w="925" w:type="dxa"/>
            <w:tcBorders>
              <w:top w:val="single" w:sz="4" w:space="0" w:color="auto"/>
              <w:left w:val="single" w:sz="18" w:space="0" w:color="auto"/>
              <w:bottom w:val="nil"/>
              <w:right w:val="single" w:sz="4" w:space="0" w:color="auto"/>
            </w:tcBorders>
          </w:tcPr>
          <w:p w14:paraId="68250A20" w14:textId="77777777" w:rsidR="00A42568" w:rsidRPr="0028223D" w:rsidRDefault="00A42568" w:rsidP="00B51C75">
            <w:pPr>
              <w:rPr>
                <w:sz w:val="18"/>
                <w:szCs w:val="18"/>
              </w:rPr>
            </w:pPr>
            <w:r w:rsidRPr="0028223D">
              <w:rPr>
                <w:sz w:val="18"/>
                <w:szCs w:val="18"/>
              </w:rPr>
              <w:t>263/2016</w:t>
            </w:r>
          </w:p>
          <w:p w14:paraId="70026270"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26874359" w14:textId="77777777" w:rsidR="00A42568" w:rsidRPr="0028223D" w:rsidRDefault="00A42568" w:rsidP="005A60AD">
            <w:pPr>
              <w:rPr>
                <w:sz w:val="18"/>
                <w:szCs w:val="18"/>
              </w:rPr>
            </w:pPr>
            <w:r w:rsidRPr="0028223D">
              <w:rPr>
                <w:sz w:val="18"/>
                <w:szCs w:val="18"/>
              </w:rPr>
              <w:t>§149 odst.1</w:t>
            </w:r>
          </w:p>
        </w:tc>
        <w:tc>
          <w:tcPr>
            <w:tcW w:w="5400" w:type="dxa"/>
            <w:gridSpan w:val="4"/>
            <w:tcBorders>
              <w:top w:val="single" w:sz="4" w:space="0" w:color="auto"/>
              <w:left w:val="single" w:sz="4" w:space="0" w:color="auto"/>
              <w:bottom w:val="nil"/>
              <w:right w:val="single" w:sz="4" w:space="0" w:color="auto"/>
            </w:tcBorders>
          </w:tcPr>
          <w:p w14:paraId="2E2F6D19" w14:textId="77777777" w:rsidR="00A42568" w:rsidRPr="0028223D" w:rsidRDefault="00A42568" w:rsidP="00CB2D77">
            <w:pPr>
              <w:rPr>
                <w:sz w:val="18"/>
                <w:szCs w:val="18"/>
              </w:rPr>
            </w:pPr>
            <w:r w:rsidRPr="0028223D">
              <w:rPr>
                <w:sz w:val="18"/>
                <w:szCs w:val="18"/>
              </w:rPr>
              <w:t>(1) Monitorování radiační situace na území České republiky je prováděno</w:t>
            </w:r>
          </w:p>
          <w:p w14:paraId="6C7921A9" w14:textId="77777777" w:rsidR="00A42568" w:rsidRPr="0028223D" w:rsidRDefault="00A42568" w:rsidP="00CB2D77">
            <w:pPr>
              <w:rPr>
                <w:sz w:val="18"/>
                <w:szCs w:val="18"/>
              </w:rPr>
            </w:pPr>
            <w:r w:rsidRPr="0028223D">
              <w:rPr>
                <w:sz w:val="18"/>
                <w:szCs w:val="18"/>
              </w:rPr>
              <w:t>a) formou normálního monitorování, které se provádí za obvyklé radiační situace, včetně monitorování při havarijním cvičení, nácviku a porovnávacím měření, za plánované a existující expoziční situace nebo formou havarijního monitorování, které se provádí za nehodové expoziční situace,</w:t>
            </w:r>
          </w:p>
          <w:p w14:paraId="7E0D3877" w14:textId="77777777" w:rsidR="00A42568" w:rsidRPr="0028223D" w:rsidRDefault="00A42568" w:rsidP="00CB2D77">
            <w:pPr>
              <w:rPr>
                <w:sz w:val="18"/>
                <w:szCs w:val="18"/>
              </w:rPr>
            </w:pPr>
            <w:r w:rsidRPr="0028223D">
              <w:rPr>
                <w:sz w:val="18"/>
                <w:szCs w:val="18"/>
              </w:rPr>
              <w:t>b) měřením a vyhodnocováním fyzikálních veličin charakterizujících pole záření a obsah radionuklidů v monitorovaných položkách v monitorovacích místech nebo monitorovacích trasách uspořádaných v monitorovacích sítích pro účely hodnocení zevního a vnitřního ozáření obyvatel,</w:t>
            </w:r>
          </w:p>
          <w:p w14:paraId="5C3C38F8" w14:textId="77777777" w:rsidR="00A42568" w:rsidRPr="0028223D" w:rsidRDefault="00A42568" w:rsidP="00CB2D77">
            <w:pPr>
              <w:rPr>
                <w:sz w:val="18"/>
                <w:szCs w:val="18"/>
              </w:rPr>
            </w:pPr>
            <w:r w:rsidRPr="0028223D">
              <w:rPr>
                <w:sz w:val="18"/>
                <w:szCs w:val="18"/>
              </w:rPr>
              <w:t>c) přímým měřením a jeho vyhodnocením v monitorovacích místech anebo monitorovacích trasách nebo nepřímým měřením a jeho vyhodnocením ve vzorcích odebraných v monitorovacích místech anebo monitorovacích trasách v měřicí laboratoři,</w:t>
            </w:r>
          </w:p>
          <w:p w14:paraId="0D627929" w14:textId="77777777" w:rsidR="00A42568" w:rsidRPr="0028223D" w:rsidRDefault="00A42568" w:rsidP="00CB2D77">
            <w:pPr>
              <w:rPr>
                <w:sz w:val="18"/>
                <w:szCs w:val="18"/>
              </w:rPr>
            </w:pPr>
            <w:r w:rsidRPr="0028223D">
              <w:rPr>
                <w:sz w:val="18"/>
                <w:szCs w:val="18"/>
              </w:rPr>
              <w:t>d) předáváním dat z monitorování Úřadu, který provádí jejich zpracování, hodnocení a zveřejnění.</w:t>
            </w:r>
          </w:p>
          <w:p w14:paraId="15CEBF10" w14:textId="77777777" w:rsidR="00A42568" w:rsidRPr="0028223D" w:rsidRDefault="00A42568" w:rsidP="005A60AD">
            <w:pPr>
              <w:rPr>
                <w:sz w:val="18"/>
                <w:szCs w:val="18"/>
              </w:rPr>
            </w:pPr>
          </w:p>
        </w:tc>
        <w:tc>
          <w:tcPr>
            <w:tcW w:w="540" w:type="dxa"/>
            <w:tcBorders>
              <w:top w:val="single" w:sz="4" w:space="0" w:color="auto"/>
              <w:left w:val="single" w:sz="4" w:space="0" w:color="auto"/>
              <w:bottom w:val="nil"/>
              <w:right w:val="single" w:sz="4" w:space="0" w:color="auto"/>
            </w:tcBorders>
          </w:tcPr>
          <w:p w14:paraId="37847FE3"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12AEE58" w14:textId="77777777" w:rsidR="00A42568" w:rsidRPr="0028223D" w:rsidRDefault="00A42568" w:rsidP="00B51C75">
            <w:pPr>
              <w:rPr>
                <w:sz w:val="18"/>
                <w:szCs w:val="18"/>
              </w:rPr>
            </w:pPr>
          </w:p>
        </w:tc>
      </w:tr>
      <w:tr w:rsidR="00A42568" w:rsidRPr="0028223D" w14:paraId="4DCB2E1C" w14:textId="77777777" w:rsidTr="00E660D8">
        <w:tc>
          <w:tcPr>
            <w:tcW w:w="1392" w:type="dxa"/>
            <w:tcBorders>
              <w:top w:val="nil"/>
              <w:left w:val="single" w:sz="4" w:space="0" w:color="auto"/>
              <w:bottom w:val="nil"/>
              <w:right w:val="single" w:sz="4" w:space="0" w:color="auto"/>
            </w:tcBorders>
          </w:tcPr>
          <w:p w14:paraId="742A82D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DEACEB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40852E9" w14:textId="77777777" w:rsidR="00A42568" w:rsidRPr="0028223D" w:rsidRDefault="00A42568" w:rsidP="00EE0D8E">
            <w:pPr>
              <w:rPr>
                <w:sz w:val="18"/>
                <w:szCs w:val="18"/>
              </w:rPr>
            </w:pPr>
            <w:r w:rsidRPr="0028223D">
              <w:rPr>
                <w:sz w:val="18"/>
                <w:szCs w:val="18"/>
              </w:rPr>
              <w:t>263/2016</w:t>
            </w:r>
          </w:p>
          <w:p w14:paraId="5E61A316"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62BA7927" w14:textId="77777777" w:rsidR="00A42568" w:rsidRPr="0028223D" w:rsidRDefault="00A42568" w:rsidP="005A60AD">
            <w:pPr>
              <w:rPr>
                <w:sz w:val="18"/>
                <w:szCs w:val="18"/>
              </w:rPr>
            </w:pPr>
            <w:r w:rsidRPr="0028223D">
              <w:rPr>
                <w:sz w:val="18"/>
                <w:szCs w:val="18"/>
              </w:rPr>
              <w:t>§149 odst.2</w:t>
            </w:r>
          </w:p>
        </w:tc>
        <w:tc>
          <w:tcPr>
            <w:tcW w:w="5400" w:type="dxa"/>
            <w:gridSpan w:val="4"/>
            <w:tcBorders>
              <w:top w:val="nil"/>
              <w:left w:val="single" w:sz="4" w:space="0" w:color="auto"/>
              <w:bottom w:val="nil"/>
              <w:right w:val="single" w:sz="4" w:space="0" w:color="auto"/>
            </w:tcBorders>
          </w:tcPr>
          <w:p w14:paraId="26C6B82B" w14:textId="77777777" w:rsidR="00A42568" w:rsidRPr="0028223D" w:rsidRDefault="00A42568" w:rsidP="005A60AD">
            <w:pPr>
              <w:rPr>
                <w:sz w:val="18"/>
                <w:szCs w:val="18"/>
              </w:rPr>
            </w:pPr>
            <w:r w:rsidRPr="0028223D">
              <w:rPr>
                <w:sz w:val="18"/>
                <w:szCs w:val="18"/>
              </w:rPr>
              <w:t>(2) Monitorování radiační situace podle odstavce 1, s výjimkou monitorování při havarijním cvičení, nácviku a porovnávacím měření, zajišťují</w:t>
            </w:r>
          </w:p>
          <w:p w14:paraId="30940BC9" w14:textId="77777777" w:rsidR="00A42568" w:rsidRPr="0028223D" w:rsidRDefault="00A42568" w:rsidP="005A60AD">
            <w:pPr>
              <w:rPr>
                <w:sz w:val="18"/>
                <w:szCs w:val="18"/>
              </w:rPr>
            </w:pPr>
            <w:r w:rsidRPr="0028223D">
              <w:rPr>
                <w:sz w:val="18"/>
                <w:szCs w:val="18"/>
              </w:rPr>
              <w:t>a) Úřad na celém území České republiky, správní orgány uvedené v § 216 až 218 a § 220 až 223, osoba, která má v držbě odval, odkaliště nebo jiný zbytek po činnosti související se získáváním radioaktivního nerostu nebo po jiné hornické činnosti doprovázené výskytem radioaktivního nerostu, nebo další osoby uvedené v národním programu</w:t>
            </w:r>
          </w:p>
          <w:p w14:paraId="3A94E068" w14:textId="77777777" w:rsidR="00A42568" w:rsidRPr="0028223D" w:rsidRDefault="00A42568" w:rsidP="005A60AD">
            <w:pPr>
              <w:rPr>
                <w:sz w:val="18"/>
                <w:szCs w:val="18"/>
              </w:rPr>
            </w:pPr>
            <w:r w:rsidRPr="0028223D">
              <w:rPr>
                <w:sz w:val="18"/>
                <w:szCs w:val="18"/>
              </w:rPr>
              <w:t>monitorování pro území České republiky (dále jen "národní program monitorování") na vybrané části území České republiky,</w:t>
            </w:r>
          </w:p>
          <w:p w14:paraId="7C71CD12" w14:textId="77777777" w:rsidR="00A42568" w:rsidRPr="0028223D" w:rsidRDefault="00A42568" w:rsidP="005A60AD">
            <w:pPr>
              <w:rPr>
                <w:sz w:val="18"/>
                <w:szCs w:val="18"/>
              </w:rPr>
            </w:pPr>
            <w:r w:rsidRPr="0028223D">
              <w:rPr>
                <w:sz w:val="18"/>
                <w:szCs w:val="18"/>
              </w:rPr>
              <w:t>b) držitel povolení podle programu monitorování vztahujícího se na území, na němž je umístěn areál jaderného zařízení, na pracoviště se zdroji ionizujícího záření nebo na území zóny havarijního plánování, je-li stanovena.</w:t>
            </w:r>
          </w:p>
          <w:p w14:paraId="34D51CD5" w14:textId="77777777" w:rsidR="00A42568" w:rsidRPr="0028223D" w:rsidRDefault="00A42568" w:rsidP="00CB2D77">
            <w:pPr>
              <w:rPr>
                <w:sz w:val="18"/>
                <w:szCs w:val="18"/>
              </w:rPr>
            </w:pPr>
          </w:p>
        </w:tc>
        <w:tc>
          <w:tcPr>
            <w:tcW w:w="540" w:type="dxa"/>
            <w:tcBorders>
              <w:top w:val="nil"/>
              <w:left w:val="single" w:sz="4" w:space="0" w:color="auto"/>
              <w:bottom w:val="nil"/>
              <w:right w:val="single" w:sz="4" w:space="0" w:color="auto"/>
            </w:tcBorders>
          </w:tcPr>
          <w:p w14:paraId="6EBFE36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284DAD0" w14:textId="77777777" w:rsidR="00A42568" w:rsidRPr="0028223D" w:rsidRDefault="00A42568" w:rsidP="00B51C75">
            <w:pPr>
              <w:rPr>
                <w:sz w:val="18"/>
                <w:szCs w:val="18"/>
              </w:rPr>
            </w:pPr>
          </w:p>
        </w:tc>
      </w:tr>
      <w:tr w:rsidR="00A42568" w:rsidRPr="0028223D" w14:paraId="411E5B0F" w14:textId="77777777" w:rsidTr="00E660D8">
        <w:tc>
          <w:tcPr>
            <w:tcW w:w="1392" w:type="dxa"/>
            <w:tcBorders>
              <w:top w:val="nil"/>
              <w:left w:val="single" w:sz="4" w:space="0" w:color="auto"/>
              <w:bottom w:val="nil"/>
              <w:right w:val="single" w:sz="4" w:space="0" w:color="auto"/>
            </w:tcBorders>
          </w:tcPr>
          <w:p w14:paraId="06B4CC2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107CD4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035BEF79" w14:textId="77777777" w:rsidR="00A42568" w:rsidRPr="0028223D" w:rsidRDefault="00A42568" w:rsidP="00EE0D8E">
            <w:pPr>
              <w:rPr>
                <w:sz w:val="18"/>
                <w:szCs w:val="18"/>
              </w:rPr>
            </w:pPr>
            <w:r w:rsidRPr="0028223D">
              <w:rPr>
                <w:sz w:val="18"/>
                <w:szCs w:val="18"/>
              </w:rPr>
              <w:t>263/2016</w:t>
            </w:r>
          </w:p>
          <w:p w14:paraId="78FEA907"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5CA77AF6" w14:textId="77777777" w:rsidR="00A42568" w:rsidRPr="0028223D" w:rsidRDefault="00A42568" w:rsidP="005A60AD">
            <w:pPr>
              <w:rPr>
                <w:sz w:val="18"/>
                <w:szCs w:val="18"/>
              </w:rPr>
            </w:pPr>
            <w:r w:rsidRPr="0028223D">
              <w:rPr>
                <w:sz w:val="18"/>
                <w:szCs w:val="18"/>
              </w:rPr>
              <w:t>§149 odst.3</w:t>
            </w:r>
          </w:p>
        </w:tc>
        <w:tc>
          <w:tcPr>
            <w:tcW w:w="5400" w:type="dxa"/>
            <w:gridSpan w:val="4"/>
            <w:tcBorders>
              <w:top w:val="nil"/>
              <w:left w:val="single" w:sz="4" w:space="0" w:color="auto"/>
              <w:bottom w:val="nil"/>
              <w:right w:val="single" w:sz="4" w:space="0" w:color="auto"/>
            </w:tcBorders>
          </w:tcPr>
          <w:p w14:paraId="20250E4E" w14:textId="77777777" w:rsidR="00A42568" w:rsidRPr="0028223D" w:rsidRDefault="00A42568" w:rsidP="005A60AD">
            <w:pPr>
              <w:rPr>
                <w:sz w:val="18"/>
                <w:szCs w:val="18"/>
              </w:rPr>
            </w:pPr>
            <w:r w:rsidRPr="0028223D">
              <w:rPr>
                <w:sz w:val="18"/>
                <w:szCs w:val="18"/>
              </w:rPr>
              <w:t>(3) Úřad v rámci řízení monitorování radiační situace při vzniku nehodové expoziční situace zahajuje havarijní monitorování a podle jejího rozsahu a v souladu s programem monitorování může určit rozsah a způsob zapojení jednotlivých osob uvedených v odstavci 2 písm. a) do havarijního monitorování.</w:t>
            </w:r>
          </w:p>
          <w:p w14:paraId="48A27F22" w14:textId="77777777" w:rsidR="00A42568" w:rsidRPr="0028223D" w:rsidRDefault="00A42568" w:rsidP="00CB2D77">
            <w:pPr>
              <w:rPr>
                <w:sz w:val="18"/>
                <w:szCs w:val="18"/>
              </w:rPr>
            </w:pPr>
          </w:p>
        </w:tc>
        <w:tc>
          <w:tcPr>
            <w:tcW w:w="540" w:type="dxa"/>
            <w:tcBorders>
              <w:top w:val="nil"/>
              <w:left w:val="single" w:sz="4" w:space="0" w:color="auto"/>
              <w:bottom w:val="nil"/>
              <w:right w:val="single" w:sz="4" w:space="0" w:color="auto"/>
            </w:tcBorders>
          </w:tcPr>
          <w:p w14:paraId="1CF4090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90C1F6C" w14:textId="77777777" w:rsidR="00A42568" w:rsidRPr="0028223D" w:rsidRDefault="00A42568" w:rsidP="00B51C75">
            <w:pPr>
              <w:rPr>
                <w:sz w:val="18"/>
                <w:szCs w:val="18"/>
              </w:rPr>
            </w:pPr>
          </w:p>
        </w:tc>
      </w:tr>
      <w:tr w:rsidR="00A42568" w:rsidRPr="0028223D" w14:paraId="1577BD30" w14:textId="77777777" w:rsidTr="00E660D8">
        <w:tc>
          <w:tcPr>
            <w:tcW w:w="1392" w:type="dxa"/>
            <w:tcBorders>
              <w:top w:val="nil"/>
              <w:left w:val="single" w:sz="4" w:space="0" w:color="auto"/>
              <w:bottom w:val="nil"/>
              <w:right w:val="single" w:sz="4" w:space="0" w:color="auto"/>
            </w:tcBorders>
          </w:tcPr>
          <w:p w14:paraId="44982CB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CF808E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27B3886" w14:textId="77777777" w:rsidR="00A42568" w:rsidRPr="0028223D" w:rsidRDefault="00A42568" w:rsidP="00EE0D8E">
            <w:pPr>
              <w:rPr>
                <w:sz w:val="18"/>
                <w:szCs w:val="18"/>
              </w:rPr>
            </w:pPr>
            <w:r w:rsidRPr="0028223D">
              <w:rPr>
                <w:sz w:val="18"/>
                <w:szCs w:val="18"/>
              </w:rPr>
              <w:t>263/2016</w:t>
            </w:r>
          </w:p>
          <w:p w14:paraId="7C345101"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7E149BF4" w14:textId="77777777" w:rsidR="00A42568" w:rsidRPr="0028223D" w:rsidRDefault="00A42568" w:rsidP="005A60AD">
            <w:pPr>
              <w:rPr>
                <w:sz w:val="18"/>
                <w:szCs w:val="18"/>
              </w:rPr>
            </w:pPr>
            <w:r w:rsidRPr="0028223D">
              <w:rPr>
                <w:sz w:val="18"/>
                <w:szCs w:val="18"/>
              </w:rPr>
              <w:t>§149 odst.4</w:t>
            </w:r>
          </w:p>
        </w:tc>
        <w:tc>
          <w:tcPr>
            <w:tcW w:w="5400" w:type="dxa"/>
            <w:gridSpan w:val="4"/>
            <w:tcBorders>
              <w:top w:val="nil"/>
              <w:left w:val="single" w:sz="4" w:space="0" w:color="auto"/>
              <w:bottom w:val="nil"/>
              <w:right w:val="single" w:sz="4" w:space="0" w:color="auto"/>
            </w:tcBorders>
          </w:tcPr>
          <w:p w14:paraId="77AFE4EF" w14:textId="77777777" w:rsidR="00A42568" w:rsidRPr="0028223D" w:rsidRDefault="00A42568" w:rsidP="005A60AD">
            <w:pPr>
              <w:rPr>
                <w:sz w:val="18"/>
                <w:szCs w:val="18"/>
              </w:rPr>
            </w:pPr>
            <w:r w:rsidRPr="0028223D">
              <w:rPr>
                <w:sz w:val="18"/>
                <w:szCs w:val="18"/>
              </w:rPr>
              <w:t>(4) Při monitorování radiační situace při havarijním cvičení, nácviku a porovnávacím měření se postupuje podle</w:t>
            </w:r>
          </w:p>
          <w:p w14:paraId="31EEAA6C" w14:textId="77777777" w:rsidR="00A42568" w:rsidRPr="0028223D" w:rsidRDefault="00A42568" w:rsidP="005A60AD">
            <w:pPr>
              <w:rPr>
                <w:sz w:val="18"/>
                <w:szCs w:val="18"/>
              </w:rPr>
            </w:pPr>
            <w:r w:rsidRPr="0028223D">
              <w:rPr>
                <w:sz w:val="18"/>
                <w:szCs w:val="18"/>
              </w:rPr>
              <w:t>programu monitorování podle odstavce 2 a podle pokynů daných pro havarijní cvičení, nácvik a porovnávací měření jeho organizátorem.</w:t>
            </w:r>
          </w:p>
          <w:p w14:paraId="2C0CC5FB" w14:textId="77777777" w:rsidR="00A42568" w:rsidRPr="0028223D" w:rsidRDefault="00A42568" w:rsidP="00CB2D77">
            <w:pPr>
              <w:rPr>
                <w:sz w:val="18"/>
                <w:szCs w:val="18"/>
              </w:rPr>
            </w:pPr>
          </w:p>
        </w:tc>
        <w:tc>
          <w:tcPr>
            <w:tcW w:w="540" w:type="dxa"/>
            <w:tcBorders>
              <w:top w:val="nil"/>
              <w:left w:val="single" w:sz="4" w:space="0" w:color="auto"/>
              <w:bottom w:val="nil"/>
              <w:right w:val="single" w:sz="4" w:space="0" w:color="auto"/>
            </w:tcBorders>
          </w:tcPr>
          <w:p w14:paraId="0113F25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545E539" w14:textId="77777777" w:rsidR="00A42568" w:rsidRPr="0028223D" w:rsidRDefault="00A42568" w:rsidP="00B51C75">
            <w:pPr>
              <w:rPr>
                <w:sz w:val="18"/>
                <w:szCs w:val="18"/>
              </w:rPr>
            </w:pPr>
          </w:p>
        </w:tc>
      </w:tr>
      <w:tr w:rsidR="00A42568" w:rsidRPr="0028223D" w14:paraId="201772B9" w14:textId="77777777" w:rsidTr="00E660D8">
        <w:tc>
          <w:tcPr>
            <w:tcW w:w="1392" w:type="dxa"/>
            <w:tcBorders>
              <w:top w:val="nil"/>
              <w:left w:val="single" w:sz="4" w:space="0" w:color="auto"/>
              <w:bottom w:val="nil"/>
              <w:right w:val="single" w:sz="4" w:space="0" w:color="auto"/>
            </w:tcBorders>
          </w:tcPr>
          <w:p w14:paraId="2DA194A9"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AD0D00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7C9F5C3" w14:textId="77777777" w:rsidR="00A42568" w:rsidRPr="0028223D" w:rsidRDefault="00A42568" w:rsidP="00EE0D8E">
            <w:pPr>
              <w:rPr>
                <w:sz w:val="18"/>
                <w:szCs w:val="18"/>
              </w:rPr>
            </w:pPr>
            <w:r w:rsidRPr="0028223D">
              <w:rPr>
                <w:sz w:val="18"/>
                <w:szCs w:val="18"/>
              </w:rPr>
              <w:t>263/2016</w:t>
            </w:r>
          </w:p>
          <w:p w14:paraId="09E6036C"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581E07F2" w14:textId="77777777" w:rsidR="00A42568" w:rsidRPr="0028223D" w:rsidRDefault="00A42568" w:rsidP="005A60AD">
            <w:pPr>
              <w:rPr>
                <w:sz w:val="18"/>
                <w:szCs w:val="18"/>
              </w:rPr>
            </w:pPr>
            <w:r w:rsidRPr="0028223D">
              <w:rPr>
                <w:sz w:val="18"/>
                <w:szCs w:val="18"/>
              </w:rPr>
              <w:t>§149 odst.5</w:t>
            </w:r>
          </w:p>
        </w:tc>
        <w:tc>
          <w:tcPr>
            <w:tcW w:w="5400" w:type="dxa"/>
            <w:gridSpan w:val="4"/>
            <w:tcBorders>
              <w:top w:val="nil"/>
              <w:left w:val="single" w:sz="4" w:space="0" w:color="auto"/>
              <w:bottom w:val="nil"/>
              <w:right w:val="single" w:sz="4" w:space="0" w:color="auto"/>
            </w:tcBorders>
          </w:tcPr>
          <w:p w14:paraId="1323B438" w14:textId="77777777" w:rsidR="00A42568" w:rsidRPr="0028223D" w:rsidRDefault="00A42568" w:rsidP="005A60AD">
            <w:pPr>
              <w:rPr>
                <w:sz w:val="18"/>
                <w:szCs w:val="18"/>
              </w:rPr>
            </w:pPr>
            <w:r w:rsidRPr="0028223D">
              <w:rPr>
                <w:sz w:val="18"/>
                <w:szCs w:val="18"/>
              </w:rPr>
              <w:t>(5) Pro účely monitorování a hodnocení radiační situace se v programu monitorování stanovují odstupňované monitorovací úrovně.</w:t>
            </w:r>
          </w:p>
          <w:p w14:paraId="5BC591FF" w14:textId="77777777" w:rsidR="00A42568" w:rsidRPr="0028223D" w:rsidRDefault="00A42568" w:rsidP="00CB2D77">
            <w:pPr>
              <w:rPr>
                <w:sz w:val="18"/>
                <w:szCs w:val="18"/>
              </w:rPr>
            </w:pPr>
          </w:p>
        </w:tc>
        <w:tc>
          <w:tcPr>
            <w:tcW w:w="540" w:type="dxa"/>
            <w:tcBorders>
              <w:top w:val="nil"/>
              <w:left w:val="single" w:sz="4" w:space="0" w:color="auto"/>
              <w:bottom w:val="nil"/>
              <w:right w:val="single" w:sz="4" w:space="0" w:color="auto"/>
            </w:tcBorders>
          </w:tcPr>
          <w:p w14:paraId="457ED2A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D653E65" w14:textId="77777777" w:rsidR="00A42568" w:rsidRPr="0028223D" w:rsidRDefault="00A42568" w:rsidP="00B51C75">
            <w:pPr>
              <w:rPr>
                <w:sz w:val="18"/>
                <w:szCs w:val="18"/>
              </w:rPr>
            </w:pPr>
          </w:p>
        </w:tc>
      </w:tr>
      <w:tr w:rsidR="00A42568" w:rsidRPr="0028223D" w14:paraId="3B280595" w14:textId="77777777" w:rsidTr="00E660D8">
        <w:tc>
          <w:tcPr>
            <w:tcW w:w="1392" w:type="dxa"/>
            <w:tcBorders>
              <w:top w:val="nil"/>
              <w:left w:val="single" w:sz="4" w:space="0" w:color="auto"/>
              <w:bottom w:val="nil"/>
              <w:right w:val="single" w:sz="4" w:space="0" w:color="auto"/>
            </w:tcBorders>
          </w:tcPr>
          <w:p w14:paraId="3E98E85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172ABB"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2CEED7A" w14:textId="77777777" w:rsidR="00A42568" w:rsidRPr="0028223D" w:rsidRDefault="00A42568" w:rsidP="00EE0D8E">
            <w:pPr>
              <w:rPr>
                <w:sz w:val="18"/>
                <w:szCs w:val="18"/>
              </w:rPr>
            </w:pPr>
            <w:r w:rsidRPr="0028223D">
              <w:rPr>
                <w:sz w:val="18"/>
                <w:szCs w:val="18"/>
              </w:rPr>
              <w:t>263/2016</w:t>
            </w:r>
          </w:p>
          <w:p w14:paraId="277914DF"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6B2287A6" w14:textId="77777777" w:rsidR="00A42568" w:rsidRPr="0028223D" w:rsidRDefault="00A42568" w:rsidP="005A60AD">
            <w:pPr>
              <w:rPr>
                <w:sz w:val="18"/>
                <w:szCs w:val="18"/>
              </w:rPr>
            </w:pPr>
            <w:r w:rsidRPr="0028223D">
              <w:rPr>
                <w:sz w:val="18"/>
                <w:szCs w:val="18"/>
              </w:rPr>
              <w:t>§149 odst.6 písm.c)</w:t>
            </w:r>
          </w:p>
        </w:tc>
        <w:tc>
          <w:tcPr>
            <w:tcW w:w="5400" w:type="dxa"/>
            <w:gridSpan w:val="4"/>
            <w:tcBorders>
              <w:top w:val="nil"/>
              <w:left w:val="single" w:sz="4" w:space="0" w:color="auto"/>
              <w:bottom w:val="nil"/>
              <w:right w:val="single" w:sz="4" w:space="0" w:color="auto"/>
            </w:tcBorders>
          </w:tcPr>
          <w:p w14:paraId="26BAE6F0" w14:textId="77777777" w:rsidR="00A42568" w:rsidRPr="0028223D" w:rsidRDefault="00A42568" w:rsidP="005A60AD">
            <w:pPr>
              <w:rPr>
                <w:sz w:val="18"/>
                <w:szCs w:val="18"/>
              </w:rPr>
            </w:pPr>
            <w:r w:rsidRPr="0028223D">
              <w:rPr>
                <w:sz w:val="18"/>
                <w:szCs w:val="18"/>
              </w:rPr>
              <w:t>6) Prováděcí právní předpis stanoví</w:t>
            </w:r>
          </w:p>
          <w:p w14:paraId="6B3A53EF" w14:textId="77777777" w:rsidR="00A42568" w:rsidRPr="0028223D" w:rsidRDefault="00A42568" w:rsidP="005A60AD">
            <w:pPr>
              <w:rPr>
                <w:sz w:val="18"/>
                <w:szCs w:val="18"/>
              </w:rPr>
            </w:pPr>
            <w:r w:rsidRPr="0028223D">
              <w:rPr>
                <w:sz w:val="18"/>
                <w:szCs w:val="18"/>
              </w:rPr>
              <w:t>c) obsah národního programu monitorování,</w:t>
            </w:r>
          </w:p>
          <w:p w14:paraId="37B2F45B" w14:textId="77777777" w:rsidR="00A42568" w:rsidRPr="0028223D" w:rsidRDefault="00A42568" w:rsidP="005A60AD">
            <w:pPr>
              <w:rPr>
                <w:sz w:val="18"/>
                <w:szCs w:val="18"/>
              </w:rPr>
            </w:pPr>
          </w:p>
        </w:tc>
        <w:tc>
          <w:tcPr>
            <w:tcW w:w="540" w:type="dxa"/>
            <w:tcBorders>
              <w:top w:val="nil"/>
              <w:left w:val="single" w:sz="4" w:space="0" w:color="auto"/>
              <w:bottom w:val="nil"/>
              <w:right w:val="single" w:sz="4" w:space="0" w:color="auto"/>
            </w:tcBorders>
          </w:tcPr>
          <w:p w14:paraId="67551CB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73AF078" w14:textId="77777777" w:rsidR="00A42568" w:rsidRPr="0028223D" w:rsidRDefault="00A42568" w:rsidP="00B51C75">
            <w:pPr>
              <w:rPr>
                <w:sz w:val="18"/>
                <w:szCs w:val="18"/>
              </w:rPr>
            </w:pPr>
          </w:p>
        </w:tc>
      </w:tr>
      <w:tr w:rsidR="00A42568" w:rsidRPr="0028223D" w14:paraId="28405432" w14:textId="77777777" w:rsidTr="00E660D8">
        <w:tc>
          <w:tcPr>
            <w:tcW w:w="1392" w:type="dxa"/>
            <w:tcBorders>
              <w:top w:val="nil"/>
              <w:left w:val="single" w:sz="4" w:space="0" w:color="auto"/>
              <w:bottom w:val="nil"/>
              <w:right w:val="single" w:sz="4" w:space="0" w:color="auto"/>
            </w:tcBorders>
          </w:tcPr>
          <w:p w14:paraId="096B04B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9A197C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749AF2C"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0D2160E" w14:textId="77777777" w:rsidR="00A42568" w:rsidRPr="0028223D" w:rsidRDefault="00A42568" w:rsidP="00B51C75">
            <w:pPr>
              <w:rPr>
                <w:sz w:val="18"/>
                <w:szCs w:val="18"/>
              </w:rPr>
            </w:pPr>
            <w:r w:rsidRPr="0028223D">
              <w:rPr>
                <w:sz w:val="18"/>
                <w:szCs w:val="18"/>
              </w:rPr>
              <w:t>§24 odst.7</w:t>
            </w:r>
          </w:p>
        </w:tc>
        <w:tc>
          <w:tcPr>
            <w:tcW w:w="5400" w:type="dxa"/>
            <w:gridSpan w:val="4"/>
            <w:tcBorders>
              <w:top w:val="nil"/>
              <w:left w:val="single" w:sz="4" w:space="0" w:color="auto"/>
              <w:bottom w:val="nil"/>
              <w:right w:val="single" w:sz="4" w:space="0" w:color="auto"/>
            </w:tcBorders>
          </w:tcPr>
          <w:p w14:paraId="76A506A7" w14:textId="77777777" w:rsidR="00A42568" w:rsidRPr="0028223D" w:rsidRDefault="00A42568" w:rsidP="008244B6">
            <w:pPr>
              <w:rPr>
                <w:sz w:val="18"/>
                <w:szCs w:val="18"/>
              </w:rPr>
            </w:pPr>
            <w:r w:rsidRPr="0028223D">
              <w:rPr>
                <w:sz w:val="18"/>
                <w:szCs w:val="18"/>
              </w:rPr>
              <w:t>(7) Prováděcí právní předpis stanoví požadavky na obsah dokumentace pro povolovanou činnost.</w:t>
            </w:r>
          </w:p>
          <w:p w14:paraId="33FD2044" w14:textId="77777777" w:rsidR="00A42568" w:rsidRPr="0028223D" w:rsidRDefault="00A42568" w:rsidP="008244B6">
            <w:pPr>
              <w:rPr>
                <w:sz w:val="18"/>
                <w:szCs w:val="18"/>
              </w:rPr>
            </w:pPr>
          </w:p>
        </w:tc>
        <w:tc>
          <w:tcPr>
            <w:tcW w:w="540" w:type="dxa"/>
            <w:tcBorders>
              <w:top w:val="nil"/>
              <w:left w:val="single" w:sz="4" w:space="0" w:color="auto"/>
              <w:bottom w:val="nil"/>
              <w:right w:val="single" w:sz="4" w:space="0" w:color="auto"/>
            </w:tcBorders>
          </w:tcPr>
          <w:p w14:paraId="10CBA44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F68F307" w14:textId="77777777" w:rsidR="00A42568" w:rsidRPr="0028223D" w:rsidRDefault="00A42568" w:rsidP="00B51C75">
            <w:pPr>
              <w:rPr>
                <w:sz w:val="18"/>
                <w:szCs w:val="18"/>
              </w:rPr>
            </w:pPr>
          </w:p>
        </w:tc>
      </w:tr>
      <w:tr w:rsidR="00A42568" w:rsidRPr="0028223D" w14:paraId="14E227F6" w14:textId="77777777" w:rsidTr="00E660D8">
        <w:tc>
          <w:tcPr>
            <w:tcW w:w="1392" w:type="dxa"/>
            <w:tcBorders>
              <w:top w:val="nil"/>
              <w:left w:val="single" w:sz="4" w:space="0" w:color="auto"/>
              <w:bottom w:val="nil"/>
              <w:right w:val="single" w:sz="4" w:space="0" w:color="auto"/>
            </w:tcBorders>
          </w:tcPr>
          <w:p w14:paraId="46EAD75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A54AC0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D596170"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8FBE30C" w14:textId="77777777" w:rsidR="00A42568" w:rsidRPr="0028223D" w:rsidRDefault="00A42568" w:rsidP="00B51C75">
            <w:pPr>
              <w:rPr>
                <w:sz w:val="18"/>
                <w:szCs w:val="18"/>
              </w:rPr>
            </w:pPr>
            <w:r w:rsidRPr="0028223D">
              <w:rPr>
                <w:sz w:val="18"/>
                <w:szCs w:val="18"/>
              </w:rPr>
              <w:t>§81 odst.2</w:t>
            </w:r>
          </w:p>
        </w:tc>
        <w:tc>
          <w:tcPr>
            <w:tcW w:w="5400" w:type="dxa"/>
            <w:gridSpan w:val="4"/>
            <w:tcBorders>
              <w:top w:val="nil"/>
              <w:left w:val="single" w:sz="4" w:space="0" w:color="auto"/>
              <w:bottom w:val="nil"/>
              <w:right w:val="single" w:sz="4" w:space="0" w:color="auto"/>
            </w:tcBorders>
          </w:tcPr>
          <w:p w14:paraId="024229A4" w14:textId="77777777" w:rsidR="00A42568" w:rsidRPr="0028223D" w:rsidRDefault="00A42568" w:rsidP="008244B6">
            <w:pPr>
              <w:rPr>
                <w:sz w:val="18"/>
                <w:szCs w:val="18"/>
              </w:rPr>
            </w:pPr>
            <w:r w:rsidRPr="0028223D">
              <w:rPr>
                <w:sz w:val="18"/>
                <w:szCs w:val="18"/>
              </w:rPr>
              <w:t>(2) Držitel povolení k provozu pracoviště IV. kategorie, držitel povolení k jednotlivým etapám vyřazování z provozu pracoviště IV. kategorie, držitel povolení k uvolňování radioaktivní látky z pracoviště III. kategorie, který uvolňuje radioaktivní látku formou výpusti, a držitel povolení k jednotlivým etapám vyřazování z provozu pracoviště III. kategorie, který uvolňuje radioaktivní látku formou výpusti, je povinen</w:t>
            </w:r>
          </w:p>
          <w:p w14:paraId="3F4429BB" w14:textId="77777777" w:rsidR="00A42568" w:rsidRPr="0028223D" w:rsidRDefault="00A42568" w:rsidP="008244B6">
            <w:pPr>
              <w:rPr>
                <w:sz w:val="18"/>
                <w:szCs w:val="18"/>
              </w:rPr>
            </w:pPr>
            <w:r w:rsidRPr="0028223D">
              <w:rPr>
                <w:sz w:val="18"/>
                <w:szCs w:val="18"/>
              </w:rPr>
              <w:lastRenderedPageBreak/>
              <w:t>a) zajistit monitorování výpustí a okolí pracoviště,</w:t>
            </w:r>
          </w:p>
          <w:p w14:paraId="3501CAC5" w14:textId="77777777" w:rsidR="00A42568" w:rsidRPr="0028223D" w:rsidRDefault="00A42568" w:rsidP="008244B6">
            <w:pPr>
              <w:rPr>
                <w:sz w:val="18"/>
                <w:szCs w:val="18"/>
              </w:rPr>
            </w:pPr>
            <w:r w:rsidRPr="0028223D">
              <w:rPr>
                <w:sz w:val="18"/>
                <w:szCs w:val="18"/>
              </w:rPr>
              <w:t>b) stanovit monitorovací úrovně a postupy při jejich překročení v souladu s obecnými postupy při jejich překročení stanovenými prováděcím právním předpisem,</w:t>
            </w:r>
          </w:p>
          <w:p w14:paraId="20CCBE43" w14:textId="77777777" w:rsidR="00A42568" w:rsidRPr="0028223D" w:rsidRDefault="00A42568" w:rsidP="008244B6">
            <w:pPr>
              <w:rPr>
                <w:sz w:val="18"/>
                <w:szCs w:val="18"/>
              </w:rPr>
            </w:pPr>
            <w:r w:rsidRPr="0028223D">
              <w:rPr>
                <w:sz w:val="18"/>
                <w:szCs w:val="18"/>
              </w:rPr>
              <w:t>c) zajistit monitorování všech potenciálních cest úniku, existuje-li možnost úniku radioaktivní látky z pracoviště, a</w:t>
            </w:r>
          </w:p>
          <w:p w14:paraId="69ABC9E2" w14:textId="77777777" w:rsidR="00A42568" w:rsidRPr="0028223D" w:rsidRDefault="00A42568" w:rsidP="008244B6">
            <w:pPr>
              <w:rPr>
                <w:sz w:val="18"/>
                <w:szCs w:val="18"/>
              </w:rPr>
            </w:pPr>
            <w:r w:rsidRPr="0028223D">
              <w:rPr>
                <w:sz w:val="18"/>
                <w:szCs w:val="18"/>
              </w:rPr>
              <w:t>d) hodnotit ozáření reprezentativní osoby, výsledky hodnocení ozáření reprezentativní osoby předávat Úřadu a na žádost je poskytnout dotčeným osobám.</w:t>
            </w:r>
          </w:p>
          <w:p w14:paraId="7E6CD01E" w14:textId="77777777" w:rsidR="00A42568" w:rsidRPr="0028223D" w:rsidRDefault="00A42568" w:rsidP="008244B6">
            <w:pPr>
              <w:rPr>
                <w:sz w:val="18"/>
                <w:szCs w:val="18"/>
              </w:rPr>
            </w:pPr>
          </w:p>
        </w:tc>
        <w:tc>
          <w:tcPr>
            <w:tcW w:w="540" w:type="dxa"/>
            <w:tcBorders>
              <w:top w:val="nil"/>
              <w:left w:val="single" w:sz="4" w:space="0" w:color="auto"/>
              <w:bottom w:val="nil"/>
              <w:right w:val="single" w:sz="4" w:space="0" w:color="auto"/>
            </w:tcBorders>
          </w:tcPr>
          <w:p w14:paraId="2F791A1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3EBB741" w14:textId="77777777" w:rsidR="00A42568" w:rsidRPr="0028223D" w:rsidRDefault="00A42568" w:rsidP="00B51C75">
            <w:pPr>
              <w:rPr>
                <w:sz w:val="18"/>
                <w:szCs w:val="18"/>
              </w:rPr>
            </w:pPr>
          </w:p>
        </w:tc>
      </w:tr>
      <w:tr w:rsidR="00A42568" w:rsidRPr="0028223D" w14:paraId="5EF2988B" w14:textId="77777777" w:rsidTr="00E660D8">
        <w:tc>
          <w:tcPr>
            <w:tcW w:w="1392" w:type="dxa"/>
            <w:tcBorders>
              <w:top w:val="nil"/>
              <w:left w:val="single" w:sz="4" w:space="0" w:color="auto"/>
              <w:bottom w:val="nil"/>
              <w:right w:val="single" w:sz="4" w:space="0" w:color="auto"/>
            </w:tcBorders>
          </w:tcPr>
          <w:p w14:paraId="4323B8B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4C71649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52C2210"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9237E4D" w14:textId="77777777" w:rsidR="00A42568" w:rsidRPr="0028223D" w:rsidRDefault="00A42568" w:rsidP="005A60AD">
            <w:pPr>
              <w:rPr>
                <w:sz w:val="18"/>
                <w:szCs w:val="18"/>
              </w:rPr>
            </w:pPr>
            <w:r w:rsidRPr="0028223D">
              <w:rPr>
                <w:sz w:val="18"/>
                <w:szCs w:val="18"/>
              </w:rPr>
              <w:t>§209 písm.a)</w:t>
            </w:r>
          </w:p>
        </w:tc>
        <w:tc>
          <w:tcPr>
            <w:tcW w:w="5400" w:type="dxa"/>
            <w:gridSpan w:val="4"/>
            <w:tcBorders>
              <w:top w:val="nil"/>
              <w:left w:val="single" w:sz="4" w:space="0" w:color="auto"/>
              <w:bottom w:val="nil"/>
              <w:right w:val="single" w:sz="4" w:space="0" w:color="auto"/>
            </w:tcBorders>
          </w:tcPr>
          <w:p w14:paraId="61B13C8B" w14:textId="77777777" w:rsidR="00A42568" w:rsidRPr="0028223D" w:rsidRDefault="00A42568" w:rsidP="00124B58">
            <w:pPr>
              <w:rPr>
                <w:sz w:val="18"/>
                <w:szCs w:val="18"/>
              </w:rPr>
            </w:pPr>
            <w:r w:rsidRPr="0028223D">
              <w:rPr>
                <w:sz w:val="18"/>
                <w:szCs w:val="18"/>
              </w:rPr>
              <w:t>Úřad</w:t>
            </w:r>
          </w:p>
          <w:p w14:paraId="676C81FA" w14:textId="77777777" w:rsidR="00A42568" w:rsidRPr="0028223D" w:rsidRDefault="00A42568" w:rsidP="00124B58">
            <w:pPr>
              <w:rPr>
                <w:sz w:val="18"/>
                <w:szCs w:val="18"/>
              </w:rPr>
            </w:pPr>
            <w:r w:rsidRPr="0028223D">
              <w:rPr>
                <w:sz w:val="18"/>
                <w:szCs w:val="18"/>
              </w:rPr>
              <w:t>a) zpracovává národní program monitorování a po jeho schválení jej předává osobám podle § 149 odst. 2 písm. a),</w:t>
            </w:r>
          </w:p>
          <w:p w14:paraId="48C339B9" w14:textId="77777777" w:rsidR="00A42568" w:rsidRPr="0028223D" w:rsidRDefault="00A42568" w:rsidP="00124B58">
            <w:pPr>
              <w:rPr>
                <w:sz w:val="18"/>
                <w:szCs w:val="18"/>
              </w:rPr>
            </w:pPr>
          </w:p>
        </w:tc>
        <w:tc>
          <w:tcPr>
            <w:tcW w:w="540" w:type="dxa"/>
            <w:tcBorders>
              <w:top w:val="nil"/>
              <w:left w:val="single" w:sz="4" w:space="0" w:color="auto"/>
              <w:bottom w:val="nil"/>
              <w:right w:val="single" w:sz="4" w:space="0" w:color="auto"/>
            </w:tcBorders>
          </w:tcPr>
          <w:p w14:paraId="048A494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828C3F6" w14:textId="77777777" w:rsidR="00A42568" w:rsidRPr="0028223D" w:rsidRDefault="00A42568" w:rsidP="00B51C75">
            <w:pPr>
              <w:rPr>
                <w:sz w:val="18"/>
                <w:szCs w:val="18"/>
              </w:rPr>
            </w:pPr>
          </w:p>
        </w:tc>
      </w:tr>
      <w:tr w:rsidR="00A42568" w:rsidRPr="0028223D" w14:paraId="2516F647" w14:textId="77777777" w:rsidTr="00E660D8">
        <w:tc>
          <w:tcPr>
            <w:tcW w:w="1392" w:type="dxa"/>
            <w:tcBorders>
              <w:top w:val="nil"/>
              <w:left w:val="single" w:sz="4" w:space="0" w:color="auto"/>
              <w:bottom w:val="nil"/>
              <w:right w:val="single" w:sz="4" w:space="0" w:color="auto"/>
            </w:tcBorders>
          </w:tcPr>
          <w:p w14:paraId="1BD3071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9C36A6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8D5A69E" w14:textId="77777777" w:rsidR="00A42568" w:rsidRPr="0028223D" w:rsidRDefault="00A42568" w:rsidP="00EE0D8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765D3E4" w14:textId="77777777" w:rsidR="00A42568" w:rsidRPr="0028223D" w:rsidRDefault="00A42568" w:rsidP="005A60AD">
            <w:pPr>
              <w:rPr>
                <w:sz w:val="18"/>
                <w:szCs w:val="18"/>
              </w:rPr>
            </w:pPr>
            <w:r w:rsidRPr="0028223D">
              <w:rPr>
                <w:sz w:val="18"/>
                <w:szCs w:val="18"/>
              </w:rPr>
              <w:t>§209 písm.b)</w:t>
            </w:r>
          </w:p>
        </w:tc>
        <w:tc>
          <w:tcPr>
            <w:tcW w:w="5400" w:type="dxa"/>
            <w:gridSpan w:val="4"/>
            <w:tcBorders>
              <w:top w:val="nil"/>
              <w:left w:val="single" w:sz="4" w:space="0" w:color="auto"/>
              <w:bottom w:val="nil"/>
              <w:right w:val="single" w:sz="4" w:space="0" w:color="auto"/>
            </w:tcBorders>
          </w:tcPr>
          <w:p w14:paraId="087E992A" w14:textId="77777777" w:rsidR="00A42568" w:rsidRPr="0028223D" w:rsidRDefault="00A42568" w:rsidP="005A60AD">
            <w:pPr>
              <w:rPr>
                <w:sz w:val="18"/>
                <w:szCs w:val="18"/>
              </w:rPr>
            </w:pPr>
            <w:r w:rsidRPr="0028223D">
              <w:rPr>
                <w:sz w:val="18"/>
                <w:szCs w:val="18"/>
              </w:rPr>
              <w:t xml:space="preserve">Úřad </w:t>
            </w:r>
          </w:p>
          <w:p w14:paraId="7BC690BC" w14:textId="77777777" w:rsidR="00A42568" w:rsidRPr="0028223D" w:rsidRDefault="00A42568" w:rsidP="005A60AD">
            <w:pPr>
              <w:rPr>
                <w:sz w:val="18"/>
                <w:szCs w:val="18"/>
              </w:rPr>
            </w:pPr>
            <w:r w:rsidRPr="0028223D">
              <w:rPr>
                <w:sz w:val="18"/>
                <w:szCs w:val="18"/>
              </w:rPr>
              <w:t>b) řídí a provádí monitorování radiační situace na území České republiky podle § 149, včetně porovnávacího měření organizovaného Evropskou komisí, hodnotí jeho výsledky a oznamuje data z monitorování radiační situace Evropské komisi 29),</w:t>
            </w:r>
          </w:p>
          <w:p w14:paraId="0BAB6A25" w14:textId="77777777" w:rsidR="00A42568" w:rsidRPr="0028223D" w:rsidRDefault="00A42568" w:rsidP="00EE0D8E">
            <w:pPr>
              <w:rPr>
                <w:sz w:val="18"/>
                <w:szCs w:val="18"/>
              </w:rPr>
            </w:pPr>
          </w:p>
          <w:p w14:paraId="4A13CC02" w14:textId="77777777" w:rsidR="00A42568" w:rsidRPr="0028223D" w:rsidRDefault="00A42568" w:rsidP="00EE0D8E">
            <w:pPr>
              <w:rPr>
                <w:sz w:val="18"/>
                <w:szCs w:val="18"/>
              </w:rPr>
            </w:pPr>
          </w:p>
        </w:tc>
        <w:tc>
          <w:tcPr>
            <w:tcW w:w="540" w:type="dxa"/>
            <w:tcBorders>
              <w:top w:val="nil"/>
              <w:left w:val="single" w:sz="4" w:space="0" w:color="auto"/>
              <w:bottom w:val="nil"/>
              <w:right w:val="single" w:sz="4" w:space="0" w:color="auto"/>
            </w:tcBorders>
          </w:tcPr>
          <w:p w14:paraId="748635E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BCEBC34" w14:textId="77777777" w:rsidR="00A42568" w:rsidRPr="0028223D" w:rsidRDefault="00A42568" w:rsidP="00B51C75">
            <w:pPr>
              <w:rPr>
                <w:sz w:val="18"/>
                <w:szCs w:val="18"/>
              </w:rPr>
            </w:pPr>
          </w:p>
        </w:tc>
      </w:tr>
      <w:tr w:rsidR="00A42568" w:rsidRPr="0028223D" w14:paraId="53EE0359" w14:textId="77777777" w:rsidTr="00E660D8">
        <w:tc>
          <w:tcPr>
            <w:tcW w:w="1392" w:type="dxa"/>
            <w:tcBorders>
              <w:top w:val="nil"/>
              <w:left w:val="single" w:sz="4" w:space="0" w:color="auto"/>
              <w:bottom w:val="nil"/>
              <w:right w:val="single" w:sz="4" w:space="0" w:color="auto"/>
            </w:tcBorders>
          </w:tcPr>
          <w:p w14:paraId="7CF2BE08"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7713A9C"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DE23656"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A4B358C" w14:textId="77777777" w:rsidR="00A42568" w:rsidRPr="0028223D" w:rsidRDefault="00A42568" w:rsidP="00B51C75">
            <w:pPr>
              <w:rPr>
                <w:sz w:val="18"/>
                <w:szCs w:val="18"/>
              </w:rPr>
            </w:pPr>
            <w:r w:rsidRPr="0028223D">
              <w:rPr>
                <w:sz w:val="18"/>
                <w:szCs w:val="18"/>
              </w:rPr>
              <w:t>§217 odst.1 písm.a)</w:t>
            </w:r>
          </w:p>
        </w:tc>
        <w:tc>
          <w:tcPr>
            <w:tcW w:w="5400" w:type="dxa"/>
            <w:gridSpan w:val="4"/>
            <w:tcBorders>
              <w:top w:val="nil"/>
              <w:left w:val="single" w:sz="4" w:space="0" w:color="auto"/>
              <w:bottom w:val="nil"/>
              <w:right w:val="single" w:sz="4" w:space="0" w:color="auto"/>
            </w:tcBorders>
          </w:tcPr>
          <w:p w14:paraId="0251E719" w14:textId="77777777" w:rsidR="00A42568" w:rsidRPr="0028223D" w:rsidRDefault="00A42568" w:rsidP="00124B58">
            <w:pPr>
              <w:rPr>
                <w:sz w:val="18"/>
                <w:szCs w:val="18"/>
              </w:rPr>
            </w:pPr>
            <w:r w:rsidRPr="0028223D">
              <w:rPr>
                <w:sz w:val="18"/>
                <w:szCs w:val="18"/>
              </w:rPr>
              <w:t>Ministerstvo zemědělství se podílí</w:t>
            </w:r>
          </w:p>
          <w:p w14:paraId="1B1B5624" w14:textId="77777777" w:rsidR="00A42568" w:rsidRPr="0028223D" w:rsidRDefault="00A42568" w:rsidP="00124B58">
            <w:pPr>
              <w:rPr>
                <w:sz w:val="18"/>
                <w:szCs w:val="18"/>
              </w:rPr>
            </w:pPr>
            <w:r w:rsidRPr="0028223D">
              <w:rPr>
                <w:sz w:val="18"/>
                <w:szCs w:val="18"/>
              </w:rPr>
              <w:t>a) na monitorování radiační situace podle § 149, provádí monitorování na monitorovacích místech a zajišťuje činnost měřicí laboratoře a její účast v porovnávacích měřeních,</w:t>
            </w:r>
          </w:p>
          <w:p w14:paraId="02C4756E" w14:textId="77777777" w:rsidR="00A42568" w:rsidRPr="0028223D" w:rsidRDefault="00A42568" w:rsidP="00124B58">
            <w:pPr>
              <w:rPr>
                <w:sz w:val="18"/>
                <w:szCs w:val="18"/>
              </w:rPr>
            </w:pPr>
          </w:p>
        </w:tc>
        <w:tc>
          <w:tcPr>
            <w:tcW w:w="540" w:type="dxa"/>
            <w:tcBorders>
              <w:top w:val="nil"/>
              <w:left w:val="single" w:sz="4" w:space="0" w:color="auto"/>
              <w:bottom w:val="nil"/>
              <w:right w:val="single" w:sz="4" w:space="0" w:color="auto"/>
            </w:tcBorders>
          </w:tcPr>
          <w:p w14:paraId="45D9B8F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C9A3B9E" w14:textId="77777777" w:rsidR="00A42568" w:rsidRPr="0028223D" w:rsidRDefault="00A42568" w:rsidP="00B51C75">
            <w:pPr>
              <w:rPr>
                <w:sz w:val="18"/>
                <w:szCs w:val="18"/>
              </w:rPr>
            </w:pPr>
          </w:p>
        </w:tc>
      </w:tr>
      <w:tr w:rsidR="00A42568" w:rsidRPr="0028223D" w14:paraId="56178EBE" w14:textId="77777777" w:rsidTr="00E660D8">
        <w:tc>
          <w:tcPr>
            <w:tcW w:w="1392" w:type="dxa"/>
            <w:tcBorders>
              <w:top w:val="nil"/>
              <w:left w:val="single" w:sz="4" w:space="0" w:color="auto"/>
              <w:bottom w:val="nil"/>
              <w:right w:val="single" w:sz="4" w:space="0" w:color="auto"/>
            </w:tcBorders>
          </w:tcPr>
          <w:p w14:paraId="6D035D33"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51B4EA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3A48646"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9C01B14" w14:textId="77777777" w:rsidR="00A42568" w:rsidRPr="0028223D" w:rsidRDefault="00A42568" w:rsidP="00B51C75">
            <w:pPr>
              <w:rPr>
                <w:sz w:val="18"/>
                <w:szCs w:val="18"/>
              </w:rPr>
            </w:pPr>
            <w:r w:rsidRPr="0028223D">
              <w:rPr>
                <w:sz w:val="18"/>
                <w:szCs w:val="18"/>
              </w:rPr>
              <w:t>§218 odst.1 písm.a)</w:t>
            </w:r>
          </w:p>
        </w:tc>
        <w:tc>
          <w:tcPr>
            <w:tcW w:w="5400" w:type="dxa"/>
            <w:gridSpan w:val="4"/>
            <w:tcBorders>
              <w:top w:val="nil"/>
              <w:left w:val="single" w:sz="4" w:space="0" w:color="auto"/>
              <w:bottom w:val="nil"/>
              <w:right w:val="single" w:sz="4" w:space="0" w:color="auto"/>
            </w:tcBorders>
          </w:tcPr>
          <w:p w14:paraId="29DB7442" w14:textId="77777777" w:rsidR="00A42568" w:rsidRPr="0028223D" w:rsidRDefault="00A42568" w:rsidP="00124B58">
            <w:pPr>
              <w:rPr>
                <w:sz w:val="18"/>
                <w:szCs w:val="18"/>
              </w:rPr>
            </w:pPr>
            <w:r w:rsidRPr="0028223D">
              <w:rPr>
                <w:sz w:val="18"/>
                <w:szCs w:val="18"/>
              </w:rPr>
              <w:t>Ministerstvo životního prostředí se podílí</w:t>
            </w:r>
          </w:p>
          <w:p w14:paraId="6307BEF9" w14:textId="77777777" w:rsidR="00A42568" w:rsidRPr="0028223D" w:rsidRDefault="00A42568" w:rsidP="00124B58">
            <w:pPr>
              <w:rPr>
                <w:sz w:val="18"/>
                <w:szCs w:val="18"/>
              </w:rPr>
            </w:pPr>
            <w:r w:rsidRPr="0028223D">
              <w:rPr>
                <w:sz w:val="18"/>
                <w:szCs w:val="18"/>
              </w:rPr>
              <w:t>a) na monitorování radiační situace podle § 149 a provádí monitorování na monitorovacích místech včetně sledování meteorologické situace, prognózy jejího vývoje a způsobu šíření unik-lých radionuklidů při havarijním monitorování a zajišťuje činnost měřicí laboratoře a její účast v porovnávacím měření,</w:t>
            </w:r>
          </w:p>
          <w:p w14:paraId="3B363CBC" w14:textId="77777777" w:rsidR="00A42568" w:rsidRPr="0028223D" w:rsidRDefault="00A42568" w:rsidP="00124B58">
            <w:pPr>
              <w:rPr>
                <w:sz w:val="18"/>
                <w:szCs w:val="18"/>
              </w:rPr>
            </w:pPr>
          </w:p>
        </w:tc>
        <w:tc>
          <w:tcPr>
            <w:tcW w:w="540" w:type="dxa"/>
            <w:tcBorders>
              <w:top w:val="nil"/>
              <w:left w:val="single" w:sz="4" w:space="0" w:color="auto"/>
              <w:bottom w:val="nil"/>
              <w:right w:val="single" w:sz="4" w:space="0" w:color="auto"/>
            </w:tcBorders>
          </w:tcPr>
          <w:p w14:paraId="2AC4CFD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B653E65" w14:textId="77777777" w:rsidR="00A42568" w:rsidRPr="0028223D" w:rsidRDefault="00A42568" w:rsidP="00B51C75">
            <w:pPr>
              <w:rPr>
                <w:sz w:val="18"/>
                <w:szCs w:val="18"/>
              </w:rPr>
            </w:pPr>
          </w:p>
        </w:tc>
      </w:tr>
      <w:tr w:rsidR="00A42568" w:rsidRPr="0028223D" w14:paraId="099B92F1" w14:textId="77777777" w:rsidTr="00E660D8">
        <w:tc>
          <w:tcPr>
            <w:tcW w:w="1392" w:type="dxa"/>
            <w:tcBorders>
              <w:top w:val="nil"/>
              <w:left w:val="single" w:sz="4" w:space="0" w:color="auto"/>
              <w:bottom w:val="nil"/>
              <w:right w:val="single" w:sz="4" w:space="0" w:color="auto"/>
            </w:tcBorders>
          </w:tcPr>
          <w:p w14:paraId="60CBF7F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BF5DDD6"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24C194E" w14:textId="77777777" w:rsidR="00A42568" w:rsidRPr="0028223D" w:rsidRDefault="00A42568" w:rsidP="00B51C75">
            <w:pPr>
              <w:rPr>
                <w:sz w:val="18"/>
                <w:szCs w:val="18"/>
              </w:rPr>
            </w:pPr>
            <w:r w:rsidRPr="0028223D">
              <w:rPr>
                <w:sz w:val="18"/>
                <w:szCs w:val="18"/>
              </w:rPr>
              <w:t>263/2016</w:t>
            </w:r>
          </w:p>
          <w:p w14:paraId="6C73B8DF" w14:textId="77777777" w:rsidR="00A42568" w:rsidRPr="0028223D" w:rsidRDefault="00A42568" w:rsidP="00B51C75">
            <w:pPr>
              <w:rPr>
                <w:sz w:val="18"/>
                <w:szCs w:val="18"/>
              </w:rPr>
            </w:pPr>
          </w:p>
        </w:tc>
        <w:tc>
          <w:tcPr>
            <w:tcW w:w="1116" w:type="dxa"/>
            <w:gridSpan w:val="2"/>
            <w:tcBorders>
              <w:top w:val="nil"/>
              <w:left w:val="single" w:sz="4" w:space="0" w:color="auto"/>
              <w:bottom w:val="nil"/>
              <w:right w:val="single" w:sz="4" w:space="0" w:color="auto"/>
            </w:tcBorders>
          </w:tcPr>
          <w:p w14:paraId="2E8846D0" w14:textId="77777777" w:rsidR="00A42568" w:rsidRPr="0028223D" w:rsidRDefault="00A42568" w:rsidP="00B51C75">
            <w:pPr>
              <w:rPr>
                <w:sz w:val="18"/>
                <w:szCs w:val="18"/>
              </w:rPr>
            </w:pPr>
            <w:r w:rsidRPr="0028223D">
              <w:rPr>
                <w:sz w:val="18"/>
                <w:szCs w:val="18"/>
              </w:rPr>
              <w:t>§220 odst.1 písm.a)</w:t>
            </w:r>
          </w:p>
        </w:tc>
        <w:tc>
          <w:tcPr>
            <w:tcW w:w="5400" w:type="dxa"/>
            <w:gridSpan w:val="4"/>
            <w:tcBorders>
              <w:top w:val="nil"/>
              <w:left w:val="single" w:sz="4" w:space="0" w:color="auto"/>
              <w:bottom w:val="nil"/>
              <w:right w:val="single" w:sz="4" w:space="0" w:color="auto"/>
            </w:tcBorders>
          </w:tcPr>
          <w:p w14:paraId="3D116085" w14:textId="77777777" w:rsidR="00A42568" w:rsidRPr="0028223D" w:rsidRDefault="00A42568" w:rsidP="00124B58">
            <w:pPr>
              <w:rPr>
                <w:sz w:val="18"/>
                <w:szCs w:val="18"/>
              </w:rPr>
            </w:pPr>
            <w:r w:rsidRPr="0028223D">
              <w:rPr>
                <w:sz w:val="18"/>
                <w:szCs w:val="18"/>
              </w:rPr>
              <w:t>(1) Hasičský záchranný sbor České republiky</w:t>
            </w:r>
          </w:p>
          <w:p w14:paraId="5EB0A8AE" w14:textId="77777777" w:rsidR="00A42568" w:rsidRPr="0028223D" w:rsidRDefault="00A42568" w:rsidP="00124B58">
            <w:pPr>
              <w:rPr>
                <w:sz w:val="18"/>
                <w:szCs w:val="18"/>
              </w:rPr>
            </w:pPr>
            <w:r w:rsidRPr="0028223D">
              <w:rPr>
                <w:sz w:val="18"/>
                <w:szCs w:val="18"/>
              </w:rPr>
              <w:t>a) se podílí na monitorování radiační situace podle § 149 a provádí monitorování na monitorovacích trasách a místech,</w:t>
            </w:r>
          </w:p>
          <w:p w14:paraId="3A43F74C" w14:textId="77777777" w:rsidR="00A42568" w:rsidRPr="0028223D" w:rsidRDefault="00A42568" w:rsidP="00124B58">
            <w:pPr>
              <w:rPr>
                <w:sz w:val="18"/>
                <w:szCs w:val="18"/>
              </w:rPr>
            </w:pPr>
          </w:p>
        </w:tc>
        <w:tc>
          <w:tcPr>
            <w:tcW w:w="540" w:type="dxa"/>
            <w:tcBorders>
              <w:top w:val="nil"/>
              <w:left w:val="single" w:sz="4" w:space="0" w:color="auto"/>
              <w:bottom w:val="nil"/>
              <w:right w:val="single" w:sz="4" w:space="0" w:color="auto"/>
            </w:tcBorders>
          </w:tcPr>
          <w:p w14:paraId="5C73018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30DF5CD" w14:textId="77777777" w:rsidR="00A42568" w:rsidRPr="0028223D" w:rsidRDefault="00A42568" w:rsidP="00B51C75">
            <w:pPr>
              <w:rPr>
                <w:sz w:val="18"/>
                <w:szCs w:val="18"/>
              </w:rPr>
            </w:pPr>
          </w:p>
        </w:tc>
      </w:tr>
      <w:tr w:rsidR="00A42568" w:rsidRPr="0028223D" w14:paraId="4F2C35B0" w14:textId="77777777" w:rsidTr="00E660D8">
        <w:tc>
          <w:tcPr>
            <w:tcW w:w="1392" w:type="dxa"/>
            <w:tcBorders>
              <w:top w:val="nil"/>
              <w:left w:val="single" w:sz="4" w:space="0" w:color="auto"/>
              <w:bottom w:val="nil"/>
              <w:right w:val="single" w:sz="4" w:space="0" w:color="auto"/>
            </w:tcBorders>
          </w:tcPr>
          <w:p w14:paraId="3060D66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E0D353D"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BC00B26"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1788E2B" w14:textId="77777777" w:rsidR="00A42568" w:rsidRPr="0028223D" w:rsidRDefault="00A42568" w:rsidP="005A60AD">
            <w:pPr>
              <w:rPr>
                <w:sz w:val="18"/>
                <w:szCs w:val="18"/>
              </w:rPr>
            </w:pPr>
            <w:r w:rsidRPr="0028223D">
              <w:rPr>
                <w:sz w:val="18"/>
                <w:szCs w:val="18"/>
              </w:rPr>
              <w:t>§221 písm.a)</w:t>
            </w:r>
          </w:p>
        </w:tc>
        <w:tc>
          <w:tcPr>
            <w:tcW w:w="5400" w:type="dxa"/>
            <w:gridSpan w:val="4"/>
            <w:tcBorders>
              <w:top w:val="nil"/>
              <w:left w:val="single" w:sz="4" w:space="0" w:color="auto"/>
              <w:bottom w:val="nil"/>
              <w:right w:val="single" w:sz="4" w:space="0" w:color="auto"/>
            </w:tcBorders>
          </w:tcPr>
          <w:p w14:paraId="08F2C78A" w14:textId="77777777" w:rsidR="00A42568" w:rsidRPr="0028223D" w:rsidRDefault="00A42568" w:rsidP="00124B58">
            <w:pPr>
              <w:rPr>
                <w:sz w:val="18"/>
                <w:szCs w:val="18"/>
              </w:rPr>
            </w:pPr>
            <w:r w:rsidRPr="0028223D">
              <w:rPr>
                <w:sz w:val="18"/>
                <w:szCs w:val="18"/>
              </w:rPr>
              <w:t>Policie České republiky</w:t>
            </w:r>
          </w:p>
          <w:p w14:paraId="64DDAA49" w14:textId="77777777" w:rsidR="00A42568" w:rsidRPr="0028223D" w:rsidRDefault="00A42568" w:rsidP="00124B58">
            <w:pPr>
              <w:rPr>
                <w:sz w:val="18"/>
                <w:szCs w:val="18"/>
              </w:rPr>
            </w:pPr>
            <w:r w:rsidRPr="0028223D">
              <w:rPr>
                <w:sz w:val="18"/>
                <w:szCs w:val="18"/>
              </w:rPr>
              <w:t>a) se podílí na monitorování radiační situace podle § 149,</w:t>
            </w:r>
          </w:p>
          <w:p w14:paraId="26DA9DDB" w14:textId="77777777" w:rsidR="00A42568" w:rsidRPr="0028223D" w:rsidRDefault="00A42568" w:rsidP="005A60AD">
            <w:pPr>
              <w:rPr>
                <w:sz w:val="18"/>
                <w:szCs w:val="18"/>
              </w:rPr>
            </w:pPr>
          </w:p>
        </w:tc>
        <w:tc>
          <w:tcPr>
            <w:tcW w:w="540" w:type="dxa"/>
            <w:tcBorders>
              <w:top w:val="nil"/>
              <w:left w:val="single" w:sz="4" w:space="0" w:color="auto"/>
              <w:bottom w:val="nil"/>
              <w:right w:val="single" w:sz="4" w:space="0" w:color="auto"/>
            </w:tcBorders>
          </w:tcPr>
          <w:p w14:paraId="2BE6A8E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AEBB283" w14:textId="77777777" w:rsidR="00A42568" w:rsidRPr="0028223D" w:rsidRDefault="00A42568" w:rsidP="00B51C75">
            <w:pPr>
              <w:rPr>
                <w:sz w:val="18"/>
                <w:szCs w:val="18"/>
              </w:rPr>
            </w:pPr>
          </w:p>
        </w:tc>
      </w:tr>
      <w:tr w:rsidR="00A42568" w:rsidRPr="0028223D" w14:paraId="69419ADF" w14:textId="77777777" w:rsidTr="00E660D8">
        <w:tc>
          <w:tcPr>
            <w:tcW w:w="1392" w:type="dxa"/>
            <w:tcBorders>
              <w:top w:val="nil"/>
              <w:left w:val="single" w:sz="4" w:space="0" w:color="auto"/>
              <w:bottom w:val="nil"/>
              <w:right w:val="single" w:sz="4" w:space="0" w:color="auto"/>
            </w:tcBorders>
          </w:tcPr>
          <w:p w14:paraId="6E14829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3E1E88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CA1E2E6" w14:textId="77777777" w:rsidR="00A42568" w:rsidRPr="0028223D" w:rsidRDefault="00A42568" w:rsidP="00EE0D8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98A6E51" w14:textId="77777777" w:rsidR="00A42568" w:rsidRPr="0028223D" w:rsidRDefault="00A42568" w:rsidP="005A60AD">
            <w:pPr>
              <w:rPr>
                <w:sz w:val="18"/>
                <w:szCs w:val="18"/>
              </w:rPr>
            </w:pPr>
            <w:r w:rsidRPr="0028223D">
              <w:rPr>
                <w:sz w:val="18"/>
                <w:szCs w:val="18"/>
              </w:rPr>
              <w:t>§221 písm.b)</w:t>
            </w:r>
          </w:p>
        </w:tc>
        <w:tc>
          <w:tcPr>
            <w:tcW w:w="5400" w:type="dxa"/>
            <w:gridSpan w:val="4"/>
            <w:tcBorders>
              <w:top w:val="nil"/>
              <w:left w:val="single" w:sz="4" w:space="0" w:color="auto"/>
              <w:bottom w:val="nil"/>
              <w:right w:val="single" w:sz="4" w:space="0" w:color="auto"/>
            </w:tcBorders>
          </w:tcPr>
          <w:p w14:paraId="2EB6EE52" w14:textId="77777777" w:rsidR="00A42568" w:rsidRPr="0028223D" w:rsidRDefault="00A42568" w:rsidP="00EE0D8E">
            <w:pPr>
              <w:rPr>
                <w:sz w:val="18"/>
                <w:szCs w:val="18"/>
              </w:rPr>
            </w:pPr>
            <w:r w:rsidRPr="0028223D">
              <w:rPr>
                <w:sz w:val="18"/>
                <w:szCs w:val="18"/>
              </w:rPr>
              <w:t>Policie České republiky</w:t>
            </w:r>
          </w:p>
          <w:p w14:paraId="3AE191E9" w14:textId="77777777" w:rsidR="00A42568" w:rsidRPr="0028223D" w:rsidRDefault="00A42568" w:rsidP="00EE0D8E">
            <w:pPr>
              <w:rPr>
                <w:sz w:val="18"/>
                <w:szCs w:val="18"/>
              </w:rPr>
            </w:pPr>
            <w:r w:rsidRPr="0028223D">
              <w:rPr>
                <w:sz w:val="18"/>
                <w:szCs w:val="18"/>
              </w:rPr>
              <w:t>b) provádí monitorování na monitorovacích trasách a místech,</w:t>
            </w:r>
          </w:p>
          <w:p w14:paraId="7AA7747A" w14:textId="77777777" w:rsidR="00A42568" w:rsidRPr="0028223D" w:rsidRDefault="00A42568" w:rsidP="00EE0D8E">
            <w:pPr>
              <w:rPr>
                <w:sz w:val="18"/>
                <w:szCs w:val="18"/>
              </w:rPr>
            </w:pPr>
          </w:p>
        </w:tc>
        <w:tc>
          <w:tcPr>
            <w:tcW w:w="540" w:type="dxa"/>
            <w:tcBorders>
              <w:top w:val="nil"/>
              <w:left w:val="single" w:sz="4" w:space="0" w:color="auto"/>
              <w:bottom w:val="nil"/>
              <w:right w:val="single" w:sz="4" w:space="0" w:color="auto"/>
            </w:tcBorders>
          </w:tcPr>
          <w:p w14:paraId="052C6E8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499BF03" w14:textId="77777777" w:rsidR="00A42568" w:rsidRPr="0028223D" w:rsidRDefault="00A42568" w:rsidP="00B51C75">
            <w:pPr>
              <w:rPr>
                <w:sz w:val="18"/>
                <w:szCs w:val="18"/>
              </w:rPr>
            </w:pPr>
          </w:p>
        </w:tc>
      </w:tr>
      <w:tr w:rsidR="00A42568" w:rsidRPr="0028223D" w14:paraId="3A696A93" w14:textId="77777777" w:rsidTr="00E660D8">
        <w:tc>
          <w:tcPr>
            <w:tcW w:w="1392" w:type="dxa"/>
            <w:tcBorders>
              <w:top w:val="nil"/>
              <w:left w:val="single" w:sz="4" w:space="0" w:color="auto"/>
              <w:bottom w:val="nil"/>
              <w:right w:val="single" w:sz="4" w:space="0" w:color="auto"/>
            </w:tcBorders>
          </w:tcPr>
          <w:p w14:paraId="14DF537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6922977"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04D9246"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AF14B50" w14:textId="77777777" w:rsidR="00A42568" w:rsidRPr="0028223D" w:rsidRDefault="00A42568" w:rsidP="00B51C75">
            <w:pPr>
              <w:rPr>
                <w:sz w:val="18"/>
                <w:szCs w:val="18"/>
              </w:rPr>
            </w:pPr>
            <w:r w:rsidRPr="0028223D">
              <w:rPr>
                <w:sz w:val="18"/>
                <w:szCs w:val="18"/>
              </w:rPr>
              <w:t>§222</w:t>
            </w:r>
          </w:p>
        </w:tc>
        <w:tc>
          <w:tcPr>
            <w:tcW w:w="5400" w:type="dxa"/>
            <w:gridSpan w:val="4"/>
            <w:tcBorders>
              <w:top w:val="nil"/>
              <w:left w:val="single" w:sz="4" w:space="0" w:color="auto"/>
              <w:bottom w:val="nil"/>
              <w:right w:val="single" w:sz="4" w:space="0" w:color="auto"/>
            </w:tcBorders>
          </w:tcPr>
          <w:p w14:paraId="15E32BA2" w14:textId="77777777" w:rsidR="00A42568" w:rsidRPr="0028223D" w:rsidRDefault="00A42568" w:rsidP="00124B58">
            <w:pPr>
              <w:rPr>
                <w:sz w:val="18"/>
                <w:szCs w:val="18"/>
              </w:rPr>
            </w:pPr>
            <w:r w:rsidRPr="0028223D">
              <w:rPr>
                <w:sz w:val="18"/>
                <w:szCs w:val="18"/>
              </w:rPr>
              <w:t>Orgány Celní správy České republiky se podílí na monitorování radiační situace podle § 149 a provádějí monitorování na monitorovacích trasách a místech.</w:t>
            </w:r>
          </w:p>
          <w:p w14:paraId="470DAB29" w14:textId="77777777" w:rsidR="00A42568" w:rsidRPr="0028223D" w:rsidRDefault="00A42568" w:rsidP="00124B58">
            <w:pPr>
              <w:rPr>
                <w:sz w:val="18"/>
                <w:szCs w:val="18"/>
              </w:rPr>
            </w:pPr>
          </w:p>
        </w:tc>
        <w:tc>
          <w:tcPr>
            <w:tcW w:w="540" w:type="dxa"/>
            <w:tcBorders>
              <w:top w:val="nil"/>
              <w:left w:val="single" w:sz="4" w:space="0" w:color="auto"/>
              <w:bottom w:val="nil"/>
              <w:right w:val="single" w:sz="4" w:space="0" w:color="auto"/>
            </w:tcBorders>
          </w:tcPr>
          <w:p w14:paraId="726C1E6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8D765CE" w14:textId="77777777" w:rsidR="00A42568" w:rsidRPr="0028223D" w:rsidRDefault="00A42568" w:rsidP="00B51C75">
            <w:pPr>
              <w:rPr>
                <w:sz w:val="18"/>
                <w:szCs w:val="18"/>
              </w:rPr>
            </w:pPr>
          </w:p>
        </w:tc>
      </w:tr>
      <w:tr w:rsidR="00A42568" w:rsidRPr="0028223D" w14:paraId="2173CFCB" w14:textId="77777777" w:rsidTr="00E660D8">
        <w:tc>
          <w:tcPr>
            <w:tcW w:w="1392" w:type="dxa"/>
            <w:tcBorders>
              <w:top w:val="nil"/>
              <w:left w:val="single" w:sz="4" w:space="0" w:color="auto"/>
              <w:bottom w:val="nil"/>
              <w:right w:val="single" w:sz="4" w:space="0" w:color="auto"/>
            </w:tcBorders>
          </w:tcPr>
          <w:p w14:paraId="792A61F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69FD356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1F6367D"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D95283C" w14:textId="77777777" w:rsidR="00A42568" w:rsidRPr="0028223D" w:rsidRDefault="00A42568" w:rsidP="00B51C75">
            <w:pPr>
              <w:rPr>
                <w:sz w:val="18"/>
                <w:szCs w:val="18"/>
              </w:rPr>
            </w:pPr>
            <w:r w:rsidRPr="0028223D">
              <w:rPr>
                <w:sz w:val="18"/>
                <w:szCs w:val="18"/>
              </w:rPr>
              <w:t>§223</w:t>
            </w:r>
          </w:p>
        </w:tc>
        <w:tc>
          <w:tcPr>
            <w:tcW w:w="5400" w:type="dxa"/>
            <w:gridSpan w:val="4"/>
            <w:tcBorders>
              <w:top w:val="nil"/>
              <w:left w:val="single" w:sz="4" w:space="0" w:color="auto"/>
              <w:bottom w:val="nil"/>
              <w:right w:val="single" w:sz="4" w:space="0" w:color="auto"/>
            </w:tcBorders>
          </w:tcPr>
          <w:p w14:paraId="6E3562EE" w14:textId="77777777" w:rsidR="00A42568" w:rsidRPr="0028223D" w:rsidRDefault="00A42568" w:rsidP="00124B58">
            <w:pPr>
              <w:rPr>
                <w:sz w:val="18"/>
                <w:szCs w:val="18"/>
              </w:rPr>
            </w:pPr>
            <w:r w:rsidRPr="0028223D">
              <w:rPr>
                <w:sz w:val="18"/>
                <w:szCs w:val="18"/>
              </w:rPr>
              <w:t>Státní zemědělská a potravinářská inspekce se podílí na monitorování radiační situace podle § 149 a provádí monitorování na monitorovacích místech.</w:t>
            </w:r>
          </w:p>
          <w:p w14:paraId="11213C33" w14:textId="77777777" w:rsidR="00A42568" w:rsidRPr="0028223D" w:rsidRDefault="00A42568" w:rsidP="00124B58">
            <w:pPr>
              <w:rPr>
                <w:sz w:val="18"/>
                <w:szCs w:val="18"/>
              </w:rPr>
            </w:pPr>
          </w:p>
        </w:tc>
        <w:tc>
          <w:tcPr>
            <w:tcW w:w="540" w:type="dxa"/>
            <w:tcBorders>
              <w:top w:val="nil"/>
              <w:left w:val="single" w:sz="4" w:space="0" w:color="auto"/>
              <w:bottom w:val="nil"/>
              <w:right w:val="single" w:sz="4" w:space="0" w:color="auto"/>
            </w:tcBorders>
          </w:tcPr>
          <w:p w14:paraId="430F2E3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86BFA73" w14:textId="77777777" w:rsidR="00A42568" w:rsidRPr="0028223D" w:rsidRDefault="00A42568" w:rsidP="00B51C75">
            <w:pPr>
              <w:rPr>
                <w:sz w:val="18"/>
                <w:szCs w:val="18"/>
              </w:rPr>
            </w:pPr>
          </w:p>
        </w:tc>
      </w:tr>
      <w:tr w:rsidR="00A42568" w:rsidRPr="0028223D" w14:paraId="278E54AB" w14:textId="77777777" w:rsidTr="00E660D8">
        <w:tc>
          <w:tcPr>
            <w:tcW w:w="1392" w:type="dxa"/>
            <w:tcBorders>
              <w:top w:val="nil"/>
              <w:left w:val="single" w:sz="4" w:space="0" w:color="auto"/>
              <w:bottom w:val="nil"/>
              <w:right w:val="single" w:sz="4" w:space="0" w:color="auto"/>
            </w:tcBorders>
          </w:tcPr>
          <w:p w14:paraId="72F75331"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53F84B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40D29148"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691C5138" w14:textId="77777777" w:rsidR="00A42568" w:rsidRPr="0028223D" w:rsidRDefault="00A42568" w:rsidP="00B51C75">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7E64B7EB" w14:textId="77777777" w:rsidR="00A42568" w:rsidRPr="0028223D" w:rsidRDefault="00A42568" w:rsidP="00215DFE">
            <w:pPr>
              <w:rPr>
                <w:sz w:val="18"/>
                <w:szCs w:val="18"/>
              </w:rPr>
            </w:pPr>
            <w:r w:rsidRPr="0028223D">
              <w:rPr>
                <w:sz w:val="18"/>
                <w:szCs w:val="18"/>
              </w:rPr>
              <w:t>Monitorování radiační situace na území České republiky ke stanovení velikosti zevního a vnitřního ozáření obyvatelstva musí být provedeno tak, aby</w:t>
            </w:r>
          </w:p>
          <w:p w14:paraId="78F0A5C2" w14:textId="77777777" w:rsidR="00A42568" w:rsidRPr="0028223D" w:rsidRDefault="00A42568" w:rsidP="00215DFE">
            <w:pPr>
              <w:rPr>
                <w:sz w:val="18"/>
                <w:szCs w:val="18"/>
              </w:rPr>
            </w:pPr>
            <w:r w:rsidRPr="0028223D">
              <w:rPr>
                <w:sz w:val="18"/>
                <w:szCs w:val="18"/>
              </w:rPr>
              <w:t>a) při normálním monitorování</w:t>
            </w:r>
          </w:p>
          <w:p w14:paraId="4313F930" w14:textId="77777777" w:rsidR="00A42568" w:rsidRPr="0028223D" w:rsidRDefault="00A42568" w:rsidP="00215DFE">
            <w:pPr>
              <w:rPr>
                <w:sz w:val="18"/>
                <w:szCs w:val="18"/>
              </w:rPr>
            </w:pPr>
            <w:r w:rsidRPr="0028223D">
              <w:rPr>
                <w:sz w:val="18"/>
                <w:szCs w:val="18"/>
              </w:rPr>
              <w:t>1. bylo zajištěno systematické a trvalé měření úrovně ozáření,</w:t>
            </w:r>
          </w:p>
          <w:p w14:paraId="704B8E10" w14:textId="77777777" w:rsidR="00A42568" w:rsidRPr="0028223D" w:rsidRDefault="00A42568" w:rsidP="00215DFE">
            <w:pPr>
              <w:rPr>
                <w:sz w:val="18"/>
                <w:szCs w:val="18"/>
              </w:rPr>
            </w:pPr>
            <w:r w:rsidRPr="0028223D">
              <w:rPr>
                <w:sz w:val="18"/>
                <w:szCs w:val="18"/>
              </w:rPr>
              <w:t>2. byly stanoveny obvyklé hodnoty ozáření,</w:t>
            </w:r>
          </w:p>
          <w:p w14:paraId="1D95DDAC" w14:textId="77777777" w:rsidR="00A42568" w:rsidRPr="0028223D" w:rsidRDefault="00A42568" w:rsidP="00215DFE">
            <w:pPr>
              <w:rPr>
                <w:sz w:val="18"/>
                <w:szCs w:val="18"/>
              </w:rPr>
            </w:pPr>
            <w:r w:rsidRPr="0028223D">
              <w:rPr>
                <w:sz w:val="18"/>
                <w:szCs w:val="18"/>
              </w:rPr>
              <w:t>3. bylo umožněno včasné zjištění zvýšené úrovně zevního ozáření nad obvyklé hodnoty a</w:t>
            </w:r>
          </w:p>
          <w:p w14:paraId="1965CBA8" w14:textId="77777777" w:rsidR="00A42568" w:rsidRPr="0028223D" w:rsidRDefault="00A42568" w:rsidP="00215DFE">
            <w:pPr>
              <w:rPr>
                <w:sz w:val="18"/>
                <w:szCs w:val="18"/>
              </w:rPr>
            </w:pPr>
            <w:r w:rsidRPr="0028223D">
              <w:rPr>
                <w:sz w:val="18"/>
                <w:szCs w:val="18"/>
              </w:rPr>
              <w:t>4. byl potvrzen vznik nehodové expoziční situace,</w:t>
            </w:r>
          </w:p>
          <w:p w14:paraId="71429A09" w14:textId="77777777" w:rsidR="00A42568" w:rsidRPr="0028223D" w:rsidRDefault="00A42568" w:rsidP="00215DFE">
            <w:pPr>
              <w:rPr>
                <w:sz w:val="18"/>
                <w:szCs w:val="18"/>
              </w:rPr>
            </w:pPr>
            <w:r w:rsidRPr="0028223D">
              <w:rPr>
                <w:sz w:val="18"/>
                <w:szCs w:val="18"/>
              </w:rPr>
              <w:t>b) při havarijním monitorování</w:t>
            </w:r>
          </w:p>
          <w:p w14:paraId="231C3957" w14:textId="77777777" w:rsidR="00A42568" w:rsidRPr="0028223D" w:rsidRDefault="00A42568" w:rsidP="00215DFE">
            <w:pPr>
              <w:rPr>
                <w:sz w:val="18"/>
                <w:szCs w:val="18"/>
              </w:rPr>
            </w:pPr>
            <w:r w:rsidRPr="0028223D">
              <w:rPr>
                <w:sz w:val="18"/>
                <w:szCs w:val="18"/>
              </w:rPr>
              <w:t>1. byl identifikován a charakterizován nastalý únik radioaktivní látky a šíření ionizujícího záření; jedná-li se o nehodovou expoziční situaci vzniklou na území České republiky, je součástí monitorování radiační situace odhad šíření nastalého úniku radioaktivní látky a ionizujícího záření v okolí jaderného zařízení nebo pracoviště, na němž k radiační mimořádné události došlo, nebo v okolí místa, kde byla nehodová expoziční situace vyvolána svévolným činem,</w:t>
            </w:r>
          </w:p>
          <w:p w14:paraId="0CD09201" w14:textId="77777777" w:rsidR="00A42568" w:rsidRPr="0028223D" w:rsidRDefault="00A42568" w:rsidP="00215DFE">
            <w:pPr>
              <w:rPr>
                <w:sz w:val="18"/>
                <w:szCs w:val="18"/>
              </w:rPr>
            </w:pPr>
            <w:r w:rsidRPr="0028223D">
              <w:rPr>
                <w:sz w:val="18"/>
                <w:szCs w:val="18"/>
              </w:rPr>
              <w:t>2. bylo identifikováno kontaminované území a</w:t>
            </w:r>
          </w:p>
          <w:p w14:paraId="387DEA35" w14:textId="77777777" w:rsidR="00A42568" w:rsidRPr="0028223D" w:rsidRDefault="00A42568" w:rsidP="00215DFE">
            <w:pPr>
              <w:rPr>
                <w:sz w:val="18"/>
                <w:szCs w:val="18"/>
              </w:rPr>
            </w:pPr>
            <w:r w:rsidRPr="0028223D">
              <w:rPr>
                <w:sz w:val="18"/>
                <w:szCs w:val="18"/>
              </w:rPr>
              <w:t>3. bylo umožněno předpovědět vývoj nehodové expoziční situace.</w:t>
            </w:r>
          </w:p>
          <w:p w14:paraId="518ED5C9" w14:textId="77777777" w:rsidR="00A42568" w:rsidRPr="0028223D" w:rsidRDefault="00A42568" w:rsidP="00215DFE">
            <w:pPr>
              <w:rPr>
                <w:sz w:val="18"/>
                <w:szCs w:val="18"/>
              </w:rPr>
            </w:pPr>
          </w:p>
        </w:tc>
        <w:tc>
          <w:tcPr>
            <w:tcW w:w="540" w:type="dxa"/>
            <w:tcBorders>
              <w:top w:val="nil"/>
              <w:left w:val="single" w:sz="4" w:space="0" w:color="auto"/>
              <w:bottom w:val="nil"/>
              <w:right w:val="single" w:sz="4" w:space="0" w:color="auto"/>
            </w:tcBorders>
          </w:tcPr>
          <w:p w14:paraId="6FAC546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12E4809" w14:textId="77777777" w:rsidR="00A42568" w:rsidRPr="0028223D" w:rsidRDefault="00A42568" w:rsidP="00B51C75">
            <w:pPr>
              <w:rPr>
                <w:sz w:val="18"/>
                <w:szCs w:val="18"/>
              </w:rPr>
            </w:pPr>
          </w:p>
        </w:tc>
      </w:tr>
      <w:tr w:rsidR="00A42568" w:rsidRPr="0028223D" w14:paraId="04E34647" w14:textId="77777777" w:rsidTr="00E660D8">
        <w:tc>
          <w:tcPr>
            <w:tcW w:w="1392" w:type="dxa"/>
            <w:tcBorders>
              <w:top w:val="nil"/>
              <w:left w:val="single" w:sz="4" w:space="0" w:color="auto"/>
              <w:bottom w:val="nil"/>
              <w:right w:val="single" w:sz="4" w:space="0" w:color="auto"/>
            </w:tcBorders>
          </w:tcPr>
          <w:p w14:paraId="1A52DDF8"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781A2F42" w14:textId="77777777" w:rsidR="00A42568" w:rsidRPr="0028223D" w:rsidRDefault="00A42568" w:rsidP="008E34CC">
            <w:pPr>
              <w:pStyle w:val="Textbodu"/>
              <w:numPr>
                <w:ilvl w:val="0"/>
                <w:numId w:val="0"/>
              </w:numPr>
              <w:ind w:left="425" w:hanging="425"/>
              <w:rPr>
                <w:sz w:val="18"/>
                <w:szCs w:val="18"/>
              </w:rPr>
            </w:pPr>
          </w:p>
        </w:tc>
        <w:tc>
          <w:tcPr>
            <w:tcW w:w="925" w:type="dxa"/>
            <w:tcBorders>
              <w:top w:val="nil"/>
              <w:left w:val="single" w:sz="18" w:space="0" w:color="auto"/>
              <w:bottom w:val="nil"/>
              <w:right w:val="single" w:sz="4" w:space="0" w:color="auto"/>
            </w:tcBorders>
          </w:tcPr>
          <w:p w14:paraId="1F93F1B6"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9AC9AFA" w14:textId="77777777" w:rsidR="00A42568" w:rsidRPr="0028223D" w:rsidRDefault="00A42568" w:rsidP="00B51C75">
            <w:pPr>
              <w:rPr>
                <w:sz w:val="18"/>
                <w:szCs w:val="18"/>
              </w:rPr>
            </w:pPr>
            <w:r w:rsidRPr="0028223D">
              <w:rPr>
                <w:sz w:val="18"/>
                <w:szCs w:val="18"/>
              </w:rPr>
              <w:t>§4 odst.1</w:t>
            </w:r>
          </w:p>
        </w:tc>
        <w:tc>
          <w:tcPr>
            <w:tcW w:w="5400" w:type="dxa"/>
            <w:gridSpan w:val="4"/>
            <w:tcBorders>
              <w:top w:val="nil"/>
              <w:left w:val="single" w:sz="4" w:space="0" w:color="auto"/>
              <w:bottom w:val="nil"/>
              <w:right w:val="single" w:sz="4" w:space="0" w:color="auto"/>
            </w:tcBorders>
          </w:tcPr>
          <w:p w14:paraId="3DC223B7" w14:textId="77777777" w:rsidR="00A42568" w:rsidRPr="0028223D" w:rsidRDefault="00A42568" w:rsidP="00B41BA7">
            <w:pPr>
              <w:rPr>
                <w:sz w:val="18"/>
                <w:szCs w:val="18"/>
              </w:rPr>
            </w:pPr>
            <w:r w:rsidRPr="0028223D">
              <w:rPr>
                <w:sz w:val="18"/>
                <w:szCs w:val="18"/>
              </w:rPr>
              <w:t>(1) Monitorování musí být prováděno prostřednictvím monitorovacích sítí.</w:t>
            </w:r>
          </w:p>
          <w:p w14:paraId="5BE0F47A" w14:textId="77777777" w:rsidR="00A42568" w:rsidRPr="0028223D" w:rsidRDefault="00A42568" w:rsidP="00B41BA7">
            <w:pPr>
              <w:rPr>
                <w:sz w:val="18"/>
                <w:szCs w:val="18"/>
              </w:rPr>
            </w:pPr>
          </w:p>
        </w:tc>
        <w:tc>
          <w:tcPr>
            <w:tcW w:w="540" w:type="dxa"/>
            <w:tcBorders>
              <w:top w:val="nil"/>
              <w:left w:val="single" w:sz="4" w:space="0" w:color="auto"/>
              <w:bottom w:val="nil"/>
              <w:right w:val="single" w:sz="4" w:space="0" w:color="auto"/>
            </w:tcBorders>
          </w:tcPr>
          <w:p w14:paraId="600FD3B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A3A2D28" w14:textId="77777777" w:rsidR="00A42568" w:rsidRPr="0028223D" w:rsidRDefault="00A42568" w:rsidP="00B51C75">
            <w:pPr>
              <w:rPr>
                <w:sz w:val="18"/>
                <w:szCs w:val="18"/>
              </w:rPr>
            </w:pPr>
          </w:p>
        </w:tc>
      </w:tr>
      <w:tr w:rsidR="00A42568" w:rsidRPr="0028223D" w14:paraId="416F5278" w14:textId="77777777" w:rsidTr="00E660D8">
        <w:tc>
          <w:tcPr>
            <w:tcW w:w="1392" w:type="dxa"/>
            <w:tcBorders>
              <w:top w:val="nil"/>
              <w:left w:val="single" w:sz="4" w:space="0" w:color="auto"/>
              <w:bottom w:val="nil"/>
              <w:right w:val="single" w:sz="4" w:space="0" w:color="auto"/>
            </w:tcBorders>
          </w:tcPr>
          <w:p w14:paraId="1E0BD71B"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4747DAF5"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2AA7D307"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3578E36" w14:textId="77777777" w:rsidR="00A42568" w:rsidRPr="0028223D" w:rsidRDefault="00A42568" w:rsidP="00B51C75">
            <w:pPr>
              <w:rPr>
                <w:sz w:val="18"/>
                <w:szCs w:val="18"/>
              </w:rPr>
            </w:pPr>
            <w:r w:rsidRPr="0028223D">
              <w:rPr>
                <w:sz w:val="18"/>
                <w:szCs w:val="18"/>
              </w:rPr>
              <w:t>§4 ods.2</w:t>
            </w:r>
          </w:p>
        </w:tc>
        <w:tc>
          <w:tcPr>
            <w:tcW w:w="5400" w:type="dxa"/>
            <w:gridSpan w:val="4"/>
            <w:tcBorders>
              <w:top w:val="nil"/>
              <w:left w:val="single" w:sz="4" w:space="0" w:color="auto"/>
              <w:bottom w:val="nil"/>
              <w:right w:val="single" w:sz="4" w:space="0" w:color="auto"/>
            </w:tcBorders>
          </w:tcPr>
          <w:p w14:paraId="50F758DA" w14:textId="77777777" w:rsidR="00A42568" w:rsidRPr="0028223D" w:rsidRDefault="00A42568" w:rsidP="00AD670A">
            <w:pPr>
              <w:rPr>
                <w:sz w:val="18"/>
                <w:szCs w:val="18"/>
              </w:rPr>
            </w:pPr>
            <w:r w:rsidRPr="0028223D">
              <w:rPr>
                <w:sz w:val="18"/>
                <w:szCs w:val="18"/>
              </w:rPr>
              <w:t>(2) Monitorovací sítě se dělí</w:t>
            </w:r>
          </w:p>
          <w:p w14:paraId="3C18759E" w14:textId="77777777" w:rsidR="00A42568" w:rsidRPr="0028223D" w:rsidRDefault="00A42568" w:rsidP="00AD670A">
            <w:pPr>
              <w:rPr>
                <w:sz w:val="18"/>
                <w:szCs w:val="18"/>
              </w:rPr>
            </w:pPr>
            <w:r w:rsidRPr="0028223D">
              <w:rPr>
                <w:sz w:val="18"/>
                <w:szCs w:val="18"/>
              </w:rPr>
              <w:t>a) podle území na síť řídkou 3) a hustou 4), která se dále dělí na teritoriální síť, která pokrývá celé území České republiky, lokální síť, která pokrývá vybrané území a je na něm cíleně zahuštěná, a hraniční síť, která pokrývá hranice vymezeného, popřípadě uzavřeného prostoru, a</w:t>
            </w:r>
          </w:p>
          <w:p w14:paraId="116500BF" w14:textId="77777777" w:rsidR="00A42568" w:rsidRPr="0028223D" w:rsidRDefault="00A42568" w:rsidP="00AD670A">
            <w:pPr>
              <w:rPr>
                <w:sz w:val="18"/>
                <w:szCs w:val="18"/>
              </w:rPr>
            </w:pPr>
            <w:r w:rsidRPr="0028223D">
              <w:rPr>
                <w:sz w:val="18"/>
                <w:szCs w:val="18"/>
              </w:rPr>
              <w:t>b) podle účelu a použitého způsobu měření nebo provádění odběrů na síť pro zevní a vnitřní ozáření.</w:t>
            </w:r>
          </w:p>
          <w:p w14:paraId="6ADA6AC3" w14:textId="77777777" w:rsidR="00A42568" w:rsidRPr="0028223D" w:rsidRDefault="00A42568" w:rsidP="00AD670A">
            <w:pPr>
              <w:rPr>
                <w:sz w:val="18"/>
                <w:szCs w:val="18"/>
              </w:rPr>
            </w:pPr>
          </w:p>
        </w:tc>
        <w:tc>
          <w:tcPr>
            <w:tcW w:w="540" w:type="dxa"/>
            <w:tcBorders>
              <w:top w:val="nil"/>
              <w:left w:val="single" w:sz="4" w:space="0" w:color="auto"/>
              <w:bottom w:val="nil"/>
              <w:right w:val="single" w:sz="4" w:space="0" w:color="auto"/>
            </w:tcBorders>
          </w:tcPr>
          <w:p w14:paraId="583EB0B3"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80DB896" w14:textId="77777777" w:rsidR="00A42568" w:rsidRPr="0028223D" w:rsidRDefault="00A42568" w:rsidP="00B51C75">
            <w:pPr>
              <w:rPr>
                <w:sz w:val="18"/>
                <w:szCs w:val="18"/>
              </w:rPr>
            </w:pPr>
          </w:p>
        </w:tc>
      </w:tr>
      <w:tr w:rsidR="00A42568" w:rsidRPr="0028223D" w14:paraId="7E7AF108" w14:textId="77777777" w:rsidTr="00E660D8">
        <w:tc>
          <w:tcPr>
            <w:tcW w:w="1392" w:type="dxa"/>
            <w:tcBorders>
              <w:top w:val="nil"/>
              <w:left w:val="single" w:sz="4" w:space="0" w:color="auto"/>
              <w:bottom w:val="nil"/>
              <w:right w:val="single" w:sz="4" w:space="0" w:color="auto"/>
            </w:tcBorders>
          </w:tcPr>
          <w:p w14:paraId="66BBA8B9"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4844A6F6"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0CC5F879"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21D9E9EA" w14:textId="77777777" w:rsidR="00A42568" w:rsidRPr="0028223D" w:rsidRDefault="00A42568" w:rsidP="00B51C75">
            <w:pPr>
              <w:rPr>
                <w:sz w:val="18"/>
                <w:szCs w:val="18"/>
              </w:rPr>
            </w:pPr>
            <w:r w:rsidRPr="0028223D">
              <w:rPr>
                <w:sz w:val="18"/>
                <w:szCs w:val="18"/>
              </w:rPr>
              <w:t>§5</w:t>
            </w:r>
          </w:p>
        </w:tc>
        <w:tc>
          <w:tcPr>
            <w:tcW w:w="5400" w:type="dxa"/>
            <w:gridSpan w:val="4"/>
            <w:tcBorders>
              <w:top w:val="nil"/>
              <w:left w:val="single" w:sz="4" w:space="0" w:color="auto"/>
              <w:bottom w:val="nil"/>
              <w:right w:val="single" w:sz="4" w:space="0" w:color="auto"/>
            </w:tcBorders>
          </w:tcPr>
          <w:p w14:paraId="3FEF7313" w14:textId="77777777" w:rsidR="00A42568" w:rsidRPr="0028223D" w:rsidRDefault="00A42568" w:rsidP="00AD670A">
            <w:pPr>
              <w:rPr>
                <w:sz w:val="18"/>
                <w:szCs w:val="18"/>
              </w:rPr>
            </w:pPr>
            <w:r w:rsidRPr="0028223D">
              <w:rPr>
                <w:sz w:val="18"/>
                <w:szCs w:val="18"/>
              </w:rPr>
              <w:t>(1) Monitorovací místa se dělí na měřicí, odběrová a sběrná.</w:t>
            </w:r>
          </w:p>
          <w:p w14:paraId="601E7B2A" w14:textId="77777777" w:rsidR="00A42568" w:rsidRPr="0028223D" w:rsidRDefault="00A42568" w:rsidP="00AD670A">
            <w:pPr>
              <w:rPr>
                <w:sz w:val="18"/>
                <w:szCs w:val="18"/>
              </w:rPr>
            </w:pPr>
            <w:r w:rsidRPr="0028223D">
              <w:rPr>
                <w:sz w:val="18"/>
                <w:szCs w:val="18"/>
              </w:rPr>
              <w:lastRenderedPageBreak/>
              <w:t>(2) Monitorovací místa se dále dělí na stálá a na nestálá. Pro nestálá monitorovací místa, ve kterých se provede pouze jedno měření, jeden odběr nebo jeden sběr vzorku, se určuje alespoň zeměpisná šířka a zeměpisná délka a pro stálá monitorovací místa se určuje též název a nadmořská výška. Všem monitorovacím místům je datovým střediskem Úřadu přidělen identifikátor.</w:t>
            </w:r>
          </w:p>
          <w:p w14:paraId="0C67DD3E" w14:textId="77777777" w:rsidR="00A42568" w:rsidRPr="0028223D" w:rsidRDefault="00A42568" w:rsidP="00AD670A">
            <w:pPr>
              <w:rPr>
                <w:sz w:val="18"/>
                <w:szCs w:val="18"/>
              </w:rPr>
            </w:pPr>
            <w:r w:rsidRPr="0028223D">
              <w:rPr>
                <w:sz w:val="18"/>
                <w:szCs w:val="18"/>
              </w:rPr>
              <w:t>(3) Měřicí a odběrová místa s výjimkou měřicích míst v monitorovacích trasách a v hraničních sítích se stanovují před zahájením příslušného měření nebo odběru tak, aby byl minimalizován případný vliv okolních budov, porostu a dalších objektů na výsledek měření. Měřicí a odběrová místa v lokálních sítích, měřicí místa v monitorovacích trasách a sběrná místa se stanovují tak, aby při havarijním monitorování bylo možné využít výsledky monitorování pro zpracování návrhu na zavedení, upřesnění nebo odvolání ochranných opatření.</w:t>
            </w:r>
          </w:p>
          <w:p w14:paraId="079F44FB" w14:textId="77777777" w:rsidR="00A42568" w:rsidRPr="0028223D" w:rsidRDefault="00A42568" w:rsidP="00AD670A">
            <w:pPr>
              <w:rPr>
                <w:sz w:val="18"/>
                <w:szCs w:val="18"/>
              </w:rPr>
            </w:pPr>
            <w:r w:rsidRPr="0028223D">
              <w:rPr>
                <w:sz w:val="18"/>
                <w:szCs w:val="18"/>
              </w:rPr>
              <w:t>(4) Měřicí místa pro provádění měření v monitorovacích sítích</w:t>
            </w:r>
          </w:p>
          <w:p w14:paraId="0426002B" w14:textId="77777777" w:rsidR="00A42568" w:rsidRPr="0028223D" w:rsidRDefault="00A42568" w:rsidP="00AD670A">
            <w:pPr>
              <w:rPr>
                <w:sz w:val="18"/>
                <w:szCs w:val="18"/>
              </w:rPr>
            </w:pPr>
            <w:r w:rsidRPr="0028223D">
              <w:rPr>
                <w:sz w:val="18"/>
                <w:szCs w:val="18"/>
              </w:rPr>
              <w:t>a) pro zevní ozáření s výjimkou monitorovacích tras musí umožnit umístění měřicích zařízení do výšky nejméně 1 m nad zemí,</w:t>
            </w:r>
          </w:p>
          <w:p w14:paraId="40E120D4" w14:textId="77777777" w:rsidR="00A42568" w:rsidRPr="0028223D" w:rsidRDefault="00A42568" w:rsidP="00AD670A">
            <w:pPr>
              <w:rPr>
                <w:sz w:val="18"/>
                <w:szCs w:val="18"/>
              </w:rPr>
            </w:pPr>
            <w:r w:rsidRPr="0028223D">
              <w:rPr>
                <w:sz w:val="18"/>
                <w:szCs w:val="18"/>
              </w:rPr>
              <w:t>b) včasného zjištění musí být stanovena tak hustě, aby umožnila včasné zjištění zvýšené úrovně zevního ozáření nad obvyklé hodnoty na území České republiky s tím, že za obvyklé hodnoty se považují horní meze běžně se vyskytujících hodnot ze všech dosavadních měření provedených v daném měřicím místě, a</w:t>
            </w:r>
          </w:p>
          <w:p w14:paraId="17B52921" w14:textId="77777777" w:rsidR="00A42568" w:rsidRPr="0028223D" w:rsidRDefault="00A42568" w:rsidP="00AD670A">
            <w:pPr>
              <w:rPr>
                <w:sz w:val="18"/>
                <w:szCs w:val="18"/>
              </w:rPr>
            </w:pPr>
            <w:r w:rsidRPr="0028223D">
              <w:rPr>
                <w:sz w:val="18"/>
                <w:szCs w:val="18"/>
              </w:rPr>
              <w:t>c) teledozimetrického systému musí umožnit při nehodové expoziční situaci vzniklé v energetickém jaderném zařízení nebo při podezření na ni včasné zjištění případného úniku radioaktivních látek nebo šíření ionizujícího záření do ovzduší a provedení odhadu jeho velikosti.</w:t>
            </w:r>
          </w:p>
          <w:p w14:paraId="1BF78EBD" w14:textId="77777777" w:rsidR="00A42568" w:rsidRPr="0028223D" w:rsidRDefault="00A42568" w:rsidP="00AD670A">
            <w:pPr>
              <w:rPr>
                <w:sz w:val="18"/>
                <w:szCs w:val="18"/>
              </w:rPr>
            </w:pPr>
            <w:r w:rsidRPr="0028223D">
              <w:rPr>
                <w:sz w:val="18"/>
                <w:szCs w:val="18"/>
              </w:rPr>
              <w:t>(5) Odběrová místa se stanovují tak, aby byl prováděn odběr vzorků</w:t>
            </w:r>
          </w:p>
          <w:p w14:paraId="032BA189" w14:textId="77777777" w:rsidR="00A42568" w:rsidRPr="0028223D" w:rsidRDefault="00A42568" w:rsidP="00AD670A">
            <w:pPr>
              <w:rPr>
                <w:sz w:val="18"/>
                <w:szCs w:val="18"/>
              </w:rPr>
            </w:pPr>
            <w:r w:rsidRPr="0028223D">
              <w:rPr>
                <w:sz w:val="18"/>
                <w:szCs w:val="18"/>
              </w:rPr>
              <w:t>a) životního prostředí v atmosféře, hydrosféře, pedosféře a na zemském nebo jiném povrchu; stálá odběrová místa pro provádění odběru vzorků v hydrosféře musí umožnit u povrchové vody, s výjimkou říčních vod, odběr z velkých vodních ploch, u říční vody odběr v místech, kde je možné zjistit průtok, u pitné vody v místech, jež umožní vykazovat odpovídající objemy vody vyrobené nebo dodané zásobovací sítí za rok, a u odpadních vod v místech, kde je možné stanovit objem výpusti, a</w:t>
            </w:r>
          </w:p>
          <w:p w14:paraId="3BE0B313" w14:textId="77777777" w:rsidR="00A42568" w:rsidRPr="0028223D" w:rsidRDefault="00A42568" w:rsidP="00AD670A">
            <w:pPr>
              <w:rPr>
                <w:sz w:val="18"/>
                <w:szCs w:val="18"/>
              </w:rPr>
            </w:pPr>
            <w:r w:rsidRPr="0028223D">
              <w:rPr>
                <w:sz w:val="18"/>
                <w:szCs w:val="18"/>
              </w:rPr>
              <w:t>b) potravního řetězce v obchodní síti nebo u producenta mléka, mléčných výrobků, položek smíšené stravy nebo krmiva; odběrová místa pro provádění odběru vzorků samosběrem lesních plodin a hub musí být volena tak, aby charakterizovala území jejich výskytu.</w:t>
            </w:r>
          </w:p>
          <w:p w14:paraId="3642C37C" w14:textId="77777777" w:rsidR="00A42568" w:rsidRPr="0028223D" w:rsidRDefault="00A42568" w:rsidP="00AD670A">
            <w:pPr>
              <w:rPr>
                <w:sz w:val="18"/>
                <w:szCs w:val="18"/>
              </w:rPr>
            </w:pPr>
            <w:r w:rsidRPr="0028223D">
              <w:rPr>
                <w:sz w:val="18"/>
                <w:szCs w:val="18"/>
              </w:rPr>
              <w:t>(6) Sběrná místa jsou místa shromažďování a sběru vzorků z exkretů, při havarijním monitorování navíc i vzorků z potravního řetězce, a místa soustředění osob k měření obsahu radionuklidů ve vybraných orgánech lidského těla nebo v celém lidském těle.</w:t>
            </w:r>
          </w:p>
          <w:p w14:paraId="3A5245E3" w14:textId="77777777" w:rsidR="00A42568" w:rsidRPr="0028223D" w:rsidRDefault="00A42568" w:rsidP="00AD670A">
            <w:pPr>
              <w:rPr>
                <w:sz w:val="18"/>
                <w:szCs w:val="18"/>
              </w:rPr>
            </w:pPr>
          </w:p>
        </w:tc>
        <w:tc>
          <w:tcPr>
            <w:tcW w:w="540" w:type="dxa"/>
            <w:tcBorders>
              <w:top w:val="nil"/>
              <w:left w:val="single" w:sz="4" w:space="0" w:color="auto"/>
              <w:bottom w:val="nil"/>
              <w:right w:val="single" w:sz="4" w:space="0" w:color="auto"/>
            </w:tcBorders>
          </w:tcPr>
          <w:p w14:paraId="014FE72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163031A" w14:textId="77777777" w:rsidR="00A42568" w:rsidRPr="0028223D" w:rsidRDefault="00A42568" w:rsidP="00B51C75">
            <w:pPr>
              <w:rPr>
                <w:sz w:val="18"/>
                <w:szCs w:val="18"/>
              </w:rPr>
            </w:pPr>
          </w:p>
        </w:tc>
      </w:tr>
      <w:tr w:rsidR="00A42568" w:rsidRPr="0028223D" w14:paraId="00AD5DE9" w14:textId="77777777" w:rsidTr="00E660D8">
        <w:tc>
          <w:tcPr>
            <w:tcW w:w="1392" w:type="dxa"/>
            <w:tcBorders>
              <w:top w:val="nil"/>
              <w:left w:val="single" w:sz="4" w:space="0" w:color="auto"/>
              <w:bottom w:val="nil"/>
              <w:right w:val="single" w:sz="4" w:space="0" w:color="auto"/>
            </w:tcBorders>
          </w:tcPr>
          <w:p w14:paraId="4D7DBD8F"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6BDE0850"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3FF1DE72"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3CEF9F25" w14:textId="77777777" w:rsidR="00A42568" w:rsidRPr="0028223D" w:rsidRDefault="00A42568" w:rsidP="00B51C75">
            <w:pPr>
              <w:rPr>
                <w:sz w:val="18"/>
                <w:szCs w:val="18"/>
              </w:rPr>
            </w:pPr>
            <w:r w:rsidRPr="0028223D">
              <w:rPr>
                <w:sz w:val="18"/>
                <w:szCs w:val="18"/>
              </w:rPr>
              <w:t>§6 odst.1</w:t>
            </w:r>
          </w:p>
        </w:tc>
        <w:tc>
          <w:tcPr>
            <w:tcW w:w="5400" w:type="dxa"/>
            <w:gridSpan w:val="4"/>
            <w:tcBorders>
              <w:top w:val="nil"/>
              <w:left w:val="single" w:sz="4" w:space="0" w:color="auto"/>
              <w:bottom w:val="nil"/>
              <w:right w:val="single" w:sz="4" w:space="0" w:color="auto"/>
            </w:tcBorders>
          </w:tcPr>
          <w:p w14:paraId="4FB91F37" w14:textId="77777777" w:rsidR="00A42568" w:rsidRPr="0028223D" w:rsidRDefault="00A42568" w:rsidP="00AD670A">
            <w:pPr>
              <w:rPr>
                <w:sz w:val="18"/>
                <w:szCs w:val="18"/>
              </w:rPr>
            </w:pPr>
            <w:r w:rsidRPr="0028223D">
              <w:rPr>
                <w:sz w:val="18"/>
                <w:szCs w:val="18"/>
              </w:rPr>
              <w:t>(1) Monitorovanými položkami charakterizujícími vnější pole ionizujícího záření zdrojů, které mohou způsobit zevní ozáření a které se nacházejí v atmosféře, hydrosféře, pedosféře a na zemském nebo jiném povrchu, jsou ovzduší, voda, půda a povrch lidského těla, těla zvířete a předmětu.</w:t>
            </w:r>
          </w:p>
          <w:p w14:paraId="0BEF537B" w14:textId="77777777" w:rsidR="00A42568" w:rsidRPr="0028223D" w:rsidRDefault="00A42568" w:rsidP="00AD670A">
            <w:pPr>
              <w:rPr>
                <w:sz w:val="18"/>
                <w:szCs w:val="18"/>
              </w:rPr>
            </w:pPr>
          </w:p>
        </w:tc>
        <w:tc>
          <w:tcPr>
            <w:tcW w:w="540" w:type="dxa"/>
            <w:tcBorders>
              <w:top w:val="nil"/>
              <w:left w:val="single" w:sz="4" w:space="0" w:color="auto"/>
              <w:bottom w:val="nil"/>
              <w:right w:val="single" w:sz="4" w:space="0" w:color="auto"/>
            </w:tcBorders>
          </w:tcPr>
          <w:p w14:paraId="776248A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0895C7A" w14:textId="77777777" w:rsidR="00A42568" w:rsidRPr="0028223D" w:rsidRDefault="00A42568" w:rsidP="00B51C75">
            <w:pPr>
              <w:rPr>
                <w:sz w:val="18"/>
                <w:szCs w:val="18"/>
              </w:rPr>
            </w:pPr>
          </w:p>
        </w:tc>
      </w:tr>
      <w:tr w:rsidR="00A42568" w:rsidRPr="0028223D" w14:paraId="15447796" w14:textId="77777777" w:rsidTr="00E660D8">
        <w:tc>
          <w:tcPr>
            <w:tcW w:w="1392" w:type="dxa"/>
            <w:tcBorders>
              <w:top w:val="nil"/>
              <w:left w:val="single" w:sz="4" w:space="0" w:color="auto"/>
              <w:bottom w:val="nil"/>
              <w:right w:val="single" w:sz="4" w:space="0" w:color="auto"/>
            </w:tcBorders>
          </w:tcPr>
          <w:p w14:paraId="15F85FDB"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74820E7A"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3C725352"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8F34FBA" w14:textId="77777777" w:rsidR="00A42568" w:rsidRPr="0028223D" w:rsidRDefault="00A42568" w:rsidP="00B51C75">
            <w:pPr>
              <w:rPr>
                <w:sz w:val="18"/>
                <w:szCs w:val="18"/>
              </w:rPr>
            </w:pPr>
            <w:r w:rsidRPr="0028223D">
              <w:rPr>
                <w:sz w:val="18"/>
                <w:szCs w:val="18"/>
              </w:rPr>
              <w:t>§6 odst.2</w:t>
            </w:r>
          </w:p>
        </w:tc>
        <w:tc>
          <w:tcPr>
            <w:tcW w:w="5400" w:type="dxa"/>
            <w:gridSpan w:val="4"/>
            <w:tcBorders>
              <w:top w:val="nil"/>
              <w:left w:val="single" w:sz="4" w:space="0" w:color="auto"/>
              <w:bottom w:val="nil"/>
              <w:right w:val="single" w:sz="4" w:space="0" w:color="auto"/>
            </w:tcBorders>
          </w:tcPr>
          <w:p w14:paraId="79464B5D" w14:textId="77777777" w:rsidR="00A42568" w:rsidRPr="0028223D" w:rsidRDefault="00A42568" w:rsidP="00AD670A">
            <w:pPr>
              <w:rPr>
                <w:sz w:val="18"/>
                <w:szCs w:val="18"/>
              </w:rPr>
            </w:pPr>
            <w:r w:rsidRPr="0028223D">
              <w:rPr>
                <w:sz w:val="18"/>
                <w:szCs w:val="18"/>
              </w:rPr>
              <w:t>(2) Monitorovanými položkami, ve kterých se sleduje obsah radionuklidů a které mohou při požití nebo vdechnutí způsobit vnitřní ozáření, jsou ovzduší a voda, které reprezentují životní prostředí, dále mléko, mléčné výrobky, smíšená strava, položky smíšené stravy a krmiva, které reprezentují potravní řetězec.</w:t>
            </w:r>
          </w:p>
          <w:p w14:paraId="18C622DA" w14:textId="77777777" w:rsidR="00A42568" w:rsidRPr="0028223D" w:rsidRDefault="00A42568" w:rsidP="00AD670A">
            <w:pPr>
              <w:rPr>
                <w:sz w:val="18"/>
                <w:szCs w:val="18"/>
              </w:rPr>
            </w:pPr>
          </w:p>
        </w:tc>
        <w:tc>
          <w:tcPr>
            <w:tcW w:w="540" w:type="dxa"/>
            <w:tcBorders>
              <w:top w:val="nil"/>
              <w:left w:val="single" w:sz="4" w:space="0" w:color="auto"/>
              <w:bottom w:val="nil"/>
              <w:right w:val="single" w:sz="4" w:space="0" w:color="auto"/>
            </w:tcBorders>
          </w:tcPr>
          <w:p w14:paraId="0433C69D"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157181A" w14:textId="77777777" w:rsidR="00A42568" w:rsidRPr="0028223D" w:rsidRDefault="00A42568" w:rsidP="00B51C75">
            <w:pPr>
              <w:rPr>
                <w:sz w:val="18"/>
                <w:szCs w:val="18"/>
              </w:rPr>
            </w:pPr>
          </w:p>
        </w:tc>
      </w:tr>
      <w:tr w:rsidR="00A42568" w:rsidRPr="0028223D" w14:paraId="1D3955AD" w14:textId="77777777" w:rsidTr="00E660D8">
        <w:tc>
          <w:tcPr>
            <w:tcW w:w="1392" w:type="dxa"/>
            <w:tcBorders>
              <w:top w:val="nil"/>
              <w:left w:val="single" w:sz="4" w:space="0" w:color="auto"/>
              <w:bottom w:val="nil"/>
              <w:right w:val="single" w:sz="4" w:space="0" w:color="auto"/>
            </w:tcBorders>
          </w:tcPr>
          <w:p w14:paraId="7EAC7CAC"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3A37C1C1"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0810D8EA"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095E4DA5" w14:textId="77777777" w:rsidR="00A42568" w:rsidRPr="0028223D" w:rsidRDefault="00A42568" w:rsidP="00B51C75">
            <w:pPr>
              <w:rPr>
                <w:sz w:val="18"/>
                <w:szCs w:val="18"/>
              </w:rPr>
            </w:pPr>
            <w:r w:rsidRPr="0028223D">
              <w:rPr>
                <w:sz w:val="18"/>
                <w:szCs w:val="18"/>
              </w:rPr>
              <w:t>§6 odst.3</w:t>
            </w:r>
          </w:p>
        </w:tc>
        <w:tc>
          <w:tcPr>
            <w:tcW w:w="5400" w:type="dxa"/>
            <w:gridSpan w:val="4"/>
            <w:tcBorders>
              <w:top w:val="nil"/>
              <w:left w:val="single" w:sz="4" w:space="0" w:color="auto"/>
              <w:bottom w:val="nil"/>
              <w:right w:val="single" w:sz="4" w:space="0" w:color="auto"/>
            </w:tcBorders>
          </w:tcPr>
          <w:p w14:paraId="01D5751B" w14:textId="77777777" w:rsidR="00A42568" w:rsidRPr="0028223D" w:rsidRDefault="00A42568" w:rsidP="00181F4E">
            <w:pPr>
              <w:rPr>
                <w:sz w:val="18"/>
                <w:szCs w:val="18"/>
              </w:rPr>
            </w:pPr>
            <w:r w:rsidRPr="0028223D">
              <w:rPr>
                <w:sz w:val="18"/>
                <w:szCs w:val="18"/>
              </w:rPr>
              <w:t>(3) Monitorovanými položkami, ve kterých se sleduje vnitřní ozáření, jsou exkrety, vybrané orgány lidského těla nebo celé lidské tělo.</w:t>
            </w:r>
          </w:p>
          <w:p w14:paraId="74FA4F31" w14:textId="77777777" w:rsidR="00A42568" w:rsidRPr="0028223D" w:rsidRDefault="00A42568" w:rsidP="00181F4E">
            <w:pPr>
              <w:rPr>
                <w:sz w:val="18"/>
                <w:szCs w:val="18"/>
              </w:rPr>
            </w:pPr>
          </w:p>
        </w:tc>
        <w:tc>
          <w:tcPr>
            <w:tcW w:w="540" w:type="dxa"/>
            <w:tcBorders>
              <w:top w:val="nil"/>
              <w:left w:val="single" w:sz="4" w:space="0" w:color="auto"/>
              <w:bottom w:val="nil"/>
              <w:right w:val="single" w:sz="4" w:space="0" w:color="auto"/>
            </w:tcBorders>
          </w:tcPr>
          <w:p w14:paraId="41BD087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BFA5270" w14:textId="77777777" w:rsidR="00A42568" w:rsidRPr="0028223D" w:rsidRDefault="00A42568" w:rsidP="00B51C75">
            <w:pPr>
              <w:rPr>
                <w:sz w:val="18"/>
                <w:szCs w:val="18"/>
              </w:rPr>
            </w:pPr>
          </w:p>
        </w:tc>
      </w:tr>
      <w:tr w:rsidR="00A42568" w:rsidRPr="0028223D" w14:paraId="330BE122" w14:textId="77777777" w:rsidTr="00E660D8">
        <w:tc>
          <w:tcPr>
            <w:tcW w:w="1392" w:type="dxa"/>
            <w:tcBorders>
              <w:top w:val="nil"/>
              <w:left w:val="single" w:sz="4" w:space="0" w:color="auto"/>
              <w:bottom w:val="nil"/>
              <w:right w:val="single" w:sz="4" w:space="0" w:color="auto"/>
            </w:tcBorders>
          </w:tcPr>
          <w:p w14:paraId="3B989029"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66DF4537"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1E6F4465"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2D9FA25F" w14:textId="77777777" w:rsidR="00A42568" w:rsidRPr="0028223D" w:rsidRDefault="00A42568" w:rsidP="00B51C75">
            <w:pPr>
              <w:rPr>
                <w:sz w:val="18"/>
                <w:szCs w:val="18"/>
              </w:rPr>
            </w:pPr>
            <w:r w:rsidRPr="0028223D">
              <w:rPr>
                <w:sz w:val="18"/>
                <w:szCs w:val="18"/>
              </w:rPr>
              <w:t>§7</w:t>
            </w:r>
          </w:p>
          <w:p w14:paraId="6024DB85"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01066253" w14:textId="77777777" w:rsidR="00A42568" w:rsidRPr="0028223D" w:rsidRDefault="00A42568" w:rsidP="00181F4E">
            <w:pPr>
              <w:rPr>
                <w:sz w:val="18"/>
                <w:szCs w:val="18"/>
              </w:rPr>
            </w:pPr>
            <w:r w:rsidRPr="0028223D">
              <w:rPr>
                <w:sz w:val="18"/>
                <w:szCs w:val="18"/>
              </w:rPr>
              <w:t>(1) Přímé měření musí být provedeno jako okamžité v určitém čase nebo integrální za určitý časový úsek, kontinuální po určitou dobu, jednorázové nebo opakované. Nepřímé měření musí být provedeno v měřicí laboratoři po odběru a případném zpracování vzorku; přiřazení typu měření k jednotlivým sítím je uvedeno v příloze č. 1 k této vyhlášce.</w:t>
            </w:r>
          </w:p>
          <w:p w14:paraId="6CF6B7EE" w14:textId="77777777" w:rsidR="00A42568" w:rsidRPr="0028223D" w:rsidRDefault="00A42568" w:rsidP="00181F4E">
            <w:pPr>
              <w:rPr>
                <w:sz w:val="18"/>
                <w:szCs w:val="18"/>
              </w:rPr>
            </w:pPr>
            <w:r w:rsidRPr="0028223D">
              <w:rPr>
                <w:sz w:val="18"/>
                <w:szCs w:val="18"/>
              </w:rPr>
              <w:t>(2) Nové postupy měření nebo jejich revize se zavádějí do praxe po jejich úspěšném prověření, zejména v rámci nácviku nebo porovnávacího měření. Prověřuje se srovnatelnost hodnot získaných různými postupy, splnění požadavků na nejmenší detekovatelné hodnoty meřených fyzikálních veličin, popřípadě na rozsah měření, uvedených v příloze č. 3 k této vyhlášce.</w:t>
            </w:r>
          </w:p>
          <w:p w14:paraId="4FFB24FD" w14:textId="77777777" w:rsidR="00A42568" w:rsidRPr="0028223D" w:rsidRDefault="00A42568" w:rsidP="00181F4E">
            <w:pPr>
              <w:rPr>
                <w:sz w:val="18"/>
                <w:szCs w:val="18"/>
              </w:rPr>
            </w:pPr>
            <w:r w:rsidRPr="0028223D">
              <w:rPr>
                <w:sz w:val="18"/>
                <w:szCs w:val="18"/>
              </w:rPr>
              <w:t>(3) Podrobnosti k měření a vyhodnocování fyzikálních veličin v monitorovaných položkách jsou uvedeny v příloze č. 3 k této vyhlášce.</w:t>
            </w:r>
          </w:p>
          <w:p w14:paraId="70C6E921" w14:textId="77777777" w:rsidR="00A42568" w:rsidRPr="0028223D" w:rsidRDefault="00A42568" w:rsidP="00181F4E">
            <w:pPr>
              <w:rPr>
                <w:sz w:val="18"/>
                <w:szCs w:val="18"/>
              </w:rPr>
            </w:pPr>
          </w:p>
        </w:tc>
        <w:tc>
          <w:tcPr>
            <w:tcW w:w="540" w:type="dxa"/>
            <w:tcBorders>
              <w:top w:val="nil"/>
              <w:left w:val="single" w:sz="4" w:space="0" w:color="auto"/>
              <w:bottom w:val="nil"/>
              <w:right w:val="single" w:sz="4" w:space="0" w:color="auto"/>
            </w:tcBorders>
          </w:tcPr>
          <w:p w14:paraId="19EA946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74CA968" w14:textId="77777777" w:rsidR="00A42568" w:rsidRPr="0028223D" w:rsidRDefault="00A42568" w:rsidP="00B51C75">
            <w:pPr>
              <w:rPr>
                <w:sz w:val="18"/>
                <w:szCs w:val="18"/>
              </w:rPr>
            </w:pPr>
          </w:p>
        </w:tc>
      </w:tr>
      <w:tr w:rsidR="00A42568" w:rsidRPr="0028223D" w14:paraId="2B498897" w14:textId="77777777" w:rsidTr="00E660D8">
        <w:tc>
          <w:tcPr>
            <w:tcW w:w="1392" w:type="dxa"/>
            <w:tcBorders>
              <w:top w:val="nil"/>
              <w:left w:val="single" w:sz="4" w:space="0" w:color="auto"/>
              <w:bottom w:val="nil"/>
              <w:right w:val="single" w:sz="4" w:space="0" w:color="auto"/>
            </w:tcBorders>
          </w:tcPr>
          <w:p w14:paraId="69C8B3D5"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53A7F474"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6D59EC91"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2DD55C21" w14:textId="77777777" w:rsidR="00A42568" w:rsidRPr="0028223D" w:rsidRDefault="00A42568" w:rsidP="00B51C75">
            <w:pPr>
              <w:rPr>
                <w:sz w:val="18"/>
                <w:szCs w:val="18"/>
              </w:rPr>
            </w:pPr>
            <w:r w:rsidRPr="0028223D">
              <w:rPr>
                <w:sz w:val="18"/>
                <w:szCs w:val="18"/>
              </w:rPr>
              <w:t>§8</w:t>
            </w:r>
          </w:p>
          <w:p w14:paraId="6D3C35BA"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39E6154F" w14:textId="77777777" w:rsidR="00A42568" w:rsidRPr="0028223D" w:rsidRDefault="00A42568" w:rsidP="00181F4E">
            <w:pPr>
              <w:rPr>
                <w:sz w:val="18"/>
                <w:szCs w:val="18"/>
              </w:rPr>
            </w:pPr>
            <w:r w:rsidRPr="0028223D">
              <w:rPr>
                <w:sz w:val="18"/>
                <w:szCs w:val="18"/>
              </w:rPr>
              <w:t>(1) Měřicí zařízení, které slouží k měření příslušné fyzikální veličiny na měřicích místech, musí</w:t>
            </w:r>
          </w:p>
          <w:p w14:paraId="4ACC518A" w14:textId="77777777" w:rsidR="00A42568" w:rsidRPr="0028223D" w:rsidRDefault="00A42568" w:rsidP="00181F4E">
            <w:pPr>
              <w:rPr>
                <w:sz w:val="18"/>
                <w:szCs w:val="18"/>
              </w:rPr>
            </w:pPr>
            <w:r w:rsidRPr="0028223D">
              <w:rPr>
                <w:sz w:val="18"/>
                <w:szCs w:val="18"/>
              </w:rPr>
              <w:t>a) splňovat požadavky na nejmenší detekovatelnou hodnotu meřené fyzikální veličiny nebo na rozsah měření, který je uveden v příloze č. 3 k této vyhlášce,</w:t>
            </w:r>
          </w:p>
          <w:p w14:paraId="1B60ECCF" w14:textId="77777777" w:rsidR="00A42568" w:rsidRPr="0028223D" w:rsidRDefault="00A42568" w:rsidP="00181F4E">
            <w:pPr>
              <w:rPr>
                <w:sz w:val="18"/>
                <w:szCs w:val="18"/>
              </w:rPr>
            </w:pPr>
            <w:r w:rsidRPr="0028223D">
              <w:rPr>
                <w:sz w:val="18"/>
                <w:szCs w:val="18"/>
              </w:rPr>
              <w:t>b) být schopno měřit i ve ztížených meteorologických podmínkách,</w:t>
            </w:r>
          </w:p>
          <w:p w14:paraId="70697439" w14:textId="77777777" w:rsidR="00A42568" w:rsidRPr="0028223D" w:rsidRDefault="00A42568" w:rsidP="00181F4E">
            <w:pPr>
              <w:rPr>
                <w:sz w:val="18"/>
                <w:szCs w:val="18"/>
              </w:rPr>
            </w:pPr>
            <w:r w:rsidRPr="0028223D">
              <w:rPr>
                <w:sz w:val="18"/>
                <w:szCs w:val="18"/>
              </w:rPr>
              <w:t>c) poskytovat v síti včasného zjištění spolu s výsledkem měření datum a časové údaje měření,</w:t>
            </w:r>
          </w:p>
          <w:p w14:paraId="189CA34C" w14:textId="77777777" w:rsidR="00A42568" w:rsidRPr="0028223D" w:rsidRDefault="00A42568" w:rsidP="00181F4E">
            <w:pPr>
              <w:rPr>
                <w:sz w:val="18"/>
                <w:szCs w:val="18"/>
              </w:rPr>
            </w:pPr>
            <w:r w:rsidRPr="0028223D">
              <w:rPr>
                <w:sz w:val="18"/>
                <w:szCs w:val="18"/>
              </w:rPr>
              <w:t>d) poskytovat na monitorovacích trasách spolu s výsledkem měření datum a časové údaje měření, zeměpisné souřadnice měřicího místa a</w:t>
            </w:r>
          </w:p>
          <w:p w14:paraId="4C31665D" w14:textId="77777777" w:rsidR="00A42568" w:rsidRPr="0028223D" w:rsidRDefault="00A42568" w:rsidP="00181F4E">
            <w:pPr>
              <w:rPr>
                <w:sz w:val="18"/>
                <w:szCs w:val="18"/>
              </w:rPr>
            </w:pPr>
            <w:r w:rsidRPr="0028223D">
              <w:rPr>
                <w:sz w:val="18"/>
                <w:szCs w:val="18"/>
              </w:rPr>
              <w:lastRenderedPageBreak/>
              <w:t>e) poskytovat v síti spektrometrického měření spolu s výsledkem časové údaje měření.</w:t>
            </w:r>
          </w:p>
          <w:p w14:paraId="1E30C9C4" w14:textId="77777777" w:rsidR="00A42568" w:rsidRPr="0028223D" w:rsidRDefault="00A42568" w:rsidP="00181F4E">
            <w:pPr>
              <w:rPr>
                <w:sz w:val="18"/>
                <w:szCs w:val="18"/>
              </w:rPr>
            </w:pPr>
            <w:r w:rsidRPr="0028223D">
              <w:rPr>
                <w:sz w:val="18"/>
                <w:szCs w:val="18"/>
              </w:rPr>
              <w:t>(2) Měřicí zařízení používané k měření příslušné fyzikální veličiny charakterizující obsah radionuklidu v monitorovaných položkách musí umožnit stanovení obsahu radionuklidu ve vzorku odebraném na odběrovém místě nebo ve vzorku reprezentujícím lidské tělo nebo v celém těle a musí splňovat požadavky na nejmenší detekovatelnou hodnotu měřené fyzikální veličiny uvedenou v příloze č. 3 k této vyhlášce.</w:t>
            </w:r>
          </w:p>
          <w:p w14:paraId="50B91EB9" w14:textId="77777777" w:rsidR="00A42568" w:rsidRPr="0028223D" w:rsidRDefault="00A42568" w:rsidP="00181F4E">
            <w:pPr>
              <w:rPr>
                <w:sz w:val="18"/>
                <w:szCs w:val="18"/>
              </w:rPr>
            </w:pPr>
            <w:r w:rsidRPr="0028223D">
              <w:rPr>
                <w:sz w:val="18"/>
                <w:szCs w:val="18"/>
              </w:rPr>
              <w:t>(3) Odběrové zařízení</w:t>
            </w:r>
          </w:p>
          <w:p w14:paraId="68DC73B9" w14:textId="77777777" w:rsidR="00A42568" w:rsidRPr="0028223D" w:rsidRDefault="00A42568" w:rsidP="00181F4E">
            <w:pPr>
              <w:rPr>
                <w:sz w:val="18"/>
                <w:szCs w:val="18"/>
              </w:rPr>
            </w:pPr>
            <w:r w:rsidRPr="0028223D">
              <w:rPr>
                <w:sz w:val="18"/>
                <w:szCs w:val="18"/>
              </w:rPr>
              <w:t>a) používané na odběrovém místě musí umožnit provedení odběru vzorků tak, aby následné měření vzorků splňovalo požadavky na nejmenší detekovatelnou hodnotu měřené fyzikální veličiny uvedenou v příloze č. 3 k této vyhlášce,</w:t>
            </w:r>
          </w:p>
          <w:p w14:paraId="6C507C36" w14:textId="77777777" w:rsidR="00A42568" w:rsidRPr="0028223D" w:rsidRDefault="00A42568" w:rsidP="00181F4E">
            <w:pPr>
              <w:rPr>
                <w:sz w:val="18"/>
                <w:szCs w:val="18"/>
              </w:rPr>
            </w:pPr>
            <w:r w:rsidRPr="0028223D">
              <w:rPr>
                <w:sz w:val="18"/>
                <w:szCs w:val="18"/>
              </w:rPr>
              <w:t>b) určené k odběrům vzduchu a aerosolů musí umožnit provádění kontinuálního odběru a stanovení průtoku nebo objemu odebraného vzduchu,</w:t>
            </w:r>
          </w:p>
          <w:p w14:paraId="66BA150E" w14:textId="77777777" w:rsidR="00A42568" w:rsidRPr="0028223D" w:rsidRDefault="00A42568" w:rsidP="00181F4E">
            <w:pPr>
              <w:rPr>
                <w:sz w:val="18"/>
                <w:szCs w:val="18"/>
              </w:rPr>
            </w:pPr>
            <w:r w:rsidRPr="0028223D">
              <w:rPr>
                <w:sz w:val="18"/>
                <w:szCs w:val="18"/>
              </w:rPr>
              <w:t>c) uspořádané do souboru zařízení určených k odběru vzorků výpustí do ovzduší a kapalných výpustí musí umožnit určení objemu výpusti a</w:t>
            </w:r>
          </w:p>
          <w:p w14:paraId="0BC6BA97" w14:textId="77777777" w:rsidR="00A42568" w:rsidRPr="0028223D" w:rsidRDefault="00A42568" w:rsidP="00181F4E">
            <w:pPr>
              <w:rPr>
                <w:sz w:val="18"/>
                <w:szCs w:val="18"/>
              </w:rPr>
            </w:pPr>
            <w:r w:rsidRPr="0028223D">
              <w:rPr>
                <w:sz w:val="18"/>
                <w:szCs w:val="18"/>
              </w:rPr>
              <w:t>d) umístěné stabilně na odběrovém místě musí být schopné provádět odběry i za ztížených meteorologických podmínek.</w:t>
            </w:r>
          </w:p>
          <w:p w14:paraId="61F0FA09" w14:textId="77777777" w:rsidR="00A42568" w:rsidRPr="0028223D" w:rsidRDefault="00A42568" w:rsidP="00181F4E">
            <w:pPr>
              <w:rPr>
                <w:sz w:val="18"/>
                <w:szCs w:val="18"/>
              </w:rPr>
            </w:pPr>
            <w:r w:rsidRPr="0028223D">
              <w:rPr>
                <w:sz w:val="18"/>
                <w:szCs w:val="18"/>
              </w:rPr>
              <w:t>(4) U zařízení podle odstavců 1 až 3 určených v programu monitorování nebo v národním programu monitorování se kontroluje stálost parametrů a provádí kalibrace.</w:t>
            </w:r>
          </w:p>
        </w:tc>
        <w:tc>
          <w:tcPr>
            <w:tcW w:w="540" w:type="dxa"/>
            <w:tcBorders>
              <w:top w:val="nil"/>
              <w:left w:val="single" w:sz="4" w:space="0" w:color="auto"/>
              <w:bottom w:val="nil"/>
              <w:right w:val="single" w:sz="4" w:space="0" w:color="auto"/>
            </w:tcBorders>
          </w:tcPr>
          <w:p w14:paraId="74B51A8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2C7EFDB" w14:textId="77777777" w:rsidR="00A42568" w:rsidRPr="0028223D" w:rsidRDefault="00A42568" w:rsidP="00B51C75">
            <w:pPr>
              <w:rPr>
                <w:sz w:val="18"/>
                <w:szCs w:val="18"/>
              </w:rPr>
            </w:pPr>
          </w:p>
        </w:tc>
      </w:tr>
      <w:tr w:rsidR="00A42568" w:rsidRPr="0028223D" w14:paraId="2A756B04" w14:textId="77777777" w:rsidTr="00E660D8">
        <w:tc>
          <w:tcPr>
            <w:tcW w:w="1392" w:type="dxa"/>
            <w:tcBorders>
              <w:top w:val="nil"/>
              <w:left w:val="single" w:sz="4" w:space="0" w:color="auto"/>
              <w:bottom w:val="nil"/>
              <w:right w:val="single" w:sz="4" w:space="0" w:color="auto"/>
            </w:tcBorders>
          </w:tcPr>
          <w:p w14:paraId="3F09CF23"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765C5A16"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4FF8FF2B"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E61F428" w14:textId="77777777" w:rsidR="00A42568" w:rsidRPr="0028223D" w:rsidRDefault="00A42568" w:rsidP="00B51C75">
            <w:pPr>
              <w:rPr>
                <w:sz w:val="18"/>
                <w:szCs w:val="18"/>
              </w:rPr>
            </w:pPr>
            <w:r w:rsidRPr="0028223D">
              <w:rPr>
                <w:sz w:val="18"/>
                <w:szCs w:val="18"/>
              </w:rPr>
              <w:t>§9</w:t>
            </w:r>
          </w:p>
          <w:p w14:paraId="2EE06CB6"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72B75536" w14:textId="77777777" w:rsidR="00A42568" w:rsidRPr="0028223D" w:rsidRDefault="00A42568" w:rsidP="00181F4E">
            <w:pPr>
              <w:rPr>
                <w:sz w:val="18"/>
                <w:szCs w:val="18"/>
              </w:rPr>
            </w:pPr>
            <w:r w:rsidRPr="0028223D">
              <w:rPr>
                <w:sz w:val="18"/>
                <w:szCs w:val="18"/>
              </w:rPr>
              <w:t>(1) Vzorek se odebírá jako</w:t>
            </w:r>
          </w:p>
          <w:p w14:paraId="7E4CE350" w14:textId="77777777" w:rsidR="00A42568" w:rsidRPr="0028223D" w:rsidRDefault="00A42568" w:rsidP="00181F4E">
            <w:pPr>
              <w:rPr>
                <w:sz w:val="18"/>
                <w:szCs w:val="18"/>
              </w:rPr>
            </w:pPr>
            <w:r w:rsidRPr="0028223D">
              <w:rPr>
                <w:sz w:val="18"/>
                <w:szCs w:val="18"/>
              </w:rPr>
              <w:t>a) bodový nebo kontinuální,</w:t>
            </w:r>
          </w:p>
          <w:p w14:paraId="66B96713" w14:textId="77777777" w:rsidR="00A42568" w:rsidRPr="0028223D" w:rsidRDefault="00A42568" w:rsidP="00181F4E">
            <w:pPr>
              <w:rPr>
                <w:sz w:val="18"/>
                <w:szCs w:val="18"/>
              </w:rPr>
            </w:pPr>
            <w:r w:rsidRPr="0028223D">
              <w:rPr>
                <w:sz w:val="18"/>
                <w:szCs w:val="18"/>
              </w:rPr>
              <w:t>b) směsný nebo reprezentativní.</w:t>
            </w:r>
          </w:p>
          <w:p w14:paraId="71B43D35" w14:textId="77777777" w:rsidR="00A42568" w:rsidRPr="0028223D" w:rsidRDefault="00A42568" w:rsidP="00181F4E">
            <w:pPr>
              <w:rPr>
                <w:sz w:val="18"/>
                <w:szCs w:val="18"/>
              </w:rPr>
            </w:pPr>
            <w:r w:rsidRPr="0028223D">
              <w:rPr>
                <w:sz w:val="18"/>
                <w:szCs w:val="18"/>
              </w:rPr>
              <w:t>(2) Vzorek musí být odebrán v množství umožňujícím jeho měření, které splní požadavek na nejmenší detekovatelnou hodnotu měřené fyzikální veličiny podle přílohy č. 3 k této vyhlášce, popřípadě i jeho opakované měření, pokud je to pro danou monitorovanou položku určeno v příslušném programu monitorování. Vzorek pro opakované měření musí být uchován nejméně tak dlouho, dokud datové středisko Úřadu nevydá pokyn k jeho likvidaci.</w:t>
            </w:r>
          </w:p>
          <w:p w14:paraId="2A9D1D61" w14:textId="77777777" w:rsidR="00A42568" w:rsidRPr="0028223D" w:rsidRDefault="00A42568" w:rsidP="00181F4E">
            <w:pPr>
              <w:rPr>
                <w:sz w:val="18"/>
                <w:szCs w:val="18"/>
              </w:rPr>
            </w:pPr>
            <w:r w:rsidRPr="0028223D">
              <w:rPr>
                <w:sz w:val="18"/>
                <w:szCs w:val="18"/>
              </w:rPr>
              <w:t>(3) Ke každému odebranému vzorku musí být proveden záznam o odběru, který obsahuje údaje, jejichž přehled a forma jsou uvedeny v příloze č. 4 k této vyhlášce, a který spolu s odebraným vzorkem musí být předán přímo nebo prostřednictvím sběrných míst měřicí laboratoři.</w:t>
            </w:r>
          </w:p>
          <w:p w14:paraId="687CE748" w14:textId="77777777" w:rsidR="00A42568" w:rsidRPr="0028223D" w:rsidRDefault="00A42568" w:rsidP="00181F4E">
            <w:pPr>
              <w:rPr>
                <w:sz w:val="18"/>
                <w:szCs w:val="18"/>
              </w:rPr>
            </w:pPr>
          </w:p>
        </w:tc>
        <w:tc>
          <w:tcPr>
            <w:tcW w:w="540" w:type="dxa"/>
            <w:tcBorders>
              <w:top w:val="nil"/>
              <w:left w:val="single" w:sz="4" w:space="0" w:color="auto"/>
              <w:bottom w:val="nil"/>
              <w:right w:val="single" w:sz="4" w:space="0" w:color="auto"/>
            </w:tcBorders>
          </w:tcPr>
          <w:p w14:paraId="1AC1953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F863394" w14:textId="77777777" w:rsidR="00A42568" w:rsidRPr="0028223D" w:rsidRDefault="00A42568" w:rsidP="00B51C75">
            <w:pPr>
              <w:rPr>
                <w:sz w:val="18"/>
                <w:szCs w:val="18"/>
              </w:rPr>
            </w:pPr>
          </w:p>
        </w:tc>
      </w:tr>
      <w:tr w:rsidR="00A42568" w:rsidRPr="0028223D" w14:paraId="44214CE3" w14:textId="77777777" w:rsidTr="00E660D8">
        <w:tc>
          <w:tcPr>
            <w:tcW w:w="1392" w:type="dxa"/>
            <w:tcBorders>
              <w:top w:val="nil"/>
              <w:left w:val="single" w:sz="4" w:space="0" w:color="auto"/>
              <w:bottom w:val="nil"/>
              <w:right w:val="single" w:sz="4" w:space="0" w:color="auto"/>
            </w:tcBorders>
          </w:tcPr>
          <w:p w14:paraId="75973F68"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46687982"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310A4C77"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73243BB5" w14:textId="77777777" w:rsidR="00A42568" w:rsidRPr="0028223D" w:rsidRDefault="00A42568" w:rsidP="00B51C75">
            <w:pPr>
              <w:rPr>
                <w:sz w:val="18"/>
                <w:szCs w:val="18"/>
              </w:rPr>
            </w:pPr>
            <w:r w:rsidRPr="0028223D">
              <w:rPr>
                <w:sz w:val="18"/>
                <w:szCs w:val="18"/>
              </w:rPr>
              <w:t>§10</w:t>
            </w:r>
          </w:p>
          <w:p w14:paraId="50137DB9"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16CAFC80" w14:textId="77777777" w:rsidR="00A42568" w:rsidRPr="0028223D" w:rsidRDefault="00A42568" w:rsidP="00181F4E">
            <w:pPr>
              <w:rPr>
                <w:sz w:val="18"/>
                <w:szCs w:val="18"/>
              </w:rPr>
            </w:pPr>
            <w:r w:rsidRPr="0028223D">
              <w:rPr>
                <w:sz w:val="18"/>
                <w:szCs w:val="18"/>
              </w:rPr>
              <w:t>(1) Měřicí laboratoř musí provést příjem vzorku odebraného v souladu s § 9, přípravu k měření, popřípadě zpracování, měření a vyhodnocení měření odebraného vzorku.</w:t>
            </w:r>
          </w:p>
          <w:p w14:paraId="04456942" w14:textId="77777777" w:rsidR="00A42568" w:rsidRPr="0028223D" w:rsidRDefault="00A42568" w:rsidP="00181F4E">
            <w:pPr>
              <w:rPr>
                <w:sz w:val="18"/>
                <w:szCs w:val="18"/>
              </w:rPr>
            </w:pPr>
            <w:r w:rsidRPr="0028223D">
              <w:rPr>
                <w:sz w:val="18"/>
                <w:szCs w:val="18"/>
              </w:rPr>
              <w:lastRenderedPageBreak/>
              <w:t>(2) Měřicí laboratoř musí</w:t>
            </w:r>
          </w:p>
          <w:p w14:paraId="75E3C9A3" w14:textId="77777777" w:rsidR="00A42568" w:rsidRPr="0028223D" w:rsidRDefault="00A42568" w:rsidP="00181F4E">
            <w:pPr>
              <w:rPr>
                <w:sz w:val="18"/>
                <w:szCs w:val="18"/>
              </w:rPr>
            </w:pPr>
            <w:r w:rsidRPr="0028223D">
              <w:rPr>
                <w:sz w:val="18"/>
                <w:szCs w:val="18"/>
              </w:rPr>
              <w:t>a) převzít vzorek a potvrdit jeho převzetí,</w:t>
            </w:r>
          </w:p>
          <w:p w14:paraId="3EBB690D" w14:textId="77777777" w:rsidR="00A42568" w:rsidRPr="0028223D" w:rsidRDefault="00A42568" w:rsidP="00181F4E">
            <w:pPr>
              <w:rPr>
                <w:sz w:val="18"/>
                <w:szCs w:val="18"/>
              </w:rPr>
            </w:pPr>
            <w:r w:rsidRPr="0028223D">
              <w:rPr>
                <w:sz w:val="18"/>
                <w:szCs w:val="18"/>
              </w:rPr>
              <w:t>b) převzít vyplněný záznam o odběru,</w:t>
            </w:r>
          </w:p>
          <w:p w14:paraId="36B9F4DC" w14:textId="77777777" w:rsidR="00A42568" w:rsidRPr="0028223D" w:rsidRDefault="00A42568" w:rsidP="00181F4E">
            <w:pPr>
              <w:rPr>
                <w:sz w:val="18"/>
                <w:szCs w:val="18"/>
              </w:rPr>
            </w:pPr>
            <w:r w:rsidRPr="0028223D">
              <w:rPr>
                <w:sz w:val="18"/>
                <w:szCs w:val="18"/>
              </w:rPr>
              <w:t>c) zkontrolovat úplnost údajů v záznamu,</w:t>
            </w:r>
          </w:p>
          <w:p w14:paraId="16F36D4C" w14:textId="77777777" w:rsidR="00A42568" w:rsidRPr="0028223D" w:rsidRDefault="00A42568" w:rsidP="00181F4E">
            <w:pPr>
              <w:rPr>
                <w:sz w:val="18"/>
                <w:szCs w:val="18"/>
              </w:rPr>
            </w:pPr>
            <w:r w:rsidRPr="0028223D">
              <w:rPr>
                <w:sz w:val="18"/>
                <w:szCs w:val="18"/>
              </w:rPr>
              <w:t>d) zkontrolovat, zda označení vzorku odpovídá příslušným údajům v záznamu o odběru,</w:t>
            </w:r>
          </w:p>
          <w:p w14:paraId="13B4BA21" w14:textId="77777777" w:rsidR="00A42568" w:rsidRPr="0028223D" w:rsidRDefault="00A42568" w:rsidP="00181F4E">
            <w:pPr>
              <w:rPr>
                <w:sz w:val="18"/>
                <w:szCs w:val="18"/>
              </w:rPr>
            </w:pPr>
            <w:r w:rsidRPr="0028223D">
              <w:rPr>
                <w:sz w:val="18"/>
                <w:szCs w:val="18"/>
              </w:rPr>
              <w:t>e) zaevidovat vzorek a přidělit jednoznačné označení vzorku a</w:t>
            </w:r>
          </w:p>
          <w:p w14:paraId="17553C56" w14:textId="77777777" w:rsidR="00A42568" w:rsidRPr="0028223D" w:rsidRDefault="00A42568" w:rsidP="00181F4E">
            <w:pPr>
              <w:rPr>
                <w:sz w:val="18"/>
                <w:szCs w:val="18"/>
              </w:rPr>
            </w:pPr>
            <w:r w:rsidRPr="0028223D">
              <w:rPr>
                <w:sz w:val="18"/>
                <w:szCs w:val="18"/>
              </w:rPr>
              <w:t>f) třídit vzorky podle kontaminace za nehodové expoziční situace.</w:t>
            </w:r>
          </w:p>
          <w:p w14:paraId="3BF8797F" w14:textId="77777777" w:rsidR="00A42568" w:rsidRPr="0028223D" w:rsidRDefault="00A42568" w:rsidP="00181F4E">
            <w:pPr>
              <w:rPr>
                <w:sz w:val="18"/>
                <w:szCs w:val="18"/>
              </w:rPr>
            </w:pPr>
            <w:r w:rsidRPr="0028223D">
              <w:rPr>
                <w:sz w:val="18"/>
                <w:szCs w:val="18"/>
              </w:rPr>
              <w:t>(3) Měřicí laboratoř dále musí</w:t>
            </w:r>
          </w:p>
          <w:p w14:paraId="4659D733" w14:textId="77777777" w:rsidR="00A42568" w:rsidRPr="0028223D" w:rsidRDefault="00A42568" w:rsidP="00181F4E">
            <w:pPr>
              <w:rPr>
                <w:sz w:val="18"/>
                <w:szCs w:val="18"/>
              </w:rPr>
            </w:pPr>
            <w:r w:rsidRPr="0028223D">
              <w:rPr>
                <w:sz w:val="18"/>
                <w:szCs w:val="18"/>
              </w:rPr>
              <w:t>a) provést měření obsahu jednotlivých radionuklidů ve vzorcích v souladu s požadavky na nejmenší detekovatelnou hodnotu měřené fyzikální veličiny uvedenou v příloze č. 3 k této vyhlášce,</w:t>
            </w:r>
          </w:p>
          <w:p w14:paraId="7FA1A61A" w14:textId="77777777" w:rsidR="00A42568" w:rsidRPr="0028223D" w:rsidRDefault="00A42568" w:rsidP="00181F4E">
            <w:pPr>
              <w:rPr>
                <w:sz w:val="18"/>
                <w:szCs w:val="18"/>
              </w:rPr>
            </w:pPr>
            <w:r w:rsidRPr="0028223D">
              <w:rPr>
                <w:sz w:val="18"/>
                <w:szCs w:val="18"/>
              </w:rPr>
              <w:t>b) při měření soustavně kontrolovat správné provádění měření tak, aby byla zajištěna jeho opakovatelnost, přesnost a citlivost,</w:t>
            </w:r>
          </w:p>
          <w:p w14:paraId="776E26D5" w14:textId="77777777" w:rsidR="00A42568" w:rsidRPr="0028223D" w:rsidRDefault="00A42568" w:rsidP="00181F4E">
            <w:pPr>
              <w:rPr>
                <w:sz w:val="18"/>
                <w:szCs w:val="18"/>
              </w:rPr>
            </w:pPr>
            <w:r w:rsidRPr="0028223D">
              <w:rPr>
                <w:sz w:val="18"/>
                <w:szCs w:val="18"/>
              </w:rPr>
              <w:t>c) předat údaje o vzorku ze záznamů o odběru a o měření uvedené v příloze č. 4 k této vyhlášce do datového střediska Úřadu,</w:t>
            </w:r>
          </w:p>
          <w:p w14:paraId="57D4AF17" w14:textId="77777777" w:rsidR="00A42568" w:rsidRPr="0028223D" w:rsidRDefault="00A42568" w:rsidP="00181F4E">
            <w:pPr>
              <w:rPr>
                <w:sz w:val="18"/>
                <w:szCs w:val="18"/>
              </w:rPr>
            </w:pPr>
            <w:r w:rsidRPr="0028223D">
              <w:rPr>
                <w:sz w:val="18"/>
                <w:szCs w:val="18"/>
              </w:rPr>
              <w:t>d) účastnit se porovnávacího měření a</w:t>
            </w:r>
          </w:p>
          <w:p w14:paraId="154DECFC" w14:textId="77777777" w:rsidR="00A42568" w:rsidRPr="0028223D" w:rsidRDefault="00A42568" w:rsidP="00181F4E">
            <w:pPr>
              <w:rPr>
                <w:sz w:val="18"/>
                <w:szCs w:val="18"/>
              </w:rPr>
            </w:pPr>
            <w:r w:rsidRPr="0028223D">
              <w:rPr>
                <w:sz w:val="18"/>
                <w:szCs w:val="18"/>
              </w:rPr>
              <w:t>e) o prováděných činnostech vést a uchovávat záznamy po dobu 10 let, jedná-li se o činnosti prováděné v souvislosti s havarijním monitorováním při radiační havárii, uchovává záznamy po dobu 30 let. Pokud měřicí laboratoř není schopna dobu pro uchování záznamů dodržet, musí předat záznamy datovému středisku Úřadu.</w:t>
            </w:r>
          </w:p>
        </w:tc>
        <w:tc>
          <w:tcPr>
            <w:tcW w:w="540" w:type="dxa"/>
            <w:tcBorders>
              <w:top w:val="nil"/>
              <w:left w:val="single" w:sz="4" w:space="0" w:color="auto"/>
              <w:bottom w:val="nil"/>
              <w:right w:val="single" w:sz="4" w:space="0" w:color="auto"/>
            </w:tcBorders>
          </w:tcPr>
          <w:p w14:paraId="69893B0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0AAD103" w14:textId="77777777" w:rsidR="00A42568" w:rsidRPr="0028223D" w:rsidRDefault="00A42568" w:rsidP="00B51C75">
            <w:pPr>
              <w:rPr>
                <w:sz w:val="18"/>
                <w:szCs w:val="18"/>
              </w:rPr>
            </w:pPr>
          </w:p>
        </w:tc>
      </w:tr>
      <w:tr w:rsidR="00A42568" w:rsidRPr="0028223D" w14:paraId="6CF57770" w14:textId="77777777" w:rsidTr="00E660D8">
        <w:tc>
          <w:tcPr>
            <w:tcW w:w="1392" w:type="dxa"/>
            <w:tcBorders>
              <w:top w:val="nil"/>
              <w:left w:val="single" w:sz="4" w:space="0" w:color="auto"/>
              <w:bottom w:val="nil"/>
              <w:right w:val="single" w:sz="4" w:space="0" w:color="auto"/>
            </w:tcBorders>
          </w:tcPr>
          <w:p w14:paraId="4C8F706A"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35D86514"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49AA908C"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2F78345C" w14:textId="77777777" w:rsidR="00A42568" w:rsidRPr="0028223D" w:rsidRDefault="00A42568" w:rsidP="00B51C75">
            <w:pPr>
              <w:rPr>
                <w:sz w:val="18"/>
                <w:szCs w:val="18"/>
              </w:rPr>
            </w:pPr>
            <w:r w:rsidRPr="0028223D">
              <w:rPr>
                <w:sz w:val="18"/>
                <w:szCs w:val="18"/>
              </w:rPr>
              <w:t>§11</w:t>
            </w:r>
          </w:p>
          <w:p w14:paraId="317D7DAC"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364AF791" w14:textId="77777777" w:rsidR="00A42568" w:rsidRPr="0028223D" w:rsidRDefault="00A42568" w:rsidP="00181F4E">
            <w:pPr>
              <w:rPr>
                <w:sz w:val="18"/>
                <w:szCs w:val="18"/>
              </w:rPr>
            </w:pPr>
            <w:r w:rsidRPr="0028223D">
              <w:rPr>
                <w:sz w:val="18"/>
                <w:szCs w:val="18"/>
              </w:rPr>
              <w:t>(1) Osoby podle § 149 odst. 2 atomového zákona musí předat data z monitorování, která obsahují kromě výsledků měření také datum, časové a zeměpisné údaje, datovému středisku Úřadu neprodleně po jejich získání, dálkovým přístupem 5) v datovém formátu, který musí splňovat požadavky souboru technických opatření (dále jen "datové rozhraní") uvedeného v národním programu monitorování.</w:t>
            </w:r>
          </w:p>
          <w:p w14:paraId="75084579" w14:textId="77777777" w:rsidR="00A42568" w:rsidRPr="0028223D" w:rsidRDefault="00A42568" w:rsidP="00181F4E">
            <w:pPr>
              <w:rPr>
                <w:sz w:val="18"/>
                <w:szCs w:val="18"/>
              </w:rPr>
            </w:pPr>
            <w:r w:rsidRPr="0028223D">
              <w:rPr>
                <w:sz w:val="18"/>
                <w:szCs w:val="18"/>
              </w:rPr>
              <w:t>(2) Datové rozhraní pro data z monitorování ze sítě včasného zjištění, sítě integrálního měření, sítě okamžitého měření, hraniční sítě a ze sítě vnitřního ozáření musí být pro danou síť jednotné.</w:t>
            </w:r>
          </w:p>
          <w:p w14:paraId="595E1DF4" w14:textId="77777777" w:rsidR="00A42568" w:rsidRPr="0028223D" w:rsidRDefault="00A42568" w:rsidP="00181F4E">
            <w:pPr>
              <w:rPr>
                <w:sz w:val="18"/>
                <w:szCs w:val="18"/>
              </w:rPr>
            </w:pPr>
            <w:r w:rsidRPr="0028223D">
              <w:rPr>
                <w:sz w:val="18"/>
                <w:szCs w:val="18"/>
              </w:rPr>
              <w:t>(3) Pokud je dálkový přístup podle odstavce 1 nefunkční nebo za nehodové expoziční situace není možné předání dat dálkovým přístupem, je přípustné předávání dat v analogové formě nebo na jiných nosičích digitálních dat odsouhlasených datovým střediskem Úřadu.</w:t>
            </w:r>
          </w:p>
          <w:p w14:paraId="0AB0022B" w14:textId="77777777" w:rsidR="00A42568" w:rsidRPr="0028223D" w:rsidRDefault="00A42568" w:rsidP="00181F4E">
            <w:pPr>
              <w:rPr>
                <w:sz w:val="18"/>
                <w:szCs w:val="18"/>
              </w:rPr>
            </w:pPr>
            <w:r w:rsidRPr="0028223D">
              <w:rPr>
                <w:sz w:val="18"/>
                <w:szCs w:val="18"/>
              </w:rPr>
              <w:t>(4) Obsah výroční zprávy o monitorování výpustí a okolí je uveden v příloze č. 5 k této vyhlášce.</w:t>
            </w:r>
          </w:p>
          <w:p w14:paraId="1D4FEE03" w14:textId="77777777" w:rsidR="00A42568" w:rsidRPr="0028223D" w:rsidRDefault="00A42568" w:rsidP="00181F4E">
            <w:pPr>
              <w:rPr>
                <w:sz w:val="18"/>
                <w:szCs w:val="18"/>
              </w:rPr>
            </w:pPr>
          </w:p>
        </w:tc>
        <w:tc>
          <w:tcPr>
            <w:tcW w:w="540" w:type="dxa"/>
            <w:tcBorders>
              <w:top w:val="nil"/>
              <w:left w:val="single" w:sz="4" w:space="0" w:color="auto"/>
              <w:bottom w:val="nil"/>
              <w:right w:val="single" w:sz="4" w:space="0" w:color="auto"/>
            </w:tcBorders>
          </w:tcPr>
          <w:p w14:paraId="1E6A9A0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AA37CBE" w14:textId="77777777" w:rsidR="00A42568" w:rsidRPr="0028223D" w:rsidRDefault="00A42568" w:rsidP="00B51C75">
            <w:pPr>
              <w:rPr>
                <w:sz w:val="18"/>
                <w:szCs w:val="18"/>
              </w:rPr>
            </w:pPr>
          </w:p>
        </w:tc>
      </w:tr>
      <w:tr w:rsidR="00A42568" w:rsidRPr="0028223D" w14:paraId="7B34E49F" w14:textId="77777777" w:rsidTr="00E660D8">
        <w:tc>
          <w:tcPr>
            <w:tcW w:w="1392" w:type="dxa"/>
            <w:tcBorders>
              <w:top w:val="nil"/>
              <w:left w:val="single" w:sz="4" w:space="0" w:color="auto"/>
              <w:bottom w:val="nil"/>
              <w:right w:val="single" w:sz="4" w:space="0" w:color="auto"/>
            </w:tcBorders>
          </w:tcPr>
          <w:p w14:paraId="1FF3EB9E"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6BA2BD79"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5D4BCA2F"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3F985766" w14:textId="77777777" w:rsidR="00A42568" w:rsidRPr="0028223D" w:rsidRDefault="00A42568" w:rsidP="00B51C75">
            <w:pPr>
              <w:rPr>
                <w:sz w:val="18"/>
                <w:szCs w:val="18"/>
              </w:rPr>
            </w:pPr>
            <w:r w:rsidRPr="0028223D">
              <w:rPr>
                <w:sz w:val="18"/>
                <w:szCs w:val="18"/>
              </w:rPr>
              <w:t>§16</w:t>
            </w:r>
          </w:p>
          <w:p w14:paraId="525DB43A"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6FD7FC8B" w14:textId="77777777" w:rsidR="00A42568" w:rsidRPr="0028223D" w:rsidRDefault="00A42568" w:rsidP="0028799D">
            <w:pPr>
              <w:rPr>
                <w:sz w:val="18"/>
                <w:szCs w:val="18"/>
              </w:rPr>
            </w:pPr>
            <w:r w:rsidRPr="0028223D">
              <w:rPr>
                <w:sz w:val="18"/>
                <w:szCs w:val="18"/>
              </w:rPr>
              <w:t>Národní program monitorování obsahuje</w:t>
            </w:r>
          </w:p>
          <w:p w14:paraId="4C005AC7" w14:textId="77777777" w:rsidR="00A42568" w:rsidRPr="0028223D" w:rsidRDefault="00A42568" w:rsidP="0028799D">
            <w:pPr>
              <w:rPr>
                <w:sz w:val="18"/>
                <w:szCs w:val="18"/>
              </w:rPr>
            </w:pPr>
            <w:r w:rsidRPr="0028223D">
              <w:rPr>
                <w:sz w:val="18"/>
                <w:szCs w:val="18"/>
              </w:rPr>
              <w:t>a) výčet osob, které podle tohoto programu zajišťují monitorování, včetně kontaktních údajů na zástupce odpovědné za monitorování,</w:t>
            </w:r>
          </w:p>
          <w:p w14:paraId="44A76EEA" w14:textId="77777777" w:rsidR="00A42568" w:rsidRPr="0028223D" w:rsidRDefault="00A42568" w:rsidP="0028799D">
            <w:pPr>
              <w:rPr>
                <w:sz w:val="18"/>
                <w:szCs w:val="18"/>
              </w:rPr>
            </w:pPr>
            <w:r w:rsidRPr="0028223D">
              <w:rPr>
                <w:sz w:val="18"/>
                <w:szCs w:val="18"/>
              </w:rPr>
              <w:lastRenderedPageBreak/>
              <w:t>b) přehled monitorovacích sítí, včetně výčtu monitorovacích míst s uvedením údajů podle § 5 odst. 2 a jejich vyznačení v digitalizovaném mapovém podkladu,</w:t>
            </w:r>
          </w:p>
          <w:p w14:paraId="6656F30D" w14:textId="77777777" w:rsidR="00A42568" w:rsidRPr="0028223D" w:rsidRDefault="00A42568" w:rsidP="0028799D">
            <w:pPr>
              <w:rPr>
                <w:sz w:val="18"/>
                <w:szCs w:val="18"/>
              </w:rPr>
            </w:pPr>
            <w:r w:rsidRPr="0028223D">
              <w:rPr>
                <w:sz w:val="18"/>
                <w:szCs w:val="18"/>
              </w:rPr>
              <w:t>c) výčet monitorovaných položek s uvedením jejich členění do všech úrovní a výčet fyzikálních veličin, které v nich budou měřeny,</w:t>
            </w:r>
          </w:p>
          <w:p w14:paraId="30B73714" w14:textId="77777777" w:rsidR="00A42568" w:rsidRPr="0028223D" w:rsidRDefault="00A42568" w:rsidP="0028799D">
            <w:pPr>
              <w:rPr>
                <w:sz w:val="18"/>
                <w:szCs w:val="18"/>
              </w:rPr>
            </w:pPr>
            <w:r w:rsidRPr="0028223D">
              <w:rPr>
                <w:sz w:val="18"/>
                <w:szCs w:val="18"/>
              </w:rPr>
              <w:t>d) výčet všech v úvahu připadajících postupů činností při monitorování, včetně rozsahu a frekvence provádění jednotlivých činností,</w:t>
            </w:r>
          </w:p>
          <w:p w14:paraId="7FC8CFAE" w14:textId="77777777" w:rsidR="00A42568" w:rsidRPr="0028223D" w:rsidRDefault="00A42568" w:rsidP="0028799D">
            <w:pPr>
              <w:rPr>
                <w:sz w:val="18"/>
                <w:szCs w:val="18"/>
              </w:rPr>
            </w:pPr>
            <w:r w:rsidRPr="0028223D">
              <w:rPr>
                <w:sz w:val="18"/>
                <w:szCs w:val="18"/>
              </w:rPr>
              <w:t>e) výčet měřicích a odběrových zařízení, popis jejich parametrů, určení frekvence kontroly stálosti jejich parametrů a provádění kalibrace,</w:t>
            </w:r>
          </w:p>
          <w:p w14:paraId="55D4491C" w14:textId="77777777" w:rsidR="00A42568" w:rsidRPr="0028223D" w:rsidRDefault="00A42568" w:rsidP="0028799D">
            <w:pPr>
              <w:rPr>
                <w:sz w:val="18"/>
                <w:szCs w:val="18"/>
              </w:rPr>
            </w:pPr>
            <w:r w:rsidRPr="0028223D">
              <w:rPr>
                <w:sz w:val="18"/>
                <w:szCs w:val="18"/>
              </w:rPr>
              <w:t>f) výčet měřicích laboratoří,</w:t>
            </w:r>
          </w:p>
          <w:p w14:paraId="4C059D99" w14:textId="77777777" w:rsidR="00A42568" w:rsidRPr="0028223D" w:rsidRDefault="00A42568" w:rsidP="0028799D">
            <w:pPr>
              <w:rPr>
                <w:sz w:val="18"/>
                <w:szCs w:val="18"/>
              </w:rPr>
            </w:pPr>
            <w:r w:rsidRPr="0028223D">
              <w:rPr>
                <w:sz w:val="18"/>
                <w:szCs w:val="18"/>
              </w:rPr>
              <w:t>g) popis datových formátů a formy datového přenosu podle § 11, včetně požadavků na příslušná datová rozhraní,</w:t>
            </w:r>
          </w:p>
          <w:p w14:paraId="0E7BDC0A" w14:textId="77777777" w:rsidR="00A42568" w:rsidRPr="0028223D" w:rsidRDefault="00A42568" w:rsidP="0028799D">
            <w:pPr>
              <w:rPr>
                <w:sz w:val="18"/>
                <w:szCs w:val="18"/>
              </w:rPr>
            </w:pPr>
            <w:r w:rsidRPr="0028223D">
              <w:rPr>
                <w:sz w:val="18"/>
                <w:szCs w:val="18"/>
              </w:rPr>
              <w:t>h) výčet vzorků, pro které může být požadováno opakované měření,</w:t>
            </w:r>
          </w:p>
          <w:p w14:paraId="40B51CDC" w14:textId="77777777" w:rsidR="00A42568" w:rsidRPr="0028223D" w:rsidRDefault="00A42568" w:rsidP="0028799D">
            <w:pPr>
              <w:rPr>
                <w:sz w:val="18"/>
                <w:szCs w:val="18"/>
              </w:rPr>
            </w:pPr>
            <w:r w:rsidRPr="0028223D">
              <w:rPr>
                <w:sz w:val="18"/>
                <w:szCs w:val="18"/>
              </w:rPr>
              <w:t>i) určení konkrétních činností a použitých prostředků podle písmen b) až h) při monitorování pro jednotlivé osoby podle písmena a) a</w:t>
            </w:r>
          </w:p>
          <w:p w14:paraId="7F210AB8" w14:textId="77777777" w:rsidR="00A42568" w:rsidRPr="0028223D" w:rsidRDefault="00A42568" w:rsidP="0028799D">
            <w:pPr>
              <w:rPr>
                <w:sz w:val="18"/>
                <w:szCs w:val="18"/>
              </w:rPr>
            </w:pPr>
            <w:r w:rsidRPr="0028223D">
              <w:rPr>
                <w:sz w:val="18"/>
                <w:szCs w:val="18"/>
              </w:rPr>
              <w:t>j) hodnoty monitorovacích úrovní a přehled příslušných opatření při jejich překročení.</w:t>
            </w:r>
          </w:p>
          <w:p w14:paraId="31A53D24" w14:textId="77777777" w:rsidR="00A42568" w:rsidRPr="0028223D" w:rsidRDefault="00A42568" w:rsidP="0028799D">
            <w:pPr>
              <w:rPr>
                <w:sz w:val="18"/>
                <w:szCs w:val="18"/>
              </w:rPr>
            </w:pPr>
          </w:p>
        </w:tc>
        <w:tc>
          <w:tcPr>
            <w:tcW w:w="540" w:type="dxa"/>
            <w:tcBorders>
              <w:top w:val="nil"/>
              <w:left w:val="single" w:sz="4" w:space="0" w:color="auto"/>
              <w:bottom w:val="nil"/>
              <w:right w:val="single" w:sz="4" w:space="0" w:color="auto"/>
            </w:tcBorders>
          </w:tcPr>
          <w:p w14:paraId="2B275124"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E609B5C" w14:textId="77777777" w:rsidR="00A42568" w:rsidRPr="0028223D" w:rsidRDefault="00A42568" w:rsidP="00B51C75">
            <w:pPr>
              <w:rPr>
                <w:sz w:val="18"/>
                <w:szCs w:val="18"/>
              </w:rPr>
            </w:pPr>
          </w:p>
        </w:tc>
      </w:tr>
      <w:tr w:rsidR="00A42568" w:rsidRPr="0028223D" w14:paraId="1EE0E60A" w14:textId="77777777" w:rsidTr="00E660D8">
        <w:tc>
          <w:tcPr>
            <w:tcW w:w="1392" w:type="dxa"/>
            <w:tcBorders>
              <w:top w:val="nil"/>
              <w:left w:val="single" w:sz="4" w:space="0" w:color="auto"/>
              <w:bottom w:val="nil"/>
              <w:right w:val="single" w:sz="4" w:space="0" w:color="auto"/>
            </w:tcBorders>
          </w:tcPr>
          <w:p w14:paraId="37339D8D"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522FF261"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14724A02"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7F8DEF3C" w14:textId="77777777" w:rsidR="00A42568" w:rsidRPr="0028223D" w:rsidRDefault="00A42568" w:rsidP="00B51C75">
            <w:pPr>
              <w:rPr>
                <w:sz w:val="18"/>
                <w:szCs w:val="18"/>
              </w:rPr>
            </w:pPr>
            <w:r w:rsidRPr="0028223D">
              <w:rPr>
                <w:sz w:val="18"/>
                <w:szCs w:val="18"/>
              </w:rPr>
              <w:t>§19</w:t>
            </w:r>
          </w:p>
          <w:p w14:paraId="031FE010"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78E384AD" w14:textId="77777777" w:rsidR="00A42568" w:rsidRPr="0028223D" w:rsidRDefault="00A42568" w:rsidP="0028799D">
            <w:pPr>
              <w:rPr>
                <w:sz w:val="18"/>
                <w:szCs w:val="18"/>
              </w:rPr>
            </w:pPr>
            <w:r w:rsidRPr="0028223D">
              <w:rPr>
                <w:sz w:val="18"/>
                <w:szCs w:val="18"/>
              </w:rPr>
              <w:t>(1) Záměr monitorování výpustí z jaderného zařízení nebo z pracoviště IV. kategorie, kromě pracoviště s jaderným zařízením, obsahuje</w:t>
            </w:r>
          </w:p>
          <w:p w14:paraId="4B65C9E6" w14:textId="77777777" w:rsidR="00A42568" w:rsidRPr="0028223D" w:rsidRDefault="00A42568" w:rsidP="0028799D">
            <w:pPr>
              <w:rPr>
                <w:sz w:val="18"/>
                <w:szCs w:val="18"/>
              </w:rPr>
            </w:pPr>
            <w:r w:rsidRPr="0028223D">
              <w:rPr>
                <w:sz w:val="18"/>
                <w:szCs w:val="18"/>
              </w:rPr>
              <w:t>a) popis předpokládaného množství, typu a složení výpustí,</w:t>
            </w:r>
          </w:p>
          <w:p w14:paraId="1AFF6070" w14:textId="77777777" w:rsidR="00A42568" w:rsidRPr="0028223D" w:rsidRDefault="00A42568" w:rsidP="0028799D">
            <w:pPr>
              <w:rPr>
                <w:sz w:val="18"/>
                <w:szCs w:val="18"/>
              </w:rPr>
            </w:pPr>
            <w:r w:rsidRPr="0028223D">
              <w:rPr>
                <w:sz w:val="18"/>
                <w:szCs w:val="18"/>
              </w:rPr>
              <w:t>b) předpokládanou dobu zahájení vypouštění a monitorování výpustí uvažovaných podle písmene a),</w:t>
            </w:r>
          </w:p>
          <w:p w14:paraId="52236108" w14:textId="77777777" w:rsidR="00A42568" w:rsidRPr="0028223D" w:rsidRDefault="00A42568" w:rsidP="0028799D">
            <w:pPr>
              <w:rPr>
                <w:sz w:val="18"/>
                <w:szCs w:val="18"/>
              </w:rPr>
            </w:pPr>
            <w:r w:rsidRPr="0028223D">
              <w:rPr>
                <w:sz w:val="18"/>
                <w:szCs w:val="18"/>
              </w:rPr>
              <w:t>c) přehled předpokládaných monitorovacích sítí s výčtem uvažovaných monitorovacích míst a uvedením údajů podle § 5 odst. 2,</w:t>
            </w:r>
          </w:p>
          <w:p w14:paraId="324E6086" w14:textId="77777777" w:rsidR="00A42568" w:rsidRPr="0028223D" w:rsidRDefault="00A42568" w:rsidP="0028799D">
            <w:pPr>
              <w:rPr>
                <w:sz w:val="18"/>
                <w:szCs w:val="18"/>
              </w:rPr>
            </w:pPr>
            <w:r w:rsidRPr="0028223D">
              <w:rPr>
                <w:sz w:val="18"/>
                <w:szCs w:val="18"/>
              </w:rPr>
              <w:t>d) výčet předpokládaných měřených fyzikálních veličin a monitorovaných položek s uvedením členění položek do všech úrovní,</w:t>
            </w:r>
          </w:p>
          <w:p w14:paraId="03D9CEBF" w14:textId="77777777" w:rsidR="00A42568" w:rsidRPr="0028223D" w:rsidRDefault="00A42568" w:rsidP="0028799D">
            <w:pPr>
              <w:rPr>
                <w:sz w:val="18"/>
                <w:szCs w:val="18"/>
              </w:rPr>
            </w:pPr>
            <w:r w:rsidRPr="0028223D">
              <w:rPr>
                <w:sz w:val="18"/>
                <w:szCs w:val="18"/>
              </w:rPr>
              <w:t>e) výčet předpokládaných měřicích a odběrových zařízení a návrh frekvence provádění kontrol stálosti jejich parametrů,</w:t>
            </w:r>
          </w:p>
          <w:p w14:paraId="55DD3599" w14:textId="77777777" w:rsidR="00A42568" w:rsidRPr="0028223D" w:rsidRDefault="00A42568" w:rsidP="0028799D">
            <w:pPr>
              <w:rPr>
                <w:sz w:val="18"/>
                <w:szCs w:val="18"/>
              </w:rPr>
            </w:pPr>
            <w:r w:rsidRPr="0028223D">
              <w:rPr>
                <w:sz w:val="18"/>
                <w:szCs w:val="18"/>
              </w:rPr>
              <w:t>f) popis předpokládaného způsobu nakládání se vzorky, včetně způsobu likvidace vzorků odebíraných při havarijním monitorování,</w:t>
            </w:r>
          </w:p>
          <w:p w14:paraId="225E21F9" w14:textId="77777777" w:rsidR="00A42568" w:rsidRPr="0028223D" w:rsidRDefault="00A42568" w:rsidP="0028799D">
            <w:pPr>
              <w:rPr>
                <w:sz w:val="18"/>
                <w:szCs w:val="18"/>
              </w:rPr>
            </w:pPr>
            <w:r w:rsidRPr="0028223D">
              <w:rPr>
                <w:sz w:val="18"/>
                <w:szCs w:val="18"/>
              </w:rPr>
              <w:t>g) výčet předpokládaných měřicích laboratoří,</w:t>
            </w:r>
          </w:p>
          <w:p w14:paraId="104A1CCF" w14:textId="77777777" w:rsidR="00A42568" w:rsidRPr="0028223D" w:rsidRDefault="00A42568" w:rsidP="0028799D">
            <w:pPr>
              <w:rPr>
                <w:sz w:val="18"/>
                <w:szCs w:val="18"/>
              </w:rPr>
            </w:pPr>
            <w:r w:rsidRPr="0028223D">
              <w:rPr>
                <w:sz w:val="18"/>
                <w:szCs w:val="18"/>
              </w:rPr>
              <w:t>h) výčet předpokládaných postupů pro všechny činnosti monitorování včetně bilancování,</w:t>
            </w:r>
          </w:p>
          <w:p w14:paraId="063FF264" w14:textId="77777777" w:rsidR="00A42568" w:rsidRPr="0028223D" w:rsidRDefault="00A42568" w:rsidP="0028799D">
            <w:pPr>
              <w:rPr>
                <w:sz w:val="18"/>
                <w:szCs w:val="18"/>
              </w:rPr>
            </w:pPr>
            <w:r w:rsidRPr="0028223D">
              <w:rPr>
                <w:sz w:val="18"/>
                <w:szCs w:val="18"/>
              </w:rPr>
              <w:t>i) návrh rozsahu a frekvence monitorování a</w:t>
            </w:r>
          </w:p>
          <w:p w14:paraId="5E429ADA" w14:textId="77777777" w:rsidR="00A42568" w:rsidRPr="0028223D" w:rsidRDefault="00A42568" w:rsidP="0028799D">
            <w:pPr>
              <w:rPr>
                <w:sz w:val="18"/>
                <w:szCs w:val="18"/>
              </w:rPr>
            </w:pPr>
            <w:r w:rsidRPr="0028223D">
              <w:rPr>
                <w:sz w:val="18"/>
                <w:szCs w:val="18"/>
              </w:rPr>
              <w:t>j) návrh předpokládaného způsobu předávání dat podle § 11 a uchovávání záznamů.</w:t>
            </w:r>
          </w:p>
          <w:p w14:paraId="3C3B83B3" w14:textId="77777777" w:rsidR="00A42568" w:rsidRPr="0028223D" w:rsidRDefault="00A42568" w:rsidP="0028799D">
            <w:pPr>
              <w:rPr>
                <w:sz w:val="18"/>
                <w:szCs w:val="18"/>
              </w:rPr>
            </w:pPr>
            <w:r w:rsidRPr="0028223D">
              <w:rPr>
                <w:sz w:val="18"/>
                <w:szCs w:val="18"/>
              </w:rPr>
              <w:t>(2) Program monitorování výpustí a okolí obsahuje</w:t>
            </w:r>
          </w:p>
          <w:p w14:paraId="52383016" w14:textId="77777777" w:rsidR="00A42568" w:rsidRPr="0028223D" w:rsidRDefault="00A42568" w:rsidP="0028799D">
            <w:pPr>
              <w:rPr>
                <w:sz w:val="18"/>
                <w:szCs w:val="18"/>
              </w:rPr>
            </w:pPr>
            <w:r w:rsidRPr="0028223D">
              <w:rPr>
                <w:sz w:val="18"/>
                <w:szCs w:val="18"/>
              </w:rPr>
              <w:t>a) přehled monitorovacích sítí,</w:t>
            </w:r>
          </w:p>
          <w:p w14:paraId="50998F76" w14:textId="77777777" w:rsidR="00A42568" w:rsidRPr="0028223D" w:rsidRDefault="00A42568" w:rsidP="0028799D">
            <w:pPr>
              <w:rPr>
                <w:sz w:val="18"/>
                <w:szCs w:val="18"/>
              </w:rPr>
            </w:pPr>
            <w:r w:rsidRPr="0028223D">
              <w:rPr>
                <w:sz w:val="18"/>
                <w:szCs w:val="18"/>
              </w:rPr>
              <w:t>b) výčet měřených fyzikálních veličin a monitorovaných položek s uvedením členění položek do všech úrovní,</w:t>
            </w:r>
          </w:p>
          <w:p w14:paraId="2E21890B" w14:textId="77777777" w:rsidR="00A42568" w:rsidRPr="0028223D" w:rsidRDefault="00A42568" w:rsidP="0028799D">
            <w:pPr>
              <w:rPr>
                <w:sz w:val="18"/>
                <w:szCs w:val="18"/>
              </w:rPr>
            </w:pPr>
            <w:r w:rsidRPr="0028223D">
              <w:rPr>
                <w:sz w:val="18"/>
                <w:szCs w:val="18"/>
              </w:rPr>
              <w:lastRenderedPageBreak/>
              <w:t>c) přehled monitorovacích míst s uvedením údajů podle § 5 pro normální a havarijní monitorování včetně jejich zakreslení do digitalizovaného mapového podkladu,</w:t>
            </w:r>
          </w:p>
          <w:p w14:paraId="57934968" w14:textId="77777777" w:rsidR="00A42568" w:rsidRPr="0028223D" w:rsidRDefault="00A42568" w:rsidP="0028799D">
            <w:pPr>
              <w:rPr>
                <w:sz w:val="18"/>
                <w:szCs w:val="18"/>
              </w:rPr>
            </w:pPr>
            <w:r w:rsidRPr="0028223D">
              <w:rPr>
                <w:sz w:val="18"/>
                <w:szCs w:val="18"/>
              </w:rPr>
              <w:t>d) popis způsobu nakládání se vzorky, včetně způsobu likvidace vzorků odebíraných při havarijním monitorování,</w:t>
            </w:r>
          </w:p>
          <w:p w14:paraId="4873EF86" w14:textId="77777777" w:rsidR="00A42568" w:rsidRPr="0028223D" w:rsidRDefault="00A42568" w:rsidP="0028799D">
            <w:pPr>
              <w:rPr>
                <w:sz w:val="18"/>
                <w:szCs w:val="18"/>
              </w:rPr>
            </w:pPr>
            <w:r w:rsidRPr="0028223D">
              <w:rPr>
                <w:sz w:val="18"/>
                <w:szCs w:val="18"/>
              </w:rPr>
              <w:t>e) výčet měřicích laboratoří,</w:t>
            </w:r>
          </w:p>
          <w:p w14:paraId="22B8D23B" w14:textId="77777777" w:rsidR="00A42568" w:rsidRPr="0028223D" w:rsidRDefault="00A42568" w:rsidP="0028799D">
            <w:pPr>
              <w:rPr>
                <w:sz w:val="18"/>
                <w:szCs w:val="18"/>
              </w:rPr>
            </w:pPr>
            <w:r w:rsidRPr="0028223D">
              <w:rPr>
                <w:sz w:val="18"/>
                <w:szCs w:val="18"/>
              </w:rPr>
              <w:t>f) rozsah a frekvenci měření a bilancování,</w:t>
            </w:r>
          </w:p>
          <w:p w14:paraId="2765E027" w14:textId="77777777" w:rsidR="00A42568" w:rsidRPr="0028223D" w:rsidRDefault="00A42568" w:rsidP="0028799D">
            <w:pPr>
              <w:rPr>
                <w:sz w:val="18"/>
                <w:szCs w:val="18"/>
              </w:rPr>
            </w:pPr>
            <w:r w:rsidRPr="0028223D">
              <w:rPr>
                <w:sz w:val="18"/>
                <w:szCs w:val="18"/>
              </w:rPr>
              <w:t>g) popis způsobu předávání dat podle § 11 a uchovávání záznamů,</w:t>
            </w:r>
          </w:p>
          <w:p w14:paraId="0A54ECEC" w14:textId="77777777" w:rsidR="00A42568" w:rsidRPr="0028223D" w:rsidRDefault="00A42568" w:rsidP="0028799D">
            <w:pPr>
              <w:rPr>
                <w:sz w:val="18"/>
                <w:szCs w:val="18"/>
              </w:rPr>
            </w:pPr>
            <w:r w:rsidRPr="0028223D">
              <w:rPr>
                <w:sz w:val="18"/>
                <w:szCs w:val="18"/>
              </w:rPr>
              <w:t>h) výčet používaných měřicích a odběrových zařízení a jejich parametrů,</w:t>
            </w:r>
          </w:p>
          <w:p w14:paraId="7711C869" w14:textId="77777777" w:rsidR="00A42568" w:rsidRPr="0028223D" w:rsidRDefault="00A42568" w:rsidP="0028799D">
            <w:pPr>
              <w:rPr>
                <w:sz w:val="18"/>
                <w:szCs w:val="18"/>
              </w:rPr>
            </w:pPr>
            <w:r w:rsidRPr="0028223D">
              <w:rPr>
                <w:sz w:val="18"/>
                <w:szCs w:val="18"/>
              </w:rPr>
              <w:t>i) rozsah a frekvenci odběrů vzorků pro normální a havarijní monitorování,</w:t>
            </w:r>
          </w:p>
          <w:p w14:paraId="00426A92" w14:textId="77777777" w:rsidR="00A42568" w:rsidRPr="0028223D" w:rsidRDefault="00A42568" w:rsidP="0028799D">
            <w:pPr>
              <w:rPr>
                <w:sz w:val="18"/>
                <w:szCs w:val="18"/>
              </w:rPr>
            </w:pPr>
            <w:r w:rsidRPr="0028223D">
              <w:rPr>
                <w:sz w:val="18"/>
                <w:szCs w:val="18"/>
              </w:rPr>
              <w:t>j) hodnoty monitorovacích úrovní a přehled příslušných opatření při jejich překročení,</w:t>
            </w:r>
          </w:p>
          <w:p w14:paraId="0EFF116C" w14:textId="77777777" w:rsidR="00A42568" w:rsidRPr="0028223D" w:rsidRDefault="00A42568" w:rsidP="0028799D">
            <w:pPr>
              <w:rPr>
                <w:sz w:val="18"/>
                <w:szCs w:val="18"/>
              </w:rPr>
            </w:pPr>
            <w:r w:rsidRPr="0028223D">
              <w:rPr>
                <w:sz w:val="18"/>
                <w:szCs w:val="18"/>
              </w:rPr>
              <w:t>k) frekvenci předávání dat z jednotlivých monitorovacích sítí,</w:t>
            </w:r>
          </w:p>
          <w:p w14:paraId="6A4C206B" w14:textId="77777777" w:rsidR="00A42568" w:rsidRPr="0028223D" w:rsidRDefault="00A42568" w:rsidP="0028799D">
            <w:pPr>
              <w:rPr>
                <w:sz w:val="18"/>
                <w:szCs w:val="18"/>
              </w:rPr>
            </w:pPr>
            <w:r w:rsidRPr="0028223D">
              <w:rPr>
                <w:sz w:val="18"/>
                <w:szCs w:val="18"/>
              </w:rPr>
              <w:t>l) popis datového rozhraní pro předávání dat a</w:t>
            </w:r>
          </w:p>
          <w:p w14:paraId="05849C52" w14:textId="77777777" w:rsidR="00A42568" w:rsidRPr="0028223D" w:rsidRDefault="00A42568" w:rsidP="0028799D">
            <w:pPr>
              <w:rPr>
                <w:sz w:val="18"/>
                <w:szCs w:val="18"/>
              </w:rPr>
            </w:pPr>
            <w:r w:rsidRPr="0028223D">
              <w:rPr>
                <w:sz w:val="18"/>
                <w:szCs w:val="18"/>
              </w:rPr>
              <w:t>m) výčet postupů pro všechny činnosti monitorování.</w:t>
            </w:r>
          </w:p>
          <w:p w14:paraId="4B6DAD9C" w14:textId="77777777" w:rsidR="00A42568" w:rsidRPr="0028223D" w:rsidRDefault="00A42568" w:rsidP="0028799D">
            <w:pPr>
              <w:rPr>
                <w:sz w:val="18"/>
                <w:szCs w:val="18"/>
              </w:rPr>
            </w:pPr>
            <w:r w:rsidRPr="0028223D">
              <w:rPr>
                <w:sz w:val="18"/>
                <w:szCs w:val="18"/>
              </w:rPr>
              <w:t>(3) Program monitorování podle přílohy č. 1 části 1 písm. a) bodu 5 a části 2 písm. a) bodu 8 atomového zákona se vztahuje pouze na monitorování okolí.</w:t>
            </w:r>
          </w:p>
          <w:p w14:paraId="49AA1FE0" w14:textId="77777777" w:rsidR="00A42568" w:rsidRPr="0028223D" w:rsidRDefault="00A42568" w:rsidP="0028799D">
            <w:pPr>
              <w:rPr>
                <w:sz w:val="18"/>
                <w:szCs w:val="18"/>
              </w:rPr>
            </w:pPr>
            <w:r w:rsidRPr="0028223D">
              <w:rPr>
                <w:sz w:val="18"/>
                <w:szCs w:val="18"/>
              </w:rPr>
              <w:t>(4) Popis způsobu monitorování okolí po uzavření úložiště radioaktivního odpadu obsahuje</w:t>
            </w:r>
          </w:p>
          <w:p w14:paraId="1E95A4ED" w14:textId="77777777" w:rsidR="00A42568" w:rsidRPr="0028223D" w:rsidRDefault="00A42568" w:rsidP="0028799D">
            <w:pPr>
              <w:rPr>
                <w:sz w:val="18"/>
                <w:szCs w:val="18"/>
              </w:rPr>
            </w:pPr>
            <w:r w:rsidRPr="0028223D">
              <w:rPr>
                <w:sz w:val="18"/>
                <w:szCs w:val="18"/>
              </w:rPr>
              <w:t>a) vymezení okolí, v němž bude prováděno monitorování,</w:t>
            </w:r>
          </w:p>
          <w:p w14:paraId="6DE4D5B0" w14:textId="77777777" w:rsidR="00A42568" w:rsidRPr="0028223D" w:rsidRDefault="00A42568" w:rsidP="0028799D">
            <w:pPr>
              <w:rPr>
                <w:sz w:val="18"/>
                <w:szCs w:val="18"/>
              </w:rPr>
            </w:pPr>
            <w:r w:rsidRPr="0028223D">
              <w:rPr>
                <w:sz w:val="18"/>
                <w:szCs w:val="18"/>
              </w:rPr>
              <w:t>b) přehled monitorovacích sítí,</w:t>
            </w:r>
          </w:p>
          <w:p w14:paraId="7EE6A69D" w14:textId="77777777" w:rsidR="00A42568" w:rsidRPr="0028223D" w:rsidRDefault="00A42568" w:rsidP="0028799D">
            <w:pPr>
              <w:rPr>
                <w:sz w:val="18"/>
                <w:szCs w:val="18"/>
              </w:rPr>
            </w:pPr>
            <w:r w:rsidRPr="0028223D">
              <w:rPr>
                <w:sz w:val="18"/>
                <w:szCs w:val="18"/>
              </w:rPr>
              <w:t>c) výčet měřených fyzikálních veličin a monitorovaných položek s uvedením členění položek do všech úrovní,</w:t>
            </w:r>
          </w:p>
          <w:p w14:paraId="7192C19B" w14:textId="77777777" w:rsidR="00A42568" w:rsidRPr="0028223D" w:rsidRDefault="00A42568" w:rsidP="0028799D">
            <w:pPr>
              <w:rPr>
                <w:sz w:val="18"/>
                <w:szCs w:val="18"/>
              </w:rPr>
            </w:pPr>
            <w:r w:rsidRPr="0028223D">
              <w:rPr>
                <w:sz w:val="18"/>
                <w:szCs w:val="18"/>
              </w:rPr>
              <w:t>d) výčet uvažovaných monitorovacích míst s uvedením údajů podle § 5,</w:t>
            </w:r>
          </w:p>
          <w:p w14:paraId="261A38CB" w14:textId="77777777" w:rsidR="00A42568" w:rsidRPr="0028223D" w:rsidRDefault="00A42568" w:rsidP="0028799D">
            <w:pPr>
              <w:rPr>
                <w:sz w:val="18"/>
                <w:szCs w:val="18"/>
              </w:rPr>
            </w:pPr>
            <w:r w:rsidRPr="0028223D">
              <w:rPr>
                <w:sz w:val="18"/>
                <w:szCs w:val="18"/>
              </w:rPr>
              <w:t>e) výčet měřicích a odběrových zařízení a návrh frekvence provádění kontrol stálosti jejich parametrů,</w:t>
            </w:r>
          </w:p>
          <w:p w14:paraId="5701835C" w14:textId="77777777" w:rsidR="00A42568" w:rsidRPr="0028223D" w:rsidRDefault="00A42568" w:rsidP="0028799D">
            <w:pPr>
              <w:rPr>
                <w:sz w:val="18"/>
                <w:szCs w:val="18"/>
              </w:rPr>
            </w:pPr>
            <w:r w:rsidRPr="0028223D">
              <w:rPr>
                <w:sz w:val="18"/>
                <w:szCs w:val="18"/>
              </w:rPr>
              <w:t>f) popis předpokládaného způsobu nakládání se vzorky,</w:t>
            </w:r>
          </w:p>
          <w:p w14:paraId="7019426D" w14:textId="77777777" w:rsidR="00A42568" w:rsidRPr="0028223D" w:rsidRDefault="00A42568" w:rsidP="0028799D">
            <w:pPr>
              <w:rPr>
                <w:sz w:val="18"/>
                <w:szCs w:val="18"/>
              </w:rPr>
            </w:pPr>
            <w:r w:rsidRPr="0028223D">
              <w:rPr>
                <w:sz w:val="18"/>
                <w:szCs w:val="18"/>
              </w:rPr>
              <w:t>g) výčet měřicích laboratoří,</w:t>
            </w:r>
          </w:p>
          <w:p w14:paraId="14163FEB" w14:textId="77777777" w:rsidR="00A42568" w:rsidRPr="0028223D" w:rsidRDefault="00A42568" w:rsidP="0028799D">
            <w:pPr>
              <w:rPr>
                <w:sz w:val="18"/>
                <w:szCs w:val="18"/>
              </w:rPr>
            </w:pPr>
            <w:r w:rsidRPr="0028223D">
              <w:rPr>
                <w:sz w:val="18"/>
                <w:szCs w:val="18"/>
              </w:rPr>
              <w:t>h) výčet postupů, rozsahu a frekvence měření a</w:t>
            </w:r>
          </w:p>
          <w:p w14:paraId="349ED8A3" w14:textId="77777777" w:rsidR="00A42568" w:rsidRPr="0028223D" w:rsidRDefault="00A42568" w:rsidP="0028799D">
            <w:pPr>
              <w:rPr>
                <w:sz w:val="18"/>
                <w:szCs w:val="18"/>
              </w:rPr>
            </w:pPr>
            <w:r w:rsidRPr="0028223D">
              <w:rPr>
                <w:sz w:val="18"/>
                <w:szCs w:val="18"/>
              </w:rPr>
              <w:t>i) popis předpokládaného způsobu předávání dat podle § 11.</w:t>
            </w:r>
          </w:p>
        </w:tc>
        <w:tc>
          <w:tcPr>
            <w:tcW w:w="540" w:type="dxa"/>
            <w:tcBorders>
              <w:top w:val="nil"/>
              <w:left w:val="single" w:sz="4" w:space="0" w:color="auto"/>
              <w:bottom w:val="nil"/>
              <w:right w:val="single" w:sz="4" w:space="0" w:color="auto"/>
            </w:tcBorders>
          </w:tcPr>
          <w:p w14:paraId="4CE9BCE1"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DFFF182" w14:textId="77777777" w:rsidR="00A42568" w:rsidRPr="0028223D" w:rsidRDefault="00A42568" w:rsidP="00B51C75">
            <w:pPr>
              <w:rPr>
                <w:sz w:val="18"/>
                <w:szCs w:val="18"/>
              </w:rPr>
            </w:pPr>
          </w:p>
        </w:tc>
      </w:tr>
      <w:tr w:rsidR="00A42568" w:rsidRPr="0028223D" w14:paraId="102A3E74" w14:textId="77777777" w:rsidTr="00E660D8">
        <w:tc>
          <w:tcPr>
            <w:tcW w:w="1392" w:type="dxa"/>
            <w:tcBorders>
              <w:top w:val="nil"/>
              <w:left w:val="single" w:sz="4" w:space="0" w:color="auto"/>
              <w:bottom w:val="nil"/>
              <w:right w:val="single" w:sz="4" w:space="0" w:color="auto"/>
            </w:tcBorders>
          </w:tcPr>
          <w:p w14:paraId="34E5D0FF"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6F8F856D"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6FFE88AD"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12CE4C36" w14:textId="77777777" w:rsidR="00A42568" w:rsidRPr="0028223D" w:rsidRDefault="00A42568" w:rsidP="00B51C75">
            <w:pPr>
              <w:rPr>
                <w:sz w:val="18"/>
                <w:szCs w:val="18"/>
              </w:rPr>
            </w:pPr>
            <w:r w:rsidRPr="0028223D">
              <w:rPr>
                <w:sz w:val="18"/>
                <w:szCs w:val="18"/>
              </w:rPr>
              <w:t>Příloha č.1</w:t>
            </w:r>
          </w:p>
          <w:p w14:paraId="0F4E74BC" w14:textId="77777777" w:rsidR="00A42568" w:rsidRPr="0028223D" w:rsidRDefault="00A42568" w:rsidP="00B51C75">
            <w:pPr>
              <w:rPr>
                <w:sz w:val="18"/>
                <w:szCs w:val="18"/>
              </w:rPr>
            </w:pPr>
          </w:p>
        </w:tc>
        <w:tc>
          <w:tcPr>
            <w:tcW w:w="5400" w:type="dxa"/>
            <w:gridSpan w:val="4"/>
            <w:tcBorders>
              <w:top w:val="nil"/>
              <w:left w:val="single" w:sz="4" w:space="0" w:color="auto"/>
              <w:bottom w:val="nil"/>
              <w:right w:val="single" w:sz="4" w:space="0" w:color="auto"/>
            </w:tcBorders>
          </w:tcPr>
          <w:p w14:paraId="4FE0FDDA" w14:textId="273AE9C3" w:rsidR="00A42568" w:rsidRPr="0028223D" w:rsidRDefault="007A4E2B" w:rsidP="0028799D">
            <w:pPr>
              <w:rPr>
                <w:sz w:val="18"/>
                <w:szCs w:val="18"/>
              </w:rPr>
            </w:pPr>
            <w:r w:rsidRPr="0028223D">
              <w:rPr>
                <w:sz w:val="18"/>
                <w:szCs w:val="18"/>
              </w:rPr>
              <w:t>Podrobnosti k dělení monitorovacích sítí</w:t>
            </w:r>
          </w:p>
        </w:tc>
        <w:tc>
          <w:tcPr>
            <w:tcW w:w="540" w:type="dxa"/>
            <w:tcBorders>
              <w:top w:val="nil"/>
              <w:left w:val="single" w:sz="4" w:space="0" w:color="auto"/>
              <w:bottom w:val="nil"/>
              <w:right w:val="single" w:sz="4" w:space="0" w:color="auto"/>
            </w:tcBorders>
          </w:tcPr>
          <w:p w14:paraId="05777ED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44903F9" w14:textId="77777777" w:rsidR="00A42568" w:rsidRPr="0028223D" w:rsidRDefault="00A42568" w:rsidP="00B51C75">
            <w:pPr>
              <w:rPr>
                <w:sz w:val="18"/>
                <w:szCs w:val="18"/>
              </w:rPr>
            </w:pPr>
          </w:p>
        </w:tc>
      </w:tr>
      <w:tr w:rsidR="00A42568" w:rsidRPr="0028223D" w14:paraId="0957D8E8" w14:textId="77777777" w:rsidTr="00E660D8">
        <w:tc>
          <w:tcPr>
            <w:tcW w:w="1392" w:type="dxa"/>
            <w:tcBorders>
              <w:top w:val="nil"/>
              <w:left w:val="single" w:sz="4" w:space="0" w:color="auto"/>
              <w:bottom w:val="nil"/>
              <w:right w:val="single" w:sz="4" w:space="0" w:color="auto"/>
            </w:tcBorders>
          </w:tcPr>
          <w:p w14:paraId="3FAA9732" w14:textId="77777777" w:rsidR="00A42568" w:rsidRPr="0028223D" w:rsidRDefault="00A42568" w:rsidP="002A5571">
            <w:pPr>
              <w:rPr>
                <w:sz w:val="18"/>
                <w:szCs w:val="18"/>
              </w:rPr>
            </w:pPr>
          </w:p>
        </w:tc>
        <w:tc>
          <w:tcPr>
            <w:tcW w:w="5387" w:type="dxa"/>
            <w:gridSpan w:val="4"/>
            <w:tcBorders>
              <w:top w:val="nil"/>
              <w:left w:val="single" w:sz="4" w:space="0" w:color="auto"/>
              <w:bottom w:val="nil"/>
              <w:right w:val="single" w:sz="18" w:space="0" w:color="auto"/>
            </w:tcBorders>
          </w:tcPr>
          <w:p w14:paraId="0E7735B4" w14:textId="77777777" w:rsidR="00A42568" w:rsidRPr="0028223D" w:rsidRDefault="00A42568" w:rsidP="00AD670A">
            <w:pPr>
              <w:pStyle w:val="Textbodu"/>
              <w:numPr>
                <w:ilvl w:val="0"/>
                <w:numId w:val="0"/>
              </w:numPr>
              <w:ind w:left="425"/>
              <w:rPr>
                <w:sz w:val="18"/>
                <w:szCs w:val="18"/>
              </w:rPr>
            </w:pPr>
          </w:p>
        </w:tc>
        <w:tc>
          <w:tcPr>
            <w:tcW w:w="925" w:type="dxa"/>
            <w:tcBorders>
              <w:top w:val="nil"/>
              <w:left w:val="single" w:sz="18" w:space="0" w:color="auto"/>
              <w:bottom w:val="nil"/>
              <w:right w:val="single" w:sz="4" w:space="0" w:color="auto"/>
            </w:tcBorders>
          </w:tcPr>
          <w:p w14:paraId="0E53FA62" w14:textId="77777777" w:rsidR="00A42568" w:rsidRPr="0028223D" w:rsidRDefault="00A42568" w:rsidP="00B51C75">
            <w:pPr>
              <w:rPr>
                <w:sz w:val="18"/>
                <w:szCs w:val="18"/>
              </w:rPr>
            </w:pPr>
            <w:r w:rsidRPr="0028223D">
              <w:rPr>
                <w:sz w:val="18"/>
                <w:szCs w:val="18"/>
              </w:rPr>
              <w:t>360/2016</w:t>
            </w:r>
          </w:p>
        </w:tc>
        <w:tc>
          <w:tcPr>
            <w:tcW w:w="1116" w:type="dxa"/>
            <w:gridSpan w:val="2"/>
            <w:tcBorders>
              <w:top w:val="nil"/>
              <w:left w:val="single" w:sz="4" w:space="0" w:color="auto"/>
              <w:bottom w:val="nil"/>
              <w:right w:val="single" w:sz="4" w:space="0" w:color="auto"/>
            </w:tcBorders>
          </w:tcPr>
          <w:p w14:paraId="46B939B9" w14:textId="77777777" w:rsidR="00A42568" w:rsidRPr="0028223D" w:rsidRDefault="00A42568" w:rsidP="00B51C75">
            <w:pPr>
              <w:rPr>
                <w:sz w:val="18"/>
                <w:szCs w:val="18"/>
              </w:rPr>
            </w:pPr>
            <w:r w:rsidRPr="0028223D">
              <w:rPr>
                <w:sz w:val="18"/>
                <w:szCs w:val="18"/>
              </w:rPr>
              <w:t>Příloha č.2</w:t>
            </w:r>
          </w:p>
        </w:tc>
        <w:tc>
          <w:tcPr>
            <w:tcW w:w="5400" w:type="dxa"/>
            <w:gridSpan w:val="4"/>
            <w:tcBorders>
              <w:top w:val="nil"/>
              <w:left w:val="single" w:sz="4" w:space="0" w:color="auto"/>
              <w:bottom w:val="nil"/>
              <w:right w:val="single" w:sz="4" w:space="0" w:color="auto"/>
            </w:tcBorders>
          </w:tcPr>
          <w:p w14:paraId="4AE849EB" w14:textId="638E8DC3" w:rsidR="00A42568" w:rsidRPr="0028223D" w:rsidRDefault="007A4E2B" w:rsidP="0028799D">
            <w:pPr>
              <w:rPr>
                <w:sz w:val="18"/>
                <w:szCs w:val="18"/>
              </w:rPr>
            </w:pPr>
            <w:r w:rsidRPr="0028223D">
              <w:rPr>
                <w:sz w:val="18"/>
                <w:szCs w:val="18"/>
              </w:rPr>
              <w:t>Podrobnosti k členění monitorovaných položek</w:t>
            </w:r>
          </w:p>
        </w:tc>
        <w:tc>
          <w:tcPr>
            <w:tcW w:w="540" w:type="dxa"/>
            <w:tcBorders>
              <w:top w:val="nil"/>
              <w:left w:val="single" w:sz="4" w:space="0" w:color="auto"/>
              <w:bottom w:val="nil"/>
              <w:right w:val="single" w:sz="4" w:space="0" w:color="auto"/>
            </w:tcBorders>
          </w:tcPr>
          <w:p w14:paraId="4C68A2C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653A518F" w14:textId="77777777" w:rsidR="00A42568" w:rsidRPr="0028223D" w:rsidRDefault="00A42568" w:rsidP="00B51C75">
            <w:pPr>
              <w:rPr>
                <w:sz w:val="18"/>
                <w:szCs w:val="18"/>
              </w:rPr>
            </w:pPr>
          </w:p>
        </w:tc>
      </w:tr>
      <w:tr w:rsidR="002A15B3" w:rsidRPr="0028223D" w14:paraId="7883164A" w14:textId="77777777" w:rsidTr="00E660D8">
        <w:tc>
          <w:tcPr>
            <w:tcW w:w="1392" w:type="dxa"/>
            <w:tcBorders>
              <w:top w:val="nil"/>
              <w:left w:val="single" w:sz="4" w:space="0" w:color="auto"/>
              <w:bottom w:val="single" w:sz="4" w:space="0" w:color="auto"/>
              <w:right w:val="single" w:sz="4" w:space="0" w:color="auto"/>
            </w:tcBorders>
          </w:tcPr>
          <w:p w14:paraId="346D42B7" w14:textId="77777777" w:rsidR="002A15B3" w:rsidRPr="0028223D" w:rsidRDefault="002A15B3" w:rsidP="002A5571">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EA53574" w14:textId="77777777" w:rsidR="002A15B3" w:rsidRPr="0028223D" w:rsidRDefault="002A15B3" w:rsidP="00AD670A">
            <w:pPr>
              <w:pStyle w:val="Textbodu"/>
              <w:numPr>
                <w:ilvl w:val="0"/>
                <w:numId w:val="0"/>
              </w:numPr>
              <w:ind w:left="425"/>
              <w:rPr>
                <w:sz w:val="18"/>
                <w:szCs w:val="18"/>
              </w:rPr>
            </w:pPr>
          </w:p>
        </w:tc>
        <w:tc>
          <w:tcPr>
            <w:tcW w:w="925" w:type="dxa"/>
            <w:tcBorders>
              <w:top w:val="nil"/>
              <w:left w:val="single" w:sz="18" w:space="0" w:color="auto"/>
              <w:bottom w:val="single" w:sz="4" w:space="0" w:color="auto"/>
              <w:right w:val="single" w:sz="4" w:space="0" w:color="auto"/>
            </w:tcBorders>
          </w:tcPr>
          <w:p w14:paraId="03008E38" w14:textId="5A76AC06" w:rsidR="002A15B3"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475C9D1C" w14:textId="77777777" w:rsidR="002A15B3" w:rsidRPr="0028223D" w:rsidRDefault="002A15B3"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47041FCE" w14:textId="77777777" w:rsidR="002A15B3" w:rsidRPr="0028223D" w:rsidRDefault="002A15B3" w:rsidP="0028799D">
            <w:pPr>
              <w:rPr>
                <w:sz w:val="18"/>
                <w:szCs w:val="18"/>
              </w:rPr>
            </w:pPr>
          </w:p>
        </w:tc>
        <w:tc>
          <w:tcPr>
            <w:tcW w:w="540" w:type="dxa"/>
            <w:tcBorders>
              <w:top w:val="nil"/>
              <w:left w:val="single" w:sz="4" w:space="0" w:color="auto"/>
              <w:bottom w:val="single" w:sz="4" w:space="0" w:color="auto"/>
              <w:right w:val="single" w:sz="4" w:space="0" w:color="auto"/>
            </w:tcBorders>
          </w:tcPr>
          <w:p w14:paraId="0444EA25" w14:textId="77777777" w:rsidR="002A15B3" w:rsidRPr="0028223D" w:rsidRDefault="002A15B3" w:rsidP="00B51C75">
            <w:pPr>
              <w:rPr>
                <w:sz w:val="18"/>
                <w:szCs w:val="18"/>
              </w:rPr>
            </w:pPr>
          </w:p>
        </w:tc>
        <w:tc>
          <w:tcPr>
            <w:tcW w:w="1080" w:type="dxa"/>
            <w:tcBorders>
              <w:top w:val="nil"/>
              <w:left w:val="single" w:sz="4" w:space="0" w:color="auto"/>
              <w:bottom w:val="single" w:sz="4" w:space="0" w:color="auto"/>
              <w:right w:val="single" w:sz="4" w:space="0" w:color="auto"/>
            </w:tcBorders>
          </w:tcPr>
          <w:p w14:paraId="62D74BC8" w14:textId="77777777" w:rsidR="002A15B3" w:rsidRPr="0028223D" w:rsidRDefault="002A15B3" w:rsidP="00B51C75">
            <w:pPr>
              <w:rPr>
                <w:sz w:val="18"/>
                <w:szCs w:val="18"/>
              </w:rPr>
            </w:pPr>
          </w:p>
        </w:tc>
      </w:tr>
      <w:tr w:rsidR="00A42568" w:rsidRPr="0028223D" w14:paraId="785DFD02" w14:textId="77777777" w:rsidTr="00E660D8">
        <w:tc>
          <w:tcPr>
            <w:tcW w:w="1392" w:type="dxa"/>
            <w:tcBorders>
              <w:top w:val="single" w:sz="4" w:space="0" w:color="auto"/>
              <w:left w:val="single" w:sz="4" w:space="0" w:color="auto"/>
              <w:bottom w:val="nil"/>
              <w:right w:val="single" w:sz="4" w:space="0" w:color="auto"/>
            </w:tcBorders>
          </w:tcPr>
          <w:p w14:paraId="0A28FCB9" w14:textId="77777777" w:rsidR="00A42568" w:rsidRPr="0028223D" w:rsidRDefault="00A42568" w:rsidP="002A5571">
            <w:pPr>
              <w:rPr>
                <w:sz w:val="18"/>
                <w:szCs w:val="18"/>
              </w:rPr>
            </w:pPr>
            <w:r w:rsidRPr="0028223D">
              <w:rPr>
                <w:sz w:val="18"/>
                <w:szCs w:val="18"/>
              </w:rPr>
              <w:t xml:space="preserve">Čl. 73 </w:t>
            </w:r>
          </w:p>
        </w:tc>
        <w:tc>
          <w:tcPr>
            <w:tcW w:w="5387" w:type="dxa"/>
            <w:gridSpan w:val="4"/>
            <w:tcBorders>
              <w:top w:val="single" w:sz="4" w:space="0" w:color="auto"/>
              <w:left w:val="single" w:sz="4" w:space="0" w:color="auto"/>
              <w:bottom w:val="nil"/>
              <w:right w:val="single" w:sz="18" w:space="0" w:color="auto"/>
            </w:tcBorders>
          </w:tcPr>
          <w:p w14:paraId="617400C6" w14:textId="77777777" w:rsidR="00A42568" w:rsidRPr="0028223D" w:rsidRDefault="00A42568" w:rsidP="002A5571">
            <w:pPr>
              <w:pStyle w:val="Textbodu"/>
              <w:rPr>
                <w:sz w:val="18"/>
                <w:szCs w:val="18"/>
              </w:rPr>
            </w:pPr>
            <w:r w:rsidRPr="0028223D">
              <w:rPr>
                <w:sz w:val="18"/>
                <w:szCs w:val="18"/>
              </w:rPr>
              <w:t>Členské státy zajistí, aby strategie optimalizované ochrany pro správu kontaminovaných oblastí případně zahrnovaly:</w:t>
            </w:r>
          </w:p>
          <w:p w14:paraId="3A4E9548" w14:textId="77777777" w:rsidR="00A42568" w:rsidRPr="0028223D" w:rsidRDefault="00A42568" w:rsidP="00BD36BC">
            <w:pPr>
              <w:numPr>
                <w:ilvl w:val="0"/>
                <w:numId w:val="9"/>
              </w:numPr>
              <w:rPr>
                <w:sz w:val="18"/>
                <w:szCs w:val="18"/>
              </w:rPr>
            </w:pPr>
            <w:r w:rsidRPr="0028223D">
              <w:rPr>
                <w:sz w:val="18"/>
                <w:szCs w:val="18"/>
              </w:rPr>
              <w:t>cíle včetně dlouhodobých záměrů, které strategie sleduje, a odpovídající referenční úrovně, v souladu s článkem 7;</w:t>
            </w:r>
          </w:p>
          <w:p w14:paraId="73C1AD77" w14:textId="77777777" w:rsidR="00A42568" w:rsidRPr="0028223D" w:rsidRDefault="00A42568" w:rsidP="00BD36BC">
            <w:pPr>
              <w:numPr>
                <w:ilvl w:val="0"/>
                <w:numId w:val="9"/>
              </w:numPr>
              <w:rPr>
                <w:sz w:val="18"/>
                <w:szCs w:val="18"/>
              </w:rPr>
            </w:pPr>
            <w:r w:rsidRPr="0028223D">
              <w:rPr>
                <w:sz w:val="18"/>
                <w:szCs w:val="18"/>
              </w:rPr>
              <w:t>vymezení postižených oblastí a identifikaci postižených jednotlivců z obyvatelstva;</w:t>
            </w:r>
          </w:p>
          <w:p w14:paraId="6828A4EA" w14:textId="77777777" w:rsidR="00A42568" w:rsidRPr="0028223D" w:rsidRDefault="00A42568" w:rsidP="00BD36BC">
            <w:pPr>
              <w:numPr>
                <w:ilvl w:val="0"/>
                <w:numId w:val="9"/>
              </w:numPr>
              <w:rPr>
                <w:sz w:val="18"/>
                <w:szCs w:val="18"/>
              </w:rPr>
            </w:pPr>
            <w:r w:rsidRPr="0028223D">
              <w:rPr>
                <w:sz w:val="18"/>
                <w:szCs w:val="18"/>
              </w:rPr>
              <w:lastRenderedPageBreak/>
              <w:t>zvážení potřeby ochranných opatření, která se mají vztahovat na postižené oblasti a jednotlivce z obyvatelstva, a jejich rozsahu;</w:t>
            </w:r>
          </w:p>
          <w:p w14:paraId="7A4B9A6B" w14:textId="77777777" w:rsidR="00A42568" w:rsidRPr="0028223D" w:rsidRDefault="00A42568" w:rsidP="00BD36BC">
            <w:pPr>
              <w:numPr>
                <w:ilvl w:val="0"/>
                <w:numId w:val="9"/>
              </w:numPr>
              <w:rPr>
                <w:sz w:val="18"/>
                <w:szCs w:val="18"/>
              </w:rPr>
            </w:pPr>
            <w:r w:rsidRPr="0028223D">
              <w:rPr>
                <w:sz w:val="18"/>
                <w:szCs w:val="18"/>
              </w:rPr>
              <w:t>zvážení potřeby zamezit přístupu do postižených oblastí či jej kontrolovat nebo stanovit omezení pro životní podmínky v těchto oblastech;</w:t>
            </w:r>
          </w:p>
          <w:p w14:paraId="416FECEA" w14:textId="77777777" w:rsidR="00A42568" w:rsidRPr="0028223D" w:rsidRDefault="00A42568" w:rsidP="00BD36BC">
            <w:pPr>
              <w:numPr>
                <w:ilvl w:val="0"/>
                <w:numId w:val="9"/>
              </w:numPr>
              <w:rPr>
                <w:sz w:val="18"/>
                <w:szCs w:val="18"/>
              </w:rPr>
            </w:pPr>
            <w:r w:rsidRPr="0028223D">
              <w:rPr>
                <w:sz w:val="18"/>
                <w:szCs w:val="18"/>
              </w:rPr>
              <w:t>posouzení ozáření různých skupin obyvatelstva a prostředků, které jsou jednotlivcům k dispozici pro kontrolu vlastního ozáření.</w:t>
            </w:r>
          </w:p>
          <w:p w14:paraId="7DE0922A" w14:textId="77777777" w:rsidR="00A42568" w:rsidRPr="0028223D" w:rsidRDefault="00A42568" w:rsidP="00C42259">
            <w:pPr>
              <w:rPr>
                <w:sz w:val="18"/>
                <w:szCs w:val="18"/>
              </w:rPr>
            </w:pPr>
            <w:r w:rsidRPr="0028223D">
              <w:rPr>
                <w:sz w:val="18"/>
                <w:szCs w:val="18"/>
              </w:rPr>
              <w:t>2. V případě oblastí s dlouhotrvající zbytkovou kontaminací, v nichž členský stát rozhodl umožnit bydlení a obnovu sociálních a hospodářských činností, členské státy v konzultaci se zúčastněnými subjekty zajistí, aby v případě potřeby byla zavedena opatření pro neustálou kontrolu ozáření za účelem vytvoření životních podmínek, které lze považovat za normální, včetně:</w:t>
            </w:r>
          </w:p>
          <w:p w14:paraId="2B544833" w14:textId="77777777" w:rsidR="00A42568" w:rsidRPr="0028223D" w:rsidRDefault="00A42568" w:rsidP="00C42259">
            <w:pPr>
              <w:rPr>
                <w:sz w:val="18"/>
                <w:szCs w:val="18"/>
              </w:rPr>
            </w:pPr>
            <w:r w:rsidRPr="0028223D">
              <w:rPr>
                <w:sz w:val="18"/>
                <w:szCs w:val="18"/>
              </w:rPr>
              <w:t>a) stanovení vhodných referenčních úrovní;</w:t>
            </w:r>
          </w:p>
          <w:p w14:paraId="5B629894" w14:textId="77777777" w:rsidR="00A42568" w:rsidRPr="0028223D" w:rsidRDefault="00A42568" w:rsidP="00C42259">
            <w:pPr>
              <w:rPr>
                <w:sz w:val="18"/>
                <w:szCs w:val="18"/>
              </w:rPr>
            </w:pPr>
            <w:r w:rsidRPr="0028223D">
              <w:rPr>
                <w:sz w:val="18"/>
                <w:szCs w:val="18"/>
              </w:rPr>
              <w:t>b) vytvoření infrastruktury na podporu trvalých svépomocných ochranných opatření v postižených oblastech, například poskytování informací, poradenství a monitorování;</w:t>
            </w:r>
          </w:p>
          <w:p w14:paraId="70844D9D" w14:textId="77777777" w:rsidR="00A42568" w:rsidRPr="0028223D" w:rsidRDefault="00A42568" w:rsidP="00C42259">
            <w:pPr>
              <w:rPr>
                <w:sz w:val="18"/>
                <w:szCs w:val="18"/>
              </w:rPr>
            </w:pPr>
            <w:r w:rsidRPr="0028223D">
              <w:rPr>
                <w:sz w:val="18"/>
                <w:szCs w:val="18"/>
              </w:rPr>
              <w:t>c) případně sanačních opatření;</w:t>
            </w:r>
          </w:p>
          <w:p w14:paraId="1EA276CD" w14:textId="77777777" w:rsidR="00A42568" w:rsidRPr="0028223D" w:rsidRDefault="00A42568" w:rsidP="00C42259">
            <w:pPr>
              <w:rPr>
                <w:sz w:val="18"/>
                <w:szCs w:val="18"/>
              </w:rPr>
            </w:pPr>
            <w:r w:rsidRPr="0028223D">
              <w:rPr>
                <w:sz w:val="18"/>
                <w:szCs w:val="18"/>
              </w:rPr>
              <w:t>d) případně stanovení vymezených oblastí.</w:t>
            </w:r>
          </w:p>
        </w:tc>
        <w:tc>
          <w:tcPr>
            <w:tcW w:w="925" w:type="dxa"/>
            <w:tcBorders>
              <w:top w:val="single" w:sz="4" w:space="0" w:color="auto"/>
              <w:left w:val="single" w:sz="18" w:space="0" w:color="auto"/>
              <w:bottom w:val="nil"/>
              <w:right w:val="single" w:sz="4" w:space="0" w:color="auto"/>
            </w:tcBorders>
          </w:tcPr>
          <w:p w14:paraId="59B44633" w14:textId="77777777" w:rsidR="00A42568" w:rsidRPr="0028223D" w:rsidRDefault="00A42568" w:rsidP="00B51C75">
            <w:pPr>
              <w:rPr>
                <w:sz w:val="18"/>
                <w:szCs w:val="18"/>
              </w:rPr>
            </w:pPr>
            <w:r w:rsidRPr="0028223D">
              <w:rPr>
                <w:sz w:val="18"/>
                <w:szCs w:val="18"/>
              </w:rPr>
              <w:lastRenderedPageBreak/>
              <w:t>263/2016</w:t>
            </w:r>
          </w:p>
          <w:p w14:paraId="73F6076A"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40875522" w14:textId="77777777" w:rsidR="00A42568" w:rsidRPr="0028223D" w:rsidRDefault="00A42568" w:rsidP="00C42259">
            <w:pPr>
              <w:rPr>
                <w:sz w:val="18"/>
                <w:szCs w:val="18"/>
              </w:rPr>
            </w:pPr>
            <w:r w:rsidRPr="0028223D">
              <w:rPr>
                <w:sz w:val="18"/>
                <w:szCs w:val="18"/>
              </w:rPr>
              <w:t xml:space="preserve">§ 102 </w:t>
            </w:r>
          </w:p>
        </w:tc>
        <w:tc>
          <w:tcPr>
            <w:tcW w:w="5400" w:type="dxa"/>
            <w:gridSpan w:val="4"/>
            <w:tcBorders>
              <w:top w:val="single" w:sz="4" w:space="0" w:color="auto"/>
              <w:left w:val="single" w:sz="4" w:space="0" w:color="auto"/>
              <w:bottom w:val="nil"/>
              <w:right w:val="single" w:sz="4" w:space="0" w:color="auto"/>
            </w:tcBorders>
          </w:tcPr>
          <w:p w14:paraId="22D9DB49" w14:textId="77777777" w:rsidR="00A42568" w:rsidRPr="0028223D" w:rsidRDefault="00A42568" w:rsidP="00C42259">
            <w:pPr>
              <w:rPr>
                <w:sz w:val="18"/>
                <w:szCs w:val="18"/>
              </w:rPr>
            </w:pPr>
            <w:r w:rsidRPr="0028223D">
              <w:rPr>
                <w:sz w:val="18"/>
                <w:szCs w:val="18"/>
              </w:rPr>
              <w:t>(1) Úřad je oprávněn formou opatření obecné povahy stanovit opatření k regulaci ozáření v existující expoziční situaci, která je 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1ABE4282" w14:textId="77777777" w:rsidR="00A42568" w:rsidRPr="0028223D" w:rsidRDefault="00A42568" w:rsidP="00C42259">
            <w:pPr>
              <w:rPr>
                <w:sz w:val="18"/>
                <w:szCs w:val="18"/>
              </w:rPr>
            </w:pPr>
            <w:r w:rsidRPr="0028223D">
              <w:rPr>
                <w:sz w:val="18"/>
                <w:szCs w:val="18"/>
              </w:rPr>
              <w:lastRenderedPageBreak/>
              <w:t>(2) Přetrvávající ozáření reguluje Úřad podle odstavce 1 stanovením referenčních úrovní pro průměrnou efektivní dávku reprezentativní osoby za kalendářní rok v rozmezí od 1 do 20 mSv. Radioaktivní kontaminaci potravin, krmiva nebo vody Úřad reguluje též stanovením nejvyšších přípustných úrovní radioaktivní kontaminace pro příslušnou existující expoziční situaci.</w:t>
            </w:r>
          </w:p>
          <w:p w14:paraId="100A378B" w14:textId="77777777" w:rsidR="00A42568" w:rsidRPr="0028223D" w:rsidRDefault="00A42568" w:rsidP="00C42259">
            <w:pPr>
              <w:rPr>
                <w:sz w:val="18"/>
                <w:szCs w:val="18"/>
              </w:rPr>
            </w:pPr>
            <w:r w:rsidRPr="0028223D">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p w14:paraId="73017974" w14:textId="77777777" w:rsidR="00A42568" w:rsidRPr="0028223D" w:rsidRDefault="00A42568" w:rsidP="00C42259">
            <w:pPr>
              <w:rPr>
                <w:sz w:val="18"/>
                <w:szCs w:val="18"/>
              </w:rPr>
            </w:pPr>
            <w:r w:rsidRPr="0028223D">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p w14:paraId="1A9D4C8E" w14:textId="77777777" w:rsidR="00A42568" w:rsidRPr="0028223D" w:rsidRDefault="00A42568" w:rsidP="00C42259">
            <w:pPr>
              <w:rPr>
                <w:sz w:val="18"/>
                <w:szCs w:val="18"/>
              </w:rPr>
            </w:pPr>
          </w:p>
        </w:tc>
        <w:tc>
          <w:tcPr>
            <w:tcW w:w="540" w:type="dxa"/>
            <w:tcBorders>
              <w:top w:val="single" w:sz="4" w:space="0" w:color="auto"/>
              <w:left w:val="single" w:sz="4" w:space="0" w:color="auto"/>
              <w:bottom w:val="nil"/>
              <w:right w:val="single" w:sz="4" w:space="0" w:color="auto"/>
            </w:tcBorders>
          </w:tcPr>
          <w:p w14:paraId="1F8EAF57"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3FE96895" w14:textId="77777777" w:rsidR="00A42568" w:rsidRPr="0028223D" w:rsidRDefault="00A42568" w:rsidP="00B51C75">
            <w:pPr>
              <w:rPr>
                <w:sz w:val="18"/>
                <w:szCs w:val="18"/>
              </w:rPr>
            </w:pPr>
          </w:p>
        </w:tc>
      </w:tr>
      <w:tr w:rsidR="00A42568" w:rsidRPr="0028223D" w14:paraId="0ADB0EE4" w14:textId="77777777" w:rsidTr="00E660D8">
        <w:tc>
          <w:tcPr>
            <w:tcW w:w="1392" w:type="dxa"/>
            <w:tcBorders>
              <w:top w:val="nil"/>
              <w:left w:val="single" w:sz="4" w:space="0" w:color="auto"/>
              <w:bottom w:val="nil"/>
              <w:right w:val="single" w:sz="4" w:space="0" w:color="auto"/>
            </w:tcBorders>
          </w:tcPr>
          <w:p w14:paraId="48C0309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015A651"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299A3C81"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D0FFADB" w14:textId="77777777" w:rsidR="00A42568" w:rsidRPr="0028223D" w:rsidRDefault="00A42568" w:rsidP="00B51C75">
            <w:pPr>
              <w:rPr>
                <w:sz w:val="18"/>
                <w:szCs w:val="18"/>
              </w:rPr>
            </w:pPr>
            <w:r w:rsidRPr="0028223D">
              <w:rPr>
                <w:sz w:val="18"/>
                <w:szCs w:val="18"/>
              </w:rPr>
              <w:t>§158</w:t>
            </w:r>
          </w:p>
        </w:tc>
        <w:tc>
          <w:tcPr>
            <w:tcW w:w="5400" w:type="dxa"/>
            <w:gridSpan w:val="4"/>
            <w:tcBorders>
              <w:top w:val="nil"/>
              <w:left w:val="single" w:sz="4" w:space="0" w:color="auto"/>
              <w:bottom w:val="nil"/>
              <w:right w:val="single" w:sz="4" w:space="0" w:color="auto"/>
            </w:tcBorders>
          </w:tcPr>
          <w:p w14:paraId="09175CCF" w14:textId="77777777" w:rsidR="00A42568" w:rsidRPr="0028223D" w:rsidRDefault="00A42568" w:rsidP="00C42259">
            <w:pPr>
              <w:rPr>
                <w:sz w:val="18"/>
                <w:szCs w:val="18"/>
              </w:rPr>
            </w:pPr>
            <w:r w:rsidRPr="0028223D">
              <w:rPr>
                <w:sz w:val="18"/>
                <w:szCs w:val="18"/>
              </w:rPr>
              <w:t>(1) Úřad vydává k zajištění nápravy stavu po radiační havárii pro území zasažené radiační havárií nebo pro jeho část po ukončení odezvy na radiační mimořádnou událost v rámci správy kontaminované oblasti podle § 102 odst. 4 návrhy na zavedení, upřesnění nebo odvolání ochranných opatření, které se vztahují na kontaminované oblasti a jednotlivce z obyvatelstva.</w:t>
            </w:r>
          </w:p>
          <w:p w14:paraId="60501BFB" w14:textId="77777777" w:rsidR="00A42568" w:rsidRPr="0028223D" w:rsidRDefault="00A42568" w:rsidP="00C42259">
            <w:pPr>
              <w:rPr>
                <w:sz w:val="18"/>
                <w:szCs w:val="18"/>
              </w:rPr>
            </w:pPr>
            <w:r w:rsidRPr="0028223D">
              <w:rPr>
                <w:sz w:val="18"/>
                <w:szCs w:val="18"/>
              </w:rPr>
              <w:t>(2) Držitel povolení, v důsledku jehož činnosti došlo k radiační havárii, je povinen</w:t>
            </w:r>
          </w:p>
          <w:p w14:paraId="7C4E6185" w14:textId="77777777" w:rsidR="00A42568" w:rsidRPr="0028223D" w:rsidRDefault="00A42568" w:rsidP="00C42259">
            <w:pPr>
              <w:rPr>
                <w:sz w:val="18"/>
                <w:szCs w:val="18"/>
              </w:rPr>
            </w:pPr>
            <w:r w:rsidRPr="0028223D">
              <w:rPr>
                <w:sz w:val="18"/>
                <w:szCs w:val="18"/>
              </w:rPr>
              <w:t>a) provést v areálu jaderného zařízení nebo na pracovišti IV. kategorie nápravu stavu po radiační havárii v souladu se strategií optimalizované radiační ochrany podle vnitřního havarijního plánu,</w:t>
            </w:r>
          </w:p>
          <w:p w14:paraId="66001663" w14:textId="77777777" w:rsidR="00A42568" w:rsidRPr="0028223D" w:rsidRDefault="00A42568" w:rsidP="00C42259">
            <w:pPr>
              <w:rPr>
                <w:sz w:val="18"/>
                <w:szCs w:val="18"/>
              </w:rPr>
            </w:pPr>
            <w:r w:rsidRPr="0028223D">
              <w:rPr>
                <w:sz w:val="18"/>
                <w:szCs w:val="18"/>
              </w:rPr>
              <w:t>b) vyřadit jaderné zařízení nebo pracoviště IV. kategorie z provozu, není-li možné obnovit jeho provoz, a</w:t>
            </w:r>
          </w:p>
          <w:p w14:paraId="2C67C389" w14:textId="77777777" w:rsidR="00A42568" w:rsidRPr="0028223D" w:rsidRDefault="00A42568" w:rsidP="00C42259">
            <w:pPr>
              <w:rPr>
                <w:sz w:val="18"/>
                <w:szCs w:val="18"/>
              </w:rPr>
            </w:pPr>
            <w:r w:rsidRPr="0028223D">
              <w:rPr>
                <w:sz w:val="18"/>
                <w:szCs w:val="18"/>
              </w:rPr>
              <w:t>c) poskytnout součinnost při správě kontaminované oblasti vně areálu jaderného zařízení nebo pracoviště IV. kategorie a podílet se na náhradě újmy jiným osobám podle jiného právního předpisu 24).</w:t>
            </w:r>
          </w:p>
          <w:p w14:paraId="23C52401" w14:textId="77777777" w:rsidR="00A42568" w:rsidRPr="0028223D" w:rsidRDefault="00A42568" w:rsidP="00C42259">
            <w:pPr>
              <w:rPr>
                <w:sz w:val="18"/>
                <w:szCs w:val="18"/>
              </w:rPr>
            </w:pPr>
            <w:r w:rsidRPr="0028223D">
              <w:rPr>
                <w:sz w:val="18"/>
                <w:szCs w:val="18"/>
              </w:rPr>
              <w:t>(3) Prováděcí právní předpis stanoví rozsah a způsob provádění nápravy stavu po radiační havárii.</w:t>
            </w:r>
          </w:p>
        </w:tc>
        <w:tc>
          <w:tcPr>
            <w:tcW w:w="540" w:type="dxa"/>
            <w:tcBorders>
              <w:top w:val="nil"/>
              <w:left w:val="single" w:sz="4" w:space="0" w:color="auto"/>
              <w:bottom w:val="nil"/>
              <w:right w:val="single" w:sz="4" w:space="0" w:color="auto"/>
            </w:tcBorders>
          </w:tcPr>
          <w:p w14:paraId="5D030DE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9396B6D" w14:textId="77777777" w:rsidR="00A42568" w:rsidRPr="0028223D" w:rsidRDefault="00A42568" w:rsidP="00B51C75">
            <w:pPr>
              <w:rPr>
                <w:sz w:val="18"/>
                <w:szCs w:val="18"/>
              </w:rPr>
            </w:pPr>
          </w:p>
        </w:tc>
      </w:tr>
      <w:tr w:rsidR="00A42568" w:rsidRPr="0028223D" w14:paraId="3F607A7E" w14:textId="77777777" w:rsidTr="00E660D8">
        <w:tc>
          <w:tcPr>
            <w:tcW w:w="1392" w:type="dxa"/>
            <w:tcBorders>
              <w:top w:val="nil"/>
              <w:left w:val="single" w:sz="4" w:space="0" w:color="auto"/>
              <w:bottom w:val="nil"/>
              <w:right w:val="single" w:sz="4" w:space="0" w:color="auto"/>
            </w:tcBorders>
          </w:tcPr>
          <w:p w14:paraId="10D6EF96"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0B20E2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9D5E501"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4DBF3459" w14:textId="77777777" w:rsidR="00A42568" w:rsidRPr="0028223D" w:rsidRDefault="00A42568" w:rsidP="00B51C75">
            <w:pPr>
              <w:rPr>
                <w:sz w:val="18"/>
                <w:szCs w:val="18"/>
              </w:rPr>
            </w:pPr>
            <w:r w:rsidRPr="0028223D">
              <w:rPr>
                <w:sz w:val="18"/>
                <w:szCs w:val="18"/>
              </w:rPr>
              <w:t>§22</w:t>
            </w:r>
          </w:p>
        </w:tc>
        <w:tc>
          <w:tcPr>
            <w:tcW w:w="5400" w:type="dxa"/>
            <w:gridSpan w:val="4"/>
            <w:tcBorders>
              <w:top w:val="nil"/>
              <w:left w:val="single" w:sz="4" w:space="0" w:color="auto"/>
              <w:bottom w:val="nil"/>
              <w:right w:val="single" w:sz="4" w:space="0" w:color="auto"/>
            </w:tcBorders>
          </w:tcPr>
          <w:p w14:paraId="3B482422" w14:textId="77777777" w:rsidR="00A42568" w:rsidRPr="0028223D" w:rsidRDefault="00A42568" w:rsidP="00754AB7">
            <w:pPr>
              <w:rPr>
                <w:sz w:val="18"/>
                <w:szCs w:val="18"/>
              </w:rPr>
            </w:pPr>
            <w:r w:rsidRPr="0028223D">
              <w:rPr>
                <w:sz w:val="18"/>
                <w:szCs w:val="18"/>
              </w:rPr>
              <w:t xml:space="preserve">(1) Úřad navrhuje velikost vymezení kontaminované oblasti vně areálu jaderného zařízení nebo pracoviště IV. kategorie k provádění nápravy stavu po radiační havárii na základě hodnocení výsledků monitorování </w:t>
            </w:r>
            <w:r w:rsidRPr="0028223D">
              <w:rPr>
                <w:sz w:val="18"/>
                <w:szCs w:val="18"/>
              </w:rPr>
              <w:lastRenderedPageBreak/>
              <w:t>prováděného podle § 149 odst. 2 atomového zákona jako součást návrhů na zavedení, upřesnění a odvolání ochranných opatření, která se vztahují na kontaminované oblasti a jednotlivce z obyvatelstva.</w:t>
            </w:r>
          </w:p>
          <w:p w14:paraId="599EF21C" w14:textId="77777777" w:rsidR="00A42568" w:rsidRPr="0028223D" w:rsidRDefault="00A42568" w:rsidP="00754AB7">
            <w:pPr>
              <w:rPr>
                <w:sz w:val="18"/>
                <w:szCs w:val="18"/>
              </w:rPr>
            </w:pPr>
            <w:r w:rsidRPr="0028223D">
              <w:rPr>
                <w:sz w:val="18"/>
                <w:szCs w:val="18"/>
              </w:rPr>
              <w:t>(2) Držitel povolení při provádění nápravy stavu po radiační havárii v areálu jaderného zařízení nebo na pracovišti IV. kategorie musí</w:t>
            </w:r>
          </w:p>
          <w:p w14:paraId="41BAFA22" w14:textId="77777777" w:rsidR="00A42568" w:rsidRPr="0028223D" w:rsidRDefault="00A42568" w:rsidP="00754AB7">
            <w:pPr>
              <w:rPr>
                <w:sz w:val="18"/>
                <w:szCs w:val="18"/>
              </w:rPr>
            </w:pPr>
            <w:r w:rsidRPr="0028223D">
              <w:rPr>
                <w:sz w:val="18"/>
                <w:szCs w:val="18"/>
              </w:rPr>
              <w:t>a) stanovit cíle nápravy stavu,</w:t>
            </w:r>
          </w:p>
          <w:p w14:paraId="3D1ABBA6" w14:textId="77777777" w:rsidR="00A42568" w:rsidRPr="0028223D" w:rsidRDefault="00A42568" w:rsidP="00754AB7">
            <w:pPr>
              <w:rPr>
                <w:sz w:val="18"/>
                <w:szCs w:val="18"/>
              </w:rPr>
            </w:pPr>
            <w:r w:rsidRPr="0028223D">
              <w:rPr>
                <w:sz w:val="18"/>
                <w:szCs w:val="18"/>
              </w:rPr>
              <w:t>b) aktualizovat s uvážením vzniklé existující radiační situace stanovené havarijní akční úrovně,</w:t>
            </w:r>
          </w:p>
          <w:p w14:paraId="459DAC37" w14:textId="77777777" w:rsidR="00A42568" w:rsidRPr="0028223D" w:rsidRDefault="00A42568" w:rsidP="00754AB7">
            <w:pPr>
              <w:rPr>
                <w:sz w:val="18"/>
                <w:szCs w:val="18"/>
              </w:rPr>
            </w:pPr>
            <w:r w:rsidRPr="0028223D">
              <w:rPr>
                <w:sz w:val="18"/>
                <w:szCs w:val="18"/>
              </w:rPr>
              <w:t>c) posoudit potřebu a rozsah ochranných opatření vztahujících se na osoby provádějící nápravu,</w:t>
            </w:r>
          </w:p>
          <w:p w14:paraId="4CE49CCF" w14:textId="77777777" w:rsidR="00A42568" w:rsidRPr="0028223D" w:rsidRDefault="00A42568" w:rsidP="00754AB7">
            <w:pPr>
              <w:rPr>
                <w:sz w:val="18"/>
                <w:szCs w:val="18"/>
              </w:rPr>
            </w:pPr>
            <w:r w:rsidRPr="0028223D">
              <w:rPr>
                <w:sz w:val="18"/>
                <w:szCs w:val="18"/>
              </w:rPr>
              <w:t>d) posoudit potřebu zamezení nebo kontroly přístupu do vymezené kontaminované oblasti,</w:t>
            </w:r>
          </w:p>
          <w:p w14:paraId="7960A170" w14:textId="77777777" w:rsidR="00A42568" w:rsidRPr="0028223D" w:rsidRDefault="00A42568" w:rsidP="00754AB7">
            <w:pPr>
              <w:rPr>
                <w:sz w:val="18"/>
                <w:szCs w:val="18"/>
              </w:rPr>
            </w:pPr>
            <w:r w:rsidRPr="0028223D">
              <w:rPr>
                <w:sz w:val="18"/>
                <w:szCs w:val="18"/>
              </w:rPr>
              <w:t>e) posoudit rozložení dávek osob podle písmene c), které je výsledkem provádění nápravy, a</w:t>
            </w:r>
          </w:p>
          <w:p w14:paraId="0B1E49A4" w14:textId="77777777" w:rsidR="00A42568" w:rsidRPr="0028223D" w:rsidRDefault="00A42568" w:rsidP="00754AB7">
            <w:pPr>
              <w:rPr>
                <w:sz w:val="18"/>
                <w:szCs w:val="18"/>
              </w:rPr>
            </w:pPr>
            <w:r w:rsidRPr="0028223D">
              <w:rPr>
                <w:sz w:val="18"/>
                <w:szCs w:val="18"/>
              </w:rPr>
              <w:t>f) zvážit další potřebu a rozsah ochranných opatření vedoucích ke snížení veškerých ozáření, která stále překračují referenční úroveň.</w:t>
            </w:r>
          </w:p>
          <w:p w14:paraId="23FBC71C" w14:textId="77777777" w:rsidR="00A42568" w:rsidRPr="0028223D" w:rsidRDefault="00A42568" w:rsidP="00754AB7">
            <w:pPr>
              <w:rPr>
                <w:sz w:val="18"/>
                <w:szCs w:val="18"/>
              </w:rPr>
            </w:pPr>
          </w:p>
        </w:tc>
        <w:tc>
          <w:tcPr>
            <w:tcW w:w="540" w:type="dxa"/>
            <w:tcBorders>
              <w:top w:val="nil"/>
              <w:left w:val="single" w:sz="4" w:space="0" w:color="auto"/>
              <w:bottom w:val="nil"/>
              <w:right w:val="single" w:sz="4" w:space="0" w:color="auto"/>
            </w:tcBorders>
          </w:tcPr>
          <w:p w14:paraId="0D124F4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278CD16" w14:textId="77777777" w:rsidR="00A42568" w:rsidRPr="0028223D" w:rsidRDefault="00A42568" w:rsidP="00B51C75">
            <w:pPr>
              <w:rPr>
                <w:sz w:val="18"/>
                <w:szCs w:val="18"/>
              </w:rPr>
            </w:pPr>
          </w:p>
        </w:tc>
      </w:tr>
      <w:tr w:rsidR="00A42568" w:rsidRPr="0028223D" w14:paraId="0A27540F" w14:textId="77777777" w:rsidTr="00E660D8">
        <w:tc>
          <w:tcPr>
            <w:tcW w:w="1392" w:type="dxa"/>
            <w:tcBorders>
              <w:top w:val="nil"/>
              <w:left w:val="single" w:sz="4" w:space="0" w:color="auto"/>
              <w:bottom w:val="nil"/>
              <w:right w:val="single" w:sz="4" w:space="0" w:color="auto"/>
            </w:tcBorders>
          </w:tcPr>
          <w:p w14:paraId="734801C5"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C78E62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521CB6B" w14:textId="77777777" w:rsidR="00A42568" w:rsidRPr="0028223D" w:rsidRDefault="00A42568" w:rsidP="00B51C75">
            <w:pPr>
              <w:rPr>
                <w:sz w:val="18"/>
                <w:szCs w:val="18"/>
              </w:rPr>
            </w:pPr>
            <w:r w:rsidRPr="0028223D">
              <w:rPr>
                <w:sz w:val="18"/>
                <w:szCs w:val="18"/>
              </w:rPr>
              <w:t>359/2016</w:t>
            </w:r>
          </w:p>
        </w:tc>
        <w:tc>
          <w:tcPr>
            <w:tcW w:w="1116" w:type="dxa"/>
            <w:gridSpan w:val="2"/>
            <w:tcBorders>
              <w:top w:val="nil"/>
              <w:left w:val="single" w:sz="4" w:space="0" w:color="auto"/>
              <w:bottom w:val="nil"/>
              <w:right w:val="single" w:sz="4" w:space="0" w:color="auto"/>
            </w:tcBorders>
          </w:tcPr>
          <w:p w14:paraId="6C85A7A1" w14:textId="77777777" w:rsidR="00A42568" w:rsidRPr="0028223D" w:rsidRDefault="00A42568" w:rsidP="00B51C75">
            <w:pPr>
              <w:rPr>
                <w:sz w:val="18"/>
                <w:szCs w:val="18"/>
              </w:rPr>
            </w:pPr>
            <w:r w:rsidRPr="0028223D">
              <w:rPr>
                <w:sz w:val="18"/>
                <w:szCs w:val="18"/>
              </w:rPr>
              <w:t>Příloha č.8</w:t>
            </w:r>
          </w:p>
        </w:tc>
        <w:tc>
          <w:tcPr>
            <w:tcW w:w="5400" w:type="dxa"/>
            <w:gridSpan w:val="4"/>
            <w:tcBorders>
              <w:top w:val="nil"/>
              <w:left w:val="single" w:sz="4" w:space="0" w:color="auto"/>
              <w:bottom w:val="nil"/>
              <w:right w:val="single" w:sz="4" w:space="0" w:color="auto"/>
            </w:tcBorders>
          </w:tcPr>
          <w:p w14:paraId="5E7CAA92" w14:textId="77777777" w:rsidR="00A42568" w:rsidRPr="0028223D" w:rsidRDefault="00A42568" w:rsidP="006A6C52">
            <w:pPr>
              <w:rPr>
                <w:sz w:val="18"/>
                <w:szCs w:val="18"/>
              </w:rPr>
            </w:pPr>
            <w:r w:rsidRPr="0028223D">
              <w:rPr>
                <w:sz w:val="18"/>
                <w:szCs w:val="18"/>
              </w:rPr>
              <w:t>Národní radiační havarijní plán obsahuje</w:t>
            </w:r>
          </w:p>
          <w:p w14:paraId="6FA89035" w14:textId="77777777" w:rsidR="00A42568" w:rsidRPr="0028223D" w:rsidRDefault="00A42568" w:rsidP="006A6C52">
            <w:pPr>
              <w:rPr>
                <w:sz w:val="18"/>
                <w:szCs w:val="18"/>
              </w:rPr>
            </w:pPr>
            <w:r w:rsidRPr="0028223D">
              <w:rPr>
                <w:sz w:val="18"/>
                <w:szCs w:val="18"/>
              </w:rPr>
              <w:t>A. úvodní část, která obsahuje</w:t>
            </w:r>
          </w:p>
          <w:p w14:paraId="30B1340C" w14:textId="77777777" w:rsidR="00A42568" w:rsidRPr="0028223D" w:rsidRDefault="00A42568" w:rsidP="006A6C52">
            <w:pPr>
              <w:rPr>
                <w:sz w:val="18"/>
                <w:szCs w:val="18"/>
              </w:rPr>
            </w:pPr>
            <w:r w:rsidRPr="0028223D">
              <w:rPr>
                <w:sz w:val="18"/>
                <w:szCs w:val="18"/>
              </w:rPr>
              <w:t>1. výčet v České republice stanovených zón havarijního plánování jaderných zařízení nebo pracovišť IV. kategorie,</w:t>
            </w:r>
          </w:p>
          <w:p w14:paraId="19266E54" w14:textId="77777777" w:rsidR="00A42568" w:rsidRPr="0028223D" w:rsidRDefault="00A42568" w:rsidP="006A6C52">
            <w:pPr>
              <w:rPr>
                <w:sz w:val="18"/>
                <w:szCs w:val="18"/>
              </w:rPr>
            </w:pPr>
            <w:r w:rsidRPr="0028223D">
              <w:rPr>
                <w:sz w:val="18"/>
                <w:szCs w:val="18"/>
              </w:rPr>
              <w:t>2. výčet uvažovaných oblasti, kde byla identifikovaná kategorie ohrožení E,</w:t>
            </w:r>
          </w:p>
          <w:p w14:paraId="7263484E" w14:textId="77777777" w:rsidR="00A42568" w:rsidRPr="0028223D" w:rsidRDefault="00A42568" w:rsidP="006A6C52">
            <w:pPr>
              <w:rPr>
                <w:sz w:val="18"/>
                <w:szCs w:val="18"/>
              </w:rPr>
            </w:pPr>
            <w:r w:rsidRPr="0028223D">
              <w:rPr>
                <w:sz w:val="18"/>
                <w:szCs w:val="18"/>
              </w:rPr>
              <w:t>3. popis organizace krizového řízení ústředních správních úřadů pro případ řešení radiační havárie, pokud je vyhlášen nouzový stav vládou České republiky, popř. předsedou vlády,</w:t>
            </w:r>
          </w:p>
          <w:p w14:paraId="65D9D697" w14:textId="77777777" w:rsidR="00A42568" w:rsidRPr="0028223D" w:rsidRDefault="00A42568" w:rsidP="006A6C52">
            <w:pPr>
              <w:rPr>
                <w:sz w:val="18"/>
                <w:szCs w:val="18"/>
              </w:rPr>
            </w:pPr>
            <w:r w:rsidRPr="0028223D">
              <w:rPr>
                <w:sz w:val="18"/>
                <w:szCs w:val="18"/>
              </w:rPr>
              <w:t>4. přehled úřadů státní správy, které se na systému podle bodu 3 podílejí, včetně jejich kontaktních údajů,</w:t>
            </w:r>
          </w:p>
          <w:p w14:paraId="710A3B3D" w14:textId="77777777" w:rsidR="00A42568" w:rsidRPr="0028223D" w:rsidRDefault="00A42568" w:rsidP="006A6C52">
            <w:pPr>
              <w:rPr>
                <w:sz w:val="18"/>
                <w:szCs w:val="18"/>
              </w:rPr>
            </w:pPr>
            <w:r w:rsidRPr="0028223D">
              <w:rPr>
                <w:sz w:val="18"/>
                <w:szCs w:val="18"/>
              </w:rPr>
              <w:t>5. výčet kompetencí orgánů uvažovaných podle bodu 4 a popis jejich úkolů v rámci řešení radiační havárie podle bodu 3,</w:t>
            </w:r>
          </w:p>
          <w:p w14:paraId="308F91F1" w14:textId="77777777" w:rsidR="00A42568" w:rsidRPr="0028223D" w:rsidRDefault="00A42568" w:rsidP="006A6C52">
            <w:pPr>
              <w:rPr>
                <w:sz w:val="18"/>
                <w:szCs w:val="18"/>
              </w:rPr>
            </w:pPr>
            <w:r w:rsidRPr="0028223D">
              <w:rPr>
                <w:sz w:val="18"/>
                <w:szCs w:val="18"/>
              </w:rPr>
              <w:t>B. opatření k odvrácení nebo zmírnění dopadů radiační mimořádné události</w:t>
            </w:r>
          </w:p>
          <w:p w14:paraId="0EDE8AEB" w14:textId="77777777" w:rsidR="00A42568" w:rsidRPr="0028223D" w:rsidRDefault="00A42568" w:rsidP="006A6C52">
            <w:pPr>
              <w:rPr>
                <w:sz w:val="18"/>
                <w:szCs w:val="18"/>
              </w:rPr>
            </w:pPr>
            <w:r w:rsidRPr="0028223D">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0A840DF9" w14:textId="77777777" w:rsidR="00A42568" w:rsidRPr="0028223D" w:rsidRDefault="00A42568" w:rsidP="006A6C52">
            <w:pPr>
              <w:rPr>
                <w:sz w:val="18"/>
                <w:szCs w:val="18"/>
              </w:rPr>
            </w:pPr>
            <w:r w:rsidRPr="0028223D">
              <w:rPr>
                <w:sz w:val="18"/>
                <w:szCs w:val="18"/>
              </w:rPr>
              <w:t>2. příznaky přechodu z nehodové expoziční situace do existující expoziční situace,</w:t>
            </w:r>
          </w:p>
          <w:p w14:paraId="0718D091" w14:textId="77777777" w:rsidR="00A42568" w:rsidRPr="0028223D" w:rsidRDefault="00A42568" w:rsidP="006A6C52">
            <w:pPr>
              <w:rPr>
                <w:sz w:val="18"/>
                <w:szCs w:val="18"/>
              </w:rPr>
            </w:pPr>
            <w:r w:rsidRPr="0028223D">
              <w:rPr>
                <w:sz w:val="18"/>
                <w:szCs w:val="18"/>
              </w:rPr>
              <w:t xml:space="preserve">3. opatření pro urychlenou koordinaci postupu mezi organizacemi podílejícími se v České republice na havarijní připravenosti a řešení radiační havárie, se všemi dalšími členskými státy Evropské unie a s </w:t>
            </w:r>
            <w:r w:rsidRPr="0028223D">
              <w:rPr>
                <w:sz w:val="18"/>
                <w:szCs w:val="18"/>
              </w:rPr>
              <w:lastRenderedPageBreak/>
              <w:t>třetími zeměmi, kterých se situace související se vzniklou radiační havárií může týkat nebo které by jí pravděpodobně byly postiženy,</w:t>
            </w:r>
          </w:p>
          <w:p w14:paraId="5E060C9C" w14:textId="77777777" w:rsidR="00A42568" w:rsidRPr="0028223D" w:rsidRDefault="00A42568" w:rsidP="006A6C52">
            <w:pPr>
              <w:rPr>
                <w:sz w:val="18"/>
                <w:szCs w:val="18"/>
              </w:rPr>
            </w:pPr>
            <w:r w:rsidRPr="0028223D">
              <w:rPr>
                <w:sz w:val="18"/>
                <w:szCs w:val="18"/>
              </w:rPr>
              <w:t>C. přílohy, kterými jsou</w:t>
            </w:r>
          </w:p>
          <w:p w14:paraId="291EB6E2" w14:textId="77777777" w:rsidR="00A42568" w:rsidRPr="0028223D" w:rsidRDefault="00A42568" w:rsidP="006A6C52">
            <w:pPr>
              <w:rPr>
                <w:sz w:val="18"/>
                <w:szCs w:val="18"/>
              </w:rPr>
            </w:pPr>
            <w:r w:rsidRPr="0028223D">
              <w:rPr>
                <w:sz w:val="18"/>
                <w:szCs w:val="18"/>
              </w:rPr>
              <w:t>1. plán spojení,</w:t>
            </w:r>
          </w:p>
          <w:p w14:paraId="1A5AB965" w14:textId="77777777" w:rsidR="00A42568" w:rsidRPr="0028223D" w:rsidRDefault="00A42568" w:rsidP="006A6C52">
            <w:pPr>
              <w:rPr>
                <w:sz w:val="18"/>
                <w:szCs w:val="18"/>
              </w:rPr>
            </w:pPr>
            <w:r w:rsidRPr="0028223D">
              <w:rPr>
                <w:sz w:val="18"/>
                <w:szCs w:val="18"/>
              </w:rPr>
              <w:t>2. digitalizované mapové podklady s vyznačenými zónami havarijního plánování a oblastmi podle písmene A. bodu 2.</w:t>
            </w:r>
          </w:p>
        </w:tc>
        <w:tc>
          <w:tcPr>
            <w:tcW w:w="540" w:type="dxa"/>
            <w:tcBorders>
              <w:top w:val="nil"/>
              <w:left w:val="single" w:sz="4" w:space="0" w:color="auto"/>
              <w:bottom w:val="nil"/>
              <w:right w:val="single" w:sz="4" w:space="0" w:color="auto"/>
            </w:tcBorders>
          </w:tcPr>
          <w:p w14:paraId="2587217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C1CDBC1" w14:textId="77777777" w:rsidR="00A42568" w:rsidRPr="0028223D" w:rsidRDefault="00A42568" w:rsidP="00B51C75">
            <w:pPr>
              <w:rPr>
                <w:sz w:val="18"/>
                <w:szCs w:val="18"/>
              </w:rPr>
            </w:pPr>
          </w:p>
        </w:tc>
      </w:tr>
      <w:tr w:rsidR="00A42568" w:rsidRPr="0028223D" w14:paraId="6F3B63DF" w14:textId="77777777" w:rsidTr="00E660D8">
        <w:tc>
          <w:tcPr>
            <w:tcW w:w="1392" w:type="dxa"/>
            <w:tcBorders>
              <w:top w:val="nil"/>
              <w:left w:val="single" w:sz="4" w:space="0" w:color="auto"/>
              <w:bottom w:val="nil"/>
              <w:right w:val="single" w:sz="4" w:space="0" w:color="auto"/>
            </w:tcBorders>
          </w:tcPr>
          <w:p w14:paraId="21D067D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32D6DC3"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0D8C1F0"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694BD79" w14:textId="77777777" w:rsidR="00A42568" w:rsidRPr="0028223D" w:rsidRDefault="00A42568" w:rsidP="00B51C75">
            <w:pPr>
              <w:rPr>
                <w:sz w:val="18"/>
                <w:szCs w:val="18"/>
              </w:rPr>
            </w:pPr>
            <w:r w:rsidRPr="0028223D">
              <w:rPr>
                <w:sz w:val="18"/>
                <w:szCs w:val="18"/>
              </w:rPr>
              <w:t>§110 odst.2</w:t>
            </w:r>
          </w:p>
        </w:tc>
        <w:tc>
          <w:tcPr>
            <w:tcW w:w="5400" w:type="dxa"/>
            <w:gridSpan w:val="4"/>
            <w:tcBorders>
              <w:top w:val="nil"/>
              <w:left w:val="single" w:sz="4" w:space="0" w:color="auto"/>
              <w:bottom w:val="nil"/>
              <w:right w:val="single" w:sz="4" w:space="0" w:color="auto"/>
            </w:tcBorders>
          </w:tcPr>
          <w:p w14:paraId="7335A804" w14:textId="77777777" w:rsidR="00A42568" w:rsidRPr="0028223D" w:rsidRDefault="00A42568" w:rsidP="006973EF">
            <w:pPr>
              <w:rPr>
                <w:sz w:val="18"/>
                <w:szCs w:val="18"/>
              </w:rPr>
            </w:pPr>
            <w:r w:rsidRPr="0028223D">
              <w:rPr>
                <w:sz w:val="18"/>
                <w:szCs w:val="18"/>
              </w:rPr>
              <w:t>(2) Referenční úroveň k usměrnění přetrvávajícího ozáření v důsledku nehodové expoziční situace je nejvýše 20 mSv za 12 měsíců.</w:t>
            </w:r>
          </w:p>
          <w:p w14:paraId="6C7B9238" w14:textId="77777777" w:rsidR="00A42568" w:rsidRPr="0028223D" w:rsidRDefault="00A42568" w:rsidP="006973EF">
            <w:pPr>
              <w:rPr>
                <w:sz w:val="18"/>
                <w:szCs w:val="18"/>
              </w:rPr>
            </w:pPr>
          </w:p>
        </w:tc>
        <w:tc>
          <w:tcPr>
            <w:tcW w:w="540" w:type="dxa"/>
            <w:tcBorders>
              <w:top w:val="nil"/>
              <w:left w:val="single" w:sz="4" w:space="0" w:color="auto"/>
              <w:bottom w:val="nil"/>
              <w:right w:val="single" w:sz="4" w:space="0" w:color="auto"/>
            </w:tcBorders>
          </w:tcPr>
          <w:p w14:paraId="5BA5566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0F12C3F" w14:textId="77777777" w:rsidR="00A42568" w:rsidRPr="0028223D" w:rsidRDefault="00A42568" w:rsidP="00B51C75">
            <w:pPr>
              <w:rPr>
                <w:sz w:val="18"/>
                <w:szCs w:val="18"/>
              </w:rPr>
            </w:pPr>
          </w:p>
        </w:tc>
      </w:tr>
      <w:tr w:rsidR="00A42568" w:rsidRPr="0028223D" w14:paraId="229504F9" w14:textId="77777777" w:rsidTr="00E660D8">
        <w:tc>
          <w:tcPr>
            <w:tcW w:w="1392" w:type="dxa"/>
            <w:tcBorders>
              <w:top w:val="nil"/>
              <w:left w:val="single" w:sz="4" w:space="0" w:color="auto"/>
              <w:bottom w:val="single" w:sz="4" w:space="0" w:color="auto"/>
              <w:right w:val="single" w:sz="4" w:space="0" w:color="auto"/>
            </w:tcBorders>
          </w:tcPr>
          <w:p w14:paraId="54734CEF"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65B4E74"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57DDABFB"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E1B8EFA" w14:textId="77777777" w:rsidR="00A42568" w:rsidRPr="0028223D" w:rsidRDefault="00A42568" w:rsidP="00B51C75">
            <w:pPr>
              <w:rPr>
                <w:sz w:val="18"/>
                <w:szCs w:val="18"/>
              </w:rPr>
            </w:pPr>
            <w:r w:rsidRPr="0028223D">
              <w:rPr>
                <w:sz w:val="18"/>
                <w:szCs w:val="18"/>
              </w:rPr>
              <w:t>§110 odst.3</w:t>
            </w:r>
          </w:p>
        </w:tc>
        <w:tc>
          <w:tcPr>
            <w:tcW w:w="5400" w:type="dxa"/>
            <w:gridSpan w:val="4"/>
            <w:tcBorders>
              <w:top w:val="nil"/>
              <w:left w:val="single" w:sz="4" w:space="0" w:color="auto"/>
              <w:bottom w:val="single" w:sz="4" w:space="0" w:color="auto"/>
              <w:right w:val="single" w:sz="4" w:space="0" w:color="auto"/>
            </w:tcBorders>
          </w:tcPr>
          <w:p w14:paraId="32490202" w14:textId="77777777" w:rsidR="00A42568" w:rsidRPr="0028223D" w:rsidRDefault="00A42568" w:rsidP="006973EF">
            <w:pPr>
              <w:rPr>
                <w:sz w:val="18"/>
                <w:szCs w:val="18"/>
              </w:rPr>
            </w:pPr>
            <w:r w:rsidRPr="0028223D">
              <w:rPr>
                <w:sz w:val="18"/>
                <w:szCs w:val="18"/>
              </w:rPr>
              <w:t xml:space="preserve"> (3) Opatření k usměrnění přetrvávajícího ozáření při správě kontaminované oblasti vzniklé v důsledku nehodové expoziční situace musí zahrnovat</w:t>
            </w:r>
          </w:p>
          <w:p w14:paraId="35DEE3DD" w14:textId="77777777" w:rsidR="00A42568" w:rsidRPr="0028223D" w:rsidRDefault="00A42568" w:rsidP="006973EF">
            <w:pPr>
              <w:rPr>
                <w:sz w:val="18"/>
                <w:szCs w:val="18"/>
              </w:rPr>
            </w:pPr>
            <w:r w:rsidRPr="0028223D">
              <w:rPr>
                <w:sz w:val="18"/>
                <w:szCs w:val="18"/>
              </w:rPr>
              <w:t>a) vymezení kontaminovaných oblastí podle míry jejich kontaminace,</w:t>
            </w:r>
          </w:p>
          <w:p w14:paraId="42D866A8" w14:textId="77777777" w:rsidR="00A42568" w:rsidRPr="0028223D" w:rsidRDefault="00A42568" w:rsidP="006973EF">
            <w:pPr>
              <w:rPr>
                <w:sz w:val="18"/>
                <w:szCs w:val="18"/>
              </w:rPr>
            </w:pPr>
            <w:r w:rsidRPr="0028223D">
              <w:rPr>
                <w:sz w:val="18"/>
                <w:szCs w:val="18"/>
              </w:rPr>
              <w:t>b) omezení pohybu fyzických osob,</w:t>
            </w:r>
          </w:p>
          <w:p w14:paraId="02E71EEA" w14:textId="77777777" w:rsidR="00A42568" w:rsidRPr="0028223D" w:rsidRDefault="00A42568" w:rsidP="006973EF">
            <w:pPr>
              <w:rPr>
                <w:sz w:val="18"/>
                <w:szCs w:val="18"/>
              </w:rPr>
            </w:pPr>
            <w:r w:rsidRPr="0028223D">
              <w:rPr>
                <w:sz w:val="18"/>
                <w:szCs w:val="18"/>
              </w:rPr>
              <w:t>c) stanovení podmínek pro živočišnou a rostlinnou výrobu,</w:t>
            </w:r>
          </w:p>
          <w:p w14:paraId="7799AF5A" w14:textId="77777777" w:rsidR="00A42568" w:rsidRPr="0028223D" w:rsidRDefault="00A42568" w:rsidP="006973EF">
            <w:pPr>
              <w:rPr>
                <w:sz w:val="18"/>
                <w:szCs w:val="18"/>
              </w:rPr>
            </w:pPr>
            <w:r w:rsidRPr="0028223D">
              <w:rPr>
                <w:sz w:val="18"/>
                <w:szCs w:val="18"/>
              </w:rPr>
              <w:t>d) stanovení podmínek pro spotřebu v kontaminované oblasti,</w:t>
            </w:r>
          </w:p>
          <w:p w14:paraId="5DE90050" w14:textId="77777777" w:rsidR="00A42568" w:rsidRPr="0028223D" w:rsidRDefault="00A42568" w:rsidP="006973EF">
            <w:pPr>
              <w:rPr>
                <w:sz w:val="18"/>
                <w:szCs w:val="18"/>
              </w:rPr>
            </w:pPr>
            <w:r w:rsidRPr="0028223D">
              <w:rPr>
                <w:sz w:val="18"/>
                <w:szCs w:val="18"/>
              </w:rPr>
              <w:t>e) podmínky pro dekontaminaci v kontaminované oblasti a</w:t>
            </w:r>
          </w:p>
          <w:p w14:paraId="4EBDEE21" w14:textId="77777777" w:rsidR="00A42568" w:rsidRPr="0028223D" w:rsidRDefault="00A42568" w:rsidP="006973EF">
            <w:pPr>
              <w:rPr>
                <w:sz w:val="18"/>
                <w:szCs w:val="18"/>
              </w:rPr>
            </w:pPr>
            <w:r w:rsidRPr="0028223D">
              <w:rPr>
                <w:sz w:val="18"/>
                <w:szCs w:val="18"/>
              </w:rPr>
              <w:t>f) podmínky pro ukládání a zpracování kontaminovaného odpadu.</w:t>
            </w:r>
          </w:p>
        </w:tc>
        <w:tc>
          <w:tcPr>
            <w:tcW w:w="540" w:type="dxa"/>
            <w:tcBorders>
              <w:top w:val="nil"/>
              <w:left w:val="single" w:sz="4" w:space="0" w:color="auto"/>
              <w:bottom w:val="single" w:sz="4" w:space="0" w:color="auto"/>
              <w:right w:val="single" w:sz="4" w:space="0" w:color="auto"/>
            </w:tcBorders>
          </w:tcPr>
          <w:p w14:paraId="6765457F"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3280D5A" w14:textId="77777777" w:rsidR="00A42568" w:rsidRPr="0028223D" w:rsidRDefault="00A42568" w:rsidP="00B51C75">
            <w:pPr>
              <w:rPr>
                <w:sz w:val="18"/>
                <w:szCs w:val="18"/>
              </w:rPr>
            </w:pPr>
          </w:p>
        </w:tc>
      </w:tr>
      <w:tr w:rsidR="00A42568" w:rsidRPr="0028223D" w14:paraId="27783E61" w14:textId="77777777" w:rsidTr="00E660D8">
        <w:tc>
          <w:tcPr>
            <w:tcW w:w="1392" w:type="dxa"/>
            <w:tcBorders>
              <w:top w:val="single" w:sz="4" w:space="0" w:color="auto"/>
              <w:left w:val="single" w:sz="4" w:space="0" w:color="auto"/>
              <w:bottom w:val="nil"/>
              <w:right w:val="single" w:sz="4" w:space="0" w:color="auto"/>
            </w:tcBorders>
          </w:tcPr>
          <w:p w14:paraId="49EC7EAD" w14:textId="77777777" w:rsidR="00A42568" w:rsidRPr="0028223D" w:rsidRDefault="00A42568" w:rsidP="00B51C75">
            <w:pPr>
              <w:rPr>
                <w:sz w:val="18"/>
                <w:szCs w:val="18"/>
              </w:rPr>
            </w:pPr>
            <w:r w:rsidRPr="0028223D">
              <w:rPr>
                <w:sz w:val="18"/>
                <w:szCs w:val="18"/>
              </w:rPr>
              <w:t>Čl. 74</w:t>
            </w:r>
          </w:p>
        </w:tc>
        <w:tc>
          <w:tcPr>
            <w:tcW w:w="5387" w:type="dxa"/>
            <w:gridSpan w:val="4"/>
            <w:tcBorders>
              <w:top w:val="single" w:sz="4" w:space="0" w:color="auto"/>
              <w:left w:val="single" w:sz="4" w:space="0" w:color="auto"/>
              <w:bottom w:val="nil"/>
              <w:right w:val="single" w:sz="18" w:space="0" w:color="auto"/>
            </w:tcBorders>
          </w:tcPr>
          <w:p w14:paraId="10C491DC" w14:textId="77777777" w:rsidR="00A42568" w:rsidRPr="0028223D" w:rsidRDefault="00A42568" w:rsidP="00B51C75">
            <w:pPr>
              <w:rPr>
                <w:sz w:val="18"/>
                <w:szCs w:val="18"/>
              </w:rPr>
            </w:pPr>
            <w:r w:rsidRPr="0028223D">
              <w:rPr>
                <w:sz w:val="18"/>
                <w:szCs w:val="18"/>
              </w:rPr>
              <w:t>Expozice radonu uvnitř budov</w:t>
            </w:r>
            <w:r w:rsidRPr="0028223D">
              <w:rPr>
                <w:sz w:val="18"/>
                <w:szCs w:val="18"/>
              </w:rPr>
              <w:br/>
              <w:t>1. Členské státy stanoví vnitrostátní referenční úrovně pro objemovou aktivitu radonu uvnitř budov. Referenční úrovně pro roční průměr objemové aktivity radonu ve vzduchu nesmí být vyšší než 300 Bq m-3.</w:t>
            </w:r>
            <w:r w:rsidRPr="0028223D">
              <w:rPr>
                <w:sz w:val="18"/>
                <w:szCs w:val="18"/>
              </w:rPr>
              <w:br/>
              <w:t xml:space="preserve"> 2. Na základě národního akčního plánu uvedeného v článku 103 členské státy podporují opatření za účelem identifikace obytných domů, v nichž koncentrace radonu (v ročním průměru) překračuje referenční úroveň, a případně technickými nebo jinými prostředky vybízí k tomu, aby v těchto obytných domech byla přijata opatření ke snížení koncentrací radonu.</w:t>
            </w:r>
            <w:r w:rsidRPr="0028223D">
              <w:rPr>
                <w:sz w:val="18"/>
                <w:szCs w:val="18"/>
              </w:rPr>
              <w:br/>
              <w:t>3. Členské státy zajistí, aby byly k dispozici místní a celostátní informace o ozáření radonem uvnitř budov a souvisejících zdravotních rizicích, o důležitosti provádění měření radonu a technických prostředcích, které jsou k dispozici pro snížení existujících koncentrací radonu.</w:t>
            </w:r>
          </w:p>
        </w:tc>
        <w:tc>
          <w:tcPr>
            <w:tcW w:w="925" w:type="dxa"/>
            <w:tcBorders>
              <w:top w:val="single" w:sz="4" w:space="0" w:color="auto"/>
              <w:left w:val="single" w:sz="18" w:space="0" w:color="auto"/>
              <w:bottom w:val="nil"/>
              <w:right w:val="single" w:sz="4" w:space="0" w:color="auto"/>
            </w:tcBorders>
          </w:tcPr>
          <w:p w14:paraId="601C64AF" w14:textId="77777777" w:rsidR="00A42568" w:rsidRPr="0028223D" w:rsidRDefault="00A42568" w:rsidP="00B51C75">
            <w:pPr>
              <w:rPr>
                <w:sz w:val="18"/>
                <w:szCs w:val="18"/>
              </w:rPr>
            </w:pPr>
            <w:r w:rsidRPr="0028223D">
              <w:rPr>
                <w:sz w:val="18"/>
                <w:szCs w:val="18"/>
              </w:rPr>
              <w:t>263/2016</w:t>
            </w:r>
          </w:p>
          <w:p w14:paraId="3C4F7D85"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508F1907" w14:textId="77777777" w:rsidR="00A42568" w:rsidRPr="0028223D" w:rsidRDefault="00A42568" w:rsidP="00B51C75">
            <w:pPr>
              <w:rPr>
                <w:sz w:val="18"/>
                <w:szCs w:val="18"/>
              </w:rPr>
            </w:pPr>
            <w:r w:rsidRPr="0028223D">
              <w:rPr>
                <w:sz w:val="18"/>
                <w:szCs w:val="18"/>
              </w:rPr>
              <w:t>§99</w:t>
            </w:r>
          </w:p>
        </w:tc>
        <w:tc>
          <w:tcPr>
            <w:tcW w:w="5400" w:type="dxa"/>
            <w:gridSpan w:val="4"/>
            <w:tcBorders>
              <w:top w:val="single" w:sz="4" w:space="0" w:color="auto"/>
              <w:left w:val="single" w:sz="4" w:space="0" w:color="auto"/>
              <w:bottom w:val="nil"/>
              <w:right w:val="single" w:sz="4" w:space="0" w:color="auto"/>
            </w:tcBorders>
          </w:tcPr>
          <w:p w14:paraId="1CC006D9" w14:textId="77777777" w:rsidR="00A42568" w:rsidRPr="0028223D" w:rsidRDefault="00A42568" w:rsidP="00ED36BF">
            <w:pPr>
              <w:rPr>
                <w:sz w:val="18"/>
                <w:szCs w:val="18"/>
              </w:rPr>
            </w:pPr>
            <w:r w:rsidRPr="0028223D">
              <w:rPr>
                <w:sz w:val="18"/>
                <w:szCs w:val="18"/>
              </w:rPr>
              <w:t>(1) Vlastník budovy s obytnou nebo pobytovou místností, v níž bylo zjištěno překročení referenční úrovně, je povinen usilovat o to, aby ozáření fyzických osob ve stavbě bylo tak nízké, jakého lze rozumně dosáhnout při uvážení všech hospodářských a společenských hledisek.</w:t>
            </w:r>
          </w:p>
          <w:p w14:paraId="0DD37C7D" w14:textId="77777777" w:rsidR="00A42568" w:rsidRPr="0028223D" w:rsidRDefault="00A42568" w:rsidP="00ED36BF">
            <w:pPr>
              <w:rPr>
                <w:sz w:val="18"/>
                <w:szCs w:val="18"/>
              </w:rPr>
            </w:pPr>
            <w:r w:rsidRPr="0028223D">
              <w:rPr>
                <w:sz w:val="18"/>
                <w:szCs w:val="18"/>
              </w:rPr>
              <w:t>(2) Vlastník budovy sloužící škole nebo školskému zařízení nebo budovy sloužící pro zajištění sociálních anebo zdravotních služeb při dlouhodobém pobytu fyzických osob je povinen zajistit měření objemové aktivity radonu ve vnitřním ovzduší při uvedení do provozu a vždy po provedení změn dokončené stavby, které by mohly objemovou aktivitu radonu ve vnitřním ovzduší ovlivnit, zejména po provedení zásahů do izolace stavby proti pronikání radonu z podloží a úprav, které mohou vést ke snížení účinnosti ventilace ve stavbě.</w:t>
            </w:r>
          </w:p>
          <w:p w14:paraId="055B9018" w14:textId="77777777" w:rsidR="00A42568" w:rsidRPr="0028223D" w:rsidRDefault="00A42568" w:rsidP="00ED36BF">
            <w:pPr>
              <w:rPr>
                <w:sz w:val="18"/>
                <w:szCs w:val="18"/>
              </w:rPr>
            </w:pPr>
            <w:r w:rsidRPr="0028223D">
              <w:rPr>
                <w:sz w:val="18"/>
                <w:szCs w:val="18"/>
              </w:rPr>
              <w:t>(3) Překročí-li objemová aktivita radonu ve vnitřním ovzduší budovy podle odstavce 2 referenční úroveň, vlastník budovy je povinen provést opatření ke snížení ozáření na úroveň tak nízkou, jaké lze rozumně dosáhnout při zohlednění všech hospodářských a společenských hledisek.</w:t>
            </w:r>
          </w:p>
          <w:p w14:paraId="24B3A38A" w14:textId="77777777" w:rsidR="00A42568" w:rsidRPr="0028223D" w:rsidRDefault="00A42568" w:rsidP="00ED36BF">
            <w:pPr>
              <w:rPr>
                <w:sz w:val="18"/>
                <w:szCs w:val="18"/>
              </w:rPr>
            </w:pPr>
            <w:r w:rsidRPr="0028223D">
              <w:rPr>
                <w:sz w:val="18"/>
                <w:szCs w:val="18"/>
              </w:rPr>
              <w:t>(4) Vlastník budovy s obytnými nebo pobytovými místnostmi, ve které bylo zjištěno překročení stanovené hodnoty ročního průměru objemové aktivity radonu ve vzduchu, je povinen provést opatření, která snižují míru ozáření.</w:t>
            </w:r>
          </w:p>
          <w:p w14:paraId="1A95AF2A" w14:textId="77777777" w:rsidR="00A42568" w:rsidRPr="0028223D" w:rsidRDefault="00A42568" w:rsidP="00ED36BF">
            <w:pPr>
              <w:rPr>
                <w:sz w:val="18"/>
                <w:szCs w:val="18"/>
              </w:rPr>
            </w:pPr>
            <w:r w:rsidRPr="0028223D">
              <w:rPr>
                <w:sz w:val="18"/>
                <w:szCs w:val="18"/>
              </w:rPr>
              <w:t>(5) Prováděcí právní předpis stanoví</w:t>
            </w:r>
          </w:p>
          <w:p w14:paraId="7B6DA36A" w14:textId="77777777" w:rsidR="00A42568" w:rsidRPr="0028223D" w:rsidRDefault="00A42568" w:rsidP="00ED36BF">
            <w:pPr>
              <w:rPr>
                <w:sz w:val="18"/>
                <w:szCs w:val="18"/>
              </w:rPr>
            </w:pPr>
            <w:r w:rsidRPr="0028223D">
              <w:rPr>
                <w:sz w:val="18"/>
                <w:szCs w:val="18"/>
              </w:rPr>
              <w:t>a) kritéria pro přípravu a hodnocení plánovaných opatření, která snižují míru ozáření z přírodního zdroje záření ve stavbě,</w:t>
            </w:r>
          </w:p>
          <w:p w14:paraId="38230C73" w14:textId="77777777" w:rsidR="00A42568" w:rsidRPr="0028223D" w:rsidRDefault="00A42568" w:rsidP="00ED36BF">
            <w:pPr>
              <w:rPr>
                <w:sz w:val="18"/>
                <w:szCs w:val="18"/>
              </w:rPr>
            </w:pPr>
            <w:r w:rsidRPr="0028223D">
              <w:rPr>
                <w:sz w:val="18"/>
                <w:szCs w:val="18"/>
              </w:rPr>
              <w:lastRenderedPageBreak/>
              <w:t>b) hodnotu ročního průměru objemové aktivity radonu ve vzduchu, při jejímž překročení je vlastník budovy s obytnou nebo pobytovou místností povinen provést opatření, která snižují míru ozáření.</w:t>
            </w:r>
          </w:p>
          <w:p w14:paraId="33A163D5" w14:textId="77777777" w:rsidR="00A42568" w:rsidRPr="0028223D" w:rsidRDefault="00A42568" w:rsidP="00ED36BF">
            <w:pPr>
              <w:rPr>
                <w:sz w:val="18"/>
                <w:szCs w:val="18"/>
              </w:rPr>
            </w:pPr>
          </w:p>
        </w:tc>
        <w:tc>
          <w:tcPr>
            <w:tcW w:w="540" w:type="dxa"/>
            <w:tcBorders>
              <w:top w:val="single" w:sz="4" w:space="0" w:color="auto"/>
              <w:left w:val="single" w:sz="4" w:space="0" w:color="auto"/>
              <w:bottom w:val="nil"/>
              <w:right w:val="single" w:sz="4" w:space="0" w:color="auto"/>
            </w:tcBorders>
          </w:tcPr>
          <w:p w14:paraId="517FA3DE"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28BE4C0C" w14:textId="77777777" w:rsidR="00A42568" w:rsidRPr="0028223D" w:rsidRDefault="00A42568" w:rsidP="00B51C75">
            <w:pPr>
              <w:rPr>
                <w:sz w:val="18"/>
                <w:szCs w:val="18"/>
              </w:rPr>
            </w:pPr>
          </w:p>
        </w:tc>
      </w:tr>
      <w:tr w:rsidR="00A42568" w:rsidRPr="0028223D" w14:paraId="27DA1F71" w14:textId="77777777" w:rsidTr="00E660D8">
        <w:tc>
          <w:tcPr>
            <w:tcW w:w="1392" w:type="dxa"/>
            <w:tcBorders>
              <w:top w:val="nil"/>
              <w:left w:val="single" w:sz="4" w:space="0" w:color="auto"/>
              <w:bottom w:val="nil"/>
              <w:right w:val="single" w:sz="4" w:space="0" w:color="auto"/>
            </w:tcBorders>
          </w:tcPr>
          <w:p w14:paraId="4AFDD6CB"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0726157F"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B136441"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1F9F785" w14:textId="77777777" w:rsidR="00A42568" w:rsidRPr="0028223D" w:rsidRDefault="00A42568" w:rsidP="005A60AD">
            <w:pPr>
              <w:rPr>
                <w:sz w:val="18"/>
                <w:szCs w:val="18"/>
              </w:rPr>
            </w:pPr>
            <w:r w:rsidRPr="0028223D">
              <w:rPr>
                <w:sz w:val="18"/>
                <w:szCs w:val="18"/>
              </w:rPr>
              <w:t>§103 odst.1 písm.a)</w:t>
            </w:r>
          </w:p>
        </w:tc>
        <w:tc>
          <w:tcPr>
            <w:tcW w:w="5400" w:type="dxa"/>
            <w:gridSpan w:val="4"/>
            <w:tcBorders>
              <w:top w:val="nil"/>
              <w:left w:val="single" w:sz="4" w:space="0" w:color="auto"/>
              <w:bottom w:val="nil"/>
              <w:right w:val="single" w:sz="4" w:space="0" w:color="auto"/>
            </w:tcBorders>
          </w:tcPr>
          <w:p w14:paraId="3D995DFE" w14:textId="77777777" w:rsidR="00A42568" w:rsidRPr="0028223D" w:rsidRDefault="00A42568" w:rsidP="00ED36BF">
            <w:pPr>
              <w:rPr>
                <w:sz w:val="18"/>
                <w:szCs w:val="18"/>
              </w:rPr>
            </w:pPr>
            <w:r w:rsidRPr="0028223D">
              <w:rPr>
                <w:sz w:val="18"/>
                <w:szCs w:val="18"/>
              </w:rPr>
              <w:t>(1) Ministerstvo financí může poskytnout dotaci na</w:t>
            </w:r>
          </w:p>
          <w:p w14:paraId="3FB7A759" w14:textId="77777777" w:rsidR="00A42568" w:rsidRPr="0028223D" w:rsidRDefault="00A42568" w:rsidP="00ED36BF">
            <w:pPr>
              <w:rPr>
                <w:sz w:val="18"/>
                <w:szCs w:val="18"/>
              </w:rPr>
            </w:pPr>
            <w:r w:rsidRPr="0028223D">
              <w:rPr>
                <w:sz w:val="18"/>
                <w:szCs w:val="18"/>
              </w:rPr>
              <w:t>a) zjištění rizika vyplývajícího z přítomnosti radonu a jeho produktů přeměny ve vnitřním ovzduší staveb pro bydlení a pobyt veřejnosti,</w:t>
            </w:r>
          </w:p>
          <w:p w14:paraId="039BE584" w14:textId="77777777" w:rsidR="00A42568" w:rsidRPr="0028223D" w:rsidRDefault="00A42568" w:rsidP="005A60AD">
            <w:pPr>
              <w:rPr>
                <w:sz w:val="18"/>
                <w:szCs w:val="18"/>
              </w:rPr>
            </w:pPr>
          </w:p>
        </w:tc>
        <w:tc>
          <w:tcPr>
            <w:tcW w:w="540" w:type="dxa"/>
            <w:tcBorders>
              <w:top w:val="nil"/>
              <w:left w:val="single" w:sz="4" w:space="0" w:color="auto"/>
              <w:bottom w:val="nil"/>
              <w:right w:val="single" w:sz="4" w:space="0" w:color="auto"/>
            </w:tcBorders>
          </w:tcPr>
          <w:p w14:paraId="0EC0A6D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FCC3356" w14:textId="77777777" w:rsidR="00A42568" w:rsidRPr="0028223D" w:rsidRDefault="00A42568" w:rsidP="00B51C75">
            <w:pPr>
              <w:rPr>
                <w:sz w:val="18"/>
                <w:szCs w:val="18"/>
              </w:rPr>
            </w:pPr>
          </w:p>
        </w:tc>
      </w:tr>
      <w:tr w:rsidR="00A42568" w:rsidRPr="0028223D" w14:paraId="02F8A843" w14:textId="77777777" w:rsidTr="00E660D8">
        <w:tc>
          <w:tcPr>
            <w:tcW w:w="1392" w:type="dxa"/>
            <w:tcBorders>
              <w:top w:val="nil"/>
              <w:left w:val="single" w:sz="4" w:space="0" w:color="auto"/>
              <w:bottom w:val="nil"/>
              <w:right w:val="single" w:sz="4" w:space="0" w:color="auto"/>
            </w:tcBorders>
          </w:tcPr>
          <w:p w14:paraId="75F50A8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4A23DD4"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F2AC4DB" w14:textId="77777777" w:rsidR="00A42568" w:rsidRPr="0028223D" w:rsidRDefault="00A42568" w:rsidP="00EE0D8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6CEF367" w14:textId="77777777" w:rsidR="00A42568" w:rsidRPr="0028223D" w:rsidRDefault="00A42568" w:rsidP="00EE0D8E">
            <w:pPr>
              <w:rPr>
                <w:sz w:val="18"/>
                <w:szCs w:val="18"/>
              </w:rPr>
            </w:pPr>
            <w:r w:rsidRPr="0028223D">
              <w:rPr>
                <w:sz w:val="18"/>
                <w:szCs w:val="18"/>
              </w:rPr>
              <w:t>§103 odst.1 písm.b)</w:t>
            </w:r>
          </w:p>
        </w:tc>
        <w:tc>
          <w:tcPr>
            <w:tcW w:w="5400" w:type="dxa"/>
            <w:gridSpan w:val="4"/>
            <w:tcBorders>
              <w:top w:val="nil"/>
              <w:left w:val="single" w:sz="4" w:space="0" w:color="auto"/>
              <w:bottom w:val="nil"/>
              <w:right w:val="single" w:sz="4" w:space="0" w:color="auto"/>
            </w:tcBorders>
          </w:tcPr>
          <w:p w14:paraId="5C5C9B58" w14:textId="77777777" w:rsidR="00A42568" w:rsidRPr="0028223D" w:rsidRDefault="00A42568" w:rsidP="00EE0D8E">
            <w:pPr>
              <w:rPr>
                <w:sz w:val="18"/>
                <w:szCs w:val="18"/>
              </w:rPr>
            </w:pPr>
            <w:r w:rsidRPr="0028223D">
              <w:rPr>
                <w:sz w:val="18"/>
                <w:szCs w:val="18"/>
              </w:rPr>
              <w:t>(1) Ministerstvo financí může poskytnout dotaci na</w:t>
            </w:r>
          </w:p>
          <w:p w14:paraId="67C07282" w14:textId="77777777" w:rsidR="00A42568" w:rsidRPr="0028223D" w:rsidRDefault="00A42568" w:rsidP="00EE0D8E">
            <w:pPr>
              <w:rPr>
                <w:sz w:val="18"/>
                <w:szCs w:val="18"/>
              </w:rPr>
            </w:pPr>
            <w:r w:rsidRPr="0028223D">
              <w:rPr>
                <w:sz w:val="18"/>
                <w:szCs w:val="18"/>
              </w:rPr>
              <w:t>b) přijetí odůvodněného opatření, které snižuje míru ozáření z přítomnosti radonu a jeho produktů přeměny ve vnitřním ovzduší staveb pro bydlení a pobyt veřejnosti, nebo</w:t>
            </w:r>
          </w:p>
          <w:p w14:paraId="5CF5C283" w14:textId="77777777" w:rsidR="00A42568" w:rsidRPr="0028223D" w:rsidRDefault="00A42568" w:rsidP="00EE0D8E">
            <w:pPr>
              <w:rPr>
                <w:sz w:val="18"/>
                <w:szCs w:val="18"/>
              </w:rPr>
            </w:pPr>
          </w:p>
        </w:tc>
        <w:tc>
          <w:tcPr>
            <w:tcW w:w="540" w:type="dxa"/>
            <w:tcBorders>
              <w:top w:val="nil"/>
              <w:left w:val="single" w:sz="4" w:space="0" w:color="auto"/>
              <w:bottom w:val="nil"/>
              <w:right w:val="single" w:sz="4" w:space="0" w:color="auto"/>
            </w:tcBorders>
          </w:tcPr>
          <w:p w14:paraId="5B33FAE6"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42D2530" w14:textId="77777777" w:rsidR="00A42568" w:rsidRPr="0028223D" w:rsidRDefault="00A42568" w:rsidP="00B51C75">
            <w:pPr>
              <w:rPr>
                <w:sz w:val="18"/>
                <w:szCs w:val="18"/>
              </w:rPr>
            </w:pPr>
          </w:p>
        </w:tc>
      </w:tr>
      <w:tr w:rsidR="00A42568" w:rsidRPr="0028223D" w14:paraId="2BEEB7E8" w14:textId="77777777" w:rsidTr="00E660D8">
        <w:tc>
          <w:tcPr>
            <w:tcW w:w="1392" w:type="dxa"/>
            <w:tcBorders>
              <w:top w:val="nil"/>
              <w:left w:val="single" w:sz="4" w:space="0" w:color="auto"/>
              <w:bottom w:val="nil"/>
              <w:right w:val="single" w:sz="4" w:space="0" w:color="auto"/>
            </w:tcBorders>
          </w:tcPr>
          <w:p w14:paraId="185BD5B4"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221930"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352CF2CC" w14:textId="77777777" w:rsidR="00A42568" w:rsidRPr="0028223D" w:rsidRDefault="00A42568" w:rsidP="00EE0D8E">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86B43F8" w14:textId="77777777" w:rsidR="00A42568" w:rsidRPr="0028223D" w:rsidRDefault="00A42568" w:rsidP="005A60AD">
            <w:pPr>
              <w:rPr>
                <w:sz w:val="18"/>
                <w:szCs w:val="18"/>
              </w:rPr>
            </w:pPr>
            <w:r w:rsidRPr="0028223D">
              <w:rPr>
                <w:sz w:val="18"/>
                <w:szCs w:val="18"/>
              </w:rPr>
              <w:t>§103 odst.6 písm.a)</w:t>
            </w:r>
          </w:p>
        </w:tc>
        <w:tc>
          <w:tcPr>
            <w:tcW w:w="5400" w:type="dxa"/>
            <w:gridSpan w:val="4"/>
            <w:tcBorders>
              <w:top w:val="nil"/>
              <w:left w:val="single" w:sz="4" w:space="0" w:color="auto"/>
              <w:bottom w:val="nil"/>
              <w:right w:val="single" w:sz="4" w:space="0" w:color="auto"/>
            </w:tcBorders>
          </w:tcPr>
          <w:p w14:paraId="661B3BFC" w14:textId="77777777" w:rsidR="00A42568" w:rsidRPr="0028223D" w:rsidRDefault="00A42568" w:rsidP="005A60AD">
            <w:pPr>
              <w:rPr>
                <w:sz w:val="18"/>
                <w:szCs w:val="18"/>
              </w:rPr>
            </w:pPr>
            <w:r w:rsidRPr="0028223D">
              <w:rPr>
                <w:sz w:val="18"/>
                <w:szCs w:val="18"/>
              </w:rPr>
              <w:t>(6) Prováděcí právní předpis stanoví</w:t>
            </w:r>
          </w:p>
          <w:p w14:paraId="3DD929E8" w14:textId="77777777" w:rsidR="00A42568" w:rsidRPr="0028223D" w:rsidRDefault="00A42568" w:rsidP="005A60AD">
            <w:pPr>
              <w:rPr>
                <w:sz w:val="18"/>
                <w:szCs w:val="18"/>
              </w:rPr>
            </w:pPr>
            <w:r w:rsidRPr="0028223D">
              <w:rPr>
                <w:sz w:val="18"/>
                <w:szCs w:val="18"/>
              </w:rPr>
              <w:t>a) podmínky poskytnutí dotace podle odstavce 1,</w:t>
            </w:r>
          </w:p>
          <w:p w14:paraId="4F2990AF" w14:textId="77777777" w:rsidR="00A42568" w:rsidRPr="0028223D" w:rsidRDefault="00A42568" w:rsidP="00ED36BF">
            <w:pPr>
              <w:rPr>
                <w:sz w:val="18"/>
                <w:szCs w:val="18"/>
              </w:rPr>
            </w:pPr>
          </w:p>
        </w:tc>
        <w:tc>
          <w:tcPr>
            <w:tcW w:w="540" w:type="dxa"/>
            <w:tcBorders>
              <w:top w:val="nil"/>
              <w:left w:val="single" w:sz="4" w:space="0" w:color="auto"/>
              <w:bottom w:val="nil"/>
              <w:right w:val="single" w:sz="4" w:space="0" w:color="auto"/>
            </w:tcBorders>
          </w:tcPr>
          <w:p w14:paraId="08A0568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0A24416D" w14:textId="77777777" w:rsidR="00A42568" w:rsidRPr="0028223D" w:rsidRDefault="00A42568" w:rsidP="00B51C75">
            <w:pPr>
              <w:rPr>
                <w:sz w:val="18"/>
                <w:szCs w:val="18"/>
              </w:rPr>
            </w:pPr>
          </w:p>
        </w:tc>
      </w:tr>
      <w:tr w:rsidR="00A42568" w:rsidRPr="0028223D" w14:paraId="5E57D6C4" w14:textId="77777777" w:rsidTr="00E660D8">
        <w:tc>
          <w:tcPr>
            <w:tcW w:w="1392" w:type="dxa"/>
            <w:tcBorders>
              <w:top w:val="nil"/>
              <w:left w:val="single" w:sz="4" w:space="0" w:color="auto"/>
              <w:bottom w:val="nil"/>
              <w:right w:val="single" w:sz="4" w:space="0" w:color="auto"/>
            </w:tcBorders>
          </w:tcPr>
          <w:p w14:paraId="001219CD"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1746AC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7A30E23A"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063D0AB" w14:textId="77777777" w:rsidR="00A42568" w:rsidRPr="0028223D" w:rsidRDefault="00A42568" w:rsidP="00B51C75">
            <w:pPr>
              <w:rPr>
                <w:sz w:val="18"/>
                <w:szCs w:val="18"/>
              </w:rPr>
            </w:pPr>
            <w:r w:rsidRPr="0028223D">
              <w:rPr>
                <w:sz w:val="18"/>
                <w:szCs w:val="18"/>
              </w:rPr>
              <w:t>§224 odst.1 písm.c) bod 1</w:t>
            </w:r>
          </w:p>
        </w:tc>
        <w:tc>
          <w:tcPr>
            <w:tcW w:w="5400" w:type="dxa"/>
            <w:gridSpan w:val="4"/>
            <w:tcBorders>
              <w:top w:val="nil"/>
              <w:left w:val="single" w:sz="4" w:space="0" w:color="auto"/>
              <w:bottom w:val="nil"/>
              <w:right w:val="single" w:sz="4" w:space="0" w:color="auto"/>
            </w:tcBorders>
          </w:tcPr>
          <w:p w14:paraId="504904DD" w14:textId="77777777" w:rsidR="00A42568" w:rsidRPr="0028223D" w:rsidRDefault="00A42568" w:rsidP="00ED36BF">
            <w:pPr>
              <w:rPr>
                <w:sz w:val="18"/>
                <w:szCs w:val="18"/>
              </w:rPr>
            </w:pPr>
            <w:r w:rsidRPr="0028223D">
              <w:rPr>
                <w:sz w:val="18"/>
                <w:szCs w:val="18"/>
              </w:rPr>
              <w:t>(1) Krajský úřad</w:t>
            </w:r>
          </w:p>
          <w:p w14:paraId="1C4C7CD6" w14:textId="77777777" w:rsidR="00A42568" w:rsidRPr="0028223D" w:rsidRDefault="00A42568" w:rsidP="00ED36BF">
            <w:pPr>
              <w:rPr>
                <w:sz w:val="18"/>
                <w:szCs w:val="18"/>
              </w:rPr>
            </w:pPr>
            <w:r w:rsidRPr="0028223D">
              <w:rPr>
                <w:sz w:val="18"/>
                <w:szCs w:val="18"/>
              </w:rPr>
              <w:t>c) v rámci ochrany obyvatelstva před ozářením z přírodního zdroje záření</w:t>
            </w:r>
          </w:p>
          <w:p w14:paraId="3D5DDC75" w14:textId="77777777" w:rsidR="00A42568" w:rsidRPr="0028223D" w:rsidRDefault="00A42568" w:rsidP="00ED36BF">
            <w:pPr>
              <w:rPr>
                <w:sz w:val="18"/>
                <w:szCs w:val="18"/>
              </w:rPr>
            </w:pPr>
            <w:r w:rsidRPr="0028223D">
              <w:rPr>
                <w:sz w:val="18"/>
                <w:szCs w:val="18"/>
              </w:rPr>
              <w:t>1. se podílí na vyhledávání staveb s vyšší úrovní ozáření z přírodního zdroje záření v jejich vnitřním ovzduší a na informování obyvatelstva o riziku vyplývajícím ze zvýšené koncentrace radonu v domech,</w:t>
            </w:r>
          </w:p>
          <w:p w14:paraId="54DF4F9E" w14:textId="77777777" w:rsidR="00A42568" w:rsidRPr="0028223D" w:rsidRDefault="00A42568" w:rsidP="00ED36BF">
            <w:pPr>
              <w:rPr>
                <w:sz w:val="18"/>
                <w:szCs w:val="18"/>
              </w:rPr>
            </w:pPr>
          </w:p>
        </w:tc>
        <w:tc>
          <w:tcPr>
            <w:tcW w:w="540" w:type="dxa"/>
            <w:tcBorders>
              <w:top w:val="nil"/>
              <w:left w:val="single" w:sz="4" w:space="0" w:color="auto"/>
              <w:bottom w:val="nil"/>
              <w:right w:val="single" w:sz="4" w:space="0" w:color="auto"/>
            </w:tcBorders>
          </w:tcPr>
          <w:p w14:paraId="15FE3572"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5455101C" w14:textId="77777777" w:rsidR="00A42568" w:rsidRPr="0028223D" w:rsidRDefault="00A42568" w:rsidP="00B51C75">
            <w:pPr>
              <w:rPr>
                <w:sz w:val="18"/>
                <w:szCs w:val="18"/>
              </w:rPr>
            </w:pPr>
          </w:p>
        </w:tc>
      </w:tr>
      <w:tr w:rsidR="00A42568" w:rsidRPr="0028223D" w14:paraId="444655A8" w14:textId="77777777" w:rsidTr="00E660D8">
        <w:trPr>
          <w:trHeight w:val="151"/>
        </w:trPr>
        <w:tc>
          <w:tcPr>
            <w:tcW w:w="1392" w:type="dxa"/>
            <w:tcBorders>
              <w:top w:val="nil"/>
              <w:left w:val="single" w:sz="4" w:space="0" w:color="auto"/>
              <w:bottom w:val="nil"/>
              <w:right w:val="single" w:sz="4" w:space="0" w:color="auto"/>
            </w:tcBorders>
          </w:tcPr>
          <w:p w14:paraId="6AD6F9D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43A8DE2"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6561F18A" w14:textId="77777777" w:rsidR="00A42568" w:rsidRPr="0028223D" w:rsidRDefault="00A42568" w:rsidP="00B51C75">
            <w:pPr>
              <w:rPr>
                <w:sz w:val="18"/>
                <w:szCs w:val="18"/>
              </w:rPr>
            </w:pPr>
            <w:r w:rsidRPr="0028223D">
              <w:rPr>
                <w:sz w:val="18"/>
                <w:szCs w:val="18"/>
              </w:rPr>
              <w:t>362/2016</w:t>
            </w:r>
          </w:p>
        </w:tc>
        <w:tc>
          <w:tcPr>
            <w:tcW w:w="1116" w:type="dxa"/>
            <w:gridSpan w:val="2"/>
            <w:tcBorders>
              <w:top w:val="nil"/>
              <w:left w:val="single" w:sz="4" w:space="0" w:color="auto"/>
              <w:bottom w:val="nil"/>
              <w:right w:val="single" w:sz="4" w:space="0" w:color="auto"/>
            </w:tcBorders>
          </w:tcPr>
          <w:p w14:paraId="797C1E2F" w14:textId="77777777" w:rsidR="00A42568" w:rsidRPr="0028223D" w:rsidRDefault="00A42568" w:rsidP="00B51C75">
            <w:pPr>
              <w:rPr>
                <w:sz w:val="18"/>
                <w:szCs w:val="18"/>
              </w:rPr>
            </w:pPr>
            <w:r w:rsidRPr="0028223D">
              <w:rPr>
                <w:sz w:val="18"/>
                <w:szCs w:val="18"/>
              </w:rPr>
              <w:t>§2</w:t>
            </w:r>
          </w:p>
        </w:tc>
        <w:tc>
          <w:tcPr>
            <w:tcW w:w="5400" w:type="dxa"/>
            <w:gridSpan w:val="4"/>
            <w:tcBorders>
              <w:top w:val="nil"/>
              <w:left w:val="single" w:sz="4" w:space="0" w:color="auto"/>
              <w:bottom w:val="nil"/>
              <w:right w:val="single" w:sz="4" w:space="0" w:color="auto"/>
            </w:tcBorders>
          </w:tcPr>
          <w:p w14:paraId="299EF639" w14:textId="77777777" w:rsidR="00A42568" w:rsidRPr="0028223D" w:rsidRDefault="00A42568" w:rsidP="00CC33FF">
            <w:pPr>
              <w:rPr>
                <w:sz w:val="18"/>
                <w:szCs w:val="18"/>
              </w:rPr>
            </w:pPr>
            <w:r w:rsidRPr="0028223D">
              <w:rPr>
                <w:sz w:val="18"/>
                <w:szCs w:val="18"/>
              </w:rPr>
              <w:t>(1) Dotaci na přijetí odůvodněného opatření, které snižuje míru ozáření z přítomnosti radonu a jeho produktů přeměny ve vnitřním ovzduší staveb pro bydlení a pobyt veřejnosti, lze poskytnout vlastníkovi</w:t>
            </w:r>
          </w:p>
          <w:p w14:paraId="5258BA01" w14:textId="77777777" w:rsidR="00A42568" w:rsidRPr="0028223D" w:rsidRDefault="00A42568" w:rsidP="00CC33FF">
            <w:pPr>
              <w:rPr>
                <w:sz w:val="18"/>
                <w:szCs w:val="18"/>
              </w:rPr>
            </w:pPr>
            <w:r w:rsidRPr="0028223D">
              <w:rPr>
                <w:sz w:val="18"/>
                <w:szCs w:val="18"/>
              </w:rPr>
              <w:t>a) bytu v bytovém domě nebo rodinném domě, nebo rodinného domu, které jsou užívány k trvalému bydlení a k jejichž výstavbě bylo vydáno stavební povolení nebo svým obsahem podobné povolení do 28. února 1991 (dále jen "povolení"), jestliže průměr naměřených hodnot objemové aktivity radonu ze všech obytných místností a kuchyní je za obvyklého užívání dlouhodobě vyšší než 1 000 Bq/m3,</w:t>
            </w:r>
          </w:p>
          <w:p w14:paraId="30E49547" w14:textId="77777777" w:rsidR="00A42568" w:rsidRPr="0028223D" w:rsidRDefault="00A42568" w:rsidP="00CC33FF">
            <w:pPr>
              <w:rPr>
                <w:sz w:val="18"/>
                <w:szCs w:val="18"/>
              </w:rPr>
            </w:pPr>
            <w:r w:rsidRPr="0028223D">
              <w:rPr>
                <w:sz w:val="18"/>
                <w:szCs w:val="18"/>
              </w:rPr>
              <w:t>b) budovy školy, budovy školského zařízení nebo budovy sloužící pro zabezpečení sociálních nebo zdravotních služeb při dlouhodobém pobytu dětí do 18 let, k jejichž výstavbě bylo vydáno povolení, jestliže v ovzduší některé místnosti určené k pobytu dětí do 18 let dosáhl průměr naměřených hodnot objemové aktivity radonu v době jejich pobytu hodnoty vyšší než 300 Bq/m3, nebo</w:t>
            </w:r>
          </w:p>
          <w:p w14:paraId="4C3F8142" w14:textId="77777777" w:rsidR="00A42568" w:rsidRPr="0028223D" w:rsidRDefault="00A42568" w:rsidP="00CC33FF">
            <w:pPr>
              <w:rPr>
                <w:sz w:val="18"/>
                <w:szCs w:val="18"/>
              </w:rPr>
            </w:pPr>
            <w:r w:rsidRPr="0028223D">
              <w:rPr>
                <w:sz w:val="18"/>
                <w:szCs w:val="18"/>
              </w:rPr>
              <w:t xml:space="preserve">c) budovy sloužící pro zabezpečení sociálních nebo zdravotních služeb při dlouhodobém pobytu osob, kterým jsou tyto služby poskytovány, neuvedené v písmenu b), k jejíž výstavbě bylo vydáno povolení, jestliže v ovzduší některé místnosti při pobytu těchto osob dosáhl dlouhodobý </w:t>
            </w:r>
            <w:r w:rsidRPr="0028223D">
              <w:rPr>
                <w:sz w:val="18"/>
                <w:szCs w:val="18"/>
              </w:rPr>
              <w:lastRenderedPageBreak/>
              <w:t>průměr naměřených hodnot objemové aktivity radonu za obvyklého užívání hodnoty vyšší než 1 000 Bq/m3.</w:t>
            </w:r>
          </w:p>
          <w:p w14:paraId="3B4EB138" w14:textId="77777777" w:rsidR="00A42568" w:rsidRPr="0028223D" w:rsidRDefault="00A42568" w:rsidP="00CC33FF">
            <w:pPr>
              <w:rPr>
                <w:sz w:val="18"/>
                <w:szCs w:val="18"/>
              </w:rPr>
            </w:pPr>
            <w:r w:rsidRPr="0028223D">
              <w:rPr>
                <w:sz w:val="18"/>
                <w:szCs w:val="18"/>
              </w:rPr>
              <w:t>(2) Dotaci podle odstavce 1 lze poskytnout za podmínky, že provedeným opatřením došlo ke snížení obsahu radonu v ovzduší stavby pod referenční úroveň 300 Bq/m3 nebo alespoň o 75 % původní hodnoty.</w:t>
            </w:r>
          </w:p>
          <w:p w14:paraId="54F18EEE" w14:textId="77777777" w:rsidR="00A42568" w:rsidRPr="0028223D" w:rsidRDefault="00A42568" w:rsidP="00CC33FF">
            <w:pPr>
              <w:rPr>
                <w:sz w:val="18"/>
                <w:szCs w:val="18"/>
              </w:rPr>
            </w:pPr>
          </w:p>
        </w:tc>
        <w:tc>
          <w:tcPr>
            <w:tcW w:w="540" w:type="dxa"/>
            <w:tcBorders>
              <w:top w:val="nil"/>
              <w:left w:val="single" w:sz="4" w:space="0" w:color="auto"/>
              <w:bottom w:val="nil"/>
              <w:right w:val="single" w:sz="4" w:space="0" w:color="auto"/>
            </w:tcBorders>
          </w:tcPr>
          <w:p w14:paraId="5205154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80E3650" w14:textId="77777777" w:rsidR="00A42568" w:rsidRPr="0028223D" w:rsidRDefault="00A42568" w:rsidP="00B51C75">
            <w:pPr>
              <w:rPr>
                <w:sz w:val="18"/>
                <w:szCs w:val="18"/>
              </w:rPr>
            </w:pPr>
          </w:p>
        </w:tc>
      </w:tr>
      <w:tr w:rsidR="00A42568" w:rsidRPr="0028223D" w14:paraId="331C0856" w14:textId="77777777" w:rsidTr="00E660D8">
        <w:tc>
          <w:tcPr>
            <w:tcW w:w="1392" w:type="dxa"/>
            <w:tcBorders>
              <w:top w:val="nil"/>
              <w:left w:val="single" w:sz="4" w:space="0" w:color="auto"/>
              <w:bottom w:val="single" w:sz="4" w:space="0" w:color="auto"/>
              <w:right w:val="single" w:sz="4" w:space="0" w:color="auto"/>
            </w:tcBorders>
          </w:tcPr>
          <w:p w14:paraId="5950E984"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01B64D7"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05F85790" w14:textId="77777777" w:rsidR="00A42568" w:rsidRPr="0028223D" w:rsidRDefault="00A42568" w:rsidP="00D73304">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2343DF6B" w14:textId="77777777" w:rsidR="00A42568" w:rsidRPr="0028223D" w:rsidRDefault="00A42568" w:rsidP="00B51C75">
            <w:pPr>
              <w:rPr>
                <w:sz w:val="18"/>
                <w:szCs w:val="18"/>
              </w:rPr>
            </w:pPr>
            <w:r w:rsidRPr="0028223D">
              <w:rPr>
                <w:sz w:val="18"/>
                <w:szCs w:val="18"/>
              </w:rPr>
              <w:t>§97</w:t>
            </w:r>
          </w:p>
        </w:tc>
        <w:tc>
          <w:tcPr>
            <w:tcW w:w="5400" w:type="dxa"/>
            <w:gridSpan w:val="4"/>
            <w:tcBorders>
              <w:top w:val="nil"/>
              <w:left w:val="single" w:sz="4" w:space="0" w:color="auto"/>
              <w:bottom w:val="single" w:sz="4" w:space="0" w:color="auto"/>
              <w:right w:val="single" w:sz="4" w:space="0" w:color="auto"/>
            </w:tcBorders>
          </w:tcPr>
          <w:p w14:paraId="7DDED6DF" w14:textId="77777777" w:rsidR="00A42568" w:rsidRPr="0028223D" w:rsidRDefault="00A42568" w:rsidP="00D73304">
            <w:pPr>
              <w:rPr>
                <w:sz w:val="18"/>
                <w:szCs w:val="18"/>
              </w:rPr>
            </w:pPr>
            <w:r w:rsidRPr="0028223D">
              <w:rPr>
                <w:sz w:val="18"/>
                <w:szCs w:val="18"/>
              </w:rPr>
              <w:t>(1) Referenční úroveň pro přírodní ozáření uvnitř budovy s obytnou nebo pobytovou místností je</w:t>
            </w:r>
          </w:p>
          <w:p w14:paraId="68E62265" w14:textId="77777777" w:rsidR="00A42568" w:rsidRPr="0028223D" w:rsidRDefault="00A42568" w:rsidP="00D73304">
            <w:pPr>
              <w:rPr>
                <w:sz w:val="18"/>
                <w:szCs w:val="18"/>
              </w:rPr>
            </w:pPr>
            <w:r w:rsidRPr="0028223D">
              <w:rPr>
                <w:sz w:val="18"/>
                <w:szCs w:val="18"/>
              </w:rPr>
              <w:t>a) 300 Bq/m3 pro objemovou aktivitu radonu ve vnitřním ovzduší obytné nebo pobytové místnosti; tato hodnota se vztahuje na průměrnou hodnotu při výměně vzduchu obvyklé při užívání, nebo</w:t>
            </w:r>
          </w:p>
          <w:p w14:paraId="5FC2606B" w14:textId="77777777" w:rsidR="00A42568" w:rsidRPr="0028223D" w:rsidRDefault="00A42568" w:rsidP="00D73304">
            <w:pPr>
              <w:rPr>
                <w:sz w:val="18"/>
                <w:szCs w:val="18"/>
              </w:rPr>
            </w:pPr>
            <w:r w:rsidRPr="0028223D">
              <w:rPr>
                <w:sz w:val="18"/>
                <w:szCs w:val="18"/>
              </w:rPr>
              <w:t>b) 1 mSv/h pro maximální příkon prostorového dávkového ekvivalentu v obytné nebo pobytové místnosti ve výšce 1 m nad podlahou a vzdálenosti 0,5 m od stěny.</w:t>
            </w:r>
          </w:p>
          <w:p w14:paraId="3EF9E002" w14:textId="77777777" w:rsidR="00A42568" w:rsidRPr="0028223D" w:rsidRDefault="00A42568" w:rsidP="00D73304">
            <w:pPr>
              <w:rPr>
                <w:sz w:val="18"/>
                <w:szCs w:val="18"/>
              </w:rPr>
            </w:pPr>
            <w:r w:rsidRPr="0028223D">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13137F3A" w14:textId="77777777" w:rsidR="00A42568" w:rsidRPr="0028223D" w:rsidRDefault="00A42568" w:rsidP="00D73304">
            <w:pPr>
              <w:rPr>
                <w:sz w:val="18"/>
                <w:szCs w:val="18"/>
              </w:rPr>
            </w:pPr>
            <w:r w:rsidRPr="0028223D">
              <w:rPr>
                <w:sz w:val="18"/>
                <w:szCs w:val="18"/>
              </w:rPr>
              <w:t>(3) Při překročení referenční úrovně podle odstavce 1 musí vlastník budovy posoudit účelnost opatření spočívajících zejména v</w:t>
            </w:r>
          </w:p>
          <w:p w14:paraId="6E048705" w14:textId="77777777" w:rsidR="00A42568" w:rsidRPr="0028223D" w:rsidRDefault="00A42568" w:rsidP="00D73304">
            <w:pPr>
              <w:rPr>
                <w:sz w:val="18"/>
                <w:szCs w:val="18"/>
              </w:rPr>
            </w:pPr>
            <w:r w:rsidRPr="0028223D">
              <w:rPr>
                <w:sz w:val="18"/>
                <w:szCs w:val="18"/>
              </w:rPr>
              <w:t>a) úpravě způsobu užívání budovy, včetně úpravy ventilace, nebo</w:t>
            </w:r>
          </w:p>
          <w:p w14:paraId="3EBCB870" w14:textId="77777777" w:rsidR="00A42568" w:rsidRPr="0028223D" w:rsidRDefault="00A42568" w:rsidP="00D73304">
            <w:pPr>
              <w:rPr>
                <w:sz w:val="18"/>
                <w:szCs w:val="18"/>
              </w:rPr>
            </w:pPr>
            <w:r w:rsidRPr="0028223D">
              <w:rPr>
                <w:sz w:val="18"/>
                <w:szCs w:val="18"/>
              </w:rPr>
              <w:t>b) provedení stavebních nebo technologických ozdravných opatření.</w:t>
            </w:r>
          </w:p>
          <w:p w14:paraId="68FC70A2" w14:textId="77777777" w:rsidR="00A42568" w:rsidRPr="0028223D" w:rsidRDefault="00A42568" w:rsidP="00D73304">
            <w:pPr>
              <w:rPr>
                <w:sz w:val="18"/>
                <w:szCs w:val="18"/>
              </w:rPr>
            </w:pPr>
            <w:r w:rsidRPr="0028223D">
              <w:rPr>
                <w:sz w:val="18"/>
                <w:szCs w:val="18"/>
              </w:rPr>
              <w:t>(4) Při postupu podle odstavce 3 musí vlastník budovy</w:t>
            </w:r>
          </w:p>
          <w:p w14:paraId="3779EFC9" w14:textId="77777777" w:rsidR="00A42568" w:rsidRPr="0028223D" w:rsidRDefault="00A42568" w:rsidP="00D73304">
            <w:pPr>
              <w:rPr>
                <w:sz w:val="18"/>
                <w:szCs w:val="18"/>
              </w:rPr>
            </w:pPr>
            <w:r w:rsidRPr="0028223D">
              <w:rPr>
                <w:sz w:val="18"/>
                <w:szCs w:val="18"/>
              </w:rPr>
              <w:t>a) přiměřeně používat postupy optimalizace radiační ochrany podle § 66 odst. 1, odst. 2 písm. c) a odst. 5 atomového zákona a</w:t>
            </w:r>
          </w:p>
          <w:p w14:paraId="5BF0D24D" w14:textId="77777777" w:rsidR="00A42568" w:rsidRPr="0028223D" w:rsidRDefault="00A42568" w:rsidP="00D73304">
            <w:pPr>
              <w:rPr>
                <w:sz w:val="18"/>
                <w:szCs w:val="18"/>
              </w:rPr>
            </w:pPr>
            <w:r w:rsidRPr="0028223D">
              <w:rPr>
                <w:sz w:val="18"/>
                <w:szCs w:val="18"/>
              </w:rPr>
              <w:t>b) využívat informace o zdroji radonu a jeho závažnosti v dané situaci a dostupných typech opatření ke snížení koncentrace radonu v budově, včetně nákladů na ně.</w:t>
            </w:r>
          </w:p>
        </w:tc>
        <w:tc>
          <w:tcPr>
            <w:tcW w:w="540" w:type="dxa"/>
            <w:tcBorders>
              <w:top w:val="nil"/>
              <w:left w:val="single" w:sz="4" w:space="0" w:color="auto"/>
              <w:bottom w:val="single" w:sz="4" w:space="0" w:color="auto"/>
              <w:right w:val="single" w:sz="4" w:space="0" w:color="auto"/>
            </w:tcBorders>
          </w:tcPr>
          <w:p w14:paraId="40C0BD79"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D319B35" w14:textId="77777777" w:rsidR="00A42568" w:rsidRPr="0028223D" w:rsidRDefault="00A42568" w:rsidP="00B51C75">
            <w:pPr>
              <w:rPr>
                <w:sz w:val="18"/>
                <w:szCs w:val="18"/>
              </w:rPr>
            </w:pPr>
          </w:p>
        </w:tc>
      </w:tr>
      <w:tr w:rsidR="00A42568" w:rsidRPr="0028223D" w14:paraId="726958A0" w14:textId="77777777" w:rsidTr="00E660D8">
        <w:tc>
          <w:tcPr>
            <w:tcW w:w="1392" w:type="dxa"/>
            <w:tcBorders>
              <w:top w:val="single" w:sz="4" w:space="0" w:color="auto"/>
              <w:left w:val="single" w:sz="4" w:space="0" w:color="auto"/>
              <w:bottom w:val="nil"/>
              <w:right w:val="single" w:sz="4" w:space="0" w:color="auto"/>
            </w:tcBorders>
          </w:tcPr>
          <w:p w14:paraId="55789B0A" w14:textId="77777777" w:rsidR="00A42568" w:rsidRPr="0028223D" w:rsidRDefault="00A42568" w:rsidP="00B51C75">
            <w:pPr>
              <w:rPr>
                <w:sz w:val="18"/>
                <w:szCs w:val="18"/>
              </w:rPr>
            </w:pPr>
            <w:r w:rsidRPr="0028223D">
              <w:rPr>
                <w:sz w:val="18"/>
                <w:szCs w:val="18"/>
              </w:rPr>
              <w:t>Čl. 75 odst. 1</w:t>
            </w:r>
          </w:p>
        </w:tc>
        <w:tc>
          <w:tcPr>
            <w:tcW w:w="5387" w:type="dxa"/>
            <w:gridSpan w:val="4"/>
            <w:tcBorders>
              <w:top w:val="single" w:sz="4" w:space="0" w:color="auto"/>
              <w:left w:val="single" w:sz="4" w:space="0" w:color="auto"/>
              <w:bottom w:val="nil"/>
              <w:right w:val="single" w:sz="18" w:space="0" w:color="auto"/>
            </w:tcBorders>
          </w:tcPr>
          <w:p w14:paraId="0EE0B9A2" w14:textId="77777777" w:rsidR="00A42568" w:rsidRPr="0028223D" w:rsidRDefault="00A42568" w:rsidP="00B51C75">
            <w:pPr>
              <w:rPr>
                <w:sz w:val="18"/>
                <w:szCs w:val="18"/>
              </w:rPr>
            </w:pPr>
            <w:r w:rsidRPr="0028223D">
              <w:rPr>
                <w:sz w:val="18"/>
                <w:szCs w:val="18"/>
              </w:rPr>
              <w:t>Referenční úroveň používaná pro zevní ozáření gama zářením emitovaným stavebními materiály uvnitř budov, kromě zevního ozáření mimo budovy, je 1 mSv ročně.</w:t>
            </w:r>
          </w:p>
        </w:tc>
        <w:tc>
          <w:tcPr>
            <w:tcW w:w="925" w:type="dxa"/>
            <w:tcBorders>
              <w:top w:val="single" w:sz="4" w:space="0" w:color="auto"/>
              <w:left w:val="single" w:sz="18" w:space="0" w:color="auto"/>
              <w:bottom w:val="nil"/>
              <w:right w:val="single" w:sz="4" w:space="0" w:color="auto"/>
            </w:tcBorders>
          </w:tcPr>
          <w:p w14:paraId="5E3E3E03" w14:textId="77777777" w:rsidR="00A42568" w:rsidRPr="0028223D" w:rsidRDefault="00A42568" w:rsidP="00B51C75">
            <w:pPr>
              <w:rPr>
                <w:sz w:val="18"/>
                <w:szCs w:val="18"/>
              </w:rPr>
            </w:pPr>
            <w:r w:rsidRPr="0028223D">
              <w:rPr>
                <w:sz w:val="18"/>
                <w:szCs w:val="18"/>
              </w:rPr>
              <w:t>263/2016</w:t>
            </w:r>
          </w:p>
          <w:p w14:paraId="14DDE1D8"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F2DCC66" w14:textId="77777777" w:rsidR="00A42568" w:rsidRPr="0028223D" w:rsidRDefault="00A42568" w:rsidP="002524E5">
            <w:pPr>
              <w:rPr>
                <w:sz w:val="18"/>
                <w:szCs w:val="18"/>
              </w:rPr>
            </w:pPr>
            <w:r w:rsidRPr="0028223D">
              <w:rPr>
                <w:sz w:val="18"/>
                <w:szCs w:val="18"/>
              </w:rPr>
              <w:t>§101 odst.4 písm.a)</w:t>
            </w:r>
          </w:p>
        </w:tc>
        <w:tc>
          <w:tcPr>
            <w:tcW w:w="5400" w:type="dxa"/>
            <w:gridSpan w:val="4"/>
            <w:tcBorders>
              <w:top w:val="single" w:sz="4" w:space="0" w:color="auto"/>
              <w:left w:val="single" w:sz="4" w:space="0" w:color="auto"/>
              <w:bottom w:val="nil"/>
              <w:right w:val="single" w:sz="4" w:space="0" w:color="auto"/>
            </w:tcBorders>
          </w:tcPr>
          <w:p w14:paraId="3B072FFC" w14:textId="77777777" w:rsidR="00A42568" w:rsidRPr="0028223D" w:rsidRDefault="00A42568" w:rsidP="004D7C7F">
            <w:pPr>
              <w:rPr>
                <w:sz w:val="18"/>
                <w:szCs w:val="18"/>
              </w:rPr>
            </w:pPr>
            <w:r w:rsidRPr="0028223D">
              <w:rPr>
                <w:sz w:val="18"/>
                <w:szCs w:val="18"/>
              </w:rPr>
              <w:t>(4) Prováděcí právní předpis stanoví</w:t>
            </w:r>
          </w:p>
          <w:p w14:paraId="1DC8A29A" w14:textId="77777777" w:rsidR="00A42568" w:rsidRPr="0028223D" w:rsidRDefault="00A42568" w:rsidP="004D7C7F">
            <w:pPr>
              <w:rPr>
                <w:sz w:val="18"/>
                <w:szCs w:val="18"/>
              </w:rPr>
            </w:pPr>
            <w:r w:rsidRPr="0028223D">
              <w:rPr>
                <w:sz w:val="18"/>
                <w:szCs w:val="18"/>
              </w:rPr>
              <w:t>a) referenční úroveň pro stavební materiál,</w:t>
            </w:r>
          </w:p>
          <w:p w14:paraId="3512AF6F" w14:textId="77777777" w:rsidR="00A42568" w:rsidRPr="0028223D" w:rsidRDefault="00A42568" w:rsidP="004D7C7F">
            <w:pPr>
              <w:rPr>
                <w:sz w:val="18"/>
                <w:szCs w:val="18"/>
              </w:rPr>
            </w:pPr>
            <w:r w:rsidRPr="0028223D">
              <w:rPr>
                <w:sz w:val="18"/>
                <w:szCs w:val="18"/>
              </w:rPr>
              <w:t>b) způsob výpočtu indexu hmotnostní aktivity pro stavební materiál a hodnotu tohoto indexu,</w:t>
            </w:r>
          </w:p>
        </w:tc>
        <w:tc>
          <w:tcPr>
            <w:tcW w:w="540" w:type="dxa"/>
            <w:tcBorders>
              <w:top w:val="single" w:sz="4" w:space="0" w:color="auto"/>
              <w:left w:val="single" w:sz="4" w:space="0" w:color="auto"/>
              <w:bottom w:val="nil"/>
              <w:right w:val="single" w:sz="4" w:space="0" w:color="auto"/>
            </w:tcBorders>
          </w:tcPr>
          <w:p w14:paraId="28E105B9"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BA56039" w14:textId="77777777" w:rsidR="00A42568" w:rsidRPr="0028223D" w:rsidRDefault="00A42568" w:rsidP="00B51C75">
            <w:pPr>
              <w:rPr>
                <w:sz w:val="18"/>
                <w:szCs w:val="18"/>
              </w:rPr>
            </w:pPr>
          </w:p>
        </w:tc>
      </w:tr>
      <w:tr w:rsidR="00A42568" w:rsidRPr="0028223D" w14:paraId="1409196F" w14:textId="77777777" w:rsidTr="00E660D8">
        <w:tc>
          <w:tcPr>
            <w:tcW w:w="1392" w:type="dxa"/>
            <w:tcBorders>
              <w:top w:val="nil"/>
              <w:left w:val="single" w:sz="4" w:space="0" w:color="auto"/>
              <w:bottom w:val="nil"/>
              <w:right w:val="single" w:sz="4" w:space="0" w:color="auto"/>
            </w:tcBorders>
          </w:tcPr>
          <w:p w14:paraId="4E79DDD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44195A5"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316A86B" w14:textId="77777777" w:rsidR="00A42568" w:rsidRPr="0028223D" w:rsidRDefault="00A42568" w:rsidP="00EE0D8E">
            <w:pPr>
              <w:rPr>
                <w:sz w:val="18"/>
                <w:szCs w:val="18"/>
              </w:rPr>
            </w:pPr>
            <w:r w:rsidRPr="0028223D">
              <w:rPr>
                <w:sz w:val="18"/>
                <w:szCs w:val="18"/>
              </w:rPr>
              <w:t>263/2016</w:t>
            </w:r>
          </w:p>
          <w:p w14:paraId="2747E3AB"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0BF5E5F3" w14:textId="77777777" w:rsidR="00A42568" w:rsidRPr="0028223D" w:rsidRDefault="00A42568" w:rsidP="002524E5">
            <w:pPr>
              <w:rPr>
                <w:sz w:val="18"/>
                <w:szCs w:val="18"/>
              </w:rPr>
            </w:pPr>
            <w:r w:rsidRPr="0028223D">
              <w:rPr>
                <w:sz w:val="18"/>
                <w:szCs w:val="18"/>
              </w:rPr>
              <w:t>§101 odst.4 písm.b)</w:t>
            </w:r>
          </w:p>
        </w:tc>
        <w:tc>
          <w:tcPr>
            <w:tcW w:w="5400" w:type="dxa"/>
            <w:gridSpan w:val="4"/>
            <w:tcBorders>
              <w:top w:val="nil"/>
              <w:left w:val="single" w:sz="4" w:space="0" w:color="auto"/>
              <w:bottom w:val="nil"/>
              <w:right w:val="single" w:sz="4" w:space="0" w:color="auto"/>
            </w:tcBorders>
          </w:tcPr>
          <w:p w14:paraId="7383520C" w14:textId="77777777" w:rsidR="00A42568" w:rsidRPr="0028223D" w:rsidRDefault="00A42568" w:rsidP="00EE0D8E">
            <w:pPr>
              <w:rPr>
                <w:sz w:val="18"/>
                <w:szCs w:val="18"/>
              </w:rPr>
            </w:pPr>
            <w:r w:rsidRPr="0028223D">
              <w:rPr>
                <w:sz w:val="18"/>
                <w:szCs w:val="18"/>
              </w:rPr>
              <w:t>(4) Prováděcí právní předpis stanoví</w:t>
            </w:r>
          </w:p>
          <w:p w14:paraId="0FEF8E19" w14:textId="77777777" w:rsidR="00A42568" w:rsidRPr="0028223D" w:rsidRDefault="00A42568" w:rsidP="00EE0D8E">
            <w:pPr>
              <w:rPr>
                <w:sz w:val="18"/>
                <w:szCs w:val="18"/>
              </w:rPr>
            </w:pPr>
            <w:r w:rsidRPr="0028223D">
              <w:rPr>
                <w:sz w:val="18"/>
                <w:szCs w:val="18"/>
              </w:rPr>
              <w:t>b) způsob výpočtu indexu hmotnostní aktivity pro stavební materiál a hodnotu tohoto indexu,</w:t>
            </w:r>
          </w:p>
        </w:tc>
        <w:tc>
          <w:tcPr>
            <w:tcW w:w="540" w:type="dxa"/>
            <w:tcBorders>
              <w:top w:val="nil"/>
              <w:left w:val="single" w:sz="4" w:space="0" w:color="auto"/>
              <w:bottom w:val="nil"/>
              <w:right w:val="single" w:sz="4" w:space="0" w:color="auto"/>
            </w:tcBorders>
          </w:tcPr>
          <w:p w14:paraId="742B12BF"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37B1609" w14:textId="77777777" w:rsidR="00A42568" w:rsidRPr="0028223D" w:rsidRDefault="00A42568" w:rsidP="00B51C75">
            <w:pPr>
              <w:rPr>
                <w:sz w:val="18"/>
                <w:szCs w:val="18"/>
              </w:rPr>
            </w:pPr>
          </w:p>
        </w:tc>
      </w:tr>
      <w:tr w:rsidR="00A42568" w:rsidRPr="0028223D" w14:paraId="2D529EEC" w14:textId="77777777" w:rsidTr="00E660D8">
        <w:trPr>
          <w:trHeight w:val="70"/>
        </w:trPr>
        <w:tc>
          <w:tcPr>
            <w:tcW w:w="1392" w:type="dxa"/>
            <w:tcBorders>
              <w:top w:val="nil"/>
              <w:left w:val="single" w:sz="4" w:space="0" w:color="auto"/>
              <w:bottom w:val="single" w:sz="4" w:space="0" w:color="auto"/>
              <w:right w:val="single" w:sz="4" w:space="0" w:color="auto"/>
            </w:tcBorders>
          </w:tcPr>
          <w:p w14:paraId="3C2179B6"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B471268" w14:textId="77777777" w:rsidR="00A42568" w:rsidRPr="0028223D" w:rsidRDefault="00A42568" w:rsidP="00B51C75">
            <w:pPr>
              <w:rPr>
                <w:sz w:val="18"/>
                <w:szCs w:val="18"/>
              </w:rPr>
            </w:pPr>
          </w:p>
        </w:tc>
        <w:tc>
          <w:tcPr>
            <w:tcW w:w="925" w:type="dxa"/>
            <w:tcBorders>
              <w:top w:val="nil"/>
              <w:left w:val="single" w:sz="18" w:space="0" w:color="auto"/>
              <w:bottom w:val="single" w:sz="4" w:space="0" w:color="auto"/>
              <w:right w:val="single" w:sz="4" w:space="0" w:color="auto"/>
            </w:tcBorders>
          </w:tcPr>
          <w:p w14:paraId="209A1113"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518DD1F4" w14:textId="77777777" w:rsidR="00A42568" w:rsidRPr="0028223D" w:rsidRDefault="00A42568" w:rsidP="00B51C75">
            <w:pPr>
              <w:rPr>
                <w:sz w:val="18"/>
                <w:szCs w:val="18"/>
              </w:rPr>
            </w:pPr>
            <w:r w:rsidRPr="0028223D">
              <w:rPr>
                <w:sz w:val="18"/>
                <w:szCs w:val="18"/>
              </w:rPr>
              <w:t>§102 odst.2</w:t>
            </w:r>
          </w:p>
        </w:tc>
        <w:tc>
          <w:tcPr>
            <w:tcW w:w="5400" w:type="dxa"/>
            <w:gridSpan w:val="4"/>
            <w:tcBorders>
              <w:top w:val="nil"/>
              <w:left w:val="single" w:sz="4" w:space="0" w:color="auto"/>
              <w:bottom w:val="single" w:sz="4" w:space="0" w:color="auto"/>
              <w:right w:val="single" w:sz="4" w:space="0" w:color="auto"/>
            </w:tcBorders>
          </w:tcPr>
          <w:p w14:paraId="48BC657E" w14:textId="77777777" w:rsidR="00A42568" w:rsidRPr="0028223D" w:rsidRDefault="00A42568" w:rsidP="00D73304">
            <w:pPr>
              <w:rPr>
                <w:sz w:val="18"/>
                <w:szCs w:val="18"/>
              </w:rPr>
            </w:pPr>
            <w:r w:rsidRPr="0028223D">
              <w:rPr>
                <w:sz w:val="18"/>
                <w:szCs w:val="18"/>
              </w:rPr>
              <w:t>(2) Referenční úroveň pro stavební materiál je 1 mSv za rok pro efektivní dávku reprezentativní osoby ze zevního ozáření zářením gama při užívání stavby s obytnými nebo pobytovými místnostmi nezahrnující dávku obdrženou z ozáření z přírodního pozadí.</w:t>
            </w:r>
          </w:p>
        </w:tc>
        <w:tc>
          <w:tcPr>
            <w:tcW w:w="540" w:type="dxa"/>
            <w:tcBorders>
              <w:top w:val="nil"/>
              <w:left w:val="single" w:sz="4" w:space="0" w:color="auto"/>
              <w:bottom w:val="single" w:sz="4" w:space="0" w:color="auto"/>
              <w:right w:val="single" w:sz="4" w:space="0" w:color="auto"/>
            </w:tcBorders>
          </w:tcPr>
          <w:p w14:paraId="7E8E632B"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377F6501" w14:textId="77777777" w:rsidR="00A42568" w:rsidRPr="0028223D" w:rsidRDefault="00A42568" w:rsidP="00B51C75">
            <w:pPr>
              <w:rPr>
                <w:sz w:val="18"/>
                <w:szCs w:val="18"/>
              </w:rPr>
            </w:pPr>
          </w:p>
        </w:tc>
      </w:tr>
      <w:tr w:rsidR="00A42568" w:rsidRPr="0028223D" w14:paraId="2B01F445" w14:textId="77777777" w:rsidTr="00E660D8">
        <w:tc>
          <w:tcPr>
            <w:tcW w:w="1392" w:type="dxa"/>
            <w:tcBorders>
              <w:top w:val="single" w:sz="4" w:space="0" w:color="auto"/>
              <w:left w:val="single" w:sz="4" w:space="0" w:color="auto"/>
              <w:bottom w:val="nil"/>
              <w:right w:val="single" w:sz="4" w:space="0" w:color="auto"/>
            </w:tcBorders>
          </w:tcPr>
          <w:p w14:paraId="55A7891E" w14:textId="77777777" w:rsidR="00A42568" w:rsidRPr="0028223D" w:rsidRDefault="00A42568" w:rsidP="00B51C75">
            <w:pPr>
              <w:rPr>
                <w:sz w:val="18"/>
                <w:szCs w:val="18"/>
              </w:rPr>
            </w:pPr>
            <w:r w:rsidRPr="0028223D">
              <w:rPr>
                <w:sz w:val="18"/>
                <w:szCs w:val="18"/>
              </w:rPr>
              <w:t xml:space="preserve">Čl. 75 odst. 2 </w:t>
            </w:r>
          </w:p>
        </w:tc>
        <w:tc>
          <w:tcPr>
            <w:tcW w:w="5387" w:type="dxa"/>
            <w:gridSpan w:val="4"/>
            <w:tcBorders>
              <w:top w:val="single" w:sz="4" w:space="0" w:color="auto"/>
              <w:left w:val="single" w:sz="4" w:space="0" w:color="auto"/>
              <w:bottom w:val="nil"/>
              <w:right w:val="single" w:sz="18" w:space="0" w:color="auto"/>
            </w:tcBorders>
          </w:tcPr>
          <w:p w14:paraId="17442562" w14:textId="77777777" w:rsidR="00A42568" w:rsidRPr="0028223D" w:rsidRDefault="00A42568" w:rsidP="004D7C7F">
            <w:pPr>
              <w:rPr>
                <w:sz w:val="18"/>
                <w:szCs w:val="18"/>
              </w:rPr>
            </w:pPr>
            <w:r w:rsidRPr="0028223D">
              <w:rPr>
                <w:sz w:val="18"/>
                <w:szCs w:val="18"/>
              </w:rPr>
              <w:t xml:space="preserve">U stavebních materiálů, které podle členských států z hlediska radiační ochrany vzbuzují obavy, s přihlédnutím k orientačnímu seznamu </w:t>
            </w:r>
            <w:r w:rsidRPr="0028223D">
              <w:rPr>
                <w:sz w:val="18"/>
                <w:szCs w:val="18"/>
              </w:rPr>
              <w:lastRenderedPageBreak/>
              <w:t>materiálů uvedenému v příloze XIII, s ohledem na jejich emitované gama záření, členské státy zajistí, aby před uvedením těchto materiálů na trh:</w:t>
            </w:r>
          </w:p>
          <w:p w14:paraId="2C5AE024" w14:textId="77777777" w:rsidR="00A42568" w:rsidRPr="0028223D" w:rsidRDefault="00A42568" w:rsidP="00BD36BC">
            <w:pPr>
              <w:numPr>
                <w:ilvl w:val="0"/>
                <w:numId w:val="10"/>
              </w:numPr>
              <w:rPr>
                <w:sz w:val="18"/>
                <w:szCs w:val="18"/>
              </w:rPr>
            </w:pPr>
            <w:r w:rsidRPr="0028223D">
              <w:rPr>
                <w:sz w:val="18"/>
                <w:szCs w:val="18"/>
              </w:rPr>
              <w:t>byly stanoveny objemové nebo hmotnostní aktivity radionuklidů uvedených v příloze VIII a aby</w:t>
            </w:r>
          </w:p>
          <w:p w14:paraId="3555A01E" w14:textId="77777777" w:rsidR="00A42568" w:rsidRPr="0028223D" w:rsidRDefault="00A42568" w:rsidP="00BD36BC">
            <w:pPr>
              <w:numPr>
                <w:ilvl w:val="0"/>
                <w:numId w:val="10"/>
              </w:numPr>
              <w:rPr>
                <w:sz w:val="18"/>
                <w:szCs w:val="18"/>
              </w:rPr>
            </w:pPr>
            <w:r w:rsidRPr="0028223D">
              <w:rPr>
                <w:sz w:val="18"/>
                <w:szCs w:val="18"/>
              </w:rPr>
              <w:t>příslušnému orgánu byly na žádost poskytnuty informace o výsledcích měření a odpovídajícím indexu hmotnostní aktivity, jakož i dalších příslušných faktorech uvedených v příloze VIII.</w:t>
            </w:r>
          </w:p>
        </w:tc>
        <w:tc>
          <w:tcPr>
            <w:tcW w:w="925" w:type="dxa"/>
            <w:tcBorders>
              <w:top w:val="single" w:sz="4" w:space="0" w:color="auto"/>
              <w:left w:val="single" w:sz="18" w:space="0" w:color="auto"/>
              <w:bottom w:val="nil"/>
              <w:right w:val="single" w:sz="4" w:space="0" w:color="auto"/>
            </w:tcBorders>
          </w:tcPr>
          <w:p w14:paraId="30EC6CFA" w14:textId="77777777" w:rsidR="00A42568" w:rsidRPr="0028223D" w:rsidRDefault="00A42568" w:rsidP="00B51C75">
            <w:pPr>
              <w:rPr>
                <w:sz w:val="18"/>
                <w:szCs w:val="18"/>
              </w:rPr>
            </w:pPr>
            <w:r w:rsidRPr="0028223D">
              <w:rPr>
                <w:sz w:val="18"/>
                <w:szCs w:val="18"/>
              </w:rPr>
              <w:lastRenderedPageBreak/>
              <w:t>263/2016</w:t>
            </w:r>
          </w:p>
          <w:p w14:paraId="791D70A2"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7976F16E" w14:textId="77777777" w:rsidR="00A42568" w:rsidRPr="0028223D" w:rsidRDefault="00A42568" w:rsidP="002524E5">
            <w:pPr>
              <w:rPr>
                <w:sz w:val="18"/>
                <w:szCs w:val="18"/>
              </w:rPr>
            </w:pPr>
            <w:r w:rsidRPr="0028223D">
              <w:rPr>
                <w:sz w:val="18"/>
                <w:szCs w:val="18"/>
              </w:rPr>
              <w:t>§101 odst.2 písm.a)</w:t>
            </w:r>
          </w:p>
        </w:tc>
        <w:tc>
          <w:tcPr>
            <w:tcW w:w="5400" w:type="dxa"/>
            <w:gridSpan w:val="4"/>
            <w:tcBorders>
              <w:top w:val="single" w:sz="4" w:space="0" w:color="auto"/>
              <w:left w:val="single" w:sz="4" w:space="0" w:color="auto"/>
              <w:bottom w:val="nil"/>
              <w:right w:val="single" w:sz="4" w:space="0" w:color="auto"/>
            </w:tcBorders>
          </w:tcPr>
          <w:p w14:paraId="63190F75" w14:textId="77777777" w:rsidR="00A42568" w:rsidRPr="0028223D" w:rsidRDefault="00A42568" w:rsidP="004D7C7F">
            <w:pPr>
              <w:rPr>
                <w:sz w:val="18"/>
                <w:szCs w:val="18"/>
              </w:rPr>
            </w:pPr>
            <w:r w:rsidRPr="0028223D">
              <w:rPr>
                <w:sz w:val="18"/>
                <w:szCs w:val="18"/>
              </w:rPr>
              <w:t>(2) Výrobce a dovozce stavebního materiálu jsou povinni</w:t>
            </w:r>
          </w:p>
          <w:p w14:paraId="5372D724" w14:textId="77777777" w:rsidR="00A42568" w:rsidRPr="0028223D" w:rsidRDefault="00A42568" w:rsidP="004D7C7F">
            <w:pPr>
              <w:rPr>
                <w:sz w:val="18"/>
                <w:szCs w:val="18"/>
              </w:rPr>
            </w:pPr>
            <w:r w:rsidRPr="0028223D">
              <w:rPr>
                <w:sz w:val="18"/>
                <w:szCs w:val="18"/>
              </w:rPr>
              <w:lastRenderedPageBreak/>
              <w:t>a) zajistit systematické měření a hodnocení obsahu přírodních radionuklidů ve stavebním materiálu,</w:t>
            </w:r>
          </w:p>
          <w:p w14:paraId="77B45F89" w14:textId="77777777" w:rsidR="00A42568" w:rsidRPr="0028223D" w:rsidRDefault="00A42568" w:rsidP="004D7C7F">
            <w:pPr>
              <w:rPr>
                <w:sz w:val="18"/>
                <w:szCs w:val="18"/>
              </w:rPr>
            </w:pPr>
          </w:p>
        </w:tc>
        <w:tc>
          <w:tcPr>
            <w:tcW w:w="540" w:type="dxa"/>
            <w:tcBorders>
              <w:top w:val="single" w:sz="4" w:space="0" w:color="auto"/>
              <w:left w:val="single" w:sz="4" w:space="0" w:color="auto"/>
              <w:bottom w:val="nil"/>
              <w:right w:val="single" w:sz="4" w:space="0" w:color="auto"/>
            </w:tcBorders>
          </w:tcPr>
          <w:p w14:paraId="5DC1F458"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74C7AB42" w14:textId="77777777" w:rsidR="00A42568" w:rsidRPr="0028223D" w:rsidRDefault="00A42568" w:rsidP="00B51C75">
            <w:pPr>
              <w:rPr>
                <w:sz w:val="18"/>
                <w:szCs w:val="18"/>
              </w:rPr>
            </w:pPr>
          </w:p>
        </w:tc>
      </w:tr>
      <w:tr w:rsidR="00A42568" w:rsidRPr="0028223D" w14:paraId="168EDCDE" w14:textId="77777777" w:rsidTr="00E660D8">
        <w:tc>
          <w:tcPr>
            <w:tcW w:w="1392" w:type="dxa"/>
            <w:tcBorders>
              <w:top w:val="nil"/>
              <w:left w:val="single" w:sz="4" w:space="0" w:color="auto"/>
              <w:bottom w:val="nil"/>
              <w:right w:val="single" w:sz="4" w:space="0" w:color="auto"/>
            </w:tcBorders>
          </w:tcPr>
          <w:p w14:paraId="0504C71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357B1C0" w14:textId="77777777" w:rsidR="00A42568" w:rsidRPr="0028223D" w:rsidRDefault="00A42568" w:rsidP="004D7C7F">
            <w:pPr>
              <w:rPr>
                <w:sz w:val="18"/>
                <w:szCs w:val="18"/>
              </w:rPr>
            </w:pPr>
          </w:p>
        </w:tc>
        <w:tc>
          <w:tcPr>
            <w:tcW w:w="925" w:type="dxa"/>
            <w:tcBorders>
              <w:top w:val="nil"/>
              <w:left w:val="single" w:sz="18" w:space="0" w:color="auto"/>
              <w:bottom w:val="nil"/>
              <w:right w:val="single" w:sz="4" w:space="0" w:color="auto"/>
            </w:tcBorders>
          </w:tcPr>
          <w:p w14:paraId="764AE325" w14:textId="77777777" w:rsidR="00A42568" w:rsidRPr="0028223D" w:rsidRDefault="00A42568" w:rsidP="00EE0D8E">
            <w:pPr>
              <w:rPr>
                <w:sz w:val="18"/>
                <w:szCs w:val="18"/>
              </w:rPr>
            </w:pPr>
            <w:r w:rsidRPr="0028223D">
              <w:rPr>
                <w:sz w:val="18"/>
                <w:szCs w:val="18"/>
              </w:rPr>
              <w:t>263/2016</w:t>
            </w:r>
          </w:p>
          <w:p w14:paraId="31F8FED3"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3854AC36" w14:textId="77777777" w:rsidR="00A42568" w:rsidRPr="0028223D" w:rsidRDefault="00A42568" w:rsidP="002524E5">
            <w:pPr>
              <w:rPr>
                <w:sz w:val="18"/>
                <w:szCs w:val="18"/>
              </w:rPr>
            </w:pPr>
            <w:r w:rsidRPr="0028223D">
              <w:rPr>
                <w:sz w:val="18"/>
                <w:szCs w:val="18"/>
              </w:rPr>
              <w:t>§101 odst.2 písm.b)</w:t>
            </w:r>
          </w:p>
        </w:tc>
        <w:tc>
          <w:tcPr>
            <w:tcW w:w="5400" w:type="dxa"/>
            <w:gridSpan w:val="4"/>
            <w:tcBorders>
              <w:top w:val="nil"/>
              <w:left w:val="single" w:sz="4" w:space="0" w:color="auto"/>
              <w:bottom w:val="nil"/>
              <w:right w:val="single" w:sz="4" w:space="0" w:color="auto"/>
            </w:tcBorders>
          </w:tcPr>
          <w:p w14:paraId="235F5901" w14:textId="77777777" w:rsidR="00A42568" w:rsidRPr="0028223D" w:rsidRDefault="00A42568" w:rsidP="00EE0D8E">
            <w:pPr>
              <w:rPr>
                <w:sz w:val="18"/>
                <w:szCs w:val="18"/>
              </w:rPr>
            </w:pPr>
            <w:r w:rsidRPr="0028223D">
              <w:rPr>
                <w:sz w:val="18"/>
                <w:szCs w:val="18"/>
              </w:rPr>
              <w:t>(2) Výrobce a dovozce stavebního materiálu jsou povinni</w:t>
            </w:r>
          </w:p>
          <w:p w14:paraId="1BE6367C" w14:textId="77777777" w:rsidR="00A42568" w:rsidRPr="0028223D" w:rsidRDefault="00A42568" w:rsidP="00EE0D8E">
            <w:pPr>
              <w:rPr>
                <w:sz w:val="18"/>
                <w:szCs w:val="18"/>
              </w:rPr>
            </w:pPr>
            <w:r w:rsidRPr="0028223D">
              <w:rPr>
                <w:sz w:val="18"/>
                <w:szCs w:val="18"/>
              </w:rPr>
              <w:t>b) vést evidenci výsledků měření indexu hmotnostní aktivity a dalších údajů a oznamovat je Úřadu a</w:t>
            </w:r>
          </w:p>
          <w:p w14:paraId="69C4F295" w14:textId="77777777" w:rsidR="00A42568" w:rsidRPr="0028223D" w:rsidRDefault="00A42568" w:rsidP="00EE0D8E">
            <w:pPr>
              <w:rPr>
                <w:sz w:val="18"/>
                <w:szCs w:val="18"/>
              </w:rPr>
            </w:pPr>
          </w:p>
        </w:tc>
        <w:tc>
          <w:tcPr>
            <w:tcW w:w="540" w:type="dxa"/>
            <w:tcBorders>
              <w:top w:val="nil"/>
              <w:left w:val="single" w:sz="4" w:space="0" w:color="auto"/>
              <w:bottom w:val="nil"/>
              <w:right w:val="single" w:sz="4" w:space="0" w:color="auto"/>
            </w:tcBorders>
          </w:tcPr>
          <w:p w14:paraId="439B3F88"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35E1127C" w14:textId="77777777" w:rsidR="00A42568" w:rsidRPr="0028223D" w:rsidRDefault="00A42568" w:rsidP="00B51C75">
            <w:pPr>
              <w:rPr>
                <w:sz w:val="18"/>
                <w:szCs w:val="18"/>
              </w:rPr>
            </w:pPr>
          </w:p>
        </w:tc>
      </w:tr>
      <w:tr w:rsidR="00A42568" w:rsidRPr="0028223D" w14:paraId="5412ECDB" w14:textId="77777777" w:rsidTr="00E660D8">
        <w:tc>
          <w:tcPr>
            <w:tcW w:w="1392" w:type="dxa"/>
            <w:tcBorders>
              <w:top w:val="nil"/>
              <w:left w:val="single" w:sz="4" w:space="0" w:color="auto"/>
              <w:bottom w:val="nil"/>
              <w:right w:val="single" w:sz="4" w:space="0" w:color="auto"/>
            </w:tcBorders>
          </w:tcPr>
          <w:p w14:paraId="01BBDE8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F53DB00" w14:textId="77777777" w:rsidR="00A42568" w:rsidRPr="0028223D" w:rsidRDefault="00A42568" w:rsidP="004D7C7F">
            <w:pPr>
              <w:rPr>
                <w:sz w:val="18"/>
                <w:szCs w:val="18"/>
              </w:rPr>
            </w:pPr>
          </w:p>
        </w:tc>
        <w:tc>
          <w:tcPr>
            <w:tcW w:w="925" w:type="dxa"/>
            <w:tcBorders>
              <w:top w:val="nil"/>
              <w:left w:val="single" w:sz="18" w:space="0" w:color="auto"/>
              <w:bottom w:val="nil"/>
              <w:right w:val="single" w:sz="4" w:space="0" w:color="auto"/>
            </w:tcBorders>
          </w:tcPr>
          <w:p w14:paraId="6F054433" w14:textId="77777777" w:rsidR="00A42568" w:rsidRPr="0028223D" w:rsidRDefault="00A42568" w:rsidP="00EE0D8E">
            <w:pPr>
              <w:rPr>
                <w:sz w:val="18"/>
                <w:szCs w:val="18"/>
              </w:rPr>
            </w:pPr>
            <w:r w:rsidRPr="0028223D">
              <w:rPr>
                <w:sz w:val="18"/>
                <w:szCs w:val="18"/>
              </w:rPr>
              <w:t>263/2016</w:t>
            </w:r>
          </w:p>
          <w:p w14:paraId="38164805"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49D5CC72" w14:textId="77777777" w:rsidR="00A42568" w:rsidRPr="0028223D" w:rsidRDefault="00A42568" w:rsidP="002524E5">
            <w:pPr>
              <w:rPr>
                <w:sz w:val="18"/>
                <w:szCs w:val="18"/>
              </w:rPr>
            </w:pPr>
            <w:r w:rsidRPr="0028223D">
              <w:rPr>
                <w:sz w:val="18"/>
                <w:szCs w:val="18"/>
              </w:rPr>
              <w:t>§101 odst.4 písm.c)</w:t>
            </w:r>
          </w:p>
        </w:tc>
        <w:tc>
          <w:tcPr>
            <w:tcW w:w="5400" w:type="dxa"/>
            <w:gridSpan w:val="4"/>
            <w:tcBorders>
              <w:top w:val="nil"/>
              <w:left w:val="single" w:sz="4" w:space="0" w:color="auto"/>
              <w:bottom w:val="nil"/>
              <w:right w:val="single" w:sz="4" w:space="0" w:color="auto"/>
            </w:tcBorders>
          </w:tcPr>
          <w:p w14:paraId="2A110915" w14:textId="77777777" w:rsidR="00A42568" w:rsidRPr="0028223D" w:rsidRDefault="00A42568" w:rsidP="00EE0D8E">
            <w:pPr>
              <w:rPr>
                <w:sz w:val="18"/>
                <w:szCs w:val="18"/>
              </w:rPr>
            </w:pPr>
            <w:r w:rsidRPr="0028223D">
              <w:rPr>
                <w:sz w:val="18"/>
                <w:szCs w:val="18"/>
              </w:rPr>
              <w:t>(2) Výrobce a dovozce stavebního materiálu jsou povinni</w:t>
            </w:r>
          </w:p>
          <w:p w14:paraId="6A963209" w14:textId="77777777" w:rsidR="00A42568" w:rsidRPr="0028223D" w:rsidRDefault="00A42568" w:rsidP="00EE0D8E">
            <w:pPr>
              <w:rPr>
                <w:sz w:val="18"/>
                <w:szCs w:val="18"/>
              </w:rPr>
            </w:pPr>
            <w:r w:rsidRPr="0028223D">
              <w:rPr>
                <w:sz w:val="18"/>
                <w:szCs w:val="18"/>
              </w:rPr>
              <w:t xml:space="preserve"> (4) Prováděcí právní předpis stanoví</w:t>
            </w:r>
          </w:p>
          <w:p w14:paraId="1F0A6115" w14:textId="77777777" w:rsidR="00A42568" w:rsidRPr="0028223D" w:rsidRDefault="00A42568" w:rsidP="00EE0D8E">
            <w:pPr>
              <w:rPr>
                <w:sz w:val="18"/>
                <w:szCs w:val="18"/>
              </w:rPr>
            </w:pPr>
            <w:r w:rsidRPr="0028223D">
              <w:rPr>
                <w:sz w:val="18"/>
                <w:szCs w:val="18"/>
              </w:rPr>
              <w:t>c) rozsah, způsob a četnost systematického měření a hodnocení obsahu přírodních radionuklidů ve stavebním materiálu,</w:t>
            </w:r>
          </w:p>
          <w:p w14:paraId="6C3B25FD" w14:textId="77777777" w:rsidR="00A42568" w:rsidRPr="0028223D" w:rsidRDefault="00A42568" w:rsidP="00EE0D8E">
            <w:pPr>
              <w:rPr>
                <w:sz w:val="18"/>
                <w:szCs w:val="18"/>
              </w:rPr>
            </w:pPr>
          </w:p>
        </w:tc>
        <w:tc>
          <w:tcPr>
            <w:tcW w:w="540" w:type="dxa"/>
            <w:tcBorders>
              <w:top w:val="nil"/>
              <w:left w:val="single" w:sz="4" w:space="0" w:color="auto"/>
              <w:bottom w:val="nil"/>
              <w:right w:val="single" w:sz="4" w:space="0" w:color="auto"/>
            </w:tcBorders>
          </w:tcPr>
          <w:p w14:paraId="342D4010"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46FF880B" w14:textId="77777777" w:rsidR="00A42568" w:rsidRPr="0028223D" w:rsidRDefault="00A42568" w:rsidP="00B51C75">
            <w:pPr>
              <w:rPr>
                <w:sz w:val="18"/>
                <w:szCs w:val="18"/>
              </w:rPr>
            </w:pPr>
          </w:p>
        </w:tc>
      </w:tr>
      <w:tr w:rsidR="00A42568" w:rsidRPr="0028223D" w14:paraId="154999A2" w14:textId="77777777" w:rsidTr="00E660D8">
        <w:tc>
          <w:tcPr>
            <w:tcW w:w="1392" w:type="dxa"/>
            <w:tcBorders>
              <w:top w:val="nil"/>
              <w:left w:val="single" w:sz="4" w:space="0" w:color="auto"/>
              <w:bottom w:val="nil"/>
              <w:right w:val="single" w:sz="4" w:space="0" w:color="auto"/>
            </w:tcBorders>
          </w:tcPr>
          <w:p w14:paraId="751565B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0ED4892" w14:textId="77777777" w:rsidR="00A42568" w:rsidRPr="0028223D" w:rsidRDefault="00A42568" w:rsidP="004D7C7F">
            <w:pPr>
              <w:rPr>
                <w:sz w:val="18"/>
                <w:szCs w:val="18"/>
              </w:rPr>
            </w:pPr>
          </w:p>
        </w:tc>
        <w:tc>
          <w:tcPr>
            <w:tcW w:w="925" w:type="dxa"/>
            <w:tcBorders>
              <w:top w:val="nil"/>
              <w:left w:val="single" w:sz="18" w:space="0" w:color="auto"/>
              <w:bottom w:val="nil"/>
              <w:right w:val="single" w:sz="4" w:space="0" w:color="auto"/>
            </w:tcBorders>
          </w:tcPr>
          <w:p w14:paraId="3A05F05E" w14:textId="77777777" w:rsidR="00A42568" w:rsidRPr="0028223D" w:rsidRDefault="00A42568" w:rsidP="00EE0D8E">
            <w:pPr>
              <w:rPr>
                <w:sz w:val="18"/>
                <w:szCs w:val="18"/>
              </w:rPr>
            </w:pPr>
            <w:r w:rsidRPr="0028223D">
              <w:rPr>
                <w:sz w:val="18"/>
                <w:szCs w:val="18"/>
              </w:rPr>
              <w:t>263/2016</w:t>
            </w:r>
          </w:p>
          <w:p w14:paraId="10E30C22" w14:textId="77777777" w:rsidR="00A42568" w:rsidRPr="0028223D" w:rsidRDefault="00A42568" w:rsidP="00EE0D8E">
            <w:pPr>
              <w:rPr>
                <w:sz w:val="18"/>
              </w:rPr>
            </w:pPr>
          </w:p>
        </w:tc>
        <w:tc>
          <w:tcPr>
            <w:tcW w:w="1116" w:type="dxa"/>
            <w:gridSpan w:val="2"/>
            <w:tcBorders>
              <w:top w:val="nil"/>
              <w:left w:val="single" w:sz="4" w:space="0" w:color="auto"/>
              <w:bottom w:val="nil"/>
              <w:right w:val="single" w:sz="4" w:space="0" w:color="auto"/>
            </w:tcBorders>
          </w:tcPr>
          <w:p w14:paraId="715540DA" w14:textId="77777777" w:rsidR="00A42568" w:rsidRPr="0028223D" w:rsidRDefault="00A42568" w:rsidP="003514C0">
            <w:pPr>
              <w:rPr>
                <w:sz w:val="18"/>
                <w:szCs w:val="18"/>
              </w:rPr>
            </w:pPr>
            <w:r w:rsidRPr="0028223D">
              <w:rPr>
                <w:sz w:val="18"/>
                <w:szCs w:val="18"/>
              </w:rPr>
              <w:t>§101 odst.4 písm.d)</w:t>
            </w:r>
          </w:p>
        </w:tc>
        <w:tc>
          <w:tcPr>
            <w:tcW w:w="5400" w:type="dxa"/>
            <w:gridSpan w:val="4"/>
            <w:tcBorders>
              <w:top w:val="nil"/>
              <w:left w:val="single" w:sz="4" w:space="0" w:color="auto"/>
              <w:bottom w:val="nil"/>
              <w:right w:val="single" w:sz="4" w:space="0" w:color="auto"/>
            </w:tcBorders>
          </w:tcPr>
          <w:p w14:paraId="6EA5D67D" w14:textId="77777777" w:rsidR="00A42568" w:rsidRPr="0028223D" w:rsidRDefault="00A42568" w:rsidP="00EE0D8E">
            <w:pPr>
              <w:rPr>
                <w:sz w:val="18"/>
                <w:szCs w:val="18"/>
              </w:rPr>
            </w:pPr>
            <w:r w:rsidRPr="0028223D">
              <w:rPr>
                <w:sz w:val="18"/>
                <w:szCs w:val="18"/>
              </w:rPr>
              <w:t>(4) Prováděcí právní předpis stanoví</w:t>
            </w:r>
          </w:p>
          <w:p w14:paraId="6B227DCE" w14:textId="77777777" w:rsidR="00A42568" w:rsidRPr="0028223D" w:rsidRDefault="00A42568" w:rsidP="00EE0D8E">
            <w:pPr>
              <w:rPr>
                <w:sz w:val="18"/>
                <w:szCs w:val="18"/>
              </w:rPr>
            </w:pPr>
            <w:r w:rsidRPr="0028223D">
              <w:rPr>
                <w:sz w:val="18"/>
                <w:szCs w:val="18"/>
              </w:rPr>
              <w:t>d) rozsah, způsob a dobu vedení evidence výsledků měření a dalších údajů, včetně identifikačních údajů výrobce a dovozce stavebního materiálu, a četnost jejich oznamování Úřadu.</w:t>
            </w:r>
          </w:p>
          <w:p w14:paraId="2541468B" w14:textId="77777777" w:rsidR="00A42568" w:rsidRPr="0028223D" w:rsidRDefault="00A42568" w:rsidP="00EE0D8E">
            <w:pPr>
              <w:rPr>
                <w:sz w:val="18"/>
                <w:szCs w:val="18"/>
              </w:rPr>
            </w:pPr>
          </w:p>
        </w:tc>
        <w:tc>
          <w:tcPr>
            <w:tcW w:w="540" w:type="dxa"/>
            <w:tcBorders>
              <w:top w:val="nil"/>
              <w:left w:val="single" w:sz="4" w:space="0" w:color="auto"/>
              <w:bottom w:val="nil"/>
              <w:right w:val="single" w:sz="4" w:space="0" w:color="auto"/>
            </w:tcBorders>
          </w:tcPr>
          <w:p w14:paraId="543BFBF7"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C3E18C9" w14:textId="77777777" w:rsidR="00A42568" w:rsidRPr="0028223D" w:rsidRDefault="00A42568" w:rsidP="00B51C75">
            <w:pPr>
              <w:rPr>
                <w:sz w:val="18"/>
                <w:szCs w:val="18"/>
              </w:rPr>
            </w:pPr>
          </w:p>
        </w:tc>
      </w:tr>
      <w:tr w:rsidR="00A42568" w:rsidRPr="0028223D" w14:paraId="2266B4B9" w14:textId="77777777" w:rsidTr="00E660D8">
        <w:tc>
          <w:tcPr>
            <w:tcW w:w="1392" w:type="dxa"/>
            <w:tcBorders>
              <w:top w:val="nil"/>
              <w:left w:val="single" w:sz="4" w:space="0" w:color="auto"/>
              <w:bottom w:val="nil"/>
              <w:right w:val="single" w:sz="4" w:space="0" w:color="auto"/>
            </w:tcBorders>
          </w:tcPr>
          <w:p w14:paraId="4397A1AF"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B229B81" w14:textId="77777777" w:rsidR="00A42568" w:rsidRPr="0028223D" w:rsidRDefault="00A42568" w:rsidP="004D7C7F">
            <w:pPr>
              <w:rPr>
                <w:sz w:val="18"/>
                <w:szCs w:val="18"/>
              </w:rPr>
            </w:pPr>
          </w:p>
        </w:tc>
        <w:tc>
          <w:tcPr>
            <w:tcW w:w="925" w:type="dxa"/>
            <w:tcBorders>
              <w:top w:val="nil"/>
              <w:left w:val="single" w:sz="18" w:space="0" w:color="auto"/>
              <w:bottom w:val="nil"/>
              <w:right w:val="single" w:sz="4" w:space="0" w:color="auto"/>
            </w:tcBorders>
          </w:tcPr>
          <w:p w14:paraId="69B4710A"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A6169EB" w14:textId="77777777" w:rsidR="00A42568" w:rsidRPr="0028223D" w:rsidRDefault="00A42568" w:rsidP="00B51C75">
            <w:pPr>
              <w:rPr>
                <w:sz w:val="18"/>
                <w:szCs w:val="18"/>
              </w:rPr>
            </w:pPr>
            <w:r w:rsidRPr="0028223D">
              <w:rPr>
                <w:sz w:val="18"/>
                <w:szCs w:val="18"/>
              </w:rPr>
              <w:t>§102 odst.1</w:t>
            </w:r>
          </w:p>
        </w:tc>
        <w:tc>
          <w:tcPr>
            <w:tcW w:w="5400" w:type="dxa"/>
            <w:gridSpan w:val="4"/>
            <w:tcBorders>
              <w:top w:val="nil"/>
              <w:left w:val="single" w:sz="4" w:space="0" w:color="auto"/>
              <w:bottom w:val="nil"/>
              <w:right w:val="single" w:sz="4" w:space="0" w:color="auto"/>
            </w:tcBorders>
          </w:tcPr>
          <w:p w14:paraId="16293BAF" w14:textId="77777777" w:rsidR="00A42568" w:rsidRPr="0028223D" w:rsidRDefault="00A42568" w:rsidP="004D7C7F">
            <w:pPr>
              <w:rPr>
                <w:sz w:val="18"/>
                <w:szCs w:val="18"/>
              </w:rPr>
            </w:pPr>
            <w:r w:rsidRPr="0028223D">
              <w:rPr>
                <w:sz w:val="18"/>
                <w:szCs w:val="18"/>
              </w:rPr>
              <w:t>(1) Výčet stavebních materiálů podle § 9 odst. 2 písm. j) atomového zákona stanoví příloha č. 28 k této vyhlášce.</w:t>
            </w:r>
          </w:p>
          <w:p w14:paraId="46E35DD9" w14:textId="77777777" w:rsidR="00A42568" w:rsidRPr="0028223D" w:rsidRDefault="00A42568" w:rsidP="004D7C7F">
            <w:pPr>
              <w:rPr>
                <w:sz w:val="18"/>
                <w:szCs w:val="18"/>
              </w:rPr>
            </w:pPr>
          </w:p>
        </w:tc>
        <w:tc>
          <w:tcPr>
            <w:tcW w:w="540" w:type="dxa"/>
            <w:tcBorders>
              <w:top w:val="nil"/>
              <w:left w:val="single" w:sz="4" w:space="0" w:color="auto"/>
              <w:bottom w:val="nil"/>
              <w:right w:val="single" w:sz="4" w:space="0" w:color="auto"/>
            </w:tcBorders>
          </w:tcPr>
          <w:p w14:paraId="1B942D4B"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1E9A5976" w14:textId="77777777" w:rsidR="00A42568" w:rsidRPr="0028223D" w:rsidRDefault="00A42568" w:rsidP="00B51C75">
            <w:pPr>
              <w:rPr>
                <w:sz w:val="18"/>
                <w:szCs w:val="18"/>
              </w:rPr>
            </w:pPr>
          </w:p>
        </w:tc>
      </w:tr>
      <w:tr w:rsidR="00A42568" w:rsidRPr="0028223D" w14:paraId="2773F793" w14:textId="77777777" w:rsidTr="00E660D8">
        <w:tc>
          <w:tcPr>
            <w:tcW w:w="1392" w:type="dxa"/>
            <w:tcBorders>
              <w:top w:val="nil"/>
              <w:left w:val="single" w:sz="4" w:space="0" w:color="auto"/>
              <w:bottom w:val="nil"/>
              <w:right w:val="single" w:sz="4" w:space="0" w:color="auto"/>
            </w:tcBorders>
          </w:tcPr>
          <w:p w14:paraId="592FE12A"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CDDFECC" w14:textId="77777777" w:rsidR="00A42568" w:rsidRPr="0028223D" w:rsidRDefault="00A42568" w:rsidP="004D7C7F">
            <w:pPr>
              <w:rPr>
                <w:sz w:val="18"/>
                <w:szCs w:val="18"/>
              </w:rPr>
            </w:pPr>
          </w:p>
        </w:tc>
        <w:tc>
          <w:tcPr>
            <w:tcW w:w="925" w:type="dxa"/>
            <w:tcBorders>
              <w:top w:val="nil"/>
              <w:left w:val="single" w:sz="18" w:space="0" w:color="auto"/>
              <w:bottom w:val="nil"/>
              <w:right w:val="single" w:sz="4" w:space="0" w:color="auto"/>
            </w:tcBorders>
          </w:tcPr>
          <w:p w14:paraId="0B84993A"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8F6F3A0" w14:textId="77777777" w:rsidR="00A42568" w:rsidRPr="0028223D" w:rsidRDefault="00A42568" w:rsidP="00B51C75">
            <w:pPr>
              <w:rPr>
                <w:sz w:val="18"/>
                <w:szCs w:val="18"/>
              </w:rPr>
            </w:pPr>
            <w:r w:rsidRPr="0028223D">
              <w:rPr>
                <w:sz w:val="18"/>
                <w:szCs w:val="18"/>
              </w:rPr>
              <w:t>§102 odst.3</w:t>
            </w:r>
          </w:p>
        </w:tc>
        <w:tc>
          <w:tcPr>
            <w:tcW w:w="5400" w:type="dxa"/>
            <w:gridSpan w:val="4"/>
            <w:tcBorders>
              <w:top w:val="nil"/>
              <w:left w:val="single" w:sz="4" w:space="0" w:color="auto"/>
              <w:bottom w:val="nil"/>
              <w:right w:val="single" w:sz="4" w:space="0" w:color="auto"/>
            </w:tcBorders>
          </w:tcPr>
          <w:p w14:paraId="34ED2BC0" w14:textId="77777777" w:rsidR="00A42568" w:rsidRPr="0028223D" w:rsidRDefault="00A42568" w:rsidP="005B478D">
            <w:pPr>
              <w:rPr>
                <w:sz w:val="18"/>
                <w:szCs w:val="18"/>
              </w:rPr>
            </w:pPr>
            <w:r w:rsidRPr="0028223D">
              <w:rPr>
                <w:sz w:val="18"/>
                <w:szCs w:val="18"/>
              </w:rPr>
              <w:t>(3) Index hmotnostní aktivity I je bezrozměrná veličina určená vztahem</w:t>
            </w:r>
          </w:p>
          <w:p w14:paraId="09B42A83" w14:textId="77777777" w:rsidR="00A42568" w:rsidRPr="0028223D" w:rsidRDefault="00A42568" w:rsidP="005B478D">
            <w:pPr>
              <w:rPr>
                <w:sz w:val="18"/>
                <w:szCs w:val="18"/>
              </w:rPr>
            </w:pPr>
            <w:r w:rsidRPr="0028223D">
              <w:rPr>
                <w:sz w:val="18"/>
                <w:szCs w:val="18"/>
              </w:rPr>
              <w:t>I = a /3 000 Bq.kg-1 + a  /300 Bq.kg-1 + a  /200 Bq.kg-1</w:t>
            </w:r>
          </w:p>
          <w:p w14:paraId="5FCF9B2F" w14:textId="77777777" w:rsidR="00A42568" w:rsidRPr="0028223D" w:rsidRDefault="00A42568" w:rsidP="005B478D">
            <w:pPr>
              <w:rPr>
                <w:sz w:val="18"/>
                <w:szCs w:val="18"/>
              </w:rPr>
            </w:pPr>
            <w:r w:rsidRPr="0028223D">
              <w:rPr>
                <w:sz w:val="18"/>
                <w:szCs w:val="18"/>
              </w:rPr>
              <w:t xml:space="preserve">     K                  Ra                Th</w:t>
            </w:r>
          </w:p>
          <w:p w14:paraId="3A8151BC" w14:textId="77777777" w:rsidR="00A42568" w:rsidRPr="0028223D" w:rsidRDefault="00A42568" w:rsidP="005B478D">
            <w:pPr>
              <w:rPr>
                <w:sz w:val="18"/>
                <w:szCs w:val="18"/>
              </w:rPr>
            </w:pPr>
            <w:r w:rsidRPr="0028223D">
              <w:rPr>
                <w:sz w:val="18"/>
                <w:szCs w:val="18"/>
              </w:rPr>
              <w:t>na základě hmotnostních aktivit vyjádřených</w:t>
            </w:r>
          </w:p>
          <w:p w14:paraId="0E297636" w14:textId="77777777" w:rsidR="00A42568" w:rsidRPr="0028223D" w:rsidRDefault="00A42568" w:rsidP="005B478D">
            <w:pPr>
              <w:rPr>
                <w:sz w:val="18"/>
                <w:szCs w:val="18"/>
              </w:rPr>
            </w:pPr>
            <w:r w:rsidRPr="0028223D">
              <w:rPr>
                <w:sz w:val="18"/>
                <w:szCs w:val="18"/>
              </w:rPr>
              <w:t xml:space="preserve">                       40   226     228</w:t>
            </w:r>
          </w:p>
          <w:p w14:paraId="67A8B215" w14:textId="77777777" w:rsidR="00A42568" w:rsidRPr="0028223D" w:rsidRDefault="00A42568" w:rsidP="005B478D">
            <w:pPr>
              <w:rPr>
                <w:sz w:val="18"/>
                <w:szCs w:val="18"/>
              </w:rPr>
            </w:pPr>
            <w:r w:rsidRPr="0028223D">
              <w:rPr>
                <w:sz w:val="18"/>
                <w:szCs w:val="18"/>
              </w:rPr>
              <w:t>v Bq.kg-1 radionuklidů   K,    Ra a    Th.</w:t>
            </w:r>
          </w:p>
          <w:p w14:paraId="4DC4BFDF" w14:textId="77777777" w:rsidR="00A42568" w:rsidRPr="0028223D" w:rsidRDefault="00A42568" w:rsidP="005B478D">
            <w:pPr>
              <w:rPr>
                <w:sz w:val="18"/>
                <w:szCs w:val="18"/>
              </w:rPr>
            </w:pPr>
          </w:p>
        </w:tc>
        <w:tc>
          <w:tcPr>
            <w:tcW w:w="540" w:type="dxa"/>
            <w:tcBorders>
              <w:top w:val="nil"/>
              <w:left w:val="single" w:sz="4" w:space="0" w:color="auto"/>
              <w:bottom w:val="nil"/>
              <w:right w:val="single" w:sz="4" w:space="0" w:color="auto"/>
            </w:tcBorders>
          </w:tcPr>
          <w:p w14:paraId="1001AB9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B20E167" w14:textId="77777777" w:rsidR="00A42568" w:rsidRPr="0028223D" w:rsidRDefault="00A42568" w:rsidP="00B51C75">
            <w:pPr>
              <w:rPr>
                <w:sz w:val="18"/>
                <w:szCs w:val="18"/>
              </w:rPr>
            </w:pPr>
          </w:p>
        </w:tc>
      </w:tr>
      <w:tr w:rsidR="00A42568" w:rsidRPr="0028223D" w14:paraId="102ADD18" w14:textId="77777777" w:rsidTr="00E660D8">
        <w:tc>
          <w:tcPr>
            <w:tcW w:w="1392" w:type="dxa"/>
            <w:tcBorders>
              <w:top w:val="nil"/>
              <w:left w:val="single" w:sz="4" w:space="0" w:color="auto"/>
              <w:bottom w:val="nil"/>
              <w:right w:val="single" w:sz="4" w:space="0" w:color="auto"/>
            </w:tcBorders>
          </w:tcPr>
          <w:p w14:paraId="26ED7D00"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7FE11E1F" w14:textId="77777777" w:rsidR="00A42568" w:rsidRPr="0028223D" w:rsidRDefault="00A42568" w:rsidP="004D7C7F">
            <w:pPr>
              <w:rPr>
                <w:sz w:val="18"/>
                <w:szCs w:val="18"/>
              </w:rPr>
            </w:pPr>
          </w:p>
        </w:tc>
        <w:tc>
          <w:tcPr>
            <w:tcW w:w="925" w:type="dxa"/>
            <w:tcBorders>
              <w:top w:val="nil"/>
              <w:left w:val="single" w:sz="18" w:space="0" w:color="auto"/>
              <w:bottom w:val="nil"/>
              <w:right w:val="single" w:sz="4" w:space="0" w:color="auto"/>
            </w:tcBorders>
          </w:tcPr>
          <w:p w14:paraId="7A4D8325"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AAD1443" w14:textId="77777777" w:rsidR="00A42568" w:rsidRPr="0028223D" w:rsidRDefault="00A42568" w:rsidP="00B51C75">
            <w:pPr>
              <w:rPr>
                <w:sz w:val="18"/>
                <w:szCs w:val="18"/>
              </w:rPr>
            </w:pPr>
            <w:r w:rsidRPr="0028223D">
              <w:rPr>
                <w:sz w:val="18"/>
                <w:szCs w:val="18"/>
              </w:rPr>
              <w:t>§102 odst.4</w:t>
            </w:r>
          </w:p>
        </w:tc>
        <w:tc>
          <w:tcPr>
            <w:tcW w:w="5400" w:type="dxa"/>
            <w:gridSpan w:val="4"/>
            <w:tcBorders>
              <w:top w:val="nil"/>
              <w:left w:val="single" w:sz="4" w:space="0" w:color="auto"/>
              <w:bottom w:val="nil"/>
              <w:right w:val="single" w:sz="4" w:space="0" w:color="auto"/>
            </w:tcBorders>
          </w:tcPr>
          <w:p w14:paraId="2CEEFE85" w14:textId="77777777" w:rsidR="00A42568" w:rsidRPr="0028223D" w:rsidRDefault="00A42568" w:rsidP="005B478D">
            <w:pPr>
              <w:rPr>
                <w:sz w:val="18"/>
                <w:szCs w:val="18"/>
              </w:rPr>
            </w:pPr>
            <w:r w:rsidRPr="0028223D">
              <w:rPr>
                <w:sz w:val="18"/>
                <w:szCs w:val="18"/>
              </w:rPr>
              <w:t>(4) Hodnota indexu hmotnostní aktivity pro stavební materiál je 1. Při překročení této hodnoty se má referenční úroveň podle odstavce 2 za překročenou.</w:t>
            </w:r>
          </w:p>
          <w:p w14:paraId="67A70649" w14:textId="77777777" w:rsidR="00A42568" w:rsidRPr="0028223D" w:rsidRDefault="00A42568" w:rsidP="005B478D">
            <w:pPr>
              <w:rPr>
                <w:sz w:val="18"/>
                <w:szCs w:val="18"/>
              </w:rPr>
            </w:pPr>
          </w:p>
        </w:tc>
        <w:tc>
          <w:tcPr>
            <w:tcW w:w="540" w:type="dxa"/>
            <w:tcBorders>
              <w:top w:val="nil"/>
              <w:left w:val="single" w:sz="4" w:space="0" w:color="auto"/>
              <w:bottom w:val="nil"/>
              <w:right w:val="single" w:sz="4" w:space="0" w:color="auto"/>
            </w:tcBorders>
          </w:tcPr>
          <w:p w14:paraId="0DA913C9"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A68C3C3" w14:textId="77777777" w:rsidR="00A42568" w:rsidRPr="0028223D" w:rsidRDefault="00A42568" w:rsidP="00B51C75">
            <w:pPr>
              <w:rPr>
                <w:sz w:val="18"/>
                <w:szCs w:val="18"/>
              </w:rPr>
            </w:pPr>
          </w:p>
        </w:tc>
      </w:tr>
      <w:tr w:rsidR="00A42568" w:rsidRPr="0028223D" w14:paraId="34004633" w14:textId="77777777" w:rsidTr="00E660D8">
        <w:tc>
          <w:tcPr>
            <w:tcW w:w="1392" w:type="dxa"/>
            <w:tcBorders>
              <w:top w:val="nil"/>
              <w:left w:val="single" w:sz="4" w:space="0" w:color="auto"/>
              <w:bottom w:val="nil"/>
              <w:right w:val="single" w:sz="4" w:space="0" w:color="auto"/>
            </w:tcBorders>
          </w:tcPr>
          <w:p w14:paraId="57709F9C"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16A7FEDD" w14:textId="77777777" w:rsidR="00A42568" w:rsidRPr="0028223D" w:rsidRDefault="00A42568" w:rsidP="004D7C7F">
            <w:pPr>
              <w:rPr>
                <w:sz w:val="18"/>
                <w:szCs w:val="18"/>
              </w:rPr>
            </w:pPr>
          </w:p>
        </w:tc>
        <w:tc>
          <w:tcPr>
            <w:tcW w:w="925" w:type="dxa"/>
            <w:tcBorders>
              <w:top w:val="nil"/>
              <w:left w:val="single" w:sz="18" w:space="0" w:color="auto"/>
              <w:bottom w:val="nil"/>
              <w:right w:val="single" w:sz="4" w:space="0" w:color="auto"/>
            </w:tcBorders>
          </w:tcPr>
          <w:p w14:paraId="45E919EF"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A94C1C4" w14:textId="77777777" w:rsidR="00A42568" w:rsidRPr="0028223D" w:rsidRDefault="00A42568" w:rsidP="00B51C75">
            <w:pPr>
              <w:rPr>
                <w:sz w:val="18"/>
                <w:szCs w:val="18"/>
              </w:rPr>
            </w:pPr>
            <w:r w:rsidRPr="0028223D">
              <w:rPr>
                <w:sz w:val="18"/>
                <w:szCs w:val="18"/>
              </w:rPr>
              <w:t>§102 odst.5</w:t>
            </w:r>
          </w:p>
        </w:tc>
        <w:tc>
          <w:tcPr>
            <w:tcW w:w="5400" w:type="dxa"/>
            <w:gridSpan w:val="4"/>
            <w:tcBorders>
              <w:top w:val="nil"/>
              <w:left w:val="single" w:sz="4" w:space="0" w:color="auto"/>
              <w:bottom w:val="nil"/>
              <w:right w:val="single" w:sz="4" w:space="0" w:color="auto"/>
            </w:tcBorders>
          </w:tcPr>
          <w:p w14:paraId="57DA2ACF" w14:textId="77777777" w:rsidR="00A42568" w:rsidRPr="0028223D" w:rsidRDefault="00A42568" w:rsidP="005B478D">
            <w:pPr>
              <w:rPr>
                <w:sz w:val="18"/>
                <w:szCs w:val="18"/>
              </w:rPr>
            </w:pPr>
            <w:r w:rsidRPr="0028223D">
              <w:rPr>
                <w:sz w:val="18"/>
                <w:szCs w:val="18"/>
              </w:rPr>
              <w:t>(5) Systematické měření a hodnocení obsahu přírodních radionuklidů ve stavebním materiálu musí být prováděno stanovením indexu hmotnostní aktivity</w:t>
            </w:r>
          </w:p>
          <w:p w14:paraId="67A92049" w14:textId="77777777" w:rsidR="00A42568" w:rsidRPr="0028223D" w:rsidRDefault="00A42568" w:rsidP="005B478D">
            <w:pPr>
              <w:rPr>
                <w:sz w:val="18"/>
                <w:szCs w:val="18"/>
              </w:rPr>
            </w:pPr>
            <w:r w:rsidRPr="0028223D">
              <w:rPr>
                <w:sz w:val="18"/>
                <w:szCs w:val="18"/>
              </w:rPr>
              <w:t>a) poprvé před uvedením stavebního materiálu na trh a</w:t>
            </w:r>
          </w:p>
          <w:p w14:paraId="5E488F99" w14:textId="77777777" w:rsidR="00A42568" w:rsidRPr="0028223D" w:rsidRDefault="00A42568" w:rsidP="005B478D">
            <w:pPr>
              <w:rPr>
                <w:sz w:val="18"/>
                <w:szCs w:val="18"/>
              </w:rPr>
            </w:pPr>
            <w:r w:rsidRPr="0028223D">
              <w:rPr>
                <w:sz w:val="18"/>
                <w:szCs w:val="18"/>
              </w:rPr>
              <w:t>b) nejméně jednou za kalendářní rok.</w:t>
            </w:r>
          </w:p>
          <w:p w14:paraId="20B9BCD2" w14:textId="77777777" w:rsidR="00A42568" w:rsidRPr="0028223D" w:rsidRDefault="00A42568" w:rsidP="005B478D">
            <w:pPr>
              <w:rPr>
                <w:sz w:val="18"/>
                <w:szCs w:val="18"/>
              </w:rPr>
            </w:pPr>
          </w:p>
        </w:tc>
        <w:tc>
          <w:tcPr>
            <w:tcW w:w="540" w:type="dxa"/>
            <w:tcBorders>
              <w:top w:val="nil"/>
              <w:left w:val="single" w:sz="4" w:space="0" w:color="auto"/>
              <w:bottom w:val="nil"/>
              <w:right w:val="single" w:sz="4" w:space="0" w:color="auto"/>
            </w:tcBorders>
          </w:tcPr>
          <w:p w14:paraId="108D8EC5"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1AAE42D" w14:textId="77777777" w:rsidR="00A42568" w:rsidRPr="0028223D" w:rsidRDefault="00A42568" w:rsidP="00B51C75">
            <w:pPr>
              <w:rPr>
                <w:sz w:val="18"/>
                <w:szCs w:val="18"/>
              </w:rPr>
            </w:pPr>
          </w:p>
        </w:tc>
      </w:tr>
      <w:tr w:rsidR="00A42568" w:rsidRPr="0028223D" w14:paraId="4DAE8972" w14:textId="77777777" w:rsidTr="00E660D8">
        <w:tc>
          <w:tcPr>
            <w:tcW w:w="1392" w:type="dxa"/>
            <w:tcBorders>
              <w:top w:val="nil"/>
              <w:left w:val="single" w:sz="4" w:space="0" w:color="auto"/>
              <w:bottom w:val="nil"/>
              <w:right w:val="single" w:sz="4" w:space="0" w:color="auto"/>
            </w:tcBorders>
          </w:tcPr>
          <w:p w14:paraId="0991E0AE"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3C6537FF" w14:textId="77777777" w:rsidR="00A42568" w:rsidRPr="0028223D" w:rsidRDefault="00A42568" w:rsidP="004D7C7F">
            <w:pPr>
              <w:rPr>
                <w:sz w:val="18"/>
                <w:szCs w:val="18"/>
              </w:rPr>
            </w:pPr>
          </w:p>
        </w:tc>
        <w:tc>
          <w:tcPr>
            <w:tcW w:w="925" w:type="dxa"/>
            <w:tcBorders>
              <w:top w:val="nil"/>
              <w:left w:val="single" w:sz="18" w:space="0" w:color="auto"/>
              <w:bottom w:val="nil"/>
              <w:right w:val="single" w:sz="4" w:space="0" w:color="auto"/>
            </w:tcBorders>
          </w:tcPr>
          <w:p w14:paraId="122201BD"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DA969CE" w14:textId="77777777" w:rsidR="00A42568" w:rsidRPr="0028223D" w:rsidRDefault="00A42568" w:rsidP="00B51C75">
            <w:pPr>
              <w:rPr>
                <w:sz w:val="18"/>
                <w:szCs w:val="18"/>
              </w:rPr>
            </w:pPr>
            <w:r w:rsidRPr="0028223D">
              <w:rPr>
                <w:sz w:val="18"/>
                <w:szCs w:val="18"/>
              </w:rPr>
              <w:t>§102 odst.6</w:t>
            </w:r>
          </w:p>
        </w:tc>
        <w:tc>
          <w:tcPr>
            <w:tcW w:w="5400" w:type="dxa"/>
            <w:gridSpan w:val="4"/>
            <w:tcBorders>
              <w:top w:val="nil"/>
              <w:left w:val="single" w:sz="4" w:space="0" w:color="auto"/>
              <w:bottom w:val="nil"/>
              <w:right w:val="single" w:sz="4" w:space="0" w:color="auto"/>
            </w:tcBorders>
          </w:tcPr>
          <w:p w14:paraId="274CDBE1" w14:textId="77777777" w:rsidR="00A42568" w:rsidRPr="0028223D" w:rsidRDefault="00A42568" w:rsidP="005B478D">
            <w:pPr>
              <w:rPr>
                <w:sz w:val="18"/>
                <w:szCs w:val="18"/>
              </w:rPr>
            </w:pPr>
            <w:r w:rsidRPr="0028223D">
              <w:rPr>
                <w:sz w:val="18"/>
                <w:szCs w:val="18"/>
              </w:rPr>
              <w:t>(6) Efektivní dávka reprezentativní osoby z užívání stavebního materiálu ze zevního ozáření zářením gama musí být stanovena z výsledků měření hmotnostních aktivit</w:t>
            </w:r>
          </w:p>
          <w:p w14:paraId="4A9C0A9F" w14:textId="77777777" w:rsidR="00A42568" w:rsidRPr="0028223D" w:rsidRDefault="00A42568" w:rsidP="005B478D">
            <w:pPr>
              <w:rPr>
                <w:sz w:val="18"/>
                <w:szCs w:val="18"/>
              </w:rPr>
            </w:pPr>
            <w:r w:rsidRPr="0028223D">
              <w:rPr>
                <w:sz w:val="18"/>
                <w:szCs w:val="18"/>
              </w:rPr>
              <w:t>40   226     228</w:t>
            </w:r>
          </w:p>
          <w:p w14:paraId="5F506554" w14:textId="77777777" w:rsidR="00A42568" w:rsidRPr="0028223D" w:rsidRDefault="00A42568" w:rsidP="005B478D">
            <w:pPr>
              <w:rPr>
                <w:sz w:val="18"/>
                <w:szCs w:val="18"/>
              </w:rPr>
            </w:pPr>
            <w:r w:rsidRPr="0028223D">
              <w:rPr>
                <w:sz w:val="18"/>
                <w:szCs w:val="18"/>
              </w:rPr>
              <w:t xml:space="preserve">  K,    Ra a    Th</w:t>
            </w:r>
          </w:p>
          <w:p w14:paraId="2A4C331D" w14:textId="77777777" w:rsidR="00A42568" w:rsidRPr="0028223D" w:rsidRDefault="00A42568" w:rsidP="005B478D">
            <w:pPr>
              <w:rPr>
                <w:sz w:val="18"/>
                <w:szCs w:val="18"/>
              </w:rPr>
            </w:pPr>
            <w:r w:rsidRPr="0028223D">
              <w:rPr>
                <w:sz w:val="18"/>
                <w:szCs w:val="18"/>
              </w:rPr>
              <w:t>zjištěných podle odstavce 5 a hodnocena porovnáním s referenční úrovní podle odstavce 2.</w:t>
            </w:r>
          </w:p>
          <w:p w14:paraId="4851B314" w14:textId="77777777" w:rsidR="00A42568" w:rsidRPr="0028223D" w:rsidRDefault="00A42568" w:rsidP="005B478D">
            <w:pPr>
              <w:rPr>
                <w:sz w:val="18"/>
                <w:szCs w:val="18"/>
              </w:rPr>
            </w:pPr>
          </w:p>
        </w:tc>
        <w:tc>
          <w:tcPr>
            <w:tcW w:w="540" w:type="dxa"/>
            <w:tcBorders>
              <w:top w:val="nil"/>
              <w:left w:val="single" w:sz="4" w:space="0" w:color="auto"/>
              <w:bottom w:val="nil"/>
              <w:right w:val="single" w:sz="4" w:space="0" w:color="auto"/>
            </w:tcBorders>
          </w:tcPr>
          <w:p w14:paraId="014FF46A"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3603A6E" w14:textId="77777777" w:rsidR="00A42568" w:rsidRPr="0028223D" w:rsidRDefault="00A42568" w:rsidP="00B51C75">
            <w:pPr>
              <w:rPr>
                <w:sz w:val="18"/>
                <w:szCs w:val="18"/>
              </w:rPr>
            </w:pPr>
          </w:p>
        </w:tc>
      </w:tr>
      <w:tr w:rsidR="00A42568" w:rsidRPr="0028223D" w14:paraId="70357ADC" w14:textId="77777777" w:rsidTr="00E660D8">
        <w:tc>
          <w:tcPr>
            <w:tcW w:w="1392" w:type="dxa"/>
            <w:tcBorders>
              <w:top w:val="nil"/>
              <w:left w:val="single" w:sz="4" w:space="0" w:color="auto"/>
              <w:bottom w:val="single" w:sz="4" w:space="0" w:color="auto"/>
              <w:right w:val="single" w:sz="4" w:space="0" w:color="auto"/>
            </w:tcBorders>
          </w:tcPr>
          <w:p w14:paraId="3BDBA69E" w14:textId="77777777" w:rsidR="00A42568" w:rsidRPr="0028223D" w:rsidRDefault="00A42568"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493CAD2" w14:textId="77777777" w:rsidR="00A42568" w:rsidRPr="0028223D" w:rsidRDefault="00A42568" w:rsidP="004D7C7F">
            <w:pPr>
              <w:rPr>
                <w:sz w:val="18"/>
                <w:szCs w:val="18"/>
              </w:rPr>
            </w:pPr>
          </w:p>
        </w:tc>
        <w:tc>
          <w:tcPr>
            <w:tcW w:w="925" w:type="dxa"/>
            <w:tcBorders>
              <w:top w:val="nil"/>
              <w:left w:val="single" w:sz="18" w:space="0" w:color="auto"/>
              <w:bottom w:val="single" w:sz="4" w:space="0" w:color="auto"/>
              <w:right w:val="single" w:sz="4" w:space="0" w:color="auto"/>
            </w:tcBorders>
          </w:tcPr>
          <w:p w14:paraId="64D8C8CE"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single" w:sz="4" w:space="0" w:color="auto"/>
              <w:right w:val="single" w:sz="4" w:space="0" w:color="auto"/>
            </w:tcBorders>
          </w:tcPr>
          <w:p w14:paraId="6B9C840A" w14:textId="77777777" w:rsidR="00A42568" w:rsidRPr="0028223D" w:rsidRDefault="00A42568" w:rsidP="00B51C75">
            <w:pPr>
              <w:rPr>
                <w:sz w:val="18"/>
                <w:szCs w:val="18"/>
              </w:rPr>
            </w:pPr>
            <w:r w:rsidRPr="0028223D">
              <w:rPr>
                <w:sz w:val="18"/>
                <w:szCs w:val="18"/>
              </w:rPr>
              <w:t>§103</w:t>
            </w:r>
          </w:p>
        </w:tc>
        <w:tc>
          <w:tcPr>
            <w:tcW w:w="5400" w:type="dxa"/>
            <w:gridSpan w:val="4"/>
            <w:tcBorders>
              <w:top w:val="nil"/>
              <w:left w:val="single" w:sz="4" w:space="0" w:color="auto"/>
              <w:bottom w:val="single" w:sz="4" w:space="0" w:color="auto"/>
              <w:right w:val="single" w:sz="4" w:space="0" w:color="auto"/>
            </w:tcBorders>
          </w:tcPr>
          <w:p w14:paraId="6E82617A" w14:textId="77777777" w:rsidR="00A42568" w:rsidRPr="0028223D" w:rsidRDefault="00A42568" w:rsidP="00CB1759">
            <w:pPr>
              <w:rPr>
                <w:sz w:val="18"/>
                <w:szCs w:val="18"/>
              </w:rPr>
            </w:pPr>
            <w:r w:rsidRPr="0028223D">
              <w:rPr>
                <w:sz w:val="18"/>
                <w:szCs w:val="18"/>
              </w:rPr>
              <w:t>(1) Evidence výsledků měření obsahu přírodních radionuklidů ve stavebním materiálu a dalších údajů musí zahrnovat</w:t>
            </w:r>
          </w:p>
          <w:p w14:paraId="1AE26A40" w14:textId="77777777" w:rsidR="00A42568" w:rsidRPr="0028223D" w:rsidRDefault="00A42568" w:rsidP="00CB1759">
            <w:pPr>
              <w:rPr>
                <w:sz w:val="18"/>
                <w:szCs w:val="18"/>
              </w:rPr>
            </w:pPr>
            <w:r w:rsidRPr="0028223D">
              <w:rPr>
                <w:sz w:val="18"/>
                <w:szCs w:val="18"/>
              </w:rPr>
              <w:t>a) jméno, popřípadě jména, příjmení, datum narození a adresu místa pobytu, identifikační číslo, bylo-li přiděleno, fyzické osoby, která je výrobcem nebo dovozcem stavebního materiálu,</w:t>
            </w:r>
          </w:p>
          <w:p w14:paraId="7B12E67F" w14:textId="77777777" w:rsidR="00A42568" w:rsidRPr="0028223D" w:rsidRDefault="00A42568" w:rsidP="00CB1759">
            <w:pPr>
              <w:rPr>
                <w:sz w:val="18"/>
                <w:szCs w:val="18"/>
              </w:rPr>
            </w:pPr>
            <w:r w:rsidRPr="0028223D">
              <w:rPr>
                <w:sz w:val="18"/>
                <w:szCs w:val="18"/>
              </w:rPr>
              <w:t>b) název, sídlo nebo adresu umístění organizační složky na území České republiky, byla-li zřízena, identifikační číslo, bylo-li přiděleno, právnické osoby, která je výrobcem nebo dovozcem stavebního materiálu,</w:t>
            </w:r>
          </w:p>
          <w:p w14:paraId="1F21A0C2" w14:textId="77777777" w:rsidR="00A42568" w:rsidRPr="0028223D" w:rsidRDefault="00A42568" w:rsidP="00CB1759">
            <w:pPr>
              <w:rPr>
                <w:sz w:val="18"/>
                <w:szCs w:val="18"/>
              </w:rPr>
            </w:pPr>
            <w:r w:rsidRPr="0028223D">
              <w:rPr>
                <w:sz w:val="18"/>
                <w:szCs w:val="18"/>
              </w:rPr>
              <w:t>c) označení nebo typ stavebního materiálu a surovin pro jeho výrobu a údaj o jejich původu,</w:t>
            </w:r>
          </w:p>
          <w:p w14:paraId="6820E773" w14:textId="77777777" w:rsidR="00A42568" w:rsidRPr="0028223D" w:rsidRDefault="00A42568" w:rsidP="00CB1759">
            <w:pPr>
              <w:rPr>
                <w:sz w:val="18"/>
                <w:szCs w:val="18"/>
              </w:rPr>
            </w:pPr>
            <w:r w:rsidRPr="0028223D">
              <w:rPr>
                <w:sz w:val="18"/>
                <w:szCs w:val="18"/>
              </w:rPr>
              <w:t>d) údaj o ročním objemu výroby nebo dovozu stavebního materiálu,</w:t>
            </w:r>
          </w:p>
          <w:p w14:paraId="515C10BA" w14:textId="77777777" w:rsidR="00A42568" w:rsidRPr="0028223D" w:rsidRDefault="00A42568" w:rsidP="00CB1759">
            <w:pPr>
              <w:rPr>
                <w:sz w:val="18"/>
                <w:szCs w:val="18"/>
              </w:rPr>
            </w:pPr>
            <w:r w:rsidRPr="0028223D">
              <w:rPr>
                <w:sz w:val="18"/>
                <w:szCs w:val="18"/>
              </w:rPr>
              <w:t>e) údaj o původu dováženého stavebního materiálu,</w:t>
            </w:r>
          </w:p>
          <w:p w14:paraId="53FA8344" w14:textId="77777777" w:rsidR="00A42568" w:rsidRPr="0028223D" w:rsidRDefault="00A42568" w:rsidP="00CB1759">
            <w:pPr>
              <w:rPr>
                <w:sz w:val="18"/>
                <w:szCs w:val="18"/>
              </w:rPr>
            </w:pPr>
            <w:r w:rsidRPr="0028223D">
              <w:rPr>
                <w:sz w:val="18"/>
                <w:szCs w:val="18"/>
              </w:rPr>
              <w:t>f) údaje charakterizující rozsah a způsob použití stavebního materiálu ve stavbách,</w:t>
            </w:r>
          </w:p>
          <w:p w14:paraId="4C8A9D6C" w14:textId="77777777" w:rsidR="00A42568" w:rsidRPr="0028223D" w:rsidRDefault="00A42568" w:rsidP="00CB1759">
            <w:pPr>
              <w:rPr>
                <w:sz w:val="18"/>
                <w:szCs w:val="18"/>
              </w:rPr>
            </w:pPr>
            <w:r w:rsidRPr="0028223D">
              <w:rPr>
                <w:sz w:val="18"/>
                <w:szCs w:val="18"/>
              </w:rPr>
              <w:t>g) údaj o místu, datu a způsobu odběru vzorků,</w:t>
            </w:r>
          </w:p>
          <w:p w14:paraId="7CC60A47" w14:textId="77777777" w:rsidR="00A42568" w:rsidRPr="0028223D" w:rsidRDefault="00A42568" w:rsidP="00CB1759">
            <w:pPr>
              <w:rPr>
                <w:sz w:val="18"/>
                <w:szCs w:val="18"/>
              </w:rPr>
            </w:pPr>
            <w:r w:rsidRPr="0028223D">
              <w:rPr>
                <w:sz w:val="18"/>
                <w:szCs w:val="18"/>
              </w:rPr>
              <w:t>h) protokoly s výsledky měření vzorků a</w:t>
            </w:r>
          </w:p>
          <w:p w14:paraId="54854206" w14:textId="77777777" w:rsidR="00A42568" w:rsidRPr="0028223D" w:rsidRDefault="00A42568" w:rsidP="00CB1759">
            <w:pPr>
              <w:rPr>
                <w:sz w:val="18"/>
                <w:szCs w:val="18"/>
              </w:rPr>
            </w:pPr>
            <w:r w:rsidRPr="0028223D">
              <w:rPr>
                <w:sz w:val="18"/>
                <w:szCs w:val="18"/>
              </w:rPr>
              <w:t>i) evidenční číslo držitele povolení, který provádí měření.</w:t>
            </w:r>
          </w:p>
          <w:p w14:paraId="1742C051" w14:textId="77777777" w:rsidR="00A42568" w:rsidRPr="0028223D" w:rsidRDefault="00A42568" w:rsidP="00CB1759">
            <w:pPr>
              <w:rPr>
                <w:sz w:val="18"/>
                <w:szCs w:val="18"/>
              </w:rPr>
            </w:pPr>
            <w:r w:rsidRPr="0028223D">
              <w:rPr>
                <w:sz w:val="18"/>
                <w:szCs w:val="18"/>
              </w:rPr>
              <w:t>(2) Údaje podle odstavce 1 musí být uchovávány nejméně po dobu 5 let od ukončení dodávání stavebního materiálu na trh v České republice.</w:t>
            </w:r>
          </w:p>
          <w:p w14:paraId="76D8989F" w14:textId="77777777" w:rsidR="00A42568" w:rsidRPr="0028223D" w:rsidRDefault="00A42568" w:rsidP="00CB1759">
            <w:pPr>
              <w:rPr>
                <w:sz w:val="18"/>
                <w:szCs w:val="18"/>
              </w:rPr>
            </w:pPr>
            <w:r w:rsidRPr="0028223D">
              <w:rPr>
                <w:sz w:val="18"/>
                <w:szCs w:val="18"/>
              </w:rPr>
              <w:t>(3) Údaje podle odstavce 1 musí být oznamovány Úřadu</w:t>
            </w:r>
          </w:p>
          <w:p w14:paraId="6E640A9D" w14:textId="77777777" w:rsidR="00A42568" w:rsidRPr="0028223D" w:rsidRDefault="00A42568" w:rsidP="00CB1759">
            <w:pPr>
              <w:rPr>
                <w:sz w:val="18"/>
                <w:szCs w:val="18"/>
              </w:rPr>
            </w:pPr>
            <w:r w:rsidRPr="0028223D">
              <w:rPr>
                <w:sz w:val="18"/>
                <w:szCs w:val="18"/>
              </w:rPr>
              <w:t>a) poprvé před dodáním stavebního materiálu na trh v České republice a</w:t>
            </w:r>
          </w:p>
          <w:p w14:paraId="0EF816CF" w14:textId="77777777" w:rsidR="00A42568" w:rsidRPr="0028223D" w:rsidRDefault="00A42568" w:rsidP="00CB1759">
            <w:pPr>
              <w:rPr>
                <w:sz w:val="18"/>
                <w:szCs w:val="18"/>
              </w:rPr>
            </w:pPr>
            <w:r w:rsidRPr="0028223D">
              <w:rPr>
                <w:sz w:val="18"/>
                <w:szCs w:val="18"/>
              </w:rPr>
              <w:t>b) v každém kalendářním roce.</w:t>
            </w:r>
          </w:p>
          <w:p w14:paraId="5E8FBAB8" w14:textId="77777777" w:rsidR="00A42568" w:rsidRPr="0028223D" w:rsidRDefault="00A42568" w:rsidP="00CB1759">
            <w:pPr>
              <w:rPr>
                <w:sz w:val="18"/>
                <w:szCs w:val="18"/>
              </w:rPr>
            </w:pPr>
            <w:r w:rsidRPr="0028223D">
              <w:rPr>
                <w:sz w:val="18"/>
                <w:szCs w:val="18"/>
              </w:rPr>
              <w:t>(4) Údaje podle odstavce 1 písm. g) a h) lze Úřadu oznamovat prostřednictvím držitele povolení podle § 9 odst. 2 písm. h) bodu 6 atomového zákona.</w:t>
            </w:r>
          </w:p>
          <w:p w14:paraId="4AFB1589" w14:textId="77777777" w:rsidR="00A42568" w:rsidRPr="0028223D" w:rsidRDefault="00A42568" w:rsidP="00CB1759">
            <w:pPr>
              <w:rPr>
                <w:sz w:val="18"/>
                <w:szCs w:val="18"/>
              </w:rPr>
            </w:pPr>
            <w:r w:rsidRPr="0028223D">
              <w:rPr>
                <w:sz w:val="18"/>
                <w:szCs w:val="18"/>
              </w:rPr>
              <w:t>(5) Údaj o ukončení dodávání stavebního materiálu na trh v České republice musí být oznamován Úřadu neprodleně.</w:t>
            </w:r>
          </w:p>
        </w:tc>
        <w:tc>
          <w:tcPr>
            <w:tcW w:w="540" w:type="dxa"/>
            <w:tcBorders>
              <w:top w:val="nil"/>
              <w:left w:val="single" w:sz="4" w:space="0" w:color="auto"/>
              <w:bottom w:val="single" w:sz="4" w:space="0" w:color="auto"/>
              <w:right w:val="single" w:sz="4" w:space="0" w:color="auto"/>
            </w:tcBorders>
          </w:tcPr>
          <w:p w14:paraId="1D7609CE" w14:textId="77777777" w:rsidR="00A42568" w:rsidRPr="0028223D" w:rsidRDefault="00A42568" w:rsidP="00B51C75">
            <w:pPr>
              <w:rPr>
                <w:sz w:val="18"/>
                <w:szCs w:val="18"/>
              </w:rPr>
            </w:pPr>
          </w:p>
        </w:tc>
        <w:tc>
          <w:tcPr>
            <w:tcW w:w="1080" w:type="dxa"/>
            <w:tcBorders>
              <w:top w:val="nil"/>
              <w:left w:val="single" w:sz="4" w:space="0" w:color="auto"/>
              <w:bottom w:val="single" w:sz="4" w:space="0" w:color="auto"/>
              <w:right w:val="single" w:sz="4" w:space="0" w:color="auto"/>
            </w:tcBorders>
          </w:tcPr>
          <w:p w14:paraId="5462DFED" w14:textId="77777777" w:rsidR="00A42568" w:rsidRPr="0028223D" w:rsidRDefault="00A42568" w:rsidP="00B51C75">
            <w:pPr>
              <w:rPr>
                <w:sz w:val="18"/>
                <w:szCs w:val="18"/>
              </w:rPr>
            </w:pPr>
          </w:p>
        </w:tc>
      </w:tr>
      <w:tr w:rsidR="00A42568" w:rsidRPr="0028223D" w14:paraId="6843AE4B" w14:textId="77777777" w:rsidTr="00E660D8">
        <w:tc>
          <w:tcPr>
            <w:tcW w:w="1392" w:type="dxa"/>
            <w:tcBorders>
              <w:top w:val="single" w:sz="4" w:space="0" w:color="auto"/>
              <w:left w:val="single" w:sz="4" w:space="0" w:color="auto"/>
              <w:bottom w:val="nil"/>
              <w:right w:val="single" w:sz="4" w:space="0" w:color="auto"/>
            </w:tcBorders>
          </w:tcPr>
          <w:p w14:paraId="4EB73C1D" w14:textId="77777777" w:rsidR="00A42568" w:rsidRPr="0028223D" w:rsidRDefault="00A42568" w:rsidP="00B51C75">
            <w:pPr>
              <w:rPr>
                <w:sz w:val="18"/>
                <w:szCs w:val="18"/>
              </w:rPr>
            </w:pPr>
            <w:r w:rsidRPr="0028223D">
              <w:rPr>
                <w:sz w:val="18"/>
                <w:szCs w:val="18"/>
              </w:rPr>
              <w:t>Čl. 75 odst. 3</w:t>
            </w:r>
          </w:p>
        </w:tc>
        <w:tc>
          <w:tcPr>
            <w:tcW w:w="5387" w:type="dxa"/>
            <w:gridSpan w:val="4"/>
            <w:tcBorders>
              <w:top w:val="single" w:sz="4" w:space="0" w:color="auto"/>
              <w:left w:val="single" w:sz="4" w:space="0" w:color="auto"/>
              <w:bottom w:val="nil"/>
              <w:right w:val="single" w:sz="18" w:space="0" w:color="auto"/>
            </w:tcBorders>
          </w:tcPr>
          <w:p w14:paraId="6689F77B" w14:textId="77777777" w:rsidR="00A42568" w:rsidRPr="0028223D" w:rsidRDefault="00A42568" w:rsidP="00B51C75">
            <w:pPr>
              <w:rPr>
                <w:sz w:val="18"/>
                <w:szCs w:val="18"/>
              </w:rPr>
            </w:pPr>
            <w:r w:rsidRPr="0028223D">
              <w:rPr>
                <w:sz w:val="18"/>
                <w:szCs w:val="18"/>
              </w:rPr>
              <w:t>V případě stavebních materiálů určených v souladu s odstavcem 2, které by mohly emitovat dávky záření překračující referenční úroveň, členský stát stanoví odpovídající opatření, která mohou zahrnovat zvláštní požadavky v příslušných stavebních zákonech nebo omezení zamýšleného používání těchto materiálů.</w:t>
            </w:r>
          </w:p>
        </w:tc>
        <w:tc>
          <w:tcPr>
            <w:tcW w:w="925" w:type="dxa"/>
            <w:tcBorders>
              <w:top w:val="single" w:sz="4" w:space="0" w:color="auto"/>
              <w:left w:val="single" w:sz="18" w:space="0" w:color="auto"/>
              <w:bottom w:val="nil"/>
              <w:right w:val="single" w:sz="4" w:space="0" w:color="auto"/>
            </w:tcBorders>
          </w:tcPr>
          <w:p w14:paraId="55E80672" w14:textId="77777777" w:rsidR="00A42568" w:rsidRPr="0028223D" w:rsidRDefault="00A42568" w:rsidP="00B51C75">
            <w:pPr>
              <w:rPr>
                <w:sz w:val="18"/>
                <w:szCs w:val="18"/>
              </w:rPr>
            </w:pPr>
            <w:r w:rsidRPr="0028223D">
              <w:rPr>
                <w:sz w:val="18"/>
                <w:szCs w:val="18"/>
              </w:rPr>
              <w:t>263/2016</w:t>
            </w:r>
          </w:p>
          <w:p w14:paraId="414C184F" w14:textId="77777777" w:rsidR="00A42568" w:rsidRPr="0028223D" w:rsidRDefault="00A42568" w:rsidP="00B51C75">
            <w:pPr>
              <w:rPr>
                <w:sz w:val="18"/>
              </w:rPr>
            </w:pPr>
          </w:p>
        </w:tc>
        <w:tc>
          <w:tcPr>
            <w:tcW w:w="1116" w:type="dxa"/>
            <w:gridSpan w:val="2"/>
            <w:tcBorders>
              <w:top w:val="single" w:sz="4" w:space="0" w:color="auto"/>
              <w:left w:val="single" w:sz="4" w:space="0" w:color="auto"/>
              <w:bottom w:val="nil"/>
              <w:right w:val="single" w:sz="4" w:space="0" w:color="auto"/>
            </w:tcBorders>
          </w:tcPr>
          <w:p w14:paraId="1F4D60D3" w14:textId="77777777" w:rsidR="00A42568" w:rsidRPr="0028223D" w:rsidRDefault="00A42568" w:rsidP="00B51C75">
            <w:pPr>
              <w:rPr>
                <w:sz w:val="18"/>
                <w:szCs w:val="18"/>
              </w:rPr>
            </w:pPr>
            <w:r w:rsidRPr="0028223D">
              <w:rPr>
                <w:sz w:val="18"/>
                <w:szCs w:val="18"/>
              </w:rPr>
              <w:t>§95 odst.1 písm.e)</w:t>
            </w:r>
          </w:p>
        </w:tc>
        <w:tc>
          <w:tcPr>
            <w:tcW w:w="5400" w:type="dxa"/>
            <w:gridSpan w:val="4"/>
            <w:tcBorders>
              <w:top w:val="single" w:sz="4" w:space="0" w:color="auto"/>
              <w:left w:val="single" w:sz="4" w:space="0" w:color="auto"/>
              <w:bottom w:val="nil"/>
              <w:right w:val="single" w:sz="4" w:space="0" w:color="auto"/>
            </w:tcBorders>
          </w:tcPr>
          <w:p w14:paraId="7688351F" w14:textId="77777777" w:rsidR="00A42568" w:rsidRPr="0028223D" w:rsidRDefault="00A42568" w:rsidP="004D7C7F">
            <w:pPr>
              <w:rPr>
                <w:sz w:val="18"/>
                <w:szCs w:val="18"/>
              </w:rPr>
            </w:pPr>
            <w:r w:rsidRPr="0028223D">
              <w:rPr>
                <w:sz w:val="18"/>
                <w:szCs w:val="18"/>
              </w:rPr>
              <w:t>(1) Každý, kdo uvolňuje radioaktivní látku z pracoviště stanoveného v § 93 odst. 1 písm. b), je povinen</w:t>
            </w:r>
          </w:p>
          <w:p w14:paraId="626AE87C" w14:textId="77777777" w:rsidR="00A42568" w:rsidRPr="0028223D" w:rsidRDefault="00A42568" w:rsidP="004D7C7F">
            <w:pPr>
              <w:rPr>
                <w:sz w:val="18"/>
                <w:szCs w:val="18"/>
              </w:rPr>
            </w:pPr>
            <w:r w:rsidRPr="0028223D">
              <w:rPr>
                <w:sz w:val="18"/>
                <w:szCs w:val="18"/>
              </w:rPr>
              <w:t>e) v případě použití radioaktivní látky uvolňované z pracoviště k výrobě stavebního materiálu informovat výrobce stavebního materiálu o druhu a aktivitě uvolňované radioaktivní látky.</w:t>
            </w:r>
          </w:p>
          <w:p w14:paraId="3A65D190" w14:textId="77777777" w:rsidR="00A42568" w:rsidRPr="0028223D" w:rsidRDefault="00A42568" w:rsidP="004D7C7F">
            <w:pPr>
              <w:rPr>
                <w:sz w:val="18"/>
                <w:szCs w:val="18"/>
              </w:rPr>
            </w:pPr>
          </w:p>
        </w:tc>
        <w:tc>
          <w:tcPr>
            <w:tcW w:w="540" w:type="dxa"/>
            <w:tcBorders>
              <w:top w:val="single" w:sz="4" w:space="0" w:color="auto"/>
              <w:left w:val="single" w:sz="4" w:space="0" w:color="auto"/>
              <w:bottom w:val="nil"/>
              <w:right w:val="single" w:sz="4" w:space="0" w:color="auto"/>
            </w:tcBorders>
          </w:tcPr>
          <w:p w14:paraId="6F254618" w14:textId="77777777" w:rsidR="00A42568" w:rsidRPr="0028223D" w:rsidRDefault="00A42568" w:rsidP="00B51C75">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03FEFD2F" w14:textId="77777777" w:rsidR="00A42568" w:rsidRPr="0028223D" w:rsidRDefault="00A42568" w:rsidP="00B51C75">
            <w:pPr>
              <w:rPr>
                <w:sz w:val="18"/>
                <w:szCs w:val="18"/>
              </w:rPr>
            </w:pPr>
          </w:p>
        </w:tc>
      </w:tr>
      <w:tr w:rsidR="00A42568" w:rsidRPr="0028223D" w14:paraId="1FB7CDB1" w14:textId="77777777" w:rsidTr="00E660D8">
        <w:tc>
          <w:tcPr>
            <w:tcW w:w="1392" w:type="dxa"/>
            <w:tcBorders>
              <w:top w:val="nil"/>
              <w:left w:val="single" w:sz="4" w:space="0" w:color="auto"/>
              <w:bottom w:val="nil"/>
              <w:right w:val="single" w:sz="4" w:space="0" w:color="auto"/>
            </w:tcBorders>
          </w:tcPr>
          <w:p w14:paraId="07825242"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2D9A6DBE"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1870DB9B" w14:textId="77777777" w:rsidR="00A42568" w:rsidRPr="0028223D" w:rsidRDefault="00A42568" w:rsidP="00B51C75">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CA58B05" w14:textId="77777777" w:rsidR="00A42568" w:rsidRPr="0028223D" w:rsidRDefault="00A42568" w:rsidP="00B51C75">
            <w:pPr>
              <w:rPr>
                <w:sz w:val="18"/>
                <w:szCs w:val="18"/>
              </w:rPr>
            </w:pPr>
            <w:r w:rsidRPr="0028223D">
              <w:rPr>
                <w:sz w:val="18"/>
                <w:szCs w:val="18"/>
              </w:rPr>
              <w:t>§101 odst.1</w:t>
            </w:r>
          </w:p>
        </w:tc>
        <w:tc>
          <w:tcPr>
            <w:tcW w:w="5400" w:type="dxa"/>
            <w:gridSpan w:val="4"/>
            <w:tcBorders>
              <w:top w:val="nil"/>
              <w:left w:val="single" w:sz="4" w:space="0" w:color="auto"/>
              <w:bottom w:val="nil"/>
              <w:right w:val="single" w:sz="4" w:space="0" w:color="auto"/>
            </w:tcBorders>
          </w:tcPr>
          <w:p w14:paraId="35D3241F" w14:textId="77777777" w:rsidR="00A42568" w:rsidRPr="0028223D" w:rsidRDefault="00A42568" w:rsidP="004D7C7F">
            <w:pPr>
              <w:rPr>
                <w:sz w:val="18"/>
                <w:szCs w:val="18"/>
              </w:rPr>
            </w:pPr>
            <w:r w:rsidRPr="0028223D">
              <w:rPr>
                <w:sz w:val="18"/>
                <w:szCs w:val="18"/>
              </w:rPr>
              <w:t>(1) Stavební materiál nesmí být dodáván na trh v České republice, pokud by efektivní dávka reprezentativní osoby ze zevního ozáření zářením gama při užívání budovy s obytnými nebo pobytovými místnostmi mohla překročit referenční úroveň a jeho dodávání na trh není povoleno Úřadem podle § 9 odst. 2 písm. j).</w:t>
            </w:r>
          </w:p>
          <w:p w14:paraId="001D82EC" w14:textId="77777777" w:rsidR="00A42568" w:rsidRPr="0028223D" w:rsidRDefault="00A42568" w:rsidP="004D7C7F">
            <w:pPr>
              <w:rPr>
                <w:sz w:val="18"/>
                <w:szCs w:val="18"/>
              </w:rPr>
            </w:pPr>
          </w:p>
        </w:tc>
        <w:tc>
          <w:tcPr>
            <w:tcW w:w="540" w:type="dxa"/>
            <w:tcBorders>
              <w:top w:val="nil"/>
              <w:left w:val="single" w:sz="4" w:space="0" w:color="auto"/>
              <w:bottom w:val="nil"/>
              <w:right w:val="single" w:sz="4" w:space="0" w:color="auto"/>
            </w:tcBorders>
          </w:tcPr>
          <w:p w14:paraId="07343A0E"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79A3E5E7" w14:textId="77777777" w:rsidR="00A42568" w:rsidRPr="0028223D" w:rsidRDefault="00A42568" w:rsidP="00B51C75">
            <w:pPr>
              <w:rPr>
                <w:sz w:val="18"/>
                <w:szCs w:val="18"/>
              </w:rPr>
            </w:pPr>
          </w:p>
        </w:tc>
      </w:tr>
      <w:tr w:rsidR="00A42568" w:rsidRPr="0028223D" w14:paraId="7235FD09" w14:textId="77777777" w:rsidTr="00E660D8">
        <w:tc>
          <w:tcPr>
            <w:tcW w:w="1392" w:type="dxa"/>
            <w:tcBorders>
              <w:top w:val="nil"/>
              <w:left w:val="single" w:sz="4" w:space="0" w:color="auto"/>
              <w:bottom w:val="nil"/>
              <w:right w:val="single" w:sz="4" w:space="0" w:color="auto"/>
            </w:tcBorders>
          </w:tcPr>
          <w:p w14:paraId="695AB087" w14:textId="77777777" w:rsidR="00A42568" w:rsidRPr="0028223D" w:rsidRDefault="00A42568" w:rsidP="00B51C75">
            <w:pPr>
              <w:rPr>
                <w:sz w:val="18"/>
                <w:szCs w:val="18"/>
              </w:rPr>
            </w:pPr>
          </w:p>
        </w:tc>
        <w:tc>
          <w:tcPr>
            <w:tcW w:w="5387" w:type="dxa"/>
            <w:gridSpan w:val="4"/>
            <w:tcBorders>
              <w:top w:val="nil"/>
              <w:left w:val="single" w:sz="4" w:space="0" w:color="auto"/>
              <w:bottom w:val="nil"/>
              <w:right w:val="single" w:sz="18" w:space="0" w:color="auto"/>
            </w:tcBorders>
          </w:tcPr>
          <w:p w14:paraId="573311D8" w14:textId="77777777" w:rsidR="00A42568" w:rsidRPr="0028223D" w:rsidRDefault="00A42568" w:rsidP="00B51C75">
            <w:pPr>
              <w:rPr>
                <w:sz w:val="18"/>
                <w:szCs w:val="18"/>
              </w:rPr>
            </w:pPr>
          </w:p>
        </w:tc>
        <w:tc>
          <w:tcPr>
            <w:tcW w:w="925" w:type="dxa"/>
            <w:tcBorders>
              <w:top w:val="nil"/>
              <w:left w:val="single" w:sz="18" w:space="0" w:color="auto"/>
              <w:bottom w:val="nil"/>
              <w:right w:val="single" w:sz="4" w:space="0" w:color="auto"/>
            </w:tcBorders>
          </w:tcPr>
          <w:p w14:paraId="5D406D66" w14:textId="77777777" w:rsidR="00A42568" w:rsidRPr="0028223D" w:rsidRDefault="00A42568" w:rsidP="00B51C75">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BB1CB68" w14:textId="77777777" w:rsidR="00A42568" w:rsidRPr="0028223D" w:rsidRDefault="00A42568" w:rsidP="00B51C75">
            <w:pPr>
              <w:rPr>
                <w:sz w:val="18"/>
                <w:szCs w:val="18"/>
              </w:rPr>
            </w:pPr>
            <w:r w:rsidRPr="0028223D">
              <w:rPr>
                <w:sz w:val="18"/>
                <w:szCs w:val="18"/>
              </w:rPr>
              <w:t>§102 odst.7</w:t>
            </w:r>
          </w:p>
        </w:tc>
        <w:tc>
          <w:tcPr>
            <w:tcW w:w="5400" w:type="dxa"/>
            <w:gridSpan w:val="4"/>
            <w:tcBorders>
              <w:top w:val="nil"/>
              <w:left w:val="single" w:sz="4" w:space="0" w:color="auto"/>
              <w:bottom w:val="nil"/>
              <w:right w:val="single" w:sz="4" w:space="0" w:color="auto"/>
            </w:tcBorders>
          </w:tcPr>
          <w:p w14:paraId="3ED51718" w14:textId="77777777" w:rsidR="00A42568" w:rsidRPr="0028223D" w:rsidRDefault="00A42568" w:rsidP="004D7C7F">
            <w:pPr>
              <w:rPr>
                <w:sz w:val="18"/>
                <w:szCs w:val="18"/>
              </w:rPr>
            </w:pPr>
            <w:r w:rsidRPr="0028223D">
              <w:rPr>
                <w:sz w:val="18"/>
                <w:szCs w:val="18"/>
              </w:rPr>
              <w:t>(7) Je-li stavebním materiálem nebo jeho součástí radioaktivní látka s porušenou rovnováhou dlouhodobých přírodních radionuklidů uvolňovaná z pracoviště s materiálem se zvýšeným obsahem přírodního radionuklidu, stanovení indexu hmotnostní aktivity musí být nahrazeno měřením podle § 95 odst. 1 písm. b) atomového zákona. Výsledky tohoto měření musí být hodnoceny porovnáním s referenční úrovní podle odstavce 2. Efektivní dávka reprezentativní osoby z užívání stavebního materiálu ze zevního ozáření zářením gama musí být stanovena z výsledků tohoto měření a hodnocena porovnáním s referenční úrovní podle odstavce 2.</w:t>
            </w:r>
          </w:p>
        </w:tc>
        <w:tc>
          <w:tcPr>
            <w:tcW w:w="540" w:type="dxa"/>
            <w:tcBorders>
              <w:top w:val="nil"/>
              <w:left w:val="single" w:sz="4" w:space="0" w:color="auto"/>
              <w:bottom w:val="nil"/>
              <w:right w:val="single" w:sz="4" w:space="0" w:color="auto"/>
            </w:tcBorders>
          </w:tcPr>
          <w:p w14:paraId="0FE3C40C" w14:textId="77777777" w:rsidR="00A42568" w:rsidRPr="0028223D" w:rsidRDefault="00A42568" w:rsidP="00B51C75">
            <w:pPr>
              <w:rPr>
                <w:sz w:val="18"/>
                <w:szCs w:val="18"/>
              </w:rPr>
            </w:pPr>
          </w:p>
        </w:tc>
        <w:tc>
          <w:tcPr>
            <w:tcW w:w="1080" w:type="dxa"/>
            <w:tcBorders>
              <w:top w:val="nil"/>
              <w:left w:val="single" w:sz="4" w:space="0" w:color="auto"/>
              <w:bottom w:val="nil"/>
              <w:right w:val="single" w:sz="4" w:space="0" w:color="auto"/>
            </w:tcBorders>
          </w:tcPr>
          <w:p w14:paraId="2FE4A90C" w14:textId="77777777" w:rsidR="00A42568" w:rsidRPr="0028223D" w:rsidRDefault="00A42568" w:rsidP="00B51C75">
            <w:pPr>
              <w:rPr>
                <w:sz w:val="18"/>
                <w:szCs w:val="18"/>
              </w:rPr>
            </w:pPr>
          </w:p>
        </w:tc>
      </w:tr>
      <w:tr w:rsidR="00A7532E" w:rsidRPr="0028223D" w14:paraId="54A48C56" w14:textId="77777777" w:rsidTr="00E660D8">
        <w:tc>
          <w:tcPr>
            <w:tcW w:w="1392" w:type="dxa"/>
            <w:tcBorders>
              <w:top w:val="nil"/>
              <w:left w:val="single" w:sz="4" w:space="0" w:color="auto"/>
              <w:bottom w:val="single" w:sz="4" w:space="0" w:color="auto"/>
              <w:right w:val="single" w:sz="4" w:space="0" w:color="auto"/>
            </w:tcBorders>
          </w:tcPr>
          <w:p w14:paraId="04BDC2B5" w14:textId="77777777" w:rsidR="00A7532E" w:rsidRPr="0028223D" w:rsidRDefault="00A7532E" w:rsidP="00B51C75">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EE339D2" w14:textId="77777777" w:rsidR="00A7532E" w:rsidRPr="0028223D" w:rsidRDefault="00A7532E" w:rsidP="00B51C75">
            <w:pPr>
              <w:rPr>
                <w:sz w:val="18"/>
                <w:szCs w:val="18"/>
              </w:rPr>
            </w:pPr>
          </w:p>
        </w:tc>
        <w:tc>
          <w:tcPr>
            <w:tcW w:w="925" w:type="dxa"/>
            <w:tcBorders>
              <w:top w:val="nil"/>
              <w:left w:val="single" w:sz="18" w:space="0" w:color="auto"/>
              <w:bottom w:val="single" w:sz="4" w:space="0" w:color="auto"/>
              <w:right w:val="single" w:sz="4" w:space="0" w:color="auto"/>
            </w:tcBorders>
          </w:tcPr>
          <w:p w14:paraId="6E2E2399" w14:textId="74AC3B58" w:rsidR="00A7532E" w:rsidRPr="0028223D" w:rsidRDefault="0031053F" w:rsidP="00B51C75">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B189D97" w14:textId="77777777" w:rsidR="00A7532E" w:rsidRPr="0028223D" w:rsidRDefault="00A7532E" w:rsidP="00B51C75">
            <w:pPr>
              <w:rPr>
                <w:sz w:val="18"/>
                <w:szCs w:val="18"/>
              </w:rPr>
            </w:pPr>
          </w:p>
        </w:tc>
        <w:tc>
          <w:tcPr>
            <w:tcW w:w="5400" w:type="dxa"/>
            <w:gridSpan w:val="4"/>
            <w:tcBorders>
              <w:top w:val="nil"/>
              <w:left w:val="single" w:sz="4" w:space="0" w:color="auto"/>
              <w:bottom w:val="single" w:sz="4" w:space="0" w:color="auto"/>
              <w:right w:val="single" w:sz="4" w:space="0" w:color="auto"/>
            </w:tcBorders>
          </w:tcPr>
          <w:p w14:paraId="7A62912E" w14:textId="77777777" w:rsidR="00A7532E" w:rsidRPr="0028223D" w:rsidRDefault="00A7532E" w:rsidP="004D7C7F">
            <w:pPr>
              <w:rPr>
                <w:sz w:val="18"/>
                <w:szCs w:val="18"/>
              </w:rPr>
            </w:pPr>
          </w:p>
        </w:tc>
        <w:tc>
          <w:tcPr>
            <w:tcW w:w="540" w:type="dxa"/>
            <w:tcBorders>
              <w:top w:val="nil"/>
              <w:left w:val="single" w:sz="4" w:space="0" w:color="auto"/>
              <w:bottom w:val="single" w:sz="4" w:space="0" w:color="auto"/>
              <w:right w:val="single" w:sz="4" w:space="0" w:color="auto"/>
            </w:tcBorders>
          </w:tcPr>
          <w:p w14:paraId="32687E22" w14:textId="77777777" w:rsidR="00A7532E" w:rsidRPr="0028223D" w:rsidRDefault="00A7532E" w:rsidP="00B51C75">
            <w:pPr>
              <w:rPr>
                <w:sz w:val="18"/>
                <w:szCs w:val="18"/>
              </w:rPr>
            </w:pPr>
          </w:p>
        </w:tc>
        <w:tc>
          <w:tcPr>
            <w:tcW w:w="1080" w:type="dxa"/>
            <w:tcBorders>
              <w:top w:val="nil"/>
              <w:left w:val="single" w:sz="4" w:space="0" w:color="auto"/>
              <w:bottom w:val="single" w:sz="4" w:space="0" w:color="auto"/>
              <w:right w:val="single" w:sz="4" w:space="0" w:color="auto"/>
            </w:tcBorders>
          </w:tcPr>
          <w:p w14:paraId="6DBBB1E5" w14:textId="77777777" w:rsidR="00A7532E" w:rsidRPr="0028223D" w:rsidRDefault="00A7532E" w:rsidP="00B51C75">
            <w:pPr>
              <w:rPr>
                <w:sz w:val="18"/>
                <w:szCs w:val="18"/>
              </w:rPr>
            </w:pPr>
          </w:p>
        </w:tc>
      </w:tr>
      <w:tr w:rsidR="00A42568" w:rsidRPr="0028223D" w14:paraId="40284B28" w14:textId="77777777" w:rsidTr="00E660D8">
        <w:tc>
          <w:tcPr>
            <w:tcW w:w="1392" w:type="dxa"/>
            <w:tcBorders>
              <w:top w:val="single" w:sz="4" w:space="0" w:color="auto"/>
              <w:left w:val="single" w:sz="4" w:space="0" w:color="auto"/>
              <w:bottom w:val="nil"/>
              <w:right w:val="single" w:sz="4" w:space="0" w:color="auto"/>
            </w:tcBorders>
          </w:tcPr>
          <w:p w14:paraId="1C392DA5" w14:textId="77777777" w:rsidR="00A42568" w:rsidRPr="0028223D" w:rsidRDefault="00A42568" w:rsidP="00B51C75">
            <w:pPr>
              <w:rPr>
                <w:sz w:val="18"/>
                <w:szCs w:val="18"/>
              </w:rPr>
            </w:pPr>
            <w:r w:rsidRPr="0028223D">
              <w:rPr>
                <w:sz w:val="18"/>
                <w:szCs w:val="18"/>
              </w:rPr>
              <w:t>Čl. 76 odst. 1</w:t>
            </w:r>
          </w:p>
        </w:tc>
        <w:tc>
          <w:tcPr>
            <w:tcW w:w="5387" w:type="dxa"/>
            <w:gridSpan w:val="4"/>
            <w:tcBorders>
              <w:top w:val="single" w:sz="4" w:space="0" w:color="auto"/>
              <w:left w:val="single" w:sz="4" w:space="0" w:color="auto"/>
              <w:bottom w:val="nil"/>
              <w:right w:val="single" w:sz="18" w:space="0" w:color="auto"/>
            </w:tcBorders>
          </w:tcPr>
          <w:p w14:paraId="5898D1A8" w14:textId="77777777" w:rsidR="00A42568" w:rsidRPr="0028223D" w:rsidRDefault="00A42568" w:rsidP="00B51C75">
            <w:pPr>
              <w:rPr>
                <w:sz w:val="18"/>
                <w:szCs w:val="18"/>
              </w:rPr>
            </w:pPr>
            <w:r w:rsidRPr="0028223D">
              <w:rPr>
                <w:sz w:val="18"/>
                <w:szCs w:val="18"/>
              </w:rPr>
              <w:t>Členské státy určí orgán příslušný pro vykonávání úkolů podle této směrnice. Členské státy zajistí, aby:</w:t>
            </w:r>
            <w:r w:rsidRPr="0028223D">
              <w:rPr>
                <w:sz w:val="18"/>
                <w:szCs w:val="18"/>
              </w:rPr>
              <w:br/>
              <w:t>a) příslušný orgán byl funkčně oddělen od jiných subjektů nebo organizací činných v oblasti podpory či využívání činností podle této směrnice s cílem zajistit skutečnou nezávislost příslušného orgánu, pokud jde o nepřípustný vliv na výkon jeho regulační funkce;</w:t>
            </w:r>
            <w:r w:rsidRPr="0028223D">
              <w:rPr>
                <w:sz w:val="18"/>
                <w:szCs w:val="18"/>
              </w:rPr>
              <w:br/>
              <w:t>b) příslušnému orgánu byly poskytnuty pravomoci a lidské a finanční zdroje nutné pro splnění jeho povinností.</w:t>
            </w:r>
          </w:p>
        </w:tc>
        <w:tc>
          <w:tcPr>
            <w:tcW w:w="925" w:type="dxa"/>
            <w:tcBorders>
              <w:top w:val="single" w:sz="4" w:space="0" w:color="auto"/>
              <w:left w:val="single" w:sz="18" w:space="0" w:color="auto"/>
              <w:bottom w:val="nil"/>
              <w:right w:val="single" w:sz="4" w:space="0" w:color="auto"/>
            </w:tcBorders>
          </w:tcPr>
          <w:p w14:paraId="79AFF524" w14:textId="77777777" w:rsidR="00A42568" w:rsidRPr="0028223D" w:rsidRDefault="00A42568" w:rsidP="00B51C75">
            <w:pPr>
              <w:rPr>
                <w:sz w:val="18"/>
                <w:szCs w:val="18"/>
              </w:rPr>
            </w:pPr>
            <w:r w:rsidRPr="0028223D">
              <w:rPr>
                <w:sz w:val="18"/>
                <w:szCs w:val="18"/>
              </w:rPr>
              <w:t xml:space="preserve">2/1969 </w:t>
            </w:r>
          </w:p>
          <w:p w14:paraId="6E5C617C" w14:textId="77777777" w:rsidR="00A42568" w:rsidRPr="0028223D" w:rsidRDefault="00A42568" w:rsidP="00B51C75">
            <w:pPr>
              <w:rPr>
                <w:sz w:val="18"/>
                <w:szCs w:val="18"/>
              </w:rPr>
            </w:pPr>
            <w:r w:rsidRPr="0028223D">
              <w:rPr>
                <w:sz w:val="18"/>
                <w:szCs w:val="18"/>
              </w:rPr>
              <w:t>ve znění 272/1996 517/2002</w:t>
            </w:r>
          </w:p>
          <w:p w14:paraId="6914B22D" w14:textId="77777777" w:rsidR="00A42568" w:rsidRPr="0028223D" w:rsidRDefault="00A42568" w:rsidP="00B51C75">
            <w:pPr>
              <w:rPr>
                <w:sz w:val="18"/>
                <w:szCs w:val="18"/>
              </w:rPr>
            </w:pPr>
            <w:r w:rsidRPr="0028223D">
              <w:rPr>
                <w:sz w:val="18"/>
                <w:szCs w:val="18"/>
              </w:rPr>
              <w:t>250/2014</w:t>
            </w:r>
          </w:p>
          <w:p w14:paraId="5A046A59" w14:textId="77777777" w:rsidR="00A42568" w:rsidRPr="0028223D" w:rsidRDefault="00A42568" w:rsidP="00B51C75">
            <w:pPr>
              <w:rPr>
                <w:sz w:val="18"/>
                <w:szCs w:val="18"/>
              </w:rPr>
            </w:pPr>
          </w:p>
          <w:p w14:paraId="7670B7CA" w14:textId="77777777" w:rsidR="00A42568" w:rsidRPr="0028223D" w:rsidRDefault="00A42568" w:rsidP="00A93ACA">
            <w:pPr>
              <w:rPr>
                <w:sz w:val="18"/>
              </w:rPr>
            </w:pPr>
          </w:p>
        </w:tc>
        <w:tc>
          <w:tcPr>
            <w:tcW w:w="1116" w:type="dxa"/>
            <w:gridSpan w:val="2"/>
            <w:tcBorders>
              <w:top w:val="single" w:sz="4" w:space="0" w:color="auto"/>
              <w:left w:val="single" w:sz="4" w:space="0" w:color="auto"/>
              <w:bottom w:val="nil"/>
              <w:right w:val="single" w:sz="4" w:space="0" w:color="auto"/>
            </w:tcBorders>
          </w:tcPr>
          <w:p w14:paraId="5D47A9F5" w14:textId="77777777" w:rsidR="00A42568" w:rsidRPr="0028223D" w:rsidRDefault="00A42568" w:rsidP="00B51C75">
            <w:pPr>
              <w:rPr>
                <w:sz w:val="18"/>
                <w:szCs w:val="18"/>
              </w:rPr>
            </w:pPr>
            <w:r w:rsidRPr="0028223D">
              <w:rPr>
                <w:sz w:val="18"/>
                <w:szCs w:val="18"/>
              </w:rPr>
              <w:t>§2 bod 7</w:t>
            </w:r>
          </w:p>
        </w:tc>
        <w:tc>
          <w:tcPr>
            <w:tcW w:w="5400" w:type="dxa"/>
            <w:gridSpan w:val="4"/>
            <w:tcBorders>
              <w:top w:val="single" w:sz="4" w:space="0" w:color="auto"/>
              <w:left w:val="single" w:sz="4" w:space="0" w:color="auto"/>
              <w:bottom w:val="nil"/>
              <w:right w:val="single" w:sz="4" w:space="0" w:color="auto"/>
            </w:tcBorders>
          </w:tcPr>
          <w:p w14:paraId="214FF34C" w14:textId="77777777" w:rsidR="00A42568" w:rsidRPr="0028223D" w:rsidRDefault="00A42568" w:rsidP="00A93ACA">
            <w:pPr>
              <w:rPr>
                <w:sz w:val="18"/>
                <w:szCs w:val="18"/>
              </w:rPr>
            </w:pPr>
            <w:r w:rsidRPr="0028223D">
              <w:rPr>
                <w:sz w:val="18"/>
                <w:szCs w:val="18"/>
              </w:rPr>
              <w:t>V České republice působí tyto další ústřední orgány státní správy:</w:t>
            </w:r>
          </w:p>
          <w:p w14:paraId="1335758A" w14:textId="77777777" w:rsidR="00A42568" w:rsidRPr="0028223D" w:rsidRDefault="00A42568" w:rsidP="00A93ACA">
            <w:pPr>
              <w:rPr>
                <w:sz w:val="18"/>
                <w:szCs w:val="18"/>
              </w:rPr>
            </w:pPr>
            <w:r w:rsidRPr="0028223D">
              <w:rPr>
                <w:sz w:val="18"/>
                <w:szCs w:val="18"/>
              </w:rPr>
              <w:t xml:space="preserve"> </w:t>
            </w:r>
          </w:p>
          <w:p w14:paraId="04EAFB30" w14:textId="77777777" w:rsidR="00A42568" w:rsidRPr="0028223D" w:rsidRDefault="00A42568" w:rsidP="00A93ACA">
            <w:pPr>
              <w:rPr>
                <w:sz w:val="18"/>
                <w:szCs w:val="18"/>
              </w:rPr>
            </w:pPr>
            <w:r w:rsidRPr="0028223D">
              <w:rPr>
                <w:sz w:val="18"/>
                <w:szCs w:val="18"/>
              </w:rPr>
              <w:t>… 7. Státní úřad pro jadernou bezpečnost</w:t>
            </w:r>
          </w:p>
        </w:tc>
        <w:tc>
          <w:tcPr>
            <w:tcW w:w="540" w:type="dxa"/>
            <w:tcBorders>
              <w:top w:val="single" w:sz="4" w:space="0" w:color="auto"/>
              <w:left w:val="single" w:sz="4" w:space="0" w:color="auto"/>
              <w:bottom w:val="nil"/>
              <w:right w:val="single" w:sz="4" w:space="0" w:color="auto"/>
            </w:tcBorders>
          </w:tcPr>
          <w:p w14:paraId="45B321ED" w14:textId="77777777" w:rsidR="00A42568" w:rsidRPr="0028223D" w:rsidRDefault="00A42568" w:rsidP="00B51C75">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4295180" w14:textId="77777777" w:rsidR="00A42568" w:rsidRPr="0028223D" w:rsidRDefault="00A42568" w:rsidP="00B51C75">
            <w:pPr>
              <w:rPr>
                <w:sz w:val="18"/>
                <w:szCs w:val="18"/>
              </w:rPr>
            </w:pPr>
          </w:p>
        </w:tc>
      </w:tr>
      <w:tr w:rsidR="004B1CFA" w:rsidRPr="0028223D" w14:paraId="6C797395" w14:textId="77777777" w:rsidTr="00E660D8">
        <w:tc>
          <w:tcPr>
            <w:tcW w:w="1392" w:type="dxa"/>
            <w:tcBorders>
              <w:top w:val="nil"/>
              <w:left w:val="single" w:sz="4" w:space="0" w:color="auto"/>
              <w:bottom w:val="nil"/>
              <w:right w:val="single" w:sz="4" w:space="0" w:color="auto"/>
            </w:tcBorders>
          </w:tcPr>
          <w:p w14:paraId="2E4E6DAE"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11D27891"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61CB91CD" w14:textId="77777777" w:rsidR="004B1CFA" w:rsidRPr="0028223D" w:rsidRDefault="004B1CFA" w:rsidP="004B1CFA">
            <w:pPr>
              <w:rPr>
                <w:sz w:val="18"/>
              </w:rPr>
            </w:pPr>
            <w:r w:rsidRPr="0028223D">
              <w:rPr>
                <w:sz w:val="18"/>
              </w:rPr>
              <w:t>2/1969 ve znění</w:t>
            </w:r>
          </w:p>
          <w:p w14:paraId="59A55C88" w14:textId="77777777" w:rsidR="004B1CFA" w:rsidRPr="0028223D" w:rsidRDefault="004B1CFA" w:rsidP="004B1CFA">
            <w:pPr>
              <w:rPr>
                <w:sz w:val="18"/>
              </w:rPr>
            </w:pPr>
            <w:r w:rsidRPr="0028223D">
              <w:rPr>
                <w:sz w:val="18"/>
              </w:rPr>
              <w:t>118/1983</w:t>
            </w:r>
          </w:p>
          <w:p w14:paraId="526809AC" w14:textId="37DBBF4C" w:rsidR="004B1CFA" w:rsidRPr="0028223D" w:rsidRDefault="004B1CFA" w:rsidP="004B1CFA">
            <w:pPr>
              <w:rPr>
                <w:sz w:val="18"/>
                <w:szCs w:val="18"/>
              </w:rPr>
            </w:pPr>
            <w:r w:rsidRPr="0028223D">
              <w:rPr>
                <w:sz w:val="18"/>
              </w:rPr>
              <w:t>70/2006</w:t>
            </w:r>
          </w:p>
        </w:tc>
        <w:tc>
          <w:tcPr>
            <w:tcW w:w="1116" w:type="dxa"/>
            <w:gridSpan w:val="2"/>
            <w:tcBorders>
              <w:top w:val="nil"/>
              <w:left w:val="single" w:sz="4" w:space="0" w:color="auto"/>
              <w:bottom w:val="nil"/>
              <w:right w:val="single" w:sz="4" w:space="0" w:color="auto"/>
            </w:tcBorders>
          </w:tcPr>
          <w:p w14:paraId="0446A40D" w14:textId="77777777" w:rsidR="004B1CFA" w:rsidRPr="0028223D" w:rsidRDefault="004B1CFA" w:rsidP="004B1CFA">
            <w:pPr>
              <w:rPr>
                <w:sz w:val="18"/>
              </w:rPr>
            </w:pPr>
            <w:r w:rsidRPr="0028223D">
              <w:rPr>
                <w:sz w:val="18"/>
              </w:rPr>
              <w:t>§20</w:t>
            </w:r>
          </w:p>
          <w:p w14:paraId="7C47F1C2" w14:textId="77777777" w:rsidR="004B1CFA" w:rsidRPr="0028223D" w:rsidRDefault="004B1CFA" w:rsidP="004B1CFA">
            <w:pPr>
              <w:rPr>
                <w:sz w:val="18"/>
                <w:szCs w:val="18"/>
              </w:rPr>
            </w:pPr>
          </w:p>
        </w:tc>
        <w:tc>
          <w:tcPr>
            <w:tcW w:w="5400" w:type="dxa"/>
            <w:gridSpan w:val="4"/>
            <w:tcBorders>
              <w:top w:val="nil"/>
              <w:left w:val="single" w:sz="4" w:space="0" w:color="auto"/>
              <w:bottom w:val="nil"/>
              <w:right w:val="single" w:sz="4" w:space="0" w:color="auto"/>
            </w:tcBorders>
          </w:tcPr>
          <w:p w14:paraId="2510273E" w14:textId="77777777" w:rsidR="004B1CFA" w:rsidRPr="0028223D" w:rsidRDefault="004B1CFA" w:rsidP="004B1CFA">
            <w:pPr>
              <w:rPr>
                <w:sz w:val="18"/>
              </w:rPr>
            </w:pPr>
            <w:r w:rsidRPr="0028223D">
              <w:rPr>
                <w:sz w:val="18"/>
              </w:rPr>
              <w:t>Ministerstva a ostatní ústřední orgány státní správy uvedené v části první (dále jen "ministerstva") plní v okruhu své působnosti úkoly stanovené v zákonech a v jiných obecně závazných právních předpisech a úkoly vyplývající z členství České republiky v Evropské unii a v ostatních integračních seskupeních a mezinárodních organizacích, pokud jsou pro Českou republiku závazné.</w:t>
            </w:r>
          </w:p>
          <w:p w14:paraId="6F129D5B"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382B8BE5"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9A28FF4" w14:textId="77777777" w:rsidR="004B1CFA" w:rsidRPr="0028223D" w:rsidRDefault="004B1CFA" w:rsidP="004B1CFA">
            <w:pPr>
              <w:rPr>
                <w:sz w:val="18"/>
                <w:szCs w:val="18"/>
              </w:rPr>
            </w:pPr>
          </w:p>
        </w:tc>
      </w:tr>
      <w:tr w:rsidR="004B1CFA" w:rsidRPr="0028223D" w14:paraId="04288D3B" w14:textId="77777777" w:rsidTr="00E660D8">
        <w:tc>
          <w:tcPr>
            <w:tcW w:w="1392" w:type="dxa"/>
            <w:tcBorders>
              <w:top w:val="nil"/>
              <w:left w:val="single" w:sz="4" w:space="0" w:color="auto"/>
              <w:bottom w:val="nil"/>
              <w:right w:val="single" w:sz="4" w:space="0" w:color="auto"/>
            </w:tcBorders>
          </w:tcPr>
          <w:p w14:paraId="10FEF134"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1F780F91"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5BF9DF94" w14:textId="3A4F47A6" w:rsidR="004B1CFA" w:rsidRPr="0028223D" w:rsidRDefault="004B1CFA" w:rsidP="004B1CFA">
            <w:pPr>
              <w:rPr>
                <w:sz w:val="18"/>
                <w:szCs w:val="18"/>
              </w:rPr>
            </w:pPr>
            <w:r w:rsidRPr="0028223D">
              <w:rPr>
                <w:sz w:val="18"/>
              </w:rPr>
              <w:t xml:space="preserve">2/1969 </w:t>
            </w:r>
          </w:p>
        </w:tc>
        <w:tc>
          <w:tcPr>
            <w:tcW w:w="1116" w:type="dxa"/>
            <w:gridSpan w:val="2"/>
            <w:tcBorders>
              <w:top w:val="nil"/>
              <w:left w:val="single" w:sz="4" w:space="0" w:color="auto"/>
              <w:bottom w:val="nil"/>
              <w:right w:val="single" w:sz="4" w:space="0" w:color="auto"/>
            </w:tcBorders>
          </w:tcPr>
          <w:p w14:paraId="0E7C85AC" w14:textId="77777777" w:rsidR="004B1CFA" w:rsidRPr="0028223D" w:rsidRDefault="004B1CFA" w:rsidP="004B1CFA">
            <w:pPr>
              <w:rPr>
                <w:sz w:val="18"/>
              </w:rPr>
            </w:pPr>
            <w:r w:rsidRPr="0028223D">
              <w:rPr>
                <w:sz w:val="18"/>
              </w:rPr>
              <w:t>§21</w:t>
            </w:r>
          </w:p>
          <w:p w14:paraId="1C03098F" w14:textId="77777777" w:rsidR="004B1CFA" w:rsidRPr="0028223D" w:rsidRDefault="004B1CFA" w:rsidP="004B1CFA">
            <w:pPr>
              <w:rPr>
                <w:sz w:val="18"/>
                <w:szCs w:val="18"/>
              </w:rPr>
            </w:pPr>
          </w:p>
        </w:tc>
        <w:tc>
          <w:tcPr>
            <w:tcW w:w="5400" w:type="dxa"/>
            <w:gridSpan w:val="4"/>
            <w:tcBorders>
              <w:top w:val="nil"/>
              <w:left w:val="single" w:sz="4" w:space="0" w:color="auto"/>
              <w:bottom w:val="nil"/>
              <w:right w:val="single" w:sz="4" w:space="0" w:color="auto"/>
            </w:tcBorders>
          </w:tcPr>
          <w:p w14:paraId="5A20CD35" w14:textId="77777777" w:rsidR="004B1CFA" w:rsidRPr="0028223D" w:rsidRDefault="004B1CFA" w:rsidP="004B1CFA">
            <w:pPr>
              <w:rPr>
                <w:sz w:val="18"/>
              </w:rPr>
            </w:pPr>
            <w:r w:rsidRPr="0028223D">
              <w:rPr>
                <w:sz w:val="18"/>
              </w:rPr>
              <w:t>Ministerstva se ve veškeré své činnosti řídí ústavními a ostatními zákony a usneseními vlády.</w:t>
            </w:r>
          </w:p>
          <w:p w14:paraId="3B926FCB"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7BD7851A"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61A25CB" w14:textId="77777777" w:rsidR="004B1CFA" w:rsidRPr="0028223D" w:rsidRDefault="004B1CFA" w:rsidP="004B1CFA">
            <w:pPr>
              <w:rPr>
                <w:sz w:val="18"/>
                <w:szCs w:val="18"/>
              </w:rPr>
            </w:pPr>
          </w:p>
        </w:tc>
      </w:tr>
      <w:tr w:rsidR="004B1CFA" w:rsidRPr="0028223D" w14:paraId="16259881" w14:textId="77777777" w:rsidTr="00E660D8">
        <w:tc>
          <w:tcPr>
            <w:tcW w:w="1392" w:type="dxa"/>
            <w:tcBorders>
              <w:top w:val="nil"/>
              <w:left w:val="single" w:sz="4" w:space="0" w:color="auto"/>
              <w:bottom w:val="nil"/>
              <w:right w:val="single" w:sz="4" w:space="0" w:color="auto"/>
            </w:tcBorders>
          </w:tcPr>
          <w:p w14:paraId="64D80516"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4E4808BD"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C841C24" w14:textId="77777777" w:rsidR="004B1CFA" w:rsidRPr="0028223D" w:rsidRDefault="004B1CFA" w:rsidP="004B1CFA">
            <w:pPr>
              <w:rPr>
                <w:sz w:val="18"/>
                <w:szCs w:val="18"/>
              </w:rPr>
            </w:pPr>
            <w:r w:rsidRPr="0028223D">
              <w:rPr>
                <w:sz w:val="18"/>
                <w:szCs w:val="18"/>
              </w:rPr>
              <w:t xml:space="preserve">2/1969 </w:t>
            </w:r>
          </w:p>
          <w:p w14:paraId="333876FB" w14:textId="77777777" w:rsidR="004B1CFA" w:rsidRPr="0028223D" w:rsidRDefault="004B1CFA" w:rsidP="004B1CFA">
            <w:pPr>
              <w:rPr>
                <w:sz w:val="18"/>
                <w:szCs w:val="18"/>
              </w:rPr>
            </w:pPr>
            <w:r w:rsidRPr="0028223D">
              <w:rPr>
                <w:sz w:val="18"/>
                <w:szCs w:val="18"/>
              </w:rPr>
              <w:t>ve znění  575/1990</w:t>
            </w:r>
          </w:p>
        </w:tc>
        <w:tc>
          <w:tcPr>
            <w:tcW w:w="1116" w:type="dxa"/>
            <w:gridSpan w:val="2"/>
            <w:tcBorders>
              <w:top w:val="nil"/>
              <w:left w:val="single" w:sz="4" w:space="0" w:color="auto"/>
              <w:bottom w:val="nil"/>
              <w:right w:val="single" w:sz="4" w:space="0" w:color="auto"/>
            </w:tcBorders>
          </w:tcPr>
          <w:p w14:paraId="18395639" w14:textId="77777777" w:rsidR="004B1CFA" w:rsidRPr="0028223D" w:rsidRDefault="004B1CFA" w:rsidP="004B1CFA">
            <w:pPr>
              <w:rPr>
                <w:sz w:val="18"/>
                <w:szCs w:val="18"/>
              </w:rPr>
            </w:pPr>
            <w:r w:rsidRPr="0028223D">
              <w:rPr>
                <w:sz w:val="18"/>
                <w:szCs w:val="18"/>
              </w:rPr>
              <w:t>§23</w:t>
            </w:r>
          </w:p>
        </w:tc>
        <w:tc>
          <w:tcPr>
            <w:tcW w:w="5400" w:type="dxa"/>
            <w:gridSpan w:val="4"/>
            <w:tcBorders>
              <w:top w:val="nil"/>
              <w:left w:val="single" w:sz="4" w:space="0" w:color="auto"/>
              <w:bottom w:val="nil"/>
              <w:right w:val="single" w:sz="4" w:space="0" w:color="auto"/>
            </w:tcBorders>
          </w:tcPr>
          <w:p w14:paraId="6AAD96C8" w14:textId="77777777" w:rsidR="004B1CFA" w:rsidRPr="0028223D" w:rsidRDefault="004B1CFA" w:rsidP="004B1CFA">
            <w:pPr>
              <w:rPr>
                <w:sz w:val="18"/>
                <w:szCs w:val="18"/>
              </w:rPr>
            </w:pPr>
            <w:r w:rsidRPr="0028223D">
              <w:rPr>
                <w:sz w:val="18"/>
                <w:szCs w:val="18"/>
              </w:rPr>
              <w:t>Ministerstva předkládají za svěřená odvětví podklady potřebné pro sestavení návrhů státních rozpočtů republiky a pro přípravu jiných opatření širšího dosahu. Zaujímají stanovisko k návrhům, které předkládají vládě České republiky jiná ministerstva, pokud se týkají okruhu jejich působnosti.</w:t>
            </w:r>
          </w:p>
        </w:tc>
        <w:tc>
          <w:tcPr>
            <w:tcW w:w="540" w:type="dxa"/>
            <w:tcBorders>
              <w:top w:val="nil"/>
              <w:left w:val="single" w:sz="4" w:space="0" w:color="auto"/>
              <w:bottom w:val="nil"/>
              <w:right w:val="single" w:sz="4" w:space="0" w:color="auto"/>
            </w:tcBorders>
          </w:tcPr>
          <w:p w14:paraId="207E5AD6"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2A6F97F7" w14:textId="77777777" w:rsidR="004B1CFA" w:rsidRPr="0028223D" w:rsidRDefault="004B1CFA" w:rsidP="004B1CFA">
            <w:pPr>
              <w:rPr>
                <w:sz w:val="18"/>
                <w:szCs w:val="18"/>
              </w:rPr>
            </w:pPr>
          </w:p>
        </w:tc>
      </w:tr>
      <w:tr w:rsidR="004B1CFA" w:rsidRPr="0028223D" w14:paraId="591772CE" w14:textId="77777777" w:rsidTr="00E660D8">
        <w:tc>
          <w:tcPr>
            <w:tcW w:w="1392" w:type="dxa"/>
            <w:tcBorders>
              <w:top w:val="nil"/>
              <w:left w:val="single" w:sz="4" w:space="0" w:color="auto"/>
              <w:bottom w:val="nil"/>
              <w:right w:val="single" w:sz="4" w:space="0" w:color="auto"/>
            </w:tcBorders>
          </w:tcPr>
          <w:p w14:paraId="2C3FDF0A"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95C4685"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F13C5AB" w14:textId="77777777" w:rsidR="004B1CFA" w:rsidRPr="0028223D" w:rsidRDefault="004B1CFA" w:rsidP="004B1CFA">
            <w:pPr>
              <w:rPr>
                <w:sz w:val="18"/>
              </w:rPr>
            </w:pPr>
            <w:r w:rsidRPr="0028223D">
              <w:rPr>
                <w:sz w:val="18"/>
              </w:rPr>
              <w:t>2/1969 ve znění</w:t>
            </w:r>
          </w:p>
          <w:p w14:paraId="540A2585" w14:textId="44930989" w:rsidR="004B1CFA" w:rsidRPr="0028223D" w:rsidRDefault="004B1CFA" w:rsidP="004B1CFA">
            <w:pPr>
              <w:rPr>
                <w:sz w:val="18"/>
                <w:szCs w:val="18"/>
              </w:rPr>
            </w:pPr>
            <w:r w:rsidRPr="0028223D">
              <w:rPr>
                <w:sz w:val="18"/>
              </w:rPr>
              <w:t>272/1996</w:t>
            </w:r>
          </w:p>
        </w:tc>
        <w:tc>
          <w:tcPr>
            <w:tcW w:w="1116" w:type="dxa"/>
            <w:gridSpan w:val="2"/>
            <w:tcBorders>
              <w:top w:val="nil"/>
              <w:left w:val="single" w:sz="4" w:space="0" w:color="auto"/>
              <w:bottom w:val="nil"/>
              <w:right w:val="single" w:sz="4" w:space="0" w:color="auto"/>
            </w:tcBorders>
          </w:tcPr>
          <w:p w14:paraId="244E4AEA" w14:textId="57E1B37F" w:rsidR="004B1CFA" w:rsidRPr="0028223D" w:rsidRDefault="004B1CFA" w:rsidP="004B1CFA">
            <w:pPr>
              <w:rPr>
                <w:sz w:val="18"/>
                <w:szCs w:val="18"/>
              </w:rPr>
            </w:pPr>
            <w:r w:rsidRPr="0028223D">
              <w:rPr>
                <w:sz w:val="18"/>
              </w:rPr>
              <w:t>§ 24</w:t>
            </w:r>
          </w:p>
        </w:tc>
        <w:tc>
          <w:tcPr>
            <w:tcW w:w="5400" w:type="dxa"/>
            <w:gridSpan w:val="4"/>
            <w:tcBorders>
              <w:top w:val="nil"/>
              <w:left w:val="single" w:sz="4" w:space="0" w:color="auto"/>
              <w:bottom w:val="nil"/>
              <w:right w:val="single" w:sz="4" w:space="0" w:color="auto"/>
            </w:tcBorders>
          </w:tcPr>
          <w:p w14:paraId="52F5083F" w14:textId="77777777" w:rsidR="004B1CFA" w:rsidRPr="0028223D" w:rsidRDefault="004B1CFA" w:rsidP="004B1CFA">
            <w:pPr>
              <w:rPr>
                <w:sz w:val="18"/>
              </w:rPr>
            </w:pPr>
            <w:r w:rsidRPr="0028223D">
              <w:rPr>
                <w:sz w:val="18"/>
              </w:rPr>
              <w:t>Ministerstva pečují o náležitou právní úpravu věcí patřících do působnosti České republiky; připravují návrhy zákonů a jiných právních předpisů týkajících se věcí, které patří do jejich působnosti, jakož i návrhy, jejichž přípravu jim vláda uložila; dbají o zachovávání zákonnosti v okruhu své působnosti a činí podle zákonů potřebná opatření k nápravě.</w:t>
            </w:r>
          </w:p>
          <w:p w14:paraId="6A9CC68D" w14:textId="0D280283"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1B79FD5F"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1F9D970" w14:textId="77777777" w:rsidR="004B1CFA" w:rsidRPr="0028223D" w:rsidRDefault="004B1CFA" w:rsidP="004B1CFA">
            <w:pPr>
              <w:rPr>
                <w:sz w:val="18"/>
                <w:szCs w:val="18"/>
              </w:rPr>
            </w:pPr>
          </w:p>
        </w:tc>
      </w:tr>
      <w:tr w:rsidR="004B1CFA" w:rsidRPr="0028223D" w14:paraId="1955E26C" w14:textId="77777777" w:rsidTr="00E660D8">
        <w:tc>
          <w:tcPr>
            <w:tcW w:w="1392" w:type="dxa"/>
            <w:tcBorders>
              <w:top w:val="nil"/>
              <w:left w:val="single" w:sz="4" w:space="0" w:color="auto"/>
              <w:bottom w:val="nil"/>
              <w:right w:val="single" w:sz="4" w:space="0" w:color="auto"/>
            </w:tcBorders>
          </w:tcPr>
          <w:p w14:paraId="4D84AF31"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7641CD7A"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01B33B10" w14:textId="77777777" w:rsidR="004B1CFA" w:rsidRPr="0028223D" w:rsidRDefault="004B1CFA" w:rsidP="004B1CFA">
            <w:pPr>
              <w:rPr>
                <w:sz w:val="18"/>
                <w:szCs w:val="18"/>
              </w:rPr>
            </w:pPr>
            <w:r w:rsidRPr="0028223D">
              <w:rPr>
                <w:sz w:val="18"/>
                <w:szCs w:val="18"/>
              </w:rPr>
              <w:t xml:space="preserve">263/2016 </w:t>
            </w:r>
          </w:p>
          <w:p w14:paraId="5574C9FD" w14:textId="77777777" w:rsidR="004B1CFA" w:rsidRPr="0028223D" w:rsidRDefault="004B1CFA" w:rsidP="004B1CFA">
            <w:pPr>
              <w:rPr>
                <w:sz w:val="18"/>
                <w:szCs w:val="18"/>
              </w:rPr>
            </w:pPr>
          </w:p>
        </w:tc>
        <w:tc>
          <w:tcPr>
            <w:tcW w:w="1116" w:type="dxa"/>
            <w:gridSpan w:val="2"/>
            <w:tcBorders>
              <w:top w:val="nil"/>
              <w:left w:val="single" w:sz="4" w:space="0" w:color="auto"/>
              <w:bottom w:val="nil"/>
              <w:right w:val="single" w:sz="4" w:space="0" w:color="auto"/>
            </w:tcBorders>
          </w:tcPr>
          <w:p w14:paraId="7C75D4BC" w14:textId="53ED8630" w:rsidR="004B1CFA" w:rsidRPr="0028223D" w:rsidRDefault="004B1CFA" w:rsidP="004B1CFA">
            <w:pPr>
              <w:rPr>
                <w:sz w:val="18"/>
                <w:szCs w:val="18"/>
              </w:rPr>
            </w:pPr>
            <w:r w:rsidRPr="0028223D">
              <w:rPr>
                <w:sz w:val="18"/>
                <w:szCs w:val="18"/>
              </w:rPr>
              <w:t>§207 odst.1</w:t>
            </w:r>
          </w:p>
        </w:tc>
        <w:tc>
          <w:tcPr>
            <w:tcW w:w="5400" w:type="dxa"/>
            <w:gridSpan w:val="4"/>
            <w:tcBorders>
              <w:top w:val="nil"/>
              <w:left w:val="single" w:sz="4" w:space="0" w:color="auto"/>
              <w:bottom w:val="nil"/>
              <w:right w:val="single" w:sz="4" w:space="0" w:color="auto"/>
            </w:tcBorders>
          </w:tcPr>
          <w:p w14:paraId="5A41D42D" w14:textId="77777777" w:rsidR="004B1CFA" w:rsidRPr="0028223D" w:rsidRDefault="004B1CFA" w:rsidP="004B1CFA">
            <w:pPr>
              <w:rPr>
                <w:sz w:val="18"/>
                <w:szCs w:val="18"/>
              </w:rPr>
            </w:pPr>
            <w:r w:rsidRPr="0028223D">
              <w:rPr>
                <w:sz w:val="18"/>
                <w:szCs w:val="18"/>
              </w:rPr>
              <w:t>(1) Úřad je ústředním správním úřadem pro oblast využívání jaderné energie a ionizujícího záření.</w:t>
            </w:r>
          </w:p>
          <w:p w14:paraId="4F6F2ABB"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76C71A47"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4F480789" w14:textId="77777777" w:rsidR="004B1CFA" w:rsidRPr="0028223D" w:rsidRDefault="004B1CFA" w:rsidP="004B1CFA">
            <w:pPr>
              <w:rPr>
                <w:sz w:val="18"/>
                <w:szCs w:val="18"/>
              </w:rPr>
            </w:pPr>
          </w:p>
        </w:tc>
      </w:tr>
      <w:tr w:rsidR="004B1CFA" w:rsidRPr="0028223D" w14:paraId="068868BA" w14:textId="77777777" w:rsidTr="00E660D8">
        <w:trPr>
          <w:trHeight w:val="6164"/>
        </w:trPr>
        <w:tc>
          <w:tcPr>
            <w:tcW w:w="1392" w:type="dxa"/>
            <w:tcBorders>
              <w:top w:val="nil"/>
              <w:left w:val="single" w:sz="4" w:space="0" w:color="auto"/>
              <w:bottom w:val="nil"/>
              <w:right w:val="single" w:sz="4" w:space="0" w:color="auto"/>
            </w:tcBorders>
          </w:tcPr>
          <w:p w14:paraId="4FEBAC37"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1F3AA6C7"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55997EF7" w14:textId="77777777" w:rsidR="004B1CFA" w:rsidRPr="0028223D" w:rsidRDefault="004B1CFA" w:rsidP="004B1CFA">
            <w:pPr>
              <w:rPr>
                <w:sz w:val="18"/>
                <w:szCs w:val="18"/>
              </w:rPr>
            </w:pPr>
            <w:r w:rsidRPr="0028223D">
              <w:rPr>
                <w:sz w:val="18"/>
                <w:szCs w:val="18"/>
              </w:rPr>
              <w:t>263/2016</w:t>
            </w:r>
          </w:p>
          <w:p w14:paraId="439138B5" w14:textId="766F16E5" w:rsidR="000A15F6" w:rsidRPr="0028223D" w:rsidRDefault="000A15F6" w:rsidP="004B1CFA">
            <w:pPr>
              <w:rPr>
                <w:sz w:val="18"/>
                <w:szCs w:val="18"/>
              </w:rPr>
            </w:pPr>
            <w:r w:rsidRPr="0028223D">
              <w:rPr>
                <w:sz w:val="18"/>
                <w:szCs w:val="18"/>
              </w:rPr>
              <w:t>ve znění</w:t>
            </w:r>
          </w:p>
          <w:p w14:paraId="281CF03E" w14:textId="6D03EBD6" w:rsidR="000A15F6" w:rsidRPr="0028223D" w:rsidRDefault="000A15F6" w:rsidP="004B1CFA">
            <w:pPr>
              <w:rPr>
                <w:sz w:val="18"/>
                <w:szCs w:val="18"/>
              </w:rPr>
            </w:pPr>
            <w:r w:rsidRPr="0028223D">
              <w:rPr>
                <w:sz w:val="18"/>
                <w:szCs w:val="18"/>
              </w:rPr>
              <w:t>284/2021</w:t>
            </w:r>
          </w:p>
        </w:tc>
        <w:tc>
          <w:tcPr>
            <w:tcW w:w="1116" w:type="dxa"/>
            <w:gridSpan w:val="2"/>
            <w:tcBorders>
              <w:top w:val="nil"/>
              <w:left w:val="single" w:sz="4" w:space="0" w:color="auto"/>
              <w:bottom w:val="nil"/>
              <w:right w:val="single" w:sz="4" w:space="0" w:color="auto"/>
            </w:tcBorders>
          </w:tcPr>
          <w:p w14:paraId="79394D17" w14:textId="6F238E97" w:rsidR="004B1CFA" w:rsidRPr="0028223D" w:rsidRDefault="004B1CFA" w:rsidP="004B1CFA">
            <w:pPr>
              <w:rPr>
                <w:sz w:val="18"/>
                <w:szCs w:val="18"/>
              </w:rPr>
            </w:pPr>
            <w:r w:rsidRPr="0028223D">
              <w:rPr>
                <w:sz w:val="18"/>
                <w:szCs w:val="18"/>
              </w:rPr>
              <w:t>§208</w:t>
            </w:r>
          </w:p>
        </w:tc>
        <w:tc>
          <w:tcPr>
            <w:tcW w:w="5400" w:type="dxa"/>
            <w:gridSpan w:val="4"/>
            <w:tcBorders>
              <w:top w:val="nil"/>
              <w:left w:val="single" w:sz="4" w:space="0" w:color="auto"/>
              <w:bottom w:val="nil"/>
              <w:right w:val="single" w:sz="4" w:space="0" w:color="auto"/>
            </w:tcBorders>
          </w:tcPr>
          <w:p w14:paraId="6B3A75DF" w14:textId="77777777" w:rsidR="000A15F6" w:rsidRPr="0028223D" w:rsidRDefault="000A15F6" w:rsidP="000A15F6">
            <w:pPr>
              <w:rPr>
                <w:sz w:val="18"/>
                <w:szCs w:val="18"/>
              </w:rPr>
            </w:pPr>
            <w:r w:rsidRPr="0028223D">
              <w:rPr>
                <w:sz w:val="18"/>
                <w:szCs w:val="18"/>
              </w:rPr>
              <w:t>Úřad</w:t>
            </w:r>
          </w:p>
          <w:p w14:paraId="3CC8EE8A" w14:textId="77777777" w:rsidR="000A15F6" w:rsidRPr="0028223D" w:rsidRDefault="000A15F6" w:rsidP="000A15F6">
            <w:pPr>
              <w:rPr>
                <w:sz w:val="18"/>
                <w:szCs w:val="18"/>
              </w:rPr>
            </w:pPr>
            <w:r w:rsidRPr="0028223D">
              <w:rPr>
                <w:sz w:val="18"/>
                <w:szCs w:val="18"/>
              </w:rPr>
              <w:t>a) vydává povolení k výkonu činností, provádí registrace činností a přijímá ohlášení činností,</w:t>
            </w:r>
          </w:p>
          <w:p w14:paraId="0373E7CC" w14:textId="77777777" w:rsidR="000A15F6" w:rsidRPr="0028223D" w:rsidRDefault="000A15F6" w:rsidP="000A15F6">
            <w:pPr>
              <w:rPr>
                <w:sz w:val="18"/>
                <w:szCs w:val="18"/>
              </w:rPr>
            </w:pPr>
            <w:r w:rsidRPr="0028223D">
              <w:rPr>
                <w:sz w:val="18"/>
                <w:szCs w:val="18"/>
              </w:rPr>
              <w:t>b) schvaluje typy obalových souborů pro přepravu, skladování a ukládání radioaktivní nebo štěpné látky, zdrojů ionizujícího záření a dalších výrobků,</w:t>
            </w:r>
          </w:p>
          <w:p w14:paraId="1090316A" w14:textId="77777777" w:rsidR="000A15F6" w:rsidRPr="0028223D" w:rsidRDefault="000A15F6" w:rsidP="000A15F6">
            <w:pPr>
              <w:rPr>
                <w:sz w:val="18"/>
                <w:szCs w:val="18"/>
              </w:rPr>
            </w:pPr>
            <w:r w:rsidRPr="0028223D">
              <w:rPr>
                <w:sz w:val="18"/>
                <w:szCs w:val="18"/>
              </w:rPr>
              <w:t>c) uděluje oprávnění k vykonávání činností zvláště důležitých z hlediska jaderné bezpečnosti a radiační ochrany,</w:t>
            </w:r>
          </w:p>
          <w:p w14:paraId="06C45ABF" w14:textId="77777777" w:rsidR="000A15F6" w:rsidRPr="0028223D" w:rsidRDefault="000A15F6" w:rsidP="000A15F6">
            <w:pPr>
              <w:rPr>
                <w:sz w:val="18"/>
                <w:szCs w:val="18"/>
              </w:rPr>
            </w:pPr>
            <w:r w:rsidRPr="0028223D">
              <w:rPr>
                <w:sz w:val="18"/>
                <w:szCs w:val="18"/>
              </w:rPr>
              <w:t>d) schvaluje dokumentaci k povolované činnosti,</w:t>
            </w:r>
          </w:p>
          <w:p w14:paraId="35D9FD72" w14:textId="77777777" w:rsidR="000A15F6" w:rsidRPr="0028223D" w:rsidRDefault="000A15F6" w:rsidP="000A15F6">
            <w:pPr>
              <w:rPr>
                <w:sz w:val="18"/>
                <w:szCs w:val="18"/>
              </w:rPr>
            </w:pPr>
            <w:r w:rsidRPr="0028223D">
              <w:rPr>
                <w:sz w:val="18"/>
                <w:szCs w:val="18"/>
              </w:rPr>
              <w:t>e) stanovuje zónu havarijního plánování,</w:t>
            </w:r>
          </w:p>
          <w:p w14:paraId="06DCD0C4" w14:textId="77777777" w:rsidR="000A15F6" w:rsidRPr="0028223D" w:rsidRDefault="000A15F6" w:rsidP="000A15F6">
            <w:pPr>
              <w:rPr>
                <w:sz w:val="18"/>
                <w:szCs w:val="18"/>
              </w:rPr>
            </w:pPr>
            <w:r w:rsidRPr="0028223D">
              <w:rPr>
                <w:sz w:val="18"/>
                <w:szCs w:val="18"/>
              </w:rPr>
              <w:t>f) sleduje a posuzuje stav ozáření a reguluje ozáření fyzických osob včetně ozáření z přírodního zdroje záření a zpracovává ve spolupráci s dotčenými správními úřady národní plány k řešení situací a informování o nich,</w:t>
            </w:r>
          </w:p>
          <w:p w14:paraId="60419437" w14:textId="77777777" w:rsidR="000A15F6" w:rsidRPr="0028223D" w:rsidRDefault="000A15F6" w:rsidP="000A15F6">
            <w:pPr>
              <w:rPr>
                <w:sz w:val="18"/>
                <w:szCs w:val="18"/>
              </w:rPr>
            </w:pPr>
            <w:r w:rsidRPr="0028223D">
              <w:rPr>
                <w:sz w:val="18"/>
                <w:szCs w:val="18"/>
              </w:rPr>
              <w:t>g) vydává, eviduje a ověřuje osobní radiační průkazy,</w:t>
            </w:r>
          </w:p>
          <w:p w14:paraId="4EDFF7D8" w14:textId="77777777" w:rsidR="000A15F6" w:rsidRPr="0028223D" w:rsidRDefault="000A15F6" w:rsidP="000A15F6">
            <w:pPr>
              <w:rPr>
                <w:sz w:val="18"/>
                <w:szCs w:val="18"/>
              </w:rPr>
            </w:pPr>
            <w:r w:rsidRPr="0028223D">
              <w:rPr>
                <w:sz w:val="18"/>
                <w:szCs w:val="18"/>
              </w:rPr>
              <w:t>h) vede seznamy a rejstříky v oblasti mírového využívání jaderné energie a ionizujícího záření včetně seznamů a rejstříků v souladu s mezinárodními smlouvami, kterými je Česká republika vázána,</w:t>
            </w:r>
          </w:p>
          <w:p w14:paraId="0133E899" w14:textId="77777777" w:rsidR="000A15F6" w:rsidRPr="0028223D" w:rsidRDefault="000A15F6" w:rsidP="000A15F6">
            <w:pPr>
              <w:rPr>
                <w:sz w:val="18"/>
                <w:szCs w:val="18"/>
              </w:rPr>
            </w:pPr>
            <w:r w:rsidRPr="0028223D">
              <w:rPr>
                <w:sz w:val="18"/>
                <w:szCs w:val="18"/>
              </w:rPr>
              <w:t>i) stanoví projektovou základní hrozbu,</w:t>
            </w:r>
          </w:p>
          <w:p w14:paraId="3F6EE1DD" w14:textId="77777777" w:rsidR="000A15F6" w:rsidRPr="0028223D" w:rsidRDefault="000A15F6" w:rsidP="000A15F6">
            <w:pPr>
              <w:rPr>
                <w:sz w:val="18"/>
                <w:szCs w:val="18"/>
              </w:rPr>
            </w:pPr>
            <w:r w:rsidRPr="0028223D">
              <w:rPr>
                <w:sz w:val="18"/>
                <w:szCs w:val="18"/>
              </w:rPr>
              <w:t>j) vykonává funkci úřadu pro mezinárodní ověřování všeobecného zákazu jaderných zkoušek,</w:t>
            </w:r>
          </w:p>
          <w:p w14:paraId="1BDBC28A" w14:textId="77777777" w:rsidR="000A15F6" w:rsidRPr="0028223D" w:rsidRDefault="000A15F6" w:rsidP="000A15F6">
            <w:pPr>
              <w:rPr>
                <w:sz w:val="18"/>
                <w:szCs w:val="18"/>
              </w:rPr>
            </w:pPr>
            <w:r w:rsidRPr="0028223D">
              <w:rPr>
                <w:sz w:val="18"/>
                <w:szCs w:val="18"/>
              </w:rPr>
              <w:t>k) zajišťuje mezinárodní spolupráci v oboru své působnosti, v oboru své působnosti poskytuje informace Mezinárodní agentuře pro atomovou energii, Evropské komisi a dalším orgánům Evropské unie a Euratomu a 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p w14:paraId="58C2F29C" w14:textId="77777777" w:rsidR="000A15F6" w:rsidRPr="0028223D" w:rsidRDefault="000A15F6" w:rsidP="000A15F6">
            <w:pPr>
              <w:rPr>
                <w:sz w:val="18"/>
                <w:szCs w:val="18"/>
              </w:rPr>
            </w:pPr>
            <w:r w:rsidRPr="0028223D">
              <w:rPr>
                <w:sz w:val="18"/>
                <w:szCs w:val="18"/>
              </w:rPr>
              <w:t xml:space="preserve">l) rozhoduje o zajištění nakládání s jadernou položkou, zdrojem ionizujícího záření nebo s radioaktivním odpadem v případech, kdy je s nimi nakládáno v rozporu s právními předpisy nebo kdy není odstraňován vzniklý stav, a to včetně případů, kdy byly nalezeny, a v </w:t>
            </w:r>
            <w:r w:rsidRPr="0028223D">
              <w:rPr>
                <w:sz w:val="18"/>
                <w:szCs w:val="18"/>
              </w:rPr>
              <w:lastRenderedPageBreak/>
              <w:t>případě potřeby organizuje vyhledávání takových zdrojů ionizujícího záření,</w:t>
            </w:r>
          </w:p>
          <w:p w14:paraId="49E239A4" w14:textId="77777777" w:rsidR="000A15F6" w:rsidRPr="0028223D" w:rsidRDefault="000A15F6" w:rsidP="000A15F6">
            <w:pPr>
              <w:rPr>
                <w:sz w:val="18"/>
                <w:szCs w:val="18"/>
              </w:rPr>
            </w:pPr>
            <w:r w:rsidRPr="0028223D">
              <w:rPr>
                <w:sz w:val="18"/>
                <w:szCs w:val="18"/>
              </w:rPr>
              <w:t>m) předkládá vládě a veřejnosti jednou za rok zprávu o své činnosti a výroční zprávu o monitorování radiační situace na území České republiky,</w:t>
            </w:r>
          </w:p>
          <w:p w14:paraId="06CA22CC" w14:textId="77777777" w:rsidR="000A15F6" w:rsidRPr="0028223D" w:rsidRDefault="000A15F6" w:rsidP="000A15F6">
            <w:pPr>
              <w:rPr>
                <w:sz w:val="18"/>
                <w:szCs w:val="18"/>
              </w:rPr>
            </w:pPr>
            <w:r w:rsidRPr="0028223D">
              <w:rPr>
                <w:sz w:val="18"/>
                <w:szCs w:val="18"/>
              </w:rPr>
              <w:t>n) uplatňuje stanovisko k územně plánovací dokumentaci z hlediska jaderné bezpečnosti, radiační ochrany, technické bezpečnosti, monitorování radiační situace, zvládání radiační mimořádné události a zabezpečení při činnostech souvisejících s využíváním jaderné energie a činnostech v rámci expozičních situací,</w:t>
            </w:r>
          </w:p>
          <w:p w14:paraId="13A593E6" w14:textId="77777777" w:rsidR="000A15F6" w:rsidRPr="0028223D" w:rsidRDefault="000A15F6" w:rsidP="000A15F6">
            <w:pPr>
              <w:rPr>
                <w:sz w:val="18"/>
                <w:szCs w:val="18"/>
              </w:rPr>
            </w:pPr>
            <w:r w:rsidRPr="0028223D">
              <w:rPr>
                <w:sz w:val="18"/>
                <w:szCs w:val="18"/>
              </w:rPr>
              <w:t>o) poskytuje informace v oblasti nakládání s radioaktivním odpadem a vyhořelým jaderným palivem,</w:t>
            </w:r>
          </w:p>
          <w:p w14:paraId="5227A357" w14:textId="6427D234" w:rsidR="000A15F6" w:rsidRPr="0028223D" w:rsidRDefault="000A15F6" w:rsidP="000A15F6">
            <w:pPr>
              <w:rPr>
                <w:sz w:val="18"/>
                <w:szCs w:val="18"/>
              </w:rPr>
            </w:pPr>
            <w:r w:rsidRPr="0028223D">
              <w:rPr>
                <w:sz w:val="18"/>
                <w:szCs w:val="18"/>
              </w:rPr>
              <w:t>p) vydává vyjádření v řízení o povolení záměru podle stavebního zákona na pozemku, kde je umístěno uzavřené úložiště radioaktivního odpadu</w:t>
            </w:r>
            <w:bookmarkStart w:id="2" w:name="_GoBack"/>
            <w:bookmarkEnd w:id="2"/>
            <w:r w:rsidRPr="0028223D">
              <w:rPr>
                <w:sz w:val="18"/>
                <w:szCs w:val="18"/>
              </w:rPr>
              <w:t>; Úřad ve vyjádření posoudí, zda je zamýšlený záměr z hlediska zájmu na zajišťování radiační ochrany nebo monitorování radiační situace přípustný a uvede podmínky zajištění radiační ochrany nebo monitorování radiační situace, za kterých lze tento záměr provést,</w:t>
            </w:r>
          </w:p>
          <w:p w14:paraId="55B210B4" w14:textId="77777777" w:rsidR="000A15F6" w:rsidRPr="0028223D" w:rsidRDefault="000A15F6" w:rsidP="000A15F6">
            <w:pPr>
              <w:rPr>
                <w:sz w:val="18"/>
                <w:szCs w:val="18"/>
              </w:rPr>
            </w:pPr>
            <w:r w:rsidRPr="0028223D">
              <w:rPr>
                <w:sz w:val="18"/>
                <w:szCs w:val="18"/>
              </w:rPr>
              <w:t>q) vydává vyjádření pro řízení týkající se jaderného zařízení podle stavebního zákona,</w:t>
            </w:r>
          </w:p>
          <w:p w14:paraId="2B37A9E6" w14:textId="77777777" w:rsidR="000A15F6" w:rsidRPr="0028223D" w:rsidRDefault="000A15F6" w:rsidP="000A15F6">
            <w:pPr>
              <w:rPr>
                <w:sz w:val="18"/>
                <w:szCs w:val="18"/>
              </w:rPr>
            </w:pPr>
            <w:r w:rsidRPr="0028223D">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p w14:paraId="117DB499" w14:textId="77777777" w:rsidR="000A15F6" w:rsidRPr="0028223D" w:rsidRDefault="000A15F6" w:rsidP="000A15F6">
            <w:pPr>
              <w:rPr>
                <w:sz w:val="18"/>
                <w:szCs w:val="18"/>
              </w:rPr>
            </w:pPr>
            <w:r w:rsidRPr="0028223D">
              <w:rPr>
                <w:sz w:val="18"/>
                <w:szCs w:val="18"/>
              </w:rPr>
              <w:t>s) zpracovává a aktualizuje národní akční plán pro regulaci ozáření obyvatel z radonu a stanovuje koncepci pro řízení existujících expozičních situací,</w:t>
            </w:r>
          </w:p>
          <w:p w14:paraId="264F7201" w14:textId="1E861578" w:rsidR="004B1CFA" w:rsidRPr="0028223D" w:rsidRDefault="000A15F6" w:rsidP="000A15F6">
            <w:pPr>
              <w:rPr>
                <w:sz w:val="18"/>
                <w:szCs w:val="18"/>
              </w:rPr>
            </w:pPr>
            <w:r w:rsidRPr="0028223D">
              <w:rPr>
                <w:sz w:val="18"/>
                <w:szCs w:val="18"/>
              </w:rPr>
              <w:t>t) informuje obyvatelstvo o možných rizicích z ozáření ze zdroje vody pro individuální zásobování s denní kapacitou v průměru nižší než 10 m3 nebo zásobujícího méně než 50 osob, pokud není tato voda dodávána v rámci podnikatelské činnosti nebo služby pro veřejnost.</w:t>
            </w:r>
          </w:p>
        </w:tc>
        <w:tc>
          <w:tcPr>
            <w:tcW w:w="540" w:type="dxa"/>
            <w:tcBorders>
              <w:top w:val="nil"/>
              <w:left w:val="single" w:sz="4" w:space="0" w:color="auto"/>
              <w:bottom w:val="nil"/>
              <w:right w:val="single" w:sz="4" w:space="0" w:color="auto"/>
            </w:tcBorders>
          </w:tcPr>
          <w:p w14:paraId="50D55393"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22F4059F" w14:textId="77777777" w:rsidR="004B1CFA" w:rsidRPr="0028223D" w:rsidRDefault="004B1CFA" w:rsidP="004B1CFA">
            <w:pPr>
              <w:rPr>
                <w:sz w:val="18"/>
                <w:szCs w:val="18"/>
              </w:rPr>
            </w:pPr>
          </w:p>
        </w:tc>
      </w:tr>
      <w:tr w:rsidR="004B1CFA" w:rsidRPr="0028223D" w14:paraId="7C324D46" w14:textId="77777777" w:rsidTr="00E660D8">
        <w:tc>
          <w:tcPr>
            <w:tcW w:w="1392" w:type="dxa"/>
            <w:tcBorders>
              <w:top w:val="nil"/>
              <w:left w:val="single" w:sz="4" w:space="0" w:color="auto"/>
              <w:bottom w:val="nil"/>
              <w:right w:val="single" w:sz="4" w:space="0" w:color="auto"/>
            </w:tcBorders>
          </w:tcPr>
          <w:p w14:paraId="69BFE32A"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17A9FC6"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5850166A" w14:textId="1011D969" w:rsidR="004B1CFA" w:rsidRPr="0028223D" w:rsidRDefault="004B1CFA" w:rsidP="004B1CFA">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378D626" w14:textId="28B13E17" w:rsidR="004B1CFA" w:rsidRPr="0028223D" w:rsidRDefault="004B1CFA" w:rsidP="004B1CFA">
            <w:pPr>
              <w:rPr>
                <w:sz w:val="18"/>
                <w:szCs w:val="18"/>
              </w:rPr>
            </w:pPr>
            <w:r w:rsidRPr="0028223D">
              <w:rPr>
                <w:sz w:val="18"/>
                <w:szCs w:val="18"/>
              </w:rPr>
              <w:t>§209</w:t>
            </w:r>
          </w:p>
        </w:tc>
        <w:tc>
          <w:tcPr>
            <w:tcW w:w="5400" w:type="dxa"/>
            <w:gridSpan w:val="4"/>
            <w:tcBorders>
              <w:top w:val="nil"/>
              <w:left w:val="single" w:sz="4" w:space="0" w:color="auto"/>
              <w:bottom w:val="nil"/>
              <w:right w:val="single" w:sz="4" w:space="0" w:color="auto"/>
            </w:tcBorders>
          </w:tcPr>
          <w:p w14:paraId="54149241" w14:textId="77777777" w:rsidR="004B1CFA" w:rsidRPr="0028223D" w:rsidRDefault="004B1CFA" w:rsidP="004B1CFA">
            <w:pPr>
              <w:rPr>
                <w:sz w:val="18"/>
                <w:szCs w:val="18"/>
              </w:rPr>
            </w:pPr>
            <w:r w:rsidRPr="0028223D">
              <w:rPr>
                <w:sz w:val="18"/>
                <w:szCs w:val="18"/>
              </w:rPr>
              <w:t>Úřad</w:t>
            </w:r>
          </w:p>
          <w:p w14:paraId="343BA3DA" w14:textId="77777777" w:rsidR="004B1CFA" w:rsidRPr="0028223D" w:rsidRDefault="004B1CFA" w:rsidP="004B1CFA">
            <w:pPr>
              <w:rPr>
                <w:sz w:val="18"/>
                <w:szCs w:val="18"/>
              </w:rPr>
            </w:pPr>
            <w:r w:rsidRPr="0028223D">
              <w:rPr>
                <w:sz w:val="18"/>
                <w:szCs w:val="18"/>
              </w:rPr>
              <w:t>a) zpracovává národní program monitorování a po jeho schválení jej předává osobám podle § 149 odst. 2 písm. a),</w:t>
            </w:r>
          </w:p>
          <w:p w14:paraId="6F09ACAC" w14:textId="77777777" w:rsidR="004B1CFA" w:rsidRPr="0028223D" w:rsidRDefault="004B1CFA" w:rsidP="004B1CFA">
            <w:pPr>
              <w:rPr>
                <w:sz w:val="18"/>
                <w:szCs w:val="18"/>
              </w:rPr>
            </w:pPr>
            <w:r w:rsidRPr="0028223D">
              <w:rPr>
                <w:sz w:val="18"/>
                <w:szCs w:val="18"/>
              </w:rPr>
              <w:t>b) řídí a provádí monitorování radiační situace na území České republiky podle § 149, včetně porovnávacího měření organizovaného Evropskou komisí, hodnotí jeho výsledky a oznamuje data z monitorování radiační situace Evropské komisi 29),</w:t>
            </w:r>
          </w:p>
          <w:p w14:paraId="61323174" w14:textId="77777777" w:rsidR="004B1CFA" w:rsidRPr="0028223D" w:rsidRDefault="004B1CFA" w:rsidP="004B1CFA">
            <w:pPr>
              <w:rPr>
                <w:sz w:val="18"/>
                <w:szCs w:val="18"/>
              </w:rPr>
            </w:pPr>
            <w:r w:rsidRPr="0028223D">
              <w:rPr>
                <w:sz w:val="18"/>
                <w:szCs w:val="18"/>
              </w:rPr>
              <w:t>c) zajišťuje a provádí nácviky a havarijní cvičení pro odezvu na radiační mimořádnou událost,</w:t>
            </w:r>
          </w:p>
          <w:p w14:paraId="5DA0096D" w14:textId="77777777" w:rsidR="004B1CFA" w:rsidRPr="0028223D" w:rsidRDefault="004B1CFA" w:rsidP="004B1CFA">
            <w:pPr>
              <w:rPr>
                <w:sz w:val="18"/>
                <w:szCs w:val="18"/>
              </w:rPr>
            </w:pPr>
            <w:r w:rsidRPr="0028223D">
              <w:rPr>
                <w:sz w:val="18"/>
                <w:szCs w:val="18"/>
              </w:rPr>
              <w:t>d) zpracovává ve spolupráci s Ministerstvem vnitra národní radiační havarijní plán pro kategorie ohrožení A, B, D a E podle § 153 odst. 1,</w:t>
            </w:r>
          </w:p>
          <w:p w14:paraId="5F969614" w14:textId="77777777" w:rsidR="004B1CFA" w:rsidRPr="0028223D" w:rsidRDefault="004B1CFA" w:rsidP="004B1CFA">
            <w:pPr>
              <w:rPr>
                <w:sz w:val="18"/>
                <w:szCs w:val="18"/>
              </w:rPr>
            </w:pPr>
            <w:r w:rsidRPr="0028223D">
              <w:rPr>
                <w:sz w:val="18"/>
                <w:szCs w:val="18"/>
              </w:rPr>
              <w:lastRenderedPageBreak/>
              <w:t>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vyzvání, opakovaně v pravidelných intervalech a pokaždé, když dojde k významné změně,</w:t>
            </w:r>
          </w:p>
          <w:p w14:paraId="2F08644B" w14:textId="77777777" w:rsidR="004B1CFA" w:rsidRPr="0028223D" w:rsidRDefault="004B1CFA" w:rsidP="004B1CFA">
            <w:pPr>
              <w:rPr>
                <w:sz w:val="18"/>
                <w:szCs w:val="18"/>
              </w:rPr>
            </w:pPr>
            <w:r w:rsidRPr="0028223D">
              <w:rPr>
                <w:sz w:val="18"/>
                <w:szCs w:val="18"/>
              </w:rPr>
              <w:t>f) podle národního radiačního havarijního plánu a na základě výsledků prováděného monitorování radiační situace vydává návrhy na neodkladná ochranná opatření anebo následná ochranná opatření nebo jejich upřesnění anebo odvolání a potvrzuje nebo upřesňuje návrh na zavedení neodkladných ochranných opatření vydaný držitelem povolení,</w:t>
            </w:r>
          </w:p>
          <w:p w14:paraId="6FFC61B7" w14:textId="77777777" w:rsidR="004B1CFA" w:rsidRPr="0028223D" w:rsidRDefault="004B1CFA" w:rsidP="004B1CFA">
            <w:pPr>
              <w:rPr>
                <w:sz w:val="18"/>
                <w:szCs w:val="18"/>
              </w:rPr>
            </w:pPr>
            <w:r w:rsidRPr="0028223D">
              <w:rPr>
                <w:sz w:val="18"/>
                <w:szCs w:val="18"/>
              </w:rPr>
              <w:t>g) zajišťuje informování obyvatelstva o vzniku a průběhu radiační havárie, která má dopad na území České republiky mimo zónu havarijního plánování, a o krocích a opatřeních, které mají být v průběhu etap vývoje radiační havárie uskutečněny, není-li toto informování zajišťováno jiným orgánem státní správy,</w:t>
            </w:r>
          </w:p>
          <w:p w14:paraId="403DACD5" w14:textId="77777777" w:rsidR="004B1CFA" w:rsidRPr="0028223D" w:rsidRDefault="004B1CFA" w:rsidP="004B1CFA">
            <w:pPr>
              <w:rPr>
                <w:sz w:val="18"/>
                <w:szCs w:val="18"/>
              </w:rPr>
            </w:pPr>
            <w:r w:rsidRPr="0028223D">
              <w:rPr>
                <w:sz w:val="18"/>
                <w:szCs w:val="18"/>
              </w:rPr>
              <w:t>h) podílí se v rozsahu své působnosti na informování o vzniku a průběhu radiační havárie v zóně havarijního plánování,</w:t>
            </w:r>
          </w:p>
          <w:p w14:paraId="191C2AE4" w14:textId="77777777" w:rsidR="004B1CFA" w:rsidRPr="0028223D" w:rsidRDefault="004B1CFA" w:rsidP="004B1CFA">
            <w:pPr>
              <w:rPr>
                <w:sz w:val="18"/>
                <w:szCs w:val="18"/>
              </w:rPr>
            </w:pPr>
            <w:r w:rsidRPr="0028223D">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68A6398D" w14:textId="77777777" w:rsidR="004B1CFA" w:rsidRPr="0028223D" w:rsidRDefault="004B1CFA" w:rsidP="004B1CFA">
            <w:pPr>
              <w:rPr>
                <w:sz w:val="18"/>
                <w:szCs w:val="18"/>
              </w:rPr>
            </w:pPr>
            <w:r w:rsidRPr="0028223D">
              <w:rPr>
                <w:sz w:val="18"/>
                <w:szCs w:val="18"/>
              </w:rPr>
              <w:t>j) zajišťuje neprodlené pozvání mise k provedení mezinárodního vzájemného hodnocení v případě radiační havárie vzniklé na území České republiky, jež má za následek zavedení ochranných opatření vně areálu jaderného zařízení,</w:t>
            </w:r>
          </w:p>
          <w:p w14:paraId="4BFAD66D" w14:textId="77777777" w:rsidR="004B1CFA" w:rsidRPr="0028223D" w:rsidRDefault="004B1CFA" w:rsidP="004B1CFA">
            <w:pPr>
              <w:rPr>
                <w:sz w:val="18"/>
                <w:szCs w:val="18"/>
              </w:rPr>
            </w:pPr>
            <w:r w:rsidRPr="0028223D">
              <w:rPr>
                <w:sz w:val="18"/>
                <w:szCs w:val="18"/>
              </w:rPr>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12B73FD5" w14:textId="77777777" w:rsidR="004B1CFA" w:rsidRPr="0028223D" w:rsidRDefault="004B1CFA" w:rsidP="004B1CFA">
            <w:pPr>
              <w:rPr>
                <w:sz w:val="18"/>
                <w:szCs w:val="18"/>
              </w:rPr>
            </w:pPr>
            <w:r w:rsidRPr="0028223D">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1DBC357E" w14:textId="0C5E24D2" w:rsidR="00FC3297" w:rsidRPr="0028223D" w:rsidRDefault="00FC3297" w:rsidP="004B1CFA">
            <w:pPr>
              <w:rPr>
                <w:sz w:val="18"/>
                <w:szCs w:val="18"/>
              </w:rPr>
            </w:pPr>
          </w:p>
        </w:tc>
        <w:tc>
          <w:tcPr>
            <w:tcW w:w="540" w:type="dxa"/>
            <w:tcBorders>
              <w:top w:val="nil"/>
              <w:left w:val="single" w:sz="4" w:space="0" w:color="auto"/>
              <w:bottom w:val="nil"/>
              <w:right w:val="single" w:sz="4" w:space="0" w:color="auto"/>
            </w:tcBorders>
          </w:tcPr>
          <w:p w14:paraId="585CD367"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C26EBD5" w14:textId="77777777" w:rsidR="004B1CFA" w:rsidRPr="0028223D" w:rsidRDefault="004B1CFA" w:rsidP="004B1CFA">
            <w:pPr>
              <w:rPr>
                <w:sz w:val="18"/>
                <w:szCs w:val="18"/>
              </w:rPr>
            </w:pPr>
          </w:p>
        </w:tc>
      </w:tr>
      <w:tr w:rsidR="004B1CFA" w:rsidRPr="0028223D" w14:paraId="46D5C8D4" w14:textId="77777777" w:rsidTr="00E660D8">
        <w:tc>
          <w:tcPr>
            <w:tcW w:w="1392" w:type="dxa"/>
            <w:tcBorders>
              <w:top w:val="nil"/>
              <w:left w:val="single" w:sz="4" w:space="0" w:color="auto"/>
              <w:bottom w:val="nil"/>
              <w:right w:val="single" w:sz="4" w:space="0" w:color="auto"/>
            </w:tcBorders>
          </w:tcPr>
          <w:p w14:paraId="1A326317"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1A102F1E"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79EC497E" w14:textId="39966CDF" w:rsidR="004B1CFA" w:rsidRPr="0028223D" w:rsidRDefault="004B1CFA" w:rsidP="004B1CFA">
            <w:pPr>
              <w:rPr>
                <w:sz w:val="18"/>
                <w:szCs w:val="18"/>
              </w:rPr>
            </w:pPr>
            <w:r w:rsidRPr="0028223D">
              <w:rPr>
                <w:sz w:val="18"/>
                <w:szCs w:val="18"/>
              </w:rPr>
              <w:t>1/1993</w:t>
            </w:r>
          </w:p>
        </w:tc>
        <w:tc>
          <w:tcPr>
            <w:tcW w:w="1116" w:type="dxa"/>
            <w:gridSpan w:val="2"/>
            <w:tcBorders>
              <w:top w:val="nil"/>
              <w:left w:val="single" w:sz="4" w:space="0" w:color="auto"/>
              <w:bottom w:val="nil"/>
              <w:right w:val="single" w:sz="4" w:space="0" w:color="auto"/>
            </w:tcBorders>
          </w:tcPr>
          <w:p w14:paraId="78CC5E6E" w14:textId="23F3955B" w:rsidR="004B1CFA" w:rsidRPr="0028223D" w:rsidRDefault="004B1CFA" w:rsidP="004B1CFA">
            <w:pPr>
              <w:rPr>
                <w:sz w:val="18"/>
                <w:szCs w:val="18"/>
              </w:rPr>
            </w:pPr>
            <w:r w:rsidRPr="0028223D">
              <w:rPr>
                <w:sz w:val="18"/>
                <w:szCs w:val="18"/>
              </w:rPr>
              <w:t>Čl.2</w:t>
            </w:r>
          </w:p>
        </w:tc>
        <w:tc>
          <w:tcPr>
            <w:tcW w:w="5400" w:type="dxa"/>
            <w:gridSpan w:val="4"/>
            <w:tcBorders>
              <w:top w:val="nil"/>
              <w:left w:val="single" w:sz="4" w:space="0" w:color="auto"/>
              <w:bottom w:val="nil"/>
              <w:right w:val="single" w:sz="4" w:space="0" w:color="auto"/>
            </w:tcBorders>
          </w:tcPr>
          <w:p w14:paraId="0D682008" w14:textId="77777777" w:rsidR="004B1CFA" w:rsidRPr="0028223D" w:rsidRDefault="004B1CFA" w:rsidP="004B1CFA">
            <w:pPr>
              <w:rPr>
                <w:sz w:val="18"/>
                <w:szCs w:val="18"/>
              </w:rPr>
            </w:pPr>
            <w:r w:rsidRPr="0028223D">
              <w:rPr>
                <w:sz w:val="18"/>
                <w:szCs w:val="18"/>
              </w:rPr>
              <w:t>(1) Lid je zdrojem veškeré státní moci; vykonává ji prostřednictvím orgánů moci zákonodárné, výkonné a soudní.</w:t>
            </w:r>
          </w:p>
          <w:p w14:paraId="484DD103" w14:textId="077505AF" w:rsidR="004B1CFA" w:rsidRPr="0028223D" w:rsidRDefault="004B1CFA" w:rsidP="004B1CFA">
            <w:pPr>
              <w:rPr>
                <w:sz w:val="18"/>
                <w:szCs w:val="18"/>
              </w:rPr>
            </w:pPr>
            <w:r w:rsidRPr="0028223D">
              <w:rPr>
                <w:sz w:val="18"/>
                <w:szCs w:val="18"/>
              </w:rPr>
              <w:t>(2) Ústavní zákon může stanovit, kdy lid vykonává státní moc přímo.</w:t>
            </w:r>
          </w:p>
          <w:p w14:paraId="0ED8BAF7" w14:textId="47831705" w:rsidR="004B1CFA" w:rsidRPr="0028223D" w:rsidRDefault="004B1CFA" w:rsidP="004B1CFA">
            <w:pPr>
              <w:rPr>
                <w:sz w:val="18"/>
                <w:szCs w:val="18"/>
              </w:rPr>
            </w:pPr>
            <w:r w:rsidRPr="0028223D">
              <w:rPr>
                <w:sz w:val="18"/>
                <w:szCs w:val="18"/>
              </w:rPr>
              <w:t>(3) Státní moc slouží všem občanům a lze ji uplatňovat jen v případech, v mezích a způsoby, které stanoví zákon.</w:t>
            </w:r>
          </w:p>
          <w:p w14:paraId="1254628B" w14:textId="77777777" w:rsidR="004B1CFA" w:rsidRPr="0028223D" w:rsidRDefault="004B1CFA" w:rsidP="004B1CFA">
            <w:pPr>
              <w:rPr>
                <w:sz w:val="18"/>
                <w:szCs w:val="18"/>
              </w:rPr>
            </w:pPr>
            <w:r w:rsidRPr="0028223D">
              <w:rPr>
                <w:sz w:val="18"/>
                <w:szCs w:val="18"/>
              </w:rPr>
              <w:lastRenderedPageBreak/>
              <w:t>(4) Každý občan může činit, co není zákonem zakázáno, a nikdo nesmí být nucen činit, co zákon neukládá.</w:t>
            </w:r>
          </w:p>
          <w:p w14:paraId="534FA54F" w14:textId="4A96B2C1"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3185B193"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0FA2120" w14:textId="77777777" w:rsidR="004B1CFA" w:rsidRPr="0028223D" w:rsidRDefault="004B1CFA" w:rsidP="004B1CFA">
            <w:pPr>
              <w:rPr>
                <w:sz w:val="18"/>
                <w:szCs w:val="18"/>
              </w:rPr>
            </w:pPr>
          </w:p>
        </w:tc>
      </w:tr>
      <w:tr w:rsidR="004B1CFA" w:rsidRPr="0028223D" w14:paraId="0A63B5AC" w14:textId="77777777" w:rsidTr="00E660D8">
        <w:tc>
          <w:tcPr>
            <w:tcW w:w="1392" w:type="dxa"/>
            <w:tcBorders>
              <w:top w:val="nil"/>
              <w:left w:val="single" w:sz="4" w:space="0" w:color="auto"/>
              <w:bottom w:val="nil"/>
              <w:right w:val="single" w:sz="4" w:space="0" w:color="auto"/>
            </w:tcBorders>
          </w:tcPr>
          <w:p w14:paraId="32E90DAB"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31BE295F"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6745E997" w14:textId="2F120275" w:rsidR="004B1CFA" w:rsidRPr="0028223D" w:rsidRDefault="004B1CFA" w:rsidP="004B1CFA">
            <w:pPr>
              <w:rPr>
                <w:sz w:val="18"/>
                <w:szCs w:val="18"/>
              </w:rPr>
            </w:pPr>
            <w:r w:rsidRPr="0028223D">
              <w:rPr>
                <w:sz w:val="18"/>
              </w:rPr>
              <w:t xml:space="preserve">500/2004 </w:t>
            </w:r>
          </w:p>
        </w:tc>
        <w:tc>
          <w:tcPr>
            <w:tcW w:w="1116" w:type="dxa"/>
            <w:gridSpan w:val="2"/>
            <w:tcBorders>
              <w:top w:val="nil"/>
              <w:left w:val="single" w:sz="4" w:space="0" w:color="auto"/>
              <w:bottom w:val="nil"/>
              <w:right w:val="single" w:sz="4" w:space="0" w:color="auto"/>
            </w:tcBorders>
          </w:tcPr>
          <w:p w14:paraId="001F3C06" w14:textId="60F5191F" w:rsidR="004B1CFA" w:rsidRPr="0028223D" w:rsidRDefault="004B1CFA" w:rsidP="004B1CFA">
            <w:pPr>
              <w:rPr>
                <w:sz w:val="18"/>
                <w:szCs w:val="18"/>
              </w:rPr>
            </w:pPr>
            <w:r w:rsidRPr="0028223D">
              <w:rPr>
                <w:sz w:val="18"/>
              </w:rPr>
              <w:t>§2 odst.1</w:t>
            </w:r>
          </w:p>
        </w:tc>
        <w:tc>
          <w:tcPr>
            <w:tcW w:w="5400" w:type="dxa"/>
            <w:gridSpan w:val="4"/>
            <w:tcBorders>
              <w:top w:val="nil"/>
              <w:left w:val="single" w:sz="4" w:space="0" w:color="auto"/>
              <w:bottom w:val="nil"/>
              <w:right w:val="single" w:sz="4" w:space="0" w:color="auto"/>
            </w:tcBorders>
          </w:tcPr>
          <w:p w14:paraId="771A422A" w14:textId="77777777" w:rsidR="004B1CFA" w:rsidRPr="0028223D" w:rsidRDefault="004B1CFA" w:rsidP="004B1CFA">
            <w:pPr>
              <w:rPr>
                <w:sz w:val="18"/>
              </w:rPr>
            </w:pPr>
            <w:r w:rsidRPr="0028223D">
              <w:rPr>
                <w:sz w:val="18"/>
              </w:rPr>
              <w:t>(1) Správní orgán postupuje v souladu se zákony a ostatními právními předpisy, jakož i mezinárodními smlouvami, které jsou součástí právního řádu (dále jen "právní předpisy"). Kde se v tomto zákoně mluví o zákoně, rozumí se tím též mezinárodní smlouva, která je součástí právního řádu.</w:t>
            </w:r>
          </w:p>
          <w:p w14:paraId="703C0CD3" w14:textId="4D443BEF" w:rsidR="004B1CFA" w:rsidRPr="0028223D" w:rsidRDefault="004B1CFA" w:rsidP="004B1CFA">
            <w:pPr>
              <w:rPr>
                <w:sz w:val="18"/>
              </w:rPr>
            </w:pPr>
            <w:r w:rsidRPr="0028223D">
              <w:rPr>
                <w:sz w:val="18"/>
              </w:rPr>
              <w:t>(2) Správní orgán uplatňuje svou pravomoc pouze k těm účelům, k nimž mu byla zákonem nebo na základě zákona svěřena, a v rozsahu, v jakém mu byla svěřena.</w:t>
            </w:r>
          </w:p>
          <w:p w14:paraId="7FDBAC44" w14:textId="37DF18F1" w:rsidR="004B1CFA" w:rsidRPr="0028223D" w:rsidRDefault="004B1CFA" w:rsidP="004B1CFA">
            <w:pPr>
              <w:rPr>
                <w:sz w:val="18"/>
              </w:rPr>
            </w:pPr>
            <w:r w:rsidRPr="0028223D">
              <w:rPr>
                <w:sz w:val="18"/>
              </w:rPr>
              <w:t>(3) Správní orgán šetří práva nabytá v dobré víře, jakož i oprávněné zájmy osob, jichž se činnost správního orgánu v jednotlivém případě dotýká (dále jen "dotčené osoby"), a může zasahovat do těchto práv jen za podmínek stanovených zákonem a v nezbytném rozsahu.</w:t>
            </w:r>
          </w:p>
          <w:p w14:paraId="08154187" w14:textId="77777777" w:rsidR="004B1CFA" w:rsidRPr="0028223D" w:rsidRDefault="004B1CFA" w:rsidP="004B1CFA">
            <w:pPr>
              <w:rPr>
                <w:sz w:val="18"/>
              </w:rPr>
            </w:pPr>
            <w:r w:rsidRPr="0028223D">
              <w:rPr>
                <w:sz w:val="18"/>
              </w:rPr>
              <w:t>(4) Správní orgán dbá, aby přijaté řešení bylo v souladu s veřejným zájmem a aby odpovídalo okolnostem daného případu, jakož i na to, aby při rozhodování skutkově shodných nebo podobných případů nevznikaly nedůvodné rozdíly.</w:t>
            </w:r>
          </w:p>
          <w:p w14:paraId="494E5073" w14:textId="6B85D3A5" w:rsidR="00FC3297" w:rsidRPr="0028223D" w:rsidRDefault="00FC3297" w:rsidP="004B1CFA">
            <w:pPr>
              <w:rPr>
                <w:sz w:val="18"/>
                <w:szCs w:val="18"/>
              </w:rPr>
            </w:pPr>
          </w:p>
        </w:tc>
        <w:tc>
          <w:tcPr>
            <w:tcW w:w="540" w:type="dxa"/>
            <w:tcBorders>
              <w:top w:val="nil"/>
              <w:left w:val="single" w:sz="4" w:space="0" w:color="auto"/>
              <w:bottom w:val="nil"/>
              <w:right w:val="single" w:sz="4" w:space="0" w:color="auto"/>
            </w:tcBorders>
          </w:tcPr>
          <w:p w14:paraId="5C71344D"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DF0651B" w14:textId="77777777" w:rsidR="004B1CFA" w:rsidRPr="0028223D" w:rsidRDefault="004B1CFA" w:rsidP="004B1CFA">
            <w:pPr>
              <w:rPr>
                <w:sz w:val="18"/>
                <w:szCs w:val="18"/>
              </w:rPr>
            </w:pPr>
          </w:p>
        </w:tc>
      </w:tr>
      <w:tr w:rsidR="004B1CFA" w:rsidRPr="0028223D" w14:paraId="65BCF9C7" w14:textId="77777777" w:rsidTr="00E660D8">
        <w:tc>
          <w:tcPr>
            <w:tcW w:w="1392" w:type="dxa"/>
            <w:tcBorders>
              <w:top w:val="nil"/>
              <w:left w:val="single" w:sz="4" w:space="0" w:color="auto"/>
              <w:bottom w:val="nil"/>
              <w:right w:val="single" w:sz="4" w:space="0" w:color="auto"/>
            </w:tcBorders>
          </w:tcPr>
          <w:p w14:paraId="34291C03"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8246A8B"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18182CF7" w14:textId="0C45FD3E" w:rsidR="004B1CFA" w:rsidRPr="0028223D" w:rsidRDefault="004B1CFA" w:rsidP="004B1CFA">
            <w:pPr>
              <w:rPr>
                <w:sz w:val="18"/>
                <w:szCs w:val="18"/>
              </w:rPr>
            </w:pPr>
            <w:r w:rsidRPr="0028223D">
              <w:rPr>
                <w:sz w:val="18"/>
                <w:szCs w:val="18"/>
              </w:rPr>
              <w:t>500/2004</w:t>
            </w:r>
          </w:p>
        </w:tc>
        <w:tc>
          <w:tcPr>
            <w:tcW w:w="1116" w:type="dxa"/>
            <w:gridSpan w:val="2"/>
            <w:tcBorders>
              <w:top w:val="nil"/>
              <w:left w:val="single" w:sz="4" w:space="0" w:color="auto"/>
              <w:bottom w:val="nil"/>
              <w:right w:val="single" w:sz="4" w:space="0" w:color="auto"/>
            </w:tcBorders>
          </w:tcPr>
          <w:p w14:paraId="7281CABB" w14:textId="71E26BBB" w:rsidR="004B1CFA" w:rsidRPr="0028223D" w:rsidRDefault="004B1CFA" w:rsidP="004B1CFA">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5ABEBD30" w14:textId="77777777" w:rsidR="004B1CFA" w:rsidRPr="0028223D" w:rsidRDefault="004B1CFA" w:rsidP="004B1CFA">
            <w:pPr>
              <w:rPr>
                <w:sz w:val="18"/>
                <w:szCs w:val="18"/>
              </w:rPr>
            </w:pPr>
            <w:r w:rsidRPr="0028223D">
              <w:rPr>
                <w:sz w:val="18"/>
                <w:szCs w:val="18"/>
              </w:rPr>
              <w:t>Nevyplývá-li ze zákona něco jiného, postupuje správní orgán tak, aby byl zjištěn stav věci, o němž nejsou důvodné pochybnosti, a to v rozsahu, který je nezbytný pro soulad jeho úkonu s požadavky uvedenými v § 2.</w:t>
            </w:r>
          </w:p>
          <w:p w14:paraId="784B6150" w14:textId="2B50EDC7" w:rsidR="00FC3297" w:rsidRPr="0028223D" w:rsidRDefault="00FC3297" w:rsidP="004B1CFA">
            <w:pPr>
              <w:rPr>
                <w:sz w:val="18"/>
                <w:szCs w:val="18"/>
              </w:rPr>
            </w:pPr>
          </w:p>
        </w:tc>
        <w:tc>
          <w:tcPr>
            <w:tcW w:w="540" w:type="dxa"/>
            <w:tcBorders>
              <w:top w:val="nil"/>
              <w:left w:val="single" w:sz="4" w:space="0" w:color="auto"/>
              <w:bottom w:val="nil"/>
              <w:right w:val="single" w:sz="4" w:space="0" w:color="auto"/>
            </w:tcBorders>
          </w:tcPr>
          <w:p w14:paraId="7EE14427"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23008362" w14:textId="77777777" w:rsidR="004B1CFA" w:rsidRPr="0028223D" w:rsidRDefault="004B1CFA" w:rsidP="004B1CFA">
            <w:pPr>
              <w:rPr>
                <w:sz w:val="18"/>
                <w:szCs w:val="18"/>
              </w:rPr>
            </w:pPr>
          </w:p>
        </w:tc>
      </w:tr>
      <w:tr w:rsidR="004B1CFA" w:rsidRPr="0028223D" w14:paraId="098822EB" w14:textId="77777777" w:rsidTr="00E660D8">
        <w:tc>
          <w:tcPr>
            <w:tcW w:w="1392" w:type="dxa"/>
            <w:tcBorders>
              <w:top w:val="nil"/>
              <w:left w:val="single" w:sz="4" w:space="0" w:color="auto"/>
              <w:bottom w:val="nil"/>
              <w:right w:val="single" w:sz="4" w:space="0" w:color="auto"/>
            </w:tcBorders>
          </w:tcPr>
          <w:p w14:paraId="0221D290"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66978DBD"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5F258B0A" w14:textId="4BB4A1A8" w:rsidR="004B1CFA" w:rsidRPr="0028223D" w:rsidRDefault="004B1CFA" w:rsidP="004B1CFA">
            <w:pPr>
              <w:rPr>
                <w:sz w:val="18"/>
                <w:szCs w:val="18"/>
              </w:rPr>
            </w:pPr>
            <w:r w:rsidRPr="0028223D">
              <w:rPr>
                <w:sz w:val="18"/>
                <w:szCs w:val="18"/>
              </w:rPr>
              <w:t>500/2004</w:t>
            </w:r>
          </w:p>
        </w:tc>
        <w:tc>
          <w:tcPr>
            <w:tcW w:w="1116" w:type="dxa"/>
            <w:gridSpan w:val="2"/>
            <w:tcBorders>
              <w:top w:val="nil"/>
              <w:left w:val="single" w:sz="4" w:space="0" w:color="auto"/>
              <w:bottom w:val="nil"/>
              <w:right w:val="single" w:sz="4" w:space="0" w:color="auto"/>
            </w:tcBorders>
          </w:tcPr>
          <w:p w14:paraId="3E53E762" w14:textId="680E1D1D" w:rsidR="004B1CFA" w:rsidRPr="0028223D" w:rsidRDefault="004B1CFA" w:rsidP="004B1CFA">
            <w:pPr>
              <w:rPr>
                <w:sz w:val="18"/>
                <w:szCs w:val="18"/>
              </w:rPr>
            </w:pPr>
            <w:r w:rsidRPr="0028223D">
              <w:rPr>
                <w:sz w:val="18"/>
                <w:szCs w:val="18"/>
              </w:rPr>
              <w:t>§4</w:t>
            </w:r>
          </w:p>
        </w:tc>
        <w:tc>
          <w:tcPr>
            <w:tcW w:w="5400" w:type="dxa"/>
            <w:gridSpan w:val="4"/>
            <w:tcBorders>
              <w:top w:val="nil"/>
              <w:left w:val="single" w:sz="4" w:space="0" w:color="auto"/>
              <w:bottom w:val="nil"/>
              <w:right w:val="single" w:sz="4" w:space="0" w:color="auto"/>
            </w:tcBorders>
          </w:tcPr>
          <w:p w14:paraId="5C48CBFB" w14:textId="77777777" w:rsidR="004B1CFA" w:rsidRPr="0028223D" w:rsidRDefault="004B1CFA" w:rsidP="004B1CFA">
            <w:pPr>
              <w:rPr>
                <w:sz w:val="18"/>
                <w:szCs w:val="18"/>
              </w:rPr>
            </w:pPr>
            <w:r w:rsidRPr="0028223D">
              <w:rPr>
                <w:sz w:val="18"/>
                <w:szCs w:val="18"/>
              </w:rPr>
              <w:t>(1) Veřejná správa je službou veřejnosti. Každý, kdo plní úkoly vyplývající z působnosti správního orgánu, má povinnost se k dotčeným osobám chovat zdvořile a podle možností jim vycházet vstříc.</w:t>
            </w:r>
          </w:p>
          <w:p w14:paraId="21A05B07" w14:textId="712E1A90" w:rsidR="004B1CFA" w:rsidRPr="0028223D" w:rsidRDefault="004B1CFA" w:rsidP="004B1CFA">
            <w:pPr>
              <w:rPr>
                <w:sz w:val="18"/>
                <w:szCs w:val="18"/>
              </w:rPr>
            </w:pPr>
            <w:r w:rsidRPr="0028223D">
              <w:rPr>
                <w:sz w:val="18"/>
                <w:szCs w:val="18"/>
              </w:rPr>
              <w:t>(2) Správní orgán v souvislosti se svým úkonem poskytne dotčené osobě přiměřené poučení o jejích právech a povinnostech, je-li to vzhledem k povaze úkonu a osobním poměrům dotčené osoby potřebné.</w:t>
            </w:r>
          </w:p>
          <w:p w14:paraId="2A4C315A" w14:textId="051CC263" w:rsidR="004B1CFA" w:rsidRPr="0028223D" w:rsidRDefault="004B1CFA" w:rsidP="004B1CFA">
            <w:pPr>
              <w:rPr>
                <w:sz w:val="18"/>
                <w:szCs w:val="18"/>
              </w:rPr>
            </w:pPr>
            <w:r w:rsidRPr="0028223D">
              <w:rPr>
                <w:sz w:val="18"/>
                <w:szCs w:val="18"/>
              </w:rPr>
              <w:t>(3) Správní orgán s dostatečným předstihem uvědomí dotčené osoby o úkonu, který učiní, je-li to potřebné k hájení jejich práv a neohrozí-li to účel úkonu.</w:t>
            </w:r>
          </w:p>
          <w:p w14:paraId="466BEBAB" w14:textId="77777777" w:rsidR="004B1CFA" w:rsidRPr="0028223D" w:rsidRDefault="004B1CFA" w:rsidP="004B1CFA">
            <w:pPr>
              <w:rPr>
                <w:sz w:val="18"/>
                <w:szCs w:val="18"/>
              </w:rPr>
            </w:pPr>
            <w:r w:rsidRPr="0028223D">
              <w:rPr>
                <w:sz w:val="18"/>
                <w:szCs w:val="18"/>
              </w:rPr>
              <w:t>(4) Správní orgán umožní dotčeným osobám uplatňovat jejich práva a oprávněné zájmy.</w:t>
            </w:r>
          </w:p>
          <w:p w14:paraId="33E071E5" w14:textId="3405326A" w:rsidR="00FC3297" w:rsidRPr="0028223D" w:rsidRDefault="00FC3297" w:rsidP="004B1CFA">
            <w:pPr>
              <w:rPr>
                <w:sz w:val="18"/>
                <w:szCs w:val="18"/>
              </w:rPr>
            </w:pPr>
          </w:p>
        </w:tc>
        <w:tc>
          <w:tcPr>
            <w:tcW w:w="540" w:type="dxa"/>
            <w:tcBorders>
              <w:top w:val="nil"/>
              <w:left w:val="single" w:sz="4" w:space="0" w:color="auto"/>
              <w:bottom w:val="nil"/>
              <w:right w:val="single" w:sz="4" w:space="0" w:color="auto"/>
            </w:tcBorders>
          </w:tcPr>
          <w:p w14:paraId="447E291F"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6FC5651" w14:textId="77777777" w:rsidR="004B1CFA" w:rsidRPr="0028223D" w:rsidRDefault="004B1CFA" w:rsidP="004B1CFA">
            <w:pPr>
              <w:rPr>
                <w:sz w:val="18"/>
                <w:szCs w:val="18"/>
              </w:rPr>
            </w:pPr>
          </w:p>
        </w:tc>
      </w:tr>
      <w:tr w:rsidR="004B1CFA" w:rsidRPr="0028223D" w14:paraId="2F3A8800" w14:textId="77777777" w:rsidTr="00E660D8">
        <w:tc>
          <w:tcPr>
            <w:tcW w:w="1392" w:type="dxa"/>
            <w:tcBorders>
              <w:top w:val="nil"/>
              <w:left w:val="single" w:sz="4" w:space="0" w:color="auto"/>
              <w:bottom w:val="nil"/>
              <w:right w:val="single" w:sz="4" w:space="0" w:color="auto"/>
            </w:tcBorders>
          </w:tcPr>
          <w:p w14:paraId="271109D5"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53B2EB46"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1947549E" w14:textId="77777777" w:rsidR="00982AF6" w:rsidRPr="0028223D" w:rsidRDefault="004B1CFA" w:rsidP="004B1CFA">
            <w:pPr>
              <w:rPr>
                <w:sz w:val="18"/>
                <w:szCs w:val="18"/>
              </w:rPr>
            </w:pPr>
            <w:r w:rsidRPr="0028223D">
              <w:rPr>
                <w:sz w:val="18"/>
                <w:szCs w:val="18"/>
              </w:rPr>
              <w:t>500/2004</w:t>
            </w:r>
          </w:p>
          <w:p w14:paraId="6B78725C" w14:textId="77777777" w:rsidR="00982AF6" w:rsidRPr="0028223D" w:rsidRDefault="00982AF6" w:rsidP="004B1CFA">
            <w:pPr>
              <w:rPr>
                <w:sz w:val="18"/>
                <w:szCs w:val="18"/>
              </w:rPr>
            </w:pPr>
            <w:r w:rsidRPr="0028223D">
              <w:rPr>
                <w:sz w:val="18"/>
                <w:szCs w:val="18"/>
              </w:rPr>
              <w:t>ve znění</w:t>
            </w:r>
          </w:p>
          <w:p w14:paraId="11F8AD6E" w14:textId="4351511D" w:rsidR="00982AF6" w:rsidRPr="0028223D" w:rsidRDefault="00982AF6" w:rsidP="004B1CFA">
            <w:pPr>
              <w:rPr>
                <w:sz w:val="18"/>
                <w:szCs w:val="18"/>
              </w:rPr>
            </w:pPr>
            <w:r w:rsidRPr="0028223D">
              <w:rPr>
                <w:sz w:val="18"/>
                <w:szCs w:val="18"/>
              </w:rPr>
              <w:t>12/2020</w:t>
            </w:r>
          </w:p>
        </w:tc>
        <w:tc>
          <w:tcPr>
            <w:tcW w:w="1116" w:type="dxa"/>
            <w:gridSpan w:val="2"/>
            <w:tcBorders>
              <w:top w:val="nil"/>
              <w:left w:val="single" w:sz="4" w:space="0" w:color="auto"/>
              <w:bottom w:val="nil"/>
              <w:right w:val="single" w:sz="4" w:space="0" w:color="auto"/>
            </w:tcBorders>
          </w:tcPr>
          <w:p w14:paraId="0C221601" w14:textId="5064EB19" w:rsidR="004B1CFA" w:rsidRPr="0028223D" w:rsidRDefault="004B1CFA" w:rsidP="004B1CFA">
            <w:pPr>
              <w:rPr>
                <w:sz w:val="18"/>
                <w:szCs w:val="18"/>
              </w:rPr>
            </w:pPr>
            <w:r w:rsidRPr="0028223D">
              <w:rPr>
                <w:sz w:val="18"/>
                <w:szCs w:val="18"/>
              </w:rPr>
              <w:t>§6</w:t>
            </w:r>
          </w:p>
        </w:tc>
        <w:tc>
          <w:tcPr>
            <w:tcW w:w="5400" w:type="dxa"/>
            <w:gridSpan w:val="4"/>
            <w:tcBorders>
              <w:top w:val="nil"/>
              <w:left w:val="single" w:sz="4" w:space="0" w:color="auto"/>
              <w:bottom w:val="nil"/>
              <w:right w:val="single" w:sz="4" w:space="0" w:color="auto"/>
            </w:tcBorders>
          </w:tcPr>
          <w:p w14:paraId="152F9C8E" w14:textId="77777777" w:rsidR="004B1CFA" w:rsidRPr="0028223D" w:rsidRDefault="004B1CFA" w:rsidP="004B1CFA">
            <w:pPr>
              <w:rPr>
                <w:sz w:val="18"/>
                <w:szCs w:val="18"/>
              </w:rPr>
            </w:pPr>
            <w:r w:rsidRPr="0028223D">
              <w:rPr>
                <w:sz w:val="18"/>
                <w:szCs w:val="18"/>
              </w:rPr>
              <w:t>(1) Správní orgán vyřizuje věci bez zbytečných průtahů. Nečiní-li správní orgán úkony v zákonem stanovené lhůtě nebo ve lhůtě přiměřené, není-li zákonná lhůta stanovena, použije se ke zjednání nápravy ustanovení o ochraně před nečinností (§ 80).</w:t>
            </w:r>
          </w:p>
          <w:p w14:paraId="726DFB71" w14:textId="77777777" w:rsidR="004B1CFA" w:rsidRPr="0028223D" w:rsidRDefault="004B1CFA" w:rsidP="004B1CFA">
            <w:pPr>
              <w:rPr>
                <w:sz w:val="18"/>
                <w:szCs w:val="18"/>
              </w:rPr>
            </w:pPr>
            <w:r w:rsidRPr="0028223D">
              <w:rPr>
                <w:sz w:val="18"/>
                <w:szCs w:val="18"/>
              </w:rPr>
              <w:lastRenderedPageBreak/>
              <w:t>(2) Správní orgán postupuje tak, aby nikomu nevznikaly zbytečné náklady, a dotčené osoby co možná nejméně zatěžuje. Správní orgán opatřuje podklady přednostně s využitím úřední evidence, do níž má přístup. Podklady od dotčené osoby vyžaduje jen tehdy, stanoví-li tak právní předpis.</w:t>
            </w:r>
          </w:p>
          <w:p w14:paraId="12B2CAF4" w14:textId="4872AD45" w:rsidR="00FC3297" w:rsidRPr="0028223D" w:rsidRDefault="00FC3297" w:rsidP="004B1CFA">
            <w:pPr>
              <w:rPr>
                <w:sz w:val="18"/>
                <w:szCs w:val="18"/>
              </w:rPr>
            </w:pPr>
          </w:p>
        </w:tc>
        <w:tc>
          <w:tcPr>
            <w:tcW w:w="540" w:type="dxa"/>
            <w:tcBorders>
              <w:top w:val="nil"/>
              <w:left w:val="single" w:sz="4" w:space="0" w:color="auto"/>
              <w:bottom w:val="nil"/>
              <w:right w:val="single" w:sz="4" w:space="0" w:color="auto"/>
            </w:tcBorders>
          </w:tcPr>
          <w:p w14:paraId="7020BB05"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2B39A7D" w14:textId="77777777" w:rsidR="004B1CFA" w:rsidRPr="0028223D" w:rsidRDefault="004B1CFA" w:rsidP="004B1CFA">
            <w:pPr>
              <w:rPr>
                <w:sz w:val="18"/>
                <w:szCs w:val="18"/>
              </w:rPr>
            </w:pPr>
          </w:p>
        </w:tc>
      </w:tr>
      <w:tr w:rsidR="004B1CFA" w:rsidRPr="0028223D" w14:paraId="2D043E12" w14:textId="77777777" w:rsidTr="00E660D8">
        <w:tc>
          <w:tcPr>
            <w:tcW w:w="1392" w:type="dxa"/>
            <w:tcBorders>
              <w:top w:val="nil"/>
              <w:left w:val="single" w:sz="4" w:space="0" w:color="auto"/>
              <w:bottom w:val="nil"/>
              <w:right w:val="single" w:sz="4" w:space="0" w:color="auto"/>
            </w:tcBorders>
          </w:tcPr>
          <w:p w14:paraId="1C93386D"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56E86664"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2CACFE65" w14:textId="0548BB0F" w:rsidR="004B1CFA" w:rsidRPr="0028223D" w:rsidRDefault="004B1CFA" w:rsidP="004B1CFA">
            <w:pPr>
              <w:rPr>
                <w:sz w:val="18"/>
                <w:szCs w:val="18"/>
              </w:rPr>
            </w:pPr>
            <w:r w:rsidRPr="0028223D">
              <w:rPr>
                <w:sz w:val="18"/>
                <w:szCs w:val="18"/>
              </w:rPr>
              <w:t>500/2004</w:t>
            </w:r>
          </w:p>
        </w:tc>
        <w:tc>
          <w:tcPr>
            <w:tcW w:w="1116" w:type="dxa"/>
            <w:gridSpan w:val="2"/>
            <w:tcBorders>
              <w:top w:val="nil"/>
              <w:left w:val="single" w:sz="4" w:space="0" w:color="auto"/>
              <w:bottom w:val="nil"/>
              <w:right w:val="single" w:sz="4" w:space="0" w:color="auto"/>
            </w:tcBorders>
          </w:tcPr>
          <w:p w14:paraId="03A82A08" w14:textId="54B9500D" w:rsidR="004B1CFA" w:rsidRPr="0028223D" w:rsidRDefault="004B1CFA" w:rsidP="004B1CFA">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2308503D" w14:textId="77777777" w:rsidR="004B1CFA" w:rsidRPr="0028223D" w:rsidRDefault="004B1CFA" w:rsidP="004B1CFA">
            <w:pPr>
              <w:rPr>
                <w:sz w:val="18"/>
                <w:szCs w:val="18"/>
              </w:rPr>
            </w:pPr>
            <w:r w:rsidRPr="0028223D">
              <w:rPr>
                <w:sz w:val="18"/>
                <w:szCs w:val="18"/>
              </w:rPr>
              <w:t>(1) Dotčené osoby mají při uplatňování svých procesních práv rovné postavení. Správní orgán postupuje vůči dotčeným osobám nestranně a vyžaduje od všech dotčených osob plnění jejich procesních povinností rovnou měrou.</w:t>
            </w:r>
          </w:p>
          <w:p w14:paraId="0C372FD7" w14:textId="77777777" w:rsidR="004B1CFA" w:rsidRPr="0028223D" w:rsidRDefault="004B1CFA" w:rsidP="004B1CFA">
            <w:pPr>
              <w:rPr>
                <w:sz w:val="18"/>
                <w:szCs w:val="18"/>
              </w:rPr>
            </w:pPr>
            <w:r w:rsidRPr="0028223D">
              <w:rPr>
                <w:sz w:val="18"/>
                <w:szCs w:val="18"/>
              </w:rPr>
              <w:t>(2) Tam, kde by rovnost dotčených osob mohla být ohrožena, správní orgán učiní opatření potřebná k jejímu zajištění.</w:t>
            </w:r>
          </w:p>
          <w:p w14:paraId="6561375E" w14:textId="18FBBABA" w:rsidR="00FC3297" w:rsidRPr="0028223D" w:rsidRDefault="00FC3297" w:rsidP="004B1CFA">
            <w:pPr>
              <w:rPr>
                <w:sz w:val="18"/>
                <w:szCs w:val="18"/>
              </w:rPr>
            </w:pPr>
          </w:p>
        </w:tc>
        <w:tc>
          <w:tcPr>
            <w:tcW w:w="540" w:type="dxa"/>
            <w:tcBorders>
              <w:top w:val="nil"/>
              <w:left w:val="single" w:sz="4" w:space="0" w:color="auto"/>
              <w:bottom w:val="nil"/>
              <w:right w:val="single" w:sz="4" w:space="0" w:color="auto"/>
            </w:tcBorders>
          </w:tcPr>
          <w:p w14:paraId="5D95EF68"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C0E55F3" w14:textId="77777777" w:rsidR="004B1CFA" w:rsidRPr="0028223D" w:rsidRDefault="004B1CFA" w:rsidP="004B1CFA">
            <w:pPr>
              <w:rPr>
                <w:sz w:val="18"/>
                <w:szCs w:val="18"/>
              </w:rPr>
            </w:pPr>
          </w:p>
        </w:tc>
      </w:tr>
      <w:tr w:rsidR="004B1CFA" w:rsidRPr="0028223D" w14:paraId="3EB15D3C" w14:textId="77777777" w:rsidTr="00E660D8">
        <w:tc>
          <w:tcPr>
            <w:tcW w:w="1392" w:type="dxa"/>
            <w:tcBorders>
              <w:top w:val="nil"/>
              <w:left w:val="single" w:sz="4" w:space="0" w:color="auto"/>
              <w:bottom w:val="nil"/>
              <w:right w:val="single" w:sz="4" w:space="0" w:color="auto"/>
            </w:tcBorders>
          </w:tcPr>
          <w:p w14:paraId="21EBEDE2"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7311B0B8"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08B576D6" w14:textId="5E207734" w:rsidR="004B1CFA" w:rsidRPr="0028223D" w:rsidRDefault="004B1CFA" w:rsidP="004B1CFA">
            <w:pPr>
              <w:rPr>
                <w:sz w:val="18"/>
                <w:szCs w:val="18"/>
              </w:rPr>
            </w:pPr>
            <w:r w:rsidRPr="0028223D">
              <w:rPr>
                <w:sz w:val="18"/>
                <w:szCs w:val="18"/>
              </w:rPr>
              <w:t>500/2004</w:t>
            </w:r>
          </w:p>
        </w:tc>
        <w:tc>
          <w:tcPr>
            <w:tcW w:w="1116" w:type="dxa"/>
            <w:gridSpan w:val="2"/>
            <w:tcBorders>
              <w:top w:val="nil"/>
              <w:left w:val="single" w:sz="4" w:space="0" w:color="auto"/>
              <w:bottom w:val="nil"/>
              <w:right w:val="single" w:sz="4" w:space="0" w:color="auto"/>
            </w:tcBorders>
          </w:tcPr>
          <w:p w14:paraId="349CAA1D" w14:textId="16513FE2" w:rsidR="004B1CFA" w:rsidRPr="0028223D" w:rsidRDefault="004B1CFA" w:rsidP="004B1CFA">
            <w:pPr>
              <w:rPr>
                <w:sz w:val="18"/>
                <w:szCs w:val="18"/>
              </w:rPr>
            </w:pPr>
            <w:r w:rsidRPr="0028223D">
              <w:rPr>
                <w:sz w:val="18"/>
                <w:szCs w:val="18"/>
              </w:rPr>
              <w:t>§8</w:t>
            </w:r>
          </w:p>
        </w:tc>
        <w:tc>
          <w:tcPr>
            <w:tcW w:w="5400" w:type="dxa"/>
            <w:gridSpan w:val="4"/>
            <w:tcBorders>
              <w:top w:val="nil"/>
              <w:left w:val="single" w:sz="4" w:space="0" w:color="auto"/>
              <w:bottom w:val="nil"/>
              <w:right w:val="single" w:sz="4" w:space="0" w:color="auto"/>
            </w:tcBorders>
          </w:tcPr>
          <w:p w14:paraId="092CAFB3" w14:textId="77777777" w:rsidR="004B1CFA" w:rsidRPr="0028223D" w:rsidRDefault="004B1CFA" w:rsidP="004B1CFA">
            <w:pPr>
              <w:rPr>
                <w:sz w:val="18"/>
                <w:szCs w:val="18"/>
              </w:rPr>
            </w:pPr>
            <w:r w:rsidRPr="0028223D">
              <w:rPr>
                <w:sz w:val="18"/>
                <w:szCs w:val="18"/>
              </w:rPr>
              <w:t>(1) Správní orgány dbají vzájemného souladu všech postupů, které probíhají současně a souvisejí s týmiž právy nebo povinnostmi dotčené osoby. Na to, že současně probíhá více takových postupů u různých správních orgánů nebo u jiných orgánů veřejné moci, je dotčená osoba povinna správní orgány bezodkladně upozornit.</w:t>
            </w:r>
          </w:p>
          <w:p w14:paraId="4A24E497" w14:textId="77777777" w:rsidR="004B1CFA" w:rsidRPr="0028223D" w:rsidRDefault="004B1CFA" w:rsidP="004B1CFA">
            <w:pPr>
              <w:rPr>
                <w:sz w:val="18"/>
                <w:szCs w:val="18"/>
              </w:rPr>
            </w:pPr>
            <w:r w:rsidRPr="0028223D">
              <w:rPr>
                <w:sz w:val="18"/>
                <w:szCs w:val="18"/>
              </w:rPr>
              <w:t>(2) Správní orgány vzájemně spolupracují v zájmu dobré správy.</w:t>
            </w:r>
          </w:p>
          <w:p w14:paraId="7936E11D" w14:textId="5BD3099E" w:rsidR="00FC3297" w:rsidRPr="0028223D" w:rsidRDefault="00FC3297" w:rsidP="004B1CFA">
            <w:pPr>
              <w:rPr>
                <w:sz w:val="18"/>
                <w:szCs w:val="18"/>
              </w:rPr>
            </w:pPr>
          </w:p>
        </w:tc>
        <w:tc>
          <w:tcPr>
            <w:tcW w:w="540" w:type="dxa"/>
            <w:tcBorders>
              <w:top w:val="nil"/>
              <w:left w:val="single" w:sz="4" w:space="0" w:color="auto"/>
              <w:bottom w:val="nil"/>
              <w:right w:val="single" w:sz="4" w:space="0" w:color="auto"/>
            </w:tcBorders>
          </w:tcPr>
          <w:p w14:paraId="496719C9"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354FE6D" w14:textId="77777777" w:rsidR="004B1CFA" w:rsidRPr="0028223D" w:rsidRDefault="004B1CFA" w:rsidP="004B1CFA">
            <w:pPr>
              <w:rPr>
                <w:sz w:val="18"/>
                <w:szCs w:val="18"/>
              </w:rPr>
            </w:pPr>
          </w:p>
        </w:tc>
      </w:tr>
      <w:tr w:rsidR="004B1CFA" w:rsidRPr="0028223D" w14:paraId="1988851C" w14:textId="77777777" w:rsidTr="00E660D8">
        <w:tc>
          <w:tcPr>
            <w:tcW w:w="1392" w:type="dxa"/>
            <w:tcBorders>
              <w:top w:val="nil"/>
              <w:left w:val="single" w:sz="4" w:space="0" w:color="auto"/>
              <w:bottom w:val="nil"/>
              <w:right w:val="single" w:sz="4" w:space="0" w:color="auto"/>
            </w:tcBorders>
          </w:tcPr>
          <w:p w14:paraId="05C21A3D"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275504F"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453F1AE" w14:textId="77777777" w:rsidR="004B1CFA" w:rsidRPr="0028223D" w:rsidRDefault="004B1CFA" w:rsidP="004B1CFA">
            <w:pPr>
              <w:rPr>
                <w:sz w:val="18"/>
                <w:szCs w:val="18"/>
              </w:rPr>
            </w:pPr>
            <w:r w:rsidRPr="0028223D">
              <w:rPr>
                <w:sz w:val="18"/>
                <w:szCs w:val="18"/>
              </w:rPr>
              <w:t>500/2004</w:t>
            </w:r>
          </w:p>
          <w:p w14:paraId="2188E194" w14:textId="1E85D62D" w:rsidR="004B1CFA" w:rsidRPr="0028223D" w:rsidRDefault="004B1CFA" w:rsidP="004B1CFA">
            <w:pPr>
              <w:rPr>
                <w:sz w:val="18"/>
                <w:szCs w:val="18"/>
              </w:rPr>
            </w:pPr>
            <w:r w:rsidRPr="0028223D">
              <w:rPr>
                <w:sz w:val="18"/>
                <w:szCs w:val="18"/>
              </w:rPr>
              <w:t>ve znění</w:t>
            </w:r>
          </w:p>
          <w:p w14:paraId="64EBEC8A" w14:textId="77777777" w:rsidR="004B1CFA" w:rsidRPr="0028223D" w:rsidRDefault="004B1CFA" w:rsidP="004B1CFA">
            <w:pPr>
              <w:rPr>
                <w:sz w:val="18"/>
                <w:szCs w:val="18"/>
              </w:rPr>
            </w:pPr>
            <w:r w:rsidRPr="0028223D">
              <w:rPr>
                <w:sz w:val="18"/>
                <w:szCs w:val="18"/>
              </w:rPr>
              <w:t>250/2014</w:t>
            </w:r>
          </w:p>
          <w:p w14:paraId="69969860" w14:textId="1546BCD0" w:rsidR="004B1CFA" w:rsidRPr="0028223D" w:rsidRDefault="004B1CFA" w:rsidP="004B1CFA">
            <w:pPr>
              <w:rPr>
                <w:sz w:val="18"/>
                <w:szCs w:val="18"/>
              </w:rPr>
            </w:pPr>
            <w:r w:rsidRPr="0028223D">
              <w:rPr>
                <w:sz w:val="18"/>
                <w:szCs w:val="18"/>
              </w:rPr>
              <w:t>183/2017</w:t>
            </w:r>
          </w:p>
        </w:tc>
        <w:tc>
          <w:tcPr>
            <w:tcW w:w="1116" w:type="dxa"/>
            <w:gridSpan w:val="2"/>
            <w:tcBorders>
              <w:top w:val="nil"/>
              <w:left w:val="single" w:sz="4" w:space="0" w:color="auto"/>
              <w:bottom w:val="nil"/>
              <w:right w:val="single" w:sz="4" w:space="0" w:color="auto"/>
            </w:tcBorders>
          </w:tcPr>
          <w:p w14:paraId="51608520" w14:textId="5A3FDE57" w:rsidR="004B1CFA" w:rsidRPr="0028223D" w:rsidRDefault="004B1CFA" w:rsidP="004B1CFA">
            <w:pPr>
              <w:rPr>
                <w:sz w:val="18"/>
                <w:szCs w:val="18"/>
              </w:rPr>
            </w:pPr>
            <w:r w:rsidRPr="0028223D">
              <w:rPr>
                <w:sz w:val="18"/>
                <w:szCs w:val="18"/>
              </w:rPr>
              <w:t>§152</w:t>
            </w:r>
          </w:p>
        </w:tc>
        <w:tc>
          <w:tcPr>
            <w:tcW w:w="5400" w:type="dxa"/>
            <w:gridSpan w:val="4"/>
            <w:tcBorders>
              <w:top w:val="nil"/>
              <w:left w:val="single" w:sz="4" w:space="0" w:color="auto"/>
              <w:bottom w:val="nil"/>
              <w:right w:val="single" w:sz="4" w:space="0" w:color="auto"/>
            </w:tcBorders>
          </w:tcPr>
          <w:p w14:paraId="0A9406AB" w14:textId="77777777" w:rsidR="004B1CFA" w:rsidRPr="0028223D" w:rsidRDefault="004B1CFA" w:rsidP="004B1CFA">
            <w:pPr>
              <w:rPr>
                <w:sz w:val="18"/>
                <w:szCs w:val="18"/>
              </w:rPr>
            </w:pPr>
            <w:r w:rsidRPr="0028223D">
              <w:rPr>
                <w:sz w:val="18"/>
                <w:szCs w:val="18"/>
              </w:rPr>
              <w:t>(1) Proti rozhodnutí, které vydal ústřední správní úřad, ministr nebo vedoucí jiného ústředního správního úřadu v prvním stupni, lze podat rozklad.</w:t>
            </w:r>
          </w:p>
          <w:p w14:paraId="38B26022" w14:textId="3F83474A" w:rsidR="004B1CFA" w:rsidRPr="0028223D" w:rsidRDefault="004B1CFA" w:rsidP="004B1CFA">
            <w:pPr>
              <w:rPr>
                <w:sz w:val="18"/>
                <w:szCs w:val="18"/>
              </w:rPr>
            </w:pPr>
            <w:r w:rsidRPr="0028223D">
              <w:rPr>
                <w:sz w:val="18"/>
                <w:szCs w:val="18"/>
              </w:rPr>
              <w:t>(2) O rozkladu rozhoduje ministr nebo vedoucí jiného ústředního správního úřadu.</w:t>
            </w:r>
          </w:p>
          <w:p w14:paraId="7EDFFCD4" w14:textId="0B0CC792" w:rsidR="004B1CFA" w:rsidRPr="0028223D" w:rsidRDefault="004B1CFA" w:rsidP="004B1CFA">
            <w:pPr>
              <w:rPr>
                <w:sz w:val="18"/>
                <w:szCs w:val="18"/>
              </w:rPr>
            </w:pPr>
            <w:r w:rsidRPr="0028223D">
              <w:rPr>
                <w:sz w:val="18"/>
                <w:szCs w:val="18"/>
              </w:rPr>
              <w:t>(3) Návrh na rozhodnutí podle odstavce 2 předkládá ministrovi nebo vedoucímu jiného ústředního správního úřadu rozkladová komise. Rozkladová komise má nejméně 5 členů. Předsedu a ostatní členy rozkladové komise jmenuje ministr nebo vedoucí jiného ústředního správního úřadu. Většinu členů rozkladové komise tvoří odborníci, kteří nejsou zaměstnanci zařazení do ústředního správního úřadu. Ustanovení § 14 a 134 platí obdobně s tím, že rozkladová komise může jednat a přijímat usnesení v nejméně pětičlenných senátech a že většina přítomných členů musí být odborníci, kteří nejsou zaměstnanci ústředního správního úřadu.</w:t>
            </w:r>
          </w:p>
        </w:tc>
        <w:tc>
          <w:tcPr>
            <w:tcW w:w="540" w:type="dxa"/>
            <w:tcBorders>
              <w:top w:val="nil"/>
              <w:left w:val="single" w:sz="4" w:space="0" w:color="auto"/>
              <w:bottom w:val="nil"/>
              <w:right w:val="single" w:sz="4" w:space="0" w:color="auto"/>
            </w:tcBorders>
          </w:tcPr>
          <w:p w14:paraId="71F359E8"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FCD1417" w14:textId="77777777" w:rsidR="004B1CFA" w:rsidRPr="0028223D" w:rsidRDefault="004B1CFA" w:rsidP="004B1CFA">
            <w:pPr>
              <w:rPr>
                <w:sz w:val="18"/>
                <w:szCs w:val="18"/>
              </w:rPr>
            </w:pPr>
          </w:p>
        </w:tc>
      </w:tr>
      <w:tr w:rsidR="004B1CFA" w:rsidRPr="0028223D" w14:paraId="4CF0D6C6" w14:textId="77777777" w:rsidTr="00E660D8">
        <w:tc>
          <w:tcPr>
            <w:tcW w:w="1392" w:type="dxa"/>
            <w:tcBorders>
              <w:top w:val="nil"/>
              <w:left w:val="single" w:sz="4" w:space="0" w:color="auto"/>
              <w:bottom w:val="nil"/>
              <w:right w:val="single" w:sz="4" w:space="0" w:color="auto"/>
            </w:tcBorders>
          </w:tcPr>
          <w:p w14:paraId="3B584210"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43EB384E"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1DBCFAB" w14:textId="77777777" w:rsidR="004B1CFA" w:rsidRPr="0028223D" w:rsidRDefault="004B1CFA" w:rsidP="004B1CFA">
            <w:pPr>
              <w:rPr>
                <w:sz w:val="18"/>
                <w:szCs w:val="18"/>
              </w:rPr>
            </w:pPr>
            <w:r w:rsidRPr="0028223D">
              <w:rPr>
                <w:sz w:val="18"/>
                <w:szCs w:val="18"/>
              </w:rPr>
              <w:t>218/2000</w:t>
            </w:r>
          </w:p>
        </w:tc>
        <w:tc>
          <w:tcPr>
            <w:tcW w:w="1116" w:type="dxa"/>
            <w:gridSpan w:val="2"/>
            <w:tcBorders>
              <w:top w:val="nil"/>
              <w:left w:val="single" w:sz="4" w:space="0" w:color="auto"/>
              <w:bottom w:val="nil"/>
              <w:right w:val="single" w:sz="4" w:space="0" w:color="auto"/>
            </w:tcBorders>
          </w:tcPr>
          <w:p w14:paraId="58BAA9F6" w14:textId="77777777" w:rsidR="004B1CFA" w:rsidRPr="0028223D" w:rsidRDefault="004B1CFA" w:rsidP="004B1CFA">
            <w:pPr>
              <w:rPr>
                <w:sz w:val="18"/>
                <w:szCs w:val="18"/>
              </w:rPr>
            </w:pPr>
            <w:r w:rsidRPr="0028223D">
              <w:rPr>
                <w:sz w:val="18"/>
                <w:szCs w:val="18"/>
              </w:rPr>
              <w:t>§ 10 odst. 1</w:t>
            </w:r>
          </w:p>
        </w:tc>
        <w:tc>
          <w:tcPr>
            <w:tcW w:w="5400" w:type="dxa"/>
            <w:gridSpan w:val="4"/>
            <w:tcBorders>
              <w:top w:val="nil"/>
              <w:left w:val="single" w:sz="4" w:space="0" w:color="auto"/>
              <w:bottom w:val="nil"/>
              <w:right w:val="single" w:sz="4" w:space="0" w:color="auto"/>
            </w:tcBorders>
          </w:tcPr>
          <w:p w14:paraId="0C173037" w14:textId="77777777" w:rsidR="004B1CFA" w:rsidRPr="0028223D" w:rsidRDefault="004B1CFA" w:rsidP="004B1CFA">
            <w:pPr>
              <w:rPr>
                <w:sz w:val="18"/>
                <w:szCs w:val="18"/>
              </w:rPr>
            </w:pPr>
            <w:r w:rsidRPr="0028223D">
              <w:rPr>
                <w:sz w:val="18"/>
                <w:szCs w:val="18"/>
              </w:rPr>
              <w:t>Příjmy a výdaje státního rozpočtu se člení na kapitoly, které vyjadřují okruh působnosti a odpovědnosti ústředních orgánů státní správy12) a dalších organizačních složek státu, stanoví-li zvláštní zákon že tyto organizační složky státu mají samostatnou kapitolu ve státním rozpočtu nebo že mají postavení ústředního orgánu státní správy, popřípadě že mají postavení ústředního orgánu státní správy pro rozpočtové účely.</w:t>
            </w:r>
          </w:p>
        </w:tc>
        <w:tc>
          <w:tcPr>
            <w:tcW w:w="540" w:type="dxa"/>
            <w:tcBorders>
              <w:top w:val="nil"/>
              <w:left w:val="single" w:sz="4" w:space="0" w:color="auto"/>
              <w:bottom w:val="nil"/>
              <w:right w:val="single" w:sz="4" w:space="0" w:color="auto"/>
            </w:tcBorders>
          </w:tcPr>
          <w:p w14:paraId="70A16C65"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BC8444A" w14:textId="77777777" w:rsidR="004B1CFA" w:rsidRPr="0028223D" w:rsidRDefault="004B1CFA" w:rsidP="004B1CFA">
            <w:pPr>
              <w:rPr>
                <w:sz w:val="18"/>
                <w:szCs w:val="18"/>
              </w:rPr>
            </w:pPr>
          </w:p>
        </w:tc>
      </w:tr>
      <w:tr w:rsidR="004B1CFA" w:rsidRPr="0028223D" w14:paraId="282D5608" w14:textId="77777777" w:rsidTr="00E660D8">
        <w:tc>
          <w:tcPr>
            <w:tcW w:w="1392" w:type="dxa"/>
            <w:tcBorders>
              <w:top w:val="nil"/>
              <w:left w:val="single" w:sz="4" w:space="0" w:color="auto"/>
              <w:bottom w:val="nil"/>
              <w:right w:val="single" w:sz="4" w:space="0" w:color="auto"/>
            </w:tcBorders>
          </w:tcPr>
          <w:p w14:paraId="4E6C4890"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B28A5F7"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5173AC8D" w14:textId="77777777" w:rsidR="004B1CFA" w:rsidRPr="0028223D" w:rsidRDefault="004B1CFA" w:rsidP="004B1CFA">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DAF836C" w14:textId="77777777" w:rsidR="004B1CFA" w:rsidRPr="0028223D" w:rsidRDefault="004B1CFA" w:rsidP="004B1CFA">
            <w:pPr>
              <w:rPr>
                <w:sz w:val="18"/>
                <w:szCs w:val="18"/>
              </w:rPr>
            </w:pPr>
            <w:r w:rsidRPr="0028223D">
              <w:rPr>
                <w:sz w:val="18"/>
                <w:szCs w:val="18"/>
              </w:rPr>
              <w:t>§34</w:t>
            </w:r>
          </w:p>
        </w:tc>
        <w:tc>
          <w:tcPr>
            <w:tcW w:w="5400" w:type="dxa"/>
            <w:gridSpan w:val="4"/>
            <w:tcBorders>
              <w:top w:val="nil"/>
              <w:left w:val="single" w:sz="4" w:space="0" w:color="auto"/>
              <w:bottom w:val="nil"/>
              <w:right w:val="single" w:sz="4" w:space="0" w:color="auto"/>
            </w:tcBorders>
          </w:tcPr>
          <w:p w14:paraId="3151BD26" w14:textId="77777777" w:rsidR="004B1CFA" w:rsidRPr="0028223D" w:rsidRDefault="004B1CFA" w:rsidP="004B1CFA">
            <w:pPr>
              <w:rPr>
                <w:sz w:val="18"/>
                <w:szCs w:val="18"/>
              </w:rPr>
            </w:pPr>
            <w:r w:rsidRPr="0028223D">
              <w:rPr>
                <w:sz w:val="18"/>
                <w:szCs w:val="18"/>
              </w:rPr>
              <w:t>Poplatky na odbornou činnost Úřadu jsou</w:t>
            </w:r>
          </w:p>
          <w:p w14:paraId="27D21866" w14:textId="77777777" w:rsidR="004B1CFA" w:rsidRPr="0028223D" w:rsidRDefault="004B1CFA" w:rsidP="004B1CFA">
            <w:pPr>
              <w:rPr>
                <w:sz w:val="18"/>
                <w:szCs w:val="18"/>
              </w:rPr>
            </w:pPr>
            <w:r w:rsidRPr="0028223D">
              <w:rPr>
                <w:sz w:val="18"/>
                <w:szCs w:val="18"/>
              </w:rPr>
              <w:lastRenderedPageBreak/>
              <w:t>a) poplatek za žádost o vydání povolení (dále jen "poplatek za žádost"),</w:t>
            </w:r>
          </w:p>
          <w:p w14:paraId="41FEC05F" w14:textId="77777777" w:rsidR="004B1CFA" w:rsidRPr="0028223D" w:rsidRDefault="004B1CFA" w:rsidP="004B1CFA">
            <w:pPr>
              <w:rPr>
                <w:sz w:val="18"/>
                <w:szCs w:val="18"/>
              </w:rPr>
            </w:pPr>
            <w:r w:rsidRPr="0028223D">
              <w:rPr>
                <w:sz w:val="18"/>
                <w:szCs w:val="18"/>
              </w:rPr>
              <w:t>b) udržovací poplatek.</w:t>
            </w:r>
          </w:p>
          <w:p w14:paraId="6526C2A5"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1B060E62"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262824B" w14:textId="77777777" w:rsidR="004B1CFA" w:rsidRPr="0028223D" w:rsidRDefault="004B1CFA" w:rsidP="004B1CFA">
            <w:pPr>
              <w:rPr>
                <w:sz w:val="18"/>
                <w:szCs w:val="18"/>
              </w:rPr>
            </w:pPr>
          </w:p>
        </w:tc>
      </w:tr>
      <w:tr w:rsidR="004B1CFA" w:rsidRPr="0028223D" w14:paraId="257DF89E" w14:textId="77777777" w:rsidTr="00E660D8">
        <w:tc>
          <w:tcPr>
            <w:tcW w:w="1392" w:type="dxa"/>
            <w:tcBorders>
              <w:top w:val="nil"/>
              <w:left w:val="single" w:sz="4" w:space="0" w:color="auto"/>
              <w:bottom w:val="nil"/>
              <w:right w:val="single" w:sz="4" w:space="0" w:color="auto"/>
            </w:tcBorders>
          </w:tcPr>
          <w:p w14:paraId="54DD1DDB"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41CF2DCE"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41D0A1B" w14:textId="321B8DBB" w:rsidR="004B1CFA" w:rsidRPr="0028223D" w:rsidRDefault="004B1CFA" w:rsidP="004B1CFA">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9199895" w14:textId="590EE40A" w:rsidR="004B1CFA" w:rsidRPr="0028223D" w:rsidRDefault="004B1CFA" w:rsidP="004B1CFA">
            <w:pPr>
              <w:rPr>
                <w:sz w:val="18"/>
                <w:szCs w:val="18"/>
              </w:rPr>
            </w:pPr>
            <w:r w:rsidRPr="0028223D">
              <w:rPr>
                <w:sz w:val="18"/>
                <w:szCs w:val="18"/>
              </w:rPr>
              <w:t>§42</w:t>
            </w:r>
          </w:p>
        </w:tc>
        <w:tc>
          <w:tcPr>
            <w:tcW w:w="5400" w:type="dxa"/>
            <w:gridSpan w:val="4"/>
            <w:tcBorders>
              <w:top w:val="nil"/>
              <w:left w:val="single" w:sz="4" w:space="0" w:color="auto"/>
              <w:bottom w:val="nil"/>
              <w:right w:val="single" w:sz="4" w:space="0" w:color="auto"/>
            </w:tcBorders>
          </w:tcPr>
          <w:p w14:paraId="22AD606B" w14:textId="77777777" w:rsidR="004B1CFA" w:rsidRPr="0028223D" w:rsidRDefault="004B1CFA" w:rsidP="004B1CFA">
            <w:pPr>
              <w:rPr>
                <w:sz w:val="18"/>
                <w:szCs w:val="18"/>
              </w:rPr>
            </w:pPr>
            <w:r w:rsidRPr="0028223D">
              <w:rPr>
                <w:sz w:val="18"/>
                <w:szCs w:val="18"/>
              </w:rPr>
              <w:t>Poplatky na odbornou činnost Úřadu jsou příjmem státního rozpočtu, kapitoly Státní úřad pro jadernou bezpečnost.</w:t>
            </w:r>
          </w:p>
          <w:p w14:paraId="55FF5FBF" w14:textId="780CEB57" w:rsidR="0023406D" w:rsidRPr="0028223D" w:rsidRDefault="0023406D" w:rsidP="004B1CFA">
            <w:pPr>
              <w:rPr>
                <w:sz w:val="18"/>
                <w:szCs w:val="18"/>
              </w:rPr>
            </w:pPr>
          </w:p>
        </w:tc>
        <w:tc>
          <w:tcPr>
            <w:tcW w:w="540" w:type="dxa"/>
            <w:tcBorders>
              <w:top w:val="nil"/>
              <w:left w:val="single" w:sz="4" w:space="0" w:color="auto"/>
              <w:bottom w:val="nil"/>
              <w:right w:val="single" w:sz="4" w:space="0" w:color="auto"/>
            </w:tcBorders>
          </w:tcPr>
          <w:p w14:paraId="41091780"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4D75FAC" w14:textId="77777777" w:rsidR="004B1CFA" w:rsidRPr="0028223D" w:rsidRDefault="004B1CFA" w:rsidP="004B1CFA">
            <w:pPr>
              <w:rPr>
                <w:sz w:val="18"/>
                <w:szCs w:val="18"/>
              </w:rPr>
            </w:pPr>
          </w:p>
        </w:tc>
      </w:tr>
      <w:tr w:rsidR="004B1CFA" w:rsidRPr="0028223D" w14:paraId="209573F4" w14:textId="77777777" w:rsidTr="00E660D8">
        <w:tc>
          <w:tcPr>
            <w:tcW w:w="1392" w:type="dxa"/>
            <w:tcBorders>
              <w:top w:val="nil"/>
              <w:left w:val="single" w:sz="4" w:space="0" w:color="auto"/>
              <w:bottom w:val="nil"/>
              <w:right w:val="single" w:sz="4" w:space="0" w:color="auto"/>
            </w:tcBorders>
          </w:tcPr>
          <w:p w14:paraId="6E4A4220"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31D7C1EF"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D37AE7D" w14:textId="77777777" w:rsidR="004B1CFA" w:rsidRPr="0028223D" w:rsidRDefault="004B1CFA" w:rsidP="004B1CFA">
            <w:pPr>
              <w:rPr>
                <w:sz w:val="18"/>
                <w:szCs w:val="18"/>
              </w:rPr>
            </w:pPr>
            <w:r w:rsidRPr="0028223D">
              <w:rPr>
                <w:sz w:val="18"/>
                <w:szCs w:val="18"/>
              </w:rPr>
              <w:t>234/2014</w:t>
            </w:r>
          </w:p>
        </w:tc>
        <w:tc>
          <w:tcPr>
            <w:tcW w:w="1116" w:type="dxa"/>
            <w:gridSpan w:val="2"/>
            <w:tcBorders>
              <w:top w:val="nil"/>
              <w:left w:val="single" w:sz="4" w:space="0" w:color="auto"/>
              <w:bottom w:val="nil"/>
              <w:right w:val="single" w:sz="4" w:space="0" w:color="auto"/>
            </w:tcBorders>
          </w:tcPr>
          <w:p w14:paraId="1C2DC1E3" w14:textId="77777777" w:rsidR="004B1CFA" w:rsidRPr="0028223D" w:rsidRDefault="004B1CFA" w:rsidP="004B1CFA">
            <w:pPr>
              <w:rPr>
                <w:sz w:val="18"/>
                <w:szCs w:val="18"/>
              </w:rPr>
            </w:pPr>
            <w:r w:rsidRPr="0028223D">
              <w:rPr>
                <w:sz w:val="18"/>
                <w:szCs w:val="18"/>
              </w:rPr>
              <w:t>§19 odst.1</w:t>
            </w:r>
          </w:p>
        </w:tc>
        <w:tc>
          <w:tcPr>
            <w:tcW w:w="5400" w:type="dxa"/>
            <w:gridSpan w:val="4"/>
            <w:tcBorders>
              <w:top w:val="nil"/>
              <w:left w:val="single" w:sz="4" w:space="0" w:color="auto"/>
              <w:bottom w:val="nil"/>
              <w:right w:val="single" w:sz="4" w:space="0" w:color="auto"/>
            </w:tcBorders>
          </w:tcPr>
          <w:p w14:paraId="2273D817" w14:textId="77777777" w:rsidR="004B1CFA" w:rsidRPr="0028223D" w:rsidRDefault="004B1CFA" w:rsidP="004B1CFA">
            <w:pPr>
              <w:rPr>
                <w:sz w:val="18"/>
                <w:szCs w:val="18"/>
              </w:rPr>
            </w:pPr>
            <w:r w:rsidRPr="0028223D">
              <w:rPr>
                <w:sz w:val="18"/>
                <w:szCs w:val="18"/>
              </w:rPr>
              <w:t>(1) Služební orgán zpracuje podle systemizace návrh organizační struktury služebního úřadu nebo její změny a prostřednictvím příslušného ústředního správního úřadu jej předloží Ministerstvu vnitra k vyjádření. Nevyjádří-li se Ministerstvo vnitra k návrhu do 30 dnů od jeho předložení, považuje se návrh za schválený. Pokud služební orgán nezohlední vyjádření Ministerstva vnitra, může Ministerstvo vnitra návrh předložit k rozhodnutí vládě, jinak se po uplynutí 15 dnů od vyjádření považuje návrh za schválený.</w:t>
            </w:r>
          </w:p>
          <w:p w14:paraId="5135ADCA"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13590A82"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9F4D4D2" w14:textId="77777777" w:rsidR="004B1CFA" w:rsidRPr="0028223D" w:rsidRDefault="004B1CFA" w:rsidP="004B1CFA">
            <w:pPr>
              <w:rPr>
                <w:sz w:val="18"/>
                <w:szCs w:val="18"/>
              </w:rPr>
            </w:pPr>
          </w:p>
        </w:tc>
      </w:tr>
      <w:tr w:rsidR="004B1CFA" w:rsidRPr="0028223D" w14:paraId="6C7C0EB1" w14:textId="77777777" w:rsidTr="00E660D8">
        <w:tc>
          <w:tcPr>
            <w:tcW w:w="1392" w:type="dxa"/>
            <w:tcBorders>
              <w:top w:val="nil"/>
              <w:left w:val="single" w:sz="4" w:space="0" w:color="auto"/>
              <w:bottom w:val="nil"/>
              <w:right w:val="single" w:sz="4" w:space="0" w:color="auto"/>
            </w:tcBorders>
          </w:tcPr>
          <w:p w14:paraId="208E0E31"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4C32A46"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E3962F2" w14:textId="77777777" w:rsidR="004B1CFA" w:rsidRPr="0028223D" w:rsidRDefault="004B1CFA" w:rsidP="004B1CFA">
            <w:pPr>
              <w:rPr>
                <w:sz w:val="18"/>
                <w:szCs w:val="18"/>
              </w:rPr>
            </w:pPr>
            <w:r w:rsidRPr="0028223D">
              <w:rPr>
                <w:sz w:val="18"/>
                <w:szCs w:val="18"/>
              </w:rPr>
              <w:t>234/2014</w:t>
            </w:r>
          </w:p>
          <w:p w14:paraId="0A95BB81" w14:textId="77777777" w:rsidR="004B1CFA" w:rsidRPr="0028223D" w:rsidRDefault="004B1CFA" w:rsidP="004B1CFA">
            <w:pPr>
              <w:rPr>
                <w:sz w:val="18"/>
                <w:szCs w:val="18"/>
              </w:rPr>
            </w:pPr>
            <w:r w:rsidRPr="0028223D">
              <w:rPr>
                <w:sz w:val="18"/>
                <w:szCs w:val="18"/>
              </w:rPr>
              <w:t>ve znění</w:t>
            </w:r>
          </w:p>
          <w:p w14:paraId="2D46F252" w14:textId="77777777" w:rsidR="004B1CFA" w:rsidRPr="0028223D" w:rsidRDefault="004B1CFA" w:rsidP="004B1CFA">
            <w:pPr>
              <w:rPr>
                <w:sz w:val="18"/>
                <w:szCs w:val="18"/>
              </w:rPr>
            </w:pPr>
            <w:r w:rsidRPr="0028223D">
              <w:rPr>
                <w:sz w:val="18"/>
                <w:szCs w:val="18"/>
              </w:rPr>
              <w:t>302/2016</w:t>
            </w:r>
          </w:p>
          <w:p w14:paraId="551F5655" w14:textId="77777777" w:rsidR="004B1CFA" w:rsidRDefault="004B1CFA" w:rsidP="004B1CFA">
            <w:pPr>
              <w:rPr>
                <w:sz w:val="18"/>
                <w:szCs w:val="18"/>
              </w:rPr>
            </w:pPr>
            <w:r w:rsidRPr="0028223D">
              <w:rPr>
                <w:sz w:val="18"/>
                <w:szCs w:val="18"/>
              </w:rPr>
              <w:t>319/2016</w:t>
            </w:r>
          </w:p>
          <w:p w14:paraId="15CAFEF2" w14:textId="42AA6805" w:rsidR="00440DCB" w:rsidRPr="0028223D" w:rsidRDefault="00440DCB" w:rsidP="004B1CFA">
            <w:pPr>
              <w:rPr>
                <w:sz w:val="18"/>
                <w:szCs w:val="18"/>
              </w:rPr>
            </w:pPr>
            <w:r w:rsidRPr="00440DCB">
              <w:rPr>
                <w:sz w:val="18"/>
                <w:szCs w:val="18"/>
              </w:rPr>
              <w:t>464/2023</w:t>
            </w:r>
          </w:p>
        </w:tc>
        <w:tc>
          <w:tcPr>
            <w:tcW w:w="1116" w:type="dxa"/>
            <w:gridSpan w:val="2"/>
            <w:tcBorders>
              <w:top w:val="nil"/>
              <w:left w:val="single" w:sz="4" w:space="0" w:color="auto"/>
              <w:bottom w:val="nil"/>
              <w:right w:val="single" w:sz="4" w:space="0" w:color="auto"/>
            </w:tcBorders>
          </w:tcPr>
          <w:p w14:paraId="27A34483" w14:textId="77777777" w:rsidR="004B1CFA" w:rsidRPr="0028223D" w:rsidRDefault="004B1CFA" w:rsidP="004B1CFA">
            <w:pPr>
              <w:rPr>
                <w:sz w:val="18"/>
                <w:szCs w:val="18"/>
              </w:rPr>
            </w:pPr>
            <w:r w:rsidRPr="0028223D">
              <w:rPr>
                <w:sz w:val="18"/>
                <w:szCs w:val="18"/>
              </w:rPr>
              <w:t>§19 odst.4</w:t>
            </w:r>
          </w:p>
        </w:tc>
        <w:tc>
          <w:tcPr>
            <w:tcW w:w="5400" w:type="dxa"/>
            <w:gridSpan w:val="4"/>
            <w:tcBorders>
              <w:top w:val="nil"/>
              <w:left w:val="single" w:sz="4" w:space="0" w:color="auto"/>
              <w:bottom w:val="nil"/>
              <w:right w:val="single" w:sz="4" w:space="0" w:color="auto"/>
            </w:tcBorders>
          </w:tcPr>
          <w:p w14:paraId="270FE001" w14:textId="1FC9712F" w:rsidR="004B1CFA" w:rsidRPr="0028223D" w:rsidRDefault="00440DCB" w:rsidP="004B1CFA">
            <w:pPr>
              <w:rPr>
                <w:sz w:val="18"/>
                <w:szCs w:val="18"/>
              </w:rPr>
            </w:pPr>
            <w:r w:rsidRPr="00440DCB">
              <w:rPr>
                <w:sz w:val="18"/>
                <w:szCs w:val="18"/>
              </w:rPr>
              <w:t>(4) Jde-li o organizační strukturu Úřadu Rady pro rozhlasové a televizní vysílání, Českého telekomunikačního úřadu, Energetického regulačního úřadu, Úřadu pro ochranu hospodářské soutěže, Úřadu pro ochranu osobních údajů, Úřadu pro dohled nad hospodařením politických stran a politických hnutí, Českého statistického úřadu nebo Státního úřadu pro jadernou bezpečnost, schvaluje ji ten, kdo je v jejich čele. Ustanovení odstavců 1 až 3 se nepoužijí.</w:t>
            </w:r>
          </w:p>
        </w:tc>
        <w:tc>
          <w:tcPr>
            <w:tcW w:w="540" w:type="dxa"/>
            <w:tcBorders>
              <w:top w:val="nil"/>
              <w:left w:val="single" w:sz="4" w:space="0" w:color="auto"/>
              <w:bottom w:val="nil"/>
              <w:right w:val="single" w:sz="4" w:space="0" w:color="auto"/>
            </w:tcBorders>
          </w:tcPr>
          <w:p w14:paraId="271151D1"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E7C9564" w14:textId="77777777" w:rsidR="004B1CFA" w:rsidRPr="0028223D" w:rsidRDefault="004B1CFA" w:rsidP="004B1CFA">
            <w:pPr>
              <w:rPr>
                <w:sz w:val="18"/>
                <w:szCs w:val="18"/>
              </w:rPr>
            </w:pPr>
          </w:p>
        </w:tc>
      </w:tr>
      <w:tr w:rsidR="004B1CFA" w:rsidRPr="0028223D" w14:paraId="0A9932AC" w14:textId="77777777" w:rsidTr="00E660D8">
        <w:tc>
          <w:tcPr>
            <w:tcW w:w="1392" w:type="dxa"/>
            <w:tcBorders>
              <w:top w:val="nil"/>
              <w:left w:val="single" w:sz="4" w:space="0" w:color="auto"/>
              <w:bottom w:val="nil"/>
              <w:right w:val="single" w:sz="4" w:space="0" w:color="auto"/>
            </w:tcBorders>
          </w:tcPr>
          <w:p w14:paraId="6E4C95AF"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B173E4F"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65309C7D" w14:textId="77777777" w:rsidR="004B1CFA" w:rsidRPr="0028223D" w:rsidRDefault="004B1CFA" w:rsidP="004B1CFA">
            <w:pPr>
              <w:jc w:val="both"/>
              <w:rPr>
                <w:sz w:val="18"/>
                <w:szCs w:val="18"/>
              </w:rPr>
            </w:pPr>
            <w:r w:rsidRPr="0028223D">
              <w:rPr>
                <w:sz w:val="18"/>
                <w:szCs w:val="18"/>
              </w:rPr>
              <w:t>234/2014</w:t>
            </w:r>
          </w:p>
          <w:p w14:paraId="14F05DA6" w14:textId="77777777" w:rsidR="004B1CFA" w:rsidRPr="0028223D" w:rsidRDefault="004B1CFA" w:rsidP="004B1CFA">
            <w:pPr>
              <w:jc w:val="both"/>
              <w:rPr>
                <w:sz w:val="18"/>
                <w:szCs w:val="18"/>
              </w:rPr>
            </w:pPr>
            <w:r w:rsidRPr="0028223D">
              <w:rPr>
                <w:sz w:val="18"/>
                <w:szCs w:val="18"/>
              </w:rPr>
              <w:t>ve znění 199/2015</w:t>
            </w:r>
          </w:p>
          <w:p w14:paraId="47B92C33" w14:textId="77777777" w:rsidR="004B1CFA" w:rsidRPr="0028223D" w:rsidRDefault="004B1CFA" w:rsidP="004B1CFA">
            <w:pPr>
              <w:rPr>
                <w:sz w:val="18"/>
                <w:szCs w:val="18"/>
              </w:rPr>
            </w:pPr>
            <w:r w:rsidRPr="0028223D">
              <w:rPr>
                <w:sz w:val="18"/>
                <w:szCs w:val="18"/>
              </w:rPr>
              <w:t>484/2020</w:t>
            </w:r>
          </w:p>
          <w:p w14:paraId="7B91D653" w14:textId="607254EF" w:rsidR="00643678" w:rsidRPr="0028223D" w:rsidRDefault="00643678" w:rsidP="004B1CFA">
            <w:pPr>
              <w:rPr>
                <w:sz w:val="18"/>
                <w:szCs w:val="18"/>
              </w:rPr>
            </w:pPr>
            <w:r w:rsidRPr="0028223D">
              <w:rPr>
                <w:color w:val="000000"/>
                <w:sz w:val="18"/>
                <w:szCs w:val="18"/>
              </w:rPr>
              <w:t>384/2022</w:t>
            </w:r>
          </w:p>
        </w:tc>
        <w:tc>
          <w:tcPr>
            <w:tcW w:w="1116" w:type="dxa"/>
            <w:gridSpan w:val="2"/>
            <w:tcBorders>
              <w:top w:val="nil"/>
              <w:left w:val="single" w:sz="4" w:space="0" w:color="auto"/>
              <w:bottom w:val="nil"/>
              <w:right w:val="single" w:sz="4" w:space="0" w:color="auto"/>
            </w:tcBorders>
          </w:tcPr>
          <w:p w14:paraId="24D81C26" w14:textId="1B933EB3" w:rsidR="004B1CFA" w:rsidRPr="0028223D" w:rsidRDefault="004B1CFA" w:rsidP="004B1CFA">
            <w:pPr>
              <w:rPr>
                <w:sz w:val="18"/>
                <w:szCs w:val="18"/>
              </w:rPr>
            </w:pPr>
            <w:r w:rsidRPr="0028223D">
              <w:rPr>
                <w:sz w:val="18"/>
                <w:szCs w:val="18"/>
              </w:rPr>
              <w:t>§17</w:t>
            </w:r>
          </w:p>
        </w:tc>
        <w:tc>
          <w:tcPr>
            <w:tcW w:w="5400" w:type="dxa"/>
            <w:gridSpan w:val="4"/>
            <w:tcBorders>
              <w:top w:val="nil"/>
              <w:left w:val="single" w:sz="4" w:space="0" w:color="auto"/>
              <w:bottom w:val="nil"/>
              <w:right w:val="single" w:sz="4" w:space="0" w:color="auto"/>
            </w:tcBorders>
          </w:tcPr>
          <w:p w14:paraId="5A4E706E" w14:textId="77777777" w:rsidR="00643678" w:rsidRPr="0028223D" w:rsidRDefault="00643678" w:rsidP="00643678">
            <w:pPr>
              <w:jc w:val="both"/>
              <w:rPr>
                <w:sz w:val="18"/>
                <w:szCs w:val="18"/>
              </w:rPr>
            </w:pPr>
            <w:r w:rsidRPr="0028223D">
              <w:rPr>
                <w:sz w:val="18"/>
                <w:szCs w:val="18"/>
              </w:rPr>
              <w:t>(1) Systemizace vychází ze závazných pravidel pro organizaci služebních úřadů tak, aby byl zajištěn řádný výkon působnosti služebního úřadu, a stanoví pro každý služební úřad</w:t>
            </w:r>
          </w:p>
          <w:p w14:paraId="0E3C0F2B" w14:textId="77777777" w:rsidR="00643678" w:rsidRPr="0028223D" w:rsidRDefault="00643678" w:rsidP="00643678">
            <w:pPr>
              <w:jc w:val="both"/>
              <w:rPr>
                <w:sz w:val="18"/>
                <w:szCs w:val="18"/>
              </w:rPr>
            </w:pPr>
            <w:r w:rsidRPr="0028223D">
              <w:rPr>
                <w:sz w:val="18"/>
                <w:szCs w:val="18"/>
              </w:rPr>
              <w:t>a) počet služebních míst státních zaměstnanců, kteří nejsou představenými, klasifikovaných platovými třídami,</w:t>
            </w:r>
          </w:p>
          <w:p w14:paraId="311EAAFB" w14:textId="77777777" w:rsidR="00643678" w:rsidRPr="0028223D" w:rsidRDefault="00643678" w:rsidP="00643678">
            <w:pPr>
              <w:jc w:val="both"/>
              <w:rPr>
                <w:sz w:val="18"/>
                <w:szCs w:val="18"/>
              </w:rPr>
            </w:pPr>
            <w:r w:rsidRPr="0028223D">
              <w:rPr>
                <w:sz w:val="18"/>
                <w:szCs w:val="18"/>
              </w:rPr>
              <w:t>b) počet služebních míst představených klasifikovaných platovými třídami,</w:t>
            </w:r>
          </w:p>
          <w:p w14:paraId="0092282B" w14:textId="77777777" w:rsidR="00643678" w:rsidRPr="0028223D" w:rsidRDefault="00643678" w:rsidP="00643678">
            <w:pPr>
              <w:jc w:val="both"/>
              <w:rPr>
                <w:sz w:val="18"/>
                <w:szCs w:val="18"/>
              </w:rPr>
            </w:pPr>
            <w:r w:rsidRPr="0028223D">
              <w:rPr>
                <w:sz w:val="18"/>
                <w:szCs w:val="18"/>
              </w:rPr>
              <w:t>c) objem prostředků na platy státních zaměstnanců a zaměstnanců na služebních místech,</w:t>
            </w:r>
          </w:p>
          <w:p w14:paraId="021BA9F4" w14:textId="77777777" w:rsidR="00643678" w:rsidRPr="0028223D" w:rsidRDefault="00643678" w:rsidP="00643678">
            <w:pPr>
              <w:jc w:val="both"/>
              <w:rPr>
                <w:sz w:val="18"/>
                <w:szCs w:val="18"/>
              </w:rPr>
            </w:pPr>
            <w:r w:rsidRPr="0028223D">
              <w:rPr>
                <w:sz w:val="18"/>
                <w:szCs w:val="18"/>
              </w:rPr>
              <w:t>d) počet služebních míst, u kterých je s ohledem na ochranu veřejného zájmu nezbytným požadavkem státní občanství České republiky,</w:t>
            </w:r>
          </w:p>
          <w:p w14:paraId="7A53AF2F" w14:textId="77777777" w:rsidR="00643678" w:rsidRPr="0028223D" w:rsidRDefault="00643678" w:rsidP="00643678">
            <w:pPr>
              <w:jc w:val="both"/>
              <w:rPr>
                <w:sz w:val="18"/>
                <w:szCs w:val="18"/>
              </w:rPr>
            </w:pPr>
            <w:r w:rsidRPr="0028223D">
              <w:rPr>
                <w:sz w:val="18"/>
                <w:szCs w:val="18"/>
              </w:rPr>
              <w:t>e) počet služebních míst, u kterých se stanoví zákaz se po skončení služebního poměru přímo nebo nepřímo podílet na podnikání nebo jiné činnosti podnikatelů nebo být jejich společníkem nebo členem v oboru, který je shodný s příslušným oborem služby, nebo být v pracovním nebo obdobném poměru k podnikateli v takovém oboru (dále jen "zákaz konkurence").</w:t>
            </w:r>
          </w:p>
          <w:p w14:paraId="77749697" w14:textId="77777777" w:rsidR="00643678" w:rsidRPr="0028223D" w:rsidRDefault="00643678" w:rsidP="00643678">
            <w:pPr>
              <w:jc w:val="both"/>
              <w:rPr>
                <w:sz w:val="18"/>
                <w:szCs w:val="18"/>
              </w:rPr>
            </w:pPr>
            <w:r w:rsidRPr="0028223D">
              <w:rPr>
                <w:sz w:val="18"/>
                <w:szCs w:val="18"/>
              </w:rPr>
              <w:t xml:space="preserve">(2) Návrh systemizace vypracuje Ministerstvo vnitra v dohodě s Ministerstvem financí na základě návrhů služebních orgánů, které mu je v termínu stanoveném Ministerstvem vnitra předkládají prostřednictvím </w:t>
            </w:r>
            <w:r w:rsidRPr="0028223D">
              <w:rPr>
                <w:sz w:val="18"/>
                <w:szCs w:val="18"/>
              </w:rPr>
              <w:lastRenderedPageBreak/>
              <w:t>příslušných ústředních správních úřadů. Při vypracování návrhu systemizace ministerstva nebo jemu podřízeného služebního úřadu se postupuje v součinnosti s příslušným členem vlády, v případě systemizace Úřadu vlády v součinnosti s vedoucím Úřadu vlády, a pokud jde o část systemizace týkající se státních zaměstnanců zařazených v útvaru podřízeném členovi vlády, s tímto členem vlády. V případě Ministerstva vnitra návrh systemizace vypracovává státní tajemník v součinnosti s ministrem vnitra, a pokud jde o část systemizace týkající se sekce pro státní službu, též v součinnosti s nejvyšším státním tajemníkem; návrh systemizace předkládá státní tajemník.</w:t>
            </w:r>
          </w:p>
          <w:p w14:paraId="4EC221C1" w14:textId="77777777" w:rsidR="00643678" w:rsidRPr="0028223D" w:rsidRDefault="00643678" w:rsidP="00643678">
            <w:pPr>
              <w:jc w:val="both"/>
              <w:rPr>
                <w:sz w:val="18"/>
                <w:szCs w:val="18"/>
              </w:rPr>
            </w:pPr>
            <w:r w:rsidRPr="0028223D">
              <w:rPr>
                <w:sz w:val="18"/>
                <w:szCs w:val="18"/>
              </w:rPr>
              <w:t>(3) Systemizaci schvaluje vláda na následující kalendářní rok. Návrh systemizace předkládá vládě ministr vnitra. Vláda je oprávněna upravit v souvislosti se schvalováním systemizace organizační strukturu služebního úřadu.</w:t>
            </w:r>
          </w:p>
          <w:p w14:paraId="0895CF8B" w14:textId="77777777" w:rsidR="00643678" w:rsidRPr="0028223D" w:rsidRDefault="00643678" w:rsidP="00643678">
            <w:pPr>
              <w:jc w:val="both"/>
              <w:rPr>
                <w:sz w:val="18"/>
                <w:szCs w:val="18"/>
              </w:rPr>
            </w:pPr>
            <w:r w:rsidRPr="0028223D">
              <w:rPr>
                <w:sz w:val="18"/>
                <w:szCs w:val="18"/>
              </w:rPr>
              <w:t>(4) Není-li systemizace schválena do 31. prosince, použije se pro následující kalendářní rok dosavadní systemizace.</w:t>
            </w:r>
          </w:p>
          <w:p w14:paraId="1698EB8F" w14:textId="7647C695" w:rsidR="0023406D" w:rsidRPr="0028223D" w:rsidRDefault="00643678" w:rsidP="00643678">
            <w:pPr>
              <w:rPr>
                <w:sz w:val="18"/>
                <w:szCs w:val="18"/>
              </w:rPr>
            </w:pPr>
            <w:r w:rsidRPr="0028223D">
              <w:rPr>
                <w:sz w:val="18"/>
                <w:szCs w:val="18"/>
              </w:rPr>
              <w:t>(5) Služební místa a finanční prostředky na platy státních zaměstnanců podle schválené systemizace nelze použít pro jiný účel.</w:t>
            </w:r>
          </w:p>
        </w:tc>
        <w:tc>
          <w:tcPr>
            <w:tcW w:w="540" w:type="dxa"/>
            <w:tcBorders>
              <w:top w:val="nil"/>
              <w:left w:val="single" w:sz="4" w:space="0" w:color="auto"/>
              <w:bottom w:val="nil"/>
              <w:right w:val="single" w:sz="4" w:space="0" w:color="auto"/>
            </w:tcBorders>
          </w:tcPr>
          <w:p w14:paraId="039192C9"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02B8E797" w14:textId="77777777" w:rsidR="004B1CFA" w:rsidRPr="0028223D" w:rsidRDefault="004B1CFA" w:rsidP="004B1CFA">
            <w:pPr>
              <w:rPr>
                <w:sz w:val="18"/>
                <w:szCs w:val="18"/>
              </w:rPr>
            </w:pPr>
          </w:p>
        </w:tc>
      </w:tr>
      <w:tr w:rsidR="004B1CFA" w:rsidRPr="0028223D" w14:paraId="5BE3236A" w14:textId="77777777" w:rsidTr="00E660D8">
        <w:tc>
          <w:tcPr>
            <w:tcW w:w="1392" w:type="dxa"/>
            <w:tcBorders>
              <w:top w:val="nil"/>
              <w:left w:val="single" w:sz="4" w:space="0" w:color="auto"/>
              <w:bottom w:val="nil"/>
              <w:right w:val="single" w:sz="4" w:space="0" w:color="auto"/>
            </w:tcBorders>
          </w:tcPr>
          <w:p w14:paraId="018D92E6"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F4922C0"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23C6E523" w14:textId="7BF7975B" w:rsidR="004B1CFA" w:rsidRPr="0028223D" w:rsidRDefault="004B1CFA" w:rsidP="004B1CFA">
            <w:pPr>
              <w:jc w:val="both"/>
              <w:rPr>
                <w:sz w:val="18"/>
                <w:szCs w:val="18"/>
              </w:rPr>
            </w:pPr>
            <w:r w:rsidRPr="0028223D">
              <w:rPr>
                <w:sz w:val="18"/>
                <w:szCs w:val="18"/>
              </w:rPr>
              <w:t>234/2014</w:t>
            </w:r>
          </w:p>
        </w:tc>
        <w:tc>
          <w:tcPr>
            <w:tcW w:w="1116" w:type="dxa"/>
            <w:gridSpan w:val="2"/>
            <w:tcBorders>
              <w:top w:val="nil"/>
              <w:left w:val="single" w:sz="4" w:space="0" w:color="auto"/>
              <w:bottom w:val="nil"/>
              <w:right w:val="single" w:sz="4" w:space="0" w:color="auto"/>
            </w:tcBorders>
          </w:tcPr>
          <w:p w14:paraId="20513656" w14:textId="6D908342" w:rsidR="004B1CFA" w:rsidRPr="0028223D" w:rsidRDefault="004B1CFA" w:rsidP="004B1CFA">
            <w:pPr>
              <w:rPr>
                <w:sz w:val="18"/>
                <w:szCs w:val="18"/>
              </w:rPr>
            </w:pPr>
            <w:r w:rsidRPr="0028223D">
              <w:rPr>
                <w:sz w:val="18"/>
                <w:szCs w:val="18"/>
              </w:rPr>
              <w:t>§23</w:t>
            </w:r>
          </w:p>
        </w:tc>
        <w:tc>
          <w:tcPr>
            <w:tcW w:w="5400" w:type="dxa"/>
            <w:gridSpan w:val="4"/>
            <w:tcBorders>
              <w:top w:val="nil"/>
              <w:left w:val="single" w:sz="4" w:space="0" w:color="auto"/>
              <w:bottom w:val="nil"/>
              <w:right w:val="single" w:sz="4" w:space="0" w:color="auto"/>
            </w:tcBorders>
          </w:tcPr>
          <w:p w14:paraId="2B4D1929" w14:textId="77777777" w:rsidR="004B1CFA" w:rsidRPr="0028223D" w:rsidRDefault="004B1CFA" w:rsidP="004B1CFA">
            <w:pPr>
              <w:jc w:val="both"/>
              <w:rPr>
                <w:sz w:val="18"/>
                <w:szCs w:val="18"/>
              </w:rPr>
            </w:pPr>
            <w:r w:rsidRPr="0028223D">
              <w:rPr>
                <w:sz w:val="18"/>
                <w:szCs w:val="18"/>
              </w:rPr>
              <w:t>(1) Do služebního poměru se osoba přijímá rozhodnutím služebního orgánu. Spolu s rozhodnutím o přijetí do služebního poměru rozhodne služební orgán o zařazení státního zaměstnance na služební místo nebo o jmenování státního zaměstnance na služební místo představeného.</w:t>
            </w:r>
          </w:p>
          <w:p w14:paraId="12A6EB64" w14:textId="77777777" w:rsidR="004B1CFA" w:rsidRPr="0028223D" w:rsidRDefault="004B1CFA" w:rsidP="004B1CFA">
            <w:pPr>
              <w:jc w:val="both"/>
              <w:rPr>
                <w:sz w:val="18"/>
                <w:szCs w:val="18"/>
              </w:rPr>
            </w:pPr>
            <w:r w:rsidRPr="0028223D">
              <w:rPr>
                <w:sz w:val="18"/>
                <w:szCs w:val="18"/>
              </w:rPr>
              <w:t>(2) Na přijetí do služebního poměru, zařazení na služební místo a na jmenování na služební místo představeného není nárok.</w:t>
            </w:r>
          </w:p>
          <w:p w14:paraId="669E4F6E" w14:textId="68013DA6" w:rsidR="004B1CFA" w:rsidRPr="0028223D" w:rsidRDefault="004B1CFA" w:rsidP="004B1CFA">
            <w:pPr>
              <w:jc w:val="both"/>
              <w:rPr>
                <w:sz w:val="18"/>
                <w:szCs w:val="18"/>
              </w:rPr>
            </w:pPr>
          </w:p>
        </w:tc>
        <w:tc>
          <w:tcPr>
            <w:tcW w:w="540" w:type="dxa"/>
            <w:tcBorders>
              <w:top w:val="nil"/>
              <w:left w:val="single" w:sz="4" w:space="0" w:color="auto"/>
              <w:bottom w:val="nil"/>
              <w:right w:val="single" w:sz="4" w:space="0" w:color="auto"/>
            </w:tcBorders>
          </w:tcPr>
          <w:p w14:paraId="625A0A69"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34E3F67" w14:textId="77777777" w:rsidR="004B1CFA" w:rsidRPr="0028223D" w:rsidRDefault="004B1CFA" w:rsidP="004B1CFA">
            <w:pPr>
              <w:rPr>
                <w:sz w:val="18"/>
                <w:szCs w:val="18"/>
              </w:rPr>
            </w:pPr>
          </w:p>
        </w:tc>
      </w:tr>
      <w:tr w:rsidR="004B1CFA" w:rsidRPr="0028223D" w14:paraId="14C3A935" w14:textId="77777777" w:rsidTr="00E660D8">
        <w:tc>
          <w:tcPr>
            <w:tcW w:w="1392" w:type="dxa"/>
            <w:tcBorders>
              <w:top w:val="nil"/>
              <w:left w:val="single" w:sz="4" w:space="0" w:color="auto"/>
              <w:bottom w:val="nil"/>
              <w:right w:val="single" w:sz="4" w:space="0" w:color="auto"/>
            </w:tcBorders>
          </w:tcPr>
          <w:p w14:paraId="7246AAC0"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1C11742C"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71B41CDA" w14:textId="77777777" w:rsidR="004B1CFA" w:rsidRPr="0028223D" w:rsidRDefault="004B1CFA" w:rsidP="004B1CFA">
            <w:pPr>
              <w:jc w:val="both"/>
              <w:rPr>
                <w:sz w:val="18"/>
                <w:szCs w:val="18"/>
              </w:rPr>
            </w:pPr>
            <w:r w:rsidRPr="0028223D">
              <w:rPr>
                <w:sz w:val="18"/>
                <w:szCs w:val="18"/>
              </w:rPr>
              <w:t>234/2014</w:t>
            </w:r>
          </w:p>
          <w:p w14:paraId="234668A1" w14:textId="77777777" w:rsidR="00C465D8" w:rsidRPr="0028223D" w:rsidRDefault="00C465D8" w:rsidP="004B1CFA">
            <w:pPr>
              <w:jc w:val="both"/>
              <w:rPr>
                <w:sz w:val="18"/>
                <w:szCs w:val="18"/>
              </w:rPr>
            </w:pPr>
            <w:r w:rsidRPr="0028223D">
              <w:rPr>
                <w:sz w:val="18"/>
                <w:szCs w:val="18"/>
              </w:rPr>
              <w:t>ve znění 26/2016 144/2017 150/2017 35/2019</w:t>
            </w:r>
          </w:p>
          <w:p w14:paraId="64A28F87" w14:textId="03296FE7" w:rsidR="00224714" w:rsidRPr="0028223D" w:rsidRDefault="00224714" w:rsidP="004B1CFA">
            <w:pPr>
              <w:jc w:val="both"/>
              <w:rPr>
                <w:sz w:val="18"/>
                <w:szCs w:val="18"/>
              </w:rPr>
            </w:pPr>
            <w:r w:rsidRPr="0028223D">
              <w:rPr>
                <w:color w:val="000000"/>
                <w:sz w:val="18"/>
                <w:szCs w:val="18"/>
              </w:rPr>
              <w:t>384/2022</w:t>
            </w:r>
          </w:p>
        </w:tc>
        <w:tc>
          <w:tcPr>
            <w:tcW w:w="1116" w:type="dxa"/>
            <w:gridSpan w:val="2"/>
            <w:tcBorders>
              <w:top w:val="nil"/>
              <w:left w:val="single" w:sz="4" w:space="0" w:color="auto"/>
              <w:bottom w:val="nil"/>
              <w:right w:val="single" w:sz="4" w:space="0" w:color="auto"/>
            </w:tcBorders>
          </w:tcPr>
          <w:p w14:paraId="4B691C30" w14:textId="464739B9" w:rsidR="004B1CFA" w:rsidRPr="0028223D" w:rsidRDefault="004B1CFA" w:rsidP="004B1CFA">
            <w:pPr>
              <w:rPr>
                <w:sz w:val="18"/>
                <w:szCs w:val="18"/>
              </w:rPr>
            </w:pPr>
            <w:r w:rsidRPr="0028223D">
              <w:rPr>
                <w:sz w:val="18"/>
                <w:szCs w:val="18"/>
              </w:rPr>
              <w:t>§24</w:t>
            </w:r>
          </w:p>
        </w:tc>
        <w:tc>
          <w:tcPr>
            <w:tcW w:w="5400" w:type="dxa"/>
            <w:gridSpan w:val="4"/>
            <w:tcBorders>
              <w:top w:val="nil"/>
              <w:left w:val="single" w:sz="4" w:space="0" w:color="auto"/>
              <w:bottom w:val="nil"/>
              <w:right w:val="single" w:sz="4" w:space="0" w:color="auto"/>
            </w:tcBorders>
          </w:tcPr>
          <w:p w14:paraId="6989B294" w14:textId="77777777" w:rsidR="00224714" w:rsidRPr="0028223D" w:rsidRDefault="00224714" w:rsidP="00224714">
            <w:pPr>
              <w:jc w:val="both"/>
              <w:rPr>
                <w:sz w:val="18"/>
                <w:szCs w:val="18"/>
              </w:rPr>
            </w:pPr>
            <w:r w:rsidRPr="0028223D">
              <w:rPr>
                <w:sz w:val="18"/>
                <w:szCs w:val="18"/>
              </w:rPr>
              <w:t>(1) Na obsazení volného služebního místa se koná výběrové řízení.</w:t>
            </w:r>
          </w:p>
          <w:p w14:paraId="6294C89B" w14:textId="77777777" w:rsidR="00224714" w:rsidRPr="0028223D" w:rsidRDefault="00224714" w:rsidP="00224714">
            <w:pPr>
              <w:jc w:val="both"/>
              <w:rPr>
                <w:sz w:val="18"/>
                <w:szCs w:val="18"/>
              </w:rPr>
            </w:pPr>
            <w:r w:rsidRPr="0028223D">
              <w:rPr>
                <w:sz w:val="18"/>
                <w:szCs w:val="18"/>
              </w:rPr>
              <w:t>(2) Výběrového řízení se může zúčastnit státní zaměstnanec nebo jiná osoba za podmínek stanovených tímto zákonem.</w:t>
            </w:r>
          </w:p>
          <w:p w14:paraId="00E0D148" w14:textId="77777777" w:rsidR="00224714" w:rsidRPr="0028223D" w:rsidRDefault="00224714" w:rsidP="00224714">
            <w:pPr>
              <w:jc w:val="both"/>
              <w:rPr>
                <w:sz w:val="18"/>
                <w:szCs w:val="18"/>
              </w:rPr>
            </w:pPr>
            <w:r w:rsidRPr="0028223D">
              <w:rPr>
                <w:sz w:val="18"/>
                <w:szCs w:val="18"/>
              </w:rPr>
              <w:t>(3) Státní zaměstnanec podá služebnímu orgánu žádost o zařazení na služební místo nebo jmenování na služební místo představeného, které má být na základě výběrového řízení obsazeno.</w:t>
            </w:r>
          </w:p>
          <w:p w14:paraId="4BC96B02" w14:textId="77777777" w:rsidR="00224714" w:rsidRPr="0028223D" w:rsidRDefault="00224714" w:rsidP="00224714">
            <w:pPr>
              <w:jc w:val="both"/>
              <w:rPr>
                <w:sz w:val="18"/>
                <w:szCs w:val="18"/>
              </w:rPr>
            </w:pPr>
            <w:r w:rsidRPr="0028223D">
              <w:rPr>
                <w:sz w:val="18"/>
                <w:szCs w:val="18"/>
              </w:rPr>
              <w:t>(4) Jiná osoba podá služebnímu orgánu žádost o přijetí do služebního poměru, jejíž součástí je též žádost o zařazení na služební místo nebo jmenování na služební místo představeného, které má být na základě výběrového řízení obsazeno.</w:t>
            </w:r>
          </w:p>
          <w:p w14:paraId="091AF9E2" w14:textId="77777777" w:rsidR="00224714" w:rsidRPr="0028223D" w:rsidRDefault="00224714" w:rsidP="00224714">
            <w:pPr>
              <w:jc w:val="both"/>
              <w:rPr>
                <w:sz w:val="18"/>
                <w:szCs w:val="18"/>
              </w:rPr>
            </w:pPr>
            <w:r w:rsidRPr="0028223D">
              <w:rPr>
                <w:sz w:val="18"/>
                <w:szCs w:val="18"/>
              </w:rPr>
              <w:t>(5) Výběrové řízení podle odstavce 1 se nekoná, postupuje-li se podle § 47, § 49 odst. 2 až 5, § 61, 67, 70 nebo § 75 odst. 2. Výběrové řízení se dále nekoná, jedná-li se o zařazení státního zaměstnance na služební místo uvolněné v souvislosti s vysláním k výkonu služby v zahraničí; to neplatí, jde-li o služební místo představeného. Výběrové řízení se též nekoná, obsazuje-li se volné služební místo postupem podle jiného zákona.</w:t>
            </w:r>
          </w:p>
          <w:p w14:paraId="6AF0FCFC" w14:textId="77777777" w:rsidR="00224714" w:rsidRPr="0028223D" w:rsidRDefault="00224714" w:rsidP="00224714">
            <w:pPr>
              <w:jc w:val="both"/>
              <w:rPr>
                <w:sz w:val="18"/>
                <w:szCs w:val="18"/>
              </w:rPr>
            </w:pPr>
            <w:r w:rsidRPr="0028223D">
              <w:rPr>
                <w:sz w:val="18"/>
                <w:szCs w:val="18"/>
              </w:rPr>
              <w:lastRenderedPageBreak/>
              <w:t>(6) Výběrové řízení vyhlašuje služební orgán na úřední desce, dále se zveřejní v informačním systému o státní službě. Právní účinky má zveřejnění na úřední desce. Výběrové řízení se zpravidla dokončí do 60 dnů ode dne uplynutí lhůty pro podávání žádostí.</w:t>
            </w:r>
          </w:p>
          <w:p w14:paraId="3A263DFE" w14:textId="77777777" w:rsidR="00224714" w:rsidRPr="0028223D" w:rsidRDefault="00224714" w:rsidP="00224714">
            <w:pPr>
              <w:jc w:val="both"/>
              <w:rPr>
                <w:sz w:val="18"/>
                <w:szCs w:val="18"/>
              </w:rPr>
            </w:pPr>
            <w:r w:rsidRPr="0028223D">
              <w:rPr>
                <w:sz w:val="18"/>
                <w:szCs w:val="18"/>
              </w:rPr>
              <w:t>(7) Oznámení o vyhlášení výběrového řízení musí obsahovat údaje o</w:t>
            </w:r>
          </w:p>
          <w:p w14:paraId="68250938" w14:textId="77777777" w:rsidR="00224714" w:rsidRPr="0028223D" w:rsidRDefault="00224714" w:rsidP="00224714">
            <w:pPr>
              <w:jc w:val="both"/>
              <w:rPr>
                <w:sz w:val="18"/>
                <w:szCs w:val="18"/>
              </w:rPr>
            </w:pPr>
            <w:r w:rsidRPr="0028223D">
              <w:rPr>
                <w:sz w:val="18"/>
                <w:szCs w:val="18"/>
              </w:rPr>
              <w:t>a) předpokladech a požadavcích podle § 25,</w:t>
            </w:r>
          </w:p>
          <w:p w14:paraId="6FDFA247" w14:textId="77777777" w:rsidR="00224714" w:rsidRPr="0028223D" w:rsidRDefault="00224714" w:rsidP="00224714">
            <w:pPr>
              <w:jc w:val="both"/>
              <w:rPr>
                <w:sz w:val="18"/>
                <w:szCs w:val="18"/>
              </w:rPr>
            </w:pPr>
            <w:r w:rsidRPr="0028223D">
              <w:rPr>
                <w:sz w:val="18"/>
                <w:szCs w:val="18"/>
              </w:rPr>
              <w:t>b) služebním místě, které má být na základě výběrového řízení obsazeno,</w:t>
            </w:r>
          </w:p>
          <w:p w14:paraId="71615E13" w14:textId="77777777" w:rsidR="00224714" w:rsidRPr="0028223D" w:rsidRDefault="00224714" w:rsidP="00224714">
            <w:pPr>
              <w:jc w:val="both"/>
              <w:rPr>
                <w:sz w:val="18"/>
                <w:szCs w:val="18"/>
              </w:rPr>
            </w:pPr>
            <w:r w:rsidRPr="0028223D">
              <w:rPr>
                <w:sz w:val="18"/>
                <w:szCs w:val="18"/>
              </w:rPr>
              <w:t>c) oboru služby, jehož se výběrové řízení týká,</w:t>
            </w:r>
          </w:p>
          <w:p w14:paraId="3F62E87A" w14:textId="77777777" w:rsidR="00224714" w:rsidRPr="0028223D" w:rsidRDefault="00224714" w:rsidP="00224714">
            <w:pPr>
              <w:jc w:val="both"/>
              <w:rPr>
                <w:sz w:val="18"/>
                <w:szCs w:val="18"/>
              </w:rPr>
            </w:pPr>
            <w:r w:rsidRPr="0028223D">
              <w:rPr>
                <w:sz w:val="18"/>
                <w:szCs w:val="18"/>
              </w:rPr>
              <w:t>d) tom, zda se jedná o obsazení služebního místa, na němž je služba vykonávána ve služebním poměru na dobu neurčitou nebo na dobu určitou, v případě služebního poměru na dobu určitou též dobu jeho trvání,</w:t>
            </w:r>
          </w:p>
          <w:p w14:paraId="507D679C" w14:textId="77777777" w:rsidR="00224714" w:rsidRPr="0028223D" w:rsidRDefault="00224714" w:rsidP="00224714">
            <w:pPr>
              <w:jc w:val="both"/>
              <w:rPr>
                <w:sz w:val="18"/>
                <w:szCs w:val="18"/>
              </w:rPr>
            </w:pPr>
            <w:r w:rsidRPr="0028223D">
              <w:rPr>
                <w:sz w:val="18"/>
                <w:szCs w:val="18"/>
              </w:rPr>
              <w:t>e) zákazu konkurence, je-li pro služební místo stanoven,</w:t>
            </w:r>
          </w:p>
          <w:p w14:paraId="75FCBCF6" w14:textId="77777777" w:rsidR="00224714" w:rsidRPr="0028223D" w:rsidRDefault="00224714" w:rsidP="00224714">
            <w:pPr>
              <w:jc w:val="both"/>
              <w:rPr>
                <w:sz w:val="18"/>
                <w:szCs w:val="18"/>
              </w:rPr>
            </w:pPr>
            <w:r w:rsidRPr="0028223D">
              <w:rPr>
                <w:sz w:val="18"/>
                <w:szCs w:val="18"/>
              </w:rPr>
              <w:t>f) zařazení do platové třídy,</w:t>
            </w:r>
          </w:p>
          <w:p w14:paraId="7BEA1BC8" w14:textId="77777777" w:rsidR="00224714" w:rsidRPr="0028223D" w:rsidRDefault="00224714" w:rsidP="00224714">
            <w:pPr>
              <w:jc w:val="both"/>
              <w:rPr>
                <w:sz w:val="18"/>
                <w:szCs w:val="18"/>
              </w:rPr>
            </w:pPr>
            <w:r w:rsidRPr="0028223D">
              <w:rPr>
                <w:sz w:val="18"/>
                <w:szCs w:val="18"/>
              </w:rPr>
              <w:t>g) datu, do kterého musí být podána služebnímu orgánu žádost o přijetí do služebního poměru nebo v případě státního zaměstnance žádost o zařazení na služební místo nebo jmenování na služební místo představeného.</w:t>
            </w:r>
          </w:p>
          <w:p w14:paraId="5F38AF95" w14:textId="77777777" w:rsidR="00224714" w:rsidRPr="0028223D" w:rsidRDefault="00224714" w:rsidP="00224714">
            <w:pPr>
              <w:jc w:val="both"/>
              <w:rPr>
                <w:sz w:val="18"/>
                <w:szCs w:val="18"/>
              </w:rPr>
            </w:pPr>
            <w:r w:rsidRPr="0028223D">
              <w:rPr>
                <w:sz w:val="18"/>
                <w:szCs w:val="18"/>
              </w:rPr>
              <w:t>(8) Nejvyšší státní tajemník stanoví služebním předpisem rozsah údajů o služebním místě, které má být na základě výběrového řízení obsazeno, podle odstavce 7 písm. b) a další údaje, které musí obsahovat oznámení o vyhlášení výběrového řízení nebo které musí služební orgán zveřejnit způsobem umožňujícím dálkový přístup, zejména</w:t>
            </w:r>
          </w:p>
          <w:p w14:paraId="1CB4BE93" w14:textId="77777777" w:rsidR="00224714" w:rsidRPr="0028223D" w:rsidRDefault="00224714" w:rsidP="00224714">
            <w:pPr>
              <w:jc w:val="both"/>
              <w:rPr>
                <w:sz w:val="18"/>
                <w:szCs w:val="18"/>
              </w:rPr>
            </w:pPr>
            <w:r w:rsidRPr="0028223D">
              <w:rPr>
                <w:sz w:val="18"/>
                <w:szCs w:val="18"/>
              </w:rPr>
              <w:t>a) popis činností, jejichž výkon se na služebním místě požaduje,</w:t>
            </w:r>
          </w:p>
          <w:p w14:paraId="5CFFBFE7" w14:textId="77777777" w:rsidR="00224714" w:rsidRPr="0028223D" w:rsidRDefault="00224714" w:rsidP="00224714">
            <w:pPr>
              <w:jc w:val="both"/>
              <w:rPr>
                <w:sz w:val="18"/>
                <w:szCs w:val="18"/>
              </w:rPr>
            </w:pPr>
            <w:r w:rsidRPr="0028223D">
              <w:rPr>
                <w:sz w:val="18"/>
                <w:szCs w:val="18"/>
              </w:rPr>
              <w:t>b) obvyklou výši jednotlivých složek platu státních zaměstnanců vykonávajících stejnou službu nebo službu stejné hodnoty a</w:t>
            </w:r>
          </w:p>
          <w:p w14:paraId="5A71EB17" w14:textId="77777777" w:rsidR="00224714" w:rsidRPr="0028223D" w:rsidRDefault="00224714" w:rsidP="00224714">
            <w:pPr>
              <w:jc w:val="both"/>
              <w:rPr>
                <w:sz w:val="18"/>
                <w:szCs w:val="18"/>
              </w:rPr>
            </w:pPr>
            <w:r w:rsidRPr="0028223D">
              <w:rPr>
                <w:sz w:val="18"/>
                <w:szCs w:val="18"/>
              </w:rPr>
              <w:t>c) podmínky výkonu služby.</w:t>
            </w:r>
          </w:p>
          <w:p w14:paraId="5F54B9F4" w14:textId="77777777" w:rsidR="00224714" w:rsidRPr="0028223D" w:rsidRDefault="00224714" w:rsidP="00224714">
            <w:pPr>
              <w:jc w:val="both"/>
              <w:rPr>
                <w:sz w:val="18"/>
                <w:szCs w:val="18"/>
              </w:rPr>
            </w:pPr>
            <w:r w:rsidRPr="0028223D">
              <w:rPr>
                <w:sz w:val="18"/>
                <w:szCs w:val="18"/>
              </w:rPr>
              <w:t>(9) Žádosti podle odstavců 3 a 4 se podávají písemně v českém jazyce; vzory žádostí zveřejní Ministerstvo vnitra na svých internetových stránkách.</w:t>
            </w:r>
          </w:p>
          <w:p w14:paraId="506EB55C" w14:textId="77777777" w:rsidR="00224714" w:rsidRPr="0028223D" w:rsidRDefault="00224714" w:rsidP="00224714">
            <w:pPr>
              <w:jc w:val="both"/>
              <w:rPr>
                <w:sz w:val="18"/>
                <w:szCs w:val="18"/>
              </w:rPr>
            </w:pPr>
            <w:r w:rsidRPr="0028223D">
              <w:rPr>
                <w:sz w:val="18"/>
                <w:szCs w:val="18"/>
              </w:rPr>
              <w:t>(10) Lhůta pro podávání žádostí podle odstavců 3 a 4 nesmí být kratší než 7 dnů, zmeškání lhůty pro podávání žádostí nelze prominout a po uplynutí lhůty pro podávání žádostí se nepřipouští změna žádosti. Lhůta pro podávání žádostí podle odstavců 3 a 4 je zachována, je-li žádost nejpozději posledního dne lhůty doručena služebnímu orgánu. Nahlížet do spisu ve věci výběrového řízení lze až po uplynutí lhůty pro podávání žádostí.</w:t>
            </w:r>
          </w:p>
          <w:p w14:paraId="1A6B37BB" w14:textId="42305D98" w:rsidR="0023406D" w:rsidRPr="0028223D" w:rsidRDefault="00224714" w:rsidP="00224714">
            <w:pPr>
              <w:jc w:val="both"/>
              <w:rPr>
                <w:sz w:val="18"/>
                <w:szCs w:val="18"/>
              </w:rPr>
            </w:pPr>
            <w:r w:rsidRPr="0028223D">
              <w:rPr>
                <w:sz w:val="18"/>
                <w:szCs w:val="18"/>
              </w:rPr>
              <w:t xml:space="preserve">(11) Pokud se písemnosti ve výběrovém řízení nedoručují žadateli na místě nebo do datové schránky, doručují se na elektronickou adresu, kterou je žadatel, který nemá zřízenu datovou schránku, povinen sdělit v žádosti. Je-li písemnost doručována do datové schránky a nepřihlásí-li se do datové schránky osoba, která má s ohledem na rozsah svého oprávnění </w:t>
            </w:r>
            <w:r w:rsidRPr="0028223D">
              <w:rPr>
                <w:sz w:val="18"/>
                <w:szCs w:val="18"/>
              </w:rPr>
              <w:lastRenderedPageBreak/>
              <w:t>přístup k dodané písemnosti, ve lhůtě 5 dnů ode dne, kdy byla písemnost dodána do datové schránky, považuje se tato písemnost za doručenou posledním dnem této lhůty. Písemnost doručovaná žadateli na elektronickou adresu je doručena pátým dnem ode dne, kdy byla odeslána, pokud se datová zpráva nevrátila jako nedoručitelná. Pokud nebylo možné písemnost doručit, protože se datová zpráva vrátila jako nedoručitelná, učiní se neprodleně další pokus o její doručení; bude-li další pokus o doručení neúspěšný, doručí se písemnost jiným vhodným způsobem; v takovém případě platí, že písemnost je doručena pátým dnem ode dne, kdy byla odeslána. Poučení o způsobech a účincích doručování ve výběrovém řízení se uvede v oznámení o vyhlášení výběrového řízení.</w:t>
            </w:r>
          </w:p>
        </w:tc>
        <w:tc>
          <w:tcPr>
            <w:tcW w:w="540" w:type="dxa"/>
            <w:tcBorders>
              <w:top w:val="nil"/>
              <w:left w:val="single" w:sz="4" w:space="0" w:color="auto"/>
              <w:bottom w:val="nil"/>
              <w:right w:val="single" w:sz="4" w:space="0" w:color="auto"/>
            </w:tcBorders>
          </w:tcPr>
          <w:p w14:paraId="1E45AFB1"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271D9F6" w14:textId="77777777" w:rsidR="004B1CFA" w:rsidRPr="0028223D" w:rsidRDefault="004B1CFA" w:rsidP="004B1CFA">
            <w:pPr>
              <w:rPr>
                <w:sz w:val="18"/>
                <w:szCs w:val="18"/>
              </w:rPr>
            </w:pPr>
          </w:p>
        </w:tc>
      </w:tr>
      <w:tr w:rsidR="004B1CFA" w:rsidRPr="0028223D" w14:paraId="4D7E5375" w14:textId="77777777" w:rsidTr="00E660D8">
        <w:tc>
          <w:tcPr>
            <w:tcW w:w="1392" w:type="dxa"/>
            <w:tcBorders>
              <w:top w:val="nil"/>
              <w:left w:val="single" w:sz="4" w:space="0" w:color="auto"/>
              <w:bottom w:val="nil"/>
              <w:right w:val="single" w:sz="4" w:space="0" w:color="auto"/>
            </w:tcBorders>
          </w:tcPr>
          <w:p w14:paraId="592815C8"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71D8857A"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74141657" w14:textId="77777777" w:rsidR="004B1CFA" w:rsidRPr="0028223D" w:rsidRDefault="004B1CFA" w:rsidP="004B1CFA">
            <w:pPr>
              <w:rPr>
                <w:sz w:val="18"/>
                <w:szCs w:val="18"/>
              </w:rPr>
            </w:pPr>
            <w:r w:rsidRPr="0028223D">
              <w:rPr>
                <w:sz w:val="18"/>
                <w:szCs w:val="18"/>
              </w:rPr>
              <w:t>234/2014</w:t>
            </w:r>
          </w:p>
          <w:p w14:paraId="1A8581C6" w14:textId="77777777" w:rsidR="004B1CFA" w:rsidRPr="0028223D" w:rsidRDefault="004B1CFA" w:rsidP="004B1CFA">
            <w:pPr>
              <w:jc w:val="both"/>
              <w:rPr>
                <w:sz w:val="18"/>
                <w:szCs w:val="18"/>
              </w:rPr>
            </w:pPr>
          </w:p>
        </w:tc>
        <w:tc>
          <w:tcPr>
            <w:tcW w:w="1116" w:type="dxa"/>
            <w:gridSpan w:val="2"/>
            <w:tcBorders>
              <w:top w:val="nil"/>
              <w:left w:val="single" w:sz="4" w:space="0" w:color="auto"/>
              <w:bottom w:val="nil"/>
              <w:right w:val="single" w:sz="4" w:space="0" w:color="auto"/>
            </w:tcBorders>
          </w:tcPr>
          <w:p w14:paraId="0ED04480" w14:textId="41A9F454" w:rsidR="004B1CFA" w:rsidRPr="0028223D" w:rsidRDefault="004B1CFA" w:rsidP="004B1CFA">
            <w:pPr>
              <w:rPr>
                <w:sz w:val="18"/>
                <w:szCs w:val="18"/>
              </w:rPr>
            </w:pPr>
            <w:r w:rsidRPr="0028223D">
              <w:rPr>
                <w:sz w:val="18"/>
                <w:szCs w:val="18"/>
              </w:rPr>
              <w:t xml:space="preserve">§25 odst.5 písm.a) </w:t>
            </w:r>
          </w:p>
        </w:tc>
        <w:tc>
          <w:tcPr>
            <w:tcW w:w="5400" w:type="dxa"/>
            <w:gridSpan w:val="4"/>
            <w:tcBorders>
              <w:top w:val="nil"/>
              <w:left w:val="single" w:sz="4" w:space="0" w:color="auto"/>
              <w:bottom w:val="nil"/>
              <w:right w:val="single" w:sz="4" w:space="0" w:color="auto"/>
            </w:tcBorders>
          </w:tcPr>
          <w:p w14:paraId="300F0392" w14:textId="77777777" w:rsidR="004B1CFA" w:rsidRPr="0028223D" w:rsidRDefault="004B1CFA" w:rsidP="004B1CFA">
            <w:pPr>
              <w:widowControl w:val="0"/>
              <w:autoSpaceDE w:val="0"/>
              <w:autoSpaceDN w:val="0"/>
              <w:adjustRightInd w:val="0"/>
              <w:jc w:val="both"/>
              <w:rPr>
                <w:sz w:val="18"/>
                <w:szCs w:val="18"/>
              </w:rPr>
            </w:pPr>
            <w:r w:rsidRPr="0028223D">
              <w:rPr>
                <w:sz w:val="18"/>
                <w:szCs w:val="18"/>
              </w:rPr>
              <w:t>(5) Služební orgán může služebním předpisem stanovit pro služební místo požadavek</w:t>
            </w:r>
          </w:p>
          <w:p w14:paraId="4B08D5B3" w14:textId="77777777" w:rsidR="004B1CFA" w:rsidRPr="0028223D" w:rsidRDefault="004B1CFA" w:rsidP="004B1CFA">
            <w:pPr>
              <w:widowControl w:val="0"/>
              <w:autoSpaceDE w:val="0"/>
              <w:autoSpaceDN w:val="0"/>
              <w:adjustRightInd w:val="0"/>
              <w:jc w:val="both"/>
              <w:rPr>
                <w:sz w:val="18"/>
                <w:szCs w:val="18"/>
              </w:rPr>
            </w:pPr>
            <w:r w:rsidRPr="0028223D">
              <w:rPr>
                <w:sz w:val="18"/>
                <w:szCs w:val="18"/>
              </w:rPr>
              <w:t>a) úrovně znalosti cizího jazyka, odborného zaměření vzdělání nebo jiný odborný požadavek potřebný pro výkon služby,</w:t>
            </w:r>
          </w:p>
          <w:p w14:paraId="66E0A57C" w14:textId="77777777" w:rsidR="004B1CFA" w:rsidRPr="0028223D" w:rsidRDefault="004B1CFA" w:rsidP="004B1CFA">
            <w:pPr>
              <w:jc w:val="both"/>
              <w:rPr>
                <w:sz w:val="18"/>
                <w:szCs w:val="18"/>
              </w:rPr>
            </w:pPr>
          </w:p>
        </w:tc>
        <w:tc>
          <w:tcPr>
            <w:tcW w:w="540" w:type="dxa"/>
            <w:tcBorders>
              <w:top w:val="nil"/>
              <w:left w:val="single" w:sz="4" w:space="0" w:color="auto"/>
              <w:bottom w:val="nil"/>
              <w:right w:val="single" w:sz="4" w:space="0" w:color="auto"/>
            </w:tcBorders>
          </w:tcPr>
          <w:p w14:paraId="53396EB9"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D597F87" w14:textId="77777777" w:rsidR="004B1CFA" w:rsidRPr="0028223D" w:rsidRDefault="004B1CFA" w:rsidP="004B1CFA">
            <w:pPr>
              <w:rPr>
                <w:sz w:val="18"/>
                <w:szCs w:val="18"/>
              </w:rPr>
            </w:pPr>
          </w:p>
        </w:tc>
      </w:tr>
      <w:tr w:rsidR="004B1CFA" w:rsidRPr="0028223D" w14:paraId="02A8FC9F" w14:textId="77777777" w:rsidTr="00E660D8">
        <w:tc>
          <w:tcPr>
            <w:tcW w:w="1392" w:type="dxa"/>
            <w:tcBorders>
              <w:top w:val="nil"/>
              <w:left w:val="single" w:sz="4" w:space="0" w:color="auto"/>
              <w:bottom w:val="nil"/>
              <w:right w:val="single" w:sz="4" w:space="0" w:color="auto"/>
            </w:tcBorders>
          </w:tcPr>
          <w:p w14:paraId="32A88472"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5EDDCF7"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11429127" w14:textId="42284F7D" w:rsidR="004B1CFA" w:rsidRPr="0028223D" w:rsidRDefault="004B1CFA" w:rsidP="004B1CFA">
            <w:pPr>
              <w:jc w:val="both"/>
              <w:rPr>
                <w:sz w:val="18"/>
                <w:szCs w:val="18"/>
              </w:rPr>
            </w:pPr>
            <w:r w:rsidRPr="0028223D">
              <w:rPr>
                <w:sz w:val="18"/>
              </w:rPr>
              <w:t>234/2014</w:t>
            </w:r>
          </w:p>
        </w:tc>
        <w:tc>
          <w:tcPr>
            <w:tcW w:w="1116" w:type="dxa"/>
            <w:gridSpan w:val="2"/>
            <w:tcBorders>
              <w:top w:val="nil"/>
              <w:left w:val="single" w:sz="4" w:space="0" w:color="auto"/>
              <w:bottom w:val="nil"/>
              <w:right w:val="single" w:sz="4" w:space="0" w:color="auto"/>
            </w:tcBorders>
          </w:tcPr>
          <w:p w14:paraId="41C73918" w14:textId="1F7E3A04" w:rsidR="004B1CFA" w:rsidRPr="0028223D" w:rsidRDefault="004B1CFA" w:rsidP="004B1CFA">
            <w:pPr>
              <w:rPr>
                <w:sz w:val="18"/>
                <w:szCs w:val="18"/>
              </w:rPr>
            </w:pPr>
            <w:r w:rsidRPr="0028223D">
              <w:rPr>
                <w:sz w:val="18"/>
              </w:rPr>
              <w:t>§77 odst. 1 písm.e)</w:t>
            </w:r>
          </w:p>
        </w:tc>
        <w:tc>
          <w:tcPr>
            <w:tcW w:w="5400" w:type="dxa"/>
            <w:gridSpan w:val="4"/>
            <w:tcBorders>
              <w:top w:val="nil"/>
              <w:left w:val="single" w:sz="4" w:space="0" w:color="auto"/>
              <w:bottom w:val="nil"/>
              <w:right w:val="single" w:sz="4" w:space="0" w:color="auto"/>
            </w:tcBorders>
          </w:tcPr>
          <w:p w14:paraId="4884697E" w14:textId="77777777" w:rsidR="004B1CFA" w:rsidRPr="0028223D" w:rsidRDefault="004B1CFA" w:rsidP="004B1CFA">
            <w:pPr>
              <w:rPr>
                <w:sz w:val="18"/>
              </w:rPr>
            </w:pPr>
            <w:r w:rsidRPr="0028223D">
              <w:rPr>
                <w:sz w:val="18"/>
              </w:rPr>
              <w:t>(1) Státní zaměstnanec je povinen</w:t>
            </w:r>
          </w:p>
          <w:p w14:paraId="08F96615" w14:textId="77777777" w:rsidR="004B1CFA" w:rsidRPr="0028223D" w:rsidRDefault="004B1CFA" w:rsidP="004B1CFA">
            <w:pPr>
              <w:jc w:val="both"/>
              <w:rPr>
                <w:sz w:val="18"/>
              </w:rPr>
            </w:pPr>
            <w:r w:rsidRPr="0028223D">
              <w:rPr>
                <w:sz w:val="18"/>
              </w:rPr>
              <w:t>e) prohlubovat si vzdělání podle pokynů služebního orgánu,</w:t>
            </w:r>
          </w:p>
          <w:p w14:paraId="12E622D7" w14:textId="2949A2DB" w:rsidR="004B1CFA" w:rsidRPr="0028223D" w:rsidRDefault="004B1CFA" w:rsidP="004B1CFA">
            <w:pPr>
              <w:jc w:val="both"/>
              <w:rPr>
                <w:sz w:val="18"/>
                <w:szCs w:val="18"/>
              </w:rPr>
            </w:pPr>
          </w:p>
        </w:tc>
        <w:tc>
          <w:tcPr>
            <w:tcW w:w="540" w:type="dxa"/>
            <w:tcBorders>
              <w:top w:val="nil"/>
              <w:left w:val="single" w:sz="4" w:space="0" w:color="auto"/>
              <w:bottom w:val="nil"/>
              <w:right w:val="single" w:sz="4" w:space="0" w:color="auto"/>
            </w:tcBorders>
          </w:tcPr>
          <w:p w14:paraId="21D352C5"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431B200A" w14:textId="77777777" w:rsidR="004B1CFA" w:rsidRPr="0028223D" w:rsidRDefault="004B1CFA" w:rsidP="004B1CFA">
            <w:pPr>
              <w:rPr>
                <w:sz w:val="18"/>
                <w:szCs w:val="18"/>
              </w:rPr>
            </w:pPr>
          </w:p>
        </w:tc>
      </w:tr>
      <w:tr w:rsidR="004B1CFA" w:rsidRPr="0028223D" w14:paraId="3ADE04A5" w14:textId="77777777" w:rsidTr="00E660D8">
        <w:tc>
          <w:tcPr>
            <w:tcW w:w="1392" w:type="dxa"/>
            <w:tcBorders>
              <w:top w:val="nil"/>
              <w:left w:val="single" w:sz="4" w:space="0" w:color="auto"/>
              <w:bottom w:val="nil"/>
              <w:right w:val="single" w:sz="4" w:space="0" w:color="auto"/>
            </w:tcBorders>
          </w:tcPr>
          <w:p w14:paraId="0962A08B"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7B5A294"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AFE5CB5" w14:textId="77777777" w:rsidR="004B1CFA" w:rsidRDefault="004B1CFA" w:rsidP="004B1CFA">
            <w:pPr>
              <w:rPr>
                <w:sz w:val="18"/>
              </w:rPr>
            </w:pPr>
            <w:r w:rsidRPr="0028223D">
              <w:rPr>
                <w:sz w:val="18"/>
              </w:rPr>
              <w:t>263/2016</w:t>
            </w:r>
          </w:p>
          <w:p w14:paraId="0D8E8330" w14:textId="23E64449" w:rsidR="00847C23" w:rsidRDefault="00847C23" w:rsidP="004B1CFA">
            <w:pPr>
              <w:rPr>
                <w:sz w:val="18"/>
              </w:rPr>
            </w:pPr>
            <w:r>
              <w:rPr>
                <w:sz w:val="18"/>
              </w:rPr>
              <w:t>ve znění</w:t>
            </w:r>
          </w:p>
          <w:p w14:paraId="53D65ED0" w14:textId="65625A26" w:rsidR="00847C23" w:rsidRDefault="00847C23" w:rsidP="004B1CFA">
            <w:pPr>
              <w:rPr>
                <w:sz w:val="18"/>
              </w:rPr>
            </w:pPr>
            <w:r>
              <w:rPr>
                <w:sz w:val="18"/>
              </w:rPr>
              <w:t>465/2023</w:t>
            </w:r>
          </w:p>
          <w:p w14:paraId="7E2AD670" w14:textId="67616154" w:rsidR="00847C23" w:rsidRPr="0028223D" w:rsidRDefault="00847C23" w:rsidP="004B1CFA">
            <w:pPr>
              <w:rPr>
                <w:sz w:val="18"/>
              </w:rPr>
            </w:pPr>
          </w:p>
        </w:tc>
        <w:tc>
          <w:tcPr>
            <w:tcW w:w="1116" w:type="dxa"/>
            <w:gridSpan w:val="2"/>
            <w:tcBorders>
              <w:top w:val="nil"/>
              <w:left w:val="single" w:sz="4" w:space="0" w:color="auto"/>
              <w:bottom w:val="nil"/>
              <w:right w:val="single" w:sz="4" w:space="0" w:color="auto"/>
            </w:tcBorders>
          </w:tcPr>
          <w:p w14:paraId="4C717C40" w14:textId="188587B4" w:rsidR="004B1CFA" w:rsidRPr="0028223D" w:rsidRDefault="004B1CFA" w:rsidP="004B1CFA">
            <w:pPr>
              <w:rPr>
                <w:sz w:val="18"/>
                <w:szCs w:val="18"/>
              </w:rPr>
            </w:pPr>
            <w:r w:rsidRPr="0028223D">
              <w:rPr>
                <w:sz w:val="18"/>
                <w:szCs w:val="18"/>
              </w:rPr>
              <w:t>§207 odst.3</w:t>
            </w:r>
          </w:p>
        </w:tc>
        <w:tc>
          <w:tcPr>
            <w:tcW w:w="5400" w:type="dxa"/>
            <w:gridSpan w:val="4"/>
            <w:tcBorders>
              <w:top w:val="nil"/>
              <w:left w:val="single" w:sz="4" w:space="0" w:color="auto"/>
              <w:bottom w:val="nil"/>
              <w:right w:val="single" w:sz="4" w:space="0" w:color="auto"/>
            </w:tcBorders>
          </w:tcPr>
          <w:p w14:paraId="3FECCF96" w14:textId="77777777" w:rsidR="004B1CFA" w:rsidRDefault="00847C23" w:rsidP="004B1CFA">
            <w:pPr>
              <w:rPr>
                <w:sz w:val="18"/>
                <w:szCs w:val="18"/>
              </w:rPr>
            </w:pPr>
            <w:r w:rsidRPr="00847C23">
              <w:rPr>
                <w:sz w:val="18"/>
                <w:szCs w:val="18"/>
              </w:rPr>
              <w:t>(3) V čele Úřadu je předseda, kterého jmenuje a odvolává vláda; výběr, jmenování a odvolání předsedy se řídí zákonem o státní službě. Předsedovi Úřadu přísluší platový tarif v 16. platové třídě podle zákona o státní službě.</w:t>
            </w:r>
          </w:p>
          <w:p w14:paraId="38B87CF1" w14:textId="2252073F" w:rsidR="00847C23" w:rsidRPr="0028223D" w:rsidRDefault="00847C23" w:rsidP="004B1CFA">
            <w:pPr>
              <w:rPr>
                <w:sz w:val="18"/>
                <w:szCs w:val="18"/>
              </w:rPr>
            </w:pPr>
          </w:p>
        </w:tc>
        <w:tc>
          <w:tcPr>
            <w:tcW w:w="540" w:type="dxa"/>
            <w:tcBorders>
              <w:top w:val="nil"/>
              <w:left w:val="single" w:sz="4" w:space="0" w:color="auto"/>
              <w:bottom w:val="nil"/>
              <w:right w:val="single" w:sz="4" w:space="0" w:color="auto"/>
            </w:tcBorders>
          </w:tcPr>
          <w:p w14:paraId="189DED4A"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DA4EB26" w14:textId="77777777" w:rsidR="004B1CFA" w:rsidRPr="0028223D" w:rsidRDefault="004B1CFA" w:rsidP="004B1CFA">
            <w:pPr>
              <w:rPr>
                <w:sz w:val="18"/>
                <w:szCs w:val="18"/>
              </w:rPr>
            </w:pPr>
          </w:p>
        </w:tc>
      </w:tr>
      <w:tr w:rsidR="004B1CFA" w:rsidRPr="0028223D" w14:paraId="5D799876" w14:textId="77777777" w:rsidTr="00E660D8">
        <w:tc>
          <w:tcPr>
            <w:tcW w:w="1392" w:type="dxa"/>
            <w:tcBorders>
              <w:top w:val="nil"/>
              <w:left w:val="single" w:sz="4" w:space="0" w:color="auto"/>
              <w:bottom w:val="nil"/>
              <w:right w:val="single" w:sz="4" w:space="0" w:color="auto"/>
            </w:tcBorders>
          </w:tcPr>
          <w:p w14:paraId="012FE08F"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4C67583"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0CAFE184" w14:textId="77777777" w:rsidR="004B1CFA" w:rsidRPr="0028223D" w:rsidRDefault="004B1CFA" w:rsidP="004B1CFA">
            <w:pPr>
              <w:rPr>
                <w:sz w:val="18"/>
              </w:rPr>
            </w:pPr>
            <w:r w:rsidRPr="0028223D">
              <w:rPr>
                <w:sz w:val="18"/>
              </w:rPr>
              <w:t>234/2014</w:t>
            </w:r>
          </w:p>
          <w:p w14:paraId="6C96F8D5" w14:textId="6EEA21D8" w:rsidR="00323E2D" w:rsidRPr="0028223D" w:rsidRDefault="004972A1" w:rsidP="005C3479">
            <w:pPr>
              <w:rPr>
                <w:sz w:val="18"/>
              </w:rPr>
            </w:pPr>
            <w:r w:rsidRPr="0028223D">
              <w:rPr>
                <w:sz w:val="18"/>
              </w:rPr>
              <w:t xml:space="preserve">ve znění </w:t>
            </w:r>
            <w:r w:rsidR="005C3479" w:rsidRPr="0028223D">
              <w:rPr>
                <w:sz w:val="18"/>
              </w:rPr>
              <w:t>384/2022</w:t>
            </w:r>
          </w:p>
        </w:tc>
        <w:tc>
          <w:tcPr>
            <w:tcW w:w="1116" w:type="dxa"/>
            <w:gridSpan w:val="2"/>
            <w:tcBorders>
              <w:top w:val="nil"/>
              <w:left w:val="single" w:sz="4" w:space="0" w:color="auto"/>
              <w:bottom w:val="nil"/>
              <w:right w:val="single" w:sz="4" w:space="0" w:color="auto"/>
            </w:tcBorders>
          </w:tcPr>
          <w:p w14:paraId="76D4EB57" w14:textId="073A8336" w:rsidR="004B1CFA" w:rsidRPr="0028223D" w:rsidRDefault="004B1CFA" w:rsidP="004B1CFA">
            <w:pPr>
              <w:rPr>
                <w:sz w:val="18"/>
                <w:szCs w:val="18"/>
              </w:rPr>
            </w:pPr>
            <w:r w:rsidRPr="0028223D">
              <w:rPr>
                <w:sz w:val="18"/>
                <w:szCs w:val="18"/>
              </w:rPr>
              <w:t>§54</w:t>
            </w:r>
          </w:p>
        </w:tc>
        <w:tc>
          <w:tcPr>
            <w:tcW w:w="5400" w:type="dxa"/>
            <w:gridSpan w:val="4"/>
            <w:tcBorders>
              <w:top w:val="nil"/>
              <w:left w:val="single" w:sz="4" w:space="0" w:color="auto"/>
              <w:bottom w:val="nil"/>
              <w:right w:val="single" w:sz="4" w:space="0" w:color="auto"/>
            </w:tcBorders>
          </w:tcPr>
          <w:p w14:paraId="1D418E24" w14:textId="77777777" w:rsidR="005C3479" w:rsidRPr="0028223D" w:rsidRDefault="005C3479" w:rsidP="005C3479">
            <w:pPr>
              <w:rPr>
                <w:sz w:val="18"/>
                <w:szCs w:val="18"/>
              </w:rPr>
            </w:pPr>
            <w:r w:rsidRPr="0028223D">
              <w:rPr>
                <w:sz w:val="18"/>
                <w:szCs w:val="18"/>
              </w:rPr>
              <w:t>(1) Vedoucího služebního úřadu jmenuje ten, o kom to stanoví zákon, na dobu v něm stanovenou, jinak na dobu 5 let, a to na základě výsledku výběrového řízení. Nestanoví-li zákon jinak, vedoucího služebního úřadu na služební místo jmenuje služební orgán ve služebním úřadu, který je bezprostředně nadřízen služebnímu úřadu, v němž má být služební místo obsazeno; není-li takový nadřízený služební úřad, jmenuje vedoucího služebního úřadu nejvyšší státní tajemník.</w:t>
            </w:r>
          </w:p>
          <w:p w14:paraId="76F6B478" w14:textId="77777777" w:rsidR="005C3479" w:rsidRPr="0028223D" w:rsidRDefault="005C3479" w:rsidP="005C3479">
            <w:pPr>
              <w:rPr>
                <w:sz w:val="18"/>
                <w:szCs w:val="18"/>
              </w:rPr>
            </w:pPr>
            <w:r w:rsidRPr="0028223D">
              <w:rPr>
                <w:sz w:val="18"/>
                <w:szCs w:val="18"/>
              </w:rPr>
              <w:t xml:space="preserve">(2) Výběrová komise na jmenování vedoucího služebního úřadu v ústředním správním úřadu má 4 členy, které jmenuje a odvolává vláda, z toho 1 člena na návrh nejvyššího státního tajemníka; při rovnosti hlasů rozhoduje hlas předsedy výběrové komise, kterého jmenuje vláda z těch členů výběrové komise, které jmenovala na návrh nejvyššího státního tajemníka. Výběrová komise na jmenování vedoucího služebního úřadu v jiném správním úřadu s celostátní působností má 4 členy, které jmenuje a odvolává ten, kdo vedoucího služebního úřadu jmenuje, z toho 2 členy na návrh příslušného ministra nebo vedoucího jiného ústředního správního úřadu a 1 člena na návrh nejvyššího státního tajemníka; při rovnosti hlasů rozhoduje hlas předsedy výběrové komise, </w:t>
            </w:r>
            <w:r w:rsidRPr="0028223D">
              <w:rPr>
                <w:sz w:val="18"/>
                <w:szCs w:val="18"/>
              </w:rPr>
              <w:lastRenderedPageBreak/>
              <w:t>kterého jmenuje ten, kdo výběrovou komisi jmenoval, z těch členů výběrové komise, které jmenoval na návrh nejvyššího státního tajemníka. V jiném správním úřadu má výběrová komise 3 členy, které jmenuje a odvolává ten, kdo vedoucího služebního úřadu jmenuje, z toho 1 člena na návrh nejvyššího státního tajemníka.</w:t>
            </w:r>
          </w:p>
          <w:p w14:paraId="615556AC" w14:textId="7176650A" w:rsidR="004B1CFA" w:rsidRPr="0028223D" w:rsidRDefault="005C3479" w:rsidP="005C3479">
            <w:pPr>
              <w:rPr>
                <w:sz w:val="18"/>
                <w:szCs w:val="18"/>
              </w:rPr>
            </w:pPr>
            <w:r w:rsidRPr="0028223D">
              <w:rPr>
                <w:sz w:val="18"/>
                <w:szCs w:val="18"/>
              </w:rPr>
              <w:t>(3) Výběrového řízení se může zúčastnit osoba, která v uplynulých 15 letech vykonávala nejméně po dobu 4 let činnosti podle § 5 nebo činnosti obdobné, z toho nejméně po dobu 3 let ve vedoucí funkci nebo jako člen statutárního orgánu právnické osoby.</w:t>
            </w:r>
          </w:p>
        </w:tc>
        <w:tc>
          <w:tcPr>
            <w:tcW w:w="540" w:type="dxa"/>
            <w:tcBorders>
              <w:top w:val="nil"/>
              <w:left w:val="single" w:sz="4" w:space="0" w:color="auto"/>
              <w:bottom w:val="nil"/>
              <w:right w:val="single" w:sz="4" w:space="0" w:color="auto"/>
            </w:tcBorders>
          </w:tcPr>
          <w:p w14:paraId="21EAFE3F"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4F2870BB" w14:textId="77777777" w:rsidR="004B1CFA" w:rsidRPr="0028223D" w:rsidRDefault="004B1CFA" w:rsidP="004B1CFA">
            <w:pPr>
              <w:rPr>
                <w:sz w:val="18"/>
                <w:szCs w:val="18"/>
              </w:rPr>
            </w:pPr>
          </w:p>
        </w:tc>
      </w:tr>
      <w:tr w:rsidR="004B1CFA" w:rsidRPr="0028223D" w14:paraId="7CB117F8" w14:textId="77777777" w:rsidTr="00E660D8">
        <w:tc>
          <w:tcPr>
            <w:tcW w:w="1392" w:type="dxa"/>
            <w:tcBorders>
              <w:top w:val="nil"/>
              <w:left w:val="single" w:sz="4" w:space="0" w:color="auto"/>
              <w:bottom w:val="nil"/>
              <w:right w:val="single" w:sz="4" w:space="0" w:color="auto"/>
            </w:tcBorders>
          </w:tcPr>
          <w:p w14:paraId="390D68E1"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527D426C"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2A6A1C67" w14:textId="2439B973" w:rsidR="004B1CFA" w:rsidRPr="0028223D" w:rsidRDefault="004B1CFA" w:rsidP="004B1CFA">
            <w:pPr>
              <w:rPr>
                <w:sz w:val="18"/>
              </w:rPr>
            </w:pPr>
            <w:r w:rsidRPr="0028223D">
              <w:rPr>
                <w:sz w:val="18"/>
              </w:rPr>
              <w:t>234/2014</w:t>
            </w:r>
          </w:p>
        </w:tc>
        <w:tc>
          <w:tcPr>
            <w:tcW w:w="1116" w:type="dxa"/>
            <w:gridSpan w:val="2"/>
            <w:tcBorders>
              <w:top w:val="nil"/>
              <w:left w:val="single" w:sz="4" w:space="0" w:color="auto"/>
              <w:bottom w:val="nil"/>
              <w:right w:val="single" w:sz="4" w:space="0" w:color="auto"/>
            </w:tcBorders>
          </w:tcPr>
          <w:p w14:paraId="43D055DD" w14:textId="0C302F4B" w:rsidR="004B1CFA" w:rsidRPr="0028223D" w:rsidRDefault="004B1CFA" w:rsidP="004B1CFA">
            <w:pPr>
              <w:rPr>
                <w:sz w:val="18"/>
                <w:szCs w:val="18"/>
              </w:rPr>
            </w:pPr>
            <w:r w:rsidRPr="0028223D">
              <w:rPr>
                <w:sz w:val="18"/>
                <w:szCs w:val="18"/>
              </w:rPr>
              <w:t>§21 odst.1</w:t>
            </w:r>
          </w:p>
        </w:tc>
        <w:tc>
          <w:tcPr>
            <w:tcW w:w="5400" w:type="dxa"/>
            <w:gridSpan w:val="4"/>
            <w:tcBorders>
              <w:top w:val="nil"/>
              <w:left w:val="single" w:sz="4" w:space="0" w:color="auto"/>
              <w:bottom w:val="nil"/>
              <w:right w:val="single" w:sz="4" w:space="0" w:color="auto"/>
            </w:tcBorders>
          </w:tcPr>
          <w:p w14:paraId="6EF5961D" w14:textId="77777777" w:rsidR="004B1CFA" w:rsidRPr="0028223D" w:rsidRDefault="004B1CFA" w:rsidP="004B1CFA">
            <w:pPr>
              <w:rPr>
                <w:sz w:val="18"/>
                <w:szCs w:val="18"/>
              </w:rPr>
            </w:pPr>
            <w:r w:rsidRPr="0028223D">
              <w:rPr>
                <w:sz w:val="18"/>
                <w:szCs w:val="18"/>
              </w:rPr>
              <w:t>(1) Státní zaměstnanci vykonávají službu zpravidla ve služebním poměru na dobu neurčitou.</w:t>
            </w:r>
          </w:p>
          <w:p w14:paraId="2A7ACCD6" w14:textId="67958AAA"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44110782"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C59D0EE" w14:textId="77777777" w:rsidR="004B1CFA" w:rsidRPr="0028223D" w:rsidRDefault="004B1CFA" w:rsidP="004B1CFA">
            <w:pPr>
              <w:rPr>
                <w:sz w:val="18"/>
                <w:szCs w:val="18"/>
              </w:rPr>
            </w:pPr>
          </w:p>
        </w:tc>
      </w:tr>
      <w:tr w:rsidR="004B1CFA" w:rsidRPr="0028223D" w14:paraId="6889AC0E" w14:textId="77777777" w:rsidTr="00E660D8">
        <w:tc>
          <w:tcPr>
            <w:tcW w:w="1392" w:type="dxa"/>
            <w:tcBorders>
              <w:top w:val="nil"/>
              <w:left w:val="single" w:sz="4" w:space="0" w:color="auto"/>
              <w:bottom w:val="nil"/>
              <w:right w:val="single" w:sz="4" w:space="0" w:color="auto"/>
            </w:tcBorders>
          </w:tcPr>
          <w:p w14:paraId="57E58578"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1B3E3F29"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60FB2F4" w14:textId="77777777" w:rsidR="004B1CFA" w:rsidRPr="0028223D" w:rsidRDefault="004B1CFA" w:rsidP="004B1CFA">
            <w:pPr>
              <w:rPr>
                <w:sz w:val="18"/>
              </w:rPr>
            </w:pPr>
            <w:r w:rsidRPr="0028223D">
              <w:rPr>
                <w:sz w:val="18"/>
              </w:rPr>
              <w:t>159/2006</w:t>
            </w:r>
          </w:p>
          <w:p w14:paraId="76310F2D" w14:textId="020E8488" w:rsidR="004B1CFA" w:rsidRPr="0028223D" w:rsidRDefault="004B1CFA" w:rsidP="004B1CFA">
            <w:pPr>
              <w:rPr>
                <w:sz w:val="18"/>
              </w:rPr>
            </w:pPr>
            <w:r w:rsidRPr="0028223D">
              <w:rPr>
                <w:sz w:val="18"/>
              </w:rPr>
              <w:t>ve znění</w:t>
            </w:r>
          </w:p>
          <w:p w14:paraId="01FF0AAF" w14:textId="2EF5F959" w:rsidR="004B1CFA" w:rsidRPr="0028223D" w:rsidRDefault="004B1CFA" w:rsidP="004B1CFA">
            <w:pPr>
              <w:rPr>
                <w:sz w:val="18"/>
              </w:rPr>
            </w:pPr>
            <w:r w:rsidRPr="0028223D">
              <w:rPr>
                <w:sz w:val="18"/>
              </w:rPr>
              <w:t>216/2008</w:t>
            </w:r>
          </w:p>
          <w:p w14:paraId="2D6B8729" w14:textId="305639F7" w:rsidR="004B1CFA" w:rsidRPr="0028223D" w:rsidRDefault="004B1CFA" w:rsidP="004B1CFA">
            <w:pPr>
              <w:rPr>
                <w:sz w:val="18"/>
              </w:rPr>
            </w:pPr>
            <w:r w:rsidRPr="0028223D">
              <w:rPr>
                <w:sz w:val="18"/>
              </w:rPr>
              <w:t>14/2017</w:t>
            </w:r>
          </w:p>
          <w:p w14:paraId="3E09D752" w14:textId="514243D4" w:rsidR="004B1CFA" w:rsidRPr="0028223D" w:rsidRDefault="004B1CFA" w:rsidP="004B1CFA">
            <w:pPr>
              <w:rPr>
                <w:sz w:val="18"/>
              </w:rPr>
            </w:pPr>
          </w:p>
        </w:tc>
        <w:tc>
          <w:tcPr>
            <w:tcW w:w="1116" w:type="dxa"/>
            <w:gridSpan w:val="2"/>
            <w:tcBorders>
              <w:top w:val="nil"/>
              <w:left w:val="single" w:sz="4" w:space="0" w:color="auto"/>
              <w:bottom w:val="nil"/>
              <w:right w:val="single" w:sz="4" w:space="0" w:color="auto"/>
            </w:tcBorders>
          </w:tcPr>
          <w:p w14:paraId="1A962CF3" w14:textId="674D5821" w:rsidR="004B1CFA" w:rsidRPr="0028223D" w:rsidRDefault="004B1CFA" w:rsidP="004B1CFA">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744713DC" w14:textId="77777777" w:rsidR="004B1CFA" w:rsidRPr="0028223D" w:rsidRDefault="004B1CFA" w:rsidP="004B1CFA">
            <w:pPr>
              <w:rPr>
                <w:sz w:val="18"/>
                <w:szCs w:val="18"/>
              </w:rPr>
            </w:pPr>
            <w:r w:rsidRPr="0028223D">
              <w:rPr>
                <w:sz w:val="18"/>
                <w:szCs w:val="18"/>
              </w:rPr>
              <w:t>(1) Veřejný funkcionář je povinen zdržet se každého jednání, při kterém mohou jeho osobní zájmy ovlivnit výkon jeho funkce. Osobním zájmem se pro účely tohoto zákona rozumí takový zájem, který přináší veřejnému funkcionáři, osobě blízké veřejného funkcionáře, právnické osobě ovládané veřejným funkcionářem nebo osobou blízkou veřejného funkcionáře zvýšení majetku, majetkového nebo jiného prospěchu, zamezení vzniku případného snížení majetkového nebo jiného prospěchu nebo jinou výhodu; to neplatí, jde-li jinak o prospěch nebo zájem obecně zřejmý ve vztahu k neomezenému okruhu adresátů.</w:t>
            </w:r>
          </w:p>
          <w:p w14:paraId="3C0E3281" w14:textId="71FC21B3" w:rsidR="004B1CFA" w:rsidRPr="0028223D" w:rsidRDefault="004B1CFA" w:rsidP="004B1CFA">
            <w:pPr>
              <w:rPr>
                <w:sz w:val="18"/>
                <w:szCs w:val="18"/>
              </w:rPr>
            </w:pPr>
            <w:r w:rsidRPr="0028223D">
              <w:rPr>
                <w:sz w:val="18"/>
                <w:szCs w:val="18"/>
              </w:rPr>
              <w:t>(2) Dojde-li ke střetu řádného výkonu funkce ve veřejném zájmu se zájmem osobním, nesmí veřejný funkcionář upřednostňovat svůj osobní zájem před zájmy, které je jako veřejný funkcionář povinen prosazovat a hájit.</w:t>
            </w:r>
          </w:p>
          <w:p w14:paraId="2D319DC3" w14:textId="1BE6FD72" w:rsidR="004B1CFA" w:rsidRPr="0028223D" w:rsidRDefault="004B1CFA" w:rsidP="004B1CFA">
            <w:pPr>
              <w:rPr>
                <w:sz w:val="18"/>
                <w:szCs w:val="18"/>
              </w:rPr>
            </w:pPr>
            <w:r w:rsidRPr="0028223D">
              <w:rPr>
                <w:sz w:val="18"/>
                <w:szCs w:val="18"/>
              </w:rPr>
              <w:t>(3) Veřejný funkcionář nesmí ohrozit veřejný zájem tím, že</w:t>
            </w:r>
          </w:p>
          <w:p w14:paraId="637E0BB8" w14:textId="77777777" w:rsidR="004B1CFA" w:rsidRPr="0028223D" w:rsidRDefault="004B1CFA" w:rsidP="004B1CFA">
            <w:pPr>
              <w:rPr>
                <w:sz w:val="18"/>
                <w:szCs w:val="18"/>
              </w:rPr>
            </w:pPr>
            <w:r w:rsidRPr="0028223D">
              <w:rPr>
                <w:sz w:val="18"/>
                <w:szCs w:val="18"/>
              </w:rPr>
              <w:t>a) využije svého postavení, pravomoci nebo informací získaných při výkonu své funkce k získání majetkového nebo jiného prospěchu nebo výhody pro sebe nebo jinou osobu,</w:t>
            </w:r>
          </w:p>
          <w:p w14:paraId="75946F6D" w14:textId="77777777" w:rsidR="004B1CFA" w:rsidRPr="0028223D" w:rsidRDefault="004B1CFA" w:rsidP="004B1CFA">
            <w:pPr>
              <w:rPr>
                <w:sz w:val="18"/>
                <w:szCs w:val="18"/>
              </w:rPr>
            </w:pPr>
            <w:r w:rsidRPr="0028223D">
              <w:rPr>
                <w:sz w:val="18"/>
                <w:szCs w:val="18"/>
              </w:rPr>
              <w:t>b) se bude odvolávat na svou funkci v záležitostech, které souvisejí s jeho osobními zájmy, zejména s jeho povoláním, zaměstnáním nebo podnikáním, nebo</w:t>
            </w:r>
          </w:p>
          <w:p w14:paraId="550AECAF" w14:textId="77777777" w:rsidR="004B1CFA" w:rsidRPr="0028223D" w:rsidRDefault="004B1CFA" w:rsidP="004B1CFA">
            <w:pPr>
              <w:rPr>
                <w:sz w:val="18"/>
                <w:szCs w:val="18"/>
              </w:rPr>
            </w:pPr>
            <w:r w:rsidRPr="0028223D">
              <w:rPr>
                <w:sz w:val="18"/>
                <w:szCs w:val="18"/>
              </w:rPr>
              <w:t>c) dá za úplatu nebo jinou výhodu ke komerčním reklamním účelům svolení k uvedení svého jména, popřípadě jmen a příjmení nebo svolení ke svému vyobrazení ve spojení s vykonávanou funkcí.</w:t>
            </w:r>
          </w:p>
          <w:p w14:paraId="0E4716AF" w14:textId="3B76BBAF"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583DF816"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C634CE4" w14:textId="77777777" w:rsidR="004B1CFA" w:rsidRPr="0028223D" w:rsidRDefault="004B1CFA" w:rsidP="004B1CFA">
            <w:pPr>
              <w:rPr>
                <w:sz w:val="18"/>
                <w:szCs w:val="18"/>
              </w:rPr>
            </w:pPr>
          </w:p>
        </w:tc>
      </w:tr>
      <w:tr w:rsidR="004B1CFA" w:rsidRPr="0028223D" w14:paraId="6089665B" w14:textId="77777777" w:rsidTr="00E660D8">
        <w:tc>
          <w:tcPr>
            <w:tcW w:w="1392" w:type="dxa"/>
            <w:tcBorders>
              <w:top w:val="nil"/>
              <w:left w:val="single" w:sz="4" w:space="0" w:color="auto"/>
              <w:bottom w:val="nil"/>
              <w:right w:val="single" w:sz="4" w:space="0" w:color="auto"/>
            </w:tcBorders>
          </w:tcPr>
          <w:p w14:paraId="548D6944"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500C3709"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A5CD652" w14:textId="77777777" w:rsidR="004B1CFA" w:rsidRPr="0028223D" w:rsidRDefault="004B1CFA" w:rsidP="004B1CFA">
            <w:pPr>
              <w:rPr>
                <w:sz w:val="18"/>
              </w:rPr>
            </w:pPr>
            <w:r w:rsidRPr="0028223D">
              <w:rPr>
                <w:sz w:val="18"/>
              </w:rPr>
              <w:t>159/2006</w:t>
            </w:r>
          </w:p>
          <w:p w14:paraId="0DDBCF60" w14:textId="77777777" w:rsidR="004B1CFA" w:rsidRPr="0028223D" w:rsidRDefault="004B1CFA" w:rsidP="004B1CFA">
            <w:pPr>
              <w:rPr>
                <w:sz w:val="18"/>
              </w:rPr>
            </w:pPr>
            <w:r w:rsidRPr="0028223D">
              <w:rPr>
                <w:sz w:val="18"/>
              </w:rPr>
              <w:t>ve znění</w:t>
            </w:r>
          </w:p>
          <w:p w14:paraId="44AF5BC8" w14:textId="1DA76C67" w:rsidR="004B1CFA" w:rsidRPr="0028223D" w:rsidRDefault="004B1CFA" w:rsidP="004B1CFA">
            <w:pPr>
              <w:rPr>
                <w:sz w:val="18"/>
              </w:rPr>
            </w:pPr>
            <w:r w:rsidRPr="0028223D">
              <w:rPr>
                <w:sz w:val="18"/>
              </w:rPr>
              <w:t>216/2008</w:t>
            </w:r>
          </w:p>
          <w:p w14:paraId="3AF66962" w14:textId="67852235" w:rsidR="004B1CFA" w:rsidRPr="0028223D" w:rsidRDefault="004B1CFA" w:rsidP="004B1CFA">
            <w:pPr>
              <w:rPr>
                <w:sz w:val="18"/>
              </w:rPr>
            </w:pPr>
            <w:r w:rsidRPr="0028223D">
              <w:rPr>
                <w:sz w:val="18"/>
              </w:rPr>
              <w:t>158/2009</w:t>
            </w:r>
          </w:p>
          <w:p w14:paraId="7FA82C3B" w14:textId="1660F38E" w:rsidR="004B1CFA" w:rsidRPr="0028223D" w:rsidRDefault="004B1CFA" w:rsidP="004B1CFA">
            <w:pPr>
              <w:rPr>
                <w:sz w:val="18"/>
              </w:rPr>
            </w:pPr>
            <w:r w:rsidRPr="0028223D">
              <w:rPr>
                <w:sz w:val="18"/>
              </w:rPr>
              <w:t>14/2017</w:t>
            </w:r>
          </w:p>
        </w:tc>
        <w:tc>
          <w:tcPr>
            <w:tcW w:w="1116" w:type="dxa"/>
            <w:gridSpan w:val="2"/>
            <w:tcBorders>
              <w:top w:val="nil"/>
              <w:left w:val="single" w:sz="4" w:space="0" w:color="auto"/>
              <w:bottom w:val="nil"/>
              <w:right w:val="single" w:sz="4" w:space="0" w:color="auto"/>
            </w:tcBorders>
          </w:tcPr>
          <w:p w14:paraId="71B5DD13" w14:textId="399B4D1A" w:rsidR="004B1CFA" w:rsidRPr="0028223D" w:rsidRDefault="004B1CFA" w:rsidP="004B1CFA">
            <w:pPr>
              <w:rPr>
                <w:sz w:val="18"/>
                <w:szCs w:val="18"/>
              </w:rPr>
            </w:pPr>
            <w:r w:rsidRPr="0028223D">
              <w:rPr>
                <w:sz w:val="18"/>
                <w:szCs w:val="18"/>
              </w:rPr>
              <w:t>§4</w:t>
            </w:r>
          </w:p>
        </w:tc>
        <w:tc>
          <w:tcPr>
            <w:tcW w:w="5400" w:type="dxa"/>
            <w:gridSpan w:val="4"/>
            <w:tcBorders>
              <w:top w:val="nil"/>
              <w:left w:val="single" w:sz="4" w:space="0" w:color="auto"/>
              <w:bottom w:val="nil"/>
              <w:right w:val="single" w:sz="4" w:space="0" w:color="auto"/>
            </w:tcBorders>
          </w:tcPr>
          <w:p w14:paraId="37657D53" w14:textId="77777777" w:rsidR="004B1CFA" w:rsidRPr="0028223D" w:rsidRDefault="004B1CFA" w:rsidP="004B1CFA">
            <w:pPr>
              <w:rPr>
                <w:sz w:val="18"/>
                <w:szCs w:val="18"/>
              </w:rPr>
            </w:pPr>
            <w:r w:rsidRPr="0028223D">
              <w:rPr>
                <w:sz w:val="18"/>
                <w:szCs w:val="18"/>
              </w:rPr>
              <w:t>(1) Veřejný funkcionář uvedený v § 2 odst. 1 písm. c) až m) nesmí</w:t>
            </w:r>
          </w:p>
          <w:p w14:paraId="4B85BB88" w14:textId="77777777" w:rsidR="004B1CFA" w:rsidRPr="0028223D" w:rsidRDefault="004B1CFA" w:rsidP="004B1CFA">
            <w:pPr>
              <w:rPr>
                <w:sz w:val="18"/>
                <w:szCs w:val="18"/>
              </w:rPr>
            </w:pPr>
            <w:r w:rsidRPr="0028223D">
              <w:rPr>
                <w:sz w:val="18"/>
                <w:szCs w:val="18"/>
              </w:rPr>
              <w:t>a) podnikat nebo provozovat jinou samostatnou výdělečnou činnost,</w:t>
            </w:r>
          </w:p>
          <w:p w14:paraId="64783D33" w14:textId="77777777" w:rsidR="004B1CFA" w:rsidRPr="0028223D" w:rsidRDefault="004B1CFA" w:rsidP="004B1CFA">
            <w:pPr>
              <w:rPr>
                <w:sz w:val="18"/>
                <w:szCs w:val="18"/>
              </w:rPr>
            </w:pPr>
            <w:r w:rsidRPr="0028223D">
              <w:rPr>
                <w:sz w:val="18"/>
                <w:szCs w:val="18"/>
              </w:rPr>
              <w:t>b) být členem statutárního orgánu, členem řídícího, dozorčího nebo kontrolního orgánu právnické osoby, která podniká (dále jen "podnikající právnická osoba"), pokud zvláštní právní předpis nestanoví jinak, nebo</w:t>
            </w:r>
          </w:p>
          <w:p w14:paraId="73D0C3D6" w14:textId="77777777" w:rsidR="004B1CFA" w:rsidRPr="0028223D" w:rsidRDefault="004B1CFA" w:rsidP="004B1CFA">
            <w:pPr>
              <w:rPr>
                <w:sz w:val="18"/>
                <w:szCs w:val="18"/>
              </w:rPr>
            </w:pPr>
            <w:r w:rsidRPr="0028223D">
              <w:rPr>
                <w:sz w:val="18"/>
                <w:szCs w:val="18"/>
              </w:rPr>
              <w:lastRenderedPageBreak/>
              <w:t>c) být v pracovněprávním nebo obdobném vztahu nebo ve služebním poměru, nejde-li o vztah nebo poměr, v němž působí jako veřejný funkcionář.</w:t>
            </w:r>
          </w:p>
          <w:p w14:paraId="35DF8A48" w14:textId="34EE9270" w:rsidR="004B1CFA" w:rsidRPr="0028223D" w:rsidRDefault="004B1CFA" w:rsidP="004B1CFA">
            <w:pPr>
              <w:rPr>
                <w:sz w:val="18"/>
                <w:szCs w:val="18"/>
              </w:rPr>
            </w:pPr>
            <w:r w:rsidRPr="0028223D">
              <w:rPr>
                <w:sz w:val="18"/>
                <w:szCs w:val="18"/>
              </w:rPr>
              <w:t>(2) Omezení podle odstavce 1 se nevztahuje na správu vlastního majetku a na činnost vědeckou, pedagogickou, publicistickou, literární, uměleckou nebo sportovní, nejde-li o vlastní podnikání v těchto oborech.</w:t>
            </w:r>
          </w:p>
          <w:p w14:paraId="238BD30F" w14:textId="77777777" w:rsidR="004B1CFA" w:rsidRPr="0028223D" w:rsidRDefault="004B1CFA" w:rsidP="004B1CFA">
            <w:pPr>
              <w:rPr>
                <w:sz w:val="18"/>
                <w:szCs w:val="18"/>
              </w:rPr>
            </w:pPr>
            <w:r w:rsidRPr="0028223D">
              <w:rPr>
                <w:sz w:val="18"/>
                <w:szCs w:val="18"/>
              </w:rPr>
              <w:t>(3) Veřejní funkcionáři uvedení v odstavci 1 jsou povinni činnosti tam uvedené ukončit bez zbytečného odkladu poté, co začali vykonávat svou funkci, nejpozději však do 30 dnů ode dne zahájení výkonu funkce. Není-li k ukončení činnosti z důvodů nezávislých na vůli veřejného funkcionáře možné dodržet lhůtu uvedenou v předchozí větě, veřejný funkcionář o této skutečnosti v dané lhůtě informuje evidenční orgán a provede současně všechna potřebná opatření směřující k ukončení činnosti. Ustanovení zvláštních právních předpisů tím nejsou dotčena 4).</w:t>
            </w:r>
          </w:p>
          <w:p w14:paraId="68EF15AA" w14:textId="24DBE924"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371F0D06"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D437918" w14:textId="77777777" w:rsidR="004B1CFA" w:rsidRPr="0028223D" w:rsidRDefault="004B1CFA" w:rsidP="004B1CFA">
            <w:pPr>
              <w:rPr>
                <w:sz w:val="18"/>
                <w:szCs w:val="18"/>
              </w:rPr>
            </w:pPr>
          </w:p>
        </w:tc>
      </w:tr>
      <w:tr w:rsidR="004B1CFA" w:rsidRPr="0028223D" w14:paraId="6BF32372" w14:textId="77777777" w:rsidTr="00E660D8">
        <w:tc>
          <w:tcPr>
            <w:tcW w:w="1392" w:type="dxa"/>
            <w:tcBorders>
              <w:top w:val="nil"/>
              <w:left w:val="single" w:sz="4" w:space="0" w:color="auto"/>
              <w:bottom w:val="nil"/>
              <w:right w:val="single" w:sz="4" w:space="0" w:color="auto"/>
            </w:tcBorders>
          </w:tcPr>
          <w:p w14:paraId="6983B04F"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7C0FBCA2"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7DE9427" w14:textId="77777777" w:rsidR="004B1CFA" w:rsidRPr="0028223D" w:rsidRDefault="004B1CFA" w:rsidP="004B1CFA">
            <w:pPr>
              <w:rPr>
                <w:sz w:val="18"/>
              </w:rPr>
            </w:pPr>
            <w:r w:rsidRPr="0028223D">
              <w:rPr>
                <w:sz w:val="18"/>
              </w:rPr>
              <w:t>159/2006</w:t>
            </w:r>
          </w:p>
          <w:p w14:paraId="3DF384FF" w14:textId="77777777" w:rsidR="004B1CFA" w:rsidRPr="0028223D" w:rsidRDefault="004B1CFA" w:rsidP="004B1CFA">
            <w:pPr>
              <w:rPr>
                <w:sz w:val="18"/>
              </w:rPr>
            </w:pPr>
            <w:r w:rsidRPr="0028223D">
              <w:rPr>
                <w:sz w:val="18"/>
              </w:rPr>
              <w:t>ve znění</w:t>
            </w:r>
          </w:p>
          <w:p w14:paraId="54F14ED0" w14:textId="77777777" w:rsidR="004B1CFA" w:rsidRDefault="004B1CFA" w:rsidP="004B1CFA">
            <w:pPr>
              <w:rPr>
                <w:sz w:val="18"/>
              </w:rPr>
            </w:pPr>
            <w:r w:rsidRPr="0028223D">
              <w:rPr>
                <w:sz w:val="18"/>
              </w:rPr>
              <w:t>14/2017</w:t>
            </w:r>
          </w:p>
          <w:p w14:paraId="02C48F50" w14:textId="1180EF9B" w:rsidR="009968F3" w:rsidRPr="0028223D" w:rsidRDefault="009968F3" w:rsidP="004B1CFA">
            <w:pPr>
              <w:rPr>
                <w:sz w:val="18"/>
              </w:rPr>
            </w:pPr>
            <w:r>
              <w:rPr>
                <w:color w:val="000000"/>
                <w:sz w:val="20"/>
                <w:szCs w:val="20"/>
              </w:rPr>
              <w:t>253/2023</w:t>
            </w:r>
          </w:p>
        </w:tc>
        <w:tc>
          <w:tcPr>
            <w:tcW w:w="1116" w:type="dxa"/>
            <w:gridSpan w:val="2"/>
            <w:tcBorders>
              <w:top w:val="nil"/>
              <w:left w:val="single" w:sz="4" w:space="0" w:color="auto"/>
              <w:bottom w:val="nil"/>
              <w:right w:val="single" w:sz="4" w:space="0" w:color="auto"/>
            </w:tcBorders>
          </w:tcPr>
          <w:p w14:paraId="49BA984C" w14:textId="2C6A1356" w:rsidR="004B1CFA" w:rsidRPr="0028223D" w:rsidRDefault="004B1CFA" w:rsidP="004B1CFA">
            <w:pPr>
              <w:rPr>
                <w:sz w:val="18"/>
                <w:szCs w:val="18"/>
              </w:rPr>
            </w:pPr>
            <w:r w:rsidRPr="0028223D">
              <w:rPr>
                <w:sz w:val="18"/>
                <w:szCs w:val="18"/>
              </w:rPr>
              <w:t>§4a</w:t>
            </w:r>
          </w:p>
        </w:tc>
        <w:tc>
          <w:tcPr>
            <w:tcW w:w="5400" w:type="dxa"/>
            <w:gridSpan w:val="4"/>
            <w:tcBorders>
              <w:top w:val="nil"/>
              <w:left w:val="single" w:sz="4" w:space="0" w:color="auto"/>
              <w:bottom w:val="nil"/>
              <w:right w:val="single" w:sz="4" w:space="0" w:color="auto"/>
            </w:tcBorders>
          </w:tcPr>
          <w:p w14:paraId="5A007676" w14:textId="77777777" w:rsidR="009968F3" w:rsidRPr="009968F3" w:rsidRDefault="009968F3" w:rsidP="009968F3">
            <w:pPr>
              <w:rPr>
                <w:sz w:val="18"/>
                <w:szCs w:val="18"/>
              </w:rPr>
            </w:pPr>
            <w:r w:rsidRPr="009968F3">
              <w:rPr>
                <w:sz w:val="18"/>
                <w:szCs w:val="18"/>
              </w:rPr>
              <w:t>(1) Veřejný funkcionář uvedený v § 2 odst. 1 nesmí být provozovatelem rozhlasového nebo televizního vysílání nebo vydavatelem periodického tisku ani společníkem, členem nebo skutečným majitelem právnické osoby, která je provozovatelem rozhlasového nebo televizního vysílání nebo vydavatelem periodického tisku. To neplatí v případě, kdy je vydavatelem periodického tisku politická strana, politické hnutí nebo politický institut, právnická osoba jimi ovládaná, nebo právnická osoba ovládaná územním samosprávným celkem anebo pokud je provozovatelem rozhlasového nebo televizního vysílání nebo vydavatelem periodického tisku právnická osoba, která nemá povinnost vyhotovit výroční zprávu podle zákona upravujícího účetnictví.</w:t>
            </w:r>
          </w:p>
          <w:p w14:paraId="16718A35" w14:textId="5ECD838D" w:rsidR="004B1CFA" w:rsidRPr="0028223D" w:rsidRDefault="009968F3" w:rsidP="009968F3">
            <w:pPr>
              <w:rPr>
                <w:sz w:val="18"/>
                <w:szCs w:val="18"/>
              </w:rPr>
            </w:pPr>
            <w:r w:rsidRPr="009968F3">
              <w:rPr>
                <w:sz w:val="18"/>
                <w:szCs w:val="18"/>
              </w:rPr>
              <w:t>(2) Veřejný funkcionář uvedený v odstavci 1 je bez zbytečného odkladu poté, co začal vykonávat svou funkci, nejpozději však do 60 dnů ode dne zahájení výkonu funkce, povinen ukončit provozování rozhlasového nebo televizního vysílání nebo vydávání periodického tisku nebo ukončit svou účast nebo členství v právnické osobě, která je provozovatelem rozhlasového nebo televizního vysílání nebo vydavatelem periodického tisku, nebo přestat být jejím skutečným majitelem. Není-li z důvodů nezávislých na vůli veřejného funkcionáře možné dodržet lhůtu uvedenou v předchozí větě, veřejný funkcionář o této skutečnosti v dané lhůtě informuje Úřad pro dohled nad hospodařením politických stran a politických hnutí a provede současně všechna potřebná opatření směřující ke splnění povinnosti uvedené podle věty první. Ustanovení zvláštních právních předpisů tím nejsou dotčena 4)</w:t>
            </w:r>
          </w:p>
        </w:tc>
        <w:tc>
          <w:tcPr>
            <w:tcW w:w="540" w:type="dxa"/>
            <w:tcBorders>
              <w:top w:val="nil"/>
              <w:left w:val="single" w:sz="4" w:space="0" w:color="auto"/>
              <w:bottom w:val="nil"/>
              <w:right w:val="single" w:sz="4" w:space="0" w:color="auto"/>
            </w:tcBorders>
          </w:tcPr>
          <w:p w14:paraId="1CCFE1A2"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6E0FB72D" w14:textId="77777777" w:rsidR="004B1CFA" w:rsidRPr="0028223D" w:rsidRDefault="004B1CFA" w:rsidP="004B1CFA">
            <w:pPr>
              <w:rPr>
                <w:sz w:val="18"/>
                <w:szCs w:val="18"/>
              </w:rPr>
            </w:pPr>
          </w:p>
        </w:tc>
      </w:tr>
      <w:tr w:rsidR="004B1CFA" w:rsidRPr="0028223D" w14:paraId="43FD48D1" w14:textId="77777777" w:rsidTr="00E660D8">
        <w:tc>
          <w:tcPr>
            <w:tcW w:w="1392" w:type="dxa"/>
            <w:tcBorders>
              <w:top w:val="nil"/>
              <w:left w:val="single" w:sz="4" w:space="0" w:color="auto"/>
              <w:bottom w:val="nil"/>
              <w:right w:val="single" w:sz="4" w:space="0" w:color="auto"/>
            </w:tcBorders>
          </w:tcPr>
          <w:p w14:paraId="08D45497"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54BDE059"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68DFBA65" w14:textId="25A1CF51" w:rsidR="004B1CFA" w:rsidRPr="0028223D" w:rsidRDefault="004B1CFA" w:rsidP="004B1CFA">
            <w:pPr>
              <w:rPr>
                <w:sz w:val="18"/>
              </w:rPr>
            </w:pPr>
            <w:r w:rsidRPr="0028223D">
              <w:rPr>
                <w:sz w:val="18"/>
              </w:rPr>
              <w:t>159/2006</w:t>
            </w:r>
          </w:p>
          <w:p w14:paraId="4B039C77" w14:textId="0D5B1704" w:rsidR="004B1CFA" w:rsidRPr="0028223D" w:rsidRDefault="004B1CFA" w:rsidP="004B1CFA">
            <w:pPr>
              <w:rPr>
                <w:sz w:val="18"/>
              </w:rPr>
            </w:pPr>
            <w:r w:rsidRPr="0028223D">
              <w:rPr>
                <w:sz w:val="18"/>
              </w:rPr>
              <w:t>ve znění</w:t>
            </w:r>
          </w:p>
          <w:p w14:paraId="135498B7" w14:textId="64964D22" w:rsidR="004B1CFA" w:rsidRPr="0028223D" w:rsidRDefault="004B1CFA" w:rsidP="004B1CFA">
            <w:pPr>
              <w:rPr>
                <w:sz w:val="18"/>
              </w:rPr>
            </w:pPr>
            <w:r w:rsidRPr="0028223D">
              <w:rPr>
                <w:sz w:val="18"/>
              </w:rPr>
              <w:t>14/2017</w:t>
            </w:r>
          </w:p>
        </w:tc>
        <w:tc>
          <w:tcPr>
            <w:tcW w:w="1116" w:type="dxa"/>
            <w:gridSpan w:val="2"/>
            <w:tcBorders>
              <w:top w:val="nil"/>
              <w:left w:val="single" w:sz="4" w:space="0" w:color="auto"/>
              <w:bottom w:val="nil"/>
              <w:right w:val="single" w:sz="4" w:space="0" w:color="auto"/>
            </w:tcBorders>
          </w:tcPr>
          <w:p w14:paraId="2F736AEA" w14:textId="3372D663" w:rsidR="004B1CFA" w:rsidRPr="0028223D" w:rsidRDefault="004B1CFA" w:rsidP="004B1CFA">
            <w:pPr>
              <w:rPr>
                <w:sz w:val="18"/>
                <w:szCs w:val="18"/>
              </w:rPr>
            </w:pPr>
            <w:r w:rsidRPr="0028223D">
              <w:rPr>
                <w:sz w:val="18"/>
                <w:szCs w:val="18"/>
              </w:rPr>
              <w:t>§4b</w:t>
            </w:r>
          </w:p>
        </w:tc>
        <w:tc>
          <w:tcPr>
            <w:tcW w:w="5400" w:type="dxa"/>
            <w:gridSpan w:val="4"/>
            <w:tcBorders>
              <w:top w:val="nil"/>
              <w:left w:val="single" w:sz="4" w:space="0" w:color="auto"/>
              <w:bottom w:val="nil"/>
              <w:right w:val="single" w:sz="4" w:space="0" w:color="auto"/>
            </w:tcBorders>
          </w:tcPr>
          <w:p w14:paraId="782D9B5C" w14:textId="77777777" w:rsidR="004B1CFA" w:rsidRDefault="00612102" w:rsidP="004B1CFA">
            <w:pPr>
              <w:rPr>
                <w:sz w:val="18"/>
                <w:szCs w:val="18"/>
              </w:rPr>
            </w:pPr>
            <w:r w:rsidRPr="00612102">
              <w:rPr>
                <w:sz w:val="18"/>
                <w:szCs w:val="18"/>
              </w:rPr>
              <w:t>Obchodní společnost, ve které veřejný funkcionář uvedený v § 2 odst. 1 písm. c)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79D962F4" w14:textId="3117C6AD" w:rsidR="00612102" w:rsidRPr="0028223D" w:rsidRDefault="00612102" w:rsidP="004B1CFA">
            <w:pPr>
              <w:rPr>
                <w:i/>
                <w:sz w:val="18"/>
                <w:szCs w:val="18"/>
              </w:rPr>
            </w:pPr>
          </w:p>
        </w:tc>
        <w:tc>
          <w:tcPr>
            <w:tcW w:w="540" w:type="dxa"/>
            <w:tcBorders>
              <w:top w:val="nil"/>
              <w:left w:val="single" w:sz="4" w:space="0" w:color="auto"/>
              <w:bottom w:val="nil"/>
              <w:right w:val="single" w:sz="4" w:space="0" w:color="auto"/>
            </w:tcBorders>
          </w:tcPr>
          <w:p w14:paraId="23B62394"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D7F9ED6" w14:textId="77777777" w:rsidR="004B1CFA" w:rsidRPr="0028223D" w:rsidRDefault="004B1CFA" w:rsidP="004B1CFA">
            <w:pPr>
              <w:rPr>
                <w:sz w:val="18"/>
                <w:szCs w:val="18"/>
              </w:rPr>
            </w:pPr>
          </w:p>
        </w:tc>
      </w:tr>
      <w:tr w:rsidR="004B1CFA" w:rsidRPr="0028223D" w14:paraId="636CB307" w14:textId="77777777" w:rsidTr="00E660D8">
        <w:tc>
          <w:tcPr>
            <w:tcW w:w="1392" w:type="dxa"/>
            <w:tcBorders>
              <w:top w:val="nil"/>
              <w:left w:val="single" w:sz="4" w:space="0" w:color="auto"/>
              <w:bottom w:val="nil"/>
              <w:right w:val="single" w:sz="4" w:space="0" w:color="auto"/>
            </w:tcBorders>
          </w:tcPr>
          <w:p w14:paraId="58F41549"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6E18210"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1912559E" w14:textId="77777777" w:rsidR="004B1CFA" w:rsidRPr="0028223D" w:rsidRDefault="004B1CFA" w:rsidP="004B1CFA">
            <w:pPr>
              <w:rPr>
                <w:sz w:val="18"/>
              </w:rPr>
            </w:pPr>
            <w:r w:rsidRPr="0028223D">
              <w:rPr>
                <w:sz w:val="18"/>
              </w:rPr>
              <w:t>159/2006</w:t>
            </w:r>
          </w:p>
          <w:p w14:paraId="548895C7" w14:textId="77777777" w:rsidR="004B1CFA" w:rsidRPr="0028223D" w:rsidRDefault="004B1CFA" w:rsidP="004B1CFA">
            <w:pPr>
              <w:rPr>
                <w:sz w:val="18"/>
              </w:rPr>
            </w:pPr>
            <w:r w:rsidRPr="0028223D">
              <w:rPr>
                <w:sz w:val="18"/>
              </w:rPr>
              <w:t>ve znění</w:t>
            </w:r>
          </w:p>
          <w:p w14:paraId="344772E9" w14:textId="3853CE96" w:rsidR="004B1CFA" w:rsidRPr="0028223D" w:rsidRDefault="00612102" w:rsidP="004B1CFA">
            <w:pPr>
              <w:rPr>
                <w:sz w:val="18"/>
              </w:rPr>
            </w:pPr>
            <w:r w:rsidRPr="00612102">
              <w:rPr>
                <w:sz w:val="18"/>
              </w:rPr>
              <w:t>253/2023</w:t>
            </w:r>
          </w:p>
        </w:tc>
        <w:tc>
          <w:tcPr>
            <w:tcW w:w="1116" w:type="dxa"/>
            <w:gridSpan w:val="2"/>
            <w:tcBorders>
              <w:top w:val="nil"/>
              <w:left w:val="single" w:sz="4" w:space="0" w:color="auto"/>
              <w:bottom w:val="nil"/>
              <w:right w:val="single" w:sz="4" w:space="0" w:color="auto"/>
            </w:tcBorders>
          </w:tcPr>
          <w:p w14:paraId="341018FB" w14:textId="257ACB53" w:rsidR="004B1CFA" w:rsidRPr="0028223D" w:rsidRDefault="004B1CFA" w:rsidP="004B1CFA">
            <w:pPr>
              <w:rPr>
                <w:sz w:val="18"/>
                <w:szCs w:val="18"/>
              </w:rPr>
            </w:pPr>
            <w:r w:rsidRPr="0028223D">
              <w:rPr>
                <w:sz w:val="18"/>
                <w:szCs w:val="18"/>
              </w:rPr>
              <w:t>§4c</w:t>
            </w:r>
          </w:p>
        </w:tc>
        <w:tc>
          <w:tcPr>
            <w:tcW w:w="5400" w:type="dxa"/>
            <w:gridSpan w:val="4"/>
            <w:tcBorders>
              <w:top w:val="nil"/>
              <w:left w:val="single" w:sz="4" w:space="0" w:color="auto"/>
              <w:bottom w:val="nil"/>
              <w:right w:val="single" w:sz="4" w:space="0" w:color="auto"/>
            </w:tcBorders>
          </w:tcPr>
          <w:p w14:paraId="6CE22993" w14:textId="77777777" w:rsidR="004B1CFA" w:rsidRDefault="00612102" w:rsidP="004B1CFA">
            <w:pPr>
              <w:rPr>
                <w:sz w:val="18"/>
                <w:szCs w:val="18"/>
              </w:rPr>
            </w:pPr>
            <w:r w:rsidRPr="00612102">
              <w:rPr>
                <w:sz w:val="18"/>
                <w:szCs w:val="18"/>
              </w:rPr>
              <w:t>Je zakázáno poskytnout dotaci podle právního předpisu upravujícího poskytování dotací nebo investiční pobídku podle právního předpisu upravujícího investiční pobídky veřejnému funkcionáři uvedenému v § 2 odst. 1 písm. c) a právnické osobě, jejímž skutečným majitelem je tento veřejný funkcionář. To neplatí pro poskytnutí dotace, na kterou má žadatel při splnění podmínek stanovených právním předpisem právní nárok. Smlouva o poskytnutí dotace nebo investiční pobídky uzavřená v rozporu s tímto ustanovením je neplatná; k neplatnosti soud přihlédne i bez návrhu.</w:t>
            </w:r>
          </w:p>
          <w:p w14:paraId="689B21D5" w14:textId="4F363027" w:rsidR="00612102" w:rsidRPr="0028223D" w:rsidRDefault="00612102" w:rsidP="004B1CFA">
            <w:pPr>
              <w:rPr>
                <w:sz w:val="18"/>
                <w:szCs w:val="18"/>
              </w:rPr>
            </w:pPr>
          </w:p>
        </w:tc>
        <w:tc>
          <w:tcPr>
            <w:tcW w:w="540" w:type="dxa"/>
            <w:tcBorders>
              <w:top w:val="nil"/>
              <w:left w:val="single" w:sz="4" w:space="0" w:color="auto"/>
              <w:bottom w:val="nil"/>
              <w:right w:val="single" w:sz="4" w:space="0" w:color="auto"/>
            </w:tcBorders>
          </w:tcPr>
          <w:p w14:paraId="226DE19D"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6C7519D3" w14:textId="77777777" w:rsidR="004B1CFA" w:rsidRPr="0028223D" w:rsidRDefault="004B1CFA" w:rsidP="004B1CFA">
            <w:pPr>
              <w:rPr>
                <w:sz w:val="18"/>
                <w:szCs w:val="18"/>
              </w:rPr>
            </w:pPr>
          </w:p>
        </w:tc>
      </w:tr>
      <w:tr w:rsidR="004B1CFA" w:rsidRPr="0028223D" w14:paraId="74C6210E" w14:textId="77777777" w:rsidTr="00E660D8">
        <w:tc>
          <w:tcPr>
            <w:tcW w:w="1392" w:type="dxa"/>
            <w:tcBorders>
              <w:top w:val="nil"/>
              <w:left w:val="single" w:sz="4" w:space="0" w:color="auto"/>
              <w:bottom w:val="nil"/>
              <w:right w:val="single" w:sz="4" w:space="0" w:color="auto"/>
            </w:tcBorders>
          </w:tcPr>
          <w:p w14:paraId="37EAF0B3"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4B20D0CD"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6F39036A" w14:textId="44886D67" w:rsidR="004B1CFA" w:rsidRPr="0028223D" w:rsidRDefault="004B1CFA" w:rsidP="004B1CFA">
            <w:pPr>
              <w:rPr>
                <w:sz w:val="18"/>
              </w:rPr>
            </w:pPr>
            <w:r w:rsidRPr="0028223D">
              <w:rPr>
                <w:sz w:val="18"/>
              </w:rPr>
              <w:t>159/2006 ve znění</w:t>
            </w:r>
          </w:p>
          <w:p w14:paraId="65A852D0" w14:textId="77777777" w:rsidR="004B1CFA" w:rsidRPr="0028223D" w:rsidRDefault="004B1CFA" w:rsidP="004B1CFA">
            <w:pPr>
              <w:rPr>
                <w:sz w:val="18"/>
              </w:rPr>
            </w:pPr>
            <w:r w:rsidRPr="0028223D">
              <w:rPr>
                <w:sz w:val="18"/>
              </w:rPr>
              <w:t>503/2012</w:t>
            </w:r>
          </w:p>
          <w:p w14:paraId="47312C97" w14:textId="77777777" w:rsidR="004B1CFA" w:rsidRPr="0028223D" w:rsidRDefault="004B1CFA" w:rsidP="004B1CFA">
            <w:pPr>
              <w:rPr>
                <w:sz w:val="18"/>
              </w:rPr>
            </w:pPr>
            <w:r w:rsidRPr="0028223D">
              <w:rPr>
                <w:sz w:val="18"/>
              </w:rPr>
              <w:t>14/2017</w:t>
            </w:r>
          </w:p>
          <w:p w14:paraId="44F73724" w14:textId="25A032C8" w:rsidR="004B1CFA" w:rsidRPr="0028223D" w:rsidRDefault="004B1CFA" w:rsidP="004B1CFA">
            <w:pPr>
              <w:rPr>
                <w:sz w:val="18"/>
              </w:rPr>
            </w:pPr>
          </w:p>
        </w:tc>
        <w:tc>
          <w:tcPr>
            <w:tcW w:w="1116" w:type="dxa"/>
            <w:gridSpan w:val="2"/>
            <w:tcBorders>
              <w:top w:val="nil"/>
              <w:left w:val="single" w:sz="4" w:space="0" w:color="auto"/>
              <w:bottom w:val="nil"/>
              <w:right w:val="single" w:sz="4" w:space="0" w:color="auto"/>
            </w:tcBorders>
          </w:tcPr>
          <w:p w14:paraId="5B0B44C8" w14:textId="269E377D" w:rsidR="004B1CFA" w:rsidRPr="0028223D" w:rsidRDefault="004B1CFA" w:rsidP="004B1CFA">
            <w:pPr>
              <w:rPr>
                <w:sz w:val="18"/>
                <w:szCs w:val="18"/>
              </w:rPr>
            </w:pPr>
            <w:r w:rsidRPr="0028223D">
              <w:rPr>
                <w:sz w:val="18"/>
                <w:szCs w:val="18"/>
              </w:rPr>
              <w:t>§5</w:t>
            </w:r>
          </w:p>
        </w:tc>
        <w:tc>
          <w:tcPr>
            <w:tcW w:w="5400" w:type="dxa"/>
            <w:gridSpan w:val="4"/>
            <w:tcBorders>
              <w:top w:val="nil"/>
              <w:left w:val="single" w:sz="4" w:space="0" w:color="auto"/>
              <w:bottom w:val="nil"/>
              <w:right w:val="single" w:sz="4" w:space="0" w:color="auto"/>
            </w:tcBorders>
          </w:tcPr>
          <w:p w14:paraId="40BA0527" w14:textId="77777777" w:rsidR="004B1CFA" w:rsidRPr="0028223D" w:rsidRDefault="004B1CFA" w:rsidP="004B1CFA">
            <w:pPr>
              <w:rPr>
                <w:sz w:val="18"/>
                <w:szCs w:val="18"/>
              </w:rPr>
            </w:pPr>
            <w:r w:rsidRPr="0028223D">
              <w:rPr>
                <w:sz w:val="18"/>
                <w:szCs w:val="18"/>
              </w:rPr>
              <w:t>(1) Poslanci nebo senátorovi, který zastupuje stát v řídících, dozorčích nebo kontrolních orgánech podnikající právnické osoby, pokud v ní má stát, jím ovládané právnické osoby, Česká národní banka, nebo všechny tyto osoby společně, podíl nebo hlasovací práva, nenáleží za tuto činnost odměna, podíl na zisku nebo jiné plnění, s výjimkou plnění, které veřejný funkcionář obdrží v podobě úhrady pojistného na pojištění odpovědnosti za výkon funkce nebo které obdrží v souvislosti se svou účastí na jednání těchto orgánů v souladu s běžnými zvyklostmi do výše 10 000 Kč ročně.</w:t>
            </w:r>
          </w:p>
          <w:p w14:paraId="1B16A8FC" w14:textId="430F5488" w:rsidR="004B1CFA" w:rsidRPr="0028223D" w:rsidRDefault="004B1CFA" w:rsidP="004B1CFA">
            <w:pPr>
              <w:rPr>
                <w:sz w:val="18"/>
                <w:szCs w:val="18"/>
              </w:rPr>
            </w:pPr>
            <w:r w:rsidRPr="0028223D">
              <w:rPr>
                <w:sz w:val="18"/>
                <w:szCs w:val="18"/>
              </w:rPr>
              <w:t>(2) Veřejnému funkcionáři uvedenému v § 2 odst. 1 písm. o) a p), který je krajem, hlavním městem Prahou, obcí, městskou částí nebo městským obvodem územně členěného statutárního města nebo městskou částí hlavního města Prahy určen, aby vykonával funkci člena řídícího, dozorčího nebo kontrolního orgánu podnikající právnické osoby, pokud v ní kraj, hlavní město Praha, obec, městská část nebo městský obvod územně členěného statutárního města nebo městská část hlavního města Prahy nebo jimi ovládaná právnická osoba má podíl nebo hlasovací práva, nenáleží za tuto činnost odměna, podíl na zisku nebo jiné plnění, s výjimkou plnění, které veřejný funkcionář obdrží v podobě úhrady pojistného na pojištění odpovědnosti za výkon funkce nebo které obdrží v souvislosti se svou účastí na jednání těchto orgánů v souladu s běžnými zvyklostmi do výše 10 000 Kč ročně.</w:t>
            </w:r>
          </w:p>
          <w:p w14:paraId="54C16E1B" w14:textId="497E8831" w:rsidR="004B1CFA" w:rsidRPr="0028223D" w:rsidRDefault="004B1CFA" w:rsidP="004B1CFA">
            <w:pPr>
              <w:rPr>
                <w:sz w:val="18"/>
                <w:szCs w:val="18"/>
              </w:rPr>
            </w:pPr>
            <w:r w:rsidRPr="0028223D">
              <w:rPr>
                <w:sz w:val="18"/>
                <w:szCs w:val="18"/>
              </w:rPr>
              <w:lastRenderedPageBreak/>
              <w:t>(3) S funkcí poslance nebo senátora je neslučitelný výkon funkce v pracovním nebo služebním poměru k České republice, pokud jde o funkce jmenované nebo o funkce, v nichž se při výkonu státní správy rozhoduje,</w:t>
            </w:r>
          </w:p>
          <w:p w14:paraId="1BA9D4C2" w14:textId="77777777" w:rsidR="004B1CFA" w:rsidRPr="0028223D" w:rsidRDefault="004B1CFA" w:rsidP="004B1CFA">
            <w:pPr>
              <w:rPr>
                <w:sz w:val="18"/>
                <w:szCs w:val="18"/>
              </w:rPr>
            </w:pPr>
            <w:r w:rsidRPr="0028223D">
              <w:rPr>
                <w:sz w:val="18"/>
                <w:szCs w:val="18"/>
              </w:rPr>
              <w:t>a) na ministerstvu nebo na jiném správním úřadu,</w:t>
            </w:r>
          </w:p>
          <w:p w14:paraId="5D53CCDF" w14:textId="77777777" w:rsidR="004B1CFA" w:rsidRPr="0028223D" w:rsidRDefault="004B1CFA" w:rsidP="004B1CFA">
            <w:pPr>
              <w:rPr>
                <w:sz w:val="18"/>
                <w:szCs w:val="18"/>
              </w:rPr>
            </w:pPr>
            <w:r w:rsidRPr="0028223D">
              <w:rPr>
                <w:sz w:val="18"/>
                <w:szCs w:val="18"/>
              </w:rPr>
              <w:t>b) na státním zastupitelství nebo soudu,</w:t>
            </w:r>
          </w:p>
          <w:p w14:paraId="2BECB2F4" w14:textId="77777777" w:rsidR="004B1CFA" w:rsidRPr="0028223D" w:rsidRDefault="004B1CFA" w:rsidP="004B1CFA">
            <w:pPr>
              <w:rPr>
                <w:sz w:val="18"/>
                <w:szCs w:val="18"/>
              </w:rPr>
            </w:pPr>
            <w:r w:rsidRPr="0028223D">
              <w:rPr>
                <w:sz w:val="18"/>
                <w:szCs w:val="18"/>
              </w:rPr>
              <w:t>c) v bezpečnostních sborech 5), ozbrojených silách České republiky, Nejvyšším kontrolním úřadu, Kanceláři prezidenta republiky, Kanceláři Poslanecké sněmovny, Kanceláři Senátu státních fondech a v Kanceláři Veřejného ochránce práv.</w:t>
            </w:r>
          </w:p>
          <w:p w14:paraId="5A5A8B4A" w14:textId="4B12D11A"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5E9E7F88"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018F6298" w14:textId="77777777" w:rsidR="004B1CFA" w:rsidRPr="0028223D" w:rsidRDefault="004B1CFA" w:rsidP="004B1CFA">
            <w:pPr>
              <w:rPr>
                <w:sz w:val="18"/>
                <w:szCs w:val="18"/>
              </w:rPr>
            </w:pPr>
          </w:p>
        </w:tc>
      </w:tr>
      <w:tr w:rsidR="004B1CFA" w:rsidRPr="0028223D" w14:paraId="235B5BB5" w14:textId="77777777" w:rsidTr="00E660D8">
        <w:tc>
          <w:tcPr>
            <w:tcW w:w="1392" w:type="dxa"/>
            <w:tcBorders>
              <w:top w:val="nil"/>
              <w:left w:val="single" w:sz="4" w:space="0" w:color="auto"/>
              <w:bottom w:val="nil"/>
              <w:right w:val="single" w:sz="4" w:space="0" w:color="auto"/>
            </w:tcBorders>
          </w:tcPr>
          <w:p w14:paraId="7108E9E1"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7E0146FC"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01050FB9" w14:textId="77777777" w:rsidR="004B1CFA" w:rsidRPr="0028223D" w:rsidRDefault="004B1CFA" w:rsidP="004B1CFA">
            <w:pPr>
              <w:rPr>
                <w:sz w:val="18"/>
              </w:rPr>
            </w:pPr>
            <w:r w:rsidRPr="0028223D">
              <w:rPr>
                <w:sz w:val="18"/>
              </w:rPr>
              <w:t>159/2006</w:t>
            </w:r>
          </w:p>
          <w:p w14:paraId="1A6DEE5F" w14:textId="624D9C72" w:rsidR="004B1CFA" w:rsidRPr="0028223D" w:rsidRDefault="004B1CFA" w:rsidP="004B1CFA">
            <w:pPr>
              <w:rPr>
                <w:sz w:val="18"/>
              </w:rPr>
            </w:pPr>
            <w:r w:rsidRPr="0028223D">
              <w:rPr>
                <w:sz w:val="18"/>
              </w:rPr>
              <w:t>ve znění</w:t>
            </w:r>
          </w:p>
          <w:p w14:paraId="5677A49E" w14:textId="55516262" w:rsidR="004B1CFA" w:rsidRPr="0028223D" w:rsidRDefault="004B1CFA" w:rsidP="004B1CFA">
            <w:pPr>
              <w:rPr>
                <w:sz w:val="18"/>
              </w:rPr>
            </w:pPr>
            <w:r w:rsidRPr="0028223D">
              <w:rPr>
                <w:sz w:val="18"/>
              </w:rPr>
              <w:t>216/2008</w:t>
            </w:r>
          </w:p>
          <w:p w14:paraId="065E70EE" w14:textId="77777777" w:rsidR="004B1CFA" w:rsidRPr="0028223D" w:rsidRDefault="004B1CFA" w:rsidP="004B1CFA">
            <w:pPr>
              <w:rPr>
                <w:sz w:val="18"/>
              </w:rPr>
            </w:pPr>
            <w:r w:rsidRPr="0028223D">
              <w:rPr>
                <w:sz w:val="18"/>
              </w:rPr>
              <w:t>158/2009</w:t>
            </w:r>
          </w:p>
          <w:p w14:paraId="7429CD8D" w14:textId="77777777" w:rsidR="004B1CFA" w:rsidRPr="0028223D" w:rsidRDefault="004B1CFA" w:rsidP="004B1CFA">
            <w:pPr>
              <w:rPr>
                <w:sz w:val="18"/>
              </w:rPr>
            </w:pPr>
            <w:r w:rsidRPr="0028223D">
              <w:rPr>
                <w:sz w:val="18"/>
              </w:rPr>
              <w:t>302/2016</w:t>
            </w:r>
          </w:p>
          <w:p w14:paraId="120D2145" w14:textId="02BF9F39" w:rsidR="004B1CFA" w:rsidRPr="0028223D" w:rsidRDefault="004B1CFA" w:rsidP="004B1CFA">
            <w:pPr>
              <w:rPr>
                <w:sz w:val="18"/>
              </w:rPr>
            </w:pPr>
            <w:r w:rsidRPr="0028223D">
              <w:rPr>
                <w:sz w:val="18"/>
              </w:rPr>
              <w:t>14/2017</w:t>
            </w:r>
          </w:p>
        </w:tc>
        <w:tc>
          <w:tcPr>
            <w:tcW w:w="1116" w:type="dxa"/>
            <w:gridSpan w:val="2"/>
            <w:tcBorders>
              <w:top w:val="nil"/>
              <w:left w:val="single" w:sz="4" w:space="0" w:color="auto"/>
              <w:bottom w:val="nil"/>
              <w:right w:val="single" w:sz="4" w:space="0" w:color="auto"/>
            </w:tcBorders>
          </w:tcPr>
          <w:p w14:paraId="1CC200F3" w14:textId="0FF05194" w:rsidR="004B1CFA" w:rsidRPr="0028223D" w:rsidRDefault="004B1CFA" w:rsidP="004B1CFA">
            <w:pPr>
              <w:rPr>
                <w:sz w:val="18"/>
                <w:szCs w:val="18"/>
              </w:rPr>
            </w:pPr>
            <w:r w:rsidRPr="0028223D">
              <w:rPr>
                <w:sz w:val="18"/>
                <w:szCs w:val="18"/>
              </w:rPr>
              <w:t>§6</w:t>
            </w:r>
          </w:p>
        </w:tc>
        <w:tc>
          <w:tcPr>
            <w:tcW w:w="5400" w:type="dxa"/>
            <w:gridSpan w:val="4"/>
            <w:tcBorders>
              <w:top w:val="nil"/>
              <w:left w:val="single" w:sz="4" w:space="0" w:color="auto"/>
              <w:bottom w:val="nil"/>
              <w:right w:val="single" w:sz="4" w:space="0" w:color="auto"/>
            </w:tcBorders>
          </w:tcPr>
          <w:p w14:paraId="59AB3C8C" w14:textId="660DE979" w:rsidR="004B1CFA" w:rsidRPr="0028223D" w:rsidRDefault="004B1CFA" w:rsidP="004B1CFA">
            <w:pPr>
              <w:rPr>
                <w:sz w:val="18"/>
                <w:szCs w:val="18"/>
              </w:rPr>
            </w:pPr>
            <w:r w:rsidRPr="0028223D">
              <w:rPr>
                <w:sz w:val="18"/>
                <w:szCs w:val="18"/>
              </w:rPr>
              <w:t xml:space="preserve">(1) Veřejný funkcionář uvedený v </w:t>
            </w:r>
            <w:hyperlink r:id="rId19" w:anchor="L453" w:history="1">
              <w:r w:rsidRPr="0028223D">
                <w:rPr>
                  <w:rStyle w:val="Hypertextovodkaz"/>
                  <w:sz w:val="18"/>
                  <w:szCs w:val="18"/>
                </w:rPr>
                <w:t>§ 2 odst. 1 písm. c)</w:t>
              </w:r>
            </w:hyperlink>
            <w:r w:rsidRPr="0028223D">
              <w:rPr>
                <w:sz w:val="18"/>
                <w:szCs w:val="18"/>
              </w:rPr>
              <w:t xml:space="preserve"> až </w:t>
            </w:r>
            <w:hyperlink r:id="rId20" w:anchor="L466" w:history="1">
              <w:r w:rsidRPr="0028223D">
                <w:rPr>
                  <w:rStyle w:val="Hypertextovodkaz"/>
                  <w:sz w:val="18"/>
                  <w:szCs w:val="18"/>
                </w:rPr>
                <w:t>p)</w:t>
              </w:r>
            </w:hyperlink>
            <w:r w:rsidRPr="0028223D">
              <w:rPr>
                <w:sz w:val="18"/>
                <w:szCs w:val="18"/>
              </w:rPr>
              <w:t xml:space="preserve"> a </w:t>
            </w:r>
            <w:hyperlink r:id="rId21" w:anchor="L313" w:history="1">
              <w:r w:rsidRPr="0028223D">
                <w:rPr>
                  <w:rStyle w:val="Hypertextovodkaz"/>
                  <w:sz w:val="18"/>
                  <w:szCs w:val="18"/>
                </w:rPr>
                <w:t>odst. 2 písm. b)</w:t>
              </w:r>
            </w:hyperlink>
            <w:r w:rsidRPr="0028223D">
              <w:rPr>
                <w:sz w:val="18"/>
                <w:szCs w:val="18"/>
              </w:rPr>
              <w:t xml:space="preserve"> až </w:t>
            </w:r>
            <w:hyperlink r:id="rId22" w:anchor="L471" w:history="1">
              <w:r w:rsidRPr="0028223D">
                <w:rPr>
                  <w:rStyle w:val="Hypertextovodkaz"/>
                  <w:sz w:val="18"/>
                  <w:szCs w:val="18"/>
                </w:rPr>
                <w:t>g)</w:t>
              </w:r>
            </w:hyperlink>
            <w:r w:rsidRPr="0028223D">
              <w:rPr>
                <w:sz w:val="18"/>
                <w:szCs w:val="18"/>
              </w:rPr>
              <w:t xml:space="preserve"> se nesmí po dobu 1 roku od skončení výkonu funkce stát společníkem anebo působit v orgánech podnikající právnické osoby, anebo uzavřít pracovněprávní vztah se zaměstnavatelem vykonávajícím podnikatelskou činnost, pokud taková právnická osoba nebo zaměstnavatel v posledních 3 letech přede dnem skončení funkce veřejného funkcionáře uzavřeli smlouvu se státem, územním samosprávným celkem nebo právnickou osobou zřízenou zákonem nebo zřízenou či založenou státem nebo územním samosprávným celkem, jednalo-li se o nadlimitní veřejnou zakázku, a pokud veřejný funkcionář nebo orgán, ve kterém veřejný funkcionář působil, o takové smlouvě rozhodoval.</w:t>
            </w:r>
            <w:r w:rsidRPr="0028223D">
              <w:rPr>
                <w:sz w:val="18"/>
                <w:szCs w:val="18"/>
              </w:rPr>
              <w:br/>
              <w:t xml:space="preserve">(2) Omezení veřejného funkcionáře uvedená v </w:t>
            </w:r>
            <w:hyperlink r:id="rId23" w:anchor="L501" w:history="1">
              <w:r w:rsidRPr="0028223D">
                <w:rPr>
                  <w:rStyle w:val="Hypertextovodkaz"/>
                  <w:sz w:val="18"/>
                  <w:szCs w:val="18"/>
                </w:rPr>
                <w:t>odstavci 1</w:t>
              </w:r>
            </w:hyperlink>
            <w:r w:rsidRPr="0028223D">
              <w:rPr>
                <w:sz w:val="18"/>
                <w:szCs w:val="18"/>
              </w:rPr>
              <w:t xml:space="preserve"> platí obdobně pro právnické osoby, které jsou podnikající právnickou osobou nebo zaměstnavatelem uvedenými v </w:t>
            </w:r>
            <w:hyperlink r:id="rId24" w:anchor="L501" w:history="1">
              <w:r w:rsidRPr="0028223D">
                <w:rPr>
                  <w:rStyle w:val="Hypertextovodkaz"/>
                  <w:sz w:val="18"/>
                  <w:szCs w:val="18"/>
                </w:rPr>
                <w:t>odstavci 1</w:t>
              </w:r>
            </w:hyperlink>
            <w:r w:rsidRPr="0028223D">
              <w:rPr>
                <w:sz w:val="18"/>
                <w:szCs w:val="18"/>
              </w:rPr>
              <w:t xml:space="preserve"> zřízeny nebo ovládány.</w:t>
            </w:r>
            <w:r w:rsidRPr="0028223D">
              <w:rPr>
                <w:sz w:val="18"/>
                <w:szCs w:val="18"/>
              </w:rPr>
              <w:br/>
            </w:r>
          </w:p>
        </w:tc>
        <w:tc>
          <w:tcPr>
            <w:tcW w:w="540" w:type="dxa"/>
            <w:tcBorders>
              <w:top w:val="nil"/>
              <w:left w:val="single" w:sz="4" w:space="0" w:color="auto"/>
              <w:bottom w:val="nil"/>
              <w:right w:val="single" w:sz="4" w:space="0" w:color="auto"/>
            </w:tcBorders>
          </w:tcPr>
          <w:p w14:paraId="193EB1A3"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5316779" w14:textId="77777777" w:rsidR="004B1CFA" w:rsidRPr="0028223D" w:rsidRDefault="004B1CFA" w:rsidP="004B1CFA">
            <w:pPr>
              <w:rPr>
                <w:sz w:val="18"/>
                <w:szCs w:val="18"/>
              </w:rPr>
            </w:pPr>
          </w:p>
        </w:tc>
      </w:tr>
      <w:tr w:rsidR="004B1CFA" w:rsidRPr="0028223D" w14:paraId="02A29D4F" w14:textId="77777777" w:rsidTr="00E660D8">
        <w:tc>
          <w:tcPr>
            <w:tcW w:w="1392" w:type="dxa"/>
            <w:tcBorders>
              <w:top w:val="nil"/>
              <w:left w:val="single" w:sz="4" w:space="0" w:color="auto"/>
              <w:bottom w:val="nil"/>
              <w:right w:val="single" w:sz="4" w:space="0" w:color="auto"/>
            </w:tcBorders>
          </w:tcPr>
          <w:p w14:paraId="4A316AB7"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64D7CF23"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0B6C260" w14:textId="77777777" w:rsidR="004B1CFA" w:rsidRPr="0028223D" w:rsidRDefault="004B1CFA" w:rsidP="004B1CFA">
            <w:pPr>
              <w:rPr>
                <w:sz w:val="18"/>
              </w:rPr>
            </w:pPr>
            <w:r w:rsidRPr="0028223D">
              <w:rPr>
                <w:sz w:val="18"/>
              </w:rPr>
              <w:t>500/2004</w:t>
            </w:r>
          </w:p>
          <w:p w14:paraId="3E4BBDAF" w14:textId="77777777" w:rsidR="004B1CFA" w:rsidRPr="0028223D" w:rsidRDefault="004B1CFA" w:rsidP="004B1CFA">
            <w:pPr>
              <w:rPr>
                <w:sz w:val="18"/>
              </w:rPr>
            </w:pPr>
            <w:r w:rsidRPr="0028223D">
              <w:rPr>
                <w:sz w:val="18"/>
              </w:rPr>
              <w:t>ve znění</w:t>
            </w:r>
          </w:p>
          <w:p w14:paraId="7AB8B01F" w14:textId="77777777" w:rsidR="004B1CFA" w:rsidRPr="0028223D" w:rsidRDefault="004B1CFA" w:rsidP="004B1CFA">
            <w:pPr>
              <w:rPr>
                <w:sz w:val="18"/>
              </w:rPr>
            </w:pPr>
            <w:r w:rsidRPr="0028223D">
              <w:rPr>
                <w:sz w:val="18"/>
              </w:rPr>
              <w:t>250/2014</w:t>
            </w:r>
          </w:p>
          <w:p w14:paraId="463257B1" w14:textId="1A499564" w:rsidR="004B1CFA" w:rsidRPr="0028223D" w:rsidRDefault="004B1CFA" w:rsidP="004B1CFA">
            <w:pPr>
              <w:rPr>
                <w:sz w:val="18"/>
              </w:rPr>
            </w:pPr>
            <w:r w:rsidRPr="0028223D">
              <w:rPr>
                <w:sz w:val="18"/>
              </w:rPr>
              <w:t>176/2018</w:t>
            </w:r>
          </w:p>
        </w:tc>
        <w:tc>
          <w:tcPr>
            <w:tcW w:w="1116" w:type="dxa"/>
            <w:gridSpan w:val="2"/>
            <w:tcBorders>
              <w:top w:val="nil"/>
              <w:left w:val="single" w:sz="4" w:space="0" w:color="auto"/>
              <w:bottom w:val="nil"/>
              <w:right w:val="single" w:sz="4" w:space="0" w:color="auto"/>
            </w:tcBorders>
          </w:tcPr>
          <w:p w14:paraId="145B034F" w14:textId="13F4E82F" w:rsidR="004B1CFA" w:rsidRPr="0028223D" w:rsidRDefault="004B1CFA" w:rsidP="004B1CFA">
            <w:pPr>
              <w:rPr>
                <w:sz w:val="18"/>
                <w:szCs w:val="18"/>
              </w:rPr>
            </w:pPr>
            <w:r w:rsidRPr="0028223D">
              <w:rPr>
                <w:sz w:val="18"/>
              </w:rPr>
              <w:t>§14</w:t>
            </w:r>
          </w:p>
        </w:tc>
        <w:tc>
          <w:tcPr>
            <w:tcW w:w="5400" w:type="dxa"/>
            <w:gridSpan w:val="4"/>
            <w:tcBorders>
              <w:top w:val="nil"/>
              <w:left w:val="single" w:sz="4" w:space="0" w:color="auto"/>
              <w:bottom w:val="nil"/>
              <w:right w:val="single" w:sz="4" w:space="0" w:color="auto"/>
            </w:tcBorders>
          </w:tcPr>
          <w:p w14:paraId="357C1829" w14:textId="77777777" w:rsidR="004B1CFA" w:rsidRPr="0028223D" w:rsidRDefault="004B1CFA" w:rsidP="004B1CFA">
            <w:pPr>
              <w:jc w:val="both"/>
              <w:rPr>
                <w:sz w:val="18"/>
              </w:rPr>
            </w:pPr>
            <w:r w:rsidRPr="0028223D">
              <w:rPr>
                <w:sz w:val="18"/>
              </w:rPr>
              <w:t>(1) Každá osoba bezprostředně se podílející na výkonu pravomoci správního orgánu (dále jen "úřední osoba"), o níž lze důvodně předpokládat, že má s ohledem na svůj poměr k věci, k účastníkům řízení nebo jejich zástupcům takový zájem na výsledku řízení, pro nějž lze pochybovat o její nepodjatosti, je vyloučena ze všech úkonů v řízení, při jejichž provádění by mohla výsledek řízení ovlivnit.</w:t>
            </w:r>
          </w:p>
          <w:p w14:paraId="74B7A280" w14:textId="77777777" w:rsidR="004B1CFA" w:rsidRPr="0028223D" w:rsidRDefault="004B1CFA" w:rsidP="004B1CFA">
            <w:pPr>
              <w:jc w:val="both"/>
              <w:rPr>
                <w:sz w:val="18"/>
              </w:rPr>
            </w:pPr>
            <w:r w:rsidRPr="0028223D">
              <w:rPr>
                <w:sz w:val="18"/>
              </w:rPr>
              <w:t>(2) Úřední osoba není vyloučena podle odstavce 1, pokud je pochybnost o její nepodjatosti vyvolána jejím služebním poměrem nebo pracovněprávním nebo jiným obdobným vztahem ke státu nebo k územnímu samosprávnému celku.</w:t>
            </w:r>
          </w:p>
          <w:p w14:paraId="43E1FEE3" w14:textId="77777777" w:rsidR="004B1CFA" w:rsidRPr="0028223D" w:rsidRDefault="004B1CFA" w:rsidP="004B1CFA">
            <w:pPr>
              <w:jc w:val="both"/>
              <w:rPr>
                <w:sz w:val="18"/>
              </w:rPr>
            </w:pPr>
            <w:r w:rsidRPr="0028223D">
              <w:rPr>
                <w:sz w:val="18"/>
              </w:rPr>
              <w:t xml:space="preserve">(3) Účastník řízení může namítat podjatost úřední osoby, jakmile se o ní dozví. K námitce se nepřihlédne, pokud účastník řízení o důvodu vyloučení prokazatelně věděl, ale bez zbytečného odkladu námitku neuplatnil. O námitce rozhodne bezodkladně usnesením služebně </w:t>
            </w:r>
            <w:r w:rsidRPr="0028223D">
              <w:rPr>
                <w:sz w:val="18"/>
              </w:rPr>
              <w:lastRenderedPageBreak/>
              <w:t>nadřízený úřední osoby nebo ten, kdo má obdobné postavení (dále jen "představený").</w:t>
            </w:r>
          </w:p>
          <w:p w14:paraId="4FFC2401" w14:textId="77777777" w:rsidR="004B1CFA" w:rsidRPr="0028223D" w:rsidRDefault="004B1CFA" w:rsidP="004B1CFA">
            <w:pPr>
              <w:jc w:val="both"/>
              <w:rPr>
                <w:sz w:val="18"/>
              </w:rPr>
            </w:pPr>
            <w:r w:rsidRPr="0028223D">
              <w:rPr>
                <w:sz w:val="18"/>
              </w:rPr>
              <w:t>(4) Úřední osoba, která se dozví o okolnostech nasvědčujících, že je vyloučena, je povinna o nich bezodkladně uvědomit svého představeného. Do doby, než představený posoudí, zda je úřední osoba vyloučena, a provede potřebné úkony, může tato osoba provádět jen takové úkony, které nesnesou odkladu.</w:t>
            </w:r>
          </w:p>
          <w:p w14:paraId="16FE1687" w14:textId="77777777" w:rsidR="004B1CFA" w:rsidRPr="0028223D" w:rsidRDefault="004B1CFA" w:rsidP="004B1CFA">
            <w:pPr>
              <w:jc w:val="both"/>
              <w:rPr>
                <w:sz w:val="18"/>
              </w:rPr>
            </w:pPr>
            <w:r w:rsidRPr="0028223D">
              <w:rPr>
                <w:sz w:val="18"/>
              </w:rPr>
              <w:t>(5) Představený úřední osoby, která je vyloučena, za ni bezodkladně určí jinou úřední osobu, která není k vyloučenému ve vztahu podřízenosti. Usnesení o tom se pouze poznamená do spisu. Nelze-li určit nikoho jiného, bezodkladně o tom uvědomí nadřízený správní orgán a spolu s tím mu předá spis. Nadřízený správní orgán postupuje podle § 131 odst. 4.</w:t>
            </w:r>
          </w:p>
          <w:p w14:paraId="2CB2FC8E" w14:textId="77777777" w:rsidR="004B1CFA" w:rsidRPr="0028223D" w:rsidRDefault="004B1CFA" w:rsidP="004B1CFA">
            <w:pPr>
              <w:jc w:val="both"/>
              <w:rPr>
                <w:sz w:val="18"/>
              </w:rPr>
            </w:pPr>
            <w:r w:rsidRPr="0028223D">
              <w:rPr>
                <w:sz w:val="18"/>
              </w:rPr>
              <w:t>(6) Vyloučena je též ta úřední osoba, která se účastnila řízení v téže věci na jiném stupni. Důvodem vyloučení není účast na úkonech před zahájením řízení nebo na výkonu kontroly prováděné podle zvláštního zákona.</w:t>
            </w:r>
          </w:p>
          <w:p w14:paraId="698FA04F" w14:textId="77777777" w:rsidR="004B1CFA" w:rsidRPr="0028223D" w:rsidRDefault="004B1CFA" w:rsidP="004B1CFA">
            <w:pPr>
              <w:jc w:val="both"/>
              <w:rPr>
                <w:sz w:val="18"/>
              </w:rPr>
            </w:pPr>
            <w:r w:rsidRPr="0028223D">
              <w:rPr>
                <w:sz w:val="18"/>
              </w:rPr>
              <w:t>(7) Ustanovení předchozích odstavců se nepoužijí pro vedoucí ústředních správních úřadů.</w:t>
            </w:r>
          </w:p>
          <w:p w14:paraId="029AB7A8" w14:textId="4605F6E7" w:rsidR="004B1CFA" w:rsidRPr="0028223D" w:rsidRDefault="004B1CFA" w:rsidP="004B1CFA">
            <w:pPr>
              <w:rPr>
                <w:i/>
                <w:sz w:val="18"/>
                <w:szCs w:val="18"/>
              </w:rPr>
            </w:pPr>
            <w:r w:rsidRPr="0028223D">
              <w:rPr>
                <w:sz w:val="18"/>
              </w:rPr>
              <w:t>(8) Ustanovení odstavců 1 až 5 se obdobně užijí pro znalce a tlumočníky.</w:t>
            </w:r>
          </w:p>
        </w:tc>
        <w:tc>
          <w:tcPr>
            <w:tcW w:w="540" w:type="dxa"/>
            <w:tcBorders>
              <w:top w:val="nil"/>
              <w:left w:val="single" w:sz="4" w:space="0" w:color="auto"/>
              <w:bottom w:val="nil"/>
              <w:right w:val="single" w:sz="4" w:space="0" w:color="auto"/>
            </w:tcBorders>
          </w:tcPr>
          <w:p w14:paraId="0484663A"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66526968" w14:textId="77777777" w:rsidR="004B1CFA" w:rsidRPr="0028223D" w:rsidRDefault="004B1CFA" w:rsidP="004B1CFA">
            <w:pPr>
              <w:rPr>
                <w:sz w:val="18"/>
                <w:szCs w:val="18"/>
              </w:rPr>
            </w:pPr>
          </w:p>
        </w:tc>
      </w:tr>
      <w:tr w:rsidR="004B1CFA" w:rsidRPr="0028223D" w14:paraId="0C5D8E9F" w14:textId="77777777" w:rsidTr="00E660D8">
        <w:tc>
          <w:tcPr>
            <w:tcW w:w="1392" w:type="dxa"/>
            <w:tcBorders>
              <w:top w:val="nil"/>
              <w:left w:val="single" w:sz="4" w:space="0" w:color="auto"/>
              <w:bottom w:val="nil"/>
              <w:right w:val="single" w:sz="4" w:space="0" w:color="auto"/>
            </w:tcBorders>
          </w:tcPr>
          <w:p w14:paraId="5BE7DAA9"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68BC5C16"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562B2DE7" w14:textId="77777777" w:rsidR="004B1CFA" w:rsidRPr="0028223D" w:rsidRDefault="004B1CFA" w:rsidP="004B1CFA">
            <w:pPr>
              <w:rPr>
                <w:sz w:val="18"/>
              </w:rPr>
            </w:pPr>
            <w:r w:rsidRPr="0028223D">
              <w:rPr>
                <w:sz w:val="18"/>
              </w:rPr>
              <w:t>234/2014</w:t>
            </w:r>
          </w:p>
          <w:p w14:paraId="1D2597E7" w14:textId="77777777" w:rsidR="004B1CFA" w:rsidRPr="0028223D" w:rsidRDefault="004B1CFA" w:rsidP="004B1CFA">
            <w:pPr>
              <w:rPr>
                <w:sz w:val="18"/>
              </w:rPr>
            </w:pPr>
          </w:p>
        </w:tc>
        <w:tc>
          <w:tcPr>
            <w:tcW w:w="1116" w:type="dxa"/>
            <w:gridSpan w:val="2"/>
            <w:tcBorders>
              <w:top w:val="nil"/>
              <w:left w:val="single" w:sz="4" w:space="0" w:color="auto"/>
              <w:bottom w:val="nil"/>
              <w:right w:val="single" w:sz="4" w:space="0" w:color="auto"/>
            </w:tcBorders>
          </w:tcPr>
          <w:p w14:paraId="518CE37D" w14:textId="77777777" w:rsidR="004B1CFA" w:rsidRPr="0028223D" w:rsidRDefault="004B1CFA" w:rsidP="004B1CFA">
            <w:pPr>
              <w:rPr>
                <w:sz w:val="18"/>
              </w:rPr>
            </w:pPr>
            <w:r w:rsidRPr="0028223D">
              <w:rPr>
                <w:sz w:val="18"/>
              </w:rPr>
              <w:t>§77 odst. 1 písm. i)</w:t>
            </w:r>
          </w:p>
          <w:p w14:paraId="250013D2" w14:textId="77777777" w:rsidR="004B1CFA" w:rsidRPr="0028223D" w:rsidRDefault="004B1CFA" w:rsidP="004B1CFA">
            <w:pPr>
              <w:rPr>
                <w:sz w:val="18"/>
              </w:rPr>
            </w:pPr>
          </w:p>
          <w:p w14:paraId="46413F93" w14:textId="77777777" w:rsidR="004B1CFA" w:rsidRPr="0028223D" w:rsidRDefault="004B1CFA" w:rsidP="004B1CFA">
            <w:pPr>
              <w:rPr>
                <w:sz w:val="18"/>
                <w:szCs w:val="18"/>
              </w:rPr>
            </w:pPr>
          </w:p>
        </w:tc>
        <w:tc>
          <w:tcPr>
            <w:tcW w:w="5400" w:type="dxa"/>
            <w:gridSpan w:val="4"/>
            <w:tcBorders>
              <w:top w:val="nil"/>
              <w:left w:val="single" w:sz="4" w:space="0" w:color="auto"/>
              <w:bottom w:val="nil"/>
              <w:right w:val="single" w:sz="4" w:space="0" w:color="auto"/>
            </w:tcBorders>
          </w:tcPr>
          <w:p w14:paraId="0F0517DD" w14:textId="77777777" w:rsidR="004B1CFA" w:rsidRPr="0028223D" w:rsidRDefault="004B1CFA" w:rsidP="004B1CFA">
            <w:pPr>
              <w:jc w:val="both"/>
              <w:rPr>
                <w:sz w:val="18"/>
              </w:rPr>
            </w:pPr>
            <w:r w:rsidRPr="0028223D">
              <w:rPr>
                <w:sz w:val="18"/>
              </w:rPr>
              <w:t>(1) Státní zaměstnanec je povinen</w:t>
            </w:r>
          </w:p>
          <w:p w14:paraId="51713214" w14:textId="77777777" w:rsidR="004B1CFA" w:rsidRPr="0028223D" w:rsidRDefault="004B1CFA" w:rsidP="004B1CFA">
            <w:pPr>
              <w:jc w:val="both"/>
              <w:rPr>
                <w:sz w:val="18"/>
              </w:rPr>
            </w:pPr>
            <w:r w:rsidRPr="0028223D">
              <w:rPr>
                <w:sz w:val="18"/>
              </w:rPr>
              <w:t>i) zdržet se jednání, které by mohlo vést ke střetu veřejného zájmu se zájmy osobními, zejména nezneužívat informací nabytých v souvislosti s výkonem služby ve prospěch vlastní nebo jiného, jakož i nezneužívat postavení státního zaměstnance,</w:t>
            </w:r>
          </w:p>
          <w:p w14:paraId="5030CF41" w14:textId="77777777" w:rsidR="004B1CFA" w:rsidRPr="0028223D" w:rsidRDefault="004B1CFA" w:rsidP="004B1CFA">
            <w:pPr>
              <w:rPr>
                <w:i/>
                <w:sz w:val="18"/>
                <w:szCs w:val="18"/>
              </w:rPr>
            </w:pPr>
          </w:p>
        </w:tc>
        <w:tc>
          <w:tcPr>
            <w:tcW w:w="540" w:type="dxa"/>
            <w:tcBorders>
              <w:top w:val="nil"/>
              <w:left w:val="single" w:sz="4" w:space="0" w:color="auto"/>
              <w:bottom w:val="nil"/>
              <w:right w:val="single" w:sz="4" w:space="0" w:color="auto"/>
            </w:tcBorders>
          </w:tcPr>
          <w:p w14:paraId="7B8BDD2E"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FB1357B" w14:textId="77777777" w:rsidR="004B1CFA" w:rsidRPr="0028223D" w:rsidRDefault="004B1CFA" w:rsidP="004B1CFA">
            <w:pPr>
              <w:rPr>
                <w:sz w:val="18"/>
                <w:szCs w:val="18"/>
              </w:rPr>
            </w:pPr>
          </w:p>
        </w:tc>
      </w:tr>
      <w:tr w:rsidR="004B1CFA" w:rsidRPr="0028223D" w14:paraId="74B81F08" w14:textId="77777777" w:rsidTr="00E660D8">
        <w:tc>
          <w:tcPr>
            <w:tcW w:w="1392" w:type="dxa"/>
            <w:tcBorders>
              <w:top w:val="nil"/>
              <w:left w:val="single" w:sz="4" w:space="0" w:color="auto"/>
              <w:bottom w:val="nil"/>
              <w:right w:val="single" w:sz="4" w:space="0" w:color="auto"/>
            </w:tcBorders>
          </w:tcPr>
          <w:p w14:paraId="1583CD93"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7C7234EC"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4654E9A" w14:textId="165E24C3" w:rsidR="004B1CFA" w:rsidRPr="0028223D" w:rsidRDefault="004B1CFA" w:rsidP="004B1CFA">
            <w:pPr>
              <w:rPr>
                <w:sz w:val="18"/>
              </w:rPr>
            </w:pPr>
            <w:r w:rsidRPr="0028223D">
              <w:rPr>
                <w:sz w:val="18"/>
              </w:rPr>
              <w:t>234/2014</w:t>
            </w:r>
          </w:p>
        </w:tc>
        <w:tc>
          <w:tcPr>
            <w:tcW w:w="1116" w:type="dxa"/>
            <w:gridSpan w:val="2"/>
            <w:tcBorders>
              <w:top w:val="nil"/>
              <w:left w:val="single" w:sz="4" w:space="0" w:color="auto"/>
              <w:bottom w:val="nil"/>
              <w:right w:val="single" w:sz="4" w:space="0" w:color="auto"/>
            </w:tcBorders>
          </w:tcPr>
          <w:p w14:paraId="7D853000" w14:textId="6E34DD81" w:rsidR="004B1CFA" w:rsidRPr="0028223D" w:rsidRDefault="004B1CFA" w:rsidP="004B1CFA">
            <w:pPr>
              <w:rPr>
                <w:sz w:val="18"/>
                <w:szCs w:val="18"/>
              </w:rPr>
            </w:pPr>
            <w:r w:rsidRPr="0028223D">
              <w:rPr>
                <w:sz w:val="18"/>
                <w:szCs w:val="18"/>
              </w:rPr>
              <w:t>§77 odst.1 písm.b)</w:t>
            </w:r>
          </w:p>
        </w:tc>
        <w:tc>
          <w:tcPr>
            <w:tcW w:w="5400" w:type="dxa"/>
            <w:gridSpan w:val="4"/>
            <w:tcBorders>
              <w:top w:val="nil"/>
              <w:left w:val="single" w:sz="4" w:space="0" w:color="auto"/>
              <w:bottom w:val="nil"/>
              <w:right w:val="single" w:sz="4" w:space="0" w:color="auto"/>
            </w:tcBorders>
          </w:tcPr>
          <w:p w14:paraId="12E1F4A9" w14:textId="77777777" w:rsidR="004B1CFA" w:rsidRPr="0028223D" w:rsidRDefault="004B1CFA" w:rsidP="004B1CFA">
            <w:pPr>
              <w:rPr>
                <w:sz w:val="18"/>
                <w:szCs w:val="18"/>
              </w:rPr>
            </w:pPr>
            <w:r w:rsidRPr="0028223D">
              <w:rPr>
                <w:sz w:val="18"/>
                <w:szCs w:val="18"/>
              </w:rPr>
              <w:t>(1) Státní zaměstnanec je povinen</w:t>
            </w:r>
          </w:p>
          <w:p w14:paraId="7ED65B8F" w14:textId="77777777" w:rsidR="004B1CFA" w:rsidRPr="0028223D" w:rsidRDefault="004B1CFA" w:rsidP="004B1CFA">
            <w:pPr>
              <w:rPr>
                <w:sz w:val="18"/>
                <w:szCs w:val="18"/>
              </w:rPr>
            </w:pPr>
            <w:r w:rsidRPr="0028223D">
              <w:rPr>
                <w:sz w:val="18"/>
                <w:szCs w:val="18"/>
              </w:rPr>
              <w:t>b) vykonávat službu nestranně, v mezích svého oprávnění a zdržet se při výkonu služby všeho, co by mohlo ohrozit důvěru v jeho nestrannost,</w:t>
            </w:r>
          </w:p>
          <w:p w14:paraId="798F69D5" w14:textId="63F9BD0C" w:rsidR="0023406D" w:rsidRPr="0028223D" w:rsidRDefault="0023406D" w:rsidP="004B1CFA">
            <w:pPr>
              <w:rPr>
                <w:sz w:val="18"/>
                <w:szCs w:val="18"/>
              </w:rPr>
            </w:pPr>
          </w:p>
        </w:tc>
        <w:tc>
          <w:tcPr>
            <w:tcW w:w="540" w:type="dxa"/>
            <w:tcBorders>
              <w:top w:val="nil"/>
              <w:left w:val="single" w:sz="4" w:space="0" w:color="auto"/>
              <w:bottom w:val="nil"/>
              <w:right w:val="single" w:sz="4" w:space="0" w:color="auto"/>
            </w:tcBorders>
          </w:tcPr>
          <w:p w14:paraId="0DDBF7B5"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4ABAA0D0" w14:textId="77777777" w:rsidR="004B1CFA" w:rsidRPr="0028223D" w:rsidRDefault="004B1CFA" w:rsidP="004B1CFA">
            <w:pPr>
              <w:rPr>
                <w:sz w:val="18"/>
                <w:szCs w:val="18"/>
              </w:rPr>
            </w:pPr>
          </w:p>
        </w:tc>
      </w:tr>
      <w:tr w:rsidR="004B1CFA" w:rsidRPr="0028223D" w14:paraId="6D5F6D1E" w14:textId="77777777" w:rsidTr="00E660D8">
        <w:tc>
          <w:tcPr>
            <w:tcW w:w="1392" w:type="dxa"/>
            <w:tcBorders>
              <w:top w:val="nil"/>
              <w:left w:val="single" w:sz="4" w:space="0" w:color="auto"/>
              <w:bottom w:val="nil"/>
              <w:right w:val="single" w:sz="4" w:space="0" w:color="auto"/>
            </w:tcBorders>
          </w:tcPr>
          <w:p w14:paraId="06DEDF5C"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F2B837F"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6D871C47" w14:textId="77777777" w:rsidR="004B1CFA" w:rsidRPr="0028223D" w:rsidRDefault="004B1CFA" w:rsidP="004B1CFA">
            <w:pPr>
              <w:rPr>
                <w:sz w:val="18"/>
              </w:rPr>
            </w:pPr>
            <w:r w:rsidRPr="0028223D">
              <w:rPr>
                <w:sz w:val="18"/>
              </w:rPr>
              <w:t>234/2014</w:t>
            </w:r>
          </w:p>
          <w:p w14:paraId="448DD434" w14:textId="77777777" w:rsidR="004972A1" w:rsidRPr="0028223D" w:rsidRDefault="004972A1" w:rsidP="004B1CFA">
            <w:pPr>
              <w:rPr>
                <w:sz w:val="18"/>
              </w:rPr>
            </w:pPr>
            <w:r w:rsidRPr="0028223D">
              <w:rPr>
                <w:sz w:val="18"/>
              </w:rPr>
              <w:t>ve znění 190/2016 47/2016 302/2016 319/2016 24/2017  190/2016 111/2019 178/2019</w:t>
            </w:r>
          </w:p>
          <w:p w14:paraId="4446DE9D" w14:textId="77777777" w:rsidR="00654133" w:rsidRPr="0028223D" w:rsidRDefault="00654133" w:rsidP="004B1CFA">
            <w:pPr>
              <w:rPr>
                <w:sz w:val="18"/>
              </w:rPr>
            </w:pPr>
            <w:r w:rsidRPr="0028223D">
              <w:rPr>
                <w:sz w:val="18"/>
              </w:rPr>
              <w:t>218/2021</w:t>
            </w:r>
          </w:p>
          <w:p w14:paraId="44BE2E57" w14:textId="77777777" w:rsidR="0091468C" w:rsidRDefault="0091468C" w:rsidP="004B1CFA">
            <w:pPr>
              <w:rPr>
                <w:sz w:val="18"/>
              </w:rPr>
            </w:pPr>
            <w:r w:rsidRPr="0028223D">
              <w:rPr>
                <w:sz w:val="18"/>
              </w:rPr>
              <w:t>471/2022</w:t>
            </w:r>
          </w:p>
          <w:p w14:paraId="0E24979A" w14:textId="77777777" w:rsidR="00F254A2" w:rsidRDefault="00F254A2" w:rsidP="004B1CFA">
            <w:pPr>
              <w:rPr>
                <w:sz w:val="18"/>
              </w:rPr>
            </w:pPr>
            <w:r w:rsidRPr="00F254A2">
              <w:rPr>
                <w:sz w:val="18"/>
              </w:rPr>
              <w:lastRenderedPageBreak/>
              <w:t>49/2023</w:t>
            </w:r>
          </w:p>
          <w:p w14:paraId="33606605" w14:textId="0DF46150" w:rsidR="00F254A2" w:rsidRPr="0028223D" w:rsidRDefault="00F254A2" w:rsidP="004B1CFA">
            <w:pPr>
              <w:rPr>
                <w:sz w:val="18"/>
              </w:rPr>
            </w:pPr>
            <w:r w:rsidRPr="00F254A2">
              <w:rPr>
                <w:sz w:val="18"/>
              </w:rPr>
              <w:t>464/2023</w:t>
            </w:r>
          </w:p>
        </w:tc>
        <w:tc>
          <w:tcPr>
            <w:tcW w:w="1116" w:type="dxa"/>
            <w:gridSpan w:val="2"/>
            <w:tcBorders>
              <w:top w:val="nil"/>
              <w:left w:val="single" w:sz="4" w:space="0" w:color="auto"/>
              <w:bottom w:val="nil"/>
              <w:right w:val="single" w:sz="4" w:space="0" w:color="auto"/>
            </w:tcBorders>
          </w:tcPr>
          <w:p w14:paraId="1436A137" w14:textId="6E58FBB9" w:rsidR="004B1CFA" w:rsidRPr="0028223D" w:rsidRDefault="004B1CFA" w:rsidP="004B1CFA">
            <w:pPr>
              <w:rPr>
                <w:sz w:val="18"/>
                <w:szCs w:val="18"/>
              </w:rPr>
            </w:pPr>
            <w:r w:rsidRPr="0028223D">
              <w:rPr>
                <w:sz w:val="18"/>
                <w:szCs w:val="18"/>
              </w:rPr>
              <w:lastRenderedPageBreak/>
              <w:t>§33</w:t>
            </w:r>
          </w:p>
        </w:tc>
        <w:tc>
          <w:tcPr>
            <w:tcW w:w="5400" w:type="dxa"/>
            <w:gridSpan w:val="4"/>
            <w:tcBorders>
              <w:top w:val="nil"/>
              <w:left w:val="single" w:sz="4" w:space="0" w:color="auto"/>
              <w:bottom w:val="nil"/>
              <w:right w:val="single" w:sz="4" w:space="0" w:color="auto"/>
            </w:tcBorders>
          </w:tcPr>
          <w:p w14:paraId="16C5C041" w14:textId="77777777" w:rsidR="00F254A2" w:rsidRPr="00F254A2" w:rsidRDefault="00F254A2" w:rsidP="00F254A2">
            <w:pPr>
              <w:rPr>
                <w:sz w:val="18"/>
                <w:szCs w:val="18"/>
              </w:rPr>
            </w:pPr>
            <w:r w:rsidRPr="00F254A2">
              <w:rPr>
                <w:sz w:val="18"/>
                <w:szCs w:val="18"/>
              </w:rPr>
              <w:t>(1) Do služebního poměru nelze přijmout</w:t>
            </w:r>
          </w:p>
          <w:p w14:paraId="3B6D3AAE" w14:textId="77777777" w:rsidR="00F254A2" w:rsidRPr="00F254A2" w:rsidRDefault="00F254A2" w:rsidP="00F254A2">
            <w:pPr>
              <w:rPr>
                <w:sz w:val="18"/>
                <w:szCs w:val="18"/>
              </w:rPr>
            </w:pPr>
            <w:r w:rsidRPr="00F254A2">
              <w:rPr>
                <w:sz w:val="18"/>
                <w:szCs w:val="18"/>
              </w:rPr>
              <w:t>a) justičního čekatele, justičního kandidáta nebo právního čekatele,</w:t>
            </w:r>
          </w:p>
          <w:p w14:paraId="68710079" w14:textId="77777777" w:rsidR="00F254A2" w:rsidRPr="00F254A2" w:rsidRDefault="00F254A2" w:rsidP="00F254A2">
            <w:pPr>
              <w:rPr>
                <w:sz w:val="18"/>
                <w:szCs w:val="18"/>
              </w:rPr>
            </w:pPr>
            <w:r w:rsidRPr="00F254A2">
              <w:rPr>
                <w:sz w:val="18"/>
                <w:szCs w:val="18"/>
              </w:rPr>
              <w:t>b) poslance nebo senátora,</w:t>
            </w:r>
          </w:p>
          <w:p w14:paraId="522C04F0" w14:textId="77777777" w:rsidR="00F254A2" w:rsidRPr="00F254A2" w:rsidRDefault="00F254A2" w:rsidP="00F254A2">
            <w:pPr>
              <w:rPr>
                <w:sz w:val="18"/>
                <w:szCs w:val="18"/>
              </w:rPr>
            </w:pPr>
            <w:r w:rsidRPr="00F254A2">
              <w:rPr>
                <w:sz w:val="18"/>
                <w:szCs w:val="18"/>
              </w:rPr>
              <w:t>c) poslance Evropského parlamentu,</w:t>
            </w:r>
          </w:p>
          <w:p w14:paraId="7DC64300" w14:textId="77777777" w:rsidR="00F254A2" w:rsidRPr="00F254A2" w:rsidRDefault="00F254A2" w:rsidP="00F254A2">
            <w:pPr>
              <w:rPr>
                <w:sz w:val="18"/>
                <w:szCs w:val="18"/>
              </w:rPr>
            </w:pPr>
            <w:r w:rsidRPr="00F254A2">
              <w:rPr>
                <w:sz w:val="18"/>
                <w:szCs w:val="18"/>
              </w:rPr>
              <w:t>d) prezidenta republiky,</w:t>
            </w:r>
          </w:p>
          <w:p w14:paraId="3A0552B5" w14:textId="77777777" w:rsidR="00F254A2" w:rsidRPr="00F254A2" w:rsidRDefault="00F254A2" w:rsidP="00F254A2">
            <w:pPr>
              <w:rPr>
                <w:sz w:val="18"/>
                <w:szCs w:val="18"/>
              </w:rPr>
            </w:pPr>
            <w:r w:rsidRPr="00F254A2">
              <w:rPr>
                <w:sz w:val="18"/>
                <w:szCs w:val="18"/>
              </w:rPr>
              <w:t>e) člena vlády nebo náměstka člena vlády,</w:t>
            </w:r>
          </w:p>
          <w:p w14:paraId="7942BF65" w14:textId="77777777" w:rsidR="00F254A2" w:rsidRPr="00F254A2" w:rsidRDefault="00F254A2" w:rsidP="00F254A2">
            <w:pPr>
              <w:rPr>
                <w:sz w:val="18"/>
                <w:szCs w:val="18"/>
              </w:rPr>
            </w:pPr>
            <w:r w:rsidRPr="00F254A2">
              <w:rPr>
                <w:sz w:val="18"/>
                <w:szCs w:val="18"/>
              </w:rPr>
              <w:t>f) vedoucího Úřadu vlády,</w:t>
            </w:r>
          </w:p>
          <w:p w14:paraId="10B57723" w14:textId="77777777" w:rsidR="00F254A2" w:rsidRPr="00F254A2" w:rsidRDefault="00F254A2" w:rsidP="00F254A2">
            <w:pPr>
              <w:rPr>
                <w:sz w:val="18"/>
                <w:szCs w:val="18"/>
              </w:rPr>
            </w:pPr>
            <w:r w:rsidRPr="00F254A2">
              <w:rPr>
                <w:sz w:val="18"/>
                <w:szCs w:val="18"/>
              </w:rPr>
              <w:t>g) soudce Ústavního soudu,</w:t>
            </w:r>
          </w:p>
          <w:p w14:paraId="1CA82D7E" w14:textId="77777777" w:rsidR="00F254A2" w:rsidRPr="00F254A2" w:rsidRDefault="00F254A2" w:rsidP="00F254A2">
            <w:pPr>
              <w:rPr>
                <w:sz w:val="18"/>
                <w:szCs w:val="18"/>
              </w:rPr>
            </w:pPr>
            <w:r w:rsidRPr="00F254A2">
              <w:rPr>
                <w:sz w:val="18"/>
                <w:szCs w:val="18"/>
              </w:rPr>
              <w:t>h) asistenta soudce Ústavního soudu,</w:t>
            </w:r>
          </w:p>
          <w:p w14:paraId="7AE601F4" w14:textId="77777777" w:rsidR="00F254A2" w:rsidRPr="00F254A2" w:rsidRDefault="00F254A2" w:rsidP="00F254A2">
            <w:pPr>
              <w:rPr>
                <w:sz w:val="18"/>
                <w:szCs w:val="18"/>
              </w:rPr>
            </w:pPr>
            <w:r w:rsidRPr="00F254A2">
              <w:rPr>
                <w:sz w:val="18"/>
                <w:szCs w:val="18"/>
              </w:rPr>
              <w:t>i) asistenta soudce nebo státního zástupce,</w:t>
            </w:r>
          </w:p>
          <w:p w14:paraId="64E5DCE8" w14:textId="77777777" w:rsidR="00F254A2" w:rsidRPr="00F254A2" w:rsidRDefault="00F254A2" w:rsidP="00F254A2">
            <w:pPr>
              <w:rPr>
                <w:sz w:val="18"/>
                <w:szCs w:val="18"/>
              </w:rPr>
            </w:pPr>
            <w:r w:rsidRPr="00F254A2">
              <w:rPr>
                <w:sz w:val="18"/>
                <w:szCs w:val="18"/>
              </w:rPr>
              <w:t>j) prezidenta nebo viceprezidenta Nejvyššího kontrolního úřadu,</w:t>
            </w:r>
          </w:p>
          <w:p w14:paraId="6158A671" w14:textId="77777777" w:rsidR="00F254A2" w:rsidRPr="00F254A2" w:rsidRDefault="00F254A2" w:rsidP="00F254A2">
            <w:pPr>
              <w:rPr>
                <w:sz w:val="18"/>
                <w:szCs w:val="18"/>
              </w:rPr>
            </w:pPr>
            <w:r w:rsidRPr="00F254A2">
              <w:rPr>
                <w:sz w:val="18"/>
                <w:szCs w:val="18"/>
              </w:rPr>
              <w:t>k) předsedu a člena Národní rozpočtové rady,</w:t>
            </w:r>
          </w:p>
          <w:p w14:paraId="20F6280D" w14:textId="77777777" w:rsidR="00F254A2" w:rsidRPr="00F254A2" w:rsidRDefault="00F254A2" w:rsidP="00F254A2">
            <w:pPr>
              <w:rPr>
                <w:sz w:val="18"/>
                <w:szCs w:val="18"/>
              </w:rPr>
            </w:pPr>
            <w:r w:rsidRPr="00F254A2">
              <w:rPr>
                <w:sz w:val="18"/>
                <w:szCs w:val="18"/>
              </w:rPr>
              <w:lastRenderedPageBreak/>
              <w:t>l) guvernéra, viceguvernéra nebo člena bankovní rady České národní banky,</w:t>
            </w:r>
          </w:p>
          <w:p w14:paraId="1E6B3CE3" w14:textId="77777777" w:rsidR="00F254A2" w:rsidRPr="00F254A2" w:rsidRDefault="00F254A2" w:rsidP="00F254A2">
            <w:pPr>
              <w:rPr>
                <w:sz w:val="18"/>
                <w:szCs w:val="18"/>
              </w:rPr>
            </w:pPr>
            <w:r w:rsidRPr="00F254A2">
              <w:rPr>
                <w:sz w:val="18"/>
                <w:szCs w:val="18"/>
              </w:rPr>
              <w:t>m) Veřejného ochránce práv nebo zástupce Veřejného ochránce práv,</w:t>
            </w:r>
          </w:p>
          <w:p w14:paraId="130B92DB" w14:textId="77777777" w:rsidR="00F254A2" w:rsidRPr="00F254A2" w:rsidRDefault="00F254A2" w:rsidP="00F254A2">
            <w:pPr>
              <w:rPr>
                <w:sz w:val="18"/>
                <w:szCs w:val="18"/>
              </w:rPr>
            </w:pPr>
            <w:r w:rsidRPr="00F254A2">
              <w:rPr>
                <w:sz w:val="18"/>
                <w:szCs w:val="18"/>
              </w:rPr>
              <w:t>n) asistenta Veřejného ochránce práv,</w:t>
            </w:r>
          </w:p>
          <w:p w14:paraId="3E0D8C7D" w14:textId="77777777" w:rsidR="00F254A2" w:rsidRPr="00F254A2" w:rsidRDefault="00F254A2" w:rsidP="00F254A2">
            <w:pPr>
              <w:rPr>
                <w:sz w:val="18"/>
                <w:szCs w:val="18"/>
              </w:rPr>
            </w:pPr>
            <w:r w:rsidRPr="00F254A2">
              <w:rPr>
                <w:sz w:val="18"/>
                <w:szCs w:val="18"/>
              </w:rPr>
              <w:t>o) člena Rady pro rozhlasové a televizní vysílání,</w:t>
            </w:r>
          </w:p>
          <w:p w14:paraId="28D36257" w14:textId="77777777" w:rsidR="00F254A2" w:rsidRPr="00F254A2" w:rsidRDefault="00F254A2" w:rsidP="00F254A2">
            <w:pPr>
              <w:rPr>
                <w:sz w:val="18"/>
                <w:szCs w:val="18"/>
              </w:rPr>
            </w:pPr>
            <w:r w:rsidRPr="00F254A2">
              <w:rPr>
                <w:sz w:val="18"/>
                <w:szCs w:val="18"/>
              </w:rPr>
              <w:t>p) předsedu a člena Rady Českého telekomunikačního úřadu,</w:t>
            </w:r>
          </w:p>
          <w:p w14:paraId="50706FA8" w14:textId="77777777" w:rsidR="00F254A2" w:rsidRPr="00F254A2" w:rsidRDefault="00F254A2" w:rsidP="00F254A2">
            <w:pPr>
              <w:rPr>
                <w:sz w:val="18"/>
                <w:szCs w:val="18"/>
              </w:rPr>
            </w:pPr>
            <w:r w:rsidRPr="00F254A2">
              <w:rPr>
                <w:sz w:val="18"/>
                <w:szCs w:val="18"/>
              </w:rPr>
              <w:t>q) předsedu a místopředsedu Úřadu pro ochranu hospodářské soutěže,</w:t>
            </w:r>
          </w:p>
          <w:p w14:paraId="047867E3" w14:textId="77777777" w:rsidR="00F254A2" w:rsidRPr="00F254A2" w:rsidRDefault="00F254A2" w:rsidP="00F254A2">
            <w:pPr>
              <w:rPr>
                <w:sz w:val="18"/>
                <w:szCs w:val="18"/>
              </w:rPr>
            </w:pPr>
            <w:r w:rsidRPr="00F254A2">
              <w:rPr>
                <w:sz w:val="18"/>
                <w:szCs w:val="18"/>
              </w:rPr>
              <w:t>r) člena Rady Energetického regulačního úřadu,</w:t>
            </w:r>
          </w:p>
          <w:p w14:paraId="1A361981" w14:textId="77777777" w:rsidR="00F254A2" w:rsidRPr="00F254A2" w:rsidRDefault="00F254A2" w:rsidP="00F254A2">
            <w:pPr>
              <w:rPr>
                <w:sz w:val="18"/>
                <w:szCs w:val="18"/>
              </w:rPr>
            </w:pPr>
            <w:r w:rsidRPr="00F254A2">
              <w:rPr>
                <w:sz w:val="18"/>
                <w:szCs w:val="18"/>
              </w:rPr>
              <w:t>s) předsedu a místopředsedu Úřadu pro ochranu osobních údajů,</w:t>
            </w:r>
          </w:p>
          <w:p w14:paraId="287D1985" w14:textId="77777777" w:rsidR="00F254A2" w:rsidRPr="00F254A2" w:rsidRDefault="00F254A2" w:rsidP="00F254A2">
            <w:pPr>
              <w:rPr>
                <w:sz w:val="18"/>
                <w:szCs w:val="18"/>
              </w:rPr>
            </w:pPr>
            <w:r w:rsidRPr="00F254A2">
              <w:rPr>
                <w:sz w:val="18"/>
                <w:szCs w:val="18"/>
              </w:rPr>
              <w:t>t) předsedu a člena Úřadu pro dohled nad hospodařením politických stran a politických hnutí,</w:t>
            </w:r>
          </w:p>
          <w:p w14:paraId="6248CADF" w14:textId="77777777" w:rsidR="00F254A2" w:rsidRPr="00F254A2" w:rsidRDefault="00F254A2" w:rsidP="00F254A2">
            <w:pPr>
              <w:rPr>
                <w:sz w:val="18"/>
                <w:szCs w:val="18"/>
              </w:rPr>
            </w:pPr>
            <w:r w:rsidRPr="00F254A2">
              <w:rPr>
                <w:sz w:val="18"/>
                <w:szCs w:val="18"/>
              </w:rPr>
              <w:t>u) předsedu a místopředsedu Českého statistického úřadu,</w:t>
            </w:r>
          </w:p>
          <w:p w14:paraId="1D9BB8C3" w14:textId="77777777" w:rsidR="00F254A2" w:rsidRPr="00F254A2" w:rsidRDefault="00F254A2" w:rsidP="00F254A2">
            <w:pPr>
              <w:rPr>
                <w:sz w:val="18"/>
                <w:szCs w:val="18"/>
              </w:rPr>
            </w:pPr>
            <w:r w:rsidRPr="00F254A2">
              <w:rPr>
                <w:sz w:val="18"/>
                <w:szCs w:val="18"/>
              </w:rPr>
              <w:t>v) člena zastupitelstva územního samosprávného celku, který je pro výkon funkce dlouhodobě uvolněn (dále jen "uvolněný člen zastupitelstva"),</w:t>
            </w:r>
          </w:p>
          <w:p w14:paraId="7A0BCBF4" w14:textId="77777777" w:rsidR="00F254A2" w:rsidRPr="00F254A2" w:rsidRDefault="00F254A2" w:rsidP="00F254A2">
            <w:pPr>
              <w:rPr>
                <w:sz w:val="18"/>
                <w:szCs w:val="18"/>
              </w:rPr>
            </w:pPr>
            <w:r w:rsidRPr="00F254A2">
              <w:rPr>
                <w:sz w:val="18"/>
                <w:szCs w:val="18"/>
              </w:rPr>
              <w:t>w) osobu vykonávající vojenské cvičení, službu v operačním nasazení nebo mimořádnou službu,</w:t>
            </w:r>
          </w:p>
          <w:p w14:paraId="319C5BE8" w14:textId="77777777" w:rsidR="00F254A2" w:rsidRPr="00F254A2" w:rsidRDefault="00F254A2" w:rsidP="00F254A2">
            <w:pPr>
              <w:rPr>
                <w:sz w:val="18"/>
                <w:szCs w:val="18"/>
              </w:rPr>
            </w:pPr>
            <w:r w:rsidRPr="00F254A2">
              <w:rPr>
                <w:sz w:val="18"/>
                <w:szCs w:val="18"/>
              </w:rPr>
              <w:t>x) předsedu a místopředsedu Národní sportovní agentury a člena rady Národní sportovní agentury,</w:t>
            </w:r>
          </w:p>
          <w:p w14:paraId="567EAE51" w14:textId="77777777" w:rsidR="00F254A2" w:rsidRPr="00F254A2" w:rsidRDefault="00F254A2" w:rsidP="00F254A2">
            <w:pPr>
              <w:rPr>
                <w:sz w:val="18"/>
                <w:szCs w:val="18"/>
              </w:rPr>
            </w:pPr>
            <w:r w:rsidRPr="00F254A2">
              <w:rPr>
                <w:sz w:val="18"/>
                <w:szCs w:val="18"/>
              </w:rPr>
              <w:t>y) ředitele Digitální a informační agentury.</w:t>
            </w:r>
          </w:p>
          <w:p w14:paraId="54F24DDD" w14:textId="77777777" w:rsidR="00F254A2" w:rsidRPr="00F254A2" w:rsidRDefault="00F254A2" w:rsidP="00F254A2">
            <w:pPr>
              <w:rPr>
                <w:sz w:val="18"/>
                <w:szCs w:val="18"/>
              </w:rPr>
            </w:pPr>
            <w:r w:rsidRPr="00F254A2">
              <w:rPr>
                <w:sz w:val="18"/>
                <w:szCs w:val="18"/>
              </w:rPr>
              <w:t>(2) Do služebního poměru nelze dále přijmout</w:t>
            </w:r>
          </w:p>
          <w:p w14:paraId="6EA1FB76" w14:textId="77777777" w:rsidR="00F254A2" w:rsidRPr="00F254A2" w:rsidRDefault="00F254A2" w:rsidP="00F254A2">
            <w:pPr>
              <w:rPr>
                <w:sz w:val="18"/>
                <w:szCs w:val="18"/>
              </w:rPr>
            </w:pPr>
            <w:r w:rsidRPr="00F254A2">
              <w:rPr>
                <w:sz w:val="18"/>
                <w:szCs w:val="18"/>
              </w:rPr>
              <w:t>a) soudce,</w:t>
            </w:r>
          </w:p>
          <w:p w14:paraId="5738D873" w14:textId="77777777" w:rsidR="00F254A2" w:rsidRPr="00F254A2" w:rsidRDefault="00F254A2" w:rsidP="00F254A2">
            <w:pPr>
              <w:rPr>
                <w:sz w:val="18"/>
                <w:szCs w:val="18"/>
              </w:rPr>
            </w:pPr>
            <w:r w:rsidRPr="00F254A2">
              <w:rPr>
                <w:sz w:val="18"/>
                <w:szCs w:val="18"/>
              </w:rPr>
              <w:t>b) státního zástupce,</w:t>
            </w:r>
          </w:p>
          <w:p w14:paraId="3AD493E9" w14:textId="77777777" w:rsidR="00F254A2" w:rsidRPr="00F254A2" w:rsidRDefault="00F254A2" w:rsidP="00F254A2">
            <w:pPr>
              <w:rPr>
                <w:sz w:val="18"/>
                <w:szCs w:val="18"/>
              </w:rPr>
            </w:pPr>
            <w:r w:rsidRPr="00F254A2">
              <w:rPr>
                <w:sz w:val="18"/>
                <w:szCs w:val="18"/>
              </w:rPr>
              <w:t>c) člena nebo kontrolora Nejvyššího kontrolního úřadu,</w:t>
            </w:r>
          </w:p>
          <w:p w14:paraId="083B2D36" w14:textId="77777777" w:rsidR="00F254A2" w:rsidRPr="00F254A2" w:rsidRDefault="00F254A2" w:rsidP="00F254A2">
            <w:pPr>
              <w:rPr>
                <w:sz w:val="18"/>
                <w:szCs w:val="18"/>
              </w:rPr>
            </w:pPr>
            <w:r w:rsidRPr="00F254A2">
              <w:rPr>
                <w:sz w:val="18"/>
                <w:szCs w:val="18"/>
              </w:rPr>
              <w:t>d) vyššího soudního úředníka nebo vyššího úředníka státního zastupitelství,</w:t>
            </w:r>
          </w:p>
          <w:p w14:paraId="614222BE" w14:textId="77777777" w:rsidR="00F254A2" w:rsidRPr="00F254A2" w:rsidRDefault="00F254A2" w:rsidP="00F254A2">
            <w:pPr>
              <w:rPr>
                <w:sz w:val="18"/>
                <w:szCs w:val="18"/>
              </w:rPr>
            </w:pPr>
            <w:r w:rsidRPr="00F254A2">
              <w:rPr>
                <w:sz w:val="18"/>
                <w:szCs w:val="18"/>
              </w:rPr>
              <w:t>e) vojáka z povolání,</w:t>
            </w:r>
          </w:p>
          <w:p w14:paraId="413BC0B8" w14:textId="77777777" w:rsidR="00F254A2" w:rsidRPr="00F254A2" w:rsidRDefault="00F254A2" w:rsidP="00F254A2">
            <w:pPr>
              <w:rPr>
                <w:sz w:val="18"/>
                <w:szCs w:val="18"/>
              </w:rPr>
            </w:pPr>
            <w:r w:rsidRPr="00F254A2">
              <w:rPr>
                <w:sz w:val="18"/>
                <w:szCs w:val="18"/>
              </w:rPr>
              <w:t>f) příslušníka bezpečnostního sboru,</w:t>
            </w:r>
          </w:p>
          <w:p w14:paraId="2C5D29B0" w14:textId="77777777" w:rsidR="00F254A2" w:rsidRPr="00F254A2" w:rsidRDefault="00F254A2" w:rsidP="00F254A2">
            <w:pPr>
              <w:rPr>
                <w:sz w:val="18"/>
                <w:szCs w:val="18"/>
              </w:rPr>
            </w:pPr>
            <w:r w:rsidRPr="00F254A2">
              <w:rPr>
                <w:sz w:val="18"/>
                <w:szCs w:val="18"/>
              </w:rPr>
              <w:t>g) jinou osobu vykonávající činnost podle § 2.</w:t>
            </w:r>
          </w:p>
          <w:p w14:paraId="0D150C6C" w14:textId="77777777" w:rsidR="00F254A2" w:rsidRPr="00F254A2" w:rsidRDefault="00F254A2" w:rsidP="00F254A2">
            <w:pPr>
              <w:rPr>
                <w:sz w:val="18"/>
                <w:szCs w:val="18"/>
              </w:rPr>
            </w:pPr>
            <w:r w:rsidRPr="00F254A2">
              <w:rPr>
                <w:sz w:val="18"/>
                <w:szCs w:val="18"/>
              </w:rPr>
              <w:t>(3) Je-li na základě výsledku výběrového řízení vybrána k přijetí do služebního poměru osoba podle odstavce 1 nebo 2, učiní neprodleně právní jednání směřující k odstranění překážky podle odstavce 1 nebo 2.</w:t>
            </w:r>
          </w:p>
          <w:p w14:paraId="7B8A49A5" w14:textId="77777777" w:rsidR="00F254A2" w:rsidRPr="00F254A2" w:rsidRDefault="00F254A2" w:rsidP="00F254A2">
            <w:pPr>
              <w:rPr>
                <w:sz w:val="18"/>
                <w:szCs w:val="18"/>
              </w:rPr>
            </w:pPr>
            <w:r w:rsidRPr="00F254A2">
              <w:rPr>
                <w:sz w:val="18"/>
                <w:szCs w:val="18"/>
              </w:rPr>
              <w:t>(4) Nastanou-li po přijetí do služebního poměru překážky uvedené</w:t>
            </w:r>
          </w:p>
          <w:p w14:paraId="03384AE9" w14:textId="77777777" w:rsidR="00F254A2" w:rsidRPr="00F254A2" w:rsidRDefault="00F254A2" w:rsidP="00F254A2">
            <w:pPr>
              <w:rPr>
                <w:sz w:val="18"/>
                <w:szCs w:val="18"/>
              </w:rPr>
            </w:pPr>
            <w:r w:rsidRPr="00F254A2">
              <w:rPr>
                <w:sz w:val="18"/>
                <w:szCs w:val="18"/>
              </w:rPr>
              <w:t>a) v odstavci 1, má to za následek pozastavení výkonu služby,</w:t>
            </w:r>
          </w:p>
          <w:p w14:paraId="219E8BD0" w14:textId="77777777" w:rsidR="00F254A2" w:rsidRPr="00F254A2" w:rsidRDefault="00F254A2" w:rsidP="00F254A2">
            <w:pPr>
              <w:rPr>
                <w:sz w:val="18"/>
                <w:szCs w:val="18"/>
              </w:rPr>
            </w:pPr>
            <w:r w:rsidRPr="00F254A2">
              <w:rPr>
                <w:sz w:val="18"/>
                <w:szCs w:val="18"/>
              </w:rPr>
              <w:t>b) v odstavci 2, má to za následek skončení služebního poměru.</w:t>
            </w:r>
          </w:p>
          <w:p w14:paraId="3D093A17" w14:textId="77777777" w:rsidR="004B1CFA" w:rsidRDefault="00F254A2" w:rsidP="00F254A2">
            <w:pPr>
              <w:rPr>
                <w:sz w:val="18"/>
                <w:szCs w:val="18"/>
              </w:rPr>
            </w:pPr>
            <w:r w:rsidRPr="00F254A2">
              <w:rPr>
                <w:sz w:val="18"/>
                <w:szCs w:val="18"/>
              </w:rPr>
              <w:t>(5) Ten, u koho nastala překážka podle odstavce 1 nebo 2, je povinen tuto skutečnost bez zbytečného odkladu písemně oznámit služebnímu orgánu; jde-li o státního zaměstnance, založí se oznámení do jeho osobního spisu.</w:t>
            </w:r>
          </w:p>
          <w:p w14:paraId="0ED374D4" w14:textId="17D0B700" w:rsidR="00F254A2" w:rsidRPr="0028223D" w:rsidRDefault="00F254A2" w:rsidP="00F254A2">
            <w:pPr>
              <w:rPr>
                <w:sz w:val="18"/>
                <w:szCs w:val="18"/>
              </w:rPr>
            </w:pPr>
          </w:p>
        </w:tc>
        <w:tc>
          <w:tcPr>
            <w:tcW w:w="540" w:type="dxa"/>
            <w:tcBorders>
              <w:top w:val="nil"/>
              <w:left w:val="single" w:sz="4" w:space="0" w:color="auto"/>
              <w:bottom w:val="nil"/>
              <w:right w:val="single" w:sz="4" w:space="0" w:color="auto"/>
            </w:tcBorders>
          </w:tcPr>
          <w:p w14:paraId="6135A52E"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620ED071" w14:textId="77777777" w:rsidR="004B1CFA" w:rsidRPr="0028223D" w:rsidRDefault="004B1CFA" w:rsidP="004B1CFA">
            <w:pPr>
              <w:rPr>
                <w:sz w:val="18"/>
                <w:szCs w:val="18"/>
              </w:rPr>
            </w:pPr>
          </w:p>
        </w:tc>
      </w:tr>
      <w:tr w:rsidR="004B1CFA" w:rsidRPr="0028223D" w14:paraId="33FBD8BB" w14:textId="77777777" w:rsidTr="00E660D8">
        <w:tc>
          <w:tcPr>
            <w:tcW w:w="1392" w:type="dxa"/>
            <w:tcBorders>
              <w:top w:val="nil"/>
              <w:left w:val="single" w:sz="4" w:space="0" w:color="auto"/>
              <w:bottom w:val="nil"/>
              <w:right w:val="single" w:sz="4" w:space="0" w:color="auto"/>
            </w:tcBorders>
          </w:tcPr>
          <w:p w14:paraId="279C5CD9"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34A2BDEF"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150CF15" w14:textId="77777777" w:rsidR="004B1CFA" w:rsidRPr="0028223D" w:rsidRDefault="004B1CFA" w:rsidP="004B1CFA">
            <w:pPr>
              <w:rPr>
                <w:sz w:val="18"/>
              </w:rPr>
            </w:pPr>
            <w:r w:rsidRPr="0028223D">
              <w:rPr>
                <w:sz w:val="18"/>
              </w:rPr>
              <w:t>234/2014</w:t>
            </w:r>
          </w:p>
          <w:p w14:paraId="625D5024" w14:textId="77777777" w:rsidR="004B1CFA" w:rsidRPr="0028223D" w:rsidRDefault="004B1CFA" w:rsidP="004B1CFA">
            <w:pPr>
              <w:rPr>
                <w:sz w:val="18"/>
              </w:rPr>
            </w:pPr>
          </w:p>
        </w:tc>
        <w:tc>
          <w:tcPr>
            <w:tcW w:w="1116" w:type="dxa"/>
            <w:gridSpan w:val="2"/>
            <w:tcBorders>
              <w:top w:val="nil"/>
              <w:left w:val="single" w:sz="4" w:space="0" w:color="auto"/>
              <w:bottom w:val="nil"/>
              <w:right w:val="single" w:sz="4" w:space="0" w:color="auto"/>
            </w:tcBorders>
          </w:tcPr>
          <w:p w14:paraId="042513FA" w14:textId="77777777" w:rsidR="004B1CFA" w:rsidRPr="0028223D" w:rsidRDefault="004B1CFA" w:rsidP="004B1CFA">
            <w:pPr>
              <w:rPr>
                <w:sz w:val="18"/>
              </w:rPr>
            </w:pPr>
            <w:r w:rsidRPr="0028223D">
              <w:rPr>
                <w:sz w:val="18"/>
              </w:rPr>
              <w:t>§80</w:t>
            </w:r>
          </w:p>
          <w:p w14:paraId="30D85882" w14:textId="77777777" w:rsidR="004B1CFA" w:rsidRPr="0028223D" w:rsidRDefault="004B1CFA" w:rsidP="004B1CFA">
            <w:pPr>
              <w:rPr>
                <w:sz w:val="18"/>
                <w:szCs w:val="18"/>
              </w:rPr>
            </w:pPr>
          </w:p>
        </w:tc>
        <w:tc>
          <w:tcPr>
            <w:tcW w:w="5400" w:type="dxa"/>
            <w:gridSpan w:val="4"/>
            <w:tcBorders>
              <w:top w:val="nil"/>
              <w:left w:val="single" w:sz="4" w:space="0" w:color="auto"/>
              <w:bottom w:val="nil"/>
              <w:right w:val="single" w:sz="4" w:space="0" w:color="auto"/>
            </w:tcBorders>
          </w:tcPr>
          <w:p w14:paraId="1D7C0BE7" w14:textId="77777777" w:rsidR="004B1CFA" w:rsidRPr="0028223D" w:rsidRDefault="004B1CFA" w:rsidP="004B1CFA">
            <w:pPr>
              <w:jc w:val="both"/>
              <w:rPr>
                <w:sz w:val="18"/>
              </w:rPr>
            </w:pPr>
            <w:r w:rsidRPr="0028223D">
              <w:rPr>
                <w:sz w:val="18"/>
              </w:rPr>
              <w:t>Představený nesmí po dobu trvání služebního poměru vykonávat žádnou funkci v politické straně nebo v politickém hnutí.</w:t>
            </w:r>
          </w:p>
          <w:p w14:paraId="76C84E7C" w14:textId="77777777" w:rsidR="004B1CFA" w:rsidRPr="0028223D" w:rsidRDefault="004B1CFA" w:rsidP="004B1CFA">
            <w:pPr>
              <w:rPr>
                <w:i/>
                <w:sz w:val="18"/>
                <w:szCs w:val="18"/>
              </w:rPr>
            </w:pPr>
          </w:p>
        </w:tc>
        <w:tc>
          <w:tcPr>
            <w:tcW w:w="540" w:type="dxa"/>
            <w:tcBorders>
              <w:top w:val="nil"/>
              <w:left w:val="single" w:sz="4" w:space="0" w:color="auto"/>
              <w:bottom w:val="nil"/>
              <w:right w:val="single" w:sz="4" w:space="0" w:color="auto"/>
            </w:tcBorders>
          </w:tcPr>
          <w:p w14:paraId="7D77F463"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DE77837" w14:textId="77777777" w:rsidR="004B1CFA" w:rsidRPr="0028223D" w:rsidRDefault="004B1CFA" w:rsidP="004B1CFA">
            <w:pPr>
              <w:rPr>
                <w:sz w:val="18"/>
                <w:szCs w:val="18"/>
              </w:rPr>
            </w:pPr>
          </w:p>
        </w:tc>
      </w:tr>
      <w:tr w:rsidR="004B1CFA" w:rsidRPr="0028223D" w14:paraId="26B40E49" w14:textId="77777777" w:rsidTr="00E660D8">
        <w:tc>
          <w:tcPr>
            <w:tcW w:w="1392" w:type="dxa"/>
            <w:tcBorders>
              <w:top w:val="nil"/>
              <w:left w:val="single" w:sz="4" w:space="0" w:color="auto"/>
              <w:bottom w:val="nil"/>
              <w:right w:val="single" w:sz="4" w:space="0" w:color="auto"/>
            </w:tcBorders>
          </w:tcPr>
          <w:p w14:paraId="707DA035"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1E77FFB3"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AE16B98" w14:textId="77777777" w:rsidR="004B1CFA" w:rsidRPr="0028223D" w:rsidRDefault="004B1CFA" w:rsidP="004B1CFA">
            <w:pPr>
              <w:rPr>
                <w:sz w:val="18"/>
              </w:rPr>
            </w:pPr>
            <w:r w:rsidRPr="0028223D">
              <w:rPr>
                <w:sz w:val="18"/>
              </w:rPr>
              <w:t>234/2014</w:t>
            </w:r>
          </w:p>
          <w:p w14:paraId="74E9756A" w14:textId="77777777" w:rsidR="004B1CFA" w:rsidRPr="0028223D" w:rsidRDefault="004B1CFA" w:rsidP="004B1CFA">
            <w:pPr>
              <w:rPr>
                <w:sz w:val="18"/>
              </w:rPr>
            </w:pPr>
            <w:r w:rsidRPr="0028223D">
              <w:rPr>
                <w:sz w:val="18"/>
              </w:rPr>
              <w:t>ve znění</w:t>
            </w:r>
          </w:p>
          <w:p w14:paraId="3B4A637C" w14:textId="77777777" w:rsidR="004B1CFA" w:rsidRPr="0028223D" w:rsidRDefault="004B1CFA" w:rsidP="004B1CFA">
            <w:pPr>
              <w:rPr>
                <w:sz w:val="18"/>
              </w:rPr>
            </w:pPr>
            <w:r w:rsidRPr="0028223D">
              <w:rPr>
                <w:sz w:val="18"/>
              </w:rPr>
              <w:t>144/2017</w:t>
            </w:r>
          </w:p>
          <w:p w14:paraId="7C9945F9" w14:textId="77777777" w:rsidR="004B1CFA" w:rsidRPr="0028223D" w:rsidRDefault="004B1CFA" w:rsidP="004B1CFA">
            <w:pPr>
              <w:rPr>
                <w:sz w:val="18"/>
              </w:rPr>
            </w:pPr>
          </w:p>
        </w:tc>
        <w:tc>
          <w:tcPr>
            <w:tcW w:w="1116" w:type="dxa"/>
            <w:gridSpan w:val="2"/>
            <w:tcBorders>
              <w:top w:val="nil"/>
              <w:left w:val="single" w:sz="4" w:space="0" w:color="auto"/>
              <w:bottom w:val="nil"/>
              <w:right w:val="single" w:sz="4" w:space="0" w:color="auto"/>
            </w:tcBorders>
          </w:tcPr>
          <w:p w14:paraId="2FD76F2E" w14:textId="77777777" w:rsidR="004B1CFA" w:rsidRPr="0028223D" w:rsidRDefault="004B1CFA" w:rsidP="004B1CFA">
            <w:pPr>
              <w:rPr>
                <w:sz w:val="18"/>
              </w:rPr>
            </w:pPr>
            <w:r w:rsidRPr="0028223D">
              <w:rPr>
                <w:sz w:val="18"/>
              </w:rPr>
              <w:t>§81 odst.1</w:t>
            </w:r>
          </w:p>
          <w:p w14:paraId="1F1E5A65" w14:textId="77777777" w:rsidR="004B1CFA" w:rsidRPr="0028223D" w:rsidRDefault="004B1CFA" w:rsidP="004B1CFA">
            <w:pPr>
              <w:rPr>
                <w:sz w:val="18"/>
                <w:szCs w:val="18"/>
              </w:rPr>
            </w:pPr>
          </w:p>
        </w:tc>
        <w:tc>
          <w:tcPr>
            <w:tcW w:w="5400" w:type="dxa"/>
            <w:gridSpan w:val="4"/>
            <w:tcBorders>
              <w:top w:val="nil"/>
              <w:left w:val="single" w:sz="4" w:space="0" w:color="auto"/>
              <w:bottom w:val="nil"/>
              <w:right w:val="single" w:sz="4" w:space="0" w:color="auto"/>
            </w:tcBorders>
          </w:tcPr>
          <w:p w14:paraId="76D0F719" w14:textId="77777777" w:rsidR="004B1CFA" w:rsidRPr="0028223D" w:rsidRDefault="004B1CFA" w:rsidP="004B1CFA">
            <w:pPr>
              <w:jc w:val="both"/>
              <w:rPr>
                <w:sz w:val="18"/>
              </w:rPr>
            </w:pPr>
            <w:r w:rsidRPr="0028223D">
              <w:rPr>
                <w:sz w:val="18"/>
              </w:rPr>
              <w:t>(1) Státní zaměstnanec nesmí být členem řídících nebo kontrolních orgánů právnických osob provozujících podnikatelskou činnost, s výjimkou případů, kdy byl do těchto orgánů vyslán služebním orgánem; vyslaný státní zaměstnanec jedná v těchto orgánech jako zástupce státu a je povinen prosazovat jeho zájmy. Celkový úhrn odměn vyplacených státnímu zaměstnanci za všechna členství v řídících nebo kontrolních orgánech právnických osob provozujících podnikatelskou činnost za kalendářní rok včetně podílu na zisku či jiného plnění (dále jen "plnění") činí nejvýše 25 % z ročního úhrnu nejvyššího platového tarifu a nejvýše přípustného osobního příplatku v příslušné platové třídě a v případě představeného též příplatku za vedení, který mu lze jako nejvýše přípustný přiznat podle přílohy č. 2 k tomuto zákonu, a to podle služebního místa, na kterém státní zaměstnanec v příslušném kalendářním roce naposledy vykonával službu. Státní zaměstnanec je povinen služební orgán bezodkladně informovat o každém plnění, které mu bylo vyplaceno.</w:t>
            </w:r>
          </w:p>
          <w:p w14:paraId="6A7E8EC2" w14:textId="77777777" w:rsidR="004B1CFA" w:rsidRPr="0028223D" w:rsidRDefault="004B1CFA" w:rsidP="004B1CFA">
            <w:pPr>
              <w:rPr>
                <w:i/>
                <w:sz w:val="18"/>
                <w:szCs w:val="18"/>
              </w:rPr>
            </w:pPr>
          </w:p>
        </w:tc>
        <w:tc>
          <w:tcPr>
            <w:tcW w:w="540" w:type="dxa"/>
            <w:tcBorders>
              <w:top w:val="nil"/>
              <w:left w:val="single" w:sz="4" w:space="0" w:color="auto"/>
              <w:bottom w:val="nil"/>
              <w:right w:val="single" w:sz="4" w:space="0" w:color="auto"/>
            </w:tcBorders>
          </w:tcPr>
          <w:p w14:paraId="14379FEA"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4FE9C04" w14:textId="77777777" w:rsidR="004B1CFA" w:rsidRPr="0028223D" w:rsidRDefault="004B1CFA" w:rsidP="004B1CFA">
            <w:pPr>
              <w:rPr>
                <w:sz w:val="18"/>
                <w:szCs w:val="18"/>
              </w:rPr>
            </w:pPr>
          </w:p>
        </w:tc>
      </w:tr>
      <w:tr w:rsidR="004B1CFA" w:rsidRPr="0028223D" w14:paraId="21707466" w14:textId="77777777" w:rsidTr="00E660D8">
        <w:tc>
          <w:tcPr>
            <w:tcW w:w="1392" w:type="dxa"/>
            <w:tcBorders>
              <w:top w:val="nil"/>
              <w:left w:val="single" w:sz="4" w:space="0" w:color="auto"/>
              <w:bottom w:val="nil"/>
              <w:right w:val="single" w:sz="4" w:space="0" w:color="auto"/>
            </w:tcBorders>
          </w:tcPr>
          <w:p w14:paraId="59BBF5E0"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1AD480E6"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9A46D8C" w14:textId="77777777" w:rsidR="004B1CFA" w:rsidRPr="0028223D" w:rsidRDefault="004B1CFA" w:rsidP="004B1CFA">
            <w:pPr>
              <w:rPr>
                <w:sz w:val="18"/>
              </w:rPr>
            </w:pPr>
            <w:r w:rsidRPr="0028223D">
              <w:rPr>
                <w:sz w:val="18"/>
              </w:rPr>
              <w:t>234/2014</w:t>
            </w:r>
          </w:p>
          <w:p w14:paraId="6561A7F5" w14:textId="77777777" w:rsidR="004B1CFA" w:rsidRPr="0028223D" w:rsidRDefault="004B1CFA" w:rsidP="004B1CFA">
            <w:pPr>
              <w:rPr>
                <w:sz w:val="18"/>
              </w:rPr>
            </w:pPr>
          </w:p>
        </w:tc>
        <w:tc>
          <w:tcPr>
            <w:tcW w:w="1116" w:type="dxa"/>
            <w:gridSpan w:val="2"/>
            <w:tcBorders>
              <w:top w:val="nil"/>
              <w:left w:val="single" w:sz="4" w:space="0" w:color="auto"/>
              <w:bottom w:val="nil"/>
              <w:right w:val="single" w:sz="4" w:space="0" w:color="auto"/>
            </w:tcBorders>
          </w:tcPr>
          <w:p w14:paraId="440B6A40" w14:textId="77777777" w:rsidR="004B1CFA" w:rsidRPr="0028223D" w:rsidRDefault="004B1CFA" w:rsidP="004B1CFA">
            <w:pPr>
              <w:rPr>
                <w:sz w:val="18"/>
              </w:rPr>
            </w:pPr>
            <w:r w:rsidRPr="0028223D">
              <w:rPr>
                <w:sz w:val="18"/>
              </w:rPr>
              <w:t>§81 odst.2</w:t>
            </w:r>
          </w:p>
          <w:p w14:paraId="6E7548E1" w14:textId="77777777" w:rsidR="004B1CFA" w:rsidRPr="0028223D" w:rsidRDefault="004B1CFA" w:rsidP="004B1CFA">
            <w:pPr>
              <w:rPr>
                <w:sz w:val="18"/>
                <w:szCs w:val="18"/>
              </w:rPr>
            </w:pPr>
          </w:p>
        </w:tc>
        <w:tc>
          <w:tcPr>
            <w:tcW w:w="5400" w:type="dxa"/>
            <w:gridSpan w:val="4"/>
            <w:tcBorders>
              <w:top w:val="nil"/>
              <w:left w:val="single" w:sz="4" w:space="0" w:color="auto"/>
              <w:bottom w:val="nil"/>
              <w:right w:val="single" w:sz="4" w:space="0" w:color="auto"/>
            </w:tcBorders>
          </w:tcPr>
          <w:p w14:paraId="04F803A7" w14:textId="77777777" w:rsidR="004B1CFA" w:rsidRPr="0028223D" w:rsidRDefault="004B1CFA" w:rsidP="004B1CFA">
            <w:pPr>
              <w:jc w:val="both"/>
              <w:rPr>
                <w:sz w:val="18"/>
              </w:rPr>
            </w:pPr>
            <w:r w:rsidRPr="0028223D">
              <w:rPr>
                <w:sz w:val="18"/>
              </w:rPr>
              <w:t>(2) Státní zaměstnanec může vykonávat jinou výdělečnou činnost než službu podle tohoto zákona pouze s předchozím písemným souhlasem služebního orgánu; toto omezení neplatí v případech podle § 64 a 65 a při výkonu vazby. Toto omezení se rovněž nevztahuje na činnost vědeckou, pedagogickou, publicistickou, literární nebo uměleckou, na činnost znalce nebo tlumočníka vykonávanou podle jiného zákona pro soud nebo jiný správní úřad než ten, ve kterém vykonává službu, na činnost v poradních orgánech vlády a jejich orgánech, činnost v poradních nebo jiných orgánech ústředního správního úřadu nebo ve zvláštních orgánech, které podle jiného zákona vykonávají státní správu, a na správu vlastního majetku.</w:t>
            </w:r>
          </w:p>
          <w:p w14:paraId="2479C8A4" w14:textId="77777777" w:rsidR="004B1CFA" w:rsidRPr="0028223D" w:rsidRDefault="004B1CFA" w:rsidP="004B1CFA">
            <w:pPr>
              <w:rPr>
                <w:i/>
                <w:sz w:val="18"/>
                <w:szCs w:val="18"/>
              </w:rPr>
            </w:pPr>
          </w:p>
        </w:tc>
        <w:tc>
          <w:tcPr>
            <w:tcW w:w="540" w:type="dxa"/>
            <w:tcBorders>
              <w:top w:val="nil"/>
              <w:left w:val="single" w:sz="4" w:space="0" w:color="auto"/>
              <w:bottom w:val="nil"/>
              <w:right w:val="single" w:sz="4" w:space="0" w:color="auto"/>
            </w:tcBorders>
          </w:tcPr>
          <w:p w14:paraId="6F12FA71"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461EAA1A" w14:textId="77777777" w:rsidR="004B1CFA" w:rsidRPr="0028223D" w:rsidRDefault="004B1CFA" w:rsidP="004B1CFA">
            <w:pPr>
              <w:rPr>
                <w:sz w:val="18"/>
                <w:szCs w:val="18"/>
              </w:rPr>
            </w:pPr>
          </w:p>
        </w:tc>
      </w:tr>
      <w:tr w:rsidR="00944629" w:rsidRPr="0028223D" w14:paraId="3C55358C" w14:textId="77777777" w:rsidTr="00E660D8">
        <w:tc>
          <w:tcPr>
            <w:tcW w:w="1392" w:type="dxa"/>
            <w:tcBorders>
              <w:top w:val="nil"/>
              <w:left w:val="single" w:sz="4" w:space="0" w:color="auto"/>
              <w:bottom w:val="single" w:sz="4" w:space="0" w:color="auto"/>
              <w:right w:val="single" w:sz="4" w:space="0" w:color="auto"/>
            </w:tcBorders>
          </w:tcPr>
          <w:p w14:paraId="7DC9C7D5" w14:textId="77777777" w:rsidR="00944629" w:rsidRPr="0028223D" w:rsidRDefault="00944629" w:rsidP="004B1CF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1043801" w14:textId="77777777" w:rsidR="00944629" w:rsidRPr="0028223D" w:rsidRDefault="00944629" w:rsidP="004B1CFA">
            <w:pPr>
              <w:rPr>
                <w:sz w:val="18"/>
                <w:szCs w:val="18"/>
              </w:rPr>
            </w:pPr>
          </w:p>
        </w:tc>
        <w:tc>
          <w:tcPr>
            <w:tcW w:w="925" w:type="dxa"/>
            <w:tcBorders>
              <w:top w:val="nil"/>
              <w:left w:val="single" w:sz="18" w:space="0" w:color="auto"/>
              <w:bottom w:val="single" w:sz="4" w:space="0" w:color="auto"/>
              <w:right w:val="single" w:sz="4" w:space="0" w:color="auto"/>
            </w:tcBorders>
          </w:tcPr>
          <w:p w14:paraId="59E5617E" w14:textId="1C5E054E" w:rsidR="00944629" w:rsidRPr="0028223D" w:rsidRDefault="0031053F" w:rsidP="004B1CFA">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4FDA0487" w14:textId="77777777" w:rsidR="00944629" w:rsidRPr="0028223D" w:rsidRDefault="00944629" w:rsidP="004B1CFA">
            <w:pPr>
              <w:rPr>
                <w:sz w:val="18"/>
              </w:rPr>
            </w:pPr>
          </w:p>
        </w:tc>
        <w:tc>
          <w:tcPr>
            <w:tcW w:w="5400" w:type="dxa"/>
            <w:gridSpan w:val="4"/>
            <w:tcBorders>
              <w:top w:val="nil"/>
              <w:left w:val="single" w:sz="4" w:space="0" w:color="auto"/>
              <w:bottom w:val="single" w:sz="4" w:space="0" w:color="auto"/>
              <w:right w:val="single" w:sz="4" w:space="0" w:color="auto"/>
            </w:tcBorders>
          </w:tcPr>
          <w:p w14:paraId="79EC7C24" w14:textId="77777777" w:rsidR="00944629" w:rsidRPr="0028223D" w:rsidRDefault="00944629" w:rsidP="004B1CFA">
            <w:pPr>
              <w:jc w:val="both"/>
              <w:rPr>
                <w:sz w:val="18"/>
              </w:rPr>
            </w:pPr>
          </w:p>
        </w:tc>
        <w:tc>
          <w:tcPr>
            <w:tcW w:w="540" w:type="dxa"/>
            <w:tcBorders>
              <w:top w:val="nil"/>
              <w:left w:val="single" w:sz="4" w:space="0" w:color="auto"/>
              <w:bottom w:val="single" w:sz="4" w:space="0" w:color="auto"/>
              <w:right w:val="single" w:sz="4" w:space="0" w:color="auto"/>
            </w:tcBorders>
          </w:tcPr>
          <w:p w14:paraId="00636DC3" w14:textId="77777777" w:rsidR="00944629" w:rsidRPr="0028223D" w:rsidRDefault="00944629" w:rsidP="004B1CFA">
            <w:pPr>
              <w:rPr>
                <w:sz w:val="18"/>
                <w:szCs w:val="18"/>
              </w:rPr>
            </w:pPr>
          </w:p>
        </w:tc>
        <w:tc>
          <w:tcPr>
            <w:tcW w:w="1080" w:type="dxa"/>
            <w:tcBorders>
              <w:top w:val="nil"/>
              <w:left w:val="single" w:sz="4" w:space="0" w:color="auto"/>
              <w:bottom w:val="single" w:sz="4" w:space="0" w:color="auto"/>
              <w:right w:val="single" w:sz="4" w:space="0" w:color="auto"/>
            </w:tcBorders>
          </w:tcPr>
          <w:p w14:paraId="01768EE9" w14:textId="77777777" w:rsidR="00944629" w:rsidRPr="0028223D" w:rsidRDefault="00944629" w:rsidP="004B1CFA">
            <w:pPr>
              <w:rPr>
                <w:sz w:val="18"/>
                <w:szCs w:val="18"/>
              </w:rPr>
            </w:pPr>
          </w:p>
        </w:tc>
      </w:tr>
      <w:tr w:rsidR="004B1CFA" w:rsidRPr="0028223D" w14:paraId="16F1A87F" w14:textId="77777777" w:rsidTr="00E660D8">
        <w:tc>
          <w:tcPr>
            <w:tcW w:w="1392" w:type="dxa"/>
            <w:tcBorders>
              <w:top w:val="single" w:sz="4" w:space="0" w:color="auto"/>
              <w:left w:val="single" w:sz="4" w:space="0" w:color="auto"/>
              <w:bottom w:val="single" w:sz="4" w:space="0" w:color="auto"/>
              <w:right w:val="single" w:sz="4" w:space="0" w:color="auto"/>
            </w:tcBorders>
          </w:tcPr>
          <w:p w14:paraId="3239A769" w14:textId="77777777" w:rsidR="004B1CFA" w:rsidRPr="0028223D" w:rsidRDefault="004B1CFA" w:rsidP="004B1CFA">
            <w:pPr>
              <w:rPr>
                <w:sz w:val="18"/>
                <w:szCs w:val="18"/>
              </w:rPr>
            </w:pPr>
            <w:r w:rsidRPr="0028223D">
              <w:rPr>
                <w:sz w:val="18"/>
                <w:szCs w:val="18"/>
              </w:rPr>
              <w:t>Čl. 76 odst. 2 až 5</w:t>
            </w:r>
          </w:p>
        </w:tc>
        <w:tc>
          <w:tcPr>
            <w:tcW w:w="5387" w:type="dxa"/>
            <w:gridSpan w:val="4"/>
            <w:tcBorders>
              <w:top w:val="single" w:sz="4" w:space="0" w:color="auto"/>
              <w:left w:val="single" w:sz="4" w:space="0" w:color="auto"/>
              <w:bottom w:val="single" w:sz="4" w:space="0" w:color="auto"/>
              <w:right w:val="single" w:sz="18" w:space="0" w:color="auto"/>
            </w:tcBorders>
          </w:tcPr>
          <w:p w14:paraId="68D83715" w14:textId="77777777" w:rsidR="004B1CFA" w:rsidRPr="0028223D" w:rsidRDefault="004B1CFA" w:rsidP="004B1CFA">
            <w:pPr>
              <w:rPr>
                <w:sz w:val="18"/>
                <w:szCs w:val="18"/>
              </w:rPr>
            </w:pPr>
            <w:r w:rsidRPr="0028223D">
              <w:rPr>
                <w:sz w:val="18"/>
                <w:szCs w:val="18"/>
              </w:rPr>
              <w:t>2. Má-li členský stát pro určitou oblast působnosti více než jeden příslušný orgán, určí jedno kontaktní místo pro komunikaci s příslušnými orgány jiných členských států. V případě, že není rozumně proveditelné uvést všechna tato kontaktní místa pro jednotlivé oblasti působnosti, mohou členské státy určit jediné kontaktní místo.</w:t>
            </w:r>
            <w:r w:rsidRPr="0028223D">
              <w:rPr>
                <w:sz w:val="18"/>
                <w:szCs w:val="18"/>
              </w:rPr>
              <w:br/>
              <w:t>3. Členské státy sdělí Komisi název a adresu kontaktních míst a jejich příslušnou oblast působnosti s cílem umožnit případně rychlou komunikaci se svými orgány.</w:t>
            </w:r>
            <w:r w:rsidRPr="0028223D">
              <w:rPr>
                <w:sz w:val="18"/>
                <w:szCs w:val="18"/>
              </w:rPr>
              <w:br/>
              <w:t xml:space="preserve">4. Členské státy sdělí Komisi jakékoli změny informací uvedených v </w:t>
            </w:r>
            <w:r w:rsidRPr="0028223D">
              <w:rPr>
                <w:sz w:val="18"/>
                <w:szCs w:val="18"/>
              </w:rPr>
              <w:lastRenderedPageBreak/>
              <w:t>odstavci 3.</w:t>
            </w:r>
            <w:r w:rsidRPr="0028223D">
              <w:rPr>
                <w:sz w:val="18"/>
                <w:szCs w:val="18"/>
              </w:rPr>
              <w:br/>
              <w:t>5. Komise sdělí údaje podle odstavců 3 a 4 všem kontaktním místům členského státu a pravidelně je zveřejňuje v Úředním věstníku Evropské unie v nejvýše dvouletých intervalech.</w:t>
            </w:r>
          </w:p>
        </w:tc>
        <w:tc>
          <w:tcPr>
            <w:tcW w:w="925" w:type="dxa"/>
            <w:tcBorders>
              <w:top w:val="single" w:sz="4" w:space="0" w:color="auto"/>
              <w:left w:val="single" w:sz="18" w:space="0" w:color="auto"/>
              <w:bottom w:val="single" w:sz="4" w:space="0" w:color="auto"/>
              <w:right w:val="single" w:sz="4" w:space="0" w:color="auto"/>
            </w:tcBorders>
          </w:tcPr>
          <w:p w14:paraId="49C60A51" w14:textId="77777777" w:rsidR="004B1CFA" w:rsidRPr="0028223D" w:rsidRDefault="004B1CFA" w:rsidP="004B1CFA">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D8693F3" w14:textId="77777777" w:rsidR="004B1CFA" w:rsidRPr="0028223D" w:rsidRDefault="004B1CFA" w:rsidP="004B1CFA">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06535998" w14:textId="77777777" w:rsidR="004B1CFA" w:rsidRPr="0028223D" w:rsidRDefault="004B1CFA" w:rsidP="004B1CFA">
            <w:pPr>
              <w:rPr>
                <w:i/>
                <w:sz w:val="18"/>
                <w:szCs w:val="18"/>
              </w:rPr>
            </w:pPr>
            <w:r w:rsidRPr="0028223D">
              <w:rPr>
                <w:i/>
                <w:sz w:val="18"/>
                <w:szCs w:val="18"/>
              </w:rPr>
              <w:t>Nerelevantní z hlediska transpozice</w:t>
            </w:r>
          </w:p>
          <w:p w14:paraId="0E0F1AAE" w14:textId="2FB95895" w:rsidR="008E0FEC" w:rsidRPr="0028223D" w:rsidRDefault="008E0FEC" w:rsidP="004B1CFA">
            <w:pPr>
              <w:rPr>
                <w:i/>
                <w:sz w:val="18"/>
                <w:szCs w:val="18"/>
              </w:rPr>
            </w:pPr>
            <w:r w:rsidRPr="0028223D">
              <w:rPr>
                <w:i/>
                <w:sz w:val="18"/>
                <w:szCs w:val="18"/>
              </w:rPr>
              <w:t xml:space="preserve">Ad. </w:t>
            </w:r>
            <w:r w:rsidR="00491071" w:rsidRPr="0028223D">
              <w:rPr>
                <w:i/>
                <w:sz w:val="18"/>
                <w:szCs w:val="18"/>
              </w:rPr>
              <w:t>odst.</w:t>
            </w:r>
            <w:r w:rsidRPr="0028223D">
              <w:rPr>
                <w:i/>
                <w:sz w:val="18"/>
                <w:szCs w:val="18"/>
              </w:rPr>
              <w:t xml:space="preserve"> 2 –</w:t>
            </w:r>
            <w:r w:rsidR="00491071" w:rsidRPr="0028223D">
              <w:rPr>
                <w:i/>
                <w:sz w:val="18"/>
                <w:szCs w:val="18"/>
              </w:rPr>
              <w:t xml:space="preserve"> </w:t>
            </w:r>
            <w:r w:rsidR="00D50755" w:rsidRPr="0028223D">
              <w:rPr>
                <w:i/>
                <w:sz w:val="18"/>
                <w:szCs w:val="18"/>
              </w:rPr>
              <w:t>v</w:t>
            </w:r>
            <w:r w:rsidRPr="0028223D">
              <w:rPr>
                <w:i/>
                <w:sz w:val="18"/>
                <w:szCs w:val="18"/>
              </w:rPr>
              <w:t xml:space="preserve"> ČR je příslušn</w:t>
            </w:r>
            <w:r w:rsidR="00491071" w:rsidRPr="0028223D">
              <w:rPr>
                <w:i/>
                <w:sz w:val="18"/>
                <w:szCs w:val="18"/>
              </w:rPr>
              <w:t xml:space="preserve">ým orgánem pouze SÚJB (viz. čl. </w:t>
            </w:r>
            <w:r w:rsidRPr="0028223D">
              <w:rPr>
                <w:i/>
                <w:sz w:val="18"/>
                <w:szCs w:val="18"/>
              </w:rPr>
              <w:t>76 odst.</w:t>
            </w:r>
            <w:r w:rsidR="00491071" w:rsidRPr="0028223D">
              <w:rPr>
                <w:i/>
                <w:sz w:val="18"/>
                <w:szCs w:val="18"/>
              </w:rPr>
              <w:t xml:space="preserve"> </w:t>
            </w:r>
            <w:r w:rsidRPr="0028223D">
              <w:rPr>
                <w:i/>
                <w:sz w:val="18"/>
                <w:szCs w:val="18"/>
              </w:rPr>
              <w:t>1 Směrnice). Ustanovení čl. 76 odst. 2 BSS se tedy na ČR nevztahuje.</w:t>
            </w:r>
          </w:p>
          <w:p w14:paraId="0387BA98" w14:textId="55A355FF" w:rsidR="008E0FEC" w:rsidRPr="0028223D" w:rsidRDefault="008E0FEC" w:rsidP="008E0FEC">
            <w:pPr>
              <w:rPr>
                <w:i/>
                <w:sz w:val="18"/>
                <w:szCs w:val="18"/>
              </w:rPr>
            </w:pPr>
            <w:r w:rsidRPr="0028223D">
              <w:rPr>
                <w:i/>
                <w:sz w:val="18"/>
                <w:szCs w:val="18"/>
              </w:rPr>
              <w:t xml:space="preserve">Ad. </w:t>
            </w:r>
            <w:r w:rsidR="00225CC0" w:rsidRPr="0028223D">
              <w:rPr>
                <w:i/>
                <w:sz w:val="18"/>
                <w:szCs w:val="18"/>
              </w:rPr>
              <w:t>o</w:t>
            </w:r>
            <w:r w:rsidRPr="0028223D">
              <w:rPr>
                <w:i/>
                <w:sz w:val="18"/>
                <w:szCs w:val="18"/>
              </w:rPr>
              <w:t>dst. 3 a 4 - ustanovení obecným způsobem upravuje spolupráci mezi členskými státy (Českou republikou) a Evropskou komisí.</w:t>
            </w:r>
          </w:p>
          <w:p w14:paraId="3EE6B8E7" w14:textId="548519EA" w:rsidR="008E0FEC" w:rsidRPr="0028223D" w:rsidRDefault="0017533F" w:rsidP="00491071">
            <w:pPr>
              <w:rPr>
                <w:i/>
                <w:sz w:val="18"/>
                <w:szCs w:val="18"/>
              </w:rPr>
            </w:pPr>
            <w:r w:rsidRPr="0028223D">
              <w:rPr>
                <w:i/>
                <w:sz w:val="18"/>
                <w:szCs w:val="18"/>
              </w:rPr>
              <w:t>Ad odst. 5 - u</w:t>
            </w:r>
            <w:r w:rsidR="008E0FEC" w:rsidRPr="0028223D">
              <w:rPr>
                <w:i/>
                <w:sz w:val="18"/>
                <w:szCs w:val="18"/>
              </w:rPr>
              <w:t>stanovení se netýká členských států Evropské unie, ale upravuje postup orgán</w:t>
            </w:r>
            <w:r w:rsidR="00491071" w:rsidRPr="0028223D">
              <w:rPr>
                <w:i/>
                <w:sz w:val="18"/>
                <w:szCs w:val="18"/>
              </w:rPr>
              <w:t>u</w:t>
            </w:r>
            <w:r w:rsidR="008E0FEC" w:rsidRPr="0028223D">
              <w:rPr>
                <w:i/>
                <w:sz w:val="18"/>
                <w:szCs w:val="18"/>
              </w:rPr>
              <w:t xml:space="preserve"> Evropské unie</w:t>
            </w:r>
            <w:r w:rsidR="00491071" w:rsidRPr="0028223D">
              <w:rPr>
                <w:i/>
                <w:sz w:val="18"/>
                <w:szCs w:val="18"/>
              </w:rPr>
              <w:t xml:space="preserve"> </w:t>
            </w:r>
            <w:r w:rsidR="008E0FEC" w:rsidRPr="0028223D">
              <w:rPr>
                <w:i/>
                <w:sz w:val="18"/>
                <w:szCs w:val="18"/>
              </w:rPr>
              <w:t>- Evropské komise.</w:t>
            </w:r>
          </w:p>
        </w:tc>
        <w:tc>
          <w:tcPr>
            <w:tcW w:w="540" w:type="dxa"/>
            <w:tcBorders>
              <w:top w:val="single" w:sz="4" w:space="0" w:color="auto"/>
              <w:left w:val="single" w:sz="4" w:space="0" w:color="auto"/>
              <w:bottom w:val="single" w:sz="4" w:space="0" w:color="auto"/>
              <w:right w:val="single" w:sz="4" w:space="0" w:color="auto"/>
            </w:tcBorders>
          </w:tcPr>
          <w:p w14:paraId="345057C6" w14:textId="77777777" w:rsidR="004B1CFA" w:rsidRPr="0028223D" w:rsidRDefault="004B1CFA" w:rsidP="004B1CFA">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09442950" w14:textId="77777777" w:rsidR="004B1CFA" w:rsidRPr="0028223D" w:rsidRDefault="004B1CFA" w:rsidP="004B1CFA">
            <w:pPr>
              <w:rPr>
                <w:sz w:val="18"/>
                <w:szCs w:val="18"/>
              </w:rPr>
            </w:pPr>
          </w:p>
        </w:tc>
      </w:tr>
      <w:tr w:rsidR="004B1CFA" w:rsidRPr="0028223D" w14:paraId="0CE2CFC1" w14:textId="77777777" w:rsidTr="00E660D8">
        <w:tc>
          <w:tcPr>
            <w:tcW w:w="1392" w:type="dxa"/>
            <w:tcBorders>
              <w:top w:val="single" w:sz="4" w:space="0" w:color="auto"/>
              <w:left w:val="single" w:sz="4" w:space="0" w:color="auto"/>
              <w:bottom w:val="nil"/>
              <w:right w:val="single" w:sz="4" w:space="0" w:color="auto"/>
            </w:tcBorders>
          </w:tcPr>
          <w:p w14:paraId="4FD9E016" w14:textId="77777777" w:rsidR="004B1CFA" w:rsidRPr="0028223D" w:rsidRDefault="004B1CFA" w:rsidP="004B1CFA">
            <w:pPr>
              <w:rPr>
                <w:sz w:val="18"/>
                <w:szCs w:val="18"/>
              </w:rPr>
            </w:pPr>
            <w:r w:rsidRPr="0028223D">
              <w:rPr>
                <w:sz w:val="18"/>
                <w:szCs w:val="18"/>
              </w:rPr>
              <w:t>Čl. 77</w:t>
            </w:r>
          </w:p>
        </w:tc>
        <w:tc>
          <w:tcPr>
            <w:tcW w:w="5387" w:type="dxa"/>
            <w:gridSpan w:val="4"/>
            <w:tcBorders>
              <w:top w:val="single" w:sz="4" w:space="0" w:color="auto"/>
              <w:left w:val="single" w:sz="4" w:space="0" w:color="auto"/>
              <w:bottom w:val="nil"/>
              <w:right w:val="single" w:sz="18" w:space="0" w:color="auto"/>
            </w:tcBorders>
          </w:tcPr>
          <w:p w14:paraId="74767E8F" w14:textId="77777777" w:rsidR="004B1CFA" w:rsidRPr="0028223D" w:rsidRDefault="004B1CFA" w:rsidP="004B1CFA">
            <w:pPr>
              <w:rPr>
                <w:sz w:val="18"/>
                <w:szCs w:val="18"/>
              </w:rPr>
            </w:pPr>
            <w:r w:rsidRPr="0028223D">
              <w:rPr>
                <w:sz w:val="18"/>
                <w:szCs w:val="18"/>
              </w:rPr>
              <w:t>Transparentnost</w:t>
            </w:r>
            <w:r w:rsidRPr="0028223D">
              <w:rPr>
                <w:sz w:val="18"/>
                <w:szCs w:val="18"/>
              </w:rPr>
              <w:br/>
              <w:t>Členské státy zajistí, aby provozovatelům, pracovníkům, jednotlivcům z obyvatelstva, pacientům a dalším osobám vystaveným lékařskému ozáření byly poskytnuty informace týkající se odůvodnění tříd nebo druhů činností, regulace zdrojů záření a radiační ochrany. V rámci této povinnosti musí být zajištěno, aby příslušný orgán poskytoval informace v oblasti své působnosti. Informace se zpřístupní v souladu s vnitrostátními právními předpisy a mezinárodními závazky a za podmínky, že to neohrozí jiné zájmy, například bezpečnostní, které byly uznány v rámci vnitrostátních právních předpisů nebo mezinárodních závazků.</w:t>
            </w:r>
          </w:p>
        </w:tc>
        <w:tc>
          <w:tcPr>
            <w:tcW w:w="925" w:type="dxa"/>
            <w:tcBorders>
              <w:top w:val="single" w:sz="4" w:space="0" w:color="auto"/>
              <w:left w:val="single" w:sz="18" w:space="0" w:color="auto"/>
              <w:bottom w:val="nil"/>
              <w:right w:val="single" w:sz="4" w:space="0" w:color="auto"/>
            </w:tcBorders>
          </w:tcPr>
          <w:p w14:paraId="00E23A99" w14:textId="77777777" w:rsidR="004B1CFA" w:rsidRPr="0028223D" w:rsidRDefault="004B1CFA" w:rsidP="004B1CFA">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01EEC2CC" w14:textId="77777777" w:rsidR="004B1CFA" w:rsidRPr="0028223D" w:rsidRDefault="004B1CFA" w:rsidP="004B1CFA">
            <w:pPr>
              <w:rPr>
                <w:sz w:val="18"/>
                <w:szCs w:val="18"/>
              </w:rPr>
            </w:pPr>
            <w:r w:rsidRPr="0028223D">
              <w:rPr>
                <w:sz w:val="18"/>
                <w:szCs w:val="18"/>
              </w:rPr>
              <w:t>§208 písm.r)</w:t>
            </w:r>
          </w:p>
        </w:tc>
        <w:tc>
          <w:tcPr>
            <w:tcW w:w="5400" w:type="dxa"/>
            <w:gridSpan w:val="4"/>
            <w:tcBorders>
              <w:top w:val="single" w:sz="4" w:space="0" w:color="auto"/>
              <w:left w:val="single" w:sz="4" w:space="0" w:color="auto"/>
              <w:bottom w:val="nil"/>
              <w:right w:val="single" w:sz="4" w:space="0" w:color="auto"/>
            </w:tcBorders>
          </w:tcPr>
          <w:p w14:paraId="3FB3BCF7" w14:textId="77777777" w:rsidR="004B1CFA" w:rsidRPr="0028223D" w:rsidRDefault="004B1CFA" w:rsidP="004B1CFA">
            <w:pPr>
              <w:rPr>
                <w:sz w:val="18"/>
                <w:szCs w:val="18"/>
              </w:rPr>
            </w:pPr>
            <w:r w:rsidRPr="0028223D">
              <w:rPr>
                <w:sz w:val="18"/>
                <w:szCs w:val="18"/>
              </w:rPr>
              <w:t>Úřad</w:t>
            </w:r>
          </w:p>
          <w:p w14:paraId="6D651F30" w14:textId="77777777" w:rsidR="004B1CFA" w:rsidRPr="0028223D" w:rsidRDefault="004B1CFA" w:rsidP="004B1CFA">
            <w:pPr>
              <w:rPr>
                <w:sz w:val="18"/>
                <w:szCs w:val="18"/>
              </w:rPr>
            </w:pPr>
            <w:r w:rsidRPr="0028223D">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tc>
        <w:tc>
          <w:tcPr>
            <w:tcW w:w="540" w:type="dxa"/>
            <w:tcBorders>
              <w:top w:val="single" w:sz="4" w:space="0" w:color="auto"/>
              <w:left w:val="single" w:sz="4" w:space="0" w:color="auto"/>
              <w:bottom w:val="nil"/>
              <w:right w:val="single" w:sz="4" w:space="0" w:color="auto"/>
            </w:tcBorders>
          </w:tcPr>
          <w:p w14:paraId="5B6A62A8" w14:textId="77777777" w:rsidR="004B1CFA" w:rsidRPr="0028223D" w:rsidRDefault="004B1CFA" w:rsidP="004B1CF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B57A85E" w14:textId="77777777" w:rsidR="004B1CFA" w:rsidRPr="0028223D" w:rsidRDefault="004B1CFA" w:rsidP="004B1CFA">
            <w:pPr>
              <w:rPr>
                <w:sz w:val="18"/>
                <w:szCs w:val="18"/>
              </w:rPr>
            </w:pPr>
          </w:p>
        </w:tc>
      </w:tr>
      <w:tr w:rsidR="004B1CFA" w:rsidRPr="0028223D" w14:paraId="32F86A88" w14:textId="77777777" w:rsidTr="00E660D8">
        <w:tc>
          <w:tcPr>
            <w:tcW w:w="1392" w:type="dxa"/>
            <w:tcBorders>
              <w:top w:val="nil"/>
              <w:left w:val="single" w:sz="4" w:space="0" w:color="auto"/>
              <w:bottom w:val="nil"/>
              <w:right w:val="single" w:sz="4" w:space="0" w:color="auto"/>
            </w:tcBorders>
          </w:tcPr>
          <w:p w14:paraId="7448DC07"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A2DEC3C"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ECC7EA8" w14:textId="77777777" w:rsidR="004B1CFA" w:rsidRPr="0028223D" w:rsidRDefault="004B1CFA" w:rsidP="004B1CFA">
            <w:pPr>
              <w:rPr>
                <w:sz w:val="18"/>
              </w:rPr>
            </w:pPr>
            <w:r w:rsidRPr="0028223D">
              <w:rPr>
                <w:sz w:val="18"/>
              </w:rPr>
              <w:t>106/1999 ve znění</w:t>
            </w:r>
          </w:p>
          <w:p w14:paraId="4623CA19" w14:textId="77777777" w:rsidR="004B1CFA" w:rsidRPr="0028223D" w:rsidRDefault="004B1CFA" w:rsidP="004B1CFA">
            <w:pPr>
              <w:rPr>
                <w:sz w:val="18"/>
              </w:rPr>
            </w:pPr>
            <w:r w:rsidRPr="0028223D">
              <w:rPr>
                <w:sz w:val="18"/>
              </w:rPr>
              <w:t>39/2001</w:t>
            </w:r>
          </w:p>
          <w:p w14:paraId="660CFD77" w14:textId="77777777" w:rsidR="004B1CFA" w:rsidRPr="0028223D" w:rsidRDefault="004B1CFA" w:rsidP="004B1CFA">
            <w:pPr>
              <w:rPr>
                <w:sz w:val="18"/>
              </w:rPr>
            </w:pPr>
            <w:r w:rsidRPr="0028223D">
              <w:rPr>
                <w:sz w:val="18"/>
              </w:rPr>
              <w:t>61/2006</w:t>
            </w:r>
          </w:p>
        </w:tc>
        <w:tc>
          <w:tcPr>
            <w:tcW w:w="1116" w:type="dxa"/>
            <w:gridSpan w:val="2"/>
            <w:tcBorders>
              <w:top w:val="nil"/>
              <w:left w:val="single" w:sz="4" w:space="0" w:color="auto"/>
              <w:bottom w:val="nil"/>
              <w:right w:val="single" w:sz="4" w:space="0" w:color="auto"/>
            </w:tcBorders>
          </w:tcPr>
          <w:p w14:paraId="1B64BD03" w14:textId="77777777" w:rsidR="004B1CFA" w:rsidRPr="0028223D" w:rsidRDefault="004B1CFA" w:rsidP="004B1CFA">
            <w:pPr>
              <w:rPr>
                <w:sz w:val="18"/>
                <w:szCs w:val="18"/>
              </w:rPr>
            </w:pPr>
            <w:r w:rsidRPr="0028223D">
              <w:rPr>
                <w:sz w:val="18"/>
                <w:szCs w:val="18"/>
              </w:rPr>
              <w:t>§2 odst.1</w:t>
            </w:r>
          </w:p>
        </w:tc>
        <w:tc>
          <w:tcPr>
            <w:tcW w:w="5400" w:type="dxa"/>
            <w:gridSpan w:val="4"/>
            <w:tcBorders>
              <w:top w:val="nil"/>
              <w:left w:val="single" w:sz="4" w:space="0" w:color="auto"/>
              <w:bottom w:val="nil"/>
              <w:right w:val="single" w:sz="4" w:space="0" w:color="auto"/>
            </w:tcBorders>
          </w:tcPr>
          <w:p w14:paraId="02B3DC75" w14:textId="77777777" w:rsidR="004B1CFA" w:rsidRPr="0028223D" w:rsidRDefault="004B1CFA" w:rsidP="004B1CFA">
            <w:pPr>
              <w:rPr>
                <w:sz w:val="18"/>
                <w:szCs w:val="18"/>
              </w:rPr>
            </w:pPr>
            <w:r w:rsidRPr="0028223D">
              <w:rPr>
                <w:sz w:val="18"/>
                <w:szCs w:val="18"/>
              </w:rPr>
              <w:t>(1) Povinnými subjekty, které mají podle tohoto zákona povinnost poskytovat informace vztahující se k jejich působnosti, jsou státní orgány, územní samosprávné celky a jejich orgány a veřejné instituce.</w:t>
            </w:r>
          </w:p>
          <w:p w14:paraId="491D291A" w14:textId="77777777" w:rsidR="004B1CFA" w:rsidRPr="0028223D" w:rsidRDefault="004B1CFA" w:rsidP="004B1CFA">
            <w:pPr>
              <w:rPr>
                <w:sz w:val="18"/>
                <w:szCs w:val="18"/>
              </w:rPr>
            </w:pPr>
          </w:p>
          <w:p w14:paraId="7EBEB7EA"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75A28B4F"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7C746EA" w14:textId="77777777" w:rsidR="004B1CFA" w:rsidRPr="0028223D" w:rsidRDefault="004B1CFA" w:rsidP="004B1CFA">
            <w:pPr>
              <w:rPr>
                <w:sz w:val="18"/>
                <w:szCs w:val="18"/>
              </w:rPr>
            </w:pPr>
          </w:p>
        </w:tc>
      </w:tr>
      <w:tr w:rsidR="004B1CFA" w:rsidRPr="0028223D" w14:paraId="777B6831" w14:textId="77777777" w:rsidTr="00E660D8">
        <w:tc>
          <w:tcPr>
            <w:tcW w:w="1392" w:type="dxa"/>
            <w:tcBorders>
              <w:top w:val="nil"/>
              <w:left w:val="single" w:sz="4" w:space="0" w:color="auto"/>
              <w:bottom w:val="nil"/>
              <w:right w:val="single" w:sz="4" w:space="0" w:color="auto"/>
            </w:tcBorders>
          </w:tcPr>
          <w:p w14:paraId="7F1BB00E"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643E0251"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9EBD9BC" w14:textId="77777777" w:rsidR="004B1CFA" w:rsidRPr="0028223D" w:rsidRDefault="004B1CFA" w:rsidP="004B1CFA">
            <w:pPr>
              <w:rPr>
                <w:sz w:val="18"/>
              </w:rPr>
            </w:pPr>
            <w:r w:rsidRPr="0028223D">
              <w:rPr>
                <w:sz w:val="18"/>
              </w:rPr>
              <w:t>106/1999 ve znění</w:t>
            </w:r>
          </w:p>
          <w:p w14:paraId="280CC1E3" w14:textId="77777777" w:rsidR="004B1CFA" w:rsidRPr="0028223D" w:rsidRDefault="004B1CFA" w:rsidP="004B1CFA">
            <w:pPr>
              <w:rPr>
                <w:sz w:val="18"/>
              </w:rPr>
            </w:pPr>
            <w:r w:rsidRPr="0028223D">
              <w:rPr>
                <w:sz w:val="18"/>
              </w:rPr>
              <w:t>222/2015</w:t>
            </w:r>
          </w:p>
        </w:tc>
        <w:tc>
          <w:tcPr>
            <w:tcW w:w="1116" w:type="dxa"/>
            <w:gridSpan w:val="2"/>
            <w:tcBorders>
              <w:top w:val="nil"/>
              <w:left w:val="single" w:sz="4" w:space="0" w:color="auto"/>
              <w:bottom w:val="nil"/>
              <w:right w:val="single" w:sz="4" w:space="0" w:color="auto"/>
            </w:tcBorders>
          </w:tcPr>
          <w:p w14:paraId="0C76EAF9" w14:textId="77777777" w:rsidR="004B1CFA" w:rsidRPr="0028223D" w:rsidRDefault="004B1CFA" w:rsidP="004B1CFA">
            <w:pPr>
              <w:rPr>
                <w:sz w:val="18"/>
                <w:szCs w:val="18"/>
              </w:rPr>
            </w:pPr>
            <w:r w:rsidRPr="0028223D">
              <w:rPr>
                <w:sz w:val="18"/>
                <w:szCs w:val="18"/>
              </w:rPr>
              <w:t>§4 odst.1</w:t>
            </w:r>
          </w:p>
        </w:tc>
        <w:tc>
          <w:tcPr>
            <w:tcW w:w="5400" w:type="dxa"/>
            <w:gridSpan w:val="4"/>
            <w:tcBorders>
              <w:top w:val="nil"/>
              <w:left w:val="single" w:sz="4" w:space="0" w:color="auto"/>
              <w:bottom w:val="nil"/>
              <w:right w:val="single" w:sz="4" w:space="0" w:color="auto"/>
            </w:tcBorders>
          </w:tcPr>
          <w:p w14:paraId="49210D33" w14:textId="77777777" w:rsidR="004B1CFA" w:rsidRPr="0028223D" w:rsidRDefault="004B1CFA" w:rsidP="004B1CFA">
            <w:pPr>
              <w:rPr>
                <w:sz w:val="18"/>
                <w:szCs w:val="18"/>
              </w:rPr>
            </w:pPr>
            <w:r w:rsidRPr="0028223D">
              <w:rPr>
                <w:sz w:val="18"/>
                <w:szCs w:val="18"/>
              </w:rPr>
              <w:t>(1) Povinné subjekty poskytují informace na základě žádosti nebo zveřejněním.</w:t>
            </w:r>
          </w:p>
          <w:p w14:paraId="140446F4" w14:textId="77777777" w:rsidR="004B1CFA" w:rsidRPr="0028223D" w:rsidRDefault="004B1CFA" w:rsidP="004B1CFA">
            <w:pPr>
              <w:rPr>
                <w:sz w:val="18"/>
                <w:szCs w:val="18"/>
              </w:rPr>
            </w:pPr>
          </w:p>
          <w:p w14:paraId="0322C7ED"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685C74EF"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DFEEA9D" w14:textId="77777777" w:rsidR="004B1CFA" w:rsidRPr="0028223D" w:rsidRDefault="004B1CFA" w:rsidP="004B1CFA">
            <w:pPr>
              <w:rPr>
                <w:sz w:val="18"/>
                <w:szCs w:val="18"/>
              </w:rPr>
            </w:pPr>
          </w:p>
        </w:tc>
      </w:tr>
      <w:tr w:rsidR="004B1CFA" w:rsidRPr="0028223D" w14:paraId="121A50EE" w14:textId="77777777" w:rsidTr="00E660D8">
        <w:tc>
          <w:tcPr>
            <w:tcW w:w="1392" w:type="dxa"/>
            <w:tcBorders>
              <w:top w:val="nil"/>
              <w:left w:val="single" w:sz="4" w:space="0" w:color="auto"/>
              <w:bottom w:val="nil"/>
              <w:right w:val="single" w:sz="4" w:space="0" w:color="auto"/>
            </w:tcBorders>
          </w:tcPr>
          <w:p w14:paraId="545913DD"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785BED0F"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79A2483D" w14:textId="77777777" w:rsidR="004B1CFA" w:rsidRPr="0028223D" w:rsidRDefault="004B1CFA" w:rsidP="004B1CFA">
            <w:pPr>
              <w:rPr>
                <w:sz w:val="18"/>
              </w:rPr>
            </w:pPr>
            <w:r w:rsidRPr="0028223D">
              <w:rPr>
                <w:sz w:val="18"/>
              </w:rPr>
              <w:t>106/1999 ve znění</w:t>
            </w:r>
          </w:p>
          <w:p w14:paraId="61BA4CA9" w14:textId="77777777" w:rsidR="004B1CFA" w:rsidRPr="0028223D" w:rsidRDefault="004B1CFA" w:rsidP="004B1CFA">
            <w:pPr>
              <w:rPr>
                <w:sz w:val="18"/>
              </w:rPr>
            </w:pPr>
            <w:r w:rsidRPr="0028223D">
              <w:rPr>
                <w:sz w:val="18"/>
              </w:rPr>
              <w:t>413/2005</w:t>
            </w:r>
          </w:p>
          <w:p w14:paraId="431BDD04" w14:textId="77777777" w:rsidR="004B1CFA" w:rsidRPr="0028223D" w:rsidRDefault="004B1CFA" w:rsidP="004B1CFA">
            <w:pPr>
              <w:rPr>
                <w:sz w:val="18"/>
              </w:rPr>
            </w:pPr>
            <w:r w:rsidRPr="0028223D">
              <w:rPr>
                <w:sz w:val="18"/>
              </w:rPr>
              <w:t>111/2019</w:t>
            </w:r>
          </w:p>
        </w:tc>
        <w:tc>
          <w:tcPr>
            <w:tcW w:w="1116" w:type="dxa"/>
            <w:gridSpan w:val="2"/>
            <w:tcBorders>
              <w:top w:val="nil"/>
              <w:left w:val="single" w:sz="4" w:space="0" w:color="auto"/>
              <w:bottom w:val="nil"/>
              <w:right w:val="single" w:sz="4" w:space="0" w:color="auto"/>
            </w:tcBorders>
          </w:tcPr>
          <w:p w14:paraId="1EFAB254" w14:textId="77777777" w:rsidR="004B1CFA" w:rsidRPr="0028223D" w:rsidRDefault="004B1CFA" w:rsidP="004B1CFA">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12980C1F" w14:textId="77777777" w:rsidR="004B1CFA" w:rsidRPr="0028223D" w:rsidRDefault="004B1CFA" w:rsidP="004B1CFA">
            <w:pPr>
              <w:rPr>
                <w:sz w:val="18"/>
                <w:szCs w:val="18"/>
              </w:rPr>
            </w:pPr>
            <w:r w:rsidRPr="0028223D">
              <w:rPr>
                <w:sz w:val="18"/>
                <w:szCs w:val="18"/>
              </w:rPr>
              <w:t>Je-li požadovaná informace v souladu s právními předpisy 4) označena za utajovanou informaci, k níž žadatel nemá oprávněný přístup, povinný subjekt ji neposkytne. Povinný subjekt neposkytne rovněž osobní údaje o osobě, která je držitelem osvědčení fyzické osoby pro přístup k utajovaným informacím pro stupeň utajení Přísně tajné a Tajné, pokud by to mohlo ohrozit ochranu utajovaných informací.</w:t>
            </w:r>
          </w:p>
        </w:tc>
        <w:tc>
          <w:tcPr>
            <w:tcW w:w="540" w:type="dxa"/>
            <w:tcBorders>
              <w:top w:val="nil"/>
              <w:left w:val="single" w:sz="4" w:space="0" w:color="auto"/>
              <w:bottom w:val="nil"/>
              <w:right w:val="single" w:sz="4" w:space="0" w:color="auto"/>
            </w:tcBorders>
          </w:tcPr>
          <w:p w14:paraId="6E15BF4D"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358D619" w14:textId="77777777" w:rsidR="004B1CFA" w:rsidRPr="0028223D" w:rsidRDefault="004B1CFA" w:rsidP="004B1CFA">
            <w:pPr>
              <w:rPr>
                <w:sz w:val="18"/>
                <w:szCs w:val="18"/>
              </w:rPr>
            </w:pPr>
          </w:p>
        </w:tc>
      </w:tr>
      <w:tr w:rsidR="004B1CFA" w:rsidRPr="0028223D" w14:paraId="73ABD73E" w14:textId="77777777" w:rsidTr="00E660D8">
        <w:tc>
          <w:tcPr>
            <w:tcW w:w="1392" w:type="dxa"/>
            <w:tcBorders>
              <w:top w:val="nil"/>
              <w:left w:val="single" w:sz="4" w:space="0" w:color="auto"/>
              <w:bottom w:val="nil"/>
              <w:right w:val="single" w:sz="4" w:space="0" w:color="auto"/>
            </w:tcBorders>
          </w:tcPr>
          <w:p w14:paraId="169F77C1"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7EC1F0EA"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71443DFC" w14:textId="77777777" w:rsidR="004B1CFA" w:rsidRPr="0028223D" w:rsidRDefault="004B1CFA" w:rsidP="004B1CFA">
            <w:pPr>
              <w:rPr>
                <w:sz w:val="18"/>
              </w:rPr>
            </w:pPr>
            <w:r w:rsidRPr="0028223D">
              <w:rPr>
                <w:sz w:val="18"/>
              </w:rPr>
              <w:t>106/1999</w:t>
            </w:r>
          </w:p>
        </w:tc>
        <w:tc>
          <w:tcPr>
            <w:tcW w:w="1116" w:type="dxa"/>
            <w:gridSpan w:val="2"/>
            <w:tcBorders>
              <w:top w:val="nil"/>
              <w:left w:val="single" w:sz="4" w:space="0" w:color="auto"/>
              <w:bottom w:val="nil"/>
              <w:right w:val="single" w:sz="4" w:space="0" w:color="auto"/>
            </w:tcBorders>
          </w:tcPr>
          <w:p w14:paraId="620AEBD9" w14:textId="77777777" w:rsidR="004B1CFA" w:rsidRPr="0028223D" w:rsidRDefault="004B1CFA" w:rsidP="004B1CFA">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5806D50C" w14:textId="77777777" w:rsidR="004B1CFA" w:rsidRPr="0028223D" w:rsidRDefault="004B1CFA" w:rsidP="004B1CFA">
            <w:pPr>
              <w:rPr>
                <w:sz w:val="18"/>
                <w:szCs w:val="18"/>
              </w:rPr>
            </w:pPr>
            <w:r w:rsidRPr="0028223D">
              <w:rPr>
                <w:sz w:val="18"/>
                <w:szCs w:val="18"/>
              </w:rPr>
              <w:t>Informace o majetkových poměrech osoby, která není povinným subjektem, získané na základě zákonů o daních, poplatcích, penzijním nebo zdravotním pojištění anebo sociálním zabezpečení povinný subjekt podle tohoto zákona neposkytne.</w:t>
            </w:r>
          </w:p>
          <w:p w14:paraId="192818CF"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324C82CF"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C430F39" w14:textId="77777777" w:rsidR="004B1CFA" w:rsidRPr="0028223D" w:rsidRDefault="004B1CFA" w:rsidP="004B1CFA">
            <w:pPr>
              <w:rPr>
                <w:sz w:val="18"/>
                <w:szCs w:val="18"/>
              </w:rPr>
            </w:pPr>
          </w:p>
        </w:tc>
      </w:tr>
      <w:tr w:rsidR="004B1CFA" w:rsidRPr="0028223D" w14:paraId="24B75C29" w14:textId="77777777" w:rsidTr="00E660D8">
        <w:tc>
          <w:tcPr>
            <w:tcW w:w="1392" w:type="dxa"/>
            <w:tcBorders>
              <w:top w:val="nil"/>
              <w:left w:val="single" w:sz="4" w:space="0" w:color="auto"/>
              <w:bottom w:val="nil"/>
              <w:right w:val="single" w:sz="4" w:space="0" w:color="auto"/>
            </w:tcBorders>
          </w:tcPr>
          <w:p w14:paraId="226D680D"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5A3D7E62"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04265045" w14:textId="77777777" w:rsidR="004B1CFA" w:rsidRPr="0028223D" w:rsidRDefault="004B1CFA" w:rsidP="004B1CFA">
            <w:pPr>
              <w:rPr>
                <w:sz w:val="18"/>
              </w:rPr>
            </w:pPr>
            <w:r w:rsidRPr="0028223D">
              <w:rPr>
                <w:sz w:val="18"/>
              </w:rPr>
              <w:t>106/1999 ve znění</w:t>
            </w:r>
          </w:p>
          <w:p w14:paraId="4CE2124D" w14:textId="77777777" w:rsidR="004B1CFA" w:rsidRPr="0028223D" w:rsidRDefault="004B1CFA" w:rsidP="004B1CFA">
            <w:pPr>
              <w:rPr>
                <w:sz w:val="18"/>
              </w:rPr>
            </w:pPr>
            <w:r w:rsidRPr="0028223D">
              <w:rPr>
                <w:sz w:val="18"/>
              </w:rPr>
              <w:t>61/2006</w:t>
            </w:r>
          </w:p>
          <w:p w14:paraId="17E4E666" w14:textId="77777777" w:rsidR="004B1CFA" w:rsidRPr="0028223D" w:rsidRDefault="004B1CFA" w:rsidP="004B1CFA">
            <w:pPr>
              <w:rPr>
                <w:sz w:val="18"/>
              </w:rPr>
            </w:pPr>
          </w:p>
        </w:tc>
        <w:tc>
          <w:tcPr>
            <w:tcW w:w="1116" w:type="dxa"/>
            <w:gridSpan w:val="2"/>
            <w:tcBorders>
              <w:top w:val="nil"/>
              <w:left w:val="single" w:sz="4" w:space="0" w:color="auto"/>
              <w:bottom w:val="nil"/>
              <w:right w:val="single" w:sz="4" w:space="0" w:color="auto"/>
            </w:tcBorders>
          </w:tcPr>
          <w:p w14:paraId="4367830A" w14:textId="77777777" w:rsidR="004B1CFA" w:rsidRPr="0028223D" w:rsidRDefault="004B1CFA" w:rsidP="004B1CFA">
            <w:pPr>
              <w:rPr>
                <w:sz w:val="18"/>
                <w:szCs w:val="18"/>
              </w:rPr>
            </w:pPr>
            <w:r w:rsidRPr="0028223D">
              <w:rPr>
                <w:sz w:val="18"/>
                <w:szCs w:val="18"/>
              </w:rPr>
              <w:t>§9 odst.1</w:t>
            </w:r>
          </w:p>
        </w:tc>
        <w:tc>
          <w:tcPr>
            <w:tcW w:w="5400" w:type="dxa"/>
            <w:gridSpan w:val="4"/>
            <w:tcBorders>
              <w:top w:val="nil"/>
              <w:left w:val="single" w:sz="4" w:space="0" w:color="auto"/>
              <w:bottom w:val="nil"/>
              <w:right w:val="single" w:sz="4" w:space="0" w:color="auto"/>
            </w:tcBorders>
          </w:tcPr>
          <w:p w14:paraId="751AE202" w14:textId="77777777" w:rsidR="004B1CFA" w:rsidRPr="0028223D" w:rsidRDefault="004B1CFA" w:rsidP="004B1CFA">
            <w:pPr>
              <w:rPr>
                <w:sz w:val="18"/>
                <w:szCs w:val="18"/>
              </w:rPr>
            </w:pPr>
            <w:r w:rsidRPr="0028223D">
              <w:rPr>
                <w:sz w:val="18"/>
                <w:szCs w:val="18"/>
              </w:rPr>
              <w:t>(1) Pokud je požadovaná informace obchodním tajemstvím, povinný subjekt ji neposkytne.</w:t>
            </w:r>
          </w:p>
          <w:p w14:paraId="235D5C97"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4FB5DC0E"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0EC7DEB4" w14:textId="77777777" w:rsidR="004B1CFA" w:rsidRPr="0028223D" w:rsidRDefault="004B1CFA" w:rsidP="004B1CFA">
            <w:pPr>
              <w:rPr>
                <w:sz w:val="18"/>
                <w:szCs w:val="18"/>
              </w:rPr>
            </w:pPr>
          </w:p>
        </w:tc>
      </w:tr>
      <w:tr w:rsidR="004B1CFA" w:rsidRPr="0028223D" w14:paraId="7756A606" w14:textId="77777777" w:rsidTr="00E660D8">
        <w:tc>
          <w:tcPr>
            <w:tcW w:w="1392" w:type="dxa"/>
            <w:tcBorders>
              <w:top w:val="nil"/>
              <w:left w:val="single" w:sz="4" w:space="0" w:color="auto"/>
              <w:bottom w:val="single" w:sz="4" w:space="0" w:color="auto"/>
              <w:right w:val="single" w:sz="4" w:space="0" w:color="auto"/>
            </w:tcBorders>
          </w:tcPr>
          <w:p w14:paraId="29575049" w14:textId="77777777" w:rsidR="004B1CFA" w:rsidRPr="0028223D" w:rsidRDefault="004B1CFA" w:rsidP="004B1CF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5AFCDA0" w14:textId="77777777" w:rsidR="004B1CFA" w:rsidRPr="0028223D" w:rsidRDefault="004B1CFA" w:rsidP="004B1CFA">
            <w:pPr>
              <w:rPr>
                <w:sz w:val="18"/>
                <w:szCs w:val="18"/>
              </w:rPr>
            </w:pPr>
          </w:p>
        </w:tc>
        <w:tc>
          <w:tcPr>
            <w:tcW w:w="925" w:type="dxa"/>
            <w:tcBorders>
              <w:top w:val="nil"/>
              <w:left w:val="single" w:sz="18" w:space="0" w:color="auto"/>
              <w:bottom w:val="single" w:sz="4" w:space="0" w:color="auto"/>
              <w:right w:val="single" w:sz="4" w:space="0" w:color="auto"/>
            </w:tcBorders>
          </w:tcPr>
          <w:p w14:paraId="14702315" w14:textId="77777777" w:rsidR="004B1CFA" w:rsidRPr="0028223D" w:rsidRDefault="004B1CFA" w:rsidP="004B1CFA">
            <w:pPr>
              <w:rPr>
                <w:sz w:val="18"/>
              </w:rPr>
            </w:pPr>
            <w:r w:rsidRPr="0028223D">
              <w:rPr>
                <w:sz w:val="18"/>
              </w:rPr>
              <w:t>106/1999 ve znění</w:t>
            </w:r>
          </w:p>
          <w:p w14:paraId="2CFE99B2" w14:textId="77777777" w:rsidR="004B1CFA" w:rsidRPr="0028223D" w:rsidRDefault="004B1CFA" w:rsidP="004B1CFA">
            <w:pPr>
              <w:rPr>
                <w:sz w:val="18"/>
              </w:rPr>
            </w:pPr>
            <w:r w:rsidRPr="0028223D">
              <w:rPr>
                <w:sz w:val="18"/>
              </w:rPr>
              <w:t>61/2006</w:t>
            </w:r>
          </w:p>
        </w:tc>
        <w:tc>
          <w:tcPr>
            <w:tcW w:w="1116" w:type="dxa"/>
            <w:gridSpan w:val="2"/>
            <w:tcBorders>
              <w:top w:val="nil"/>
              <w:left w:val="single" w:sz="4" w:space="0" w:color="auto"/>
              <w:bottom w:val="single" w:sz="4" w:space="0" w:color="auto"/>
              <w:right w:val="single" w:sz="4" w:space="0" w:color="auto"/>
            </w:tcBorders>
          </w:tcPr>
          <w:p w14:paraId="3E5B1CED" w14:textId="77777777" w:rsidR="004B1CFA" w:rsidRPr="0028223D" w:rsidRDefault="004B1CFA" w:rsidP="004B1CFA">
            <w:pPr>
              <w:rPr>
                <w:sz w:val="18"/>
                <w:szCs w:val="18"/>
              </w:rPr>
            </w:pPr>
            <w:r w:rsidRPr="0028223D">
              <w:rPr>
                <w:sz w:val="18"/>
                <w:szCs w:val="18"/>
              </w:rPr>
              <w:t>§9 odst.2</w:t>
            </w:r>
          </w:p>
        </w:tc>
        <w:tc>
          <w:tcPr>
            <w:tcW w:w="5400" w:type="dxa"/>
            <w:gridSpan w:val="4"/>
            <w:tcBorders>
              <w:top w:val="nil"/>
              <w:left w:val="single" w:sz="4" w:space="0" w:color="auto"/>
              <w:bottom w:val="single" w:sz="4" w:space="0" w:color="auto"/>
              <w:right w:val="single" w:sz="4" w:space="0" w:color="auto"/>
            </w:tcBorders>
          </w:tcPr>
          <w:p w14:paraId="48719314" w14:textId="77777777" w:rsidR="004B1CFA" w:rsidRPr="0028223D" w:rsidRDefault="004B1CFA" w:rsidP="004B1CFA">
            <w:pPr>
              <w:rPr>
                <w:sz w:val="18"/>
                <w:szCs w:val="18"/>
              </w:rPr>
            </w:pPr>
            <w:r w:rsidRPr="0028223D">
              <w:rPr>
                <w:sz w:val="18"/>
                <w:szCs w:val="18"/>
              </w:rPr>
              <w:t>(2) Při poskytování informace, která se týká používání veřejných prostředků, se nepovažuje poskytnutí informace o rozsahu a příjemci těchto prostředků za porušení obchodního tajemství.</w:t>
            </w:r>
          </w:p>
        </w:tc>
        <w:tc>
          <w:tcPr>
            <w:tcW w:w="540" w:type="dxa"/>
            <w:tcBorders>
              <w:top w:val="nil"/>
              <w:left w:val="single" w:sz="4" w:space="0" w:color="auto"/>
              <w:bottom w:val="single" w:sz="4" w:space="0" w:color="auto"/>
              <w:right w:val="single" w:sz="4" w:space="0" w:color="auto"/>
            </w:tcBorders>
          </w:tcPr>
          <w:p w14:paraId="48243E15" w14:textId="77777777" w:rsidR="004B1CFA" w:rsidRPr="0028223D" w:rsidRDefault="004B1CFA" w:rsidP="004B1CFA">
            <w:pPr>
              <w:rPr>
                <w:sz w:val="18"/>
                <w:szCs w:val="18"/>
              </w:rPr>
            </w:pPr>
          </w:p>
        </w:tc>
        <w:tc>
          <w:tcPr>
            <w:tcW w:w="1080" w:type="dxa"/>
            <w:tcBorders>
              <w:top w:val="nil"/>
              <w:left w:val="single" w:sz="4" w:space="0" w:color="auto"/>
              <w:bottom w:val="single" w:sz="4" w:space="0" w:color="auto"/>
              <w:right w:val="single" w:sz="4" w:space="0" w:color="auto"/>
            </w:tcBorders>
          </w:tcPr>
          <w:p w14:paraId="316E80F9" w14:textId="77777777" w:rsidR="004B1CFA" w:rsidRPr="0028223D" w:rsidRDefault="004B1CFA" w:rsidP="004B1CFA">
            <w:pPr>
              <w:rPr>
                <w:sz w:val="18"/>
                <w:szCs w:val="18"/>
              </w:rPr>
            </w:pPr>
          </w:p>
        </w:tc>
      </w:tr>
      <w:tr w:rsidR="004B1CFA" w:rsidRPr="0028223D" w14:paraId="4D79EAA8" w14:textId="77777777" w:rsidTr="00E660D8">
        <w:tc>
          <w:tcPr>
            <w:tcW w:w="1392" w:type="dxa"/>
            <w:tcBorders>
              <w:top w:val="single" w:sz="4" w:space="0" w:color="auto"/>
              <w:left w:val="single" w:sz="4" w:space="0" w:color="auto"/>
              <w:bottom w:val="nil"/>
              <w:right w:val="single" w:sz="4" w:space="0" w:color="auto"/>
            </w:tcBorders>
          </w:tcPr>
          <w:p w14:paraId="522C1EA7" w14:textId="77777777" w:rsidR="004B1CFA" w:rsidRPr="0028223D" w:rsidRDefault="004B1CFA" w:rsidP="004B1CFA">
            <w:pPr>
              <w:rPr>
                <w:sz w:val="18"/>
                <w:szCs w:val="18"/>
              </w:rPr>
            </w:pPr>
            <w:r w:rsidRPr="0028223D">
              <w:rPr>
                <w:sz w:val="18"/>
                <w:szCs w:val="18"/>
              </w:rPr>
              <w:lastRenderedPageBreak/>
              <w:t xml:space="preserve">Čl. 78 </w:t>
            </w:r>
          </w:p>
        </w:tc>
        <w:tc>
          <w:tcPr>
            <w:tcW w:w="5387" w:type="dxa"/>
            <w:gridSpan w:val="4"/>
            <w:tcBorders>
              <w:top w:val="single" w:sz="4" w:space="0" w:color="auto"/>
              <w:left w:val="single" w:sz="4" w:space="0" w:color="auto"/>
              <w:bottom w:val="nil"/>
              <w:right w:val="single" w:sz="18" w:space="0" w:color="auto"/>
            </w:tcBorders>
          </w:tcPr>
          <w:p w14:paraId="01A0CADB" w14:textId="77777777" w:rsidR="004B1CFA" w:rsidRPr="0028223D" w:rsidRDefault="004B1CFA" w:rsidP="004B1CFA">
            <w:pPr>
              <w:rPr>
                <w:sz w:val="18"/>
                <w:szCs w:val="18"/>
              </w:rPr>
            </w:pPr>
            <w:r w:rsidRPr="0028223D">
              <w:rPr>
                <w:sz w:val="18"/>
                <w:szCs w:val="18"/>
              </w:rPr>
              <w:t>1.Členské státy zajistí, aby každému provozovateli pořizujícímu vybavení, které obsahuje radionuklidové zdroje nebo generátor záření, byly poskytnuty odpovídající informace o jeho možných radiologických rizicích a řádném používání, zkoušení a údržbě a důkazy, že konstrukce vybavení umožňuje omezit ozáření na nejnižší rozumně dosažitelnou úroveň.</w:t>
            </w:r>
          </w:p>
          <w:p w14:paraId="1092F367" w14:textId="77777777" w:rsidR="004B1CFA" w:rsidRPr="0028223D" w:rsidRDefault="004B1CFA" w:rsidP="004B1CFA">
            <w:pPr>
              <w:rPr>
                <w:sz w:val="18"/>
                <w:szCs w:val="18"/>
              </w:rPr>
            </w:pPr>
            <w:r w:rsidRPr="0028223D">
              <w:rPr>
                <w:sz w:val="18"/>
                <w:szCs w:val="18"/>
              </w:rPr>
              <w:t>2. Členské státy zajistí, aby každému provozovateli pořizujícímu lékařské radiologické vybavení, byly poskytnuty odpovídající informace o posouzení rizik pro pacienty a o dostupných prvcích klinického hodnocení.</w:t>
            </w:r>
          </w:p>
        </w:tc>
        <w:tc>
          <w:tcPr>
            <w:tcW w:w="925" w:type="dxa"/>
            <w:tcBorders>
              <w:top w:val="single" w:sz="4" w:space="0" w:color="auto"/>
              <w:left w:val="single" w:sz="18" w:space="0" w:color="auto"/>
              <w:bottom w:val="nil"/>
              <w:right w:val="single" w:sz="4" w:space="0" w:color="auto"/>
            </w:tcBorders>
          </w:tcPr>
          <w:p w14:paraId="7090609A" w14:textId="77777777" w:rsidR="004B1CFA" w:rsidRPr="0028223D" w:rsidRDefault="004B1CFA" w:rsidP="004B1CFA">
            <w:pPr>
              <w:rPr>
                <w:sz w:val="18"/>
                <w:szCs w:val="18"/>
              </w:rPr>
            </w:pPr>
            <w:r w:rsidRPr="0028223D">
              <w:rPr>
                <w:sz w:val="18"/>
                <w:szCs w:val="18"/>
              </w:rPr>
              <w:t>263/2016</w:t>
            </w:r>
          </w:p>
          <w:p w14:paraId="6DD6E366" w14:textId="77777777" w:rsidR="004B1CFA" w:rsidRPr="0028223D" w:rsidRDefault="004B1CFA" w:rsidP="004B1CFA">
            <w:pPr>
              <w:rPr>
                <w:sz w:val="18"/>
              </w:rPr>
            </w:pPr>
          </w:p>
        </w:tc>
        <w:tc>
          <w:tcPr>
            <w:tcW w:w="1116" w:type="dxa"/>
            <w:gridSpan w:val="2"/>
            <w:tcBorders>
              <w:top w:val="single" w:sz="4" w:space="0" w:color="auto"/>
              <w:left w:val="single" w:sz="4" w:space="0" w:color="auto"/>
              <w:bottom w:val="nil"/>
              <w:right w:val="single" w:sz="4" w:space="0" w:color="auto"/>
            </w:tcBorders>
          </w:tcPr>
          <w:p w14:paraId="67DEB46B" w14:textId="77777777" w:rsidR="004B1CFA" w:rsidRPr="0028223D" w:rsidRDefault="004B1CFA" w:rsidP="004B1CFA">
            <w:pPr>
              <w:rPr>
                <w:sz w:val="18"/>
                <w:szCs w:val="18"/>
              </w:rPr>
            </w:pPr>
            <w:r w:rsidRPr="0028223D">
              <w:rPr>
                <w:sz w:val="18"/>
                <w:szCs w:val="18"/>
              </w:rPr>
              <w:t>§68 odst.1 písm.l)</w:t>
            </w:r>
          </w:p>
        </w:tc>
        <w:tc>
          <w:tcPr>
            <w:tcW w:w="5400" w:type="dxa"/>
            <w:gridSpan w:val="4"/>
            <w:tcBorders>
              <w:top w:val="single" w:sz="4" w:space="0" w:color="auto"/>
              <w:left w:val="single" w:sz="4" w:space="0" w:color="auto"/>
              <w:bottom w:val="nil"/>
              <w:right w:val="single" w:sz="4" w:space="0" w:color="auto"/>
            </w:tcBorders>
          </w:tcPr>
          <w:p w14:paraId="65BC4A28" w14:textId="77777777" w:rsidR="004B1CFA" w:rsidRPr="0028223D" w:rsidRDefault="004B1CFA" w:rsidP="004B1CFA">
            <w:pPr>
              <w:rPr>
                <w:sz w:val="18"/>
                <w:szCs w:val="18"/>
              </w:rPr>
            </w:pPr>
            <w:r w:rsidRPr="0028223D">
              <w:rPr>
                <w:sz w:val="18"/>
                <w:szCs w:val="18"/>
              </w:rPr>
              <w:t>(1) Držitel povolení vykonávající činnost v rámci plánované expoziční situace a registrant jsou povinni</w:t>
            </w:r>
          </w:p>
          <w:p w14:paraId="0375BFD8" w14:textId="77777777" w:rsidR="004B1CFA" w:rsidRPr="0028223D" w:rsidRDefault="004B1CFA" w:rsidP="004B1CFA">
            <w:pPr>
              <w:rPr>
                <w:sz w:val="18"/>
                <w:szCs w:val="18"/>
              </w:rPr>
            </w:pPr>
            <w:r w:rsidRPr="0028223D">
              <w:rPr>
                <w:sz w:val="18"/>
                <w:szCs w:val="18"/>
              </w:rPr>
              <w:t>l) při přidávání radioaktivní látky do spotřebního výrobku při jeho výrobě nebo přípravě nebo při jeho dovozu nebo vývozu zajistit, aby součástí dokumentace předávané uživateli spotřebního výrobku s přidaným radionuklidem byla informace o</w:t>
            </w:r>
          </w:p>
          <w:p w14:paraId="574D76BE" w14:textId="77777777" w:rsidR="004B1CFA" w:rsidRPr="0028223D" w:rsidRDefault="004B1CFA" w:rsidP="004B1CFA">
            <w:pPr>
              <w:rPr>
                <w:sz w:val="18"/>
                <w:szCs w:val="18"/>
              </w:rPr>
            </w:pPr>
            <w:r w:rsidRPr="0028223D">
              <w:rPr>
                <w:sz w:val="18"/>
                <w:szCs w:val="18"/>
              </w:rPr>
              <w:t>1. přidané radioaktivní látce, jejím druhu a aktivitě,</w:t>
            </w:r>
          </w:p>
          <w:p w14:paraId="51D1367B" w14:textId="77777777" w:rsidR="004B1CFA" w:rsidRPr="0028223D" w:rsidRDefault="004B1CFA" w:rsidP="004B1CFA">
            <w:pPr>
              <w:rPr>
                <w:sz w:val="18"/>
                <w:szCs w:val="18"/>
              </w:rPr>
            </w:pPr>
            <w:r w:rsidRPr="0028223D">
              <w:rPr>
                <w:sz w:val="18"/>
                <w:szCs w:val="18"/>
              </w:rPr>
              <w:t>2. dávkovém příkonu za normálních podmínek a při údržbě,</w:t>
            </w:r>
          </w:p>
          <w:p w14:paraId="6223F641" w14:textId="77777777" w:rsidR="004B1CFA" w:rsidRPr="0028223D" w:rsidRDefault="004B1CFA" w:rsidP="004B1CFA">
            <w:pPr>
              <w:rPr>
                <w:sz w:val="18"/>
                <w:szCs w:val="18"/>
              </w:rPr>
            </w:pPr>
            <w:r w:rsidRPr="0028223D">
              <w:rPr>
                <w:sz w:val="18"/>
                <w:szCs w:val="18"/>
              </w:rPr>
              <w:t>3. možné zdravotní újmě v důsledku ozáření,</w:t>
            </w:r>
          </w:p>
          <w:p w14:paraId="18AB1932" w14:textId="77777777" w:rsidR="004B1CFA" w:rsidRPr="0028223D" w:rsidRDefault="004B1CFA" w:rsidP="004B1CFA">
            <w:pPr>
              <w:rPr>
                <w:sz w:val="18"/>
                <w:szCs w:val="18"/>
              </w:rPr>
            </w:pPr>
            <w:r w:rsidRPr="0028223D">
              <w:rPr>
                <w:sz w:val="18"/>
                <w:szCs w:val="18"/>
              </w:rPr>
              <w:t>4. schválení typu výrobku,</w:t>
            </w:r>
          </w:p>
          <w:p w14:paraId="76F2571F" w14:textId="77777777" w:rsidR="004B1CFA" w:rsidRPr="0028223D" w:rsidRDefault="004B1CFA" w:rsidP="004B1CFA">
            <w:pPr>
              <w:rPr>
                <w:sz w:val="18"/>
                <w:szCs w:val="18"/>
              </w:rPr>
            </w:pPr>
            <w:r w:rsidRPr="0028223D">
              <w:rPr>
                <w:sz w:val="18"/>
                <w:szCs w:val="18"/>
              </w:rPr>
              <w:t>5. správném použití, instalaci, údržbě a opravách a</w:t>
            </w:r>
          </w:p>
          <w:p w14:paraId="4A0536CC" w14:textId="77777777" w:rsidR="004B1CFA" w:rsidRPr="0028223D" w:rsidRDefault="004B1CFA" w:rsidP="004B1CFA">
            <w:pPr>
              <w:rPr>
                <w:sz w:val="18"/>
                <w:szCs w:val="18"/>
              </w:rPr>
            </w:pPr>
            <w:r w:rsidRPr="0028223D">
              <w:rPr>
                <w:sz w:val="18"/>
                <w:szCs w:val="18"/>
              </w:rPr>
              <w:t>6. doporučeném způsobu jeho zneškodnění,</w:t>
            </w:r>
          </w:p>
          <w:p w14:paraId="451417BC" w14:textId="77777777" w:rsidR="004B1CFA" w:rsidRPr="0028223D" w:rsidRDefault="004B1CFA" w:rsidP="004B1CFA">
            <w:pPr>
              <w:rPr>
                <w:sz w:val="18"/>
                <w:szCs w:val="18"/>
              </w:rPr>
            </w:pPr>
          </w:p>
        </w:tc>
        <w:tc>
          <w:tcPr>
            <w:tcW w:w="540" w:type="dxa"/>
            <w:tcBorders>
              <w:top w:val="single" w:sz="4" w:space="0" w:color="auto"/>
              <w:left w:val="single" w:sz="4" w:space="0" w:color="auto"/>
              <w:bottom w:val="nil"/>
              <w:right w:val="single" w:sz="4" w:space="0" w:color="auto"/>
            </w:tcBorders>
          </w:tcPr>
          <w:p w14:paraId="2EDF6928" w14:textId="77777777" w:rsidR="004B1CFA" w:rsidRPr="0028223D" w:rsidRDefault="004B1CFA" w:rsidP="004B1CFA">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BD1DF8C" w14:textId="77777777" w:rsidR="004B1CFA" w:rsidRPr="0028223D" w:rsidRDefault="004B1CFA" w:rsidP="004B1CFA">
            <w:pPr>
              <w:rPr>
                <w:sz w:val="18"/>
                <w:szCs w:val="18"/>
              </w:rPr>
            </w:pPr>
          </w:p>
        </w:tc>
      </w:tr>
      <w:tr w:rsidR="004B1CFA" w:rsidRPr="0028223D" w14:paraId="01C1549B" w14:textId="77777777" w:rsidTr="00E660D8">
        <w:tc>
          <w:tcPr>
            <w:tcW w:w="1392" w:type="dxa"/>
            <w:tcBorders>
              <w:top w:val="nil"/>
              <w:left w:val="single" w:sz="4" w:space="0" w:color="auto"/>
              <w:bottom w:val="nil"/>
              <w:right w:val="single" w:sz="4" w:space="0" w:color="auto"/>
            </w:tcBorders>
          </w:tcPr>
          <w:p w14:paraId="592BFEFB"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7E1B5C2"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79068D65" w14:textId="77777777" w:rsidR="004B1CFA" w:rsidRPr="0028223D" w:rsidRDefault="004B1CFA" w:rsidP="004B1CFA">
            <w:pPr>
              <w:rPr>
                <w:sz w:val="18"/>
                <w:szCs w:val="18"/>
              </w:rPr>
            </w:pPr>
            <w:r w:rsidRPr="0028223D">
              <w:rPr>
                <w:sz w:val="18"/>
                <w:szCs w:val="18"/>
              </w:rPr>
              <w:t>263/2016</w:t>
            </w:r>
          </w:p>
          <w:p w14:paraId="0B6B4532" w14:textId="77777777" w:rsidR="004B1CFA" w:rsidRPr="0028223D" w:rsidRDefault="004B1CFA" w:rsidP="004B1CFA">
            <w:pPr>
              <w:rPr>
                <w:sz w:val="18"/>
              </w:rPr>
            </w:pPr>
          </w:p>
        </w:tc>
        <w:tc>
          <w:tcPr>
            <w:tcW w:w="1116" w:type="dxa"/>
            <w:gridSpan w:val="2"/>
            <w:tcBorders>
              <w:top w:val="nil"/>
              <w:left w:val="single" w:sz="4" w:space="0" w:color="auto"/>
              <w:bottom w:val="nil"/>
              <w:right w:val="single" w:sz="4" w:space="0" w:color="auto"/>
            </w:tcBorders>
          </w:tcPr>
          <w:p w14:paraId="2D4A390D" w14:textId="77777777" w:rsidR="004B1CFA" w:rsidRPr="0028223D" w:rsidRDefault="004B1CFA" w:rsidP="004B1CFA">
            <w:pPr>
              <w:rPr>
                <w:sz w:val="18"/>
                <w:szCs w:val="18"/>
              </w:rPr>
            </w:pPr>
            <w:r w:rsidRPr="0028223D">
              <w:rPr>
                <w:sz w:val="18"/>
                <w:szCs w:val="18"/>
              </w:rPr>
              <w:t>§68 odst.1 písm.m)</w:t>
            </w:r>
          </w:p>
        </w:tc>
        <w:tc>
          <w:tcPr>
            <w:tcW w:w="5400" w:type="dxa"/>
            <w:gridSpan w:val="4"/>
            <w:tcBorders>
              <w:top w:val="nil"/>
              <w:left w:val="single" w:sz="4" w:space="0" w:color="auto"/>
              <w:bottom w:val="nil"/>
              <w:right w:val="single" w:sz="4" w:space="0" w:color="auto"/>
            </w:tcBorders>
          </w:tcPr>
          <w:p w14:paraId="137B6FCF" w14:textId="77777777" w:rsidR="004B1CFA" w:rsidRPr="0028223D" w:rsidRDefault="004B1CFA" w:rsidP="004B1CFA">
            <w:pPr>
              <w:rPr>
                <w:sz w:val="18"/>
                <w:szCs w:val="18"/>
              </w:rPr>
            </w:pPr>
            <w:r w:rsidRPr="0028223D">
              <w:rPr>
                <w:sz w:val="18"/>
                <w:szCs w:val="18"/>
              </w:rPr>
              <w:t>(1) Držitel povolení vykonávající činnost v rámci plánované expoziční situace a registrant jsou povinni</w:t>
            </w:r>
          </w:p>
          <w:p w14:paraId="017D01A4" w14:textId="77777777" w:rsidR="004B1CFA" w:rsidRPr="0028223D" w:rsidRDefault="004B1CFA" w:rsidP="004B1CFA">
            <w:pPr>
              <w:rPr>
                <w:sz w:val="18"/>
                <w:szCs w:val="18"/>
              </w:rPr>
            </w:pPr>
            <w:r w:rsidRPr="0028223D">
              <w:rPr>
                <w:sz w:val="18"/>
                <w:szCs w:val="18"/>
              </w:rPr>
              <w:t>m) pokud dovážejí nebo distribuují zdroj ionizujícího záření, zajistit, aby součástí dokumentace předávané uživateli dováženého a distribuovaného zdroje ionizujícího záření byly</w:t>
            </w:r>
          </w:p>
          <w:p w14:paraId="33B48EDA" w14:textId="77777777" w:rsidR="004B1CFA" w:rsidRPr="0028223D" w:rsidRDefault="004B1CFA" w:rsidP="004B1CFA">
            <w:pPr>
              <w:rPr>
                <w:sz w:val="18"/>
                <w:szCs w:val="18"/>
              </w:rPr>
            </w:pPr>
            <w:r w:rsidRPr="0028223D">
              <w:rPr>
                <w:sz w:val="18"/>
                <w:szCs w:val="18"/>
              </w:rPr>
              <w:t>1. údaj o zařazení zdroje ionizujícího záření do kategorie,</w:t>
            </w:r>
          </w:p>
          <w:p w14:paraId="30D9035C" w14:textId="77777777" w:rsidR="004B1CFA" w:rsidRPr="0028223D" w:rsidRDefault="004B1CFA" w:rsidP="004B1CFA">
            <w:pPr>
              <w:rPr>
                <w:sz w:val="18"/>
                <w:szCs w:val="18"/>
              </w:rPr>
            </w:pPr>
            <w:r w:rsidRPr="0028223D">
              <w:rPr>
                <w:sz w:val="18"/>
                <w:szCs w:val="18"/>
              </w:rPr>
              <w:t>2. návrh rozsahu provádění přejímacích zkoušek, zkoušek dlouhodobé stability a zkoušek provozní stálosti,</w:t>
            </w:r>
          </w:p>
          <w:p w14:paraId="1062AE50" w14:textId="77777777" w:rsidR="004B1CFA" w:rsidRPr="0028223D" w:rsidRDefault="004B1CFA" w:rsidP="004B1CFA">
            <w:pPr>
              <w:rPr>
                <w:sz w:val="18"/>
                <w:szCs w:val="18"/>
              </w:rPr>
            </w:pPr>
            <w:r w:rsidRPr="0028223D">
              <w:rPr>
                <w:sz w:val="18"/>
                <w:szCs w:val="18"/>
              </w:rPr>
              <w:t>3. osvědčení, jedná-li se o uzavřený radionuklidový zdroj, nebo průvodní list, jedná-li se o otevřený radionuklidový zdroj,</w:t>
            </w:r>
          </w:p>
          <w:p w14:paraId="34C5F2A4" w14:textId="77777777" w:rsidR="004B1CFA" w:rsidRPr="0028223D" w:rsidRDefault="004B1CFA" w:rsidP="004B1CFA">
            <w:pPr>
              <w:rPr>
                <w:sz w:val="18"/>
                <w:szCs w:val="18"/>
              </w:rPr>
            </w:pPr>
            <w:r w:rsidRPr="0028223D">
              <w:rPr>
                <w:sz w:val="18"/>
                <w:szCs w:val="18"/>
              </w:rPr>
              <w:t>4. návod k jeho použití zahrnující pokyny pro bezpečné používání a zneškodnění zdroje ionizujícího záření uživatelem,</w:t>
            </w:r>
          </w:p>
          <w:p w14:paraId="28FA48EC" w14:textId="77777777" w:rsidR="004B1CFA" w:rsidRPr="0028223D" w:rsidRDefault="004B1CFA" w:rsidP="004B1CFA">
            <w:pPr>
              <w:rPr>
                <w:sz w:val="18"/>
                <w:szCs w:val="18"/>
              </w:rPr>
            </w:pPr>
            <w:r w:rsidRPr="0028223D">
              <w:rPr>
                <w:sz w:val="18"/>
                <w:szCs w:val="18"/>
              </w:rPr>
              <w:t>5. informace o možných radiačních rizicích spojených s jeho používáním,</w:t>
            </w:r>
          </w:p>
          <w:p w14:paraId="24CC3E92" w14:textId="77777777" w:rsidR="004B1CFA" w:rsidRPr="0028223D" w:rsidRDefault="004B1CFA" w:rsidP="004B1CFA">
            <w:pPr>
              <w:rPr>
                <w:sz w:val="18"/>
                <w:szCs w:val="18"/>
              </w:rPr>
            </w:pPr>
            <w:r w:rsidRPr="0028223D">
              <w:rPr>
                <w:sz w:val="18"/>
                <w:szCs w:val="18"/>
              </w:rPr>
              <w:t>6. doklady, že konstrukce vybavení umožňuje omezit ozáření na nejnižší rozumně dosažitelnou úroveň, a</w:t>
            </w:r>
          </w:p>
          <w:p w14:paraId="4A89250B" w14:textId="77777777" w:rsidR="004B1CFA" w:rsidRPr="0028223D" w:rsidRDefault="004B1CFA" w:rsidP="004B1CFA">
            <w:pPr>
              <w:rPr>
                <w:sz w:val="18"/>
                <w:szCs w:val="18"/>
              </w:rPr>
            </w:pPr>
            <w:r w:rsidRPr="0028223D">
              <w:rPr>
                <w:sz w:val="18"/>
                <w:szCs w:val="18"/>
              </w:rPr>
              <w:t>7. v případě vybavení používaného k lékařskému ozáření informace o riziku pro pacienty a o dostupných výsledcích ověřování nezavedené metody včetně praktického zaškolení,</w:t>
            </w:r>
          </w:p>
        </w:tc>
        <w:tc>
          <w:tcPr>
            <w:tcW w:w="540" w:type="dxa"/>
            <w:tcBorders>
              <w:top w:val="nil"/>
              <w:left w:val="single" w:sz="4" w:space="0" w:color="auto"/>
              <w:bottom w:val="nil"/>
              <w:right w:val="single" w:sz="4" w:space="0" w:color="auto"/>
            </w:tcBorders>
          </w:tcPr>
          <w:p w14:paraId="0A5EE975"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62EF030" w14:textId="77777777" w:rsidR="004B1CFA" w:rsidRPr="0028223D" w:rsidRDefault="004B1CFA" w:rsidP="004B1CFA">
            <w:pPr>
              <w:rPr>
                <w:sz w:val="18"/>
                <w:szCs w:val="18"/>
              </w:rPr>
            </w:pPr>
          </w:p>
        </w:tc>
      </w:tr>
      <w:tr w:rsidR="003D6CA8" w:rsidRPr="0028223D" w14:paraId="2E07C21A" w14:textId="77777777" w:rsidTr="00E660D8">
        <w:tc>
          <w:tcPr>
            <w:tcW w:w="1392" w:type="dxa"/>
            <w:tcBorders>
              <w:top w:val="nil"/>
              <w:left w:val="single" w:sz="4" w:space="0" w:color="auto"/>
              <w:bottom w:val="single" w:sz="4" w:space="0" w:color="auto"/>
              <w:right w:val="single" w:sz="4" w:space="0" w:color="auto"/>
            </w:tcBorders>
          </w:tcPr>
          <w:p w14:paraId="7D923FDD" w14:textId="77777777" w:rsidR="003D6CA8" w:rsidRPr="0028223D" w:rsidRDefault="003D6CA8" w:rsidP="004B1CF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EA90694" w14:textId="77777777" w:rsidR="003D6CA8" w:rsidRPr="0028223D" w:rsidRDefault="003D6CA8" w:rsidP="004B1CFA">
            <w:pPr>
              <w:rPr>
                <w:sz w:val="18"/>
                <w:szCs w:val="18"/>
              </w:rPr>
            </w:pPr>
          </w:p>
        </w:tc>
        <w:tc>
          <w:tcPr>
            <w:tcW w:w="925" w:type="dxa"/>
            <w:tcBorders>
              <w:top w:val="nil"/>
              <w:left w:val="single" w:sz="18" w:space="0" w:color="auto"/>
              <w:bottom w:val="single" w:sz="4" w:space="0" w:color="auto"/>
              <w:right w:val="single" w:sz="4" w:space="0" w:color="auto"/>
            </w:tcBorders>
          </w:tcPr>
          <w:p w14:paraId="656E615C" w14:textId="7F929AD2" w:rsidR="003D6CA8" w:rsidRPr="0028223D" w:rsidRDefault="0031053F" w:rsidP="004B1CFA">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569A0187" w14:textId="77777777" w:rsidR="003D6CA8" w:rsidRPr="0028223D" w:rsidRDefault="003D6CA8" w:rsidP="004B1CFA">
            <w:pPr>
              <w:rPr>
                <w:sz w:val="18"/>
                <w:szCs w:val="18"/>
              </w:rPr>
            </w:pPr>
          </w:p>
        </w:tc>
        <w:tc>
          <w:tcPr>
            <w:tcW w:w="5400" w:type="dxa"/>
            <w:gridSpan w:val="4"/>
            <w:tcBorders>
              <w:top w:val="nil"/>
              <w:left w:val="single" w:sz="4" w:space="0" w:color="auto"/>
              <w:bottom w:val="single" w:sz="4" w:space="0" w:color="auto"/>
              <w:right w:val="single" w:sz="4" w:space="0" w:color="auto"/>
            </w:tcBorders>
          </w:tcPr>
          <w:p w14:paraId="6D398297" w14:textId="77777777" w:rsidR="003D6CA8" w:rsidRPr="0028223D" w:rsidRDefault="003D6CA8" w:rsidP="004B1CFA">
            <w:pPr>
              <w:rPr>
                <w:sz w:val="18"/>
                <w:szCs w:val="18"/>
              </w:rPr>
            </w:pPr>
          </w:p>
        </w:tc>
        <w:tc>
          <w:tcPr>
            <w:tcW w:w="540" w:type="dxa"/>
            <w:tcBorders>
              <w:top w:val="nil"/>
              <w:left w:val="single" w:sz="4" w:space="0" w:color="auto"/>
              <w:bottom w:val="single" w:sz="4" w:space="0" w:color="auto"/>
              <w:right w:val="single" w:sz="4" w:space="0" w:color="auto"/>
            </w:tcBorders>
          </w:tcPr>
          <w:p w14:paraId="5253BFEF" w14:textId="77777777" w:rsidR="003D6CA8" w:rsidRPr="0028223D" w:rsidRDefault="003D6CA8" w:rsidP="004B1CFA">
            <w:pPr>
              <w:rPr>
                <w:sz w:val="18"/>
                <w:szCs w:val="18"/>
              </w:rPr>
            </w:pPr>
          </w:p>
        </w:tc>
        <w:tc>
          <w:tcPr>
            <w:tcW w:w="1080" w:type="dxa"/>
            <w:tcBorders>
              <w:top w:val="nil"/>
              <w:left w:val="single" w:sz="4" w:space="0" w:color="auto"/>
              <w:bottom w:val="single" w:sz="4" w:space="0" w:color="auto"/>
              <w:right w:val="single" w:sz="4" w:space="0" w:color="auto"/>
            </w:tcBorders>
          </w:tcPr>
          <w:p w14:paraId="71F70F02" w14:textId="77777777" w:rsidR="003D6CA8" w:rsidRPr="0028223D" w:rsidRDefault="003D6CA8" w:rsidP="004B1CFA">
            <w:pPr>
              <w:rPr>
                <w:sz w:val="18"/>
                <w:szCs w:val="18"/>
              </w:rPr>
            </w:pPr>
          </w:p>
        </w:tc>
      </w:tr>
      <w:tr w:rsidR="004B1CFA" w:rsidRPr="0028223D" w14:paraId="3F888B50" w14:textId="77777777" w:rsidTr="00E660D8">
        <w:tc>
          <w:tcPr>
            <w:tcW w:w="1392" w:type="dxa"/>
            <w:tcBorders>
              <w:top w:val="single" w:sz="4" w:space="0" w:color="auto"/>
              <w:left w:val="single" w:sz="4" w:space="0" w:color="auto"/>
              <w:bottom w:val="nil"/>
              <w:right w:val="single" w:sz="4" w:space="0" w:color="auto"/>
            </w:tcBorders>
          </w:tcPr>
          <w:p w14:paraId="70D778D3" w14:textId="77777777" w:rsidR="004B1CFA" w:rsidRPr="0028223D" w:rsidRDefault="004B1CFA" w:rsidP="004B1CFA">
            <w:pPr>
              <w:rPr>
                <w:sz w:val="18"/>
                <w:szCs w:val="18"/>
              </w:rPr>
            </w:pPr>
            <w:r w:rsidRPr="0028223D">
              <w:rPr>
                <w:sz w:val="18"/>
                <w:szCs w:val="18"/>
              </w:rPr>
              <w:t>Čl. 79 odst. 1 a)</w:t>
            </w:r>
          </w:p>
        </w:tc>
        <w:tc>
          <w:tcPr>
            <w:tcW w:w="5387" w:type="dxa"/>
            <w:gridSpan w:val="4"/>
            <w:tcBorders>
              <w:top w:val="single" w:sz="4" w:space="0" w:color="auto"/>
              <w:left w:val="single" w:sz="4" w:space="0" w:color="auto"/>
              <w:bottom w:val="nil"/>
              <w:right w:val="single" w:sz="18" w:space="0" w:color="auto"/>
            </w:tcBorders>
          </w:tcPr>
          <w:p w14:paraId="1543318A" w14:textId="77777777" w:rsidR="004B1CFA" w:rsidRPr="0028223D" w:rsidRDefault="004B1CFA" w:rsidP="004B1CFA">
            <w:pPr>
              <w:rPr>
                <w:sz w:val="18"/>
                <w:szCs w:val="18"/>
              </w:rPr>
            </w:pPr>
            <w:r w:rsidRPr="0028223D">
              <w:rPr>
                <w:sz w:val="18"/>
                <w:szCs w:val="18"/>
              </w:rPr>
              <w:t>Členské státy zajistí zavedení opatření k uznávání:</w:t>
            </w:r>
            <w:r w:rsidRPr="0028223D">
              <w:rPr>
                <w:sz w:val="18"/>
                <w:szCs w:val="18"/>
              </w:rPr>
              <w:br/>
              <w:t>a) služeb pracovního lékařství;</w:t>
            </w:r>
          </w:p>
        </w:tc>
        <w:tc>
          <w:tcPr>
            <w:tcW w:w="925" w:type="dxa"/>
            <w:tcBorders>
              <w:top w:val="single" w:sz="4" w:space="0" w:color="auto"/>
              <w:left w:val="single" w:sz="18" w:space="0" w:color="auto"/>
              <w:bottom w:val="nil"/>
              <w:right w:val="single" w:sz="4" w:space="0" w:color="auto"/>
            </w:tcBorders>
          </w:tcPr>
          <w:p w14:paraId="4DD0417D" w14:textId="77777777" w:rsidR="004B1CFA" w:rsidRPr="0028223D" w:rsidRDefault="004B1CFA" w:rsidP="004B1CFA">
            <w:pPr>
              <w:rPr>
                <w:sz w:val="18"/>
                <w:szCs w:val="18"/>
              </w:rPr>
            </w:pPr>
            <w:r w:rsidRPr="0028223D">
              <w:rPr>
                <w:sz w:val="18"/>
                <w:szCs w:val="18"/>
              </w:rPr>
              <w:t>95/2004 ve znění</w:t>
            </w:r>
          </w:p>
          <w:p w14:paraId="496D47C1" w14:textId="77777777" w:rsidR="004B1CFA" w:rsidRPr="0028223D" w:rsidRDefault="004B1CFA" w:rsidP="004B1CFA">
            <w:pPr>
              <w:rPr>
                <w:sz w:val="18"/>
                <w:szCs w:val="18"/>
              </w:rPr>
            </w:pPr>
            <w:r w:rsidRPr="0028223D">
              <w:rPr>
                <w:sz w:val="18"/>
                <w:szCs w:val="18"/>
              </w:rPr>
              <w:t>67/2017</w:t>
            </w:r>
          </w:p>
          <w:p w14:paraId="00668DCF" w14:textId="77777777" w:rsidR="004B1CFA" w:rsidRPr="0028223D" w:rsidRDefault="004B1CFA" w:rsidP="004B1CFA">
            <w:pPr>
              <w:rPr>
                <w:sz w:val="18"/>
                <w:szCs w:val="18"/>
              </w:rPr>
            </w:pPr>
          </w:p>
        </w:tc>
        <w:tc>
          <w:tcPr>
            <w:tcW w:w="1116" w:type="dxa"/>
            <w:gridSpan w:val="2"/>
            <w:tcBorders>
              <w:top w:val="single" w:sz="4" w:space="0" w:color="auto"/>
              <w:left w:val="single" w:sz="4" w:space="0" w:color="auto"/>
              <w:bottom w:val="nil"/>
              <w:right w:val="single" w:sz="4" w:space="0" w:color="auto"/>
            </w:tcBorders>
          </w:tcPr>
          <w:p w14:paraId="795AF7BE" w14:textId="77777777" w:rsidR="004B1CFA" w:rsidRPr="0028223D" w:rsidRDefault="004B1CFA" w:rsidP="004B1CFA">
            <w:pPr>
              <w:rPr>
                <w:sz w:val="18"/>
                <w:szCs w:val="18"/>
              </w:rPr>
            </w:pPr>
            <w:r w:rsidRPr="0028223D">
              <w:rPr>
                <w:sz w:val="18"/>
                <w:szCs w:val="18"/>
              </w:rPr>
              <w:t>Příloha č. 1</w:t>
            </w:r>
          </w:p>
          <w:p w14:paraId="31DF210C" w14:textId="77777777" w:rsidR="004B1CFA" w:rsidRPr="0028223D" w:rsidRDefault="004B1CFA" w:rsidP="004B1CFA">
            <w:pPr>
              <w:rPr>
                <w:sz w:val="18"/>
                <w:szCs w:val="18"/>
              </w:rPr>
            </w:pPr>
          </w:p>
          <w:p w14:paraId="5803964F" w14:textId="77777777" w:rsidR="004B1CFA" w:rsidRPr="0028223D" w:rsidRDefault="004B1CFA" w:rsidP="004B1CFA">
            <w:pPr>
              <w:rPr>
                <w:sz w:val="18"/>
                <w:szCs w:val="18"/>
              </w:rPr>
            </w:pPr>
          </w:p>
        </w:tc>
        <w:tc>
          <w:tcPr>
            <w:tcW w:w="5400" w:type="dxa"/>
            <w:gridSpan w:val="4"/>
            <w:tcBorders>
              <w:top w:val="single" w:sz="4" w:space="0" w:color="auto"/>
              <w:left w:val="single" w:sz="4" w:space="0" w:color="auto"/>
              <w:bottom w:val="nil"/>
              <w:right w:val="single" w:sz="4" w:space="0" w:color="auto"/>
            </w:tcBorders>
          </w:tcPr>
          <w:p w14:paraId="1CAA4372" w14:textId="77777777" w:rsidR="004B1CFA" w:rsidRPr="0028223D" w:rsidRDefault="004B1CFA" w:rsidP="004B1CFA">
            <w:pPr>
              <w:rPr>
                <w:sz w:val="18"/>
                <w:szCs w:val="18"/>
              </w:rPr>
            </w:pPr>
            <w:r w:rsidRPr="0028223D">
              <w:rPr>
                <w:sz w:val="18"/>
                <w:szCs w:val="18"/>
              </w:rPr>
              <w:t>Základní obory, označení odbornosti lékaře, zubního lékaře a farmaceuta se specializovanou způsobilostí a minimální délka specializačního vzdělávání</w:t>
            </w:r>
          </w:p>
          <w:p w14:paraId="4AEA31B9" w14:textId="77777777" w:rsidR="004B1CFA" w:rsidRPr="0028223D" w:rsidRDefault="004B1CFA" w:rsidP="004B1CFA">
            <w:pPr>
              <w:rPr>
                <w:sz w:val="18"/>
                <w:szCs w:val="18"/>
              </w:rPr>
            </w:pPr>
          </w:p>
        </w:tc>
        <w:tc>
          <w:tcPr>
            <w:tcW w:w="540" w:type="dxa"/>
            <w:tcBorders>
              <w:top w:val="single" w:sz="4" w:space="0" w:color="auto"/>
              <w:left w:val="single" w:sz="4" w:space="0" w:color="auto"/>
              <w:bottom w:val="nil"/>
              <w:right w:val="single" w:sz="4" w:space="0" w:color="auto"/>
            </w:tcBorders>
          </w:tcPr>
          <w:p w14:paraId="158260B9" w14:textId="77777777" w:rsidR="004B1CFA" w:rsidRPr="0028223D" w:rsidRDefault="004B1CFA" w:rsidP="004B1CFA">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5C55CDE" w14:textId="77777777" w:rsidR="004B1CFA" w:rsidRPr="0028223D" w:rsidRDefault="004B1CFA" w:rsidP="004B1CFA">
            <w:pPr>
              <w:rPr>
                <w:sz w:val="18"/>
                <w:szCs w:val="18"/>
              </w:rPr>
            </w:pPr>
          </w:p>
        </w:tc>
      </w:tr>
      <w:tr w:rsidR="004B1CFA" w:rsidRPr="0028223D" w14:paraId="47A9B3B7" w14:textId="77777777" w:rsidTr="00E660D8">
        <w:tc>
          <w:tcPr>
            <w:tcW w:w="1392" w:type="dxa"/>
            <w:tcBorders>
              <w:top w:val="nil"/>
              <w:left w:val="single" w:sz="4" w:space="0" w:color="auto"/>
              <w:bottom w:val="nil"/>
              <w:right w:val="single" w:sz="4" w:space="0" w:color="auto"/>
            </w:tcBorders>
          </w:tcPr>
          <w:p w14:paraId="74554DA8"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7911ED2"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65580A45" w14:textId="77777777" w:rsidR="004B1CFA" w:rsidRPr="0028223D" w:rsidRDefault="004B1CFA" w:rsidP="004B1CFA">
            <w:pPr>
              <w:rPr>
                <w:sz w:val="18"/>
                <w:szCs w:val="18"/>
              </w:rPr>
            </w:pPr>
            <w:r w:rsidRPr="0028223D">
              <w:rPr>
                <w:sz w:val="18"/>
                <w:szCs w:val="18"/>
              </w:rPr>
              <w:t>95/2004 ve znění</w:t>
            </w:r>
          </w:p>
          <w:p w14:paraId="7D8EEACE" w14:textId="77777777" w:rsidR="004B1CFA" w:rsidRPr="0028223D" w:rsidRDefault="004B1CFA" w:rsidP="004B1CFA">
            <w:pPr>
              <w:rPr>
                <w:sz w:val="18"/>
                <w:szCs w:val="18"/>
              </w:rPr>
            </w:pPr>
            <w:r w:rsidRPr="0028223D">
              <w:rPr>
                <w:sz w:val="18"/>
                <w:szCs w:val="18"/>
              </w:rPr>
              <w:t>189/2008</w:t>
            </w:r>
          </w:p>
          <w:p w14:paraId="6ED2D6B2" w14:textId="77777777" w:rsidR="004B1CFA" w:rsidRPr="0028223D" w:rsidRDefault="004B1CFA" w:rsidP="004B1CFA">
            <w:pPr>
              <w:rPr>
                <w:sz w:val="18"/>
                <w:szCs w:val="18"/>
              </w:rPr>
            </w:pPr>
            <w:r w:rsidRPr="0028223D">
              <w:rPr>
                <w:sz w:val="18"/>
                <w:szCs w:val="18"/>
              </w:rPr>
              <w:t>126/2016</w:t>
            </w:r>
          </w:p>
          <w:p w14:paraId="2983603A" w14:textId="77777777" w:rsidR="004B1CFA" w:rsidRPr="0028223D" w:rsidRDefault="004B1CFA" w:rsidP="004B1CFA">
            <w:pPr>
              <w:rPr>
                <w:sz w:val="18"/>
                <w:szCs w:val="18"/>
              </w:rPr>
            </w:pPr>
            <w:r w:rsidRPr="0028223D">
              <w:rPr>
                <w:sz w:val="18"/>
                <w:szCs w:val="18"/>
              </w:rPr>
              <w:t>67/2017</w:t>
            </w:r>
          </w:p>
          <w:p w14:paraId="300F6AC3" w14:textId="77777777" w:rsidR="004B1CFA" w:rsidRPr="0028223D" w:rsidRDefault="004B1CFA" w:rsidP="004B1CFA">
            <w:pPr>
              <w:rPr>
                <w:sz w:val="18"/>
                <w:szCs w:val="18"/>
              </w:rPr>
            </w:pPr>
            <w:r w:rsidRPr="0028223D">
              <w:rPr>
                <w:sz w:val="18"/>
                <w:szCs w:val="18"/>
              </w:rPr>
              <w:lastRenderedPageBreak/>
              <w:t>176/2019</w:t>
            </w:r>
          </w:p>
        </w:tc>
        <w:tc>
          <w:tcPr>
            <w:tcW w:w="1116" w:type="dxa"/>
            <w:gridSpan w:val="2"/>
            <w:tcBorders>
              <w:top w:val="nil"/>
              <w:left w:val="single" w:sz="4" w:space="0" w:color="auto"/>
              <w:bottom w:val="nil"/>
              <w:right w:val="single" w:sz="4" w:space="0" w:color="auto"/>
            </w:tcBorders>
          </w:tcPr>
          <w:p w14:paraId="5A7F7E93" w14:textId="77777777" w:rsidR="004B1CFA" w:rsidRPr="0028223D" w:rsidRDefault="004B1CFA" w:rsidP="004B1CFA">
            <w:pPr>
              <w:rPr>
                <w:sz w:val="18"/>
                <w:szCs w:val="18"/>
              </w:rPr>
            </w:pPr>
            <w:r w:rsidRPr="0028223D">
              <w:rPr>
                <w:sz w:val="18"/>
                <w:szCs w:val="18"/>
              </w:rPr>
              <w:lastRenderedPageBreak/>
              <w:t xml:space="preserve">§24 </w:t>
            </w:r>
          </w:p>
        </w:tc>
        <w:tc>
          <w:tcPr>
            <w:tcW w:w="5400" w:type="dxa"/>
            <w:gridSpan w:val="4"/>
            <w:tcBorders>
              <w:top w:val="nil"/>
              <w:left w:val="single" w:sz="4" w:space="0" w:color="auto"/>
              <w:bottom w:val="nil"/>
              <w:right w:val="single" w:sz="4" w:space="0" w:color="auto"/>
            </w:tcBorders>
          </w:tcPr>
          <w:p w14:paraId="6827AF08" w14:textId="77777777" w:rsidR="004B1CFA" w:rsidRPr="0028223D" w:rsidRDefault="004B1CFA" w:rsidP="004B1CFA">
            <w:pPr>
              <w:rPr>
                <w:sz w:val="18"/>
                <w:szCs w:val="18"/>
              </w:rPr>
            </w:pPr>
            <w:r w:rsidRPr="0028223D">
              <w:rPr>
                <w:sz w:val="18"/>
                <w:szCs w:val="18"/>
              </w:rPr>
              <w:t>(1) Tato část se vztahuje na</w:t>
            </w:r>
          </w:p>
          <w:p w14:paraId="5572B9BF" w14:textId="77777777" w:rsidR="004B1CFA" w:rsidRPr="0028223D" w:rsidRDefault="004B1CFA" w:rsidP="004B1CFA">
            <w:pPr>
              <w:rPr>
                <w:sz w:val="18"/>
                <w:szCs w:val="18"/>
              </w:rPr>
            </w:pPr>
            <w:r w:rsidRPr="0028223D">
              <w:rPr>
                <w:sz w:val="18"/>
                <w:szCs w:val="18"/>
              </w:rPr>
              <w:t>a) volné poskytování služeb hostující osobou (díl 2),</w:t>
            </w:r>
          </w:p>
          <w:p w14:paraId="2D4CA72F" w14:textId="77777777" w:rsidR="004B1CFA" w:rsidRPr="0028223D" w:rsidRDefault="004B1CFA" w:rsidP="004B1CFA">
            <w:pPr>
              <w:rPr>
                <w:sz w:val="18"/>
                <w:szCs w:val="18"/>
              </w:rPr>
            </w:pPr>
            <w:r w:rsidRPr="0028223D">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70B684E5" w14:textId="77777777" w:rsidR="004B1CFA" w:rsidRPr="0028223D" w:rsidRDefault="004B1CFA" w:rsidP="004B1CFA">
            <w:pPr>
              <w:rPr>
                <w:sz w:val="18"/>
                <w:szCs w:val="18"/>
              </w:rPr>
            </w:pPr>
            <w:r w:rsidRPr="0028223D">
              <w:rPr>
                <w:sz w:val="18"/>
                <w:szCs w:val="18"/>
              </w:rPr>
              <w:lastRenderedPageBreak/>
              <w:t>c) uznávání způsobilosti k výkonu zdravotnického povolání</w:t>
            </w:r>
          </w:p>
          <w:p w14:paraId="251548B1" w14:textId="77777777" w:rsidR="004B1CFA" w:rsidRPr="0028223D" w:rsidRDefault="004B1CFA" w:rsidP="004B1CFA">
            <w:pPr>
              <w:rPr>
                <w:sz w:val="18"/>
                <w:szCs w:val="18"/>
              </w:rPr>
            </w:pPr>
            <w:r w:rsidRPr="0028223D">
              <w:rPr>
                <w:sz w:val="18"/>
                <w:szCs w:val="18"/>
              </w:rPr>
              <w:t>na území České republiky pro osoby uvedené v odstavci 2.</w:t>
            </w:r>
          </w:p>
          <w:p w14:paraId="3C927FC0" w14:textId="77777777" w:rsidR="004B1CFA" w:rsidRPr="0028223D" w:rsidRDefault="004B1CFA" w:rsidP="004B1CFA">
            <w:pPr>
              <w:rPr>
                <w:sz w:val="18"/>
                <w:szCs w:val="18"/>
              </w:rPr>
            </w:pPr>
            <w:r w:rsidRPr="0028223D">
              <w:rPr>
                <w:sz w:val="18"/>
                <w:szCs w:val="18"/>
              </w:rPr>
              <w:t>(2) Podle této části se uznává způsobilost k výkonu zdravotnického povolání</w:t>
            </w:r>
          </w:p>
          <w:p w14:paraId="5B3BAD3C" w14:textId="77777777" w:rsidR="004B1CFA" w:rsidRPr="0028223D" w:rsidRDefault="004B1CFA" w:rsidP="004B1CFA">
            <w:pPr>
              <w:rPr>
                <w:sz w:val="18"/>
                <w:szCs w:val="18"/>
              </w:rPr>
            </w:pPr>
            <w:r w:rsidRPr="0028223D">
              <w:rPr>
                <w:sz w:val="18"/>
                <w:szCs w:val="18"/>
              </w:rPr>
              <w:t>a) státního příslušníka členského státu [§ 2 písm. h)],</w:t>
            </w:r>
          </w:p>
          <w:p w14:paraId="1B71B163" w14:textId="77777777" w:rsidR="004B1CFA" w:rsidRPr="0028223D" w:rsidRDefault="004B1CFA" w:rsidP="004B1CFA">
            <w:pPr>
              <w:rPr>
                <w:sz w:val="18"/>
                <w:szCs w:val="18"/>
              </w:rPr>
            </w:pPr>
            <w:r w:rsidRPr="0028223D">
              <w:rPr>
                <w:sz w:val="18"/>
                <w:szCs w:val="18"/>
              </w:rPr>
              <w:t>b) osoby s trvalým pobytem na území České republiky,</w:t>
            </w:r>
          </w:p>
          <w:p w14:paraId="73AEED97" w14:textId="77777777" w:rsidR="004B1CFA" w:rsidRPr="0028223D" w:rsidRDefault="004B1CFA" w:rsidP="004B1CFA">
            <w:pPr>
              <w:rPr>
                <w:sz w:val="18"/>
                <w:szCs w:val="18"/>
              </w:rPr>
            </w:pPr>
            <w:r w:rsidRPr="0028223D">
              <w:rPr>
                <w:sz w:val="18"/>
                <w:szCs w:val="18"/>
              </w:rPr>
              <w:t>c) rodinného příslušníka osoby uvedené v písmenu a) nebo b) 13),</w:t>
            </w:r>
          </w:p>
          <w:p w14:paraId="18DDB6C3" w14:textId="77777777" w:rsidR="004B1CFA" w:rsidRPr="0028223D" w:rsidRDefault="004B1CFA" w:rsidP="004B1CFA">
            <w:pPr>
              <w:rPr>
                <w:sz w:val="18"/>
                <w:szCs w:val="18"/>
              </w:rPr>
            </w:pPr>
            <w:r w:rsidRPr="0028223D">
              <w:rPr>
                <w:sz w:val="18"/>
                <w:szCs w:val="18"/>
              </w:rPr>
              <w:t>d) státního příslušníka jiného než členského státu, bylo-li mu v České republice nebo v jiném členském státě přiznáno právní postavení dlouhodobě pobývajícího rezidenta v Evropské unii 14),</w:t>
            </w:r>
          </w:p>
          <w:p w14:paraId="0CB928E4" w14:textId="77777777" w:rsidR="004B1CFA" w:rsidRPr="0028223D" w:rsidRDefault="004B1CFA" w:rsidP="004B1CFA">
            <w:pPr>
              <w:rPr>
                <w:sz w:val="18"/>
                <w:szCs w:val="18"/>
              </w:rPr>
            </w:pPr>
            <w:r w:rsidRPr="0028223D">
              <w:rPr>
                <w:sz w:val="18"/>
                <w:szCs w:val="18"/>
              </w:rPr>
              <w:t>e) státního příslušníka jiného než členského státu, byl-li mu na území České republiky nebo jiného členského státu Evropské unie povolen dlouhodobý pobyt za účelem vědeckého výzkumu, studia, stáže nebo dobrovolnické služby v Evropské dobrovolné službě 15),</w:t>
            </w:r>
          </w:p>
          <w:p w14:paraId="36626255" w14:textId="77777777" w:rsidR="004B1CFA" w:rsidRPr="0028223D" w:rsidRDefault="004B1CFA" w:rsidP="004B1CFA">
            <w:pPr>
              <w:rPr>
                <w:sz w:val="18"/>
                <w:szCs w:val="18"/>
              </w:rPr>
            </w:pPr>
            <w:r w:rsidRPr="0028223D">
              <w:rPr>
                <w:sz w:val="18"/>
                <w:szCs w:val="18"/>
              </w:rPr>
              <w:t>f) rodinného příslušníka osoby uvedené v písmenech d) a e), byl-li mu povolen dlouhodobý pobyt na území České republiky 16),</w:t>
            </w:r>
          </w:p>
          <w:p w14:paraId="776336DC" w14:textId="77777777" w:rsidR="004B1CFA" w:rsidRPr="0028223D" w:rsidRDefault="004B1CFA" w:rsidP="004B1CFA">
            <w:pPr>
              <w:rPr>
                <w:sz w:val="18"/>
                <w:szCs w:val="18"/>
              </w:rPr>
            </w:pPr>
            <w:r w:rsidRPr="0028223D">
              <w:rPr>
                <w:sz w:val="18"/>
                <w:szCs w:val="18"/>
              </w:rPr>
              <w:t xml:space="preserve">g) osoby, které byl na území České republiky přiznán azyl nebo doplňková ochrana, nebo jejího rodinného příslušníka, byl-li mu povolen dlouhodobý pobyt na území České republiky 17), </w:t>
            </w:r>
          </w:p>
          <w:p w14:paraId="343C89E9" w14:textId="77777777" w:rsidR="004B1CFA" w:rsidRPr="0028223D" w:rsidRDefault="004B1CFA" w:rsidP="004B1CFA">
            <w:pPr>
              <w:rPr>
                <w:sz w:val="18"/>
                <w:szCs w:val="18"/>
              </w:rPr>
            </w:pPr>
            <w:r w:rsidRPr="0028223D">
              <w:rPr>
                <w:sz w:val="18"/>
                <w:szCs w:val="18"/>
              </w:rPr>
              <w:t>h) státního příslušníka jiného než členského státu, který je obětí obchodování s lidmi nebo obdržel pomoc k nedovolenému přistěhovalectví a který spolupracuje s příslušnými orgány, byl-li mu na území České republiky nebo jiného členského státu Evropské unie povolen pobyt za tímto účelem,</w:t>
            </w:r>
          </w:p>
          <w:p w14:paraId="11839061" w14:textId="77777777" w:rsidR="004B1CFA" w:rsidRPr="0028223D" w:rsidRDefault="004B1CFA" w:rsidP="004B1CFA">
            <w:pPr>
              <w:rPr>
                <w:sz w:val="18"/>
                <w:szCs w:val="18"/>
              </w:rPr>
            </w:pPr>
            <w:r w:rsidRPr="0028223D">
              <w:rPr>
                <w:sz w:val="18"/>
                <w:szCs w:val="18"/>
              </w:rPr>
              <w:t>i) žadatele o vydání modré karty Evropské unie nebo držitele této karty, žadatele o vydání zaměstnanecké karty nebo držitele této karty anebo držitele povolení k dlouhodobému pobytu na území České republiky vydaného za jiným účelem než zaměstnání, který je na území zaměstnán,</w:t>
            </w:r>
          </w:p>
          <w:p w14:paraId="7F469FD1" w14:textId="77777777" w:rsidR="004B1CFA" w:rsidRPr="0028223D" w:rsidRDefault="004B1CFA" w:rsidP="004B1CFA">
            <w:pPr>
              <w:rPr>
                <w:sz w:val="18"/>
                <w:szCs w:val="18"/>
              </w:rPr>
            </w:pPr>
            <w:r w:rsidRPr="0028223D">
              <w:rPr>
                <w:sz w:val="18"/>
                <w:szCs w:val="18"/>
              </w:rPr>
              <w:t>pokud odbornou kvalifikaci pro výkon zdravotnického povolání získal nebo toto povolání vykonával v souladu s právními předpisy v jiném členském státě než v České republice (dále jen "uchazeč").</w:t>
            </w:r>
          </w:p>
          <w:p w14:paraId="536E192C" w14:textId="77777777" w:rsidR="004B1CFA" w:rsidRPr="0028223D" w:rsidRDefault="004B1CFA" w:rsidP="004B1CFA">
            <w:pPr>
              <w:rPr>
                <w:sz w:val="18"/>
                <w:szCs w:val="18"/>
              </w:rPr>
            </w:pPr>
            <w:r w:rsidRPr="0028223D">
              <w:rPr>
                <w:sz w:val="18"/>
                <w:szCs w:val="18"/>
              </w:rPr>
              <w:t>(3) Při uznávání odborné kvalifikace se postupuje</w:t>
            </w:r>
          </w:p>
          <w:p w14:paraId="41C89DC0" w14:textId="77777777" w:rsidR="004B1CFA" w:rsidRPr="0028223D" w:rsidRDefault="004B1CFA" w:rsidP="004B1CFA">
            <w:pPr>
              <w:rPr>
                <w:sz w:val="18"/>
                <w:szCs w:val="18"/>
              </w:rPr>
            </w:pPr>
            <w:r w:rsidRPr="0028223D">
              <w:rPr>
                <w:sz w:val="18"/>
                <w:szCs w:val="18"/>
              </w:rPr>
              <w:t>a) podle dílu 3 v případě odborné způsobilosti k výkonu zdravotnického povolání nebo specializované způsobilosti v oborech specializačního vzdělávání uvedených v seznamu (§ 28a odst. 2), nebo</w:t>
            </w:r>
          </w:p>
          <w:p w14:paraId="4858B6C0" w14:textId="77777777" w:rsidR="004B1CFA" w:rsidRPr="0028223D" w:rsidRDefault="004B1CFA" w:rsidP="004B1CFA">
            <w:pPr>
              <w:rPr>
                <w:sz w:val="18"/>
                <w:szCs w:val="18"/>
              </w:rPr>
            </w:pPr>
            <w:r w:rsidRPr="0028223D">
              <w:rPr>
                <w:sz w:val="18"/>
                <w:szCs w:val="18"/>
              </w:rPr>
              <w:t>b) podle zákona o uznávání odborné kvalifikace 10a) a podle § 31 v případě jiných oborů specializačního vzdělávání než uvedených v Seznamu dokladů o dosažené kvalifikaci.</w:t>
            </w:r>
          </w:p>
          <w:p w14:paraId="0E67C217" w14:textId="77777777" w:rsidR="004B1CFA" w:rsidRPr="0028223D" w:rsidRDefault="004B1CFA" w:rsidP="004B1CFA">
            <w:pPr>
              <w:widowControl w:val="0"/>
              <w:autoSpaceDE w:val="0"/>
              <w:autoSpaceDN w:val="0"/>
              <w:adjustRightInd w:val="0"/>
              <w:rPr>
                <w:sz w:val="18"/>
                <w:szCs w:val="18"/>
              </w:rPr>
            </w:pPr>
            <w:r w:rsidRPr="0028223D">
              <w:rPr>
                <w:sz w:val="18"/>
                <w:szCs w:val="18"/>
              </w:rPr>
              <w:t>(4) Pokud tento zákon nestanoví jinak, řídí se uznávání způsobilosti k výkonu zdravotnického povolání a volný pohyb služeb zákonem o uznávání odborné kvalifikace 10a).</w:t>
            </w:r>
          </w:p>
        </w:tc>
        <w:tc>
          <w:tcPr>
            <w:tcW w:w="540" w:type="dxa"/>
            <w:tcBorders>
              <w:top w:val="nil"/>
              <w:left w:val="single" w:sz="4" w:space="0" w:color="auto"/>
              <w:bottom w:val="nil"/>
              <w:right w:val="single" w:sz="4" w:space="0" w:color="auto"/>
            </w:tcBorders>
          </w:tcPr>
          <w:p w14:paraId="3D8D93C5"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7B6AB4DE" w14:textId="77777777" w:rsidR="004B1CFA" w:rsidRPr="0028223D" w:rsidRDefault="004B1CFA" w:rsidP="004B1CFA">
            <w:pPr>
              <w:rPr>
                <w:sz w:val="18"/>
                <w:szCs w:val="18"/>
              </w:rPr>
            </w:pPr>
          </w:p>
        </w:tc>
      </w:tr>
      <w:tr w:rsidR="004B1CFA" w:rsidRPr="0028223D" w14:paraId="1EDC9A63" w14:textId="77777777" w:rsidTr="00E660D8">
        <w:tc>
          <w:tcPr>
            <w:tcW w:w="1392" w:type="dxa"/>
            <w:tcBorders>
              <w:top w:val="nil"/>
              <w:left w:val="single" w:sz="4" w:space="0" w:color="auto"/>
              <w:bottom w:val="nil"/>
              <w:right w:val="single" w:sz="4" w:space="0" w:color="auto"/>
            </w:tcBorders>
          </w:tcPr>
          <w:p w14:paraId="5460521D"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E3B0C30"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0A4F4543" w14:textId="77777777" w:rsidR="004B1CFA" w:rsidRPr="0028223D" w:rsidRDefault="004B1CFA" w:rsidP="004B1CFA">
            <w:pPr>
              <w:rPr>
                <w:sz w:val="18"/>
                <w:szCs w:val="18"/>
              </w:rPr>
            </w:pPr>
            <w:r w:rsidRPr="0028223D">
              <w:rPr>
                <w:sz w:val="18"/>
                <w:szCs w:val="18"/>
              </w:rPr>
              <w:t>95/2004 ve znění</w:t>
            </w:r>
          </w:p>
          <w:p w14:paraId="1E20DB2E" w14:textId="77777777" w:rsidR="004B1CFA" w:rsidRPr="0028223D" w:rsidRDefault="004B1CFA" w:rsidP="004B1CFA">
            <w:pPr>
              <w:rPr>
                <w:sz w:val="18"/>
                <w:szCs w:val="18"/>
              </w:rPr>
            </w:pPr>
            <w:r w:rsidRPr="0028223D">
              <w:rPr>
                <w:sz w:val="18"/>
                <w:szCs w:val="18"/>
              </w:rPr>
              <w:t>189/2008</w:t>
            </w:r>
          </w:p>
        </w:tc>
        <w:tc>
          <w:tcPr>
            <w:tcW w:w="1116" w:type="dxa"/>
            <w:gridSpan w:val="2"/>
            <w:tcBorders>
              <w:top w:val="nil"/>
              <w:left w:val="single" w:sz="4" w:space="0" w:color="auto"/>
              <w:bottom w:val="nil"/>
              <w:right w:val="single" w:sz="4" w:space="0" w:color="auto"/>
            </w:tcBorders>
          </w:tcPr>
          <w:p w14:paraId="6D854442" w14:textId="77777777" w:rsidR="004B1CFA" w:rsidRPr="0028223D" w:rsidRDefault="004B1CFA" w:rsidP="004B1CFA">
            <w:pPr>
              <w:rPr>
                <w:sz w:val="18"/>
                <w:szCs w:val="18"/>
              </w:rPr>
            </w:pPr>
            <w:r w:rsidRPr="0028223D">
              <w:rPr>
                <w:sz w:val="18"/>
                <w:szCs w:val="18"/>
              </w:rPr>
              <w:t>§26</w:t>
            </w:r>
          </w:p>
        </w:tc>
        <w:tc>
          <w:tcPr>
            <w:tcW w:w="5400" w:type="dxa"/>
            <w:gridSpan w:val="4"/>
            <w:tcBorders>
              <w:top w:val="nil"/>
              <w:left w:val="single" w:sz="4" w:space="0" w:color="auto"/>
              <w:bottom w:val="nil"/>
              <w:right w:val="single" w:sz="4" w:space="0" w:color="auto"/>
            </w:tcBorders>
          </w:tcPr>
          <w:p w14:paraId="2C987BEF" w14:textId="77777777" w:rsidR="004B1CFA" w:rsidRPr="0028223D" w:rsidRDefault="004B1CFA" w:rsidP="004B1CFA">
            <w:pPr>
              <w:widowControl w:val="0"/>
              <w:autoSpaceDE w:val="0"/>
              <w:autoSpaceDN w:val="0"/>
              <w:adjustRightInd w:val="0"/>
              <w:jc w:val="both"/>
              <w:rPr>
                <w:sz w:val="18"/>
                <w:szCs w:val="18"/>
              </w:rPr>
            </w:pPr>
            <w:r w:rsidRPr="0028223D">
              <w:rPr>
                <w:sz w:val="18"/>
                <w:szCs w:val="18"/>
              </w:rPr>
              <w:t xml:space="preserve"> (1) Uznávacím orgánem pro uznávání odborné kvalifikace a jiné způsobilosti k výkonu zdravotnického povolání v České republice je ministerstvo. </w:t>
            </w:r>
          </w:p>
          <w:p w14:paraId="70D73F49" w14:textId="77777777" w:rsidR="004B1CFA" w:rsidRPr="0028223D" w:rsidRDefault="004B1CFA" w:rsidP="004B1CFA">
            <w:pPr>
              <w:widowControl w:val="0"/>
              <w:autoSpaceDE w:val="0"/>
              <w:autoSpaceDN w:val="0"/>
              <w:adjustRightInd w:val="0"/>
              <w:jc w:val="both"/>
              <w:rPr>
                <w:sz w:val="18"/>
                <w:szCs w:val="18"/>
              </w:rPr>
            </w:pPr>
            <w:r w:rsidRPr="0028223D">
              <w:rPr>
                <w:sz w:val="18"/>
                <w:szCs w:val="18"/>
              </w:rPr>
              <w:t xml:space="preserve">(2) Ministerstvo informuje osobu, která žádá o uznání odborné kvalifikace a jiné způsobilosti, o věcech týkajících se uznávání způsobilosti k výkonu zdravotnického povolání, o souvisejících právních předpisech a o možnostech prohlubování znalosti českého jazyka. </w:t>
            </w:r>
          </w:p>
          <w:p w14:paraId="0CA3CDF5" w14:textId="77777777" w:rsidR="004B1CFA" w:rsidRPr="0028223D" w:rsidRDefault="004B1CFA" w:rsidP="004B1CFA">
            <w:pPr>
              <w:widowControl w:val="0"/>
              <w:autoSpaceDE w:val="0"/>
              <w:autoSpaceDN w:val="0"/>
              <w:adjustRightInd w:val="0"/>
              <w:jc w:val="both"/>
              <w:rPr>
                <w:sz w:val="18"/>
                <w:szCs w:val="18"/>
              </w:rPr>
            </w:pPr>
          </w:p>
        </w:tc>
        <w:tc>
          <w:tcPr>
            <w:tcW w:w="540" w:type="dxa"/>
            <w:tcBorders>
              <w:top w:val="nil"/>
              <w:left w:val="single" w:sz="4" w:space="0" w:color="auto"/>
              <w:bottom w:val="nil"/>
              <w:right w:val="single" w:sz="4" w:space="0" w:color="auto"/>
            </w:tcBorders>
          </w:tcPr>
          <w:p w14:paraId="0320DBFE"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EA4444A" w14:textId="77777777" w:rsidR="004B1CFA" w:rsidRPr="0028223D" w:rsidRDefault="004B1CFA" w:rsidP="004B1CFA">
            <w:pPr>
              <w:rPr>
                <w:sz w:val="18"/>
                <w:szCs w:val="18"/>
              </w:rPr>
            </w:pPr>
          </w:p>
        </w:tc>
      </w:tr>
      <w:tr w:rsidR="004B1CFA" w:rsidRPr="0028223D" w14:paraId="405E8478" w14:textId="77777777" w:rsidTr="00E660D8">
        <w:tc>
          <w:tcPr>
            <w:tcW w:w="1392" w:type="dxa"/>
            <w:tcBorders>
              <w:top w:val="nil"/>
              <w:left w:val="single" w:sz="4" w:space="0" w:color="auto"/>
              <w:bottom w:val="single" w:sz="4" w:space="0" w:color="auto"/>
              <w:right w:val="single" w:sz="4" w:space="0" w:color="auto"/>
            </w:tcBorders>
          </w:tcPr>
          <w:p w14:paraId="101B87BB" w14:textId="77777777" w:rsidR="004B1CFA" w:rsidRPr="0028223D" w:rsidRDefault="004B1CFA" w:rsidP="004B1CF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B32DA84" w14:textId="77777777" w:rsidR="004B1CFA" w:rsidRPr="0028223D" w:rsidRDefault="004B1CFA" w:rsidP="004B1CFA">
            <w:pPr>
              <w:rPr>
                <w:sz w:val="18"/>
                <w:szCs w:val="18"/>
              </w:rPr>
            </w:pPr>
          </w:p>
        </w:tc>
        <w:tc>
          <w:tcPr>
            <w:tcW w:w="925" w:type="dxa"/>
            <w:tcBorders>
              <w:top w:val="nil"/>
              <w:left w:val="single" w:sz="18" w:space="0" w:color="auto"/>
              <w:bottom w:val="single" w:sz="4" w:space="0" w:color="auto"/>
              <w:right w:val="single" w:sz="4" w:space="0" w:color="auto"/>
            </w:tcBorders>
          </w:tcPr>
          <w:p w14:paraId="38F5BBAA" w14:textId="77777777" w:rsidR="004B1CFA" w:rsidRPr="0028223D" w:rsidRDefault="004B1CFA" w:rsidP="004B1CFA">
            <w:pPr>
              <w:rPr>
                <w:sz w:val="18"/>
                <w:szCs w:val="18"/>
              </w:rPr>
            </w:pPr>
            <w:r w:rsidRPr="0028223D">
              <w:rPr>
                <w:sz w:val="18"/>
                <w:szCs w:val="18"/>
              </w:rPr>
              <w:t>95/2004 ve znění</w:t>
            </w:r>
          </w:p>
          <w:p w14:paraId="462D4E10" w14:textId="77777777" w:rsidR="004B1CFA" w:rsidRPr="0028223D" w:rsidRDefault="004B1CFA" w:rsidP="004B1CFA">
            <w:pPr>
              <w:rPr>
                <w:sz w:val="18"/>
                <w:szCs w:val="18"/>
              </w:rPr>
            </w:pPr>
            <w:r w:rsidRPr="0028223D">
              <w:rPr>
                <w:sz w:val="18"/>
                <w:szCs w:val="18"/>
              </w:rPr>
              <w:t>189/2008</w:t>
            </w:r>
          </w:p>
          <w:p w14:paraId="53188577" w14:textId="77777777" w:rsidR="004B1CFA" w:rsidRPr="0028223D" w:rsidRDefault="004B1CFA" w:rsidP="004B1CFA">
            <w:pPr>
              <w:rPr>
                <w:sz w:val="18"/>
                <w:szCs w:val="18"/>
              </w:rPr>
            </w:pPr>
            <w:r w:rsidRPr="0028223D">
              <w:rPr>
                <w:sz w:val="18"/>
                <w:szCs w:val="18"/>
              </w:rPr>
              <w:t>126/2016</w:t>
            </w:r>
          </w:p>
        </w:tc>
        <w:tc>
          <w:tcPr>
            <w:tcW w:w="1116" w:type="dxa"/>
            <w:gridSpan w:val="2"/>
            <w:tcBorders>
              <w:top w:val="nil"/>
              <w:left w:val="single" w:sz="4" w:space="0" w:color="auto"/>
              <w:bottom w:val="single" w:sz="4" w:space="0" w:color="auto"/>
              <w:right w:val="single" w:sz="4" w:space="0" w:color="auto"/>
            </w:tcBorders>
          </w:tcPr>
          <w:p w14:paraId="6EC51546" w14:textId="77777777" w:rsidR="004B1CFA" w:rsidRPr="0028223D" w:rsidRDefault="004B1CFA" w:rsidP="004B1CFA">
            <w:pPr>
              <w:rPr>
                <w:sz w:val="18"/>
                <w:szCs w:val="18"/>
              </w:rPr>
            </w:pPr>
            <w:r w:rsidRPr="0028223D">
              <w:rPr>
                <w:sz w:val="18"/>
                <w:szCs w:val="18"/>
              </w:rPr>
              <w:t>§26a</w:t>
            </w:r>
          </w:p>
        </w:tc>
        <w:tc>
          <w:tcPr>
            <w:tcW w:w="5400" w:type="dxa"/>
            <w:gridSpan w:val="4"/>
            <w:tcBorders>
              <w:top w:val="nil"/>
              <w:left w:val="single" w:sz="4" w:space="0" w:color="auto"/>
              <w:bottom w:val="single" w:sz="4" w:space="0" w:color="auto"/>
              <w:right w:val="single" w:sz="4" w:space="0" w:color="auto"/>
            </w:tcBorders>
          </w:tcPr>
          <w:p w14:paraId="19CDFF9D" w14:textId="77777777" w:rsidR="004B1CFA" w:rsidRPr="0028223D" w:rsidRDefault="004B1CFA" w:rsidP="004B1CFA">
            <w:pPr>
              <w:widowControl w:val="0"/>
              <w:autoSpaceDE w:val="0"/>
              <w:autoSpaceDN w:val="0"/>
              <w:adjustRightInd w:val="0"/>
              <w:jc w:val="both"/>
              <w:rPr>
                <w:sz w:val="18"/>
                <w:szCs w:val="18"/>
              </w:rPr>
            </w:pPr>
            <w:r w:rsidRPr="0028223D">
              <w:rPr>
                <w:sz w:val="18"/>
                <w:szCs w:val="18"/>
              </w:rPr>
              <w:t xml:space="preserve">(1) Ministerstvo spolupracuje s příslušnými orgány členských států s cílem usnadnit volný pohyb služeb a uznávání odborné způsobilosti. Ministerstvo zajistí důvěrnost údajů, které mu členské státy poskytly.  </w:t>
            </w:r>
          </w:p>
          <w:p w14:paraId="0ED3F424" w14:textId="77777777" w:rsidR="004B1CFA" w:rsidRPr="0028223D" w:rsidRDefault="004B1CFA" w:rsidP="004B1CFA">
            <w:pPr>
              <w:widowControl w:val="0"/>
              <w:autoSpaceDE w:val="0"/>
              <w:autoSpaceDN w:val="0"/>
              <w:adjustRightInd w:val="0"/>
              <w:jc w:val="both"/>
              <w:rPr>
                <w:sz w:val="18"/>
                <w:szCs w:val="18"/>
              </w:rPr>
            </w:pPr>
            <w:r w:rsidRPr="0028223D">
              <w:rPr>
                <w:sz w:val="18"/>
                <w:szCs w:val="18"/>
              </w:rPr>
              <w:t xml:space="preserve">(2) Ministerstvo poskytne členskému státu, v němž zdravotnický pracovník vykonává nebo hodlá vykonávat zdravotnické povolání, na jeho žádost informace o trestním postihu této osoby v České republice, pokud postih souvisí s výkonem zdravotnického povolání. Obdobně ministerstvo informuje členský stát původu v případě hostující osoby. </w:t>
            </w:r>
          </w:p>
        </w:tc>
        <w:tc>
          <w:tcPr>
            <w:tcW w:w="540" w:type="dxa"/>
            <w:tcBorders>
              <w:top w:val="nil"/>
              <w:left w:val="single" w:sz="4" w:space="0" w:color="auto"/>
              <w:bottom w:val="single" w:sz="4" w:space="0" w:color="auto"/>
              <w:right w:val="single" w:sz="4" w:space="0" w:color="auto"/>
            </w:tcBorders>
          </w:tcPr>
          <w:p w14:paraId="7449D534" w14:textId="77777777" w:rsidR="004B1CFA" w:rsidRPr="0028223D" w:rsidRDefault="004B1CFA" w:rsidP="004B1CFA">
            <w:pPr>
              <w:rPr>
                <w:sz w:val="18"/>
                <w:szCs w:val="18"/>
              </w:rPr>
            </w:pPr>
          </w:p>
        </w:tc>
        <w:tc>
          <w:tcPr>
            <w:tcW w:w="1080" w:type="dxa"/>
            <w:tcBorders>
              <w:top w:val="nil"/>
              <w:left w:val="single" w:sz="4" w:space="0" w:color="auto"/>
              <w:bottom w:val="single" w:sz="4" w:space="0" w:color="auto"/>
              <w:right w:val="single" w:sz="4" w:space="0" w:color="auto"/>
            </w:tcBorders>
          </w:tcPr>
          <w:p w14:paraId="4F851AB5" w14:textId="77777777" w:rsidR="004B1CFA" w:rsidRPr="0028223D" w:rsidRDefault="004B1CFA" w:rsidP="004B1CFA">
            <w:pPr>
              <w:rPr>
                <w:sz w:val="18"/>
                <w:szCs w:val="18"/>
              </w:rPr>
            </w:pPr>
          </w:p>
        </w:tc>
      </w:tr>
      <w:tr w:rsidR="004B1CFA" w:rsidRPr="0028223D" w14:paraId="4C7824CB" w14:textId="77777777" w:rsidTr="00E660D8">
        <w:tc>
          <w:tcPr>
            <w:tcW w:w="1392" w:type="dxa"/>
            <w:tcBorders>
              <w:top w:val="single" w:sz="4" w:space="0" w:color="auto"/>
              <w:left w:val="single" w:sz="4" w:space="0" w:color="auto"/>
              <w:bottom w:val="nil"/>
              <w:right w:val="single" w:sz="4" w:space="0" w:color="auto"/>
            </w:tcBorders>
          </w:tcPr>
          <w:p w14:paraId="050CCCF5" w14:textId="77777777" w:rsidR="004B1CFA" w:rsidRPr="0028223D" w:rsidRDefault="004B1CFA" w:rsidP="004B1CFA">
            <w:pPr>
              <w:rPr>
                <w:sz w:val="18"/>
                <w:szCs w:val="18"/>
              </w:rPr>
            </w:pPr>
            <w:r w:rsidRPr="0028223D">
              <w:rPr>
                <w:sz w:val="18"/>
                <w:szCs w:val="18"/>
              </w:rPr>
              <w:t>Čl. 79 odst. 1 b), 1c), 1d)</w:t>
            </w:r>
          </w:p>
        </w:tc>
        <w:tc>
          <w:tcPr>
            <w:tcW w:w="5387" w:type="dxa"/>
            <w:gridSpan w:val="4"/>
            <w:tcBorders>
              <w:top w:val="single" w:sz="4" w:space="0" w:color="auto"/>
              <w:left w:val="single" w:sz="4" w:space="0" w:color="auto"/>
              <w:bottom w:val="nil"/>
              <w:right w:val="single" w:sz="18" w:space="0" w:color="auto"/>
            </w:tcBorders>
          </w:tcPr>
          <w:p w14:paraId="571F92EB" w14:textId="77777777" w:rsidR="004B1CFA" w:rsidRPr="0028223D" w:rsidRDefault="004B1CFA" w:rsidP="004B1CFA">
            <w:pPr>
              <w:rPr>
                <w:sz w:val="18"/>
                <w:szCs w:val="18"/>
              </w:rPr>
            </w:pPr>
            <w:r w:rsidRPr="0028223D">
              <w:rPr>
                <w:sz w:val="18"/>
                <w:szCs w:val="18"/>
              </w:rPr>
              <w:t xml:space="preserve">b )dozimetrických služeb; </w:t>
            </w:r>
          </w:p>
          <w:p w14:paraId="715418E2" w14:textId="77777777" w:rsidR="004B1CFA" w:rsidRPr="0028223D" w:rsidRDefault="004B1CFA" w:rsidP="004B1CFA">
            <w:pPr>
              <w:rPr>
                <w:sz w:val="18"/>
                <w:szCs w:val="18"/>
              </w:rPr>
            </w:pPr>
            <w:r w:rsidRPr="0028223D">
              <w:rPr>
                <w:sz w:val="18"/>
                <w:szCs w:val="18"/>
              </w:rPr>
              <w:t xml:space="preserve">c) odborníků na radiační ochranu; </w:t>
            </w:r>
          </w:p>
          <w:p w14:paraId="424B9C4C" w14:textId="77777777" w:rsidR="004B1CFA" w:rsidRPr="0028223D" w:rsidRDefault="004B1CFA" w:rsidP="004B1CFA">
            <w:pPr>
              <w:rPr>
                <w:sz w:val="18"/>
                <w:szCs w:val="18"/>
              </w:rPr>
            </w:pPr>
            <w:r w:rsidRPr="0028223D">
              <w:rPr>
                <w:sz w:val="18"/>
                <w:szCs w:val="18"/>
              </w:rPr>
              <w:t>d) radiologických fyziků.                                                                                           Členské státy zajistí, aby byla zavedena nezbytná opatření k zajištění kontinuity odborných znalostí těchto služeb a odborníků.</w:t>
            </w:r>
            <w:r w:rsidRPr="0028223D">
              <w:rPr>
                <w:sz w:val="18"/>
                <w:szCs w:val="18"/>
              </w:rPr>
              <w:br/>
              <w:t>Členské státy mohou případně zavést opatření k uznávání pracovníků dohledu nad radiační ochranou.</w:t>
            </w:r>
          </w:p>
        </w:tc>
        <w:tc>
          <w:tcPr>
            <w:tcW w:w="925" w:type="dxa"/>
            <w:tcBorders>
              <w:top w:val="single" w:sz="4" w:space="0" w:color="auto"/>
              <w:left w:val="single" w:sz="18" w:space="0" w:color="auto"/>
              <w:bottom w:val="nil"/>
              <w:right w:val="single" w:sz="4" w:space="0" w:color="auto"/>
            </w:tcBorders>
          </w:tcPr>
          <w:p w14:paraId="69B7F5BC" w14:textId="77777777" w:rsidR="004B1CFA" w:rsidRPr="0028223D" w:rsidRDefault="004B1CFA" w:rsidP="004B1CFA">
            <w:pPr>
              <w:rPr>
                <w:sz w:val="18"/>
                <w:szCs w:val="18"/>
              </w:rPr>
            </w:pPr>
            <w:r w:rsidRPr="0028223D">
              <w:rPr>
                <w:sz w:val="18"/>
                <w:szCs w:val="18"/>
              </w:rPr>
              <w:t>263/2016</w:t>
            </w:r>
          </w:p>
        </w:tc>
        <w:tc>
          <w:tcPr>
            <w:tcW w:w="1116" w:type="dxa"/>
            <w:gridSpan w:val="2"/>
            <w:tcBorders>
              <w:top w:val="single" w:sz="4" w:space="0" w:color="auto"/>
              <w:left w:val="single" w:sz="4" w:space="0" w:color="auto"/>
              <w:bottom w:val="nil"/>
              <w:right w:val="single" w:sz="4" w:space="0" w:color="auto"/>
            </w:tcBorders>
          </w:tcPr>
          <w:p w14:paraId="515B1D3D" w14:textId="5AF44B64" w:rsidR="004B1CFA" w:rsidRPr="0028223D" w:rsidRDefault="004B1CFA" w:rsidP="004B1CFA">
            <w:pPr>
              <w:rPr>
                <w:sz w:val="18"/>
                <w:szCs w:val="18"/>
              </w:rPr>
            </w:pPr>
            <w:r w:rsidRPr="0028223D">
              <w:rPr>
                <w:sz w:val="18"/>
                <w:szCs w:val="18"/>
              </w:rPr>
              <w:t xml:space="preserve">§9 odst.2 písm.h) </w:t>
            </w:r>
          </w:p>
        </w:tc>
        <w:tc>
          <w:tcPr>
            <w:tcW w:w="5400" w:type="dxa"/>
            <w:gridSpan w:val="4"/>
            <w:tcBorders>
              <w:top w:val="single" w:sz="4" w:space="0" w:color="auto"/>
              <w:left w:val="single" w:sz="4" w:space="0" w:color="auto"/>
              <w:bottom w:val="nil"/>
              <w:right w:val="single" w:sz="4" w:space="0" w:color="auto"/>
            </w:tcBorders>
          </w:tcPr>
          <w:p w14:paraId="2F7D953D" w14:textId="77777777" w:rsidR="004B1CFA" w:rsidRPr="0028223D" w:rsidRDefault="004B1CFA" w:rsidP="004B1CFA">
            <w:pPr>
              <w:rPr>
                <w:sz w:val="18"/>
                <w:szCs w:val="18"/>
              </w:rPr>
            </w:pPr>
            <w:r w:rsidRPr="0028223D">
              <w:rPr>
                <w:sz w:val="18"/>
                <w:szCs w:val="18"/>
              </w:rPr>
              <w:t>(2) Povolení Úřadu je nutné k vykonávání těchto činností v rámci expozičních situací:</w:t>
            </w:r>
          </w:p>
          <w:p w14:paraId="7FD30419" w14:textId="77777777" w:rsidR="004B1CFA" w:rsidRPr="0028223D" w:rsidRDefault="004B1CFA" w:rsidP="004B1CFA">
            <w:pPr>
              <w:rPr>
                <w:sz w:val="18"/>
                <w:szCs w:val="18"/>
              </w:rPr>
            </w:pPr>
            <w:r w:rsidRPr="0028223D">
              <w:rPr>
                <w:sz w:val="18"/>
                <w:szCs w:val="18"/>
              </w:rPr>
              <w:t>h) vykonávání služeb významných z hlediska radiační ochrany, a to</w:t>
            </w:r>
          </w:p>
          <w:p w14:paraId="5D512319" w14:textId="12EB9727" w:rsidR="004B1CFA" w:rsidRPr="0028223D" w:rsidRDefault="004B1CFA" w:rsidP="004B1CFA">
            <w:pPr>
              <w:rPr>
                <w:sz w:val="18"/>
                <w:szCs w:val="18"/>
              </w:rPr>
            </w:pPr>
            <w:r w:rsidRPr="0028223D">
              <w:rPr>
                <w:sz w:val="18"/>
                <w:szCs w:val="18"/>
              </w:rPr>
              <w:t>1. provádění osobní dozimetrie včetně jejího provádění pro vlastní potřebu,</w:t>
            </w:r>
          </w:p>
          <w:p w14:paraId="5163DCC0" w14:textId="77777777" w:rsidR="004B6F2B" w:rsidRPr="0028223D" w:rsidRDefault="004B6F2B" w:rsidP="004B6F2B">
            <w:pPr>
              <w:rPr>
                <w:sz w:val="18"/>
                <w:szCs w:val="18"/>
              </w:rPr>
            </w:pPr>
            <w:r w:rsidRPr="0028223D">
              <w:rPr>
                <w:sz w:val="18"/>
                <w:szCs w:val="18"/>
              </w:rPr>
              <w:t>2. stanovování osobních dávek pracovníků na pracovišti s možností zvýšeného ozáření z přírodního zdroje záření a na pracovišti s možným zvýšeným ozářením z radonu,</w:t>
            </w:r>
          </w:p>
          <w:p w14:paraId="7F189267" w14:textId="77777777" w:rsidR="004B6F2B" w:rsidRPr="0028223D" w:rsidRDefault="004B6F2B" w:rsidP="004B6F2B">
            <w:pPr>
              <w:rPr>
                <w:sz w:val="18"/>
                <w:szCs w:val="18"/>
              </w:rPr>
            </w:pPr>
            <w:r w:rsidRPr="0028223D">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6CB585C2" w14:textId="77777777" w:rsidR="004B6F2B" w:rsidRPr="0028223D" w:rsidRDefault="004B6F2B" w:rsidP="004B6F2B">
            <w:pPr>
              <w:rPr>
                <w:sz w:val="18"/>
                <w:szCs w:val="18"/>
              </w:rPr>
            </w:pPr>
            <w:r w:rsidRPr="0028223D">
              <w:rPr>
                <w:sz w:val="18"/>
                <w:szCs w:val="18"/>
              </w:rPr>
              <w:t>4. zajištění soustavného dohledu nad radiační ochranou (dále jen "soustavný dohled") dohlížející osobou,</w:t>
            </w:r>
          </w:p>
          <w:p w14:paraId="0AD94590" w14:textId="77777777" w:rsidR="004B6F2B" w:rsidRPr="0028223D" w:rsidRDefault="004B6F2B" w:rsidP="004B6F2B">
            <w:pPr>
              <w:rPr>
                <w:sz w:val="18"/>
                <w:szCs w:val="18"/>
              </w:rPr>
            </w:pPr>
            <w:r w:rsidRPr="0028223D">
              <w:rPr>
                <w:sz w:val="18"/>
                <w:szCs w:val="18"/>
              </w:rPr>
              <w:t>5. měření a hodnocení ozáření z přírodního zdroje záření ve stavbě pro účely prevence pronikání radonu do stavby podle § 98 nebo ochrany před přírodním ozářením ve stavbě podle § 99 a stanovení radonového indexu pozemku podle § 98,</w:t>
            </w:r>
          </w:p>
          <w:p w14:paraId="4C4E4FF2" w14:textId="77777777" w:rsidR="004B6F2B" w:rsidRPr="0028223D" w:rsidRDefault="004B6F2B" w:rsidP="004B6F2B">
            <w:pPr>
              <w:rPr>
                <w:sz w:val="18"/>
                <w:szCs w:val="18"/>
              </w:rPr>
            </w:pPr>
            <w:r w:rsidRPr="0028223D">
              <w:rPr>
                <w:sz w:val="18"/>
                <w:szCs w:val="18"/>
              </w:rPr>
              <w:t>6. měření a hodnocení obsahu přírodních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a</w:t>
            </w:r>
          </w:p>
          <w:p w14:paraId="731274A7" w14:textId="735DDE50" w:rsidR="004B6F2B" w:rsidRPr="0028223D" w:rsidRDefault="004B6F2B" w:rsidP="004B6F2B">
            <w:pPr>
              <w:rPr>
                <w:sz w:val="18"/>
                <w:szCs w:val="18"/>
              </w:rPr>
            </w:pPr>
            <w:r w:rsidRPr="0028223D">
              <w:rPr>
                <w:sz w:val="18"/>
                <w:szCs w:val="18"/>
              </w:rPr>
              <w:lastRenderedPageBreak/>
              <w:t>7. měření a hodnocení obsahu radionuklidů v radioaktivní látce uvolňované z pracoviště s možností zvýšeného ozáření z přírodního zdroje záření podle § 95 odst. 1 písm. b),</w:t>
            </w:r>
          </w:p>
          <w:p w14:paraId="0CBC6534" w14:textId="77777777" w:rsidR="004B1CFA" w:rsidRPr="0028223D" w:rsidRDefault="004B1CFA" w:rsidP="004B1CFA">
            <w:pPr>
              <w:rPr>
                <w:sz w:val="18"/>
                <w:szCs w:val="18"/>
              </w:rPr>
            </w:pPr>
          </w:p>
        </w:tc>
        <w:tc>
          <w:tcPr>
            <w:tcW w:w="540" w:type="dxa"/>
            <w:tcBorders>
              <w:top w:val="single" w:sz="4" w:space="0" w:color="auto"/>
              <w:left w:val="single" w:sz="4" w:space="0" w:color="auto"/>
              <w:bottom w:val="nil"/>
              <w:right w:val="single" w:sz="4" w:space="0" w:color="auto"/>
            </w:tcBorders>
          </w:tcPr>
          <w:p w14:paraId="32833DAE" w14:textId="77777777" w:rsidR="004B1CFA" w:rsidRPr="0028223D" w:rsidRDefault="004B1CFA" w:rsidP="004B1CFA">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6FE2021E" w14:textId="77777777" w:rsidR="004B1CFA" w:rsidRPr="0028223D" w:rsidRDefault="004B1CFA" w:rsidP="004B1CFA">
            <w:pPr>
              <w:rPr>
                <w:sz w:val="18"/>
                <w:szCs w:val="18"/>
              </w:rPr>
            </w:pPr>
          </w:p>
        </w:tc>
      </w:tr>
      <w:tr w:rsidR="004B6F2B" w:rsidRPr="0028223D" w14:paraId="483C7577" w14:textId="77777777" w:rsidTr="00E660D8">
        <w:tc>
          <w:tcPr>
            <w:tcW w:w="1392" w:type="dxa"/>
            <w:tcBorders>
              <w:top w:val="nil"/>
              <w:left w:val="single" w:sz="4" w:space="0" w:color="auto"/>
              <w:bottom w:val="nil"/>
              <w:right w:val="single" w:sz="4" w:space="0" w:color="auto"/>
            </w:tcBorders>
          </w:tcPr>
          <w:p w14:paraId="748426F3" w14:textId="77777777" w:rsidR="004B6F2B" w:rsidRPr="0028223D" w:rsidRDefault="004B6F2B" w:rsidP="004B1CFA">
            <w:pPr>
              <w:rPr>
                <w:sz w:val="18"/>
                <w:szCs w:val="18"/>
              </w:rPr>
            </w:pPr>
          </w:p>
        </w:tc>
        <w:tc>
          <w:tcPr>
            <w:tcW w:w="5387" w:type="dxa"/>
            <w:gridSpan w:val="4"/>
            <w:tcBorders>
              <w:top w:val="nil"/>
              <w:left w:val="single" w:sz="4" w:space="0" w:color="auto"/>
              <w:bottom w:val="nil"/>
              <w:right w:val="single" w:sz="18" w:space="0" w:color="auto"/>
            </w:tcBorders>
          </w:tcPr>
          <w:p w14:paraId="0CD71F75" w14:textId="77777777" w:rsidR="004B6F2B" w:rsidRPr="0028223D" w:rsidRDefault="004B6F2B" w:rsidP="004B1CFA">
            <w:pPr>
              <w:rPr>
                <w:sz w:val="18"/>
                <w:szCs w:val="18"/>
              </w:rPr>
            </w:pPr>
          </w:p>
        </w:tc>
        <w:tc>
          <w:tcPr>
            <w:tcW w:w="925" w:type="dxa"/>
            <w:tcBorders>
              <w:top w:val="nil"/>
              <w:left w:val="single" w:sz="18" w:space="0" w:color="auto"/>
              <w:bottom w:val="nil"/>
              <w:right w:val="single" w:sz="4" w:space="0" w:color="auto"/>
            </w:tcBorders>
          </w:tcPr>
          <w:p w14:paraId="33DE83A0" w14:textId="6ED9E391" w:rsidR="004B6F2B" w:rsidRPr="0028223D" w:rsidRDefault="00703812" w:rsidP="004B1CFA">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7A6C6CD6" w14:textId="2538DD26" w:rsidR="004B6F2B" w:rsidRPr="0028223D" w:rsidRDefault="00703812" w:rsidP="004B1CFA">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232C9FB9" w14:textId="77777777" w:rsidR="00703812" w:rsidRPr="0028223D" w:rsidRDefault="00703812" w:rsidP="00703812">
            <w:pPr>
              <w:rPr>
                <w:sz w:val="18"/>
                <w:szCs w:val="18"/>
              </w:rPr>
            </w:pPr>
            <w:r w:rsidRPr="0028223D">
              <w:rPr>
                <w:sz w:val="18"/>
                <w:szCs w:val="18"/>
              </w:rPr>
              <w:t>Činností zvláště důležitou z hlediska radiační ochrany je</w:t>
            </w:r>
          </w:p>
          <w:p w14:paraId="01F8518E" w14:textId="77777777" w:rsidR="00703812" w:rsidRPr="0028223D" w:rsidRDefault="00703812" w:rsidP="00703812">
            <w:pPr>
              <w:rPr>
                <w:sz w:val="18"/>
                <w:szCs w:val="18"/>
              </w:rPr>
            </w:pPr>
            <w:r w:rsidRPr="0028223D">
              <w:rPr>
                <w:sz w:val="18"/>
                <w:szCs w:val="18"/>
              </w:rPr>
              <w:t>a) vykonávání soustavného dohledu nad dodržováním požadavků radiační ochrany jako</w:t>
            </w:r>
          </w:p>
          <w:p w14:paraId="2E5D63CB" w14:textId="77777777" w:rsidR="00703812" w:rsidRPr="0028223D" w:rsidRDefault="00703812" w:rsidP="00703812">
            <w:pPr>
              <w:rPr>
                <w:sz w:val="18"/>
                <w:szCs w:val="18"/>
              </w:rPr>
            </w:pPr>
            <w:r w:rsidRPr="0028223D">
              <w:rPr>
                <w:sz w:val="18"/>
                <w:szCs w:val="18"/>
              </w:rPr>
              <w:t>1. dohlížející osoba, nebo</w:t>
            </w:r>
          </w:p>
          <w:p w14:paraId="4FCA26DC" w14:textId="77777777" w:rsidR="00703812" w:rsidRPr="0028223D" w:rsidRDefault="00703812" w:rsidP="00703812">
            <w:pPr>
              <w:rPr>
                <w:sz w:val="18"/>
                <w:szCs w:val="18"/>
              </w:rPr>
            </w:pPr>
            <w:r w:rsidRPr="0028223D">
              <w:rPr>
                <w:sz w:val="18"/>
                <w:szCs w:val="18"/>
              </w:rPr>
              <w:t>2. osoba s přímým dohledem nad radiační ochranou,</w:t>
            </w:r>
          </w:p>
          <w:p w14:paraId="194194AD" w14:textId="77777777" w:rsidR="00703812" w:rsidRPr="0028223D" w:rsidRDefault="00703812" w:rsidP="00703812">
            <w:pPr>
              <w:rPr>
                <w:sz w:val="18"/>
                <w:szCs w:val="18"/>
              </w:rPr>
            </w:pPr>
            <w:r w:rsidRPr="0028223D">
              <w:rPr>
                <w:sz w:val="18"/>
                <w:szCs w:val="18"/>
              </w:rPr>
              <w:t>b) řízení a vykonávání hodnocení vlastností zdroje ionizujícího záření podle § 9 odst. 2 písm. f) bodu 8 atomového zákona, nebo</w:t>
            </w:r>
          </w:p>
          <w:p w14:paraId="62E5A8F7" w14:textId="77777777" w:rsidR="004B6F2B" w:rsidRPr="0028223D" w:rsidRDefault="00703812" w:rsidP="00703812">
            <w:pPr>
              <w:rPr>
                <w:sz w:val="18"/>
                <w:szCs w:val="18"/>
              </w:rPr>
            </w:pPr>
            <w:r w:rsidRPr="0028223D">
              <w:rPr>
                <w:sz w:val="18"/>
                <w:szCs w:val="18"/>
              </w:rPr>
              <w:t>c) řízení vykonávání služeb významných z hlediska radiační ochrany podle § 9 odst. 2 písm. h) bodů 1 až 3 a 5 až 7 atomového zákona.</w:t>
            </w:r>
          </w:p>
          <w:p w14:paraId="2C98342C" w14:textId="3AC6422E" w:rsidR="00703812" w:rsidRPr="0028223D" w:rsidRDefault="00703812" w:rsidP="00703812">
            <w:pPr>
              <w:rPr>
                <w:sz w:val="18"/>
                <w:szCs w:val="18"/>
              </w:rPr>
            </w:pPr>
          </w:p>
        </w:tc>
        <w:tc>
          <w:tcPr>
            <w:tcW w:w="540" w:type="dxa"/>
            <w:tcBorders>
              <w:top w:val="nil"/>
              <w:left w:val="single" w:sz="4" w:space="0" w:color="auto"/>
              <w:bottom w:val="nil"/>
              <w:right w:val="single" w:sz="4" w:space="0" w:color="auto"/>
            </w:tcBorders>
          </w:tcPr>
          <w:p w14:paraId="66163B26" w14:textId="77777777" w:rsidR="004B6F2B" w:rsidRPr="0028223D" w:rsidRDefault="004B6F2B" w:rsidP="004B1CFA">
            <w:pPr>
              <w:rPr>
                <w:sz w:val="18"/>
                <w:szCs w:val="18"/>
              </w:rPr>
            </w:pPr>
          </w:p>
        </w:tc>
        <w:tc>
          <w:tcPr>
            <w:tcW w:w="1080" w:type="dxa"/>
            <w:tcBorders>
              <w:top w:val="nil"/>
              <w:left w:val="single" w:sz="4" w:space="0" w:color="auto"/>
              <w:bottom w:val="nil"/>
              <w:right w:val="single" w:sz="4" w:space="0" w:color="auto"/>
            </w:tcBorders>
          </w:tcPr>
          <w:p w14:paraId="7DE7FF5C" w14:textId="77777777" w:rsidR="004B6F2B" w:rsidRPr="0028223D" w:rsidRDefault="004B6F2B" w:rsidP="004B1CFA">
            <w:pPr>
              <w:rPr>
                <w:sz w:val="18"/>
                <w:szCs w:val="18"/>
              </w:rPr>
            </w:pPr>
          </w:p>
        </w:tc>
      </w:tr>
      <w:tr w:rsidR="00703812" w:rsidRPr="0028223D" w14:paraId="1E27B012" w14:textId="77777777" w:rsidTr="00E660D8">
        <w:tc>
          <w:tcPr>
            <w:tcW w:w="1392" w:type="dxa"/>
            <w:tcBorders>
              <w:top w:val="nil"/>
              <w:left w:val="single" w:sz="4" w:space="0" w:color="auto"/>
              <w:bottom w:val="nil"/>
              <w:right w:val="single" w:sz="4" w:space="0" w:color="auto"/>
            </w:tcBorders>
          </w:tcPr>
          <w:p w14:paraId="196B659A" w14:textId="77777777" w:rsidR="00703812" w:rsidRPr="0028223D" w:rsidRDefault="00703812" w:rsidP="004B1CFA">
            <w:pPr>
              <w:rPr>
                <w:sz w:val="18"/>
                <w:szCs w:val="18"/>
              </w:rPr>
            </w:pPr>
          </w:p>
        </w:tc>
        <w:tc>
          <w:tcPr>
            <w:tcW w:w="5387" w:type="dxa"/>
            <w:gridSpan w:val="4"/>
            <w:tcBorders>
              <w:top w:val="nil"/>
              <w:left w:val="single" w:sz="4" w:space="0" w:color="auto"/>
              <w:bottom w:val="nil"/>
              <w:right w:val="single" w:sz="18" w:space="0" w:color="auto"/>
            </w:tcBorders>
          </w:tcPr>
          <w:p w14:paraId="48258AA1" w14:textId="77777777" w:rsidR="00703812" w:rsidRPr="0028223D" w:rsidRDefault="00703812" w:rsidP="004B1CFA">
            <w:pPr>
              <w:rPr>
                <w:sz w:val="18"/>
                <w:szCs w:val="18"/>
              </w:rPr>
            </w:pPr>
          </w:p>
        </w:tc>
        <w:tc>
          <w:tcPr>
            <w:tcW w:w="925" w:type="dxa"/>
            <w:tcBorders>
              <w:top w:val="nil"/>
              <w:left w:val="single" w:sz="18" w:space="0" w:color="auto"/>
              <w:bottom w:val="nil"/>
              <w:right w:val="single" w:sz="4" w:space="0" w:color="auto"/>
            </w:tcBorders>
          </w:tcPr>
          <w:p w14:paraId="6344197A" w14:textId="0A5F410B" w:rsidR="00703812" w:rsidRPr="0028223D" w:rsidRDefault="00703812" w:rsidP="004B1CFA">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692591A" w14:textId="0A303ED3" w:rsidR="00703812" w:rsidRPr="0028223D" w:rsidRDefault="00703812" w:rsidP="004B1CFA">
            <w:pPr>
              <w:rPr>
                <w:sz w:val="18"/>
                <w:szCs w:val="18"/>
              </w:rPr>
            </w:pPr>
            <w:r w:rsidRPr="0028223D">
              <w:rPr>
                <w:sz w:val="18"/>
                <w:szCs w:val="18"/>
              </w:rPr>
              <w:t>§15 odst.2</w:t>
            </w:r>
          </w:p>
        </w:tc>
        <w:tc>
          <w:tcPr>
            <w:tcW w:w="5400" w:type="dxa"/>
            <w:gridSpan w:val="4"/>
            <w:tcBorders>
              <w:top w:val="nil"/>
              <w:left w:val="single" w:sz="4" w:space="0" w:color="auto"/>
              <w:bottom w:val="nil"/>
              <w:right w:val="single" w:sz="4" w:space="0" w:color="auto"/>
            </w:tcBorders>
          </w:tcPr>
          <w:p w14:paraId="34DB4701" w14:textId="77777777" w:rsidR="00703812" w:rsidRPr="0028223D" w:rsidRDefault="00703812" w:rsidP="004B1CFA">
            <w:pPr>
              <w:rPr>
                <w:sz w:val="18"/>
                <w:szCs w:val="18"/>
              </w:rPr>
            </w:pPr>
            <w:r w:rsidRPr="0028223D">
              <w:rPr>
                <w:sz w:val="18"/>
                <w:szCs w:val="18"/>
              </w:rPr>
              <w:t>(2) Při uznávání odborné kvalifikace získané v jiném členském státě Evropské unie, jiném smluvním státě Dohody o Evropském hospodářském prostoru nebo ve Švýcarské konfederaci pro výkon činností uvedených v odstavci 1 postupuje Úřad podle zákona o uznávání odborné kvalifikace, pokud uznání odborné kvalifikace nebylo již provedeno jiným správním orgánem podle jiného právního předpisu 10). Rozhodnutí Úřadu o uznání odborné kvalifikace je dokladem prokazujícím odbornou způsobilost podle tohoto zákona.</w:t>
            </w:r>
          </w:p>
          <w:p w14:paraId="777116FB" w14:textId="1FC071D2" w:rsidR="00362AE7" w:rsidRPr="0028223D" w:rsidRDefault="00362AE7" w:rsidP="004B1CFA">
            <w:pPr>
              <w:rPr>
                <w:sz w:val="18"/>
                <w:szCs w:val="18"/>
              </w:rPr>
            </w:pPr>
          </w:p>
        </w:tc>
        <w:tc>
          <w:tcPr>
            <w:tcW w:w="540" w:type="dxa"/>
            <w:tcBorders>
              <w:top w:val="nil"/>
              <w:left w:val="single" w:sz="4" w:space="0" w:color="auto"/>
              <w:bottom w:val="nil"/>
              <w:right w:val="single" w:sz="4" w:space="0" w:color="auto"/>
            </w:tcBorders>
          </w:tcPr>
          <w:p w14:paraId="488B8189" w14:textId="77777777" w:rsidR="00703812" w:rsidRPr="0028223D" w:rsidRDefault="00703812" w:rsidP="004B1CFA">
            <w:pPr>
              <w:rPr>
                <w:sz w:val="18"/>
                <w:szCs w:val="18"/>
              </w:rPr>
            </w:pPr>
          </w:p>
        </w:tc>
        <w:tc>
          <w:tcPr>
            <w:tcW w:w="1080" w:type="dxa"/>
            <w:tcBorders>
              <w:top w:val="nil"/>
              <w:left w:val="single" w:sz="4" w:space="0" w:color="auto"/>
              <w:bottom w:val="nil"/>
              <w:right w:val="single" w:sz="4" w:space="0" w:color="auto"/>
            </w:tcBorders>
          </w:tcPr>
          <w:p w14:paraId="2AF54368" w14:textId="77777777" w:rsidR="00703812" w:rsidRPr="0028223D" w:rsidRDefault="00703812" w:rsidP="004B1CFA">
            <w:pPr>
              <w:rPr>
                <w:sz w:val="18"/>
                <w:szCs w:val="18"/>
              </w:rPr>
            </w:pPr>
          </w:p>
        </w:tc>
      </w:tr>
      <w:tr w:rsidR="004B1CFA" w:rsidRPr="0028223D" w14:paraId="22840A01" w14:textId="77777777" w:rsidTr="00E660D8">
        <w:tc>
          <w:tcPr>
            <w:tcW w:w="1392" w:type="dxa"/>
            <w:tcBorders>
              <w:top w:val="nil"/>
              <w:left w:val="single" w:sz="4" w:space="0" w:color="auto"/>
              <w:bottom w:val="nil"/>
              <w:right w:val="single" w:sz="4" w:space="0" w:color="auto"/>
            </w:tcBorders>
          </w:tcPr>
          <w:p w14:paraId="38286F2A"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023D7BEC"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0BC7C229" w14:textId="77777777" w:rsidR="004B1CFA" w:rsidRPr="0028223D" w:rsidRDefault="004B1CFA" w:rsidP="004B1CFA">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97065EF" w14:textId="77777777" w:rsidR="004B1CFA" w:rsidRPr="0028223D" w:rsidRDefault="004B1CFA" w:rsidP="004B1CFA">
            <w:pPr>
              <w:rPr>
                <w:sz w:val="18"/>
                <w:szCs w:val="18"/>
              </w:rPr>
            </w:pPr>
            <w:r w:rsidRPr="0028223D">
              <w:rPr>
                <w:sz w:val="18"/>
                <w:szCs w:val="18"/>
              </w:rPr>
              <w:t>§31 odst.1</w:t>
            </w:r>
          </w:p>
        </w:tc>
        <w:tc>
          <w:tcPr>
            <w:tcW w:w="5400" w:type="dxa"/>
            <w:gridSpan w:val="4"/>
            <w:tcBorders>
              <w:top w:val="nil"/>
              <w:left w:val="single" w:sz="4" w:space="0" w:color="auto"/>
              <w:bottom w:val="nil"/>
              <w:right w:val="single" w:sz="4" w:space="0" w:color="auto"/>
            </w:tcBorders>
          </w:tcPr>
          <w:p w14:paraId="38032D6D" w14:textId="77777777" w:rsidR="004B1CFA" w:rsidRPr="0028223D" w:rsidRDefault="004B1CFA" w:rsidP="004B1CFA">
            <w:pPr>
              <w:rPr>
                <w:sz w:val="18"/>
                <w:szCs w:val="18"/>
              </w:rPr>
            </w:pPr>
            <w:r w:rsidRPr="0028223D">
              <w:rPr>
                <w:sz w:val="18"/>
                <w:szCs w:val="18"/>
              </w:rPr>
              <w:t>(1) Činnosti zvláště důležité z hlediska jaderné bezpečnosti a radiační ochrany může vybraný pracovník vykonávat jen na základě oprávnění uděleného Úřadem.</w:t>
            </w:r>
          </w:p>
          <w:p w14:paraId="6CF26E3D"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2B7C0396"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4FA25AD9" w14:textId="77777777" w:rsidR="004B1CFA" w:rsidRPr="0028223D" w:rsidRDefault="004B1CFA" w:rsidP="004B1CFA">
            <w:pPr>
              <w:rPr>
                <w:sz w:val="18"/>
                <w:szCs w:val="18"/>
              </w:rPr>
            </w:pPr>
          </w:p>
        </w:tc>
      </w:tr>
      <w:tr w:rsidR="00703812" w:rsidRPr="0028223D" w14:paraId="766A7C0C" w14:textId="77777777" w:rsidTr="00E660D8">
        <w:tc>
          <w:tcPr>
            <w:tcW w:w="1392" w:type="dxa"/>
            <w:tcBorders>
              <w:top w:val="nil"/>
              <w:left w:val="single" w:sz="4" w:space="0" w:color="auto"/>
              <w:bottom w:val="nil"/>
              <w:right w:val="single" w:sz="4" w:space="0" w:color="auto"/>
            </w:tcBorders>
          </w:tcPr>
          <w:p w14:paraId="78BC5884" w14:textId="77777777" w:rsidR="00703812" w:rsidRPr="0028223D" w:rsidRDefault="00703812" w:rsidP="004B1CFA">
            <w:pPr>
              <w:rPr>
                <w:sz w:val="18"/>
                <w:szCs w:val="18"/>
              </w:rPr>
            </w:pPr>
          </w:p>
        </w:tc>
        <w:tc>
          <w:tcPr>
            <w:tcW w:w="5387" w:type="dxa"/>
            <w:gridSpan w:val="4"/>
            <w:tcBorders>
              <w:top w:val="nil"/>
              <w:left w:val="single" w:sz="4" w:space="0" w:color="auto"/>
              <w:bottom w:val="nil"/>
              <w:right w:val="single" w:sz="18" w:space="0" w:color="auto"/>
            </w:tcBorders>
          </w:tcPr>
          <w:p w14:paraId="6C9CCAA5" w14:textId="77777777" w:rsidR="00703812" w:rsidRPr="0028223D" w:rsidRDefault="00703812" w:rsidP="004B1CFA">
            <w:pPr>
              <w:rPr>
                <w:sz w:val="18"/>
                <w:szCs w:val="18"/>
              </w:rPr>
            </w:pPr>
          </w:p>
        </w:tc>
        <w:tc>
          <w:tcPr>
            <w:tcW w:w="925" w:type="dxa"/>
            <w:tcBorders>
              <w:top w:val="nil"/>
              <w:left w:val="single" w:sz="18" w:space="0" w:color="auto"/>
              <w:bottom w:val="nil"/>
              <w:right w:val="single" w:sz="4" w:space="0" w:color="auto"/>
            </w:tcBorders>
          </w:tcPr>
          <w:p w14:paraId="5616FE2C" w14:textId="6FA448DC" w:rsidR="00703812" w:rsidRPr="0028223D" w:rsidRDefault="00703812" w:rsidP="004B1CFA">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B21BCEB" w14:textId="118ED800" w:rsidR="00703812" w:rsidRPr="0028223D" w:rsidRDefault="00703812" w:rsidP="004B1CFA">
            <w:pPr>
              <w:rPr>
                <w:sz w:val="18"/>
                <w:szCs w:val="18"/>
              </w:rPr>
            </w:pPr>
            <w:r w:rsidRPr="0028223D">
              <w:rPr>
                <w:sz w:val="18"/>
                <w:szCs w:val="18"/>
              </w:rPr>
              <w:t>§31 odst.4</w:t>
            </w:r>
          </w:p>
        </w:tc>
        <w:tc>
          <w:tcPr>
            <w:tcW w:w="5400" w:type="dxa"/>
            <w:gridSpan w:val="4"/>
            <w:tcBorders>
              <w:top w:val="nil"/>
              <w:left w:val="single" w:sz="4" w:space="0" w:color="auto"/>
              <w:bottom w:val="nil"/>
              <w:right w:val="single" w:sz="4" w:space="0" w:color="auto"/>
            </w:tcBorders>
          </w:tcPr>
          <w:p w14:paraId="11C08E44" w14:textId="77777777" w:rsidR="00703812" w:rsidRPr="0028223D" w:rsidRDefault="0025344D" w:rsidP="004B1CFA">
            <w:pPr>
              <w:rPr>
                <w:sz w:val="18"/>
                <w:szCs w:val="18"/>
              </w:rPr>
            </w:pPr>
            <w:r w:rsidRPr="0028223D">
              <w:rPr>
                <w:sz w:val="18"/>
                <w:szCs w:val="18"/>
              </w:rPr>
              <w:t>(4) Úřad uzná odbornou kvalifikaci získanou v jiném členském státě Evropské unie, jiném smluvním státě Dohody o Evropském hospodářském prostoru nebo ve Švýcarské konfederaci jako zvláštní odbornou způsobilost pro výkon činností zvláště důležitých z hlediska jaderné bezpečnosti a radiační ochrany. Při uznávání odborné kvalifikace postupuje Úřad podle zákona o uznávání odborné kvalifikace.</w:t>
            </w:r>
          </w:p>
          <w:p w14:paraId="68596287" w14:textId="50DB8D17" w:rsidR="00362AE7" w:rsidRPr="0028223D" w:rsidRDefault="00362AE7" w:rsidP="004B1CFA">
            <w:pPr>
              <w:rPr>
                <w:sz w:val="18"/>
                <w:szCs w:val="18"/>
              </w:rPr>
            </w:pPr>
          </w:p>
        </w:tc>
        <w:tc>
          <w:tcPr>
            <w:tcW w:w="540" w:type="dxa"/>
            <w:tcBorders>
              <w:top w:val="nil"/>
              <w:left w:val="single" w:sz="4" w:space="0" w:color="auto"/>
              <w:bottom w:val="nil"/>
              <w:right w:val="single" w:sz="4" w:space="0" w:color="auto"/>
            </w:tcBorders>
          </w:tcPr>
          <w:p w14:paraId="4825C91B" w14:textId="77777777" w:rsidR="00703812" w:rsidRPr="0028223D" w:rsidRDefault="00703812" w:rsidP="004B1CFA">
            <w:pPr>
              <w:rPr>
                <w:sz w:val="18"/>
                <w:szCs w:val="18"/>
              </w:rPr>
            </w:pPr>
          </w:p>
        </w:tc>
        <w:tc>
          <w:tcPr>
            <w:tcW w:w="1080" w:type="dxa"/>
            <w:tcBorders>
              <w:top w:val="nil"/>
              <w:left w:val="single" w:sz="4" w:space="0" w:color="auto"/>
              <w:bottom w:val="nil"/>
              <w:right w:val="single" w:sz="4" w:space="0" w:color="auto"/>
            </w:tcBorders>
          </w:tcPr>
          <w:p w14:paraId="6CA0F882" w14:textId="77777777" w:rsidR="00703812" w:rsidRPr="0028223D" w:rsidRDefault="00703812" w:rsidP="004B1CFA">
            <w:pPr>
              <w:rPr>
                <w:sz w:val="18"/>
                <w:szCs w:val="18"/>
              </w:rPr>
            </w:pPr>
          </w:p>
        </w:tc>
      </w:tr>
      <w:tr w:rsidR="004B1CFA" w:rsidRPr="0028223D" w14:paraId="4578F77E" w14:textId="77777777" w:rsidTr="00E660D8">
        <w:tc>
          <w:tcPr>
            <w:tcW w:w="1392" w:type="dxa"/>
            <w:tcBorders>
              <w:top w:val="nil"/>
              <w:left w:val="single" w:sz="4" w:space="0" w:color="auto"/>
              <w:bottom w:val="nil"/>
              <w:right w:val="single" w:sz="4" w:space="0" w:color="auto"/>
            </w:tcBorders>
          </w:tcPr>
          <w:p w14:paraId="3E8093AB"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65ADCFA6"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58040CEA" w14:textId="77777777" w:rsidR="004B1CFA" w:rsidRPr="0028223D" w:rsidRDefault="004B1CFA" w:rsidP="004B1CFA">
            <w:pPr>
              <w:rPr>
                <w:sz w:val="18"/>
                <w:szCs w:val="18"/>
              </w:rPr>
            </w:pPr>
            <w:r w:rsidRPr="0028223D">
              <w:rPr>
                <w:sz w:val="18"/>
                <w:szCs w:val="18"/>
              </w:rPr>
              <w:t>96/2004</w:t>
            </w:r>
          </w:p>
          <w:p w14:paraId="2E703F48" w14:textId="77777777" w:rsidR="004B1CFA" w:rsidRPr="0028223D" w:rsidRDefault="004B1CFA" w:rsidP="004B1CFA">
            <w:pPr>
              <w:rPr>
                <w:sz w:val="18"/>
                <w:szCs w:val="18"/>
              </w:rPr>
            </w:pPr>
            <w:r w:rsidRPr="0028223D">
              <w:rPr>
                <w:sz w:val="18"/>
                <w:szCs w:val="18"/>
              </w:rPr>
              <w:t>ve znění 189/2008</w:t>
            </w:r>
          </w:p>
          <w:p w14:paraId="23387191" w14:textId="77777777" w:rsidR="004B1CFA" w:rsidRPr="0028223D" w:rsidRDefault="004B1CFA" w:rsidP="004B1CFA">
            <w:pPr>
              <w:rPr>
                <w:sz w:val="18"/>
                <w:szCs w:val="18"/>
              </w:rPr>
            </w:pPr>
            <w:r w:rsidRPr="0028223D">
              <w:rPr>
                <w:sz w:val="18"/>
                <w:szCs w:val="18"/>
              </w:rPr>
              <w:t>126/2016</w:t>
            </w:r>
          </w:p>
          <w:p w14:paraId="47699B4C" w14:textId="77777777" w:rsidR="004B1CFA" w:rsidRPr="0028223D" w:rsidRDefault="004B1CFA" w:rsidP="004B1CFA">
            <w:pPr>
              <w:rPr>
                <w:sz w:val="18"/>
                <w:szCs w:val="18"/>
              </w:rPr>
            </w:pPr>
            <w:r w:rsidRPr="0028223D">
              <w:rPr>
                <w:sz w:val="18"/>
                <w:szCs w:val="18"/>
              </w:rPr>
              <w:t>201/2017</w:t>
            </w:r>
          </w:p>
          <w:p w14:paraId="3977815C" w14:textId="77777777" w:rsidR="004B1CFA" w:rsidRPr="0028223D" w:rsidRDefault="004B1CFA" w:rsidP="004B1CFA">
            <w:pPr>
              <w:rPr>
                <w:sz w:val="18"/>
                <w:szCs w:val="18"/>
              </w:rPr>
            </w:pPr>
            <w:r w:rsidRPr="0028223D">
              <w:rPr>
                <w:sz w:val="18"/>
                <w:szCs w:val="18"/>
              </w:rPr>
              <w:t>176/2019</w:t>
            </w:r>
          </w:p>
        </w:tc>
        <w:tc>
          <w:tcPr>
            <w:tcW w:w="1116" w:type="dxa"/>
            <w:gridSpan w:val="2"/>
            <w:tcBorders>
              <w:top w:val="nil"/>
              <w:left w:val="single" w:sz="4" w:space="0" w:color="auto"/>
              <w:bottom w:val="nil"/>
              <w:right w:val="single" w:sz="4" w:space="0" w:color="auto"/>
            </w:tcBorders>
          </w:tcPr>
          <w:p w14:paraId="38AA7C97" w14:textId="77777777" w:rsidR="004B1CFA" w:rsidRPr="0028223D" w:rsidRDefault="004B1CFA" w:rsidP="004B1CFA">
            <w:pPr>
              <w:rPr>
                <w:sz w:val="18"/>
                <w:szCs w:val="18"/>
              </w:rPr>
            </w:pPr>
            <w:r w:rsidRPr="0028223D">
              <w:rPr>
                <w:sz w:val="18"/>
                <w:szCs w:val="18"/>
              </w:rPr>
              <w:t>§73</w:t>
            </w:r>
          </w:p>
        </w:tc>
        <w:tc>
          <w:tcPr>
            <w:tcW w:w="5400" w:type="dxa"/>
            <w:gridSpan w:val="4"/>
            <w:tcBorders>
              <w:top w:val="nil"/>
              <w:left w:val="single" w:sz="4" w:space="0" w:color="auto"/>
              <w:bottom w:val="nil"/>
              <w:right w:val="single" w:sz="4" w:space="0" w:color="auto"/>
            </w:tcBorders>
          </w:tcPr>
          <w:p w14:paraId="7F7A8258" w14:textId="77777777" w:rsidR="004B1CFA" w:rsidRPr="0028223D" w:rsidRDefault="004B1CFA" w:rsidP="004B1CFA">
            <w:pPr>
              <w:jc w:val="both"/>
              <w:rPr>
                <w:sz w:val="18"/>
                <w:szCs w:val="18"/>
              </w:rPr>
            </w:pPr>
            <w:r w:rsidRPr="0028223D">
              <w:rPr>
                <w:sz w:val="18"/>
                <w:szCs w:val="18"/>
              </w:rPr>
              <w:t>(1) Tato hlava se vztahuje na</w:t>
            </w:r>
          </w:p>
          <w:p w14:paraId="19E773D7" w14:textId="77777777" w:rsidR="004B1CFA" w:rsidRPr="0028223D" w:rsidRDefault="004B1CFA" w:rsidP="004B1CFA">
            <w:pPr>
              <w:jc w:val="both"/>
              <w:rPr>
                <w:sz w:val="18"/>
                <w:szCs w:val="18"/>
              </w:rPr>
            </w:pPr>
            <w:r w:rsidRPr="0028223D">
              <w:rPr>
                <w:sz w:val="18"/>
                <w:szCs w:val="18"/>
              </w:rPr>
              <w:t xml:space="preserve"> a) volné poskytování služeb hostující osobou (díl 2),</w:t>
            </w:r>
          </w:p>
          <w:p w14:paraId="5F53BAF9" w14:textId="77777777" w:rsidR="004B1CFA" w:rsidRPr="0028223D" w:rsidRDefault="004B1CFA" w:rsidP="004B1CFA">
            <w:pPr>
              <w:jc w:val="both"/>
              <w:rPr>
                <w:sz w:val="18"/>
                <w:szCs w:val="18"/>
              </w:rPr>
            </w:pPr>
            <w:r w:rsidRPr="0028223D">
              <w:rPr>
                <w:sz w:val="18"/>
                <w:szCs w:val="18"/>
              </w:rPr>
              <w:t>b) uznávání odborné způsobilosti a specializované způsobilosti (dále jen "odborná kvalifikace"), uznávání zdravotní způsobilosti a bezúhonnosti (dále jen "jiná způsobilost") a ověření znalosti českého jazyka, a</w:t>
            </w:r>
          </w:p>
          <w:p w14:paraId="2A38C151" w14:textId="77777777" w:rsidR="004B1CFA" w:rsidRPr="0028223D" w:rsidRDefault="004B1CFA" w:rsidP="004B1CFA">
            <w:pPr>
              <w:jc w:val="both"/>
              <w:rPr>
                <w:sz w:val="18"/>
                <w:szCs w:val="18"/>
              </w:rPr>
            </w:pPr>
            <w:r w:rsidRPr="0028223D">
              <w:rPr>
                <w:sz w:val="18"/>
                <w:szCs w:val="18"/>
              </w:rPr>
              <w:t xml:space="preserve"> c) uznávání způsobilosti k výkonu zdravotnického povolání a k výkonu činností souvisejících s poskytováním zdravotní péče</w:t>
            </w:r>
          </w:p>
          <w:p w14:paraId="5E5D189D" w14:textId="77777777" w:rsidR="004B1CFA" w:rsidRPr="0028223D" w:rsidRDefault="004B1CFA" w:rsidP="004B1CFA">
            <w:pPr>
              <w:jc w:val="both"/>
              <w:rPr>
                <w:sz w:val="18"/>
                <w:szCs w:val="18"/>
              </w:rPr>
            </w:pPr>
            <w:r w:rsidRPr="0028223D">
              <w:rPr>
                <w:sz w:val="18"/>
                <w:szCs w:val="18"/>
              </w:rPr>
              <w:lastRenderedPageBreak/>
              <w:t>na území České republiky pro osoby uvedené v odstavci 2.</w:t>
            </w:r>
          </w:p>
          <w:p w14:paraId="34863739" w14:textId="77777777" w:rsidR="004B1CFA" w:rsidRPr="0028223D" w:rsidRDefault="004B1CFA" w:rsidP="004B1CFA">
            <w:pPr>
              <w:jc w:val="both"/>
              <w:rPr>
                <w:sz w:val="18"/>
                <w:szCs w:val="18"/>
              </w:rPr>
            </w:pPr>
            <w:r w:rsidRPr="0028223D">
              <w:rPr>
                <w:sz w:val="18"/>
                <w:szCs w:val="18"/>
              </w:rPr>
              <w:t>(2) Podle této hlavy se uznává způsobilost k výkonu zdravotnického povolání</w:t>
            </w:r>
          </w:p>
          <w:p w14:paraId="1C0146AC" w14:textId="77777777" w:rsidR="004B1CFA" w:rsidRPr="0028223D" w:rsidRDefault="004B1CFA" w:rsidP="004B1CFA">
            <w:pPr>
              <w:jc w:val="both"/>
              <w:rPr>
                <w:sz w:val="18"/>
                <w:szCs w:val="18"/>
              </w:rPr>
            </w:pPr>
            <w:r w:rsidRPr="0028223D">
              <w:rPr>
                <w:sz w:val="18"/>
                <w:szCs w:val="18"/>
              </w:rPr>
              <w:t xml:space="preserve"> a) státního příslušníka členského státu,</w:t>
            </w:r>
          </w:p>
          <w:p w14:paraId="7800FA77" w14:textId="77777777" w:rsidR="004B1CFA" w:rsidRPr="0028223D" w:rsidRDefault="004B1CFA" w:rsidP="004B1CFA">
            <w:pPr>
              <w:jc w:val="both"/>
              <w:rPr>
                <w:sz w:val="18"/>
                <w:szCs w:val="18"/>
              </w:rPr>
            </w:pPr>
            <w:r w:rsidRPr="0028223D">
              <w:rPr>
                <w:sz w:val="18"/>
                <w:szCs w:val="18"/>
              </w:rPr>
              <w:t xml:space="preserve"> b) osoby s trvalým pobytem na území České republiky,</w:t>
            </w:r>
          </w:p>
          <w:p w14:paraId="58959A18" w14:textId="77777777" w:rsidR="004B1CFA" w:rsidRPr="0028223D" w:rsidRDefault="004B1CFA" w:rsidP="004B1CFA">
            <w:pPr>
              <w:jc w:val="both"/>
              <w:rPr>
                <w:sz w:val="18"/>
                <w:szCs w:val="18"/>
              </w:rPr>
            </w:pPr>
            <w:r w:rsidRPr="0028223D">
              <w:rPr>
                <w:sz w:val="18"/>
                <w:szCs w:val="18"/>
              </w:rPr>
              <w:t xml:space="preserve"> c) rodinného příslušníka osoby uvedené v písmenu a) nebo b) 15),</w:t>
            </w:r>
          </w:p>
          <w:p w14:paraId="7E457616" w14:textId="77777777" w:rsidR="004B1CFA" w:rsidRPr="0028223D" w:rsidRDefault="004B1CFA" w:rsidP="004B1CFA">
            <w:pPr>
              <w:jc w:val="both"/>
              <w:rPr>
                <w:sz w:val="18"/>
                <w:szCs w:val="18"/>
              </w:rPr>
            </w:pPr>
            <w:r w:rsidRPr="0028223D">
              <w:rPr>
                <w:sz w:val="18"/>
                <w:szCs w:val="18"/>
              </w:rPr>
              <w:t xml:space="preserve"> d) státního příslušníka jiného než členského státu, bylo-li mu v České republice nebo jiném členském státě přiznáno právní postavení dlouhodobě pobývajícího rezidenta v Evropském společenství 16),</w:t>
            </w:r>
          </w:p>
          <w:p w14:paraId="49D0355C" w14:textId="77777777" w:rsidR="004B1CFA" w:rsidRPr="0028223D" w:rsidRDefault="004B1CFA" w:rsidP="004B1CFA">
            <w:pPr>
              <w:jc w:val="both"/>
              <w:rPr>
                <w:sz w:val="18"/>
                <w:szCs w:val="18"/>
              </w:rPr>
            </w:pPr>
            <w:r w:rsidRPr="0028223D">
              <w:rPr>
                <w:sz w:val="18"/>
                <w:szCs w:val="18"/>
              </w:rPr>
              <w:t xml:space="preserve"> e) státního příslušníka jiného než členského státu, byl-li mu na území České republiky nebo jiného členského státu Evropské unie povolen dlouhodobý pobyt za účelem vědeckého výzkumu 17),</w:t>
            </w:r>
          </w:p>
          <w:p w14:paraId="539BDE91" w14:textId="77777777" w:rsidR="004B1CFA" w:rsidRPr="0028223D" w:rsidRDefault="004B1CFA" w:rsidP="004B1CFA">
            <w:pPr>
              <w:jc w:val="both"/>
              <w:rPr>
                <w:sz w:val="18"/>
                <w:szCs w:val="18"/>
              </w:rPr>
            </w:pPr>
            <w:r w:rsidRPr="0028223D">
              <w:rPr>
                <w:sz w:val="18"/>
                <w:szCs w:val="18"/>
              </w:rPr>
              <w:t xml:space="preserve"> f) rodinného příslušníka osoby uvedené v písmenu d) nebo e), byl-li mu povolen dlouhodobý pobyt na území České republiky 18),</w:t>
            </w:r>
          </w:p>
          <w:p w14:paraId="1DB639D8" w14:textId="77777777" w:rsidR="004B1CFA" w:rsidRPr="0028223D" w:rsidRDefault="004B1CFA" w:rsidP="004B1CFA">
            <w:pPr>
              <w:jc w:val="both"/>
              <w:rPr>
                <w:sz w:val="18"/>
                <w:szCs w:val="18"/>
              </w:rPr>
            </w:pPr>
            <w:r w:rsidRPr="0028223D">
              <w:rPr>
                <w:sz w:val="18"/>
                <w:szCs w:val="18"/>
              </w:rPr>
              <w:t xml:space="preserve"> g) osoby, které byl na území České republiky udělen azyl nebo doplňková ochrana, nebo jejího rodinného příslušníka, byl-li mu povolen dlouhodobý pobyt na území České republiky 19),</w:t>
            </w:r>
          </w:p>
          <w:p w14:paraId="72D5CCC9" w14:textId="77777777" w:rsidR="004B1CFA" w:rsidRPr="0028223D" w:rsidRDefault="004B1CFA" w:rsidP="004B1CFA">
            <w:pPr>
              <w:jc w:val="both"/>
              <w:rPr>
                <w:sz w:val="18"/>
                <w:szCs w:val="18"/>
              </w:rPr>
            </w:pPr>
            <w:r w:rsidRPr="0028223D">
              <w:rPr>
                <w:sz w:val="18"/>
                <w:szCs w:val="18"/>
              </w:rPr>
              <w:t>h) státního příslušníka jiného než členského státu, byl-li mu na území České republiky nebo jiného členského státu povolen pobyt za účelem studia, výměnných pobytů žáků, neplacené odborné přípravy nebo dobrovolné služby 25),</w:t>
            </w:r>
          </w:p>
          <w:p w14:paraId="0F1E3980" w14:textId="77777777" w:rsidR="004B1CFA" w:rsidRPr="0028223D" w:rsidRDefault="004B1CFA" w:rsidP="004B1CFA">
            <w:pPr>
              <w:jc w:val="both"/>
              <w:rPr>
                <w:sz w:val="18"/>
                <w:szCs w:val="18"/>
              </w:rPr>
            </w:pPr>
            <w:r w:rsidRPr="0028223D">
              <w:rPr>
                <w:sz w:val="18"/>
                <w:szCs w:val="18"/>
              </w:rPr>
              <w:t>i) státního příslušníka jiného než členského státu, který je obětí obchodování s lidmi nebo obdržel pomoc k nedovolenému přistěhovalectví a který spolupracuje s příslušnými orgány, byl-li mu na území České republiky nebo jiného členského státu povolen pobyt za tímto účelem 26), nebo</w:t>
            </w:r>
          </w:p>
          <w:p w14:paraId="1590AE5B" w14:textId="77777777" w:rsidR="004B1CFA" w:rsidRPr="0028223D" w:rsidRDefault="004B1CFA" w:rsidP="004B1CFA">
            <w:pPr>
              <w:jc w:val="both"/>
              <w:rPr>
                <w:sz w:val="18"/>
                <w:szCs w:val="18"/>
              </w:rPr>
            </w:pPr>
            <w:r w:rsidRPr="0028223D">
              <w:rPr>
                <w:sz w:val="18"/>
                <w:szCs w:val="18"/>
              </w:rPr>
              <w:t>j) žadatele o vydání modré karty Evropské unie 27) nebo držitele této karty, žadatele o vydání zaměstnanecké karty 28) nebo držitele této karty anebo držitele povolení k dlouhodobému pobytu na území České republiky vydaného za jiným účelem než zaměstnání, který je na území České republiky zaměstnán,</w:t>
            </w:r>
          </w:p>
          <w:p w14:paraId="6A7D9E24" w14:textId="77777777" w:rsidR="004B1CFA" w:rsidRPr="0028223D" w:rsidRDefault="004B1CFA" w:rsidP="004B1CFA">
            <w:pPr>
              <w:jc w:val="both"/>
              <w:rPr>
                <w:sz w:val="18"/>
                <w:szCs w:val="18"/>
              </w:rPr>
            </w:pPr>
            <w:r w:rsidRPr="0028223D">
              <w:rPr>
                <w:sz w:val="18"/>
                <w:szCs w:val="18"/>
              </w:rPr>
              <w:t>pokud odbornou kvalifikaci pro výkon odborné činnosti získal nebo tuto odbornou činnost vykonával v souladu s právními předpisy v jiném členském státě než v České republice (dále jen "uchazeč"); odbornou činností se pro účely uznání způsobilosti podle tohoto zákona rozumí výkon povolání nebo výkon odborné činnosti odpovídající výkonu zdravotnického povolání nebo výkonu činností souvisejících s poskytováním zdravotní péče podle tohoto zákona.</w:t>
            </w:r>
          </w:p>
          <w:p w14:paraId="7028B70C" w14:textId="77777777" w:rsidR="004B1CFA" w:rsidRPr="0028223D" w:rsidRDefault="004B1CFA" w:rsidP="004B1CFA">
            <w:pPr>
              <w:jc w:val="both"/>
              <w:rPr>
                <w:sz w:val="18"/>
                <w:szCs w:val="18"/>
              </w:rPr>
            </w:pPr>
            <w:r w:rsidRPr="0028223D">
              <w:rPr>
                <w:sz w:val="18"/>
                <w:szCs w:val="18"/>
              </w:rPr>
              <w:t>(3) Při uznávání</w:t>
            </w:r>
          </w:p>
          <w:p w14:paraId="65033DBE" w14:textId="77777777" w:rsidR="004B1CFA" w:rsidRPr="0028223D" w:rsidRDefault="004B1CFA" w:rsidP="004B1CFA">
            <w:pPr>
              <w:jc w:val="both"/>
              <w:rPr>
                <w:sz w:val="18"/>
                <w:szCs w:val="18"/>
              </w:rPr>
            </w:pPr>
            <w:r w:rsidRPr="0028223D">
              <w:rPr>
                <w:sz w:val="18"/>
                <w:szCs w:val="18"/>
              </w:rPr>
              <w:t>a) odborné kvalifikace se postupuje podle</w:t>
            </w:r>
          </w:p>
          <w:p w14:paraId="4864A1ED" w14:textId="77777777" w:rsidR="004B1CFA" w:rsidRPr="0028223D" w:rsidRDefault="004B1CFA" w:rsidP="004B1CFA">
            <w:pPr>
              <w:jc w:val="both"/>
              <w:rPr>
                <w:sz w:val="18"/>
                <w:szCs w:val="18"/>
              </w:rPr>
            </w:pPr>
            <w:r w:rsidRPr="0028223D">
              <w:rPr>
                <w:sz w:val="18"/>
                <w:szCs w:val="18"/>
              </w:rPr>
              <w:t>1. § 77 až 78b, jde-li o uznávání odborné způsobilosti pro zdravotnické povolání všeobecné sestry nebo porodní asistentky,</w:t>
            </w:r>
          </w:p>
          <w:p w14:paraId="57A4DD42" w14:textId="77777777" w:rsidR="004B1CFA" w:rsidRPr="0028223D" w:rsidRDefault="004B1CFA" w:rsidP="004B1CFA">
            <w:pPr>
              <w:jc w:val="both"/>
              <w:rPr>
                <w:sz w:val="18"/>
                <w:szCs w:val="18"/>
              </w:rPr>
            </w:pPr>
            <w:r w:rsidRPr="0028223D">
              <w:rPr>
                <w:sz w:val="18"/>
                <w:szCs w:val="18"/>
              </w:rPr>
              <w:lastRenderedPageBreak/>
              <w:t>2. zákona o uznávání odborné kvalifikace 19a), pokud není dále stanoveno jinak, jde-li o uznávání odborné způsobilosti pro zdravotnická povolání neuvedená v bodě 1 nebo uznávání specializované způsobilosti,</w:t>
            </w:r>
          </w:p>
          <w:p w14:paraId="6AC916D9" w14:textId="77777777" w:rsidR="004B1CFA" w:rsidRPr="0028223D" w:rsidRDefault="004B1CFA" w:rsidP="004B1CFA">
            <w:pPr>
              <w:jc w:val="both"/>
              <w:rPr>
                <w:sz w:val="18"/>
                <w:szCs w:val="18"/>
              </w:rPr>
            </w:pPr>
            <w:r w:rsidRPr="0028223D">
              <w:rPr>
                <w:sz w:val="18"/>
                <w:szCs w:val="18"/>
              </w:rPr>
              <w:t>b) jiné způsobilosti se postupuje podle § 79 a 80 a podle zákona o uznávání odborné kvalifikace 19a), nebo</w:t>
            </w:r>
          </w:p>
          <w:p w14:paraId="3F7E75EC" w14:textId="77777777" w:rsidR="004B1CFA" w:rsidRPr="0028223D" w:rsidRDefault="004B1CFA" w:rsidP="004B1CFA">
            <w:pPr>
              <w:jc w:val="both"/>
              <w:rPr>
                <w:sz w:val="18"/>
                <w:szCs w:val="18"/>
              </w:rPr>
            </w:pPr>
            <w:r w:rsidRPr="0028223D">
              <w:rPr>
                <w:sz w:val="18"/>
                <w:szCs w:val="18"/>
              </w:rPr>
              <w:t>c) způsobilosti k výkonu zdravotnického povolání nebo k výkonu činností souvisejících s poskytováním zdravotní péče na území České republiky se postupuje podle § 81.</w:t>
            </w:r>
          </w:p>
          <w:p w14:paraId="717EB892" w14:textId="77777777" w:rsidR="004B1CFA" w:rsidRPr="0028223D" w:rsidRDefault="004B1CFA" w:rsidP="004B1CFA">
            <w:pPr>
              <w:jc w:val="both"/>
              <w:rPr>
                <w:sz w:val="18"/>
                <w:szCs w:val="18"/>
              </w:rPr>
            </w:pPr>
            <w:r w:rsidRPr="0028223D">
              <w:rPr>
                <w:sz w:val="18"/>
                <w:szCs w:val="18"/>
              </w:rPr>
              <w:t xml:space="preserve"> (4) Pokud tento zákon nestanoví jinak, řídí se uznávání odborné kvalifikace a jiné způsobilosti a volný pohyb služeb zákonem o uznávání odborné kvalifikace 19a).</w:t>
            </w:r>
          </w:p>
          <w:p w14:paraId="257BB113" w14:textId="77777777" w:rsidR="004B1CFA" w:rsidRPr="0028223D" w:rsidRDefault="004B1CFA" w:rsidP="004B1CFA">
            <w:pPr>
              <w:rPr>
                <w:sz w:val="18"/>
                <w:szCs w:val="18"/>
              </w:rPr>
            </w:pPr>
            <w:r w:rsidRPr="0028223D">
              <w:rPr>
                <w:sz w:val="18"/>
                <w:szCs w:val="18"/>
              </w:rPr>
              <w:t>(5) Při ověření znalosti českého jazyka se postupuje podle § 82.</w:t>
            </w:r>
          </w:p>
        </w:tc>
        <w:tc>
          <w:tcPr>
            <w:tcW w:w="540" w:type="dxa"/>
            <w:tcBorders>
              <w:top w:val="nil"/>
              <w:left w:val="single" w:sz="4" w:space="0" w:color="auto"/>
              <w:bottom w:val="nil"/>
              <w:right w:val="single" w:sz="4" w:space="0" w:color="auto"/>
            </w:tcBorders>
          </w:tcPr>
          <w:p w14:paraId="1544FF72"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3086E37" w14:textId="77777777" w:rsidR="004B1CFA" w:rsidRPr="0028223D" w:rsidRDefault="004B1CFA" w:rsidP="004B1CFA">
            <w:pPr>
              <w:rPr>
                <w:sz w:val="18"/>
                <w:szCs w:val="18"/>
              </w:rPr>
            </w:pPr>
          </w:p>
        </w:tc>
      </w:tr>
      <w:tr w:rsidR="004B1CFA" w:rsidRPr="0028223D" w14:paraId="1927AFB0" w14:textId="77777777" w:rsidTr="00E660D8">
        <w:tc>
          <w:tcPr>
            <w:tcW w:w="1392" w:type="dxa"/>
            <w:tcBorders>
              <w:top w:val="nil"/>
              <w:left w:val="single" w:sz="4" w:space="0" w:color="auto"/>
              <w:bottom w:val="nil"/>
              <w:right w:val="single" w:sz="4" w:space="0" w:color="auto"/>
            </w:tcBorders>
          </w:tcPr>
          <w:p w14:paraId="4CBB6980"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4CCB2D57"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29973447" w14:textId="77777777" w:rsidR="004B1CFA" w:rsidRPr="0028223D" w:rsidRDefault="004B1CFA" w:rsidP="004B1CFA">
            <w:pPr>
              <w:rPr>
                <w:sz w:val="18"/>
                <w:szCs w:val="18"/>
              </w:rPr>
            </w:pPr>
            <w:r w:rsidRPr="0028223D">
              <w:rPr>
                <w:sz w:val="18"/>
                <w:szCs w:val="18"/>
              </w:rPr>
              <w:t>96/2004</w:t>
            </w:r>
            <w:r w:rsidRPr="0028223D">
              <w:t xml:space="preserve"> </w:t>
            </w:r>
            <w:r w:rsidRPr="0028223D">
              <w:rPr>
                <w:sz w:val="18"/>
                <w:szCs w:val="18"/>
              </w:rPr>
              <w:t>ve znění</w:t>
            </w:r>
          </w:p>
          <w:p w14:paraId="28BD612F" w14:textId="77777777" w:rsidR="004B1CFA" w:rsidRPr="0028223D" w:rsidRDefault="004B1CFA" w:rsidP="004B1CFA">
            <w:pPr>
              <w:rPr>
                <w:sz w:val="18"/>
                <w:szCs w:val="18"/>
              </w:rPr>
            </w:pPr>
            <w:r w:rsidRPr="0028223D">
              <w:rPr>
                <w:sz w:val="18"/>
                <w:szCs w:val="18"/>
              </w:rPr>
              <w:t>189/2008</w:t>
            </w:r>
          </w:p>
          <w:p w14:paraId="0446164E" w14:textId="77777777" w:rsidR="004B1CFA" w:rsidRPr="0028223D" w:rsidRDefault="004B1CFA" w:rsidP="004B1CFA">
            <w:pPr>
              <w:rPr>
                <w:sz w:val="18"/>
                <w:szCs w:val="18"/>
              </w:rPr>
            </w:pPr>
          </w:p>
        </w:tc>
        <w:tc>
          <w:tcPr>
            <w:tcW w:w="1116" w:type="dxa"/>
            <w:gridSpan w:val="2"/>
            <w:tcBorders>
              <w:top w:val="nil"/>
              <w:left w:val="single" w:sz="4" w:space="0" w:color="auto"/>
              <w:bottom w:val="nil"/>
              <w:right w:val="single" w:sz="4" w:space="0" w:color="auto"/>
            </w:tcBorders>
          </w:tcPr>
          <w:p w14:paraId="0FD253BA" w14:textId="77777777" w:rsidR="004B1CFA" w:rsidRPr="0028223D" w:rsidRDefault="004B1CFA" w:rsidP="004B1CFA">
            <w:pPr>
              <w:rPr>
                <w:sz w:val="18"/>
                <w:szCs w:val="18"/>
              </w:rPr>
            </w:pPr>
            <w:r w:rsidRPr="0028223D">
              <w:rPr>
                <w:sz w:val="18"/>
                <w:szCs w:val="18"/>
              </w:rPr>
              <w:t>§74</w:t>
            </w:r>
          </w:p>
        </w:tc>
        <w:tc>
          <w:tcPr>
            <w:tcW w:w="5400" w:type="dxa"/>
            <w:gridSpan w:val="4"/>
            <w:tcBorders>
              <w:top w:val="nil"/>
              <w:left w:val="single" w:sz="4" w:space="0" w:color="auto"/>
              <w:bottom w:val="nil"/>
              <w:right w:val="single" w:sz="4" w:space="0" w:color="auto"/>
            </w:tcBorders>
          </w:tcPr>
          <w:p w14:paraId="12E2D28D" w14:textId="77777777" w:rsidR="004B1CFA" w:rsidRPr="0028223D" w:rsidRDefault="004B1CFA" w:rsidP="004B1CFA">
            <w:pPr>
              <w:rPr>
                <w:sz w:val="18"/>
                <w:szCs w:val="18"/>
              </w:rPr>
            </w:pPr>
            <w:r w:rsidRPr="0028223D">
              <w:rPr>
                <w:sz w:val="18"/>
                <w:szCs w:val="18"/>
              </w:rPr>
              <w:t>(1) Uchazeč může v České republice vykonávat zdravotnické povolání nebo činnosti související s poskytováním zdravotní péče jako hostující osoba nebo jako usazená osoba.</w:t>
            </w:r>
          </w:p>
          <w:p w14:paraId="22B425BE" w14:textId="77777777" w:rsidR="004B1CFA" w:rsidRPr="0028223D" w:rsidRDefault="004B1CFA" w:rsidP="004B1CFA">
            <w:pPr>
              <w:rPr>
                <w:sz w:val="18"/>
                <w:szCs w:val="18"/>
              </w:rPr>
            </w:pPr>
            <w:r w:rsidRPr="0028223D">
              <w:rPr>
                <w:sz w:val="18"/>
                <w:szCs w:val="18"/>
              </w:rPr>
              <w:t>(2) Hostující osobou se pro účely tohoto zákona rozumí uchazeč, který je usazen na území jiného členského státu než České republiky za účelem výkonu odborné činnosti a na území České republiky vykonává odpovídající zdravotnické povolání nebo činnosti související s poskytováním zdravotní péče dočasně nebo příležitostně v rámci volného poskytování služeb. Skutečnost, zda je služba poskytována dočasně nebo příležitostně, se posuzuje individuálně s ohledem na dobu trvání, četnost, pravidelnost a nepřetržitost poskytování této služby.</w:t>
            </w:r>
          </w:p>
          <w:p w14:paraId="7418BE8A" w14:textId="77777777" w:rsidR="004B1CFA" w:rsidRPr="0028223D" w:rsidRDefault="004B1CFA" w:rsidP="004B1CFA">
            <w:pPr>
              <w:rPr>
                <w:sz w:val="18"/>
                <w:szCs w:val="18"/>
              </w:rPr>
            </w:pPr>
            <w:r w:rsidRPr="0028223D">
              <w:rPr>
                <w:sz w:val="18"/>
                <w:szCs w:val="18"/>
              </w:rPr>
              <w:t>(3) Usazenou osobou se pro účely tohoto zákona rozumí uchazeč, který vykonává na území České republiky soustavně zdravotnické povolání nebo činnosti související s poskytováním zdravotní péče na základě uznání odborné kvalifikace a jiné způsobilosti k výkonu povolání, pokud byla odborná kvalifikace pro výkon odpovídající odborné činnosti získána nebo tato odborná činnost byla vykonávána v souladu s právními předpisy v jiném členském státě než v České republice.</w:t>
            </w:r>
          </w:p>
          <w:p w14:paraId="7452B023" w14:textId="77777777" w:rsidR="004B1CFA" w:rsidRPr="0028223D" w:rsidRDefault="004B1CFA" w:rsidP="004B1CFA">
            <w:pPr>
              <w:rPr>
                <w:sz w:val="18"/>
                <w:szCs w:val="18"/>
              </w:rPr>
            </w:pPr>
            <w:r w:rsidRPr="0028223D">
              <w:rPr>
                <w:sz w:val="18"/>
                <w:szCs w:val="18"/>
              </w:rPr>
              <w:t>(4) Uchazeč může v České republice vykonávat zdravotnické povolání nebo činnosti související s poskytováním zdravotní péče také v rámci adaptačního období podle zákona o uznávání odborné kvalifikace 19a), a to pouze pod odborným dohledem pracovníka způsobilého k výkonu povolání bez odborného dohledu.</w:t>
            </w:r>
          </w:p>
        </w:tc>
        <w:tc>
          <w:tcPr>
            <w:tcW w:w="540" w:type="dxa"/>
            <w:tcBorders>
              <w:top w:val="nil"/>
              <w:left w:val="single" w:sz="4" w:space="0" w:color="auto"/>
              <w:bottom w:val="nil"/>
              <w:right w:val="single" w:sz="4" w:space="0" w:color="auto"/>
            </w:tcBorders>
          </w:tcPr>
          <w:p w14:paraId="233C203C"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54AD5877" w14:textId="77777777" w:rsidR="004B1CFA" w:rsidRPr="0028223D" w:rsidRDefault="004B1CFA" w:rsidP="004B1CFA">
            <w:pPr>
              <w:rPr>
                <w:sz w:val="18"/>
                <w:szCs w:val="18"/>
              </w:rPr>
            </w:pPr>
          </w:p>
        </w:tc>
      </w:tr>
      <w:tr w:rsidR="004B1CFA" w:rsidRPr="0028223D" w14:paraId="2280825F" w14:textId="77777777" w:rsidTr="00E660D8">
        <w:tc>
          <w:tcPr>
            <w:tcW w:w="1392" w:type="dxa"/>
            <w:tcBorders>
              <w:top w:val="nil"/>
              <w:left w:val="single" w:sz="4" w:space="0" w:color="auto"/>
              <w:bottom w:val="nil"/>
              <w:right w:val="single" w:sz="4" w:space="0" w:color="auto"/>
            </w:tcBorders>
          </w:tcPr>
          <w:p w14:paraId="228BC057"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665E956E"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55979645" w14:textId="77777777" w:rsidR="004B1CFA" w:rsidRPr="0028223D" w:rsidRDefault="004B1CFA" w:rsidP="004B1CFA">
            <w:pPr>
              <w:rPr>
                <w:sz w:val="18"/>
                <w:szCs w:val="18"/>
              </w:rPr>
            </w:pPr>
            <w:r w:rsidRPr="0028223D">
              <w:rPr>
                <w:sz w:val="18"/>
                <w:szCs w:val="18"/>
              </w:rPr>
              <w:t>96/2004 ve znění</w:t>
            </w:r>
          </w:p>
          <w:p w14:paraId="336CB1D4" w14:textId="77777777" w:rsidR="004B1CFA" w:rsidRPr="0028223D" w:rsidRDefault="004B1CFA" w:rsidP="004B1CFA">
            <w:pPr>
              <w:rPr>
                <w:sz w:val="18"/>
                <w:szCs w:val="18"/>
              </w:rPr>
            </w:pPr>
            <w:r w:rsidRPr="0028223D">
              <w:rPr>
                <w:sz w:val="18"/>
                <w:szCs w:val="18"/>
              </w:rPr>
              <w:t>189/2008</w:t>
            </w:r>
          </w:p>
          <w:p w14:paraId="6BEEE6E8" w14:textId="77777777" w:rsidR="004B1CFA" w:rsidRPr="0028223D" w:rsidRDefault="004B1CFA" w:rsidP="004B1CFA">
            <w:pPr>
              <w:rPr>
                <w:sz w:val="18"/>
                <w:szCs w:val="18"/>
              </w:rPr>
            </w:pPr>
            <w:r w:rsidRPr="0028223D">
              <w:rPr>
                <w:sz w:val="18"/>
                <w:szCs w:val="18"/>
              </w:rPr>
              <w:t>126/2016</w:t>
            </w:r>
          </w:p>
        </w:tc>
        <w:tc>
          <w:tcPr>
            <w:tcW w:w="1116" w:type="dxa"/>
            <w:gridSpan w:val="2"/>
            <w:tcBorders>
              <w:top w:val="nil"/>
              <w:left w:val="single" w:sz="4" w:space="0" w:color="auto"/>
              <w:bottom w:val="nil"/>
              <w:right w:val="single" w:sz="4" w:space="0" w:color="auto"/>
            </w:tcBorders>
          </w:tcPr>
          <w:p w14:paraId="471D4AC4" w14:textId="77777777" w:rsidR="004B1CFA" w:rsidRPr="0028223D" w:rsidRDefault="004B1CFA" w:rsidP="004B1CFA">
            <w:pPr>
              <w:rPr>
                <w:sz w:val="18"/>
                <w:szCs w:val="18"/>
              </w:rPr>
            </w:pPr>
            <w:r w:rsidRPr="0028223D">
              <w:rPr>
                <w:sz w:val="18"/>
                <w:szCs w:val="18"/>
              </w:rPr>
              <w:t>§75</w:t>
            </w:r>
          </w:p>
        </w:tc>
        <w:tc>
          <w:tcPr>
            <w:tcW w:w="5400" w:type="dxa"/>
            <w:gridSpan w:val="4"/>
            <w:tcBorders>
              <w:top w:val="nil"/>
              <w:left w:val="single" w:sz="4" w:space="0" w:color="auto"/>
              <w:bottom w:val="nil"/>
              <w:right w:val="single" w:sz="4" w:space="0" w:color="auto"/>
            </w:tcBorders>
          </w:tcPr>
          <w:p w14:paraId="49CA1E0A" w14:textId="77777777" w:rsidR="004B1CFA" w:rsidRPr="0028223D" w:rsidRDefault="004B1CFA" w:rsidP="004B1CFA">
            <w:pPr>
              <w:rPr>
                <w:sz w:val="18"/>
                <w:szCs w:val="18"/>
              </w:rPr>
            </w:pPr>
            <w:r w:rsidRPr="0028223D">
              <w:rPr>
                <w:sz w:val="18"/>
                <w:szCs w:val="18"/>
              </w:rPr>
              <w:t>(1) Uznávacím orgánem pro uznávání odborné kvalifikace a jiné způsobilosti k výkonu zdravotnického povolání nebo činnosti související s poskytováním zdravotní péče v České republice je ministerstvo.</w:t>
            </w:r>
          </w:p>
          <w:p w14:paraId="69EF417E" w14:textId="77777777" w:rsidR="004B1CFA" w:rsidRPr="0028223D" w:rsidRDefault="004B1CFA" w:rsidP="004B1CFA">
            <w:pPr>
              <w:rPr>
                <w:sz w:val="18"/>
                <w:szCs w:val="18"/>
              </w:rPr>
            </w:pPr>
            <w:r w:rsidRPr="0028223D">
              <w:rPr>
                <w:sz w:val="18"/>
                <w:szCs w:val="18"/>
              </w:rPr>
              <w:t xml:space="preserve">(2) Ministerstvo informuje osobu, která žádá o uznání odborné kvalifikace a jiné způsobilosti, o věcech týkajících se uznávání způsobilosti k výkonu zdravotnického povolání nebo k výkonu činností </w:t>
            </w:r>
            <w:r w:rsidRPr="0028223D">
              <w:rPr>
                <w:sz w:val="18"/>
                <w:szCs w:val="18"/>
              </w:rPr>
              <w:lastRenderedPageBreak/>
              <w:t>souvisejících s poskytováním zdravotní péče, o souvisejících právních předpisech a o možnostech prohlubování znalosti českého jazyka.</w:t>
            </w:r>
          </w:p>
          <w:p w14:paraId="1AB07324" w14:textId="77777777" w:rsidR="004B1CFA" w:rsidRPr="0028223D" w:rsidRDefault="004B1CFA" w:rsidP="004B1CFA">
            <w:pPr>
              <w:rPr>
                <w:sz w:val="18"/>
                <w:szCs w:val="18"/>
              </w:rPr>
            </w:pPr>
            <w:r w:rsidRPr="0028223D">
              <w:rPr>
                <w:sz w:val="18"/>
                <w:szCs w:val="18"/>
              </w:rPr>
              <w:t>(3) Ministerstvo oznámí Evropské Komisi znění právních předpisů upravujících získání odborné kvalifikace všeobecné sestry a porodní asistentky. Oznámení zahrnuje rovněž informace o trvání a obsahu studijních programů k získání odborné kvalifikace pro výkon výše uvedených povolání a bude předáno prostřednictvím systému pro výměnu informací o vnitřním trhu (dále jen "systém IMI").</w:t>
            </w:r>
          </w:p>
          <w:p w14:paraId="7E3DE2EC" w14:textId="77777777" w:rsidR="004B1CFA" w:rsidRPr="0028223D" w:rsidRDefault="004B1CFA" w:rsidP="004B1CFA">
            <w:pPr>
              <w:rPr>
                <w:sz w:val="18"/>
                <w:szCs w:val="18"/>
              </w:rPr>
            </w:pPr>
          </w:p>
        </w:tc>
        <w:tc>
          <w:tcPr>
            <w:tcW w:w="540" w:type="dxa"/>
            <w:tcBorders>
              <w:top w:val="nil"/>
              <w:left w:val="single" w:sz="4" w:space="0" w:color="auto"/>
              <w:bottom w:val="nil"/>
              <w:right w:val="single" w:sz="4" w:space="0" w:color="auto"/>
            </w:tcBorders>
          </w:tcPr>
          <w:p w14:paraId="27377671"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15C78686" w14:textId="77777777" w:rsidR="004B1CFA" w:rsidRPr="0028223D" w:rsidRDefault="004B1CFA" w:rsidP="004B1CFA">
            <w:pPr>
              <w:rPr>
                <w:sz w:val="18"/>
                <w:szCs w:val="18"/>
              </w:rPr>
            </w:pPr>
          </w:p>
        </w:tc>
      </w:tr>
      <w:tr w:rsidR="004B1CFA" w:rsidRPr="0028223D" w14:paraId="28ED6552" w14:textId="77777777" w:rsidTr="00E660D8">
        <w:tc>
          <w:tcPr>
            <w:tcW w:w="1392" w:type="dxa"/>
            <w:tcBorders>
              <w:top w:val="nil"/>
              <w:left w:val="single" w:sz="4" w:space="0" w:color="auto"/>
              <w:bottom w:val="nil"/>
              <w:right w:val="single" w:sz="4" w:space="0" w:color="auto"/>
            </w:tcBorders>
          </w:tcPr>
          <w:p w14:paraId="37163920"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6A9A4675"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3B8DDB6F" w14:textId="77777777" w:rsidR="004B1CFA" w:rsidRPr="0028223D" w:rsidRDefault="004B1CFA" w:rsidP="004B1CFA">
            <w:pPr>
              <w:rPr>
                <w:sz w:val="18"/>
                <w:szCs w:val="18"/>
              </w:rPr>
            </w:pPr>
            <w:r w:rsidRPr="0028223D">
              <w:rPr>
                <w:sz w:val="18"/>
                <w:szCs w:val="18"/>
              </w:rPr>
              <w:t>96/2004 ve znění</w:t>
            </w:r>
          </w:p>
          <w:p w14:paraId="4C27FE80" w14:textId="77777777" w:rsidR="004B1CFA" w:rsidRPr="0028223D" w:rsidRDefault="004B1CFA" w:rsidP="004B1CFA">
            <w:pPr>
              <w:rPr>
                <w:sz w:val="18"/>
                <w:szCs w:val="18"/>
              </w:rPr>
            </w:pPr>
            <w:r w:rsidRPr="0028223D">
              <w:rPr>
                <w:sz w:val="18"/>
                <w:szCs w:val="18"/>
              </w:rPr>
              <w:t>189/2008</w:t>
            </w:r>
          </w:p>
          <w:p w14:paraId="355B51C9" w14:textId="77777777" w:rsidR="004B1CFA" w:rsidRPr="0028223D" w:rsidRDefault="004B1CFA" w:rsidP="004B1CFA">
            <w:pPr>
              <w:rPr>
                <w:sz w:val="18"/>
                <w:szCs w:val="18"/>
              </w:rPr>
            </w:pPr>
            <w:r w:rsidRPr="0028223D">
              <w:rPr>
                <w:sz w:val="18"/>
                <w:szCs w:val="18"/>
              </w:rPr>
              <w:t>126/2016</w:t>
            </w:r>
          </w:p>
        </w:tc>
        <w:tc>
          <w:tcPr>
            <w:tcW w:w="1116" w:type="dxa"/>
            <w:gridSpan w:val="2"/>
            <w:tcBorders>
              <w:top w:val="nil"/>
              <w:left w:val="single" w:sz="4" w:space="0" w:color="auto"/>
              <w:bottom w:val="nil"/>
              <w:right w:val="single" w:sz="4" w:space="0" w:color="auto"/>
            </w:tcBorders>
          </w:tcPr>
          <w:p w14:paraId="0B5D6B55" w14:textId="77777777" w:rsidR="004B1CFA" w:rsidRPr="0028223D" w:rsidRDefault="004B1CFA" w:rsidP="004B1CFA">
            <w:pPr>
              <w:rPr>
                <w:sz w:val="18"/>
                <w:szCs w:val="18"/>
              </w:rPr>
            </w:pPr>
            <w:r w:rsidRPr="0028223D">
              <w:rPr>
                <w:sz w:val="18"/>
                <w:szCs w:val="18"/>
              </w:rPr>
              <w:t>§75a</w:t>
            </w:r>
          </w:p>
        </w:tc>
        <w:tc>
          <w:tcPr>
            <w:tcW w:w="5400" w:type="dxa"/>
            <w:gridSpan w:val="4"/>
            <w:tcBorders>
              <w:top w:val="nil"/>
              <w:left w:val="single" w:sz="4" w:space="0" w:color="auto"/>
              <w:bottom w:val="nil"/>
              <w:right w:val="single" w:sz="4" w:space="0" w:color="auto"/>
            </w:tcBorders>
          </w:tcPr>
          <w:p w14:paraId="19EB5128" w14:textId="77777777" w:rsidR="004B1CFA" w:rsidRPr="0028223D" w:rsidRDefault="004B1CFA" w:rsidP="004B1CFA">
            <w:pPr>
              <w:rPr>
                <w:sz w:val="18"/>
                <w:szCs w:val="18"/>
              </w:rPr>
            </w:pPr>
            <w:r w:rsidRPr="0028223D">
              <w:rPr>
                <w:sz w:val="18"/>
                <w:szCs w:val="18"/>
              </w:rPr>
              <w:t>Ministerstvo spolupracuje s příslušnými orgány členských států s cílem usnadnit volný pohyb služeb a uznávání odborné způsobilosti. Ministerstvo zajistí důvěrnost údajů, které mu členské státy poskytly. Ministerstvo postupuje při této spolupráci podle § 94 odstavce 8 a podle hlavy VII zákona o uznávání odborné kvalifikace 19a).</w:t>
            </w:r>
          </w:p>
        </w:tc>
        <w:tc>
          <w:tcPr>
            <w:tcW w:w="540" w:type="dxa"/>
            <w:tcBorders>
              <w:top w:val="nil"/>
              <w:left w:val="single" w:sz="4" w:space="0" w:color="auto"/>
              <w:bottom w:val="nil"/>
              <w:right w:val="single" w:sz="4" w:space="0" w:color="auto"/>
            </w:tcBorders>
          </w:tcPr>
          <w:p w14:paraId="739524A0"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3BAAF7B3" w14:textId="77777777" w:rsidR="004B1CFA" w:rsidRPr="0028223D" w:rsidRDefault="004B1CFA" w:rsidP="004B1CFA">
            <w:pPr>
              <w:rPr>
                <w:sz w:val="18"/>
                <w:szCs w:val="18"/>
              </w:rPr>
            </w:pPr>
          </w:p>
        </w:tc>
      </w:tr>
      <w:tr w:rsidR="004B1CFA" w:rsidRPr="0028223D" w14:paraId="10550717" w14:textId="77777777" w:rsidTr="00E660D8">
        <w:tc>
          <w:tcPr>
            <w:tcW w:w="1392" w:type="dxa"/>
            <w:tcBorders>
              <w:top w:val="nil"/>
              <w:left w:val="single" w:sz="4" w:space="0" w:color="auto"/>
              <w:bottom w:val="nil"/>
              <w:right w:val="single" w:sz="4" w:space="0" w:color="auto"/>
            </w:tcBorders>
          </w:tcPr>
          <w:p w14:paraId="3654C5B8"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6D31EFE5"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2FCD0C0B" w14:textId="77777777" w:rsidR="004B1CFA" w:rsidRPr="0028223D" w:rsidRDefault="004B1CFA" w:rsidP="004B1CFA">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6853D28B" w14:textId="77777777" w:rsidR="004B1CFA" w:rsidRPr="0028223D" w:rsidRDefault="004B1CFA" w:rsidP="004B1CFA">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72C10273" w14:textId="77777777" w:rsidR="004B1CFA" w:rsidRPr="0028223D" w:rsidRDefault="004B1CFA" w:rsidP="004B1CFA">
            <w:pPr>
              <w:pStyle w:val="Zpat"/>
              <w:jc w:val="both"/>
              <w:rPr>
                <w:sz w:val="18"/>
                <w:szCs w:val="18"/>
              </w:rPr>
            </w:pPr>
            <w:r w:rsidRPr="0028223D">
              <w:rPr>
                <w:sz w:val="18"/>
                <w:szCs w:val="18"/>
              </w:rPr>
              <w:t>(1) Odbornou přípravou pro činnosti zvláště důležité z hlediska radiační ochrany je absolvování vzdělávacího kurzu v délce 20 hodin vyučovacího času.</w:t>
            </w:r>
          </w:p>
          <w:p w14:paraId="7187DB74" w14:textId="77777777" w:rsidR="004B1CFA" w:rsidRPr="0028223D" w:rsidRDefault="004B1CFA" w:rsidP="004B1CFA">
            <w:pPr>
              <w:pStyle w:val="Zpat"/>
              <w:jc w:val="both"/>
              <w:rPr>
                <w:sz w:val="18"/>
                <w:szCs w:val="18"/>
              </w:rPr>
            </w:pPr>
            <w:r w:rsidRPr="0028223D">
              <w:rPr>
                <w:sz w:val="18"/>
                <w:szCs w:val="18"/>
              </w:rPr>
              <w:t>(2) Náplň odborné přípravy pro činnosti zvláště důležité z hlediska radiační ochrany stanoví příloha č. 2 k této vyhlášce.</w:t>
            </w:r>
          </w:p>
          <w:p w14:paraId="03FADDB7" w14:textId="77777777" w:rsidR="004B1CFA" w:rsidRPr="0028223D" w:rsidRDefault="004B1CFA" w:rsidP="004B1CFA">
            <w:pPr>
              <w:pStyle w:val="Zpat"/>
              <w:jc w:val="both"/>
              <w:rPr>
                <w:sz w:val="18"/>
                <w:szCs w:val="18"/>
              </w:rPr>
            </w:pPr>
          </w:p>
        </w:tc>
        <w:tc>
          <w:tcPr>
            <w:tcW w:w="540" w:type="dxa"/>
            <w:tcBorders>
              <w:top w:val="nil"/>
              <w:left w:val="single" w:sz="4" w:space="0" w:color="auto"/>
              <w:bottom w:val="nil"/>
              <w:right w:val="single" w:sz="4" w:space="0" w:color="auto"/>
            </w:tcBorders>
          </w:tcPr>
          <w:p w14:paraId="4A187099"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26A4837D" w14:textId="77777777" w:rsidR="004B1CFA" w:rsidRPr="0028223D" w:rsidRDefault="004B1CFA" w:rsidP="004B1CFA">
            <w:pPr>
              <w:rPr>
                <w:sz w:val="18"/>
                <w:szCs w:val="18"/>
              </w:rPr>
            </w:pPr>
          </w:p>
        </w:tc>
      </w:tr>
      <w:tr w:rsidR="004B1CFA" w:rsidRPr="0028223D" w14:paraId="6C4D5826" w14:textId="77777777" w:rsidTr="00E660D8">
        <w:tc>
          <w:tcPr>
            <w:tcW w:w="1392" w:type="dxa"/>
            <w:tcBorders>
              <w:top w:val="nil"/>
              <w:left w:val="single" w:sz="4" w:space="0" w:color="auto"/>
              <w:bottom w:val="nil"/>
              <w:right w:val="single" w:sz="4" w:space="0" w:color="auto"/>
            </w:tcBorders>
          </w:tcPr>
          <w:p w14:paraId="28FDA512" w14:textId="77777777" w:rsidR="004B1CFA" w:rsidRPr="0028223D" w:rsidRDefault="004B1CFA" w:rsidP="004B1CFA">
            <w:pPr>
              <w:rPr>
                <w:sz w:val="18"/>
                <w:szCs w:val="18"/>
              </w:rPr>
            </w:pPr>
          </w:p>
        </w:tc>
        <w:tc>
          <w:tcPr>
            <w:tcW w:w="5387" w:type="dxa"/>
            <w:gridSpan w:val="4"/>
            <w:tcBorders>
              <w:top w:val="nil"/>
              <w:left w:val="single" w:sz="4" w:space="0" w:color="auto"/>
              <w:bottom w:val="nil"/>
              <w:right w:val="single" w:sz="18" w:space="0" w:color="auto"/>
            </w:tcBorders>
          </w:tcPr>
          <w:p w14:paraId="25B2615B" w14:textId="77777777" w:rsidR="004B1CFA" w:rsidRPr="0028223D" w:rsidRDefault="004B1CFA" w:rsidP="004B1CFA">
            <w:pPr>
              <w:rPr>
                <w:sz w:val="18"/>
                <w:szCs w:val="18"/>
              </w:rPr>
            </w:pPr>
          </w:p>
        </w:tc>
        <w:tc>
          <w:tcPr>
            <w:tcW w:w="925" w:type="dxa"/>
            <w:tcBorders>
              <w:top w:val="nil"/>
              <w:left w:val="single" w:sz="18" w:space="0" w:color="auto"/>
              <w:bottom w:val="nil"/>
              <w:right w:val="single" w:sz="4" w:space="0" w:color="auto"/>
            </w:tcBorders>
          </w:tcPr>
          <w:p w14:paraId="474DB447" w14:textId="77777777" w:rsidR="004B1CFA" w:rsidRPr="0028223D" w:rsidRDefault="004B1CFA" w:rsidP="004B1CFA">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0B09E7EE" w14:textId="77777777" w:rsidR="004B1CFA" w:rsidRPr="0028223D" w:rsidRDefault="004B1CFA" w:rsidP="004B1CFA">
            <w:pPr>
              <w:rPr>
                <w:sz w:val="18"/>
                <w:szCs w:val="18"/>
              </w:rPr>
            </w:pPr>
            <w:r w:rsidRPr="0028223D">
              <w:rPr>
                <w:sz w:val="18"/>
                <w:szCs w:val="18"/>
              </w:rPr>
              <w:t>§15</w:t>
            </w:r>
          </w:p>
        </w:tc>
        <w:tc>
          <w:tcPr>
            <w:tcW w:w="5400" w:type="dxa"/>
            <w:gridSpan w:val="4"/>
            <w:tcBorders>
              <w:top w:val="nil"/>
              <w:left w:val="single" w:sz="4" w:space="0" w:color="auto"/>
              <w:bottom w:val="nil"/>
              <w:right w:val="single" w:sz="4" w:space="0" w:color="auto"/>
            </w:tcBorders>
          </w:tcPr>
          <w:p w14:paraId="16134AAA" w14:textId="77777777" w:rsidR="004B1CFA" w:rsidRPr="0028223D" w:rsidRDefault="004B1CFA" w:rsidP="004B1CFA">
            <w:pPr>
              <w:pStyle w:val="Zpat"/>
              <w:jc w:val="both"/>
              <w:rPr>
                <w:sz w:val="18"/>
                <w:szCs w:val="18"/>
              </w:rPr>
            </w:pPr>
            <w:r w:rsidRPr="0028223D">
              <w:rPr>
                <w:sz w:val="18"/>
                <w:szCs w:val="18"/>
              </w:rPr>
              <w:t>(1) Zkouška ověřující zvláštní odbornou způsobilost pro činnosti zvláště důležité z hlediska radiační ochrany musí být provedena v následujícím rozsahu:</w:t>
            </w:r>
          </w:p>
          <w:p w14:paraId="7D240DE2" w14:textId="77777777" w:rsidR="004B1CFA" w:rsidRPr="0028223D" w:rsidRDefault="004B1CFA" w:rsidP="004B1CFA">
            <w:pPr>
              <w:pStyle w:val="Zpat"/>
              <w:jc w:val="both"/>
              <w:rPr>
                <w:sz w:val="18"/>
                <w:szCs w:val="18"/>
              </w:rPr>
            </w:pPr>
            <w:r w:rsidRPr="0028223D">
              <w:rPr>
                <w:sz w:val="18"/>
                <w:szCs w:val="18"/>
              </w:rPr>
              <w:t>a) písemná část zkoušky,</w:t>
            </w:r>
          </w:p>
          <w:p w14:paraId="6B3584CB" w14:textId="77777777" w:rsidR="004B1CFA" w:rsidRPr="0028223D" w:rsidRDefault="004B1CFA" w:rsidP="004B1CFA">
            <w:pPr>
              <w:pStyle w:val="Zpat"/>
              <w:jc w:val="both"/>
              <w:rPr>
                <w:sz w:val="18"/>
                <w:szCs w:val="18"/>
              </w:rPr>
            </w:pPr>
            <w:r w:rsidRPr="0028223D">
              <w:rPr>
                <w:sz w:val="18"/>
                <w:szCs w:val="18"/>
              </w:rPr>
              <w:t>b) ústní část zkoušky a</w:t>
            </w:r>
          </w:p>
          <w:p w14:paraId="7F345CF3" w14:textId="77777777" w:rsidR="004B1CFA" w:rsidRPr="0028223D" w:rsidRDefault="004B1CFA" w:rsidP="004B1CFA">
            <w:pPr>
              <w:pStyle w:val="Zpat"/>
              <w:jc w:val="both"/>
              <w:rPr>
                <w:sz w:val="18"/>
                <w:szCs w:val="18"/>
              </w:rPr>
            </w:pPr>
            <w:r w:rsidRPr="0028223D">
              <w:rPr>
                <w:sz w:val="18"/>
                <w:szCs w:val="18"/>
              </w:rPr>
              <w:t>c) praktická část zkoušky, jde-li o hodnocení vlastností zdrojů ionizujícího záření v</w:t>
            </w:r>
          </w:p>
          <w:p w14:paraId="16DEC433" w14:textId="77777777" w:rsidR="004B1CFA" w:rsidRPr="0028223D" w:rsidRDefault="004B1CFA" w:rsidP="004B1CFA">
            <w:pPr>
              <w:pStyle w:val="Zpat"/>
              <w:jc w:val="both"/>
              <w:rPr>
                <w:sz w:val="18"/>
                <w:szCs w:val="18"/>
              </w:rPr>
            </w:pPr>
            <w:r w:rsidRPr="0028223D">
              <w:rPr>
                <w:sz w:val="18"/>
                <w:szCs w:val="18"/>
              </w:rPr>
              <w:t>1. radioterapii,</w:t>
            </w:r>
          </w:p>
          <w:p w14:paraId="7B199DFC" w14:textId="77777777" w:rsidR="004B1CFA" w:rsidRPr="0028223D" w:rsidRDefault="004B1CFA" w:rsidP="004B1CFA">
            <w:pPr>
              <w:pStyle w:val="Zpat"/>
              <w:jc w:val="both"/>
              <w:rPr>
                <w:sz w:val="18"/>
                <w:szCs w:val="18"/>
              </w:rPr>
            </w:pPr>
            <w:r w:rsidRPr="0028223D">
              <w:rPr>
                <w:sz w:val="18"/>
                <w:szCs w:val="18"/>
              </w:rPr>
              <w:t>2. radiodiagnostice,</w:t>
            </w:r>
          </w:p>
          <w:p w14:paraId="20CEB500" w14:textId="77777777" w:rsidR="004B1CFA" w:rsidRPr="0028223D" w:rsidRDefault="004B1CFA" w:rsidP="004B1CFA">
            <w:pPr>
              <w:pStyle w:val="Zpat"/>
              <w:jc w:val="both"/>
              <w:rPr>
                <w:sz w:val="18"/>
                <w:szCs w:val="18"/>
              </w:rPr>
            </w:pPr>
            <w:r w:rsidRPr="0028223D">
              <w:rPr>
                <w:sz w:val="18"/>
                <w:szCs w:val="18"/>
              </w:rPr>
              <w:t>3. intervenční radiologii, nebo</w:t>
            </w:r>
          </w:p>
          <w:p w14:paraId="35027C92" w14:textId="77777777" w:rsidR="004B1CFA" w:rsidRPr="0028223D" w:rsidRDefault="004B1CFA" w:rsidP="004B1CFA">
            <w:pPr>
              <w:pStyle w:val="Zpat"/>
              <w:jc w:val="both"/>
              <w:rPr>
                <w:sz w:val="18"/>
                <w:szCs w:val="18"/>
              </w:rPr>
            </w:pPr>
            <w:r w:rsidRPr="0028223D">
              <w:rPr>
                <w:sz w:val="18"/>
                <w:szCs w:val="18"/>
              </w:rPr>
              <w:t>4. veterinární medicíně.</w:t>
            </w:r>
          </w:p>
          <w:p w14:paraId="3B71B007" w14:textId="77777777" w:rsidR="004B1CFA" w:rsidRPr="0028223D" w:rsidRDefault="004B1CFA" w:rsidP="004B1CFA">
            <w:pPr>
              <w:pStyle w:val="Zpat"/>
              <w:jc w:val="both"/>
              <w:rPr>
                <w:sz w:val="18"/>
                <w:szCs w:val="18"/>
              </w:rPr>
            </w:pPr>
            <w:r w:rsidRPr="0028223D">
              <w:rPr>
                <w:sz w:val="18"/>
                <w:szCs w:val="18"/>
              </w:rPr>
              <w:t>(2) Obsah zkoušky ověřující zvláštní odbornou způsobilost pro činnosti zvláště důležité z hlediska radiační ochrany stanoví příloha č. 6 k této vyhlášce.</w:t>
            </w:r>
          </w:p>
        </w:tc>
        <w:tc>
          <w:tcPr>
            <w:tcW w:w="540" w:type="dxa"/>
            <w:tcBorders>
              <w:top w:val="nil"/>
              <w:left w:val="single" w:sz="4" w:space="0" w:color="auto"/>
              <w:bottom w:val="nil"/>
              <w:right w:val="single" w:sz="4" w:space="0" w:color="auto"/>
            </w:tcBorders>
          </w:tcPr>
          <w:p w14:paraId="137ABEDC" w14:textId="77777777" w:rsidR="004B1CFA" w:rsidRPr="0028223D" w:rsidRDefault="004B1CFA" w:rsidP="004B1CFA">
            <w:pPr>
              <w:rPr>
                <w:sz w:val="18"/>
                <w:szCs w:val="18"/>
              </w:rPr>
            </w:pPr>
          </w:p>
        </w:tc>
        <w:tc>
          <w:tcPr>
            <w:tcW w:w="1080" w:type="dxa"/>
            <w:tcBorders>
              <w:top w:val="nil"/>
              <w:left w:val="single" w:sz="4" w:space="0" w:color="auto"/>
              <w:bottom w:val="nil"/>
              <w:right w:val="single" w:sz="4" w:space="0" w:color="auto"/>
            </w:tcBorders>
          </w:tcPr>
          <w:p w14:paraId="66F8A7E1" w14:textId="77777777" w:rsidR="004B1CFA" w:rsidRPr="0028223D" w:rsidRDefault="004B1CFA" w:rsidP="004B1CFA">
            <w:pPr>
              <w:rPr>
                <w:sz w:val="18"/>
                <w:szCs w:val="18"/>
              </w:rPr>
            </w:pPr>
          </w:p>
        </w:tc>
      </w:tr>
      <w:tr w:rsidR="00D61C87" w:rsidRPr="0028223D" w14:paraId="28B15003" w14:textId="77777777" w:rsidTr="00E660D8">
        <w:tc>
          <w:tcPr>
            <w:tcW w:w="1392" w:type="dxa"/>
            <w:tcBorders>
              <w:top w:val="nil"/>
              <w:left w:val="single" w:sz="4" w:space="0" w:color="auto"/>
              <w:bottom w:val="single" w:sz="4" w:space="0" w:color="auto"/>
              <w:right w:val="single" w:sz="4" w:space="0" w:color="auto"/>
            </w:tcBorders>
          </w:tcPr>
          <w:p w14:paraId="6882A069" w14:textId="77777777" w:rsidR="00D61C87" w:rsidRPr="0028223D" w:rsidRDefault="00D61C87" w:rsidP="004B1CFA">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650D4DA" w14:textId="77777777" w:rsidR="00D61C87" w:rsidRPr="0028223D" w:rsidRDefault="00D61C87" w:rsidP="004B1CFA">
            <w:pPr>
              <w:rPr>
                <w:sz w:val="18"/>
                <w:szCs w:val="18"/>
              </w:rPr>
            </w:pPr>
          </w:p>
        </w:tc>
        <w:tc>
          <w:tcPr>
            <w:tcW w:w="925" w:type="dxa"/>
            <w:tcBorders>
              <w:top w:val="nil"/>
              <w:left w:val="single" w:sz="18" w:space="0" w:color="auto"/>
              <w:bottom w:val="single" w:sz="4" w:space="0" w:color="auto"/>
              <w:right w:val="single" w:sz="4" w:space="0" w:color="auto"/>
            </w:tcBorders>
          </w:tcPr>
          <w:p w14:paraId="1602A0F0" w14:textId="605FD008" w:rsidR="00D61C87" w:rsidRPr="0028223D" w:rsidRDefault="0031053F" w:rsidP="004B1CFA">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7DE4E6D5" w14:textId="77777777" w:rsidR="00D61C87" w:rsidRPr="0028223D" w:rsidRDefault="00D61C87" w:rsidP="004B1CFA">
            <w:pPr>
              <w:rPr>
                <w:sz w:val="18"/>
                <w:szCs w:val="18"/>
              </w:rPr>
            </w:pPr>
          </w:p>
        </w:tc>
        <w:tc>
          <w:tcPr>
            <w:tcW w:w="5400" w:type="dxa"/>
            <w:gridSpan w:val="4"/>
            <w:tcBorders>
              <w:top w:val="nil"/>
              <w:left w:val="single" w:sz="4" w:space="0" w:color="auto"/>
              <w:bottom w:val="single" w:sz="4" w:space="0" w:color="auto"/>
              <w:right w:val="single" w:sz="4" w:space="0" w:color="auto"/>
            </w:tcBorders>
          </w:tcPr>
          <w:p w14:paraId="51787CCD" w14:textId="77777777" w:rsidR="00D61C87" w:rsidRPr="0028223D" w:rsidRDefault="00D61C87" w:rsidP="004B1CFA">
            <w:pPr>
              <w:pStyle w:val="Zpat"/>
              <w:jc w:val="both"/>
              <w:rPr>
                <w:sz w:val="18"/>
                <w:szCs w:val="18"/>
              </w:rPr>
            </w:pPr>
          </w:p>
        </w:tc>
        <w:tc>
          <w:tcPr>
            <w:tcW w:w="540" w:type="dxa"/>
            <w:tcBorders>
              <w:top w:val="nil"/>
              <w:left w:val="single" w:sz="4" w:space="0" w:color="auto"/>
              <w:bottom w:val="single" w:sz="4" w:space="0" w:color="auto"/>
              <w:right w:val="single" w:sz="4" w:space="0" w:color="auto"/>
            </w:tcBorders>
          </w:tcPr>
          <w:p w14:paraId="1658B564" w14:textId="77777777" w:rsidR="00D61C87" w:rsidRPr="0028223D" w:rsidRDefault="00D61C87" w:rsidP="004B1CFA">
            <w:pPr>
              <w:rPr>
                <w:sz w:val="18"/>
                <w:szCs w:val="18"/>
              </w:rPr>
            </w:pPr>
          </w:p>
        </w:tc>
        <w:tc>
          <w:tcPr>
            <w:tcW w:w="1080" w:type="dxa"/>
            <w:tcBorders>
              <w:top w:val="nil"/>
              <w:left w:val="single" w:sz="4" w:space="0" w:color="auto"/>
              <w:bottom w:val="single" w:sz="4" w:space="0" w:color="auto"/>
              <w:right w:val="single" w:sz="4" w:space="0" w:color="auto"/>
            </w:tcBorders>
          </w:tcPr>
          <w:p w14:paraId="64338CE6" w14:textId="77777777" w:rsidR="00D61C87" w:rsidRPr="0028223D" w:rsidRDefault="00D61C87" w:rsidP="004B1CFA">
            <w:pPr>
              <w:rPr>
                <w:sz w:val="18"/>
                <w:szCs w:val="18"/>
              </w:rPr>
            </w:pPr>
          </w:p>
        </w:tc>
      </w:tr>
      <w:tr w:rsidR="004B1CFA" w:rsidRPr="0028223D" w14:paraId="7BE9ADAF" w14:textId="77777777" w:rsidTr="00E660D8">
        <w:tc>
          <w:tcPr>
            <w:tcW w:w="1392" w:type="dxa"/>
            <w:tcBorders>
              <w:top w:val="single" w:sz="4" w:space="0" w:color="auto"/>
              <w:left w:val="single" w:sz="4" w:space="0" w:color="auto"/>
              <w:bottom w:val="nil"/>
              <w:right w:val="single" w:sz="4" w:space="0" w:color="auto"/>
            </w:tcBorders>
          </w:tcPr>
          <w:p w14:paraId="6E3B9BD8" w14:textId="68FD2739" w:rsidR="004B1CFA" w:rsidRPr="0028223D" w:rsidRDefault="004B1CFA" w:rsidP="000C472E">
            <w:pPr>
              <w:rPr>
                <w:sz w:val="18"/>
                <w:szCs w:val="18"/>
              </w:rPr>
            </w:pPr>
            <w:r w:rsidRPr="0028223D">
              <w:rPr>
                <w:sz w:val="18"/>
                <w:szCs w:val="18"/>
              </w:rPr>
              <w:t>Čl. 79 odst. 2</w:t>
            </w:r>
          </w:p>
        </w:tc>
        <w:tc>
          <w:tcPr>
            <w:tcW w:w="5387" w:type="dxa"/>
            <w:gridSpan w:val="4"/>
            <w:tcBorders>
              <w:top w:val="single" w:sz="4" w:space="0" w:color="auto"/>
              <w:left w:val="single" w:sz="4" w:space="0" w:color="auto"/>
              <w:bottom w:val="nil"/>
              <w:right w:val="single" w:sz="18" w:space="0" w:color="auto"/>
            </w:tcBorders>
          </w:tcPr>
          <w:p w14:paraId="7FD698FD" w14:textId="5F0998FC" w:rsidR="004B1CFA" w:rsidRPr="0028223D" w:rsidRDefault="004B1CFA" w:rsidP="00491071">
            <w:pPr>
              <w:rPr>
                <w:sz w:val="18"/>
                <w:szCs w:val="18"/>
              </w:rPr>
            </w:pPr>
            <w:r w:rsidRPr="0028223D">
              <w:rPr>
                <w:sz w:val="18"/>
                <w:szCs w:val="18"/>
              </w:rPr>
              <w:t>Členské státy určí požadavky pro uznávání a sdělí je Komisi.</w:t>
            </w:r>
            <w:r w:rsidRPr="0028223D">
              <w:rPr>
                <w:sz w:val="18"/>
                <w:szCs w:val="18"/>
              </w:rPr>
              <w:br/>
            </w:r>
          </w:p>
        </w:tc>
        <w:tc>
          <w:tcPr>
            <w:tcW w:w="925" w:type="dxa"/>
            <w:tcBorders>
              <w:top w:val="single" w:sz="4" w:space="0" w:color="auto"/>
              <w:left w:val="single" w:sz="18" w:space="0" w:color="auto"/>
              <w:bottom w:val="nil"/>
              <w:right w:val="single" w:sz="4" w:space="0" w:color="auto"/>
            </w:tcBorders>
          </w:tcPr>
          <w:p w14:paraId="66B814EC" w14:textId="01388DB1" w:rsidR="004B1CFA" w:rsidRPr="0028223D" w:rsidRDefault="00491071" w:rsidP="004B1CFA">
            <w:pPr>
              <w:rPr>
                <w:sz w:val="18"/>
                <w:szCs w:val="18"/>
              </w:rPr>
            </w:pPr>
            <w:r w:rsidRPr="0028223D">
              <w:rPr>
                <w:sz w:val="18"/>
                <w:szCs w:val="18"/>
              </w:rPr>
              <w:t>263</w:t>
            </w:r>
            <w:r w:rsidR="00546CD3" w:rsidRPr="0028223D">
              <w:rPr>
                <w:sz w:val="18"/>
                <w:szCs w:val="18"/>
              </w:rPr>
              <w:t>/2016</w:t>
            </w:r>
          </w:p>
        </w:tc>
        <w:tc>
          <w:tcPr>
            <w:tcW w:w="1116" w:type="dxa"/>
            <w:gridSpan w:val="2"/>
            <w:tcBorders>
              <w:top w:val="single" w:sz="4" w:space="0" w:color="auto"/>
              <w:left w:val="single" w:sz="4" w:space="0" w:color="auto"/>
              <w:bottom w:val="nil"/>
              <w:right w:val="single" w:sz="4" w:space="0" w:color="auto"/>
            </w:tcBorders>
          </w:tcPr>
          <w:p w14:paraId="3F079B0B" w14:textId="0EC28070" w:rsidR="004B1CFA" w:rsidRPr="0028223D" w:rsidRDefault="00546CD3" w:rsidP="004B1CFA">
            <w:pPr>
              <w:rPr>
                <w:sz w:val="18"/>
                <w:szCs w:val="18"/>
              </w:rPr>
            </w:pPr>
            <w:r w:rsidRPr="0028223D">
              <w:rPr>
                <w:sz w:val="18"/>
                <w:szCs w:val="18"/>
              </w:rPr>
              <w:t>§15 odst.2</w:t>
            </w:r>
          </w:p>
        </w:tc>
        <w:tc>
          <w:tcPr>
            <w:tcW w:w="5400" w:type="dxa"/>
            <w:gridSpan w:val="4"/>
            <w:tcBorders>
              <w:top w:val="single" w:sz="4" w:space="0" w:color="auto"/>
              <w:left w:val="single" w:sz="4" w:space="0" w:color="auto"/>
              <w:bottom w:val="nil"/>
              <w:right w:val="single" w:sz="4" w:space="0" w:color="auto"/>
            </w:tcBorders>
          </w:tcPr>
          <w:p w14:paraId="0ECEC58B" w14:textId="77777777" w:rsidR="004006D3" w:rsidRPr="0028223D" w:rsidRDefault="00546CD3" w:rsidP="004006D3">
            <w:pPr>
              <w:rPr>
                <w:sz w:val="18"/>
                <w:szCs w:val="18"/>
              </w:rPr>
            </w:pPr>
            <w:r w:rsidRPr="0028223D">
              <w:rPr>
                <w:sz w:val="18"/>
                <w:szCs w:val="18"/>
              </w:rPr>
              <w:t xml:space="preserve">(2) Při uznávání odborné kvalifikace získané v jiném členském státě Evropské unie, jiném smluvním státě Dohody o Evropském hospodářském prostoru nebo ve Švýcarské konfederaci pro výkon činností uvedených v odstavci 1 postupuje Úřad podle zákona o uznávání odborné kvalifikace, pokud uznání odborné kvalifikace nebylo již provedeno jiným správním orgánem podle jiného právního předpisu </w:t>
            </w:r>
            <w:r w:rsidRPr="0028223D">
              <w:rPr>
                <w:sz w:val="18"/>
                <w:szCs w:val="18"/>
              </w:rPr>
              <w:lastRenderedPageBreak/>
              <w:t>10). Rozhodnutí Úřadu o uznání odborné kvalifikace je dokladem prokazujícím odbornou způsobilost podle tohoto zákona.</w:t>
            </w:r>
          </w:p>
          <w:p w14:paraId="21D3D1C2" w14:textId="5C82539E" w:rsidR="001F71B2" w:rsidRPr="0028223D" w:rsidRDefault="001F71B2" w:rsidP="004006D3">
            <w:pPr>
              <w:rPr>
                <w:sz w:val="18"/>
                <w:szCs w:val="18"/>
              </w:rPr>
            </w:pPr>
          </w:p>
        </w:tc>
        <w:tc>
          <w:tcPr>
            <w:tcW w:w="540" w:type="dxa"/>
            <w:tcBorders>
              <w:top w:val="single" w:sz="4" w:space="0" w:color="auto"/>
              <w:left w:val="single" w:sz="4" w:space="0" w:color="auto"/>
              <w:bottom w:val="nil"/>
              <w:right w:val="single" w:sz="4" w:space="0" w:color="auto"/>
            </w:tcBorders>
          </w:tcPr>
          <w:p w14:paraId="5622D45F" w14:textId="52D6A520" w:rsidR="004B1CFA" w:rsidRPr="0028223D" w:rsidRDefault="00546CD3" w:rsidP="004B1CFA">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113A12A3" w14:textId="77777777" w:rsidR="004B1CFA" w:rsidRPr="0028223D" w:rsidRDefault="004B1CFA" w:rsidP="004B1CFA">
            <w:pPr>
              <w:rPr>
                <w:sz w:val="18"/>
                <w:szCs w:val="18"/>
              </w:rPr>
            </w:pPr>
          </w:p>
        </w:tc>
      </w:tr>
      <w:tr w:rsidR="00546CD3" w:rsidRPr="0028223D" w14:paraId="16EB6EC4" w14:textId="77777777" w:rsidTr="00E660D8">
        <w:tc>
          <w:tcPr>
            <w:tcW w:w="1392" w:type="dxa"/>
            <w:tcBorders>
              <w:top w:val="nil"/>
              <w:left w:val="single" w:sz="4" w:space="0" w:color="auto"/>
              <w:bottom w:val="nil"/>
              <w:right w:val="single" w:sz="4" w:space="0" w:color="auto"/>
            </w:tcBorders>
          </w:tcPr>
          <w:p w14:paraId="25BC817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BC0AF7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A184943" w14:textId="304B0B85"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0BF71CC" w14:textId="1A32F4BB" w:rsidR="00546CD3" w:rsidRPr="0028223D" w:rsidRDefault="00546CD3" w:rsidP="00546CD3">
            <w:pPr>
              <w:rPr>
                <w:sz w:val="18"/>
                <w:szCs w:val="18"/>
              </w:rPr>
            </w:pPr>
            <w:r w:rsidRPr="0028223D">
              <w:rPr>
                <w:sz w:val="18"/>
                <w:szCs w:val="18"/>
              </w:rPr>
              <w:t>§15 odst.3</w:t>
            </w:r>
          </w:p>
        </w:tc>
        <w:tc>
          <w:tcPr>
            <w:tcW w:w="5400" w:type="dxa"/>
            <w:gridSpan w:val="4"/>
            <w:tcBorders>
              <w:top w:val="nil"/>
              <w:left w:val="single" w:sz="4" w:space="0" w:color="auto"/>
              <w:bottom w:val="nil"/>
              <w:right w:val="single" w:sz="4" w:space="0" w:color="auto"/>
            </w:tcBorders>
          </w:tcPr>
          <w:p w14:paraId="75AB0FBF" w14:textId="77777777" w:rsidR="00546CD3" w:rsidRPr="0028223D" w:rsidRDefault="00546CD3" w:rsidP="00546CD3">
            <w:pPr>
              <w:rPr>
                <w:sz w:val="18"/>
                <w:szCs w:val="18"/>
              </w:rPr>
            </w:pPr>
            <w:r w:rsidRPr="0028223D">
              <w:rPr>
                <w:sz w:val="18"/>
                <w:szCs w:val="18"/>
              </w:rPr>
              <w:t>(3) Doklady o vzdělání vydané v zahraničí musí být opatřeny nostrifikační doložkou podle jiného právního předpisu, v případě dokladů o vysokoškolském vzdělání osvědčením o uznání rovnocennosti vzdělání podle jiného právního předpisu.</w:t>
            </w:r>
          </w:p>
          <w:p w14:paraId="5B7D6C82" w14:textId="4890CA3B" w:rsidR="001F71B2" w:rsidRPr="0028223D" w:rsidRDefault="001F71B2" w:rsidP="00546CD3">
            <w:pPr>
              <w:rPr>
                <w:sz w:val="18"/>
                <w:szCs w:val="18"/>
              </w:rPr>
            </w:pPr>
          </w:p>
        </w:tc>
        <w:tc>
          <w:tcPr>
            <w:tcW w:w="540" w:type="dxa"/>
            <w:tcBorders>
              <w:top w:val="nil"/>
              <w:left w:val="single" w:sz="4" w:space="0" w:color="auto"/>
              <w:bottom w:val="nil"/>
              <w:right w:val="single" w:sz="4" w:space="0" w:color="auto"/>
            </w:tcBorders>
          </w:tcPr>
          <w:p w14:paraId="75B8A96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84840D1" w14:textId="77777777" w:rsidR="00546CD3" w:rsidRPr="0028223D" w:rsidRDefault="00546CD3" w:rsidP="00546CD3">
            <w:pPr>
              <w:rPr>
                <w:sz w:val="18"/>
                <w:szCs w:val="18"/>
              </w:rPr>
            </w:pPr>
          </w:p>
        </w:tc>
      </w:tr>
      <w:tr w:rsidR="00546CD3" w:rsidRPr="0028223D" w14:paraId="7C01D86E" w14:textId="77777777" w:rsidTr="00E660D8">
        <w:tc>
          <w:tcPr>
            <w:tcW w:w="1392" w:type="dxa"/>
            <w:tcBorders>
              <w:top w:val="nil"/>
              <w:left w:val="single" w:sz="4" w:space="0" w:color="auto"/>
              <w:bottom w:val="nil"/>
              <w:right w:val="single" w:sz="4" w:space="0" w:color="auto"/>
            </w:tcBorders>
          </w:tcPr>
          <w:p w14:paraId="19D88F8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407659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AD238FD" w14:textId="752D0FC2"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DE10C89" w14:textId="05759878" w:rsidR="00546CD3" w:rsidRPr="0028223D" w:rsidRDefault="00546CD3" w:rsidP="00546CD3">
            <w:pPr>
              <w:rPr>
                <w:sz w:val="18"/>
                <w:szCs w:val="18"/>
              </w:rPr>
            </w:pPr>
            <w:r w:rsidRPr="0028223D">
              <w:rPr>
                <w:sz w:val="18"/>
                <w:szCs w:val="18"/>
              </w:rPr>
              <w:t>§15 odst.4</w:t>
            </w:r>
          </w:p>
        </w:tc>
        <w:tc>
          <w:tcPr>
            <w:tcW w:w="5400" w:type="dxa"/>
            <w:gridSpan w:val="4"/>
            <w:tcBorders>
              <w:top w:val="nil"/>
              <w:left w:val="single" w:sz="4" w:space="0" w:color="auto"/>
              <w:bottom w:val="nil"/>
              <w:right w:val="single" w:sz="4" w:space="0" w:color="auto"/>
            </w:tcBorders>
          </w:tcPr>
          <w:p w14:paraId="2B63577B" w14:textId="77777777" w:rsidR="00546CD3" w:rsidRPr="0028223D" w:rsidRDefault="00546CD3" w:rsidP="00546CD3">
            <w:pPr>
              <w:rPr>
                <w:sz w:val="18"/>
                <w:szCs w:val="18"/>
              </w:rPr>
            </w:pPr>
            <w:r w:rsidRPr="0028223D">
              <w:rPr>
                <w:sz w:val="18"/>
                <w:szCs w:val="18"/>
              </w:rPr>
              <w:t>(4) Povinnost předkládat doklady opatřené nostrifikační doložkou nebo osvědčením o uznání rovnocennosti vzdělání podle odstavce 3 se nevztahuje na doklady o vzdělání vydané v členském státě Evropské unie, v jiném smluvním státě Dohody o Evropském hospodářském prostoru nebo ve Švýcarské konfederaci nebo předkládané fyzickou osobou z tohoto státu.</w:t>
            </w:r>
          </w:p>
          <w:p w14:paraId="3DAAE0AD" w14:textId="27601070" w:rsidR="001F71B2" w:rsidRPr="0028223D" w:rsidRDefault="001F71B2" w:rsidP="00546CD3">
            <w:pPr>
              <w:rPr>
                <w:sz w:val="18"/>
                <w:szCs w:val="18"/>
              </w:rPr>
            </w:pPr>
          </w:p>
        </w:tc>
        <w:tc>
          <w:tcPr>
            <w:tcW w:w="540" w:type="dxa"/>
            <w:tcBorders>
              <w:top w:val="nil"/>
              <w:left w:val="single" w:sz="4" w:space="0" w:color="auto"/>
              <w:bottom w:val="nil"/>
              <w:right w:val="single" w:sz="4" w:space="0" w:color="auto"/>
            </w:tcBorders>
          </w:tcPr>
          <w:p w14:paraId="5F7A1EE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B000D0F" w14:textId="77777777" w:rsidR="00546CD3" w:rsidRPr="0028223D" w:rsidRDefault="00546CD3" w:rsidP="00546CD3">
            <w:pPr>
              <w:rPr>
                <w:sz w:val="18"/>
                <w:szCs w:val="18"/>
              </w:rPr>
            </w:pPr>
          </w:p>
        </w:tc>
      </w:tr>
      <w:tr w:rsidR="00546CD3" w:rsidRPr="0028223D" w14:paraId="734704FD" w14:textId="77777777" w:rsidTr="00E660D8">
        <w:tc>
          <w:tcPr>
            <w:tcW w:w="1392" w:type="dxa"/>
            <w:tcBorders>
              <w:top w:val="nil"/>
              <w:left w:val="single" w:sz="4" w:space="0" w:color="auto"/>
              <w:bottom w:val="nil"/>
              <w:right w:val="single" w:sz="4" w:space="0" w:color="auto"/>
            </w:tcBorders>
          </w:tcPr>
          <w:p w14:paraId="188D1DD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8BEA5A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4E61518" w14:textId="45580D48"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9C40552" w14:textId="67FCBB1D" w:rsidR="00546CD3" w:rsidRPr="0028223D" w:rsidRDefault="00546CD3" w:rsidP="00546CD3">
            <w:pPr>
              <w:rPr>
                <w:sz w:val="18"/>
                <w:szCs w:val="18"/>
              </w:rPr>
            </w:pPr>
            <w:r w:rsidRPr="0028223D">
              <w:rPr>
                <w:sz w:val="18"/>
                <w:szCs w:val="18"/>
              </w:rPr>
              <w:t>§31 odst.4</w:t>
            </w:r>
          </w:p>
        </w:tc>
        <w:tc>
          <w:tcPr>
            <w:tcW w:w="5400" w:type="dxa"/>
            <w:gridSpan w:val="4"/>
            <w:tcBorders>
              <w:top w:val="nil"/>
              <w:left w:val="single" w:sz="4" w:space="0" w:color="auto"/>
              <w:bottom w:val="nil"/>
              <w:right w:val="single" w:sz="4" w:space="0" w:color="auto"/>
            </w:tcBorders>
          </w:tcPr>
          <w:p w14:paraId="0D149516" w14:textId="77777777" w:rsidR="00546CD3" w:rsidRPr="0028223D" w:rsidRDefault="00546CD3" w:rsidP="00546CD3">
            <w:pPr>
              <w:rPr>
                <w:sz w:val="18"/>
                <w:szCs w:val="18"/>
              </w:rPr>
            </w:pPr>
            <w:r w:rsidRPr="0028223D">
              <w:rPr>
                <w:sz w:val="18"/>
                <w:szCs w:val="18"/>
              </w:rPr>
              <w:t>(4) Úřad uzná odbornou kvalifikaci získanou v jiném členském státě Evropské unie, jiném smluvním státě Dohody o Evropském hospodářském prostoru nebo ve Švýcarské konfederaci jako zvláštní odbornou způsobilost pro výkon činností zvláště důležitých z hlediska jaderné bezpečnosti a radiační ochrany. Při uznávání odborné kvalifikace postupuje Úřad podle zákona o uznávání odborné kvalifikace.</w:t>
            </w:r>
          </w:p>
          <w:p w14:paraId="000CFF32" w14:textId="2971C80E" w:rsidR="001F71B2" w:rsidRPr="0028223D" w:rsidRDefault="001F71B2" w:rsidP="00546CD3">
            <w:pPr>
              <w:rPr>
                <w:sz w:val="18"/>
                <w:szCs w:val="18"/>
              </w:rPr>
            </w:pPr>
          </w:p>
        </w:tc>
        <w:tc>
          <w:tcPr>
            <w:tcW w:w="540" w:type="dxa"/>
            <w:tcBorders>
              <w:top w:val="nil"/>
              <w:left w:val="single" w:sz="4" w:space="0" w:color="auto"/>
              <w:bottom w:val="nil"/>
              <w:right w:val="single" w:sz="4" w:space="0" w:color="auto"/>
            </w:tcBorders>
          </w:tcPr>
          <w:p w14:paraId="0DA6E3E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682CEDE" w14:textId="77777777" w:rsidR="00546CD3" w:rsidRPr="0028223D" w:rsidRDefault="00546CD3" w:rsidP="00546CD3">
            <w:pPr>
              <w:rPr>
                <w:sz w:val="18"/>
                <w:szCs w:val="18"/>
              </w:rPr>
            </w:pPr>
          </w:p>
        </w:tc>
      </w:tr>
      <w:tr w:rsidR="00546CD3" w:rsidRPr="0028223D" w14:paraId="1E320530" w14:textId="77777777" w:rsidTr="00E660D8">
        <w:tc>
          <w:tcPr>
            <w:tcW w:w="1392" w:type="dxa"/>
            <w:tcBorders>
              <w:top w:val="nil"/>
              <w:left w:val="single" w:sz="4" w:space="0" w:color="auto"/>
              <w:bottom w:val="nil"/>
              <w:right w:val="single" w:sz="4" w:space="0" w:color="auto"/>
            </w:tcBorders>
          </w:tcPr>
          <w:p w14:paraId="7B5A161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A0DBC2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BF7271E" w14:textId="5231E448"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3A4574F" w14:textId="5F0F845B" w:rsidR="00546CD3" w:rsidRPr="0028223D" w:rsidRDefault="00546CD3" w:rsidP="00546CD3">
            <w:pPr>
              <w:rPr>
                <w:sz w:val="18"/>
                <w:szCs w:val="18"/>
              </w:rPr>
            </w:pPr>
            <w:r w:rsidRPr="0028223D">
              <w:rPr>
                <w:sz w:val="18"/>
                <w:szCs w:val="18"/>
              </w:rPr>
              <w:t xml:space="preserve">§9 odst.2 písm.h) </w:t>
            </w:r>
          </w:p>
        </w:tc>
        <w:tc>
          <w:tcPr>
            <w:tcW w:w="5400" w:type="dxa"/>
            <w:gridSpan w:val="4"/>
            <w:tcBorders>
              <w:top w:val="nil"/>
              <w:left w:val="single" w:sz="4" w:space="0" w:color="auto"/>
              <w:bottom w:val="nil"/>
              <w:right w:val="single" w:sz="4" w:space="0" w:color="auto"/>
            </w:tcBorders>
          </w:tcPr>
          <w:p w14:paraId="71558DF8" w14:textId="77777777" w:rsidR="00546CD3" w:rsidRPr="0028223D" w:rsidRDefault="00546CD3" w:rsidP="00546CD3">
            <w:pPr>
              <w:rPr>
                <w:sz w:val="18"/>
                <w:szCs w:val="18"/>
              </w:rPr>
            </w:pPr>
            <w:r w:rsidRPr="0028223D">
              <w:rPr>
                <w:sz w:val="18"/>
                <w:szCs w:val="18"/>
              </w:rPr>
              <w:t>(2) Povolení Úřadu je nutné k vykonávání těchto činností v rámci expozičních situací:</w:t>
            </w:r>
          </w:p>
          <w:p w14:paraId="7A34470B" w14:textId="77777777" w:rsidR="00546CD3" w:rsidRPr="0028223D" w:rsidRDefault="00546CD3" w:rsidP="00546CD3">
            <w:pPr>
              <w:rPr>
                <w:sz w:val="18"/>
                <w:szCs w:val="18"/>
              </w:rPr>
            </w:pPr>
            <w:r w:rsidRPr="0028223D">
              <w:rPr>
                <w:sz w:val="18"/>
                <w:szCs w:val="18"/>
              </w:rPr>
              <w:t>h) vykonávání služeb významných z hlediska radiační ochrany, a to</w:t>
            </w:r>
          </w:p>
          <w:p w14:paraId="42967D30" w14:textId="77777777" w:rsidR="00546CD3" w:rsidRPr="0028223D" w:rsidRDefault="00546CD3" w:rsidP="00546CD3">
            <w:pPr>
              <w:rPr>
                <w:sz w:val="18"/>
                <w:szCs w:val="18"/>
              </w:rPr>
            </w:pPr>
            <w:r w:rsidRPr="0028223D">
              <w:rPr>
                <w:sz w:val="18"/>
                <w:szCs w:val="18"/>
              </w:rPr>
              <w:t>1. provádění osobní dozimetrie včetně jejího provádění pro vlastní potřebu,</w:t>
            </w:r>
          </w:p>
          <w:p w14:paraId="224D6E96" w14:textId="77777777" w:rsidR="00546CD3" w:rsidRPr="0028223D" w:rsidRDefault="00546CD3" w:rsidP="00546CD3">
            <w:pPr>
              <w:rPr>
                <w:sz w:val="18"/>
                <w:szCs w:val="18"/>
              </w:rPr>
            </w:pPr>
            <w:r w:rsidRPr="0028223D">
              <w:rPr>
                <w:sz w:val="18"/>
                <w:szCs w:val="18"/>
              </w:rPr>
              <w:t>2. stanovování osobních dávek pracovníků na pracovišti s možností zvýšeného ozáření z přírodního zdroje záření a na pracovišti s možným zvýšeným ozářením z radonu,</w:t>
            </w:r>
          </w:p>
          <w:p w14:paraId="0F98234C" w14:textId="77777777" w:rsidR="00546CD3" w:rsidRPr="0028223D" w:rsidRDefault="00546CD3" w:rsidP="00546CD3">
            <w:pPr>
              <w:rPr>
                <w:sz w:val="18"/>
                <w:szCs w:val="18"/>
              </w:rPr>
            </w:pPr>
            <w:r w:rsidRPr="0028223D">
              <w:rPr>
                <w:sz w:val="18"/>
                <w:szCs w:val="18"/>
              </w:rPr>
              <w:t>3. monitorování pracoviště III. kategorie nebo pracoviště IV. kategorie, výpustí z tohoto pracoviště, jeho okolí, okolí úložiště radioaktivního odpadu po uzavření úložiště radioaktivního odpadu, odvalu, odkaliště nebo jiného zbytku po činnosti související se získáváním radioaktivního nerostu nebo po jiné hornické činnosti doprovázené výskytem radioaktivního nerostu a monitorování pro účely umisťování nebo výstavby jaderného zařízení,</w:t>
            </w:r>
          </w:p>
          <w:p w14:paraId="5A8ED3EE" w14:textId="77777777" w:rsidR="00546CD3" w:rsidRPr="0028223D" w:rsidRDefault="00546CD3" w:rsidP="00546CD3">
            <w:pPr>
              <w:rPr>
                <w:sz w:val="18"/>
                <w:szCs w:val="18"/>
              </w:rPr>
            </w:pPr>
            <w:r w:rsidRPr="0028223D">
              <w:rPr>
                <w:sz w:val="18"/>
                <w:szCs w:val="18"/>
              </w:rPr>
              <w:t>4. zajištění soustavného dohledu nad radiační ochranou (dále jen "soustavný dohled") dohlížející osobou,</w:t>
            </w:r>
          </w:p>
          <w:p w14:paraId="34652994" w14:textId="77777777" w:rsidR="00546CD3" w:rsidRPr="0028223D" w:rsidRDefault="00546CD3" w:rsidP="00546CD3">
            <w:pPr>
              <w:rPr>
                <w:sz w:val="18"/>
                <w:szCs w:val="18"/>
              </w:rPr>
            </w:pPr>
            <w:r w:rsidRPr="0028223D">
              <w:rPr>
                <w:sz w:val="18"/>
                <w:szCs w:val="18"/>
              </w:rPr>
              <w:t xml:space="preserve">5. měření a hodnocení ozáření z přírodního zdroje záření ve stavbě pro účely prevence pronikání radonu do stavby podle § 98 nebo ochrany </w:t>
            </w:r>
            <w:r w:rsidRPr="0028223D">
              <w:rPr>
                <w:sz w:val="18"/>
                <w:szCs w:val="18"/>
              </w:rPr>
              <w:lastRenderedPageBreak/>
              <w:t>před přírodním ozářením ve stavbě podle § 99 a stanovení radonového indexu pozemku podle § 98,</w:t>
            </w:r>
          </w:p>
          <w:p w14:paraId="27F8DD9F" w14:textId="77777777" w:rsidR="00546CD3" w:rsidRPr="0028223D" w:rsidRDefault="00546CD3" w:rsidP="00546CD3">
            <w:pPr>
              <w:rPr>
                <w:sz w:val="18"/>
                <w:szCs w:val="18"/>
              </w:rPr>
            </w:pPr>
            <w:r w:rsidRPr="0028223D">
              <w:rPr>
                <w:sz w:val="18"/>
                <w:szCs w:val="18"/>
              </w:rPr>
              <w:t>6. měření a hodnocení obsahu přírodních radionuklidů ve vodě podle § 100 odst. 2 písm. a) a ve stavebních výrobcích a surovinách s očekávaným zvýšeným obsahem přírodních radionuklidů, které jsou určeny k zabudování do staveb s obytnými nebo pobytovými místnostmi (dále jen "stavební materiál"), podle § 101 odst. 2 písm. a), a</w:t>
            </w:r>
          </w:p>
          <w:p w14:paraId="115AE1D9" w14:textId="77777777" w:rsidR="00546CD3" w:rsidRPr="0028223D" w:rsidRDefault="00546CD3" w:rsidP="00546CD3">
            <w:pPr>
              <w:rPr>
                <w:sz w:val="18"/>
                <w:szCs w:val="18"/>
              </w:rPr>
            </w:pPr>
            <w:r w:rsidRPr="0028223D">
              <w:rPr>
                <w:sz w:val="18"/>
                <w:szCs w:val="18"/>
              </w:rPr>
              <w:t>7. měření a hodnocení obsahu radionuklidů v radioaktivní látce uvolňované z pracoviště s možností zvýšeného ozáření z přírodního zdroje záření podle § 95 odst. 1 písm. b),</w:t>
            </w:r>
          </w:p>
          <w:p w14:paraId="72B62805" w14:textId="77777777" w:rsidR="00546CD3" w:rsidRPr="0028223D" w:rsidRDefault="00546CD3" w:rsidP="00546CD3">
            <w:pPr>
              <w:rPr>
                <w:i/>
                <w:sz w:val="18"/>
                <w:szCs w:val="18"/>
              </w:rPr>
            </w:pPr>
          </w:p>
        </w:tc>
        <w:tc>
          <w:tcPr>
            <w:tcW w:w="540" w:type="dxa"/>
            <w:tcBorders>
              <w:top w:val="nil"/>
              <w:left w:val="single" w:sz="4" w:space="0" w:color="auto"/>
              <w:bottom w:val="nil"/>
              <w:right w:val="single" w:sz="4" w:space="0" w:color="auto"/>
            </w:tcBorders>
          </w:tcPr>
          <w:p w14:paraId="512A3C1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C50AE0D" w14:textId="77777777" w:rsidR="00546CD3" w:rsidRPr="0028223D" w:rsidRDefault="00546CD3" w:rsidP="00546CD3">
            <w:pPr>
              <w:rPr>
                <w:sz w:val="18"/>
                <w:szCs w:val="18"/>
              </w:rPr>
            </w:pPr>
          </w:p>
        </w:tc>
      </w:tr>
      <w:tr w:rsidR="00546CD3" w:rsidRPr="0028223D" w14:paraId="3583D521" w14:textId="77777777" w:rsidTr="00E660D8">
        <w:tc>
          <w:tcPr>
            <w:tcW w:w="1392" w:type="dxa"/>
            <w:tcBorders>
              <w:top w:val="nil"/>
              <w:left w:val="single" w:sz="4" w:space="0" w:color="auto"/>
              <w:bottom w:val="nil"/>
              <w:right w:val="single" w:sz="4" w:space="0" w:color="auto"/>
            </w:tcBorders>
          </w:tcPr>
          <w:p w14:paraId="2E161BB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1329D1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DC15220" w14:textId="66970770" w:rsidR="00546CD3" w:rsidRPr="0028223D" w:rsidRDefault="00546CD3" w:rsidP="00546CD3">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6C785623" w14:textId="4B054A13" w:rsidR="00546CD3" w:rsidRPr="0028223D" w:rsidRDefault="00546CD3" w:rsidP="00546CD3">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24F79472" w14:textId="77777777" w:rsidR="00546CD3" w:rsidRPr="0028223D" w:rsidRDefault="00546CD3" w:rsidP="00546CD3">
            <w:pPr>
              <w:rPr>
                <w:sz w:val="18"/>
                <w:szCs w:val="18"/>
              </w:rPr>
            </w:pPr>
            <w:r w:rsidRPr="0028223D">
              <w:rPr>
                <w:sz w:val="18"/>
                <w:szCs w:val="18"/>
              </w:rPr>
              <w:t>Činností zvláště důležitou z hlediska radiační ochrany je</w:t>
            </w:r>
          </w:p>
          <w:p w14:paraId="49068F36" w14:textId="77777777" w:rsidR="00546CD3" w:rsidRPr="0028223D" w:rsidRDefault="00546CD3" w:rsidP="00546CD3">
            <w:pPr>
              <w:rPr>
                <w:sz w:val="18"/>
                <w:szCs w:val="18"/>
              </w:rPr>
            </w:pPr>
            <w:r w:rsidRPr="0028223D">
              <w:rPr>
                <w:sz w:val="18"/>
                <w:szCs w:val="18"/>
              </w:rPr>
              <w:t>a) vykonávání soustavného dohledu nad dodržováním požadavků radiační ochrany jako</w:t>
            </w:r>
          </w:p>
          <w:p w14:paraId="1BB0F47E" w14:textId="77777777" w:rsidR="00546CD3" w:rsidRPr="0028223D" w:rsidRDefault="00546CD3" w:rsidP="00546CD3">
            <w:pPr>
              <w:rPr>
                <w:sz w:val="18"/>
                <w:szCs w:val="18"/>
              </w:rPr>
            </w:pPr>
            <w:r w:rsidRPr="0028223D">
              <w:rPr>
                <w:sz w:val="18"/>
                <w:szCs w:val="18"/>
              </w:rPr>
              <w:t>1. dohlížející osoba, nebo</w:t>
            </w:r>
          </w:p>
          <w:p w14:paraId="6EA0527F" w14:textId="77777777" w:rsidR="00546CD3" w:rsidRPr="0028223D" w:rsidRDefault="00546CD3" w:rsidP="00546CD3">
            <w:pPr>
              <w:rPr>
                <w:sz w:val="18"/>
                <w:szCs w:val="18"/>
              </w:rPr>
            </w:pPr>
            <w:r w:rsidRPr="0028223D">
              <w:rPr>
                <w:sz w:val="18"/>
                <w:szCs w:val="18"/>
              </w:rPr>
              <w:t>2. osoba s přímým dohledem nad radiační ochranou,</w:t>
            </w:r>
          </w:p>
          <w:p w14:paraId="1789D258" w14:textId="77777777" w:rsidR="00546CD3" w:rsidRPr="0028223D" w:rsidRDefault="00546CD3" w:rsidP="00546CD3">
            <w:pPr>
              <w:rPr>
                <w:sz w:val="18"/>
                <w:szCs w:val="18"/>
              </w:rPr>
            </w:pPr>
            <w:r w:rsidRPr="0028223D">
              <w:rPr>
                <w:sz w:val="18"/>
                <w:szCs w:val="18"/>
              </w:rPr>
              <w:t>b) řízení a vykonávání hodnocení vlastností zdroje ionizujícího záření podle § 9 odst. 2 písm. f) bodu 8 atomového zákona, nebo</w:t>
            </w:r>
          </w:p>
          <w:p w14:paraId="1D57255B" w14:textId="77777777" w:rsidR="00546CD3" w:rsidRPr="0028223D" w:rsidRDefault="00546CD3" w:rsidP="00546CD3">
            <w:pPr>
              <w:rPr>
                <w:sz w:val="18"/>
                <w:szCs w:val="18"/>
              </w:rPr>
            </w:pPr>
            <w:r w:rsidRPr="0028223D">
              <w:rPr>
                <w:sz w:val="18"/>
                <w:szCs w:val="18"/>
              </w:rPr>
              <w:t>c) řízení vykonávání služeb významných z hlediska radiační ochrany podle § 9 odst. 2 písm. h) bodů 1 až 3 a 5 až 7 atomového zákona.</w:t>
            </w:r>
          </w:p>
          <w:p w14:paraId="5F8D659D" w14:textId="77777777" w:rsidR="00546CD3" w:rsidRPr="0028223D" w:rsidRDefault="00546CD3" w:rsidP="00546CD3">
            <w:pPr>
              <w:rPr>
                <w:i/>
                <w:sz w:val="18"/>
                <w:szCs w:val="18"/>
              </w:rPr>
            </w:pPr>
          </w:p>
        </w:tc>
        <w:tc>
          <w:tcPr>
            <w:tcW w:w="540" w:type="dxa"/>
            <w:tcBorders>
              <w:top w:val="nil"/>
              <w:left w:val="single" w:sz="4" w:space="0" w:color="auto"/>
              <w:bottom w:val="nil"/>
              <w:right w:val="single" w:sz="4" w:space="0" w:color="auto"/>
            </w:tcBorders>
          </w:tcPr>
          <w:p w14:paraId="4E801D4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3EF7C64" w14:textId="77777777" w:rsidR="00546CD3" w:rsidRPr="0028223D" w:rsidRDefault="00546CD3" w:rsidP="00546CD3">
            <w:pPr>
              <w:rPr>
                <w:sz w:val="18"/>
                <w:szCs w:val="18"/>
              </w:rPr>
            </w:pPr>
          </w:p>
        </w:tc>
      </w:tr>
      <w:tr w:rsidR="00546CD3" w:rsidRPr="0028223D" w14:paraId="172E287D" w14:textId="77777777" w:rsidTr="00E660D8">
        <w:tc>
          <w:tcPr>
            <w:tcW w:w="1392" w:type="dxa"/>
            <w:tcBorders>
              <w:top w:val="nil"/>
              <w:left w:val="single" w:sz="4" w:space="0" w:color="auto"/>
              <w:bottom w:val="nil"/>
              <w:right w:val="single" w:sz="4" w:space="0" w:color="auto"/>
            </w:tcBorders>
          </w:tcPr>
          <w:p w14:paraId="5FD60F3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212478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3F7AB7F" w14:textId="77777777" w:rsidR="00546CD3" w:rsidRPr="0028223D" w:rsidRDefault="00546CD3" w:rsidP="00546CD3">
            <w:pPr>
              <w:rPr>
                <w:sz w:val="18"/>
                <w:szCs w:val="18"/>
              </w:rPr>
            </w:pPr>
            <w:r w:rsidRPr="0028223D">
              <w:rPr>
                <w:sz w:val="18"/>
                <w:szCs w:val="18"/>
              </w:rPr>
              <w:t>18/2004</w:t>
            </w:r>
          </w:p>
          <w:p w14:paraId="68BBBB4B" w14:textId="6C94EE20" w:rsidR="00546CD3" w:rsidRPr="0028223D" w:rsidRDefault="00546CD3" w:rsidP="00546CD3">
            <w:pPr>
              <w:rPr>
                <w:sz w:val="18"/>
                <w:szCs w:val="18"/>
              </w:rPr>
            </w:pPr>
            <w:r w:rsidRPr="0028223D">
              <w:rPr>
                <w:sz w:val="18"/>
                <w:szCs w:val="18"/>
              </w:rPr>
              <w:t>ve znění</w:t>
            </w:r>
          </w:p>
          <w:p w14:paraId="0B4F393F" w14:textId="77777777" w:rsidR="00F43C91" w:rsidRPr="0028223D" w:rsidRDefault="00F43C91" w:rsidP="00F43C91">
            <w:pPr>
              <w:rPr>
                <w:sz w:val="18"/>
                <w:szCs w:val="18"/>
              </w:rPr>
            </w:pPr>
            <w:r w:rsidRPr="0028223D">
              <w:rPr>
                <w:sz w:val="18"/>
                <w:szCs w:val="18"/>
              </w:rPr>
              <w:t>189/2008</w:t>
            </w:r>
          </w:p>
          <w:p w14:paraId="3993D2D8" w14:textId="77777777" w:rsidR="00F43C91" w:rsidRPr="0028223D" w:rsidRDefault="00F43C91" w:rsidP="00F43C91">
            <w:pPr>
              <w:rPr>
                <w:sz w:val="18"/>
                <w:szCs w:val="18"/>
              </w:rPr>
            </w:pPr>
            <w:r w:rsidRPr="0028223D">
              <w:rPr>
                <w:sz w:val="18"/>
                <w:szCs w:val="18"/>
              </w:rPr>
              <w:t>52/2012</w:t>
            </w:r>
          </w:p>
          <w:p w14:paraId="3C992FE8" w14:textId="3B113294" w:rsidR="00546CD3" w:rsidRPr="0028223D" w:rsidRDefault="00546CD3" w:rsidP="00546CD3">
            <w:pPr>
              <w:rPr>
                <w:sz w:val="18"/>
                <w:szCs w:val="18"/>
              </w:rPr>
            </w:pPr>
            <w:r w:rsidRPr="0028223D">
              <w:rPr>
                <w:sz w:val="18"/>
                <w:szCs w:val="18"/>
              </w:rPr>
              <w:t>126/2016</w:t>
            </w:r>
          </w:p>
          <w:p w14:paraId="024F201A" w14:textId="3E2A7ED3" w:rsidR="00546CD3" w:rsidRPr="0028223D" w:rsidRDefault="00546CD3" w:rsidP="00F43C91">
            <w:pPr>
              <w:rPr>
                <w:sz w:val="18"/>
                <w:szCs w:val="18"/>
              </w:rPr>
            </w:pPr>
          </w:p>
        </w:tc>
        <w:tc>
          <w:tcPr>
            <w:tcW w:w="1116" w:type="dxa"/>
            <w:gridSpan w:val="2"/>
            <w:tcBorders>
              <w:top w:val="nil"/>
              <w:left w:val="single" w:sz="4" w:space="0" w:color="auto"/>
              <w:bottom w:val="nil"/>
              <w:right w:val="single" w:sz="4" w:space="0" w:color="auto"/>
            </w:tcBorders>
          </w:tcPr>
          <w:p w14:paraId="308F23F1" w14:textId="6CF514CD" w:rsidR="00546CD3" w:rsidRPr="0028223D" w:rsidRDefault="00546CD3" w:rsidP="00546CD3">
            <w:pPr>
              <w:rPr>
                <w:sz w:val="18"/>
                <w:szCs w:val="18"/>
              </w:rPr>
            </w:pPr>
            <w:r w:rsidRPr="0028223D">
              <w:rPr>
                <w:sz w:val="18"/>
                <w:szCs w:val="18"/>
              </w:rPr>
              <w:t>§30</w:t>
            </w:r>
          </w:p>
        </w:tc>
        <w:tc>
          <w:tcPr>
            <w:tcW w:w="5400" w:type="dxa"/>
            <w:gridSpan w:val="4"/>
            <w:tcBorders>
              <w:top w:val="nil"/>
              <w:left w:val="single" w:sz="4" w:space="0" w:color="auto"/>
              <w:bottom w:val="nil"/>
              <w:right w:val="single" w:sz="4" w:space="0" w:color="auto"/>
            </w:tcBorders>
          </w:tcPr>
          <w:p w14:paraId="732B5183" w14:textId="77777777" w:rsidR="00546CD3" w:rsidRPr="0028223D" w:rsidRDefault="00546CD3" w:rsidP="00546CD3">
            <w:pPr>
              <w:rPr>
                <w:sz w:val="18"/>
                <w:szCs w:val="18"/>
              </w:rPr>
            </w:pPr>
            <w:r w:rsidRPr="0028223D">
              <w:rPr>
                <w:sz w:val="18"/>
                <w:szCs w:val="18"/>
              </w:rPr>
              <w:t>(1) Orgány, pověřené výkonem správních činností v oblasti uznávání odborné kvalifikace, poskytují, požadují nebo přijímají informace ve spolupráci s příslušnými orgány jiných členských států. Administrativní spolupráce se provádí za účelem sdělení, zjištění a ověření skutečností rozhodných pro vydání rozhodnutí podle § 24 nebo v zájmu koordinace společného postupu členských států v oblasti uznávání odborné kvalifikace a probíhá zejména prostřednictvím systému IMI.</w:t>
            </w:r>
          </w:p>
          <w:p w14:paraId="24DAF226" w14:textId="4AB80289" w:rsidR="00546CD3" w:rsidRPr="0028223D" w:rsidRDefault="00546CD3" w:rsidP="00546CD3">
            <w:pPr>
              <w:rPr>
                <w:sz w:val="18"/>
                <w:szCs w:val="18"/>
              </w:rPr>
            </w:pPr>
            <w:r w:rsidRPr="0028223D">
              <w:rPr>
                <w:sz w:val="18"/>
                <w:szCs w:val="18"/>
              </w:rPr>
              <w:t>(2) Administrativní spolupráce se provádí v souladu s ustanoveními této hlavy a zvláštních právních předpisů, pokud mezinárodní smlouva, kterou je Česká republika vázána, nebo právní předpis Evropské unie nestanoví jinak.</w:t>
            </w:r>
          </w:p>
          <w:p w14:paraId="4F506393" w14:textId="1BCF343B" w:rsidR="00546CD3" w:rsidRPr="0028223D" w:rsidRDefault="00546CD3" w:rsidP="00546CD3">
            <w:pPr>
              <w:rPr>
                <w:sz w:val="18"/>
                <w:szCs w:val="18"/>
              </w:rPr>
            </w:pPr>
            <w:r w:rsidRPr="0028223D">
              <w:rPr>
                <w:sz w:val="18"/>
                <w:szCs w:val="18"/>
              </w:rPr>
              <w:t>(3) Předmětem administrativní spolupráce jsou informace:</w:t>
            </w:r>
          </w:p>
          <w:p w14:paraId="5A08F0F7" w14:textId="77777777" w:rsidR="00546CD3" w:rsidRPr="0028223D" w:rsidRDefault="00546CD3" w:rsidP="00546CD3">
            <w:pPr>
              <w:rPr>
                <w:sz w:val="18"/>
                <w:szCs w:val="18"/>
              </w:rPr>
            </w:pPr>
            <w:r w:rsidRPr="0028223D">
              <w:rPr>
                <w:sz w:val="18"/>
                <w:szCs w:val="18"/>
              </w:rPr>
              <w:t>a) o společném postupu příslušných orgánů členských států v oblasti uznávání odborné kvalifikace,</w:t>
            </w:r>
          </w:p>
          <w:p w14:paraId="24112985" w14:textId="77777777" w:rsidR="00546CD3" w:rsidRPr="0028223D" w:rsidRDefault="00546CD3" w:rsidP="00546CD3">
            <w:pPr>
              <w:rPr>
                <w:sz w:val="18"/>
                <w:szCs w:val="18"/>
              </w:rPr>
            </w:pPr>
            <w:r w:rsidRPr="0028223D">
              <w:rPr>
                <w:sz w:val="18"/>
                <w:szCs w:val="18"/>
              </w:rPr>
              <w:t xml:space="preserve">b) o tom, zda je předmětná činnost v členském státě původu regulovanou činností, o rozsahu oprávnění k výkonu regulované činnosti, o tom, jaké jsou požadavky členského státu původu na odbornou kvalifikaci pro výkon regulované činnosti a zda je uchazeč pro její výkon odborně kvalifikován, a není-li předmětná činnost v členském státě původu regulovanou činností, které odborné činnosti jsou zpravidla součástí </w:t>
            </w:r>
            <w:r w:rsidRPr="0028223D">
              <w:rPr>
                <w:sz w:val="18"/>
                <w:szCs w:val="18"/>
              </w:rPr>
              <w:lastRenderedPageBreak/>
              <w:t>jejího výkonu a zda uchazeč absolvoval vzdělávání a přípravu, které jej odborně připravily pro výkon předmětné činnosti,</w:t>
            </w:r>
          </w:p>
          <w:p w14:paraId="41729B79" w14:textId="77777777" w:rsidR="00546CD3" w:rsidRPr="0028223D" w:rsidRDefault="00546CD3" w:rsidP="00546CD3">
            <w:pPr>
              <w:rPr>
                <w:sz w:val="18"/>
                <w:szCs w:val="18"/>
              </w:rPr>
            </w:pPr>
            <w:r w:rsidRPr="0028223D">
              <w:rPr>
                <w:sz w:val="18"/>
                <w:szCs w:val="18"/>
              </w:rPr>
              <w:t>c) o tom, zda jsou vzdělávání a příprava uchazeče regulovaným vzděláváním, popřípadě zda je vzdělávání a příprava uchazeče regulovaným vzděláváním uvedeným v příslušné příloze směrnice nebo jiného předpisu Evropské unie o uznávání odborných kvalifikací,</w:t>
            </w:r>
          </w:p>
          <w:p w14:paraId="64C347B9" w14:textId="77777777" w:rsidR="00546CD3" w:rsidRPr="0028223D" w:rsidRDefault="00546CD3" w:rsidP="00546CD3">
            <w:pPr>
              <w:rPr>
                <w:sz w:val="18"/>
                <w:szCs w:val="18"/>
              </w:rPr>
            </w:pPr>
            <w:r w:rsidRPr="0028223D">
              <w:rPr>
                <w:sz w:val="18"/>
                <w:szCs w:val="18"/>
              </w:rPr>
              <w:t>d) o délce, formě a obsahu vzdělávání a přípravy uchazeče, o době jejího zahájení a ukončení, popřípadě zda splňuje minimální požadavky na vzdělávání a přípravu stanovené příslušnou směrnicí nebo jiným předpisem Evropské unie o uznávání odborných kvalifikací,</w:t>
            </w:r>
          </w:p>
          <w:p w14:paraId="32A36B16" w14:textId="77777777" w:rsidR="00546CD3" w:rsidRPr="0028223D" w:rsidRDefault="00546CD3" w:rsidP="00546CD3">
            <w:pPr>
              <w:rPr>
                <w:sz w:val="18"/>
                <w:szCs w:val="18"/>
              </w:rPr>
            </w:pPr>
            <w:r w:rsidRPr="0028223D">
              <w:rPr>
                <w:sz w:val="18"/>
                <w:szCs w:val="18"/>
              </w:rPr>
              <w:t>e) o délce a formě výkonu předmětné činnosti na území členského státu původu, době jejího zahájení a ukončení a o odborných činnostech, které byly součástí jejího výkonu,</w:t>
            </w:r>
          </w:p>
          <w:p w14:paraId="424FED87" w14:textId="77777777" w:rsidR="00546CD3" w:rsidRPr="0028223D" w:rsidRDefault="00546CD3" w:rsidP="00546CD3">
            <w:pPr>
              <w:rPr>
                <w:sz w:val="18"/>
                <w:szCs w:val="18"/>
              </w:rPr>
            </w:pPr>
            <w:r w:rsidRPr="0028223D">
              <w:rPr>
                <w:sz w:val="18"/>
                <w:szCs w:val="18"/>
              </w:rPr>
              <w:t>f) o tom, jaké jsou požadavky na jinou způsobilost pro výkon předmětné činnosti v členském státě a zda je uchazeč splňuje,</w:t>
            </w:r>
          </w:p>
          <w:p w14:paraId="0F583946" w14:textId="77777777" w:rsidR="00546CD3" w:rsidRPr="0028223D" w:rsidRDefault="00546CD3" w:rsidP="00546CD3">
            <w:pPr>
              <w:rPr>
                <w:sz w:val="18"/>
                <w:szCs w:val="18"/>
              </w:rPr>
            </w:pPr>
            <w:r w:rsidRPr="0028223D">
              <w:rPr>
                <w:sz w:val="18"/>
                <w:szCs w:val="18"/>
              </w:rPr>
              <w:t>g) o tom, zda je poskytovatel služby usazen v členském státě původu a zda splnil všechny podmínky stanovené právními předpisy tohoto členského státu pro výkon předmětné činnosti,</w:t>
            </w:r>
          </w:p>
          <w:p w14:paraId="4699F51E" w14:textId="77777777" w:rsidR="00546CD3" w:rsidRPr="0028223D" w:rsidRDefault="00546CD3" w:rsidP="00546CD3">
            <w:pPr>
              <w:rPr>
                <w:sz w:val="18"/>
                <w:szCs w:val="18"/>
              </w:rPr>
            </w:pPr>
            <w:r w:rsidRPr="0028223D">
              <w:rPr>
                <w:sz w:val="18"/>
                <w:szCs w:val="18"/>
              </w:rPr>
              <w:t>h) o trestní, správní či disciplinární odpovědnosti související s výkonem předmětné činnosti a odpovídajícím postihu poskytovatele služby a o stížnostech příjemce služby podaných vůči tomuto poskytovateli,</w:t>
            </w:r>
          </w:p>
          <w:p w14:paraId="1B5D4CB4" w14:textId="77777777" w:rsidR="00546CD3" w:rsidRPr="0028223D" w:rsidRDefault="00546CD3" w:rsidP="00546CD3">
            <w:pPr>
              <w:rPr>
                <w:sz w:val="18"/>
                <w:szCs w:val="18"/>
              </w:rPr>
            </w:pPr>
            <w:r w:rsidRPr="0028223D">
              <w:rPr>
                <w:sz w:val="18"/>
                <w:szCs w:val="18"/>
              </w:rPr>
              <w:t>i) o tom, zda je předmětná činnost v členském státě původu vykonávána pod profesním označením a zda je uchazeč toto profesní označení oprávněn užívat,</w:t>
            </w:r>
          </w:p>
          <w:p w14:paraId="65544FD5" w14:textId="77777777" w:rsidR="00546CD3" w:rsidRPr="0028223D" w:rsidRDefault="00546CD3" w:rsidP="00546CD3">
            <w:pPr>
              <w:rPr>
                <w:sz w:val="18"/>
                <w:szCs w:val="18"/>
              </w:rPr>
            </w:pPr>
            <w:r w:rsidRPr="0028223D">
              <w:rPr>
                <w:sz w:val="18"/>
                <w:szCs w:val="18"/>
              </w:rPr>
              <w:t>j) spočívající v ověření pravosti dokladu o odborné kvalifikaci nebo jiné způsobilosti,</w:t>
            </w:r>
          </w:p>
          <w:p w14:paraId="6E87924A" w14:textId="77777777" w:rsidR="00546CD3" w:rsidRPr="0028223D" w:rsidRDefault="00546CD3" w:rsidP="00546CD3">
            <w:pPr>
              <w:rPr>
                <w:sz w:val="18"/>
                <w:szCs w:val="18"/>
              </w:rPr>
            </w:pPr>
            <w:r w:rsidRPr="0028223D">
              <w:rPr>
                <w:sz w:val="18"/>
                <w:szCs w:val="18"/>
              </w:rPr>
              <w:t>k) o tom, zda orgán členského státu původu, který vydal doklad o odborné kvalifikaci nebo jiné způsobilosti, je příslušným orgánem v souladu s právními předpisy členského státu původu,</w:t>
            </w:r>
          </w:p>
          <w:p w14:paraId="62042102" w14:textId="77777777" w:rsidR="00546CD3" w:rsidRPr="0028223D" w:rsidRDefault="00546CD3" w:rsidP="00546CD3">
            <w:pPr>
              <w:rPr>
                <w:sz w:val="18"/>
                <w:szCs w:val="18"/>
              </w:rPr>
            </w:pPr>
            <w:r w:rsidRPr="0028223D">
              <w:rPr>
                <w:sz w:val="18"/>
                <w:szCs w:val="18"/>
              </w:rPr>
              <w:t>l) o tom, zda byl doklad o dosažené kvalifikaci vydán institucí členského státu [§ 3 odst. 1 písm. f)],</w:t>
            </w:r>
          </w:p>
          <w:p w14:paraId="53733AF1" w14:textId="77777777" w:rsidR="00546CD3" w:rsidRPr="0028223D" w:rsidRDefault="00546CD3" w:rsidP="00546CD3">
            <w:pPr>
              <w:rPr>
                <w:sz w:val="18"/>
                <w:szCs w:val="18"/>
              </w:rPr>
            </w:pPr>
            <w:r w:rsidRPr="0028223D">
              <w:rPr>
                <w:sz w:val="18"/>
                <w:szCs w:val="18"/>
              </w:rPr>
              <w:t>m) o tom, zda doklad o dosažené kvalifikaci vydaný příslušným orgánem nebo institucí členského státu původu, který potvrzuje absolvování vzdělávání a přípravy v jiném státě, je v členském státu původu uznán jako rovnocenný dokladu o dosažené kvalifikaci, který uchazeče činí odborně kvalifikovaným pro výkon regulované činnosti nebo, není-li předmětná činnost v členském státě původu regulována, který potvrzuje vzdělávání a přípravu, jež uchazeče odborně připravily pro výkon předmětné činnosti,</w:t>
            </w:r>
          </w:p>
          <w:p w14:paraId="06A91B00" w14:textId="77777777" w:rsidR="00546CD3" w:rsidRPr="0028223D" w:rsidRDefault="00546CD3" w:rsidP="00546CD3">
            <w:pPr>
              <w:rPr>
                <w:sz w:val="18"/>
                <w:szCs w:val="18"/>
              </w:rPr>
            </w:pPr>
            <w:r w:rsidRPr="0028223D">
              <w:rPr>
                <w:sz w:val="18"/>
                <w:szCs w:val="18"/>
              </w:rPr>
              <w:t>n) o tom, že uchazeči byl pozastaven nebo zakázán výkon předmětné činnosti,</w:t>
            </w:r>
          </w:p>
          <w:p w14:paraId="5D3CF9E1" w14:textId="77777777" w:rsidR="00546CD3" w:rsidRPr="0028223D" w:rsidRDefault="00546CD3" w:rsidP="00546CD3">
            <w:pPr>
              <w:rPr>
                <w:sz w:val="18"/>
                <w:szCs w:val="18"/>
              </w:rPr>
            </w:pPr>
            <w:r w:rsidRPr="0028223D">
              <w:rPr>
                <w:sz w:val="18"/>
                <w:szCs w:val="18"/>
              </w:rPr>
              <w:lastRenderedPageBreak/>
              <w:t>o) o dalších skutečnostech rozhodných pro vydání rozhodnutí podle § 24.</w:t>
            </w:r>
          </w:p>
          <w:p w14:paraId="7E62AB9E" w14:textId="772839C4" w:rsidR="001F71B2" w:rsidRPr="0028223D" w:rsidRDefault="001F71B2" w:rsidP="00546CD3">
            <w:pPr>
              <w:rPr>
                <w:sz w:val="18"/>
                <w:szCs w:val="18"/>
              </w:rPr>
            </w:pPr>
          </w:p>
        </w:tc>
        <w:tc>
          <w:tcPr>
            <w:tcW w:w="540" w:type="dxa"/>
            <w:tcBorders>
              <w:top w:val="nil"/>
              <w:left w:val="single" w:sz="4" w:space="0" w:color="auto"/>
              <w:bottom w:val="nil"/>
              <w:right w:val="single" w:sz="4" w:space="0" w:color="auto"/>
            </w:tcBorders>
          </w:tcPr>
          <w:p w14:paraId="2A5EBFC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FF077BC" w14:textId="77777777" w:rsidR="00546CD3" w:rsidRPr="0028223D" w:rsidRDefault="00546CD3" w:rsidP="00546CD3">
            <w:pPr>
              <w:rPr>
                <w:sz w:val="18"/>
                <w:szCs w:val="18"/>
              </w:rPr>
            </w:pPr>
          </w:p>
        </w:tc>
      </w:tr>
      <w:tr w:rsidR="00546CD3" w:rsidRPr="0028223D" w14:paraId="06188178" w14:textId="77777777" w:rsidTr="00E660D8">
        <w:tc>
          <w:tcPr>
            <w:tcW w:w="1392" w:type="dxa"/>
            <w:tcBorders>
              <w:top w:val="nil"/>
              <w:left w:val="single" w:sz="4" w:space="0" w:color="auto"/>
              <w:bottom w:val="nil"/>
              <w:right w:val="single" w:sz="4" w:space="0" w:color="auto"/>
            </w:tcBorders>
          </w:tcPr>
          <w:p w14:paraId="596DBFA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25E4EF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27886C7" w14:textId="77777777" w:rsidR="00546CD3" w:rsidRPr="0028223D" w:rsidRDefault="000C472E" w:rsidP="00546CD3">
            <w:pPr>
              <w:rPr>
                <w:sz w:val="18"/>
                <w:szCs w:val="18"/>
              </w:rPr>
            </w:pPr>
            <w:r w:rsidRPr="0028223D">
              <w:rPr>
                <w:sz w:val="18"/>
                <w:szCs w:val="18"/>
              </w:rPr>
              <w:t>18/2004</w:t>
            </w:r>
          </w:p>
          <w:p w14:paraId="1D73B3C2" w14:textId="1AD9534B" w:rsidR="000C472E" w:rsidRPr="0028223D" w:rsidRDefault="000C472E" w:rsidP="00546CD3">
            <w:pPr>
              <w:rPr>
                <w:sz w:val="18"/>
                <w:szCs w:val="18"/>
              </w:rPr>
            </w:pPr>
            <w:r w:rsidRPr="0028223D">
              <w:rPr>
                <w:sz w:val="18"/>
                <w:szCs w:val="18"/>
              </w:rPr>
              <w:t>ve znění</w:t>
            </w:r>
          </w:p>
          <w:p w14:paraId="4D62EBB9" w14:textId="77777777" w:rsidR="000C472E" w:rsidRPr="0028223D" w:rsidRDefault="000C472E" w:rsidP="000C472E">
            <w:pPr>
              <w:rPr>
                <w:sz w:val="18"/>
                <w:szCs w:val="18"/>
              </w:rPr>
            </w:pPr>
            <w:r w:rsidRPr="0028223D">
              <w:rPr>
                <w:sz w:val="18"/>
                <w:szCs w:val="18"/>
              </w:rPr>
              <w:t>189/2008</w:t>
            </w:r>
          </w:p>
          <w:p w14:paraId="28614039" w14:textId="77777777" w:rsidR="00F43C91" w:rsidRPr="0028223D" w:rsidRDefault="00F43C91" w:rsidP="00F43C91">
            <w:pPr>
              <w:rPr>
                <w:sz w:val="18"/>
                <w:szCs w:val="18"/>
              </w:rPr>
            </w:pPr>
            <w:r w:rsidRPr="0028223D">
              <w:rPr>
                <w:sz w:val="18"/>
                <w:szCs w:val="18"/>
              </w:rPr>
              <w:t>52/2012</w:t>
            </w:r>
          </w:p>
          <w:p w14:paraId="5708701C" w14:textId="21C5E41A" w:rsidR="000C472E" w:rsidRPr="0028223D" w:rsidRDefault="000C472E" w:rsidP="00546CD3">
            <w:pPr>
              <w:rPr>
                <w:sz w:val="18"/>
                <w:szCs w:val="18"/>
              </w:rPr>
            </w:pPr>
          </w:p>
        </w:tc>
        <w:tc>
          <w:tcPr>
            <w:tcW w:w="1116" w:type="dxa"/>
            <w:gridSpan w:val="2"/>
            <w:tcBorders>
              <w:top w:val="nil"/>
              <w:left w:val="single" w:sz="4" w:space="0" w:color="auto"/>
              <w:bottom w:val="nil"/>
              <w:right w:val="single" w:sz="4" w:space="0" w:color="auto"/>
            </w:tcBorders>
          </w:tcPr>
          <w:p w14:paraId="79C1D136" w14:textId="182993E2" w:rsidR="00546CD3" w:rsidRPr="0028223D" w:rsidRDefault="000C472E" w:rsidP="00546CD3">
            <w:pPr>
              <w:rPr>
                <w:sz w:val="18"/>
                <w:szCs w:val="18"/>
              </w:rPr>
            </w:pPr>
            <w:r w:rsidRPr="0028223D">
              <w:rPr>
                <w:sz w:val="18"/>
                <w:szCs w:val="18"/>
              </w:rPr>
              <w:t>§6</w:t>
            </w:r>
          </w:p>
        </w:tc>
        <w:tc>
          <w:tcPr>
            <w:tcW w:w="5400" w:type="dxa"/>
            <w:gridSpan w:val="4"/>
            <w:tcBorders>
              <w:top w:val="nil"/>
              <w:left w:val="single" w:sz="4" w:space="0" w:color="auto"/>
              <w:bottom w:val="nil"/>
              <w:right w:val="single" w:sz="4" w:space="0" w:color="auto"/>
            </w:tcBorders>
          </w:tcPr>
          <w:p w14:paraId="117B3F99" w14:textId="77777777" w:rsidR="000C472E" w:rsidRPr="0028223D" w:rsidRDefault="000C472E" w:rsidP="000C472E">
            <w:pPr>
              <w:rPr>
                <w:sz w:val="18"/>
                <w:szCs w:val="18"/>
              </w:rPr>
            </w:pPr>
            <w:r w:rsidRPr="0028223D">
              <w:rPr>
                <w:sz w:val="18"/>
                <w:szCs w:val="18"/>
              </w:rPr>
              <w:t>(1) Vyžaduje-li se v České republice pro výkon regulované činnosti [§ 3 odst. 1 písm. e)] doklad o dosažené kvalifikaci podle § 4, postupuje uznávací orgán podle § 8 až 15.</w:t>
            </w:r>
          </w:p>
          <w:p w14:paraId="7A225A20" w14:textId="20C92B4B" w:rsidR="000C472E" w:rsidRPr="0028223D" w:rsidRDefault="000C472E" w:rsidP="000C472E">
            <w:pPr>
              <w:rPr>
                <w:sz w:val="18"/>
                <w:szCs w:val="18"/>
              </w:rPr>
            </w:pPr>
            <w:r w:rsidRPr="0028223D">
              <w:rPr>
                <w:sz w:val="18"/>
                <w:szCs w:val="18"/>
              </w:rPr>
              <w:t>(2) Pokud je uchazeč držitelem jiného dokladu o dosažené kvalifikaci než dokladu uvedeného v § 4, avšak nejsou splněny podmínky podle § 4 odst. 6, postupuje uznávací orgán podle § 17.</w:t>
            </w:r>
          </w:p>
          <w:p w14:paraId="12FBF16C" w14:textId="77777777" w:rsidR="00546CD3" w:rsidRPr="0028223D" w:rsidRDefault="000C472E" w:rsidP="000C472E">
            <w:pPr>
              <w:rPr>
                <w:sz w:val="18"/>
                <w:szCs w:val="18"/>
              </w:rPr>
            </w:pPr>
            <w:r w:rsidRPr="0028223D">
              <w:rPr>
                <w:sz w:val="18"/>
                <w:szCs w:val="18"/>
              </w:rPr>
              <w:t>(3) Hodlá-li uchazeč v České republice vykonávat činnost v odvětví uvedeném v seznamu činností souvisejících s kategoriemi odborné praxe, vydaném ministerstvem sdělením ve Věstníku ministerstva v souladu s obecnou směrnicí nebo jiným předpisem Evropské unie o uznávání odborných kvalifikací 3), postupuje uznávací orgán podle § 18.</w:t>
            </w:r>
          </w:p>
          <w:p w14:paraId="1B840C2A" w14:textId="579890E8" w:rsidR="001F71B2" w:rsidRPr="0028223D" w:rsidRDefault="001F71B2" w:rsidP="000C472E">
            <w:pPr>
              <w:rPr>
                <w:sz w:val="18"/>
                <w:szCs w:val="18"/>
              </w:rPr>
            </w:pPr>
          </w:p>
        </w:tc>
        <w:tc>
          <w:tcPr>
            <w:tcW w:w="540" w:type="dxa"/>
            <w:tcBorders>
              <w:top w:val="nil"/>
              <w:left w:val="single" w:sz="4" w:space="0" w:color="auto"/>
              <w:bottom w:val="nil"/>
              <w:right w:val="single" w:sz="4" w:space="0" w:color="auto"/>
            </w:tcBorders>
          </w:tcPr>
          <w:p w14:paraId="33D3715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1B0C8E9" w14:textId="77777777" w:rsidR="00546CD3" w:rsidRPr="0028223D" w:rsidRDefault="00546CD3" w:rsidP="00546CD3">
            <w:pPr>
              <w:rPr>
                <w:sz w:val="18"/>
                <w:szCs w:val="18"/>
              </w:rPr>
            </w:pPr>
          </w:p>
        </w:tc>
      </w:tr>
      <w:tr w:rsidR="00546CD3" w:rsidRPr="0028223D" w14:paraId="15791948" w14:textId="77777777" w:rsidTr="00E660D8">
        <w:tc>
          <w:tcPr>
            <w:tcW w:w="1392" w:type="dxa"/>
            <w:tcBorders>
              <w:top w:val="nil"/>
              <w:left w:val="single" w:sz="4" w:space="0" w:color="auto"/>
              <w:bottom w:val="nil"/>
              <w:right w:val="single" w:sz="4" w:space="0" w:color="auto"/>
            </w:tcBorders>
          </w:tcPr>
          <w:p w14:paraId="0A61B4B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15E402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7CFB4B6" w14:textId="5CFA6761" w:rsidR="00546CD3" w:rsidRPr="0028223D" w:rsidRDefault="000C472E"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654B22F" w14:textId="13FBCE42" w:rsidR="00546CD3" w:rsidRPr="0028223D" w:rsidRDefault="000C472E" w:rsidP="00546CD3">
            <w:pPr>
              <w:rPr>
                <w:sz w:val="18"/>
                <w:szCs w:val="18"/>
              </w:rPr>
            </w:pPr>
            <w:r w:rsidRPr="0028223D">
              <w:rPr>
                <w:sz w:val="18"/>
                <w:szCs w:val="18"/>
              </w:rPr>
              <w:t>§208 písm.k)</w:t>
            </w:r>
          </w:p>
        </w:tc>
        <w:tc>
          <w:tcPr>
            <w:tcW w:w="5400" w:type="dxa"/>
            <w:gridSpan w:val="4"/>
            <w:tcBorders>
              <w:top w:val="nil"/>
              <w:left w:val="single" w:sz="4" w:space="0" w:color="auto"/>
              <w:bottom w:val="nil"/>
              <w:right w:val="single" w:sz="4" w:space="0" w:color="auto"/>
            </w:tcBorders>
          </w:tcPr>
          <w:p w14:paraId="1F2F8BA5" w14:textId="77777777" w:rsidR="00546CD3" w:rsidRPr="0028223D" w:rsidRDefault="000C472E" w:rsidP="00546CD3">
            <w:pPr>
              <w:rPr>
                <w:sz w:val="18"/>
                <w:szCs w:val="18"/>
              </w:rPr>
            </w:pPr>
            <w:r w:rsidRPr="0028223D">
              <w:rPr>
                <w:sz w:val="18"/>
                <w:szCs w:val="18"/>
              </w:rPr>
              <w:t>Úřad</w:t>
            </w:r>
          </w:p>
          <w:p w14:paraId="6B039AD5" w14:textId="77777777" w:rsidR="000C472E" w:rsidRPr="0028223D" w:rsidRDefault="000C472E" w:rsidP="00546CD3">
            <w:pPr>
              <w:rPr>
                <w:sz w:val="18"/>
                <w:szCs w:val="18"/>
              </w:rPr>
            </w:pPr>
            <w:r w:rsidRPr="0028223D">
              <w:rPr>
                <w:sz w:val="18"/>
                <w:szCs w:val="18"/>
              </w:rPr>
              <w:t>k) zajišťuje mezinárodní spolupráci v oboru své působnosti, v oboru své působnosti poskytuje informace Mezinárodní agentuře pro atomovou energii, Evropské komisi a dalším orgánům Evropské unie a Euratomu a 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p w14:paraId="2A44AFE2" w14:textId="7C232306" w:rsidR="001F71B2" w:rsidRPr="0028223D" w:rsidRDefault="001F71B2" w:rsidP="00546CD3">
            <w:pPr>
              <w:rPr>
                <w:sz w:val="18"/>
                <w:szCs w:val="18"/>
              </w:rPr>
            </w:pPr>
          </w:p>
        </w:tc>
        <w:tc>
          <w:tcPr>
            <w:tcW w:w="540" w:type="dxa"/>
            <w:tcBorders>
              <w:top w:val="nil"/>
              <w:left w:val="single" w:sz="4" w:space="0" w:color="auto"/>
              <w:bottom w:val="nil"/>
              <w:right w:val="single" w:sz="4" w:space="0" w:color="auto"/>
            </w:tcBorders>
          </w:tcPr>
          <w:p w14:paraId="281C3FD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ECA645C" w14:textId="77777777" w:rsidR="00546CD3" w:rsidRPr="0028223D" w:rsidRDefault="00546CD3" w:rsidP="00546CD3">
            <w:pPr>
              <w:rPr>
                <w:sz w:val="18"/>
                <w:szCs w:val="18"/>
              </w:rPr>
            </w:pPr>
          </w:p>
        </w:tc>
      </w:tr>
      <w:tr w:rsidR="00AA37CF" w:rsidRPr="0028223D" w14:paraId="4544B400" w14:textId="77777777" w:rsidTr="00E660D8">
        <w:tc>
          <w:tcPr>
            <w:tcW w:w="1392" w:type="dxa"/>
            <w:tcBorders>
              <w:top w:val="nil"/>
              <w:left w:val="single" w:sz="4" w:space="0" w:color="auto"/>
              <w:bottom w:val="single" w:sz="4" w:space="0" w:color="auto"/>
              <w:right w:val="single" w:sz="4" w:space="0" w:color="auto"/>
            </w:tcBorders>
          </w:tcPr>
          <w:p w14:paraId="1CED4995" w14:textId="77777777" w:rsidR="00AA37CF" w:rsidRPr="0028223D" w:rsidRDefault="00AA37CF"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62C8CE7" w14:textId="77777777" w:rsidR="00AA37CF" w:rsidRPr="0028223D" w:rsidRDefault="00AA37CF" w:rsidP="00546CD3">
            <w:pPr>
              <w:rPr>
                <w:sz w:val="18"/>
                <w:szCs w:val="18"/>
              </w:rPr>
            </w:pPr>
          </w:p>
        </w:tc>
        <w:tc>
          <w:tcPr>
            <w:tcW w:w="925" w:type="dxa"/>
            <w:tcBorders>
              <w:top w:val="nil"/>
              <w:left w:val="single" w:sz="18" w:space="0" w:color="auto"/>
              <w:bottom w:val="single" w:sz="4" w:space="0" w:color="auto"/>
              <w:right w:val="single" w:sz="4" w:space="0" w:color="auto"/>
            </w:tcBorders>
          </w:tcPr>
          <w:p w14:paraId="06266778" w14:textId="210C0C90" w:rsidR="00AA37CF" w:rsidRPr="0028223D" w:rsidRDefault="0031053F" w:rsidP="00546CD3">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0A5C0924" w14:textId="77777777" w:rsidR="00AA37CF" w:rsidRPr="0028223D" w:rsidRDefault="00AA37CF"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07D75371" w14:textId="77777777" w:rsidR="00AA37CF" w:rsidRPr="0028223D" w:rsidRDefault="00AA37CF" w:rsidP="00546CD3">
            <w:pPr>
              <w:rPr>
                <w:sz w:val="18"/>
                <w:szCs w:val="18"/>
              </w:rPr>
            </w:pPr>
          </w:p>
        </w:tc>
        <w:tc>
          <w:tcPr>
            <w:tcW w:w="540" w:type="dxa"/>
            <w:tcBorders>
              <w:top w:val="nil"/>
              <w:left w:val="single" w:sz="4" w:space="0" w:color="auto"/>
              <w:bottom w:val="single" w:sz="4" w:space="0" w:color="auto"/>
              <w:right w:val="single" w:sz="4" w:space="0" w:color="auto"/>
            </w:tcBorders>
          </w:tcPr>
          <w:p w14:paraId="6AA8D3B7" w14:textId="77777777" w:rsidR="00AA37CF" w:rsidRPr="0028223D" w:rsidRDefault="00AA37CF" w:rsidP="00546CD3">
            <w:pPr>
              <w:rPr>
                <w:sz w:val="18"/>
                <w:szCs w:val="18"/>
              </w:rPr>
            </w:pPr>
          </w:p>
        </w:tc>
        <w:tc>
          <w:tcPr>
            <w:tcW w:w="1080" w:type="dxa"/>
            <w:tcBorders>
              <w:top w:val="nil"/>
              <w:left w:val="single" w:sz="4" w:space="0" w:color="auto"/>
              <w:bottom w:val="single" w:sz="4" w:space="0" w:color="auto"/>
              <w:right w:val="single" w:sz="4" w:space="0" w:color="auto"/>
            </w:tcBorders>
          </w:tcPr>
          <w:p w14:paraId="69CF0020" w14:textId="77777777" w:rsidR="00AA37CF" w:rsidRPr="0028223D" w:rsidRDefault="00AA37CF" w:rsidP="00546CD3">
            <w:pPr>
              <w:rPr>
                <w:sz w:val="18"/>
                <w:szCs w:val="18"/>
              </w:rPr>
            </w:pPr>
          </w:p>
        </w:tc>
      </w:tr>
      <w:tr w:rsidR="00546CD3" w:rsidRPr="0028223D" w14:paraId="2A7A77F3" w14:textId="77777777" w:rsidTr="00E660D8">
        <w:tc>
          <w:tcPr>
            <w:tcW w:w="1392" w:type="dxa"/>
            <w:tcBorders>
              <w:top w:val="single" w:sz="4" w:space="0" w:color="auto"/>
              <w:left w:val="single" w:sz="4" w:space="0" w:color="auto"/>
              <w:bottom w:val="single" w:sz="4" w:space="0" w:color="auto"/>
              <w:right w:val="single" w:sz="4" w:space="0" w:color="auto"/>
            </w:tcBorders>
          </w:tcPr>
          <w:p w14:paraId="6168F206" w14:textId="6BDEB57E" w:rsidR="00546CD3" w:rsidRPr="0028223D" w:rsidRDefault="00546CD3" w:rsidP="00546CD3">
            <w:pPr>
              <w:rPr>
                <w:sz w:val="18"/>
                <w:szCs w:val="18"/>
              </w:rPr>
            </w:pPr>
            <w:r w:rsidRPr="0028223D">
              <w:rPr>
                <w:sz w:val="18"/>
                <w:szCs w:val="18"/>
              </w:rPr>
              <w:t>Čl. 79 odst. 3</w:t>
            </w:r>
          </w:p>
        </w:tc>
        <w:tc>
          <w:tcPr>
            <w:tcW w:w="5387" w:type="dxa"/>
            <w:gridSpan w:val="4"/>
            <w:tcBorders>
              <w:top w:val="single" w:sz="4" w:space="0" w:color="auto"/>
              <w:left w:val="single" w:sz="4" w:space="0" w:color="auto"/>
              <w:bottom w:val="single" w:sz="4" w:space="0" w:color="auto"/>
              <w:right w:val="single" w:sz="18" w:space="0" w:color="auto"/>
            </w:tcBorders>
          </w:tcPr>
          <w:p w14:paraId="1219AF6B" w14:textId="60B48C5B" w:rsidR="00546CD3" w:rsidRPr="0028223D" w:rsidRDefault="00546CD3" w:rsidP="00546CD3">
            <w:pPr>
              <w:rPr>
                <w:sz w:val="18"/>
                <w:szCs w:val="18"/>
              </w:rPr>
            </w:pPr>
            <w:r w:rsidRPr="0028223D">
              <w:rPr>
                <w:sz w:val="18"/>
                <w:szCs w:val="18"/>
              </w:rPr>
              <w:t>Komise zpřístupní informace obdržené v souladu s odstavcem 2 členským státům.</w:t>
            </w:r>
          </w:p>
        </w:tc>
        <w:tc>
          <w:tcPr>
            <w:tcW w:w="925" w:type="dxa"/>
            <w:tcBorders>
              <w:top w:val="single" w:sz="4" w:space="0" w:color="auto"/>
              <w:left w:val="single" w:sz="18" w:space="0" w:color="auto"/>
              <w:bottom w:val="single" w:sz="4" w:space="0" w:color="auto"/>
              <w:right w:val="single" w:sz="4" w:space="0" w:color="auto"/>
            </w:tcBorders>
          </w:tcPr>
          <w:p w14:paraId="7E6B4A2C" w14:textId="77777777" w:rsidR="00546CD3" w:rsidRPr="0028223D" w:rsidRDefault="00546CD3" w:rsidP="00546CD3">
            <w:pPr>
              <w:rPr>
                <w:sz w:val="18"/>
                <w:szCs w:val="18"/>
              </w:rPr>
            </w:pPr>
          </w:p>
        </w:tc>
        <w:tc>
          <w:tcPr>
            <w:tcW w:w="1116" w:type="dxa"/>
            <w:gridSpan w:val="2"/>
            <w:tcBorders>
              <w:top w:val="single" w:sz="4" w:space="0" w:color="auto"/>
              <w:left w:val="single" w:sz="4" w:space="0" w:color="auto"/>
              <w:bottom w:val="single" w:sz="4" w:space="0" w:color="auto"/>
              <w:right w:val="single" w:sz="4" w:space="0" w:color="auto"/>
            </w:tcBorders>
          </w:tcPr>
          <w:p w14:paraId="750983ED" w14:textId="77777777" w:rsidR="00546CD3" w:rsidRPr="0028223D" w:rsidRDefault="00546CD3" w:rsidP="00546CD3">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20B13DA3" w14:textId="15535BC9" w:rsidR="00546CD3" w:rsidRPr="0028223D" w:rsidRDefault="00546CD3" w:rsidP="00546CD3">
            <w:pPr>
              <w:rPr>
                <w:i/>
                <w:sz w:val="18"/>
                <w:szCs w:val="18"/>
              </w:rPr>
            </w:pPr>
            <w:r w:rsidRPr="0028223D">
              <w:rPr>
                <w:i/>
                <w:sz w:val="18"/>
                <w:szCs w:val="18"/>
              </w:rPr>
              <w:t>Nerelevantní z hlediska transpozice</w:t>
            </w:r>
          </w:p>
          <w:p w14:paraId="4A9648A4" w14:textId="7A7AF131" w:rsidR="00546CD3" w:rsidRPr="0028223D" w:rsidRDefault="00546CD3" w:rsidP="00546CD3">
            <w:pPr>
              <w:rPr>
                <w:i/>
                <w:sz w:val="18"/>
                <w:szCs w:val="18"/>
              </w:rPr>
            </w:pPr>
            <w:r w:rsidRPr="0028223D">
              <w:rPr>
                <w:i/>
                <w:sz w:val="18"/>
                <w:szCs w:val="18"/>
              </w:rPr>
              <w:t>Ustanovení obecným způsobem upravuje spolupráci mezi členskými státy (Českou republikou) a Evropskou komisí - podávání informací.</w:t>
            </w:r>
          </w:p>
          <w:p w14:paraId="09170460" w14:textId="7AF121CA" w:rsidR="00546CD3" w:rsidRPr="0028223D" w:rsidRDefault="00546CD3" w:rsidP="00546CD3">
            <w:pPr>
              <w:rPr>
                <w:i/>
                <w:sz w:val="18"/>
                <w:szCs w:val="18"/>
              </w:rPr>
            </w:pPr>
          </w:p>
        </w:tc>
        <w:tc>
          <w:tcPr>
            <w:tcW w:w="540" w:type="dxa"/>
            <w:tcBorders>
              <w:top w:val="single" w:sz="4" w:space="0" w:color="auto"/>
              <w:left w:val="single" w:sz="4" w:space="0" w:color="auto"/>
              <w:bottom w:val="single" w:sz="4" w:space="0" w:color="auto"/>
              <w:right w:val="single" w:sz="4" w:space="0" w:color="auto"/>
            </w:tcBorders>
          </w:tcPr>
          <w:p w14:paraId="530F924B" w14:textId="6AB1FBFC" w:rsidR="00546CD3" w:rsidRPr="0028223D" w:rsidRDefault="00546CD3" w:rsidP="00546CD3">
            <w:pPr>
              <w:rPr>
                <w:sz w:val="18"/>
                <w:szCs w:val="18"/>
              </w:rPr>
            </w:pPr>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176C22A9" w14:textId="77777777" w:rsidR="00546CD3" w:rsidRPr="0028223D" w:rsidRDefault="00546CD3" w:rsidP="00546CD3">
            <w:pPr>
              <w:rPr>
                <w:sz w:val="18"/>
                <w:szCs w:val="18"/>
              </w:rPr>
            </w:pPr>
          </w:p>
        </w:tc>
      </w:tr>
      <w:tr w:rsidR="00546CD3" w:rsidRPr="0028223D" w14:paraId="45FC2799" w14:textId="77777777" w:rsidTr="00E660D8">
        <w:tc>
          <w:tcPr>
            <w:tcW w:w="1392" w:type="dxa"/>
            <w:tcBorders>
              <w:top w:val="single" w:sz="4" w:space="0" w:color="auto"/>
              <w:left w:val="single" w:sz="4" w:space="0" w:color="auto"/>
              <w:bottom w:val="nil"/>
              <w:right w:val="single" w:sz="4" w:space="0" w:color="auto"/>
            </w:tcBorders>
          </w:tcPr>
          <w:p w14:paraId="4EB914CD" w14:textId="77777777" w:rsidR="00546CD3" w:rsidRPr="0028223D" w:rsidRDefault="00546CD3" w:rsidP="00546CD3">
            <w:pPr>
              <w:rPr>
                <w:sz w:val="18"/>
                <w:szCs w:val="18"/>
              </w:rPr>
            </w:pPr>
            <w:r w:rsidRPr="0028223D">
              <w:rPr>
                <w:sz w:val="18"/>
                <w:szCs w:val="18"/>
              </w:rPr>
              <w:t>Čl. 80</w:t>
            </w:r>
          </w:p>
        </w:tc>
        <w:tc>
          <w:tcPr>
            <w:tcW w:w="5387" w:type="dxa"/>
            <w:gridSpan w:val="4"/>
            <w:tcBorders>
              <w:top w:val="single" w:sz="4" w:space="0" w:color="auto"/>
              <w:left w:val="single" w:sz="4" w:space="0" w:color="auto"/>
              <w:bottom w:val="nil"/>
              <w:right w:val="single" w:sz="18" w:space="0" w:color="auto"/>
            </w:tcBorders>
          </w:tcPr>
          <w:p w14:paraId="2D5FCAA0" w14:textId="77777777" w:rsidR="00546CD3" w:rsidRPr="0028223D" w:rsidRDefault="00546CD3" w:rsidP="00546CD3">
            <w:pPr>
              <w:rPr>
                <w:sz w:val="18"/>
                <w:szCs w:val="18"/>
              </w:rPr>
            </w:pPr>
            <w:r w:rsidRPr="0028223D">
              <w:rPr>
                <w:sz w:val="18"/>
                <w:szCs w:val="18"/>
              </w:rPr>
              <w:t>Služby pracovního lékařství</w:t>
            </w:r>
            <w:r w:rsidRPr="0028223D">
              <w:rPr>
                <w:sz w:val="18"/>
                <w:szCs w:val="18"/>
              </w:rPr>
              <w:br/>
              <w:t>Členské státy zajistí, že služby pracovního lékařství provádějí v souladu s kapitolou VI lékařský dohled nad radiačními pracovníky, pokud jde o jejich vystavení ionizujícímu záření a způsobilost vykonávat úkoly, které jsou jim přiděleny a při nichž se pracuje s ionizujícím zářením.</w:t>
            </w:r>
          </w:p>
        </w:tc>
        <w:tc>
          <w:tcPr>
            <w:tcW w:w="925" w:type="dxa"/>
            <w:tcBorders>
              <w:top w:val="single" w:sz="4" w:space="0" w:color="auto"/>
              <w:left w:val="single" w:sz="18" w:space="0" w:color="auto"/>
              <w:bottom w:val="nil"/>
              <w:right w:val="single" w:sz="4" w:space="0" w:color="auto"/>
            </w:tcBorders>
          </w:tcPr>
          <w:p w14:paraId="4EED20E9" w14:textId="77777777" w:rsidR="00546CD3" w:rsidRPr="0028223D" w:rsidRDefault="00546CD3" w:rsidP="00546CD3">
            <w:pPr>
              <w:rPr>
                <w:sz w:val="18"/>
                <w:szCs w:val="18"/>
              </w:rPr>
            </w:pPr>
            <w:r w:rsidRPr="0028223D">
              <w:rPr>
                <w:sz w:val="18"/>
                <w:szCs w:val="18"/>
              </w:rPr>
              <w:t>373/2011</w:t>
            </w:r>
          </w:p>
          <w:p w14:paraId="7A145ABD" w14:textId="77777777" w:rsidR="00546CD3" w:rsidRPr="0028223D" w:rsidRDefault="00546CD3" w:rsidP="00546CD3">
            <w:pPr>
              <w:rPr>
                <w:sz w:val="18"/>
                <w:szCs w:val="18"/>
              </w:rPr>
            </w:pPr>
            <w:r w:rsidRPr="0028223D">
              <w:rPr>
                <w:sz w:val="18"/>
                <w:szCs w:val="18"/>
              </w:rPr>
              <w:t>ve znění</w:t>
            </w:r>
          </w:p>
          <w:p w14:paraId="79EA0B87" w14:textId="77777777" w:rsidR="00546CD3" w:rsidRPr="0028223D" w:rsidRDefault="00546CD3" w:rsidP="00546CD3">
            <w:pPr>
              <w:rPr>
                <w:sz w:val="18"/>
                <w:szCs w:val="18"/>
              </w:rPr>
            </w:pPr>
            <w:r w:rsidRPr="0028223D">
              <w:rPr>
                <w:sz w:val="18"/>
                <w:szCs w:val="18"/>
              </w:rPr>
              <w:t>202/2017</w:t>
            </w:r>
          </w:p>
        </w:tc>
        <w:tc>
          <w:tcPr>
            <w:tcW w:w="1116" w:type="dxa"/>
            <w:gridSpan w:val="2"/>
            <w:tcBorders>
              <w:top w:val="single" w:sz="4" w:space="0" w:color="auto"/>
              <w:left w:val="single" w:sz="4" w:space="0" w:color="auto"/>
              <w:bottom w:val="nil"/>
              <w:right w:val="single" w:sz="4" w:space="0" w:color="auto"/>
            </w:tcBorders>
          </w:tcPr>
          <w:p w14:paraId="22C93873" w14:textId="77777777" w:rsidR="00546CD3" w:rsidRPr="0028223D" w:rsidRDefault="00546CD3" w:rsidP="00546CD3">
            <w:pPr>
              <w:rPr>
                <w:sz w:val="18"/>
                <w:szCs w:val="18"/>
              </w:rPr>
            </w:pPr>
            <w:r w:rsidRPr="0028223D">
              <w:rPr>
                <w:sz w:val="18"/>
                <w:szCs w:val="18"/>
              </w:rPr>
              <w:t>§53</w:t>
            </w:r>
          </w:p>
        </w:tc>
        <w:tc>
          <w:tcPr>
            <w:tcW w:w="5400" w:type="dxa"/>
            <w:gridSpan w:val="4"/>
            <w:tcBorders>
              <w:top w:val="single" w:sz="4" w:space="0" w:color="auto"/>
              <w:left w:val="single" w:sz="4" w:space="0" w:color="auto"/>
              <w:bottom w:val="nil"/>
              <w:right w:val="single" w:sz="4" w:space="0" w:color="auto"/>
            </w:tcBorders>
          </w:tcPr>
          <w:p w14:paraId="1C8757BD" w14:textId="77777777" w:rsidR="00546CD3" w:rsidRPr="0028223D" w:rsidRDefault="00546CD3" w:rsidP="00546CD3">
            <w:pPr>
              <w:rPr>
                <w:sz w:val="18"/>
                <w:szCs w:val="18"/>
              </w:rPr>
            </w:pPr>
            <w:r w:rsidRPr="0028223D">
              <w:rPr>
                <w:sz w:val="18"/>
                <w:szCs w:val="18"/>
              </w:rPr>
              <w:t>(1) Pracovnělékařské služby jsou zdravotní služby preventivní, jejichž součástí je hodnocení vlivu pracovní činnosti, pracovního prostředí a pracovních podmínek na zdraví, provádění pracovnělékařských prohlídek, které jsou preventivními prohlídkami, a hodnocení zdravotního stavu za účelem posuzování zdravotní způsobilosti k práci, poradenství zaměřené na ochranu zdraví při práci a ochranu před pracovními úrazy, nemocemi z povolání a nemocemi souvisejícími s prací, školení v poskytování první pomoci a pravidelný dohled na pracovištích a nad výkonem práce.</w:t>
            </w:r>
          </w:p>
          <w:p w14:paraId="0F3DBDD6" w14:textId="77777777" w:rsidR="00546CD3" w:rsidRPr="0028223D" w:rsidRDefault="00546CD3" w:rsidP="00546CD3">
            <w:pPr>
              <w:rPr>
                <w:sz w:val="18"/>
                <w:szCs w:val="18"/>
              </w:rPr>
            </w:pPr>
            <w:r w:rsidRPr="0028223D">
              <w:rPr>
                <w:sz w:val="18"/>
                <w:szCs w:val="18"/>
              </w:rPr>
              <w:t>(2) Pracovnělékařské služby pro zaměstnance a osoby ucházející se o zaměstnání zajišťuje zaměstnavatel za podmínek stanovených tímto zákonem a jinými právními předpisy.</w:t>
            </w:r>
          </w:p>
          <w:p w14:paraId="4EA87BDB"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30A4547B"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B49B6F2" w14:textId="77777777" w:rsidR="00546CD3" w:rsidRPr="0028223D" w:rsidRDefault="00546CD3" w:rsidP="00546CD3">
            <w:pPr>
              <w:rPr>
                <w:sz w:val="18"/>
                <w:szCs w:val="18"/>
              </w:rPr>
            </w:pPr>
          </w:p>
        </w:tc>
      </w:tr>
      <w:tr w:rsidR="00546CD3" w:rsidRPr="0028223D" w14:paraId="2429B01E" w14:textId="77777777" w:rsidTr="00E660D8">
        <w:tc>
          <w:tcPr>
            <w:tcW w:w="1392" w:type="dxa"/>
            <w:tcBorders>
              <w:top w:val="nil"/>
              <w:left w:val="single" w:sz="4" w:space="0" w:color="auto"/>
              <w:bottom w:val="nil"/>
              <w:right w:val="single" w:sz="4" w:space="0" w:color="auto"/>
            </w:tcBorders>
          </w:tcPr>
          <w:p w14:paraId="7587EF9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AFEAFD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7ABE7D4" w14:textId="77777777" w:rsidR="00546CD3" w:rsidRPr="0028223D" w:rsidRDefault="00546CD3" w:rsidP="00546CD3">
            <w:pPr>
              <w:rPr>
                <w:sz w:val="18"/>
                <w:szCs w:val="18"/>
              </w:rPr>
            </w:pPr>
            <w:r w:rsidRPr="0028223D">
              <w:rPr>
                <w:sz w:val="18"/>
                <w:szCs w:val="18"/>
              </w:rPr>
              <w:t xml:space="preserve">373/2011 </w:t>
            </w:r>
          </w:p>
          <w:p w14:paraId="38E97014" w14:textId="77777777" w:rsidR="00546CD3" w:rsidRPr="0028223D" w:rsidRDefault="00546CD3" w:rsidP="00546CD3">
            <w:pPr>
              <w:rPr>
                <w:sz w:val="18"/>
                <w:szCs w:val="18"/>
              </w:rPr>
            </w:pPr>
            <w:r w:rsidRPr="0028223D">
              <w:rPr>
                <w:sz w:val="18"/>
                <w:szCs w:val="18"/>
              </w:rPr>
              <w:t>ve znění</w:t>
            </w:r>
          </w:p>
          <w:p w14:paraId="6E7D94B7" w14:textId="77777777" w:rsidR="00546CD3" w:rsidRPr="0028223D" w:rsidRDefault="00546CD3" w:rsidP="00546CD3">
            <w:pPr>
              <w:rPr>
                <w:sz w:val="18"/>
                <w:szCs w:val="18"/>
              </w:rPr>
            </w:pPr>
            <w:r w:rsidRPr="0028223D">
              <w:rPr>
                <w:sz w:val="18"/>
                <w:szCs w:val="18"/>
              </w:rPr>
              <w:t>202/2017</w:t>
            </w:r>
          </w:p>
        </w:tc>
        <w:tc>
          <w:tcPr>
            <w:tcW w:w="1116" w:type="dxa"/>
            <w:gridSpan w:val="2"/>
            <w:tcBorders>
              <w:top w:val="nil"/>
              <w:left w:val="single" w:sz="4" w:space="0" w:color="auto"/>
              <w:bottom w:val="nil"/>
              <w:right w:val="single" w:sz="4" w:space="0" w:color="auto"/>
            </w:tcBorders>
          </w:tcPr>
          <w:p w14:paraId="62BF2E6F" w14:textId="77777777" w:rsidR="00546CD3" w:rsidRPr="0028223D" w:rsidRDefault="00546CD3" w:rsidP="00546CD3">
            <w:pPr>
              <w:rPr>
                <w:sz w:val="18"/>
                <w:szCs w:val="18"/>
              </w:rPr>
            </w:pPr>
            <w:r w:rsidRPr="0028223D">
              <w:rPr>
                <w:sz w:val="18"/>
                <w:szCs w:val="18"/>
              </w:rPr>
              <w:t>§55 odst.1</w:t>
            </w:r>
          </w:p>
        </w:tc>
        <w:tc>
          <w:tcPr>
            <w:tcW w:w="5400" w:type="dxa"/>
            <w:gridSpan w:val="4"/>
            <w:tcBorders>
              <w:top w:val="nil"/>
              <w:left w:val="single" w:sz="4" w:space="0" w:color="auto"/>
              <w:bottom w:val="nil"/>
              <w:right w:val="single" w:sz="4" w:space="0" w:color="auto"/>
            </w:tcBorders>
          </w:tcPr>
          <w:p w14:paraId="5B653F33" w14:textId="77777777" w:rsidR="00546CD3" w:rsidRPr="0028223D" w:rsidRDefault="00546CD3" w:rsidP="00546CD3">
            <w:pPr>
              <w:rPr>
                <w:sz w:val="18"/>
                <w:szCs w:val="18"/>
              </w:rPr>
            </w:pPr>
            <w:r w:rsidRPr="0028223D">
              <w:rPr>
                <w:sz w:val="18"/>
                <w:szCs w:val="18"/>
              </w:rPr>
              <w:t>(1) Zaměstnavatel je povinen</w:t>
            </w:r>
          </w:p>
          <w:p w14:paraId="5636706D" w14:textId="77777777" w:rsidR="00546CD3" w:rsidRPr="0028223D" w:rsidRDefault="00546CD3" w:rsidP="00546CD3">
            <w:pPr>
              <w:rPr>
                <w:sz w:val="18"/>
                <w:szCs w:val="18"/>
              </w:rPr>
            </w:pPr>
            <w:r w:rsidRPr="0028223D">
              <w:rPr>
                <w:sz w:val="18"/>
                <w:szCs w:val="18"/>
              </w:rPr>
              <w:t>a) umožnit osobám pověřeným poskytovatelem pracovnělékařských služeb, včetně pověřených osob poskytovatele pracovnělékařských služeb agentury práce, jejíž zaměstnanci jsou zařazeni na tato pracoviště, vstup na každé své pracoviště a sdělit jim informace potřebné k hodnocení a prevenci rizik možného ohrožení života nebo zdraví na pracovišti, včetně výsledků měření faktorů pracovních podmínek, předložit jim technickou dokumentaci strojů a zařízení, sdělit jim informace rozhodné pro ochranu zdraví při práci, včetně údajů zjištěných při ověřování podmínek vzniku nemocí z povolání, popřípadě pracovních úrazů; v případě pracovišť, která podléhají z důvodu státního nebo jiného zákonem chráněného tajemství zvláštnímu režimu, vstupují na tato pracoviště pouze určení zaměstnanci poskytovatele pracovnělékařských služeb, kteří jsou v tomto případě povinni dodržet zvláštní režim,</w:t>
            </w:r>
          </w:p>
          <w:p w14:paraId="0183EAD4" w14:textId="77777777" w:rsidR="00546CD3" w:rsidRPr="0028223D" w:rsidRDefault="00546CD3" w:rsidP="00546CD3">
            <w:pPr>
              <w:rPr>
                <w:sz w:val="18"/>
                <w:szCs w:val="18"/>
              </w:rPr>
            </w:pPr>
            <w:r w:rsidRPr="0028223D">
              <w:rPr>
                <w:sz w:val="18"/>
                <w:szCs w:val="18"/>
              </w:rPr>
              <w:t>b) vést dokumentaci o pracovnělékařských službách, která se nevztahuje ke konkrétním zaměstnancům, jejíž obsah stanoví prováděcí právní předpis podle § 60,</w:t>
            </w:r>
          </w:p>
          <w:p w14:paraId="3CD489B4" w14:textId="77777777" w:rsidR="00546CD3" w:rsidRPr="0028223D" w:rsidRDefault="00546CD3" w:rsidP="00546CD3">
            <w:pPr>
              <w:rPr>
                <w:sz w:val="18"/>
                <w:szCs w:val="18"/>
              </w:rPr>
            </w:pPr>
            <w:r w:rsidRPr="0028223D">
              <w:rPr>
                <w:sz w:val="18"/>
                <w:szCs w:val="18"/>
              </w:rPr>
              <w:t>c) při zařazování zaměstnanců k práci postupovat podle závěrů lékařských posudků o jejich zdravotní způsobilosti,</w:t>
            </w:r>
          </w:p>
          <w:p w14:paraId="40B38B32" w14:textId="77777777" w:rsidR="00546CD3" w:rsidRPr="0028223D" w:rsidRDefault="00546CD3" w:rsidP="00546CD3">
            <w:pPr>
              <w:rPr>
                <w:sz w:val="18"/>
                <w:szCs w:val="18"/>
              </w:rPr>
            </w:pPr>
            <w:r w:rsidRPr="0028223D">
              <w:rPr>
                <w:sz w:val="18"/>
                <w:szCs w:val="18"/>
              </w:rPr>
              <w:t>d) při odeslání zaměstnance k pracovnělékařské prohlídce, vybavit jej žádostí o provedení této prohlídky; žádost obsahuje údaje stanovené prováděcím právním předpisem podle § 60 a další údaje, pokud je stanoví jiné právní přepisy upravující požadavky na zdravotní způsobilost nebo zjištění zdravotního stavu,</w:t>
            </w:r>
          </w:p>
          <w:p w14:paraId="42EFC313" w14:textId="77777777" w:rsidR="00546CD3" w:rsidRPr="0028223D" w:rsidRDefault="00546CD3" w:rsidP="00546CD3">
            <w:pPr>
              <w:rPr>
                <w:sz w:val="18"/>
                <w:szCs w:val="18"/>
              </w:rPr>
            </w:pPr>
            <w:r w:rsidRPr="0028223D">
              <w:rPr>
                <w:sz w:val="18"/>
                <w:szCs w:val="18"/>
              </w:rPr>
              <w:t>e) odeslat zaměstnance na mimořádnou pracovnělékařskou prohlídku, pokud o to zaměstnanec požádal anebo pokud obdržel podnět podle § 45 odst. 2 nebo § 57 odst. 1 písm. j),</w:t>
            </w:r>
          </w:p>
          <w:p w14:paraId="031B7571" w14:textId="77777777" w:rsidR="00546CD3" w:rsidRPr="0028223D" w:rsidRDefault="00546CD3" w:rsidP="00546CD3">
            <w:pPr>
              <w:rPr>
                <w:sz w:val="18"/>
                <w:szCs w:val="18"/>
              </w:rPr>
            </w:pPr>
            <w:r w:rsidRPr="0028223D">
              <w:rPr>
                <w:sz w:val="18"/>
                <w:szCs w:val="18"/>
              </w:rPr>
              <w:t>f) informovat poskytovatele pracovnělékařských služeb, že u zaměstnance nastaly skutečnosti stanovené prováděcím právním předpisem podle § 60 pro provádění lékařských prohlídek po skončení rizikové práce..</w:t>
            </w:r>
          </w:p>
          <w:p w14:paraId="4F7512BE"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95CE0A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B248C5D" w14:textId="77777777" w:rsidR="00546CD3" w:rsidRPr="0028223D" w:rsidRDefault="00546CD3" w:rsidP="00546CD3">
            <w:pPr>
              <w:rPr>
                <w:sz w:val="18"/>
                <w:szCs w:val="18"/>
              </w:rPr>
            </w:pPr>
          </w:p>
        </w:tc>
      </w:tr>
      <w:tr w:rsidR="00546CD3" w:rsidRPr="0028223D" w14:paraId="6FD6CC98" w14:textId="77777777" w:rsidTr="00E660D8">
        <w:tc>
          <w:tcPr>
            <w:tcW w:w="1392" w:type="dxa"/>
            <w:tcBorders>
              <w:top w:val="nil"/>
              <w:left w:val="single" w:sz="4" w:space="0" w:color="auto"/>
              <w:bottom w:val="single" w:sz="4" w:space="0" w:color="auto"/>
              <w:right w:val="single" w:sz="4" w:space="0" w:color="auto"/>
            </w:tcBorders>
          </w:tcPr>
          <w:p w14:paraId="6E562AB0"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AB0A030"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64FE542F" w14:textId="77777777" w:rsidR="00546CD3" w:rsidRPr="0028223D" w:rsidRDefault="00546CD3" w:rsidP="00546CD3">
            <w:pPr>
              <w:rPr>
                <w:sz w:val="18"/>
                <w:szCs w:val="18"/>
              </w:rPr>
            </w:pPr>
            <w:r w:rsidRPr="0028223D">
              <w:rPr>
                <w:sz w:val="18"/>
                <w:szCs w:val="18"/>
              </w:rPr>
              <w:t xml:space="preserve">373/2011 </w:t>
            </w:r>
          </w:p>
          <w:p w14:paraId="0BF08DEE" w14:textId="77777777" w:rsidR="00546CD3" w:rsidRPr="0028223D" w:rsidRDefault="00546CD3" w:rsidP="00546CD3">
            <w:pPr>
              <w:rPr>
                <w:sz w:val="18"/>
                <w:szCs w:val="18"/>
              </w:rPr>
            </w:pPr>
            <w:r w:rsidRPr="0028223D">
              <w:rPr>
                <w:sz w:val="18"/>
                <w:szCs w:val="18"/>
              </w:rPr>
              <w:t>ve znění</w:t>
            </w:r>
          </w:p>
          <w:p w14:paraId="2681AACB" w14:textId="77777777" w:rsidR="00546CD3" w:rsidRPr="0028223D" w:rsidRDefault="00546CD3" w:rsidP="00546CD3">
            <w:pPr>
              <w:rPr>
                <w:sz w:val="18"/>
                <w:szCs w:val="18"/>
              </w:rPr>
            </w:pPr>
            <w:r w:rsidRPr="0028223D">
              <w:rPr>
                <w:sz w:val="18"/>
                <w:szCs w:val="18"/>
              </w:rPr>
              <w:t>47/2013 202/2017</w:t>
            </w:r>
          </w:p>
        </w:tc>
        <w:tc>
          <w:tcPr>
            <w:tcW w:w="1116" w:type="dxa"/>
            <w:gridSpan w:val="2"/>
            <w:tcBorders>
              <w:top w:val="nil"/>
              <w:left w:val="single" w:sz="4" w:space="0" w:color="auto"/>
              <w:bottom w:val="single" w:sz="4" w:space="0" w:color="auto"/>
              <w:right w:val="single" w:sz="4" w:space="0" w:color="auto"/>
            </w:tcBorders>
          </w:tcPr>
          <w:p w14:paraId="57820496" w14:textId="77777777" w:rsidR="00546CD3" w:rsidRPr="0028223D" w:rsidRDefault="00546CD3" w:rsidP="00546CD3">
            <w:pPr>
              <w:rPr>
                <w:sz w:val="18"/>
                <w:szCs w:val="18"/>
              </w:rPr>
            </w:pPr>
            <w:r w:rsidRPr="0028223D">
              <w:rPr>
                <w:sz w:val="18"/>
                <w:szCs w:val="18"/>
              </w:rPr>
              <w:t>§58a</w:t>
            </w:r>
          </w:p>
        </w:tc>
        <w:tc>
          <w:tcPr>
            <w:tcW w:w="5400" w:type="dxa"/>
            <w:gridSpan w:val="4"/>
            <w:tcBorders>
              <w:top w:val="nil"/>
              <w:left w:val="single" w:sz="4" w:space="0" w:color="auto"/>
              <w:bottom w:val="single" w:sz="4" w:space="0" w:color="auto"/>
              <w:right w:val="single" w:sz="4" w:space="0" w:color="auto"/>
            </w:tcBorders>
          </w:tcPr>
          <w:p w14:paraId="31F6DC57" w14:textId="77777777" w:rsidR="00546CD3" w:rsidRPr="0028223D" w:rsidRDefault="00546CD3" w:rsidP="00546CD3">
            <w:pPr>
              <w:rPr>
                <w:sz w:val="18"/>
                <w:szCs w:val="18"/>
              </w:rPr>
            </w:pPr>
            <w:r w:rsidRPr="0028223D">
              <w:rPr>
                <w:sz w:val="18"/>
                <w:szCs w:val="18"/>
              </w:rPr>
              <w:t>(1) Zaměstnavatel, který získal oprávnění k poskytování zdravotních služeb podle zákona o zdravotních službách v oboru podle § 54 odst. 1 písm. a) nebo b), může pro výkon práce na svých pracovištích poskytovat pracovnělékařské služby prostřednictvím</w:t>
            </w:r>
          </w:p>
          <w:p w14:paraId="666FB405" w14:textId="77777777" w:rsidR="00546CD3" w:rsidRPr="0028223D" w:rsidRDefault="00546CD3" w:rsidP="00546CD3">
            <w:pPr>
              <w:rPr>
                <w:sz w:val="18"/>
                <w:szCs w:val="18"/>
              </w:rPr>
            </w:pPr>
            <w:r w:rsidRPr="0028223D">
              <w:rPr>
                <w:sz w:val="18"/>
                <w:szCs w:val="18"/>
              </w:rPr>
              <w:t>a) lékaře se specializovanou způsobilostí anebo se zvláštní odbornou způsobilostí v oboru pracovní lékařství anebo se specializovanou způsobilostí v oboru všeobecné praktické lékařství a</w:t>
            </w:r>
          </w:p>
          <w:p w14:paraId="665A096B" w14:textId="77777777" w:rsidR="00546CD3" w:rsidRPr="0028223D" w:rsidRDefault="00546CD3" w:rsidP="00546CD3">
            <w:pPr>
              <w:rPr>
                <w:sz w:val="18"/>
                <w:szCs w:val="18"/>
              </w:rPr>
            </w:pPr>
            <w:r w:rsidRPr="0028223D">
              <w:rPr>
                <w:sz w:val="18"/>
                <w:szCs w:val="18"/>
              </w:rPr>
              <w:t xml:space="preserve">b) dalších zdravotnických pracovníků podílejících se na poskytování pracovnělékařských služeb, se kterými uzavřel pracovněprávní nebo </w:t>
            </w:r>
            <w:r w:rsidRPr="0028223D">
              <w:rPr>
                <w:sz w:val="18"/>
                <w:szCs w:val="18"/>
              </w:rPr>
              <w:lastRenderedPageBreak/>
              <w:t>obdobný vztah. Zaměstnavatel je povinen zajistit odbornou nezávislost zaměstnanců uvedených v písmenech a) a b).</w:t>
            </w:r>
          </w:p>
          <w:p w14:paraId="27283367" w14:textId="77777777" w:rsidR="00546CD3" w:rsidRPr="0028223D" w:rsidRDefault="00546CD3" w:rsidP="00546CD3">
            <w:pPr>
              <w:rPr>
                <w:sz w:val="18"/>
                <w:szCs w:val="18"/>
              </w:rPr>
            </w:pPr>
            <w:r w:rsidRPr="0028223D">
              <w:rPr>
                <w:sz w:val="18"/>
                <w:szCs w:val="18"/>
              </w:rPr>
              <w:t>(2) Při zajišťování pracovnělékařských služeb podle odstavce 1</w:t>
            </w:r>
          </w:p>
          <w:p w14:paraId="4C48AE9D" w14:textId="77777777" w:rsidR="00546CD3" w:rsidRPr="0028223D" w:rsidRDefault="00546CD3" w:rsidP="00546CD3">
            <w:pPr>
              <w:rPr>
                <w:sz w:val="18"/>
                <w:szCs w:val="18"/>
              </w:rPr>
            </w:pPr>
            <w:r w:rsidRPr="0028223D">
              <w:rPr>
                <w:sz w:val="18"/>
                <w:szCs w:val="18"/>
              </w:rPr>
              <w:t>a) se rozumí osobou pověřenou poskytovatelem podle § 55 odst. 1 písm. a) zdravotnický pracovník uvedený v odstavci 1,</w:t>
            </w:r>
          </w:p>
          <w:p w14:paraId="1B5F9FB8" w14:textId="77777777" w:rsidR="00546CD3" w:rsidRPr="0028223D" w:rsidRDefault="00546CD3" w:rsidP="00546CD3">
            <w:pPr>
              <w:rPr>
                <w:sz w:val="18"/>
                <w:szCs w:val="18"/>
              </w:rPr>
            </w:pPr>
            <w:r w:rsidRPr="0028223D">
              <w:rPr>
                <w:sz w:val="18"/>
                <w:szCs w:val="18"/>
              </w:rPr>
              <w:t>b) je zaměstnanec povinen podrobit se pracovnělékařským službám u lékaře uvedeného v odstavci 1 písm. a); skutečnosti podle § 56 písm. c) a d) sděluje tomuto lékaři,</w:t>
            </w:r>
          </w:p>
          <w:p w14:paraId="3E7F11C9" w14:textId="77777777" w:rsidR="00546CD3" w:rsidRPr="0028223D" w:rsidRDefault="00546CD3" w:rsidP="00546CD3">
            <w:pPr>
              <w:rPr>
                <w:sz w:val="18"/>
                <w:szCs w:val="18"/>
              </w:rPr>
            </w:pPr>
            <w:r w:rsidRPr="0028223D">
              <w:rPr>
                <w:sz w:val="18"/>
                <w:szCs w:val="18"/>
              </w:rPr>
              <w:t>c) lékařský posudek může podle § 46 přezkoumat pouze zaměstnanec, který je lékařem uvedeným v odstavci 1 písm. a),</w:t>
            </w:r>
          </w:p>
          <w:p w14:paraId="2BDA31D9" w14:textId="77777777" w:rsidR="00546CD3" w:rsidRPr="0028223D" w:rsidRDefault="00546CD3" w:rsidP="00546CD3">
            <w:pPr>
              <w:rPr>
                <w:sz w:val="18"/>
                <w:szCs w:val="18"/>
              </w:rPr>
            </w:pPr>
            <w:r w:rsidRPr="0028223D">
              <w:rPr>
                <w:sz w:val="18"/>
                <w:szCs w:val="18"/>
              </w:rPr>
              <w:t>d) je zaměstnavatel povinen</w:t>
            </w:r>
          </w:p>
          <w:p w14:paraId="6CB725E6" w14:textId="77777777" w:rsidR="00546CD3" w:rsidRPr="0028223D" w:rsidRDefault="00546CD3" w:rsidP="00546CD3">
            <w:pPr>
              <w:rPr>
                <w:sz w:val="18"/>
                <w:szCs w:val="18"/>
              </w:rPr>
            </w:pPr>
            <w:r w:rsidRPr="0028223D">
              <w:rPr>
                <w:sz w:val="18"/>
                <w:szCs w:val="18"/>
              </w:rPr>
              <w:t>1. plnit povinnosti podle § 57 prostřednictvím zdravotnických pracovníků uvedených v odstavci 1,</w:t>
            </w:r>
          </w:p>
          <w:p w14:paraId="4935E11D" w14:textId="77777777" w:rsidR="00546CD3" w:rsidRPr="0028223D" w:rsidRDefault="00546CD3" w:rsidP="00546CD3">
            <w:pPr>
              <w:rPr>
                <w:sz w:val="18"/>
                <w:szCs w:val="18"/>
              </w:rPr>
            </w:pPr>
            <w:r w:rsidRPr="0028223D">
              <w:rPr>
                <w:sz w:val="18"/>
                <w:szCs w:val="18"/>
              </w:rPr>
              <w:t>2. zajistit plnění dalších povinností a úkolů, které jsou tímto zákonem nebo jinými právními předpisy stanoveny poskytovateli zdravotních služeb, pouze prostřednictvím zdravotnických pracovníků uvedených v odstavci 1.ze prostřednictvím zdravotnických pracovníků uvedených v odstavci 1.</w:t>
            </w:r>
          </w:p>
        </w:tc>
        <w:tc>
          <w:tcPr>
            <w:tcW w:w="540" w:type="dxa"/>
            <w:tcBorders>
              <w:top w:val="nil"/>
              <w:left w:val="single" w:sz="4" w:space="0" w:color="auto"/>
              <w:bottom w:val="single" w:sz="4" w:space="0" w:color="auto"/>
              <w:right w:val="single" w:sz="4" w:space="0" w:color="auto"/>
            </w:tcBorders>
          </w:tcPr>
          <w:p w14:paraId="3309F96A"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20B23638" w14:textId="77777777" w:rsidR="00546CD3" w:rsidRPr="0028223D" w:rsidRDefault="00546CD3" w:rsidP="00546CD3">
            <w:pPr>
              <w:rPr>
                <w:sz w:val="18"/>
                <w:szCs w:val="18"/>
              </w:rPr>
            </w:pPr>
          </w:p>
        </w:tc>
      </w:tr>
      <w:tr w:rsidR="00546CD3" w:rsidRPr="0028223D" w14:paraId="5B207157" w14:textId="77777777" w:rsidTr="00E660D8">
        <w:tc>
          <w:tcPr>
            <w:tcW w:w="1392" w:type="dxa"/>
            <w:tcBorders>
              <w:top w:val="single" w:sz="4" w:space="0" w:color="auto"/>
              <w:left w:val="single" w:sz="4" w:space="0" w:color="auto"/>
              <w:bottom w:val="nil"/>
              <w:right w:val="single" w:sz="4" w:space="0" w:color="auto"/>
            </w:tcBorders>
          </w:tcPr>
          <w:p w14:paraId="1E73E3A6" w14:textId="77777777" w:rsidR="00546CD3" w:rsidRPr="0028223D" w:rsidRDefault="00546CD3" w:rsidP="00546CD3">
            <w:pPr>
              <w:rPr>
                <w:sz w:val="18"/>
                <w:szCs w:val="18"/>
              </w:rPr>
            </w:pPr>
            <w:r w:rsidRPr="0028223D">
              <w:rPr>
                <w:sz w:val="18"/>
                <w:szCs w:val="18"/>
              </w:rPr>
              <w:t>Čl. 81</w:t>
            </w:r>
          </w:p>
        </w:tc>
        <w:tc>
          <w:tcPr>
            <w:tcW w:w="5387" w:type="dxa"/>
            <w:gridSpan w:val="4"/>
            <w:tcBorders>
              <w:top w:val="single" w:sz="4" w:space="0" w:color="auto"/>
              <w:left w:val="single" w:sz="4" w:space="0" w:color="auto"/>
              <w:bottom w:val="nil"/>
              <w:right w:val="single" w:sz="18" w:space="0" w:color="auto"/>
            </w:tcBorders>
          </w:tcPr>
          <w:p w14:paraId="5EF117AB" w14:textId="77777777" w:rsidR="00546CD3" w:rsidRPr="0028223D" w:rsidRDefault="00546CD3" w:rsidP="00546CD3">
            <w:pPr>
              <w:rPr>
                <w:sz w:val="18"/>
                <w:szCs w:val="18"/>
              </w:rPr>
            </w:pPr>
            <w:r w:rsidRPr="0028223D">
              <w:rPr>
                <w:sz w:val="18"/>
                <w:szCs w:val="18"/>
              </w:rPr>
              <w:t>Dozimetrické služby</w:t>
            </w:r>
            <w:r w:rsidRPr="0028223D">
              <w:rPr>
                <w:sz w:val="18"/>
                <w:szCs w:val="18"/>
              </w:rPr>
              <w:br/>
              <w:t>Členské státy zajistí, že dozimetrické služby určují dávky pocházející z vnitřního a zevního ozáření radiačních pracovníků, kteří jsou sledováni v rámci osobního monitorování, s cílem zaznamenávat tyto dávky ozáření ve spolupráci s provozovatelem, v případě externích pracovníků se zaměstnavatelem, a případně se službou pracovního lékařství.</w:t>
            </w:r>
          </w:p>
        </w:tc>
        <w:tc>
          <w:tcPr>
            <w:tcW w:w="925" w:type="dxa"/>
            <w:tcBorders>
              <w:top w:val="single" w:sz="4" w:space="0" w:color="auto"/>
              <w:left w:val="single" w:sz="18" w:space="0" w:color="auto"/>
              <w:bottom w:val="nil"/>
              <w:right w:val="single" w:sz="4" w:space="0" w:color="auto"/>
            </w:tcBorders>
          </w:tcPr>
          <w:p w14:paraId="6225D615" w14:textId="77777777" w:rsidR="00546CD3" w:rsidRPr="0028223D" w:rsidRDefault="00546CD3" w:rsidP="00546CD3">
            <w:pPr>
              <w:rPr>
                <w:sz w:val="18"/>
                <w:szCs w:val="18"/>
              </w:rPr>
            </w:pPr>
            <w:r w:rsidRPr="0028223D">
              <w:rPr>
                <w:sz w:val="18"/>
                <w:szCs w:val="18"/>
              </w:rPr>
              <w:t>263/2016</w:t>
            </w:r>
          </w:p>
          <w:p w14:paraId="6092D119"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7B6C9461" w14:textId="77777777" w:rsidR="00546CD3" w:rsidRPr="0028223D" w:rsidRDefault="00546CD3" w:rsidP="00546CD3">
            <w:pPr>
              <w:rPr>
                <w:sz w:val="18"/>
                <w:szCs w:val="18"/>
              </w:rPr>
            </w:pPr>
            <w:r w:rsidRPr="0028223D">
              <w:rPr>
                <w:sz w:val="18"/>
                <w:szCs w:val="18"/>
              </w:rPr>
              <w:t>§9 odst.2 písm.h) bod 1</w:t>
            </w:r>
          </w:p>
        </w:tc>
        <w:tc>
          <w:tcPr>
            <w:tcW w:w="5400" w:type="dxa"/>
            <w:gridSpan w:val="4"/>
            <w:tcBorders>
              <w:top w:val="single" w:sz="4" w:space="0" w:color="auto"/>
              <w:left w:val="single" w:sz="4" w:space="0" w:color="auto"/>
              <w:bottom w:val="nil"/>
              <w:right w:val="single" w:sz="4" w:space="0" w:color="auto"/>
            </w:tcBorders>
          </w:tcPr>
          <w:p w14:paraId="0F854773" w14:textId="77777777" w:rsidR="00546CD3" w:rsidRPr="0028223D" w:rsidRDefault="00546CD3" w:rsidP="00546CD3">
            <w:pPr>
              <w:rPr>
                <w:sz w:val="18"/>
                <w:szCs w:val="18"/>
              </w:rPr>
            </w:pPr>
            <w:r w:rsidRPr="0028223D">
              <w:rPr>
                <w:sz w:val="18"/>
                <w:szCs w:val="18"/>
              </w:rPr>
              <w:t>(2) Povolení Úřadu je nutné k vykonávání těchto činností v rámci expozičních situací:</w:t>
            </w:r>
          </w:p>
          <w:p w14:paraId="0712C426" w14:textId="77777777" w:rsidR="00546CD3" w:rsidRPr="0028223D" w:rsidRDefault="00546CD3" w:rsidP="00546CD3">
            <w:pPr>
              <w:rPr>
                <w:sz w:val="18"/>
                <w:szCs w:val="18"/>
              </w:rPr>
            </w:pPr>
            <w:r w:rsidRPr="0028223D">
              <w:rPr>
                <w:sz w:val="18"/>
                <w:szCs w:val="18"/>
              </w:rPr>
              <w:t>h) vykonávání služeb významných z hlediska radiační ochrany, a to</w:t>
            </w:r>
          </w:p>
          <w:p w14:paraId="75FB9036" w14:textId="77777777" w:rsidR="00546CD3" w:rsidRPr="0028223D" w:rsidRDefault="00546CD3" w:rsidP="00546CD3">
            <w:pPr>
              <w:rPr>
                <w:sz w:val="18"/>
                <w:szCs w:val="18"/>
              </w:rPr>
            </w:pPr>
            <w:r w:rsidRPr="0028223D">
              <w:rPr>
                <w:sz w:val="18"/>
                <w:szCs w:val="18"/>
              </w:rPr>
              <w:t>1. provádění osobní dozimetrie včetně jejího provádění pro vlastní potřebu,</w:t>
            </w:r>
          </w:p>
        </w:tc>
        <w:tc>
          <w:tcPr>
            <w:tcW w:w="540" w:type="dxa"/>
            <w:tcBorders>
              <w:top w:val="single" w:sz="4" w:space="0" w:color="auto"/>
              <w:left w:val="single" w:sz="4" w:space="0" w:color="auto"/>
              <w:bottom w:val="nil"/>
              <w:right w:val="single" w:sz="4" w:space="0" w:color="auto"/>
            </w:tcBorders>
          </w:tcPr>
          <w:p w14:paraId="4ED8607A"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DFA01B5" w14:textId="77777777" w:rsidR="00546CD3" w:rsidRPr="0028223D" w:rsidRDefault="00546CD3" w:rsidP="00546CD3">
            <w:pPr>
              <w:rPr>
                <w:sz w:val="18"/>
                <w:szCs w:val="18"/>
              </w:rPr>
            </w:pPr>
          </w:p>
        </w:tc>
      </w:tr>
      <w:tr w:rsidR="00546CD3" w:rsidRPr="0028223D" w14:paraId="2BF43660" w14:textId="77777777" w:rsidTr="00E660D8">
        <w:tc>
          <w:tcPr>
            <w:tcW w:w="1392" w:type="dxa"/>
            <w:tcBorders>
              <w:top w:val="nil"/>
              <w:left w:val="single" w:sz="4" w:space="0" w:color="auto"/>
              <w:bottom w:val="nil"/>
              <w:right w:val="single" w:sz="4" w:space="0" w:color="auto"/>
            </w:tcBorders>
          </w:tcPr>
          <w:p w14:paraId="06A908B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DC06D3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A2984F4"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5DE7F86" w14:textId="77777777" w:rsidR="00546CD3" w:rsidRPr="0028223D" w:rsidRDefault="00546CD3" w:rsidP="00546CD3">
            <w:pPr>
              <w:rPr>
                <w:sz w:val="18"/>
                <w:szCs w:val="18"/>
              </w:rPr>
            </w:pPr>
            <w:r w:rsidRPr="0028223D">
              <w:rPr>
                <w:sz w:val="18"/>
                <w:szCs w:val="18"/>
              </w:rPr>
              <w:t>§3 odst.1 písm.f)</w:t>
            </w:r>
          </w:p>
        </w:tc>
        <w:tc>
          <w:tcPr>
            <w:tcW w:w="5400" w:type="dxa"/>
            <w:gridSpan w:val="4"/>
            <w:tcBorders>
              <w:top w:val="nil"/>
              <w:left w:val="single" w:sz="4" w:space="0" w:color="auto"/>
              <w:bottom w:val="nil"/>
              <w:right w:val="single" w:sz="4" w:space="0" w:color="auto"/>
            </w:tcBorders>
          </w:tcPr>
          <w:p w14:paraId="63CF0D52" w14:textId="77777777" w:rsidR="00546CD3" w:rsidRPr="0028223D" w:rsidRDefault="00546CD3" w:rsidP="00546CD3">
            <w:pPr>
              <w:rPr>
                <w:sz w:val="18"/>
                <w:szCs w:val="18"/>
              </w:rPr>
            </w:pPr>
            <w:r w:rsidRPr="0028223D">
              <w:rPr>
                <w:sz w:val="18"/>
                <w:szCs w:val="18"/>
              </w:rPr>
              <w:t>(1) Pro účely tohoto zákona se rozumí</w:t>
            </w:r>
          </w:p>
          <w:p w14:paraId="193EF43C" w14:textId="77777777" w:rsidR="00546CD3" w:rsidRPr="0028223D" w:rsidRDefault="00546CD3" w:rsidP="00546CD3">
            <w:pPr>
              <w:rPr>
                <w:sz w:val="18"/>
                <w:szCs w:val="18"/>
              </w:rPr>
            </w:pPr>
            <w:r w:rsidRPr="0028223D">
              <w:rPr>
                <w:sz w:val="18"/>
                <w:szCs w:val="18"/>
              </w:rPr>
              <w:t>f) osobní dozimetrií kalibrace zařízení určeného k osobnímu monitorování, odečet nebo výklad jím zaznamenaných hodnot, měření radioaktivity v lidském těle nebo biologických vzorcích anebo posuzování dávek.</w:t>
            </w:r>
          </w:p>
          <w:p w14:paraId="1F2C556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2D5EFD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45F029D" w14:textId="77777777" w:rsidR="00546CD3" w:rsidRPr="0028223D" w:rsidRDefault="00546CD3" w:rsidP="00546CD3">
            <w:pPr>
              <w:rPr>
                <w:sz w:val="18"/>
                <w:szCs w:val="18"/>
              </w:rPr>
            </w:pPr>
          </w:p>
        </w:tc>
      </w:tr>
      <w:tr w:rsidR="00546CD3" w:rsidRPr="0028223D" w14:paraId="6F006453" w14:textId="77777777" w:rsidTr="00E660D8">
        <w:tc>
          <w:tcPr>
            <w:tcW w:w="1392" w:type="dxa"/>
            <w:tcBorders>
              <w:top w:val="nil"/>
              <w:left w:val="single" w:sz="4" w:space="0" w:color="auto"/>
              <w:bottom w:val="nil"/>
              <w:right w:val="single" w:sz="4" w:space="0" w:color="auto"/>
            </w:tcBorders>
          </w:tcPr>
          <w:p w14:paraId="52D6DC9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7D94CE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668B8D4"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A874E3E" w14:textId="77777777" w:rsidR="00546CD3" w:rsidRPr="0028223D" w:rsidRDefault="00546CD3" w:rsidP="00546CD3">
            <w:pPr>
              <w:rPr>
                <w:sz w:val="18"/>
                <w:szCs w:val="18"/>
              </w:rPr>
            </w:pPr>
            <w:r w:rsidRPr="0028223D">
              <w:rPr>
                <w:sz w:val="18"/>
                <w:szCs w:val="18"/>
              </w:rPr>
              <w:t>§34</w:t>
            </w:r>
          </w:p>
        </w:tc>
        <w:tc>
          <w:tcPr>
            <w:tcW w:w="5400" w:type="dxa"/>
            <w:gridSpan w:val="4"/>
            <w:tcBorders>
              <w:top w:val="nil"/>
              <w:left w:val="single" w:sz="4" w:space="0" w:color="auto"/>
              <w:bottom w:val="nil"/>
              <w:right w:val="single" w:sz="4" w:space="0" w:color="auto"/>
            </w:tcBorders>
          </w:tcPr>
          <w:p w14:paraId="33D18753" w14:textId="77777777" w:rsidR="00546CD3" w:rsidRPr="0028223D" w:rsidRDefault="00546CD3" w:rsidP="00546CD3">
            <w:pPr>
              <w:rPr>
                <w:sz w:val="18"/>
                <w:szCs w:val="18"/>
              </w:rPr>
            </w:pPr>
            <w:r w:rsidRPr="0028223D">
              <w:rPr>
                <w:sz w:val="18"/>
                <w:szCs w:val="18"/>
              </w:rPr>
              <w:t>(1) Držitel povolení k provádění osobní dozimetrie musí uchovávat údaje o osobních dávkách radiačních pracovníků kategorie A nejméně po celý kalendářní rok následující po roce, v němž údaj vznikl.</w:t>
            </w:r>
          </w:p>
          <w:p w14:paraId="08415D16" w14:textId="77777777" w:rsidR="00546CD3" w:rsidRPr="0028223D" w:rsidRDefault="00546CD3" w:rsidP="00546CD3">
            <w:pPr>
              <w:rPr>
                <w:sz w:val="18"/>
                <w:szCs w:val="18"/>
              </w:rPr>
            </w:pPr>
            <w:r w:rsidRPr="0028223D">
              <w:rPr>
                <w:sz w:val="18"/>
                <w:szCs w:val="18"/>
              </w:rPr>
              <w:t>(2) Držitel povolení k provádění osobní dozimetrie musí předávat výsledky hodnocení ozáření radiačních pracovníků kategorie A držiteli povolení, pro kterého osobní dozimetrii prováděl, a Úřadu neprodleně po</w:t>
            </w:r>
          </w:p>
          <w:p w14:paraId="4E9CD7FA" w14:textId="77777777" w:rsidR="00546CD3" w:rsidRPr="0028223D" w:rsidRDefault="00546CD3" w:rsidP="00546CD3">
            <w:pPr>
              <w:rPr>
                <w:sz w:val="18"/>
                <w:szCs w:val="18"/>
              </w:rPr>
            </w:pPr>
            <w:r w:rsidRPr="0028223D">
              <w:rPr>
                <w:sz w:val="18"/>
                <w:szCs w:val="18"/>
              </w:rPr>
              <w:t>a) vyhodnocení dozimetru z důvodu neplánovaného jednorázového ozáření,</w:t>
            </w:r>
          </w:p>
          <w:p w14:paraId="72167A7E" w14:textId="77777777" w:rsidR="00546CD3" w:rsidRPr="0028223D" w:rsidRDefault="00546CD3" w:rsidP="00546CD3">
            <w:pPr>
              <w:rPr>
                <w:sz w:val="18"/>
                <w:szCs w:val="18"/>
              </w:rPr>
            </w:pPr>
            <w:r w:rsidRPr="0028223D">
              <w:rPr>
                <w:sz w:val="18"/>
                <w:szCs w:val="18"/>
              </w:rPr>
              <w:t>b) zjištění</w:t>
            </w:r>
          </w:p>
          <w:p w14:paraId="63662A75" w14:textId="77777777" w:rsidR="00546CD3" w:rsidRPr="0028223D" w:rsidRDefault="00546CD3" w:rsidP="00546CD3">
            <w:pPr>
              <w:rPr>
                <w:sz w:val="18"/>
                <w:szCs w:val="18"/>
              </w:rPr>
            </w:pPr>
            <w:r w:rsidRPr="0028223D">
              <w:rPr>
                <w:sz w:val="18"/>
                <w:szCs w:val="18"/>
              </w:rPr>
              <w:t>1. efektivní dávky ze zevního ozáření převyšující 10 mSv,</w:t>
            </w:r>
          </w:p>
          <w:p w14:paraId="6177BFEA" w14:textId="77777777" w:rsidR="00546CD3" w:rsidRPr="0028223D" w:rsidRDefault="00546CD3" w:rsidP="00546CD3">
            <w:pPr>
              <w:rPr>
                <w:sz w:val="18"/>
                <w:szCs w:val="18"/>
              </w:rPr>
            </w:pPr>
            <w:r w:rsidRPr="0028223D">
              <w:rPr>
                <w:sz w:val="18"/>
                <w:szCs w:val="18"/>
              </w:rPr>
              <w:lastRenderedPageBreak/>
              <w:t>2. ekvivalentní dávky ze zevního ozáření převyšující 10 mSv pro oční čočku nebo 150 mSv pro končetiny nebo kůži, nebo</w:t>
            </w:r>
          </w:p>
          <w:p w14:paraId="4A0A660C" w14:textId="77777777" w:rsidR="00546CD3" w:rsidRPr="0028223D" w:rsidRDefault="00546CD3" w:rsidP="00546CD3">
            <w:pPr>
              <w:rPr>
                <w:sz w:val="18"/>
                <w:szCs w:val="18"/>
              </w:rPr>
            </w:pPr>
            <w:r w:rsidRPr="0028223D">
              <w:rPr>
                <w:sz w:val="18"/>
                <w:szCs w:val="18"/>
              </w:rPr>
              <w:t>3. úvazku efektivní dávky z vnitřního ozáření převyšujícího 6 mSv.</w:t>
            </w:r>
          </w:p>
          <w:p w14:paraId="0BF9C5BC" w14:textId="77777777" w:rsidR="00546CD3" w:rsidRPr="0028223D" w:rsidRDefault="00546CD3" w:rsidP="00546CD3">
            <w:pPr>
              <w:rPr>
                <w:sz w:val="18"/>
                <w:szCs w:val="18"/>
              </w:rPr>
            </w:pPr>
            <w:r w:rsidRPr="0028223D">
              <w:rPr>
                <w:sz w:val="18"/>
                <w:szCs w:val="18"/>
              </w:rPr>
              <w:t>(3) Držitel povolení k provádění osobní dozimetrie musí oznamovat Úřadu do 1 měsíce nabytí nebo skončení účinnosti smlouvy o provádění osobní dozimetrie uzavřené s držitelem povolení k nakládání se zdrojem ionizujícího záření.</w:t>
            </w:r>
          </w:p>
          <w:p w14:paraId="08237BF1" w14:textId="77777777" w:rsidR="00546CD3" w:rsidRPr="0028223D" w:rsidRDefault="00546CD3" w:rsidP="00546CD3">
            <w:pPr>
              <w:rPr>
                <w:sz w:val="18"/>
                <w:szCs w:val="18"/>
              </w:rPr>
            </w:pPr>
            <w:r w:rsidRPr="0028223D">
              <w:rPr>
                <w:sz w:val="18"/>
                <w:szCs w:val="18"/>
              </w:rPr>
              <w:t>(4) Držitel povolení k provádění osobní dozimetrie musí oznamovat Úřadu do 1 měsíce od skončení monitorovacího období jméno, popřípadě jména, a příjmení radiačního pracovníka kategorie A, u něhož nebyla vyhodnocena osobní dávka z přiděleného osobního dozimetru, a identifikační údaje držitele povolení, který tohoto radiačního pracovníka tímto dozimetrem vybavil.</w:t>
            </w:r>
          </w:p>
          <w:p w14:paraId="54567A5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49FE80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595CDAE" w14:textId="77777777" w:rsidR="00546CD3" w:rsidRPr="0028223D" w:rsidRDefault="00546CD3" w:rsidP="00546CD3">
            <w:pPr>
              <w:rPr>
                <w:sz w:val="18"/>
                <w:szCs w:val="18"/>
              </w:rPr>
            </w:pPr>
          </w:p>
        </w:tc>
      </w:tr>
      <w:tr w:rsidR="00D03FAF" w:rsidRPr="0028223D" w14:paraId="13C520D5" w14:textId="77777777" w:rsidTr="00E660D8">
        <w:tc>
          <w:tcPr>
            <w:tcW w:w="1392" w:type="dxa"/>
            <w:tcBorders>
              <w:top w:val="nil"/>
              <w:left w:val="single" w:sz="4" w:space="0" w:color="auto"/>
              <w:bottom w:val="single" w:sz="4" w:space="0" w:color="auto"/>
              <w:right w:val="single" w:sz="4" w:space="0" w:color="auto"/>
            </w:tcBorders>
          </w:tcPr>
          <w:p w14:paraId="7A2ABD7A" w14:textId="77777777" w:rsidR="00D03FAF" w:rsidRPr="0028223D" w:rsidRDefault="00D03FAF"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4B3E336" w14:textId="77777777" w:rsidR="00D03FAF" w:rsidRPr="0028223D" w:rsidRDefault="00D03FAF" w:rsidP="00546CD3">
            <w:pPr>
              <w:rPr>
                <w:sz w:val="18"/>
                <w:szCs w:val="18"/>
              </w:rPr>
            </w:pPr>
          </w:p>
        </w:tc>
        <w:tc>
          <w:tcPr>
            <w:tcW w:w="925" w:type="dxa"/>
            <w:tcBorders>
              <w:top w:val="nil"/>
              <w:left w:val="single" w:sz="18" w:space="0" w:color="auto"/>
              <w:bottom w:val="single" w:sz="4" w:space="0" w:color="auto"/>
              <w:right w:val="single" w:sz="4" w:space="0" w:color="auto"/>
            </w:tcBorders>
          </w:tcPr>
          <w:p w14:paraId="14206C0E" w14:textId="5C87FF5E" w:rsidR="00D03FAF" w:rsidRPr="0028223D" w:rsidRDefault="0031053F" w:rsidP="00546CD3">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3ADE1BF8" w14:textId="77777777" w:rsidR="00D03FAF" w:rsidRPr="0028223D" w:rsidRDefault="00D03FAF"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75E3CC7C" w14:textId="77777777" w:rsidR="00D03FAF" w:rsidRPr="0028223D" w:rsidRDefault="00D03FAF" w:rsidP="00546CD3">
            <w:pPr>
              <w:rPr>
                <w:sz w:val="18"/>
                <w:szCs w:val="18"/>
              </w:rPr>
            </w:pPr>
          </w:p>
        </w:tc>
        <w:tc>
          <w:tcPr>
            <w:tcW w:w="540" w:type="dxa"/>
            <w:tcBorders>
              <w:top w:val="nil"/>
              <w:left w:val="single" w:sz="4" w:space="0" w:color="auto"/>
              <w:bottom w:val="single" w:sz="4" w:space="0" w:color="auto"/>
              <w:right w:val="single" w:sz="4" w:space="0" w:color="auto"/>
            </w:tcBorders>
          </w:tcPr>
          <w:p w14:paraId="3F28B79E" w14:textId="77777777" w:rsidR="00D03FAF" w:rsidRPr="0028223D" w:rsidRDefault="00D03FAF" w:rsidP="00546CD3">
            <w:pPr>
              <w:rPr>
                <w:sz w:val="18"/>
                <w:szCs w:val="18"/>
              </w:rPr>
            </w:pPr>
          </w:p>
        </w:tc>
        <w:tc>
          <w:tcPr>
            <w:tcW w:w="1080" w:type="dxa"/>
            <w:tcBorders>
              <w:top w:val="nil"/>
              <w:left w:val="single" w:sz="4" w:space="0" w:color="auto"/>
              <w:bottom w:val="single" w:sz="4" w:space="0" w:color="auto"/>
              <w:right w:val="single" w:sz="4" w:space="0" w:color="auto"/>
            </w:tcBorders>
          </w:tcPr>
          <w:p w14:paraId="18190AEF" w14:textId="77777777" w:rsidR="00D03FAF" w:rsidRPr="0028223D" w:rsidRDefault="00D03FAF" w:rsidP="00546CD3">
            <w:pPr>
              <w:rPr>
                <w:sz w:val="18"/>
                <w:szCs w:val="18"/>
              </w:rPr>
            </w:pPr>
          </w:p>
        </w:tc>
      </w:tr>
      <w:tr w:rsidR="00546CD3" w:rsidRPr="0028223D" w14:paraId="1813978F" w14:textId="77777777" w:rsidTr="00E660D8">
        <w:tc>
          <w:tcPr>
            <w:tcW w:w="1392" w:type="dxa"/>
            <w:tcBorders>
              <w:top w:val="single" w:sz="4" w:space="0" w:color="auto"/>
              <w:left w:val="single" w:sz="4" w:space="0" w:color="auto"/>
              <w:bottom w:val="nil"/>
              <w:right w:val="single" w:sz="4" w:space="0" w:color="auto"/>
            </w:tcBorders>
          </w:tcPr>
          <w:p w14:paraId="7D15B55E" w14:textId="77777777" w:rsidR="00546CD3" w:rsidRPr="0028223D" w:rsidRDefault="00546CD3" w:rsidP="00546CD3">
            <w:pPr>
              <w:rPr>
                <w:sz w:val="18"/>
                <w:szCs w:val="18"/>
              </w:rPr>
            </w:pPr>
            <w:r w:rsidRPr="0028223D">
              <w:rPr>
                <w:sz w:val="18"/>
                <w:szCs w:val="18"/>
              </w:rPr>
              <w:t>Čl. 82</w:t>
            </w:r>
          </w:p>
        </w:tc>
        <w:tc>
          <w:tcPr>
            <w:tcW w:w="5387" w:type="dxa"/>
            <w:gridSpan w:val="4"/>
            <w:tcBorders>
              <w:top w:val="single" w:sz="4" w:space="0" w:color="auto"/>
              <w:left w:val="single" w:sz="4" w:space="0" w:color="auto"/>
              <w:bottom w:val="nil"/>
              <w:right w:val="single" w:sz="18" w:space="0" w:color="auto"/>
            </w:tcBorders>
          </w:tcPr>
          <w:p w14:paraId="44DBC2AC" w14:textId="77777777" w:rsidR="00546CD3" w:rsidRPr="0028223D" w:rsidRDefault="00546CD3" w:rsidP="00546CD3">
            <w:pPr>
              <w:rPr>
                <w:sz w:val="18"/>
                <w:szCs w:val="18"/>
              </w:rPr>
            </w:pPr>
            <w:r w:rsidRPr="0028223D">
              <w:rPr>
                <w:sz w:val="18"/>
                <w:szCs w:val="18"/>
              </w:rPr>
              <w:t>Členské státy zajistí, že odborník na radiační ochranu poskytuje provozovateli odborné poradenství v otázkách týkajících se dodržování platných právních požadavků, pokud jde o profesní ozáření a ozáření obyvatelstva.</w:t>
            </w:r>
          </w:p>
          <w:p w14:paraId="3DC80D23" w14:textId="77777777" w:rsidR="00546CD3" w:rsidRPr="0028223D" w:rsidRDefault="00546CD3" w:rsidP="00546CD3">
            <w:pPr>
              <w:rPr>
                <w:sz w:val="18"/>
                <w:szCs w:val="18"/>
              </w:rPr>
            </w:pPr>
            <w:r w:rsidRPr="0028223D">
              <w:rPr>
                <w:sz w:val="18"/>
                <w:szCs w:val="18"/>
              </w:rPr>
              <w:t>2.   Poradenství odborníka na radiační ochranu případně, kromě jiného, zahrnuje:</w:t>
            </w: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74"/>
              <w:gridCol w:w="4857"/>
            </w:tblGrid>
            <w:tr w:rsidR="00546CD3" w:rsidRPr="0028223D" w14:paraId="31987389" w14:textId="77777777" w:rsidTr="000223B9">
              <w:tc>
                <w:tcPr>
                  <w:tcW w:w="37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3EACCA96" w14:textId="77777777" w:rsidR="00546CD3" w:rsidRPr="0028223D" w:rsidRDefault="00546CD3" w:rsidP="00546CD3">
                  <w:pPr>
                    <w:rPr>
                      <w:sz w:val="18"/>
                      <w:szCs w:val="18"/>
                    </w:rPr>
                  </w:pPr>
                  <w:r w:rsidRPr="0028223D">
                    <w:rPr>
                      <w:sz w:val="18"/>
                      <w:szCs w:val="18"/>
                    </w:rPr>
                    <w:t>a)</w:t>
                  </w:r>
                </w:p>
              </w:tc>
              <w:tc>
                <w:tcPr>
                  <w:tcW w:w="486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5E4B24A" w14:textId="77777777" w:rsidR="00546CD3" w:rsidRPr="0028223D" w:rsidRDefault="00546CD3" w:rsidP="00546CD3">
                  <w:pPr>
                    <w:rPr>
                      <w:sz w:val="18"/>
                      <w:szCs w:val="18"/>
                    </w:rPr>
                  </w:pPr>
                  <w:r w:rsidRPr="0028223D">
                    <w:rPr>
                      <w:sz w:val="18"/>
                      <w:szCs w:val="18"/>
                    </w:rPr>
                    <w:t>optimalizaci a stanovení příslušných dávkových optimalizačních mezí;</w:t>
                  </w:r>
                </w:p>
              </w:tc>
            </w:tr>
          </w:tbl>
          <w:p w14:paraId="40952084"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74"/>
              <w:gridCol w:w="4857"/>
            </w:tblGrid>
            <w:tr w:rsidR="00546CD3" w:rsidRPr="0028223D" w14:paraId="053310C1" w14:textId="77777777" w:rsidTr="000223B9">
              <w:tc>
                <w:tcPr>
                  <w:tcW w:w="37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340D4850" w14:textId="77777777" w:rsidR="00546CD3" w:rsidRPr="0028223D" w:rsidRDefault="00546CD3" w:rsidP="00546CD3">
                  <w:pPr>
                    <w:rPr>
                      <w:sz w:val="18"/>
                      <w:szCs w:val="18"/>
                    </w:rPr>
                  </w:pPr>
                  <w:r w:rsidRPr="0028223D">
                    <w:rPr>
                      <w:sz w:val="18"/>
                      <w:szCs w:val="18"/>
                    </w:rPr>
                    <w:t>b)</w:t>
                  </w:r>
                </w:p>
              </w:tc>
              <w:tc>
                <w:tcPr>
                  <w:tcW w:w="486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C9BEF2A" w14:textId="77777777" w:rsidR="00546CD3" w:rsidRPr="0028223D" w:rsidRDefault="00546CD3" w:rsidP="00546CD3">
                  <w:pPr>
                    <w:rPr>
                      <w:sz w:val="18"/>
                      <w:szCs w:val="18"/>
                    </w:rPr>
                  </w:pPr>
                  <w:r w:rsidRPr="0028223D">
                    <w:rPr>
                      <w:sz w:val="18"/>
                      <w:szCs w:val="18"/>
                    </w:rPr>
                    <w:t>plány na nová zařízení a uvedení nových nebo modifikovaných zdrojů záření do provozu v souvislosti s jakýmikoli technickými kontrolami, konstrukčními vlastnostmi, bezpečnostními prvky a výstražnými zařízeními důležitými pro radiační ochranu;</w:t>
                  </w:r>
                </w:p>
              </w:tc>
            </w:tr>
          </w:tbl>
          <w:p w14:paraId="13165E35"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26"/>
              <w:gridCol w:w="4905"/>
            </w:tblGrid>
            <w:tr w:rsidR="00546CD3" w:rsidRPr="0028223D" w14:paraId="4D17B282" w14:textId="77777777" w:rsidTr="00657321">
              <w:tc>
                <w:tcPr>
                  <w:tcW w:w="49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5C28E388" w14:textId="77777777" w:rsidR="00546CD3" w:rsidRPr="0028223D" w:rsidRDefault="00546CD3" w:rsidP="00546CD3">
                  <w:pPr>
                    <w:rPr>
                      <w:sz w:val="18"/>
                      <w:szCs w:val="18"/>
                    </w:rPr>
                  </w:pPr>
                  <w:r w:rsidRPr="0028223D">
                    <w:rPr>
                      <w:sz w:val="18"/>
                      <w:szCs w:val="18"/>
                    </w:rPr>
                    <w:t>c)</w:t>
                  </w:r>
                </w:p>
              </w:tc>
              <w:tc>
                <w:tcPr>
                  <w:tcW w:w="9013"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27ADAECD" w14:textId="77777777" w:rsidR="00546CD3" w:rsidRPr="0028223D" w:rsidRDefault="00546CD3" w:rsidP="00546CD3">
                  <w:pPr>
                    <w:rPr>
                      <w:sz w:val="18"/>
                      <w:szCs w:val="18"/>
                    </w:rPr>
                  </w:pPr>
                  <w:r w:rsidRPr="0028223D">
                    <w:rPr>
                      <w:sz w:val="18"/>
                      <w:szCs w:val="18"/>
                    </w:rPr>
                    <w:t>kategorizaci kontrolovaných a sledovaných pásem;</w:t>
                  </w:r>
                </w:p>
              </w:tc>
            </w:tr>
          </w:tbl>
          <w:p w14:paraId="2127FC5F"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658"/>
              <w:gridCol w:w="4573"/>
            </w:tblGrid>
            <w:tr w:rsidR="00546CD3" w:rsidRPr="0028223D" w14:paraId="4B8237A2" w14:textId="77777777" w:rsidTr="00657321">
              <w:tc>
                <w:tcPr>
                  <w:tcW w:w="1116"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16098582" w14:textId="77777777" w:rsidR="00546CD3" w:rsidRPr="0028223D" w:rsidRDefault="00546CD3" w:rsidP="00546CD3">
                  <w:pPr>
                    <w:rPr>
                      <w:sz w:val="18"/>
                      <w:szCs w:val="18"/>
                    </w:rPr>
                  </w:pPr>
                  <w:r w:rsidRPr="0028223D">
                    <w:rPr>
                      <w:sz w:val="18"/>
                      <w:szCs w:val="18"/>
                    </w:rPr>
                    <w:t>d)</w:t>
                  </w:r>
                </w:p>
              </w:tc>
              <w:tc>
                <w:tcPr>
                  <w:tcW w:w="839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6537A29" w14:textId="77777777" w:rsidR="00546CD3" w:rsidRPr="0028223D" w:rsidRDefault="00546CD3" w:rsidP="00546CD3">
                  <w:pPr>
                    <w:rPr>
                      <w:sz w:val="18"/>
                      <w:szCs w:val="18"/>
                    </w:rPr>
                  </w:pPr>
                  <w:r w:rsidRPr="0028223D">
                    <w:rPr>
                      <w:sz w:val="18"/>
                      <w:szCs w:val="18"/>
                    </w:rPr>
                    <w:t>klasifikaci pracovníků;</w:t>
                  </w:r>
                </w:p>
              </w:tc>
            </w:tr>
          </w:tbl>
          <w:p w14:paraId="5D9D194B"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74"/>
              <w:gridCol w:w="4857"/>
            </w:tblGrid>
            <w:tr w:rsidR="00546CD3" w:rsidRPr="0028223D" w14:paraId="1D3A07A5" w14:textId="77777777" w:rsidTr="000223B9">
              <w:tc>
                <w:tcPr>
                  <w:tcW w:w="37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EE02B1C" w14:textId="77777777" w:rsidR="00546CD3" w:rsidRPr="0028223D" w:rsidRDefault="00546CD3" w:rsidP="00546CD3">
                  <w:pPr>
                    <w:rPr>
                      <w:sz w:val="18"/>
                      <w:szCs w:val="18"/>
                    </w:rPr>
                  </w:pPr>
                  <w:r w:rsidRPr="0028223D">
                    <w:rPr>
                      <w:sz w:val="18"/>
                      <w:szCs w:val="18"/>
                    </w:rPr>
                    <w:t>e)</w:t>
                  </w:r>
                </w:p>
              </w:tc>
              <w:tc>
                <w:tcPr>
                  <w:tcW w:w="486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28E2BB59" w14:textId="77777777" w:rsidR="00546CD3" w:rsidRPr="0028223D" w:rsidRDefault="00546CD3" w:rsidP="00546CD3">
                  <w:pPr>
                    <w:rPr>
                      <w:sz w:val="18"/>
                      <w:szCs w:val="18"/>
                    </w:rPr>
                  </w:pPr>
                  <w:r w:rsidRPr="0028223D">
                    <w:rPr>
                      <w:sz w:val="18"/>
                      <w:szCs w:val="18"/>
                    </w:rPr>
                    <w:t>programy monitorování pracoviště a osobního monitorování a související osobní dozimetrii;</w:t>
                  </w:r>
                </w:p>
              </w:tc>
            </w:tr>
          </w:tbl>
          <w:p w14:paraId="56441543"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00"/>
              <w:gridCol w:w="4931"/>
            </w:tblGrid>
            <w:tr w:rsidR="00546CD3" w:rsidRPr="0028223D" w14:paraId="598A4BC1" w14:textId="77777777" w:rsidTr="00657321">
              <w:tc>
                <w:tcPr>
                  <w:tcW w:w="451"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CF0A0C2" w14:textId="77777777" w:rsidR="00546CD3" w:rsidRPr="0028223D" w:rsidRDefault="00546CD3" w:rsidP="00546CD3">
                  <w:pPr>
                    <w:rPr>
                      <w:sz w:val="18"/>
                      <w:szCs w:val="18"/>
                    </w:rPr>
                  </w:pPr>
                  <w:r w:rsidRPr="0028223D">
                    <w:rPr>
                      <w:sz w:val="18"/>
                      <w:szCs w:val="18"/>
                    </w:rPr>
                    <w:t>f)</w:t>
                  </w:r>
                </w:p>
              </w:tc>
              <w:tc>
                <w:tcPr>
                  <w:tcW w:w="9060"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653D7CB" w14:textId="77777777" w:rsidR="00546CD3" w:rsidRPr="0028223D" w:rsidRDefault="00546CD3" w:rsidP="00546CD3">
                  <w:pPr>
                    <w:rPr>
                      <w:sz w:val="18"/>
                      <w:szCs w:val="18"/>
                    </w:rPr>
                  </w:pPr>
                  <w:r w:rsidRPr="0028223D">
                    <w:rPr>
                      <w:sz w:val="18"/>
                      <w:szCs w:val="18"/>
                    </w:rPr>
                    <w:t>příslušné měřící přístroje pro monitorování záření;</w:t>
                  </w:r>
                </w:p>
              </w:tc>
            </w:tr>
          </w:tbl>
          <w:p w14:paraId="2989101E"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646"/>
              <w:gridCol w:w="4585"/>
            </w:tblGrid>
            <w:tr w:rsidR="00546CD3" w:rsidRPr="0028223D" w14:paraId="223FA295" w14:textId="77777777" w:rsidTr="00657321">
              <w:tc>
                <w:tcPr>
                  <w:tcW w:w="1093"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A3C230C" w14:textId="77777777" w:rsidR="00546CD3" w:rsidRPr="0028223D" w:rsidRDefault="00546CD3" w:rsidP="00546CD3">
                  <w:pPr>
                    <w:rPr>
                      <w:sz w:val="18"/>
                      <w:szCs w:val="18"/>
                    </w:rPr>
                  </w:pPr>
                  <w:r w:rsidRPr="0028223D">
                    <w:rPr>
                      <w:sz w:val="18"/>
                      <w:szCs w:val="18"/>
                    </w:rPr>
                    <w:t>g)</w:t>
                  </w:r>
                </w:p>
              </w:tc>
              <w:tc>
                <w:tcPr>
                  <w:tcW w:w="841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40193629" w14:textId="77777777" w:rsidR="00546CD3" w:rsidRPr="0028223D" w:rsidRDefault="00546CD3" w:rsidP="00546CD3">
                  <w:pPr>
                    <w:rPr>
                      <w:sz w:val="18"/>
                      <w:szCs w:val="18"/>
                    </w:rPr>
                  </w:pPr>
                  <w:r w:rsidRPr="0028223D">
                    <w:rPr>
                      <w:sz w:val="18"/>
                      <w:szCs w:val="18"/>
                    </w:rPr>
                    <w:t>zabezpečování jakosti;</w:t>
                  </w:r>
                </w:p>
              </w:tc>
            </w:tr>
          </w:tbl>
          <w:p w14:paraId="7E4CDFE1"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93"/>
              <w:gridCol w:w="4838"/>
            </w:tblGrid>
            <w:tr w:rsidR="00546CD3" w:rsidRPr="0028223D" w14:paraId="48D766D6" w14:textId="77777777" w:rsidTr="00657321">
              <w:tc>
                <w:tcPr>
                  <w:tcW w:w="624"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635ABF4" w14:textId="77777777" w:rsidR="00546CD3" w:rsidRPr="0028223D" w:rsidRDefault="00546CD3" w:rsidP="00546CD3">
                  <w:pPr>
                    <w:rPr>
                      <w:sz w:val="18"/>
                      <w:szCs w:val="18"/>
                    </w:rPr>
                  </w:pPr>
                  <w:r w:rsidRPr="0028223D">
                    <w:rPr>
                      <w:sz w:val="18"/>
                      <w:szCs w:val="18"/>
                    </w:rPr>
                    <w:t>h)</w:t>
                  </w:r>
                </w:p>
              </w:tc>
              <w:tc>
                <w:tcPr>
                  <w:tcW w:w="8887"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34129B2A" w14:textId="77777777" w:rsidR="00546CD3" w:rsidRPr="0028223D" w:rsidRDefault="00546CD3" w:rsidP="00546CD3">
                  <w:pPr>
                    <w:rPr>
                      <w:sz w:val="18"/>
                      <w:szCs w:val="18"/>
                    </w:rPr>
                  </w:pPr>
                  <w:r w:rsidRPr="0028223D">
                    <w:rPr>
                      <w:sz w:val="18"/>
                      <w:szCs w:val="18"/>
                    </w:rPr>
                    <w:t>program monitorování životního prostředí;</w:t>
                  </w:r>
                </w:p>
              </w:tc>
            </w:tr>
          </w:tbl>
          <w:p w14:paraId="0A90EBA6"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515"/>
              <w:gridCol w:w="4716"/>
            </w:tblGrid>
            <w:tr w:rsidR="00546CD3" w:rsidRPr="0028223D" w14:paraId="1A5B3DE0" w14:textId="77777777" w:rsidTr="000223B9">
              <w:tc>
                <w:tcPr>
                  <w:tcW w:w="516"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4ACF2DA" w14:textId="77777777" w:rsidR="00546CD3" w:rsidRPr="0028223D" w:rsidRDefault="00546CD3" w:rsidP="00546CD3">
                  <w:pPr>
                    <w:rPr>
                      <w:sz w:val="18"/>
                      <w:szCs w:val="18"/>
                    </w:rPr>
                  </w:pPr>
                  <w:r w:rsidRPr="0028223D">
                    <w:rPr>
                      <w:sz w:val="18"/>
                      <w:szCs w:val="18"/>
                    </w:rPr>
                    <w:t>i)</w:t>
                  </w:r>
                </w:p>
              </w:tc>
              <w:tc>
                <w:tcPr>
                  <w:tcW w:w="472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29ED9433" w14:textId="77777777" w:rsidR="00546CD3" w:rsidRPr="0028223D" w:rsidRDefault="00546CD3" w:rsidP="00546CD3">
                  <w:pPr>
                    <w:rPr>
                      <w:sz w:val="18"/>
                      <w:szCs w:val="18"/>
                    </w:rPr>
                  </w:pPr>
                  <w:r w:rsidRPr="0028223D">
                    <w:rPr>
                      <w:sz w:val="18"/>
                      <w:szCs w:val="18"/>
                    </w:rPr>
                    <w:t>opatření pro účely nakládání s radioaktivním odpadem;</w:t>
                  </w:r>
                </w:p>
              </w:tc>
            </w:tr>
          </w:tbl>
          <w:p w14:paraId="39616995"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261"/>
              <w:gridCol w:w="4970"/>
            </w:tblGrid>
            <w:tr w:rsidR="00546CD3" w:rsidRPr="0028223D" w14:paraId="1996D54E" w14:textId="77777777" w:rsidTr="00657321">
              <w:tc>
                <w:tcPr>
                  <w:tcW w:w="377"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91C3D3D" w14:textId="77777777" w:rsidR="00546CD3" w:rsidRPr="0028223D" w:rsidRDefault="00546CD3" w:rsidP="00546CD3">
                  <w:pPr>
                    <w:rPr>
                      <w:sz w:val="18"/>
                      <w:szCs w:val="18"/>
                    </w:rPr>
                  </w:pPr>
                  <w:r w:rsidRPr="0028223D">
                    <w:rPr>
                      <w:sz w:val="18"/>
                      <w:szCs w:val="18"/>
                    </w:rPr>
                    <w:t>j)</w:t>
                  </w:r>
                </w:p>
              </w:tc>
              <w:tc>
                <w:tcPr>
                  <w:tcW w:w="9134"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B662B44" w14:textId="77777777" w:rsidR="00546CD3" w:rsidRPr="0028223D" w:rsidRDefault="00546CD3" w:rsidP="00546CD3">
                  <w:pPr>
                    <w:rPr>
                      <w:sz w:val="18"/>
                      <w:szCs w:val="18"/>
                    </w:rPr>
                  </w:pPr>
                  <w:r w:rsidRPr="0028223D">
                    <w:rPr>
                      <w:sz w:val="18"/>
                      <w:szCs w:val="18"/>
                    </w:rPr>
                    <w:t>opatření k zamezení nehodám a mimořádným událostem;</w:t>
                  </w:r>
                </w:p>
              </w:tc>
            </w:tr>
          </w:tbl>
          <w:p w14:paraId="4A81BFB7"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515"/>
              <w:gridCol w:w="4716"/>
            </w:tblGrid>
            <w:tr w:rsidR="00546CD3" w:rsidRPr="0028223D" w14:paraId="43A345F3" w14:textId="77777777" w:rsidTr="000223B9">
              <w:tc>
                <w:tcPr>
                  <w:tcW w:w="516"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EA4BA07" w14:textId="77777777" w:rsidR="00546CD3" w:rsidRPr="0028223D" w:rsidRDefault="00546CD3" w:rsidP="00546CD3">
                  <w:pPr>
                    <w:rPr>
                      <w:sz w:val="18"/>
                      <w:szCs w:val="18"/>
                    </w:rPr>
                  </w:pPr>
                  <w:r w:rsidRPr="0028223D">
                    <w:rPr>
                      <w:sz w:val="18"/>
                      <w:szCs w:val="18"/>
                    </w:rPr>
                    <w:t>k)</w:t>
                  </w:r>
                </w:p>
              </w:tc>
              <w:tc>
                <w:tcPr>
                  <w:tcW w:w="472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4081839F" w14:textId="77777777" w:rsidR="00546CD3" w:rsidRPr="0028223D" w:rsidRDefault="00546CD3" w:rsidP="00546CD3">
                  <w:pPr>
                    <w:rPr>
                      <w:sz w:val="18"/>
                      <w:szCs w:val="18"/>
                    </w:rPr>
                  </w:pPr>
                  <w:r w:rsidRPr="0028223D">
                    <w:rPr>
                      <w:sz w:val="18"/>
                      <w:szCs w:val="18"/>
                    </w:rPr>
                    <w:t>připravenost a odezvu v nehodových expozičních situacích;</w:t>
                  </w:r>
                </w:p>
              </w:tc>
            </w:tr>
          </w:tbl>
          <w:p w14:paraId="69BF5749"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233"/>
              <w:gridCol w:w="4998"/>
            </w:tblGrid>
            <w:tr w:rsidR="00546CD3" w:rsidRPr="0028223D" w14:paraId="50C86B37" w14:textId="77777777" w:rsidTr="000223B9">
              <w:tc>
                <w:tcPr>
                  <w:tcW w:w="233"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6C848DD1" w14:textId="77777777" w:rsidR="00546CD3" w:rsidRPr="0028223D" w:rsidRDefault="00546CD3" w:rsidP="00546CD3">
                  <w:pPr>
                    <w:rPr>
                      <w:sz w:val="18"/>
                      <w:szCs w:val="18"/>
                    </w:rPr>
                  </w:pPr>
                  <w:r w:rsidRPr="0028223D">
                    <w:rPr>
                      <w:sz w:val="18"/>
                      <w:szCs w:val="18"/>
                    </w:rPr>
                    <w:lastRenderedPageBreak/>
                    <w:t>l)</w:t>
                  </w:r>
                </w:p>
              </w:tc>
              <w:tc>
                <w:tcPr>
                  <w:tcW w:w="5011"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34418642" w14:textId="77777777" w:rsidR="00546CD3" w:rsidRPr="0028223D" w:rsidRDefault="00546CD3" w:rsidP="00546CD3">
                  <w:pPr>
                    <w:rPr>
                      <w:sz w:val="18"/>
                      <w:szCs w:val="18"/>
                    </w:rPr>
                  </w:pPr>
                  <w:r w:rsidRPr="0028223D">
                    <w:rPr>
                      <w:sz w:val="18"/>
                      <w:szCs w:val="18"/>
                    </w:rPr>
                    <w:t>programy odborné přípravy a rekvalifikační programy pro radiační pracovníky;</w:t>
                  </w:r>
                </w:p>
              </w:tc>
            </w:tr>
          </w:tbl>
          <w:p w14:paraId="33C603A2"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515"/>
              <w:gridCol w:w="4716"/>
            </w:tblGrid>
            <w:tr w:rsidR="00546CD3" w:rsidRPr="0028223D" w14:paraId="7CEEB05F" w14:textId="77777777" w:rsidTr="000223B9">
              <w:tc>
                <w:tcPr>
                  <w:tcW w:w="516"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4E8631D8" w14:textId="77777777" w:rsidR="00546CD3" w:rsidRPr="0028223D" w:rsidRDefault="00546CD3" w:rsidP="00546CD3">
                  <w:pPr>
                    <w:rPr>
                      <w:sz w:val="18"/>
                      <w:szCs w:val="18"/>
                    </w:rPr>
                  </w:pPr>
                  <w:r w:rsidRPr="0028223D">
                    <w:rPr>
                      <w:sz w:val="18"/>
                      <w:szCs w:val="18"/>
                    </w:rPr>
                    <w:t>m)</w:t>
                  </w:r>
                </w:p>
              </w:tc>
              <w:tc>
                <w:tcPr>
                  <w:tcW w:w="4728"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0D331D10" w14:textId="77777777" w:rsidR="00546CD3" w:rsidRPr="0028223D" w:rsidRDefault="00546CD3" w:rsidP="00546CD3">
                  <w:pPr>
                    <w:rPr>
                      <w:sz w:val="18"/>
                      <w:szCs w:val="18"/>
                    </w:rPr>
                  </w:pPr>
                  <w:r w:rsidRPr="0028223D">
                    <w:rPr>
                      <w:sz w:val="18"/>
                      <w:szCs w:val="18"/>
                    </w:rPr>
                    <w:t>vyšetřování a analýzu nehod a mimořádných událostí a příslušná nápravná opatření;</w:t>
                  </w:r>
                </w:p>
              </w:tc>
            </w:tr>
          </w:tbl>
          <w:p w14:paraId="6BF12A3D"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42"/>
              <w:gridCol w:w="4889"/>
            </w:tblGrid>
            <w:tr w:rsidR="00546CD3" w:rsidRPr="0028223D" w14:paraId="3B607023" w14:textId="77777777" w:rsidTr="00657321">
              <w:tc>
                <w:tcPr>
                  <w:tcW w:w="52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1DEE5E93" w14:textId="77777777" w:rsidR="00546CD3" w:rsidRPr="0028223D" w:rsidRDefault="00546CD3" w:rsidP="00546CD3">
                  <w:pPr>
                    <w:rPr>
                      <w:sz w:val="18"/>
                      <w:szCs w:val="18"/>
                    </w:rPr>
                  </w:pPr>
                  <w:r w:rsidRPr="0028223D">
                    <w:rPr>
                      <w:sz w:val="18"/>
                      <w:szCs w:val="18"/>
                    </w:rPr>
                    <w:t>n)</w:t>
                  </w:r>
                </w:p>
              </w:tc>
              <w:tc>
                <w:tcPr>
                  <w:tcW w:w="8982"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5CAEDCFB" w14:textId="77777777" w:rsidR="00546CD3" w:rsidRPr="0028223D" w:rsidRDefault="00546CD3" w:rsidP="00546CD3">
                  <w:pPr>
                    <w:rPr>
                      <w:sz w:val="18"/>
                      <w:szCs w:val="18"/>
                    </w:rPr>
                  </w:pPr>
                  <w:r w:rsidRPr="0028223D">
                    <w:rPr>
                      <w:sz w:val="18"/>
                      <w:szCs w:val="18"/>
                    </w:rPr>
                    <w:t>pracovní podmínky pro těhotné a kojící pracovnice;</w:t>
                  </w:r>
                </w:p>
              </w:tc>
            </w:tr>
          </w:tbl>
          <w:p w14:paraId="7DBAB837" w14:textId="77777777" w:rsidR="00546CD3" w:rsidRPr="0028223D" w:rsidRDefault="00546CD3" w:rsidP="00546CD3">
            <w:pPr>
              <w:rPr>
                <w:vanish/>
                <w:sz w:val="18"/>
                <w:szCs w:val="18"/>
              </w:rPr>
            </w:pPr>
          </w:p>
          <w:tbl>
            <w:tblPr>
              <w:tblW w:w="5000" w:type="pct"/>
              <w:tblBorders>
                <w:top w:val="single" w:sz="6" w:space="0" w:color="FFFFFF"/>
                <w:left w:val="single" w:sz="6" w:space="0" w:color="FFFFFF"/>
                <w:bottom w:val="single" w:sz="6" w:space="0" w:color="FFFFFF"/>
                <w:right w:val="single" w:sz="6" w:space="0" w:color="FFFFFF"/>
              </w:tblBorders>
              <w:tblLayout w:type="fixed"/>
              <w:tblCellMar>
                <w:left w:w="0" w:type="dxa"/>
                <w:right w:w="0" w:type="dxa"/>
              </w:tblCellMar>
              <w:tblLook w:val="04A0" w:firstRow="1" w:lastRow="0" w:firstColumn="1" w:lastColumn="0" w:noHBand="0" w:noVBand="1"/>
            </w:tblPr>
            <w:tblGrid>
              <w:gridCol w:w="374"/>
              <w:gridCol w:w="4857"/>
            </w:tblGrid>
            <w:tr w:rsidR="00546CD3" w:rsidRPr="0028223D" w14:paraId="5D8FCA3E" w14:textId="77777777" w:rsidTr="000223B9">
              <w:tc>
                <w:tcPr>
                  <w:tcW w:w="375"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F3A1D73" w14:textId="77777777" w:rsidR="00546CD3" w:rsidRPr="0028223D" w:rsidRDefault="00546CD3" w:rsidP="00546CD3">
                  <w:pPr>
                    <w:rPr>
                      <w:sz w:val="18"/>
                      <w:szCs w:val="18"/>
                    </w:rPr>
                  </w:pPr>
                  <w:r w:rsidRPr="0028223D">
                    <w:rPr>
                      <w:sz w:val="18"/>
                      <w:szCs w:val="18"/>
                    </w:rPr>
                    <w:t>o)</w:t>
                  </w:r>
                </w:p>
              </w:tc>
              <w:tc>
                <w:tcPr>
                  <w:tcW w:w="4869" w:type="dxa"/>
                  <w:tcBorders>
                    <w:top w:val="single" w:sz="6" w:space="0" w:color="FFFFFF"/>
                    <w:left w:val="single" w:sz="6" w:space="0" w:color="FFFFFF"/>
                    <w:bottom w:val="single" w:sz="6" w:space="0" w:color="FFFFFF"/>
                    <w:right w:val="single" w:sz="6" w:space="0" w:color="FFFFFF"/>
                  </w:tcBorders>
                  <w:shd w:val="clear" w:color="auto" w:fill="FFFFFF"/>
                  <w:tcMar>
                    <w:top w:w="30" w:type="dxa"/>
                    <w:left w:w="75" w:type="dxa"/>
                    <w:bottom w:w="30" w:type="dxa"/>
                    <w:right w:w="30" w:type="dxa"/>
                  </w:tcMar>
                  <w:hideMark/>
                </w:tcPr>
                <w:p w14:paraId="7388AE33" w14:textId="77777777" w:rsidR="00546CD3" w:rsidRPr="0028223D" w:rsidRDefault="00546CD3" w:rsidP="00546CD3">
                  <w:pPr>
                    <w:rPr>
                      <w:sz w:val="18"/>
                      <w:szCs w:val="18"/>
                    </w:rPr>
                  </w:pPr>
                  <w:r w:rsidRPr="0028223D">
                    <w:rPr>
                      <w:sz w:val="18"/>
                      <w:szCs w:val="18"/>
                    </w:rPr>
                    <w:t>přípravu odpovídající dokumentace, jako je předběžné posouzení rizik a písemné postupy.</w:t>
                  </w:r>
                </w:p>
              </w:tc>
            </w:tr>
          </w:tbl>
          <w:p w14:paraId="704EA621" w14:textId="77777777" w:rsidR="00546CD3" w:rsidRPr="0028223D" w:rsidRDefault="00546CD3" w:rsidP="00546CD3">
            <w:pPr>
              <w:rPr>
                <w:sz w:val="18"/>
                <w:szCs w:val="18"/>
              </w:rPr>
            </w:pPr>
            <w:r w:rsidRPr="0028223D">
              <w:rPr>
                <w:sz w:val="18"/>
                <w:szCs w:val="18"/>
              </w:rPr>
              <w:t>3.   Odborník na radiační ochranu případně konzultuje s radiologickým fyzikem.</w:t>
            </w:r>
          </w:p>
          <w:p w14:paraId="144838A0" w14:textId="77777777" w:rsidR="00546CD3" w:rsidRPr="0028223D" w:rsidRDefault="00546CD3" w:rsidP="00546CD3">
            <w:pPr>
              <w:rPr>
                <w:sz w:val="18"/>
                <w:szCs w:val="18"/>
              </w:rPr>
            </w:pPr>
            <w:r w:rsidRPr="0028223D">
              <w:rPr>
                <w:sz w:val="18"/>
                <w:szCs w:val="18"/>
              </w:rPr>
              <w:t>4.   Stanoví-li to vnitrostátní právní předpisy, může být odborník na radiační ochranu pověřen úkoly v oblasti radiační ochrany pracovníků a jednotlivců z obyvatelstva.</w:t>
            </w:r>
          </w:p>
          <w:p w14:paraId="31B116B0" w14:textId="77777777" w:rsidR="00546CD3" w:rsidRPr="0028223D" w:rsidRDefault="00546CD3" w:rsidP="00546CD3">
            <w:pPr>
              <w:rPr>
                <w:sz w:val="18"/>
                <w:szCs w:val="18"/>
              </w:rPr>
            </w:pPr>
          </w:p>
        </w:tc>
        <w:tc>
          <w:tcPr>
            <w:tcW w:w="925" w:type="dxa"/>
            <w:tcBorders>
              <w:top w:val="single" w:sz="4" w:space="0" w:color="auto"/>
              <w:left w:val="single" w:sz="18" w:space="0" w:color="auto"/>
              <w:bottom w:val="nil"/>
              <w:right w:val="single" w:sz="4" w:space="0" w:color="auto"/>
            </w:tcBorders>
          </w:tcPr>
          <w:p w14:paraId="71C01921" w14:textId="77777777" w:rsidR="00546CD3" w:rsidRPr="0028223D" w:rsidRDefault="00546CD3" w:rsidP="00546CD3">
            <w:pPr>
              <w:rPr>
                <w:sz w:val="18"/>
                <w:szCs w:val="18"/>
              </w:rPr>
            </w:pPr>
            <w:r w:rsidRPr="0028223D">
              <w:rPr>
                <w:sz w:val="18"/>
                <w:szCs w:val="18"/>
              </w:rPr>
              <w:lastRenderedPageBreak/>
              <w:t>263/2016</w:t>
            </w:r>
          </w:p>
          <w:p w14:paraId="7190F3DB"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60E815E9" w14:textId="77777777" w:rsidR="00546CD3" w:rsidRPr="0028223D" w:rsidRDefault="00546CD3" w:rsidP="00546CD3">
            <w:pPr>
              <w:rPr>
                <w:sz w:val="18"/>
                <w:szCs w:val="18"/>
              </w:rPr>
            </w:pPr>
            <w:r w:rsidRPr="0028223D">
              <w:rPr>
                <w:sz w:val="18"/>
                <w:szCs w:val="18"/>
              </w:rPr>
              <w:t>§72</w:t>
            </w:r>
          </w:p>
        </w:tc>
        <w:tc>
          <w:tcPr>
            <w:tcW w:w="5400" w:type="dxa"/>
            <w:gridSpan w:val="4"/>
            <w:tcBorders>
              <w:top w:val="single" w:sz="4" w:space="0" w:color="auto"/>
              <w:left w:val="single" w:sz="4" w:space="0" w:color="auto"/>
              <w:bottom w:val="nil"/>
              <w:right w:val="single" w:sz="4" w:space="0" w:color="auto"/>
            </w:tcBorders>
          </w:tcPr>
          <w:p w14:paraId="429D8780" w14:textId="77777777" w:rsidR="00546CD3" w:rsidRPr="0028223D" w:rsidRDefault="00546CD3" w:rsidP="00546CD3">
            <w:pPr>
              <w:rPr>
                <w:sz w:val="18"/>
                <w:szCs w:val="18"/>
              </w:rPr>
            </w:pPr>
            <w:r w:rsidRPr="0028223D">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 na pracovišti II. a vyšší kategorie také osobou s přímým dohledem nad radiační ochranou.</w:t>
            </w:r>
          </w:p>
          <w:p w14:paraId="30641D02" w14:textId="77777777" w:rsidR="00546CD3" w:rsidRPr="0028223D" w:rsidRDefault="00546CD3" w:rsidP="00546CD3">
            <w:pPr>
              <w:rPr>
                <w:sz w:val="18"/>
                <w:szCs w:val="18"/>
              </w:rPr>
            </w:pPr>
            <w:r w:rsidRPr="0028223D">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0BB99199" w14:textId="77777777" w:rsidR="00546CD3" w:rsidRPr="0028223D" w:rsidRDefault="00546CD3" w:rsidP="00546CD3">
            <w:pPr>
              <w:rPr>
                <w:sz w:val="18"/>
                <w:szCs w:val="18"/>
              </w:rPr>
            </w:pPr>
            <w:r w:rsidRPr="0028223D">
              <w:rPr>
                <w:sz w:val="18"/>
                <w:szCs w:val="18"/>
              </w:rPr>
              <w:t>(3) Soustavný dohled nad radiační ochranou musí být zajištěn v rozsahu odpovídajícím vykonávané činnosti, způsobu nakládání se zdrojem ionizujícího záření a míře možného ozáření včetně potenciálního ozáření.</w:t>
            </w:r>
          </w:p>
          <w:p w14:paraId="69135313" w14:textId="77777777" w:rsidR="00546CD3" w:rsidRPr="0028223D" w:rsidRDefault="00546CD3" w:rsidP="00546CD3">
            <w:pPr>
              <w:rPr>
                <w:sz w:val="18"/>
                <w:szCs w:val="18"/>
              </w:rPr>
            </w:pPr>
            <w:r w:rsidRPr="0028223D">
              <w:rPr>
                <w:sz w:val="18"/>
                <w:szCs w:val="18"/>
              </w:rPr>
              <w:t>(4) K vykonávání soustavného dohledu nad radiační ochranou na energetickém jaderném zařízení musí držitel povolení k provozu pracoviště IV. kategorie zřídit specializovaný útvar radiační ochrany organizačně nezávislý na provozních a výrobních útvarech držitele povolení.</w:t>
            </w:r>
          </w:p>
          <w:p w14:paraId="2566FE75" w14:textId="77777777" w:rsidR="00546CD3" w:rsidRPr="0028223D" w:rsidRDefault="00546CD3" w:rsidP="00546CD3">
            <w:pPr>
              <w:rPr>
                <w:sz w:val="18"/>
                <w:szCs w:val="18"/>
              </w:rPr>
            </w:pPr>
            <w:r w:rsidRPr="0028223D">
              <w:rPr>
                <w:sz w:val="18"/>
                <w:szCs w:val="18"/>
              </w:rPr>
              <w:t>(5) Prováděcí právní předpis stanoví</w:t>
            </w:r>
          </w:p>
          <w:p w14:paraId="7B3CA053" w14:textId="77777777" w:rsidR="00546CD3" w:rsidRPr="0028223D" w:rsidRDefault="00546CD3" w:rsidP="00546CD3">
            <w:pPr>
              <w:rPr>
                <w:sz w:val="18"/>
                <w:szCs w:val="18"/>
              </w:rPr>
            </w:pPr>
            <w:r w:rsidRPr="0028223D">
              <w:rPr>
                <w:sz w:val="18"/>
                <w:szCs w:val="18"/>
              </w:rPr>
              <w:t>a) rozsah a způsob vykonávání činnosti dohlížející osoby,</w:t>
            </w:r>
          </w:p>
          <w:p w14:paraId="5FDF777A" w14:textId="77777777" w:rsidR="00546CD3" w:rsidRPr="0028223D" w:rsidRDefault="00546CD3" w:rsidP="00546CD3">
            <w:pPr>
              <w:rPr>
                <w:sz w:val="18"/>
                <w:szCs w:val="18"/>
              </w:rPr>
            </w:pPr>
            <w:r w:rsidRPr="0028223D">
              <w:rPr>
                <w:sz w:val="18"/>
                <w:szCs w:val="18"/>
              </w:rPr>
              <w:t>b) kategorii radiačního pracovníka v případě dohlížející osoby,</w:t>
            </w:r>
          </w:p>
          <w:p w14:paraId="1AF76FBE" w14:textId="77777777" w:rsidR="00546CD3" w:rsidRPr="0028223D" w:rsidRDefault="00546CD3" w:rsidP="00546CD3">
            <w:pPr>
              <w:rPr>
                <w:sz w:val="18"/>
                <w:szCs w:val="18"/>
              </w:rPr>
            </w:pPr>
            <w:r w:rsidRPr="0028223D">
              <w:rPr>
                <w:sz w:val="18"/>
                <w:szCs w:val="18"/>
              </w:rPr>
              <w:lastRenderedPageBreak/>
              <w:t>c) rozsah a způsob vykonávání činnosti osoby s přímým dohledem nad radiační ochranou,</w:t>
            </w:r>
          </w:p>
          <w:p w14:paraId="21869F7F" w14:textId="77777777" w:rsidR="00546CD3" w:rsidRPr="0028223D" w:rsidRDefault="00546CD3" w:rsidP="00546CD3">
            <w:pPr>
              <w:rPr>
                <w:sz w:val="18"/>
                <w:szCs w:val="18"/>
              </w:rPr>
            </w:pPr>
            <w:r w:rsidRPr="0028223D">
              <w:rPr>
                <w:sz w:val="18"/>
                <w:szCs w:val="18"/>
              </w:rPr>
              <w:t>d) kategorii radiačního pracovníka v případě osoby s přímým dohledem nad radiační ochranou,</w:t>
            </w:r>
          </w:p>
          <w:p w14:paraId="44A18BF3" w14:textId="77777777" w:rsidR="00546CD3" w:rsidRPr="0028223D" w:rsidRDefault="00546CD3" w:rsidP="00546CD3">
            <w:pPr>
              <w:rPr>
                <w:sz w:val="18"/>
                <w:szCs w:val="18"/>
              </w:rPr>
            </w:pPr>
            <w:r w:rsidRPr="0028223D">
              <w:rPr>
                <w:sz w:val="18"/>
                <w:szCs w:val="18"/>
              </w:rPr>
              <w:t>e) rozsah a způsob vykonávání činností specializovaným útvarem radiační ochrany zajišťujícím soustavný dohled nad radiační ochranou na energetickém jaderném zařízení.</w:t>
            </w:r>
          </w:p>
          <w:p w14:paraId="0482C7B1"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28337FAF" w14:textId="77777777" w:rsidR="00546CD3" w:rsidRPr="0028223D" w:rsidRDefault="00546CD3" w:rsidP="00546CD3">
            <w:r w:rsidRPr="0028223D">
              <w:rPr>
                <w:sz w:val="18"/>
                <w:szCs w:val="18"/>
              </w:rPr>
              <w:lastRenderedPageBreak/>
              <w:t>PT</w:t>
            </w:r>
          </w:p>
        </w:tc>
        <w:tc>
          <w:tcPr>
            <w:tcW w:w="1080" w:type="dxa"/>
            <w:tcBorders>
              <w:top w:val="single" w:sz="4" w:space="0" w:color="auto"/>
              <w:left w:val="single" w:sz="4" w:space="0" w:color="auto"/>
              <w:bottom w:val="nil"/>
              <w:right w:val="single" w:sz="4" w:space="0" w:color="auto"/>
            </w:tcBorders>
          </w:tcPr>
          <w:p w14:paraId="5AB620C2" w14:textId="77777777" w:rsidR="00546CD3" w:rsidRPr="0028223D" w:rsidRDefault="00546CD3" w:rsidP="00546CD3">
            <w:pPr>
              <w:rPr>
                <w:sz w:val="18"/>
                <w:szCs w:val="18"/>
              </w:rPr>
            </w:pPr>
          </w:p>
        </w:tc>
      </w:tr>
      <w:tr w:rsidR="00546CD3" w:rsidRPr="0028223D" w14:paraId="5F6DC7CC" w14:textId="77777777" w:rsidTr="00E660D8">
        <w:tc>
          <w:tcPr>
            <w:tcW w:w="1392" w:type="dxa"/>
            <w:tcBorders>
              <w:top w:val="nil"/>
              <w:left w:val="single" w:sz="4" w:space="0" w:color="auto"/>
              <w:bottom w:val="nil"/>
              <w:right w:val="single" w:sz="4" w:space="0" w:color="auto"/>
            </w:tcBorders>
          </w:tcPr>
          <w:p w14:paraId="4324488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1FE8A8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D163B08" w14:textId="1E309E26"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8E38CC1" w14:textId="1D968F9D" w:rsidR="00546CD3" w:rsidRPr="0028223D" w:rsidRDefault="00546CD3" w:rsidP="00546CD3">
            <w:pPr>
              <w:rPr>
                <w:sz w:val="18"/>
                <w:szCs w:val="18"/>
              </w:rPr>
            </w:pPr>
            <w:r w:rsidRPr="0028223D">
              <w:rPr>
                <w:sz w:val="18"/>
                <w:szCs w:val="18"/>
              </w:rPr>
              <w:t>§75 odst.1 písm.a)</w:t>
            </w:r>
          </w:p>
        </w:tc>
        <w:tc>
          <w:tcPr>
            <w:tcW w:w="5400" w:type="dxa"/>
            <w:gridSpan w:val="4"/>
            <w:tcBorders>
              <w:top w:val="nil"/>
              <w:left w:val="single" w:sz="4" w:space="0" w:color="auto"/>
              <w:bottom w:val="nil"/>
              <w:right w:val="single" w:sz="4" w:space="0" w:color="auto"/>
            </w:tcBorders>
          </w:tcPr>
          <w:p w14:paraId="55359B22" w14:textId="77777777" w:rsidR="00546CD3" w:rsidRPr="0028223D" w:rsidRDefault="00546CD3" w:rsidP="00546CD3">
            <w:pPr>
              <w:rPr>
                <w:sz w:val="18"/>
                <w:szCs w:val="18"/>
              </w:rPr>
            </w:pPr>
            <w:r w:rsidRPr="0028223D">
              <w:rPr>
                <w:sz w:val="18"/>
                <w:szCs w:val="18"/>
              </w:rPr>
              <w:t>(1) Držitel povolení vykonávající činnost v rámci plánované expoziční situace, registrant nebo ohlašovatel používající schválený typ drobného zdroje ionizujícího záření</w:t>
            </w:r>
          </w:p>
          <w:p w14:paraId="10B61FB3" w14:textId="77777777" w:rsidR="00546CD3" w:rsidRPr="0028223D" w:rsidRDefault="00546CD3" w:rsidP="00546CD3">
            <w:pPr>
              <w:rPr>
                <w:sz w:val="18"/>
                <w:szCs w:val="18"/>
              </w:rPr>
            </w:pPr>
            <w:r w:rsidRPr="0028223D">
              <w:rPr>
                <w:sz w:val="18"/>
                <w:szCs w:val="18"/>
              </w:rPr>
              <w:t>a) je povinen zajistit, aby pracoviště, kde má být vykonávána radiační činnost, bylo navrženo, postaveno a uvedeno do provozu způsobem, který umožní bezpečné nakládání se zdrojem ionizujícího záření při provozu a zajistí dostatečnou radiační ochranu fyzických osob na pracovišti a fyzických osob pobývajících v jeho okolí,</w:t>
            </w:r>
          </w:p>
          <w:p w14:paraId="2C9BA2DA" w14:textId="119B5FC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9C35DC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6F0D025" w14:textId="77777777" w:rsidR="00546CD3" w:rsidRPr="0028223D" w:rsidRDefault="00546CD3" w:rsidP="00546CD3">
            <w:pPr>
              <w:rPr>
                <w:sz w:val="18"/>
                <w:szCs w:val="18"/>
              </w:rPr>
            </w:pPr>
          </w:p>
        </w:tc>
      </w:tr>
      <w:tr w:rsidR="00546CD3" w:rsidRPr="0028223D" w14:paraId="4CF479F1" w14:textId="77777777" w:rsidTr="00E660D8">
        <w:tc>
          <w:tcPr>
            <w:tcW w:w="1392" w:type="dxa"/>
            <w:tcBorders>
              <w:top w:val="nil"/>
              <w:left w:val="single" w:sz="4" w:space="0" w:color="auto"/>
              <w:bottom w:val="nil"/>
              <w:right w:val="single" w:sz="4" w:space="0" w:color="auto"/>
            </w:tcBorders>
          </w:tcPr>
          <w:p w14:paraId="42A9FDB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E76911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5A83F98" w14:textId="77777777" w:rsidR="00546CD3" w:rsidRPr="0028223D" w:rsidRDefault="00546CD3" w:rsidP="00546CD3">
            <w:pPr>
              <w:rPr>
                <w:sz w:val="18"/>
                <w:szCs w:val="18"/>
              </w:rPr>
            </w:pPr>
            <w:r w:rsidRPr="0028223D">
              <w:rPr>
                <w:sz w:val="18"/>
                <w:szCs w:val="18"/>
              </w:rPr>
              <w:t>409/2016</w:t>
            </w:r>
          </w:p>
        </w:tc>
        <w:tc>
          <w:tcPr>
            <w:tcW w:w="1116" w:type="dxa"/>
            <w:gridSpan w:val="2"/>
            <w:tcBorders>
              <w:top w:val="nil"/>
              <w:left w:val="single" w:sz="4" w:space="0" w:color="auto"/>
              <w:bottom w:val="nil"/>
              <w:right w:val="single" w:sz="4" w:space="0" w:color="auto"/>
            </w:tcBorders>
          </w:tcPr>
          <w:p w14:paraId="529CA52D" w14:textId="77777777" w:rsidR="00546CD3" w:rsidRPr="0028223D" w:rsidRDefault="00546CD3" w:rsidP="00546CD3">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5E798C08" w14:textId="77777777" w:rsidR="00546CD3" w:rsidRPr="0028223D" w:rsidRDefault="00546CD3" w:rsidP="00546CD3">
            <w:pPr>
              <w:pStyle w:val="Zpat"/>
              <w:jc w:val="both"/>
              <w:rPr>
                <w:sz w:val="18"/>
                <w:szCs w:val="18"/>
              </w:rPr>
            </w:pPr>
            <w:r w:rsidRPr="0028223D">
              <w:rPr>
                <w:sz w:val="18"/>
                <w:szCs w:val="18"/>
              </w:rPr>
              <w:t>Činností zvláště důležitou z hlediska radiační ochrany je</w:t>
            </w:r>
          </w:p>
          <w:p w14:paraId="77FE0331" w14:textId="77777777" w:rsidR="00546CD3" w:rsidRPr="0028223D" w:rsidRDefault="00546CD3" w:rsidP="00546CD3">
            <w:pPr>
              <w:pStyle w:val="Zpat"/>
              <w:jc w:val="both"/>
              <w:rPr>
                <w:sz w:val="18"/>
                <w:szCs w:val="18"/>
              </w:rPr>
            </w:pPr>
            <w:r w:rsidRPr="0028223D">
              <w:rPr>
                <w:sz w:val="18"/>
                <w:szCs w:val="18"/>
              </w:rPr>
              <w:t>a) vykonávání soustavného dohledu nad dodržováním požadavků radiační ochrany jako</w:t>
            </w:r>
          </w:p>
          <w:p w14:paraId="66CD6B68" w14:textId="77777777" w:rsidR="00546CD3" w:rsidRPr="0028223D" w:rsidRDefault="00546CD3" w:rsidP="00546CD3">
            <w:pPr>
              <w:pStyle w:val="Zpat"/>
              <w:jc w:val="both"/>
              <w:rPr>
                <w:sz w:val="18"/>
                <w:szCs w:val="18"/>
              </w:rPr>
            </w:pPr>
            <w:r w:rsidRPr="0028223D">
              <w:rPr>
                <w:sz w:val="18"/>
                <w:szCs w:val="18"/>
              </w:rPr>
              <w:t>1. dohlížející osoba, nebo</w:t>
            </w:r>
          </w:p>
          <w:p w14:paraId="719E5151" w14:textId="77777777" w:rsidR="00546CD3" w:rsidRPr="0028223D" w:rsidRDefault="00546CD3" w:rsidP="00546CD3">
            <w:pPr>
              <w:pStyle w:val="Zpat"/>
              <w:jc w:val="both"/>
              <w:rPr>
                <w:sz w:val="18"/>
                <w:szCs w:val="18"/>
              </w:rPr>
            </w:pPr>
            <w:r w:rsidRPr="0028223D">
              <w:rPr>
                <w:sz w:val="18"/>
                <w:szCs w:val="18"/>
              </w:rPr>
              <w:t>2. osoba s přímým dohledem nad radiační ochranou,</w:t>
            </w:r>
          </w:p>
          <w:p w14:paraId="61A276C7" w14:textId="77777777" w:rsidR="00546CD3" w:rsidRPr="0028223D" w:rsidRDefault="00546CD3" w:rsidP="00546CD3">
            <w:pPr>
              <w:pStyle w:val="Zpat"/>
              <w:jc w:val="both"/>
              <w:rPr>
                <w:sz w:val="18"/>
                <w:szCs w:val="18"/>
              </w:rPr>
            </w:pPr>
            <w:r w:rsidRPr="0028223D">
              <w:rPr>
                <w:sz w:val="18"/>
                <w:szCs w:val="18"/>
              </w:rPr>
              <w:t>b) řízení a vykonávání hodnocení vlastností zdroje ionizujícího záření podle § 9 odst. 2 písm. f) bodu 8 atomového zákona, nebo</w:t>
            </w:r>
          </w:p>
          <w:p w14:paraId="30B38EEE" w14:textId="77777777" w:rsidR="00546CD3" w:rsidRPr="0028223D" w:rsidRDefault="00546CD3" w:rsidP="00546CD3">
            <w:pPr>
              <w:pStyle w:val="Zpat"/>
              <w:jc w:val="both"/>
              <w:rPr>
                <w:sz w:val="18"/>
                <w:szCs w:val="18"/>
              </w:rPr>
            </w:pPr>
            <w:r w:rsidRPr="0028223D">
              <w:rPr>
                <w:sz w:val="18"/>
                <w:szCs w:val="18"/>
              </w:rPr>
              <w:t>c) řízení vykonávání služeb významných z hlediska radiační ochrany podle § 9 odst. 2 písm. h) bodů 1 až 3 a 5 až 7 atomového zákona.</w:t>
            </w:r>
          </w:p>
          <w:p w14:paraId="737F03BE" w14:textId="77777777" w:rsidR="00546CD3" w:rsidRPr="0028223D" w:rsidRDefault="00546CD3" w:rsidP="00546CD3">
            <w:pPr>
              <w:pStyle w:val="Zpat"/>
              <w:jc w:val="both"/>
              <w:rPr>
                <w:sz w:val="18"/>
                <w:szCs w:val="18"/>
              </w:rPr>
            </w:pPr>
          </w:p>
        </w:tc>
        <w:tc>
          <w:tcPr>
            <w:tcW w:w="540" w:type="dxa"/>
            <w:tcBorders>
              <w:top w:val="nil"/>
              <w:left w:val="single" w:sz="4" w:space="0" w:color="auto"/>
              <w:bottom w:val="nil"/>
              <w:right w:val="single" w:sz="4" w:space="0" w:color="auto"/>
            </w:tcBorders>
          </w:tcPr>
          <w:p w14:paraId="6ABF949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2B38B51" w14:textId="77777777" w:rsidR="00546CD3" w:rsidRPr="0028223D" w:rsidRDefault="00546CD3" w:rsidP="00546CD3">
            <w:pPr>
              <w:rPr>
                <w:sz w:val="18"/>
                <w:szCs w:val="18"/>
              </w:rPr>
            </w:pPr>
          </w:p>
        </w:tc>
      </w:tr>
      <w:tr w:rsidR="00546CD3" w:rsidRPr="0028223D" w14:paraId="6BAE7047" w14:textId="77777777" w:rsidTr="00E660D8">
        <w:tc>
          <w:tcPr>
            <w:tcW w:w="1392" w:type="dxa"/>
            <w:tcBorders>
              <w:top w:val="nil"/>
              <w:left w:val="single" w:sz="4" w:space="0" w:color="auto"/>
              <w:bottom w:val="nil"/>
              <w:right w:val="single" w:sz="4" w:space="0" w:color="auto"/>
            </w:tcBorders>
          </w:tcPr>
          <w:p w14:paraId="59F6F26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1BD7FA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DD712A5"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EF309DA" w14:textId="77777777" w:rsidR="00546CD3" w:rsidRPr="0028223D" w:rsidRDefault="00546CD3" w:rsidP="00546CD3">
            <w:pPr>
              <w:rPr>
                <w:sz w:val="18"/>
                <w:szCs w:val="18"/>
              </w:rPr>
            </w:pPr>
            <w:r w:rsidRPr="0028223D">
              <w:rPr>
                <w:sz w:val="18"/>
                <w:szCs w:val="18"/>
              </w:rPr>
              <w:t>§43 odst.2</w:t>
            </w:r>
          </w:p>
        </w:tc>
        <w:tc>
          <w:tcPr>
            <w:tcW w:w="5400" w:type="dxa"/>
            <w:gridSpan w:val="4"/>
            <w:tcBorders>
              <w:top w:val="nil"/>
              <w:left w:val="single" w:sz="4" w:space="0" w:color="auto"/>
              <w:bottom w:val="nil"/>
              <w:right w:val="single" w:sz="4" w:space="0" w:color="auto"/>
            </w:tcBorders>
          </w:tcPr>
          <w:p w14:paraId="1CCDB5BB" w14:textId="77777777" w:rsidR="00546CD3" w:rsidRPr="0028223D" w:rsidRDefault="00546CD3" w:rsidP="00546CD3">
            <w:pPr>
              <w:rPr>
                <w:sz w:val="18"/>
                <w:szCs w:val="18"/>
              </w:rPr>
            </w:pPr>
            <w:r w:rsidRPr="0028223D">
              <w:rPr>
                <w:sz w:val="18"/>
                <w:szCs w:val="18"/>
              </w:rPr>
              <w:t>(2) Dohlížející osoba musí vykonávat dohled nad radiační ochranou</w:t>
            </w:r>
          </w:p>
          <w:p w14:paraId="1AC18FFE" w14:textId="77777777" w:rsidR="00546CD3" w:rsidRPr="0028223D" w:rsidRDefault="00546CD3" w:rsidP="00546CD3">
            <w:pPr>
              <w:rPr>
                <w:sz w:val="18"/>
                <w:szCs w:val="18"/>
              </w:rPr>
            </w:pPr>
            <w:r w:rsidRPr="0028223D">
              <w:rPr>
                <w:sz w:val="18"/>
                <w:szCs w:val="18"/>
              </w:rPr>
              <w:t>a) sledováním a hodnocením plnění povinností držitele povolení při zajištění všech opatření pro</w:t>
            </w:r>
          </w:p>
          <w:p w14:paraId="0EBDBA93" w14:textId="77777777" w:rsidR="00546CD3" w:rsidRPr="0028223D" w:rsidRDefault="00546CD3" w:rsidP="00546CD3">
            <w:pPr>
              <w:rPr>
                <w:sz w:val="18"/>
                <w:szCs w:val="18"/>
              </w:rPr>
            </w:pPr>
            <w:r w:rsidRPr="0028223D">
              <w:rPr>
                <w:sz w:val="18"/>
                <w:szCs w:val="18"/>
              </w:rPr>
              <w:t>1. bezpečné nakládání se zdrojem ionizujícího záření,</w:t>
            </w:r>
          </w:p>
          <w:p w14:paraId="1FAB4ED4" w14:textId="77777777" w:rsidR="00546CD3" w:rsidRPr="0028223D" w:rsidRDefault="00546CD3" w:rsidP="00546CD3">
            <w:pPr>
              <w:rPr>
                <w:sz w:val="18"/>
                <w:szCs w:val="18"/>
              </w:rPr>
            </w:pPr>
            <w:r w:rsidRPr="0028223D">
              <w:rPr>
                <w:sz w:val="18"/>
                <w:szCs w:val="18"/>
              </w:rPr>
              <w:t>2. provádění radiačních činností,</w:t>
            </w:r>
          </w:p>
          <w:p w14:paraId="09FBE20D" w14:textId="77777777" w:rsidR="00546CD3" w:rsidRPr="0028223D" w:rsidRDefault="00546CD3" w:rsidP="00546CD3">
            <w:pPr>
              <w:rPr>
                <w:sz w:val="18"/>
                <w:szCs w:val="18"/>
              </w:rPr>
            </w:pPr>
            <w:r w:rsidRPr="0028223D">
              <w:rPr>
                <w:sz w:val="18"/>
                <w:szCs w:val="18"/>
              </w:rPr>
              <w:t>3. bezpečný provoz pracoviště, kde se vykonává radiační činnost, a</w:t>
            </w:r>
          </w:p>
          <w:p w14:paraId="1F1BC7B2" w14:textId="77777777" w:rsidR="00546CD3" w:rsidRPr="0028223D" w:rsidRDefault="00546CD3" w:rsidP="00546CD3">
            <w:pPr>
              <w:rPr>
                <w:sz w:val="18"/>
                <w:szCs w:val="18"/>
              </w:rPr>
            </w:pPr>
            <w:r w:rsidRPr="0028223D">
              <w:rPr>
                <w:sz w:val="18"/>
                <w:szCs w:val="18"/>
              </w:rPr>
              <w:t>4. vyřazování z provozu pracoviště, kde se vykonává radiační činnost, a</w:t>
            </w:r>
          </w:p>
          <w:p w14:paraId="07C8A945" w14:textId="77777777" w:rsidR="00546CD3" w:rsidRPr="0028223D" w:rsidRDefault="00546CD3" w:rsidP="00546CD3">
            <w:pPr>
              <w:rPr>
                <w:sz w:val="18"/>
                <w:szCs w:val="18"/>
              </w:rPr>
            </w:pPr>
            <w:r w:rsidRPr="0028223D">
              <w:rPr>
                <w:sz w:val="18"/>
                <w:szCs w:val="18"/>
              </w:rPr>
              <w:t>b) zajištěním spolupráce s držitelem povolení při</w:t>
            </w:r>
          </w:p>
          <w:p w14:paraId="381278FC" w14:textId="77777777" w:rsidR="00546CD3" w:rsidRPr="0028223D" w:rsidRDefault="00546CD3" w:rsidP="00546CD3">
            <w:pPr>
              <w:rPr>
                <w:sz w:val="18"/>
                <w:szCs w:val="18"/>
              </w:rPr>
            </w:pPr>
            <w:r w:rsidRPr="0028223D">
              <w:rPr>
                <w:sz w:val="18"/>
                <w:szCs w:val="18"/>
              </w:rPr>
              <w:lastRenderedPageBreak/>
              <w:t>1. přípravě a zavádění nových činností, které souvisí se zajištěním radiační ochrany, a</w:t>
            </w:r>
          </w:p>
          <w:p w14:paraId="37B828E0" w14:textId="77777777" w:rsidR="00546CD3" w:rsidRPr="0028223D" w:rsidRDefault="00546CD3" w:rsidP="00546CD3">
            <w:pPr>
              <w:rPr>
                <w:sz w:val="18"/>
                <w:szCs w:val="18"/>
              </w:rPr>
            </w:pPr>
            <w:r w:rsidRPr="0028223D">
              <w:rPr>
                <w:sz w:val="18"/>
                <w:szCs w:val="18"/>
              </w:rPr>
              <w:t>2. nákupu zdroje ionizujícího záření, ochranných pomůcek a prostředků nebo měřicích přístrojů.</w:t>
            </w:r>
          </w:p>
          <w:p w14:paraId="2F04DE3C" w14:textId="77777777" w:rsidR="00546CD3" w:rsidRPr="0028223D" w:rsidRDefault="00546CD3" w:rsidP="00546CD3">
            <w:pPr>
              <w:rPr>
                <w:sz w:val="18"/>
                <w:szCs w:val="18"/>
              </w:rPr>
            </w:pPr>
          </w:p>
          <w:p w14:paraId="68CE7AD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44C4CA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E263AE7" w14:textId="77777777" w:rsidR="00546CD3" w:rsidRPr="0028223D" w:rsidRDefault="00546CD3" w:rsidP="00546CD3">
            <w:pPr>
              <w:rPr>
                <w:sz w:val="18"/>
                <w:szCs w:val="18"/>
              </w:rPr>
            </w:pPr>
          </w:p>
        </w:tc>
      </w:tr>
      <w:tr w:rsidR="00546CD3" w:rsidRPr="0028223D" w14:paraId="11A8FE95" w14:textId="77777777" w:rsidTr="00E660D8">
        <w:tc>
          <w:tcPr>
            <w:tcW w:w="1392" w:type="dxa"/>
            <w:tcBorders>
              <w:top w:val="nil"/>
              <w:left w:val="single" w:sz="4" w:space="0" w:color="auto"/>
              <w:bottom w:val="nil"/>
              <w:right w:val="single" w:sz="4" w:space="0" w:color="auto"/>
            </w:tcBorders>
          </w:tcPr>
          <w:p w14:paraId="1E16551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9CC4D8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DC6B731"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B6E9E68" w14:textId="77777777" w:rsidR="00546CD3" w:rsidRPr="0028223D" w:rsidRDefault="00546CD3" w:rsidP="00546CD3">
            <w:pPr>
              <w:rPr>
                <w:sz w:val="18"/>
                <w:szCs w:val="18"/>
              </w:rPr>
            </w:pPr>
            <w:r w:rsidRPr="0028223D">
              <w:rPr>
                <w:sz w:val="18"/>
                <w:szCs w:val="18"/>
              </w:rPr>
              <w:t>§32 odst.2</w:t>
            </w:r>
          </w:p>
        </w:tc>
        <w:tc>
          <w:tcPr>
            <w:tcW w:w="5400" w:type="dxa"/>
            <w:gridSpan w:val="4"/>
            <w:tcBorders>
              <w:top w:val="nil"/>
              <w:left w:val="single" w:sz="4" w:space="0" w:color="auto"/>
              <w:bottom w:val="nil"/>
              <w:right w:val="single" w:sz="4" w:space="0" w:color="auto"/>
            </w:tcBorders>
          </w:tcPr>
          <w:p w14:paraId="7DBFB9D2" w14:textId="77777777" w:rsidR="00546CD3" w:rsidRPr="0028223D" w:rsidRDefault="00546CD3" w:rsidP="00546CD3">
            <w:pPr>
              <w:rPr>
                <w:sz w:val="18"/>
                <w:szCs w:val="18"/>
              </w:rPr>
            </w:pPr>
            <w:r w:rsidRPr="0028223D">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3F48966A" w14:textId="77777777" w:rsidR="00546CD3" w:rsidRPr="0028223D" w:rsidRDefault="00546CD3" w:rsidP="00546CD3">
            <w:pPr>
              <w:rPr>
                <w:sz w:val="18"/>
                <w:szCs w:val="18"/>
              </w:rPr>
            </w:pPr>
            <w:r w:rsidRPr="0028223D">
              <w:rPr>
                <w:sz w:val="18"/>
                <w:szCs w:val="18"/>
              </w:rPr>
              <w:t>a) klinický radiologický fyzik, pokud je vyžadována jeho dostupnost podle jiného právního předpisu, nebo</w:t>
            </w:r>
          </w:p>
          <w:p w14:paraId="5EBF345A" w14:textId="77777777" w:rsidR="00546CD3" w:rsidRPr="0028223D" w:rsidRDefault="00546CD3" w:rsidP="00546CD3">
            <w:pPr>
              <w:rPr>
                <w:sz w:val="18"/>
                <w:szCs w:val="18"/>
              </w:rPr>
            </w:pPr>
            <w:r w:rsidRPr="0028223D">
              <w:rPr>
                <w:sz w:val="18"/>
                <w:szCs w:val="18"/>
              </w:rPr>
              <w:t>b) není-li podle jiného právního předpisu vyžadována dostupnost klinického radiologického fyzika,</w:t>
            </w:r>
          </w:p>
          <w:p w14:paraId="68484459" w14:textId="77777777" w:rsidR="00546CD3" w:rsidRPr="0028223D" w:rsidRDefault="00546CD3" w:rsidP="00546CD3">
            <w:pPr>
              <w:rPr>
                <w:sz w:val="18"/>
                <w:szCs w:val="18"/>
              </w:rPr>
            </w:pPr>
            <w:r w:rsidRPr="0028223D">
              <w:rPr>
                <w:sz w:val="18"/>
                <w:szCs w:val="18"/>
              </w:rPr>
              <w:t>1. dohlížející osoba, nakládá-li se zdrojem ionizujícího záření držitel povolení, nebo</w:t>
            </w:r>
          </w:p>
          <w:p w14:paraId="3772FA80" w14:textId="77777777" w:rsidR="00546CD3" w:rsidRPr="0028223D" w:rsidRDefault="00546CD3" w:rsidP="00546CD3">
            <w:pPr>
              <w:rPr>
                <w:sz w:val="18"/>
                <w:szCs w:val="18"/>
              </w:rPr>
            </w:pPr>
            <w:r w:rsidRPr="0028223D">
              <w:rPr>
                <w:sz w:val="18"/>
                <w:szCs w:val="18"/>
              </w:rPr>
              <w:t>2. osoba zajišťující radiační ochranu registranta, nakládá-li se zdrojem ionizujícího záření registrant.</w:t>
            </w:r>
          </w:p>
          <w:p w14:paraId="5100D71E"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84972D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4C76CE3" w14:textId="77777777" w:rsidR="00546CD3" w:rsidRPr="0028223D" w:rsidRDefault="00546CD3" w:rsidP="00546CD3">
            <w:pPr>
              <w:rPr>
                <w:sz w:val="18"/>
                <w:szCs w:val="18"/>
              </w:rPr>
            </w:pPr>
          </w:p>
        </w:tc>
      </w:tr>
      <w:tr w:rsidR="00546CD3" w:rsidRPr="0028223D" w14:paraId="5A5CCAC2" w14:textId="77777777" w:rsidTr="00E660D8">
        <w:tc>
          <w:tcPr>
            <w:tcW w:w="1392" w:type="dxa"/>
            <w:tcBorders>
              <w:top w:val="nil"/>
              <w:left w:val="single" w:sz="4" w:space="0" w:color="auto"/>
              <w:bottom w:val="nil"/>
              <w:right w:val="single" w:sz="4" w:space="0" w:color="auto"/>
            </w:tcBorders>
          </w:tcPr>
          <w:p w14:paraId="1B3B63D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072BE9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D05C419"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140E3D9" w14:textId="77777777" w:rsidR="00546CD3" w:rsidRPr="0028223D" w:rsidRDefault="00546CD3" w:rsidP="00546CD3">
            <w:pPr>
              <w:rPr>
                <w:sz w:val="18"/>
                <w:szCs w:val="18"/>
              </w:rPr>
            </w:pPr>
            <w:r w:rsidRPr="0028223D">
              <w:rPr>
                <w:sz w:val="18"/>
                <w:szCs w:val="18"/>
              </w:rPr>
              <w:t>§ 32 odst.3 písm.b)</w:t>
            </w:r>
          </w:p>
        </w:tc>
        <w:tc>
          <w:tcPr>
            <w:tcW w:w="5400" w:type="dxa"/>
            <w:gridSpan w:val="4"/>
            <w:tcBorders>
              <w:top w:val="nil"/>
              <w:left w:val="single" w:sz="4" w:space="0" w:color="auto"/>
              <w:bottom w:val="nil"/>
              <w:right w:val="single" w:sz="4" w:space="0" w:color="auto"/>
            </w:tcBorders>
          </w:tcPr>
          <w:p w14:paraId="7171E3D4" w14:textId="77777777" w:rsidR="00546CD3" w:rsidRPr="0028223D" w:rsidRDefault="00546CD3" w:rsidP="00546CD3">
            <w:pPr>
              <w:rPr>
                <w:sz w:val="18"/>
                <w:szCs w:val="18"/>
              </w:rPr>
            </w:pPr>
            <w:r w:rsidRPr="0028223D">
              <w:rPr>
                <w:sz w:val="18"/>
                <w:szCs w:val="18"/>
              </w:rPr>
              <w:t>(3) Osobou povinnou stanovit rozsah a četnost zkoušek provozní stálosti pro držitele povolení je</w:t>
            </w:r>
          </w:p>
          <w:p w14:paraId="393E40B7" w14:textId="77777777" w:rsidR="00546CD3" w:rsidRPr="0028223D" w:rsidRDefault="00546CD3" w:rsidP="00546CD3">
            <w:pPr>
              <w:rPr>
                <w:sz w:val="18"/>
                <w:szCs w:val="18"/>
              </w:rPr>
            </w:pPr>
            <w:r w:rsidRPr="0028223D">
              <w:rPr>
                <w:sz w:val="18"/>
                <w:szCs w:val="18"/>
              </w:rPr>
              <w:t>b) dohlížející osoba, není-li podle jiného právního předpisu vyžadována dostupnost klinického radiologického fyzika.</w:t>
            </w:r>
          </w:p>
          <w:p w14:paraId="24457A5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872DE2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9C15EC1" w14:textId="77777777" w:rsidR="00546CD3" w:rsidRPr="0028223D" w:rsidRDefault="00546CD3" w:rsidP="00546CD3">
            <w:pPr>
              <w:rPr>
                <w:sz w:val="18"/>
                <w:szCs w:val="18"/>
              </w:rPr>
            </w:pPr>
          </w:p>
        </w:tc>
      </w:tr>
      <w:tr w:rsidR="00546CD3" w:rsidRPr="0028223D" w14:paraId="3D03DDD5" w14:textId="77777777" w:rsidTr="00E660D8">
        <w:tc>
          <w:tcPr>
            <w:tcW w:w="1392" w:type="dxa"/>
            <w:tcBorders>
              <w:top w:val="nil"/>
              <w:left w:val="single" w:sz="4" w:space="0" w:color="auto"/>
              <w:bottom w:val="nil"/>
              <w:right w:val="single" w:sz="4" w:space="0" w:color="auto"/>
            </w:tcBorders>
          </w:tcPr>
          <w:p w14:paraId="34DB5A9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E2FB5E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761AD8A"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94B6C70" w14:textId="77777777" w:rsidR="00546CD3" w:rsidRPr="0028223D" w:rsidRDefault="00546CD3" w:rsidP="00546CD3">
            <w:pPr>
              <w:rPr>
                <w:sz w:val="18"/>
                <w:szCs w:val="18"/>
              </w:rPr>
            </w:pPr>
            <w:r w:rsidRPr="0028223D">
              <w:rPr>
                <w:sz w:val="18"/>
                <w:szCs w:val="18"/>
              </w:rPr>
              <w:t>§43 odst.3</w:t>
            </w:r>
          </w:p>
        </w:tc>
        <w:tc>
          <w:tcPr>
            <w:tcW w:w="5400" w:type="dxa"/>
            <w:gridSpan w:val="4"/>
            <w:tcBorders>
              <w:top w:val="nil"/>
              <w:left w:val="single" w:sz="4" w:space="0" w:color="auto"/>
              <w:bottom w:val="nil"/>
              <w:right w:val="single" w:sz="4" w:space="0" w:color="auto"/>
            </w:tcBorders>
          </w:tcPr>
          <w:p w14:paraId="4D8BCE57" w14:textId="77777777" w:rsidR="00546CD3" w:rsidRPr="0028223D" w:rsidRDefault="00546CD3" w:rsidP="00546CD3">
            <w:pPr>
              <w:rPr>
                <w:sz w:val="18"/>
                <w:szCs w:val="18"/>
              </w:rPr>
            </w:pPr>
            <w:r w:rsidRPr="0028223D">
              <w:rPr>
                <w:sz w:val="18"/>
                <w:szCs w:val="18"/>
              </w:rPr>
              <w:t>(3) Dohlížející osoba musí zajišťovat pro držitele povolení zejména</w:t>
            </w:r>
          </w:p>
          <w:p w14:paraId="0777CEA7" w14:textId="77777777" w:rsidR="00546CD3" w:rsidRPr="0028223D" w:rsidRDefault="00546CD3" w:rsidP="00546CD3">
            <w:pPr>
              <w:rPr>
                <w:sz w:val="18"/>
                <w:szCs w:val="18"/>
              </w:rPr>
            </w:pPr>
            <w:r w:rsidRPr="0028223D">
              <w:rPr>
                <w:sz w:val="18"/>
                <w:szCs w:val="18"/>
              </w:rPr>
              <w:t>a) informování radiačního pracovníka a osoby připravující se v kontrolovaném nebo sledovaném pásmu na výkon povolání o skutečnostech důležitých z hlediska radiační ochrany,</w:t>
            </w:r>
          </w:p>
          <w:p w14:paraId="1A3F977D" w14:textId="77777777" w:rsidR="00546CD3" w:rsidRPr="0028223D" w:rsidRDefault="00546CD3" w:rsidP="00546CD3">
            <w:pPr>
              <w:rPr>
                <w:sz w:val="18"/>
                <w:szCs w:val="18"/>
              </w:rPr>
            </w:pPr>
            <w:r w:rsidRPr="0028223D">
              <w:rPr>
                <w:sz w:val="18"/>
                <w:szCs w:val="18"/>
              </w:rPr>
              <w:t>b) vzdělávání radiačního pracovníka,</w:t>
            </w:r>
          </w:p>
          <w:p w14:paraId="14A36071" w14:textId="77777777" w:rsidR="00546CD3" w:rsidRPr="0028223D" w:rsidRDefault="00546CD3" w:rsidP="00546CD3">
            <w:pPr>
              <w:rPr>
                <w:sz w:val="18"/>
                <w:szCs w:val="18"/>
              </w:rPr>
            </w:pPr>
            <w:r w:rsidRPr="0028223D">
              <w:rPr>
                <w:sz w:val="18"/>
                <w:szCs w:val="18"/>
              </w:rPr>
              <w:t>c) přípravu programu monitorování, provádění monitorování a hodnocení výsledků monitorování podle programu monitorování,</w:t>
            </w:r>
          </w:p>
          <w:p w14:paraId="5AB79435" w14:textId="77777777" w:rsidR="00546CD3" w:rsidRPr="0028223D" w:rsidRDefault="00546CD3" w:rsidP="00546CD3">
            <w:pPr>
              <w:rPr>
                <w:sz w:val="18"/>
                <w:szCs w:val="18"/>
              </w:rPr>
            </w:pPr>
            <w:r w:rsidRPr="0028223D">
              <w:rPr>
                <w:sz w:val="18"/>
                <w:szCs w:val="18"/>
              </w:rPr>
              <w:t>d) evidenci osobních dávek, včetně součtu osobních dávek ze všech pracovních činností, radiačního pracovníka,</w:t>
            </w:r>
          </w:p>
          <w:p w14:paraId="4FBDA831" w14:textId="77777777" w:rsidR="00546CD3" w:rsidRPr="0028223D" w:rsidRDefault="00546CD3" w:rsidP="00546CD3">
            <w:pPr>
              <w:rPr>
                <w:sz w:val="18"/>
                <w:szCs w:val="18"/>
              </w:rPr>
            </w:pPr>
            <w:r w:rsidRPr="0028223D">
              <w:rPr>
                <w:sz w:val="18"/>
                <w:szCs w:val="18"/>
              </w:rPr>
              <w:t>e) stanovení efektivní dávky osoby, která vstoupila do kontrolovaného pásma,</w:t>
            </w:r>
          </w:p>
          <w:p w14:paraId="39EA5211" w14:textId="77777777" w:rsidR="00546CD3" w:rsidRPr="0028223D" w:rsidRDefault="00546CD3" w:rsidP="00546CD3">
            <w:pPr>
              <w:rPr>
                <w:sz w:val="18"/>
                <w:szCs w:val="18"/>
              </w:rPr>
            </w:pPr>
            <w:r w:rsidRPr="0028223D">
              <w:rPr>
                <w:sz w:val="18"/>
                <w:szCs w:val="18"/>
              </w:rPr>
              <w:t>f) provádění optimalizace radiační ochrany a stanovení dávkových optimalizačních mezí,</w:t>
            </w:r>
          </w:p>
          <w:p w14:paraId="6D5B3016" w14:textId="77777777" w:rsidR="00546CD3" w:rsidRPr="0028223D" w:rsidRDefault="00546CD3" w:rsidP="00546CD3">
            <w:pPr>
              <w:rPr>
                <w:sz w:val="18"/>
                <w:szCs w:val="18"/>
              </w:rPr>
            </w:pPr>
            <w:r w:rsidRPr="0028223D">
              <w:rPr>
                <w:sz w:val="18"/>
                <w:szCs w:val="18"/>
              </w:rPr>
              <w:t>g) vedení dokumentace pro povolovanou činnost, včetně programu systému řízení nebo programu zajištění radiační ochrany,</w:t>
            </w:r>
          </w:p>
          <w:p w14:paraId="5E50BAFE" w14:textId="77777777" w:rsidR="00546CD3" w:rsidRPr="0028223D" w:rsidRDefault="00546CD3" w:rsidP="00546CD3">
            <w:pPr>
              <w:rPr>
                <w:sz w:val="18"/>
                <w:szCs w:val="18"/>
              </w:rPr>
            </w:pPr>
            <w:r w:rsidRPr="0028223D">
              <w:rPr>
                <w:sz w:val="18"/>
                <w:szCs w:val="18"/>
              </w:rPr>
              <w:t>h) provádění hodnocení způsobu zajištění radiační ochrany,</w:t>
            </w:r>
          </w:p>
          <w:p w14:paraId="5A229DFB" w14:textId="77777777" w:rsidR="00546CD3" w:rsidRPr="0028223D" w:rsidRDefault="00546CD3" w:rsidP="00546CD3">
            <w:pPr>
              <w:rPr>
                <w:sz w:val="18"/>
                <w:szCs w:val="18"/>
              </w:rPr>
            </w:pPr>
            <w:r w:rsidRPr="0028223D">
              <w:rPr>
                <w:sz w:val="18"/>
                <w:szCs w:val="18"/>
              </w:rPr>
              <w:t>i) evidenci zdrojů ionizujícího záření, zařízení a přístrojů majících vliv na radiační ochranu a vedení informací o jejich pohybu a stavu,</w:t>
            </w:r>
          </w:p>
          <w:p w14:paraId="7D137BC0" w14:textId="77777777" w:rsidR="00546CD3" w:rsidRPr="0028223D" w:rsidRDefault="00546CD3" w:rsidP="00546CD3">
            <w:pPr>
              <w:rPr>
                <w:sz w:val="18"/>
                <w:szCs w:val="18"/>
              </w:rPr>
            </w:pPr>
            <w:r w:rsidRPr="0028223D">
              <w:rPr>
                <w:sz w:val="18"/>
                <w:szCs w:val="18"/>
              </w:rPr>
              <w:lastRenderedPageBreak/>
              <w:t>j) provádění ročních inventurních kontrol zdrojů ionizujícího záření,</w:t>
            </w:r>
          </w:p>
          <w:p w14:paraId="6F7F5F38" w14:textId="77777777" w:rsidR="00546CD3" w:rsidRPr="0028223D" w:rsidRDefault="00546CD3" w:rsidP="00546CD3">
            <w:pPr>
              <w:rPr>
                <w:sz w:val="18"/>
                <w:szCs w:val="18"/>
              </w:rPr>
            </w:pPr>
            <w:r w:rsidRPr="0028223D">
              <w:rPr>
                <w:sz w:val="18"/>
                <w:szCs w:val="18"/>
              </w:rPr>
              <w:t>k) organizování přejímacích zkoušek a zkoušek dlouhodobé stability a spolupráci s osobou, která je provádí,</w:t>
            </w:r>
          </w:p>
          <w:p w14:paraId="0474EBE5" w14:textId="77777777" w:rsidR="00546CD3" w:rsidRPr="0028223D" w:rsidRDefault="00546CD3" w:rsidP="00546CD3">
            <w:pPr>
              <w:rPr>
                <w:sz w:val="18"/>
                <w:szCs w:val="18"/>
              </w:rPr>
            </w:pPr>
            <w:r w:rsidRPr="0028223D">
              <w:rPr>
                <w:sz w:val="18"/>
                <w:szCs w:val="18"/>
              </w:rPr>
              <w:t>l) zkoušku provozní stálosti, nestanoví-li tato vyhláška jinak,</w:t>
            </w:r>
          </w:p>
          <w:p w14:paraId="148A701C" w14:textId="77777777" w:rsidR="00546CD3" w:rsidRPr="0028223D" w:rsidRDefault="00546CD3" w:rsidP="00546CD3">
            <w:pPr>
              <w:rPr>
                <w:sz w:val="18"/>
                <w:szCs w:val="18"/>
              </w:rPr>
            </w:pPr>
            <w:r w:rsidRPr="0028223D">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1DFB9354" w14:textId="77777777" w:rsidR="00546CD3" w:rsidRPr="0028223D" w:rsidRDefault="00546CD3" w:rsidP="00546CD3">
            <w:pPr>
              <w:rPr>
                <w:sz w:val="18"/>
                <w:szCs w:val="18"/>
              </w:rPr>
            </w:pPr>
            <w:r w:rsidRPr="0028223D">
              <w:rPr>
                <w:sz w:val="18"/>
                <w:szCs w:val="18"/>
              </w:rPr>
              <w:t>n) řešení radiologické události,</w:t>
            </w:r>
          </w:p>
          <w:p w14:paraId="574FB6FC" w14:textId="77777777" w:rsidR="00546CD3" w:rsidRPr="0028223D" w:rsidRDefault="00546CD3" w:rsidP="00546CD3">
            <w:pPr>
              <w:rPr>
                <w:sz w:val="18"/>
                <w:szCs w:val="18"/>
              </w:rPr>
            </w:pPr>
            <w:r w:rsidRPr="0028223D">
              <w:rPr>
                <w:sz w:val="18"/>
                <w:szCs w:val="18"/>
              </w:rPr>
              <w:t>o) sledování a řešení neshody, která není radiační mimořádnou událostí, v oblasti radiační ochrany,</w:t>
            </w:r>
          </w:p>
          <w:p w14:paraId="282BC79A" w14:textId="77777777" w:rsidR="00546CD3" w:rsidRPr="0028223D" w:rsidRDefault="00546CD3" w:rsidP="00546CD3">
            <w:pPr>
              <w:rPr>
                <w:sz w:val="18"/>
                <w:szCs w:val="18"/>
              </w:rPr>
            </w:pPr>
            <w:r w:rsidRPr="0028223D">
              <w:rPr>
                <w:sz w:val="18"/>
                <w:szCs w:val="18"/>
              </w:rPr>
              <w:t>p) dohled nad zajištěním poskytování pracovnělékařských služeb radiačnímu pracovníkovi,</w:t>
            </w:r>
          </w:p>
          <w:p w14:paraId="3295218F" w14:textId="77777777" w:rsidR="00546CD3" w:rsidRPr="0028223D" w:rsidRDefault="00546CD3" w:rsidP="00546CD3">
            <w:pPr>
              <w:rPr>
                <w:sz w:val="18"/>
                <w:szCs w:val="18"/>
              </w:rPr>
            </w:pPr>
            <w:r w:rsidRPr="0028223D">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1E3530C9" w14:textId="77777777" w:rsidR="00546CD3" w:rsidRPr="0028223D" w:rsidRDefault="00546CD3" w:rsidP="00546CD3">
            <w:pPr>
              <w:rPr>
                <w:sz w:val="18"/>
                <w:szCs w:val="18"/>
              </w:rPr>
            </w:pPr>
            <w:r w:rsidRPr="0028223D">
              <w:rPr>
                <w:sz w:val="18"/>
                <w:szCs w:val="18"/>
              </w:rPr>
              <w:t>r) metodické vedení osob s přímým dohledem nad radiační ochranou a koordinaci jejich činností.</w:t>
            </w:r>
          </w:p>
          <w:p w14:paraId="799D4D9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2B640A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4DBBD8F" w14:textId="77777777" w:rsidR="00546CD3" w:rsidRPr="0028223D" w:rsidRDefault="00546CD3" w:rsidP="00546CD3">
            <w:pPr>
              <w:rPr>
                <w:sz w:val="18"/>
                <w:szCs w:val="18"/>
              </w:rPr>
            </w:pPr>
          </w:p>
        </w:tc>
      </w:tr>
      <w:tr w:rsidR="00546CD3" w:rsidRPr="0028223D" w14:paraId="24DE99FB" w14:textId="77777777" w:rsidTr="00E660D8">
        <w:tc>
          <w:tcPr>
            <w:tcW w:w="1392" w:type="dxa"/>
            <w:tcBorders>
              <w:top w:val="nil"/>
              <w:left w:val="single" w:sz="4" w:space="0" w:color="auto"/>
              <w:bottom w:val="nil"/>
              <w:right w:val="single" w:sz="4" w:space="0" w:color="auto"/>
            </w:tcBorders>
          </w:tcPr>
          <w:p w14:paraId="586207C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3D1172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7717C3F"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7B85141" w14:textId="77777777" w:rsidR="00546CD3" w:rsidRPr="0028223D" w:rsidRDefault="00546CD3" w:rsidP="00546CD3">
            <w:pPr>
              <w:rPr>
                <w:sz w:val="18"/>
                <w:szCs w:val="18"/>
              </w:rPr>
            </w:pPr>
            <w:r w:rsidRPr="0028223D">
              <w:rPr>
                <w:sz w:val="18"/>
                <w:szCs w:val="18"/>
              </w:rPr>
              <w:t>§45</w:t>
            </w:r>
          </w:p>
        </w:tc>
        <w:tc>
          <w:tcPr>
            <w:tcW w:w="5400" w:type="dxa"/>
            <w:gridSpan w:val="4"/>
            <w:tcBorders>
              <w:top w:val="nil"/>
              <w:left w:val="single" w:sz="4" w:space="0" w:color="auto"/>
              <w:bottom w:val="nil"/>
              <w:right w:val="single" w:sz="4" w:space="0" w:color="auto"/>
            </w:tcBorders>
          </w:tcPr>
          <w:p w14:paraId="251218AF" w14:textId="77777777" w:rsidR="00546CD3" w:rsidRPr="0028223D" w:rsidRDefault="00546CD3" w:rsidP="00546CD3">
            <w:pPr>
              <w:rPr>
                <w:sz w:val="18"/>
                <w:szCs w:val="18"/>
              </w:rPr>
            </w:pPr>
            <w:r w:rsidRPr="0028223D">
              <w:rPr>
                <w:sz w:val="18"/>
                <w:szCs w:val="18"/>
              </w:rPr>
              <w:t>(1) Specializovaný útvar radiační ochrany zajišťující soustavný dohled nad radiační ochranou na energetickém jaderném zařízení musí zajišťovat na tomto zařízení činnosti podle § 43 odst. 2 a 3, kontrolovat plnění požadavků na zajištění radiační ochrany a dále zejména zajišťovat</w:t>
            </w:r>
          </w:p>
          <w:p w14:paraId="4249C4E5" w14:textId="77777777" w:rsidR="00546CD3" w:rsidRPr="0028223D" w:rsidRDefault="00546CD3" w:rsidP="00546CD3">
            <w:pPr>
              <w:rPr>
                <w:sz w:val="18"/>
                <w:szCs w:val="18"/>
              </w:rPr>
            </w:pPr>
            <w:r w:rsidRPr="0028223D">
              <w:rPr>
                <w:sz w:val="18"/>
                <w:szCs w:val="18"/>
              </w:rPr>
              <w:t>a) přímý dohled nad radiační ochranou pro všechny fyzické osoby vstupující do kontrolovaného pásma,</w:t>
            </w:r>
          </w:p>
          <w:p w14:paraId="23135E6F" w14:textId="77777777" w:rsidR="00546CD3" w:rsidRPr="0028223D" w:rsidRDefault="00546CD3" w:rsidP="00546CD3">
            <w:pPr>
              <w:rPr>
                <w:sz w:val="18"/>
                <w:szCs w:val="18"/>
              </w:rPr>
            </w:pPr>
            <w:r w:rsidRPr="0028223D">
              <w:rPr>
                <w:sz w:val="18"/>
                <w:szCs w:val="18"/>
              </w:rPr>
              <w:t>b) posuzování a provádění opatření za účelem zajištění radiační ochrany všech fyzických osob vstupujících do kontrolovaného pásma,</w:t>
            </w:r>
          </w:p>
          <w:p w14:paraId="391A889D" w14:textId="77777777" w:rsidR="00546CD3" w:rsidRPr="0028223D" w:rsidRDefault="00546CD3" w:rsidP="00546CD3">
            <w:pPr>
              <w:rPr>
                <w:sz w:val="18"/>
                <w:szCs w:val="18"/>
              </w:rPr>
            </w:pPr>
            <w:r w:rsidRPr="0028223D">
              <w:rPr>
                <w:sz w:val="18"/>
                <w:szCs w:val="18"/>
              </w:rPr>
              <w:t>c) přípravu</w:t>
            </w:r>
          </w:p>
          <w:p w14:paraId="49F7C308" w14:textId="77777777" w:rsidR="00546CD3" w:rsidRPr="0028223D" w:rsidRDefault="00546CD3" w:rsidP="00546CD3">
            <w:pPr>
              <w:rPr>
                <w:sz w:val="18"/>
                <w:szCs w:val="18"/>
              </w:rPr>
            </w:pPr>
            <w:r w:rsidRPr="0028223D">
              <w:rPr>
                <w:sz w:val="18"/>
                <w:szCs w:val="18"/>
              </w:rPr>
              <w:t>1. návrhů změn dokumentace pro povolovanou činnost vztahující se k radiační ochraně a</w:t>
            </w:r>
          </w:p>
          <w:p w14:paraId="4101D522" w14:textId="77777777" w:rsidR="00546CD3" w:rsidRPr="0028223D" w:rsidRDefault="00546CD3" w:rsidP="00546CD3">
            <w:pPr>
              <w:rPr>
                <w:sz w:val="18"/>
                <w:szCs w:val="18"/>
              </w:rPr>
            </w:pPr>
            <w:r w:rsidRPr="0028223D">
              <w:rPr>
                <w:sz w:val="18"/>
                <w:szCs w:val="18"/>
              </w:rPr>
              <w:t>2. vnitřních předpisů držitele povolení vztahujících se k radiační ochraně,</w:t>
            </w:r>
          </w:p>
          <w:p w14:paraId="7E5A6146" w14:textId="77777777" w:rsidR="00546CD3" w:rsidRPr="0028223D" w:rsidRDefault="00546CD3" w:rsidP="00546CD3">
            <w:pPr>
              <w:rPr>
                <w:sz w:val="18"/>
                <w:szCs w:val="18"/>
              </w:rPr>
            </w:pPr>
            <w:r w:rsidRPr="0028223D">
              <w:rPr>
                <w:sz w:val="18"/>
                <w:szCs w:val="18"/>
              </w:rPr>
              <w:t>d) hodnocení vlivu výpustí na reprezentativní osobu a kontrolu plnění autorizovaných limitů,</w:t>
            </w:r>
          </w:p>
          <w:p w14:paraId="6C52B828" w14:textId="77777777" w:rsidR="00546CD3" w:rsidRPr="0028223D" w:rsidRDefault="00546CD3" w:rsidP="00546CD3">
            <w:pPr>
              <w:rPr>
                <w:sz w:val="18"/>
                <w:szCs w:val="18"/>
              </w:rPr>
            </w:pPr>
            <w:r w:rsidRPr="0028223D">
              <w:rPr>
                <w:sz w:val="18"/>
                <w:szCs w:val="18"/>
              </w:rPr>
              <w:t>e) šetření událostí vztahujících se k radiační ochraně, včetně vypracování návrhů na přijetí nápravných opatření a součinnost s jinými útvary držitele povolení při jejich provádění a</w:t>
            </w:r>
          </w:p>
          <w:p w14:paraId="3C6FCEF1" w14:textId="77777777" w:rsidR="00546CD3" w:rsidRPr="0028223D" w:rsidRDefault="00546CD3" w:rsidP="00546CD3">
            <w:pPr>
              <w:rPr>
                <w:sz w:val="18"/>
                <w:szCs w:val="18"/>
              </w:rPr>
            </w:pPr>
            <w:r w:rsidRPr="0028223D">
              <w:rPr>
                <w:sz w:val="18"/>
                <w:szCs w:val="18"/>
              </w:rPr>
              <w:t>f) součinnost s jinými útvary držitele povolení při zvládání radiační mimořádné události.</w:t>
            </w:r>
          </w:p>
          <w:p w14:paraId="2862C97F" w14:textId="77777777" w:rsidR="00546CD3" w:rsidRPr="0028223D" w:rsidRDefault="00546CD3" w:rsidP="00546CD3">
            <w:pPr>
              <w:rPr>
                <w:sz w:val="18"/>
                <w:szCs w:val="18"/>
              </w:rPr>
            </w:pPr>
            <w:r w:rsidRPr="0028223D">
              <w:rPr>
                <w:sz w:val="18"/>
                <w:szCs w:val="18"/>
              </w:rPr>
              <w:t xml:space="preserve">(2) Specializovaný útvar radiační ochrany zajišťující soustavný dohled nad radiační ochranou na energetickém jaderném zařízení při zajišťování soustavného dohledu nad radiační ochranou fyzických osob </w:t>
            </w:r>
            <w:r w:rsidRPr="0028223D">
              <w:rPr>
                <w:sz w:val="18"/>
                <w:szCs w:val="18"/>
              </w:rPr>
              <w:lastRenderedPageBreak/>
              <w:t>provádějících poskytování služeb v kontrolovaném pásmu provozovateli pracoviště IV. kategorie musí</w:t>
            </w:r>
          </w:p>
          <w:p w14:paraId="70D8CDB9" w14:textId="77777777" w:rsidR="00546CD3" w:rsidRPr="0028223D" w:rsidRDefault="00546CD3" w:rsidP="00546CD3">
            <w:pPr>
              <w:rPr>
                <w:sz w:val="18"/>
                <w:szCs w:val="18"/>
              </w:rPr>
            </w:pPr>
            <w:r w:rsidRPr="0028223D">
              <w:rPr>
                <w:sz w:val="18"/>
                <w:szCs w:val="18"/>
              </w:rPr>
              <w:t>a) spolupracovat s dohlížející osobou držitele povolení k poskytování služeb v kontrolovaném pásmu provozovateli pracoviště IV. kategorie,</w:t>
            </w:r>
          </w:p>
          <w:p w14:paraId="48592213" w14:textId="77777777" w:rsidR="00546CD3" w:rsidRPr="0028223D" w:rsidRDefault="00546CD3" w:rsidP="00546CD3">
            <w:pPr>
              <w:rPr>
                <w:sz w:val="18"/>
                <w:szCs w:val="18"/>
              </w:rPr>
            </w:pPr>
            <w:r w:rsidRPr="0028223D">
              <w:rPr>
                <w:sz w:val="18"/>
                <w:szCs w:val="18"/>
              </w:rPr>
              <w:t>b) informovat radiačního pracovníka a jinou fyzickou osobu o aktuální radiační situaci a opatřeních reagujících na vzniklou situaci,</w:t>
            </w:r>
          </w:p>
          <w:p w14:paraId="1E7D1416" w14:textId="77777777" w:rsidR="00546CD3" w:rsidRPr="0028223D" w:rsidRDefault="00546CD3" w:rsidP="00546CD3">
            <w:pPr>
              <w:rPr>
                <w:sz w:val="18"/>
                <w:szCs w:val="18"/>
              </w:rPr>
            </w:pPr>
            <w:r w:rsidRPr="0028223D">
              <w:rPr>
                <w:sz w:val="18"/>
                <w:szCs w:val="18"/>
              </w:rPr>
              <w:t>c) prověřovat, zda radiační pracovník a jiná fyzická osoba vstupující do kontrolovaného pásma při vykonávání radiační činnosti plní požadavky ochrany zdraví a technické a administrativní požadavky k zajištění radiační ochrany a</w:t>
            </w:r>
          </w:p>
          <w:p w14:paraId="4D1B3815" w14:textId="77777777" w:rsidR="00546CD3" w:rsidRPr="0028223D" w:rsidRDefault="00546CD3" w:rsidP="00546CD3">
            <w:pPr>
              <w:rPr>
                <w:sz w:val="18"/>
                <w:szCs w:val="18"/>
              </w:rPr>
            </w:pPr>
            <w:r w:rsidRPr="0028223D">
              <w:rPr>
                <w:sz w:val="18"/>
                <w:szCs w:val="18"/>
              </w:rPr>
              <w:t>d) komunikovat s radiačním pracovníkem a jinou osobou, je-li potřebná konzultace s nimi s ohledem na aktuální radiační situaci nebo usměrnění jejich činnosti, a to tak, aby byly informace sdělovány jednoznačně, srozumitelně a bez zbytečného odkladu.</w:t>
            </w:r>
          </w:p>
          <w:p w14:paraId="3F785A06" w14:textId="148F00B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7225D5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C639F2F" w14:textId="77777777" w:rsidR="00546CD3" w:rsidRPr="0028223D" w:rsidRDefault="00546CD3" w:rsidP="00546CD3">
            <w:pPr>
              <w:rPr>
                <w:sz w:val="18"/>
                <w:szCs w:val="18"/>
              </w:rPr>
            </w:pPr>
          </w:p>
        </w:tc>
      </w:tr>
      <w:tr w:rsidR="00546CD3" w:rsidRPr="0028223D" w14:paraId="282C1179" w14:textId="77777777" w:rsidTr="00E660D8">
        <w:tc>
          <w:tcPr>
            <w:tcW w:w="1392" w:type="dxa"/>
            <w:tcBorders>
              <w:top w:val="nil"/>
              <w:left w:val="single" w:sz="4" w:space="0" w:color="auto"/>
              <w:bottom w:val="nil"/>
              <w:right w:val="single" w:sz="4" w:space="0" w:color="auto"/>
            </w:tcBorders>
          </w:tcPr>
          <w:p w14:paraId="3B7AE74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5083AE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7C7B5A2" w14:textId="5D2AB0B1"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38FF746" w14:textId="3F7A40C4" w:rsidR="00546CD3" w:rsidRPr="0028223D" w:rsidRDefault="00546CD3" w:rsidP="00546CD3">
            <w:pPr>
              <w:rPr>
                <w:sz w:val="18"/>
                <w:szCs w:val="18"/>
              </w:rPr>
            </w:pPr>
            <w:r w:rsidRPr="0028223D">
              <w:rPr>
                <w:sz w:val="18"/>
                <w:szCs w:val="18"/>
              </w:rPr>
              <w:t>§73 odst.1</w:t>
            </w:r>
          </w:p>
        </w:tc>
        <w:tc>
          <w:tcPr>
            <w:tcW w:w="5400" w:type="dxa"/>
            <w:gridSpan w:val="4"/>
            <w:tcBorders>
              <w:top w:val="nil"/>
              <w:left w:val="single" w:sz="4" w:space="0" w:color="auto"/>
              <w:bottom w:val="nil"/>
              <w:right w:val="single" w:sz="4" w:space="0" w:color="auto"/>
            </w:tcBorders>
          </w:tcPr>
          <w:p w14:paraId="68CC923A" w14:textId="77777777" w:rsidR="00546CD3" w:rsidRPr="0028223D" w:rsidRDefault="00546CD3" w:rsidP="00546CD3">
            <w:pPr>
              <w:rPr>
                <w:sz w:val="18"/>
                <w:szCs w:val="18"/>
              </w:rPr>
            </w:pPr>
            <w:r w:rsidRPr="0028223D">
              <w:rPr>
                <w:sz w:val="18"/>
                <w:szCs w:val="18"/>
              </w:rPr>
              <w:t>(1) Na pracovišti se zdrojem ionizujícího záření, kde lze předpokládat, že by efektivní dávka mohla být vyšší než 6 mSv ročně nebo že by ekvivalentní dávka mohla být vyšší než tři desetiny limitu pro radiačního pracovníka pro kůži anebo končetiny nebo 15 mSv pro oční čočku, je držitel povolení podle § 9 odst. 2 písm. b) a f) povinen vymezit kontrolované pásmo, dokumentovat jeho provoz a zajistit radiační ochranu fyzické osoby do něj vstupující.</w:t>
            </w:r>
          </w:p>
          <w:p w14:paraId="650DEFBA" w14:textId="4FF44374"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2B28E5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70C2673" w14:textId="77777777" w:rsidR="00546CD3" w:rsidRPr="0028223D" w:rsidRDefault="00546CD3" w:rsidP="00546CD3">
            <w:pPr>
              <w:rPr>
                <w:sz w:val="18"/>
                <w:szCs w:val="18"/>
              </w:rPr>
            </w:pPr>
          </w:p>
        </w:tc>
      </w:tr>
      <w:tr w:rsidR="00546CD3" w:rsidRPr="0028223D" w14:paraId="2D757D0B" w14:textId="77777777" w:rsidTr="00E660D8">
        <w:tc>
          <w:tcPr>
            <w:tcW w:w="1392" w:type="dxa"/>
            <w:tcBorders>
              <w:top w:val="nil"/>
              <w:left w:val="single" w:sz="4" w:space="0" w:color="auto"/>
              <w:bottom w:val="nil"/>
              <w:right w:val="single" w:sz="4" w:space="0" w:color="auto"/>
            </w:tcBorders>
          </w:tcPr>
          <w:p w14:paraId="3881A80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117AB8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41CEAA1" w14:textId="43831245"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4621B59" w14:textId="5F85F633" w:rsidR="00546CD3" w:rsidRPr="0028223D" w:rsidRDefault="00546CD3" w:rsidP="00546CD3">
            <w:pPr>
              <w:rPr>
                <w:sz w:val="18"/>
                <w:szCs w:val="18"/>
              </w:rPr>
            </w:pPr>
            <w:r w:rsidRPr="0028223D">
              <w:rPr>
                <w:sz w:val="18"/>
                <w:szCs w:val="18"/>
              </w:rPr>
              <w:t>§73 odst.2</w:t>
            </w:r>
          </w:p>
        </w:tc>
        <w:tc>
          <w:tcPr>
            <w:tcW w:w="5400" w:type="dxa"/>
            <w:gridSpan w:val="4"/>
            <w:tcBorders>
              <w:top w:val="nil"/>
              <w:left w:val="single" w:sz="4" w:space="0" w:color="auto"/>
              <w:bottom w:val="nil"/>
              <w:right w:val="single" w:sz="4" w:space="0" w:color="auto"/>
            </w:tcBorders>
          </w:tcPr>
          <w:p w14:paraId="0C43BD51" w14:textId="77777777" w:rsidR="00546CD3" w:rsidRPr="0028223D" w:rsidRDefault="00546CD3" w:rsidP="00546CD3">
            <w:pPr>
              <w:rPr>
                <w:sz w:val="18"/>
                <w:szCs w:val="18"/>
              </w:rPr>
            </w:pPr>
            <w:r w:rsidRPr="0028223D">
              <w:rPr>
                <w:sz w:val="18"/>
                <w:szCs w:val="18"/>
              </w:rPr>
              <w:t>(2) Držitel povolení vymezující kontrolované pásmo je povinen neprodleně oznamovat Úřadu</w:t>
            </w:r>
          </w:p>
          <w:p w14:paraId="1DC289DF" w14:textId="77777777" w:rsidR="00546CD3" w:rsidRPr="0028223D" w:rsidRDefault="00546CD3" w:rsidP="00546CD3">
            <w:pPr>
              <w:rPr>
                <w:sz w:val="18"/>
                <w:szCs w:val="18"/>
              </w:rPr>
            </w:pPr>
            <w:r w:rsidRPr="0028223D">
              <w:rPr>
                <w:sz w:val="18"/>
                <w:szCs w:val="18"/>
              </w:rPr>
              <w:t>a) vymezení kontrolovaného pásma,</w:t>
            </w:r>
          </w:p>
          <w:p w14:paraId="4B2FE164" w14:textId="77777777" w:rsidR="00546CD3" w:rsidRPr="0028223D" w:rsidRDefault="00546CD3" w:rsidP="00546CD3">
            <w:pPr>
              <w:rPr>
                <w:sz w:val="18"/>
                <w:szCs w:val="18"/>
              </w:rPr>
            </w:pPr>
            <w:r w:rsidRPr="0028223D">
              <w:rPr>
                <w:sz w:val="18"/>
                <w:szCs w:val="18"/>
              </w:rPr>
              <w:t>b) změnu vymezení kontrolovaného pásma a</w:t>
            </w:r>
          </w:p>
          <w:p w14:paraId="36497607" w14:textId="77777777" w:rsidR="00546CD3" w:rsidRPr="0028223D" w:rsidRDefault="00546CD3" w:rsidP="00546CD3">
            <w:pPr>
              <w:rPr>
                <w:sz w:val="18"/>
                <w:szCs w:val="18"/>
              </w:rPr>
            </w:pPr>
            <w:r w:rsidRPr="0028223D">
              <w:rPr>
                <w:sz w:val="18"/>
                <w:szCs w:val="18"/>
              </w:rPr>
              <w:t>c) zrušení kontrolovaného pásma.</w:t>
            </w:r>
          </w:p>
          <w:p w14:paraId="02BFFEA7" w14:textId="24464172"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A98ED9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7DE7D2F" w14:textId="77777777" w:rsidR="00546CD3" w:rsidRPr="0028223D" w:rsidRDefault="00546CD3" w:rsidP="00546CD3">
            <w:pPr>
              <w:rPr>
                <w:sz w:val="18"/>
                <w:szCs w:val="18"/>
              </w:rPr>
            </w:pPr>
          </w:p>
        </w:tc>
      </w:tr>
      <w:tr w:rsidR="00546CD3" w:rsidRPr="0028223D" w14:paraId="72F64D90" w14:textId="77777777" w:rsidTr="00E660D8">
        <w:tc>
          <w:tcPr>
            <w:tcW w:w="1392" w:type="dxa"/>
            <w:tcBorders>
              <w:top w:val="nil"/>
              <w:left w:val="single" w:sz="4" w:space="0" w:color="auto"/>
              <w:bottom w:val="nil"/>
              <w:right w:val="single" w:sz="4" w:space="0" w:color="auto"/>
            </w:tcBorders>
          </w:tcPr>
          <w:p w14:paraId="65C01C6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60E4AA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D51A03C" w14:textId="67D360A1"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F7CFBE7" w14:textId="67597419" w:rsidR="00546CD3" w:rsidRPr="0028223D" w:rsidRDefault="00546CD3" w:rsidP="00546CD3">
            <w:pPr>
              <w:rPr>
                <w:sz w:val="18"/>
                <w:szCs w:val="18"/>
              </w:rPr>
            </w:pPr>
            <w:r w:rsidRPr="0028223D">
              <w:rPr>
                <w:sz w:val="18"/>
                <w:szCs w:val="18"/>
              </w:rPr>
              <w:t>§74 odst.1</w:t>
            </w:r>
          </w:p>
        </w:tc>
        <w:tc>
          <w:tcPr>
            <w:tcW w:w="5400" w:type="dxa"/>
            <w:gridSpan w:val="4"/>
            <w:tcBorders>
              <w:top w:val="nil"/>
              <w:left w:val="single" w:sz="4" w:space="0" w:color="auto"/>
              <w:bottom w:val="nil"/>
              <w:right w:val="single" w:sz="4" w:space="0" w:color="auto"/>
            </w:tcBorders>
          </w:tcPr>
          <w:p w14:paraId="78D8D283" w14:textId="5D7F7FA5" w:rsidR="00546CD3" w:rsidRPr="0028223D" w:rsidRDefault="00546CD3" w:rsidP="00546CD3">
            <w:pPr>
              <w:rPr>
                <w:sz w:val="18"/>
                <w:szCs w:val="18"/>
              </w:rPr>
            </w:pPr>
            <w:r w:rsidRPr="0028223D">
              <w:rPr>
                <w:sz w:val="18"/>
                <w:szCs w:val="18"/>
              </w:rPr>
              <w:t>(1) Na pracovišti se zdrojem ionizujícího záření, kde lze předpokládat, že by efektivní dávka mohla být vyšší než 1 mSv ročně nebo by ekvivalentní dávka mohla být vyšší než jedna desetina limitu ozáření pro radiačního pracovníka pro oční čočku, kůži a končetiny, je držitel povolení nebo registrant povinen vymezit sledované pásmo, dokumentovat jeho provoz a zajistit radiační ochranu fyzické osoby do něj vstupující.</w:t>
            </w:r>
          </w:p>
        </w:tc>
        <w:tc>
          <w:tcPr>
            <w:tcW w:w="540" w:type="dxa"/>
            <w:tcBorders>
              <w:top w:val="nil"/>
              <w:left w:val="single" w:sz="4" w:space="0" w:color="auto"/>
              <w:bottom w:val="nil"/>
              <w:right w:val="single" w:sz="4" w:space="0" w:color="auto"/>
            </w:tcBorders>
          </w:tcPr>
          <w:p w14:paraId="3110E6B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06F2549" w14:textId="77777777" w:rsidR="00546CD3" w:rsidRPr="0028223D" w:rsidRDefault="00546CD3" w:rsidP="00546CD3">
            <w:pPr>
              <w:rPr>
                <w:sz w:val="18"/>
                <w:szCs w:val="18"/>
              </w:rPr>
            </w:pPr>
          </w:p>
        </w:tc>
      </w:tr>
      <w:tr w:rsidR="00546CD3" w:rsidRPr="0028223D" w14:paraId="7BA43543" w14:textId="77777777" w:rsidTr="00E660D8">
        <w:tc>
          <w:tcPr>
            <w:tcW w:w="1392" w:type="dxa"/>
            <w:tcBorders>
              <w:top w:val="nil"/>
              <w:left w:val="single" w:sz="4" w:space="0" w:color="auto"/>
              <w:bottom w:val="nil"/>
              <w:right w:val="single" w:sz="4" w:space="0" w:color="auto"/>
            </w:tcBorders>
          </w:tcPr>
          <w:p w14:paraId="00FC5AA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C2D82A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8FAAC18" w14:textId="269507F4"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3A8EF29" w14:textId="68FDD29F" w:rsidR="00546CD3" w:rsidRPr="0028223D" w:rsidRDefault="00546CD3" w:rsidP="00546CD3">
            <w:pPr>
              <w:rPr>
                <w:sz w:val="18"/>
                <w:szCs w:val="18"/>
              </w:rPr>
            </w:pPr>
            <w:r w:rsidRPr="0028223D">
              <w:rPr>
                <w:sz w:val="18"/>
                <w:szCs w:val="18"/>
              </w:rPr>
              <w:t>§61 odst.4</w:t>
            </w:r>
          </w:p>
        </w:tc>
        <w:tc>
          <w:tcPr>
            <w:tcW w:w="5400" w:type="dxa"/>
            <w:gridSpan w:val="4"/>
            <w:tcBorders>
              <w:top w:val="nil"/>
              <w:left w:val="single" w:sz="4" w:space="0" w:color="auto"/>
              <w:bottom w:val="nil"/>
              <w:right w:val="single" w:sz="4" w:space="0" w:color="auto"/>
            </w:tcBorders>
          </w:tcPr>
          <w:p w14:paraId="2A8B054B" w14:textId="77777777" w:rsidR="00546CD3" w:rsidRPr="0028223D" w:rsidRDefault="00546CD3" w:rsidP="00546CD3">
            <w:pPr>
              <w:rPr>
                <w:sz w:val="18"/>
                <w:szCs w:val="18"/>
              </w:rPr>
            </w:pPr>
            <w:r w:rsidRPr="0028223D">
              <w:rPr>
                <w:sz w:val="18"/>
                <w:szCs w:val="18"/>
              </w:rPr>
              <w:t>(4) Pro účely monitorování a pracovnělékařských služeb se radiační pracovníci podle možné míry zdravotního rizika spojeného s ionizujícím zářením zařazují do kategorie A nebo B.</w:t>
            </w:r>
          </w:p>
          <w:p w14:paraId="72EBB495" w14:textId="515E5260"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77BBD4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1191E17" w14:textId="77777777" w:rsidR="00546CD3" w:rsidRPr="0028223D" w:rsidRDefault="00546CD3" w:rsidP="00546CD3">
            <w:pPr>
              <w:rPr>
                <w:sz w:val="18"/>
                <w:szCs w:val="18"/>
              </w:rPr>
            </w:pPr>
          </w:p>
        </w:tc>
      </w:tr>
      <w:tr w:rsidR="00546CD3" w:rsidRPr="0028223D" w14:paraId="7B424B98" w14:textId="77777777" w:rsidTr="00E660D8">
        <w:tc>
          <w:tcPr>
            <w:tcW w:w="1392" w:type="dxa"/>
            <w:tcBorders>
              <w:top w:val="nil"/>
              <w:left w:val="single" w:sz="4" w:space="0" w:color="auto"/>
              <w:bottom w:val="nil"/>
              <w:right w:val="single" w:sz="4" w:space="0" w:color="auto"/>
            </w:tcBorders>
          </w:tcPr>
          <w:p w14:paraId="62CBECF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44E0B2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10DDD90" w14:textId="67E995A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BF9985C" w14:textId="68B573D8" w:rsidR="00546CD3" w:rsidRPr="0028223D" w:rsidRDefault="00546CD3" w:rsidP="00546CD3">
            <w:pPr>
              <w:rPr>
                <w:sz w:val="18"/>
                <w:szCs w:val="18"/>
              </w:rPr>
            </w:pPr>
            <w:r w:rsidRPr="0028223D">
              <w:rPr>
                <w:sz w:val="18"/>
                <w:szCs w:val="18"/>
              </w:rPr>
              <w:t>§20</w:t>
            </w:r>
          </w:p>
        </w:tc>
        <w:tc>
          <w:tcPr>
            <w:tcW w:w="5400" w:type="dxa"/>
            <w:gridSpan w:val="4"/>
            <w:tcBorders>
              <w:top w:val="nil"/>
              <w:left w:val="single" w:sz="4" w:space="0" w:color="auto"/>
              <w:bottom w:val="nil"/>
              <w:right w:val="single" w:sz="4" w:space="0" w:color="auto"/>
            </w:tcBorders>
          </w:tcPr>
          <w:p w14:paraId="093854A5" w14:textId="77777777" w:rsidR="00546CD3" w:rsidRPr="0028223D" w:rsidRDefault="00546CD3" w:rsidP="00546CD3">
            <w:pPr>
              <w:rPr>
                <w:sz w:val="18"/>
                <w:szCs w:val="18"/>
              </w:rPr>
            </w:pPr>
            <w:r w:rsidRPr="0028223D">
              <w:rPr>
                <w:sz w:val="18"/>
                <w:szCs w:val="18"/>
              </w:rPr>
              <w:t>(1) Při zařazování radiačního pracovníka do kategorie A nebo B musí být zohledněno</w:t>
            </w:r>
          </w:p>
          <w:p w14:paraId="5113E3A1" w14:textId="77777777" w:rsidR="00546CD3" w:rsidRPr="0028223D" w:rsidRDefault="00546CD3" w:rsidP="00546CD3">
            <w:pPr>
              <w:rPr>
                <w:sz w:val="18"/>
                <w:szCs w:val="18"/>
              </w:rPr>
            </w:pPr>
            <w:r w:rsidRPr="0028223D">
              <w:rPr>
                <w:sz w:val="18"/>
                <w:szCs w:val="18"/>
              </w:rPr>
              <w:lastRenderedPageBreak/>
              <w:t>a) očekávané ozáření radiačního pracovníka za běžného provozu a</w:t>
            </w:r>
          </w:p>
          <w:p w14:paraId="03107F58" w14:textId="77777777" w:rsidR="00546CD3" w:rsidRPr="0028223D" w:rsidRDefault="00546CD3" w:rsidP="00546CD3">
            <w:pPr>
              <w:rPr>
                <w:sz w:val="18"/>
                <w:szCs w:val="18"/>
              </w:rPr>
            </w:pPr>
            <w:r w:rsidRPr="0028223D">
              <w:rPr>
                <w:sz w:val="18"/>
                <w:szCs w:val="18"/>
              </w:rPr>
              <w:t>b) potenciální ozáření radiačního pracovníka.</w:t>
            </w:r>
          </w:p>
          <w:p w14:paraId="2083E563" w14:textId="00C89613" w:rsidR="00546CD3" w:rsidRPr="0028223D" w:rsidRDefault="00546CD3" w:rsidP="00546CD3">
            <w:pPr>
              <w:rPr>
                <w:sz w:val="18"/>
                <w:szCs w:val="18"/>
              </w:rPr>
            </w:pPr>
            <w:r w:rsidRPr="0028223D">
              <w:rPr>
                <w:sz w:val="18"/>
                <w:szCs w:val="18"/>
              </w:rPr>
              <w:t>(2) Radiačním pracovníkem kategorie A je radiační pracovník, který by mohl obdržet</w:t>
            </w:r>
          </w:p>
          <w:p w14:paraId="7F03BF28" w14:textId="77777777" w:rsidR="00546CD3" w:rsidRPr="0028223D" w:rsidRDefault="00546CD3" w:rsidP="00546CD3">
            <w:pPr>
              <w:rPr>
                <w:sz w:val="18"/>
                <w:szCs w:val="18"/>
              </w:rPr>
            </w:pPr>
            <w:r w:rsidRPr="0028223D">
              <w:rPr>
                <w:sz w:val="18"/>
                <w:szCs w:val="18"/>
              </w:rPr>
              <w:t>a) efektivní dávku vyšší než 6 mSv ročně,</w:t>
            </w:r>
          </w:p>
          <w:p w14:paraId="4DC96A93" w14:textId="77777777" w:rsidR="00546CD3" w:rsidRPr="0028223D" w:rsidRDefault="00546CD3" w:rsidP="00546CD3">
            <w:pPr>
              <w:rPr>
                <w:sz w:val="18"/>
                <w:szCs w:val="18"/>
              </w:rPr>
            </w:pPr>
            <w:r w:rsidRPr="0028223D">
              <w:rPr>
                <w:sz w:val="18"/>
                <w:szCs w:val="18"/>
              </w:rPr>
              <w:t>b) ekvivalentní dávku vyšší než 15 mSv na oční čočku, nebo</w:t>
            </w:r>
          </w:p>
          <w:p w14:paraId="430A6BC9" w14:textId="77777777" w:rsidR="00546CD3" w:rsidRPr="0028223D" w:rsidRDefault="00546CD3" w:rsidP="00546CD3">
            <w:pPr>
              <w:rPr>
                <w:sz w:val="18"/>
                <w:szCs w:val="18"/>
              </w:rPr>
            </w:pPr>
            <w:r w:rsidRPr="0028223D">
              <w:rPr>
                <w:sz w:val="18"/>
                <w:szCs w:val="18"/>
              </w:rPr>
              <w:t>c) ekvivalentní dávku vyšší než 3/10 limitu ozáření pro kůži a končetiny.</w:t>
            </w:r>
          </w:p>
          <w:p w14:paraId="0156BA00" w14:textId="75BF3F3A" w:rsidR="00546CD3" w:rsidRPr="0028223D" w:rsidRDefault="00546CD3" w:rsidP="00546CD3">
            <w:pPr>
              <w:rPr>
                <w:sz w:val="18"/>
                <w:szCs w:val="18"/>
              </w:rPr>
            </w:pPr>
            <w:r w:rsidRPr="0028223D">
              <w:rPr>
                <w:sz w:val="18"/>
                <w:szCs w:val="18"/>
              </w:rPr>
              <w:t>(3) Radiačním pracovníkem kategorie B je radiační pracovník jiný než uvedený v odstavci 2, je-li atomovým zákonem požadována jeho kategorizace.</w:t>
            </w:r>
          </w:p>
        </w:tc>
        <w:tc>
          <w:tcPr>
            <w:tcW w:w="540" w:type="dxa"/>
            <w:tcBorders>
              <w:top w:val="nil"/>
              <w:left w:val="single" w:sz="4" w:space="0" w:color="auto"/>
              <w:bottom w:val="nil"/>
              <w:right w:val="single" w:sz="4" w:space="0" w:color="auto"/>
            </w:tcBorders>
          </w:tcPr>
          <w:p w14:paraId="772A2FE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87DC02D" w14:textId="77777777" w:rsidR="00546CD3" w:rsidRPr="0028223D" w:rsidRDefault="00546CD3" w:rsidP="00546CD3">
            <w:pPr>
              <w:rPr>
                <w:sz w:val="18"/>
                <w:szCs w:val="18"/>
              </w:rPr>
            </w:pPr>
          </w:p>
        </w:tc>
      </w:tr>
      <w:tr w:rsidR="00546CD3" w:rsidRPr="0028223D" w14:paraId="6F46CB9E" w14:textId="77777777" w:rsidTr="00E660D8">
        <w:tc>
          <w:tcPr>
            <w:tcW w:w="1392" w:type="dxa"/>
            <w:tcBorders>
              <w:top w:val="nil"/>
              <w:left w:val="single" w:sz="4" w:space="0" w:color="auto"/>
              <w:bottom w:val="nil"/>
              <w:right w:val="single" w:sz="4" w:space="0" w:color="auto"/>
            </w:tcBorders>
          </w:tcPr>
          <w:p w14:paraId="4A659DD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765697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88C000D" w14:textId="679DC73A"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DEADC4C" w14:textId="2BA3AE42" w:rsidR="00546CD3" w:rsidRPr="0028223D" w:rsidRDefault="00546CD3" w:rsidP="00546CD3">
            <w:pPr>
              <w:rPr>
                <w:sz w:val="18"/>
                <w:szCs w:val="18"/>
              </w:rPr>
            </w:pPr>
            <w:r w:rsidRPr="0028223D">
              <w:rPr>
                <w:sz w:val="18"/>
                <w:szCs w:val="18"/>
              </w:rPr>
              <w:t>§64 odst.3</w:t>
            </w:r>
          </w:p>
        </w:tc>
        <w:tc>
          <w:tcPr>
            <w:tcW w:w="5400" w:type="dxa"/>
            <w:gridSpan w:val="4"/>
            <w:tcBorders>
              <w:top w:val="nil"/>
              <w:left w:val="single" w:sz="4" w:space="0" w:color="auto"/>
              <w:bottom w:val="nil"/>
              <w:right w:val="single" w:sz="4" w:space="0" w:color="auto"/>
            </w:tcBorders>
          </w:tcPr>
          <w:p w14:paraId="6135DD28" w14:textId="77777777" w:rsidR="00546CD3" w:rsidRPr="0028223D" w:rsidRDefault="00546CD3" w:rsidP="00546CD3">
            <w:pPr>
              <w:rPr>
                <w:sz w:val="18"/>
                <w:szCs w:val="18"/>
              </w:rPr>
            </w:pPr>
            <w:r w:rsidRPr="0028223D">
              <w:rPr>
                <w:sz w:val="18"/>
                <w:szCs w:val="18"/>
              </w:rPr>
              <w:t>(3) Držitel povolení k vykonávání činností v rámci expozičních situací, na jehož pracovišti I. až IV. kategorie pracuje těhotná žena, je povinen neprodleně poté, co žena těhotenství oznámí, upravit podmínky její práce k omezení ozáření plodu tak, aby součet efektivních dávek ze zevního ozáření a úvazků efektivních dávek z vnitřního ozáření plodu alespoň po zbývající dobu těhotenství nepřekročil 1 mSv.</w:t>
            </w:r>
          </w:p>
          <w:p w14:paraId="761226D3" w14:textId="20E73701"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16856F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ADD8512" w14:textId="77777777" w:rsidR="00546CD3" w:rsidRPr="0028223D" w:rsidRDefault="00546CD3" w:rsidP="00546CD3">
            <w:pPr>
              <w:rPr>
                <w:sz w:val="18"/>
                <w:szCs w:val="18"/>
              </w:rPr>
            </w:pPr>
          </w:p>
        </w:tc>
      </w:tr>
      <w:tr w:rsidR="00546CD3" w:rsidRPr="0028223D" w14:paraId="082128D2" w14:textId="77777777" w:rsidTr="00E660D8">
        <w:tc>
          <w:tcPr>
            <w:tcW w:w="1392" w:type="dxa"/>
            <w:tcBorders>
              <w:top w:val="nil"/>
              <w:left w:val="single" w:sz="4" w:space="0" w:color="auto"/>
              <w:bottom w:val="nil"/>
              <w:right w:val="single" w:sz="4" w:space="0" w:color="auto"/>
            </w:tcBorders>
          </w:tcPr>
          <w:p w14:paraId="5F51871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5B8E15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0AA7C5C" w14:textId="1C04B541"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771AB84" w14:textId="6A3AF12E" w:rsidR="00546CD3" w:rsidRPr="0028223D" w:rsidRDefault="00546CD3" w:rsidP="00546CD3">
            <w:pPr>
              <w:rPr>
                <w:sz w:val="18"/>
                <w:szCs w:val="18"/>
              </w:rPr>
            </w:pPr>
            <w:r w:rsidRPr="0028223D">
              <w:rPr>
                <w:sz w:val="18"/>
                <w:szCs w:val="18"/>
              </w:rPr>
              <w:t>§64 odst.4</w:t>
            </w:r>
          </w:p>
        </w:tc>
        <w:tc>
          <w:tcPr>
            <w:tcW w:w="5400" w:type="dxa"/>
            <w:gridSpan w:val="4"/>
            <w:tcBorders>
              <w:top w:val="nil"/>
              <w:left w:val="single" w:sz="4" w:space="0" w:color="auto"/>
              <w:bottom w:val="nil"/>
              <w:right w:val="single" w:sz="4" w:space="0" w:color="auto"/>
            </w:tcBorders>
          </w:tcPr>
          <w:p w14:paraId="659A4B96" w14:textId="77777777" w:rsidR="00546CD3" w:rsidRPr="0028223D" w:rsidRDefault="00546CD3" w:rsidP="00546CD3">
            <w:pPr>
              <w:rPr>
                <w:sz w:val="18"/>
                <w:szCs w:val="18"/>
              </w:rPr>
            </w:pPr>
            <w:r w:rsidRPr="0028223D">
              <w:rPr>
                <w:sz w:val="18"/>
                <w:szCs w:val="18"/>
              </w:rPr>
              <w:t>(4) Držitel povolení k vykonávání činností v rámci expozičních situací, na jehož pracovišti I. až IV. kategorie pracuje kojící žena, je povinen neprodleně poté, co žena oznámí, že kojí dítě, upravit podmínky její práce k omezení ozáření kojence příjmem radionuklidu z kontaminovaného mateřského mléka a přeřadit ji z práce v kontrolovaném pásmu pracoviště s otevřeným radionuklidovým zdrojem.</w:t>
            </w:r>
          </w:p>
          <w:p w14:paraId="7ECDB579" w14:textId="74D334B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4B7F0F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FA355D9" w14:textId="77777777" w:rsidR="00546CD3" w:rsidRPr="0028223D" w:rsidRDefault="00546CD3" w:rsidP="00546CD3">
            <w:pPr>
              <w:rPr>
                <w:sz w:val="18"/>
                <w:szCs w:val="18"/>
              </w:rPr>
            </w:pPr>
          </w:p>
        </w:tc>
      </w:tr>
      <w:tr w:rsidR="00546CD3" w:rsidRPr="0028223D" w14:paraId="58256FE1" w14:textId="77777777" w:rsidTr="00E660D8">
        <w:tc>
          <w:tcPr>
            <w:tcW w:w="1392" w:type="dxa"/>
            <w:tcBorders>
              <w:top w:val="nil"/>
              <w:left w:val="single" w:sz="4" w:space="0" w:color="auto"/>
              <w:bottom w:val="nil"/>
              <w:right w:val="single" w:sz="4" w:space="0" w:color="auto"/>
            </w:tcBorders>
          </w:tcPr>
          <w:p w14:paraId="7FDCC73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3D4A33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F863B0A" w14:textId="1D9B5D2C"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B93C21A" w14:textId="277F9B6C" w:rsidR="00546CD3" w:rsidRPr="0028223D" w:rsidRDefault="00546CD3" w:rsidP="00546CD3">
            <w:pPr>
              <w:rPr>
                <w:sz w:val="18"/>
                <w:szCs w:val="18"/>
              </w:rPr>
            </w:pPr>
            <w:r w:rsidRPr="0028223D">
              <w:rPr>
                <w:sz w:val="18"/>
                <w:szCs w:val="18"/>
              </w:rPr>
              <w:t>§78 odst.1</w:t>
            </w:r>
          </w:p>
        </w:tc>
        <w:tc>
          <w:tcPr>
            <w:tcW w:w="5400" w:type="dxa"/>
            <w:gridSpan w:val="4"/>
            <w:tcBorders>
              <w:top w:val="nil"/>
              <w:left w:val="single" w:sz="4" w:space="0" w:color="auto"/>
              <w:bottom w:val="nil"/>
              <w:right w:val="single" w:sz="4" w:space="0" w:color="auto"/>
            </w:tcBorders>
          </w:tcPr>
          <w:p w14:paraId="59F93AF6" w14:textId="77777777" w:rsidR="00546CD3" w:rsidRPr="0028223D" w:rsidRDefault="00546CD3" w:rsidP="00546CD3">
            <w:pPr>
              <w:rPr>
                <w:sz w:val="18"/>
                <w:szCs w:val="18"/>
              </w:rPr>
            </w:pPr>
            <w:r w:rsidRPr="0028223D">
              <w:rPr>
                <w:sz w:val="18"/>
                <w:szCs w:val="18"/>
              </w:rPr>
              <w:t>(1) Držitel povolení k vykonávání činností v rámci expozičních situací a registrant jsou povinni</w:t>
            </w:r>
          </w:p>
          <w:p w14:paraId="4957CB01" w14:textId="77777777" w:rsidR="00546CD3" w:rsidRPr="0028223D" w:rsidRDefault="00546CD3" w:rsidP="00546CD3">
            <w:pPr>
              <w:rPr>
                <w:sz w:val="18"/>
                <w:szCs w:val="18"/>
              </w:rPr>
            </w:pPr>
            <w:r w:rsidRPr="0028223D">
              <w:rPr>
                <w:sz w:val="18"/>
                <w:szCs w:val="18"/>
              </w:rPr>
              <w:t>a) zařadit radiačního pracovníka do kategorie A nebo B,</w:t>
            </w:r>
          </w:p>
          <w:p w14:paraId="4813C4D2" w14:textId="77777777" w:rsidR="00546CD3" w:rsidRPr="0028223D" w:rsidRDefault="00546CD3" w:rsidP="00546CD3">
            <w:pPr>
              <w:rPr>
                <w:sz w:val="18"/>
                <w:szCs w:val="18"/>
              </w:rPr>
            </w:pPr>
            <w:r w:rsidRPr="0028223D">
              <w:rPr>
                <w:sz w:val="18"/>
                <w:szCs w:val="18"/>
              </w:rPr>
              <w:t>b) vést seznam svých radiačních pracovníků,</w:t>
            </w:r>
          </w:p>
          <w:p w14:paraId="397295DD" w14:textId="77777777" w:rsidR="00546CD3" w:rsidRPr="0028223D" w:rsidRDefault="00546CD3" w:rsidP="00546CD3">
            <w:pPr>
              <w:rPr>
                <w:sz w:val="18"/>
                <w:szCs w:val="18"/>
              </w:rPr>
            </w:pPr>
            <w:r w:rsidRPr="0028223D">
              <w:rPr>
                <w:sz w:val="18"/>
                <w:szCs w:val="18"/>
              </w:rPr>
              <w:t>c) v případě změny pracovních podmínek, která by mohla vést ke změně ozáření radiačního pracovníka, ověřit správnost zařazení radiačního pracovníka do kategorie A nebo B,</w:t>
            </w:r>
          </w:p>
          <w:p w14:paraId="7BEC1680" w14:textId="77777777" w:rsidR="00546CD3" w:rsidRPr="0028223D" w:rsidRDefault="00546CD3" w:rsidP="00546CD3">
            <w:pPr>
              <w:rPr>
                <w:sz w:val="18"/>
                <w:szCs w:val="18"/>
              </w:rPr>
            </w:pPr>
            <w:r w:rsidRPr="0028223D">
              <w:rPr>
                <w:sz w:val="18"/>
                <w:szCs w:val="18"/>
              </w:rPr>
              <w:t>d) zajistit osobní monitorování radiačního pracovníka a monitorování pracoviště v závislosti na rozsahu a způsobu vykonávané činnosti,</w:t>
            </w:r>
          </w:p>
          <w:p w14:paraId="2B2816D3" w14:textId="77777777" w:rsidR="00546CD3" w:rsidRPr="0028223D" w:rsidRDefault="00546CD3" w:rsidP="00546CD3">
            <w:pPr>
              <w:rPr>
                <w:sz w:val="18"/>
                <w:szCs w:val="18"/>
              </w:rPr>
            </w:pPr>
            <w:r w:rsidRPr="0028223D">
              <w:rPr>
                <w:sz w:val="18"/>
                <w:szCs w:val="18"/>
              </w:rPr>
              <w:t>e) stanovit monitorovací úrovně a postupy při jejich překročení v souladu s obecnými postupy při jejich překročení stanovenými prováděcím právním předpisem,</w:t>
            </w:r>
          </w:p>
          <w:p w14:paraId="3C006CE7" w14:textId="77777777" w:rsidR="00546CD3" w:rsidRPr="0028223D" w:rsidRDefault="00546CD3" w:rsidP="00546CD3">
            <w:pPr>
              <w:rPr>
                <w:sz w:val="18"/>
                <w:szCs w:val="18"/>
              </w:rPr>
            </w:pPr>
            <w:r w:rsidRPr="0028223D">
              <w:rPr>
                <w:sz w:val="18"/>
                <w:szCs w:val="18"/>
              </w:rPr>
              <w:t>f) vybavit radiačního pracovníka kategorie A osobními dozimetry v případě vystavení zevnímu ozáření a zajistit jejich vyhodnocování,</w:t>
            </w:r>
          </w:p>
          <w:p w14:paraId="775EA1FF" w14:textId="77777777" w:rsidR="00546CD3" w:rsidRPr="0028223D" w:rsidRDefault="00546CD3" w:rsidP="00546CD3">
            <w:pPr>
              <w:rPr>
                <w:sz w:val="18"/>
                <w:szCs w:val="18"/>
              </w:rPr>
            </w:pPr>
            <w:r w:rsidRPr="0028223D">
              <w:rPr>
                <w:sz w:val="18"/>
                <w:szCs w:val="18"/>
              </w:rPr>
              <w:t>g) zajistit žákům a studentům stejnou úroveň radiační ochrany jako ostatním radiačním pracovníkům a</w:t>
            </w:r>
          </w:p>
          <w:p w14:paraId="58274BC0" w14:textId="77777777" w:rsidR="00546CD3" w:rsidRPr="0028223D" w:rsidRDefault="00546CD3" w:rsidP="00546CD3">
            <w:pPr>
              <w:rPr>
                <w:sz w:val="18"/>
                <w:szCs w:val="18"/>
              </w:rPr>
            </w:pPr>
            <w:r w:rsidRPr="0028223D">
              <w:rPr>
                <w:sz w:val="18"/>
                <w:szCs w:val="18"/>
              </w:rPr>
              <w:lastRenderedPageBreak/>
              <w:t>h) poskytnout radiačnímu pracovníkovi výsledky jeho osobního monitorování.</w:t>
            </w:r>
          </w:p>
          <w:p w14:paraId="6E8A469E" w14:textId="63A1FB01"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9C4203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415ECAE" w14:textId="77777777" w:rsidR="00546CD3" w:rsidRPr="0028223D" w:rsidRDefault="00546CD3" w:rsidP="00546CD3">
            <w:pPr>
              <w:rPr>
                <w:sz w:val="18"/>
                <w:szCs w:val="18"/>
              </w:rPr>
            </w:pPr>
          </w:p>
        </w:tc>
      </w:tr>
      <w:tr w:rsidR="00546CD3" w:rsidRPr="0028223D" w14:paraId="36117DBC" w14:textId="77777777" w:rsidTr="00E660D8">
        <w:tc>
          <w:tcPr>
            <w:tcW w:w="1392" w:type="dxa"/>
            <w:tcBorders>
              <w:top w:val="nil"/>
              <w:left w:val="single" w:sz="4" w:space="0" w:color="auto"/>
              <w:bottom w:val="nil"/>
              <w:right w:val="single" w:sz="4" w:space="0" w:color="auto"/>
            </w:tcBorders>
          </w:tcPr>
          <w:p w14:paraId="69CB76C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D97CC1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37E53FF" w14:textId="4F9BFDE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06920DA" w14:textId="4B07E47A" w:rsidR="00546CD3" w:rsidRPr="0028223D" w:rsidRDefault="00546CD3" w:rsidP="00546CD3">
            <w:pPr>
              <w:rPr>
                <w:sz w:val="18"/>
                <w:szCs w:val="18"/>
              </w:rPr>
            </w:pPr>
            <w:r w:rsidRPr="0028223D">
              <w:rPr>
                <w:sz w:val="18"/>
                <w:szCs w:val="18"/>
              </w:rPr>
              <w:t>§111</w:t>
            </w:r>
          </w:p>
        </w:tc>
        <w:tc>
          <w:tcPr>
            <w:tcW w:w="5400" w:type="dxa"/>
            <w:gridSpan w:val="4"/>
            <w:tcBorders>
              <w:top w:val="nil"/>
              <w:left w:val="single" w:sz="4" w:space="0" w:color="auto"/>
              <w:bottom w:val="nil"/>
              <w:right w:val="single" w:sz="4" w:space="0" w:color="auto"/>
            </w:tcBorders>
          </w:tcPr>
          <w:p w14:paraId="7C1DFC0C" w14:textId="2CB22EB0" w:rsidR="00546CD3" w:rsidRPr="0028223D" w:rsidRDefault="00546CD3" w:rsidP="00546CD3">
            <w:pPr>
              <w:rPr>
                <w:sz w:val="18"/>
                <w:szCs w:val="18"/>
              </w:rPr>
            </w:pPr>
            <w:r w:rsidRPr="0028223D">
              <w:rPr>
                <w:sz w:val="18"/>
                <w:szCs w:val="18"/>
              </w:rPr>
              <w:t>(1) Držitel povolení k nakládání s radioaktivním odpadem nebo původce radioaktivního odpadu, nebyl-li radioaktivní odpad předán držiteli povolení k nakládání s radioaktivním odpadem, je povinen</w:t>
            </w:r>
            <w:r w:rsidRPr="0028223D">
              <w:rPr>
                <w:sz w:val="18"/>
                <w:szCs w:val="18"/>
              </w:rPr>
              <w:br/>
              <w:t>a) vypracovat strategii nakládání s radioaktivním odpadem, která zohlední principy obsažené v koncepci nakládání s radioaktivním odpadem a vyhořelým jaderným palivem,</w:t>
            </w:r>
            <w:r w:rsidRPr="0028223D">
              <w:rPr>
                <w:sz w:val="18"/>
                <w:szCs w:val="18"/>
              </w:rPr>
              <w:br/>
              <w:t>b) omezit množství vznikajícího radioaktivního odpadu technickými a organizačními opatřeními,</w:t>
            </w:r>
            <w:r w:rsidRPr="0028223D">
              <w:rPr>
                <w:sz w:val="18"/>
                <w:szCs w:val="18"/>
              </w:rPr>
              <w:br/>
              <w:t>c) nést veškeré náklady spojené s nakládáním s radioaktivním odpadem od jeho vzniku až po uložení; smlouva o převodu práva nakládat s radioaktivním odpadem nebo o převodu vlastnického práva k radioaktivnímu odpadu vyžaduje písemnou formu,</w:t>
            </w:r>
            <w:r w:rsidRPr="0028223D">
              <w:rPr>
                <w:sz w:val="18"/>
                <w:szCs w:val="18"/>
              </w:rPr>
              <w:br/>
              <w:t>d) nést veškeré náklady spojené s nakládáním s radioaktivním odpadem po jeho uložení, včetně monitorování úložiště radioaktivního odpadu po uzavření úložiště radioaktivního odpadu a s potřebnými výzkumnými a vývojovými pracemi; tyto náklady jsou hrazeny formou poplatků na jaderný účet, který je veden u České národní banky (dále jen "jaderný účet"),</w:t>
            </w:r>
            <w:r w:rsidRPr="0028223D">
              <w:rPr>
                <w:sz w:val="18"/>
                <w:szCs w:val="18"/>
              </w:rPr>
              <w:br/>
              <w:t>e) zohlednit v dostatečné míře vzájemnou souvislost jednotlivých kroků při nakládání s radioaktivním odpadem od jeho vzniku až po uložení a</w:t>
            </w:r>
            <w:r w:rsidRPr="0028223D">
              <w:rPr>
                <w:sz w:val="18"/>
                <w:szCs w:val="18"/>
              </w:rPr>
              <w:br/>
              <w:t>f) vypracovat a vést průvodní list radioaktivního odpadu.</w:t>
            </w:r>
            <w:r w:rsidRPr="0028223D">
              <w:rPr>
                <w:sz w:val="18"/>
                <w:szCs w:val="18"/>
              </w:rPr>
              <w:br/>
              <w:t>(2) Držitel povolení k nakládání s radioaktivním odpadem je povinen</w:t>
            </w:r>
            <w:r w:rsidRPr="0028223D">
              <w:rPr>
                <w:sz w:val="18"/>
                <w:szCs w:val="18"/>
              </w:rPr>
              <w:br/>
              <w:t>a) nakládat s radioaktivním odpadem tak, aby množství a aktivita radioaktivního odpadu byly udržovány na co nejnižší úrovni při uvážení všech bezpečnostních, hospodářských a společenských hledisek,</w:t>
            </w:r>
            <w:r w:rsidRPr="0028223D">
              <w:rPr>
                <w:sz w:val="18"/>
                <w:szCs w:val="18"/>
              </w:rPr>
              <w:br/>
              <w:t>b) nakládat s radioaktivním odpadem pouze na pracovišti, které splňuje technické požadavky pro bezpečné nakládání s radioaktivním odpadem,</w:t>
            </w:r>
            <w:r w:rsidRPr="0028223D">
              <w:rPr>
                <w:sz w:val="18"/>
                <w:szCs w:val="18"/>
              </w:rPr>
              <w:br/>
              <w:t>c) dodržovat postupy pro bezpečné shromažďování, třídění, zpracování, úpravu, skladování a ukládání radioaktivních odpadů a</w:t>
            </w:r>
            <w:r w:rsidRPr="0028223D">
              <w:rPr>
                <w:sz w:val="18"/>
                <w:szCs w:val="18"/>
              </w:rPr>
              <w:br/>
              <w:t>d) vést evidenci radioaktivních odpadů podle druhu odpadu a předávat údaje z evidence Správě.</w:t>
            </w:r>
            <w:r w:rsidRPr="0028223D">
              <w:rPr>
                <w:sz w:val="18"/>
                <w:szCs w:val="18"/>
              </w:rPr>
              <w:br/>
              <w:t xml:space="preserve">(3) Prováděcí právní předpis </w:t>
            </w:r>
            <w:hyperlink r:id="rId25" w:anchor="L3610" w:history="1">
              <w:r w:rsidRPr="0028223D">
                <w:rPr>
                  <w:rStyle w:val="Hypertextovodkaz"/>
                  <w:sz w:val="18"/>
                  <w:szCs w:val="18"/>
                </w:rPr>
                <w:t>+)</w:t>
              </w:r>
            </w:hyperlink>
            <w:r w:rsidRPr="0028223D">
              <w:rPr>
                <w:sz w:val="18"/>
                <w:szCs w:val="18"/>
              </w:rPr>
              <w:t xml:space="preserve"> stanoví</w:t>
            </w:r>
            <w:r w:rsidRPr="0028223D">
              <w:rPr>
                <w:sz w:val="18"/>
                <w:szCs w:val="18"/>
              </w:rPr>
              <w:br/>
              <w:t>a) technické požadavky na zařízení pro pracoviště, kde se nakládá s radioaktivním odpadem,</w:t>
            </w:r>
            <w:r w:rsidRPr="0028223D">
              <w:rPr>
                <w:sz w:val="18"/>
                <w:szCs w:val="18"/>
              </w:rPr>
              <w:br/>
              <w:t>b) postup pro shromažďování, třídění, zpracování, úpravu, skladování a ukládání radioaktivního odpadu,</w:t>
            </w:r>
            <w:r w:rsidRPr="0028223D">
              <w:rPr>
                <w:sz w:val="18"/>
                <w:szCs w:val="18"/>
              </w:rPr>
              <w:br/>
              <w:t>c) rozsah a způsob vedení evidence radioaktivních odpadů a průvodního listu radioaktivního odpadu,</w:t>
            </w:r>
            <w:r w:rsidRPr="0028223D">
              <w:rPr>
                <w:sz w:val="18"/>
                <w:szCs w:val="18"/>
              </w:rPr>
              <w:br/>
              <w:t>d) rozsah a způsob monitorování úložiště radioaktivního odpadu.</w:t>
            </w:r>
          </w:p>
        </w:tc>
        <w:tc>
          <w:tcPr>
            <w:tcW w:w="540" w:type="dxa"/>
            <w:tcBorders>
              <w:top w:val="nil"/>
              <w:left w:val="single" w:sz="4" w:space="0" w:color="auto"/>
              <w:bottom w:val="nil"/>
              <w:right w:val="single" w:sz="4" w:space="0" w:color="auto"/>
            </w:tcBorders>
          </w:tcPr>
          <w:p w14:paraId="255B42A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91A03D3" w14:textId="77777777" w:rsidR="00546CD3" w:rsidRPr="0028223D" w:rsidRDefault="00546CD3" w:rsidP="00546CD3">
            <w:pPr>
              <w:rPr>
                <w:sz w:val="18"/>
                <w:szCs w:val="18"/>
              </w:rPr>
            </w:pPr>
          </w:p>
        </w:tc>
      </w:tr>
      <w:tr w:rsidR="003E6048" w:rsidRPr="0028223D" w14:paraId="496C33F1" w14:textId="77777777" w:rsidTr="00E660D8">
        <w:tc>
          <w:tcPr>
            <w:tcW w:w="1392" w:type="dxa"/>
            <w:tcBorders>
              <w:top w:val="nil"/>
              <w:left w:val="single" w:sz="4" w:space="0" w:color="auto"/>
              <w:bottom w:val="single" w:sz="4" w:space="0" w:color="auto"/>
              <w:right w:val="single" w:sz="4" w:space="0" w:color="auto"/>
            </w:tcBorders>
          </w:tcPr>
          <w:p w14:paraId="178D5BC4" w14:textId="77777777" w:rsidR="003E6048" w:rsidRPr="0028223D" w:rsidRDefault="003E6048"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50639A8" w14:textId="77777777" w:rsidR="003E6048" w:rsidRPr="0028223D" w:rsidRDefault="003E6048" w:rsidP="00546CD3">
            <w:pPr>
              <w:rPr>
                <w:sz w:val="18"/>
                <w:szCs w:val="18"/>
              </w:rPr>
            </w:pPr>
          </w:p>
        </w:tc>
        <w:tc>
          <w:tcPr>
            <w:tcW w:w="925" w:type="dxa"/>
            <w:tcBorders>
              <w:top w:val="nil"/>
              <w:left w:val="single" w:sz="18" w:space="0" w:color="auto"/>
              <w:bottom w:val="single" w:sz="4" w:space="0" w:color="auto"/>
              <w:right w:val="single" w:sz="4" w:space="0" w:color="auto"/>
            </w:tcBorders>
          </w:tcPr>
          <w:p w14:paraId="7ADEB87F" w14:textId="43B357BF" w:rsidR="003E6048" w:rsidRPr="0028223D" w:rsidRDefault="0031053F" w:rsidP="00546CD3">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4D58D181" w14:textId="77777777" w:rsidR="003E6048" w:rsidRPr="0028223D" w:rsidRDefault="003E6048"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636A14F5" w14:textId="77777777" w:rsidR="003E6048" w:rsidRPr="0028223D" w:rsidRDefault="003E6048" w:rsidP="00546CD3">
            <w:pPr>
              <w:rPr>
                <w:sz w:val="18"/>
                <w:szCs w:val="18"/>
              </w:rPr>
            </w:pPr>
          </w:p>
        </w:tc>
        <w:tc>
          <w:tcPr>
            <w:tcW w:w="540" w:type="dxa"/>
            <w:tcBorders>
              <w:top w:val="nil"/>
              <w:left w:val="single" w:sz="4" w:space="0" w:color="auto"/>
              <w:bottom w:val="single" w:sz="4" w:space="0" w:color="auto"/>
              <w:right w:val="single" w:sz="4" w:space="0" w:color="auto"/>
            </w:tcBorders>
          </w:tcPr>
          <w:p w14:paraId="77B2E5B3" w14:textId="77777777" w:rsidR="003E6048" w:rsidRPr="0028223D" w:rsidRDefault="003E6048" w:rsidP="00546CD3">
            <w:pPr>
              <w:rPr>
                <w:sz w:val="18"/>
                <w:szCs w:val="18"/>
              </w:rPr>
            </w:pPr>
          </w:p>
        </w:tc>
        <w:tc>
          <w:tcPr>
            <w:tcW w:w="1080" w:type="dxa"/>
            <w:tcBorders>
              <w:top w:val="nil"/>
              <w:left w:val="single" w:sz="4" w:space="0" w:color="auto"/>
              <w:bottom w:val="single" w:sz="4" w:space="0" w:color="auto"/>
              <w:right w:val="single" w:sz="4" w:space="0" w:color="auto"/>
            </w:tcBorders>
          </w:tcPr>
          <w:p w14:paraId="2522F70B" w14:textId="77777777" w:rsidR="003E6048" w:rsidRPr="0028223D" w:rsidRDefault="003E6048" w:rsidP="00546CD3">
            <w:pPr>
              <w:rPr>
                <w:sz w:val="18"/>
                <w:szCs w:val="18"/>
              </w:rPr>
            </w:pPr>
          </w:p>
        </w:tc>
      </w:tr>
      <w:tr w:rsidR="00546CD3" w:rsidRPr="0028223D" w14:paraId="1C0868C0" w14:textId="77777777" w:rsidTr="00E660D8">
        <w:tc>
          <w:tcPr>
            <w:tcW w:w="1392" w:type="dxa"/>
            <w:tcBorders>
              <w:top w:val="single" w:sz="4" w:space="0" w:color="auto"/>
              <w:left w:val="single" w:sz="4" w:space="0" w:color="auto"/>
              <w:bottom w:val="nil"/>
              <w:right w:val="single" w:sz="4" w:space="0" w:color="auto"/>
            </w:tcBorders>
          </w:tcPr>
          <w:p w14:paraId="0AC5E5BD" w14:textId="77777777" w:rsidR="00546CD3" w:rsidRPr="0028223D" w:rsidRDefault="00546CD3" w:rsidP="00546CD3">
            <w:pPr>
              <w:rPr>
                <w:sz w:val="18"/>
                <w:szCs w:val="18"/>
              </w:rPr>
            </w:pPr>
            <w:r w:rsidRPr="0028223D">
              <w:rPr>
                <w:sz w:val="18"/>
                <w:szCs w:val="18"/>
              </w:rPr>
              <w:t>Čl. 83 odst. 1</w:t>
            </w:r>
          </w:p>
        </w:tc>
        <w:tc>
          <w:tcPr>
            <w:tcW w:w="5387" w:type="dxa"/>
            <w:gridSpan w:val="4"/>
            <w:tcBorders>
              <w:top w:val="single" w:sz="4" w:space="0" w:color="auto"/>
              <w:left w:val="single" w:sz="4" w:space="0" w:color="auto"/>
              <w:bottom w:val="nil"/>
              <w:right w:val="single" w:sz="18" w:space="0" w:color="auto"/>
            </w:tcBorders>
          </w:tcPr>
          <w:p w14:paraId="650B35EF" w14:textId="77777777" w:rsidR="00546CD3" w:rsidRPr="0028223D" w:rsidRDefault="00546CD3" w:rsidP="00546CD3">
            <w:pPr>
              <w:rPr>
                <w:sz w:val="18"/>
                <w:szCs w:val="18"/>
              </w:rPr>
            </w:pPr>
            <w:r w:rsidRPr="0028223D">
              <w:rPr>
                <w:sz w:val="18"/>
                <w:szCs w:val="18"/>
              </w:rPr>
              <w:t>V otázkách týkajících se radiační fyziky členské státy uloží radiologickým fyzikům povinnost jednat nebo případně poskytovat odborné poradenství pro účely provádění požadavků uvedených v kapitole VII a v čl. 22 odst. 4 písm. c) této směrnice.</w:t>
            </w:r>
          </w:p>
        </w:tc>
        <w:tc>
          <w:tcPr>
            <w:tcW w:w="925" w:type="dxa"/>
            <w:tcBorders>
              <w:top w:val="single" w:sz="4" w:space="0" w:color="auto"/>
              <w:left w:val="single" w:sz="18" w:space="0" w:color="auto"/>
              <w:bottom w:val="nil"/>
              <w:right w:val="single" w:sz="4" w:space="0" w:color="auto"/>
            </w:tcBorders>
          </w:tcPr>
          <w:p w14:paraId="7A210D74" w14:textId="77777777" w:rsidR="00546CD3" w:rsidRPr="0028223D" w:rsidRDefault="00546CD3" w:rsidP="00546CD3">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610E101A" w14:textId="77777777" w:rsidR="00546CD3" w:rsidRPr="0028223D" w:rsidRDefault="00546CD3" w:rsidP="00546CD3">
            <w:pPr>
              <w:rPr>
                <w:sz w:val="18"/>
                <w:szCs w:val="18"/>
              </w:rPr>
            </w:pPr>
            <w:r w:rsidRPr="0028223D">
              <w:rPr>
                <w:sz w:val="18"/>
                <w:szCs w:val="18"/>
              </w:rPr>
              <w:t>§30 odst.4</w:t>
            </w:r>
          </w:p>
        </w:tc>
        <w:tc>
          <w:tcPr>
            <w:tcW w:w="5400" w:type="dxa"/>
            <w:gridSpan w:val="4"/>
            <w:tcBorders>
              <w:top w:val="single" w:sz="4" w:space="0" w:color="auto"/>
              <w:left w:val="single" w:sz="4" w:space="0" w:color="auto"/>
              <w:bottom w:val="nil"/>
              <w:right w:val="single" w:sz="4" w:space="0" w:color="auto"/>
            </w:tcBorders>
          </w:tcPr>
          <w:p w14:paraId="738CA41D" w14:textId="77777777" w:rsidR="00546CD3" w:rsidRPr="0028223D" w:rsidRDefault="00546CD3" w:rsidP="00546CD3">
            <w:pPr>
              <w:rPr>
                <w:sz w:val="18"/>
                <w:szCs w:val="18"/>
              </w:rPr>
            </w:pPr>
            <w:r w:rsidRPr="0028223D">
              <w:rPr>
                <w:sz w:val="18"/>
                <w:szCs w:val="18"/>
              </w:rPr>
              <w:t>(4) Pokud je během zkoušky dlouhodobé stability zjištěna velmi závažná závada, osoba, která zkoušku provádí, musí neprodleně sdělit písemně tuto skutečnost držiteli povolení nebo registrantovi a klinickému radiologickému fyzikovi, pokud je vyžadována jeho dostupnost podle jiného právního předpisu, a uvést ji v protokolu ze zkoušky dlouhodobé stability.</w:t>
            </w:r>
          </w:p>
          <w:p w14:paraId="7580D13C"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69E7EFCB"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1E72879" w14:textId="77777777" w:rsidR="00546CD3" w:rsidRPr="0028223D" w:rsidRDefault="00546CD3" w:rsidP="00546CD3">
            <w:pPr>
              <w:rPr>
                <w:sz w:val="18"/>
                <w:szCs w:val="18"/>
              </w:rPr>
            </w:pPr>
          </w:p>
        </w:tc>
      </w:tr>
      <w:tr w:rsidR="00546CD3" w:rsidRPr="0028223D" w14:paraId="345CE819" w14:textId="77777777" w:rsidTr="00E660D8">
        <w:tc>
          <w:tcPr>
            <w:tcW w:w="1392" w:type="dxa"/>
            <w:tcBorders>
              <w:top w:val="nil"/>
              <w:left w:val="single" w:sz="4" w:space="0" w:color="auto"/>
              <w:bottom w:val="nil"/>
              <w:right w:val="single" w:sz="4" w:space="0" w:color="auto"/>
            </w:tcBorders>
          </w:tcPr>
          <w:p w14:paraId="09A7497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1BA688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7488DB0"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570449F" w14:textId="77777777" w:rsidR="00546CD3" w:rsidRPr="0028223D" w:rsidRDefault="00546CD3" w:rsidP="00546CD3">
            <w:pPr>
              <w:rPr>
                <w:sz w:val="18"/>
                <w:szCs w:val="18"/>
              </w:rPr>
            </w:pPr>
            <w:r w:rsidRPr="0028223D">
              <w:rPr>
                <w:sz w:val="18"/>
                <w:szCs w:val="18"/>
              </w:rPr>
              <w:t>§30 odst.5</w:t>
            </w:r>
          </w:p>
        </w:tc>
        <w:tc>
          <w:tcPr>
            <w:tcW w:w="5400" w:type="dxa"/>
            <w:gridSpan w:val="4"/>
            <w:tcBorders>
              <w:top w:val="nil"/>
              <w:left w:val="single" w:sz="4" w:space="0" w:color="auto"/>
              <w:bottom w:val="nil"/>
              <w:right w:val="single" w:sz="4" w:space="0" w:color="auto"/>
            </w:tcBorders>
          </w:tcPr>
          <w:p w14:paraId="4F055DA1" w14:textId="77777777" w:rsidR="00546CD3" w:rsidRPr="0028223D" w:rsidRDefault="00546CD3" w:rsidP="00546CD3">
            <w:pPr>
              <w:rPr>
                <w:sz w:val="18"/>
                <w:szCs w:val="18"/>
              </w:rPr>
            </w:pPr>
            <w:r w:rsidRPr="0028223D">
              <w:rPr>
                <w:sz w:val="18"/>
                <w:szCs w:val="18"/>
              </w:rPr>
              <w:t>(5) Lhůtu pro odstranění méně závažné závady musí stanovit osoba, která provádí zkoušku dlouhodobé stability, při níž je tato závada zjištěna. Lhůtu pro odstranění méně závažné závady a provozní omezení vyplývající z této závady musí tato osoba</w:t>
            </w:r>
          </w:p>
          <w:p w14:paraId="1BE5C979" w14:textId="77777777" w:rsidR="00546CD3" w:rsidRPr="0028223D" w:rsidRDefault="00546CD3" w:rsidP="00546CD3">
            <w:pPr>
              <w:rPr>
                <w:sz w:val="18"/>
                <w:szCs w:val="18"/>
              </w:rPr>
            </w:pPr>
            <w:r w:rsidRPr="0028223D">
              <w:rPr>
                <w:sz w:val="18"/>
                <w:szCs w:val="18"/>
              </w:rPr>
              <w:t>a) neprodleně po zjištění této závady sdělit držiteli povolení nebo registrantovi a klinickému radiologickému fyzikovi, pokud je vyžadována jeho dostupnost podle jiného právního předpisu, a</w:t>
            </w:r>
          </w:p>
          <w:p w14:paraId="596EF495" w14:textId="77777777" w:rsidR="00546CD3" w:rsidRPr="0028223D" w:rsidRDefault="00546CD3" w:rsidP="00546CD3">
            <w:pPr>
              <w:rPr>
                <w:sz w:val="18"/>
                <w:szCs w:val="18"/>
              </w:rPr>
            </w:pPr>
            <w:r w:rsidRPr="0028223D">
              <w:rPr>
                <w:sz w:val="18"/>
                <w:szCs w:val="18"/>
              </w:rPr>
              <w:t>b) uvést je v protokolu ze zkoušky dlouhodobé stability.</w:t>
            </w:r>
          </w:p>
          <w:p w14:paraId="10A9D8D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EF15CD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C848E88" w14:textId="77777777" w:rsidR="00546CD3" w:rsidRPr="0028223D" w:rsidRDefault="00546CD3" w:rsidP="00546CD3">
            <w:pPr>
              <w:rPr>
                <w:sz w:val="18"/>
                <w:szCs w:val="18"/>
              </w:rPr>
            </w:pPr>
          </w:p>
        </w:tc>
      </w:tr>
      <w:tr w:rsidR="00546CD3" w:rsidRPr="0028223D" w14:paraId="020E0F24" w14:textId="77777777" w:rsidTr="00E660D8">
        <w:tc>
          <w:tcPr>
            <w:tcW w:w="1392" w:type="dxa"/>
            <w:tcBorders>
              <w:top w:val="nil"/>
              <w:left w:val="single" w:sz="4" w:space="0" w:color="auto"/>
              <w:bottom w:val="nil"/>
              <w:right w:val="single" w:sz="4" w:space="0" w:color="auto"/>
            </w:tcBorders>
          </w:tcPr>
          <w:p w14:paraId="6B40E81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41582F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84F17D3"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4D51D36A" w14:textId="77777777" w:rsidR="00546CD3" w:rsidRPr="0028223D" w:rsidRDefault="00546CD3" w:rsidP="00546CD3">
            <w:pPr>
              <w:rPr>
                <w:sz w:val="18"/>
                <w:szCs w:val="18"/>
              </w:rPr>
            </w:pPr>
            <w:r w:rsidRPr="0028223D">
              <w:rPr>
                <w:sz w:val="18"/>
                <w:szCs w:val="18"/>
              </w:rPr>
              <w:t>§32 odst.2 písm.a)</w:t>
            </w:r>
          </w:p>
        </w:tc>
        <w:tc>
          <w:tcPr>
            <w:tcW w:w="5400" w:type="dxa"/>
            <w:gridSpan w:val="4"/>
            <w:tcBorders>
              <w:top w:val="nil"/>
              <w:left w:val="single" w:sz="4" w:space="0" w:color="auto"/>
              <w:bottom w:val="nil"/>
              <w:right w:val="single" w:sz="4" w:space="0" w:color="auto"/>
            </w:tcBorders>
          </w:tcPr>
          <w:p w14:paraId="57287A93" w14:textId="77777777" w:rsidR="00546CD3" w:rsidRPr="0028223D" w:rsidRDefault="00546CD3" w:rsidP="00546CD3">
            <w:pPr>
              <w:rPr>
                <w:sz w:val="18"/>
                <w:szCs w:val="18"/>
              </w:rPr>
            </w:pPr>
            <w:r w:rsidRPr="0028223D">
              <w:rPr>
                <w:sz w:val="18"/>
                <w:szCs w:val="18"/>
              </w:rPr>
              <w:t>(2) Osobou povinnou zajistit ověřování vlastností zdroje ionizujícího záření prostřednictvím zkoušky provozní stálosti, průběžné hodnocení výsledků této zkoušky a v případě nevyhovujících výsledků provedení nápravných opatření je</w:t>
            </w:r>
          </w:p>
          <w:p w14:paraId="46F336EA" w14:textId="77777777" w:rsidR="00546CD3" w:rsidRPr="0028223D" w:rsidRDefault="00546CD3" w:rsidP="00546CD3">
            <w:pPr>
              <w:rPr>
                <w:sz w:val="18"/>
                <w:szCs w:val="18"/>
              </w:rPr>
            </w:pPr>
            <w:r w:rsidRPr="0028223D">
              <w:rPr>
                <w:sz w:val="18"/>
                <w:szCs w:val="18"/>
              </w:rPr>
              <w:t>a) klinický radiologický fyzik, pokud je vyžadována jeho dostupnost podle jiného právního předpisu, nebo</w:t>
            </w:r>
          </w:p>
          <w:p w14:paraId="7B8E7CD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458D33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EAB05E5" w14:textId="77777777" w:rsidR="00546CD3" w:rsidRPr="0028223D" w:rsidRDefault="00546CD3" w:rsidP="00546CD3">
            <w:pPr>
              <w:rPr>
                <w:sz w:val="18"/>
                <w:szCs w:val="18"/>
              </w:rPr>
            </w:pPr>
          </w:p>
        </w:tc>
      </w:tr>
      <w:tr w:rsidR="00546CD3" w:rsidRPr="0028223D" w14:paraId="7A148FF3" w14:textId="77777777" w:rsidTr="00E660D8">
        <w:tc>
          <w:tcPr>
            <w:tcW w:w="1392" w:type="dxa"/>
            <w:tcBorders>
              <w:top w:val="nil"/>
              <w:left w:val="single" w:sz="4" w:space="0" w:color="auto"/>
              <w:bottom w:val="nil"/>
              <w:right w:val="single" w:sz="4" w:space="0" w:color="auto"/>
            </w:tcBorders>
          </w:tcPr>
          <w:p w14:paraId="70678FB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002910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D823653"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76AC8E5" w14:textId="77777777" w:rsidR="00546CD3" w:rsidRPr="0028223D" w:rsidRDefault="00546CD3" w:rsidP="00546CD3">
            <w:pPr>
              <w:rPr>
                <w:sz w:val="18"/>
                <w:szCs w:val="18"/>
              </w:rPr>
            </w:pPr>
            <w:r w:rsidRPr="0028223D">
              <w:rPr>
                <w:sz w:val="18"/>
                <w:szCs w:val="18"/>
              </w:rPr>
              <w:t>§32 odst.3 písm.a)</w:t>
            </w:r>
          </w:p>
        </w:tc>
        <w:tc>
          <w:tcPr>
            <w:tcW w:w="5400" w:type="dxa"/>
            <w:gridSpan w:val="4"/>
            <w:tcBorders>
              <w:top w:val="nil"/>
              <w:left w:val="single" w:sz="4" w:space="0" w:color="auto"/>
              <w:bottom w:val="nil"/>
              <w:right w:val="single" w:sz="4" w:space="0" w:color="auto"/>
            </w:tcBorders>
          </w:tcPr>
          <w:p w14:paraId="36A9E29E" w14:textId="77777777" w:rsidR="00546CD3" w:rsidRPr="0028223D" w:rsidRDefault="00546CD3" w:rsidP="00546CD3">
            <w:pPr>
              <w:rPr>
                <w:sz w:val="18"/>
                <w:szCs w:val="18"/>
              </w:rPr>
            </w:pPr>
            <w:r w:rsidRPr="0028223D">
              <w:rPr>
                <w:sz w:val="18"/>
                <w:szCs w:val="18"/>
              </w:rPr>
              <w:t>(3) Osobou povinnou stanovit rozsah a četnost zkoušek provozní stálosti pro držitele povolení je</w:t>
            </w:r>
          </w:p>
          <w:p w14:paraId="2E6790AE" w14:textId="77777777" w:rsidR="00546CD3" w:rsidRPr="0028223D" w:rsidRDefault="00546CD3" w:rsidP="00546CD3">
            <w:pPr>
              <w:rPr>
                <w:sz w:val="18"/>
                <w:szCs w:val="18"/>
              </w:rPr>
            </w:pPr>
            <w:r w:rsidRPr="0028223D">
              <w:rPr>
                <w:sz w:val="18"/>
                <w:szCs w:val="18"/>
              </w:rPr>
              <w:t>a) klinický radiologický fyzik, pokud je vyžadována jeho dostupnost podle jiného právního předpisu, nebo</w:t>
            </w:r>
          </w:p>
          <w:p w14:paraId="56262F6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1F5C4E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C90CCFC" w14:textId="77777777" w:rsidR="00546CD3" w:rsidRPr="0028223D" w:rsidRDefault="00546CD3" w:rsidP="00546CD3">
            <w:pPr>
              <w:rPr>
                <w:sz w:val="18"/>
                <w:szCs w:val="18"/>
              </w:rPr>
            </w:pPr>
          </w:p>
        </w:tc>
      </w:tr>
      <w:tr w:rsidR="00546CD3" w:rsidRPr="0028223D" w14:paraId="1AF8B6EB" w14:textId="77777777" w:rsidTr="00E660D8">
        <w:tc>
          <w:tcPr>
            <w:tcW w:w="1392" w:type="dxa"/>
            <w:tcBorders>
              <w:top w:val="nil"/>
              <w:left w:val="single" w:sz="4" w:space="0" w:color="auto"/>
              <w:bottom w:val="nil"/>
              <w:right w:val="single" w:sz="4" w:space="0" w:color="auto"/>
            </w:tcBorders>
          </w:tcPr>
          <w:p w14:paraId="01E3442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6BA752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A2CD247"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48BC35A" w14:textId="77777777" w:rsidR="00546CD3" w:rsidRPr="0028223D" w:rsidRDefault="00546CD3" w:rsidP="00546CD3">
            <w:pPr>
              <w:rPr>
                <w:sz w:val="18"/>
                <w:szCs w:val="18"/>
              </w:rPr>
            </w:pPr>
            <w:r w:rsidRPr="0028223D">
              <w:rPr>
                <w:sz w:val="18"/>
                <w:szCs w:val="18"/>
              </w:rPr>
              <w:t>§32 odst.4 písm.c)</w:t>
            </w:r>
          </w:p>
        </w:tc>
        <w:tc>
          <w:tcPr>
            <w:tcW w:w="5400" w:type="dxa"/>
            <w:gridSpan w:val="4"/>
            <w:tcBorders>
              <w:top w:val="nil"/>
              <w:left w:val="single" w:sz="4" w:space="0" w:color="auto"/>
              <w:bottom w:val="nil"/>
              <w:right w:val="single" w:sz="4" w:space="0" w:color="auto"/>
            </w:tcBorders>
          </w:tcPr>
          <w:p w14:paraId="60D22EE2" w14:textId="77777777" w:rsidR="00546CD3" w:rsidRPr="0028223D" w:rsidRDefault="00546CD3" w:rsidP="00546CD3">
            <w:pPr>
              <w:rPr>
                <w:sz w:val="18"/>
                <w:szCs w:val="18"/>
              </w:rPr>
            </w:pPr>
            <w:r w:rsidRPr="0028223D">
              <w:rPr>
                <w:sz w:val="18"/>
                <w:szCs w:val="18"/>
              </w:rPr>
              <w:t>(4) Hodnocení výsledků zkoušky provozní stálosti musí být</w:t>
            </w:r>
          </w:p>
          <w:p w14:paraId="7A5D701C" w14:textId="77777777" w:rsidR="00546CD3" w:rsidRPr="0028223D" w:rsidRDefault="00546CD3" w:rsidP="00546CD3">
            <w:pPr>
              <w:rPr>
                <w:sz w:val="18"/>
                <w:szCs w:val="18"/>
              </w:rPr>
            </w:pPr>
            <w:r w:rsidRPr="0028223D">
              <w:rPr>
                <w:sz w:val="18"/>
                <w:szCs w:val="18"/>
              </w:rPr>
              <w:t>c) předáno neprodleně osobě podle odstavce 2</w:t>
            </w:r>
          </w:p>
          <w:p w14:paraId="6DA2E47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D23CB0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12F9F23" w14:textId="77777777" w:rsidR="00546CD3" w:rsidRPr="0028223D" w:rsidRDefault="00546CD3" w:rsidP="00546CD3">
            <w:pPr>
              <w:rPr>
                <w:sz w:val="18"/>
                <w:szCs w:val="18"/>
              </w:rPr>
            </w:pPr>
          </w:p>
        </w:tc>
      </w:tr>
      <w:tr w:rsidR="00546CD3" w:rsidRPr="0028223D" w14:paraId="11F9B517" w14:textId="77777777" w:rsidTr="00E660D8">
        <w:tc>
          <w:tcPr>
            <w:tcW w:w="1392" w:type="dxa"/>
            <w:tcBorders>
              <w:top w:val="nil"/>
              <w:left w:val="single" w:sz="4" w:space="0" w:color="auto"/>
              <w:bottom w:val="nil"/>
              <w:right w:val="single" w:sz="4" w:space="0" w:color="auto"/>
            </w:tcBorders>
          </w:tcPr>
          <w:p w14:paraId="528E078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DC28C5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B8E7E56" w14:textId="77777777" w:rsidR="00546CD3" w:rsidRPr="0028223D" w:rsidRDefault="00546CD3" w:rsidP="00546CD3">
            <w:pPr>
              <w:rPr>
                <w:sz w:val="18"/>
                <w:szCs w:val="18"/>
              </w:rPr>
            </w:pPr>
            <w:r w:rsidRPr="0028223D">
              <w:rPr>
                <w:sz w:val="18"/>
                <w:szCs w:val="18"/>
              </w:rPr>
              <w:t xml:space="preserve">55/2011 ve znění </w:t>
            </w:r>
          </w:p>
          <w:p w14:paraId="44915A78" w14:textId="4860B7A6" w:rsidR="005164DB" w:rsidRPr="0028223D" w:rsidRDefault="005164DB" w:rsidP="00546CD3">
            <w:pPr>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17489466" w14:textId="77777777" w:rsidR="00546CD3" w:rsidRPr="0028223D" w:rsidRDefault="00546CD3" w:rsidP="00546CD3">
            <w:pPr>
              <w:rPr>
                <w:sz w:val="18"/>
                <w:szCs w:val="18"/>
              </w:rPr>
            </w:pPr>
            <w:r w:rsidRPr="0028223D">
              <w:rPr>
                <w:sz w:val="18"/>
                <w:szCs w:val="18"/>
              </w:rPr>
              <w:t>§ 26</w:t>
            </w:r>
          </w:p>
        </w:tc>
        <w:tc>
          <w:tcPr>
            <w:tcW w:w="5400" w:type="dxa"/>
            <w:gridSpan w:val="4"/>
            <w:tcBorders>
              <w:top w:val="nil"/>
              <w:left w:val="single" w:sz="4" w:space="0" w:color="auto"/>
              <w:bottom w:val="nil"/>
              <w:right w:val="single" w:sz="4" w:space="0" w:color="auto"/>
            </w:tcBorders>
          </w:tcPr>
          <w:p w14:paraId="768E0307" w14:textId="058AB251" w:rsidR="005164DB" w:rsidRPr="0028223D" w:rsidRDefault="005164DB" w:rsidP="005164DB">
            <w:pPr>
              <w:jc w:val="both"/>
              <w:rPr>
                <w:sz w:val="18"/>
                <w:szCs w:val="18"/>
              </w:rPr>
            </w:pPr>
            <w:r w:rsidRPr="0028223D">
              <w:rPr>
                <w:sz w:val="18"/>
                <w:szCs w:val="18"/>
              </w:rPr>
              <w:t>(1) Radiologický fyzik vykonává čin</w:t>
            </w:r>
            <w:r w:rsidR="002542C5" w:rsidRPr="0028223D">
              <w:rPr>
                <w:sz w:val="18"/>
                <w:szCs w:val="18"/>
              </w:rPr>
              <w:t>nosti podle § 3 odst. 1 a § 21.</w:t>
            </w:r>
          </w:p>
          <w:p w14:paraId="41170C25" w14:textId="77777777" w:rsidR="005164DB" w:rsidRPr="0028223D" w:rsidRDefault="005164DB" w:rsidP="005164DB">
            <w:pPr>
              <w:jc w:val="both"/>
              <w:rPr>
                <w:sz w:val="18"/>
                <w:szCs w:val="18"/>
              </w:rPr>
            </w:pPr>
            <w:r w:rsidRPr="0028223D">
              <w:rPr>
                <w:sz w:val="18"/>
                <w:szCs w:val="18"/>
              </w:rPr>
              <w:t>(2) Radiologický fyzik dále může v souladu s postupy lékařského ozáření, na základě indikace a pod odborným dohledem klinického radiologického fyzika s příslušnou zvláštní odbornou způsobilostí</w:t>
            </w:r>
          </w:p>
          <w:p w14:paraId="2C39B0CC" w14:textId="77777777" w:rsidR="005164DB" w:rsidRPr="0028223D" w:rsidRDefault="005164DB" w:rsidP="005164DB">
            <w:pPr>
              <w:jc w:val="both"/>
              <w:rPr>
                <w:sz w:val="18"/>
                <w:szCs w:val="18"/>
              </w:rPr>
            </w:pPr>
            <w:r w:rsidRPr="0028223D">
              <w:rPr>
                <w:sz w:val="18"/>
                <w:szCs w:val="18"/>
              </w:rPr>
              <w:t>a) poskytovat konzultace a poradenství a školit další zdravotnické pracovníky a jiné odborné pracovníky v záležitostech týkajících se radiační ochrany při lékařském ozáření a jeho optimalizace,</w:t>
            </w:r>
          </w:p>
          <w:p w14:paraId="3C405548" w14:textId="77777777" w:rsidR="005164DB" w:rsidRPr="0028223D" w:rsidRDefault="005164DB" w:rsidP="005164DB">
            <w:pPr>
              <w:jc w:val="both"/>
              <w:rPr>
                <w:sz w:val="18"/>
                <w:szCs w:val="18"/>
              </w:rPr>
            </w:pPr>
            <w:r w:rsidRPr="0028223D">
              <w:rPr>
                <w:sz w:val="18"/>
                <w:szCs w:val="18"/>
              </w:rPr>
              <w:t>b) zajišťovat radiační ochranu při poskytování zdravotní péče poskytovatelem zdravotních služeb, zejména radiační ochranu pracovníků, obyvatel a pacientů podle atomového zákona a</w:t>
            </w:r>
          </w:p>
          <w:p w14:paraId="2B115566" w14:textId="3D3C0E57" w:rsidR="005164DB" w:rsidRPr="0028223D" w:rsidRDefault="005164DB" w:rsidP="005164DB">
            <w:pPr>
              <w:jc w:val="both"/>
              <w:rPr>
                <w:sz w:val="18"/>
                <w:szCs w:val="18"/>
              </w:rPr>
            </w:pPr>
            <w:r w:rsidRPr="0028223D">
              <w:rPr>
                <w:sz w:val="18"/>
                <w:szCs w:val="18"/>
              </w:rPr>
              <w:lastRenderedPageBreak/>
              <w:t>c) dozimetricky a nezávislým výpočtem ov</w:t>
            </w:r>
            <w:r w:rsidR="002542C5" w:rsidRPr="0028223D">
              <w:rPr>
                <w:sz w:val="18"/>
                <w:szCs w:val="18"/>
              </w:rPr>
              <w:t>ěřovat radioterapeutické plány.</w:t>
            </w:r>
          </w:p>
          <w:p w14:paraId="0F3C4D05" w14:textId="73F754FE" w:rsidR="00546CD3" w:rsidRPr="0028223D" w:rsidRDefault="005164DB" w:rsidP="00546CD3">
            <w:pPr>
              <w:jc w:val="both"/>
              <w:rPr>
                <w:sz w:val="18"/>
                <w:szCs w:val="18"/>
              </w:rPr>
            </w:pPr>
            <w:r w:rsidRPr="0028223D">
              <w:rPr>
                <w:sz w:val="18"/>
                <w:szCs w:val="18"/>
              </w:rPr>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540" w:type="dxa"/>
            <w:tcBorders>
              <w:top w:val="nil"/>
              <w:left w:val="single" w:sz="4" w:space="0" w:color="auto"/>
              <w:bottom w:val="nil"/>
              <w:right w:val="single" w:sz="4" w:space="0" w:color="auto"/>
            </w:tcBorders>
          </w:tcPr>
          <w:p w14:paraId="17636C1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C35AB4E" w14:textId="77777777" w:rsidR="00546CD3" w:rsidRPr="0028223D" w:rsidRDefault="00546CD3" w:rsidP="00546CD3">
            <w:pPr>
              <w:rPr>
                <w:sz w:val="18"/>
                <w:szCs w:val="18"/>
              </w:rPr>
            </w:pPr>
          </w:p>
        </w:tc>
      </w:tr>
      <w:tr w:rsidR="00546CD3" w:rsidRPr="0028223D" w14:paraId="6048846F" w14:textId="77777777" w:rsidTr="00E660D8">
        <w:tc>
          <w:tcPr>
            <w:tcW w:w="1392" w:type="dxa"/>
            <w:tcBorders>
              <w:top w:val="nil"/>
              <w:left w:val="single" w:sz="4" w:space="0" w:color="auto"/>
              <w:bottom w:val="single" w:sz="4" w:space="0" w:color="auto"/>
              <w:right w:val="single" w:sz="4" w:space="0" w:color="auto"/>
            </w:tcBorders>
          </w:tcPr>
          <w:p w14:paraId="33A50075"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C0F5ED2"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54B581B8" w14:textId="77777777" w:rsidR="00546CD3" w:rsidRPr="0028223D" w:rsidRDefault="00546CD3" w:rsidP="00546CD3">
            <w:pPr>
              <w:rPr>
                <w:sz w:val="18"/>
                <w:szCs w:val="18"/>
              </w:rPr>
            </w:pPr>
            <w:r w:rsidRPr="0028223D">
              <w:rPr>
                <w:sz w:val="18"/>
                <w:szCs w:val="18"/>
              </w:rPr>
              <w:t>55/2011</w:t>
            </w:r>
          </w:p>
          <w:p w14:paraId="523E4B1B" w14:textId="77777777" w:rsidR="00546CD3" w:rsidRPr="0028223D" w:rsidRDefault="00546CD3" w:rsidP="00546CD3">
            <w:pPr>
              <w:rPr>
                <w:sz w:val="18"/>
                <w:szCs w:val="18"/>
              </w:rPr>
            </w:pPr>
            <w:r w:rsidRPr="0028223D">
              <w:rPr>
                <w:sz w:val="18"/>
                <w:szCs w:val="18"/>
              </w:rPr>
              <w:t>ve znění</w:t>
            </w:r>
          </w:p>
          <w:p w14:paraId="3AD42DCA" w14:textId="0EF82583" w:rsidR="00CC28EE" w:rsidRPr="0028223D" w:rsidRDefault="00CC28EE" w:rsidP="00546CD3">
            <w:pPr>
              <w:rPr>
                <w:sz w:val="18"/>
                <w:szCs w:val="18"/>
              </w:rPr>
            </w:pPr>
            <w:r w:rsidRPr="0028223D">
              <w:rPr>
                <w:sz w:val="18"/>
                <w:szCs w:val="18"/>
              </w:rPr>
              <w:t>158/2022</w:t>
            </w:r>
          </w:p>
        </w:tc>
        <w:tc>
          <w:tcPr>
            <w:tcW w:w="1116" w:type="dxa"/>
            <w:gridSpan w:val="2"/>
            <w:tcBorders>
              <w:top w:val="nil"/>
              <w:left w:val="single" w:sz="4" w:space="0" w:color="auto"/>
              <w:bottom w:val="single" w:sz="4" w:space="0" w:color="auto"/>
              <w:right w:val="single" w:sz="4" w:space="0" w:color="auto"/>
            </w:tcBorders>
          </w:tcPr>
          <w:p w14:paraId="78ED7632" w14:textId="77777777" w:rsidR="00546CD3" w:rsidRPr="0028223D" w:rsidRDefault="00546CD3" w:rsidP="00546CD3">
            <w:pPr>
              <w:rPr>
                <w:sz w:val="18"/>
                <w:szCs w:val="18"/>
              </w:rPr>
            </w:pPr>
            <w:r w:rsidRPr="0028223D">
              <w:rPr>
                <w:sz w:val="18"/>
                <w:szCs w:val="18"/>
              </w:rPr>
              <w:t>§131</w:t>
            </w:r>
          </w:p>
        </w:tc>
        <w:tc>
          <w:tcPr>
            <w:tcW w:w="5400" w:type="dxa"/>
            <w:gridSpan w:val="4"/>
            <w:tcBorders>
              <w:top w:val="nil"/>
              <w:left w:val="single" w:sz="4" w:space="0" w:color="auto"/>
              <w:bottom w:val="single" w:sz="4" w:space="0" w:color="auto"/>
              <w:right w:val="single" w:sz="4" w:space="0" w:color="auto"/>
            </w:tcBorders>
          </w:tcPr>
          <w:p w14:paraId="5D8CCAA3" w14:textId="77777777" w:rsidR="00CD02CA" w:rsidRPr="0028223D" w:rsidRDefault="00CD02CA" w:rsidP="00CD02CA">
            <w:pPr>
              <w:jc w:val="both"/>
              <w:rPr>
                <w:sz w:val="18"/>
                <w:szCs w:val="18"/>
              </w:rPr>
            </w:pPr>
            <w:r w:rsidRPr="0028223D">
              <w:rPr>
                <w:sz w:val="18"/>
                <w:szCs w:val="18"/>
              </w:rPr>
              <w:t>(1) Klinický radiologický fyzik provádí bez odborného dohledu činnosti podle § 26. Dále může bez odborného dohledu a bez indikace v souladu s postupy lékařského ozáření</w:t>
            </w:r>
          </w:p>
          <w:p w14:paraId="7D46C84C" w14:textId="77777777" w:rsidR="00CD02CA" w:rsidRPr="0028223D" w:rsidRDefault="00CD02CA" w:rsidP="00CD02CA">
            <w:pPr>
              <w:jc w:val="both"/>
              <w:rPr>
                <w:sz w:val="18"/>
                <w:szCs w:val="18"/>
              </w:rPr>
            </w:pPr>
            <w:r w:rsidRPr="0028223D">
              <w:rPr>
                <w:sz w:val="18"/>
                <w:szCs w:val="18"/>
              </w:rPr>
              <w:t>a) provádět činnosti spojené s vývojem a ověřováním nezavedené metody související s lékařským ozářením, se zaměřením na její odůvodnění a optimalizaci,</w:t>
            </w:r>
          </w:p>
          <w:p w14:paraId="1F7EF9D5" w14:textId="77777777" w:rsidR="00CD02CA" w:rsidRPr="0028223D" w:rsidRDefault="00CD02CA" w:rsidP="00CD02CA">
            <w:pPr>
              <w:jc w:val="both"/>
              <w:rPr>
                <w:sz w:val="18"/>
                <w:szCs w:val="18"/>
              </w:rPr>
            </w:pPr>
            <w:r w:rsidRPr="0028223D">
              <w:rPr>
                <w:sz w:val="18"/>
                <w:szCs w:val="18"/>
              </w:rPr>
              <w:t>b) provádět činnosti spojené se zaváděním nového radiologického zařízení do klinické praxe,</w:t>
            </w:r>
          </w:p>
          <w:p w14:paraId="65431B58" w14:textId="77777777" w:rsidR="00CD02CA" w:rsidRPr="0028223D" w:rsidRDefault="00CD02CA" w:rsidP="00CD02CA">
            <w:pPr>
              <w:jc w:val="both"/>
              <w:rPr>
                <w:sz w:val="18"/>
                <w:szCs w:val="18"/>
              </w:rPr>
            </w:pPr>
            <w:r w:rsidRPr="0028223D">
              <w:rPr>
                <w:sz w:val="18"/>
                <w:szCs w:val="18"/>
              </w:rPr>
              <w:t>c) identifikovat činnosti vyžadující změnu v postupech lékařského ozáření a vypracovávat podklady pro tvorbu národních radiologických standardů,</w:t>
            </w:r>
          </w:p>
          <w:p w14:paraId="5A7CFD4C" w14:textId="77777777" w:rsidR="00CD02CA" w:rsidRPr="0028223D" w:rsidRDefault="00CD02CA" w:rsidP="00CD02CA">
            <w:pPr>
              <w:jc w:val="both"/>
              <w:rPr>
                <w:sz w:val="18"/>
                <w:szCs w:val="18"/>
              </w:rPr>
            </w:pPr>
            <w:r w:rsidRPr="0028223D">
              <w:rPr>
                <w:sz w:val="18"/>
                <w:szCs w:val="18"/>
              </w:rPr>
              <w:t>d) provádět a organizovat výzkumnou činnost,</w:t>
            </w:r>
          </w:p>
          <w:p w14:paraId="080E2FE5" w14:textId="77777777" w:rsidR="00CD02CA" w:rsidRPr="0028223D" w:rsidRDefault="00CD02CA" w:rsidP="00CD02CA">
            <w:pPr>
              <w:jc w:val="both"/>
              <w:rPr>
                <w:sz w:val="18"/>
                <w:szCs w:val="18"/>
              </w:rPr>
            </w:pPr>
            <w:r w:rsidRPr="0028223D">
              <w:rPr>
                <w:sz w:val="18"/>
                <w:szCs w:val="18"/>
              </w:rPr>
              <w:t>e) zajišťovat ověřování stanovených měřidel v oblasti veličin atomové a jaderné fyziky, zajišťovat kalibraci dalších měřidel používaných v oblasti radiologické fyziky,</w:t>
            </w:r>
          </w:p>
          <w:p w14:paraId="23500B28" w14:textId="77777777" w:rsidR="00CD02CA" w:rsidRPr="0028223D" w:rsidRDefault="00CD02CA" w:rsidP="00CD02CA">
            <w:pPr>
              <w:jc w:val="both"/>
              <w:rPr>
                <w:sz w:val="18"/>
                <w:szCs w:val="18"/>
              </w:rPr>
            </w:pPr>
            <w:r w:rsidRPr="0028223D">
              <w:rPr>
                <w:sz w:val="18"/>
                <w:szCs w:val="18"/>
              </w:rPr>
              <w:t>f) spolupracovat s osobou, která provedla zkoušku dlouhodobé stability, na určení závažnosti závady odhalené touto zkouškou a stanovení termínu k jejímu odstranění,</w:t>
            </w:r>
          </w:p>
          <w:p w14:paraId="50C8C264" w14:textId="77777777" w:rsidR="00CD02CA" w:rsidRPr="0028223D" w:rsidRDefault="00CD02CA" w:rsidP="00CD02CA">
            <w:pPr>
              <w:jc w:val="both"/>
              <w:rPr>
                <w:sz w:val="18"/>
                <w:szCs w:val="18"/>
              </w:rPr>
            </w:pPr>
            <w:r w:rsidRPr="0028223D">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40D64D65" w14:textId="77777777" w:rsidR="00CD02CA" w:rsidRPr="0028223D" w:rsidRDefault="00CD02CA" w:rsidP="00CD02CA">
            <w:pPr>
              <w:jc w:val="both"/>
              <w:rPr>
                <w:sz w:val="18"/>
                <w:szCs w:val="18"/>
              </w:rPr>
            </w:pPr>
            <w:r w:rsidRPr="0028223D">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7863F813" w14:textId="77777777" w:rsidR="00CD02CA" w:rsidRPr="0028223D" w:rsidRDefault="00CD02CA" w:rsidP="00CD02CA">
            <w:pPr>
              <w:jc w:val="both"/>
              <w:rPr>
                <w:sz w:val="18"/>
                <w:szCs w:val="18"/>
              </w:rPr>
            </w:pPr>
            <w:r w:rsidRPr="0028223D">
              <w:rPr>
                <w:sz w:val="18"/>
                <w:szCs w:val="18"/>
              </w:rPr>
              <w:t>i) vést specializační vzdělávání,</w:t>
            </w:r>
          </w:p>
          <w:p w14:paraId="2E30EFAF" w14:textId="77777777" w:rsidR="00CD02CA" w:rsidRPr="0028223D" w:rsidRDefault="00CD02CA" w:rsidP="00CD02CA">
            <w:pPr>
              <w:jc w:val="both"/>
              <w:rPr>
                <w:sz w:val="18"/>
                <w:szCs w:val="18"/>
              </w:rPr>
            </w:pPr>
            <w:r w:rsidRPr="0028223D">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2667CCF1" w14:textId="77777777" w:rsidR="00CD02CA" w:rsidRPr="0028223D" w:rsidRDefault="00CD02CA" w:rsidP="00CD02CA">
            <w:pPr>
              <w:jc w:val="both"/>
              <w:rPr>
                <w:sz w:val="18"/>
                <w:szCs w:val="18"/>
              </w:rPr>
            </w:pPr>
            <w:r w:rsidRPr="0028223D">
              <w:rPr>
                <w:sz w:val="18"/>
                <w:szCs w:val="18"/>
              </w:rPr>
              <w:t>k) seznamovat se s protokoly přejímacích zkoušek a zkoušek dlouhodobé stability a interpretovat jejich výsledky,</w:t>
            </w:r>
          </w:p>
          <w:p w14:paraId="772DEE26" w14:textId="77777777" w:rsidR="00CD02CA" w:rsidRPr="0028223D" w:rsidRDefault="00CD02CA" w:rsidP="00CD02CA">
            <w:pPr>
              <w:jc w:val="both"/>
              <w:rPr>
                <w:sz w:val="18"/>
                <w:szCs w:val="18"/>
              </w:rPr>
            </w:pPr>
            <w:r w:rsidRPr="0028223D">
              <w:rPr>
                <w:sz w:val="18"/>
                <w:szCs w:val="18"/>
              </w:rPr>
              <w:t xml:space="preserve">l) spolupracovat s lékařem a radiologickým asistentem se specializovanou způsobilostí při vyšetřování, analýze a hodnocení radiologické události a </w:t>
            </w:r>
            <w:r w:rsidRPr="0028223D">
              <w:rPr>
                <w:sz w:val="18"/>
                <w:szCs w:val="18"/>
              </w:rPr>
              <w:lastRenderedPageBreak/>
              <w:t>rozhodování o přijatých opatřeních za účelem minimalizace jejich rozsahu a pravděpodobnosti jejich vzniku,</w:t>
            </w:r>
          </w:p>
          <w:p w14:paraId="38161547" w14:textId="77777777" w:rsidR="00CD02CA" w:rsidRPr="0028223D" w:rsidRDefault="00CD02CA" w:rsidP="00CD02CA">
            <w:pPr>
              <w:jc w:val="both"/>
              <w:rPr>
                <w:sz w:val="18"/>
                <w:szCs w:val="18"/>
              </w:rPr>
            </w:pPr>
            <w:r w:rsidRPr="0028223D">
              <w:rPr>
                <w:sz w:val="18"/>
                <w:szCs w:val="18"/>
              </w:rPr>
              <w:t>m) spolupracovat s lékařem a radiologickým asistentem se specializovanou způsobilostí při tvorbě místních radiologických standardů,</w:t>
            </w:r>
          </w:p>
          <w:p w14:paraId="423B06CE" w14:textId="77777777" w:rsidR="00CD02CA" w:rsidRPr="0028223D" w:rsidRDefault="00CD02CA" w:rsidP="00CD02CA">
            <w:pPr>
              <w:jc w:val="both"/>
              <w:rPr>
                <w:sz w:val="18"/>
                <w:szCs w:val="18"/>
              </w:rPr>
            </w:pPr>
            <w:r w:rsidRPr="0028223D">
              <w:rPr>
                <w:sz w:val="18"/>
                <w:szCs w:val="18"/>
              </w:rPr>
              <w:t>n) účastnit se interních a externích klinických auditů a</w:t>
            </w:r>
          </w:p>
          <w:p w14:paraId="0543AAD8" w14:textId="0AB5180C" w:rsidR="00CD02CA" w:rsidRPr="0028223D" w:rsidRDefault="00CD02CA" w:rsidP="00CD02CA">
            <w:pPr>
              <w:jc w:val="both"/>
              <w:rPr>
                <w:sz w:val="18"/>
                <w:szCs w:val="18"/>
              </w:rPr>
            </w:pPr>
            <w:r w:rsidRPr="0028223D">
              <w:rPr>
                <w:sz w:val="18"/>
                <w:szCs w:val="18"/>
              </w:rPr>
              <w:t>o) připravovat specifikaci technických parametrů radiologických zařízení v rámci investičního plánování.</w:t>
            </w:r>
          </w:p>
          <w:p w14:paraId="0FFDC45D" w14:textId="77777777" w:rsidR="00CD02CA" w:rsidRPr="0028223D" w:rsidRDefault="00CD02CA" w:rsidP="00CD02CA">
            <w:pPr>
              <w:jc w:val="both"/>
              <w:rPr>
                <w:sz w:val="18"/>
                <w:szCs w:val="18"/>
              </w:rPr>
            </w:pPr>
            <w:r w:rsidRPr="0028223D">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1562D77D" w14:textId="77777777" w:rsidR="00CD02CA" w:rsidRPr="0028223D" w:rsidRDefault="00CD02CA" w:rsidP="00CD02CA">
            <w:pPr>
              <w:jc w:val="both"/>
              <w:rPr>
                <w:sz w:val="18"/>
                <w:szCs w:val="18"/>
              </w:rPr>
            </w:pPr>
            <w:r w:rsidRPr="0028223D">
              <w:rPr>
                <w:sz w:val="18"/>
                <w:szCs w:val="18"/>
              </w:rPr>
              <w:t>a) řídit stanovování dávek obdržených pacienty a hodnocení ozáření pacientů,</w:t>
            </w:r>
          </w:p>
          <w:p w14:paraId="0BF196A1" w14:textId="77777777" w:rsidR="00CD02CA" w:rsidRPr="0028223D" w:rsidRDefault="00CD02CA" w:rsidP="00CD02CA">
            <w:pPr>
              <w:jc w:val="both"/>
              <w:rPr>
                <w:sz w:val="18"/>
                <w:szCs w:val="18"/>
              </w:rPr>
            </w:pPr>
            <w:r w:rsidRPr="0028223D">
              <w:rPr>
                <w:sz w:val="18"/>
                <w:szCs w:val="18"/>
              </w:rPr>
              <w:t>b) řídit optimalizaci zobrazovacího procesu,</w:t>
            </w:r>
          </w:p>
          <w:p w14:paraId="4E2C4527" w14:textId="77777777" w:rsidR="00CD02CA" w:rsidRPr="0028223D" w:rsidRDefault="00CD02CA" w:rsidP="00CD02CA">
            <w:pPr>
              <w:jc w:val="both"/>
              <w:rPr>
                <w:sz w:val="18"/>
                <w:szCs w:val="18"/>
              </w:rPr>
            </w:pPr>
            <w:r w:rsidRPr="0028223D">
              <w:rPr>
                <w:sz w:val="18"/>
                <w:szCs w:val="18"/>
              </w:rPr>
              <w:t>c) provádět měření nezbytná pro ověření radiační zátěže pacienta při použití složitých nebo nestandardních radiologických postupů a</w:t>
            </w:r>
          </w:p>
          <w:p w14:paraId="40648781" w14:textId="00238B41" w:rsidR="00CD02CA" w:rsidRPr="0028223D" w:rsidRDefault="00CD02CA" w:rsidP="00CD02CA">
            <w:pPr>
              <w:jc w:val="both"/>
              <w:rPr>
                <w:sz w:val="18"/>
                <w:szCs w:val="18"/>
              </w:rPr>
            </w:pPr>
            <w:r w:rsidRPr="0028223D">
              <w:rPr>
                <w:sz w:val="18"/>
                <w:szCs w:val="18"/>
              </w:rPr>
              <w:t>d) zajišťovat a vést fyzikálně-technické činnosti spojené s přejímáním, kontrolou, manipulací a uložením radiologických zařízení.</w:t>
            </w:r>
          </w:p>
          <w:p w14:paraId="6BAF3AC0" w14:textId="77777777" w:rsidR="00CD02CA" w:rsidRPr="0028223D" w:rsidRDefault="00CD02CA" w:rsidP="00CD02CA">
            <w:pPr>
              <w:jc w:val="both"/>
              <w:rPr>
                <w:sz w:val="18"/>
                <w:szCs w:val="18"/>
              </w:rPr>
            </w:pPr>
            <w:r w:rsidRPr="0028223D">
              <w:rPr>
                <w:sz w:val="18"/>
                <w:szCs w:val="18"/>
              </w:rPr>
              <w:t>(3) Klinický radiologický fyzik se zvláštní odbornou způsobilostí pro radiodiagnostiku vykonává v radiodiagnostice a při intervenčních výkonech bez odborného dohledu činnosti podle odstavce 1 a dále</w:t>
            </w:r>
          </w:p>
          <w:p w14:paraId="3C6DBE41" w14:textId="77777777" w:rsidR="00CD02CA" w:rsidRPr="0028223D" w:rsidRDefault="00CD02CA" w:rsidP="00CD02CA">
            <w:pPr>
              <w:jc w:val="both"/>
              <w:rPr>
                <w:sz w:val="18"/>
                <w:szCs w:val="18"/>
              </w:rPr>
            </w:pPr>
            <w:r w:rsidRPr="0028223D">
              <w:rPr>
                <w:sz w:val="18"/>
                <w:szCs w:val="18"/>
              </w:rPr>
              <w:t>a) řídí stanovování a hodnocení místních diagnostických referenčních úrovní a</w:t>
            </w:r>
          </w:p>
          <w:p w14:paraId="03365EF5" w14:textId="51D6D2FA" w:rsidR="00CD02CA" w:rsidRPr="0028223D" w:rsidRDefault="00CD02CA" w:rsidP="00CD02CA">
            <w:pPr>
              <w:jc w:val="both"/>
              <w:rPr>
                <w:sz w:val="18"/>
                <w:szCs w:val="18"/>
              </w:rPr>
            </w:pPr>
            <w:r w:rsidRPr="0028223D">
              <w:rPr>
                <w:sz w:val="18"/>
                <w:szCs w:val="18"/>
              </w:rPr>
              <w:t>b) provádí šetření a navrhuje nápravná opatření při překračování diagnostických referenčních úrovní.</w:t>
            </w:r>
          </w:p>
          <w:p w14:paraId="57E59DD1" w14:textId="77777777" w:rsidR="00CD02CA" w:rsidRPr="0028223D" w:rsidRDefault="00CD02CA" w:rsidP="00CD02CA">
            <w:pPr>
              <w:jc w:val="both"/>
              <w:rPr>
                <w:sz w:val="18"/>
                <w:szCs w:val="18"/>
              </w:rPr>
            </w:pPr>
            <w:r w:rsidRPr="0028223D">
              <w:rPr>
                <w:sz w:val="18"/>
                <w:szCs w:val="18"/>
              </w:rPr>
              <w:t>(4) Klinický radiologický fyzik se zvláštní odbornou způsobilostí pro radioterapii vykonává bez odborného dohledu činnosti podle odstavce 1 v radioterapii a dále</w:t>
            </w:r>
          </w:p>
          <w:p w14:paraId="1EE43957" w14:textId="77777777" w:rsidR="00CD02CA" w:rsidRPr="0028223D" w:rsidRDefault="00CD02CA" w:rsidP="00CD02CA">
            <w:pPr>
              <w:jc w:val="both"/>
              <w:rPr>
                <w:sz w:val="18"/>
                <w:szCs w:val="18"/>
              </w:rPr>
            </w:pPr>
            <w:r w:rsidRPr="0028223D">
              <w:rPr>
                <w:sz w:val="18"/>
                <w:szCs w:val="18"/>
              </w:rPr>
              <w:t>a) provádí plánování v radioterapii,</w:t>
            </w:r>
          </w:p>
          <w:p w14:paraId="347883FD" w14:textId="77777777" w:rsidR="00CD02CA" w:rsidRPr="0028223D" w:rsidRDefault="00CD02CA" w:rsidP="00CD02CA">
            <w:pPr>
              <w:jc w:val="both"/>
              <w:rPr>
                <w:sz w:val="18"/>
                <w:szCs w:val="18"/>
              </w:rPr>
            </w:pPr>
            <w:r w:rsidRPr="0028223D">
              <w:rPr>
                <w:sz w:val="18"/>
                <w:szCs w:val="18"/>
              </w:rPr>
              <w:t>b) je přítomen přejímací zkoušce a zkoušce dlouhodobé stability zdroje ionizujícího záření používaného v radioterapii a může dávat náměty k obsahu této zkoušky,</w:t>
            </w:r>
          </w:p>
          <w:p w14:paraId="6F077C3A" w14:textId="6EB8C4CF" w:rsidR="00CD02CA" w:rsidRPr="0028223D" w:rsidRDefault="00CD02CA" w:rsidP="00CD02CA">
            <w:pPr>
              <w:jc w:val="both"/>
              <w:rPr>
                <w:sz w:val="18"/>
                <w:szCs w:val="18"/>
              </w:rPr>
            </w:pPr>
            <w:r w:rsidRPr="0028223D">
              <w:rPr>
                <w:sz w:val="18"/>
                <w:szCs w:val="18"/>
              </w:rPr>
              <w:t>c) spolupracuje s lékařem a odborným radiologickým asistentem pro radioterapii při tvorbě analýzy rizika vzniku radiologické události.</w:t>
            </w:r>
          </w:p>
          <w:p w14:paraId="0D35BE7A" w14:textId="77777777" w:rsidR="00CD02CA" w:rsidRPr="0028223D" w:rsidRDefault="00CD02CA" w:rsidP="00CD02CA">
            <w:pPr>
              <w:jc w:val="both"/>
              <w:rPr>
                <w:sz w:val="18"/>
                <w:szCs w:val="18"/>
              </w:rPr>
            </w:pPr>
            <w:r w:rsidRPr="0028223D">
              <w:rPr>
                <w:sz w:val="18"/>
                <w:szCs w:val="18"/>
              </w:rPr>
              <w:t>(5) Klinický radiologický fyzik se zvláštní odbornou způsobilostí pro nukleární medicínu vykonává bez odborného dohledu činnosti podle odstavce 1 v nukleární medicíně a dále</w:t>
            </w:r>
          </w:p>
          <w:p w14:paraId="61D8F61B" w14:textId="77777777" w:rsidR="00CD02CA" w:rsidRPr="0028223D" w:rsidRDefault="00CD02CA" w:rsidP="00CD02CA">
            <w:pPr>
              <w:jc w:val="both"/>
              <w:rPr>
                <w:sz w:val="18"/>
                <w:szCs w:val="18"/>
              </w:rPr>
            </w:pPr>
            <w:r w:rsidRPr="0028223D">
              <w:rPr>
                <w:sz w:val="18"/>
                <w:szCs w:val="18"/>
              </w:rPr>
              <w:t>a) v případě léčby radiofarmaky sleduje absorbovanou dávku, provádí výpočty a odhady pro její stanovení včetně posouzení radiačního rizika a poskytuje tyto údaje lékařům,</w:t>
            </w:r>
          </w:p>
          <w:p w14:paraId="5B6654F4" w14:textId="77777777" w:rsidR="00CD02CA" w:rsidRPr="0028223D" w:rsidRDefault="00CD02CA" w:rsidP="00CD02CA">
            <w:pPr>
              <w:jc w:val="both"/>
              <w:rPr>
                <w:sz w:val="18"/>
                <w:szCs w:val="18"/>
              </w:rPr>
            </w:pPr>
            <w:r w:rsidRPr="0028223D">
              <w:rPr>
                <w:sz w:val="18"/>
                <w:szCs w:val="18"/>
              </w:rPr>
              <w:lastRenderedPageBreak/>
              <w:t>b) v případě léčby radiofarmaky spolupracuje s lékařem a odborným radiologickým asistentem pro nukleární medicínu při tvorbě analýzy rizika vzniku radiologické události,</w:t>
            </w:r>
          </w:p>
          <w:p w14:paraId="7FD60B19" w14:textId="77777777" w:rsidR="00CD02CA" w:rsidRPr="0028223D" w:rsidRDefault="00CD02CA" w:rsidP="00CD02CA">
            <w:pPr>
              <w:jc w:val="both"/>
              <w:rPr>
                <w:sz w:val="18"/>
                <w:szCs w:val="18"/>
              </w:rPr>
            </w:pPr>
            <w:r w:rsidRPr="0028223D">
              <w:rPr>
                <w:sz w:val="18"/>
                <w:szCs w:val="18"/>
              </w:rPr>
              <w:t>c) v případě léčby radiofarmaky provádí dohled nad uvolňováním radioaktivních látek z pracoviště,</w:t>
            </w:r>
          </w:p>
          <w:p w14:paraId="5174C4F4" w14:textId="77777777" w:rsidR="00CD02CA" w:rsidRPr="0028223D" w:rsidRDefault="00CD02CA" w:rsidP="00CD02CA">
            <w:pPr>
              <w:jc w:val="both"/>
              <w:rPr>
                <w:sz w:val="18"/>
                <w:szCs w:val="18"/>
              </w:rPr>
            </w:pPr>
            <w:r w:rsidRPr="0028223D">
              <w:rPr>
                <w:sz w:val="18"/>
                <w:szCs w:val="18"/>
              </w:rPr>
              <w:t>d) řídí stanovování a hodnocení místních diagnostických referenčních úrovní a</w:t>
            </w:r>
          </w:p>
          <w:p w14:paraId="3AF3A557" w14:textId="69A2B594" w:rsidR="00546CD3" w:rsidRPr="0028223D" w:rsidRDefault="00CD02CA" w:rsidP="00546CD3">
            <w:pPr>
              <w:jc w:val="both"/>
              <w:rPr>
                <w:sz w:val="18"/>
                <w:szCs w:val="18"/>
              </w:rPr>
            </w:pPr>
            <w:r w:rsidRPr="0028223D">
              <w:rPr>
                <w:sz w:val="18"/>
                <w:szCs w:val="18"/>
              </w:rPr>
              <w:t>e) provádí šetření a navrhuje nápravná opatření při překračování diagnostických referenčních úrovní.</w:t>
            </w:r>
          </w:p>
        </w:tc>
        <w:tc>
          <w:tcPr>
            <w:tcW w:w="540" w:type="dxa"/>
            <w:tcBorders>
              <w:top w:val="nil"/>
              <w:left w:val="single" w:sz="4" w:space="0" w:color="auto"/>
              <w:bottom w:val="single" w:sz="4" w:space="0" w:color="auto"/>
              <w:right w:val="single" w:sz="4" w:space="0" w:color="auto"/>
            </w:tcBorders>
          </w:tcPr>
          <w:p w14:paraId="301AC3F6"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0DDC878A" w14:textId="77777777" w:rsidR="00546CD3" w:rsidRPr="0028223D" w:rsidRDefault="00546CD3" w:rsidP="00546CD3">
            <w:pPr>
              <w:rPr>
                <w:sz w:val="18"/>
                <w:szCs w:val="18"/>
              </w:rPr>
            </w:pPr>
          </w:p>
        </w:tc>
      </w:tr>
      <w:tr w:rsidR="00546CD3" w:rsidRPr="0028223D" w14:paraId="298081D8" w14:textId="77777777" w:rsidTr="00E660D8">
        <w:tc>
          <w:tcPr>
            <w:tcW w:w="1392" w:type="dxa"/>
            <w:tcBorders>
              <w:top w:val="single" w:sz="4" w:space="0" w:color="auto"/>
              <w:left w:val="single" w:sz="4" w:space="0" w:color="auto"/>
              <w:bottom w:val="nil"/>
              <w:right w:val="single" w:sz="4" w:space="0" w:color="auto"/>
            </w:tcBorders>
          </w:tcPr>
          <w:p w14:paraId="590D8538" w14:textId="77777777" w:rsidR="00546CD3" w:rsidRPr="0028223D" w:rsidRDefault="00546CD3" w:rsidP="00546CD3">
            <w:pPr>
              <w:rPr>
                <w:sz w:val="18"/>
                <w:szCs w:val="18"/>
              </w:rPr>
            </w:pPr>
            <w:r w:rsidRPr="0028223D">
              <w:rPr>
                <w:sz w:val="18"/>
                <w:szCs w:val="18"/>
              </w:rPr>
              <w:lastRenderedPageBreak/>
              <w:t>Čl. 83 odst. 2, odst.3</w:t>
            </w:r>
          </w:p>
        </w:tc>
        <w:tc>
          <w:tcPr>
            <w:tcW w:w="5387" w:type="dxa"/>
            <w:gridSpan w:val="4"/>
            <w:tcBorders>
              <w:top w:val="single" w:sz="4" w:space="0" w:color="auto"/>
              <w:left w:val="single" w:sz="4" w:space="0" w:color="auto"/>
              <w:bottom w:val="nil"/>
              <w:right w:val="single" w:sz="18" w:space="0" w:color="auto"/>
            </w:tcBorders>
          </w:tcPr>
          <w:p w14:paraId="76BC8896" w14:textId="77777777" w:rsidR="00546CD3" w:rsidRPr="0028223D" w:rsidRDefault="00546CD3" w:rsidP="00546CD3">
            <w:pPr>
              <w:rPr>
                <w:sz w:val="18"/>
                <w:szCs w:val="18"/>
              </w:rPr>
            </w:pPr>
            <w:r w:rsidRPr="0028223D">
              <w:rPr>
                <w:sz w:val="18"/>
                <w:szCs w:val="18"/>
              </w:rPr>
              <w:t>Členské státy zajistí, že v závislosti na lékařské radiologické činnosti radiologický fyzik odpovídá za dozimetrii, včetně fyzikálních měření pro hodnocení dávky podané pacientovi a dalším osobám vystaveným lékařskému ozáření, poskytuje poradenství o lékařském radiologickém vybavení a přispívá zejména k:</w:t>
            </w:r>
            <w:r w:rsidRPr="0028223D">
              <w:rPr>
                <w:sz w:val="18"/>
                <w:szCs w:val="18"/>
              </w:rPr>
              <w:br/>
              <w:t>a) optimalizaci radiační ochrany pacientů a jiných osob vystavených lékařskému ozáření, včetně uplatňování a používání diagnostických referenčních úrovní;</w:t>
            </w:r>
            <w:r w:rsidRPr="0028223D">
              <w:rPr>
                <w:sz w:val="18"/>
                <w:szCs w:val="18"/>
              </w:rPr>
              <w:br/>
              <w:t>b) vymezení a provádění zabezpečování jakosti lékařského radiologického vybavení;</w:t>
            </w:r>
            <w:r w:rsidRPr="0028223D">
              <w:rPr>
                <w:sz w:val="18"/>
                <w:szCs w:val="18"/>
              </w:rPr>
              <w:br/>
              <w:t>c) přejímacím zkouškám lékařského radiologického vybavení;</w:t>
            </w:r>
            <w:r w:rsidRPr="0028223D">
              <w:rPr>
                <w:sz w:val="18"/>
                <w:szCs w:val="18"/>
              </w:rPr>
              <w:br/>
              <w:t>d) zpracování technických specifikací pro lékařské radiologické vybavení a návrh zařízení;</w:t>
            </w:r>
            <w:r w:rsidRPr="0028223D">
              <w:rPr>
                <w:sz w:val="18"/>
                <w:szCs w:val="18"/>
              </w:rPr>
              <w:br/>
              <w:t>e) dohledu nad lékařskými radiologickými zařízeními;</w:t>
            </w:r>
            <w:r w:rsidRPr="0028223D">
              <w:rPr>
                <w:sz w:val="18"/>
                <w:szCs w:val="18"/>
              </w:rPr>
              <w:br/>
              <w:t>f) analýze událostí spojených nebo potenciálně spojených s havarijními nebo nezáměrnými ozářeními;</w:t>
            </w:r>
            <w:r w:rsidRPr="0028223D">
              <w:rPr>
                <w:sz w:val="18"/>
                <w:szCs w:val="18"/>
              </w:rPr>
              <w:br/>
              <w:t>g) výběru vybavení potřebného k provádění měření radiační ochrany;</w:t>
            </w:r>
            <w:r w:rsidRPr="0028223D">
              <w:rPr>
                <w:sz w:val="18"/>
                <w:szCs w:val="18"/>
              </w:rPr>
              <w:br/>
              <w:t>h) odborné přípravě aplikujících odborníků a dalších pracovníků v příslušných aspektech radiační ochrany.</w:t>
            </w:r>
            <w:r w:rsidRPr="0028223D">
              <w:rPr>
                <w:sz w:val="18"/>
                <w:szCs w:val="18"/>
              </w:rPr>
              <w:br/>
              <w:t xml:space="preserve"> 3.   Radiologický fyzik případně konzultuje s odborníkem na radiační ochranu.</w:t>
            </w:r>
          </w:p>
        </w:tc>
        <w:tc>
          <w:tcPr>
            <w:tcW w:w="925" w:type="dxa"/>
            <w:tcBorders>
              <w:top w:val="single" w:sz="4" w:space="0" w:color="auto"/>
              <w:left w:val="single" w:sz="18" w:space="0" w:color="auto"/>
              <w:bottom w:val="nil"/>
              <w:right w:val="single" w:sz="4" w:space="0" w:color="auto"/>
            </w:tcBorders>
          </w:tcPr>
          <w:p w14:paraId="39D0DB21" w14:textId="77777777" w:rsidR="00546CD3" w:rsidRPr="0028223D" w:rsidRDefault="00546CD3" w:rsidP="00546CD3">
            <w:pPr>
              <w:rPr>
                <w:sz w:val="18"/>
                <w:szCs w:val="18"/>
              </w:rPr>
            </w:pPr>
            <w:r w:rsidRPr="0028223D">
              <w:rPr>
                <w:sz w:val="18"/>
                <w:szCs w:val="18"/>
              </w:rPr>
              <w:t>422/2016</w:t>
            </w:r>
          </w:p>
        </w:tc>
        <w:tc>
          <w:tcPr>
            <w:tcW w:w="1116" w:type="dxa"/>
            <w:gridSpan w:val="2"/>
            <w:tcBorders>
              <w:top w:val="single" w:sz="4" w:space="0" w:color="auto"/>
              <w:left w:val="single" w:sz="4" w:space="0" w:color="auto"/>
              <w:bottom w:val="nil"/>
              <w:right w:val="single" w:sz="4" w:space="0" w:color="auto"/>
            </w:tcBorders>
          </w:tcPr>
          <w:p w14:paraId="1C73458D" w14:textId="77777777" w:rsidR="00546CD3" w:rsidRPr="0028223D" w:rsidRDefault="00546CD3" w:rsidP="00546CD3">
            <w:pPr>
              <w:rPr>
                <w:sz w:val="18"/>
                <w:szCs w:val="18"/>
              </w:rPr>
            </w:pPr>
            <w:r w:rsidRPr="0028223D">
              <w:rPr>
                <w:sz w:val="18"/>
                <w:szCs w:val="18"/>
              </w:rPr>
              <w:t>§30 odst.4</w:t>
            </w:r>
          </w:p>
        </w:tc>
        <w:tc>
          <w:tcPr>
            <w:tcW w:w="5400" w:type="dxa"/>
            <w:gridSpan w:val="4"/>
            <w:tcBorders>
              <w:top w:val="single" w:sz="4" w:space="0" w:color="auto"/>
              <w:left w:val="single" w:sz="4" w:space="0" w:color="auto"/>
              <w:bottom w:val="nil"/>
              <w:right w:val="single" w:sz="4" w:space="0" w:color="auto"/>
            </w:tcBorders>
          </w:tcPr>
          <w:p w14:paraId="0D3FED6B" w14:textId="77777777" w:rsidR="00546CD3" w:rsidRPr="0028223D" w:rsidRDefault="00546CD3" w:rsidP="00546CD3">
            <w:pPr>
              <w:rPr>
                <w:sz w:val="18"/>
                <w:szCs w:val="18"/>
              </w:rPr>
            </w:pPr>
            <w:r w:rsidRPr="0028223D">
              <w:rPr>
                <w:sz w:val="18"/>
                <w:szCs w:val="18"/>
              </w:rPr>
              <w:t>(4) Pokud je během zkoušky dlouhodobé stability zjištěna velmi závažná závada, osoba, která zkoušku provádí, musí neprodleně sdělit písemně tuto skutečnost držiteli povolení nebo registrantovi a klinickému radiologickému fyzikovi, pokud je vyžadována jeho dostupnost podle jiného právního předpisu, a uvést ji v protokolu ze zkoušky dlouhodobé stability.</w:t>
            </w:r>
          </w:p>
          <w:p w14:paraId="6883E860"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2776A828"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E1DD4FC" w14:textId="77777777" w:rsidR="00546CD3" w:rsidRPr="0028223D" w:rsidRDefault="00546CD3" w:rsidP="00546CD3">
            <w:pPr>
              <w:rPr>
                <w:sz w:val="18"/>
                <w:szCs w:val="18"/>
              </w:rPr>
            </w:pPr>
          </w:p>
        </w:tc>
      </w:tr>
      <w:tr w:rsidR="00546CD3" w:rsidRPr="0028223D" w14:paraId="53E40A79" w14:textId="77777777" w:rsidTr="00E660D8">
        <w:tc>
          <w:tcPr>
            <w:tcW w:w="1392" w:type="dxa"/>
            <w:tcBorders>
              <w:top w:val="nil"/>
              <w:left w:val="single" w:sz="4" w:space="0" w:color="auto"/>
              <w:bottom w:val="nil"/>
              <w:right w:val="single" w:sz="4" w:space="0" w:color="auto"/>
            </w:tcBorders>
          </w:tcPr>
          <w:p w14:paraId="4201FB1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10A36A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FDED52B" w14:textId="77777777" w:rsidR="00546CD3" w:rsidRPr="0028223D" w:rsidRDefault="00546CD3" w:rsidP="00546CD3">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2A4B72E" w14:textId="77777777" w:rsidR="00546CD3" w:rsidRPr="0028223D" w:rsidRDefault="00546CD3" w:rsidP="00546CD3">
            <w:pPr>
              <w:rPr>
                <w:sz w:val="18"/>
                <w:szCs w:val="18"/>
              </w:rPr>
            </w:pPr>
            <w:r w:rsidRPr="0028223D">
              <w:rPr>
                <w:sz w:val="18"/>
                <w:szCs w:val="18"/>
              </w:rPr>
              <w:t>§30 odst.5</w:t>
            </w:r>
          </w:p>
        </w:tc>
        <w:tc>
          <w:tcPr>
            <w:tcW w:w="5400" w:type="dxa"/>
            <w:gridSpan w:val="4"/>
            <w:tcBorders>
              <w:top w:val="nil"/>
              <w:left w:val="single" w:sz="4" w:space="0" w:color="auto"/>
              <w:bottom w:val="nil"/>
              <w:right w:val="single" w:sz="4" w:space="0" w:color="auto"/>
            </w:tcBorders>
          </w:tcPr>
          <w:p w14:paraId="04140A0D" w14:textId="77777777" w:rsidR="00546CD3" w:rsidRPr="0028223D" w:rsidRDefault="00546CD3" w:rsidP="00546CD3">
            <w:pPr>
              <w:rPr>
                <w:sz w:val="18"/>
                <w:szCs w:val="18"/>
              </w:rPr>
            </w:pPr>
            <w:r w:rsidRPr="0028223D">
              <w:rPr>
                <w:sz w:val="18"/>
                <w:szCs w:val="18"/>
              </w:rPr>
              <w:t>(5) Lhůtu pro odstranění méně závažné závady musí stanovit osoba, která provádí zkoušku dlouhodobé stability, při níž je tato závada zjištěna. Lhůtu pro odstranění méně závažné závady a provozní omezení vyplývající z této závady musí tato osoba</w:t>
            </w:r>
          </w:p>
          <w:p w14:paraId="0FD239E5" w14:textId="77777777" w:rsidR="00546CD3" w:rsidRPr="0028223D" w:rsidRDefault="00546CD3" w:rsidP="00546CD3">
            <w:pPr>
              <w:rPr>
                <w:sz w:val="18"/>
                <w:szCs w:val="18"/>
              </w:rPr>
            </w:pPr>
            <w:r w:rsidRPr="0028223D">
              <w:rPr>
                <w:sz w:val="18"/>
                <w:szCs w:val="18"/>
              </w:rPr>
              <w:t>a) neprodleně po zjištění této závady sdělit držiteli povolení nebo registrantovi a klinickému radiologickému fyzikovi, pokud je vyžadována jeho dostupnost podle jiného právního předpisu, a</w:t>
            </w:r>
          </w:p>
          <w:p w14:paraId="0F03ADE6" w14:textId="77777777" w:rsidR="00546CD3" w:rsidRPr="0028223D" w:rsidRDefault="00546CD3" w:rsidP="00546CD3">
            <w:pPr>
              <w:rPr>
                <w:sz w:val="18"/>
                <w:szCs w:val="18"/>
              </w:rPr>
            </w:pPr>
            <w:r w:rsidRPr="0028223D">
              <w:rPr>
                <w:sz w:val="18"/>
                <w:szCs w:val="18"/>
              </w:rPr>
              <w:t>b) uvést je v protokolu ze zkoušky dlouhodobé stability.</w:t>
            </w:r>
          </w:p>
          <w:p w14:paraId="1B32FF2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E72310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DD08751" w14:textId="77777777" w:rsidR="00546CD3" w:rsidRPr="0028223D" w:rsidRDefault="00546CD3" w:rsidP="00546CD3">
            <w:pPr>
              <w:rPr>
                <w:sz w:val="18"/>
                <w:szCs w:val="18"/>
              </w:rPr>
            </w:pPr>
          </w:p>
        </w:tc>
      </w:tr>
      <w:tr w:rsidR="00546CD3" w:rsidRPr="0028223D" w14:paraId="41F93AB8" w14:textId="77777777" w:rsidTr="00E660D8">
        <w:tc>
          <w:tcPr>
            <w:tcW w:w="1392" w:type="dxa"/>
            <w:tcBorders>
              <w:top w:val="nil"/>
              <w:left w:val="single" w:sz="4" w:space="0" w:color="auto"/>
              <w:bottom w:val="nil"/>
              <w:right w:val="single" w:sz="4" w:space="0" w:color="auto"/>
            </w:tcBorders>
          </w:tcPr>
          <w:p w14:paraId="6E72B69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1D3E1F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890F7ED" w14:textId="77777777" w:rsidR="00546CD3" w:rsidRPr="0028223D" w:rsidRDefault="00546CD3" w:rsidP="00546CD3">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C844392" w14:textId="77777777" w:rsidR="00546CD3" w:rsidRPr="0028223D" w:rsidRDefault="00546CD3" w:rsidP="00546CD3">
            <w:pPr>
              <w:rPr>
                <w:sz w:val="18"/>
                <w:szCs w:val="18"/>
              </w:rPr>
            </w:pPr>
            <w:r w:rsidRPr="0028223D">
              <w:rPr>
                <w:sz w:val="18"/>
                <w:szCs w:val="18"/>
              </w:rPr>
              <w:t>§32 odst.2 písm.a)</w:t>
            </w:r>
          </w:p>
        </w:tc>
        <w:tc>
          <w:tcPr>
            <w:tcW w:w="5400" w:type="dxa"/>
            <w:gridSpan w:val="4"/>
            <w:tcBorders>
              <w:top w:val="nil"/>
              <w:left w:val="single" w:sz="4" w:space="0" w:color="auto"/>
              <w:bottom w:val="nil"/>
              <w:right w:val="single" w:sz="4" w:space="0" w:color="auto"/>
            </w:tcBorders>
          </w:tcPr>
          <w:p w14:paraId="29211746" w14:textId="77777777" w:rsidR="00546CD3" w:rsidRPr="0028223D" w:rsidRDefault="00546CD3" w:rsidP="00546CD3">
            <w:pPr>
              <w:rPr>
                <w:sz w:val="18"/>
                <w:szCs w:val="18"/>
              </w:rPr>
            </w:pPr>
            <w:r w:rsidRPr="0028223D">
              <w:rPr>
                <w:sz w:val="18"/>
                <w:szCs w:val="18"/>
              </w:rPr>
              <w:t xml:space="preserve">(2) Osobou povinnou zajistit ověřování vlastností zdroje ionizujícího záření prostřednictvím zkoušky provozní stálosti, průběžné hodnocení </w:t>
            </w:r>
            <w:r w:rsidRPr="0028223D">
              <w:rPr>
                <w:sz w:val="18"/>
                <w:szCs w:val="18"/>
              </w:rPr>
              <w:lastRenderedPageBreak/>
              <w:t>výsledků této zkoušky a v případě nevyhovujících výsledků provedení nápravných opatření je</w:t>
            </w:r>
          </w:p>
          <w:p w14:paraId="7586AD2C" w14:textId="77777777" w:rsidR="00546CD3" w:rsidRPr="0028223D" w:rsidRDefault="00546CD3" w:rsidP="00546CD3">
            <w:pPr>
              <w:rPr>
                <w:sz w:val="18"/>
                <w:szCs w:val="18"/>
              </w:rPr>
            </w:pPr>
            <w:r w:rsidRPr="0028223D">
              <w:rPr>
                <w:sz w:val="18"/>
                <w:szCs w:val="18"/>
              </w:rPr>
              <w:t>a) klinický radiologický fyzik, pokud je vyžadována jeho dostupnost podle jiného právního předpisu, nebo</w:t>
            </w:r>
          </w:p>
          <w:p w14:paraId="4AAE5B8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DFA55A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7B410E7" w14:textId="77777777" w:rsidR="00546CD3" w:rsidRPr="0028223D" w:rsidRDefault="00546CD3" w:rsidP="00546CD3">
            <w:pPr>
              <w:rPr>
                <w:sz w:val="18"/>
                <w:szCs w:val="18"/>
              </w:rPr>
            </w:pPr>
          </w:p>
        </w:tc>
      </w:tr>
      <w:tr w:rsidR="00546CD3" w:rsidRPr="0028223D" w14:paraId="2F486057" w14:textId="77777777" w:rsidTr="00E660D8">
        <w:tc>
          <w:tcPr>
            <w:tcW w:w="1392" w:type="dxa"/>
            <w:tcBorders>
              <w:top w:val="nil"/>
              <w:left w:val="single" w:sz="4" w:space="0" w:color="auto"/>
              <w:bottom w:val="nil"/>
              <w:right w:val="single" w:sz="4" w:space="0" w:color="auto"/>
            </w:tcBorders>
          </w:tcPr>
          <w:p w14:paraId="114E85A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C6A253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F22AF1B" w14:textId="77777777" w:rsidR="00546CD3" w:rsidRPr="0028223D" w:rsidRDefault="00546CD3" w:rsidP="00546CD3">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0A48FE0" w14:textId="77777777" w:rsidR="00546CD3" w:rsidRPr="0028223D" w:rsidRDefault="00546CD3" w:rsidP="00546CD3">
            <w:pPr>
              <w:rPr>
                <w:sz w:val="18"/>
                <w:szCs w:val="18"/>
              </w:rPr>
            </w:pPr>
            <w:r w:rsidRPr="0028223D">
              <w:rPr>
                <w:sz w:val="18"/>
                <w:szCs w:val="18"/>
              </w:rPr>
              <w:t>§32 odst.3 písm.a)</w:t>
            </w:r>
          </w:p>
        </w:tc>
        <w:tc>
          <w:tcPr>
            <w:tcW w:w="5400" w:type="dxa"/>
            <w:gridSpan w:val="4"/>
            <w:tcBorders>
              <w:top w:val="nil"/>
              <w:left w:val="single" w:sz="4" w:space="0" w:color="auto"/>
              <w:bottom w:val="nil"/>
              <w:right w:val="single" w:sz="4" w:space="0" w:color="auto"/>
            </w:tcBorders>
          </w:tcPr>
          <w:p w14:paraId="543061E2" w14:textId="77777777" w:rsidR="00546CD3" w:rsidRPr="0028223D" w:rsidRDefault="00546CD3" w:rsidP="00546CD3">
            <w:pPr>
              <w:rPr>
                <w:sz w:val="18"/>
                <w:szCs w:val="18"/>
              </w:rPr>
            </w:pPr>
            <w:r w:rsidRPr="0028223D">
              <w:rPr>
                <w:sz w:val="18"/>
                <w:szCs w:val="18"/>
              </w:rPr>
              <w:t>(3) Osobou povinnou stanovit rozsah a četnost zkoušek provozní stálosti pro držitele povolení je</w:t>
            </w:r>
          </w:p>
          <w:p w14:paraId="5F280F50" w14:textId="77777777" w:rsidR="00546CD3" w:rsidRPr="0028223D" w:rsidRDefault="00546CD3" w:rsidP="00546CD3">
            <w:pPr>
              <w:rPr>
                <w:sz w:val="18"/>
                <w:szCs w:val="18"/>
              </w:rPr>
            </w:pPr>
            <w:r w:rsidRPr="0028223D">
              <w:rPr>
                <w:sz w:val="18"/>
                <w:szCs w:val="18"/>
              </w:rPr>
              <w:t>a) klinický radiologický fyzik, pokud je vyžadována jeho dostupnost podle jiného právního předpisu, nebo</w:t>
            </w:r>
          </w:p>
          <w:p w14:paraId="1EE065B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1AA649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0E293AF" w14:textId="77777777" w:rsidR="00546CD3" w:rsidRPr="0028223D" w:rsidRDefault="00546CD3" w:rsidP="00546CD3">
            <w:pPr>
              <w:rPr>
                <w:sz w:val="18"/>
                <w:szCs w:val="18"/>
              </w:rPr>
            </w:pPr>
          </w:p>
        </w:tc>
      </w:tr>
      <w:tr w:rsidR="00546CD3" w:rsidRPr="0028223D" w14:paraId="38B3202D" w14:textId="77777777" w:rsidTr="00E660D8">
        <w:tc>
          <w:tcPr>
            <w:tcW w:w="1392" w:type="dxa"/>
            <w:tcBorders>
              <w:top w:val="nil"/>
              <w:left w:val="single" w:sz="4" w:space="0" w:color="auto"/>
              <w:bottom w:val="nil"/>
              <w:right w:val="single" w:sz="4" w:space="0" w:color="auto"/>
            </w:tcBorders>
          </w:tcPr>
          <w:p w14:paraId="06A4B33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77AFA2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3DB691C" w14:textId="77777777" w:rsidR="00546CD3" w:rsidRPr="0028223D" w:rsidRDefault="00546CD3" w:rsidP="00546CD3">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35C20D3" w14:textId="77777777" w:rsidR="00546CD3" w:rsidRPr="0028223D" w:rsidRDefault="00546CD3" w:rsidP="00546CD3">
            <w:pPr>
              <w:rPr>
                <w:sz w:val="18"/>
                <w:szCs w:val="18"/>
              </w:rPr>
            </w:pPr>
            <w:r w:rsidRPr="0028223D">
              <w:rPr>
                <w:sz w:val="18"/>
                <w:szCs w:val="18"/>
              </w:rPr>
              <w:t>§32 odst.4 písm.c)</w:t>
            </w:r>
          </w:p>
        </w:tc>
        <w:tc>
          <w:tcPr>
            <w:tcW w:w="5400" w:type="dxa"/>
            <w:gridSpan w:val="4"/>
            <w:tcBorders>
              <w:top w:val="nil"/>
              <w:left w:val="single" w:sz="4" w:space="0" w:color="auto"/>
              <w:bottom w:val="nil"/>
              <w:right w:val="single" w:sz="4" w:space="0" w:color="auto"/>
            </w:tcBorders>
          </w:tcPr>
          <w:p w14:paraId="10642DB3" w14:textId="77777777" w:rsidR="00546CD3" w:rsidRPr="0028223D" w:rsidRDefault="00546CD3" w:rsidP="00546CD3">
            <w:pPr>
              <w:rPr>
                <w:sz w:val="18"/>
                <w:szCs w:val="18"/>
              </w:rPr>
            </w:pPr>
            <w:r w:rsidRPr="0028223D">
              <w:rPr>
                <w:sz w:val="18"/>
                <w:szCs w:val="18"/>
              </w:rPr>
              <w:t>(4) Hodnocení výsledků zkoušky provozní stálosti musí být</w:t>
            </w:r>
          </w:p>
          <w:p w14:paraId="6E39E6D8" w14:textId="77777777" w:rsidR="00546CD3" w:rsidRPr="0028223D" w:rsidRDefault="00546CD3" w:rsidP="00546CD3">
            <w:pPr>
              <w:rPr>
                <w:sz w:val="18"/>
                <w:szCs w:val="18"/>
              </w:rPr>
            </w:pPr>
            <w:r w:rsidRPr="0028223D">
              <w:rPr>
                <w:sz w:val="18"/>
                <w:szCs w:val="18"/>
              </w:rPr>
              <w:t>c) předáno neprodleně osobě podle odstavce 2</w:t>
            </w:r>
          </w:p>
          <w:p w14:paraId="3E59DCD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87ACF7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A7514FE" w14:textId="77777777" w:rsidR="00546CD3" w:rsidRPr="0028223D" w:rsidRDefault="00546CD3" w:rsidP="00546CD3">
            <w:pPr>
              <w:rPr>
                <w:sz w:val="18"/>
                <w:szCs w:val="18"/>
              </w:rPr>
            </w:pPr>
          </w:p>
        </w:tc>
      </w:tr>
      <w:tr w:rsidR="00546CD3" w:rsidRPr="0028223D" w14:paraId="6FA4E171" w14:textId="77777777" w:rsidTr="00E660D8">
        <w:tc>
          <w:tcPr>
            <w:tcW w:w="1392" w:type="dxa"/>
            <w:tcBorders>
              <w:top w:val="nil"/>
              <w:left w:val="single" w:sz="4" w:space="0" w:color="auto"/>
              <w:bottom w:val="nil"/>
              <w:right w:val="single" w:sz="4" w:space="0" w:color="auto"/>
            </w:tcBorders>
          </w:tcPr>
          <w:p w14:paraId="4AE6384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D093AF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6288473" w14:textId="77777777" w:rsidR="00546CD3" w:rsidRPr="0028223D" w:rsidRDefault="00546CD3" w:rsidP="00546CD3">
            <w:pPr>
              <w:rPr>
                <w:sz w:val="18"/>
                <w:szCs w:val="18"/>
              </w:rPr>
            </w:pPr>
            <w:r w:rsidRPr="0028223D">
              <w:rPr>
                <w:sz w:val="18"/>
                <w:szCs w:val="18"/>
              </w:rPr>
              <w:t xml:space="preserve">55/2011 ve znění </w:t>
            </w:r>
          </w:p>
          <w:p w14:paraId="3B6E24E4" w14:textId="538E12B8" w:rsidR="00D905A8" w:rsidRPr="0028223D" w:rsidRDefault="00D905A8" w:rsidP="00546CD3">
            <w:pPr>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0B8A1500" w14:textId="77777777" w:rsidR="00546CD3" w:rsidRPr="0028223D" w:rsidRDefault="00546CD3" w:rsidP="00546CD3">
            <w:pPr>
              <w:rPr>
                <w:sz w:val="18"/>
                <w:szCs w:val="18"/>
              </w:rPr>
            </w:pPr>
            <w:r w:rsidRPr="0028223D">
              <w:rPr>
                <w:sz w:val="18"/>
                <w:szCs w:val="18"/>
              </w:rPr>
              <w:t>§ 26</w:t>
            </w:r>
          </w:p>
        </w:tc>
        <w:tc>
          <w:tcPr>
            <w:tcW w:w="5400" w:type="dxa"/>
            <w:gridSpan w:val="4"/>
            <w:tcBorders>
              <w:top w:val="nil"/>
              <w:left w:val="single" w:sz="4" w:space="0" w:color="auto"/>
              <w:bottom w:val="nil"/>
              <w:right w:val="single" w:sz="4" w:space="0" w:color="auto"/>
            </w:tcBorders>
          </w:tcPr>
          <w:p w14:paraId="7E4988DA" w14:textId="4D57C845" w:rsidR="00280DC6" w:rsidRPr="0028223D" w:rsidRDefault="00280DC6" w:rsidP="00280DC6">
            <w:pPr>
              <w:jc w:val="both"/>
              <w:rPr>
                <w:sz w:val="18"/>
                <w:szCs w:val="18"/>
              </w:rPr>
            </w:pPr>
            <w:r w:rsidRPr="0028223D">
              <w:rPr>
                <w:sz w:val="18"/>
                <w:szCs w:val="18"/>
              </w:rPr>
              <w:t>(1) Radiologický fyzik vykonává činnosti podle § 3 odst. 1 a § 21.</w:t>
            </w:r>
          </w:p>
          <w:p w14:paraId="66141066" w14:textId="77777777" w:rsidR="00280DC6" w:rsidRPr="0028223D" w:rsidRDefault="00280DC6" w:rsidP="00280DC6">
            <w:pPr>
              <w:jc w:val="both"/>
              <w:rPr>
                <w:sz w:val="18"/>
                <w:szCs w:val="18"/>
              </w:rPr>
            </w:pPr>
            <w:r w:rsidRPr="0028223D">
              <w:rPr>
                <w:sz w:val="18"/>
                <w:szCs w:val="18"/>
              </w:rPr>
              <w:t>(2) Radiologický fyzik dále může v souladu s postupy lékařského ozáření, na základě indikace a pod odborným dohledem klinického radiologického fyzika s příslušnou zvláštní odbornou způsobilostí</w:t>
            </w:r>
          </w:p>
          <w:p w14:paraId="2AC606FA" w14:textId="77777777" w:rsidR="00280DC6" w:rsidRPr="0028223D" w:rsidRDefault="00280DC6" w:rsidP="00280DC6">
            <w:pPr>
              <w:jc w:val="both"/>
              <w:rPr>
                <w:sz w:val="18"/>
                <w:szCs w:val="18"/>
              </w:rPr>
            </w:pPr>
            <w:r w:rsidRPr="0028223D">
              <w:rPr>
                <w:sz w:val="18"/>
                <w:szCs w:val="18"/>
              </w:rPr>
              <w:t>a) poskytovat konzultace a poradenství a školit další zdravotnické pracovníky a jiné odborné pracovníky v záležitostech týkajících se radiační ochrany při lékařském ozáření a jeho optimalizace,</w:t>
            </w:r>
          </w:p>
          <w:p w14:paraId="0A066A35" w14:textId="77777777" w:rsidR="00280DC6" w:rsidRPr="0028223D" w:rsidRDefault="00280DC6" w:rsidP="00280DC6">
            <w:pPr>
              <w:jc w:val="both"/>
              <w:rPr>
                <w:sz w:val="18"/>
                <w:szCs w:val="18"/>
              </w:rPr>
            </w:pPr>
            <w:r w:rsidRPr="0028223D">
              <w:rPr>
                <w:sz w:val="18"/>
                <w:szCs w:val="18"/>
              </w:rPr>
              <w:t>b) zajišťovat radiační ochranu při poskytování zdravotní péče poskytovatelem zdravotních služeb, zejména radiační ochranu pracovníků, obyvatel a pacientů podle atomového zákona a</w:t>
            </w:r>
          </w:p>
          <w:p w14:paraId="3470D86A" w14:textId="0C882B59" w:rsidR="00280DC6" w:rsidRPr="0028223D" w:rsidRDefault="00280DC6" w:rsidP="00280DC6">
            <w:pPr>
              <w:jc w:val="both"/>
              <w:rPr>
                <w:sz w:val="18"/>
                <w:szCs w:val="18"/>
              </w:rPr>
            </w:pPr>
            <w:r w:rsidRPr="0028223D">
              <w:rPr>
                <w:sz w:val="18"/>
                <w:szCs w:val="18"/>
              </w:rPr>
              <w:t>c) dozimetricky a nezávislým výpočtem ověřovat radioterapeutické plány.</w:t>
            </w:r>
          </w:p>
          <w:p w14:paraId="7A321B64" w14:textId="5993A4DB" w:rsidR="00546CD3" w:rsidRPr="0028223D" w:rsidRDefault="00280DC6" w:rsidP="00546CD3">
            <w:pPr>
              <w:jc w:val="both"/>
              <w:rPr>
                <w:sz w:val="18"/>
                <w:szCs w:val="18"/>
              </w:rPr>
            </w:pPr>
            <w:r w:rsidRPr="0028223D">
              <w:rPr>
                <w:sz w:val="18"/>
                <w:szCs w:val="18"/>
              </w:rPr>
              <w:t>(3) Radiologický fyzik dále může vykonávat činnosti v souladu s postupy lékařského ozáření, na základě indikace a podle pokynů klinického radiologického fyzika s příslušnou zvláštní odbornou způsobilostí při zavádění nových radiologických zařízení a fyzikálních metod do klinické praxe.</w:t>
            </w:r>
          </w:p>
        </w:tc>
        <w:tc>
          <w:tcPr>
            <w:tcW w:w="540" w:type="dxa"/>
            <w:tcBorders>
              <w:top w:val="nil"/>
              <w:left w:val="single" w:sz="4" w:space="0" w:color="auto"/>
              <w:bottom w:val="nil"/>
              <w:right w:val="single" w:sz="4" w:space="0" w:color="auto"/>
            </w:tcBorders>
          </w:tcPr>
          <w:p w14:paraId="6F51C99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FAF3584" w14:textId="77777777" w:rsidR="00546CD3" w:rsidRPr="0028223D" w:rsidRDefault="00546CD3" w:rsidP="00546CD3">
            <w:pPr>
              <w:rPr>
                <w:sz w:val="18"/>
                <w:szCs w:val="18"/>
              </w:rPr>
            </w:pPr>
          </w:p>
        </w:tc>
      </w:tr>
      <w:tr w:rsidR="00546CD3" w:rsidRPr="0028223D" w14:paraId="05D82028" w14:textId="77777777" w:rsidTr="00E660D8">
        <w:tc>
          <w:tcPr>
            <w:tcW w:w="1392" w:type="dxa"/>
            <w:tcBorders>
              <w:top w:val="nil"/>
              <w:left w:val="single" w:sz="4" w:space="0" w:color="auto"/>
              <w:bottom w:val="nil"/>
              <w:right w:val="single" w:sz="4" w:space="0" w:color="auto"/>
            </w:tcBorders>
          </w:tcPr>
          <w:p w14:paraId="236999B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53C0B3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B879DEB" w14:textId="77777777" w:rsidR="00546CD3" w:rsidRPr="0028223D" w:rsidRDefault="00546CD3" w:rsidP="00546CD3">
            <w:pPr>
              <w:rPr>
                <w:sz w:val="18"/>
                <w:szCs w:val="18"/>
              </w:rPr>
            </w:pPr>
            <w:r w:rsidRPr="0028223D">
              <w:rPr>
                <w:sz w:val="18"/>
                <w:szCs w:val="18"/>
              </w:rPr>
              <w:t>55/2011</w:t>
            </w:r>
          </w:p>
          <w:p w14:paraId="6CC1FEC9" w14:textId="77777777" w:rsidR="00546CD3" w:rsidRPr="0028223D" w:rsidRDefault="00546CD3" w:rsidP="00546CD3">
            <w:pPr>
              <w:rPr>
                <w:sz w:val="18"/>
                <w:szCs w:val="18"/>
              </w:rPr>
            </w:pPr>
            <w:r w:rsidRPr="0028223D">
              <w:rPr>
                <w:sz w:val="18"/>
                <w:szCs w:val="18"/>
              </w:rPr>
              <w:t>ve znění</w:t>
            </w:r>
          </w:p>
          <w:p w14:paraId="69584A9F" w14:textId="329B9A9F" w:rsidR="004E4386" w:rsidRPr="0028223D" w:rsidRDefault="004E4386" w:rsidP="00546CD3">
            <w:pPr>
              <w:rPr>
                <w:sz w:val="18"/>
                <w:szCs w:val="18"/>
              </w:rPr>
            </w:pPr>
            <w:r w:rsidRPr="0028223D">
              <w:rPr>
                <w:sz w:val="18"/>
                <w:szCs w:val="18"/>
              </w:rPr>
              <w:t>158/2022</w:t>
            </w:r>
          </w:p>
        </w:tc>
        <w:tc>
          <w:tcPr>
            <w:tcW w:w="1116" w:type="dxa"/>
            <w:gridSpan w:val="2"/>
            <w:tcBorders>
              <w:top w:val="nil"/>
              <w:left w:val="single" w:sz="4" w:space="0" w:color="auto"/>
              <w:bottom w:val="nil"/>
              <w:right w:val="single" w:sz="4" w:space="0" w:color="auto"/>
            </w:tcBorders>
          </w:tcPr>
          <w:p w14:paraId="7B339B49" w14:textId="77777777" w:rsidR="00546CD3" w:rsidRPr="0028223D" w:rsidRDefault="00546CD3" w:rsidP="00546CD3">
            <w:pPr>
              <w:rPr>
                <w:sz w:val="18"/>
                <w:szCs w:val="18"/>
              </w:rPr>
            </w:pPr>
            <w:r w:rsidRPr="0028223D">
              <w:rPr>
                <w:sz w:val="18"/>
                <w:szCs w:val="18"/>
              </w:rPr>
              <w:t>§131</w:t>
            </w:r>
          </w:p>
        </w:tc>
        <w:tc>
          <w:tcPr>
            <w:tcW w:w="5400" w:type="dxa"/>
            <w:gridSpan w:val="4"/>
            <w:tcBorders>
              <w:top w:val="nil"/>
              <w:left w:val="single" w:sz="4" w:space="0" w:color="auto"/>
              <w:bottom w:val="nil"/>
              <w:right w:val="single" w:sz="4" w:space="0" w:color="auto"/>
            </w:tcBorders>
          </w:tcPr>
          <w:p w14:paraId="642D793F" w14:textId="77777777" w:rsidR="004E4386" w:rsidRPr="0028223D" w:rsidRDefault="004E4386" w:rsidP="004E4386">
            <w:pPr>
              <w:jc w:val="both"/>
              <w:rPr>
                <w:sz w:val="18"/>
                <w:szCs w:val="18"/>
              </w:rPr>
            </w:pPr>
            <w:r w:rsidRPr="0028223D">
              <w:rPr>
                <w:sz w:val="18"/>
                <w:szCs w:val="18"/>
              </w:rPr>
              <w:t>(1) Klinický radiologický fyzik provádí bez odborného dohledu činnosti podle § 26. Dále může bez odborného dohledu a bez indikace v souladu s postupy lékařského ozáření</w:t>
            </w:r>
          </w:p>
          <w:p w14:paraId="3F916245" w14:textId="77777777" w:rsidR="004E4386" w:rsidRPr="0028223D" w:rsidRDefault="004E4386" w:rsidP="004E4386">
            <w:pPr>
              <w:jc w:val="both"/>
              <w:rPr>
                <w:sz w:val="18"/>
                <w:szCs w:val="18"/>
              </w:rPr>
            </w:pPr>
            <w:r w:rsidRPr="0028223D">
              <w:rPr>
                <w:sz w:val="18"/>
                <w:szCs w:val="18"/>
              </w:rPr>
              <w:t>a) provádět činnosti spojené s vývojem a ověřováním nezavedené metody související s lékařským ozářením, se zaměřením na její odůvodnění a optimalizaci,</w:t>
            </w:r>
          </w:p>
          <w:p w14:paraId="4773B89F" w14:textId="77777777" w:rsidR="004E4386" w:rsidRPr="0028223D" w:rsidRDefault="004E4386" w:rsidP="004E4386">
            <w:pPr>
              <w:jc w:val="both"/>
              <w:rPr>
                <w:sz w:val="18"/>
                <w:szCs w:val="18"/>
              </w:rPr>
            </w:pPr>
            <w:r w:rsidRPr="0028223D">
              <w:rPr>
                <w:sz w:val="18"/>
                <w:szCs w:val="18"/>
              </w:rPr>
              <w:t>b) provádět činnosti spojené se zaváděním nového radiologického zařízení do klinické praxe,</w:t>
            </w:r>
          </w:p>
          <w:p w14:paraId="3D7E9782" w14:textId="77777777" w:rsidR="004E4386" w:rsidRPr="0028223D" w:rsidRDefault="004E4386" w:rsidP="004E4386">
            <w:pPr>
              <w:jc w:val="both"/>
              <w:rPr>
                <w:sz w:val="18"/>
                <w:szCs w:val="18"/>
              </w:rPr>
            </w:pPr>
            <w:r w:rsidRPr="0028223D">
              <w:rPr>
                <w:sz w:val="18"/>
                <w:szCs w:val="18"/>
              </w:rPr>
              <w:t>c) identifikovat činnosti vyžadující změnu v postupech lékařského ozáření a vypracovávat podklady pro tvorbu národních radiologických standardů,</w:t>
            </w:r>
          </w:p>
          <w:p w14:paraId="3C8737B5" w14:textId="77777777" w:rsidR="004E4386" w:rsidRPr="0028223D" w:rsidRDefault="004E4386" w:rsidP="004E4386">
            <w:pPr>
              <w:jc w:val="both"/>
              <w:rPr>
                <w:sz w:val="18"/>
                <w:szCs w:val="18"/>
              </w:rPr>
            </w:pPr>
            <w:r w:rsidRPr="0028223D">
              <w:rPr>
                <w:sz w:val="18"/>
                <w:szCs w:val="18"/>
              </w:rPr>
              <w:t>d) provádět a organizovat výzkumnou činnost,</w:t>
            </w:r>
          </w:p>
          <w:p w14:paraId="2A7100A8" w14:textId="77777777" w:rsidR="004E4386" w:rsidRPr="0028223D" w:rsidRDefault="004E4386" w:rsidP="004E4386">
            <w:pPr>
              <w:jc w:val="both"/>
              <w:rPr>
                <w:sz w:val="18"/>
                <w:szCs w:val="18"/>
              </w:rPr>
            </w:pPr>
            <w:r w:rsidRPr="0028223D">
              <w:rPr>
                <w:sz w:val="18"/>
                <w:szCs w:val="18"/>
              </w:rPr>
              <w:lastRenderedPageBreak/>
              <w:t>e) zajišťovat ověřování stanovených měřidel v oblasti veličin atomové a jaderné fyziky, zajišťovat kalibraci dalších měřidel používaných v oblasti radiologické fyziky,</w:t>
            </w:r>
          </w:p>
          <w:p w14:paraId="4C330812" w14:textId="77777777" w:rsidR="004E4386" w:rsidRPr="0028223D" w:rsidRDefault="004E4386" w:rsidP="004E4386">
            <w:pPr>
              <w:jc w:val="both"/>
              <w:rPr>
                <w:sz w:val="18"/>
                <w:szCs w:val="18"/>
              </w:rPr>
            </w:pPr>
            <w:r w:rsidRPr="0028223D">
              <w:rPr>
                <w:sz w:val="18"/>
                <w:szCs w:val="18"/>
              </w:rPr>
              <w:t>f) spolupracovat s osobou, která provedla zkoušku dlouhodobé stability, na určení závažnosti závady odhalené touto zkouškou a stanovení termínu k jejímu odstranění,</w:t>
            </w:r>
          </w:p>
          <w:p w14:paraId="5CC9689D" w14:textId="77777777" w:rsidR="004E4386" w:rsidRPr="0028223D" w:rsidRDefault="004E4386" w:rsidP="004E4386">
            <w:pPr>
              <w:jc w:val="both"/>
              <w:rPr>
                <w:sz w:val="18"/>
                <w:szCs w:val="18"/>
              </w:rPr>
            </w:pPr>
            <w:r w:rsidRPr="0028223D">
              <w:rPr>
                <w:sz w:val="18"/>
                <w:szCs w:val="18"/>
              </w:rPr>
              <w:t>g) stanovovat kritéria pro přijatelnost radiologických zařízení a dozimetrického vybavení a určovat, kdy je zapotřebí odpovídající nápravné opatření, včetně jeho vyřazení z provozu, při zjištění nedostatků nebo závad při jeho fungování,</w:t>
            </w:r>
          </w:p>
          <w:p w14:paraId="35BF3337" w14:textId="77777777" w:rsidR="004E4386" w:rsidRPr="0028223D" w:rsidRDefault="004E4386" w:rsidP="004E4386">
            <w:pPr>
              <w:jc w:val="both"/>
              <w:rPr>
                <w:sz w:val="18"/>
                <w:szCs w:val="18"/>
              </w:rPr>
            </w:pPr>
            <w:r w:rsidRPr="0028223D">
              <w:rPr>
                <w:sz w:val="18"/>
                <w:szCs w:val="18"/>
              </w:rPr>
              <w:t>h) poskytovat odborné poradenství v otázkách radiologické fyziky a v záležitostech týkajících se radiační ochrany při lékařském ozáření a konzultace o optimalizaci lékařského ozáření, a to ostatním zdravotnickým pracovníkům a dohlížející osobě podle atomového zákona,</w:t>
            </w:r>
          </w:p>
          <w:p w14:paraId="031C9934" w14:textId="77777777" w:rsidR="004E4386" w:rsidRPr="0028223D" w:rsidRDefault="004E4386" w:rsidP="004E4386">
            <w:pPr>
              <w:jc w:val="both"/>
              <w:rPr>
                <w:sz w:val="18"/>
                <w:szCs w:val="18"/>
              </w:rPr>
            </w:pPr>
            <w:r w:rsidRPr="0028223D">
              <w:rPr>
                <w:sz w:val="18"/>
                <w:szCs w:val="18"/>
              </w:rPr>
              <w:t>i) vést specializační vzdělávání,</w:t>
            </w:r>
          </w:p>
          <w:p w14:paraId="7B2E19A8" w14:textId="77777777" w:rsidR="004E4386" w:rsidRPr="0028223D" w:rsidRDefault="004E4386" w:rsidP="004E4386">
            <w:pPr>
              <w:jc w:val="both"/>
              <w:rPr>
                <w:sz w:val="18"/>
                <w:szCs w:val="18"/>
              </w:rPr>
            </w:pPr>
            <w:r w:rsidRPr="0028223D">
              <w:rPr>
                <w:sz w:val="18"/>
                <w:szCs w:val="18"/>
              </w:rPr>
              <w:t>j) řídit zkoušky provozní stálosti a provozní zkoušky zobrazovacích a detekčních systémů, stanovovat jejich rozsah, frekvenci a způsob provádění a řídit provádění nápravných opatření v případě jejich nevyhovujících výsledků,</w:t>
            </w:r>
          </w:p>
          <w:p w14:paraId="329B43F6" w14:textId="77777777" w:rsidR="004E4386" w:rsidRPr="0028223D" w:rsidRDefault="004E4386" w:rsidP="004E4386">
            <w:pPr>
              <w:jc w:val="both"/>
              <w:rPr>
                <w:sz w:val="18"/>
                <w:szCs w:val="18"/>
              </w:rPr>
            </w:pPr>
            <w:r w:rsidRPr="0028223D">
              <w:rPr>
                <w:sz w:val="18"/>
                <w:szCs w:val="18"/>
              </w:rPr>
              <w:t>k) seznamovat se s protokoly přejímacích zkoušek a zkoušek dlouhodobé stability a interpretovat jejich výsledky,</w:t>
            </w:r>
          </w:p>
          <w:p w14:paraId="098AFD93" w14:textId="77777777" w:rsidR="004E4386" w:rsidRPr="0028223D" w:rsidRDefault="004E4386" w:rsidP="004E4386">
            <w:pPr>
              <w:jc w:val="both"/>
              <w:rPr>
                <w:sz w:val="18"/>
                <w:szCs w:val="18"/>
              </w:rPr>
            </w:pPr>
            <w:r w:rsidRPr="0028223D">
              <w:rPr>
                <w:sz w:val="18"/>
                <w:szCs w:val="18"/>
              </w:rPr>
              <w:t>l) spolupracovat s lékařem a radiologickým asistentem se specializovanou způsobilostí při vyšetřování, analýze a hodnocení radiologické události a rozhodování o přijatých opatřeních za účelem minimalizace jejich rozsahu a pravděpodobnosti jejich vzniku,</w:t>
            </w:r>
          </w:p>
          <w:p w14:paraId="342EB5A3" w14:textId="77777777" w:rsidR="004E4386" w:rsidRPr="0028223D" w:rsidRDefault="004E4386" w:rsidP="004E4386">
            <w:pPr>
              <w:jc w:val="both"/>
              <w:rPr>
                <w:sz w:val="18"/>
                <w:szCs w:val="18"/>
              </w:rPr>
            </w:pPr>
            <w:r w:rsidRPr="0028223D">
              <w:rPr>
                <w:sz w:val="18"/>
                <w:szCs w:val="18"/>
              </w:rPr>
              <w:t>m) spolupracovat s lékařem a radiologickým asistentem se specializovanou způsobilostí při tvorbě místních radiologických standardů,</w:t>
            </w:r>
          </w:p>
          <w:p w14:paraId="7EFB01C2" w14:textId="77777777" w:rsidR="004E4386" w:rsidRPr="0028223D" w:rsidRDefault="004E4386" w:rsidP="004E4386">
            <w:pPr>
              <w:jc w:val="both"/>
              <w:rPr>
                <w:sz w:val="18"/>
                <w:szCs w:val="18"/>
              </w:rPr>
            </w:pPr>
            <w:r w:rsidRPr="0028223D">
              <w:rPr>
                <w:sz w:val="18"/>
                <w:szCs w:val="18"/>
              </w:rPr>
              <w:t>n) účastnit se interních a externích klinických auditů a</w:t>
            </w:r>
          </w:p>
          <w:p w14:paraId="77377732" w14:textId="7CF62A9D" w:rsidR="004E4386" w:rsidRPr="0028223D" w:rsidRDefault="004E4386" w:rsidP="004E4386">
            <w:pPr>
              <w:jc w:val="both"/>
              <w:rPr>
                <w:sz w:val="18"/>
                <w:szCs w:val="18"/>
              </w:rPr>
            </w:pPr>
            <w:r w:rsidRPr="0028223D">
              <w:rPr>
                <w:sz w:val="18"/>
                <w:szCs w:val="18"/>
              </w:rPr>
              <w:t>o) připravovat specifikaci technických parametrů radiologických zařízení v rámci investičního plánování.</w:t>
            </w:r>
          </w:p>
          <w:p w14:paraId="25E4C2A9" w14:textId="77777777" w:rsidR="004E4386" w:rsidRPr="0028223D" w:rsidRDefault="004E4386" w:rsidP="004E4386">
            <w:pPr>
              <w:jc w:val="both"/>
              <w:rPr>
                <w:sz w:val="18"/>
                <w:szCs w:val="18"/>
              </w:rPr>
            </w:pPr>
            <w:r w:rsidRPr="0028223D">
              <w:rPr>
                <w:sz w:val="18"/>
                <w:szCs w:val="18"/>
              </w:rPr>
              <w:t>(2) Klinický radiologický fyzik, který je aplikujícím odborníkem s klinickou odpovědností za fyzikálně-technickou část lékařského ozáření, dále může bez odborného dohledu a bez indikace v souladu s postupy lékařského ozáření provádět fyzikálně-technickou část lékařského ozáření, zejména</w:t>
            </w:r>
          </w:p>
          <w:p w14:paraId="540C8CDC" w14:textId="77777777" w:rsidR="004E4386" w:rsidRPr="0028223D" w:rsidRDefault="004E4386" w:rsidP="004E4386">
            <w:pPr>
              <w:jc w:val="both"/>
              <w:rPr>
                <w:sz w:val="18"/>
                <w:szCs w:val="18"/>
              </w:rPr>
            </w:pPr>
            <w:r w:rsidRPr="0028223D">
              <w:rPr>
                <w:sz w:val="18"/>
                <w:szCs w:val="18"/>
              </w:rPr>
              <w:t>a) řídit stanovování dávek obdržených pacienty a hodnocení ozáření pacientů,</w:t>
            </w:r>
          </w:p>
          <w:p w14:paraId="0084A7FF" w14:textId="77777777" w:rsidR="004E4386" w:rsidRPr="0028223D" w:rsidRDefault="004E4386" w:rsidP="004E4386">
            <w:pPr>
              <w:jc w:val="both"/>
              <w:rPr>
                <w:sz w:val="18"/>
                <w:szCs w:val="18"/>
              </w:rPr>
            </w:pPr>
            <w:r w:rsidRPr="0028223D">
              <w:rPr>
                <w:sz w:val="18"/>
                <w:szCs w:val="18"/>
              </w:rPr>
              <w:t>b) řídit optimalizaci zobrazovacího procesu,</w:t>
            </w:r>
          </w:p>
          <w:p w14:paraId="7C2D8D77" w14:textId="77777777" w:rsidR="004E4386" w:rsidRPr="0028223D" w:rsidRDefault="004E4386" w:rsidP="004E4386">
            <w:pPr>
              <w:jc w:val="both"/>
              <w:rPr>
                <w:sz w:val="18"/>
                <w:szCs w:val="18"/>
              </w:rPr>
            </w:pPr>
            <w:r w:rsidRPr="0028223D">
              <w:rPr>
                <w:sz w:val="18"/>
                <w:szCs w:val="18"/>
              </w:rPr>
              <w:t>c) provádět měření nezbytná pro ověření radiační zátěže pacienta při použití složitých nebo nestandardních radiologických postupů a</w:t>
            </w:r>
          </w:p>
          <w:p w14:paraId="7A991865" w14:textId="77777777" w:rsidR="004E4386" w:rsidRPr="0028223D" w:rsidRDefault="004E4386" w:rsidP="004E4386">
            <w:pPr>
              <w:jc w:val="both"/>
              <w:rPr>
                <w:sz w:val="18"/>
                <w:szCs w:val="18"/>
              </w:rPr>
            </w:pPr>
            <w:r w:rsidRPr="0028223D">
              <w:rPr>
                <w:sz w:val="18"/>
                <w:szCs w:val="18"/>
              </w:rPr>
              <w:lastRenderedPageBreak/>
              <w:t>d) zajišťovat a vést fyzikálně-technické činnosti spojené s přejímáním, kontrolou, manipulací a uložením radiologických zařízení.</w:t>
            </w:r>
          </w:p>
          <w:p w14:paraId="53C984A4" w14:textId="702D0E9D" w:rsidR="004E4386" w:rsidRPr="0028223D" w:rsidRDefault="004E4386" w:rsidP="004E4386">
            <w:pPr>
              <w:jc w:val="both"/>
              <w:rPr>
                <w:sz w:val="18"/>
                <w:szCs w:val="18"/>
              </w:rPr>
            </w:pPr>
            <w:r w:rsidRPr="0028223D">
              <w:rPr>
                <w:sz w:val="18"/>
                <w:szCs w:val="18"/>
              </w:rPr>
              <w:t>(3) Klinický radiologický fyzik se zvláštní odbornou způsobilostí pro radiodiagnostiku vykonává v radiodiagnostice a při intervenčních výkonech bez odborného dohledu činnosti podle odstavce 1 a dále</w:t>
            </w:r>
          </w:p>
          <w:p w14:paraId="74F279C4" w14:textId="77777777" w:rsidR="004E4386" w:rsidRPr="0028223D" w:rsidRDefault="004E4386" w:rsidP="004E4386">
            <w:pPr>
              <w:jc w:val="both"/>
              <w:rPr>
                <w:sz w:val="18"/>
                <w:szCs w:val="18"/>
              </w:rPr>
            </w:pPr>
            <w:r w:rsidRPr="0028223D">
              <w:rPr>
                <w:sz w:val="18"/>
                <w:szCs w:val="18"/>
              </w:rPr>
              <w:t>a) řídí stanovování a hodnocení místních diagnostických referenčních úrovní a</w:t>
            </w:r>
          </w:p>
          <w:p w14:paraId="5F48776D" w14:textId="586F684C" w:rsidR="004E4386" w:rsidRPr="0028223D" w:rsidRDefault="004E4386" w:rsidP="004E4386">
            <w:pPr>
              <w:jc w:val="both"/>
              <w:rPr>
                <w:sz w:val="18"/>
                <w:szCs w:val="18"/>
              </w:rPr>
            </w:pPr>
            <w:r w:rsidRPr="0028223D">
              <w:rPr>
                <w:sz w:val="18"/>
                <w:szCs w:val="18"/>
              </w:rPr>
              <w:t>b) provádí šetření a navrhuje nápravná opatření při překračování diagnostických referenčních úrovní.</w:t>
            </w:r>
          </w:p>
          <w:p w14:paraId="7A1A6C75" w14:textId="77777777" w:rsidR="004E4386" w:rsidRPr="0028223D" w:rsidRDefault="004E4386" w:rsidP="004E4386">
            <w:pPr>
              <w:jc w:val="both"/>
              <w:rPr>
                <w:sz w:val="18"/>
                <w:szCs w:val="18"/>
              </w:rPr>
            </w:pPr>
            <w:r w:rsidRPr="0028223D">
              <w:rPr>
                <w:sz w:val="18"/>
                <w:szCs w:val="18"/>
              </w:rPr>
              <w:t>(4) Klinický radiologický fyzik se zvláštní odbornou způsobilostí pro radioterapii vykonává bez odborného dohledu činnosti podle odstavce 1 v radioterapii a dále</w:t>
            </w:r>
          </w:p>
          <w:p w14:paraId="62BFB8DE" w14:textId="77777777" w:rsidR="004E4386" w:rsidRPr="0028223D" w:rsidRDefault="004E4386" w:rsidP="004E4386">
            <w:pPr>
              <w:jc w:val="both"/>
              <w:rPr>
                <w:sz w:val="18"/>
                <w:szCs w:val="18"/>
              </w:rPr>
            </w:pPr>
            <w:r w:rsidRPr="0028223D">
              <w:rPr>
                <w:sz w:val="18"/>
                <w:szCs w:val="18"/>
              </w:rPr>
              <w:t>a) provádí plánování v radioterapii,</w:t>
            </w:r>
          </w:p>
          <w:p w14:paraId="7023F9EE" w14:textId="77777777" w:rsidR="004E4386" w:rsidRPr="0028223D" w:rsidRDefault="004E4386" w:rsidP="004E4386">
            <w:pPr>
              <w:jc w:val="both"/>
              <w:rPr>
                <w:sz w:val="18"/>
                <w:szCs w:val="18"/>
              </w:rPr>
            </w:pPr>
            <w:r w:rsidRPr="0028223D">
              <w:rPr>
                <w:sz w:val="18"/>
                <w:szCs w:val="18"/>
              </w:rPr>
              <w:t>b) je přítomen přejímací zkoušce a zkoušce dlouhodobé stability zdroje ionizujícího záření používaného v radioterapii a může dávat náměty k obsahu této zkoušky,</w:t>
            </w:r>
          </w:p>
          <w:p w14:paraId="17F564FE" w14:textId="17F71DBD" w:rsidR="004E4386" w:rsidRPr="0028223D" w:rsidRDefault="004E4386" w:rsidP="004E4386">
            <w:pPr>
              <w:jc w:val="both"/>
              <w:rPr>
                <w:sz w:val="18"/>
                <w:szCs w:val="18"/>
              </w:rPr>
            </w:pPr>
            <w:r w:rsidRPr="0028223D">
              <w:rPr>
                <w:sz w:val="18"/>
                <w:szCs w:val="18"/>
              </w:rPr>
              <w:t>c) spolupracuje s lékařem a odborným radiologickým asistentem pro radioterapii při tvorbě analýzy rizika vzniku radiologické události.</w:t>
            </w:r>
          </w:p>
          <w:p w14:paraId="3C301D5F" w14:textId="77777777" w:rsidR="004E4386" w:rsidRPr="0028223D" w:rsidRDefault="004E4386" w:rsidP="004E4386">
            <w:pPr>
              <w:jc w:val="both"/>
              <w:rPr>
                <w:sz w:val="18"/>
                <w:szCs w:val="18"/>
              </w:rPr>
            </w:pPr>
            <w:r w:rsidRPr="0028223D">
              <w:rPr>
                <w:sz w:val="18"/>
                <w:szCs w:val="18"/>
              </w:rPr>
              <w:t>(5) Klinický radiologický fyzik se zvláštní odbornou způsobilostí pro nukleární medicínu vykonává bez odborného dohledu činnosti podle odstavce 1 v nukleární medicíně a dále</w:t>
            </w:r>
          </w:p>
          <w:p w14:paraId="1CE388BA" w14:textId="77777777" w:rsidR="004E4386" w:rsidRPr="0028223D" w:rsidRDefault="004E4386" w:rsidP="004E4386">
            <w:pPr>
              <w:jc w:val="both"/>
              <w:rPr>
                <w:sz w:val="18"/>
                <w:szCs w:val="18"/>
              </w:rPr>
            </w:pPr>
            <w:r w:rsidRPr="0028223D">
              <w:rPr>
                <w:sz w:val="18"/>
                <w:szCs w:val="18"/>
              </w:rPr>
              <w:t>a) v případě léčby radiofarmaky sleduje absorbovanou dávku, provádí výpočty a odhady pro její stanovení včetně posouzení radiačního rizika a poskytuje tyto údaje lékařům,</w:t>
            </w:r>
          </w:p>
          <w:p w14:paraId="6000F86C" w14:textId="77777777" w:rsidR="004E4386" w:rsidRPr="0028223D" w:rsidRDefault="004E4386" w:rsidP="004E4386">
            <w:pPr>
              <w:jc w:val="both"/>
              <w:rPr>
                <w:sz w:val="18"/>
                <w:szCs w:val="18"/>
              </w:rPr>
            </w:pPr>
            <w:r w:rsidRPr="0028223D">
              <w:rPr>
                <w:sz w:val="18"/>
                <w:szCs w:val="18"/>
              </w:rPr>
              <w:t>b) v případě léčby radiofarmaky spolupracuje s lékařem a odborným radiologickým asistentem pro nukleární medicínu při tvorbě analýzy rizika vzniku radiologické události,</w:t>
            </w:r>
          </w:p>
          <w:p w14:paraId="2047318F" w14:textId="77777777" w:rsidR="004E4386" w:rsidRPr="0028223D" w:rsidRDefault="004E4386" w:rsidP="004E4386">
            <w:pPr>
              <w:jc w:val="both"/>
              <w:rPr>
                <w:sz w:val="18"/>
                <w:szCs w:val="18"/>
              </w:rPr>
            </w:pPr>
            <w:r w:rsidRPr="0028223D">
              <w:rPr>
                <w:sz w:val="18"/>
                <w:szCs w:val="18"/>
              </w:rPr>
              <w:t>c) v případě léčby radiofarmaky provádí dohled nad uvolňováním radioaktivních látek z pracoviště,</w:t>
            </w:r>
          </w:p>
          <w:p w14:paraId="66450B1F" w14:textId="77777777" w:rsidR="004E4386" w:rsidRPr="0028223D" w:rsidRDefault="004E4386" w:rsidP="004E4386">
            <w:pPr>
              <w:jc w:val="both"/>
              <w:rPr>
                <w:sz w:val="18"/>
                <w:szCs w:val="18"/>
              </w:rPr>
            </w:pPr>
            <w:r w:rsidRPr="0028223D">
              <w:rPr>
                <w:sz w:val="18"/>
                <w:szCs w:val="18"/>
              </w:rPr>
              <w:t>d) řídí stanovování a hodnocení místních diagnostických referenčních úrovní a</w:t>
            </w:r>
          </w:p>
          <w:p w14:paraId="79029B65" w14:textId="571A63E3" w:rsidR="00546CD3" w:rsidRPr="0028223D" w:rsidRDefault="004E4386" w:rsidP="00546CD3">
            <w:pPr>
              <w:jc w:val="both"/>
              <w:rPr>
                <w:sz w:val="18"/>
                <w:szCs w:val="18"/>
              </w:rPr>
            </w:pPr>
            <w:r w:rsidRPr="0028223D">
              <w:rPr>
                <w:sz w:val="18"/>
                <w:szCs w:val="18"/>
              </w:rPr>
              <w:t>e) provádí šetření a navrhuje nápravná opatření při překračování diagnostických referenčních úrovní.</w:t>
            </w:r>
          </w:p>
        </w:tc>
        <w:tc>
          <w:tcPr>
            <w:tcW w:w="540" w:type="dxa"/>
            <w:tcBorders>
              <w:top w:val="nil"/>
              <w:left w:val="single" w:sz="4" w:space="0" w:color="auto"/>
              <w:bottom w:val="nil"/>
              <w:right w:val="single" w:sz="4" w:space="0" w:color="auto"/>
            </w:tcBorders>
          </w:tcPr>
          <w:p w14:paraId="741070D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5C5F1C0" w14:textId="77777777" w:rsidR="00546CD3" w:rsidRPr="0028223D" w:rsidRDefault="00546CD3" w:rsidP="00546CD3">
            <w:pPr>
              <w:rPr>
                <w:sz w:val="18"/>
                <w:szCs w:val="18"/>
              </w:rPr>
            </w:pPr>
          </w:p>
        </w:tc>
      </w:tr>
      <w:tr w:rsidR="00546CD3" w:rsidRPr="0028223D" w14:paraId="39C0BC89" w14:textId="77777777" w:rsidTr="00E660D8">
        <w:tc>
          <w:tcPr>
            <w:tcW w:w="1392" w:type="dxa"/>
            <w:tcBorders>
              <w:top w:val="nil"/>
              <w:left w:val="single" w:sz="4" w:space="0" w:color="auto"/>
              <w:bottom w:val="single" w:sz="4" w:space="0" w:color="auto"/>
              <w:right w:val="single" w:sz="4" w:space="0" w:color="auto"/>
            </w:tcBorders>
          </w:tcPr>
          <w:p w14:paraId="4F5643FF"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B7B6095"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073510E5" w14:textId="77777777" w:rsidR="00546CD3" w:rsidRPr="0028223D" w:rsidRDefault="00546CD3" w:rsidP="00546CD3">
            <w:pPr>
              <w:rPr>
                <w:sz w:val="18"/>
                <w:szCs w:val="18"/>
              </w:rPr>
            </w:pPr>
            <w:r w:rsidRPr="0028223D">
              <w:rPr>
                <w:sz w:val="18"/>
                <w:szCs w:val="18"/>
              </w:rPr>
              <w:t>409/2016</w:t>
            </w:r>
          </w:p>
        </w:tc>
        <w:tc>
          <w:tcPr>
            <w:tcW w:w="1116" w:type="dxa"/>
            <w:gridSpan w:val="2"/>
            <w:tcBorders>
              <w:top w:val="nil"/>
              <w:left w:val="single" w:sz="4" w:space="0" w:color="auto"/>
              <w:bottom w:val="single" w:sz="4" w:space="0" w:color="auto"/>
              <w:right w:val="single" w:sz="4" w:space="0" w:color="auto"/>
            </w:tcBorders>
          </w:tcPr>
          <w:p w14:paraId="19D5CFB9" w14:textId="77777777" w:rsidR="00546CD3" w:rsidRPr="0028223D" w:rsidRDefault="00546CD3" w:rsidP="00546CD3">
            <w:pPr>
              <w:rPr>
                <w:sz w:val="18"/>
                <w:szCs w:val="18"/>
              </w:rPr>
            </w:pPr>
            <w:r w:rsidRPr="0028223D">
              <w:rPr>
                <w:sz w:val="18"/>
                <w:szCs w:val="18"/>
              </w:rPr>
              <w:t>§7 písm.d)</w:t>
            </w:r>
          </w:p>
        </w:tc>
        <w:tc>
          <w:tcPr>
            <w:tcW w:w="5400" w:type="dxa"/>
            <w:gridSpan w:val="4"/>
            <w:tcBorders>
              <w:top w:val="nil"/>
              <w:left w:val="single" w:sz="4" w:space="0" w:color="auto"/>
              <w:bottom w:val="single" w:sz="4" w:space="0" w:color="auto"/>
              <w:right w:val="single" w:sz="4" w:space="0" w:color="auto"/>
            </w:tcBorders>
          </w:tcPr>
          <w:p w14:paraId="3A8EBE54" w14:textId="77777777" w:rsidR="00546CD3" w:rsidRPr="0028223D" w:rsidRDefault="00546CD3" w:rsidP="00546CD3">
            <w:pPr>
              <w:jc w:val="both"/>
              <w:rPr>
                <w:sz w:val="18"/>
                <w:szCs w:val="18"/>
              </w:rPr>
            </w:pPr>
            <w:r w:rsidRPr="0028223D">
              <w:rPr>
                <w:sz w:val="18"/>
                <w:szCs w:val="18"/>
              </w:rPr>
              <w:t>Pro udělení oprávnění k vykonávání činností zvláště důležitých z hlediska radiační ochrany je požadováno následující vzdělání:</w:t>
            </w:r>
          </w:p>
          <w:p w14:paraId="1128795B" w14:textId="77777777" w:rsidR="00546CD3" w:rsidRPr="0028223D" w:rsidRDefault="00546CD3" w:rsidP="00546CD3">
            <w:pPr>
              <w:jc w:val="both"/>
              <w:rPr>
                <w:sz w:val="18"/>
                <w:szCs w:val="18"/>
              </w:rPr>
            </w:pPr>
            <w:r w:rsidRPr="0028223D">
              <w:rPr>
                <w:sz w:val="18"/>
                <w:szCs w:val="18"/>
              </w:rPr>
              <w:t>d) vysokoškolské vzdělání získané ve studijním programu v oboru radiologická fyzika nebo způsobilost k výkonu nelékařského zdravotnického povolání radiologického fyzika pro řízení hodnocení vlastností zdroje ionizujícího záření používaného při lékařském ozáření, který je</w:t>
            </w:r>
          </w:p>
          <w:p w14:paraId="58C44D8E" w14:textId="77777777" w:rsidR="00546CD3" w:rsidRPr="0028223D" w:rsidRDefault="00546CD3" w:rsidP="00546CD3">
            <w:pPr>
              <w:jc w:val="both"/>
              <w:rPr>
                <w:sz w:val="18"/>
                <w:szCs w:val="18"/>
              </w:rPr>
            </w:pPr>
            <w:r w:rsidRPr="0028223D">
              <w:rPr>
                <w:sz w:val="18"/>
                <w:szCs w:val="18"/>
              </w:rPr>
              <w:t>1. mamografickým rentgenovým zařízením,</w:t>
            </w:r>
          </w:p>
          <w:p w14:paraId="7DE034F2" w14:textId="77777777" w:rsidR="00546CD3" w:rsidRPr="0028223D" w:rsidRDefault="00546CD3" w:rsidP="00546CD3">
            <w:pPr>
              <w:jc w:val="both"/>
              <w:rPr>
                <w:sz w:val="18"/>
                <w:szCs w:val="18"/>
              </w:rPr>
            </w:pPr>
            <w:r w:rsidRPr="0028223D">
              <w:rPr>
                <w:sz w:val="18"/>
                <w:szCs w:val="18"/>
              </w:rPr>
              <w:t>2. zařízením výpočetní tomografie,</w:t>
            </w:r>
          </w:p>
          <w:p w14:paraId="1D5C2B7E" w14:textId="77777777" w:rsidR="00546CD3" w:rsidRPr="0028223D" w:rsidRDefault="00546CD3" w:rsidP="00546CD3">
            <w:pPr>
              <w:jc w:val="both"/>
              <w:rPr>
                <w:sz w:val="18"/>
                <w:szCs w:val="18"/>
              </w:rPr>
            </w:pPr>
            <w:r w:rsidRPr="0028223D">
              <w:rPr>
                <w:sz w:val="18"/>
                <w:szCs w:val="18"/>
              </w:rPr>
              <w:lastRenderedPageBreak/>
              <w:t>3. rentgenovým zařízením vybaveným funkcí digitální subtrakční angiografie, nebo</w:t>
            </w:r>
          </w:p>
          <w:p w14:paraId="73FD32BF" w14:textId="77777777" w:rsidR="00546CD3" w:rsidRPr="0028223D" w:rsidRDefault="00546CD3" w:rsidP="00546CD3">
            <w:pPr>
              <w:jc w:val="both"/>
              <w:rPr>
                <w:sz w:val="18"/>
                <w:szCs w:val="18"/>
              </w:rPr>
            </w:pPr>
            <w:r w:rsidRPr="0028223D">
              <w:rPr>
                <w:sz w:val="18"/>
                <w:szCs w:val="18"/>
              </w:rPr>
              <w:t>4. používán v radioterapii,</w:t>
            </w:r>
          </w:p>
        </w:tc>
        <w:tc>
          <w:tcPr>
            <w:tcW w:w="540" w:type="dxa"/>
            <w:tcBorders>
              <w:top w:val="nil"/>
              <w:left w:val="single" w:sz="4" w:space="0" w:color="auto"/>
              <w:bottom w:val="single" w:sz="4" w:space="0" w:color="auto"/>
              <w:right w:val="single" w:sz="4" w:space="0" w:color="auto"/>
            </w:tcBorders>
          </w:tcPr>
          <w:p w14:paraId="5390CF82"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75758D75" w14:textId="77777777" w:rsidR="00546CD3" w:rsidRPr="0028223D" w:rsidRDefault="00546CD3" w:rsidP="00546CD3">
            <w:pPr>
              <w:rPr>
                <w:sz w:val="18"/>
                <w:szCs w:val="18"/>
              </w:rPr>
            </w:pPr>
          </w:p>
        </w:tc>
      </w:tr>
      <w:tr w:rsidR="00546CD3" w:rsidRPr="0028223D" w14:paraId="21EA289B" w14:textId="77777777" w:rsidTr="00E660D8">
        <w:tc>
          <w:tcPr>
            <w:tcW w:w="1392" w:type="dxa"/>
            <w:tcBorders>
              <w:top w:val="single" w:sz="4" w:space="0" w:color="auto"/>
              <w:left w:val="single" w:sz="4" w:space="0" w:color="auto"/>
              <w:bottom w:val="nil"/>
              <w:right w:val="single" w:sz="4" w:space="0" w:color="auto"/>
            </w:tcBorders>
          </w:tcPr>
          <w:p w14:paraId="320DB780" w14:textId="77777777" w:rsidR="00546CD3" w:rsidRPr="0028223D" w:rsidRDefault="00546CD3" w:rsidP="00546CD3">
            <w:pPr>
              <w:rPr>
                <w:sz w:val="18"/>
                <w:szCs w:val="18"/>
              </w:rPr>
            </w:pPr>
            <w:r w:rsidRPr="0028223D">
              <w:rPr>
                <w:sz w:val="18"/>
                <w:szCs w:val="18"/>
              </w:rPr>
              <w:t xml:space="preserve">Čl. 84 </w:t>
            </w:r>
          </w:p>
        </w:tc>
        <w:tc>
          <w:tcPr>
            <w:tcW w:w="5387" w:type="dxa"/>
            <w:gridSpan w:val="4"/>
            <w:tcBorders>
              <w:top w:val="single" w:sz="4" w:space="0" w:color="auto"/>
              <w:left w:val="single" w:sz="4" w:space="0" w:color="auto"/>
              <w:bottom w:val="nil"/>
              <w:right w:val="single" w:sz="18" w:space="0" w:color="auto"/>
            </w:tcBorders>
          </w:tcPr>
          <w:p w14:paraId="2C657A88" w14:textId="77777777" w:rsidR="00546CD3" w:rsidRPr="0028223D" w:rsidRDefault="00546CD3" w:rsidP="00546CD3">
            <w:pPr>
              <w:rPr>
                <w:sz w:val="18"/>
                <w:szCs w:val="18"/>
              </w:rPr>
            </w:pPr>
            <w:r w:rsidRPr="0028223D">
              <w:rPr>
                <w:sz w:val="18"/>
                <w:szCs w:val="18"/>
              </w:rPr>
              <w:t>1.Členské státy rozhodnou, pro které činnosti je nutné určit pracovníka dohledu nad radiační ochranou za účelem dohledu nad radiační ochranou nebo plnění úkolů spojených s radiační ochranou u provozovatele. Členské státy uloží provozovatelům povinnost poskytnout pracovníkům dohledu nad radiační ochranou prostředky, které potřebují k plnění svých úkolů. Pracovník dohledu nad radiační ochranou je podřízen přímo provozovateli. Členské státy mohou uložit zaměstnavatelům externích pracovníků povinnost určit pro případ potřeby pracovníka dohledu nad radiační ochranou za účelem dohledu nad příslušnými úkoly v oblasti radiační ochrany souvisejícími s ochranou jejich pracovníků nebo za účelem jejich plnění.</w:t>
            </w:r>
          </w:p>
          <w:p w14:paraId="4D64047A" w14:textId="77777777" w:rsidR="00546CD3" w:rsidRPr="0028223D" w:rsidRDefault="00546CD3" w:rsidP="00546CD3">
            <w:pPr>
              <w:rPr>
                <w:sz w:val="18"/>
                <w:szCs w:val="18"/>
              </w:rPr>
            </w:pPr>
            <w:r w:rsidRPr="0028223D">
              <w:rPr>
                <w:sz w:val="18"/>
                <w:szCs w:val="18"/>
              </w:rPr>
              <w:t>2. V závislosti na povaze činnosti mohou úkoly pracovníka dohledu nad radiační ochranou v rámci poskytování pomoci provozovateli zahrnovat toto:</w:t>
            </w:r>
          </w:p>
          <w:p w14:paraId="110C895A" w14:textId="77777777" w:rsidR="00546CD3" w:rsidRPr="0028223D" w:rsidRDefault="00546CD3" w:rsidP="00546CD3">
            <w:pPr>
              <w:rPr>
                <w:sz w:val="18"/>
                <w:szCs w:val="18"/>
              </w:rPr>
            </w:pPr>
            <w:r w:rsidRPr="0028223D">
              <w:rPr>
                <w:sz w:val="18"/>
                <w:szCs w:val="18"/>
              </w:rPr>
              <w:t>a) zajišťování, že práce spojená se zářením je vykonávána v souladu s požadavky všech stanovených postupů nebo místních předpisů;</w:t>
            </w:r>
          </w:p>
          <w:p w14:paraId="28FDEAAF" w14:textId="77777777" w:rsidR="00546CD3" w:rsidRPr="0028223D" w:rsidRDefault="00546CD3" w:rsidP="00546CD3">
            <w:pPr>
              <w:rPr>
                <w:sz w:val="18"/>
                <w:szCs w:val="18"/>
              </w:rPr>
            </w:pPr>
            <w:r w:rsidRPr="0028223D">
              <w:rPr>
                <w:sz w:val="18"/>
                <w:szCs w:val="18"/>
              </w:rPr>
              <w:t>b) dohled nad prováděním programu monitorování pracovišť;</w:t>
            </w:r>
          </w:p>
          <w:p w14:paraId="3020FCC3" w14:textId="77777777" w:rsidR="00546CD3" w:rsidRPr="0028223D" w:rsidRDefault="00546CD3" w:rsidP="00546CD3">
            <w:pPr>
              <w:rPr>
                <w:sz w:val="18"/>
                <w:szCs w:val="18"/>
              </w:rPr>
            </w:pPr>
            <w:r w:rsidRPr="0028223D">
              <w:rPr>
                <w:sz w:val="18"/>
                <w:szCs w:val="18"/>
              </w:rPr>
              <w:t>c) vedení příslušných záznamů o všech zdrojích záření;</w:t>
            </w:r>
          </w:p>
          <w:p w14:paraId="7C8D9FB9" w14:textId="77777777" w:rsidR="00546CD3" w:rsidRPr="0028223D" w:rsidRDefault="00546CD3" w:rsidP="00546CD3">
            <w:pPr>
              <w:rPr>
                <w:sz w:val="18"/>
                <w:szCs w:val="18"/>
              </w:rPr>
            </w:pPr>
            <w:r w:rsidRPr="0028223D">
              <w:rPr>
                <w:sz w:val="18"/>
                <w:szCs w:val="18"/>
              </w:rPr>
              <w:t>d) provádění pravidelných hodnocení stavu příslušných bezpečnostních a varovných systémů;</w:t>
            </w:r>
          </w:p>
          <w:p w14:paraId="60358912" w14:textId="77777777" w:rsidR="00546CD3" w:rsidRPr="0028223D" w:rsidRDefault="00546CD3" w:rsidP="00546CD3">
            <w:pPr>
              <w:rPr>
                <w:sz w:val="18"/>
                <w:szCs w:val="18"/>
              </w:rPr>
            </w:pPr>
            <w:r w:rsidRPr="0028223D">
              <w:rPr>
                <w:sz w:val="18"/>
                <w:szCs w:val="18"/>
              </w:rPr>
              <w:t>e) dohled nad prováděním programu osobního monitorování;</w:t>
            </w:r>
          </w:p>
          <w:p w14:paraId="00D863F7" w14:textId="77777777" w:rsidR="00546CD3" w:rsidRPr="0028223D" w:rsidRDefault="00546CD3" w:rsidP="00546CD3">
            <w:pPr>
              <w:rPr>
                <w:sz w:val="18"/>
                <w:szCs w:val="18"/>
              </w:rPr>
            </w:pPr>
            <w:r w:rsidRPr="0028223D">
              <w:rPr>
                <w:sz w:val="18"/>
                <w:szCs w:val="18"/>
              </w:rPr>
              <w:t>f) dohled nad prováděním programu zdravotního dohledu;</w:t>
            </w:r>
          </w:p>
          <w:p w14:paraId="087FA7D7" w14:textId="77777777" w:rsidR="00546CD3" w:rsidRPr="0028223D" w:rsidRDefault="00546CD3" w:rsidP="00546CD3">
            <w:pPr>
              <w:rPr>
                <w:sz w:val="18"/>
                <w:szCs w:val="18"/>
              </w:rPr>
            </w:pPr>
            <w:r w:rsidRPr="0028223D">
              <w:rPr>
                <w:sz w:val="18"/>
                <w:szCs w:val="18"/>
              </w:rPr>
              <w:t>g) poskytování vhodného vstupního zaškolení nových pracovníků v místních předpisech a postupech;</w:t>
            </w:r>
          </w:p>
          <w:p w14:paraId="2456A3EC" w14:textId="77777777" w:rsidR="00546CD3" w:rsidRPr="0028223D" w:rsidRDefault="00546CD3" w:rsidP="00546CD3">
            <w:pPr>
              <w:rPr>
                <w:sz w:val="18"/>
                <w:szCs w:val="18"/>
              </w:rPr>
            </w:pPr>
            <w:r w:rsidRPr="0028223D">
              <w:rPr>
                <w:sz w:val="18"/>
                <w:szCs w:val="18"/>
              </w:rPr>
              <w:t>h) poskytování poradenství a připomínek k plánům práce;</w:t>
            </w:r>
          </w:p>
          <w:p w14:paraId="2ADB5849" w14:textId="77777777" w:rsidR="00546CD3" w:rsidRPr="0028223D" w:rsidRDefault="00546CD3" w:rsidP="00546CD3">
            <w:pPr>
              <w:rPr>
                <w:sz w:val="18"/>
                <w:szCs w:val="18"/>
              </w:rPr>
            </w:pPr>
            <w:r w:rsidRPr="0028223D">
              <w:rPr>
                <w:sz w:val="18"/>
                <w:szCs w:val="18"/>
              </w:rPr>
              <w:t>i) tvorbu plánů práce;</w:t>
            </w:r>
          </w:p>
          <w:p w14:paraId="3BD6A58D" w14:textId="77777777" w:rsidR="00546CD3" w:rsidRPr="0028223D" w:rsidRDefault="00546CD3" w:rsidP="00546CD3">
            <w:pPr>
              <w:rPr>
                <w:sz w:val="18"/>
                <w:szCs w:val="18"/>
              </w:rPr>
            </w:pPr>
            <w:r w:rsidRPr="0028223D">
              <w:rPr>
                <w:sz w:val="18"/>
                <w:szCs w:val="18"/>
              </w:rPr>
              <w:t>j) poskytování zpráv pro místní vedení;</w:t>
            </w:r>
          </w:p>
          <w:p w14:paraId="3499D6D2" w14:textId="77777777" w:rsidR="00546CD3" w:rsidRPr="0028223D" w:rsidRDefault="00546CD3" w:rsidP="00546CD3">
            <w:pPr>
              <w:rPr>
                <w:sz w:val="18"/>
                <w:szCs w:val="18"/>
              </w:rPr>
            </w:pPr>
            <w:r w:rsidRPr="0028223D">
              <w:rPr>
                <w:sz w:val="18"/>
                <w:szCs w:val="18"/>
              </w:rPr>
              <w:t>k) účast na opatřeních pro zamezení nehodovým expozičním situacím a pro připravenost a odezvu na ně;</w:t>
            </w:r>
          </w:p>
          <w:p w14:paraId="0CD3081D" w14:textId="77777777" w:rsidR="00546CD3" w:rsidRPr="0028223D" w:rsidRDefault="00546CD3" w:rsidP="00546CD3">
            <w:pPr>
              <w:rPr>
                <w:sz w:val="18"/>
                <w:szCs w:val="18"/>
              </w:rPr>
            </w:pPr>
            <w:r w:rsidRPr="0028223D">
              <w:rPr>
                <w:sz w:val="18"/>
                <w:szCs w:val="18"/>
              </w:rPr>
              <w:t>l) informování a odbornou přípravu radiačních pracovníků,</w:t>
            </w:r>
          </w:p>
          <w:p w14:paraId="16EB0180" w14:textId="77777777" w:rsidR="00546CD3" w:rsidRPr="0028223D" w:rsidRDefault="00546CD3" w:rsidP="00546CD3">
            <w:pPr>
              <w:rPr>
                <w:sz w:val="18"/>
                <w:szCs w:val="18"/>
              </w:rPr>
            </w:pPr>
            <w:r w:rsidRPr="0028223D">
              <w:rPr>
                <w:sz w:val="18"/>
                <w:szCs w:val="18"/>
              </w:rPr>
              <w:t>m) konzultace s odborníkem na radiační ochranu.</w:t>
            </w:r>
          </w:p>
          <w:p w14:paraId="53457A46" w14:textId="50A5517B" w:rsidR="00546CD3" w:rsidRPr="0028223D" w:rsidRDefault="00546CD3" w:rsidP="00546CD3">
            <w:pPr>
              <w:rPr>
                <w:sz w:val="18"/>
                <w:szCs w:val="18"/>
              </w:rPr>
            </w:pPr>
            <w:r w:rsidRPr="0028223D">
              <w:rPr>
                <w:sz w:val="18"/>
                <w:szCs w:val="18"/>
              </w:rPr>
              <w:t>3. Úkol pracovníka dohledu nad radiační ochranou může vykonávat útvar pro radiační ochranu zřízený v rámci provozovatele nebo odborník na radiační ochranu.</w:t>
            </w:r>
          </w:p>
        </w:tc>
        <w:tc>
          <w:tcPr>
            <w:tcW w:w="925" w:type="dxa"/>
            <w:tcBorders>
              <w:top w:val="single" w:sz="4" w:space="0" w:color="auto"/>
              <w:left w:val="single" w:sz="18" w:space="0" w:color="auto"/>
              <w:bottom w:val="nil"/>
              <w:right w:val="single" w:sz="4" w:space="0" w:color="auto"/>
            </w:tcBorders>
          </w:tcPr>
          <w:p w14:paraId="2B70A1ED" w14:textId="77777777" w:rsidR="00546CD3" w:rsidRPr="0028223D" w:rsidRDefault="00546CD3" w:rsidP="00546CD3">
            <w:pPr>
              <w:rPr>
                <w:sz w:val="18"/>
              </w:rPr>
            </w:pPr>
            <w:r w:rsidRPr="0028223D">
              <w:rPr>
                <w:sz w:val="18"/>
              </w:rPr>
              <w:t>263/2016</w:t>
            </w:r>
          </w:p>
          <w:p w14:paraId="1B00DA6A"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0AC7DBC5" w14:textId="77777777" w:rsidR="00546CD3" w:rsidRPr="0028223D" w:rsidRDefault="00546CD3" w:rsidP="00546CD3">
            <w:pPr>
              <w:rPr>
                <w:sz w:val="18"/>
                <w:szCs w:val="18"/>
              </w:rPr>
            </w:pPr>
            <w:r w:rsidRPr="0028223D">
              <w:rPr>
                <w:sz w:val="18"/>
                <w:szCs w:val="18"/>
              </w:rPr>
              <w:t>§25 odst.1 písm.d)</w:t>
            </w:r>
          </w:p>
        </w:tc>
        <w:tc>
          <w:tcPr>
            <w:tcW w:w="5400" w:type="dxa"/>
            <w:gridSpan w:val="4"/>
            <w:tcBorders>
              <w:top w:val="single" w:sz="4" w:space="0" w:color="auto"/>
              <w:left w:val="single" w:sz="4" w:space="0" w:color="auto"/>
              <w:bottom w:val="nil"/>
              <w:right w:val="single" w:sz="4" w:space="0" w:color="auto"/>
            </w:tcBorders>
          </w:tcPr>
          <w:p w14:paraId="3046BE14" w14:textId="77777777" w:rsidR="00546CD3" w:rsidRPr="0028223D" w:rsidRDefault="00546CD3" w:rsidP="00546CD3">
            <w:pPr>
              <w:rPr>
                <w:sz w:val="18"/>
                <w:szCs w:val="18"/>
              </w:rPr>
            </w:pPr>
            <w:r w:rsidRPr="0028223D">
              <w:rPr>
                <w:sz w:val="18"/>
                <w:szCs w:val="18"/>
              </w:rPr>
              <w:t>(1) Držitel povolení a registrant jsou povinni</w:t>
            </w:r>
          </w:p>
          <w:p w14:paraId="24F6D0DF" w14:textId="77777777" w:rsidR="00546CD3" w:rsidRPr="0028223D" w:rsidRDefault="00546CD3" w:rsidP="00546CD3">
            <w:pPr>
              <w:rPr>
                <w:sz w:val="18"/>
                <w:szCs w:val="18"/>
              </w:rPr>
            </w:pPr>
            <w:r w:rsidRPr="0028223D">
              <w:rPr>
                <w:sz w:val="18"/>
                <w:szCs w:val="18"/>
              </w:rPr>
              <w:t>d) zajistit výkon činností zvláště důležitých z hlediska jaderné bezpečnosti a radiační ochrany vybranými pracovníky,</w:t>
            </w:r>
          </w:p>
        </w:tc>
        <w:tc>
          <w:tcPr>
            <w:tcW w:w="540" w:type="dxa"/>
            <w:tcBorders>
              <w:top w:val="single" w:sz="4" w:space="0" w:color="auto"/>
              <w:left w:val="single" w:sz="4" w:space="0" w:color="auto"/>
              <w:bottom w:val="nil"/>
              <w:right w:val="single" w:sz="4" w:space="0" w:color="auto"/>
            </w:tcBorders>
          </w:tcPr>
          <w:p w14:paraId="2BB7B90E"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24310D9" w14:textId="77777777" w:rsidR="00546CD3" w:rsidRPr="0028223D" w:rsidRDefault="00546CD3" w:rsidP="00546CD3">
            <w:pPr>
              <w:rPr>
                <w:sz w:val="18"/>
                <w:szCs w:val="18"/>
              </w:rPr>
            </w:pPr>
          </w:p>
        </w:tc>
      </w:tr>
      <w:tr w:rsidR="00546CD3" w:rsidRPr="0028223D" w14:paraId="0A00C961" w14:textId="77777777" w:rsidTr="00E660D8">
        <w:tc>
          <w:tcPr>
            <w:tcW w:w="1392" w:type="dxa"/>
            <w:tcBorders>
              <w:top w:val="nil"/>
              <w:left w:val="single" w:sz="4" w:space="0" w:color="auto"/>
              <w:bottom w:val="nil"/>
              <w:right w:val="single" w:sz="4" w:space="0" w:color="auto"/>
            </w:tcBorders>
          </w:tcPr>
          <w:p w14:paraId="2F2478A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E462052" w14:textId="4FFE25F4"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352D05E"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B10732D" w14:textId="77777777" w:rsidR="00546CD3" w:rsidRPr="0028223D" w:rsidRDefault="00546CD3" w:rsidP="00546CD3">
            <w:pPr>
              <w:rPr>
                <w:sz w:val="18"/>
                <w:szCs w:val="18"/>
              </w:rPr>
            </w:pPr>
            <w:r w:rsidRPr="0028223D">
              <w:rPr>
                <w:sz w:val="18"/>
                <w:szCs w:val="18"/>
              </w:rPr>
              <w:t>§31 odst.1</w:t>
            </w:r>
          </w:p>
        </w:tc>
        <w:tc>
          <w:tcPr>
            <w:tcW w:w="5400" w:type="dxa"/>
            <w:gridSpan w:val="4"/>
            <w:tcBorders>
              <w:top w:val="nil"/>
              <w:left w:val="single" w:sz="4" w:space="0" w:color="auto"/>
              <w:bottom w:val="nil"/>
              <w:right w:val="single" w:sz="4" w:space="0" w:color="auto"/>
            </w:tcBorders>
          </w:tcPr>
          <w:p w14:paraId="011F54B3" w14:textId="77777777" w:rsidR="00546CD3" w:rsidRPr="0028223D" w:rsidRDefault="00546CD3" w:rsidP="00546CD3">
            <w:pPr>
              <w:rPr>
                <w:sz w:val="18"/>
                <w:szCs w:val="18"/>
              </w:rPr>
            </w:pPr>
            <w:r w:rsidRPr="0028223D">
              <w:rPr>
                <w:sz w:val="18"/>
                <w:szCs w:val="18"/>
              </w:rPr>
              <w:t>(1) Činnosti zvláště důležité z hlediska jaderné bezpečnosti a radiační ochrany může vybraný pracovník vykonávat jen na základě oprávnění uděleného Úřadem.</w:t>
            </w:r>
          </w:p>
          <w:p w14:paraId="2A01183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70AD0E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4FBC6A7" w14:textId="77777777" w:rsidR="00546CD3" w:rsidRPr="0028223D" w:rsidRDefault="00546CD3" w:rsidP="00546CD3">
            <w:pPr>
              <w:rPr>
                <w:sz w:val="18"/>
                <w:szCs w:val="18"/>
              </w:rPr>
            </w:pPr>
          </w:p>
        </w:tc>
      </w:tr>
      <w:tr w:rsidR="00546CD3" w:rsidRPr="0028223D" w14:paraId="508C7F9B" w14:textId="77777777" w:rsidTr="00E660D8">
        <w:tc>
          <w:tcPr>
            <w:tcW w:w="1392" w:type="dxa"/>
            <w:tcBorders>
              <w:top w:val="nil"/>
              <w:left w:val="single" w:sz="4" w:space="0" w:color="auto"/>
              <w:bottom w:val="nil"/>
              <w:right w:val="single" w:sz="4" w:space="0" w:color="auto"/>
            </w:tcBorders>
          </w:tcPr>
          <w:p w14:paraId="5B3A3BC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414C55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BE49333"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AEFBC28" w14:textId="77777777" w:rsidR="00546CD3" w:rsidRPr="0028223D" w:rsidRDefault="00546CD3" w:rsidP="00546CD3">
            <w:pPr>
              <w:rPr>
                <w:sz w:val="18"/>
                <w:szCs w:val="18"/>
              </w:rPr>
            </w:pPr>
            <w:r w:rsidRPr="0028223D">
              <w:rPr>
                <w:sz w:val="18"/>
                <w:szCs w:val="18"/>
              </w:rPr>
              <w:t>§31 odst.2</w:t>
            </w:r>
          </w:p>
        </w:tc>
        <w:tc>
          <w:tcPr>
            <w:tcW w:w="5400" w:type="dxa"/>
            <w:gridSpan w:val="4"/>
            <w:tcBorders>
              <w:top w:val="nil"/>
              <w:left w:val="single" w:sz="4" w:space="0" w:color="auto"/>
              <w:bottom w:val="nil"/>
              <w:right w:val="single" w:sz="4" w:space="0" w:color="auto"/>
            </w:tcBorders>
          </w:tcPr>
          <w:p w14:paraId="3A121FF3" w14:textId="77777777" w:rsidR="00546CD3" w:rsidRPr="0028223D" w:rsidRDefault="00546CD3" w:rsidP="00546CD3">
            <w:pPr>
              <w:rPr>
                <w:sz w:val="18"/>
                <w:szCs w:val="18"/>
              </w:rPr>
            </w:pPr>
            <w:r w:rsidRPr="0028223D">
              <w:rPr>
                <w:sz w:val="18"/>
                <w:szCs w:val="18"/>
              </w:rPr>
              <w:t>(2) Úřad rozhodne o udělení oprávnění k vykonávání činností zvláště důležitých z hlediska jaderné bezpečnosti nebo radiační ochrany na základě žádosti vybraného pracovníka, pokud</w:t>
            </w:r>
          </w:p>
          <w:p w14:paraId="646089D0" w14:textId="77777777" w:rsidR="00546CD3" w:rsidRPr="0028223D" w:rsidRDefault="00546CD3" w:rsidP="00546CD3">
            <w:pPr>
              <w:rPr>
                <w:sz w:val="18"/>
                <w:szCs w:val="18"/>
              </w:rPr>
            </w:pPr>
            <w:r w:rsidRPr="0028223D">
              <w:rPr>
                <w:sz w:val="18"/>
                <w:szCs w:val="18"/>
              </w:rPr>
              <w:t>a) má požadované vzdělání, odbornou praxi a absolvoval odbornou přípravu,</w:t>
            </w:r>
          </w:p>
          <w:p w14:paraId="6693D6EA" w14:textId="77777777" w:rsidR="00546CD3" w:rsidRPr="0028223D" w:rsidRDefault="00546CD3" w:rsidP="00546CD3">
            <w:pPr>
              <w:rPr>
                <w:sz w:val="18"/>
                <w:szCs w:val="18"/>
              </w:rPr>
            </w:pPr>
            <w:r w:rsidRPr="0028223D">
              <w:rPr>
                <w:sz w:val="18"/>
                <w:szCs w:val="18"/>
              </w:rPr>
              <w:t>b) je osobnostně způsobilý v rozsahu odpovídajícím vykonávané činnosti a zdravotně způsobilý podle zákona o specifických zdravotních službách, jde-li o činnost zvláště důležitou z hlediska jaderné bezpečnosti, a</w:t>
            </w:r>
          </w:p>
          <w:p w14:paraId="50A8AD7E" w14:textId="77777777" w:rsidR="00546CD3" w:rsidRPr="0028223D" w:rsidRDefault="00546CD3" w:rsidP="00546CD3">
            <w:pPr>
              <w:rPr>
                <w:sz w:val="18"/>
                <w:szCs w:val="18"/>
              </w:rPr>
            </w:pPr>
            <w:r w:rsidRPr="0028223D">
              <w:rPr>
                <w:sz w:val="18"/>
                <w:szCs w:val="18"/>
              </w:rPr>
              <w:t>c) úspěšně složil zkoušku ověřující zvláštní odbornou způsobilost.</w:t>
            </w:r>
          </w:p>
          <w:p w14:paraId="7214967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ADDF97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0B87C7C" w14:textId="77777777" w:rsidR="00546CD3" w:rsidRPr="0028223D" w:rsidRDefault="00546CD3" w:rsidP="00546CD3">
            <w:pPr>
              <w:rPr>
                <w:sz w:val="18"/>
                <w:szCs w:val="18"/>
              </w:rPr>
            </w:pPr>
          </w:p>
        </w:tc>
      </w:tr>
      <w:tr w:rsidR="00546CD3" w:rsidRPr="0028223D" w14:paraId="3BC56F78" w14:textId="77777777" w:rsidTr="00E660D8">
        <w:tc>
          <w:tcPr>
            <w:tcW w:w="1392" w:type="dxa"/>
            <w:tcBorders>
              <w:top w:val="nil"/>
              <w:left w:val="single" w:sz="4" w:space="0" w:color="auto"/>
              <w:bottom w:val="nil"/>
              <w:right w:val="single" w:sz="4" w:space="0" w:color="auto"/>
            </w:tcBorders>
          </w:tcPr>
          <w:p w14:paraId="39083FF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C8BAF3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5CDB6CE"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FEAF745" w14:textId="77777777" w:rsidR="00546CD3" w:rsidRPr="0028223D" w:rsidRDefault="00546CD3" w:rsidP="00546CD3">
            <w:pPr>
              <w:rPr>
                <w:sz w:val="18"/>
                <w:szCs w:val="18"/>
              </w:rPr>
            </w:pPr>
            <w:r w:rsidRPr="0028223D">
              <w:rPr>
                <w:sz w:val="18"/>
                <w:szCs w:val="18"/>
              </w:rPr>
              <w:t>§31 odst.3</w:t>
            </w:r>
          </w:p>
        </w:tc>
        <w:tc>
          <w:tcPr>
            <w:tcW w:w="5400" w:type="dxa"/>
            <w:gridSpan w:val="4"/>
            <w:tcBorders>
              <w:top w:val="nil"/>
              <w:left w:val="single" w:sz="4" w:space="0" w:color="auto"/>
              <w:bottom w:val="nil"/>
              <w:right w:val="single" w:sz="4" w:space="0" w:color="auto"/>
            </w:tcBorders>
          </w:tcPr>
          <w:p w14:paraId="141CE444" w14:textId="77777777" w:rsidR="00546CD3" w:rsidRPr="0028223D" w:rsidRDefault="00546CD3" w:rsidP="00546CD3">
            <w:pPr>
              <w:rPr>
                <w:sz w:val="18"/>
                <w:szCs w:val="18"/>
              </w:rPr>
            </w:pPr>
            <w:r w:rsidRPr="0028223D">
              <w:rPr>
                <w:sz w:val="18"/>
                <w:szCs w:val="18"/>
              </w:rPr>
              <w:t>(3) Za osobnostně způsobilého se pro účely odstavce 2 písm. b) považuje vybraný pracovník, u něhož byly zjištěny výkonové a osobnostní charakteristiky, které jsou předpokladem pro výkon činnosti zvláště důležité z hlediska jaderné bezpečnosti.</w:t>
            </w:r>
          </w:p>
          <w:p w14:paraId="336DC22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4BDDD2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2DB2273" w14:textId="77777777" w:rsidR="00546CD3" w:rsidRPr="0028223D" w:rsidRDefault="00546CD3" w:rsidP="00546CD3">
            <w:pPr>
              <w:rPr>
                <w:sz w:val="18"/>
                <w:szCs w:val="18"/>
              </w:rPr>
            </w:pPr>
          </w:p>
        </w:tc>
      </w:tr>
      <w:tr w:rsidR="00546CD3" w:rsidRPr="0028223D" w14:paraId="32FA5AA1" w14:textId="77777777" w:rsidTr="00E660D8">
        <w:tc>
          <w:tcPr>
            <w:tcW w:w="1392" w:type="dxa"/>
            <w:tcBorders>
              <w:top w:val="nil"/>
              <w:left w:val="single" w:sz="4" w:space="0" w:color="auto"/>
              <w:bottom w:val="nil"/>
              <w:right w:val="single" w:sz="4" w:space="0" w:color="auto"/>
            </w:tcBorders>
          </w:tcPr>
          <w:p w14:paraId="2052125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796022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0DD394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1EB51F3" w14:textId="77777777" w:rsidR="00546CD3" w:rsidRPr="0028223D" w:rsidRDefault="00546CD3" w:rsidP="00546CD3">
            <w:pPr>
              <w:rPr>
                <w:sz w:val="18"/>
                <w:szCs w:val="18"/>
              </w:rPr>
            </w:pPr>
            <w:r w:rsidRPr="0028223D">
              <w:rPr>
                <w:sz w:val="18"/>
                <w:szCs w:val="18"/>
              </w:rPr>
              <w:t>§31 odst.6 písm.a)</w:t>
            </w:r>
          </w:p>
        </w:tc>
        <w:tc>
          <w:tcPr>
            <w:tcW w:w="5400" w:type="dxa"/>
            <w:gridSpan w:val="4"/>
            <w:tcBorders>
              <w:top w:val="nil"/>
              <w:left w:val="single" w:sz="4" w:space="0" w:color="auto"/>
              <w:bottom w:val="nil"/>
              <w:right w:val="single" w:sz="4" w:space="0" w:color="auto"/>
            </w:tcBorders>
          </w:tcPr>
          <w:p w14:paraId="1BB3CC78" w14:textId="77777777" w:rsidR="00546CD3" w:rsidRPr="0028223D" w:rsidRDefault="00546CD3" w:rsidP="00546CD3">
            <w:pPr>
              <w:rPr>
                <w:sz w:val="18"/>
                <w:szCs w:val="18"/>
              </w:rPr>
            </w:pPr>
            <w:r w:rsidRPr="0028223D">
              <w:rPr>
                <w:sz w:val="18"/>
                <w:szCs w:val="18"/>
              </w:rPr>
              <w:t>(6) Prováděcí právní předpis stanoví</w:t>
            </w:r>
          </w:p>
          <w:p w14:paraId="5BB7CE5D" w14:textId="77777777" w:rsidR="00546CD3" w:rsidRPr="0028223D" w:rsidRDefault="00546CD3" w:rsidP="00546CD3">
            <w:pPr>
              <w:rPr>
                <w:sz w:val="18"/>
                <w:szCs w:val="18"/>
              </w:rPr>
            </w:pPr>
            <w:r w:rsidRPr="0028223D">
              <w:rPr>
                <w:sz w:val="18"/>
                <w:szCs w:val="18"/>
              </w:rPr>
              <w:t>a) výčet činností zvláště důležitých z hlediska jaderné bezpečnosti a radiační ochrany,</w:t>
            </w:r>
          </w:p>
          <w:p w14:paraId="3574BD8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A977B3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05E0BE1" w14:textId="77777777" w:rsidR="00546CD3" w:rsidRPr="0028223D" w:rsidRDefault="00546CD3" w:rsidP="00546CD3">
            <w:pPr>
              <w:rPr>
                <w:sz w:val="18"/>
                <w:szCs w:val="18"/>
              </w:rPr>
            </w:pPr>
          </w:p>
        </w:tc>
      </w:tr>
      <w:tr w:rsidR="00546CD3" w:rsidRPr="0028223D" w14:paraId="26F855AF" w14:textId="77777777" w:rsidTr="00E660D8">
        <w:tc>
          <w:tcPr>
            <w:tcW w:w="1392" w:type="dxa"/>
            <w:tcBorders>
              <w:top w:val="nil"/>
              <w:left w:val="single" w:sz="4" w:space="0" w:color="auto"/>
              <w:bottom w:val="nil"/>
              <w:right w:val="single" w:sz="4" w:space="0" w:color="auto"/>
            </w:tcBorders>
          </w:tcPr>
          <w:p w14:paraId="4973AC8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5AF922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B8803AB"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C0194DB" w14:textId="77777777" w:rsidR="00546CD3" w:rsidRPr="0028223D" w:rsidRDefault="00546CD3" w:rsidP="00546CD3">
            <w:pPr>
              <w:rPr>
                <w:sz w:val="18"/>
                <w:szCs w:val="18"/>
              </w:rPr>
            </w:pPr>
            <w:r w:rsidRPr="0028223D">
              <w:rPr>
                <w:sz w:val="18"/>
                <w:szCs w:val="18"/>
              </w:rPr>
              <w:t>§72</w:t>
            </w:r>
          </w:p>
        </w:tc>
        <w:tc>
          <w:tcPr>
            <w:tcW w:w="5400" w:type="dxa"/>
            <w:gridSpan w:val="4"/>
            <w:tcBorders>
              <w:top w:val="nil"/>
              <w:left w:val="single" w:sz="4" w:space="0" w:color="auto"/>
              <w:bottom w:val="nil"/>
              <w:right w:val="single" w:sz="4" w:space="0" w:color="auto"/>
            </w:tcBorders>
          </w:tcPr>
          <w:p w14:paraId="43B87864" w14:textId="77777777" w:rsidR="00546CD3" w:rsidRPr="0028223D" w:rsidRDefault="00546CD3" w:rsidP="00546CD3">
            <w:pPr>
              <w:rPr>
                <w:sz w:val="18"/>
                <w:szCs w:val="18"/>
              </w:rPr>
            </w:pPr>
            <w:r w:rsidRPr="0028223D">
              <w:rPr>
                <w:sz w:val="18"/>
                <w:szCs w:val="18"/>
              </w:rPr>
              <w:t>(1) Držitel povolení k nakládání se zdrojem ionizujícího záření, k nakládání s radioaktivním odpadem, k provozu pracoviště III. kategorie nebo pracoviště IV. kategorie a k jednotlivým etapám vyřazování z provozu pracoviště III. kategorie a pracoviště IV. kategorie je povinen zajistit soustavný dohled nad radiační ochranou dohlížející osobou a na pracovišti II. a vyšší kategorie také osobou s přímým dohledem nad radiační ochranou.</w:t>
            </w:r>
          </w:p>
          <w:p w14:paraId="16EF5E36" w14:textId="77777777" w:rsidR="00546CD3" w:rsidRPr="0028223D" w:rsidRDefault="00546CD3" w:rsidP="00546CD3">
            <w:pPr>
              <w:rPr>
                <w:sz w:val="18"/>
                <w:szCs w:val="18"/>
              </w:rPr>
            </w:pPr>
            <w:r w:rsidRPr="0028223D">
              <w:rPr>
                <w:sz w:val="18"/>
                <w:szCs w:val="18"/>
              </w:rPr>
              <w:t>(2) Držitel povolení k poskytování služeb v kontrolovaném pásmu provozovateli pracoviště IV. kategorie je povinen zajistit soustavný dohled nad radiační ochranou dohlížející osobou. Při poskytování služeb v kontrolovaném pásmu provozovateli pracoviště IV. kategorie je provozovatel kontrolovaného pásma, ve kterém je činnost vykonávána, povinen zajistit soustavný dohled nad radiační ochranou fyzických osob provádějících poskytování služeb v kontrolovaném pásmu osobou s přímým dohledem nad radiační ochranou.</w:t>
            </w:r>
          </w:p>
          <w:p w14:paraId="77FDF4D6" w14:textId="77777777" w:rsidR="00546CD3" w:rsidRPr="0028223D" w:rsidRDefault="00546CD3" w:rsidP="00546CD3">
            <w:pPr>
              <w:rPr>
                <w:sz w:val="18"/>
                <w:szCs w:val="18"/>
              </w:rPr>
            </w:pPr>
            <w:r w:rsidRPr="0028223D">
              <w:rPr>
                <w:sz w:val="18"/>
                <w:szCs w:val="18"/>
              </w:rPr>
              <w:t>(3) Soustavný dohled nad radiační ochranou musí být zajištěn v rozsahu odpovídajícím vykonávané činnosti, způsobu nakládání se zdrojem ionizujícího záření a míře možného ozáření včetně potenciálního ozáření.</w:t>
            </w:r>
          </w:p>
          <w:p w14:paraId="64A6B0EC" w14:textId="77777777" w:rsidR="00546CD3" w:rsidRPr="0028223D" w:rsidRDefault="00546CD3" w:rsidP="00546CD3">
            <w:pPr>
              <w:rPr>
                <w:sz w:val="18"/>
                <w:szCs w:val="18"/>
              </w:rPr>
            </w:pPr>
            <w:r w:rsidRPr="0028223D">
              <w:rPr>
                <w:sz w:val="18"/>
                <w:szCs w:val="18"/>
              </w:rPr>
              <w:t xml:space="preserve">(4) K vykonávání soustavného dohledu nad radiační ochranou na energetickém jaderném zařízení musí držitel povolení k provozu pracoviště IV. kategorie zřídit specializovaný útvar radiační ochrany </w:t>
            </w:r>
            <w:r w:rsidRPr="0028223D">
              <w:rPr>
                <w:sz w:val="18"/>
                <w:szCs w:val="18"/>
              </w:rPr>
              <w:lastRenderedPageBreak/>
              <w:t>organizačně nezávislý na provozních a výrobních útvarech držitele povolení.</w:t>
            </w:r>
          </w:p>
          <w:p w14:paraId="69DE3F40" w14:textId="77777777" w:rsidR="00546CD3" w:rsidRPr="0028223D" w:rsidRDefault="00546CD3" w:rsidP="00546CD3">
            <w:pPr>
              <w:rPr>
                <w:sz w:val="18"/>
                <w:szCs w:val="18"/>
              </w:rPr>
            </w:pPr>
            <w:r w:rsidRPr="0028223D">
              <w:rPr>
                <w:sz w:val="18"/>
                <w:szCs w:val="18"/>
              </w:rPr>
              <w:t>(5) Prováděcí právní předpis stanoví</w:t>
            </w:r>
          </w:p>
          <w:p w14:paraId="0E2D5B36" w14:textId="77777777" w:rsidR="00546CD3" w:rsidRPr="0028223D" w:rsidRDefault="00546CD3" w:rsidP="00546CD3">
            <w:pPr>
              <w:rPr>
                <w:sz w:val="18"/>
                <w:szCs w:val="18"/>
              </w:rPr>
            </w:pPr>
            <w:r w:rsidRPr="0028223D">
              <w:rPr>
                <w:sz w:val="18"/>
                <w:szCs w:val="18"/>
              </w:rPr>
              <w:t>a) rozsah a způsob vykonávání činnosti dohlížející osoby,</w:t>
            </w:r>
          </w:p>
          <w:p w14:paraId="7D10DBBD" w14:textId="77777777" w:rsidR="00546CD3" w:rsidRPr="0028223D" w:rsidRDefault="00546CD3" w:rsidP="00546CD3">
            <w:pPr>
              <w:rPr>
                <w:sz w:val="18"/>
                <w:szCs w:val="18"/>
              </w:rPr>
            </w:pPr>
            <w:r w:rsidRPr="0028223D">
              <w:rPr>
                <w:sz w:val="18"/>
                <w:szCs w:val="18"/>
              </w:rPr>
              <w:t>b) kategorii radiačního pracovníka v případě dohlížející osoby,</w:t>
            </w:r>
          </w:p>
          <w:p w14:paraId="0ACAD98D" w14:textId="77777777" w:rsidR="00546CD3" w:rsidRPr="0028223D" w:rsidRDefault="00546CD3" w:rsidP="00546CD3">
            <w:pPr>
              <w:rPr>
                <w:sz w:val="18"/>
                <w:szCs w:val="18"/>
              </w:rPr>
            </w:pPr>
            <w:r w:rsidRPr="0028223D">
              <w:rPr>
                <w:sz w:val="18"/>
                <w:szCs w:val="18"/>
              </w:rPr>
              <w:t>c) rozsah a způsob vykonávání činnosti osoby s přímým dohledem nad radiační ochranou,</w:t>
            </w:r>
          </w:p>
          <w:p w14:paraId="23089B50" w14:textId="77777777" w:rsidR="00546CD3" w:rsidRPr="0028223D" w:rsidRDefault="00546CD3" w:rsidP="00546CD3">
            <w:pPr>
              <w:rPr>
                <w:sz w:val="18"/>
                <w:szCs w:val="18"/>
              </w:rPr>
            </w:pPr>
            <w:r w:rsidRPr="0028223D">
              <w:rPr>
                <w:sz w:val="18"/>
                <w:szCs w:val="18"/>
              </w:rPr>
              <w:t>d) kategorii radiačního pracovníka v případě osoby s přímým dohledem nad radiační ochranou,</w:t>
            </w:r>
          </w:p>
          <w:p w14:paraId="1C3B2288" w14:textId="77777777" w:rsidR="00546CD3" w:rsidRPr="0028223D" w:rsidRDefault="00546CD3" w:rsidP="00546CD3">
            <w:pPr>
              <w:rPr>
                <w:sz w:val="18"/>
                <w:szCs w:val="18"/>
              </w:rPr>
            </w:pPr>
            <w:r w:rsidRPr="0028223D">
              <w:rPr>
                <w:sz w:val="18"/>
                <w:szCs w:val="18"/>
              </w:rPr>
              <w:t>e) rozsah a způsob vykonávání činností specializovaným útvarem radiační ochrany zajišťujícím soustavný dohled nad radiační ochranou na energetickém jaderném zařízení.</w:t>
            </w:r>
          </w:p>
          <w:p w14:paraId="23A8866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3393D2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5EC57FE" w14:textId="77777777" w:rsidR="00546CD3" w:rsidRPr="0028223D" w:rsidRDefault="00546CD3" w:rsidP="00546CD3">
            <w:pPr>
              <w:rPr>
                <w:sz w:val="18"/>
                <w:szCs w:val="18"/>
              </w:rPr>
            </w:pPr>
          </w:p>
        </w:tc>
      </w:tr>
      <w:tr w:rsidR="00546CD3" w:rsidRPr="0028223D" w14:paraId="02E00E79" w14:textId="77777777" w:rsidTr="00E660D8">
        <w:tc>
          <w:tcPr>
            <w:tcW w:w="1392" w:type="dxa"/>
            <w:tcBorders>
              <w:top w:val="nil"/>
              <w:left w:val="single" w:sz="4" w:space="0" w:color="auto"/>
              <w:bottom w:val="nil"/>
              <w:right w:val="single" w:sz="4" w:space="0" w:color="auto"/>
            </w:tcBorders>
          </w:tcPr>
          <w:p w14:paraId="1FFBED1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EC2A4D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C3B2CD1"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75331DCC" w14:textId="77777777" w:rsidR="00546CD3" w:rsidRPr="0028223D" w:rsidRDefault="00546CD3" w:rsidP="00546CD3">
            <w:pPr>
              <w:rPr>
                <w:sz w:val="18"/>
                <w:szCs w:val="18"/>
              </w:rPr>
            </w:pPr>
            <w:r w:rsidRPr="0028223D">
              <w:rPr>
                <w:sz w:val="18"/>
                <w:szCs w:val="18"/>
              </w:rPr>
              <w:t>§43 odst.2</w:t>
            </w:r>
          </w:p>
        </w:tc>
        <w:tc>
          <w:tcPr>
            <w:tcW w:w="5400" w:type="dxa"/>
            <w:gridSpan w:val="4"/>
            <w:tcBorders>
              <w:top w:val="nil"/>
              <w:left w:val="single" w:sz="4" w:space="0" w:color="auto"/>
              <w:bottom w:val="nil"/>
              <w:right w:val="single" w:sz="4" w:space="0" w:color="auto"/>
            </w:tcBorders>
          </w:tcPr>
          <w:p w14:paraId="450B0D13" w14:textId="77777777" w:rsidR="00546CD3" w:rsidRPr="0028223D" w:rsidRDefault="00546CD3" w:rsidP="00546CD3">
            <w:pPr>
              <w:rPr>
                <w:sz w:val="18"/>
                <w:szCs w:val="18"/>
              </w:rPr>
            </w:pPr>
            <w:r w:rsidRPr="0028223D">
              <w:rPr>
                <w:sz w:val="18"/>
                <w:szCs w:val="18"/>
              </w:rPr>
              <w:t>(2) Dohlížející osoba musí vykonávat dohled nad radiační ochranou</w:t>
            </w:r>
          </w:p>
          <w:p w14:paraId="54017661" w14:textId="77777777" w:rsidR="00546CD3" w:rsidRPr="0028223D" w:rsidRDefault="00546CD3" w:rsidP="00546CD3">
            <w:pPr>
              <w:rPr>
                <w:sz w:val="18"/>
                <w:szCs w:val="18"/>
              </w:rPr>
            </w:pPr>
            <w:r w:rsidRPr="0028223D">
              <w:rPr>
                <w:sz w:val="18"/>
                <w:szCs w:val="18"/>
              </w:rPr>
              <w:t>a) sledováním a hodnocením plnění povinností držitele povolení při zajištění všech opatření pro</w:t>
            </w:r>
          </w:p>
          <w:p w14:paraId="57275754" w14:textId="77777777" w:rsidR="00546CD3" w:rsidRPr="0028223D" w:rsidRDefault="00546CD3" w:rsidP="00546CD3">
            <w:pPr>
              <w:rPr>
                <w:sz w:val="18"/>
                <w:szCs w:val="18"/>
              </w:rPr>
            </w:pPr>
            <w:r w:rsidRPr="0028223D">
              <w:rPr>
                <w:sz w:val="18"/>
                <w:szCs w:val="18"/>
              </w:rPr>
              <w:t>1. bezpečné nakládání se zdrojem ionizujícího záření,</w:t>
            </w:r>
          </w:p>
          <w:p w14:paraId="1B4E2788" w14:textId="77777777" w:rsidR="00546CD3" w:rsidRPr="0028223D" w:rsidRDefault="00546CD3" w:rsidP="00546CD3">
            <w:pPr>
              <w:rPr>
                <w:sz w:val="18"/>
                <w:szCs w:val="18"/>
              </w:rPr>
            </w:pPr>
            <w:r w:rsidRPr="0028223D">
              <w:rPr>
                <w:sz w:val="18"/>
                <w:szCs w:val="18"/>
              </w:rPr>
              <w:t>2. provádění radiačních činností,</w:t>
            </w:r>
          </w:p>
          <w:p w14:paraId="204F431B" w14:textId="77777777" w:rsidR="00546CD3" w:rsidRPr="0028223D" w:rsidRDefault="00546CD3" w:rsidP="00546CD3">
            <w:pPr>
              <w:rPr>
                <w:sz w:val="18"/>
                <w:szCs w:val="18"/>
              </w:rPr>
            </w:pPr>
            <w:r w:rsidRPr="0028223D">
              <w:rPr>
                <w:sz w:val="18"/>
                <w:szCs w:val="18"/>
              </w:rPr>
              <w:t>3. bezpečný provoz pracoviště, kde se vykonává radiační činnost, a</w:t>
            </w:r>
          </w:p>
          <w:p w14:paraId="1BCE2D37" w14:textId="77777777" w:rsidR="00546CD3" w:rsidRPr="0028223D" w:rsidRDefault="00546CD3" w:rsidP="00546CD3">
            <w:pPr>
              <w:rPr>
                <w:sz w:val="18"/>
                <w:szCs w:val="18"/>
              </w:rPr>
            </w:pPr>
            <w:r w:rsidRPr="0028223D">
              <w:rPr>
                <w:sz w:val="18"/>
                <w:szCs w:val="18"/>
              </w:rPr>
              <w:t>4. vyřazování z provozu pracoviště, kde se vykonává radiační činnost, a</w:t>
            </w:r>
          </w:p>
          <w:p w14:paraId="4FA9589E" w14:textId="77777777" w:rsidR="00546CD3" w:rsidRPr="0028223D" w:rsidRDefault="00546CD3" w:rsidP="00546CD3">
            <w:pPr>
              <w:rPr>
                <w:sz w:val="18"/>
                <w:szCs w:val="18"/>
              </w:rPr>
            </w:pPr>
            <w:r w:rsidRPr="0028223D">
              <w:rPr>
                <w:sz w:val="18"/>
                <w:szCs w:val="18"/>
              </w:rPr>
              <w:t>b) zajištěním spolupráce s držitelem povolení při</w:t>
            </w:r>
          </w:p>
          <w:p w14:paraId="2EB983BC" w14:textId="77777777" w:rsidR="00546CD3" w:rsidRPr="0028223D" w:rsidRDefault="00546CD3" w:rsidP="00546CD3">
            <w:pPr>
              <w:rPr>
                <w:sz w:val="18"/>
                <w:szCs w:val="18"/>
              </w:rPr>
            </w:pPr>
            <w:r w:rsidRPr="0028223D">
              <w:rPr>
                <w:sz w:val="18"/>
                <w:szCs w:val="18"/>
              </w:rPr>
              <w:t>1. přípravě a zavádění nových činností, které souvisí se zajištěním radiační ochrany, a</w:t>
            </w:r>
          </w:p>
          <w:p w14:paraId="1DFF9113" w14:textId="77777777" w:rsidR="00546CD3" w:rsidRPr="0028223D" w:rsidRDefault="00546CD3" w:rsidP="00546CD3">
            <w:pPr>
              <w:rPr>
                <w:sz w:val="18"/>
                <w:szCs w:val="18"/>
              </w:rPr>
            </w:pPr>
            <w:r w:rsidRPr="0028223D">
              <w:rPr>
                <w:sz w:val="18"/>
                <w:szCs w:val="18"/>
              </w:rPr>
              <w:t>2. nákupu zdroje ionizujícího záření, ochranných pomůcek a prostředků nebo měřicích přístrojů.</w:t>
            </w:r>
          </w:p>
          <w:p w14:paraId="706D4E35" w14:textId="77777777" w:rsidR="00546CD3" w:rsidRPr="0028223D" w:rsidRDefault="00546CD3" w:rsidP="00546CD3">
            <w:pPr>
              <w:rPr>
                <w:sz w:val="18"/>
                <w:szCs w:val="18"/>
              </w:rPr>
            </w:pPr>
          </w:p>
          <w:p w14:paraId="2C5E2BF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3C934A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8F53ADD" w14:textId="77777777" w:rsidR="00546CD3" w:rsidRPr="0028223D" w:rsidRDefault="00546CD3" w:rsidP="00546CD3">
            <w:pPr>
              <w:rPr>
                <w:sz w:val="18"/>
                <w:szCs w:val="18"/>
              </w:rPr>
            </w:pPr>
          </w:p>
        </w:tc>
      </w:tr>
      <w:tr w:rsidR="00546CD3" w:rsidRPr="0028223D" w14:paraId="0AA028B2" w14:textId="77777777" w:rsidTr="00E660D8">
        <w:tc>
          <w:tcPr>
            <w:tcW w:w="1392" w:type="dxa"/>
            <w:tcBorders>
              <w:top w:val="nil"/>
              <w:left w:val="single" w:sz="4" w:space="0" w:color="auto"/>
              <w:bottom w:val="nil"/>
              <w:right w:val="single" w:sz="4" w:space="0" w:color="auto"/>
            </w:tcBorders>
          </w:tcPr>
          <w:p w14:paraId="6897F7C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90A1DA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420B0FE"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7532B685" w14:textId="77777777" w:rsidR="00546CD3" w:rsidRPr="0028223D" w:rsidRDefault="00546CD3" w:rsidP="00546CD3">
            <w:pPr>
              <w:rPr>
                <w:sz w:val="18"/>
                <w:szCs w:val="18"/>
              </w:rPr>
            </w:pPr>
            <w:r w:rsidRPr="0028223D">
              <w:rPr>
                <w:sz w:val="18"/>
                <w:szCs w:val="18"/>
              </w:rPr>
              <w:t>§43 odst.3</w:t>
            </w:r>
          </w:p>
        </w:tc>
        <w:tc>
          <w:tcPr>
            <w:tcW w:w="5400" w:type="dxa"/>
            <w:gridSpan w:val="4"/>
            <w:tcBorders>
              <w:top w:val="nil"/>
              <w:left w:val="single" w:sz="4" w:space="0" w:color="auto"/>
              <w:bottom w:val="nil"/>
              <w:right w:val="single" w:sz="4" w:space="0" w:color="auto"/>
            </w:tcBorders>
          </w:tcPr>
          <w:p w14:paraId="3590F9A3" w14:textId="77777777" w:rsidR="00546CD3" w:rsidRPr="0028223D" w:rsidRDefault="00546CD3" w:rsidP="00546CD3">
            <w:pPr>
              <w:rPr>
                <w:sz w:val="18"/>
                <w:szCs w:val="18"/>
              </w:rPr>
            </w:pPr>
            <w:r w:rsidRPr="0028223D">
              <w:rPr>
                <w:sz w:val="18"/>
                <w:szCs w:val="18"/>
              </w:rPr>
              <w:t>(3) Dohlížející osoba musí zajišťovat pro držitele povolení zejména</w:t>
            </w:r>
          </w:p>
          <w:p w14:paraId="15C5BCA8" w14:textId="77777777" w:rsidR="00546CD3" w:rsidRPr="0028223D" w:rsidRDefault="00546CD3" w:rsidP="00546CD3">
            <w:pPr>
              <w:rPr>
                <w:sz w:val="18"/>
                <w:szCs w:val="18"/>
              </w:rPr>
            </w:pPr>
            <w:r w:rsidRPr="0028223D">
              <w:rPr>
                <w:sz w:val="18"/>
                <w:szCs w:val="18"/>
              </w:rPr>
              <w:t>a) informování radiačního pracovníka a osoby připravující se v kontrolovaném nebo sledovaném pásmu na výkon povolání o skutečnostech důležitých z hlediska radiační ochrany,</w:t>
            </w:r>
          </w:p>
          <w:p w14:paraId="5DE335B9" w14:textId="77777777" w:rsidR="00546CD3" w:rsidRPr="0028223D" w:rsidRDefault="00546CD3" w:rsidP="00546CD3">
            <w:pPr>
              <w:rPr>
                <w:sz w:val="18"/>
                <w:szCs w:val="18"/>
              </w:rPr>
            </w:pPr>
            <w:r w:rsidRPr="0028223D">
              <w:rPr>
                <w:sz w:val="18"/>
                <w:szCs w:val="18"/>
              </w:rPr>
              <w:t>b) vzdělávání radiačního pracovníka,</w:t>
            </w:r>
          </w:p>
          <w:p w14:paraId="7090D8FD" w14:textId="77777777" w:rsidR="00546CD3" w:rsidRPr="0028223D" w:rsidRDefault="00546CD3" w:rsidP="00546CD3">
            <w:pPr>
              <w:rPr>
                <w:sz w:val="18"/>
                <w:szCs w:val="18"/>
              </w:rPr>
            </w:pPr>
            <w:r w:rsidRPr="0028223D">
              <w:rPr>
                <w:sz w:val="18"/>
                <w:szCs w:val="18"/>
              </w:rPr>
              <w:t>c) přípravu programu monitorování, provádění monitorování a hodnocení výsledků monitorování podle programu monitorování,</w:t>
            </w:r>
          </w:p>
          <w:p w14:paraId="7FE1597E" w14:textId="77777777" w:rsidR="00546CD3" w:rsidRPr="0028223D" w:rsidRDefault="00546CD3" w:rsidP="00546CD3">
            <w:pPr>
              <w:rPr>
                <w:sz w:val="18"/>
                <w:szCs w:val="18"/>
              </w:rPr>
            </w:pPr>
            <w:r w:rsidRPr="0028223D">
              <w:rPr>
                <w:sz w:val="18"/>
                <w:szCs w:val="18"/>
              </w:rPr>
              <w:t>d) evidenci osobních dávek, včetně součtu osobních dávek ze všech pracovních činností, radiačního pracovníka,</w:t>
            </w:r>
          </w:p>
          <w:p w14:paraId="03333315" w14:textId="77777777" w:rsidR="00546CD3" w:rsidRPr="0028223D" w:rsidRDefault="00546CD3" w:rsidP="00546CD3">
            <w:pPr>
              <w:rPr>
                <w:sz w:val="18"/>
                <w:szCs w:val="18"/>
              </w:rPr>
            </w:pPr>
            <w:r w:rsidRPr="0028223D">
              <w:rPr>
                <w:sz w:val="18"/>
                <w:szCs w:val="18"/>
              </w:rPr>
              <w:t>e) stanovení efektivní dávky osoby, která vstoupila do kontrolovaného pásma,</w:t>
            </w:r>
          </w:p>
          <w:p w14:paraId="5E3B6D4A" w14:textId="77777777" w:rsidR="00546CD3" w:rsidRPr="0028223D" w:rsidRDefault="00546CD3" w:rsidP="00546CD3">
            <w:pPr>
              <w:rPr>
                <w:sz w:val="18"/>
                <w:szCs w:val="18"/>
              </w:rPr>
            </w:pPr>
            <w:r w:rsidRPr="0028223D">
              <w:rPr>
                <w:sz w:val="18"/>
                <w:szCs w:val="18"/>
              </w:rPr>
              <w:t>f) provádění optimalizace radiační ochrany a stanovení dávkových optimalizačních mezí,</w:t>
            </w:r>
          </w:p>
          <w:p w14:paraId="28DCA6B9" w14:textId="77777777" w:rsidR="00546CD3" w:rsidRPr="0028223D" w:rsidRDefault="00546CD3" w:rsidP="00546CD3">
            <w:pPr>
              <w:rPr>
                <w:sz w:val="18"/>
                <w:szCs w:val="18"/>
              </w:rPr>
            </w:pPr>
            <w:r w:rsidRPr="0028223D">
              <w:rPr>
                <w:sz w:val="18"/>
                <w:szCs w:val="18"/>
              </w:rPr>
              <w:t>g) vedení dokumentace pro povolovanou činnost, včetně programu systému řízení nebo programu zajištění radiační ochrany,</w:t>
            </w:r>
          </w:p>
          <w:p w14:paraId="33F4D4D5" w14:textId="77777777" w:rsidR="00546CD3" w:rsidRPr="0028223D" w:rsidRDefault="00546CD3" w:rsidP="00546CD3">
            <w:pPr>
              <w:rPr>
                <w:sz w:val="18"/>
                <w:szCs w:val="18"/>
              </w:rPr>
            </w:pPr>
            <w:r w:rsidRPr="0028223D">
              <w:rPr>
                <w:sz w:val="18"/>
                <w:szCs w:val="18"/>
              </w:rPr>
              <w:lastRenderedPageBreak/>
              <w:t>h) provádění hodnocení způsobu zajištění radiační ochrany,</w:t>
            </w:r>
          </w:p>
          <w:p w14:paraId="5295D01C" w14:textId="77777777" w:rsidR="00546CD3" w:rsidRPr="0028223D" w:rsidRDefault="00546CD3" w:rsidP="00546CD3">
            <w:pPr>
              <w:rPr>
                <w:sz w:val="18"/>
                <w:szCs w:val="18"/>
              </w:rPr>
            </w:pPr>
            <w:r w:rsidRPr="0028223D">
              <w:rPr>
                <w:sz w:val="18"/>
                <w:szCs w:val="18"/>
              </w:rPr>
              <w:t>i) evidenci zdrojů ionizujícího záření, zařízení a přístrojů majících vliv na radiační ochranu a vedení informací o jejich pohybu a stavu,</w:t>
            </w:r>
          </w:p>
          <w:p w14:paraId="585DAF1E" w14:textId="77777777" w:rsidR="00546CD3" w:rsidRPr="0028223D" w:rsidRDefault="00546CD3" w:rsidP="00546CD3">
            <w:pPr>
              <w:rPr>
                <w:sz w:val="18"/>
                <w:szCs w:val="18"/>
              </w:rPr>
            </w:pPr>
            <w:r w:rsidRPr="0028223D">
              <w:rPr>
                <w:sz w:val="18"/>
                <w:szCs w:val="18"/>
              </w:rPr>
              <w:t>j) provádění ročních inventurních kontrol zdrojů ionizujícího záření,</w:t>
            </w:r>
          </w:p>
          <w:p w14:paraId="1D13EFC9" w14:textId="77777777" w:rsidR="00546CD3" w:rsidRPr="0028223D" w:rsidRDefault="00546CD3" w:rsidP="00546CD3">
            <w:pPr>
              <w:rPr>
                <w:sz w:val="18"/>
                <w:szCs w:val="18"/>
              </w:rPr>
            </w:pPr>
            <w:r w:rsidRPr="0028223D">
              <w:rPr>
                <w:sz w:val="18"/>
                <w:szCs w:val="18"/>
              </w:rPr>
              <w:t>k) organizování přejímacích zkoušek a zkoušek dlouhodobé stability a spolupráci s osobou, která je provádí,</w:t>
            </w:r>
          </w:p>
          <w:p w14:paraId="20E2BC5A" w14:textId="77777777" w:rsidR="00546CD3" w:rsidRPr="0028223D" w:rsidRDefault="00546CD3" w:rsidP="00546CD3">
            <w:pPr>
              <w:rPr>
                <w:sz w:val="18"/>
                <w:szCs w:val="18"/>
              </w:rPr>
            </w:pPr>
            <w:r w:rsidRPr="0028223D">
              <w:rPr>
                <w:sz w:val="18"/>
                <w:szCs w:val="18"/>
              </w:rPr>
              <w:t>l) zkoušku provozní stálosti, nestanoví-li tato vyhláška jinak,</w:t>
            </w:r>
          </w:p>
          <w:p w14:paraId="3560835D" w14:textId="77777777" w:rsidR="00546CD3" w:rsidRPr="0028223D" w:rsidRDefault="00546CD3" w:rsidP="00546CD3">
            <w:pPr>
              <w:rPr>
                <w:sz w:val="18"/>
                <w:szCs w:val="18"/>
              </w:rPr>
            </w:pPr>
            <w:r w:rsidRPr="0028223D">
              <w:rPr>
                <w:sz w:val="18"/>
                <w:szCs w:val="18"/>
              </w:rPr>
              <w:t>m) šetření radiační mimořádné události, ztráty, odcizení nebo poškození zdroje ionizujícího záření a vypracování návrhů na přijetí nápravných opatření a kontrolu provádění nápravných opatření,</w:t>
            </w:r>
          </w:p>
          <w:p w14:paraId="529C693D" w14:textId="77777777" w:rsidR="00546CD3" w:rsidRPr="0028223D" w:rsidRDefault="00546CD3" w:rsidP="00546CD3">
            <w:pPr>
              <w:rPr>
                <w:sz w:val="18"/>
                <w:szCs w:val="18"/>
              </w:rPr>
            </w:pPr>
            <w:r w:rsidRPr="0028223D">
              <w:rPr>
                <w:sz w:val="18"/>
                <w:szCs w:val="18"/>
              </w:rPr>
              <w:t>n) řešení radiologické události,</w:t>
            </w:r>
          </w:p>
          <w:p w14:paraId="557E3CEC" w14:textId="77777777" w:rsidR="00546CD3" w:rsidRPr="0028223D" w:rsidRDefault="00546CD3" w:rsidP="00546CD3">
            <w:pPr>
              <w:rPr>
                <w:sz w:val="18"/>
                <w:szCs w:val="18"/>
              </w:rPr>
            </w:pPr>
            <w:r w:rsidRPr="0028223D">
              <w:rPr>
                <w:sz w:val="18"/>
                <w:szCs w:val="18"/>
              </w:rPr>
              <w:t>o) sledování a řešení neshody, která není radiační mimořádnou událostí, v oblasti radiační ochrany,</w:t>
            </w:r>
          </w:p>
          <w:p w14:paraId="66F41BEC" w14:textId="77777777" w:rsidR="00546CD3" w:rsidRPr="0028223D" w:rsidRDefault="00546CD3" w:rsidP="00546CD3">
            <w:pPr>
              <w:rPr>
                <w:sz w:val="18"/>
                <w:szCs w:val="18"/>
              </w:rPr>
            </w:pPr>
            <w:r w:rsidRPr="0028223D">
              <w:rPr>
                <w:sz w:val="18"/>
                <w:szCs w:val="18"/>
              </w:rPr>
              <w:t>p) dohled nad zajištěním poskytování pracovnělékařských služeb radiačnímu pracovníkovi,</w:t>
            </w:r>
          </w:p>
          <w:p w14:paraId="3DE0260B" w14:textId="77777777" w:rsidR="00546CD3" w:rsidRPr="0028223D" w:rsidRDefault="00546CD3" w:rsidP="00546CD3">
            <w:pPr>
              <w:rPr>
                <w:sz w:val="18"/>
                <w:szCs w:val="18"/>
              </w:rPr>
            </w:pPr>
            <w:r w:rsidRPr="0028223D">
              <w:rPr>
                <w:sz w:val="18"/>
                <w:szCs w:val="18"/>
              </w:rPr>
              <w:t>q) operativní komunikaci s radiačním pracovníkem a jinou osobou, je-li potřebná konzultace s nimi s ohledem na aktuální radiační situaci, a to tak, aby byly informace sdělovány jednoznačně, srozumitelně a bez zbytečného odkladu, a</w:t>
            </w:r>
          </w:p>
          <w:p w14:paraId="5B2050C2" w14:textId="77777777" w:rsidR="00546CD3" w:rsidRPr="0028223D" w:rsidRDefault="00546CD3" w:rsidP="00546CD3">
            <w:pPr>
              <w:rPr>
                <w:sz w:val="18"/>
                <w:szCs w:val="18"/>
              </w:rPr>
            </w:pPr>
            <w:r w:rsidRPr="0028223D">
              <w:rPr>
                <w:sz w:val="18"/>
                <w:szCs w:val="18"/>
              </w:rPr>
              <w:t>r) metodické vedení osob s přímým dohledem nad radiační ochranou a koordinaci jejich činností.</w:t>
            </w:r>
          </w:p>
        </w:tc>
        <w:tc>
          <w:tcPr>
            <w:tcW w:w="540" w:type="dxa"/>
            <w:tcBorders>
              <w:top w:val="nil"/>
              <w:left w:val="single" w:sz="4" w:space="0" w:color="auto"/>
              <w:bottom w:val="nil"/>
              <w:right w:val="single" w:sz="4" w:space="0" w:color="auto"/>
            </w:tcBorders>
          </w:tcPr>
          <w:p w14:paraId="01C6F76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90CC9A2" w14:textId="77777777" w:rsidR="00546CD3" w:rsidRPr="0028223D" w:rsidRDefault="00546CD3" w:rsidP="00546CD3">
            <w:pPr>
              <w:rPr>
                <w:sz w:val="18"/>
                <w:szCs w:val="18"/>
              </w:rPr>
            </w:pPr>
          </w:p>
        </w:tc>
      </w:tr>
      <w:tr w:rsidR="00546CD3" w:rsidRPr="0028223D" w14:paraId="54F1EAEC" w14:textId="77777777" w:rsidTr="00E660D8">
        <w:tc>
          <w:tcPr>
            <w:tcW w:w="1392" w:type="dxa"/>
            <w:tcBorders>
              <w:top w:val="nil"/>
              <w:left w:val="single" w:sz="4" w:space="0" w:color="auto"/>
              <w:bottom w:val="nil"/>
              <w:right w:val="single" w:sz="4" w:space="0" w:color="auto"/>
            </w:tcBorders>
          </w:tcPr>
          <w:p w14:paraId="3D45DAC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BE7D5C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800C49A"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60832036" w14:textId="77777777" w:rsidR="00546CD3" w:rsidRPr="0028223D" w:rsidRDefault="00546CD3" w:rsidP="00546CD3">
            <w:pPr>
              <w:rPr>
                <w:sz w:val="18"/>
                <w:szCs w:val="18"/>
              </w:rPr>
            </w:pPr>
            <w:r w:rsidRPr="0028223D">
              <w:rPr>
                <w:sz w:val="18"/>
                <w:szCs w:val="18"/>
              </w:rPr>
              <w:t>§44</w:t>
            </w:r>
          </w:p>
        </w:tc>
        <w:tc>
          <w:tcPr>
            <w:tcW w:w="5400" w:type="dxa"/>
            <w:gridSpan w:val="4"/>
            <w:tcBorders>
              <w:top w:val="nil"/>
              <w:left w:val="single" w:sz="4" w:space="0" w:color="auto"/>
              <w:bottom w:val="nil"/>
              <w:right w:val="single" w:sz="4" w:space="0" w:color="auto"/>
            </w:tcBorders>
          </w:tcPr>
          <w:p w14:paraId="21779069" w14:textId="77777777" w:rsidR="00546CD3" w:rsidRPr="0028223D" w:rsidRDefault="00546CD3" w:rsidP="00546CD3">
            <w:pPr>
              <w:rPr>
                <w:sz w:val="18"/>
                <w:szCs w:val="18"/>
              </w:rPr>
            </w:pPr>
            <w:r w:rsidRPr="0028223D">
              <w:rPr>
                <w:sz w:val="18"/>
                <w:szCs w:val="18"/>
              </w:rPr>
              <w:t>(1) Osoba s přímým dohledem nad radiační ochranou na pracovišti, kde je vymezeno kontrolované pásmo, musí být radiačním pracovníkem kategorie A. V jiných případech je osoba s přímým dohledem nad radiační ochranou radiačním pracovníkem kategorie A nebo B.</w:t>
            </w:r>
          </w:p>
          <w:p w14:paraId="02EBC8FE" w14:textId="77777777" w:rsidR="00546CD3" w:rsidRPr="0028223D" w:rsidRDefault="00546CD3" w:rsidP="00546CD3">
            <w:pPr>
              <w:rPr>
                <w:sz w:val="18"/>
                <w:szCs w:val="18"/>
              </w:rPr>
            </w:pPr>
            <w:r w:rsidRPr="0028223D">
              <w:rPr>
                <w:sz w:val="18"/>
                <w:szCs w:val="18"/>
              </w:rPr>
              <w:t>(2) Osoba s přímým dohledem nad radiační ochranou musí trvale dohlížet na provádění radiační činnosti na pracovišti držitele povolení a zejména</w:t>
            </w:r>
          </w:p>
          <w:p w14:paraId="2A8A5845" w14:textId="77777777" w:rsidR="00546CD3" w:rsidRPr="0028223D" w:rsidRDefault="00546CD3" w:rsidP="00546CD3">
            <w:pPr>
              <w:rPr>
                <w:sz w:val="18"/>
                <w:szCs w:val="18"/>
              </w:rPr>
            </w:pPr>
            <w:r w:rsidRPr="0028223D">
              <w:rPr>
                <w:sz w:val="18"/>
                <w:szCs w:val="18"/>
              </w:rPr>
              <w:t>a) spolupracovat s dohlížející osobou,</w:t>
            </w:r>
          </w:p>
          <w:p w14:paraId="1869180D" w14:textId="77777777" w:rsidR="00546CD3" w:rsidRPr="0028223D" w:rsidRDefault="00546CD3" w:rsidP="00546CD3">
            <w:pPr>
              <w:rPr>
                <w:sz w:val="18"/>
                <w:szCs w:val="18"/>
              </w:rPr>
            </w:pPr>
            <w:r w:rsidRPr="0028223D">
              <w:rPr>
                <w:sz w:val="18"/>
                <w:szCs w:val="18"/>
              </w:rPr>
              <w:t>b) plánovat a připravovat pracovní postupy a zpracovávat dokumenty pro prováděnou činnost,</w:t>
            </w:r>
          </w:p>
          <w:p w14:paraId="12CC720F" w14:textId="77777777" w:rsidR="00546CD3" w:rsidRPr="0028223D" w:rsidRDefault="00546CD3" w:rsidP="00546CD3">
            <w:pPr>
              <w:rPr>
                <w:sz w:val="18"/>
                <w:szCs w:val="18"/>
              </w:rPr>
            </w:pPr>
            <w:r w:rsidRPr="0028223D">
              <w:rPr>
                <w:sz w:val="18"/>
                <w:szCs w:val="18"/>
              </w:rPr>
              <w:t>c) informovat radiačního pracovníka a jinou fyzickou osobu o aktuální radiační situaci a opatřeních reagujících na vzniklou situaci,</w:t>
            </w:r>
          </w:p>
          <w:p w14:paraId="484059ED" w14:textId="77777777" w:rsidR="00546CD3" w:rsidRPr="0028223D" w:rsidRDefault="00546CD3" w:rsidP="00546CD3">
            <w:pPr>
              <w:rPr>
                <w:sz w:val="18"/>
                <w:szCs w:val="18"/>
              </w:rPr>
            </w:pPr>
            <w:r w:rsidRPr="0028223D">
              <w:rPr>
                <w:sz w:val="18"/>
                <w:szCs w:val="18"/>
              </w:rPr>
              <w:t>d) prověřovat, zda radiační pracovník a jiná fyzická osoba vstupující do kontrolovaného pásma při vykonávání radiační činnosti plní požadavky ochrany zdraví a technické a administrativní požadavky k zajištění radiační ochrany,</w:t>
            </w:r>
          </w:p>
          <w:p w14:paraId="67C6C6F1" w14:textId="77777777" w:rsidR="00546CD3" w:rsidRPr="0028223D" w:rsidRDefault="00546CD3" w:rsidP="00546CD3">
            <w:pPr>
              <w:rPr>
                <w:sz w:val="18"/>
                <w:szCs w:val="18"/>
              </w:rPr>
            </w:pPr>
            <w:r w:rsidRPr="0028223D">
              <w:rPr>
                <w:sz w:val="18"/>
                <w:szCs w:val="18"/>
              </w:rPr>
              <w:t>e) podílet se na šetření radiační mimořádné události,</w:t>
            </w:r>
          </w:p>
          <w:p w14:paraId="4FCAF054" w14:textId="77777777" w:rsidR="00546CD3" w:rsidRPr="0028223D" w:rsidRDefault="00546CD3" w:rsidP="00546CD3">
            <w:pPr>
              <w:rPr>
                <w:sz w:val="18"/>
                <w:szCs w:val="18"/>
              </w:rPr>
            </w:pPr>
            <w:r w:rsidRPr="0028223D">
              <w:rPr>
                <w:sz w:val="18"/>
                <w:szCs w:val="18"/>
              </w:rPr>
              <w:t>f) podílet se na řešení neshody v oblasti radiační ochrany, která není radiační mimořádnou událostí, a</w:t>
            </w:r>
          </w:p>
          <w:p w14:paraId="3772AC1F" w14:textId="77777777" w:rsidR="00546CD3" w:rsidRPr="0028223D" w:rsidRDefault="00546CD3" w:rsidP="00546CD3">
            <w:pPr>
              <w:rPr>
                <w:sz w:val="18"/>
                <w:szCs w:val="18"/>
              </w:rPr>
            </w:pPr>
            <w:r w:rsidRPr="0028223D">
              <w:rPr>
                <w:sz w:val="18"/>
                <w:szCs w:val="18"/>
              </w:rPr>
              <w:t xml:space="preserve">g) komunikovat s radiačním pracovníkem a jinou osobou, je-li potřebná konzultace s nimi s ohledem na aktuální radiační situaci nebo usměrnění </w:t>
            </w:r>
            <w:r w:rsidRPr="0028223D">
              <w:rPr>
                <w:sz w:val="18"/>
                <w:szCs w:val="18"/>
              </w:rPr>
              <w:lastRenderedPageBreak/>
              <w:t>jejich činnosti, a to tak, aby byly informace sdělovány jednoznačně, srozumitelně a bez zbytečného odkladu.</w:t>
            </w:r>
          </w:p>
          <w:p w14:paraId="4541E06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B4B942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D7FA536" w14:textId="77777777" w:rsidR="00546CD3" w:rsidRPr="0028223D" w:rsidRDefault="00546CD3" w:rsidP="00546CD3">
            <w:pPr>
              <w:rPr>
                <w:sz w:val="18"/>
                <w:szCs w:val="18"/>
              </w:rPr>
            </w:pPr>
          </w:p>
        </w:tc>
      </w:tr>
      <w:tr w:rsidR="00546CD3" w:rsidRPr="0028223D" w14:paraId="3F09B9B8" w14:textId="77777777" w:rsidTr="00E660D8">
        <w:tc>
          <w:tcPr>
            <w:tcW w:w="1392" w:type="dxa"/>
            <w:tcBorders>
              <w:top w:val="nil"/>
              <w:left w:val="single" w:sz="4" w:space="0" w:color="auto"/>
              <w:bottom w:val="nil"/>
              <w:right w:val="single" w:sz="4" w:space="0" w:color="auto"/>
            </w:tcBorders>
          </w:tcPr>
          <w:p w14:paraId="5FCE458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74F796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EF076CD"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3A0A53EA" w14:textId="77777777" w:rsidR="00546CD3" w:rsidRPr="0028223D" w:rsidRDefault="00546CD3" w:rsidP="00546CD3">
            <w:pPr>
              <w:rPr>
                <w:sz w:val="18"/>
                <w:szCs w:val="18"/>
              </w:rPr>
            </w:pPr>
            <w:r w:rsidRPr="0028223D">
              <w:rPr>
                <w:sz w:val="18"/>
                <w:szCs w:val="18"/>
              </w:rPr>
              <w:t>§45</w:t>
            </w:r>
          </w:p>
        </w:tc>
        <w:tc>
          <w:tcPr>
            <w:tcW w:w="5400" w:type="dxa"/>
            <w:gridSpan w:val="4"/>
            <w:tcBorders>
              <w:top w:val="nil"/>
              <w:left w:val="single" w:sz="4" w:space="0" w:color="auto"/>
              <w:bottom w:val="nil"/>
              <w:right w:val="single" w:sz="4" w:space="0" w:color="auto"/>
            </w:tcBorders>
          </w:tcPr>
          <w:p w14:paraId="39420FC0" w14:textId="77777777" w:rsidR="00546CD3" w:rsidRPr="0028223D" w:rsidRDefault="00546CD3" w:rsidP="00546CD3">
            <w:pPr>
              <w:rPr>
                <w:sz w:val="18"/>
                <w:szCs w:val="18"/>
              </w:rPr>
            </w:pPr>
            <w:r w:rsidRPr="0028223D">
              <w:rPr>
                <w:sz w:val="18"/>
                <w:szCs w:val="18"/>
              </w:rPr>
              <w:t>(1) Specializovaný útvar radiační ochrany zajišťující soustavný dohled nad radiační ochranou na energetickém jaderném zařízení musí zajišťovat na tomto zařízení činnosti podle § 43 odst. 2 a 3, kontrolovat plnění požadavků na zajištění radiační ochrany a dále zejména zajišťovat</w:t>
            </w:r>
          </w:p>
          <w:p w14:paraId="36630720" w14:textId="77777777" w:rsidR="00546CD3" w:rsidRPr="0028223D" w:rsidRDefault="00546CD3" w:rsidP="00546CD3">
            <w:pPr>
              <w:rPr>
                <w:sz w:val="18"/>
                <w:szCs w:val="18"/>
              </w:rPr>
            </w:pPr>
            <w:r w:rsidRPr="0028223D">
              <w:rPr>
                <w:sz w:val="18"/>
                <w:szCs w:val="18"/>
              </w:rPr>
              <w:t>a) přímý dohled nad radiační ochranou pro všechny fyzické osoby vstupující do kontrolovaného pásma,</w:t>
            </w:r>
          </w:p>
          <w:p w14:paraId="10153051" w14:textId="77777777" w:rsidR="00546CD3" w:rsidRPr="0028223D" w:rsidRDefault="00546CD3" w:rsidP="00546CD3">
            <w:pPr>
              <w:rPr>
                <w:sz w:val="18"/>
                <w:szCs w:val="18"/>
              </w:rPr>
            </w:pPr>
            <w:r w:rsidRPr="0028223D">
              <w:rPr>
                <w:sz w:val="18"/>
                <w:szCs w:val="18"/>
              </w:rPr>
              <w:t>b) posuzování a provádění opatření za účelem zajištění radiační ochrany všech fyzických osob vstupujících do kontrolovaného pásma,</w:t>
            </w:r>
          </w:p>
          <w:p w14:paraId="17EB572A" w14:textId="77777777" w:rsidR="00546CD3" w:rsidRPr="0028223D" w:rsidRDefault="00546CD3" w:rsidP="00546CD3">
            <w:pPr>
              <w:rPr>
                <w:sz w:val="18"/>
                <w:szCs w:val="18"/>
              </w:rPr>
            </w:pPr>
            <w:r w:rsidRPr="0028223D">
              <w:rPr>
                <w:sz w:val="18"/>
                <w:szCs w:val="18"/>
              </w:rPr>
              <w:t>c) přípravu</w:t>
            </w:r>
          </w:p>
          <w:p w14:paraId="3A7BA187" w14:textId="77777777" w:rsidR="00546CD3" w:rsidRPr="0028223D" w:rsidRDefault="00546CD3" w:rsidP="00546CD3">
            <w:pPr>
              <w:rPr>
                <w:sz w:val="18"/>
                <w:szCs w:val="18"/>
              </w:rPr>
            </w:pPr>
            <w:r w:rsidRPr="0028223D">
              <w:rPr>
                <w:sz w:val="18"/>
                <w:szCs w:val="18"/>
              </w:rPr>
              <w:t>1. návrhů změn dokumentace pro povolovanou činnost vztahující se k radiační ochraně a</w:t>
            </w:r>
          </w:p>
          <w:p w14:paraId="33F08585" w14:textId="77777777" w:rsidR="00546CD3" w:rsidRPr="0028223D" w:rsidRDefault="00546CD3" w:rsidP="00546CD3">
            <w:pPr>
              <w:rPr>
                <w:sz w:val="18"/>
                <w:szCs w:val="18"/>
              </w:rPr>
            </w:pPr>
            <w:r w:rsidRPr="0028223D">
              <w:rPr>
                <w:sz w:val="18"/>
                <w:szCs w:val="18"/>
              </w:rPr>
              <w:t>2. vnitřních předpisů držitele povolení vztahujících se k radiační ochraně,</w:t>
            </w:r>
          </w:p>
          <w:p w14:paraId="2D3F121D" w14:textId="77777777" w:rsidR="00546CD3" w:rsidRPr="0028223D" w:rsidRDefault="00546CD3" w:rsidP="00546CD3">
            <w:pPr>
              <w:rPr>
                <w:sz w:val="18"/>
                <w:szCs w:val="18"/>
              </w:rPr>
            </w:pPr>
            <w:r w:rsidRPr="0028223D">
              <w:rPr>
                <w:sz w:val="18"/>
                <w:szCs w:val="18"/>
              </w:rPr>
              <w:t>d) hodnocení vlivu výpustí na reprezentativní osobu a kontrolu plnění autorizovaných limitů,</w:t>
            </w:r>
          </w:p>
          <w:p w14:paraId="67A6B15C" w14:textId="77777777" w:rsidR="00546CD3" w:rsidRPr="0028223D" w:rsidRDefault="00546CD3" w:rsidP="00546CD3">
            <w:pPr>
              <w:rPr>
                <w:sz w:val="18"/>
                <w:szCs w:val="18"/>
              </w:rPr>
            </w:pPr>
            <w:r w:rsidRPr="0028223D">
              <w:rPr>
                <w:sz w:val="18"/>
                <w:szCs w:val="18"/>
              </w:rPr>
              <w:t>e) šetření událostí vztahujících se k radiační ochraně, včetně vypracování návrhů na přijetí nápravných opatření a součinnost s jinými útvary držitele povolení při jejich provádění a</w:t>
            </w:r>
          </w:p>
          <w:p w14:paraId="00EEF390" w14:textId="77777777" w:rsidR="00546CD3" w:rsidRPr="0028223D" w:rsidRDefault="00546CD3" w:rsidP="00546CD3">
            <w:pPr>
              <w:rPr>
                <w:sz w:val="18"/>
                <w:szCs w:val="18"/>
              </w:rPr>
            </w:pPr>
            <w:r w:rsidRPr="0028223D">
              <w:rPr>
                <w:sz w:val="18"/>
                <w:szCs w:val="18"/>
              </w:rPr>
              <w:t>f) součinnost s jinými útvary držitele povolení při zvládání radiační mimořádné události.</w:t>
            </w:r>
          </w:p>
          <w:p w14:paraId="6A028652" w14:textId="77777777" w:rsidR="00546CD3" w:rsidRPr="0028223D" w:rsidRDefault="00546CD3" w:rsidP="00546CD3">
            <w:pPr>
              <w:rPr>
                <w:sz w:val="18"/>
                <w:szCs w:val="18"/>
              </w:rPr>
            </w:pPr>
            <w:r w:rsidRPr="0028223D">
              <w:rPr>
                <w:sz w:val="18"/>
                <w:szCs w:val="18"/>
              </w:rPr>
              <w:t>(2) Specializovaný útvar radiační ochrany zajišťující soustavný dohled nad radiační ochranou na energetickém jaderném zařízení při zajišťování soustavného dohledu nad radiační ochranou fyzických osob provádějících poskytování služeb v kontrolovaném pásmu provozovateli pracoviště IV. kategorie musí</w:t>
            </w:r>
          </w:p>
          <w:p w14:paraId="7DE7DBAB" w14:textId="77777777" w:rsidR="00546CD3" w:rsidRPr="0028223D" w:rsidRDefault="00546CD3" w:rsidP="00546CD3">
            <w:pPr>
              <w:rPr>
                <w:sz w:val="18"/>
                <w:szCs w:val="18"/>
              </w:rPr>
            </w:pPr>
            <w:r w:rsidRPr="0028223D">
              <w:rPr>
                <w:sz w:val="18"/>
                <w:szCs w:val="18"/>
              </w:rPr>
              <w:t>a) spolupracovat s dohlížející osobou držitele povolení k poskytování služeb v kontrolovaném pásmu provozovateli pracoviště IV. kategorie,</w:t>
            </w:r>
          </w:p>
          <w:p w14:paraId="42E3194B" w14:textId="77777777" w:rsidR="00546CD3" w:rsidRPr="0028223D" w:rsidRDefault="00546CD3" w:rsidP="00546CD3">
            <w:pPr>
              <w:rPr>
                <w:sz w:val="18"/>
                <w:szCs w:val="18"/>
              </w:rPr>
            </w:pPr>
            <w:r w:rsidRPr="0028223D">
              <w:rPr>
                <w:sz w:val="18"/>
                <w:szCs w:val="18"/>
              </w:rPr>
              <w:t>b) informovat radiačního pracovníka a jinou fyzickou osobu o aktuální radiační situaci a opatřeních reagujících na vzniklou situaci,</w:t>
            </w:r>
          </w:p>
          <w:p w14:paraId="1D4E3AEC" w14:textId="77777777" w:rsidR="00546CD3" w:rsidRPr="0028223D" w:rsidRDefault="00546CD3" w:rsidP="00546CD3">
            <w:pPr>
              <w:rPr>
                <w:sz w:val="18"/>
                <w:szCs w:val="18"/>
              </w:rPr>
            </w:pPr>
            <w:r w:rsidRPr="0028223D">
              <w:rPr>
                <w:sz w:val="18"/>
                <w:szCs w:val="18"/>
              </w:rPr>
              <w:t>c) prověřovat, zda radiační pracovník a jiná fyzická osoba vstupující do kontrolovaného pásma při vykonávání radiační činnosti plní požadavky ochrany zdraví a technické a administrativní požadavky k zajištění radiační ochrany a</w:t>
            </w:r>
          </w:p>
          <w:p w14:paraId="5D37400E" w14:textId="77777777" w:rsidR="00546CD3" w:rsidRPr="0028223D" w:rsidRDefault="00546CD3" w:rsidP="00546CD3">
            <w:pPr>
              <w:rPr>
                <w:sz w:val="18"/>
                <w:szCs w:val="18"/>
              </w:rPr>
            </w:pPr>
            <w:r w:rsidRPr="0028223D">
              <w:rPr>
                <w:sz w:val="18"/>
                <w:szCs w:val="18"/>
              </w:rPr>
              <w:t>d) komunikovat s radiačním pracovníkem a jinou osobou, je-li potřebná konzultace s nimi s ohledem na aktuální radiační situaci nebo usměrnění jejich činnosti, a to tak, aby byly informace sdělovány jednoznačně, srozumitelně a bez zbytečného odkladu.</w:t>
            </w:r>
          </w:p>
        </w:tc>
        <w:tc>
          <w:tcPr>
            <w:tcW w:w="540" w:type="dxa"/>
            <w:tcBorders>
              <w:top w:val="nil"/>
              <w:left w:val="single" w:sz="4" w:space="0" w:color="auto"/>
              <w:bottom w:val="nil"/>
              <w:right w:val="single" w:sz="4" w:space="0" w:color="auto"/>
            </w:tcBorders>
          </w:tcPr>
          <w:p w14:paraId="2BA14E8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64D502D" w14:textId="77777777" w:rsidR="00546CD3" w:rsidRPr="0028223D" w:rsidRDefault="00546CD3" w:rsidP="00546CD3">
            <w:pPr>
              <w:rPr>
                <w:sz w:val="18"/>
                <w:szCs w:val="18"/>
              </w:rPr>
            </w:pPr>
          </w:p>
        </w:tc>
      </w:tr>
      <w:tr w:rsidR="009F3AAC" w:rsidRPr="0028223D" w14:paraId="04D0D928" w14:textId="77777777" w:rsidTr="00E660D8">
        <w:tc>
          <w:tcPr>
            <w:tcW w:w="1392" w:type="dxa"/>
            <w:tcBorders>
              <w:top w:val="nil"/>
              <w:left w:val="single" w:sz="4" w:space="0" w:color="auto"/>
              <w:bottom w:val="single" w:sz="4" w:space="0" w:color="auto"/>
              <w:right w:val="single" w:sz="4" w:space="0" w:color="auto"/>
            </w:tcBorders>
          </w:tcPr>
          <w:p w14:paraId="4E10C232" w14:textId="77777777" w:rsidR="009F3AAC" w:rsidRPr="0028223D" w:rsidRDefault="009F3AAC"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3F6C616" w14:textId="77777777" w:rsidR="009F3AAC" w:rsidRPr="0028223D" w:rsidRDefault="009F3AAC" w:rsidP="00546CD3">
            <w:pPr>
              <w:rPr>
                <w:sz w:val="18"/>
                <w:szCs w:val="18"/>
              </w:rPr>
            </w:pPr>
          </w:p>
        </w:tc>
        <w:tc>
          <w:tcPr>
            <w:tcW w:w="925" w:type="dxa"/>
            <w:tcBorders>
              <w:top w:val="nil"/>
              <w:left w:val="single" w:sz="18" w:space="0" w:color="auto"/>
              <w:bottom w:val="single" w:sz="4" w:space="0" w:color="auto"/>
              <w:right w:val="single" w:sz="4" w:space="0" w:color="auto"/>
            </w:tcBorders>
          </w:tcPr>
          <w:p w14:paraId="5D1A3699" w14:textId="163E483E" w:rsidR="009F3AAC"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51AD681E" w14:textId="77777777" w:rsidR="009F3AAC" w:rsidRPr="0028223D" w:rsidRDefault="009F3AAC"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04802D41" w14:textId="77777777" w:rsidR="009F3AAC" w:rsidRPr="0028223D" w:rsidRDefault="009F3AAC" w:rsidP="00546CD3">
            <w:pPr>
              <w:rPr>
                <w:sz w:val="18"/>
                <w:szCs w:val="18"/>
              </w:rPr>
            </w:pPr>
          </w:p>
        </w:tc>
        <w:tc>
          <w:tcPr>
            <w:tcW w:w="540" w:type="dxa"/>
            <w:tcBorders>
              <w:top w:val="nil"/>
              <w:left w:val="single" w:sz="4" w:space="0" w:color="auto"/>
              <w:bottom w:val="single" w:sz="4" w:space="0" w:color="auto"/>
              <w:right w:val="single" w:sz="4" w:space="0" w:color="auto"/>
            </w:tcBorders>
          </w:tcPr>
          <w:p w14:paraId="4454CEBC" w14:textId="77777777" w:rsidR="009F3AAC" w:rsidRPr="0028223D" w:rsidRDefault="009F3AAC" w:rsidP="00546CD3">
            <w:pPr>
              <w:rPr>
                <w:sz w:val="18"/>
                <w:szCs w:val="18"/>
              </w:rPr>
            </w:pPr>
          </w:p>
        </w:tc>
        <w:tc>
          <w:tcPr>
            <w:tcW w:w="1080" w:type="dxa"/>
            <w:tcBorders>
              <w:top w:val="nil"/>
              <w:left w:val="single" w:sz="4" w:space="0" w:color="auto"/>
              <w:bottom w:val="single" w:sz="4" w:space="0" w:color="auto"/>
              <w:right w:val="single" w:sz="4" w:space="0" w:color="auto"/>
            </w:tcBorders>
          </w:tcPr>
          <w:p w14:paraId="048BDE03" w14:textId="77777777" w:rsidR="009F3AAC" w:rsidRPr="0028223D" w:rsidRDefault="009F3AAC" w:rsidP="00546CD3">
            <w:pPr>
              <w:rPr>
                <w:sz w:val="18"/>
                <w:szCs w:val="18"/>
              </w:rPr>
            </w:pPr>
          </w:p>
        </w:tc>
      </w:tr>
      <w:tr w:rsidR="00546CD3" w:rsidRPr="0028223D" w14:paraId="68236A66" w14:textId="77777777" w:rsidTr="00E660D8">
        <w:tc>
          <w:tcPr>
            <w:tcW w:w="1392" w:type="dxa"/>
            <w:tcBorders>
              <w:top w:val="single" w:sz="4" w:space="0" w:color="auto"/>
              <w:left w:val="single" w:sz="4" w:space="0" w:color="auto"/>
              <w:bottom w:val="nil"/>
              <w:right w:val="single" w:sz="4" w:space="0" w:color="auto"/>
            </w:tcBorders>
          </w:tcPr>
          <w:p w14:paraId="7326ACD8" w14:textId="77777777" w:rsidR="00546CD3" w:rsidRPr="0028223D" w:rsidRDefault="00546CD3" w:rsidP="00546CD3">
            <w:pPr>
              <w:rPr>
                <w:sz w:val="18"/>
                <w:szCs w:val="18"/>
              </w:rPr>
            </w:pPr>
            <w:r w:rsidRPr="0028223D">
              <w:rPr>
                <w:sz w:val="18"/>
                <w:szCs w:val="18"/>
              </w:rPr>
              <w:lastRenderedPageBreak/>
              <w:t>Čl. 85, Čl. 86</w:t>
            </w:r>
          </w:p>
        </w:tc>
        <w:tc>
          <w:tcPr>
            <w:tcW w:w="5387" w:type="dxa"/>
            <w:gridSpan w:val="4"/>
            <w:tcBorders>
              <w:top w:val="single" w:sz="4" w:space="0" w:color="auto"/>
              <w:left w:val="single" w:sz="4" w:space="0" w:color="auto"/>
              <w:bottom w:val="nil"/>
              <w:right w:val="single" w:sz="18" w:space="0" w:color="auto"/>
            </w:tcBorders>
          </w:tcPr>
          <w:p w14:paraId="2DC1D4FA" w14:textId="77777777" w:rsidR="00546CD3" w:rsidRPr="0028223D" w:rsidRDefault="00546CD3" w:rsidP="00546CD3">
            <w:pPr>
              <w:rPr>
                <w:sz w:val="18"/>
                <w:szCs w:val="18"/>
              </w:rPr>
            </w:pPr>
            <w:r w:rsidRPr="0028223D">
              <w:rPr>
                <w:sz w:val="18"/>
                <w:szCs w:val="18"/>
              </w:rPr>
              <w:t>Všeobecné požadavky na otevřené radionuklidové zdroje</w:t>
            </w:r>
          </w:p>
          <w:p w14:paraId="00145410" w14:textId="77777777" w:rsidR="00546CD3" w:rsidRPr="0028223D" w:rsidRDefault="00546CD3" w:rsidP="00546CD3">
            <w:pPr>
              <w:rPr>
                <w:sz w:val="18"/>
                <w:szCs w:val="18"/>
              </w:rPr>
            </w:pPr>
            <w:r w:rsidRPr="0028223D">
              <w:rPr>
                <w:sz w:val="18"/>
                <w:szCs w:val="18"/>
              </w:rPr>
              <w:t>1. Členské státy zajistí, že jsou zavedena opatření pro kontrolu otevřených radionuklidových zdrojů s ohledem na jejich umístění, používání a, pokud již nejsou zapotřebí, jejich recyklaci nebo uložení.</w:t>
            </w:r>
          </w:p>
          <w:p w14:paraId="26E9AA1A" w14:textId="77777777" w:rsidR="00546CD3" w:rsidRPr="0028223D" w:rsidRDefault="00546CD3" w:rsidP="00546CD3">
            <w:pPr>
              <w:rPr>
                <w:sz w:val="18"/>
                <w:szCs w:val="18"/>
              </w:rPr>
            </w:pPr>
            <w:r w:rsidRPr="0028223D">
              <w:rPr>
                <w:sz w:val="18"/>
                <w:szCs w:val="18"/>
              </w:rPr>
              <w:t>2. Členské státy uloží provozovateli povinnost vést případně a v možném rozsahu záznamy o otevřených radionuklidových zdrojích, za které odpovídá, včetně jejich umístění, přemístění a uložení nebo uvolnění.</w:t>
            </w:r>
          </w:p>
          <w:p w14:paraId="6D2F7B70" w14:textId="77777777" w:rsidR="00546CD3" w:rsidRPr="0028223D" w:rsidRDefault="00546CD3" w:rsidP="00546CD3">
            <w:pPr>
              <w:rPr>
                <w:sz w:val="18"/>
                <w:szCs w:val="18"/>
              </w:rPr>
            </w:pPr>
            <w:r w:rsidRPr="0028223D">
              <w:rPr>
                <w:sz w:val="18"/>
                <w:szCs w:val="18"/>
              </w:rPr>
              <w:t>3. Členské státy uloží každému provozovateli, který má v držení otevřený radionuklidový zdroj, povinnost neprodleně oznámit příslušnému orgánu jakoukoli jeho ztrátu, odcizení, významný únik nebo nedovolené použití či uvolnění.</w:t>
            </w:r>
          </w:p>
          <w:p w14:paraId="519F76EA" w14:textId="77777777" w:rsidR="00546CD3" w:rsidRPr="0028223D" w:rsidRDefault="00546CD3" w:rsidP="00546CD3">
            <w:pPr>
              <w:rPr>
                <w:sz w:val="18"/>
                <w:szCs w:val="18"/>
              </w:rPr>
            </w:pPr>
            <w:r w:rsidRPr="0028223D">
              <w:rPr>
                <w:sz w:val="18"/>
                <w:szCs w:val="18"/>
              </w:rPr>
              <w:t>Všeobecné požadavky na uzavřené zdroje</w:t>
            </w:r>
            <w:r w:rsidRPr="0028223D">
              <w:rPr>
                <w:sz w:val="18"/>
                <w:szCs w:val="18"/>
              </w:rPr>
              <w:br/>
              <w:t>1. Členské státy zajistí, že jsou zavedena opatření pro kontrolu uzavřených zdrojů s ohledem na jejich umístění, používání a, pokud již nejsou zapotřebí, jejich recyklaci nebo uložení.</w:t>
            </w:r>
            <w:r w:rsidRPr="0028223D">
              <w:rPr>
                <w:sz w:val="18"/>
                <w:szCs w:val="18"/>
              </w:rPr>
              <w:br/>
              <w:t>2. Členské státy uloží provozovateli povinnost vést záznamy o veškerých uzavřených zdrojích, za které odpovídá, o jejich umístění, přemístění a uložení.</w:t>
            </w:r>
            <w:r w:rsidRPr="0028223D">
              <w:rPr>
                <w:sz w:val="18"/>
                <w:szCs w:val="18"/>
              </w:rPr>
              <w:br/>
              <w:t>3. Členské státy zavedou systém, který jim umožní, aby byly náležitě informovány o každém přemístění vysokoaktivních uzavřených  zdrojů a v případě potřeby o jednotlivých přemístěních uzavřených zdrojů.</w:t>
            </w:r>
            <w:r w:rsidRPr="0028223D">
              <w:rPr>
                <w:sz w:val="18"/>
                <w:szCs w:val="18"/>
              </w:rPr>
              <w:br/>
              <w:t>4. Členské státy uloží každému provozovateli, který má v držení uzavřený zdroj, povinnost neprodleně oznámit příslušnému orgánu jakoukoli jeho ztrátu, významný únik, odcizení nebo nedovolené použití.</w:t>
            </w:r>
          </w:p>
        </w:tc>
        <w:tc>
          <w:tcPr>
            <w:tcW w:w="925" w:type="dxa"/>
            <w:tcBorders>
              <w:top w:val="single" w:sz="4" w:space="0" w:color="auto"/>
              <w:left w:val="single" w:sz="18" w:space="0" w:color="auto"/>
              <w:bottom w:val="nil"/>
              <w:right w:val="single" w:sz="4" w:space="0" w:color="auto"/>
            </w:tcBorders>
          </w:tcPr>
          <w:p w14:paraId="6DA1D954" w14:textId="77777777" w:rsidR="00546CD3" w:rsidRPr="0028223D" w:rsidRDefault="00546CD3" w:rsidP="00546CD3">
            <w:pPr>
              <w:rPr>
                <w:sz w:val="18"/>
              </w:rPr>
            </w:pPr>
            <w:r w:rsidRPr="0028223D">
              <w:rPr>
                <w:sz w:val="18"/>
              </w:rPr>
              <w:t>263/2016</w:t>
            </w:r>
          </w:p>
          <w:p w14:paraId="751B620D"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368D7459" w14:textId="77777777" w:rsidR="00546CD3" w:rsidRPr="0028223D" w:rsidRDefault="00546CD3" w:rsidP="00546CD3">
            <w:pPr>
              <w:rPr>
                <w:sz w:val="18"/>
                <w:szCs w:val="18"/>
              </w:rPr>
            </w:pPr>
            <w:r w:rsidRPr="0028223D">
              <w:rPr>
                <w:sz w:val="18"/>
                <w:szCs w:val="18"/>
              </w:rPr>
              <w:t>§6 odst.3</w:t>
            </w:r>
          </w:p>
        </w:tc>
        <w:tc>
          <w:tcPr>
            <w:tcW w:w="5400" w:type="dxa"/>
            <w:gridSpan w:val="4"/>
            <w:tcBorders>
              <w:top w:val="single" w:sz="4" w:space="0" w:color="auto"/>
              <w:left w:val="single" w:sz="4" w:space="0" w:color="auto"/>
              <w:bottom w:val="nil"/>
              <w:right w:val="single" w:sz="4" w:space="0" w:color="auto"/>
            </w:tcBorders>
          </w:tcPr>
          <w:p w14:paraId="6BB55C43" w14:textId="77777777" w:rsidR="00546CD3" w:rsidRPr="0028223D" w:rsidRDefault="00546CD3" w:rsidP="00546CD3">
            <w:pPr>
              <w:rPr>
                <w:sz w:val="18"/>
                <w:szCs w:val="18"/>
              </w:rPr>
            </w:pPr>
            <w:r w:rsidRPr="0028223D">
              <w:rPr>
                <w:sz w:val="18"/>
                <w:szCs w:val="18"/>
              </w:rPr>
              <w:t>(3) Každý, kdo zjistí ztrátu, odcizení nebo závažné poškození jaderného materiálu nebo jiného zdroje ionizujícího záření anebo jeho obalu, nebo odcizení vybrané položky v jaderné oblasti anebo položky dvojího použití v jaderné oblasti, je povinen neprodleně oznámit tuto skutečnost Úřadu nebo Policii České republiky, která ji neprodleně sdělí Úřadu.</w:t>
            </w:r>
          </w:p>
          <w:p w14:paraId="27A15FB1"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74E0CBC2"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EF5D619" w14:textId="77777777" w:rsidR="00546CD3" w:rsidRPr="0028223D" w:rsidRDefault="00546CD3" w:rsidP="00546CD3">
            <w:pPr>
              <w:rPr>
                <w:sz w:val="18"/>
                <w:szCs w:val="18"/>
              </w:rPr>
            </w:pPr>
          </w:p>
        </w:tc>
      </w:tr>
      <w:tr w:rsidR="00546CD3" w:rsidRPr="0028223D" w14:paraId="62C627B4" w14:textId="77777777" w:rsidTr="00E660D8">
        <w:tc>
          <w:tcPr>
            <w:tcW w:w="1392" w:type="dxa"/>
            <w:tcBorders>
              <w:top w:val="nil"/>
              <w:left w:val="single" w:sz="4" w:space="0" w:color="auto"/>
              <w:bottom w:val="nil"/>
              <w:right w:val="single" w:sz="4" w:space="0" w:color="auto"/>
            </w:tcBorders>
          </w:tcPr>
          <w:p w14:paraId="31B5CBD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65A739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7122CD1" w14:textId="77777777" w:rsidR="00546CD3" w:rsidRPr="0028223D" w:rsidRDefault="00546CD3" w:rsidP="00546CD3">
            <w:pPr>
              <w:rPr>
                <w:sz w:val="18"/>
                <w:szCs w:val="18"/>
              </w:rPr>
            </w:pPr>
            <w:r w:rsidRPr="0028223D">
              <w:rPr>
                <w:sz w:val="18"/>
                <w:szCs w:val="18"/>
              </w:rPr>
              <w:t>263/2016</w:t>
            </w:r>
          </w:p>
          <w:p w14:paraId="0F4E4584" w14:textId="77777777" w:rsidR="00546CD3" w:rsidRPr="0028223D" w:rsidRDefault="00546CD3" w:rsidP="00546CD3">
            <w:pPr>
              <w:rPr>
                <w:sz w:val="18"/>
                <w:szCs w:val="18"/>
              </w:rPr>
            </w:pPr>
          </w:p>
        </w:tc>
        <w:tc>
          <w:tcPr>
            <w:tcW w:w="1116" w:type="dxa"/>
            <w:gridSpan w:val="2"/>
            <w:tcBorders>
              <w:top w:val="nil"/>
              <w:left w:val="single" w:sz="4" w:space="0" w:color="auto"/>
              <w:bottom w:val="nil"/>
              <w:right w:val="single" w:sz="4" w:space="0" w:color="auto"/>
            </w:tcBorders>
          </w:tcPr>
          <w:p w14:paraId="48CD8888" w14:textId="77777777" w:rsidR="00546CD3" w:rsidRPr="0028223D" w:rsidRDefault="00546CD3" w:rsidP="00546CD3">
            <w:pPr>
              <w:rPr>
                <w:sz w:val="18"/>
                <w:szCs w:val="18"/>
              </w:rPr>
            </w:pPr>
            <w:r w:rsidRPr="0028223D">
              <w:rPr>
                <w:sz w:val="18"/>
                <w:szCs w:val="18"/>
              </w:rPr>
              <w:t>§6 odst.3</w:t>
            </w:r>
          </w:p>
        </w:tc>
        <w:tc>
          <w:tcPr>
            <w:tcW w:w="5400" w:type="dxa"/>
            <w:gridSpan w:val="4"/>
            <w:tcBorders>
              <w:top w:val="nil"/>
              <w:left w:val="single" w:sz="4" w:space="0" w:color="auto"/>
              <w:bottom w:val="nil"/>
              <w:right w:val="single" w:sz="4" w:space="0" w:color="auto"/>
            </w:tcBorders>
          </w:tcPr>
          <w:p w14:paraId="0FFBB05C" w14:textId="77777777" w:rsidR="00546CD3" w:rsidRPr="0028223D" w:rsidRDefault="00546CD3" w:rsidP="00546CD3">
            <w:pPr>
              <w:rPr>
                <w:sz w:val="18"/>
                <w:szCs w:val="18"/>
              </w:rPr>
            </w:pPr>
            <w:r w:rsidRPr="0028223D">
              <w:rPr>
                <w:sz w:val="18"/>
                <w:szCs w:val="18"/>
              </w:rPr>
              <w:t>(3) Každý, kdo zjistí ztrátu, odcizení nebo závažné poškození jaderného materiálu nebo jiného zdroje ionizujícího záření anebo jeho obalu, nebo odcizení vybrané položky v jaderné oblasti anebo položky dvojího použití v jaderné oblasti, je povinen neprodleně oznámit tuto skutečnost Úřadu nebo Policii České republiky, která ji neprodleně sdělí Úřadu.</w:t>
            </w:r>
          </w:p>
          <w:p w14:paraId="45A982E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3109F3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FB87750" w14:textId="77777777" w:rsidR="00546CD3" w:rsidRPr="0028223D" w:rsidRDefault="00546CD3" w:rsidP="00546CD3">
            <w:pPr>
              <w:rPr>
                <w:sz w:val="18"/>
                <w:szCs w:val="18"/>
              </w:rPr>
            </w:pPr>
          </w:p>
        </w:tc>
      </w:tr>
      <w:tr w:rsidR="00546CD3" w:rsidRPr="0028223D" w14:paraId="02B54DBB" w14:textId="77777777" w:rsidTr="00E660D8">
        <w:tc>
          <w:tcPr>
            <w:tcW w:w="1392" w:type="dxa"/>
            <w:tcBorders>
              <w:top w:val="nil"/>
              <w:left w:val="single" w:sz="4" w:space="0" w:color="auto"/>
              <w:bottom w:val="nil"/>
              <w:right w:val="single" w:sz="4" w:space="0" w:color="auto"/>
            </w:tcBorders>
          </w:tcPr>
          <w:p w14:paraId="66EE171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6F9442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3B90BE6" w14:textId="77777777" w:rsidR="00546CD3" w:rsidRPr="0028223D" w:rsidRDefault="00546CD3" w:rsidP="00546CD3">
            <w:pPr>
              <w:rPr>
                <w:sz w:val="18"/>
              </w:rPr>
            </w:pPr>
            <w:r w:rsidRPr="0028223D">
              <w:rPr>
                <w:sz w:val="18"/>
              </w:rPr>
              <w:t>263/2016</w:t>
            </w:r>
          </w:p>
          <w:p w14:paraId="5D0A4E12"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6F61E85F" w14:textId="77777777" w:rsidR="00546CD3" w:rsidRPr="0028223D" w:rsidRDefault="00546CD3" w:rsidP="00546CD3">
            <w:pPr>
              <w:rPr>
                <w:sz w:val="18"/>
                <w:szCs w:val="18"/>
              </w:rPr>
            </w:pPr>
            <w:r w:rsidRPr="0028223D">
              <w:rPr>
                <w:sz w:val="18"/>
                <w:szCs w:val="18"/>
              </w:rPr>
              <w:t>§6 odst.7</w:t>
            </w:r>
          </w:p>
        </w:tc>
        <w:tc>
          <w:tcPr>
            <w:tcW w:w="5400" w:type="dxa"/>
            <w:gridSpan w:val="4"/>
            <w:tcBorders>
              <w:top w:val="nil"/>
              <w:left w:val="single" w:sz="4" w:space="0" w:color="auto"/>
              <w:bottom w:val="nil"/>
              <w:right w:val="single" w:sz="4" w:space="0" w:color="auto"/>
            </w:tcBorders>
          </w:tcPr>
          <w:p w14:paraId="1A1C6A91" w14:textId="77777777" w:rsidR="00546CD3" w:rsidRPr="0028223D" w:rsidRDefault="00546CD3" w:rsidP="00546CD3">
            <w:pPr>
              <w:rPr>
                <w:sz w:val="18"/>
                <w:szCs w:val="18"/>
              </w:rPr>
            </w:pPr>
            <w:r w:rsidRPr="0028223D">
              <w:rPr>
                <w:sz w:val="18"/>
                <w:szCs w:val="18"/>
              </w:rPr>
              <w:t>(7) Každý, kdo zjistí skutečnost, která by mohla vést nebo vede k ozáření fyzické osoby způsobujícímu ohrožení jejího zdraví nebo života, je povinen ji oznámit neprodleně Úřadu.</w:t>
            </w:r>
          </w:p>
          <w:p w14:paraId="4F30FF7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5C43F7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4C34830" w14:textId="77777777" w:rsidR="00546CD3" w:rsidRPr="0028223D" w:rsidRDefault="00546CD3" w:rsidP="00546CD3">
            <w:pPr>
              <w:rPr>
                <w:sz w:val="18"/>
                <w:szCs w:val="18"/>
              </w:rPr>
            </w:pPr>
          </w:p>
        </w:tc>
      </w:tr>
      <w:tr w:rsidR="00546CD3" w:rsidRPr="0028223D" w14:paraId="754CDC34" w14:textId="77777777" w:rsidTr="00E660D8">
        <w:tc>
          <w:tcPr>
            <w:tcW w:w="1392" w:type="dxa"/>
            <w:tcBorders>
              <w:top w:val="nil"/>
              <w:left w:val="single" w:sz="4" w:space="0" w:color="auto"/>
              <w:bottom w:val="nil"/>
              <w:right w:val="single" w:sz="4" w:space="0" w:color="auto"/>
            </w:tcBorders>
          </w:tcPr>
          <w:p w14:paraId="0073AED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1063E0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786629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97FF4D3" w14:textId="77777777" w:rsidR="00546CD3" w:rsidRPr="0028223D" w:rsidRDefault="00546CD3" w:rsidP="00546CD3">
            <w:pPr>
              <w:rPr>
                <w:sz w:val="18"/>
                <w:szCs w:val="18"/>
              </w:rPr>
            </w:pPr>
            <w:r w:rsidRPr="0028223D">
              <w:rPr>
                <w:sz w:val="18"/>
                <w:szCs w:val="18"/>
              </w:rPr>
              <w:t>§25 odst.1 písm.a)</w:t>
            </w:r>
          </w:p>
        </w:tc>
        <w:tc>
          <w:tcPr>
            <w:tcW w:w="5400" w:type="dxa"/>
            <w:gridSpan w:val="4"/>
            <w:tcBorders>
              <w:top w:val="nil"/>
              <w:left w:val="single" w:sz="4" w:space="0" w:color="auto"/>
              <w:bottom w:val="nil"/>
              <w:right w:val="single" w:sz="4" w:space="0" w:color="auto"/>
            </w:tcBorders>
          </w:tcPr>
          <w:p w14:paraId="5CDFF334" w14:textId="77777777" w:rsidR="00546CD3" w:rsidRPr="0028223D" w:rsidRDefault="00546CD3" w:rsidP="00546CD3">
            <w:pPr>
              <w:rPr>
                <w:sz w:val="18"/>
                <w:szCs w:val="18"/>
              </w:rPr>
            </w:pPr>
            <w:r w:rsidRPr="0028223D">
              <w:rPr>
                <w:sz w:val="18"/>
                <w:szCs w:val="18"/>
              </w:rPr>
              <w:t>(1) Držitel povolení a registrant jsou povinni</w:t>
            </w:r>
          </w:p>
          <w:p w14:paraId="168206B5" w14:textId="77777777" w:rsidR="00546CD3" w:rsidRPr="0028223D" w:rsidRDefault="00546CD3" w:rsidP="00546CD3">
            <w:pPr>
              <w:rPr>
                <w:sz w:val="18"/>
                <w:szCs w:val="18"/>
              </w:rPr>
            </w:pPr>
            <w:r w:rsidRPr="0028223D">
              <w:rPr>
                <w:sz w:val="18"/>
                <w:szCs w:val="18"/>
              </w:rPr>
              <w:t xml:space="preserve">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a změnu všech </w:t>
            </w:r>
            <w:r w:rsidRPr="0028223D">
              <w:rPr>
                <w:sz w:val="18"/>
                <w:szCs w:val="18"/>
              </w:rPr>
              <w:lastRenderedPageBreak/>
              <w:t>skutečností rozhodných pro vydání povolení nebo provedení registrace, s výjimkou údajů, které jsou zjistitelné z veřejného registru,</w:t>
            </w:r>
          </w:p>
          <w:p w14:paraId="1548080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7699A5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952B73F" w14:textId="77777777" w:rsidR="00546CD3" w:rsidRPr="0028223D" w:rsidRDefault="00546CD3" w:rsidP="00546CD3">
            <w:pPr>
              <w:rPr>
                <w:sz w:val="18"/>
                <w:szCs w:val="18"/>
              </w:rPr>
            </w:pPr>
          </w:p>
        </w:tc>
      </w:tr>
      <w:tr w:rsidR="00546CD3" w:rsidRPr="0028223D" w14:paraId="4C52A0CD" w14:textId="77777777" w:rsidTr="00E660D8">
        <w:tc>
          <w:tcPr>
            <w:tcW w:w="1392" w:type="dxa"/>
            <w:tcBorders>
              <w:top w:val="nil"/>
              <w:left w:val="single" w:sz="4" w:space="0" w:color="auto"/>
              <w:bottom w:val="nil"/>
              <w:right w:val="single" w:sz="4" w:space="0" w:color="auto"/>
            </w:tcBorders>
          </w:tcPr>
          <w:p w14:paraId="20A89B8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F63150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72BAED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1DEAE7F" w14:textId="77777777" w:rsidR="00546CD3" w:rsidRPr="0028223D" w:rsidRDefault="00546CD3" w:rsidP="00546CD3">
            <w:pPr>
              <w:rPr>
                <w:sz w:val="18"/>
                <w:szCs w:val="18"/>
              </w:rPr>
            </w:pPr>
            <w:r w:rsidRPr="0028223D">
              <w:rPr>
                <w:sz w:val="18"/>
                <w:szCs w:val="18"/>
              </w:rPr>
              <w:t>§25 odst.1 písm.h)</w:t>
            </w:r>
          </w:p>
        </w:tc>
        <w:tc>
          <w:tcPr>
            <w:tcW w:w="5400" w:type="dxa"/>
            <w:gridSpan w:val="4"/>
            <w:tcBorders>
              <w:top w:val="nil"/>
              <w:left w:val="single" w:sz="4" w:space="0" w:color="auto"/>
              <w:bottom w:val="nil"/>
              <w:right w:val="single" w:sz="4" w:space="0" w:color="auto"/>
            </w:tcBorders>
          </w:tcPr>
          <w:p w14:paraId="56D8E972" w14:textId="77777777" w:rsidR="00546CD3" w:rsidRPr="0028223D" w:rsidRDefault="00546CD3" w:rsidP="00546CD3">
            <w:pPr>
              <w:rPr>
                <w:sz w:val="18"/>
                <w:szCs w:val="18"/>
              </w:rPr>
            </w:pPr>
            <w:r w:rsidRPr="0028223D">
              <w:rPr>
                <w:sz w:val="18"/>
                <w:szCs w:val="18"/>
              </w:rPr>
              <w:t>(1) Držitel povolení a registrant jsou povinni</w:t>
            </w:r>
          </w:p>
          <w:p w14:paraId="5A8093CE" w14:textId="77777777" w:rsidR="00546CD3" w:rsidRPr="0028223D" w:rsidRDefault="00546CD3" w:rsidP="00546CD3">
            <w:pPr>
              <w:rPr>
                <w:sz w:val="18"/>
                <w:szCs w:val="18"/>
              </w:rPr>
            </w:pPr>
            <w:r w:rsidRPr="0028223D">
              <w:rPr>
                <w:sz w:val="18"/>
                <w:szCs w:val="18"/>
              </w:rPr>
              <w:t>h) vést a uchovávat evidenci zdrojů ionizujícího záření, radioaktivních odpadů a jaderných položek a evidované údaje předávat Úřadu,</w:t>
            </w:r>
          </w:p>
          <w:p w14:paraId="11B32B1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187EDD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6BD0415" w14:textId="77777777" w:rsidR="00546CD3" w:rsidRPr="0028223D" w:rsidRDefault="00546CD3" w:rsidP="00546CD3">
            <w:pPr>
              <w:rPr>
                <w:sz w:val="18"/>
                <w:szCs w:val="18"/>
              </w:rPr>
            </w:pPr>
          </w:p>
        </w:tc>
      </w:tr>
      <w:tr w:rsidR="00546CD3" w:rsidRPr="0028223D" w14:paraId="69A8E7C5" w14:textId="77777777" w:rsidTr="00E660D8">
        <w:tc>
          <w:tcPr>
            <w:tcW w:w="1392" w:type="dxa"/>
            <w:tcBorders>
              <w:top w:val="nil"/>
              <w:left w:val="single" w:sz="4" w:space="0" w:color="auto"/>
              <w:bottom w:val="nil"/>
              <w:right w:val="single" w:sz="4" w:space="0" w:color="auto"/>
            </w:tcBorders>
          </w:tcPr>
          <w:p w14:paraId="18EFA60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CC10DF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540C79E"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136D5E9" w14:textId="77777777" w:rsidR="00546CD3" w:rsidRPr="0028223D" w:rsidRDefault="00546CD3" w:rsidP="00546CD3">
            <w:pPr>
              <w:rPr>
                <w:sz w:val="18"/>
                <w:szCs w:val="18"/>
              </w:rPr>
            </w:pPr>
            <w:r w:rsidRPr="0028223D">
              <w:rPr>
                <w:sz w:val="18"/>
                <w:szCs w:val="18"/>
              </w:rPr>
              <w:t>§25 odst.2 písm.d)</w:t>
            </w:r>
          </w:p>
        </w:tc>
        <w:tc>
          <w:tcPr>
            <w:tcW w:w="5400" w:type="dxa"/>
            <w:gridSpan w:val="4"/>
            <w:tcBorders>
              <w:top w:val="nil"/>
              <w:left w:val="single" w:sz="4" w:space="0" w:color="auto"/>
              <w:bottom w:val="nil"/>
              <w:right w:val="single" w:sz="4" w:space="0" w:color="auto"/>
            </w:tcBorders>
          </w:tcPr>
          <w:p w14:paraId="1FB9197F" w14:textId="77777777" w:rsidR="00546CD3" w:rsidRPr="0028223D" w:rsidRDefault="00546CD3" w:rsidP="00546CD3">
            <w:pPr>
              <w:rPr>
                <w:sz w:val="18"/>
                <w:szCs w:val="18"/>
              </w:rPr>
            </w:pPr>
            <w:r w:rsidRPr="0028223D">
              <w:rPr>
                <w:sz w:val="18"/>
                <w:szCs w:val="18"/>
              </w:rPr>
              <w:t>(2) Prováděcí právní předpis stanoví</w:t>
            </w:r>
          </w:p>
          <w:p w14:paraId="1B13EC6A" w14:textId="77777777" w:rsidR="00546CD3" w:rsidRPr="0028223D" w:rsidRDefault="00546CD3" w:rsidP="00546CD3">
            <w:pPr>
              <w:rPr>
                <w:sz w:val="18"/>
                <w:szCs w:val="18"/>
              </w:rPr>
            </w:pPr>
            <w:r w:rsidRPr="0028223D">
              <w:rPr>
                <w:sz w:val="18"/>
                <w:szCs w:val="18"/>
              </w:rPr>
              <w:t>d) rozsah, způsob a dobu uchovávání evidovaných údajů o zdrojích ionizujícího záření, radioaktivních odpadech a jaderných položkách a lhůty pro jejich předávání Úřadu,</w:t>
            </w:r>
          </w:p>
          <w:p w14:paraId="666158B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F95B69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D8A31E4" w14:textId="77777777" w:rsidR="00546CD3" w:rsidRPr="0028223D" w:rsidRDefault="00546CD3" w:rsidP="00546CD3">
            <w:pPr>
              <w:rPr>
                <w:sz w:val="18"/>
                <w:szCs w:val="18"/>
              </w:rPr>
            </w:pPr>
          </w:p>
        </w:tc>
      </w:tr>
      <w:tr w:rsidR="00546CD3" w:rsidRPr="0028223D" w14:paraId="2051C4BD" w14:textId="77777777" w:rsidTr="00E660D8">
        <w:tc>
          <w:tcPr>
            <w:tcW w:w="1392" w:type="dxa"/>
            <w:tcBorders>
              <w:top w:val="nil"/>
              <w:left w:val="single" w:sz="4" w:space="0" w:color="auto"/>
              <w:bottom w:val="nil"/>
              <w:right w:val="single" w:sz="4" w:space="0" w:color="auto"/>
            </w:tcBorders>
          </w:tcPr>
          <w:p w14:paraId="0FD058C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6EB309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7B52B8A"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C541691" w14:textId="77777777" w:rsidR="00546CD3" w:rsidRPr="0028223D" w:rsidRDefault="00546CD3" w:rsidP="00546CD3">
            <w:pPr>
              <w:rPr>
                <w:sz w:val="18"/>
                <w:szCs w:val="18"/>
              </w:rPr>
            </w:pPr>
            <w:r w:rsidRPr="0028223D">
              <w:rPr>
                <w:sz w:val="18"/>
                <w:szCs w:val="18"/>
              </w:rPr>
              <w:t>§68 odst.1 písm.h)</w:t>
            </w:r>
          </w:p>
        </w:tc>
        <w:tc>
          <w:tcPr>
            <w:tcW w:w="5400" w:type="dxa"/>
            <w:gridSpan w:val="4"/>
            <w:tcBorders>
              <w:top w:val="nil"/>
              <w:left w:val="single" w:sz="4" w:space="0" w:color="auto"/>
              <w:bottom w:val="nil"/>
              <w:right w:val="single" w:sz="4" w:space="0" w:color="auto"/>
            </w:tcBorders>
          </w:tcPr>
          <w:p w14:paraId="10F26C74"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3F376553" w14:textId="77777777" w:rsidR="00546CD3" w:rsidRPr="0028223D" w:rsidRDefault="00546CD3" w:rsidP="00546CD3">
            <w:pPr>
              <w:rPr>
                <w:sz w:val="18"/>
                <w:szCs w:val="18"/>
              </w:rPr>
            </w:pPr>
            <w:r w:rsidRPr="0028223D">
              <w:rPr>
                <w:sz w:val="18"/>
                <w:szCs w:val="18"/>
              </w:rPr>
              <w:t>h) používat zdroj ionizujícího záření v souladu s návodem k jeho použití,</w:t>
            </w:r>
          </w:p>
          <w:p w14:paraId="4B36EA0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4BE112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AA5A903" w14:textId="77777777" w:rsidR="00546CD3" w:rsidRPr="0028223D" w:rsidRDefault="00546CD3" w:rsidP="00546CD3">
            <w:pPr>
              <w:rPr>
                <w:sz w:val="18"/>
                <w:szCs w:val="18"/>
              </w:rPr>
            </w:pPr>
          </w:p>
        </w:tc>
      </w:tr>
      <w:tr w:rsidR="00546CD3" w:rsidRPr="0028223D" w14:paraId="3C651F96" w14:textId="77777777" w:rsidTr="00E660D8">
        <w:tc>
          <w:tcPr>
            <w:tcW w:w="1392" w:type="dxa"/>
            <w:tcBorders>
              <w:top w:val="nil"/>
              <w:left w:val="single" w:sz="4" w:space="0" w:color="auto"/>
              <w:bottom w:val="nil"/>
              <w:right w:val="single" w:sz="4" w:space="0" w:color="auto"/>
            </w:tcBorders>
          </w:tcPr>
          <w:p w14:paraId="7BF548A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BF1C94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5C4482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6107D9E" w14:textId="77777777" w:rsidR="00546CD3" w:rsidRPr="0028223D" w:rsidRDefault="00546CD3" w:rsidP="00546CD3">
            <w:pPr>
              <w:rPr>
                <w:sz w:val="18"/>
                <w:szCs w:val="18"/>
              </w:rPr>
            </w:pPr>
            <w:r w:rsidRPr="0028223D">
              <w:rPr>
                <w:sz w:val="18"/>
                <w:szCs w:val="18"/>
              </w:rPr>
              <w:t xml:space="preserve">§68 odst.1 </w:t>
            </w:r>
          </w:p>
          <w:p w14:paraId="21B00FDC" w14:textId="77777777" w:rsidR="00546CD3" w:rsidRPr="0028223D" w:rsidRDefault="00546CD3" w:rsidP="00546CD3">
            <w:pPr>
              <w:rPr>
                <w:sz w:val="18"/>
                <w:szCs w:val="18"/>
              </w:rPr>
            </w:pPr>
            <w:r w:rsidRPr="0028223D">
              <w:rPr>
                <w:sz w:val="18"/>
                <w:szCs w:val="18"/>
              </w:rPr>
              <w:t>písm.q)</w:t>
            </w:r>
          </w:p>
        </w:tc>
        <w:tc>
          <w:tcPr>
            <w:tcW w:w="5400" w:type="dxa"/>
            <w:gridSpan w:val="4"/>
            <w:tcBorders>
              <w:top w:val="nil"/>
              <w:left w:val="single" w:sz="4" w:space="0" w:color="auto"/>
              <w:bottom w:val="nil"/>
              <w:right w:val="single" w:sz="4" w:space="0" w:color="auto"/>
            </w:tcBorders>
          </w:tcPr>
          <w:p w14:paraId="7A5D2F41"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63EAC3A0" w14:textId="77777777" w:rsidR="00546CD3" w:rsidRPr="0028223D" w:rsidRDefault="00546CD3" w:rsidP="00546CD3">
            <w:pPr>
              <w:rPr>
                <w:sz w:val="18"/>
                <w:szCs w:val="18"/>
              </w:rPr>
            </w:pPr>
            <w:r w:rsidRPr="0028223D">
              <w:rPr>
                <w:sz w:val="18"/>
                <w:szCs w:val="18"/>
              </w:rPr>
              <w:t>q) každý případ přístupu nepovolaného ke zdroji ionizujícího záření nebo jeho závažného poškození neprodleně oznamovat Úřadu.</w:t>
            </w:r>
          </w:p>
          <w:p w14:paraId="405FCA6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5E5E11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EF8DDE3" w14:textId="77777777" w:rsidR="00546CD3" w:rsidRPr="0028223D" w:rsidRDefault="00546CD3" w:rsidP="00546CD3">
            <w:pPr>
              <w:rPr>
                <w:sz w:val="18"/>
                <w:szCs w:val="18"/>
              </w:rPr>
            </w:pPr>
          </w:p>
        </w:tc>
      </w:tr>
      <w:tr w:rsidR="00546CD3" w:rsidRPr="0028223D" w14:paraId="7FB50457" w14:textId="77777777" w:rsidTr="00E660D8">
        <w:tc>
          <w:tcPr>
            <w:tcW w:w="1392" w:type="dxa"/>
            <w:tcBorders>
              <w:top w:val="nil"/>
              <w:left w:val="single" w:sz="4" w:space="0" w:color="auto"/>
              <w:bottom w:val="nil"/>
              <w:right w:val="single" w:sz="4" w:space="0" w:color="auto"/>
            </w:tcBorders>
          </w:tcPr>
          <w:p w14:paraId="0E799A5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A22646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471AB3D"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7C3205F" w14:textId="77777777" w:rsidR="00546CD3" w:rsidRPr="0028223D" w:rsidRDefault="00546CD3" w:rsidP="00546CD3">
            <w:pPr>
              <w:rPr>
                <w:sz w:val="18"/>
                <w:szCs w:val="18"/>
              </w:rPr>
            </w:pPr>
            <w:r w:rsidRPr="0028223D">
              <w:rPr>
                <w:sz w:val="18"/>
                <w:szCs w:val="18"/>
              </w:rPr>
              <w:t>§71 odst.1 písm.a)</w:t>
            </w:r>
          </w:p>
        </w:tc>
        <w:tc>
          <w:tcPr>
            <w:tcW w:w="5400" w:type="dxa"/>
            <w:gridSpan w:val="4"/>
            <w:tcBorders>
              <w:top w:val="nil"/>
              <w:left w:val="single" w:sz="4" w:space="0" w:color="auto"/>
              <w:bottom w:val="nil"/>
              <w:right w:val="single" w:sz="4" w:space="0" w:color="auto"/>
            </w:tcBorders>
          </w:tcPr>
          <w:p w14:paraId="73BDB4D9" w14:textId="77777777" w:rsidR="00546CD3" w:rsidRPr="0028223D" w:rsidRDefault="00546CD3" w:rsidP="00546CD3">
            <w:pPr>
              <w:rPr>
                <w:sz w:val="18"/>
                <w:szCs w:val="18"/>
              </w:rPr>
            </w:pPr>
            <w:r w:rsidRPr="0028223D">
              <w:rPr>
                <w:sz w:val="18"/>
                <w:szCs w:val="18"/>
              </w:rPr>
              <w:t>(1) Ohlašovatel používající schválený typ drobného zdroje ionizujícího záření je povinen</w:t>
            </w:r>
          </w:p>
          <w:p w14:paraId="4FCFEEF4" w14:textId="77777777" w:rsidR="00546CD3" w:rsidRPr="0028223D" w:rsidRDefault="00546CD3" w:rsidP="00546CD3">
            <w:pPr>
              <w:rPr>
                <w:sz w:val="18"/>
                <w:szCs w:val="18"/>
              </w:rPr>
            </w:pPr>
            <w:r w:rsidRPr="0028223D">
              <w:rPr>
                <w:sz w:val="18"/>
                <w:szCs w:val="18"/>
              </w:rPr>
              <w:t>a) zajistit bezpečné ukončení používání zdroje ionizujícího záření,</w:t>
            </w:r>
          </w:p>
          <w:p w14:paraId="770EE5D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195970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2D064BA" w14:textId="77777777" w:rsidR="00546CD3" w:rsidRPr="0028223D" w:rsidRDefault="00546CD3" w:rsidP="00546CD3">
            <w:pPr>
              <w:rPr>
                <w:sz w:val="18"/>
                <w:szCs w:val="18"/>
              </w:rPr>
            </w:pPr>
          </w:p>
        </w:tc>
      </w:tr>
      <w:tr w:rsidR="00546CD3" w:rsidRPr="0028223D" w14:paraId="301049F5" w14:textId="77777777" w:rsidTr="00E660D8">
        <w:tc>
          <w:tcPr>
            <w:tcW w:w="1392" w:type="dxa"/>
            <w:tcBorders>
              <w:top w:val="nil"/>
              <w:left w:val="single" w:sz="4" w:space="0" w:color="auto"/>
              <w:bottom w:val="nil"/>
              <w:right w:val="single" w:sz="4" w:space="0" w:color="auto"/>
            </w:tcBorders>
          </w:tcPr>
          <w:p w14:paraId="5E74767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4F18C9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1AC7DFD"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16A1EAA" w14:textId="77777777" w:rsidR="00546CD3" w:rsidRPr="0028223D" w:rsidRDefault="00546CD3" w:rsidP="00546CD3">
            <w:pPr>
              <w:rPr>
                <w:sz w:val="18"/>
                <w:szCs w:val="18"/>
              </w:rPr>
            </w:pPr>
            <w:r w:rsidRPr="0028223D">
              <w:rPr>
                <w:sz w:val="18"/>
                <w:szCs w:val="18"/>
              </w:rPr>
              <w:t>§71 odst.1 písm.b)</w:t>
            </w:r>
          </w:p>
        </w:tc>
        <w:tc>
          <w:tcPr>
            <w:tcW w:w="5400" w:type="dxa"/>
            <w:gridSpan w:val="4"/>
            <w:tcBorders>
              <w:top w:val="nil"/>
              <w:left w:val="single" w:sz="4" w:space="0" w:color="auto"/>
              <w:bottom w:val="nil"/>
              <w:right w:val="single" w:sz="4" w:space="0" w:color="auto"/>
            </w:tcBorders>
          </w:tcPr>
          <w:p w14:paraId="1F272BBD" w14:textId="77777777" w:rsidR="00546CD3" w:rsidRPr="0028223D" w:rsidRDefault="00546CD3" w:rsidP="00546CD3">
            <w:pPr>
              <w:rPr>
                <w:sz w:val="18"/>
                <w:szCs w:val="18"/>
              </w:rPr>
            </w:pPr>
            <w:r w:rsidRPr="0028223D">
              <w:rPr>
                <w:sz w:val="18"/>
                <w:szCs w:val="18"/>
              </w:rPr>
              <w:t>(1) Ohlašovatel používající schválený typ drobného zdroje ionizujícího záření je povinen</w:t>
            </w:r>
          </w:p>
          <w:p w14:paraId="3CC5AC2E" w14:textId="77777777" w:rsidR="00546CD3" w:rsidRPr="0028223D" w:rsidRDefault="00546CD3" w:rsidP="00546CD3">
            <w:pPr>
              <w:rPr>
                <w:sz w:val="18"/>
                <w:szCs w:val="18"/>
              </w:rPr>
            </w:pPr>
            <w:r w:rsidRPr="0028223D">
              <w:rPr>
                <w:sz w:val="18"/>
                <w:szCs w:val="18"/>
              </w:rPr>
              <w:t>b) vést a uchovávat evidenci zdrojů ionizujícího záření a evidované údaje předávat Úřadu,</w:t>
            </w:r>
          </w:p>
          <w:p w14:paraId="066B353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9E5EE1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4EB4058" w14:textId="77777777" w:rsidR="00546CD3" w:rsidRPr="0028223D" w:rsidRDefault="00546CD3" w:rsidP="00546CD3">
            <w:pPr>
              <w:rPr>
                <w:sz w:val="18"/>
                <w:szCs w:val="18"/>
              </w:rPr>
            </w:pPr>
          </w:p>
        </w:tc>
      </w:tr>
      <w:tr w:rsidR="00546CD3" w:rsidRPr="0028223D" w14:paraId="6982890F" w14:textId="77777777" w:rsidTr="00E660D8">
        <w:tc>
          <w:tcPr>
            <w:tcW w:w="1392" w:type="dxa"/>
            <w:tcBorders>
              <w:top w:val="nil"/>
              <w:left w:val="single" w:sz="4" w:space="0" w:color="auto"/>
              <w:bottom w:val="nil"/>
              <w:right w:val="single" w:sz="4" w:space="0" w:color="auto"/>
            </w:tcBorders>
          </w:tcPr>
          <w:p w14:paraId="7BF21B9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21A273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05E052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1F7684F" w14:textId="77777777" w:rsidR="00546CD3" w:rsidRPr="0028223D" w:rsidRDefault="00546CD3" w:rsidP="00546CD3">
            <w:pPr>
              <w:rPr>
                <w:sz w:val="18"/>
                <w:szCs w:val="18"/>
              </w:rPr>
            </w:pPr>
            <w:r w:rsidRPr="0028223D">
              <w:rPr>
                <w:sz w:val="18"/>
                <w:szCs w:val="18"/>
              </w:rPr>
              <w:t>§71 odst.1 písm.d)</w:t>
            </w:r>
          </w:p>
        </w:tc>
        <w:tc>
          <w:tcPr>
            <w:tcW w:w="5400" w:type="dxa"/>
            <w:gridSpan w:val="4"/>
            <w:tcBorders>
              <w:top w:val="nil"/>
              <w:left w:val="single" w:sz="4" w:space="0" w:color="auto"/>
              <w:bottom w:val="nil"/>
              <w:right w:val="single" w:sz="4" w:space="0" w:color="auto"/>
            </w:tcBorders>
          </w:tcPr>
          <w:p w14:paraId="0B693D59" w14:textId="77777777" w:rsidR="00546CD3" w:rsidRPr="0028223D" w:rsidRDefault="00546CD3" w:rsidP="00546CD3">
            <w:pPr>
              <w:rPr>
                <w:sz w:val="18"/>
                <w:szCs w:val="18"/>
              </w:rPr>
            </w:pPr>
            <w:r w:rsidRPr="0028223D">
              <w:rPr>
                <w:sz w:val="18"/>
                <w:szCs w:val="18"/>
              </w:rPr>
              <w:t>(1) Ohlašovatel používající schválený typ drobného zdroje ionizujícího záření je povinen</w:t>
            </w:r>
          </w:p>
          <w:p w14:paraId="5F633DF9" w14:textId="77777777" w:rsidR="00546CD3" w:rsidRPr="0028223D" w:rsidRDefault="00546CD3" w:rsidP="00546CD3">
            <w:pPr>
              <w:rPr>
                <w:sz w:val="18"/>
                <w:szCs w:val="18"/>
              </w:rPr>
            </w:pPr>
            <w:r w:rsidRPr="0028223D">
              <w:rPr>
                <w:sz w:val="18"/>
                <w:szCs w:val="18"/>
              </w:rPr>
              <w:t>d) ověřovat vlastnosti zdroje ionizujícího záření prostřednictvím zkoušky provozní stálosti v souladu s návodem k jeho použití a</w:t>
            </w:r>
          </w:p>
          <w:p w14:paraId="7D4D649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D19026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37DBB2D" w14:textId="77777777" w:rsidR="00546CD3" w:rsidRPr="0028223D" w:rsidRDefault="00546CD3" w:rsidP="00546CD3">
            <w:pPr>
              <w:rPr>
                <w:sz w:val="18"/>
                <w:szCs w:val="18"/>
              </w:rPr>
            </w:pPr>
          </w:p>
        </w:tc>
      </w:tr>
      <w:tr w:rsidR="00546CD3" w:rsidRPr="0028223D" w14:paraId="78A3D60B" w14:textId="77777777" w:rsidTr="00E660D8">
        <w:tc>
          <w:tcPr>
            <w:tcW w:w="1392" w:type="dxa"/>
            <w:tcBorders>
              <w:top w:val="nil"/>
              <w:left w:val="single" w:sz="4" w:space="0" w:color="auto"/>
              <w:bottom w:val="nil"/>
              <w:right w:val="single" w:sz="4" w:space="0" w:color="auto"/>
            </w:tcBorders>
          </w:tcPr>
          <w:p w14:paraId="4FD0EAE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CCF78D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E5B349B"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BFE051C" w14:textId="77777777" w:rsidR="00546CD3" w:rsidRPr="0028223D" w:rsidRDefault="00546CD3" w:rsidP="00546CD3">
            <w:pPr>
              <w:rPr>
                <w:sz w:val="18"/>
                <w:szCs w:val="18"/>
              </w:rPr>
            </w:pPr>
            <w:r w:rsidRPr="0028223D">
              <w:rPr>
                <w:sz w:val="18"/>
                <w:szCs w:val="18"/>
              </w:rPr>
              <w:t>§71 odst.1 písm.e)</w:t>
            </w:r>
          </w:p>
        </w:tc>
        <w:tc>
          <w:tcPr>
            <w:tcW w:w="5400" w:type="dxa"/>
            <w:gridSpan w:val="4"/>
            <w:tcBorders>
              <w:top w:val="nil"/>
              <w:left w:val="single" w:sz="4" w:space="0" w:color="auto"/>
              <w:bottom w:val="nil"/>
              <w:right w:val="single" w:sz="4" w:space="0" w:color="auto"/>
            </w:tcBorders>
          </w:tcPr>
          <w:p w14:paraId="0B16E51B" w14:textId="77777777" w:rsidR="00546CD3" w:rsidRPr="0028223D" w:rsidRDefault="00546CD3" w:rsidP="00546CD3">
            <w:pPr>
              <w:rPr>
                <w:sz w:val="18"/>
                <w:szCs w:val="18"/>
              </w:rPr>
            </w:pPr>
            <w:r w:rsidRPr="0028223D">
              <w:rPr>
                <w:sz w:val="18"/>
                <w:szCs w:val="18"/>
              </w:rPr>
              <w:t>(1) Ohlašovatel používající schválený typ drobného zdroje ionizujícího záření je povinen</w:t>
            </w:r>
          </w:p>
          <w:p w14:paraId="085FFFE0" w14:textId="77777777" w:rsidR="00546CD3" w:rsidRPr="0028223D" w:rsidRDefault="00546CD3" w:rsidP="00546CD3">
            <w:pPr>
              <w:rPr>
                <w:sz w:val="18"/>
                <w:szCs w:val="18"/>
              </w:rPr>
            </w:pPr>
            <w:r w:rsidRPr="0028223D">
              <w:rPr>
                <w:sz w:val="18"/>
                <w:szCs w:val="18"/>
              </w:rPr>
              <w:t>e) používat zdroj ionizujícího záření v souladu s návodem k jeho použití.</w:t>
            </w:r>
          </w:p>
          <w:p w14:paraId="65E7D74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A3B247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9F21F34" w14:textId="77777777" w:rsidR="00546CD3" w:rsidRPr="0028223D" w:rsidRDefault="00546CD3" w:rsidP="00546CD3">
            <w:pPr>
              <w:rPr>
                <w:sz w:val="18"/>
                <w:szCs w:val="18"/>
              </w:rPr>
            </w:pPr>
          </w:p>
        </w:tc>
      </w:tr>
      <w:tr w:rsidR="00546CD3" w:rsidRPr="0028223D" w14:paraId="6B18A2A8" w14:textId="77777777" w:rsidTr="00E660D8">
        <w:tc>
          <w:tcPr>
            <w:tcW w:w="1392" w:type="dxa"/>
            <w:tcBorders>
              <w:top w:val="nil"/>
              <w:left w:val="single" w:sz="4" w:space="0" w:color="auto"/>
              <w:bottom w:val="nil"/>
              <w:right w:val="single" w:sz="4" w:space="0" w:color="auto"/>
            </w:tcBorders>
          </w:tcPr>
          <w:p w14:paraId="4057612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335EFA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737AA23"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D870437" w14:textId="77777777" w:rsidR="00546CD3" w:rsidRPr="0028223D" w:rsidRDefault="00546CD3" w:rsidP="00546CD3">
            <w:pPr>
              <w:rPr>
                <w:sz w:val="18"/>
                <w:szCs w:val="18"/>
              </w:rPr>
            </w:pPr>
            <w:r w:rsidRPr="0028223D">
              <w:rPr>
                <w:sz w:val="18"/>
                <w:szCs w:val="18"/>
              </w:rPr>
              <w:t>§71 odst.2</w:t>
            </w:r>
          </w:p>
        </w:tc>
        <w:tc>
          <w:tcPr>
            <w:tcW w:w="5400" w:type="dxa"/>
            <w:gridSpan w:val="4"/>
            <w:tcBorders>
              <w:top w:val="nil"/>
              <w:left w:val="single" w:sz="4" w:space="0" w:color="auto"/>
              <w:bottom w:val="nil"/>
              <w:right w:val="single" w:sz="4" w:space="0" w:color="auto"/>
            </w:tcBorders>
          </w:tcPr>
          <w:p w14:paraId="2FB9836E" w14:textId="77777777" w:rsidR="00546CD3" w:rsidRPr="0028223D" w:rsidRDefault="00546CD3" w:rsidP="00546CD3">
            <w:pPr>
              <w:rPr>
                <w:sz w:val="18"/>
                <w:szCs w:val="18"/>
              </w:rPr>
            </w:pPr>
          </w:p>
          <w:p w14:paraId="7AF3D771" w14:textId="77777777" w:rsidR="00546CD3" w:rsidRPr="0028223D" w:rsidRDefault="00546CD3" w:rsidP="00546CD3">
            <w:pPr>
              <w:rPr>
                <w:sz w:val="18"/>
                <w:szCs w:val="18"/>
              </w:rPr>
            </w:pPr>
            <w:r w:rsidRPr="0028223D">
              <w:rPr>
                <w:sz w:val="18"/>
                <w:szCs w:val="18"/>
              </w:rPr>
              <w:t>(2) Prováděcí právní předpis stanoví rozsah, způsob a dobu uchovávání evidovaných údajů o zdroji ionizujícího záření a jejich předávání Úřadu.</w:t>
            </w:r>
          </w:p>
          <w:p w14:paraId="779D0B0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EBBF01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AF599C2" w14:textId="77777777" w:rsidR="00546CD3" w:rsidRPr="0028223D" w:rsidRDefault="00546CD3" w:rsidP="00546CD3">
            <w:pPr>
              <w:rPr>
                <w:sz w:val="18"/>
                <w:szCs w:val="18"/>
              </w:rPr>
            </w:pPr>
          </w:p>
        </w:tc>
      </w:tr>
      <w:tr w:rsidR="00546CD3" w:rsidRPr="0028223D" w14:paraId="2832A9FF" w14:textId="77777777" w:rsidTr="00E660D8">
        <w:tc>
          <w:tcPr>
            <w:tcW w:w="1392" w:type="dxa"/>
            <w:tcBorders>
              <w:top w:val="nil"/>
              <w:left w:val="single" w:sz="4" w:space="0" w:color="auto"/>
              <w:bottom w:val="nil"/>
              <w:right w:val="single" w:sz="4" w:space="0" w:color="auto"/>
            </w:tcBorders>
          </w:tcPr>
          <w:p w14:paraId="2B24F88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45FF3E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01C544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9DA41EC" w14:textId="77777777" w:rsidR="00546CD3" w:rsidRPr="0028223D" w:rsidRDefault="00546CD3" w:rsidP="00546CD3">
            <w:pPr>
              <w:rPr>
                <w:sz w:val="18"/>
                <w:szCs w:val="18"/>
              </w:rPr>
            </w:pPr>
            <w:r w:rsidRPr="0028223D">
              <w:rPr>
                <w:sz w:val="18"/>
                <w:szCs w:val="18"/>
              </w:rPr>
              <w:t>§90</w:t>
            </w:r>
          </w:p>
        </w:tc>
        <w:tc>
          <w:tcPr>
            <w:tcW w:w="5400" w:type="dxa"/>
            <w:gridSpan w:val="4"/>
            <w:tcBorders>
              <w:top w:val="nil"/>
              <w:left w:val="single" w:sz="4" w:space="0" w:color="auto"/>
              <w:bottom w:val="nil"/>
              <w:right w:val="single" w:sz="4" w:space="0" w:color="auto"/>
            </w:tcBorders>
          </w:tcPr>
          <w:p w14:paraId="551FC690" w14:textId="77777777" w:rsidR="00546CD3" w:rsidRPr="0028223D" w:rsidRDefault="00546CD3" w:rsidP="00546CD3">
            <w:pPr>
              <w:rPr>
                <w:sz w:val="18"/>
                <w:szCs w:val="18"/>
              </w:rPr>
            </w:pPr>
            <w:r w:rsidRPr="0028223D">
              <w:rPr>
                <w:sz w:val="18"/>
                <w:szCs w:val="18"/>
              </w:rPr>
              <w:t>(1) Držitel povolení, který má v držbě radionuklidový zdroj, pro který již nemá další využití, je povinen jej předat neprodleně jeho dodavateli, uznanému skladu, držiteli povolení k nakládání s radioaktivním odpadem nebo jinému oprávněnému uživateli.</w:t>
            </w:r>
          </w:p>
          <w:p w14:paraId="3F115542" w14:textId="77777777" w:rsidR="00546CD3" w:rsidRPr="0028223D" w:rsidRDefault="00546CD3" w:rsidP="00546CD3">
            <w:pPr>
              <w:rPr>
                <w:sz w:val="18"/>
                <w:szCs w:val="18"/>
              </w:rPr>
            </w:pPr>
            <w:r w:rsidRPr="0028223D">
              <w:rPr>
                <w:sz w:val="18"/>
                <w:szCs w:val="18"/>
              </w:rPr>
              <w:t>(2) Držitel povolení k nakládání s radionuklidovým zdrojem je povinen trvale zajistit peněžní prostředky k bezpečnému ukončení tohoto nakládání.</w:t>
            </w:r>
          </w:p>
          <w:p w14:paraId="1700A1BE" w14:textId="77777777" w:rsidR="00546CD3" w:rsidRPr="0028223D" w:rsidRDefault="00546CD3" w:rsidP="00546CD3">
            <w:pPr>
              <w:rPr>
                <w:sz w:val="18"/>
                <w:szCs w:val="18"/>
              </w:rPr>
            </w:pPr>
            <w:r w:rsidRPr="0028223D">
              <w:rPr>
                <w:sz w:val="18"/>
                <w:szCs w:val="18"/>
              </w:rPr>
              <w:t>(3) Držitel povolení, který má v držbě jednoduchý nebo významný radionuklidový zdroj, jehož využití nepředpokládá po dobu delší než 12 měsíců, je povinen jej předat na své náklady ke skladování do uznaného skladu.</w:t>
            </w:r>
          </w:p>
          <w:p w14:paraId="0E49A48F" w14:textId="77777777" w:rsidR="00546CD3" w:rsidRPr="0028223D" w:rsidRDefault="00546CD3" w:rsidP="00546CD3">
            <w:pPr>
              <w:rPr>
                <w:sz w:val="18"/>
                <w:szCs w:val="18"/>
              </w:rPr>
            </w:pPr>
            <w:r w:rsidRPr="0028223D">
              <w:rPr>
                <w:sz w:val="18"/>
                <w:szCs w:val="18"/>
              </w:rPr>
              <w:t>(4) Držitel povolení k nakládání s radionuklidovým zdrojem, na kterého bylo vydáno rozhodnutí o úpadku, je povinen neprodleně po nabytí právní moci rozhodnutí o úpadku předat na své náklady radionuklidový zdroj, pro nějž nemá využití, ke skladování do uznaného skladu. Náklady na skladování radionuklidového zdroje a na jeho konečné zneškodnění jsou součástí nákladů správy majetkové podstaty.</w:t>
            </w:r>
          </w:p>
          <w:p w14:paraId="3A3AADB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826D59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4DCDDB9" w14:textId="77777777" w:rsidR="00546CD3" w:rsidRPr="0028223D" w:rsidRDefault="00546CD3" w:rsidP="00546CD3">
            <w:pPr>
              <w:rPr>
                <w:sz w:val="18"/>
                <w:szCs w:val="18"/>
              </w:rPr>
            </w:pPr>
          </w:p>
        </w:tc>
      </w:tr>
      <w:tr w:rsidR="00546CD3" w:rsidRPr="0028223D" w14:paraId="24D96272" w14:textId="77777777" w:rsidTr="00E660D8">
        <w:tc>
          <w:tcPr>
            <w:tcW w:w="1392" w:type="dxa"/>
            <w:tcBorders>
              <w:top w:val="nil"/>
              <w:left w:val="single" w:sz="4" w:space="0" w:color="auto"/>
              <w:bottom w:val="nil"/>
              <w:right w:val="single" w:sz="4" w:space="0" w:color="auto"/>
            </w:tcBorders>
          </w:tcPr>
          <w:p w14:paraId="3AB0606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B6FDF5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DD7A063"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4430CE01" w14:textId="77777777" w:rsidR="00546CD3" w:rsidRPr="0028223D" w:rsidRDefault="00546CD3" w:rsidP="00546CD3">
            <w:pPr>
              <w:rPr>
                <w:sz w:val="18"/>
                <w:szCs w:val="18"/>
              </w:rPr>
            </w:pPr>
            <w:r w:rsidRPr="0028223D">
              <w:rPr>
                <w:sz w:val="18"/>
                <w:szCs w:val="18"/>
              </w:rPr>
              <w:t>§25 odst.1</w:t>
            </w:r>
          </w:p>
        </w:tc>
        <w:tc>
          <w:tcPr>
            <w:tcW w:w="5400" w:type="dxa"/>
            <w:gridSpan w:val="4"/>
            <w:tcBorders>
              <w:top w:val="nil"/>
              <w:left w:val="single" w:sz="4" w:space="0" w:color="auto"/>
              <w:bottom w:val="nil"/>
              <w:right w:val="single" w:sz="4" w:space="0" w:color="auto"/>
            </w:tcBorders>
          </w:tcPr>
          <w:p w14:paraId="1F5BE69D" w14:textId="77777777" w:rsidR="00546CD3" w:rsidRPr="0028223D" w:rsidRDefault="00546CD3" w:rsidP="00546CD3">
            <w:pPr>
              <w:rPr>
                <w:sz w:val="18"/>
                <w:szCs w:val="18"/>
              </w:rPr>
            </w:pPr>
            <w:r w:rsidRPr="0028223D">
              <w:rPr>
                <w:sz w:val="18"/>
                <w:szCs w:val="18"/>
              </w:rPr>
              <w:t>(1) Skutečnosti uvedené v průvodním listu otevřeného radionuklidového zdroje musí být zaznamenávány v následujícím rozsahu:</w:t>
            </w:r>
          </w:p>
          <w:p w14:paraId="23AADE3E" w14:textId="77777777" w:rsidR="00546CD3" w:rsidRPr="0028223D" w:rsidRDefault="00546CD3" w:rsidP="00546CD3">
            <w:pPr>
              <w:rPr>
                <w:sz w:val="18"/>
                <w:szCs w:val="18"/>
              </w:rPr>
            </w:pPr>
            <w:r w:rsidRPr="0028223D">
              <w:rPr>
                <w:sz w:val="18"/>
                <w:szCs w:val="18"/>
              </w:rPr>
              <w:t>a) identifikační číslo průvodního listu otevřeného radionuklidového zdroje,</w:t>
            </w:r>
          </w:p>
          <w:p w14:paraId="6D1CB5C1" w14:textId="77777777" w:rsidR="00546CD3" w:rsidRPr="0028223D" w:rsidRDefault="00546CD3" w:rsidP="00546CD3">
            <w:pPr>
              <w:rPr>
                <w:sz w:val="18"/>
                <w:szCs w:val="18"/>
              </w:rPr>
            </w:pPr>
            <w:r w:rsidRPr="0028223D">
              <w:rPr>
                <w:sz w:val="18"/>
                <w:szCs w:val="18"/>
              </w:rPr>
              <w:t>b) specifikace nebo identifikační číslo otevřeného radionuklidového zdroje,</w:t>
            </w:r>
          </w:p>
          <w:p w14:paraId="0175A707" w14:textId="77777777" w:rsidR="00546CD3" w:rsidRPr="0028223D" w:rsidRDefault="00546CD3" w:rsidP="00546CD3">
            <w:pPr>
              <w:rPr>
                <w:sz w:val="18"/>
                <w:szCs w:val="18"/>
              </w:rPr>
            </w:pPr>
            <w:r w:rsidRPr="0028223D">
              <w:rPr>
                <w:sz w:val="18"/>
                <w:szCs w:val="18"/>
              </w:rPr>
              <w:t>c) v případě otevřeného radionuklidového zdroje podléhajícího schvalování typu označení schváleného typu, s jehož vlastnostmi jsou vlastnosti otevřeného radionuklidového zdroje ve shodě,</w:t>
            </w:r>
          </w:p>
          <w:p w14:paraId="1995590A" w14:textId="77777777" w:rsidR="00546CD3" w:rsidRPr="0028223D" w:rsidRDefault="00546CD3" w:rsidP="00546CD3">
            <w:pPr>
              <w:rPr>
                <w:sz w:val="18"/>
                <w:szCs w:val="18"/>
              </w:rPr>
            </w:pPr>
            <w:r w:rsidRPr="0028223D">
              <w:rPr>
                <w:sz w:val="18"/>
                <w:szCs w:val="18"/>
              </w:rPr>
              <w:t>d) údaj o druhu radionuklidu,</w:t>
            </w:r>
          </w:p>
          <w:p w14:paraId="11858F88" w14:textId="77777777" w:rsidR="00546CD3" w:rsidRPr="0028223D" w:rsidRDefault="00546CD3" w:rsidP="00546CD3">
            <w:pPr>
              <w:rPr>
                <w:sz w:val="18"/>
                <w:szCs w:val="18"/>
              </w:rPr>
            </w:pPr>
            <w:r w:rsidRPr="0028223D">
              <w:rPr>
                <w:sz w:val="18"/>
                <w:szCs w:val="18"/>
              </w:rPr>
              <w:t>e) údaje o chemické a fyzikální formě radionuklidu a jeho nosiče,</w:t>
            </w:r>
          </w:p>
          <w:p w14:paraId="4BE00A8B" w14:textId="77777777" w:rsidR="00546CD3" w:rsidRPr="0028223D" w:rsidRDefault="00546CD3" w:rsidP="00546CD3">
            <w:pPr>
              <w:rPr>
                <w:sz w:val="18"/>
                <w:szCs w:val="18"/>
              </w:rPr>
            </w:pPr>
            <w:r w:rsidRPr="0028223D">
              <w:rPr>
                <w:sz w:val="18"/>
                <w:szCs w:val="18"/>
              </w:rPr>
              <w:t>f) údaje o aktivitě a hmotnostní aktivitě otevřeného radionuklidového zdroje s uvedením času, k němuž se údaj vztahuje,</w:t>
            </w:r>
          </w:p>
          <w:p w14:paraId="6D01462E" w14:textId="77777777" w:rsidR="00546CD3" w:rsidRPr="0028223D" w:rsidRDefault="00546CD3" w:rsidP="00546CD3">
            <w:pPr>
              <w:rPr>
                <w:sz w:val="18"/>
                <w:szCs w:val="18"/>
              </w:rPr>
            </w:pPr>
            <w:r w:rsidRPr="0028223D">
              <w:rPr>
                <w:sz w:val="18"/>
                <w:szCs w:val="18"/>
              </w:rPr>
              <w:t>g) údaje o chemické a radiochemické čistotě, je-li to možné,</w:t>
            </w:r>
          </w:p>
          <w:p w14:paraId="64EE4666" w14:textId="77777777" w:rsidR="00546CD3" w:rsidRPr="0028223D" w:rsidRDefault="00546CD3" w:rsidP="00546CD3">
            <w:pPr>
              <w:rPr>
                <w:sz w:val="18"/>
                <w:szCs w:val="18"/>
              </w:rPr>
            </w:pPr>
            <w:r w:rsidRPr="0028223D">
              <w:rPr>
                <w:sz w:val="18"/>
                <w:szCs w:val="18"/>
              </w:rPr>
              <w:t>h) údaje o druhu obalu otevřeného radionuklidového zdroje,</w:t>
            </w:r>
          </w:p>
          <w:p w14:paraId="240FA247" w14:textId="77777777" w:rsidR="00546CD3" w:rsidRPr="0028223D" w:rsidRDefault="00546CD3" w:rsidP="00546CD3">
            <w:pPr>
              <w:rPr>
                <w:sz w:val="18"/>
                <w:szCs w:val="18"/>
              </w:rPr>
            </w:pPr>
            <w:r w:rsidRPr="0028223D">
              <w:rPr>
                <w:sz w:val="18"/>
                <w:szCs w:val="18"/>
              </w:rPr>
              <w:t>i) datum vystavení průvodního listu otevřeného radionuklidového zdroje,</w:t>
            </w:r>
          </w:p>
          <w:p w14:paraId="06D154DD" w14:textId="77777777" w:rsidR="00546CD3" w:rsidRPr="0028223D" w:rsidRDefault="00546CD3" w:rsidP="00546CD3">
            <w:pPr>
              <w:rPr>
                <w:sz w:val="18"/>
                <w:szCs w:val="18"/>
              </w:rPr>
            </w:pPr>
            <w:r w:rsidRPr="0028223D">
              <w:rPr>
                <w:sz w:val="18"/>
                <w:szCs w:val="18"/>
              </w:rPr>
              <w:t>j) změny skutečností uvedených v písmenech d) až i) a</w:t>
            </w:r>
          </w:p>
          <w:p w14:paraId="27B1584F" w14:textId="77777777" w:rsidR="00546CD3" w:rsidRPr="0028223D" w:rsidRDefault="00546CD3" w:rsidP="00546CD3">
            <w:pPr>
              <w:rPr>
                <w:sz w:val="18"/>
                <w:szCs w:val="18"/>
              </w:rPr>
            </w:pPr>
            <w:r w:rsidRPr="0028223D">
              <w:rPr>
                <w:sz w:val="18"/>
                <w:szCs w:val="18"/>
              </w:rPr>
              <w:t>k) identifikační údaje osoby, která průvodní list otevřeného radionuklidového zdroje vystavila, a podpis pověřeného zástupce této osoby.</w:t>
            </w:r>
          </w:p>
          <w:p w14:paraId="5995A71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D38EA4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B7FE74D" w14:textId="77777777" w:rsidR="00546CD3" w:rsidRPr="0028223D" w:rsidRDefault="00546CD3" w:rsidP="00546CD3">
            <w:pPr>
              <w:rPr>
                <w:sz w:val="18"/>
                <w:szCs w:val="18"/>
              </w:rPr>
            </w:pPr>
          </w:p>
        </w:tc>
      </w:tr>
      <w:tr w:rsidR="00546CD3" w:rsidRPr="0028223D" w14:paraId="284E5F0F" w14:textId="77777777" w:rsidTr="00E660D8">
        <w:tc>
          <w:tcPr>
            <w:tcW w:w="1392" w:type="dxa"/>
            <w:tcBorders>
              <w:top w:val="nil"/>
              <w:left w:val="single" w:sz="4" w:space="0" w:color="auto"/>
              <w:bottom w:val="nil"/>
              <w:right w:val="single" w:sz="4" w:space="0" w:color="auto"/>
            </w:tcBorders>
          </w:tcPr>
          <w:p w14:paraId="42A2716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CE63D6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7CEC4AD"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325C1177" w14:textId="77777777" w:rsidR="00546CD3" w:rsidRPr="0028223D" w:rsidRDefault="00546CD3" w:rsidP="00546CD3">
            <w:pPr>
              <w:rPr>
                <w:sz w:val="18"/>
                <w:szCs w:val="18"/>
              </w:rPr>
            </w:pPr>
            <w:r w:rsidRPr="0028223D">
              <w:rPr>
                <w:sz w:val="18"/>
                <w:szCs w:val="18"/>
              </w:rPr>
              <w:t>§38</w:t>
            </w:r>
          </w:p>
        </w:tc>
        <w:tc>
          <w:tcPr>
            <w:tcW w:w="5400" w:type="dxa"/>
            <w:gridSpan w:val="4"/>
            <w:tcBorders>
              <w:top w:val="nil"/>
              <w:left w:val="single" w:sz="4" w:space="0" w:color="auto"/>
              <w:bottom w:val="nil"/>
              <w:right w:val="single" w:sz="4" w:space="0" w:color="auto"/>
            </w:tcBorders>
          </w:tcPr>
          <w:p w14:paraId="1116DC4C" w14:textId="77777777" w:rsidR="00546CD3" w:rsidRPr="0028223D" w:rsidRDefault="00546CD3" w:rsidP="00546CD3">
            <w:pPr>
              <w:rPr>
                <w:sz w:val="18"/>
                <w:szCs w:val="18"/>
              </w:rPr>
            </w:pPr>
            <w:r w:rsidRPr="0028223D">
              <w:rPr>
                <w:sz w:val="18"/>
                <w:szCs w:val="18"/>
              </w:rPr>
              <w:t>(1) Držitel povolení nebo registrant musí vést o každém zdroji ionizujícího záření, se kterým nakládá, následující doklady a údaje:</w:t>
            </w:r>
          </w:p>
          <w:p w14:paraId="350E0FD3" w14:textId="77777777" w:rsidR="00546CD3" w:rsidRPr="0028223D" w:rsidRDefault="00546CD3" w:rsidP="00546CD3">
            <w:pPr>
              <w:rPr>
                <w:sz w:val="18"/>
                <w:szCs w:val="18"/>
              </w:rPr>
            </w:pPr>
            <w:r w:rsidRPr="0028223D">
              <w:rPr>
                <w:sz w:val="18"/>
                <w:szCs w:val="18"/>
              </w:rPr>
              <w:t>a) popis zdroje ionizujícího záření umožňující jeho jednoznačnou identifikaci, zahrnující zejména název, označení typu, jméno výrobce a výrobní nebo identifikační číslo,</w:t>
            </w:r>
          </w:p>
          <w:p w14:paraId="7781DEAD" w14:textId="77777777" w:rsidR="00546CD3" w:rsidRPr="0028223D" w:rsidRDefault="00546CD3" w:rsidP="00546CD3">
            <w:pPr>
              <w:rPr>
                <w:sz w:val="18"/>
                <w:szCs w:val="18"/>
              </w:rPr>
            </w:pPr>
            <w:r w:rsidRPr="0028223D">
              <w:rPr>
                <w:sz w:val="18"/>
                <w:szCs w:val="18"/>
              </w:rPr>
              <w:t>b) účel nakládání se zdrojem ionizujícího záření,</w:t>
            </w:r>
          </w:p>
          <w:p w14:paraId="4C48888F" w14:textId="77777777" w:rsidR="00546CD3" w:rsidRPr="0028223D" w:rsidRDefault="00546CD3" w:rsidP="00546CD3">
            <w:pPr>
              <w:rPr>
                <w:sz w:val="18"/>
                <w:szCs w:val="18"/>
              </w:rPr>
            </w:pPr>
            <w:r w:rsidRPr="0028223D">
              <w:rPr>
                <w:sz w:val="18"/>
                <w:szCs w:val="18"/>
              </w:rPr>
              <w:t>c) povolení a jiná rozhodnutí týkající se nakládání se zdrojem ionizujícího záření,</w:t>
            </w:r>
          </w:p>
          <w:p w14:paraId="15ABBD94" w14:textId="77777777" w:rsidR="00546CD3" w:rsidRPr="0028223D" w:rsidRDefault="00546CD3" w:rsidP="00546CD3">
            <w:pPr>
              <w:rPr>
                <w:sz w:val="18"/>
                <w:szCs w:val="18"/>
              </w:rPr>
            </w:pPr>
            <w:r w:rsidRPr="0028223D">
              <w:rPr>
                <w:sz w:val="18"/>
                <w:szCs w:val="18"/>
              </w:rPr>
              <w:t>d) provozní záznamy charakterizující způsob a rozsah nakládání se zdrojem ionizujícího záření, v případě otevřeného radionuklidového zdroje také účel a bilanci jeho spotřeby, a</w:t>
            </w:r>
          </w:p>
          <w:p w14:paraId="78949241" w14:textId="77777777" w:rsidR="00546CD3" w:rsidRPr="0028223D" w:rsidRDefault="00546CD3" w:rsidP="00546CD3">
            <w:pPr>
              <w:rPr>
                <w:sz w:val="18"/>
                <w:szCs w:val="18"/>
              </w:rPr>
            </w:pPr>
            <w:r w:rsidRPr="0028223D">
              <w:rPr>
                <w:sz w:val="18"/>
                <w:szCs w:val="18"/>
              </w:rPr>
              <w:t>e) záznamy týkající se nakládání se zdrojem ionizujícího záření pořízené v rámci soustavného dohledu nad radiační ochranou a záznamy z kontrolní činnosti.</w:t>
            </w:r>
          </w:p>
          <w:p w14:paraId="76BBD05B" w14:textId="77777777" w:rsidR="00546CD3" w:rsidRPr="0028223D" w:rsidRDefault="00546CD3" w:rsidP="00546CD3">
            <w:pPr>
              <w:rPr>
                <w:sz w:val="18"/>
                <w:szCs w:val="18"/>
              </w:rPr>
            </w:pPr>
            <w:r w:rsidRPr="0028223D">
              <w:rPr>
                <w:sz w:val="18"/>
                <w:szCs w:val="18"/>
              </w:rPr>
              <w:t>(2) Držitel povolení nebo registrant musí vést o každém zdroji ionizujícího záření, který má ve své držbě, dále následující doklady a údaje:</w:t>
            </w:r>
          </w:p>
          <w:p w14:paraId="1E351FEF" w14:textId="77777777" w:rsidR="00546CD3" w:rsidRPr="0028223D" w:rsidRDefault="00546CD3" w:rsidP="00546CD3">
            <w:pPr>
              <w:rPr>
                <w:sz w:val="18"/>
                <w:szCs w:val="18"/>
              </w:rPr>
            </w:pPr>
            <w:r w:rsidRPr="0028223D">
              <w:rPr>
                <w:sz w:val="18"/>
                <w:szCs w:val="18"/>
              </w:rPr>
              <w:t>a) datum fyzického převzetí zdroje ionizujícího záření,</w:t>
            </w:r>
          </w:p>
          <w:p w14:paraId="7716C473" w14:textId="77777777" w:rsidR="00546CD3" w:rsidRPr="0028223D" w:rsidRDefault="00546CD3" w:rsidP="00546CD3">
            <w:pPr>
              <w:rPr>
                <w:sz w:val="18"/>
                <w:szCs w:val="18"/>
              </w:rPr>
            </w:pPr>
            <w:r w:rsidRPr="0028223D">
              <w:rPr>
                <w:sz w:val="18"/>
                <w:szCs w:val="18"/>
              </w:rPr>
              <w:t>b) doklad nabytí držby zdroje ionizujícího záření,</w:t>
            </w:r>
          </w:p>
          <w:p w14:paraId="3F7B6B8F" w14:textId="77777777" w:rsidR="00546CD3" w:rsidRPr="0028223D" w:rsidRDefault="00546CD3" w:rsidP="00546CD3">
            <w:pPr>
              <w:rPr>
                <w:sz w:val="18"/>
                <w:szCs w:val="18"/>
              </w:rPr>
            </w:pPr>
            <w:r w:rsidRPr="0028223D">
              <w:rPr>
                <w:sz w:val="18"/>
                <w:szCs w:val="18"/>
              </w:rPr>
              <w:t>c) v případě zdroje ionizujícího záření podléhajícího schválení typu, s výjimkou radionuklidového zdroje, prohlášení o shodě vystavené výrobcem, dovozcem nebo distributorem,</w:t>
            </w:r>
          </w:p>
          <w:p w14:paraId="7CDA297B" w14:textId="77777777" w:rsidR="00546CD3" w:rsidRPr="0028223D" w:rsidRDefault="00546CD3" w:rsidP="00546CD3">
            <w:pPr>
              <w:rPr>
                <w:sz w:val="18"/>
                <w:szCs w:val="18"/>
              </w:rPr>
            </w:pPr>
            <w:r w:rsidRPr="0028223D">
              <w:rPr>
                <w:sz w:val="18"/>
                <w:szCs w:val="18"/>
              </w:rPr>
              <w:t>d) v případě uzavřeného radionuklidového zdroje osvědčení uzavřeného radionuklidového zdroje,</w:t>
            </w:r>
          </w:p>
          <w:p w14:paraId="58766066" w14:textId="77777777" w:rsidR="00546CD3" w:rsidRPr="0028223D" w:rsidRDefault="00546CD3" w:rsidP="00546CD3">
            <w:pPr>
              <w:rPr>
                <w:sz w:val="18"/>
                <w:szCs w:val="18"/>
              </w:rPr>
            </w:pPr>
            <w:r w:rsidRPr="0028223D">
              <w:rPr>
                <w:sz w:val="18"/>
                <w:szCs w:val="18"/>
              </w:rPr>
              <w:t>e) v případě otevřeného radionuklidového zdroje průvodní list vystavený při předání tohoto zdroje předchozím držitelem,</w:t>
            </w:r>
          </w:p>
          <w:p w14:paraId="505D07B0" w14:textId="77777777" w:rsidR="00546CD3" w:rsidRPr="0028223D" w:rsidRDefault="00546CD3" w:rsidP="00546CD3">
            <w:pPr>
              <w:rPr>
                <w:sz w:val="18"/>
                <w:szCs w:val="18"/>
              </w:rPr>
            </w:pPr>
            <w:r w:rsidRPr="0028223D">
              <w:rPr>
                <w:sz w:val="18"/>
                <w:szCs w:val="18"/>
              </w:rPr>
              <w:t>f) protokol o přejímací zkoušce a protokoly o zkouškách dlouhodobé stability, jsou-li tyto zkoušky pro zdroj ionizujícího záření vyžadovány,</w:t>
            </w:r>
          </w:p>
          <w:p w14:paraId="1BFCD497" w14:textId="77777777" w:rsidR="00546CD3" w:rsidRPr="0028223D" w:rsidRDefault="00546CD3" w:rsidP="00546CD3">
            <w:pPr>
              <w:rPr>
                <w:sz w:val="18"/>
                <w:szCs w:val="18"/>
              </w:rPr>
            </w:pPr>
            <w:r w:rsidRPr="0028223D">
              <w:rPr>
                <w:sz w:val="18"/>
                <w:szCs w:val="18"/>
              </w:rPr>
              <w:t>g) záznamy s výsledky měření prováděných v rámci zkoušek provozní stálosti a snímky vzniklé při jejich provádění,</w:t>
            </w:r>
          </w:p>
          <w:p w14:paraId="4D745CAD" w14:textId="77777777" w:rsidR="00546CD3" w:rsidRPr="0028223D" w:rsidRDefault="00546CD3" w:rsidP="00546CD3">
            <w:pPr>
              <w:rPr>
                <w:sz w:val="18"/>
                <w:szCs w:val="18"/>
              </w:rPr>
            </w:pPr>
            <w:r w:rsidRPr="0028223D">
              <w:rPr>
                <w:sz w:val="18"/>
                <w:szCs w:val="18"/>
              </w:rPr>
              <w:t>h) je-li zdroj ionizujícího záření předáván do držby jiné osobě, údaj o tom, komu a kdy byl předán, a v případě otevřeného radionuklidového zdroje také průvodní list vystavený při tomto předání,</w:t>
            </w:r>
          </w:p>
          <w:p w14:paraId="04143F0E" w14:textId="77777777" w:rsidR="00546CD3" w:rsidRPr="0028223D" w:rsidRDefault="00546CD3" w:rsidP="00546CD3">
            <w:pPr>
              <w:rPr>
                <w:sz w:val="18"/>
                <w:szCs w:val="18"/>
              </w:rPr>
            </w:pPr>
            <w:r w:rsidRPr="0028223D">
              <w:rPr>
                <w:sz w:val="18"/>
                <w:szCs w:val="18"/>
              </w:rPr>
              <w:t>i) je-li radionuklidový zdroj uvolňován z pracoviště, záznamy o jeho uvolnění z pracoviště,</w:t>
            </w:r>
          </w:p>
          <w:p w14:paraId="17C3A646" w14:textId="77777777" w:rsidR="00546CD3" w:rsidRPr="0028223D" w:rsidRDefault="00546CD3" w:rsidP="00546CD3">
            <w:pPr>
              <w:rPr>
                <w:sz w:val="18"/>
                <w:szCs w:val="18"/>
              </w:rPr>
            </w:pPr>
            <w:r w:rsidRPr="0028223D">
              <w:rPr>
                <w:sz w:val="18"/>
                <w:szCs w:val="18"/>
              </w:rPr>
              <w:t>j) je-li radionuklidový zdroj odstraňován jako radioaktivní odpad, údaj o tom, komu a kdy byl předán, a průvodní list radioaktivního odpadu vystavený při tomto předání a</w:t>
            </w:r>
          </w:p>
          <w:p w14:paraId="47CE8905" w14:textId="77777777" w:rsidR="00546CD3" w:rsidRPr="0028223D" w:rsidRDefault="00546CD3" w:rsidP="00546CD3">
            <w:pPr>
              <w:rPr>
                <w:sz w:val="18"/>
                <w:szCs w:val="18"/>
              </w:rPr>
            </w:pPr>
            <w:r w:rsidRPr="0028223D">
              <w:rPr>
                <w:sz w:val="18"/>
                <w:szCs w:val="18"/>
              </w:rPr>
              <w:t>k) v případě vysokoaktivního zdroje fotografii nebo jiné obdobné vyobrazení, stanoví-li tak atomový zákon.</w:t>
            </w:r>
          </w:p>
          <w:p w14:paraId="596B6A7E" w14:textId="77777777" w:rsidR="00546CD3" w:rsidRPr="0028223D" w:rsidRDefault="00546CD3" w:rsidP="00546CD3">
            <w:pPr>
              <w:rPr>
                <w:sz w:val="18"/>
                <w:szCs w:val="18"/>
              </w:rPr>
            </w:pPr>
            <w:r w:rsidRPr="0028223D">
              <w:rPr>
                <w:sz w:val="18"/>
                <w:szCs w:val="18"/>
              </w:rPr>
              <w:t>(3) Protokol o přejímací zkoušce musí být uchováván po dobu používání zdroje ionizujícího záření.</w:t>
            </w:r>
          </w:p>
          <w:p w14:paraId="08E15046" w14:textId="77777777" w:rsidR="00546CD3" w:rsidRPr="0028223D" w:rsidRDefault="00546CD3" w:rsidP="00546CD3">
            <w:pPr>
              <w:rPr>
                <w:sz w:val="18"/>
                <w:szCs w:val="18"/>
              </w:rPr>
            </w:pPr>
            <w:r w:rsidRPr="0028223D">
              <w:rPr>
                <w:sz w:val="18"/>
                <w:szCs w:val="18"/>
              </w:rPr>
              <w:lastRenderedPageBreak/>
              <w:t>(4) Protokol o zkoušce dlouhodobé stability musí být uchováván do provedení následující zkoušky dlouhodobé stability, nejméně však po dobu 3 let od provedení zkoušky dlouhodobé stability. V případě, že součástí zkoušky dlouhodobé stability bylo měření nebo odhad neužitečného záření v okolí zdroje ionizujícího záření, musí být protokol o této zkoušce dlouhodobé stability uchováván po celou dobu provozu zdroje ionizujícího záření.</w:t>
            </w:r>
          </w:p>
          <w:p w14:paraId="46D14181" w14:textId="77777777" w:rsidR="00546CD3" w:rsidRPr="0028223D" w:rsidRDefault="00546CD3" w:rsidP="00546CD3">
            <w:pPr>
              <w:rPr>
                <w:sz w:val="18"/>
                <w:szCs w:val="18"/>
              </w:rPr>
            </w:pPr>
            <w:r w:rsidRPr="0028223D">
              <w:rPr>
                <w:sz w:val="18"/>
                <w:szCs w:val="18"/>
              </w:rPr>
              <w:t>(5) Záznamy s výsledky měření prováděných v rámci zkoušky provozní stálosti a snímky vzniklé při jejich provádění musí být uchovávány do následující zkoušky dlouhodobé stability, nejméně však po dobu 1 roku od jejich pořízení.</w:t>
            </w:r>
          </w:p>
          <w:p w14:paraId="64CAD4EB" w14:textId="77777777" w:rsidR="00546CD3" w:rsidRPr="0028223D" w:rsidRDefault="00546CD3" w:rsidP="00546CD3">
            <w:pPr>
              <w:rPr>
                <w:sz w:val="18"/>
                <w:szCs w:val="18"/>
              </w:rPr>
            </w:pPr>
            <w:r w:rsidRPr="0028223D">
              <w:rPr>
                <w:sz w:val="18"/>
                <w:szCs w:val="18"/>
              </w:rPr>
              <w:t>(6) Nestanoví-li tato vyhláška jinak, údaje podle odstavců 1 a 2 se uchovávají nejméně po dobu 2 let od ukončení nakládání se zdrojem ionizujícího záření.</w:t>
            </w:r>
          </w:p>
        </w:tc>
        <w:tc>
          <w:tcPr>
            <w:tcW w:w="540" w:type="dxa"/>
            <w:tcBorders>
              <w:top w:val="nil"/>
              <w:left w:val="single" w:sz="4" w:space="0" w:color="auto"/>
              <w:bottom w:val="nil"/>
              <w:right w:val="single" w:sz="4" w:space="0" w:color="auto"/>
            </w:tcBorders>
          </w:tcPr>
          <w:p w14:paraId="54571A2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C9341C1" w14:textId="77777777" w:rsidR="00546CD3" w:rsidRPr="0028223D" w:rsidRDefault="00546CD3" w:rsidP="00546CD3">
            <w:pPr>
              <w:rPr>
                <w:sz w:val="18"/>
                <w:szCs w:val="18"/>
              </w:rPr>
            </w:pPr>
          </w:p>
        </w:tc>
      </w:tr>
      <w:tr w:rsidR="009F3AAC" w:rsidRPr="0028223D" w14:paraId="299CA9DD" w14:textId="77777777" w:rsidTr="00E660D8">
        <w:tc>
          <w:tcPr>
            <w:tcW w:w="1392" w:type="dxa"/>
            <w:tcBorders>
              <w:top w:val="nil"/>
              <w:left w:val="single" w:sz="4" w:space="0" w:color="auto"/>
              <w:bottom w:val="nil"/>
              <w:right w:val="single" w:sz="4" w:space="0" w:color="auto"/>
            </w:tcBorders>
          </w:tcPr>
          <w:p w14:paraId="08B7B2E3" w14:textId="77777777" w:rsidR="009F3AAC" w:rsidRPr="0028223D" w:rsidRDefault="009F3AAC" w:rsidP="00546CD3">
            <w:pPr>
              <w:rPr>
                <w:sz w:val="18"/>
                <w:szCs w:val="18"/>
              </w:rPr>
            </w:pPr>
          </w:p>
        </w:tc>
        <w:tc>
          <w:tcPr>
            <w:tcW w:w="5387" w:type="dxa"/>
            <w:gridSpan w:val="4"/>
            <w:tcBorders>
              <w:top w:val="nil"/>
              <w:left w:val="single" w:sz="4" w:space="0" w:color="auto"/>
              <w:bottom w:val="nil"/>
              <w:right w:val="single" w:sz="18" w:space="0" w:color="auto"/>
            </w:tcBorders>
          </w:tcPr>
          <w:p w14:paraId="0A566278" w14:textId="77777777" w:rsidR="009F3AAC" w:rsidRPr="0028223D" w:rsidRDefault="009F3AAC" w:rsidP="00546CD3">
            <w:pPr>
              <w:rPr>
                <w:sz w:val="18"/>
                <w:szCs w:val="18"/>
              </w:rPr>
            </w:pPr>
          </w:p>
        </w:tc>
        <w:tc>
          <w:tcPr>
            <w:tcW w:w="925" w:type="dxa"/>
            <w:tcBorders>
              <w:top w:val="nil"/>
              <w:left w:val="single" w:sz="18" w:space="0" w:color="auto"/>
              <w:bottom w:val="nil"/>
              <w:right w:val="single" w:sz="4" w:space="0" w:color="auto"/>
            </w:tcBorders>
          </w:tcPr>
          <w:p w14:paraId="2F0C4B52" w14:textId="5EB5CC37" w:rsidR="009F3AAC" w:rsidRPr="0028223D" w:rsidRDefault="0031053F" w:rsidP="00546CD3">
            <w:pPr>
              <w:rPr>
                <w:sz w:val="18"/>
              </w:rPr>
            </w:pPr>
            <w:r>
              <w:rPr>
                <w:sz w:val="18"/>
              </w:rPr>
              <w:t>11382</w:t>
            </w:r>
          </w:p>
        </w:tc>
        <w:tc>
          <w:tcPr>
            <w:tcW w:w="1116" w:type="dxa"/>
            <w:gridSpan w:val="2"/>
            <w:tcBorders>
              <w:top w:val="nil"/>
              <w:left w:val="single" w:sz="4" w:space="0" w:color="auto"/>
              <w:bottom w:val="nil"/>
              <w:right w:val="single" w:sz="4" w:space="0" w:color="auto"/>
            </w:tcBorders>
          </w:tcPr>
          <w:p w14:paraId="05B24556" w14:textId="77777777" w:rsidR="009F3AAC" w:rsidRPr="0028223D" w:rsidRDefault="009F3AAC" w:rsidP="00546CD3">
            <w:pPr>
              <w:rPr>
                <w:sz w:val="18"/>
                <w:szCs w:val="18"/>
              </w:rPr>
            </w:pPr>
          </w:p>
        </w:tc>
        <w:tc>
          <w:tcPr>
            <w:tcW w:w="5400" w:type="dxa"/>
            <w:gridSpan w:val="4"/>
            <w:tcBorders>
              <w:top w:val="nil"/>
              <w:left w:val="single" w:sz="4" w:space="0" w:color="auto"/>
              <w:bottom w:val="nil"/>
              <w:right w:val="single" w:sz="4" w:space="0" w:color="auto"/>
            </w:tcBorders>
          </w:tcPr>
          <w:p w14:paraId="231A9EBB" w14:textId="77777777" w:rsidR="009F3AAC" w:rsidRPr="0028223D" w:rsidRDefault="009F3AAC" w:rsidP="00546CD3">
            <w:pPr>
              <w:rPr>
                <w:sz w:val="18"/>
                <w:szCs w:val="18"/>
              </w:rPr>
            </w:pPr>
          </w:p>
        </w:tc>
        <w:tc>
          <w:tcPr>
            <w:tcW w:w="540" w:type="dxa"/>
            <w:tcBorders>
              <w:top w:val="nil"/>
              <w:left w:val="single" w:sz="4" w:space="0" w:color="auto"/>
              <w:bottom w:val="nil"/>
              <w:right w:val="single" w:sz="4" w:space="0" w:color="auto"/>
            </w:tcBorders>
          </w:tcPr>
          <w:p w14:paraId="4F481F09" w14:textId="77777777" w:rsidR="009F3AAC" w:rsidRPr="0028223D" w:rsidRDefault="009F3AAC" w:rsidP="00546CD3">
            <w:pPr>
              <w:rPr>
                <w:sz w:val="18"/>
                <w:szCs w:val="18"/>
              </w:rPr>
            </w:pPr>
          </w:p>
        </w:tc>
        <w:tc>
          <w:tcPr>
            <w:tcW w:w="1080" w:type="dxa"/>
            <w:tcBorders>
              <w:top w:val="nil"/>
              <w:left w:val="single" w:sz="4" w:space="0" w:color="auto"/>
              <w:bottom w:val="nil"/>
              <w:right w:val="single" w:sz="4" w:space="0" w:color="auto"/>
            </w:tcBorders>
          </w:tcPr>
          <w:p w14:paraId="1CDB7177" w14:textId="77777777" w:rsidR="009F3AAC" w:rsidRPr="0028223D" w:rsidRDefault="009F3AAC" w:rsidP="00546CD3">
            <w:pPr>
              <w:rPr>
                <w:sz w:val="18"/>
                <w:szCs w:val="18"/>
              </w:rPr>
            </w:pPr>
          </w:p>
        </w:tc>
      </w:tr>
      <w:tr w:rsidR="00546CD3" w:rsidRPr="0028223D" w14:paraId="5E9F5C4E" w14:textId="77777777" w:rsidTr="00E660D8">
        <w:tc>
          <w:tcPr>
            <w:tcW w:w="1392" w:type="dxa"/>
            <w:tcBorders>
              <w:top w:val="single" w:sz="4" w:space="0" w:color="auto"/>
              <w:left w:val="single" w:sz="4" w:space="0" w:color="auto"/>
              <w:bottom w:val="nil"/>
              <w:right w:val="single" w:sz="4" w:space="0" w:color="auto"/>
            </w:tcBorders>
          </w:tcPr>
          <w:p w14:paraId="61A18309" w14:textId="77777777" w:rsidR="00546CD3" w:rsidRPr="0028223D" w:rsidRDefault="00546CD3" w:rsidP="00546CD3">
            <w:pPr>
              <w:rPr>
                <w:sz w:val="18"/>
                <w:szCs w:val="18"/>
              </w:rPr>
            </w:pPr>
            <w:r w:rsidRPr="0028223D">
              <w:rPr>
                <w:sz w:val="18"/>
                <w:szCs w:val="18"/>
              </w:rPr>
              <w:t>Čl. 87</w:t>
            </w:r>
          </w:p>
        </w:tc>
        <w:tc>
          <w:tcPr>
            <w:tcW w:w="5387" w:type="dxa"/>
            <w:gridSpan w:val="4"/>
            <w:tcBorders>
              <w:top w:val="single" w:sz="4" w:space="0" w:color="auto"/>
              <w:left w:val="single" w:sz="4" w:space="0" w:color="auto"/>
              <w:bottom w:val="nil"/>
              <w:right w:val="single" w:sz="18" w:space="0" w:color="auto"/>
            </w:tcBorders>
          </w:tcPr>
          <w:p w14:paraId="0C2CE024" w14:textId="77777777" w:rsidR="00546CD3" w:rsidRPr="0028223D" w:rsidRDefault="00546CD3" w:rsidP="00546CD3">
            <w:pPr>
              <w:rPr>
                <w:sz w:val="18"/>
                <w:szCs w:val="18"/>
              </w:rPr>
            </w:pPr>
            <w:r w:rsidRPr="0028223D">
              <w:rPr>
                <w:sz w:val="18"/>
                <w:szCs w:val="18"/>
              </w:rPr>
              <w:t>Požadavky na kontrolu vysokoaktivních uzavřených zdrojů</w:t>
            </w:r>
            <w:r w:rsidRPr="0028223D">
              <w:rPr>
                <w:sz w:val="18"/>
                <w:szCs w:val="18"/>
              </w:rPr>
              <w:br/>
              <w:t>Členské státy zajistí, aby před provedením autorizace činností zahrnujících vysokoaktivní uzavřený zdroj:</w:t>
            </w:r>
            <w:r w:rsidRPr="0028223D">
              <w:rPr>
                <w:sz w:val="18"/>
                <w:szCs w:val="18"/>
              </w:rPr>
              <w:br/>
              <w:t>a) byla učiněna odpovídající opatření k bezpečnému nakládání s radionuklidovými zdroji a jejich kontrole, včetně radionuklidových zdrojů, které již nejsou využívány. Tato opatření mohou stanovovat převod nevyužívaných radionuklidových zdrojů na dodavatele nebo jejich umístění do zařízení na ukládání nebo skladování nebo povinnost výrobce či dodavatele tyto radionuklidové zdroje přijmout;</w:t>
            </w:r>
            <w:r w:rsidRPr="0028223D">
              <w:rPr>
                <w:sz w:val="18"/>
                <w:szCs w:val="18"/>
              </w:rPr>
              <w:br/>
              <w:t>b) byla přijata odpovídající opatření, ve formě finančního zajištění nebo jakýchkoli jiných rovnocenných prostředků vhodných pro daný radionuklidový zdroj, pro zajištění bezpečného nakládání s radionuklidovými zdroji, které se již nevyužívají, včetně případů, kdy se jejich provozovatel dostane do platební neschopnosti nebo ukončí podnikání.</w:t>
            </w:r>
          </w:p>
        </w:tc>
        <w:tc>
          <w:tcPr>
            <w:tcW w:w="925" w:type="dxa"/>
            <w:tcBorders>
              <w:top w:val="single" w:sz="4" w:space="0" w:color="auto"/>
              <w:left w:val="single" w:sz="18" w:space="0" w:color="auto"/>
              <w:bottom w:val="nil"/>
              <w:right w:val="single" w:sz="4" w:space="0" w:color="auto"/>
            </w:tcBorders>
          </w:tcPr>
          <w:p w14:paraId="309F7FD3" w14:textId="77777777" w:rsidR="00546CD3" w:rsidRPr="0028223D" w:rsidRDefault="00546CD3" w:rsidP="00546CD3">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71F784B6" w14:textId="77777777" w:rsidR="00546CD3" w:rsidRPr="0028223D" w:rsidRDefault="00546CD3" w:rsidP="00546CD3">
            <w:pPr>
              <w:rPr>
                <w:sz w:val="18"/>
                <w:szCs w:val="18"/>
              </w:rPr>
            </w:pPr>
            <w:r w:rsidRPr="0028223D">
              <w:rPr>
                <w:sz w:val="18"/>
                <w:szCs w:val="18"/>
              </w:rPr>
              <w:t xml:space="preserve">§90 </w:t>
            </w:r>
          </w:p>
        </w:tc>
        <w:tc>
          <w:tcPr>
            <w:tcW w:w="5400" w:type="dxa"/>
            <w:gridSpan w:val="4"/>
            <w:tcBorders>
              <w:top w:val="single" w:sz="4" w:space="0" w:color="auto"/>
              <w:left w:val="single" w:sz="4" w:space="0" w:color="auto"/>
              <w:bottom w:val="nil"/>
              <w:right w:val="single" w:sz="4" w:space="0" w:color="auto"/>
            </w:tcBorders>
          </w:tcPr>
          <w:p w14:paraId="3FAB29C3" w14:textId="77777777" w:rsidR="00546CD3" w:rsidRPr="0028223D" w:rsidRDefault="00546CD3" w:rsidP="00546CD3">
            <w:pPr>
              <w:rPr>
                <w:sz w:val="18"/>
                <w:szCs w:val="18"/>
              </w:rPr>
            </w:pPr>
            <w:r w:rsidRPr="0028223D">
              <w:rPr>
                <w:sz w:val="18"/>
                <w:szCs w:val="18"/>
              </w:rPr>
              <w:t>(1) Držitel povolení, který má v držbě radionuklidový zdroj, pro který již nemá další využití, je povinen jej předat neprodleně jeho dodavateli, uznanému skladu, držiteli povolení k nakládání s radioaktivním odpadem nebo jinému oprávněnému uživateli.</w:t>
            </w:r>
          </w:p>
          <w:p w14:paraId="246DEA32" w14:textId="77777777" w:rsidR="00546CD3" w:rsidRPr="0028223D" w:rsidRDefault="00546CD3" w:rsidP="00546CD3">
            <w:pPr>
              <w:rPr>
                <w:sz w:val="18"/>
                <w:szCs w:val="18"/>
              </w:rPr>
            </w:pPr>
            <w:r w:rsidRPr="0028223D">
              <w:rPr>
                <w:sz w:val="18"/>
                <w:szCs w:val="18"/>
              </w:rPr>
              <w:t>(2) Držitel povolení k nakládání s radionuklidovým zdrojem je povinen trvale zajistit peněžní prostředky k bezpečnému ukončení tohoto nakládání.</w:t>
            </w:r>
          </w:p>
          <w:p w14:paraId="27BE372A" w14:textId="77777777" w:rsidR="00546CD3" w:rsidRPr="0028223D" w:rsidRDefault="00546CD3" w:rsidP="00546CD3">
            <w:pPr>
              <w:rPr>
                <w:sz w:val="18"/>
                <w:szCs w:val="18"/>
              </w:rPr>
            </w:pPr>
            <w:r w:rsidRPr="0028223D">
              <w:rPr>
                <w:sz w:val="18"/>
                <w:szCs w:val="18"/>
              </w:rPr>
              <w:t>(3) Držitel povolení, který má v držbě jednoduchý nebo významný radionuklidový zdroj, jehož využití nepředpokládá po dobu delší než 12 měsíců, je povinen jej předat na své náklady ke skladování do uznaného skladu.</w:t>
            </w:r>
          </w:p>
          <w:p w14:paraId="4757062C" w14:textId="77777777" w:rsidR="00546CD3" w:rsidRPr="0028223D" w:rsidRDefault="00546CD3" w:rsidP="00546CD3">
            <w:pPr>
              <w:rPr>
                <w:sz w:val="18"/>
                <w:szCs w:val="18"/>
              </w:rPr>
            </w:pPr>
            <w:r w:rsidRPr="0028223D">
              <w:rPr>
                <w:sz w:val="18"/>
                <w:szCs w:val="18"/>
              </w:rPr>
              <w:t>(4) Držitel povolení k nakládání s radionuklidovým zdrojem, na kterého bylo vydáno rozhodnutí o úpadku, je povinen neprodleně po nabytí právní moci rozhodnutí o úpadku předat na své náklady radionuklidový zdroj, pro nějž nemá využití, ke skladování do uznaného skladu. Náklady na skladování radionuklidového zdroje a na jeho konečné zneškodnění jsou součástí nákladů správy majetkové podstaty.</w:t>
            </w:r>
          </w:p>
          <w:p w14:paraId="70949D7F"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106B1756"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76AFE01" w14:textId="77777777" w:rsidR="00546CD3" w:rsidRPr="0028223D" w:rsidRDefault="00546CD3" w:rsidP="00546CD3">
            <w:pPr>
              <w:rPr>
                <w:sz w:val="18"/>
                <w:szCs w:val="18"/>
              </w:rPr>
            </w:pPr>
          </w:p>
        </w:tc>
      </w:tr>
      <w:tr w:rsidR="00546CD3" w:rsidRPr="0028223D" w14:paraId="2FABEBC5" w14:textId="77777777" w:rsidTr="00E660D8">
        <w:tc>
          <w:tcPr>
            <w:tcW w:w="1392" w:type="dxa"/>
            <w:tcBorders>
              <w:top w:val="nil"/>
              <w:left w:val="single" w:sz="4" w:space="0" w:color="auto"/>
              <w:bottom w:val="nil"/>
              <w:right w:val="single" w:sz="4" w:space="0" w:color="auto"/>
            </w:tcBorders>
          </w:tcPr>
          <w:p w14:paraId="22A5049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FACD53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47B7A37"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00C5969" w14:textId="77777777" w:rsidR="00546CD3" w:rsidRPr="0028223D" w:rsidRDefault="00546CD3" w:rsidP="00546CD3">
            <w:pPr>
              <w:rPr>
                <w:sz w:val="18"/>
                <w:szCs w:val="18"/>
              </w:rPr>
            </w:pPr>
            <w:r w:rsidRPr="0028223D">
              <w:rPr>
                <w:sz w:val="18"/>
                <w:szCs w:val="18"/>
              </w:rPr>
              <w:t>§22 odst.1</w:t>
            </w:r>
          </w:p>
        </w:tc>
        <w:tc>
          <w:tcPr>
            <w:tcW w:w="5400" w:type="dxa"/>
            <w:gridSpan w:val="4"/>
            <w:tcBorders>
              <w:top w:val="nil"/>
              <w:left w:val="single" w:sz="4" w:space="0" w:color="auto"/>
              <w:bottom w:val="nil"/>
              <w:right w:val="single" w:sz="4" w:space="0" w:color="auto"/>
            </w:tcBorders>
          </w:tcPr>
          <w:p w14:paraId="54CEEB48" w14:textId="77777777" w:rsidR="00546CD3" w:rsidRPr="0028223D" w:rsidRDefault="00546CD3" w:rsidP="00546CD3">
            <w:pPr>
              <w:rPr>
                <w:sz w:val="18"/>
                <w:szCs w:val="18"/>
              </w:rPr>
            </w:pPr>
            <w:r w:rsidRPr="0028223D">
              <w:rPr>
                <w:sz w:val="18"/>
                <w:szCs w:val="18"/>
              </w:rPr>
              <w:t>(1) Úřad zahájí nové řízení a vydá nové rozhodnutí o vydání povolení</w:t>
            </w:r>
          </w:p>
          <w:p w14:paraId="212516B4" w14:textId="77777777" w:rsidR="00546CD3" w:rsidRPr="0028223D" w:rsidRDefault="00546CD3" w:rsidP="00546CD3">
            <w:pPr>
              <w:rPr>
                <w:sz w:val="18"/>
                <w:szCs w:val="18"/>
              </w:rPr>
            </w:pPr>
            <w:r w:rsidRPr="0028223D">
              <w:rPr>
                <w:sz w:val="18"/>
                <w:szCs w:val="18"/>
              </w:rPr>
              <w:t>a) na základě žádosti držitele povolení,</w:t>
            </w:r>
          </w:p>
          <w:p w14:paraId="26E4C04C" w14:textId="77777777" w:rsidR="00546CD3" w:rsidRPr="0028223D" w:rsidRDefault="00546CD3" w:rsidP="00546CD3">
            <w:pPr>
              <w:rPr>
                <w:sz w:val="18"/>
                <w:szCs w:val="18"/>
              </w:rPr>
            </w:pPr>
            <w:r w:rsidRPr="0028223D">
              <w:rPr>
                <w:sz w:val="18"/>
                <w:szCs w:val="18"/>
              </w:rPr>
              <w:t>b) došlo-li k podstatné změně skutečností, na základě kterých bylo původní povolení vydáno, nebo</w:t>
            </w:r>
          </w:p>
          <w:p w14:paraId="30B1F356" w14:textId="77777777" w:rsidR="00546CD3" w:rsidRPr="0028223D" w:rsidRDefault="00546CD3" w:rsidP="00546CD3">
            <w:pPr>
              <w:rPr>
                <w:sz w:val="18"/>
                <w:szCs w:val="18"/>
              </w:rPr>
            </w:pPr>
            <w:r w:rsidRPr="0028223D">
              <w:rPr>
                <w:sz w:val="18"/>
                <w:szCs w:val="18"/>
              </w:rPr>
              <w:t>c) došlo-li ke změně při výkonu původně povolené činnosti, která je podstatná z hlediska jaderné bezpečnosti, radiační ochrany, technické bezpečnosti, nešíření jaderných zbraní, monitorování radiační situace, zvládání radiační mimořádné události nebo zabezpečení.</w:t>
            </w:r>
          </w:p>
          <w:p w14:paraId="35D0E7E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A5D9BE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433BB79" w14:textId="77777777" w:rsidR="00546CD3" w:rsidRPr="0028223D" w:rsidRDefault="00546CD3" w:rsidP="00546CD3">
            <w:pPr>
              <w:rPr>
                <w:sz w:val="18"/>
                <w:szCs w:val="18"/>
              </w:rPr>
            </w:pPr>
          </w:p>
        </w:tc>
      </w:tr>
      <w:tr w:rsidR="00546CD3" w:rsidRPr="0028223D" w14:paraId="73378A53" w14:textId="77777777" w:rsidTr="00E660D8">
        <w:tc>
          <w:tcPr>
            <w:tcW w:w="1392" w:type="dxa"/>
            <w:tcBorders>
              <w:top w:val="nil"/>
              <w:left w:val="single" w:sz="4" w:space="0" w:color="auto"/>
              <w:bottom w:val="nil"/>
              <w:right w:val="single" w:sz="4" w:space="0" w:color="auto"/>
            </w:tcBorders>
          </w:tcPr>
          <w:p w14:paraId="7180C41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3EFE39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4FC445F" w14:textId="77777777" w:rsidR="00546CD3" w:rsidRPr="0028223D" w:rsidRDefault="00546CD3" w:rsidP="00546CD3">
            <w:pPr>
              <w:rPr>
                <w:sz w:val="18"/>
                <w:szCs w:val="18"/>
              </w:rPr>
            </w:pPr>
            <w:r w:rsidRPr="0028223D">
              <w:rPr>
                <w:sz w:val="18"/>
                <w:szCs w:val="18"/>
              </w:rPr>
              <w:t>263/2016</w:t>
            </w:r>
          </w:p>
          <w:p w14:paraId="6CD7C2DB" w14:textId="77777777" w:rsidR="00546CD3" w:rsidRPr="0028223D" w:rsidRDefault="00546CD3" w:rsidP="00546CD3">
            <w:pPr>
              <w:rPr>
                <w:sz w:val="18"/>
                <w:szCs w:val="18"/>
              </w:rPr>
            </w:pPr>
          </w:p>
        </w:tc>
        <w:tc>
          <w:tcPr>
            <w:tcW w:w="1116" w:type="dxa"/>
            <w:gridSpan w:val="2"/>
            <w:tcBorders>
              <w:top w:val="nil"/>
              <w:left w:val="single" w:sz="4" w:space="0" w:color="auto"/>
              <w:bottom w:val="nil"/>
              <w:right w:val="single" w:sz="4" w:space="0" w:color="auto"/>
            </w:tcBorders>
          </w:tcPr>
          <w:p w14:paraId="2C5B3D4D" w14:textId="77777777" w:rsidR="00546CD3" w:rsidRPr="0028223D" w:rsidRDefault="00546CD3" w:rsidP="00546CD3">
            <w:pPr>
              <w:rPr>
                <w:sz w:val="18"/>
                <w:szCs w:val="18"/>
              </w:rPr>
            </w:pPr>
            <w:r w:rsidRPr="0028223D">
              <w:rPr>
                <w:sz w:val="18"/>
                <w:szCs w:val="18"/>
              </w:rPr>
              <w:t>§22 odst.7</w:t>
            </w:r>
          </w:p>
        </w:tc>
        <w:tc>
          <w:tcPr>
            <w:tcW w:w="5400" w:type="dxa"/>
            <w:gridSpan w:val="4"/>
            <w:tcBorders>
              <w:top w:val="nil"/>
              <w:left w:val="single" w:sz="4" w:space="0" w:color="auto"/>
              <w:bottom w:val="nil"/>
              <w:right w:val="single" w:sz="4" w:space="0" w:color="auto"/>
            </w:tcBorders>
          </w:tcPr>
          <w:p w14:paraId="434B829F" w14:textId="77777777" w:rsidR="00546CD3" w:rsidRPr="0028223D" w:rsidRDefault="00546CD3" w:rsidP="00546CD3">
            <w:pPr>
              <w:rPr>
                <w:sz w:val="18"/>
                <w:szCs w:val="18"/>
              </w:rPr>
            </w:pPr>
            <w:r w:rsidRPr="0028223D">
              <w:rPr>
                <w:sz w:val="18"/>
                <w:szCs w:val="18"/>
              </w:rPr>
              <w:t>(7) Držitel povolení je před zánikem povolení povinen v souladu s tímto zákonem ukončit povolenou činnost nebo se souhlasem Úřadu zajistit osobu, která hodlá pokračovat v povolené činnosti.</w:t>
            </w:r>
          </w:p>
          <w:p w14:paraId="42DEEAD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CE36B0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B8EE016" w14:textId="77777777" w:rsidR="00546CD3" w:rsidRPr="0028223D" w:rsidRDefault="00546CD3" w:rsidP="00546CD3">
            <w:pPr>
              <w:rPr>
                <w:sz w:val="18"/>
                <w:szCs w:val="18"/>
              </w:rPr>
            </w:pPr>
          </w:p>
        </w:tc>
      </w:tr>
      <w:tr w:rsidR="00546CD3" w:rsidRPr="0028223D" w14:paraId="723B6C0C" w14:textId="77777777" w:rsidTr="00E660D8">
        <w:tc>
          <w:tcPr>
            <w:tcW w:w="1392" w:type="dxa"/>
            <w:tcBorders>
              <w:top w:val="nil"/>
              <w:left w:val="single" w:sz="4" w:space="0" w:color="auto"/>
              <w:bottom w:val="nil"/>
              <w:right w:val="single" w:sz="4" w:space="0" w:color="auto"/>
            </w:tcBorders>
          </w:tcPr>
          <w:p w14:paraId="34C2864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5A6B3B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748CCAC"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EE09284" w14:textId="77777777" w:rsidR="00546CD3" w:rsidRPr="0028223D" w:rsidRDefault="00546CD3" w:rsidP="00546CD3">
            <w:pPr>
              <w:rPr>
                <w:sz w:val="18"/>
                <w:szCs w:val="18"/>
              </w:rPr>
            </w:pPr>
            <w:r w:rsidRPr="0028223D">
              <w:rPr>
                <w:sz w:val="18"/>
                <w:szCs w:val="18"/>
              </w:rPr>
              <w:t>§22 odst. 8</w:t>
            </w:r>
          </w:p>
        </w:tc>
        <w:tc>
          <w:tcPr>
            <w:tcW w:w="5400" w:type="dxa"/>
            <w:gridSpan w:val="4"/>
            <w:tcBorders>
              <w:top w:val="nil"/>
              <w:left w:val="single" w:sz="4" w:space="0" w:color="auto"/>
              <w:bottom w:val="nil"/>
              <w:right w:val="single" w:sz="4" w:space="0" w:color="auto"/>
            </w:tcBorders>
          </w:tcPr>
          <w:p w14:paraId="586195FD" w14:textId="77777777" w:rsidR="00546CD3" w:rsidRPr="0028223D" w:rsidRDefault="00546CD3" w:rsidP="00546CD3">
            <w:pPr>
              <w:rPr>
                <w:sz w:val="18"/>
                <w:szCs w:val="18"/>
              </w:rPr>
            </w:pPr>
            <w:r w:rsidRPr="0028223D">
              <w:rPr>
                <w:sz w:val="18"/>
                <w:szCs w:val="18"/>
              </w:rPr>
              <w:t>(8) Právní nástupce držitele povolení, jehož povolení zaniklo podle odstavce 4 písm. a), a právnická osoba, jejíž povolení zaniklo přeměnou, jsou povinni neprodleně po zániku povolení zajistit bezpečné ukončení povolené činnosti a do doby bezpečného ukončení povolené činnosti jsou povinni zajistit plnění povinností stanovených tímto zákonem. V povolené činnosti jsou tyto osoby oprávněny pokračovat i bez povolení, pokud zajistí plnění povinností stanovených tímto zákonem a podají žádost o povolení k činnosti do 30 dnů od zániku povolení.</w:t>
            </w:r>
          </w:p>
          <w:p w14:paraId="32C3E20E"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FC3F01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ADE0390" w14:textId="77777777" w:rsidR="00546CD3" w:rsidRPr="0028223D" w:rsidRDefault="00546CD3" w:rsidP="00546CD3">
            <w:pPr>
              <w:rPr>
                <w:sz w:val="18"/>
                <w:szCs w:val="18"/>
              </w:rPr>
            </w:pPr>
          </w:p>
        </w:tc>
      </w:tr>
      <w:tr w:rsidR="00546CD3" w:rsidRPr="0028223D" w14:paraId="5C43F492" w14:textId="77777777" w:rsidTr="00E660D8">
        <w:tc>
          <w:tcPr>
            <w:tcW w:w="1392" w:type="dxa"/>
            <w:tcBorders>
              <w:top w:val="nil"/>
              <w:left w:val="single" w:sz="4" w:space="0" w:color="auto"/>
              <w:bottom w:val="nil"/>
              <w:right w:val="single" w:sz="4" w:space="0" w:color="auto"/>
            </w:tcBorders>
          </w:tcPr>
          <w:p w14:paraId="6CAD062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4D2523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3A83961"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7AE29AF" w14:textId="77777777" w:rsidR="00546CD3" w:rsidRPr="0028223D" w:rsidRDefault="00546CD3" w:rsidP="00546CD3">
            <w:pPr>
              <w:rPr>
                <w:sz w:val="18"/>
                <w:szCs w:val="18"/>
              </w:rPr>
            </w:pPr>
            <w:r w:rsidRPr="0028223D">
              <w:rPr>
                <w:sz w:val="18"/>
                <w:szCs w:val="18"/>
              </w:rPr>
              <w:t>§24 odst.1</w:t>
            </w:r>
          </w:p>
        </w:tc>
        <w:tc>
          <w:tcPr>
            <w:tcW w:w="5400" w:type="dxa"/>
            <w:gridSpan w:val="4"/>
            <w:tcBorders>
              <w:top w:val="nil"/>
              <w:left w:val="single" w:sz="4" w:space="0" w:color="auto"/>
              <w:bottom w:val="nil"/>
              <w:right w:val="single" w:sz="4" w:space="0" w:color="auto"/>
            </w:tcBorders>
          </w:tcPr>
          <w:p w14:paraId="6F820A8B" w14:textId="77777777" w:rsidR="00546CD3" w:rsidRPr="0028223D" w:rsidRDefault="00546CD3" w:rsidP="00546CD3">
            <w:pPr>
              <w:rPr>
                <w:sz w:val="18"/>
                <w:szCs w:val="18"/>
              </w:rPr>
            </w:pPr>
            <w:r w:rsidRPr="0028223D">
              <w:rPr>
                <w:sz w:val="18"/>
                <w:szCs w:val="18"/>
              </w:rPr>
              <w:t>(1) Držitel povolení je povinen postupovat v souladu s dokumentací pro povolovanou činnost.</w:t>
            </w:r>
          </w:p>
          <w:p w14:paraId="6ADB6CF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EEFD39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1950093" w14:textId="77777777" w:rsidR="00546CD3" w:rsidRPr="0028223D" w:rsidRDefault="00546CD3" w:rsidP="00546CD3">
            <w:pPr>
              <w:rPr>
                <w:sz w:val="18"/>
                <w:szCs w:val="18"/>
              </w:rPr>
            </w:pPr>
          </w:p>
        </w:tc>
      </w:tr>
      <w:tr w:rsidR="00546CD3" w:rsidRPr="0028223D" w14:paraId="0FF7668A" w14:textId="77777777" w:rsidTr="00E660D8">
        <w:tc>
          <w:tcPr>
            <w:tcW w:w="1392" w:type="dxa"/>
            <w:tcBorders>
              <w:top w:val="nil"/>
              <w:left w:val="single" w:sz="4" w:space="0" w:color="auto"/>
              <w:bottom w:val="nil"/>
              <w:right w:val="single" w:sz="4" w:space="0" w:color="auto"/>
            </w:tcBorders>
          </w:tcPr>
          <w:p w14:paraId="360A77D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AA3E45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C7BE621"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8383185" w14:textId="77777777" w:rsidR="00546CD3" w:rsidRPr="0028223D" w:rsidRDefault="00546CD3" w:rsidP="00546CD3">
            <w:pPr>
              <w:rPr>
                <w:sz w:val="18"/>
                <w:szCs w:val="18"/>
              </w:rPr>
            </w:pPr>
            <w:r w:rsidRPr="0028223D">
              <w:rPr>
                <w:sz w:val="18"/>
                <w:szCs w:val="18"/>
              </w:rPr>
              <w:t>§25 odst.1 písm.a)</w:t>
            </w:r>
          </w:p>
        </w:tc>
        <w:tc>
          <w:tcPr>
            <w:tcW w:w="5400" w:type="dxa"/>
            <w:gridSpan w:val="4"/>
            <w:tcBorders>
              <w:top w:val="nil"/>
              <w:left w:val="single" w:sz="4" w:space="0" w:color="auto"/>
              <w:bottom w:val="nil"/>
              <w:right w:val="single" w:sz="4" w:space="0" w:color="auto"/>
            </w:tcBorders>
          </w:tcPr>
          <w:p w14:paraId="6ED07143" w14:textId="77777777" w:rsidR="00546CD3" w:rsidRPr="0028223D" w:rsidRDefault="00546CD3" w:rsidP="00546CD3">
            <w:pPr>
              <w:rPr>
                <w:sz w:val="18"/>
                <w:szCs w:val="18"/>
              </w:rPr>
            </w:pPr>
            <w:r w:rsidRPr="0028223D">
              <w:rPr>
                <w:sz w:val="18"/>
                <w:szCs w:val="18"/>
              </w:rPr>
              <w:t>(1) Držitel povolení a registrant jsou povinni</w:t>
            </w:r>
          </w:p>
          <w:p w14:paraId="4D960F26" w14:textId="77777777" w:rsidR="00546CD3" w:rsidRPr="0028223D" w:rsidRDefault="00546CD3" w:rsidP="00546CD3">
            <w:pPr>
              <w:rPr>
                <w:sz w:val="18"/>
                <w:szCs w:val="18"/>
              </w:rPr>
            </w:pPr>
            <w:r w:rsidRPr="0028223D">
              <w:rPr>
                <w:sz w:val="18"/>
                <w:szCs w:val="18"/>
              </w:rPr>
              <w:t>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a změnu všech skutečností rozhodných pro vydání povolení nebo provedení registrace, s výjimkou údajů, které jsou zjistitelné z veřejného registru,</w:t>
            </w:r>
          </w:p>
          <w:p w14:paraId="10D00FBB" w14:textId="77777777" w:rsidR="00546CD3" w:rsidRPr="0028223D" w:rsidRDefault="00546CD3" w:rsidP="00546CD3">
            <w:pPr>
              <w:rPr>
                <w:sz w:val="18"/>
                <w:szCs w:val="18"/>
              </w:rPr>
            </w:pPr>
          </w:p>
          <w:p w14:paraId="18F8342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4F49C8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7248B0E" w14:textId="77777777" w:rsidR="00546CD3" w:rsidRPr="0028223D" w:rsidRDefault="00546CD3" w:rsidP="00546CD3">
            <w:pPr>
              <w:rPr>
                <w:sz w:val="18"/>
                <w:szCs w:val="18"/>
              </w:rPr>
            </w:pPr>
          </w:p>
        </w:tc>
      </w:tr>
      <w:tr w:rsidR="00546CD3" w:rsidRPr="0028223D" w14:paraId="16CC7351" w14:textId="77777777" w:rsidTr="00E660D8">
        <w:tc>
          <w:tcPr>
            <w:tcW w:w="1392" w:type="dxa"/>
            <w:tcBorders>
              <w:top w:val="nil"/>
              <w:left w:val="single" w:sz="4" w:space="0" w:color="auto"/>
              <w:bottom w:val="nil"/>
              <w:right w:val="single" w:sz="4" w:space="0" w:color="auto"/>
            </w:tcBorders>
          </w:tcPr>
          <w:p w14:paraId="2125766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53D199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40AFE6A"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4CECC1A" w14:textId="77777777" w:rsidR="00546CD3" w:rsidRPr="0028223D" w:rsidRDefault="00546CD3" w:rsidP="00546CD3">
            <w:pPr>
              <w:rPr>
                <w:sz w:val="18"/>
                <w:szCs w:val="18"/>
              </w:rPr>
            </w:pPr>
            <w:r w:rsidRPr="0028223D">
              <w:rPr>
                <w:sz w:val="18"/>
                <w:szCs w:val="18"/>
              </w:rPr>
              <w:t>§25 odst.1 písm.b)</w:t>
            </w:r>
          </w:p>
        </w:tc>
        <w:tc>
          <w:tcPr>
            <w:tcW w:w="5400" w:type="dxa"/>
            <w:gridSpan w:val="4"/>
            <w:tcBorders>
              <w:top w:val="nil"/>
              <w:left w:val="single" w:sz="4" w:space="0" w:color="auto"/>
              <w:bottom w:val="nil"/>
              <w:right w:val="single" w:sz="4" w:space="0" w:color="auto"/>
            </w:tcBorders>
          </w:tcPr>
          <w:p w14:paraId="7C78BFA2" w14:textId="77777777" w:rsidR="00546CD3" w:rsidRPr="0028223D" w:rsidRDefault="00546CD3" w:rsidP="00546CD3">
            <w:pPr>
              <w:rPr>
                <w:sz w:val="18"/>
                <w:szCs w:val="18"/>
              </w:rPr>
            </w:pPr>
            <w:r w:rsidRPr="0028223D">
              <w:rPr>
                <w:sz w:val="18"/>
                <w:szCs w:val="18"/>
              </w:rPr>
              <w:t xml:space="preserve">(1) Držitel povolení a registrant jsou povinni </w:t>
            </w:r>
          </w:p>
          <w:p w14:paraId="3F5CA0EA" w14:textId="77777777" w:rsidR="00546CD3" w:rsidRPr="0028223D" w:rsidRDefault="00546CD3" w:rsidP="00546CD3">
            <w:pPr>
              <w:rPr>
                <w:sz w:val="18"/>
                <w:szCs w:val="18"/>
              </w:rPr>
            </w:pPr>
            <w:r w:rsidRPr="0028223D">
              <w:rPr>
                <w:sz w:val="18"/>
                <w:szCs w:val="18"/>
              </w:rPr>
              <w:t>b) vyšetřit neprodleně každé porušení tohoto zákona a přijmout opatření k nápravě a zabránění opakování takové situace,</w:t>
            </w:r>
          </w:p>
          <w:p w14:paraId="5F95FC9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808D11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549AF07" w14:textId="77777777" w:rsidR="00546CD3" w:rsidRPr="0028223D" w:rsidRDefault="00546CD3" w:rsidP="00546CD3">
            <w:pPr>
              <w:rPr>
                <w:sz w:val="18"/>
                <w:szCs w:val="18"/>
              </w:rPr>
            </w:pPr>
          </w:p>
        </w:tc>
      </w:tr>
      <w:tr w:rsidR="00546CD3" w:rsidRPr="0028223D" w14:paraId="0D4DA7C7" w14:textId="77777777" w:rsidTr="00E660D8">
        <w:tc>
          <w:tcPr>
            <w:tcW w:w="1392" w:type="dxa"/>
            <w:tcBorders>
              <w:top w:val="nil"/>
              <w:left w:val="single" w:sz="4" w:space="0" w:color="auto"/>
              <w:bottom w:val="nil"/>
              <w:right w:val="single" w:sz="4" w:space="0" w:color="auto"/>
            </w:tcBorders>
          </w:tcPr>
          <w:p w14:paraId="3C70A0C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7D3B3A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FA0CA18"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675B0D0" w14:textId="77777777" w:rsidR="00546CD3" w:rsidRPr="0028223D" w:rsidRDefault="00546CD3" w:rsidP="00546CD3">
            <w:pPr>
              <w:rPr>
                <w:sz w:val="18"/>
                <w:szCs w:val="18"/>
              </w:rPr>
            </w:pPr>
            <w:r w:rsidRPr="0028223D">
              <w:rPr>
                <w:sz w:val="18"/>
                <w:szCs w:val="18"/>
              </w:rPr>
              <w:t>§25 odst.1 písm.e)</w:t>
            </w:r>
          </w:p>
        </w:tc>
        <w:tc>
          <w:tcPr>
            <w:tcW w:w="5400" w:type="dxa"/>
            <w:gridSpan w:val="4"/>
            <w:tcBorders>
              <w:top w:val="nil"/>
              <w:left w:val="single" w:sz="4" w:space="0" w:color="auto"/>
              <w:bottom w:val="nil"/>
              <w:right w:val="single" w:sz="4" w:space="0" w:color="auto"/>
            </w:tcBorders>
          </w:tcPr>
          <w:p w14:paraId="1C0D2150" w14:textId="77777777" w:rsidR="00546CD3" w:rsidRPr="0028223D" w:rsidRDefault="00546CD3" w:rsidP="00546CD3">
            <w:pPr>
              <w:rPr>
                <w:sz w:val="18"/>
                <w:szCs w:val="18"/>
              </w:rPr>
            </w:pPr>
            <w:r w:rsidRPr="0028223D">
              <w:rPr>
                <w:sz w:val="18"/>
                <w:szCs w:val="18"/>
              </w:rPr>
              <w:t xml:space="preserve">(1) Držitel povolení a registrant jsou povinni </w:t>
            </w:r>
          </w:p>
          <w:p w14:paraId="3EC3B661" w14:textId="77777777" w:rsidR="00546CD3" w:rsidRPr="0028223D" w:rsidRDefault="00546CD3" w:rsidP="00546CD3">
            <w:pPr>
              <w:rPr>
                <w:sz w:val="18"/>
                <w:szCs w:val="18"/>
              </w:rPr>
            </w:pPr>
            <w:r w:rsidRPr="0028223D">
              <w:rPr>
                <w:sz w:val="18"/>
                <w:szCs w:val="18"/>
              </w:rPr>
              <w:t>e) dodržovat technické a organizační podmínky bezpečného provozu jaderného zařízení a pracoviště se zdrojem ionizujícího záření a technické a organizační podmínky bezpečného nakládání se zdrojem ionizujícího záření a postupovat v souladu s vnitřními předpisy,</w:t>
            </w:r>
          </w:p>
          <w:p w14:paraId="7538898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5017F5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57E674B" w14:textId="77777777" w:rsidR="00546CD3" w:rsidRPr="0028223D" w:rsidRDefault="00546CD3" w:rsidP="00546CD3">
            <w:pPr>
              <w:rPr>
                <w:sz w:val="18"/>
                <w:szCs w:val="18"/>
              </w:rPr>
            </w:pPr>
          </w:p>
        </w:tc>
      </w:tr>
      <w:tr w:rsidR="00546CD3" w:rsidRPr="0028223D" w14:paraId="2CFCA682" w14:textId="77777777" w:rsidTr="00E660D8">
        <w:tc>
          <w:tcPr>
            <w:tcW w:w="1392" w:type="dxa"/>
            <w:tcBorders>
              <w:top w:val="nil"/>
              <w:left w:val="single" w:sz="4" w:space="0" w:color="auto"/>
              <w:bottom w:val="nil"/>
              <w:right w:val="single" w:sz="4" w:space="0" w:color="auto"/>
            </w:tcBorders>
          </w:tcPr>
          <w:p w14:paraId="772A36C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983BCE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DF25FF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657E76A" w14:textId="77777777" w:rsidR="00546CD3" w:rsidRPr="0028223D" w:rsidRDefault="00546CD3" w:rsidP="00546CD3">
            <w:pPr>
              <w:rPr>
                <w:sz w:val="18"/>
                <w:szCs w:val="18"/>
              </w:rPr>
            </w:pPr>
            <w:r w:rsidRPr="0028223D">
              <w:rPr>
                <w:sz w:val="18"/>
                <w:szCs w:val="18"/>
              </w:rPr>
              <w:t>§68 odst.1 písm.d)</w:t>
            </w:r>
          </w:p>
        </w:tc>
        <w:tc>
          <w:tcPr>
            <w:tcW w:w="5400" w:type="dxa"/>
            <w:gridSpan w:val="4"/>
            <w:tcBorders>
              <w:top w:val="nil"/>
              <w:left w:val="single" w:sz="4" w:space="0" w:color="auto"/>
              <w:bottom w:val="nil"/>
              <w:right w:val="single" w:sz="4" w:space="0" w:color="auto"/>
            </w:tcBorders>
          </w:tcPr>
          <w:p w14:paraId="455583D5"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7CAF504D" w14:textId="77777777" w:rsidR="00546CD3" w:rsidRPr="0028223D" w:rsidRDefault="00546CD3" w:rsidP="00546CD3">
            <w:pPr>
              <w:rPr>
                <w:sz w:val="18"/>
                <w:szCs w:val="18"/>
              </w:rPr>
            </w:pPr>
            <w:r w:rsidRPr="0028223D">
              <w:rPr>
                <w:sz w:val="18"/>
                <w:szCs w:val="18"/>
              </w:rPr>
              <w:t>d) umožnit nakládání se zdrojem ionizujícího záření pouze osobě oprávněné nakládat s ním podle tohoto zákona,</w:t>
            </w:r>
          </w:p>
          <w:p w14:paraId="6CA8969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AA5884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B6AD866" w14:textId="77777777" w:rsidR="00546CD3" w:rsidRPr="0028223D" w:rsidRDefault="00546CD3" w:rsidP="00546CD3">
            <w:pPr>
              <w:rPr>
                <w:sz w:val="18"/>
                <w:szCs w:val="18"/>
              </w:rPr>
            </w:pPr>
          </w:p>
        </w:tc>
      </w:tr>
      <w:tr w:rsidR="00546CD3" w:rsidRPr="0028223D" w14:paraId="41D02FC7" w14:textId="77777777" w:rsidTr="00E660D8">
        <w:tc>
          <w:tcPr>
            <w:tcW w:w="1392" w:type="dxa"/>
            <w:tcBorders>
              <w:top w:val="nil"/>
              <w:left w:val="single" w:sz="4" w:space="0" w:color="auto"/>
              <w:bottom w:val="nil"/>
              <w:right w:val="single" w:sz="4" w:space="0" w:color="auto"/>
            </w:tcBorders>
          </w:tcPr>
          <w:p w14:paraId="738CA0D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50258B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612B98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7634CED" w14:textId="77777777" w:rsidR="00546CD3" w:rsidRPr="0028223D" w:rsidRDefault="00546CD3" w:rsidP="00546CD3">
            <w:pPr>
              <w:rPr>
                <w:sz w:val="18"/>
                <w:szCs w:val="18"/>
              </w:rPr>
            </w:pPr>
            <w:r w:rsidRPr="0028223D">
              <w:rPr>
                <w:sz w:val="18"/>
                <w:szCs w:val="18"/>
              </w:rPr>
              <w:t>§68 odst.1 písm.k)</w:t>
            </w:r>
          </w:p>
        </w:tc>
        <w:tc>
          <w:tcPr>
            <w:tcW w:w="5400" w:type="dxa"/>
            <w:gridSpan w:val="4"/>
            <w:tcBorders>
              <w:top w:val="nil"/>
              <w:left w:val="single" w:sz="4" w:space="0" w:color="auto"/>
              <w:bottom w:val="nil"/>
              <w:right w:val="single" w:sz="4" w:space="0" w:color="auto"/>
            </w:tcBorders>
          </w:tcPr>
          <w:p w14:paraId="478AE974"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372ADA50" w14:textId="77777777" w:rsidR="00546CD3" w:rsidRPr="0028223D" w:rsidRDefault="00546CD3" w:rsidP="00546CD3">
            <w:pPr>
              <w:rPr>
                <w:sz w:val="18"/>
                <w:szCs w:val="18"/>
              </w:rPr>
            </w:pPr>
            <w:r w:rsidRPr="0028223D">
              <w:rPr>
                <w:sz w:val="18"/>
                <w:szCs w:val="18"/>
              </w:rPr>
              <w:lastRenderedPageBreak/>
              <w:t>k) pokud dovážejí nebo distribuují zdroj ionizujícího záření, na žádost uživatele jím dovezeného nebo distribuovaného zdroje ionizujícího záření převzít zdroj ionizujícího záření zpět a zajistit jeho bezpečné předání výrobci nebo jiné osobě oprávněné s ním nakládat,</w:t>
            </w:r>
          </w:p>
          <w:p w14:paraId="0205FA5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A62B0A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720D675" w14:textId="77777777" w:rsidR="00546CD3" w:rsidRPr="0028223D" w:rsidRDefault="00546CD3" w:rsidP="00546CD3">
            <w:pPr>
              <w:rPr>
                <w:sz w:val="18"/>
                <w:szCs w:val="18"/>
              </w:rPr>
            </w:pPr>
          </w:p>
        </w:tc>
      </w:tr>
      <w:tr w:rsidR="00546CD3" w:rsidRPr="0028223D" w14:paraId="64EB20A2" w14:textId="77777777" w:rsidTr="00E660D8">
        <w:tc>
          <w:tcPr>
            <w:tcW w:w="1392" w:type="dxa"/>
            <w:tcBorders>
              <w:top w:val="nil"/>
              <w:left w:val="single" w:sz="4" w:space="0" w:color="auto"/>
              <w:bottom w:val="nil"/>
              <w:right w:val="single" w:sz="4" w:space="0" w:color="auto"/>
            </w:tcBorders>
          </w:tcPr>
          <w:p w14:paraId="6AC5C71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072FF5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6B990FB"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7FBBCC1" w14:textId="77777777" w:rsidR="00546CD3" w:rsidRPr="0028223D" w:rsidRDefault="00546CD3" w:rsidP="00546CD3">
            <w:pPr>
              <w:rPr>
                <w:sz w:val="18"/>
                <w:szCs w:val="18"/>
              </w:rPr>
            </w:pPr>
            <w:r w:rsidRPr="0028223D">
              <w:rPr>
                <w:sz w:val="18"/>
                <w:szCs w:val="18"/>
              </w:rPr>
              <w:t>§68 odst.1 písm.e)</w:t>
            </w:r>
          </w:p>
        </w:tc>
        <w:tc>
          <w:tcPr>
            <w:tcW w:w="5400" w:type="dxa"/>
            <w:gridSpan w:val="4"/>
            <w:tcBorders>
              <w:top w:val="nil"/>
              <w:left w:val="single" w:sz="4" w:space="0" w:color="auto"/>
              <w:bottom w:val="nil"/>
              <w:right w:val="single" w:sz="4" w:space="0" w:color="auto"/>
            </w:tcBorders>
          </w:tcPr>
          <w:p w14:paraId="3F853492"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743E9390" w14:textId="77777777" w:rsidR="00546CD3" w:rsidRPr="0028223D" w:rsidRDefault="00546CD3" w:rsidP="00546CD3">
            <w:pPr>
              <w:rPr>
                <w:sz w:val="18"/>
                <w:szCs w:val="18"/>
              </w:rPr>
            </w:pPr>
            <w:r w:rsidRPr="0028223D">
              <w:rPr>
                <w:sz w:val="18"/>
                <w:szCs w:val="18"/>
              </w:rPr>
              <w:t>e) zařadit používaný zdroj ionizujícího záření a provozované pracoviště s ním do příslušné kategorie,</w:t>
            </w:r>
          </w:p>
          <w:p w14:paraId="1FAFE2F1" w14:textId="77777777" w:rsidR="00546CD3" w:rsidRPr="0028223D" w:rsidRDefault="00546CD3" w:rsidP="00546CD3">
            <w:pPr>
              <w:rPr>
                <w:sz w:val="18"/>
                <w:szCs w:val="18"/>
              </w:rPr>
            </w:pPr>
          </w:p>
          <w:p w14:paraId="39A1F31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4F8AF4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367EC90" w14:textId="77777777" w:rsidR="00546CD3" w:rsidRPr="0028223D" w:rsidRDefault="00546CD3" w:rsidP="00546CD3">
            <w:pPr>
              <w:rPr>
                <w:sz w:val="18"/>
                <w:szCs w:val="18"/>
              </w:rPr>
            </w:pPr>
          </w:p>
        </w:tc>
      </w:tr>
      <w:tr w:rsidR="00546CD3" w:rsidRPr="0028223D" w14:paraId="6FC9720D" w14:textId="77777777" w:rsidTr="00E660D8">
        <w:tc>
          <w:tcPr>
            <w:tcW w:w="1392" w:type="dxa"/>
            <w:tcBorders>
              <w:top w:val="nil"/>
              <w:left w:val="single" w:sz="4" w:space="0" w:color="auto"/>
              <w:bottom w:val="nil"/>
              <w:right w:val="single" w:sz="4" w:space="0" w:color="auto"/>
            </w:tcBorders>
          </w:tcPr>
          <w:p w14:paraId="2B4FDC4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1C1E86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6FCBC9C"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8DC91AD" w14:textId="77777777" w:rsidR="00546CD3" w:rsidRPr="0028223D" w:rsidRDefault="00546CD3" w:rsidP="00546CD3">
            <w:pPr>
              <w:rPr>
                <w:sz w:val="18"/>
                <w:szCs w:val="18"/>
              </w:rPr>
            </w:pPr>
            <w:r w:rsidRPr="0028223D">
              <w:rPr>
                <w:sz w:val="18"/>
                <w:szCs w:val="18"/>
              </w:rPr>
              <w:t>§68 odst.1 písm.h)</w:t>
            </w:r>
          </w:p>
        </w:tc>
        <w:tc>
          <w:tcPr>
            <w:tcW w:w="5400" w:type="dxa"/>
            <w:gridSpan w:val="4"/>
            <w:tcBorders>
              <w:top w:val="nil"/>
              <w:left w:val="single" w:sz="4" w:space="0" w:color="auto"/>
              <w:bottom w:val="nil"/>
              <w:right w:val="single" w:sz="4" w:space="0" w:color="auto"/>
            </w:tcBorders>
          </w:tcPr>
          <w:p w14:paraId="20CD6DFF"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04018271" w14:textId="77777777" w:rsidR="00546CD3" w:rsidRPr="0028223D" w:rsidRDefault="00546CD3" w:rsidP="00546CD3">
            <w:pPr>
              <w:rPr>
                <w:sz w:val="18"/>
                <w:szCs w:val="18"/>
              </w:rPr>
            </w:pPr>
            <w:r w:rsidRPr="0028223D">
              <w:rPr>
                <w:sz w:val="18"/>
                <w:szCs w:val="18"/>
              </w:rPr>
              <w:t>h) používat zdroj ionizujícího záření v souladu s návodem k jeho použití,</w:t>
            </w:r>
          </w:p>
          <w:p w14:paraId="48F5E25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BFA2EA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7DBA157" w14:textId="77777777" w:rsidR="00546CD3" w:rsidRPr="0028223D" w:rsidRDefault="00546CD3" w:rsidP="00546CD3">
            <w:pPr>
              <w:rPr>
                <w:sz w:val="18"/>
                <w:szCs w:val="18"/>
              </w:rPr>
            </w:pPr>
          </w:p>
        </w:tc>
      </w:tr>
      <w:tr w:rsidR="00546CD3" w:rsidRPr="0028223D" w14:paraId="25BBC3C1" w14:textId="77777777" w:rsidTr="00E660D8">
        <w:tc>
          <w:tcPr>
            <w:tcW w:w="1392" w:type="dxa"/>
            <w:tcBorders>
              <w:top w:val="nil"/>
              <w:left w:val="single" w:sz="4" w:space="0" w:color="auto"/>
              <w:bottom w:val="nil"/>
              <w:right w:val="single" w:sz="4" w:space="0" w:color="auto"/>
            </w:tcBorders>
          </w:tcPr>
          <w:p w14:paraId="1E2948B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0D6A4C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57BAD59"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4B6075F" w14:textId="77777777" w:rsidR="00546CD3" w:rsidRPr="0028223D" w:rsidRDefault="00546CD3" w:rsidP="00546CD3">
            <w:pPr>
              <w:rPr>
                <w:sz w:val="18"/>
                <w:szCs w:val="18"/>
              </w:rPr>
            </w:pPr>
            <w:r w:rsidRPr="0028223D">
              <w:rPr>
                <w:sz w:val="18"/>
                <w:szCs w:val="18"/>
              </w:rPr>
              <w:t>§68 odst.1 písm.i)</w:t>
            </w:r>
          </w:p>
        </w:tc>
        <w:tc>
          <w:tcPr>
            <w:tcW w:w="5400" w:type="dxa"/>
            <w:gridSpan w:val="4"/>
            <w:tcBorders>
              <w:top w:val="nil"/>
              <w:left w:val="single" w:sz="4" w:space="0" w:color="auto"/>
              <w:bottom w:val="nil"/>
              <w:right w:val="single" w:sz="4" w:space="0" w:color="auto"/>
            </w:tcBorders>
          </w:tcPr>
          <w:p w14:paraId="3645B1C3"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2AC14F0C" w14:textId="77777777" w:rsidR="00546CD3" w:rsidRPr="0028223D" w:rsidRDefault="00546CD3" w:rsidP="00546CD3">
            <w:pPr>
              <w:rPr>
                <w:sz w:val="18"/>
                <w:szCs w:val="18"/>
              </w:rPr>
            </w:pPr>
            <w:r w:rsidRPr="0028223D">
              <w:rPr>
                <w:sz w:val="18"/>
                <w:szCs w:val="18"/>
              </w:rPr>
              <w:t>i) nepoužívat zdroj ionizujícího záření, pokud</w:t>
            </w:r>
          </w:p>
          <w:p w14:paraId="55024498" w14:textId="77777777" w:rsidR="00546CD3" w:rsidRPr="0028223D" w:rsidRDefault="00546CD3" w:rsidP="00546CD3">
            <w:pPr>
              <w:rPr>
                <w:sz w:val="18"/>
                <w:szCs w:val="18"/>
              </w:rPr>
            </w:pPr>
            <w:r w:rsidRPr="0028223D">
              <w:rPr>
                <w:sz w:val="18"/>
                <w:szCs w:val="18"/>
              </w:rPr>
              <w:t>1. neprošel úspěšně přejímací zkouškou, nebo</w:t>
            </w:r>
          </w:p>
          <w:p w14:paraId="530E4EC3" w14:textId="77777777" w:rsidR="00546CD3" w:rsidRPr="0028223D" w:rsidRDefault="00546CD3" w:rsidP="00546CD3">
            <w:pPr>
              <w:rPr>
                <w:sz w:val="18"/>
                <w:szCs w:val="18"/>
              </w:rPr>
            </w:pPr>
            <w:r w:rsidRPr="0028223D">
              <w:rPr>
                <w:sz w:val="18"/>
                <w:szCs w:val="18"/>
              </w:rPr>
              <w:t>2. neprošel úspěšně zkouškou dlouhodobé stability nebo od poslední úspěšné zkoušky dlouhodobé stability uplynula delší lhůta, než je stanovena pro její periodické provádění, nebo nastaly jiné důvody k provedení této zkoušky,</w:t>
            </w:r>
          </w:p>
          <w:p w14:paraId="66F07CFB" w14:textId="77777777" w:rsidR="00546CD3" w:rsidRPr="0028223D" w:rsidRDefault="00546CD3" w:rsidP="00546CD3">
            <w:pPr>
              <w:rPr>
                <w:sz w:val="18"/>
                <w:szCs w:val="18"/>
              </w:rPr>
            </w:pPr>
            <w:r w:rsidRPr="0028223D">
              <w:rPr>
                <w:sz w:val="18"/>
                <w:szCs w:val="18"/>
              </w:rPr>
              <w:t>q) každý případ přístupu nepovolaného ke zdroji ionizujícího záření nebo jeho závažného poškození neprodleně oznamovat Úřadu.</w:t>
            </w:r>
          </w:p>
          <w:p w14:paraId="32F7A9D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23B4BD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7DA1DF3" w14:textId="77777777" w:rsidR="00546CD3" w:rsidRPr="0028223D" w:rsidRDefault="00546CD3" w:rsidP="00546CD3">
            <w:pPr>
              <w:rPr>
                <w:sz w:val="18"/>
                <w:szCs w:val="18"/>
              </w:rPr>
            </w:pPr>
          </w:p>
        </w:tc>
      </w:tr>
      <w:tr w:rsidR="00546CD3" w:rsidRPr="0028223D" w14:paraId="321B7060" w14:textId="77777777" w:rsidTr="00E660D8">
        <w:tc>
          <w:tcPr>
            <w:tcW w:w="1392" w:type="dxa"/>
            <w:tcBorders>
              <w:top w:val="nil"/>
              <w:left w:val="single" w:sz="4" w:space="0" w:color="auto"/>
              <w:bottom w:val="nil"/>
              <w:right w:val="single" w:sz="4" w:space="0" w:color="auto"/>
            </w:tcBorders>
          </w:tcPr>
          <w:p w14:paraId="2F5179B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3B80B1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68E83D8"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464AD11" w14:textId="77777777" w:rsidR="00546CD3" w:rsidRPr="0028223D" w:rsidRDefault="00546CD3" w:rsidP="00546CD3">
            <w:pPr>
              <w:rPr>
                <w:sz w:val="18"/>
                <w:szCs w:val="18"/>
              </w:rPr>
            </w:pPr>
            <w:r w:rsidRPr="0028223D">
              <w:rPr>
                <w:sz w:val="18"/>
                <w:szCs w:val="18"/>
              </w:rPr>
              <w:t>§68 odst.1 písm.q)</w:t>
            </w:r>
          </w:p>
        </w:tc>
        <w:tc>
          <w:tcPr>
            <w:tcW w:w="5400" w:type="dxa"/>
            <w:gridSpan w:val="4"/>
            <w:tcBorders>
              <w:top w:val="nil"/>
              <w:left w:val="single" w:sz="4" w:space="0" w:color="auto"/>
              <w:bottom w:val="nil"/>
              <w:right w:val="single" w:sz="4" w:space="0" w:color="auto"/>
            </w:tcBorders>
          </w:tcPr>
          <w:p w14:paraId="65503679"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51469CDE" w14:textId="77777777" w:rsidR="00546CD3" w:rsidRPr="0028223D" w:rsidRDefault="00546CD3" w:rsidP="00546CD3">
            <w:pPr>
              <w:rPr>
                <w:sz w:val="18"/>
                <w:szCs w:val="18"/>
              </w:rPr>
            </w:pPr>
            <w:r w:rsidRPr="0028223D">
              <w:rPr>
                <w:sz w:val="18"/>
                <w:szCs w:val="18"/>
              </w:rPr>
              <w:t>q) každý případ přístupu nepovolaného ke zdroji ionizujícího záření nebo jeho závažného poškození neprodleně oznamovat Úřadu.</w:t>
            </w:r>
          </w:p>
          <w:p w14:paraId="1CFCD37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A49DF9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F1274E5" w14:textId="77777777" w:rsidR="00546CD3" w:rsidRPr="0028223D" w:rsidRDefault="00546CD3" w:rsidP="00546CD3">
            <w:pPr>
              <w:rPr>
                <w:sz w:val="18"/>
                <w:szCs w:val="18"/>
              </w:rPr>
            </w:pPr>
          </w:p>
        </w:tc>
      </w:tr>
      <w:tr w:rsidR="00546CD3" w:rsidRPr="0028223D" w14:paraId="1EDD04DA" w14:textId="77777777" w:rsidTr="00E660D8">
        <w:tc>
          <w:tcPr>
            <w:tcW w:w="1392" w:type="dxa"/>
            <w:tcBorders>
              <w:top w:val="nil"/>
              <w:left w:val="single" w:sz="4" w:space="0" w:color="auto"/>
              <w:bottom w:val="nil"/>
              <w:right w:val="single" w:sz="4" w:space="0" w:color="auto"/>
            </w:tcBorders>
          </w:tcPr>
          <w:p w14:paraId="61B2DE0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5FC938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5B370FC" w14:textId="77777777" w:rsidR="00546CD3" w:rsidRPr="0028223D" w:rsidRDefault="00546CD3" w:rsidP="00546CD3">
            <w:pPr>
              <w:rPr>
                <w:sz w:val="18"/>
                <w:szCs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0026B6F" w14:textId="77777777" w:rsidR="00546CD3" w:rsidRPr="0028223D" w:rsidRDefault="00546CD3" w:rsidP="00546CD3">
            <w:pPr>
              <w:rPr>
                <w:sz w:val="18"/>
                <w:szCs w:val="18"/>
              </w:rPr>
            </w:pPr>
            <w:r w:rsidRPr="0028223D">
              <w:rPr>
                <w:sz w:val="18"/>
                <w:szCs w:val="18"/>
              </w:rPr>
              <w:t>§69 odst.1 písm.b)</w:t>
            </w:r>
          </w:p>
        </w:tc>
        <w:tc>
          <w:tcPr>
            <w:tcW w:w="5400" w:type="dxa"/>
            <w:gridSpan w:val="4"/>
            <w:tcBorders>
              <w:top w:val="nil"/>
              <w:left w:val="single" w:sz="4" w:space="0" w:color="auto"/>
              <w:bottom w:val="nil"/>
              <w:right w:val="single" w:sz="4" w:space="0" w:color="auto"/>
            </w:tcBorders>
          </w:tcPr>
          <w:p w14:paraId="67E04CC6" w14:textId="77777777" w:rsidR="00546CD3" w:rsidRPr="0028223D" w:rsidRDefault="00546CD3" w:rsidP="00546CD3">
            <w:pPr>
              <w:rPr>
                <w:sz w:val="18"/>
                <w:szCs w:val="18"/>
              </w:rPr>
            </w:pPr>
            <w:r w:rsidRPr="0028223D">
              <w:rPr>
                <w:sz w:val="18"/>
                <w:szCs w:val="18"/>
              </w:rPr>
              <w:t>(1) Držitel povolení vykonávající činnost v rámci plánované expoziční situace je povinen</w:t>
            </w:r>
          </w:p>
          <w:p w14:paraId="22EE44C3" w14:textId="77777777" w:rsidR="00546CD3" w:rsidRPr="0028223D" w:rsidRDefault="00546CD3" w:rsidP="00546CD3">
            <w:pPr>
              <w:rPr>
                <w:sz w:val="18"/>
                <w:szCs w:val="18"/>
              </w:rPr>
            </w:pPr>
            <w:r w:rsidRPr="0028223D">
              <w:rPr>
                <w:sz w:val="18"/>
                <w:szCs w:val="18"/>
              </w:rPr>
              <w:t>b) pokud vyrábí zdroj ionizujícího záření, na žádost uživatele převzít jím vyrobený zdroj ionizujícího záření zpět a zajistit jeho bezpečné zneškodnění, nebo další využití,</w:t>
            </w:r>
          </w:p>
          <w:p w14:paraId="29D0B7D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729AC7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4CB1B24" w14:textId="77777777" w:rsidR="00546CD3" w:rsidRPr="0028223D" w:rsidRDefault="00546CD3" w:rsidP="00546CD3">
            <w:pPr>
              <w:rPr>
                <w:sz w:val="18"/>
                <w:szCs w:val="18"/>
              </w:rPr>
            </w:pPr>
          </w:p>
        </w:tc>
      </w:tr>
      <w:tr w:rsidR="00546CD3" w:rsidRPr="0028223D" w14:paraId="03254B90" w14:textId="77777777" w:rsidTr="00E660D8">
        <w:tc>
          <w:tcPr>
            <w:tcW w:w="1392" w:type="dxa"/>
            <w:tcBorders>
              <w:top w:val="nil"/>
              <w:left w:val="single" w:sz="4" w:space="0" w:color="auto"/>
              <w:bottom w:val="nil"/>
              <w:right w:val="single" w:sz="4" w:space="0" w:color="auto"/>
            </w:tcBorders>
          </w:tcPr>
          <w:p w14:paraId="200FF1B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EB7EC9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0FD30A9"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C406CE7" w14:textId="77777777" w:rsidR="00546CD3" w:rsidRPr="0028223D" w:rsidRDefault="00546CD3" w:rsidP="00546CD3">
            <w:pPr>
              <w:rPr>
                <w:sz w:val="18"/>
                <w:szCs w:val="18"/>
              </w:rPr>
            </w:pPr>
            <w:r w:rsidRPr="0028223D">
              <w:rPr>
                <w:sz w:val="18"/>
                <w:szCs w:val="18"/>
              </w:rPr>
              <w:t>§69 odst.1 písm.d)</w:t>
            </w:r>
          </w:p>
        </w:tc>
        <w:tc>
          <w:tcPr>
            <w:tcW w:w="5400" w:type="dxa"/>
            <w:gridSpan w:val="4"/>
            <w:tcBorders>
              <w:top w:val="nil"/>
              <w:left w:val="single" w:sz="4" w:space="0" w:color="auto"/>
              <w:bottom w:val="nil"/>
              <w:right w:val="single" w:sz="4" w:space="0" w:color="auto"/>
            </w:tcBorders>
          </w:tcPr>
          <w:p w14:paraId="2E9ECBE3" w14:textId="77777777" w:rsidR="00546CD3" w:rsidRPr="0028223D" w:rsidRDefault="00546CD3" w:rsidP="00546CD3">
            <w:pPr>
              <w:rPr>
                <w:sz w:val="18"/>
                <w:szCs w:val="18"/>
              </w:rPr>
            </w:pPr>
            <w:r w:rsidRPr="0028223D">
              <w:rPr>
                <w:sz w:val="18"/>
                <w:szCs w:val="18"/>
              </w:rPr>
              <w:t>(1) Držitel povolení vykonávající činnost v rámci plánované expoziční situace je povinen</w:t>
            </w:r>
          </w:p>
          <w:p w14:paraId="1D008182" w14:textId="77777777" w:rsidR="00546CD3" w:rsidRPr="0028223D" w:rsidRDefault="00546CD3" w:rsidP="00546CD3">
            <w:pPr>
              <w:rPr>
                <w:sz w:val="18"/>
                <w:szCs w:val="18"/>
              </w:rPr>
            </w:pPr>
            <w:r w:rsidRPr="0028223D">
              <w:rPr>
                <w:sz w:val="18"/>
                <w:szCs w:val="18"/>
              </w:rPr>
              <w:t>d) jde-li o nakládání s uzavřeným radionuklidovým zdrojem, nakládat s tímto zdrojem jako s otevřeným, pokud</w:t>
            </w:r>
          </w:p>
          <w:p w14:paraId="37751AFD" w14:textId="77777777" w:rsidR="00546CD3" w:rsidRPr="0028223D" w:rsidRDefault="00546CD3" w:rsidP="00546CD3">
            <w:pPr>
              <w:rPr>
                <w:sz w:val="18"/>
                <w:szCs w:val="18"/>
              </w:rPr>
            </w:pPr>
            <w:r w:rsidRPr="0028223D">
              <w:rPr>
                <w:sz w:val="18"/>
                <w:szCs w:val="18"/>
              </w:rPr>
              <w:t>1. není doložena jeho těsnost, nebo</w:t>
            </w:r>
          </w:p>
          <w:p w14:paraId="22992FAF" w14:textId="77777777" w:rsidR="00546CD3" w:rsidRPr="0028223D" w:rsidRDefault="00546CD3" w:rsidP="00546CD3">
            <w:pPr>
              <w:rPr>
                <w:sz w:val="18"/>
                <w:szCs w:val="18"/>
              </w:rPr>
            </w:pPr>
            <w:r w:rsidRPr="0028223D">
              <w:rPr>
                <w:sz w:val="18"/>
                <w:szCs w:val="18"/>
              </w:rPr>
              <w:lastRenderedPageBreak/>
              <w:t>2. byla zjištěna jeho netěsnost,</w:t>
            </w:r>
          </w:p>
          <w:p w14:paraId="69C702E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2C6FF7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743E7EC" w14:textId="77777777" w:rsidR="00546CD3" w:rsidRPr="0028223D" w:rsidRDefault="00546CD3" w:rsidP="00546CD3">
            <w:pPr>
              <w:rPr>
                <w:sz w:val="18"/>
                <w:szCs w:val="18"/>
              </w:rPr>
            </w:pPr>
          </w:p>
        </w:tc>
      </w:tr>
      <w:tr w:rsidR="00546CD3" w:rsidRPr="0028223D" w14:paraId="113328D6" w14:textId="77777777" w:rsidTr="00E660D8">
        <w:tc>
          <w:tcPr>
            <w:tcW w:w="1392" w:type="dxa"/>
            <w:tcBorders>
              <w:top w:val="nil"/>
              <w:left w:val="single" w:sz="4" w:space="0" w:color="auto"/>
              <w:bottom w:val="nil"/>
              <w:right w:val="single" w:sz="4" w:space="0" w:color="auto"/>
            </w:tcBorders>
          </w:tcPr>
          <w:p w14:paraId="48D08C7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3AA3B3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4AF0A2B"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3A25F541" w14:textId="77777777" w:rsidR="00546CD3" w:rsidRPr="0028223D" w:rsidRDefault="00546CD3" w:rsidP="00546CD3">
            <w:pPr>
              <w:rPr>
                <w:sz w:val="18"/>
                <w:szCs w:val="18"/>
              </w:rPr>
            </w:pPr>
            <w:r w:rsidRPr="0028223D">
              <w:rPr>
                <w:sz w:val="18"/>
                <w:szCs w:val="18"/>
              </w:rPr>
              <w:t>§75 odst.1 písm.a)</w:t>
            </w:r>
          </w:p>
        </w:tc>
        <w:tc>
          <w:tcPr>
            <w:tcW w:w="5400" w:type="dxa"/>
            <w:gridSpan w:val="4"/>
            <w:tcBorders>
              <w:top w:val="nil"/>
              <w:left w:val="single" w:sz="4" w:space="0" w:color="auto"/>
              <w:bottom w:val="nil"/>
              <w:right w:val="single" w:sz="4" w:space="0" w:color="auto"/>
            </w:tcBorders>
          </w:tcPr>
          <w:p w14:paraId="5D3E8C16" w14:textId="77777777" w:rsidR="00546CD3" w:rsidRPr="0028223D" w:rsidRDefault="00546CD3" w:rsidP="00546CD3">
            <w:pPr>
              <w:rPr>
                <w:sz w:val="18"/>
                <w:szCs w:val="18"/>
              </w:rPr>
            </w:pPr>
            <w:r w:rsidRPr="0028223D">
              <w:rPr>
                <w:sz w:val="18"/>
                <w:szCs w:val="18"/>
              </w:rPr>
              <w:t>(1) Držitel povolení vykonávající činnost v rámci plánované expoziční situace, registrant nebo ohlašovatel používající schválený typ drobného zdroje ionizujícího záření</w:t>
            </w:r>
          </w:p>
          <w:p w14:paraId="43912127" w14:textId="77777777" w:rsidR="00546CD3" w:rsidRPr="0028223D" w:rsidRDefault="00546CD3" w:rsidP="00546CD3">
            <w:pPr>
              <w:rPr>
                <w:sz w:val="18"/>
                <w:szCs w:val="18"/>
              </w:rPr>
            </w:pPr>
            <w:r w:rsidRPr="0028223D">
              <w:rPr>
                <w:sz w:val="18"/>
                <w:szCs w:val="18"/>
              </w:rPr>
              <w:t>a) je povinen zajistit, aby pracoviště, kde má být vykonávána radiační činnost, bylo navrženo, postaveno a uvedeno do provozu způsobem, který umožní bezpečné nakládání se zdrojem ionizujícího záření při provozu a zajistí dostatečnou radiační ochranu fyzických osob na pracovišti a fyzických osob pobývajících v jeho okolí,</w:t>
            </w:r>
          </w:p>
          <w:p w14:paraId="31B1A3FE" w14:textId="77777777" w:rsidR="00546CD3" w:rsidRPr="0028223D" w:rsidRDefault="00546CD3" w:rsidP="00546CD3">
            <w:pPr>
              <w:rPr>
                <w:sz w:val="18"/>
                <w:szCs w:val="18"/>
              </w:rPr>
            </w:pPr>
            <w:r w:rsidRPr="0028223D">
              <w:rPr>
                <w:sz w:val="18"/>
                <w:szCs w:val="18"/>
              </w:rPr>
              <w:t xml:space="preserve"> </w:t>
            </w:r>
          </w:p>
        </w:tc>
        <w:tc>
          <w:tcPr>
            <w:tcW w:w="540" w:type="dxa"/>
            <w:tcBorders>
              <w:top w:val="nil"/>
              <w:left w:val="single" w:sz="4" w:space="0" w:color="auto"/>
              <w:bottom w:val="nil"/>
              <w:right w:val="single" w:sz="4" w:space="0" w:color="auto"/>
            </w:tcBorders>
          </w:tcPr>
          <w:p w14:paraId="06ED246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29AA184" w14:textId="77777777" w:rsidR="00546CD3" w:rsidRPr="0028223D" w:rsidRDefault="00546CD3" w:rsidP="00546CD3">
            <w:pPr>
              <w:rPr>
                <w:sz w:val="18"/>
                <w:szCs w:val="18"/>
              </w:rPr>
            </w:pPr>
          </w:p>
        </w:tc>
      </w:tr>
      <w:tr w:rsidR="00546CD3" w:rsidRPr="0028223D" w14:paraId="5D1DE0E8" w14:textId="77777777" w:rsidTr="00E660D8">
        <w:tc>
          <w:tcPr>
            <w:tcW w:w="1392" w:type="dxa"/>
            <w:tcBorders>
              <w:top w:val="nil"/>
              <w:left w:val="single" w:sz="4" w:space="0" w:color="auto"/>
              <w:bottom w:val="nil"/>
              <w:right w:val="single" w:sz="4" w:space="0" w:color="auto"/>
            </w:tcBorders>
          </w:tcPr>
          <w:p w14:paraId="72B2521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E04069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B7E68D0"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7B87BABE" w14:textId="77777777" w:rsidR="00546CD3" w:rsidRPr="0028223D" w:rsidRDefault="00546CD3" w:rsidP="00546CD3">
            <w:pPr>
              <w:rPr>
                <w:sz w:val="18"/>
                <w:szCs w:val="18"/>
              </w:rPr>
            </w:pPr>
            <w:r w:rsidRPr="0028223D">
              <w:rPr>
                <w:sz w:val="18"/>
                <w:szCs w:val="18"/>
              </w:rPr>
              <w:t>§75 odst.1 písm.b)</w:t>
            </w:r>
          </w:p>
        </w:tc>
        <w:tc>
          <w:tcPr>
            <w:tcW w:w="5400" w:type="dxa"/>
            <w:gridSpan w:val="4"/>
            <w:tcBorders>
              <w:top w:val="nil"/>
              <w:left w:val="single" w:sz="4" w:space="0" w:color="auto"/>
              <w:bottom w:val="nil"/>
              <w:right w:val="single" w:sz="4" w:space="0" w:color="auto"/>
            </w:tcBorders>
          </w:tcPr>
          <w:p w14:paraId="2113FA4B" w14:textId="77777777" w:rsidR="00546CD3" w:rsidRPr="0028223D" w:rsidRDefault="00546CD3" w:rsidP="00546CD3">
            <w:pPr>
              <w:rPr>
                <w:sz w:val="18"/>
                <w:szCs w:val="18"/>
              </w:rPr>
            </w:pPr>
            <w:r w:rsidRPr="0028223D">
              <w:rPr>
                <w:sz w:val="18"/>
                <w:szCs w:val="18"/>
              </w:rPr>
              <w:t>(1) Držitel povolení vykonávající činnost v rámci plánované expoziční situace, registrant nebo ohlašovatel používající schválený typ drobného zdroje ionizujícího záření</w:t>
            </w:r>
          </w:p>
          <w:p w14:paraId="42FA93FE" w14:textId="77777777" w:rsidR="00546CD3" w:rsidRPr="0028223D" w:rsidRDefault="00546CD3" w:rsidP="00546CD3">
            <w:pPr>
              <w:rPr>
                <w:sz w:val="18"/>
                <w:szCs w:val="18"/>
              </w:rPr>
            </w:pPr>
            <w:r w:rsidRPr="0028223D">
              <w:rPr>
                <w:sz w:val="18"/>
                <w:szCs w:val="18"/>
              </w:rPr>
              <w:t>b) je povinen dodržovat podmínky bezpečného provozu pracoviště se zdrojem ionizujícího záření a</w:t>
            </w:r>
          </w:p>
          <w:p w14:paraId="220C5FC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FC3FDD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CEEB837" w14:textId="77777777" w:rsidR="00546CD3" w:rsidRPr="0028223D" w:rsidRDefault="00546CD3" w:rsidP="00546CD3">
            <w:pPr>
              <w:rPr>
                <w:sz w:val="18"/>
                <w:szCs w:val="18"/>
              </w:rPr>
            </w:pPr>
          </w:p>
        </w:tc>
      </w:tr>
      <w:tr w:rsidR="00546CD3" w:rsidRPr="0028223D" w14:paraId="0A65FCB8" w14:textId="77777777" w:rsidTr="00E660D8">
        <w:tc>
          <w:tcPr>
            <w:tcW w:w="1392" w:type="dxa"/>
            <w:tcBorders>
              <w:top w:val="nil"/>
              <w:left w:val="single" w:sz="4" w:space="0" w:color="auto"/>
              <w:bottom w:val="nil"/>
              <w:right w:val="single" w:sz="4" w:space="0" w:color="auto"/>
            </w:tcBorders>
          </w:tcPr>
          <w:p w14:paraId="5E4A16B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B55928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CE2A259"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1D7B2CB7" w14:textId="77777777" w:rsidR="00546CD3" w:rsidRPr="0028223D" w:rsidRDefault="00546CD3" w:rsidP="00546CD3">
            <w:pPr>
              <w:rPr>
                <w:sz w:val="18"/>
                <w:szCs w:val="18"/>
              </w:rPr>
            </w:pPr>
            <w:r w:rsidRPr="0028223D">
              <w:rPr>
                <w:sz w:val="18"/>
                <w:szCs w:val="18"/>
              </w:rPr>
              <w:t>§75 odst.2</w:t>
            </w:r>
          </w:p>
        </w:tc>
        <w:tc>
          <w:tcPr>
            <w:tcW w:w="5400" w:type="dxa"/>
            <w:gridSpan w:val="4"/>
            <w:tcBorders>
              <w:top w:val="nil"/>
              <w:left w:val="single" w:sz="4" w:space="0" w:color="auto"/>
              <w:bottom w:val="nil"/>
              <w:right w:val="single" w:sz="4" w:space="0" w:color="auto"/>
            </w:tcBorders>
          </w:tcPr>
          <w:p w14:paraId="196F300A" w14:textId="77777777" w:rsidR="00546CD3" w:rsidRPr="0028223D" w:rsidRDefault="00546CD3" w:rsidP="00546CD3">
            <w:pPr>
              <w:rPr>
                <w:sz w:val="18"/>
                <w:szCs w:val="18"/>
              </w:rPr>
            </w:pPr>
            <w:r w:rsidRPr="0028223D">
              <w:rPr>
                <w:sz w:val="18"/>
                <w:szCs w:val="18"/>
              </w:rPr>
              <w:t>(2) Držitel povolení k provozu pracoviště III. kategorie nebo pracoviště IV. kategorie je povinen</w:t>
            </w:r>
          </w:p>
          <w:p w14:paraId="5992B504" w14:textId="77777777" w:rsidR="00546CD3" w:rsidRPr="0028223D" w:rsidRDefault="00546CD3" w:rsidP="00546CD3">
            <w:pPr>
              <w:rPr>
                <w:sz w:val="18"/>
                <w:szCs w:val="18"/>
              </w:rPr>
            </w:pPr>
            <w:r w:rsidRPr="0028223D">
              <w:rPr>
                <w:sz w:val="18"/>
                <w:szCs w:val="18"/>
              </w:rPr>
              <w:t>a) informovat Úřad, rozhodne-li se ukončit provoz pracoviště, a před ukončením provozu podat žádost o povolení jednotlivých etap vyřazování z provozu provozovaného pracoviště,</w:t>
            </w:r>
          </w:p>
          <w:p w14:paraId="6C373BEF" w14:textId="77777777" w:rsidR="00546CD3" w:rsidRPr="0028223D" w:rsidRDefault="00546CD3" w:rsidP="00546CD3">
            <w:pPr>
              <w:rPr>
                <w:sz w:val="18"/>
                <w:szCs w:val="18"/>
              </w:rPr>
            </w:pPr>
            <w:r w:rsidRPr="0028223D">
              <w:rPr>
                <w:sz w:val="18"/>
                <w:szCs w:val="18"/>
              </w:rPr>
              <w:t>b) vytvářet rezervu na vyřazování z provozu provozovaného pracoviště obdobně podle § 51 odst. 2 až 4 a odstavce 6 písm. c) a peněžní prostředky rezervy použít pouze na přípravu a realizaci vyřazování z provozu a po schválení Správou a</w:t>
            </w:r>
          </w:p>
          <w:p w14:paraId="1E0325BB" w14:textId="77777777" w:rsidR="00546CD3" w:rsidRPr="0028223D" w:rsidRDefault="00546CD3" w:rsidP="00546CD3">
            <w:pPr>
              <w:rPr>
                <w:sz w:val="18"/>
                <w:szCs w:val="18"/>
              </w:rPr>
            </w:pPr>
            <w:r w:rsidRPr="0028223D">
              <w:rPr>
                <w:sz w:val="18"/>
                <w:szCs w:val="18"/>
              </w:rPr>
              <w:t>c) provést vyřazování z provozu provozovaného pracoviště.</w:t>
            </w:r>
          </w:p>
        </w:tc>
        <w:tc>
          <w:tcPr>
            <w:tcW w:w="540" w:type="dxa"/>
            <w:tcBorders>
              <w:top w:val="nil"/>
              <w:left w:val="single" w:sz="4" w:space="0" w:color="auto"/>
              <w:bottom w:val="nil"/>
              <w:right w:val="single" w:sz="4" w:space="0" w:color="auto"/>
            </w:tcBorders>
          </w:tcPr>
          <w:p w14:paraId="79CB2B9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254CDC0" w14:textId="77777777" w:rsidR="00546CD3" w:rsidRPr="0028223D" w:rsidRDefault="00546CD3" w:rsidP="00546CD3">
            <w:pPr>
              <w:rPr>
                <w:sz w:val="18"/>
                <w:szCs w:val="18"/>
              </w:rPr>
            </w:pPr>
          </w:p>
        </w:tc>
      </w:tr>
      <w:tr w:rsidR="00546CD3" w:rsidRPr="0028223D" w14:paraId="04F03EEC" w14:textId="77777777" w:rsidTr="00E660D8">
        <w:tc>
          <w:tcPr>
            <w:tcW w:w="1392" w:type="dxa"/>
            <w:tcBorders>
              <w:top w:val="nil"/>
              <w:left w:val="single" w:sz="4" w:space="0" w:color="auto"/>
              <w:bottom w:val="nil"/>
              <w:right w:val="single" w:sz="4" w:space="0" w:color="auto"/>
            </w:tcBorders>
          </w:tcPr>
          <w:p w14:paraId="059CDAA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D7C8E1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E643F6F"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46E25CEA" w14:textId="77777777" w:rsidR="00546CD3" w:rsidRPr="0028223D" w:rsidRDefault="00546CD3" w:rsidP="00546CD3">
            <w:pPr>
              <w:rPr>
                <w:sz w:val="18"/>
                <w:szCs w:val="18"/>
              </w:rPr>
            </w:pPr>
            <w:r w:rsidRPr="0028223D">
              <w:rPr>
                <w:sz w:val="18"/>
                <w:szCs w:val="18"/>
              </w:rPr>
              <w:t>§75 odst.5 písm.a)</w:t>
            </w:r>
          </w:p>
        </w:tc>
        <w:tc>
          <w:tcPr>
            <w:tcW w:w="5400" w:type="dxa"/>
            <w:gridSpan w:val="4"/>
            <w:tcBorders>
              <w:top w:val="nil"/>
              <w:left w:val="single" w:sz="4" w:space="0" w:color="auto"/>
              <w:bottom w:val="nil"/>
              <w:right w:val="single" w:sz="4" w:space="0" w:color="auto"/>
            </w:tcBorders>
          </w:tcPr>
          <w:p w14:paraId="751363CE" w14:textId="77777777" w:rsidR="00546CD3" w:rsidRPr="0028223D" w:rsidRDefault="00546CD3" w:rsidP="00546CD3">
            <w:pPr>
              <w:rPr>
                <w:sz w:val="18"/>
                <w:szCs w:val="18"/>
              </w:rPr>
            </w:pPr>
            <w:r w:rsidRPr="0028223D">
              <w:rPr>
                <w:sz w:val="18"/>
                <w:szCs w:val="18"/>
              </w:rPr>
              <w:t>(5) Prováděcí právní předpis stanoví</w:t>
            </w:r>
          </w:p>
          <w:p w14:paraId="03E8DE22" w14:textId="77777777" w:rsidR="00546CD3" w:rsidRPr="0028223D" w:rsidRDefault="00546CD3" w:rsidP="00546CD3">
            <w:pPr>
              <w:rPr>
                <w:sz w:val="18"/>
                <w:szCs w:val="18"/>
              </w:rPr>
            </w:pPr>
            <w:r w:rsidRPr="0028223D">
              <w:rPr>
                <w:sz w:val="18"/>
                <w:szCs w:val="18"/>
              </w:rPr>
              <w:t>a) podmínky bezpečného provozu pracoviště se zdrojem ionizujícího záření s ohledem na typ zdroje ionizujícího záření,</w:t>
            </w:r>
          </w:p>
          <w:p w14:paraId="179E816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6D788C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5A77997" w14:textId="77777777" w:rsidR="00546CD3" w:rsidRPr="0028223D" w:rsidRDefault="00546CD3" w:rsidP="00546CD3">
            <w:pPr>
              <w:rPr>
                <w:sz w:val="18"/>
                <w:szCs w:val="18"/>
              </w:rPr>
            </w:pPr>
          </w:p>
        </w:tc>
      </w:tr>
      <w:tr w:rsidR="00546CD3" w:rsidRPr="0028223D" w14:paraId="617E0D78" w14:textId="77777777" w:rsidTr="00E660D8">
        <w:tc>
          <w:tcPr>
            <w:tcW w:w="1392" w:type="dxa"/>
            <w:tcBorders>
              <w:top w:val="nil"/>
              <w:left w:val="single" w:sz="4" w:space="0" w:color="auto"/>
              <w:bottom w:val="nil"/>
              <w:right w:val="single" w:sz="4" w:space="0" w:color="auto"/>
            </w:tcBorders>
          </w:tcPr>
          <w:p w14:paraId="0FAA858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BD162D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AC88613"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09CC6FCE" w14:textId="77777777" w:rsidR="00546CD3" w:rsidRPr="0028223D" w:rsidRDefault="00546CD3" w:rsidP="00546CD3">
            <w:pPr>
              <w:rPr>
                <w:sz w:val="18"/>
                <w:szCs w:val="18"/>
              </w:rPr>
            </w:pPr>
            <w:r w:rsidRPr="0028223D">
              <w:rPr>
                <w:sz w:val="18"/>
                <w:szCs w:val="18"/>
              </w:rPr>
              <w:t>§203 odst.2</w:t>
            </w:r>
          </w:p>
        </w:tc>
        <w:tc>
          <w:tcPr>
            <w:tcW w:w="5400" w:type="dxa"/>
            <w:gridSpan w:val="4"/>
            <w:tcBorders>
              <w:top w:val="nil"/>
              <w:left w:val="single" w:sz="4" w:space="0" w:color="auto"/>
              <w:bottom w:val="nil"/>
              <w:right w:val="single" w:sz="4" w:space="0" w:color="auto"/>
            </w:tcBorders>
          </w:tcPr>
          <w:p w14:paraId="02E9F0B4" w14:textId="77777777" w:rsidR="00546CD3" w:rsidRPr="0028223D" w:rsidRDefault="00546CD3" w:rsidP="00546CD3">
            <w:pPr>
              <w:rPr>
                <w:sz w:val="18"/>
                <w:szCs w:val="18"/>
              </w:rPr>
            </w:pPr>
            <w:r w:rsidRPr="0028223D">
              <w:rPr>
                <w:sz w:val="18"/>
                <w:szCs w:val="18"/>
              </w:rPr>
              <w:t>(2) Inspektor je oprávněn při prokázaném zjištění neoprávněného nakládání s radioaktivním odpadem anebo jaderným materiálem nebo jiným zdrojem ionizujícího záření přikázat zajištění tohoto radioaktivního odpadu nebo zdroje ionizujícího záření.</w:t>
            </w:r>
          </w:p>
          <w:p w14:paraId="63C3EC1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E44881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624EBFC" w14:textId="77777777" w:rsidR="00546CD3" w:rsidRPr="0028223D" w:rsidRDefault="00546CD3" w:rsidP="00546CD3">
            <w:pPr>
              <w:rPr>
                <w:sz w:val="18"/>
                <w:szCs w:val="18"/>
              </w:rPr>
            </w:pPr>
          </w:p>
        </w:tc>
      </w:tr>
      <w:tr w:rsidR="00546CD3" w:rsidRPr="0028223D" w14:paraId="33C07569" w14:textId="77777777" w:rsidTr="00E660D8">
        <w:tc>
          <w:tcPr>
            <w:tcW w:w="1392" w:type="dxa"/>
            <w:tcBorders>
              <w:top w:val="nil"/>
              <w:left w:val="single" w:sz="4" w:space="0" w:color="auto"/>
              <w:bottom w:val="nil"/>
              <w:right w:val="single" w:sz="4" w:space="0" w:color="auto"/>
            </w:tcBorders>
          </w:tcPr>
          <w:p w14:paraId="3BD7962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8A81CA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460EFC4"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5DB00A7" w14:textId="77777777" w:rsidR="00546CD3" w:rsidRPr="0028223D" w:rsidRDefault="00546CD3" w:rsidP="00546CD3">
            <w:pPr>
              <w:rPr>
                <w:sz w:val="18"/>
                <w:szCs w:val="18"/>
              </w:rPr>
            </w:pPr>
            <w:r w:rsidRPr="0028223D">
              <w:rPr>
                <w:sz w:val="18"/>
                <w:szCs w:val="18"/>
              </w:rPr>
              <w:t>§203 odst.3</w:t>
            </w:r>
          </w:p>
        </w:tc>
        <w:tc>
          <w:tcPr>
            <w:tcW w:w="5400" w:type="dxa"/>
            <w:gridSpan w:val="4"/>
            <w:tcBorders>
              <w:top w:val="nil"/>
              <w:left w:val="single" w:sz="4" w:space="0" w:color="auto"/>
              <w:bottom w:val="nil"/>
              <w:right w:val="single" w:sz="4" w:space="0" w:color="auto"/>
            </w:tcBorders>
          </w:tcPr>
          <w:p w14:paraId="4DB4E753" w14:textId="77777777" w:rsidR="00546CD3" w:rsidRPr="0028223D" w:rsidRDefault="00546CD3" w:rsidP="00546CD3">
            <w:pPr>
              <w:rPr>
                <w:sz w:val="18"/>
                <w:szCs w:val="18"/>
              </w:rPr>
            </w:pPr>
            <w:r w:rsidRPr="0028223D">
              <w:rPr>
                <w:sz w:val="18"/>
                <w:szCs w:val="18"/>
              </w:rPr>
              <w:t xml:space="preserve">(3) Úřad je oprávněn uskladnit zajištěnou věc mimo dosah kontrolované osoby. Kontrolovaná osoba je povinna zajištěnou věc inspektorovi vydat. Odmítá-li vydání, bude tato věc kontrolované osobě odňata. O vydání nebo odnětí sepíše inspektor úřední záznam. Náklady skladování hradí kontrolovaná osoba, pokud se neprokáže, že s radioaktivním </w:t>
            </w:r>
            <w:r w:rsidRPr="0028223D">
              <w:rPr>
                <w:sz w:val="18"/>
                <w:szCs w:val="18"/>
              </w:rPr>
              <w:lastRenderedPageBreak/>
              <w:t>odpadem anebo jaderným materiálem nebo jiným zdrojem ionizujícího záření nakládá oprávněně.</w:t>
            </w:r>
          </w:p>
          <w:p w14:paraId="301B412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09E70F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961B096" w14:textId="77777777" w:rsidR="00546CD3" w:rsidRPr="0028223D" w:rsidRDefault="00546CD3" w:rsidP="00546CD3">
            <w:pPr>
              <w:rPr>
                <w:sz w:val="18"/>
                <w:szCs w:val="18"/>
              </w:rPr>
            </w:pPr>
          </w:p>
        </w:tc>
      </w:tr>
      <w:tr w:rsidR="00546CD3" w:rsidRPr="0028223D" w14:paraId="3CC64B1E" w14:textId="77777777" w:rsidTr="00E660D8">
        <w:tc>
          <w:tcPr>
            <w:tcW w:w="1392" w:type="dxa"/>
            <w:tcBorders>
              <w:top w:val="nil"/>
              <w:left w:val="single" w:sz="4" w:space="0" w:color="auto"/>
              <w:bottom w:val="nil"/>
              <w:right w:val="single" w:sz="4" w:space="0" w:color="auto"/>
            </w:tcBorders>
          </w:tcPr>
          <w:p w14:paraId="79650DF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4D6A2B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92E0201" w14:textId="77777777" w:rsidR="00546CD3" w:rsidRPr="0028223D" w:rsidRDefault="00546CD3" w:rsidP="00546CD3">
            <w:pPr>
              <w:rPr>
                <w:sz w:val="18"/>
                <w:szCs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650FB5EE" w14:textId="77777777" w:rsidR="00546CD3" w:rsidRPr="0028223D" w:rsidRDefault="00546CD3" w:rsidP="00546CD3">
            <w:pPr>
              <w:rPr>
                <w:sz w:val="18"/>
                <w:szCs w:val="18"/>
              </w:rPr>
            </w:pPr>
            <w:r w:rsidRPr="0028223D">
              <w:rPr>
                <w:sz w:val="18"/>
                <w:szCs w:val="18"/>
              </w:rPr>
              <w:t>§203 odst.6</w:t>
            </w:r>
          </w:p>
        </w:tc>
        <w:tc>
          <w:tcPr>
            <w:tcW w:w="5400" w:type="dxa"/>
            <w:gridSpan w:val="4"/>
            <w:tcBorders>
              <w:top w:val="nil"/>
              <w:left w:val="single" w:sz="4" w:space="0" w:color="auto"/>
              <w:bottom w:val="nil"/>
              <w:right w:val="single" w:sz="4" w:space="0" w:color="auto"/>
            </w:tcBorders>
          </w:tcPr>
          <w:p w14:paraId="26C355F0" w14:textId="77777777" w:rsidR="00546CD3" w:rsidRPr="0028223D" w:rsidRDefault="00546CD3" w:rsidP="00546CD3">
            <w:pPr>
              <w:rPr>
                <w:sz w:val="18"/>
                <w:szCs w:val="18"/>
              </w:rPr>
            </w:pPr>
            <w:r w:rsidRPr="0028223D">
              <w:rPr>
                <w:sz w:val="18"/>
                <w:szCs w:val="18"/>
              </w:rPr>
              <w:t>(6) Zajištění radioaktivního odpadu anebo jaderného materiálu nebo jiného zdroje ionizujícího záření trvá do doby, než bude pravomocně rozhodnuto o jeho propadnutí nebo zabrání, případně do doby, kdy bude prokázáno, že s ním nakládá kontrolovaná osoba oprávněně. Úřad odvolá závazný pokyn, prokáže-li se, že kontrolovaná osoba nakládá se zajištěnou věcí oprávněně, a kontrolovanou osobu o tom vyrozumí. Pokud byl závazný pokyn odvolán, musí být kontrolované osobě zajištěná věc bez zbytečných průtahů vrácena v neporušeném stavu. O vrácení učiní inspektor záznam.</w:t>
            </w:r>
          </w:p>
        </w:tc>
        <w:tc>
          <w:tcPr>
            <w:tcW w:w="540" w:type="dxa"/>
            <w:tcBorders>
              <w:top w:val="nil"/>
              <w:left w:val="single" w:sz="4" w:space="0" w:color="auto"/>
              <w:bottom w:val="nil"/>
              <w:right w:val="single" w:sz="4" w:space="0" w:color="auto"/>
            </w:tcBorders>
          </w:tcPr>
          <w:p w14:paraId="2EC48FE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5D2A30F" w14:textId="77777777" w:rsidR="00546CD3" w:rsidRPr="0028223D" w:rsidRDefault="00546CD3" w:rsidP="00546CD3">
            <w:pPr>
              <w:rPr>
                <w:sz w:val="18"/>
                <w:szCs w:val="18"/>
              </w:rPr>
            </w:pPr>
          </w:p>
        </w:tc>
      </w:tr>
      <w:tr w:rsidR="009C69D2" w:rsidRPr="0028223D" w14:paraId="48608A69" w14:textId="77777777" w:rsidTr="00E660D8">
        <w:tc>
          <w:tcPr>
            <w:tcW w:w="1392" w:type="dxa"/>
            <w:tcBorders>
              <w:top w:val="nil"/>
              <w:left w:val="single" w:sz="4" w:space="0" w:color="auto"/>
              <w:bottom w:val="nil"/>
              <w:right w:val="single" w:sz="4" w:space="0" w:color="auto"/>
            </w:tcBorders>
          </w:tcPr>
          <w:p w14:paraId="437CF146" w14:textId="77777777" w:rsidR="009C69D2" w:rsidRPr="0028223D" w:rsidRDefault="009C69D2" w:rsidP="00546CD3">
            <w:pPr>
              <w:rPr>
                <w:sz w:val="18"/>
                <w:szCs w:val="18"/>
              </w:rPr>
            </w:pPr>
          </w:p>
        </w:tc>
        <w:tc>
          <w:tcPr>
            <w:tcW w:w="5387" w:type="dxa"/>
            <w:gridSpan w:val="4"/>
            <w:tcBorders>
              <w:top w:val="nil"/>
              <w:left w:val="single" w:sz="4" w:space="0" w:color="auto"/>
              <w:bottom w:val="nil"/>
              <w:right w:val="single" w:sz="18" w:space="0" w:color="auto"/>
            </w:tcBorders>
          </w:tcPr>
          <w:p w14:paraId="2B40D07D" w14:textId="77777777" w:rsidR="009C69D2" w:rsidRPr="0028223D" w:rsidRDefault="009C69D2" w:rsidP="00546CD3">
            <w:pPr>
              <w:rPr>
                <w:sz w:val="18"/>
                <w:szCs w:val="18"/>
              </w:rPr>
            </w:pPr>
          </w:p>
        </w:tc>
        <w:tc>
          <w:tcPr>
            <w:tcW w:w="925" w:type="dxa"/>
            <w:tcBorders>
              <w:top w:val="nil"/>
              <w:left w:val="single" w:sz="18" w:space="0" w:color="auto"/>
              <w:bottom w:val="nil"/>
              <w:right w:val="single" w:sz="4" w:space="0" w:color="auto"/>
            </w:tcBorders>
          </w:tcPr>
          <w:p w14:paraId="708B1EE1" w14:textId="5DF475CD" w:rsidR="009C69D2" w:rsidRPr="0028223D" w:rsidRDefault="0031053F" w:rsidP="00546CD3">
            <w:pPr>
              <w:rPr>
                <w:sz w:val="18"/>
                <w:szCs w:val="18"/>
              </w:rPr>
            </w:pPr>
            <w:r>
              <w:rPr>
                <w:sz w:val="18"/>
                <w:szCs w:val="18"/>
              </w:rPr>
              <w:t>11382</w:t>
            </w:r>
          </w:p>
        </w:tc>
        <w:tc>
          <w:tcPr>
            <w:tcW w:w="1116" w:type="dxa"/>
            <w:gridSpan w:val="2"/>
            <w:tcBorders>
              <w:top w:val="nil"/>
              <w:left w:val="single" w:sz="4" w:space="0" w:color="auto"/>
              <w:bottom w:val="nil"/>
              <w:right w:val="single" w:sz="4" w:space="0" w:color="auto"/>
            </w:tcBorders>
          </w:tcPr>
          <w:p w14:paraId="242C84EB" w14:textId="77777777" w:rsidR="009C69D2" w:rsidRPr="0028223D" w:rsidRDefault="009C69D2" w:rsidP="00546CD3">
            <w:pPr>
              <w:rPr>
                <w:sz w:val="18"/>
                <w:szCs w:val="18"/>
              </w:rPr>
            </w:pPr>
          </w:p>
        </w:tc>
        <w:tc>
          <w:tcPr>
            <w:tcW w:w="5400" w:type="dxa"/>
            <w:gridSpan w:val="4"/>
            <w:tcBorders>
              <w:top w:val="nil"/>
              <w:left w:val="single" w:sz="4" w:space="0" w:color="auto"/>
              <w:bottom w:val="nil"/>
              <w:right w:val="single" w:sz="4" w:space="0" w:color="auto"/>
            </w:tcBorders>
          </w:tcPr>
          <w:p w14:paraId="5AF3E37E" w14:textId="77777777" w:rsidR="009C69D2" w:rsidRPr="0028223D" w:rsidRDefault="009C69D2" w:rsidP="00546CD3">
            <w:pPr>
              <w:rPr>
                <w:sz w:val="18"/>
                <w:szCs w:val="18"/>
              </w:rPr>
            </w:pPr>
          </w:p>
        </w:tc>
        <w:tc>
          <w:tcPr>
            <w:tcW w:w="540" w:type="dxa"/>
            <w:tcBorders>
              <w:top w:val="nil"/>
              <w:left w:val="single" w:sz="4" w:space="0" w:color="auto"/>
              <w:bottom w:val="nil"/>
              <w:right w:val="single" w:sz="4" w:space="0" w:color="auto"/>
            </w:tcBorders>
          </w:tcPr>
          <w:p w14:paraId="596B347C" w14:textId="77777777" w:rsidR="009C69D2" w:rsidRPr="0028223D" w:rsidRDefault="009C69D2" w:rsidP="00546CD3">
            <w:pPr>
              <w:rPr>
                <w:sz w:val="18"/>
                <w:szCs w:val="18"/>
              </w:rPr>
            </w:pPr>
          </w:p>
        </w:tc>
        <w:tc>
          <w:tcPr>
            <w:tcW w:w="1080" w:type="dxa"/>
            <w:tcBorders>
              <w:top w:val="nil"/>
              <w:left w:val="single" w:sz="4" w:space="0" w:color="auto"/>
              <w:bottom w:val="nil"/>
              <w:right w:val="single" w:sz="4" w:space="0" w:color="auto"/>
            </w:tcBorders>
          </w:tcPr>
          <w:p w14:paraId="00C95F7A" w14:textId="77777777" w:rsidR="009C69D2" w:rsidRPr="0028223D" w:rsidRDefault="009C69D2" w:rsidP="00546CD3">
            <w:pPr>
              <w:rPr>
                <w:sz w:val="18"/>
                <w:szCs w:val="18"/>
              </w:rPr>
            </w:pPr>
          </w:p>
        </w:tc>
      </w:tr>
      <w:tr w:rsidR="00546CD3" w:rsidRPr="0028223D" w14:paraId="0E26EC52" w14:textId="77777777" w:rsidTr="00E660D8">
        <w:tc>
          <w:tcPr>
            <w:tcW w:w="1392" w:type="dxa"/>
            <w:tcBorders>
              <w:top w:val="single" w:sz="4" w:space="0" w:color="auto"/>
              <w:left w:val="single" w:sz="4" w:space="0" w:color="auto"/>
              <w:bottom w:val="nil"/>
              <w:right w:val="single" w:sz="4" w:space="0" w:color="auto"/>
            </w:tcBorders>
          </w:tcPr>
          <w:p w14:paraId="1E3CA17B" w14:textId="77777777" w:rsidR="00546CD3" w:rsidRPr="0028223D" w:rsidRDefault="00546CD3" w:rsidP="00546CD3">
            <w:pPr>
              <w:rPr>
                <w:sz w:val="18"/>
                <w:szCs w:val="18"/>
              </w:rPr>
            </w:pPr>
            <w:r w:rsidRPr="0028223D">
              <w:rPr>
                <w:sz w:val="18"/>
                <w:szCs w:val="18"/>
              </w:rPr>
              <w:t xml:space="preserve">Čl. 88 </w:t>
            </w:r>
          </w:p>
        </w:tc>
        <w:tc>
          <w:tcPr>
            <w:tcW w:w="5387" w:type="dxa"/>
            <w:gridSpan w:val="4"/>
            <w:tcBorders>
              <w:top w:val="single" w:sz="4" w:space="0" w:color="auto"/>
              <w:left w:val="single" w:sz="4" w:space="0" w:color="auto"/>
              <w:bottom w:val="nil"/>
              <w:right w:val="single" w:sz="18" w:space="0" w:color="auto"/>
            </w:tcBorders>
          </w:tcPr>
          <w:p w14:paraId="170BAE86" w14:textId="77777777" w:rsidR="00546CD3" w:rsidRPr="0028223D" w:rsidRDefault="00546CD3" w:rsidP="00546CD3">
            <w:pPr>
              <w:rPr>
                <w:sz w:val="18"/>
                <w:szCs w:val="18"/>
              </w:rPr>
            </w:pPr>
            <w:r w:rsidRPr="0028223D">
              <w:rPr>
                <w:sz w:val="18"/>
                <w:szCs w:val="18"/>
              </w:rPr>
              <w:t>Specifické požadavky pro udělování licence pro vysokoaktivní uzavřené zdroje</w:t>
            </w:r>
            <w:r w:rsidRPr="0028223D">
              <w:rPr>
                <w:sz w:val="18"/>
                <w:szCs w:val="18"/>
              </w:rPr>
              <w:br/>
              <w:t>Kromě obecných požadavků pro udělení licence uvedených v kapitole V členské státy zajistí, aby licence pro činnost zahrnující vysokoaktivní uzavřené zdroje obsahovala mimo jiné:</w:t>
            </w:r>
            <w:r w:rsidRPr="0028223D">
              <w:rPr>
                <w:sz w:val="18"/>
                <w:szCs w:val="18"/>
              </w:rPr>
              <w:br/>
              <w:t>a) odpovědnosti;</w:t>
            </w:r>
          </w:p>
          <w:p w14:paraId="3632FF0E" w14:textId="77777777" w:rsidR="00546CD3" w:rsidRPr="0028223D" w:rsidRDefault="00546CD3" w:rsidP="00546CD3">
            <w:pPr>
              <w:rPr>
                <w:sz w:val="18"/>
                <w:szCs w:val="18"/>
              </w:rPr>
            </w:pPr>
            <w:r w:rsidRPr="0028223D">
              <w:rPr>
                <w:sz w:val="18"/>
                <w:szCs w:val="18"/>
              </w:rPr>
              <w:t>b) minimální kvalifikaci zaměstnanců, včetně informovanosti a odborné přípravy;</w:t>
            </w:r>
          </w:p>
          <w:p w14:paraId="5D6F94A6" w14:textId="77777777" w:rsidR="00546CD3" w:rsidRPr="0028223D" w:rsidRDefault="00546CD3" w:rsidP="00546CD3">
            <w:pPr>
              <w:rPr>
                <w:sz w:val="18"/>
                <w:szCs w:val="18"/>
              </w:rPr>
            </w:pPr>
            <w:r w:rsidRPr="0028223D">
              <w:rPr>
                <w:sz w:val="18"/>
                <w:szCs w:val="18"/>
              </w:rPr>
              <w:t>c) minimální výkonnostní kritéria pro radionuklidový zdroj, obal radionuklidového zdroje a</w:t>
            </w:r>
          </w:p>
          <w:p w14:paraId="1CA698F8" w14:textId="77777777" w:rsidR="00546CD3" w:rsidRPr="0028223D" w:rsidRDefault="00546CD3" w:rsidP="00546CD3">
            <w:pPr>
              <w:rPr>
                <w:sz w:val="18"/>
                <w:szCs w:val="18"/>
              </w:rPr>
            </w:pPr>
            <w:r w:rsidRPr="0028223D">
              <w:rPr>
                <w:sz w:val="18"/>
                <w:szCs w:val="18"/>
              </w:rPr>
              <w:t>d) požadavky na postupy a komunikační spojení v případech mimořádných událostí;</w:t>
            </w:r>
          </w:p>
          <w:p w14:paraId="3E4734D1" w14:textId="77777777" w:rsidR="00546CD3" w:rsidRPr="0028223D" w:rsidRDefault="00546CD3" w:rsidP="00546CD3">
            <w:pPr>
              <w:rPr>
                <w:sz w:val="18"/>
                <w:szCs w:val="18"/>
              </w:rPr>
            </w:pPr>
            <w:r w:rsidRPr="0028223D">
              <w:rPr>
                <w:sz w:val="18"/>
                <w:szCs w:val="18"/>
              </w:rPr>
              <w:t>e) předepsané pracovní postupy;</w:t>
            </w:r>
          </w:p>
          <w:p w14:paraId="4CC1FDC8" w14:textId="77777777" w:rsidR="00546CD3" w:rsidRPr="0028223D" w:rsidRDefault="00546CD3" w:rsidP="00546CD3">
            <w:pPr>
              <w:rPr>
                <w:sz w:val="18"/>
                <w:szCs w:val="18"/>
              </w:rPr>
            </w:pPr>
            <w:r w:rsidRPr="0028223D">
              <w:rPr>
                <w:sz w:val="18"/>
                <w:szCs w:val="18"/>
              </w:rPr>
              <w:t>f) údržbu vybavení, radionuklidových zdrojů a obalů;</w:t>
            </w:r>
          </w:p>
          <w:p w14:paraId="4931C2EA" w14:textId="77777777" w:rsidR="00546CD3" w:rsidRPr="0028223D" w:rsidRDefault="00546CD3" w:rsidP="00546CD3">
            <w:pPr>
              <w:rPr>
                <w:sz w:val="18"/>
                <w:szCs w:val="18"/>
              </w:rPr>
            </w:pPr>
            <w:r w:rsidRPr="0028223D">
              <w:rPr>
                <w:sz w:val="18"/>
                <w:szCs w:val="18"/>
              </w:rPr>
              <w:t>g) vhodné nakládání s nevyužívanými radionuklidovými zdroji, včetně dohod o jejich případném přemístění k výrobci, dodavateli, jinému oprávněnému provozovateli nebo do zařízení na ukládání či skladování odpadu</w:t>
            </w:r>
          </w:p>
        </w:tc>
        <w:tc>
          <w:tcPr>
            <w:tcW w:w="925" w:type="dxa"/>
            <w:tcBorders>
              <w:top w:val="single" w:sz="4" w:space="0" w:color="auto"/>
              <w:left w:val="single" w:sz="18" w:space="0" w:color="auto"/>
              <w:bottom w:val="nil"/>
              <w:right w:val="single" w:sz="4" w:space="0" w:color="auto"/>
            </w:tcBorders>
          </w:tcPr>
          <w:p w14:paraId="150F5C02" w14:textId="77777777" w:rsidR="00546CD3" w:rsidRPr="0028223D" w:rsidRDefault="00546CD3" w:rsidP="00546CD3">
            <w:pPr>
              <w:rPr>
                <w:sz w:val="18"/>
              </w:rPr>
            </w:pPr>
            <w:r w:rsidRPr="0028223D">
              <w:rPr>
                <w:sz w:val="18"/>
              </w:rPr>
              <w:t>263/2016</w:t>
            </w:r>
          </w:p>
          <w:p w14:paraId="094979C5"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62D12127" w14:textId="61FBA563" w:rsidR="00546CD3" w:rsidRPr="0028223D" w:rsidRDefault="00546CD3" w:rsidP="00546CD3">
            <w:pPr>
              <w:rPr>
                <w:sz w:val="18"/>
                <w:szCs w:val="18"/>
              </w:rPr>
            </w:pPr>
            <w:r w:rsidRPr="0028223D">
              <w:rPr>
                <w:sz w:val="18"/>
                <w:szCs w:val="18"/>
              </w:rPr>
              <w:t>§21 odst.1</w:t>
            </w:r>
            <w:r w:rsidR="00AE1970" w:rsidRPr="0028223D">
              <w:rPr>
                <w:sz w:val="18"/>
                <w:szCs w:val="18"/>
              </w:rPr>
              <w:t xml:space="preserve"> písm.b)</w:t>
            </w:r>
          </w:p>
        </w:tc>
        <w:tc>
          <w:tcPr>
            <w:tcW w:w="5400" w:type="dxa"/>
            <w:gridSpan w:val="4"/>
            <w:tcBorders>
              <w:top w:val="single" w:sz="4" w:space="0" w:color="auto"/>
              <w:left w:val="single" w:sz="4" w:space="0" w:color="auto"/>
              <w:bottom w:val="nil"/>
              <w:right w:val="single" w:sz="4" w:space="0" w:color="auto"/>
            </w:tcBorders>
          </w:tcPr>
          <w:p w14:paraId="0BF1C3EA" w14:textId="77777777" w:rsidR="00546CD3" w:rsidRPr="0028223D" w:rsidRDefault="00546CD3" w:rsidP="00546CD3">
            <w:pPr>
              <w:rPr>
                <w:sz w:val="18"/>
                <w:szCs w:val="18"/>
              </w:rPr>
            </w:pPr>
            <w:r w:rsidRPr="0028223D">
              <w:rPr>
                <w:sz w:val="18"/>
                <w:szCs w:val="18"/>
              </w:rPr>
              <w:t>(1) Úřad v rozhodnutí o vydání povolení uvede</w:t>
            </w:r>
          </w:p>
          <w:p w14:paraId="7006D6F0" w14:textId="77777777" w:rsidR="00546CD3" w:rsidRPr="0028223D" w:rsidRDefault="00546CD3" w:rsidP="00546CD3">
            <w:pPr>
              <w:rPr>
                <w:sz w:val="18"/>
                <w:szCs w:val="18"/>
              </w:rPr>
            </w:pPr>
            <w:r w:rsidRPr="0028223D">
              <w:rPr>
                <w:sz w:val="18"/>
                <w:szCs w:val="18"/>
              </w:rPr>
              <w:t>b) předmět a rozsah povolované činnosti,</w:t>
            </w:r>
          </w:p>
          <w:p w14:paraId="6898B55A" w14:textId="3605CF0A"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45723CA0"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A8C946D" w14:textId="77777777" w:rsidR="00546CD3" w:rsidRPr="0028223D" w:rsidRDefault="00546CD3" w:rsidP="00546CD3">
            <w:pPr>
              <w:rPr>
                <w:sz w:val="18"/>
                <w:szCs w:val="18"/>
              </w:rPr>
            </w:pPr>
          </w:p>
        </w:tc>
      </w:tr>
      <w:tr w:rsidR="00AE1970" w:rsidRPr="0028223D" w14:paraId="7A8C994D" w14:textId="77777777" w:rsidTr="00E660D8">
        <w:tc>
          <w:tcPr>
            <w:tcW w:w="1392" w:type="dxa"/>
            <w:tcBorders>
              <w:top w:val="nil"/>
              <w:left w:val="single" w:sz="4" w:space="0" w:color="auto"/>
              <w:bottom w:val="nil"/>
              <w:right w:val="single" w:sz="4" w:space="0" w:color="auto"/>
            </w:tcBorders>
          </w:tcPr>
          <w:p w14:paraId="2FBCA4F3" w14:textId="77777777" w:rsidR="00AE1970" w:rsidRPr="0028223D" w:rsidRDefault="00AE1970" w:rsidP="00546CD3">
            <w:pPr>
              <w:rPr>
                <w:sz w:val="18"/>
                <w:szCs w:val="18"/>
              </w:rPr>
            </w:pPr>
          </w:p>
        </w:tc>
        <w:tc>
          <w:tcPr>
            <w:tcW w:w="5387" w:type="dxa"/>
            <w:gridSpan w:val="4"/>
            <w:tcBorders>
              <w:top w:val="nil"/>
              <w:left w:val="single" w:sz="4" w:space="0" w:color="auto"/>
              <w:bottom w:val="nil"/>
              <w:right w:val="single" w:sz="18" w:space="0" w:color="auto"/>
            </w:tcBorders>
          </w:tcPr>
          <w:p w14:paraId="7310D770" w14:textId="77777777" w:rsidR="00AE1970" w:rsidRPr="0028223D" w:rsidRDefault="00AE1970" w:rsidP="00546CD3">
            <w:pPr>
              <w:rPr>
                <w:sz w:val="18"/>
                <w:szCs w:val="18"/>
              </w:rPr>
            </w:pPr>
          </w:p>
        </w:tc>
        <w:tc>
          <w:tcPr>
            <w:tcW w:w="925" w:type="dxa"/>
            <w:tcBorders>
              <w:top w:val="nil"/>
              <w:left w:val="single" w:sz="18" w:space="0" w:color="auto"/>
              <w:bottom w:val="nil"/>
              <w:right w:val="single" w:sz="4" w:space="0" w:color="auto"/>
            </w:tcBorders>
          </w:tcPr>
          <w:p w14:paraId="6825E9BB" w14:textId="152F467C" w:rsidR="00AE1970" w:rsidRPr="0028223D" w:rsidRDefault="00AE1970"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184A97E" w14:textId="7D881E96" w:rsidR="00AE1970" w:rsidRPr="0028223D" w:rsidRDefault="00AE1970" w:rsidP="00AE1970">
            <w:pPr>
              <w:rPr>
                <w:sz w:val="18"/>
                <w:szCs w:val="18"/>
              </w:rPr>
            </w:pPr>
            <w:r w:rsidRPr="0028223D">
              <w:rPr>
                <w:sz w:val="18"/>
                <w:szCs w:val="18"/>
              </w:rPr>
              <w:t>§21 odst.1 písm.c)</w:t>
            </w:r>
          </w:p>
        </w:tc>
        <w:tc>
          <w:tcPr>
            <w:tcW w:w="5400" w:type="dxa"/>
            <w:gridSpan w:val="4"/>
            <w:tcBorders>
              <w:top w:val="nil"/>
              <w:left w:val="single" w:sz="4" w:space="0" w:color="auto"/>
              <w:bottom w:val="nil"/>
              <w:right w:val="single" w:sz="4" w:space="0" w:color="auto"/>
            </w:tcBorders>
          </w:tcPr>
          <w:p w14:paraId="6A902C2F" w14:textId="77777777" w:rsidR="00AE1970" w:rsidRPr="0028223D" w:rsidRDefault="00AE1970" w:rsidP="00AE1970">
            <w:pPr>
              <w:rPr>
                <w:sz w:val="18"/>
                <w:szCs w:val="18"/>
              </w:rPr>
            </w:pPr>
            <w:r w:rsidRPr="0028223D">
              <w:rPr>
                <w:sz w:val="18"/>
                <w:szCs w:val="18"/>
              </w:rPr>
              <w:t>(1) Úřad v rozhodnutí o vydání povolení uvede</w:t>
            </w:r>
          </w:p>
          <w:p w14:paraId="6C1B3C96" w14:textId="77777777" w:rsidR="00AE1970" w:rsidRPr="0028223D" w:rsidRDefault="00AE1970" w:rsidP="00AE1970">
            <w:pPr>
              <w:rPr>
                <w:sz w:val="18"/>
                <w:szCs w:val="18"/>
              </w:rPr>
            </w:pPr>
            <w:r w:rsidRPr="0028223D">
              <w:rPr>
                <w:sz w:val="18"/>
                <w:szCs w:val="18"/>
              </w:rPr>
              <w:t>c) podmínky vykonávání a ukončení povolované činnosti a</w:t>
            </w:r>
          </w:p>
          <w:p w14:paraId="2966F23C" w14:textId="7BAFF520" w:rsidR="00AE1970" w:rsidRPr="0028223D" w:rsidRDefault="00AE1970" w:rsidP="00AE1970">
            <w:pPr>
              <w:rPr>
                <w:sz w:val="18"/>
                <w:szCs w:val="18"/>
              </w:rPr>
            </w:pPr>
          </w:p>
        </w:tc>
        <w:tc>
          <w:tcPr>
            <w:tcW w:w="540" w:type="dxa"/>
            <w:tcBorders>
              <w:top w:val="nil"/>
              <w:left w:val="single" w:sz="4" w:space="0" w:color="auto"/>
              <w:bottom w:val="nil"/>
              <w:right w:val="single" w:sz="4" w:space="0" w:color="auto"/>
            </w:tcBorders>
          </w:tcPr>
          <w:p w14:paraId="6D67A8C2" w14:textId="77777777" w:rsidR="00AE1970" w:rsidRPr="0028223D" w:rsidRDefault="00AE1970" w:rsidP="00546CD3">
            <w:pPr>
              <w:rPr>
                <w:sz w:val="18"/>
                <w:szCs w:val="18"/>
              </w:rPr>
            </w:pPr>
          </w:p>
        </w:tc>
        <w:tc>
          <w:tcPr>
            <w:tcW w:w="1080" w:type="dxa"/>
            <w:tcBorders>
              <w:top w:val="nil"/>
              <w:left w:val="single" w:sz="4" w:space="0" w:color="auto"/>
              <w:bottom w:val="nil"/>
              <w:right w:val="single" w:sz="4" w:space="0" w:color="auto"/>
            </w:tcBorders>
          </w:tcPr>
          <w:p w14:paraId="3CC206D3" w14:textId="77777777" w:rsidR="00AE1970" w:rsidRPr="0028223D" w:rsidRDefault="00AE1970" w:rsidP="00546CD3">
            <w:pPr>
              <w:rPr>
                <w:sz w:val="18"/>
                <w:szCs w:val="18"/>
              </w:rPr>
            </w:pPr>
          </w:p>
        </w:tc>
      </w:tr>
      <w:tr w:rsidR="00AE1970" w:rsidRPr="0028223D" w14:paraId="700C32CA" w14:textId="77777777" w:rsidTr="00E660D8">
        <w:tc>
          <w:tcPr>
            <w:tcW w:w="1392" w:type="dxa"/>
            <w:tcBorders>
              <w:top w:val="nil"/>
              <w:left w:val="single" w:sz="4" w:space="0" w:color="auto"/>
              <w:bottom w:val="nil"/>
              <w:right w:val="single" w:sz="4" w:space="0" w:color="auto"/>
            </w:tcBorders>
          </w:tcPr>
          <w:p w14:paraId="15598BA9" w14:textId="77777777" w:rsidR="00AE1970" w:rsidRPr="0028223D" w:rsidRDefault="00AE1970" w:rsidP="00546CD3">
            <w:pPr>
              <w:rPr>
                <w:sz w:val="18"/>
                <w:szCs w:val="18"/>
              </w:rPr>
            </w:pPr>
          </w:p>
        </w:tc>
        <w:tc>
          <w:tcPr>
            <w:tcW w:w="5387" w:type="dxa"/>
            <w:gridSpan w:val="4"/>
            <w:tcBorders>
              <w:top w:val="nil"/>
              <w:left w:val="single" w:sz="4" w:space="0" w:color="auto"/>
              <w:bottom w:val="nil"/>
              <w:right w:val="single" w:sz="18" w:space="0" w:color="auto"/>
            </w:tcBorders>
          </w:tcPr>
          <w:p w14:paraId="274F9921" w14:textId="77777777" w:rsidR="00AE1970" w:rsidRPr="0028223D" w:rsidRDefault="00AE1970" w:rsidP="00546CD3">
            <w:pPr>
              <w:rPr>
                <w:sz w:val="18"/>
                <w:szCs w:val="18"/>
              </w:rPr>
            </w:pPr>
          </w:p>
        </w:tc>
        <w:tc>
          <w:tcPr>
            <w:tcW w:w="925" w:type="dxa"/>
            <w:tcBorders>
              <w:top w:val="nil"/>
              <w:left w:val="single" w:sz="18" w:space="0" w:color="auto"/>
              <w:bottom w:val="nil"/>
              <w:right w:val="single" w:sz="4" w:space="0" w:color="auto"/>
            </w:tcBorders>
          </w:tcPr>
          <w:p w14:paraId="33B24C73" w14:textId="22C210CF" w:rsidR="00AE1970" w:rsidRPr="0028223D" w:rsidRDefault="00AE1970"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A2B99DD" w14:textId="28226C80" w:rsidR="00AE1970" w:rsidRPr="0028223D" w:rsidRDefault="00AE1970" w:rsidP="00AE1970">
            <w:pPr>
              <w:rPr>
                <w:sz w:val="18"/>
                <w:szCs w:val="18"/>
              </w:rPr>
            </w:pPr>
            <w:r w:rsidRPr="0028223D">
              <w:rPr>
                <w:sz w:val="18"/>
                <w:szCs w:val="18"/>
              </w:rPr>
              <w:t>§21 odst.1 písm.d)</w:t>
            </w:r>
          </w:p>
        </w:tc>
        <w:tc>
          <w:tcPr>
            <w:tcW w:w="5400" w:type="dxa"/>
            <w:gridSpan w:val="4"/>
            <w:tcBorders>
              <w:top w:val="nil"/>
              <w:left w:val="single" w:sz="4" w:space="0" w:color="auto"/>
              <w:bottom w:val="nil"/>
              <w:right w:val="single" w:sz="4" w:space="0" w:color="auto"/>
            </w:tcBorders>
          </w:tcPr>
          <w:p w14:paraId="5DD3B914" w14:textId="77777777" w:rsidR="00AE1970" w:rsidRPr="0028223D" w:rsidRDefault="00AE1970" w:rsidP="00AE1970">
            <w:pPr>
              <w:rPr>
                <w:sz w:val="18"/>
                <w:szCs w:val="18"/>
              </w:rPr>
            </w:pPr>
            <w:r w:rsidRPr="0028223D">
              <w:rPr>
                <w:sz w:val="18"/>
                <w:szCs w:val="18"/>
              </w:rPr>
              <w:t>(1) Úřad v rozhodnutí o vydání povolení uvede</w:t>
            </w:r>
          </w:p>
          <w:p w14:paraId="55BA9511" w14:textId="1B56E4C0" w:rsidR="00AE1970" w:rsidRPr="0028223D" w:rsidRDefault="00AE1970" w:rsidP="00AE1970">
            <w:pPr>
              <w:rPr>
                <w:sz w:val="18"/>
                <w:szCs w:val="18"/>
              </w:rPr>
            </w:pPr>
            <w:r w:rsidRPr="0028223D">
              <w:rPr>
                <w:sz w:val="18"/>
                <w:szCs w:val="18"/>
              </w:rPr>
              <w:t>d) dobu, na kterou se povolení vydává, jde-li o povolení na dobu určitou.</w:t>
            </w:r>
          </w:p>
        </w:tc>
        <w:tc>
          <w:tcPr>
            <w:tcW w:w="540" w:type="dxa"/>
            <w:tcBorders>
              <w:top w:val="nil"/>
              <w:left w:val="single" w:sz="4" w:space="0" w:color="auto"/>
              <w:bottom w:val="nil"/>
              <w:right w:val="single" w:sz="4" w:space="0" w:color="auto"/>
            </w:tcBorders>
          </w:tcPr>
          <w:p w14:paraId="71F58896" w14:textId="77777777" w:rsidR="00AE1970" w:rsidRPr="0028223D" w:rsidRDefault="00AE1970" w:rsidP="00546CD3">
            <w:pPr>
              <w:rPr>
                <w:sz w:val="18"/>
                <w:szCs w:val="18"/>
              </w:rPr>
            </w:pPr>
          </w:p>
        </w:tc>
        <w:tc>
          <w:tcPr>
            <w:tcW w:w="1080" w:type="dxa"/>
            <w:tcBorders>
              <w:top w:val="nil"/>
              <w:left w:val="single" w:sz="4" w:space="0" w:color="auto"/>
              <w:bottom w:val="nil"/>
              <w:right w:val="single" w:sz="4" w:space="0" w:color="auto"/>
            </w:tcBorders>
          </w:tcPr>
          <w:p w14:paraId="7385D368" w14:textId="77777777" w:rsidR="00AE1970" w:rsidRPr="0028223D" w:rsidRDefault="00AE1970" w:rsidP="00546CD3">
            <w:pPr>
              <w:rPr>
                <w:sz w:val="18"/>
                <w:szCs w:val="18"/>
              </w:rPr>
            </w:pPr>
          </w:p>
        </w:tc>
      </w:tr>
      <w:tr w:rsidR="00546CD3" w:rsidRPr="0028223D" w14:paraId="4F029029" w14:textId="77777777" w:rsidTr="00E660D8">
        <w:tc>
          <w:tcPr>
            <w:tcW w:w="1392" w:type="dxa"/>
            <w:tcBorders>
              <w:top w:val="nil"/>
              <w:left w:val="single" w:sz="4" w:space="0" w:color="auto"/>
              <w:bottom w:val="nil"/>
              <w:right w:val="single" w:sz="4" w:space="0" w:color="auto"/>
            </w:tcBorders>
          </w:tcPr>
          <w:p w14:paraId="0644CDA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892143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71DB987"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A633116" w14:textId="77777777" w:rsidR="00546CD3" w:rsidRPr="0028223D" w:rsidRDefault="00546CD3" w:rsidP="00546CD3">
            <w:pPr>
              <w:rPr>
                <w:sz w:val="18"/>
                <w:szCs w:val="18"/>
              </w:rPr>
            </w:pPr>
            <w:r w:rsidRPr="0028223D">
              <w:rPr>
                <w:sz w:val="18"/>
                <w:szCs w:val="18"/>
              </w:rPr>
              <w:t>Příloha č.1 bod 2 písm.f)</w:t>
            </w:r>
          </w:p>
        </w:tc>
        <w:tc>
          <w:tcPr>
            <w:tcW w:w="5400" w:type="dxa"/>
            <w:gridSpan w:val="4"/>
            <w:tcBorders>
              <w:top w:val="nil"/>
              <w:left w:val="single" w:sz="4" w:space="0" w:color="auto"/>
              <w:bottom w:val="nil"/>
              <w:right w:val="single" w:sz="4" w:space="0" w:color="auto"/>
            </w:tcBorders>
          </w:tcPr>
          <w:p w14:paraId="1A5EBF95" w14:textId="77777777" w:rsidR="00546CD3" w:rsidRPr="0028223D" w:rsidRDefault="00546CD3" w:rsidP="00546CD3">
            <w:pPr>
              <w:rPr>
                <w:sz w:val="18"/>
                <w:szCs w:val="18"/>
              </w:rPr>
            </w:pPr>
            <w:r w:rsidRPr="0028223D">
              <w:rPr>
                <w:sz w:val="18"/>
                <w:szCs w:val="18"/>
              </w:rPr>
              <w:t>f) Dokumentace pro povolovanou činnost, kterou je nakládání se zdrojem ionizujícího záření, je následující:</w:t>
            </w:r>
          </w:p>
          <w:p w14:paraId="3FE87F83" w14:textId="77777777" w:rsidR="00546CD3" w:rsidRPr="0028223D" w:rsidRDefault="00546CD3" w:rsidP="00546CD3">
            <w:pPr>
              <w:rPr>
                <w:sz w:val="18"/>
                <w:szCs w:val="18"/>
              </w:rPr>
            </w:pPr>
            <w:r w:rsidRPr="0028223D">
              <w:rPr>
                <w:sz w:val="18"/>
                <w:szCs w:val="18"/>
              </w:rPr>
              <w:t>1. pro všechny způsoby nakládání</w:t>
            </w:r>
          </w:p>
          <w:p w14:paraId="557089E6" w14:textId="77777777" w:rsidR="00546CD3" w:rsidRPr="0028223D" w:rsidRDefault="00546CD3" w:rsidP="00546CD3">
            <w:pPr>
              <w:rPr>
                <w:sz w:val="18"/>
                <w:szCs w:val="18"/>
              </w:rPr>
            </w:pPr>
            <w:r w:rsidRPr="0028223D">
              <w:rPr>
                <w:sz w:val="18"/>
                <w:szCs w:val="18"/>
              </w:rPr>
              <w:t>1.1. odůvodnění činnosti,</w:t>
            </w:r>
          </w:p>
          <w:p w14:paraId="59671711" w14:textId="77777777" w:rsidR="00546CD3" w:rsidRPr="0028223D" w:rsidRDefault="00546CD3" w:rsidP="00546CD3">
            <w:pPr>
              <w:rPr>
                <w:sz w:val="18"/>
                <w:szCs w:val="18"/>
              </w:rPr>
            </w:pPr>
            <w:r w:rsidRPr="0028223D">
              <w:rPr>
                <w:sz w:val="18"/>
                <w:szCs w:val="18"/>
              </w:rPr>
              <w:t>1.2. specifikace zdroje ionizujícího záření, se kterým má být nakládáno, jeho typ a příslušenství,</w:t>
            </w:r>
          </w:p>
          <w:p w14:paraId="62ECD133" w14:textId="77777777" w:rsidR="00546CD3" w:rsidRPr="0028223D" w:rsidRDefault="00546CD3" w:rsidP="00546CD3">
            <w:pPr>
              <w:rPr>
                <w:sz w:val="18"/>
                <w:szCs w:val="18"/>
              </w:rPr>
            </w:pPr>
            <w:r w:rsidRPr="0028223D">
              <w:rPr>
                <w:sz w:val="18"/>
                <w:szCs w:val="18"/>
              </w:rPr>
              <w:lastRenderedPageBreak/>
              <w:t>1.3. popis vymezení sledovaného pásma na pracovišti, kde bude se zdrojem ionizujícího záření nakládáno včetně schematického plánu, doplněný informací o stínění, ochranných zařízeních a vybavení pracovních míst,</w:t>
            </w:r>
          </w:p>
          <w:p w14:paraId="32226C31" w14:textId="77777777" w:rsidR="00546CD3" w:rsidRPr="0028223D" w:rsidRDefault="00546CD3" w:rsidP="00546CD3">
            <w:pPr>
              <w:rPr>
                <w:sz w:val="18"/>
                <w:szCs w:val="18"/>
              </w:rPr>
            </w:pPr>
            <w:r w:rsidRPr="0028223D">
              <w:rPr>
                <w:sz w:val="18"/>
                <w:szCs w:val="18"/>
              </w:rPr>
              <w:t>1.4. postupy optimalizace radiační ochrany,</w:t>
            </w:r>
          </w:p>
          <w:p w14:paraId="6D9D6565" w14:textId="77777777" w:rsidR="00546CD3" w:rsidRPr="0028223D" w:rsidRDefault="00546CD3" w:rsidP="00546CD3">
            <w:pPr>
              <w:rPr>
                <w:sz w:val="18"/>
                <w:szCs w:val="18"/>
              </w:rPr>
            </w:pPr>
            <w:r w:rsidRPr="0028223D">
              <w:rPr>
                <w:sz w:val="18"/>
                <w:szCs w:val="18"/>
              </w:rPr>
              <w:t>1.5. přehled pracovníků, kteří budou vykonávat činnosti zvláště důležité z hlediska radiační ochrany,</w:t>
            </w:r>
          </w:p>
          <w:p w14:paraId="4A47CC7A" w14:textId="77777777" w:rsidR="00546CD3" w:rsidRPr="0028223D" w:rsidRDefault="00546CD3" w:rsidP="00546CD3">
            <w:pPr>
              <w:rPr>
                <w:sz w:val="18"/>
                <w:szCs w:val="18"/>
              </w:rPr>
            </w:pPr>
            <w:r w:rsidRPr="0028223D">
              <w:rPr>
                <w:sz w:val="18"/>
                <w:szCs w:val="18"/>
              </w:rPr>
              <w:t>1.6. program monitorování, nejde-li o dovoz, vývoz nebo distribuci zdroje ionizujícího záření, při nichž nebude zdroj ionizujícího záření používán nebo skladován,</w:t>
            </w:r>
          </w:p>
          <w:p w14:paraId="3F7C36AB" w14:textId="77777777" w:rsidR="00546CD3" w:rsidRPr="0028223D" w:rsidRDefault="00546CD3" w:rsidP="00546CD3">
            <w:pPr>
              <w:rPr>
                <w:sz w:val="18"/>
                <w:szCs w:val="18"/>
              </w:rPr>
            </w:pPr>
            <w:r w:rsidRPr="0028223D">
              <w:rPr>
                <w:sz w:val="18"/>
                <w:szCs w:val="18"/>
              </w:rPr>
              <w:t>1.7. vymezení kontrolovaného pásma, předpokládaný počet fyzických osob pracujících v něm a způsob zábrany vstupu nepovolanému do tohoto pásma,</w:t>
            </w:r>
          </w:p>
          <w:p w14:paraId="1B4A0980" w14:textId="77777777" w:rsidR="00546CD3" w:rsidRPr="0028223D" w:rsidRDefault="00546CD3" w:rsidP="00546CD3">
            <w:pPr>
              <w:rPr>
                <w:sz w:val="18"/>
                <w:szCs w:val="18"/>
              </w:rPr>
            </w:pPr>
            <w:r w:rsidRPr="0028223D">
              <w:rPr>
                <w:sz w:val="18"/>
                <w:szCs w:val="18"/>
              </w:rPr>
              <w:t>1.8. analýza a hodnocení radiační mimořádné události pro nakládání se zdrojem ionizujícího záření,</w:t>
            </w:r>
          </w:p>
          <w:p w14:paraId="025B4301" w14:textId="77777777" w:rsidR="00546CD3" w:rsidRPr="0028223D" w:rsidRDefault="00546CD3" w:rsidP="00546CD3">
            <w:pPr>
              <w:rPr>
                <w:sz w:val="18"/>
                <w:szCs w:val="18"/>
              </w:rPr>
            </w:pPr>
            <w:r w:rsidRPr="0028223D">
              <w:rPr>
                <w:sz w:val="18"/>
                <w:szCs w:val="18"/>
              </w:rPr>
              <w:t>1.9. vnitřní havarijní plán pro nakládání se zdroji ionizujícího záření na pracovišti II. a vyšší kategorie,</w:t>
            </w:r>
          </w:p>
          <w:p w14:paraId="02262621" w14:textId="77777777" w:rsidR="00546CD3" w:rsidRPr="0028223D" w:rsidRDefault="00546CD3" w:rsidP="00546CD3">
            <w:pPr>
              <w:rPr>
                <w:sz w:val="18"/>
                <w:szCs w:val="18"/>
              </w:rPr>
            </w:pPr>
            <w:r w:rsidRPr="0028223D">
              <w:rPr>
                <w:sz w:val="18"/>
                <w:szCs w:val="18"/>
              </w:rPr>
              <w:t>1.10. 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w:t>
            </w:r>
          </w:p>
          <w:p w14:paraId="0C916C47" w14:textId="77777777" w:rsidR="00546CD3" w:rsidRPr="0028223D" w:rsidRDefault="00546CD3" w:rsidP="00546CD3">
            <w:pPr>
              <w:rPr>
                <w:sz w:val="18"/>
                <w:szCs w:val="18"/>
              </w:rPr>
            </w:pPr>
            <w:r w:rsidRPr="0028223D">
              <w:rPr>
                <w:sz w:val="18"/>
                <w:szCs w:val="18"/>
              </w:rPr>
              <w:t>1.11. program zajištění radiační ochrany, nejde-li o používání na pracovišti III. kategorie nebo pracovišti IV. kategorie,</w:t>
            </w:r>
          </w:p>
          <w:p w14:paraId="41F39151" w14:textId="77777777" w:rsidR="00546CD3" w:rsidRPr="0028223D" w:rsidRDefault="00546CD3" w:rsidP="00546CD3">
            <w:pPr>
              <w:rPr>
                <w:sz w:val="18"/>
                <w:szCs w:val="18"/>
              </w:rPr>
            </w:pPr>
            <w:r w:rsidRPr="0028223D">
              <w:rPr>
                <w:sz w:val="18"/>
                <w:szCs w:val="18"/>
              </w:rPr>
              <w:t>1.12. plán zabezpečení zdroje ionizujícího záření v případě radionuklidového zdroje 1. až 3. kategorie zabezpečení,</w:t>
            </w:r>
          </w:p>
          <w:p w14:paraId="381AA51D" w14:textId="77777777" w:rsidR="00546CD3" w:rsidRPr="0028223D" w:rsidRDefault="00546CD3" w:rsidP="00546CD3">
            <w:pPr>
              <w:rPr>
                <w:sz w:val="18"/>
                <w:szCs w:val="18"/>
              </w:rPr>
            </w:pPr>
            <w:r w:rsidRPr="0028223D">
              <w:rPr>
                <w:sz w:val="18"/>
                <w:szCs w:val="18"/>
              </w:rPr>
              <w:t>1.13. doklad o zajištění bezpečného nakládání s radioaktivním odpadem včetně financování tohoto nakládání, bude-li radioaktivní odpad při činnosti vznikat,</w:t>
            </w:r>
          </w:p>
          <w:p w14:paraId="713D253F" w14:textId="77777777" w:rsidR="00546CD3" w:rsidRPr="0028223D" w:rsidRDefault="00546CD3" w:rsidP="00546CD3">
            <w:pPr>
              <w:rPr>
                <w:sz w:val="18"/>
                <w:szCs w:val="18"/>
              </w:rPr>
            </w:pPr>
            <w:r w:rsidRPr="0028223D">
              <w:rPr>
                <w:sz w:val="18"/>
                <w:szCs w:val="18"/>
              </w:rPr>
              <w:t>2. při používání na pracovišti III. kategorie nebo pracovišti IV. kategorie dále program systému řízení,</w:t>
            </w:r>
          </w:p>
          <w:p w14:paraId="51CAC850" w14:textId="77777777" w:rsidR="00546CD3" w:rsidRPr="0028223D" w:rsidRDefault="00546CD3" w:rsidP="00546CD3">
            <w:pPr>
              <w:rPr>
                <w:sz w:val="18"/>
                <w:szCs w:val="18"/>
              </w:rPr>
            </w:pPr>
            <w:r w:rsidRPr="0028223D">
              <w:rPr>
                <w:sz w:val="18"/>
                <w:szCs w:val="18"/>
              </w:rPr>
              <w:t>3. při výrobě, dovozu, distribuci a vývozu zdroje ionizujícího záření dále</w:t>
            </w:r>
          </w:p>
          <w:p w14:paraId="6B738A97" w14:textId="77777777" w:rsidR="00546CD3" w:rsidRPr="0028223D" w:rsidRDefault="00546CD3" w:rsidP="00546CD3">
            <w:pPr>
              <w:rPr>
                <w:sz w:val="18"/>
                <w:szCs w:val="18"/>
              </w:rPr>
            </w:pPr>
            <w:r w:rsidRPr="0028223D">
              <w:rPr>
                <w:sz w:val="18"/>
                <w:szCs w:val="18"/>
              </w:rPr>
              <w:t>3.1. specifikace typu zdroje ionizujícího záření,</w:t>
            </w:r>
          </w:p>
          <w:p w14:paraId="4A98A16A" w14:textId="77777777" w:rsidR="00546CD3" w:rsidRPr="0028223D" w:rsidRDefault="00546CD3" w:rsidP="00546CD3">
            <w:pPr>
              <w:rPr>
                <w:sz w:val="18"/>
                <w:szCs w:val="18"/>
              </w:rPr>
            </w:pPr>
            <w:r w:rsidRPr="0028223D">
              <w:rPr>
                <w:sz w:val="18"/>
                <w:szCs w:val="18"/>
              </w:rPr>
              <w:t>3.2. očekávaný počet zdrojů ionizujícího záření,</w:t>
            </w:r>
          </w:p>
          <w:p w14:paraId="5C754256" w14:textId="77777777" w:rsidR="00546CD3" w:rsidRPr="0028223D" w:rsidRDefault="00546CD3" w:rsidP="00546CD3">
            <w:pPr>
              <w:rPr>
                <w:sz w:val="18"/>
                <w:szCs w:val="18"/>
              </w:rPr>
            </w:pPr>
            <w:r w:rsidRPr="0028223D">
              <w:rPr>
                <w:sz w:val="18"/>
                <w:szCs w:val="18"/>
              </w:rPr>
              <w:t>3.3. v případě dovozu způsob zajištění vrácení použitého zdroje ionizujícího záření do země původu, nebo způsob jeho dalšího využití,</w:t>
            </w:r>
          </w:p>
          <w:p w14:paraId="197ECD7D" w14:textId="77777777" w:rsidR="00546CD3" w:rsidRPr="0028223D" w:rsidRDefault="00546CD3" w:rsidP="00546CD3">
            <w:pPr>
              <w:rPr>
                <w:sz w:val="18"/>
                <w:szCs w:val="18"/>
              </w:rPr>
            </w:pPr>
            <w:r w:rsidRPr="0028223D">
              <w:rPr>
                <w:sz w:val="18"/>
                <w:szCs w:val="18"/>
              </w:rPr>
              <w:t>3.4. v případě zpětného dovozu zdroje ionizujícího záření doklad dokumentující původ, druh, fyzikální vlastnosti a chemické složení zdroje ionizujícího záření, který byl vyvezen mimo území České republiky, spolu s dokladem o jeho využití a dokladem o celkové aktivitě a hmotnosti zdroje ionizujícího záření,</w:t>
            </w:r>
          </w:p>
          <w:p w14:paraId="309DEBA2" w14:textId="77777777" w:rsidR="00546CD3" w:rsidRPr="0028223D" w:rsidRDefault="00546CD3" w:rsidP="00546CD3">
            <w:pPr>
              <w:rPr>
                <w:sz w:val="18"/>
                <w:szCs w:val="18"/>
              </w:rPr>
            </w:pPr>
            <w:r w:rsidRPr="0028223D">
              <w:rPr>
                <w:sz w:val="18"/>
                <w:szCs w:val="18"/>
              </w:rPr>
              <w:t>4. při dovozu a výrobě zdroje ionizujícího záření dále</w:t>
            </w:r>
          </w:p>
          <w:p w14:paraId="35657AAC" w14:textId="77777777" w:rsidR="00546CD3" w:rsidRPr="0028223D" w:rsidRDefault="00546CD3" w:rsidP="00546CD3">
            <w:pPr>
              <w:rPr>
                <w:sz w:val="18"/>
                <w:szCs w:val="18"/>
              </w:rPr>
            </w:pPr>
            <w:r w:rsidRPr="0028223D">
              <w:rPr>
                <w:sz w:val="18"/>
                <w:szCs w:val="18"/>
              </w:rPr>
              <w:lastRenderedPageBreak/>
              <w:t>4.1. harmonogram výroby nebo dovozu,</w:t>
            </w:r>
          </w:p>
          <w:p w14:paraId="111FE3A4" w14:textId="77777777" w:rsidR="00546CD3" w:rsidRPr="0028223D" w:rsidRDefault="00546CD3" w:rsidP="00546CD3">
            <w:pPr>
              <w:rPr>
                <w:sz w:val="18"/>
                <w:szCs w:val="18"/>
              </w:rPr>
            </w:pPr>
            <w:r w:rsidRPr="0028223D">
              <w:rPr>
                <w:sz w:val="18"/>
                <w:szCs w:val="18"/>
              </w:rPr>
              <w:t>4.2. doklad schopnosti ověřovat shodu vlastností výrobku s daným typem výrobku,</w:t>
            </w:r>
          </w:p>
          <w:p w14:paraId="0F6CC52D" w14:textId="77777777" w:rsidR="00546CD3" w:rsidRPr="0028223D" w:rsidRDefault="00546CD3" w:rsidP="00546CD3">
            <w:pPr>
              <w:rPr>
                <w:sz w:val="18"/>
                <w:szCs w:val="18"/>
              </w:rPr>
            </w:pPr>
            <w:r w:rsidRPr="0028223D">
              <w:rPr>
                <w:sz w:val="18"/>
                <w:szCs w:val="18"/>
              </w:rPr>
              <w:t>5. při vývozu zdroje ionizujícího záření dále harmonogram vývozu,</w:t>
            </w:r>
          </w:p>
          <w:p w14:paraId="5AD50478" w14:textId="77777777" w:rsidR="00546CD3" w:rsidRPr="0028223D" w:rsidRDefault="00546CD3" w:rsidP="00546CD3">
            <w:pPr>
              <w:rPr>
                <w:sz w:val="18"/>
                <w:szCs w:val="18"/>
              </w:rPr>
            </w:pPr>
            <w:r w:rsidRPr="0028223D">
              <w:rPr>
                <w:sz w:val="18"/>
                <w:szCs w:val="18"/>
              </w:rPr>
              <w:t>6. při hodnocení vlastností zdroje ionizujícího záření dále</w:t>
            </w:r>
          </w:p>
          <w:p w14:paraId="3919677B" w14:textId="77777777" w:rsidR="00546CD3" w:rsidRPr="0028223D" w:rsidRDefault="00546CD3" w:rsidP="00546CD3">
            <w:pPr>
              <w:rPr>
                <w:sz w:val="18"/>
                <w:szCs w:val="18"/>
              </w:rPr>
            </w:pPr>
            <w:r w:rsidRPr="0028223D">
              <w:rPr>
                <w:sz w:val="18"/>
                <w:szCs w:val="18"/>
              </w:rPr>
              <w:t>6.1. doklad o schopnosti měřit a ověřovat vlastnosti zdroje ionizujícího záření,</w:t>
            </w:r>
          </w:p>
          <w:p w14:paraId="1EA3A524" w14:textId="77777777" w:rsidR="00546CD3" w:rsidRPr="0028223D" w:rsidRDefault="00546CD3" w:rsidP="00546CD3">
            <w:pPr>
              <w:rPr>
                <w:sz w:val="18"/>
                <w:szCs w:val="18"/>
              </w:rPr>
            </w:pPr>
            <w:r w:rsidRPr="0028223D">
              <w:rPr>
                <w:sz w:val="18"/>
                <w:szCs w:val="18"/>
              </w:rPr>
              <w:t>6.2. metodiky, postupy a vzorové protokoly z měření,</w:t>
            </w:r>
          </w:p>
          <w:p w14:paraId="07030630" w14:textId="77777777" w:rsidR="00546CD3" w:rsidRPr="0028223D" w:rsidRDefault="00546CD3" w:rsidP="00546CD3">
            <w:pPr>
              <w:rPr>
                <w:sz w:val="18"/>
                <w:szCs w:val="18"/>
              </w:rPr>
            </w:pPr>
            <w:r w:rsidRPr="0028223D">
              <w:rPr>
                <w:sz w:val="18"/>
                <w:szCs w:val="18"/>
              </w:rPr>
              <w:t>6.3. přehled přístrojového vybavení a jeho zajištění pro vykonávání navrhovaných služeb,</w:t>
            </w:r>
          </w:p>
          <w:p w14:paraId="1A110415" w14:textId="77777777" w:rsidR="00546CD3" w:rsidRPr="0028223D" w:rsidRDefault="00546CD3" w:rsidP="00546CD3">
            <w:pPr>
              <w:rPr>
                <w:sz w:val="18"/>
                <w:szCs w:val="18"/>
              </w:rPr>
            </w:pPr>
            <w:r w:rsidRPr="0028223D">
              <w:rPr>
                <w:sz w:val="18"/>
                <w:szCs w:val="18"/>
              </w:rPr>
              <w:t>6.4. koncepce zajištění měření veličin.</w:t>
            </w:r>
          </w:p>
          <w:p w14:paraId="19D6464A" w14:textId="77777777" w:rsidR="00546CD3" w:rsidRPr="0028223D" w:rsidRDefault="00546CD3" w:rsidP="00546CD3">
            <w:pPr>
              <w:rPr>
                <w:sz w:val="18"/>
                <w:szCs w:val="18"/>
              </w:rPr>
            </w:pPr>
          </w:p>
          <w:p w14:paraId="4C53424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121620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8BA52AC" w14:textId="77777777" w:rsidR="00546CD3" w:rsidRPr="0028223D" w:rsidRDefault="00546CD3" w:rsidP="00546CD3">
            <w:pPr>
              <w:rPr>
                <w:sz w:val="18"/>
                <w:szCs w:val="18"/>
              </w:rPr>
            </w:pPr>
          </w:p>
        </w:tc>
      </w:tr>
      <w:tr w:rsidR="00853B9F" w:rsidRPr="0028223D" w14:paraId="274C6ECF" w14:textId="77777777" w:rsidTr="00E660D8">
        <w:tc>
          <w:tcPr>
            <w:tcW w:w="1392" w:type="dxa"/>
            <w:tcBorders>
              <w:top w:val="nil"/>
              <w:left w:val="single" w:sz="4" w:space="0" w:color="auto"/>
              <w:bottom w:val="nil"/>
              <w:right w:val="single" w:sz="4" w:space="0" w:color="auto"/>
            </w:tcBorders>
          </w:tcPr>
          <w:p w14:paraId="73EC420A" w14:textId="77777777" w:rsidR="00853B9F" w:rsidRPr="0028223D" w:rsidRDefault="00853B9F" w:rsidP="00546CD3">
            <w:pPr>
              <w:rPr>
                <w:sz w:val="18"/>
                <w:szCs w:val="18"/>
              </w:rPr>
            </w:pPr>
          </w:p>
        </w:tc>
        <w:tc>
          <w:tcPr>
            <w:tcW w:w="5387" w:type="dxa"/>
            <w:gridSpan w:val="4"/>
            <w:tcBorders>
              <w:top w:val="nil"/>
              <w:left w:val="single" w:sz="4" w:space="0" w:color="auto"/>
              <w:bottom w:val="nil"/>
              <w:right w:val="single" w:sz="18" w:space="0" w:color="auto"/>
            </w:tcBorders>
          </w:tcPr>
          <w:p w14:paraId="49AE67C7" w14:textId="77777777" w:rsidR="00853B9F" w:rsidRPr="0028223D" w:rsidRDefault="00853B9F" w:rsidP="00546CD3">
            <w:pPr>
              <w:rPr>
                <w:sz w:val="18"/>
                <w:szCs w:val="18"/>
              </w:rPr>
            </w:pPr>
          </w:p>
        </w:tc>
        <w:tc>
          <w:tcPr>
            <w:tcW w:w="925" w:type="dxa"/>
            <w:tcBorders>
              <w:top w:val="nil"/>
              <w:left w:val="single" w:sz="18" w:space="0" w:color="auto"/>
              <w:bottom w:val="nil"/>
              <w:right w:val="single" w:sz="4" w:space="0" w:color="auto"/>
            </w:tcBorders>
          </w:tcPr>
          <w:p w14:paraId="42D017BB" w14:textId="7E621947" w:rsidR="00853B9F" w:rsidRPr="0028223D" w:rsidRDefault="0031053F" w:rsidP="00546CD3">
            <w:pPr>
              <w:rPr>
                <w:sz w:val="18"/>
              </w:rPr>
            </w:pPr>
            <w:r>
              <w:rPr>
                <w:sz w:val="18"/>
              </w:rPr>
              <w:t>11382</w:t>
            </w:r>
          </w:p>
        </w:tc>
        <w:tc>
          <w:tcPr>
            <w:tcW w:w="1116" w:type="dxa"/>
            <w:gridSpan w:val="2"/>
            <w:tcBorders>
              <w:top w:val="nil"/>
              <w:left w:val="single" w:sz="4" w:space="0" w:color="auto"/>
              <w:bottom w:val="nil"/>
              <w:right w:val="single" w:sz="4" w:space="0" w:color="auto"/>
            </w:tcBorders>
          </w:tcPr>
          <w:p w14:paraId="442B43FD" w14:textId="77777777" w:rsidR="00853B9F" w:rsidRPr="0028223D" w:rsidRDefault="00853B9F" w:rsidP="00546CD3">
            <w:pPr>
              <w:rPr>
                <w:sz w:val="18"/>
                <w:szCs w:val="18"/>
              </w:rPr>
            </w:pPr>
          </w:p>
        </w:tc>
        <w:tc>
          <w:tcPr>
            <w:tcW w:w="5400" w:type="dxa"/>
            <w:gridSpan w:val="4"/>
            <w:tcBorders>
              <w:top w:val="nil"/>
              <w:left w:val="single" w:sz="4" w:space="0" w:color="auto"/>
              <w:bottom w:val="nil"/>
              <w:right w:val="single" w:sz="4" w:space="0" w:color="auto"/>
            </w:tcBorders>
          </w:tcPr>
          <w:p w14:paraId="4ADC1FB2" w14:textId="77777777" w:rsidR="00853B9F" w:rsidRPr="0028223D" w:rsidRDefault="00853B9F" w:rsidP="00546CD3">
            <w:pPr>
              <w:rPr>
                <w:sz w:val="18"/>
                <w:szCs w:val="18"/>
              </w:rPr>
            </w:pPr>
          </w:p>
        </w:tc>
        <w:tc>
          <w:tcPr>
            <w:tcW w:w="540" w:type="dxa"/>
            <w:tcBorders>
              <w:top w:val="nil"/>
              <w:left w:val="single" w:sz="4" w:space="0" w:color="auto"/>
              <w:bottom w:val="nil"/>
              <w:right w:val="single" w:sz="4" w:space="0" w:color="auto"/>
            </w:tcBorders>
          </w:tcPr>
          <w:p w14:paraId="79B8C0E2" w14:textId="77777777" w:rsidR="00853B9F" w:rsidRPr="0028223D" w:rsidRDefault="00853B9F" w:rsidP="00546CD3">
            <w:pPr>
              <w:rPr>
                <w:sz w:val="18"/>
                <w:szCs w:val="18"/>
              </w:rPr>
            </w:pPr>
          </w:p>
        </w:tc>
        <w:tc>
          <w:tcPr>
            <w:tcW w:w="1080" w:type="dxa"/>
            <w:tcBorders>
              <w:top w:val="nil"/>
              <w:left w:val="single" w:sz="4" w:space="0" w:color="auto"/>
              <w:bottom w:val="nil"/>
              <w:right w:val="single" w:sz="4" w:space="0" w:color="auto"/>
            </w:tcBorders>
          </w:tcPr>
          <w:p w14:paraId="3FCC9A68" w14:textId="77777777" w:rsidR="00853B9F" w:rsidRPr="0028223D" w:rsidRDefault="00853B9F" w:rsidP="00546CD3">
            <w:pPr>
              <w:rPr>
                <w:sz w:val="18"/>
                <w:szCs w:val="18"/>
              </w:rPr>
            </w:pPr>
          </w:p>
        </w:tc>
      </w:tr>
      <w:tr w:rsidR="00546CD3" w:rsidRPr="0028223D" w14:paraId="1D79CA19" w14:textId="77777777" w:rsidTr="00E660D8">
        <w:tc>
          <w:tcPr>
            <w:tcW w:w="1392" w:type="dxa"/>
            <w:tcBorders>
              <w:top w:val="single" w:sz="4" w:space="0" w:color="auto"/>
              <w:left w:val="single" w:sz="4" w:space="0" w:color="auto"/>
              <w:bottom w:val="nil"/>
              <w:right w:val="single" w:sz="4" w:space="0" w:color="auto"/>
            </w:tcBorders>
          </w:tcPr>
          <w:p w14:paraId="30616284" w14:textId="77777777" w:rsidR="00546CD3" w:rsidRPr="0028223D" w:rsidRDefault="00546CD3" w:rsidP="00546CD3">
            <w:pPr>
              <w:rPr>
                <w:sz w:val="18"/>
                <w:szCs w:val="18"/>
              </w:rPr>
            </w:pPr>
            <w:r w:rsidRPr="0028223D">
              <w:rPr>
                <w:sz w:val="18"/>
                <w:szCs w:val="18"/>
              </w:rPr>
              <w:t>Čl. 89</w:t>
            </w:r>
          </w:p>
        </w:tc>
        <w:tc>
          <w:tcPr>
            <w:tcW w:w="5387" w:type="dxa"/>
            <w:gridSpan w:val="4"/>
            <w:tcBorders>
              <w:top w:val="single" w:sz="4" w:space="0" w:color="auto"/>
              <w:left w:val="single" w:sz="4" w:space="0" w:color="auto"/>
              <w:bottom w:val="nil"/>
              <w:right w:val="single" w:sz="18" w:space="0" w:color="auto"/>
            </w:tcBorders>
          </w:tcPr>
          <w:p w14:paraId="230D31D4" w14:textId="77777777" w:rsidR="00546CD3" w:rsidRPr="0028223D" w:rsidRDefault="00546CD3" w:rsidP="00546CD3">
            <w:pPr>
              <w:rPr>
                <w:sz w:val="18"/>
                <w:szCs w:val="18"/>
              </w:rPr>
            </w:pPr>
            <w:r w:rsidRPr="0028223D">
              <w:rPr>
                <w:sz w:val="18"/>
                <w:szCs w:val="18"/>
              </w:rPr>
              <w:t>Záznamy vedené provozovatelem</w:t>
            </w:r>
            <w:r w:rsidRPr="0028223D">
              <w:rPr>
                <w:sz w:val="18"/>
                <w:szCs w:val="18"/>
              </w:rPr>
              <w:br/>
              <w:t>Členské státy stanoví, že záznamy pro vysokoaktivní uzavřené zdroje musí obsahovat informace uvedené v příloze XIV a že provozovatel musí příslušnému orgánu na požádání předložit elektronickou nebo písemnou kopii všech těchto záznamů nebo jejich částí, přinejmenším za těchto podmínek:</w:t>
            </w:r>
            <w:r w:rsidRPr="0028223D">
              <w:rPr>
                <w:sz w:val="18"/>
                <w:szCs w:val="18"/>
              </w:rPr>
              <w:br/>
              <w:t>a) bez zbytečného odkladu, v době pořízení těchto záznamů, což musí být co nejdříve, kdy je to po pořízení radionuklidového zdroje rozumně proveditelné;</w:t>
            </w:r>
            <w:r w:rsidRPr="0028223D">
              <w:rPr>
                <w:sz w:val="18"/>
                <w:szCs w:val="18"/>
              </w:rPr>
              <w:br/>
              <w:t>b) v intervalech, které určí členské státy;</w:t>
            </w:r>
            <w:r w:rsidRPr="0028223D">
              <w:rPr>
                <w:sz w:val="18"/>
                <w:szCs w:val="18"/>
              </w:rPr>
              <w:br/>
              <w:t>c) pokud se změnila situace uvedená na informačním listu;</w:t>
            </w:r>
            <w:r w:rsidRPr="0028223D">
              <w:rPr>
                <w:sz w:val="18"/>
                <w:szCs w:val="18"/>
              </w:rPr>
              <w:br/>
              <w:t>d) bez zbytečného odkladu po ukončení záznamů o konkrétním radionuklidovém zdroji, když provozovatel již není jeho držitelem, přičemž se zahrne název provozovatele nebo zařízení na uložení nebo skladování odpadu, kam je zdroj převeden;</w:t>
            </w:r>
            <w:r w:rsidRPr="0028223D">
              <w:rPr>
                <w:sz w:val="18"/>
                <w:szCs w:val="18"/>
              </w:rPr>
              <w:br/>
              <w:t>e) bez zbytečného odkladu po ukončení těchto záznamů, když provozovatel již není držitelem žádného radionuklidového zdroje.</w:t>
            </w:r>
            <w:r w:rsidRPr="0028223D">
              <w:rPr>
                <w:sz w:val="18"/>
                <w:szCs w:val="18"/>
              </w:rPr>
              <w:br/>
              <w:t>Záznamy provozovatele musí být dostupné pro inspekci příslušným orgánem.</w:t>
            </w:r>
          </w:p>
        </w:tc>
        <w:tc>
          <w:tcPr>
            <w:tcW w:w="925" w:type="dxa"/>
            <w:tcBorders>
              <w:top w:val="single" w:sz="4" w:space="0" w:color="auto"/>
              <w:left w:val="single" w:sz="18" w:space="0" w:color="auto"/>
              <w:bottom w:val="nil"/>
              <w:right w:val="single" w:sz="4" w:space="0" w:color="auto"/>
            </w:tcBorders>
          </w:tcPr>
          <w:p w14:paraId="4C3D5D9E" w14:textId="77777777" w:rsidR="00546CD3" w:rsidRPr="0028223D" w:rsidRDefault="00546CD3" w:rsidP="00546CD3">
            <w:pPr>
              <w:rPr>
                <w:sz w:val="18"/>
              </w:rPr>
            </w:pPr>
            <w:r w:rsidRPr="0028223D">
              <w:rPr>
                <w:sz w:val="18"/>
              </w:rPr>
              <w:t>263/2016</w:t>
            </w:r>
          </w:p>
          <w:p w14:paraId="693D5ACD"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71D15398" w14:textId="77777777" w:rsidR="00546CD3" w:rsidRPr="0028223D" w:rsidRDefault="00546CD3" w:rsidP="00546CD3">
            <w:pPr>
              <w:rPr>
                <w:sz w:val="18"/>
                <w:szCs w:val="18"/>
              </w:rPr>
            </w:pPr>
            <w:r w:rsidRPr="0028223D">
              <w:rPr>
                <w:sz w:val="18"/>
                <w:szCs w:val="18"/>
              </w:rPr>
              <w:t>§25 odst.1 písm.h)</w:t>
            </w:r>
          </w:p>
        </w:tc>
        <w:tc>
          <w:tcPr>
            <w:tcW w:w="5400" w:type="dxa"/>
            <w:gridSpan w:val="4"/>
            <w:tcBorders>
              <w:top w:val="single" w:sz="4" w:space="0" w:color="auto"/>
              <w:left w:val="single" w:sz="4" w:space="0" w:color="auto"/>
              <w:bottom w:val="nil"/>
              <w:right w:val="single" w:sz="4" w:space="0" w:color="auto"/>
            </w:tcBorders>
          </w:tcPr>
          <w:p w14:paraId="0680E85B" w14:textId="77777777" w:rsidR="00546CD3" w:rsidRPr="0028223D" w:rsidRDefault="00546CD3" w:rsidP="00546CD3">
            <w:pPr>
              <w:rPr>
                <w:sz w:val="18"/>
                <w:szCs w:val="18"/>
              </w:rPr>
            </w:pPr>
            <w:r w:rsidRPr="0028223D">
              <w:rPr>
                <w:sz w:val="18"/>
                <w:szCs w:val="18"/>
              </w:rPr>
              <w:t>(1) Držitel povolení a registrant jsou povinni</w:t>
            </w:r>
          </w:p>
          <w:p w14:paraId="1A5EA189" w14:textId="77777777" w:rsidR="00546CD3" w:rsidRPr="0028223D" w:rsidRDefault="00546CD3" w:rsidP="00546CD3">
            <w:pPr>
              <w:rPr>
                <w:sz w:val="18"/>
                <w:szCs w:val="18"/>
              </w:rPr>
            </w:pPr>
            <w:r w:rsidRPr="0028223D">
              <w:rPr>
                <w:sz w:val="18"/>
                <w:szCs w:val="18"/>
              </w:rPr>
              <w:t>h) vést a uchovávat evidenci zdrojů ionizujícího záření, radioaktivních odpadů a jaderných položek a evidované údaje předávat Úřadu,</w:t>
            </w:r>
          </w:p>
          <w:p w14:paraId="3B67BA45" w14:textId="77777777" w:rsidR="00546CD3" w:rsidRPr="0028223D" w:rsidRDefault="00546CD3" w:rsidP="00546CD3">
            <w:pPr>
              <w:rPr>
                <w:sz w:val="18"/>
                <w:szCs w:val="18"/>
              </w:rPr>
            </w:pPr>
          </w:p>
          <w:p w14:paraId="1561B712"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60B8E463"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01E824E" w14:textId="77777777" w:rsidR="00546CD3" w:rsidRPr="0028223D" w:rsidRDefault="00546CD3" w:rsidP="00546CD3">
            <w:pPr>
              <w:rPr>
                <w:sz w:val="18"/>
                <w:szCs w:val="18"/>
              </w:rPr>
            </w:pPr>
          </w:p>
        </w:tc>
      </w:tr>
      <w:tr w:rsidR="00546CD3" w:rsidRPr="0028223D" w14:paraId="2D0A8CEC" w14:textId="77777777" w:rsidTr="00E660D8">
        <w:tc>
          <w:tcPr>
            <w:tcW w:w="1392" w:type="dxa"/>
            <w:tcBorders>
              <w:top w:val="nil"/>
              <w:left w:val="single" w:sz="4" w:space="0" w:color="auto"/>
              <w:bottom w:val="nil"/>
              <w:right w:val="single" w:sz="4" w:space="0" w:color="auto"/>
            </w:tcBorders>
          </w:tcPr>
          <w:p w14:paraId="644AD9C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6927A9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C74F87F" w14:textId="77777777" w:rsidR="00546CD3" w:rsidRPr="0028223D" w:rsidRDefault="00546CD3" w:rsidP="00546CD3">
            <w:pPr>
              <w:rPr>
                <w:sz w:val="18"/>
              </w:rPr>
            </w:pPr>
            <w:r w:rsidRPr="0028223D">
              <w:rPr>
                <w:sz w:val="18"/>
              </w:rPr>
              <w:t>263/2016</w:t>
            </w:r>
          </w:p>
          <w:p w14:paraId="0E6E0897"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2E4C4446" w14:textId="77777777" w:rsidR="00546CD3" w:rsidRPr="0028223D" w:rsidRDefault="00546CD3" w:rsidP="00546CD3">
            <w:pPr>
              <w:rPr>
                <w:sz w:val="18"/>
                <w:szCs w:val="18"/>
              </w:rPr>
            </w:pPr>
            <w:r w:rsidRPr="0028223D">
              <w:rPr>
                <w:sz w:val="18"/>
                <w:szCs w:val="18"/>
              </w:rPr>
              <w:t>§25 odst.2 písm.d)</w:t>
            </w:r>
          </w:p>
        </w:tc>
        <w:tc>
          <w:tcPr>
            <w:tcW w:w="5400" w:type="dxa"/>
            <w:gridSpan w:val="4"/>
            <w:tcBorders>
              <w:top w:val="nil"/>
              <w:left w:val="single" w:sz="4" w:space="0" w:color="auto"/>
              <w:bottom w:val="nil"/>
              <w:right w:val="single" w:sz="4" w:space="0" w:color="auto"/>
            </w:tcBorders>
          </w:tcPr>
          <w:p w14:paraId="3EE40CD8" w14:textId="77777777" w:rsidR="00546CD3" w:rsidRPr="0028223D" w:rsidRDefault="00546CD3" w:rsidP="00546CD3">
            <w:pPr>
              <w:rPr>
                <w:sz w:val="18"/>
                <w:szCs w:val="18"/>
              </w:rPr>
            </w:pPr>
            <w:r w:rsidRPr="0028223D">
              <w:rPr>
                <w:sz w:val="18"/>
                <w:szCs w:val="18"/>
              </w:rPr>
              <w:t>(2) Prováděcí právní předpis stanoví</w:t>
            </w:r>
          </w:p>
          <w:p w14:paraId="4DCD8506" w14:textId="77777777" w:rsidR="00546CD3" w:rsidRPr="0028223D" w:rsidRDefault="00546CD3" w:rsidP="00546CD3">
            <w:pPr>
              <w:rPr>
                <w:sz w:val="18"/>
                <w:szCs w:val="18"/>
              </w:rPr>
            </w:pPr>
            <w:r w:rsidRPr="0028223D">
              <w:rPr>
                <w:sz w:val="18"/>
                <w:szCs w:val="18"/>
              </w:rPr>
              <w:t>d) rozsah, způsob a dobu uchovávání evidovaných údajů o zdrojích ionizujícího záření, radioaktivních odpadech a jaderných položkách a lhůty pro jejich předávání Úřadu,</w:t>
            </w:r>
          </w:p>
          <w:p w14:paraId="607506C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490F03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75BEFC7" w14:textId="77777777" w:rsidR="00546CD3" w:rsidRPr="0028223D" w:rsidRDefault="00546CD3" w:rsidP="00546CD3">
            <w:pPr>
              <w:rPr>
                <w:sz w:val="18"/>
                <w:szCs w:val="18"/>
              </w:rPr>
            </w:pPr>
          </w:p>
        </w:tc>
      </w:tr>
      <w:tr w:rsidR="00546CD3" w:rsidRPr="0028223D" w14:paraId="3EA38794" w14:textId="77777777" w:rsidTr="00E660D8">
        <w:tc>
          <w:tcPr>
            <w:tcW w:w="1392" w:type="dxa"/>
            <w:tcBorders>
              <w:top w:val="nil"/>
              <w:left w:val="single" w:sz="4" w:space="0" w:color="auto"/>
              <w:bottom w:val="nil"/>
              <w:right w:val="single" w:sz="4" w:space="0" w:color="auto"/>
            </w:tcBorders>
          </w:tcPr>
          <w:p w14:paraId="08CCF53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9E8947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A93EC93"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07E7935B" w14:textId="77777777" w:rsidR="00546CD3" w:rsidRPr="0028223D" w:rsidRDefault="00546CD3" w:rsidP="00546CD3">
            <w:pPr>
              <w:rPr>
                <w:sz w:val="18"/>
                <w:szCs w:val="18"/>
              </w:rPr>
            </w:pPr>
            <w:r w:rsidRPr="0028223D">
              <w:rPr>
                <w:sz w:val="18"/>
                <w:szCs w:val="18"/>
              </w:rPr>
              <w:t>§38</w:t>
            </w:r>
          </w:p>
        </w:tc>
        <w:tc>
          <w:tcPr>
            <w:tcW w:w="5400" w:type="dxa"/>
            <w:gridSpan w:val="4"/>
            <w:tcBorders>
              <w:top w:val="nil"/>
              <w:left w:val="single" w:sz="4" w:space="0" w:color="auto"/>
              <w:bottom w:val="nil"/>
              <w:right w:val="single" w:sz="4" w:space="0" w:color="auto"/>
            </w:tcBorders>
          </w:tcPr>
          <w:p w14:paraId="5A0CB644" w14:textId="77777777" w:rsidR="00546CD3" w:rsidRPr="0028223D" w:rsidRDefault="00546CD3" w:rsidP="00546CD3">
            <w:pPr>
              <w:rPr>
                <w:sz w:val="18"/>
                <w:szCs w:val="18"/>
              </w:rPr>
            </w:pPr>
            <w:r w:rsidRPr="0028223D">
              <w:rPr>
                <w:sz w:val="18"/>
                <w:szCs w:val="18"/>
              </w:rPr>
              <w:t>(1) Držitel povolení nebo registrant musí vést o každém zdroji ionizujícího záření, se kterým nakládá, následující doklady a údaje:</w:t>
            </w:r>
          </w:p>
          <w:p w14:paraId="34B92EFD" w14:textId="77777777" w:rsidR="00546CD3" w:rsidRPr="0028223D" w:rsidRDefault="00546CD3" w:rsidP="00546CD3">
            <w:pPr>
              <w:rPr>
                <w:sz w:val="18"/>
                <w:szCs w:val="18"/>
              </w:rPr>
            </w:pPr>
            <w:r w:rsidRPr="0028223D">
              <w:rPr>
                <w:sz w:val="18"/>
                <w:szCs w:val="18"/>
              </w:rPr>
              <w:lastRenderedPageBreak/>
              <w:t>a) popis zdroje ionizujícího záření umožňující jeho jednoznačnou identifikaci, zahrnující zejména název, označení typu, jméno výrobce a výrobní nebo identifikační číslo,</w:t>
            </w:r>
          </w:p>
          <w:p w14:paraId="3F4C630C" w14:textId="77777777" w:rsidR="00546CD3" w:rsidRPr="0028223D" w:rsidRDefault="00546CD3" w:rsidP="00546CD3">
            <w:pPr>
              <w:rPr>
                <w:sz w:val="18"/>
                <w:szCs w:val="18"/>
              </w:rPr>
            </w:pPr>
            <w:r w:rsidRPr="0028223D">
              <w:rPr>
                <w:sz w:val="18"/>
                <w:szCs w:val="18"/>
              </w:rPr>
              <w:t>b) účel nakládání se zdrojem ionizujícího záření,</w:t>
            </w:r>
          </w:p>
          <w:p w14:paraId="7080939B" w14:textId="77777777" w:rsidR="00546CD3" w:rsidRPr="0028223D" w:rsidRDefault="00546CD3" w:rsidP="00546CD3">
            <w:pPr>
              <w:rPr>
                <w:sz w:val="18"/>
                <w:szCs w:val="18"/>
              </w:rPr>
            </w:pPr>
            <w:r w:rsidRPr="0028223D">
              <w:rPr>
                <w:sz w:val="18"/>
                <w:szCs w:val="18"/>
              </w:rPr>
              <w:t>c) povolení a jiná rozhodnutí týkající se nakládání se zdrojem ionizujícího záření,</w:t>
            </w:r>
          </w:p>
          <w:p w14:paraId="0FAB8FC2" w14:textId="77777777" w:rsidR="00546CD3" w:rsidRPr="0028223D" w:rsidRDefault="00546CD3" w:rsidP="00546CD3">
            <w:pPr>
              <w:rPr>
                <w:sz w:val="18"/>
                <w:szCs w:val="18"/>
              </w:rPr>
            </w:pPr>
            <w:r w:rsidRPr="0028223D">
              <w:rPr>
                <w:sz w:val="18"/>
                <w:szCs w:val="18"/>
              </w:rPr>
              <w:t>d) provozní záznamy charakterizující způsob a rozsah nakládání se zdrojem ionizujícího záření, v případě otevřeného radionuklidového zdroje také účel a bilanci jeho spotřeby, a</w:t>
            </w:r>
          </w:p>
          <w:p w14:paraId="43B6AF10" w14:textId="77777777" w:rsidR="00546CD3" w:rsidRPr="0028223D" w:rsidRDefault="00546CD3" w:rsidP="00546CD3">
            <w:pPr>
              <w:rPr>
                <w:sz w:val="18"/>
                <w:szCs w:val="18"/>
              </w:rPr>
            </w:pPr>
            <w:r w:rsidRPr="0028223D">
              <w:rPr>
                <w:sz w:val="18"/>
                <w:szCs w:val="18"/>
              </w:rPr>
              <w:t>e) záznamy týkající se nakládání se zdrojem ionizujícího záření pořízené v rámci soustavného dohledu nad radiační ochranou a záznamy z kontrolní činnosti.</w:t>
            </w:r>
          </w:p>
          <w:p w14:paraId="5266CB62" w14:textId="77777777" w:rsidR="00546CD3" w:rsidRPr="0028223D" w:rsidRDefault="00546CD3" w:rsidP="00546CD3">
            <w:pPr>
              <w:rPr>
                <w:sz w:val="18"/>
                <w:szCs w:val="18"/>
              </w:rPr>
            </w:pPr>
            <w:r w:rsidRPr="0028223D">
              <w:rPr>
                <w:sz w:val="18"/>
                <w:szCs w:val="18"/>
              </w:rPr>
              <w:t>(2) Držitel povolení nebo registrant musí vést o každém zdroji ionizujícího záření, který má ve své držbě, dále následující doklady a údaje:</w:t>
            </w:r>
          </w:p>
          <w:p w14:paraId="4C954EE2" w14:textId="77777777" w:rsidR="00546CD3" w:rsidRPr="0028223D" w:rsidRDefault="00546CD3" w:rsidP="00546CD3">
            <w:pPr>
              <w:rPr>
                <w:sz w:val="18"/>
                <w:szCs w:val="18"/>
              </w:rPr>
            </w:pPr>
            <w:r w:rsidRPr="0028223D">
              <w:rPr>
                <w:sz w:val="18"/>
                <w:szCs w:val="18"/>
              </w:rPr>
              <w:t>a) datum fyzického převzetí zdroje ionizujícího záření,</w:t>
            </w:r>
          </w:p>
          <w:p w14:paraId="17001D9A" w14:textId="77777777" w:rsidR="00546CD3" w:rsidRPr="0028223D" w:rsidRDefault="00546CD3" w:rsidP="00546CD3">
            <w:pPr>
              <w:rPr>
                <w:sz w:val="18"/>
                <w:szCs w:val="18"/>
              </w:rPr>
            </w:pPr>
            <w:r w:rsidRPr="0028223D">
              <w:rPr>
                <w:sz w:val="18"/>
                <w:szCs w:val="18"/>
              </w:rPr>
              <w:t>b) doklad nabytí držby zdroje ionizujícího záření,</w:t>
            </w:r>
          </w:p>
          <w:p w14:paraId="7A7C6D31" w14:textId="77777777" w:rsidR="00546CD3" w:rsidRPr="0028223D" w:rsidRDefault="00546CD3" w:rsidP="00546CD3">
            <w:pPr>
              <w:rPr>
                <w:sz w:val="18"/>
                <w:szCs w:val="18"/>
              </w:rPr>
            </w:pPr>
            <w:r w:rsidRPr="0028223D">
              <w:rPr>
                <w:sz w:val="18"/>
                <w:szCs w:val="18"/>
              </w:rPr>
              <w:t>c) v případě zdroje ionizujícího záření podléhajícího schválení typu, s výjimkou radionuklidového zdroje, prohlášení o shodě vystavené výrobcem, dovozcem nebo distributorem,</w:t>
            </w:r>
          </w:p>
          <w:p w14:paraId="1275DF40" w14:textId="77777777" w:rsidR="00546CD3" w:rsidRPr="0028223D" w:rsidRDefault="00546CD3" w:rsidP="00546CD3">
            <w:pPr>
              <w:rPr>
                <w:sz w:val="18"/>
                <w:szCs w:val="18"/>
              </w:rPr>
            </w:pPr>
            <w:r w:rsidRPr="0028223D">
              <w:rPr>
                <w:sz w:val="18"/>
                <w:szCs w:val="18"/>
              </w:rPr>
              <w:t>d) v případě uzavřeného radionuklidového zdroje osvědčení uzavřeného radionuklidového zdroje,</w:t>
            </w:r>
          </w:p>
          <w:p w14:paraId="4F0243D6" w14:textId="77777777" w:rsidR="00546CD3" w:rsidRPr="0028223D" w:rsidRDefault="00546CD3" w:rsidP="00546CD3">
            <w:pPr>
              <w:rPr>
                <w:sz w:val="18"/>
                <w:szCs w:val="18"/>
              </w:rPr>
            </w:pPr>
            <w:r w:rsidRPr="0028223D">
              <w:rPr>
                <w:sz w:val="18"/>
                <w:szCs w:val="18"/>
              </w:rPr>
              <w:t>e) v případě otevřeného radionuklidového zdroje průvodní list vystavený při předání tohoto zdroje předchozím držitelem,</w:t>
            </w:r>
          </w:p>
          <w:p w14:paraId="24F13B51" w14:textId="77777777" w:rsidR="00546CD3" w:rsidRPr="0028223D" w:rsidRDefault="00546CD3" w:rsidP="00546CD3">
            <w:pPr>
              <w:rPr>
                <w:sz w:val="18"/>
                <w:szCs w:val="18"/>
              </w:rPr>
            </w:pPr>
            <w:r w:rsidRPr="0028223D">
              <w:rPr>
                <w:sz w:val="18"/>
                <w:szCs w:val="18"/>
              </w:rPr>
              <w:t>f) protokol o přejímací zkoušce a protokoly o zkouškách dlouhodobé stability, jsou-li tyto zkoušky pro zdroj ionizujícího záření vyžadovány,</w:t>
            </w:r>
          </w:p>
          <w:p w14:paraId="557D4C58" w14:textId="77777777" w:rsidR="00546CD3" w:rsidRPr="0028223D" w:rsidRDefault="00546CD3" w:rsidP="00546CD3">
            <w:pPr>
              <w:rPr>
                <w:sz w:val="18"/>
                <w:szCs w:val="18"/>
              </w:rPr>
            </w:pPr>
            <w:r w:rsidRPr="0028223D">
              <w:rPr>
                <w:sz w:val="18"/>
                <w:szCs w:val="18"/>
              </w:rPr>
              <w:t>g) záznamy s výsledky měření prováděných v rámci zkoušek provozní stálosti a snímky vzniklé při jejich provádění,</w:t>
            </w:r>
          </w:p>
          <w:p w14:paraId="42E6B578" w14:textId="77777777" w:rsidR="00546CD3" w:rsidRPr="0028223D" w:rsidRDefault="00546CD3" w:rsidP="00546CD3">
            <w:pPr>
              <w:rPr>
                <w:sz w:val="18"/>
                <w:szCs w:val="18"/>
              </w:rPr>
            </w:pPr>
            <w:r w:rsidRPr="0028223D">
              <w:rPr>
                <w:sz w:val="18"/>
                <w:szCs w:val="18"/>
              </w:rPr>
              <w:t>h) je-li zdroj ionizujícího záření předáván do držby jiné osobě, údaj o tom, komu a kdy byl předán, a v případě otevřeného radionuklidového zdroje také průvodní list vystavený při tomto předání,</w:t>
            </w:r>
          </w:p>
          <w:p w14:paraId="27CC8CD8" w14:textId="77777777" w:rsidR="00546CD3" w:rsidRPr="0028223D" w:rsidRDefault="00546CD3" w:rsidP="00546CD3">
            <w:pPr>
              <w:rPr>
                <w:sz w:val="18"/>
                <w:szCs w:val="18"/>
              </w:rPr>
            </w:pPr>
            <w:r w:rsidRPr="0028223D">
              <w:rPr>
                <w:sz w:val="18"/>
                <w:szCs w:val="18"/>
              </w:rPr>
              <w:t>i) je-li radionuklidový zdroj uvolňován z pracoviště, záznamy o jeho uvolnění z pracoviště,</w:t>
            </w:r>
          </w:p>
          <w:p w14:paraId="6D44028C" w14:textId="77777777" w:rsidR="00546CD3" w:rsidRPr="0028223D" w:rsidRDefault="00546CD3" w:rsidP="00546CD3">
            <w:pPr>
              <w:rPr>
                <w:sz w:val="18"/>
                <w:szCs w:val="18"/>
              </w:rPr>
            </w:pPr>
            <w:r w:rsidRPr="0028223D">
              <w:rPr>
                <w:sz w:val="18"/>
                <w:szCs w:val="18"/>
              </w:rPr>
              <w:t>j) je-li radionuklidový zdroj odstraňován jako radioaktivní odpad, údaj o tom, komu a kdy byl předán, a průvodní list radioaktivního odpadu vystavený při tomto předání a</w:t>
            </w:r>
          </w:p>
          <w:p w14:paraId="6522AB05" w14:textId="77777777" w:rsidR="00546CD3" w:rsidRPr="0028223D" w:rsidRDefault="00546CD3" w:rsidP="00546CD3">
            <w:pPr>
              <w:rPr>
                <w:sz w:val="18"/>
                <w:szCs w:val="18"/>
              </w:rPr>
            </w:pPr>
            <w:r w:rsidRPr="0028223D">
              <w:rPr>
                <w:sz w:val="18"/>
                <w:szCs w:val="18"/>
              </w:rPr>
              <w:t>k) v případě vysokoaktivního zdroje fotografii nebo jiné obdobné vyobrazení, stanoví-li tak atomový zákon.</w:t>
            </w:r>
          </w:p>
          <w:p w14:paraId="7E07C9E3" w14:textId="77777777" w:rsidR="00546CD3" w:rsidRPr="0028223D" w:rsidRDefault="00546CD3" w:rsidP="00546CD3">
            <w:pPr>
              <w:rPr>
                <w:sz w:val="18"/>
                <w:szCs w:val="18"/>
              </w:rPr>
            </w:pPr>
            <w:r w:rsidRPr="0028223D">
              <w:rPr>
                <w:sz w:val="18"/>
                <w:szCs w:val="18"/>
              </w:rPr>
              <w:t>(3) Protokol o přejímací zkoušce musí být uchováván po dobu používání zdroje ionizujícího záření.</w:t>
            </w:r>
          </w:p>
          <w:p w14:paraId="0BD8F8F6" w14:textId="77777777" w:rsidR="00546CD3" w:rsidRPr="0028223D" w:rsidRDefault="00546CD3" w:rsidP="00546CD3">
            <w:pPr>
              <w:rPr>
                <w:sz w:val="18"/>
                <w:szCs w:val="18"/>
              </w:rPr>
            </w:pPr>
            <w:r w:rsidRPr="0028223D">
              <w:rPr>
                <w:sz w:val="18"/>
                <w:szCs w:val="18"/>
              </w:rPr>
              <w:t xml:space="preserve">(4) Protokol o zkoušce dlouhodobé stability musí být uchováván do provedení následující zkoušky dlouhodobé stability, nejméně však po </w:t>
            </w:r>
            <w:r w:rsidRPr="0028223D">
              <w:rPr>
                <w:sz w:val="18"/>
                <w:szCs w:val="18"/>
              </w:rPr>
              <w:lastRenderedPageBreak/>
              <w:t>dobu 3 let od provedení zkoušky dlouhodobé stability. V případě, že součástí zkoušky dlouhodobé stability bylo měření nebo odhad neužitečného záření v okolí zdroje ionizujícího záření, musí být protokol o této zkoušce dlouhodobé stability uchováván po celou dobu provozu zdroje ionizujícího záření.</w:t>
            </w:r>
          </w:p>
          <w:p w14:paraId="1DD3B3A3" w14:textId="77777777" w:rsidR="00546CD3" w:rsidRPr="0028223D" w:rsidRDefault="00546CD3" w:rsidP="00546CD3">
            <w:pPr>
              <w:rPr>
                <w:sz w:val="18"/>
                <w:szCs w:val="18"/>
              </w:rPr>
            </w:pPr>
            <w:r w:rsidRPr="0028223D">
              <w:rPr>
                <w:sz w:val="18"/>
                <w:szCs w:val="18"/>
              </w:rPr>
              <w:t>(5) Záznamy s výsledky měření prováděných v rámci zkoušky provozní stálosti a snímky vzniklé při jejich provádění musí být uchovávány do následující zkoušky dlouhodobé stability, nejméně však po dobu 1 roku od jejich pořízení.</w:t>
            </w:r>
          </w:p>
          <w:p w14:paraId="5D9F2584" w14:textId="77777777" w:rsidR="00546CD3" w:rsidRPr="0028223D" w:rsidRDefault="00546CD3" w:rsidP="00546CD3">
            <w:pPr>
              <w:rPr>
                <w:sz w:val="18"/>
                <w:szCs w:val="18"/>
              </w:rPr>
            </w:pPr>
            <w:r w:rsidRPr="0028223D">
              <w:rPr>
                <w:sz w:val="18"/>
                <w:szCs w:val="18"/>
              </w:rPr>
              <w:t>(6) Nestanoví-li tato vyhláška jinak, údaje podle odstavců 1 a 2 se uchovávají nejméně po dobu 2 let od ukončení nakládání se zdrojem ionizujícího záření.</w:t>
            </w:r>
          </w:p>
          <w:p w14:paraId="3D6F26B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C2D650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489342E" w14:textId="77777777" w:rsidR="00546CD3" w:rsidRPr="0028223D" w:rsidRDefault="00546CD3" w:rsidP="00546CD3">
            <w:pPr>
              <w:rPr>
                <w:sz w:val="18"/>
                <w:szCs w:val="18"/>
              </w:rPr>
            </w:pPr>
          </w:p>
        </w:tc>
      </w:tr>
      <w:tr w:rsidR="00546CD3" w:rsidRPr="0028223D" w14:paraId="6F5FC9A6" w14:textId="77777777" w:rsidTr="00E660D8">
        <w:tc>
          <w:tcPr>
            <w:tcW w:w="1392" w:type="dxa"/>
            <w:tcBorders>
              <w:top w:val="nil"/>
              <w:left w:val="single" w:sz="4" w:space="0" w:color="auto"/>
              <w:bottom w:val="nil"/>
              <w:right w:val="single" w:sz="4" w:space="0" w:color="auto"/>
            </w:tcBorders>
          </w:tcPr>
          <w:p w14:paraId="2294FB7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87F5DF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943C75B"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1843E1FA" w14:textId="77777777" w:rsidR="00546CD3" w:rsidRPr="0028223D" w:rsidRDefault="00546CD3" w:rsidP="00546CD3">
            <w:pPr>
              <w:rPr>
                <w:sz w:val="18"/>
                <w:szCs w:val="18"/>
              </w:rPr>
            </w:pPr>
            <w:r w:rsidRPr="0028223D">
              <w:rPr>
                <w:sz w:val="18"/>
                <w:szCs w:val="18"/>
              </w:rPr>
              <w:t>§39</w:t>
            </w:r>
          </w:p>
        </w:tc>
        <w:tc>
          <w:tcPr>
            <w:tcW w:w="5400" w:type="dxa"/>
            <w:gridSpan w:val="4"/>
            <w:tcBorders>
              <w:top w:val="nil"/>
              <w:left w:val="single" w:sz="4" w:space="0" w:color="auto"/>
              <w:bottom w:val="nil"/>
              <w:right w:val="single" w:sz="4" w:space="0" w:color="auto"/>
            </w:tcBorders>
          </w:tcPr>
          <w:p w14:paraId="7F40E738" w14:textId="77777777" w:rsidR="00546CD3" w:rsidRPr="0028223D" w:rsidRDefault="00546CD3" w:rsidP="00546CD3">
            <w:pPr>
              <w:rPr>
                <w:sz w:val="18"/>
                <w:szCs w:val="18"/>
              </w:rPr>
            </w:pPr>
            <w:r w:rsidRPr="0028223D">
              <w:rPr>
                <w:sz w:val="18"/>
                <w:szCs w:val="18"/>
              </w:rPr>
              <w:t>(1) Držitel povolení k nakládání se zdrojem ionizujícího záření a registrant musí zasílat písemně Úřadu údaje o zdroji ionizujícího záření, který mají ve své držbě, kromě nevýznamného zdroje ionizujícího záření a drobného zdroje ionizujícího záření, jehož typ byl schválen Úřadem, a to o</w:t>
            </w:r>
          </w:p>
          <w:p w14:paraId="77F34068" w14:textId="77777777" w:rsidR="00546CD3" w:rsidRPr="0028223D" w:rsidRDefault="00546CD3" w:rsidP="00546CD3">
            <w:pPr>
              <w:rPr>
                <w:sz w:val="18"/>
                <w:szCs w:val="18"/>
              </w:rPr>
            </w:pPr>
            <w:r w:rsidRPr="0028223D">
              <w:rPr>
                <w:sz w:val="18"/>
                <w:szCs w:val="18"/>
              </w:rPr>
              <w:t>a) generátoru záření nejpozději do 1 měsíce po</w:t>
            </w:r>
          </w:p>
          <w:p w14:paraId="49FAD9BB" w14:textId="77777777" w:rsidR="00546CD3" w:rsidRPr="0028223D" w:rsidRDefault="00546CD3" w:rsidP="00546CD3">
            <w:pPr>
              <w:rPr>
                <w:sz w:val="18"/>
                <w:szCs w:val="18"/>
              </w:rPr>
            </w:pPr>
            <w:r w:rsidRPr="0028223D">
              <w:rPr>
                <w:sz w:val="18"/>
                <w:szCs w:val="18"/>
              </w:rPr>
              <w:t>1. úspěšném provedení přejímací zkoušky,</w:t>
            </w:r>
          </w:p>
          <w:p w14:paraId="377FAFD4" w14:textId="77777777" w:rsidR="00546CD3" w:rsidRPr="0028223D" w:rsidRDefault="00546CD3" w:rsidP="00546CD3">
            <w:pPr>
              <w:rPr>
                <w:sz w:val="18"/>
                <w:szCs w:val="18"/>
              </w:rPr>
            </w:pPr>
            <w:r w:rsidRPr="0028223D">
              <w:rPr>
                <w:sz w:val="18"/>
                <w:szCs w:val="18"/>
              </w:rPr>
              <w:t>2. změně údajů,</w:t>
            </w:r>
          </w:p>
          <w:p w14:paraId="38892A23" w14:textId="77777777" w:rsidR="00546CD3" w:rsidRPr="0028223D" w:rsidRDefault="00546CD3" w:rsidP="00546CD3">
            <w:pPr>
              <w:rPr>
                <w:sz w:val="18"/>
                <w:szCs w:val="18"/>
              </w:rPr>
            </w:pPr>
            <w:r w:rsidRPr="0028223D">
              <w:rPr>
                <w:sz w:val="18"/>
                <w:szCs w:val="18"/>
              </w:rPr>
              <w:t>3. předání do držby jiné osobě a</w:t>
            </w:r>
          </w:p>
          <w:p w14:paraId="01225D8E" w14:textId="77777777" w:rsidR="00546CD3" w:rsidRPr="0028223D" w:rsidRDefault="00546CD3" w:rsidP="00546CD3">
            <w:pPr>
              <w:rPr>
                <w:sz w:val="18"/>
                <w:szCs w:val="18"/>
              </w:rPr>
            </w:pPr>
            <w:r w:rsidRPr="0028223D">
              <w:rPr>
                <w:sz w:val="18"/>
                <w:szCs w:val="18"/>
              </w:rPr>
              <w:t>4. vyřazení z provozu,</w:t>
            </w:r>
          </w:p>
          <w:p w14:paraId="1E6BC616" w14:textId="77777777" w:rsidR="00546CD3" w:rsidRPr="0028223D" w:rsidRDefault="00546CD3" w:rsidP="00546CD3">
            <w:pPr>
              <w:rPr>
                <w:sz w:val="18"/>
                <w:szCs w:val="18"/>
              </w:rPr>
            </w:pPr>
            <w:r w:rsidRPr="0028223D">
              <w:rPr>
                <w:sz w:val="18"/>
                <w:szCs w:val="18"/>
              </w:rPr>
              <w:t>b) uzavřeném radionuklidovém zdroji nejpozději do 1 měsíce po</w:t>
            </w:r>
          </w:p>
          <w:p w14:paraId="279B07FF" w14:textId="77777777" w:rsidR="00546CD3" w:rsidRPr="0028223D" w:rsidRDefault="00546CD3" w:rsidP="00546CD3">
            <w:pPr>
              <w:rPr>
                <w:sz w:val="18"/>
                <w:szCs w:val="18"/>
              </w:rPr>
            </w:pPr>
            <w:r w:rsidRPr="0028223D">
              <w:rPr>
                <w:sz w:val="18"/>
                <w:szCs w:val="18"/>
              </w:rPr>
              <w:t>1. fyzickém převzetí uzavřeného radionuklidového zdroje,</w:t>
            </w:r>
          </w:p>
          <w:p w14:paraId="018E83FD" w14:textId="77777777" w:rsidR="00546CD3" w:rsidRPr="0028223D" w:rsidRDefault="00546CD3" w:rsidP="00546CD3">
            <w:pPr>
              <w:rPr>
                <w:sz w:val="18"/>
                <w:szCs w:val="18"/>
              </w:rPr>
            </w:pPr>
            <w:r w:rsidRPr="0028223D">
              <w:rPr>
                <w:sz w:val="18"/>
                <w:szCs w:val="18"/>
              </w:rPr>
              <w:t>2. změně údajů,</w:t>
            </w:r>
          </w:p>
          <w:p w14:paraId="536A4189" w14:textId="77777777" w:rsidR="00546CD3" w:rsidRPr="0028223D" w:rsidRDefault="00546CD3" w:rsidP="00546CD3">
            <w:pPr>
              <w:rPr>
                <w:sz w:val="18"/>
                <w:szCs w:val="18"/>
              </w:rPr>
            </w:pPr>
            <w:r w:rsidRPr="0028223D">
              <w:rPr>
                <w:sz w:val="18"/>
                <w:szCs w:val="18"/>
              </w:rPr>
              <w:t>3. předání do držby jiné osobě a</w:t>
            </w:r>
          </w:p>
          <w:p w14:paraId="2E6104F1" w14:textId="77777777" w:rsidR="00546CD3" w:rsidRPr="0028223D" w:rsidRDefault="00546CD3" w:rsidP="00546CD3">
            <w:pPr>
              <w:rPr>
                <w:sz w:val="18"/>
                <w:szCs w:val="18"/>
              </w:rPr>
            </w:pPr>
            <w:r w:rsidRPr="0028223D">
              <w:rPr>
                <w:sz w:val="18"/>
                <w:szCs w:val="18"/>
              </w:rPr>
              <w:t>4. odstranění jako radioaktivního odpadu nebo jiném zneškodnění,</w:t>
            </w:r>
          </w:p>
          <w:p w14:paraId="5B0768EA" w14:textId="77777777" w:rsidR="00546CD3" w:rsidRPr="0028223D" w:rsidRDefault="00546CD3" w:rsidP="00546CD3">
            <w:pPr>
              <w:rPr>
                <w:sz w:val="18"/>
                <w:szCs w:val="18"/>
              </w:rPr>
            </w:pPr>
            <w:r w:rsidRPr="0028223D">
              <w:rPr>
                <w:sz w:val="18"/>
                <w:szCs w:val="18"/>
              </w:rPr>
              <w:t>c) zařízení s uzavřeným radionuklidovým zdrojem nejpozději do 1 měsíce po</w:t>
            </w:r>
          </w:p>
          <w:p w14:paraId="4650D145" w14:textId="77777777" w:rsidR="00546CD3" w:rsidRPr="0028223D" w:rsidRDefault="00546CD3" w:rsidP="00546CD3">
            <w:pPr>
              <w:rPr>
                <w:sz w:val="18"/>
                <w:szCs w:val="18"/>
              </w:rPr>
            </w:pPr>
            <w:r w:rsidRPr="0028223D">
              <w:rPr>
                <w:sz w:val="18"/>
                <w:szCs w:val="18"/>
              </w:rPr>
              <w:t>1. úspěšném provedení přejímací zkoušky,</w:t>
            </w:r>
          </w:p>
          <w:p w14:paraId="25790C00" w14:textId="77777777" w:rsidR="00546CD3" w:rsidRPr="0028223D" w:rsidRDefault="00546CD3" w:rsidP="00546CD3">
            <w:pPr>
              <w:rPr>
                <w:sz w:val="18"/>
                <w:szCs w:val="18"/>
              </w:rPr>
            </w:pPr>
            <w:r w:rsidRPr="0028223D">
              <w:rPr>
                <w:sz w:val="18"/>
                <w:szCs w:val="18"/>
              </w:rPr>
              <w:t>2. změně údajů,</w:t>
            </w:r>
          </w:p>
          <w:p w14:paraId="2FCE1DDD" w14:textId="77777777" w:rsidR="00546CD3" w:rsidRPr="0028223D" w:rsidRDefault="00546CD3" w:rsidP="00546CD3">
            <w:pPr>
              <w:rPr>
                <w:sz w:val="18"/>
                <w:szCs w:val="18"/>
              </w:rPr>
            </w:pPr>
            <w:r w:rsidRPr="0028223D">
              <w:rPr>
                <w:sz w:val="18"/>
                <w:szCs w:val="18"/>
              </w:rPr>
              <w:t>3. předání zařízení do držby jiné osobě a</w:t>
            </w:r>
          </w:p>
          <w:p w14:paraId="115C742A" w14:textId="77777777" w:rsidR="00546CD3" w:rsidRPr="0028223D" w:rsidRDefault="00546CD3" w:rsidP="00546CD3">
            <w:pPr>
              <w:rPr>
                <w:sz w:val="18"/>
                <w:szCs w:val="18"/>
              </w:rPr>
            </w:pPr>
            <w:r w:rsidRPr="0028223D">
              <w:rPr>
                <w:sz w:val="18"/>
                <w:szCs w:val="18"/>
              </w:rPr>
              <w:t>4. vyřazení zařízení z provozu.</w:t>
            </w:r>
          </w:p>
          <w:p w14:paraId="22E130AC" w14:textId="77777777" w:rsidR="00546CD3" w:rsidRPr="0028223D" w:rsidRDefault="00546CD3" w:rsidP="00546CD3">
            <w:pPr>
              <w:rPr>
                <w:sz w:val="18"/>
                <w:szCs w:val="18"/>
              </w:rPr>
            </w:pPr>
            <w:r w:rsidRPr="0028223D">
              <w:rPr>
                <w:sz w:val="18"/>
                <w:szCs w:val="18"/>
              </w:rPr>
              <w:t>(2) Rozsah údajů zasílaných Úřadu podle odstavce 1 stanoví příloha č. 16 k této vyhlášce.</w:t>
            </w:r>
          </w:p>
          <w:p w14:paraId="3414FFEA" w14:textId="77777777" w:rsidR="00546CD3" w:rsidRPr="0028223D" w:rsidRDefault="00546CD3" w:rsidP="00546CD3">
            <w:pPr>
              <w:rPr>
                <w:sz w:val="18"/>
                <w:szCs w:val="18"/>
              </w:rPr>
            </w:pPr>
            <w:r w:rsidRPr="0028223D">
              <w:rPr>
                <w:sz w:val="18"/>
                <w:szCs w:val="18"/>
              </w:rPr>
              <w:t>(3) Držitel povolení k výrobě, dovozu, distribuci nebo vývozu zdroje ionizujícího záření a registrant musí zasílat písemně Úřadu přehled vyrobených, dovezených, distribuovaných nebo vyvezených zdrojů ionizujícího záření souhrnně za předchozí kalendářní čtvrtletí nejpozději do 1 měsíce po jeho uplynutí. Rozsah zasílaných údajů stanoví příloha č. 17 k této vyhlášce.</w:t>
            </w:r>
          </w:p>
          <w:p w14:paraId="24AA8E2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E1C0EF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577C8D0" w14:textId="77777777" w:rsidR="00546CD3" w:rsidRPr="0028223D" w:rsidRDefault="00546CD3" w:rsidP="00546CD3">
            <w:pPr>
              <w:rPr>
                <w:sz w:val="18"/>
                <w:szCs w:val="18"/>
              </w:rPr>
            </w:pPr>
          </w:p>
        </w:tc>
      </w:tr>
      <w:tr w:rsidR="00546CD3" w:rsidRPr="0028223D" w14:paraId="5CE6CE07" w14:textId="77777777" w:rsidTr="00E660D8">
        <w:tc>
          <w:tcPr>
            <w:tcW w:w="1392" w:type="dxa"/>
            <w:tcBorders>
              <w:top w:val="nil"/>
              <w:left w:val="single" w:sz="4" w:space="0" w:color="auto"/>
              <w:bottom w:val="nil"/>
              <w:right w:val="single" w:sz="4" w:space="0" w:color="auto"/>
            </w:tcBorders>
          </w:tcPr>
          <w:p w14:paraId="48C7C95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383AE9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DCE12ED"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45B8E4CA" w14:textId="77777777" w:rsidR="00546CD3" w:rsidRPr="0028223D" w:rsidRDefault="00546CD3" w:rsidP="00546CD3">
            <w:pPr>
              <w:rPr>
                <w:sz w:val="18"/>
                <w:szCs w:val="18"/>
              </w:rPr>
            </w:pPr>
            <w:r w:rsidRPr="0028223D">
              <w:rPr>
                <w:sz w:val="18"/>
                <w:szCs w:val="18"/>
              </w:rPr>
              <w:t>Příloha č.16</w:t>
            </w:r>
          </w:p>
        </w:tc>
        <w:tc>
          <w:tcPr>
            <w:tcW w:w="5400" w:type="dxa"/>
            <w:gridSpan w:val="4"/>
            <w:tcBorders>
              <w:top w:val="nil"/>
              <w:left w:val="single" w:sz="4" w:space="0" w:color="auto"/>
              <w:bottom w:val="nil"/>
              <w:right w:val="single" w:sz="4" w:space="0" w:color="auto"/>
            </w:tcBorders>
          </w:tcPr>
          <w:p w14:paraId="612DF94A" w14:textId="77777777" w:rsidR="00546CD3" w:rsidRPr="0028223D" w:rsidRDefault="00546CD3" w:rsidP="00546CD3">
            <w:pPr>
              <w:rPr>
                <w:b/>
                <w:bCs/>
                <w:sz w:val="18"/>
                <w:szCs w:val="18"/>
              </w:rPr>
            </w:pPr>
            <w:r w:rsidRPr="0028223D">
              <w:rPr>
                <w:b/>
                <w:bCs/>
                <w:sz w:val="18"/>
                <w:szCs w:val="18"/>
              </w:rPr>
              <w:t>Údaje o zdroji ionizujícího záření zasílané Úřadu držitelem povolení k nakládání se zdrojem ionizujícího záření a registrantem</w:t>
            </w:r>
          </w:p>
          <w:p w14:paraId="3BC178E7" w14:textId="77777777" w:rsidR="00546CD3" w:rsidRPr="0028223D" w:rsidRDefault="00546CD3" w:rsidP="00546CD3">
            <w:pPr>
              <w:rPr>
                <w:sz w:val="18"/>
                <w:szCs w:val="18"/>
              </w:rPr>
            </w:pPr>
          </w:p>
          <w:p w14:paraId="08481AC6" w14:textId="77777777" w:rsidR="00546CD3" w:rsidRPr="0028223D" w:rsidRDefault="00546CD3" w:rsidP="00546CD3">
            <w:pPr>
              <w:rPr>
                <w:sz w:val="18"/>
                <w:szCs w:val="18"/>
              </w:rPr>
            </w:pPr>
            <w:r w:rsidRPr="0028223D">
              <w:rPr>
                <w:sz w:val="18"/>
                <w:szCs w:val="18"/>
              </w:rPr>
              <w:t>Držitel povolení k nakládání se zdrojem ionizujícího záření musí zasílat Úřadu do seznamu zdrojů ionizujícího záření následující údaje o zdroji ionizujícího záření:</w:t>
            </w:r>
          </w:p>
          <w:p w14:paraId="5137E423" w14:textId="77777777" w:rsidR="00546CD3" w:rsidRPr="0028223D" w:rsidRDefault="00546CD3" w:rsidP="00546CD3">
            <w:pPr>
              <w:rPr>
                <w:sz w:val="18"/>
                <w:szCs w:val="18"/>
              </w:rPr>
            </w:pPr>
          </w:p>
          <w:p w14:paraId="6837F41F" w14:textId="77777777" w:rsidR="00546CD3" w:rsidRPr="0028223D" w:rsidRDefault="00546CD3" w:rsidP="00546CD3">
            <w:pPr>
              <w:numPr>
                <w:ilvl w:val="1"/>
                <w:numId w:val="21"/>
              </w:numPr>
              <w:rPr>
                <w:sz w:val="18"/>
                <w:szCs w:val="18"/>
              </w:rPr>
            </w:pPr>
            <w:r w:rsidRPr="0028223D">
              <w:rPr>
                <w:sz w:val="18"/>
                <w:szCs w:val="18"/>
              </w:rPr>
              <w:t>evidenční číslo držitele povolení k nakládání se zdrojem ionizujícího záření,</w:t>
            </w:r>
          </w:p>
          <w:p w14:paraId="459D2832" w14:textId="77777777" w:rsidR="00546CD3" w:rsidRPr="0028223D" w:rsidRDefault="00546CD3" w:rsidP="00546CD3">
            <w:pPr>
              <w:numPr>
                <w:ilvl w:val="1"/>
                <w:numId w:val="21"/>
              </w:numPr>
              <w:rPr>
                <w:sz w:val="18"/>
                <w:szCs w:val="18"/>
              </w:rPr>
            </w:pPr>
            <w:r w:rsidRPr="0028223D">
              <w:rPr>
                <w:sz w:val="18"/>
                <w:szCs w:val="18"/>
              </w:rPr>
              <w:t>údaje o vlastníkovi zdroje ionizujícího záření, je-li odlišný od držitele povolení k nakládání se zdrojem ionizujícího záření, a to</w:t>
            </w:r>
          </w:p>
          <w:p w14:paraId="391BE553" w14:textId="77777777" w:rsidR="00546CD3" w:rsidRPr="0028223D" w:rsidRDefault="00546CD3" w:rsidP="00546CD3">
            <w:pPr>
              <w:numPr>
                <w:ilvl w:val="2"/>
                <w:numId w:val="21"/>
              </w:numPr>
              <w:rPr>
                <w:sz w:val="18"/>
                <w:szCs w:val="18"/>
              </w:rPr>
            </w:pPr>
            <w:r w:rsidRPr="0028223D">
              <w:rPr>
                <w:sz w:val="18"/>
                <w:szCs w:val="18"/>
              </w:rPr>
              <w:t>název, jde-li o právnickou osobu, nebo jméno a příjmení, jde-li o fyzickou osobu,</w:t>
            </w:r>
          </w:p>
          <w:p w14:paraId="7E396ED9" w14:textId="77777777" w:rsidR="00546CD3" w:rsidRPr="0028223D" w:rsidRDefault="00546CD3" w:rsidP="00546CD3">
            <w:pPr>
              <w:numPr>
                <w:ilvl w:val="2"/>
                <w:numId w:val="21"/>
              </w:numPr>
              <w:rPr>
                <w:sz w:val="18"/>
                <w:szCs w:val="18"/>
              </w:rPr>
            </w:pPr>
            <w:r w:rsidRPr="0028223D">
              <w:rPr>
                <w:sz w:val="18"/>
                <w:szCs w:val="18"/>
              </w:rPr>
              <w:t>identifikační číslo, bylo-li přiděleno, nebo datum narození, jde-li o nepodnikající fyzickou osobu, a</w:t>
            </w:r>
          </w:p>
          <w:p w14:paraId="7C5E88E5" w14:textId="77777777" w:rsidR="00546CD3" w:rsidRPr="0028223D" w:rsidRDefault="00546CD3" w:rsidP="00546CD3">
            <w:pPr>
              <w:numPr>
                <w:ilvl w:val="2"/>
                <w:numId w:val="21"/>
              </w:numPr>
              <w:rPr>
                <w:sz w:val="18"/>
                <w:szCs w:val="18"/>
              </w:rPr>
            </w:pPr>
            <w:r w:rsidRPr="0028223D">
              <w:rPr>
                <w:sz w:val="18"/>
                <w:szCs w:val="18"/>
              </w:rPr>
              <w:t>adresu sídla, jde-li o právnickou osobu, nebo adresu místa pobytu, jde-li o fyzickou osobu,</w:t>
            </w:r>
          </w:p>
          <w:p w14:paraId="51B6A204" w14:textId="77777777" w:rsidR="00546CD3" w:rsidRPr="0028223D" w:rsidRDefault="00546CD3" w:rsidP="00546CD3">
            <w:pPr>
              <w:numPr>
                <w:ilvl w:val="1"/>
                <w:numId w:val="21"/>
              </w:numPr>
              <w:rPr>
                <w:sz w:val="18"/>
                <w:szCs w:val="18"/>
              </w:rPr>
            </w:pPr>
            <w:r w:rsidRPr="0028223D">
              <w:rPr>
                <w:sz w:val="18"/>
                <w:szCs w:val="18"/>
              </w:rPr>
              <w:t>v případě předání zdroje ionizujícího záření, údaje o osobě, které byl předán, a to</w:t>
            </w:r>
          </w:p>
          <w:p w14:paraId="667251C9" w14:textId="77777777" w:rsidR="00546CD3" w:rsidRPr="0028223D" w:rsidRDefault="00546CD3" w:rsidP="00546CD3">
            <w:pPr>
              <w:numPr>
                <w:ilvl w:val="2"/>
                <w:numId w:val="21"/>
              </w:numPr>
              <w:rPr>
                <w:sz w:val="18"/>
                <w:szCs w:val="18"/>
              </w:rPr>
            </w:pPr>
            <w:r w:rsidRPr="0028223D">
              <w:rPr>
                <w:sz w:val="18"/>
                <w:szCs w:val="18"/>
              </w:rPr>
              <w:t>název, jde-li o právnickou osobu, nebo jméno a příjmení, jde-li o fyzickou osobu,</w:t>
            </w:r>
          </w:p>
          <w:p w14:paraId="4AB88028" w14:textId="77777777" w:rsidR="00546CD3" w:rsidRPr="0028223D" w:rsidRDefault="00546CD3" w:rsidP="00546CD3">
            <w:pPr>
              <w:numPr>
                <w:ilvl w:val="2"/>
                <w:numId w:val="21"/>
              </w:numPr>
              <w:rPr>
                <w:sz w:val="18"/>
                <w:szCs w:val="18"/>
              </w:rPr>
            </w:pPr>
            <w:r w:rsidRPr="0028223D">
              <w:rPr>
                <w:sz w:val="18"/>
                <w:szCs w:val="18"/>
              </w:rPr>
              <w:t>identifikační číslo, bylo-li přiděleno, nebo datum narození, jde-li o nepodnikající fyzickou osobu,</w:t>
            </w:r>
          </w:p>
          <w:p w14:paraId="23196D34" w14:textId="77777777" w:rsidR="00546CD3" w:rsidRPr="0028223D" w:rsidRDefault="00546CD3" w:rsidP="00546CD3">
            <w:pPr>
              <w:numPr>
                <w:ilvl w:val="2"/>
                <w:numId w:val="21"/>
              </w:numPr>
              <w:rPr>
                <w:sz w:val="18"/>
                <w:szCs w:val="18"/>
              </w:rPr>
            </w:pPr>
            <w:r w:rsidRPr="0028223D">
              <w:rPr>
                <w:sz w:val="18"/>
                <w:szCs w:val="18"/>
              </w:rPr>
              <w:t>adresu sídla, jde-li o právnickou osobu, nebo adresu místa pobytu, jde-li o fyzickou osobu, a</w:t>
            </w:r>
          </w:p>
          <w:p w14:paraId="217F223C" w14:textId="77777777" w:rsidR="00546CD3" w:rsidRPr="0028223D" w:rsidRDefault="00546CD3" w:rsidP="00546CD3">
            <w:pPr>
              <w:numPr>
                <w:ilvl w:val="2"/>
                <w:numId w:val="21"/>
              </w:numPr>
              <w:rPr>
                <w:sz w:val="18"/>
                <w:szCs w:val="18"/>
              </w:rPr>
            </w:pPr>
            <w:r w:rsidRPr="0028223D">
              <w:rPr>
                <w:sz w:val="18"/>
                <w:szCs w:val="18"/>
              </w:rPr>
              <w:t>datum předání,</w:t>
            </w:r>
          </w:p>
          <w:p w14:paraId="25511012" w14:textId="77777777" w:rsidR="00546CD3" w:rsidRPr="0028223D" w:rsidRDefault="00546CD3" w:rsidP="00546CD3">
            <w:pPr>
              <w:numPr>
                <w:ilvl w:val="1"/>
                <w:numId w:val="21"/>
              </w:numPr>
              <w:rPr>
                <w:sz w:val="18"/>
                <w:szCs w:val="18"/>
              </w:rPr>
            </w:pPr>
            <w:r w:rsidRPr="0028223D">
              <w:rPr>
                <w:sz w:val="18"/>
                <w:szCs w:val="18"/>
              </w:rPr>
              <w:t>název a adresa pracoviště, kde je zdroj ionizujícího záření umístěn,</w:t>
            </w:r>
          </w:p>
          <w:p w14:paraId="31E245D3" w14:textId="77777777" w:rsidR="00546CD3" w:rsidRPr="0028223D" w:rsidRDefault="00546CD3" w:rsidP="00546CD3">
            <w:pPr>
              <w:numPr>
                <w:ilvl w:val="1"/>
                <w:numId w:val="21"/>
              </w:numPr>
              <w:rPr>
                <w:sz w:val="18"/>
                <w:szCs w:val="18"/>
              </w:rPr>
            </w:pPr>
            <w:r w:rsidRPr="0028223D">
              <w:rPr>
                <w:sz w:val="18"/>
                <w:szCs w:val="18"/>
              </w:rPr>
              <w:t>kategorii zdroje ionizujícího záření (nevýznamný, drobný, jednoduchý, významný, velmi významný),</w:t>
            </w:r>
          </w:p>
          <w:p w14:paraId="509D8DD6" w14:textId="77777777" w:rsidR="00546CD3" w:rsidRPr="0028223D" w:rsidRDefault="00546CD3" w:rsidP="00546CD3">
            <w:pPr>
              <w:numPr>
                <w:ilvl w:val="1"/>
                <w:numId w:val="21"/>
              </w:numPr>
              <w:rPr>
                <w:sz w:val="18"/>
                <w:szCs w:val="18"/>
              </w:rPr>
            </w:pPr>
            <w:r w:rsidRPr="0028223D">
              <w:rPr>
                <w:sz w:val="18"/>
                <w:szCs w:val="18"/>
              </w:rPr>
              <w:t>oblast užití (průmysl, lékařství, veterinární lékařství, školství, výzkum, armáda, ostatní),</w:t>
            </w:r>
          </w:p>
          <w:p w14:paraId="475730F2" w14:textId="77777777" w:rsidR="00546CD3" w:rsidRPr="0028223D" w:rsidRDefault="00546CD3" w:rsidP="00546CD3">
            <w:pPr>
              <w:numPr>
                <w:ilvl w:val="1"/>
                <w:numId w:val="21"/>
              </w:numPr>
              <w:rPr>
                <w:sz w:val="18"/>
                <w:szCs w:val="18"/>
              </w:rPr>
            </w:pPr>
            <w:r w:rsidRPr="0028223D">
              <w:rPr>
                <w:sz w:val="18"/>
                <w:szCs w:val="18"/>
              </w:rPr>
              <w:t>kategorii zdroje ionizujícího záření (nevýznamný, drobný, jednoduchý, významný, velmi významný),</w:t>
            </w:r>
          </w:p>
          <w:p w14:paraId="76FD8475" w14:textId="77777777" w:rsidR="00546CD3" w:rsidRPr="0028223D" w:rsidRDefault="00546CD3" w:rsidP="00546CD3">
            <w:pPr>
              <w:numPr>
                <w:ilvl w:val="1"/>
                <w:numId w:val="21"/>
              </w:numPr>
              <w:rPr>
                <w:sz w:val="18"/>
                <w:szCs w:val="18"/>
              </w:rPr>
            </w:pPr>
            <w:r w:rsidRPr="0028223D">
              <w:rPr>
                <w:sz w:val="18"/>
                <w:szCs w:val="18"/>
              </w:rPr>
              <w:t>stav (aktivně používán na území České republiky, mimo území České republiky, v pracovním skladu, před likvidací, servis, dlouhodobá oprava, neurčeno),</w:t>
            </w:r>
          </w:p>
          <w:p w14:paraId="76CF86D2" w14:textId="77777777" w:rsidR="00546CD3" w:rsidRPr="0028223D" w:rsidRDefault="00546CD3" w:rsidP="00546CD3">
            <w:pPr>
              <w:numPr>
                <w:ilvl w:val="1"/>
                <w:numId w:val="21"/>
              </w:numPr>
              <w:rPr>
                <w:sz w:val="18"/>
                <w:szCs w:val="18"/>
              </w:rPr>
            </w:pPr>
            <w:r w:rsidRPr="0028223D">
              <w:rPr>
                <w:sz w:val="18"/>
                <w:szCs w:val="18"/>
              </w:rPr>
              <w:t>technická úprava,</w:t>
            </w:r>
          </w:p>
          <w:p w14:paraId="12740C1F" w14:textId="77777777" w:rsidR="00546CD3" w:rsidRPr="0028223D" w:rsidRDefault="00546CD3" w:rsidP="00546CD3">
            <w:pPr>
              <w:numPr>
                <w:ilvl w:val="1"/>
                <w:numId w:val="21"/>
              </w:numPr>
              <w:rPr>
                <w:sz w:val="18"/>
                <w:szCs w:val="18"/>
              </w:rPr>
            </w:pPr>
            <w:r w:rsidRPr="0028223D">
              <w:rPr>
                <w:sz w:val="18"/>
                <w:szCs w:val="18"/>
              </w:rPr>
              <w:t>údaje o schválení typu (ano/ne, druh dokladu a jeho číslo),</w:t>
            </w:r>
          </w:p>
          <w:p w14:paraId="0901AF0C" w14:textId="77777777" w:rsidR="00546CD3" w:rsidRPr="0028223D" w:rsidRDefault="00546CD3" w:rsidP="00546CD3">
            <w:pPr>
              <w:numPr>
                <w:ilvl w:val="1"/>
                <w:numId w:val="21"/>
              </w:numPr>
              <w:rPr>
                <w:sz w:val="18"/>
                <w:szCs w:val="18"/>
              </w:rPr>
            </w:pPr>
            <w:r w:rsidRPr="0028223D">
              <w:rPr>
                <w:sz w:val="18"/>
                <w:szCs w:val="18"/>
              </w:rPr>
              <w:t>údaje o výrobci,</w:t>
            </w:r>
          </w:p>
          <w:p w14:paraId="20A5122A" w14:textId="77777777" w:rsidR="00546CD3" w:rsidRPr="0028223D" w:rsidRDefault="00546CD3" w:rsidP="00546CD3">
            <w:pPr>
              <w:numPr>
                <w:ilvl w:val="1"/>
                <w:numId w:val="21"/>
              </w:numPr>
              <w:rPr>
                <w:sz w:val="18"/>
                <w:szCs w:val="18"/>
              </w:rPr>
            </w:pPr>
            <w:r w:rsidRPr="0028223D">
              <w:rPr>
                <w:sz w:val="18"/>
                <w:szCs w:val="18"/>
              </w:rPr>
              <w:lastRenderedPageBreak/>
              <w:t>datum výroby a výrobní číslo,</w:t>
            </w:r>
          </w:p>
          <w:p w14:paraId="77B68E93" w14:textId="77777777" w:rsidR="00546CD3" w:rsidRPr="0028223D" w:rsidRDefault="00546CD3" w:rsidP="00546CD3">
            <w:pPr>
              <w:numPr>
                <w:ilvl w:val="1"/>
                <w:numId w:val="21"/>
              </w:numPr>
              <w:rPr>
                <w:sz w:val="18"/>
                <w:szCs w:val="18"/>
              </w:rPr>
            </w:pPr>
            <w:r w:rsidRPr="0028223D">
              <w:rPr>
                <w:sz w:val="18"/>
                <w:szCs w:val="18"/>
              </w:rPr>
              <w:t>datum přejímací zkoušky a číslo protokolu z ní,</w:t>
            </w:r>
          </w:p>
          <w:p w14:paraId="31889BE2" w14:textId="77777777" w:rsidR="00546CD3" w:rsidRPr="0028223D" w:rsidRDefault="00546CD3" w:rsidP="00546CD3">
            <w:pPr>
              <w:numPr>
                <w:ilvl w:val="1"/>
                <w:numId w:val="21"/>
              </w:numPr>
              <w:rPr>
                <w:sz w:val="18"/>
                <w:szCs w:val="18"/>
              </w:rPr>
            </w:pPr>
            <w:r w:rsidRPr="0028223D">
              <w:rPr>
                <w:sz w:val="18"/>
                <w:szCs w:val="18"/>
              </w:rPr>
              <w:t>datum zahájení nakládání se zdrojem ionizujícího záření a</w:t>
            </w:r>
          </w:p>
          <w:p w14:paraId="60D0F7F4" w14:textId="77777777" w:rsidR="00546CD3" w:rsidRPr="0028223D" w:rsidRDefault="00546CD3" w:rsidP="00546CD3">
            <w:pPr>
              <w:numPr>
                <w:ilvl w:val="1"/>
                <w:numId w:val="21"/>
              </w:numPr>
              <w:rPr>
                <w:sz w:val="18"/>
                <w:szCs w:val="18"/>
              </w:rPr>
            </w:pPr>
            <w:r w:rsidRPr="0028223D">
              <w:rPr>
                <w:sz w:val="18"/>
                <w:szCs w:val="18"/>
              </w:rPr>
              <w:t>datum, ke kterému jsou platné uvedené údaje,</w:t>
            </w:r>
          </w:p>
          <w:p w14:paraId="4BC53716" w14:textId="77777777" w:rsidR="00546CD3" w:rsidRPr="0028223D" w:rsidRDefault="00546CD3" w:rsidP="00546CD3">
            <w:pPr>
              <w:numPr>
                <w:ilvl w:val="0"/>
                <w:numId w:val="21"/>
              </w:numPr>
              <w:rPr>
                <w:sz w:val="18"/>
                <w:szCs w:val="18"/>
              </w:rPr>
            </w:pPr>
            <w:r w:rsidRPr="0028223D">
              <w:rPr>
                <w:sz w:val="18"/>
                <w:szCs w:val="18"/>
              </w:rPr>
              <w:t>v případě generátoru záření dále</w:t>
            </w:r>
          </w:p>
          <w:p w14:paraId="67DF32F6" w14:textId="77777777" w:rsidR="00546CD3" w:rsidRPr="0028223D" w:rsidRDefault="00546CD3" w:rsidP="00546CD3">
            <w:pPr>
              <w:numPr>
                <w:ilvl w:val="1"/>
                <w:numId w:val="21"/>
              </w:numPr>
              <w:rPr>
                <w:sz w:val="18"/>
                <w:szCs w:val="18"/>
              </w:rPr>
            </w:pPr>
            <w:r w:rsidRPr="0028223D">
              <w:rPr>
                <w:sz w:val="18"/>
                <w:szCs w:val="18"/>
              </w:rPr>
              <w:t>druh (zejména rentgen, urychlovač),</w:t>
            </w:r>
          </w:p>
          <w:p w14:paraId="78B2FDC0" w14:textId="77777777" w:rsidR="00546CD3" w:rsidRPr="0028223D" w:rsidRDefault="00546CD3" w:rsidP="00546CD3">
            <w:pPr>
              <w:numPr>
                <w:ilvl w:val="1"/>
                <w:numId w:val="21"/>
              </w:numPr>
              <w:rPr>
                <w:sz w:val="18"/>
                <w:szCs w:val="18"/>
              </w:rPr>
            </w:pPr>
            <w:r w:rsidRPr="0028223D">
              <w:rPr>
                <w:sz w:val="18"/>
                <w:szCs w:val="18"/>
              </w:rPr>
              <w:t>fixace (stacionární, pojízdný, přenosný),</w:t>
            </w:r>
          </w:p>
          <w:p w14:paraId="05BDAEA8" w14:textId="77777777" w:rsidR="00546CD3" w:rsidRPr="0028223D" w:rsidRDefault="00546CD3" w:rsidP="00546CD3">
            <w:pPr>
              <w:numPr>
                <w:ilvl w:val="1"/>
                <w:numId w:val="21"/>
              </w:numPr>
              <w:rPr>
                <w:sz w:val="18"/>
                <w:szCs w:val="18"/>
              </w:rPr>
            </w:pPr>
            <w:r w:rsidRPr="0028223D">
              <w:rPr>
                <w:sz w:val="18"/>
                <w:szCs w:val="18"/>
              </w:rPr>
              <w:t>název typu,</w:t>
            </w:r>
          </w:p>
          <w:p w14:paraId="58E218E7" w14:textId="77777777" w:rsidR="00546CD3" w:rsidRPr="0028223D" w:rsidRDefault="00546CD3" w:rsidP="00546CD3">
            <w:pPr>
              <w:numPr>
                <w:ilvl w:val="1"/>
                <w:numId w:val="21"/>
              </w:numPr>
              <w:rPr>
                <w:sz w:val="18"/>
                <w:szCs w:val="18"/>
              </w:rPr>
            </w:pPr>
            <w:r w:rsidRPr="0028223D">
              <w:rPr>
                <w:sz w:val="18"/>
                <w:szCs w:val="18"/>
              </w:rPr>
              <w:t>údaje o součástech,</w:t>
            </w:r>
          </w:p>
          <w:p w14:paraId="74E246C2" w14:textId="77777777" w:rsidR="00546CD3" w:rsidRPr="0028223D" w:rsidRDefault="00546CD3" w:rsidP="00546CD3">
            <w:pPr>
              <w:numPr>
                <w:ilvl w:val="1"/>
                <w:numId w:val="21"/>
              </w:numPr>
              <w:rPr>
                <w:sz w:val="18"/>
                <w:szCs w:val="18"/>
              </w:rPr>
            </w:pPr>
            <w:r w:rsidRPr="0028223D">
              <w:rPr>
                <w:sz w:val="18"/>
                <w:szCs w:val="18"/>
              </w:rPr>
              <w:t>způsob likvidace [vrácen k likvidaci mimo Českou republiku, zrušen (likvidace), neregulované zrušení, vývoz mimo Českou republiku nebo distribuce v jiné členské zemi Evropské unie] a</w:t>
            </w:r>
          </w:p>
          <w:p w14:paraId="27C16F72" w14:textId="77777777" w:rsidR="00546CD3" w:rsidRPr="0028223D" w:rsidRDefault="00546CD3" w:rsidP="00546CD3">
            <w:pPr>
              <w:numPr>
                <w:ilvl w:val="1"/>
                <w:numId w:val="21"/>
              </w:numPr>
              <w:rPr>
                <w:sz w:val="18"/>
                <w:szCs w:val="18"/>
              </w:rPr>
            </w:pPr>
            <w:r w:rsidRPr="0028223D">
              <w:rPr>
                <w:sz w:val="18"/>
                <w:szCs w:val="18"/>
              </w:rPr>
              <w:t>datum likvidace,</w:t>
            </w:r>
          </w:p>
          <w:p w14:paraId="42DD42B4" w14:textId="77777777" w:rsidR="00546CD3" w:rsidRPr="0028223D" w:rsidRDefault="00546CD3" w:rsidP="00546CD3">
            <w:pPr>
              <w:numPr>
                <w:ilvl w:val="0"/>
                <w:numId w:val="21"/>
              </w:numPr>
              <w:rPr>
                <w:sz w:val="18"/>
                <w:szCs w:val="18"/>
              </w:rPr>
            </w:pPr>
            <w:r w:rsidRPr="0028223D">
              <w:rPr>
                <w:sz w:val="18"/>
                <w:szCs w:val="18"/>
              </w:rPr>
              <w:t>v případě uzavřeného radionuklidového zdroje dále</w:t>
            </w:r>
          </w:p>
          <w:p w14:paraId="3D54C882" w14:textId="77777777" w:rsidR="00546CD3" w:rsidRPr="0028223D" w:rsidRDefault="00546CD3" w:rsidP="00546CD3">
            <w:pPr>
              <w:numPr>
                <w:ilvl w:val="1"/>
                <w:numId w:val="21"/>
              </w:numPr>
              <w:rPr>
                <w:sz w:val="18"/>
                <w:szCs w:val="18"/>
              </w:rPr>
            </w:pPr>
            <w:r w:rsidRPr="0028223D">
              <w:rPr>
                <w:sz w:val="18"/>
                <w:szCs w:val="18"/>
              </w:rPr>
              <w:t>katalogový kód typu,</w:t>
            </w:r>
          </w:p>
          <w:p w14:paraId="789D0A40" w14:textId="77777777" w:rsidR="00546CD3" w:rsidRPr="0028223D" w:rsidRDefault="00546CD3" w:rsidP="00546CD3">
            <w:pPr>
              <w:numPr>
                <w:ilvl w:val="1"/>
                <w:numId w:val="21"/>
              </w:numPr>
              <w:rPr>
                <w:sz w:val="18"/>
                <w:szCs w:val="18"/>
              </w:rPr>
            </w:pPr>
            <w:r w:rsidRPr="0028223D">
              <w:rPr>
                <w:sz w:val="18"/>
                <w:szCs w:val="18"/>
              </w:rPr>
              <w:t>číslo osvědčení uzavřeného radionuklidového zdroje a datum jeho vydání,</w:t>
            </w:r>
          </w:p>
          <w:p w14:paraId="3B9F3016" w14:textId="77777777" w:rsidR="00546CD3" w:rsidRPr="0028223D" w:rsidRDefault="00546CD3" w:rsidP="00546CD3">
            <w:pPr>
              <w:numPr>
                <w:ilvl w:val="1"/>
                <w:numId w:val="21"/>
              </w:numPr>
              <w:rPr>
                <w:sz w:val="18"/>
                <w:szCs w:val="18"/>
              </w:rPr>
            </w:pPr>
            <w:r w:rsidRPr="0028223D">
              <w:rPr>
                <w:sz w:val="18"/>
                <w:szCs w:val="18"/>
              </w:rPr>
              <w:t>datum převzetí uzavřeného radionuklidového zdroje,</w:t>
            </w:r>
          </w:p>
          <w:p w14:paraId="65049920" w14:textId="77777777" w:rsidR="00546CD3" w:rsidRPr="0028223D" w:rsidRDefault="00546CD3" w:rsidP="00546CD3">
            <w:pPr>
              <w:numPr>
                <w:ilvl w:val="1"/>
                <w:numId w:val="21"/>
              </w:numPr>
              <w:rPr>
                <w:sz w:val="18"/>
                <w:szCs w:val="18"/>
              </w:rPr>
            </w:pPr>
            <w:r w:rsidRPr="0028223D">
              <w:rPr>
                <w:sz w:val="18"/>
                <w:szCs w:val="18"/>
              </w:rPr>
              <w:t>specifikace radionuklidu a jeho aktivita a datum, ke kterému byla aktivita stanovena,</w:t>
            </w:r>
          </w:p>
          <w:p w14:paraId="7C73585B" w14:textId="77777777" w:rsidR="00546CD3" w:rsidRPr="0028223D" w:rsidRDefault="00546CD3" w:rsidP="00546CD3">
            <w:pPr>
              <w:numPr>
                <w:ilvl w:val="1"/>
                <w:numId w:val="21"/>
              </w:numPr>
              <w:rPr>
                <w:sz w:val="18"/>
                <w:szCs w:val="18"/>
              </w:rPr>
            </w:pPr>
            <w:r w:rsidRPr="0028223D">
              <w:rPr>
                <w:sz w:val="18"/>
                <w:szCs w:val="18"/>
              </w:rPr>
              <w:t>odolnost proti vnějším vlivům,</w:t>
            </w:r>
          </w:p>
          <w:p w14:paraId="7011A54C" w14:textId="77777777" w:rsidR="00546CD3" w:rsidRPr="0028223D" w:rsidRDefault="00546CD3" w:rsidP="00546CD3">
            <w:pPr>
              <w:numPr>
                <w:ilvl w:val="1"/>
                <w:numId w:val="21"/>
              </w:numPr>
              <w:rPr>
                <w:sz w:val="18"/>
                <w:szCs w:val="18"/>
              </w:rPr>
            </w:pPr>
            <w:r w:rsidRPr="0028223D">
              <w:rPr>
                <w:sz w:val="18"/>
                <w:szCs w:val="18"/>
              </w:rPr>
              <w:t>doporučená doba používání,</w:t>
            </w:r>
          </w:p>
          <w:p w14:paraId="6FFF59C1" w14:textId="77777777" w:rsidR="00546CD3" w:rsidRPr="0028223D" w:rsidRDefault="00546CD3" w:rsidP="00546CD3">
            <w:pPr>
              <w:numPr>
                <w:ilvl w:val="1"/>
                <w:numId w:val="21"/>
              </w:numPr>
              <w:rPr>
                <w:sz w:val="18"/>
                <w:szCs w:val="18"/>
              </w:rPr>
            </w:pPr>
            <w:r w:rsidRPr="0028223D">
              <w:rPr>
                <w:sz w:val="18"/>
                <w:szCs w:val="18"/>
              </w:rPr>
              <w:t>způsob likvidace [spotřeba, pokles aktivity pod mezní hodnotu, trvalé uložiště, přeměna v jiný zdroj ionizujícího záření (repas), vrácen k likvidaci mimo Českou republiku, zrušen (likvidace), neregulované zrušení, vývoz mimo Českou republiku nebo distribuce v jiné členské zemi Evropské unie] a</w:t>
            </w:r>
          </w:p>
          <w:p w14:paraId="322338C6" w14:textId="77777777" w:rsidR="00546CD3" w:rsidRPr="0028223D" w:rsidRDefault="00546CD3" w:rsidP="00546CD3">
            <w:pPr>
              <w:numPr>
                <w:ilvl w:val="1"/>
                <w:numId w:val="21"/>
              </w:numPr>
              <w:rPr>
                <w:sz w:val="18"/>
                <w:szCs w:val="18"/>
              </w:rPr>
            </w:pPr>
            <w:r w:rsidRPr="0028223D">
              <w:rPr>
                <w:sz w:val="18"/>
                <w:szCs w:val="18"/>
              </w:rPr>
              <w:t>datum likvidace,</w:t>
            </w:r>
          </w:p>
          <w:p w14:paraId="0C45E0EB" w14:textId="77777777" w:rsidR="00546CD3" w:rsidRPr="0028223D" w:rsidRDefault="00546CD3" w:rsidP="00546CD3">
            <w:pPr>
              <w:numPr>
                <w:ilvl w:val="0"/>
                <w:numId w:val="21"/>
              </w:numPr>
              <w:rPr>
                <w:sz w:val="18"/>
                <w:szCs w:val="18"/>
              </w:rPr>
            </w:pPr>
            <w:r w:rsidRPr="0028223D">
              <w:rPr>
                <w:sz w:val="18"/>
                <w:szCs w:val="18"/>
              </w:rPr>
              <w:t>v případě zařízení s uzavřeným radionuklidovým zdrojem dále</w:t>
            </w:r>
          </w:p>
          <w:p w14:paraId="6FD25ACE" w14:textId="77777777" w:rsidR="00546CD3" w:rsidRPr="0028223D" w:rsidRDefault="00546CD3" w:rsidP="00546CD3">
            <w:pPr>
              <w:numPr>
                <w:ilvl w:val="1"/>
                <w:numId w:val="21"/>
              </w:numPr>
              <w:rPr>
                <w:sz w:val="18"/>
                <w:szCs w:val="18"/>
              </w:rPr>
            </w:pPr>
            <w:r w:rsidRPr="0028223D">
              <w:rPr>
                <w:sz w:val="18"/>
                <w:szCs w:val="18"/>
              </w:rPr>
              <w:t>fixace (stacionární, pojízdný, přenosný),</w:t>
            </w:r>
          </w:p>
          <w:p w14:paraId="73F27CF4" w14:textId="77777777" w:rsidR="00546CD3" w:rsidRPr="0028223D" w:rsidRDefault="00546CD3" w:rsidP="00546CD3">
            <w:pPr>
              <w:numPr>
                <w:ilvl w:val="1"/>
                <w:numId w:val="21"/>
              </w:numPr>
              <w:rPr>
                <w:sz w:val="18"/>
                <w:szCs w:val="18"/>
              </w:rPr>
            </w:pPr>
            <w:r w:rsidRPr="0028223D">
              <w:rPr>
                <w:sz w:val="18"/>
                <w:szCs w:val="18"/>
              </w:rPr>
              <w:t>název typu,</w:t>
            </w:r>
          </w:p>
          <w:p w14:paraId="38B0A10A" w14:textId="77777777" w:rsidR="00546CD3" w:rsidRPr="0028223D" w:rsidRDefault="00546CD3" w:rsidP="00546CD3">
            <w:pPr>
              <w:numPr>
                <w:ilvl w:val="1"/>
                <w:numId w:val="21"/>
              </w:numPr>
              <w:rPr>
                <w:sz w:val="18"/>
                <w:szCs w:val="18"/>
              </w:rPr>
            </w:pPr>
            <w:r w:rsidRPr="0028223D">
              <w:rPr>
                <w:sz w:val="18"/>
                <w:szCs w:val="18"/>
              </w:rPr>
              <w:t>celkový počet uzavřených radionuklidových zdrojů,</w:t>
            </w:r>
          </w:p>
          <w:p w14:paraId="6B1ED4F9" w14:textId="77777777" w:rsidR="00546CD3" w:rsidRPr="0028223D" w:rsidRDefault="00546CD3" w:rsidP="00546CD3">
            <w:pPr>
              <w:numPr>
                <w:ilvl w:val="1"/>
                <w:numId w:val="21"/>
              </w:numPr>
              <w:rPr>
                <w:sz w:val="18"/>
                <w:szCs w:val="18"/>
              </w:rPr>
            </w:pPr>
            <w:r w:rsidRPr="0028223D">
              <w:rPr>
                <w:sz w:val="18"/>
                <w:szCs w:val="18"/>
              </w:rPr>
              <w:t>údaje o součástech,</w:t>
            </w:r>
          </w:p>
          <w:p w14:paraId="18DD3438" w14:textId="77777777" w:rsidR="00546CD3" w:rsidRPr="0028223D" w:rsidRDefault="00546CD3" w:rsidP="00546CD3">
            <w:pPr>
              <w:numPr>
                <w:ilvl w:val="1"/>
                <w:numId w:val="21"/>
              </w:numPr>
              <w:rPr>
                <w:sz w:val="18"/>
                <w:szCs w:val="18"/>
              </w:rPr>
            </w:pPr>
            <w:r w:rsidRPr="0028223D">
              <w:rPr>
                <w:sz w:val="18"/>
                <w:szCs w:val="18"/>
              </w:rPr>
              <w:t>způsob likvidace [vráceno k likvidaci mimo Českou republiku, zrušeno (likvidace), neregulované zrušení, vývoz mimo Českou republiku nebo distribuce v jiné členské zemi Evropské unie],</w:t>
            </w:r>
          </w:p>
          <w:p w14:paraId="79290136" w14:textId="77777777" w:rsidR="00546CD3" w:rsidRPr="0028223D" w:rsidRDefault="00546CD3" w:rsidP="00546CD3">
            <w:pPr>
              <w:numPr>
                <w:ilvl w:val="1"/>
                <w:numId w:val="21"/>
              </w:numPr>
              <w:rPr>
                <w:sz w:val="18"/>
                <w:szCs w:val="18"/>
              </w:rPr>
            </w:pPr>
            <w:r w:rsidRPr="0028223D">
              <w:rPr>
                <w:sz w:val="18"/>
                <w:szCs w:val="18"/>
              </w:rPr>
              <w:t>datum likvidace a</w:t>
            </w:r>
          </w:p>
          <w:p w14:paraId="35206FA7" w14:textId="77777777" w:rsidR="00546CD3" w:rsidRPr="0028223D" w:rsidRDefault="00546CD3" w:rsidP="00546CD3">
            <w:pPr>
              <w:numPr>
                <w:ilvl w:val="1"/>
                <w:numId w:val="21"/>
              </w:numPr>
              <w:rPr>
                <w:sz w:val="18"/>
                <w:szCs w:val="18"/>
              </w:rPr>
            </w:pPr>
            <w:r w:rsidRPr="0028223D">
              <w:rPr>
                <w:sz w:val="18"/>
                <w:szCs w:val="18"/>
              </w:rPr>
              <w:t>údaje o uzavřených radionuklidových zdrojích v zařízení v rozsahu podle bodu 3.</w:t>
            </w:r>
          </w:p>
          <w:p w14:paraId="38681709" w14:textId="77777777" w:rsidR="00546CD3" w:rsidRPr="0028223D" w:rsidRDefault="00546CD3" w:rsidP="00546CD3">
            <w:pPr>
              <w:rPr>
                <w:sz w:val="18"/>
                <w:szCs w:val="18"/>
              </w:rPr>
            </w:pPr>
          </w:p>
          <w:p w14:paraId="0C48850C" w14:textId="77777777" w:rsidR="00546CD3" w:rsidRPr="0028223D" w:rsidRDefault="00546CD3" w:rsidP="00546CD3">
            <w:pPr>
              <w:rPr>
                <w:sz w:val="18"/>
                <w:szCs w:val="18"/>
              </w:rPr>
            </w:pPr>
            <w:r w:rsidRPr="0028223D">
              <w:rPr>
                <w:sz w:val="18"/>
                <w:szCs w:val="18"/>
              </w:rPr>
              <w:t>Registrant musí zasílat Úřadu do seznamu zdrojů ionizujícího záření následující údaje o zdroji ionizujícího záření:</w:t>
            </w:r>
          </w:p>
          <w:p w14:paraId="5524C97E" w14:textId="77777777" w:rsidR="00546CD3" w:rsidRPr="0028223D" w:rsidRDefault="00546CD3" w:rsidP="00546CD3">
            <w:pPr>
              <w:numPr>
                <w:ilvl w:val="1"/>
                <w:numId w:val="22"/>
              </w:numPr>
              <w:rPr>
                <w:sz w:val="18"/>
                <w:szCs w:val="18"/>
              </w:rPr>
            </w:pPr>
            <w:r w:rsidRPr="0028223D">
              <w:rPr>
                <w:sz w:val="18"/>
                <w:szCs w:val="18"/>
              </w:rPr>
              <w:t>údaje o vlastníkovi zdroje ionizujícího záření v případě, že jím není registrant sám, a to</w:t>
            </w:r>
          </w:p>
          <w:p w14:paraId="7F52C016" w14:textId="77777777" w:rsidR="00546CD3" w:rsidRPr="0028223D" w:rsidRDefault="00546CD3" w:rsidP="00546CD3">
            <w:pPr>
              <w:numPr>
                <w:ilvl w:val="2"/>
                <w:numId w:val="22"/>
              </w:numPr>
              <w:rPr>
                <w:sz w:val="18"/>
                <w:szCs w:val="18"/>
              </w:rPr>
            </w:pPr>
            <w:r w:rsidRPr="0028223D">
              <w:rPr>
                <w:sz w:val="18"/>
                <w:szCs w:val="18"/>
              </w:rPr>
              <w:t>název, jde-li o právnickou osobu, nebo jméno a příjmení, jde-li o fyzickou osobu,</w:t>
            </w:r>
          </w:p>
          <w:p w14:paraId="249FF99D" w14:textId="77777777" w:rsidR="00546CD3" w:rsidRPr="0028223D" w:rsidRDefault="00546CD3" w:rsidP="00546CD3">
            <w:pPr>
              <w:numPr>
                <w:ilvl w:val="2"/>
                <w:numId w:val="22"/>
              </w:numPr>
              <w:rPr>
                <w:sz w:val="18"/>
                <w:szCs w:val="18"/>
              </w:rPr>
            </w:pPr>
            <w:r w:rsidRPr="0028223D">
              <w:rPr>
                <w:sz w:val="18"/>
                <w:szCs w:val="18"/>
              </w:rPr>
              <w:t>identifikační číslo, bylo-li přiděleno, nebo datum narození, jde-li o nepodnikající fyzickou osobu, a</w:t>
            </w:r>
          </w:p>
          <w:p w14:paraId="2837CBFC" w14:textId="77777777" w:rsidR="00546CD3" w:rsidRPr="0028223D" w:rsidRDefault="00546CD3" w:rsidP="00546CD3">
            <w:pPr>
              <w:numPr>
                <w:ilvl w:val="2"/>
                <w:numId w:val="22"/>
              </w:numPr>
              <w:rPr>
                <w:sz w:val="18"/>
                <w:szCs w:val="18"/>
              </w:rPr>
            </w:pPr>
            <w:r w:rsidRPr="0028223D">
              <w:rPr>
                <w:sz w:val="18"/>
                <w:szCs w:val="18"/>
              </w:rPr>
              <w:t>adresu sídla, jde-li o právnickou osobu, nebo adresu místa pobytu, jde-li o fyzickou osobu,</w:t>
            </w:r>
          </w:p>
          <w:p w14:paraId="7F99551D" w14:textId="77777777" w:rsidR="00546CD3" w:rsidRPr="0028223D" w:rsidRDefault="00546CD3" w:rsidP="00546CD3">
            <w:pPr>
              <w:numPr>
                <w:ilvl w:val="1"/>
                <w:numId w:val="22"/>
              </w:numPr>
              <w:rPr>
                <w:sz w:val="18"/>
                <w:szCs w:val="18"/>
              </w:rPr>
            </w:pPr>
            <w:r w:rsidRPr="0028223D">
              <w:rPr>
                <w:sz w:val="18"/>
                <w:szCs w:val="18"/>
              </w:rPr>
              <w:t>název a adresa pracoviště, kde je umístěn, pokud se jedná o jiné pracoviště, než je sídlo nebo místo pobytu registranta,</w:t>
            </w:r>
          </w:p>
          <w:p w14:paraId="3863402F" w14:textId="77777777" w:rsidR="00546CD3" w:rsidRPr="0028223D" w:rsidRDefault="00546CD3" w:rsidP="00546CD3">
            <w:pPr>
              <w:numPr>
                <w:ilvl w:val="1"/>
                <w:numId w:val="22"/>
              </w:numPr>
              <w:rPr>
                <w:sz w:val="18"/>
                <w:szCs w:val="18"/>
              </w:rPr>
            </w:pPr>
            <w:r w:rsidRPr="0028223D">
              <w:rPr>
                <w:sz w:val="18"/>
                <w:szCs w:val="18"/>
              </w:rPr>
              <w:t>oblast užití (průmysl, lékařství, veterinární lékařství, školství, výzkum, armáda, ostatní),</w:t>
            </w:r>
          </w:p>
          <w:p w14:paraId="52A20E49" w14:textId="77777777" w:rsidR="00546CD3" w:rsidRPr="0028223D" w:rsidRDefault="00546CD3" w:rsidP="00546CD3">
            <w:pPr>
              <w:numPr>
                <w:ilvl w:val="1"/>
                <w:numId w:val="22"/>
              </w:numPr>
              <w:rPr>
                <w:sz w:val="18"/>
                <w:szCs w:val="18"/>
              </w:rPr>
            </w:pPr>
            <w:r w:rsidRPr="0028223D">
              <w:rPr>
                <w:sz w:val="18"/>
                <w:szCs w:val="18"/>
              </w:rPr>
              <w:t>technická úprava (zubní intraorální rentgenové zařízení, zubní panoramatické rentgenové zařízení, zubní výpočetní tomograf, veterinární skiagrafické nebo skiaskopické zařízení, veterinární výpočetní tomograf, kostní denzitometr),</w:t>
            </w:r>
          </w:p>
          <w:p w14:paraId="2E0ADDBD" w14:textId="77777777" w:rsidR="00546CD3" w:rsidRPr="0028223D" w:rsidRDefault="00546CD3" w:rsidP="00546CD3">
            <w:pPr>
              <w:numPr>
                <w:ilvl w:val="1"/>
                <w:numId w:val="22"/>
              </w:numPr>
              <w:rPr>
                <w:sz w:val="18"/>
                <w:szCs w:val="18"/>
              </w:rPr>
            </w:pPr>
            <w:r w:rsidRPr="0028223D">
              <w:rPr>
                <w:sz w:val="18"/>
                <w:szCs w:val="18"/>
              </w:rPr>
              <w:t>fixace (stacionární, pojízdný, přenosný),</w:t>
            </w:r>
          </w:p>
          <w:p w14:paraId="71E95F9E" w14:textId="77777777" w:rsidR="00546CD3" w:rsidRPr="0028223D" w:rsidRDefault="00546CD3" w:rsidP="00546CD3">
            <w:pPr>
              <w:numPr>
                <w:ilvl w:val="1"/>
                <w:numId w:val="22"/>
              </w:numPr>
              <w:rPr>
                <w:sz w:val="18"/>
                <w:szCs w:val="18"/>
              </w:rPr>
            </w:pPr>
            <w:r w:rsidRPr="0028223D">
              <w:rPr>
                <w:sz w:val="18"/>
                <w:szCs w:val="18"/>
              </w:rPr>
              <w:t>název typu,</w:t>
            </w:r>
          </w:p>
          <w:p w14:paraId="210626F0" w14:textId="77777777" w:rsidR="00546CD3" w:rsidRPr="0028223D" w:rsidRDefault="00546CD3" w:rsidP="00546CD3">
            <w:pPr>
              <w:numPr>
                <w:ilvl w:val="1"/>
                <w:numId w:val="22"/>
              </w:numPr>
              <w:rPr>
                <w:sz w:val="18"/>
                <w:szCs w:val="18"/>
              </w:rPr>
            </w:pPr>
            <w:r w:rsidRPr="0028223D">
              <w:rPr>
                <w:sz w:val="18"/>
                <w:szCs w:val="18"/>
              </w:rPr>
              <w:t>údaje o schválení typu (ano/ne, druh dokladu a jeho číslo),</w:t>
            </w:r>
          </w:p>
          <w:p w14:paraId="04108674" w14:textId="77777777" w:rsidR="00546CD3" w:rsidRPr="0028223D" w:rsidRDefault="00546CD3" w:rsidP="00546CD3">
            <w:pPr>
              <w:numPr>
                <w:ilvl w:val="1"/>
                <w:numId w:val="22"/>
              </w:numPr>
              <w:rPr>
                <w:sz w:val="18"/>
                <w:szCs w:val="18"/>
              </w:rPr>
            </w:pPr>
            <w:r w:rsidRPr="0028223D">
              <w:rPr>
                <w:sz w:val="18"/>
                <w:szCs w:val="18"/>
              </w:rPr>
              <w:t>název výrobce,</w:t>
            </w:r>
          </w:p>
          <w:p w14:paraId="0902CBA3" w14:textId="77777777" w:rsidR="00546CD3" w:rsidRPr="0028223D" w:rsidRDefault="00546CD3" w:rsidP="00546CD3">
            <w:pPr>
              <w:numPr>
                <w:ilvl w:val="1"/>
                <w:numId w:val="22"/>
              </w:numPr>
              <w:rPr>
                <w:sz w:val="18"/>
                <w:szCs w:val="18"/>
              </w:rPr>
            </w:pPr>
            <w:r w:rsidRPr="0028223D">
              <w:rPr>
                <w:sz w:val="18"/>
                <w:szCs w:val="18"/>
              </w:rPr>
              <w:t>rok výroby a výrobní číslo,</w:t>
            </w:r>
          </w:p>
          <w:p w14:paraId="4B4AE83B" w14:textId="77777777" w:rsidR="00546CD3" w:rsidRPr="0028223D" w:rsidRDefault="00546CD3" w:rsidP="00546CD3">
            <w:pPr>
              <w:numPr>
                <w:ilvl w:val="1"/>
                <w:numId w:val="22"/>
              </w:numPr>
              <w:rPr>
                <w:sz w:val="18"/>
                <w:szCs w:val="18"/>
              </w:rPr>
            </w:pPr>
            <w:r w:rsidRPr="0028223D">
              <w:rPr>
                <w:sz w:val="18"/>
                <w:szCs w:val="18"/>
              </w:rPr>
              <w:t>stav (aktivně používán na území České republiky, mimo území České republiky, v pracovním skladu, před likvidací, servis, dlouhodobá oprava, neurčeno),</w:t>
            </w:r>
          </w:p>
          <w:p w14:paraId="13BC0C3C" w14:textId="77777777" w:rsidR="00546CD3" w:rsidRPr="0028223D" w:rsidRDefault="00546CD3" w:rsidP="00546CD3">
            <w:pPr>
              <w:numPr>
                <w:ilvl w:val="1"/>
                <w:numId w:val="22"/>
              </w:numPr>
              <w:rPr>
                <w:sz w:val="18"/>
                <w:szCs w:val="18"/>
              </w:rPr>
            </w:pPr>
            <w:r w:rsidRPr="0028223D">
              <w:rPr>
                <w:sz w:val="18"/>
                <w:szCs w:val="18"/>
              </w:rPr>
              <w:t>datum přejímací zkoušky nebo poslední zkoušky dlouhodobé stability a číslo protokolu z ní,</w:t>
            </w:r>
          </w:p>
          <w:p w14:paraId="302E0362" w14:textId="77777777" w:rsidR="00546CD3" w:rsidRPr="0028223D" w:rsidRDefault="00546CD3" w:rsidP="00546CD3">
            <w:pPr>
              <w:numPr>
                <w:ilvl w:val="1"/>
                <w:numId w:val="22"/>
              </w:numPr>
              <w:rPr>
                <w:sz w:val="18"/>
                <w:szCs w:val="18"/>
              </w:rPr>
            </w:pPr>
            <w:r w:rsidRPr="0028223D">
              <w:rPr>
                <w:sz w:val="18"/>
                <w:szCs w:val="18"/>
              </w:rPr>
              <w:t>datum zahájení nakládání se zdrojem ionizujícího záření,</w:t>
            </w:r>
          </w:p>
          <w:p w14:paraId="7044992B" w14:textId="77777777" w:rsidR="00546CD3" w:rsidRPr="0028223D" w:rsidRDefault="00546CD3" w:rsidP="00546CD3">
            <w:pPr>
              <w:numPr>
                <w:ilvl w:val="1"/>
                <w:numId w:val="22"/>
              </w:numPr>
              <w:rPr>
                <w:sz w:val="18"/>
                <w:szCs w:val="18"/>
              </w:rPr>
            </w:pPr>
            <w:r w:rsidRPr="0028223D">
              <w:rPr>
                <w:sz w:val="18"/>
                <w:szCs w:val="18"/>
              </w:rPr>
              <w:t>v případě likvidace zdroje ionizujícího záření její datum a</w:t>
            </w:r>
          </w:p>
          <w:p w14:paraId="12B50D45" w14:textId="77777777" w:rsidR="00546CD3" w:rsidRPr="0028223D" w:rsidRDefault="00546CD3" w:rsidP="00546CD3">
            <w:pPr>
              <w:numPr>
                <w:ilvl w:val="1"/>
                <w:numId w:val="22"/>
              </w:numPr>
              <w:rPr>
                <w:sz w:val="18"/>
                <w:szCs w:val="18"/>
              </w:rPr>
            </w:pPr>
            <w:r w:rsidRPr="0028223D">
              <w:rPr>
                <w:sz w:val="18"/>
                <w:szCs w:val="18"/>
              </w:rPr>
              <w:t>v případě předání zdroje ionizujícího záření, údaje o osobě, které byl předán, a to</w:t>
            </w:r>
          </w:p>
          <w:p w14:paraId="46CAD347" w14:textId="77777777" w:rsidR="00546CD3" w:rsidRPr="0028223D" w:rsidRDefault="00546CD3" w:rsidP="00546CD3">
            <w:pPr>
              <w:numPr>
                <w:ilvl w:val="2"/>
                <w:numId w:val="22"/>
              </w:numPr>
              <w:rPr>
                <w:sz w:val="18"/>
                <w:szCs w:val="18"/>
              </w:rPr>
            </w:pPr>
            <w:r w:rsidRPr="0028223D">
              <w:rPr>
                <w:sz w:val="18"/>
                <w:szCs w:val="18"/>
              </w:rPr>
              <w:t>název, jde-li o právnickou osobu, nebo jméno a příjmení, jde-li o fyzickou osobu,</w:t>
            </w:r>
          </w:p>
          <w:p w14:paraId="6E182202" w14:textId="77777777" w:rsidR="00546CD3" w:rsidRPr="0028223D" w:rsidRDefault="00546CD3" w:rsidP="00546CD3">
            <w:pPr>
              <w:numPr>
                <w:ilvl w:val="2"/>
                <w:numId w:val="22"/>
              </w:numPr>
              <w:rPr>
                <w:sz w:val="18"/>
                <w:szCs w:val="18"/>
              </w:rPr>
            </w:pPr>
            <w:r w:rsidRPr="0028223D">
              <w:rPr>
                <w:sz w:val="18"/>
                <w:szCs w:val="18"/>
              </w:rPr>
              <w:t>identifikační číslo, bylo-li přiděleno, nebo datum narození, jde-li o nepodnikající fyzickou osobu,</w:t>
            </w:r>
          </w:p>
          <w:p w14:paraId="2EDD910D" w14:textId="77777777" w:rsidR="00546CD3" w:rsidRPr="0028223D" w:rsidRDefault="00546CD3" w:rsidP="00546CD3">
            <w:pPr>
              <w:numPr>
                <w:ilvl w:val="2"/>
                <w:numId w:val="22"/>
              </w:numPr>
              <w:rPr>
                <w:sz w:val="18"/>
                <w:szCs w:val="18"/>
              </w:rPr>
            </w:pPr>
            <w:r w:rsidRPr="0028223D">
              <w:rPr>
                <w:sz w:val="18"/>
                <w:szCs w:val="18"/>
              </w:rPr>
              <w:t>adresu sídla, jde-li o právnickou osobu, nebo adresu místa pobytu, jde-li o fyzickou osobu, a</w:t>
            </w:r>
          </w:p>
          <w:p w14:paraId="05126FFA" w14:textId="77777777" w:rsidR="00546CD3" w:rsidRPr="0028223D" w:rsidRDefault="00546CD3" w:rsidP="00546CD3">
            <w:pPr>
              <w:numPr>
                <w:ilvl w:val="2"/>
                <w:numId w:val="22"/>
              </w:numPr>
              <w:rPr>
                <w:sz w:val="18"/>
                <w:szCs w:val="18"/>
              </w:rPr>
            </w:pPr>
            <w:r w:rsidRPr="0028223D">
              <w:rPr>
                <w:sz w:val="18"/>
                <w:szCs w:val="18"/>
              </w:rPr>
              <w:t>datum předání zdroje ionizujícího záření.</w:t>
            </w:r>
          </w:p>
          <w:p w14:paraId="2F5E6B8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4505CE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A0A0176" w14:textId="77777777" w:rsidR="00546CD3" w:rsidRPr="0028223D" w:rsidRDefault="00546CD3" w:rsidP="00546CD3">
            <w:pPr>
              <w:rPr>
                <w:sz w:val="18"/>
                <w:szCs w:val="18"/>
              </w:rPr>
            </w:pPr>
          </w:p>
        </w:tc>
      </w:tr>
      <w:tr w:rsidR="00546CD3" w:rsidRPr="0028223D" w14:paraId="441E2371" w14:textId="77777777" w:rsidTr="00E660D8">
        <w:tc>
          <w:tcPr>
            <w:tcW w:w="1392" w:type="dxa"/>
            <w:tcBorders>
              <w:top w:val="nil"/>
              <w:left w:val="single" w:sz="4" w:space="0" w:color="auto"/>
              <w:bottom w:val="nil"/>
              <w:right w:val="single" w:sz="4" w:space="0" w:color="auto"/>
            </w:tcBorders>
          </w:tcPr>
          <w:p w14:paraId="1D7ACB4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AD5D38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8212010"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39D7D1DE" w14:textId="77777777" w:rsidR="00546CD3" w:rsidRPr="0028223D" w:rsidRDefault="00546CD3" w:rsidP="00546CD3">
            <w:pPr>
              <w:rPr>
                <w:sz w:val="18"/>
                <w:szCs w:val="18"/>
              </w:rPr>
            </w:pPr>
            <w:r w:rsidRPr="0028223D">
              <w:rPr>
                <w:sz w:val="18"/>
                <w:szCs w:val="18"/>
              </w:rPr>
              <w:t>Příloha č. 17</w:t>
            </w:r>
          </w:p>
        </w:tc>
        <w:tc>
          <w:tcPr>
            <w:tcW w:w="5400" w:type="dxa"/>
            <w:gridSpan w:val="4"/>
            <w:tcBorders>
              <w:top w:val="nil"/>
              <w:left w:val="single" w:sz="4" w:space="0" w:color="auto"/>
              <w:bottom w:val="nil"/>
              <w:right w:val="single" w:sz="4" w:space="0" w:color="auto"/>
            </w:tcBorders>
          </w:tcPr>
          <w:p w14:paraId="279AF323" w14:textId="77777777" w:rsidR="00546CD3" w:rsidRPr="0028223D" w:rsidRDefault="00546CD3" w:rsidP="00546CD3">
            <w:pPr>
              <w:rPr>
                <w:sz w:val="18"/>
                <w:szCs w:val="18"/>
              </w:rPr>
            </w:pPr>
            <w:r w:rsidRPr="0028223D">
              <w:rPr>
                <w:sz w:val="18"/>
                <w:szCs w:val="18"/>
              </w:rPr>
              <w:t>Přehled vyrobených, dovezených, distribuovaných nebo vyvezených zdrojů ionizujícího záření zasílaný Úřadu</w:t>
            </w:r>
          </w:p>
          <w:p w14:paraId="7E6E561C" w14:textId="77777777" w:rsidR="00546CD3" w:rsidRPr="0028223D" w:rsidRDefault="00546CD3" w:rsidP="00546CD3">
            <w:pPr>
              <w:rPr>
                <w:sz w:val="18"/>
                <w:szCs w:val="18"/>
              </w:rPr>
            </w:pPr>
          </w:p>
          <w:p w14:paraId="69EA6C8D" w14:textId="77777777" w:rsidR="00546CD3" w:rsidRPr="0028223D" w:rsidRDefault="00546CD3" w:rsidP="00546CD3">
            <w:pPr>
              <w:rPr>
                <w:sz w:val="18"/>
                <w:szCs w:val="18"/>
              </w:rPr>
            </w:pPr>
            <w:r w:rsidRPr="0028223D">
              <w:rPr>
                <w:sz w:val="18"/>
                <w:szCs w:val="18"/>
              </w:rPr>
              <w:t>Držitel povolení k výrobě, dovozu, distribuci a vývozu zdroje ionizujícího záření musí zasílat Úřadu následující údaje o vyrobených, dovezených, distribuovaných a vyvezených zdrojích ionizujícího záření:</w:t>
            </w:r>
          </w:p>
          <w:p w14:paraId="61534B24" w14:textId="77777777" w:rsidR="00546CD3" w:rsidRPr="0028223D" w:rsidRDefault="00546CD3" w:rsidP="00546CD3">
            <w:pPr>
              <w:rPr>
                <w:sz w:val="18"/>
                <w:szCs w:val="18"/>
              </w:rPr>
            </w:pPr>
            <w:r w:rsidRPr="0028223D">
              <w:rPr>
                <w:sz w:val="18"/>
                <w:szCs w:val="18"/>
              </w:rPr>
              <w:t>1.</w:t>
            </w:r>
            <w:r w:rsidRPr="0028223D">
              <w:rPr>
                <w:sz w:val="18"/>
                <w:szCs w:val="18"/>
              </w:rPr>
              <w:tab/>
              <w:t>údaje o osobě, které byl zdroj ionizujícího záření předán, a to</w:t>
            </w:r>
          </w:p>
          <w:p w14:paraId="53768FD3" w14:textId="77777777" w:rsidR="00546CD3" w:rsidRPr="0028223D" w:rsidRDefault="00546CD3" w:rsidP="00546CD3">
            <w:pPr>
              <w:rPr>
                <w:sz w:val="18"/>
                <w:szCs w:val="18"/>
              </w:rPr>
            </w:pPr>
            <w:r w:rsidRPr="0028223D">
              <w:rPr>
                <w:sz w:val="18"/>
                <w:szCs w:val="18"/>
              </w:rPr>
              <w:t>1.1.1.</w:t>
            </w:r>
            <w:r w:rsidRPr="0028223D">
              <w:rPr>
                <w:sz w:val="18"/>
                <w:szCs w:val="18"/>
              </w:rPr>
              <w:tab/>
              <w:t>název, jde-li o právnickou osobu, nebo jméno a příjmení, jde-li o fyzickou osobu,</w:t>
            </w:r>
          </w:p>
          <w:p w14:paraId="06787323" w14:textId="77777777" w:rsidR="00546CD3" w:rsidRPr="0028223D" w:rsidRDefault="00546CD3" w:rsidP="00546CD3">
            <w:pPr>
              <w:rPr>
                <w:sz w:val="18"/>
                <w:szCs w:val="18"/>
              </w:rPr>
            </w:pPr>
            <w:r w:rsidRPr="0028223D">
              <w:rPr>
                <w:sz w:val="18"/>
                <w:szCs w:val="18"/>
              </w:rPr>
              <w:t>1.1.2.</w:t>
            </w:r>
            <w:r w:rsidRPr="0028223D">
              <w:rPr>
                <w:sz w:val="18"/>
                <w:szCs w:val="18"/>
              </w:rPr>
              <w:tab/>
              <w:t>identifikační číslo, bylo-li přiděleno, nebo datum narození, jde-li o nepodnikající fyzickou osobu, a</w:t>
            </w:r>
          </w:p>
          <w:p w14:paraId="55E5C541" w14:textId="77777777" w:rsidR="00546CD3" w:rsidRPr="0028223D" w:rsidRDefault="00546CD3" w:rsidP="00546CD3">
            <w:pPr>
              <w:rPr>
                <w:sz w:val="18"/>
                <w:szCs w:val="18"/>
              </w:rPr>
            </w:pPr>
            <w:r w:rsidRPr="0028223D">
              <w:rPr>
                <w:sz w:val="18"/>
                <w:szCs w:val="18"/>
              </w:rPr>
              <w:t>1.1.3.</w:t>
            </w:r>
            <w:r w:rsidRPr="0028223D">
              <w:rPr>
                <w:sz w:val="18"/>
                <w:szCs w:val="18"/>
              </w:rPr>
              <w:tab/>
              <w:t>adresu sídla, jde-li o právnickou osobu, nebo adresu místa pobytu, jde-li o fyzickou osobu,</w:t>
            </w:r>
          </w:p>
          <w:p w14:paraId="6ACD29A6" w14:textId="77777777" w:rsidR="00546CD3" w:rsidRPr="0028223D" w:rsidRDefault="00546CD3" w:rsidP="00546CD3">
            <w:pPr>
              <w:rPr>
                <w:sz w:val="18"/>
                <w:szCs w:val="18"/>
              </w:rPr>
            </w:pPr>
            <w:r w:rsidRPr="0028223D">
              <w:rPr>
                <w:sz w:val="18"/>
                <w:szCs w:val="18"/>
              </w:rPr>
              <w:t>2.</w:t>
            </w:r>
            <w:r w:rsidRPr="0028223D">
              <w:rPr>
                <w:sz w:val="18"/>
                <w:szCs w:val="18"/>
              </w:rPr>
              <w:tab/>
              <w:t>datum předání,</w:t>
            </w:r>
          </w:p>
          <w:p w14:paraId="5BC3B9BE" w14:textId="77777777" w:rsidR="00546CD3" w:rsidRPr="0028223D" w:rsidRDefault="00546CD3" w:rsidP="00546CD3">
            <w:pPr>
              <w:rPr>
                <w:sz w:val="18"/>
                <w:szCs w:val="18"/>
              </w:rPr>
            </w:pPr>
            <w:r w:rsidRPr="0028223D">
              <w:rPr>
                <w:sz w:val="18"/>
                <w:szCs w:val="18"/>
              </w:rPr>
              <w:t>3.</w:t>
            </w:r>
            <w:r w:rsidRPr="0028223D">
              <w:rPr>
                <w:sz w:val="18"/>
                <w:szCs w:val="18"/>
              </w:rPr>
              <w:tab/>
              <w:t>v případě zařízení s uzavřeným radionuklidovým zdrojem předaného bez tohoto zdroje</w:t>
            </w:r>
          </w:p>
          <w:p w14:paraId="7EB99259" w14:textId="77777777" w:rsidR="00546CD3" w:rsidRPr="0028223D" w:rsidRDefault="00546CD3" w:rsidP="00546CD3">
            <w:pPr>
              <w:rPr>
                <w:sz w:val="18"/>
                <w:szCs w:val="18"/>
              </w:rPr>
            </w:pPr>
            <w:r w:rsidRPr="0028223D">
              <w:rPr>
                <w:sz w:val="18"/>
                <w:szCs w:val="18"/>
              </w:rPr>
              <w:t>3.1.</w:t>
            </w:r>
            <w:r w:rsidRPr="0028223D">
              <w:rPr>
                <w:sz w:val="18"/>
                <w:szCs w:val="18"/>
              </w:rPr>
              <w:tab/>
              <w:t>název typu,</w:t>
            </w:r>
          </w:p>
          <w:p w14:paraId="303068DA" w14:textId="77777777" w:rsidR="00546CD3" w:rsidRPr="0028223D" w:rsidRDefault="00546CD3" w:rsidP="00546CD3">
            <w:pPr>
              <w:rPr>
                <w:sz w:val="18"/>
                <w:szCs w:val="18"/>
              </w:rPr>
            </w:pPr>
            <w:r w:rsidRPr="0028223D">
              <w:rPr>
                <w:sz w:val="18"/>
                <w:szCs w:val="18"/>
              </w:rPr>
              <w:t>3.2.</w:t>
            </w:r>
            <w:r w:rsidRPr="0028223D">
              <w:rPr>
                <w:sz w:val="18"/>
                <w:szCs w:val="18"/>
              </w:rPr>
              <w:tab/>
              <w:t>údaje o schválení typu (ano/ne, druh dokladu a jeho číslo) a</w:t>
            </w:r>
          </w:p>
          <w:p w14:paraId="4C334B3C" w14:textId="77777777" w:rsidR="00546CD3" w:rsidRPr="0028223D" w:rsidRDefault="00546CD3" w:rsidP="00546CD3">
            <w:pPr>
              <w:rPr>
                <w:sz w:val="18"/>
                <w:szCs w:val="18"/>
              </w:rPr>
            </w:pPr>
            <w:r w:rsidRPr="0028223D">
              <w:rPr>
                <w:sz w:val="18"/>
                <w:szCs w:val="18"/>
              </w:rPr>
              <w:t>3.3.</w:t>
            </w:r>
            <w:r w:rsidRPr="0028223D">
              <w:rPr>
                <w:sz w:val="18"/>
                <w:szCs w:val="18"/>
              </w:rPr>
              <w:tab/>
              <w:t>výrobní číslo,</w:t>
            </w:r>
          </w:p>
          <w:p w14:paraId="66DA270B" w14:textId="77777777" w:rsidR="00546CD3" w:rsidRPr="0028223D" w:rsidRDefault="00546CD3" w:rsidP="00546CD3">
            <w:pPr>
              <w:rPr>
                <w:sz w:val="18"/>
                <w:szCs w:val="18"/>
              </w:rPr>
            </w:pPr>
            <w:r w:rsidRPr="0028223D">
              <w:rPr>
                <w:sz w:val="18"/>
                <w:szCs w:val="18"/>
              </w:rPr>
              <w:t>4.</w:t>
            </w:r>
            <w:r w:rsidRPr="0028223D">
              <w:rPr>
                <w:sz w:val="18"/>
                <w:szCs w:val="18"/>
              </w:rPr>
              <w:tab/>
              <w:t>v případě zařízení s uzavřeným radionuklidovým zdrojem předaného s tímto zdrojem</w:t>
            </w:r>
          </w:p>
          <w:p w14:paraId="5A18C090" w14:textId="77777777" w:rsidR="00546CD3" w:rsidRPr="0028223D" w:rsidRDefault="00546CD3" w:rsidP="00546CD3">
            <w:pPr>
              <w:rPr>
                <w:sz w:val="18"/>
                <w:szCs w:val="18"/>
              </w:rPr>
            </w:pPr>
            <w:r w:rsidRPr="0028223D">
              <w:rPr>
                <w:sz w:val="18"/>
                <w:szCs w:val="18"/>
              </w:rPr>
              <w:t>4.1.</w:t>
            </w:r>
            <w:r w:rsidRPr="0028223D">
              <w:rPr>
                <w:sz w:val="18"/>
                <w:szCs w:val="18"/>
              </w:rPr>
              <w:tab/>
              <w:t>název typu,</w:t>
            </w:r>
          </w:p>
          <w:p w14:paraId="02A03FEA" w14:textId="77777777" w:rsidR="00546CD3" w:rsidRPr="0028223D" w:rsidRDefault="00546CD3" w:rsidP="00546CD3">
            <w:pPr>
              <w:rPr>
                <w:sz w:val="18"/>
                <w:szCs w:val="18"/>
              </w:rPr>
            </w:pPr>
            <w:r w:rsidRPr="0028223D">
              <w:rPr>
                <w:sz w:val="18"/>
                <w:szCs w:val="18"/>
              </w:rPr>
              <w:t>4.2.</w:t>
            </w:r>
            <w:r w:rsidRPr="0028223D">
              <w:rPr>
                <w:sz w:val="18"/>
                <w:szCs w:val="18"/>
              </w:rPr>
              <w:tab/>
              <w:t>údaje o schválení typu (ano/ne, druh dokladu a jeho číslo),</w:t>
            </w:r>
          </w:p>
          <w:p w14:paraId="58C0A130" w14:textId="77777777" w:rsidR="00546CD3" w:rsidRPr="0028223D" w:rsidRDefault="00546CD3" w:rsidP="00546CD3">
            <w:pPr>
              <w:rPr>
                <w:sz w:val="18"/>
                <w:szCs w:val="18"/>
              </w:rPr>
            </w:pPr>
            <w:r w:rsidRPr="0028223D">
              <w:rPr>
                <w:sz w:val="18"/>
                <w:szCs w:val="18"/>
              </w:rPr>
              <w:t>4.3.</w:t>
            </w:r>
            <w:r w:rsidRPr="0028223D">
              <w:rPr>
                <w:sz w:val="18"/>
                <w:szCs w:val="18"/>
              </w:rPr>
              <w:tab/>
              <w:t>výrobní číslo,</w:t>
            </w:r>
          </w:p>
          <w:p w14:paraId="70F49C95" w14:textId="77777777" w:rsidR="00546CD3" w:rsidRPr="0028223D" w:rsidRDefault="00546CD3" w:rsidP="00546CD3">
            <w:pPr>
              <w:rPr>
                <w:sz w:val="18"/>
                <w:szCs w:val="18"/>
              </w:rPr>
            </w:pPr>
            <w:r w:rsidRPr="0028223D">
              <w:rPr>
                <w:sz w:val="18"/>
                <w:szCs w:val="18"/>
              </w:rPr>
              <w:t>4.4.</w:t>
            </w:r>
            <w:r w:rsidRPr="0028223D">
              <w:rPr>
                <w:sz w:val="18"/>
                <w:szCs w:val="18"/>
              </w:rPr>
              <w:tab/>
              <w:t>specifikace radionuklidu,</w:t>
            </w:r>
          </w:p>
          <w:p w14:paraId="7327F16B" w14:textId="77777777" w:rsidR="00546CD3" w:rsidRPr="0028223D" w:rsidRDefault="00546CD3" w:rsidP="00546CD3">
            <w:pPr>
              <w:rPr>
                <w:sz w:val="18"/>
                <w:szCs w:val="18"/>
              </w:rPr>
            </w:pPr>
            <w:r w:rsidRPr="0028223D">
              <w:rPr>
                <w:sz w:val="18"/>
                <w:szCs w:val="18"/>
              </w:rPr>
              <w:t>4.5.</w:t>
            </w:r>
            <w:r w:rsidRPr="0028223D">
              <w:rPr>
                <w:sz w:val="18"/>
                <w:szCs w:val="18"/>
              </w:rPr>
              <w:tab/>
              <w:t>výrobní číslo uzavřeného radionuklidového zdroje,</w:t>
            </w:r>
          </w:p>
          <w:p w14:paraId="5E658849" w14:textId="77777777" w:rsidR="00546CD3" w:rsidRPr="0028223D" w:rsidRDefault="00546CD3" w:rsidP="00546CD3">
            <w:pPr>
              <w:rPr>
                <w:sz w:val="18"/>
                <w:szCs w:val="18"/>
              </w:rPr>
            </w:pPr>
            <w:r w:rsidRPr="0028223D">
              <w:rPr>
                <w:sz w:val="18"/>
                <w:szCs w:val="18"/>
              </w:rPr>
              <w:t>4.6.</w:t>
            </w:r>
            <w:r w:rsidRPr="0028223D">
              <w:rPr>
                <w:sz w:val="18"/>
                <w:szCs w:val="18"/>
              </w:rPr>
              <w:tab/>
              <w:t>číslo osvědčení uzavřeného radionuklidového zdroje a datum jeho vydání a</w:t>
            </w:r>
          </w:p>
          <w:p w14:paraId="782A4071" w14:textId="77777777" w:rsidR="00546CD3" w:rsidRPr="0028223D" w:rsidRDefault="00546CD3" w:rsidP="00546CD3">
            <w:pPr>
              <w:rPr>
                <w:sz w:val="18"/>
                <w:szCs w:val="18"/>
              </w:rPr>
            </w:pPr>
            <w:r w:rsidRPr="0028223D">
              <w:rPr>
                <w:sz w:val="18"/>
                <w:szCs w:val="18"/>
              </w:rPr>
              <w:t>4.7.</w:t>
            </w:r>
            <w:r w:rsidRPr="0028223D">
              <w:rPr>
                <w:sz w:val="18"/>
                <w:szCs w:val="18"/>
              </w:rPr>
              <w:tab/>
              <w:t>aktivita radionuklidu a datum, ke kterému byla určena,</w:t>
            </w:r>
          </w:p>
          <w:p w14:paraId="07F72CC9" w14:textId="77777777" w:rsidR="00546CD3" w:rsidRPr="0028223D" w:rsidRDefault="00546CD3" w:rsidP="00546CD3">
            <w:pPr>
              <w:rPr>
                <w:sz w:val="18"/>
                <w:szCs w:val="18"/>
              </w:rPr>
            </w:pPr>
            <w:r w:rsidRPr="0028223D">
              <w:rPr>
                <w:sz w:val="18"/>
                <w:szCs w:val="18"/>
              </w:rPr>
              <w:t>5.</w:t>
            </w:r>
            <w:r w:rsidRPr="0028223D">
              <w:rPr>
                <w:sz w:val="18"/>
                <w:szCs w:val="18"/>
              </w:rPr>
              <w:tab/>
              <w:t>v případě uzavřeného radionuklidového zdroje předávaného samostatně</w:t>
            </w:r>
          </w:p>
          <w:p w14:paraId="307DC6B4" w14:textId="77777777" w:rsidR="00546CD3" w:rsidRPr="0028223D" w:rsidRDefault="00546CD3" w:rsidP="00546CD3">
            <w:pPr>
              <w:rPr>
                <w:sz w:val="18"/>
                <w:szCs w:val="18"/>
              </w:rPr>
            </w:pPr>
            <w:r w:rsidRPr="0028223D">
              <w:rPr>
                <w:sz w:val="18"/>
                <w:szCs w:val="18"/>
              </w:rPr>
              <w:t>5.1.</w:t>
            </w:r>
            <w:r w:rsidRPr="0028223D">
              <w:rPr>
                <w:sz w:val="18"/>
                <w:szCs w:val="18"/>
              </w:rPr>
              <w:tab/>
              <w:t>výrobní číslo,</w:t>
            </w:r>
          </w:p>
          <w:p w14:paraId="643CBD42" w14:textId="77777777" w:rsidR="00546CD3" w:rsidRPr="0028223D" w:rsidRDefault="00546CD3" w:rsidP="00546CD3">
            <w:pPr>
              <w:rPr>
                <w:sz w:val="18"/>
                <w:szCs w:val="18"/>
              </w:rPr>
            </w:pPr>
            <w:r w:rsidRPr="0028223D">
              <w:rPr>
                <w:sz w:val="18"/>
                <w:szCs w:val="18"/>
              </w:rPr>
              <w:t>5.2.</w:t>
            </w:r>
            <w:r w:rsidRPr="0028223D">
              <w:rPr>
                <w:sz w:val="18"/>
                <w:szCs w:val="18"/>
              </w:rPr>
              <w:tab/>
              <w:t>specifikace radionuklidu,</w:t>
            </w:r>
          </w:p>
          <w:p w14:paraId="09356CF7" w14:textId="77777777" w:rsidR="00546CD3" w:rsidRPr="0028223D" w:rsidRDefault="00546CD3" w:rsidP="00546CD3">
            <w:pPr>
              <w:rPr>
                <w:sz w:val="18"/>
                <w:szCs w:val="18"/>
              </w:rPr>
            </w:pPr>
            <w:r w:rsidRPr="0028223D">
              <w:rPr>
                <w:sz w:val="18"/>
                <w:szCs w:val="18"/>
              </w:rPr>
              <w:t>5.3.</w:t>
            </w:r>
            <w:r w:rsidRPr="0028223D">
              <w:rPr>
                <w:sz w:val="18"/>
                <w:szCs w:val="18"/>
              </w:rPr>
              <w:tab/>
              <w:t>číslo osvědčení uzavřeného radionuklidového zdroje a datum jeho vydání a</w:t>
            </w:r>
          </w:p>
          <w:p w14:paraId="61A1E6FE" w14:textId="77777777" w:rsidR="00546CD3" w:rsidRPr="0028223D" w:rsidRDefault="00546CD3" w:rsidP="00546CD3">
            <w:pPr>
              <w:rPr>
                <w:sz w:val="18"/>
                <w:szCs w:val="18"/>
              </w:rPr>
            </w:pPr>
            <w:r w:rsidRPr="0028223D">
              <w:rPr>
                <w:sz w:val="18"/>
                <w:szCs w:val="18"/>
              </w:rPr>
              <w:t>5.4.</w:t>
            </w:r>
            <w:r w:rsidRPr="0028223D">
              <w:rPr>
                <w:sz w:val="18"/>
                <w:szCs w:val="18"/>
              </w:rPr>
              <w:tab/>
              <w:t>aktivita radionuklidu a datum, ke kterému byla určena, a</w:t>
            </w:r>
          </w:p>
          <w:p w14:paraId="1B277F02" w14:textId="77777777" w:rsidR="00546CD3" w:rsidRPr="0028223D" w:rsidRDefault="00546CD3" w:rsidP="00546CD3">
            <w:pPr>
              <w:rPr>
                <w:sz w:val="18"/>
                <w:szCs w:val="18"/>
              </w:rPr>
            </w:pPr>
            <w:r w:rsidRPr="0028223D">
              <w:rPr>
                <w:sz w:val="18"/>
                <w:szCs w:val="18"/>
              </w:rPr>
              <w:t>6.</w:t>
            </w:r>
            <w:r w:rsidRPr="0028223D">
              <w:rPr>
                <w:sz w:val="18"/>
                <w:szCs w:val="18"/>
              </w:rPr>
              <w:tab/>
              <w:t>v případě otevřeného radionuklidového zdroje</w:t>
            </w:r>
          </w:p>
          <w:p w14:paraId="5540364F" w14:textId="77777777" w:rsidR="00546CD3" w:rsidRPr="0028223D" w:rsidRDefault="00546CD3" w:rsidP="00546CD3">
            <w:pPr>
              <w:rPr>
                <w:sz w:val="18"/>
                <w:szCs w:val="18"/>
              </w:rPr>
            </w:pPr>
            <w:r w:rsidRPr="0028223D">
              <w:rPr>
                <w:sz w:val="18"/>
                <w:szCs w:val="18"/>
              </w:rPr>
              <w:t>6.1.</w:t>
            </w:r>
            <w:r w:rsidRPr="0028223D">
              <w:rPr>
                <w:sz w:val="18"/>
                <w:szCs w:val="18"/>
              </w:rPr>
              <w:tab/>
              <w:t>specifikace radionuklidu,</w:t>
            </w:r>
          </w:p>
          <w:p w14:paraId="1B705296" w14:textId="77777777" w:rsidR="00546CD3" w:rsidRPr="0028223D" w:rsidRDefault="00546CD3" w:rsidP="00546CD3">
            <w:pPr>
              <w:rPr>
                <w:sz w:val="18"/>
                <w:szCs w:val="18"/>
              </w:rPr>
            </w:pPr>
            <w:r w:rsidRPr="0028223D">
              <w:rPr>
                <w:sz w:val="18"/>
                <w:szCs w:val="18"/>
              </w:rPr>
              <w:t>6.2.</w:t>
            </w:r>
            <w:r w:rsidRPr="0028223D">
              <w:rPr>
                <w:sz w:val="18"/>
                <w:szCs w:val="18"/>
              </w:rPr>
              <w:tab/>
              <w:t>aktivita radionuklidu a datum, ke kterému byla určena, a</w:t>
            </w:r>
          </w:p>
          <w:p w14:paraId="3F1D0ED2" w14:textId="77777777" w:rsidR="00546CD3" w:rsidRPr="0028223D" w:rsidRDefault="00546CD3" w:rsidP="00546CD3">
            <w:pPr>
              <w:rPr>
                <w:sz w:val="18"/>
                <w:szCs w:val="18"/>
              </w:rPr>
            </w:pPr>
            <w:r w:rsidRPr="0028223D">
              <w:rPr>
                <w:sz w:val="18"/>
                <w:szCs w:val="18"/>
              </w:rPr>
              <w:t>6.3.</w:t>
            </w:r>
            <w:r w:rsidRPr="0028223D">
              <w:rPr>
                <w:sz w:val="18"/>
                <w:szCs w:val="18"/>
              </w:rPr>
              <w:tab/>
              <w:t>údaj o množství radionuklidu.</w:t>
            </w:r>
          </w:p>
          <w:p w14:paraId="58CE6F52" w14:textId="77777777" w:rsidR="00546CD3" w:rsidRPr="0028223D" w:rsidRDefault="00546CD3" w:rsidP="00546CD3">
            <w:pPr>
              <w:rPr>
                <w:sz w:val="18"/>
                <w:szCs w:val="18"/>
              </w:rPr>
            </w:pPr>
          </w:p>
          <w:p w14:paraId="02917F40" w14:textId="77777777" w:rsidR="00546CD3" w:rsidRPr="0028223D" w:rsidRDefault="00546CD3" w:rsidP="00546CD3">
            <w:pPr>
              <w:rPr>
                <w:sz w:val="18"/>
                <w:szCs w:val="18"/>
              </w:rPr>
            </w:pPr>
            <w:r w:rsidRPr="0028223D">
              <w:rPr>
                <w:sz w:val="18"/>
                <w:szCs w:val="18"/>
              </w:rPr>
              <w:lastRenderedPageBreak/>
              <w:t>Registrant musí zasílat Úřadu následující údaje o dovezených, vyvezených a distribuovaných generátorech záření:</w:t>
            </w:r>
          </w:p>
          <w:p w14:paraId="22CB614A" w14:textId="77777777" w:rsidR="00546CD3" w:rsidRPr="0028223D" w:rsidRDefault="00546CD3" w:rsidP="00546CD3">
            <w:pPr>
              <w:rPr>
                <w:sz w:val="18"/>
                <w:szCs w:val="18"/>
              </w:rPr>
            </w:pPr>
            <w:r w:rsidRPr="0028223D">
              <w:rPr>
                <w:sz w:val="18"/>
                <w:szCs w:val="18"/>
              </w:rPr>
              <w:t>1.</w:t>
            </w:r>
            <w:r w:rsidRPr="0028223D">
              <w:rPr>
                <w:sz w:val="18"/>
                <w:szCs w:val="18"/>
              </w:rPr>
              <w:tab/>
              <w:t>údaje o dovezeném, vyvezeném a distribuovaném generátoru záření</w:t>
            </w:r>
          </w:p>
          <w:p w14:paraId="6F601FB6" w14:textId="77777777" w:rsidR="00546CD3" w:rsidRPr="0028223D" w:rsidRDefault="00546CD3" w:rsidP="00546CD3">
            <w:pPr>
              <w:rPr>
                <w:sz w:val="18"/>
                <w:szCs w:val="18"/>
              </w:rPr>
            </w:pPr>
            <w:r w:rsidRPr="0028223D">
              <w:rPr>
                <w:sz w:val="18"/>
                <w:szCs w:val="18"/>
              </w:rPr>
              <w:t>1.1.</w:t>
            </w:r>
            <w:r w:rsidRPr="0028223D">
              <w:rPr>
                <w:sz w:val="18"/>
                <w:szCs w:val="18"/>
              </w:rPr>
              <w:tab/>
              <w:t>název typu a výrobce,</w:t>
            </w:r>
          </w:p>
          <w:p w14:paraId="55AD7311" w14:textId="77777777" w:rsidR="00546CD3" w:rsidRPr="0028223D" w:rsidRDefault="00546CD3" w:rsidP="00546CD3">
            <w:pPr>
              <w:rPr>
                <w:sz w:val="18"/>
                <w:szCs w:val="18"/>
              </w:rPr>
            </w:pPr>
            <w:r w:rsidRPr="0028223D">
              <w:rPr>
                <w:sz w:val="18"/>
                <w:szCs w:val="18"/>
              </w:rPr>
              <w:t>1.2.</w:t>
            </w:r>
            <w:r w:rsidRPr="0028223D">
              <w:rPr>
                <w:sz w:val="18"/>
                <w:szCs w:val="18"/>
              </w:rPr>
              <w:tab/>
              <w:t>údaje o schválení typu (druh dokladu a jeho číslo),</w:t>
            </w:r>
          </w:p>
          <w:p w14:paraId="7A242704" w14:textId="77777777" w:rsidR="00546CD3" w:rsidRPr="0028223D" w:rsidRDefault="00546CD3" w:rsidP="00546CD3">
            <w:pPr>
              <w:rPr>
                <w:sz w:val="18"/>
                <w:szCs w:val="18"/>
              </w:rPr>
            </w:pPr>
            <w:r w:rsidRPr="0028223D">
              <w:rPr>
                <w:sz w:val="18"/>
                <w:szCs w:val="18"/>
              </w:rPr>
              <w:t>1.3.</w:t>
            </w:r>
            <w:r w:rsidRPr="0028223D">
              <w:rPr>
                <w:sz w:val="18"/>
                <w:szCs w:val="18"/>
              </w:rPr>
              <w:tab/>
              <w:t>výrobní číslo,</w:t>
            </w:r>
          </w:p>
          <w:p w14:paraId="57F9CE78" w14:textId="77777777" w:rsidR="00546CD3" w:rsidRPr="0028223D" w:rsidRDefault="00546CD3" w:rsidP="00546CD3">
            <w:pPr>
              <w:rPr>
                <w:sz w:val="18"/>
                <w:szCs w:val="18"/>
              </w:rPr>
            </w:pPr>
            <w:r w:rsidRPr="0028223D">
              <w:rPr>
                <w:sz w:val="18"/>
                <w:szCs w:val="18"/>
              </w:rPr>
              <w:t>1.4.</w:t>
            </w:r>
            <w:r w:rsidRPr="0028223D">
              <w:rPr>
                <w:sz w:val="18"/>
                <w:szCs w:val="18"/>
              </w:rPr>
              <w:tab/>
              <w:t>údaje o osobě, které byl předán, a to</w:t>
            </w:r>
          </w:p>
          <w:p w14:paraId="2572C1EA" w14:textId="77777777" w:rsidR="00546CD3" w:rsidRPr="0028223D" w:rsidRDefault="00546CD3" w:rsidP="00546CD3">
            <w:pPr>
              <w:rPr>
                <w:sz w:val="18"/>
                <w:szCs w:val="18"/>
              </w:rPr>
            </w:pPr>
            <w:r w:rsidRPr="0028223D">
              <w:rPr>
                <w:sz w:val="18"/>
                <w:szCs w:val="18"/>
              </w:rPr>
              <w:t>1.4.1.</w:t>
            </w:r>
            <w:r w:rsidRPr="0028223D">
              <w:rPr>
                <w:sz w:val="18"/>
                <w:szCs w:val="18"/>
              </w:rPr>
              <w:tab/>
              <w:t>název, jde-li o právnickou osobu, nebo jméno a příjmení, jde-li o fyzickou osobu,</w:t>
            </w:r>
          </w:p>
          <w:p w14:paraId="3E85EC33" w14:textId="77777777" w:rsidR="00546CD3" w:rsidRPr="0028223D" w:rsidRDefault="00546CD3" w:rsidP="00546CD3">
            <w:pPr>
              <w:rPr>
                <w:sz w:val="18"/>
                <w:szCs w:val="18"/>
              </w:rPr>
            </w:pPr>
            <w:r w:rsidRPr="0028223D">
              <w:rPr>
                <w:sz w:val="18"/>
                <w:szCs w:val="18"/>
              </w:rPr>
              <w:t>1.4.2.</w:t>
            </w:r>
            <w:r w:rsidRPr="0028223D">
              <w:rPr>
                <w:sz w:val="18"/>
                <w:szCs w:val="18"/>
              </w:rPr>
              <w:tab/>
              <w:t>identifikační číslo, bylo-li přiděleno, nebo datum narození, jde-li o nepodnikající fyzickou osobu, a</w:t>
            </w:r>
          </w:p>
          <w:p w14:paraId="32C3313A" w14:textId="77777777" w:rsidR="00546CD3" w:rsidRPr="0028223D" w:rsidRDefault="00546CD3" w:rsidP="00546CD3">
            <w:pPr>
              <w:rPr>
                <w:sz w:val="18"/>
                <w:szCs w:val="18"/>
              </w:rPr>
            </w:pPr>
            <w:r w:rsidRPr="0028223D">
              <w:rPr>
                <w:sz w:val="18"/>
                <w:szCs w:val="18"/>
              </w:rPr>
              <w:t>1.4.3.</w:t>
            </w:r>
            <w:r w:rsidRPr="0028223D">
              <w:rPr>
                <w:sz w:val="18"/>
                <w:szCs w:val="18"/>
              </w:rPr>
              <w:tab/>
              <w:t>adresu sídla, jde-li o právnickou osobu, nebo adresu místa pobytu, jde-li o fyzickou osobu, a</w:t>
            </w:r>
          </w:p>
          <w:p w14:paraId="0544499A" w14:textId="77777777" w:rsidR="00546CD3" w:rsidRPr="0028223D" w:rsidRDefault="00546CD3" w:rsidP="00546CD3">
            <w:pPr>
              <w:rPr>
                <w:sz w:val="18"/>
                <w:szCs w:val="18"/>
              </w:rPr>
            </w:pPr>
            <w:r w:rsidRPr="0028223D">
              <w:rPr>
                <w:sz w:val="18"/>
                <w:szCs w:val="18"/>
              </w:rPr>
              <w:t>1.5.</w:t>
            </w:r>
            <w:r w:rsidRPr="0028223D">
              <w:rPr>
                <w:sz w:val="18"/>
                <w:szCs w:val="18"/>
              </w:rPr>
              <w:tab/>
              <w:t>datum předání.</w:t>
            </w:r>
          </w:p>
          <w:p w14:paraId="27C85005" w14:textId="77777777" w:rsidR="00546CD3" w:rsidRPr="0028223D" w:rsidRDefault="00546CD3" w:rsidP="00546CD3">
            <w:pPr>
              <w:rPr>
                <w:sz w:val="18"/>
                <w:szCs w:val="18"/>
              </w:rPr>
            </w:pPr>
            <w:r w:rsidRPr="0028223D">
              <w:rPr>
                <w:sz w:val="18"/>
                <w:szCs w:val="18"/>
              </w:rPr>
              <w:t> </w:t>
            </w:r>
          </w:p>
        </w:tc>
        <w:tc>
          <w:tcPr>
            <w:tcW w:w="540" w:type="dxa"/>
            <w:tcBorders>
              <w:top w:val="nil"/>
              <w:left w:val="single" w:sz="4" w:space="0" w:color="auto"/>
              <w:bottom w:val="nil"/>
              <w:right w:val="single" w:sz="4" w:space="0" w:color="auto"/>
            </w:tcBorders>
          </w:tcPr>
          <w:p w14:paraId="4AB296B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04C246C" w14:textId="77777777" w:rsidR="00546CD3" w:rsidRPr="0028223D" w:rsidRDefault="00546CD3" w:rsidP="00546CD3">
            <w:pPr>
              <w:rPr>
                <w:sz w:val="18"/>
                <w:szCs w:val="18"/>
              </w:rPr>
            </w:pPr>
          </w:p>
        </w:tc>
      </w:tr>
      <w:tr w:rsidR="00E735E1" w:rsidRPr="0028223D" w14:paraId="3974560C" w14:textId="77777777" w:rsidTr="00E660D8">
        <w:tc>
          <w:tcPr>
            <w:tcW w:w="1392" w:type="dxa"/>
            <w:tcBorders>
              <w:top w:val="nil"/>
              <w:left w:val="single" w:sz="4" w:space="0" w:color="auto"/>
              <w:bottom w:val="single" w:sz="4" w:space="0" w:color="auto"/>
              <w:right w:val="single" w:sz="4" w:space="0" w:color="auto"/>
            </w:tcBorders>
          </w:tcPr>
          <w:p w14:paraId="4B7BBA07" w14:textId="77777777" w:rsidR="00E735E1" w:rsidRPr="0028223D" w:rsidRDefault="00E735E1"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49C6ECA" w14:textId="77777777" w:rsidR="00E735E1" w:rsidRPr="0028223D" w:rsidRDefault="00E735E1" w:rsidP="00546CD3">
            <w:pPr>
              <w:rPr>
                <w:sz w:val="18"/>
                <w:szCs w:val="18"/>
              </w:rPr>
            </w:pPr>
          </w:p>
        </w:tc>
        <w:tc>
          <w:tcPr>
            <w:tcW w:w="925" w:type="dxa"/>
            <w:tcBorders>
              <w:top w:val="nil"/>
              <w:left w:val="single" w:sz="18" w:space="0" w:color="auto"/>
              <w:bottom w:val="single" w:sz="4" w:space="0" w:color="auto"/>
              <w:right w:val="single" w:sz="4" w:space="0" w:color="auto"/>
            </w:tcBorders>
          </w:tcPr>
          <w:p w14:paraId="605329D3" w14:textId="458108D9" w:rsidR="00E735E1"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717879D0" w14:textId="77777777" w:rsidR="00E735E1" w:rsidRPr="0028223D" w:rsidRDefault="00E735E1"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35E60B90" w14:textId="77777777" w:rsidR="00E735E1" w:rsidRPr="0028223D" w:rsidRDefault="00E735E1" w:rsidP="00546CD3">
            <w:pPr>
              <w:rPr>
                <w:sz w:val="18"/>
                <w:szCs w:val="18"/>
              </w:rPr>
            </w:pPr>
          </w:p>
        </w:tc>
        <w:tc>
          <w:tcPr>
            <w:tcW w:w="540" w:type="dxa"/>
            <w:tcBorders>
              <w:top w:val="nil"/>
              <w:left w:val="single" w:sz="4" w:space="0" w:color="auto"/>
              <w:bottom w:val="single" w:sz="4" w:space="0" w:color="auto"/>
              <w:right w:val="single" w:sz="4" w:space="0" w:color="auto"/>
            </w:tcBorders>
          </w:tcPr>
          <w:p w14:paraId="55565579" w14:textId="77777777" w:rsidR="00E735E1" w:rsidRPr="0028223D" w:rsidRDefault="00E735E1" w:rsidP="00546CD3">
            <w:pPr>
              <w:rPr>
                <w:sz w:val="18"/>
                <w:szCs w:val="18"/>
              </w:rPr>
            </w:pPr>
          </w:p>
        </w:tc>
        <w:tc>
          <w:tcPr>
            <w:tcW w:w="1080" w:type="dxa"/>
            <w:tcBorders>
              <w:top w:val="nil"/>
              <w:left w:val="single" w:sz="4" w:space="0" w:color="auto"/>
              <w:bottom w:val="single" w:sz="4" w:space="0" w:color="auto"/>
              <w:right w:val="single" w:sz="4" w:space="0" w:color="auto"/>
            </w:tcBorders>
          </w:tcPr>
          <w:p w14:paraId="6C19EBB4" w14:textId="77777777" w:rsidR="00E735E1" w:rsidRPr="0028223D" w:rsidRDefault="00E735E1" w:rsidP="00546CD3">
            <w:pPr>
              <w:rPr>
                <w:sz w:val="18"/>
                <w:szCs w:val="18"/>
              </w:rPr>
            </w:pPr>
          </w:p>
        </w:tc>
      </w:tr>
      <w:tr w:rsidR="00546CD3" w:rsidRPr="0028223D" w14:paraId="336EFC67" w14:textId="77777777" w:rsidTr="00E660D8">
        <w:tc>
          <w:tcPr>
            <w:tcW w:w="1392" w:type="dxa"/>
            <w:tcBorders>
              <w:top w:val="single" w:sz="4" w:space="0" w:color="auto"/>
              <w:left w:val="single" w:sz="4" w:space="0" w:color="auto"/>
              <w:bottom w:val="nil"/>
              <w:right w:val="single" w:sz="4" w:space="0" w:color="auto"/>
            </w:tcBorders>
          </w:tcPr>
          <w:p w14:paraId="53428895" w14:textId="77777777" w:rsidR="00546CD3" w:rsidRPr="0028223D" w:rsidRDefault="00546CD3" w:rsidP="00546CD3">
            <w:pPr>
              <w:rPr>
                <w:sz w:val="18"/>
                <w:szCs w:val="18"/>
              </w:rPr>
            </w:pPr>
            <w:r w:rsidRPr="0028223D">
              <w:rPr>
                <w:sz w:val="18"/>
                <w:szCs w:val="18"/>
              </w:rPr>
              <w:t>Čl. 90</w:t>
            </w:r>
          </w:p>
        </w:tc>
        <w:tc>
          <w:tcPr>
            <w:tcW w:w="5387" w:type="dxa"/>
            <w:gridSpan w:val="4"/>
            <w:tcBorders>
              <w:top w:val="single" w:sz="4" w:space="0" w:color="auto"/>
              <w:left w:val="single" w:sz="4" w:space="0" w:color="auto"/>
              <w:bottom w:val="nil"/>
              <w:right w:val="single" w:sz="18" w:space="0" w:color="auto"/>
            </w:tcBorders>
          </w:tcPr>
          <w:p w14:paraId="3A7E9080" w14:textId="77777777" w:rsidR="00546CD3" w:rsidRPr="0028223D" w:rsidRDefault="00546CD3" w:rsidP="00546CD3">
            <w:pPr>
              <w:rPr>
                <w:sz w:val="18"/>
                <w:szCs w:val="18"/>
              </w:rPr>
            </w:pPr>
            <w:r w:rsidRPr="0028223D">
              <w:rPr>
                <w:sz w:val="18"/>
                <w:szCs w:val="18"/>
              </w:rPr>
              <w:t>Záznamy vedené příslušným orgánem</w:t>
            </w:r>
            <w:r w:rsidRPr="0028223D">
              <w:rPr>
                <w:sz w:val="18"/>
                <w:szCs w:val="18"/>
              </w:rPr>
              <w:br/>
              <w:t>Členské státy zajistí, že příslušný orgán vede záznamy o všech provozovatelích oprávněných vykonávat činnosti s vysokoaktivními uzavřenými zdroji a o držených vysokoaktivních uzavřených zdrojích. Tyto záznamy obsahují údaje o daném radionuklidu, o aktivitě v době výroby nebo, není-li známa, v době prvního uvedení na trh nebo v době, kdy provozovatel radionuklidový zdroj získal, a o typu radionuklidového zdroje. Příslušný orgán záznamy aktualizuje, přičemž bere v úvahu přemístění radionuklidových zdrojů a jiné faktory.</w:t>
            </w:r>
          </w:p>
        </w:tc>
        <w:tc>
          <w:tcPr>
            <w:tcW w:w="925" w:type="dxa"/>
            <w:tcBorders>
              <w:top w:val="single" w:sz="4" w:space="0" w:color="auto"/>
              <w:left w:val="single" w:sz="18" w:space="0" w:color="auto"/>
              <w:bottom w:val="nil"/>
              <w:right w:val="single" w:sz="4" w:space="0" w:color="auto"/>
            </w:tcBorders>
          </w:tcPr>
          <w:p w14:paraId="247A4635" w14:textId="77777777" w:rsidR="00546CD3" w:rsidRPr="0028223D" w:rsidRDefault="00546CD3" w:rsidP="00546CD3">
            <w:pPr>
              <w:rPr>
                <w:sz w:val="18"/>
              </w:rPr>
            </w:pPr>
            <w:r w:rsidRPr="0028223D">
              <w:rPr>
                <w:sz w:val="18"/>
              </w:rPr>
              <w:t>263/2016</w:t>
            </w:r>
          </w:p>
          <w:p w14:paraId="01E43294"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2A750AA5" w14:textId="77777777" w:rsidR="00546CD3" w:rsidRPr="0028223D" w:rsidRDefault="00546CD3" w:rsidP="00546CD3">
            <w:pPr>
              <w:rPr>
                <w:sz w:val="18"/>
                <w:szCs w:val="18"/>
              </w:rPr>
            </w:pPr>
            <w:r w:rsidRPr="0028223D">
              <w:rPr>
                <w:sz w:val="18"/>
                <w:szCs w:val="18"/>
              </w:rPr>
              <w:t>§26 odst.1 písm.a)</w:t>
            </w:r>
          </w:p>
        </w:tc>
        <w:tc>
          <w:tcPr>
            <w:tcW w:w="5400" w:type="dxa"/>
            <w:gridSpan w:val="4"/>
            <w:tcBorders>
              <w:top w:val="single" w:sz="4" w:space="0" w:color="auto"/>
              <w:left w:val="single" w:sz="4" w:space="0" w:color="auto"/>
              <w:bottom w:val="nil"/>
              <w:right w:val="single" w:sz="4" w:space="0" w:color="auto"/>
            </w:tcBorders>
          </w:tcPr>
          <w:p w14:paraId="67261C3B" w14:textId="77777777" w:rsidR="00546CD3" w:rsidRPr="0028223D" w:rsidRDefault="00546CD3" w:rsidP="00546CD3">
            <w:pPr>
              <w:rPr>
                <w:sz w:val="18"/>
                <w:szCs w:val="18"/>
              </w:rPr>
            </w:pPr>
            <w:r w:rsidRPr="0028223D">
              <w:rPr>
                <w:sz w:val="18"/>
                <w:szCs w:val="18"/>
              </w:rPr>
              <w:t>(1) Úřad vede seznamy</w:t>
            </w:r>
          </w:p>
          <w:p w14:paraId="3C15EE6F" w14:textId="77777777" w:rsidR="00546CD3" w:rsidRPr="0028223D" w:rsidRDefault="00546CD3" w:rsidP="00546CD3">
            <w:pPr>
              <w:rPr>
                <w:sz w:val="18"/>
                <w:szCs w:val="18"/>
              </w:rPr>
            </w:pPr>
            <w:r w:rsidRPr="0028223D">
              <w:rPr>
                <w:sz w:val="18"/>
                <w:szCs w:val="18"/>
              </w:rPr>
              <w:t>a) jaderných zařízení a zdrojů ionizujícího záření,</w:t>
            </w:r>
          </w:p>
        </w:tc>
        <w:tc>
          <w:tcPr>
            <w:tcW w:w="540" w:type="dxa"/>
            <w:tcBorders>
              <w:top w:val="single" w:sz="4" w:space="0" w:color="auto"/>
              <w:left w:val="single" w:sz="4" w:space="0" w:color="auto"/>
              <w:bottom w:val="nil"/>
              <w:right w:val="single" w:sz="4" w:space="0" w:color="auto"/>
            </w:tcBorders>
          </w:tcPr>
          <w:p w14:paraId="3068DA7D"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192AFCC" w14:textId="77777777" w:rsidR="00546CD3" w:rsidRPr="0028223D" w:rsidRDefault="00546CD3" w:rsidP="00546CD3">
            <w:pPr>
              <w:rPr>
                <w:sz w:val="18"/>
                <w:szCs w:val="18"/>
              </w:rPr>
            </w:pPr>
          </w:p>
        </w:tc>
      </w:tr>
      <w:tr w:rsidR="00546CD3" w:rsidRPr="0028223D" w14:paraId="27CA339B" w14:textId="77777777" w:rsidTr="00E660D8">
        <w:tc>
          <w:tcPr>
            <w:tcW w:w="1392" w:type="dxa"/>
            <w:tcBorders>
              <w:top w:val="nil"/>
              <w:left w:val="single" w:sz="4" w:space="0" w:color="auto"/>
              <w:bottom w:val="nil"/>
              <w:right w:val="single" w:sz="4" w:space="0" w:color="auto"/>
            </w:tcBorders>
          </w:tcPr>
          <w:p w14:paraId="43D5C65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B27106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4AC677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5099DB1" w14:textId="77777777" w:rsidR="00546CD3" w:rsidRPr="0028223D" w:rsidRDefault="00546CD3" w:rsidP="00546CD3">
            <w:pPr>
              <w:rPr>
                <w:sz w:val="18"/>
                <w:szCs w:val="18"/>
              </w:rPr>
            </w:pPr>
            <w:r w:rsidRPr="0028223D">
              <w:rPr>
                <w:sz w:val="18"/>
                <w:szCs w:val="18"/>
              </w:rPr>
              <w:t>§27 odst.1 písm.a)</w:t>
            </w:r>
          </w:p>
        </w:tc>
        <w:tc>
          <w:tcPr>
            <w:tcW w:w="5400" w:type="dxa"/>
            <w:gridSpan w:val="4"/>
            <w:tcBorders>
              <w:top w:val="nil"/>
              <w:left w:val="single" w:sz="4" w:space="0" w:color="auto"/>
              <w:bottom w:val="nil"/>
              <w:right w:val="single" w:sz="4" w:space="0" w:color="auto"/>
            </w:tcBorders>
          </w:tcPr>
          <w:p w14:paraId="5CF34CE4" w14:textId="77777777" w:rsidR="00546CD3" w:rsidRPr="0028223D" w:rsidRDefault="00546CD3" w:rsidP="00546CD3">
            <w:pPr>
              <w:rPr>
                <w:sz w:val="18"/>
                <w:szCs w:val="18"/>
              </w:rPr>
            </w:pPr>
            <w:r w:rsidRPr="0028223D">
              <w:rPr>
                <w:sz w:val="18"/>
                <w:szCs w:val="18"/>
              </w:rPr>
              <w:t>(1) Úřad vede rejstříky</w:t>
            </w:r>
          </w:p>
          <w:p w14:paraId="7CD9AC81" w14:textId="77777777" w:rsidR="00546CD3" w:rsidRPr="0028223D" w:rsidRDefault="00546CD3" w:rsidP="00546CD3">
            <w:pPr>
              <w:rPr>
                <w:sz w:val="18"/>
                <w:szCs w:val="18"/>
              </w:rPr>
            </w:pPr>
            <w:r w:rsidRPr="0028223D">
              <w:rPr>
                <w:sz w:val="18"/>
                <w:szCs w:val="18"/>
              </w:rPr>
              <w:t>a) držitelů povolení,</w:t>
            </w:r>
          </w:p>
          <w:p w14:paraId="45BBBD5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E5C4CD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5FD76FA" w14:textId="77777777" w:rsidR="00546CD3" w:rsidRPr="0028223D" w:rsidRDefault="00546CD3" w:rsidP="00546CD3">
            <w:pPr>
              <w:rPr>
                <w:sz w:val="18"/>
                <w:szCs w:val="18"/>
              </w:rPr>
            </w:pPr>
          </w:p>
        </w:tc>
      </w:tr>
      <w:tr w:rsidR="00546CD3" w:rsidRPr="0028223D" w14:paraId="75827655" w14:textId="77777777" w:rsidTr="00E660D8">
        <w:tc>
          <w:tcPr>
            <w:tcW w:w="1392" w:type="dxa"/>
            <w:tcBorders>
              <w:top w:val="nil"/>
              <w:left w:val="single" w:sz="4" w:space="0" w:color="auto"/>
              <w:bottom w:val="nil"/>
              <w:right w:val="single" w:sz="4" w:space="0" w:color="auto"/>
            </w:tcBorders>
          </w:tcPr>
          <w:p w14:paraId="132A928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344415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C8BDA4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C41EC07" w14:textId="77777777" w:rsidR="00546CD3" w:rsidRPr="0028223D" w:rsidRDefault="00546CD3" w:rsidP="00546CD3">
            <w:pPr>
              <w:rPr>
                <w:sz w:val="18"/>
                <w:szCs w:val="18"/>
              </w:rPr>
            </w:pPr>
            <w:r w:rsidRPr="0028223D">
              <w:rPr>
                <w:sz w:val="18"/>
                <w:szCs w:val="18"/>
              </w:rPr>
              <w:t>§208 písm.h)</w:t>
            </w:r>
          </w:p>
        </w:tc>
        <w:tc>
          <w:tcPr>
            <w:tcW w:w="5400" w:type="dxa"/>
            <w:gridSpan w:val="4"/>
            <w:tcBorders>
              <w:top w:val="nil"/>
              <w:left w:val="single" w:sz="4" w:space="0" w:color="auto"/>
              <w:bottom w:val="nil"/>
              <w:right w:val="single" w:sz="4" w:space="0" w:color="auto"/>
            </w:tcBorders>
          </w:tcPr>
          <w:p w14:paraId="78088349" w14:textId="77777777" w:rsidR="00546CD3" w:rsidRPr="0028223D" w:rsidRDefault="00546CD3" w:rsidP="00546CD3">
            <w:pPr>
              <w:rPr>
                <w:sz w:val="18"/>
                <w:szCs w:val="18"/>
              </w:rPr>
            </w:pPr>
            <w:r w:rsidRPr="0028223D">
              <w:rPr>
                <w:sz w:val="18"/>
                <w:szCs w:val="18"/>
              </w:rPr>
              <w:t>Úřad</w:t>
            </w:r>
          </w:p>
          <w:p w14:paraId="79A170F1" w14:textId="77777777" w:rsidR="00546CD3" w:rsidRPr="0028223D" w:rsidRDefault="00546CD3" w:rsidP="00546CD3">
            <w:pPr>
              <w:rPr>
                <w:sz w:val="18"/>
                <w:szCs w:val="18"/>
              </w:rPr>
            </w:pPr>
            <w:r w:rsidRPr="0028223D">
              <w:rPr>
                <w:sz w:val="18"/>
                <w:szCs w:val="18"/>
              </w:rPr>
              <w:t>h) vede seznamy a rejstříky v oblasti mírového využívání jaderné energie a ionizujícího záření včetně seznamů a rejstříků v souladu s mezinárodními smlouvami, kterými je Česká republika vázána,</w:t>
            </w:r>
          </w:p>
        </w:tc>
        <w:tc>
          <w:tcPr>
            <w:tcW w:w="540" w:type="dxa"/>
            <w:tcBorders>
              <w:top w:val="nil"/>
              <w:left w:val="single" w:sz="4" w:space="0" w:color="auto"/>
              <w:bottom w:val="nil"/>
              <w:right w:val="single" w:sz="4" w:space="0" w:color="auto"/>
            </w:tcBorders>
          </w:tcPr>
          <w:p w14:paraId="4176BD4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347D351" w14:textId="77777777" w:rsidR="00546CD3" w:rsidRPr="0028223D" w:rsidRDefault="00546CD3" w:rsidP="00546CD3">
            <w:pPr>
              <w:rPr>
                <w:sz w:val="18"/>
                <w:szCs w:val="18"/>
              </w:rPr>
            </w:pPr>
          </w:p>
        </w:tc>
      </w:tr>
      <w:tr w:rsidR="00546CD3" w:rsidRPr="0028223D" w14:paraId="59EA092D" w14:textId="77777777" w:rsidTr="00E660D8">
        <w:tc>
          <w:tcPr>
            <w:tcW w:w="1392" w:type="dxa"/>
            <w:tcBorders>
              <w:top w:val="nil"/>
              <w:left w:val="single" w:sz="4" w:space="0" w:color="auto"/>
              <w:bottom w:val="nil"/>
              <w:right w:val="single" w:sz="4" w:space="0" w:color="auto"/>
            </w:tcBorders>
          </w:tcPr>
          <w:p w14:paraId="290285A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0CE424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3D1FCED"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09E10D75" w14:textId="77777777" w:rsidR="00546CD3" w:rsidRPr="0028223D" w:rsidRDefault="00546CD3" w:rsidP="00546CD3">
            <w:pPr>
              <w:rPr>
                <w:sz w:val="18"/>
                <w:szCs w:val="18"/>
              </w:rPr>
            </w:pPr>
            <w:r w:rsidRPr="0028223D">
              <w:rPr>
                <w:sz w:val="18"/>
                <w:szCs w:val="18"/>
              </w:rPr>
              <w:t>Příloha č.16</w:t>
            </w:r>
          </w:p>
        </w:tc>
        <w:tc>
          <w:tcPr>
            <w:tcW w:w="5400" w:type="dxa"/>
            <w:gridSpan w:val="4"/>
            <w:tcBorders>
              <w:top w:val="nil"/>
              <w:left w:val="single" w:sz="4" w:space="0" w:color="auto"/>
              <w:bottom w:val="nil"/>
              <w:right w:val="single" w:sz="4" w:space="0" w:color="auto"/>
            </w:tcBorders>
          </w:tcPr>
          <w:p w14:paraId="19CDF090" w14:textId="77777777" w:rsidR="00546CD3" w:rsidRPr="0028223D" w:rsidRDefault="00546CD3" w:rsidP="00546CD3">
            <w:pPr>
              <w:rPr>
                <w:b/>
                <w:bCs/>
                <w:sz w:val="18"/>
                <w:szCs w:val="18"/>
              </w:rPr>
            </w:pPr>
            <w:r w:rsidRPr="0028223D">
              <w:rPr>
                <w:b/>
                <w:bCs/>
                <w:sz w:val="18"/>
                <w:szCs w:val="18"/>
              </w:rPr>
              <w:t>Údaje o zdroji ionizujícího záření zasílané Úřadu držitelem povolení k nakládání se zdrojem ionizujícího záření a registrantem</w:t>
            </w:r>
          </w:p>
          <w:p w14:paraId="0C927A7D" w14:textId="77777777" w:rsidR="00546CD3" w:rsidRPr="0028223D" w:rsidRDefault="00546CD3" w:rsidP="00546CD3">
            <w:pPr>
              <w:rPr>
                <w:sz w:val="18"/>
                <w:szCs w:val="18"/>
              </w:rPr>
            </w:pPr>
          </w:p>
          <w:p w14:paraId="6A71CD66" w14:textId="77777777" w:rsidR="00546CD3" w:rsidRPr="0028223D" w:rsidRDefault="00546CD3" w:rsidP="00546CD3">
            <w:pPr>
              <w:rPr>
                <w:sz w:val="18"/>
                <w:szCs w:val="18"/>
              </w:rPr>
            </w:pPr>
            <w:r w:rsidRPr="0028223D">
              <w:rPr>
                <w:sz w:val="18"/>
                <w:szCs w:val="18"/>
              </w:rPr>
              <w:t>Držitel povolení k nakládání se zdrojem ionizujícího záření musí zasílat Úřadu do seznamu zdrojů ionizujícího záření následující údaje o zdroji ionizujícího záření:</w:t>
            </w:r>
          </w:p>
          <w:p w14:paraId="2AE1A08A" w14:textId="77777777" w:rsidR="00546CD3" w:rsidRPr="0028223D" w:rsidRDefault="00546CD3" w:rsidP="00546CD3">
            <w:pPr>
              <w:rPr>
                <w:sz w:val="18"/>
                <w:szCs w:val="18"/>
              </w:rPr>
            </w:pPr>
          </w:p>
          <w:p w14:paraId="2CD8A9D9" w14:textId="77777777" w:rsidR="00546CD3" w:rsidRPr="0028223D" w:rsidRDefault="00546CD3" w:rsidP="00546CD3">
            <w:pPr>
              <w:numPr>
                <w:ilvl w:val="1"/>
                <w:numId w:val="21"/>
              </w:numPr>
              <w:rPr>
                <w:sz w:val="18"/>
                <w:szCs w:val="18"/>
              </w:rPr>
            </w:pPr>
            <w:r w:rsidRPr="0028223D">
              <w:rPr>
                <w:sz w:val="18"/>
                <w:szCs w:val="18"/>
              </w:rPr>
              <w:t>evidenční číslo držitele povolení k nakládání se zdrojem ionizujícího záření,</w:t>
            </w:r>
          </w:p>
          <w:p w14:paraId="0EF8A9E6" w14:textId="77777777" w:rsidR="00546CD3" w:rsidRPr="0028223D" w:rsidRDefault="00546CD3" w:rsidP="00546CD3">
            <w:pPr>
              <w:numPr>
                <w:ilvl w:val="1"/>
                <w:numId w:val="21"/>
              </w:numPr>
              <w:rPr>
                <w:sz w:val="18"/>
                <w:szCs w:val="18"/>
              </w:rPr>
            </w:pPr>
            <w:r w:rsidRPr="0028223D">
              <w:rPr>
                <w:sz w:val="18"/>
                <w:szCs w:val="18"/>
              </w:rPr>
              <w:lastRenderedPageBreak/>
              <w:t>údaje o vlastníkovi zdroje ionizujícího záření, je-li odlišný od držitele povolení k nakládání se zdrojem ionizujícího záření, a to</w:t>
            </w:r>
          </w:p>
          <w:p w14:paraId="749A9BA4" w14:textId="77777777" w:rsidR="00546CD3" w:rsidRPr="0028223D" w:rsidRDefault="00546CD3" w:rsidP="00546CD3">
            <w:pPr>
              <w:numPr>
                <w:ilvl w:val="2"/>
                <w:numId w:val="21"/>
              </w:numPr>
              <w:rPr>
                <w:sz w:val="18"/>
                <w:szCs w:val="18"/>
              </w:rPr>
            </w:pPr>
            <w:r w:rsidRPr="0028223D">
              <w:rPr>
                <w:sz w:val="18"/>
                <w:szCs w:val="18"/>
              </w:rPr>
              <w:t>název, jde-li o právnickou osobu, nebo jméno a příjmení, jde-li o fyzickou osobu,</w:t>
            </w:r>
          </w:p>
          <w:p w14:paraId="6A51E088" w14:textId="77777777" w:rsidR="00546CD3" w:rsidRPr="0028223D" w:rsidRDefault="00546CD3" w:rsidP="00546CD3">
            <w:pPr>
              <w:numPr>
                <w:ilvl w:val="2"/>
                <w:numId w:val="21"/>
              </w:numPr>
              <w:rPr>
                <w:sz w:val="18"/>
                <w:szCs w:val="18"/>
              </w:rPr>
            </w:pPr>
            <w:r w:rsidRPr="0028223D">
              <w:rPr>
                <w:sz w:val="18"/>
                <w:szCs w:val="18"/>
              </w:rPr>
              <w:t>identifikační číslo, bylo-li přiděleno, nebo datum narození, jde-li o nepodnikající fyzickou osobu, a</w:t>
            </w:r>
          </w:p>
          <w:p w14:paraId="621FA848" w14:textId="77777777" w:rsidR="00546CD3" w:rsidRPr="0028223D" w:rsidRDefault="00546CD3" w:rsidP="00546CD3">
            <w:pPr>
              <w:numPr>
                <w:ilvl w:val="2"/>
                <w:numId w:val="21"/>
              </w:numPr>
              <w:rPr>
                <w:sz w:val="18"/>
                <w:szCs w:val="18"/>
              </w:rPr>
            </w:pPr>
            <w:r w:rsidRPr="0028223D">
              <w:rPr>
                <w:sz w:val="18"/>
                <w:szCs w:val="18"/>
              </w:rPr>
              <w:t>adresu sídla, jde-li o právnickou osobu, nebo adresu místa pobytu, jde-li o fyzickou osobu,</w:t>
            </w:r>
          </w:p>
          <w:p w14:paraId="7387BB0E" w14:textId="77777777" w:rsidR="00546CD3" w:rsidRPr="0028223D" w:rsidRDefault="00546CD3" w:rsidP="00546CD3">
            <w:pPr>
              <w:numPr>
                <w:ilvl w:val="1"/>
                <w:numId w:val="21"/>
              </w:numPr>
              <w:rPr>
                <w:sz w:val="18"/>
                <w:szCs w:val="18"/>
              </w:rPr>
            </w:pPr>
            <w:r w:rsidRPr="0028223D">
              <w:rPr>
                <w:sz w:val="18"/>
                <w:szCs w:val="18"/>
              </w:rPr>
              <w:t>v případě předání zdroje ionizujícího záření, údaje o osobě, které byl předán, a to</w:t>
            </w:r>
          </w:p>
          <w:p w14:paraId="391FED51" w14:textId="77777777" w:rsidR="00546CD3" w:rsidRPr="0028223D" w:rsidRDefault="00546CD3" w:rsidP="00546CD3">
            <w:pPr>
              <w:numPr>
                <w:ilvl w:val="2"/>
                <w:numId w:val="21"/>
              </w:numPr>
              <w:rPr>
                <w:sz w:val="18"/>
                <w:szCs w:val="18"/>
              </w:rPr>
            </w:pPr>
            <w:r w:rsidRPr="0028223D">
              <w:rPr>
                <w:sz w:val="18"/>
                <w:szCs w:val="18"/>
              </w:rPr>
              <w:t>název, jde-li o právnickou osobu, nebo jméno a příjmení, jde-li o fyzickou osobu,</w:t>
            </w:r>
          </w:p>
          <w:p w14:paraId="18DFFF31" w14:textId="77777777" w:rsidR="00546CD3" w:rsidRPr="0028223D" w:rsidRDefault="00546CD3" w:rsidP="00546CD3">
            <w:pPr>
              <w:numPr>
                <w:ilvl w:val="2"/>
                <w:numId w:val="21"/>
              </w:numPr>
              <w:rPr>
                <w:sz w:val="18"/>
                <w:szCs w:val="18"/>
              </w:rPr>
            </w:pPr>
            <w:r w:rsidRPr="0028223D">
              <w:rPr>
                <w:sz w:val="18"/>
                <w:szCs w:val="18"/>
              </w:rPr>
              <w:t>identifikační číslo, bylo-li přiděleno, nebo datum narození, jde-li o nepodnikající fyzickou osobu,</w:t>
            </w:r>
          </w:p>
          <w:p w14:paraId="644DA835" w14:textId="77777777" w:rsidR="00546CD3" w:rsidRPr="0028223D" w:rsidRDefault="00546CD3" w:rsidP="00546CD3">
            <w:pPr>
              <w:numPr>
                <w:ilvl w:val="2"/>
                <w:numId w:val="21"/>
              </w:numPr>
              <w:rPr>
                <w:sz w:val="18"/>
                <w:szCs w:val="18"/>
              </w:rPr>
            </w:pPr>
            <w:r w:rsidRPr="0028223D">
              <w:rPr>
                <w:sz w:val="18"/>
                <w:szCs w:val="18"/>
              </w:rPr>
              <w:t>adresu sídla, jde-li o právnickou osobu, nebo adresu místa pobytu, jde-li o fyzickou osobu, a</w:t>
            </w:r>
          </w:p>
          <w:p w14:paraId="123AD5F1" w14:textId="77777777" w:rsidR="00546CD3" w:rsidRPr="0028223D" w:rsidRDefault="00546CD3" w:rsidP="00546CD3">
            <w:pPr>
              <w:numPr>
                <w:ilvl w:val="2"/>
                <w:numId w:val="21"/>
              </w:numPr>
              <w:rPr>
                <w:sz w:val="18"/>
                <w:szCs w:val="18"/>
              </w:rPr>
            </w:pPr>
            <w:r w:rsidRPr="0028223D">
              <w:rPr>
                <w:sz w:val="18"/>
                <w:szCs w:val="18"/>
              </w:rPr>
              <w:t>datum předání,</w:t>
            </w:r>
          </w:p>
          <w:p w14:paraId="762E4C79" w14:textId="77777777" w:rsidR="00546CD3" w:rsidRPr="0028223D" w:rsidRDefault="00546CD3" w:rsidP="00546CD3">
            <w:pPr>
              <w:numPr>
                <w:ilvl w:val="1"/>
                <w:numId w:val="21"/>
              </w:numPr>
              <w:rPr>
                <w:sz w:val="18"/>
                <w:szCs w:val="18"/>
              </w:rPr>
            </w:pPr>
            <w:r w:rsidRPr="0028223D">
              <w:rPr>
                <w:sz w:val="18"/>
                <w:szCs w:val="18"/>
              </w:rPr>
              <w:t>název a adresa pracoviště, kde je zdroj ionizujícího záření umístěn,</w:t>
            </w:r>
          </w:p>
          <w:p w14:paraId="6938BA90" w14:textId="77777777" w:rsidR="00546CD3" w:rsidRPr="0028223D" w:rsidRDefault="00546CD3" w:rsidP="00546CD3">
            <w:pPr>
              <w:numPr>
                <w:ilvl w:val="1"/>
                <w:numId w:val="21"/>
              </w:numPr>
              <w:rPr>
                <w:sz w:val="18"/>
                <w:szCs w:val="18"/>
              </w:rPr>
            </w:pPr>
            <w:r w:rsidRPr="0028223D">
              <w:rPr>
                <w:sz w:val="18"/>
                <w:szCs w:val="18"/>
              </w:rPr>
              <w:t>kategorii zdroje ionizujícího záření (nevýznamný, drobný, jednoduchý, významný, velmi významný),</w:t>
            </w:r>
          </w:p>
          <w:p w14:paraId="405A02D9" w14:textId="77777777" w:rsidR="00546CD3" w:rsidRPr="0028223D" w:rsidRDefault="00546CD3" w:rsidP="00546CD3">
            <w:pPr>
              <w:numPr>
                <w:ilvl w:val="1"/>
                <w:numId w:val="21"/>
              </w:numPr>
              <w:rPr>
                <w:sz w:val="18"/>
                <w:szCs w:val="18"/>
              </w:rPr>
            </w:pPr>
            <w:r w:rsidRPr="0028223D">
              <w:rPr>
                <w:sz w:val="18"/>
                <w:szCs w:val="18"/>
              </w:rPr>
              <w:t>oblast užití (průmysl, lékařství, veterinární lékařství, školství, výzkum, armáda, ostatní),</w:t>
            </w:r>
          </w:p>
          <w:p w14:paraId="582C252F" w14:textId="77777777" w:rsidR="00546CD3" w:rsidRPr="0028223D" w:rsidRDefault="00546CD3" w:rsidP="00546CD3">
            <w:pPr>
              <w:numPr>
                <w:ilvl w:val="1"/>
                <w:numId w:val="21"/>
              </w:numPr>
              <w:rPr>
                <w:sz w:val="18"/>
                <w:szCs w:val="18"/>
              </w:rPr>
            </w:pPr>
            <w:r w:rsidRPr="0028223D">
              <w:rPr>
                <w:sz w:val="18"/>
                <w:szCs w:val="18"/>
              </w:rPr>
              <w:t>kategorii zdroje ionizujícího záření (nevýznamný, drobný, jednoduchý, významný, velmi významný),</w:t>
            </w:r>
          </w:p>
          <w:p w14:paraId="309B5A8F" w14:textId="77777777" w:rsidR="00546CD3" w:rsidRPr="0028223D" w:rsidRDefault="00546CD3" w:rsidP="00546CD3">
            <w:pPr>
              <w:numPr>
                <w:ilvl w:val="1"/>
                <w:numId w:val="21"/>
              </w:numPr>
              <w:rPr>
                <w:sz w:val="18"/>
                <w:szCs w:val="18"/>
              </w:rPr>
            </w:pPr>
            <w:r w:rsidRPr="0028223D">
              <w:rPr>
                <w:sz w:val="18"/>
                <w:szCs w:val="18"/>
              </w:rPr>
              <w:t>stav (aktivně používán na území České republiky, mimo území České republiky, v pracovním skladu, před likvidací, servis, dlouhodobá oprava, neurčeno),</w:t>
            </w:r>
          </w:p>
          <w:p w14:paraId="52EDFBA9" w14:textId="77777777" w:rsidR="00546CD3" w:rsidRPr="0028223D" w:rsidRDefault="00546CD3" w:rsidP="00546CD3">
            <w:pPr>
              <w:numPr>
                <w:ilvl w:val="1"/>
                <w:numId w:val="21"/>
              </w:numPr>
              <w:rPr>
                <w:sz w:val="18"/>
                <w:szCs w:val="18"/>
              </w:rPr>
            </w:pPr>
            <w:r w:rsidRPr="0028223D">
              <w:rPr>
                <w:sz w:val="18"/>
                <w:szCs w:val="18"/>
              </w:rPr>
              <w:t>technická úprava,</w:t>
            </w:r>
          </w:p>
          <w:p w14:paraId="0EDC68D3" w14:textId="77777777" w:rsidR="00546CD3" w:rsidRPr="0028223D" w:rsidRDefault="00546CD3" w:rsidP="00546CD3">
            <w:pPr>
              <w:numPr>
                <w:ilvl w:val="1"/>
                <w:numId w:val="21"/>
              </w:numPr>
              <w:rPr>
                <w:sz w:val="18"/>
                <w:szCs w:val="18"/>
              </w:rPr>
            </w:pPr>
            <w:r w:rsidRPr="0028223D">
              <w:rPr>
                <w:sz w:val="18"/>
                <w:szCs w:val="18"/>
              </w:rPr>
              <w:t>údaje o schválení typu (ano/ne, druh dokladu a jeho číslo),</w:t>
            </w:r>
          </w:p>
          <w:p w14:paraId="38AE25BE" w14:textId="77777777" w:rsidR="00546CD3" w:rsidRPr="0028223D" w:rsidRDefault="00546CD3" w:rsidP="00546CD3">
            <w:pPr>
              <w:numPr>
                <w:ilvl w:val="1"/>
                <w:numId w:val="21"/>
              </w:numPr>
              <w:rPr>
                <w:sz w:val="18"/>
                <w:szCs w:val="18"/>
              </w:rPr>
            </w:pPr>
            <w:r w:rsidRPr="0028223D">
              <w:rPr>
                <w:sz w:val="18"/>
                <w:szCs w:val="18"/>
              </w:rPr>
              <w:t>údaje o výrobci,</w:t>
            </w:r>
          </w:p>
          <w:p w14:paraId="0BEAC19E" w14:textId="77777777" w:rsidR="00546CD3" w:rsidRPr="0028223D" w:rsidRDefault="00546CD3" w:rsidP="00546CD3">
            <w:pPr>
              <w:numPr>
                <w:ilvl w:val="1"/>
                <w:numId w:val="21"/>
              </w:numPr>
              <w:rPr>
                <w:sz w:val="18"/>
                <w:szCs w:val="18"/>
              </w:rPr>
            </w:pPr>
            <w:r w:rsidRPr="0028223D">
              <w:rPr>
                <w:sz w:val="18"/>
                <w:szCs w:val="18"/>
              </w:rPr>
              <w:t>datum výroby a výrobní číslo,</w:t>
            </w:r>
          </w:p>
          <w:p w14:paraId="48128AD6" w14:textId="77777777" w:rsidR="00546CD3" w:rsidRPr="0028223D" w:rsidRDefault="00546CD3" w:rsidP="00546CD3">
            <w:pPr>
              <w:numPr>
                <w:ilvl w:val="1"/>
                <w:numId w:val="21"/>
              </w:numPr>
              <w:rPr>
                <w:sz w:val="18"/>
                <w:szCs w:val="18"/>
              </w:rPr>
            </w:pPr>
            <w:r w:rsidRPr="0028223D">
              <w:rPr>
                <w:sz w:val="18"/>
                <w:szCs w:val="18"/>
              </w:rPr>
              <w:t>datum přejímací zkoušky a číslo protokolu z ní,</w:t>
            </w:r>
          </w:p>
          <w:p w14:paraId="0A6515AD" w14:textId="77777777" w:rsidR="00546CD3" w:rsidRPr="0028223D" w:rsidRDefault="00546CD3" w:rsidP="00546CD3">
            <w:pPr>
              <w:numPr>
                <w:ilvl w:val="1"/>
                <w:numId w:val="21"/>
              </w:numPr>
              <w:rPr>
                <w:sz w:val="18"/>
                <w:szCs w:val="18"/>
              </w:rPr>
            </w:pPr>
            <w:r w:rsidRPr="0028223D">
              <w:rPr>
                <w:sz w:val="18"/>
                <w:szCs w:val="18"/>
              </w:rPr>
              <w:t>datum zahájení nakládání se zdrojem ionizujícího záření a</w:t>
            </w:r>
          </w:p>
          <w:p w14:paraId="62FD50D5" w14:textId="77777777" w:rsidR="00546CD3" w:rsidRPr="0028223D" w:rsidRDefault="00546CD3" w:rsidP="00546CD3">
            <w:pPr>
              <w:numPr>
                <w:ilvl w:val="1"/>
                <w:numId w:val="21"/>
              </w:numPr>
              <w:rPr>
                <w:sz w:val="18"/>
                <w:szCs w:val="18"/>
              </w:rPr>
            </w:pPr>
            <w:r w:rsidRPr="0028223D">
              <w:rPr>
                <w:sz w:val="18"/>
                <w:szCs w:val="18"/>
              </w:rPr>
              <w:t>datum, ke kterému jsou platné uvedené údaje,</w:t>
            </w:r>
          </w:p>
          <w:p w14:paraId="2B12E40E" w14:textId="77777777" w:rsidR="00546CD3" w:rsidRPr="0028223D" w:rsidRDefault="00546CD3" w:rsidP="00546CD3">
            <w:pPr>
              <w:numPr>
                <w:ilvl w:val="0"/>
                <w:numId w:val="21"/>
              </w:numPr>
              <w:rPr>
                <w:sz w:val="18"/>
                <w:szCs w:val="18"/>
              </w:rPr>
            </w:pPr>
            <w:r w:rsidRPr="0028223D">
              <w:rPr>
                <w:sz w:val="18"/>
                <w:szCs w:val="18"/>
              </w:rPr>
              <w:t>v případě generátoru záření dále</w:t>
            </w:r>
          </w:p>
          <w:p w14:paraId="0EC3BD6A" w14:textId="77777777" w:rsidR="00546CD3" w:rsidRPr="0028223D" w:rsidRDefault="00546CD3" w:rsidP="00546CD3">
            <w:pPr>
              <w:numPr>
                <w:ilvl w:val="1"/>
                <w:numId w:val="21"/>
              </w:numPr>
              <w:rPr>
                <w:sz w:val="18"/>
                <w:szCs w:val="18"/>
              </w:rPr>
            </w:pPr>
            <w:r w:rsidRPr="0028223D">
              <w:rPr>
                <w:sz w:val="18"/>
                <w:szCs w:val="18"/>
              </w:rPr>
              <w:t>druh (zejména rentgen, urychlovač),</w:t>
            </w:r>
          </w:p>
          <w:p w14:paraId="06463433" w14:textId="77777777" w:rsidR="00546CD3" w:rsidRPr="0028223D" w:rsidRDefault="00546CD3" w:rsidP="00546CD3">
            <w:pPr>
              <w:numPr>
                <w:ilvl w:val="1"/>
                <w:numId w:val="21"/>
              </w:numPr>
              <w:rPr>
                <w:sz w:val="18"/>
                <w:szCs w:val="18"/>
              </w:rPr>
            </w:pPr>
            <w:r w:rsidRPr="0028223D">
              <w:rPr>
                <w:sz w:val="18"/>
                <w:szCs w:val="18"/>
              </w:rPr>
              <w:t>fixace (stacionární, pojízdný, přenosný),</w:t>
            </w:r>
          </w:p>
          <w:p w14:paraId="4E4D2DD7" w14:textId="77777777" w:rsidR="00546CD3" w:rsidRPr="0028223D" w:rsidRDefault="00546CD3" w:rsidP="00546CD3">
            <w:pPr>
              <w:numPr>
                <w:ilvl w:val="1"/>
                <w:numId w:val="21"/>
              </w:numPr>
              <w:rPr>
                <w:sz w:val="18"/>
                <w:szCs w:val="18"/>
              </w:rPr>
            </w:pPr>
            <w:r w:rsidRPr="0028223D">
              <w:rPr>
                <w:sz w:val="18"/>
                <w:szCs w:val="18"/>
              </w:rPr>
              <w:t>název typu,</w:t>
            </w:r>
          </w:p>
          <w:p w14:paraId="01E47C7B" w14:textId="77777777" w:rsidR="00546CD3" w:rsidRPr="0028223D" w:rsidRDefault="00546CD3" w:rsidP="00546CD3">
            <w:pPr>
              <w:numPr>
                <w:ilvl w:val="1"/>
                <w:numId w:val="21"/>
              </w:numPr>
              <w:rPr>
                <w:sz w:val="18"/>
                <w:szCs w:val="18"/>
              </w:rPr>
            </w:pPr>
            <w:r w:rsidRPr="0028223D">
              <w:rPr>
                <w:sz w:val="18"/>
                <w:szCs w:val="18"/>
              </w:rPr>
              <w:t>údaje o součástech,</w:t>
            </w:r>
          </w:p>
          <w:p w14:paraId="35883953" w14:textId="77777777" w:rsidR="00546CD3" w:rsidRPr="0028223D" w:rsidRDefault="00546CD3" w:rsidP="00546CD3">
            <w:pPr>
              <w:numPr>
                <w:ilvl w:val="1"/>
                <w:numId w:val="21"/>
              </w:numPr>
              <w:rPr>
                <w:sz w:val="18"/>
                <w:szCs w:val="18"/>
              </w:rPr>
            </w:pPr>
            <w:r w:rsidRPr="0028223D">
              <w:rPr>
                <w:sz w:val="18"/>
                <w:szCs w:val="18"/>
              </w:rPr>
              <w:lastRenderedPageBreak/>
              <w:t>způsob likvidace [vrácen k likvidaci mimo Českou republiku, zrušen (likvidace), neregulované zrušení, vývoz mimo Českou republiku nebo distribuce v jiné členské zemi Evropské unie] a</w:t>
            </w:r>
          </w:p>
          <w:p w14:paraId="460BF94D" w14:textId="77777777" w:rsidR="00546CD3" w:rsidRPr="0028223D" w:rsidRDefault="00546CD3" w:rsidP="00546CD3">
            <w:pPr>
              <w:numPr>
                <w:ilvl w:val="1"/>
                <w:numId w:val="21"/>
              </w:numPr>
              <w:rPr>
                <w:sz w:val="18"/>
                <w:szCs w:val="18"/>
              </w:rPr>
            </w:pPr>
            <w:r w:rsidRPr="0028223D">
              <w:rPr>
                <w:sz w:val="18"/>
                <w:szCs w:val="18"/>
              </w:rPr>
              <w:t>datum likvidace,</w:t>
            </w:r>
          </w:p>
          <w:p w14:paraId="5467C8C7" w14:textId="77777777" w:rsidR="00546CD3" w:rsidRPr="0028223D" w:rsidRDefault="00546CD3" w:rsidP="00546CD3">
            <w:pPr>
              <w:numPr>
                <w:ilvl w:val="0"/>
                <w:numId w:val="21"/>
              </w:numPr>
              <w:rPr>
                <w:sz w:val="18"/>
                <w:szCs w:val="18"/>
              </w:rPr>
            </w:pPr>
            <w:r w:rsidRPr="0028223D">
              <w:rPr>
                <w:sz w:val="18"/>
                <w:szCs w:val="18"/>
              </w:rPr>
              <w:t>v případě uzavřeného radionuklidového zdroje dále</w:t>
            </w:r>
          </w:p>
          <w:p w14:paraId="2C8E50E9" w14:textId="77777777" w:rsidR="00546CD3" w:rsidRPr="0028223D" w:rsidRDefault="00546CD3" w:rsidP="00546CD3">
            <w:pPr>
              <w:numPr>
                <w:ilvl w:val="1"/>
                <w:numId w:val="21"/>
              </w:numPr>
              <w:rPr>
                <w:sz w:val="18"/>
                <w:szCs w:val="18"/>
              </w:rPr>
            </w:pPr>
            <w:r w:rsidRPr="0028223D">
              <w:rPr>
                <w:sz w:val="18"/>
                <w:szCs w:val="18"/>
              </w:rPr>
              <w:t>katalogový kód typu,</w:t>
            </w:r>
          </w:p>
          <w:p w14:paraId="6AC2D395" w14:textId="77777777" w:rsidR="00546CD3" w:rsidRPr="0028223D" w:rsidRDefault="00546CD3" w:rsidP="00546CD3">
            <w:pPr>
              <w:numPr>
                <w:ilvl w:val="1"/>
                <w:numId w:val="21"/>
              </w:numPr>
              <w:rPr>
                <w:sz w:val="18"/>
                <w:szCs w:val="18"/>
              </w:rPr>
            </w:pPr>
            <w:r w:rsidRPr="0028223D">
              <w:rPr>
                <w:sz w:val="18"/>
                <w:szCs w:val="18"/>
              </w:rPr>
              <w:t>číslo osvědčení uzavřeného radionuklidového zdroje a datum jeho vydání,</w:t>
            </w:r>
          </w:p>
          <w:p w14:paraId="4F3BEC45" w14:textId="77777777" w:rsidR="00546CD3" w:rsidRPr="0028223D" w:rsidRDefault="00546CD3" w:rsidP="00546CD3">
            <w:pPr>
              <w:numPr>
                <w:ilvl w:val="1"/>
                <w:numId w:val="21"/>
              </w:numPr>
              <w:rPr>
                <w:sz w:val="18"/>
                <w:szCs w:val="18"/>
              </w:rPr>
            </w:pPr>
            <w:r w:rsidRPr="0028223D">
              <w:rPr>
                <w:sz w:val="18"/>
                <w:szCs w:val="18"/>
              </w:rPr>
              <w:t>datum převzetí uzavřeného radionuklidového zdroje,</w:t>
            </w:r>
          </w:p>
          <w:p w14:paraId="48E3F78C" w14:textId="77777777" w:rsidR="00546CD3" w:rsidRPr="0028223D" w:rsidRDefault="00546CD3" w:rsidP="00546CD3">
            <w:pPr>
              <w:numPr>
                <w:ilvl w:val="1"/>
                <w:numId w:val="21"/>
              </w:numPr>
              <w:rPr>
                <w:sz w:val="18"/>
                <w:szCs w:val="18"/>
              </w:rPr>
            </w:pPr>
            <w:r w:rsidRPr="0028223D">
              <w:rPr>
                <w:sz w:val="18"/>
                <w:szCs w:val="18"/>
              </w:rPr>
              <w:t>specifikace radionuklidu a jeho aktivita a datum, ke kterému byla aktivita stanovena,</w:t>
            </w:r>
          </w:p>
          <w:p w14:paraId="6C9C7F96" w14:textId="77777777" w:rsidR="00546CD3" w:rsidRPr="0028223D" w:rsidRDefault="00546CD3" w:rsidP="00546CD3">
            <w:pPr>
              <w:numPr>
                <w:ilvl w:val="1"/>
                <w:numId w:val="21"/>
              </w:numPr>
              <w:rPr>
                <w:sz w:val="18"/>
                <w:szCs w:val="18"/>
              </w:rPr>
            </w:pPr>
            <w:r w:rsidRPr="0028223D">
              <w:rPr>
                <w:sz w:val="18"/>
                <w:szCs w:val="18"/>
              </w:rPr>
              <w:t>odolnost proti vnějším vlivům,</w:t>
            </w:r>
          </w:p>
          <w:p w14:paraId="4AD79381" w14:textId="77777777" w:rsidR="00546CD3" w:rsidRPr="0028223D" w:rsidRDefault="00546CD3" w:rsidP="00546CD3">
            <w:pPr>
              <w:numPr>
                <w:ilvl w:val="1"/>
                <w:numId w:val="21"/>
              </w:numPr>
              <w:rPr>
                <w:sz w:val="18"/>
                <w:szCs w:val="18"/>
              </w:rPr>
            </w:pPr>
            <w:r w:rsidRPr="0028223D">
              <w:rPr>
                <w:sz w:val="18"/>
                <w:szCs w:val="18"/>
              </w:rPr>
              <w:t>doporučená doba používání,</w:t>
            </w:r>
          </w:p>
          <w:p w14:paraId="4B429900" w14:textId="77777777" w:rsidR="00546CD3" w:rsidRPr="0028223D" w:rsidRDefault="00546CD3" w:rsidP="00546CD3">
            <w:pPr>
              <w:numPr>
                <w:ilvl w:val="1"/>
                <w:numId w:val="21"/>
              </w:numPr>
              <w:rPr>
                <w:sz w:val="18"/>
                <w:szCs w:val="18"/>
              </w:rPr>
            </w:pPr>
            <w:r w:rsidRPr="0028223D">
              <w:rPr>
                <w:sz w:val="18"/>
                <w:szCs w:val="18"/>
              </w:rPr>
              <w:t>způsob likvidace [spotřeba, pokles aktivity pod mezní hodnotu, trvalé uložiště, přeměna v jiný zdroj ionizujícího záření (repas), vrácen k likvidaci mimo Českou republiku, zrušen (likvidace), neregulované zrušení, vývoz mimo Českou republiku nebo distribuce v jiné členské zemi Evropské unie] a</w:t>
            </w:r>
          </w:p>
          <w:p w14:paraId="54F4665F" w14:textId="77777777" w:rsidR="00546CD3" w:rsidRPr="0028223D" w:rsidRDefault="00546CD3" w:rsidP="00546CD3">
            <w:pPr>
              <w:numPr>
                <w:ilvl w:val="1"/>
                <w:numId w:val="21"/>
              </w:numPr>
              <w:rPr>
                <w:sz w:val="18"/>
                <w:szCs w:val="18"/>
              </w:rPr>
            </w:pPr>
            <w:r w:rsidRPr="0028223D">
              <w:rPr>
                <w:sz w:val="18"/>
                <w:szCs w:val="18"/>
              </w:rPr>
              <w:t>datum likvidace,</w:t>
            </w:r>
          </w:p>
          <w:p w14:paraId="3F082E64" w14:textId="77777777" w:rsidR="00546CD3" w:rsidRPr="0028223D" w:rsidRDefault="00546CD3" w:rsidP="00546CD3">
            <w:pPr>
              <w:numPr>
                <w:ilvl w:val="0"/>
                <w:numId w:val="21"/>
              </w:numPr>
              <w:rPr>
                <w:sz w:val="18"/>
                <w:szCs w:val="18"/>
              </w:rPr>
            </w:pPr>
            <w:r w:rsidRPr="0028223D">
              <w:rPr>
                <w:sz w:val="18"/>
                <w:szCs w:val="18"/>
              </w:rPr>
              <w:t>v případě zařízení s uzavřeným radionuklidovým zdrojem dále</w:t>
            </w:r>
          </w:p>
          <w:p w14:paraId="37E8910A" w14:textId="77777777" w:rsidR="00546CD3" w:rsidRPr="0028223D" w:rsidRDefault="00546CD3" w:rsidP="00546CD3">
            <w:pPr>
              <w:numPr>
                <w:ilvl w:val="1"/>
                <w:numId w:val="21"/>
              </w:numPr>
              <w:rPr>
                <w:sz w:val="18"/>
                <w:szCs w:val="18"/>
              </w:rPr>
            </w:pPr>
            <w:r w:rsidRPr="0028223D">
              <w:rPr>
                <w:sz w:val="18"/>
                <w:szCs w:val="18"/>
              </w:rPr>
              <w:t>fixace (stacionární, pojízdný, přenosný),</w:t>
            </w:r>
          </w:p>
          <w:p w14:paraId="7010F6E2" w14:textId="77777777" w:rsidR="00546CD3" w:rsidRPr="0028223D" w:rsidRDefault="00546CD3" w:rsidP="00546CD3">
            <w:pPr>
              <w:numPr>
                <w:ilvl w:val="1"/>
                <w:numId w:val="21"/>
              </w:numPr>
              <w:rPr>
                <w:sz w:val="18"/>
                <w:szCs w:val="18"/>
              </w:rPr>
            </w:pPr>
            <w:r w:rsidRPr="0028223D">
              <w:rPr>
                <w:sz w:val="18"/>
                <w:szCs w:val="18"/>
              </w:rPr>
              <w:t>název typu,</w:t>
            </w:r>
          </w:p>
          <w:p w14:paraId="55DC3C87" w14:textId="77777777" w:rsidR="00546CD3" w:rsidRPr="0028223D" w:rsidRDefault="00546CD3" w:rsidP="00546CD3">
            <w:pPr>
              <w:numPr>
                <w:ilvl w:val="1"/>
                <w:numId w:val="21"/>
              </w:numPr>
              <w:rPr>
                <w:sz w:val="18"/>
                <w:szCs w:val="18"/>
              </w:rPr>
            </w:pPr>
            <w:r w:rsidRPr="0028223D">
              <w:rPr>
                <w:sz w:val="18"/>
                <w:szCs w:val="18"/>
              </w:rPr>
              <w:t>celkový počet uzavřených radionuklidových zdrojů,</w:t>
            </w:r>
          </w:p>
          <w:p w14:paraId="7D0AEDC4" w14:textId="77777777" w:rsidR="00546CD3" w:rsidRPr="0028223D" w:rsidRDefault="00546CD3" w:rsidP="00546CD3">
            <w:pPr>
              <w:numPr>
                <w:ilvl w:val="1"/>
                <w:numId w:val="21"/>
              </w:numPr>
              <w:rPr>
                <w:sz w:val="18"/>
                <w:szCs w:val="18"/>
              </w:rPr>
            </w:pPr>
            <w:r w:rsidRPr="0028223D">
              <w:rPr>
                <w:sz w:val="18"/>
                <w:szCs w:val="18"/>
              </w:rPr>
              <w:t>údaje o součástech,</w:t>
            </w:r>
          </w:p>
          <w:p w14:paraId="27507988" w14:textId="77777777" w:rsidR="00546CD3" w:rsidRPr="0028223D" w:rsidRDefault="00546CD3" w:rsidP="00546CD3">
            <w:pPr>
              <w:numPr>
                <w:ilvl w:val="1"/>
                <w:numId w:val="21"/>
              </w:numPr>
              <w:rPr>
                <w:sz w:val="18"/>
                <w:szCs w:val="18"/>
              </w:rPr>
            </w:pPr>
            <w:r w:rsidRPr="0028223D">
              <w:rPr>
                <w:sz w:val="18"/>
                <w:szCs w:val="18"/>
              </w:rPr>
              <w:t>způsob likvidace [vráceno k likvidaci mimo Českou republiku, zrušeno (likvidace), neregulované zrušení, vývoz mimo Českou republiku nebo distribuce v jiné členské zemi Evropské unie],</w:t>
            </w:r>
          </w:p>
          <w:p w14:paraId="55531DA9" w14:textId="77777777" w:rsidR="00546CD3" w:rsidRPr="0028223D" w:rsidRDefault="00546CD3" w:rsidP="00546CD3">
            <w:pPr>
              <w:numPr>
                <w:ilvl w:val="1"/>
                <w:numId w:val="21"/>
              </w:numPr>
              <w:rPr>
                <w:sz w:val="18"/>
                <w:szCs w:val="18"/>
              </w:rPr>
            </w:pPr>
            <w:r w:rsidRPr="0028223D">
              <w:rPr>
                <w:sz w:val="18"/>
                <w:szCs w:val="18"/>
              </w:rPr>
              <w:t>datum likvidace a</w:t>
            </w:r>
          </w:p>
          <w:p w14:paraId="70A5D2A1" w14:textId="77777777" w:rsidR="00546CD3" w:rsidRPr="0028223D" w:rsidRDefault="00546CD3" w:rsidP="00546CD3">
            <w:pPr>
              <w:numPr>
                <w:ilvl w:val="1"/>
                <w:numId w:val="21"/>
              </w:numPr>
              <w:rPr>
                <w:sz w:val="18"/>
                <w:szCs w:val="18"/>
              </w:rPr>
            </w:pPr>
            <w:r w:rsidRPr="0028223D">
              <w:rPr>
                <w:sz w:val="18"/>
                <w:szCs w:val="18"/>
              </w:rPr>
              <w:t>údaje o uzavřených radionuklidových zdrojích v zařízení v rozsahu podle bodu 3.</w:t>
            </w:r>
          </w:p>
          <w:p w14:paraId="248E5C75" w14:textId="77777777" w:rsidR="00546CD3" w:rsidRPr="0028223D" w:rsidRDefault="00546CD3" w:rsidP="00546CD3">
            <w:pPr>
              <w:rPr>
                <w:sz w:val="18"/>
                <w:szCs w:val="18"/>
              </w:rPr>
            </w:pPr>
          </w:p>
          <w:p w14:paraId="047DB2A0" w14:textId="77777777" w:rsidR="00546CD3" w:rsidRPr="0028223D" w:rsidRDefault="00546CD3" w:rsidP="00546CD3">
            <w:pPr>
              <w:rPr>
                <w:sz w:val="18"/>
                <w:szCs w:val="18"/>
              </w:rPr>
            </w:pPr>
            <w:r w:rsidRPr="0028223D">
              <w:rPr>
                <w:sz w:val="18"/>
                <w:szCs w:val="18"/>
              </w:rPr>
              <w:t>Registrant musí zasílat Úřadu do seznamu zdrojů ionizujícího záření následující údaje o zdroji ionizujícího záření:</w:t>
            </w:r>
          </w:p>
          <w:p w14:paraId="653A477D" w14:textId="77777777" w:rsidR="00546CD3" w:rsidRPr="0028223D" w:rsidRDefault="00546CD3" w:rsidP="00546CD3">
            <w:pPr>
              <w:numPr>
                <w:ilvl w:val="1"/>
                <w:numId w:val="22"/>
              </w:numPr>
              <w:rPr>
                <w:sz w:val="18"/>
                <w:szCs w:val="18"/>
              </w:rPr>
            </w:pPr>
            <w:r w:rsidRPr="0028223D">
              <w:rPr>
                <w:sz w:val="18"/>
                <w:szCs w:val="18"/>
              </w:rPr>
              <w:t>údaje o vlastníkovi zdroje ionizujícího záření v případě, že jím není registrant sám, a to</w:t>
            </w:r>
          </w:p>
          <w:p w14:paraId="07D57C6D" w14:textId="77777777" w:rsidR="00546CD3" w:rsidRPr="0028223D" w:rsidRDefault="00546CD3" w:rsidP="00546CD3">
            <w:pPr>
              <w:numPr>
                <w:ilvl w:val="2"/>
                <w:numId w:val="22"/>
              </w:numPr>
              <w:rPr>
                <w:sz w:val="18"/>
                <w:szCs w:val="18"/>
              </w:rPr>
            </w:pPr>
            <w:r w:rsidRPr="0028223D">
              <w:rPr>
                <w:sz w:val="18"/>
                <w:szCs w:val="18"/>
              </w:rPr>
              <w:t>název, jde-li o právnickou osobu, nebo jméno a příjmení, jde-li o fyzickou osobu,</w:t>
            </w:r>
          </w:p>
          <w:p w14:paraId="2413184C" w14:textId="77777777" w:rsidR="00546CD3" w:rsidRPr="0028223D" w:rsidRDefault="00546CD3" w:rsidP="00546CD3">
            <w:pPr>
              <w:numPr>
                <w:ilvl w:val="2"/>
                <w:numId w:val="22"/>
              </w:numPr>
              <w:rPr>
                <w:sz w:val="18"/>
                <w:szCs w:val="18"/>
              </w:rPr>
            </w:pPr>
            <w:r w:rsidRPr="0028223D">
              <w:rPr>
                <w:sz w:val="18"/>
                <w:szCs w:val="18"/>
              </w:rPr>
              <w:t>identifikační číslo, bylo-li přiděleno, nebo datum narození, jde-li o nepodnikající fyzickou osobu, a</w:t>
            </w:r>
          </w:p>
          <w:p w14:paraId="0B97E604" w14:textId="77777777" w:rsidR="00546CD3" w:rsidRPr="0028223D" w:rsidRDefault="00546CD3" w:rsidP="00546CD3">
            <w:pPr>
              <w:numPr>
                <w:ilvl w:val="2"/>
                <w:numId w:val="22"/>
              </w:numPr>
              <w:rPr>
                <w:sz w:val="18"/>
                <w:szCs w:val="18"/>
              </w:rPr>
            </w:pPr>
            <w:r w:rsidRPr="0028223D">
              <w:rPr>
                <w:sz w:val="18"/>
                <w:szCs w:val="18"/>
              </w:rPr>
              <w:lastRenderedPageBreak/>
              <w:t>adresu sídla, jde-li o právnickou osobu, nebo adresu místa pobytu, jde-li o fyzickou osobu,</w:t>
            </w:r>
          </w:p>
          <w:p w14:paraId="5D5FE917" w14:textId="77777777" w:rsidR="00546CD3" w:rsidRPr="0028223D" w:rsidRDefault="00546CD3" w:rsidP="00546CD3">
            <w:pPr>
              <w:numPr>
                <w:ilvl w:val="1"/>
                <w:numId w:val="22"/>
              </w:numPr>
              <w:rPr>
                <w:sz w:val="18"/>
                <w:szCs w:val="18"/>
              </w:rPr>
            </w:pPr>
            <w:r w:rsidRPr="0028223D">
              <w:rPr>
                <w:sz w:val="18"/>
                <w:szCs w:val="18"/>
              </w:rPr>
              <w:t>název a adresa pracoviště, kde je umístěn, pokud se jedná o jiné pracoviště, než je sídlo nebo místo pobytu registranta,</w:t>
            </w:r>
          </w:p>
          <w:p w14:paraId="437DF5B1" w14:textId="77777777" w:rsidR="00546CD3" w:rsidRPr="0028223D" w:rsidRDefault="00546CD3" w:rsidP="00546CD3">
            <w:pPr>
              <w:numPr>
                <w:ilvl w:val="1"/>
                <w:numId w:val="22"/>
              </w:numPr>
              <w:rPr>
                <w:sz w:val="18"/>
                <w:szCs w:val="18"/>
              </w:rPr>
            </w:pPr>
            <w:r w:rsidRPr="0028223D">
              <w:rPr>
                <w:sz w:val="18"/>
                <w:szCs w:val="18"/>
              </w:rPr>
              <w:t>oblast užití (průmysl, lékařství, veterinární lékařství, školství, výzkum, armáda, ostatní),</w:t>
            </w:r>
          </w:p>
          <w:p w14:paraId="52475513" w14:textId="77777777" w:rsidR="00546CD3" w:rsidRPr="0028223D" w:rsidRDefault="00546CD3" w:rsidP="00546CD3">
            <w:pPr>
              <w:numPr>
                <w:ilvl w:val="1"/>
                <w:numId w:val="22"/>
              </w:numPr>
              <w:rPr>
                <w:sz w:val="18"/>
                <w:szCs w:val="18"/>
              </w:rPr>
            </w:pPr>
            <w:r w:rsidRPr="0028223D">
              <w:rPr>
                <w:sz w:val="18"/>
                <w:szCs w:val="18"/>
              </w:rPr>
              <w:t>technická úprava (zubní intraorální rentgenové zařízení, zubní panoramatické rentgenové zařízení, zubní výpočetní tomograf, veterinární skiagrafické nebo skiaskopické zařízení, veterinární výpočetní tomograf, kostní denzitometr),</w:t>
            </w:r>
          </w:p>
          <w:p w14:paraId="1597A893" w14:textId="77777777" w:rsidR="00546CD3" w:rsidRPr="0028223D" w:rsidRDefault="00546CD3" w:rsidP="00546CD3">
            <w:pPr>
              <w:numPr>
                <w:ilvl w:val="1"/>
                <w:numId w:val="22"/>
              </w:numPr>
              <w:rPr>
                <w:sz w:val="18"/>
                <w:szCs w:val="18"/>
              </w:rPr>
            </w:pPr>
            <w:r w:rsidRPr="0028223D">
              <w:rPr>
                <w:sz w:val="18"/>
                <w:szCs w:val="18"/>
              </w:rPr>
              <w:t>fixace (stacionární, pojízdný, přenosný),</w:t>
            </w:r>
          </w:p>
          <w:p w14:paraId="762ACDBD" w14:textId="77777777" w:rsidR="00546CD3" w:rsidRPr="0028223D" w:rsidRDefault="00546CD3" w:rsidP="00546CD3">
            <w:pPr>
              <w:numPr>
                <w:ilvl w:val="1"/>
                <w:numId w:val="22"/>
              </w:numPr>
              <w:rPr>
                <w:sz w:val="18"/>
                <w:szCs w:val="18"/>
              </w:rPr>
            </w:pPr>
            <w:r w:rsidRPr="0028223D">
              <w:rPr>
                <w:sz w:val="18"/>
                <w:szCs w:val="18"/>
              </w:rPr>
              <w:t>název typu,</w:t>
            </w:r>
          </w:p>
          <w:p w14:paraId="6323D0A8" w14:textId="77777777" w:rsidR="00546CD3" w:rsidRPr="0028223D" w:rsidRDefault="00546CD3" w:rsidP="00546CD3">
            <w:pPr>
              <w:numPr>
                <w:ilvl w:val="1"/>
                <w:numId w:val="22"/>
              </w:numPr>
              <w:rPr>
                <w:sz w:val="18"/>
                <w:szCs w:val="18"/>
              </w:rPr>
            </w:pPr>
            <w:r w:rsidRPr="0028223D">
              <w:rPr>
                <w:sz w:val="18"/>
                <w:szCs w:val="18"/>
              </w:rPr>
              <w:t>údaje o schválení typu (ano/ne, druh dokladu a jeho číslo),</w:t>
            </w:r>
          </w:p>
          <w:p w14:paraId="7008A6C1" w14:textId="77777777" w:rsidR="00546CD3" w:rsidRPr="0028223D" w:rsidRDefault="00546CD3" w:rsidP="00546CD3">
            <w:pPr>
              <w:numPr>
                <w:ilvl w:val="1"/>
                <w:numId w:val="22"/>
              </w:numPr>
              <w:rPr>
                <w:sz w:val="18"/>
                <w:szCs w:val="18"/>
              </w:rPr>
            </w:pPr>
            <w:r w:rsidRPr="0028223D">
              <w:rPr>
                <w:sz w:val="18"/>
                <w:szCs w:val="18"/>
              </w:rPr>
              <w:t>název výrobce,</w:t>
            </w:r>
          </w:p>
          <w:p w14:paraId="16F21F45" w14:textId="77777777" w:rsidR="00546CD3" w:rsidRPr="0028223D" w:rsidRDefault="00546CD3" w:rsidP="00546CD3">
            <w:pPr>
              <w:numPr>
                <w:ilvl w:val="1"/>
                <w:numId w:val="22"/>
              </w:numPr>
              <w:rPr>
                <w:sz w:val="18"/>
                <w:szCs w:val="18"/>
              </w:rPr>
            </w:pPr>
            <w:r w:rsidRPr="0028223D">
              <w:rPr>
                <w:sz w:val="18"/>
                <w:szCs w:val="18"/>
              </w:rPr>
              <w:t>rok výroby a výrobní číslo,</w:t>
            </w:r>
          </w:p>
          <w:p w14:paraId="61A655EF" w14:textId="77777777" w:rsidR="00546CD3" w:rsidRPr="0028223D" w:rsidRDefault="00546CD3" w:rsidP="00546CD3">
            <w:pPr>
              <w:numPr>
                <w:ilvl w:val="1"/>
                <w:numId w:val="22"/>
              </w:numPr>
              <w:rPr>
                <w:sz w:val="18"/>
                <w:szCs w:val="18"/>
              </w:rPr>
            </w:pPr>
            <w:r w:rsidRPr="0028223D">
              <w:rPr>
                <w:sz w:val="18"/>
                <w:szCs w:val="18"/>
              </w:rPr>
              <w:t>stav (aktivně používán na území České republiky, mimo území České republiky, v pracovním skladu, před likvidací, servis, dlouhodobá oprava, neurčeno),</w:t>
            </w:r>
          </w:p>
          <w:p w14:paraId="453B90AF" w14:textId="77777777" w:rsidR="00546CD3" w:rsidRPr="0028223D" w:rsidRDefault="00546CD3" w:rsidP="00546CD3">
            <w:pPr>
              <w:numPr>
                <w:ilvl w:val="1"/>
                <w:numId w:val="22"/>
              </w:numPr>
              <w:rPr>
                <w:sz w:val="18"/>
                <w:szCs w:val="18"/>
              </w:rPr>
            </w:pPr>
            <w:r w:rsidRPr="0028223D">
              <w:rPr>
                <w:sz w:val="18"/>
                <w:szCs w:val="18"/>
              </w:rPr>
              <w:t>datum přejímací zkoušky nebo poslední zkoušky dlouhodobé stability a číslo protokolu z ní,</w:t>
            </w:r>
          </w:p>
          <w:p w14:paraId="192A61C4" w14:textId="77777777" w:rsidR="00546CD3" w:rsidRPr="0028223D" w:rsidRDefault="00546CD3" w:rsidP="00546CD3">
            <w:pPr>
              <w:numPr>
                <w:ilvl w:val="1"/>
                <w:numId w:val="22"/>
              </w:numPr>
              <w:rPr>
                <w:sz w:val="18"/>
                <w:szCs w:val="18"/>
              </w:rPr>
            </w:pPr>
            <w:r w:rsidRPr="0028223D">
              <w:rPr>
                <w:sz w:val="18"/>
                <w:szCs w:val="18"/>
              </w:rPr>
              <w:t>datum zahájení nakládání se zdrojem ionizujícího záření,</w:t>
            </w:r>
          </w:p>
          <w:p w14:paraId="09F56E07" w14:textId="77777777" w:rsidR="00546CD3" w:rsidRPr="0028223D" w:rsidRDefault="00546CD3" w:rsidP="00546CD3">
            <w:pPr>
              <w:numPr>
                <w:ilvl w:val="1"/>
                <w:numId w:val="22"/>
              </w:numPr>
              <w:rPr>
                <w:sz w:val="18"/>
                <w:szCs w:val="18"/>
              </w:rPr>
            </w:pPr>
            <w:r w:rsidRPr="0028223D">
              <w:rPr>
                <w:sz w:val="18"/>
                <w:szCs w:val="18"/>
              </w:rPr>
              <w:t>v případě likvidace zdroje ionizujícího záření její datum a</w:t>
            </w:r>
          </w:p>
          <w:p w14:paraId="278AC382" w14:textId="77777777" w:rsidR="00546CD3" w:rsidRPr="0028223D" w:rsidRDefault="00546CD3" w:rsidP="00546CD3">
            <w:pPr>
              <w:numPr>
                <w:ilvl w:val="1"/>
                <w:numId w:val="22"/>
              </w:numPr>
              <w:rPr>
                <w:sz w:val="18"/>
                <w:szCs w:val="18"/>
              </w:rPr>
            </w:pPr>
            <w:r w:rsidRPr="0028223D">
              <w:rPr>
                <w:sz w:val="18"/>
                <w:szCs w:val="18"/>
              </w:rPr>
              <w:t>v případě předání zdroje ionizujícího záření, údaje o osobě, které byl předán, a to</w:t>
            </w:r>
          </w:p>
          <w:p w14:paraId="117B1836" w14:textId="77777777" w:rsidR="00546CD3" w:rsidRPr="0028223D" w:rsidRDefault="00546CD3" w:rsidP="00546CD3">
            <w:pPr>
              <w:numPr>
                <w:ilvl w:val="2"/>
                <w:numId w:val="22"/>
              </w:numPr>
              <w:rPr>
                <w:sz w:val="18"/>
                <w:szCs w:val="18"/>
              </w:rPr>
            </w:pPr>
            <w:r w:rsidRPr="0028223D">
              <w:rPr>
                <w:sz w:val="18"/>
                <w:szCs w:val="18"/>
              </w:rPr>
              <w:t>název, jde-li o právnickou osobu, nebo jméno a příjmení, jde-li o fyzickou osobu,</w:t>
            </w:r>
          </w:p>
          <w:p w14:paraId="3A5C9C1F" w14:textId="77777777" w:rsidR="00546CD3" w:rsidRPr="0028223D" w:rsidRDefault="00546CD3" w:rsidP="00546CD3">
            <w:pPr>
              <w:numPr>
                <w:ilvl w:val="2"/>
                <w:numId w:val="22"/>
              </w:numPr>
              <w:rPr>
                <w:sz w:val="18"/>
                <w:szCs w:val="18"/>
              </w:rPr>
            </w:pPr>
            <w:r w:rsidRPr="0028223D">
              <w:rPr>
                <w:sz w:val="18"/>
                <w:szCs w:val="18"/>
              </w:rPr>
              <w:t>identifikační číslo, bylo-li přiděleno, nebo datum narození, jde-li o nepodnikající fyzickou osobu,</w:t>
            </w:r>
          </w:p>
          <w:p w14:paraId="0DDE1633" w14:textId="77777777" w:rsidR="00546CD3" w:rsidRPr="0028223D" w:rsidRDefault="00546CD3" w:rsidP="00546CD3">
            <w:pPr>
              <w:numPr>
                <w:ilvl w:val="2"/>
                <w:numId w:val="22"/>
              </w:numPr>
              <w:rPr>
                <w:sz w:val="18"/>
                <w:szCs w:val="18"/>
              </w:rPr>
            </w:pPr>
            <w:r w:rsidRPr="0028223D">
              <w:rPr>
                <w:sz w:val="18"/>
                <w:szCs w:val="18"/>
              </w:rPr>
              <w:t>adresu sídla, jde-li o právnickou osobu, nebo adresu místa pobytu, jde-li o fyzickou osobu, a</w:t>
            </w:r>
          </w:p>
          <w:p w14:paraId="1C065A34" w14:textId="77777777" w:rsidR="00546CD3" w:rsidRPr="0028223D" w:rsidRDefault="00546CD3" w:rsidP="00546CD3">
            <w:pPr>
              <w:numPr>
                <w:ilvl w:val="2"/>
                <w:numId w:val="22"/>
              </w:numPr>
              <w:rPr>
                <w:sz w:val="18"/>
                <w:szCs w:val="18"/>
              </w:rPr>
            </w:pPr>
            <w:r w:rsidRPr="0028223D">
              <w:rPr>
                <w:sz w:val="18"/>
                <w:szCs w:val="18"/>
              </w:rPr>
              <w:t>datum předání zdroje ionizujícího záření.</w:t>
            </w:r>
          </w:p>
          <w:p w14:paraId="3ABF2EC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372FA8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D023CF9" w14:textId="77777777" w:rsidR="00546CD3" w:rsidRPr="0028223D" w:rsidRDefault="00546CD3" w:rsidP="00546CD3">
            <w:pPr>
              <w:rPr>
                <w:sz w:val="18"/>
                <w:szCs w:val="18"/>
              </w:rPr>
            </w:pPr>
          </w:p>
        </w:tc>
      </w:tr>
      <w:tr w:rsidR="00546CD3" w:rsidRPr="0028223D" w14:paraId="0345A836" w14:textId="77777777" w:rsidTr="00E660D8">
        <w:tc>
          <w:tcPr>
            <w:tcW w:w="1392" w:type="dxa"/>
            <w:tcBorders>
              <w:top w:val="nil"/>
              <w:left w:val="single" w:sz="4" w:space="0" w:color="auto"/>
              <w:bottom w:val="single" w:sz="4" w:space="0" w:color="auto"/>
              <w:right w:val="single" w:sz="4" w:space="0" w:color="auto"/>
            </w:tcBorders>
          </w:tcPr>
          <w:p w14:paraId="026EF2C5"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56426DC"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1E33C814"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438F5EF0" w14:textId="77777777" w:rsidR="00546CD3" w:rsidRPr="0028223D" w:rsidRDefault="00546CD3" w:rsidP="00546CD3">
            <w:pPr>
              <w:rPr>
                <w:sz w:val="18"/>
                <w:szCs w:val="18"/>
              </w:rPr>
            </w:pPr>
            <w:r w:rsidRPr="0028223D">
              <w:rPr>
                <w:sz w:val="18"/>
                <w:szCs w:val="18"/>
              </w:rPr>
              <w:t>Příloha č.17</w:t>
            </w:r>
          </w:p>
        </w:tc>
        <w:tc>
          <w:tcPr>
            <w:tcW w:w="5400" w:type="dxa"/>
            <w:gridSpan w:val="4"/>
            <w:tcBorders>
              <w:top w:val="nil"/>
              <w:left w:val="single" w:sz="4" w:space="0" w:color="auto"/>
              <w:bottom w:val="single" w:sz="4" w:space="0" w:color="auto"/>
              <w:right w:val="single" w:sz="4" w:space="0" w:color="auto"/>
            </w:tcBorders>
          </w:tcPr>
          <w:p w14:paraId="6E39F573" w14:textId="77777777" w:rsidR="00546CD3" w:rsidRPr="0028223D" w:rsidRDefault="00546CD3" w:rsidP="00546CD3">
            <w:pPr>
              <w:rPr>
                <w:sz w:val="18"/>
                <w:szCs w:val="18"/>
              </w:rPr>
            </w:pPr>
            <w:r w:rsidRPr="0028223D">
              <w:rPr>
                <w:sz w:val="18"/>
                <w:szCs w:val="18"/>
              </w:rPr>
              <w:t>Přehled vyrobených, dovezených, distribuovaných nebo vyvezených zdrojů ionizujícího záření zasílaný Úřadu</w:t>
            </w:r>
          </w:p>
          <w:p w14:paraId="408A3BEE" w14:textId="77777777" w:rsidR="00546CD3" w:rsidRPr="0028223D" w:rsidRDefault="00546CD3" w:rsidP="00546CD3">
            <w:pPr>
              <w:rPr>
                <w:sz w:val="18"/>
                <w:szCs w:val="18"/>
              </w:rPr>
            </w:pPr>
          </w:p>
          <w:p w14:paraId="1229FCBE" w14:textId="77777777" w:rsidR="00546CD3" w:rsidRPr="0028223D" w:rsidRDefault="00546CD3" w:rsidP="00546CD3">
            <w:pPr>
              <w:rPr>
                <w:sz w:val="18"/>
                <w:szCs w:val="18"/>
              </w:rPr>
            </w:pPr>
            <w:r w:rsidRPr="0028223D">
              <w:rPr>
                <w:sz w:val="18"/>
                <w:szCs w:val="18"/>
              </w:rPr>
              <w:t>Držitel povolení k výrobě, dovozu, distribuci a vývozu zdroje ionizujícího záření musí zasílat Úřadu následující údaje o vyrobených, dovezených, distribuovaných a vyvezených zdrojích ionizujícího záření:</w:t>
            </w:r>
          </w:p>
          <w:p w14:paraId="6FD1D259" w14:textId="77777777" w:rsidR="00546CD3" w:rsidRPr="0028223D" w:rsidRDefault="00546CD3" w:rsidP="00546CD3">
            <w:pPr>
              <w:rPr>
                <w:sz w:val="18"/>
                <w:szCs w:val="18"/>
              </w:rPr>
            </w:pPr>
            <w:r w:rsidRPr="0028223D">
              <w:rPr>
                <w:sz w:val="18"/>
                <w:szCs w:val="18"/>
              </w:rPr>
              <w:t>1.</w:t>
            </w:r>
            <w:r w:rsidRPr="0028223D">
              <w:rPr>
                <w:sz w:val="18"/>
                <w:szCs w:val="18"/>
              </w:rPr>
              <w:tab/>
              <w:t>údaje o osobě, které byl zdroj ionizujícího záření předán, a to</w:t>
            </w:r>
          </w:p>
          <w:p w14:paraId="5F7F8B8E" w14:textId="77777777" w:rsidR="00546CD3" w:rsidRPr="0028223D" w:rsidRDefault="00546CD3" w:rsidP="00546CD3">
            <w:pPr>
              <w:rPr>
                <w:sz w:val="18"/>
                <w:szCs w:val="18"/>
              </w:rPr>
            </w:pPr>
            <w:r w:rsidRPr="0028223D">
              <w:rPr>
                <w:sz w:val="18"/>
                <w:szCs w:val="18"/>
              </w:rPr>
              <w:t>1.1.1.</w:t>
            </w:r>
            <w:r w:rsidRPr="0028223D">
              <w:rPr>
                <w:sz w:val="18"/>
                <w:szCs w:val="18"/>
              </w:rPr>
              <w:tab/>
              <w:t>název, jde-li o právnickou osobu, nebo jméno a příjmení, jde-li o fyzickou osobu,</w:t>
            </w:r>
          </w:p>
          <w:p w14:paraId="3B199DBA" w14:textId="77777777" w:rsidR="00546CD3" w:rsidRPr="0028223D" w:rsidRDefault="00546CD3" w:rsidP="00546CD3">
            <w:pPr>
              <w:rPr>
                <w:sz w:val="18"/>
                <w:szCs w:val="18"/>
              </w:rPr>
            </w:pPr>
            <w:r w:rsidRPr="0028223D">
              <w:rPr>
                <w:sz w:val="18"/>
                <w:szCs w:val="18"/>
              </w:rPr>
              <w:lastRenderedPageBreak/>
              <w:t>1.1.2.</w:t>
            </w:r>
            <w:r w:rsidRPr="0028223D">
              <w:rPr>
                <w:sz w:val="18"/>
                <w:szCs w:val="18"/>
              </w:rPr>
              <w:tab/>
              <w:t>identifikační číslo, bylo-li přiděleno, nebo datum narození, jde-li o nepodnikající fyzickou osobu, a</w:t>
            </w:r>
          </w:p>
          <w:p w14:paraId="60C4CBEC" w14:textId="77777777" w:rsidR="00546CD3" w:rsidRPr="0028223D" w:rsidRDefault="00546CD3" w:rsidP="00546CD3">
            <w:pPr>
              <w:rPr>
                <w:sz w:val="18"/>
                <w:szCs w:val="18"/>
              </w:rPr>
            </w:pPr>
            <w:r w:rsidRPr="0028223D">
              <w:rPr>
                <w:sz w:val="18"/>
                <w:szCs w:val="18"/>
              </w:rPr>
              <w:t>1.1.3.</w:t>
            </w:r>
            <w:r w:rsidRPr="0028223D">
              <w:rPr>
                <w:sz w:val="18"/>
                <w:szCs w:val="18"/>
              </w:rPr>
              <w:tab/>
              <w:t>adresu sídla, jde-li o právnickou osobu, nebo adresu místa pobytu, jde-li o fyzickou osobu,</w:t>
            </w:r>
          </w:p>
          <w:p w14:paraId="78D01764" w14:textId="77777777" w:rsidR="00546CD3" w:rsidRPr="0028223D" w:rsidRDefault="00546CD3" w:rsidP="00546CD3">
            <w:pPr>
              <w:rPr>
                <w:sz w:val="18"/>
                <w:szCs w:val="18"/>
              </w:rPr>
            </w:pPr>
            <w:r w:rsidRPr="0028223D">
              <w:rPr>
                <w:sz w:val="18"/>
                <w:szCs w:val="18"/>
              </w:rPr>
              <w:t>2.</w:t>
            </w:r>
            <w:r w:rsidRPr="0028223D">
              <w:rPr>
                <w:sz w:val="18"/>
                <w:szCs w:val="18"/>
              </w:rPr>
              <w:tab/>
              <w:t>datum předání,</w:t>
            </w:r>
          </w:p>
          <w:p w14:paraId="621E3E6D" w14:textId="77777777" w:rsidR="00546CD3" w:rsidRPr="0028223D" w:rsidRDefault="00546CD3" w:rsidP="00546CD3">
            <w:pPr>
              <w:rPr>
                <w:sz w:val="18"/>
                <w:szCs w:val="18"/>
              </w:rPr>
            </w:pPr>
            <w:r w:rsidRPr="0028223D">
              <w:rPr>
                <w:sz w:val="18"/>
                <w:szCs w:val="18"/>
              </w:rPr>
              <w:t>3.</w:t>
            </w:r>
            <w:r w:rsidRPr="0028223D">
              <w:rPr>
                <w:sz w:val="18"/>
                <w:szCs w:val="18"/>
              </w:rPr>
              <w:tab/>
              <w:t>v případě zařízení s uzavřeným radionuklidovým zdrojem předaného bez tohoto zdroje</w:t>
            </w:r>
          </w:p>
          <w:p w14:paraId="3D4DD967" w14:textId="77777777" w:rsidR="00546CD3" w:rsidRPr="0028223D" w:rsidRDefault="00546CD3" w:rsidP="00546CD3">
            <w:pPr>
              <w:rPr>
                <w:sz w:val="18"/>
                <w:szCs w:val="18"/>
              </w:rPr>
            </w:pPr>
            <w:r w:rsidRPr="0028223D">
              <w:rPr>
                <w:sz w:val="18"/>
                <w:szCs w:val="18"/>
              </w:rPr>
              <w:t>3.1.</w:t>
            </w:r>
            <w:r w:rsidRPr="0028223D">
              <w:rPr>
                <w:sz w:val="18"/>
                <w:szCs w:val="18"/>
              </w:rPr>
              <w:tab/>
              <w:t>název typu,</w:t>
            </w:r>
          </w:p>
          <w:p w14:paraId="6E9A1D48" w14:textId="77777777" w:rsidR="00546CD3" w:rsidRPr="0028223D" w:rsidRDefault="00546CD3" w:rsidP="00546CD3">
            <w:pPr>
              <w:rPr>
                <w:sz w:val="18"/>
                <w:szCs w:val="18"/>
              </w:rPr>
            </w:pPr>
            <w:r w:rsidRPr="0028223D">
              <w:rPr>
                <w:sz w:val="18"/>
                <w:szCs w:val="18"/>
              </w:rPr>
              <w:t>3.2.</w:t>
            </w:r>
            <w:r w:rsidRPr="0028223D">
              <w:rPr>
                <w:sz w:val="18"/>
                <w:szCs w:val="18"/>
              </w:rPr>
              <w:tab/>
              <w:t>údaje o schválení typu (ano/ne, druh dokladu a jeho číslo) a</w:t>
            </w:r>
          </w:p>
          <w:p w14:paraId="29623D55" w14:textId="77777777" w:rsidR="00546CD3" w:rsidRPr="0028223D" w:rsidRDefault="00546CD3" w:rsidP="00546CD3">
            <w:pPr>
              <w:rPr>
                <w:sz w:val="18"/>
                <w:szCs w:val="18"/>
              </w:rPr>
            </w:pPr>
            <w:r w:rsidRPr="0028223D">
              <w:rPr>
                <w:sz w:val="18"/>
                <w:szCs w:val="18"/>
              </w:rPr>
              <w:t>3.3.</w:t>
            </w:r>
            <w:r w:rsidRPr="0028223D">
              <w:rPr>
                <w:sz w:val="18"/>
                <w:szCs w:val="18"/>
              </w:rPr>
              <w:tab/>
              <w:t>výrobní číslo,</w:t>
            </w:r>
          </w:p>
          <w:p w14:paraId="38D7A831" w14:textId="77777777" w:rsidR="00546CD3" w:rsidRPr="0028223D" w:rsidRDefault="00546CD3" w:rsidP="00546CD3">
            <w:pPr>
              <w:rPr>
                <w:sz w:val="18"/>
                <w:szCs w:val="18"/>
              </w:rPr>
            </w:pPr>
            <w:r w:rsidRPr="0028223D">
              <w:rPr>
                <w:sz w:val="18"/>
                <w:szCs w:val="18"/>
              </w:rPr>
              <w:t>4.</w:t>
            </w:r>
            <w:r w:rsidRPr="0028223D">
              <w:rPr>
                <w:sz w:val="18"/>
                <w:szCs w:val="18"/>
              </w:rPr>
              <w:tab/>
              <w:t>v případě zařízení s uzavřeným radionuklidovým zdrojem předaného s tímto zdrojem</w:t>
            </w:r>
          </w:p>
          <w:p w14:paraId="445C3020" w14:textId="77777777" w:rsidR="00546CD3" w:rsidRPr="0028223D" w:rsidRDefault="00546CD3" w:rsidP="00546CD3">
            <w:pPr>
              <w:rPr>
                <w:sz w:val="18"/>
                <w:szCs w:val="18"/>
              </w:rPr>
            </w:pPr>
            <w:r w:rsidRPr="0028223D">
              <w:rPr>
                <w:sz w:val="18"/>
                <w:szCs w:val="18"/>
              </w:rPr>
              <w:t>4.1.</w:t>
            </w:r>
            <w:r w:rsidRPr="0028223D">
              <w:rPr>
                <w:sz w:val="18"/>
                <w:szCs w:val="18"/>
              </w:rPr>
              <w:tab/>
              <w:t>název typu,</w:t>
            </w:r>
          </w:p>
          <w:p w14:paraId="1FAF0AAD" w14:textId="77777777" w:rsidR="00546CD3" w:rsidRPr="0028223D" w:rsidRDefault="00546CD3" w:rsidP="00546CD3">
            <w:pPr>
              <w:rPr>
                <w:sz w:val="18"/>
                <w:szCs w:val="18"/>
              </w:rPr>
            </w:pPr>
            <w:r w:rsidRPr="0028223D">
              <w:rPr>
                <w:sz w:val="18"/>
                <w:szCs w:val="18"/>
              </w:rPr>
              <w:t>4.2.</w:t>
            </w:r>
            <w:r w:rsidRPr="0028223D">
              <w:rPr>
                <w:sz w:val="18"/>
                <w:szCs w:val="18"/>
              </w:rPr>
              <w:tab/>
              <w:t>údaje o schválení typu (ano/ne, druh dokladu a jeho číslo),</w:t>
            </w:r>
          </w:p>
          <w:p w14:paraId="19395A87" w14:textId="77777777" w:rsidR="00546CD3" w:rsidRPr="0028223D" w:rsidRDefault="00546CD3" w:rsidP="00546CD3">
            <w:pPr>
              <w:rPr>
                <w:sz w:val="18"/>
                <w:szCs w:val="18"/>
              </w:rPr>
            </w:pPr>
            <w:r w:rsidRPr="0028223D">
              <w:rPr>
                <w:sz w:val="18"/>
                <w:szCs w:val="18"/>
              </w:rPr>
              <w:t>4.3.</w:t>
            </w:r>
            <w:r w:rsidRPr="0028223D">
              <w:rPr>
                <w:sz w:val="18"/>
                <w:szCs w:val="18"/>
              </w:rPr>
              <w:tab/>
              <w:t>výrobní číslo,</w:t>
            </w:r>
          </w:p>
          <w:p w14:paraId="4852B20D" w14:textId="77777777" w:rsidR="00546CD3" w:rsidRPr="0028223D" w:rsidRDefault="00546CD3" w:rsidP="00546CD3">
            <w:pPr>
              <w:rPr>
                <w:sz w:val="18"/>
                <w:szCs w:val="18"/>
              </w:rPr>
            </w:pPr>
            <w:r w:rsidRPr="0028223D">
              <w:rPr>
                <w:sz w:val="18"/>
                <w:szCs w:val="18"/>
              </w:rPr>
              <w:t>4.4.</w:t>
            </w:r>
            <w:r w:rsidRPr="0028223D">
              <w:rPr>
                <w:sz w:val="18"/>
                <w:szCs w:val="18"/>
              </w:rPr>
              <w:tab/>
              <w:t>specifikace radionuklidu,</w:t>
            </w:r>
          </w:p>
          <w:p w14:paraId="278581BA" w14:textId="77777777" w:rsidR="00546CD3" w:rsidRPr="0028223D" w:rsidRDefault="00546CD3" w:rsidP="00546CD3">
            <w:pPr>
              <w:rPr>
                <w:sz w:val="18"/>
                <w:szCs w:val="18"/>
              </w:rPr>
            </w:pPr>
            <w:r w:rsidRPr="0028223D">
              <w:rPr>
                <w:sz w:val="18"/>
                <w:szCs w:val="18"/>
              </w:rPr>
              <w:t>4.5.</w:t>
            </w:r>
            <w:r w:rsidRPr="0028223D">
              <w:rPr>
                <w:sz w:val="18"/>
                <w:szCs w:val="18"/>
              </w:rPr>
              <w:tab/>
              <w:t>výrobní číslo uzavřeného radionuklidového zdroje,</w:t>
            </w:r>
          </w:p>
          <w:p w14:paraId="47CE90B7" w14:textId="77777777" w:rsidR="00546CD3" w:rsidRPr="0028223D" w:rsidRDefault="00546CD3" w:rsidP="00546CD3">
            <w:pPr>
              <w:rPr>
                <w:sz w:val="18"/>
                <w:szCs w:val="18"/>
              </w:rPr>
            </w:pPr>
            <w:r w:rsidRPr="0028223D">
              <w:rPr>
                <w:sz w:val="18"/>
                <w:szCs w:val="18"/>
              </w:rPr>
              <w:t>4.6.</w:t>
            </w:r>
            <w:r w:rsidRPr="0028223D">
              <w:rPr>
                <w:sz w:val="18"/>
                <w:szCs w:val="18"/>
              </w:rPr>
              <w:tab/>
              <w:t>číslo osvědčení uzavřeného radionuklidového zdroje a datum jeho vydání a</w:t>
            </w:r>
          </w:p>
          <w:p w14:paraId="5A9295A5" w14:textId="77777777" w:rsidR="00546CD3" w:rsidRPr="0028223D" w:rsidRDefault="00546CD3" w:rsidP="00546CD3">
            <w:pPr>
              <w:rPr>
                <w:sz w:val="18"/>
                <w:szCs w:val="18"/>
              </w:rPr>
            </w:pPr>
            <w:r w:rsidRPr="0028223D">
              <w:rPr>
                <w:sz w:val="18"/>
                <w:szCs w:val="18"/>
              </w:rPr>
              <w:t>4.7.</w:t>
            </w:r>
            <w:r w:rsidRPr="0028223D">
              <w:rPr>
                <w:sz w:val="18"/>
                <w:szCs w:val="18"/>
              </w:rPr>
              <w:tab/>
              <w:t>aktivita radionuklidu a datum, ke kterému byla určena,</w:t>
            </w:r>
          </w:p>
          <w:p w14:paraId="4483BAA0" w14:textId="77777777" w:rsidR="00546CD3" w:rsidRPr="0028223D" w:rsidRDefault="00546CD3" w:rsidP="00546CD3">
            <w:pPr>
              <w:rPr>
                <w:sz w:val="18"/>
                <w:szCs w:val="18"/>
              </w:rPr>
            </w:pPr>
            <w:r w:rsidRPr="0028223D">
              <w:rPr>
                <w:sz w:val="18"/>
                <w:szCs w:val="18"/>
              </w:rPr>
              <w:t>5.</w:t>
            </w:r>
            <w:r w:rsidRPr="0028223D">
              <w:rPr>
                <w:sz w:val="18"/>
                <w:szCs w:val="18"/>
              </w:rPr>
              <w:tab/>
              <w:t>v případě uzavřeného radionuklidového zdroje předávaného samostatně</w:t>
            </w:r>
          </w:p>
          <w:p w14:paraId="0C9B643E" w14:textId="77777777" w:rsidR="00546CD3" w:rsidRPr="0028223D" w:rsidRDefault="00546CD3" w:rsidP="00546CD3">
            <w:pPr>
              <w:rPr>
                <w:sz w:val="18"/>
                <w:szCs w:val="18"/>
              </w:rPr>
            </w:pPr>
            <w:r w:rsidRPr="0028223D">
              <w:rPr>
                <w:sz w:val="18"/>
                <w:szCs w:val="18"/>
              </w:rPr>
              <w:t>5.1.</w:t>
            </w:r>
            <w:r w:rsidRPr="0028223D">
              <w:rPr>
                <w:sz w:val="18"/>
                <w:szCs w:val="18"/>
              </w:rPr>
              <w:tab/>
              <w:t>výrobní číslo,</w:t>
            </w:r>
          </w:p>
          <w:p w14:paraId="40616961" w14:textId="77777777" w:rsidR="00546CD3" w:rsidRPr="0028223D" w:rsidRDefault="00546CD3" w:rsidP="00546CD3">
            <w:pPr>
              <w:rPr>
                <w:sz w:val="18"/>
                <w:szCs w:val="18"/>
              </w:rPr>
            </w:pPr>
            <w:r w:rsidRPr="0028223D">
              <w:rPr>
                <w:sz w:val="18"/>
                <w:szCs w:val="18"/>
              </w:rPr>
              <w:t>5.2.</w:t>
            </w:r>
            <w:r w:rsidRPr="0028223D">
              <w:rPr>
                <w:sz w:val="18"/>
                <w:szCs w:val="18"/>
              </w:rPr>
              <w:tab/>
              <w:t>specifikace radionuklidu,</w:t>
            </w:r>
          </w:p>
          <w:p w14:paraId="74147352" w14:textId="77777777" w:rsidR="00546CD3" w:rsidRPr="0028223D" w:rsidRDefault="00546CD3" w:rsidP="00546CD3">
            <w:pPr>
              <w:rPr>
                <w:sz w:val="18"/>
                <w:szCs w:val="18"/>
              </w:rPr>
            </w:pPr>
            <w:r w:rsidRPr="0028223D">
              <w:rPr>
                <w:sz w:val="18"/>
                <w:szCs w:val="18"/>
              </w:rPr>
              <w:t>5.3.</w:t>
            </w:r>
            <w:r w:rsidRPr="0028223D">
              <w:rPr>
                <w:sz w:val="18"/>
                <w:szCs w:val="18"/>
              </w:rPr>
              <w:tab/>
              <w:t>číslo osvědčení uzavřeného radionuklidového zdroje a datum jeho vydání a</w:t>
            </w:r>
          </w:p>
          <w:p w14:paraId="4F98FCC3" w14:textId="77777777" w:rsidR="00546CD3" w:rsidRPr="0028223D" w:rsidRDefault="00546CD3" w:rsidP="00546CD3">
            <w:pPr>
              <w:rPr>
                <w:sz w:val="18"/>
                <w:szCs w:val="18"/>
              </w:rPr>
            </w:pPr>
            <w:r w:rsidRPr="0028223D">
              <w:rPr>
                <w:sz w:val="18"/>
                <w:szCs w:val="18"/>
              </w:rPr>
              <w:t>5.4.</w:t>
            </w:r>
            <w:r w:rsidRPr="0028223D">
              <w:rPr>
                <w:sz w:val="18"/>
                <w:szCs w:val="18"/>
              </w:rPr>
              <w:tab/>
              <w:t>aktivita radionuklidu a datum, ke kterému byla určena, a</w:t>
            </w:r>
          </w:p>
          <w:p w14:paraId="3B2594F0" w14:textId="77777777" w:rsidR="00546CD3" w:rsidRPr="0028223D" w:rsidRDefault="00546CD3" w:rsidP="00546CD3">
            <w:pPr>
              <w:rPr>
                <w:sz w:val="18"/>
                <w:szCs w:val="18"/>
              </w:rPr>
            </w:pPr>
            <w:r w:rsidRPr="0028223D">
              <w:rPr>
                <w:sz w:val="18"/>
                <w:szCs w:val="18"/>
              </w:rPr>
              <w:t>6.</w:t>
            </w:r>
            <w:r w:rsidRPr="0028223D">
              <w:rPr>
                <w:sz w:val="18"/>
                <w:szCs w:val="18"/>
              </w:rPr>
              <w:tab/>
              <w:t>v případě otevřeného radionuklidového zdroje</w:t>
            </w:r>
          </w:p>
          <w:p w14:paraId="2BCF9BB2" w14:textId="77777777" w:rsidR="00546CD3" w:rsidRPr="0028223D" w:rsidRDefault="00546CD3" w:rsidP="00546CD3">
            <w:pPr>
              <w:rPr>
                <w:sz w:val="18"/>
                <w:szCs w:val="18"/>
              </w:rPr>
            </w:pPr>
            <w:r w:rsidRPr="0028223D">
              <w:rPr>
                <w:sz w:val="18"/>
                <w:szCs w:val="18"/>
              </w:rPr>
              <w:t>6.1.</w:t>
            </w:r>
            <w:r w:rsidRPr="0028223D">
              <w:rPr>
                <w:sz w:val="18"/>
                <w:szCs w:val="18"/>
              </w:rPr>
              <w:tab/>
              <w:t>specifikace radionuklidu,</w:t>
            </w:r>
          </w:p>
          <w:p w14:paraId="5694D3B4" w14:textId="77777777" w:rsidR="00546CD3" w:rsidRPr="0028223D" w:rsidRDefault="00546CD3" w:rsidP="00546CD3">
            <w:pPr>
              <w:rPr>
                <w:sz w:val="18"/>
                <w:szCs w:val="18"/>
              </w:rPr>
            </w:pPr>
            <w:r w:rsidRPr="0028223D">
              <w:rPr>
                <w:sz w:val="18"/>
                <w:szCs w:val="18"/>
              </w:rPr>
              <w:t>6.2.</w:t>
            </w:r>
            <w:r w:rsidRPr="0028223D">
              <w:rPr>
                <w:sz w:val="18"/>
                <w:szCs w:val="18"/>
              </w:rPr>
              <w:tab/>
              <w:t>aktivita radionuklidu a datum, ke kterému byla určena, a</w:t>
            </w:r>
          </w:p>
          <w:p w14:paraId="268A8AA4" w14:textId="77777777" w:rsidR="00546CD3" w:rsidRPr="0028223D" w:rsidRDefault="00546CD3" w:rsidP="00546CD3">
            <w:pPr>
              <w:rPr>
                <w:sz w:val="18"/>
                <w:szCs w:val="18"/>
              </w:rPr>
            </w:pPr>
            <w:r w:rsidRPr="0028223D">
              <w:rPr>
                <w:sz w:val="18"/>
                <w:szCs w:val="18"/>
              </w:rPr>
              <w:t>6.3.</w:t>
            </w:r>
            <w:r w:rsidRPr="0028223D">
              <w:rPr>
                <w:sz w:val="18"/>
                <w:szCs w:val="18"/>
              </w:rPr>
              <w:tab/>
              <w:t>údaj o množství radionuklidu.</w:t>
            </w:r>
          </w:p>
          <w:p w14:paraId="2BF57EC9" w14:textId="77777777" w:rsidR="00546CD3" w:rsidRPr="0028223D" w:rsidRDefault="00546CD3" w:rsidP="00546CD3">
            <w:pPr>
              <w:rPr>
                <w:sz w:val="18"/>
                <w:szCs w:val="18"/>
              </w:rPr>
            </w:pPr>
          </w:p>
          <w:p w14:paraId="040DAA42" w14:textId="77777777" w:rsidR="00546CD3" w:rsidRPr="0028223D" w:rsidRDefault="00546CD3" w:rsidP="00546CD3">
            <w:pPr>
              <w:rPr>
                <w:sz w:val="18"/>
                <w:szCs w:val="18"/>
              </w:rPr>
            </w:pPr>
            <w:r w:rsidRPr="0028223D">
              <w:rPr>
                <w:sz w:val="18"/>
                <w:szCs w:val="18"/>
              </w:rPr>
              <w:t>Registrant musí zasílat Úřadu následující údaje o dovezených, vyvezených a distribuovaných generátorech záření:</w:t>
            </w:r>
          </w:p>
          <w:p w14:paraId="1B495329" w14:textId="77777777" w:rsidR="00546CD3" w:rsidRPr="0028223D" w:rsidRDefault="00546CD3" w:rsidP="00546CD3">
            <w:pPr>
              <w:rPr>
                <w:sz w:val="18"/>
                <w:szCs w:val="18"/>
              </w:rPr>
            </w:pPr>
            <w:r w:rsidRPr="0028223D">
              <w:rPr>
                <w:sz w:val="18"/>
                <w:szCs w:val="18"/>
              </w:rPr>
              <w:t>1.</w:t>
            </w:r>
            <w:r w:rsidRPr="0028223D">
              <w:rPr>
                <w:sz w:val="18"/>
                <w:szCs w:val="18"/>
              </w:rPr>
              <w:tab/>
              <w:t>údaje o dovezeném, vyvezeném a distribuovaném generátoru záření</w:t>
            </w:r>
          </w:p>
          <w:p w14:paraId="670813AC" w14:textId="77777777" w:rsidR="00546CD3" w:rsidRPr="0028223D" w:rsidRDefault="00546CD3" w:rsidP="00546CD3">
            <w:pPr>
              <w:rPr>
                <w:sz w:val="18"/>
                <w:szCs w:val="18"/>
              </w:rPr>
            </w:pPr>
            <w:r w:rsidRPr="0028223D">
              <w:rPr>
                <w:sz w:val="18"/>
                <w:szCs w:val="18"/>
              </w:rPr>
              <w:t>1.1.</w:t>
            </w:r>
            <w:r w:rsidRPr="0028223D">
              <w:rPr>
                <w:sz w:val="18"/>
                <w:szCs w:val="18"/>
              </w:rPr>
              <w:tab/>
              <w:t>název typu a výrobce,</w:t>
            </w:r>
          </w:p>
          <w:p w14:paraId="3BE7AE23" w14:textId="77777777" w:rsidR="00546CD3" w:rsidRPr="0028223D" w:rsidRDefault="00546CD3" w:rsidP="00546CD3">
            <w:pPr>
              <w:rPr>
                <w:sz w:val="18"/>
                <w:szCs w:val="18"/>
              </w:rPr>
            </w:pPr>
            <w:r w:rsidRPr="0028223D">
              <w:rPr>
                <w:sz w:val="18"/>
                <w:szCs w:val="18"/>
              </w:rPr>
              <w:t>1.2.</w:t>
            </w:r>
            <w:r w:rsidRPr="0028223D">
              <w:rPr>
                <w:sz w:val="18"/>
                <w:szCs w:val="18"/>
              </w:rPr>
              <w:tab/>
              <w:t>údaje o schválení typu (druh dokladu a jeho číslo),</w:t>
            </w:r>
          </w:p>
          <w:p w14:paraId="421049D5" w14:textId="77777777" w:rsidR="00546CD3" w:rsidRPr="0028223D" w:rsidRDefault="00546CD3" w:rsidP="00546CD3">
            <w:pPr>
              <w:rPr>
                <w:sz w:val="18"/>
                <w:szCs w:val="18"/>
              </w:rPr>
            </w:pPr>
            <w:r w:rsidRPr="0028223D">
              <w:rPr>
                <w:sz w:val="18"/>
                <w:szCs w:val="18"/>
              </w:rPr>
              <w:t>1.3.</w:t>
            </w:r>
            <w:r w:rsidRPr="0028223D">
              <w:rPr>
                <w:sz w:val="18"/>
                <w:szCs w:val="18"/>
              </w:rPr>
              <w:tab/>
              <w:t>výrobní číslo,</w:t>
            </w:r>
          </w:p>
          <w:p w14:paraId="05ED5769" w14:textId="77777777" w:rsidR="00546CD3" w:rsidRPr="0028223D" w:rsidRDefault="00546CD3" w:rsidP="00546CD3">
            <w:pPr>
              <w:rPr>
                <w:sz w:val="18"/>
                <w:szCs w:val="18"/>
              </w:rPr>
            </w:pPr>
            <w:r w:rsidRPr="0028223D">
              <w:rPr>
                <w:sz w:val="18"/>
                <w:szCs w:val="18"/>
              </w:rPr>
              <w:t>1.4.</w:t>
            </w:r>
            <w:r w:rsidRPr="0028223D">
              <w:rPr>
                <w:sz w:val="18"/>
                <w:szCs w:val="18"/>
              </w:rPr>
              <w:tab/>
              <w:t>údaje o osobě, které byl předán, a to</w:t>
            </w:r>
          </w:p>
          <w:p w14:paraId="7D3F0140" w14:textId="77777777" w:rsidR="00546CD3" w:rsidRPr="0028223D" w:rsidRDefault="00546CD3" w:rsidP="00546CD3">
            <w:pPr>
              <w:rPr>
                <w:sz w:val="18"/>
                <w:szCs w:val="18"/>
              </w:rPr>
            </w:pPr>
            <w:r w:rsidRPr="0028223D">
              <w:rPr>
                <w:sz w:val="18"/>
                <w:szCs w:val="18"/>
              </w:rPr>
              <w:t>1.4.1.</w:t>
            </w:r>
            <w:r w:rsidRPr="0028223D">
              <w:rPr>
                <w:sz w:val="18"/>
                <w:szCs w:val="18"/>
              </w:rPr>
              <w:tab/>
              <w:t>název, jde-li o právnickou osobu, nebo jméno a příjmení, jde-li o fyzickou osobu,</w:t>
            </w:r>
          </w:p>
          <w:p w14:paraId="751FF799" w14:textId="77777777" w:rsidR="00546CD3" w:rsidRPr="0028223D" w:rsidRDefault="00546CD3" w:rsidP="00546CD3">
            <w:pPr>
              <w:rPr>
                <w:sz w:val="18"/>
                <w:szCs w:val="18"/>
              </w:rPr>
            </w:pPr>
            <w:r w:rsidRPr="0028223D">
              <w:rPr>
                <w:sz w:val="18"/>
                <w:szCs w:val="18"/>
              </w:rPr>
              <w:lastRenderedPageBreak/>
              <w:t>1.4.2.</w:t>
            </w:r>
            <w:r w:rsidRPr="0028223D">
              <w:rPr>
                <w:sz w:val="18"/>
                <w:szCs w:val="18"/>
              </w:rPr>
              <w:tab/>
              <w:t>identifikační číslo, bylo-li přiděleno, nebo datum narození, jde-li o nepodnikající fyzickou osobu, a</w:t>
            </w:r>
          </w:p>
          <w:p w14:paraId="666A9274" w14:textId="77777777" w:rsidR="00546CD3" w:rsidRPr="0028223D" w:rsidRDefault="00546CD3" w:rsidP="00546CD3">
            <w:pPr>
              <w:rPr>
                <w:sz w:val="18"/>
                <w:szCs w:val="18"/>
              </w:rPr>
            </w:pPr>
            <w:r w:rsidRPr="0028223D">
              <w:rPr>
                <w:sz w:val="18"/>
                <w:szCs w:val="18"/>
              </w:rPr>
              <w:t>1.4.3.</w:t>
            </w:r>
            <w:r w:rsidRPr="0028223D">
              <w:rPr>
                <w:sz w:val="18"/>
                <w:szCs w:val="18"/>
              </w:rPr>
              <w:tab/>
              <w:t>adresu sídla, jde-li o právnickou osobu, nebo adresu místa pobytu, jde-li o fyzickou osobu, a</w:t>
            </w:r>
          </w:p>
          <w:p w14:paraId="21815F4F" w14:textId="77777777" w:rsidR="00546CD3" w:rsidRPr="0028223D" w:rsidRDefault="00546CD3" w:rsidP="00546CD3">
            <w:pPr>
              <w:rPr>
                <w:sz w:val="18"/>
                <w:szCs w:val="18"/>
              </w:rPr>
            </w:pPr>
            <w:r w:rsidRPr="0028223D">
              <w:rPr>
                <w:sz w:val="18"/>
                <w:szCs w:val="18"/>
              </w:rPr>
              <w:t>1.5.</w:t>
            </w:r>
            <w:r w:rsidRPr="0028223D">
              <w:rPr>
                <w:sz w:val="18"/>
                <w:szCs w:val="18"/>
              </w:rPr>
              <w:tab/>
              <w:t>datum předání.</w:t>
            </w:r>
          </w:p>
          <w:p w14:paraId="7B321424" w14:textId="77777777" w:rsidR="00546CD3" w:rsidRPr="0028223D" w:rsidRDefault="00546CD3" w:rsidP="00546CD3">
            <w:pPr>
              <w:rPr>
                <w:sz w:val="18"/>
                <w:szCs w:val="18"/>
              </w:rPr>
            </w:pPr>
            <w:r w:rsidRPr="0028223D">
              <w:rPr>
                <w:sz w:val="18"/>
                <w:szCs w:val="18"/>
              </w:rPr>
              <w:t> </w:t>
            </w:r>
          </w:p>
        </w:tc>
        <w:tc>
          <w:tcPr>
            <w:tcW w:w="540" w:type="dxa"/>
            <w:tcBorders>
              <w:top w:val="nil"/>
              <w:left w:val="single" w:sz="4" w:space="0" w:color="auto"/>
              <w:bottom w:val="single" w:sz="4" w:space="0" w:color="auto"/>
              <w:right w:val="single" w:sz="4" w:space="0" w:color="auto"/>
            </w:tcBorders>
          </w:tcPr>
          <w:p w14:paraId="4B3B9CFE"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4902961D" w14:textId="77777777" w:rsidR="00546CD3" w:rsidRPr="0028223D" w:rsidRDefault="00546CD3" w:rsidP="00546CD3">
            <w:pPr>
              <w:rPr>
                <w:sz w:val="18"/>
                <w:szCs w:val="18"/>
              </w:rPr>
            </w:pPr>
          </w:p>
        </w:tc>
      </w:tr>
      <w:tr w:rsidR="00546CD3" w:rsidRPr="0028223D" w14:paraId="394AD326" w14:textId="77777777" w:rsidTr="00E660D8">
        <w:trPr>
          <w:trHeight w:val="695"/>
        </w:trPr>
        <w:tc>
          <w:tcPr>
            <w:tcW w:w="1392" w:type="dxa"/>
            <w:tcBorders>
              <w:top w:val="single" w:sz="4" w:space="0" w:color="auto"/>
              <w:left w:val="single" w:sz="4" w:space="0" w:color="auto"/>
              <w:bottom w:val="nil"/>
              <w:right w:val="single" w:sz="4" w:space="0" w:color="auto"/>
            </w:tcBorders>
          </w:tcPr>
          <w:p w14:paraId="2252D2A5" w14:textId="77777777" w:rsidR="00546CD3" w:rsidRPr="0028223D" w:rsidRDefault="00546CD3" w:rsidP="00546CD3">
            <w:pPr>
              <w:rPr>
                <w:sz w:val="18"/>
                <w:szCs w:val="18"/>
              </w:rPr>
            </w:pPr>
            <w:r w:rsidRPr="0028223D">
              <w:rPr>
                <w:sz w:val="18"/>
                <w:szCs w:val="18"/>
              </w:rPr>
              <w:lastRenderedPageBreak/>
              <w:t>Čl. 91</w:t>
            </w:r>
          </w:p>
        </w:tc>
        <w:tc>
          <w:tcPr>
            <w:tcW w:w="5387" w:type="dxa"/>
            <w:gridSpan w:val="4"/>
            <w:tcBorders>
              <w:top w:val="single" w:sz="4" w:space="0" w:color="auto"/>
              <w:left w:val="single" w:sz="4" w:space="0" w:color="auto"/>
              <w:bottom w:val="nil"/>
              <w:right w:val="single" w:sz="18" w:space="0" w:color="auto"/>
            </w:tcBorders>
          </w:tcPr>
          <w:p w14:paraId="5E67D22B" w14:textId="77777777" w:rsidR="00546CD3" w:rsidRPr="0028223D" w:rsidRDefault="00546CD3" w:rsidP="00546CD3">
            <w:pPr>
              <w:rPr>
                <w:sz w:val="18"/>
                <w:szCs w:val="18"/>
              </w:rPr>
            </w:pPr>
            <w:r w:rsidRPr="0028223D">
              <w:rPr>
                <w:sz w:val="18"/>
                <w:szCs w:val="18"/>
              </w:rPr>
              <w:t>Kontrola vysokoaktivních uzavřených zdrojů</w:t>
            </w:r>
            <w:r w:rsidRPr="0028223D">
              <w:rPr>
                <w:sz w:val="18"/>
                <w:szCs w:val="18"/>
              </w:rPr>
              <w:br/>
              <w:t>1. Členské státy uloží provozovateli, který vykonává činnosti zahrnující vysokoaktivní uzavřené zdroje, povinnost dodržovat požadavky stanovené v příloze XV.</w:t>
            </w:r>
            <w:r w:rsidRPr="0028223D">
              <w:rPr>
                <w:sz w:val="18"/>
                <w:szCs w:val="18"/>
              </w:rPr>
              <w:br/>
              <w:t>2. Členské státy uloží výrobci, dodavateli a každému provozovateli povinnost zajistit, že vysokoaktivní uzavřené zdroje a obaly vyhovují požadavkům na identifikaci a značení, jak jsou stanoveny v příloze XVI.</w:t>
            </w:r>
          </w:p>
        </w:tc>
        <w:tc>
          <w:tcPr>
            <w:tcW w:w="925" w:type="dxa"/>
            <w:tcBorders>
              <w:top w:val="single" w:sz="4" w:space="0" w:color="auto"/>
              <w:left w:val="single" w:sz="18" w:space="0" w:color="auto"/>
              <w:bottom w:val="nil"/>
              <w:right w:val="single" w:sz="4" w:space="0" w:color="auto"/>
            </w:tcBorders>
          </w:tcPr>
          <w:p w14:paraId="4FF69E60" w14:textId="77777777" w:rsidR="00546CD3" w:rsidRPr="0028223D" w:rsidRDefault="00546CD3" w:rsidP="00546CD3">
            <w:pPr>
              <w:rPr>
                <w:sz w:val="18"/>
              </w:rPr>
            </w:pPr>
            <w:r w:rsidRPr="0028223D">
              <w:rPr>
                <w:sz w:val="18"/>
              </w:rPr>
              <w:t>263/2016</w:t>
            </w:r>
          </w:p>
          <w:p w14:paraId="4326B226"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3E8D3D83" w14:textId="77777777" w:rsidR="00546CD3" w:rsidRPr="0028223D" w:rsidRDefault="00546CD3" w:rsidP="00546CD3">
            <w:pPr>
              <w:rPr>
                <w:sz w:val="18"/>
                <w:szCs w:val="18"/>
              </w:rPr>
            </w:pPr>
            <w:r w:rsidRPr="0028223D">
              <w:rPr>
                <w:sz w:val="18"/>
                <w:szCs w:val="18"/>
              </w:rPr>
              <w:t>§22 odst.7</w:t>
            </w:r>
          </w:p>
        </w:tc>
        <w:tc>
          <w:tcPr>
            <w:tcW w:w="5400" w:type="dxa"/>
            <w:gridSpan w:val="4"/>
            <w:tcBorders>
              <w:top w:val="single" w:sz="4" w:space="0" w:color="auto"/>
              <w:left w:val="single" w:sz="4" w:space="0" w:color="auto"/>
              <w:bottom w:val="nil"/>
              <w:right w:val="single" w:sz="4" w:space="0" w:color="auto"/>
            </w:tcBorders>
          </w:tcPr>
          <w:p w14:paraId="4B7D9F09" w14:textId="77777777" w:rsidR="00546CD3" w:rsidRPr="0028223D" w:rsidRDefault="00546CD3" w:rsidP="00546CD3">
            <w:pPr>
              <w:rPr>
                <w:sz w:val="18"/>
                <w:szCs w:val="18"/>
              </w:rPr>
            </w:pPr>
            <w:r w:rsidRPr="0028223D">
              <w:rPr>
                <w:sz w:val="18"/>
                <w:szCs w:val="18"/>
              </w:rPr>
              <w:t>(7) Držitel povolení je před zánikem povolení povinen v souladu s tímto zákonem ukončit povolenou činnost nebo se souhlasem Úřadu zajistit osobu, která hodlá pokračovat v povolené činnosti.</w:t>
            </w:r>
          </w:p>
        </w:tc>
        <w:tc>
          <w:tcPr>
            <w:tcW w:w="540" w:type="dxa"/>
            <w:tcBorders>
              <w:top w:val="single" w:sz="4" w:space="0" w:color="auto"/>
              <w:left w:val="single" w:sz="4" w:space="0" w:color="auto"/>
              <w:bottom w:val="nil"/>
              <w:right w:val="single" w:sz="4" w:space="0" w:color="auto"/>
            </w:tcBorders>
          </w:tcPr>
          <w:p w14:paraId="2D4AEAF2"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E24151D" w14:textId="77777777" w:rsidR="00546CD3" w:rsidRPr="0028223D" w:rsidRDefault="00546CD3" w:rsidP="00546CD3">
            <w:pPr>
              <w:rPr>
                <w:sz w:val="18"/>
                <w:szCs w:val="18"/>
              </w:rPr>
            </w:pPr>
          </w:p>
        </w:tc>
      </w:tr>
      <w:tr w:rsidR="00546CD3" w:rsidRPr="0028223D" w14:paraId="7CA47C15" w14:textId="77777777" w:rsidTr="00E660D8">
        <w:tc>
          <w:tcPr>
            <w:tcW w:w="1392" w:type="dxa"/>
            <w:tcBorders>
              <w:top w:val="nil"/>
              <w:left w:val="single" w:sz="4" w:space="0" w:color="auto"/>
              <w:bottom w:val="nil"/>
              <w:right w:val="single" w:sz="4" w:space="0" w:color="auto"/>
            </w:tcBorders>
          </w:tcPr>
          <w:p w14:paraId="06933BF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96F259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8016BDF"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993F9F8" w14:textId="77777777" w:rsidR="00546CD3" w:rsidRPr="0028223D" w:rsidRDefault="00546CD3" w:rsidP="00546CD3">
            <w:pPr>
              <w:rPr>
                <w:sz w:val="18"/>
                <w:szCs w:val="18"/>
              </w:rPr>
            </w:pPr>
            <w:r w:rsidRPr="0028223D">
              <w:rPr>
                <w:sz w:val="18"/>
                <w:szCs w:val="18"/>
              </w:rPr>
              <w:t>§25 odst.1 pím.a)</w:t>
            </w:r>
          </w:p>
        </w:tc>
        <w:tc>
          <w:tcPr>
            <w:tcW w:w="5400" w:type="dxa"/>
            <w:gridSpan w:val="4"/>
            <w:tcBorders>
              <w:top w:val="nil"/>
              <w:left w:val="single" w:sz="4" w:space="0" w:color="auto"/>
              <w:bottom w:val="nil"/>
              <w:right w:val="single" w:sz="4" w:space="0" w:color="auto"/>
            </w:tcBorders>
          </w:tcPr>
          <w:p w14:paraId="0CE95C2A" w14:textId="77777777" w:rsidR="00546CD3" w:rsidRPr="0028223D" w:rsidRDefault="00546CD3" w:rsidP="00546CD3">
            <w:pPr>
              <w:rPr>
                <w:sz w:val="18"/>
                <w:szCs w:val="18"/>
              </w:rPr>
            </w:pPr>
            <w:r w:rsidRPr="0028223D">
              <w:rPr>
                <w:sz w:val="18"/>
                <w:szCs w:val="18"/>
              </w:rPr>
              <w:t>(1) Držitel povolení a registrant jsou povinni</w:t>
            </w:r>
          </w:p>
          <w:p w14:paraId="6F816C28" w14:textId="77777777" w:rsidR="00546CD3" w:rsidRPr="0028223D" w:rsidRDefault="00546CD3" w:rsidP="00546CD3">
            <w:pPr>
              <w:rPr>
                <w:sz w:val="18"/>
                <w:szCs w:val="18"/>
              </w:rPr>
            </w:pPr>
            <w:r w:rsidRPr="0028223D">
              <w:rPr>
                <w:sz w:val="18"/>
                <w:szCs w:val="18"/>
              </w:rPr>
              <w:t>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a změnu všech skutečností rozhodných pro vydání povolení nebo provedení registrace, s výjimkou údajů, které jsou zjistitelné z veřejného registru,</w:t>
            </w:r>
          </w:p>
          <w:p w14:paraId="531F1D8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BBC027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6B804FF" w14:textId="77777777" w:rsidR="00546CD3" w:rsidRPr="0028223D" w:rsidRDefault="00546CD3" w:rsidP="00546CD3">
            <w:pPr>
              <w:rPr>
                <w:sz w:val="18"/>
                <w:szCs w:val="18"/>
              </w:rPr>
            </w:pPr>
          </w:p>
        </w:tc>
      </w:tr>
      <w:tr w:rsidR="00546CD3" w:rsidRPr="0028223D" w14:paraId="11DC99FD" w14:textId="77777777" w:rsidTr="00E660D8">
        <w:tc>
          <w:tcPr>
            <w:tcW w:w="1392" w:type="dxa"/>
            <w:tcBorders>
              <w:top w:val="nil"/>
              <w:left w:val="single" w:sz="4" w:space="0" w:color="auto"/>
              <w:bottom w:val="nil"/>
              <w:right w:val="single" w:sz="4" w:space="0" w:color="auto"/>
            </w:tcBorders>
          </w:tcPr>
          <w:p w14:paraId="4D391C7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3064F1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413CB0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66026C1" w14:textId="77777777" w:rsidR="00546CD3" w:rsidRPr="0028223D" w:rsidRDefault="00546CD3" w:rsidP="00546CD3">
            <w:pPr>
              <w:rPr>
                <w:sz w:val="18"/>
                <w:szCs w:val="18"/>
              </w:rPr>
            </w:pPr>
            <w:r w:rsidRPr="0028223D">
              <w:rPr>
                <w:sz w:val="18"/>
                <w:szCs w:val="18"/>
              </w:rPr>
              <w:t>§25 odst.1 písm.f)</w:t>
            </w:r>
          </w:p>
        </w:tc>
        <w:tc>
          <w:tcPr>
            <w:tcW w:w="5400" w:type="dxa"/>
            <w:gridSpan w:val="4"/>
            <w:tcBorders>
              <w:top w:val="nil"/>
              <w:left w:val="single" w:sz="4" w:space="0" w:color="auto"/>
              <w:bottom w:val="nil"/>
              <w:right w:val="single" w:sz="4" w:space="0" w:color="auto"/>
            </w:tcBorders>
          </w:tcPr>
          <w:p w14:paraId="71BB8CD5" w14:textId="77777777" w:rsidR="00546CD3" w:rsidRPr="0028223D" w:rsidRDefault="00546CD3" w:rsidP="00546CD3">
            <w:pPr>
              <w:rPr>
                <w:sz w:val="18"/>
                <w:szCs w:val="18"/>
              </w:rPr>
            </w:pPr>
            <w:r w:rsidRPr="0028223D">
              <w:rPr>
                <w:sz w:val="18"/>
                <w:szCs w:val="18"/>
              </w:rPr>
              <w:t>(1) Držitel povolení a registrant jsou povinni</w:t>
            </w:r>
          </w:p>
          <w:p w14:paraId="4316B599" w14:textId="77777777" w:rsidR="00546CD3" w:rsidRPr="0028223D" w:rsidRDefault="00546CD3" w:rsidP="00546CD3">
            <w:pPr>
              <w:rPr>
                <w:sz w:val="18"/>
                <w:szCs w:val="18"/>
              </w:rPr>
            </w:pP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59418FE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33ADBF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415C2BD" w14:textId="77777777" w:rsidR="00546CD3" w:rsidRPr="0028223D" w:rsidRDefault="00546CD3" w:rsidP="00546CD3">
            <w:pPr>
              <w:rPr>
                <w:sz w:val="18"/>
                <w:szCs w:val="18"/>
              </w:rPr>
            </w:pPr>
          </w:p>
        </w:tc>
      </w:tr>
      <w:tr w:rsidR="00546CD3" w:rsidRPr="0028223D" w14:paraId="5AD54783" w14:textId="77777777" w:rsidTr="00E660D8">
        <w:tc>
          <w:tcPr>
            <w:tcW w:w="1392" w:type="dxa"/>
            <w:tcBorders>
              <w:top w:val="nil"/>
              <w:left w:val="single" w:sz="4" w:space="0" w:color="auto"/>
              <w:bottom w:val="nil"/>
              <w:right w:val="single" w:sz="4" w:space="0" w:color="auto"/>
            </w:tcBorders>
          </w:tcPr>
          <w:p w14:paraId="570C43C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C90B3A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6482A3D"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9893E94" w14:textId="77777777" w:rsidR="00546CD3" w:rsidRPr="0028223D" w:rsidRDefault="00546CD3" w:rsidP="00546CD3">
            <w:pPr>
              <w:rPr>
                <w:sz w:val="18"/>
                <w:szCs w:val="18"/>
              </w:rPr>
            </w:pPr>
            <w:r w:rsidRPr="0028223D">
              <w:rPr>
                <w:sz w:val="18"/>
                <w:szCs w:val="18"/>
              </w:rPr>
              <w:t>§68 odst.1 písm.c)</w:t>
            </w:r>
          </w:p>
        </w:tc>
        <w:tc>
          <w:tcPr>
            <w:tcW w:w="5400" w:type="dxa"/>
            <w:gridSpan w:val="4"/>
            <w:tcBorders>
              <w:top w:val="nil"/>
              <w:left w:val="single" w:sz="4" w:space="0" w:color="auto"/>
              <w:bottom w:val="nil"/>
              <w:right w:val="single" w:sz="4" w:space="0" w:color="auto"/>
            </w:tcBorders>
          </w:tcPr>
          <w:p w14:paraId="61327421"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679DF0F3" w14:textId="77777777" w:rsidR="00546CD3" w:rsidRPr="0028223D" w:rsidRDefault="00546CD3" w:rsidP="00546CD3">
            <w:pPr>
              <w:rPr>
                <w:sz w:val="18"/>
                <w:szCs w:val="18"/>
              </w:rPr>
            </w:pPr>
            <w:r w:rsidRPr="0028223D">
              <w:rPr>
                <w:sz w:val="18"/>
                <w:szCs w:val="18"/>
              </w:rPr>
              <w:t>c) neprodleně oznámit Úřadu překročení limitu ozáření,</w:t>
            </w:r>
          </w:p>
          <w:p w14:paraId="313187C0" w14:textId="77777777" w:rsidR="00546CD3" w:rsidRPr="0028223D" w:rsidRDefault="00546CD3" w:rsidP="00546CD3">
            <w:pPr>
              <w:rPr>
                <w:sz w:val="18"/>
                <w:szCs w:val="18"/>
              </w:rPr>
            </w:pPr>
            <w:r w:rsidRPr="0028223D">
              <w:rPr>
                <w:sz w:val="18"/>
                <w:szCs w:val="18"/>
              </w:rPr>
              <w:t>f) zajistit hodnocení vlastností zdroje ionizujícího záření prostřednictvím</w:t>
            </w:r>
          </w:p>
          <w:p w14:paraId="543192B0" w14:textId="77777777" w:rsidR="00546CD3" w:rsidRPr="0028223D" w:rsidRDefault="00546CD3" w:rsidP="00546CD3">
            <w:pPr>
              <w:rPr>
                <w:sz w:val="18"/>
                <w:szCs w:val="18"/>
              </w:rPr>
            </w:pPr>
            <w:r w:rsidRPr="0028223D">
              <w:rPr>
                <w:sz w:val="18"/>
                <w:szCs w:val="18"/>
              </w:rPr>
              <w:t>1. přejímací zkoušky, pokud se nejedná o nevýznamný nebo drobný zdroj ionizujícího záření, který není zdrojem ionizujícího záření k nelékařskému ozáření, kostní denzitometr, uzavřený radionuklidový zdroj, u kterého neuplynula doba delší než 6 měsíců od jeho výroby, nebo zdroj ionizujícího záření převzatý výhradně ke skladování, přepravě nebo distribuci, zdroj ionizujícího záření vyrobený jeho uživatelem pro vlastní použití, prototyp nebo unikátní zařízení, a</w:t>
            </w:r>
          </w:p>
          <w:p w14:paraId="0CD53DC9" w14:textId="77777777" w:rsidR="00546CD3" w:rsidRPr="0028223D" w:rsidRDefault="00546CD3" w:rsidP="00546CD3">
            <w:pPr>
              <w:rPr>
                <w:sz w:val="18"/>
                <w:szCs w:val="18"/>
              </w:rPr>
            </w:pPr>
            <w:r w:rsidRPr="0028223D">
              <w:rPr>
                <w:sz w:val="18"/>
                <w:szCs w:val="18"/>
              </w:rPr>
              <w:lastRenderedPageBreak/>
              <w:t>2. zkoušky dlouhodobé stability, pokud se nejedná o nevýznamný nebo drobný zdroj ionizujícího záření, kostní denzitometr, otevřený radionuklidový zdroj, zdroj ionizujícího záření vyrobený jeho uživatelem pro vlastní použití, prototyp nebo unikátní zařízení,</w:t>
            </w:r>
          </w:p>
          <w:p w14:paraId="6BB0054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AC897D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C76F657" w14:textId="77777777" w:rsidR="00546CD3" w:rsidRPr="0028223D" w:rsidRDefault="00546CD3" w:rsidP="00546CD3">
            <w:pPr>
              <w:rPr>
                <w:sz w:val="18"/>
                <w:szCs w:val="18"/>
              </w:rPr>
            </w:pPr>
          </w:p>
        </w:tc>
      </w:tr>
      <w:tr w:rsidR="00546CD3" w:rsidRPr="0028223D" w14:paraId="4DBE9C78" w14:textId="77777777" w:rsidTr="00E660D8">
        <w:tc>
          <w:tcPr>
            <w:tcW w:w="1392" w:type="dxa"/>
            <w:tcBorders>
              <w:top w:val="nil"/>
              <w:left w:val="single" w:sz="4" w:space="0" w:color="auto"/>
              <w:bottom w:val="nil"/>
              <w:right w:val="single" w:sz="4" w:space="0" w:color="auto"/>
            </w:tcBorders>
          </w:tcPr>
          <w:p w14:paraId="4325599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AEB9A8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B93F341"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5E7BFA8" w14:textId="77777777" w:rsidR="00546CD3" w:rsidRPr="0028223D" w:rsidRDefault="00546CD3" w:rsidP="00546CD3">
            <w:pPr>
              <w:rPr>
                <w:sz w:val="18"/>
                <w:szCs w:val="18"/>
              </w:rPr>
            </w:pPr>
            <w:r w:rsidRPr="0028223D">
              <w:rPr>
                <w:sz w:val="18"/>
                <w:szCs w:val="18"/>
              </w:rPr>
              <w:t>§68 odst.1 písm.f)</w:t>
            </w:r>
          </w:p>
        </w:tc>
        <w:tc>
          <w:tcPr>
            <w:tcW w:w="5400" w:type="dxa"/>
            <w:gridSpan w:val="4"/>
            <w:tcBorders>
              <w:top w:val="nil"/>
              <w:left w:val="single" w:sz="4" w:space="0" w:color="auto"/>
              <w:bottom w:val="nil"/>
              <w:right w:val="single" w:sz="4" w:space="0" w:color="auto"/>
            </w:tcBorders>
          </w:tcPr>
          <w:p w14:paraId="66B06EF7"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199DD8E4" w14:textId="77777777" w:rsidR="00546CD3" w:rsidRPr="0028223D" w:rsidRDefault="00546CD3" w:rsidP="00546CD3">
            <w:pPr>
              <w:rPr>
                <w:sz w:val="18"/>
                <w:szCs w:val="18"/>
              </w:rPr>
            </w:pPr>
            <w:r w:rsidRPr="0028223D">
              <w:rPr>
                <w:sz w:val="18"/>
                <w:szCs w:val="18"/>
              </w:rPr>
              <w:t>f) zajistit hodnocení vlastností zdroje ionizujícího záření prostřednictvím</w:t>
            </w:r>
          </w:p>
          <w:p w14:paraId="57967087" w14:textId="77777777" w:rsidR="00546CD3" w:rsidRPr="0028223D" w:rsidRDefault="00546CD3" w:rsidP="00546CD3">
            <w:pPr>
              <w:rPr>
                <w:sz w:val="18"/>
                <w:szCs w:val="18"/>
              </w:rPr>
            </w:pPr>
            <w:r w:rsidRPr="0028223D">
              <w:rPr>
                <w:sz w:val="18"/>
                <w:szCs w:val="18"/>
              </w:rPr>
              <w:t>1. přejímací zkoušky, pokud se nejedná o nevýznamný nebo drobný zdroj ionizujícího záření, který není zdrojem ionizujícího záření k nelékařskému ozáření, kostní denzitometr, uzavřený radionuklidový zdroj, u kterého neuplynula doba delší než 6 měsíců od jeho výroby, nebo zdroj ionizujícího záření převzatý výhradně ke skladování, přepravě nebo distribuci, zdroj ionizujícího záření vyrobený jeho uživatelem pro vlastní použití, prototyp nebo unikátní zařízení, a</w:t>
            </w:r>
          </w:p>
          <w:p w14:paraId="4167D2BE" w14:textId="77777777" w:rsidR="00546CD3" w:rsidRPr="0028223D" w:rsidRDefault="00546CD3" w:rsidP="00546CD3">
            <w:pPr>
              <w:rPr>
                <w:sz w:val="18"/>
                <w:szCs w:val="18"/>
              </w:rPr>
            </w:pPr>
            <w:r w:rsidRPr="0028223D">
              <w:rPr>
                <w:sz w:val="18"/>
                <w:szCs w:val="18"/>
              </w:rPr>
              <w:t>2. zkoušky dlouhodobé stability, pokud se nejedná o nevýznamný nebo drobný zdroj ionizujícího záření, kostní denzitometr, otevřený radionuklidový zdroj, zdroj ionizujícího záření vyrobený jeho uživatelem pro vlastní použití, prototyp nebo unikátní zařízení,</w:t>
            </w:r>
          </w:p>
          <w:p w14:paraId="470CABD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C29821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F709986" w14:textId="77777777" w:rsidR="00546CD3" w:rsidRPr="0028223D" w:rsidRDefault="00546CD3" w:rsidP="00546CD3">
            <w:pPr>
              <w:rPr>
                <w:sz w:val="18"/>
                <w:szCs w:val="18"/>
              </w:rPr>
            </w:pPr>
          </w:p>
        </w:tc>
      </w:tr>
      <w:tr w:rsidR="00546CD3" w:rsidRPr="0028223D" w14:paraId="2CA7AC53" w14:textId="77777777" w:rsidTr="00E660D8">
        <w:tc>
          <w:tcPr>
            <w:tcW w:w="1392" w:type="dxa"/>
            <w:tcBorders>
              <w:top w:val="nil"/>
              <w:left w:val="single" w:sz="4" w:space="0" w:color="auto"/>
              <w:bottom w:val="nil"/>
              <w:right w:val="single" w:sz="4" w:space="0" w:color="auto"/>
            </w:tcBorders>
          </w:tcPr>
          <w:p w14:paraId="24858BE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255BEE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E8908B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A205729" w14:textId="77777777" w:rsidR="00546CD3" w:rsidRPr="0028223D" w:rsidRDefault="00546CD3" w:rsidP="00546CD3">
            <w:pPr>
              <w:rPr>
                <w:sz w:val="18"/>
                <w:szCs w:val="18"/>
              </w:rPr>
            </w:pPr>
            <w:r w:rsidRPr="0028223D">
              <w:rPr>
                <w:sz w:val="18"/>
                <w:szCs w:val="18"/>
              </w:rPr>
              <w:t>§68 odst.1 písm.g)</w:t>
            </w:r>
          </w:p>
        </w:tc>
        <w:tc>
          <w:tcPr>
            <w:tcW w:w="5400" w:type="dxa"/>
            <w:gridSpan w:val="4"/>
            <w:tcBorders>
              <w:top w:val="nil"/>
              <w:left w:val="single" w:sz="4" w:space="0" w:color="auto"/>
              <w:bottom w:val="nil"/>
              <w:right w:val="single" w:sz="4" w:space="0" w:color="auto"/>
            </w:tcBorders>
          </w:tcPr>
          <w:p w14:paraId="15BC6AFB"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7860E3AA" w14:textId="77777777" w:rsidR="00546CD3" w:rsidRPr="0028223D" w:rsidRDefault="00546CD3" w:rsidP="00546CD3">
            <w:pPr>
              <w:rPr>
                <w:sz w:val="18"/>
                <w:szCs w:val="18"/>
              </w:rPr>
            </w:pPr>
            <w:r w:rsidRPr="0028223D">
              <w:rPr>
                <w:sz w:val="18"/>
                <w:szCs w:val="18"/>
              </w:rPr>
              <w:t>g) provádět ověřování vlastností zdroje ionizujícího záření prostřednictvím zkoušky provozní stálosti, pokud se nejedná o nevýznamný zdroj ionizujícího záření nebo otevřený radionuklidový zdroj, výsledky této zkoušky hodnotit a v případě nevyhovujících výsledků provést nápravná opatření,</w:t>
            </w:r>
          </w:p>
          <w:p w14:paraId="380AF1B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6E79DD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E9E5ECD" w14:textId="77777777" w:rsidR="00546CD3" w:rsidRPr="0028223D" w:rsidRDefault="00546CD3" w:rsidP="00546CD3">
            <w:pPr>
              <w:rPr>
                <w:sz w:val="18"/>
                <w:szCs w:val="18"/>
              </w:rPr>
            </w:pPr>
          </w:p>
        </w:tc>
      </w:tr>
      <w:tr w:rsidR="00546CD3" w:rsidRPr="0028223D" w14:paraId="00CA32AC" w14:textId="77777777" w:rsidTr="00E660D8">
        <w:tc>
          <w:tcPr>
            <w:tcW w:w="1392" w:type="dxa"/>
            <w:tcBorders>
              <w:top w:val="nil"/>
              <w:left w:val="single" w:sz="4" w:space="0" w:color="auto"/>
              <w:bottom w:val="nil"/>
              <w:right w:val="single" w:sz="4" w:space="0" w:color="auto"/>
            </w:tcBorders>
          </w:tcPr>
          <w:p w14:paraId="378ABB6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045252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7B034B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DE35CF9" w14:textId="77777777" w:rsidR="00546CD3" w:rsidRPr="0028223D" w:rsidRDefault="00546CD3" w:rsidP="00546CD3">
            <w:pPr>
              <w:rPr>
                <w:sz w:val="18"/>
                <w:szCs w:val="18"/>
              </w:rPr>
            </w:pPr>
            <w:r w:rsidRPr="0028223D">
              <w:rPr>
                <w:sz w:val="18"/>
                <w:szCs w:val="18"/>
              </w:rPr>
              <w:t>§68 odst.1 písm.h)</w:t>
            </w:r>
          </w:p>
        </w:tc>
        <w:tc>
          <w:tcPr>
            <w:tcW w:w="5400" w:type="dxa"/>
            <w:gridSpan w:val="4"/>
            <w:tcBorders>
              <w:top w:val="nil"/>
              <w:left w:val="single" w:sz="4" w:space="0" w:color="auto"/>
              <w:bottom w:val="nil"/>
              <w:right w:val="single" w:sz="4" w:space="0" w:color="auto"/>
            </w:tcBorders>
          </w:tcPr>
          <w:p w14:paraId="3672860A"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628CEF58" w14:textId="77777777" w:rsidR="00546CD3" w:rsidRPr="0028223D" w:rsidRDefault="00546CD3" w:rsidP="00546CD3">
            <w:pPr>
              <w:rPr>
                <w:sz w:val="18"/>
                <w:szCs w:val="18"/>
              </w:rPr>
            </w:pPr>
            <w:r w:rsidRPr="0028223D">
              <w:rPr>
                <w:sz w:val="18"/>
                <w:szCs w:val="18"/>
              </w:rPr>
              <w:t>h) používat zdroj ionizujícího záření v souladu s návodem k jeho použití,</w:t>
            </w:r>
          </w:p>
          <w:p w14:paraId="53C6E84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0C98F1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F8307AD" w14:textId="77777777" w:rsidR="00546CD3" w:rsidRPr="0028223D" w:rsidRDefault="00546CD3" w:rsidP="00546CD3">
            <w:pPr>
              <w:rPr>
                <w:sz w:val="18"/>
                <w:szCs w:val="18"/>
              </w:rPr>
            </w:pPr>
          </w:p>
        </w:tc>
      </w:tr>
      <w:tr w:rsidR="00546CD3" w:rsidRPr="0028223D" w14:paraId="0BBF771C" w14:textId="77777777" w:rsidTr="00E660D8">
        <w:tc>
          <w:tcPr>
            <w:tcW w:w="1392" w:type="dxa"/>
            <w:tcBorders>
              <w:top w:val="nil"/>
              <w:left w:val="single" w:sz="4" w:space="0" w:color="auto"/>
              <w:bottom w:val="nil"/>
              <w:right w:val="single" w:sz="4" w:space="0" w:color="auto"/>
            </w:tcBorders>
          </w:tcPr>
          <w:p w14:paraId="6806942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F6E615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898AB8F"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3FA50D7" w14:textId="77777777" w:rsidR="00546CD3" w:rsidRPr="0028223D" w:rsidRDefault="00546CD3" w:rsidP="00546CD3">
            <w:pPr>
              <w:rPr>
                <w:sz w:val="18"/>
                <w:szCs w:val="18"/>
              </w:rPr>
            </w:pPr>
            <w:r w:rsidRPr="0028223D">
              <w:rPr>
                <w:sz w:val="18"/>
                <w:szCs w:val="18"/>
              </w:rPr>
              <w:t>§68 odst.1 písm.i)</w:t>
            </w:r>
          </w:p>
        </w:tc>
        <w:tc>
          <w:tcPr>
            <w:tcW w:w="5400" w:type="dxa"/>
            <w:gridSpan w:val="4"/>
            <w:tcBorders>
              <w:top w:val="nil"/>
              <w:left w:val="single" w:sz="4" w:space="0" w:color="auto"/>
              <w:bottom w:val="nil"/>
              <w:right w:val="single" w:sz="4" w:space="0" w:color="auto"/>
            </w:tcBorders>
          </w:tcPr>
          <w:p w14:paraId="34FBEAF3"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3F713183" w14:textId="77777777" w:rsidR="00546CD3" w:rsidRPr="0028223D" w:rsidRDefault="00546CD3" w:rsidP="00546CD3">
            <w:pPr>
              <w:rPr>
                <w:sz w:val="18"/>
                <w:szCs w:val="18"/>
              </w:rPr>
            </w:pPr>
            <w:r w:rsidRPr="0028223D">
              <w:rPr>
                <w:sz w:val="18"/>
                <w:szCs w:val="18"/>
              </w:rPr>
              <w:t>i) nepoužívat zdroj ionizujícího záření, pokud</w:t>
            </w:r>
          </w:p>
          <w:p w14:paraId="74854222" w14:textId="77777777" w:rsidR="00546CD3" w:rsidRPr="0028223D" w:rsidRDefault="00546CD3" w:rsidP="00546CD3">
            <w:pPr>
              <w:rPr>
                <w:sz w:val="18"/>
                <w:szCs w:val="18"/>
              </w:rPr>
            </w:pPr>
            <w:r w:rsidRPr="0028223D">
              <w:rPr>
                <w:sz w:val="18"/>
                <w:szCs w:val="18"/>
              </w:rPr>
              <w:t>1. neprošel úspěšně přejímací zkouškou, nebo</w:t>
            </w:r>
          </w:p>
          <w:p w14:paraId="3747007F" w14:textId="77777777" w:rsidR="00546CD3" w:rsidRPr="0028223D" w:rsidRDefault="00546CD3" w:rsidP="00546CD3">
            <w:pPr>
              <w:rPr>
                <w:sz w:val="18"/>
                <w:szCs w:val="18"/>
              </w:rPr>
            </w:pPr>
            <w:r w:rsidRPr="0028223D">
              <w:rPr>
                <w:sz w:val="18"/>
                <w:szCs w:val="18"/>
              </w:rPr>
              <w:t>2. neprošel úspěšně zkouškou dlouhodobé stability nebo od poslední úspěšné zkoušky dlouhodobé stability uplynula delší lhůta, než je stanovena pro její periodické provádění, nebo nastaly jiné důvody k provedení této zkoušky,</w:t>
            </w:r>
          </w:p>
          <w:p w14:paraId="39EAE29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303047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5CEDB4A" w14:textId="77777777" w:rsidR="00546CD3" w:rsidRPr="0028223D" w:rsidRDefault="00546CD3" w:rsidP="00546CD3">
            <w:pPr>
              <w:rPr>
                <w:sz w:val="18"/>
                <w:szCs w:val="18"/>
              </w:rPr>
            </w:pPr>
          </w:p>
        </w:tc>
      </w:tr>
      <w:tr w:rsidR="00546CD3" w:rsidRPr="0028223D" w14:paraId="6DC882F5" w14:textId="77777777" w:rsidTr="00E660D8">
        <w:tc>
          <w:tcPr>
            <w:tcW w:w="1392" w:type="dxa"/>
            <w:tcBorders>
              <w:top w:val="nil"/>
              <w:left w:val="single" w:sz="4" w:space="0" w:color="auto"/>
              <w:bottom w:val="nil"/>
              <w:right w:val="single" w:sz="4" w:space="0" w:color="auto"/>
            </w:tcBorders>
          </w:tcPr>
          <w:p w14:paraId="4B4933C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25350F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157375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9F2728C" w14:textId="77777777" w:rsidR="00546CD3" w:rsidRPr="0028223D" w:rsidRDefault="00546CD3" w:rsidP="00546CD3">
            <w:pPr>
              <w:rPr>
                <w:sz w:val="18"/>
                <w:szCs w:val="18"/>
              </w:rPr>
            </w:pPr>
            <w:r w:rsidRPr="0028223D">
              <w:rPr>
                <w:sz w:val="18"/>
                <w:szCs w:val="18"/>
              </w:rPr>
              <w:t>§68 odst.1 písm.q)</w:t>
            </w:r>
          </w:p>
        </w:tc>
        <w:tc>
          <w:tcPr>
            <w:tcW w:w="5400" w:type="dxa"/>
            <w:gridSpan w:val="4"/>
            <w:tcBorders>
              <w:top w:val="nil"/>
              <w:left w:val="single" w:sz="4" w:space="0" w:color="auto"/>
              <w:bottom w:val="nil"/>
              <w:right w:val="single" w:sz="4" w:space="0" w:color="auto"/>
            </w:tcBorders>
          </w:tcPr>
          <w:p w14:paraId="15214751"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38B9BBD4" w14:textId="77777777" w:rsidR="00546CD3" w:rsidRPr="0028223D" w:rsidRDefault="00546CD3" w:rsidP="00546CD3">
            <w:pPr>
              <w:rPr>
                <w:sz w:val="18"/>
                <w:szCs w:val="18"/>
              </w:rPr>
            </w:pPr>
            <w:r w:rsidRPr="0028223D">
              <w:rPr>
                <w:sz w:val="18"/>
                <w:szCs w:val="18"/>
              </w:rPr>
              <w:t>q) každý případ přístupu nepovolaného ke zdroji ionizujícího záření nebo jeho závažného poškození neprodleně oznamovat Úřadu.</w:t>
            </w:r>
          </w:p>
          <w:p w14:paraId="48677FD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5A0546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2D34345" w14:textId="77777777" w:rsidR="00546CD3" w:rsidRPr="0028223D" w:rsidRDefault="00546CD3" w:rsidP="00546CD3">
            <w:pPr>
              <w:rPr>
                <w:sz w:val="18"/>
                <w:szCs w:val="18"/>
              </w:rPr>
            </w:pPr>
          </w:p>
        </w:tc>
      </w:tr>
      <w:tr w:rsidR="00546CD3" w:rsidRPr="0028223D" w14:paraId="2B6A2E76" w14:textId="77777777" w:rsidTr="00E660D8">
        <w:tc>
          <w:tcPr>
            <w:tcW w:w="1392" w:type="dxa"/>
            <w:tcBorders>
              <w:top w:val="nil"/>
              <w:left w:val="single" w:sz="4" w:space="0" w:color="auto"/>
              <w:bottom w:val="nil"/>
              <w:right w:val="single" w:sz="4" w:space="0" w:color="auto"/>
            </w:tcBorders>
          </w:tcPr>
          <w:p w14:paraId="4054E97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48E3D4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FD075C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B4214BF" w14:textId="77777777" w:rsidR="00546CD3" w:rsidRPr="0028223D" w:rsidRDefault="00546CD3" w:rsidP="00546CD3">
            <w:pPr>
              <w:rPr>
                <w:sz w:val="18"/>
                <w:szCs w:val="18"/>
              </w:rPr>
            </w:pPr>
            <w:r w:rsidRPr="0028223D">
              <w:rPr>
                <w:sz w:val="18"/>
                <w:szCs w:val="18"/>
              </w:rPr>
              <w:t>§69 odst.1 písm.c)</w:t>
            </w:r>
          </w:p>
        </w:tc>
        <w:tc>
          <w:tcPr>
            <w:tcW w:w="5400" w:type="dxa"/>
            <w:gridSpan w:val="4"/>
            <w:tcBorders>
              <w:top w:val="nil"/>
              <w:left w:val="single" w:sz="4" w:space="0" w:color="auto"/>
              <w:bottom w:val="nil"/>
              <w:right w:val="single" w:sz="4" w:space="0" w:color="auto"/>
            </w:tcBorders>
          </w:tcPr>
          <w:p w14:paraId="6122E6F6" w14:textId="77777777" w:rsidR="00546CD3" w:rsidRPr="0028223D" w:rsidRDefault="00546CD3" w:rsidP="00546CD3">
            <w:pPr>
              <w:rPr>
                <w:sz w:val="18"/>
                <w:szCs w:val="18"/>
              </w:rPr>
            </w:pPr>
            <w:r w:rsidRPr="0028223D">
              <w:rPr>
                <w:sz w:val="18"/>
                <w:szCs w:val="18"/>
              </w:rPr>
              <w:t>(1) Držitel povolení vykonávající činnost v rámci plánované expoziční situace je povinen</w:t>
            </w:r>
          </w:p>
          <w:p w14:paraId="130343B6" w14:textId="77777777" w:rsidR="00546CD3" w:rsidRPr="0028223D" w:rsidRDefault="00546CD3" w:rsidP="00546CD3">
            <w:pPr>
              <w:rPr>
                <w:sz w:val="18"/>
                <w:szCs w:val="18"/>
              </w:rPr>
            </w:pPr>
            <w:r w:rsidRPr="0028223D">
              <w:rPr>
                <w:sz w:val="18"/>
                <w:szCs w:val="18"/>
              </w:rPr>
              <w:t>c) provádět inventurní kontrolu zdrojů ionizujícího záření včetně fyzické kontroly jejich přítomnosti a její výsledky oznamovat Úřadu,</w:t>
            </w:r>
          </w:p>
          <w:p w14:paraId="7F49568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B88BEA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807B9A9" w14:textId="77777777" w:rsidR="00546CD3" w:rsidRPr="0028223D" w:rsidRDefault="00546CD3" w:rsidP="00546CD3">
            <w:pPr>
              <w:rPr>
                <w:sz w:val="18"/>
                <w:szCs w:val="18"/>
              </w:rPr>
            </w:pPr>
          </w:p>
        </w:tc>
      </w:tr>
      <w:tr w:rsidR="00546CD3" w:rsidRPr="0028223D" w14:paraId="63B40D01" w14:textId="77777777" w:rsidTr="00E660D8">
        <w:tc>
          <w:tcPr>
            <w:tcW w:w="1392" w:type="dxa"/>
            <w:tcBorders>
              <w:top w:val="nil"/>
              <w:left w:val="single" w:sz="4" w:space="0" w:color="auto"/>
              <w:bottom w:val="nil"/>
              <w:right w:val="single" w:sz="4" w:space="0" w:color="auto"/>
            </w:tcBorders>
          </w:tcPr>
          <w:p w14:paraId="238522D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596278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C778AA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10F51B6" w14:textId="77777777" w:rsidR="00546CD3" w:rsidRPr="0028223D" w:rsidRDefault="00546CD3" w:rsidP="00546CD3">
            <w:pPr>
              <w:rPr>
                <w:sz w:val="18"/>
                <w:szCs w:val="18"/>
              </w:rPr>
            </w:pPr>
            <w:r w:rsidRPr="0028223D">
              <w:rPr>
                <w:sz w:val="18"/>
                <w:szCs w:val="18"/>
              </w:rPr>
              <w:t>§69 odst.2 písm.b)</w:t>
            </w:r>
          </w:p>
        </w:tc>
        <w:tc>
          <w:tcPr>
            <w:tcW w:w="5400" w:type="dxa"/>
            <w:gridSpan w:val="4"/>
            <w:tcBorders>
              <w:top w:val="nil"/>
              <w:left w:val="single" w:sz="4" w:space="0" w:color="auto"/>
              <w:bottom w:val="nil"/>
              <w:right w:val="single" w:sz="4" w:space="0" w:color="auto"/>
            </w:tcBorders>
          </w:tcPr>
          <w:p w14:paraId="43BE5E33" w14:textId="77777777" w:rsidR="00546CD3" w:rsidRPr="0028223D" w:rsidRDefault="00546CD3" w:rsidP="00546CD3">
            <w:pPr>
              <w:rPr>
                <w:sz w:val="18"/>
                <w:szCs w:val="18"/>
              </w:rPr>
            </w:pPr>
            <w:r w:rsidRPr="0028223D">
              <w:rPr>
                <w:sz w:val="18"/>
                <w:szCs w:val="18"/>
              </w:rPr>
              <w:t>(2) Prováděcí právní předpis stanoví</w:t>
            </w:r>
          </w:p>
          <w:p w14:paraId="7930B560" w14:textId="77777777" w:rsidR="00546CD3" w:rsidRPr="0028223D" w:rsidRDefault="00546CD3" w:rsidP="00546CD3">
            <w:pPr>
              <w:rPr>
                <w:sz w:val="18"/>
                <w:szCs w:val="18"/>
              </w:rPr>
            </w:pPr>
            <w:r w:rsidRPr="0028223D">
              <w:rPr>
                <w:sz w:val="18"/>
                <w:szCs w:val="18"/>
              </w:rPr>
              <w:t>b) druhy zdrojů ionizujícího záření, u nichž je prováděna inventurní kontrola, rozsah a způsob provádění inventurní kontroly a její četnost a četnost a rozsah předávání jejích výsledků Úřadu,</w:t>
            </w:r>
          </w:p>
          <w:p w14:paraId="5CAB09E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8A8B23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ACA0879" w14:textId="77777777" w:rsidR="00546CD3" w:rsidRPr="0028223D" w:rsidRDefault="00546CD3" w:rsidP="00546CD3">
            <w:pPr>
              <w:rPr>
                <w:sz w:val="18"/>
                <w:szCs w:val="18"/>
              </w:rPr>
            </w:pPr>
          </w:p>
        </w:tc>
      </w:tr>
      <w:tr w:rsidR="00546CD3" w:rsidRPr="0028223D" w14:paraId="73F3636F" w14:textId="77777777" w:rsidTr="00E660D8">
        <w:tc>
          <w:tcPr>
            <w:tcW w:w="1392" w:type="dxa"/>
            <w:tcBorders>
              <w:top w:val="nil"/>
              <w:left w:val="single" w:sz="4" w:space="0" w:color="auto"/>
              <w:bottom w:val="nil"/>
              <w:right w:val="single" w:sz="4" w:space="0" w:color="auto"/>
            </w:tcBorders>
          </w:tcPr>
          <w:p w14:paraId="0D63D3B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9BE63C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806C80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7336166" w14:textId="77777777" w:rsidR="00546CD3" w:rsidRPr="0028223D" w:rsidRDefault="00546CD3" w:rsidP="00546CD3">
            <w:pPr>
              <w:rPr>
                <w:sz w:val="18"/>
                <w:szCs w:val="18"/>
              </w:rPr>
            </w:pPr>
            <w:r w:rsidRPr="0028223D">
              <w:rPr>
                <w:sz w:val="18"/>
                <w:szCs w:val="18"/>
              </w:rPr>
              <w:t>§89</w:t>
            </w:r>
          </w:p>
        </w:tc>
        <w:tc>
          <w:tcPr>
            <w:tcW w:w="5400" w:type="dxa"/>
            <w:gridSpan w:val="4"/>
            <w:tcBorders>
              <w:top w:val="nil"/>
              <w:left w:val="single" w:sz="4" w:space="0" w:color="auto"/>
              <w:bottom w:val="nil"/>
              <w:right w:val="single" w:sz="4" w:space="0" w:color="auto"/>
            </w:tcBorders>
          </w:tcPr>
          <w:p w14:paraId="792C3EC6" w14:textId="77777777" w:rsidR="00546CD3" w:rsidRPr="0028223D" w:rsidRDefault="00546CD3" w:rsidP="00546CD3">
            <w:pPr>
              <w:rPr>
                <w:sz w:val="18"/>
                <w:szCs w:val="18"/>
              </w:rPr>
            </w:pPr>
            <w:r w:rsidRPr="0028223D">
              <w:rPr>
                <w:sz w:val="18"/>
                <w:szCs w:val="18"/>
              </w:rPr>
              <w:t>(1) Držitel povolení k výrobě nebo dovozu vysokoaktivního zdroje a osoba, která má v držbě vysokoaktivní zdroj, jsou povinni zajistit identifikaci a označení vysokoaktivního zdroje a jeho příslušenství, zejména obalu, přepravního obalu a zařízení, v němž je vysokoaktivní zdroj instalován.</w:t>
            </w:r>
          </w:p>
          <w:p w14:paraId="31711F07" w14:textId="77777777" w:rsidR="00546CD3" w:rsidRPr="0028223D" w:rsidRDefault="00546CD3" w:rsidP="00546CD3">
            <w:pPr>
              <w:rPr>
                <w:sz w:val="18"/>
                <w:szCs w:val="18"/>
              </w:rPr>
            </w:pPr>
            <w:r w:rsidRPr="0028223D">
              <w:rPr>
                <w:sz w:val="18"/>
                <w:szCs w:val="18"/>
              </w:rPr>
              <w:t>(2) Prováděcí právní předpis stanoví způsob identifikace a označování vysokoaktivního zdroje a jeho příslušenství.</w:t>
            </w:r>
          </w:p>
          <w:p w14:paraId="5BC0150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2F2897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D8FE28F" w14:textId="77777777" w:rsidR="00546CD3" w:rsidRPr="0028223D" w:rsidRDefault="00546CD3" w:rsidP="00546CD3">
            <w:pPr>
              <w:rPr>
                <w:sz w:val="18"/>
                <w:szCs w:val="18"/>
              </w:rPr>
            </w:pPr>
          </w:p>
        </w:tc>
      </w:tr>
      <w:tr w:rsidR="00546CD3" w:rsidRPr="0028223D" w14:paraId="672C6657" w14:textId="77777777" w:rsidTr="00E660D8">
        <w:tc>
          <w:tcPr>
            <w:tcW w:w="1392" w:type="dxa"/>
            <w:tcBorders>
              <w:top w:val="nil"/>
              <w:left w:val="single" w:sz="4" w:space="0" w:color="auto"/>
              <w:bottom w:val="nil"/>
              <w:right w:val="single" w:sz="4" w:space="0" w:color="auto"/>
            </w:tcBorders>
          </w:tcPr>
          <w:p w14:paraId="5B3A913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0E1901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860D902"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671ECE1" w14:textId="77777777" w:rsidR="00546CD3" w:rsidRPr="0028223D" w:rsidRDefault="00546CD3" w:rsidP="00546CD3">
            <w:pPr>
              <w:rPr>
                <w:sz w:val="18"/>
                <w:szCs w:val="18"/>
              </w:rPr>
            </w:pPr>
            <w:r w:rsidRPr="0028223D">
              <w:rPr>
                <w:sz w:val="18"/>
                <w:szCs w:val="18"/>
              </w:rPr>
              <w:t>§90 odst.1</w:t>
            </w:r>
          </w:p>
        </w:tc>
        <w:tc>
          <w:tcPr>
            <w:tcW w:w="5400" w:type="dxa"/>
            <w:gridSpan w:val="4"/>
            <w:tcBorders>
              <w:top w:val="nil"/>
              <w:left w:val="single" w:sz="4" w:space="0" w:color="auto"/>
              <w:bottom w:val="nil"/>
              <w:right w:val="single" w:sz="4" w:space="0" w:color="auto"/>
            </w:tcBorders>
          </w:tcPr>
          <w:p w14:paraId="6B9954B1" w14:textId="77777777" w:rsidR="00546CD3" w:rsidRPr="0028223D" w:rsidRDefault="00546CD3" w:rsidP="00546CD3">
            <w:pPr>
              <w:rPr>
                <w:sz w:val="18"/>
                <w:szCs w:val="18"/>
              </w:rPr>
            </w:pPr>
            <w:r w:rsidRPr="0028223D">
              <w:rPr>
                <w:sz w:val="18"/>
                <w:szCs w:val="18"/>
              </w:rPr>
              <w:t>(1) Držitel povolení, který má v držbě radionuklidový zdroj, pro který již nemá další využití, je povinen jej předat neprodleně jeho dodavateli, uznanému skladu, držiteli povolení k nakládání s radioaktivním odpadem nebo jinému oprávněnému uživateli</w:t>
            </w:r>
          </w:p>
          <w:p w14:paraId="74530C2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10605C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F1802B3" w14:textId="77777777" w:rsidR="00546CD3" w:rsidRPr="0028223D" w:rsidRDefault="00546CD3" w:rsidP="00546CD3">
            <w:pPr>
              <w:rPr>
                <w:sz w:val="18"/>
                <w:szCs w:val="18"/>
              </w:rPr>
            </w:pPr>
          </w:p>
        </w:tc>
      </w:tr>
      <w:tr w:rsidR="00546CD3" w:rsidRPr="0028223D" w14:paraId="3CCFAA54" w14:textId="77777777" w:rsidTr="00E660D8">
        <w:tc>
          <w:tcPr>
            <w:tcW w:w="1392" w:type="dxa"/>
            <w:tcBorders>
              <w:top w:val="nil"/>
              <w:left w:val="single" w:sz="4" w:space="0" w:color="auto"/>
              <w:bottom w:val="nil"/>
              <w:right w:val="single" w:sz="4" w:space="0" w:color="auto"/>
            </w:tcBorders>
          </w:tcPr>
          <w:p w14:paraId="2D5F053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15851F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44C7C85"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2551B85C" w14:textId="77777777" w:rsidR="00546CD3" w:rsidRPr="0028223D" w:rsidRDefault="00546CD3" w:rsidP="00546CD3">
            <w:pPr>
              <w:rPr>
                <w:sz w:val="18"/>
                <w:szCs w:val="18"/>
              </w:rPr>
            </w:pPr>
            <w:r w:rsidRPr="0028223D">
              <w:rPr>
                <w:sz w:val="18"/>
                <w:szCs w:val="18"/>
              </w:rPr>
              <w:t>§26 odst.2 písm.c)</w:t>
            </w:r>
          </w:p>
        </w:tc>
        <w:tc>
          <w:tcPr>
            <w:tcW w:w="5400" w:type="dxa"/>
            <w:gridSpan w:val="4"/>
            <w:tcBorders>
              <w:top w:val="nil"/>
              <w:left w:val="single" w:sz="4" w:space="0" w:color="auto"/>
              <w:bottom w:val="nil"/>
              <w:right w:val="single" w:sz="4" w:space="0" w:color="auto"/>
            </w:tcBorders>
          </w:tcPr>
          <w:p w14:paraId="4B1A642F" w14:textId="77777777" w:rsidR="00546CD3" w:rsidRPr="0028223D" w:rsidRDefault="00546CD3" w:rsidP="00546CD3">
            <w:pPr>
              <w:tabs>
                <w:tab w:val="left" w:pos="2411"/>
                <w:tab w:val="center" w:pos="2630"/>
              </w:tabs>
              <w:jc w:val="both"/>
              <w:rPr>
                <w:sz w:val="18"/>
                <w:szCs w:val="18"/>
              </w:rPr>
            </w:pPr>
            <w:r w:rsidRPr="0028223D">
              <w:rPr>
                <w:sz w:val="18"/>
                <w:szCs w:val="18"/>
              </w:rPr>
              <w:t>(2) Přejímací zkouška musí zahrnovat</w:t>
            </w:r>
          </w:p>
          <w:p w14:paraId="4E8232D8" w14:textId="77777777" w:rsidR="00546CD3" w:rsidRPr="0028223D" w:rsidRDefault="00546CD3" w:rsidP="00546CD3">
            <w:pPr>
              <w:tabs>
                <w:tab w:val="left" w:pos="2411"/>
                <w:tab w:val="center" w:pos="2630"/>
              </w:tabs>
              <w:jc w:val="both"/>
              <w:rPr>
                <w:sz w:val="18"/>
                <w:szCs w:val="18"/>
              </w:rPr>
            </w:pPr>
            <w:r w:rsidRPr="0028223D">
              <w:rPr>
                <w:sz w:val="18"/>
                <w:szCs w:val="18"/>
              </w:rPr>
              <w:t>c) v případě uzavřeného radionuklidového zdroje</w:t>
            </w:r>
          </w:p>
          <w:p w14:paraId="73E56527" w14:textId="77777777" w:rsidR="00546CD3" w:rsidRPr="0028223D" w:rsidRDefault="00546CD3" w:rsidP="00546CD3">
            <w:pPr>
              <w:tabs>
                <w:tab w:val="left" w:pos="2411"/>
                <w:tab w:val="center" w:pos="2630"/>
              </w:tabs>
              <w:jc w:val="both"/>
              <w:rPr>
                <w:sz w:val="18"/>
                <w:szCs w:val="18"/>
              </w:rPr>
            </w:pPr>
            <w:r w:rsidRPr="0028223D">
              <w:rPr>
                <w:sz w:val="18"/>
                <w:szCs w:val="18"/>
              </w:rPr>
              <w:t>1. ověření údajů uvedených v osvědčení uzavřeného radionuklidového zdroje a</w:t>
            </w:r>
          </w:p>
          <w:p w14:paraId="42667D75" w14:textId="77777777" w:rsidR="00546CD3" w:rsidRPr="0028223D" w:rsidRDefault="00546CD3" w:rsidP="00546CD3">
            <w:pPr>
              <w:tabs>
                <w:tab w:val="left" w:pos="2411"/>
                <w:tab w:val="center" w:pos="2630"/>
              </w:tabs>
              <w:jc w:val="both"/>
              <w:rPr>
                <w:sz w:val="18"/>
                <w:szCs w:val="18"/>
              </w:rPr>
            </w:pPr>
            <w:r w:rsidRPr="0028223D">
              <w:rPr>
                <w:sz w:val="18"/>
                <w:szCs w:val="18"/>
              </w:rPr>
              <w:t>2. zkoušku těsnosti, včetně stanovení nejistoty měření; rozsah a způsob provedení zkoušky těsnosti uzavřeného radionuklidového zdroje stanoví příloha č. 10 k této vyhlášce,</w:t>
            </w:r>
          </w:p>
          <w:p w14:paraId="70E7C7BE"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06E6C6D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E67525D" w14:textId="77777777" w:rsidR="00546CD3" w:rsidRPr="0028223D" w:rsidRDefault="00546CD3" w:rsidP="00546CD3">
            <w:pPr>
              <w:rPr>
                <w:sz w:val="18"/>
                <w:szCs w:val="18"/>
              </w:rPr>
            </w:pPr>
          </w:p>
        </w:tc>
      </w:tr>
      <w:tr w:rsidR="00546CD3" w:rsidRPr="0028223D" w14:paraId="0B1301DE" w14:textId="77777777" w:rsidTr="00E660D8">
        <w:tc>
          <w:tcPr>
            <w:tcW w:w="1392" w:type="dxa"/>
            <w:tcBorders>
              <w:top w:val="nil"/>
              <w:left w:val="single" w:sz="4" w:space="0" w:color="auto"/>
              <w:bottom w:val="nil"/>
              <w:right w:val="single" w:sz="4" w:space="0" w:color="auto"/>
            </w:tcBorders>
          </w:tcPr>
          <w:p w14:paraId="05C62B9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E83EA5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5C30B2A"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66901D20" w14:textId="77777777" w:rsidR="00546CD3" w:rsidRPr="0028223D" w:rsidRDefault="00546CD3" w:rsidP="00546CD3">
            <w:pPr>
              <w:rPr>
                <w:sz w:val="18"/>
                <w:szCs w:val="18"/>
              </w:rPr>
            </w:pPr>
            <w:r w:rsidRPr="0028223D">
              <w:rPr>
                <w:sz w:val="18"/>
                <w:szCs w:val="18"/>
              </w:rPr>
              <w:t>§26 odst.2 písm.d)</w:t>
            </w:r>
          </w:p>
        </w:tc>
        <w:tc>
          <w:tcPr>
            <w:tcW w:w="5400" w:type="dxa"/>
            <w:gridSpan w:val="4"/>
            <w:tcBorders>
              <w:top w:val="nil"/>
              <w:left w:val="single" w:sz="4" w:space="0" w:color="auto"/>
              <w:bottom w:val="nil"/>
              <w:right w:val="single" w:sz="4" w:space="0" w:color="auto"/>
            </w:tcBorders>
          </w:tcPr>
          <w:p w14:paraId="41BA50C8" w14:textId="77777777" w:rsidR="00546CD3" w:rsidRPr="0028223D" w:rsidRDefault="00546CD3" w:rsidP="00546CD3">
            <w:pPr>
              <w:tabs>
                <w:tab w:val="left" w:pos="2411"/>
                <w:tab w:val="center" w:pos="2630"/>
              </w:tabs>
              <w:jc w:val="both"/>
              <w:rPr>
                <w:sz w:val="18"/>
                <w:szCs w:val="18"/>
              </w:rPr>
            </w:pPr>
            <w:r w:rsidRPr="0028223D">
              <w:rPr>
                <w:sz w:val="18"/>
                <w:szCs w:val="18"/>
              </w:rPr>
              <w:t>(2) Přejímací zkouška musí zahrnovat</w:t>
            </w:r>
          </w:p>
          <w:p w14:paraId="23B9E1AC" w14:textId="77777777" w:rsidR="00546CD3" w:rsidRPr="0028223D" w:rsidRDefault="00546CD3" w:rsidP="00546CD3">
            <w:pPr>
              <w:tabs>
                <w:tab w:val="left" w:pos="2411"/>
                <w:tab w:val="center" w:pos="2630"/>
              </w:tabs>
              <w:jc w:val="both"/>
              <w:rPr>
                <w:sz w:val="18"/>
                <w:szCs w:val="18"/>
              </w:rPr>
            </w:pPr>
            <w:r w:rsidRPr="0028223D">
              <w:rPr>
                <w:sz w:val="18"/>
                <w:szCs w:val="18"/>
              </w:rPr>
              <w:t>d) v případě zařízení s uzavřeným radionuklidovým zdrojem</w:t>
            </w:r>
          </w:p>
          <w:p w14:paraId="2D13553C" w14:textId="77777777" w:rsidR="00546CD3" w:rsidRPr="0028223D" w:rsidRDefault="00546CD3" w:rsidP="00546CD3">
            <w:pPr>
              <w:tabs>
                <w:tab w:val="left" w:pos="2411"/>
                <w:tab w:val="center" w:pos="2630"/>
              </w:tabs>
              <w:jc w:val="both"/>
              <w:rPr>
                <w:sz w:val="18"/>
                <w:szCs w:val="18"/>
              </w:rPr>
            </w:pPr>
            <w:r w:rsidRPr="0028223D">
              <w:rPr>
                <w:sz w:val="18"/>
                <w:szCs w:val="18"/>
              </w:rPr>
              <w:t>1. ověření funkčnosti zařízení s uzavřeným radionuklidovým zdrojem,</w:t>
            </w:r>
          </w:p>
          <w:p w14:paraId="59B998CA" w14:textId="77777777" w:rsidR="00546CD3" w:rsidRPr="0028223D" w:rsidRDefault="00546CD3" w:rsidP="00546CD3">
            <w:pPr>
              <w:tabs>
                <w:tab w:val="left" w:pos="2411"/>
                <w:tab w:val="center" w:pos="2630"/>
              </w:tabs>
              <w:jc w:val="both"/>
              <w:rPr>
                <w:sz w:val="18"/>
                <w:szCs w:val="18"/>
              </w:rPr>
            </w:pPr>
            <w:r w:rsidRPr="0028223D">
              <w:rPr>
                <w:sz w:val="18"/>
                <w:szCs w:val="18"/>
              </w:rPr>
              <w:t>2. ověření funkčnosti řídicích, ovládacích, bezpečnostních, signalizačních a indikačních systémů,</w:t>
            </w:r>
          </w:p>
          <w:p w14:paraId="40276DDA" w14:textId="77777777" w:rsidR="00546CD3" w:rsidRPr="0028223D" w:rsidRDefault="00546CD3" w:rsidP="00546CD3">
            <w:pPr>
              <w:tabs>
                <w:tab w:val="left" w:pos="2411"/>
                <w:tab w:val="center" w:pos="2630"/>
              </w:tabs>
              <w:jc w:val="both"/>
              <w:rPr>
                <w:sz w:val="18"/>
                <w:szCs w:val="18"/>
              </w:rPr>
            </w:pPr>
            <w:r w:rsidRPr="0028223D">
              <w:rPr>
                <w:sz w:val="18"/>
                <w:szCs w:val="18"/>
              </w:rPr>
              <w:lastRenderedPageBreak/>
              <w:t>3. ověření provozních parametrů a vlastností zařízení s uzavřeným radionuklidovým zdrojem,</w:t>
            </w:r>
          </w:p>
          <w:p w14:paraId="43AE1053" w14:textId="77777777" w:rsidR="00546CD3" w:rsidRPr="0028223D" w:rsidRDefault="00546CD3" w:rsidP="00546CD3">
            <w:pPr>
              <w:tabs>
                <w:tab w:val="left" w:pos="2411"/>
                <w:tab w:val="center" w:pos="2630"/>
              </w:tabs>
              <w:jc w:val="both"/>
              <w:rPr>
                <w:sz w:val="18"/>
                <w:szCs w:val="18"/>
              </w:rPr>
            </w:pPr>
            <w:r w:rsidRPr="0028223D">
              <w:rPr>
                <w:sz w:val="18"/>
                <w:szCs w:val="18"/>
              </w:rPr>
              <w:t>4. stanovení dozimetrických veličin důležitých z hlediska účelu použití tohoto zařízení, v případě radioterapie včetně jejich nejistot,</w:t>
            </w:r>
          </w:p>
          <w:p w14:paraId="07B5089D" w14:textId="77777777" w:rsidR="00546CD3" w:rsidRPr="0028223D" w:rsidRDefault="00546CD3" w:rsidP="00546CD3">
            <w:pPr>
              <w:tabs>
                <w:tab w:val="left" w:pos="2411"/>
                <w:tab w:val="center" w:pos="2630"/>
              </w:tabs>
              <w:jc w:val="both"/>
              <w:rPr>
                <w:sz w:val="18"/>
                <w:szCs w:val="18"/>
              </w:rPr>
            </w:pPr>
            <w:r w:rsidRPr="0028223D">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471814F3" w14:textId="77777777" w:rsidR="00546CD3" w:rsidRPr="0028223D" w:rsidRDefault="00546CD3" w:rsidP="00546CD3">
            <w:pPr>
              <w:tabs>
                <w:tab w:val="left" w:pos="2411"/>
                <w:tab w:val="center" w:pos="2630"/>
              </w:tabs>
              <w:jc w:val="both"/>
              <w:rPr>
                <w:sz w:val="18"/>
                <w:szCs w:val="18"/>
              </w:rPr>
            </w:pPr>
            <w:r w:rsidRPr="0028223D">
              <w:rPr>
                <w:sz w:val="18"/>
                <w:szCs w:val="18"/>
              </w:rPr>
              <w:t>6. měření nebo odhad neužitečného záření v okolí zařízení s uzavřeným radionuklidovým zdrojem,</w:t>
            </w:r>
          </w:p>
          <w:p w14:paraId="01E884AC"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50367E8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5A08B76" w14:textId="77777777" w:rsidR="00546CD3" w:rsidRPr="0028223D" w:rsidRDefault="00546CD3" w:rsidP="00546CD3">
            <w:pPr>
              <w:rPr>
                <w:sz w:val="18"/>
                <w:szCs w:val="18"/>
              </w:rPr>
            </w:pPr>
          </w:p>
        </w:tc>
      </w:tr>
      <w:tr w:rsidR="00546CD3" w:rsidRPr="0028223D" w14:paraId="35EB3B69" w14:textId="77777777" w:rsidTr="00E660D8">
        <w:tc>
          <w:tcPr>
            <w:tcW w:w="1392" w:type="dxa"/>
            <w:tcBorders>
              <w:top w:val="nil"/>
              <w:left w:val="single" w:sz="4" w:space="0" w:color="auto"/>
              <w:bottom w:val="nil"/>
              <w:right w:val="single" w:sz="4" w:space="0" w:color="auto"/>
            </w:tcBorders>
          </w:tcPr>
          <w:p w14:paraId="733B468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40CF78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0805A65" w14:textId="77777777" w:rsidR="00546CD3" w:rsidRPr="0028223D" w:rsidRDefault="00546CD3" w:rsidP="00546CD3">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718AD8F" w14:textId="77777777" w:rsidR="00546CD3" w:rsidRPr="0028223D" w:rsidRDefault="00546CD3" w:rsidP="00546CD3">
            <w:pPr>
              <w:rPr>
                <w:sz w:val="18"/>
                <w:szCs w:val="18"/>
              </w:rPr>
            </w:pPr>
            <w:r w:rsidRPr="0028223D">
              <w:rPr>
                <w:sz w:val="18"/>
                <w:szCs w:val="18"/>
              </w:rPr>
              <w:t>§27 odst.1 písm.b)</w:t>
            </w:r>
          </w:p>
        </w:tc>
        <w:tc>
          <w:tcPr>
            <w:tcW w:w="5400" w:type="dxa"/>
            <w:gridSpan w:val="4"/>
            <w:tcBorders>
              <w:top w:val="nil"/>
              <w:left w:val="single" w:sz="4" w:space="0" w:color="auto"/>
              <w:bottom w:val="nil"/>
              <w:right w:val="single" w:sz="4" w:space="0" w:color="auto"/>
            </w:tcBorders>
          </w:tcPr>
          <w:p w14:paraId="28C70AC3" w14:textId="77777777" w:rsidR="00546CD3" w:rsidRPr="0028223D" w:rsidRDefault="00546CD3" w:rsidP="00546CD3">
            <w:pPr>
              <w:tabs>
                <w:tab w:val="left" w:pos="2411"/>
                <w:tab w:val="center" w:pos="2630"/>
              </w:tabs>
              <w:jc w:val="both"/>
              <w:rPr>
                <w:sz w:val="18"/>
                <w:szCs w:val="18"/>
              </w:rPr>
            </w:pPr>
            <w:r w:rsidRPr="0028223D">
              <w:rPr>
                <w:sz w:val="18"/>
                <w:szCs w:val="18"/>
              </w:rPr>
              <w:t>(1) Zkouška dlouhodobé stability musí být prováděna</w:t>
            </w:r>
          </w:p>
          <w:p w14:paraId="76F49D13" w14:textId="77777777" w:rsidR="00546CD3" w:rsidRPr="0028223D" w:rsidRDefault="00546CD3" w:rsidP="00546CD3">
            <w:pPr>
              <w:tabs>
                <w:tab w:val="left" w:pos="2411"/>
                <w:tab w:val="center" w:pos="2630"/>
              </w:tabs>
              <w:jc w:val="both"/>
              <w:rPr>
                <w:sz w:val="18"/>
                <w:szCs w:val="18"/>
              </w:rPr>
            </w:pPr>
            <w:r w:rsidRPr="0028223D">
              <w:rPr>
                <w:sz w:val="18"/>
                <w:szCs w:val="18"/>
              </w:rPr>
              <w:t>b) při každém důvodném podezření na nesprávnou funkci zdroje ionizujícího záření nebo jeho příslušenství, které má vliv na radiační ochranu,</w:t>
            </w:r>
          </w:p>
          <w:p w14:paraId="213AD19F"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6888940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AA2E2FF" w14:textId="77777777" w:rsidR="00546CD3" w:rsidRPr="0028223D" w:rsidRDefault="00546CD3" w:rsidP="00546CD3">
            <w:pPr>
              <w:rPr>
                <w:sz w:val="18"/>
                <w:szCs w:val="18"/>
              </w:rPr>
            </w:pPr>
          </w:p>
        </w:tc>
      </w:tr>
      <w:tr w:rsidR="00546CD3" w:rsidRPr="0028223D" w14:paraId="19BAEC0C" w14:textId="77777777" w:rsidTr="00E660D8">
        <w:tc>
          <w:tcPr>
            <w:tcW w:w="1392" w:type="dxa"/>
            <w:tcBorders>
              <w:top w:val="nil"/>
              <w:left w:val="single" w:sz="4" w:space="0" w:color="auto"/>
              <w:bottom w:val="nil"/>
              <w:right w:val="single" w:sz="4" w:space="0" w:color="auto"/>
            </w:tcBorders>
          </w:tcPr>
          <w:p w14:paraId="1C52FEC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70473F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0E12DCF"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9A733B2" w14:textId="77777777" w:rsidR="00546CD3" w:rsidRPr="0028223D" w:rsidRDefault="00546CD3" w:rsidP="00546CD3">
            <w:pPr>
              <w:rPr>
                <w:sz w:val="18"/>
                <w:szCs w:val="18"/>
              </w:rPr>
            </w:pPr>
            <w:r w:rsidRPr="0028223D">
              <w:rPr>
                <w:sz w:val="18"/>
                <w:szCs w:val="18"/>
              </w:rPr>
              <w:t>§27 odst.1 písm.c)</w:t>
            </w:r>
          </w:p>
        </w:tc>
        <w:tc>
          <w:tcPr>
            <w:tcW w:w="5400" w:type="dxa"/>
            <w:gridSpan w:val="4"/>
            <w:tcBorders>
              <w:top w:val="nil"/>
              <w:left w:val="single" w:sz="4" w:space="0" w:color="auto"/>
              <w:bottom w:val="nil"/>
              <w:right w:val="single" w:sz="4" w:space="0" w:color="auto"/>
            </w:tcBorders>
          </w:tcPr>
          <w:p w14:paraId="3E76F0CE" w14:textId="77777777" w:rsidR="00546CD3" w:rsidRPr="0028223D" w:rsidRDefault="00546CD3" w:rsidP="00546CD3">
            <w:pPr>
              <w:tabs>
                <w:tab w:val="left" w:pos="2411"/>
                <w:tab w:val="center" w:pos="2630"/>
              </w:tabs>
              <w:jc w:val="both"/>
              <w:rPr>
                <w:sz w:val="18"/>
                <w:szCs w:val="18"/>
              </w:rPr>
            </w:pPr>
            <w:r w:rsidRPr="0028223D">
              <w:rPr>
                <w:sz w:val="18"/>
                <w:szCs w:val="18"/>
              </w:rPr>
              <w:t>(1) Zkouška dlouhodobé stability musí být prováděna</w:t>
            </w:r>
          </w:p>
          <w:p w14:paraId="7400F110" w14:textId="77777777" w:rsidR="00546CD3" w:rsidRPr="0028223D" w:rsidRDefault="00546CD3" w:rsidP="00546CD3">
            <w:pPr>
              <w:tabs>
                <w:tab w:val="left" w:pos="2411"/>
                <w:tab w:val="center" w:pos="2630"/>
              </w:tabs>
              <w:jc w:val="both"/>
              <w:rPr>
                <w:sz w:val="18"/>
                <w:szCs w:val="18"/>
              </w:rPr>
            </w:pPr>
            <w:r w:rsidRPr="0028223D">
              <w:rPr>
                <w:sz w:val="18"/>
                <w:szCs w:val="18"/>
              </w:rPr>
              <w:t>c) při podezření na netěsnost uzavřeného radio-nuklidového zdroje,</w:t>
            </w:r>
          </w:p>
          <w:p w14:paraId="632CF808"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4F34499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3F8C56F" w14:textId="77777777" w:rsidR="00546CD3" w:rsidRPr="0028223D" w:rsidRDefault="00546CD3" w:rsidP="00546CD3">
            <w:pPr>
              <w:rPr>
                <w:sz w:val="18"/>
                <w:szCs w:val="18"/>
              </w:rPr>
            </w:pPr>
          </w:p>
        </w:tc>
      </w:tr>
      <w:tr w:rsidR="00546CD3" w:rsidRPr="0028223D" w14:paraId="7CAFB620" w14:textId="77777777" w:rsidTr="00E660D8">
        <w:tc>
          <w:tcPr>
            <w:tcW w:w="1392" w:type="dxa"/>
            <w:tcBorders>
              <w:top w:val="nil"/>
              <w:left w:val="single" w:sz="4" w:space="0" w:color="auto"/>
              <w:bottom w:val="nil"/>
              <w:right w:val="single" w:sz="4" w:space="0" w:color="auto"/>
            </w:tcBorders>
          </w:tcPr>
          <w:p w14:paraId="32FE4F1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12D112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8F8D3CD"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CE21AE5" w14:textId="77777777" w:rsidR="00546CD3" w:rsidRPr="0028223D" w:rsidRDefault="00546CD3" w:rsidP="00546CD3">
            <w:pPr>
              <w:rPr>
                <w:sz w:val="18"/>
                <w:szCs w:val="18"/>
              </w:rPr>
            </w:pPr>
            <w:r w:rsidRPr="0028223D">
              <w:rPr>
                <w:sz w:val="18"/>
                <w:szCs w:val="18"/>
              </w:rPr>
              <w:t>§27 odst.1 písm.d)</w:t>
            </w:r>
          </w:p>
        </w:tc>
        <w:tc>
          <w:tcPr>
            <w:tcW w:w="5400" w:type="dxa"/>
            <w:gridSpan w:val="4"/>
            <w:tcBorders>
              <w:top w:val="nil"/>
              <w:left w:val="single" w:sz="4" w:space="0" w:color="auto"/>
              <w:bottom w:val="nil"/>
              <w:right w:val="single" w:sz="4" w:space="0" w:color="auto"/>
            </w:tcBorders>
          </w:tcPr>
          <w:p w14:paraId="292E783E" w14:textId="77777777" w:rsidR="00546CD3" w:rsidRPr="0028223D" w:rsidRDefault="00546CD3" w:rsidP="00546CD3">
            <w:pPr>
              <w:tabs>
                <w:tab w:val="left" w:pos="2411"/>
                <w:tab w:val="center" w:pos="2630"/>
              </w:tabs>
              <w:jc w:val="both"/>
              <w:rPr>
                <w:sz w:val="18"/>
                <w:szCs w:val="18"/>
              </w:rPr>
            </w:pPr>
            <w:r w:rsidRPr="0028223D">
              <w:rPr>
                <w:sz w:val="18"/>
                <w:szCs w:val="18"/>
              </w:rPr>
              <w:t>(1) Zkouška dlouhodobé stability musí být prováděna</w:t>
            </w:r>
          </w:p>
          <w:p w14:paraId="76C7AD13" w14:textId="77777777" w:rsidR="00546CD3" w:rsidRPr="0028223D" w:rsidRDefault="00546CD3" w:rsidP="00546CD3">
            <w:pPr>
              <w:tabs>
                <w:tab w:val="left" w:pos="2411"/>
                <w:tab w:val="center" w:pos="2630"/>
              </w:tabs>
              <w:jc w:val="both"/>
              <w:rPr>
                <w:sz w:val="18"/>
                <w:szCs w:val="18"/>
              </w:rPr>
            </w:pPr>
            <w:r w:rsidRPr="0028223D">
              <w:rPr>
                <w:sz w:val="18"/>
                <w:szCs w:val="18"/>
              </w:rPr>
              <w:t>d) pokud výsledky zkoušek provozní stálosti naznačují nebo poukazují na nesprávnou funkci zdroje ionizujícího záření nebo jeho příslušenství, které má vliv na radiační ochranu,</w:t>
            </w:r>
          </w:p>
          <w:p w14:paraId="6547A7D6"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08FEB95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F1967CB" w14:textId="77777777" w:rsidR="00546CD3" w:rsidRPr="0028223D" w:rsidRDefault="00546CD3" w:rsidP="00546CD3">
            <w:pPr>
              <w:rPr>
                <w:sz w:val="18"/>
                <w:szCs w:val="18"/>
              </w:rPr>
            </w:pPr>
          </w:p>
        </w:tc>
      </w:tr>
      <w:tr w:rsidR="00546CD3" w:rsidRPr="0028223D" w14:paraId="009EF0A2" w14:textId="77777777" w:rsidTr="00E660D8">
        <w:tc>
          <w:tcPr>
            <w:tcW w:w="1392" w:type="dxa"/>
            <w:tcBorders>
              <w:top w:val="nil"/>
              <w:left w:val="single" w:sz="4" w:space="0" w:color="auto"/>
              <w:bottom w:val="nil"/>
              <w:right w:val="single" w:sz="4" w:space="0" w:color="auto"/>
            </w:tcBorders>
          </w:tcPr>
          <w:p w14:paraId="7BEAF29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F698C8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F420D9D"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7410F468" w14:textId="77777777" w:rsidR="00546CD3" w:rsidRPr="0028223D" w:rsidRDefault="00546CD3" w:rsidP="00546CD3">
            <w:pPr>
              <w:rPr>
                <w:sz w:val="18"/>
                <w:szCs w:val="18"/>
              </w:rPr>
            </w:pPr>
            <w:r w:rsidRPr="0028223D">
              <w:rPr>
                <w:sz w:val="18"/>
                <w:szCs w:val="18"/>
              </w:rPr>
              <w:t>§27 odst.1 písm.e)</w:t>
            </w:r>
          </w:p>
        </w:tc>
        <w:tc>
          <w:tcPr>
            <w:tcW w:w="5400" w:type="dxa"/>
            <w:gridSpan w:val="4"/>
            <w:tcBorders>
              <w:top w:val="nil"/>
              <w:left w:val="single" w:sz="4" w:space="0" w:color="auto"/>
              <w:bottom w:val="nil"/>
              <w:right w:val="single" w:sz="4" w:space="0" w:color="auto"/>
            </w:tcBorders>
          </w:tcPr>
          <w:p w14:paraId="497D38B6" w14:textId="77777777" w:rsidR="00546CD3" w:rsidRPr="0028223D" w:rsidRDefault="00546CD3" w:rsidP="00546CD3">
            <w:pPr>
              <w:tabs>
                <w:tab w:val="left" w:pos="2411"/>
                <w:tab w:val="center" w:pos="2630"/>
              </w:tabs>
              <w:jc w:val="both"/>
              <w:rPr>
                <w:sz w:val="18"/>
                <w:szCs w:val="18"/>
              </w:rPr>
            </w:pPr>
            <w:r w:rsidRPr="0028223D">
              <w:rPr>
                <w:sz w:val="18"/>
                <w:szCs w:val="18"/>
              </w:rPr>
              <w:t>(1) Zkouška dlouhodobé stability musí být prováděna</w:t>
            </w:r>
          </w:p>
          <w:p w14:paraId="63F56C91" w14:textId="77777777" w:rsidR="00546CD3" w:rsidRPr="0028223D" w:rsidRDefault="00546CD3" w:rsidP="00546CD3">
            <w:pPr>
              <w:tabs>
                <w:tab w:val="left" w:pos="2411"/>
                <w:tab w:val="center" w:pos="2630"/>
              </w:tabs>
              <w:jc w:val="both"/>
              <w:rPr>
                <w:sz w:val="18"/>
                <w:szCs w:val="18"/>
              </w:rPr>
            </w:pPr>
            <w:r w:rsidRPr="0028223D">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5952D755"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5A1BBDD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54F5C90" w14:textId="77777777" w:rsidR="00546CD3" w:rsidRPr="0028223D" w:rsidRDefault="00546CD3" w:rsidP="00546CD3">
            <w:pPr>
              <w:rPr>
                <w:sz w:val="18"/>
                <w:szCs w:val="18"/>
              </w:rPr>
            </w:pPr>
          </w:p>
        </w:tc>
      </w:tr>
      <w:tr w:rsidR="00546CD3" w:rsidRPr="0028223D" w14:paraId="0A7BEA50" w14:textId="77777777" w:rsidTr="00E660D8">
        <w:tc>
          <w:tcPr>
            <w:tcW w:w="1392" w:type="dxa"/>
            <w:tcBorders>
              <w:top w:val="nil"/>
              <w:left w:val="single" w:sz="4" w:space="0" w:color="auto"/>
              <w:bottom w:val="nil"/>
              <w:right w:val="single" w:sz="4" w:space="0" w:color="auto"/>
            </w:tcBorders>
          </w:tcPr>
          <w:p w14:paraId="6C82351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A3C979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18F689F"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5AD7886" w14:textId="77777777" w:rsidR="00546CD3" w:rsidRPr="0028223D" w:rsidRDefault="00546CD3" w:rsidP="00546CD3">
            <w:pPr>
              <w:rPr>
                <w:sz w:val="18"/>
                <w:szCs w:val="18"/>
              </w:rPr>
            </w:pPr>
            <w:r w:rsidRPr="0028223D">
              <w:rPr>
                <w:sz w:val="18"/>
                <w:szCs w:val="18"/>
              </w:rPr>
              <w:t>§27 odst.1 písm.f)</w:t>
            </w:r>
          </w:p>
        </w:tc>
        <w:tc>
          <w:tcPr>
            <w:tcW w:w="5400" w:type="dxa"/>
            <w:gridSpan w:val="4"/>
            <w:tcBorders>
              <w:top w:val="nil"/>
              <w:left w:val="single" w:sz="4" w:space="0" w:color="auto"/>
              <w:bottom w:val="nil"/>
              <w:right w:val="single" w:sz="4" w:space="0" w:color="auto"/>
            </w:tcBorders>
          </w:tcPr>
          <w:p w14:paraId="7AF58192" w14:textId="77777777" w:rsidR="00546CD3" w:rsidRPr="0028223D" w:rsidRDefault="00546CD3" w:rsidP="00546CD3">
            <w:pPr>
              <w:tabs>
                <w:tab w:val="left" w:pos="2411"/>
                <w:tab w:val="center" w:pos="2630"/>
              </w:tabs>
              <w:jc w:val="both"/>
              <w:rPr>
                <w:sz w:val="18"/>
                <w:szCs w:val="18"/>
              </w:rPr>
            </w:pPr>
            <w:r w:rsidRPr="0028223D">
              <w:rPr>
                <w:sz w:val="18"/>
                <w:szCs w:val="18"/>
              </w:rPr>
              <w:t>(1) Zkouška dlouhodobé stability musí být prováděna</w:t>
            </w:r>
          </w:p>
          <w:p w14:paraId="3778B686" w14:textId="77777777" w:rsidR="00546CD3" w:rsidRPr="0028223D" w:rsidRDefault="00546CD3" w:rsidP="00546CD3">
            <w:pPr>
              <w:tabs>
                <w:tab w:val="left" w:pos="2411"/>
                <w:tab w:val="center" w:pos="2630"/>
              </w:tabs>
              <w:jc w:val="both"/>
              <w:rPr>
                <w:sz w:val="18"/>
                <w:szCs w:val="18"/>
              </w:rPr>
            </w:pPr>
            <w:r w:rsidRPr="0028223D">
              <w:rPr>
                <w:sz w:val="18"/>
                <w:szCs w:val="18"/>
              </w:rPr>
              <w:t>f) po výměně příslušenství zdroje ionizujícího záření, které má vliv na radiační ochranu, a</w:t>
            </w:r>
          </w:p>
          <w:p w14:paraId="2CFF0F84"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500316D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18F1DEE" w14:textId="77777777" w:rsidR="00546CD3" w:rsidRPr="0028223D" w:rsidRDefault="00546CD3" w:rsidP="00546CD3">
            <w:pPr>
              <w:rPr>
                <w:sz w:val="18"/>
                <w:szCs w:val="18"/>
              </w:rPr>
            </w:pPr>
          </w:p>
        </w:tc>
      </w:tr>
      <w:tr w:rsidR="00546CD3" w:rsidRPr="0028223D" w14:paraId="71CC62E1" w14:textId="77777777" w:rsidTr="00E660D8">
        <w:tc>
          <w:tcPr>
            <w:tcW w:w="1392" w:type="dxa"/>
            <w:tcBorders>
              <w:top w:val="nil"/>
              <w:left w:val="single" w:sz="4" w:space="0" w:color="auto"/>
              <w:bottom w:val="nil"/>
              <w:right w:val="single" w:sz="4" w:space="0" w:color="auto"/>
            </w:tcBorders>
          </w:tcPr>
          <w:p w14:paraId="4ED8B10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A0CAC6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33E576B"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09AC443E" w14:textId="77777777" w:rsidR="00546CD3" w:rsidRPr="0028223D" w:rsidRDefault="00546CD3" w:rsidP="00546CD3">
            <w:pPr>
              <w:rPr>
                <w:sz w:val="18"/>
                <w:szCs w:val="18"/>
              </w:rPr>
            </w:pPr>
            <w:r w:rsidRPr="0028223D">
              <w:rPr>
                <w:sz w:val="18"/>
                <w:szCs w:val="18"/>
              </w:rPr>
              <w:t>§27 odst.1 písm.g)</w:t>
            </w:r>
          </w:p>
        </w:tc>
        <w:tc>
          <w:tcPr>
            <w:tcW w:w="5400" w:type="dxa"/>
            <w:gridSpan w:val="4"/>
            <w:tcBorders>
              <w:top w:val="nil"/>
              <w:left w:val="single" w:sz="4" w:space="0" w:color="auto"/>
              <w:bottom w:val="nil"/>
              <w:right w:val="single" w:sz="4" w:space="0" w:color="auto"/>
            </w:tcBorders>
          </w:tcPr>
          <w:p w14:paraId="30C2C3FC" w14:textId="77777777" w:rsidR="00546CD3" w:rsidRPr="0028223D" w:rsidRDefault="00546CD3" w:rsidP="00546CD3">
            <w:pPr>
              <w:tabs>
                <w:tab w:val="left" w:pos="2411"/>
                <w:tab w:val="center" w:pos="2630"/>
              </w:tabs>
              <w:jc w:val="both"/>
              <w:rPr>
                <w:sz w:val="18"/>
                <w:szCs w:val="18"/>
              </w:rPr>
            </w:pPr>
            <w:r w:rsidRPr="0028223D">
              <w:rPr>
                <w:sz w:val="18"/>
                <w:szCs w:val="18"/>
              </w:rPr>
              <w:t>(1) Zkouška dlouhodobé stability musí být prováděna</w:t>
            </w:r>
          </w:p>
          <w:p w14:paraId="3AE573A1" w14:textId="77777777" w:rsidR="00546CD3" w:rsidRPr="0028223D" w:rsidRDefault="00546CD3" w:rsidP="00546CD3">
            <w:pPr>
              <w:tabs>
                <w:tab w:val="left" w:pos="2411"/>
                <w:tab w:val="center" w:pos="2630"/>
              </w:tabs>
              <w:jc w:val="both"/>
              <w:rPr>
                <w:sz w:val="18"/>
                <w:szCs w:val="18"/>
              </w:rPr>
            </w:pPr>
            <w:r w:rsidRPr="0028223D">
              <w:rPr>
                <w:sz w:val="18"/>
                <w:szCs w:val="18"/>
              </w:rPr>
              <w:t>g) po odstranění závady zjištěné při zkoušce dlouhodobé stability.</w:t>
            </w:r>
          </w:p>
          <w:p w14:paraId="0F91B0F5"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633E717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D946AA6" w14:textId="77777777" w:rsidR="00546CD3" w:rsidRPr="0028223D" w:rsidRDefault="00546CD3" w:rsidP="00546CD3">
            <w:pPr>
              <w:rPr>
                <w:sz w:val="18"/>
                <w:szCs w:val="18"/>
              </w:rPr>
            </w:pPr>
          </w:p>
        </w:tc>
      </w:tr>
      <w:tr w:rsidR="00546CD3" w:rsidRPr="0028223D" w14:paraId="680A39FE" w14:textId="77777777" w:rsidTr="00E660D8">
        <w:tc>
          <w:tcPr>
            <w:tcW w:w="1392" w:type="dxa"/>
            <w:tcBorders>
              <w:top w:val="nil"/>
              <w:left w:val="single" w:sz="4" w:space="0" w:color="auto"/>
              <w:bottom w:val="nil"/>
              <w:right w:val="single" w:sz="4" w:space="0" w:color="auto"/>
            </w:tcBorders>
          </w:tcPr>
          <w:p w14:paraId="48FA464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465F07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5C72907" w14:textId="77777777" w:rsidR="00546CD3" w:rsidRPr="0028223D" w:rsidRDefault="00546CD3" w:rsidP="00546CD3">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147DA792" w14:textId="77777777" w:rsidR="00546CD3" w:rsidRPr="0028223D" w:rsidRDefault="00546CD3" w:rsidP="00546CD3">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33923E18" w14:textId="77777777" w:rsidR="00546CD3" w:rsidRPr="0028223D" w:rsidRDefault="00546CD3" w:rsidP="00546CD3">
            <w:pPr>
              <w:tabs>
                <w:tab w:val="left" w:pos="2411"/>
                <w:tab w:val="center" w:pos="2630"/>
              </w:tabs>
              <w:jc w:val="both"/>
              <w:rPr>
                <w:sz w:val="18"/>
                <w:szCs w:val="18"/>
              </w:rPr>
            </w:pPr>
            <w:r w:rsidRPr="0028223D">
              <w:rPr>
                <w:sz w:val="18"/>
                <w:szCs w:val="18"/>
              </w:rPr>
              <w:t>(1) Zkouška dlouhodobé stability musí zahrnovat vizuální kontrolu celistvosti a neporušenosti zdroje ionizujícího záření a v případě</w:t>
            </w:r>
          </w:p>
          <w:p w14:paraId="0C64DF16" w14:textId="77777777" w:rsidR="00546CD3" w:rsidRPr="0028223D" w:rsidRDefault="00546CD3" w:rsidP="00546CD3">
            <w:pPr>
              <w:tabs>
                <w:tab w:val="left" w:pos="2411"/>
                <w:tab w:val="center" w:pos="2630"/>
              </w:tabs>
              <w:jc w:val="both"/>
              <w:rPr>
                <w:sz w:val="18"/>
                <w:szCs w:val="18"/>
              </w:rPr>
            </w:pPr>
            <w:r w:rsidRPr="0028223D">
              <w:rPr>
                <w:sz w:val="18"/>
                <w:szCs w:val="18"/>
              </w:rPr>
              <w:lastRenderedPageBreak/>
              <w:t>a) uzavřeného radionuklidového zdroje</w:t>
            </w:r>
          </w:p>
          <w:p w14:paraId="14CF0398" w14:textId="77777777" w:rsidR="00546CD3" w:rsidRPr="0028223D" w:rsidRDefault="00546CD3" w:rsidP="00546CD3">
            <w:pPr>
              <w:tabs>
                <w:tab w:val="left" w:pos="2411"/>
                <w:tab w:val="center" w:pos="2630"/>
              </w:tabs>
              <w:jc w:val="both"/>
              <w:rPr>
                <w:sz w:val="18"/>
                <w:szCs w:val="18"/>
              </w:rPr>
            </w:pPr>
            <w:r w:rsidRPr="0028223D">
              <w:rPr>
                <w:sz w:val="18"/>
                <w:szCs w:val="18"/>
              </w:rPr>
              <w:t>1. ověření údajů uvedených v osvědčení uzavřeného radionuklidového zdroje a</w:t>
            </w:r>
          </w:p>
          <w:p w14:paraId="64C9A553" w14:textId="77777777" w:rsidR="00546CD3" w:rsidRPr="0028223D" w:rsidRDefault="00546CD3" w:rsidP="00546CD3">
            <w:pPr>
              <w:tabs>
                <w:tab w:val="left" w:pos="2411"/>
                <w:tab w:val="center" w:pos="2630"/>
              </w:tabs>
              <w:jc w:val="both"/>
              <w:rPr>
                <w:sz w:val="18"/>
                <w:szCs w:val="18"/>
              </w:rPr>
            </w:pPr>
            <w:r w:rsidRPr="0028223D">
              <w:rPr>
                <w:sz w:val="18"/>
                <w:szCs w:val="18"/>
              </w:rPr>
              <w:t>2. zkoušku těsnosti, včetně stanovení nejistoty měření; rozsah a způsob provedení zkoušky těsnosti uzavřeného radionuklidového zdroje stanoví příloha č. 10 k této vyhlášce,</w:t>
            </w:r>
          </w:p>
          <w:p w14:paraId="26D84974" w14:textId="77777777" w:rsidR="00546CD3" w:rsidRPr="0028223D" w:rsidRDefault="00546CD3" w:rsidP="00546CD3">
            <w:pPr>
              <w:tabs>
                <w:tab w:val="left" w:pos="2411"/>
                <w:tab w:val="center" w:pos="2630"/>
              </w:tabs>
              <w:jc w:val="both"/>
              <w:rPr>
                <w:sz w:val="18"/>
                <w:szCs w:val="18"/>
              </w:rPr>
            </w:pPr>
            <w:r w:rsidRPr="0028223D">
              <w:rPr>
                <w:sz w:val="18"/>
                <w:szCs w:val="18"/>
              </w:rPr>
              <w:t>b) zařízení s uzavřeným radionuklidovým zdrojem</w:t>
            </w:r>
          </w:p>
          <w:p w14:paraId="5286BAFC" w14:textId="77777777" w:rsidR="00546CD3" w:rsidRPr="0028223D" w:rsidRDefault="00546CD3" w:rsidP="00546CD3">
            <w:pPr>
              <w:tabs>
                <w:tab w:val="left" w:pos="2411"/>
                <w:tab w:val="center" w:pos="2630"/>
              </w:tabs>
              <w:jc w:val="both"/>
              <w:rPr>
                <w:sz w:val="18"/>
                <w:szCs w:val="18"/>
              </w:rPr>
            </w:pPr>
            <w:r w:rsidRPr="0028223D">
              <w:rPr>
                <w:sz w:val="18"/>
                <w:szCs w:val="18"/>
              </w:rPr>
              <w:t>1. ověření funkčnosti zařízení s uzavřeným radionuklidovým zdrojem,</w:t>
            </w:r>
          </w:p>
          <w:p w14:paraId="15C03934" w14:textId="77777777" w:rsidR="00546CD3" w:rsidRPr="0028223D" w:rsidRDefault="00546CD3" w:rsidP="00546CD3">
            <w:pPr>
              <w:tabs>
                <w:tab w:val="left" w:pos="2411"/>
                <w:tab w:val="center" w:pos="2630"/>
              </w:tabs>
              <w:jc w:val="both"/>
              <w:rPr>
                <w:sz w:val="18"/>
                <w:szCs w:val="18"/>
              </w:rPr>
            </w:pPr>
            <w:r w:rsidRPr="0028223D">
              <w:rPr>
                <w:sz w:val="18"/>
                <w:szCs w:val="18"/>
              </w:rPr>
              <w:t>2. ověření funkčnosti řídicích, ovládacích, bezpečnostních, signalizačních a indikačních systémů,</w:t>
            </w:r>
          </w:p>
          <w:p w14:paraId="0A5F49B3" w14:textId="77777777" w:rsidR="00546CD3" w:rsidRPr="0028223D" w:rsidRDefault="00546CD3" w:rsidP="00546CD3">
            <w:pPr>
              <w:tabs>
                <w:tab w:val="left" w:pos="2411"/>
                <w:tab w:val="center" w:pos="2630"/>
              </w:tabs>
              <w:jc w:val="both"/>
              <w:rPr>
                <w:sz w:val="18"/>
                <w:szCs w:val="18"/>
              </w:rPr>
            </w:pPr>
            <w:r w:rsidRPr="0028223D">
              <w:rPr>
                <w:sz w:val="18"/>
                <w:szCs w:val="18"/>
              </w:rPr>
              <w:t>3. ověření provozních parametrů a vlastností zařízení s uzavřeným radionuklidovým zdrojem a jejich stability,</w:t>
            </w:r>
          </w:p>
          <w:p w14:paraId="049B0849" w14:textId="77777777" w:rsidR="00546CD3" w:rsidRPr="0028223D" w:rsidRDefault="00546CD3" w:rsidP="00546CD3">
            <w:pPr>
              <w:tabs>
                <w:tab w:val="left" w:pos="2411"/>
                <w:tab w:val="center" w:pos="2630"/>
              </w:tabs>
              <w:jc w:val="both"/>
              <w:rPr>
                <w:sz w:val="18"/>
                <w:szCs w:val="18"/>
              </w:rPr>
            </w:pPr>
            <w:r w:rsidRPr="0028223D">
              <w:rPr>
                <w:sz w:val="18"/>
                <w:szCs w:val="18"/>
              </w:rPr>
              <w:t>4. stanovení dozimetrických veličin důležitých z hlediska účelu použití tohoto zařízení, ověření jejich stability a v případě radioterapie stanovení jejich nejistot,</w:t>
            </w:r>
          </w:p>
          <w:p w14:paraId="4A998B19" w14:textId="77777777" w:rsidR="00546CD3" w:rsidRPr="0028223D" w:rsidRDefault="00546CD3" w:rsidP="00546CD3">
            <w:pPr>
              <w:tabs>
                <w:tab w:val="left" w:pos="2411"/>
                <w:tab w:val="center" w:pos="2630"/>
              </w:tabs>
              <w:jc w:val="both"/>
              <w:rPr>
                <w:sz w:val="18"/>
                <w:szCs w:val="18"/>
              </w:rPr>
            </w:pPr>
            <w:r w:rsidRPr="0028223D">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7F7A08DB" w14:textId="77777777" w:rsidR="00546CD3" w:rsidRPr="0028223D" w:rsidRDefault="00546CD3" w:rsidP="00546CD3">
            <w:pPr>
              <w:tabs>
                <w:tab w:val="left" w:pos="2411"/>
                <w:tab w:val="center" w:pos="2630"/>
              </w:tabs>
              <w:jc w:val="both"/>
              <w:rPr>
                <w:sz w:val="18"/>
                <w:szCs w:val="18"/>
              </w:rPr>
            </w:pPr>
            <w:r w:rsidRPr="0028223D">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07B2C468" w14:textId="77777777" w:rsidR="00546CD3" w:rsidRPr="0028223D" w:rsidRDefault="00546CD3" w:rsidP="00546CD3">
            <w:pPr>
              <w:tabs>
                <w:tab w:val="left" w:pos="2411"/>
                <w:tab w:val="center" w:pos="2630"/>
              </w:tabs>
              <w:jc w:val="both"/>
              <w:rPr>
                <w:sz w:val="18"/>
                <w:szCs w:val="18"/>
              </w:rPr>
            </w:pPr>
            <w:r w:rsidRPr="0028223D">
              <w:rPr>
                <w:sz w:val="18"/>
                <w:szCs w:val="18"/>
              </w:rPr>
              <w:t>c) generátoru záření</w:t>
            </w:r>
          </w:p>
          <w:p w14:paraId="70256D38" w14:textId="77777777" w:rsidR="00546CD3" w:rsidRPr="0028223D" w:rsidRDefault="00546CD3" w:rsidP="00546CD3">
            <w:pPr>
              <w:tabs>
                <w:tab w:val="left" w:pos="2411"/>
                <w:tab w:val="center" w:pos="2630"/>
              </w:tabs>
              <w:jc w:val="both"/>
              <w:rPr>
                <w:sz w:val="18"/>
                <w:szCs w:val="18"/>
              </w:rPr>
            </w:pPr>
            <w:r w:rsidRPr="0028223D">
              <w:rPr>
                <w:sz w:val="18"/>
                <w:szCs w:val="18"/>
              </w:rPr>
              <w:t>1. ověření funkčnosti generátoru záření,</w:t>
            </w:r>
          </w:p>
          <w:p w14:paraId="66DBFA52" w14:textId="77777777" w:rsidR="00546CD3" w:rsidRPr="0028223D" w:rsidRDefault="00546CD3" w:rsidP="00546CD3">
            <w:pPr>
              <w:tabs>
                <w:tab w:val="left" w:pos="2411"/>
                <w:tab w:val="center" w:pos="2630"/>
              </w:tabs>
              <w:jc w:val="both"/>
              <w:rPr>
                <w:sz w:val="18"/>
                <w:szCs w:val="18"/>
              </w:rPr>
            </w:pPr>
            <w:r w:rsidRPr="0028223D">
              <w:rPr>
                <w:sz w:val="18"/>
                <w:szCs w:val="18"/>
              </w:rPr>
              <w:t>2. ověření funkčnosti řídicích, ovládacích, bezpečnostních, signalizačních, indikačních a zobrazovacích systémů,</w:t>
            </w:r>
          </w:p>
          <w:p w14:paraId="201F1B18" w14:textId="77777777" w:rsidR="00546CD3" w:rsidRPr="0028223D" w:rsidRDefault="00546CD3" w:rsidP="00546CD3">
            <w:pPr>
              <w:tabs>
                <w:tab w:val="left" w:pos="2411"/>
                <w:tab w:val="center" w:pos="2630"/>
              </w:tabs>
              <w:jc w:val="both"/>
              <w:rPr>
                <w:sz w:val="18"/>
                <w:szCs w:val="18"/>
              </w:rPr>
            </w:pPr>
            <w:r w:rsidRPr="0028223D">
              <w:rPr>
                <w:sz w:val="18"/>
                <w:szCs w:val="18"/>
              </w:rPr>
              <w:t>3. ověření provozních parametrů a vlastností generátoru záření a jejich stability,</w:t>
            </w:r>
          </w:p>
          <w:p w14:paraId="645F327F" w14:textId="77777777" w:rsidR="00546CD3" w:rsidRPr="0028223D" w:rsidRDefault="00546CD3" w:rsidP="00546CD3">
            <w:pPr>
              <w:tabs>
                <w:tab w:val="left" w:pos="2411"/>
                <w:tab w:val="center" w:pos="2630"/>
              </w:tabs>
              <w:jc w:val="both"/>
              <w:rPr>
                <w:sz w:val="18"/>
                <w:szCs w:val="18"/>
              </w:rPr>
            </w:pPr>
            <w:r w:rsidRPr="0028223D">
              <w:rPr>
                <w:sz w:val="18"/>
                <w:szCs w:val="18"/>
              </w:rPr>
              <w:t>4. stanovení dozimetrických veličin důležitých z hlediska účelu použití generátoru záření, ověření jejich stability a v případě radioterapie stanovení jejich nejistot a</w:t>
            </w:r>
          </w:p>
          <w:p w14:paraId="3321169E" w14:textId="77777777" w:rsidR="00546CD3" w:rsidRPr="0028223D" w:rsidRDefault="00546CD3" w:rsidP="00546CD3">
            <w:pPr>
              <w:tabs>
                <w:tab w:val="left" w:pos="2411"/>
                <w:tab w:val="center" w:pos="2630"/>
              </w:tabs>
              <w:jc w:val="both"/>
              <w:rPr>
                <w:sz w:val="18"/>
                <w:szCs w:val="18"/>
              </w:rPr>
            </w:pPr>
            <w:r w:rsidRPr="0028223D">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176D7521" w14:textId="77777777" w:rsidR="00546CD3" w:rsidRPr="0028223D" w:rsidRDefault="00546CD3" w:rsidP="00546CD3">
            <w:pPr>
              <w:tabs>
                <w:tab w:val="left" w:pos="2411"/>
                <w:tab w:val="center" w:pos="2630"/>
              </w:tabs>
              <w:jc w:val="both"/>
              <w:rPr>
                <w:sz w:val="18"/>
                <w:szCs w:val="18"/>
              </w:rPr>
            </w:pPr>
            <w:r w:rsidRPr="0028223D">
              <w:rPr>
                <w:sz w:val="18"/>
                <w:szCs w:val="18"/>
              </w:rPr>
              <w:t>d) zdroje ionizujícího záření podléhajícího schvalování typu testy v rozsahu stanoveném v rozhodnutí o schválení typu výrobku a</w:t>
            </w:r>
          </w:p>
          <w:p w14:paraId="5D3342A3" w14:textId="77777777" w:rsidR="00546CD3" w:rsidRPr="0028223D" w:rsidRDefault="00546CD3" w:rsidP="00546CD3">
            <w:pPr>
              <w:tabs>
                <w:tab w:val="left" w:pos="2411"/>
                <w:tab w:val="center" w:pos="2630"/>
              </w:tabs>
              <w:jc w:val="both"/>
              <w:rPr>
                <w:sz w:val="18"/>
                <w:szCs w:val="18"/>
              </w:rPr>
            </w:pPr>
            <w:r w:rsidRPr="0028223D">
              <w:rPr>
                <w:sz w:val="18"/>
                <w:szCs w:val="18"/>
              </w:rPr>
              <w:t xml:space="preserve">e) zkoušky dlouhodobé stability po výměně příslušenství zdroje ionizujícího záření, které má vliv na radiační ochranu, ověření správnosti údajů uvedených v technické dokumentaci tohoto příslušenství, které mají </w:t>
            </w:r>
            <w:r w:rsidRPr="0028223D">
              <w:rPr>
                <w:sz w:val="18"/>
                <w:szCs w:val="18"/>
              </w:rPr>
              <w:lastRenderedPageBreak/>
              <w:t>z hlediska radiační ochrany význam pro běžné použití zdroje ionizujícího záření nebo jeho příslušenství.</w:t>
            </w:r>
          </w:p>
          <w:p w14:paraId="12904447" w14:textId="77777777" w:rsidR="00546CD3" w:rsidRPr="0028223D" w:rsidRDefault="00546CD3" w:rsidP="00546CD3">
            <w:pPr>
              <w:tabs>
                <w:tab w:val="left" w:pos="2411"/>
                <w:tab w:val="center" w:pos="2630"/>
              </w:tabs>
              <w:jc w:val="both"/>
              <w:rPr>
                <w:sz w:val="18"/>
                <w:szCs w:val="18"/>
              </w:rPr>
            </w:pPr>
            <w:r w:rsidRPr="0028223D">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4398223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E64C02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A2CE998" w14:textId="77777777" w:rsidR="00546CD3" w:rsidRPr="0028223D" w:rsidRDefault="00546CD3" w:rsidP="00546CD3">
            <w:pPr>
              <w:rPr>
                <w:sz w:val="18"/>
                <w:szCs w:val="18"/>
              </w:rPr>
            </w:pPr>
          </w:p>
        </w:tc>
      </w:tr>
      <w:tr w:rsidR="00546CD3" w:rsidRPr="0028223D" w14:paraId="3CEBC361" w14:textId="77777777" w:rsidTr="00E660D8">
        <w:tc>
          <w:tcPr>
            <w:tcW w:w="1392" w:type="dxa"/>
            <w:tcBorders>
              <w:top w:val="nil"/>
              <w:left w:val="single" w:sz="4" w:space="0" w:color="auto"/>
              <w:bottom w:val="nil"/>
              <w:right w:val="single" w:sz="4" w:space="0" w:color="auto"/>
            </w:tcBorders>
          </w:tcPr>
          <w:p w14:paraId="6B5FB3F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187094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47AE13F" w14:textId="77777777" w:rsidR="00546CD3" w:rsidRPr="0028223D" w:rsidRDefault="00546CD3" w:rsidP="00546CD3">
            <w:pPr>
              <w:rPr>
                <w:sz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39201789" w14:textId="77777777" w:rsidR="00546CD3" w:rsidRPr="0028223D" w:rsidRDefault="00546CD3" w:rsidP="00546CD3">
            <w:pPr>
              <w:rPr>
                <w:sz w:val="18"/>
                <w:szCs w:val="18"/>
              </w:rPr>
            </w:pPr>
            <w:r w:rsidRPr="0028223D">
              <w:rPr>
                <w:sz w:val="18"/>
                <w:szCs w:val="18"/>
              </w:rPr>
              <w:t>§29</w:t>
            </w:r>
          </w:p>
        </w:tc>
        <w:tc>
          <w:tcPr>
            <w:tcW w:w="5400" w:type="dxa"/>
            <w:gridSpan w:val="4"/>
            <w:tcBorders>
              <w:top w:val="nil"/>
              <w:left w:val="single" w:sz="4" w:space="0" w:color="auto"/>
              <w:bottom w:val="nil"/>
              <w:right w:val="single" w:sz="4" w:space="0" w:color="auto"/>
            </w:tcBorders>
          </w:tcPr>
          <w:p w14:paraId="1F33C0F5" w14:textId="77777777" w:rsidR="00546CD3" w:rsidRPr="0028223D" w:rsidRDefault="00546CD3" w:rsidP="00546CD3">
            <w:pPr>
              <w:tabs>
                <w:tab w:val="left" w:pos="2411"/>
                <w:tab w:val="center" w:pos="2630"/>
              </w:tabs>
              <w:jc w:val="both"/>
              <w:rPr>
                <w:sz w:val="18"/>
                <w:szCs w:val="18"/>
              </w:rPr>
            </w:pPr>
            <w:r w:rsidRPr="0028223D">
              <w:rPr>
                <w:sz w:val="18"/>
                <w:szCs w:val="18"/>
              </w:rPr>
              <w:t>(1) Zkouška dlouhodobé stability prováděná podle § 27 odst. 1 písm. b) až g) může být prováděna v omezeném rozsahu tak, aby v případě podle</w:t>
            </w:r>
          </w:p>
          <w:p w14:paraId="1F7E36D8" w14:textId="77777777" w:rsidR="00546CD3" w:rsidRPr="0028223D" w:rsidRDefault="00546CD3" w:rsidP="00546CD3">
            <w:pPr>
              <w:tabs>
                <w:tab w:val="left" w:pos="2411"/>
                <w:tab w:val="center" w:pos="2630"/>
              </w:tabs>
              <w:jc w:val="both"/>
              <w:rPr>
                <w:sz w:val="18"/>
                <w:szCs w:val="18"/>
              </w:rPr>
            </w:pPr>
            <w:r w:rsidRPr="0028223D">
              <w:rPr>
                <w:sz w:val="18"/>
                <w:szCs w:val="18"/>
              </w:rPr>
              <w:t>a) § 27 odst. 1 písm. b) bylo potvrzeno nebo vyvráceno podezření na nesprávnou funkci zdroje ionizujícího záření nebo jeho příslušenství, které má vliv na radiační ochranu,</w:t>
            </w:r>
          </w:p>
          <w:p w14:paraId="480ACD04" w14:textId="77777777" w:rsidR="00546CD3" w:rsidRPr="0028223D" w:rsidRDefault="00546CD3" w:rsidP="00546CD3">
            <w:pPr>
              <w:tabs>
                <w:tab w:val="left" w:pos="2411"/>
                <w:tab w:val="center" w:pos="2630"/>
              </w:tabs>
              <w:jc w:val="both"/>
              <w:rPr>
                <w:sz w:val="18"/>
                <w:szCs w:val="18"/>
              </w:rPr>
            </w:pPr>
            <w:r w:rsidRPr="0028223D">
              <w:rPr>
                <w:sz w:val="18"/>
                <w:szCs w:val="18"/>
              </w:rPr>
              <w:t>b) § 27 odst. 1 písm. c) bylo potvrzeno nebo vyvráceno podezření na netěsnost uzavřeného radionuklidového zdroje,</w:t>
            </w:r>
          </w:p>
          <w:p w14:paraId="6167F668" w14:textId="77777777" w:rsidR="00546CD3" w:rsidRPr="0028223D" w:rsidRDefault="00546CD3" w:rsidP="00546CD3">
            <w:pPr>
              <w:tabs>
                <w:tab w:val="left" w:pos="2411"/>
                <w:tab w:val="center" w:pos="2630"/>
              </w:tabs>
              <w:jc w:val="both"/>
              <w:rPr>
                <w:sz w:val="18"/>
                <w:szCs w:val="18"/>
              </w:rPr>
            </w:pPr>
            <w:r w:rsidRPr="0028223D">
              <w:rPr>
                <w:sz w:val="18"/>
                <w:szCs w:val="18"/>
              </w:rPr>
              <w:t>c) § 27 odst. 1 písm. d) byly ověřeny vlastnosti zdroje ionizujícího záření nebo jeho příslušenství, které má vliv na radiační ochranu, které mohou souviset s výsledkem zkoušky provozní stálosti,</w:t>
            </w:r>
          </w:p>
          <w:p w14:paraId="6C64D975" w14:textId="77777777" w:rsidR="00546CD3" w:rsidRPr="0028223D" w:rsidRDefault="00546CD3" w:rsidP="00546CD3">
            <w:pPr>
              <w:tabs>
                <w:tab w:val="left" w:pos="2411"/>
                <w:tab w:val="center" w:pos="2630"/>
              </w:tabs>
              <w:jc w:val="both"/>
              <w:rPr>
                <w:sz w:val="18"/>
                <w:szCs w:val="18"/>
              </w:rPr>
            </w:pPr>
            <w:r w:rsidRPr="0028223D">
              <w:rPr>
                <w:sz w:val="18"/>
                <w:szCs w:val="18"/>
              </w:rPr>
              <w:t>d) § 27 odst. 1 písm. e) byly ověřeny vlastnosti a parametry ověřované při zkoušce dlouhodobé stability, které mohla ovlivnit údržba, oprava nebo servisní zásah,</w:t>
            </w:r>
          </w:p>
          <w:p w14:paraId="73F749FF" w14:textId="77777777" w:rsidR="00546CD3" w:rsidRPr="0028223D" w:rsidRDefault="00546CD3" w:rsidP="00546CD3">
            <w:pPr>
              <w:tabs>
                <w:tab w:val="left" w:pos="2411"/>
                <w:tab w:val="center" w:pos="2630"/>
              </w:tabs>
              <w:jc w:val="both"/>
              <w:rPr>
                <w:sz w:val="18"/>
                <w:szCs w:val="18"/>
              </w:rPr>
            </w:pPr>
            <w:r w:rsidRPr="0028223D">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70DEBC70" w14:textId="77777777" w:rsidR="00546CD3" w:rsidRPr="0028223D" w:rsidRDefault="00546CD3" w:rsidP="00546CD3">
            <w:pPr>
              <w:tabs>
                <w:tab w:val="left" w:pos="2411"/>
                <w:tab w:val="center" w:pos="2630"/>
              </w:tabs>
              <w:jc w:val="both"/>
              <w:rPr>
                <w:sz w:val="18"/>
                <w:szCs w:val="18"/>
              </w:rPr>
            </w:pPr>
            <w:r w:rsidRPr="0028223D">
              <w:rPr>
                <w:sz w:val="18"/>
                <w:szCs w:val="18"/>
              </w:rPr>
              <w:t>f) § 27 odst. 1 písm. g) bylo ověřeno, zda</w:t>
            </w:r>
          </w:p>
          <w:p w14:paraId="2BEFF7D2" w14:textId="77777777" w:rsidR="00546CD3" w:rsidRPr="0028223D" w:rsidRDefault="00546CD3" w:rsidP="00546CD3">
            <w:pPr>
              <w:tabs>
                <w:tab w:val="left" w:pos="2411"/>
                <w:tab w:val="center" w:pos="2630"/>
              </w:tabs>
              <w:jc w:val="both"/>
              <w:rPr>
                <w:sz w:val="18"/>
                <w:szCs w:val="18"/>
              </w:rPr>
            </w:pPr>
            <w:r w:rsidRPr="0028223D">
              <w:rPr>
                <w:sz w:val="18"/>
                <w:szCs w:val="18"/>
              </w:rPr>
              <w:t>1. závada zjištěná při předchozí zkoušce dlouhodobé stability byla odstraněna a</w:t>
            </w:r>
          </w:p>
          <w:p w14:paraId="3002F2C1" w14:textId="77777777" w:rsidR="00546CD3" w:rsidRPr="0028223D" w:rsidRDefault="00546CD3" w:rsidP="00546CD3">
            <w:pPr>
              <w:tabs>
                <w:tab w:val="left" w:pos="2411"/>
                <w:tab w:val="center" w:pos="2630"/>
              </w:tabs>
              <w:jc w:val="both"/>
              <w:rPr>
                <w:sz w:val="18"/>
                <w:szCs w:val="18"/>
              </w:rPr>
            </w:pPr>
            <w:r w:rsidRPr="0028223D">
              <w:rPr>
                <w:sz w:val="18"/>
                <w:szCs w:val="18"/>
              </w:rPr>
              <w:t>2. odstraněním této závady nevznikla jiná závada.</w:t>
            </w:r>
          </w:p>
          <w:p w14:paraId="7C27AA2E" w14:textId="77777777" w:rsidR="00546CD3" w:rsidRPr="0028223D" w:rsidRDefault="00546CD3" w:rsidP="00546CD3">
            <w:pPr>
              <w:tabs>
                <w:tab w:val="left" w:pos="2411"/>
                <w:tab w:val="center" w:pos="2630"/>
              </w:tabs>
              <w:jc w:val="both"/>
              <w:rPr>
                <w:sz w:val="18"/>
                <w:szCs w:val="18"/>
              </w:rPr>
            </w:pPr>
            <w:r w:rsidRPr="0028223D">
              <w:rPr>
                <w:sz w:val="18"/>
                <w:szCs w:val="18"/>
              </w:rPr>
              <w:t>(2) Zkouškou dlouhodobé stability prováděnou v omezeném rozsahu podle odstavce 1 (dále jen "částečná zkouška dlouhodobé stability") nelze nahradit zkoušku dlouhodobé stability podle § 27 odst. 1 písm. a).</w:t>
            </w:r>
          </w:p>
          <w:p w14:paraId="18B89F4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DC2FDF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C950BA0" w14:textId="77777777" w:rsidR="00546CD3" w:rsidRPr="0028223D" w:rsidRDefault="00546CD3" w:rsidP="00546CD3">
            <w:pPr>
              <w:rPr>
                <w:sz w:val="18"/>
                <w:szCs w:val="18"/>
              </w:rPr>
            </w:pPr>
          </w:p>
        </w:tc>
      </w:tr>
      <w:tr w:rsidR="00546CD3" w:rsidRPr="0028223D" w14:paraId="61C29D69" w14:textId="77777777" w:rsidTr="00E660D8">
        <w:tc>
          <w:tcPr>
            <w:tcW w:w="1392" w:type="dxa"/>
            <w:tcBorders>
              <w:top w:val="nil"/>
              <w:left w:val="single" w:sz="4" w:space="0" w:color="auto"/>
              <w:bottom w:val="nil"/>
              <w:right w:val="single" w:sz="4" w:space="0" w:color="auto"/>
            </w:tcBorders>
          </w:tcPr>
          <w:p w14:paraId="3BB33A4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5D0828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B2D2841" w14:textId="77777777" w:rsidR="00546CD3" w:rsidRPr="0028223D" w:rsidRDefault="00546CD3" w:rsidP="00546CD3">
            <w:pPr>
              <w:rPr>
                <w:sz w:val="18"/>
                <w:szCs w:val="18"/>
              </w:rPr>
            </w:pPr>
            <w:r w:rsidRPr="0028223D">
              <w:rPr>
                <w:sz w:val="18"/>
                <w:szCs w:val="18"/>
              </w:rPr>
              <w:t>422/2016</w:t>
            </w:r>
          </w:p>
        </w:tc>
        <w:tc>
          <w:tcPr>
            <w:tcW w:w="1116" w:type="dxa"/>
            <w:gridSpan w:val="2"/>
            <w:tcBorders>
              <w:top w:val="nil"/>
              <w:left w:val="single" w:sz="4" w:space="0" w:color="auto"/>
              <w:bottom w:val="nil"/>
              <w:right w:val="single" w:sz="4" w:space="0" w:color="auto"/>
            </w:tcBorders>
          </w:tcPr>
          <w:p w14:paraId="5E6DEE99" w14:textId="77777777" w:rsidR="00546CD3" w:rsidRPr="0028223D" w:rsidRDefault="00546CD3" w:rsidP="00546CD3">
            <w:pPr>
              <w:rPr>
                <w:sz w:val="18"/>
                <w:szCs w:val="18"/>
              </w:rPr>
            </w:pPr>
            <w:r w:rsidRPr="0028223D">
              <w:rPr>
                <w:sz w:val="18"/>
                <w:szCs w:val="18"/>
              </w:rPr>
              <w:t>§31 odst.2 písm.c)</w:t>
            </w:r>
          </w:p>
        </w:tc>
        <w:tc>
          <w:tcPr>
            <w:tcW w:w="5400" w:type="dxa"/>
            <w:gridSpan w:val="4"/>
            <w:tcBorders>
              <w:top w:val="nil"/>
              <w:left w:val="single" w:sz="4" w:space="0" w:color="auto"/>
              <w:bottom w:val="nil"/>
              <w:right w:val="single" w:sz="4" w:space="0" w:color="auto"/>
            </w:tcBorders>
          </w:tcPr>
          <w:p w14:paraId="3A674B22" w14:textId="77777777" w:rsidR="00546CD3" w:rsidRPr="0028223D" w:rsidRDefault="00546CD3" w:rsidP="00546CD3">
            <w:pPr>
              <w:tabs>
                <w:tab w:val="left" w:pos="2411"/>
                <w:tab w:val="center" w:pos="2630"/>
              </w:tabs>
              <w:jc w:val="both"/>
              <w:rPr>
                <w:sz w:val="18"/>
                <w:szCs w:val="18"/>
              </w:rPr>
            </w:pPr>
            <w:r w:rsidRPr="0028223D">
              <w:rPr>
                <w:sz w:val="18"/>
                <w:szCs w:val="18"/>
              </w:rPr>
              <w:t>(2) Rozsah a četnost zkoušek provozní stálosti musí stanovit držitel povolení tak, aby zahrnovaly</w:t>
            </w:r>
          </w:p>
          <w:p w14:paraId="27BA323E" w14:textId="77777777" w:rsidR="00546CD3" w:rsidRPr="0028223D" w:rsidRDefault="00546CD3" w:rsidP="00546CD3">
            <w:pPr>
              <w:tabs>
                <w:tab w:val="left" w:pos="2411"/>
                <w:tab w:val="center" w:pos="2630"/>
              </w:tabs>
              <w:jc w:val="both"/>
              <w:rPr>
                <w:sz w:val="18"/>
                <w:szCs w:val="18"/>
              </w:rPr>
            </w:pPr>
            <w:r w:rsidRPr="0028223D">
              <w:rPr>
                <w:sz w:val="18"/>
                <w:szCs w:val="18"/>
              </w:rPr>
              <w:t>c) v případě uzavřeného radionuklidového zdroje nebo zařízení s ním zkoušku těsnosti uzavřeného radionuklidového zdroje, a to</w:t>
            </w:r>
          </w:p>
          <w:p w14:paraId="2D2634AA" w14:textId="77777777" w:rsidR="00546CD3" w:rsidRPr="0028223D" w:rsidRDefault="00546CD3" w:rsidP="00546CD3">
            <w:pPr>
              <w:tabs>
                <w:tab w:val="left" w:pos="2411"/>
                <w:tab w:val="center" w:pos="2630"/>
              </w:tabs>
              <w:jc w:val="both"/>
              <w:rPr>
                <w:sz w:val="18"/>
                <w:szCs w:val="18"/>
              </w:rPr>
            </w:pPr>
            <w:r w:rsidRPr="0028223D">
              <w:rPr>
                <w:sz w:val="18"/>
                <w:szCs w:val="18"/>
              </w:rPr>
              <w:t>1. pravidelně nejméně jednou za 12 měsíců,</w:t>
            </w:r>
          </w:p>
          <w:p w14:paraId="2DBF23D1" w14:textId="77777777" w:rsidR="00546CD3" w:rsidRPr="0028223D" w:rsidRDefault="00546CD3" w:rsidP="00546CD3">
            <w:pPr>
              <w:tabs>
                <w:tab w:val="left" w:pos="2411"/>
                <w:tab w:val="center" w:pos="2630"/>
              </w:tabs>
              <w:jc w:val="both"/>
              <w:rPr>
                <w:sz w:val="18"/>
                <w:szCs w:val="18"/>
              </w:rPr>
            </w:pPr>
            <w:r w:rsidRPr="0028223D">
              <w:rPr>
                <w:sz w:val="18"/>
                <w:szCs w:val="18"/>
              </w:rPr>
              <w:t>2. při používání v chemicky agresivním prostředí nebo tam, kde je zvýšené riziko mechanického poškození, nejméně jednou za 3 měsíce,</w:t>
            </w:r>
          </w:p>
          <w:p w14:paraId="18CDDC66" w14:textId="77777777" w:rsidR="00546CD3" w:rsidRPr="0028223D" w:rsidRDefault="00546CD3" w:rsidP="00546CD3">
            <w:pPr>
              <w:tabs>
                <w:tab w:val="left" w:pos="2411"/>
                <w:tab w:val="center" w:pos="2630"/>
              </w:tabs>
              <w:jc w:val="both"/>
              <w:rPr>
                <w:sz w:val="18"/>
                <w:szCs w:val="18"/>
              </w:rPr>
            </w:pPr>
            <w:r w:rsidRPr="0028223D">
              <w:rPr>
                <w:sz w:val="18"/>
                <w:szCs w:val="18"/>
              </w:rPr>
              <w:t>3. po každém čištění a</w:t>
            </w:r>
          </w:p>
          <w:p w14:paraId="2C8CF5DF" w14:textId="77777777" w:rsidR="00546CD3" w:rsidRPr="0028223D" w:rsidRDefault="00546CD3" w:rsidP="00546CD3">
            <w:pPr>
              <w:tabs>
                <w:tab w:val="left" w:pos="2411"/>
                <w:tab w:val="center" w:pos="2630"/>
              </w:tabs>
              <w:jc w:val="both"/>
              <w:rPr>
                <w:sz w:val="18"/>
                <w:szCs w:val="18"/>
              </w:rPr>
            </w:pPr>
            <w:r w:rsidRPr="0028223D">
              <w:rPr>
                <w:sz w:val="18"/>
                <w:szCs w:val="18"/>
              </w:rPr>
              <w:t>4. při podezření na netěsnost uzavřeného radionuklidového zdroje.</w:t>
            </w:r>
          </w:p>
          <w:p w14:paraId="36C1240F" w14:textId="77777777" w:rsidR="00546CD3" w:rsidRPr="0028223D" w:rsidRDefault="00546CD3" w:rsidP="00546CD3">
            <w:pPr>
              <w:tabs>
                <w:tab w:val="left" w:pos="2411"/>
                <w:tab w:val="center" w:pos="2630"/>
              </w:tabs>
              <w:jc w:val="both"/>
              <w:rPr>
                <w:sz w:val="18"/>
                <w:szCs w:val="18"/>
              </w:rPr>
            </w:pPr>
          </w:p>
        </w:tc>
        <w:tc>
          <w:tcPr>
            <w:tcW w:w="540" w:type="dxa"/>
            <w:tcBorders>
              <w:top w:val="nil"/>
              <w:left w:val="single" w:sz="4" w:space="0" w:color="auto"/>
              <w:bottom w:val="nil"/>
              <w:right w:val="single" w:sz="4" w:space="0" w:color="auto"/>
            </w:tcBorders>
          </w:tcPr>
          <w:p w14:paraId="2A91283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DBFCA5A" w14:textId="77777777" w:rsidR="00546CD3" w:rsidRPr="0028223D" w:rsidRDefault="00546CD3" w:rsidP="00546CD3">
            <w:pPr>
              <w:rPr>
                <w:sz w:val="18"/>
                <w:szCs w:val="18"/>
              </w:rPr>
            </w:pPr>
          </w:p>
        </w:tc>
      </w:tr>
      <w:tr w:rsidR="00546CD3" w:rsidRPr="0028223D" w14:paraId="760C8729" w14:textId="77777777" w:rsidTr="00E660D8">
        <w:tc>
          <w:tcPr>
            <w:tcW w:w="1392" w:type="dxa"/>
            <w:tcBorders>
              <w:top w:val="nil"/>
              <w:left w:val="single" w:sz="4" w:space="0" w:color="auto"/>
              <w:bottom w:val="nil"/>
              <w:right w:val="single" w:sz="4" w:space="0" w:color="auto"/>
            </w:tcBorders>
          </w:tcPr>
          <w:p w14:paraId="021DA04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599D90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A2774E1"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16BBA0FA" w14:textId="77777777" w:rsidR="00546CD3" w:rsidRPr="0028223D" w:rsidRDefault="00546CD3" w:rsidP="00546CD3">
            <w:pPr>
              <w:rPr>
                <w:sz w:val="18"/>
                <w:szCs w:val="18"/>
              </w:rPr>
            </w:pPr>
            <w:r w:rsidRPr="0028223D">
              <w:rPr>
                <w:sz w:val="18"/>
                <w:szCs w:val="18"/>
              </w:rPr>
              <w:t>§41</w:t>
            </w:r>
          </w:p>
        </w:tc>
        <w:tc>
          <w:tcPr>
            <w:tcW w:w="5400" w:type="dxa"/>
            <w:gridSpan w:val="4"/>
            <w:tcBorders>
              <w:top w:val="nil"/>
              <w:left w:val="single" w:sz="4" w:space="0" w:color="auto"/>
              <w:bottom w:val="nil"/>
              <w:right w:val="single" w:sz="4" w:space="0" w:color="auto"/>
            </w:tcBorders>
          </w:tcPr>
          <w:p w14:paraId="371B4401" w14:textId="77777777" w:rsidR="00546CD3" w:rsidRPr="0028223D" w:rsidRDefault="00546CD3" w:rsidP="00546CD3">
            <w:pPr>
              <w:rPr>
                <w:sz w:val="18"/>
                <w:szCs w:val="18"/>
              </w:rPr>
            </w:pPr>
            <w:r w:rsidRPr="0028223D">
              <w:rPr>
                <w:sz w:val="18"/>
                <w:szCs w:val="18"/>
              </w:rPr>
              <w:t>(1) Inventurní kontrola musí být prováděna u uzavřených radionuklidových zdrojů, které jsou jednoduchým zdrojem ionizujícího záření nebo významným zdrojem ionizujícího záření.</w:t>
            </w:r>
          </w:p>
          <w:p w14:paraId="2C0CA225" w14:textId="77777777" w:rsidR="00546CD3" w:rsidRPr="0028223D" w:rsidRDefault="00546CD3" w:rsidP="00546CD3">
            <w:pPr>
              <w:rPr>
                <w:sz w:val="18"/>
                <w:szCs w:val="18"/>
              </w:rPr>
            </w:pPr>
            <w:r w:rsidRPr="0028223D">
              <w:rPr>
                <w:sz w:val="18"/>
                <w:szCs w:val="18"/>
              </w:rPr>
              <w:t>(2) Inventurní kontrola musí být prováděna</w:t>
            </w:r>
          </w:p>
          <w:p w14:paraId="7BB53FBA" w14:textId="77777777" w:rsidR="00546CD3" w:rsidRPr="0028223D" w:rsidRDefault="00546CD3" w:rsidP="00546CD3">
            <w:pPr>
              <w:rPr>
                <w:sz w:val="18"/>
                <w:szCs w:val="18"/>
              </w:rPr>
            </w:pPr>
            <w:r w:rsidRPr="0028223D">
              <w:rPr>
                <w:sz w:val="18"/>
                <w:szCs w:val="18"/>
              </w:rPr>
              <w:t>a) každoročně k 31. březnu,</w:t>
            </w:r>
          </w:p>
          <w:p w14:paraId="735ABE0D" w14:textId="77777777" w:rsidR="00546CD3" w:rsidRPr="0028223D" w:rsidRDefault="00546CD3" w:rsidP="00546CD3">
            <w:pPr>
              <w:rPr>
                <w:sz w:val="18"/>
                <w:szCs w:val="18"/>
              </w:rPr>
            </w:pPr>
            <w:r w:rsidRPr="0028223D">
              <w:rPr>
                <w:sz w:val="18"/>
                <w:szCs w:val="18"/>
              </w:rPr>
              <w:t>b) bez prodlení po rozhodnutí o úpadku držitele povolení a</w:t>
            </w:r>
          </w:p>
          <w:p w14:paraId="7B39DFBF" w14:textId="77777777" w:rsidR="00546CD3" w:rsidRPr="0028223D" w:rsidRDefault="00546CD3" w:rsidP="00546CD3">
            <w:pPr>
              <w:rPr>
                <w:sz w:val="18"/>
                <w:szCs w:val="18"/>
              </w:rPr>
            </w:pPr>
            <w:r w:rsidRPr="0028223D">
              <w:rPr>
                <w:sz w:val="18"/>
                <w:szCs w:val="18"/>
              </w:rPr>
              <w:t>c) nejméně jednou měsíčně v případě, že vysokoaktivní zdroj, který je součástí technologického celku, není používán po dobu delší než 30 dnů.</w:t>
            </w:r>
          </w:p>
          <w:p w14:paraId="7649994C" w14:textId="77777777" w:rsidR="00546CD3" w:rsidRPr="0028223D" w:rsidRDefault="00546CD3" w:rsidP="00546CD3">
            <w:pPr>
              <w:rPr>
                <w:sz w:val="18"/>
                <w:szCs w:val="18"/>
              </w:rPr>
            </w:pPr>
            <w:r w:rsidRPr="0028223D">
              <w:rPr>
                <w:sz w:val="18"/>
                <w:szCs w:val="18"/>
              </w:rPr>
              <w:t>(3) Inventurní kontrola musí být prováděna v následujícím rozsahu:</w:t>
            </w:r>
          </w:p>
          <w:p w14:paraId="008ADCA5" w14:textId="77777777" w:rsidR="00546CD3" w:rsidRPr="0028223D" w:rsidRDefault="00546CD3" w:rsidP="00546CD3">
            <w:pPr>
              <w:rPr>
                <w:sz w:val="18"/>
                <w:szCs w:val="18"/>
              </w:rPr>
            </w:pPr>
            <w:r w:rsidRPr="0028223D">
              <w:rPr>
                <w:sz w:val="18"/>
                <w:szCs w:val="18"/>
              </w:rPr>
              <w:t>a) v případě podle odstavce 2 písm. a) nebo b)</w:t>
            </w:r>
          </w:p>
          <w:p w14:paraId="6A3F45EF" w14:textId="77777777" w:rsidR="00546CD3" w:rsidRPr="0028223D" w:rsidRDefault="00546CD3" w:rsidP="00546CD3">
            <w:pPr>
              <w:rPr>
                <w:sz w:val="18"/>
                <w:szCs w:val="18"/>
              </w:rPr>
            </w:pPr>
            <w:r w:rsidRPr="0028223D">
              <w:rPr>
                <w:sz w:val="18"/>
                <w:szCs w:val="18"/>
              </w:rPr>
              <w:t>1. prověření dokladů vztahujících se k uzavřenému radionuklidovému zdroji a</w:t>
            </w:r>
          </w:p>
          <w:p w14:paraId="186AD12C" w14:textId="77777777" w:rsidR="00546CD3" w:rsidRPr="0028223D" w:rsidRDefault="00546CD3" w:rsidP="00546CD3">
            <w:pPr>
              <w:rPr>
                <w:sz w:val="18"/>
                <w:szCs w:val="18"/>
              </w:rPr>
            </w:pPr>
            <w:r w:rsidRPr="0028223D">
              <w:rPr>
                <w:sz w:val="18"/>
                <w:szCs w:val="18"/>
              </w:rPr>
              <w:t>2. prověření fyzické přítomnosti uzavřeného radionuklidového zdroje v krytu a</w:t>
            </w:r>
          </w:p>
          <w:p w14:paraId="54E740C7" w14:textId="77777777" w:rsidR="00546CD3" w:rsidRPr="0028223D" w:rsidRDefault="00546CD3" w:rsidP="00546CD3">
            <w:pPr>
              <w:rPr>
                <w:sz w:val="18"/>
                <w:szCs w:val="18"/>
              </w:rPr>
            </w:pPr>
            <w:r w:rsidRPr="0028223D">
              <w:rPr>
                <w:sz w:val="18"/>
                <w:szCs w:val="18"/>
              </w:rPr>
              <w:t>b) v případě podle odstavce 2 písm. c) prověření fyzické přítomnosti uzavřeného radionuklidového zdroje v krytu.</w:t>
            </w:r>
          </w:p>
          <w:p w14:paraId="46ACEA2F" w14:textId="77777777" w:rsidR="00546CD3" w:rsidRPr="0028223D" w:rsidRDefault="00546CD3" w:rsidP="00546CD3">
            <w:pPr>
              <w:rPr>
                <w:sz w:val="18"/>
                <w:szCs w:val="18"/>
              </w:rPr>
            </w:pPr>
            <w:r w:rsidRPr="0028223D">
              <w:rPr>
                <w:sz w:val="18"/>
                <w:szCs w:val="18"/>
              </w:rPr>
              <w:t>(4) Držitel povolení musí zaslat Úřadu do konce následujícího měsíce po provedené inventurní kontrole podle odstavce 2 písm. a) nebo b) hlášení obsahující</w:t>
            </w:r>
          </w:p>
          <w:p w14:paraId="72A0E962" w14:textId="77777777" w:rsidR="00546CD3" w:rsidRPr="0028223D" w:rsidRDefault="00546CD3" w:rsidP="00546CD3">
            <w:pPr>
              <w:rPr>
                <w:sz w:val="18"/>
                <w:szCs w:val="18"/>
              </w:rPr>
            </w:pPr>
            <w:r w:rsidRPr="0028223D">
              <w:rPr>
                <w:sz w:val="18"/>
                <w:szCs w:val="18"/>
              </w:rPr>
              <w:t>a) výrobní číslo uzavřeného radionuklidového zdroje, číslo osvědčení uzavřeného radionuklidového zdroje a údaj o druhu radionuklidu,</w:t>
            </w:r>
          </w:p>
          <w:p w14:paraId="22264C6A" w14:textId="77777777" w:rsidR="00546CD3" w:rsidRPr="0028223D" w:rsidRDefault="00546CD3" w:rsidP="00546CD3">
            <w:pPr>
              <w:rPr>
                <w:sz w:val="18"/>
                <w:szCs w:val="18"/>
              </w:rPr>
            </w:pPr>
            <w:r w:rsidRPr="0028223D">
              <w:rPr>
                <w:sz w:val="18"/>
                <w:szCs w:val="18"/>
              </w:rPr>
              <w:t>b) údaj o typu krytu, v němž je radionuklidový zdroj umístěn, a jeho výrobní číslo,</w:t>
            </w:r>
          </w:p>
          <w:p w14:paraId="324E4312" w14:textId="77777777" w:rsidR="00546CD3" w:rsidRPr="0028223D" w:rsidRDefault="00546CD3" w:rsidP="00546CD3">
            <w:pPr>
              <w:rPr>
                <w:sz w:val="18"/>
                <w:szCs w:val="18"/>
              </w:rPr>
            </w:pPr>
            <w:r w:rsidRPr="0028223D">
              <w:rPr>
                <w:sz w:val="18"/>
                <w:szCs w:val="18"/>
              </w:rPr>
              <w:t>c) označení prostor nebo části technologie, v nichž se radionuklidový zdroj nachází, a</w:t>
            </w:r>
          </w:p>
          <w:p w14:paraId="7F6FC4BB" w14:textId="77777777" w:rsidR="00546CD3" w:rsidRPr="0028223D" w:rsidRDefault="00546CD3" w:rsidP="00546CD3">
            <w:pPr>
              <w:rPr>
                <w:sz w:val="18"/>
                <w:szCs w:val="18"/>
              </w:rPr>
            </w:pPr>
            <w:r w:rsidRPr="0028223D">
              <w:rPr>
                <w:sz w:val="18"/>
                <w:szCs w:val="18"/>
              </w:rPr>
              <w:t>d) datum provedení inventurní kontroly.</w:t>
            </w:r>
          </w:p>
          <w:p w14:paraId="7DDB26CD" w14:textId="77777777" w:rsidR="00546CD3" w:rsidRPr="0028223D" w:rsidRDefault="00546CD3" w:rsidP="00546CD3">
            <w:pPr>
              <w:rPr>
                <w:sz w:val="18"/>
                <w:szCs w:val="18"/>
              </w:rPr>
            </w:pPr>
            <w:r w:rsidRPr="0028223D">
              <w:rPr>
                <w:sz w:val="18"/>
                <w:szCs w:val="18"/>
              </w:rPr>
              <w:t>(5) Výsledek prověření fyzické přítomnosti uzavřeného radionuklidového zdroje podle odstavce 2 písm. c) musí držitel povolení zaznamenat.</w:t>
            </w:r>
          </w:p>
          <w:p w14:paraId="5B6C83D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D0A318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B1A2BBB" w14:textId="77777777" w:rsidR="00546CD3" w:rsidRPr="0028223D" w:rsidRDefault="00546CD3" w:rsidP="00546CD3">
            <w:pPr>
              <w:rPr>
                <w:sz w:val="18"/>
                <w:szCs w:val="18"/>
              </w:rPr>
            </w:pPr>
          </w:p>
        </w:tc>
      </w:tr>
      <w:tr w:rsidR="00546CD3" w:rsidRPr="0028223D" w14:paraId="1F6FFF8D" w14:textId="77777777" w:rsidTr="00E660D8">
        <w:tc>
          <w:tcPr>
            <w:tcW w:w="1392" w:type="dxa"/>
            <w:tcBorders>
              <w:top w:val="nil"/>
              <w:left w:val="single" w:sz="4" w:space="0" w:color="auto"/>
              <w:bottom w:val="nil"/>
              <w:right w:val="single" w:sz="4" w:space="0" w:color="auto"/>
            </w:tcBorders>
          </w:tcPr>
          <w:p w14:paraId="59AA351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1C4983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E113BEC"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1634859C" w14:textId="77777777" w:rsidR="00546CD3" w:rsidRPr="0028223D" w:rsidRDefault="00546CD3" w:rsidP="00546CD3">
            <w:pPr>
              <w:rPr>
                <w:sz w:val="18"/>
                <w:szCs w:val="18"/>
              </w:rPr>
            </w:pPr>
            <w:r w:rsidRPr="0028223D">
              <w:rPr>
                <w:sz w:val="18"/>
                <w:szCs w:val="18"/>
              </w:rPr>
              <w:t>§42</w:t>
            </w:r>
          </w:p>
        </w:tc>
        <w:tc>
          <w:tcPr>
            <w:tcW w:w="5400" w:type="dxa"/>
            <w:gridSpan w:val="4"/>
            <w:tcBorders>
              <w:top w:val="nil"/>
              <w:left w:val="single" w:sz="4" w:space="0" w:color="auto"/>
              <w:bottom w:val="nil"/>
              <w:right w:val="single" w:sz="4" w:space="0" w:color="auto"/>
            </w:tcBorders>
          </w:tcPr>
          <w:p w14:paraId="77F65FF9" w14:textId="77777777" w:rsidR="00546CD3" w:rsidRPr="0028223D" w:rsidRDefault="00546CD3" w:rsidP="00546CD3">
            <w:pPr>
              <w:rPr>
                <w:sz w:val="18"/>
                <w:szCs w:val="18"/>
              </w:rPr>
            </w:pPr>
            <w:r w:rsidRPr="0028223D">
              <w:rPr>
                <w:sz w:val="18"/>
                <w:szCs w:val="18"/>
              </w:rPr>
              <w:t>(1) Držitel povolení k výrobě nebo dovozu vysokoaktivního zdroje musí</w:t>
            </w:r>
          </w:p>
          <w:p w14:paraId="41CCDD66" w14:textId="77777777" w:rsidR="00546CD3" w:rsidRPr="0028223D" w:rsidRDefault="00546CD3" w:rsidP="00546CD3">
            <w:pPr>
              <w:rPr>
                <w:sz w:val="18"/>
                <w:szCs w:val="18"/>
              </w:rPr>
            </w:pPr>
            <w:r w:rsidRPr="0028223D">
              <w:rPr>
                <w:sz w:val="18"/>
                <w:szCs w:val="18"/>
              </w:rPr>
              <w:t>a) opatřit vysokoaktivní zdroj nezaměnitelným identifikátorem,</w:t>
            </w:r>
          </w:p>
          <w:p w14:paraId="6B567B54" w14:textId="77777777" w:rsidR="00546CD3" w:rsidRPr="0028223D" w:rsidRDefault="00546CD3" w:rsidP="00546CD3">
            <w:pPr>
              <w:rPr>
                <w:sz w:val="18"/>
                <w:szCs w:val="18"/>
              </w:rPr>
            </w:pPr>
            <w:r w:rsidRPr="0028223D">
              <w:rPr>
                <w:sz w:val="18"/>
                <w:szCs w:val="18"/>
              </w:rPr>
              <w:t>b) vyrýt, natisknout nebo jinak trvale vyznačit identifikátor na vysokoaktivní zdroj, je-li to proveditelné,</w:t>
            </w:r>
          </w:p>
          <w:p w14:paraId="6FC62738" w14:textId="77777777" w:rsidR="00546CD3" w:rsidRPr="0028223D" w:rsidRDefault="00546CD3" w:rsidP="00546CD3">
            <w:pPr>
              <w:rPr>
                <w:sz w:val="18"/>
                <w:szCs w:val="18"/>
              </w:rPr>
            </w:pPr>
            <w:r w:rsidRPr="0028223D">
              <w:rPr>
                <w:sz w:val="18"/>
                <w:szCs w:val="18"/>
              </w:rPr>
              <w:t>c) vyrýt, natisknout nebo jinak trvale vyznačit identifikátor na obal vysokoaktivního zdroje; není-li to proveditelné nebo v případě přepravních obalů pro vícenásobné použití, musí držitel povolení uvést na obal údaje o charakteru vysokoaktivního zdroje,</w:t>
            </w:r>
          </w:p>
          <w:p w14:paraId="1FDB8A27" w14:textId="77777777" w:rsidR="00546CD3" w:rsidRPr="0028223D" w:rsidRDefault="00546CD3" w:rsidP="00546CD3">
            <w:pPr>
              <w:rPr>
                <w:sz w:val="18"/>
                <w:szCs w:val="18"/>
              </w:rPr>
            </w:pPr>
            <w:r w:rsidRPr="0028223D">
              <w:rPr>
                <w:sz w:val="18"/>
                <w:szCs w:val="18"/>
              </w:rPr>
              <w:t>d) opatřit obal vysokoaktivního zdroje a, je-li to proveditelné, též vysokoaktivní zdroj znakem radiačního nebezpečí a</w:t>
            </w:r>
          </w:p>
          <w:p w14:paraId="444FC8EB" w14:textId="77777777" w:rsidR="00546CD3" w:rsidRPr="0028223D" w:rsidRDefault="00546CD3" w:rsidP="00546CD3">
            <w:pPr>
              <w:rPr>
                <w:sz w:val="18"/>
                <w:szCs w:val="18"/>
              </w:rPr>
            </w:pPr>
            <w:r w:rsidRPr="0028223D">
              <w:rPr>
                <w:sz w:val="18"/>
                <w:szCs w:val="18"/>
              </w:rPr>
              <w:t xml:space="preserve">e) zajistit, aby součástí dokumentace každého vyráběného nebo dováženého typu vysokoaktivního zdroje byla fotografie nebo jiné </w:t>
            </w:r>
            <w:r w:rsidRPr="0028223D">
              <w:rPr>
                <w:sz w:val="18"/>
                <w:szCs w:val="18"/>
              </w:rPr>
              <w:lastRenderedPageBreak/>
              <w:t>obdobné vyobrazení vysokoaktivního zdroje a pro něj obvykle používaného obalu.</w:t>
            </w:r>
          </w:p>
          <w:p w14:paraId="43DBB58A" w14:textId="77777777" w:rsidR="00546CD3" w:rsidRPr="0028223D" w:rsidRDefault="00546CD3" w:rsidP="00546CD3">
            <w:pPr>
              <w:rPr>
                <w:sz w:val="18"/>
                <w:szCs w:val="18"/>
              </w:rPr>
            </w:pPr>
            <w:r w:rsidRPr="0028223D">
              <w:rPr>
                <w:sz w:val="18"/>
                <w:szCs w:val="18"/>
              </w:rPr>
              <w:t>(2) Osoba, která má v držbě vysokoaktivní zdroj, musí zajistit, aby</w:t>
            </w:r>
          </w:p>
          <w:p w14:paraId="5ED044A0" w14:textId="77777777" w:rsidR="00546CD3" w:rsidRPr="0028223D" w:rsidRDefault="00546CD3" w:rsidP="00546CD3">
            <w:pPr>
              <w:rPr>
                <w:sz w:val="18"/>
                <w:szCs w:val="18"/>
              </w:rPr>
            </w:pPr>
            <w:r w:rsidRPr="0028223D">
              <w:rPr>
                <w:sz w:val="18"/>
                <w:szCs w:val="18"/>
              </w:rPr>
              <w:t>a) vysokoaktivní zdroj a jeho obal byly vždy provázeny písemnou informací umožňující identifikovat vysokoaktivní zdroj a jeho povahu,</w:t>
            </w:r>
          </w:p>
          <w:p w14:paraId="76E591A0" w14:textId="77777777" w:rsidR="00546CD3" w:rsidRPr="0028223D" w:rsidRDefault="00546CD3" w:rsidP="00546CD3">
            <w:pPr>
              <w:rPr>
                <w:sz w:val="18"/>
                <w:szCs w:val="18"/>
              </w:rPr>
            </w:pPr>
            <w:r w:rsidRPr="0028223D">
              <w:rPr>
                <w:sz w:val="18"/>
                <w:szCs w:val="18"/>
              </w:rPr>
              <w:t>b) vysokoaktivní zdroj a jeho obal byly, je-li to proveditelné, označeny a opatřeny znakem radiačního nebezpečí, a nápisy a značky zůstávaly čitelné a</w:t>
            </w:r>
          </w:p>
          <w:p w14:paraId="6010AFB8" w14:textId="77777777" w:rsidR="00546CD3" w:rsidRPr="0028223D" w:rsidRDefault="00546CD3" w:rsidP="00546CD3">
            <w:pPr>
              <w:rPr>
                <w:sz w:val="18"/>
                <w:szCs w:val="18"/>
              </w:rPr>
            </w:pPr>
            <w:r w:rsidRPr="0028223D">
              <w:rPr>
                <w:sz w:val="18"/>
                <w:szCs w:val="18"/>
              </w:rPr>
              <w:t>c) dokumentace vysokoaktivního zdroje obsahovala fotografie, technické výkresy nebo jiná obdobná vyobrazení vysokoaktivního zdroje, obalu zdroje, přepravního obalu, zařízení, jehož je vysokoaktivní zdroj součástí, a jeho vybavení; fotografie nebo jiné obdobné vyobrazení vysokoaktivního zdroje nemusí být zajištěno, nelze-li jej opatřit bez demontáže zařízení.</w:t>
            </w:r>
          </w:p>
          <w:p w14:paraId="7B3204C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8EE257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31FA0FD" w14:textId="77777777" w:rsidR="00546CD3" w:rsidRPr="0028223D" w:rsidRDefault="00546CD3" w:rsidP="00546CD3">
            <w:pPr>
              <w:rPr>
                <w:sz w:val="18"/>
                <w:szCs w:val="18"/>
              </w:rPr>
            </w:pPr>
          </w:p>
        </w:tc>
      </w:tr>
      <w:tr w:rsidR="00546CD3" w:rsidRPr="0028223D" w14:paraId="621AB870" w14:textId="77777777" w:rsidTr="00E660D8">
        <w:tc>
          <w:tcPr>
            <w:tcW w:w="1392" w:type="dxa"/>
            <w:tcBorders>
              <w:top w:val="nil"/>
              <w:left w:val="single" w:sz="4" w:space="0" w:color="auto"/>
              <w:bottom w:val="nil"/>
              <w:right w:val="single" w:sz="4" w:space="0" w:color="auto"/>
            </w:tcBorders>
          </w:tcPr>
          <w:p w14:paraId="26AB7E9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C2453C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8AFBD5C"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49003CC0" w14:textId="77777777" w:rsidR="00546CD3" w:rsidRPr="0028223D" w:rsidRDefault="00546CD3" w:rsidP="00546CD3">
            <w:pPr>
              <w:rPr>
                <w:sz w:val="18"/>
                <w:szCs w:val="18"/>
              </w:rPr>
            </w:pPr>
            <w:r w:rsidRPr="0028223D">
              <w:rPr>
                <w:sz w:val="18"/>
                <w:szCs w:val="18"/>
              </w:rPr>
              <w:t>Příloha č.10</w:t>
            </w:r>
          </w:p>
        </w:tc>
        <w:tc>
          <w:tcPr>
            <w:tcW w:w="5400" w:type="dxa"/>
            <w:gridSpan w:val="4"/>
            <w:tcBorders>
              <w:top w:val="nil"/>
              <w:left w:val="single" w:sz="4" w:space="0" w:color="auto"/>
              <w:bottom w:val="nil"/>
              <w:right w:val="single" w:sz="4" w:space="0" w:color="auto"/>
            </w:tcBorders>
          </w:tcPr>
          <w:p w14:paraId="292772C9" w14:textId="77777777" w:rsidR="00546CD3" w:rsidRPr="0028223D" w:rsidRDefault="00546CD3" w:rsidP="00546CD3">
            <w:pPr>
              <w:rPr>
                <w:sz w:val="18"/>
                <w:szCs w:val="18"/>
              </w:rPr>
            </w:pPr>
            <w:r w:rsidRPr="0028223D">
              <w:rPr>
                <w:sz w:val="18"/>
                <w:szCs w:val="18"/>
              </w:rPr>
              <w:t>Postupy při ověřování těsnosti uzavřeného radionuklidového zdroje</w:t>
            </w:r>
          </w:p>
          <w:p w14:paraId="696B451C" w14:textId="77777777" w:rsidR="00546CD3" w:rsidRPr="0028223D" w:rsidRDefault="00546CD3" w:rsidP="00546CD3">
            <w:pPr>
              <w:rPr>
                <w:sz w:val="18"/>
                <w:szCs w:val="18"/>
              </w:rPr>
            </w:pPr>
          </w:p>
          <w:p w14:paraId="534736EF" w14:textId="77777777" w:rsidR="00546CD3" w:rsidRPr="0028223D" w:rsidRDefault="00546CD3" w:rsidP="00546CD3">
            <w:pPr>
              <w:rPr>
                <w:sz w:val="18"/>
                <w:szCs w:val="18"/>
              </w:rPr>
            </w:pPr>
            <w:r w:rsidRPr="0028223D">
              <w:rPr>
                <w:sz w:val="18"/>
                <w:szCs w:val="18"/>
              </w:rPr>
              <w:t>1.</w:t>
            </w:r>
            <w:r w:rsidRPr="0028223D">
              <w:rPr>
                <w:sz w:val="18"/>
                <w:szCs w:val="18"/>
              </w:rPr>
              <w:tab/>
              <w:t>Zkouška těsnosti uzavřeného radionuklidového zdroje musí být prováděna</w:t>
            </w:r>
          </w:p>
          <w:p w14:paraId="6E136103" w14:textId="77777777" w:rsidR="00546CD3" w:rsidRPr="0028223D" w:rsidRDefault="00546CD3" w:rsidP="00546CD3">
            <w:pPr>
              <w:rPr>
                <w:sz w:val="18"/>
                <w:szCs w:val="18"/>
              </w:rPr>
            </w:pPr>
            <w:r w:rsidRPr="0028223D">
              <w:rPr>
                <w:sz w:val="18"/>
                <w:szCs w:val="18"/>
              </w:rPr>
              <w:t>1.1.</w:t>
            </w:r>
            <w:r w:rsidRPr="0028223D">
              <w:rPr>
                <w:sz w:val="18"/>
                <w:szCs w:val="18"/>
              </w:rPr>
              <w:tab/>
              <w:t>ponořením do kapaliny,</w:t>
            </w:r>
          </w:p>
          <w:p w14:paraId="787DA965" w14:textId="77777777" w:rsidR="00546CD3" w:rsidRPr="0028223D" w:rsidRDefault="00546CD3" w:rsidP="00546CD3">
            <w:pPr>
              <w:rPr>
                <w:sz w:val="18"/>
                <w:szCs w:val="18"/>
              </w:rPr>
            </w:pPr>
            <w:r w:rsidRPr="0028223D">
              <w:rPr>
                <w:sz w:val="18"/>
                <w:szCs w:val="18"/>
              </w:rPr>
              <w:t>1.2.</w:t>
            </w:r>
            <w:r w:rsidRPr="0028223D">
              <w:rPr>
                <w:sz w:val="18"/>
                <w:szCs w:val="18"/>
              </w:rPr>
              <w:tab/>
              <w:t>otěrem uzavřeného radionuklidového zdroje,</w:t>
            </w:r>
          </w:p>
          <w:p w14:paraId="07D88AE5" w14:textId="77777777" w:rsidR="00546CD3" w:rsidRPr="0028223D" w:rsidRDefault="00546CD3" w:rsidP="00546CD3">
            <w:pPr>
              <w:rPr>
                <w:sz w:val="18"/>
                <w:szCs w:val="18"/>
              </w:rPr>
            </w:pPr>
            <w:r w:rsidRPr="0028223D">
              <w:rPr>
                <w:sz w:val="18"/>
                <w:szCs w:val="18"/>
              </w:rPr>
              <w:t>1.3.</w:t>
            </w:r>
            <w:r w:rsidRPr="0028223D">
              <w:rPr>
                <w:sz w:val="18"/>
                <w:szCs w:val="18"/>
              </w:rPr>
              <w:tab/>
              <w:t>otěrem na náhradní ploše, nebo</w:t>
            </w:r>
          </w:p>
          <w:p w14:paraId="195528C5" w14:textId="77777777" w:rsidR="00546CD3" w:rsidRPr="0028223D" w:rsidRDefault="00546CD3" w:rsidP="00546CD3">
            <w:pPr>
              <w:rPr>
                <w:sz w:val="18"/>
                <w:szCs w:val="18"/>
              </w:rPr>
            </w:pPr>
            <w:r w:rsidRPr="0028223D">
              <w:rPr>
                <w:sz w:val="18"/>
                <w:szCs w:val="18"/>
              </w:rPr>
              <w:t>1.4.</w:t>
            </w:r>
            <w:r w:rsidRPr="0028223D">
              <w:rPr>
                <w:sz w:val="18"/>
                <w:szCs w:val="18"/>
              </w:rPr>
              <w:tab/>
              <w:t>emanační zkouškou.</w:t>
            </w:r>
          </w:p>
          <w:p w14:paraId="7309BC2B" w14:textId="77777777" w:rsidR="00546CD3" w:rsidRPr="0028223D" w:rsidRDefault="00546CD3" w:rsidP="00546CD3">
            <w:pPr>
              <w:rPr>
                <w:sz w:val="18"/>
                <w:szCs w:val="18"/>
              </w:rPr>
            </w:pPr>
            <w:r w:rsidRPr="0028223D">
              <w:rPr>
                <w:sz w:val="18"/>
                <w:szCs w:val="18"/>
              </w:rPr>
              <w:t>2.</w:t>
            </w:r>
            <w:r w:rsidRPr="0028223D">
              <w:rPr>
                <w:sz w:val="18"/>
                <w:szCs w:val="18"/>
              </w:rPr>
              <w:tab/>
              <w:t>Zkouška těsnosti uzavřeného radionuklidového zdroje v rámci přejímací zkoušky nebo zkoušky dlouhodobé stability zařízení s uzavřeným radionuklidovým zdrojem prováděná podle § 26 odst. 2 písm. d) bodu 5 nebo § 28 odst. 1 písm. b) bodu 5 musí být prováděna otěrem na náhradní ploše.</w:t>
            </w:r>
          </w:p>
          <w:p w14:paraId="5784BD13" w14:textId="77777777" w:rsidR="00546CD3" w:rsidRPr="0028223D" w:rsidRDefault="00546CD3" w:rsidP="00546CD3">
            <w:pPr>
              <w:rPr>
                <w:sz w:val="18"/>
                <w:szCs w:val="18"/>
              </w:rPr>
            </w:pPr>
            <w:r w:rsidRPr="0028223D">
              <w:rPr>
                <w:sz w:val="18"/>
                <w:szCs w:val="18"/>
              </w:rPr>
              <w:t>3.</w:t>
            </w:r>
            <w:r w:rsidRPr="0028223D">
              <w:rPr>
                <w:sz w:val="18"/>
                <w:szCs w:val="18"/>
              </w:rPr>
              <w:tab/>
              <w:t>Není-li doporučena jiná hodnota, považuje se uzavřený radionuklidový zdroj za netěsný, byly-li při zkoušce těsnosti překročeny následující mezní hodnoty aktivity testovacího media:</w:t>
            </w:r>
          </w:p>
          <w:p w14:paraId="1A565AB2" w14:textId="77777777" w:rsidR="00546CD3" w:rsidRPr="0028223D" w:rsidRDefault="00546CD3" w:rsidP="00546CD3">
            <w:pPr>
              <w:rPr>
                <w:sz w:val="18"/>
                <w:szCs w:val="18"/>
              </w:rPr>
            </w:pPr>
            <w:r w:rsidRPr="0028223D">
              <w:rPr>
                <w:sz w:val="18"/>
                <w:szCs w:val="18"/>
              </w:rPr>
              <w:t>3.1.</w:t>
            </w:r>
            <w:r w:rsidRPr="0028223D">
              <w:rPr>
                <w:sz w:val="18"/>
                <w:szCs w:val="18"/>
              </w:rPr>
              <w:tab/>
              <w:t>u zkoušky ponořením do kapaliny 200 Bq,</w:t>
            </w:r>
          </w:p>
          <w:p w14:paraId="7DE21B81" w14:textId="77777777" w:rsidR="00546CD3" w:rsidRPr="0028223D" w:rsidRDefault="00546CD3" w:rsidP="00546CD3">
            <w:pPr>
              <w:rPr>
                <w:sz w:val="18"/>
                <w:szCs w:val="18"/>
              </w:rPr>
            </w:pPr>
            <w:r w:rsidRPr="0028223D">
              <w:rPr>
                <w:sz w:val="18"/>
                <w:szCs w:val="18"/>
              </w:rPr>
              <w:t>3.2.</w:t>
            </w:r>
            <w:r w:rsidRPr="0028223D">
              <w:rPr>
                <w:sz w:val="18"/>
                <w:szCs w:val="18"/>
              </w:rPr>
              <w:tab/>
              <w:t>u zkoušky otěrem uzavřeného radionuklidového zdroje 200 Bq,</w:t>
            </w:r>
          </w:p>
          <w:p w14:paraId="66461095" w14:textId="77777777" w:rsidR="00546CD3" w:rsidRPr="0028223D" w:rsidRDefault="00546CD3" w:rsidP="00546CD3">
            <w:pPr>
              <w:rPr>
                <w:sz w:val="18"/>
                <w:szCs w:val="18"/>
              </w:rPr>
            </w:pPr>
            <w:r w:rsidRPr="0028223D">
              <w:rPr>
                <w:sz w:val="18"/>
                <w:szCs w:val="18"/>
              </w:rPr>
              <w:t>3.3.</w:t>
            </w:r>
            <w:r w:rsidRPr="0028223D">
              <w:rPr>
                <w:sz w:val="18"/>
                <w:szCs w:val="18"/>
              </w:rPr>
              <w:tab/>
              <w:t>u zkoušky otěrem na náhradní zkušební ploše 20 Bq, nebo</w:t>
            </w:r>
          </w:p>
          <w:p w14:paraId="28F7138D" w14:textId="77777777" w:rsidR="00546CD3" w:rsidRPr="0028223D" w:rsidRDefault="00546CD3" w:rsidP="00546CD3">
            <w:pPr>
              <w:rPr>
                <w:sz w:val="18"/>
                <w:szCs w:val="18"/>
              </w:rPr>
            </w:pPr>
            <w:r w:rsidRPr="0028223D">
              <w:rPr>
                <w:sz w:val="18"/>
                <w:szCs w:val="18"/>
              </w:rPr>
              <w:t>3.4.</w:t>
            </w:r>
            <w:r w:rsidRPr="0028223D">
              <w:rPr>
                <w:sz w:val="18"/>
                <w:szCs w:val="18"/>
              </w:rPr>
              <w:tab/>
              <w:t>u emanační zkoušky 200 Bq za dvanáct hodin.</w:t>
            </w:r>
          </w:p>
          <w:p w14:paraId="29B5BF8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C812D1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2AC2BD7" w14:textId="77777777" w:rsidR="00546CD3" w:rsidRPr="0028223D" w:rsidRDefault="00546CD3" w:rsidP="00546CD3">
            <w:pPr>
              <w:rPr>
                <w:sz w:val="18"/>
                <w:szCs w:val="18"/>
              </w:rPr>
            </w:pPr>
          </w:p>
        </w:tc>
      </w:tr>
      <w:tr w:rsidR="00546CD3" w:rsidRPr="0028223D" w14:paraId="12960EB2" w14:textId="77777777" w:rsidTr="00E660D8">
        <w:tc>
          <w:tcPr>
            <w:tcW w:w="1392" w:type="dxa"/>
            <w:tcBorders>
              <w:top w:val="nil"/>
              <w:left w:val="single" w:sz="4" w:space="0" w:color="auto"/>
              <w:bottom w:val="nil"/>
              <w:right w:val="single" w:sz="4" w:space="0" w:color="auto"/>
            </w:tcBorders>
          </w:tcPr>
          <w:p w14:paraId="362278A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37B81F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435149B"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5364432B" w14:textId="77777777" w:rsidR="00546CD3" w:rsidRPr="0028223D" w:rsidRDefault="00546CD3" w:rsidP="00546CD3">
            <w:pPr>
              <w:rPr>
                <w:sz w:val="18"/>
                <w:szCs w:val="18"/>
              </w:rPr>
            </w:pPr>
            <w:r w:rsidRPr="0028223D">
              <w:rPr>
                <w:sz w:val="18"/>
                <w:szCs w:val="18"/>
              </w:rPr>
              <w:t>Příloha č.12</w:t>
            </w:r>
          </w:p>
        </w:tc>
        <w:tc>
          <w:tcPr>
            <w:tcW w:w="5400" w:type="dxa"/>
            <w:gridSpan w:val="4"/>
            <w:tcBorders>
              <w:top w:val="nil"/>
              <w:left w:val="single" w:sz="4" w:space="0" w:color="auto"/>
              <w:bottom w:val="nil"/>
              <w:right w:val="single" w:sz="4" w:space="0" w:color="auto"/>
            </w:tcBorders>
          </w:tcPr>
          <w:p w14:paraId="48719FB0" w14:textId="77777777" w:rsidR="00546CD3" w:rsidRPr="0028223D" w:rsidRDefault="00546CD3" w:rsidP="00546CD3">
            <w:pPr>
              <w:rPr>
                <w:b/>
                <w:bCs/>
                <w:sz w:val="18"/>
                <w:szCs w:val="18"/>
              </w:rPr>
            </w:pPr>
            <w:r w:rsidRPr="0028223D">
              <w:rPr>
                <w:b/>
                <w:bCs/>
                <w:sz w:val="18"/>
                <w:szCs w:val="18"/>
              </w:rPr>
              <w:t>Četnost zkoušky dlouhodobé stability uzavřeného radionuklidového zdroje</w:t>
            </w:r>
          </w:p>
          <w:p w14:paraId="4A07FF53" w14:textId="77777777" w:rsidR="00546CD3" w:rsidRPr="0028223D" w:rsidRDefault="00546CD3" w:rsidP="00546CD3">
            <w:pPr>
              <w:rPr>
                <w:b/>
                <w:bCs/>
                <w:iCs/>
                <w:sz w:val="18"/>
                <w:szCs w:val="18"/>
              </w:rPr>
            </w:pPr>
          </w:p>
          <w:p w14:paraId="2FDAEB92" w14:textId="77777777" w:rsidR="00546CD3" w:rsidRPr="0028223D" w:rsidRDefault="00546CD3" w:rsidP="00546CD3">
            <w:pPr>
              <w:rPr>
                <w:b/>
                <w:bCs/>
                <w:sz w:val="18"/>
                <w:szCs w:val="18"/>
              </w:rPr>
            </w:pPr>
            <w:r w:rsidRPr="0028223D">
              <w:rPr>
                <w:b/>
                <w:bCs/>
                <w:sz w:val="18"/>
                <w:szCs w:val="18"/>
              </w:rPr>
              <w:t>Četnost zkoušky dlouhodobé stability uzavřeného radionuklidového zdroje, u kterého neuplynula doporučená doba používání</w:t>
            </w:r>
          </w:p>
          <w:p w14:paraId="7C8C0066" w14:textId="77777777" w:rsidR="00546CD3" w:rsidRPr="0028223D" w:rsidRDefault="00546CD3" w:rsidP="00546CD3">
            <w:pPr>
              <w:rPr>
                <w:b/>
                <w:bCs/>
                <w:sz w:val="18"/>
                <w:szCs w:val="18"/>
              </w:rPr>
            </w:pPr>
          </w:p>
          <w:tbl>
            <w:tblPr>
              <w:tblStyle w:val="Mkatabulky"/>
              <w:tblW w:w="5148" w:type="dxa"/>
              <w:tblLayout w:type="fixed"/>
              <w:tblLook w:val="04A0" w:firstRow="1" w:lastRow="0" w:firstColumn="1" w:lastColumn="0" w:noHBand="0" w:noVBand="1"/>
            </w:tblPr>
            <w:tblGrid>
              <w:gridCol w:w="2763"/>
              <w:gridCol w:w="795"/>
              <w:gridCol w:w="795"/>
              <w:gridCol w:w="795"/>
            </w:tblGrid>
            <w:tr w:rsidR="00546CD3" w:rsidRPr="0028223D" w14:paraId="383FBFCC" w14:textId="77777777" w:rsidTr="009277B9">
              <w:trPr>
                <w:trHeight w:val="196"/>
                <w:tblHeader/>
              </w:trPr>
              <w:tc>
                <w:tcPr>
                  <w:tcW w:w="2763" w:type="dxa"/>
                  <w:vMerge w:val="restart"/>
                  <w:shd w:val="clear" w:color="auto" w:fill="D9D9D9" w:themeFill="background1" w:themeFillShade="D9"/>
                  <w:vAlign w:val="center"/>
                </w:tcPr>
                <w:p w14:paraId="21F84A62" w14:textId="77777777" w:rsidR="00546CD3" w:rsidRPr="0028223D" w:rsidRDefault="00546CD3" w:rsidP="00546CD3">
                  <w:pPr>
                    <w:rPr>
                      <w:b/>
                      <w:sz w:val="18"/>
                      <w:szCs w:val="18"/>
                    </w:rPr>
                  </w:pPr>
                  <w:r w:rsidRPr="0028223D">
                    <w:rPr>
                      <w:b/>
                      <w:sz w:val="18"/>
                      <w:szCs w:val="18"/>
                    </w:rPr>
                    <w:t>Typ uzavřeného radionuklidového zdroje</w:t>
                  </w:r>
                </w:p>
              </w:tc>
              <w:tc>
                <w:tcPr>
                  <w:tcW w:w="2385" w:type="dxa"/>
                  <w:gridSpan w:val="3"/>
                  <w:shd w:val="clear" w:color="auto" w:fill="D9D9D9" w:themeFill="background1" w:themeFillShade="D9"/>
                  <w:vAlign w:val="center"/>
                </w:tcPr>
                <w:p w14:paraId="4D4A58DC" w14:textId="77777777" w:rsidR="00546CD3" w:rsidRPr="0028223D" w:rsidRDefault="00546CD3" w:rsidP="00546CD3">
                  <w:pPr>
                    <w:rPr>
                      <w:b/>
                      <w:sz w:val="18"/>
                      <w:szCs w:val="18"/>
                    </w:rPr>
                  </w:pPr>
                  <w:r w:rsidRPr="0028223D">
                    <w:rPr>
                      <w:b/>
                      <w:sz w:val="18"/>
                      <w:szCs w:val="18"/>
                    </w:rPr>
                    <w:t>Podmínky použití</w:t>
                  </w:r>
                </w:p>
              </w:tc>
            </w:tr>
            <w:tr w:rsidR="00546CD3" w:rsidRPr="0028223D" w14:paraId="52B76C29" w14:textId="77777777" w:rsidTr="009277B9">
              <w:trPr>
                <w:trHeight w:val="145"/>
                <w:tblHeader/>
              </w:trPr>
              <w:tc>
                <w:tcPr>
                  <w:tcW w:w="2763" w:type="dxa"/>
                  <w:vMerge/>
                  <w:shd w:val="clear" w:color="auto" w:fill="D9D9D9" w:themeFill="background1" w:themeFillShade="D9"/>
                  <w:vAlign w:val="center"/>
                </w:tcPr>
                <w:p w14:paraId="00ADC0B7" w14:textId="77777777" w:rsidR="00546CD3" w:rsidRPr="0028223D" w:rsidRDefault="00546CD3" w:rsidP="00546CD3">
                  <w:pPr>
                    <w:rPr>
                      <w:b/>
                      <w:sz w:val="18"/>
                      <w:szCs w:val="18"/>
                    </w:rPr>
                  </w:pPr>
                </w:p>
              </w:tc>
              <w:tc>
                <w:tcPr>
                  <w:tcW w:w="795" w:type="dxa"/>
                  <w:shd w:val="clear" w:color="auto" w:fill="D9D9D9" w:themeFill="background1" w:themeFillShade="D9"/>
                  <w:vAlign w:val="center"/>
                </w:tcPr>
                <w:p w14:paraId="24C6EA86" w14:textId="77777777" w:rsidR="00546CD3" w:rsidRPr="0028223D" w:rsidRDefault="00546CD3" w:rsidP="00546CD3">
                  <w:pPr>
                    <w:rPr>
                      <w:b/>
                      <w:sz w:val="18"/>
                      <w:szCs w:val="18"/>
                    </w:rPr>
                  </w:pPr>
                  <w:r w:rsidRPr="0028223D">
                    <w:rPr>
                      <w:b/>
                      <w:sz w:val="18"/>
                      <w:szCs w:val="18"/>
                    </w:rPr>
                    <w:t xml:space="preserve">Zmírněné </w:t>
                  </w:r>
                  <w:r w:rsidRPr="0028223D">
                    <w:rPr>
                      <w:b/>
                      <w:sz w:val="18"/>
                      <w:szCs w:val="18"/>
                      <w:vertAlign w:val="superscript"/>
                    </w:rPr>
                    <w:t>*1</w:t>
                  </w:r>
                </w:p>
              </w:tc>
              <w:tc>
                <w:tcPr>
                  <w:tcW w:w="795" w:type="dxa"/>
                  <w:shd w:val="clear" w:color="auto" w:fill="D9D9D9" w:themeFill="background1" w:themeFillShade="D9"/>
                  <w:vAlign w:val="center"/>
                </w:tcPr>
                <w:p w14:paraId="7E1FD970" w14:textId="77777777" w:rsidR="00546CD3" w:rsidRPr="0028223D" w:rsidRDefault="00546CD3" w:rsidP="00546CD3">
                  <w:pPr>
                    <w:rPr>
                      <w:b/>
                      <w:sz w:val="18"/>
                      <w:szCs w:val="18"/>
                    </w:rPr>
                  </w:pPr>
                  <w:r w:rsidRPr="0028223D">
                    <w:rPr>
                      <w:b/>
                      <w:sz w:val="18"/>
                      <w:szCs w:val="18"/>
                    </w:rPr>
                    <w:t xml:space="preserve">Běžné </w:t>
                  </w:r>
                  <w:r w:rsidRPr="0028223D">
                    <w:rPr>
                      <w:b/>
                      <w:sz w:val="18"/>
                      <w:szCs w:val="18"/>
                      <w:vertAlign w:val="superscript"/>
                    </w:rPr>
                    <w:t>*2</w:t>
                  </w:r>
                </w:p>
              </w:tc>
              <w:tc>
                <w:tcPr>
                  <w:tcW w:w="795" w:type="dxa"/>
                  <w:shd w:val="clear" w:color="auto" w:fill="D9D9D9" w:themeFill="background1" w:themeFillShade="D9"/>
                  <w:vAlign w:val="center"/>
                </w:tcPr>
                <w:p w14:paraId="26E5A353" w14:textId="77777777" w:rsidR="00546CD3" w:rsidRPr="0028223D" w:rsidRDefault="00546CD3" w:rsidP="00546CD3">
                  <w:pPr>
                    <w:rPr>
                      <w:b/>
                      <w:sz w:val="18"/>
                      <w:szCs w:val="18"/>
                    </w:rPr>
                  </w:pPr>
                  <w:r w:rsidRPr="0028223D">
                    <w:rPr>
                      <w:b/>
                      <w:sz w:val="18"/>
                      <w:szCs w:val="18"/>
                    </w:rPr>
                    <w:t xml:space="preserve">Ztížené </w:t>
                  </w:r>
                  <w:r w:rsidRPr="0028223D">
                    <w:rPr>
                      <w:b/>
                      <w:sz w:val="18"/>
                      <w:szCs w:val="18"/>
                      <w:vertAlign w:val="superscript"/>
                    </w:rPr>
                    <w:t>*3</w:t>
                  </w:r>
                </w:p>
              </w:tc>
            </w:tr>
            <w:tr w:rsidR="00546CD3" w:rsidRPr="0028223D" w14:paraId="3F90403D" w14:textId="77777777" w:rsidTr="009277B9">
              <w:trPr>
                <w:trHeight w:val="196"/>
              </w:trPr>
              <w:tc>
                <w:tcPr>
                  <w:tcW w:w="2763" w:type="dxa"/>
                  <w:vAlign w:val="center"/>
                </w:tcPr>
                <w:p w14:paraId="61BD45E5" w14:textId="77777777" w:rsidR="00546CD3" w:rsidRPr="0028223D" w:rsidRDefault="00546CD3" w:rsidP="00546CD3">
                  <w:pPr>
                    <w:rPr>
                      <w:sz w:val="18"/>
                      <w:szCs w:val="18"/>
                    </w:rPr>
                  </w:pPr>
                  <w:r w:rsidRPr="0028223D">
                    <w:rPr>
                      <w:sz w:val="18"/>
                      <w:szCs w:val="18"/>
                    </w:rPr>
                    <w:t>Plošný uzavřený radionuklidový zdroj emitující záření alfa</w:t>
                  </w:r>
                </w:p>
              </w:tc>
              <w:tc>
                <w:tcPr>
                  <w:tcW w:w="795" w:type="dxa"/>
                  <w:vAlign w:val="center"/>
                </w:tcPr>
                <w:p w14:paraId="352F5CB3" w14:textId="77777777" w:rsidR="00546CD3" w:rsidRPr="0028223D" w:rsidRDefault="00546CD3" w:rsidP="00546CD3">
                  <w:pPr>
                    <w:rPr>
                      <w:sz w:val="18"/>
                      <w:szCs w:val="18"/>
                    </w:rPr>
                  </w:pPr>
                  <w:r w:rsidRPr="0028223D">
                    <w:rPr>
                      <w:sz w:val="18"/>
                      <w:szCs w:val="18"/>
                    </w:rPr>
                    <w:t>5 let</w:t>
                  </w:r>
                </w:p>
              </w:tc>
              <w:tc>
                <w:tcPr>
                  <w:tcW w:w="795" w:type="dxa"/>
                  <w:vAlign w:val="center"/>
                </w:tcPr>
                <w:p w14:paraId="75041830" w14:textId="77777777" w:rsidR="00546CD3" w:rsidRPr="0028223D" w:rsidRDefault="00546CD3" w:rsidP="00546CD3">
                  <w:pPr>
                    <w:rPr>
                      <w:sz w:val="18"/>
                      <w:szCs w:val="18"/>
                    </w:rPr>
                  </w:pPr>
                  <w:r w:rsidRPr="0028223D">
                    <w:rPr>
                      <w:sz w:val="18"/>
                      <w:szCs w:val="18"/>
                    </w:rPr>
                    <w:t>36 měsíců</w:t>
                  </w:r>
                </w:p>
              </w:tc>
              <w:tc>
                <w:tcPr>
                  <w:tcW w:w="795" w:type="dxa"/>
                  <w:vAlign w:val="center"/>
                </w:tcPr>
                <w:p w14:paraId="3920EF7C" w14:textId="77777777" w:rsidR="00546CD3" w:rsidRPr="0028223D" w:rsidRDefault="00546CD3" w:rsidP="00546CD3">
                  <w:pPr>
                    <w:rPr>
                      <w:sz w:val="18"/>
                      <w:szCs w:val="18"/>
                    </w:rPr>
                  </w:pPr>
                  <w:r w:rsidRPr="0028223D">
                    <w:rPr>
                      <w:sz w:val="18"/>
                      <w:szCs w:val="18"/>
                    </w:rPr>
                    <w:t>12 měsíců</w:t>
                  </w:r>
                </w:p>
              </w:tc>
            </w:tr>
            <w:tr w:rsidR="00546CD3" w:rsidRPr="0028223D" w14:paraId="58CBE84A" w14:textId="77777777" w:rsidTr="009277B9">
              <w:trPr>
                <w:trHeight w:val="408"/>
              </w:trPr>
              <w:tc>
                <w:tcPr>
                  <w:tcW w:w="2763" w:type="dxa"/>
                  <w:vAlign w:val="center"/>
                </w:tcPr>
                <w:p w14:paraId="1BFD35FC" w14:textId="77777777" w:rsidR="00546CD3" w:rsidRPr="0028223D" w:rsidRDefault="00546CD3" w:rsidP="00546CD3">
                  <w:pPr>
                    <w:rPr>
                      <w:sz w:val="18"/>
                      <w:szCs w:val="18"/>
                    </w:rPr>
                  </w:pPr>
                  <w:r w:rsidRPr="0028223D">
                    <w:rPr>
                      <w:sz w:val="18"/>
                      <w:szCs w:val="18"/>
                    </w:rPr>
                    <w:t>Plošný uzavřený radionuklidový zdroj emitující záření beta s aktivitou vyšší než 40 MBq/cm</w:t>
                  </w:r>
                  <w:r w:rsidRPr="0028223D">
                    <w:rPr>
                      <w:sz w:val="18"/>
                      <w:szCs w:val="18"/>
                      <w:vertAlign w:val="superscript"/>
                    </w:rPr>
                    <w:t>2</w:t>
                  </w:r>
                </w:p>
              </w:tc>
              <w:tc>
                <w:tcPr>
                  <w:tcW w:w="795" w:type="dxa"/>
                  <w:vAlign w:val="center"/>
                </w:tcPr>
                <w:p w14:paraId="5C0CC582" w14:textId="77777777" w:rsidR="00546CD3" w:rsidRPr="0028223D" w:rsidRDefault="00546CD3" w:rsidP="00546CD3">
                  <w:pPr>
                    <w:rPr>
                      <w:sz w:val="18"/>
                      <w:szCs w:val="18"/>
                    </w:rPr>
                  </w:pPr>
                  <w:r w:rsidRPr="0028223D">
                    <w:rPr>
                      <w:sz w:val="18"/>
                      <w:szCs w:val="18"/>
                    </w:rPr>
                    <w:t>10 let</w:t>
                  </w:r>
                </w:p>
              </w:tc>
              <w:tc>
                <w:tcPr>
                  <w:tcW w:w="795" w:type="dxa"/>
                  <w:vAlign w:val="center"/>
                </w:tcPr>
                <w:p w14:paraId="7101F892" w14:textId="77777777" w:rsidR="00546CD3" w:rsidRPr="0028223D" w:rsidRDefault="00546CD3" w:rsidP="00546CD3">
                  <w:pPr>
                    <w:rPr>
                      <w:sz w:val="18"/>
                      <w:szCs w:val="18"/>
                    </w:rPr>
                  </w:pPr>
                  <w:r w:rsidRPr="0028223D">
                    <w:rPr>
                      <w:sz w:val="18"/>
                      <w:szCs w:val="18"/>
                    </w:rPr>
                    <w:t>5 let</w:t>
                  </w:r>
                </w:p>
              </w:tc>
              <w:tc>
                <w:tcPr>
                  <w:tcW w:w="795" w:type="dxa"/>
                  <w:vAlign w:val="center"/>
                </w:tcPr>
                <w:p w14:paraId="73A9EBE7" w14:textId="77777777" w:rsidR="00546CD3" w:rsidRPr="0028223D" w:rsidRDefault="00546CD3" w:rsidP="00546CD3">
                  <w:pPr>
                    <w:rPr>
                      <w:sz w:val="18"/>
                      <w:szCs w:val="18"/>
                    </w:rPr>
                  </w:pPr>
                  <w:r w:rsidRPr="0028223D">
                    <w:rPr>
                      <w:sz w:val="18"/>
                      <w:szCs w:val="18"/>
                    </w:rPr>
                    <w:t>24 měsíců</w:t>
                  </w:r>
                </w:p>
              </w:tc>
            </w:tr>
            <w:tr w:rsidR="00546CD3" w:rsidRPr="0028223D" w14:paraId="31BE3E15" w14:textId="77777777" w:rsidTr="009277B9">
              <w:trPr>
                <w:trHeight w:val="423"/>
              </w:trPr>
              <w:tc>
                <w:tcPr>
                  <w:tcW w:w="2763" w:type="dxa"/>
                  <w:vAlign w:val="center"/>
                </w:tcPr>
                <w:p w14:paraId="219B43F7" w14:textId="77777777" w:rsidR="00546CD3" w:rsidRPr="0028223D" w:rsidRDefault="00546CD3" w:rsidP="00546CD3">
                  <w:pPr>
                    <w:rPr>
                      <w:sz w:val="18"/>
                      <w:szCs w:val="18"/>
                    </w:rPr>
                  </w:pPr>
                  <w:r w:rsidRPr="0028223D">
                    <w:rPr>
                      <w:sz w:val="18"/>
                      <w:szCs w:val="18"/>
                    </w:rPr>
                    <w:t>Plošný uzavřený radionuklidový zdroj emitující záření beta s aktivitou nižší než 40 MBq/cm</w:t>
                  </w:r>
                  <w:r w:rsidRPr="0028223D">
                    <w:rPr>
                      <w:sz w:val="18"/>
                      <w:szCs w:val="18"/>
                      <w:vertAlign w:val="superscript"/>
                    </w:rPr>
                    <w:t>2</w:t>
                  </w:r>
                  <w:r w:rsidRPr="0028223D">
                    <w:rPr>
                      <w:sz w:val="18"/>
                      <w:szCs w:val="18"/>
                    </w:rPr>
                    <w:t xml:space="preserve"> a s tlustým překryvem</w:t>
                  </w:r>
                </w:p>
              </w:tc>
              <w:tc>
                <w:tcPr>
                  <w:tcW w:w="795" w:type="dxa"/>
                  <w:vAlign w:val="center"/>
                </w:tcPr>
                <w:p w14:paraId="5C8B0F7B" w14:textId="77777777" w:rsidR="00546CD3" w:rsidRPr="0028223D" w:rsidRDefault="00546CD3" w:rsidP="00546CD3">
                  <w:pPr>
                    <w:rPr>
                      <w:sz w:val="18"/>
                      <w:szCs w:val="18"/>
                    </w:rPr>
                  </w:pPr>
                  <w:r w:rsidRPr="0028223D">
                    <w:rPr>
                      <w:sz w:val="18"/>
                      <w:szCs w:val="18"/>
                    </w:rPr>
                    <w:t>15 let</w:t>
                  </w:r>
                </w:p>
              </w:tc>
              <w:tc>
                <w:tcPr>
                  <w:tcW w:w="795" w:type="dxa"/>
                  <w:vAlign w:val="center"/>
                </w:tcPr>
                <w:p w14:paraId="5DDDB6BA" w14:textId="77777777" w:rsidR="00546CD3" w:rsidRPr="0028223D" w:rsidRDefault="00546CD3" w:rsidP="00546CD3">
                  <w:pPr>
                    <w:rPr>
                      <w:sz w:val="18"/>
                      <w:szCs w:val="18"/>
                    </w:rPr>
                  </w:pPr>
                  <w:r w:rsidRPr="0028223D">
                    <w:rPr>
                      <w:sz w:val="18"/>
                      <w:szCs w:val="18"/>
                    </w:rPr>
                    <w:t>10 let</w:t>
                  </w:r>
                </w:p>
              </w:tc>
              <w:tc>
                <w:tcPr>
                  <w:tcW w:w="795" w:type="dxa"/>
                  <w:vAlign w:val="center"/>
                </w:tcPr>
                <w:p w14:paraId="1DB7DDA1" w14:textId="77777777" w:rsidR="00546CD3" w:rsidRPr="0028223D" w:rsidRDefault="00546CD3" w:rsidP="00546CD3">
                  <w:pPr>
                    <w:rPr>
                      <w:sz w:val="18"/>
                      <w:szCs w:val="18"/>
                    </w:rPr>
                  </w:pPr>
                  <w:r w:rsidRPr="0028223D">
                    <w:rPr>
                      <w:sz w:val="18"/>
                      <w:szCs w:val="18"/>
                    </w:rPr>
                    <w:t>36 měsíců</w:t>
                  </w:r>
                </w:p>
              </w:tc>
            </w:tr>
            <w:tr w:rsidR="00546CD3" w:rsidRPr="0028223D" w14:paraId="6F13AE64" w14:textId="77777777" w:rsidTr="009277B9">
              <w:trPr>
                <w:trHeight w:val="408"/>
              </w:trPr>
              <w:tc>
                <w:tcPr>
                  <w:tcW w:w="2763" w:type="dxa"/>
                  <w:vAlign w:val="center"/>
                </w:tcPr>
                <w:p w14:paraId="6A60883D" w14:textId="77777777" w:rsidR="00546CD3" w:rsidRPr="0028223D" w:rsidRDefault="00546CD3" w:rsidP="00546CD3">
                  <w:pPr>
                    <w:rPr>
                      <w:sz w:val="18"/>
                      <w:szCs w:val="18"/>
                    </w:rPr>
                  </w:pPr>
                  <w:r w:rsidRPr="0028223D">
                    <w:rPr>
                      <w:sz w:val="18"/>
                      <w:szCs w:val="18"/>
                    </w:rPr>
                    <w:t>Jednoplášťový uzavřený radionuklidový zdroj emitující záření gama o nižší aktivitě</w:t>
                  </w:r>
                </w:p>
              </w:tc>
              <w:tc>
                <w:tcPr>
                  <w:tcW w:w="795" w:type="dxa"/>
                  <w:vAlign w:val="center"/>
                </w:tcPr>
                <w:p w14:paraId="1457797C" w14:textId="77777777" w:rsidR="00546CD3" w:rsidRPr="0028223D" w:rsidRDefault="00546CD3" w:rsidP="00546CD3">
                  <w:pPr>
                    <w:rPr>
                      <w:sz w:val="18"/>
                      <w:szCs w:val="18"/>
                    </w:rPr>
                  </w:pPr>
                  <w:r w:rsidRPr="0028223D">
                    <w:rPr>
                      <w:sz w:val="18"/>
                      <w:szCs w:val="18"/>
                    </w:rPr>
                    <w:t>15 let</w:t>
                  </w:r>
                </w:p>
              </w:tc>
              <w:tc>
                <w:tcPr>
                  <w:tcW w:w="795" w:type="dxa"/>
                  <w:vAlign w:val="center"/>
                </w:tcPr>
                <w:p w14:paraId="7ADC3E0B" w14:textId="77777777" w:rsidR="00546CD3" w:rsidRPr="0028223D" w:rsidRDefault="00546CD3" w:rsidP="00546CD3">
                  <w:pPr>
                    <w:rPr>
                      <w:sz w:val="18"/>
                      <w:szCs w:val="18"/>
                    </w:rPr>
                  </w:pPr>
                  <w:r w:rsidRPr="0028223D">
                    <w:rPr>
                      <w:sz w:val="18"/>
                      <w:szCs w:val="18"/>
                    </w:rPr>
                    <w:t>10 let</w:t>
                  </w:r>
                </w:p>
              </w:tc>
              <w:tc>
                <w:tcPr>
                  <w:tcW w:w="795" w:type="dxa"/>
                  <w:vAlign w:val="center"/>
                </w:tcPr>
                <w:p w14:paraId="6E452E72" w14:textId="77777777" w:rsidR="00546CD3" w:rsidRPr="0028223D" w:rsidRDefault="00546CD3" w:rsidP="00546CD3">
                  <w:pPr>
                    <w:rPr>
                      <w:sz w:val="18"/>
                      <w:szCs w:val="18"/>
                    </w:rPr>
                  </w:pPr>
                  <w:r w:rsidRPr="0028223D">
                    <w:rPr>
                      <w:sz w:val="18"/>
                      <w:szCs w:val="18"/>
                    </w:rPr>
                    <w:t>36 měsíců</w:t>
                  </w:r>
                </w:p>
              </w:tc>
            </w:tr>
            <w:tr w:rsidR="00546CD3" w:rsidRPr="0028223D" w14:paraId="7DBEB856" w14:textId="77777777" w:rsidTr="009277B9">
              <w:trPr>
                <w:trHeight w:val="212"/>
              </w:trPr>
              <w:tc>
                <w:tcPr>
                  <w:tcW w:w="2763" w:type="dxa"/>
                  <w:vAlign w:val="center"/>
                </w:tcPr>
                <w:p w14:paraId="61163095" w14:textId="77777777" w:rsidR="00546CD3" w:rsidRPr="0028223D" w:rsidRDefault="00546CD3" w:rsidP="00546CD3">
                  <w:pPr>
                    <w:rPr>
                      <w:sz w:val="18"/>
                      <w:szCs w:val="18"/>
                    </w:rPr>
                  </w:pPr>
                  <w:r w:rsidRPr="0028223D">
                    <w:rPr>
                      <w:sz w:val="18"/>
                      <w:szCs w:val="18"/>
                    </w:rPr>
                    <w:t>Dvouplášťový uzavřený radionuklidový zdroj</w:t>
                  </w:r>
                </w:p>
              </w:tc>
              <w:tc>
                <w:tcPr>
                  <w:tcW w:w="795" w:type="dxa"/>
                  <w:vAlign w:val="center"/>
                </w:tcPr>
                <w:p w14:paraId="2B52A084" w14:textId="77777777" w:rsidR="00546CD3" w:rsidRPr="0028223D" w:rsidRDefault="00546CD3" w:rsidP="00546CD3">
                  <w:pPr>
                    <w:rPr>
                      <w:sz w:val="18"/>
                      <w:szCs w:val="18"/>
                    </w:rPr>
                  </w:pPr>
                  <w:r w:rsidRPr="0028223D">
                    <w:rPr>
                      <w:sz w:val="18"/>
                      <w:szCs w:val="18"/>
                    </w:rPr>
                    <w:t>15 let</w:t>
                  </w:r>
                </w:p>
              </w:tc>
              <w:tc>
                <w:tcPr>
                  <w:tcW w:w="795" w:type="dxa"/>
                  <w:vAlign w:val="center"/>
                </w:tcPr>
                <w:p w14:paraId="1BE4C05F" w14:textId="77777777" w:rsidR="00546CD3" w:rsidRPr="0028223D" w:rsidRDefault="00546CD3" w:rsidP="00546CD3">
                  <w:pPr>
                    <w:rPr>
                      <w:sz w:val="18"/>
                      <w:szCs w:val="18"/>
                    </w:rPr>
                  </w:pPr>
                  <w:r w:rsidRPr="0028223D">
                    <w:rPr>
                      <w:sz w:val="18"/>
                      <w:szCs w:val="18"/>
                    </w:rPr>
                    <w:t>10 let</w:t>
                  </w:r>
                </w:p>
              </w:tc>
              <w:tc>
                <w:tcPr>
                  <w:tcW w:w="795" w:type="dxa"/>
                  <w:vAlign w:val="center"/>
                </w:tcPr>
                <w:p w14:paraId="31B4BCE0" w14:textId="77777777" w:rsidR="00546CD3" w:rsidRPr="0028223D" w:rsidRDefault="00546CD3" w:rsidP="00546CD3">
                  <w:pPr>
                    <w:rPr>
                      <w:sz w:val="18"/>
                      <w:szCs w:val="18"/>
                    </w:rPr>
                  </w:pPr>
                  <w:r w:rsidRPr="0028223D">
                    <w:rPr>
                      <w:sz w:val="18"/>
                      <w:szCs w:val="18"/>
                    </w:rPr>
                    <w:t>36 měsíců</w:t>
                  </w:r>
                </w:p>
              </w:tc>
            </w:tr>
            <w:tr w:rsidR="00546CD3" w:rsidRPr="0028223D" w14:paraId="152432BA" w14:textId="77777777" w:rsidTr="009277B9">
              <w:trPr>
                <w:trHeight w:val="423"/>
              </w:trPr>
              <w:tc>
                <w:tcPr>
                  <w:tcW w:w="2763" w:type="dxa"/>
                  <w:vAlign w:val="center"/>
                </w:tcPr>
                <w:p w14:paraId="18B2A8B7" w14:textId="77777777" w:rsidR="00546CD3" w:rsidRPr="0028223D" w:rsidRDefault="00546CD3" w:rsidP="00546CD3">
                  <w:pPr>
                    <w:rPr>
                      <w:sz w:val="18"/>
                      <w:szCs w:val="18"/>
                    </w:rPr>
                  </w:pPr>
                  <w:r w:rsidRPr="0028223D">
                    <w:rPr>
                      <w:sz w:val="18"/>
                      <w:szCs w:val="18"/>
                    </w:rPr>
                    <w:t>Uzavřený radionuklidový zdroj emitující nízkoenergetické fotony</w:t>
                  </w:r>
                </w:p>
              </w:tc>
              <w:tc>
                <w:tcPr>
                  <w:tcW w:w="795" w:type="dxa"/>
                  <w:vAlign w:val="center"/>
                </w:tcPr>
                <w:p w14:paraId="18FF367F" w14:textId="77777777" w:rsidR="00546CD3" w:rsidRPr="0028223D" w:rsidRDefault="00546CD3" w:rsidP="00546CD3">
                  <w:pPr>
                    <w:rPr>
                      <w:sz w:val="18"/>
                      <w:szCs w:val="18"/>
                    </w:rPr>
                  </w:pPr>
                  <w:r w:rsidRPr="0028223D">
                    <w:rPr>
                      <w:sz w:val="18"/>
                      <w:szCs w:val="18"/>
                    </w:rPr>
                    <w:t>10 let</w:t>
                  </w:r>
                </w:p>
              </w:tc>
              <w:tc>
                <w:tcPr>
                  <w:tcW w:w="795" w:type="dxa"/>
                  <w:vAlign w:val="center"/>
                </w:tcPr>
                <w:p w14:paraId="11DA5A97" w14:textId="77777777" w:rsidR="00546CD3" w:rsidRPr="0028223D" w:rsidRDefault="00546CD3" w:rsidP="00546CD3">
                  <w:pPr>
                    <w:rPr>
                      <w:sz w:val="18"/>
                      <w:szCs w:val="18"/>
                    </w:rPr>
                  </w:pPr>
                  <w:r w:rsidRPr="0028223D">
                    <w:rPr>
                      <w:sz w:val="18"/>
                      <w:szCs w:val="18"/>
                    </w:rPr>
                    <w:t>5 let</w:t>
                  </w:r>
                </w:p>
              </w:tc>
              <w:tc>
                <w:tcPr>
                  <w:tcW w:w="795" w:type="dxa"/>
                  <w:vAlign w:val="center"/>
                </w:tcPr>
                <w:p w14:paraId="00D20C08" w14:textId="77777777" w:rsidR="00546CD3" w:rsidRPr="0028223D" w:rsidRDefault="00546CD3" w:rsidP="00546CD3">
                  <w:pPr>
                    <w:rPr>
                      <w:sz w:val="18"/>
                      <w:szCs w:val="18"/>
                    </w:rPr>
                  </w:pPr>
                  <w:r w:rsidRPr="0028223D">
                    <w:rPr>
                      <w:sz w:val="18"/>
                      <w:szCs w:val="18"/>
                    </w:rPr>
                    <w:t>24 měsíců</w:t>
                  </w:r>
                </w:p>
              </w:tc>
            </w:tr>
          </w:tbl>
          <w:p w14:paraId="28BAB64E" w14:textId="77777777" w:rsidR="00546CD3" w:rsidRPr="0028223D" w:rsidRDefault="00546CD3" w:rsidP="00546CD3">
            <w:pPr>
              <w:rPr>
                <w:sz w:val="18"/>
                <w:szCs w:val="18"/>
              </w:rPr>
            </w:pPr>
          </w:p>
          <w:p w14:paraId="1DF09E2D" w14:textId="77777777" w:rsidR="00546CD3" w:rsidRPr="0028223D" w:rsidRDefault="00546CD3" w:rsidP="00546CD3">
            <w:pPr>
              <w:rPr>
                <w:sz w:val="18"/>
                <w:szCs w:val="18"/>
              </w:rPr>
            </w:pPr>
            <w:r w:rsidRPr="0028223D">
              <w:rPr>
                <w:sz w:val="18"/>
                <w:szCs w:val="18"/>
              </w:rPr>
              <w:t>Vysvětlivky:</w:t>
            </w:r>
          </w:p>
          <w:p w14:paraId="32F0D949" w14:textId="77777777" w:rsidR="00546CD3" w:rsidRPr="0028223D" w:rsidRDefault="00546CD3" w:rsidP="00546CD3">
            <w:pPr>
              <w:rPr>
                <w:sz w:val="18"/>
                <w:szCs w:val="18"/>
              </w:rPr>
            </w:pPr>
          </w:p>
          <w:p w14:paraId="5CCC98CD" w14:textId="77777777" w:rsidR="00546CD3" w:rsidRPr="0028223D" w:rsidRDefault="00546CD3" w:rsidP="00546CD3">
            <w:pPr>
              <w:rPr>
                <w:sz w:val="18"/>
                <w:szCs w:val="18"/>
              </w:rPr>
            </w:pPr>
            <w:r w:rsidRPr="0028223D">
              <w:rPr>
                <w:sz w:val="18"/>
                <w:szCs w:val="18"/>
                <w:vertAlign w:val="superscript"/>
              </w:rPr>
              <w:t>*1</w:t>
            </w:r>
            <w:r w:rsidRPr="0028223D">
              <w:rPr>
                <w:sz w:val="18"/>
                <w:szCs w:val="18"/>
              </w:rPr>
              <w:t xml:space="preserve"> - </w:t>
            </w:r>
            <w:r w:rsidRPr="0028223D">
              <w:rPr>
                <w:sz w:val="18"/>
                <w:szCs w:val="18"/>
              </w:rPr>
              <w:tab/>
              <w:t>Zmírněné podmínky použití (neagresivní prostředí v nepřístupném prostoru, bez rizika mechanického poškození, například kontrolní dozimetrické radionuklidové zdroje),</w:t>
            </w:r>
          </w:p>
          <w:p w14:paraId="300ED969" w14:textId="77777777" w:rsidR="00546CD3" w:rsidRPr="0028223D" w:rsidRDefault="00546CD3" w:rsidP="00546CD3">
            <w:pPr>
              <w:rPr>
                <w:sz w:val="18"/>
                <w:szCs w:val="18"/>
              </w:rPr>
            </w:pPr>
            <w:r w:rsidRPr="0028223D">
              <w:rPr>
                <w:sz w:val="18"/>
                <w:szCs w:val="18"/>
                <w:vertAlign w:val="superscript"/>
              </w:rPr>
              <w:t>*2</w:t>
            </w:r>
            <w:r w:rsidRPr="0028223D">
              <w:rPr>
                <w:sz w:val="18"/>
                <w:szCs w:val="18"/>
              </w:rPr>
              <w:t xml:space="preserve"> - </w:t>
            </w:r>
            <w:r w:rsidRPr="0028223D">
              <w:rPr>
                <w:sz w:val="18"/>
                <w:szCs w:val="18"/>
              </w:rPr>
              <w:tab/>
              <w:t>běžné podmínky použití (průmyslové neagresivní prostředí, například eliminátory náboje nebo tloušťkoměry v textilním, papírenském, plastikářském průmyslu),</w:t>
            </w:r>
          </w:p>
          <w:p w14:paraId="44B766B6" w14:textId="77777777" w:rsidR="00546CD3" w:rsidRPr="0028223D" w:rsidRDefault="00546CD3" w:rsidP="00546CD3">
            <w:pPr>
              <w:rPr>
                <w:sz w:val="18"/>
                <w:szCs w:val="18"/>
              </w:rPr>
            </w:pPr>
            <w:r w:rsidRPr="0028223D">
              <w:rPr>
                <w:sz w:val="18"/>
                <w:szCs w:val="18"/>
                <w:vertAlign w:val="superscript"/>
              </w:rPr>
              <w:t>*3</w:t>
            </w:r>
            <w:r w:rsidRPr="0028223D">
              <w:rPr>
                <w:sz w:val="18"/>
                <w:szCs w:val="18"/>
              </w:rPr>
              <w:t xml:space="preserve"> - </w:t>
            </w:r>
            <w:r w:rsidRPr="0028223D">
              <w:rPr>
                <w:sz w:val="18"/>
                <w:szCs w:val="18"/>
              </w:rPr>
              <w:tab/>
              <w:t>ztížené podmínky použití (agresivní prostředí nebo zvýšené riziko mechanického poškození, například gumárny).</w:t>
            </w:r>
          </w:p>
          <w:p w14:paraId="4AEC3E97" w14:textId="77777777" w:rsidR="00546CD3" w:rsidRPr="0028223D" w:rsidRDefault="00546CD3" w:rsidP="00546CD3">
            <w:pPr>
              <w:rPr>
                <w:sz w:val="18"/>
                <w:szCs w:val="18"/>
              </w:rPr>
            </w:pPr>
          </w:p>
          <w:p w14:paraId="642A04F7" w14:textId="77777777" w:rsidR="00546CD3" w:rsidRPr="0028223D" w:rsidRDefault="00546CD3" w:rsidP="00546CD3">
            <w:pPr>
              <w:rPr>
                <w:b/>
                <w:bCs/>
                <w:sz w:val="18"/>
                <w:szCs w:val="18"/>
              </w:rPr>
            </w:pPr>
            <w:r w:rsidRPr="0028223D">
              <w:rPr>
                <w:b/>
                <w:bCs/>
                <w:sz w:val="18"/>
                <w:szCs w:val="18"/>
              </w:rPr>
              <w:t>Četnost zkoušky dlouhodobé stability uzavřeného radionuklidového zdroje, u kterého uplynula doporučená doba používání</w:t>
            </w:r>
          </w:p>
          <w:p w14:paraId="3B0D56F7" w14:textId="77777777" w:rsidR="00546CD3" w:rsidRPr="0028223D" w:rsidRDefault="00546CD3" w:rsidP="00546CD3">
            <w:pPr>
              <w:rPr>
                <w:b/>
                <w:bCs/>
                <w:sz w:val="18"/>
                <w:szCs w:val="18"/>
              </w:rPr>
            </w:pPr>
          </w:p>
          <w:tbl>
            <w:tblPr>
              <w:tblStyle w:val="Mkatabulky"/>
              <w:tblW w:w="0" w:type="auto"/>
              <w:tblLayout w:type="fixed"/>
              <w:tblLook w:val="04A0" w:firstRow="1" w:lastRow="0" w:firstColumn="1" w:lastColumn="0" w:noHBand="0" w:noVBand="1"/>
            </w:tblPr>
            <w:tblGrid>
              <w:gridCol w:w="3109"/>
              <w:gridCol w:w="2141"/>
            </w:tblGrid>
            <w:tr w:rsidR="00546CD3" w:rsidRPr="0028223D" w14:paraId="65F6720D" w14:textId="77777777" w:rsidTr="009277B9">
              <w:trPr>
                <w:trHeight w:val="361"/>
              </w:trPr>
              <w:tc>
                <w:tcPr>
                  <w:tcW w:w="3109" w:type="dxa"/>
                  <w:shd w:val="clear" w:color="auto" w:fill="D9D9D9" w:themeFill="background1" w:themeFillShade="D9"/>
                  <w:vAlign w:val="center"/>
                </w:tcPr>
                <w:p w14:paraId="09CE1667" w14:textId="77777777" w:rsidR="00546CD3" w:rsidRPr="0028223D" w:rsidRDefault="00546CD3" w:rsidP="00546CD3">
                  <w:pPr>
                    <w:rPr>
                      <w:b/>
                      <w:sz w:val="18"/>
                      <w:szCs w:val="18"/>
                    </w:rPr>
                  </w:pPr>
                  <w:r w:rsidRPr="0028223D">
                    <w:rPr>
                      <w:b/>
                      <w:sz w:val="18"/>
                      <w:szCs w:val="18"/>
                    </w:rPr>
                    <w:t>Typ uzavřeného radionuklidového zdroje</w:t>
                  </w:r>
                </w:p>
              </w:tc>
              <w:tc>
                <w:tcPr>
                  <w:tcW w:w="2141" w:type="dxa"/>
                  <w:shd w:val="clear" w:color="auto" w:fill="D9D9D9" w:themeFill="background1" w:themeFillShade="D9"/>
                  <w:vAlign w:val="center"/>
                </w:tcPr>
                <w:p w14:paraId="423E2AA2" w14:textId="77777777" w:rsidR="00546CD3" w:rsidRPr="0028223D" w:rsidRDefault="00546CD3" w:rsidP="00546CD3">
                  <w:pPr>
                    <w:rPr>
                      <w:b/>
                      <w:sz w:val="18"/>
                      <w:szCs w:val="18"/>
                    </w:rPr>
                  </w:pPr>
                  <w:r w:rsidRPr="0028223D">
                    <w:rPr>
                      <w:b/>
                      <w:sz w:val="18"/>
                      <w:szCs w:val="18"/>
                    </w:rPr>
                    <w:t>Všechny podmínky použití</w:t>
                  </w:r>
                </w:p>
              </w:tc>
            </w:tr>
            <w:tr w:rsidR="00546CD3" w:rsidRPr="0028223D" w14:paraId="1916AAA1" w14:textId="77777777" w:rsidTr="009277B9">
              <w:trPr>
                <w:trHeight w:val="202"/>
              </w:trPr>
              <w:tc>
                <w:tcPr>
                  <w:tcW w:w="3109" w:type="dxa"/>
                  <w:vAlign w:val="center"/>
                </w:tcPr>
                <w:p w14:paraId="3A823776" w14:textId="77777777" w:rsidR="00546CD3" w:rsidRPr="0028223D" w:rsidRDefault="00546CD3" w:rsidP="00546CD3">
                  <w:pPr>
                    <w:rPr>
                      <w:sz w:val="18"/>
                      <w:szCs w:val="18"/>
                    </w:rPr>
                  </w:pPr>
                  <w:r w:rsidRPr="0028223D">
                    <w:rPr>
                      <w:sz w:val="18"/>
                      <w:szCs w:val="18"/>
                    </w:rPr>
                    <w:t>Jednoplášťový uzavřený radionuklidový zdroj</w:t>
                  </w:r>
                </w:p>
              </w:tc>
              <w:tc>
                <w:tcPr>
                  <w:tcW w:w="2141" w:type="dxa"/>
                  <w:vAlign w:val="center"/>
                </w:tcPr>
                <w:p w14:paraId="3096826F" w14:textId="77777777" w:rsidR="00546CD3" w:rsidRPr="0028223D" w:rsidRDefault="00546CD3" w:rsidP="00546CD3">
                  <w:pPr>
                    <w:rPr>
                      <w:sz w:val="18"/>
                      <w:szCs w:val="18"/>
                    </w:rPr>
                  </w:pPr>
                  <w:r w:rsidRPr="0028223D">
                    <w:rPr>
                      <w:sz w:val="18"/>
                      <w:szCs w:val="18"/>
                    </w:rPr>
                    <w:t>12 měsíců</w:t>
                  </w:r>
                </w:p>
              </w:tc>
            </w:tr>
            <w:tr w:rsidR="00546CD3" w:rsidRPr="0028223D" w14:paraId="32A55B32" w14:textId="77777777" w:rsidTr="009277B9">
              <w:trPr>
                <w:trHeight w:val="218"/>
              </w:trPr>
              <w:tc>
                <w:tcPr>
                  <w:tcW w:w="3109" w:type="dxa"/>
                  <w:vAlign w:val="center"/>
                </w:tcPr>
                <w:p w14:paraId="159C8ED9" w14:textId="77777777" w:rsidR="00546CD3" w:rsidRPr="0028223D" w:rsidRDefault="00546CD3" w:rsidP="00546CD3">
                  <w:pPr>
                    <w:rPr>
                      <w:sz w:val="18"/>
                      <w:szCs w:val="18"/>
                    </w:rPr>
                  </w:pPr>
                  <w:r w:rsidRPr="0028223D">
                    <w:rPr>
                      <w:sz w:val="18"/>
                      <w:szCs w:val="18"/>
                    </w:rPr>
                    <w:t>Dvouplášťový uzavřený radionuklidový zdroj</w:t>
                  </w:r>
                </w:p>
              </w:tc>
              <w:tc>
                <w:tcPr>
                  <w:tcW w:w="2141" w:type="dxa"/>
                  <w:vAlign w:val="center"/>
                </w:tcPr>
                <w:p w14:paraId="3220E2B0" w14:textId="77777777" w:rsidR="00546CD3" w:rsidRPr="0028223D" w:rsidRDefault="00546CD3" w:rsidP="00546CD3">
                  <w:pPr>
                    <w:rPr>
                      <w:sz w:val="18"/>
                      <w:szCs w:val="18"/>
                    </w:rPr>
                  </w:pPr>
                  <w:r w:rsidRPr="0028223D">
                    <w:rPr>
                      <w:sz w:val="18"/>
                      <w:szCs w:val="18"/>
                    </w:rPr>
                    <w:t>24 měsíců</w:t>
                  </w:r>
                </w:p>
              </w:tc>
            </w:tr>
          </w:tbl>
          <w:p w14:paraId="0CA85E2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231324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4635A90" w14:textId="77777777" w:rsidR="00546CD3" w:rsidRPr="0028223D" w:rsidRDefault="00546CD3" w:rsidP="00546CD3">
            <w:pPr>
              <w:rPr>
                <w:sz w:val="18"/>
                <w:szCs w:val="18"/>
              </w:rPr>
            </w:pPr>
          </w:p>
        </w:tc>
      </w:tr>
      <w:tr w:rsidR="00615AD7" w:rsidRPr="0028223D" w14:paraId="579379C0" w14:textId="77777777" w:rsidTr="00E660D8">
        <w:tc>
          <w:tcPr>
            <w:tcW w:w="1392" w:type="dxa"/>
            <w:tcBorders>
              <w:top w:val="nil"/>
              <w:left w:val="single" w:sz="4" w:space="0" w:color="auto"/>
              <w:bottom w:val="single" w:sz="4" w:space="0" w:color="auto"/>
              <w:right w:val="single" w:sz="4" w:space="0" w:color="auto"/>
            </w:tcBorders>
          </w:tcPr>
          <w:p w14:paraId="3599D726" w14:textId="77777777" w:rsidR="00615AD7" w:rsidRPr="0028223D" w:rsidRDefault="00615AD7"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9DF94E2" w14:textId="77777777" w:rsidR="00615AD7" w:rsidRPr="0028223D" w:rsidRDefault="00615AD7" w:rsidP="00546CD3">
            <w:pPr>
              <w:rPr>
                <w:sz w:val="18"/>
                <w:szCs w:val="18"/>
              </w:rPr>
            </w:pPr>
          </w:p>
        </w:tc>
        <w:tc>
          <w:tcPr>
            <w:tcW w:w="925" w:type="dxa"/>
            <w:tcBorders>
              <w:top w:val="nil"/>
              <w:left w:val="single" w:sz="18" w:space="0" w:color="auto"/>
              <w:bottom w:val="single" w:sz="4" w:space="0" w:color="auto"/>
              <w:right w:val="single" w:sz="4" w:space="0" w:color="auto"/>
            </w:tcBorders>
          </w:tcPr>
          <w:p w14:paraId="415F9844" w14:textId="019C7F61" w:rsidR="00615AD7"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0B612D57" w14:textId="77777777" w:rsidR="00615AD7" w:rsidRPr="0028223D" w:rsidRDefault="00615AD7"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2A1524C5" w14:textId="77777777" w:rsidR="00615AD7" w:rsidRPr="0028223D" w:rsidRDefault="00615AD7" w:rsidP="00546CD3">
            <w:pPr>
              <w:rPr>
                <w:sz w:val="18"/>
                <w:szCs w:val="18"/>
              </w:rPr>
            </w:pPr>
          </w:p>
        </w:tc>
        <w:tc>
          <w:tcPr>
            <w:tcW w:w="540" w:type="dxa"/>
            <w:tcBorders>
              <w:top w:val="nil"/>
              <w:left w:val="single" w:sz="4" w:space="0" w:color="auto"/>
              <w:bottom w:val="single" w:sz="4" w:space="0" w:color="auto"/>
              <w:right w:val="single" w:sz="4" w:space="0" w:color="auto"/>
            </w:tcBorders>
          </w:tcPr>
          <w:p w14:paraId="08305BF5" w14:textId="77777777" w:rsidR="00615AD7" w:rsidRPr="0028223D" w:rsidRDefault="00615AD7" w:rsidP="00546CD3">
            <w:pPr>
              <w:rPr>
                <w:sz w:val="18"/>
                <w:szCs w:val="18"/>
              </w:rPr>
            </w:pPr>
          </w:p>
        </w:tc>
        <w:tc>
          <w:tcPr>
            <w:tcW w:w="1080" w:type="dxa"/>
            <w:tcBorders>
              <w:top w:val="nil"/>
              <w:left w:val="single" w:sz="4" w:space="0" w:color="auto"/>
              <w:bottom w:val="single" w:sz="4" w:space="0" w:color="auto"/>
              <w:right w:val="single" w:sz="4" w:space="0" w:color="auto"/>
            </w:tcBorders>
          </w:tcPr>
          <w:p w14:paraId="424476EF" w14:textId="77777777" w:rsidR="00615AD7" w:rsidRPr="0028223D" w:rsidRDefault="00615AD7" w:rsidP="00546CD3">
            <w:pPr>
              <w:rPr>
                <w:sz w:val="18"/>
                <w:szCs w:val="18"/>
              </w:rPr>
            </w:pPr>
          </w:p>
        </w:tc>
      </w:tr>
      <w:tr w:rsidR="00546CD3" w:rsidRPr="0028223D" w14:paraId="72AF6526" w14:textId="77777777" w:rsidTr="00E660D8">
        <w:tc>
          <w:tcPr>
            <w:tcW w:w="1392" w:type="dxa"/>
            <w:tcBorders>
              <w:top w:val="single" w:sz="4" w:space="0" w:color="auto"/>
              <w:left w:val="single" w:sz="4" w:space="0" w:color="auto"/>
              <w:bottom w:val="nil"/>
              <w:right w:val="single" w:sz="4" w:space="0" w:color="auto"/>
            </w:tcBorders>
          </w:tcPr>
          <w:p w14:paraId="21BE87FA" w14:textId="77777777" w:rsidR="00546CD3" w:rsidRPr="0028223D" w:rsidRDefault="00546CD3" w:rsidP="00546CD3">
            <w:pPr>
              <w:rPr>
                <w:sz w:val="18"/>
                <w:szCs w:val="18"/>
              </w:rPr>
            </w:pPr>
            <w:r w:rsidRPr="0028223D">
              <w:rPr>
                <w:sz w:val="18"/>
                <w:szCs w:val="18"/>
              </w:rPr>
              <w:t>Čl. 92</w:t>
            </w:r>
          </w:p>
        </w:tc>
        <w:tc>
          <w:tcPr>
            <w:tcW w:w="5387" w:type="dxa"/>
            <w:gridSpan w:val="4"/>
            <w:tcBorders>
              <w:top w:val="single" w:sz="4" w:space="0" w:color="auto"/>
              <w:left w:val="single" w:sz="4" w:space="0" w:color="auto"/>
              <w:bottom w:val="nil"/>
              <w:right w:val="single" w:sz="18" w:space="0" w:color="auto"/>
            </w:tcBorders>
          </w:tcPr>
          <w:p w14:paraId="257335F9" w14:textId="77777777" w:rsidR="00546CD3" w:rsidRPr="0028223D" w:rsidRDefault="00546CD3" w:rsidP="00546CD3">
            <w:pPr>
              <w:rPr>
                <w:sz w:val="18"/>
                <w:szCs w:val="18"/>
              </w:rPr>
            </w:pPr>
            <w:r w:rsidRPr="0028223D">
              <w:rPr>
                <w:sz w:val="18"/>
                <w:szCs w:val="18"/>
              </w:rPr>
              <w:t>Detekce opuštěných zdrojů</w:t>
            </w:r>
            <w:r w:rsidRPr="0028223D">
              <w:rPr>
                <w:sz w:val="18"/>
                <w:szCs w:val="18"/>
              </w:rPr>
              <w:br/>
              <w:t>1. Členské státy zajistí přijetí opatření za účelem:</w:t>
            </w:r>
            <w:r w:rsidRPr="0028223D">
              <w:rPr>
                <w:sz w:val="18"/>
                <w:szCs w:val="18"/>
              </w:rPr>
              <w:br/>
              <w:t>a) zvyšování povědomí o možném výskytu opuštěných zdrojů a souvisejících rizicích a</w:t>
            </w:r>
            <w:r w:rsidRPr="0028223D">
              <w:rPr>
                <w:sz w:val="18"/>
                <w:szCs w:val="18"/>
              </w:rPr>
              <w:br/>
              <w:t>b) vydávání pokynů osobám, které mají podezření na přítomnost opuštěného zdroje nebo o této přítomnosti vědí, pokud jde o informování příslušného orgánu a krocích, které je třeba přijmout.</w:t>
            </w:r>
            <w:r w:rsidRPr="0028223D">
              <w:rPr>
                <w:sz w:val="18"/>
                <w:szCs w:val="18"/>
              </w:rPr>
              <w:br/>
              <w:t>2. Členské státy podporují zavedení systémů určených k detekci opuštěných zdrojů na místech, jako jsou velká šrotiště a velká zařízení na recyklaci šrotu, kde se opuštěné zdroje mohou obecně vyskytovat, nebo případně ve významných tranzitních uzlových bodech.</w:t>
            </w:r>
            <w:r w:rsidRPr="0028223D">
              <w:rPr>
                <w:sz w:val="18"/>
                <w:szCs w:val="18"/>
              </w:rPr>
              <w:br/>
              <w:t>3. Členské státy zajistí, aby osobám, které mají podezření na přítomnost opuštěného zdroje a které se běžně neúčastní činností podléhajících požadavkům radiační ochrany, byly neprodleně poskytnuty specializované technické pokyny a pomoc. Hlavním účelem těchto pokynů a pomoci je ochrana pracovníků a jednotlivců z obyvatelstva před zářením a zabezpečení radionuklidového zdroje.</w:t>
            </w:r>
          </w:p>
        </w:tc>
        <w:tc>
          <w:tcPr>
            <w:tcW w:w="925" w:type="dxa"/>
            <w:tcBorders>
              <w:top w:val="single" w:sz="4" w:space="0" w:color="auto"/>
              <w:left w:val="single" w:sz="18" w:space="0" w:color="auto"/>
              <w:bottom w:val="nil"/>
              <w:right w:val="single" w:sz="4" w:space="0" w:color="auto"/>
            </w:tcBorders>
          </w:tcPr>
          <w:p w14:paraId="4FEA551E" w14:textId="77777777" w:rsidR="00546CD3" w:rsidRPr="0028223D" w:rsidRDefault="00546CD3" w:rsidP="00546CD3">
            <w:pPr>
              <w:rPr>
                <w:sz w:val="18"/>
              </w:rPr>
            </w:pPr>
            <w:r w:rsidRPr="0028223D">
              <w:rPr>
                <w:sz w:val="18"/>
              </w:rPr>
              <w:t>263/2016</w:t>
            </w:r>
          </w:p>
          <w:p w14:paraId="6BD03A8F"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2E6377E9" w14:textId="77777777" w:rsidR="00546CD3" w:rsidRPr="0028223D" w:rsidRDefault="00546CD3" w:rsidP="00546CD3">
            <w:pPr>
              <w:rPr>
                <w:sz w:val="18"/>
                <w:szCs w:val="18"/>
              </w:rPr>
            </w:pPr>
            <w:r w:rsidRPr="0028223D">
              <w:rPr>
                <w:sz w:val="18"/>
                <w:szCs w:val="18"/>
              </w:rPr>
              <w:t>§6 odst.2</w:t>
            </w:r>
          </w:p>
        </w:tc>
        <w:tc>
          <w:tcPr>
            <w:tcW w:w="5400" w:type="dxa"/>
            <w:gridSpan w:val="4"/>
            <w:tcBorders>
              <w:top w:val="single" w:sz="4" w:space="0" w:color="auto"/>
              <w:left w:val="single" w:sz="4" w:space="0" w:color="auto"/>
              <w:bottom w:val="nil"/>
              <w:right w:val="single" w:sz="4" w:space="0" w:color="auto"/>
            </w:tcBorders>
          </w:tcPr>
          <w:p w14:paraId="38FBF824" w14:textId="77777777" w:rsidR="00546CD3" w:rsidRPr="0028223D" w:rsidRDefault="00546CD3" w:rsidP="00546CD3">
            <w:pPr>
              <w:rPr>
                <w:sz w:val="18"/>
                <w:szCs w:val="18"/>
              </w:rPr>
            </w:pPr>
            <w:r w:rsidRPr="0028223D">
              <w:rPr>
                <w:sz w:val="18"/>
                <w:szCs w:val="18"/>
              </w:rPr>
              <w:t>(2) Každý, kdo nalezne jaderný materiál nebo jiný zdroj ionizujícího záření nebo kdo má podezření, že nalezený předmět je zdrojem ionizujícího záření, je povinen neprodleně oznámit nález Státnímu úřadu pro jadernou bezpečnost (dále jen "Úřad") nebo Policii České republiky, která tuto skutečnost neprodleně sdělí Úřadu.</w:t>
            </w:r>
          </w:p>
        </w:tc>
        <w:tc>
          <w:tcPr>
            <w:tcW w:w="540" w:type="dxa"/>
            <w:tcBorders>
              <w:top w:val="single" w:sz="4" w:space="0" w:color="auto"/>
              <w:left w:val="single" w:sz="4" w:space="0" w:color="auto"/>
              <w:bottom w:val="nil"/>
              <w:right w:val="single" w:sz="4" w:space="0" w:color="auto"/>
            </w:tcBorders>
          </w:tcPr>
          <w:p w14:paraId="356B5665"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1DE27F2" w14:textId="77777777" w:rsidR="00546CD3" w:rsidRPr="0028223D" w:rsidRDefault="00546CD3" w:rsidP="00546CD3">
            <w:pPr>
              <w:rPr>
                <w:sz w:val="18"/>
                <w:szCs w:val="18"/>
              </w:rPr>
            </w:pPr>
          </w:p>
        </w:tc>
      </w:tr>
      <w:tr w:rsidR="00546CD3" w:rsidRPr="0028223D" w14:paraId="2E82E729" w14:textId="77777777" w:rsidTr="00E660D8">
        <w:tc>
          <w:tcPr>
            <w:tcW w:w="1392" w:type="dxa"/>
            <w:tcBorders>
              <w:top w:val="nil"/>
              <w:left w:val="single" w:sz="4" w:space="0" w:color="auto"/>
              <w:bottom w:val="nil"/>
              <w:right w:val="single" w:sz="4" w:space="0" w:color="auto"/>
            </w:tcBorders>
          </w:tcPr>
          <w:p w14:paraId="4EE52E1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926061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2C4831C" w14:textId="1A16C84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7E6B272" w14:textId="32319490" w:rsidR="00546CD3" w:rsidRPr="0028223D" w:rsidRDefault="00546CD3" w:rsidP="00546CD3">
            <w:pPr>
              <w:rPr>
                <w:sz w:val="18"/>
                <w:szCs w:val="18"/>
              </w:rPr>
            </w:pPr>
            <w:r w:rsidRPr="0028223D">
              <w:rPr>
                <w:sz w:val="18"/>
                <w:szCs w:val="18"/>
              </w:rPr>
              <w:t>§60 odst.3 písm.a)</w:t>
            </w:r>
          </w:p>
        </w:tc>
        <w:tc>
          <w:tcPr>
            <w:tcW w:w="5400" w:type="dxa"/>
            <w:gridSpan w:val="4"/>
            <w:tcBorders>
              <w:top w:val="nil"/>
              <w:left w:val="single" w:sz="4" w:space="0" w:color="auto"/>
              <w:bottom w:val="nil"/>
              <w:right w:val="single" w:sz="4" w:space="0" w:color="auto"/>
            </w:tcBorders>
          </w:tcPr>
          <w:p w14:paraId="6CE2E42B" w14:textId="77777777" w:rsidR="00546CD3" w:rsidRPr="0028223D" w:rsidRDefault="00546CD3" w:rsidP="00546CD3">
            <w:pPr>
              <w:rPr>
                <w:sz w:val="18"/>
                <w:szCs w:val="18"/>
              </w:rPr>
            </w:pPr>
            <w:r w:rsidRPr="0028223D">
              <w:rPr>
                <w:sz w:val="18"/>
                <w:szCs w:val="18"/>
              </w:rPr>
              <w:t>(3) Pro účely tohoto zákona se rozumí</w:t>
            </w:r>
          </w:p>
          <w:p w14:paraId="57A22B16" w14:textId="77777777" w:rsidR="00546CD3" w:rsidRPr="0028223D" w:rsidRDefault="00546CD3" w:rsidP="00546CD3">
            <w:pPr>
              <w:rPr>
                <w:sz w:val="18"/>
                <w:szCs w:val="18"/>
              </w:rPr>
            </w:pPr>
            <w:r w:rsidRPr="0028223D">
              <w:rPr>
                <w:sz w:val="18"/>
                <w:szCs w:val="18"/>
              </w:rPr>
              <w:t>a) opuštěným zdrojem radionuklidový zdroj, který není pod dozorem stanoveným právními předpisy, zejména pokud pod dozorem stanoveným právními předpisy nikdy nebyl, byl opuštěn nebo ztracen držitelem, byl držiteli odcizen anebo jej držitel nabyl náhodně nebo bez oznámení Úřadu,</w:t>
            </w:r>
          </w:p>
          <w:p w14:paraId="4858A11F" w14:textId="0187F3D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B29F6B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3EA4C6D" w14:textId="77777777" w:rsidR="00546CD3" w:rsidRPr="0028223D" w:rsidRDefault="00546CD3" w:rsidP="00546CD3">
            <w:pPr>
              <w:rPr>
                <w:sz w:val="18"/>
                <w:szCs w:val="18"/>
              </w:rPr>
            </w:pPr>
          </w:p>
        </w:tc>
      </w:tr>
      <w:tr w:rsidR="00546CD3" w:rsidRPr="0028223D" w14:paraId="285B3858" w14:textId="77777777" w:rsidTr="00E660D8">
        <w:tc>
          <w:tcPr>
            <w:tcW w:w="1392" w:type="dxa"/>
            <w:tcBorders>
              <w:top w:val="nil"/>
              <w:left w:val="single" w:sz="4" w:space="0" w:color="auto"/>
              <w:bottom w:val="nil"/>
              <w:right w:val="single" w:sz="4" w:space="0" w:color="auto"/>
            </w:tcBorders>
          </w:tcPr>
          <w:p w14:paraId="4DC854E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96EADC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60DDFDF"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D523E6A" w14:textId="28A95AEC" w:rsidR="00546CD3" w:rsidRPr="0028223D" w:rsidRDefault="00546CD3" w:rsidP="00546CD3">
            <w:pPr>
              <w:rPr>
                <w:sz w:val="18"/>
                <w:szCs w:val="18"/>
              </w:rPr>
            </w:pPr>
            <w:r w:rsidRPr="0028223D">
              <w:rPr>
                <w:sz w:val="18"/>
                <w:szCs w:val="18"/>
              </w:rPr>
              <w:t>§91</w:t>
            </w:r>
            <w:r w:rsidR="00377CBE">
              <w:rPr>
                <w:sz w:val="18"/>
                <w:szCs w:val="18"/>
              </w:rPr>
              <w:t xml:space="preserve"> odst. 1</w:t>
            </w:r>
          </w:p>
        </w:tc>
        <w:tc>
          <w:tcPr>
            <w:tcW w:w="5400" w:type="dxa"/>
            <w:gridSpan w:val="4"/>
            <w:tcBorders>
              <w:top w:val="nil"/>
              <w:left w:val="single" w:sz="4" w:space="0" w:color="auto"/>
              <w:bottom w:val="nil"/>
              <w:right w:val="single" w:sz="4" w:space="0" w:color="auto"/>
            </w:tcBorders>
          </w:tcPr>
          <w:p w14:paraId="77311829" w14:textId="77777777" w:rsidR="00546CD3" w:rsidRPr="0028223D" w:rsidRDefault="00546CD3" w:rsidP="00546CD3">
            <w:pPr>
              <w:rPr>
                <w:sz w:val="18"/>
                <w:szCs w:val="18"/>
              </w:rPr>
            </w:pPr>
            <w:r w:rsidRPr="0028223D">
              <w:rPr>
                <w:sz w:val="18"/>
                <w:szCs w:val="18"/>
              </w:rPr>
              <w:t>(1) Provozovatel zařízení určeného k tavbě, shromažďování a zpracování kovového šrotu je povinen přijmout opatření k vyhledávání opuštěného zdroje a pracovníka, který může být vystaven ionizujícímu záření z opuštěného zdroje,</w:t>
            </w:r>
          </w:p>
          <w:p w14:paraId="3178CAD1" w14:textId="77777777" w:rsidR="00546CD3" w:rsidRPr="0028223D" w:rsidRDefault="00546CD3" w:rsidP="00546CD3">
            <w:pPr>
              <w:rPr>
                <w:sz w:val="18"/>
                <w:szCs w:val="18"/>
              </w:rPr>
            </w:pPr>
            <w:r w:rsidRPr="0028223D">
              <w:rPr>
                <w:sz w:val="18"/>
                <w:szCs w:val="18"/>
              </w:rPr>
              <w:t>a) informovat o účincích ionizujícího záření na lidský organismus,</w:t>
            </w:r>
          </w:p>
          <w:p w14:paraId="02097963" w14:textId="77777777" w:rsidR="00546CD3" w:rsidRPr="0028223D" w:rsidRDefault="00546CD3" w:rsidP="00546CD3">
            <w:pPr>
              <w:rPr>
                <w:sz w:val="18"/>
                <w:szCs w:val="18"/>
              </w:rPr>
            </w:pPr>
            <w:r w:rsidRPr="0028223D">
              <w:rPr>
                <w:sz w:val="18"/>
                <w:szCs w:val="18"/>
              </w:rPr>
              <w:t>b) poučit o tom, jak opuštěný zdroj vizuálně rozpoznat,</w:t>
            </w:r>
          </w:p>
          <w:p w14:paraId="40828D0D" w14:textId="77777777" w:rsidR="00546CD3" w:rsidRPr="0028223D" w:rsidRDefault="00546CD3" w:rsidP="00546CD3">
            <w:pPr>
              <w:rPr>
                <w:sz w:val="18"/>
                <w:szCs w:val="18"/>
              </w:rPr>
            </w:pPr>
            <w:r w:rsidRPr="0028223D">
              <w:rPr>
                <w:sz w:val="18"/>
                <w:szCs w:val="18"/>
              </w:rPr>
              <w:t>c) poučit o opatřeních při nálezu opuštěného zdroje nebo vzniku podezření na jeho přítomnost a</w:t>
            </w:r>
          </w:p>
          <w:p w14:paraId="6B6A0D81" w14:textId="77777777" w:rsidR="00546CD3" w:rsidRPr="0028223D" w:rsidRDefault="00546CD3" w:rsidP="00546CD3">
            <w:pPr>
              <w:rPr>
                <w:sz w:val="18"/>
                <w:szCs w:val="18"/>
              </w:rPr>
            </w:pPr>
            <w:r w:rsidRPr="0028223D">
              <w:rPr>
                <w:sz w:val="18"/>
                <w:szCs w:val="18"/>
              </w:rPr>
              <w:t>d) pravidelně školit o skutečnostech podle písmen a) až c).</w:t>
            </w:r>
          </w:p>
          <w:p w14:paraId="5E950047" w14:textId="77777777" w:rsidR="00546CD3" w:rsidRPr="0028223D" w:rsidRDefault="00546CD3" w:rsidP="00546CD3">
            <w:pPr>
              <w:rPr>
                <w:sz w:val="18"/>
                <w:szCs w:val="18"/>
              </w:rPr>
            </w:pPr>
            <w:r w:rsidRPr="0028223D">
              <w:rPr>
                <w:sz w:val="18"/>
                <w:szCs w:val="18"/>
              </w:rPr>
              <w:t>(2) Je-li nalezen opuštěný zdroj</w:t>
            </w:r>
          </w:p>
          <w:p w14:paraId="15388BB9" w14:textId="77777777" w:rsidR="00546CD3" w:rsidRPr="0028223D" w:rsidRDefault="00546CD3" w:rsidP="00546CD3">
            <w:pPr>
              <w:rPr>
                <w:sz w:val="18"/>
                <w:szCs w:val="18"/>
              </w:rPr>
            </w:pPr>
            <w:r w:rsidRPr="0028223D">
              <w:rPr>
                <w:sz w:val="18"/>
                <w:szCs w:val="18"/>
              </w:rPr>
              <w:t>a) v zařízení určeném k tavbě, shromažďování a zpracování kovového šrotu, jeho provozovatel</w:t>
            </w:r>
          </w:p>
          <w:p w14:paraId="3554E936" w14:textId="77777777" w:rsidR="00546CD3" w:rsidRPr="0028223D" w:rsidRDefault="00546CD3" w:rsidP="00546CD3">
            <w:pPr>
              <w:rPr>
                <w:sz w:val="18"/>
                <w:szCs w:val="18"/>
              </w:rPr>
            </w:pPr>
            <w:r w:rsidRPr="0028223D">
              <w:rPr>
                <w:sz w:val="18"/>
                <w:szCs w:val="18"/>
              </w:rPr>
              <w:t>1. musí zajistit radiační ochranu fyzických osob, které by mohly přijít se zdrojem ionizujícího záření do styku, a zabezpečit zdroj ionizujícího záření před přístupem nepovolaných fyzických osob a</w:t>
            </w:r>
          </w:p>
          <w:p w14:paraId="64D4E9F9" w14:textId="719BD181" w:rsidR="00546CD3" w:rsidRPr="0028223D" w:rsidRDefault="00377CBE" w:rsidP="00546CD3">
            <w:pPr>
              <w:rPr>
                <w:sz w:val="18"/>
                <w:szCs w:val="18"/>
              </w:rPr>
            </w:pPr>
            <w:r w:rsidRPr="0028223D" w:rsidDel="00377CBE">
              <w:rPr>
                <w:sz w:val="18"/>
                <w:szCs w:val="18"/>
              </w:rPr>
              <w:t xml:space="preserve"> </w:t>
            </w:r>
          </w:p>
          <w:p w14:paraId="5720E12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369898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2CCDD87" w14:textId="77777777" w:rsidR="00546CD3" w:rsidRPr="0028223D" w:rsidRDefault="00546CD3" w:rsidP="00546CD3">
            <w:pPr>
              <w:rPr>
                <w:sz w:val="18"/>
                <w:szCs w:val="18"/>
              </w:rPr>
            </w:pPr>
          </w:p>
        </w:tc>
      </w:tr>
      <w:tr w:rsidR="00377CBE" w:rsidRPr="0028223D" w14:paraId="43AC9B4D" w14:textId="77777777" w:rsidTr="00E660D8">
        <w:tc>
          <w:tcPr>
            <w:tcW w:w="1392" w:type="dxa"/>
            <w:tcBorders>
              <w:top w:val="nil"/>
              <w:left w:val="single" w:sz="4" w:space="0" w:color="auto"/>
              <w:bottom w:val="nil"/>
              <w:right w:val="single" w:sz="4" w:space="0" w:color="auto"/>
            </w:tcBorders>
          </w:tcPr>
          <w:p w14:paraId="7DEC8EBC" w14:textId="77777777" w:rsidR="00377CBE" w:rsidRPr="0028223D" w:rsidRDefault="00377CBE" w:rsidP="00546CD3">
            <w:pPr>
              <w:rPr>
                <w:sz w:val="18"/>
                <w:szCs w:val="18"/>
              </w:rPr>
            </w:pPr>
          </w:p>
        </w:tc>
        <w:tc>
          <w:tcPr>
            <w:tcW w:w="5387" w:type="dxa"/>
            <w:gridSpan w:val="4"/>
            <w:tcBorders>
              <w:top w:val="nil"/>
              <w:left w:val="single" w:sz="4" w:space="0" w:color="auto"/>
              <w:bottom w:val="nil"/>
              <w:right w:val="single" w:sz="18" w:space="0" w:color="auto"/>
            </w:tcBorders>
          </w:tcPr>
          <w:p w14:paraId="772CBFA6" w14:textId="77777777" w:rsidR="00377CBE" w:rsidRPr="0028223D" w:rsidRDefault="00377CBE" w:rsidP="00546CD3">
            <w:pPr>
              <w:rPr>
                <w:sz w:val="18"/>
                <w:szCs w:val="18"/>
              </w:rPr>
            </w:pPr>
          </w:p>
        </w:tc>
        <w:tc>
          <w:tcPr>
            <w:tcW w:w="925" w:type="dxa"/>
            <w:tcBorders>
              <w:top w:val="nil"/>
              <w:left w:val="single" w:sz="18" w:space="0" w:color="auto"/>
              <w:bottom w:val="nil"/>
              <w:right w:val="single" w:sz="4" w:space="0" w:color="auto"/>
            </w:tcBorders>
          </w:tcPr>
          <w:p w14:paraId="0AC13F2A" w14:textId="0FE109B8" w:rsidR="00377CBE" w:rsidRPr="0028223D" w:rsidRDefault="00377CBE" w:rsidP="00546CD3">
            <w:pPr>
              <w:rPr>
                <w:sz w:val="18"/>
              </w:rPr>
            </w:pPr>
            <w:r w:rsidRPr="00377CBE">
              <w:rPr>
                <w:sz w:val="18"/>
              </w:rPr>
              <w:t>263/2016</w:t>
            </w:r>
          </w:p>
        </w:tc>
        <w:tc>
          <w:tcPr>
            <w:tcW w:w="1116" w:type="dxa"/>
            <w:gridSpan w:val="2"/>
            <w:tcBorders>
              <w:top w:val="nil"/>
              <w:left w:val="single" w:sz="4" w:space="0" w:color="auto"/>
              <w:bottom w:val="nil"/>
              <w:right w:val="single" w:sz="4" w:space="0" w:color="auto"/>
            </w:tcBorders>
          </w:tcPr>
          <w:p w14:paraId="32A0EB7A" w14:textId="1CC1F0A3" w:rsidR="00377CBE" w:rsidRPr="0028223D" w:rsidRDefault="00377CBE" w:rsidP="00546CD3">
            <w:pPr>
              <w:rPr>
                <w:sz w:val="18"/>
                <w:szCs w:val="18"/>
              </w:rPr>
            </w:pPr>
            <w:r>
              <w:rPr>
                <w:sz w:val="18"/>
                <w:szCs w:val="18"/>
              </w:rPr>
              <w:t>§91 odst. 2</w:t>
            </w:r>
          </w:p>
        </w:tc>
        <w:tc>
          <w:tcPr>
            <w:tcW w:w="5400" w:type="dxa"/>
            <w:gridSpan w:val="4"/>
            <w:tcBorders>
              <w:top w:val="nil"/>
              <w:left w:val="single" w:sz="4" w:space="0" w:color="auto"/>
              <w:bottom w:val="nil"/>
              <w:right w:val="single" w:sz="4" w:space="0" w:color="auto"/>
            </w:tcBorders>
          </w:tcPr>
          <w:p w14:paraId="59A112D3" w14:textId="77777777" w:rsidR="00377CBE" w:rsidRPr="0028223D" w:rsidRDefault="00377CBE" w:rsidP="00377CBE">
            <w:pPr>
              <w:rPr>
                <w:sz w:val="18"/>
                <w:szCs w:val="18"/>
              </w:rPr>
            </w:pPr>
            <w:r w:rsidRPr="0028223D">
              <w:rPr>
                <w:sz w:val="18"/>
                <w:szCs w:val="18"/>
              </w:rPr>
              <w:t>2. se stává vlastníkem zdroje ionizujícího záření, není-li původní vlastník zjištěn do 60 dnů od nalezení, nebo</w:t>
            </w:r>
          </w:p>
          <w:p w14:paraId="135C0917" w14:textId="77777777" w:rsidR="00377CBE" w:rsidRPr="0028223D" w:rsidRDefault="00377CBE" w:rsidP="00377CBE">
            <w:pPr>
              <w:rPr>
                <w:sz w:val="18"/>
                <w:szCs w:val="18"/>
              </w:rPr>
            </w:pPr>
            <w:r w:rsidRPr="0028223D">
              <w:rPr>
                <w:sz w:val="18"/>
                <w:szCs w:val="18"/>
              </w:rPr>
              <w:t>b) mimo zařízení určené k tavbě, shromažďování a zpracování kovového šrotu,</w:t>
            </w:r>
          </w:p>
          <w:p w14:paraId="4CD56210" w14:textId="77777777" w:rsidR="00377CBE" w:rsidRPr="0028223D" w:rsidRDefault="00377CBE" w:rsidP="00377CBE">
            <w:pPr>
              <w:rPr>
                <w:sz w:val="18"/>
                <w:szCs w:val="18"/>
              </w:rPr>
            </w:pPr>
            <w:r w:rsidRPr="0028223D">
              <w:rPr>
                <w:sz w:val="18"/>
                <w:szCs w:val="18"/>
              </w:rPr>
              <w:t>1. je Správa povinna převzít zdroj ionizujícího záření a vlastníkem zdroje ionizujícího záření se stává Česká republika, není-li původní vlastník zjištěn do 60 dnů od nalezení, nebo</w:t>
            </w:r>
          </w:p>
          <w:p w14:paraId="311FEE2F" w14:textId="77777777" w:rsidR="00377CBE" w:rsidRPr="0028223D" w:rsidRDefault="00377CBE" w:rsidP="00377CBE">
            <w:pPr>
              <w:rPr>
                <w:sz w:val="18"/>
                <w:szCs w:val="18"/>
              </w:rPr>
            </w:pPr>
            <w:r w:rsidRPr="0028223D">
              <w:rPr>
                <w:sz w:val="18"/>
                <w:szCs w:val="18"/>
              </w:rPr>
              <w:t>2. Úřad rozhodne o vrácení zdroje ionizujícího záření původnímu vlastníkovi, jsou-li zajištěny podmínky pro další bezpečné nakládání s ním, nebo rozhodne o prohlášení zdroje ionizujícího záření za radioaktivní odpad.</w:t>
            </w:r>
          </w:p>
          <w:p w14:paraId="62766A28" w14:textId="77777777" w:rsidR="00377CBE" w:rsidRPr="0028223D" w:rsidRDefault="00377CBE" w:rsidP="00546CD3">
            <w:pPr>
              <w:rPr>
                <w:sz w:val="18"/>
                <w:szCs w:val="18"/>
              </w:rPr>
            </w:pPr>
          </w:p>
        </w:tc>
        <w:tc>
          <w:tcPr>
            <w:tcW w:w="540" w:type="dxa"/>
            <w:tcBorders>
              <w:top w:val="nil"/>
              <w:left w:val="single" w:sz="4" w:space="0" w:color="auto"/>
              <w:bottom w:val="nil"/>
              <w:right w:val="single" w:sz="4" w:space="0" w:color="auto"/>
            </w:tcBorders>
          </w:tcPr>
          <w:p w14:paraId="73D35B44" w14:textId="77777777" w:rsidR="00377CBE" w:rsidRPr="0028223D" w:rsidRDefault="00377CBE" w:rsidP="00546CD3">
            <w:pPr>
              <w:rPr>
                <w:sz w:val="18"/>
                <w:szCs w:val="18"/>
              </w:rPr>
            </w:pPr>
          </w:p>
        </w:tc>
        <w:tc>
          <w:tcPr>
            <w:tcW w:w="1080" w:type="dxa"/>
            <w:tcBorders>
              <w:top w:val="nil"/>
              <w:left w:val="single" w:sz="4" w:space="0" w:color="auto"/>
              <w:bottom w:val="nil"/>
              <w:right w:val="single" w:sz="4" w:space="0" w:color="auto"/>
            </w:tcBorders>
          </w:tcPr>
          <w:p w14:paraId="0E613EA3" w14:textId="77777777" w:rsidR="00377CBE" w:rsidRPr="0028223D" w:rsidRDefault="00377CBE" w:rsidP="00546CD3">
            <w:pPr>
              <w:rPr>
                <w:sz w:val="18"/>
                <w:szCs w:val="18"/>
              </w:rPr>
            </w:pPr>
          </w:p>
        </w:tc>
      </w:tr>
      <w:tr w:rsidR="00546CD3" w:rsidRPr="0028223D" w14:paraId="3A7BC6D8" w14:textId="77777777" w:rsidTr="00E660D8">
        <w:tc>
          <w:tcPr>
            <w:tcW w:w="1392" w:type="dxa"/>
            <w:tcBorders>
              <w:top w:val="nil"/>
              <w:left w:val="single" w:sz="4" w:space="0" w:color="auto"/>
              <w:bottom w:val="nil"/>
              <w:right w:val="single" w:sz="4" w:space="0" w:color="auto"/>
            </w:tcBorders>
          </w:tcPr>
          <w:p w14:paraId="4E8D599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FB1E21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63BAB6F"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A2C6657" w14:textId="77777777" w:rsidR="00546CD3" w:rsidRPr="0028223D" w:rsidRDefault="00546CD3" w:rsidP="00546CD3">
            <w:pPr>
              <w:rPr>
                <w:sz w:val="18"/>
                <w:szCs w:val="18"/>
              </w:rPr>
            </w:pPr>
            <w:r w:rsidRPr="0028223D">
              <w:rPr>
                <w:sz w:val="18"/>
                <w:szCs w:val="18"/>
              </w:rPr>
              <w:t>§208 písm.l)</w:t>
            </w:r>
          </w:p>
        </w:tc>
        <w:tc>
          <w:tcPr>
            <w:tcW w:w="5400" w:type="dxa"/>
            <w:gridSpan w:val="4"/>
            <w:tcBorders>
              <w:top w:val="nil"/>
              <w:left w:val="single" w:sz="4" w:space="0" w:color="auto"/>
              <w:bottom w:val="nil"/>
              <w:right w:val="single" w:sz="4" w:space="0" w:color="auto"/>
            </w:tcBorders>
          </w:tcPr>
          <w:p w14:paraId="0FDF183E" w14:textId="73E13EBC" w:rsidR="00546CD3" w:rsidRPr="0028223D" w:rsidRDefault="00546CD3" w:rsidP="00546CD3">
            <w:pPr>
              <w:rPr>
                <w:sz w:val="18"/>
                <w:szCs w:val="18"/>
              </w:rPr>
            </w:pPr>
            <w:r w:rsidRPr="0028223D">
              <w:rPr>
                <w:sz w:val="18"/>
                <w:szCs w:val="18"/>
              </w:rPr>
              <w:t>Úřad</w:t>
            </w:r>
          </w:p>
          <w:p w14:paraId="052B3877" w14:textId="77777777" w:rsidR="00546CD3" w:rsidRPr="0028223D" w:rsidRDefault="00546CD3" w:rsidP="00546CD3">
            <w:pPr>
              <w:rPr>
                <w:sz w:val="18"/>
                <w:szCs w:val="18"/>
              </w:rPr>
            </w:pPr>
            <w:r w:rsidRPr="0028223D">
              <w:rPr>
                <w:sz w:val="18"/>
                <w:szCs w:val="18"/>
              </w:rPr>
              <w:t>l) rozhoduje o zajištění nakládání s jadernou položkou, zdrojem ionizujícího záření nebo s radioaktivním odpadem v případech, kdy je s nimi nakládáno v rozporu s právními předpisy nebo kdy není odstraňován vzniklý stav, a to včetně případů, kdy byly nalezeny, a v případě potřeby organizuje vyhledávání takových zdrojů ionizujícího záření,</w:t>
            </w:r>
          </w:p>
          <w:p w14:paraId="545EE71A" w14:textId="0E7DA4E2"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7D4C5E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8BA3479" w14:textId="77777777" w:rsidR="00546CD3" w:rsidRPr="0028223D" w:rsidRDefault="00546CD3" w:rsidP="00546CD3">
            <w:pPr>
              <w:rPr>
                <w:sz w:val="18"/>
                <w:szCs w:val="18"/>
              </w:rPr>
            </w:pPr>
          </w:p>
        </w:tc>
      </w:tr>
      <w:tr w:rsidR="00546CD3" w:rsidRPr="0028223D" w14:paraId="2D5076FE" w14:textId="77777777" w:rsidTr="00E660D8">
        <w:tc>
          <w:tcPr>
            <w:tcW w:w="1392" w:type="dxa"/>
            <w:tcBorders>
              <w:top w:val="single" w:sz="4" w:space="0" w:color="auto"/>
              <w:left w:val="single" w:sz="4" w:space="0" w:color="auto"/>
              <w:bottom w:val="nil"/>
              <w:right w:val="single" w:sz="4" w:space="0" w:color="auto"/>
            </w:tcBorders>
          </w:tcPr>
          <w:p w14:paraId="398831D9" w14:textId="77777777" w:rsidR="00546CD3" w:rsidRPr="0028223D" w:rsidRDefault="00546CD3" w:rsidP="00546CD3">
            <w:pPr>
              <w:rPr>
                <w:sz w:val="18"/>
                <w:szCs w:val="18"/>
              </w:rPr>
            </w:pPr>
            <w:r w:rsidRPr="0028223D">
              <w:rPr>
                <w:sz w:val="18"/>
                <w:szCs w:val="18"/>
              </w:rPr>
              <w:t>Čl. 93 odst. 1</w:t>
            </w:r>
          </w:p>
        </w:tc>
        <w:tc>
          <w:tcPr>
            <w:tcW w:w="5387" w:type="dxa"/>
            <w:gridSpan w:val="4"/>
            <w:tcBorders>
              <w:top w:val="single" w:sz="4" w:space="0" w:color="auto"/>
              <w:left w:val="single" w:sz="4" w:space="0" w:color="auto"/>
              <w:bottom w:val="nil"/>
              <w:right w:val="single" w:sz="18" w:space="0" w:color="auto"/>
            </w:tcBorders>
          </w:tcPr>
          <w:p w14:paraId="38ED2275" w14:textId="77777777" w:rsidR="00546CD3" w:rsidRPr="0028223D" w:rsidRDefault="00546CD3" w:rsidP="00546CD3">
            <w:pPr>
              <w:rPr>
                <w:sz w:val="18"/>
                <w:szCs w:val="18"/>
              </w:rPr>
            </w:pPr>
            <w:r w:rsidRPr="0028223D">
              <w:rPr>
                <w:sz w:val="18"/>
                <w:szCs w:val="18"/>
              </w:rPr>
              <w:t>Kontaminace kovů</w:t>
            </w:r>
            <w:r w:rsidRPr="0028223D">
              <w:rPr>
                <w:sz w:val="18"/>
                <w:szCs w:val="18"/>
              </w:rPr>
              <w:br/>
              <w:t>1. Členské státy podporují zavádění systémů na detekci přítomnosti kontaminace v kovových výrobcích dovážených z třetích zemí v místech, jako jsou velká zařízení na dovoz kovů, nebo ve významných tranzitních uzlových bodech.</w:t>
            </w:r>
          </w:p>
        </w:tc>
        <w:tc>
          <w:tcPr>
            <w:tcW w:w="925" w:type="dxa"/>
            <w:tcBorders>
              <w:top w:val="single" w:sz="4" w:space="0" w:color="auto"/>
              <w:left w:val="single" w:sz="18" w:space="0" w:color="auto"/>
              <w:bottom w:val="nil"/>
              <w:right w:val="single" w:sz="4" w:space="0" w:color="auto"/>
            </w:tcBorders>
          </w:tcPr>
          <w:p w14:paraId="7C4FA70F" w14:textId="77777777" w:rsidR="00546CD3" w:rsidRPr="0028223D" w:rsidRDefault="00546CD3" w:rsidP="00546CD3">
            <w:pPr>
              <w:rPr>
                <w:sz w:val="18"/>
              </w:rPr>
            </w:pPr>
            <w:r w:rsidRPr="0028223D">
              <w:rPr>
                <w:sz w:val="18"/>
              </w:rPr>
              <w:t>263/2016</w:t>
            </w:r>
          </w:p>
          <w:p w14:paraId="16C8F25F"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3606ED2C" w14:textId="77777777" w:rsidR="00546CD3" w:rsidRPr="0028223D" w:rsidRDefault="00546CD3" w:rsidP="00546CD3">
            <w:pPr>
              <w:rPr>
                <w:sz w:val="18"/>
                <w:szCs w:val="18"/>
              </w:rPr>
            </w:pPr>
            <w:r w:rsidRPr="0028223D">
              <w:rPr>
                <w:sz w:val="18"/>
                <w:szCs w:val="18"/>
              </w:rPr>
              <w:t>§91 odst.1</w:t>
            </w:r>
          </w:p>
        </w:tc>
        <w:tc>
          <w:tcPr>
            <w:tcW w:w="5400" w:type="dxa"/>
            <w:gridSpan w:val="4"/>
            <w:tcBorders>
              <w:top w:val="single" w:sz="4" w:space="0" w:color="auto"/>
              <w:left w:val="single" w:sz="4" w:space="0" w:color="auto"/>
              <w:bottom w:val="nil"/>
              <w:right w:val="single" w:sz="4" w:space="0" w:color="auto"/>
            </w:tcBorders>
          </w:tcPr>
          <w:p w14:paraId="42C56F7A" w14:textId="77777777" w:rsidR="00546CD3" w:rsidRPr="0028223D" w:rsidRDefault="00546CD3" w:rsidP="00546CD3">
            <w:pPr>
              <w:rPr>
                <w:sz w:val="18"/>
                <w:szCs w:val="18"/>
              </w:rPr>
            </w:pPr>
            <w:r w:rsidRPr="0028223D">
              <w:rPr>
                <w:sz w:val="18"/>
                <w:szCs w:val="18"/>
              </w:rPr>
              <w:t>(1) Provozovatel zařízení určeného k tavbě, shromažďování a zpracování kovového šrotu je povinen přijmout opatření k vyhledávání opuštěného zdroje a pracovníka, který může být vystaven ionizujícímu záření z opuštěného zdroje,</w:t>
            </w:r>
          </w:p>
          <w:p w14:paraId="2B526188" w14:textId="77777777" w:rsidR="00546CD3" w:rsidRPr="0028223D" w:rsidRDefault="00546CD3" w:rsidP="00546CD3">
            <w:pPr>
              <w:rPr>
                <w:sz w:val="18"/>
                <w:szCs w:val="18"/>
              </w:rPr>
            </w:pPr>
            <w:r w:rsidRPr="0028223D">
              <w:rPr>
                <w:sz w:val="18"/>
                <w:szCs w:val="18"/>
              </w:rPr>
              <w:t>a) informovat o účincích ionizujícího záření na lidský organismus,</w:t>
            </w:r>
          </w:p>
          <w:p w14:paraId="12745974" w14:textId="77777777" w:rsidR="00546CD3" w:rsidRPr="0028223D" w:rsidRDefault="00546CD3" w:rsidP="00546CD3">
            <w:pPr>
              <w:rPr>
                <w:sz w:val="18"/>
                <w:szCs w:val="18"/>
              </w:rPr>
            </w:pPr>
            <w:r w:rsidRPr="0028223D">
              <w:rPr>
                <w:sz w:val="18"/>
                <w:szCs w:val="18"/>
              </w:rPr>
              <w:t>b) poučit o tom, jak opuštěný zdroj vizuálně rozpoznat,</w:t>
            </w:r>
          </w:p>
          <w:p w14:paraId="14986FB7" w14:textId="77777777" w:rsidR="00546CD3" w:rsidRPr="0028223D" w:rsidRDefault="00546CD3" w:rsidP="00546CD3">
            <w:pPr>
              <w:rPr>
                <w:sz w:val="18"/>
                <w:szCs w:val="18"/>
              </w:rPr>
            </w:pPr>
            <w:r w:rsidRPr="0028223D">
              <w:rPr>
                <w:sz w:val="18"/>
                <w:szCs w:val="18"/>
              </w:rPr>
              <w:t>c) poučit o opatřeních při nálezu opuštěného zdroje nebo vzniku podezření na jeho přítomnost a</w:t>
            </w:r>
          </w:p>
          <w:p w14:paraId="37027847" w14:textId="77777777" w:rsidR="00546CD3" w:rsidRPr="0028223D" w:rsidRDefault="00546CD3" w:rsidP="00546CD3">
            <w:pPr>
              <w:rPr>
                <w:sz w:val="18"/>
                <w:szCs w:val="18"/>
              </w:rPr>
            </w:pPr>
            <w:r w:rsidRPr="0028223D">
              <w:rPr>
                <w:sz w:val="18"/>
                <w:szCs w:val="18"/>
              </w:rPr>
              <w:t>d) pravidelně školit o skutečnostech podle písmen a) až c).</w:t>
            </w:r>
          </w:p>
          <w:p w14:paraId="74CD097E"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78F20E79"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92220C7" w14:textId="77777777" w:rsidR="00546CD3" w:rsidRPr="0028223D" w:rsidRDefault="00546CD3" w:rsidP="00546CD3">
            <w:pPr>
              <w:rPr>
                <w:sz w:val="18"/>
                <w:szCs w:val="18"/>
              </w:rPr>
            </w:pPr>
          </w:p>
        </w:tc>
      </w:tr>
      <w:tr w:rsidR="00546CD3" w:rsidRPr="0028223D" w14:paraId="5104213E" w14:textId="77777777" w:rsidTr="00E660D8">
        <w:tc>
          <w:tcPr>
            <w:tcW w:w="1392" w:type="dxa"/>
            <w:tcBorders>
              <w:top w:val="nil"/>
              <w:left w:val="single" w:sz="4" w:space="0" w:color="auto"/>
              <w:bottom w:val="single" w:sz="4" w:space="0" w:color="auto"/>
              <w:right w:val="single" w:sz="4" w:space="0" w:color="auto"/>
            </w:tcBorders>
          </w:tcPr>
          <w:p w14:paraId="02F1BC21"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ECAE6E7"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1908E624" w14:textId="77777777" w:rsidR="00546CD3" w:rsidRPr="0028223D" w:rsidRDefault="00546CD3" w:rsidP="00546CD3">
            <w:pPr>
              <w:rPr>
                <w:sz w:val="18"/>
              </w:rPr>
            </w:pPr>
            <w:r w:rsidRPr="0028223D">
              <w:rPr>
                <w:sz w:val="18"/>
              </w:rPr>
              <w:t>263/2016</w:t>
            </w:r>
          </w:p>
          <w:p w14:paraId="0571C2BB" w14:textId="77777777" w:rsidR="00546CD3" w:rsidRPr="0028223D" w:rsidRDefault="00546CD3" w:rsidP="00546CD3">
            <w:pPr>
              <w:rPr>
                <w:sz w:val="18"/>
              </w:rPr>
            </w:pPr>
          </w:p>
        </w:tc>
        <w:tc>
          <w:tcPr>
            <w:tcW w:w="1116" w:type="dxa"/>
            <w:gridSpan w:val="2"/>
            <w:tcBorders>
              <w:top w:val="nil"/>
              <w:left w:val="single" w:sz="4" w:space="0" w:color="auto"/>
              <w:bottom w:val="single" w:sz="4" w:space="0" w:color="auto"/>
              <w:right w:val="single" w:sz="4" w:space="0" w:color="auto"/>
            </w:tcBorders>
          </w:tcPr>
          <w:p w14:paraId="784836A1" w14:textId="77777777" w:rsidR="00546CD3" w:rsidRPr="0028223D" w:rsidRDefault="00546CD3" w:rsidP="00546CD3">
            <w:pPr>
              <w:rPr>
                <w:sz w:val="18"/>
                <w:szCs w:val="18"/>
              </w:rPr>
            </w:pPr>
            <w:r w:rsidRPr="0028223D">
              <w:rPr>
                <w:sz w:val="18"/>
                <w:szCs w:val="18"/>
              </w:rPr>
              <w:t>§91 odst.2</w:t>
            </w:r>
          </w:p>
        </w:tc>
        <w:tc>
          <w:tcPr>
            <w:tcW w:w="5400" w:type="dxa"/>
            <w:gridSpan w:val="4"/>
            <w:tcBorders>
              <w:top w:val="nil"/>
              <w:left w:val="single" w:sz="4" w:space="0" w:color="auto"/>
              <w:bottom w:val="single" w:sz="4" w:space="0" w:color="auto"/>
              <w:right w:val="single" w:sz="4" w:space="0" w:color="auto"/>
            </w:tcBorders>
          </w:tcPr>
          <w:p w14:paraId="0564AF42" w14:textId="77777777" w:rsidR="00546CD3" w:rsidRPr="0028223D" w:rsidRDefault="00546CD3" w:rsidP="00546CD3">
            <w:pPr>
              <w:rPr>
                <w:sz w:val="18"/>
                <w:szCs w:val="18"/>
              </w:rPr>
            </w:pPr>
            <w:r w:rsidRPr="0028223D">
              <w:rPr>
                <w:sz w:val="18"/>
                <w:szCs w:val="18"/>
              </w:rPr>
              <w:t>(2) Je-li nalezen opuštěný zdroj</w:t>
            </w:r>
          </w:p>
          <w:p w14:paraId="02A438B1" w14:textId="77777777" w:rsidR="00546CD3" w:rsidRPr="0028223D" w:rsidRDefault="00546CD3" w:rsidP="00546CD3">
            <w:pPr>
              <w:rPr>
                <w:sz w:val="18"/>
                <w:szCs w:val="18"/>
              </w:rPr>
            </w:pPr>
            <w:r w:rsidRPr="0028223D">
              <w:rPr>
                <w:sz w:val="18"/>
                <w:szCs w:val="18"/>
              </w:rPr>
              <w:t>a) v zařízení určeném k tavbě, shromažďování a zpracování kovového šrotu, jeho provozovatel</w:t>
            </w:r>
          </w:p>
          <w:p w14:paraId="711F9D3D" w14:textId="77777777" w:rsidR="00546CD3" w:rsidRPr="0028223D" w:rsidRDefault="00546CD3" w:rsidP="00546CD3">
            <w:pPr>
              <w:rPr>
                <w:sz w:val="18"/>
                <w:szCs w:val="18"/>
              </w:rPr>
            </w:pPr>
            <w:r w:rsidRPr="0028223D">
              <w:rPr>
                <w:sz w:val="18"/>
                <w:szCs w:val="18"/>
              </w:rPr>
              <w:t>1. musí zajistit radiační ochranu fyzických osob, které by mohly přijít se zdrojem ionizujícího záření do styku, a zabezpečit zdroj ionizujícího záření před přístupem nepovolaných fyzických osob a</w:t>
            </w:r>
          </w:p>
          <w:p w14:paraId="64E01D2E" w14:textId="77777777" w:rsidR="00546CD3" w:rsidRPr="0028223D" w:rsidRDefault="00546CD3" w:rsidP="00546CD3">
            <w:pPr>
              <w:rPr>
                <w:sz w:val="18"/>
                <w:szCs w:val="18"/>
              </w:rPr>
            </w:pPr>
            <w:r w:rsidRPr="0028223D">
              <w:rPr>
                <w:sz w:val="18"/>
                <w:szCs w:val="18"/>
              </w:rPr>
              <w:t>2. se stává vlastníkem zdroje ionizujícího záření, není-li původní vlastník zjištěn do 60 dnů od nalezení, nebo</w:t>
            </w:r>
          </w:p>
          <w:p w14:paraId="04CC4D66" w14:textId="77777777" w:rsidR="00546CD3" w:rsidRPr="0028223D" w:rsidRDefault="00546CD3" w:rsidP="00546CD3">
            <w:pPr>
              <w:rPr>
                <w:sz w:val="18"/>
                <w:szCs w:val="18"/>
              </w:rPr>
            </w:pPr>
            <w:r w:rsidRPr="0028223D">
              <w:rPr>
                <w:sz w:val="18"/>
                <w:szCs w:val="18"/>
              </w:rPr>
              <w:t>b) mimo zařízení určené k tavbě, shromažďování a zpracování kovového šrotu,</w:t>
            </w:r>
          </w:p>
          <w:p w14:paraId="2CC1F3CF" w14:textId="77777777" w:rsidR="00546CD3" w:rsidRPr="0028223D" w:rsidRDefault="00546CD3" w:rsidP="00546CD3">
            <w:pPr>
              <w:rPr>
                <w:sz w:val="18"/>
                <w:szCs w:val="18"/>
              </w:rPr>
            </w:pPr>
            <w:r w:rsidRPr="0028223D">
              <w:rPr>
                <w:sz w:val="18"/>
                <w:szCs w:val="18"/>
              </w:rPr>
              <w:lastRenderedPageBreak/>
              <w:t>1. je Správa povinna převzít zdroj ionizujícího záření a vlastníkem zdroje ionizujícího záření se stává Česká republika, není-li původní vlastník zjištěn do 60 dnů od nalezení, nebo</w:t>
            </w:r>
          </w:p>
          <w:p w14:paraId="27B3170E" w14:textId="77777777" w:rsidR="00546CD3" w:rsidRPr="0028223D" w:rsidRDefault="00546CD3" w:rsidP="00546CD3">
            <w:pPr>
              <w:rPr>
                <w:sz w:val="18"/>
                <w:szCs w:val="18"/>
              </w:rPr>
            </w:pPr>
            <w:r w:rsidRPr="0028223D">
              <w:rPr>
                <w:sz w:val="18"/>
                <w:szCs w:val="18"/>
              </w:rPr>
              <w:t>2. Úřad rozhodne o vrácení zdroje ionizujícího záření původnímu vlastníkovi, jsou-li zajištěny podmínky pro další bezpečné nakládání s ním, nebo rozhodne o prohlášení zdroje ionizujícího záření za radioaktivní odpad.</w:t>
            </w:r>
          </w:p>
        </w:tc>
        <w:tc>
          <w:tcPr>
            <w:tcW w:w="540" w:type="dxa"/>
            <w:tcBorders>
              <w:top w:val="nil"/>
              <w:left w:val="single" w:sz="4" w:space="0" w:color="auto"/>
              <w:bottom w:val="single" w:sz="4" w:space="0" w:color="auto"/>
              <w:right w:val="single" w:sz="4" w:space="0" w:color="auto"/>
            </w:tcBorders>
          </w:tcPr>
          <w:p w14:paraId="1C88392C"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31061298" w14:textId="77777777" w:rsidR="00546CD3" w:rsidRPr="0028223D" w:rsidRDefault="00546CD3" w:rsidP="00546CD3">
            <w:pPr>
              <w:rPr>
                <w:sz w:val="18"/>
                <w:szCs w:val="18"/>
              </w:rPr>
            </w:pPr>
          </w:p>
        </w:tc>
      </w:tr>
      <w:tr w:rsidR="00546CD3" w:rsidRPr="0028223D" w14:paraId="3A4C50E5" w14:textId="77777777" w:rsidTr="00E660D8">
        <w:tc>
          <w:tcPr>
            <w:tcW w:w="1392" w:type="dxa"/>
            <w:tcBorders>
              <w:top w:val="single" w:sz="4" w:space="0" w:color="auto"/>
              <w:left w:val="single" w:sz="4" w:space="0" w:color="auto"/>
              <w:bottom w:val="single" w:sz="4" w:space="0" w:color="auto"/>
              <w:right w:val="single" w:sz="4" w:space="0" w:color="auto"/>
            </w:tcBorders>
          </w:tcPr>
          <w:p w14:paraId="267C2111" w14:textId="77777777" w:rsidR="00546CD3" w:rsidRPr="0028223D" w:rsidRDefault="00546CD3" w:rsidP="00546CD3">
            <w:pPr>
              <w:rPr>
                <w:sz w:val="18"/>
                <w:szCs w:val="18"/>
              </w:rPr>
            </w:pPr>
            <w:r w:rsidRPr="0028223D">
              <w:rPr>
                <w:sz w:val="18"/>
                <w:szCs w:val="18"/>
              </w:rPr>
              <w:t>Čl. 93 odst. 2</w:t>
            </w:r>
          </w:p>
        </w:tc>
        <w:tc>
          <w:tcPr>
            <w:tcW w:w="5387" w:type="dxa"/>
            <w:gridSpan w:val="4"/>
            <w:tcBorders>
              <w:top w:val="single" w:sz="4" w:space="0" w:color="auto"/>
              <w:left w:val="single" w:sz="4" w:space="0" w:color="auto"/>
              <w:bottom w:val="single" w:sz="4" w:space="0" w:color="auto"/>
              <w:right w:val="single" w:sz="18" w:space="0" w:color="auto"/>
            </w:tcBorders>
          </w:tcPr>
          <w:p w14:paraId="030D3EFA" w14:textId="77777777" w:rsidR="00546CD3" w:rsidRPr="0028223D" w:rsidRDefault="00546CD3" w:rsidP="00546CD3">
            <w:pPr>
              <w:rPr>
                <w:sz w:val="18"/>
                <w:szCs w:val="18"/>
              </w:rPr>
            </w:pPr>
            <w:r w:rsidRPr="0028223D">
              <w:rPr>
                <w:sz w:val="18"/>
                <w:szCs w:val="18"/>
              </w:rPr>
              <w:t>2. Členské státy stanoví, že pokud má vedení zařízení na recyklaci šrotu podezření, že dochází k tavení opuštěných zdrojů nebo k jiným metalurgickým činnostem týkajícím se opuštěných zdrojů, nebo si je těchto skutečností vědomo, musí neprodleně informovat příslušný orgán, a dále stanoví, že kontaminované materiály nesmějí být bez informování příslušného orgánu používány, uváděny na trh nebo ukládány.</w:t>
            </w:r>
          </w:p>
        </w:tc>
        <w:tc>
          <w:tcPr>
            <w:tcW w:w="925" w:type="dxa"/>
            <w:tcBorders>
              <w:top w:val="single" w:sz="4" w:space="0" w:color="auto"/>
              <w:left w:val="single" w:sz="18" w:space="0" w:color="auto"/>
              <w:bottom w:val="single" w:sz="4" w:space="0" w:color="auto"/>
              <w:right w:val="single" w:sz="4" w:space="0" w:color="auto"/>
            </w:tcBorders>
          </w:tcPr>
          <w:p w14:paraId="2E35C055" w14:textId="77777777" w:rsidR="00546CD3" w:rsidRPr="0028223D" w:rsidRDefault="00546CD3" w:rsidP="00546CD3">
            <w:pPr>
              <w:rPr>
                <w:sz w:val="18"/>
              </w:rPr>
            </w:pPr>
            <w:r w:rsidRPr="0028223D">
              <w:rPr>
                <w:sz w:val="18"/>
              </w:rPr>
              <w:t>263/2016</w:t>
            </w:r>
          </w:p>
          <w:p w14:paraId="5F20499B" w14:textId="77777777" w:rsidR="00546CD3" w:rsidRPr="0028223D" w:rsidRDefault="00546CD3" w:rsidP="00546CD3">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74B4B026" w14:textId="77777777" w:rsidR="00546CD3" w:rsidRPr="0028223D" w:rsidRDefault="00546CD3" w:rsidP="00546CD3">
            <w:pPr>
              <w:rPr>
                <w:sz w:val="18"/>
                <w:szCs w:val="18"/>
              </w:rPr>
            </w:pPr>
            <w:r w:rsidRPr="0028223D">
              <w:rPr>
                <w:sz w:val="18"/>
                <w:szCs w:val="18"/>
              </w:rPr>
              <w:t>§6 odst.2</w:t>
            </w:r>
          </w:p>
        </w:tc>
        <w:tc>
          <w:tcPr>
            <w:tcW w:w="5400" w:type="dxa"/>
            <w:gridSpan w:val="4"/>
            <w:tcBorders>
              <w:top w:val="single" w:sz="4" w:space="0" w:color="auto"/>
              <w:left w:val="single" w:sz="4" w:space="0" w:color="auto"/>
              <w:bottom w:val="single" w:sz="4" w:space="0" w:color="auto"/>
              <w:right w:val="single" w:sz="4" w:space="0" w:color="auto"/>
            </w:tcBorders>
          </w:tcPr>
          <w:p w14:paraId="52D690C6" w14:textId="77777777" w:rsidR="00546CD3" w:rsidRPr="0028223D" w:rsidRDefault="00546CD3" w:rsidP="00546CD3">
            <w:pPr>
              <w:rPr>
                <w:sz w:val="18"/>
                <w:szCs w:val="18"/>
              </w:rPr>
            </w:pPr>
            <w:r w:rsidRPr="0028223D">
              <w:rPr>
                <w:sz w:val="18"/>
                <w:szCs w:val="18"/>
              </w:rPr>
              <w:t>(2) Každý, kdo nalezne jaderný materiál nebo jiný zdroj ionizujícího záření nebo kdo má podezření, že nalezený předmět je zdrojem ionizujícího záření, je povinen neprodleně oznámit nález Státnímu úřadu pro jadernou bezpečnost (dále jen "Úřad") nebo Policii České republiky, která tuto skutečnost neprodleně sdělí Úřadu.</w:t>
            </w:r>
          </w:p>
        </w:tc>
        <w:tc>
          <w:tcPr>
            <w:tcW w:w="540" w:type="dxa"/>
            <w:tcBorders>
              <w:top w:val="single" w:sz="4" w:space="0" w:color="auto"/>
              <w:left w:val="single" w:sz="4" w:space="0" w:color="auto"/>
              <w:bottom w:val="single" w:sz="4" w:space="0" w:color="auto"/>
              <w:right w:val="single" w:sz="4" w:space="0" w:color="auto"/>
            </w:tcBorders>
          </w:tcPr>
          <w:p w14:paraId="0C7CD639"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C32F777" w14:textId="77777777" w:rsidR="00546CD3" w:rsidRPr="0028223D" w:rsidRDefault="00546CD3" w:rsidP="00546CD3">
            <w:pPr>
              <w:rPr>
                <w:sz w:val="18"/>
                <w:szCs w:val="18"/>
              </w:rPr>
            </w:pPr>
          </w:p>
        </w:tc>
      </w:tr>
      <w:tr w:rsidR="00546CD3" w:rsidRPr="0028223D" w14:paraId="5B79A359" w14:textId="77777777" w:rsidTr="00E660D8">
        <w:tc>
          <w:tcPr>
            <w:tcW w:w="1392" w:type="dxa"/>
            <w:tcBorders>
              <w:top w:val="single" w:sz="4" w:space="0" w:color="auto"/>
              <w:left w:val="single" w:sz="4" w:space="0" w:color="auto"/>
              <w:bottom w:val="nil"/>
              <w:right w:val="single" w:sz="4" w:space="0" w:color="auto"/>
            </w:tcBorders>
          </w:tcPr>
          <w:p w14:paraId="1CC831AB" w14:textId="77777777" w:rsidR="00546CD3" w:rsidRPr="0028223D" w:rsidRDefault="00546CD3" w:rsidP="00546CD3">
            <w:pPr>
              <w:rPr>
                <w:sz w:val="18"/>
                <w:szCs w:val="18"/>
              </w:rPr>
            </w:pPr>
            <w:r w:rsidRPr="0028223D">
              <w:rPr>
                <w:sz w:val="18"/>
                <w:szCs w:val="18"/>
              </w:rPr>
              <w:t xml:space="preserve">Čl. 94 </w:t>
            </w:r>
          </w:p>
        </w:tc>
        <w:tc>
          <w:tcPr>
            <w:tcW w:w="5387" w:type="dxa"/>
            <w:gridSpan w:val="4"/>
            <w:tcBorders>
              <w:top w:val="single" w:sz="4" w:space="0" w:color="auto"/>
              <w:left w:val="single" w:sz="4" w:space="0" w:color="auto"/>
              <w:bottom w:val="nil"/>
              <w:right w:val="single" w:sz="18" w:space="0" w:color="auto"/>
            </w:tcBorders>
          </w:tcPr>
          <w:p w14:paraId="472623BE" w14:textId="77777777" w:rsidR="00546CD3" w:rsidRPr="0028223D" w:rsidRDefault="00546CD3" w:rsidP="00546CD3">
            <w:pPr>
              <w:rPr>
                <w:sz w:val="18"/>
                <w:szCs w:val="18"/>
              </w:rPr>
            </w:pPr>
            <w:r w:rsidRPr="0028223D">
              <w:rPr>
                <w:sz w:val="18"/>
                <w:szCs w:val="18"/>
              </w:rPr>
              <w:t xml:space="preserve">1.Členské státy zajistí, aby příslušný orgán byl připraven ke kontrole a využití opuštěných zdrojů a ke zvládání mimořádných situací způsobených opuštěnými zdroji nebo k tomu přijal opatření včetně určení odpovědností a aby vypracoval odpovídající plány a opatření pro odezvu na takové situace. </w:t>
            </w:r>
          </w:p>
          <w:p w14:paraId="1D3619D3" w14:textId="77777777" w:rsidR="00546CD3" w:rsidRPr="0028223D" w:rsidRDefault="00546CD3" w:rsidP="00546CD3">
            <w:pPr>
              <w:rPr>
                <w:sz w:val="18"/>
                <w:szCs w:val="18"/>
              </w:rPr>
            </w:pPr>
            <w:r w:rsidRPr="0028223D">
              <w:rPr>
                <w:sz w:val="18"/>
                <w:szCs w:val="18"/>
              </w:rPr>
              <w:t>2.Členské státy zajistí případnou organizaci kampaní vedoucích k vyhledání opuštěných zdrojů, které zbyly po dřívějších lidských činnostech. Tyto kampaně mohou zahrnovat finanční spoluúčast členských států na nákladech spojených s vyhledáním opuštěných zdrojů, nakládáním s nimi, s jejich kontrolou a likvidací a dále mohou zahrnovat i bádání v archivech orgánů a provozovatelů, jako jsou výzkumné ústavy, zkušebny materiálu nebo nemocnice.</w:t>
            </w:r>
          </w:p>
        </w:tc>
        <w:tc>
          <w:tcPr>
            <w:tcW w:w="925" w:type="dxa"/>
            <w:tcBorders>
              <w:top w:val="single" w:sz="4" w:space="0" w:color="auto"/>
              <w:left w:val="single" w:sz="18" w:space="0" w:color="auto"/>
              <w:bottom w:val="nil"/>
              <w:right w:val="single" w:sz="4" w:space="0" w:color="auto"/>
            </w:tcBorders>
          </w:tcPr>
          <w:p w14:paraId="3F897969" w14:textId="77777777" w:rsidR="00546CD3" w:rsidRPr="0028223D" w:rsidRDefault="00546CD3" w:rsidP="00546CD3">
            <w:pPr>
              <w:rPr>
                <w:sz w:val="18"/>
              </w:rPr>
            </w:pPr>
            <w:r w:rsidRPr="0028223D">
              <w:rPr>
                <w:sz w:val="18"/>
              </w:rPr>
              <w:t>263/2016</w:t>
            </w:r>
          </w:p>
          <w:p w14:paraId="18038F1B"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5B95D01B" w14:textId="77777777" w:rsidR="00546CD3" w:rsidRPr="0028223D" w:rsidRDefault="00546CD3" w:rsidP="00546CD3">
            <w:pPr>
              <w:rPr>
                <w:sz w:val="18"/>
                <w:szCs w:val="18"/>
              </w:rPr>
            </w:pPr>
            <w:r w:rsidRPr="0028223D">
              <w:rPr>
                <w:sz w:val="18"/>
                <w:szCs w:val="18"/>
              </w:rPr>
              <w:t>§208 písm.l)</w:t>
            </w:r>
          </w:p>
        </w:tc>
        <w:tc>
          <w:tcPr>
            <w:tcW w:w="5400" w:type="dxa"/>
            <w:gridSpan w:val="4"/>
            <w:tcBorders>
              <w:top w:val="single" w:sz="4" w:space="0" w:color="auto"/>
              <w:left w:val="single" w:sz="4" w:space="0" w:color="auto"/>
              <w:bottom w:val="nil"/>
              <w:right w:val="single" w:sz="4" w:space="0" w:color="auto"/>
            </w:tcBorders>
          </w:tcPr>
          <w:p w14:paraId="1D5D78B9" w14:textId="77777777" w:rsidR="00546CD3" w:rsidRPr="0028223D" w:rsidRDefault="00546CD3" w:rsidP="00546CD3">
            <w:pPr>
              <w:rPr>
                <w:sz w:val="18"/>
                <w:szCs w:val="18"/>
              </w:rPr>
            </w:pPr>
            <w:r w:rsidRPr="0028223D">
              <w:rPr>
                <w:sz w:val="18"/>
                <w:szCs w:val="18"/>
              </w:rPr>
              <w:t>Úřad</w:t>
            </w:r>
          </w:p>
          <w:p w14:paraId="25ED0DAD" w14:textId="77777777" w:rsidR="00546CD3" w:rsidRPr="0028223D" w:rsidRDefault="00546CD3" w:rsidP="00546CD3">
            <w:pPr>
              <w:rPr>
                <w:sz w:val="18"/>
                <w:szCs w:val="18"/>
              </w:rPr>
            </w:pPr>
            <w:r w:rsidRPr="0028223D">
              <w:rPr>
                <w:sz w:val="18"/>
                <w:szCs w:val="18"/>
              </w:rPr>
              <w:t>l) rozhoduje o zajištění nakládání s jadernou položkou, zdrojem ionizujícího záření nebo s radioaktivním odpadem v případech, kdy je s nimi nakládáno v rozporu s právními předpisy nebo kdy není odstraňován vzniklý stav, a to včetně případů, kdy byly nalezeny, a v případě potřeby organizuje vyhledávání takových zdrojů ionizujícího záření,</w:t>
            </w:r>
          </w:p>
        </w:tc>
        <w:tc>
          <w:tcPr>
            <w:tcW w:w="540" w:type="dxa"/>
            <w:tcBorders>
              <w:top w:val="single" w:sz="4" w:space="0" w:color="auto"/>
              <w:left w:val="single" w:sz="4" w:space="0" w:color="auto"/>
              <w:bottom w:val="nil"/>
              <w:right w:val="single" w:sz="4" w:space="0" w:color="auto"/>
            </w:tcBorders>
          </w:tcPr>
          <w:p w14:paraId="12326FBB"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3F51028" w14:textId="77777777" w:rsidR="00546CD3" w:rsidRPr="0028223D" w:rsidRDefault="00546CD3" w:rsidP="00546CD3">
            <w:pPr>
              <w:rPr>
                <w:sz w:val="18"/>
                <w:szCs w:val="18"/>
              </w:rPr>
            </w:pPr>
          </w:p>
        </w:tc>
      </w:tr>
      <w:tr w:rsidR="00546CD3" w:rsidRPr="0028223D" w14:paraId="636884A9" w14:textId="77777777" w:rsidTr="00E660D8">
        <w:tc>
          <w:tcPr>
            <w:tcW w:w="1392" w:type="dxa"/>
            <w:tcBorders>
              <w:top w:val="nil"/>
              <w:left w:val="single" w:sz="4" w:space="0" w:color="auto"/>
              <w:bottom w:val="nil"/>
              <w:right w:val="single" w:sz="4" w:space="0" w:color="auto"/>
            </w:tcBorders>
          </w:tcPr>
          <w:p w14:paraId="647C7ED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71B2BC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86BBFE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8AC9F89" w14:textId="77777777" w:rsidR="00546CD3" w:rsidRPr="0028223D" w:rsidRDefault="00546CD3" w:rsidP="00546CD3">
            <w:pPr>
              <w:rPr>
                <w:sz w:val="18"/>
                <w:szCs w:val="18"/>
              </w:rPr>
            </w:pPr>
            <w:r w:rsidRPr="0028223D">
              <w:rPr>
                <w:sz w:val="18"/>
                <w:szCs w:val="18"/>
              </w:rPr>
              <w:t>§209 písm.d)</w:t>
            </w:r>
          </w:p>
        </w:tc>
        <w:tc>
          <w:tcPr>
            <w:tcW w:w="5400" w:type="dxa"/>
            <w:gridSpan w:val="4"/>
            <w:tcBorders>
              <w:top w:val="nil"/>
              <w:left w:val="single" w:sz="4" w:space="0" w:color="auto"/>
              <w:bottom w:val="nil"/>
              <w:right w:val="single" w:sz="4" w:space="0" w:color="auto"/>
            </w:tcBorders>
          </w:tcPr>
          <w:p w14:paraId="0171163A" w14:textId="77777777" w:rsidR="00546CD3" w:rsidRPr="0028223D" w:rsidRDefault="00546CD3" w:rsidP="00546CD3">
            <w:pPr>
              <w:rPr>
                <w:sz w:val="18"/>
                <w:szCs w:val="18"/>
              </w:rPr>
            </w:pPr>
            <w:r w:rsidRPr="0028223D">
              <w:rPr>
                <w:sz w:val="18"/>
                <w:szCs w:val="18"/>
              </w:rPr>
              <w:t>Úřad</w:t>
            </w:r>
          </w:p>
          <w:p w14:paraId="6A6E5F2C" w14:textId="77777777" w:rsidR="00546CD3" w:rsidRPr="0028223D" w:rsidRDefault="00546CD3" w:rsidP="00546CD3">
            <w:pPr>
              <w:rPr>
                <w:sz w:val="18"/>
                <w:szCs w:val="18"/>
              </w:rPr>
            </w:pPr>
            <w:r w:rsidRPr="0028223D">
              <w:rPr>
                <w:sz w:val="18"/>
                <w:szCs w:val="18"/>
              </w:rPr>
              <w:t>d) zpracovává ve spolupráci s Ministerstvem vnitra národní radiační havarijní plán pro kategorie ohrožení A, B, D a E podle § 153 odst. 1,</w:t>
            </w:r>
          </w:p>
          <w:p w14:paraId="27460C5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554B72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E043B6C" w14:textId="77777777" w:rsidR="00546CD3" w:rsidRPr="0028223D" w:rsidRDefault="00546CD3" w:rsidP="00546CD3">
            <w:pPr>
              <w:rPr>
                <w:sz w:val="18"/>
                <w:szCs w:val="18"/>
              </w:rPr>
            </w:pPr>
          </w:p>
        </w:tc>
      </w:tr>
      <w:tr w:rsidR="00546CD3" w:rsidRPr="0028223D" w14:paraId="7739D1A8" w14:textId="77777777" w:rsidTr="00E660D8">
        <w:tc>
          <w:tcPr>
            <w:tcW w:w="1392" w:type="dxa"/>
            <w:tcBorders>
              <w:top w:val="nil"/>
              <w:left w:val="single" w:sz="4" w:space="0" w:color="auto"/>
              <w:bottom w:val="nil"/>
              <w:right w:val="single" w:sz="4" w:space="0" w:color="auto"/>
            </w:tcBorders>
          </w:tcPr>
          <w:p w14:paraId="3BB62CD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6E3586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AC40E0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E5B5133" w14:textId="77777777" w:rsidR="00546CD3" w:rsidRPr="0028223D" w:rsidRDefault="00546CD3" w:rsidP="00546CD3">
            <w:pPr>
              <w:rPr>
                <w:sz w:val="18"/>
                <w:szCs w:val="18"/>
              </w:rPr>
            </w:pPr>
            <w:r w:rsidRPr="0028223D">
              <w:rPr>
                <w:sz w:val="18"/>
                <w:szCs w:val="18"/>
              </w:rPr>
              <w:t>§90</w:t>
            </w:r>
          </w:p>
        </w:tc>
        <w:tc>
          <w:tcPr>
            <w:tcW w:w="5400" w:type="dxa"/>
            <w:gridSpan w:val="4"/>
            <w:tcBorders>
              <w:top w:val="nil"/>
              <w:left w:val="single" w:sz="4" w:space="0" w:color="auto"/>
              <w:bottom w:val="nil"/>
              <w:right w:val="single" w:sz="4" w:space="0" w:color="auto"/>
            </w:tcBorders>
          </w:tcPr>
          <w:p w14:paraId="1046FAE1" w14:textId="77777777" w:rsidR="00546CD3" w:rsidRPr="0028223D" w:rsidRDefault="00546CD3" w:rsidP="00546CD3">
            <w:pPr>
              <w:rPr>
                <w:sz w:val="18"/>
                <w:szCs w:val="18"/>
              </w:rPr>
            </w:pPr>
            <w:r w:rsidRPr="0028223D">
              <w:rPr>
                <w:sz w:val="18"/>
                <w:szCs w:val="18"/>
              </w:rPr>
              <w:t>(1) Držitel povolení, který má v držbě radionuklidový zdroj, pro který již nemá další využití, je povinen jej předat neprodleně jeho dodavateli, uznanému skladu, držiteli povolení k nakládání s radioaktivním odpadem nebo jinému oprávněnému uživateli.</w:t>
            </w:r>
          </w:p>
          <w:p w14:paraId="0E134C34" w14:textId="77777777" w:rsidR="00546CD3" w:rsidRPr="0028223D" w:rsidRDefault="00546CD3" w:rsidP="00546CD3">
            <w:pPr>
              <w:rPr>
                <w:sz w:val="18"/>
                <w:szCs w:val="18"/>
              </w:rPr>
            </w:pPr>
            <w:r w:rsidRPr="0028223D">
              <w:rPr>
                <w:sz w:val="18"/>
                <w:szCs w:val="18"/>
              </w:rPr>
              <w:t>(2) Držitel povolení k nakládání s radionuklidovým zdrojem je povinen trvale zajistit peněžní prostředky k bezpečnému ukončení tohoto nakládání.</w:t>
            </w:r>
          </w:p>
          <w:p w14:paraId="155F1ECA" w14:textId="77777777" w:rsidR="00546CD3" w:rsidRPr="0028223D" w:rsidRDefault="00546CD3" w:rsidP="00546CD3">
            <w:pPr>
              <w:rPr>
                <w:sz w:val="18"/>
                <w:szCs w:val="18"/>
              </w:rPr>
            </w:pPr>
            <w:r w:rsidRPr="0028223D">
              <w:rPr>
                <w:sz w:val="18"/>
                <w:szCs w:val="18"/>
              </w:rPr>
              <w:t>(3) Držitel povolení, který má v držbě jednoduchý nebo významný radionuklidový zdroj, jehož využití nepředpokládá po dobu delší než 12 měsíců, je povinen jej předat na své náklady ke skladování do uznaného skladu.</w:t>
            </w:r>
          </w:p>
          <w:p w14:paraId="7D2CF230" w14:textId="77777777" w:rsidR="00546CD3" w:rsidRPr="0028223D" w:rsidRDefault="00546CD3" w:rsidP="00546CD3">
            <w:pPr>
              <w:rPr>
                <w:sz w:val="18"/>
                <w:szCs w:val="18"/>
              </w:rPr>
            </w:pPr>
            <w:r w:rsidRPr="0028223D">
              <w:rPr>
                <w:sz w:val="18"/>
                <w:szCs w:val="18"/>
              </w:rPr>
              <w:lastRenderedPageBreak/>
              <w:t>(4) Držitel povolení k nakládání s radionuklidovým zdrojem, na kterého bylo vydáno rozhodnutí o úpadku, je povinen neprodleně po nabytí právní moci rozhodnutí o úpadku předat na své náklady radionuklidový zdroj, pro nějž nemá využití, ke skladování do uznaného skladu. Náklady na skladování radionuklidového zdroje a na jeho konečné zneškodnění jsou součástí nákladů správy majetkové podstaty.</w:t>
            </w:r>
          </w:p>
          <w:p w14:paraId="40540E3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3B2AB6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8664A36" w14:textId="77777777" w:rsidR="00546CD3" w:rsidRPr="0028223D" w:rsidRDefault="00546CD3" w:rsidP="00546CD3">
            <w:pPr>
              <w:rPr>
                <w:sz w:val="18"/>
                <w:szCs w:val="18"/>
              </w:rPr>
            </w:pPr>
          </w:p>
        </w:tc>
      </w:tr>
      <w:tr w:rsidR="00546CD3" w:rsidRPr="0028223D" w14:paraId="2B0785CD" w14:textId="77777777" w:rsidTr="00E660D8">
        <w:tc>
          <w:tcPr>
            <w:tcW w:w="1392" w:type="dxa"/>
            <w:tcBorders>
              <w:top w:val="nil"/>
              <w:left w:val="single" w:sz="4" w:space="0" w:color="auto"/>
              <w:bottom w:val="nil"/>
              <w:right w:val="single" w:sz="4" w:space="0" w:color="auto"/>
            </w:tcBorders>
          </w:tcPr>
          <w:p w14:paraId="002D044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A0A078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DCEFFC3"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936B588" w14:textId="77777777" w:rsidR="00546CD3" w:rsidRPr="0028223D" w:rsidRDefault="00546CD3" w:rsidP="00546CD3">
            <w:pPr>
              <w:rPr>
                <w:sz w:val="18"/>
                <w:szCs w:val="18"/>
              </w:rPr>
            </w:pPr>
            <w:r w:rsidRPr="0028223D">
              <w:rPr>
                <w:sz w:val="18"/>
                <w:szCs w:val="18"/>
              </w:rPr>
              <w:t>§113 odst.4 písm.i)</w:t>
            </w:r>
          </w:p>
        </w:tc>
        <w:tc>
          <w:tcPr>
            <w:tcW w:w="5400" w:type="dxa"/>
            <w:gridSpan w:val="4"/>
            <w:tcBorders>
              <w:top w:val="nil"/>
              <w:left w:val="single" w:sz="4" w:space="0" w:color="auto"/>
              <w:bottom w:val="nil"/>
              <w:right w:val="single" w:sz="4" w:space="0" w:color="auto"/>
            </w:tcBorders>
          </w:tcPr>
          <w:p w14:paraId="62DEE624" w14:textId="77777777" w:rsidR="00546CD3" w:rsidRPr="0028223D" w:rsidRDefault="00546CD3" w:rsidP="00546CD3">
            <w:pPr>
              <w:rPr>
                <w:sz w:val="18"/>
                <w:szCs w:val="18"/>
              </w:rPr>
            </w:pPr>
            <w:r w:rsidRPr="0028223D">
              <w:rPr>
                <w:sz w:val="18"/>
                <w:szCs w:val="18"/>
              </w:rPr>
              <w:t>(4) Předmětem činnosti Správy je</w:t>
            </w:r>
          </w:p>
          <w:p w14:paraId="1C2FD4B6" w14:textId="77777777" w:rsidR="00546CD3" w:rsidRPr="0028223D" w:rsidRDefault="00546CD3" w:rsidP="00546CD3">
            <w:pPr>
              <w:rPr>
                <w:sz w:val="18"/>
                <w:szCs w:val="18"/>
              </w:rPr>
            </w:pPr>
            <w:r w:rsidRPr="0028223D">
              <w:rPr>
                <w:sz w:val="18"/>
                <w:szCs w:val="18"/>
              </w:rPr>
              <w:t>i) nakládání s radioaktivním odpadem dopraveným na území České republiky ze zahraničí, který nelze vrátit,</w:t>
            </w:r>
          </w:p>
          <w:p w14:paraId="7200179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895F50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BE56959" w14:textId="77777777" w:rsidR="00546CD3" w:rsidRPr="0028223D" w:rsidRDefault="00546CD3" w:rsidP="00546CD3">
            <w:pPr>
              <w:rPr>
                <w:sz w:val="18"/>
                <w:szCs w:val="18"/>
              </w:rPr>
            </w:pPr>
          </w:p>
        </w:tc>
      </w:tr>
      <w:tr w:rsidR="00546CD3" w:rsidRPr="0028223D" w14:paraId="4C6C2CB1" w14:textId="77777777" w:rsidTr="00E660D8">
        <w:tc>
          <w:tcPr>
            <w:tcW w:w="1392" w:type="dxa"/>
            <w:tcBorders>
              <w:top w:val="nil"/>
              <w:left w:val="single" w:sz="4" w:space="0" w:color="auto"/>
              <w:bottom w:val="nil"/>
              <w:right w:val="single" w:sz="4" w:space="0" w:color="auto"/>
            </w:tcBorders>
          </w:tcPr>
          <w:p w14:paraId="5AA4D6B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0CE5B7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797990F"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DD78A19" w14:textId="77777777" w:rsidR="00546CD3" w:rsidRPr="0028223D" w:rsidRDefault="00546CD3" w:rsidP="00546CD3">
            <w:pPr>
              <w:rPr>
                <w:sz w:val="18"/>
                <w:szCs w:val="18"/>
              </w:rPr>
            </w:pPr>
            <w:r w:rsidRPr="0028223D">
              <w:rPr>
                <w:sz w:val="18"/>
                <w:szCs w:val="18"/>
              </w:rPr>
              <w:t>§113 odst.4 písm.j)</w:t>
            </w:r>
          </w:p>
        </w:tc>
        <w:tc>
          <w:tcPr>
            <w:tcW w:w="5400" w:type="dxa"/>
            <w:gridSpan w:val="4"/>
            <w:tcBorders>
              <w:top w:val="nil"/>
              <w:left w:val="single" w:sz="4" w:space="0" w:color="auto"/>
              <w:bottom w:val="nil"/>
              <w:right w:val="single" w:sz="4" w:space="0" w:color="auto"/>
            </w:tcBorders>
          </w:tcPr>
          <w:p w14:paraId="30D9C886" w14:textId="77777777" w:rsidR="00546CD3" w:rsidRPr="0028223D" w:rsidRDefault="00546CD3" w:rsidP="00546CD3">
            <w:pPr>
              <w:rPr>
                <w:sz w:val="18"/>
                <w:szCs w:val="18"/>
              </w:rPr>
            </w:pPr>
            <w:r w:rsidRPr="0028223D">
              <w:rPr>
                <w:sz w:val="18"/>
                <w:szCs w:val="18"/>
              </w:rPr>
              <w:t>(4) Předmětem činnosti Správy je</w:t>
            </w:r>
          </w:p>
          <w:p w14:paraId="2DEE79F9" w14:textId="77777777" w:rsidR="00546CD3" w:rsidRPr="0028223D" w:rsidRDefault="00546CD3" w:rsidP="00546CD3">
            <w:pPr>
              <w:rPr>
                <w:sz w:val="18"/>
                <w:szCs w:val="18"/>
              </w:rPr>
            </w:pPr>
            <w:r w:rsidRPr="0028223D">
              <w:rPr>
                <w:sz w:val="18"/>
                <w:szCs w:val="18"/>
              </w:rPr>
              <w:t>j) zajišťování bezpečného nakládání s jaderným materiálem nebo jiným zdrojem ionizujícího záření, které byly nalezeny nebo zachyceny, v souladu s rozhodnutím Úřadu,</w:t>
            </w:r>
          </w:p>
          <w:p w14:paraId="30CA0F4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2B853F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479B6F3" w14:textId="77777777" w:rsidR="00546CD3" w:rsidRPr="0028223D" w:rsidRDefault="00546CD3" w:rsidP="00546CD3">
            <w:pPr>
              <w:rPr>
                <w:sz w:val="18"/>
                <w:szCs w:val="18"/>
              </w:rPr>
            </w:pPr>
          </w:p>
        </w:tc>
      </w:tr>
      <w:tr w:rsidR="00546CD3" w:rsidRPr="0028223D" w14:paraId="75E98E5B" w14:textId="77777777" w:rsidTr="00E660D8">
        <w:tc>
          <w:tcPr>
            <w:tcW w:w="1392" w:type="dxa"/>
            <w:tcBorders>
              <w:top w:val="nil"/>
              <w:left w:val="single" w:sz="4" w:space="0" w:color="auto"/>
              <w:bottom w:val="nil"/>
              <w:right w:val="single" w:sz="4" w:space="0" w:color="auto"/>
            </w:tcBorders>
          </w:tcPr>
          <w:p w14:paraId="6CFB66C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3A2D06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821359E"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D12A518" w14:textId="77777777" w:rsidR="00546CD3" w:rsidRPr="0028223D" w:rsidRDefault="00546CD3" w:rsidP="00546CD3">
            <w:pPr>
              <w:rPr>
                <w:sz w:val="18"/>
                <w:szCs w:val="18"/>
              </w:rPr>
            </w:pPr>
            <w:r w:rsidRPr="0028223D">
              <w:rPr>
                <w:sz w:val="18"/>
                <w:szCs w:val="18"/>
              </w:rPr>
              <w:t>§153 odst.1</w:t>
            </w:r>
          </w:p>
        </w:tc>
        <w:tc>
          <w:tcPr>
            <w:tcW w:w="5400" w:type="dxa"/>
            <w:gridSpan w:val="4"/>
            <w:tcBorders>
              <w:top w:val="nil"/>
              <w:left w:val="single" w:sz="4" w:space="0" w:color="auto"/>
              <w:bottom w:val="nil"/>
              <w:right w:val="single" w:sz="4" w:space="0" w:color="auto"/>
            </w:tcBorders>
          </w:tcPr>
          <w:p w14:paraId="5F547A7C" w14:textId="77777777" w:rsidR="00546CD3" w:rsidRPr="0028223D" w:rsidRDefault="00546CD3" w:rsidP="00546CD3">
            <w:pPr>
              <w:rPr>
                <w:sz w:val="18"/>
                <w:szCs w:val="18"/>
              </w:rPr>
            </w:pPr>
            <w:r w:rsidRPr="0028223D">
              <w:rPr>
                <w:sz w:val="18"/>
                <w:szCs w:val="18"/>
              </w:rPr>
              <w:t>(1) Podle velikosti možných dopadů radiační nehody nebo radiační havárie na území České republiky se jaderné zařízení, pracoviště se zdroji ionizujícího záření nebo činnosti v rámci expozičních situací zařazují do kategorie ohrožení A až E.</w:t>
            </w:r>
          </w:p>
          <w:p w14:paraId="46EBCF0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F72DDB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4AFC370" w14:textId="77777777" w:rsidR="00546CD3" w:rsidRPr="0028223D" w:rsidRDefault="00546CD3" w:rsidP="00546CD3">
            <w:pPr>
              <w:rPr>
                <w:sz w:val="18"/>
                <w:szCs w:val="18"/>
              </w:rPr>
            </w:pPr>
          </w:p>
        </w:tc>
      </w:tr>
      <w:tr w:rsidR="00546CD3" w:rsidRPr="0028223D" w14:paraId="2D4A49CD" w14:textId="77777777" w:rsidTr="00E660D8">
        <w:tc>
          <w:tcPr>
            <w:tcW w:w="1392" w:type="dxa"/>
            <w:tcBorders>
              <w:top w:val="nil"/>
              <w:left w:val="single" w:sz="4" w:space="0" w:color="auto"/>
              <w:bottom w:val="nil"/>
              <w:right w:val="single" w:sz="4" w:space="0" w:color="auto"/>
            </w:tcBorders>
          </w:tcPr>
          <w:p w14:paraId="1C071DC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80DA07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DD22B9C"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2DFB77F" w14:textId="77777777" w:rsidR="00546CD3" w:rsidRPr="0028223D" w:rsidRDefault="00546CD3" w:rsidP="00546CD3">
            <w:pPr>
              <w:rPr>
                <w:sz w:val="18"/>
                <w:szCs w:val="18"/>
              </w:rPr>
            </w:pPr>
            <w:r w:rsidRPr="0028223D">
              <w:rPr>
                <w:sz w:val="18"/>
                <w:szCs w:val="18"/>
              </w:rPr>
              <w:t>§153 odst.3</w:t>
            </w:r>
          </w:p>
        </w:tc>
        <w:tc>
          <w:tcPr>
            <w:tcW w:w="5400" w:type="dxa"/>
            <w:gridSpan w:val="4"/>
            <w:tcBorders>
              <w:top w:val="nil"/>
              <w:left w:val="single" w:sz="4" w:space="0" w:color="auto"/>
              <w:bottom w:val="nil"/>
              <w:right w:val="single" w:sz="4" w:space="0" w:color="auto"/>
            </w:tcBorders>
          </w:tcPr>
          <w:p w14:paraId="7B8F42F9" w14:textId="77777777" w:rsidR="00546CD3" w:rsidRPr="0028223D" w:rsidRDefault="00546CD3" w:rsidP="00546CD3">
            <w:pPr>
              <w:rPr>
                <w:sz w:val="18"/>
                <w:szCs w:val="18"/>
              </w:rPr>
            </w:pPr>
            <w:r w:rsidRPr="0028223D">
              <w:rPr>
                <w:sz w:val="18"/>
                <w:szCs w:val="18"/>
              </w:rPr>
              <w:t>(3) Prováděcí právní předpis stanoví pravidla pro zařazení jaderného zařízení, pracoviště se zdroji ionizujícího záření nebo činnosti v rámci expozičních situací do kategorie ohrožení.</w:t>
            </w:r>
          </w:p>
          <w:p w14:paraId="4209415E"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81D972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23D85FF" w14:textId="77777777" w:rsidR="00546CD3" w:rsidRPr="0028223D" w:rsidRDefault="00546CD3" w:rsidP="00546CD3">
            <w:pPr>
              <w:rPr>
                <w:sz w:val="18"/>
                <w:szCs w:val="18"/>
              </w:rPr>
            </w:pPr>
          </w:p>
        </w:tc>
      </w:tr>
      <w:tr w:rsidR="00546CD3" w:rsidRPr="0028223D" w14:paraId="27BDF705" w14:textId="77777777" w:rsidTr="00E660D8">
        <w:tc>
          <w:tcPr>
            <w:tcW w:w="1392" w:type="dxa"/>
            <w:tcBorders>
              <w:top w:val="nil"/>
              <w:left w:val="single" w:sz="4" w:space="0" w:color="auto"/>
              <w:bottom w:val="nil"/>
              <w:right w:val="single" w:sz="4" w:space="0" w:color="auto"/>
            </w:tcBorders>
          </w:tcPr>
          <w:p w14:paraId="15FDFFD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C4D723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22372E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4FC20B3" w14:textId="77777777" w:rsidR="00546CD3" w:rsidRPr="0028223D" w:rsidRDefault="00546CD3" w:rsidP="00546CD3">
            <w:pPr>
              <w:rPr>
                <w:sz w:val="18"/>
                <w:szCs w:val="18"/>
              </w:rPr>
            </w:pPr>
            <w:r w:rsidRPr="0028223D">
              <w:rPr>
                <w:sz w:val="18"/>
                <w:szCs w:val="18"/>
              </w:rPr>
              <w:t>§155 odst.3 písm.b)</w:t>
            </w:r>
          </w:p>
        </w:tc>
        <w:tc>
          <w:tcPr>
            <w:tcW w:w="5400" w:type="dxa"/>
            <w:gridSpan w:val="4"/>
            <w:tcBorders>
              <w:top w:val="nil"/>
              <w:left w:val="single" w:sz="4" w:space="0" w:color="auto"/>
              <w:bottom w:val="nil"/>
              <w:right w:val="single" w:sz="4" w:space="0" w:color="auto"/>
            </w:tcBorders>
          </w:tcPr>
          <w:p w14:paraId="477F3484" w14:textId="77777777" w:rsidR="00546CD3" w:rsidRPr="0028223D" w:rsidRDefault="00546CD3" w:rsidP="00546CD3">
            <w:pPr>
              <w:rPr>
                <w:sz w:val="18"/>
                <w:szCs w:val="18"/>
              </w:rPr>
            </w:pPr>
            <w:r w:rsidRPr="0028223D">
              <w:rPr>
                <w:sz w:val="18"/>
                <w:szCs w:val="18"/>
              </w:rPr>
              <w:t>(3) Prováděcí právní předpis stanoví</w:t>
            </w:r>
          </w:p>
          <w:p w14:paraId="760E7C59" w14:textId="77777777" w:rsidR="00546CD3" w:rsidRPr="0028223D" w:rsidRDefault="00546CD3" w:rsidP="00546CD3">
            <w:pPr>
              <w:rPr>
                <w:sz w:val="18"/>
                <w:szCs w:val="18"/>
              </w:rPr>
            </w:pPr>
            <w:r w:rsidRPr="0028223D">
              <w:rPr>
                <w:sz w:val="18"/>
                <w:szCs w:val="18"/>
              </w:rPr>
              <w:t>b) postupy a opatření k zajištění připravenosti k odezvě na radiační mimořádnou událost</w:t>
            </w:r>
          </w:p>
        </w:tc>
        <w:tc>
          <w:tcPr>
            <w:tcW w:w="540" w:type="dxa"/>
            <w:tcBorders>
              <w:top w:val="nil"/>
              <w:left w:val="single" w:sz="4" w:space="0" w:color="auto"/>
              <w:bottom w:val="nil"/>
              <w:right w:val="single" w:sz="4" w:space="0" w:color="auto"/>
            </w:tcBorders>
          </w:tcPr>
          <w:p w14:paraId="24C55EB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2CF5A0A" w14:textId="77777777" w:rsidR="00546CD3" w:rsidRPr="0028223D" w:rsidRDefault="00546CD3" w:rsidP="00546CD3">
            <w:pPr>
              <w:rPr>
                <w:sz w:val="18"/>
                <w:szCs w:val="18"/>
              </w:rPr>
            </w:pPr>
          </w:p>
        </w:tc>
      </w:tr>
      <w:tr w:rsidR="00546CD3" w:rsidRPr="0028223D" w14:paraId="1630C729" w14:textId="77777777" w:rsidTr="00E660D8">
        <w:tc>
          <w:tcPr>
            <w:tcW w:w="1392" w:type="dxa"/>
            <w:tcBorders>
              <w:top w:val="nil"/>
              <w:left w:val="single" w:sz="4" w:space="0" w:color="auto"/>
              <w:bottom w:val="nil"/>
              <w:right w:val="single" w:sz="4" w:space="0" w:color="auto"/>
            </w:tcBorders>
          </w:tcPr>
          <w:p w14:paraId="3DBA35E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BB3F7B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233759C"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B33AFBE" w14:textId="77777777" w:rsidR="00546CD3" w:rsidRPr="0028223D" w:rsidRDefault="00546CD3" w:rsidP="00546CD3">
            <w:pPr>
              <w:rPr>
                <w:sz w:val="18"/>
                <w:szCs w:val="18"/>
              </w:rPr>
            </w:pPr>
            <w:r w:rsidRPr="0028223D">
              <w:rPr>
                <w:sz w:val="18"/>
                <w:szCs w:val="18"/>
              </w:rPr>
              <w:t>§2 odst.1 písm.d)</w:t>
            </w:r>
          </w:p>
        </w:tc>
        <w:tc>
          <w:tcPr>
            <w:tcW w:w="5400" w:type="dxa"/>
            <w:gridSpan w:val="4"/>
            <w:tcBorders>
              <w:top w:val="nil"/>
              <w:left w:val="single" w:sz="4" w:space="0" w:color="auto"/>
              <w:bottom w:val="nil"/>
              <w:right w:val="single" w:sz="4" w:space="0" w:color="auto"/>
            </w:tcBorders>
          </w:tcPr>
          <w:p w14:paraId="08EA1692" w14:textId="77777777" w:rsidR="00546CD3" w:rsidRPr="0028223D" w:rsidRDefault="00546CD3" w:rsidP="00546CD3">
            <w:pPr>
              <w:rPr>
                <w:sz w:val="18"/>
                <w:szCs w:val="18"/>
              </w:rPr>
            </w:pPr>
            <w:r w:rsidRPr="0028223D">
              <w:rPr>
                <w:sz w:val="18"/>
                <w:szCs w:val="18"/>
              </w:rPr>
              <w:t>(1) Podle možných dopadů radiační nehody nebo radiační havárie na území České republiky se jaderné zařízení, pracoviště se zdroji ionizujícího záření nebo činnost v rámci expozičních situací zařazuje do kategorie ohrožení A až D, a to</w:t>
            </w:r>
          </w:p>
          <w:p w14:paraId="17708CF9" w14:textId="77777777" w:rsidR="00546CD3" w:rsidRPr="0028223D" w:rsidRDefault="00546CD3" w:rsidP="00546CD3">
            <w:pPr>
              <w:rPr>
                <w:sz w:val="18"/>
                <w:szCs w:val="18"/>
              </w:rPr>
            </w:pPr>
            <w:r w:rsidRPr="0028223D">
              <w:rPr>
                <w:sz w:val="18"/>
                <w:szCs w:val="18"/>
              </w:rPr>
              <w:t>d) do kategorie ohrožení D se zařazuje činnost v rámci expozičních situací, včetně nálezu, zneužití nebo ztráty radionuklidového zdroje nebo přepravy radioaktivní nebo štěpné látky, která může být příčinou vzniku radiační nehody nebo radiační havárie na nepředvídatelném místě, a tím i havarijního ozáření.</w:t>
            </w:r>
          </w:p>
          <w:p w14:paraId="53DCED3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D846E9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C94092D" w14:textId="77777777" w:rsidR="00546CD3" w:rsidRPr="0028223D" w:rsidRDefault="00546CD3" w:rsidP="00546CD3">
            <w:pPr>
              <w:rPr>
                <w:sz w:val="18"/>
                <w:szCs w:val="18"/>
              </w:rPr>
            </w:pPr>
          </w:p>
        </w:tc>
      </w:tr>
      <w:tr w:rsidR="00546CD3" w:rsidRPr="0028223D" w14:paraId="718BA8AD" w14:textId="77777777" w:rsidTr="00E660D8">
        <w:tc>
          <w:tcPr>
            <w:tcW w:w="1392" w:type="dxa"/>
            <w:tcBorders>
              <w:top w:val="nil"/>
              <w:left w:val="single" w:sz="4" w:space="0" w:color="auto"/>
              <w:bottom w:val="nil"/>
              <w:right w:val="single" w:sz="4" w:space="0" w:color="auto"/>
            </w:tcBorders>
          </w:tcPr>
          <w:p w14:paraId="20D4F65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4FBEA6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F5C8074" w14:textId="1F9CD763"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AB8D8D4" w14:textId="5E430230" w:rsidR="00546CD3" w:rsidRPr="0028223D" w:rsidRDefault="00546CD3" w:rsidP="00546CD3">
            <w:pPr>
              <w:rPr>
                <w:sz w:val="18"/>
                <w:szCs w:val="18"/>
              </w:rPr>
            </w:pPr>
            <w:r w:rsidRPr="0028223D">
              <w:rPr>
                <w:sz w:val="18"/>
                <w:szCs w:val="18"/>
              </w:rPr>
              <w:t>§200 odst.1</w:t>
            </w:r>
          </w:p>
        </w:tc>
        <w:tc>
          <w:tcPr>
            <w:tcW w:w="5400" w:type="dxa"/>
            <w:gridSpan w:val="4"/>
            <w:tcBorders>
              <w:top w:val="nil"/>
              <w:left w:val="single" w:sz="4" w:space="0" w:color="auto"/>
              <w:bottom w:val="nil"/>
              <w:right w:val="single" w:sz="4" w:space="0" w:color="auto"/>
            </w:tcBorders>
          </w:tcPr>
          <w:p w14:paraId="2394A4F3" w14:textId="77777777" w:rsidR="00546CD3" w:rsidRPr="0028223D" w:rsidRDefault="00546CD3" w:rsidP="00546CD3">
            <w:pPr>
              <w:rPr>
                <w:sz w:val="18"/>
                <w:szCs w:val="18"/>
              </w:rPr>
            </w:pPr>
            <w:r w:rsidRPr="0028223D">
              <w:rPr>
                <w:sz w:val="18"/>
                <w:szCs w:val="18"/>
              </w:rPr>
              <w:t xml:space="preserve">(1)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w:t>
            </w:r>
            <w:r w:rsidRPr="0028223D">
              <w:rPr>
                <w:sz w:val="18"/>
                <w:szCs w:val="18"/>
              </w:rPr>
              <w:lastRenderedPageBreak/>
              <w:t>naplňování rozhodnutí vydaných na základě tohoto zákona a plnění povinností stanovených zákonem o metrologii v případě měřidel určených nebo používaných pro měření ionizujícího záření a radioaktivních látek.</w:t>
            </w:r>
          </w:p>
          <w:p w14:paraId="30630C11" w14:textId="49A6EB10"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2D2B3D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84A9D91" w14:textId="77777777" w:rsidR="00546CD3" w:rsidRPr="0028223D" w:rsidRDefault="00546CD3" w:rsidP="00546CD3">
            <w:pPr>
              <w:rPr>
                <w:sz w:val="18"/>
                <w:szCs w:val="18"/>
              </w:rPr>
            </w:pPr>
          </w:p>
        </w:tc>
      </w:tr>
      <w:tr w:rsidR="00546CD3" w:rsidRPr="0028223D" w14:paraId="6DF20157" w14:textId="77777777" w:rsidTr="00E660D8">
        <w:tc>
          <w:tcPr>
            <w:tcW w:w="1392" w:type="dxa"/>
            <w:tcBorders>
              <w:top w:val="single" w:sz="4" w:space="0" w:color="auto"/>
              <w:left w:val="single" w:sz="4" w:space="0" w:color="auto"/>
              <w:bottom w:val="nil"/>
              <w:right w:val="single" w:sz="4" w:space="0" w:color="auto"/>
            </w:tcBorders>
          </w:tcPr>
          <w:p w14:paraId="68553221" w14:textId="77777777" w:rsidR="00546CD3" w:rsidRPr="0028223D" w:rsidRDefault="00546CD3" w:rsidP="00546CD3">
            <w:pPr>
              <w:rPr>
                <w:sz w:val="18"/>
                <w:szCs w:val="18"/>
              </w:rPr>
            </w:pPr>
            <w:r w:rsidRPr="0028223D">
              <w:rPr>
                <w:sz w:val="18"/>
                <w:szCs w:val="18"/>
              </w:rPr>
              <w:t>Čl. 95</w:t>
            </w:r>
          </w:p>
        </w:tc>
        <w:tc>
          <w:tcPr>
            <w:tcW w:w="5387" w:type="dxa"/>
            <w:gridSpan w:val="4"/>
            <w:tcBorders>
              <w:top w:val="single" w:sz="4" w:space="0" w:color="auto"/>
              <w:left w:val="single" w:sz="4" w:space="0" w:color="auto"/>
              <w:bottom w:val="nil"/>
              <w:right w:val="single" w:sz="18" w:space="0" w:color="auto"/>
            </w:tcBorders>
          </w:tcPr>
          <w:p w14:paraId="27710BB5" w14:textId="77777777" w:rsidR="00546CD3" w:rsidRPr="0028223D" w:rsidRDefault="00546CD3" w:rsidP="00546CD3">
            <w:pPr>
              <w:rPr>
                <w:sz w:val="18"/>
                <w:szCs w:val="18"/>
              </w:rPr>
            </w:pPr>
            <w:r w:rsidRPr="0028223D">
              <w:rPr>
                <w:sz w:val="18"/>
                <w:szCs w:val="18"/>
              </w:rPr>
              <w:t>Finanční zajištění pro opuštěné zdroje</w:t>
            </w:r>
            <w:r w:rsidRPr="0028223D">
              <w:rPr>
                <w:sz w:val="18"/>
                <w:szCs w:val="18"/>
              </w:rPr>
              <w:br/>
              <w:t>Členské státy zajistí, aby byl zřízen systém finančního zajištění nebo jakékoli jiné rovnocenné prostředky k hrazení nákladů na zásah spojený s využitím opuštěných zdrojů a nákladů, které mohou vyplynout z provádění ustanovení článku 94.</w:t>
            </w:r>
          </w:p>
        </w:tc>
        <w:tc>
          <w:tcPr>
            <w:tcW w:w="925" w:type="dxa"/>
            <w:tcBorders>
              <w:top w:val="single" w:sz="4" w:space="0" w:color="auto"/>
              <w:left w:val="single" w:sz="18" w:space="0" w:color="auto"/>
              <w:bottom w:val="nil"/>
              <w:right w:val="single" w:sz="4" w:space="0" w:color="auto"/>
            </w:tcBorders>
          </w:tcPr>
          <w:p w14:paraId="36DAF1ED" w14:textId="77777777" w:rsidR="00546CD3" w:rsidRPr="0028223D" w:rsidRDefault="00546CD3" w:rsidP="00546CD3">
            <w:pPr>
              <w:rPr>
                <w:sz w:val="18"/>
              </w:rPr>
            </w:pPr>
            <w:r w:rsidRPr="0028223D">
              <w:rPr>
                <w:sz w:val="18"/>
              </w:rPr>
              <w:t>263/2016</w:t>
            </w:r>
          </w:p>
          <w:p w14:paraId="087FDC68"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2C3723F3" w14:textId="77777777" w:rsidR="00546CD3" w:rsidRPr="0028223D" w:rsidRDefault="00546CD3" w:rsidP="00546CD3">
            <w:pPr>
              <w:rPr>
                <w:sz w:val="18"/>
                <w:szCs w:val="18"/>
              </w:rPr>
            </w:pPr>
            <w:r w:rsidRPr="0028223D">
              <w:rPr>
                <w:sz w:val="18"/>
                <w:szCs w:val="18"/>
              </w:rPr>
              <w:t>§91 odst.3</w:t>
            </w:r>
          </w:p>
        </w:tc>
        <w:tc>
          <w:tcPr>
            <w:tcW w:w="5400" w:type="dxa"/>
            <w:gridSpan w:val="4"/>
            <w:tcBorders>
              <w:top w:val="single" w:sz="4" w:space="0" w:color="auto"/>
              <w:left w:val="single" w:sz="4" w:space="0" w:color="auto"/>
              <w:bottom w:val="nil"/>
              <w:right w:val="single" w:sz="4" w:space="0" w:color="auto"/>
            </w:tcBorders>
          </w:tcPr>
          <w:p w14:paraId="5A6AF485" w14:textId="77777777" w:rsidR="00546CD3" w:rsidRPr="0028223D" w:rsidRDefault="00546CD3" w:rsidP="00546CD3">
            <w:pPr>
              <w:rPr>
                <w:sz w:val="18"/>
                <w:szCs w:val="18"/>
              </w:rPr>
            </w:pPr>
            <w:r w:rsidRPr="0028223D">
              <w:rPr>
                <w:sz w:val="18"/>
                <w:szCs w:val="18"/>
              </w:rPr>
              <w:t>(3) Náklady spojené s vyhledáním, bezpečným předáním, skladováním, přípravou na další využití nebo zneškodněním opuštěného zdroje nese původní vlastník, je-li znám, jinak je nese Česká republika nebo provozovatel zařízení určeného k tavbě, shromažďování a zpracování kovového šrotu, stane-li se vlastníkem zdroje ionizujícího záření podle odstavce 2 písm. a) bodu 2.</w:t>
            </w:r>
          </w:p>
        </w:tc>
        <w:tc>
          <w:tcPr>
            <w:tcW w:w="540" w:type="dxa"/>
            <w:tcBorders>
              <w:top w:val="single" w:sz="4" w:space="0" w:color="auto"/>
              <w:left w:val="single" w:sz="4" w:space="0" w:color="auto"/>
              <w:bottom w:val="nil"/>
              <w:right w:val="single" w:sz="4" w:space="0" w:color="auto"/>
            </w:tcBorders>
          </w:tcPr>
          <w:p w14:paraId="54338AF3"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866770D" w14:textId="77777777" w:rsidR="00546CD3" w:rsidRPr="0028223D" w:rsidRDefault="00546CD3" w:rsidP="00546CD3">
            <w:pPr>
              <w:rPr>
                <w:sz w:val="18"/>
                <w:szCs w:val="18"/>
              </w:rPr>
            </w:pPr>
          </w:p>
        </w:tc>
      </w:tr>
      <w:tr w:rsidR="00CB6BFB" w:rsidRPr="0028223D" w14:paraId="2D67494E" w14:textId="77777777" w:rsidTr="00E660D8">
        <w:tc>
          <w:tcPr>
            <w:tcW w:w="1392" w:type="dxa"/>
            <w:tcBorders>
              <w:top w:val="nil"/>
              <w:left w:val="single" w:sz="4" w:space="0" w:color="auto"/>
              <w:bottom w:val="single" w:sz="4" w:space="0" w:color="auto"/>
              <w:right w:val="single" w:sz="4" w:space="0" w:color="auto"/>
            </w:tcBorders>
          </w:tcPr>
          <w:p w14:paraId="74DAF3BD" w14:textId="77777777" w:rsidR="00CB6BFB" w:rsidRPr="0028223D" w:rsidRDefault="00CB6BFB"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EC58C9A" w14:textId="77777777" w:rsidR="00CB6BFB" w:rsidRPr="0028223D" w:rsidRDefault="00CB6BFB" w:rsidP="00546CD3">
            <w:pPr>
              <w:rPr>
                <w:sz w:val="18"/>
                <w:szCs w:val="18"/>
              </w:rPr>
            </w:pPr>
          </w:p>
        </w:tc>
        <w:tc>
          <w:tcPr>
            <w:tcW w:w="925" w:type="dxa"/>
            <w:tcBorders>
              <w:top w:val="nil"/>
              <w:left w:val="single" w:sz="18" w:space="0" w:color="auto"/>
              <w:bottom w:val="single" w:sz="4" w:space="0" w:color="auto"/>
              <w:right w:val="single" w:sz="4" w:space="0" w:color="auto"/>
            </w:tcBorders>
          </w:tcPr>
          <w:p w14:paraId="4BAFBBFF" w14:textId="0D38FC6C" w:rsidR="00CB6BFB"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2FCC0D7D" w14:textId="77777777" w:rsidR="00CB6BFB" w:rsidRPr="0028223D" w:rsidRDefault="00CB6BFB"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422E44CF" w14:textId="77777777" w:rsidR="00CB6BFB" w:rsidRPr="0028223D" w:rsidRDefault="00CB6BFB" w:rsidP="00546CD3">
            <w:pPr>
              <w:rPr>
                <w:sz w:val="18"/>
                <w:szCs w:val="18"/>
              </w:rPr>
            </w:pPr>
          </w:p>
        </w:tc>
        <w:tc>
          <w:tcPr>
            <w:tcW w:w="540" w:type="dxa"/>
            <w:tcBorders>
              <w:top w:val="nil"/>
              <w:left w:val="single" w:sz="4" w:space="0" w:color="auto"/>
              <w:bottom w:val="single" w:sz="4" w:space="0" w:color="auto"/>
              <w:right w:val="single" w:sz="4" w:space="0" w:color="auto"/>
            </w:tcBorders>
          </w:tcPr>
          <w:p w14:paraId="04128F39" w14:textId="77777777" w:rsidR="00CB6BFB" w:rsidRPr="0028223D" w:rsidRDefault="00CB6BFB" w:rsidP="00546CD3">
            <w:pPr>
              <w:rPr>
                <w:sz w:val="18"/>
                <w:szCs w:val="18"/>
              </w:rPr>
            </w:pPr>
          </w:p>
        </w:tc>
        <w:tc>
          <w:tcPr>
            <w:tcW w:w="1080" w:type="dxa"/>
            <w:tcBorders>
              <w:top w:val="nil"/>
              <w:left w:val="single" w:sz="4" w:space="0" w:color="auto"/>
              <w:bottom w:val="single" w:sz="4" w:space="0" w:color="auto"/>
              <w:right w:val="single" w:sz="4" w:space="0" w:color="auto"/>
            </w:tcBorders>
          </w:tcPr>
          <w:p w14:paraId="570D1EE6" w14:textId="77777777" w:rsidR="00CB6BFB" w:rsidRPr="0028223D" w:rsidRDefault="00CB6BFB" w:rsidP="00546CD3">
            <w:pPr>
              <w:rPr>
                <w:sz w:val="18"/>
                <w:szCs w:val="18"/>
              </w:rPr>
            </w:pPr>
          </w:p>
        </w:tc>
      </w:tr>
      <w:tr w:rsidR="00546CD3" w:rsidRPr="0028223D" w14:paraId="5E2951EC" w14:textId="77777777" w:rsidTr="00E660D8">
        <w:tc>
          <w:tcPr>
            <w:tcW w:w="1392" w:type="dxa"/>
            <w:tcBorders>
              <w:top w:val="single" w:sz="4" w:space="0" w:color="auto"/>
              <w:left w:val="single" w:sz="4" w:space="0" w:color="auto"/>
              <w:bottom w:val="nil"/>
              <w:right w:val="single" w:sz="4" w:space="0" w:color="auto"/>
            </w:tcBorders>
          </w:tcPr>
          <w:p w14:paraId="782A5BB7" w14:textId="77777777" w:rsidR="00546CD3" w:rsidRPr="0028223D" w:rsidRDefault="00546CD3" w:rsidP="00546CD3">
            <w:pPr>
              <w:rPr>
                <w:sz w:val="18"/>
                <w:szCs w:val="18"/>
              </w:rPr>
            </w:pPr>
            <w:r w:rsidRPr="0028223D">
              <w:rPr>
                <w:sz w:val="18"/>
                <w:szCs w:val="18"/>
              </w:rPr>
              <w:t>Čl. 96</w:t>
            </w:r>
          </w:p>
        </w:tc>
        <w:tc>
          <w:tcPr>
            <w:tcW w:w="5387" w:type="dxa"/>
            <w:gridSpan w:val="4"/>
            <w:tcBorders>
              <w:top w:val="single" w:sz="4" w:space="0" w:color="auto"/>
              <w:left w:val="single" w:sz="4" w:space="0" w:color="auto"/>
              <w:bottom w:val="nil"/>
              <w:right w:val="single" w:sz="18" w:space="0" w:color="auto"/>
            </w:tcBorders>
          </w:tcPr>
          <w:p w14:paraId="0C0D7817" w14:textId="77777777" w:rsidR="00546CD3" w:rsidRPr="0028223D" w:rsidRDefault="00546CD3" w:rsidP="00546CD3">
            <w:pPr>
              <w:rPr>
                <w:sz w:val="18"/>
                <w:szCs w:val="18"/>
              </w:rPr>
            </w:pPr>
            <w:r w:rsidRPr="0028223D">
              <w:rPr>
                <w:sz w:val="18"/>
                <w:szCs w:val="18"/>
              </w:rPr>
              <w:t>Oznamování a zaznamenávání závažných událostí</w:t>
            </w:r>
            <w:r w:rsidRPr="0028223D">
              <w:rPr>
                <w:sz w:val="18"/>
                <w:szCs w:val="18"/>
              </w:rPr>
              <w:br/>
              <w:t>Členské státy uloží provozovateli povinnost:</w:t>
            </w:r>
            <w:r w:rsidRPr="0028223D">
              <w:rPr>
                <w:sz w:val="18"/>
                <w:szCs w:val="18"/>
              </w:rPr>
              <w:br/>
              <w:t>a) případně zavést systém pro zaznamenávání a analýzu závažných událostí spojených nebo potenciálně spojených s havarijními nebo nezáměrnými ozářeními;</w:t>
            </w:r>
            <w:r w:rsidRPr="0028223D">
              <w:rPr>
                <w:sz w:val="18"/>
                <w:szCs w:val="18"/>
              </w:rPr>
              <w:br/>
              <w:t>b) příslušnému orgánu neprodleně oznámit výskyt jakékoli závažné události, která vedla nebo může vést k ozáření jednotlivých osob překračujícímu provozní limity nebo podmínky provozu stanovené v licenčních požadavcích, s ohledem na profesní ozáření nebo ozáření obyvatelstva či na lékařské ozáření, jak je vymezí příslušný orgán, včetně výsledků vyšetřování a nápravných opatření pro zabránění těmto událostem.</w:t>
            </w:r>
          </w:p>
        </w:tc>
        <w:tc>
          <w:tcPr>
            <w:tcW w:w="925" w:type="dxa"/>
            <w:tcBorders>
              <w:top w:val="single" w:sz="4" w:space="0" w:color="auto"/>
              <w:left w:val="single" w:sz="18" w:space="0" w:color="auto"/>
              <w:bottom w:val="nil"/>
              <w:right w:val="single" w:sz="4" w:space="0" w:color="auto"/>
            </w:tcBorders>
          </w:tcPr>
          <w:p w14:paraId="7BC4C086" w14:textId="475B4DAA" w:rsidR="00546CD3" w:rsidRPr="0028223D" w:rsidRDefault="00546CD3" w:rsidP="00546CD3">
            <w:pPr>
              <w:rPr>
                <w:sz w:val="18"/>
              </w:rPr>
            </w:pPr>
            <w:r w:rsidRPr="0028223D">
              <w:rPr>
                <w:sz w:val="18"/>
              </w:rPr>
              <w:t>263/2016</w:t>
            </w:r>
          </w:p>
          <w:p w14:paraId="14BF475B" w14:textId="77777777" w:rsidR="00546CD3" w:rsidRPr="0028223D" w:rsidRDefault="00546CD3" w:rsidP="00546CD3">
            <w:pPr>
              <w:rPr>
                <w:sz w:val="18"/>
              </w:rPr>
            </w:pPr>
          </w:p>
          <w:p w14:paraId="461AE165"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1045BE54" w14:textId="0B85E399" w:rsidR="00546CD3" w:rsidRPr="0028223D" w:rsidRDefault="00546CD3" w:rsidP="00546CD3">
            <w:pPr>
              <w:rPr>
                <w:sz w:val="18"/>
                <w:szCs w:val="18"/>
              </w:rPr>
            </w:pPr>
            <w:r w:rsidRPr="0028223D">
              <w:rPr>
                <w:sz w:val="18"/>
                <w:szCs w:val="18"/>
              </w:rPr>
              <w:t>§5 odst.1 písm.b)</w:t>
            </w:r>
          </w:p>
        </w:tc>
        <w:tc>
          <w:tcPr>
            <w:tcW w:w="5400" w:type="dxa"/>
            <w:gridSpan w:val="4"/>
            <w:tcBorders>
              <w:top w:val="single" w:sz="4" w:space="0" w:color="auto"/>
              <w:left w:val="single" w:sz="4" w:space="0" w:color="auto"/>
              <w:bottom w:val="nil"/>
              <w:right w:val="single" w:sz="4" w:space="0" w:color="auto"/>
            </w:tcBorders>
          </w:tcPr>
          <w:p w14:paraId="0388D8BD" w14:textId="017E8F64" w:rsidR="00546CD3" w:rsidRPr="0028223D" w:rsidRDefault="00546CD3" w:rsidP="00546CD3">
            <w:pPr>
              <w:rPr>
                <w:sz w:val="18"/>
                <w:szCs w:val="18"/>
              </w:rPr>
            </w:pPr>
            <w:r w:rsidRPr="0028223D">
              <w:rPr>
                <w:sz w:val="18"/>
                <w:szCs w:val="18"/>
              </w:rPr>
              <w:t>(1) Každý, kdo využívá jadernou energii nebo vykonává činnosti v rámci expozičních situací, je povinen</w:t>
            </w:r>
          </w:p>
          <w:p w14:paraId="3C9F19A8" w14:textId="0722A6BE" w:rsidR="00546CD3" w:rsidRPr="0028223D" w:rsidRDefault="00546CD3" w:rsidP="00546CD3">
            <w:pPr>
              <w:rPr>
                <w:sz w:val="18"/>
                <w:szCs w:val="18"/>
              </w:rPr>
            </w:pPr>
            <w:r w:rsidRPr="0028223D">
              <w:rPr>
                <w:sz w:val="18"/>
                <w:szCs w:val="18"/>
              </w:rPr>
              <w:t>b) zajistit bezpečné vykonávání těchto činností a ochranu fyzické osoby a životního prostředí před účinky ionizujícího záření a</w:t>
            </w:r>
          </w:p>
        </w:tc>
        <w:tc>
          <w:tcPr>
            <w:tcW w:w="540" w:type="dxa"/>
            <w:tcBorders>
              <w:top w:val="single" w:sz="4" w:space="0" w:color="auto"/>
              <w:left w:val="single" w:sz="4" w:space="0" w:color="auto"/>
              <w:bottom w:val="nil"/>
              <w:right w:val="single" w:sz="4" w:space="0" w:color="auto"/>
            </w:tcBorders>
          </w:tcPr>
          <w:p w14:paraId="3EA8283C"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41C5658" w14:textId="77777777" w:rsidR="00546CD3" w:rsidRPr="0028223D" w:rsidRDefault="00546CD3" w:rsidP="00546CD3">
            <w:pPr>
              <w:rPr>
                <w:sz w:val="18"/>
                <w:szCs w:val="18"/>
              </w:rPr>
            </w:pPr>
          </w:p>
        </w:tc>
      </w:tr>
      <w:tr w:rsidR="00546CD3" w:rsidRPr="0028223D" w14:paraId="172EB356" w14:textId="77777777" w:rsidTr="00E660D8">
        <w:tc>
          <w:tcPr>
            <w:tcW w:w="1392" w:type="dxa"/>
            <w:tcBorders>
              <w:top w:val="nil"/>
              <w:left w:val="single" w:sz="4" w:space="0" w:color="auto"/>
              <w:bottom w:val="nil"/>
              <w:right w:val="single" w:sz="4" w:space="0" w:color="auto"/>
            </w:tcBorders>
          </w:tcPr>
          <w:p w14:paraId="0263033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B7FB9D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952702E" w14:textId="77777777" w:rsidR="00546CD3" w:rsidRPr="0028223D" w:rsidRDefault="00546CD3" w:rsidP="00546CD3">
            <w:pPr>
              <w:rPr>
                <w:sz w:val="18"/>
              </w:rPr>
            </w:pPr>
            <w:r w:rsidRPr="0028223D">
              <w:rPr>
                <w:sz w:val="18"/>
              </w:rPr>
              <w:t>263/2016</w:t>
            </w:r>
          </w:p>
          <w:p w14:paraId="7AA66F25" w14:textId="77777777" w:rsidR="00546CD3" w:rsidRPr="0028223D" w:rsidRDefault="00546CD3" w:rsidP="00546CD3">
            <w:pPr>
              <w:rPr>
                <w:sz w:val="18"/>
              </w:rPr>
            </w:pPr>
          </w:p>
          <w:p w14:paraId="5E083010"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7B28BBF0" w14:textId="2C2CA09E" w:rsidR="00546CD3" w:rsidRPr="0028223D" w:rsidDel="00A73291" w:rsidRDefault="00546CD3" w:rsidP="00546CD3">
            <w:pPr>
              <w:rPr>
                <w:sz w:val="18"/>
                <w:szCs w:val="18"/>
              </w:rPr>
            </w:pPr>
            <w:r w:rsidRPr="0028223D">
              <w:rPr>
                <w:sz w:val="18"/>
                <w:szCs w:val="18"/>
              </w:rPr>
              <w:t>§5 odst.1 písm.c)</w:t>
            </w:r>
          </w:p>
        </w:tc>
        <w:tc>
          <w:tcPr>
            <w:tcW w:w="5400" w:type="dxa"/>
            <w:gridSpan w:val="4"/>
            <w:tcBorders>
              <w:top w:val="nil"/>
              <w:left w:val="single" w:sz="4" w:space="0" w:color="auto"/>
              <w:bottom w:val="nil"/>
              <w:right w:val="single" w:sz="4" w:space="0" w:color="auto"/>
            </w:tcBorders>
          </w:tcPr>
          <w:p w14:paraId="4F846A4A" w14:textId="77777777" w:rsidR="00546CD3" w:rsidRPr="0028223D" w:rsidRDefault="00546CD3" w:rsidP="00546CD3">
            <w:pPr>
              <w:rPr>
                <w:sz w:val="18"/>
                <w:szCs w:val="18"/>
              </w:rPr>
            </w:pPr>
            <w:r w:rsidRPr="0028223D">
              <w:rPr>
                <w:sz w:val="18"/>
                <w:szCs w:val="18"/>
              </w:rPr>
              <w:t>(1) Každý, kdo využívá jadernou energii nebo vykonává činnosti v rámci expozičních situací, je povinen</w:t>
            </w:r>
          </w:p>
          <w:p w14:paraId="237670AC" w14:textId="77777777" w:rsidR="00546CD3" w:rsidRPr="0028223D" w:rsidRDefault="00546CD3" w:rsidP="00546CD3">
            <w:pPr>
              <w:rPr>
                <w:sz w:val="18"/>
                <w:szCs w:val="18"/>
              </w:rPr>
            </w:pPr>
            <w:r w:rsidRPr="0028223D">
              <w:rPr>
                <w:sz w:val="18"/>
                <w:szCs w:val="18"/>
              </w:rPr>
              <w:t>c) postupovat tak, aby riziko ohrožení fyzické osoby a životního prostředí bylo tak nízké, jakého lze rozumně dosáhnout při zohlednění současné úrovně vědy a techniky a všech hospodářských a společenských hledisek.</w:t>
            </w:r>
          </w:p>
          <w:p w14:paraId="64BED621" w14:textId="127B68F6" w:rsidR="00546CD3" w:rsidRPr="0028223D" w:rsidDel="00A73291" w:rsidRDefault="00546CD3" w:rsidP="00546CD3">
            <w:pPr>
              <w:rPr>
                <w:sz w:val="18"/>
                <w:szCs w:val="18"/>
              </w:rPr>
            </w:pPr>
          </w:p>
        </w:tc>
        <w:tc>
          <w:tcPr>
            <w:tcW w:w="540" w:type="dxa"/>
            <w:tcBorders>
              <w:top w:val="nil"/>
              <w:left w:val="single" w:sz="4" w:space="0" w:color="auto"/>
              <w:bottom w:val="nil"/>
              <w:right w:val="single" w:sz="4" w:space="0" w:color="auto"/>
            </w:tcBorders>
          </w:tcPr>
          <w:p w14:paraId="0829983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EC142DB" w14:textId="77777777" w:rsidR="00546CD3" w:rsidRPr="0028223D" w:rsidRDefault="00546CD3" w:rsidP="00546CD3">
            <w:pPr>
              <w:rPr>
                <w:sz w:val="18"/>
                <w:szCs w:val="18"/>
              </w:rPr>
            </w:pPr>
          </w:p>
        </w:tc>
      </w:tr>
      <w:tr w:rsidR="00546CD3" w:rsidRPr="0028223D" w14:paraId="13B6AE4C" w14:textId="77777777" w:rsidTr="00E660D8">
        <w:tc>
          <w:tcPr>
            <w:tcW w:w="1392" w:type="dxa"/>
            <w:tcBorders>
              <w:top w:val="nil"/>
              <w:left w:val="single" w:sz="4" w:space="0" w:color="auto"/>
              <w:bottom w:val="nil"/>
              <w:right w:val="single" w:sz="4" w:space="0" w:color="auto"/>
            </w:tcBorders>
          </w:tcPr>
          <w:p w14:paraId="330C0DC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079071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A38D3DA" w14:textId="77777777" w:rsidR="00546CD3" w:rsidRPr="0028223D" w:rsidRDefault="00546CD3" w:rsidP="00546CD3">
            <w:pPr>
              <w:rPr>
                <w:sz w:val="18"/>
              </w:rPr>
            </w:pPr>
            <w:r w:rsidRPr="0028223D">
              <w:rPr>
                <w:sz w:val="18"/>
              </w:rPr>
              <w:t>263/2016</w:t>
            </w:r>
          </w:p>
          <w:p w14:paraId="31241D5A" w14:textId="77777777" w:rsidR="00546CD3" w:rsidRPr="0028223D" w:rsidRDefault="00546CD3" w:rsidP="00546CD3">
            <w:pPr>
              <w:rPr>
                <w:sz w:val="18"/>
              </w:rPr>
            </w:pPr>
          </w:p>
          <w:p w14:paraId="6E121D53"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47FBF1DD" w14:textId="568E3D5D" w:rsidR="00546CD3" w:rsidRPr="0028223D" w:rsidDel="00A73291" w:rsidRDefault="00546CD3" w:rsidP="00546CD3">
            <w:pPr>
              <w:rPr>
                <w:sz w:val="18"/>
                <w:szCs w:val="18"/>
              </w:rPr>
            </w:pPr>
            <w:r w:rsidRPr="0028223D">
              <w:rPr>
                <w:sz w:val="18"/>
                <w:szCs w:val="18"/>
              </w:rPr>
              <w:t>§5 odst.2 písm.a)</w:t>
            </w:r>
          </w:p>
        </w:tc>
        <w:tc>
          <w:tcPr>
            <w:tcW w:w="5400" w:type="dxa"/>
            <w:gridSpan w:val="4"/>
            <w:tcBorders>
              <w:top w:val="nil"/>
              <w:left w:val="single" w:sz="4" w:space="0" w:color="auto"/>
              <w:bottom w:val="nil"/>
              <w:right w:val="single" w:sz="4" w:space="0" w:color="auto"/>
            </w:tcBorders>
          </w:tcPr>
          <w:p w14:paraId="2023C218" w14:textId="77777777" w:rsidR="00546CD3" w:rsidRPr="0028223D" w:rsidRDefault="00546CD3" w:rsidP="00546CD3">
            <w:pPr>
              <w:rPr>
                <w:sz w:val="18"/>
                <w:szCs w:val="18"/>
              </w:rPr>
            </w:pPr>
            <w:r w:rsidRPr="0028223D">
              <w:rPr>
                <w:sz w:val="18"/>
                <w:szCs w:val="18"/>
              </w:rPr>
              <w:t>(2) Každý, kdo využívá jadernou energii, nakládá s jadernou položkou nebo vykonává činnosti v rámci expozičních situací, je povinen</w:t>
            </w:r>
          </w:p>
          <w:p w14:paraId="0D82A2AF" w14:textId="77777777" w:rsidR="00546CD3" w:rsidRPr="0028223D" w:rsidRDefault="00546CD3" w:rsidP="00546CD3">
            <w:pPr>
              <w:rPr>
                <w:sz w:val="18"/>
                <w:szCs w:val="18"/>
              </w:rPr>
            </w:pPr>
            <w:r w:rsidRPr="0028223D">
              <w:rPr>
                <w:sz w:val="18"/>
                <w:szCs w:val="18"/>
              </w:rPr>
              <w:t>a) přednostně zajišťovat jadernou bezpečnost, bezpečnost jaderných položek a radiační ochranu, a to při respektování stávající úrovně vědy a techniky a správné praxe,</w:t>
            </w:r>
          </w:p>
          <w:p w14:paraId="277A76BD" w14:textId="5F7458E1" w:rsidR="00546CD3" w:rsidRPr="0028223D" w:rsidDel="00A73291" w:rsidRDefault="00546CD3" w:rsidP="00546CD3">
            <w:pPr>
              <w:rPr>
                <w:sz w:val="18"/>
                <w:szCs w:val="18"/>
              </w:rPr>
            </w:pPr>
          </w:p>
        </w:tc>
        <w:tc>
          <w:tcPr>
            <w:tcW w:w="540" w:type="dxa"/>
            <w:tcBorders>
              <w:top w:val="nil"/>
              <w:left w:val="single" w:sz="4" w:space="0" w:color="auto"/>
              <w:bottom w:val="nil"/>
              <w:right w:val="single" w:sz="4" w:space="0" w:color="auto"/>
            </w:tcBorders>
          </w:tcPr>
          <w:p w14:paraId="202A072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76047FF" w14:textId="77777777" w:rsidR="00546CD3" w:rsidRPr="0028223D" w:rsidRDefault="00546CD3" w:rsidP="00546CD3">
            <w:pPr>
              <w:rPr>
                <w:sz w:val="18"/>
                <w:szCs w:val="18"/>
              </w:rPr>
            </w:pPr>
          </w:p>
        </w:tc>
      </w:tr>
      <w:tr w:rsidR="00546CD3" w:rsidRPr="0028223D" w14:paraId="1BD1525D" w14:textId="77777777" w:rsidTr="00E660D8">
        <w:tc>
          <w:tcPr>
            <w:tcW w:w="1392" w:type="dxa"/>
            <w:tcBorders>
              <w:top w:val="nil"/>
              <w:left w:val="single" w:sz="4" w:space="0" w:color="auto"/>
              <w:bottom w:val="nil"/>
              <w:right w:val="single" w:sz="4" w:space="0" w:color="auto"/>
            </w:tcBorders>
          </w:tcPr>
          <w:p w14:paraId="45E8BF5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D02432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AD800DF" w14:textId="18BAC1D4"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BA63797" w14:textId="068842BB" w:rsidR="00546CD3" w:rsidRPr="0028223D" w:rsidRDefault="00546CD3" w:rsidP="00546CD3">
            <w:pPr>
              <w:rPr>
                <w:sz w:val="18"/>
                <w:szCs w:val="18"/>
              </w:rPr>
            </w:pPr>
            <w:r w:rsidRPr="0028223D">
              <w:rPr>
                <w:sz w:val="18"/>
                <w:szCs w:val="18"/>
              </w:rPr>
              <w:t>§6 odst.7</w:t>
            </w:r>
          </w:p>
        </w:tc>
        <w:tc>
          <w:tcPr>
            <w:tcW w:w="5400" w:type="dxa"/>
            <w:gridSpan w:val="4"/>
            <w:tcBorders>
              <w:top w:val="nil"/>
              <w:left w:val="single" w:sz="4" w:space="0" w:color="auto"/>
              <w:bottom w:val="nil"/>
              <w:right w:val="single" w:sz="4" w:space="0" w:color="auto"/>
            </w:tcBorders>
          </w:tcPr>
          <w:p w14:paraId="77E14F85" w14:textId="77777777" w:rsidR="00546CD3" w:rsidRPr="0028223D" w:rsidRDefault="00546CD3" w:rsidP="00546CD3">
            <w:pPr>
              <w:rPr>
                <w:sz w:val="18"/>
                <w:szCs w:val="18"/>
              </w:rPr>
            </w:pPr>
            <w:r w:rsidRPr="0028223D">
              <w:rPr>
                <w:sz w:val="18"/>
                <w:szCs w:val="18"/>
              </w:rPr>
              <w:t>(7) Každý, kdo zjistí skutečnost, která by mohla vést nebo vede k ozáření fyzické osoby způsobujícímu ohrožení jejího zdraví nebo života, je povinen ji oznámit neprodleně Úřadu.</w:t>
            </w:r>
          </w:p>
          <w:p w14:paraId="72AF67C1" w14:textId="3F88A2FB"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E2C576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6216FF9" w14:textId="77777777" w:rsidR="00546CD3" w:rsidRPr="0028223D" w:rsidRDefault="00546CD3" w:rsidP="00546CD3">
            <w:pPr>
              <w:rPr>
                <w:sz w:val="18"/>
                <w:szCs w:val="18"/>
              </w:rPr>
            </w:pPr>
          </w:p>
        </w:tc>
      </w:tr>
      <w:tr w:rsidR="00546CD3" w:rsidRPr="0028223D" w14:paraId="7A449638" w14:textId="77777777" w:rsidTr="00E660D8">
        <w:tc>
          <w:tcPr>
            <w:tcW w:w="1392" w:type="dxa"/>
            <w:tcBorders>
              <w:top w:val="nil"/>
              <w:left w:val="single" w:sz="4" w:space="0" w:color="auto"/>
              <w:bottom w:val="nil"/>
              <w:right w:val="single" w:sz="4" w:space="0" w:color="auto"/>
            </w:tcBorders>
          </w:tcPr>
          <w:p w14:paraId="76B33CB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52DBC2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3169214" w14:textId="77777777" w:rsidR="00546CD3" w:rsidRPr="0028223D" w:rsidRDefault="00546CD3" w:rsidP="00546CD3">
            <w:pPr>
              <w:rPr>
                <w:sz w:val="18"/>
              </w:rPr>
            </w:pPr>
            <w:r w:rsidRPr="0028223D">
              <w:rPr>
                <w:sz w:val="18"/>
              </w:rPr>
              <w:t>263/2016</w:t>
            </w:r>
          </w:p>
          <w:p w14:paraId="5699206E"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4B7DEF22" w14:textId="47488A6F" w:rsidR="00546CD3" w:rsidRPr="0028223D" w:rsidRDefault="00546CD3" w:rsidP="00546CD3">
            <w:pPr>
              <w:rPr>
                <w:sz w:val="18"/>
                <w:szCs w:val="18"/>
              </w:rPr>
            </w:pPr>
            <w:r w:rsidRPr="0028223D">
              <w:rPr>
                <w:sz w:val="18"/>
                <w:szCs w:val="18"/>
              </w:rPr>
              <w:t>§25 odst.1 písm.a)</w:t>
            </w:r>
          </w:p>
        </w:tc>
        <w:tc>
          <w:tcPr>
            <w:tcW w:w="5400" w:type="dxa"/>
            <w:gridSpan w:val="4"/>
            <w:tcBorders>
              <w:top w:val="nil"/>
              <w:left w:val="single" w:sz="4" w:space="0" w:color="auto"/>
              <w:bottom w:val="nil"/>
              <w:right w:val="single" w:sz="4" w:space="0" w:color="auto"/>
            </w:tcBorders>
          </w:tcPr>
          <w:p w14:paraId="1801952E" w14:textId="77777777" w:rsidR="00546CD3" w:rsidRPr="0028223D" w:rsidRDefault="00546CD3" w:rsidP="00546CD3">
            <w:pPr>
              <w:rPr>
                <w:sz w:val="18"/>
                <w:szCs w:val="18"/>
              </w:rPr>
            </w:pPr>
            <w:r w:rsidRPr="0028223D">
              <w:rPr>
                <w:sz w:val="18"/>
                <w:szCs w:val="18"/>
              </w:rPr>
              <w:t>(1) Držitel povolení a registrant jsou povinni</w:t>
            </w:r>
          </w:p>
          <w:p w14:paraId="786AB567" w14:textId="77777777" w:rsidR="00546CD3" w:rsidRPr="0028223D" w:rsidRDefault="00546CD3" w:rsidP="00546CD3">
            <w:pPr>
              <w:rPr>
                <w:sz w:val="18"/>
                <w:szCs w:val="18"/>
              </w:rPr>
            </w:pPr>
            <w:r w:rsidRPr="0028223D">
              <w:rPr>
                <w:sz w:val="18"/>
                <w:szCs w:val="18"/>
              </w:rPr>
              <w:t>a) oznamovat Úřadu neprodleně každou změnu nebo událost důležitou z hlediska jaderné bezpečnosti, radiační ochrany, technické bezpečnosti, monitorování radiační situace, zvládání radiační mimořádné události, zabezpečení a nakládání s jaderným materiálem a změnu všech skutečností rozhodných pro vydání povolení nebo provedení registrace, s výjimkou údajů, které jsou zjistitelné z veřejného registru,</w:t>
            </w:r>
          </w:p>
          <w:p w14:paraId="394BB6A8" w14:textId="5EB8F3B8"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8AB139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61A4E8F" w14:textId="77777777" w:rsidR="00546CD3" w:rsidRPr="0028223D" w:rsidRDefault="00546CD3" w:rsidP="00546CD3">
            <w:pPr>
              <w:rPr>
                <w:sz w:val="18"/>
                <w:szCs w:val="18"/>
              </w:rPr>
            </w:pPr>
          </w:p>
        </w:tc>
      </w:tr>
      <w:tr w:rsidR="00546CD3" w:rsidRPr="0028223D" w14:paraId="3549E7E6" w14:textId="77777777" w:rsidTr="00E660D8">
        <w:tc>
          <w:tcPr>
            <w:tcW w:w="1392" w:type="dxa"/>
            <w:tcBorders>
              <w:top w:val="nil"/>
              <w:left w:val="single" w:sz="4" w:space="0" w:color="auto"/>
              <w:bottom w:val="nil"/>
              <w:right w:val="single" w:sz="4" w:space="0" w:color="auto"/>
            </w:tcBorders>
          </w:tcPr>
          <w:p w14:paraId="0EE7119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19B3DC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5E31E3A" w14:textId="77777777" w:rsidR="00546CD3" w:rsidRPr="0028223D" w:rsidRDefault="00546CD3" w:rsidP="00546CD3">
            <w:pPr>
              <w:rPr>
                <w:sz w:val="18"/>
              </w:rPr>
            </w:pPr>
            <w:r w:rsidRPr="0028223D">
              <w:rPr>
                <w:sz w:val="18"/>
              </w:rPr>
              <w:t>263/2016</w:t>
            </w:r>
          </w:p>
          <w:p w14:paraId="4B9DC64C"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7ECD24A0" w14:textId="01B7153C" w:rsidR="00546CD3" w:rsidRPr="0028223D" w:rsidRDefault="00546CD3" w:rsidP="00546CD3">
            <w:pPr>
              <w:rPr>
                <w:sz w:val="18"/>
                <w:szCs w:val="18"/>
              </w:rPr>
            </w:pPr>
            <w:r w:rsidRPr="0028223D">
              <w:rPr>
                <w:sz w:val="18"/>
                <w:szCs w:val="18"/>
              </w:rPr>
              <w:t>§25 odst.1 písm.b)</w:t>
            </w:r>
          </w:p>
        </w:tc>
        <w:tc>
          <w:tcPr>
            <w:tcW w:w="5400" w:type="dxa"/>
            <w:gridSpan w:val="4"/>
            <w:tcBorders>
              <w:top w:val="nil"/>
              <w:left w:val="single" w:sz="4" w:space="0" w:color="auto"/>
              <w:bottom w:val="nil"/>
              <w:right w:val="single" w:sz="4" w:space="0" w:color="auto"/>
            </w:tcBorders>
          </w:tcPr>
          <w:p w14:paraId="031C7041" w14:textId="77777777" w:rsidR="00546CD3" w:rsidRPr="0028223D" w:rsidRDefault="00546CD3" w:rsidP="00546CD3">
            <w:pPr>
              <w:rPr>
                <w:sz w:val="18"/>
                <w:szCs w:val="18"/>
              </w:rPr>
            </w:pPr>
            <w:r w:rsidRPr="0028223D">
              <w:rPr>
                <w:sz w:val="18"/>
                <w:szCs w:val="18"/>
              </w:rPr>
              <w:t>(1) Držitel povolení a registrant jsou povinni</w:t>
            </w:r>
          </w:p>
          <w:p w14:paraId="65A177F0" w14:textId="77777777" w:rsidR="00546CD3" w:rsidRPr="0028223D" w:rsidRDefault="00546CD3" w:rsidP="00546CD3">
            <w:pPr>
              <w:rPr>
                <w:sz w:val="18"/>
                <w:szCs w:val="18"/>
              </w:rPr>
            </w:pPr>
            <w:r w:rsidRPr="0028223D">
              <w:rPr>
                <w:sz w:val="18"/>
                <w:szCs w:val="18"/>
              </w:rPr>
              <w:t>b) vyšetřit neprodleně každé porušení tohoto zákona a přijmout opatření k nápravě a zabránění opakování takové situace,</w:t>
            </w:r>
          </w:p>
          <w:p w14:paraId="1F031838" w14:textId="141786F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4C4ED3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1CC4A44" w14:textId="77777777" w:rsidR="00546CD3" w:rsidRPr="0028223D" w:rsidRDefault="00546CD3" w:rsidP="00546CD3">
            <w:pPr>
              <w:rPr>
                <w:sz w:val="18"/>
                <w:szCs w:val="18"/>
              </w:rPr>
            </w:pPr>
          </w:p>
        </w:tc>
      </w:tr>
      <w:tr w:rsidR="00546CD3" w:rsidRPr="0028223D" w14:paraId="549C16E1" w14:textId="77777777" w:rsidTr="00E660D8">
        <w:tc>
          <w:tcPr>
            <w:tcW w:w="1392" w:type="dxa"/>
            <w:tcBorders>
              <w:top w:val="nil"/>
              <w:left w:val="single" w:sz="4" w:space="0" w:color="auto"/>
              <w:bottom w:val="nil"/>
              <w:right w:val="single" w:sz="4" w:space="0" w:color="auto"/>
            </w:tcBorders>
          </w:tcPr>
          <w:p w14:paraId="7238B06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3D498A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DF0A605" w14:textId="77777777" w:rsidR="00546CD3" w:rsidRPr="0028223D" w:rsidRDefault="00546CD3" w:rsidP="00546CD3">
            <w:pPr>
              <w:rPr>
                <w:sz w:val="18"/>
              </w:rPr>
            </w:pPr>
            <w:r w:rsidRPr="0028223D">
              <w:rPr>
                <w:sz w:val="18"/>
              </w:rPr>
              <w:t>263/2016</w:t>
            </w:r>
          </w:p>
          <w:p w14:paraId="641DCA82"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65EEBC02" w14:textId="77777777" w:rsidR="00546CD3" w:rsidRPr="0028223D" w:rsidRDefault="00546CD3" w:rsidP="00546CD3">
            <w:pPr>
              <w:rPr>
                <w:sz w:val="18"/>
                <w:szCs w:val="18"/>
              </w:rPr>
            </w:pPr>
            <w:r w:rsidRPr="0028223D">
              <w:rPr>
                <w:sz w:val="18"/>
                <w:szCs w:val="18"/>
              </w:rPr>
              <w:t>§25 odst.1 písm.f)</w:t>
            </w:r>
          </w:p>
        </w:tc>
        <w:tc>
          <w:tcPr>
            <w:tcW w:w="5400" w:type="dxa"/>
            <w:gridSpan w:val="4"/>
            <w:tcBorders>
              <w:top w:val="nil"/>
              <w:left w:val="single" w:sz="4" w:space="0" w:color="auto"/>
              <w:bottom w:val="nil"/>
              <w:right w:val="single" w:sz="4" w:space="0" w:color="auto"/>
            </w:tcBorders>
          </w:tcPr>
          <w:p w14:paraId="12AF9051" w14:textId="77777777" w:rsidR="00546CD3" w:rsidRPr="0028223D" w:rsidRDefault="00546CD3" w:rsidP="00546CD3">
            <w:pPr>
              <w:rPr>
                <w:sz w:val="18"/>
                <w:szCs w:val="18"/>
              </w:rPr>
            </w:pPr>
            <w:r w:rsidRPr="0028223D">
              <w:rPr>
                <w:sz w:val="18"/>
                <w:szCs w:val="18"/>
              </w:rPr>
              <w:t>(1) Držitel povolení a registrant jsou povinni</w:t>
            </w:r>
          </w:p>
          <w:p w14:paraId="74402301" w14:textId="77777777" w:rsidR="00546CD3" w:rsidRPr="0028223D" w:rsidRDefault="00546CD3" w:rsidP="00546CD3">
            <w:pPr>
              <w:rPr>
                <w:sz w:val="18"/>
                <w:szCs w:val="18"/>
              </w:rPr>
            </w:pPr>
            <w:r w:rsidRPr="0028223D">
              <w:rPr>
                <w:sz w:val="18"/>
                <w:szCs w:val="18"/>
              </w:rPr>
              <w:t>f) sledovat, měřit, hodnotit, ověřovat a zaznamenávat veličiny a skutečnosti důležité z hlediska jaderné bezpečnosti, radiační ochrany, technické bezpečnosti, monitorování radiační situace, zvládání radiační mimořádné události a zabezpečení a informace o nich uchovávat a předávat Úřadu, účastnit se porovnávacích měření pořádaných Úřadem a přijmout opatření k nápravě, není-li účast v porovnávacím měření úspěšná,</w:t>
            </w:r>
          </w:p>
          <w:p w14:paraId="5B8BC45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BF7211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2BCEB4E" w14:textId="77777777" w:rsidR="00546CD3" w:rsidRPr="0028223D" w:rsidRDefault="00546CD3" w:rsidP="00546CD3">
            <w:pPr>
              <w:rPr>
                <w:sz w:val="18"/>
                <w:szCs w:val="18"/>
              </w:rPr>
            </w:pPr>
          </w:p>
        </w:tc>
      </w:tr>
      <w:tr w:rsidR="00546CD3" w:rsidRPr="0028223D" w14:paraId="04DEF3F5" w14:textId="77777777" w:rsidTr="00E660D8">
        <w:tc>
          <w:tcPr>
            <w:tcW w:w="1392" w:type="dxa"/>
            <w:tcBorders>
              <w:top w:val="nil"/>
              <w:left w:val="single" w:sz="4" w:space="0" w:color="auto"/>
              <w:bottom w:val="nil"/>
              <w:right w:val="single" w:sz="4" w:space="0" w:color="auto"/>
            </w:tcBorders>
          </w:tcPr>
          <w:p w14:paraId="0326A63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CC30B6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198770F" w14:textId="77777777" w:rsidR="00546CD3" w:rsidRPr="0028223D" w:rsidRDefault="00546CD3" w:rsidP="00546CD3">
            <w:pPr>
              <w:rPr>
                <w:sz w:val="18"/>
              </w:rPr>
            </w:pPr>
            <w:r w:rsidRPr="0028223D">
              <w:rPr>
                <w:sz w:val="18"/>
              </w:rPr>
              <w:t>263/2016</w:t>
            </w:r>
          </w:p>
          <w:p w14:paraId="311C5DBB"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28449C43" w14:textId="77777777" w:rsidR="00546CD3" w:rsidRPr="0028223D" w:rsidRDefault="00546CD3" w:rsidP="00546CD3">
            <w:pPr>
              <w:rPr>
                <w:sz w:val="18"/>
                <w:szCs w:val="18"/>
              </w:rPr>
            </w:pPr>
            <w:r w:rsidRPr="0028223D">
              <w:rPr>
                <w:sz w:val="18"/>
                <w:szCs w:val="18"/>
              </w:rPr>
              <w:t>§25 odst.2 písm.a)</w:t>
            </w:r>
          </w:p>
        </w:tc>
        <w:tc>
          <w:tcPr>
            <w:tcW w:w="5400" w:type="dxa"/>
            <w:gridSpan w:val="4"/>
            <w:tcBorders>
              <w:top w:val="nil"/>
              <w:left w:val="single" w:sz="4" w:space="0" w:color="auto"/>
              <w:bottom w:val="nil"/>
              <w:right w:val="single" w:sz="4" w:space="0" w:color="auto"/>
            </w:tcBorders>
          </w:tcPr>
          <w:p w14:paraId="6B2B7B32" w14:textId="77777777" w:rsidR="00546CD3" w:rsidRPr="0028223D" w:rsidRDefault="00546CD3" w:rsidP="00546CD3">
            <w:pPr>
              <w:rPr>
                <w:sz w:val="18"/>
                <w:szCs w:val="18"/>
              </w:rPr>
            </w:pPr>
            <w:r w:rsidRPr="0028223D">
              <w:rPr>
                <w:sz w:val="18"/>
                <w:szCs w:val="18"/>
              </w:rPr>
              <w:t>(2) Prováděcí právní předpis stanoví</w:t>
            </w:r>
          </w:p>
          <w:p w14:paraId="7E222A97" w14:textId="77777777" w:rsidR="00546CD3" w:rsidRPr="0028223D" w:rsidRDefault="00546CD3" w:rsidP="00546CD3">
            <w:pPr>
              <w:rPr>
                <w:sz w:val="18"/>
                <w:szCs w:val="18"/>
              </w:rPr>
            </w:pPr>
            <w:r w:rsidRPr="0028223D">
              <w:rPr>
                <w:sz w:val="18"/>
                <w:szCs w:val="18"/>
              </w:rPr>
              <w:t>a) výčet veličin a skutečností důležitých z hlediska jaderné bezpečnosti, radiační ochrany, technické bezpečnosti, monitorování radiační situace, zvládání radiační mimořádné události a zabezpečení,</w:t>
            </w:r>
          </w:p>
          <w:p w14:paraId="7FC8E5C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923038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F4BAAA9" w14:textId="77777777" w:rsidR="00546CD3" w:rsidRPr="0028223D" w:rsidRDefault="00546CD3" w:rsidP="00546CD3">
            <w:pPr>
              <w:rPr>
                <w:sz w:val="18"/>
                <w:szCs w:val="18"/>
              </w:rPr>
            </w:pPr>
          </w:p>
        </w:tc>
      </w:tr>
      <w:tr w:rsidR="00546CD3" w:rsidRPr="0028223D" w14:paraId="6ABFDE02" w14:textId="77777777" w:rsidTr="00E660D8">
        <w:tc>
          <w:tcPr>
            <w:tcW w:w="1392" w:type="dxa"/>
            <w:tcBorders>
              <w:top w:val="nil"/>
              <w:left w:val="single" w:sz="4" w:space="0" w:color="auto"/>
              <w:bottom w:val="nil"/>
              <w:right w:val="single" w:sz="4" w:space="0" w:color="auto"/>
            </w:tcBorders>
          </w:tcPr>
          <w:p w14:paraId="7841BA5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C95BE1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7AA848B" w14:textId="77777777" w:rsidR="00546CD3" w:rsidRPr="0028223D" w:rsidRDefault="00546CD3" w:rsidP="00546CD3">
            <w:pPr>
              <w:rPr>
                <w:sz w:val="18"/>
              </w:rPr>
            </w:pPr>
            <w:r w:rsidRPr="0028223D">
              <w:rPr>
                <w:sz w:val="18"/>
              </w:rPr>
              <w:t>263/2016</w:t>
            </w:r>
          </w:p>
          <w:p w14:paraId="13ABC2EF"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3F61F6A8" w14:textId="77777777" w:rsidR="00546CD3" w:rsidRPr="0028223D" w:rsidRDefault="00546CD3" w:rsidP="00546CD3">
            <w:pPr>
              <w:rPr>
                <w:sz w:val="18"/>
                <w:szCs w:val="18"/>
              </w:rPr>
            </w:pPr>
            <w:r w:rsidRPr="0028223D">
              <w:rPr>
                <w:sz w:val="18"/>
                <w:szCs w:val="18"/>
              </w:rPr>
              <w:t>§25 odst.2 pím.b)</w:t>
            </w:r>
          </w:p>
        </w:tc>
        <w:tc>
          <w:tcPr>
            <w:tcW w:w="5400" w:type="dxa"/>
            <w:gridSpan w:val="4"/>
            <w:tcBorders>
              <w:top w:val="nil"/>
              <w:left w:val="single" w:sz="4" w:space="0" w:color="auto"/>
              <w:bottom w:val="nil"/>
              <w:right w:val="single" w:sz="4" w:space="0" w:color="auto"/>
            </w:tcBorders>
          </w:tcPr>
          <w:p w14:paraId="2C406ED6" w14:textId="77777777" w:rsidR="00546CD3" w:rsidRPr="0028223D" w:rsidRDefault="00546CD3" w:rsidP="00546CD3">
            <w:pPr>
              <w:rPr>
                <w:sz w:val="18"/>
                <w:szCs w:val="18"/>
              </w:rPr>
            </w:pPr>
            <w:r w:rsidRPr="0028223D">
              <w:rPr>
                <w:sz w:val="18"/>
                <w:szCs w:val="18"/>
              </w:rPr>
              <w:t>(2) Prováděcí právní předpis stanoví</w:t>
            </w:r>
          </w:p>
          <w:p w14:paraId="3EE8DF7C" w14:textId="77777777" w:rsidR="00546CD3" w:rsidRPr="0028223D" w:rsidRDefault="00546CD3" w:rsidP="00546CD3">
            <w:pPr>
              <w:rPr>
                <w:sz w:val="18"/>
                <w:szCs w:val="18"/>
              </w:rPr>
            </w:pPr>
            <w:r w:rsidRPr="0028223D">
              <w:rPr>
                <w:sz w:val="18"/>
                <w:szCs w:val="18"/>
              </w:rPr>
              <w:t>b) rozsah, způsob a dobu sledování, měření, hodnocení, ověřování a zaznamenávání veličin a skutečností důležitých z hlediska jaderné bezpečnosti, radiační ochrany, technické bezpečnosti, monitorování radiační situace, zvládání radiační mimořádné události a zabezpečení a dobu uchovávání informací o nich,</w:t>
            </w:r>
          </w:p>
          <w:p w14:paraId="06D2666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0B016E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E6C45D6" w14:textId="77777777" w:rsidR="00546CD3" w:rsidRPr="0028223D" w:rsidRDefault="00546CD3" w:rsidP="00546CD3">
            <w:pPr>
              <w:rPr>
                <w:sz w:val="18"/>
                <w:szCs w:val="18"/>
              </w:rPr>
            </w:pPr>
          </w:p>
        </w:tc>
      </w:tr>
      <w:tr w:rsidR="00546CD3" w:rsidRPr="0028223D" w14:paraId="29AA7A71" w14:textId="77777777" w:rsidTr="00E660D8">
        <w:tc>
          <w:tcPr>
            <w:tcW w:w="1392" w:type="dxa"/>
            <w:tcBorders>
              <w:top w:val="nil"/>
              <w:left w:val="single" w:sz="4" w:space="0" w:color="auto"/>
              <w:bottom w:val="nil"/>
              <w:right w:val="single" w:sz="4" w:space="0" w:color="auto"/>
            </w:tcBorders>
          </w:tcPr>
          <w:p w14:paraId="5DB4E69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FFE1B7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270BFC8" w14:textId="77777777" w:rsidR="00546CD3" w:rsidRPr="0028223D" w:rsidRDefault="00546CD3" w:rsidP="00546CD3">
            <w:pPr>
              <w:rPr>
                <w:sz w:val="18"/>
              </w:rPr>
            </w:pPr>
            <w:r w:rsidRPr="0028223D">
              <w:rPr>
                <w:sz w:val="18"/>
              </w:rPr>
              <w:t>263/2016</w:t>
            </w:r>
          </w:p>
          <w:p w14:paraId="4A7A38CB"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4DE1951E" w14:textId="77777777" w:rsidR="00546CD3" w:rsidRPr="0028223D" w:rsidRDefault="00546CD3" w:rsidP="00546CD3">
            <w:pPr>
              <w:rPr>
                <w:sz w:val="18"/>
                <w:szCs w:val="18"/>
              </w:rPr>
            </w:pPr>
            <w:r w:rsidRPr="0028223D">
              <w:rPr>
                <w:sz w:val="18"/>
                <w:szCs w:val="18"/>
              </w:rPr>
              <w:t>§25 odst.2 písm.c)</w:t>
            </w:r>
          </w:p>
        </w:tc>
        <w:tc>
          <w:tcPr>
            <w:tcW w:w="5400" w:type="dxa"/>
            <w:gridSpan w:val="4"/>
            <w:tcBorders>
              <w:top w:val="nil"/>
              <w:left w:val="single" w:sz="4" w:space="0" w:color="auto"/>
              <w:bottom w:val="nil"/>
              <w:right w:val="single" w:sz="4" w:space="0" w:color="auto"/>
            </w:tcBorders>
          </w:tcPr>
          <w:p w14:paraId="622283C7" w14:textId="77777777" w:rsidR="00546CD3" w:rsidRPr="0028223D" w:rsidRDefault="00546CD3" w:rsidP="00546CD3">
            <w:pPr>
              <w:rPr>
                <w:sz w:val="18"/>
                <w:szCs w:val="18"/>
              </w:rPr>
            </w:pPr>
            <w:r w:rsidRPr="0028223D">
              <w:rPr>
                <w:sz w:val="18"/>
                <w:szCs w:val="18"/>
              </w:rPr>
              <w:t>(2) Prováděcí právní předpis stanoví</w:t>
            </w:r>
          </w:p>
          <w:p w14:paraId="61264800" w14:textId="77777777" w:rsidR="00546CD3" w:rsidRPr="0028223D" w:rsidRDefault="00546CD3" w:rsidP="00546CD3">
            <w:pPr>
              <w:rPr>
                <w:sz w:val="18"/>
                <w:szCs w:val="18"/>
              </w:rPr>
            </w:pPr>
            <w:r w:rsidRPr="0028223D">
              <w:rPr>
                <w:sz w:val="18"/>
                <w:szCs w:val="18"/>
              </w:rPr>
              <w:t>c) rozsah, způsob a lhůty pro předávání informací Úřadu o veličinách a skutečnostech důležitých z hlediska jaderné bezpečnosti, radiační ochrany, technické bezpečnosti, monitorování radiační situace, zvládání radiační mimořádné události a zabezpečení,</w:t>
            </w:r>
          </w:p>
          <w:p w14:paraId="14A5189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CAE3F7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3C57871" w14:textId="77777777" w:rsidR="00546CD3" w:rsidRPr="0028223D" w:rsidRDefault="00546CD3" w:rsidP="00546CD3">
            <w:pPr>
              <w:rPr>
                <w:sz w:val="18"/>
                <w:szCs w:val="18"/>
              </w:rPr>
            </w:pPr>
          </w:p>
        </w:tc>
      </w:tr>
      <w:tr w:rsidR="00546CD3" w:rsidRPr="0028223D" w14:paraId="38F7BE6B" w14:textId="77777777" w:rsidTr="00E660D8">
        <w:tc>
          <w:tcPr>
            <w:tcW w:w="1392" w:type="dxa"/>
            <w:tcBorders>
              <w:top w:val="nil"/>
              <w:left w:val="single" w:sz="4" w:space="0" w:color="auto"/>
              <w:bottom w:val="nil"/>
              <w:right w:val="single" w:sz="4" w:space="0" w:color="auto"/>
            </w:tcBorders>
          </w:tcPr>
          <w:p w14:paraId="0C28106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80A009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2C61533" w14:textId="77777777" w:rsidR="00546CD3" w:rsidRPr="0028223D" w:rsidRDefault="00546CD3" w:rsidP="00546CD3">
            <w:pPr>
              <w:rPr>
                <w:sz w:val="18"/>
              </w:rPr>
            </w:pPr>
            <w:r w:rsidRPr="0028223D">
              <w:rPr>
                <w:sz w:val="18"/>
              </w:rPr>
              <w:t>263/2016</w:t>
            </w:r>
          </w:p>
          <w:p w14:paraId="742805BD"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3E71170D" w14:textId="77777777" w:rsidR="00546CD3" w:rsidRPr="0028223D" w:rsidRDefault="00546CD3" w:rsidP="00546CD3">
            <w:pPr>
              <w:rPr>
                <w:sz w:val="18"/>
                <w:szCs w:val="18"/>
              </w:rPr>
            </w:pPr>
            <w:r w:rsidRPr="0028223D">
              <w:rPr>
                <w:sz w:val="18"/>
                <w:szCs w:val="18"/>
              </w:rPr>
              <w:t>§25 odst.2 písm.d)</w:t>
            </w:r>
          </w:p>
        </w:tc>
        <w:tc>
          <w:tcPr>
            <w:tcW w:w="5400" w:type="dxa"/>
            <w:gridSpan w:val="4"/>
            <w:tcBorders>
              <w:top w:val="nil"/>
              <w:left w:val="single" w:sz="4" w:space="0" w:color="auto"/>
              <w:bottom w:val="nil"/>
              <w:right w:val="single" w:sz="4" w:space="0" w:color="auto"/>
            </w:tcBorders>
          </w:tcPr>
          <w:p w14:paraId="138E1D13" w14:textId="77777777" w:rsidR="00546CD3" w:rsidRPr="0028223D" w:rsidRDefault="00546CD3" w:rsidP="00546CD3">
            <w:pPr>
              <w:rPr>
                <w:sz w:val="18"/>
                <w:szCs w:val="18"/>
              </w:rPr>
            </w:pPr>
            <w:r w:rsidRPr="0028223D">
              <w:rPr>
                <w:sz w:val="18"/>
                <w:szCs w:val="18"/>
              </w:rPr>
              <w:t>(2) Prováděcí právní předpis stanoví</w:t>
            </w:r>
          </w:p>
          <w:p w14:paraId="4DFE2317" w14:textId="77777777" w:rsidR="00546CD3" w:rsidRPr="0028223D" w:rsidRDefault="00546CD3" w:rsidP="00546CD3">
            <w:pPr>
              <w:rPr>
                <w:sz w:val="18"/>
                <w:szCs w:val="18"/>
              </w:rPr>
            </w:pPr>
            <w:r w:rsidRPr="0028223D">
              <w:rPr>
                <w:sz w:val="18"/>
                <w:szCs w:val="18"/>
              </w:rPr>
              <w:lastRenderedPageBreak/>
              <w:t>d) rozsah, způsob a dobu uchovávání evidovaných údajů o zdrojích ionizujícího záření, radioaktivních odpadech a jaderných položkách a lhůty pro jejich předávání Úřadu,</w:t>
            </w:r>
          </w:p>
          <w:p w14:paraId="2995043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4D0A50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357C399" w14:textId="77777777" w:rsidR="00546CD3" w:rsidRPr="0028223D" w:rsidRDefault="00546CD3" w:rsidP="00546CD3">
            <w:pPr>
              <w:rPr>
                <w:sz w:val="18"/>
                <w:szCs w:val="18"/>
              </w:rPr>
            </w:pPr>
          </w:p>
        </w:tc>
      </w:tr>
      <w:tr w:rsidR="00546CD3" w:rsidRPr="0028223D" w14:paraId="3DA8F839" w14:textId="77777777" w:rsidTr="00E660D8">
        <w:tc>
          <w:tcPr>
            <w:tcW w:w="1392" w:type="dxa"/>
            <w:tcBorders>
              <w:top w:val="nil"/>
              <w:left w:val="single" w:sz="4" w:space="0" w:color="auto"/>
              <w:bottom w:val="nil"/>
              <w:right w:val="single" w:sz="4" w:space="0" w:color="auto"/>
            </w:tcBorders>
          </w:tcPr>
          <w:p w14:paraId="165378C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B4DF31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873900D" w14:textId="31DFEFA1"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469FC45" w14:textId="0B6FF264" w:rsidR="00546CD3" w:rsidRPr="0028223D" w:rsidRDefault="00546CD3" w:rsidP="00546CD3">
            <w:pPr>
              <w:rPr>
                <w:sz w:val="18"/>
                <w:szCs w:val="18"/>
              </w:rPr>
            </w:pPr>
            <w:r w:rsidRPr="0028223D">
              <w:rPr>
                <w:sz w:val="18"/>
                <w:szCs w:val="18"/>
              </w:rPr>
              <w:t>§60 odst.2 písm.e)</w:t>
            </w:r>
          </w:p>
        </w:tc>
        <w:tc>
          <w:tcPr>
            <w:tcW w:w="5400" w:type="dxa"/>
            <w:gridSpan w:val="4"/>
            <w:tcBorders>
              <w:top w:val="nil"/>
              <w:left w:val="single" w:sz="4" w:space="0" w:color="auto"/>
              <w:bottom w:val="nil"/>
              <w:right w:val="single" w:sz="4" w:space="0" w:color="auto"/>
            </w:tcBorders>
          </w:tcPr>
          <w:p w14:paraId="2734721D" w14:textId="77777777" w:rsidR="00546CD3" w:rsidRPr="0028223D" w:rsidRDefault="00546CD3" w:rsidP="00546CD3">
            <w:pPr>
              <w:rPr>
                <w:sz w:val="18"/>
                <w:szCs w:val="18"/>
              </w:rPr>
            </w:pPr>
            <w:r w:rsidRPr="0028223D">
              <w:rPr>
                <w:sz w:val="18"/>
                <w:szCs w:val="18"/>
              </w:rPr>
              <w:t>(2) Pro účely tohoto zákona se rozumí</w:t>
            </w:r>
          </w:p>
          <w:p w14:paraId="51B5B426" w14:textId="77777777" w:rsidR="00546CD3" w:rsidRPr="0028223D" w:rsidRDefault="00546CD3" w:rsidP="00546CD3">
            <w:pPr>
              <w:rPr>
                <w:sz w:val="18"/>
                <w:szCs w:val="18"/>
              </w:rPr>
            </w:pPr>
            <w:r w:rsidRPr="0028223D">
              <w:rPr>
                <w:sz w:val="18"/>
                <w:szCs w:val="18"/>
              </w:rPr>
              <w:t>e) radiologickou událostí událost při lékařském ozáření, která způsobuje chybné ozáření pacienta,</w:t>
            </w:r>
          </w:p>
          <w:p w14:paraId="10FFA9BA" w14:textId="4E52989E"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B1F031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FC54306" w14:textId="77777777" w:rsidR="00546CD3" w:rsidRPr="0028223D" w:rsidRDefault="00546CD3" w:rsidP="00546CD3">
            <w:pPr>
              <w:rPr>
                <w:sz w:val="18"/>
                <w:szCs w:val="18"/>
              </w:rPr>
            </w:pPr>
          </w:p>
        </w:tc>
      </w:tr>
      <w:tr w:rsidR="00546CD3" w:rsidRPr="0028223D" w14:paraId="7DC6BFEF" w14:textId="77777777" w:rsidTr="00E660D8">
        <w:tc>
          <w:tcPr>
            <w:tcW w:w="1392" w:type="dxa"/>
            <w:tcBorders>
              <w:top w:val="nil"/>
              <w:left w:val="single" w:sz="4" w:space="0" w:color="auto"/>
              <w:bottom w:val="nil"/>
              <w:right w:val="single" w:sz="4" w:space="0" w:color="auto"/>
            </w:tcBorders>
          </w:tcPr>
          <w:p w14:paraId="62180C9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FA8DEB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C75F498" w14:textId="2225BA9A"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4352F53" w14:textId="14292CD0" w:rsidR="00546CD3" w:rsidRPr="0028223D" w:rsidRDefault="00546CD3" w:rsidP="00546CD3">
            <w:pPr>
              <w:rPr>
                <w:sz w:val="18"/>
                <w:szCs w:val="18"/>
              </w:rPr>
            </w:pPr>
            <w:r w:rsidRPr="0028223D">
              <w:rPr>
                <w:sz w:val="18"/>
                <w:szCs w:val="18"/>
              </w:rPr>
              <w:t>§87 odst.3</w:t>
            </w:r>
          </w:p>
        </w:tc>
        <w:tc>
          <w:tcPr>
            <w:tcW w:w="5400" w:type="dxa"/>
            <w:gridSpan w:val="4"/>
            <w:tcBorders>
              <w:top w:val="nil"/>
              <w:left w:val="single" w:sz="4" w:space="0" w:color="auto"/>
              <w:bottom w:val="nil"/>
              <w:right w:val="single" w:sz="4" w:space="0" w:color="auto"/>
            </w:tcBorders>
          </w:tcPr>
          <w:p w14:paraId="0315F5AD" w14:textId="77777777" w:rsidR="00546CD3" w:rsidRPr="0028223D" w:rsidRDefault="00546CD3" w:rsidP="00546CD3">
            <w:pPr>
              <w:rPr>
                <w:sz w:val="18"/>
                <w:szCs w:val="18"/>
              </w:rPr>
            </w:pPr>
            <w:r w:rsidRPr="0028223D">
              <w:rPr>
                <w:sz w:val="18"/>
                <w:szCs w:val="18"/>
              </w:rPr>
              <w:t>(3) Držitel povolení nebo registrant musí zajistit prošetření radiologické události a případu, kdy k radiologické události mohlo dojít, pokud by nebyly příčiny včas zjištěny a odstraněny, a přijmout opatření k předcházení jejich vzniku. Postup držitele povolení nebo registranta musí odpovídat riziku spojenému s radiologickou událostí. Držitel povolení nebo registrant musí vést a uchovávat záznamy z prošetření a záznamy o přijatých opatřeních.</w:t>
            </w:r>
          </w:p>
          <w:p w14:paraId="376587A0" w14:textId="103CAF18"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D10E45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C157218" w14:textId="77777777" w:rsidR="00546CD3" w:rsidRPr="0028223D" w:rsidRDefault="00546CD3" w:rsidP="00546CD3">
            <w:pPr>
              <w:rPr>
                <w:sz w:val="18"/>
                <w:szCs w:val="18"/>
              </w:rPr>
            </w:pPr>
          </w:p>
        </w:tc>
      </w:tr>
      <w:tr w:rsidR="00546CD3" w:rsidRPr="0028223D" w14:paraId="2FB212C8" w14:textId="77777777" w:rsidTr="00E660D8">
        <w:tc>
          <w:tcPr>
            <w:tcW w:w="1392" w:type="dxa"/>
            <w:tcBorders>
              <w:top w:val="nil"/>
              <w:left w:val="single" w:sz="4" w:space="0" w:color="auto"/>
              <w:bottom w:val="nil"/>
              <w:right w:val="single" w:sz="4" w:space="0" w:color="auto"/>
            </w:tcBorders>
          </w:tcPr>
          <w:p w14:paraId="1350CFB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E3C4AF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A157A4B"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501536E" w14:textId="77777777" w:rsidR="00546CD3" w:rsidRPr="0028223D" w:rsidRDefault="00546CD3" w:rsidP="00546CD3">
            <w:pPr>
              <w:rPr>
                <w:sz w:val="18"/>
                <w:szCs w:val="18"/>
              </w:rPr>
            </w:pPr>
            <w:r w:rsidRPr="0028223D">
              <w:rPr>
                <w:sz w:val="18"/>
                <w:szCs w:val="18"/>
              </w:rPr>
              <w:t>§154</w:t>
            </w:r>
          </w:p>
        </w:tc>
        <w:tc>
          <w:tcPr>
            <w:tcW w:w="5400" w:type="dxa"/>
            <w:gridSpan w:val="4"/>
            <w:tcBorders>
              <w:top w:val="nil"/>
              <w:left w:val="single" w:sz="4" w:space="0" w:color="auto"/>
              <w:bottom w:val="nil"/>
              <w:right w:val="single" w:sz="4" w:space="0" w:color="auto"/>
            </w:tcBorders>
          </w:tcPr>
          <w:p w14:paraId="4EEA880A" w14:textId="77777777" w:rsidR="00546CD3" w:rsidRPr="0028223D" w:rsidRDefault="00546CD3" w:rsidP="00546CD3">
            <w:pPr>
              <w:rPr>
                <w:sz w:val="18"/>
                <w:szCs w:val="18"/>
              </w:rPr>
            </w:pPr>
            <w:r w:rsidRPr="0028223D">
              <w:rPr>
                <w:sz w:val="18"/>
                <w:szCs w:val="18"/>
              </w:rPr>
              <w:t>(1) Žadatel o povolení podle § 9 odst. 1 písm. b) a g), § 9 odst. 2 písm. a), b), d) a f), § 9 odst. 3 písm. a) a b) a § 9 odst. 4 je povinen</w:t>
            </w:r>
          </w:p>
          <w:p w14:paraId="1671C2D3" w14:textId="77777777" w:rsidR="00546CD3" w:rsidRPr="0028223D" w:rsidRDefault="00546CD3" w:rsidP="00546CD3">
            <w:pPr>
              <w:rPr>
                <w:sz w:val="18"/>
                <w:szCs w:val="18"/>
              </w:rPr>
            </w:pPr>
            <w:r w:rsidRPr="0028223D">
              <w:rPr>
                <w:sz w:val="18"/>
                <w:szCs w:val="18"/>
              </w:rPr>
              <w:t>a) zpracovat analýzu a hodnocení radiační mimořádné události,</w:t>
            </w:r>
          </w:p>
          <w:p w14:paraId="254BCE4E" w14:textId="77777777" w:rsidR="00546CD3" w:rsidRPr="0028223D" w:rsidRDefault="00546CD3" w:rsidP="00546CD3">
            <w:pPr>
              <w:rPr>
                <w:sz w:val="18"/>
                <w:szCs w:val="18"/>
              </w:rPr>
            </w:pPr>
            <w:r w:rsidRPr="0028223D">
              <w:rPr>
                <w:sz w:val="18"/>
                <w:szCs w:val="18"/>
              </w:rPr>
              <w:t>b) stanovit na základě výsledků analýzy a hodnocení radiační mimořádné události kategorii radiační mimořádné události, která by při vykonávání povolené činnosti mohla vzniknout,</w:t>
            </w:r>
          </w:p>
          <w:p w14:paraId="68363BE8" w14:textId="77777777" w:rsidR="00546CD3" w:rsidRPr="0028223D" w:rsidRDefault="00546CD3" w:rsidP="00546CD3">
            <w:pPr>
              <w:rPr>
                <w:sz w:val="18"/>
                <w:szCs w:val="18"/>
              </w:rPr>
            </w:pPr>
            <w:r w:rsidRPr="0028223D">
              <w:rPr>
                <w:sz w:val="18"/>
                <w:szCs w:val="18"/>
              </w:rPr>
              <w:t>c) stanovit na základě výsledků analýzy a hodnocení radiační mimořádné události kategorii ohrožení,</w:t>
            </w:r>
          </w:p>
          <w:p w14:paraId="03A52E9E" w14:textId="77777777" w:rsidR="00546CD3" w:rsidRPr="0028223D" w:rsidRDefault="00546CD3" w:rsidP="00546CD3">
            <w:pPr>
              <w:rPr>
                <w:sz w:val="18"/>
                <w:szCs w:val="18"/>
              </w:rPr>
            </w:pPr>
            <w:r w:rsidRPr="0028223D">
              <w:rPr>
                <w:sz w:val="18"/>
                <w:szCs w:val="18"/>
              </w:rPr>
              <w:t>d) oznámit kategorii ohrožení zpracovateli vnějšího havarijního plánu a národního radiačního havarijního plánu a</w:t>
            </w:r>
          </w:p>
          <w:p w14:paraId="72FA161F" w14:textId="77777777" w:rsidR="00546CD3" w:rsidRPr="0028223D" w:rsidRDefault="00546CD3" w:rsidP="00546CD3">
            <w:pPr>
              <w:rPr>
                <w:sz w:val="18"/>
                <w:szCs w:val="18"/>
              </w:rPr>
            </w:pPr>
            <w:r w:rsidRPr="0028223D">
              <w:rPr>
                <w:sz w:val="18"/>
                <w:szCs w:val="18"/>
              </w:rPr>
              <w:t>e) zohlednit výsledky analýzy a hodnocení radiační mimořádné události při zpracování dokumentace pro povolovanou činnost.</w:t>
            </w:r>
          </w:p>
          <w:p w14:paraId="7F2FA256" w14:textId="77777777" w:rsidR="00546CD3" w:rsidRPr="0028223D" w:rsidRDefault="00546CD3" w:rsidP="00546CD3">
            <w:pPr>
              <w:rPr>
                <w:sz w:val="18"/>
                <w:szCs w:val="18"/>
              </w:rPr>
            </w:pPr>
            <w:r w:rsidRPr="0028223D">
              <w:rPr>
                <w:sz w:val="18"/>
                <w:szCs w:val="18"/>
              </w:rPr>
              <w:t>(2) Analýza a hodnocení radiační mimořádné události musí být provedena na základě výčtu možných radiačních mimořádných událostí, jejich příčin a rozsahu jejich dopadů na vykonávání činností v rámci expozičních situací, činností souvisejících s využíváním jaderné energie, nakládání s radioaktivním odpadem a vyhořelým jaderným palivem nebo přepravy radioaktivní nebo štěpné látky.</w:t>
            </w:r>
          </w:p>
          <w:p w14:paraId="6173BFD7" w14:textId="77777777" w:rsidR="00546CD3" w:rsidRPr="0028223D" w:rsidRDefault="00546CD3" w:rsidP="00546CD3">
            <w:pPr>
              <w:rPr>
                <w:sz w:val="18"/>
                <w:szCs w:val="18"/>
              </w:rPr>
            </w:pPr>
            <w:r w:rsidRPr="0028223D">
              <w:rPr>
                <w:sz w:val="18"/>
                <w:szCs w:val="18"/>
              </w:rPr>
              <w:t>(3) Prováděcí právní předpis stanoví podrobná pravidla provádění analýzy a hodnocení radiační mimořádné události.</w:t>
            </w:r>
          </w:p>
          <w:p w14:paraId="30938C0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76F91C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E376F34" w14:textId="77777777" w:rsidR="00546CD3" w:rsidRPr="0028223D" w:rsidRDefault="00546CD3" w:rsidP="00546CD3">
            <w:pPr>
              <w:rPr>
                <w:sz w:val="18"/>
                <w:szCs w:val="18"/>
              </w:rPr>
            </w:pPr>
          </w:p>
        </w:tc>
      </w:tr>
      <w:tr w:rsidR="00546CD3" w:rsidRPr="0028223D" w14:paraId="6638EAC0" w14:textId="77777777" w:rsidTr="00E660D8">
        <w:tc>
          <w:tcPr>
            <w:tcW w:w="1392" w:type="dxa"/>
            <w:tcBorders>
              <w:top w:val="nil"/>
              <w:left w:val="single" w:sz="4" w:space="0" w:color="auto"/>
              <w:bottom w:val="nil"/>
              <w:right w:val="single" w:sz="4" w:space="0" w:color="auto"/>
            </w:tcBorders>
          </w:tcPr>
          <w:p w14:paraId="5D8743E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945703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7EF4373"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0FB7F92" w14:textId="77777777" w:rsidR="00546CD3" w:rsidRPr="0028223D" w:rsidRDefault="00546CD3" w:rsidP="00546CD3">
            <w:pPr>
              <w:rPr>
                <w:sz w:val="18"/>
                <w:szCs w:val="18"/>
              </w:rPr>
            </w:pPr>
            <w:r w:rsidRPr="0028223D">
              <w:rPr>
                <w:sz w:val="18"/>
                <w:szCs w:val="18"/>
              </w:rPr>
              <w:t>§155 odst.1 písm.a)</w:t>
            </w:r>
          </w:p>
        </w:tc>
        <w:tc>
          <w:tcPr>
            <w:tcW w:w="5400" w:type="dxa"/>
            <w:gridSpan w:val="4"/>
            <w:tcBorders>
              <w:top w:val="nil"/>
              <w:left w:val="single" w:sz="4" w:space="0" w:color="auto"/>
              <w:bottom w:val="nil"/>
              <w:right w:val="single" w:sz="4" w:space="0" w:color="auto"/>
            </w:tcBorders>
          </w:tcPr>
          <w:p w14:paraId="2B59FA5A" w14:textId="77777777" w:rsidR="00546CD3" w:rsidRPr="0028223D" w:rsidRDefault="00546CD3" w:rsidP="00546CD3">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35E62144" w14:textId="77777777" w:rsidR="00546CD3" w:rsidRPr="0028223D" w:rsidRDefault="00546CD3" w:rsidP="00546CD3">
            <w:pPr>
              <w:rPr>
                <w:sz w:val="18"/>
                <w:szCs w:val="18"/>
              </w:rPr>
            </w:pPr>
            <w:r w:rsidRPr="0028223D">
              <w:rPr>
                <w:sz w:val="18"/>
                <w:szCs w:val="18"/>
              </w:rPr>
              <w:t>a) zjišťování vzniku radiační mimořádné události,</w:t>
            </w:r>
          </w:p>
          <w:p w14:paraId="58970DF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600660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857AA9B" w14:textId="77777777" w:rsidR="00546CD3" w:rsidRPr="0028223D" w:rsidRDefault="00546CD3" w:rsidP="00546CD3">
            <w:pPr>
              <w:rPr>
                <w:sz w:val="18"/>
                <w:szCs w:val="18"/>
              </w:rPr>
            </w:pPr>
          </w:p>
        </w:tc>
      </w:tr>
      <w:tr w:rsidR="00546CD3" w:rsidRPr="0028223D" w14:paraId="3092A67B" w14:textId="77777777" w:rsidTr="00E660D8">
        <w:tc>
          <w:tcPr>
            <w:tcW w:w="1392" w:type="dxa"/>
            <w:tcBorders>
              <w:top w:val="nil"/>
              <w:left w:val="single" w:sz="4" w:space="0" w:color="auto"/>
              <w:bottom w:val="nil"/>
              <w:right w:val="single" w:sz="4" w:space="0" w:color="auto"/>
            </w:tcBorders>
          </w:tcPr>
          <w:p w14:paraId="3092BDE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88C7EA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0E3421B"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96BC831" w14:textId="77777777" w:rsidR="00546CD3" w:rsidRPr="0028223D" w:rsidRDefault="00546CD3" w:rsidP="00546CD3">
            <w:pPr>
              <w:rPr>
                <w:sz w:val="18"/>
                <w:szCs w:val="18"/>
              </w:rPr>
            </w:pPr>
            <w:r w:rsidRPr="0028223D">
              <w:rPr>
                <w:sz w:val="18"/>
                <w:szCs w:val="18"/>
              </w:rPr>
              <w:t>§155 odst.1 písm.b)</w:t>
            </w:r>
          </w:p>
        </w:tc>
        <w:tc>
          <w:tcPr>
            <w:tcW w:w="5400" w:type="dxa"/>
            <w:gridSpan w:val="4"/>
            <w:tcBorders>
              <w:top w:val="nil"/>
              <w:left w:val="single" w:sz="4" w:space="0" w:color="auto"/>
              <w:bottom w:val="nil"/>
              <w:right w:val="single" w:sz="4" w:space="0" w:color="auto"/>
            </w:tcBorders>
          </w:tcPr>
          <w:p w14:paraId="36EBFD75" w14:textId="77777777" w:rsidR="00546CD3" w:rsidRPr="0028223D" w:rsidRDefault="00546CD3" w:rsidP="00546CD3">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16673C83" w14:textId="77777777" w:rsidR="00546CD3" w:rsidRPr="0028223D" w:rsidRDefault="00546CD3" w:rsidP="00546CD3">
            <w:pPr>
              <w:rPr>
                <w:sz w:val="18"/>
                <w:szCs w:val="18"/>
              </w:rPr>
            </w:pPr>
            <w:r w:rsidRPr="0028223D">
              <w:rPr>
                <w:sz w:val="18"/>
                <w:szCs w:val="18"/>
              </w:rPr>
              <w:t>b) zařazení vzniklé radiační mimořádné události do kategorie radiační mimořádné události,</w:t>
            </w:r>
          </w:p>
          <w:p w14:paraId="11891A4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3C0C69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5906C2C" w14:textId="77777777" w:rsidR="00546CD3" w:rsidRPr="0028223D" w:rsidRDefault="00546CD3" w:rsidP="00546CD3">
            <w:pPr>
              <w:rPr>
                <w:sz w:val="18"/>
                <w:szCs w:val="18"/>
              </w:rPr>
            </w:pPr>
          </w:p>
        </w:tc>
      </w:tr>
      <w:tr w:rsidR="00546CD3" w:rsidRPr="0028223D" w14:paraId="68F8A08F" w14:textId="77777777" w:rsidTr="00E660D8">
        <w:tc>
          <w:tcPr>
            <w:tcW w:w="1392" w:type="dxa"/>
            <w:tcBorders>
              <w:top w:val="nil"/>
              <w:left w:val="single" w:sz="4" w:space="0" w:color="auto"/>
              <w:bottom w:val="nil"/>
              <w:right w:val="single" w:sz="4" w:space="0" w:color="auto"/>
            </w:tcBorders>
          </w:tcPr>
          <w:p w14:paraId="0509960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BCC454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689C4DA"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E51AACD" w14:textId="77777777" w:rsidR="00546CD3" w:rsidRPr="0028223D" w:rsidRDefault="00546CD3" w:rsidP="00546CD3">
            <w:pPr>
              <w:rPr>
                <w:sz w:val="18"/>
                <w:szCs w:val="18"/>
              </w:rPr>
            </w:pPr>
            <w:r w:rsidRPr="0028223D">
              <w:rPr>
                <w:sz w:val="18"/>
                <w:szCs w:val="18"/>
              </w:rPr>
              <w:t>§155 odst.1 písm.c)</w:t>
            </w:r>
          </w:p>
        </w:tc>
        <w:tc>
          <w:tcPr>
            <w:tcW w:w="5400" w:type="dxa"/>
            <w:gridSpan w:val="4"/>
            <w:tcBorders>
              <w:top w:val="nil"/>
              <w:left w:val="single" w:sz="4" w:space="0" w:color="auto"/>
              <w:bottom w:val="nil"/>
              <w:right w:val="single" w:sz="4" w:space="0" w:color="auto"/>
            </w:tcBorders>
          </w:tcPr>
          <w:p w14:paraId="0E123884" w14:textId="77777777" w:rsidR="00546CD3" w:rsidRPr="0028223D" w:rsidRDefault="00546CD3" w:rsidP="00546CD3">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6C0EE2B6" w14:textId="77777777" w:rsidR="00546CD3" w:rsidRPr="0028223D" w:rsidRDefault="00546CD3" w:rsidP="00546CD3">
            <w:pPr>
              <w:rPr>
                <w:sz w:val="18"/>
                <w:szCs w:val="18"/>
              </w:rPr>
            </w:pPr>
            <w:r w:rsidRPr="0028223D">
              <w:rPr>
                <w:sz w:val="18"/>
                <w:szCs w:val="18"/>
              </w:rPr>
              <w:t>c) vyhlášení radiační mimořádné události a vyrozumění dotčených orgánů,</w:t>
            </w:r>
          </w:p>
          <w:p w14:paraId="121C5A4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4BF261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424F5DB" w14:textId="77777777" w:rsidR="00546CD3" w:rsidRPr="0028223D" w:rsidRDefault="00546CD3" w:rsidP="00546CD3">
            <w:pPr>
              <w:rPr>
                <w:sz w:val="18"/>
                <w:szCs w:val="18"/>
              </w:rPr>
            </w:pPr>
          </w:p>
        </w:tc>
      </w:tr>
      <w:tr w:rsidR="00546CD3" w:rsidRPr="0028223D" w14:paraId="6F483600" w14:textId="77777777" w:rsidTr="00E660D8">
        <w:tc>
          <w:tcPr>
            <w:tcW w:w="1392" w:type="dxa"/>
            <w:tcBorders>
              <w:top w:val="nil"/>
              <w:left w:val="single" w:sz="4" w:space="0" w:color="auto"/>
              <w:bottom w:val="nil"/>
              <w:right w:val="single" w:sz="4" w:space="0" w:color="auto"/>
            </w:tcBorders>
          </w:tcPr>
          <w:p w14:paraId="25346B2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6FFDC3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0B0C98F"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9312BAC" w14:textId="77777777" w:rsidR="00546CD3" w:rsidRPr="0028223D" w:rsidRDefault="00546CD3" w:rsidP="00546CD3">
            <w:pPr>
              <w:rPr>
                <w:sz w:val="18"/>
                <w:szCs w:val="18"/>
              </w:rPr>
            </w:pPr>
            <w:r w:rsidRPr="0028223D">
              <w:rPr>
                <w:sz w:val="18"/>
                <w:szCs w:val="18"/>
              </w:rPr>
              <w:t>§155 odst.3</w:t>
            </w:r>
          </w:p>
        </w:tc>
        <w:tc>
          <w:tcPr>
            <w:tcW w:w="5400" w:type="dxa"/>
            <w:gridSpan w:val="4"/>
            <w:tcBorders>
              <w:top w:val="nil"/>
              <w:left w:val="single" w:sz="4" w:space="0" w:color="auto"/>
              <w:bottom w:val="nil"/>
              <w:right w:val="single" w:sz="4" w:space="0" w:color="auto"/>
            </w:tcBorders>
          </w:tcPr>
          <w:p w14:paraId="0E652C39" w14:textId="77777777" w:rsidR="00546CD3" w:rsidRPr="0028223D" w:rsidRDefault="00546CD3" w:rsidP="00546CD3">
            <w:pPr>
              <w:rPr>
                <w:sz w:val="18"/>
                <w:szCs w:val="18"/>
              </w:rPr>
            </w:pPr>
            <w:r w:rsidRPr="0028223D">
              <w:rPr>
                <w:sz w:val="18"/>
                <w:szCs w:val="18"/>
              </w:rPr>
              <w:t>(3) Prováděcí právní předpis stanoví</w:t>
            </w:r>
          </w:p>
          <w:p w14:paraId="5A5E314D" w14:textId="77777777" w:rsidR="00546CD3" w:rsidRPr="0028223D" w:rsidRDefault="00546CD3" w:rsidP="00546CD3">
            <w:pPr>
              <w:rPr>
                <w:sz w:val="18"/>
                <w:szCs w:val="18"/>
              </w:rPr>
            </w:pPr>
            <w:r w:rsidRPr="0028223D">
              <w:rPr>
                <w:sz w:val="18"/>
                <w:szCs w:val="18"/>
              </w:rPr>
              <w:t>a) požadavky na obsah národního radiačního havarijního plánu,</w:t>
            </w:r>
          </w:p>
          <w:p w14:paraId="6A964E12" w14:textId="77777777" w:rsidR="00546CD3" w:rsidRPr="0028223D" w:rsidRDefault="00546CD3" w:rsidP="00546CD3">
            <w:pPr>
              <w:rPr>
                <w:sz w:val="18"/>
                <w:szCs w:val="18"/>
              </w:rPr>
            </w:pPr>
            <w:r w:rsidRPr="0028223D">
              <w:rPr>
                <w:sz w:val="18"/>
                <w:szCs w:val="18"/>
              </w:rPr>
              <w:t>b) postupy a opatření k zajištění připravenosti k odezvě na radiační mimořádnou událost.</w:t>
            </w:r>
          </w:p>
          <w:p w14:paraId="233DEAB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961868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D73D1E6" w14:textId="77777777" w:rsidR="00546CD3" w:rsidRPr="0028223D" w:rsidRDefault="00546CD3" w:rsidP="00546CD3">
            <w:pPr>
              <w:rPr>
                <w:sz w:val="18"/>
                <w:szCs w:val="18"/>
              </w:rPr>
            </w:pPr>
          </w:p>
        </w:tc>
      </w:tr>
      <w:tr w:rsidR="00546CD3" w:rsidRPr="0028223D" w14:paraId="5DB99C2B" w14:textId="77777777" w:rsidTr="00E660D8">
        <w:tc>
          <w:tcPr>
            <w:tcW w:w="1392" w:type="dxa"/>
            <w:tcBorders>
              <w:top w:val="nil"/>
              <w:left w:val="single" w:sz="4" w:space="0" w:color="auto"/>
              <w:bottom w:val="nil"/>
              <w:right w:val="single" w:sz="4" w:space="0" w:color="auto"/>
            </w:tcBorders>
          </w:tcPr>
          <w:p w14:paraId="404C88D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32AC79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B37049B"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8B87C9B" w14:textId="77777777" w:rsidR="00546CD3" w:rsidRPr="0028223D" w:rsidRDefault="00546CD3" w:rsidP="00546CD3">
            <w:pPr>
              <w:rPr>
                <w:sz w:val="18"/>
                <w:szCs w:val="18"/>
              </w:rPr>
            </w:pPr>
            <w:r w:rsidRPr="0028223D">
              <w:rPr>
                <w:sz w:val="18"/>
                <w:szCs w:val="18"/>
              </w:rPr>
              <w:t>§156 odst.2 písm.c)</w:t>
            </w:r>
          </w:p>
        </w:tc>
        <w:tc>
          <w:tcPr>
            <w:tcW w:w="5400" w:type="dxa"/>
            <w:gridSpan w:val="4"/>
            <w:tcBorders>
              <w:top w:val="nil"/>
              <w:left w:val="single" w:sz="4" w:space="0" w:color="auto"/>
              <w:bottom w:val="nil"/>
              <w:right w:val="single" w:sz="4" w:space="0" w:color="auto"/>
            </w:tcBorders>
          </w:tcPr>
          <w:p w14:paraId="58913F64" w14:textId="77777777" w:rsidR="00546CD3" w:rsidRPr="0028223D" w:rsidRDefault="00546CD3" w:rsidP="00546CD3">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739CD8C" w14:textId="77777777" w:rsidR="00546CD3" w:rsidRPr="0028223D" w:rsidRDefault="00546CD3" w:rsidP="00546CD3">
            <w:pPr>
              <w:rPr>
                <w:sz w:val="18"/>
                <w:szCs w:val="18"/>
              </w:rPr>
            </w:pPr>
            <w:r w:rsidRPr="0028223D">
              <w:rPr>
                <w:sz w:val="18"/>
                <w:szCs w:val="18"/>
              </w:rPr>
              <w:t>c) zajistit systémy monitorování radiační situace v areálu jaderného zařízení a v zóně havarijního plánování a podílet se na zajištění monitorování radiační situace na území České republiky podle § 149 odst. 2 písm. b),</w:t>
            </w:r>
          </w:p>
          <w:p w14:paraId="5F8F551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8C130E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67DA898" w14:textId="77777777" w:rsidR="00546CD3" w:rsidRPr="0028223D" w:rsidRDefault="00546CD3" w:rsidP="00546CD3">
            <w:pPr>
              <w:rPr>
                <w:sz w:val="18"/>
                <w:szCs w:val="18"/>
              </w:rPr>
            </w:pPr>
          </w:p>
        </w:tc>
      </w:tr>
      <w:tr w:rsidR="00546CD3" w:rsidRPr="0028223D" w14:paraId="59ECC0AB" w14:textId="77777777" w:rsidTr="00E660D8">
        <w:tc>
          <w:tcPr>
            <w:tcW w:w="1392" w:type="dxa"/>
            <w:tcBorders>
              <w:top w:val="nil"/>
              <w:left w:val="single" w:sz="4" w:space="0" w:color="auto"/>
              <w:bottom w:val="nil"/>
              <w:right w:val="single" w:sz="4" w:space="0" w:color="auto"/>
            </w:tcBorders>
          </w:tcPr>
          <w:p w14:paraId="34A90C5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44C377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AF85E05"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53BA979" w14:textId="77777777" w:rsidR="00546CD3" w:rsidRPr="0028223D" w:rsidRDefault="00546CD3" w:rsidP="00546CD3">
            <w:pPr>
              <w:rPr>
                <w:sz w:val="18"/>
                <w:szCs w:val="18"/>
              </w:rPr>
            </w:pPr>
            <w:r w:rsidRPr="0028223D">
              <w:rPr>
                <w:sz w:val="18"/>
                <w:szCs w:val="18"/>
              </w:rPr>
              <w:t>§156 odst.2 písm.f)</w:t>
            </w:r>
          </w:p>
        </w:tc>
        <w:tc>
          <w:tcPr>
            <w:tcW w:w="5400" w:type="dxa"/>
            <w:gridSpan w:val="4"/>
            <w:tcBorders>
              <w:top w:val="nil"/>
              <w:left w:val="single" w:sz="4" w:space="0" w:color="auto"/>
              <w:bottom w:val="nil"/>
              <w:right w:val="single" w:sz="4" w:space="0" w:color="auto"/>
            </w:tcBorders>
          </w:tcPr>
          <w:p w14:paraId="0CE187FD" w14:textId="77777777" w:rsidR="00546CD3" w:rsidRPr="0028223D" w:rsidRDefault="00546CD3" w:rsidP="00546CD3">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432AA04B" w14:textId="77777777" w:rsidR="00546CD3" w:rsidRPr="0028223D" w:rsidRDefault="00546CD3" w:rsidP="00546CD3">
            <w:pPr>
              <w:rPr>
                <w:sz w:val="18"/>
                <w:szCs w:val="18"/>
              </w:rPr>
            </w:pPr>
            <w:r w:rsidRPr="0028223D">
              <w:rPr>
                <w:sz w:val="18"/>
                <w:szCs w:val="18"/>
              </w:rPr>
              <w:t>f) zajistit systém vyrozumění dotčených orgánů,</w:t>
            </w:r>
          </w:p>
          <w:p w14:paraId="55543D9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BCC2D6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2F707A4" w14:textId="77777777" w:rsidR="00546CD3" w:rsidRPr="0028223D" w:rsidRDefault="00546CD3" w:rsidP="00546CD3">
            <w:pPr>
              <w:rPr>
                <w:sz w:val="18"/>
                <w:szCs w:val="18"/>
              </w:rPr>
            </w:pPr>
          </w:p>
        </w:tc>
      </w:tr>
      <w:tr w:rsidR="00546CD3" w:rsidRPr="0028223D" w14:paraId="06242CE7" w14:textId="77777777" w:rsidTr="00E660D8">
        <w:tc>
          <w:tcPr>
            <w:tcW w:w="1392" w:type="dxa"/>
            <w:tcBorders>
              <w:top w:val="nil"/>
              <w:left w:val="single" w:sz="4" w:space="0" w:color="auto"/>
              <w:bottom w:val="nil"/>
              <w:right w:val="single" w:sz="4" w:space="0" w:color="auto"/>
            </w:tcBorders>
          </w:tcPr>
          <w:p w14:paraId="6AA852C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67BF03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BBC0F2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89D3CF5" w14:textId="77777777" w:rsidR="00546CD3" w:rsidRPr="0028223D" w:rsidRDefault="00546CD3" w:rsidP="00546CD3">
            <w:pPr>
              <w:rPr>
                <w:sz w:val="18"/>
                <w:szCs w:val="18"/>
              </w:rPr>
            </w:pPr>
            <w:r w:rsidRPr="0028223D">
              <w:rPr>
                <w:sz w:val="18"/>
                <w:szCs w:val="18"/>
              </w:rPr>
              <w:t>§156 odst.2 písm.g)</w:t>
            </w:r>
          </w:p>
        </w:tc>
        <w:tc>
          <w:tcPr>
            <w:tcW w:w="5400" w:type="dxa"/>
            <w:gridSpan w:val="4"/>
            <w:tcBorders>
              <w:top w:val="nil"/>
              <w:left w:val="single" w:sz="4" w:space="0" w:color="auto"/>
              <w:bottom w:val="nil"/>
              <w:right w:val="single" w:sz="4" w:space="0" w:color="auto"/>
            </w:tcBorders>
          </w:tcPr>
          <w:p w14:paraId="33384012" w14:textId="77777777" w:rsidR="00546CD3" w:rsidRPr="0028223D" w:rsidRDefault="00546CD3" w:rsidP="00546CD3">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0FFECDCE" w14:textId="77777777" w:rsidR="00546CD3" w:rsidRPr="0028223D" w:rsidRDefault="00546CD3" w:rsidP="00546CD3">
            <w:pPr>
              <w:rPr>
                <w:sz w:val="18"/>
                <w:szCs w:val="18"/>
              </w:rPr>
            </w:pPr>
            <w:r w:rsidRPr="0028223D">
              <w:rPr>
                <w:sz w:val="18"/>
                <w:szCs w:val="18"/>
              </w:rPr>
              <w:t>g) pořídit, udržovat a provozovat v zóně havarijního plánování koncové prvky varování 20),</w:t>
            </w:r>
          </w:p>
          <w:p w14:paraId="3D2A147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25F7DF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46FF558" w14:textId="77777777" w:rsidR="00546CD3" w:rsidRPr="0028223D" w:rsidRDefault="00546CD3" w:rsidP="00546CD3">
            <w:pPr>
              <w:rPr>
                <w:sz w:val="18"/>
                <w:szCs w:val="18"/>
              </w:rPr>
            </w:pPr>
          </w:p>
        </w:tc>
      </w:tr>
      <w:tr w:rsidR="00546CD3" w:rsidRPr="0028223D" w14:paraId="0BCF3064" w14:textId="77777777" w:rsidTr="00E660D8">
        <w:tc>
          <w:tcPr>
            <w:tcW w:w="1392" w:type="dxa"/>
            <w:tcBorders>
              <w:top w:val="nil"/>
              <w:left w:val="single" w:sz="4" w:space="0" w:color="auto"/>
              <w:bottom w:val="nil"/>
              <w:right w:val="single" w:sz="4" w:space="0" w:color="auto"/>
            </w:tcBorders>
          </w:tcPr>
          <w:p w14:paraId="34DB5E2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EB8D06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31F89AE" w14:textId="77777777" w:rsidR="00546CD3" w:rsidRPr="0028223D" w:rsidRDefault="00546CD3" w:rsidP="00546CD3">
            <w:pPr>
              <w:rPr>
                <w:sz w:val="18"/>
              </w:rPr>
            </w:pPr>
            <w:r w:rsidRPr="0028223D">
              <w:rPr>
                <w:sz w:val="18"/>
              </w:rPr>
              <w:t>263/2016</w:t>
            </w:r>
          </w:p>
          <w:p w14:paraId="1BF1D3FF"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275E93D0" w14:textId="77777777" w:rsidR="00546CD3" w:rsidRPr="0028223D" w:rsidRDefault="00546CD3" w:rsidP="00546CD3">
            <w:pPr>
              <w:rPr>
                <w:sz w:val="18"/>
                <w:szCs w:val="18"/>
              </w:rPr>
            </w:pPr>
            <w:r w:rsidRPr="0028223D">
              <w:rPr>
                <w:sz w:val="18"/>
                <w:szCs w:val="18"/>
              </w:rPr>
              <w:t>§157 odst.2 písm.a)</w:t>
            </w:r>
          </w:p>
          <w:p w14:paraId="7259528C" w14:textId="77777777" w:rsidR="00546CD3" w:rsidRPr="0028223D" w:rsidRDefault="00546CD3" w:rsidP="00546CD3">
            <w:pPr>
              <w:rPr>
                <w:sz w:val="18"/>
                <w:szCs w:val="18"/>
              </w:rPr>
            </w:pPr>
          </w:p>
        </w:tc>
        <w:tc>
          <w:tcPr>
            <w:tcW w:w="5400" w:type="dxa"/>
            <w:gridSpan w:val="4"/>
            <w:tcBorders>
              <w:top w:val="nil"/>
              <w:left w:val="single" w:sz="4" w:space="0" w:color="auto"/>
              <w:bottom w:val="nil"/>
              <w:right w:val="single" w:sz="4" w:space="0" w:color="auto"/>
            </w:tcBorders>
          </w:tcPr>
          <w:p w14:paraId="67C0C9B5"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A07008A" w14:textId="77777777" w:rsidR="00546CD3" w:rsidRPr="0028223D" w:rsidRDefault="00546CD3" w:rsidP="00546CD3">
            <w:pPr>
              <w:rPr>
                <w:sz w:val="18"/>
                <w:szCs w:val="18"/>
              </w:rPr>
            </w:pPr>
            <w:r w:rsidRPr="0028223D">
              <w:rPr>
                <w:sz w:val="18"/>
                <w:szCs w:val="18"/>
              </w:rPr>
              <w:lastRenderedPageBreak/>
              <w:t>a) zahájit neprodleně odezvu na radiační mimořádnou událost, dojde-li k překročení nejvyšší monitorovací úrovně, a průběh odezvy na radiační mimořádnou událost zaznamenávat,</w:t>
            </w:r>
          </w:p>
          <w:p w14:paraId="29AC9B8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DD76B6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C3F19D8" w14:textId="77777777" w:rsidR="00546CD3" w:rsidRPr="0028223D" w:rsidRDefault="00546CD3" w:rsidP="00546CD3">
            <w:pPr>
              <w:rPr>
                <w:sz w:val="18"/>
                <w:szCs w:val="18"/>
              </w:rPr>
            </w:pPr>
          </w:p>
        </w:tc>
      </w:tr>
      <w:tr w:rsidR="00546CD3" w:rsidRPr="0028223D" w14:paraId="07EE0BDA" w14:textId="77777777" w:rsidTr="00E660D8">
        <w:tc>
          <w:tcPr>
            <w:tcW w:w="1392" w:type="dxa"/>
            <w:tcBorders>
              <w:top w:val="nil"/>
              <w:left w:val="single" w:sz="4" w:space="0" w:color="auto"/>
              <w:bottom w:val="nil"/>
              <w:right w:val="single" w:sz="4" w:space="0" w:color="auto"/>
            </w:tcBorders>
          </w:tcPr>
          <w:p w14:paraId="2680134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A70E91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8AB87DF" w14:textId="77777777" w:rsidR="00546CD3" w:rsidRPr="0028223D" w:rsidRDefault="00546CD3" w:rsidP="00546CD3">
            <w:pPr>
              <w:rPr>
                <w:sz w:val="18"/>
              </w:rPr>
            </w:pPr>
            <w:r w:rsidRPr="0028223D">
              <w:rPr>
                <w:sz w:val="18"/>
              </w:rPr>
              <w:t>263/2016</w:t>
            </w:r>
          </w:p>
          <w:p w14:paraId="678878C2"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798DA954" w14:textId="77777777" w:rsidR="00546CD3" w:rsidRPr="0028223D" w:rsidRDefault="00546CD3" w:rsidP="00546CD3">
            <w:pPr>
              <w:rPr>
                <w:sz w:val="18"/>
                <w:szCs w:val="18"/>
              </w:rPr>
            </w:pPr>
            <w:r w:rsidRPr="0028223D">
              <w:rPr>
                <w:sz w:val="18"/>
                <w:szCs w:val="18"/>
              </w:rPr>
              <w:t>§157 odst.2 písm.c)</w:t>
            </w:r>
          </w:p>
        </w:tc>
        <w:tc>
          <w:tcPr>
            <w:tcW w:w="5400" w:type="dxa"/>
            <w:gridSpan w:val="4"/>
            <w:tcBorders>
              <w:top w:val="nil"/>
              <w:left w:val="single" w:sz="4" w:space="0" w:color="auto"/>
              <w:bottom w:val="nil"/>
              <w:right w:val="single" w:sz="4" w:space="0" w:color="auto"/>
            </w:tcBorders>
          </w:tcPr>
          <w:p w14:paraId="4AA5E936"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59F09375" w14:textId="77777777" w:rsidR="00546CD3" w:rsidRPr="0028223D" w:rsidRDefault="00546CD3" w:rsidP="00546CD3">
            <w:pPr>
              <w:rPr>
                <w:sz w:val="18"/>
                <w:szCs w:val="18"/>
              </w:rPr>
            </w:pPr>
            <w:r w:rsidRPr="0028223D">
              <w:rPr>
                <w:sz w:val="18"/>
                <w:szCs w:val="18"/>
              </w:rPr>
              <w:t>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tc>
        <w:tc>
          <w:tcPr>
            <w:tcW w:w="540" w:type="dxa"/>
            <w:tcBorders>
              <w:top w:val="nil"/>
              <w:left w:val="single" w:sz="4" w:space="0" w:color="auto"/>
              <w:bottom w:val="nil"/>
              <w:right w:val="single" w:sz="4" w:space="0" w:color="auto"/>
            </w:tcBorders>
          </w:tcPr>
          <w:p w14:paraId="7D55DD5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219841C" w14:textId="77777777" w:rsidR="00546CD3" w:rsidRPr="0028223D" w:rsidRDefault="00546CD3" w:rsidP="00546CD3">
            <w:pPr>
              <w:rPr>
                <w:sz w:val="18"/>
                <w:szCs w:val="18"/>
              </w:rPr>
            </w:pPr>
          </w:p>
        </w:tc>
      </w:tr>
      <w:tr w:rsidR="00546CD3" w:rsidRPr="0028223D" w14:paraId="250ADC59" w14:textId="77777777" w:rsidTr="00E660D8">
        <w:tc>
          <w:tcPr>
            <w:tcW w:w="1392" w:type="dxa"/>
            <w:tcBorders>
              <w:top w:val="nil"/>
              <w:left w:val="single" w:sz="4" w:space="0" w:color="auto"/>
              <w:bottom w:val="nil"/>
              <w:right w:val="single" w:sz="4" w:space="0" w:color="auto"/>
            </w:tcBorders>
          </w:tcPr>
          <w:p w14:paraId="5249705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66720F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D6813B3" w14:textId="77777777" w:rsidR="00546CD3" w:rsidRPr="0028223D" w:rsidRDefault="00546CD3" w:rsidP="00546CD3">
            <w:pPr>
              <w:rPr>
                <w:sz w:val="18"/>
              </w:rPr>
            </w:pPr>
            <w:r w:rsidRPr="0028223D">
              <w:rPr>
                <w:sz w:val="18"/>
              </w:rPr>
              <w:t>263/2016</w:t>
            </w:r>
          </w:p>
          <w:p w14:paraId="3CC87273"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70DB76FF" w14:textId="77777777" w:rsidR="00546CD3" w:rsidRPr="0028223D" w:rsidRDefault="00546CD3" w:rsidP="00546CD3">
            <w:pPr>
              <w:rPr>
                <w:sz w:val="18"/>
                <w:szCs w:val="18"/>
              </w:rPr>
            </w:pPr>
            <w:r w:rsidRPr="0028223D">
              <w:rPr>
                <w:sz w:val="18"/>
                <w:szCs w:val="18"/>
              </w:rPr>
              <w:t xml:space="preserve">§157 odst.2 </w:t>
            </w:r>
          </w:p>
          <w:p w14:paraId="2E7110F2" w14:textId="77777777" w:rsidR="00546CD3" w:rsidRPr="0028223D" w:rsidRDefault="00546CD3" w:rsidP="00546CD3">
            <w:pPr>
              <w:rPr>
                <w:sz w:val="18"/>
                <w:szCs w:val="18"/>
              </w:rPr>
            </w:pPr>
            <w:r w:rsidRPr="0028223D">
              <w:rPr>
                <w:sz w:val="18"/>
                <w:szCs w:val="18"/>
              </w:rPr>
              <w:t>písm.e)</w:t>
            </w:r>
          </w:p>
          <w:p w14:paraId="42A3D494" w14:textId="77777777" w:rsidR="00546CD3" w:rsidRPr="0028223D" w:rsidRDefault="00546CD3" w:rsidP="00546CD3">
            <w:pPr>
              <w:rPr>
                <w:sz w:val="18"/>
                <w:szCs w:val="18"/>
              </w:rPr>
            </w:pPr>
          </w:p>
        </w:tc>
        <w:tc>
          <w:tcPr>
            <w:tcW w:w="5400" w:type="dxa"/>
            <w:gridSpan w:val="4"/>
            <w:tcBorders>
              <w:top w:val="nil"/>
              <w:left w:val="single" w:sz="4" w:space="0" w:color="auto"/>
              <w:bottom w:val="nil"/>
              <w:right w:val="single" w:sz="4" w:space="0" w:color="auto"/>
            </w:tcBorders>
          </w:tcPr>
          <w:p w14:paraId="221F023E"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AA5BB26" w14:textId="77777777" w:rsidR="00546CD3" w:rsidRPr="0028223D" w:rsidRDefault="00546CD3" w:rsidP="00546CD3">
            <w:pPr>
              <w:rPr>
                <w:sz w:val="18"/>
                <w:szCs w:val="18"/>
              </w:rPr>
            </w:pPr>
            <w:r w:rsidRPr="0028223D">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6309643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A57644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5AEFC1F" w14:textId="77777777" w:rsidR="00546CD3" w:rsidRPr="0028223D" w:rsidRDefault="00546CD3" w:rsidP="00546CD3">
            <w:pPr>
              <w:rPr>
                <w:sz w:val="18"/>
                <w:szCs w:val="18"/>
              </w:rPr>
            </w:pPr>
          </w:p>
        </w:tc>
      </w:tr>
      <w:tr w:rsidR="00546CD3" w:rsidRPr="0028223D" w14:paraId="1630A4F0" w14:textId="77777777" w:rsidTr="00E660D8">
        <w:tc>
          <w:tcPr>
            <w:tcW w:w="1392" w:type="dxa"/>
            <w:tcBorders>
              <w:top w:val="nil"/>
              <w:left w:val="single" w:sz="4" w:space="0" w:color="auto"/>
              <w:bottom w:val="nil"/>
              <w:right w:val="single" w:sz="4" w:space="0" w:color="auto"/>
            </w:tcBorders>
          </w:tcPr>
          <w:p w14:paraId="2CB406D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1765A8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47B4496" w14:textId="77777777" w:rsidR="00546CD3" w:rsidRPr="0028223D" w:rsidRDefault="00546CD3" w:rsidP="00546CD3">
            <w:pPr>
              <w:rPr>
                <w:sz w:val="18"/>
              </w:rPr>
            </w:pPr>
            <w:r w:rsidRPr="0028223D">
              <w:rPr>
                <w:sz w:val="18"/>
              </w:rPr>
              <w:t>263/2016</w:t>
            </w:r>
          </w:p>
          <w:p w14:paraId="0802DEAD"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71253E74" w14:textId="77777777" w:rsidR="00546CD3" w:rsidRPr="0028223D" w:rsidRDefault="00546CD3" w:rsidP="00546CD3">
            <w:pPr>
              <w:rPr>
                <w:sz w:val="18"/>
                <w:szCs w:val="18"/>
              </w:rPr>
            </w:pPr>
            <w:r w:rsidRPr="0028223D">
              <w:rPr>
                <w:sz w:val="18"/>
                <w:szCs w:val="18"/>
              </w:rPr>
              <w:t xml:space="preserve">§157 odst.2 </w:t>
            </w:r>
          </w:p>
          <w:p w14:paraId="3CD9DD67" w14:textId="77777777" w:rsidR="00546CD3" w:rsidRPr="0028223D" w:rsidRDefault="00546CD3" w:rsidP="00546CD3">
            <w:pPr>
              <w:rPr>
                <w:sz w:val="18"/>
                <w:szCs w:val="18"/>
              </w:rPr>
            </w:pPr>
            <w:r w:rsidRPr="0028223D">
              <w:rPr>
                <w:sz w:val="18"/>
                <w:szCs w:val="18"/>
              </w:rPr>
              <w:t>písm.h)</w:t>
            </w:r>
          </w:p>
        </w:tc>
        <w:tc>
          <w:tcPr>
            <w:tcW w:w="5400" w:type="dxa"/>
            <w:gridSpan w:val="4"/>
            <w:tcBorders>
              <w:top w:val="nil"/>
              <w:left w:val="single" w:sz="4" w:space="0" w:color="auto"/>
              <w:bottom w:val="nil"/>
              <w:right w:val="single" w:sz="4" w:space="0" w:color="auto"/>
            </w:tcBorders>
          </w:tcPr>
          <w:p w14:paraId="0D0F9C9A"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AF76DCE" w14:textId="77777777" w:rsidR="00546CD3" w:rsidRPr="0028223D" w:rsidRDefault="00546CD3" w:rsidP="00546CD3">
            <w:pPr>
              <w:rPr>
                <w:sz w:val="18"/>
                <w:szCs w:val="18"/>
              </w:rPr>
            </w:pPr>
            <w:r w:rsidRPr="0028223D">
              <w:rPr>
                <w:sz w:val="18"/>
                <w:szCs w:val="18"/>
              </w:rPr>
              <w:t>h) informovat o činnostech jím vykonávaných v průběhu odezvy na radiační mimořádnou událost při radiační nehodě nebo radiační havárii Úřad a o činnostech jím vykonávaných v průběhu odezvy na radiační mimořádnou událost při radiační nehodě spojené s podezřením na možný únik radioaktivních látek nebo šíření ionizujícího záření z areálu jaderného zařízení nebo pracoviště se zdrojem ionizujícího záření nebo radiační havárii Hasičský záchranný sbor České republiky a další dotčené orgány a osoby stanovené vnitřním havarijním plánem nebo havarijním řádem,</w:t>
            </w:r>
          </w:p>
          <w:p w14:paraId="713C319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D47E2D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9D75DA7" w14:textId="77777777" w:rsidR="00546CD3" w:rsidRPr="0028223D" w:rsidRDefault="00546CD3" w:rsidP="00546CD3">
            <w:pPr>
              <w:rPr>
                <w:sz w:val="18"/>
                <w:szCs w:val="18"/>
              </w:rPr>
            </w:pPr>
          </w:p>
        </w:tc>
      </w:tr>
      <w:tr w:rsidR="00546CD3" w:rsidRPr="0028223D" w14:paraId="56BEE508" w14:textId="77777777" w:rsidTr="00E660D8">
        <w:tc>
          <w:tcPr>
            <w:tcW w:w="1392" w:type="dxa"/>
            <w:tcBorders>
              <w:top w:val="nil"/>
              <w:left w:val="single" w:sz="4" w:space="0" w:color="auto"/>
              <w:bottom w:val="nil"/>
              <w:right w:val="single" w:sz="4" w:space="0" w:color="auto"/>
            </w:tcBorders>
          </w:tcPr>
          <w:p w14:paraId="633459C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A65629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E84FEC5" w14:textId="77777777" w:rsidR="00546CD3" w:rsidRPr="0028223D" w:rsidRDefault="00546CD3" w:rsidP="00546CD3">
            <w:pPr>
              <w:rPr>
                <w:sz w:val="18"/>
              </w:rPr>
            </w:pPr>
            <w:r w:rsidRPr="0028223D">
              <w:rPr>
                <w:sz w:val="18"/>
              </w:rPr>
              <w:t>263/2016</w:t>
            </w:r>
          </w:p>
          <w:p w14:paraId="5F2EAE52"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1CE26911" w14:textId="77777777" w:rsidR="00546CD3" w:rsidRPr="0028223D" w:rsidRDefault="00546CD3" w:rsidP="00546CD3">
            <w:pPr>
              <w:rPr>
                <w:sz w:val="18"/>
                <w:szCs w:val="18"/>
              </w:rPr>
            </w:pPr>
            <w:r w:rsidRPr="0028223D">
              <w:rPr>
                <w:sz w:val="18"/>
                <w:szCs w:val="18"/>
              </w:rPr>
              <w:t xml:space="preserve">§157 odst.2 </w:t>
            </w:r>
          </w:p>
          <w:p w14:paraId="34E56C85" w14:textId="77777777" w:rsidR="00546CD3" w:rsidRPr="0028223D" w:rsidRDefault="00546CD3" w:rsidP="00546CD3">
            <w:pPr>
              <w:rPr>
                <w:sz w:val="18"/>
                <w:szCs w:val="18"/>
              </w:rPr>
            </w:pPr>
            <w:r w:rsidRPr="0028223D">
              <w:rPr>
                <w:sz w:val="18"/>
                <w:szCs w:val="18"/>
              </w:rPr>
              <w:t xml:space="preserve">písm.j) </w:t>
            </w:r>
          </w:p>
          <w:p w14:paraId="6080FEC2" w14:textId="77777777" w:rsidR="00546CD3" w:rsidRPr="0028223D" w:rsidRDefault="00546CD3" w:rsidP="00546CD3">
            <w:pPr>
              <w:rPr>
                <w:sz w:val="18"/>
                <w:szCs w:val="18"/>
              </w:rPr>
            </w:pPr>
          </w:p>
        </w:tc>
        <w:tc>
          <w:tcPr>
            <w:tcW w:w="5400" w:type="dxa"/>
            <w:gridSpan w:val="4"/>
            <w:tcBorders>
              <w:top w:val="nil"/>
              <w:left w:val="single" w:sz="4" w:space="0" w:color="auto"/>
              <w:bottom w:val="nil"/>
              <w:right w:val="single" w:sz="4" w:space="0" w:color="auto"/>
            </w:tcBorders>
          </w:tcPr>
          <w:p w14:paraId="4FBA4D84"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393C9027" w14:textId="77777777" w:rsidR="00546CD3" w:rsidRPr="0028223D" w:rsidRDefault="00546CD3" w:rsidP="00546CD3">
            <w:pPr>
              <w:rPr>
                <w:sz w:val="18"/>
                <w:szCs w:val="18"/>
              </w:rPr>
            </w:pPr>
            <w:r w:rsidRPr="0028223D">
              <w:rPr>
                <w:sz w:val="18"/>
                <w:szCs w:val="18"/>
              </w:rPr>
              <w:t>j) zajistit monitorování radiační situace v zóně havarijního plánování podle příslušného programu monitorování při podezření na vznik radiační nehody nebo radiační havárie a podle pokynů Úřadu k němu, vydaných v návaznosti na vývoj expoziční situace, a předávat data z tohoto monitorování Úřadu,</w:t>
            </w:r>
          </w:p>
          <w:p w14:paraId="637301C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E1838C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2475CC6" w14:textId="77777777" w:rsidR="00546CD3" w:rsidRPr="0028223D" w:rsidRDefault="00546CD3" w:rsidP="00546CD3">
            <w:pPr>
              <w:rPr>
                <w:sz w:val="18"/>
                <w:szCs w:val="18"/>
              </w:rPr>
            </w:pPr>
          </w:p>
        </w:tc>
      </w:tr>
      <w:tr w:rsidR="00546CD3" w:rsidRPr="0028223D" w14:paraId="32DB4C96" w14:textId="77777777" w:rsidTr="00E660D8">
        <w:tc>
          <w:tcPr>
            <w:tcW w:w="1392" w:type="dxa"/>
            <w:tcBorders>
              <w:top w:val="nil"/>
              <w:left w:val="single" w:sz="4" w:space="0" w:color="auto"/>
              <w:bottom w:val="nil"/>
              <w:right w:val="single" w:sz="4" w:space="0" w:color="auto"/>
            </w:tcBorders>
          </w:tcPr>
          <w:p w14:paraId="74653A3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A77802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57B9A0E" w14:textId="77777777" w:rsidR="00546CD3" w:rsidRPr="0028223D" w:rsidRDefault="00546CD3" w:rsidP="00546CD3">
            <w:pPr>
              <w:rPr>
                <w:sz w:val="18"/>
              </w:rPr>
            </w:pPr>
            <w:r w:rsidRPr="0028223D">
              <w:rPr>
                <w:sz w:val="18"/>
              </w:rPr>
              <w:t>263/2016</w:t>
            </w:r>
          </w:p>
          <w:p w14:paraId="71D1CEAB"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18F2702F" w14:textId="77777777" w:rsidR="00546CD3" w:rsidRPr="0028223D" w:rsidRDefault="00546CD3" w:rsidP="00546CD3">
            <w:pPr>
              <w:rPr>
                <w:sz w:val="18"/>
                <w:szCs w:val="18"/>
              </w:rPr>
            </w:pPr>
            <w:r w:rsidRPr="0028223D">
              <w:rPr>
                <w:sz w:val="18"/>
                <w:szCs w:val="18"/>
              </w:rPr>
              <w:t xml:space="preserve">§157 odst.2 </w:t>
            </w:r>
          </w:p>
          <w:p w14:paraId="27C66A81" w14:textId="77777777" w:rsidR="00546CD3" w:rsidRPr="0028223D" w:rsidRDefault="00546CD3" w:rsidP="00546CD3">
            <w:pPr>
              <w:rPr>
                <w:sz w:val="18"/>
                <w:szCs w:val="18"/>
              </w:rPr>
            </w:pPr>
            <w:r w:rsidRPr="0028223D">
              <w:rPr>
                <w:sz w:val="18"/>
                <w:szCs w:val="18"/>
              </w:rPr>
              <w:t>písm.l)</w:t>
            </w:r>
          </w:p>
          <w:p w14:paraId="01F0AFE2" w14:textId="77777777" w:rsidR="00546CD3" w:rsidRPr="0028223D" w:rsidRDefault="00546CD3" w:rsidP="00546CD3">
            <w:pPr>
              <w:rPr>
                <w:sz w:val="18"/>
                <w:szCs w:val="18"/>
              </w:rPr>
            </w:pPr>
          </w:p>
        </w:tc>
        <w:tc>
          <w:tcPr>
            <w:tcW w:w="5400" w:type="dxa"/>
            <w:gridSpan w:val="4"/>
            <w:tcBorders>
              <w:top w:val="nil"/>
              <w:left w:val="single" w:sz="4" w:space="0" w:color="auto"/>
              <w:bottom w:val="nil"/>
              <w:right w:val="single" w:sz="4" w:space="0" w:color="auto"/>
            </w:tcBorders>
          </w:tcPr>
          <w:p w14:paraId="09981C7D"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B89A169" w14:textId="77777777" w:rsidR="00546CD3" w:rsidRPr="0028223D" w:rsidRDefault="00546CD3" w:rsidP="00546CD3">
            <w:pPr>
              <w:rPr>
                <w:sz w:val="18"/>
                <w:szCs w:val="18"/>
              </w:rPr>
            </w:pPr>
            <w:r w:rsidRPr="0028223D">
              <w:rPr>
                <w:sz w:val="18"/>
                <w:szCs w:val="18"/>
              </w:rPr>
              <w:t>l) zpracovat průběh odezvy na radiační mimořádnou událost zaznamenaný podle písmene a) ve formě zprávy o vzniku a průběhu radiační mimořádné události a zprávu předat Úřadu do</w:t>
            </w:r>
          </w:p>
          <w:p w14:paraId="5A01F3E1" w14:textId="77777777" w:rsidR="00546CD3" w:rsidRPr="0028223D" w:rsidRDefault="00546CD3" w:rsidP="00546CD3">
            <w:pPr>
              <w:rPr>
                <w:sz w:val="18"/>
                <w:szCs w:val="18"/>
              </w:rPr>
            </w:pPr>
            <w:r w:rsidRPr="0028223D">
              <w:rPr>
                <w:sz w:val="18"/>
                <w:szCs w:val="18"/>
              </w:rPr>
              <w:t>1. 3 měsíců od vyhlášení v případě radiační havárie, nebo</w:t>
            </w:r>
          </w:p>
          <w:p w14:paraId="17F5D8EB" w14:textId="77777777" w:rsidR="00546CD3" w:rsidRPr="0028223D" w:rsidRDefault="00546CD3" w:rsidP="00546CD3">
            <w:pPr>
              <w:rPr>
                <w:sz w:val="18"/>
                <w:szCs w:val="18"/>
              </w:rPr>
            </w:pPr>
            <w:r w:rsidRPr="0028223D">
              <w:rPr>
                <w:sz w:val="18"/>
                <w:szCs w:val="18"/>
              </w:rPr>
              <w:t>2. 1 měsíce od vyhlášení jiné radiační mimořádné události,</w:t>
            </w:r>
          </w:p>
          <w:p w14:paraId="4D8F66D1" w14:textId="77777777" w:rsidR="00546CD3" w:rsidRPr="0028223D" w:rsidRDefault="00546CD3" w:rsidP="00546CD3">
            <w:pPr>
              <w:rPr>
                <w:sz w:val="18"/>
                <w:szCs w:val="18"/>
              </w:rPr>
            </w:pPr>
            <w:r w:rsidRPr="0028223D">
              <w:rPr>
                <w:sz w:val="18"/>
                <w:szCs w:val="18"/>
              </w:rPr>
              <w:t>m) evidovat a uchovávat záznam o průběhu odezvy na radiační mimořádnou událost a zprávu o vzniku a průběhu radiační mimořádné události po dobu nejméně 5 let od vyhlášení radiační mimořádné události nebo po dobu 30 let od vyhlášení v případě radiační havárie a</w:t>
            </w:r>
          </w:p>
        </w:tc>
        <w:tc>
          <w:tcPr>
            <w:tcW w:w="540" w:type="dxa"/>
            <w:tcBorders>
              <w:top w:val="nil"/>
              <w:left w:val="single" w:sz="4" w:space="0" w:color="auto"/>
              <w:bottom w:val="nil"/>
              <w:right w:val="single" w:sz="4" w:space="0" w:color="auto"/>
            </w:tcBorders>
          </w:tcPr>
          <w:p w14:paraId="116849A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8DE4A75" w14:textId="77777777" w:rsidR="00546CD3" w:rsidRPr="0028223D" w:rsidRDefault="00546CD3" w:rsidP="00546CD3">
            <w:pPr>
              <w:rPr>
                <w:sz w:val="18"/>
                <w:szCs w:val="18"/>
              </w:rPr>
            </w:pPr>
          </w:p>
        </w:tc>
      </w:tr>
      <w:tr w:rsidR="00546CD3" w:rsidRPr="0028223D" w14:paraId="53FEB6CB" w14:textId="77777777" w:rsidTr="00E660D8">
        <w:trPr>
          <w:trHeight w:val="1723"/>
        </w:trPr>
        <w:tc>
          <w:tcPr>
            <w:tcW w:w="1392" w:type="dxa"/>
            <w:tcBorders>
              <w:top w:val="nil"/>
              <w:left w:val="single" w:sz="4" w:space="0" w:color="auto"/>
              <w:bottom w:val="nil"/>
              <w:right w:val="single" w:sz="4" w:space="0" w:color="auto"/>
            </w:tcBorders>
          </w:tcPr>
          <w:p w14:paraId="2215E76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D5BADF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12CC7A1" w14:textId="77777777" w:rsidR="00546CD3" w:rsidRPr="0028223D" w:rsidRDefault="00546CD3" w:rsidP="00546CD3">
            <w:pPr>
              <w:rPr>
                <w:sz w:val="18"/>
              </w:rPr>
            </w:pPr>
            <w:r w:rsidRPr="0028223D">
              <w:rPr>
                <w:sz w:val="18"/>
              </w:rPr>
              <w:t>263/2016</w:t>
            </w:r>
          </w:p>
          <w:p w14:paraId="2DF30D22"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604B9A2E" w14:textId="77777777" w:rsidR="00546CD3" w:rsidRPr="0028223D" w:rsidRDefault="00546CD3" w:rsidP="00546CD3">
            <w:pPr>
              <w:rPr>
                <w:sz w:val="18"/>
                <w:szCs w:val="18"/>
              </w:rPr>
            </w:pPr>
            <w:r w:rsidRPr="0028223D">
              <w:rPr>
                <w:sz w:val="18"/>
                <w:szCs w:val="18"/>
              </w:rPr>
              <w:t xml:space="preserve">§157 odst.2 </w:t>
            </w:r>
          </w:p>
          <w:p w14:paraId="4F66D155" w14:textId="77777777" w:rsidR="00546CD3" w:rsidRPr="0028223D" w:rsidRDefault="00546CD3" w:rsidP="00546CD3">
            <w:pPr>
              <w:rPr>
                <w:sz w:val="18"/>
                <w:szCs w:val="18"/>
              </w:rPr>
            </w:pPr>
            <w:r w:rsidRPr="0028223D">
              <w:rPr>
                <w:sz w:val="18"/>
                <w:szCs w:val="18"/>
              </w:rPr>
              <w:t>písm.m)</w:t>
            </w:r>
          </w:p>
        </w:tc>
        <w:tc>
          <w:tcPr>
            <w:tcW w:w="5400" w:type="dxa"/>
            <w:gridSpan w:val="4"/>
            <w:tcBorders>
              <w:top w:val="nil"/>
              <w:left w:val="single" w:sz="4" w:space="0" w:color="auto"/>
              <w:bottom w:val="nil"/>
              <w:right w:val="single" w:sz="4" w:space="0" w:color="auto"/>
            </w:tcBorders>
          </w:tcPr>
          <w:p w14:paraId="36797A5A"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D57ABAE" w14:textId="77777777" w:rsidR="00546CD3" w:rsidRPr="0028223D" w:rsidRDefault="00546CD3" w:rsidP="00546CD3">
            <w:pPr>
              <w:rPr>
                <w:sz w:val="18"/>
                <w:szCs w:val="18"/>
              </w:rPr>
            </w:pPr>
            <w:r w:rsidRPr="0028223D">
              <w:rPr>
                <w:sz w:val="18"/>
                <w:szCs w:val="18"/>
              </w:rPr>
              <w:t>m) evidovat a uchovávat záznam o průběhu odezvy na radiační mimořádnou událost a zprávu o vzniku a průběhu radiační mimořádné události po dobu nejméně 5 let od vyhlášení radiační mimořádné události nebo po dobu 30 let od vyhlášení v případě radiační havárie a</w:t>
            </w:r>
          </w:p>
        </w:tc>
        <w:tc>
          <w:tcPr>
            <w:tcW w:w="540" w:type="dxa"/>
            <w:tcBorders>
              <w:top w:val="nil"/>
              <w:left w:val="single" w:sz="4" w:space="0" w:color="auto"/>
              <w:bottom w:val="nil"/>
              <w:right w:val="single" w:sz="4" w:space="0" w:color="auto"/>
            </w:tcBorders>
          </w:tcPr>
          <w:p w14:paraId="57621C0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9D964D9" w14:textId="77777777" w:rsidR="00546CD3" w:rsidRPr="0028223D" w:rsidRDefault="00546CD3" w:rsidP="00546CD3">
            <w:pPr>
              <w:rPr>
                <w:sz w:val="18"/>
                <w:szCs w:val="18"/>
              </w:rPr>
            </w:pPr>
          </w:p>
        </w:tc>
      </w:tr>
      <w:tr w:rsidR="00546CD3" w:rsidRPr="0028223D" w14:paraId="1AA87C89" w14:textId="77777777" w:rsidTr="00E660D8">
        <w:tc>
          <w:tcPr>
            <w:tcW w:w="1392" w:type="dxa"/>
            <w:tcBorders>
              <w:top w:val="nil"/>
              <w:left w:val="single" w:sz="4" w:space="0" w:color="auto"/>
              <w:bottom w:val="nil"/>
              <w:right w:val="single" w:sz="4" w:space="0" w:color="auto"/>
            </w:tcBorders>
          </w:tcPr>
          <w:p w14:paraId="6DB75B0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E2C91E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EE6541C" w14:textId="77777777" w:rsidR="00546CD3" w:rsidRPr="0028223D" w:rsidRDefault="00546CD3" w:rsidP="00546CD3">
            <w:pPr>
              <w:rPr>
                <w:sz w:val="18"/>
              </w:rPr>
            </w:pPr>
            <w:r w:rsidRPr="0028223D">
              <w:rPr>
                <w:sz w:val="18"/>
              </w:rPr>
              <w:t>263/2016</w:t>
            </w:r>
          </w:p>
          <w:p w14:paraId="6535A66A"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563E0E3E" w14:textId="77777777" w:rsidR="00546CD3" w:rsidRPr="0028223D" w:rsidRDefault="00546CD3" w:rsidP="00546CD3">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25B54348" w14:textId="77777777" w:rsidR="00546CD3" w:rsidRPr="0028223D" w:rsidRDefault="00546CD3" w:rsidP="00546CD3">
            <w:pPr>
              <w:rPr>
                <w:sz w:val="18"/>
                <w:szCs w:val="18"/>
              </w:rPr>
            </w:pPr>
            <w:r w:rsidRPr="0028223D">
              <w:rPr>
                <w:sz w:val="18"/>
                <w:szCs w:val="18"/>
              </w:rPr>
              <w:t>(3) Prováděcí právní předpis stanoví pravidla k zajištění odezvy na radiační mimořádnou událost podle odstavce 2.</w:t>
            </w:r>
          </w:p>
          <w:p w14:paraId="35E2E41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C5441E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7704F8C" w14:textId="77777777" w:rsidR="00546CD3" w:rsidRPr="0028223D" w:rsidRDefault="00546CD3" w:rsidP="00546CD3">
            <w:pPr>
              <w:rPr>
                <w:sz w:val="18"/>
                <w:szCs w:val="18"/>
              </w:rPr>
            </w:pPr>
          </w:p>
        </w:tc>
      </w:tr>
      <w:tr w:rsidR="00546CD3" w:rsidRPr="0028223D" w14:paraId="5A44F430" w14:textId="77777777" w:rsidTr="00E660D8">
        <w:tc>
          <w:tcPr>
            <w:tcW w:w="1392" w:type="dxa"/>
            <w:tcBorders>
              <w:top w:val="nil"/>
              <w:left w:val="single" w:sz="4" w:space="0" w:color="auto"/>
              <w:bottom w:val="nil"/>
              <w:right w:val="single" w:sz="4" w:space="0" w:color="auto"/>
            </w:tcBorders>
          </w:tcPr>
          <w:p w14:paraId="4CBE62F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EE79DB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69A0BE2"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EC6C2DA" w14:textId="77777777" w:rsidR="00546CD3" w:rsidRPr="0028223D" w:rsidRDefault="00546CD3" w:rsidP="00546CD3">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5A2E18A9" w14:textId="77777777" w:rsidR="00546CD3" w:rsidRPr="0028223D" w:rsidRDefault="00546CD3" w:rsidP="00546CD3">
            <w:pPr>
              <w:rPr>
                <w:sz w:val="18"/>
                <w:szCs w:val="18"/>
              </w:rPr>
            </w:pPr>
            <w:r w:rsidRPr="0028223D">
              <w:rPr>
                <w:sz w:val="18"/>
                <w:szCs w:val="18"/>
              </w:rPr>
              <w:t>(1) Při zpracování analýzy a hodnocení radiační mimořádné události</w:t>
            </w:r>
          </w:p>
          <w:p w14:paraId="3574E1CA" w14:textId="77777777" w:rsidR="00546CD3" w:rsidRPr="0028223D" w:rsidRDefault="00546CD3" w:rsidP="00546CD3">
            <w:pPr>
              <w:rPr>
                <w:sz w:val="18"/>
                <w:szCs w:val="18"/>
              </w:rPr>
            </w:pPr>
            <w:r w:rsidRPr="0028223D">
              <w:rPr>
                <w:sz w:val="18"/>
                <w:szCs w:val="18"/>
              </w:rPr>
              <w:t>a) k žádosti o povolení podle § 9 odst.1 písm. b) nebo g) atomového zákona musí být vzata v úvahu i možnost současného vzniku radiační mimořádné události na dvou a více jaderných reaktorech umístěných v areálu jaderného zařízení a mimořádné události podle jiného právního předpisu 2) a možnost současného vzniku radiační mimořádné události a mimořádné události podle jiného právního předpisu 2) u sousedící osoby,</w:t>
            </w:r>
          </w:p>
          <w:p w14:paraId="6006C66B" w14:textId="77777777" w:rsidR="00546CD3" w:rsidRPr="0028223D" w:rsidRDefault="00546CD3" w:rsidP="00546CD3">
            <w:pPr>
              <w:rPr>
                <w:sz w:val="18"/>
                <w:szCs w:val="18"/>
              </w:rPr>
            </w:pPr>
            <w:r w:rsidRPr="0028223D">
              <w:rPr>
                <w:sz w:val="18"/>
                <w:szCs w:val="18"/>
              </w:rPr>
              <w:lastRenderedPageBreak/>
              <w:t>b) k žádosti o povolení podle § 9 odst. 2 písm. b) a d) atomového zákona musí být vzata v úvahu i možnost současného vzniku radiační mimořádné události na dvou a více pracovištích se zdroji ionizujícího záření, popřípadě jaderných zařízeních umístěných na pracovišti IV. kategorie a mimořádné události podle jiného právního předpisu 2) a možnost současného vzniku radiační mimořádné události a mimořádné události podle jiného právního předpisu 2) u sousedící osoby,</w:t>
            </w:r>
          </w:p>
          <w:p w14:paraId="7EF6CE02" w14:textId="77777777" w:rsidR="00546CD3" w:rsidRPr="0028223D" w:rsidRDefault="00546CD3" w:rsidP="00546CD3">
            <w:pPr>
              <w:rPr>
                <w:sz w:val="18"/>
                <w:szCs w:val="18"/>
              </w:rPr>
            </w:pPr>
            <w:r w:rsidRPr="0028223D">
              <w:rPr>
                <w:sz w:val="18"/>
                <w:szCs w:val="18"/>
              </w:rPr>
              <w:t>c) k žádosti o povolení podle § 9 odst. 3 písm. b) atomového zákona musí být vzata v úvahu možnost současného vzniku radiační mimořádné události a mimořádné události podle jiného právního předpisu 2) u sousedící osoby a</w:t>
            </w:r>
          </w:p>
          <w:p w14:paraId="5D4A2C71" w14:textId="77777777" w:rsidR="00546CD3" w:rsidRPr="0028223D" w:rsidRDefault="00546CD3" w:rsidP="00546CD3">
            <w:pPr>
              <w:rPr>
                <w:sz w:val="18"/>
                <w:szCs w:val="18"/>
              </w:rPr>
            </w:pPr>
            <w:r w:rsidRPr="0028223D">
              <w:rPr>
                <w:sz w:val="18"/>
                <w:szCs w:val="18"/>
              </w:rPr>
              <w:t>d) k žádosti o povolení podle § 9 odst. 1 písm. b) atomového zákona musí být vzaty v úvahu výsledky pravděpodobnostního hodnocení bezpečnosti provedené podle vyhlášky o požadavcích na hodnocení bezpečnosti.</w:t>
            </w:r>
          </w:p>
          <w:p w14:paraId="0197E5DD" w14:textId="77777777" w:rsidR="00546CD3" w:rsidRPr="0028223D" w:rsidRDefault="00546CD3" w:rsidP="00546CD3">
            <w:pPr>
              <w:rPr>
                <w:sz w:val="18"/>
                <w:szCs w:val="18"/>
              </w:rPr>
            </w:pPr>
            <w:r w:rsidRPr="0028223D">
              <w:rPr>
                <w:sz w:val="18"/>
                <w:szCs w:val="18"/>
              </w:rPr>
              <w:t>(2) Požadavky na obsah analýzy a hodnocení radiační mimořádné události jsou uvedeny v příloze č. 1 k této vyhlášce.</w:t>
            </w:r>
          </w:p>
          <w:p w14:paraId="3B59F799" w14:textId="77777777" w:rsidR="00546CD3" w:rsidRPr="0028223D" w:rsidRDefault="00546CD3" w:rsidP="00546CD3">
            <w:pPr>
              <w:rPr>
                <w:sz w:val="18"/>
                <w:szCs w:val="18"/>
              </w:rPr>
            </w:pPr>
            <w:r w:rsidRPr="0028223D">
              <w:rPr>
                <w:sz w:val="18"/>
                <w:szCs w:val="18"/>
              </w:rPr>
              <w:t>(3) Oznámení o zjištěné kategorii ohrožení musí být provedeno do 10 dnů ode dne nabytí právní moci příslušného rozhodnutí Úřadu o povolení. Zpracovateli vnějšího havarijního plánu se oznamuje pouze zjištěná kategorie ohrožení A nebo B.</w:t>
            </w:r>
          </w:p>
          <w:p w14:paraId="057C77C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30C18B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21DBF69" w14:textId="77777777" w:rsidR="00546CD3" w:rsidRPr="0028223D" w:rsidRDefault="00546CD3" w:rsidP="00546CD3">
            <w:pPr>
              <w:rPr>
                <w:sz w:val="18"/>
                <w:szCs w:val="18"/>
              </w:rPr>
            </w:pPr>
          </w:p>
        </w:tc>
      </w:tr>
      <w:tr w:rsidR="00546CD3" w:rsidRPr="0028223D" w14:paraId="2A316F78" w14:textId="77777777" w:rsidTr="00E660D8">
        <w:tc>
          <w:tcPr>
            <w:tcW w:w="1392" w:type="dxa"/>
            <w:tcBorders>
              <w:top w:val="nil"/>
              <w:left w:val="single" w:sz="4" w:space="0" w:color="auto"/>
              <w:bottom w:val="nil"/>
              <w:right w:val="single" w:sz="4" w:space="0" w:color="auto"/>
            </w:tcBorders>
          </w:tcPr>
          <w:p w14:paraId="2258B57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0379DB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0AAEB8C"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281B20D1" w14:textId="77777777" w:rsidR="00546CD3" w:rsidRPr="0028223D" w:rsidRDefault="00546CD3" w:rsidP="00546CD3">
            <w:pPr>
              <w:rPr>
                <w:sz w:val="18"/>
                <w:szCs w:val="18"/>
              </w:rPr>
            </w:pPr>
            <w:r w:rsidRPr="0028223D">
              <w:rPr>
                <w:sz w:val="18"/>
                <w:szCs w:val="18"/>
              </w:rPr>
              <w:t>§6 odst.2</w:t>
            </w:r>
          </w:p>
        </w:tc>
        <w:tc>
          <w:tcPr>
            <w:tcW w:w="5400" w:type="dxa"/>
            <w:gridSpan w:val="4"/>
            <w:tcBorders>
              <w:top w:val="nil"/>
              <w:left w:val="single" w:sz="4" w:space="0" w:color="auto"/>
              <w:bottom w:val="nil"/>
              <w:right w:val="single" w:sz="4" w:space="0" w:color="auto"/>
            </w:tcBorders>
          </w:tcPr>
          <w:p w14:paraId="33C6CC4A" w14:textId="77777777" w:rsidR="00546CD3" w:rsidRPr="0028223D" w:rsidRDefault="00546CD3" w:rsidP="00546CD3">
            <w:pPr>
              <w:rPr>
                <w:sz w:val="18"/>
                <w:szCs w:val="18"/>
              </w:rPr>
            </w:pPr>
            <w:r w:rsidRPr="0028223D">
              <w:rPr>
                <w:sz w:val="18"/>
                <w:szCs w:val="18"/>
              </w:rPr>
              <w:t>(2) Havarijní akční úrovně, jimiž jsou skutečnosti nebo veličiny, které indikují podezření na vznik nebo vznik radiační mimořádné události při provádění povolené činnosti, jsou</w:t>
            </w:r>
          </w:p>
          <w:p w14:paraId="6C980EF8" w14:textId="77777777" w:rsidR="00546CD3" w:rsidRPr="0028223D" w:rsidRDefault="00546CD3" w:rsidP="00546CD3">
            <w:pPr>
              <w:rPr>
                <w:sz w:val="18"/>
                <w:szCs w:val="18"/>
              </w:rPr>
            </w:pPr>
            <w:r w:rsidRPr="0028223D">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20832300" w14:textId="77777777" w:rsidR="00546CD3" w:rsidRPr="0028223D" w:rsidRDefault="00546CD3" w:rsidP="00546CD3">
            <w:pPr>
              <w:rPr>
                <w:sz w:val="18"/>
                <w:szCs w:val="18"/>
              </w:rPr>
            </w:pPr>
            <w:r w:rsidRPr="0028223D">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61E287D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A82694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80E5DCE" w14:textId="77777777" w:rsidR="00546CD3" w:rsidRPr="0028223D" w:rsidRDefault="00546CD3" w:rsidP="00546CD3">
            <w:pPr>
              <w:rPr>
                <w:sz w:val="18"/>
                <w:szCs w:val="18"/>
              </w:rPr>
            </w:pPr>
          </w:p>
        </w:tc>
      </w:tr>
      <w:tr w:rsidR="00546CD3" w:rsidRPr="0028223D" w14:paraId="453B8988" w14:textId="77777777" w:rsidTr="00E660D8">
        <w:tc>
          <w:tcPr>
            <w:tcW w:w="1392" w:type="dxa"/>
            <w:tcBorders>
              <w:top w:val="nil"/>
              <w:left w:val="single" w:sz="4" w:space="0" w:color="auto"/>
              <w:bottom w:val="nil"/>
              <w:right w:val="single" w:sz="4" w:space="0" w:color="auto"/>
            </w:tcBorders>
          </w:tcPr>
          <w:p w14:paraId="458E1AF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7AC934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29ACAB5"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75F5958" w14:textId="77777777" w:rsidR="00546CD3" w:rsidRPr="0028223D" w:rsidRDefault="00546CD3" w:rsidP="00546CD3">
            <w:pPr>
              <w:rPr>
                <w:sz w:val="18"/>
                <w:szCs w:val="18"/>
              </w:rPr>
            </w:pPr>
            <w:r w:rsidRPr="0028223D">
              <w:rPr>
                <w:sz w:val="18"/>
                <w:szCs w:val="18"/>
              </w:rPr>
              <w:t>§6 odst.5</w:t>
            </w:r>
          </w:p>
        </w:tc>
        <w:tc>
          <w:tcPr>
            <w:tcW w:w="5400" w:type="dxa"/>
            <w:gridSpan w:val="4"/>
            <w:tcBorders>
              <w:top w:val="nil"/>
              <w:left w:val="single" w:sz="4" w:space="0" w:color="auto"/>
              <w:bottom w:val="nil"/>
              <w:right w:val="single" w:sz="4" w:space="0" w:color="auto"/>
            </w:tcBorders>
          </w:tcPr>
          <w:p w14:paraId="1FF36BC6" w14:textId="77777777" w:rsidR="00546CD3" w:rsidRPr="0028223D" w:rsidRDefault="00546CD3" w:rsidP="00546CD3">
            <w:pPr>
              <w:rPr>
                <w:sz w:val="18"/>
                <w:szCs w:val="18"/>
              </w:rPr>
            </w:pPr>
            <w:r w:rsidRPr="0028223D">
              <w:rPr>
                <w:sz w:val="18"/>
                <w:szCs w:val="18"/>
              </w:rPr>
              <w:t xml:space="preserve">(5) Údaje o okamžitém stavu veličin a skutečností podle odstavce 2 písm. a) s výjimkou údajů o obalovém souboru s radioaktivní nebo štěpnou látkou při přepravě nutné pro včasné zjištění radiační havárie a </w:t>
            </w:r>
            <w:r w:rsidRPr="0028223D">
              <w:rPr>
                <w:sz w:val="18"/>
                <w:szCs w:val="18"/>
              </w:rPr>
              <w:lastRenderedPageBreak/>
              <w:t>její hodnocení a prognózu jejího vývoje podle § 157 odst. 2 písm. g) atomového zákona musí předávat držitel povolení průběžně Úřadu jako datové soubory formou dálkového způsobu předávání.</w:t>
            </w:r>
          </w:p>
          <w:p w14:paraId="587A467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5EF5F7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B2F00B9" w14:textId="77777777" w:rsidR="00546CD3" w:rsidRPr="0028223D" w:rsidRDefault="00546CD3" w:rsidP="00546CD3">
            <w:pPr>
              <w:rPr>
                <w:sz w:val="18"/>
                <w:szCs w:val="18"/>
              </w:rPr>
            </w:pPr>
          </w:p>
        </w:tc>
      </w:tr>
      <w:tr w:rsidR="00546CD3" w:rsidRPr="0028223D" w14:paraId="57FDD128" w14:textId="77777777" w:rsidTr="00E660D8">
        <w:tc>
          <w:tcPr>
            <w:tcW w:w="1392" w:type="dxa"/>
            <w:tcBorders>
              <w:top w:val="nil"/>
              <w:left w:val="single" w:sz="4" w:space="0" w:color="auto"/>
              <w:bottom w:val="nil"/>
              <w:right w:val="single" w:sz="4" w:space="0" w:color="auto"/>
            </w:tcBorders>
          </w:tcPr>
          <w:p w14:paraId="1817F57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A30552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B40B115"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BD657A2" w14:textId="77777777" w:rsidR="00546CD3" w:rsidRPr="0028223D" w:rsidRDefault="00546CD3" w:rsidP="00546CD3">
            <w:pPr>
              <w:rPr>
                <w:sz w:val="18"/>
                <w:szCs w:val="18"/>
              </w:rPr>
            </w:pPr>
            <w:r w:rsidRPr="0028223D">
              <w:rPr>
                <w:sz w:val="18"/>
                <w:szCs w:val="18"/>
              </w:rPr>
              <w:t>§7 odst.1</w:t>
            </w:r>
          </w:p>
        </w:tc>
        <w:tc>
          <w:tcPr>
            <w:tcW w:w="5400" w:type="dxa"/>
            <w:gridSpan w:val="4"/>
            <w:tcBorders>
              <w:top w:val="nil"/>
              <w:left w:val="single" w:sz="4" w:space="0" w:color="auto"/>
              <w:bottom w:val="nil"/>
              <w:right w:val="single" w:sz="4" w:space="0" w:color="auto"/>
            </w:tcBorders>
          </w:tcPr>
          <w:p w14:paraId="48ECB5FF" w14:textId="77777777" w:rsidR="00546CD3" w:rsidRPr="0028223D" w:rsidRDefault="00546CD3" w:rsidP="00546CD3">
            <w:pPr>
              <w:rPr>
                <w:sz w:val="18"/>
                <w:szCs w:val="18"/>
              </w:rPr>
            </w:pPr>
            <w:r w:rsidRPr="0028223D">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3C0ED0C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F6D282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9AA5EA6" w14:textId="77777777" w:rsidR="00546CD3" w:rsidRPr="0028223D" w:rsidRDefault="00546CD3" w:rsidP="00546CD3">
            <w:pPr>
              <w:rPr>
                <w:sz w:val="18"/>
                <w:szCs w:val="18"/>
              </w:rPr>
            </w:pPr>
          </w:p>
        </w:tc>
      </w:tr>
      <w:tr w:rsidR="00546CD3" w:rsidRPr="0028223D" w14:paraId="4DF52810" w14:textId="77777777" w:rsidTr="00E660D8">
        <w:tc>
          <w:tcPr>
            <w:tcW w:w="1392" w:type="dxa"/>
            <w:tcBorders>
              <w:top w:val="nil"/>
              <w:left w:val="single" w:sz="4" w:space="0" w:color="auto"/>
              <w:bottom w:val="nil"/>
              <w:right w:val="single" w:sz="4" w:space="0" w:color="auto"/>
            </w:tcBorders>
          </w:tcPr>
          <w:p w14:paraId="3F4DD6F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83D20C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C1FDBC5"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D3EEE1A" w14:textId="77777777" w:rsidR="00546CD3" w:rsidRPr="0028223D" w:rsidRDefault="00546CD3" w:rsidP="00546CD3">
            <w:pPr>
              <w:rPr>
                <w:sz w:val="18"/>
                <w:szCs w:val="18"/>
              </w:rPr>
            </w:pPr>
            <w:r w:rsidRPr="0028223D">
              <w:rPr>
                <w:sz w:val="18"/>
                <w:szCs w:val="18"/>
              </w:rPr>
              <w:t>§21</w:t>
            </w:r>
          </w:p>
        </w:tc>
        <w:tc>
          <w:tcPr>
            <w:tcW w:w="5400" w:type="dxa"/>
            <w:gridSpan w:val="4"/>
            <w:tcBorders>
              <w:top w:val="nil"/>
              <w:left w:val="single" w:sz="4" w:space="0" w:color="auto"/>
              <w:bottom w:val="nil"/>
              <w:right w:val="single" w:sz="4" w:space="0" w:color="auto"/>
            </w:tcBorders>
          </w:tcPr>
          <w:p w14:paraId="72415DF8" w14:textId="77777777" w:rsidR="00546CD3" w:rsidRPr="0028223D" w:rsidRDefault="00546CD3" w:rsidP="00546CD3">
            <w:pPr>
              <w:rPr>
                <w:sz w:val="18"/>
                <w:szCs w:val="18"/>
              </w:rPr>
            </w:pPr>
            <w:r w:rsidRPr="0028223D">
              <w:rPr>
                <w:sz w:val="18"/>
                <w:szCs w:val="18"/>
              </w:rPr>
              <w:t>(1) Držitel povolení při řízení a provádění odezvy musí</w:t>
            </w:r>
          </w:p>
          <w:p w14:paraId="50BEDD1E" w14:textId="77777777" w:rsidR="00546CD3" w:rsidRPr="0028223D" w:rsidRDefault="00546CD3" w:rsidP="00546CD3">
            <w:pPr>
              <w:rPr>
                <w:sz w:val="18"/>
                <w:szCs w:val="18"/>
              </w:rPr>
            </w:pPr>
            <w:r w:rsidRPr="0028223D">
              <w:rPr>
                <w:sz w:val="18"/>
                <w:szCs w:val="18"/>
              </w:rPr>
              <w:t>a) vyhlásit radiační mimořádnou událost,</w:t>
            </w:r>
          </w:p>
          <w:p w14:paraId="4535A2A3" w14:textId="77777777" w:rsidR="00546CD3" w:rsidRPr="0028223D" w:rsidRDefault="00546CD3" w:rsidP="00546CD3">
            <w:pPr>
              <w:rPr>
                <w:sz w:val="18"/>
                <w:szCs w:val="18"/>
              </w:rPr>
            </w:pPr>
            <w:r w:rsidRPr="0028223D">
              <w:rPr>
                <w:sz w:val="18"/>
                <w:szCs w:val="18"/>
              </w:rPr>
              <w:t>b) vyrozumět v souladu s § 157 odst. 2 písm. c) atomového zákona Úřad, a to</w:t>
            </w:r>
          </w:p>
          <w:p w14:paraId="35AD1FC8" w14:textId="77777777" w:rsidR="00546CD3" w:rsidRPr="0028223D" w:rsidRDefault="00546CD3" w:rsidP="00546CD3">
            <w:pPr>
              <w:rPr>
                <w:sz w:val="18"/>
                <w:szCs w:val="18"/>
              </w:rPr>
            </w:pPr>
            <w:r w:rsidRPr="0028223D">
              <w:rPr>
                <w:sz w:val="18"/>
                <w:szCs w:val="18"/>
              </w:rPr>
              <w:t>1. neprodleně po zjištění vzniku radiační havárie,</w:t>
            </w:r>
          </w:p>
          <w:p w14:paraId="4DA909F5" w14:textId="77777777" w:rsidR="00546CD3" w:rsidRPr="0028223D" w:rsidRDefault="00546CD3" w:rsidP="00546CD3">
            <w:pPr>
              <w:rPr>
                <w:sz w:val="18"/>
                <w:szCs w:val="18"/>
              </w:rPr>
            </w:pPr>
            <w:r w:rsidRPr="0028223D">
              <w:rPr>
                <w:sz w:val="18"/>
                <w:szCs w:val="18"/>
              </w:rPr>
              <w:t>2. nejpozději do 4 hodin od zjištění vzniku radiační nehody,</w:t>
            </w:r>
          </w:p>
          <w:p w14:paraId="68EFCEB9" w14:textId="77777777" w:rsidR="00546CD3" w:rsidRPr="0028223D" w:rsidRDefault="00546CD3" w:rsidP="00546CD3">
            <w:pPr>
              <w:rPr>
                <w:sz w:val="18"/>
                <w:szCs w:val="18"/>
              </w:rPr>
            </w:pPr>
            <w:r w:rsidRPr="0028223D">
              <w:rPr>
                <w:sz w:val="18"/>
                <w:szCs w:val="18"/>
              </w:rPr>
              <w:t>3. nejpozději do 24 hodin od zjištění vzniku radiační mimořádné události prvního stupně,</w:t>
            </w:r>
          </w:p>
          <w:p w14:paraId="52DA7D6D" w14:textId="77777777" w:rsidR="00546CD3" w:rsidRPr="0028223D" w:rsidRDefault="00546CD3" w:rsidP="00546CD3">
            <w:pPr>
              <w:rPr>
                <w:sz w:val="18"/>
                <w:szCs w:val="18"/>
              </w:rPr>
            </w:pPr>
            <w:r w:rsidRPr="0028223D">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230A9FDB" w14:textId="77777777" w:rsidR="00546CD3" w:rsidRPr="0028223D" w:rsidRDefault="00546CD3" w:rsidP="00546CD3">
            <w:pPr>
              <w:rPr>
                <w:sz w:val="18"/>
                <w:szCs w:val="18"/>
              </w:rPr>
            </w:pPr>
            <w:r w:rsidRPr="0028223D">
              <w:rPr>
                <w:sz w:val="18"/>
                <w:szCs w:val="18"/>
              </w:rPr>
              <w:t>1. neprodleně po zjištění vzniku radiační havárie,</w:t>
            </w:r>
          </w:p>
          <w:p w14:paraId="69A3658E" w14:textId="77777777" w:rsidR="00546CD3" w:rsidRPr="0028223D" w:rsidRDefault="00546CD3" w:rsidP="00546CD3">
            <w:pPr>
              <w:rPr>
                <w:sz w:val="18"/>
                <w:szCs w:val="18"/>
              </w:rPr>
            </w:pPr>
            <w:r w:rsidRPr="0028223D">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3C7BDFFD" w14:textId="77777777" w:rsidR="00546CD3" w:rsidRPr="0028223D" w:rsidRDefault="00546CD3" w:rsidP="00546CD3">
            <w:pPr>
              <w:rPr>
                <w:sz w:val="18"/>
                <w:szCs w:val="18"/>
              </w:rPr>
            </w:pPr>
            <w:r w:rsidRPr="0028223D">
              <w:rPr>
                <w:sz w:val="18"/>
                <w:szCs w:val="18"/>
              </w:rPr>
              <w:t>d) omezovat havarijní ozáření,</w:t>
            </w:r>
          </w:p>
          <w:p w14:paraId="774CB9DC" w14:textId="77777777" w:rsidR="00546CD3" w:rsidRPr="0028223D" w:rsidRDefault="00546CD3" w:rsidP="00546CD3">
            <w:pPr>
              <w:rPr>
                <w:sz w:val="18"/>
                <w:szCs w:val="18"/>
              </w:rPr>
            </w:pPr>
            <w:r w:rsidRPr="0028223D">
              <w:rPr>
                <w:sz w:val="18"/>
                <w:szCs w:val="18"/>
              </w:rPr>
              <w:t>e) provádět zdravotnické zajištění,</w:t>
            </w:r>
          </w:p>
          <w:p w14:paraId="55831BAA" w14:textId="77777777" w:rsidR="00546CD3" w:rsidRPr="0028223D" w:rsidRDefault="00546CD3" w:rsidP="00546CD3">
            <w:pPr>
              <w:rPr>
                <w:sz w:val="18"/>
                <w:szCs w:val="18"/>
              </w:rPr>
            </w:pPr>
            <w:r w:rsidRPr="0028223D">
              <w:rPr>
                <w:sz w:val="18"/>
                <w:szCs w:val="18"/>
              </w:rPr>
              <w:t>f) informovat písemně podle § 157 odst. 2 písm. h) atomového zákona; obsah informačního formuláře je uveden v příloze č. 11 k této vyhlášce,</w:t>
            </w:r>
          </w:p>
          <w:p w14:paraId="21C93495" w14:textId="77777777" w:rsidR="00546CD3" w:rsidRPr="0028223D" w:rsidRDefault="00546CD3" w:rsidP="00546CD3">
            <w:pPr>
              <w:rPr>
                <w:sz w:val="18"/>
                <w:szCs w:val="18"/>
              </w:rPr>
            </w:pPr>
            <w:r w:rsidRPr="0028223D">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3EF2FA37" w14:textId="77777777" w:rsidR="00546CD3" w:rsidRPr="0028223D" w:rsidRDefault="00546CD3" w:rsidP="00546CD3">
            <w:pPr>
              <w:rPr>
                <w:sz w:val="18"/>
                <w:szCs w:val="18"/>
              </w:rPr>
            </w:pPr>
            <w:r w:rsidRPr="0028223D">
              <w:rPr>
                <w:sz w:val="18"/>
                <w:szCs w:val="18"/>
              </w:rPr>
              <w:t>h) v případě radiační havárie</w:t>
            </w:r>
          </w:p>
          <w:p w14:paraId="0A75F1C4" w14:textId="77777777" w:rsidR="00546CD3" w:rsidRPr="0028223D" w:rsidRDefault="00546CD3" w:rsidP="00546CD3">
            <w:pPr>
              <w:rPr>
                <w:sz w:val="18"/>
                <w:szCs w:val="18"/>
              </w:rPr>
            </w:pPr>
            <w:r w:rsidRPr="0028223D">
              <w:rPr>
                <w:sz w:val="18"/>
                <w:szCs w:val="18"/>
              </w:rPr>
              <w:lastRenderedPageBreak/>
              <w:t>1. informovat neprodleně obyvatelstvo touto radiační havárií dotčené o radiační havárii a jejím předpokládaném vývoji; obsah informace je uveden v příloze č. 13 k této vyhlášce,</w:t>
            </w:r>
          </w:p>
          <w:p w14:paraId="69C8A140" w14:textId="77777777" w:rsidR="00546CD3" w:rsidRPr="0028223D" w:rsidRDefault="00546CD3" w:rsidP="00546CD3">
            <w:pPr>
              <w:rPr>
                <w:sz w:val="18"/>
                <w:szCs w:val="18"/>
              </w:rPr>
            </w:pPr>
            <w:r w:rsidRPr="0028223D">
              <w:rPr>
                <w:sz w:val="18"/>
                <w:szCs w:val="18"/>
              </w:rPr>
              <w:t>2. stanovit požadavky na příjem vnější pomoci,</w:t>
            </w:r>
          </w:p>
          <w:p w14:paraId="50DF052B" w14:textId="77777777" w:rsidR="00546CD3" w:rsidRPr="0028223D" w:rsidRDefault="00546CD3" w:rsidP="00546CD3">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16D61233" w14:textId="77777777" w:rsidR="00546CD3" w:rsidRPr="0028223D" w:rsidRDefault="00546CD3" w:rsidP="00546CD3">
            <w:pPr>
              <w:rPr>
                <w:sz w:val="18"/>
                <w:szCs w:val="18"/>
              </w:rPr>
            </w:pPr>
            <w:r w:rsidRPr="0028223D">
              <w:rPr>
                <w:sz w:val="18"/>
                <w:szCs w:val="18"/>
              </w:rPr>
              <w:t>(2) Vyrozumění podle odstavce 1 musí být provedeno na formuláři, jehož obsah je uveden v příloze č. 14 k této vyhlášce.</w:t>
            </w:r>
          </w:p>
          <w:p w14:paraId="2D84DE42" w14:textId="77777777" w:rsidR="00546CD3" w:rsidRPr="0028223D" w:rsidRDefault="00546CD3" w:rsidP="00546CD3">
            <w:pPr>
              <w:rPr>
                <w:sz w:val="18"/>
                <w:szCs w:val="18"/>
              </w:rPr>
            </w:pPr>
            <w:r w:rsidRPr="0028223D">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p w14:paraId="5D4F588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8030E2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841C37B" w14:textId="77777777" w:rsidR="00546CD3" w:rsidRPr="0028223D" w:rsidRDefault="00546CD3" w:rsidP="00546CD3">
            <w:pPr>
              <w:rPr>
                <w:sz w:val="18"/>
                <w:szCs w:val="18"/>
              </w:rPr>
            </w:pPr>
          </w:p>
        </w:tc>
      </w:tr>
      <w:tr w:rsidR="00546CD3" w:rsidRPr="0028223D" w14:paraId="16A9574E" w14:textId="77777777" w:rsidTr="00E660D8">
        <w:tc>
          <w:tcPr>
            <w:tcW w:w="1392" w:type="dxa"/>
            <w:tcBorders>
              <w:top w:val="nil"/>
              <w:left w:val="single" w:sz="4" w:space="0" w:color="auto"/>
              <w:bottom w:val="nil"/>
              <w:right w:val="single" w:sz="4" w:space="0" w:color="auto"/>
            </w:tcBorders>
          </w:tcPr>
          <w:p w14:paraId="510EDA9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1E5629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8054056"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C81DD2A" w14:textId="77777777" w:rsidR="00546CD3" w:rsidRPr="0028223D" w:rsidRDefault="00546CD3" w:rsidP="00546CD3">
            <w:pPr>
              <w:rPr>
                <w:sz w:val="18"/>
                <w:szCs w:val="18"/>
              </w:rPr>
            </w:pPr>
            <w:r w:rsidRPr="0028223D">
              <w:rPr>
                <w:sz w:val="18"/>
                <w:szCs w:val="18"/>
              </w:rPr>
              <w:t>§23 písm.a)</w:t>
            </w:r>
          </w:p>
        </w:tc>
        <w:tc>
          <w:tcPr>
            <w:tcW w:w="5400" w:type="dxa"/>
            <w:gridSpan w:val="4"/>
            <w:tcBorders>
              <w:top w:val="nil"/>
              <w:left w:val="single" w:sz="4" w:space="0" w:color="auto"/>
              <w:bottom w:val="nil"/>
              <w:right w:val="single" w:sz="4" w:space="0" w:color="auto"/>
            </w:tcBorders>
          </w:tcPr>
          <w:p w14:paraId="3D0E5765" w14:textId="77777777" w:rsidR="00546CD3" w:rsidRPr="0028223D" w:rsidRDefault="00546CD3" w:rsidP="00546CD3">
            <w:pPr>
              <w:rPr>
                <w:sz w:val="18"/>
                <w:szCs w:val="18"/>
              </w:rPr>
            </w:pPr>
            <w:r w:rsidRPr="0028223D">
              <w:rPr>
                <w:sz w:val="18"/>
                <w:szCs w:val="18"/>
              </w:rPr>
              <w:t>Změnami ovlivňujícími zvládání radiační mimořádné události na pracovišti III. kategorie nebo pracovišti IV. kategorie jsou</w:t>
            </w:r>
          </w:p>
          <w:p w14:paraId="6A3B8DF0" w14:textId="77777777" w:rsidR="00546CD3" w:rsidRPr="0028223D" w:rsidRDefault="00546CD3" w:rsidP="00546CD3">
            <w:pPr>
              <w:rPr>
                <w:sz w:val="18"/>
                <w:szCs w:val="18"/>
              </w:rPr>
            </w:pPr>
            <w:r w:rsidRPr="0028223D">
              <w:rPr>
                <w:sz w:val="18"/>
                <w:szCs w:val="18"/>
              </w:rPr>
              <w:t>a) změny systému předávání údajů podle § 6 odst. 5,</w:t>
            </w:r>
          </w:p>
        </w:tc>
        <w:tc>
          <w:tcPr>
            <w:tcW w:w="540" w:type="dxa"/>
            <w:tcBorders>
              <w:top w:val="nil"/>
              <w:left w:val="single" w:sz="4" w:space="0" w:color="auto"/>
              <w:bottom w:val="nil"/>
              <w:right w:val="single" w:sz="4" w:space="0" w:color="auto"/>
            </w:tcBorders>
          </w:tcPr>
          <w:p w14:paraId="09C11EA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0C0FCA6" w14:textId="77777777" w:rsidR="00546CD3" w:rsidRPr="0028223D" w:rsidRDefault="00546CD3" w:rsidP="00546CD3">
            <w:pPr>
              <w:rPr>
                <w:sz w:val="18"/>
                <w:szCs w:val="18"/>
              </w:rPr>
            </w:pPr>
          </w:p>
        </w:tc>
      </w:tr>
      <w:tr w:rsidR="00546CD3" w:rsidRPr="0028223D" w14:paraId="0E09B2B5" w14:textId="77777777" w:rsidTr="00E660D8">
        <w:tc>
          <w:tcPr>
            <w:tcW w:w="1392" w:type="dxa"/>
            <w:tcBorders>
              <w:top w:val="nil"/>
              <w:left w:val="single" w:sz="4" w:space="0" w:color="auto"/>
              <w:bottom w:val="nil"/>
              <w:right w:val="single" w:sz="4" w:space="0" w:color="auto"/>
            </w:tcBorders>
          </w:tcPr>
          <w:p w14:paraId="79870D7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D1DA9E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60B40E9" w14:textId="77777777" w:rsidR="00546CD3" w:rsidRPr="0028223D" w:rsidRDefault="00546CD3" w:rsidP="00546CD3">
            <w:pPr>
              <w:rPr>
                <w:sz w:val="18"/>
              </w:rPr>
            </w:pPr>
          </w:p>
          <w:p w14:paraId="78C5DD25"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9C1BE9D" w14:textId="77777777" w:rsidR="00546CD3" w:rsidRPr="0028223D" w:rsidRDefault="00546CD3" w:rsidP="00546CD3">
            <w:pPr>
              <w:rPr>
                <w:sz w:val="18"/>
                <w:szCs w:val="18"/>
              </w:rPr>
            </w:pPr>
          </w:p>
          <w:p w14:paraId="78BA75B5" w14:textId="77777777" w:rsidR="00546CD3" w:rsidRPr="0028223D" w:rsidRDefault="00546CD3" w:rsidP="00546CD3">
            <w:pPr>
              <w:rPr>
                <w:sz w:val="18"/>
                <w:szCs w:val="18"/>
              </w:rPr>
            </w:pPr>
            <w:r w:rsidRPr="0028223D">
              <w:rPr>
                <w:sz w:val="18"/>
                <w:szCs w:val="18"/>
              </w:rPr>
              <w:t>§25 odst.3</w:t>
            </w:r>
          </w:p>
        </w:tc>
        <w:tc>
          <w:tcPr>
            <w:tcW w:w="5400" w:type="dxa"/>
            <w:gridSpan w:val="4"/>
            <w:tcBorders>
              <w:top w:val="nil"/>
              <w:left w:val="single" w:sz="4" w:space="0" w:color="auto"/>
              <w:bottom w:val="nil"/>
              <w:right w:val="single" w:sz="4" w:space="0" w:color="auto"/>
            </w:tcBorders>
          </w:tcPr>
          <w:p w14:paraId="24429771" w14:textId="77777777" w:rsidR="00546CD3" w:rsidRPr="0028223D" w:rsidRDefault="00546CD3" w:rsidP="00546CD3">
            <w:pPr>
              <w:rPr>
                <w:sz w:val="18"/>
                <w:szCs w:val="18"/>
              </w:rPr>
            </w:pPr>
          </w:p>
          <w:p w14:paraId="29B8991A" w14:textId="77777777" w:rsidR="00546CD3" w:rsidRPr="0028223D" w:rsidRDefault="00546CD3" w:rsidP="00546CD3">
            <w:pPr>
              <w:rPr>
                <w:sz w:val="18"/>
                <w:szCs w:val="18"/>
              </w:rPr>
            </w:pPr>
            <w:r w:rsidRPr="0028223D">
              <w:rPr>
                <w:sz w:val="18"/>
                <w:szCs w:val="18"/>
              </w:rPr>
              <w:t>(3) Veličiny podle odstavce 1 musí být sledovány, měřeny, hodnoceny a zaznamenávány a jejich záznamy z průběhu radiační nehody musí být uchovávány po dobu 10 let a z průběhu radiační havárie musí být uchovávány po dobu 30 let.</w:t>
            </w:r>
          </w:p>
          <w:p w14:paraId="29D6462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C4CFEA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0D171DB" w14:textId="77777777" w:rsidR="00546CD3" w:rsidRPr="0028223D" w:rsidRDefault="00546CD3" w:rsidP="00546CD3">
            <w:pPr>
              <w:rPr>
                <w:sz w:val="18"/>
                <w:szCs w:val="18"/>
              </w:rPr>
            </w:pPr>
          </w:p>
        </w:tc>
      </w:tr>
      <w:tr w:rsidR="00546CD3" w:rsidRPr="0028223D" w14:paraId="1E9EF197" w14:textId="77777777" w:rsidTr="00E660D8">
        <w:tc>
          <w:tcPr>
            <w:tcW w:w="1392" w:type="dxa"/>
            <w:tcBorders>
              <w:top w:val="nil"/>
              <w:left w:val="single" w:sz="4" w:space="0" w:color="auto"/>
              <w:bottom w:val="nil"/>
              <w:right w:val="single" w:sz="4" w:space="0" w:color="auto"/>
            </w:tcBorders>
          </w:tcPr>
          <w:p w14:paraId="25197C8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DCC334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DD7B62E"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774F3ED" w14:textId="77777777" w:rsidR="00546CD3" w:rsidRPr="0028223D" w:rsidRDefault="00546CD3" w:rsidP="00546CD3">
            <w:pPr>
              <w:rPr>
                <w:sz w:val="18"/>
                <w:szCs w:val="18"/>
              </w:rPr>
            </w:pPr>
            <w:r w:rsidRPr="0028223D">
              <w:rPr>
                <w:sz w:val="18"/>
                <w:szCs w:val="18"/>
              </w:rPr>
              <w:t>§25 odst.4</w:t>
            </w:r>
          </w:p>
        </w:tc>
        <w:tc>
          <w:tcPr>
            <w:tcW w:w="5400" w:type="dxa"/>
            <w:gridSpan w:val="4"/>
            <w:tcBorders>
              <w:top w:val="nil"/>
              <w:left w:val="single" w:sz="4" w:space="0" w:color="auto"/>
              <w:bottom w:val="nil"/>
              <w:right w:val="single" w:sz="4" w:space="0" w:color="auto"/>
            </w:tcBorders>
          </w:tcPr>
          <w:p w14:paraId="3CBEB69F" w14:textId="77777777" w:rsidR="00546CD3" w:rsidRPr="0028223D" w:rsidRDefault="00546CD3" w:rsidP="00546CD3">
            <w:pPr>
              <w:rPr>
                <w:sz w:val="18"/>
                <w:szCs w:val="18"/>
              </w:rPr>
            </w:pPr>
            <w:r w:rsidRPr="0028223D">
              <w:rPr>
                <w:sz w:val="18"/>
                <w:szCs w:val="18"/>
              </w:rPr>
              <w:t>(4) Skutečnosti podle odstavce 2 musí být zaznamenávány a záznamy o skutečnostech podle odstavce 2 písm. a) až c), e) a f) musí být uchovávány po dobu 3 let a podle odstavce 2 písm. d) po dobu 3 let od posledního termínu stanoveného v hodnotící části o odstranění zjištěného nedostatku.</w:t>
            </w:r>
          </w:p>
          <w:p w14:paraId="7B70BE5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F42DB8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2EBE437" w14:textId="77777777" w:rsidR="00546CD3" w:rsidRPr="0028223D" w:rsidRDefault="00546CD3" w:rsidP="00546CD3">
            <w:pPr>
              <w:rPr>
                <w:sz w:val="18"/>
                <w:szCs w:val="18"/>
              </w:rPr>
            </w:pPr>
          </w:p>
        </w:tc>
      </w:tr>
      <w:tr w:rsidR="00546CD3" w:rsidRPr="0028223D" w14:paraId="50C4EDBA" w14:textId="77777777" w:rsidTr="00E660D8">
        <w:tc>
          <w:tcPr>
            <w:tcW w:w="1392" w:type="dxa"/>
            <w:tcBorders>
              <w:top w:val="nil"/>
              <w:left w:val="single" w:sz="4" w:space="0" w:color="auto"/>
              <w:bottom w:val="nil"/>
              <w:right w:val="single" w:sz="4" w:space="0" w:color="auto"/>
            </w:tcBorders>
          </w:tcPr>
          <w:p w14:paraId="52A6FF0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B91985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B8E0650"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22951AA2" w14:textId="77777777" w:rsidR="00546CD3" w:rsidRPr="0028223D" w:rsidRDefault="00546CD3" w:rsidP="00546CD3">
            <w:pPr>
              <w:rPr>
                <w:sz w:val="18"/>
                <w:szCs w:val="18"/>
              </w:rPr>
            </w:pPr>
            <w:r w:rsidRPr="0028223D">
              <w:rPr>
                <w:sz w:val="18"/>
                <w:szCs w:val="18"/>
              </w:rPr>
              <w:t>§25 odst.5</w:t>
            </w:r>
          </w:p>
        </w:tc>
        <w:tc>
          <w:tcPr>
            <w:tcW w:w="5400" w:type="dxa"/>
            <w:gridSpan w:val="4"/>
            <w:tcBorders>
              <w:top w:val="nil"/>
              <w:left w:val="single" w:sz="4" w:space="0" w:color="auto"/>
              <w:bottom w:val="nil"/>
              <w:right w:val="single" w:sz="4" w:space="0" w:color="auto"/>
            </w:tcBorders>
          </w:tcPr>
          <w:p w14:paraId="4D2B7E16" w14:textId="77777777" w:rsidR="00546CD3" w:rsidRPr="0028223D" w:rsidRDefault="00546CD3" w:rsidP="00546CD3">
            <w:pPr>
              <w:rPr>
                <w:sz w:val="18"/>
                <w:szCs w:val="18"/>
              </w:rPr>
            </w:pPr>
            <w:r w:rsidRPr="0028223D">
              <w:rPr>
                <w:sz w:val="18"/>
                <w:szCs w:val="18"/>
              </w:rPr>
              <w:t>(5) Záznamy o skutečnostech podle odstavce 2 písm. c) musí být předány Úřadu nejpozději do konce předcházejícího kalendářního roku a podle odstavce 2 písm. d) musí být předány Úřadu nejpozději do 31. března následujícího roku.</w:t>
            </w:r>
          </w:p>
          <w:p w14:paraId="1890E58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9C2A6E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B8A394D" w14:textId="77777777" w:rsidR="00546CD3" w:rsidRPr="0028223D" w:rsidRDefault="00546CD3" w:rsidP="00546CD3">
            <w:pPr>
              <w:rPr>
                <w:sz w:val="18"/>
                <w:szCs w:val="18"/>
              </w:rPr>
            </w:pPr>
          </w:p>
        </w:tc>
      </w:tr>
      <w:tr w:rsidR="00546CD3" w:rsidRPr="0028223D" w14:paraId="5525F7D7" w14:textId="77777777" w:rsidTr="00E660D8">
        <w:tc>
          <w:tcPr>
            <w:tcW w:w="1392" w:type="dxa"/>
            <w:tcBorders>
              <w:top w:val="nil"/>
              <w:left w:val="single" w:sz="4" w:space="0" w:color="auto"/>
              <w:bottom w:val="nil"/>
              <w:right w:val="single" w:sz="4" w:space="0" w:color="auto"/>
            </w:tcBorders>
          </w:tcPr>
          <w:p w14:paraId="2DE0DF9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6EEC10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0711313"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CF58356" w14:textId="77777777" w:rsidR="00546CD3" w:rsidRPr="0028223D" w:rsidRDefault="00546CD3" w:rsidP="00546CD3">
            <w:pPr>
              <w:rPr>
                <w:sz w:val="18"/>
                <w:szCs w:val="18"/>
              </w:rPr>
            </w:pPr>
            <w:r w:rsidRPr="0028223D">
              <w:rPr>
                <w:sz w:val="18"/>
                <w:szCs w:val="18"/>
              </w:rPr>
              <w:t>Příloha č.1</w:t>
            </w:r>
          </w:p>
        </w:tc>
        <w:tc>
          <w:tcPr>
            <w:tcW w:w="5400" w:type="dxa"/>
            <w:gridSpan w:val="4"/>
            <w:tcBorders>
              <w:top w:val="nil"/>
              <w:left w:val="single" w:sz="4" w:space="0" w:color="auto"/>
              <w:bottom w:val="nil"/>
              <w:right w:val="single" w:sz="4" w:space="0" w:color="auto"/>
            </w:tcBorders>
          </w:tcPr>
          <w:p w14:paraId="71BC665C" w14:textId="77777777" w:rsidR="00546CD3" w:rsidRPr="0028223D" w:rsidRDefault="00546CD3" w:rsidP="00546CD3">
            <w:pPr>
              <w:rPr>
                <w:sz w:val="18"/>
                <w:szCs w:val="18"/>
              </w:rPr>
            </w:pPr>
            <w:r w:rsidRPr="0028223D">
              <w:rPr>
                <w:sz w:val="18"/>
                <w:szCs w:val="18"/>
              </w:rPr>
              <w:t>1. Analýza a hodnocení radiační mimořádné události *) se provádí pro</w:t>
            </w:r>
          </w:p>
          <w:p w14:paraId="63AFDBD1" w14:textId="77777777" w:rsidR="00546CD3" w:rsidRPr="0028223D" w:rsidRDefault="00546CD3" w:rsidP="00546CD3">
            <w:pPr>
              <w:rPr>
                <w:sz w:val="18"/>
                <w:szCs w:val="18"/>
              </w:rPr>
            </w:pPr>
            <w:r w:rsidRPr="0028223D">
              <w:rPr>
                <w:sz w:val="18"/>
                <w:szCs w:val="18"/>
              </w:rPr>
              <w:lastRenderedPageBreak/>
              <w:t>a) období od zahájení výstavby jaderného zařízení do zahájení vyřazování jaderného zařízení z provozu, pokud se jedná o žádost o povolení podle § 9 odst. 1 písm. b) atomového zákona,</w:t>
            </w:r>
          </w:p>
          <w:p w14:paraId="6C90DFA1" w14:textId="77777777" w:rsidR="00546CD3" w:rsidRPr="0028223D" w:rsidRDefault="00546CD3" w:rsidP="00546CD3">
            <w:pPr>
              <w:rPr>
                <w:sz w:val="18"/>
                <w:szCs w:val="18"/>
              </w:rPr>
            </w:pPr>
            <w:r w:rsidRPr="0028223D">
              <w:rPr>
                <w:sz w:val="18"/>
                <w:szCs w:val="18"/>
              </w:rPr>
              <w:t>b) období dané etapy vyřazování jaderného zařízení nebo pracoviště III. kategorie nebo IV. kategorie z provozu, pokud se jedná o žádost o povolení podle § 9 odst. 1 písm. g) nebo odst. 2 písm. d) atomového zákona,</w:t>
            </w:r>
          </w:p>
          <w:p w14:paraId="0CE00340" w14:textId="77777777" w:rsidR="00546CD3" w:rsidRPr="0028223D" w:rsidRDefault="00546CD3" w:rsidP="00546CD3">
            <w:pPr>
              <w:rPr>
                <w:sz w:val="18"/>
                <w:szCs w:val="18"/>
              </w:rPr>
            </w:pPr>
            <w:r w:rsidRPr="0028223D">
              <w:rPr>
                <w:sz w:val="18"/>
                <w:szCs w:val="18"/>
              </w:rPr>
              <w:t>c) období od zahájení provozu pracoviště III. nebo IV. kategorie, které není jaderným zařízením, do zahájení jeho vyřazování z provozu, pokud se jedná o žádost o povolení podle § 9 odst. 2 písm. b) atomového zákona,</w:t>
            </w:r>
          </w:p>
          <w:p w14:paraId="08E96720" w14:textId="77777777" w:rsidR="00546CD3" w:rsidRPr="0028223D" w:rsidRDefault="00546CD3" w:rsidP="00546CD3">
            <w:pPr>
              <w:rPr>
                <w:sz w:val="18"/>
                <w:szCs w:val="18"/>
              </w:rPr>
            </w:pPr>
            <w:r w:rsidRPr="0028223D">
              <w:rPr>
                <w:sz w:val="18"/>
                <w:szCs w:val="18"/>
              </w:rPr>
              <w:t>d) celé období příslušného nakládání se zdroji ionizujícího záření podle § 9 odst. 2 písm. f) atomového zákona,</w:t>
            </w:r>
          </w:p>
          <w:p w14:paraId="7D25E4ED" w14:textId="77777777" w:rsidR="00546CD3" w:rsidRPr="0028223D" w:rsidRDefault="00546CD3" w:rsidP="00546CD3">
            <w:pPr>
              <w:rPr>
                <w:sz w:val="18"/>
                <w:szCs w:val="18"/>
              </w:rPr>
            </w:pPr>
            <w:r w:rsidRPr="0028223D">
              <w:rPr>
                <w:sz w:val="18"/>
                <w:szCs w:val="18"/>
              </w:rPr>
              <w:t>e) celé období nakládání s radioaktivním odpadem a uzavírání úložiště radioaktivního odpadu, pokud se jedná o žádost o povolení podle § 9 odst. 3 písm. a) a b) atomového zákona,</w:t>
            </w:r>
          </w:p>
          <w:p w14:paraId="31CC620B" w14:textId="77777777" w:rsidR="00546CD3" w:rsidRPr="0028223D" w:rsidRDefault="00546CD3" w:rsidP="00546CD3">
            <w:pPr>
              <w:rPr>
                <w:sz w:val="18"/>
                <w:szCs w:val="18"/>
              </w:rPr>
            </w:pPr>
            <w:r w:rsidRPr="0028223D">
              <w:rPr>
                <w:sz w:val="18"/>
                <w:szCs w:val="18"/>
              </w:rPr>
              <w:t>f) danou přepravu nebo sérii obdobných přeprav radioaktivní a štěpné látky, pokud se jedná o žádost o povolení podle § 9 odst. 4 písm. a) až c) atomového zákona.</w:t>
            </w:r>
          </w:p>
          <w:p w14:paraId="08DA02E9" w14:textId="77777777" w:rsidR="00546CD3" w:rsidRPr="0028223D" w:rsidRDefault="00546CD3" w:rsidP="00546CD3">
            <w:pPr>
              <w:rPr>
                <w:sz w:val="18"/>
                <w:szCs w:val="18"/>
              </w:rPr>
            </w:pPr>
          </w:p>
          <w:p w14:paraId="2EAE5FFD" w14:textId="77777777" w:rsidR="00546CD3" w:rsidRPr="0028223D" w:rsidRDefault="00546CD3" w:rsidP="00546CD3">
            <w:pPr>
              <w:rPr>
                <w:sz w:val="18"/>
                <w:szCs w:val="18"/>
              </w:rPr>
            </w:pPr>
            <w:r w:rsidRPr="0028223D">
              <w:rPr>
                <w:sz w:val="18"/>
                <w:szCs w:val="18"/>
              </w:rPr>
              <w:t>2. Analýza a hodnocení radiační mimořádné události obsahuje</w:t>
            </w:r>
          </w:p>
          <w:p w14:paraId="72A5415A" w14:textId="77777777" w:rsidR="00546CD3" w:rsidRPr="0028223D" w:rsidRDefault="00546CD3" w:rsidP="00546CD3">
            <w:pPr>
              <w:rPr>
                <w:sz w:val="18"/>
                <w:szCs w:val="18"/>
              </w:rPr>
            </w:pPr>
            <w:r w:rsidRPr="0028223D">
              <w:rPr>
                <w:sz w:val="18"/>
                <w:szCs w:val="18"/>
              </w:rPr>
              <w:t>a) výčet radiačních mimořádných událostí prvního stupně, radiačních nehod nebo radiačních havárií připadajících v úvahu při provádění činností v období podle bodu 1 písm. a) až e), včetně příčin jejich vzniku nebo,</w:t>
            </w:r>
          </w:p>
          <w:p w14:paraId="48C90EBC" w14:textId="77777777" w:rsidR="00546CD3" w:rsidRPr="0028223D" w:rsidRDefault="00546CD3" w:rsidP="00546CD3">
            <w:pPr>
              <w:rPr>
                <w:sz w:val="18"/>
                <w:szCs w:val="18"/>
              </w:rPr>
            </w:pPr>
            <w:r w:rsidRPr="0028223D">
              <w:rPr>
                <w:sz w:val="18"/>
                <w:szCs w:val="18"/>
              </w:rPr>
              <w:t>b) výčet radiačních mimořádných událostí prvního stupně, radiačních nehod nebo radiačních havárií, které připadají v úvahu pro přepravu podle bodu 1 písm. f), včetně příčin jejich vzniku, a následujících skutečností:</w:t>
            </w:r>
          </w:p>
          <w:p w14:paraId="644711A5" w14:textId="77777777" w:rsidR="00546CD3" w:rsidRPr="0028223D" w:rsidRDefault="00546CD3" w:rsidP="00546CD3">
            <w:pPr>
              <w:rPr>
                <w:sz w:val="18"/>
                <w:szCs w:val="18"/>
              </w:rPr>
            </w:pPr>
            <w:r w:rsidRPr="0028223D">
              <w:rPr>
                <w:sz w:val="18"/>
                <w:szCs w:val="18"/>
              </w:rPr>
              <w:t>1. hmotnost a skupenství přepravované radioaktivní látky, radionuklidy v ní obsažené, jejich aktuální aktivita, maximální příkon dávkového ekvivalentu na povrchu obalového souboru a ve vzdálenosti 1 m od povrchu,</w:t>
            </w:r>
          </w:p>
          <w:p w14:paraId="157CCE7F" w14:textId="77777777" w:rsidR="00546CD3" w:rsidRPr="0028223D" w:rsidRDefault="00546CD3" w:rsidP="00546CD3">
            <w:pPr>
              <w:rPr>
                <w:sz w:val="18"/>
                <w:szCs w:val="18"/>
              </w:rPr>
            </w:pPr>
            <w:r w:rsidRPr="0028223D">
              <w:rPr>
                <w:sz w:val="18"/>
                <w:szCs w:val="18"/>
              </w:rPr>
              <w:t>2. hmotnost a skupenství přepravované štěpné látky, radionuklidy v ní obsažené, jejich aktuální aktivita, maximální příkon dávkového ekvivalentu na povrchu obalového souboru a ve vzdálenosti 1 m od povrchu a index bezpečné podkritičnosti,</w:t>
            </w:r>
          </w:p>
          <w:p w14:paraId="700A92A9" w14:textId="77777777" w:rsidR="00546CD3" w:rsidRPr="0028223D" w:rsidRDefault="00546CD3" w:rsidP="00546CD3">
            <w:pPr>
              <w:rPr>
                <w:sz w:val="18"/>
                <w:szCs w:val="18"/>
              </w:rPr>
            </w:pPr>
            <w:r w:rsidRPr="0028223D">
              <w:rPr>
                <w:sz w:val="18"/>
                <w:szCs w:val="18"/>
              </w:rPr>
              <w:t>3. plánovaný způsob dopravy, plánovaná doba trvání dopravy, včetně času zahájení a ukončení dopravy, roční období, dopravní rychlost, předpokládaná zastavení a stání a režim dopravy, nebo</w:t>
            </w:r>
          </w:p>
          <w:p w14:paraId="60A943E5" w14:textId="77777777" w:rsidR="00546CD3" w:rsidRPr="0028223D" w:rsidRDefault="00546CD3" w:rsidP="00546CD3">
            <w:pPr>
              <w:rPr>
                <w:sz w:val="18"/>
                <w:szCs w:val="18"/>
              </w:rPr>
            </w:pPr>
            <w:r w:rsidRPr="0028223D">
              <w:rPr>
                <w:sz w:val="18"/>
                <w:szCs w:val="18"/>
              </w:rPr>
              <w:t>4. zvolená trasa.</w:t>
            </w:r>
          </w:p>
          <w:p w14:paraId="589E949D" w14:textId="77777777" w:rsidR="00546CD3" w:rsidRPr="0028223D" w:rsidRDefault="00546CD3" w:rsidP="00546CD3">
            <w:pPr>
              <w:rPr>
                <w:sz w:val="18"/>
                <w:szCs w:val="18"/>
              </w:rPr>
            </w:pPr>
          </w:p>
          <w:p w14:paraId="56B81E81" w14:textId="77777777" w:rsidR="00546CD3" w:rsidRPr="0028223D" w:rsidRDefault="00546CD3" w:rsidP="00546CD3">
            <w:pPr>
              <w:rPr>
                <w:sz w:val="18"/>
                <w:szCs w:val="18"/>
              </w:rPr>
            </w:pPr>
            <w:r w:rsidRPr="0028223D">
              <w:rPr>
                <w:sz w:val="18"/>
                <w:szCs w:val="18"/>
              </w:rPr>
              <w:lastRenderedPageBreak/>
              <w:t>3. Analýza a hodnocení radiační mimořádné události dále obsahuje</w:t>
            </w:r>
          </w:p>
          <w:p w14:paraId="70772209" w14:textId="77777777" w:rsidR="00546CD3" w:rsidRPr="0028223D" w:rsidRDefault="00546CD3" w:rsidP="00546CD3">
            <w:pPr>
              <w:rPr>
                <w:sz w:val="18"/>
                <w:szCs w:val="18"/>
              </w:rPr>
            </w:pPr>
            <w:r w:rsidRPr="0028223D">
              <w:rPr>
                <w:sz w:val="18"/>
                <w:szCs w:val="18"/>
              </w:rPr>
              <w:t>a) zjištění rozsahu dopadů radiačních mimořádných událostí uvažovaných podle bodu 2 písm. a) nebo b),</w:t>
            </w:r>
          </w:p>
          <w:p w14:paraId="2561B80B" w14:textId="77777777" w:rsidR="00546CD3" w:rsidRPr="0028223D" w:rsidRDefault="00546CD3" w:rsidP="00546CD3">
            <w:pPr>
              <w:rPr>
                <w:sz w:val="18"/>
                <w:szCs w:val="18"/>
              </w:rPr>
            </w:pPr>
            <w:r w:rsidRPr="0028223D">
              <w:rPr>
                <w:sz w:val="18"/>
                <w:szCs w:val="18"/>
              </w:rPr>
              <w:t>b) zjištění možného ohrožení osob a životního prostředí uniklými radioaktivními látkami a šířením ionizujícího záření a zařazení jaderného zařízení, pracoviště se zdroji ionizujícího záření, činnosti v rámci expozičních situací, včetně přepravy radioaktivní nebo štěpné látky, do kategorie ohrožení,</w:t>
            </w:r>
          </w:p>
          <w:p w14:paraId="30DE52BE" w14:textId="77777777" w:rsidR="00546CD3" w:rsidRPr="0028223D" w:rsidRDefault="00546CD3" w:rsidP="00546CD3">
            <w:pPr>
              <w:rPr>
                <w:sz w:val="18"/>
                <w:szCs w:val="18"/>
              </w:rPr>
            </w:pPr>
            <w:r w:rsidRPr="0028223D">
              <w:rPr>
                <w:sz w:val="18"/>
                <w:szCs w:val="18"/>
              </w:rPr>
              <w:t>c) určení možných scénářů průběhů radiačních mimořádných událostí, které mohou vyústit v radiační nehodu nebo radiační havárii,</w:t>
            </w:r>
          </w:p>
          <w:p w14:paraId="5C190735" w14:textId="77777777" w:rsidR="00546CD3" w:rsidRPr="0028223D" w:rsidRDefault="00546CD3" w:rsidP="00546CD3">
            <w:pPr>
              <w:rPr>
                <w:sz w:val="18"/>
                <w:szCs w:val="18"/>
              </w:rPr>
            </w:pPr>
            <w:r w:rsidRPr="0028223D">
              <w:rPr>
                <w:sz w:val="18"/>
                <w:szCs w:val="18"/>
              </w:rPr>
              <w:t>d) výběr scénářů pro radiační havárie uvažované podle písmene c) a vedoucí k největšímu úniku radioaktivních látek nebo šíření ionizujícího záření do okolí; jedná-li se o jaderné zařízení, musí vybrané scénáře obsahovat</w:t>
            </w:r>
          </w:p>
          <w:p w14:paraId="47366155" w14:textId="77777777" w:rsidR="00546CD3" w:rsidRPr="0028223D" w:rsidRDefault="00546CD3" w:rsidP="00546CD3">
            <w:pPr>
              <w:rPr>
                <w:sz w:val="18"/>
                <w:szCs w:val="18"/>
              </w:rPr>
            </w:pPr>
            <w:r w:rsidRPr="0028223D">
              <w:rPr>
                <w:sz w:val="18"/>
                <w:szCs w:val="18"/>
              </w:rPr>
              <w:t>1. meteorologické charakteristiky území k umístění jaderného zařízení nebo místa blízkého předpokládanému území k umístění jaderného zařízení, které obsahují regionální orografy,</w:t>
            </w:r>
          </w:p>
          <w:p w14:paraId="0C40D4FF" w14:textId="77777777" w:rsidR="00546CD3" w:rsidRPr="0028223D" w:rsidRDefault="00546CD3" w:rsidP="00546CD3">
            <w:pPr>
              <w:rPr>
                <w:sz w:val="18"/>
                <w:szCs w:val="18"/>
              </w:rPr>
            </w:pPr>
            <w:r w:rsidRPr="0028223D">
              <w:rPr>
                <w:sz w:val="18"/>
                <w:szCs w:val="18"/>
              </w:rPr>
              <w:t>2. popis použitého výpočetního modelu šíření uniklých radioaktivních látek v atmosféře zohledňujícího všechny uvažované podmínky tohoto šíření v atmosféře a všechny možné způsoby havarijního ozáření obyvatelstva v důsledku těchto úniků,</w:t>
            </w:r>
          </w:p>
          <w:p w14:paraId="2E37E952" w14:textId="77777777" w:rsidR="00546CD3" w:rsidRPr="0028223D" w:rsidRDefault="00546CD3" w:rsidP="00546CD3">
            <w:pPr>
              <w:rPr>
                <w:sz w:val="18"/>
                <w:szCs w:val="18"/>
              </w:rPr>
            </w:pPr>
            <w:r w:rsidRPr="0028223D">
              <w:rPr>
                <w:sz w:val="18"/>
                <w:szCs w:val="18"/>
              </w:rPr>
              <w:t>e) stanovení frekvence výskytu radiační havárie uvažované podle písmene c) s průběhem podle scénáře podle písmene d),</w:t>
            </w:r>
          </w:p>
          <w:p w14:paraId="31FEA87C" w14:textId="77777777" w:rsidR="00546CD3" w:rsidRPr="0028223D" w:rsidRDefault="00546CD3" w:rsidP="00546CD3">
            <w:pPr>
              <w:rPr>
                <w:sz w:val="18"/>
                <w:szCs w:val="18"/>
              </w:rPr>
            </w:pPr>
            <w:r w:rsidRPr="0028223D">
              <w:rPr>
                <w:sz w:val="18"/>
                <w:szCs w:val="18"/>
              </w:rPr>
              <w:t>f) zhodnocení rozdílů oproti informacím uvedeným v analýze a hodnocení radiační mimořádné události vypracované pro povolení provozu podle § 9 odst. 1 písm. b) nebo odst. 2 písm. b), pokud se jedná o žádost o povolení podle § 9 odst. 1 písm. g) nebo odst. 2 písm. d) atomového zákona.</w:t>
            </w:r>
          </w:p>
          <w:p w14:paraId="119271A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A1E7D3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EB587C2" w14:textId="77777777" w:rsidR="00546CD3" w:rsidRPr="0028223D" w:rsidRDefault="00546CD3" w:rsidP="00546CD3">
            <w:pPr>
              <w:rPr>
                <w:sz w:val="18"/>
                <w:szCs w:val="18"/>
              </w:rPr>
            </w:pPr>
          </w:p>
        </w:tc>
      </w:tr>
      <w:tr w:rsidR="00546CD3" w:rsidRPr="0028223D" w14:paraId="20987071" w14:textId="77777777" w:rsidTr="00E660D8">
        <w:tc>
          <w:tcPr>
            <w:tcW w:w="1392" w:type="dxa"/>
            <w:tcBorders>
              <w:top w:val="nil"/>
              <w:left w:val="single" w:sz="4" w:space="0" w:color="auto"/>
              <w:bottom w:val="nil"/>
              <w:right w:val="single" w:sz="4" w:space="0" w:color="auto"/>
            </w:tcBorders>
          </w:tcPr>
          <w:p w14:paraId="2CA1CF3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6966DB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3FB899A"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43DAB269" w14:textId="77777777" w:rsidR="00546CD3" w:rsidRPr="0028223D" w:rsidRDefault="00546CD3" w:rsidP="00546CD3">
            <w:pPr>
              <w:rPr>
                <w:sz w:val="18"/>
                <w:szCs w:val="18"/>
              </w:rPr>
            </w:pPr>
            <w:r w:rsidRPr="0028223D">
              <w:rPr>
                <w:sz w:val="18"/>
                <w:szCs w:val="18"/>
              </w:rPr>
              <w:t>Příloha č.11</w:t>
            </w:r>
          </w:p>
        </w:tc>
        <w:tc>
          <w:tcPr>
            <w:tcW w:w="5400" w:type="dxa"/>
            <w:gridSpan w:val="4"/>
            <w:tcBorders>
              <w:top w:val="nil"/>
              <w:left w:val="single" w:sz="4" w:space="0" w:color="auto"/>
              <w:bottom w:val="nil"/>
              <w:right w:val="single" w:sz="4" w:space="0" w:color="auto"/>
            </w:tcBorders>
          </w:tcPr>
          <w:p w14:paraId="37FB3B57" w14:textId="77777777" w:rsidR="00546CD3" w:rsidRPr="0028223D" w:rsidRDefault="00546CD3" w:rsidP="00546CD3">
            <w:pPr>
              <w:rPr>
                <w:sz w:val="18"/>
                <w:szCs w:val="18"/>
              </w:rPr>
            </w:pPr>
            <w:r w:rsidRPr="0028223D">
              <w:rPr>
                <w:sz w:val="18"/>
                <w:szCs w:val="18"/>
              </w:rPr>
              <w:t>Informační formulář obsahuje zejména</w:t>
            </w:r>
          </w:p>
          <w:p w14:paraId="3C20403D" w14:textId="77777777" w:rsidR="00546CD3" w:rsidRPr="0028223D" w:rsidRDefault="00546CD3" w:rsidP="00546CD3">
            <w:pPr>
              <w:rPr>
                <w:sz w:val="18"/>
                <w:szCs w:val="18"/>
              </w:rPr>
            </w:pPr>
            <w:r w:rsidRPr="0028223D">
              <w:rPr>
                <w:sz w:val="18"/>
                <w:szCs w:val="18"/>
              </w:rPr>
              <w:t>a) identifikaci držitele povolení včetně uvedení příjmení, jména, popřípadě jmen, a funkce osoby provádějící vyrozumění a údaje o komunikačním spojení pro zpětné ověření,</w:t>
            </w:r>
          </w:p>
          <w:p w14:paraId="3C4D3083" w14:textId="77777777" w:rsidR="00546CD3" w:rsidRPr="0028223D" w:rsidRDefault="00546CD3" w:rsidP="00546CD3">
            <w:pPr>
              <w:rPr>
                <w:sz w:val="18"/>
                <w:szCs w:val="18"/>
              </w:rPr>
            </w:pPr>
            <w:r w:rsidRPr="0028223D">
              <w:rPr>
                <w:sz w:val="18"/>
                <w:szCs w:val="18"/>
              </w:rPr>
              <w:t>b) identifikaci jaderného zařízení nebo pracoviště se zdroji ionizujícího záření nebo přepravy, kde radiační mimořádná událost vznikla,</w:t>
            </w:r>
          </w:p>
          <w:p w14:paraId="784AEEF3" w14:textId="77777777" w:rsidR="00546CD3" w:rsidRPr="0028223D" w:rsidRDefault="00546CD3" w:rsidP="00546CD3">
            <w:pPr>
              <w:rPr>
                <w:sz w:val="18"/>
                <w:szCs w:val="18"/>
              </w:rPr>
            </w:pPr>
            <w:r w:rsidRPr="0028223D">
              <w:rPr>
                <w:sz w:val="18"/>
                <w:szCs w:val="18"/>
              </w:rPr>
              <w:t>c) datum, hodinu a minutu zjištění radiační mimořádné události,</w:t>
            </w:r>
          </w:p>
          <w:p w14:paraId="6DBDC68D" w14:textId="77777777" w:rsidR="00546CD3" w:rsidRPr="0028223D" w:rsidRDefault="00546CD3" w:rsidP="00546CD3">
            <w:pPr>
              <w:rPr>
                <w:sz w:val="18"/>
                <w:szCs w:val="18"/>
              </w:rPr>
            </w:pPr>
            <w:r w:rsidRPr="0028223D">
              <w:rPr>
                <w:sz w:val="18"/>
                <w:szCs w:val="18"/>
              </w:rPr>
              <w:t>d) určení místa vzniku radiační mimořádné události a jeho zeměpisné souřadnice,</w:t>
            </w:r>
          </w:p>
          <w:p w14:paraId="24770D2E" w14:textId="77777777" w:rsidR="00546CD3" w:rsidRPr="0028223D" w:rsidRDefault="00546CD3" w:rsidP="00546CD3">
            <w:pPr>
              <w:rPr>
                <w:sz w:val="18"/>
                <w:szCs w:val="18"/>
              </w:rPr>
            </w:pPr>
            <w:r w:rsidRPr="0028223D">
              <w:rPr>
                <w:sz w:val="18"/>
                <w:szCs w:val="18"/>
              </w:rPr>
              <w:t xml:space="preserve">e) popis vývoje vzniklé radiační mimořádné události, včetně popisu stavu konstrukcí, komponent a systémů jaderného zařízení nebo stavu pracoviště nebo stavu zdroje ionizujícího záření nebo obalového souboru </w:t>
            </w:r>
            <w:r w:rsidRPr="0028223D">
              <w:rPr>
                <w:sz w:val="18"/>
                <w:szCs w:val="18"/>
              </w:rPr>
              <w:lastRenderedPageBreak/>
              <w:t>nebo stavu obalového souboru a dopravního prostředku, jedná-li o radiační mimořádnou událost vzniklou při přepravě,</w:t>
            </w:r>
          </w:p>
          <w:p w14:paraId="06415E3A" w14:textId="77777777" w:rsidR="00546CD3" w:rsidRPr="0028223D" w:rsidRDefault="00546CD3" w:rsidP="00546CD3">
            <w:pPr>
              <w:rPr>
                <w:sz w:val="18"/>
                <w:szCs w:val="18"/>
              </w:rPr>
            </w:pPr>
            <w:r w:rsidRPr="0028223D">
              <w:rPr>
                <w:sz w:val="18"/>
                <w:szCs w:val="18"/>
              </w:rPr>
              <w:t>f) určení změny kategorie vzniklé radiační mimořádné události,</w:t>
            </w:r>
          </w:p>
          <w:p w14:paraId="14C8999C" w14:textId="77777777" w:rsidR="00546CD3" w:rsidRPr="0028223D" w:rsidRDefault="00546CD3" w:rsidP="00546CD3">
            <w:pPr>
              <w:rPr>
                <w:sz w:val="18"/>
                <w:szCs w:val="18"/>
              </w:rPr>
            </w:pPr>
            <w:r w:rsidRPr="0028223D">
              <w:rPr>
                <w:sz w:val="18"/>
                <w:szCs w:val="18"/>
              </w:rPr>
              <w:t>g) v případě vzniku radiační nehody nebo radiační havárie</w:t>
            </w:r>
          </w:p>
          <w:p w14:paraId="6EB9B489" w14:textId="77777777" w:rsidR="00546CD3" w:rsidRPr="0028223D" w:rsidRDefault="00546CD3" w:rsidP="00546CD3">
            <w:pPr>
              <w:rPr>
                <w:sz w:val="18"/>
                <w:szCs w:val="18"/>
              </w:rPr>
            </w:pPr>
            <w:r w:rsidRPr="0028223D">
              <w:rPr>
                <w:sz w:val="18"/>
                <w:szCs w:val="18"/>
              </w:rPr>
              <w:t>1. předpokládaný nebo nastalý čas úniku radioaktivních látek nebo šíření ionizujícího záření do životního prostředí, předpokládané nebo nastalé cesty, doba trvání úniku nebo šíření, počet a závažnost ohrožení osob nacházejících se v areálu nebo na pracovišti nebo v dopravním prostředku při přepravě radioaktivních a štěpných látek, popřípadě i osob vně těchto míst,</w:t>
            </w:r>
          </w:p>
          <w:p w14:paraId="654FD4D1" w14:textId="77777777" w:rsidR="00546CD3" w:rsidRPr="0028223D" w:rsidRDefault="00546CD3" w:rsidP="00546CD3">
            <w:pPr>
              <w:rPr>
                <w:sz w:val="18"/>
                <w:szCs w:val="18"/>
              </w:rPr>
            </w:pPr>
            <w:r w:rsidRPr="0028223D">
              <w:rPr>
                <w:sz w:val="18"/>
                <w:szCs w:val="18"/>
              </w:rPr>
              <w:t>2. popis meteorologické situace, směr a šíření větru, výskyt srážek,</w:t>
            </w:r>
          </w:p>
          <w:p w14:paraId="42A4493E" w14:textId="77777777" w:rsidR="00546CD3" w:rsidRPr="0028223D" w:rsidRDefault="00546CD3" w:rsidP="00546CD3">
            <w:pPr>
              <w:rPr>
                <w:sz w:val="18"/>
                <w:szCs w:val="18"/>
              </w:rPr>
            </w:pPr>
            <w:r w:rsidRPr="0028223D">
              <w:rPr>
                <w:sz w:val="18"/>
                <w:szCs w:val="18"/>
              </w:rPr>
              <w:t>h) v případě vzniku radiační havárie</w:t>
            </w:r>
          </w:p>
          <w:p w14:paraId="339A97E8" w14:textId="77777777" w:rsidR="00546CD3" w:rsidRPr="0028223D" w:rsidRDefault="00546CD3" w:rsidP="00546CD3">
            <w:pPr>
              <w:rPr>
                <w:sz w:val="18"/>
                <w:szCs w:val="18"/>
              </w:rPr>
            </w:pPr>
            <w:r w:rsidRPr="0028223D">
              <w:rPr>
                <w:sz w:val="18"/>
                <w:szCs w:val="18"/>
              </w:rPr>
              <w:t>1. informace, zda nastalo odstavení jaderného reaktoru a poškození jaderného paliva a v jakém čase,</w:t>
            </w:r>
          </w:p>
          <w:p w14:paraId="4CC26497" w14:textId="77777777" w:rsidR="00546CD3" w:rsidRPr="0028223D" w:rsidRDefault="00546CD3" w:rsidP="00546CD3">
            <w:pPr>
              <w:rPr>
                <w:sz w:val="18"/>
                <w:szCs w:val="18"/>
              </w:rPr>
            </w:pPr>
            <w:r w:rsidRPr="0028223D">
              <w:rPr>
                <w:sz w:val="18"/>
                <w:szCs w:val="18"/>
              </w:rPr>
              <w:t>2. informace o zavedení ochranných opatření pro osoby nacházející se v areálu jaderného zařízení nebo na pracovišti IV. kategorie,</w:t>
            </w:r>
          </w:p>
          <w:p w14:paraId="5899CF5E" w14:textId="77777777" w:rsidR="00546CD3" w:rsidRPr="0028223D" w:rsidRDefault="00546CD3" w:rsidP="00546CD3">
            <w:pPr>
              <w:rPr>
                <w:sz w:val="18"/>
                <w:szCs w:val="18"/>
              </w:rPr>
            </w:pPr>
            <w:r w:rsidRPr="0028223D">
              <w:rPr>
                <w:sz w:val="18"/>
                <w:szCs w:val="18"/>
              </w:rPr>
              <w:t>3. informace o provedeném varování obyvatelstva v zóně havarijního plánování a jeho čase,</w:t>
            </w:r>
          </w:p>
          <w:p w14:paraId="1FB5332D" w14:textId="77777777" w:rsidR="00546CD3" w:rsidRPr="0028223D" w:rsidRDefault="00546CD3" w:rsidP="00546CD3">
            <w:pPr>
              <w:rPr>
                <w:sz w:val="18"/>
                <w:szCs w:val="18"/>
              </w:rPr>
            </w:pPr>
            <w:r w:rsidRPr="0028223D">
              <w:rPr>
                <w:sz w:val="18"/>
                <w:szCs w:val="18"/>
              </w:rPr>
              <w:t>4. informace o vydaném návrhu na evakuaci obyvatelstva ze zóny havarijního plánování a čase jeho vydání, včetně všech podrobností k vydanému návrhu, na jejichž základě lze tento návrh upřesnit,</w:t>
            </w:r>
          </w:p>
          <w:p w14:paraId="0578F9A7" w14:textId="77777777" w:rsidR="00546CD3" w:rsidRPr="0028223D" w:rsidRDefault="00546CD3" w:rsidP="00546CD3">
            <w:pPr>
              <w:rPr>
                <w:sz w:val="18"/>
                <w:szCs w:val="18"/>
              </w:rPr>
            </w:pPr>
            <w:r w:rsidRPr="0028223D">
              <w:rPr>
                <w:sz w:val="18"/>
                <w:szCs w:val="18"/>
              </w:rPr>
              <w:t>5. popis meteorologické situace, směr a rychlost větru, výskyt srážek, kategorie stability počasí a teplota,</w:t>
            </w:r>
          </w:p>
          <w:p w14:paraId="0D0E26E8" w14:textId="77777777" w:rsidR="00546CD3" w:rsidRPr="0028223D" w:rsidRDefault="00546CD3" w:rsidP="00546CD3">
            <w:pPr>
              <w:rPr>
                <w:sz w:val="18"/>
                <w:szCs w:val="18"/>
              </w:rPr>
            </w:pPr>
            <w:r w:rsidRPr="0028223D">
              <w:rPr>
                <w:sz w:val="18"/>
                <w:szCs w:val="18"/>
              </w:rPr>
              <w:t>6. informace o vydání tiskové zprávy,</w:t>
            </w:r>
          </w:p>
          <w:p w14:paraId="72F73E56" w14:textId="77777777" w:rsidR="00546CD3" w:rsidRPr="0028223D" w:rsidRDefault="00546CD3" w:rsidP="00546CD3">
            <w:pPr>
              <w:rPr>
                <w:sz w:val="18"/>
                <w:szCs w:val="18"/>
              </w:rPr>
            </w:pPr>
            <w:r w:rsidRPr="0028223D">
              <w:rPr>
                <w:sz w:val="18"/>
                <w:szCs w:val="18"/>
              </w:rPr>
              <w:t>7. informace o vzniklé radiační situaci a prognóza jejího vývoje na příštích 48 hodin ve vzdálenosti 5, 10 a 20 km od místa vzniku.</w:t>
            </w:r>
          </w:p>
          <w:p w14:paraId="121F61F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8FD991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3E70430" w14:textId="77777777" w:rsidR="00546CD3" w:rsidRPr="0028223D" w:rsidRDefault="00546CD3" w:rsidP="00546CD3">
            <w:pPr>
              <w:rPr>
                <w:sz w:val="18"/>
                <w:szCs w:val="18"/>
              </w:rPr>
            </w:pPr>
          </w:p>
        </w:tc>
      </w:tr>
      <w:tr w:rsidR="00546CD3" w:rsidRPr="0028223D" w14:paraId="7481F6FC" w14:textId="77777777" w:rsidTr="00E660D8">
        <w:trPr>
          <w:trHeight w:val="5808"/>
        </w:trPr>
        <w:tc>
          <w:tcPr>
            <w:tcW w:w="1392" w:type="dxa"/>
            <w:tcBorders>
              <w:top w:val="nil"/>
              <w:left w:val="single" w:sz="4" w:space="0" w:color="auto"/>
              <w:bottom w:val="nil"/>
              <w:right w:val="single" w:sz="4" w:space="0" w:color="auto"/>
            </w:tcBorders>
          </w:tcPr>
          <w:p w14:paraId="131E721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20B004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B1627D7"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2C03359A" w14:textId="77777777" w:rsidR="00546CD3" w:rsidRPr="0028223D" w:rsidRDefault="00546CD3" w:rsidP="00546CD3">
            <w:pPr>
              <w:rPr>
                <w:sz w:val="18"/>
                <w:szCs w:val="18"/>
              </w:rPr>
            </w:pPr>
            <w:r w:rsidRPr="0028223D">
              <w:rPr>
                <w:sz w:val="18"/>
                <w:szCs w:val="18"/>
              </w:rPr>
              <w:t>Příloha č.14</w:t>
            </w:r>
          </w:p>
        </w:tc>
        <w:tc>
          <w:tcPr>
            <w:tcW w:w="5400" w:type="dxa"/>
            <w:gridSpan w:val="4"/>
            <w:tcBorders>
              <w:top w:val="nil"/>
              <w:left w:val="single" w:sz="4" w:space="0" w:color="auto"/>
              <w:bottom w:val="nil"/>
              <w:right w:val="single" w:sz="4" w:space="0" w:color="auto"/>
            </w:tcBorders>
          </w:tcPr>
          <w:p w14:paraId="122C2E43" w14:textId="77777777" w:rsidR="00546CD3" w:rsidRPr="0028223D" w:rsidRDefault="00546CD3" w:rsidP="00546CD3">
            <w:pPr>
              <w:rPr>
                <w:sz w:val="18"/>
                <w:szCs w:val="18"/>
              </w:rPr>
            </w:pPr>
            <w:r w:rsidRPr="0028223D">
              <w:rPr>
                <w:sz w:val="18"/>
                <w:szCs w:val="18"/>
              </w:rPr>
              <w:t>Vyrozumívací formulář obsahuje zejména</w:t>
            </w:r>
          </w:p>
          <w:p w14:paraId="43F78799" w14:textId="77777777" w:rsidR="00546CD3" w:rsidRPr="0028223D" w:rsidRDefault="00546CD3" w:rsidP="00546CD3">
            <w:pPr>
              <w:rPr>
                <w:sz w:val="18"/>
                <w:szCs w:val="18"/>
              </w:rPr>
            </w:pPr>
            <w:r w:rsidRPr="0028223D">
              <w:rPr>
                <w:sz w:val="18"/>
                <w:szCs w:val="18"/>
              </w:rPr>
              <w:t>a) identifikaci držitele povolení včetně uvedení příjmení, jména, popřípadě jmen, a funkce osoby provádějící vyrozumění a údaje o komunikačním spojení pro zpětné ověření,</w:t>
            </w:r>
          </w:p>
          <w:p w14:paraId="0A19C876" w14:textId="77777777" w:rsidR="00546CD3" w:rsidRPr="0028223D" w:rsidRDefault="00546CD3" w:rsidP="00546CD3">
            <w:pPr>
              <w:rPr>
                <w:sz w:val="18"/>
                <w:szCs w:val="18"/>
              </w:rPr>
            </w:pPr>
            <w:r w:rsidRPr="0028223D">
              <w:rPr>
                <w:sz w:val="18"/>
                <w:szCs w:val="18"/>
              </w:rPr>
              <w:t>b) identifikaci jaderného zařízení nebo pracoviště se zdroji ionizujícího záření nebo přepravy, kde radiační mimořádná událost vznikla,</w:t>
            </w:r>
          </w:p>
          <w:p w14:paraId="1A2BFC1C" w14:textId="77777777" w:rsidR="00546CD3" w:rsidRPr="0028223D" w:rsidRDefault="00546CD3" w:rsidP="00546CD3">
            <w:pPr>
              <w:rPr>
                <w:sz w:val="18"/>
                <w:szCs w:val="18"/>
              </w:rPr>
            </w:pPr>
            <w:r w:rsidRPr="0028223D">
              <w:rPr>
                <w:sz w:val="18"/>
                <w:szCs w:val="18"/>
              </w:rPr>
              <w:t>c) datum, hodinu a minutu zjištění radiační mimořádné události,</w:t>
            </w:r>
          </w:p>
          <w:p w14:paraId="24737C37" w14:textId="77777777" w:rsidR="00546CD3" w:rsidRPr="0028223D" w:rsidRDefault="00546CD3" w:rsidP="00546CD3">
            <w:pPr>
              <w:rPr>
                <w:sz w:val="18"/>
                <w:szCs w:val="18"/>
              </w:rPr>
            </w:pPr>
            <w:r w:rsidRPr="0028223D">
              <w:rPr>
                <w:sz w:val="18"/>
                <w:szCs w:val="18"/>
              </w:rPr>
              <w:t>d) určení místa vzniku radiační mimořádné události a jeho zeměpisné souřadnice,</w:t>
            </w:r>
          </w:p>
          <w:p w14:paraId="7D710CBD" w14:textId="77777777" w:rsidR="00546CD3" w:rsidRPr="0028223D" w:rsidRDefault="00546CD3" w:rsidP="00546CD3">
            <w:pPr>
              <w:rPr>
                <w:sz w:val="18"/>
                <w:szCs w:val="18"/>
              </w:rPr>
            </w:pPr>
            <w:r w:rsidRPr="0028223D">
              <w:rPr>
                <w:sz w:val="18"/>
                <w:szCs w:val="18"/>
              </w:rPr>
              <w:t>e) popis radiační mimořádné události, včetně popisu stavu konstrukcí, komponent a systémů jaderného zařízení nebo stavu pracoviště nebo stavu zdroje ionizujícího záření nebo obalového souboru nebo stavu obalového souboru a dopravního prostředku, jedná-li o radiační mimořádnou událost vzniklou při přepravě,</w:t>
            </w:r>
          </w:p>
          <w:p w14:paraId="7502A8CA" w14:textId="77777777" w:rsidR="00546CD3" w:rsidRPr="0028223D" w:rsidRDefault="00546CD3" w:rsidP="00546CD3">
            <w:pPr>
              <w:rPr>
                <w:sz w:val="18"/>
                <w:szCs w:val="18"/>
              </w:rPr>
            </w:pPr>
            <w:r w:rsidRPr="0028223D">
              <w:rPr>
                <w:sz w:val="18"/>
                <w:szCs w:val="18"/>
              </w:rPr>
              <w:t>f) určení kategorie vzniklé radiační mimořádné události,</w:t>
            </w:r>
          </w:p>
          <w:p w14:paraId="02125096" w14:textId="77777777" w:rsidR="00546CD3" w:rsidRPr="0028223D" w:rsidRDefault="00546CD3" w:rsidP="00546CD3">
            <w:pPr>
              <w:rPr>
                <w:sz w:val="18"/>
                <w:szCs w:val="18"/>
              </w:rPr>
            </w:pPr>
            <w:r w:rsidRPr="0028223D">
              <w:rPr>
                <w:sz w:val="18"/>
                <w:szCs w:val="18"/>
              </w:rPr>
              <w:t>g) v případě vzniku radiační nehody nebo radiační havárie</w:t>
            </w:r>
          </w:p>
          <w:p w14:paraId="13AA4012" w14:textId="77777777" w:rsidR="00546CD3" w:rsidRPr="0028223D" w:rsidRDefault="00546CD3" w:rsidP="00546CD3">
            <w:pPr>
              <w:rPr>
                <w:sz w:val="18"/>
                <w:szCs w:val="18"/>
              </w:rPr>
            </w:pPr>
            <w:r w:rsidRPr="0028223D">
              <w:rPr>
                <w:sz w:val="18"/>
                <w:szCs w:val="18"/>
              </w:rPr>
              <w:t>1. předpokládaný nebo nastalý čas úniku radioaktivních látek nebo šíření ionizujícího záření do životního prostředí, předpokládané nebo nastalé cesty, dobu trvání úniku nebo šíření, počet a závažnost ohrožení osob nacházejících se v areálu nebo na pracovišti nebo v dopravním prostředku při přepravě radioaktivních a štěpných látek, popřípadě i osob vně těchto míst,</w:t>
            </w:r>
          </w:p>
          <w:p w14:paraId="0568A127" w14:textId="77777777" w:rsidR="00546CD3" w:rsidRPr="0028223D" w:rsidRDefault="00546CD3" w:rsidP="00546CD3">
            <w:pPr>
              <w:rPr>
                <w:sz w:val="18"/>
                <w:szCs w:val="18"/>
              </w:rPr>
            </w:pPr>
            <w:r w:rsidRPr="0028223D">
              <w:rPr>
                <w:sz w:val="18"/>
                <w:szCs w:val="18"/>
              </w:rPr>
              <w:t>2. popis meteorologické situace, směr a rychlost větru, výskyt srážek,</w:t>
            </w:r>
          </w:p>
          <w:p w14:paraId="19FAF889" w14:textId="77777777" w:rsidR="00546CD3" w:rsidRPr="0028223D" w:rsidRDefault="00546CD3" w:rsidP="00546CD3">
            <w:pPr>
              <w:rPr>
                <w:sz w:val="18"/>
                <w:szCs w:val="18"/>
              </w:rPr>
            </w:pPr>
            <w:r w:rsidRPr="0028223D">
              <w:rPr>
                <w:sz w:val="18"/>
                <w:szCs w:val="18"/>
              </w:rPr>
              <w:t>h) v případě vzniku radiační havárie</w:t>
            </w:r>
          </w:p>
          <w:p w14:paraId="4C1D6F6B" w14:textId="77777777" w:rsidR="00546CD3" w:rsidRPr="0028223D" w:rsidRDefault="00546CD3" w:rsidP="00546CD3">
            <w:pPr>
              <w:rPr>
                <w:sz w:val="18"/>
                <w:szCs w:val="18"/>
              </w:rPr>
            </w:pPr>
            <w:r w:rsidRPr="0028223D">
              <w:rPr>
                <w:sz w:val="18"/>
                <w:szCs w:val="18"/>
              </w:rPr>
              <w:t>1. informace, zda nastalo odstavení jaderného reaktoru a poškození jaderného paliva a v jakém čase,</w:t>
            </w:r>
          </w:p>
          <w:p w14:paraId="204838EF" w14:textId="77777777" w:rsidR="00546CD3" w:rsidRPr="0028223D" w:rsidRDefault="00546CD3" w:rsidP="00546CD3">
            <w:pPr>
              <w:rPr>
                <w:sz w:val="18"/>
                <w:szCs w:val="18"/>
              </w:rPr>
            </w:pPr>
            <w:r w:rsidRPr="0028223D">
              <w:rPr>
                <w:sz w:val="18"/>
                <w:szCs w:val="18"/>
              </w:rPr>
              <w:t>2. informace o zavedení ochranných opatření pro osoby nacházející se v areálu jaderného zařízení nebo na pracovišti IV. kategorie,</w:t>
            </w:r>
          </w:p>
          <w:p w14:paraId="0DBCF33B" w14:textId="77777777" w:rsidR="00546CD3" w:rsidRPr="0028223D" w:rsidRDefault="00546CD3" w:rsidP="00546CD3">
            <w:pPr>
              <w:rPr>
                <w:sz w:val="18"/>
                <w:szCs w:val="18"/>
              </w:rPr>
            </w:pPr>
            <w:r w:rsidRPr="0028223D">
              <w:rPr>
                <w:sz w:val="18"/>
                <w:szCs w:val="18"/>
              </w:rPr>
              <w:t>3. informace o provedeném varování obyvatelstva v zóně havarijního plánování a jeho čase,</w:t>
            </w:r>
          </w:p>
          <w:p w14:paraId="24CBE013" w14:textId="77777777" w:rsidR="00546CD3" w:rsidRPr="0028223D" w:rsidRDefault="00546CD3" w:rsidP="00546CD3">
            <w:pPr>
              <w:rPr>
                <w:sz w:val="18"/>
                <w:szCs w:val="18"/>
              </w:rPr>
            </w:pPr>
            <w:r w:rsidRPr="0028223D">
              <w:rPr>
                <w:sz w:val="18"/>
                <w:szCs w:val="18"/>
              </w:rPr>
              <w:t>4. informace o vydaném návrhu na evakuaci obyvatelstva ze zóny havarijního plánování a čas jeho vydání, včetně všech podrobností k vydanému návrhu, na jejichž základě lze tento návrh upřesnit,</w:t>
            </w:r>
          </w:p>
          <w:p w14:paraId="3C5FF0E0" w14:textId="77777777" w:rsidR="00546CD3" w:rsidRPr="0028223D" w:rsidRDefault="00546CD3" w:rsidP="00546CD3">
            <w:pPr>
              <w:rPr>
                <w:sz w:val="18"/>
                <w:szCs w:val="18"/>
              </w:rPr>
            </w:pPr>
            <w:r w:rsidRPr="0028223D">
              <w:rPr>
                <w:sz w:val="18"/>
                <w:szCs w:val="18"/>
              </w:rPr>
              <w:t>5. informace o vydání tiskové zprávy,</w:t>
            </w:r>
          </w:p>
          <w:p w14:paraId="47A88F27" w14:textId="77777777" w:rsidR="00546CD3" w:rsidRPr="0028223D" w:rsidRDefault="00546CD3" w:rsidP="00546CD3">
            <w:pPr>
              <w:rPr>
                <w:sz w:val="18"/>
                <w:szCs w:val="18"/>
              </w:rPr>
            </w:pPr>
            <w:r w:rsidRPr="0028223D">
              <w:rPr>
                <w:sz w:val="18"/>
                <w:szCs w:val="18"/>
              </w:rPr>
              <w:t>6. informace o vzniklé radiační situaci a prognóza jejího vývoje, včetně prognózy místa kontaminace a jeho velikosti,</w:t>
            </w:r>
          </w:p>
          <w:p w14:paraId="2888937A" w14:textId="77777777" w:rsidR="00546CD3" w:rsidRPr="0028223D" w:rsidRDefault="00546CD3" w:rsidP="00546CD3">
            <w:pPr>
              <w:rPr>
                <w:sz w:val="18"/>
                <w:szCs w:val="18"/>
              </w:rPr>
            </w:pPr>
            <w:r w:rsidRPr="0028223D">
              <w:rPr>
                <w:sz w:val="18"/>
                <w:szCs w:val="18"/>
              </w:rPr>
              <w:t>7. popis meteorologické situace, směr a rychlost větru, výskyt srážek, kategorie stability počasí, teplota.</w:t>
            </w:r>
          </w:p>
          <w:p w14:paraId="1A8E6DA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511CB0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6A6B530" w14:textId="77777777" w:rsidR="00546CD3" w:rsidRPr="0028223D" w:rsidRDefault="00546CD3" w:rsidP="00546CD3">
            <w:pPr>
              <w:rPr>
                <w:sz w:val="18"/>
                <w:szCs w:val="18"/>
              </w:rPr>
            </w:pPr>
          </w:p>
        </w:tc>
      </w:tr>
      <w:tr w:rsidR="00546CD3" w:rsidRPr="0028223D" w14:paraId="32D53C9F" w14:textId="77777777" w:rsidTr="00E660D8">
        <w:tc>
          <w:tcPr>
            <w:tcW w:w="1392" w:type="dxa"/>
            <w:tcBorders>
              <w:top w:val="nil"/>
              <w:left w:val="single" w:sz="4" w:space="0" w:color="auto"/>
              <w:bottom w:val="single" w:sz="4" w:space="0" w:color="auto"/>
              <w:right w:val="single" w:sz="4" w:space="0" w:color="auto"/>
            </w:tcBorders>
          </w:tcPr>
          <w:p w14:paraId="38ED07D3"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852013E"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7D068E52"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7F8EE814" w14:textId="77777777" w:rsidR="00546CD3" w:rsidRPr="0028223D" w:rsidRDefault="00546CD3" w:rsidP="00546CD3">
            <w:pPr>
              <w:rPr>
                <w:sz w:val="18"/>
                <w:szCs w:val="18"/>
              </w:rPr>
            </w:pPr>
            <w:r w:rsidRPr="0028223D">
              <w:rPr>
                <w:sz w:val="18"/>
                <w:szCs w:val="18"/>
              </w:rPr>
              <w:t>§33 odst.5</w:t>
            </w:r>
          </w:p>
        </w:tc>
        <w:tc>
          <w:tcPr>
            <w:tcW w:w="5400" w:type="dxa"/>
            <w:gridSpan w:val="4"/>
            <w:tcBorders>
              <w:top w:val="nil"/>
              <w:left w:val="single" w:sz="4" w:space="0" w:color="auto"/>
              <w:bottom w:val="single" w:sz="4" w:space="0" w:color="auto"/>
              <w:right w:val="single" w:sz="4" w:space="0" w:color="auto"/>
            </w:tcBorders>
          </w:tcPr>
          <w:p w14:paraId="286A570E" w14:textId="77777777" w:rsidR="00546CD3" w:rsidRPr="0028223D" w:rsidRDefault="00546CD3" w:rsidP="00546CD3">
            <w:pPr>
              <w:rPr>
                <w:sz w:val="18"/>
                <w:szCs w:val="18"/>
              </w:rPr>
            </w:pPr>
            <w:r w:rsidRPr="0028223D">
              <w:rPr>
                <w:sz w:val="18"/>
                <w:szCs w:val="18"/>
              </w:rPr>
              <w:t>(5)</w:t>
            </w:r>
            <w:r w:rsidRPr="0028223D">
              <w:rPr>
                <w:sz w:val="18"/>
                <w:szCs w:val="18"/>
              </w:rPr>
              <w:tab/>
              <w:t>Osobní dávky z výjimečného ozáření a z havarijního ozáření musí být zaznamenávány odděleně.</w:t>
            </w:r>
          </w:p>
          <w:p w14:paraId="129A7D72" w14:textId="77777777" w:rsidR="00546CD3" w:rsidRPr="0028223D" w:rsidRDefault="00546CD3" w:rsidP="00546CD3">
            <w:pPr>
              <w:rPr>
                <w:sz w:val="18"/>
                <w:szCs w:val="18"/>
              </w:rPr>
            </w:pPr>
          </w:p>
        </w:tc>
        <w:tc>
          <w:tcPr>
            <w:tcW w:w="540" w:type="dxa"/>
            <w:tcBorders>
              <w:top w:val="nil"/>
              <w:left w:val="single" w:sz="4" w:space="0" w:color="auto"/>
              <w:bottom w:val="single" w:sz="4" w:space="0" w:color="auto"/>
              <w:right w:val="single" w:sz="4" w:space="0" w:color="auto"/>
            </w:tcBorders>
          </w:tcPr>
          <w:p w14:paraId="4BCB2B39"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4C45F502" w14:textId="77777777" w:rsidR="00546CD3" w:rsidRPr="0028223D" w:rsidRDefault="00546CD3" w:rsidP="00546CD3">
            <w:pPr>
              <w:rPr>
                <w:sz w:val="18"/>
                <w:szCs w:val="18"/>
              </w:rPr>
            </w:pPr>
          </w:p>
        </w:tc>
      </w:tr>
      <w:tr w:rsidR="00546CD3" w:rsidRPr="0028223D" w14:paraId="54147098" w14:textId="77777777" w:rsidTr="00E660D8">
        <w:tc>
          <w:tcPr>
            <w:tcW w:w="1392" w:type="dxa"/>
            <w:tcBorders>
              <w:top w:val="nil"/>
              <w:left w:val="single" w:sz="4" w:space="0" w:color="auto"/>
              <w:bottom w:val="nil"/>
              <w:right w:val="single" w:sz="4" w:space="0" w:color="auto"/>
            </w:tcBorders>
          </w:tcPr>
          <w:p w14:paraId="3983730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2DFE60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2875268"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7C7159C3" w14:textId="77777777" w:rsidR="00546CD3" w:rsidRPr="0028223D" w:rsidRDefault="00546CD3" w:rsidP="00546CD3">
            <w:pPr>
              <w:rPr>
                <w:sz w:val="18"/>
                <w:szCs w:val="18"/>
              </w:rPr>
            </w:pPr>
            <w:r w:rsidRPr="0028223D">
              <w:rPr>
                <w:sz w:val="18"/>
                <w:szCs w:val="18"/>
              </w:rPr>
              <w:t>§33 odst.8</w:t>
            </w:r>
          </w:p>
        </w:tc>
        <w:tc>
          <w:tcPr>
            <w:tcW w:w="5400" w:type="dxa"/>
            <w:gridSpan w:val="4"/>
            <w:tcBorders>
              <w:top w:val="nil"/>
              <w:left w:val="single" w:sz="4" w:space="0" w:color="auto"/>
              <w:bottom w:val="nil"/>
              <w:right w:val="single" w:sz="4" w:space="0" w:color="auto"/>
            </w:tcBorders>
          </w:tcPr>
          <w:p w14:paraId="238D99F5" w14:textId="77777777" w:rsidR="00546CD3" w:rsidRPr="0028223D" w:rsidRDefault="00546CD3" w:rsidP="00546CD3">
            <w:pPr>
              <w:rPr>
                <w:sz w:val="18"/>
                <w:szCs w:val="18"/>
              </w:rPr>
            </w:pPr>
            <w:r w:rsidRPr="0028223D">
              <w:rPr>
                <w:sz w:val="18"/>
                <w:szCs w:val="18"/>
              </w:rPr>
              <w:t>(8)</w:t>
            </w:r>
            <w:r w:rsidRPr="0028223D">
              <w:rPr>
                <w:sz w:val="18"/>
                <w:szCs w:val="18"/>
              </w:rPr>
              <w:tab/>
              <w:t>Držitel povolení musí oznamovat Úřadu neprodleně</w:t>
            </w:r>
          </w:p>
          <w:p w14:paraId="0A581942" w14:textId="77777777" w:rsidR="00546CD3" w:rsidRPr="0028223D" w:rsidRDefault="00546CD3" w:rsidP="00546CD3">
            <w:pPr>
              <w:rPr>
                <w:sz w:val="18"/>
                <w:szCs w:val="18"/>
              </w:rPr>
            </w:pPr>
            <w:r w:rsidRPr="0028223D">
              <w:rPr>
                <w:sz w:val="18"/>
                <w:szCs w:val="18"/>
              </w:rPr>
              <w:t>a)</w:t>
            </w:r>
            <w:r w:rsidRPr="0028223D">
              <w:rPr>
                <w:sz w:val="18"/>
                <w:szCs w:val="18"/>
              </w:rPr>
              <w:tab/>
              <w:t>efektivní dávky ze zevního ozáření převyšující hodnotu 10 mSv nebo ekvivalentní dávky na oční čočku ze zevního ozáření převyšující 10 mSv nebo ekvivaletní dávku 150 mSv na končetiny nebo kůži, dosaženou za monitorovací období nebo jednorázově, s vyhodnocením příčin takové situace a přijatými závěry,</w:t>
            </w:r>
          </w:p>
          <w:p w14:paraId="70CDB6DD" w14:textId="77777777" w:rsidR="00546CD3" w:rsidRPr="0028223D" w:rsidRDefault="00546CD3" w:rsidP="00546CD3">
            <w:pPr>
              <w:rPr>
                <w:sz w:val="18"/>
                <w:szCs w:val="18"/>
              </w:rPr>
            </w:pPr>
            <w:r w:rsidRPr="0028223D">
              <w:rPr>
                <w:sz w:val="18"/>
                <w:szCs w:val="18"/>
              </w:rPr>
              <w:t>b)</w:t>
            </w:r>
            <w:r w:rsidRPr="0028223D">
              <w:rPr>
                <w:sz w:val="18"/>
                <w:szCs w:val="18"/>
              </w:rPr>
              <w:tab/>
              <w:t>efektivní dávky ze zevního ozáření převyšující hodnotu 15 mSv nebo ekvivalentní dávky na oční čočku ze zevního ozáření převyšující 15 mSv nebo ekvivaletní dávku 300 mSv na končetiny nebo kůži, které byly dosaženy sečtením v jednotlivých monitorovacích obdobích, a to též v průběhu roku, s vyhodnocením příčin takové situace a přijatými závěry, a</w:t>
            </w:r>
          </w:p>
          <w:p w14:paraId="1EED3DD7" w14:textId="77777777" w:rsidR="00546CD3" w:rsidRPr="0028223D" w:rsidRDefault="00546CD3" w:rsidP="00546CD3">
            <w:pPr>
              <w:rPr>
                <w:sz w:val="18"/>
                <w:szCs w:val="18"/>
              </w:rPr>
            </w:pPr>
            <w:r w:rsidRPr="0028223D">
              <w:rPr>
                <w:sz w:val="18"/>
                <w:szCs w:val="18"/>
              </w:rPr>
              <w:t>c)</w:t>
            </w:r>
            <w:r w:rsidRPr="0028223D">
              <w:rPr>
                <w:sz w:val="18"/>
                <w:szCs w:val="18"/>
              </w:rPr>
              <w:tab/>
              <w:t>úvazek efektivní dávky z vnitřního ozáření převyšující 6 mSv, jednorázově a součtově, s vyhodnocením příčin takové situace a přijatými závěry.</w:t>
            </w:r>
          </w:p>
          <w:p w14:paraId="0E6A16D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6FAA5E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8BC1F95" w14:textId="77777777" w:rsidR="00546CD3" w:rsidRPr="0028223D" w:rsidRDefault="00546CD3" w:rsidP="00546CD3">
            <w:pPr>
              <w:rPr>
                <w:sz w:val="18"/>
                <w:szCs w:val="18"/>
              </w:rPr>
            </w:pPr>
          </w:p>
        </w:tc>
      </w:tr>
      <w:tr w:rsidR="00546CD3" w:rsidRPr="0028223D" w14:paraId="40F0024D" w14:textId="77777777" w:rsidTr="00E660D8">
        <w:tc>
          <w:tcPr>
            <w:tcW w:w="1392" w:type="dxa"/>
            <w:tcBorders>
              <w:top w:val="nil"/>
              <w:left w:val="single" w:sz="4" w:space="0" w:color="auto"/>
              <w:bottom w:val="nil"/>
              <w:right w:val="single" w:sz="4" w:space="0" w:color="auto"/>
            </w:tcBorders>
          </w:tcPr>
          <w:p w14:paraId="2F304C6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AF0462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EBF9F6F"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38541C66" w14:textId="77777777" w:rsidR="00546CD3" w:rsidRPr="0028223D" w:rsidRDefault="00546CD3" w:rsidP="00546CD3">
            <w:pPr>
              <w:rPr>
                <w:sz w:val="18"/>
                <w:szCs w:val="18"/>
              </w:rPr>
            </w:pPr>
            <w:r w:rsidRPr="0028223D">
              <w:rPr>
                <w:sz w:val="18"/>
                <w:szCs w:val="18"/>
              </w:rPr>
              <w:t>§33 odst.9</w:t>
            </w:r>
          </w:p>
        </w:tc>
        <w:tc>
          <w:tcPr>
            <w:tcW w:w="5400" w:type="dxa"/>
            <w:gridSpan w:val="4"/>
            <w:tcBorders>
              <w:top w:val="nil"/>
              <w:left w:val="single" w:sz="4" w:space="0" w:color="auto"/>
              <w:bottom w:val="nil"/>
              <w:right w:val="single" w:sz="4" w:space="0" w:color="auto"/>
            </w:tcBorders>
          </w:tcPr>
          <w:p w14:paraId="0DD23BF1" w14:textId="77777777" w:rsidR="00546CD3" w:rsidRPr="0028223D" w:rsidRDefault="00546CD3" w:rsidP="00546CD3">
            <w:pPr>
              <w:rPr>
                <w:sz w:val="18"/>
                <w:szCs w:val="18"/>
              </w:rPr>
            </w:pPr>
            <w:r w:rsidRPr="0028223D">
              <w:rPr>
                <w:sz w:val="18"/>
                <w:szCs w:val="18"/>
              </w:rPr>
              <w:t>(9)</w:t>
            </w:r>
            <w:r w:rsidRPr="0028223D">
              <w:rPr>
                <w:sz w:val="18"/>
                <w:szCs w:val="18"/>
              </w:rPr>
              <w:tab/>
              <w:t>Oznámení podle odstavce 8 písm. a) nebo b) musí být provedeno též v případě, že dozimetr, na kterém bylo zjištěno překročení stanovených hodnot efektivní dávky, byl umístěn na ochranné zástěře. Zeslabení způsobené zástěrou musí být zohledněno v rámci vyhodnocením příčin této situace.</w:t>
            </w:r>
          </w:p>
          <w:p w14:paraId="5552399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E77E95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93F6AC5" w14:textId="77777777" w:rsidR="00546CD3" w:rsidRPr="0028223D" w:rsidRDefault="00546CD3" w:rsidP="00546CD3">
            <w:pPr>
              <w:rPr>
                <w:sz w:val="18"/>
                <w:szCs w:val="18"/>
              </w:rPr>
            </w:pPr>
          </w:p>
        </w:tc>
      </w:tr>
      <w:tr w:rsidR="00546CD3" w:rsidRPr="0028223D" w14:paraId="1F5B21DE" w14:textId="77777777" w:rsidTr="00E660D8">
        <w:tc>
          <w:tcPr>
            <w:tcW w:w="1392" w:type="dxa"/>
            <w:tcBorders>
              <w:top w:val="nil"/>
              <w:left w:val="single" w:sz="4" w:space="0" w:color="auto"/>
              <w:bottom w:val="nil"/>
              <w:right w:val="single" w:sz="4" w:space="0" w:color="auto"/>
            </w:tcBorders>
          </w:tcPr>
          <w:p w14:paraId="52950BA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AEDE58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38B6BA5"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26AD7F98" w14:textId="77777777" w:rsidR="00546CD3" w:rsidRPr="0028223D" w:rsidRDefault="00546CD3" w:rsidP="00546CD3">
            <w:pPr>
              <w:rPr>
                <w:sz w:val="18"/>
                <w:szCs w:val="18"/>
              </w:rPr>
            </w:pPr>
            <w:r w:rsidRPr="0028223D">
              <w:rPr>
                <w:sz w:val="18"/>
                <w:szCs w:val="18"/>
              </w:rPr>
              <w:t>§52 písm.c) bod 1</w:t>
            </w:r>
          </w:p>
        </w:tc>
        <w:tc>
          <w:tcPr>
            <w:tcW w:w="5400" w:type="dxa"/>
            <w:gridSpan w:val="4"/>
            <w:tcBorders>
              <w:top w:val="nil"/>
              <w:left w:val="single" w:sz="4" w:space="0" w:color="auto"/>
              <w:bottom w:val="nil"/>
              <w:right w:val="single" w:sz="4" w:space="0" w:color="auto"/>
            </w:tcBorders>
          </w:tcPr>
          <w:p w14:paraId="6904BE36" w14:textId="77777777" w:rsidR="00546CD3" w:rsidRPr="0028223D" w:rsidRDefault="00546CD3" w:rsidP="00546CD3">
            <w:pPr>
              <w:rPr>
                <w:sz w:val="18"/>
                <w:szCs w:val="18"/>
              </w:rPr>
            </w:pPr>
            <w:r w:rsidRPr="0028223D">
              <w:rPr>
                <w:sz w:val="18"/>
                <w:szCs w:val="18"/>
              </w:rPr>
              <w:t>Program zajištění radiační ochrany musí dále obsahovat pro</w:t>
            </w:r>
          </w:p>
          <w:p w14:paraId="76020F35" w14:textId="77777777" w:rsidR="00546CD3" w:rsidRPr="0028223D" w:rsidRDefault="00546CD3" w:rsidP="00546CD3">
            <w:pPr>
              <w:rPr>
                <w:sz w:val="18"/>
                <w:szCs w:val="18"/>
              </w:rPr>
            </w:pPr>
            <w:r w:rsidRPr="0028223D">
              <w:rPr>
                <w:sz w:val="18"/>
                <w:szCs w:val="18"/>
              </w:rPr>
              <w:t>c) nakládání se zdroji ionizujícího záření na pracovišti, kde se provádí lékařské ozáření,</w:t>
            </w:r>
          </w:p>
          <w:p w14:paraId="480E4C2E" w14:textId="77777777" w:rsidR="00546CD3" w:rsidRPr="0028223D" w:rsidRDefault="00546CD3" w:rsidP="00546CD3">
            <w:pPr>
              <w:rPr>
                <w:sz w:val="18"/>
                <w:szCs w:val="18"/>
              </w:rPr>
            </w:pPr>
            <w:r w:rsidRPr="0028223D">
              <w:rPr>
                <w:sz w:val="18"/>
                <w:szCs w:val="18"/>
              </w:rPr>
              <w:t>1. popis způsobu zaznamenávání radiologické události, provádění jejího prošetření a přijetí opatření k předcházení jejímu vzniku a omezení jejích následků a</w:t>
            </w:r>
          </w:p>
          <w:p w14:paraId="678D582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47BA90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7108215" w14:textId="77777777" w:rsidR="00546CD3" w:rsidRPr="0028223D" w:rsidRDefault="00546CD3" w:rsidP="00546CD3">
            <w:pPr>
              <w:rPr>
                <w:sz w:val="18"/>
                <w:szCs w:val="18"/>
              </w:rPr>
            </w:pPr>
          </w:p>
        </w:tc>
      </w:tr>
      <w:tr w:rsidR="00546CD3" w:rsidRPr="0028223D" w14:paraId="24287FBF" w14:textId="77777777" w:rsidTr="00E660D8">
        <w:tc>
          <w:tcPr>
            <w:tcW w:w="1392" w:type="dxa"/>
            <w:tcBorders>
              <w:top w:val="nil"/>
              <w:left w:val="single" w:sz="4" w:space="0" w:color="auto"/>
              <w:bottom w:val="nil"/>
              <w:right w:val="single" w:sz="4" w:space="0" w:color="auto"/>
            </w:tcBorders>
          </w:tcPr>
          <w:p w14:paraId="014E546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509CDE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42C53B5" w14:textId="39EADC0E"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43942EB8" w14:textId="5D9F9186" w:rsidR="00546CD3" w:rsidRPr="0028223D" w:rsidRDefault="00546CD3" w:rsidP="00546CD3">
            <w:pPr>
              <w:rPr>
                <w:sz w:val="18"/>
                <w:szCs w:val="18"/>
              </w:rPr>
            </w:pPr>
            <w:r w:rsidRPr="0028223D">
              <w:rPr>
                <w:sz w:val="18"/>
                <w:szCs w:val="18"/>
              </w:rPr>
              <w:t>§80</w:t>
            </w:r>
          </w:p>
        </w:tc>
        <w:tc>
          <w:tcPr>
            <w:tcW w:w="5400" w:type="dxa"/>
            <w:gridSpan w:val="4"/>
            <w:tcBorders>
              <w:top w:val="nil"/>
              <w:left w:val="single" w:sz="4" w:space="0" w:color="auto"/>
              <w:bottom w:val="nil"/>
              <w:right w:val="single" w:sz="4" w:space="0" w:color="auto"/>
            </w:tcBorders>
          </w:tcPr>
          <w:p w14:paraId="07AE0CFE" w14:textId="77777777" w:rsidR="00546CD3" w:rsidRPr="0028223D" w:rsidRDefault="00546CD3" w:rsidP="00546CD3">
            <w:pPr>
              <w:rPr>
                <w:sz w:val="18"/>
                <w:szCs w:val="18"/>
              </w:rPr>
            </w:pPr>
            <w:r w:rsidRPr="0028223D">
              <w:rPr>
                <w:sz w:val="18"/>
                <w:szCs w:val="18"/>
              </w:rPr>
              <w:t>(1) Ozářením pacienta, které je považováno za chybné pro účely vymezení radiologické události, je</w:t>
            </w:r>
          </w:p>
          <w:p w14:paraId="3B351D80" w14:textId="77777777" w:rsidR="00546CD3" w:rsidRPr="0028223D" w:rsidRDefault="00546CD3" w:rsidP="00546CD3">
            <w:pPr>
              <w:rPr>
                <w:sz w:val="18"/>
                <w:szCs w:val="18"/>
              </w:rPr>
            </w:pPr>
            <w:r w:rsidRPr="0028223D">
              <w:rPr>
                <w:sz w:val="18"/>
                <w:szCs w:val="18"/>
              </w:rPr>
              <w:t>a) ozáření, které může při lékařském ozáření ohrozit život pacienta v důsledku tkáňových reakcí,</w:t>
            </w:r>
          </w:p>
          <w:p w14:paraId="7FB99E4C" w14:textId="77777777" w:rsidR="00546CD3" w:rsidRPr="0028223D" w:rsidRDefault="00546CD3" w:rsidP="00546CD3">
            <w:pPr>
              <w:rPr>
                <w:sz w:val="18"/>
                <w:szCs w:val="18"/>
              </w:rPr>
            </w:pPr>
            <w:r w:rsidRPr="0028223D">
              <w:rPr>
                <w:sz w:val="18"/>
                <w:szCs w:val="18"/>
              </w:rPr>
              <w:t>b) ozáření vzniklé z důvodu</w:t>
            </w:r>
          </w:p>
          <w:p w14:paraId="0EFAD1E8" w14:textId="77777777" w:rsidR="00546CD3" w:rsidRPr="0028223D" w:rsidRDefault="00546CD3" w:rsidP="00546CD3">
            <w:pPr>
              <w:rPr>
                <w:sz w:val="18"/>
                <w:szCs w:val="18"/>
              </w:rPr>
            </w:pPr>
            <w:r w:rsidRPr="0028223D">
              <w:rPr>
                <w:sz w:val="18"/>
                <w:szCs w:val="18"/>
              </w:rPr>
              <w:t>1. nezáměrné události při lékařském ozáření zahrnující lidskou chybu nebo selhání přístroje, nebo</w:t>
            </w:r>
          </w:p>
          <w:p w14:paraId="47537458" w14:textId="77777777" w:rsidR="00546CD3" w:rsidRPr="0028223D" w:rsidRDefault="00546CD3" w:rsidP="00546CD3">
            <w:pPr>
              <w:rPr>
                <w:sz w:val="18"/>
                <w:szCs w:val="18"/>
              </w:rPr>
            </w:pPr>
            <w:r w:rsidRPr="0028223D">
              <w:rPr>
                <w:sz w:val="18"/>
                <w:szCs w:val="18"/>
              </w:rPr>
              <w:t>2. jiné události při lékařském ozáření, jejíž důsledky nemohou být opomenuty z hlediska radiační ochrany,</w:t>
            </w:r>
          </w:p>
          <w:p w14:paraId="67A31D3F" w14:textId="77777777" w:rsidR="00546CD3" w:rsidRPr="0028223D" w:rsidRDefault="00546CD3" w:rsidP="00546CD3">
            <w:pPr>
              <w:rPr>
                <w:sz w:val="18"/>
                <w:szCs w:val="18"/>
              </w:rPr>
            </w:pPr>
            <w:r w:rsidRPr="0028223D">
              <w:rPr>
                <w:sz w:val="18"/>
                <w:szCs w:val="18"/>
              </w:rPr>
              <w:t>c) v radioterapii</w:t>
            </w:r>
          </w:p>
          <w:p w14:paraId="77A5EC73" w14:textId="77777777" w:rsidR="00546CD3" w:rsidRPr="0028223D" w:rsidRDefault="00546CD3" w:rsidP="00546CD3">
            <w:pPr>
              <w:rPr>
                <w:sz w:val="18"/>
                <w:szCs w:val="18"/>
              </w:rPr>
            </w:pPr>
            <w:r w:rsidRPr="0028223D">
              <w:rPr>
                <w:sz w:val="18"/>
                <w:szCs w:val="18"/>
              </w:rPr>
              <w:t>1. ozáření při záměně pacienta,</w:t>
            </w:r>
          </w:p>
          <w:p w14:paraId="336CED91" w14:textId="77777777" w:rsidR="00546CD3" w:rsidRPr="0028223D" w:rsidRDefault="00546CD3" w:rsidP="00546CD3">
            <w:pPr>
              <w:rPr>
                <w:sz w:val="18"/>
                <w:szCs w:val="18"/>
              </w:rPr>
            </w:pPr>
            <w:r w:rsidRPr="0028223D">
              <w:rPr>
                <w:sz w:val="18"/>
                <w:szCs w:val="18"/>
              </w:rPr>
              <w:t>2. terapeutické ozáření jiné tkáně nebo orgánu, než bylo plánováno,</w:t>
            </w:r>
          </w:p>
          <w:p w14:paraId="74E29BD4" w14:textId="77777777" w:rsidR="00546CD3" w:rsidRPr="0028223D" w:rsidRDefault="00546CD3" w:rsidP="00546CD3">
            <w:pPr>
              <w:rPr>
                <w:sz w:val="18"/>
                <w:szCs w:val="18"/>
              </w:rPr>
            </w:pPr>
            <w:r w:rsidRPr="0028223D">
              <w:rPr>
                <w:sz w:val="18"/>
                <w:szCs w:val="18"/>
              </w:rPr>
              <w:lastRenderedPageBreak/>
              <w:t>3. aplikace celkové dávky nebo dávky na frakci, která se významně liší od indikované dávky,</w:t>
            </w:r>
          </w:p>
          <w:p w14:paraId="34811126" w14:textId="77777777" w:rsidR="00546CD3" w:rsidRPr="0028223D" w:rsidRDefault="00546CD3" w:rsidP="00546CD3">
            <w:pPr>
              <w:rPr>
                <w:sz w:val="18"/>
                <w:szCs w:val="18"/>
              </w:rPr>
            </w:pPr>
            <w:r w:rsidRPr="0028223D">
              <w:rPr>
                <w:sz w:val="18"/>
                <w:szCs w:val="18"/>
              </w:rPr>
              <w:t>4. aplikace chybně předepsané dávky, nebo</w:t>
            </w:r>
          </w:p>
          <w:p w14:paraId="567B9F77" w14:textId="77777777" w:rsidR="00546CD3" w:rsidRPr="0028223D" w:rsidRDefault="00546CD3" w:rsidP="00546CD3">
            <w:pPr>
              <w:rPr>
                <w:sz w:val="18"/>
                <w:szCs w:val="18"/>
              </w:rPr>
            </w:pPr>
            <w:r w:rsidRPr="0028223D">
              <w:rPr>
                <w:sz w:val="18"/>
                <w:szCs w:val="18"/>
              </w:rPr>
              <w:t>5. ozáření, které způsobí, že radiobiologický efekt léčby neodpovídá původně plánovanému, způsobené přerušením nebo předčasným ukončením plánované léčby, které není způsobeno zdravotním stavem pacienta,</w:t>
            </w:r>
          </w:p>
          <w:p w14:paraId="5FA18F11" w14:textId="77777777" w:rsidR="00546CD3" w:rsidRPr="0028223D" w:rsidRDefault="00546CD3" w:rsidP="00546CD3">
            <w:pPr>
              <w:rPr>
                <w:sz w:val="18"/>
                <w:szCs w:val="18"/>
              </w:rPr>
            </w:pPr>
            <w:r w:rsidRPr="0028223D">
              <w:rPr>
                <w:sz w:val="18"/>
                <w:szCs w:val="18"/>
              </w:rPr>
              <w:t>d) v nukleární medicíně</w:t>
            </w:r>
          </w:p>
          <w:p w14:paraId="53FA5C29" w14:textId="77777777" w:rsidR="00546CD3" w:rsidRPr="0028223D" w:rsidRDefault="00546CD3" w:rsidP="00546CD3">
            <w:pPr>
              <w:rPr>
                <w:sz w:val="18"/>
                <w:szCs w:val="18"/>
              </w:rPr>
            </w:pPr>
            <w:r w:rsidRPr="0028223D">
              <w:rPr>
                <w:sz w:val="18"/>
                <w:szCs w:val="18"/>
              </w:rPr>
              <w:t>1. aplikace jiného radiofarmaka, než bylo plánováno,</w:t>
            </w:r>
          </w:p>
          <w:p w14:paraId="46AE7AB1" w14:textId="77777777" w:rsidR="00546CD3" w:rsidRPr="0028223D" w:rsidRDefault="00546CD3" w:rsidP="00546CD3">
            <w:pPr>
              <w:rPr>
                <w:sz w:val="18"/>
                <w:szCs w:val="18"/>
              </w:rPr>
            </w:pPr>
            <w:r w:rsidRPr="0028223D">
              <w:rPr>
                <w:sz w:val="18"/>
                <w:szCs w:val="18"/>
              </w:rPr>
              <w:t>2. aplikace aktivity výrazně odlišné od předepsané aktivity,</w:t>
            </w:r>
          </w:p>
          <w:p w14:paraId="2EA5C46C" w14:textId="77777777" w:rsidR="00546CD3" w:rsidRPr="0028223D" w:rsidRDefault="00546CD3" w:rsidP="00546CD3">
            <w:pPr>
              <w:rPr>
                <w:sz w:val="18"/>
                <w:szCs w:val="18"/>
              </w:rPr>
            </w:pPr>
            <w:r w:rsidRPr="0028223D">
              <w:rPr>
                <w:sz w:val="18"/>
                <w:szCs w:val="18"/>
              </w:rPr>
              <w:t>3. ozáření při záměně pacienta, nebo</w:t>
            </w:r>
          </w:p>
          <w:p w14:paraId="286D4132" w14:textId="77777777" w:rsidR="00546CD3" w:rsidRPr="0028223D" w:rsidRDefault="00546CD3" w:rsidP="00546CD3">
            <w:pPr>
              <w:rPr>
                <w:sz w:val="18"/>
                <w:szCs w:val="18"/>
              </w:rPr>
            </w:pPr>
            <w:r w:rsidRPr="0028223D">
              <w:rPr>
                <w:sz w:val="18"/>
                <w:szCs w:val="18"/>
              </w:rPr>
              <w:t>4. aplikace aktivity nebo radiofarmaka, které byly chybně předepsány,</w:t>
            </w:r>
          </w:p>
          <w:p w14:paraId="026AEC77" w14:textId="77777777" w:rsidR="00546CD3" w:rsidRPr="0028223D" w:rsidRDefault="00546CD3" w:rsidP="00546CD3">
            <w:pPr>
              <w:rPr>
                <w:sz w:val="18"/>
                <w:szCs w:val="18"/>
              </w:rPr>
            </w:pPr>
            <w:r w:rsidRPr="0028223D">
              <w:rPr>
                <w:sz w:val="18"/>
                <w:szCs w:val="18"/>
              </w:rPr>
              <w:t>e) v radiodiagnostice</w:t>
            </w:r>
          </w:p>
          <w:p w14:paraId="5AFE47C7" w14:textId="77777777" w:rsidR="00546CD3" w:rsidRPr="0028223D" w:rsidRDefault="00546CD3" w:rsidP="00546CD3">
            <w:pPr>
              <w:rPr>
                <w:sz w:val="18"/>
                <w:szCs w:val="18"/>
              </w:rPr>
            </w:pPr>
            <w:r w:rsidRPr="0028223D">
              <w:rPr>
                <w:sz w:val="18"/>
                <w:szCs w:val="18"/>
              </w:rPr>
              <w:t>1. ozáření násobně vyšší než potřebné,</w:t>
            </w:r>
          </w:p>
          <w:p w14:paraId="68148020" w14:textId="77777777" w:rsidR="00546CD3" w:rsidRPr="0028223D" w:rsidRDefault="00546CD3" w:rsidP="00546CD3">
            <w:pPr>
              <w:rPr>
                <w:sz w:val="18"/>
                <w:szCs w:val="18"/>
              </w:rPr>
            </w:pPr>
            <w:r w:rsidRPr="0028223D">
              <w:rPr>
                <w:sz w:val="18"/>
                <w:szCs w:val="18"/>
              </w:rPr>
              <w:t>2. ozáření při záměně pacienta,</w:t>
            </w:r>
          </w:p>
          <w:p w14:paraId="75842C81" w14:textId="77777777" w:rsidR="00546CD3" w:rsidRPr="0028223D" w:rsidRDefault="00546CD3" w:rsidP="00546CD3">
            <w:pPr>
              <w:rPr>
                <w:sz w:val="18"/>
                <w:szCs w:val="18"/>
              </w:rPr>
            </w:pPr>
            <w:r w:rsidRPr="0028223D">
              <w:rPr>
                <w:sz w:val="18"/>
                <w:szCs w:val="18"/>
              </w:rPr>
              <w:t>3. ozáření jiného orgánu nebo tkáně, než bylo plánováno, nebo</w:t>
            </w:r>
          </w:p>
          <w:p w14:paraId="6AAC4BBE" w14:textId="77777777" w:rsidR="00546CD3" w:rsidRPr="0028223D" w:rsidRDefault="00546CD3" w:rsidP="00546CD3">
            <w:pPr>
              <w:rPr>
                <w:sz w:val="18"/>
                <w:szCs w:val="18"/>
              </w:rPr>
            </w:pPr>
            <w:r w:rsidRPr="0028223D">
              <w:rPr>
                <w:sz w:val="18"/>
                <w:szCs w:val="18"/>
              </w:rPr>
              <w:t>4. při výkonu prováděném u těhotné ženy ozáření zárodku nebo plodu přímým svazkem, které nebylo indikováno, a</w:t>
            </w:r>
          </w:p>
          <w:p w14:paraId="6EE2B407" w14:textId="77777777" w:rsidR="00546CD3" w:rsidRPr="0028223D" w:rsidRDefault="00546CD3" w:rsidP="00546CD3">
            <w:pPr>
              <w:rPr>
                <w:sz w:val="18"/>
                <w:szCs w:val="18"/>
              </w:rPr>
            </w:pPr>
            <w:r w:rsidRPr="0028223D">
              <w:rPr>
                <w:sz w:val="18"/>
                <w:szCs w:val="18"/>
              </w:rPr>
              <w:t>f) v intervenční radiologii</w:t>
            </w:r>
          </w:p>
          <w:p w14:paraId="0A2161FD" w14:textId="77777777" w:rsidR="00546CD3" w:rsidRPr="0028223D" w:rsidRDefault="00546CD3" w:rsidP="00546CD3">
            <w:pPr>
              <w:rPr>
                <w:sz w:val="18"/>
                <w:szCs w:val="18"/>
              </w:rPr>
            </w:pPr>
            <w:r w:rsidRPr="0028223D">
              <w:rPr>
                <w:sz w:val="18"/>
                <w:szCs w:val="18"/>
              </w:rPr>
              <w:t>1. ozáření násobně vyšší než potřebné,</w:t>
            </w:r>
          </w:p>
          <w:p w14:paraId="3DB8DAB0" w14:textId="77777777" w:rsidR="00546CD3" w:rsidRPr="0028223D" w:rsidRDefault="00546CD3" w:rsidP="00546CD3">
            <w:pPr>
              <w:rPr>
                <w:sz w:val="18"/>
                <w:szCs w:val="18"/>
              </w:rPr>
            </w:pPr>
            <w:r w:rsidRPr="0028223D">
              <w:rPr>
                <w:sz w:val="18"/>
                <w:szCs w:val="18"/>
              </w:rPr>
              <w:t>2. ozáření při záměně pacienta,</w:t>
            </w:r>
          </w:p>
          <w:p w14:paraId="77AA591E" w14:textId="77777777" w:rsidR="00546CD3" w:rsidRPr="0028223D" w:rsidRDefault="00546CD3" w:rsidP="00546CD3">
            <w:pPr>
              <w:rPr>
                <w:sz w:val="18"/>
                <w:szCs w:val="18"/>
              </w:rPr>
            </w:pPr>
            <w:r w:rsidRPr="0028223D">
              <w:rPr>
                <w:sz w:val="18"/>
                <w:szCs w:val="18"/>
              </w:rPr>
              <w:t>3. ozáření jiného orgánu nebo tkáně, než bylo plánováno,</w:t>
            </w:r>
          </w:p>
          <w:p w14:paraId="5D29C32A" w14:textId="77777777" w:rsidR="00546CD3" w:rsidRPr="0028223D" w:rsidRDefault="00546CD3" w:rsidP="00546CD3">
            <w:pPr>
              <w:rPr>
                <w:sz w:val="18"/>
                <w:szCs w:val="18"/>
              </w:rPr>
            </w:pPr>
            <w:r w:rsidRPr="0028223D">
              <w:rPr>
                <w:sz w:val="18"/>
                <w:szCs w:val="18"/>
              </w:rPr>
              <w:t>4. při výkonu prováděném u těhotné ženy ozáření zárodku nebo plodu přímým svazkem, které nebylo indikováno, nebo</w:t>
            </w:r>
          </w:p>
          <w:p w14:paraId="2631186C" w14:textId="77777777" w:rsidR="00546CD3" w:rsidRPr="0028223D" w:rsidRDefault="00546CD3" w:rsidP="00546CD3">
            <w:pPr>
              <w:rPr>
                <w:sz w:val="18"/>
                <w:szCs w:val="18"/>
              </w:rPr>
            </w:pPr>
            <w:r w:rsidRPr="0028223D">
              <w:rPr>
                <w:sz w:val="18"/>
                <w:szCs w:val="18"/>
              </w:rPr>
              <w:t>5. případ, kdy dojde ke tkáňové reakci z důvodu nesprávného provedení výkonu.</w:t>
            </w:r>
          </w:p>
          <w:p w14:paraId="64084C2C" w14:textId="3472201C" w:rsidR="00546CD3" w:rsidRPr="0028223D" w:rsidRDefault="00546CD3" w:rsidP="00546CD3">
            <w:pPr>
              <w:rPr>
                <w:sz w:val="18"/>
                <w:szCs w:val="18"/>
              </w:rPr>
            </w:pPr>
            <w:r w:rsidRPr="0028223D">
              <w:rPr>
                <w:sz w:val="18"/>
                <w:szCs w:val="18"/>
              </w:rPr>
              <w:t>(2) Aplikací aktivity výrazně odlišné od předepsané aktivity je v nukleární medicíně pro účely vymezení chybného ozáření u</w:t>
            </w:r>
          </w:p>
          <w:p w14:paraId="2D5F1CBC" w14:textId="77777777" w:rsidR="00546CD3" w:rsidRPr="0028223D" w:rsidRDefault="00546CD3" w:rsidP="00546CD3">
            <w:pPr>
              <w:rPr>
                <w:sz w:val="18"/>
                <w:szCs w:val="18"/>
              </w:rPr>
            </w:pPr>
            <w:r w:rsidRPr="0028223D">
              <w:rPr>
                <w:sz w:val="18"/>
                <w:szCs w:val="18"/>
              </w:rPr>
              <w:t>a) léčebné aplikace radionuklidu aplikace aktivity, která se liší od předepsané aktivity o více než 20 %, nebo</w:t>
            </w:r>
          </w:p>
          <w:p w14:paraId="24CE3B05" w14:textId="77777777" w:rsidR="00546CD3" w:rsidRPr="0028223D" w:rsidRDefault="00546CD3" w:rsidP="00546CD3">
            <w:pPr>
              <w:rPr>
                <w:sz w:val="18"/>
                <w:szCs w:val="18"/>
              </w:rPr>
            </w:pPr>
            <w:r w:rsidRPr="0028223D">
              <w:rPr>
                <w:sz w:val="18"/>
                <w:szCs w:val="18"/>
              </w:rPr>
              <w:t>b) diagnostické aplikace radionuklidu aplikace aktivity, která se liší od předepsané aktivity o více než 40 %.</w:t>
            </w:r>
          </w:p>
          <w:p w14:paraId="26D1107A" w14:textId="5456E64F"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D71E4A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55E77D8" w14:textId="77777777" w:rsidR="00546CD3" w:rsidRPr="0028223D" w:rsidRDefault="00546CD3" w:rsidP="00546CD3">
            <w:pPr>
              <w:rPr>
                <w:sz w:val="18"/>
                <w:szCs w:val="18"/>
              </w:rPr>
            </w:pPr>
          </w:p>
        </w:tc>
      </w:tr>
      <w:tr w:rsidR="00546CD3" w:rsidRPr="0028223D" w14:paraId="55C85AB8" w14:textId="77777777" w:rsidTr="00E660D8">
        <w:tc>
          <w:tcPr>
            <w:tcW w:w="1392" w:type="dxa"/>
            <w:tcBorders>
              <w:top w:val="nil"/>
              <w:left w:val="single" w:sz="4" w:space="0" w:color="auto"/>
              <w:bottom w:val="nil"/>
              <w:right w:val="single" w:sz="4" w:space="0" w:color="auto"/>
            </w:tcBorders>
          </w:tcPr>
          <w:p w14:paraId="062F0B0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5C5F88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6DC6B13"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7104806E" w14:textId="77777777" w:rsidR="00546CD3" w:rsidRPr="0028223D" w:rsidRDefault="00546CD3" w:rsidP="00546CD3">
            <w:pPr>
              <w:rPr>
                <w:sz w:val="18"/>
                <w:szCs w:val="18"/>
              </w:rPr>
            </w:pPr>
            <w:r w:rsidRPr="0028223D">
              <w:rPr>
                <w:sz w:val="18"/>
                <w:szCs w:val="18"/>
              </w:rPr>
              <w:t>§81 odst.1</w:t>
            </w:r>
          </w:p>
        </w:tc>
        <w:tc>
          <w:tcPr>
            <w:tcW w:w="5400" w:type="dxa"/>
            <w:gridSpan w:val="4"/>
            <w:tcBorders>
              <w:top w:val="nil"/>
              <w:left w:val="single" w:sz="4" w:space="0" w:color="auto"/>
              <w:bottom w:val="nil"/>
              <w:right w:val="single" w:sz="4" w:space="0" w:color="auto"/>
            </w:tcBorders>
          </w:tcPr>
          <w:p w14:paraId="54BFF592" w14:textId="77777777" w:rsidR="00546CD3" w:rsidRPr="0028223D" w:rsidRDefault="00546CD3" w:rsidP="00546CD3">
            <w:pPr>
              <w:rPr>
                <w:sz w:val="18"/>
                <w:szCs w:val="18"/>
              </w:rPr>
            </w:pPr>
            <w:r w:rsidRPr="0028223D">
              <w:rPr>
                <w:sz w:val="18"/>
                <w:szCs w:val="18"/>
              </w:rPr>
              <w:t>(1) Radiologické události musí být klasifikovány podle jejich závažnosti do kategorií A, B nebo C. Kritéria pro zařazení radiologické události do kategorie stanoví příloha č. 23 k této vyhlášce.</w:t>
            </w:r>
          </w:p>
          <w:p w14:paraId="633CB46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AE1055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596D078" w14:textId="77777777" w:rsidR="00546CD3" w:rsidRPr="0028223D" w:rsidRDefault="00546CD3" w:rsidP="00546CD3">
            <w:pPr>
              <w:rPr>
                <w:sz w:val="18"/>
                <w:szCs w:val="18"/>
              </w:rPr>
            </w:pPr>
          </w:p>
        </w:tc>
      </w:tr>
      <w:tr w:rsidR="00546CD3" w:rsidRPr="0028223D" w14:paraId="27F4EB8A" w14:textId="77777777" w:rsidTr="00E660D8">
        <w:tc>
          <w:tcPr>
            <w:tcW w:w="1392" w:type="dxa"/>
            <w:tcBorders>
              <w:top w:val="nil"/>
              <w:left w:val="single" w:sz="4" w:space="0" w:color="auto"/>
              <w:bottom w:val="nil"/>
              <w:right w:val="single" w:sz="4" w:space="0" w:color="auto"/>
            </w:tcBorders>
          </w:tcPr>
          <w:p w14:paraId="024D177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28AFDA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93221C7"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6346908E" w14:textId="77777777" w:rsidR="00546CD3" w:rsidRPr="0028223D" w:rsidRDefault="00546CD3" w:rsidP="00546CD3">
            <w:pPr>
              <w:rPr>
                <w:sz w:val="18"/>
                <w:szCs w:val="18"/>
              </w:rPr>
            </w:pPr>
            <w:r w:rsidRPr="0028223D">
              <w:rPr>
                <w:sz w:val="18"/>
                <w:szCs w:val="18"/>
              </w:rPr>
              <w:t>§81 odst.3</w:t>
            </w:r>
          </w:p>
        </w:tc>
        <w:tc>
          <w:tcPr>
            <w:tcW w:w="5400" w:type="dxa"/>
            <w:gridSpan w:val="4"/>
            <w:tcBorders>
              <w:top w:val="nil"/>
              <w:left w:val="single" w:sz="4" w:space="0" w:color="auto"/>
              <w:bottom w:val="nil"/>
              <w:right w:val="single" w:sz="4" w:space="0" w:color="auto"/>
            </w:tcBorders>
          </w:tcPr>
          <w:p w14:paraId="25247972" w14:textId="77777777" w:rsidR="00546CD3" w:rsidRPr="0028223D" w:rsidRDefault="00546CD3" w:rsidP="00546CD3">
            <w:pPr>
              <w:rPr>
                <w:sz w:val="18"/>
                <w:szCs w:val="18"/>
              </w:rPr>
            </w:pPr>
            <w:r w:rsidRPr="0028223D">
              <w:rPr>
                <w:sz w:val="18"/>
                <w:szCs w:val="18"/>
              </w:rPr>
              <w:t>(3) Příloha č. 23 k této vyhlášce stanoví</w:t>
            </w:r>
          </w:p>
          <w:p w14:paraId="0353C670" w14:textId="77777777" w:rsidR="00546CD3" w:rsidRPr="0028223D" w:rsidRDefault="00546CD3" w:rsidP="00546CD3">
            <w:pPr>
              <w:rPr>
                <w:sz w:val="18"/>
                <w:szCs w:val="18"/>
              </w:rPr>
            </w:pPr>
            <w:r w:rsidRPr="0028223D">
              <w:rPr>
                <w:sz w:val="18"/>
                <w:szCs w:val="18"/>
              </w:rPr>
              <w:t>a) postupy pro případ výskytu radiologické události nebo případu, kdy k radiologické události mohlo dojít, pokud by nebyly příčiny včas odhaleny a odstraněny,</w:t>
            </w:r>
          </w:p>
          <w:p w14:paraId="3FF056C2" w14:textId="77777777" w:rsidR="00546CD3" w:rsidRPr="0028223D" w:rsidRDefault="00546CD3" w:rsidP="00546CD3">
            <w:pPr>
              <w:rPr>
                <w:sz w:val="18"/>
                <w:szCs w:val="18"/>
              </w:rPr>
            </w:pPr>
            <w:r w:rsidRPr="0028223D">
              <w:rPr>
                <w:sz w:val="18"/>
                <w:szCs w:val="18"/>
              </w:rPr>
              <w:lastRenderedPageBreak/>
              <w:t>b) obsah a dobu uchovávání záznamů z prošetření radiologické události nebo případu, kdy k radiologické události mohlo dojít, pokud by nebyly příčiny včas zjištěny a odstraněny, a</w:t>
            </w:r>
          </w:p>
          <w:p w14:paraId="023D206E" w14:textId="77777777" w:rsidR="00546CD3" w:rsidRPr="0028223D" w:rsidRDefault="00546CD3" w:rsidP="00546CD3">
            <w:pPr>
              <w:rPr>
                <w:sz w:val="18"/>
                <w:szCs w:val="18"/>
              </w:rPr>
            </w:pPr>
            <w:r w:rsidRPr="0028223D">
              <w:rPr>
                <w:sz w:val="18"/>
                <w:szCs w:val="18"/>
              </w:rPr>
              <w:t>c) rozsah informování o závažné radiologické události a lhůty k jeho provedení.</w:t>
            </w:r>
          </w:p>
          <w:p w14:paraId="7E11DF2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EAB723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2490FED" w14:textId="77777777" w:rsidR="00546CD3" w:rsidRPr="0028223D" w:rsidRDefault="00546CD3" w:rsidP="00546CD3">
            <w:pPr>
              <w:rPr>
                <w:sz w:val="18"/>
                <w:szCs w:val="18"/>
              </w:rPr>
            </w:pPr>
          </w:p>
        </w:tc>
      </w:tr>
      <w:tr w:rsidR="00546CD3" w:rsidRPr="0028223D" w14:paraId="22330CD5" w14:textId="77777777" w:rsidTr="00E660D8">
        <w:tc>
          <w:tcPr>
            <w:tcW w:w="1392" w:type="dxa"/>
            <w:tcBorders>
              <w:top w:val="nil"/>
              <w:left w:val="single" w:sz="4" w:space="0" w:color="auto"/>
              <w:bottom w:val="nil"/>
              <w:right w:val="single" w:sz="4" w:space="0" w:color="auto"/>
            </w:tcBorders>
          </w:tcPr>
          <w:p w14:paraId="79FCCAF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202A07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9D40844"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064E1AB5" w14:textId="77777777" w:rsidR="00546CD3" w:rsidRPr="0028223D" w:rsidRDefault="00546CD3" w:rsidP="00546CD3">
            <w:pPr>
              <w:rPr>
                <w:sz w:val="18"/>
                <w:szCs w:val="18"/>
              </w:rPr>
            </w:pPr>
            <w:r w:rsidRPr="0028223D">
              <w:rPr>
                <w:sz w:val="18"/>
                <w:szCs w:val="18"/>
              </w:rPr>
              <w:t>Příloha č.23</w:t>
            </w:r>
          </w:p>
        </w:tc>
        <w:tc>
          <w:tcPr>
            <w:tcW w:w="5400" w:type="dxa"/>
            <w:gridSpan w:val="4"/>
            <w:tcBorders>
              <w:top w:val="nil"/>
              <w:left w:val="single" w:sz="4" w:space="0" w:color="auto"/>
              <w:bottom w:val="nil"/>
              <w:right w:val="single" w:sz="4" w:space="0" w:color="auto"/>
            </w:tcBorders>
          </w:tcPr>
          <w:p w14:paraId="7D634AD9" w14:textId="7F796614" w:rsidR="00546CD3" w:rsidRPr="0028223D" w:rsidRDefault="00546CD3" w:rsidP="00546CD3">
            <w:pPr>
              <w:rPr>
                <w:sz w:val="18"/>
                <w:szCs w:val="18"/>
              </w:rPr>
            </w:pPr>
            <w:r w:rsidRPr="0028223D">
              <w:rPr>
                <w:sz w:val="18"/>
                <w:szCs w:val="18"/>
              </w:rPr>
              <w:t>Kritéria pro zařazení radiologické události do kategorie, postupy v případě jejího výskytu, doba uchovávání záznamů o ní a rozsah a lhůty pro informování o ní</w:t>
            </w:r>
          </w:p>
        </w:tc>
        <w:tc>
          <w:tcPr>
            <w:tcW w:w="540" w:type="dxa"/>
            <w:tcBorders>
              <w:top w:val="nil"/>
              <w:left w:val="single" w:sz="4" w:space="0" w:color="auto"/>
              <w:bottom w:val="nil"/>
              <w:right w:val="single" w:sz="4" w:space="0" w:color="auto"/>
            </w:tcBorders>
          </w:tcPr>
          <w:p w14:paraId="653B506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F887D13" w14:textId="77777777" w:rsidR="00546CD3" w:rsidRPr="0028223D" w:rsidRDefault="00546CD3" w:rsidP="00546CD3">
            <w:pPr>
              <w:rPr>
                <w:sz w:val="18"/>
                <w:szCs w:val="18"/>
              </w:rPr>
            </w:pPr>
          </w:p>
        </w:tc>
      </w:tr>
      <w:tr w:rsidR="00CA45CD" w:rsidRPr="0028223D" w14:paraId="22C5B8A4" w14:textId="77777777" w:rsidTr="00E660D8">
        <w:tc>
          <w:tcPr>
            <w:tcW w:w="1392" w:type="dxa"/>
            <w:tcBorders>
              <w:top w:val="nil"/>
              <w:left w:val="single" w:sz="4" w:space="0" w:color="auto"/>
              <w:bottom w:val="single" w:sz="4" w:space="0" w:color="auto"/>
              <w:right w:val="single" w:sz="4" w:space="0" w:color="auto"/>
            </w:tcBorders>
          </w:tcPr>
          <w:p w14:paraId="657D48F1" w14:textId="77777777" w:rsidR="00CA45CD" w:rsidRPr="0028223D" w:rsidRDefault="00CA45CD"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2641F8B" w14:textId="77777777" w:rsidR="00CA45CD" w:rsidRPr="0028223D" w:rsidRDefault="00CA45CD" w:rsidP="00546CD3">
            <w:pPr>
              <w:rPr>
                <w:sz w:val="18"/>
                <w:szCs w:val="18"/>
              </w:rPr>
            </w:pPr>
          </w:p>
        </w:tc>
        <w:tc>
          <w:tcPr>
            <w:tcW w:w="925" w:type="dxa"/>
            <w:tcBorders>
              <w:top w:val="nil"/>
              <w:left w:val="single" w:sz="18" w:space="0" w:color="auto"/>
              <w:bottom w:val="single" w:sz="4" w:space="0" w:color="auto"/>
              <w:right w:val="single" w:sz="4" w:space="0" w:color="auto"/>
            </w:tcBorders>
          </w:tcPr>
          <w:p w14:paraId="261AD0BE" w14:textId="34D6DAFB" w:rsidR="00CA45CD"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6DC6DA2B" w14:textId="77777777" w:rsidR="00CA45CD" w:rsidRPr="0028223D" w:rsidRDefault="00CA45CD"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00AC98F7" w14:textId="77777777" w:rsidR="00CA45CD" w:rsidRPr="0028223D" w:rsidRDefault="00CA45CD" w:rsidP="00546CD3">
            <w:pPr>
              <w:rPr>
                <w:sz w:val="18"/>
                <w:szCs w:val="18"/>
              </w:rPr>
            </w:pPr>
          </w:p>
        </w:tc>
        <w:tc>
          <w:tcPr>
            <w:tcW w:w="540" w:type="dxa"/>
            <w:tcBorders>
              <w:top w:val="nil"/>
              <w:left w:val="single" w:sz="4" w:space="0" w:color="auto"/>
              <w:bottom w:val="single" w:sz="4" w:space="0" w:color="auto"/>
              <w:right w:val="single" w:sz="4" w:space="0" w:color="auto"/>
            </w:tcBorders>
          </w:tcPr>
          <w:p w14:paraId="7874DA39" w14:textId="77777777" w:rsidR="00CA45CD" w:rsidRPr="0028223D" w:rsidRDefault="00CA45CD" w:rsidP="00546CD3">
            <w:pPr>
              <w:rPr>
                <w:sz w:val="18"/>
                <w:szCs w:val="18"/>
              </w:rPr>
            </w:pPr>
          </w:p>
        </w:tc>
        <w:tc>
          <w:tcPr>
            <w:tcW w:w="1080" w:type="dxa"/>
            <w:tcBorders>
              <w:top w:val="nil"/>
              <w:left w:val="single" w:sz="4" w:space="0" w:color="auto"/>
              <w:bottom w:val="single" w:sz="4" w:space="0" w:color="auto"/>
              <w:right w:val="single" w:sz="4" w:space="0" w:color="auto"/>
            </w:tcBorders>
          </w:tcPr>
          <w:p w14:paraId="35E4BA24" w14:textId="77777777" w:rsidR="00CA45CD" w:rsidRPr="0028223D" w:rsidRDefault="00CA45CD" w:rsidP="00546CD3">
            <w:pPr>
              <w:rPr>
                <w:sz w:val="18"/>
                <w:szCs w:val="18"/>
              </w:rPr>
            </w:pPr>
          </w:p>
        </w:tc>
      </w:tr>
      <w:tr w:rsidR="00546CD3" w:rsidRPr="0028223D" w14:paraId="5582F443" w14:textId="77777777" w:rsidTr="00E660D8">
        <w:tc>
          <w:tcPr>
            <w:tcW w:w="1392" w:type="dxa"/>
            <w:tcBorders>
              <w:top w:val="single" w:sz="4" w:space="0" w:color="auto"/>
              <w:left w:val="single" w:sz="4" w:space="0" w:color="auto"/>
              <w:bottom w:val="nil"/>
              <w:right w:val="single" w:sz="4" w:space="0" w:color="auto"/>
            </w:tcBorders>
          </w:tcPr>
          <w:p w14:paraId="1B80136F" w14:textId="77777777" w:rsidR="00546CD3" w:rsidRPr="0028223D" w:rsidRDefault="00546CD3" w:rsidP="00546CD3">
            <w:pPr>
              <w:rPr>
                <w:sz w:val="18"/>
                <w:szCs w:val="18"/>
              </w:rPr>
            </w:pPr>
            <w:r w:rsidRPr="0028223D">
              <w:rPr>
                <w:sz w:val="18"/>
                <w:szCs w:val="18"/>
              </w:rPr>
              <w:t>Čl. 97</w:t>
            </w:r>
          </w:p>
        </w:tc>
        <w:tc>
          <w:tcPr>
            <w:tcW w:w="5387" w:type="dxa"/>
            <w:gridSpan w:val="4"/>
            <w:tcBorders>
              <w:top w:val="single" w:sz="4" w:space="0" w:color="auto"/>
              <w:left w:val="single" w:sz="4" w:space="0" w:color="auto"/>
              <w:bottom w:val="nil"/>
              <w:right w:val="single" w:sz="18" w:space="0" w:color="auto"/>
            </w:tcBorders>
          </w:tcPr>
          <w:p w14:paraId="1B764AD0" w14:textId="77777777" w:rsidR="00546CD3" w:rsidRPr="0028223D" w:rsidRDefault="00546CD3" w:rsidP="00546CD3">
            <w:pPr>
              <w:rPr>
                <w:sz w:val="18"/>
                <w:szCs w:val="18"/>
              </w:rPr>
            </w:pPr>
            <w:r w:rsidRPr="0028223D">
              <w:rPr>
                <w:sz w:val="18"/>
                <w:szCs w:val="18"/>
              </w:rPr>
              <w:t>Systém řízení mimořádných situací</w:t>
            </w:r>
            <w:r w:rsidRPr="0028223D">
              <w:rPr>
                <w:sz w:val="18"/>
                <w:szCs w:val="18"/>
              </w:rPr>
              <w:br/>
              <w:t>1. Členské státy zajistí, aby byla zohledněna skutečnost, že na jejich území může dojít k mimořádným situacím a že mohou být postiženy mimořádnými situacemi, k nimž dojde mimo jejich území. Členské státy zavedou systém řízení mimořádných situací a příslušné správní předpisy za účelem správy tohoto systému. Systém řízení mimořádných situací zahrnuje prvky uvedené v příloze XI oddílu A.</w:t>
            </w:r>
            <w:r w:rsidRPr="0028223D">
              <w:rPr>
                <w:sz w:val="18"/>
                <w:szCs w:val="18"/>
              </w:rPr>
              <w:br/>
              <w:t>2. Systém řízení mimořádných situací je navržen tak, aby odpovídal výsledkům posouzení potenciálních nehodových expozičních situací a byl schopen účinně reagovat na nehodové expoziční situace v souvislosti s činnostmi nebo nepředvídanými událostmi.</w:t>
            </w:r>
            <w:r w:rsidRPr="0028223D">
              <w:rPr>
                <w:sz w:val="18"/>
                <w:szCs w:val="18"/>
              </w:rPr>
              <w:br/>
              <w:t>3. Systém řízení mimořádných situací stanoví vypracování havarijních plánů s cílem zamezit reakcím tkání vedoucím k závažným deterministickým účinkům na každého jednotlivce z postiženého obyvatelstva a snížit riziko stochastických účinků, s přihlédnutím k obecným zásadám radiační ochrany a referenčním úrovním uvedeným v kapitole III.</w:t>
            </w:r>
          </w:p>
        </w:tc>
        <w:tc>
          <w:tcPr>
            <w:tcW w:w="925" w:type="dxa"/>
            <w:tcBorders>
              <w:top w:val="nil"/>
              <w:left w:val="single" w:sz="18" w:space="0" w:color="auto"/>
              <w:bottom w:val="nil"/>
              <w:right w:val="single" w:sz="4" w:space="0" w:color="auto"/>
            </w:tcBorders>
          </w:tcPr>
          <w:p w14:paraId="7568D336" w14:textId="77777777" w:rsidR="00546CD3" w:rsidRPr="0028223D" w:rsidRDefault="00546CD3" w:rsidP="00546CD3">
            <w:pPr>
              <w:rPr>
                <w:sz w:val="18"/>
              </w:rPr>
            </w:pPr>
            <w:r w:rsidRPr="0028223D">
              <w:rPr>
                <w:sz w:val="18"/>
              </w:rPr>
              <w:t>263/2016</w:t>
            </w:r>
          </w:p>
          <w:p w14:paraId="1BEFFC63"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60B22985" w14:textId="6E6FE913" w:rsidR="00546CD3" w:rsidRPr="0028223D" w:rsidRDefault="00546CD3" w:rsidP="00546CD3">
            <w:pPr>
              <w:rPr>
                <w:sz w:val="18"/>
                <w:szCs w:val="18"/>
              </w:rPr>
            </w:pPr>
            <w:r w:rsidRPr="0028223D">
              <w:rPr>
                <w:sz w:val="18"/>
                <w:szCs w:val="18"/>
              </w:rPr>
              <w:t>§4 odst.1 písm.e)</w:t>
            </w:r>
          </w:p>
        </w:tc>
        <w:tc>
          <w:tcPr>
            <w:tcW w:w="5400" w:type="dxa"/>
            <w:gridSpan w:val="4"/>
            <w:tcBorders>
              <w:top w:val="nil"/>
              <w:left w:val="single" w:sz="4" w:space="0" w:color="auto"/>
              <w:bottom w:val="nil"/>
              <w:right w:val="single" w:sz="4" w:space="0" w:color="auto"/>
            </w:tcBorders>
          </w:tcPr>
          <w:p w14:paraId="6247288B" w14:textId="77777777" w:rsidR="00546CD3" w:rsidRPr="0028223D" w:rsidRDefault="00546CD3" w:rsidP="00546CD3">
            <w:pPr>
              <w:rPr>
                <w:sz w:val="18"/>
                <w:szCs w:val="18"/>
              </w:rPr>
            </w:pPr>
            <w:r w:rsidRPr="0028223D">
              <w:rPr>
                <w:sz w:val="18"/>
                <w:szCs w:val="18"/>
              </w:rPr>
              <w:t>(1) Pro účely tohoto zákona se rozumí</w:t>
            </w:r>
          </w:p>
          <w:p w14:paraId="5EEB3F2D" w14:textId="77777777" w:rsidR="00546CD3" w:rsidRPr="0028223D" w:rsidRDefault="00546CD3" w:rsidP="00546CD3">
            <w:pPr>
              <w:rPr>
                <w:sz w:val="18"/>
                <w:szCs w:val="18"/>
              </w:rPr>
            </w:pPr>
            <w:r w:rsidRPr="0028223D">
              <w:rPr>
                <w:sz w:val="18"/>
                <w:szCs w:val="18"/>
              </w:rPr>
              <w:t>e) zvládáním radiační mimořádné události systém postupů a opatření k zajištění</w:t>
            </w:r>
          </w:p>
          <w:p w14:paraId="01E383A8" w14:textId="77777777" w:rsidR="00546CD3" w:rsidRPr="0028223D" w:rsidRDefault="00546CD3" w:rsidP="00546CD3">
            <w:pPr>
              <w:rPr>
                <w:sz w:val="18"/>
                <w:szCs w:val="18"/>
              </w:rPr>
            </w:pPr>
            <w:r w:rsidRPr="0028223D">
              <w:rPr>
                <w:sz w:val="18"/>
                <w:szCs w:val="18"/>
              </w:rPr>
              <w:t>1. analýzy a hodnocení radiační mimořádné události, kterou je analýza v úvahu připadajících radiačních mimořádných událostí a hodnocení jejich dopadů,</w:t>
            </w:r>
          </w:p>
          <w:p w14:paraId="103E8380" w14:textId="77777777" w:rsidR="00546CD3" w:rsidRPr="0028223D" w:rsidRDefault="00546CD3" w:rsidP="00546CD3">
            <w:pPr>
              <w:rPr>
                <w:sz w:val="18"/>
                <w:szCs w:val="18"/>
              </w:rPr>
            </w:pPr>
            <w:r w:rsidRPr="0028223D">
              <w:rPr>
                <w:sz w:val="18"/>
                <w:szCs w:val="18"/>
              </w:rPr>
              <w:t>2. připravenosti k odezvě na radiační mimořádnou událost,</w:t>
            </w:r>
          </w:p>
          <w:p w14:paraId="49477335" w14:textId="77777777" w:rsidR="00546CD3" w:rsidRPr="0028223D" w:rsidRDefault="00546CD3" w:rsidP="00546CD3">
            <w:pPr>
              <w:rPr>
                <w:sz w:val="18"/>
                <w:szCs w:val="18"/>
              </w:rPr>
            </w:pPr>
            <w:r w:rsidRPr="0028223D">
              <w:rPr>
                <w:sz w:val="18"/>
                <w:szCs w:val="18"/>
              </w:rPr>
              <w:t>3. odezvy na radiační mimořádnou událost a</w:t>
            </w:r>
          </w:p>
          <w:p w14:paraId="551BA174" w14:textId="77777777" w:rsidR="00546CD3" w:rsidRPr="0028223D" w:rsidRDefault="00546CD3" w:rsidP="00546CD3">
            <w:pPr>
              <w:rPr>
                <w:sz w:val="18"/>
                <w:szCs w:val="18"/>
              </w:rPr>
            </w:pPr>
            <w:r w:rsidRPr="0028223D">
              <w:rPr>
                <w:sz w:val="18"/>
                <w:szCs w:val="18"/>
              </w:rPr>
              <w:t>4. nápravy stavu po radiační havárii,</w:t>
            </w:r>
          </w:p>
          <w:p w14:paraId="581119AD" w14:textId="37235A2C"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2312D612"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4AB2A50" w14:textId="77777777" w:rsidR="00546CD3" w:rsidRPr="0028223D" w:rsidRDefault="00546CD3" w:rsidP="00546CD3">
            <w:pPr>
              <w:rPr>
                <w:sz w:val="18"/>
                <w:szCs w:val="18"/>
              </w:rPr>
            </w:pPr>
          </w:p>
        </w:tc>
      </w:tr>
      <w:tr w:rsidR="00546CD3" w:rsidRPr="0028223D" w14:paraId="6831B248" w14:textId="77777777" w:rsidTr="00E660D8">
        <w:tc>
          <w:tcPr>
            <w:tcW w:w="1392" w:type="dxa"/>
            <w:tcBorders>
              <w:top w:val="nil"/>
              <w:left w:val="single" w:sz="4" w:space="0" w:color="auto"/>
              <w:bottom w:val="nil"/>
              <w:right w:val="single" w:sz="4" w:space="0" w:color="auto"/>
            </w:tcBorders>
          </w:tcPr>
          <w:p w14:paraId="1BE186D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5FE60B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AD0FCF5"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E8530D9" w14:textId="77777777" w:rsidR="00546CD3" w:rsidRPr="0028223D" w:rsidRDefault="00546CD3" w:rsidP="00546CD3">
            <w:pPr>
              <w:rPr>
                <w:sz w:val="18"/>
                <w:szCs w:val="18"/>
              </w:rPr>
            </w:pPr>
            <w:r w:rsidRPr="0028223D">
              <w:rPr>
                <w:sz w:val="18"/>
                <w:szCs w:val="18"/>
              </w:rPr>
              <w:t>§5 odst.1 písm.a)</w:t>
            </w:r>
          </w:p>
        </w:tc>
        <w:tc>
          <w:tcPr>
            <w:tcW w:w="5400" w:type="dxa"/>
            <w:gridSpan w:val="4"/>
            <w:tcBorders>
              <w:top w:val="nil"/>
              <w:left w:val="single" w:sz="4" w:space="0" w:color="auto"/>
              <w:bottom w:val="nil"/>
              <w:right w:val="single" w:sz="4" w:space="0" w:color="auto"/>
            </w:tcBorders>
          </w:tcPr>
          <w:p w14:paraId="16AFD9C3" w14:textId="77777777" w:rsidR="00546CD3" w:rsidRPr="0028223D" w:rsidRDefault="00546CD3" w:rsidP="00546CD3">
            <w:pPr>
              <w:rPr>
                <w:sz w:val="18"/>
                <w:szCs w:val="18"/>
              </w:rPr>
            </w:pPr>
            <w:r w:rsidRPr="0028223D">
              <w:rPr>
                <w:sz w:val="18"/>
                <w:szCs w:val="18"/>
              </w:rPr>
              <w:t>(1) Každý, kdo využívá jadernou energii nebo vykonává činnosti v rámci expozičních situací, je povinen</w:t>
            </w:r>
          </w:p>
          <w:p w14:paraId="7341DB03" w14:textId="77777777" w:rsidR="00546CD3" w:rsidRPr="0028223D" w:rsidRDefault="00546CD3" w:rsidP="00546CD3">
            <w:pPr>
              <w:rPr>
                <w:sz w:val="18"/>
                <w:szCs w:val="18"/>
              </w:rPr>
            </w:pPr>
            <w:r w:rsidRPr="0028223D">
              <w:rPr>
                <w:sz w:val="18"/>
                <w:szCs w:val="18"/>
              </w:rPr>
              <w:t>a) předcházet radiační mimořádné události, a nastane-li, zajistit dodržení postupů pro zvládání radiační mimořádné události a omezit její následky,</w:t>
            </w:r>
          </w:p>
          <w:p w14:paraId="407C05B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0F5030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2829F9B" w14:textId="77777777" w:rsidR="00546CD3" w:rsidRPr="0028223D" w:rsidRDefault="00546CD3" w:rsidP="00546CD3">
            <w:pPr>
              <w:rPr>
                <w:sz w:val="18"/>
                <w:szCs w:val="18"/>
              </w:rPr>
            </w:pPr>
          </w:p>
        </w:tc>
      </w:tr>
      <w:tr w:rsidR="00546CD3" w:rsidRPr="0028223D" w14:paraId="50B457B9" w14:textId="77777777" w:rsidTr="00E660D8">
        <w:tc>
          <w:tcPr>
            <w:tcW w:w="1392" w:type="dxa"/>
            <w:tcBorders>
              <w:top w:val="nil"/>
              <w:left w:val="single" w:sz="4" w:space="0" w:color="auto"/>
              <w:bottom w:val="nil"/>
              <w:right w:val="single" w:sz="4" w:space="0" w:color="auto"/>
            </w:tcBorders>
          </w:tcPr>
          <w:p w14:paraId="55915E1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4D41C8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85673E2"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7A8519C" w14:textId="77777777" w:rsidR="00546CD3" w:rsidRPr="0028223D" w:rsidRDefault="00546CD3" w:rsidP="00546CD3">
            <w:pPr>
              <w:rPr>
                <w:sz w:val="18"/>
                <w:szCs w:val="18"/>
              </w:rPr>
            </w:pPr>
            <w:r w:rsidRPr="0028223D">
              <w:rPr>
                <w:sz w:val="18"/>
                <w:szCs w:val="18"/>
              </w:rPr>
              <w:t>§151 písm.b)</w:t>
            </w:r>
          </w:p>
        </w:tc>
        <w:tc>
          <w:tcPr>
            <w:tcW w:w="5400" w:type="dxa"/>
            <w:gridSpan w:val="4"/>
            <w:tcBorders>
              <w:top w:val="nil"/>
              <w:left w:val="single" w:sz="4" w:space="0" w:color="auto"/>
              <w:bottom w:val="nil"/>
              <w:right w:val="single" w:sz="4" w:space="0" w:color="auto"/>
            </w:tcBorders>
          </w:tcPr>
          <w:p w14:paraId="1F4FA378" w14:textId="77777777" w:rsidR="00546CD3" w:rsidRPr="0028223D" w:rsidRDefault="00546CD3" w:rsidP="00546CD3">
            <w:pPr>
              <w:rPr>
                <w:sz w:val="18"/>
                <w:szCs w:val="18"/>
              </w:rPr>
            </w:pPr>
            <w:r w:rsidRPr="0028223D">
              <w:rPr>
                <w:sz w:val="18"/>
                <w:szCs w:val="18"/>
              </w:rPr>
              <w:t>Pro účely tohoto zákona se rozumí</w:t>
            </w:r>
          </w:p>
          <w:p w14:paraId="7B4669B6" w14:textId="5A37088D" w:rsidR="00546CD3" w:rsidRPr="0028223D" w:rsidRDefault="00546CD3" w:rsidP="00546CD3">
            <w:pPr>
              <w:rPr>
                <w:sz w:val="18"/>
                <w:szCs w:val="18"/>
              </w:rPr>
            </w:pPr>
            <w:r w:rsidRPr="0028223D">
              <w:rPr>
                <w:sz w:val="18"/>
                <w:szCs w:val="18"/>
              </w:rPr>
              <w:t>b) připraveností k odezvě na radiační mimořádnou událost soubor organizačních, technických, materiálních a personálních opatření připravovaných podle pravděpodobného průběhu radiační mimořádné události k odvrácení nebo zmírnění jejích dopadů a zpracovaných ve formě zásahových instrukcí, vnitřního havarijního plánu, havarijního řádu, plánu k provádění záchranných a likvidačních prací v okolí zdroje nebezpečí 19) (dále jen "vnější havarijní plán") a národního radiačního havarijního plánu.</w:t>
            </w:r>
          </w:p>
          <w:p w14:paraId="4D3EE53F" w14:textId="1053D606"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0ED73A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079EE36" w14:textId="77777777" w:rsidR="00546CD3" w:rsidRPr="0028223D" w:rsidRDefault="00546CD3" w:rsidP="00546CD3">
            <w:pPr>
              <w:rPr>
                <w:sz w:val="18"/>
                <w:szCs w:val="18"/>
              </w:rPr>
            </w:pPr>
          </w:p>
        </w:tc>
      </w:tr>
      <w:tr w:rsidR="00546CD3" w:rsidRPr="0028223D" w14:paraId="1E46AB8A" w14:textId="77777777" w:rsidTr="00E660D8">
        <w:tc>
          <w:tcPr>
            <w:tcW w:w="1392" w:type="dxa"/>
            <w:tcBorders>
              <w:top w:val="nil"/>
              <w:left w:val="single" w:sz="4" w:space="0" w:color="auto"/>
              <w:bottom w:val="nil"/>
              <w:right w:val="single" w:sz="4" w:space="0" w:color="auto"/>
            </w:tcBorders>
          </w:tcPr>
          <w:p w14:paraId="118A933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C3E717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2947DFC" w14:textId="10EB3B34"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5B20184" w14:textId="00A76F16" w:rsidR="00546CD3" w:rsidRPr="0028223D" w:rsidRDefault="00546CD3" w:rsidP="00546CD3">
            <w:pPr>
              <w:rPr>
                <w:sz w:val="18"/>
                <w:szCs w:val="18"/>
              </w:rPr>
            </w:pPr>
            <w:r w:rsidRPr="0028223D">
              <w:rPr>
                <w:sz w:val="18"/>
                <w:szCs w:val="18"/>
              </w:rPr>
              <w:t>§152</w:t>
            </w:r>
          </w:p>
        </w:tc>
        <w:tc>
          <w:tcPr>
            <w:tcW w:w="5400" w:type="dxa"/>
            <w:gridSpan w:val="4"/>
            <w:tcBorders>
              <w:top w:val="nil"/>
              <w:left w:val="single" w:sz="4" w:space="0" w:color="auto"/>
              <w:bottom w:val="nil"/>
              <w:right w:val="single" w:sz="4" w:space="0" w:color="auto"/>
            </w:tcBorders>
          </w:tcPr>
          <w:p w14:paraId="1F763B4F" w14:textId="77777777" w:rsidR="00546CD3" w:rsidRPr="0028223D" w:rsidRDefault="00546CD3" w:rsidP="00546CD3">
            <w:pPr>
              <w:rPr>
                <w:sz w:val="18"/>
                <w:szCs w:val="18"/>
              </w:rPr>
            </w:pPr>
            <w:r w:rsidRPr="0028223D">
              <w:rPr>
                <w:sz w:val="18"/>
                <w:szCs w:val="18"/>
              </w:rPr>
              <w:t>Při zvládání radiační mimořádné události se ve věcech neupravených tímto zákonem postupuje podle zákona o integrovaném záchranném systému nebo podle zákona o krizovém řízení.</w:t>
            </w:r>
          </w:p>
          <w:p w14:paraId="38F0FE0B" w14:textId="13A797C6"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04EC4B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8DD565B" w14:textId="77777777" w:rsidR="00546CD3" w:rsidRPr="0028223D" w:rsidRDefault="00546CD3" w:rsidP="00546CD3">
            <w:pPr>
              <w:rPr>
                <w:sz w:val="18"/>
                <w:szCs w:val="18"/>
              </w:rPr>
            </w:pPr>
          </w:p>
        </w:tc>
      </w:tr>
      <w:tr w:rsidR="00546CD3" w:rsidRPr="0028223D" w14:paraId="5BD3C147" w14:textId="77777777" w:rsidTr="00E660D8">
        <w:tc>
          <w:tcPr>
            <w:tcW w:w="1392" w:type="dxa"/>
            <w:tcBorders>
              <w:top w:val="nil"/>
              <w:left w:val="single" w:sz="4" w:space="0" w:color="auto"/>
              <w:bottom w:val="nil"/>
              <w:right w:val="single" w:sz="4" w:space="0" w:color="auto"/>
            </w:tcBorders>
          </w:tcPr>
          <w:p w14:paraId="501E1BC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E1D7C9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C415CA9" w14:textId="1E8DF952" w:rsidR="00546CD3" w:rsidRPr="0028223D" w:rsidRDefault="00546CD3" w:rsidP="00546CD3">
            <w:pPr>
              <w:rPr>
                <w:sz w:val="18"/>
              </w:rPr>
            </w:pPr>
            <w:r w:rsidRPr="0028223D">
              <w:rPr>
                <w:sz w:val="18"/>
              </w:rPr>
              <w:t>239/2000</w:t>
            </w:r>
          </w:p>
        </w:tc>
        <w:tc>
          <w:tcPr>
            <w:tcW w:w="1116" w:type="dxa"/>
            <w:gridSpan w:val="2"/>
            <w:tcBorders>
              <w:top w:val="nil"/>
              <w:left w:val="single" w:sz="4" w:space="0" w:color="auto"/>
              <w:bottom w:val="nil"/>
              <w:right w:val="single" w:sz="4" w:space="0" w:color="auto"/>
            </w:tcBorders>
          </w:tcPr>
          <w:p w14:paraId="328C94E4" w14:textId="2A3260FE" w:rsidR="00546CD3" w:rsidRPr="0028223D" w:rsidRDefault="00546CD3" w:rsidP="00546CD3">
            <w:pPr>
              <w:rPr>
                <w:sz w:val="18"/>
                <w:szCs w:val="18"/>
              </w:rPr>
            </w:pPr>
            <w:r w:rsidRPr="0028223D">
              <w:rPr>
                <w:sz w:val="18"/>
                <w:szCs w:val="18"/>
              </w:rPr>
              <w:t>§1</w:t>
            </w:r>
          </w:p>
        </w:tc>
        <w:tc>
          <w:tcPr>
            <w:tcW w:w="5400" w:type="dxa"/>
            <w:gridSpan w:val="4"/>
            <w:tcBorders>
              <w:top w:val="nil"/>
              <w:left w:val="single" w:sz="4" w:space="0" w:color="auto"/>
              <w:bottom w:val="nil"/>
              <w:right w:val="single" w:sz="4" w:space="0" w:color="auto"/>
            </w:tcBorders>
          </w:tcPr>
          <w:p w14:paraId="387A52A4" w14:textId="77777777" w:rsidR="00546CD3" w:rsidRPr="0028223D" w:rsidRDefault="00546CD3" w:rsidP="00546CD3">
            <w:pPr>
              <w:rPr>
                <w:sz w:val="18"/>
                <w:szCs w:val="18"/>
              </w:rPr>
            </w:pPr>
            <w:r w:rsidRPr="0028223D">
              <w:rPr>
                <w:sz w:val="18"/>
                <w:szCs w:val="18"/>
              </w:rPr>
              <w:t>Tento zákon vymezuje integrovaný záchranný systém, stanoví složky integrovaného záchranného systému a jejich působnost, pokud tak nestanoví zvláštní právní předpis, působnost a pravomoc státních orgánů a orgánů územních samosprávných celků, práva a povinnosti právnických a fyzických osob při přípravě na mimořádné události a při záchranných a likvidačních pracích a při ochraně obyvatelstva před a po dobu vyhlášení stavu nebezpečí, nouzového stavu, stavu ohrožení státu a válečného stavu (dále jen "krizové stavy").</w:t>
            </w:r>
          </w:p>
          <w:p w14:paraId="5638ABF8" w14:textId="34D3B2AC"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72A2B5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7CCEE04" w14:textId="77777777" w:rsidR="00546CD3" w:rsidRPr="0028223D" w:rsidRDefault="00546CD3" w:rsidP="00546CD3">
            <w:pPr>
              <w:rPr>
                <w:sz w:val="18"/>
                <w:szCs w:val="18"/>
              </w:rPr>
            </w:pPr>
          </w:p>
        </w:tc>
      </w:tr>
      <w:tr w:rsidR="00546CD3" w:rsidRPr="0028223D" w14:paraId="21162178" w14:textId="77777777" w:rsidTr="00E660D8">
        <w:tc>
          <w:tcPr>
            <w:tcW w:w="1392" w:type="dxa"/>
            <w:tcBorders>
              <w:top w:val="nil"/>
              <w:left w:val="single" w:sz="4" w:space="0" w:color="auto"/>
              <w:bottom w:val="nil"/>
              <w:right w:val="single" w:sz="4" w:space="0" w:color="auto"/>
            </w:tcBorders>
          </w:tcPr>
          <w:p w14:paraId="3442467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D9539A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E62E1D1" w14:textId="77777777" w:rsidR="00546CD3" w:rsidRPr="0028223D" w:rsidRDefault="00546CD3" w:rsidP="00546CD3">
            <w:pPr>
              <w:rPr>
                <w:sz w:val="18"/>
              </w:rPr>
            </w:pPr>
            <w:r w:rsidRPr="0028223D">
              <w:rPr>
                <w:sz w:val="18"/>
              </w:rPr>
              <w:t>240/2000</w:t>
            </w:r>
          </w:p>
          <w:p w14:paraId="48C4B85F" w14:textId="5E2F1E64" w:rsidR="00546CD3" w:rsidRPr="0028223D" w:rsidRDefault="00546CD3" w:rsidP="00546CD3">
            <w:pPr>
              <w:rPr>
                <w:sz w:val="18"/>
              </w:rPr>
            </w:pPr>
            <w:r w:rsidRPr="0028223D">
              <w:rPr>
                <w:sz w:val="18"/>
              </w:rPr>
              <w:t>ve znění</w:t>
            </w:r>
          </w:p>
          <w:p w14:paraId="50ADBB7E" w14:textId="23D8473D" w:rsidR="00546CD3" w:rsidRPr="0028223D" w:rsidRDefault="00546CD3" w:rsidP="00546CD3">
            <w:pPr>
              <w:rPr>
                <w:sz w:val="18"/>
              </w:rPr>
            </w:pPr>
            <w:r w:rsidRPr="0028223D">
              <w:rPr>
                <w:sz w:val="18"/>
              </w:rPr>
              <w:t>430/2010</w:t>
            </w:r>
          </w:p>
          <w:p w14:paraId="10D1F5B8" w14:textId="269F4FCA"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61CC47EB" w14:textId="40FD6AB9" w:rsidR="00546CD3" w:rsidRPr="0028223D" w:rsidRDefault="00546CD3" w:rsidP="00546CD3">
            <w:pPr>
              <w:rPr>
                <w:sz w:val="18"/>
                <w:szCs w:val="18"/>
              </w:rPr>
            </w:pPr>
            <w:r w:rsidRPr="0028223D">
              <w:rPr>
                <w:sz w:val="18"/>
                <w:szCs w:val="18"/>
              </w:rPr>
              <w:t>§1 odst.1</w:t>
            </w:r>
          </w:p>
        </w:tc>
        <w:tc>
          <w:tcPr>
            <w:tcW w:w="5400" w:type="dxa"/>
            <w:gridSpan w:val="4"/>
            <w:tcBorders>
              <w:top w:val="nil"/>
              <w:left w:val="single" w:sz="4" w:space="0" w:color="auto"/>
              <w:bottom w:val="nil"/>
              <w:right w:val="single" w:sz="4" w:space="0" w:color="auto"/>
            </w:tcBorders>
          </w:tcPr>
          <w:p w14:paraId="42973A93" w14:textId="77777777" w:rsidR="00546CD3" w:rsidRPr="0028223D" w:rsidRDefault="00546CD3" w:rsidP="00546CD3">
            <w:pPr>
              <w:rPr>
                <w:sz w:val="18"/>
                <w:szCs w:val="18"/>
              </w:rPr>
            </w:pPr>
            <w:r w:rsidRPr="0028223D">
              <w:rPr>
                <w:sz w:val="18"/>
                <w:szCs w:val="18"/>
              </w:rPr>
              <w:t>(1) Tento zákon stanoví působnost a pravomoc státních orgánů a orgánů územních samosprávných celků a práva a povinnosti právnických a fyzických osob při přípravě na krizové situace, které nesouvisejí se zajišťováním obrany České republiky před vnějším napadením, 1) a při jejich řešení a při ochraně kritické infrastruktury 34) a odpovědnost za porušení těchto povinností.</w:t>
            </w:r>
          </w:p>
          <w:p w14:paraId="74EFE56C" w14:textId="7FF0591A"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241656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1DB31E7" w14:textId="77777777" w:rsidR="00546CD3" w:rsidRPr="0028223D" w:rsidRDefault="00546CD3" w:rsidP="00546CD3">
            <w:pPr>
              <w:rPr>
                <w:sz w:val="18"/>
                <w:szCs w:val="18"/>
              </w:rPr>
            </w:pPr>
          </w:p>
        </w:tc>
      </w:tr>
      <w:tr w:rsidR="00546CD3" w:rsidRPr="0028223D" w14:paraId="62FA9893" w14:textId="77777777" w:rsidTr="00E660D8">
        <w:tc>
          <w:tcPr>
            <w:tcW w:w="1392" w:type="dxa"/>
            <w:tcBorders>
              <w:top w:val="nil"/>
              <w:left w:val="single" w:sz="4" w:space="0" w:color="auto"/>
              <w:bottom w:val="nil"/>
              <w:right w:val="single" w:sz="4" w:space="0" w:color="auto"/>
            </w:tcBorders>
          </w:tcPr>
          <w:p w14:paraId="31962BD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91C87C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692EC97"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D8B0EE8" w14:textId="77777777" w:rsidR="00546CD3" w:rsidRPr="0028223D" w:rsidRDefault="00546CD3" w:rsidP="00546CD3">
            <w:pPr>
              <w:rPr>
                <w:sz w:val="18"/>
                <w:szCs w:val="18"/>
              </w:rPr>
            </w:pPr>
            <w:r w:rsidRPr="0028223D">
              <w:rPr>
                <w:sz w:val="18"/>
                <w:szCs w:val="18"/>
              </w:rPr>
              <w:t>§153</w:t>
            </w:r>
          </w:p>
        </w:tc>
        <w:tc>
          <w:tcPr>
            <w:tcW w:w="5400" w:type="dxa"/>
            <w:gridSpan w:val="4"/>
            <w:tcBorders>
              <w:top w:val="nil"/>
              <w:left w:val="single" w:sz="4" w:space="0" w:color="auto"/>
              <w:bottom w:val="nil"/>
              <w:right w:val="single" w:sz="4" w:space="0" w:color="auto"/>
            </w:tcBorders>
          </w:tcPr>
          <w:p w14:paraId="6AC7C101" w14:textId="77777777" w:rsidR="00546CD3" w:rsidRPr="0028223D" w:rsidRDefault="00546CD3" w:rsidP="00546CD3">
            <w:pPr>
              <w:rPr>
                <w:sz w:val="18"/>
                <w:szCs w:val="18"/>
              </w:rPr>
            </w:pPr>
            <w:r w:rsidRPr="0028223D">
              <w:rPr>
                <w:sz w:val="18"/>
                <w:szCs w:val="18"/>
              </w:rPr>
              <w:t>(1) Podle velikosti možných dopadů radiační nehody nebo radiační havárie na území České republiky se jaderné zařízení, pracoviště se zdroji ionizujícího záření nebo činnosti v rámci expozičních situací zařazují do kategorie ohrožení A až E.</w:t>
            </w:r>
          </w:p>
          <w:p w14:paraId="0C4444B1" w14:textId="77777777" w:rsidR="00546CD3" w:rsidRPr="0028223D" w:rsidRDefault="00546CD3" w:rsidP="00546CD3">
            <w:pPr>
              <w:rPr>
                <w:sz w:val="18"/>
                <w:szCs w:val="18"/>
              </w:rPr>
            </w:pPr>
            <w:r w:rsidRPr="0028223D">
              <w:rPr>
                <w:sz w:val="18"/>
                <w:szCs w:val="18"/>
              </w:rPr>
              <w:t>(2) Pro účely odstupňované připravenosti k odezvě na radiační mimořádnou událost se radiační mimořádná událost zařazuje do kategorie radiační mimořádná událost prvního stupně, radiační nehoda nebo radiační havárie.</w:t>
            </w:r>
          </w:p>
          <w:p w14:paraId="320C018F" w14:textId="77777777" w:rsidR="00546CD3" w:rsidRPr="0028223D" w:rsidRDefault="00546CD3" w:rsidP="00546CD3">
            <w:pPr>
              <w:rPr>
                <w:sz w:val="18"/>
                <w:szCs w:val="18"/>
              </w:rPr>
            </w:pPr>
            <w:r w:rsidRPr="0028223D">
              <w:rPr>
                <w:sz w:val="18"/>
                <w:szCs w:val="18"/>
              </w:rPr>
              <w:t>(3) Prováděcí právní předpis stanoví pravidla pro zařazení jaderného zařízení, pracoviště se zdroji ionizujícího záření nebo činnosti v rámci expozičních situací do kategorie ohrožení.</w:t>
            </w:r>
          </w:p>
          <w:p w14:paraId="11A49AD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2D45C4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7E40E04" w14:textId="77777777" w:rsidR="00546CD3" w:rsidRPr="0028223D" w:rsidRDefault="00546CD3" w:rsidP="00546CD3">
            <w:pPr>
              <w:rPr>
                <w:sz w:val="18"/>
                <w:szCs w:val="18"/>
              </w:rPr>
            </w:pPr>
          </w:p>
        </w:tc>
      </w:tr>
      <w:tr w:rsidR="00546CD3" w:rsidRPr="0028223D" w14:paraId="4D912644" w14:textId="77777777" w:rsidTr="00E660D8">
        <w:tc>
          <w:tcPr>
            <w:tcW w:w="1392" w:type="dxa"/>
            <w:tcBorders>
              <w:top w:val="nil"/>
              <w:left w:val="single" w:sz="4" w:space="0" w:color="auto"/>
              <w:bottom w:val="nil"/>
              <w:right w:val="single" w:sz="4" w:space="0" w:color="auto"/>
            </w:tcBorders>
          </w:tcPr>
          <w:p w14:paraId="42BC398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9F8197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DF56B6E"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B273134" w14:textId="77777777" w:rsidR="00546CD3" w:rsidRPr="0028223D" w:rsidRDefault="00546CD3" w:rsidP="00546CD3">
            <w:pPr>
              <w:rPr>
                <w:sz w:val="18"/>
                <w:szCs w:val="18"/>
              </w:rPr>
            </w:pPr>
            <w:r w:rsidRPr="0028223D">
              <w:rPr>
                <w:sz w:val="18"/>
                <w:szCs w:val="18"/>
              </w:rPr>
              <w:t>§154</w:t>
            </w:r>
          </w:p>
        </w:tc>
        <w:tc>
          <w:tcPr>
            <w:tcW w:w="5400" w:type="dxa"/>
            <w:gridSpan w:val="4"/>
            <w:tcBorders>
              <w:top w:val="nil"/>
              <w:left w:val="single" w:sz="4" w:space="0" w:color="auto"/>
              <w:bottom w:val="nil"/>
              <w:right w:val="single" w:sz="4" w:space="0" w:color="auto"/>
            </w:tcBorders>
          </w:tcPr>
          <w:p w14:paraId="0997745B" w14:textId="77777777" w:rsidR="00546CD3" w:rsidRPr="0028223D" w:rsidRDefault="00546CD3" w:rsidP="00546CD3">
            <w:pPr>
              <w:rPr>
                <w:sz w:val="18"/>
                <w:szCs w:val="18"/>
              </w:rPr>
            </w:pPr>
            <w:r w:rsidRPr="0028223D">
              <w:rPr>
                <w:sz w:val="18"/>
                <w:szCs w:val="18"/>
              </w:rPr>
              <w:t>(1) Žadatel o povolení podle § 9 odst. 1 písm. b) a g), § 9 odst. 2 písm. a), b), d) a f), § 9 odst. 3 písm. a) a b) a § 9 odst. 4 je povinen</w:t>
            </w:r>
          </w:p>
          <w:p w14:paraId="12578015" w14:textId="77777777" w:rsidR="00546CD3" w:rsidRPr="0028223D" w:rsidRDefault="00546CD3" w:rsidP="00546CD3">
            <w:pPr>
              <w:rPr>
                <w:sz w:val="18"/>
                <w:szCs w:val="18"/>
              </w:rPr>
            </w:pPr>
            <w:r w:rsidRPr="0028223D">
              <w:rPr>
                <w:sz w:val="18"/>
                <w:szCs w:val="18"/>
              </w:rPr>
              <w:t>a) zpracovat analýzu a hodnocení radiační mimořádné události,</w:t>
            </w:r>
          </w:p>
          <w:p w14:paraId="41D961DF" w14:textId="77777777" w:rsidR="00546CD3" w:rsidRPr="0028223D" w:rsidRDefault="00546CD3" w:rsidP="00546CD3">
            <w:pPr>
              <w:rPr>
                <w:sz w:val="18"/>
                <w:szCs w:val="18"/>
              </w:rPr>
            </w:pPr>
            <w:r w:rsidRPr="0028223D">
              <w:rPr>
                <w:sz w:val="18"/>
                <w:szCs w:val="18"/>
              </w:rPr>
              <w:t>b) stanovit na základě výsledků analýzy a hodnocení radiační mimořádné události kategorii radiační mimořádné události, která by při vykonávání povolené činnosti mohla vzniknout,</w:t>
            </w:r>
          </w:p>
          <w:p w14:paraId="4B8C8359" w14:textId="77777777" w:rsidR="00546CD3" w:rsidRPr="0028223D" w:rsidRDefault="00546CD3" w:rsidP="00546CD3">
            <w:pPr>
              <w:rPr>
                <w:sz w:val="18"/>
                <w:szCs w:val="18"/>
              </w:rPr>
            </w:pPr>
            <w:r w:rsidRPr="0028223D">
              <w:rPr>
                <w:sz w:val="18"/>
                <w:szCs w:val="18"/>
              </w:rPr>
              <w:t>c) stanovit na základě výsledků analýzy a hodnocení radiační mimořádné události kategorii ohrožení,</w:t>
            </w:r>
          </w:p>
          <w:p w14:paraId="6897D747" w14:textId="77777777" w:rsidR="00546CD3" w:rsidRPr="0028223D" w:rsidRDefault="00546CD3" w:rsidP="00546CD3">
            <w:pPr>
              <w:rPr>
                <w:sz w:val="18"/>
                <w:szCs w:val="18"/>
              </w:rPr>
            </w:pPr>
            <w:r w:rsidRPr="0028223D">
              <w:rPr>
                <w:sz w:val="18"/>
                <w:szCs w:val="18"/>
              </w:rPr>
              <w:lastRenderedPageBreak/>
              <w:t>d) oznámit kategorii ohrožení zpracovateli vnějšího havarijního plánu a národního radiačního havarijního plánu a</w:t>
            </w:r>
          </w:p>
          <w:p w14:paraId="242AB8DA" w14:textId="77777777" w:rsidR="00546CD3" w:rsidRPr="0028223D" w:rsidRDefault="00546CD3" w:rsidP="00546CD3">
            <w:pPr>
              <w:rPr>
                <w:sz w:val="18"/>
                <w:szCs w:val="18"/>
              </w:rPr>
            </w:pPr>
            <w:r w:rsidRPr="0028223D">
              <w:rPr>
                <w:sz w:val="18"/>
                <w:szCs w:val="18"/>
              </w:rPr>
              <w:t>e) zohlednit výsledky analýzy a hodnocení radiační mimořádné události při zpracování dokumentace pro povolovanou činnost.</w:t>
            </w:r>
          </w:p>
          <w:p w14:paraId="160258EB" w14:textId="77777777" w:rsidR="00546CD3" w:rsidRPr="0028223D" w:rsidRDefault="00546CD3" w:rsidP="00546CD3">
            <w:pPr>
              <w:rPr>
                <w:sz w:val="18"/>
                <w:szCs w:val="18"/>
              </w:rPr>
            </w:pPr>
            <w:r w:rsidRPr="0028223D">
              <w:rPr>
                <w:sz w:val="18"/>
                <w:szCs w:val="18"/>
              </w:rPr>
              <w:t>(2) Analýza a hodnocení radiační mimořádné události musí být provedena na základě výčtu možných radiačních mimořádných událostí, jejich příčin a rozsahu jejich dopadů na vykonávání činností v rámci expozičních situací, činností souvisejících s využíváním jaderné energie, nakládání s radioaktivním odpadem a vyhořelým jaderným palivem nebo přepravy radioaktivní nebo štěpné látky.</w:t>
            </w:r>
          </w:p>
          <w:p w14:paraId="7319DB0D" w14:textId="77777777" w:rsidR="00546CD3" w:rsidRPr="0028223D" w:rsidRDefault="00546CD3" w:rsidP="00546CD3">
            <w:pPr>
              <w:rPr>
                <w:sz w:val="18"/>
                <w:szCs w:val="18"/>
              </w:rPr>
            </w:pPr>
            <w:r w:rsidRPr="0028223D">
              <w:rPr>
                <w:sz w:val="18"/>
                <w:szCs w:val="18"/>
              </w:rPr>
              <w:t>(3) Prováděcí právní předpis stanoví podrobná pravidla provádění analýzy a hodnocení radiační mimořádné události.</w:t>
            </w:r>
          </w:p>
          <w:p w14:paraId="41F57DF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1EDD9C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CC85C7F" w14:textId="77777777" w:rsidR="00546CD3" w:rsidRPr="0028223D" w:rsidRDefault="00546CD3" w:rsidP="00546CD3">
            <w:pPr>
              <w:rPr>
                <w:sz w:val="18"/>
                <w:szCs w:val="18"/>
              </w:rPr>
            </w:pPr>
          </w:p>
        </w:tc>
      </w:tr>
      <w:tr w:rsidR="00546CD3" w:rsidRPr="0028223D" w14:paraId="0BF64097" w14:textId="77777777" w:rsidTr="00E660D8">
        <w:tc>
          <w:tcPr>
            <w:tcW w:w="1392" w:type="dxa"/>
            <w:tcBorders>
              <w:top w:val="nil"/>
              <w:left w:val="single" w:sz="4" w:space="0" w:color="auto"/>
              <w:bottom w:val="nil"/>
              <w:right w:val="single" w:sz="4" w:space="0" w:color="auto"/>
            </w:tcBorders>
          </w:tcPr>
          <w:p w14:paraId="5475DD0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8AD966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6700273"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21ADA7B" w14:textId="77777777" w:rsidR="00546CD3" w:rsidRPr="0028223D" w:rsidRDefault="00546CD3" w:rsidP="00546CD3">
            <w:pPr>
              <w:rPr>
                <w:sz w:val="18"/>
                <w:szCs w:val="18"/>
              </w:rPr>
            </w:pPr>
            <w:r w:rsidRPr="0028223D">
              <w:rPr>
                <w:sz w:val="18"/>
                <w:szCs w:val="18"/>
              </w:rPr>
              <w:t>§155</w:t>
            </w:r>
          </w:p>
        </w:tc>
        <w:tc>
          <w:tcPr>
            <w:tcW w:w="5400" w:type="dxa"/>
            <w:gridSpan w:val="4"/>
            <w:tcBorders>
              <w:top w:val="nil"/>
              <w:left w:val="single" w:sz="4" w:space="0" w:color="auto"/>
              <w:bottom w:val="nil"/>
              <w:right w:val="single" w:sz="4" w:space="0" w:color="auto"/>
            </w:tcBorders>
          </w:tcPr>
          <w:p w14:paraId="6B3C7F51" w14:textId="77777777" w:rsidR="00546CD3" w:rsidRPr="0028223D" w:rsidRDefault="00546CD3" w:rsidP="00546CD3">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0AED3014" w14:textId="77777777" w:rsidR="00546CD3" w:rsidRPr="0028223D" w:rsidRDefault="00546CD3" w:rsidP="00546CD3">
            <w:pPr>
              <w:rPr>
                <w:sz w:val="18"/>
                <w:szCs w:val="18"/>
              </w:rPr>
            </w:pPr>
            <w:r w:rsidRPr="0028223D">
              <w:rPr>
                <w:sz w:val="18"/>
                <w:szCs w:val="18"/>
              </w:rPr>
              <w:t>a) zjišťování vzniku radiační mimořádné události,</w:t>
            </w:r>
          </w:p>
          <w:p w14:paraId="485A273D" w14:textId="77777777" w:rsidR="00546CD3" w:rsidRPr="0028223D" w:rsidRDefault="00546CD3" w:rsidP="00546CD3">
            <w:pPr>
              <w:rPr>
                <w:sz w:val="18"/>
                <w:szCs w:val="18"/>
              </w:rPr>
            </w:pPr>
            <w:r w:rsidRPr="0028223D">
              <w:rPr>
                <w:sz w:val="18"/>
                <w:szCs w:val="18"/>
              </w:rPr>
              <w:t>b) zařazení vzniklé radiační mimořádné události do kategorie radiační mimořádné události,</w:t>
            </w:r>
          </w:p>
          <w:p w14:paraId="45A01CF0" w14:textId="77777777" w:rsidR="00546CD3" w:rsidRPr="0028223D" w:rsidRDefault="00546CD3" w:rsidP="00546CD3">
            <w:pPr>
              <w:rPr>
                <w:sz w:val="18"/>
                <w:szCs w:val="18"/>
              </w:rPr>
            </w:pPr>
            <w:r w:rsidRPr="0028223D">
              <w:rPr>
                <w:sz w:val="18"/>
                <w:szCs w:val="18"/>
              </w:rPr>
              <w:t>c) vyhlášení radiační mimořádné události a vyrozumění dotčených orgánů,</w:t>
            </w:r>
          </w:p>
          <w:p w14:paraId="2A82EB7F" w14:textId="77777777" w:rsidR="00546CD3" w:rsidRPr="0028223D" w:rsidRDefault="00546CD3" w:rsidP="00546CD3">
            <w:pPr>
              <w:rPr>
                <w:sz w:val="18"/>
                <w:szCs w:val="18"/>
              </w:rPr>
            </w:pPr>
            <w:r w:rsidRPr="0028223D">
              <w:rPr>
                <w:sz w:val="18"/>
                <w:szCs w:val="18"/>
              </w:rPr>
              <w:t>d) řízení a provádění odezvy na radiační mimořádnou událost,</w:t>
            </w:r>
          </w:p>
          <w:p w14:paraId="7B912579" w14:textId="77777777" w:rsidR="00546CD3" w:rsidRPr="0028223D" w:rsidRDefault="00546CD3" w:rsidP="00546CD3">
            <w:pPr>
              <w:rPr>
                <w:sz w:val="18"/>
                <w:szCs w:val="18"/>
              </w:rPr>
            </w:pPr>
            <w:r w:rsidRPr="0028223D">
              <w:rPr>
                <w:sz w:val="18"/>
                <w:szCs w:val="18"/>
              </w:rPr>
              <w:t>e) omezení havarijního ozáření,</w:t>
            </w:r>
          </w:p>
          <w:p w14:paraId="0A5797F5" w14:textId="77777777" w:rsidR="00546CD3" w:rsidRPr="0028223D" w:rsidRDefault="00546CD3" w:rsidP="00546CD3">
            <w:pPr>
              <w:rPr>
                <w:sz w:val="18"/>
                <w:szCs w:val="18"/>
              </w:rPr>
            </w:pPr>
            <w:r w:rsidRPr="0028223D">
              <w:rPr>
                <w:sz w:val="18"/>
                <w:szCs w:val="18"/>
              </w:rPr>
              <w:t>f) zdravotnické zajištění,</w:t>
            </w:r>
          </w:p>
          <w:p w14:paraId="5D6D555D" w14:textId="77777777" w:rsidR="00546CD3" w:rsidRPr="0028223D" w:rsidRDefault="00546CD3" w:rsidP="00546CD3">
            <w:pPr>
              <w:rPr>
                <w:sz w:val="18"/>
                <w:szCs w:val="18"/>
              </w:rPr>
            </w:pPr>
            <w:r w:rsidRPr="0028223D">
              <w:rPr>
                <w:sz w:val="18"/>
                <w:szCs w:val="18"/>
              </w:rPr>
              <w:t>g) předběžné informování obyvatelstva,</w:t>
            </w:r>
          </w:p>
          <w:p w14:paraId="4670B5F0" w14:textId="77777777" w:rsidR="00546CD3" w:rsidRPr="0028223D" w:rsidRDefault="00546CD3" w:rsidP="00546CD3">
            <w:pPr>
              <w:rPr>
                <w:sz w:val="18"/>
                <w:szCs w:val="18"/>
              </w:rPr>
            </w:pPr>
            <w:r w:rsidRPr="0028223D">
              <w:rPr>
                <w:sz w:val="18"/>
                <w:szCs w:val="18"/>
              </w:rPr>
              <w:t>h) prověřování připravenosti k odezvě na radiační mimořádnou událost,</w:t>
            </w:r>
          </w:p>
          <w:p w14:paraId="6D009A44" w14:textId="77777777" w:rsidR="00546CD3" w:rsidRPr="0028223D" w:rsidRDefault="00546CD3" w:rsidP="00546CD3">
            <w:pPr>
              <w:rPr>
                <w:sz w:val="18"/>
                <w:szCs w:val="18"/>
              </w:rPr>
            </w:pPr>
            <w:r w:rsidRPr="0028223D">
              <w:rPr>
                <w:sz w:val="18"/>
                <w:szCs w:val="18"/>
              </w:rPr>
              <w:t>i) příjem vnější pomoci a</w:t>
            </w:r>
          </w:p>
          <w:p w14:paraId="4B2B19FD" w14:textId="77777777" w:rsidR="00546CD3" w:rsidRPr="0028223D" w:rsidRDefault="00546CD3" w:rsidP="00546CD3">
            <w:pPr>
              <w:rPr>
                <w:sz w:val="18"/>
                <w:szCs w:val="18"/>
              </w:rPr>
            </w:pPr>
            <w:r w:rsidRPr="0028223D">
              <w:rPr>
                <w:sz w:val="18"/>
                <w:szCs w:val="18"/>
              </w:rPr>
              <w:t>j) dokumentování připravenosti k odezvě na radiační mimořádnou událost včetně zpracování vnitřního havarijního plánu, vnějšího havarijního plánu, národního radiačního havarijního plánu a havarijního řádu.</w:t>
            </w:r>
          </w:p>
          <w:p w14:paraId="4F90DF58" w14:textId="77777777" w:rsidR="00546CD3" w:rsidRPr="0028223D" w:rsidRDefault="00546CD3" w:rsidP="00546CD3">
            <w:pPr>
              <w:rPr>
                <w:sz w:val="18"/>
                <w:szCs w:val="18"/>
              </w:rPr>
            </w:pPr>
            <w:r w:rsidRPr="0028223D">
              <w:rPr>
                <w:sz w:val="18"/>
                <w:szCs w:val="18"/>
              </w:rPr>
              <w:t>(2) Vnitřní havarijní plán se zpracovává pro areál jaderného zařízení nebo pracoviště se zdroji ionizujícího záření. Vnější havarijní plán se zpracovává pro zónu havarijního plánování.</w:t>
            </w:r>
          </w:p>
          <w:p w14:paraId="03D5040C" w14:textId="77777777" w:rsidR="00546CD3" w:rsidRPr="0028223D" w:rsidRDefault="00546CD3" w:rsidP="00546CD3">
            <w:pPr>
              <w:rPr>
                <w:sz w:val="18"/>
                <w:szCs w:val="18"/>
              </w:rPr>
            </w:pPr>
            <w:r w:rsidRPr="0028223D">
              <w:rPr>
                <w:sz w:val="18"/>
                <w:szCs w:val="18"/>
              </w:rPr>
              <w:t>(3) Prováděcí právní předpis stanoví</w:t>
            </w:r>
          </w:p>
          <w:p w14:paraId="1E08E201" w14:textId="77777777" w:rsidR="00546CD3" w:rsidRPr="0028223D" w:rsidRDefault="00546CD3" w:rsidP="00546CD3">
            <w:pPr>
              <w:rPr>
                <w:sz w:val="18"/>
                <w:szCs w:val="18"/>
              </w:rPr>
            </w:pPr>
            <w:r w:rsidRPr="0028223D">
              <w:rPr>
                <w:sz w:val="18"/>
                <w:szCs w:val="18"/>
              </w:rPr>
              <w:t>a) požadavky na obsah národního radiačního havarijního plánu,</w:t>
            </w:r>
          </w:p>
          <w:p w14:paraId="55D30931" w14:textId="77777777" w:rsidR="00546CD3" w:rsidRPr="0028223D" w:rsidRDefault="00546CD3" w:rsidP="00546CD3">
            <w:pPr>
              <w:rPr>
                <w:sz w:val="18"/>
                <w:szCs w:val="18"/>
              </w:rPr>
            </w:pPr>
            <w:r w:rsidRPr="0028223D">
              <w:rPr>
                <w:sz w:val="18"/>
                <w:szCs w:val="18"/>
              </w:rPr>
              <w:t>b) postupy a opatření k zajištění připravenosti k odezvě na radiační mimořádnou událost.</w:t>
            </w:r>
          </w:p>
        </w:tc>
        <w:tc>
          <w:tcPr>
            <w:tcW w:w="540" w:type="dxa"/>
            <w:tcBorders>
              <w:top w:val="nil"/>
              <w:left w:val="single" w:sz="4" w:space="0" w:color="auto"/>
              <w:bottom w:val="nil"/>
              <w:right w:val="single" w:sz="4" w:space="0" w:color="auto"/>
            </w:tcBorders>
          </w:tcPr>
          <w:p w14:paraId="1C148BE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B489E85" w14:textId="77777777" w:rsidR="00546CD3" w:rsidRPr="0028223D" w:rsidRDefault="00546CD3" w:rsidP="00546CD3">
            <w:pPr>
              <w:rPr>
                <w:sz w:val="18"/>
                <w:szCs w:val="18"/>
              </w:rPr>
            </w:pPr>
          </w:p>
        </w:tc>
      </w:tr>
      <w:tr w:rsidR="00546CD3" w:rsidRPr="0028223D" w14:paraId="7C5070DE" w14:textId="77777777" w:rsidTr="00E660D8">
        <w:tc>
          <w:tcPr>
            <w:tcW w:w="1392" w:type="dxa"/>
            <w:tcBorders>
              <w:top w:val="nil"/>
              <w:left w:val="single" w:sz="4" w:space="0" w:color="auto"/>
              <w:bottom w:val="nil"/>
              <w:right w:val="single" w:sz="4" w:space="0" w:color="auto"/>
            </w:tcBorders>
          </w:tcPr>
          <w:p w14:paraId="0118A66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9B4136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C587442" w14:textId="77777777" w:rsidR="00546CD3" w:rsidRPr="0028223D" w:rsidRDefault="00546CD3" w:rsidP="00546CD3">
            <w:pPr>
              <w:rPr>
                <w:sz w:val="18"/>
              </w:rPr>
            </w:pPr>
          </w:p>
          <w:p w14:paraId="687115A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5579748" w14:textId="77777777" w:rsidR="00546CD3" w:rsidRPr="0028223D" w:rsidRDefault="00546CD3" w:rsidP="00546CD3">
            <w:pPr>
              <w:rPr>
                <w:sz w:val="18"/>
                <w:szCs w:val="18"/>
              </w:rPr>
            </w:pPr>
          </w:p>
          <w:p w14:paraId="1C537E2C" w14:textId="77777777" w:rsidR="00546CD3" w:rsidRPr="0028223D" w:rsidRDefault="00546CD3" w:rsidP="00546CD3">
            <w:pPr>
              <w:rPr>
                <w:sz w:val="18"/>
                <w:szCs w:val="18"/>
              </w:rPr>
            </w:pPr>
            <w:r w:rsidRPr="0028223D">
              <w:rPr>
                <w:sz w:val="18"/>
                <w:szCs w:val="18"/>
              </w:rPr>
              <w:t>§156</w:t>
            </w:r>
          </w:p>
        </w:tc>
        <w:tc>
          <w:tcPr>
            <w:tcW w:w="5400" w:type="dxa"/>
            <w:gridSpan w:val="4"/>
            <w:tcBorders>
              <w:top w:val="nil"/>
              <w:left w:val="single" w:sz="4" w:space="0" w:color="auto"/>
              <w:bottom w:val="nil"/>
              <w:right w:val="single" w:sz="4" w:space="0" w:color="auto"/>
            </w:tcBorders>
          </w:tcPr>
          <w:p w14:paraId="4A1C2FBB" w14:textId="77777777" w:rsidR="00546CD3" w:rsidRPr="0028223D" w:rsidRDefault="00546CD3" w:rsidP="00546CD3">
            <w:pPr>
              <w:rPr>
                <w:sz w:val="18"/>
                <w:szCs w:val="18"/>
              </w:rPr>
            </w:pPr>
          </w:p>
          <w:p w14:paraId="365FF94B" w14:textId="77777777" w:rsidR="00546CD3" w:rsidRPr="0028223D" w:rsidRDefault="00546CD3" w:rsidP="00546CD3">
            <w:pPr>
              <w:rPr>
                <w:sz w:val="18"/>
                <w:szCs w:val="18"/>
              </w:rPr>
            </w:pPr>
            <w:r w:rsidRPr="0028223D">
              <w:rPr>
                <w:sz w:val="18"/>
                <w:szCs w:val="18"/>
              </w:rPr>
              <w:t>(1) Držitel povolení je povinen</w:t>
            </w:r>
          </w:p>
          <w:p w14:paraId="1AEB7C5A" w14:textId="77777777" w:rsidR="00546CD3" w:rsidRPr="0028223D" w:rsidRDefault="00546CD3" w:rsidP="00546CD3">
            <w:pPr>
              <w:rPr>
                <w:sz w:val="18"/>
                <w:szCs w:val="18"/>
              </w:rPr>
            </w:pPr>
            <w:r w:rsidRPr="0028223D">
              <w:rPr>
                <w:sz w:val="18"/>
                <w:szCs w:val="18"/>
              </w:rPr>
              <w:t xml:space="preserve">a) neprodleně seznámit se schváleným vnitřním havarijním plánem všechny osoby tímto plánem dotčené, včetně osoby provozující objekt </w:t>
            </w:r>
            <w:r w:rsidRPr="0028223D">
              <w:rPr>
                <w:sz w:val="18"/>
                <w:szCs w:val="18"/>
              </w:rPr>
              <w:lastRenderedPageBreak/>
              <w:t>nebo zařízení, které může být radiační mimořádnou událostí vzniklou při činnosti, k níž bylo držiteli povolení vydáno povolení, ovlivněno nebo zasaženo (dále jen "sousedící osoba"), a osob podle vnitřního havarijního plánu určených k odezvě na radiační mimořádnou událost,</w:t>
            </w:r>
          </w:p>
          <w:p w14:paraId="570E54D2" w14:textId="77777777" w:rsidR="00546CD3" w:rsidRPr="0028223D" w:rsidRDefault="00546CD3" w:rsidP="00546CD3">
            <w:pPr>
              <w:rPr>
                <w:sz w:val="18"/>
                <w:szCs w:val="18"/>
              </w:rPr>
            </w:pPr>
            <w:r w:rsidRPr="0028223D">
              <w:rPr>
                <w:sz w:val="18"/>
                <w:szCs w:val="18"/>
              </w:rPr>
              <w:t>b) neprodleně seznámit s vypracovanou zásahovou instrukcí fyzické osoby touto instrukcí dotčené,</w:t>
            </w:r>
          </w:p>
          <w:p w14:paraId="5BD8EB1B" w14:textId="77777777" w:rsidR="00546CD3" w:rsidRPr="0028223D" w:rsidRDefault="00546CD3" w:rsidP="00546CD3">
            <w:pPr>
              <w:rPr>
                <w:sz w:val="18"/>
                <w:szCs w:val="18"/>
              </w:rPr>
            </w:pPr>
            <w:r w:rsidRPr="0028223D">
              <w:rPr>
                <w:sz w:val="18"/>
                <w:szCs w:val="18"/>
              </w:rPr>
              <w:t>c) neprodleně seznámit se schváleným havarijním řádem všechny osoby určené k zajištění přepravy a fyzické osoby tímto řádem určené k provedení zásahu,</w:t>
            </w:r>
          </w:p>
          <w:p w14:paraId="2BC05D73" w14:textId="77777777" w:rsidR="00546CD3" w:rsidRPr="0028223D" w:rsidRDefault="00546CD3" w:rsidP="00546CD3">
            <w:pPr>
              <w:rPr>
                <w:sz w:val="18"/>
                <w:szCs w:val="18"/>
              </w:rPr>
            </w:pPr>
            <w:r w:rsidRPr="0028223D">
              <w:rPr>
                <w:sz w:val="18"/>
                <w:szCs w:val="18"/>
              </w:rPr>
              <w:t>d) sdílet informace nutné pro řízení a provedení odezvy na radiační mimořádnou událost v rámci povolené činnosti se sousedící osobou, je-li také držitelem povolení podle tohoto zákona,</w:t>
            </w:r>
          </w:p>
          <w:p w14:paraId="0DCDDB2C" w14:textId="77777777" w:rsidR="00546CD3" w:rsidRPr="0028223D" w:rsidRDefault="00546CD3" w:rsidP="00546CD3">
            <w:pPr>
              <w:rPr>
                <w:sz w:val="18"/>
                <w:szCs w:val="18"/>
              </w:rPr>
            </w:pPr>
            <w:r w:rsidRPr="0028223D">
              <w:rPr>
                <w:sz w:val="18"/>
                <w:szCs w:val="18"/>
              </w:rPr>
              <w:t>e) zajistit systém vzdělávání fyzických osob dotčených zásahovou instrukcí, vnitřním havarijním plánem nebo havarijním řádem v oblasti zvládání radiační mimořádné události,</w:t>
            </w:r>
          </w:p>
          <w:p w14:paraId="2D5DEB05" w14:textId="77777777" w:rsidR="00546CD3" w:rsidRPr="0028223D" w:rsidRDefault="00546CD3" w:rsidP="00546CD3">
            <w:pPr>
              <w:rPr>
                <w:sz w:val="18"/>
                <w:szCs w:val="18"/>
              </w:rPr>
            </w:pPr>
            <w:r w:rsidRPr="0028223D">
              <w:rPr>
                <w:sz w:val="18"/>
                <w:szCs w:val="18"/>
              </w:rPr>
              <w:t>f) pravidelně prověřovat připravenost k odezvě na radiační mimořádnou událost nácvikem, havarijním cvičením a ověřováním funkčnosti technických prostředků podle vnitřního havarijního plánu, zásahové instrukce a havarijního řádu; prověření připravenosti k odezvě na radiační mimořádnou událost musí být prováděno na základě ročního plánu a hodnoceno, a</w:t>
            </w:r>
          </w:p>
          <w:p w14:paraId="070DF5F6" w14:textId="77777777" w:rsidR="00546CD3" w:rsidRPr="0028223D" w:rsidRDefault="00546CD3" w:rsidP="00546CD3">
            <w:pPr>
              <w:rPr>
                <w:sz w:val="18"/>
                <w:szCs w:val="18"/>
              </w:rPr>
            </w:pPr>
            <w:r w:rsidRPr="0028223D">
              <w:rPr>
                <w:sz w:val="18"/>
                <w:szCs w:val="18"/>
              </w:rPr>
              <w:t>g) zajistit soulad sledovaných veličin a parametrů svého programu monitorování výpustí a programu monitorování okolí s monitorovací úrovní stanovenou ve vnitřním havarijním plánu.</w:t>
            </w:r>
          </w:p>
          <w:p w14:paraId="3DA19B5C" w14:textId="77777777" w:rsidR="00546CD3" w:rsidRPr="0028223D" w:rsidRDefault="00546CD3" w:rsidP="00546CD3">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7BD1ECB6" w14:textId="77777777" w:rsidR="00546CD3" w:rsidRPr="0028223D" w:rsidRDefault="00546CD3" w:rsidP="00546CD3">
            <w:pPr>
              <w:rPr>
                <w:sz w:val="18"/>
                <w:szCs w:val="18"/>
              </w:rPr>
            </w:pPr>
            <w:r w:rsidRPr="0028223D">
              <w:rPr>
                <w:sz w:val="18"/>
                <w:szCs w:val="18"/>
              </w:rPr>
              <w:t>a) spolupracovat s orgány státní správy a územní samosprávy a zasahujícími složkami integrovaného záchranného systému na zajištění připravenosti k odezvě na radiační mimořádnou událost při radiační havárii v zóně havarijního plánování,</w:t>
            </w:r>
          </w:p>
          <w:p w14:paraId="3F730F95" w14:textId="77777777" w:rsidR="00546CD3" w:rsidRPr="0028223D" w:rsidRDefault="00546CD3" w:rsidP="00546CD3">
            <w:pPr>
              <w:rPr>
                <w:sz w:val="18"/>
                <w:szCs w:val="18"/>
              </w:rPr>
            </w:pPr>
            <w:r w:rsidRPr="0028223D">
              <w:rPr>
                <w:sz w:val="18"/>
                <w:szCs w:val="18"/>
              </w:rPr>
              <w:t>b) předávat podklady ke zpracování</w:t>
            </w:r>
          </w:p>
          <w:p w14:paraId="3C299E92" w14:textId="77777777" w:rsidR="00546CD3" w:rsidRPr="0028223D" w:rsidRDefault="00546CD3" w:rsidP="00546CD3">
            <w:pPr>
              <w:rPr>
                <w:sz w:val="18"/>
                <w:szCs w:val="18"/>
              </w:rPr>
            </w:pPr>
            <w:r w:rsidRPr="0028223D">
              <w:rPr>
                <w:sz w:val="18"/>
                <w:szCs w:val="18"/>
              </w:rPr>
              <w:t>1. vnějšího havarijního plánu Hasičskému záchrannému sboru České republiky a krajskému úřadu,</w:t>
            </w:r>
          </w:p>
          <w:p w14:paraId="23B51FE8" w14:textId="77777777" w:rsidR="00546CD3" w:rsidRPr="0028223D" w:rsidRDefault="00546CD3" w:rsidP="00546CD3">
            <w:pPr>
              <w:rPr>
                <w:sz w:val="18"/>
                <w:szCs w:val="18"/>
              </w:rPr>
            </w:pPr>
            <w:r w:rsidRPr="0028223D">
              <w:rPr>
                <w:sz w:val="18"/>
                <w:szCs w:val="18"/>
              </w:rPr>
              <w:t>2. národního radiačního havarijního plánu Úřadu a Ministerstvu vnitra,</w:t>
            </w:r>
          </w:p>
          <w:p w14:paraId="7695CB17" w14:textId="77777777" w:rsidR="00546CD3" w:rsidRPr="0028223D" w:rsidRDefault="00546CD3" w:rsidP="00546CD3">
            <w:pPr>
              <w:rPr>
                <w:sz w:val="18"/>
                <w:szCs w:val="18"/>
              </w:rPr>
            </w:pPr>
            <w:r w:rsidRPr="0028223D">
              <w:rPr>
                <w:sz w:val="18"/>
                <w:szCs w:val="18"/>
              </w:rPr>
              <w:t>c) zajistit systémy monitorování radiační situace v areálu jaderného zařízení a v zóně havarijního plánování a podílet se na zajištění monitorování radiační situace na území České republiky podle § 149 odst. 2 písm. b),</w:t>
            </w:r>
          </w:p>
          <w:p w14:paraId="6B9D19F4" w14:textId="77777777" w:rsidR="00546CD3" w:rsidRPr="0028223D" w:rsidRDefault="00546CD3" w:rsidP="00546CD3">
            <w:pPr>
              <w:rPr>
                <w:sz w:val="18"/>
                <w:szCs w:val="18"/>
              </w:rPr>
            </w:pPr>
            <w:r w:rsidRPr="0028223D">
              <w:rPr>
                <w:sz w:val="18"/>
                <w:szCs w:val="18"/>
              </w:rPr>
              <w:t xml:space="preserve">d) zajistit ve spolupráci s příslušným krajským úřadem nebo Hasičským záchranným sborem České republiky vybavení obyvatelstva a složek </w:t>
            </w:r>
            <w:r w:rsidRPr="0028223D">
              <w:rPr>
                <w:sz w:val="18"/>
                <w:szCs w:val="18"/>
              </w:rPr>
              <w:lastRenderedPageBreak/>
              <w:t>integrovaného záchranného systému zasahujících při radiační havárii v zóně havarijního plánování antidoty k jódové profylaxi,</w:t>
            </w:r>
          </w:p>
          <w:p w14:paraId="04F9955D" w14:textId="77777777" w:rsidR="00546CD3" w:rsidRPr="0028223D" w:rsidRDefault="00546CD3" w:rsidP="00546CD3">
            <w:pPr>
              <w:rPr>
                <w:sz w:val="18"/>
                <w:szCs w:val="18"/>
              </w:rPr>
            </w:pPr>
            <w:r w:rsidRPr="0028223D">
              <w:rPr>
                <w:sz w:val="18"/>
                <w:szCs w:val="18"/>
              </w:rPr>
              <w:t>e) poskytovat obyvatelstvu v zóně havarijního plánování základní informace pro případ radiační havárie a pravidelně je aktualizovat; základní informace pro případ radiační havárie lze poskytnout nebo aktualizovat jen na základě souhlasného vyjádření Úřadu, Hasičského záchranného sboru České republiky a hejtmana kraje,</w:t>
            </w:r>
          </w:p>
          <w:p w14:paraId="75E3BDAA" w14:textId="77777777" w:rsidR="00546CD3" w:rsidRPr="0028223D" w:rsidRDefault="00546CD3" w:rsidP="00546CD3">
            <w:pPr>
              <w:rPr>
                <w:sz w:val="18"/>
                <w:szCs w:val="18"/>
              </w:rPr>
            </w:pPr>
            <w:r w:rsidRPr="0028223D">
              <w:rPr>
                <w:sz w:val="18"/>
                <w:szCs w:val="18"/>
              </w:rPr>
              <w:t>f) zajistit systém vyrozumění dotčených orgánů,</w:t>
            </w:r>
          </w:p>
          <w:p w14:paraId="3CF01B65" w14:textId="77777777" w:rsidR="00546CD3" w:rsidRPr="0028223D" w:rsidRDefault="00546CD3" w:rsidP="00546CD3">
            <w:pPr>
              <w:rPr>
                <w:sz w:val="18"/>
                <w:szCs w:val="18"/>
              </w:rPr>
            </w:pPr>
            <w:r w:rsidRPr="0028223D">
              <w:rPr>
                <w:sz w:val="18"/>
                <w:szCs w:val="18"/>
              </w:rPr>
              <w:t>g) pořídit, udržovat a provozovat v zóně havarijního plánování koncové prvky varování 20),</w:t>
            </w:r>
          </w:p>
          <w:p w14:paraId="6257B640" w14:textId="77777777" w:rsidR="00546CD3" w:rsidRPr="0028223D" w:rsidRDefault="00546CD3" w:rsidP="00546CD3">
            <w:pPr>
              <w:rPr>
                <w:sz w:val="18"/>
                <w:szCs w:val="18"/>
              </w:rPr>
            </w:pPr>
            <w:r w:rsidRPr="0028223D">
              <w:rPr>
                <w:sz w:val="18"/>
                <w:szCs w:val="18"/>
              </w:rPr>
              <w:t>h) ověřovat cvičením a taktickým cvičením 21) ve spolupráci s příslušnými orgány veřejné správy a složkami integrovaného záchranného systému správnost, účinnost a vzájemný soulad vnitřního havarijního plánu a vnějšího havarijního plánu a jejich soulad s národním radiačním havarijním plánem,</w:t>
            </w:r>
          </w:p>
          <w:p w14:paraId="59F796CE" w14:textId="77777777" w:rsidR="00546CD3" w:rsidRPr="0028223D" w:rsidRDefault="00546CD3" w:rsidP="00546CD3">
            <w:pPr>
              <w:rPr>
                <w:sz w:val="18"/>
                <w:szCs w:val="18"/>
              </w:rPr>
            </w:pPr>
            <w:r w:rsidRPr="0028223D">
              <w:rPr>
                <w:sz w:val="18"/>
                <w:szCs w:val="18"/>
              </w:rPr>
              <w:t>i) podílet se na vyhodnocování cvičení a taktického cvičení podle písmene h) a na základě výsledku vyhodnocení přijmout opatření k nápravě zjištěného nedostatku,</w:t>
            </w:r>
          </w:p>
          <w:p w14:paraId="0A6149B6" w14:textId="77777777" w:rsidR="00546CD3" w:rsidRPr="0028223D" w:rsidRDefault="00546CD3" w:rsidP="00546CD3">
            <w:pPr>
              <w:rPr>
                <w:sz w:val="18"/>
                <w:szCs w:val="18"/>
              </w:rPr>
            </w:pPr>
            <w:r w:rsidRPr="0028223D">
              <w:rPr>
                <w:sz w:val="18"/>
                <w:szCs w:val="18"/>
              </w:rPr>
              <w:t>j) neprodleně informovat Úřad o předání podkladů ke zpracování vnějšího havarijního plánu krajskému úřadu a Hasičskému záchrannému sboru České republiky a o jejich obsahu a</w:t>
            </w:r>
          </w:p>
          <w:p w14:paraId="51557BAC" w14:textId="77777777" w:rsidR="00546CD3" w:rsidRPr="0028223D" w:rsidRDefault="00546CD3" w:rsidP="00546CD3">
            <w:pPr>
              <w:rPr>
                <w:sz w:val="18"/>
                <w:szCs w:val="18"/>
              </w:rPr>
            </w:pPr>
            <w:r w:rsidRPr="0028223D">
              <w:rPr>
                <w:sz w:val="18"/>
                <w:szCs w:val="18"/>
              </w:rPr>
              <w:t>k) vypracovat výroční zprávu o zajištění připravenosti k odezvě na radiační mimořádnou událost při činnostech, které držitel povolení vykonává, a předat ji do 31. ledna následujícího kalendářního roku Úřadu.</w:t>
            </w:r>
          </w:p>
          <w:p w14:paraId="577643EF" w14:textId="77777777" w:rsidR="00546CD3" w:rsidRPr="0028223D" w:rsidRDefault="00546CD3" w:rsidP="00546CD3">
            <w:pPr>
              <w:rPr>
                <w:sz w:val="18"/>
                <w:szCs w:val="18"/>
              </w:rPr>
            </w:pPr>
            <w:r w:rsidRPr="0028223D">
              <w:rPr>
                <w:sz w:val="18"/>
                <w:szCs w:val="18"/>
              </w:rPr>
              <w:t>(3) Míru podílu držitele povolení k vykonávání činností souvisejících s využíváním jaderné energie a k vykonávání činností v rámci expozičních situací, k nimž je stanovena zóna havarijního plánování, na činnostech podle odstavce 2 písm. e) a g), s výjimkou udržování a provozování koncových prvků varování, stanoví pro příslušný kalendářní rok dohoda mezi držitelem povolení a zpracovatelem vnějšího havarijního plánu po projednání návrhu dohody bezpečnostní radou kraje.</w:t>
            </w:r>
          </w:p>
          <w:p w14:paraId="6F19087B" w14:textId="77777777" w:rsidR="00546CD3" w:rsidRPr="0028223D" w:rsidRDefault="00546CD3" w:rsidP="00546CD3">
            <w:pPr>
              <w:rPr>
                <w:sz w:val="18"/>
                <w:szCs w:val="18"/>
              </w:rPr>
            </w:pPr>
            <w:r w:rsidRPr="0028223D">
              <w:rPr>
                <w:sz w:val="18"/>
                <w:szCs w:val="18"/>
              </w:rPr>
              <w:t>(4) Prováděcí právní předpis stanoví</w:t>
            </w:r>
          </w:p>
          <w:p w14:paraId="2E673CAA" w14:textId="77777777" w:rsidR="00546CD3" w:rsidRPr="0028223D" w:rsidRDefault="00546CD3" w:rsidP="00546CD3">
            <w:pPr>
              <w:rPr>
                <w:sz w:val="18"/>
                <w:szCs w:val="18"/>
              </w:rPr>
            </w:pPr>
            <w:r w:rsidRPr="0028223D">
              <w:rPr>
                <w:sz w:val="18"/>
                <w:szCs w:val="18"/>
              </w:rPr>
              <w:t>a) způsob a četnost ověřování vnitřního havarijního plánu, národního radiačního havarijního plánu, zásahové instrukce a havarijního řádu a funkčnosti technických prostředků,</w:t>
            </w:r>
          </w:p>
          <w:p w14:paraId="498F017A" w14:textId="77777777" w:rsidR="00546CD3" w:rsidRPr="0028223D" w:rsidRDefault="00546CD3" w:rsidP="00546CD3">
            <w:pPr>
              <w:rPr>
                <w:sz w:val="18"/>
                <w:szCs w:val="18"/>
              </w:rPr>
            </w:pPr>
            <w:r w:rsidRPr="0028223D">
              <w:rPr>
                <w:sz w:val="18"/>
                <w:szCs w:val="18"/>
              </w:rPr>
              <w:t>b) způsob a četnost ověřování účinnosti a vzájemného souladu vnitřního havarijního plánu, vnějšího havarijního plánu a národního radiačního havarijního plánu,</w:t>
            </w:r>
          </w:p>
          <w:p w14:paraId="0E38763F" w14:textId="77777777" w:rsidR="00546CD3" w:rsidRPr="0028223D" w:rsidRDefault="00546CD3" w:rsidP="00546CD3">
            <w:pPr>
              <w:rPr>
                <w:sz w:val="18"/>
                <w:szCs w:val="18"/>
              </w:rPr>
            </w:pPr>
            <w:r w:rsidRPr="0028223D">
              <w:rPr>
                <w:sz w:val="18"/>
                <w:szCs w:val="18"/>
              </w:rPr>
              <w:t>c) požadavky na zajištění připravenosti k odezvě na radiační mimořádnou událost v zóně havarijního plánování,</w:t>
            </w:r>
          </w:p>
          <w:p w14:paraId="271D08F5" w14:textId="77777777" w:rsidR="00546CD3" w:rsidRPr="0028223D" w:rsidRDefault="00546CD3" w:rsidP="00546CD3">
            <w:pPr>
              <w:rPr>
                <w:sz w:val="18"/>
                <w:szCs w:val="18"/>
              </w:rPr>
            </w:pPr>
            <w:r w:rsidRPr="0028223D">
              <w:rPr>
                <w:sz w:val="18"/>
                <w:szCs w:val="18"/>
              </w:rPr>
              <w:lastRenderedPageBreak/>
              <w:t>d) obsah základních informací pro případ radiační havárie, jejich formu a rozsah a způsob jejich aktualizace,</w:t>
            </w:r>
          </w:p>
          <w:p w14:paraId="1FED7014" w14:textId="77777777" w:rsidR="00546CD3" w:rsidRPr="0028223D" w:rsidRDefault="00546CD3" w:rsidP="00546CD3">
            <w:pPr>
              <w:rPr>
                <w:sz w:val="18"/>
                <w:szCs w:val="18"/>
              </w:rPr>
            </w:pPr>
            <w:r w:rsidRPr="0028223D">
              <w:rPr>
                <w:sz w:val="18"/>
                <w:szCs w:val="18"/>
              </w:rPr>
              <w:t>e) obsah výroční zprávy o zajištění připravenosti k odezvě na radiační mimořádnou událost.</w:t>
            </w:r>
          </w:p>
          <w:p w14:paraId="72F1774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479814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460B019" w14:textId="77777777" w:rsidR="00546CD3" w:rsidRPr="0028223D" w:rsidRDefault="00546CD3" w:rsidP="00546CD3">
            <w:pPr>
              <w:rPr>
                <w:sz w:val="18"/>
                <w:szCs w:val="18"/>
              </w:rPr>
            </w:pPr>
          </w:p>
        </w:tc>
      </w:tr>
      <w:tr w:rsidR="00546CD3" w:rsidRPr="0028223D" w14:paraId="0D986353" w14:textId="77777777" w:rsidTr="00E660D8">
        <w:tc>
          <w:tcPr>
            <w:tcW w:w="1392" w:type="dxa"/>
            <w:tcBorders>
              <w:top w:val="nil"/>
              <w:left w:val="single" w:sz="4" w:space="0" w:color="auto"/>
              <w:bottom w:val="nil"/>
              <w:right w:val="single" w:sz="4" w:space="0" w:color="auto"/>
            </w:tcBorders>
          </w:tcPr>
          <w:p w14:paraId="3506E0E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3EF835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68E96FD"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74367D0" w14:textId="77777777" w:rsidR="00546CD3" w:rsidRPr="0028223D" w:rsidRDefault="00546CD3" w:rsidP="00546CD3">
            <w:pPr>
              <w:rPr>
                <w:sz w:val="18"/>
                <w:szCs w:val="18"/>
              </w:rPr>
            </w:pPr>
            <w:r w:rsidRPr="0028223D">
              <w:rPr>
                <w:sz w:val="18"/>
                <w:szCs w:val="18"/>
              </w:rPr>
              <w:t>§157 odst.2</w:t>
            </w:r>
          </w:p>
        </w:tc>
        <w:tc>
          <w:tcPr>
            <w:tcW w:w="5400" w:type="dxa"/>
            <w:gridSpan w:val="4"/>
            <w:tcBorders>
              <w:top w:val="nil"/>
              <w:left w:val="single" w:sz="4" w:space="0" w:color="auto"/>
              <w:bottom w:val="nil"/>
              <w:right w:val="single" w:sz="4" w:space="0" w:color="auto"/>
            </w:tcBorders>
          </w:tcPr>
          <w:p w14:paraId="4FF272CC"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232AECF4" w14:textId="77777777" w:rsidR="00546CD3" w:rsidRPr="0028223D" w:rsidRDefault="00546CD3" w:rsidP="00546CD3">
            <w:pPr>
              <w:rPr>
                <w:sz w:val="18"/>
                <w:szCs w:val="18"/>
              </w:rPr>
            </w:pPr>
            <w:r w:rsidRPr="0028223D">
              <w:rPr>
                <w:sz w:val="18"/>
                <w:szCs w:val="18"/>
              </w:rPr>
              <w:t>a) zahájit neprodleně odezvu na radiační mimořádnou událost, dojde-li k překročení nejvyšší monitorovací úrovně, a průběh odezvy na radiační mimořádnou událost zaznamenávat,</w:t>
            </w:r>
          </w:p>
          <w:p w14:paraId="40D1153F" w14:textId="77777777" w:rsidR="00546CD3" w:rsidRPr="0028223D" w:rsidRDefault="00546CD3" w:rsidP="00546CD3">
            <w:pPr>
              <w:rPr>
                <w:sz w:val="18"/>
                <w:szCs w:val="18"/>
              </w:rPr>
            </w:pPr>
            <w:r w:rsidRPr="0028223D">
              <w:rPr>
                <w:sz w:val="18"/>
                <w:szCs w:val="18"/>
              </w:rPr>
              <w:t>b) neprodleně varovat fyzickou osobu nacházející se v areálu jaderného zařízení nebo v prostorách pracoviště se zdrojem ionizujícího záření, realizovat opatření k její ochraně a informovat o nich Úřad a v případě vzniku radiační nehody spojené s podezřením na možný únik radioaktivních látek nebo šíření ionizujícího záření z areálu jaderného zařízení nebo pracoviště se zdrojem ionizujícího záření nebo radiační havárie informovat také další dotčené orgány a osoby stanovené vnitřním havarijním plánem nebo havarijním řádem; součástí varování musí být v případě vzniku radiační havárie i návrh na zavedení neodkladných ochranných opatření,</w:t>
            </w:r>
          </w:p>
          <w:p w14:paraId="3028EC1A" w14:textId="77777777" w:rsidR="00546CD3" w:rsidRPr="0028223D" w:rsidRDefault="00546CD3" w:rsidP="00546CD3">
            <w:pPr>
              <w:rPr>
                <w:sz w:val="18"/>
                <w:szCs w:val="18"/>
              </w:rPr>
            </w:pPr>
            <w:r w:rsidRPr="0028223D">
              <w:rPr>
                <w:sz w:val="18"/>
                <w:szCs w:val="18"/>
              </w:rPr>
              <w:t>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p w14:paraId="2CF66F99" w14:textId="77777777" w:rsidR="00546CD3" w:rsidRPr="0028223D" w:rsidRDefault="00546CD3" w:rsidP="00546CD3">
            <w:pPr>
              <w:rPr>
                <w:sz w:val="18"/>
                <w:szCs w:val="18"/>
              </w:rPr>
            </w:pPr>
            <w:r w:rsidRPr="0028223D">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 jódové profylaxe,</w:t>
            </w:r>
          </w:p>
          <w:p w14:paraId="0524055F" w14:textId="77777777" w:rsidR="00546CD3" w:rsidRPr="0028223D" w:rsidRDefault="00546CD3" w:rsidP="00546CD3">
            <w:pPr>
              <w:rPr>
                <w:sz w:val="18"/>
                <w:szCs w:val="18"/>
              </w:rPr>
            </w:pPr>
            <w:r w:rsidRPr="0028223D">
              <w:rPr>
                <w:sz w:val="18"/>
                <w:szCs w:val="18"/>
              </w:rPr>
              <w:t>e) kontrolovat, vyhodnocovat a regulovat ozáření fyzických osob podílejících se na průběhu odezvy na radiační mimořádnou událost v areálu jaderného zařízení nebo v prostorách pracoviště se zdrojem ionizujícího záření,</w:t>
            </w:r>
          </w:p>
          <w:p w14:paraId="51EEB73F" w14:textId="77777777" w:rsidR="00546CD3" w:rsidRPr="0028223D" w:rsidRDefault="00546CD3" w:rsidP="00546CD3">
            <w:pPr>
              <w:rPr>
                <w:sz w:val="18"/>
                <w:szCs w:val="18"/>
              </w:rPr>
            </w:pPr>
            <w:r w:rsidRPr="0028223D">
              <w:rPr>
                <w:sz w:val="18"/>
                <w:szCs w:val="18"/>
              </w:rPr>
              <w:lastRenderedPageBreak/>
              <w:t>f) navrhnout hejtmanovi kraje zavedení neodkladného opatření k ochraně obyvatelstva v zóně havarijního plánování formou evakuace podle průběhu nebo předpokládaného vývoje radiační havárie a podle výsledků monitorování radiační situace prováděného podle písmene j),</w:t>
            </w:r>
          </w:p>
          <w:p w14:paraId="4DF8CC65" w14:textId="77777777" w:rsidR="00546CD3" w:rsidRPr="0028223D" w:rsidRDefault="00546CD3" w:rsidP="00546CD3">
            <w:pPr>
              <w:rPr>
                <w:sz w:val="18"/>
                <w:szCs w:val="18"/>
              </w:rPr>
            </w:pPr>
            <w:r w:rsidRPr="0028223D">
              <w:rPr>
                <w:sz w:val="18"/>
                <w:szCs w:val="18"/>
              </w:rPr>
              <w:t>g) předávat Úřadu údaje pro hodnocení radiační havárie a pro prognózu jejího vývoje, včetně údajů o meteorologické situaci v místě vzniku radiační havárie,</w:t>
            </w:r>
          </w:p>
          <w:p w14:paraId="5CC616BB" w14:textId="77777777" w:rsidR="00546CD3" w:rsidRPr="0028223D" w:rsidRDefault="00546CD3" w:rsidP="00546CD3">
            <w:pPr>
              <w:rPr>
                <w:sz w:val="18"/>
                <w:szCs w:val="18"/>
              </w:rPr>
            </w:pPr>
            <w:r w:rsidRPr="0028223D">
              <w:rPr>
                <w:sz w:val="18"/>
                <w:szCs w:val="18"/>
              </w:rPr>
              <w:t>h) informovat o činnostech jím vykonávaných v průběhu odezvy na radiační mimořádnou událost při radiační nehodě nebo radiační havárii Úřad a o činnostech jím vykonávaných v průběhu odezvy na radiační mimořádnou událost při radiační nehodě spojené s podezřením na možný únik radioaktivních látek nebo šíření ionizujícího záření z areálu jaderného zařízení nebo pracoviště se zdrojem ionizujícího záření nebo radiační havárii Hasičský záchranný sbor České republiky a další dotčené orgány a osoby stanovené vnitřním havarijním plánem nebo havarijním řádem,</w:t>
            </w:r>
          </w:p>
          <w:p w14:paraId="3662EE2F" w14:textId="77777777" w:rsidR="00546CD3" w:rsidRPr="0028223D" w:rsidRDefault="00546CD3" w:rsidP="00546CD3">
            <w:pPr>
              <w:rPr>
                <w:sz w:val="18"/>
                <w:szCs w:val="18"/>
              </w:rPr>
            </w:pPr>
            <w:r w:rsidRPr="0028223D">
              <w:rPr>
                <w:sz w:val="18"/>
                <w:szCs w:val="18"/>
              </w:rPr>
              <w:t>i) v případě radiační havárie neprodleně informovat obyvatelstvo touto radiační havárií dotčené o skutečnostech radiační havárie a jejím předpokládaném vývoji,</w:t>
            </w:r>
          </w:p>
          <w:p w14:paraId="0C584A48" w14:textId="77777777" w:rsidR="00546CD3" w:rsidRPr="0028223D" w:rsidRDefault="00546CD3" w:rsidP="00546CD3">
            <w:pPr>
              <w:rPr>
                <w:sz w:val="18"/>
                <w:szCs w:val="18"/>
              </w:rPr>
            </w:pPr>
            <w:r w:rsidRPr="0028223D">
              <w:rPr>
                <w:sz w:val="18"/>
                <w:szCs w:val="18"/>
              </w:rPr>
              <w:t>j) zajistit monitorování radiační situace v zóně havarijního plánování podle příslušného programu monitorování při podezření na vznik radiační nehody nebo radiační havárie a podle pokynů Úřadu k němu, vydaných v návaznosti na vývoj expoziční situace, a předávat data z tohoto monitorování Úřadu,</w:t>
            </w:r>
          </w:p>
          <w:p w14:paraId="32267164" w14:textId="77777777" w:rsidR="00546CD3" w:rsidRPr="0028223D" w:rsidRDefault="00546CD3" w:rsidP="00546CD3">
            <w:pPr>
              <w:rPr>
                <w:sz w:val="18"/>
                <w:szCs w:val="18"/>
              </w:rPr>
            </w:pPr>
            <w:r w:rsidRPr="0028223D">
              <w:rPr>
                <w:sz w:val="18"/>
                <w:szCs w:val="18"/>
              </w:rPr>
              <w:t>k) zajistit likvidaci následků radiační nehody v areálu jaderného zařízení nebo v prostorách pracoviště se zdrojem ionizujícího záření,</w:t>
            </w:r>
          </w:p>
          <w:p w14:paraId="07D8DCE0" w14:textId="77777777" w:rsidR="00546CD3" w:rsidRPr="0028223D" w:rsidRDefault="00546CD3" w:rsidP="00546CD3">
            <w:pPr>
              <w:rPr>
                <w:sz w:val="18"/>
                <w:szCs w:val="18"/>
              </w:rPr>
            </w:pPr>
            <w:r w:rsidRPr="0028223D">
              <w:rPr>
                <w:sz w:val="18"/>
                <w:szCs w:val="18"/>
              </w:rPr>
              <w:t>l) zpracovat průběh odezvy na radiační mimořádnou událost zaznamenaný podle písmene a) ve formě zprávy o vzniku a průběhu radiační mimořádné události a zprávu předat Úřadu do</w:t>
            </w:r>
          </w:p>
          <w:p w14:paraId="259E4529" w14:textId="77777777" w:rsidR="00546CD3" w:rsidRPr="0028223D" w:rsidRDefault="00546CD3" w:rsidP="00546CD3">
            <w:pPr>
              <w:rPr>
                <w:sz w:val="18"/>
                <w:szCs w:val="18"/>
              </w:rPr>
            </w:pPr>
            <w:r w:rsidRPr="0028223D">
              <w:rPr>
                <w:sz w:val="18"/>
                <w:szCs w:val="18"/>
              </w:rPr>
              <w:t>1. 3 měsíců od vyhlášení v případě radiační havárie, nebo</w:t>
            </w:r>
          </w:p>
          <w:p w14:paraId="43CFE9D2" w14:textId="77777777" w:rsidR="00546CD3" w:rsidRPr="0028223D" w:rsidRDefault="00546CD3" w:rsidP="00546CD3">
            <w:pPr>
              <w:rPr>
                <w:sz w:val="18"/>
                <w:szCs w:val="18"/>
              </w:rPr>
            </w:pPr>
            <w:r w:rsidRPr="0028223D">
              <w:rPr>
                <w:sz w:val="18"/>
                <w:szCs w:val="18"/>
              </w:rPr>
              <w:t>2. 1 měsíce od vyhlášení jiné radiační mimořádné události,</w:t>
            </w:r>
          </w:p>
          <w:p w14:paraId="1A49F269" w14:textId="77777777" w:rsidR="00546CD3" w:rsidRPr="0028223D" w:rsidRDefault="00546CD3" w:rsidP="00546CD3">
            <w:pPr>
              <w:rPr>
                <w:sz w:val="18"/>
                <w:szCs w:val="18"/>
              </w:rPr>
            </w:pPr>
            <w:r w:rsidRPr="0028223D">
              <w:rPr>
                <w:sz w:val="18"/>
                <w:szCs w:val="18"/>
              </w:rPr>
              <w:t>m) evidovat a uchovávat záznam o průběhu odezvy na radiační mimořádnou událost a zprávu o vzniku a průběhu radiační mimořádné události po dobu nejméně 5 let od vyhlášení radiační mimořádné události nebo po dobu 30 let od vyhlášení v případě radiační havárie a</w:t>
            </w:r>
          </w:p>
          <w:p w14:paraId="21E566CF" w14:textId="77777777" w:rsidR="00546CD3" w:rsidRPr="0028223D" w:rsidRDefault="00546CD3" w:rsidP="00546CD3">
            <w:pPr>
              <w:rPr>
                <w:sz w:val="18"/>
                <w:szCs w:val="18"/>
              </w:rPr>
            </w:pPr>
            <w:r w:rsidRPr="0028223D">
              <w:rPr>
                <w:sz w:val="18"/>
                <w:szCs w:val="18"/>
              </w:rPr>
              <w:t>n) spolupracovat na přípravě nápravy stavu po radiační havárii na území zasaženém radiační havárií.</w:t>
            </w:r>
          </w:p>
          <w:p w14:paraId="78A5E3A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F1C1A7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4305778" w14:textId="77777777" w:rsidR="00546CD3" w:rsidRPr="0028223D" w:rsidRDefault="00546CD3" w:rsidP="00546CD3">
            <w:pPr>
              <w:rPr>
                <w:sz w:val="18"/>
                <w:szCs w:val="18"/>
              </w:rPr>
            </w:pPr>
          </w:p>
        </w:tc>
      </w:tr>
      <w:tr w:rsidR="00546CD3" w:rsidRPr="0028223D" w14:paraId="3385D3FA" w14:textId="77777777" w:rsidTr="00E660D8">
        <w:tc>
          <w:tcPr>
            <w:tcW w:w="1392" w:type="dxa"/>
            <w:tcBorders>
              <w:top w:val="nil"/>
              <w:left w:val="single" w:sz="4" w:space="0" w:color="auto"/>
              <w:bottom w:val="nil"/>
              <w:right w:val="single" w:sz="4" w:space="0" w:color="auto"/>
            </w:tcBorders>
          </w:tcPr>
          <w:p w14:paraId="2A271AA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935642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050524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47188BF" w14:textId="77777777" w:rsidR="00546CD3" w:rsidRPr="0028223D" w:rsidRDefault="00546CD3" w:rsidP="00546CD3">
            <w:pPr>
              <w:rPr>
                <w:sz w:val="18"/>
                <w:szCs w:val="18"/>
              </w:rPr>
            </w:pPr>
            <w:r w:rsidRPr="0028223D">
              <w:rPr>
                <w:sz w:val="18"/>
                <w:szCs w:val="18"/>
              </w:rPr>
              <w:t>§157 odst.3</w:t>
            </w:r>
          </w:p>
        </w:tc>
        <w:tc>
          <w:tcPr>
            <w:tcW w:w="5400" w:type="dxa"/>
            <w:gridSpan w:val="4"/>
            <w:tcBorders>
              <w:top w:val="nil"/>
              <w:left w:val="single" w:sz="4" w:space="0" w:color="auto"/>
              <w:bottom w:val="nil"/>
              <w:right w:val="single" w:sz="4" w:space="0" w:color="auto"/>
            </w:tcBorders>
          </w:tcPr>
          <w:p w14:paraId="0297D325" w14:textId="77777777" w:rsidR="00546CD3" w:rsidRPr="0028223D" w:rsidRDefault="00546CD3" w:rsidP="00546CD3">
            <w:pPr>
              <w:rPr>
                <w:sz w:val="18"/>
                <w:szCs w:val="18"/>
              </w:rPr>
            </w:pPr>
            <w:r w:rsidRPr="0028223D">
              <w:rPr>
                <w:sz w:val="18"/>
                <w:szCs w:val="18"/>
              </w:rPr>
              <w:t>(3) Prováděcí právní předpis stanoví pravidla k zajištění odezvy na radiační mimořádnou událost podle odstavce 2.</w:t>
            </w:r>
          </w:p>
          <w:p w14:paraId="158BD80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0EC71F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9DD229D" w14:textId="77777777" w:rsidR="00546CD3" w:rsidRPr="0028223D" w:rsidRDefault="00546CD3" w:rsidP="00546CD3">
            <w:pPr>
              <w:rPr>
                <w:sz w:val="18"/>
                <w:szCs w:val="18"/>
              </w:rPr>
            </w:pPr>
          </w:p>
        </w:tc>
      </w:tr>
      <w:tr w:rsidR="00546CD3" w:rsidRPr="0028223D" w14:paraId="49A723B8" w14:textId="77777777" w:rsidTr="00E660D8">
        <w:tc>
          <w:tcPr>
            <w:tcW w:w="1392" w:type="dxa"/>
            <w:tcBorders>
              <w:top w:val="nil"/>
              <w:left w:val="single" w:sz="4" w:space="0" w:color="auto"/>
              <w:bottom w:val="nil"/>
              <w:right w:val="single" w:sz="4" w:space="0" w:color="auto"/>
            </w:tcBorders>
          </w:tcPr>
          <w:p w14:paraId="3021E9E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015F7D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5D2A9B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DC47497" w14:textId="77777777" w:rsidR="00546CD3" w:rsidRPr="0028223D" w:rsidRDefault="00546CD3" w:rsidP="00546CD3">
            <w:pPr>
              <w:rPr>
                <w:sz w:val="18"/>
                <w:szCs w:val="18"/>
              </w:rPr>
            </w:pPr>
            <w:r w:rsidRPr="0028223D">
              <w:rPr>
                <w:sz w:val="18"/>
                <w:szCs w:val="18"/>
              </w:rPr>
              <w:t>§158</w:t>
            </w:r>
          </w:p>
        </w:tc>
        <w:tc>
          <w:tcPr>
            <w:tcW w:w="5400" w:type="dxa"/>
            <w:gridSpan w:val="4"/>
            <w:tcBorders>
              <w:top w:val="nil"/>
              <w:left w:val="single" w:sz="4" w:space="0" w:color="auto"/>
              <w:bottom w:val="nil"/>
              <w:right w:val="single" w:sz="4" w:space="0" w:color="auto"/>
            </w:tcBorders>
          </w:tcPr>
          <w:p w14:paraId="74B9B2C6" w14:textId="77777777" w:rsidR="00546CD3" w:rsidRPr="0028223D" w:rsidRDefault="00546CD3" w:rsidP="00546CD3">
            <w:pPr>
              <w:rPr>
                <w:sz w:val="18"/>
                <w:szCs w:val="18"/>
              </w:rPr>
            </w:pPr>
            <w:r w:rsidRPr="0028223D">
              <w:rPr>
                <w:sz w:val="18"/>
                <w:szCs w:val="18"/>
              </w:rPr>
              <w:t>(1) Úřad vydává k zajištění nápravy stavu po radiační havárii pro území zasažené radiační havárií nebo pro jeho část po ukončení odezvy na radiační mimořádnou událost v rámci správy kontaminované oblasti podle § 102 odst. 4 návrhy na zavedení, upřesnění nebo odvolání ochranných opatření, které se vztahují na kontaminované oblasti a jednotlivce z obyvatelstva.</w:t>
            </w:r>
          </w:p>
          <w:p w14:paraId="130C41C1" w14:textId="77777777" w:rsidR="00546CD3" w:rsidRPr="0028223D" w:rsidRDefault="00546CD3" w:rsidP="00546CD3">
            <w:pPr>
              <w:rPr>
                <w:sz w:val="18"/>
                <w:szCs w:val="18"/>
              </w:rPr>
            </w:pPr>
            <w:r w:rsidRPr="0028223D">
              <w:rPr>
                <w:sz w:val="18"/>
                <w:szCs w:val="18"/>
              </w:rPr>
              <w:t>(2) Držitel povolení, v důsledku jehož činnosti došlo k radiační havárii, je povinen</w:t>
            </w:r>
          </w:p>
          <w:p w14:paraId="58434B46" w14:textId="77777777" w:rsidR="00546CD3" w:rsidRPr="0028223D" w:rsidRDefault="00546CD3" w:rsidP="00546CD3">
            <w:pPr>
              <w:rPr>
                <w:sz w:val="18"/>
                <w:szCs w:val="18"/>
              </w:rPr>
            </w:pPr>
            <w:r w:rsidRPr="0028223D">
              <w:rPr>
                <w:sz w:val="18"/>
                <w:szCs w:val="18"/>
              </w:rPr>
              <w:t>a) provést v areálu jaderného zařízení nebo na pracovišti IV. kategorie nápravu stavu po radiační havárii v souladu se strategií optimalizované radiační ochrany podle vnitřního havarijního plánu,</w:t>
            </w:r>
          </w:p>
          <w:p w14:paraId="28ABA52E" w14:textId="77777777" w:rsidR="00546CD3" w:rsidRPr="0028223D" w:rsidRDefault="00546CD3" w:rsidP="00546CD3">
            <w:pPr>
              <w:rPr>
                <w:sz w:val="18"/>
                <w:szCs w:val="18"/>
              </w:rPr>
            </w:pPr>
            <w:r w:rsidRPr="0028223D">
              <w:rPr>
                <w:sz w:val="18"/>
                <w:szCs w:val="18"/>
              </w:rPr>
              <w:t>b) vyřadit jaderné zařízení nebo pracoviště IV. kategorie z provozu, není-li možné obnovit jeho provoz, a</w:t>
            </w:r>
          </w:p>
          <w:p w14:paraId="5BECAD00" w14:textId="77777777" w:rsidR="00546CD3" w:rsidRPr="0028223D" w:rsidRDefault="00546CD3" w:rsidP="00546CD3">
            <w:pPr>
              <w:rPr>
                <w:sz w:val="18"/>
                <w:szCs w:val="18"/>
              </w:rPr>
            </w:pPr>
            <w:r w:rsidRPr="0028223D">
              <w:rPr>
                <w:sz w:val="18"/>
                <w:szCs w:val="18"/>
              </w:rPr>
              <w:t>c) poskytnout součinnost při správě kontaminované oblasti vně areálu jaderného zařízení nebo pracoviště IV. kategorie a podílet se na náhradě újmy jiným osobám podle jiného právního předpisu 24).</w:t>
            </w:r>
          </w:p>
          <w:p w14:paraId="21B5CA4B" w14:textId="77777777" w:rsidR="00546CD3" w:rsidRPr="0028223D" w:rsidRDefault="00546CD3" w:rsidP="00546CD3">
            <w:pPr>
              <w:rPr>
                <w:sz w:val="18"/>
                <w:szCs w:val="18"/>
              </w:rPr>
            </w:pPr>
            <w:r w:rsidRPr="0028223D">
              <w:rPr>
                <w:sz w:val="18"/>
                <w:szCs w:val="18"/>
              </w:rPr>
              <w:t>(3) Prováděcí právní předpis stanoví rozsah a způsob provádění nápravy stavu po radiační havárii.</w:t>
            </w:r>
          </w:p>
          <w:p w14:paraId="561E6B4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8072A7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5F4C143" w14:textId="77777777" w:rsidR="00546CD3" w:rsidRPr="0028223D" w:rsidRDefault="00546CD3" w:rsidP="00546CD3">
            <w:pPr>
              <w:rPr>
                <w:sz w:val="18"/>
                <w:szCs w:val="18"/>
              </w:rPr>
            </w:pPr>
          </w:p>
        </w:tc>
      </w:tr>
      <w:tr w:rsidR="00546CD3" w:rsidRPr="0028223D" w14:paraId="37AEF3AB" w14:textId="77777777" w:rsidTr="00E660D8">
        <w:tc>
          <w:tcPr>
            <w:tcW w:w="1392" w:type="dxa"/>
            <w:tcBorders>
              <w:top w:val="nil"/>
              <w:left w:val="single" w:sz="4" w:space="0" w:color="auto"/>
              <w:bottom w:val="nil"/>
              <w:right w:val="single" w:sz="4" w:space="0" w:color="auto"/>
            </w:tcBorders>
          </w:tcPr>
          <w:p w14:paraId="41335FF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AF6862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D300DA7" w14:textId="77777777" w:rsidR="00546CD3" w:rsidRDefault="00546CD3" w:rsidP="00546CD3">
            <w:pPr>
              <w:rPr>
                <w:sz w:val="18"/>
              </w:rPr>
            </w:pPr>
            <w:r w:rsidRPr="0028223D">
              <w:rPr>
                <w:sz w:val="18"/>
              </w:rPr>
              <w:t>263/2016</w:t>
            </w:r>
          </w:p>
          <w:p w14:paraId="314FE18D" w14:textId="106023A9" w:rsidR="00F6529C" w:rsidRDefault="00F6529C" w:rsidP="00546CD3">
            <w:pPr>
              <w:rPr>
                <w:sz w:val="18"/>
              </w:rPr>
            </w:pPr>
            <w:r>
              <w:rPr>
                <w:sz w:val="18"/>
              </w:rPr>
              <w:t>ve znění</w:t>
            </w:r>
          </w:p>
          <w:p w14:paraId="0E84D804" w14:textId="3E885958" w:rsidR="00F6529C" w:rsidRPr="0028223D" w:rsidRDefault="00F6529C" w:rsidP="00546CD3">
            <w:pPr>
              <w:rPr>
                <w:sz w:val="18"/>
              </w:rPr>
            </w:pPr>
            <w:r>
              <w:rPr>
                <w:sz w:val="18"/>
              </w:rPr>
              <w:t>465/2023</w:t>
            </w:r>
          </w:p>
        </w:tc>
        <w:tc>
          <w:tcPr>
            <w:tcW w:w="1116" w:type="dxa"/>
            <w:gridSpan w:val="2"/>
            <w:tcBorders>
              <w:top w:val="nil"/>
              <w:left w:val="single" w:sz="4" w:space="0" w:color="auto"/>
              <w:bottom w:val="nil"/>
              <w:right w:val="single" w:sz="4" w:space="0" w:color="auto"/>
            </w:tcBorders>
          </w:tcPr>
          <w:p w14:paraId="195FC921" w14:textId="5571B137" w:rsidR="00546CD3" w:rsidRPr="0028223D" w:rsidRDefault="00546CD3" w:rsidP="00546CD3">
            <w:pPr>
              <w:rPr>
                <w:sz w:val="18"/>
                <w:szCs w:val="18"/>
              </w:rPr>
            </w:pPr>
            <w:r w:rsidRPr="0028223D">
              <w:rPr>
                <w:sz w:val="18"/>
                <w:szCs w:val="18"/>
              </w:rPr>
              <w:t>§207</w:t>
            </w:r>
          </w:p>
        </w:tc>
        <w:tc>
          <w:tcPr>
            <w:tcW w:w="5400" w:type="dxa"/>
            <w:gridSpan w:val="4"/>
            <w:tcBorders>
              <w:top w:val="nil"/>
              <w:left w:val="single" w:sz="4" w:space="0" w:color="auto"/>
              <w:bottom w:val="nil"/>
              <w:right w:val="single" w:sz="4" w:space="0" w:color="auto"/>
            </w:tcBorders>
          </w:tcPr>
          <w:p w14:paraId="247B759B" w14:textId="77777777" w:rsidR="00546CD3" w:rsidRPr="0028223D" w:rsidRDefault="00546CD3" w:rsidP="00546CD3">
            <w:pPr>
              <w:rPr>
                <w:sz w:val="18"/>
                <w:szCs w:val="18"/>
              </w:rPr>
            </w:pPr>
            <w:r w:rsidRPr="0028223D">
              <w:rPr>
                <w:sz w:val="18"/>
                <w:szCs w:val="18"/>
              </w:rPr>
              <w:t>(1) Úřad je ústředním správním úřadem pro oblast využívání jaderné energie a ionizujícího záření.</w:t>
            </w:r>
          </w:p>
          <w:p w14:paraId="64B56429" w14:textId="31D7CA50" w:rsidR="00546CD3" w:rsidRPr="0028223D" w:rsidRDefault="00546CD3" w:rsidP="00546CD3">
            <w:pPr>
              <w:rPr>
                <w:sz w:val="18"/>
                <w:szCs w:val="18"/>
              </w:rPr>
            </w:pPr>
            <w:r w:rsidRPr="0028223D">
              <w:rPr>
                <w:sz w:val="18"/>
                <w:szCs w:val="18"/>
              </w:rPr>
              <w:t>(2) Sídlem Úřadu je Praha.</w:t>
            </w:r>
          </w:p>
          <w:p w14:paraId="15C8D0FD" w14:textId="77777777" w:rsidR="00546CD3" w:rsidRDefault="00F6529C" w:rsidP="00546CD3">
            <w:pPr>
              <w:rPr>
                <w:sz w:val="18"/>
                <w:szCs w:val="18"/>
              </w:rPr>
            </w:pPr>
            <w:r w:rsidRPr="00F6529C">
              <w:rPr>
                <w:sz w:val="18"/>
                <w:szCs w:val="18"/>
              </w:rPr>
              <w:t>(3) V čele Úřadu je předseda, kterého jmenuje a odvolává vláda; výběr, jmenování a odvolání předsedy se řídí zákonem o státní službě. Předsedovi Úřadu přísluší platový tarif v 16. platové třídě podle zákona o státní službě.</w:t>
            </w:r>
          </w:p>
          <w:p w14:paraId="0AB3A8E5" w14:textId="3403EDDC" w:rsidR="00F6529C" w:rsidRPr="0028223D" w:rsidRDefault="00F6529C" w:rsidP="00546CD3">
            <w:pPr>
              <w:rPr>
                <w:sz w:val="18"/>
                <w:szCs w:val="18"/>
              </w:rPr>
            </w:pPr>
          </w:p>
        </w:tc>
        <w:tc>
          <w:tcPr>
            <w:tcW w:w="540" w:type="dxa"/>
            <w:tcBorders>
              <w:top w:val="nil"/>
              <w:left w:val="single" w:sz="4" w:space="0" w:color="auto"/>
              <w:bottom w:val="nil"/>
              <w:right w:val="single" w:sz="4" w:space="0" w:color="auto"/>
            </w:tcBorders>
          </w:tcPr>
          <w:p w14:paraId="29630B9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7C18F9A" w14:textId="77777777" w:rsidR="00546CD3" w:rsidRPr="0028223D" w:rsidRDefault="00546CD3" w:rsidP="00546CD3">
            <w:pPr>
              <w:rPr>
                <w:sz w:val="18"/>
                <w:szCs w:val="18"/>
              </w:rPr>
            </w:pPr>
          </w:p>
        </w:tc>
      </w:tr>
      <w:tr w:rsidR="00546CD3" w:rsidRPr="0028223D" w14:paraId="37759AC1" w14:textId="77777777" w:rsidTr="00E660D8">
        <w:tc>
          <w:tcPr>
            <w:tcW w:w="1392" w:type="dxa"/>
            <w:tcBorders>
              <w:top w:val="nil"/>
              <w:left w:val="single" w:sz="4" w:space="0" w:color="auto"/>
              <w:bottom w:val="nil"/>
              <w:right w:val="single" w:sz="4" w:space="0" w:color="auto"/>
            </w:tcBorders>
          </w:tcPr>
          <w:p w14:paraId="0303835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8D2764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D0F4054" w14:textId="35ECDCD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D23C782" w14:textId="33DB05C7" w:rsidR="00546CD3" w:rsidRPr="0028223D" w:rsidRDefault="00546CD3" w:rsidP="00546CD3">
            <w:pPr>
              <w:rPr>
                <w:sz w:val="18"/>
                <w:szCs w:val="18"/>
              </w:rPr>
            </w:pPr>
            <w:r w:rsidRPr="0028223D">
              <w:rPr>
                <w:sz w:val="18"/>
                <w:szCs w:val="18"/>
              </w:rPr>
              <w:t>§209</w:t>
            </w:r>
          </w:p>
        </w:tc>
        <w:tc>
          <w:tcPr>
            <w:tcW w:w="5400" w:type="dxa"/>
            <w:gridSpan w:val="4"/>
            <w:tcBorders>
              <w:top w:val="nil"/>
              <w:left w:val="single" w:sz="4" w:space="0" w:color="auto"/>
              <w:bottom w:val="nil"/>
              <w:right w:val="single" w:sz="4" w:space="0" w:color="auto"/>
            </w:tcBorders>
          </w:tcPr>
          <w:p w14:paraId="016988ED" w14:textId="77777777" w:rsidR="00546CD3" w:rsidRPr="0028223D" w:rsidRDefault="00546CD3" w:rsidP="00546CD3">
            <w:pPr>
              <w:rPr>
                <w:sz w:val="18"/>
                <w:szCs w:val="18"/>
              </w:rPr>
            </w:pPr>
            <w:r w:rsidRPr="0028223D">
              <w:rPr>
                <w:sz w:val="18"/>
                <w:szCs w:val="18"/>
              </w:rPr>
              <w:t>Úřad</w:t>
            </w:r>
          </w:p>
          <w:p w14:paraId="48B6AEC9" w14:textId="77777777" w:rsidR="00546CD3" w:rsidRPr="0028223D" w:rsidRDefault="00546CD3" w:rsidP="00546CD3">
            <w:pPr>
              <w:rPr>
                <w:sz w:val="18"/>
                <w:szCs w:val="18"/>
              </w:rPr>
            </w:pPr>
            <w:r w:rsidRPr="0028223D">
              <w:rPr>
                <w:sz w:val="18"/>
                <w:szCs w:val="18"/>
              </w:rPr>
              <w:t>a) zpracovává národní program monitorování a po jeho schválení jej předává osobám podle § 149 odst. 2 písm. a),</w:t>
            </w:r>
          </w:p>
          <w:p w14:paraId="235C21D3" w14:textId="77777777" w:rsidR="00546CD3" w:rsidRPr="0028223D" w:rsidRDefault="00546CD3" w:rsidP="00546CD3">
            <w:pPr>
              <w:rPr>
                <w:sz w:val="18"/>
                <w:szCs w:val="18"/>
              </w:rPr>
            </w:pPr>
            <w:r w:rsidRPr="0028223D">
              <w:rPr>
                <w:sz w:val="18"/>
                <w:szCs w:val="18"/>
              </w:rPr>
              <w:t>b) řídí a provádí monitorování radiační situace na území České republiky podle § 149, včetně porovnávacího měření organizovaného Evropskou komisí, hodnotí jeho výsledky a oznamuje data z monitorování radiační situace Evropské komisi 29),</w:t>
            </w:r>
          </w:p>
          <w:p w14:paraId="208A6190" w14:textId="77777777" w:rsidR="00546CD3" w:rsidRPr="0028223D" w:rsidRDefault="00546CD3" w:rsidP="00546CD3">
            <w:pPr>
              <w:rPr>
                <w:sz w:val="18"/>
                <w:szCs w:val="18"/>
              </w:rPr>
            </w:pPr>
            <w:r w:rsidRPr="0028223D">
              <w:rPr>
                <w:sz w:val="18"/>
                <w:szCs w:val="18"/>
              </w:rPr>
              <w:t>c) zajišťuje a provádí nácviky a havarijní cvičení pro odezvu na radiační mimořádnou událost,</w:t>
            </w:r>
          </w:p>
          <w:p w14:paraId="77CD96D8" w14:textId="77777777" w:rsidR="00546CD3" w:rsidRPr="0028223D" w:rsidRDefault="00546CD3" w:rsidP="00546CD3">
            <w:pPr>
              <w:rPr>
                <w:sz w:val="18"/>
                <w:szCs w:val="18"/>
              </w:rPr>
            </w:pPr>
            <w:r w:rsidRPr="0028223D">
              <w:rPr>
                <w:sz w:val="18"/>
                <w:szCs w:val="18"/>
              </w:rPr>
              <w:t>d) zpracovává ve spolupráci s Ministerstvem vnitra národní radiační havarijní plán pro kategorie ohrožení A, B, D a E podle § 153 odst. 1,</w:t>
            </w:r>
          </w:p>
          <w:p w14:paraId="2520CBE4" w14:textId="77777777" w:rsidR="00546CD3" w:rsidRPr="0028223D" w:rsidRDefault="00546CD3" w:rsidP="00546CD3">
            <w:pPr>
              <w:rPr>
                <w:sz w:val="18"/>
                <w:szCs w:val="18"/>
              </w:rPr>
            </w:pPr>
            <w:r w:rsidRPr="0028223D">
              <w:rPr>
                <w:sz w:val="18"/>
                <w:szCs w:val="18"/>
              </w:rPr>
              <w:t xml:space="preserve">e) zajišťuje předběžné informování obyvatelstva pro případ radiační havárie o ochranných opatřeních a o krocích, které je nutno k zajištění radiační ochrany učinit; poskytnutá předběžná informace musí být aktuální a neustále k dispozici a informování musí být prováděno bez </w:t>
            </w:r>
            <w:r w:rsidRPr="0028223D">
              <w:rPr>
                <w:sz w:val="18"/>
                <w:szCs w:val="18"/>
              </w:rPr>
              <w:lastRenderedPageBreak/>
              <w:t>vyzvání, opakovaně v pravidelných intervalech a pokaždé, když dojde k významné změně,</w:t>
            </w:r>
          </w:p>
          <w:p w14:paraId="763AA132" w14:textId="77777777" w:rsidR="00546CD3" w:rsidRPr="0028223D" w:rsidRDefault="00546CD3" w:rsidP="00546CD3">
            <w:pPr>
              <w:rPr>
                <w:sz w:val="18"/>
                <w:szCs w:val="18"/>
              </w:rPr>
            </w:pPr>
            <w:r w:rsidRPr="0028223D">
              <w:rPr>
                <w:sz w:val="18"/>
                <w:szCs w:val="18"/>
              </w:rPr>
              <w:t>f) podle národního radiačního havarijního plánu a na základě výsledků prováděného monitorování radiační situace vydává návrhy na neodkladná ochranná opatření anebo následná ochranná opatření nebo jejich upřesnění anebo odvolání a potvrzuje nebo upřesňuje návrh na zavedení neodkladných ochranných opatření vydaný držitelem povolení,</w:t>
            </w:r>
          </w:p>
          <w:p w14:paraId="42470448" w14:textId="77777777" w:rsidR="00546CD3" w:rsidRPr="0028223D" w:rsidRDefault="00546CD3" w:rsidP="00546CD3">
            <w:pPr>
              <w:rPr>
                <w:sz w:val="18"/>
                <w:szCs w:val="18"/>
              </w:rPr>
            </w:pPr>
            <w:r w:rsidRPr="0028223D">
              <w:rPr>
                <w:sz w:val="18"/>
                <w:szCs w:val="18"/>
              </w:rPr>
              <w:t>g) zajišťuje informování obyvatelstva o vzniku a průběhu radiační havárie, která má dopad na území České republiky mimo zónu havarijního plánování, a o krocích a opatřeních, které mají být v průběhu etap vývoje radiační havárie uskutečněny, není-li toto informování zajišťováno jiným orgánem státní správy,</w:t>
            </w:r>
          </w:p>
          <w:p w14:paraId="397C2795" w14:textId="77777777" w:rsidR="00546CD3" w:rsidRPr="0028223D" w:rsidRDefault="00546CD3" w:rsidP="00546CD3">
            <w:pPr>
              <w:rPr>
                <w:sz w:val="18"/>
                <w:szCs w:val="18"/>
              </w:rPr>
            </w:pPr>
            <w:r w:rsidRPr="0028223D">
              <w:rPr>
                <w:sz w:val="18"/>
                <w:szCs w:val="18"/>
              </w:rPr>
              <w:t>h) podílí se v rozsahu své působnosti na informování o vzniku a průběhu radiační havárie v zóně havarijního plánování,</w:t>
            </w:r>
          </w:p>
          <w:p w14:paraId="6B074868" w14:textId="77777777" w:rsidR="00546CD3" w:rsidRPr="0028223D" w:rsidRDefault="00546CD3" w:rsidP="00546CD3">
            <w:pPr>
              <w:rPr>
                <w:sz w:val="18"/>
                <w:szCs w:val="18"/>
              </w:rPr>
            </w:pPr>
            <w:r w:rsidRPr="0028223D">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1171B05A" w14:textId="77777777" w:rsidR="00546CD3" w:rsidRPr="0028223D" w:rsidRDefault="00546CD3" w:rsidP="00546CD3">
            <w:pPr>
              <w:rPr>
                <w:sz w:val="18"/>
                <w:szCs w:val="18"/>
              </w:rPr>
            </w:pPr>
            <w:r w:rsidRPr="0028223D">
              <w:rPr>
                <w:sz w:val="18"/>
                <w:szCs w:val="18"/>
              </w:rPr>
              <w:t>j) zajišťuje neprodlené pozvání mise k provedení mezinárodního vzájemného hodnocení v případě radiační havárie vzniklé na území České republiky, jež má za následek zavedení ochranných opatření vně areálu jaderného zařízení,</w:t>
            </w:r>
          </w:p>
          <w:p w14:paraId="518715D5" w14:textId="77777777" w:rsidR="00546CD3" w:rsidRPr="0028223D" w:rsidRDefault="00546CD3" w:rsidP="00546CD3">
            <w:pPr>
              <w:rPr>
                <w:sz w:val="18"/>
                <w:szCs w:val="18"/>
              </w:rPr>
            </w:pPr>
            <w:r w:rsidRPr="0028223D">
              <w:rPr>
                <w:sz w:val="18"/>
                <w:szCs w:val="18"/>
              </w:rPr>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733EDF89" w14:textId="77777777" w:rsidR="00546CD3" w:rsidRPr="0028223D" w:rsidRDefault="00546CD3" w:rsidP="00546CD3">
            <w:pPr>
              <w:rPr>
                <w:sz w:val="18"/>
                <w:szCs w:val="18"/>
              </w:rPr>
            </w:pPr>
            <w:r w:rsidRPr="0028223D">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70A99CC4" w14:textId="7530FBF5"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5F0038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3C4942E" w14:textId="77777777" w:rsidR="00546CD3" w:rsidRPr="0028223D" w:rsidRDefault="00546CD3" w:rsidP="00546CD3">
            <w:pPr>
              <w:rPr>
                <w:sz w:val="18"/>
                <w:szCs w:val="18"/>
              </w:rPr>
            </w:pPr>
          </w:p>
        </w:tc>
      </w:tr>
      <w:tr w:rsidR="00546CD3" w:rsidRPr="0028223D" w14:paraId="5F4ECA53" w14:textId="77777777" w:rsidTr="00E660D8">
        <w:trPr>
          <w:trHeight w:val="668"/>
        </w:trPr>
        <w:tc>
          <w:tcPr>
            <w:tcW w:w="1392" w:type="dxa"/>
            <w:tcBorders>
              <w:top w:val="nil"/>
              <w:left w:val="single" w:sz="4" w:space="0" w:color="auto"/>
              <w:bottom w:val="nil"/>
              <w:right w:val="single" w:sz="4" w:space="0" w:color="auto"/>
            </w:tcBorders>
          </w:tcPr>
          <w:p w14:paraId="468DDA7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B03705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DF949F0" w14:textId="2215700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F966CF4" w14:textId="62CC49BC" w:rsidR="00546CD3" w:rsidRPr="0028223D" w:rsidRDefault="00546CD3" w:rsidP="00546CD3">
            <w:pPr>
              <w:rPr>
                <w:sz w:val="18"/>
                <w:szCs w:val="18"/>
              </w:rPr>
            </w:pPr>
            <w:r w:rsidRPr="0028223D">
              <w:rPr>
                <w:sz w:val="18"/>
                <w:szCs w:val="18"/>
              </w:rPr>
              <w:t>§210 písm.c)</w:t>
            </w:r>
          </w:p>
        </w:tc>
        <w:tc>
          <w:tcPr>
            <w:tcW w:w="5400" w:type="dxa"/>
            <w:gridSpan w:val="4"/>
            <w:tcBorders>
              <w:top w:val="nil"/>
              <w:left w:val="single" w:sz="4" w:space="0" w:color="auto"/>
              <w:bottom w:val="nil"/>
              <w:right w:val="single" w:sz="4" w:space="0" w:color="auto"/>
            </w:tcBorders>
          </w:tcPr>
          <w:p w14:paraId="74976325" w14:textId="77777777" w:rsidR="00546CD3" w:rsidRPr="0028223D" w:rsidRDefault="00546CD3" w:rsidP="00546CD3">
            <w:pPr>
              <w:rPr>
                <w:sz w:val="18"/>
                <w:szCs w:val="18"/>
              </w:rPr>
            </w:pPr>
            <w:r w:rsidRPr="0028223D">
              <w:rPr>
                <w:sz w:val="18"/>
                <w:szCs w:val="18"/>
              </w:rPr>
              <w:t>Vláda schvaluje</w:t>
            </w:r>
          </w:p>
          <w:p w14:paraId="6EC385CA" w14:textId="77777777" w:rsidR="00546CD3" w:rsidRPr="0028223D" w:rsidRDefault="00546CD3" w:rsidP="00546CD3">
            <w:pPr>
              <w:rPr>
                <w:sz w:val="18"/>
                <w:szCs w:val="18"/>
              </w:rPr>
            </w:pPr>
            <w:r w:rsidRPr="0028223D">
              <w:rPr>
                <w:sz w:val="18"/>
                <w:szCs w:val="18"/>
              </w:rPr>
              <w:t>a) statut Správy a roční, tříletý a dlouhodobý plán činnosti Správy,</w:t>
            </w:r>
          </w:p>
          <w:p w14:paraId="5DF08041" w14:textId="77777777" w:rsidR="00546CD3" w:rsidRPr="0028223D" w:rsidRDefault="00546CD3" w:rsidP="00546CD3">
            <w:pPr>
              <w:rPr>
                <w:sz w:val="18"/>
                <w:szCs w:val="18"/>
              </w:rPr>
            </w:pPr>
            <w:r w:rsidRPr="0028223D">
              <w:rPr>
                <w:sz w:val="18"/>
                <w:szCs w:val="18"/>
              </w:rPr>
              <w:t>b) výroční zprávu o činnosti Správy,</w:t>
            </w:r>
          </w:p>
          <w:p w14:paraId="6E7530C7" w14:textId="77777777" w:rsidR="00546CD3" w:rsidRPr="0028223D" w:rsidRDefault="00546CD3" w:rsidP="00546CD3">
            <w:pPr>
              <w:rPr>
                <w:sz w:val="18"/>
                <w:szCs w:val="18"/>
              </w:rPr>
            </w:pPr>
            <w:r w:rsidRPr="0028223D">
              <w:rPr>
                <w:sz w:val="18"/>
                <w:szCs w:val="18"/>
              </w:rPr>
              <w:t>c) národní radiační havarijní plán,</w:t>
            </w:r>
          </w:p>
          <w:p w14:paraId="42AA2E51" w14:textId="77777777" w:rsidR="00546CD3" w:rsidRPr="0028223D" w:rsidRDefault="00546CD3" w:rsidP="00546CD3">
            <w:pPr>
              <w:rPr>
                <w:sz w:val="18"/>
                <w:szCs w:val="18"/>
              </w:rPr>
            </w:pPr>
            <w:r w:rsidRPr="0028223D">
              <w:rPr>
                <w:sz w:val="18"/>
                <w:szCs w:val="18"/>
              </w:rPr>
              <w:t>d) zprávu o činnosti Úřadu a výroční zprávu o monitorování radiační situace na území České republiky.</w:t>
            </w:r>
          </w:p>
          <w:p w14:paraId="08DEB4A5" w14:textId="1560EE7F"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2C4D5E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44F3FC9" w14:textId="77777777" w:rsidR="00546CD3" w:rsidRPr="0028223D" w:rsidRDefault="00546CD3" w:rsidP="00546CD3">
            <w:pPr>
              <w:rPr>
                <w:sz w:val="18"/>
                <w:szCs w:val="18"/>
              </w:rPr>
            </w:pPr>
          </w:p>
        </w:tc>
      </w:tr>
      <w:tr w:rsidR="00546CD3" w:rsidRPr="0028223D" w14:paraId="5D8B69FD" w14:textId="77777777" w:rsidTr="00E660D8">
        <w:tc>
          <w:tcPr>
            <w:tcW w:w="1392" w:type="dxa"/>
            <w:tcBorders>
              <w:top w:val="nil"/>
              <w:left w:val="single" w:sz="4" w:space="0" w:color="auto"/>
              <w:bottom w:val="nil"/>
              <w:right w:val="single" w:sz="4" w:space="0" w:color="auto"/>
            </w:tcBorders>
          </w:tcPr>
          <w:p w14:paraId="44E59CA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7B80D1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ADACAFA" w14:textId="22942011"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6A9A553" w14:textId="4BD74D26" w:rsidR="00546CD3" w:rsidRPr="0028223D" w:rsidRDefault="00546CD3" w:rsidP="00546CD3">
            <w:pPr>
              <w:rPr>
                <w:sz w:val="18"/>
                <w:szCs w:val="18"/>
              </w:rPr>
            </w:pPr>
            <w:r w:rsidRPr="0028223D">
              <w:rPr>
                <w:sz w:val="18"/>
                <w:szCs w:val="18"/>
              </w:rPr>
              <w:t>§213 písm.b)</w:t>
            </w:r>
          </w:p>
        </w:tc>
        <w:tc>
          <w:tcPr>
            <w:tcW w:w="5400" w:type="dxa"/>
            <w:gridSpan w:val="4"/>
            <w:tcBorders>
              <w:top w:val="nil"/>
              <w:left w:val="single" w:sz="4" w:space="0" w:color="auto"/>
              <w:bottom w:val="nil"/>
              <w:right w:val="single" w:sz="4" w:space="0" w:color="auto"/>
            </w:tcBorders>
          </w:tcPr>
          <w:p w14:paraId="2032C006" w14:textId="77777777" w:rsidR="00546CD3" w:rsidRPr="0028223D" w:rsidRDefault="00546CD3" w:rsidP="00546CD3">
            <w:pPr>
              <w:rPr>
                <w:sz w:val="18"/>
                <w:szCs w:val="18"/>
              </w:rPr>
            </w:pPr>
            <w:r w:rsidRPr="0028223D">
              <w:rPr>
                <w:sz w:val="18"/>
                <w:szCs w:val="18"/>
              </w:rPr>
              <w:t>Ministerstvo vnitra</w:t>
            </w:r>
          </w:p>
          <w:p w14:paraId="4124903D" w14:textId="77777777" w:rsidR="00546CD3" w:rsidRPr="0028223D" w:rsidRDefault="00546CD3" w:rsidP="00546CD3">
            <w:pPr>
              <w:rPr>
                <w:sz w:val="18"/>
                <w:szCs w:val="18"/>
              </w:rPr>
            </w:pPr>
            <w:r w:rsidRPr="0028223D">
              <w:rPr>
                <w:sz w:val="18"/>
                <w:szCs w:val="18"/>
              </w:rPr>
              <w:lastRenderedPageBreak/>
              <w:t>b) spolupracuje s Úřadem na zpracování národního radiačního havarijního plánu.</w:t>
            </w:r>
          </w:p>
          <w:p w14:paraId="55382616" w14:textId="17A8C89B"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619F80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D4CFCD0" w14:textId="77777777" w:rsidR="00546CD3" w:rsidRPr="0028223D" w:rsidRDefault="00546CD3" w:rsidP="00546CD3">
            <w:pPr>
              <w:rPr>
                <w:sz w:val="18"/>
                <w:szCs w:val="18"/>
              </w:rPr>
            </w:pPr>
          </w:p>
        </w:tc>
      </w:tr>
      <w:tr w:rsidR="00546CD3" w:rsidRPr="0028223D" w14:paraId="2C8157CE" w14:textId="77777777" w:rsidTr="00E660D8">
        <w:tc>
          <w:tcPr>
            <w:tcW w:w="1392" w:type="dxa"/>
            <w:tcBorders>
              <w:top w:val="nil"/>
              <w:left w:val="single" w:sz="4" w:space="0" w:color="auto"/>
              <w:bottom w:val="nil"/>
              <w:right w:val="single" w:sz="4" w:space="0" w:color="auto"/>
            </w:tcBorders>
          </w:tcPr>
          <w:p w14:paraId="5DE8EC2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BB9022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393F4B9" w14:textId="07744E8C"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E202849" w14:textId="13ED1BFD" w:rsidR="00546CD3" w:rsidRPr="0028223D" w:rsidRDefault="00546CD3" w:rsidP="00546CD3">
            <w:pPr>
              <w:rPr>
                <w:sz w:val="18"/>
                <w:szCs w:val="18"/>
              </w:rPr>
            </w:pPr>
            <w:r w:rsidRPr="0028223D">
              <w:rPr>
                <w:sz w:val="18"/>
                <w:szCs w:val="18"/>
              </w:rPr>
              <w:t>§220</w:t>
            </w:r>
          </w:p>
        </w:tc>
        <w:tc>
          <w:tcPr>
            <w:tcW w:w="5400" w:type="dxa"/>
            <w:gridSpan w:val="4"/>
            <w:tcBorders>
              <w:top w:val="nil"/>
              <w:left w:val="single" w:sz="4" w:space="0" w:color="auto"/>
              <w:bottom w:val="nil"/>
              <w:right w:val="single" w:sz="4" w:space="0" w:color="auto"/>
            </w:tcBorders>
          </w:tcPr>
          <w:p w14:paraId="1D8C47C9" w14:textId="77777777" w:rsidR="00546CD3" w:rsidRPr="0028223D" w:rsidRDefault="00546CD3" w:rsidP="00546CD3">
            <w:pPr>
              <w:rPr>
                <w:sz w:val="18"/>
                <w:szCs w:val="18"/>
              </w:rPr>
            </w:pPr>
            <w:r w:rsidRPr="0028223D">
              <w:rPr>
                <w:sz w:val="18"/>
                <w:szCs w:val="18"/>
              </w:rPr>
              <w:t>(1) Hasičský záchranný sbor České republiky</w:t>
            </w:r>
          </w:p>
          <w:p w14:paraId="29AAA07E" w14:textId="77777777" w:rsidR="00546CD3" w:rsidRPr="0028223D" w:rsidRDefault="00546CD3" w:rsidP="00546CD3">
            <w:pPr>
              <w:rPr>
                <w:sz w:val="18"/>
                <w:szCs w:val="18"/>
              </w:rPr>
            </w:pPr>
            <w:r w:rsidRPr="0028223D">
              <w:rPr>
                <w:sz w:val="18"/>
                <w:szCs w:val="18"/>
              </w:rPr>
              <w:t>a) se podílí na monitorování radiační situace podle § 149 a provádí monitorování na monitorovacích trasách a místech,</w:t>
            </w:r>
          </w:p>
          <w:p w14:paraId="11DBDDA3" w14:textId="77777777" w:rsidR="00546CD3" w:rsidRPr="0028223D" w:rsidRDefault="00546CD3" w:rsidP="00546CD3">
            <w:pPr>
              <w:rPr>
                <w:sz w:val="18"/>
                <w:szCs w:val="18"/>
              </w:rPr>
            </w:pPr>
            <w:r w:rsidRPr="0028223D">
              <w:rPr>
                <w:sz w:val="18"/>
                <w:szCs w:val="18"/>
              </w:rPr>
              <w:t>b) stanoví podmínky pro požární ochranu jaderného zařízení,</w:t>
            </w:r>
          </w:p>
          <w:p w14:paraId="3AD28437" w14:textId="77777777" w:rsidR="00546CD3" w:rsidRPr="0028223D" w:rsidRDefault="00546CD3" w:rsidP="00546CD3">
            <w:pPr>
              <w:rPr>
                <w:sz w:val="18"/>
                <w:szCs w:val="18"/>
              </w:rPr>
            </w:pPr>
            <w:r w:rsidRPr="0028223D">
              <w:rPr>
                <w:sz w:val="18"/>
                <w:szCs w:val="18"/>
              </w:rPr>
              <w:t>c) provádí v rozsahu své působnosti stanovené jiným právním předpisem pro případ radiační havárie předběžné informování dotčeného obyvatelstva o opatřeních na ochranu obyvatelstva, která se na něj vztahují, a o krocích, které je nutné v případě takové situace učinit; poskytnuté předběžné informace musí být aktuální a neustále k dispozici a informování musí být prováděno bez vyzvání, opakovaně v pravidelných intervalech a pokaždé, když dojde k významné změně,</w:t>
            </w:r>
          </w:p>
          <w:p w14:paraId="39270F31" w14:textId="77777777" w:rsidR="00546CD3" w:rsidRPr="0028223D" w:rsidRDefault="00546CD3" w:rsidP="00546CD3">
            <w:pPr>
              <w:rPr>
                <w:sz w:val="18"/>
                <w:szCs w:val="18"/>
              </w:rPr>
            </w:pPr>
            <w:r w:rsidRPr="0028223D">
              <w:rPr>
                <w:sz w:val="18"/>
                <w:szCs w:val="18"/>
              </w:rPr>
              <w:t>d) v případě radiační nehody nebo radiační havárie v rozsahu své působnosti stanovené jiným právním předpisem neprodleně informuje obyvatelstvo touto radiační mimořádnou událostí dotčené o</w:t>
            </w:r>
          </w:p>
          <w:p w14:paraId="2A7EA325" w14:textId="77777777" w:rsidR="00546CD3" w:rsidRPr="0028223D" w:rsidRDefault="00546CD3" w:rsidP="00546CD3">
            <w:pPr>
              <w:rPr>
                <w:sz w:val="18"/>
                <w:szCs w:val="18"/>
              </w:rPr>
            </w:pPr>
            <w:r w:rsidRPr="0028223D">
              <w:rPr>
                <w:sz w:val="18"/>
                <w:szCs w:val="18"/>
              </w:rPr>
              <w:t>1. skutečnostech radiační nehody nebo radiační havárie,</w:t>
            </w:r>
          </w:p>
          <w:p w14:paraId="57457BD6" w14:textId="77777777" w:rsidR="00546CD3" w:rsidRPr="0028223D" w:rsidRDefault="00546CD3" w:rsidP="00546CD3">
            <w:pPr>
              <w:rPr>
                <w:sz w:val="18"/>
                <w:szCs w:val="18"/>
              </w:rPr>
            </w:pPr>
            <w:r w:rsidRPr="0028223D">
              <w:rPr>
                <w:sz w:val="18"/>
                <w:szCs w:val="18"/>
              </w:rPr>
              <w:t>2. krocích, které mají být podniknuty, a</w:t>
            </w:r>
          </w:p>
          <w:p w14:paraId="1FAC9FD4" w14:textId="77777777" w:rsidR="00546CD3" w:rsidRPr="0028223D" w:rsidRDefault="00546CD3" w:rsidP="00546CD3">
            <w:pPr>
              <w:rPr>
                <w:sz w:val="18"/>
                <w:szCs w:val="18"/>
              </w:rPr>
            </w:pPr>
            <w:r w:rsidRPr="0028223D">
              <w:rPr>
                <w:sz w:val="18"/>
                <w:szCs w:val="18"/>
              </w:rPr>
              <w:t>3. opatřeních na ochranu obyvatelstva, která mají být přijata, je-li to v daném případě třeba,</w:t>
            </w:r>
          </w:p>
          <w:p w14:paraId="3C7C4EC0" w14:textId="77777777" w:rsidR="00546CD3" w:rsidRPr="0028223D" w:rsidRDefault="00546CD3" w:rsidP="00546CD3">
            <w:pPr>
              <w:rPr>
                <w:sz w:val="18"/>
                <w:szCs w:val="18"/>
              </w:rPr>
            </w:pPr>
            <w:r w:rsidRPr="0028223D">
              <w:rPr>
                <w:sz w:val="18"/>
                <w:szCs w:val="18"/>
              </w:rPr>
              <w:t>e) spolupracuje při informování podle písmene d) s hejtmanem kraje a obecním úřadem obce s rozšířenou působností, jedná-li se o radiační nehodu spojenou s podezřením na možný únik radioaktivních látek nebo šíření ionizujícího záření z areálu jaderného zařízení nebo pracoviště se zdrojem ionizujícího záření nebo o radiační havárii,</w:t>
            </w:r>
          </w:p>
          <w:p w14:paraId="07E5E136" w14:textId="77777777" w:rsidR="00546CD3" w:rsidRPr="0028223D" w:rsidRDefault="00546CD3" w:rsidP="00546CD3">
            <w:pPr>
              <w:rPr>
                <w:sz w:val="18"/>
                <w:szCs w:val="18"/>
              </w:rPr>
            </w:pPr>
            <w:r w:rsidRPr="0028223D">
              <w:rPr>
                <w:sz w:val="18"/>
                <w:szCs w:val="18"/>
              </w:rPr>
              <w:t>f) zpracovává vnější havarijní plán,</w:t>
            </w:r>
          </w:p>
          <w:p w14:paraId="18FD96B5" w14:textId="77777777" w:rsidR="00546CD3" w:rsidRPr="0028223D" w:rsidRDefault="00546CD3" w:rsidP="00546CD3">
            <w:pPr>
              <w:rPr>
                <w:sz w:val="18"/>
                <w:szCs w:val="18"/>
              </w:rPr>
            </w:pPr>
            <w:r w:rsidRPr="0028223D">
              <w:rPr>
                <w:sz w:val="18"/>
                <w:szCs w:val="18"/>
              </w:rPr>
              <w:t>g) spolupracuje s držitelem povolení a příslušným krajským úřadem na vybavení obyvatelstva v zóně havarijního plánování antidoty k jódové profylaxi.</w:t>
            </w:r>
          </w:p>
          <w:p w14:paraId="23E8C866" w14:textId="6F12FFD4" w:rsidR="00546CD3" w:rsidRPr="0028223D" w:rsidRDefault="00546CD3" w:rsidP="00546CD3">
            <w:pPr>
              <w:rPr>
                <w:sz w:val="18"/>
                <w:szCs w:val="18"/>
              </w:rPr>
            </w:pPr>
            <w:r w:rsidRPr="0028223D">
              <w:rPr>
                <w:sz w:val="18"/>
                <w:szCs w:val="18"/>
              </w:rPr>
              <w:t>(2) Prováděcí právní předpis stanoví pravidla pro vybavení obyvatelstva antidoty k jódové profylaxi.</w:t>
            </w:r>
          </w:p>
          <w:p w14:paraId="22B6528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78824D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CF9F6E4" w14:textId="77777777" w:rsidR="00546CD3" w:rsidRPr="0028223D" w:rsidRDefault="00546CD3" w:rsidP="00546CD3">
            <w:pPr>
              <w:rPr>
                <w:sz w:val="18"/>
                <w:szCs w:val="18"/>
              </w:rPr>
            </w:pPr>
          </w:p>
        </w:tc>
      </w:tr>
      <w:tr w:rsidR="00546CD3" w:rsidRPr="0028223D" w14:paraId="73BB1E4F" w14:textId="77777777" w:rsidTr="00E660D8">
        <w:tc>
          <w:tcPr>
            <w:tcW w:w="1392" w:type="dxa"/>
            <w:tcBorders>
              <w:top w:val="nil"/>
              <w:left w:val="single" w:sz="4" w:space="0" w:color="auto"/>
              <w:bottom w:val="nil"/>
              <w:right w:val="single" w:sz="4" w:space="0" w:color="auto"/>
            </w:tcBorders>
          </w:tcPr>
          <w:p w14:paraId="07593F0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5D352C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71B3300" w14:textId="59F9FEE8"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9803BE7" w14:textId="63F80EEF" w:rsidR="00546CD3" w:rsidRPr="0028223D" w:rsidRDefault="00546CD3" w:rsidP="00546CD3">
            <w:pPr>
              <w:rPr>
                <w:sz w:val="18"/>
                <w:szCs w:val="18"/>
              </w:rPr>
            </w:pPr>
            <w:r w:rsidRPr="0028223D">
              <w:rPr>
                <w:sz w:val="18"/>
                <w:szCs w:val="18"/>
              </w:rPr>
              <w:t>§224</w:t>
            </w:r>
          </w:p>
        </w:tc>
        <w:tc>
          <w:tcPr>
            <w:tcW w:w="5400" w:type="dxa"/>
            <w:gridSpan w:val="4"/>
            <w:tcBorders>
              <w:top w:val="nil"/>
              <w:left w:val="single" w:sz="4" w:space="0" w:color="auto"/>
              <w:bottom w:val="nil"/>
              <w:right w:val="single" w:sz="4" w:space="0" w:color="auto"/>
            </w:tcBorders>
          </w:tcPr>
          <w:p w14:paraId="1CA25C9D" w14:textId="77777777" w:rsidR="00546CD3" w:rsidRPr="0028223D" w:rsidRDefault="00546CD3" w:rsidP="00546CD3">
            <w:pPr>
              <w:rPr>
                <w:sz w:val="18"/>
                <w:szCs w:val="18"/>
              </w:rPr>
            </w:pPr>
            <w:r w:rsidRPr="0028223D">
              <w:rPr>
                <w:sz w:val="18"/>
                <w:szCs w:val="18"/>
              </w:rPr>
              <w:t>(1) Krajský úřad</w:t>
            </w:r>
          </w:p>
          <w:p w14:paraId="1BC7AA7C" w14:textId="77777777" w:rsidR="00546CD3" w:rsidRPr="0028223D" w:rsidRDefault="00546CD3" w:rsidP="00546CD3">
            <w:pPr>
              <w:rPr>
                <w:sz w:val="18"/>
                <w:szCs w:val="18"/>
              </w:rPr>
            </w:pPr>
            <w:r w:rsidRPr="0028223D">
              <w:rPr>
                <w:sz w:val="18"/>
                <w:szCs w:val="18"/>
              </w:rPr>
              <w:t>a) spolupracuje s držitelem povolení a Hasičským záchranným sborem České republiky na vybavení obyvatelstva v zóně havarijního plánování antidoty k jódové profylaxi,</w:t>
            </w:r>
          </w:p>
          <w:p w14:paraId="55E41A68" w14:textId="77777777" w:rsidR="00546CD3" w:rsidRPr="0028223D" w:rsidRDefault="00546CD3" w:rsidP="00546CD3">
            <w:pPr>
              <w:rPr>
                <w:sz w:val="18"/>
                <w:szCs w:val="18"/>
              </w:rPr>
            </w:pPr>
            <w:r w:rsidRPr="0028223D">
              <w:rPr>
                <w:sz w:val="18"/>
                <w:szCs w:val="18"/>
              </w:rPr>
              <w:t xml:space="preserve">b) provádí v rozsahu své působnosti stanovené jiným právním předpisem předběžné informování obyvatelstva v zóně havarijního plánování v případě radiační havárie o opatřeních na ochranu obyvatelstva, která se na něj vztahují, a o krocích, které je nutné v případě takové situace učinit; poskytnuté předběžné informace musí být </w:t>
            </w:r>
            <w:r w:rsidRPr="0028223D">
              <w:rPr>
                <w:sz w:val="18"/>
                <w:szCs w:val="18"/>
              </w:rPr>
              <w:lastRenderedPageBreak/>
              <w:t>aktuální a neustále k dispozici a informování musí být prováděno bez vyzvání, opakovaně v pravidelných intervalech a pokaždé, když dojde k významné změně,</w:t>
            </w:r>
          </w:p>
          <w:p w14:paraId="2AD5ECF0" w14:textId="77777777" w:rsidR="00546CD3" w:rsidRPr="0028223D" w:rsidRDefault="00546CD3" w:rsidP="00546CD3">
            <w:pPr>
              <w:rPr>
                <w:sz w:val="18"/>
                <w:szCs w:val="18"/>
              </w:rPr>
            </w:pPr>
            <w:r w:rsidRPr="0028223D">
              <w:rPr>
                <w:sz w:val="18"/>
                <w:szCs w:val="18"/>
              </w:rPr>
              <w:t>c) v rámci ochrany obyvatelstva před ozářením z přírodního zdroje záření</w:t>
            </w:r>
          </w:p>
          <w:p w14:paraId="6BEF6EE7" w14:textId="77777777" w:rsidR="00546CD3" w:rsidRPr="0028223D" w:rsidRDefault="00546CD3" w:rsidP="00546CD3">
            <w:pPr>
              <w:rPr>
                <w:sz w:val="18"/>
                <w:szCs w:val="18"/>
              </w:rPr>
            </w:pPr>
            <w:r w:rsidRPr="0028223D">
              <w:rPr>
                <w:sz w:val="18"/>
                <w:szCs w:val="18"/>
              </w:rPr>
              <w:t>1. se podílí na vyhledávání staveb s vyšší úrovní ozáření z přírodního zdroje záření v jejich vnitřním ovzduší a na informování obyvatelstva o riziku vyplývajícím ze zvýšené koncentrace radonu v domech,</w:t>
            </w:r>
          </w:p>
          <w:p w14:paraId="5B7E8B34" w14:textId="77777777" w:rsidR="00546CD3" w:rsidRPr="0028223D" w:rsidRDefault="00546CD3" w:rsidP="00546CD3">
            <w:pPr>
              <w:rPr>
                <w:sz w:val="18"/>
                <w:szCs w:val="18"/>
              </w:rPr>
            </w:pPr>
            <w:r w:rsidRPr="0028223D">
              <w:rPr>
                <w:sz w:val="18"/>
                <w:szCs w:val="18"/>
              </w:rPr>
              <w:t>2. kontroluje ve spolupráci s Úřadem účinnost provedených opatření na ochranu zdraví obyvatelstva před ozářením z přírodního radionuklidu.</w:t>
            </w:r>
          </w:p>
          <w:p w14:paraId="7AF78339" w14:textId="04115623" w:rsidR="00546CD3" w:rsidRPr="0028223D" w:rsidRDefault="00546CD3" w:rsidP="00546CD3">
            <w:pPr>
              <w:rPr>
                <w:sz w:val="18"/>
                <w:szCs w:val="18"/>
              </w:rPr>
            </w:pPr>
            <w:r w:rsidRPr="0028223D">
              <w:rPr>
                <w:sz w:val="18"/>
                <w:szCs w:val="18"/>
              </w:rPr>
              <w:t>(2) Hejtman kraje</w:t>
            </w:r>
          </w:p>
          <w:p w14:paraId="04721015" w14:textId="77777777" w:rsidR="00546CD3" w:rsidRPr="0028223D" w:rsidRDefault="00546CD3" w:rsidP="00546CD3">
            <w:pPr>
              <w:rPr>
                <w:sz w:val="18"/>
                <w:szCs w:val="18"/>
              </w:rPr>
            </w:pPr>
            <w:r w:rsidRPr="0028223D">
              <w:rPr>
                <w:sz w:val="18"/>
                <w:szCs w:val="18"/>
              </w:rPr>
              <w:t>a) v případě radiační nehody spojené s podezřením na možný únik radioaktivních látek nebo šíření ionizujícího záření z areálu jaderného zařízení nebo pracoviště se zdrojem ionizujícího záření nebo radiační havárie vzniklé na území kraje v rozsahu své působnosti stanovené jiným právním předpisem neprodleně informuje obyvatelstvo touto radiační mimořádnou událostí dotčené o</w:t>
            </w:r>
          </w:p>
          <w:p w14:paraId="26DF982C" w14:textId="77777777" w:rsidR="00546CD3" w:rsidRPr="0028223D" w:rsidRDefault="00546CD3" w:rsidP="00546CD3">
            <w:pPr>
              <w:rPr>
                <w:sz w:val="18"/>
                <w:szCs w:val="18"/>
              </w:rPr>
            </w:pPr>
            <w:r w:rsidRPr="0028223D">
              <w:rPr>
                <w:sz w:val="18"/>
                <w:szCs w:val="18"/>
              </w:rPr>
              <w:t>1. skutečnostech radiační nehody nebo radiační havárie,</w:t>
            </w:r>
          </w:p>
          <w:p w14:paraId="6ADD9FB5" w14:textId="77777777" w:rsidR="00546CD3" w:rsidRPr="0028223D" w:rsidRDefault="00546CD3" w:rsidP="00546CD3">
            <w:pPr>
              <w:rPr>
                <w:sz w:val="18"/>
                <w:szCs w:val="18"/>
              </w:rPr>
            </w:pPr>
            <w:r w:rsidRPr="0028223D">
              <w:rPr>
                <w:sz w:val="18"/>
                <w:szCs w:val="18"/>
              </w:rPr>
              <w:t>2. krocích, které mají být podniknuty a</w:t>
            </w:r>
          </w:p>
          <w:p w14:paraId="5344C6C8" w14:textId="77777777" w:rsidR="00546CD3" w:rsidRPr="0028223D" w:rsidRDefault="00546CD3" w:rsidP="00546CD3">
            <w:pPr>
              <w:rPr>
                <w:sz w:val="18"/>
                <w:szCs w:val="18"/>
              </w:rPr>
            </w:pPr>
            <w:r w:rsidRPr="0028223D">
              <w:rPr>
                <w:sz w:val="18"/>
                <w:szCs w:val="18"/>
              </w:rPr>
              <w:t>3. opatřeních na ochranu obyvatelstva, která mají být přijata, je-li to v daném případě třeba,</w:t>
            </w:r>
          </w:p>
          <w:p w14:paraId="108AD361" w14:textId="77777777" w:rsidR="00546CD3" w:rsidRPr="0028223D" w:rsidRDefault="00546CD3" w:rsidP="00546CD3">
            <w:pPr>
              <w:rPr>
                <w:sz w:val="18"/>
                <w:szCs w:val="18"/>
              </w:rPr>
            </w:pPr>
            <w:r w:rsidRPr="0028223D">
              <w:rPr>
                <w:sz w:val="18"/>
                <w:szCs w:val="18"/>
              </w:rPr>
              <w:t>b) spolupracuje při informování podle písmene a) s Hasičským záchranným sborem České republiky a obecním úřadem obce s rozšířenou působností,</w:t>
            </w:r>
          </w:p>
          <w:p w14:paraId="38DBF938" w14:textId="77777777" w:rsidR="00546CD3" w:rsidRPr="0028223D" w:rsidRDefault="00546CD3" w:rsidP="00546CD3">
            <w:pPr>
              <w:rPr>
                <w:sz w:val="18"/>
                <w:szCs w:val="18"/>
              </w:rPr>
            </w:pPr>
            <w:r w:rsidRPr="0028223D">
              <w:rPr>
                <w:sz w:val="18"/>
                <w:szCs w:val="18"/>
              </w:rPr>
              <w:t>c) schvaluje vnější havarijní plán.</w:t>
            </w:r>
          </w:p>
          <w:p w14:paraId="7A441FEA" w14:textId="77777777" w:rsidR="00546CD3" w:rsidRPr="0028223D" w:rsidRDefault="00546CD3" w:rsidP="00546CD3">
            <w:pPr>
              <w:rPr>
                <w:sz w:val="18"/>
                <w:szCs w:val="18"/>
              </w:rPr>
            </w:pPr>
            <w:r w:rsidRPr="0028223D">
              <w:rPr>
                <w:sz w:val="18"/>
                <w:szCs w:val="18"/>
              </w:rPr>
              <w:t>(3) Působnosti stanovené krajskému úřadu a hejtmanovi kraje podle tohoto zákona jsou výkonem přenesené působnosti.</w:t>
            </w:r>
          </w:p>
          <w:p w14:paraId="1786C98A" w14:textId="7A6E7324"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8EE649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C95A3D6" w14:textId="77777777" w:rsidR="00546CD3" w:rsidRPr="0028223D" w:rsidRDefault="00546CD3" w:rsidP="00546CD3">
            <w:pPr>
              <w:rPr>
                <w:sz w:val="18"/>
                <w:szCs w:val="18"/>
              </w:rPr>
            </w:pPr>
          </w:p>
        </w:tc>
      </w:tr>
      <w:tr w:rsidR="00546CD3" w:rsidRPr="0028223D" w14:paraId="02530987" w14:textId="77777777" w:rsidTr="00E660D8">
        <w:tc>
          <w:tcPr>
            <w:tcW w:w="1392" w:type="dxa"/>
            <w:tcBorders>
              <w:top w:val="nil"/>
              <w:left w:val="single" w:sz="4" w:space="0" w:color="auto"/>
              <w:bottom w:val="nil"/>
              <w:right w:val="single" w:sz="4" w:space="0" w:color="auto"/>
            </w:tcBorders>
          </w:tcPr>
          <w:p w14:paraId="771C393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0CBEDF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A7403CC" w14:textId="37AA50A6"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FC2B3BA" w14:textId="2DA2CCBD" w:rsidR="00546CD3" w:rsidRPr="0028223D" w:rsidRDefault="00546CD3" w:rsidP="00546CD3">
            <w:pPr>
              <w:rPr>
                <w:sz w:val="18"/>
                <w:szCs w:val="18"/>
              </w:rPr>
            </w:pPr>
            <w:r w:rsidRPr="0028223D">
              <w:rPr>
                <w:sz w:val="18"/>
                <w:szCs w:val="18"/>
              </w:rPr>
              <w:t>§234 odst.2</w:t>
            </w:r>
          </w:p>
        </w:tc>
        <w:tc>
          <w:tcPr>
            <w:tcW w:w="5400" w:type="dxa"/>
            <w:gridSpan w:val="4"/>
            <w:tcBorders>
              <w:top w:val="nil"/>
              <w:left w:val="single" w:sz="4" w:space="0" w:color="auto"/>
              <w:bottom w:val="nil"/>
              <w:right w:val="single" w:sz="4" w:space="0" w:color="auto"/>
            </w:tcBorders>
          </w:tcPr>
          <w:p w14:paraId="50841B21" w14:textId="77777777" w:rsidR="00546CD3" w:rsidRPr="0028223D" w:rsidRDefault="00546CD3" w:rsidP="00546CD3">
            <w:pPr>
              <w:rPr>
                <w:sz w:val="18"/>
                <w:szCs w:val="18"/>
              </w:rPr>
            </w:pPr>
            <w:r w:rsidRPr="0028223D">
              <w:rPr>
                <w:sz w:val="18"/>
                <w:szCs w:val="18"/>
              </w:rPr>
              <w:t>(2) Národní radiační havarijní plán vypracuje Úřad ve spolupráci s Ministerstvem vnitra a vláda schválí do 4 let ode dne nabytí účinnosti tohoto zákona. Každý je povinen postupovat podle prvého národního radiačního havarijního plánu nejpozději do 2 let od jeho vydání.</w:t>
            </w:r>
          </w:p>
          <w:p w14:paraId="7B75C1E8" w14:textId="09A66BD9"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F9CCB3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D2D6A47" w14:textId="77777777" w:rsidR="00546CD3" w:rsidRPr="0028223D" w:rsidRDefault="00546CD3" w:rsidP="00546CD3">
            <w:pPr>
              <w:rPr>
                <w:sz w:val="18"/>
                <w:szCs w:val="18"/>
              </w:rPr>
            </w:pPr>
          </w:p>
        </w:tc>
      </w:tr>
      <w:tr w:rsidR="00546CD3" w:rsidRPr="0028223D" w14:paraId="19EB5578" w14:textId="77777777" w:rsidTr="00E660D8">
        <w:tc>
          <w:tcPr>
            <w:tcW w:w="1392" w:type="dxa"/>
            <w:tcBorders>
              <w:top w:val="nil"/>
              <w:left w:val="single" w:sz="4" w:space="0" w:color="auto"/>
              <w:bottom w:val="nil"/>
              <w:right w:val="single" w:sz="4" w:space="0" w:color="auto"/>
            </w:tcBorders>
          </w:tcPr>
          <w:p w14:paraId="2C1237C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1F21F9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0B29EF9"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F899C5B" w14:textId="77777777" w:rsidR="00546CD3" w:rsidRPr="0028223D" w:rsidRDefault="00546CD3" w:rsidP="00546CD3">
            <w:pPr>
              <w:rPr>
                <w:sz w:val="18"/>
                <w:szCs w:val="18"/>
              </w:rPr>
            </w:pPr>
            <w:r w:rsidRPr="0028223D">
              <w:rPr>
                <w:sz w:val="18"/>
                <w:szCs w:val="18"/>
              </w:rPr>
              <w:t>§2</w:t>
            </w:r>
          </w:p>
        </w:tc>
        <w:tc>
          <w:tcPr>
            <w:tcW w:w="5400" w:type="dxa"/>
            <w:gridSpan w:val="4"/>
            <w:tcBorders>
              <w:top w:val="nil"/>
              <w:left w:val="single" w:sz="4" w:space="0" w:color="auto"/>
              <w:bottom w:val="nil"/>
              <w:right w:val="single" w:sz="4" w:space="0" w:color="auto"/>
            </w:tcBorders>
          </w:tcPr>
          <w:p w14:paraId="0D405077" w14:textId="77777777" w:rsidR="00546CD3" w:rsidRPr="0028223D" w:rsidRDefault="00546CD3" w:rsidP="00546CD3">
            <w:pPr>
              <w:rPr>
                <w:sz w:val="18"/>
                <w:szCs w:val="18"/>
              </w:rPr>
            </w:pPr>
            <w:r w:rsidRPr="0028223D">
              <w:rPr>
                <w:sz w:val="18"/>
                <w:szCs w:val="18"/>
              </w:rPr>
              <w:t>(1) Podle možných dopadů radiační nehody nebo radiační havárie na území České republiky se jaderné zařízení, pracoviště se zdroji ionizujícího záření nebo činnost v rámci expozičních situací zařazuje do kategorie ohrožení A až D, a to</w:t>
            </w:r>
          </w:p>
          <w:p w14:paraId="775B8D04" w14:textId="77777777" w:rsidR="00546CD3" w:rsidRPr="0028223D" w:rsidRDefault="00546CD3" w:rsidP="00546CD3">
            <w:pPr>
              <w:rPr>
                <w:sz w:val="18"/>
                <w:szCs w:val="18"/>
              </w:rPr>
            </w:pPr>
            <w:r w:rsidRPr="0028223D">
              <w:rPr>
                <w:sz w:val="18"/>
                <w:szCs w:val="18"/>
              </w:rPr>
              <w:t>a) do kategorie ohrožení A se zařazuje energetické jaderné zařízení,</w:t>
            </w:r>
          </w:p>
          <w:p w14:paraId="0E3DBD9B" w14:textId="77777777" w:rsidR="00546CD3" w:rsidRPr="0028223D" w:rsidRDefault="00546CD3" w:rsidP="00546CD3">
            <w:pPr>
              <w:rPr>
                <w:sz w:val="18"/>
                <w:szCs w:val="18"/>
              </w:rPr>
            </w:pPr>
            <w:r w:rsidRPr="0028223D">
              <w:rPr>
                <w:sz w:val="18"/>
                <w:szCs w:val="18"/>
              </w:rPr>
              <w:t>b) do kategorie ohrožení B se zařazuje jaderné zařízení, které nepatří do kategorie ohrožení A, a pracoviště IV. kategorie, kromě pracoviště s jaderným zařízením, na němž může vzniknout radiační havárie,</w:t>
            </w:r>
          </w:p>
          <w:p w14:paraId="719F8D31" w14:textId="77777777" w:rsidR="00546CD3" w:rsidRPr="0028223D" w:rsidRDefault="00546CD3" w:rsidP="00546CD3">
            <w:pPr>
              <w:rPr>
                <w:sz w:val="18"/>
                <w:szCs w:val="18"/>
              </w:rPr>
            </w:pPr>
            <w:r w:rsidRPr="0028223D">
              <w:rPr>
                <w:sz w:val="18"/>
                <w:szCs w:val="18"/>
              </w:rPr>
              <w:lastRenderedPageBreak/>
              <w:t>c) do kategorie ohrožení C se zařazuje jaderné zařízení nebo pracoviště se zdroji ionizujícího záření, na němž nemůže vzniknout radiační havárie, nebo</w:t>
            </w:r>
          </w:p>
          <w:p w14:paraId="10F87F40" w14:textId="77777777" w:rsidR="00546CD3" w:rsidRPr="0028223D" w:rsidRDefault="00546CD3" w:rsidP="00546CD3">
            <w:pPr>
              <w:rPr>
                <w:sz w:val="18"/>
                <w:szCs w:val="18"/>
              </w:rPr>
            </w:pPr>
            <w:r w:rsidRPr="0028223D">
              <w:rPr>
                <w:sz w:val="18"/>
                <w:szCs w:val="18"/>
              </w:rPr>
              <w:t>d) do kategorie ohrožení D se zařazuje činnost v rámci expozičních situací, včetně nálezu, zneužití nebo ztráty radionuklidového zdroje nebo přepravy radioaktivní nebo štěpné látky, která může být příčinou vzniku radiační nehody nebo radiační havárie na nepředvídatelném místě, a tím i havarijního ozáření.</w:t>
            </w:r>
          </w:p>
          <w:p w14:paraId="283663D6" w14:textId="77777777" w:rsidR="00546CD3" w:rsidRPr="0028223D" w:rsidRDefault="00546CD3" w:rsidP="00546CD3">
            <w:pPr>
              <w:rPr>
                <w:sz w:val="18"/>
                <w:szCs w:val="18"/>
              </w:rPr>
            </w:pPr>
            <w:r w:rsidRPr="0028223D">
              <w:rPr>
                <w:sz w:val="18"/>
                <w:szCs w:val="18"/>
              </w:rPr>
              <w:t>(2) Do kategorie ohrožení E se zařazují oblasti na území České republiky, na kterých mohou být realizována ochranná opatření pro obyvatelstvo v důsledku radiační havárie vzniklé na jaderném zařízení nebo pracovišti se zdroji ionizujícího záření umístěném na území státu sousedícího s Českou republikou.</w:t>
            </w:r>
          </w:p>
        </w:tc>
        <w:tc>
          <w:tcPr>
            <w:tcW w:w="540" w:type="dxa"/>
            <w:tcBorders>
              <w:top w:val="nil"/>
              <w:left w:val="single" w:sz="4" w:space="0" w:color="auto"/>
              <w:bottom w:val="nil"/>
              <w:right w:val="single" w:sz="4" w:space="0" w:color="auto"/>
            </w:tcBorders>
          </w:tcPr>
          <w:p w14:paraId="49A0DB5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B0A6C59" w14:textId="77777777" w:rsidR="00546CD3" w:rsidRPr="0028223D" w:rsidRDefault="00546CD3" w:rsidP="00546CD3">
            <w:pPr>
              <w:rPr>
                <w:sz w:val="18"/>
                <w:szCs w:val="18"/>
              </w:rPr>
            </w:pPr>
          </w:p>
        </w:tc>
      </w:tr>
      <w:tr w:rsidR="00546CD3" w:rsidRPr="0028223D" w14:paraId="0786AB41" w14:textId="77777777" w:rsidTr="00E660D8">
        <w:tc>
          <w:tcPr>
            <w:tcW w:w="1392" w:type="dxa"/>
            <w:tcBorders>
              <w:top w:val="nil"/>
              <w:left w:val="single" w:sz="4" w:space="0" w:color="auto"/>
              <w:bottom w:val="nil"/>
              <w:right w:val="single" w:sz="4" w:space="0" w:color="auto"/>
            </w:tcBorders>
          </w:tcPr>
          <w:p w14:paraId="743AACD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A05A28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539CB2D"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534298E" w14:textId="77777777" w:rsidR="00546CD3" w:rsidRPr="0028223D" w:rsidRDefault="00546CD3" w:rsidP="00546CD3">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1D2B0CDF" w14:textId="77777777" w:rsidR="00546CD3" w:rsidRPr="0028223D" w:rsidRDefault="00546CD3" w:rsidP="00546CD3">
            <w:pPr>
              <w:rPr>
                <w:sz w:val="18"/>
                <w:szCs w:val="18"/>
              </w:rPr>
            </w:pPr>
            <w:r w:rsidRPr="0028223D">
              <w:rPr>
                <w:sz w:val="18"/>
                <w:szCs w:val="18"/>
              </w:rPr>
              <w:t>(1) Při zpracování analýzy a hodnocení radiační mimořádné události</w:t>
            </w:r>
          </w:p>
          <w:p w14:paraId="17998A26" w14:textId="77777777" w:rsidR="00546CD3" w:rsidRPr="0028223D" w:rsidRDefault="00546CD3" w:rsidP="00546CD3">
            <w:pPr>
              <w:rPr>
                <w:sz w:val="18"/>
                <w:szCs w:val="18"/>
              </w:rPr>
            </w:pPr>
            <w:r w:rsidRPr="0028223D">
              <w:rPr>
                <w:sz w:val="18"/>
                <w:szCs w:val="18"/>
              </w:rPr>
              <w:t>a) k žádosti o povolení podle § 9 odst.1 písm. b) nebo g) atomového zákona musí být vzata v úvahu i možnost současného vzniku radiační mimořádné události na dvou a více jaderných reaktorech umístěných v areálu jaderného zařízení a mimořádné události podle jiného právního předpisu 2) a možnost současného vzniku radiační mimořádné události a mimořádné události podle jiného právního předpisu 2) u sousedící osoby,</w:t>
            </w:r>
          </w:p>
          <w:p w14:paraId="7855A40D" w14:textId="77777777" w:rsidR="00546CD3" w:rsidRPr="0028223D" w:rsidRDefault="00546CD3" w:rsidP="00546CD3">
            <w:pPr>
              <w:rPr>
                <w:sz w:val="18"/>
                <w:szCs w:val="18"/>
              </w:rPr>
            </w:pPr>
            <w:r w:rsidRPr="0028223D">
              <w:rPr>
                <w:sz w:val="18"/>
                <w:szCs w:val="18"/>
              </w:rPr>
              <w:t>b) k žádosti o povolení podle § 9 odst. 2 písm. b) a d) atomového zákona musí být vzata v úvahu i možnost současného vzniku radiační mimořádné události na dvou a více pracovištích se zdroji ionizujícího záření, popřípadě jaderných zařízeních umístěných na pracovišti IV. kategorie a mimořádné události podle jiného právního předpisu 2) a možnost současného vzniku radiační mimořádné události a mimořádné události podle jiného právního předpisu 2) u sousedící osoby,</w:t>
            </w:r>
          </w:p>
          <w:p w14:paraId="0883752C" w14:textId="77777777" w:rsidR="00546CD3" w:rsidRPr="0028223D" w:rsidRDefault="00546CD3" w:rsidP="00546CD3">
            <w:pPr>
              <w:rPr>
                <w:sz w:val="18"/>
                <w:szCs w:val="18"/>
              </w:rPr>
            </w:pPr>
            <w:r w:rsidRPr="0028223D">
              <w:rPr>
                <w:sz w:val="18"/>
                <w:szCs w:val="18"/>
              </w:rPr>
              <w:t>c) k žádosti o povolení podle § 9 odst. 3 písm. b) atomového zákona musí být vzata v úvahu možnost současného vzniku radiační mimořádné události a mimořádné události podle jiného právního předpisu 2) u sousedící osoby a</w:t>
            </w:r>
          </w:p>
          <w:p w14:paraId="3632C292" w14:textId="77777777" w:rsidR="00546CD3" w:rsidRPr="0028223D" w:rsidRDefault="00546CD3" w:rsidP="00546CD3">
            <w:pPr>
              <w:rPr>
                <w:sz w:val="18"/>
                <w:szCs w:val="18"/>
              </w:rPr>
            </w:pPr>
            <w:r w:rsidRPr="0028223D">
              <w:rPr>
                <w:sz w:val="18"/>
                <w:szCs w:val="18"/>
              </w:rPr>
              <w:t>d) k žádosti o povolení podle § 9 odst. 1 písm. b) atomového zákona musí být vzaty v úvahu výsledky pravděpodobnostního hodnocení bezpečnosti provedené podle vyhlášky o požadavcích na hodnocení bezpečnosti.</w:t>
            </w:r>
          </w:p>
          <w:p w14:paraId="545F2D9C" w14:textId="77777777" w:rsidR="00546CD3" w:rsidRPr="0028223D" w:rsidRDefault="00546CD3" w:rsidP="00546CD3">
            <w:pPr>
              <w:rPr>
                <w:sz w:val="18"/>
                <w:szCs w:val="18"/>
              </w:rPr>
            </w:pPr>
            <w:r w:rsidRPr="0028223D">
              <w:rPr>
                <w:sz w:val="18"/>
                <w:szCs w:val="18"/>
              </w:rPr>
              <w:t>(2) Požadavky na obsah analýzy a hodnocení radiační mimořádné události jsou uvedeny v příloze č. 1 k této vyhlášce.</w:t>
            </w:r>
          </w:p>
          <w:p w14:paraId="626599F4" w14:textId="77777777" w:rsidR="00546CD3" w:rsidRPr="0028223D" w:rsidRDefault="00546CD3" w:rsidP="00546CD3">
            <w:pPr>
              <w:rPr>
                <w:sz w:val="18"/>
                <w:szCs w:val="18"/>
              </w:rPr>
            </w:pPr>
            <w:r w:rsidRPr="0028223D">
              <w:rPr>
                <w:sz w:val="18"/>
                <w:szCs w:val="18"/>
              </w:rPr>
              <w:t>(3) Oznámení o zjištěné kategorii ohrožení musí být provedeno do 10 dnů ode dne nabytí právní moci příslušného rozhodnutí Úřadu o povolení. Zpracovateli vnějšího havarijního plánu se oznamuje pouze zjištěná kategorie ohrožení A nebo B.</w:t>
            </w:r>
          </w:p>
          <w:p w14:paraId="6ED00F2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EE1A85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20366AB" w14:textId="77777777" w:rsidR="00546CD3" w:rsidRPr="0028223D" w:rsidRDefault="00546CD3" w:rsidP="00546CD3">
            <w:pPr>
              <w:rPr>
                <w:sz w:val="18"/>
                <w:szCs w:val="18"/>
              </w:rPr>
            </w:pPr>
          </w:p>
        </w:tc>
      </w:tr>
      <w:tr w:rsidR="00546CD3" w:rsidRPr="0028223D" w14:paraId="338D5DA3" w14:textId="77777777" w:rsidTr="00E660D8">
        <w:tc>
          <w:tcPr>
            <w:tcW w:w="1392" w:type="dxa"/>
            <w:tcBorders>
              <w:top w:val="nil"/>
              <w:left w:val="single" w:sz="4" w:space="0" w:color="auto"/>
              <w:bottom w:val="nil"/>
              <w:right w:val="single" w:sz="4" w:space="0" w:color="auto"/>
            </w:tcBorders>
          </w:tcPr>
          <w:p w14:paraId="54649D4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2F27D4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BBC76B1"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282227BD" w14:textId="77777777" w:rsidR="00546CD3" w:rsidRPr="0028223D" w:rsidRDefault="00546CD3" w:rsidP="00546CD3">
            <w:pPr>
              <w:rPr>
                <w:sz w:val="18"/>
                <w:szCs w:val="18"/>
              </w:rPr>
            </w:pPr>
            <w:r w:rsidRPr="0028223D">
              <w:rPr>
                <w:sz w:val="18"/>
                <w:szCs w:val="18"/>
              </w:rPr>
              <w:t>§4</w:t>
            </w:r>
          </w:p>
        </w:tc>
        <w:tc>
          <w:tcPr>
            <w:tcW w:w="5400" w:type="dxa"/>
            <w:gridSpan w:val="4"/>
            <w:tcBorders>
              <w:top w:val="nil"/>
              <w:left w:val="single" w:sz="4" w:space="0" w:color="auto"/>
              <w:bottom w:val="nil"/>
              <w:right w:val="single" w:sz="4" w:space="0" w:color="auto"/>
            </w:tcBorders>
          </w:tcPr>
          <w:p w14:paraId="415B436B" w14:textId="77777777" w:rsidR="00546CD3" w:rsidRPr="0028223D" w:rsidRDefault="00546CD3" w:rsidP="00546CD3">
            <w:pPr>
              <w:rPr>
                <w:sz w:val="18"/>
                <w:szCs w:val="18"/>
              </w:rPr>
            </w:pPr>
            <w:r w:rsidRPr="0028223D">
              <w:rPr>
                <w:sz w:val="18"/>
                <w:szCs w:val="18"/>
              </w:rPr>
              <w:t>(1) Zóna havarijního plánování musí být stanovena jako kruhová plocha v okolí areálu jaderného zařízení nebo pracoviště IV. kategorie podle přílohy č. 2 k této vyhlášce nebo přílohy č. 3 k této vyhlášce.</w:t>
            </w:r>
          </w:p>
          <w:p w14:paraId="65363DD4" w14:textId="77777777" w:rsidR="00546CD3" w:rsidRPr="0028223D" w:rsidRDefault="00546CD3" w:rsidP="00546CD3">
            <w:pPr>
              <w:rPr>
                <w:sz w:val="18"/>
                <w:szCs w:val="18"/>
              </w:rPr>
            </w:pPr>
            <w:r w:rsidRPr="0028223D">
              <w:rPr>
                <w:sz w:val="18"/>
                <w:szCs w:val="18"/>
              </w:rPr>
              <w:t>(2) Plocha zóny havarijního plánování podle odstavce 1 musí být stanovena jako kruh, jehož</w:t>
            </w:r>
          </w:p>
          <w:p w14:paraId="6CEEE5AC" w14:textId="77777777" w:rsidR="00546CD3" w:rsidRPr="0028223D" w:rsidRDefault="00546CD3" w:rsidP="00546CD3">
            <w:pPr>
              <w:rPr>
                <w:sz w:val="18"/>
                <w:szCs w:val="18"/>
              </w:rPr>
            </w:pPr>
            <w:r w:rsidRPr="0028223D">
              <w:rPr>
                <w:sz w:val="18"/>
                <w:szCs w:val="18"/>
              </w:rPr>
              <w:t>a) střed S odpovídá středu nejmenší kružnice, která zahrnuje průmět půdorysu budovy s jaderným reaktorem, popřípadě všech budov s jadernými reaktory umístěných v areálu jaderného zařízení, nebo půdorys budovy s pracovištěm IV. kategorie, popřípadě budov s pracovišti IV. kategorie v jednom místě; vzor stanovení středu S plochy zóny havarijního plánování je uveden na obrázku č. 1 v příloze č. 4 k této vyhlášce a</w:t>
            </w:r>
          </w:p>
          <w:p w14:paraId="23EDFAC3" w14:textId="77777777" w:rsidR="00546CD3" w:rsidRPr="0028223D" w:rsidRDefault="00546CD3" w:rsidP="00546CD3">
            <w:pPr>
              <w:rPr>
                <w:sz w:val="18"/>
                <w:szCs w:val="18"/>
              </w:rPr>
            </w:pPr>
            <w:r w:rsidRPr="0028223D">
              <w:rPr>
                <w:sz w:val="18"/>
                <w:szCs w:val="18"/>
              </w:rPr>
              <w:t>b) poloměr R je roven vzdálenosti, na níž není vyloučena pro případ vzniku radiační havárie s frekvencí výskytu větší nebo rovnou</w:t>
            </w:r>
          </w:p>
          <w:p w14:paraId="7BB9C74E" w14:textId="77777777" w:rsidR="00546CD3" w:rsidRPr="0028223D" w:rsidRDefault="00546CD3" w:rsidP="00546CD3">
            <w:pPr>
              <w:rPr>
                <w:sz w:val="18"/>
                <w:szCs w:val="18"/>
              </w:rPr>
            </w:pPr>
            <w:r w:rsidRPr="0028223D">
              <w:rPr>
                <w:sz w:val="18"/>
                <w:szCs w:val="18"/>
              </w:rPr>
              <w:t xml:space="preserve">          -7</w:t>
            </w:r>
          </w:p>
          <w:p w14:paraId="211FEB95" w14:textId="77777777" w:rsidR="00546CD3" w:rsidRPr="0028223D" w:rsidRDefault="00546CD3" w:rsidP="00546CD3">
            <w:pPr>
              <w:rPr>
                <w:sz w:val="18"/>
                <w:szCs w:val="18"/>
              </w:rPr>
            </w:pPr>
            <w:r w:rsidRPr="0028223D">
              <w:rPr>
                <w:sz w:val="18"/>
                <w:szCs w:val="18"/>
              </w:rPr>
              <w:t xml:space="preserve">    1 x 10  /rok</w:t>
            </w:r>
          </w:p>
          <w:p w14:paraId="609D6A80" w14:textId="77777777" w:rsidR="00546CD3" w:rsidRPr="0028223D" w:rsidRDefault="00546CD3" w:rsidP="00546CD3">
            <w:pPr>
              <w:rPr>
                <w:sz w:val="18"/>
                <w:szCs w:val="18"/>
              </w:rPr>
            </w:pPr>
            <w:r w:rsidRPr="0028223D">
              <w:rPr>
                <w:sz w:val="18"/>
                <w:szCs w:val="18"/>
              </w:rPr>
              <w:t>potřeba plánovat zavedení neodkladných ochranných opatření.</w:t>
            </w:r>
          </w:p>
          <w:p w14:paraId="120B9342" w14:textId="77777777" w:rsidR="00546CD3" w:rsidRPr="0028223D" w:rsidRDefault="00546CD3" w:rsidP="00546CD3">
            <w:pPr>
              <w:rPr>
                <w:sz w:val="18"/>
                <w:szCs w:val="18"/>
              </w:rPr>
            </w:pPr>
            <w:r w:rsidRPr="0028223D">
              <w:rPr>
                <w:sz w:val="18"/>
                <w:szCs w:val="18"/>
              </w:rPr>
              <w:t>(3) Uvnitř plochy podle odstavce 1 musí být současně vymezeno 16 sektorů zóny havarijního plánování, kterými jsou části výseče kruhové plochy o velikosti 22,5° pokrývající plochu zóny havarijního plánování tak, aby se osy těchto výsečí protínaly ve středu S stanoveném podle odstavce 2 písm. a) a aby osa výseče číslo 1 odpovídala směru větru 0°; vzor geometrického rozdělení plochy je stanoven na obrázku č. 2 přílohy č. 4 k této vyhlášce.</w:t>
            </w:r>
          </w:p>
          <w:p w14:paraId="611D0DE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2AA9F2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6A92F6D" w14:textId="77777777" w:rsidR="00546CD3" w:rsidRPr="0028223D" w:rsidRDefault="00546CD3" w:rsidP="00546CD3">
            <w:pPr>
              <w:rPr>
                <w:sz w:val="18"/>
                <w:szCs w:val="18"/>
              </w:rPr>
            </w:pPr>
          </w:p>
        </w:tc>
      </w:tr>
      <w:tr w:rsidR="00546CD3" w:rsidRPr="0028223D" w14:paraId="58D19F54" w14:textId="77777777" w:rsidTr="00E660D8">
        <w:tc>
          <w:tcPr>
            <w:tcW w:w="1392" w:type="dxa"/>
            <w:tcBorders>
              <w:top w:val="nil"/>
              <w:left w:val="single" w:sz="4" w:space="0" w:color="auto"/>
              <w:bottom w:val="nil"/>
              <w:right w:val="single" w:sz="4" w:space="0" w:color="auto"/>
            </w:tcBorders>
          </w:tcPr>
          <w:p w14:paraId="514E056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9328D1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35CC164"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873FF14" w14:textId="77777777" w:rsidR="00546CD3" w:rsidRPr="0028223D" w:rsidRDefault="00546CD3" w:rsidP="00546CD3">
            <w:pPr>
              <w:rPr>
                <w:sz w:val="18"/>
                <w:szCs w:val="18"/>
              </w:rPr>
            </w:pPr>
            <w:r w:rsidRPr="0028223D">
              <w:rPr>
                <w:sz w:val="18"/>
                <w:szCs w:val="18"/>
              </w:rPr>
              <w:t>§5</w:t>
            </w:r>
          </w:p>
        </w:tc>
        <w:tc>
          <w:tcPr>
            <w:tcW w:w="5400" w:type="dxa"/>
            <w:gridSpan w:val="4"/>
            <w:tcBorders>
              <w:top w:val="nil"/>
              <w:left w:val="single" w:sz="4" w:space="0" w:color="auto"/>
              <w:bottom w:val="nil"/>
              <w:right w:val="single" w:sz="4" w:space="0" w:color="auto"/>
            </w:tcBorders>
          </w:tcPr>
          <w:p w14:paraId="150D95BC" w14:textId="77777777" w:rsidR="00546CD3" w:rsidRPr="0028223D" w:rsidRDefault="00546CD3" w:rsidP="00546CD3">
            <w:pPr>
              <w:rPr>
                <w:sz w:val="18"/>
                <w:szCs w:val="18"/>
              </w:rPr>
            </w:pPr>
            <w:r w:rsidRPr="0028223D">
              <w:rPr>
                <w:sz w:val="18"/>
                <w:szCs w:val="18"/>
              </w:rPr>
              <w:t>Vzdělávání a odborná příprava k odezvě fyzických osob určených držitelem povolení k provádění činností podle zásahové instrukce, jejíž obsah je stanoven v příloze č. 5 k této vyhlášce, vnitřním havarijním plánem, jehož obsah je stanoven v příloze č. 6 k této vyhlášce, nebo havarijním řádem, jehož obsah je stanoven v příloze č. 7 k této vyhlášce, musí být zaměřeny na informace týkající se</w:t>
            </w:r>
          </w:p>
          <w:p w14:paraId="4535FD53" w14:textId="77777777" w:rsidR="00546CD3" w:rsidRPr="0028223D" w:rsidRDefault="00546CD3" w:rsidP="00546CD3">
            <w:pPr>
              <w:rPr>
                <w:sz w:val="18"/>
                <w:szCs w:val="18"/>
              </w:rPr>
            </w:pPr>
            <w:r w:rsidRPr="0028223D">
              <w:rPr>
                <w:sz w:val="18"/>
                <w:szCs w:val="18"/>
              </w:rPr>
              <w:t>a) ionizujícího záření a jeho vlastností,</w:t>
            </w:r>
          </w:p>
          <w:p w14:paraId="4344438D" w14:textId="77777777" w:rsidR="00546CD3" w:rsidRPr="0028223D" w:rsidRDefault="00546CD3" w:rsidP="00546CD3">
            <w:pPr>
              <w:rPr>
                <w:sz w:val="18"/>
                <w:szCs w:val="18"/>
              </w:rPr>
            </w:pPr>
            <w:r w:rsidRPr="0028223D">
              <w:rPr>
                <w:sz w:val="18"/>
                <w:szCs w:val="18"/>
              </w:rPr>
              <w:t>b) veličin a jednotek radiační ochrany,</w:t>
            </w:r>
          </w:p>
          <w:p w14:paraId="2CE04F5E" w14:textId="77777777" w:rsidR="00546CD3" w:rsidRPr="0028223D" w:rsidRDefault="00546CD3" w:rsidP="00546CD3">
            <w:pPr>
              <w:rPr>
                <w:sz w:val="18"/>
                <w:szCs w:val="18"/>
              </w:rPr>
            </w:pPr>
            <w:r w:rsidRPr="0028223D">
              <w:rPr>
                <w:sz w:val="18"/>
                <w:szCs w:val="18"/>
              </w:rPr>
              <w:t>c) principů detekce ionizujícího záření,</w:t>
            </w:r>
          </w:p>
          <w:p w14:paraId="34518624" w14:textId="77777777" w:rsidR="00546CD3" w:rsidRPr="0028223D" w:rsidRDefault="00546CD3" w:rsidP="00546CD3">
            <w:pPr>
              <w:rPr>
                <w:sz w:val="18"/>
                <w:szCs w:val="18"/>
              </w:rPr>
            </w:pPr>
            <w:r w:rsidRPr="0028223D">
              <w:rPr>
                <w:sz w:val="18"/>
                <w:szCs w:val="18"/>
              </w:rPr>
              <w:t>d) biologických účinků ionizujícího záření,</w:t>
            </w:r>
          </w:p>
          <w:p w14:paraId="3693E760" w14:textId="77777777" w:rsidR="00546CD3" w:rsidRPr="0028223D" w:rsidRDefault="00546CD3" w:rsidP="00546CD3">
            <w:pPr>
              <w:rPr>
                <w:sz w:val="18"/>
                <w:szCs w:val="18"/>
              </w:rPr>
            </w:pPr>
            <w:r w:rsidRPr="0028223D">
              <w:rPr>
                <w:sz w:val="18"/>
                <w:szCs w:val="18"/>
              </w:rPr>
              <w:t>e) expozičních cest a regulace ozáření,</w:t>
            </w:r>
          </w:p>
          <w:p w14:paraId="63200E9C" w14:textId="77777777" w:rsidR="00546CD3" w:rsidRPr="0028223D" w:rsidRDefault="00546CD3" w:rsidP="00546CD3">
            <w:pPr>
              <w:rPr>
                <w:sz w:val="18"/>
                <w:szCs w:val="18"/>
              </w:rPr>
            </w:pPr>
            <w:r w:rsidRPr="0028223D">
              <w:rPr>
                <w:sz w:val="18"/>
                <w:szCs w:val="18"/>
              </w:rPr>
              <w:t>f) ochranných opatření a ochranných pomůcek,</w:t>
            </w:r>
          </w:p>
          <w:p w14:paraId="5FDD747A" w14:textId="77777777" w:rsidR="00546CD3" w:rsidRPr="0028223D" w:rsidRDefault="00546CD3" w:rsidP="00546CD3">
            <w:pPr>
              <w:rPr>
                <w:sz w:val="18"/>
                <w:szCs w:val="18"/>
              </w:rPr>
            </w:pPr>
            <w:r w:rsidRPr="0028223D">
              <w:rPr>
                <w:sz w:val="18"/>
                <w:szCs w:val="18"/>
              </w:rPr>
              <w:t>g) zneužití zdrojů ionizujícího záření,</w:t>
            </w:r>
          </w:p>
          <w:p w14:paraId="4DCA452F" w14:textId="77777777" w:rsidR="00546CD3" w:rsidRPr="0028223D" w:rsidRDefault="00546CD3" w:rsidP="00546CD3">
            <w:pPr>
              <w:rPr>
                <w:sz w:val="18"/>
                <w:szCs w:val="18"/>
              </w:rPr>
            </w:pPr>
            <w:r w:rsidRPr="0028223D">
              <w:rPr>
                <w:sz w:val="18"/>
                <w:szCs w:val="18"/>
              </w:rPr>
              <w:t xml:space="preserve">h) zásad krizového řízení a integrovaného záchranného systému podle krizového zákona a souvisejících úkolů držitele povolení, Úřadu, Hasičského záchranného sboru České republiky a dalších složek </w:t>
            </w:r>
            <w:r w:rsidRPr="0028223D">
              <w:rPr>
                <w:sz w:val="18"/>
                <w:szCs w:val="18"/>
              </w:rPr>
              <w:lastRenderedPageBreak/>
              <w:t>integrovaného záchranného systému, krajského a obecního úřadu a dalších správních orgánů dotčených vnějším nebo národním radiačním havarijním plánem, jehož obsah je stanoven v příloze č. 8 k této vyhlášce, a</w:t>
            </w:r>
          </w:p>
          <w:p w14:paraId="63CD063F" w14:textId="77777777" w:rsidR="00546CD3" w:rsidRPr="0028223D" w:rsidRDefault="00546CD3" w:rsidP="00546CD3">
            <w:pPr>
              <w:rPr>
                <w:sz w:val="18"/>
                <w:szCs w:val="18"/>
              </w:rPr>
            </w:pPr>
            <w:r w:rsidRPr="0028223D">
              <w:rPr>
                <w:sz w:val="18"/>
                <w:szCs w:val="18"/>
              </w:rPr>
              <w:t>i) odpovědnosti držitele povolení a Úřadu při vzniku radiační mimořádné události.</w:t>
            </w:r>
          </w:p>
          <w:p w14:paraId="4B75877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6DB8FC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027255F" w14:textId="77777777" w:rsidR="00546CD3" w:rsidRPr="0028223D" w:rsidRDefault="00546CD3" w:rsidP="00546CD3">
            <w:pPr>
              <w:rPr>
                <w:sz w:val="18"/>
                <w:szCs w:val="18"/>
              </w:rPr>
            </w:pPr>
          </w:p>
        </w:tc>
      </w:tr>
      <w:tr w:rsidR="00546CD3" w:rsidRPr="0028223D" w14:paraId="1739321B" w14:textId="77777777" w:rsidTr="00E660D8">
        <w:tc>
          <w:tcPr>
            <w:tcW w:w="1392" w:type="dxa"/>
            <w:tcBorders>
              <w:top w:val="nil"/>
              <w:left w:val="single" w:sz="4" w:space="0" w:color="auto"/>
              <w:bottom w:val="nil"/>
              <w:right w:val="single" w:sz="4" w:space="0" w:color="auto"/>
            </w:tcBorders>
          </w:tcPr>
          <w:p w14:paraId="7CDA2FF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96FA18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A957152"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42291B20" w14:textId="77777777" w:rsidR="00546CD3" w:rsidRPr="0028223D" w:rsidRDefault="00546CD3" w:rsidP="00546CD3">
            <w:pPr>
              <w:rPr>
                <w:sz w:val="18"/>
                <w:szCs w:val="18"/>
              </w:rPr>
            </w:pPr>
            <w:r w:rsidRPr="0028223D">
              <w:rPr>
                <w:sz w:val="18"/>
                <w:szCs w:val="18"/>
              </w:rPr>
              <w:t>§6</w:t>
            </w:r>
          </w:p>
        </w:tc>
        <w:tc>
          <w:tcPr>
            <w:tcW w:w="5400" w:type="dxa"/>
            <w:gridSpan w:val="4"/>
            <w:tcBorders>
              <w:top w:val="nil"/>
              <w:left w:val="single" w:sz="4" w:space="0" w:color="auto"/>
              <w:bottom w:val="nil"/>
              <w:right w:val="single" w:sz="4" w:space="0" w:color="auto"/>
            </w:tcBorders>
          </w:tcPr>
          <w:p w14:paraId="3E026747" w14:textId="77777777" w:rsidR="00546CD3" w:rsidRPr="0028223D" w:rsidRDefault="00546CD3" w:rsidP="00546CD3">
            <w:pPr>
              <w:rPr>
                <w:sz w:val="18"/>
                <w:szCs w:val="18"/>
              </w:rPr>
            </w:pPr>
            <w:r w:rsidRPr="0028223D">
              <w:rPr>
                <w:sz w:val="18"/>
                <w:szCs w:val="18"/>
              </w:rPr>
              <w:t>(1) Skutečnostmi, které indikují podezření na vznik nebo vznik radiační mimořádné události vně areálu jaderného zařízení nebo pracoviště se zdroji ionizujícího záření, jsou</w:t>
            </w:r>
          </w:p>
          <w:p w14:paraId="7D40E1A9" w14:textId="77777777" w:rsidR="00546CD3" w:rsidRPr="0028223D" w:rsidRDefault="00546CD3" w:rsidP="00546CD3">
            <w:pPr>
              <w:rPr>
                <w:sz w:val="18"/>
                <w:szCs w:val="18"/>
              </w:rPr>
            </w:pPr>
            <w:r w:rsidRPr="0028223D">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3D1E0C8D" w14:textId="77777777" w:rsidR="00546CD3" w:rsidRPr="0028223D" w:rsidRDefault="00546CD3" w:rsidP="00546CD3">
            <w:pPr>
              <w:rPr>
                <w:sz w:val="18"/>
                <w:szCs w:val="18"/>
              </w:rPr>
            </w:pPr>
            <w:r w:rsidRPr="0028223D">
              <w:rPr>
                <w:sz w:val="18"/>
                <w:szCs w:val="18"/>
              </w:rPr>
              <w:t>b) informace o zjištění vzniku radiační mimořádné události mimo území České republiky předané Evropskou komisí nebo sousedním státem.</w:t>
            </w:r>
          </w:p>
          <w:p w14:paraId="44D45650" w14:textId="77777777" w:rsidR="00546CD3" w:rsidRPr="0028223D" w:rsidRDefault="00546CD3" w:rsidP="00546CD3">
            <w:pPr>
              <w:rPr>
                <w:sz w:val="18"/>
                <w:szCs w:val="18"/>
              </w:rPr>
            </w:pPr>
            <w:r w:rsidRPr="0028223D">
              <w:rPr>
                <w:sz w:val="18"/>
                <w:szCs w:val="18"/>
              </w:rPr>
              <w:t>(2) Havarijní akční úrovně, jimiž jsou skutečnosti nebo veličiny, které indikují podezření na vznik nebo vznik radiační mimořádné události při provádění povolené činnosti, jsou</w:t>
            </w:r>
          </w:p>
          <w:p w14:paraId="210013C8" w14:textId="77777777" w:rsidR="00546CD3" w:rsidRPr="0028223D" w:rsidRDefault="00546CD3" w:rsidP="00546CD3">
            <w:pPr>
              <w:rPr>
                <w:sz w:val="18"/>
                <w:szCs w:val="18"/>
              </w:rPr>
            </w:pPr>
            <w:r w:rsidRPr="0028223D">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1B039588" w14:textId="77777777" w:rsidR="00546CD3" w:rsidRPr="0028223D" w:rsidRDefault="00546CD3" w:rsidP="00546CD3">
            <w:pPr>
              <w:rPr>
                <w:sz w:val="18"/>
                <w:szCs w:val="18"/>
              </w:rPr>
            </w:pPr>
            <w:r w:rsidRPr="0028223D">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738C4CE2" w14:textId="77777777" w:rsidR="00546CD3" w:rsidRPr="0028223D" w:rsidRDefault="00546CD3" w:rsidP="00546CD3">
            <w:pPr>
              <w:rPr>
                <w:sz w:val="18"/>
                <w:szCs w:val="18"/>
              </w:rPr>
            </w:pPr>
            <w:r w:rsidRPr="0028223D">
              <w:rPr>
                <w:sz w:val="18"/>
                <w:szCs w:val="18"/>
              </w:rPr>
              <w:t>(3) Havarijní akční úrovně musí být stanoveny jako soubor předem určených, místně specifických iniciačních podmínek, jejichž dosažení je 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686E6911" w14:textId="77777777" w:rsidR="00546CD3" w:rsidRPr="0028223D" w:rsidRDefault="00546CD3" w:rsidP="00546CD3">
            <w:pPr>
              <w:rPr>
                <w:sz w:val="18"/>
                <w:szCs w:val="18"/>
              </w:rPr>
            </w:pPr>
            <w:r w:rsidRPr="0028223D">
              <w:rPr>
                <w:sz w:val="18"/>
                <w:szCs w:val="18"/>
              </w:rPr>
              <w:lastRenderedPageBreak/>
              <w:t>(4) Kontrolní a měřicí přístroje, zařízení a systémy určené k monitorování přímo měřitelných veličin stanovených jako součást havarijních akčních úrovní podle odstavce 3 musí umožnit signalizaci jejich překročení.</w:t>
            </w:r>
          </w:p>
          <w:p w14:paraId="6EC1B1D3" w14:textId="77777777" w:rsidR="00546CD3" w:rsidRPr="0028223D" w:rsidRDefault="00546CD3" w:rsidP="00546CD3">
            <w:pPr>
              <w:rPr>
                <w:sz w:val="18"/>
                <w:szCs w:val="18"/>
              </w:rPr>
            </w:pPr>
            <w:r w:rsidRPr="0028223D">
              <w:rPr>
                <w:sz w:val="18"/>
                <w:szCs w:val="18"/>
              </w:rPr>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17CFE72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DE2EA6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5465BB7" w14:textId="77777777" w:rsidR="00546CD3" w:rsidRPr="0028223D" w:rsidRDefault="00546CD3" w:rsidP="00546CD3">
            <w:pPr>
              <w:rPr>
                <w:sz w:val="18"/>
                <w:szCs w:val="18"/>
              </w:rPr>
            </w:pPr>
          </w:p>
        </w:tc>
      </w:tr>
      <w:tr w:rsidR="00546CD3" w:rsidRPr="0028223D" w14:paraId="7545BCF9" w14:textId="77777777" w:rsidTr="00E660D8">
        <w:tc>
          <w:tcPr>
            <w:tcW w:w="1392" w:type="dxa"/>
            <w:tcBorders>
              <w:top w:val="nil"/>
              <w:left w:val="single" w:sz="4" w:space="0" w:color="auto"/>
              <w:bottom w:val="nil"/>
              <w:right w:val="single" w:sz="4" w:space="0" w:color="auto"/>
            </w:tcBorders>
          </w:tcPr>
          <w:p w14:paraId="0843F93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2BDABA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16EB6E7"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F6B8D36" w14:textId="77777777" w:rsidR="00546CD3" w:rsidRPr="0028223D" w:rsidRDefault="00546CD3" w:rsidP="00546CD3">
            <w:pPr>
              <w:rPr>
                <w:sz w:val="18"/>
                <w:szCs w:val="18"/>
              </w:rPr>
            </w:pPr>
            <w:r w:rsidRPr="0028223D">
              <w:rPr>
                <w:sz w:val="18"/>
                <w:szCs w:val="18"/>
              </w:rPr>
              <w:t>§7</w:t>
            </w:r>
          </w:p>
        </w:tc>
        <w:tc>
          <w:tcPr>
            <w:tcW w:w="5400" w:type="dxa"/>
            <w:gridSpan w:val="4"/>
            <w:tcBorders>
              <w:top w:val="nil"/>
              <w:left w:val="single" w:sz="4" w:space="0" w:color="auto"/>
              <w:bottom w:val="nil"/>
              <w:right w:val="single" w:sz="4" w:space="0" w:color="auto"/>
            </w:tcBorders>
          </w:tcPr>
          <w:p w14:paraId="5C1553E4" w14:textId="77777777" w:rsidR="00546CD3" w:rsidRPr="0028223D" w:rsidRDefault="00546CD3" w:rsidP="00546CD3">
            <w:pPr>
              <w:rPr>
                <w:sz w:val="18"/>
                <w:szCs w:val="18"/>
              </w:rPr>
            </w:pPr>
            <w:r w:rsidRPr="0028223D">
              <w:rPr>
                <w:sz w:val="18"/>
                <w:szCs w:val="18"/>
              </w:rPr>
              <w:t>(1) Vyhlášení radiační mimořádné události, kterým je aktivace k zahájení řízení a provádění odezvy, aktivace zasahujících osob, příprava technických prostředků určených k odezvě a v případě vzniku radiační nehody nebo radiační havárie příprava prostor určených k řízení odezvy a k ukrytí nebo shromáždění fyzických osob, zahájení havarijního monitorování a varování, musí být provedeno neprodleně po zařazení vzniklé radiační mimořádné události do kategorie.</w:t>
            </w:r>
          </w:p>
          <w:p w14:paraId="394034A9" w14:textId="77777777" w:rsidR="00546CD3" w:rsidRPr="0028223D" w:rsidRDefault="00546CD3" w:rsidP="00546CD3">
            <w:pPr>
              <w:rPr>
                <w:sz w:val="18"/>
                <w:szCs w:val="18"/>
              </w:rPr>
            </w:pPr>
            <w:r w:rsidRPr="0028223D">
              <w:rPr>
                <w:sz w:val="18"/>
                <w:szCs w:val="18"/>
              </w:rPr>
              <w:t>(2) Pro varování fyzické osoby nacházející se v areálu jaderného zařízení nebo v prostorách pracoviště se zdrojem ionizujícího záření musí být připraven pro všechny prostory, ve kterých se při provádění činností v souladu s příslušným povolením může fyzická osoba vyskytovat, systém technických prostředků a organizačních opatření. Pro vyrozumění dotčených orgánů se připravuje systém technických prostředků a organizačních opatření. Technické prostředky musí být zálohovány.</w:t>
            </w:r>
          </w:p>
          <w:p w14:paraId="6F310145" w14:textId="77777777" w:rsidR="00546CD3" w:rsidRPr="0028223D" w:rsidRDefault="00546CD3" w:rsidP="00546CD3">
            <w:pPr>
              <w:rPr>
                <w:sz w:val="18"/>
                <w:szCs w:val="18"/>
              </w:rPr>
            </w:pPr>
            <w:r w:rsidRPr="0028223D">
              <w:rPr>
                <w:sz w:val="18"/>
                <w:szCs w:val="18"/>
              </w:rPr>
              <w:t>(3) S každou změnou systému technických prostředků a organizačních opatření připravených podle odstavce 2 musí držitel povolení fyzické osoby tímto systémem nebo opatřením dotčené prokazatelně seznámit.</w:t>
            </w:r>
          </w:p>
          <w:p w14:paraId="460AB80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442465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D919675" w14:textId="77777777" w:rsidR="00546CD3" w:rsidRPr="0028223D" w:rsidRDefault="00546CD3" w:rsidP="00546CD3">
            <w:pPr>
              <w:rPr>
                <w:sz w:val="18"/>
                <w:szCs w:val="18"/>
              </w:rPr>
            </w:pPr>
          </w:p>
        </w:tc>
      </w:tr>
      <w:tr w:rsidR="00546CD3" w:rsidRPr="0028223D" w14:paraId="471EB848" w14:textId="77777777" w:rsidTr="00E660D8">
        <w:tc>
          <w:tcPr>
            <w:tcW w:w="1392" w:type="dxa"/>
            <w:tcBorders>
              <w:top w:val="nil"/>
              <w:left w:val="single" w:sz="4" w:space="0" w:color="auto"/>
              <w:bottom w:val="nil"/>
              <w:right w:val="single" w:sz="4" w:space="0" w:color="auto"/>
            </w:tcBorders>
          </w:tcPr>
          <w:p w14:paraId="0F6F9EB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8276DB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BA93D5B"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6A39C29" w14:textId="77777777" w:rsidR="00546CD3" w:rsidRPr="0028223D" w:rsidRDefault="00546CD3" w:rsidP="00546CD3">
            <w:pPr>
              <w:rPr>
                <w:sz w:val="18"/>
                <w:szCs w:val="18"/>
              </w:rPr>
            </w:pPr>
            <w:r w:rsidRPr="0028223D">
              <w:rPr>
                <w:sz w:val="18"/>
                <w:szCs w:val="18"/>
              </w:rPr>
              <w:t>§8</w:t>
            </w:r>
          </w:p>
        </w:tc>
        <w:tc>
          <w:tcPr>
            <w:tcW w:w="5400" w:type="dxa"/>
            <w:gridSpan w:val="4"/>
            <w:tcBorders>
              <w:top w:val="nil"/>
              <w:left w:val="single" w:sz="4" w:space="0" w:color="auto"/>
              <w:bottom w:val="nil"/>
              <w:right w:val="single" w:sz="4" w:space="0" w:color="auto"/>
            </w:tcBorders>
          </w:tcPr>
          <w:p w14:paraId="1DAA8B0B" w14:textId="77777777" w:rsidR="00546CD3" w:rsidRPr="0028223D" w:rsidRDefault="00546CD3" w:rsidP="00546CD3">
            <w:pPr>
              <w:rPr>
                <w:sz w:val="18"/>
                <w:szCs w:val="18"/>
              </w:rPr>
            </w:pPr>
            <w:r w:rsidRPr="0028223D">
              <w:rPr>
                <w:sz w:val="18"/>
                <w:szCs w:val="18"/>
              </w:rPr>
              <w:t>(1) Řízení a provádění odezvy musí být provedeno podle zásahových instrukcí, vnitřního havarijního plánu nebo havarijního řádu a s uvážením výsledků monitorování vzniklé radiační situace prováděného podle programu monitorování nebo národního programu monitorování a vývoje radiační mimořádné události.</w:t>
            </w:r>
          </w:p>
          <w:p w14:paraId="32A4D6AD" w14:textId="77777777" w:rsidR="00546CD3" w:rsidRPr="0028223D" w:rsidRDefault="00546CD3" w:rsidP="00546CD3">
            <w:pPr>
              <w:rPr>
                <w:sz w:val="18"/>
                <w:szCs w:val="18"/>
              </w:rPr>
            </w:pPr>
            <w:r w:rsidRPr="0028223D">
              <w:rPr>
                <w:sz w:val="18"/>
                <w:szCs w:val="18"/>
              </w:rPr>
              <w:t>(2) Řízení a provádění odezvy smí provádět pouze držitelem povolení předem určené osoby, které mají určené procesní role podle vyhlášky o požadavcích na systém řízení a které se mohou předem rozdělit do stálých vzájemně zastupitelných skupin (dále jen "směny odezvy").</w:t>
            </w:r>
          </w:p>
          <w:p w14:paraId="78CC6EBB" w14:textId="77777777" w:rsidR="00546CD3" w:rsidRPr="0028223D" w:rsidRDefault="00546CD3" w:rsidP="00546CD3">
            <w:pPr>
              <w:rPr>
                <w:sz w:val="18"/>
                <w:szCs w:val="18"/>
              </w:rPr>
            </w:pPr>
            <w:r w:rsidRPr="0028223D">
              <w:rPr>
                <w:sz w:val="18"/>
                <w:szCs w:val="18"/>
              </w:rPr>
              <w:t xml:space="preserve">(3) Řízení a provádění odezvy musí držitel povolení připravit tak, aby mohla být zahájena okamžitě po zjištění vzniku radiační mimořádné události prvního stupně, radiační nehody nebo radiační havárie, aby při </w:t>
            </w:r>
            <w:r w:rsidRPr="0028223D">
              <w:rPr>
                <w:sz w:val="18"/>
                <w:szCs w:val="18"/>
              </w:rPr>
              <w:lastRenderedPageBreak/>
              <w:t>jejich provádění nebyly ovlivněny sousedící osoby, bezpečnost jiného jaderného reaktoru nebo zdroje ionizujícího záření v areálu jaderného zařízení nebo na pracovišti se zdrojem ionizujícího záření. Řízení a provádění odezvy při přepravě radioaktivní nebo štěpné látky musí být připraveno tak, aby nebyly ovlivněny ostatní osoby případně dotčené přepravou radioaktivní nebo štěpné látky.</w:t>
            </w:r>
          </w:p>
          <w:p w14:paraId="55C0EB80" w14:textId="77777777" w:rsidR="00546CD3" w:rsidRPr="0028223D" w:rsidRDefault="00546CD3" w:rsidP="00546CD3">
            <w:pPr>
              <w:rPr>
                <w:sz w:val="18"/>
                <w:szCs w:val="18"/>
              </w:rPr>
            </w:pPr>
            <w:r w:rsidRPr="0028223D">
              <w:rPr>
                <w:sz w:val="18"/>
                <w:szCs w:val="18"/>
              </w:rPr>
              <w:t>(4) Úkryt na jaderném zařízení zařazeném do kategorie ohrožení A nebo B, ve kterém se zřizuje pracoviště pro řízení odezvy, musí umožnit oddělený výkon činností havarijního řídícího střediska a technického podpůrného střediska, zajištění řízení monitorování radiační situace v zóně havarijního plánování a vyrozumění a varování.</w:t>
            </w:r>
          </w:p>
          <w:p w14:paraId="6517792C" w14:textId="77777777" w:rsidR="00546CD3" w:rsidRPr="0028223D" w:rsidRDefault="00546CD3" w:rsidP="00546CD3">
            <w:pPr>
              <w:rPr>
                <w:sz w:val="18"/>
                <w:szCs w:val="18"/>
              </w:rPr>
            </w:pPr>
            <w:r w:rsidRPr="0028223D">
              <w:rPr>
                <w:sz w:val="18"/>
                <w:szCs w:val="18"/>
              </w:rPr>
              <w:t>(5) Úkryt na jaderném zařízení zařazeném do kategorie ohrožení A nebo B, ve kterém se umísťují osoby určené k provádění odezvy, musí umožnit shromáždění sil a prostředků potřebných k zásahu na jaderném zařízení, na kterém radiační nehoda nebo radiační havárie vznikla.</w:t>
            </w:r>
          </w:p>
          <w:p w14:paraId="5090677F" w14:textId="77777777" w:rsidR="00546CD3" w:rsidRPr="0028223D" w:rsidRDefault="00546CD3" w:rsidP="00546CD3">
            <w:pPr>
              <w:rPr>
                <w:sz w:val="18"/>
                <w:szCs w:val="18"/>
              </w:rPr>
            </w:pPr>
            <w:r w:rsidRPr="0028223D">
              <w:rPr>
                <w:sz w:val="18"/>
                <w:szCs w:val="18"/>
              </w:rPr>
              <w:t>(6) V průběhu řízení a provádění odezvy až do objasnění příčin vzniku radiační mimořádné události nesmí držitel povolení měnit nastavení úrovní signalizace kontrolních a měřicích přístrojů, zařízení a systémů určených k monitorování přímo měřitelných veličin stanovených jako součást havarijních akčních úrovní a dalších veličin sloužících k získávání informací o vzniku a průběhu radiační mimořádné události.</w:t>
            </w:r>
          </w:p>
          <w:p w14:paraId="4EDF5D2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A05C88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AEBE78B" w14:textId="77777777" w:rsidR="00546CD3" w:rsidRPr="0028223D" w:rsidRDefault="00546CD3" w:rsidP="00546CD3">
            <w:pPr>
              <w:rPr>
                <w:sz w:val="18"/>
                <w:szCs w:val="18"/>
              </w:rPr>
            </w:pPr>
          </w:p>
        </w:tc>
      </w:tr>
      <w:tr w:rsidR="00546CD3" w:rsidRPr="0028223D" w14:paraId="7D54D146" w14:textId="77777777" w:rsidTr="00E660D8">
        <w:tc>
          <w:tcPr>
            <w:tcW w:w="1392" w:type="dxa"/>
            <w:tcBorders>
              <w:top w:val="nil"/>
              <w:left w:val="single" w:sz="4" w:space="0" w:color="auto"/>
              <w:bottom w:val="nil"/>
              <w:right w:val="single" w:sz="4" w:space="0" w:color="auto"/>
            </w:tcBorders>
          </w:tcPr>
          <w:p w14:paraId="0090748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0D2443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D90CE06"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73C96C5" w14:textId="77777777" w:rsidR="00546CD3" w:rsidRPr="0028223D" w:rsidRDefault="00546CD3" w:rsidP="00546CD3">
            <w:pPr>
              <w:rPr>
                <w:sz w:val="18"/>
                <w:szCs w:val="18"/>
              </w:rPr>
            </w:pPr>
            <w:r w:rsidRPr="0028223D">
              <w:rPr>
                <w:sz w:val="18"/>
                <w:szCs w:val="18"/>
              </w:rPr>
              <w:t>§9</w:t>
            </w:r>
          </w:p>
        </w:tc>
        <w:tc>
          <w:tcPr>
            <w:tcW w:w="5400" w:type="dxa"/>
            <w:gridSpan w:val="4"/>
            <w:tcBorders>
              <w:top w:val="nil"/>
              <w:left w:val="single" w:sz="4" w:space="0" w:color="auto"/>
              <w:bottom w:val="nil"/>
              <w:right w:val="single" w:sz="4" w:space="0" w:color="auto"/>
            </w:tcBorders>
          </w:tcPr>
          <w:p w14:paraId="0A70CE33" w14:textId="77777777" w:rsidR="00546CD3" w:rsidRPr="0028223D" w:rsidRDefault="00546CD3" w:rsidP="00546CD3">
            <w:pPr>
              <w:rPr>
                <w:sz w:val="18"/>
                <w:szCs w:val="18"/>
              </w:rPr>
            </w:pPr>
            <w:r w:rsidRPr="0028223D">
              <w:rPr>
                <w:sz w:val="18"/>
                <w:szCs w:val="18"/>
              </w:rPr>
              <w:t>(1) Pro omezení havarijního ozáření osob nacházejících se v areálu jaderného zařízení nebo na pracovišti IV. nebo III. kategorie, musí být připravena opatření a postupy pro</w:t>
            </w:r>
          </w:p>
          <w:p w14:paraId="24A32AB5" w14:textId="77777777" w:rsidR="00546CD3" w:rsidRPr="0028223D" w:rsidRDefault="00546CD3" w:rsidP="00546CD3">
            <w:pPr>
              <w:rPr>
                <w:sz w:val="18"/>
                <w:szCs w:val="18"/>
              </w:rPr>
            </w:pPr>
            <w:r w:rsidRPr="0028223D">
              <w:rPr>
                <w:sz w:val="18"/>
                <w:szCs w:val="18"/>
              </w:rPr>
              <w:t>a) shromáždění, které se provádí v případě vzniku radiační nehody nebo radiační nehody s podezřením na únik radioaktivních látek nebo šíření ionizujícího záření neprodleně po provedení varování fyzické osoby, a</w:t>
            </w:r>
          </w:p>
          <w:p w14:paraId="22AA33BA" w14:textId="77777777" w:rsidR="00546CD3" w:rsidRPr="0028223D" w:rsidRDefault="00546CD3" w:rsidP="00546CD3">
            <w:pPr>
              <w:rPr>
                <w:sz w:val="18"/>
                <w:szCs w:val="18"/>
              </w:rPr>
            </w:pPr>
            <w:r w:rsidRPr="0028223D">
              <w:rPr>
                <w:sz w:val="18"/>
                <w:szCs w:val="18"/>
              </w:rPr>
              <w:t>b) shromáždění, ukrytí, použití jódové profylaxe a evakuaci, které se provádějí v případě vzniku radiační havárie; shromáždění a ukrytí se provádí neprodleně po provedení varování fyzické osoby.</w:t>
            </w:r>
          </w:p>
          <w:p w14:paraId="768F3578" w14:textId="77777777" w:rsidR="00546CD3" w:rsidRPr="0028223D" w:rsidRDefault="00546CD3" w:rsidP="00546CD3">
            <w:pPr>
              <w:rPr>
                <w:sz w:val="18"/>
                <w:szCs w:val="18"/>
              </w:rPr>
            </w:pPr>
            <w:r w:rsidRPr="0028223D">
              <w:rPr>
                <w:sz w:val="18"/>
                <w:szCs w:val="18"/>
              </w:rPr>
              <w:t>(2) Pro shromáždění nebo ukrytí podle odstavce 1 musí být stanovena a zajištěna následující opatření a postupy:</w:t>
            </w:r>
          </w:p>
          <w:p w14:paraId="6F0320B2" w14:textId="77777777" w:rsidR="00546CD3" w:rsidRPr="0028223D" w:rsidRDefault="00546CD3" w:rsidP="00546CD3">
            <w:pPr>
              <w:rPr>
                <w:sz w:val="18"/>
                <w:szCs w:val="18"/>
              </w:rPr>
            </w:pPr>
            <w:r w:rsidRPr="0028223D">
              <w:rPr>
                <w:sz w:val="18"/>
                <w:szCs w:val="18"/>
              </w:rPr>
              <w:t>a) místa shromáždění (dále jen "shromaždiště") nebo úkryty, které musí být trvale udržovány v provozuschopném stavu,</w:t>
            </w:r>
          </w:p>
          <w:p w14:paraId="660A4047" w14:textId="77777777" w:rsidR="00546CD3" w:rsidRPr="0028223D" w:rsidRDefault="00546CD3" w:rsidP="00546CD3">
            <w:pPr>
              <w:rPr>
                <w:sz w:val="18"/>
                <w:szCs w:val="18"/>
              </w:rPr>
            </w:pPr>
            <w:r w:rsidRPr="0028223D">
              <w:rPr>
                <w:sz w:val="18"/>
                <w:szCs w:val="18"/>
              </w:rPr>
              <w:t>b) komunikační spojení osob řídících odezvu se shromaždišti nebo úkryty,</w:t>
            </w:r>
          </w:p>
          <w:p w14:paraId="3250C820" w14:textId="77777777" w:rsidR="00546CD3" w:rsidRPr="0028223D" w:rsidRDefault="00546CD3" w:rsidP="00546CD3">
            <w:pPr>
              <w:rPr>
                <w:sz w:val="18"/>
                <w:szCs w:val="18"/>
              </w:rPr>
            </w:pPr>
            <w:r w:rsidRPr="0028223D">
              <w:rPr>
                <w:sz w:val="18"/>
                <w:szCs w:val="18"/>
              </w:rPr>
              <w:t>c) úniková cesta na shromaždiště nebo do úkrytu a</w:t>
            </w:r>
          </w:p>
          <w:p w14:paraId="601A2F6B" w14:textId="77777777" w:rsidR="00546CD3" w:rsidRPr="0028223D" w:rsidRDefault="00546CD3" w:rsidP="00546CD3">
            <w:pPr>
              <w:rPr>
                <w:sz w:val="18"/>
                <w:szCs w:val="18"/>
              </w:rPr>
            </w:pPr>
            <w:r w:rsidRPr="0028223D">
              <w:rPr>
                <w:sz w:val="18"/>
                <w:szCs w:val="18"/>
              </w:rPr>
              <w:t>d) systém organizování shromažďování nebo ukrytí a odchodu, popřípadě evakuace osob ze shromaždiště nebo úkrytu, který obsahuje</w:t>
            </w:r>
          </w:p>
          <w:p w14:paraId="6799F3C3" w14:textId="77777777" w:rsidR="00546CD3" w:rsidRPr="0028223D" w:rsidRDefault="00546CD3" w:rsidP="00546CD3">
            <w:pPr>
              <w:rPr>
                <w:sz w:val="18"/>
                <w:szCs w:val="18"/>
              </w:rPr>
            </w:pPr>
            <w:r w:rsidRPr="0028223D">
              <w:rPr>
                <w:sz w:val="18"/>
                <w:szCs w:val="18"/>
              </w:rPr>
              <w:lastRenderedPageBreak/>
              <w:t>1. způsob vedení evidence osob na shromaždišti nebo v úkrytu, včetně uvedení příjmení, jména, popřípadě jmen shromážděných nebo ukrytých osob, a určení osoby odpovědné za provádění této evidence,</w:t>
            </w:r>
          </w:p>
          <w:p w14:paraId="18295C27" w14:textId="77777777" w:rsidR="00546CD3" w:rsidRPr="0028223D" w:rsidRDefault="00546CD3" w:rsidP="00546CD3">
            <w:pPr>
              <w:rPr>
                <w:sz w:val="18"/>
                <w:szCs w:val="18"/>
              </w:rPr>
            </w:pPr>
            <w:r w:rsidRPr="0028223D">
              <w:rPr>
                <w:sz w:val="18"/>
                <w:szCs w:val="18"/>
              </w:rPr>
              <w:t>2. dozimetrickou kontrolu osob na shromaždišti nebo v úkrytu a zabezpečení jejich dekontaminace a</w:t>
            </w:r>
          </w:p>
          <w:p w14:paraId="05C1159E" w14:textId="77777777" w:rsidR="00546CD3" w:rsidRPr="0028223D" w:rsidRDefault="00546CD3" w:rsidP="00546CD3">
            <w:pPr>
              <w:rPr>
                <w:sz w:val="18"/>
                <w:szCs w:val="18"/>
              </w:rPr>
            </w:pPr>
            <w:r w:rsidRPr="0028223D">
              <w:rPr>
                <w:sz w:val="18"/>
                <w:szCs w:val="18"/>
              </w:rPr>
              <w:t>3. poskytování první pomoci na shromaždišti nebo v úkrytu.</w:t>
            </w:r>
          </w:p>
          <w:p w14:paraId="5B6712E2" w14:textId="77777777" w:rsidR="00546CD3" w:rsidRPr="0028223D" w:rsidRDefault="00546CD3" w:rsidP="00546CD3">
            <w:pPr>
              <w:rPr>
                <w:sz w:val="18"/>
                <w:szCs w:val="18"/>
              </w:rPr>
            </w:pPr>
            <w:r w:rsidRPr="0028223D">
              <w:rPr>
                <w:sz w:val="18"/>
                <w:szCs w:val="18"/>
              </w:rPr>
              <w:t>(3) Pro jódovou profylaxi podle odstavce 1 písm. b) musí být zajištěno balení antidot pro osoby nacházející se v areálu jaderného zařízení, přičemž jedno balení obsahuje 2 dávky po 130 mg jodidu draselného. Počet balení musí odpovídat dvojnásobku kapacity úkrytů a shromaždišť navýšené o 10 % rezervu.</w:t>
            </w:r>
          </w:p>
          <w:p w14:paraId="1C4C42B1" w14:textId="77777777" w:rsidR="00546CD3" w:rsidRPr="0028223D" w:rsidRDefault="00546CD3" w:rsidP="00546CD3">
            <w:pPr>
              <w:rPr>
                <w:sz w:val="18"/>
                <w:szCs w:val="18"/>
              </w:rPr>
            </w:pPr>
            <w:r w:rsidRPr="0028223D">
              <w:rPr>
                <w:sz w:val="18"/>
                <w:szCs w:val="18"/>
              </w:rPr>
              <w:t>(4) Pro evakuaci podle odstavce 1 písm. b) musí být stanovena a zajištěna následující opatření a postupy:</w:t>
            </w:r>
          </w:p>
          <w:p w14:paraId="34A74AEE" w14:textId="77777777" w:rsidR="00546CD3" w:rsidRPr="0028223D" w:rsidRDefault="00546CD3" w:rsidP="00546CD3">
            <w:pPr>
              <w:rPr>
                <w:sz w:val="18"/>
                <w:szCs w:val="18"/>
              </w:rPr>
            </w:pPr>
            <w:r w:rsidRPr="0028223D">
              <w:rPr>
                <w:sz w:val="18"/>
                <w:szCs w:val="18"/>
              </w:rPr>
              <w:t>a) místo odvozu osob ze shromaždiště nebo úkrytu,</w:t>
            </w:r>
          </w:p>
          <w:p w14:paraId="10F26302" w14:textId="77777777" w:rsidR="00546CD3" w:rsidRPr="0028223D" w:rsidRDefault="00546CD3" w:rsidP="00546CD3">
            <w:pPr>
              <w:rPr>
                <w:sz w:val="18"/>
                <w:szCs w:val="18"/>
              </w:rPr>
            </w:pPr>
            <w:r w:rsidRPr="0028223D">
              <w:rPr>
                <w:sz w:val="18"/>
                <w:szCs w:val="18"/>
              </w:rPr>
              <w:t>b) potřebný počet dopravních prostředků,</w:t>
            </w:r>
          </w:p>
          <w:p w14:paraId="3DCCEF56" w14:textId="77777777" w:rsidR="00546CD3" w:rsidRPr="0028223D" w:rsidRDefault="00546CD3" w:rsidP="00546CD3">
            <w:pPr>
              <w:rPr>
                <w:sz w:val="18"/>
                <w:szCs w:val="18"/>
              </w:rPr>
            </w:pPr>
            <w:r w:rsidRPr="0028223D">
              <w:rPr>
                <w:sz w:val="18"/>
                <w:szCs w:val="18"/>
              </w:rPr>
              <w:t>c) technický systém evidence osob, které ze střeženého prostoru nebyly evakuovány,</w:t>
            </w:r>
          </w:p>
          <w:p w14:paraId="7A068523" w14:textId="77777777" w:rsidR="00546CD3" w:rsidRPr="0028223D" w:rsidRDefault="00546CD3" w:rsidP="00546CD3">
            <w:pPr>
              <w:rPr>
                <w:sz w:val="18"/>
                <w:szCs w:val="18"/>
              </w:rPr>
            </w:pPr>
            <w:r w:rsidRPr="0028223D">
              <w:rPr>
                <w:sz w:val="18"/>
                <w:szCs w:val="18"/>
              </w:rPr>
              <w:t>d) evakuační trasy v návaznosti na vnější havarijní plán,</w:t>
            </w:r>
          </w:p>
          <w:p w14:paraId="672E9A2E" w14:textId="77777777" w:rsidR="00546CD3" w:rsidRPr="0028223D" w:rsidRDefault="00546CD3" w:rsidP="00546CD3">
            <w:pPr>
              <w:rPr>
                <w:sz w:val="18"/>
                <w:szCs w:val="18"/>
              </w:rPr>
            </w:pPr>
            <w:r w:rsidRPr="0028223D">
              <w:rPr>
                <w:sz w:val="18"/>
                <w:szCs w:val="18"/>
              </w:rPr>
              <w:t>e) prostředky ke stanovení osobních dávek v průběhu řízené evakuace,</w:t>
            </w:r>
          </w:p>
          <w:p w14:paraId="01DDCA54" w14:textId="77777777" w:rsidR="00546CD3" w:rsidRPr="0028223D" w:rsidRDefault="00546CD3" w:rsidP="00546CD3">
            <w:pPr>
              <w:rPr>
                <w:sz w:val="18"/>
                <w:szCs w:val="18"/>
              </w:rPr>
            </w:pPr>
            <w:r w:rsidRPr="0028223D">
              <w:rPr>
                <w:sz w:val="18"/>
                <w:szCs w:val="18"/>
              </w:rPr>
              <w:t>f) komunikační spojení s osobami řídícími odezvu a</w:t>
            </w:r>
          </w:p>
          <w:p w14:paraId="34A7B668" w14:textId="77777777" w:rsidR="00546CD3" w:rsidRPr="0028223D" w:rsidRDefault="00546CD3" w:rsidP="00546CD3">
            <w:pPr>
              <w:rPr>
                <w:sz w:val="18"/>
                <w:szCs w:val="18"/>
              </w:rPr>
            </w:pPr>
            <w:r w:rsidRPr="0028223D">
              <w:rPr>
                <w:sz w:val="18"/>
                <w:szCs w:val="18"/>
              </w:rPr>
              <w:t>g) systém organizování evakuace, který obsahuje</w:t>
            </w:r>
          </w:p>
          <w:p w14:paraId="210D8EF9" w14:textId="77777777" w:rsidR="00546CD3" w:rsidRPr="0028223D" w:rsidRDefault="00546CD3" w:rsidP="00546CD3">
            <w:pPr>
              <w:rPr>
                <w:sz w:val="18"/>
                <w:szCs w:val="18"/>
              </w:rPr>
            </w:pPr>
            <w:r w:rsidRPr="0028223D">
              <w:rPr>
                <w:sz w:val="18"/>
                <w:szCs w:val="18"/>
              </w:rPr>
              <w:t>1. určení osoby odpovědné za organizování a řízení evakuace,</w:t>
            </w:r>
          </w:p>
          <w:p w14:paraId="2032B31C" w14:textId="77777777" w:rsidR="00546CD3" w:rsidRPr="0028223D" w:rsidRDefault="00546CD3" w:rsidP="00546CD3">
            <w:pPr>
              <w:rPr>
                <w:sz w:val="18"/>
                <w:szCs w:val="18"/>
              </w:rPr>
            </w:pPr>
            <w:r w:rsidRPr="0028223D">
              <w:rPr>
                <w:sz w:val="18"/>
                <w:szCs w:val="18"/>
              </w:rPr>
              <w:t>2. způsob vedení evidence osob, které ze střeženého prostoru nebyly evakuovány, včetně uvedení jejich příjmení a jména, popřípadě jmen, a</w:t>
            </w:r>
          </w:p>
          <w:p w14:paraId="540E0C0B" w14:textId="77777777" w:rsidR="00546CD3" w:rsidRPr="0028223D" w:rsidRDefault="00546CD3" w:rsidP="00546CD3">
            <w:pPr>
              <w:rPr>
                <w:sz w:val="18"/>
                <w:szCs w:val="18"/>
              </w:rPr>
            </w:pPr>
            <w:r w:rsidRPr="0028223D">
              <w:rPr>
                <w:sz w:val="18"/>
                <w:szCs w:val="18"/>
              </w:rPr>
              <w:t>3. určení osoby odpovědné za provádění této evidence pro případ nefunkčnosti systému podle písmene c).</w:t>
            </w:r>
          </w:p>
          <w:p w14:paraId="39F0D7CA" w14:textId="77777777" w:rsidR="00546CD3" w:rsidRPr="0028223D" w:rsidRDefault="00546CD3" w:rsidP="00546CD3">
            <w:pPr>
              <w:rPr>
                <w:sz w:val="18"/>
                <w:szCs w:val="18"/>
              </w:rPr>
            </w:pPr>
            <w:r w:rsidRPr="0028223D">
              <w:rPr>
                <w:sz w:val="18"/>
                <w:szCs w:val="18"/>
              </w:rPr>
              <w:t>(5) Pro omezení havarijního ozáření obyvatelstva v případě vzniku radiační havárie jsou v příloze č. 9 k této vyhlášce stanoveny hodnoty vybraných přímo měřitelných veličin (dále jen "operační zásahové úrovně"), při jejichž překročení musí být zváženo zavedení neodkladných ochranných opatření.</w:t>
            </w:r>
          </w:p>
          <w:p w14:paraId="67933965" w14:textId="77777777" w:rsidR="00546CD3" w:rsidRPr="0028223D" w:rsidRDefault="00546CD3" w:rsidP="00546CD3">
            <w:pPr>
              <w:rPr>
                <w:sz w:val="18"/>
                <w:szCs w:val="18"/>
              </w:rPr>
            </w:pPr>
            <w:r w:rsidRPr="0028223D">
              <w:rPr>
                <w:sz w:val="18"/>
                <w:szCs w:val="18"/>
              </w:rPr>
              <w:t>(6) Pro omezení havarijního ozáření obyvatelstva v zóně havarijního plánování a složek integrovaného záchranného systému zasahujících při radiační havárii v zóně havarijního plánování musí být zajištěna antidota k jódové profylaxi v množství potřebném podle § 15; součástí balení je vždy písemný návod k jejich užívání v českém jazyce.</w:t>
            </w:r>
          </w:p>
          <w:p w14:paraId="160DCFCE" w14:textId="77777777" w:rsidR="00546CD3" w:rsidRPr="0028223D" w:rsidRDefault="00546CD3" w:rsidP="00546CD3">
            <w:pPr>
              <w:rPr>
                <w:sz w:val="18"/>
                <w:szCs w:val="18"/>
              </w:rPr>
            </w:pPr>
            <w:r w:rsidRPr="0028223D">
              <w:rPr>
                <w:sz w:val="18"/>
                <w:szCs w:val="18"/>
              </w:rPr>
              <w:t>(7) Pro omezení havarijního ozáření osob v případě vzniku radiační mimořádné události při přepravě radioaktivní nebo štěpné látky musí být připraveny postupy, které se provedou neprodleně po zastavení přepravy, pro</w:t>
            </w:r>
          </w:p>
          <w:p w14:paraId="2AE9CBD5" w14:textId="77777777" w:rsidR="00546CD3" w:rsidRPr="0028223D" w:rsidRDefault="00546CD3" w:rsidP="00546CD3">
            <w:pPr>
              <w:rPr>
                <w:sz w:val="18"/>
                <w:szCs w:val="18"/>
              </w:rPr>
            </w:pPr>
            <w:r w:rsidRPr="0028223D">
              <w:rPr>
                <w:sz w:val="18"/>
                <w:szCs w:val="18"/>
              </w:rPr>
              <w:lastRenderedPageBreak/>
              <w:t>a) shromáždění účastníků přepravy a dalších dotčených osob na vhodném místě na návětrné straně vzhledem k místu vzniku radiační mimořádné události a v dostatečné vzdálenosti od ní,</w:t>
            </w:r>
          </w:p>
          <w:p w14:paraId="663D747B" w14:textId="77777777" w:rsidR="00546CD3" w:rsidRPr="0028223D" w:rsidRDefault="00546CD3" w:rsidP="00546CD3">
            <w:pPr>
              <w:rPr>
                <w:sz w:val="18"/>
                <w:szCs w:val="18"/>
              </w:rPr>
            </w:pPr>
            <w:r w:rsidRPr="0028223D">
              <w:rPr>
                <w:sz w:val="18"/>
                <w:szCs w:val="18"/>
              </w:rPr>
              <w:t>b) evidenci osob podle písmene a),</w:t>
            </w:r>
          </w:p>
          <w:p w14:paraId="5EAA852C" w14:textId="77777777" w:rsidR="00546CD3" w:rsidRPr="0028223D" w:rsidRDefault="00546CD3" w:rsidP="00546CD3">
            <w:pPr>
              <w:rPr>
                <w:sz w:val="18"/>
                <w:szCs w:val="18"/>
              </w:rPr>
            </w:pPr>
            <w:r w:rsidRPr="0028223D">
              <w:rPr>
                <w:sz w:val="18"/>
                <w:szCs w:val="18"/>
              </w:rPr>
              <w:t>c) dozimetrickou kontrolu osob podle písmene a) a</w:t>
            </w:r>
          </w:p>
          <w:p w14:paraId="4EC3D7CE" w14:textId="77777777" w:rsidR="00546CD3" w:rsidRPr="0028223D" w:rsidRDefault="00546CD3" w:rsidP="00546CD3">
            <w:pPr>
              <w:rPr>
                <w:sz w:val="18"/>
                <w:szCs w:val="18"/>
              </w:rPr>
            </w:pPr>
            <w:r w:rsidRPr="0028223D">
              <w:rPr>
                <w:sz w:val="18"/>
                <w:szCs w:val="18"/>
              </w:rPr>
              <w:t>d) provedení dekontaminace osob, pokud byla zjištěna jejich kontaminace.</w:t>
            </w:r>
          </w:p>
          <w:p w14:paraId="4A3AC61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BCF1CE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3959A7E" w14:textId="77777777" w:rsidR="00546CD3" w:rsidRPr="0028223D" w:rsidRDefault="00546CD3" w:rsidP="00546CD3">
            <w:pPr>
              <w:rPr>
                <w:sz w:val="18"/>
                <w:szCs w:val="18"/>
              </w:rPr>
            </w:pPr>
          </w:p>
        </w:tc>
      </w:tr>
      <w:tr w:rsidR="00546CD3" w:rsidRPr="0028223D" w14:paraId="6F5A66B5" w14:textId="77777777" w:rsidTr="00E660D8">
        <w:tc>
          <w:tcPr>
            <w:tcW w:w="1392" w:type="dxa"/>
            <w:tcBorders>
              <w:top w:val="nil"/>
              <w:left w:val="single" w:sz="4" w:space="0" w:color="auto"/>
              <w:bottom w:val="nil"/>
              <w:right w:val="single" w:sz="4" w:space="0" w:color="auto"/>
            </w:tcBorders>
          </w:tcPr>
          <w:p w14:paraId="39ED742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58DAA3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6C927EE"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E0D7E4B" w14:textId="77777777" w:rsidR="00546CD3" w:rsidRPr="0028223D" w:rsidRDefault="00546CD3" w:rsidP="00546CD3">
            <w:pPr>
              <w:rPr>
                <w:sz w:val="18"/>
                <w:szCs w:val="18"/>
              </w:rPr>
            </w:pPr>
            <w:r w:rsidRPr="0028223D">
              <w:rPr>
                <w:sz w:val="18"/>
                <w:szCs w:val="18"/>
              </w:rPr>
              <w:t>§10</w:t>
            </w:r>
          </w:p>
        </w:tc>
        <w:tc>
          <w:tcPr>
            <w:tcW w:w="5400" w:type="dxa"/>
            <w:gridSpan w:val="4"/>
            <w:tcBorders>
              <w:top w:val="nil"/>
              <w:left w:val="single" w:sz="4" w:space="0" w:color="auto"/>
              <w:bottom w:val="nil"/>
              <w:right w:val="single" w:sz="4" w:space="0" w:color="auto"/>
            </w:tcBorders>
          </w:tcPr>
          <w:p w14:paraId="16B3033A" w14:textId="77777777" w:rsidR="00546CD3" w:rsidRPr="0028223D" w:rsidRDefault="00546CD3" w:rsidP="00546CD3">
            <w:pPr>
              <w:rPr>
                <w:sz w:val="18"/>
                <w:szCs w:val="18"/>
              </w:rPr>
            </w:pPr>
            <w:r w:rsidRPr="0028223D">
              <w:rPr>
                <w:sz w:val="18"/>
                <w:szCs w:val="18"/>
              </w:rPr>
              <w:t>(1) Pro zdravotnické zajištění osob, které se nacházejí v areálu jaderného zařízení nebo na pracovišti se zdrojem ionizujícího záření a jsou dotčené vzniklou radiační mimořádnou událostí, musí být určeny osoby odpovědné za jeho řízení a koordinaci a musí být připravena opatření a postupy pro</w:t>
            </w:r>
          </w:p>
          <w:p w14:paraId="6C8F84D6" w14:textId="77777777" w:rsidR="00546CD3" w:rsidRPr="0028223D" w:rsidRDefault="00546CD3" w:rsidP="00546CD3">
            <w:pPr>
              <w:rPr>
                <w:sz w:val="18"/>
                <w:szCs w:val="18"/>
              </w:rPr>
            </w:pPr>
            <w:r w:rsidRPr="0028223D">
              <w:rPr>
                <w:sz w:val="18"/>
                <w:szCs w:val="18"/>
              </w:rPr>
              <w:t>a) vyhledávání,</w:t>
            </w:r>
          </w:p>
          <w:p w14:paraId="58E7EB7E" w14:textId="77777777" w:rsidR="00546CD3" w:rsidRPr="0028223D" w:rsidRDefault="00546CD3" w:rsidP="00546CD3">
            <w:pPr>
              <w:rPr>
                <w:sz w:val="18"/>
                <w:szCs w:val="18"/>
              </w:rPr>
            </w:pPr>
            <w:r w:rsidRPr="0028223D">
              <w:rPr>
                <w:sz w:val="18"/>
                <w:szCs w:val="18"/>
              </w:rPr>
              <w:t>b) poskytnutí první pomoci,</w:t>
            </w:r>
          </w:p>
          <w:p w14:paraId="54423463" w14:textId="77777777" w:rsidR="00546CD3" w:rsidRPr="0028223D" w:rsidRDefault="00546CD3" w:rsidP="00546CD3">
            <w:pPr>
              <w:rPr>
                <w:sz w:val="18"/>
                <w:szCs w:val="18"/>
              </w:rPr>
            </w:pPr>
            <w:r w:rsidRPr="0028223D">
              <w:rPr>
                <w:sz w:val="18"/>
                <w:szCs w:val="18"/>
              </w:rPr>
              <w:t>c) zajištění přednemocniční neodkladné zdravotní péče a</w:t>
            </w:r>
          </w:p>
          <w:p w14:paraId="0AE09E39" w14:textId="77777777" w:rsidR="00546CD3" w:rsidRPr="0028223D" w:rsidRDefault="00546CD3" w:rsidP="00546CD3">
            <w:pPr>
              <w:rPr>
                <w:sz w:val="18"/>
                <w:szCs w:val="18"/>
              </w:rPr>
            </w:pPr>
            <w:r w:rsidRPr="0028223D">
              <w:rPr>
                <w:sz w:val="18"/>
                <w:szCs w:val="18"/>
              </w:rPr>
              <w:t>d) zajištění odborné nebo speciální lékařské pomoci podle § 214 písm. a) atomového zákona.</w:t>
            </w:r>
          </w:p>
          <w:p w14:paraId="6622A588" w14:textId="77777777" w:rsidR="00546CD3" w:rsidRPr="0028223D" w:rsidRDefault="00546CD3" w:rsidP="00546CD3">
            <w:pPr>
              <w:rPr>
                <w:sz w:val="18"/>
                <w:szCs w:val="18"/>
              </w:rPr>
            </w:pPr>
            <w:r w:rsidRPr="0028223D">
              <w:rPr>
                <w:sz w:val="18"/>
                <w:szCs w:val="18"/>
              </w:rPr>
              <w:t>(2) Pro zdravotnické zajištění osob dotčených radiační mimořádnou událostí při přepravě radioaktivní nebo štěpné látky musí být připravena opatření a postupy podle odstavce 1 v rozsahu přiměřeném povolené činnosti.</w:t>
            </w:r>
          </w:p>
          <w:p w14:paraId="5A352E6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5429AC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739CC2B" w14:textId="77777777" w:rsidR="00546CD3" w:rsidRPr="0028223D" w:rsidRDefault="00546CD3" w:rsidP="00546CD3">
            <w:pPr>
              <w:rPr>
                <w:sz w:val="18"/>
                <w:szCs w:val="18"/>
              </w:rPr>
            </w:pPr>
          </w:p>
        </w:tc>
      </w:tr>
      <w:tr w:rsidR="00546CD3" w:rsidRPr="0028223D" w14:paraId="60F16C22" w14:textId="77777777" w:rsidTr="00E660D8">
        <w:tc>
          <w:tcPr>
            <w:tcW w:w="1392" w:type="dxa"/>
            <w:tcBorders>
              <w:top w:val="nil"/>
              <w:left w:val="single" w:sz="4" w:space="0" w:color="auto"/>
              <w:bottom w:val="nil"/>
              <w:right w:val="single" w:sz="4" w:space="0" w:color="auto"/>
            </w:tcBorders>
          </w:tcPr>
          <w:p w14:paraId="7A232CD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27BC39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10C4EF4"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03DB636" w14:textId="77777777" w:rsidR="00546CD3" w:rsidRPr="0028223D" w:rsidRDefault="00546CD3" w:rsidP="00546CD3">
            <w:pPr>
              <w:rPr>
                <w:sz w:val="18"/>
                <w:szCs w:val="18"/>
              </w:rPr>
            </w:pPr>
            <w:r w:rsidRPr="0028223D">
              <w:rPr>
                <w:sz w:val="18"/>
                <w:szCs w:val="18"/>
              </w:rPr>
              <w:t>§12</w:t>
            </w:r>
          </w:p>
        </w:tc>
        <w:tc>
          <w:tcPr>
            <w:tcW w:w="5400" w:type="dxa"/>
            <w:gridSpan w:val="4"/>
            <w:tcBorders>
              <w:top w:val="nil"/>
              <w:left w:val="single" w:sz="4" w:space="0" w:color="auto"/>
              <w:bottom w:val="nil"/>
              <w:right w:val="single" w:sz="4" w:space="0" w:color="auto"/>
            </w:tcBorders>
          </w:tcPr>
          <w:p w14:paraId="3A843213" w14:textId="77777777" w:rsidR="00546CD3" w:rsidRPr="0028223D" w:rsidRDefault="00546CD3" w:rsidP="00546CD3">
            <w:pPr>
              <w:rPr>
                <w:sz w:val="18"/>
                <w:szCs w:val="18"/>
              </w:rPr>
            </w:pPr>
            <w:r w:rsidRPr="0028223D">
              <w:rPr>
                <w:sz w:val="18"/>
                <w:szCs w:val="18"/>
              </w:rPr>
              <w:t>(1) Prověřování připravenosti k odezvě osoby určené k řízení a provádění odezvy musí být provedeno při nácviku nebo havarijním cvičení nebo taktickém cvičení 3).</w:t>
            </w:r>
          </w:p>
          <w:p w14:paraId="7C81D16C" w14:textId="77777777" w:rsidR="00546CD3" w:rsidRPr="0028223D" w:rsidRDefault="00546CD3" w:rsidP="00546CD3">
            <w:pPr>
              <w:rPr>
                <w:sz w:val="18"/>
                <w:szCs w:val="18"/>
              </w:rPr>
            </w:pPr>
            <w:r w:rsidRPr="0028223D">
              <w:rPr>
                <w:sz w:val="18"/>
                <w:szCs w:val="18"/>
              </w:rPr>
              <w:t>(2) Při nácviku musí být prověřena činnost podle zásahové instrukce nebo dílčí činnost podle vnitřního havarijního plánu a zásahové instrukce nebo národního radiačního havarijního plánu.</w:t>
            </w:r>
          </w:p>
          <w:p w14:paraId="1B4C2A3A" w14:textId="77777777" w:rsidR="00546CD3" w:rsidRPr="0028223D" w:rsidRDefault="00546CD3" w:rsidP="00546CD3">
            <w:pPr>
              <w:rPr>
                <w:sz w:val="18"/>
                <w:szCs w:val="18"/>
              </w:rPr>
            </w:pPr>
            <w:r w:rsidRPr="0028223D">
              <w:rPr>
                <w:sz w:val="18"/>
                <w:szCs w:val="18"/>
              </w:rPr>
              <w:t>(3) Při havarijním cvičení musí být prověřena činnost podle vnitřního havarijního plánu nebo havarijního řádu a vybraných zásahových instrukcí nebo národního radiačního havarijního plánu, včetně součinnosti osob určených k provádění a řízení odezvy podle zásahových instrukcí.</w:t>
            </w:r>
          </w:p>
          <w:p w14:paraId="53FCAEA3" w14:textId="77777777" w:rsidR="00546CD3" w:rsidRPr="0028223D" w:rsidRDefault="00546CD3" w:rsidP="00546CD3">
            <w:pPr>
              <w:rPr>
                <w:sz w:val="18"/>
                <w:szCs w:val="18"/>
              </w:rPr>
            </w:pPr>
            <w:r w:rsidRPr="0028223D">
              <w:rPr>
                <w:sz w:val="18"/>
                <w:szCs w:val="18"/>
              </w:rPr>
              <w:t>(4) Havarijní cvičení se člení na</w:t>
            </w:r>
          </w:p>
          <w:p w14:paraId="1FC48C91" w14:textId="77777777" w:rsidR="00546CD3" w:rsidRPr="0028223D" w:rsidRDefault="00546CD3" w:rsidP="00546CD3">
            <w:pPr>
              <w:rPr>
                <w:sz w:val="18"/>
                <w:szCs w:val="18"/>
              </w:rPr>
            </w:pPr>
            <w:r w:rsidRPr="0028223D">
              <w:rPr>
                <w:sz w:val="18"/>
                <w:szCs w:val="18"/>
              </w:rPr>
              <w:t>a) přípravnou část, při které se ve vazbě na plán havarijních cvičení zpracovává scénář havarijního cvičení, kterým se stanoví</w:t>
            </w:r>
          </w:p>
          <w:p w14:paraId="525158FD" w14:textId="77777777" w:rsidR="00546CD3" w:rsidRPr="0028223D" w:rsidRDefault="00546CD3" w:rsidP="00546CD3">
            <w:pPr>
              <w:rPr>
                <w:sz w:val="18"/>
                <w:szCs w:val="18"/>
              </w:rPr>
            </w:pPr>
            <w:r w:rsidRPr="0028223D">
              <w:rPr>
                <w:sz w:val="18"/>
                <w:szCs w:val="18"/>
              </w:rPr>
              <w:t>1. cíl, rozsah a doba trvání cvičení,</w:t>
            </w:r>
          </w:p>
          <w:p w14:paraId="15CFB23C" w14:textId="77777777" w:rsidR="00546CD3" w:rsidRPr="0028223D" w:rsidRDefault="00546CD3" w:rsidP="00546CD3">
            <w:pPr>
              <w:rPr>
                <w:sz w:val="18"/>
                <w:szCs w:val="18"/>
              </w:rPr>
            </w:pPr>
            <w:r w:rsidRPr="0028223D">
              <w:rPr>
                <w:sz w:val="18"/>
                <w:szCs w:val="18"/>
              </w:rPr>
              <w:t>2. vznik a stupeň radiační mimořádné události a jejího vývoje v průběhu cvičení,</w:t>
            </w:r>
          </w:p>
          <w:p w14:paraId="5BF576D8" w14:textId="77777777" w:rsidR="00546CD3" w:rsidRPr="0028223D" w:rsidRDefault="00546CD3" w:rsidP="00546CD3">
            <w:pPr>
              <w:rPr>
                <w:sz w:val="18"/>
                <w:szCs w:val="18"/>
              </w:rPr>
            </w:pPr>
            <w:r w:rsidRPr="0028223D">
              <w:rPr>
                <w:sz w:val="18"/>
                <w:szCs w:val="18"/>
              </w:rPr>
              <w:lastRenderedPageBreak/>
              <w:t>3. zásahové instrukce, které budou procvičovány; zásahové instrukce musí být specifikovány tak, aby vzaly v úvahu kombinaci všech kategorií v úvahu připadajících radiačních mimořádných událostí, a</w:t>
            </w:r>
          </w:p>
          <w:p w14:paraId="72DD2E82" w14:textId="77777777" w:rsidR="00546CD3" w:rsidRPr="0028223D" w:rsidRDefault="00546CD3" w:rsidP="00546CD3">
            <w:pPr>
              <w:rPr>
                <w:sz w:val="18"/>
                <w:szCs w:val="18"/>
              </w:rPr>
            </w:pPr>
            <w:r w:rsidRPr="0028223D">
              <w:rPr>
                <w:sz w:val="18"/>
                <w:szCs w:val="18"/>
              </w:rPr>
              <w:t>4. hodnotitelé, popřípadě pozorovatelé na cvičení,</w:t>
            </w:r>
          </w:p>
          <w:p w14:paraId="2A4E1C9A" w14:textId="77777777" w:rsidR="00546CD3" w:rsidRPr="0028223D" w:rsidRDefault="00546CD3" w:rsidP="00546CD3">
            <w:pPr>
              <w:rPr>
                <w:sz w:val="18"/>
                <w:szCs w:val="18"/>
              </w:rPr>
            </w:pPr>
            <w:r w:rsidRPr="0028223D">
              <w:rPr>
                <w:sz w:val="18"/>
                <w:szCs w:val="18"/>
              </w:rPr>
              <w:t>b) realizační část, kterou je vlastní provedení havarijního cvičení podle předem připraveného scénáře havarijního cvičení za účasti všech osob odpovědných za řízení a provádění odezvy včetně hodnotitelů, popřípadě pozorovatelů cvičení a zaznamenávání jednotlivých úkonů a</w:t>
            </w:r>
          </w:p>
          <w:p w14:paraId="11ABFEAA" w14:textId="77777777" w:rsidR="00546CD3" w:rsidRPr="0028223D" w:rsidRDefault="00546CD3" w:rsidP="00546CD3">
            <w:pPr>
              <w:rPr>
                <w:sz w:val="18"/>
                <w:szCs w:val="18"/>
              </w:rPr>
            </w:pPr>
            <w:r w:rsidRPr="0028223D">
              <w:rPr>
                <w:sz w:val="18"/>
                <w:szCs w:val="18"/>
              </w:rPr>
              <w:t>c) hodnotící část, při které se zpracovává závěrečné hodnocení, jehož součástí je i přehled zjištěných nedostatků s uvedením termínu jejich odstranění a osoby odpovědné za toto odstranění.</w:t>
            </w:r>
          </w:p>
          <w:p w14:paraId="0E557483" w14:textId="77777777" w:rsidR="00546CD3" w:rsidRPr="0028223D" w:rsidRDefault="00546CD3" w:rsidP="00546CD3">
            <w:pPr>
              <w:rPr>
                <w:sz w:val="18"/>
                <w:szCs w:val="18"/>
              </w:rPr>
            </w:pPr>
            <w:r w:rsidRPr="0028223D">
              <w:rPr>
                <w:sz w:val="18"/>
                <w:szCs w:val="18"/>
              </w:rPr>
              <w:t>(5) Závěrečné hodnocení havarijního cvičení pro případ vzniku radiační havárie musí být předáno Úřadu do 2 měsíců po ukončení cvičení.</w:t>
            </w:r>
          </w:p>
          <w:p w14:paraId="7F637444" w14:textId="77777777" w:rsidR="00546CD3" w:rsidRPr="0028223D" w:rsidRDefault="00546CD3" w:rsidP="00546CD3">
            <w:pPr>
              <w:rPr>
                <w:sz w:val="18"/>
                <w:szCs w:val="18"/>
              </w:rPr>
            </w:pPr>
            <w:r w:rsidRPr="0028223D">
              <w:rPr>
                <w:sz w:val="18"/>
                <w:szCs w:val="18"/>
              </w:rPr>
              <w:t>(6) Nácviky a havarijní cvičení musí být prováděny podle zpracovaného ročního plánu prověřování připravenosti k odezvě, kterým se stanoví zaměření, rozsah nácviku nebo havarijního cvičení a termíny jejich provedení. Při vypracování tohoto plánu držitel povolení musí vyjít z četností ověřování uvedených v § 16 a 18.</w:t>
            </w:r>
          </w:p>
          <w:p w14:paraId="25705B20" w14:textId="77777777" w:rsidR="00546CD3" w:rsidRPr="0028223D" w:rsidRDefault="00546CD3" w:rsidP="00546CD3">
            <w:pPr>
              <w:rPr>
                <w:sz w:val="18"/>
                <w:szCs w:val="18"/>
              </w:rPr>
            </w:pPr>
            <w:r w:rsidRPr="0028223D">
              <w:rPr>
                <w:sz w:val="18"/>
                <w:szCs w:val="18"/>
              </w:rPr>
              <w:t>(7) Souhrnné hodnocení všech nácviků a havarijních cvičení provedených k prověření připravenosti k odezvě musí obsahovat hodnocení nácviků a havarijních cvičení provedených podle odstavců 2 až 4 za kalendářní rok. Jsou-li osoby určené k provádění a řízení odezvy rozděleny do směn odezvy, přehled nácviků a havarijních cvičení obsahuje i informaci o tom, která směna odezvy nácvik nebo havarijní cvičení provedla.</w:t>
            </w:r>
          </w:p>
          <w:p w14:paraId="6264AF5E"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BA893B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D36F8BF" w14:textId="77777777" w:rsidR="00546CD3" w:rsidRPr="0028223D" w:rsidRDefault="00546CD3" w:rsidP="00546CD3">
            <w:pPr>
              <w:rPr>
                <w:sz w:val="18"/>
                <w:szCs w:val="18"/>
              </w:rPr>
            </w:pPr>
          </w:p>
        </w:tc>
      </w:tr>
      <w:tr w:rsidR="00546CD3" w:rsidRPr="0028223D" w14:paraId="6A42316C" w14:textId="77777777" w:rsidTr="00E660D8">
        <w:tc>
          <w:tcPr>
            <w:tcW w:w="1392" w:type="dxa"/>
            <w:tcBorders>
              <w:top w:val="nil"/>
              <w:left w:val="single" w:sz="4" w:space="0" w:color="auto"/>
              <w:bottom w:val="nil"/>
              <w:right w:val="single" w:sz="4" w:space="0" w:color="auto"/>
            </w:tcBorders>
          </w:tcPr>
          <w:p w14:paraId="28CE4FC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DD6A58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E994D5C"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A39C565" w14:textId="77777777" w:rsidR="00546CD3" w:rsidRPr="0028223D" w:rsidRDefault="00546CD3" w:rsidP="00546CD3">
            <w:pPr>
              <w:rPr>
                <w:sz w:val="18"/>
                <w:szCs w:val="18"/>
              </w:rPr>
            </w:pPr>
            <w:r w:rsidRPr="0028223D">
              <w:rPr>
                <w:sz w:val="18"/>
                <w:szCs w:val="18"/>
              </w:rPr>
              <w:t>§13</w:t>
            </w:r>
          </w:p>
        </w:tc>
        <w:tc>
          <w:tcPr>
            <w:tcW w:w="5400" w:type="dxa"/>
            <w:gridSpan w:val="4"/>
            <w:tcBorders>
              <w:top w:val="nil"/>
              <w:left w:val="single" w:sz="4" w:space="0" w:color="auto"/>
              <w:bottom w:val="nil"/>
              <w:right w:val="single" w:sz="4" w:space="0" w:color="auto"/>
            </w:tcBorders>
          </w:tcPr>
          <w:p w14:paraId="7556A102" w14:textId="77777777" w:rsidR="00546CD3" w:rsidRPr="0028223D" w:rsidRDefault="00546CD3" w:rsidP="00546CD3">
            <w:pPr>
              <w:rPr>
                <w:sz w:val="18"/>
                <w:szCs w:val="18"/>
              </w:rPr>
            </w:pPr>
            <w:r w:rsidRPr="0028223D">
              <w:rPr>
                <w:sz w:val="18"/>
                <w:szCs w:val="18"/>
              </w:rPr>
              <w:t>Ve vnitřním havarijním plánu držitel povolení k provádění činností na jaderném zařízení zařazeném do kategorie ohrožení A nebo B musí určit</w:t>
            </w:r>
          </w:p>
          <w:p w14:paraId="176BCA75" w14:textId="77777777" w:rsidR="00546CD3" w:rsidRPr="0028223D" w:rsidRDefault="00546CD3" w:rsidP="00546CD3">
            <w:pPr>
              <w:rPr>
                <w:sz w:val="18"/>
                <w:szCs w:val="18"/>
              </w:rPr>
            </w:pPr>
            <w:r w:rsidRPr="0028223D">
              <w:rPr>
                <w:sz w:val="18"/>
                <w:szCs w:val="18"/>
              </w:rPr>
              <w:t>a) osobu odpovědnou za stanovení potřebného rozsahu, odborné nebo materiální formy a vyhovujícího času příjmu požadované vnější pomoci potřebné pro odezvu na radiační havárii nebo pro nápravu stavu v areálu jaderného zařízení po radiační havárii a</w:t>
            </w:r>
          </w:p>
          <w:p w14:paraId="1D42A061" w14:textId="77777777" w:rsidR="00546CD3" w:rsidRPr="0028223D" w:rsidRDefault="00546CD3" w:rsidP="00546CD3">
            <w:pPr>
              <w:rPr>
                <w:sz w:val="18"/>
                <w:szCs w:val="18"/>
              </w:rPr>
            </w:pPr>
            <w:r w:rsidRPr="0028223D">
              <w:rPr>
                <w:sz w:val="18"/>
                <w:szCs w:val="18"/>
              </w:rPr>
              <w:t>b) za jakých podmínek osoba podle písmene a) zahájí svou činnost.</w:t>
            </w:r>
          </w:p>
          <w:p w14:paraId="200F73B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BD7227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7516FFD" w14:textId="77777777" w:rsidR="00546CD3" w:rsidRPr="0028223D" w:rsidRDefault="00546CD3" w:rsidP="00546CD3">
            <w:pPr>
              <w:rPr>
                <w:sz w:val="18"/>
                <w:szCs w:val="18"/>
              </w:rPr>
            </w:pPr>
          </w:p>
        </w:tc>
      </w:tr>
      <w:tr w:rsidR="00546CD3" w:rsidRPr="0028223D" w14:paraId="43B1B692" w14:textId="77777777" w:rsidTr="00E660D8">
        <w:tc>
          <w:tcPr>
            <w:tcW w:w="1392" w:type="dxa"/>
            <w:tcBorders>
              <w:top w:val="nil"/>
              <w:left w:val="single" w:sz="4" w:space="0" w:color="auto"/>
              <w:bottom w:val="nil"/>
              <w:right w:val="single" w:sz="4" w:space="0" w:color="auto"/>
            </w:tcBorders>
          </w:tcPr>
          <w:p w14:paraId="086EE76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1AF6AB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19D3589"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71BA0CF" w14:textId="77777777" w:rsidR="00546CD3" w:rsidRPr="0028223D" w:rsidRDefault="00546CD3" w:rsidP="00546CD3">
            <w:pPr>
              <w:rPr>
                <w:sz w:val="18"/>
                <w:szCs w:val="18"/>
              </w:rPr>
            </w:pPr>
            <w:r w:rsidRPr="0028223D">
              <w:rPr>
                <w:sz w:val="18"/>
                <w:szCs w:val="18"/>
              </w:rPr>
              <w:t>§14</w:t>
            </w:r>
          </w:p>
        </w:tc>
        <w:tc>
          <w:tcPr>
            <w:tcW w:w="5400" w:type="dxa"/>
            <w:gridSpan w:val="4"/>
            <w:tcBorders>
              <w:top w:val="nil"/>
              <w:left w:val="single" w:sz="4" w:space="0" w:color="auto"/>
              <w:bottom w:val="nil"/>
              <w:right w:val="single" w:sz="4" w:space="0" w:color="auto"/>
            </w:tcBorders>
          </w:tcPr>
          <w:p w14:paraId="29F50F73" w14:textId="77777777" w:rsidR="00546CD3" w:rsidRPr="0028223D" w:rsidRDefault="00546CD3" w:rsidP="00546CD3">
            <w:pPr>
              <w:rPr>
                <w:sz w:val="18"/>
                <w:szCs w:val="18"/>
              </w:rPr>
            </w:pPr>
            <w:r w:rsidRPr="0028223D">
              <w:rPr>
                <w:sz w:val="18"/>
                <w:szCs w:val="18"/>
              </w:rPr>
              <w:t>(1) Připravenost k odezvě musí být dokumentována</w:t>
            </w:r>
          </w:p>
          <w:p w14:paraId="395E77FC" w14:textId="77777777" w:rsidR="00546CD3" w:rsidRPr="0028223D" w:rsidRDefault="00546CD3" w:rsidP="00546CD3">
            <w:pPr>
              <w:rPr>
                <w:sz w:val="18"/>
                <w:szCs w:val="18"/>
              </w:rPr>
            </w:pPr>
            <w:r w:rsidRPr="0028223D">
              <w:rPr>
                <w:sz w:val="18"/>
                <w:szCs w:val="18"/>
              </w:rPr>
              <w:t>a) záměrem zajištění zvládání radiační mimořádné události, jehož obsah je stanoven v příloze č. 10 k této vyhlášce, a</w:t>
            </w:r>
          </w:p>
          <w:p w14:paraId="782DC3C7" w14:textId="77777777" w:rsidR="00546CD3" w:rsidRPr="0028223D" w:rsidRDefault="00546CD3" w:rsidP="00546CD3">
            <w:pPr>
              <w:rPr>
                <w:sz w:val="18"/>
                <w:szCs w:val="18"/>
              </w:rPr>
            </w:pPr>
            <w:r w:rsidRPr="0028223D">
              <w:rPr>
                <w:sz w:val="18"/>
                <w:szCs w:val="18"/>
              </w:rPr>
              <w:t>b) vnitřním havarijním plánem, havarijním řádem a zásahovou instrukcí a jejich aktualizacemi nejméně jedenkrát za 4 roky.</w:t>
            </w:r>
          </w:p>
          <w:p w14:paraId="0EBCA334" w14:textId="77777777" w:rsidR="00546CD3" w:rsidRPr="0028223D" w:rsidRDefault="00546CD3" w:rsidP="00546CD3">
            <w:pPr>
              <w:rPr>
                <w:sz w:val="18"/>
                <w:szCs w:val="18"/>
              </w:rPr>
            </w:pPr>
            <w:r w:rsidRPr="0028223D">
              <w:rPr>
                <w:sz w:val="18"/>
                <w:szCs w:val="18"/>
              </w:rPr>
              <w:t xml:space="preserve">(2) Nedostatky zjištěné při aktualizaci dokumentů podle odstavce 1 nebo uvedené v závěrečném hodnocení havarijních cvičení, zkušenosti získané nebo nedostatky zjištěné při provádění odezvy na vzniklou </w:t>
            </w:r>
            <w:r w:rsidRPr="0028223D">
              <w:rPr>
                <w:sz w:val="18"/>
                <w:szCs w:val="18"/>
              </w:rPr>
              <w:lastRenderedPageBreak/>
              <w:t>radiační mimořádnou událost, popřípadě další zjištění, která mají dopad na zajištění zvládání radiační mimořádné události, musí být zapracovány do dokumentace podle odstavce 1 písm. b) bez zbytečného odkladu.</w:t>
            </w:r>
          </w:p>
          <w:p w14:paraId="75CDC9BE" w14:textId="77777777" w:rsidR="00546CD3" w:rsidRPr="0028223D" w:rsidRDefault="00546CD3" w:rsidP="00546CD3">
            <w:pPr>
              <w:rPr>
                <w:sz w:val="18"/>
                <w:szCs w:val="18"/>
              </w:rPr>
            </w:pPr>
            <w:r w:rsidRPr="0028223D">
              <w:rPr>
                <w:sz w:val="18"/>
                <w:szCs w:val="18"/>
              </w:rPr>
              <w:t>(3) Havarijní řád pro přepravu radioaktivní nebo štěpné látky v areálu jaderného zařízení nebo v prostoru pracoviště IV. kategorie téhož držitele povolení může být součástí vnitřního havarijního plánu.</w:t>
            </w:r>
          </w:p>
          <w:p w14:paraId="72C185A4" w14:textId="77777777" w:rsidR="00546CD3" w:rsidRPr="0028223D" w:rsidRDefault="00546CD3" w:rsidP="00546CD3">
            <w:pPr>
              <w:rPr>
                <w:sz w:val="18"/>
                <w:szCs w:val="18"/>
              </w:rPr>
            </w:pPr>
            <w:r w:rsidRPr="0028223D">
              <w:rPr>
                <w:sz w:val="18"/>
                <w:szCs w:val="18"/>
              </w:rPr>
              <w:t>(4) Národní radiační havarijní plán musí být zpracován pro kategorie ohrožení C, D a E a pro kategorie ohrožení A a B pro případ dopadů radiační havárie mimo zónu havarijního plánování.</w:t>
            </w:r>
          </w:p>
          <w:p w14:paraId="0530DC18" w14:textId="77777777" w:rsidR="00546CD3" w:rsidRPr="0028223D" w:rsidRDefault="00546CD3" w:rsidP="00546CD3">
            <w:pPr>
              <w:rPr>
                <w:sz w:val="18"/>
                <w:szCs w:val="18"/>
              </w:rPr>
            </w:pPr>
            <w:r w:rsidRPr="0028223D">
              <w:rPr>
                <w:sz w:val="18"/>
                <w:szCs w:val="18"/>
              </w:rPr>
              <w:t>(5) Připravenost k odezvě musí být dále dokumentována</w:t>
            </w:r>
          </w:p>
          <w:p w14:paraId="3E782D68" w14:textId="77777777" w:rsidR="00546CD3" w:rsidRPr="0028223D" w:rsidRDefault="00546CD3" w:rsidP="00546CD3">
            <w:pPr>
              <w:rPr>
                <w:sz w:val="18"/>
                <w:szCs w:val="18"/>
              </w:rPr>
            </w:pPr>
            <w:r w:rsidRPr="0028223D">
              <w:rPr>
                <w:sz w:val="18"/>
                <w:szCs w:val="18"/>
              </w:rPr>
              <w:t>a) záznamy o seznámení se schváleným vnitřním havarijním plánem, které se provádí u</w:t>
            </w:r>
          </w:p>
          <w:p w14:paraId="2372BA76" w14:textId="77777777" w:rsidR="00546CD3" w:rsidRPr="0028223D" w:rsidRDefault="00546CD3" w:rsidP="00546CD3">
            <w:pPr>
              <w:rPr>
                <w:sz w:val="18"/>
                <w:szCs w:val="18"/>
              </w:rPr>
            </w:pPr>
            <w:r w:rsidRPr="0028223D">
              <w:rPr>
                <w:sz w:val="18"/>
                <w:szCs w:val="18"/>
              </w:rPr>
              <w:t>1. zaměstnanců při nástupu do zaměstnání a externích pracovníků při zahájení činnosti u držitele povolení a dále nejméně jedenkrát ročně v rozsahu, který odpovídá jejich pracovnímu zařazení; držitel povolení ověřuje tuto znalost zkouškou a o zkoušce provede záznam,</w:t>
            </w:r>
          </w:p>
          <w:p w14:paraId="036805E1" w14:textId="77777777" w:rsidR="00546CD3" w:rsidRPr="0028223D" w:rsidRDefault="00546CD3" w:rsidP="00546CD3">
            <w:pPr>
              <w:rPr>
                <w:sz w:val="18"/>
                <w:szCs w:val="18"/>
              </w:rPr>
            </w:pPr>
            <w:r w:rsidRPr="0028223D">
              <w:rPr>
                <w:sz w:val="18"/>
                <w:szCs w:val="18"/>
              </w:rPr>
              <w:t>2. osob podle něj určených k odezvě bezprostředně po jejich určení a dále nejméně jedenkrát ročně v rozsahu odpovídajícímu jejich zařazení k řízení nebo provádění odezvy; držitel povolení ověřuje tuto znalost zkouškou a o zkoušce provede záznam,</w:t>
            </w:r>
          </w:p>
          <w:p w14:paraId="48B64761" w14:textId="77777777" w:rsidR="00546CD3" w:rsidRPr="0028223D" w:rsidRDefault="00546CD3" w:rsidP="00546CD3">
            <w:pPr>
              <w:rPr>
                <w:sz w:val="18"/>
                <w:szCs w:val="18"/>
              </w:rPr>
            </w:pPr>
            <w:r w:rsidRPr="0028223D">
              <w:rPr>
                <w:sz w:val="18"/>
                <w:szCs w:val="18"/>
              </w:rPr>
              <w:t>3. dalších osob nacházejících se v areálu jaderného zařízení nebo na pracovišti se zdroji ionizujícího záření před jejich vstupem do areálu nebo na pracoviště,</w:t>
            </w:r>
          </w:p>
          <w:p w14:paraId="13DD2863" w14:textId="77777777" w:rsidR="00546CD3" w:rsidRPr="0028223D" w:rsidRDefault="00546CD3" w:rsidP="00546CD3">
            <w:pPr>
              <w:rPr>
                <w:sz w:val="18"/>
                <w:szCs w:val="18"/>
              </w:rPr>
            </w:pPr>
            <w:r w:rsidRPr="0028223D">
              <w:rPr>
                <w:sz w:val="18"/>
                <w:szCs w:val="18"/>
              </w:rPr>
              <w:t>4. sousedících osob do 1 měsíce od vydání rozhodnutí Úřadu, kterým byl vnitřní havarijní plán schválen,</w:t>
            </w:r>
          </w:p>
          <w:p w14:paraId="266310C5" w14:textId="77777777" w:rsidR="00546CD3" w:rsidRPr="0028223D" w:rsidRDefault="00546CD3" w:rsidP="00546CD3">
            <w:pPr>
              <w:rPr>
                <w:sz w:val="18"/>
                <w:szCs w:val="18"/>
              </w:rPr>
            </w:pPr>
            <w:r w:rsidRPr="0028223D">
              <w:rPr>
                <w:sz w:val="18"/>
                <w:szCs w:val="18"/>
              </w:rPr>
              <w:t>b) záznamy o seznámení fyzické osoby se zásahovou instrukcí, které se provádí bezprostředně po jejím určení k výkonu činnosti při zásahu podle této instrukce,</w:t>
            </w:r>
          </w:p>
          <w:p w14:paraId="41870EE3" w14:textId="77777777" w:rsidR="00546CD3" w:rsidRPr="0028223D" w:rsidRDefault="00546CD3" w:rsidP="00546CD3">
            <w:pPr>
              <w:rPr>
                <w:sz w:val="18"/>
                <w:szCs w:val="18"/>
              </w:rPr>
            </w:pPr>
            <w:r w:rsidRPr="0028223D">
              <w:rPr>
                <w:sz w:val="18"/>
                <w:szCs w:val="18"/>
              </w:rPr>
              <w:t>c) záznamy o seznámení všech osob určených k zajištění přepravy radioaktivní nebo štěpné látky se schváleným havarijním řádem, které se provádí před zahájením přepravy, a to v rozsahu odpovídajícím druhu a povaze činností při řízení a provádění odezvy; pokud je havarijní řád součástí vnitřního havarijního plánu, seznámení je součástí seznámení podle písmene a),</w:t>
            </w:r>
          </w:p>
          <w:p w14:paraId="7552F294" w14:textId="77777777" w:rsidR="00546CD3" w:rsidRPr="0028223D" w:rsidRDefault="00546CD3" w:rsidP="00546CD3">
            <w:pPr>
              <w:rPr>
                <w:sz w:val="18"/>
                <w:szCs w:val="18"/>
              </w:rPr>
            </w:pPr>
            <w:r w:rsidRPr="0028223D">
              <w:rPr>
                <w:sz w:val="18"/>
                <w:szCs w:val="18"/>
              </w:rPr>
              <w:t>d) výroční zprávou o zajištění připravenosti k odezvě, která obsahuje přehled nácviků, havarijních cvičení a ověření funkčnosti technických prostředků provedených za kalendářní rok spolu s uvedením zjištěných nedostatků této funkčnosti; jsou-li osoby určené k provádění a řízení odezvy rozděleny do směn odezvy, přehled nácviků a havarijních cvičení obsahuje i informaci o tom, která směna odezvy nácvik nebo havarijní cvičení provedla, a</w:t>
            </w:r>
          </w:p>
          <w:p w14:paraId="0A3108FC" w14:textId="77777777" w:rsidR="00546CD3" w:rsidRPr="0028223D" w:rsidRDefault="00546CD3" w:rsidP="00546CD3">
            <w:pPr>
              <w:rPr>
                <w:sz w:val="18"/>
                <w:szCs w:val="18"/>
              </w:rPr>
            </w:pPr>
            <w:r w:rsidRPr="0028223D">
              <w:rPr>
                <w:sz w:val="18"/>
                <w:szCs w:val="18"/>
              </w:rPr>
              <w:lastRenderedPageBreak/>
              <w:t>e) doklady o smluvním zajištění dalších osob nutných k provádění odezvy na radiační nehodu nebo radiační havárii.</w:t>
            </w:r>
          </w:p>
          <w:p w14:paraId="163270B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81A9C5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FEC34C9" w14:textId="77777777" w:rsidR="00546CD3" w:rsidRPr="0028223D" w:rsidRDefault="00546CD3" w:rsidP="00546CD3">
            <w:pPr>
              <w:rPr>
                <w:sz w:val="18"/>
                <w:szCs w:val="18"/>
              </w:rPr>
            </w:pPr>
          </w:p>
        </w:tc>
      </w:tr>
      <w:tr w:rsidR="00546CD3" w:rsidRPr="0028223D" w14:paraId="65CB1376" w14:textId="77777777" w:rsidTr="00E660D8">
        <w:tc>
          <w:tcPr>
            <w:tcW w:w="1392" w:type="dxa"/>
            <w:tcBorders>
              <w:top w:val="nil"/>
              <w:left w:val="single" w:sz="4" w:space="0" w:color="auto"/>
              <w:bottom w:val="nil"/>
              <w:right w:val="single" w:sz="4" w:space="0" w:color="auto"/>
            </w:tcBorders>
          </w:tcPr>
          <w:p w14:paraId="13B5D7A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220037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1325448"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2D83CC0" w14:textId="77777777" w:rsidR="00546CD3" w:rsidRPr="0028223D" w:rsidRDefault="00546CD3" w:rsidP="00546CD3">
            <w:pPr>
              <w:rPr>
                <w:sz w:val="18"/>
                <w:szCs w:val="18"/>
              </w:rPr>
            </w:pPr>
            <w:r w:rsidRPr="0028223D">
              <w:rPr>
                <w:sz w:val="18"/>
                <w:szCs w:val="18"/>
              </w:rPr>
              <w:t>§15</w:t>
            </w:r>
          </w:p>
        </w:tc>
        <w:tc>
          <w:tcPr>
            <w:tcW w:w="5400" w:type="dxa"/>
            <w:gridSpan w:val="4"/>
            <w:tcBorders>
              <w:top w:val="nil"/>
              <w:left w:val="single" w:sz="4" w:space="0" w:color="auto"/>
              <w:bottom w:val="nil"/>
              <w:right w:val="single" w:sz="4" w:space="0" w:color="auto"/>
            </w:tcBorders>
          </w:tcPr>
          <w:p w14:paraId="1C9F6F7D" w14:textId="77777777" w:rsidR="00546CD3" w:rsidRPr="0028223D" w:rsidRDefault="00546CD3" w:rsidP="00546CD3">
            <w:pPr>
              <w:rPr>
                <w:sz w:val="18"/>
                <w:szCs w:val="18"/>
              </w:rPr>
            </w:pPr>
            <w:r w:rsidRPr="0028223D">
              <w:rPr>
                <w:sz w:val="18"/>
                <w:szCs w:val="18"/>
              </w:rPr>
              <w:t>(1) Antidota k jódové profylaxi v zóně havarijního plánovaní musí být zajištěna</w:t>
            </w:r>
          </w:p>
          <w:p w14:paraId="2B84CACE" w14:textId="77777777" w:rsidR="00546CD3" w:rsidRPr="0028223D" w:rsidRDefault="00546CD3" w:rsidP="00546CD3">
            <w:pPr>
              <w:rPr>
                <w:sz w:val="18"/>
                <w:szCs w:val="18"/>
              </w:rPr>
            </w:pPr>
            <w:r w:rsidRPr="0028223D">
              <w:rPr>
                <w:sz w:val="18"/>
                <w:szCs w:val="18"/>
              </w:rPr>
              <w:t>a) pro obyvatelstvo v zóně havarijního plánování v balení, které obsahuje 2 dávky po 130 mg jodidu draselného pro každou osobu starší 12 let věku a pro každou osobu, která dosáhne 12 let v průběhu doby použitelnosti tablet, a 2 dávky po 65 mg jodidu draselného pro každou osobu do 12 let věku a</w:t>
            </w:r>
          </w:p>
          <w:p w14:paraId="206503C0" w14:textId="77777777" w:rsidR="00546CD3" w:rsidRPr="0028223D" w:rsidRDefault="00546CD3" w:rsidP="00546CD3">
            <w:pPr>
              <w:rPr>
                <w:sz w:val="18"/>
                <w:szCs w:val="18"/>
              </w:rPr>
            </w:pPr>
            <w:r w:rsidRPr="0028223D">
              <w:rPr>
                <w:sz w:val="18"/>
                <w:szCs w:val="18"/>
              </w:rPr>
              <w:t>b) pro složky integrovaného záchranného systému zasahující při radiační havárii v balení, které obsahuje 2 dávky po 130 mg jodidu draselného pro každou osobu.</w:t>
            </w:r>
          </w:p>
          <w:p w14:paraId="5E4D9817" w14:textId="77777777" w:rsidR="00546CD3" w:rsidRPr="0028223D" w:rsidRDefault="00546CD3" w:rsidP="00546CD3">
            <w:pPr>
              <w:rPr>
                <w:sz w:val="18"/>
                <w:szCs w:val="18"/>
              </w:rPr>
            </w:pPr>
            <w:r w:rsidRPr="0028223D">
              <w:rPr>
                <w:sz w:val="18"/>
                <w:szCs w:val="18"/>
              </w:rPr>
              <w:t>(2) Za účelem zajištění spolupráce na vybavení obyvatelstva antidoty v zóně havarijního plánování podle odstavce 1</w:t>
            </w:r>
          </w:p>
          <w:p w14:paraId="61D0A529" w14:textId="77777777" w:rsidR="00546CD3" w:rsidRPr="0028223D" w:rsidRDefault="00546CD3" w:rsidP="00546CD3">
            <w:pPr>
              <w:rPr>
                <w:sz w:val="18"/>
                <w:szCs w:val="18"/>
              </w:rPr>
            </w:pPr>
            <w:r w:rsidRPr="0028223D">
              <w:rPr>
                <w:sz w:val="18"/>
                <w:szCs w:val="18"/>
              </w:rPr>
              <w:t>a) držitel povolení předá před prvním zavezením jaderného paliva do jaderného reaktoru nebo před uvedením pracoviště IV. kategorie, které není jaderným zařízením, do provozu krajskému úřadu nebo Hasičskému záchrannému sboru České republiky žádost o podklady pro stanovení počtu dávek antidot pro obyvatele žijící, pracující nebo studující v zóně havarijního plánování a pro složky integrovaného záchranného systému určené v příslušném vnějším havarijním plánu,</w:t>
            </w:r>
          </w:p>
          <w:p w14:paraId="1C5D0AEF" w14:textId="77777777" w:rsidR="00546CD3" w:rsidRPr="0028223D" w:rsidRDefault="00546CD3" w:rsidP="00546CD3">
            <w:pPr>
              <w:rPr>
                <w:sz w:val="18"/>
                <w:szCs w:val="18"/>
              </w:rPr>
            </w:pPr>
            <w:r w:rsidRPr="0028223D">
              <w:rPr>
                <w:sz w:val="18"/>
                <w:szCs w:val="18"/>
              </w:rPr>
              <w:t>b) držitel povolení pořídí antidota do 2 měsíců od vyřízení žádosti podle písmene a) ve stanoveném počtu dávek navýšeném o nejméně 10 % rezervu,</w:t>
            </w:r>
          </w:p>
          <w:p w14:paraId="38794206" w14:textId="77777777" w:rsidR="00546CD3" w:rsidRPr="0028223D" w:rsidRDefault="00546CD3" w:rsidP="00546CD3">
            <w:pPr>
              <w:rPr>
                <w:sz w:val="18"/>
                <w:szCs w:val="18"/>
              </w:rPr>
            </w:pPr>
            <w:r w:rsidRPr="0028223D">
              <w:rPr>
                <w:sz w:val="18"/>
                <w:szCs w:val="18"/>
              </w:rPr>
              <w:t>c) držitel povolení zajistí stanovené počty dávek antidot pro obyvatelstvo v zóně havarijního plánování a složek integrovaného záchranného systému v počtu podle písmene b) a zajistí jejich předání ve stanoveném počtu krajskému úřadu nebo Hasičskému záchrannému sboru České republiky a v počtu odpovídajícím 10 % rezervě krajskému úřadu nebo Hasičskému záchrannému sboru České republiky nejméně 3 měsíce před prvním zavezením jaderného paliva do jaderného reaktoru jaderného zařízení nebo před uvedením pracoviště IV. kategorie, které není jaderným zařízením, do provozu,</w:t>
            </w:r>
          </w:p>
          <w:p w14:paraId="1EE6B9CC" w14:textId="77777777" w:rsidR="00546CD3" w:rsidRPr="0028223D" w:rsidRDefault="00546CD3" w:rsidP="00546CD3">
            <w:pPr>
              <w:rPr>
                <w:sz w:val="18"/>
                <w:szCs w:val="18"/>
              </w:rPr>
            </w:pPr>
            <w:r w:rsidRPr="0028223D">
              <w:rPr>
                <w:sz w:val="18"/>
                <w:szCs w:val="18"/>
              </w:rPr>
              <w:t>d) držitel povolení zajistí dovybavení antidoty krajského úřadu nebo Hasičského záchranného sboru České republiky, klesne-li tato rezerva pod 5 % a požádá-li jej o to krajský úřad, a to do 3 měsíců od doručení žádosti krajského úřadu o toto dovybavení,</w:t>
            </w:r>
          </w:p>
          <w:p w14:paraId="147283E1" w14:textId="77777777" w:rsidR="00546CD3" w:rsidRPr="0028223D" w:rsidRDefault="00546CD3" w:rsidP="00546CD3">
            <w:pPr>
              <w:rPr>
                <w:sz w:val="18"/>
                <w:szCs w:val="18"/>
              </w:rPr>
            </w:pPr>
            <w:r w:rsidRPr="0028223D">
              <w:rPr>
                <w:sz w:val="18"/>
                <w:szCs w:val="18"/>
              </w:rPr>
              <w:t xml:space="preserve">e) držitel povolení aktualizuje stanovený počet dávek antidot, kterými je vybaveno obyvatelstvo v zóně havarijního plánování a složky integrovaného záchranného systému, pro jejich obměnu, obdrží-li nejméně 12 měsíců před uplynutím doby použitelnosti antidot od </w:t>
            </w:r>
            <w:r w:rsidRPr="0028223D">
              <w:rPr>
                <w:sz w:val="18"/>
                <w:szCs w:val="18"/>
              </w:rPr>
              <w:lastRenderedPageBreak/>
              <w:t>krajského úřadu nebo Hasičského záchranného sboru České republiky návrh na aktualizaci počtu dávek antidot,</w:t>
            </w:r>
          </w:p>
          <w:p w14:paraId="083A0E22" w14:textId="77777777" w:rsidR="00546CD3" w:rsidRPr="0028223D" w:rsidRDefault="00546CD3" w:rsidP="00546CD3">
            <w:pPr>
              <w:rPr>
                <w:sz w:val="18"/>
                <w:szCs w:val="18"/>
              </w:rPr>
            </w:pPr>
            <w:r w:rsidRPr="0028223D">
              <w:rPr>
                <w:sz w:val="18"/>
                <w:szCs w:val="18"/>
              </w:rPr>
              <w:t>f) držitel povolení zajistí obměnu antidot pro obyvatele a složky integrovaného záchranného systému z důvodu uplynutí doby jejich použitelnosti v aktualizovaném stanoveném počtu navýšeném o 10 % rezervu a předá aktualizovaný stanovený počet antidot krajskému úřadu nebo Hasičskému záchrannému sboru České republiky a 10 % rezervu krajskému úřadu nebo Hasičskému záchrannému sboru České republiky nejméně 3 měsíce před uplynutím data použitelnosti,</w:t>
            </w:r>
          </w:p>
          <w:p w14:paraId="363CD517" w14:textId="77777777" w:rsidR="00546CD3" w:rsidRPr="0028223D" w:rsidRDefault="00546CD3" w:rsidP="00546CD3">
            <w:pPr>
              <w:rPr>
                <w:sz w:val="18"/>
                <w:szCs w:val="18"/>
              </w:rPr>
            </w:pPr>
            <w:r w:rsidRPr="0028223D">
              <w:rPr>
                <w:sz w:val="18"/>
                <w:szCs w:val="18"/>
              </w:rPr>
              <w:t>g) držitel povolení převezme antidota stažená do 3 měsíců od uplynutí doby jejich použitelnosti krajským úřadem nebo Hasičským záchranným sborem České republiky a antidota z rezervy krajského úřadu nebo Hasičského záchranného sboru České republiky, u nichž uplynula doba použitelnosti, a</w:t>
            </w:r>
          </w:p>
          <w:p w14:paraId="56C7A9AC" w14:textId="77777777" w:rsidR="00546CD3" w:rsidRPr="0028223D" w:rsidRDefault="00546CD3" w:rsidP="00546CD3">
            <w:pPr>
              <w:rPr>
                <w:sz w:val="18"/>
                <w:szCs w:val="18"/>
              </w:rPr>
            </w:pPr>
            <w:r w:rsidRPr="0028223D">
              <w:rPr>
                <w:sz w:val="18"/>
                <w:szCs w:val="18"/>
              </w:rPr>
              <w:t>h) držitel povolení zajistí likvidaci stažených antidot podle jiného právního předpisu 4).</w:t>
            </w:r>
          </w:p>
          <w:p w14:paraId="44C50EEA" w14:textId="77777777" w:rsidR="00546CD3" w:rsidRPr="0028223D" w:rsidRDefault="00546CD3" w:rsidP="00546CD3">
            <w:pPr>
              <w:rPr>
                <w:sz w:val="18"/>
                <w:szCs w:val="18"/>
              </w:rPr>
            </w:pPr>
            <w:r w:rsidRPr="0028223D">
              <w:rPr>
                <w:sz w:val="18"/>
                <w:szCs w:val="18"/>
              </w:rPr>
              <w:t>(3) Za účelem stanovení počtu osob, které se vybavují antidoty podle odstavce 2 písm. b) a f), se s využitím stávajících výsledků statistických šetření do počtu započítají</w:t>
            </w:r>
          </w:p>
          <w:p w14:paraId="56DA0245" w14:textId="77777777" w:rsidR="00546CD3" w:rsidRPr="0028223D" w:rsidRDefault="00546CD3" w:rsidP="00546CD3">
            <w:pPr>
              <w:rPr>
                <w:sz w:val="18"/>
                <w:szCs w:val="18"/>
              </w:rPr>
            </w:pPr>
            <w:r w:rsidRPr="0028223D">
              <w:rPr>
                <w:sz w:val="18"/>
                <w:szCs w:val="18"/>
              </w:rPr>
              <w:t>a) osoby, které žijí v zóně havarijního plánování v obytných domech nebo domech určených k rekreaci, včetně dětí školního a předškolního věku,</w:t>
            </w:r>
          </w:p>
          <w:p w14:paraId="0495F40D" w14:textId="77777777" w:rsidR="00546CD3" w:rsidRPr="0028223D" w:rsidRDefault="00546CD3" w:rsidP="00546CD3">
            <w:pPr>
              <w:rPr>
                <w:sz w:val="18"/>
                <w:szCs w:val="18"/>
              </w:rPr>
            </w:pPr>
            <w:r w:rsidRPr="0028223D">
              <w:rPr>
                <w:sz w:val="18"/>
                <w:szCs w:val="18"/>
              </w:rPr>
              <w:t>b) osoby, které v zóně havarijního plánování pracují, žáci škol, děti navštěvující předškolní zařízení a osoby navštěvující školská zařízení, pokud škola nebo zařízení leží v zóně havarijního plánování,</w:t>
            </w:r>
          </w:p>
          <w:p w14:paraId="07C0482E" w14:textId="77777777" w:rsidR="00546CD3" w:rsidRPr="0028223D" w:rsidRDefault="00546CD3" w:rsidP="00546CD3">
            <w:pPr>
              <w:rPr>
                <w:sz w:val="18"/>
                <w:szCs w:val="18"/>
              </w:rPr>
            </w:pPr>
            <w:r w:rsidRPr="0028223D">
              <w:rPr>
                <w:sz w:val="18"/>
                <w:szCs w:val="18"/>
              </w:rPr>
              <w:t>c) lůžka v lůžkových zdravotnických, ubytovacích a sociálních zařízeních umístěných v zóně havarijního plánování a</w:t>
            </w:r>
          </w:p>
          <w:p w14:paraId="769DBBB0" w14:textId="77777777" w:rsidR="00546CD3" w:rsidRPr="0028223D" w:rsidRDefault="00546CD3" w:rsidP="00546CD3">
            <w:pPr>
              <w:rPr>
                <w:sz w:val="18"/>
                <w:szCs w:val="18"/>
              </w:rPr>
            </w:pPr>
            <w:r w:rsidRPr="0028223D">
              <w:rPr>
                <w:sz w:val="18"/>
                <w:szCs w:val="18"/>
              </w:rPr>
              <w:t>d) osoby ve složkách integrovaného záchranného systému, uvedené ve vnějším havarijním plánu.</w:t>
            </w:r>
          </w:p>
          <w:p w14:paraId="1C364ADF" w14:textId="77777777" w:rsidR="00546CD3" w:rsidRPr="0028223D" w:rsidRDefault="00546CD3" w:rsidP="00546CD3">
            <w:pPr>
              <w:rPr>
                <w:sz w:val="18"/>
                <w:szCs w:val="18"/>
              </w:rPr>
            </w:pPr>
            <w:r w:rsidRPr="0028223D">
              <w:rPr>
                <w:sz w:val="18"/>
                <w:szCs w:val="18"/>
              </w:rPr>
              <w:t>(4) K počtu osob stanovenému podle odstavce 3 se připočítá dalších 10 % jako rezerva.</w:t>
            </w:r>
          </w:p>
          <w:p w14:paraId="69E3114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71A701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C4BDF87" w14:textId="77777777" w:rsidR="00546CD3" w:rsidRPr="0028223D" w:rsidRDefault="00546CD3" w:rsidP="00546CD3">
            <w:pPr>
              <w:rPr>
                <w:sz w:val="18"/>
                <w:szCs w:val="18"/>
              </w:rPr>
            </w:pPr>
          </w:p>
        </w:tc>
      </w:tr>
      <w:tr w:rsidR="00546CD3" w:rsidRPr="0028223D" w14:paraId="11812628" w14:textId="77777777" w:rsidTr="00E660D8">
        <w:tc>
          <w:tcPr>
            <w:tcW w:w="1392" w:type="dxa"/>
            <w:tcBorders>
              <w:top w:val="nil"/>
              <w:left w:val="single" w:sz="4" w:space="0" w:color="auto"/>
              <w:bottom w:val="nil"/>
              <w:right w:val="single" w:sz="4" w:space="0" w:color="auto"/>
            </w:tcBorders>
          </w:tcPr>
          <w:p w14:paraId="3AB6726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44FBFC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27CC70E"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07ED1970" w14:textId="77777777" w:rsidR="00546CD3" w:rsidRPr="0028223D" w:rsidRDefault="00546CD3" w:rsidP="00546CD3">
            <w:pPr>
              <w:rPr>
                <w:sz w:val="18"/>
                <w:szCs w:val="18"/>
              </w:rPr>
            </w:pPr>
            <w:r w:rsidRPr="0028223D">
              <w:rPr>
                <w:sz w:val="18"/>
                <w:szCs w:val="18"/>
              </w:rPr>
              <w:t>§16</w:t>
            </w:r>
          </w:p>
        </w:tc>
        <w:tc>
          <w:tcPr>
            <w:tcW w:w="5400" w:type="dxa"/>
            <w:gridSpan w:val="4"/>
            <w:tcBorders>
              <w:top w:val="nil"/>
              <w:left w:val="single" w:sz="4" w:space="0" w:color="auto"/>
              <w:bottom w:val="nil"/>
              <w:right w:val="single" w:sz="4" w:space="0" w:color="auto"/>
            </w:tcBorders>
          </w:tcPr>
          <w:p w14:paraId="2DF59DC1" w14:textId="77777777" w:rsidR="00546CD3" w:rsidRPr="0028223D" w:rsidRDefault="00546CD3" w:rsidP="00546CD3">
            <w:pPr>
              <w:rPr>
                <w:sz w:val="18"/>
                <w:szCs w:val="18"/>
              </w:rPr>
            </w:pPr>
            <w:r w:rsidRPr="0028223D">
              <w:rPr>
                <w:sz w:val="18"/>
                <w:szCs w:val="18"/>
              </w:rPr>
              <w:t>(1) Ověřování vnitřního havarijního plánu schváleného pro vykonávání činností podle § 9 odst. 1 písm. b) a odstavce 2 písm. b) atomového zákona pro pracoviště IV. kategorie, podle § 9 odst. 3 písm. a) a b) atomového zákona, podle národního radiačního havarijního plánu, zásahové instrukce a havarijního řádu musí být provedeno</w:t>
            </w:r>
          </w:p>
          <w:p w14:paraId="42B1CB32" w14:textId="77777777" w:rsidR="00546CD3" w:rsidRPr="0028223D" w:rsidRDefault="00546CD3" w:rsidP="00546CD3">
            <w:pPr>
              <w:rPr>
                <w:sz w:val="18"/>
                <w:szCs w:val="18"/>
              </w:rPr>
            </w:pPr>
            <w:r w:rsidRPr="0028223D">
              <w:rPr>
                <w:sz w:val="18"/>
                <w:szCs w:val="18"/>
              </w:rPr>
              <w:t>a) nácvikem každé zásahové instrukce, pokud může vzniknout pouze radiační mimořádná událost prvního stupně, jednou ročně,</w:t>
            </w:r>
          </w:p>
          <w:p w14:paraId="39CD22CE" w14:textId="77777777" w:rsidR="00546CD3" w:rsidRPr="0028223D" w:rsidRDefault="00546CD3" w:rsidP="00546CD3">
            <w:pPr>
              <w:rPr>
                <w:sz w:val="18"/>
                <w:szCs w:val="18"/>
              </w:rPr>
            </w:pPr>
            <w:r w:rsidRPr="0028223D">
              <w:rPr>
                <w:sz w:val="18"/>
                <w:szCs w:val="18"/>
              </w:rPr>
              <w:t>b) havarijním cvičením se zahrnutím vnitřního havarijního plánu a zásahových instrukcí, pokud může vzniknout</w:t>
            </w:r>
          </w:p>
          <w:p w14:paraId="0DBD0EB5" w14:textId="77777777" w:rsidR="00546CD3" w:rsidRPr="0028223D" w:rsidRDefault="00546CD3" w:rsidP="00546CD3">
            <w:pPr>
              <w:rPr>
                <w:sz w:val="18"/>
                <w:szCs w:val="18"/>
              </w:rPr>
            </w:pPr>
            <w:r w:rsidRPr="0028223D">
              <w:rPr>
                <w:sz w:val="18"/>
                <w:szCs w:val="18"/>
              </w:rPr>
              <w:lastRenderedPageBreak/>
              <w:t>1. radiační nehoda, při kterém se procvičí všechny zásahové instrukce v období 2 po sobě jdoucích kalendářních roků,</w:t>
            </w:r>
          </w:p>
          <w:p w14:paraId="28E9EF60" w14:textId="77777777" w:rsidR="00546CD3" w:rsidRPr="0028223D" w:rsidRDefault="00546CD3" w:rsidP="00546CD3">
            <w:pPr>
              <w:rPr>
                <w:sz w:val="18"/>
                <w:szCs w:val="18"/>
              </w:rPr>
            </w:pPr>
            <w:r w:rsidRPr="0028223D">
              <w:rPr>
                <w:sz w:val="18"/>
                <w:szCs w:val="18"/>
              </w:rPr>
              <w:t>2. radiační havárie, při kterém se procvičí všechny zásahové instrukce v období 3 po sobě jdoucích kalendářních roků, a</w:t>
            </w:r>
          </w:p>
          <w:p w14:paraId="31910380" w14:textId="77777777" w:rsidR="00546CD3" w:rsidRPr="0028223D" w:rsidRDefault="00546CD3" w:rsidP="00546CD3">
            <w:pPr>
              <w:rPr>
                <w:sz w:val="18"/>
                <w:szCs w:val="18"/>
              </w:rPr>
            </w:pPr>
            <w:r w:rsidRPr="0028223D">
              <w:rPr>
                <w:sz w:val="18"/>
                <w:szCs w:val="18"/>
              </w:rPr>
              <w:t>c) havarijním cvičením se zahrnutím havarijního řádu, pokud není součástí vnitřního havarijního plánu, a vybraných zásahových instrukcí jedenkrát za 3 roky.</w:t>
            </w:r>
          </w:p>
          <w:p w14:paraId="2340263C" w14:textId="77777777" w:rsidR="00546CD3" w:rsidRPr="0028223D" w:rsidRDefault="00546CD3" w:rsidP="00546CD3">
            <w:pPr>
              <w:rPr>
                <w:sz w:val="18"/>
                <w:szCs w:val="18"/>
              </w:rPr>
            </w:pPr>
            <w:r w:rsidRPr="0028223D">
              <w:rPr>
                <w:sz w:val="18"/>
                <w:szCs w:val="18"/>
              </w:rPr>
              <w:t>(2) Jsou-li osoby určené k provádění a řízení odezvy rozděleny do směn odezvy, ověřování podle odstavce 1 písm. b) bodů 1 a 2 musí provést alespoň jedna směna odezvy a ostatní směny odezvy mohou provést nácvik zásahových instrukcí procvičovaných při havarijním cvičení.</w:t>
            </w:r>
          </w:p>
          <w:p w14:paraId="6F079260" w14:textId="77777777" w:rsidR="00546CD3" w:rsidRPr="0028223D" w:rsidRDefault="00546CD3" w:rsidP="00546CD3">
            <w:pPr>
              <w:rPr>
                <w:sz w:val="18"/>
                <w:szCs w:val="18"/>
              </w:rPr>
            </w:pPr>
            <w:r w:rsidRPr="0028223D">
              <w:rPr>
                <w:sz w:val="18"/>
                <w:szCs w:val="18"/>
              </w:rPr>
              <w:t>(3) Ověřování zásahové instrukce pro vykonávání činností při používání zdrojů ionizujícího záření na přechodných pracovištích, na nichž se má provádět defektoskopie s mobilním defektoskopem obsahujícím uzavřený radionuklidový zdroj, musí být provedeno jejím nácvikem nejméně jedenkrát za 4 roky.</w:t>
            </w:r>
          </w:p>
          <w:p w14:paraId="10877120" w14:textId="77777777" w:rsidR="00546CD3" w:rsidRPr="0028223D" w:rsidRDefault="00546CD3" w:rsidP="00546CD3">
            <w:pPr>
              <w:rPr>
                <w:sz w:val="18"/>
                <w:szCs w:val="18"/>
              </w:rPr>
            </w:pPr>
            <w:r w:rsidRPr="0028223D">
              <w:rPr>
                <w:sz w:val="18"/>
                <w:szCs w:val="18"/>
              </w:rPr>
              <w:t>(4) Ověřování národního radiačního havarijního plánu musí být provedeno ověřením jeho účinnosti podle § 18 odst. 1 písm. a).</w:t>
            </w:r>
          </w:p>
          <w:p w14:paraId="370BA30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47A2B8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DE551D4" w14:textId="77777777" w:rsidR="00546CD3" w:rsidRPr="0028223D" w:rsidRDefault="00546CD3" w:rsidP="00546CD3">
            <w:pPr>
              <w:rPr>
                <w:sz w:val="18"/>
                <w:szCs w:val="18"/>
              </w:rPr>
            </w:pPr>
          </w:p>
        </w:tc>
      </w:tr>
      <w:tr w:rsidR="00546CD3" w:rsidRPr="0028223D" w14:paraId="540A5157" w14:textId="77777777" w:rsidTr="00E660D8">
        <w:tc>
          <w:tcPr>
            <w:tcW w:w="1392" w:type="dxa"/>
            <w:tcBorders>
              <w:top w:val="nil"/>
              <w:left w:val="single" w:sz="4" w:space="0" w:color="auto"/>
              <w:bottom w:val="nil"/>
              <w:right w:val="single" w:sz="4" w:space="0" w:color="auto"/>
            </w:tcBorders>
          </w:tcPr>
          <w:p w14:paraId="22A194F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BDD7A3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AA559D4"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4740469" w14:textId="77777777" w:rsidR="00546CD3" w:rsidRPr="0028223D" w:rsidRDefault="00546CD3" w:rsidP="00546CD3">
            <w:pPr>
              <w:rPr>
                <w:sz w:val="18"/>
                <w:szCs w:val="18"/>
              </w:rPr>
            </w:pPr>
            <w:r w:rsidRPr="0028223D">
              <w:rPr>
                <w:sz w:val="18"/>
                <w:szCs w:val="18"/>
              </w:rPr>
              <w:t>§17</w:t>
            </w:r>
          </w:p>
        </w:tc>
        <w:tc>
          <w:tcPr>
            <w:tcW w:w="5400" w:type="dxa"/>
            <w:gridSpan w:val="4"/>
            <w:tcBorders>
              <w:top w:val="nil"/>
              <w:left w:val="single" w:sz="4" w:space="0" w:color="auto"/>
              <w:bottom w:val="nil"/>
              <w:right w:val="single" w:sz="4" w:space="0" w:color="auto"/>
            </w:tcBorders>
          </w:tcPr>
          <w:p w14:paraId="51DA2DA6" w14:textId="77777777" w:rsidR="00546CD3" w:rsidRPr="0028223D" w:rsidRDefault="00546CD3" w:rsidP="00546CD3">
            <w:pPr>
              <w:rPr>
                <w:sz w:val="18"/>
                <w:szCs w:val="18"/>
              </w:rPr>
            </w:pPr>
            <w:r w:rsidRPr="0028223D">
              <w:rPr>
                <w:sz w:val="18"/>
                <w:szCs w:val="18"/>
              </w:rPr>
              <w:t>(1) Ověřování funkčnosti technických prostředků podle vnitřního havarijního plánu jaderného zařízení nebo pracoviště IV. kategorie musí být provedeno</w:t>
            </w:r>
          </w:p>
          <w:p w14:paraId="3A161CA9" w14:textId="77777777" w:rsidR="00546CD3" w:rsidRPr="0028223D" w:rsidRDefault="00546CD3" w:rsidP="00546CD3">
            <w:pPr>
              <w:rPr>
                <w:sz w:val="18"/>
                <w:szCs w:val="18"/>
              </w:rPr>
            </w:pPr>
            <w:r w:rsidRPr="0028223D">
              <w:rPr>
                <w:sz w:val="18"/>
                <w:szCs w:val="18"/>
              </w:rPr>
              <w:t>a) jedenkrát za 3 měsíce prověřením funkčnosti technických prostředků určených k aktivaci zasahujících osob pro řízení a provádění odezvy,</w:t>
            </w:r>
          </w:p>
          <w:p w14:paraId="7D5653AF" w14:textId="77777777" w:rsidR="00546CD3" w:rsidRPr="0028223D" w:rsidRDefault="00546CD3" w:rsidP="00546CD3">
            <w:pPr>
              <w:rPr>
                <w:sz w:val="18"/>
                <w:szCs w:val="18"/>
              </w:rPr>
            </w:pPr>
            <w:r w:rsidRPr="0028223D">
              <w:rPr>
                <w:sz w:val="18"/>
                <w:szCs w:val="18"/>
              </w:rPr>
              <w:t>b) jedenkrát za 6 měsíců prověřením funkčnosti technických prostředků určených k varování osob nacházejících se v areálu jaderného zařízení nebo na pracovišti a</w:t>
            </w:r>
          </w:p>
          <w:p w14:paraId="73D56E09" w14:textId="77777777" w:rsidR="00546CD3" w:rsidRPr="0028223D" w:rsidRDefault="00546CD3" w:rsidP="00546CD3">
            <w:pPr>
              <w:rPr>
                <w:sz w:val="18"/>
                <w:szCs w:val="18"/>
              </w:rPr>
            </w:pPr>
            <w:r w:rsidRPr="0028223D">
              <w:rPr>
                <w:sz w:val="18"/>
                <w:szCs w:val="18"/>
              </w:rPr>
              <w:t>c) jedenkrát za 3 měsíce prověřením funkčnosti technických prostředků určených k vyrozumění o radiační mimořádné události.</w:t>
            </w:r>
          </w:p>
          <w:p w14:paraId="5DEB4D13" w14:textId="77777777" w:rsidR="00546CD3" w:rsidRPr="0028223D" w:rsidRDefault="00546CD3" w:rsidP="00546CD3">
            <w:pPr>
              <w:rPr>
                <w:sz w:val="18"/>
                <w:szCs w:val="18"/>
              </w:rPr>
            </w:pPr>
            <w:r w:rsidRPr="0028223D">
              <w:rPr>
                <w:sz w:val="18"/>
                <w:szCs w:val="18"/>
              </w:rPr>
              <w:t>(2) Ověřování funkčnosti technických prostředků, systémů a přístrojů potřebných pro řízení a provádění odezvy na pracovišti uranového průmyslu a při používání zdrojů ionizujícího záření na pracovištích, kde je stanoveno kontrolované pásmo, musí být provedeno jedenkrát za 12 měsíců prověřením funkčnosti technických prostředků</w:t>
            </w:r>
          </w:p>
          <w:p w14:paraId="26F8AAD8" w14:textId="77777777" w:rsidR="00546CD3" w:rsidRPr="0028223D" w:rsidRDefault="00546CD3" w:rsidP="00546CD3">
            <w:pPr>
              <w:rPr>
                <w:sz w:val="18"/>
                <w:szCs w:val="18"/>
              </w:rPr>
            </w:pPr>
            <w:r w:rsidRPr="0028223D">
              <w:rPr>
                <w:sz w:val="18"/>
                <w:szCs w:val="18"/>
              </w:rPr>
              <w:t>a) určených k aktivaci zasahujících osob pro řízení a provádění zásahu a k varování osob nacházejících se na pracovišti a</w:t>
            </w:r>
          </w:p>
          <w:p w14:paraId="2CBEEB40" w14:textId="77777777" w:rsidR="00546CD3" w:rsidRPr="0028223D" w:rsidRDefault="00546CD3" w:rsidP="00546CD3">
            <w:pPr>
              <w:rPr>
                <w:sz w:val="18"/>
                <w:szCs w:val="18"/>
              </w:rPr>
            </w:pPr>
            <w:r w:rsidRPr="0028223D">
              <w:rPr>
                <w:sz w:val="18"/>
                <w:szCs w:val="18"/>
              </w:rPr>
              <w:t>b) určených k vyrozumění o radiační mimořádné události.</w:t>
            </w:r>
          </w:p>
          <w:p w14:paraId="3353B45E" w14:textId="77777777" w:rsidR="00546CD3" w:rsidRPr="0028223D" w:rsidRDefault="00546CD3" w:rsidP="00546CD3">
            <w:pPr>
              <w:rPr>
                <w:sz w:val="18"/>
                <w:szCs w:val="18"/>
              </w:rPr>
            </w:pPr>
            <w:r w:rsidRPr="0028223D">
              <w:rPr>
                <w:sz w:val="18"/>
                <w:szCs w:val="18"/>
              </w:rPr>
              <w:t>(3) Ověřování funkčnosti technických prostředků podle havarijního řádu, který není součástí vnitřního havarijního plánu, musí být provedeno jedenkrát během posledních 72 hodin před zahájením přepravy</w:t>
            </w:r>
          </w:p>
          <w:p w14:paraId="2D3B43E1" w14:textId="77777777" w:rsidR="00546CD3" w:rsidRPr="0028223D" w:rsidRDefault="00546CD3" w:rsidP="00546CD3">
            <w:pPr>
              <w:rPr>
                <w:sz w:val="18"/>
                <w:szCs w:val="18"/>
              </w:rPr>
            </w:pPr>
            <w:r w:rsidRPr="0028223D">
              <w:rPr>
                <w:sz w:val="18"/>
                <w:szCs w:val="18"/>
              </w:rPr>
              <w:lastRenderedPageBreak/>
              <w:t>a) prověřením funkčnosti technických prostředků určených k aktivaci zasahujících osob pro řízení a provádění zásahu a</w:t>
            </w:r>
          </w:p>
          <w:p w14:paraId="55A7DE63" w14:textId="77777777" w:rsidR="00546CD3" w:rsidRPr="0028223D" w:rsidRDefault="00546CD3" w:rsidP="00546CD3">
            <w:pPr>
              <w:rPr>
                <w:sz w:val="18"/>
                <w:szCs w:val="18"/>
              </w:rPr>
            </w:pPr>
            <w:r w:rsidRPr="0028223D">
              <w:rPr>
                <w:sz w:val="18"/>
                <w:szCs w:val="18"/>
              </w:rPr>
              <w:t>b) prověřením funkčnosti technických prostředků pro vyrozumění o radiační havárii.</w:t>
            </w:r>
          </w:p>
          <w:p w14:paraId="240B590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2632BF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199CAEB" w14:textId="77777777" w:rsidR="00546CD3" w:rsidRPr="0028223D" w:rsidRDefault="00546CD3" w:rsidP="00546CD3">
            <w:pPr>
              <w:rPr>
                <w:sz w:val="18"/>
                <w:szCs w:val="18"/>
              </w:rPr>
            </w:pPr>
          </w:p>
        </w:tc>
      </w:tr>
      <w:tr w:rsidR="00546CD3" w:rsidRPr="0028223D" w14:paraId="7EC3E80E" w14:textId="77777777" w:rsidTr="00E660D8">
        <w:tc>
          <w:tcPr>
            <w:tcW w:w="1392" w:type="dxa"/>
            <w:tcBorders>
              <w:top w:val="nil"/>
              <w:left w:val="single" w:sz="4" w:space="0" w:color="auto"/>
              <w:bottom w:val="nil"/>
              <w:right w:val="single" w:sz="4" w:space="0" w:color="auto"/>
            </w:tcBorders>
          </w:tcPr>
          <w:p w14:paraId="2ADF6AB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80EE9B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F281001"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4EFAD4FF" w14:textId="77777777" w:rsidR="00546CD3" w:rsidRPr="0028223D" w:rsidRDefault="00546CD3" w:rsidP="00546CD3">
            <w:pPr>
              <w:rPr>
                <w:sz w:val="18"/>
                <w:szCs w:val="18"/>
              </w:rPr>
            </w:pPr>
            <w:r w:rsidRPr="0028223D">
              <w:rPr>
                <w:sz w:val="18"/>
                <w:szCs w:val="18"/>
              </w:rPr>
              <w:t>§18</w:t>
            </w:r>
          </w:p>
        </w:tc>
        <w:tc>
          <w:tcPr>
            <w:tcW w:w="5400" w:type="dxa"/>
            <w:gridSpan w:val="4"/>
            <w:tcBorders>
              <w:top w:val="nil"/>
              <w:left w:val="single" w:sz="4" w:space="0" w:color="auto"/>
              <w:bottom w:val="nil"/>
              <w:right w:val="single" w:sz="4" w:space="0" w:color="auto"/>
            </w:tcBorders>
          </w:tcPr>
          <w:p w14:paraId="07CA244A" w14:textId="77777777" w:rsidR="00546CD3" w:rsidRPr="0028223D" w:rsidRDefault="00546CD3" w:rsidP="00546CD3">
            <w:pPr>
              <w:rPr>
                <w:sz w:val="18"/>
                <w:szCs w:val="18"/>
              </w:rPr>
            </w:pPr>
            <w:r w:rsidRPr="0028223D">
              <w:rPr>
                <w:sz w:val="18"/>
                <w:szCs w:val="18"/>
              </w:rPr>
              <w:t>(1) Ověřování účinnosti a vzájemného souladu vnitřního havarijního plánu, vnějšího havarijního plánu a národního radiačního havarijního plánu musí být provedeno</w:t>
            </w:r>
          </w:p>
          <w:p w14:paraId="70DEE2B4" w14:textId="77777777" w:rsidR="00546CD3" w:rsidRPr="0028223D" w:rsidRDefault="00546CD3" w:rsidP="00546CD3">
            <w:pPr>
              <w:rPr>
                <w:sz w:val="18"/>
                <w:szCs w:val="18"/>
              </w:rPr>
            </w:pPr>
            <w:r w:rsidRPr="0028223D">
              <w:rPr>
                <w:sz w:val="18"/>
                <w:szCs w:val="18"/>
              </w:rPr>
              <w:t>a) společným procvičením scénáře pro radiační havárii vzniklou na jaderném zařízení nebo pracovišti IV. kategorie, k němuž je stanovena zóna havarijního plánování a které je zařazeno do kategorie ohrožení A nebo B, jednou za období 4 kalendářních roků a</w:t>
            </w:r>
          </w:p>
          <w:p w14:paraId="31ABF998" w14:textId="77777777" w:rsidR="00546CD3" w:rsidRPr="0028223D" w:rsidRDefault="00546CD3" w:rsidP="00546CD3">
            <w:pPr>
              <w:rPr>
                <w:sz w:val="18"/>
                <w:szCs w:val="18"/>
              </w:rPr>
            </w:pPr>
            <w:r w:rsidRPr="0028223D">
              <w:rPr>
                <w:sz w:val="18"/>
                <w:szCs w:val="18"/>
              </w:rPr>
              <w:t>b) vyhodnocením procvičení provedeného podle písmene a).</w:t>
            </w:r>
          </w:p>
          <w:p w14:paraId="2D930CC5" w14:textId="77777777" w:rsidR="00546CD3" w:rsidRPr="0028223D" w:rsidRDefault="00546CD3" w:rsidP="00546CD3">
            <w:pPr>
              <w:rPr>
                <w:sz w:val="18"/>
                <w:szCs w:val="18"/>
              </w:rPr>
            </w:pPr>
            <w:r w:rsidRPr="0028223D">
              <w:rPr>
                <w:sz w:val="18"/>
                <w:szCs w:val="18"/>
              </w:rPr>
              <w:t>(2) Náprava nedostatků zjištěných podle odstavce 1 písm. b), které mají dopad na obsah vnitřního havarijního plánu nebo národního radiačního havarijního plánu, musí být provedena bezodkladnou aktualizací těchto plánů.</w:t>
            </w:r>
          </w:p>
          <w:p w14:paraId="7D5D9F2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BAFA73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CAE88D3" w14:textId="77777777" w:rsidR="00546CD3" w:rsidRPr="0028223D" w:rsidRDefault="00546CD3" w:rsidP="00546CD3">
            <w:pPr>
              <w:rPr>
                <w:sz w:val="18"/>
                <w:szCs w:val="18"/>
              </w:rPr>
            </w:pPr>
          </w:p>
        </w:tc>
      </w:tr>
      <w:tr w:rsidR="00546CD3" w:rsidRPr="0028223D" w14:paraId="11135236" w14:textId="77777777" w:rsidTr="00E660D8">
        <w:tc>
          <w:tcPr>
            <w:tcW w:w="1392" w:type="dxa"/>
            <w:tcBorders>
              <w:top w:val="nil"/>
              <w:left w:val="single" w:sz="4" w:space="0" w:color="auto"/>
              <w:bottom w:val="nil"/>
              <w:right w:val="single" w:sz="4" w:space="0" w:color="auto"/>
            </w:tcBorders>
          </w:tcPr>
          <w:p w14:paraId="3CAA666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0269CD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45B926A"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80CA9E0" w14:textId="77777777" w:rsidR="00546CD3" w:rsidRPr="0028223D" w:rsidRDefault="00546CD3" w:rsidP="00546CD3">
            <w:pPr>
              <w:rPr>
                <w:sz w:val="18"/>
                <w:szCs w:val="18"/>
              </w:rPr>
            </w:pPr>
            <w:r w:rsidRPr="0028223D">
              <w:rPr>
                <w:sz w:val="18"/>
                <w:szCs w:val="18"/>
              </w:rPr>
              <w:t>§19</w:t>
            </w:r>
          </w:p>
        </w:tc>
        <w:tc>
          <w:tcPr>
            <w:tcW w:w="5400" w:type="dxa"/>
            <w:gridSpan w:val="4"/>
            <w:tcBorders>
              <w:top w:val="nil"/>
              <w:left w:val="single" w:sz="4" w:space="0" w:color="auto"/>
              <w:bottom w:val="nil"/>
              <w:right w:val="single" w:sz="4" w:space="0" w:color="auto"/>
            </w:tcBorders>
          </w:tcPr>
          <w:p w14:paraId="38DDC726" w14:textId="77777777" w:rsidR="00546CD3" w:rsidRPr="0028223D" w:rsidRDefault="00546CD3" w:rsidP="00546CD3">
            <w:pPr>
              <w:rPr>
                <w:sz w:val="18"/>
                <w:szCs w:val="18"/>
              </w:rPr>
            </w:pPr>
            <w:r w:rsidRPr="0028223D">
              <w:rPr>
                <w:sz w:val="18"/>
                <w:szCs w:val="18"/>
              </w:rPr>
              <w:t>(1) Podklady ke zpracování vnějšího havarijního plánu a národního radiačního havarijního plánu obsahují</w:t>
            </w:r>
          </w:p>
          <w:p w14:paraId="2F2DCF4D" w14:textId="77777777" w:rsidR="00546CD3" w:rsidRPr="0028223D" w:rsidRDefault="00546CD3" w:rsidP="00546CD3">
            <w:pPr>
              <w:rPr>
                <w:sz w:val="18"/>
                <w:szCs w:val="18"/>
              </w:rPr>
            </w:pPr>
            <w:r w:rsidRPr="0028223D">
              <w:rPr>
                <w:sz w:val="18"/>
                <w:szCs w:val="18"/>
              </w:rPr>
              <w:t>a) popis stanovené nebo upravené zóny havarijního plánování, včetně jejího zakreslení do digitalizovaného mapového podkladu spolu s vyznačením sektorů,</w:t>
            </w:r>
          </w:p>
          <w:p w14:paraId="0B76964A" w14:textId="77777777" w:rsidR="00546CD3" w:rsidRPr="0028223D" w:rsidRDefault="00546CD3" w:rsidP="00546CD3">
            <w:pPr>
              <w:rPr>
                <w:sz w:val="18"/>
                <w:szCs w:val="18"/>
              </w:rPr>
            </w:pPr>
            <w:r w:rsidRPr="0028223D">
              <w:rPr>
                <w:sz w:val="18"/>
                <w:szCs w:val="18"/>
              </w:rPr>
              <w:t>b) přehled všech v úvahu připadajících radiačních nehod s možností úniku radioaktivních látek a šíření ionizujícího záření a radiačních havárií,</w:t>
            </w:r>
          </w:p>
          <w:p w14:paraId="5F705C23" w14:textId="77777777" w:rsidR="00546CD3" w:rsidRPr="0028223D" w:rsidRDefault="00546CD3" w:rsidP="00546CD3">
            <w:pPr>
              <w:rPr>
                <w:sz w:val="18"/>
                <w:szCs w:val="18"/>
              </w:rPr>
            </w:pPr>
            <w:r w:rsidRPr="0028223D">
              <w:rPr>
                <w:sz w:val="18"/>
                <w:szCs w:val="18"/>
              </w:rPr>
              <w:t>c) popis systému určeného pro zjištění vzniku radiační mimořádné události prvního stupně, radiační nehody nebo radiační havárie podle vnitřního havarijního plánu a</w:t>
            </w:r>
          </w:p>
          <w:p w14:paraId="748BA0F3" w14:textId="77777777" w:rsidR="00546CD3" w:rsidRPr="0028223D" w:rsidRDefault="00546CD3" w:rsidP="00546CD3">
            <w:pPr>
              <w:rPr>
                <w:sz w:val="18"/>
                <w:szCs w:val="18"/>
              </w:rPr>
            </w:pPr>
            <w:r w:rsidRPr="0028223D">
              <w:rPr>
                <w:sz w:val="18"/>
                <w:szCs w:val="18"/>
              </w:rPr>
              <w:t>d) popis systému vyhlášení radiační mimořádné události podle vnitřního havarijního plánu, včetně informace o komunikačních prostředcích připravených k vyrozumění a o komunikačním spojení pro případ ověření zprávy o vzniku radiační mimořádné události.</w:t>
            </w:r>
          </w:p>
          <w:p w14:paraId="2BAA7C3F" w14:textId="77777777" w:rsidR="00546CD3" w:rsidRPr="0028223D" w:rsidRDefault="00546CD3" w:rsidP="00546CD3">
            <w:pPr>
              <w:rPr>
                <w:sz w:val="18"/>
                <w:szCs w:val="18"/>
              </w:rPr>
            </w:pPr>
            <w:r w:rsidRPr="0028223D">
              <w:rPr>
                <w:sz w:val="18"/>
                <w:szCs w:val="18"/>
              </w:rPr>
              <w:t>(2) Podklady podle odstavce 1 musí být předány do 1 měsíce od vydání rozhodnutí Úřadu o stanovení nebo úpravě zóny havarijního plánování.</w:t>
            </w:r>
          </w:p>
          <w:p w14:paraId="466D3B0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77D5F1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FB5EB5E" w14:textId="77777777" w:rsidR="00546CD3" w:rsidRPr="0028223D" w:rsidRDefault="00546CD3" w:rsidP="00546CD3">
            <w:pPr>
              <w:rPr>
                <w:sz w:val="18"/>
                <w:szCs w:val="18"/>
              </w:rPr>
            </w:pPr>
          </w:p>
        </w:tc>
      </w:tr>
      <w:tr w:rsidR="00546CD3" w:rsidRPr="0028223D" w14:paraId="5869924B" w14:textId="77777777" w:rsidTr="00E660D8">
        <w:tc>
          <w:tcPr>
            <w:tcW w:w="1392" w:type="dxa"/>
            <w:tcBorders>
              <w:top w:val="nil"/>
              <w:left w:val="single" w:sz="4" w:space="0" w:color="auto"/>
              <w:bottom w:val="nil"/>
              <w:right w:val="single" w:sz="4" w:space="0" w:color="auto"/>
            </w:tcBorders>
          </w:tcPr>
          <w:p w14:paraId="2D45AC0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4E523D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59BE743"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0903C31E" w14:textId="77777777" w:rsidR="00546CD3" w:rsidRPr="0028223D" w:rsidRDefault="00546CD3" w:rsidP="00546CD3">
            <w:pPr>
              <w:rPr>
                <w:sz w:val="18"/>
                <w:szCs w:val="18"/>
              </w:rPr>
            </w:pPr>
            <w:r w:rsidRPr="0028223D">
              <w:rPr>
                <w:sz w:val="18"/>
                <w:szCs w:val="18"/>
              </w:rPr>
              <w:t>§21</w:t>
            </w:r>
          </w:p>
        </w:tc>
        <w:tc>
          <w:tcPr>
            <w:tcW w:w="5400" w:type="dxa"/>
            <w:gridSpan w:val="4"/>
            <w:tcBorders>
              <w:top w:val="nil"/>
              <w:left w:val="single" w:sz="4" w:space="0" w:color="auto"/>
              <w:bottom w:val="nil"/>
              <w:right w:val="single" w:sz="4" w:space="0" w:color="auto"/>
            </w:tcBorders>
          </w:tcPr>
          <w:p w14:paraId="70611E34" w14:textId="77777777" w:rsidR="00546CD3" w:rsidRPr="0028223D" w:rsidRDefault="00546CD3" w:rsidP="00546CD3">
            <w:pPr>
              <w:rPr>
                <w:sz w:val="18"/>
                <w:szCs w:val="18"/>
              </w:rPr>
            </w:pPr>
            <w:r w:rsidRPr="0028223D">
              <w:rPr>
                <w:sz w:val="18"/>
                <w:szCs w:val="18"/>
              </w:rPr>
              <w:t>(1) Držitel povolení při řízení a provádění odezvy musí</w:t>
            </w:r>
          </w:p>
          <w:p w14:paraId="58D09598" w14:textId="77777777" w:rsidR="00546CD3" w:rsidRPr="0028223D" w:rsidRDefault="00546CD3" w:rsidP="00546CD3">
            <w:pPr>
              <w:rPr>
                <w:sz w:val="18"/>
                <w:szCs w:val="18"/>
              </w:rPr>
            </w:pPr>
            <w:r w:rsidRPr="0028223D">
              <w:rPr>
                <w:sz w:val="18"/>
                <w:szCs w:val="18"/>
              </w:rPr>
              <w:t>a) vyhlásit radiační mimořádnou událost,</w:t>
            </w:r>
          </w:p>
          <w:p w14:paraId="5507C6DA" w14:textId="77777777" w:rsidR="00546CD3" w:rsidRPr="0028223D" w:rsidRDefault="00546CD3" w:rsidP="00546CD3">
            <w:pPr>
              <w:rPr>
                <w:sz w:val="18"/>
                <w:szCs w:val="18"/>
              </w:rPr>
            </w:pPr>
            <w:r w:rsidRPr="0028223D">
              <w:rPr>
                <w:sz w:val="18"/>
                <w:szCs w:val="18"/>
              </w:rPr>
              <w:t>b) vyrozumět v souladu s § 157 odst. 2 písm. c) atomového zákona Úřad, a to</w:t>
            </w:r>
          </w:p>
          <w:p w14:paraId="266482D9" w14:textId="77777777" w:rsidR="00546CD3" w:rsidRPr="0028223D" w:rsidRDefault="00546CD3" w:rsidP="00546CD3">
            <w:pPr>
              <w:rPr>
                <w:sz w:val="18"/>
                <w:szCs w:val="18"/>
              </w:rPr>
            </w:pPr>
            <w:r w:rsidRPr="0028223D">
              <w:rPr>
                <w:sz w:val="18"/>
                <w:szCs w:val="18"/>
              </w:rPr>
              <w:t>1. neprodleně po zjištění vzniku radiační havárie,</w:t>
            </w:r>
          </w:p>
          <w:p w14:paraId="78FC76A7" w14:textId="77777777" w:rsidR="00546CD3" w:rsidRPr="0028223D" w:rsidRDefault="00546CD3" w:rsidP="00546CD3">
            <w:pPr>
              <w:rPr>
                <w:sz w:val="18"/>
                <w:szCs w:val="18"/>
              </w:rPr>
            </w:pPr>
            <w:r w:rsidRPr="0028223D">
              <w:rPr>
                <w:sz w:val="18"/>
                <w:szCs w:val="18"/>
              </w:rPr>
              <w:t>2. nejpozději do 4 hodin od zjištění vzniku radiační nehody,</w:t>
            </w:r>
          </w:p>
          <w:p w14:paraId="0860CAE0" w14:textId="77777777" w:rsidR="00546CD3" w:rsidRPr="0028223D" w:rsidRDefault="00546CD3" w:rsidP="00546CD3">
            <w:pPr>
              <w:rPr>
                <w:sz w:val="18"/>
                <w:szCs w:val="18"/>
              </w:rPr>
            </w:pPr>
            <w:r w:rsidRPr="0028223D">
              <w:rPr>
                <w:sz w:val="18"/>
                <w:szCs w:val="18"/>
              </w:rPr>
              <w:lastRenderedPageBreak/>
              <w:t>3. nejpozději do 24 hodin od zjištění vzniku radiační mimořádné události prvního stupně,</w:t>
            </w:r>
          </w:p>
          <w:p w14:paraId="04539D90" w14:textId="77777777" w:rsidR="00546CD3" w:rsidRPr="0028223D" w:rsidRDefault="00546CD3" w:rsidP="00546CD3">
            <w:pPr>
              <w:rPr>
                <w:sz w:val="18"/>
                <w:szCs w:val="18"/>
              </w:rPr>
            </w:pPr>
            <w:r w:rsidRPr="0028223D">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16D05AE8" w14:textId="77777777" w:rsidR="00546CD3" w:rsidRPr="0028223D" w:rsidRDefault="00546CD3" w:rsidP="00546CD3">
            <w:pPr>
              <w:rPr>
                <w:sz w:val="18"/>
                <w:szCs w:val="18"/>
              </w:rPr>
            </w:pPr>
            <w:r w:rsidRPr="0028223D">
              <w:rPr>
                <w:sz w:val="18"/>
                <w:szCs w:val="18"/>
              </w:rPr>
              <w:t>1. neprodleně po zjištění vzniku radiační havárie,</w:t>
            </w:r>
          </w:p>
          <w:p w14:paraId="523C3598" w14:textId="77777777" w:rsidR="00546CD3" w:rsidRPr="0028223D" w:rsidRDefault="00546CD3" w:rsidP="00546CD3">
            <w:pPr>
              <w:rPr>
                <w:sz w:val="18"/>
                <w:szCs w:val="18"/>
              </w:rPr>
            </w:pPr>
            <w:r w:rsidRPr="0028223D">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6AE0F4B6" w14:textId="77777777" w:rsidR="00546CD3" w:rsidRPr="0028223D" w:rsidRDefault="00546CD3" w:rsidP="00546CD3">
            <w:pPr>
              <w:rPr>
                <w:sz w:val="18"/>
                <w:szCs w:val="18"/>
              </w:rPr>
            </w:pPr>
            <w:r w:rsidRPr="0028223D">
              <w:rPr>
                <w:sz w:val="18"/>
                <w:szCs w:val="18"/>
              </w:rPr>
              <w:t>d) omezovat havarijní ozáření,</w:t>
            </w:r>
          </w:p>
          <w:p w14:paraId="5318EAEB" w14:textId="77777777" w:rsidR="00546CD3" w:rsidRPr="0028223D" w:rsidRDefault="00546CD3" w:rsidP="00546CD3">
            <w:pPr>
              <w:rPr>
                <w:sz w:val="18"/>
                <w:szCs w:val="18"/>
              </w:rPr>
            </w:pPr>
            <w:r w:rsidRPr="0028223D">
              <w:rPr>
                <w:sz w:val="18"/>
                <w:szCs w:val="18"/>
              </w:rPr>
              <w:t>e) provádět zdravotnické zajištění,</w:t>
            </w:r>
          </w:p>
          <w:p w14:paraId="7DF91C7F" w14:textId="77777777" w:rsidR="00546CD3" w:rsidRPr="0028223D" w:rsidRDefault="00546CD3" w:rsidP="00546CD3">
            <w:pPr>
              <w:rPr>
                <w:sz w:val="18"/>
                <w:szCs w:val="18"/>
              </w:rPr>
            </w:pPr>
            <w:r w:rsidRPr="0028223D">
              <w:rPr>
                <w:sz w:val="18"/>
                <w:szCs w:val="18"/>
              </w:rPr>
              <w:t>f) informovat písemně podle § 157 odst. 2 písm. h) atomového zákona; obsah informačního formuláře je uveden v příloze č. 11 k této vyhlášce,</w:t>
            </w:r>
          </w:p>
          <w:p w14:paraId="58C74040" w14:textId="77777777" w:rsidR="00546CD3" w:rsidRPr="0028223D" w:rsidRDefault="00546CD3" w:rsidP="00546CD3">
            <w:pPr>
              <w:rPr>
                <w:sz w:val="18"/>
                <w:szCs w:val="18"/>
              </w:rPr>
            </w:pPr>
            <w:r w:rsidRPr="0028223D">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6EF8CADD" w14:textId="77777777" w:rsidR="00546CD3" w:rsidRPr="0028223D" w:rsidRDefault="00546CD3" w:rsidP="00546CD3">
            <w:pPr>
              <w:rPr>
                <w:sz w:val="18"/>
                <w:szCs w:val="18"/>
              </w:rPr>
            </w:pPr>
            <w:r w:rsidRPr="0028223D">
              <w:rPr>
                <w:sz w:val="18"/>
                <w:szCs w:val="18"/>
              </w:rPr>
              <w:t>h) v případě radiační havárie</w:t>
            </w:r>
          </w:p>
          <w:p w14:paraId="598B648A" w14:textId="77777777" w:rsidR="00546CD3" w:rsidRPr="0028223D" w:rsidRDefault="00546CD3" w:rsidP="00546CD3">
            <w:pPr>
              <w:rPr>
                <w:sz w:val="18"/>
                <w:szCs w:val="18"/>
              </w:rPr>
            </w:pPr>
            <w:r w:rsidRPr="0028223D">
              <w:rPr>
                <w:sz w:val="18"/>
                <w:szCs w:val="18"/>
              </w:rPr>
              <w:t>1. informovat neprodleně obyvatelstvo touto radiační havárií dotčené o radiační havárii a jejím předpokládaném vývoji; obsah informace je uveden v příloze č. 13 k této vyhlášce,</w:t>
            </w:r>
          </w:p>
          <w:p w14:paraId="539CDD78" w14:textId="77777777" w:rsidR="00546CD3" w:rsidRPr="0028223D" w:rsidRDefault="00546CD3" w:rsidP="00546CD3">
            <w:pPr>
              <w:rPr>
                <w:sz w:val="18"/>
                <w:szCs w:val="18"/>
              </w:rPr>
            </w:pPr>
            <w:r w:rsidRPr="0028223D">
              <w:rPr>
                <w:sz w:val="18"/>
                <w:szCs w:val="18"/>
              </w:rPr>
              <w:t>2. stanovit požadavky na příjem vnější pomoci,</w:t>
            </w:r>
          </w:p>
          <w:p w14:paraId="43E92E8B" w14:textId="77777777" w:rsidR="00546CD3" w:rsidRPr="0028223D" w:rsidRDefault="00546CD3" w:rsidP="00546CD3">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63AB5E30" w14:textId="77777777" w:rsidR="00546CD3" w:rsidRPr="0028223D" w:rsidRDefault="00546CD3" w:rsidP="00546CD3">
            <w:pPr>
              <w:rPr>
                <w:sz w:val="18"/>
                <w:szCs w:val="18"/>
              </w:rPr>
            </w:pPr>
            <w:r w:rsidRPr="0028223D">
              <w:rPr>
                <w:sz w:val="18"/>
                <w:szCs w:val="18"/>
              </w:rPr>
              <w:t>(2) Vyrozumění podle odstavce 1 musí být provedeno na formuláři, jehož obsah je uveden v příloze č. 14 k této vyhlášce.</w:t>
            </w:r>
          </w:p>
          <w:p w14:paraId="40495385" w14:textId="77777777" w:rsidR="00546CD3" w:rsidRPr="0028223D" w:rsidRDefault="00546CD3" w:rsidP="00546CD3">
            <w:pPr>
              <w:rPr>
                <w:sz w:val="18"/>
                <w:szCs w:val="18"/>
              </w:rPr>
            </w:pPr>
            <w:r w:rsidRPr="0028223D">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p w14:paraId="5815E75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B59B0A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ADAD6A7" w14:textId="77777777" w:rsidR="00546CD3" w:rsidRPr="0028223D" w:rsidRDefault="00546CD3" w:rsidP="00546CD3">
            <w:pPr>
              <w:rPr>
                <w:sz w:val="18"/>
                <w:szCs w:val="18"/>
              </w:rPr>
            </w:pPr>
          </w:p>
        </w:tc>
      </w:tr>
      <w:tr w:rsidR="00546CD3" w:rsidRPr="0028223D" w14:paraId="33228A41" w14:textId="77777777" w:rsidTr="00E660D8">
        <w:tc>
          <w:tcPr>
            <w:tcW w:w="1392" w:type="dxa"/>
            <w:tcBorders>
              <w:top w:val="nil"/>
              <w:left w:val="single" w:sz="4" w:space="0" w:color="auto"/>
              <w:bottom w:val="nil"/>
              <w:right w:val="single" w:sz="4" w:space="0" w:color="auto"/>
            </w:tcBorders>
          </w:tcPr>
          <w:p w14:paraId="651E27F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0F08EC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7A1D317"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62BE3AF" w14:textId="77777777" w:rsidR="00546CD3" w:rsidRPr="0028223D" w:rsidRDefault="00546CD3" w:rsidP="00546CD3">
            <w:pPr>
              <w:rPr>
                <w:sz w:val="18"/>
                <w:szCs w:val="18"/>
              </w:rPr>
            </w:pPr>
            <w:r w:rsidRPr="0028223D">
              <w:rPr>
                <w:sz w:val="18"/>
                <w:szCs w:val="18"/>
              </w:rPr>
              <w:t>Příloha č.1</w:t>
            </w:r>
          </w:p>
        </w:tc>
        <w:tc>
          <w:tcPr>
            <w:tcW w:w="5400" w:type="dxa"/>
            <w:gridSpan w:val="4"/>
            <w:tcBorders>
              <w:top w:val="nil"/>
              <w:left w:val="single" w:sz="4" w:space="0" w:color="auto"/>
              <w:bottom w:val="nil"/>
              <w:right w:val="single" w:sz="4" w:space="0" w:color="auto"/>
            </w:tcBorders>
          </w:tcPr>
          <w:p w14:paraId="6CCA919B" w14:textId="77777777" w:rsidR="00546CD3" w:rsidRPr="0028223D" w:rsidRDefault="00546CD3" w:rsidP="00546CD3">
            <w:pPr>
              <w:rPr>
                <w:sz w:val="18"/>
                <w:szCs w:val="18"/>
              </w:rPr>
            </w:pPr>
            <w:r w:rsidRPr="0028223D">
              <w:rPr>
                <w:sz w:val="18"/>
                <w:szCs w:val="18"/>
              </w:rPr>
              <w:t>1. Analýza a hodnocení radiační mimořádné události *) se provádí pro</w:t>
            </w:r>
          </w:p>
          <w:p w14:paraId="3240C9C4" w14:textId="77777777" w:rsidR="00546CD3" w:rsidRPr="0028223D" w:rsidRDefault="00546CD3" w:rsidP="00546CD3">
            <w:pPr>
              <w:rPr>
                <w:sz w:val="18"/>
                <w:szCs w:val="18"/>
              </w:rPr>
            </w:pPr>
            <w:r w:rsidRPr="0028223D">
              <w:rPr>
                <w:sz w:val="18"/>
                <w:szCs w:val="18"/>
              </w:rPr>
              <w:lastRenderedPageBreak/>
              <w:t>a) období od zahájení výstavby jaderného zařízení do zahájení vyřazování jaderného zařízení z provozu, pokud se jedná o žádost o povolení podle § 9 odst. 1 písm. b) atomového zákona,</w:t>
            </w:r>
          </w:p>
          <w:p w14:paraId="7A8931C0" w14:textId="77777777" w:rsidR="00546CD3" w:rsidRPr="0028223D" w:rsidRDefault="00546CD3" w:rsidP="00546CD3">
            <w:pPr>
              <w:rPr>
                <w:sz w:val="18"/>
                <w:szCs w:val="18"/>
              </w:rPr>
            </w:pPr>
            <w:r w:rsidRPr="0028223D">
              <w:rPr>
                <w:sz w:val="18"/>
                <w:szCs w:val="18"/>
              </w:rPr>
              <w:t>b) období dané etapy vyřazování jaderného zařízení nebo pracoviště III. kategorie nebo IV. kategorie z provozu, pokud se jedná o žádost o povolení podle § 9 odst. 1 písm. g) nebo odst. 2 písm. d) atomového zákona,</w:t>
            </w:r>
          </w:p>
          <w:p w14:paraId="7C4692E0" w14:textId="77777777" w:rsidR="00546CD3" w:rsidRPr="0028223D" w:rsidRDefault="00546CD3" w:rsidP="00546CD3">
            <w:pPr>
              <w:rPr>
                <w:sz w:val="18"/>
                <w:szCs w:val="18"/>
              </w:rPr>
            </w:pPr>
            <w:r w:rsidRPr="0028223D">
              <w:rPr>
                <w:sz w:val="18"/>
                <w:szCs w:val="18"/>
              </w:rPr>
              <w:t>c) období od zahájení provozu pracoviště III. nebo IV. kategorie, které není jaderným zařízením, do zahájení jeho vyřazování z provozu, pokud se jedná o žádost o povolení podle § 9 odst. 2 písm. b) atomového zákona,</w:t>
            </w:r>
          </w:p>
          <w:p w14:paraId="3A7D8C98" w14:textId="77777777" w:rsidR="00546CD3" w:rsidRPr="0028223D" w:rsidRDefault="00546CD3" w:rsidP="00546CD3">
            <w:pPr>
              <w:rPr>
                <w:sz w:val="18"/>
                <w:szCs w:val="18"/>
              </w:rPr>
            </w:pPr>
            <w:r w:rsidRPr="0028223D">
              <w:rPr>
                <w:sz w:val="18"/>
                <w:szCs w:val="18"/>
              </w:rPr>
              <w:t>d) celé období příslušného nakládání se zdroji ionizujícího záření podle § 9 odst. 2 písm. f) atomového zákona,</w:t>
            </w:r>
          </w:p>
          <w:p w14:paraId="7D876860" w14:textId="77777777" w:rsidR="00546CD3" w:rsidRPr="0028223D" w:rsidRDefault="00546CD3" w:rsidP="00546CD3">
            <w:pPr>
              <w:rPr>
                <w:sz w:val="18"/>
                <w:szCs w:val="18"/>
              </w:rPr>
            </w:pPr>
            <w:r w:rsidRPr="0028223D">
              <w:rPr>
                <w:sz w:val="18"/>
                <w:szCs w:val="18"/>
              </w:rPr>
              <w:t>e) celé období nakládání s radioaktivním odpadem a uzavírání úložiště radioaktivního odpadu, pokud se jedná o žádost o povolení podle § 9 odst. 3 písm. a) a b) atomového zákona,</w:t>
            </w:r>
          </w:p>
          <w:p w14:paraId="4EBC1DD0" w14:textId="77777777" w:rsidR="00546CD3" w:rsidRPr="0028223D" w:rsidRDefault="00546CD3" w:rsidP="00546CD3">
            <w:pPr>
              <w:rPr>
                <w:sz w:val="18"/>
                <w:szCs w:val="18"/>
              </w:rPr>
            </w:pPr>
            <w:r w:rsidRPr="0028223D">
              <w:rPr>
                <w:sz w:val="18"/>
                <w:szCs w:val="18"/>
              </w:rPr>
              <w:t>f) danou přepravu nebo sérii obdobných přeprav radioaktivní a štěpné látky, pokud se jedná o žádost o povolení podle § 9 odst. 4 písm. a) až c) atomového zákona.</w:t>
            </w:r>
          </w:p>
          <w:p w14:paraId="21D0A6FB" w14:textId="77777777" w:rsidR="00546CD3" w:rsidRPr="0028223D" w:rsidRDefault="00546CD3" w:rsidP="00546CD3">
            <w:pPr>
              <w:rPr>
                <w:sz w:val="18"/>
                <w:szCs w:val="18"/>
              </w:rPr>
            </w:pPr>
          </w:p>
          <w:p w14:paraId="5CA2ACAB" w14:textId="77777777" w:rsidR="00546CD3" w:rsidRPr="0028223D" w:rsidRDefault="00546CD3" w:rsidP="00546CD3">
            <w:pPr>
              <w:rPr>
                <w:sz w:val="18"/>
                <w:szCs w:val="18"/>
              </w:rPr>
            </w:pPr>
            <w:r w:rsidRPr="0028223D">
              <w:rPr>
                <w:sz w:val="18"/>
                <w:szCs w:val="18"/>
              </w:rPr>
              <w:t>2. Analýza a hodnocení radiační mimořádné události obsahuje</w:t>
            </w:r>
          </w:p>
          <w:p w14:paraId="67C712E1" w14:textId="77777777" w:rsidR="00546CD3" w:rsidRPr="0028223D" w:rsidRDefault="00546CD3" w:rsidP="00546CD3">
            <w:pPr>
              <w:rPr>
                <w:sz w:val="18"/>
                <w:szCs w:val="18"/>
              </w:rPr>
            </w:pPr>
            <w:r w:rsidRPr="0028223D">
              <w:rPr>
                <w:sz w:val="18"/>
                <w:szCs w:val="18"/>
              </w:rPr>
              <w:t>a) výčet radiačních mimořádných událostí prvního stupně, radiačních nehod nebo radiačních havárií připadajících v úvahu při provádění činností v období podle bodu 1 písm. a) až e), včetně příčin jejich vzniku nebo,</w:t>
            </w:r>
          </w:p>
          <w:p w14:paraId="5B2C3E1E" w14:textId="77777777" w:rsidR="00546CD3" w:rsidRPr="0028223D" w:rsidRDefault="00546CD3" w:rsidP="00546CD3">
            <w:pPr>
              <w:rPr>
                <w:sz w:val="18"/>
                <w:szCs w:val="18"/>
              </w:rPr>
            </w:pPr>
            <w:r w:rsidRPr="0028223D">
              <w:rPr>
                <w:sz w:val="18"/>
                <w:szCs w:val="18"/>
              </w:rPr>
              <w:t>b) výčet radiačních mimořádných událostí prvního stupně, radiačních nehod nebo radiačních havárií, které připadají v úvahu pro přepravu podle bodu 1 písm. f), včetně příčin jejich vzniku, a následujících skutečností:</w:t>
            </w:r>
          </w:p>
          <w:p w14:paraId="4B57F2D1" w14:textId="77777777" w:rsidR="00546CD3" w:rsidRPr="0028223D" w:rsidRDefault="00546CD3" w:rsidP="00546CD3">
            <w:pPr>
              <w:rPr>
                <w:sz w:val="18"/>
                <w:szCs w:val="18"/>
              </w:rPr>
            </w:pPr>
            <w:r w:rsidRPr="0028223D">
              <w:rPr>
                <w:sz w:val="18"/>
                <w:szCs w:val="18"/>
              </w:rPr>
              <w:t>1. hmotnost a skupenství přepravované radioaktivní látky, radionuklidy v ní obsažené, jejich aktuální aktivita, maximální příkon dávkového ekvivalentu na povrchu obalového souboru a ve vzdálenosti 1 m od povrchu,</w:t>
            </w:r>
          </w:p>
          <w:p w14:paraId="080B27AD" w14:textId="77777777" w:rsidR="00546CD3" w:rsidRPr="0028223D" w:rsidRDefault="00546CD3" w:rsidP="00546CD3">
            <w:pPr>
              <w:rPr>
                <w:sz w:val="18"/>
                <w:szCs w:val="18"/>
              </w:rPr>
            </w:pPr>
            <w:r w:rsidRPr="0028223D">
              <w:rPr>
                <w:sz w:val="18"/>
                <w:szCs w:val="18"/>
              </w:rPr>
              <w:t>2. hmotnost a skupenství přepravované štěpné látky, radionuklidy v ní obsažené, jejich aktuální aktivita, maximální příkon dávkového ekvivalentu na povrchu obalového souboru a ve vzdálenosti 1 m od povrchu a index bezpečné podkritičnosti,</w:t>
            </w:r>
          </w:p>
          <w:p w14:paraId="2EFDD2F8" w14:textId="77777777" w:rsidR="00546CD3" w:rsidRPr="0028223D" w:rsidRDefault="00546CD3" w:rsidP="00546CD3">
            <w:pPr>
              <w:rPr>
                <w:sz w:val="18"/>
                <w:szCs w:val="18"/>
              </w:rPr>
            </w:pPr>
            <w:r w:rsidRPr="0028223D">
              <w:rPr>
                <w:sz w:val="18"/>
                <w:szCs w:val="18"/>
              </w:rPr>
              <w:t>3. plánovaný způsob dopravy, plánovaná doba trvání dopravy, včetně času zahájení a ukončení dopravy, roční období, dopravní rychlost, předpokládaná zastavení a stání a režim dopravy, nebo</w:t>
            </w:r>
          </w:p>
          <w:p w14:paraId="5A9333A2" w14:textId="77777777" w:rsidR="00546CD3" w:rsidRPr="0028223D" w:rsidRDefault="00546CD3" w:rsidP="00546CD3">
            <w:pPr>
              <w:rPr>
                <w:sz w:val="18"/>
                <w:szCs w:val="18"/>
              </w:rPr>
            </w:pPr>
            <w:r w:rsidRPr="0028223D">
              <w:rPr>
                <w:sz w:val="18"/>
                <w:szCs w:val="18"/>
              </w:rPr>
              <w:t>4. zvolená trasa.</w:t>
            </w:r>
          </w:p>
          <w:p w14:paraId="5C30A8E3" w14:textId="77777777" w:rsidR="00546CD3" w:rsidRPr="0028223D" w:rsidRDefault="00546CD3" w:rsidP="00546CD3">
            <w:pPr>
              <w:rPr>
                <w:sz w:val="18"/>
                <w:szCs w:val="18"/>
              </w:rPr>
            </w:pPr>
          </w:p>
          <w:p w14:paraId="51CC00E7" w14:textId="77777777" w:rsidR="00546CD3" w:rsidRPr="0028223D" w:rsidRDefault="00546CD3" w:rsidP="00546CD3">
            <w:pPr>
              <w:rPr>
                <w:sz w:val="18"/>
                <w:szCs w:val="18"/>
              </w:rPr>
            </w:pPr>
            <w:r w:rsidRPr="0028223D">
              <w:rPr>
                <w:sz w:val="18"/>
                <w:szCs w:val="18"/>
              </w:rPr>
              <w:lastRenderedPageBreak/>
              <w:t>3. Analýza a hodnocení radiační mimořádné události dále obsahuje</w:t>
            </w:r>
          </w:p>
          <w:p w14:paraId="1A4B821A" w14:textId="77777777" w:rsidR="00546CD3" w:rsidRPr="0028223D" w:rsidRDefault="00546CD3" w:rsidP="00546CD3">
            <w:pPr>
              <w:rPr>
                <w:sz w:val="18"/>
                <w:szCs w:val="18"/>
              </w:rPr>
            </w:pPr>
            <w:r w:rsidRPr="0028223D">
              <w:rPr>
                <w:sz w:val="18"/>
                <w:szCs w:val="18"/>
              </w:rPr>
              <w:t>a) zjištění rozsahu dopadů radiačních mimořádných událostí uvažovaných podle bodu 2 písm. a) nebo b),</w:t>
            </w:r>
          </w:p>
          <w:p w14:paraId="5DCACD4D" w14:textId="77777777" w:rsidR="00546CD3" w:rsidRPr="0028223D" w:rsidRDefault="00546CD3" w:rsidP="00546CD3">
            <w:pPr>
              <w:rPr>
                <w:sz w:val="18"/>
                <w:szCs w:val="18"/>
              </w:rPr>
            </w:pPr>
            <w:r w:rsidRPr="0028223D">
              <w:rPr>
                <w:sz w:val="18"/>
                <w:szCs w:val="18"/>
              </w:rPr>
              <w:t>b) zjištění možného ohrožení osob a životního prostředí uniklými radioaktivními látkami a šířením ionizujícího záření a zařazení jaderného zařízení, pracoviště se zdroji ionizujícího záření, činnosti v rámci expozičních situací, včetně přepravy radioaktivní nebo štěpné látky, do kategorie ohrožení,</w:t>
            </w:r>
          </w:p>
          <w:p w14:paraId="4832E31B" w14:textId="77777777" w:rsidR="00546CD3" w:rsidRPr="0028223D" w:rsidRDefault="00546CD3" w:rsidP="00546CD3">
            <w:pPr>
              <w:rPr>
                <w:sz w:val="18"/>
                <w:szCs w:val="18"/>
              </w:rPr>
            </w:pPr>
            <w:r w:rsidRPr="0028223D">
              <w:rPr>
                <w:sz w:val="18"/>
                <w:szCs w:val="18"/>
              </w:rPr>
              <w:t>c) určení možných scénářů průběhů radiačních mimořádných událostí, které mohou vyústit v radiační nehodu nebo radiační havárii,</w:t>
            </w:r>
          </w:p>
          <w:p w14:paraId="633F5E5F" w14:textId="77777777" w:rsidR="00546CD3" w:rsidRPr="0028223D" w:rsidRDefault="00546CD3" w:rsidP="00546CD3">
            <w:pPr>
              <w:rPr>
                <w:sz w:val="18"/>
                <w:szCs w:val="18"/>
              </w:rPr>
            </w:pPr>
            <w:r w:rsidRPr="0028223D">
              <w:rPr>
                <w:sz w:val="18"/>
                <w:szCs w:val="18"/>
              </w:rPr>
              <w:t>d) výběr scénářů pro radiační havárie uvažované podle písmene c) a vedoucí k největšímu úniku radioaktivních látek nebo šíření ionizujícího záření do okolí; jedná-li se o jaderné zařízení, musí vybrané scénáře obsahovat</w:t>
            </w:r>
          </w:p>
          <w:p w14:paraId="11143B01" w14:textId="77777777" w:rsidR="00546CD3" w:rsidRPr="0028223D" w:rsidRDefault="00546CD3" w:rsidP="00546CD3">
            <w:pPr>
              <w:rPr>
                <w:sz w:val="18"/>
                <w:szCs w:val="18"/>
              </w:rPr>
            </w:pPr>
            <w:r w:rsidRPr="0028223D">
              <w:rPr>
                <w:sz w:val="18"/>
                <w:szCs w:val="18"/>
              </w:rPr>
              <w:t>1. meteorologické charakteristiky území k umístění jaderného zařízení nebo místa blízkého předpokládanému území k umístění jaderného zařízení, které obsahují regionální orografy,</w:t>
            </w:r>
          </w:p>
          <w:p w14:paraId="50285CB2" w14:textId="77777777" w:rsidR="00546CD3" w:rsidRPr="0028223D" w:rsidRDefault="00546CD3" w:rsidP="00546CD3">
            <w:pPr>
              <w:rPr>
                <w:sz w:val="18"/>
                <w:szCs w:val="18"/>
              </w:rPr>
            </w:pPr>
            <w:r w:rsidRPr="0028223D">
              <w:rPr>
                <w:sz w:val="18"/>
                <w:szCs w:val="18"/>
              </w:rPr>
              <w:t>2. popis použitého výpočetního modelu šíření uniklých radioaktivních látek v atmosféře zohledňujícího všechny uvažované podmínky tohoto šíření v atmosféře a všechny možné způsoby havarijního ozáření obyvatelstva v důsledku těchto úniků,</w:t>
            </w:r>
          </w:p>
          <w:p w14:paraId="3778EF82" w14:textId="77777777" w:rsidR="00546CD3" w:rsidRPr="0028223D" w:rsidRDefault="00546CD3" w:rsidP="00546CD3">
            <w:pPr>
              <w:rPr>
                <w:sz w:val="18"/>
                <w:szCs w:val="18"/>
              </w:rPr>
            </w:pPr>
            <w:r w:rsidRPr="0028223D">
              <w:rPr>
                <w:sz w:val="18"/>
                <w:szCs w:val="18"/>
              </w:rPr>
              <w:t>e) stanovení frekvence výskytu radiační havárie uvažované podle písmene c) s průběhem podle scénáře podle písmene d),</w:t>
            </w:r>
          </w:p>
          <w:p w14:paraId="358915B6" w14:textId="77777777" w:rsidR="00546CD3" w:rsidRPr="0028223D" w:rsidRDefault="00546CD3" w:rsidP="00546CD3">
            <w:pPr>
              <w:rPr>
                <w:sz w:val="18"/>
                <w:szCs w:val="18"/>
              </w:rPr>
            </w:pPr>
            <w:r w:rsidRPr="0028223D">
              <w:rPr>
                <w:sz w:val="18"/>
                <w:szCs w:val="18"/>
              </w:rPr>
              <w:t>f) zhodnocení rozdílů oproti informacím uvedeným v analýze a hodnocení radiační mimořádné události vypracované pro povolení provozu podle § 9 odst. 1 písm. b) nebo odst. 2 písm. b), pokud se jedná o žádost o povolení podle § 9 odst. 1 písm. g) nebo odst. 2 písm. d) atomového zákona.</w:t>
            </w:r>
          </w:p>
        </w:tc>
        <w:tc>
          <w:tcPr>
            <w:tcW w:w="540" w:type="dxa"/>
            <w:tcBorders>
              <w:top w:val="nil"/>
              <w:left w:val="single" w:sz="4" w:space="0" w:color="auto"/>
              <w:bottom w:val="nil"/>
              <w:right w:val="single" w:sz="4" w:space="0" w:color="auto"/>
            </w:tcBorders>
          </w:tcPr>
          <w:p w14:paraId="6712A58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1653802" w14:textId="77777777" w:rsidR="00546CD3" w:rsidRPr="0028223D" w:rsidRDefault="00546CD3" w:rsidP="00546CD3">
            <w:pPr>
              <w:rPr>
                <w:sz w:val="18"/>
                <w:szCs w:val="18"/>
              </w:rPr>
            </w:pPr>
          </w:p>
        </w:tc>
      </w:tr>
      <w:tr w:rsidR="00546CD3" w:rsidRPr="0028223D" w14:paraId="4909F423" w14:textId="77777777" w:rsidTr="00E660D8">
        <w:tc>
          <w:tcPr>
            <w:tcW w:w="1392" w:type="dxa"/>
            <w:tcBorders>
              <w:top w:val="nil"/>
              <w:left w:val="single" w:sz="4" w:space="0" w:color="auto"/>
              <w:bottom w:val="nil"/>
              <w:right w:val="single" w:sz="4" w:space="0" w:color="auto"/>
            </w:tcBorders>
          </w:tcPr>
          <w:p w14:paraId="4F1EBE2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97280A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8BEDC10"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D0D37A3" w14:textId="77777777" w:rsidR="00546CD3" w:rsidRPr="0028223D" w:rsidRDefault="00546CD3" w:rsidP="00546CD3">
            <w:pPr>
              <w:rPr>
                <w:sz w:val="18"/>
                <w:szCs w:val="18"/>
              </w:rPr>
            </w:pPr>
            <w:r w:rsidRPr="0028223D">
              <w:rPr>
                <w:sz w:val="18"/>
                <w:szCs w:val="18"/>
              </w:rPr>
              <w:t>Příloha č.2</w:t>
            </w:r>
          </w:p>
        </w:tc>
        <w:tc>
          <w:tcPr>
            <w:tcW w:w="5400" w:type="dxa"/>
            <w:gridSpan w:val="4"/>
            <w:tcBorders>
              <w:top w:val="nil"/>
              <w:left w:val="single" w:sz="4" w:space="0" w:color="auto"/>
              <w:bottom w:val="nil"/>
              <w:right w:val="single" w:sz="4" w:space="0" w:color="auto"/>
            </w:tcBorders>
          </w:tcPr>
          <w:p w14:paraId="7F1C62A5" w14:textId="77777777" w:rsidR="00546CD3" w:rsidRPr="0028223D" w:rsidRDefault="00546CD3" w:rsidP="00546CD3">
            <w:pPr>
              <w:rPr>
                <w:sz w:val="18"/>
                <w:szCs w:val="18"/>
              </w:rPr>
            </w:pPr>
            <w:r w:rsidRPr="0028223D">
              <w:rPr>
                <w:sz w:val="18"/>
                <w:szCs w:val="18"/>
              </w:rPr>
              <w:t>Požadavky na obsah stanovení zóny havarijního plánování</w:t>
            </w:r>
          </w:p>
          <w:p w14:paraId="7F014CA6" w14:textId="77777777" w:rsidR="00546CD3" w:rsidRPr="0028223D" w:rsidRDefault="00546CD3" w:rsidP="00546CD3">
            <w:pPr>
              <w:rPr>
                <w:sz w:val="18"/>
                <w:szCs w:val="18"/>
              </w:rPr>
            </w:pPr>
            <w:r w:rsidRPr="0028223D">
              <w:rPr>
                <w:sz w:val="18"/>
                <w:szCs w:val="18"/>
              </w:rPr>
              <w:t>Stanovení zóny havarijního plánování *) obsahuje:</w:t>
            </w:r>
          </w:p>
          <w:p w14:paraId="6FE66E1E" w14:textId="77777777" w:rsidR="00546CD3" w:rsidRPr="0028223D" w:rsidRDefault="00546CD3" w:rsidP="00546CD3">
            <w:pPr>
              <w:rPr>
                <w:sz w:val="18"/>
                <w:szCs w:val="18"/>
              </w:rPr>
            </w:pPr>
            <w:r w:rsidRPr="0028223D">
              <w:rPr>
                <w:sz w:val="18"/>
                <w:szCs w:val="18"/>
              </w:rPr>
              <w:t>a) popis radiační havárie a jejího scénáře uvažované v analýze a hodnocení radiační mimořádné události podle bodu 3. d) přílohy č. 1 k této vyhlášce, včetně příslušné frekvence podle bodu 3. e) přílohy č. 1 k této vyhlášce, pokud je frekvence výskytu radiační havárie nižší než</w:t>
            </w:r>
          </w:p>
          <w:p w14:paraId="761B71CD" w14:textId="77777777" w:rsidR="00546CD3" w:rsidRPr="0028223D" w:rsidRDefault="00546CD3" w:rsidP="00546CD3">
            <w:pPr>
              <w:rPr>
                <w:sz w:val="18"/>
                <w:szCs w:val="18"/>
              </w:rPr>
            </w:pPr>
            <w:r w:rsidRPr="0028223D">
              <w:rPr>
                <w:sz w:val="18"/>
                <w:szCs w:val="18"/>
              </w:rPr>
              <w:t xml:space="preserve">          -7</w:t>
            </w:r>
          </w:p>
          <w:p w14:paraId="15E9BDE3" w14:textId="77777777" w:rsidR="00546CD3" w:rsidRPr="0028223D" w:rsidRDefault="00546CD3" w:rsidP="00546CD3">
            <w:pPr>
              <w:rPr>
                <w:sz w:val="18"/>
                <w:szCs w:val="18"/>
              </w:rPr>
            </w:pPr>
            <w:r w:rsidRPr="0028223D">
              <w:rPr>
                <w:sz w:val="18"/>
                <w:szCs w:val="18"/>
              </w:rPr>
              <w:t xml:space="preserve">    1 x 10  /rok,</w:t>
            </w:r>
          </w:p>
          <w:p w14:paraId="43265D0B" w14:textId="77777777" w:rsidR="00546CD3" w:rsidRPr="0028223D" w:rsidRDefault="00546CD3" w:rsidP="00546CD3">
            <w:pPr>
              <w:rPr>
                <w:sz w:val="18"/>
                <w:szCs w:val="18"/>
              </w:rPr>
            </w:pPr>
            <w:r w:rsidRPr="0028223D">
              <w:rPr>
                <w:sz w:val="18"/>
                <w:szCs w:val="18"/>
              </w:rPr>
              <w:t>písmene b) až i) se neprovádějí a zóna havarijního plánování se nestanovuje,</w:t>
            </w:r>
          </w:p>
          <w:p w14:paraId="31CC55F3" w14:textId="77777777" w:rsidR="00546CD3" w:rsidRPr="0028223D" w:rsidRDefault="00546CD3" w:rsidP="00546CD3">
            <w:pPr>
              <w:rPr>
                <w:sz w:val="18"/>
                <w:szCs w:val="18"/>
              </w:rPr>
            </w:pPr>
            <w:r w:rsidRPr="0028223D">
              <w:rPr>
                <w:sz w:val="18"/>
                <w:szCs w:val="18"/>
              </w:rPr>
              <w:t>b) popis jaderného zařízení nebo pracoviště IV. kategorie, pro které se zóna havarijního plánování stanovuje, včetně údaje o místě úniku radioaktivních látek nebo místě šíření ionizujícího záření a o jeho výšce nad terénem pro případ radiační havárie podle písmene a),</w:t>
            </w:r>
          </w:p>
          <w:p w14:paraId="070A14C9" w14:textId="77777777" w:rsidR="00546CD3" w:rsidRPr="0028223D" w:rsidRDefault="00546CD3" w:rsidP="00546CD3">
            <w:pPr>
              <w:rPr>
                <w:sz w:val="18"/>
                <w:szCs w:val="18"/>
              </w:rPr>
            </w:pPr>
            <w:r w:rsidRPr="0028223D">
              <w:rPr>
                <w:sz w:val="18"/>
                <w:szCs w:val="18"/>
              </w:rPr>
              <w:lastRenderedPageBreak/>
              <w:t>c) popis časového průběhu úniku radioaktivních látek nebo šíření ionizujícího záření uvažovaného podle písmene b),</w:t>
            </w:r>
          </w:p>
          <w:p w14:paraId="28CC1DC4" w14:textId="77777777" w:rsidR="00546CD3" w:rsidRPr="0028223D" w:rsidRDefault="00546CD3" w:rsidP="00546CD3">
            <w:pPr>
              <w:rPr>
                <w:sz w:val="18"/>
                <w:szCs w:val="18"/>
              </w:rPr>
            </w:pPr>
            <w:r w:rsidRPr="0028223D">
              <w:rPr>
                <w:sz w:val="18"/>
                <w:szCs w:val="18"/>
              </w:rPr>
              <w:t>d) výčet uniklých radionuklidů podle písmene c) a odhad jejich aktivity v jednotlivých časových úsecích úniku,</w:t>
            </w:r>
          </w:p>
          <w:p w14:paraId="399EAB44" w14:textId="77777777" w:rsidR="00546CD3" w:rsidRPr="0028223D" w:rsidRDefault="00546CD3" w:rsidP="00546CD3">
            <w:pPr>
              <w:rPr>
                <w:sz w:val="18"/>
                <w:szCs w:val="18"/>
              </w:rPr>
            </w:pPr>
            <w:r w:rsidRPr="0028223D">
              <w:rPr>
                <w:sz w:val="18"/>
                <w:szCs w:val="18"/>
              </w:rPr>
              <w:t>e) provedení odhadu efektivních nebo ekvivalentních dávek s použitím výčtu a odhadu aktivity podle písmene d) výpočetním modelem, přičemž</w:t>
            </w:r>
          </w:p>
          <w:p w14:paraId="171D18FC" w14:textId="77777777" w:rsidR="00546CD3" w:rsidRPr="0028223D" w:rsidRDefault="00546CD3" w:rsidP="00546CD3">
            <w:pPr>
              <w:rPr>
                <w:sz w:val="18"/>
                <w:szCs w:val="18"/>
              </w:rPr>
            </w:pPr>
            <w:r w:rsidRPr="0028223D">
              <w:rPr>
                <w:sz w:val="18"/>
                <w:szCs w:val="18"/>
              </w:rPr>
              <w:t>1. odhad dávek se uvede v závislosti na čase a vzdálenosti od místa úniku,</w:t>
            </w:r>
          </w:p>
          <w:p w14:paraId="525447C0" w14:textId="77777777" w:rsidR="00546CD3" w:rsidRPr="0028223D" w:rsidRDefault="00546CD3" w:rsidP="00546CD3">
            <w:pPr>
              <w:rPr>
                <w:sz w:val="18"/>
                <w:szCs w:val="18"/>
              </w:rPr>
            </w:pPr>
            <w:r w:rsidRPr="0028223D">
              <w:rPr>
                <w:sz w:val="18"/>
                <w:szCs w:val="18"/>
              </w:rPr>
              <w:t>2. odhad dávek se provede variantně pro různé meteorologické podmínky šíření, nejméně však pro kategorii stability počasí třídy D a třídy F, s uvážením všech možných směrů větru,</w:t>
            </w:r>
          </w:p>
          <w:p w14:paraId="0651602E" w14:textId="77777777" w:rsidR="00546CD3" w:rsidRPr="0028223D" w:rsidRDefault="00546CD3" w:rsidP="00546CD3">
            <w:pPr>
              <w:rPr>
                <w:sz w:val="18"/>
                <w:szCs w:val="18"/>
              </w:rPr>
            </w:pPr>
            <w:r w:rsidRPr="0028223D">
              <w:rPr>
                <w:sz w:val="18"/>
                <w:szCs w:val="18"/>
              </w:rPr>
              <w:t>3. při odhadu dávek v období do jednoho týdne se neuvažuje ozáření v důsledku příjmu kontaminovaných potravin nebo vody,</w:t>
            </w:r>
          </w:p>
          <w:p w14:paraId="7AE36680" w14:textId="77777777" w:rsidR="00546CD3" w:rsidRPr="0028223D" w:rsidRDefault="00546CD3" w:rsidP="00546CD3">
            <w:pPr>
              <w:rPr>
                <w:sz w:val="18"/>
                <w:szCs w:val="18"/>
              </w:rPr>
            </w:pPr>
            <w:r w:rsidRPr="0028223D">
              <w:rPr>
                <w:sz w:val="18"/>
                <w:szCs w:val="18"/>
              </w:rPr>
              <w:t>f) zeměpisné souřadnice středu S stanovené podle § 4 odst. 2 písm. a),</w:t>
            </w:r>
          </w:p>
          <w:p w14:paraId="00E039A2" w14:textId="77777777" w:rsidR="00546CD3" w:rsidRPr="0028223D" w:rsidRDefault="00546CD3" w:rsidP="00546CD3">
            <w:pPr>
              <w:rPr>
                <w:sz w:val="18"/>
                <w:szCs w:val="18"/>
              </w:rPr>
            </w:pPr>
            <w:r w:rsidRPr="0028223D">
              <w:rPr>
                <w:sz w:val="18"/>
                <w:szCs w:val="18"/>
              </w:rPr>
              <w:t>g) velikost poloměru R s uvážením porovnání odhadů dávek podle písmene e) a hodnot efektivních nebo ekvivalentních dávek pro zavádění neodkladných ochranných opatření stanovených ve vyhlášce o radiační ochraně a zabezpečení radionuklidového zdroje,</w:t>
            </w:r>
          </w:p>
          <w:p w14:paraId="350FBC84" w14:textId="77777777" w:rsidR="00546CD3" w:rsidRPr="0028223D" w:rsidRDefault="00546CD3" w:rsidP="00546CD3">
            <w:pPr>
              <w:rPr>
                <w:sz w:val="18"/>
                <w:szCs w:val="18"/>
              </w:rPr>
            </w:pPr>
            <w:r w:rsidRPr="0028223D">
              <w:rPr>
                <w:sz w:val="18"/>
                <w:szCs w:val="18"/>
              </w:rPr>
              <w:t>h) popis zóny havarijního plánování, která má střed S podle písmene f) a poloměr R podle písmene g),</w:t>
            </w:r>
          </w:p>
          <w:p w14:paraId="37BFE46E" w14:textId="77777777" w:rsidR="00546CD3" w:rsidRPr="0028223D" w:rsidRDefault="00546CD3" w:rsidP="00546CD3">
            <w:pPr>
              <w:rPr>
                <w:sz w:val="18"/>
                <w:szCs w:val="18"/>
              </w:rPr>
            </w:pPr>
            <w:r w:rsidRPr="0028223D">
              <w:rPr>
                <w:sz w:val="18"/>
                <w:szCs w:val="18"/>
              </w:rPr>
              <w:t>i) výčet obcí **) zahrnutých do zóny havarijního plánování se středem S a poloměrem R, s uvedením jejich zahrnutí do sektorů podle § 4 odst. 3,</w:t>
            </w:r>
          </w:p>
          <w:p w14:paraId="57AB1216" w14:textId="77777777" w:rsidR="00546CD3" w:rsidRPr="0028223D" w:rsidRDefault="00546CD3" w:rsidP="00546CD3">
            <w:pPr>
              <w:rPr>
                <w:sz w:val="18"/>
                <w:szCs w:val="18"/>
              </w:rPr>
            </w:pPr>
            <w:r w:rsidRPr="0028223D">
              <w:rPr>
                <w:sz w:val="18"/>
                <w:szCs w:val="18"/>
              </w:rPr>
              <w:t>j) digitalizovaný mapový podklad se zakreslením</w:t>
            </w:r>
          </w:p>
          <w:p w14:paraId="58E1A81D" w14:textId="77777777" w:rsidR="00546CD3" w:rsidRPr="0028223D" w:rsidRDefault="00546CD3" w:rsidP="00546CD3">
            <w:pPr>
              <w:rPr>
                <w:sz w:val="18"/>
                <w:szCs w:val="18"/>
              </w:rPr>
            </w:pPr>
            <w:r w:rsidRPr="0028223D">
              <w:rPr>
                <w:sz w:val="18"/>
                <w:szCs w:val="18"/>
              </w:rPr>
              <w:t>1. průmětů půdorysů jaderného zařízení nebo pracoviště IV. kategorie,</w:t>
            </w:r>
          </w:p>
          <w:p w14:paraId="63FB3D5F" w14:textId="77777777" w:rsidR="00546CD3" w:rsidRPr="0028223D" w:rsidRDefault="00546CD3" w:rsidP="00546CD3">
            <w:pPr>
              <w:rPr>
                <w:sz w:val="18"/>
                <w:szCs w:val="18"/>
              </w:rPr>
            </w:pPr>
            <w:r w:rsidRPr="0028223D">
              <w:rPr>
                <w:sz w:val="18"/>
                <w:szCs w:val="18"/>
              </w:rPr>
              <w:t>2. středu S zóny havarijního plánování,</w:t>
            </w:r>
          </w:p>
          <w:p w14:paraId="386E4160" w14:textId="77777777" w:rsidR="00546CD3" w:rsidRPr="0028223D" w:rsidRDefault="00546CD3" w:rsidP="00546CD3">
            <w:pPr>
              <w:rPr>
                <w:sz w:val="18"/>
                <w:szCs w:val="18"/>
              </w:rPr>
            </w:pPr>
            <w:r w:rsidRPr="0028223D">
              <w:rPr>
                <w:sz w:val="18"/>
                <w:szCs w:val="18"/>
              </w:rPr>
              <w:t>3. kruhové plochy o poloměru R, s vyznačením její vnější hranice a sektorů podle písmene i).</w:t>
            </w:r>
          </w:p>
          <w:p w14:paraId="78CECDD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0BCE79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A0D3DD5" w14:textId="77777777" w:rsidR="00546CD3" w:rsidRPr="0028223D" w:rsidRDefault="00546CD3" w:rsidP="00546CD3">
            <w:pPr>
              <w:rPr>
                <w:sz w:val="18"/>
                <w:szCs w:val="18"/>
              </w:rPr>
            </w:pPr>
          </w:p>
        </w:tc>
      </w:tr>
      <w:tr w:rsidR="00546CD3" w:rsidRPr="0028223D" w14:paraId="63666A02" w14:textId="77777777" w:rsidTr="00E660D8">
        <w:tc>
          <w:tcPr>
            <w:tcW w:w="1392" w:type="dxa"/>
            <w:tcBorders>
              <w:top w:val="nil"/>
              <w:left w:val="single" w:sz="4" w:space="0" w:color="auto"/>
              <w:bottom w:val="nil"/>
              <w:right w:val="single" w:sz="4" w:space="0" w:color="auto"/>
            </w:tcBorders>
          </w:tcPr>
          <w:p w14:paraId="1DE7C1C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F029C3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22F62B7"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EEAC891" w14:textId="77777777" w:rsidR="00546CD3" w:rsidRPr="0028223D" w:rsidRDefault="00546CD3" w:rsidP="00546CD3">
            <w:pPr>
              <w:rPr>
                <w:sz w:val="18"/>
                <w:szCs w:val="18"/>
              </w:rPr>
            </w:pPr>
            <w:r w:rsidRPr="0028223D">
              <w:rPr>
                <w:sz w:val="18"/>
                <w:szCs w:val="18"/>
              </w:rPr>
              <w:t>Příloha č.3</w:t>
            </w:r>
          </w:p>
        </w:tc>
        <w:tc>
          <w:tcPr>
            <w:tcW w:w="5400" w:type="dxa"/>
            <w:gridSpan w:val="4"/>
            <w:tcBorders>
              <w:top w:val="nil"/>
              <w:left w:val="single" w:sz="4" w:space="0" w:color="auto"/>
              <w:bottom w:val="nil"/>
              <w:right w:val="single" w:sz="4" w:space="0" w:color="auto"/>
            </w:tcBorders>
          </w:tcPr>
          <w:p w14:paraId="401D4476" w14:textId="77777777" w:rsidR="00546CD3" w:rsidRPr="0028223D" w:rsidRDefault="00546CD3" w:rsidP="00546CD3">
            <w:pPr>
              <w:rPr>
                <w:sz w:val="18"/>
                <w:szCs w:val="18"/>
              </w:rPr>
            </w:pPr>
            <w:r w:rsidRPr="0028223D">
              <w:rPr>
                <w:sz w:val="18"/>
                <w:szCs w:val="18"/>
              </w:rPr>
              <w:t>Úprava zóny havarijního plánování *) obsahuje:</w:t>
            </w:r>
          </w:p>
          <w:p w14:paraId="3DD82EEB" w14:textId="77777777" w:rsidR="00546CD3" w:rsidRPr="0028223D" w:rsidRDefault="00546CD3" w:rsidP="00546CD3">
            <w:pPr>
              <w:rPr>
                <w:sz w:val="18"/>
                <w:szCs w:val="18"/>
              </w:rPr>
            </w:pPr>
            <w:r w:rsidRPr="0028223D">
              <w:rPr>
                <w:sz w:val="18"/>
                <w:szCs w:val="18"/>
              </w:rPr>
              <w:t>a) popis stanovené zóny havarijního plánovaní, jejího středu S a poloměru R, s uvedením</w:t>
            </w:r>
          </w:p>
          <w:p w14:paraId="298CD539" w14:textId="77777777" w:rsidR="00546CD3" w:rsidRPr="0028223D" w:rsidRDefault="00546CD3" w:rsidP="00546CD3">
            <w:pPr>
              <w:rPr>
                <w:sz w:val="18"/>
                <w:szCs w:val="18"/>
              </w:rPr>
            </w:pPr>
            <w:r w:rsidRPr="0028223D">
              <w:rPr>
                <w:sz w:val="18"/>
                <w:szCs w:val="18"/>
              </w:rPr>
              <w:t>1. průmětu vyřazovaného jaderného zařízení nebo pracoviště IV. kategorie, nebo</w:t>
            </w:r>
          </w:p>
          <w:p w14:paraId="1ADCBC1C" w14:textId="77777777" w:rsidR="00546CD3" w:rsidRPr="0028223D" w:rsidRDefault="00546CD3" w:rsidP="00546CD3">
            <w:pPr>
              <w:rPr>
                <w:sz w:val="18"/>
                <w:szCs w:val="18"/>
              </w:rPr>
            </w:pPr>
            <w:r w:rsidRPr="0028223D">
              <w:rPr>
                <w:sz w:val="18"/>
                <w:szCs w:val="18"/>
              </w:rPr>
              <w:t>2. průmětů půdorysů jaderných zařízení nebo pracovišť IV. kategorie a s vyznačením v dané etapě vyřazovaného zařízení pracoviště,</w:t>
            </w:r>
          </w:p>
          <w:p w14:paraId="21292DD4" w14:textId="77777777" w:rsidR="00546CD3" w:rsidRPr="0028223D" w:rsidRDefault="00546CD3" w:rsidP="00546CD3">
            <w:pPr>
              <w:rPr>
                <w:sz w:val="18"/>
                <w:szCs w:val="18"/>
              </w:rPr>
            </w:pPr>
            <w:r w:rsidRPr="0028223D">
              <w:rPr>
                <w:sz w:val="18"/>
                <w:szCs w:val="18"/>
              </w:rPr>
              <w:t>b) popis radiační havárie a jejího scénáře uvažované v analýze a hodnocení radiační mimořádné události podle bodu 3. d) přílohy č. 1 k této vyhlášce pro danou etapu vyřazování, včetně příslušné frekvence podle bodu 3. e) přílohy č. 1 k této vyhlášce,</w:t>
            </w:r>
          </w:p>
          <w:p w14:paraId="43CFE592" w14:textId="77777777" w:rsidR="00546CD3" w:rsidRPr="0028223D" w:rsidRDefault="00546CD3" w:rsidP="00546CD3">
            <w:pPr>
              <w:rPr>
                <w:sz w:val="18"/>
                <w:szCs w:val="18"/>
              </w:rPr>
            </w:pPr>
            <w:r w:rsidRPr="0028223D">
              <w:rPr>
                <w:sz w:val="18"/>
                <w:szCs w:val="18"/>
              </w:rPr>
              <w:t>c) pokud se jedná o zónu havarijního plánovaní podle písmene a) bodu 1. a frekvence výskytu radiační havárie podle písmene b) je nižší než</w:t>
            </w:r>
          </w:p>
          <w:p w14:paraId="19A6FDCA" w14:textId="77777777" w:rsidR="00546CD3" w:rsidRPr="0028223D" w:rsidRDefault="00546CD3" w:rsidP="00546CD3">
            <w:pPr>
              <w:rPr>
                <w:sz w:val="18"/>
                <w:szCs w:val="18"/>
              </w:rPr>
            </w:pPr>
            <w:r w:rsidRPr="0028223D">
              <w:rPr>
                <w:sz w:val="18"/>
                <w:szCs w:val="18"/>
              </w:rPr>
              <w:t xml:space="preserve">          -7</w:t>
            </w:r>
          </w:p>
          <w:p w14:paraId="3662E981" w14:textId="77777777" w:rsidR="00546CD3" w:rsidRPr="0028223D" w:rsidRDefault="00546CD3" w:rsidP="00546CD3">
            <w:pPr>
              <w:rPr>
                <w:sz w:val="18"/>
                <w:szCs w:val="18"/>
              </w:rPr>
            </w:pPr>
            <w:r w:rsidRPr="0028223D">
              <w:rPr>
                <w:sz w:val="18"/>
                <w:szCs w:val="18"/>
              </w:rPr>
              <w:lastRenderedPageBreak/>
              <w:t xml:space="preserve">    1 x 10  /rok,</w:t>
            </w:r>
          </w:p>
          <w:p w14:paraId="0BA4B968" w14:textId="77777777" w:rsidR="00546CD3" w:rsidRPr="0028223D" w:rsidRDefault="00546CD3" w:rsidP="00546CD3">
            <w:pPr>
              <w:rPr>
                <w:sz w:val="18"/>
                <w:szCs w:val="18"/>
              </w:rPr>
            </w:pPr>
            <w:r w:rsidRPr="0028223D">
              <w:rPr>
                <w:sz w:val="18"/>
                <w:szCs w:val="18"/>
              </w:rPr>
              <w:t>upravuje se zóna havarijního plánování tak, že její poloměr je roven nule,</w:t>
            </w:r>
          </w:p>
          <w:p w14:paraId="49697F75" w14:textId="77777777" w:rsidR="00546CD3" w:rsidRPr="0028223D" w:rsidRDefault="00546CD3" w:rsidP="00546CD3">
            <w:pPr>
              <w:rPr>
                <w:sz w:val="18"/>
                <w:szCs w:val="18"/>
              </w:rPr>
            </w:pPr>
            <w:r w:rsidRPr="0028223D">
              <w:rPr>
                <w:sz w:val="18"/>
                <w:szCs w:val="18"/>
              </w:rPr>
              <w:t>d) pokud se jedná o zónu havarijního plánovaní podle písmene a) bodu 1. a frekvence výskytu radiační havárie podle bodu b) je rovna nebo vyšší než</w:t>
            </w:r>
          </w:p>
          <w:p w14:paraId="6F4B7994" w14:textId="77777777" w:rsidR="00546CD3" w:rsidRPr="0028223D" w:rsidRDefault="00546CD3" w:rsidP="00546CD3">
            <w:pPr>
              <w:rPr>
                <w:sz w:val="18"/>
                <w:szCs w:val="18"/>
              </w:rPr>
            </w:pPr>
            <w:r w:rsidRPr="0028223D">
              <w:rPr>
                <w:sz w:val="18"/>
                <w:szCs w:val="18"/>
              </w:rPr>
              <w:t xml:space="preserve">          -7</w:t>
            </w:r>
          </w:p>
          <w:p w14:paraId="3D8406F2" w14:textId="77777777" w:rsidR="00546CD3" w:rsidRPr="0028223D" w:rsidRDefault="00546CD3" w:rsidP="00546CD3">
            <w:pPr>
              <w:rPr>
                <w:sz w:val="18"/>
                <w:szCs w:val="18"/>
              </w:rPr>
            </w:pPr>
            <w:r w:rsidRPr="0028223D">
              <w:rPr>
                <w:sz w:val="18"/>
                <w:szCs w:val="18"/>
              </w:rPr>
              <w:t xml:space="preserve">    1 x 10  /rok</w:t>
            </w:r>
          </w:p>
          <w:p w14:paraId="0D0B4636" w14:textId="77777777" w:rsidR="00546CD3" w:rsidRPr="0028223D" w:rsidRDefault="00546CD3" w:rsidP="00546CD3">
            <w:pPr>
              <w:rPr>
                <w:sz w:val="18"/>
                <w:szCs w:val="18"/>
              </w:rPr>
            </w:pPr>
            <w:r w:rsidRPr="0028223D">
              <w:rPr>
                <w:sz w:val="18"/>
                <w:szCs w:val="18"/>
              </w:rPr>
              <w:t>nebo pokud se jedná o zónu havarijního plánování podle písmene a) bodu 2., provádí se další postup,</w:t>
            </w:r>
          </w:p>
          <w:p w14:paraId="0491465C" w14:textId="77777777" w:rsidR="00546CD3" w:rsidRPr="0028223D" w:rsidRDefault="00546CD3" w:rsidP="00546CD3">
            <w:pPr>
              <w:rPr>
                <w:sz w:val="18"/>
                <w:szCs w:val="18"/>
              </w:rPr>
            </w:pPr>
            <w:r w:rsidRPr="0028223D">
              <w:rPr>
                <w:sz w:val="18"/>
                <w:szCs w:val="18"/>
              </w:rPr>
              <w:t>e) popis jaderného zařízení nebo pracoviště IV. kategorie, pro které je zóna havarijního plánování stanovena, a popis vyřazovaného jaderného zařízení nebo pracoviště IV. kategorie, včetně údaje o místě úniku radioaktivních látek nebo místě šíření ionizujícího záření a o jeho výšce nad terénem pro případ radiační havárie podle písmene b),</w:t>
            </w:r>
          </w:p>
          <w:p w14:paraId="5444E880" w14:textId="77777777" w:rsidR="00546CD3" w:rsidRPr="0028223D" w:rsidRDefault="00546CD3" w:rsidP="00546CD3">
            <w:pPr>
              <w:rPr>
                <w:sz w:val="18"/>
                <w:szCs w:val="18"/>
              </w:rPr>
            </w:pPr>
            <w:r w:rsidRPr="0028223D">
              <w:rPr>
                <w:sz w:val="18"/>
                <w:szCs w:val="18"/>
              </w:rPr>
              <w:t>f) popis časového průběhu úniku radioaktivních látek nebo šíření ionizujícího záření uvažovaného podle písmene e),</w:t>
            </w:r>
          </w:p>
          <w:p w14:paraId="72984F5D" w14:textId="77777777" w:rsidR="00546CD3" w:rsidRPr="0028223D" w:rsidRDefault="00546CD3" w:rsidP="00546CD3">
            <w:pPr>
              <w:rPr>
                <w:sz w:val="18"/>
                <w:szCs w:val="18"/>
              </w:rPr>
            </w:pPr>
            <w:r w:rsidRPr="0028223D">
              <w:rPr>
                <w:sz w:val="18"/>
                <w:szCs w:val="18"/>
              </w:rPr>
              <w:t>g) výčet uniklých radionuklidů podle písmene f) a odhad jejich aktivity v jednotlivých časových úsecích úniku,</w:t>
            </w:r>
          </w:p>
          <w:p w14:paraId="58298CF5" w14:textId="77777777" w:rsidR="00546CD3" w:rsidRPr="0028223D" w:rsidRDefault="00546CD3" w:rsidP="00546CD3">
            <w:pPr>
              <w:rPr>
                <w:sz w:val="18"/>
                <w:szCs w:val="18"/>
              </w:rPr>
            </w:pPr>
            <w:r w:rsidRPr="0028223D">
              <w:rPr>
                <w:sz w:val="18"/>
                <w:szCs w:val="18"/>
              </w:rPr>
              <w:t>h) provedení odhadu efektivních nebo ekvivalentních dávek s použitím výčtu a odhadu aktivity podle písmene g) výpočetním modelem, přičemž</w:t>
            </w:r>
          </w:p>
          <w:p w14:paraId="4D117BAE" w14:textId="77777777" w:rsidR="00546CD3" w:rsidRPr="0028223D" w:rsidRDefault="00546CD3" w:rsidP="00546CD3">
            <w:pPr>
              <w:rPr>
                <w:sz w:val="18"/>
                <w:szCs w:val="18"/>
              </w:rPr>
            </w:pPr>
            <w:r w:rsidRPr="0028223D">
              <w:rPr>
                <w:sz w:val="18"/>
                <w:szCs w:val="18"/>
              </w:rPr>
              <w:t>1. odhad dávek se uvede v závislosti na čase a vzdálenosti od místa úniku,</w:t>
            </w:r>
          </w:p>
          <w:p w14:paraId="32C29289" w14:textId="77777777" w:rsidR="00546CD3" w:rsidRPr="0028223D" w:rsidRDefault="00546CD3" w:rsidP="00546CD3">
            <w:pPr>
              <w:rPr>
                <w:sz w:val="18"/>
                <w:szCs w:val="18"/>
              </w:rPr>
            </w:pPr>
            <w:r w:rsidRPr="0028223D">
              <w:rPr>
                <w:sz w:val="18"/>
                <w:szCs w:val="18"/>
              </w:rPr>
              <w:t>2. odhad dávek se provede variantně pro různé meteorologické podmínky šíření, nejméně však pro kategorii stability počasí třídy D a třídy F, s uvážením všech možných směrů větru; při odhadu dávek v období do jednoho týdne se neuvažuje ozáření v důsledku příjmu kontaminovaných potravin nebo vody,</w:t>
            </w:r>
          </w:p>
          <w:p w14:paraId="6D7C60D1" w14:textId="77777777" w:rsidR="00546CD3" w:rsidRPr="0028223D" w:rsidRDefault="00546CD3" w:rsidP="00546CD3">
            <w:pPr>
              <w:rPr>
                <w:sz w:val="18"/>
                <w:szCs w:val="18"/>
              </w:rPr>
            </w:pPr>
            <w:r w:rsidRPr="0028223D">
              <w:rPr>
                <w:sz w:val="18"/>
                <w:szCs w:val="18"/>
              </w:rPr>
              <w:t>i) zeměpisné souřadnice středu S stanovené podle § 4 odst. 2 písm. a),</w:t>
            </w:r>
          </w:p>
          <w:p w14:paraId="579B23F7" w14:textId="77777777" w:rsidR="00546CD3" w:rsidRPr="0028223D" w:rsidRDefault="00546CD3" w:rsidP="00546CD3">
            <w:pPr>
              <w:rPr>
                <w:sz w:val="18"/>
                <w:szCs w:val="18"/>
              </w:rPr>
            </w:pPr>
            <w:r w:rsidRPr="0028223D">
              <w:rPr>
                <w:sz w:val="18"/>
                <w:szCs w:val="18"/>
              </w:rPr>
              <w:t>j) velikost poloměru R s uvážením odhadů a hodnot efektivních nebo ekvivalentních dávek pro zavádění neodkladných ochranných opatření podle písmene h),</w:t>
            </w:r>
          </w:p>
          <w:p w14:paraId="75BFA640" w14:textId="77777777" w:rsidR="00546CD3" w:rsidRPr="0028223D" w:rsidRDefault="00546CD3" w:rsidP="00546CD3">
            <w:pPr>
              <w:rPr>
                <w:sz w:val="18"/>
                <w:szCs w:val="18"/>
              </w:rPr>
            </w:pPr>
            <w:r w:rsidRPr="0028223D">
              <w:rPr>
                <w:sz w:val="18"/>
                <w:szCs w:val="18"/>
              </w:rPr>
              <w:t>k) popis zóny havarijního plánování, která má střed S podle bodu i) a poloměr R podle písmen j),</w:t>
            </w:r>
          </w:p>
          <w:p w14:paraId="5459D830" w14:textId="77777777" w:rsidR="00546CD3" w:rsidRPr="0028223D" w:rsidRDefault="00546CD3" w:rsidP="00546CD3">
            <w:pPr>
              <w:rPr>
                <w:sz w:val="18"/>
                <w:szCs w:val="18"/>
              </w:rPr>
            </w:pPr>
            <w:r w:rsidRPr="0028223D">
              <w:rPr>
                <w:sz w:val="18"/>
                <w:szCs w:val="18"/>
              </w:rPr>
              <w:t>l) výčet obcí **) zahrnutých do zóny havarijního plánování se středem S a poloměrem R, s uvedením jejich zahrnutí do sektorů podle § 4 odst. 3,</w:t>
            </w:r>
          </w:p>
          <w:p w14:paraId="15C79BDB" w14:textId="77777777" w:rsidR="00546CD3" w:rsidRPr="0028223D" w:rsidRDefault="00546CD3" w:rsidP="00546CD3">
            <w:pPr>
              <w:rPr>
                <w:sz w:val="18"/>
                <w:szCs w:val="18"/>
              </w:rPr>
            </w:pPr>
            <w:r w:rsidRPr="0028223D">
              <w:rPr>
                <w:sz w:val="18"/>
                <w:szCs w:val="18"/>
              </w:rPr>
              <w:t>m) digitalizovaný mapový podklad se zakreslením,</w:t>
            </w:r>
          </w:p>
          <w:p w14:paraId="25B2E20C" w14:textId="77777777" w:rsidR="00546CD3" w:rsidRPr="0028223D" w:rsidRDefault="00546CD3" w:rsidP="00546CD3">
            <w:pPr>
              <w:rPr>
                <w:sz w:val="18"/>
                <w:szCs w:val="18"/>
              </w:rPr>
            </w:pPr>
            <w:r w:rsidRPr="0028223D">
              <w:rPr>
                <w:sz w:val="18"/>
                <w:szCs w:val="18"/>
              </w:rPr>
              <w:t>1. průmětů půdorysů jaderného zařízení nebo pracoviště IV. kategorie,</w:t>
            </w:r>
          </w:p>
          <w:p w14:paraId="5A96B6C2" w14:textId="77777777" w:rsidR="00546CD3" w:rsidRPr="0028223D" w:rsidRDefault="00546CD3" w:rsidP="00546CD3">
            <w:pPr>
              <w:rPr>
                <w:sz w:val="18"/>
                <w:szCs w:val="18"/>
              </w:rPr>
            </w:pPr>
            <w:r w:rsidRPr="0028223D">
              <w:rPr>
                <w:sz w:val="18"/>
                <w:szCs w:val="18"/>
              </w:rPr>
              <w:t>2. středu S zóny havarijního plánování,</w:t>
            </w:r>
          </w:p>
          <w:p w14:paraId="62EE067E" w14:textId="77777777" w:rsidR="00546CD3" w:rsidRPr="0028223D" w:rsidRDefault="00546CD3" w:rsidP="00546CD3">
            <w:pPr>
              <w:rPr>
                <w:sz w:val="18"/>
                <w:szCs w:val="18"/>
              </w:rPr>
            </w:pPr>
            <w:r w:rsidRPr="0028223D">
              <w:rPr>
                <w:sz w:val="18"/>
                <w:szCs w:val="18"/>
              </w:rPr>
              <w:t>3. kruhové plochy o poloměru R, s vyznačením její vnější hranice a sektorů podle písmene l).</w:t>
            </w:r>
          </w:p>
          <w:p w14:paraId="607BFDB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FC05B0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171BCD7" w14:textId="77777777" w:rsidR="00546CD3" w:rsidRPr="0028223D" w:rsidRDefault="00546CD3" w:rsidP="00546CD3">
            <w:pPr>
              <w:rPr>
                <w:sz w:val="18"/>
                <w:szCs w:val="18"/>
              </w:rPr>
            </w:pPr>
          </w:p>
        </w:tc>
      </w:tr>
      <w:tr w:rsidR="00546CD3" w:rsidRPr="0028223D" w14:paraId="5BB5ABCC" w14:textId="77777777" w:rsidTr="00E660D8">
        <w:tc>
          <w:tcPr>
            <w:tcW w:w="1392" w:type="dxa"/>
            <w:tcBorders>
              <w:top w:val="nil"/>
              <w:left w:val="single" w:sz="4" w:space="0" w:color="auto"/>
              <w:bottom w:val="nil"/>
              <w:right w:val="single" w:sz="4" w:space="0" w:color="auto"/>
            </w:tcBorders>
          </w:tcPr>
          <w:p w14:paraId="6AFDA9C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066924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A069220"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0920916C" w14:textId="77777777" w:rsidR="00546CD3" w:rsidRPr="0028223D" w:rsidRDefault="00546CD3" w:rsidP="00546CD3">
            <w:pPr>
              <w:rPr>
                <w:sz w:val="18"/>
                <w:szCs w:val="18"/>
              </w:rPr>
            </w:pPr>
            <w:r w:rsidRPr="0028223D">
              <w:rPr>
                <w:sz w:val="18"/>
                <w:szCs w:val="18"/>
              </w:rPr>
              <w:t>Příloha č.5</w:t>
            </w:r>
          </w:p>
        </w:tc>
        <w:tc>
          <w:tcPr>
            <w:tcW w:w="5400" w:type="dxa"/>
            <w:gridSpan w:val="4"/>
            <w:tcBorders>
              <w:top w:val="nil"/>
              <w:left w:val="single" w:sz="4" w:space="0" w:color="auto"/>
              <w:bottom w:val="nil"/>
              <w:right w:val="single" w:sz="4" w:space="0" w:color="auto"/>
            </w:tcBorders>
          </w:tcPr>
          <w:p w14:paraId="41778DC3" w14:textId="77777777" w:rsidR="00546CD3" w:rsidRPr="0028223D" w:rsidRDefault="00546CD3" w:rsidP="00546CD3">
            <w:pPr>
              <w:rPr>
                <w:sz w:val="18"/>
                <w:szCs w:val="18"/>
              </w:rPr>
            </w:pPr>
            <w:r w:rsidRPr="0028223D">
              <w:rPr>
                <w:sz w:val="18"/>
                <w:szCs w:val="18"/>
              </w:rPr>
              <w:t>Požadavky na obsah zásahové instrukce</w:t>
            </w:r>
          </w:p>
          <w:p w14:paraId="22864E27" w14:textId="77777777" w:rsidR="00546CD3" w:rsidRPr="0028223D" w:rsidRDefault="00546CD3" w:rsidP="00546CD3">
            <w:pPr>
              <w:rPr>
                <w:sz w:val="18"/>
                <w:szCs w:val="18"/>
              </w:rPr>
            </w:pPr>
            <w:r w:rsidRPr="0028223D">
              <w:rPr>
                <w:sz w:val="18"/>
                <w:szCs w:val="18"/>
              </w:rPr>
              <w:t>Zásahová instrukce obsahuje</w:t>
            </w:r>
          </w:p>
          <w:p w14:paraId="1570FF9E" w14:textId="77777777" w:rsidR="00546CD3" w:rsidRPr="0028223D" w:rsidRDefault="00546CD3" w:rsidP="00546CD3">
            <w:pPr>
              <w:rPr>
                <w:sz w:val="18"/>
                <w:szCs w:val="18"/>
              </w:rPr>
            </w:pPr>
            <w:r w:rsidRPr="0028223D">
              <w:rPr>
                <w:sz w:val="18"/>
                <w:szCs w:val="18"/>
              </w:rPr>
              <w:t>a) účel a cíl dané činnosti při řízení nebo provádění odezvy,</w:t>
            </w:r>
          </w:p>
          <w:p w14:paraId="2B0B14E2" w14:textId="77777777" w:rsidR="00546CD3" w:rsidRPr="0028223D" w:rsidRDefault="00546CD3" w:rsidP="00546CD3">
            <w:pPr>
              <w:rPr>
                <w:sz w:val="18"/>
                <w:szCs w:val="18"/>
              </w:rPr>
            </w:pPr>
            <w:r w:rsidRPr="0028223D">
              <w:rPr>
                <w:sz w:val="18"/>
                <w:szCs w:val="18"/>
              </w:rPr>
              <w:t>b) určení osoby odpovědné za realizaci činnosti podle písmene a),</w:t>
            </w:r>
          </w:p>
          <w:p w14:paraId="632CFCB0" w14:textId="77777777" w:rsidR="00546CD3" w:rsidRPr="0028223D" w:rsidRDefault="00546CD3" w:rsidP="00546CD3">
            <w:pPr>
              <w:rPr>
                <w:sz w:val="18"/>
                <w:szCs w:val="18"/>
              </w:rPr>
            </w:pPr>
            <w:r w:rsidRPr="0028223D">
              <w:rPr>
                <w:sz w:val="18"/>
                <w:szCs w:val="18"/>
              </w:rPr>
              <w:t>c) výčet havarijních akčních úrovní podle § 6,</w:t>
            </w:r>
          </w:p>
          <w:p w14:paraId="4FE6DCEE" w14:textId="77777777" w:rsidR="00546CD3" w:rsidRPr="0028223D" w:rsidRDefault="00546CD3" w:rsidP="00546CD3">
            <w:pPr>
              <w:rPr>
                <w:sz w:val="18"/>
                <w:szCs w:val="18"/>
              </w:rPr>
            </w:pPr>
            <w:r w:rsidRPr="0028223D">
              <w:rPr>
                <w:sz w:val="18"/>
                <w:szCs w:val="18"/>
              </w:rPr>
              <w:t>d) popis dané činnosti s uvedením havarijních akčních úrovní, při kterých se daná činnost zahajuje nebo které jsou rozhodující pro další postup v rámci této nebo jiné činnosti prováděné při řízení nebo provádění odezvy,</w:t>
            </w:r>
          </w:p>
          <w:p w14:paraId="66B66D00" w14:textId="77777777" w:rsidR="00546CD3" w:rsidRPr="0028223D" w:rsidRDefault="00546CD3" w:rsidP="00546CD3">
            <w:pPr>
              <w:rPr>
                <w:sz w:val="18"/>
                <w:szCs w:val="18"/>
              </w:rPr>
            </w:pPr>
            <w:r w:rsidRPr="0028223D">
              <w:rPr>
                <w:sz w:val="18"/>
                <w:szCs w:val="18"/>
              </w:rPr>
              <w:t>e) organizační zajištění řízení nebo provádění odezvy, popřípadě součinnost s dalšími zasahujícími osobami, včetně smluvně zajištěných zasahujících osob a uvedením způsobů jejich vzájemného spojení,</w:t>
            </w:r>
          </w:p>
          <w:p w14:paraId="7F809155" w14:textId="77777777" w:rsidR="00546CD3" w:rsidRPr="0028223D" w:rsidRDefault="00546CD3" w:rsidP="00546CD3">
            <w:pPr>
              <w:rPr>
                <w:sz w:val="18"/>
                <w:szCs w:val="18"/>
              </w:rPr>
            </w:pPr>
            <w:r w:rsidRPr="0028223D">
              <w:rPr>
                <w:sz w:val="18"/>
                <w:szCs w:val="18"/>
              </w:rPr>
              <w:t>f) seznam technického, přístrojového, zdravotnického a dalšího materiálového vybavení potřebného pro řízení a provedení odezvy a určení místa jeho uložení,</w:t>
            </w:r>
          </w:p>
          <w:p w14:paraId="02545F25" w14:textId="77777777" w:rsidR="00546CD3" w:rsidRPr="0028223D" w:rsidRDefault="00546CD3" w:rsidP="00546CD3">
            <w:pPr>
              <w:rPr>
                <w:sz w:val="18"/>
                <w:szCs w:val="18"/>
              </w:rPr>
            </w:pPr>
            <w:r w:rsidRPr="0028223D">
              <w:rPr>
                <w:sz w:val="18"/>
                <w:szCs w:val="18"/>
              </w:rPr>
              <w:t>g) seznam ochranných pomůcek potřebných při provádění nebo řízení odezvy a určení místa jejich uložení,</w:t>
            </w:r>
          </w:p>
          <w:p w14:paraId="79D2CC41" w14:textId="77777777" w:rsidR="00546CD3" w:rsidRPr="0028223D" w:rsidRDefault="00546CD3" w:rsidP="00546CD3">
            <w:pPr>
              <w:rPr>
                <w:sz w:val="18"/>
                <w:szCs w:val="18"/>
              </w:rPr>
            </w:pPr>
            <w:r w:rsidRPr="0028223D">
              <w:rPr>
                <w:sz w:val="18"/>
                <w:szCs w:val="18"/>
              </w:rPr>
              <w:t>h) způsob a rozsah dokumentování činností provedených podle zásahové instrukce.</w:t>
            </w:r>
          </w:p>
          <w:p w14:paraId="26F2D43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CC3796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2143158" w14:textId="77777777" w:rsidR="00546CD3" w:rsidRPr="0028223D" w:rsidRDefault="00546CD3" w:rsidP="00546CD3">
            <w:pPr>
              <w:rPr>
                <w:sz w:val="18"/>
                <w:szCs w:val="18"/>
              </w:rPr>
            </w:pPr>
          </w:p>
        </w:tc>
      </w:tr>
      <w:tr w:rsidR="00546CD3" w:rsidRPr="0028223D" w14:paraId="56833B20" w14:textId="77777777" w:rsidTr="00E660D8">
        <w:tc>
          <w:tcPr>
            <w:tcW w:w="1392" w:type="dxa"/>
            <w:tcBorders>
              <w:top w:val="nil"/>
              <w:left w:val="single" w:sz="4" w:space="0" w:color="auto"/>
              <w:bottom w:val="nil"/>
              <w:right w:val="single" w:sz="4" w:space="0" w:color="auto"/>
            </w:tcBorders>
          </w:tcPr>
          <w:p w14:paraId="638C9F1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4C0B22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F7FC98E"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34640D53" w14:textId="77777777" w:rsidR="00546CD3" w:rsidRPr="0028223D" w:rsidRDefault="00546CD3" w:rsidP="00546CD3">
            <w:pPr>
              <w:rPr>
                <w:sz w:val="18"/>
                <w:szCs w:val="18"/>
              </w:rPr>
            </w:pPr>
            <w:r w:rsidRPr="0028223D">
              <w:rPr>
                <w:sz w:val="18"/>
                <w:szCs w:val="18"/>
              </w:rPr>
              <w:t>Příloha č.6</w:t>
            </w:r>
          </w:p>
        </w:tc>
        <w:tc>
          <w:tcPr>
            <w:tcW w:w="5400" w:type="dxa"/>
            <w:gridSpan w:val="4"/>
            <w:tcBorders>
              <w:top w:val="nil"/>
              <w:left w:val="single" w:sz="4" w:space="0" w:color="auto"/>
              <w:bottom w:val="nil"/>
              <w:right w:val="single" w:sz="4" w:space="0" w:color="auto"/>
            </w:tcBorders>
          </w:tcPr>
          <w:p w14:paraId="7D600097" w14:textId="77777777" w:rsidR="00546CD3" w:rsidRPr="0028223D" w:rsidRDefault="00546CD3" w:rsidP="00546CD3">
            <w:pPr>
              <w:rPr>
                <w:sz w:val="18"/>
                <w:szCs w:val="18"/>
              </w:rPr>
            </w:pPr>
            <w:r w:rsidRPr="0028223D">
              <w:rPr>
                <w:sz w:val="18"/>
                <w:szCs w:val="18"/>
              </w:rPr>
              <w:t>Vnitřní havarijní plán obsahuje *)</w:t>
            </w:r>
          </w:p>
          <w:p w14:paraId="6703A015" w14:textId="77777777" w:rsidR="00546CD3" w:rsidRPr="0028223D" w:rsidRDefault="00546CD3" w:rsidP="00546CD3">
            <w:pPr>
              <w:rPr>
                <w:sz w:val="18"/>
                <w:szCs w:val="18"/>
              </w:rPr>
            </w:pPr>
            <w:r w:rsidRPr="0028223D">
              <w:rPr>
                <w:sz w:val="18"/>
                <w:szCs w:val="18"/>
              </w:rPr>
              <w:t>a) úvodní část, která obsahuje</w:t>
            </w:r>
          </w:p>
          <w:p w14:paraId="11212FF5" w14:textId="77777777" w:rsidR="00546CD3" w:rsidRPr="0028223D" w:rsidRDefault="00546CD3" w:rsidP="00546CD3">
            <w:pPr>
              <w:rPr>
                <w:sz w:val="18"/>
                <w:szCs w:val="18"/>
              </w:rPr>
            </w:pPr>
            <w:r w:rsidRPr="0028223D">
              <w:rPr>
                <w:sz w:val="18"/>
                <w:szCs w:val="18"/>
              </w:rPr>
              <w:t>1. identifikační údaje žadatele o povolení podle § 16 odst. 1 písm. a) až e) a g) atomového zákona,</w:t>
            </w:r>
          </w:p>
          <w:p w14:paraId="413973D0" w14:textId="77777777" w:rsidR="00546CD3" w:rsidRPr="0028223D" w:rsidRDefault="00546CD3" w:rsidP="00546CD3">
            <w:pPr>
              <w:rPr>
                <w:sz w:val="18"/>
                <w:szCs w:val="18"/>
              </w:rPr>
            </w:pPr>
            <w:r w:rsidRPr="0028223D">
              <w:rPr>
                <w:sz w:val="18"/>
                <w:szCs w:val="18"/>
              </w:rPr>
              <w:t>2. příjmení, jméno, popřípadě jména a funkční zařazení osoby odpovědné za zpracování vnitřního havarijního plánu a komunikační spojení na ni,</w:t>
            </w:r>
          </w:p>
          <w:p w14:paraId="541CDA0A" w14:textId="77777777" w:rsidR="00546CD3" w:rsidRPr="0028223D" w:rsidRDefault="00546CD3" w:rsidP="00546CD3">
            <w:pPr>
              <w:rPr>
                <w:sz w:val="18"/>
                <w:szCs w:val="18"/>
              </w:rPr>
            </w:pPr>
            <w:r w:rsidRPr="0028223D">
              <w:rPr>
                <w:sz w:val="18"/>
                <w:szCs w:val="18"/>
              </w:rPr>
              <w:t>3. komunikační spojení na osoby určené k řízení odezvy,</w:t>
            </w:r>
          </w:p>
          <w:p w14:paraId="71E5858D" w14:textId="77777777" w:rsidR="00546CD3" w:rsidRPr="0028223D" w:rsidRDefault="00546CD3" w:rsidP="00546CD3">
            <w:pPr>
              <w:rPr>
                <w:sz w:val="18"/>
                <w:szCs w:val="18"/>
              </w:rPr>
            </w:pPr>
            <w:r w:rsidRPr="0028223D">
              <w:rPr>
                <w:sz w:val="18"/>
                <w:szCs w:val="18"/>
              </w:rPr>
              <w:t>4. stručnou charakteristiku zdrojů ionizujícího záření, včetně čerstvého nebo vyhořelého jaderného paliva a radioaktivních odpadů, s jejichž nakládáním se uvažuje v rámci povolované činnosti,</w:t>
            </w:r>
          </w:p>
          <w:p w14:paraId="0D415CD9" w14:textId="77777777" w:rsidR="00546CD3" w:rsidRPr="0028223D" w:rsidRDefault="00546CD3" w:rsidP="00546CD3">
            <w:pPr>
              <w:rPr>
                <w:sz w:val="18"/>
                <w:szCs w:val="18"/>
              </w:rPr>
            </w:pPr>
            <w:r w:rsidRPr="0028223D">
              <w:rPr>
                <w:sz w:val="18"/>
                <w:szCs w:val="18"/>
              </w:rPr>
              <w:t>5. popis a adresa pracoviště, na němž bude se zdroji podle bodu 4 nakládáno, popis jaderného zařízení, pokud se jedná o pracoviště IV. kategorie s jaderným zařízením, a popis jeho areálu,</w:t>
            </w:r>
          </w:p>
          <w:p w14:paraId="1F93B698" w14:textId="77777777" w:rsidR="00546CD3" w:rsidRPr="0028223D" w:rsidRDefault="00546CD3" w:rsidP="00546CD3">
            <w:pPr>
              <w:rPr>
                <w:sz w:val="18"/>
                <w:szCs w:val="18"/>
              </w:rPr>
            </w:pPr>
            <w:r w:rsidRPr="0028223D">
              <w:rPr>
                <w:sz w:val="18"/>
                <w:szCs w:val="18"/>
              </w:rPr>
              <w:t>6. výčet činností v rámci expozičních činností při nakládání se zdroji ionizujícího záření uvažovanými podle bodu 4 v rámci povolované činnosti na pracovišti podle bodu 5,</w:t>
            </w:r>
          </w:p>
          <w:p w14:paraId="00D09CD2" w14:textId="77777777" w:rsidR="00546CD3" w:rsidRPr="0028223D" w:rsidRDefault="00546CD3" w:rsidP="00546CD3">
            <w:pPr>
              <w:rPr>
                <w:sz w:val="18"/>
                <w:szCs w:val="18"/>
              </w:rPr>
            </w:pPr>
            <w:r w:rsidRPr="0028223D">
              <w:rPr>
                <w:sz w:val="18"/>
                <w:szCs w:val="18"/>
              </w:rPr>
              <w:t>7. zařazení pracoviště nebo jaderného zařízení podle bodu 5 nebo činnosti do kategorie ohrožení podle § 2,</w:t>
            </w:r>
          </w:p>
          <w:p w14:paraId="5E1CCF39" w14:textId="77777777" w:rsidR="00546CD3" w:rsidRPr="0028223D" w:rsidRDefault="00546CD3" w:rsidP="00546CD3">
            <w:pPr>
              <w:rPr>
                <w:sz w:val="18"/>
                <w:szCs w:val="18"/>
              </w:rPr>
            </w:pPr>
            <w:r w:rsidRPr="0028223D">
              <w:rPr>
                <w:sz w:val="18"/>
                <w:szCs w:val="18"/>
              </w:rPr>
              <w:t>8. výčet sousedících osob, včetně jejich komunikačních údajů,</w:t>
            </w:r>
          </w:p>
          <w:p w14:paraId="12469A9F" w14:textId="77777777" w:rsidR="00546CD3" w:rsidRPr="0028223D" w:rsidRDefault="00546CD3" w:rsidP="00546CD3">
            <w:pPr>
              <w:rPr>
                <w:sz w:val="18"/>
                <w:szCs w:val="18"/>
              </w:rPr>
            </w:pPr>
            <w:r w:rsidRPr="0028223D">
              <w:rPr>
                <w:sz w:val="18"/>
                <w:szCs w:val="18"/>
              </w:rPr>
              <w:t>b) část týkající se výkonu povolované činnosti</w:t>
            </w:r>
          </w:p>
          <w:p w14:paraId="39A68DB2" w14:textId="77777777" w:rsidR="00546CD3" w:rsidRPr="0028223D" w:rsidRDefault="00546CD3" w:rsidP="00546CD3">
            <w:pPr>
              <w:rPr>
                <w:sz w:val="18"/>
                <w:szCs w:val="18"/>
              </w:rPr>
            </w:pPr>
            <w:r w:rsidRPr="0028223D">
              <w:rPr>
                <w:sz w:val="18"/>
                <w:szCs w:val="18"/>
              </w:rPr>
              <w:lastRenderedPageBreak/>
              <w:t>1. výčet a popis radiační mimořádné události prvního stupně, radiační nehody a radiační havárie připadajících v úvahu při povolované činnosti, s uvedením způsobů jejich zjišťování,</w:t>
            </w:r>
          </w:p>
          <w:p w14:paraId="4596A787" w14:textId="77777777" w:rsidR="00546CD3" w:rsidRPr="0028223D" w:rsidRDefault="00546CD3" w:rsidP="00546CD3">
            <w:pPr>
              <w:rPr>
                <w:sz w:val="18"/>
                <w:szCs w:val="18"/>
              </w:rPr>
            </w:pPr>
            <w:r w:rsidRPr="0028223D">
              <w:rPr>
                <w:sz w:val="18"/>
                <w:szCs w:val="18"/>
              </w:rPr>
              <w:t>2. popis možnosti ovlivnění sousedící osoby vznikem radiační mimořádné události podle bodu 1. při povolované činnosti,</w:t>
            </w:r>
          </w:p>
          <w:p w14:paraId="3FA5B2EB" w14:textId="77777777" w:rsidR="00546CD3" w:rsidRPr="0028223D" w:rsidRDefault="00546CD3" w:rsidP="00546CD3">
            <w:pPr>
              <w:rPr>
                <w:sz w:val="18"/>
                <w:szCs w:val="18"/>
              </w:rPr>
            </w:pPr>
            <w:r w:rsidRPr="0028223D">
              <w:rPr>
                <w:sz w:val="18"/>
                <w:szCs w:val="18"/>
              </w:rPr>
              <w:t>c) popis zajištění připravenosti k odezvě</w:t>
            </w:r>
          </w:p>
          <w:p w14:paraId="52CDC925" w14:textId="77777777" w:rsidR="00546CD3" w:rsidRPr="0028223D" w:rsidRDefault="00546CD3" w:rsidP="00546CD3">
            <w:pPr>
              <w:rPr>
                <w:sz w:val="18"/>
                <w:szCs w:val="18"/>
              </w:rPr>
            </w:pPr>
            <w:r w:rsidRPr="0028223D">
              <w:rPr>
                <w:sz w:val="18"/>
                <w:szCs w:val="18"/>
              </w:rPr>
              <w:t>1. popis technických a organizačních opatření určených pro zjištění vzniku radiační mimořádné události prvního stupně, radiační nehody nebo radiační havárie, včetně stanovení monitorovací úrovně indikující jejich vznik,</w:t>
            </w:r>
          </w:p>
          <w:p w14:paraId="3BAA803C" w14:textId="77777777" w:rsidR="00546CD3" w:rsidRPr="0028223D" w:rsidRDefault="00546CD3" w:rsidP="00546CD3">
            <w:pPr>
              <w:rPr>
                <w:sz w:val="18"/>
                <w:szCs w:val="18"/>
              </w:rPr>
            </w:pPr>
            <w:r w:rsidRPr="0028223D">
              <w:rPr>
                <w:sz w:val="18"/>
                <w:szCs w:val="18"/>
              </w:rPr>
              <w:t>2. popis technických a organizačních opatření určených k vyhlášení radiační mimořádné události,</w:t>
            </w:r>
          </w:p>
          <w:p w14:paraId="170657F0" w14:textId="77777777" w:rsidR="00546CD3" w:rsidRPr="0028223D" w:rsidRDefault="00546CD3" w:rsidP="00546CD3">
            <w:pPr>
              <w:rPr>
                <w:sz w:val="18"/>
                <w:szCs w:val="18"/>
              </w:rPr>
            </w:pPr>
            <w:r w:rsidRPr="0028223D">
              <w:rPr>
                <w:sz w:val="18"/>
                <w:szCs w:val="18"/>
              </w:rPr>
              <w:t>3. popis technických a organizačních opatření určených pro řízení a provádění odezvy, včetně určení osob řídících a provádějících odezvu a uvedení výčtu uvažovaných zasahujících osob a způsobu jejich aktivace,</w:t>
            </w:r>
          </w:p>
          <w:p w14:paraId="6968595E" w14:textId="77777777" w:rsidR="00546CD3" w:rsidRPr="0028223D" w:rsidRDefault="00546CD3" w:rsidP="00546CD3">
            <w:pPr>
              <w:rPr>
                <w:sz w:val="18"/>
                <w:szCs w:val="18"/>
              </w:rPr>
            </w:pPr>
            <w:r w:rsidRPr="0028223D">
              <w:rPr>
                <w:sz w:val="18"/>
                <w:szCs w:val="18"/>
              </w:rPr>
              <w:t>4. popis technických a organizačních opatření určených k omezení havarijního ozáření,</w:t>
            </w:r>
          </w:p>
          <w:p w14:paraId="63395A6A" w14:textId="77777777" w:rsidR="00546CD3" w:rsidRPr="0028223D" w:rsidRDefault="00546CD3" w:rsidP="00546CD3">
            <w:pPr>
              <w:rPr>
                <w:sz w:val="18"/>
                <w:szCs w:val="18"/>
              </w:rPr>
            </w:pPr>
            <w:r w:rsidRPr="0028223D">
              <w:rPr>
                <w:sz w:val="18"/>
                <w:szCs w:val="18"/>
              </w:rPr>
              <w:t>5. popis materiálních a organizačních opatření určených k zdravotnickému zajištění,</w:t>
            </w:r>
          </w:p>
          <w:p w14:paraId="2A4E8A99" w14:textId="77777777" w:rsidR="00546CD3" w:rsidRPr="0028223D" w:rsidRDefault="00546CD3" w:rsidP="00546CD3">
            <w:pPr>
              <w:rPr>
                <w:sz w:val="18"/>
                <w:szCs w:val="18"/>
              </w:rPr>
            </w:pPr>
            <w:r w:rsidRPr="0028223D">
              <w:rPr>
                <w:sz w:val="18"/>
                <w:szCs w:val="18"/>
              </w:rPr>
              <w:t>6. popis technických a organizačních opatření určených k prověřování k připravenosti k odezvě a určení osoby odpovědné za toto prověřování,</w:t>
            </w:r>
          </w:p>
          <w:p w14:paraId="2227CD40" w14:textId="77777777" w:rsidR="00546CD3" w:rsidRPr="0028223D" w:rsidRDefault="00546CD3" w:rsidP="00546CD3">
            <w:pPr>
              <w:rPr>
                <w:sz w:val="18"/>
                <w:szCs w:val="18"/>
              </w:rPr>
            </w:pPr>
            <w:r w:rsidRPr="0028223D">
              <w:rPr>
                <w:sz w:val="18"/>
                <w:szCs w:val="18"/>
              </w:rPr>
              <w:t>7. určení osoby podle § 13 písm. a),</w:t>
            </w:r>
          </w:p>
          <w:p w14:paraId="6BF9D688" w14:textId="77777777" w:rsidR="00546CD3" w:rsidRPr="0028223D" w:rsidRDefault="00546CD3" w:rsidP="00546CD3">
            <w:pPr>
              <w:rPr>
                <w:sz w:val="18"/>
                <w:szCs w:val="18"/>
              </w:rPr>
            </w:pPr>
            <w:r w:rsidRPr="0028223D">
              <w:rPr>
                <w:sz w:val="18"/>
                <w:szCs w:val="18"/>
              </w:rPr>
              <w:t>8. popis technických a organizačních opatření určených k ověřování vnitřního havarijního plánu a zásahové instrukce a určení osoby odpovědné za toto ověřování,</w:t>
            </w:r>
          </w:p>
          <w:p w14:paraId="6AA807C7" w14:textId="77777777" w:rsidR="00546CD3" w:rsidRPr="0028223D" w:rsidRDefault="00546CD3" w:rsidP="00546CD3">
            <w:pPr>
              <w:rPr>
                <w:sz w:val="18"/>
                <w:szCs w:val="18"/>
              </w:rPr>
            </w:pPr>
            <w:r w:rsidRPr="0028223D">
              <w:rPr>
                <w:sz w:val="18"/>
                <w:szCs w:val="18"/>
              </w:rPr>
              <w:t>9. popis technických a organizačních opatření určených k ověřování funkčnosti technických prostředků a určení osoby odpovědné za toto ověřování,</w:t>
            </w:r>
          </w:p>
          <w:p w14:paraId="4B3F5E8B" w14:textId="77777777" w:rsidR="00546CD3" w:rsidRPr="0028223D" w:rsidRDefault="00546CD3" w:rsidP="00546CD3">
            <w:pPr>
              <w:rPr>
                <w:sz w:val="18"/>
                <w:szCs w:val="18"/>
              </w:rPr>
            </w:pPr>
            <w:r w:rsidRPr="0028223D">
              <w:rPr>
                <w:sz w:val="18"/>
                <w:szCs w:val="18"/>
              </w:rPr>
              <w:t>10. popis technických a organizačních opatření určených k ověřování účinnosti a vzájemného souladu vnitřního havarijního plánu, vnějšího havarijního plánu a národního radiačního havarijního plánu a určení osoby odpovědné za toto ověřování,</w:t>
            </w:r>
          </w:p>
          <w:p w14:paraId="591AE0FF" w14:textId="77777777" w:rsidR="00546CD3" w:rsidRPr="0028223D" w:rsidRDefault="00546CD3" w:rsidP="00546CD3">
            <w:pPr>
              <w:rPr>
                <w:sz w:val="18"/>
                <w:szCs w:val="18"/>
              </w:rPr>
            </w:pPr>
            <w:r w:rsidRPr="0028223D">
              <w:rPr>
                <w:sz w:val="18"/>
                <w:szCs w:val="18"/>
              </w:rPr>
              <w:t>11. určení osoby odpovědné za ukončení odezvy na radiační havárii a zahájení nápravy stavu po radiační havárii,</w:t>
            </w:r>
          </w:p>
          <w:p w14:paraId="7736830E" w14:textId="77777777" w:rsidR="00546CD3" w:rsidRPr="0028223D" w:rsidRDefault="00546CD3" w:rsidP="00546CD3">
            <w:pPr>
              <w:rPr>
                <w:sz w:val="18"/>
                <w:szCs w:val="18"/>
              </w:rPr>
            </w:pPr>
            <w:r w:rsidRPr="0028223D">
              <w:rPr>
                <w:sz w:val="18"/>
                <w:szCs w:val="18"/>
              </w:rPr>
              <w:t>12. určení osoby odpovědné za vymezení oblasti kontaminované v důsledku vzniklé radiační havárie v areálu jaderného zařízení nebo na pracovišti IV. kategorie,</w:t>
            </w:r>
          </w:p>
          <w:p w14:paraId="014EA9EC" w14:textId="77777777" w:rsidR="00546CD3" w:rsidRPr="0028223D" w:rsidRDefault="00546CD3" w:rsidP="00546CD3">
            <w:pPr>
              <w:rPr>
                <w:sz w:val="18"/>
                <w:szCs w:val="18"/>
              </w:rPr>
            </w:pPr>
            <w:r w:rsidRPr="0028223D">
              <w:rPr>
                <w:sz w:val="18"/>
                <w:szCs w:val="18"/>
              </w:rPr>
              <w:t>13. seznam osob a orgánů podle § 157 odst. 2 písm. h) atomového zákona, včetně jejich komunikačních údajů,</w:t>
            </w:r>
          </w:p>
          <w:p w14:paraId="41D983B3" w14:textId="77777777" w:rsidR="00546CD3" w:rsidRPr="0028223D" w:rsidRDefault="00546CD3" w:rsidP="00546CD3">
            <w:pPr>
              <w:rPr>
                <w:sz w:val="18"/>
                <w:szCs w:val="18"/>
              </w:rPr>
            </w:pPr>
            <w:r w:rsidRPr="0028223D">
              <w:rPr>
                <w:sz w:val="18"/>
                <w:szCs w:val="18"/>
              </w:rPr>
              <w:t>14. určení osoby odpovědné za zajištění seznámení podle § 156 odst. 1 písm. a) a b) atomového zákona,</w:t>
            </w:r>
          </w:p>
          <w:p w14:paraId="509E3003" w14:textId="77777777" w:rsidR="00546CD3" w:rsidRPr="0028223D" w:rsidRDefault="00546CD3" w:rsidP="00546CD3">
            <w:pPr>
              <w:rPr>
                <w:sz w:val="18"/>
                <w:szCs w:val="18"/>
              </w:rPr>
            </w:pPr>
            <w:r w:rsidRPr="0028223D">
              <w:rPr>
                <w:sz w:val="18"/>
                <w:szCs w:val="18"/>
              </w:rPr>
              <w:lastRenderedPageBreak/>
              <w:t>15. určení osoby odpovědné za vypracování a aktualizaci základních informací pro případ radiační havárie podle § 156 odst. 2 písm. e) atomového zákona,</w:t>
            </w:r>
          </w:p>
          <w:p w14:paraId="5FA4BB0E" w14:textId="77777777" w:rsidR="00546CD3" w:rsidRPr="0028223D" w:rsidRDefault="00546CD3" w:rsidP="00546CD3">
            <w:pPr>
              <w:rPr>
                <w:sz w:val="18"/>
                <w:szCs w:val="18"/>
              </w:rPr>
            </w:pPr>
            <w:r w:rsidRPr="0028223D">
              <w:rPr>
                <w:sz w:val="18"/>
                <w:szCs w:val="18"/>
              </w:rPr>
              <w:t>d) zásady strategie optimalizované radiační ochrany pro existující expoziční situaci vzniklou jako důsledek nehodové expoziční situace související s radiační havárií na jím provozovaném jaderném zařízení nebo pracovišti IV. kategorie,</w:t>
            </w:r>
          </w:p>
          <w:p w14:paraId="4DA8EB5E" w14:textId="77777777" w:rsidR="00546CD3" w:rsidRPr="0028223D" w:rsidRDefault="00546CD3" w:rsidP="00546CD3">
            <w:pPr>
              <w:rPr>
                <w:sz w:val="18"/>
                <w:szCs w:val="18"/>
              </w:rPr>
            </w:pPr>
            <w:r w:rsidRPr="0028223D">
              <w:rPr>
                <w:sz w:val="18"/>
                <w:szCs w:val="18"/>
              </w:rPr>
              <w:t>e) zásady zahájení nápravy stavu po radiační havárii v areálu jaderného zařízení nebo na pracovišti IV. kategorie,</w:t>
            </w:r>
          </w:p>
          <w:p w14:paraId="645A4279" w14:textId="77777777" w:rsidR="00546CD3" w:rsidRPr="0028223D" w:rsidRDefault="00546CD3" w:rsidP="00546CD3">
            <w:pPr>
              <w:rPr>
                <w:sz w:val="18"/>
                <w:szCs w:val="18"/>
              </w:rPr>
            </w:pPr>
            <w:r w:rsidRPr="0028223D">
              <w:rPr>
                <w:sz w:val="18"/>
                <w:szCs w:val="18"/>
              </w:rPr>
              <w:t>f) přílohy, kterými jsou</w:t>
            </w:r>
          </w:p>
          <w:p w14:paraId="75B5072D" w14:textId="77777777" w:rsidR="00546CD3" w:rsidRPr="0028223D" w:rsidRDefault="00546CD3" w:rsidP="00546CD3">
            <w:pPr>
              <w:rPr>
                <w:sz w:val="18"/>
                <w:szCs w:val="18"/>
              </w:rPr>
            </w:pPr>
            <w:r w:rsidRPr="0028223D">
              <w:rPr>
                <w:sz w:val="18"/>
                <w:szCs w:val="18"/>
              </w:rPr>
              <w:t>1. seznam zásahových instrukcí,</w:t>
            </w:r>
          </w:p>
          <w:p w14:paraId="3CE146C7" w14:textId="77777777" w:rsidR="00546CD3" w:rsidRPr="0028223D" w:rsidRDefault="00546CD3" w:rsidP="00546CD3">
            <w:pPr>
              <w:rPr>
                <w:sz w:val="18"/>
                <w:szCs w:val="18"/>
              </w:rPr>
            </w:pPr>
            <w:r w:rsidRPr="0028223D">
              <w:rPr>
                <w:sz w:val="18"/>
                <w:szCs w:val="18"/>
              </w:rPr>
              <w:t>2. digitalizovaný mapový podklad se zakresleným areálem jaderného zařízení, včetně půdorysu všech objektů v něm umístěných, s vyznačením pracoviště IV. kategorie v něm umístěném a se zakreslením objektů sousedících osob nebo s půdorysem pracoviště III. nebo IV. kategorie a se zakreslením objektů sousedících osob,</w:t>
            </w:r>
          </w:p>
          <w:p w14:paraId="29651CD5" w14:textId="77777777" w:rsidR="00546CD3" w:rsidRPr="0028223D" w:rsidRDefault="00546CD3" w:rsidP="00546CD3">
            <w:pPr>
              <w:rPr>
                <w:sz w:val="18"/>
                <w:szCs w:val="18"/>
              </w:rPr>
            </w:pPr>
            <w:r w:rsidRPr="0028223D">
              <w:rPr>
                <w:sz w:val="18"/>
                <w:szCs w:val="18"/>
              </w:rPr>
              <w:t>3. vyrozumívací formulář,</w:t>
            </w:r>
          </w:p>
          <w:p w14:paraId="270FD75F" w14:textId="77777777" w:rsidR="00546CD3" w:rsidRPr="0028223D" w:rsidRDefault="00546CD3" w:rsidP="00546CD3">
            <w:pPr>
              <w:rPr>
                <w:sz w:val="18"/>
                <w:szCs w:val="18"/>
              </w:rPr>
            </w:pPr>
            <w:r w:rsidRPr="0028223D">
              <w:rPr>
                <w:sz w:val="18"/>
                <w:szCs w:val="18"/>
              </w:rPr>
              <w:t>4. informační formulář,</w:t>
            </w:r>
          </w:p>
          <w:p w14:paraId="25C60FA3" w14:textId="77777777" w:rsidR="00546CD3" w:rsidRPr="0028223D" w:rsidRDefault="00546CD3" w:rsidP="00546CD3">
            <w:pPr>
              <w:rPr>
                <w:sz w:val="18"/>
                <w:szCs w:val="18"/>
              </w:rPr>
            </w:pPr>
            <w:r w:rsidRPr="0028223D">
              <w:rPr>
                <w:sz w:val="18"/>
                <w:szCs w:val="18"/>
              </w:rPr>
              <w:t>5. výčet dokladů podle § 14 odst. 5 písm. e),</w:t>
            </w:r>
          </w:p>
          <w:p w14:paraId="3A529591" w14:textId="77777777" w:rsidR="00546CD3" w:rsidRPr="0028223D" w:rsidRDefault="00546CD3" w:rsidP="00546CD3">
            <w:pPr>
              <w:rPr>
                <w:sz w:val="18"/>
                <w:szCs w:val="18"/>
              </w:rPr>
            </w:pPr>
            <w:r w:rsidRPr="0028223D">
              <w:rPr>
                <w:sz w:val="18"/>
                <w:szCs w:val="18"/>
              </w:rPr>
              <w:t>6. popisy havarijního řídícího střediska a technického podpůrného střediska, pokud při povolované činnosti může vzniknout radiační havárie, včetně jejich vyznačení v mapě podle bodu 2.</w:t>
            </w:r>
          </w:p>
        </w:tc>
        <w:tc>
          <w:tcPr>
            <w:tcW w:w="540" w:type="dxa"/>
            <w:tcBorders>
              <w:top w:val="nil"/>
              <w:left w:val="single" w:sz="4" w:space="0" w:color="auto"/>
              <w:bottom w:val="nil"/>
              <w:right w:val="single" w:sz="4" w:space="0" w:color="auto"/>
            </w:tcBorders>
          </w:tcPr>
          <w:p w14:paraId="0D409BB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2A3871E" w14:textId="77777777" w:rsidR="00546CD3" w:rsidRPr="0028223D" w:rsidRDefault="00546CD3" w:rsidP="00546CD3">
            <w:pPr>
              <w:rPr>
                <w:sz w:val="18"/>
                <w:szCs w:val="18"/>
              </w:rPr>
            </w:pPr>
          </w:p>
        </w:tc>
      </w:tr>
      <w:tr w:rsidR="00546CD3" w:rsidRPr="0028223D" w14:paraId="0A98086C" w14:textId="77777777" w:rsidTr="00E660D8">
        <w:tc>
          <w:tcPr>
            <w:tcW w:w="1392" w:type="dxa"/>
            <w:tcBorders>
              <w:top w:val="nil"/>
              <w:left w:val="single" w:sz="4" w:space="0" w:color="auto"/>
              <w:bottom w:val="nil"/>
              <w:right w:val="single" w:sz="4" w:space="0" w:color="auto"/>
            </w:tcBorders>
          </w:tcPr>
          <w:p w14:paraId="0380216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58F4B8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55180B0"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2C2C96F" w14:textId="77777777" w:rsidR="00546CD3" w:rsidRPr="0028223D" w:rsidRDefault="00546CD3" w:rsidP="00546CD3">
            <w:pPr>
              <w:rPr>
                <w:sz w:val="18"/>
                <w:szCs w:val="18"/>
              </w:rPr>
            </w:pPr>
            <w:r w:rsidRPr="0028223D">
              <w:rPr>
                <w:sz w:val="18"/>
                <w:szCs w:val="18"/>
              </w:rPr>
              <w:t>Příloha č.7</w:t>
            </w:r>
          </w:p>
        </w:tc>
        <w:tc>
          <w:tcPr>
            <w:tcW w:w="5400" w:type="dxa"/>
            <w:gridSpan w:val="4"/>
            <w:tcBorders>
              <w:top w:val="nil"/>
              <w:left w:val="single" w:sz="4" w:space="0" w:color="auto"/>
              <w:bottom w:val="nil"/>
              <w:right w:val="single" w:sz="4" w:space="0" w:color="auto"/>
            </w:tcBorders>
          </w:tcPr>
          <w:p w14:paraId="65B69DEF" w14:textId="77777777" w:rsidR="00546CD3" w:rsidRPr="0028223D" w:rsidRDefault="00546CD3" w:rsidP="00546CD3">
            <w:pPr>
              <w:rPr>
                <w:sz w:val="18"/>
                <w:szCs w:val="18"/>
              </w:rPr>
            </w:pPr>
            <w:r w:rsidRPr="0028223D">
              <w:rPr>
                <w:sz w:val="18"/>
                <w:szCs w:val="18"/>
              </w:rPr>
              <w:t>Havarijní řád *) obsahuje</w:t>
            </w:r>
          </w:p>
          <w:p w14:paraId="29D5C845" w14:textId="77777777" w:rsidR="00546CD3" w:rsidRPr="0028223D" w:rsidRDefault="00546CD3" w:rsidP="00546CD3">
            <w:pPr>
              <w:rPr>
                <w:sz w:val="18"/>
                <w:szCs w:val="18"/>
              </w:rPr>
            </w:pPr>
            <w:r w:rsidRPr="0028223D">
              <w:rPr>
                <w:sz w:val="18"/>
                <w:szCs w:val="18"/>
              </w:rPr>
              <w:t>a) úvodní část, která obsahuje</w:t>
            </w:r>
          </w:p>
          <w:p w14:paraId="0970CEDE" w14:textId="77777777" w:rsidR="00546CD3" w:rsidRPr="0028223D" w:rsidRDefault="00546CD3" w:rsidP="00546CD3">
            <w:pPr>
              <w:rPr>
                <w:sz w:val="18"/>
                <w:szCs w:val="18"/>
              </w:rPr>
            </w:pPr>
            <w:r w:rsidRPr="0028223D">
              <w:rPr>
                <w:sz w:val="18"/>
                <w:szCs w:val="18"/>
              </w:rPr>
              <w:t>1. údaje o povolení podle § 16 odst. 1 písm. a) až e) a g) atomového zákona,</w:t>
            </w:r>
          </w:p>
          <w:p w14:paraId="47BCDF48" w14:textId="77777777" w:rsidR="00546CD3" w:rsidRPr="0028223D" w:rsidRDefault="00546CD3" w:rsidP="00546CD3">
            <w:pPr>
              <w:rPr>
                <w:sz w:val="18"/>
                <w:szCs w:val="18"/>
              </w:rPr>
            </w:pPr>
            <w:r w:rsidRPr="0028223D">
              <w:rPr>
                <w:sz w:val="18"/>
                <w:szCs w:val="18"/>
              </w:rPr>
              <w:t>2. jméno a příjmení osoby odpovědné za zpracování havarijního řádu,</w:t>
            </w:r>
          </w:p>
          <w:p w14:paraId="33CEB5AF" w14:textId="77777777" w:rsidR="00546CD3" w:rsidRPr="0028223D" w:rsidRDefault="00546CD3" w:rsidP="00546CD3">
            <w:pPr>
              <w:rPr>
                <w:sz w:val="18"/>
                <w:szCs w:val="18"/>
              </w:rPr>
            </w:pPr>
            <w:r w:rsidRPr="0028223D">
              <w:rPr>
                <w:sz w:val="18"/>
                <w:szCs w:val="18"/>
              </w:rPr>
              <w:t>3. komunikační spojení na osoby určené k řízení odezvy,</w:t>
            </w:r>
          </w:p>
          <w:p w14:paraId="1C1CBCF7" w14:textId="77777777" w:rsidR="00546CD3" w:rsidRPr="0028223D" w:rsidRDefault="00546CD3" w:rsidP="00546CD3">
            <w:pPr>
              <w:rPr>
                <w:sz w:val="18"/>
                <w:szCs w:val="18"/>
              </w:rPr>
            </w:pPr>
            <w:r w:rsidRPr="0028223D">
              <w:rPr>
                <w:sz w:val="18"/>
                <w:szCs w:val="18"/>
              </w:rPr>
              <w:t>4. popis přepravovaného materiálu, obalového souboru a způsobu přepravy,</w:t>
            </w:r>
          </w:p>
          <w:p w14:paraId="158A00A9" w14:textId="77777777" w:rsidR="00546CD3" w:rsidRPr="0028223D" w:rsidRDefault="00546CD3" w:rsidP="00546CD3">
            <w:pPr>
              <w:rPr>
                <w:sz w:val="18"/>
                <w:szCs w:val="18"/>
              </w:rPr>
            </w:pPr>
            <w:r w:rsidRPr="0028223D">
              <w:rPr>
                <w:sz w:val="18"/>
                <w:szCs w:val="18"/>
              </w:rPr>
              <w:t>b) část týkající se výkonu povolované činnosti, která obsahuje</w:t>
            </w:r>
          </w:p>
          <w:p w14:paraId="6A481E52" w14:textId="77777777" w:rsidR="00546CD3" w:rsidRPr="0028223D" w:rsidRDefault="00546CD3" w:rsidP="00546CD3">
            <w:pPr>
              <w:rPr>
                <w:sz w:val="18"/>
                <w:szCs w:val="18"/>
              </w:rPr>
            </w:pPr>
            <w:r w:rsidRPr="0028223D">
              <w:rPr>
                <w:sz w:val="18"/>
                <w:szCs w:val="18"/>
              </w:rPr>
              <w:t>1. výčet/popis radiační mimořádné události prvního stupně, radiační nehody nebo radiační havárie připadajících v úvahu při povolované činnosti s uvedením způsobů jejich zjišťování,</w:t>
            </w:r>
          </w:p>
          <w:p w14:paraId="6BC02234" w14:textId="77777777" w:rsidR="00546CD3" w:rsidRPr="0028223D" w:rsidRDefault="00546CD3" w:rsidP="00546CD3">
            <w:pPr>
              <w:rPr>
                <w:sz w:val="18"/>
                <w:szCs w:val="18"/>
              </w:rPr>
            </w:pPr>
            <w:r w:rsidRPr="0028223D">
              <w:rPr>
                <w:sz w:val="18"/>
                <w:szCs w:val="18"/>
              </w:rPr>
              <w:t>2. přehled osob, které mohou být vzniklou radiační mimořádnou událostí ovlivněny,</w:t>
            </w:r>
          </w:p>
          <w:p w14:paraId="44ED0CBE" w14:textId="77777777" w:rsidR="00546CD3" w:rsidRPr="0028223D" w:rsidRDefault="00546CD3" w:rsidP="00546CD3">
            <w:pPr>
              <w:rPr>
                <w:sz w:val="18"/>
                <w:szCs w:val="18"/>
              </w:rPr>
            </w:pPr>
            <w:r w:rsidRPr="0028223D">
              <w:rPr>
                <w:sz w:val="18"/>
                <w:szCs w:val="18"/>
              </w:rPr>
              <w:t>c) popis zajištění připravenosti k odezvě, který obsahuje</w:t>
            </w:r>
          </w:p>
          <w:p w14:paraId="550EA592" w14:textId="77777777" w:rsidR="00546CD3" w:rsidRPr="0028223D" w:rsidRDefault="00546CD3" w:rsidP="00546CD3">
            <w:pPr>
              <w:rPr>
                <w:sz w:val="18"/>
                <w:szCs w:val="18"/>
              </w:rPr>
            </w:pPr>
            <w:r w:rsidRPr="0028223D">
              <w:rPr>
                <w:sz w:val="18"/>
                <w:szCs w:val="18"/>
              </w:rPr>
              <w:t>1. popis technických a organizačních opatření určených pro zjištění vzniku radiační mimořádné události prvního stupně, radiační nehody nebo radiační havárie,</w:t>
            </w:r>
          </w:p>
          <w:p w14:paraId="2DF2B5FF" w14:textId="77777777" w:rsidR="00546CD3" w:rsidRPr="0028223D" w:rsidRDefault="00546CD3" w:rsidP="00546CD3">
            <w:pPr>
              <w:rPr>
                <w:sz w:val="18"/>
                <w:szCs w:val="18"/>
              </w:rPr>
            </w:pPr>
            <w:r w:rsidRPr="0028223D">
              <w:rPr>
                <w:sz w:val="18"/>
                <w:szCs w:val="18"/>
              </w:rPr>
              <w:t>2. popis technických a organizačních opatření určených k vyhlášení radiační mimořádné událostí,</w:t>
            </w:r>
          </w:p>
          <w:p w14:paraId="533CB6F3" w14:textId="77777777" w:rsidR="00546CD3" w:rsidRPr="0028223D" w:rsidRDefault="00546CD3" w:rsidP="00546CD3">
            <w:pPr>
              <w:rPr>
                <w:sz w:val="18"/>
                <w:szCs w:val="18"/>
              </w:rPr>
            </w:pPr>
            <w:r w:rsidRPr="0028223D">
              <w:rPr>
                <w:sz w:val="18"/>
                <w:szCs w:val="18"/>
              </w:rPr>
              <w:lastRenderedPageBreak/>
              <w:t>3. popis technických a organizačních opatření určených pro řízení a provádění odezvy, včetně určení osob řídících a provádějících odezvu a uvedení výčtu uvažovaných zasahujících osob a způsobu jejich aktivace,</w:t>
            </w:r>
          </w:p>
          <w:p w14:paraId="5B4374C6" w14:textId="77777777" w:rsidR="00546CD3" w:rsidRPr="0028223D" w:rsidRDefault="00546CD3" w:rsidP="00546CD3">
            <w:pPr>
              <w:rPr>
                <w:sz w:val="18"/>
                <w:szCs w:val="18"/>
              </w:rPr>
            </w:pPr>
            <w:r w:rsidRPr="0028223D">
              <w:rPr>
                <w:sz w:val="18"/>
                <w:szCs w:val="18"/>
              </w:rPr>
              <w:t>4. popis technických a organizačních opatření určených k omezení havarijního ozáření,</w:t>
            </w:r>
          </w:p>
          <w:p w14:paraId="45E3AA5E" w14:textId="77777777" w:rsidR="00546CD3" w:rsidRPr="0028223D" w:rsidRDefault="00546CD3" w:rsidP="00546CD3">
            <w:pPr>
              <w:rPr>
                <w:sz w:val="18"/>
                <w:szCs w:val="18"/>
              </w:rPr>
            </w:pPr>
            <w:r w:rsidRPr="0028223D">
              <w:rPr>
                <w:sz w:val="18"/>
                <w:szCs w:val="18"/>
              </w:rPr>
              <w:t>5. popis materiálních a organizačních opatření určených ke zdravotnickému zajištění,</w:t>
            </w:r>
          </w:p>
          <w:p w14:paraId="4A0BBB34" w14:textId="77777777" w:rsidR="00546CD3" w:rsidRPr="0028223D" w:rsidRDefault="00546CD3" w:rsidP="00546CD3">
            <w:pPr>
              <w:rPr>
                <w:sz w:val="18"/>
                <w:szCs w:val="18"/>
              </w:rPr>
            </w:pPr>
            <w:r w:rsidRPr="0028223D">
              <w:rPr>
                <w:sz w:val="18"/>
                <w:szCs w:val="18"/>
              </w:rPr>
              <w:t>6. popis technických a organizačních opatření určených k připravenosti k odezvě a určení osoby odpovědné za prověřování těchto opatření,</w:t>
            </w:r>
          </w:p>
          <w:p w14:paraId="3F1998AD" w14:textId="77777777" w:rsidR="00546CD3" w:rsidRPr="0028223D" w:rsidRDefault="00546CD3" w:rsidP="00546CD3">
            <w:pPr>
              <w:rPr>
                <w:sz w:val="18"/>
                <w:szCs w:val="18"/>
              </w:rPr>
            </w:pPr>
            <w:r w:rsidRPr="0028223D">
              <w:rPr>
                <w:sz w:val="18"/>
                <w:szCs w:val="18"/>
              </w:rPr>
              <w:t>7. popis technických a organizačních opatření určených k ověřování havarijního řádu a zásahové instrukce a určení osoby odpovědné za toto ověřování,</w:t>
            </w:r>
          </w:p>
          <w:p w14:paraId="5402F612" w14:textId="77777777" w:rsidR="00546CD3" w:rsidRPr="0028223D" w:rsidRDefault="00546CD3" w:rsidP="00546CD3">
            <w:pPr>
              <w:rPr>
                <w:sz w:val="18"/>
                <w:szCs w:val="18"/>
              </w:rPr>
            </w:pPr>
            <w:r w:rsidRPr="0028223D">
              <w:rPr>
                <w:sz w:val="18"/>
                <w:szCs w:val="18"/>
              </w:rPr>
              <w:t>8. popis technických a organizačních opatření určených k ověřování funkčnosti technických prostředků a určení osoby odpovědné za toto ověřování,</w:t>
            </w:r>
          </w:p>
          <w:p w14:paraId="10A6E67C" w14:textId="77777777" w:rsidR="00546CD3" w:rsidRPr="0028223D" w:rsidRDefault="00546CD3" w:rsidP="00546CD3">
            <w:pPr>
              <w:rPr>
                <w:sz w:val="18"/>
                <w:szCs w:val="18"/>
              </w:rPr>
            </w:pPr>
            <w:r w:rsidRPr="0028223D">
              <w:rPr>
                <w:sz w:val="18"/>
                <w:szCs w:val="18"/>
              </w:rPr>
              <w:t>9. určení osoby odpovědné za ukončení odezvy na radiační havárii a zahájení nápravy stavu po radiační havárii,</w:t>
            </w:r>
          </w:p>
          <w:p w14:paraId="6DE4E3A2" w14:textId="77777777" w:rsidR="00546CD3" w:rsidRPr="0028223D" w:rsidRDefault="00546CD3" w:rsidP="00546CD3">
            <w:pPr>
              <w:rPr>
                <w:sz w:val="18"/>
                <w:szCs w:val="18"/>
              </w:rPr>
            </w:pPr>
            <w:r w:rsidRPr="0028223D">
              <w:rPr>
                <w:sz w:val="18"/>
                <w:szCs w:val="18"/>
              </w:rPr>
              <w:t>10. seznam osob a orgánů podle a podle § 157 odst. 2 písm. h) atomového zákona, včetně jejich komunikačních údajů,</w:t>
            </w:r>
          </w:p>
          <w:p w14:paraId="00FDADB9" w14:textId="77777777" w:rsidR="00546CD3" w:rsidRPr="0028223D" w:rsidRDefault="00546CD3" w:rsidP="00546CD3">
            <w:pPr>
              <w:rPr>
                <w:sz w:val="18"/>
                <w:szCs w:val="18"/>
              </w:rPr>
            </w:pPr>
            <w:r w:rsidRPr="0028223D">
              <w:rPr>
                <w:sz w:val="18"/>
                <w:szCs w:val="18"/>
              </w:rPr>
              <w:t>11. určení osoby odpovědné za zajištění seznámení podle § 156 odst. 1 písm. b) a c) atomového zákona,</w:t>
            </w:r>
          </w:p>
          <w:p w14:paraId="1EFE4D07" w14:textId="77777777" w:rsidR="00546CD3" w:rsidRPr="0028223D" w:rsidRDefault="00546CD3" w:rsidP="00546CD3">
            <w:pPr>
              <w:rPr>
                <w:sz w:val="18"/>
                <w:szCs w:val="18"/>
              </w:rPr>
            </w:pPr>
            <w:r w:rsidRPr="0028223D">
              <w:rPr>
                <w:sz w:val="18"/>
                <w:szCs w:val="18"/>
              </w:rPr>
              <w:t>d) přílohy, kterými jsou</w:t>
            </w:r>
          </w:p>
          <w:p w14:paraId="1CDDCF93" w14:textId="77777777" w:rsidR="00546CD3" w:rsidRPr="0028223D" w:rsidRDefault="00546CD3" w:rsidP="00546CD3">
            <w:pPr>
              <w:rPr>
                <w:sz w:val="18"/>
                <w:szCs w:val="18"/>
              </w:rPr>
            </w:pPr>
            <w:r w:rsidRPr="0028223D">
              <w:rPr>
                <w:sz w:val="18"/>
                <w:szCs w:val="18"/>
              </w:rPr>
              <w:t>1. seznam zásahových instrukcí,</w:t>
            </w:r>
          </w:p>
          <w:p w14:paraId="04710B11" w14:textId="77777777" w:rsidR="00546CD3" w:rsidRPr="0028223D" w:rsidRDefault="00546CD3" w:rsidP="00546CD3">
            <w:pPr>
              <w:rPr>
                <w:sz w:val="18"/>
                <w:szCs w:val="18"/>
              </w:rPr>
            </w:pPr>
            <w:r w:rsidRPr="0028223D">
              <w:rPr>
                <w:sz w:val="18"/>
                <w:szCs w:val="18"/>
              </w:rPr>
              <w:t>2. vyrozumívací formulář,</w:t>
            </w:r>
          </w:p>
          <w:p w14:paraId="7FC24009" w14:textId="77777777" w:rsidR="00546CD3" w:rsidRPr="0028223D" w:rsidRDefault="00546CD3" w:rsidP="00546CD3">
            <w:pPr>
              <w:rPr>
                <w:sz w:val="18"/>
                <w:szCs w:val="18"/>
              </w:rPr>
            </w:pPr>
            <w:r w:rsidRPr="0028223D">
              <w:rPr>
                <w:sz w:val="18"/>
                <w:szCs w:val="18"/>
              </w:rPr>
              <w:t>3. informační formulář.</w:t>
            </w:r>
          </w:p>
        </w:tc>
        <w:tc>
          <w:tcPr>
            <w:tcW w:w="540" w:type="dxa"/>
            <w:tcBorders>
              <w:top w:val="nil"/>
              <w:left w:val="single" w:sz="4" w:space="0" w:color="auto"/>
              <w:bottom w:val="nil"/>
              <w:right w:val="single" w:sz="4" w:space="0" w:color="auto"/>
            </w:tcBorders>
          </w:tcPr>
          <w:p w14:paraId="5A1F8BF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748B017" w14:textId="77777777" w:rsidR="00546CD3" w:rsidRPr="0028223D" w:rsidRDefault="00546CD3" w:rsidP="00546CD3">
            <w:pPr>
              <w:rPr>
                <w:sz w:val="18"/>
                <w:szCs w:val="18"/>
              </w:rPr>
            </w:pPr>
          </w:p>
        </w:tc>
      </w:tr>
      <w:tr w:rsidR="00546CD3" w:rsidRPr="0028223D" w14:paraId="32959A44" w14:textId="77777777" w:rsidTr="00E660D8">
        <w:tc>
          <w:tcPr>
            <w:tcW w:w="1392" w:type="dxa"/>
            <w:tcBorders>
              <w:top w:val="nil"/>
              <w:left w:val="single" w:sz="4" w:space="0" w:color="auto"/>
              <w:bottom w:val="nil"/>
              <w:right w:val="single" w:sz="4" w:space="0" w:color="auto"/>
            </w:tcBorders>
          </w:tcPr>
          <w:p w14:paraId="0587D53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70AE7A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866FC78"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1F03D8A" w14:textId="77777777" w:rsidR="00546CD3" w:rsidRPr="0028223D" w:rsidRDefault="00546CD3" w:rsidP="00546CD3">
            <w:pPr>
              <w:rPr>
                <w:sz w:val="18"/>
                <w:szCs w:val="18"/>
              </w:rPr>
            </w:pPr>
            <w:r w:rsidRPr="0028223D">
              <w:rPr>
                <w:sz w:val="18"/>
                <w:szCs w:val="18"/>
              </w:rPr>
              <w:t>Příloha č.8</w:t>
            </w:r>
          </w:p>
        </w:tc>
        <w:tc>
          <w:tcPr>
            <w:tcW w:w="5400" w:type="dxa"/>
            <w:gridSpan w:val="4"/>
            <w:tcBorders>
              <w:top w:val="nil"/>
              <w:left w:val="single" w:sz="4" w:space="0" w:color="auto"/>
              <w:bottom w:val="nil"/>
              <w:right w:val="single" w:sz="4" w:space="0" w:color="auto"/>
            </w:tcBorders>
          </w:tcPr>
          <w:p w14:paraId="2875CEF2" w14:textId="77777777" w:rsidR="00546CD3" w:rsidRPr="0028223D" w:rsidRDefault="00546CD3" w:rsidP="00546CD3">
            <w:pPr>
              <w:rPr>
                <w:sz w:val="18"/>
                <w:szCs w:val="18"/>
              </w:rPr>
            </w:pPr>
            <w:r w:rsidRPr="0028223D">
              <w:rPr>
                <w:sz w:val="18"/>
                <w:szCs w:val="18"/>
              </w:rPr>
              <w:t>Národní radiační havarijní plán obsahuje</w:t>
            </w:r>
          </w:p>
          <w:p w14:paraId="4A90DE79" w14:textId="77777777" w:rsidR="00546CD3" w:rsidRPr="0028223D" w:rsidRDefault="00546CD3" w:rsidP="00546CD3">
            <w:pPr>
              <w:rPr>
                <w:sz w:val="18"/>
                <w:szCs w:val="18"/>
              </w:rPr>
            </w:pPr>
            <w:r w:rsidRPr="0028223D">
              <w:rPr>
                <w:sz w:val="18"/>
                <w:szCs w:val="18"/>
              </w:rPr>
              <w:t>A. úvodní část, která obsahuje</w:t>
            </w:r>
          </w:p>
          <w:p w14:paraId="32B3A984" w14:textId="77777777" w:rsidR="00546CD3" w:rsidRPr="0028223D" w:rsidRDefault="00546CD3" w:rsidP="00546CD3">
            <w:pPr>
              <w:rPr>
                <w:sz w:val="18"/>
                <w:szCs w:val="18"/>
              </w:rPr>
            </w:pPr>
            <w:r w:rsidRPr="0028223D">
              <w:rPr>
                <w:sz w:val="18"/>
                <w:szCs w:val="18"/>
              </w:rPr>
              <w:t>1. výčet v České republice stanovených zón havarijního plánování jaderných zařízení nebo pracovišť IV. kategorie,</w:t>
            </w:r>
          </w:p>
          <w:p w14:paraId="317AF376" w14:textId="77777777" w:rsidR="00546CD3" w:rsidRPr="0028223D" w:rsidRDefault="00546CD3" w:rsidP="00546CD3">
            <w:pPr>
              <w:rPr>
                <w:sz w:val="18"/>
                <w:szCs w:val="18"/>
              </w:rPr>
            </w:pPr>
            <w:r w:rsidRPr="0028223D">
              <w:rPr>
                <w:sz w:val="18"/>
                <w:szCs w:val="18"/>
              </w:rPr>
              <w:t>2. výčet uvažovaných oblasti, kde byla identifikovaná kategorie ohrožení E,</w:t>
            </w:r>
          </w:p>
          <w:p w14:paraId="54DACCC8" w14:textId="77777777" w:rsidR="00546CD3" w:rsidRPr="0028223D" w:rsidRDefault="00546CD3" w:rsidP="00546CD3">
            <w:pPr>
              <w:rPr>
                <w:sz w:val="18"/>
                <w:szCs w:val="18"/>
              </w:rPr>
            </w:pPr>
            <w:r w:rsidRPr="0028223D">
              <w:rPr>
                <w:sz w:val="18"/>
                <w:szCs w:val="18"/>
              </w:rPr>
              <w:t>3. popis organizace krizového řízení ústředních správních úřadů pro případ řešení radiační havárie, pokud je vyhlášen nouzový stav vládou České republiky, popř. předsedou vlády,</w:t>
            </w:r>
          </w:p>
          <w:p w14:paraId="68EF0978" w14:textId="77777777" w:rsidR="00546CD3" w:rsidRPr="0028223D" w:rsidRDefault="00546CD3" w:rsidP="00546CD3">
            <w:pPr>
              <w:rPr>
                <w:sz w:val="18"/>
                <w:szCs w:val="18"/>
              </w:rPr>
            </w:pPr>
            <w:r w:rsidRPr="0028223D">
              <w:rPr>
                <w:sz w:val="18"/>
                <w:szCs w:val="18"/>
              </w:rPr>
              <w:t>4. přehled úřadů státní správy, které se na systému podle bodu 3 podílejí, včetně jejich kontaktních údajů,</w:t>
            </w:r>
          </w:p>
          <w:p w14:paraId="354B2141" w14:textId="77777777" w:rsidR="00546CD3" w:rsidRPr="0028223D" w:rsidRDefault="00546CD3" w:rsidP="00546CD3">
            <w:pPr>
              <w:rPr>
                <w:sz w:val="18"/>
                <w:szCs w:val="18"/>
              </w:rPr>
            </w:pPr>
            <w:r w:rsidRPr="0028223D">
              <w:rPr>
                <w:sz w:val="18"/>
                <w:szCs w:val="18"/>
              </w:rPr>
              <w:t>5. výčet kompetencí orgánů uvažovaných podle bodu 4 a popis jejich úkolů v rámci řešení radiační havárie podle bodu 3,</w:t>
            </w:r>
          </w:p>
          <w:p w14:paraId="1E477A3B" w14:textId="77777777" w:rsidR="00546CD3" w:rsidRPr="0028223D" w:rsidRDefault="00546CD3" w:rsidP="00546CD3">
            <w:pPr>
              <w:rPr>
                <w:sz w:val="18"/>
                <w:szCs w:val="18"/>
              </w:rPr>
            </w:pPr>
            <w:r w:rsidRPr="0028223D">
              <w:rPr>
                <w:sz w:val="18"/>
                <w:szCs w:val="18"/>
              </w:rPr>
              <w:t>B. opatření k odvrácení nebo zmírnění dopadů radiační mimořádné události</w:t>
            </w:r>
          </w:p>
          <w:p w14:paraId="3728E514" w14:textId="77777777" w:rsidR="00546CD3" w:rsidRPr="0028223D" w:rsidRDefault="00546CD3" w:rsidP="00546CD3">
            <w:pPr>
              <w:rPr>
                <w:sz w:val="18"/>
                <w:szCs w:val="18"/>
              </w:rPr>
            </w:pPr>
            <w:r w:rsidRPr="0028223D">
              <w:rPr>
                <w:sz w:val="18"/>
                <w:szCs w:val="18"/>
              </w:rPr>
              <w:t xml:space="preserve">1. strategie optimalizované radiační ochrany pro správu kontaminované oblasti, jejíž kontaminace je následkem nehodové expoziční situace, </w:t>
            </w:r>
            <w:r w:rsidRPr="0028223D">
              <w:rPr>
                <w:sz w:val="18"/>
                <w:szCs w:val="18"/>
              </w:rPr>
              <w:lastRenderedPageBreak/>
              <w:t>včetně opatření, které umožní bydlení a obnovu sociálních a hospodářských činností,</w:t>
            </w:r>
          </w:p>
          <w:p w14:paraId="36E8FA39" w14:textId="77777777" w:rsidR="00546CD3" w:rsidRPr="0028223D" w:rsidRDefault="00546CD3" w:rsidP="00546CD3">
            <w:pPr>
              <w:rPr>
                <w:sz w:val="18"/>
                <w:szCs w:val="18"/>
              </w:rPr>
            </w:pPr>
            <w:r w:rsidRPr="0028223D">
              <w:rPr>
                <w:sz w:val="18"/>
                <w:szCs w:val="18"/>
              </w:rPr>
              <w:t>2. příznaky přechodu z nehodové expoziční situace do existující expoziční situace,</w:t>
            </w:r>
          </w:p>
          <w:p w14:paraId="22D41AE6" w14:textId="77777777" w:rsidR="00546CD3" w:rsidRPr="0028223D" w:rsidRDefault="00546CD3" w:rsidP="00546CD3">
            <w:pPr>
              <w:rPr>
                <w:sz w:val="18"/>
                <w:szCs w:val="18"/>
              </w:rPr>
            </w:pPr>
            <w:r w:rsidRPr="0028223D">
              <w:rPr>
                <w:sz w:val="18"/>
                <w:szCs w:val="18"/>
              </w:rPr>
              <w:t>3. opatření pro urychlenou koordinaci postupu mezi organizacemi podílejícími se v České republice na havarijní připravenosti a řešení radiační havárie, se všemi dalšími členskými státy Evropské unie a s třetími zeměmi, kterých se situace související se vzniklou radiační havárií může týkat nebo které by jí pravděpodobně byly postiženy,</w:t>
            </w:r>
          </w:p>
          <w:p w14:paraId="3E18BA41" w14:textId="77777777" w:rsidR="00546CD3" w:rsidRPr="0028223D" w:rsidRDefault="00546CD3" w:rsidP="00546CD3">
            <w:pPr>
              <w:rPr>
                <w:sz w:val="18"/>
                <w:szCs w:val="18"/>
              </w:rPr>
            </w:pPr>
            <w:r w:rsidRPr="0028223D">
              <w:rPr>
                <w:sz w:val="18"/>
                <w:szCs w:val="18"/>
              </w:rPr>
              <w:t>C. přílohy, kterými jsou</w:t>
            </w:r>
          </w:p>
          <w:p w14:paraId="55AE1B24" w14:textId="77777777" w:rsidR="00546CD3" w:rsidRPr="0028223D" w:rsidRDefault="00546CD3" w:rsidP="00546CD3">
            <w:pPr>
              <w:rPr>
                <w:sz w:val="18"/>
                <w:szCs w:val="18"/>
              </w:rPr>
            </w:pPr>
            <w:r w:rsidRPr="0028223D">
              <w:rPr>
                <w:sz w:val="18"/>
                <w:szCs w:val="18"/>
              </w:rPr>
              <w:t>1. plán spojení,</w:t>
            </w:r>
          </w:p>
          <w:p w14:paraId="13541184" w14:textId="77777777" w:rsidR="00546CD3" w:rsidRPr="0028223D" w:rsidRDefault="00546CD3" w:rsidP="00546CD3">
            <w:pPr>
              <w:rPr>
                <w:sz w:val="18"/>
                <w:szCs w:val="18"/>
              </w:rPr>
            </w:pPr>
            <w:r w:rsidRPr="0028223D">
              <w:rPr>
                <w:sz w:val="18"/>
                <w:szCs w:val="18"/>
              </w:rPr>
              <w:t>2. digitalizované mapové podklady s vyznačenými zónami havarijního plánování a oblastmi podle písmene A. bodu 2.</w:t>
            </w:r>
          </w:p>
          <w:p w14:paraId="1B30BBD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7A2D42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CB122EB" w14:textId="77777777" w:rsidR="00546CD3" w:rsidRPr="0028223D" w:rsidRDefault="00546CD3" w:rsidP="00546CD3">
            <w:pPr>
              <w:rPr>
                <w:sz w:val="18"/>
                <w:szCs w:val="18"/>
              </w:rPr>
            </w:pPr>
          </w:p>
        </w:tc>
      </w:tr>
      <w:tr w:rsidR="00546CD3" w:rsidRPr="0028223D" w14:paraId="384E0944" w14:textId="77777777" w:rsidTr="00E660D8">
        <w:tc>
          <w:tcPr>
            <w:tcW w:w="1392" w:type="dxa"/>
            <w:tcBorders>
              <w:top w:val="nil"/>
              <w:left w:val="single" w:sz="4" w:space="0" w:color="auto"/>
              <w:bottom w:val="nil"/>
              <w:right w:val="single" w:sz="4" w:space="0" w:color="auto"/>
            </w:tcBorders>
          </w:tcPr>
          <w:p w14:paraId="304BF72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D553B7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9D7ACE1"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21033CA" w14:textId="77777777" w:rsidR="00546CD3" w:rsidRPr="0028223D" w:rsidRDefault="00546CD3" w:rsidP="00546CD3">
            <w:pPr>
              <w:rPr>
                <w:sz w:val="18"/>
                <w:szCs w:val="18"/>
              </w:rPr>
            </w:pPr>
            <w:r w:rsidRPr="0028223D">
              <w:rPr>
                <w:sz w:val="18"/>
                <w:szCs w:val="18"/>
              </w:rPr>
              <w:t>Příloha č.9</w:t>
            </w:r>
          </w:p>
        </w:tc>
        <w:tc>
          <w:tcPr>
            <w:tcW w:w="5400" w:type="dxa"/>
            <w:gridSpan w:val="4"/>
            <w:tcBorders>
              <w:top w:val="nil"/>
              <w:left w:val="single" w:sz="4" w:space="0" w:color="auto"/>
              <w:bottom w:val="nil"/>
              <w:right w:val="single" w:sz="4" w:space="0" w:color="auto"/>
            </w:tcBorders>
          </w:tcPr>
          <w:p w14:paraId="229FB68F" w14:textId="77777777" w:rsidR="00546CD3" w:rsidRPr="0028223D" w:rsidRDefault="00546CD3" w:rsidP="00546CD3">
            <w:pPr>
              <w:rPr>
                <w:sz w:val="18"/>
                <w:szCs w:val="18"/>
              </w:rPr>
            </w:pPr>
            <w:r w:rsidRPr="0028223D">
              <w:rPr>
                <w:sz w:val="18"/>
                <w:szCs w:val="18"/>
              </w:rPr>
              <w:t>Operační zásahovou úrovní je hodnota příkonu fotonového nebo prostorového dávkového ekvivalentu měřená ve vzdálenosti 1 m nad kontaminovaným terénem a rovnající se</w:t>
            </w:r>
          </w:p>
          <w:p w14:paraId="642B4E2F" w14:textId="77777777" w:rsidR="00546CD3" w:rsidRPr="0028223D" w:rsidRDefault="00546CD3" w:rsidP="00546CD3">
            <w:pPr>
              <w:rPr>
                <w:sz w:val="18"/>
                <w:szCs w:val="18"/>
              </w:rPr>
            </w:pPr>
            <w:r w:rsidRPr="0028223D">
              <w:rPr>
                <w:sz w:val="18"/>
                <w:szCs w:val="18"/>
              </w:rPr>
              <w:t>a) pro neodkladné ochranné opatření evakuace 1 mSv/h,</w:t>
            </w:r>
          </w:p>
          <w:p w14:paraId="6C6350CA" w14:textId="77777777" w:rsidR="00546CD3" w:rsidRPr="0028223D" w:rsidRDefault="00546CD3" w:rsidP="00546CD3">
            <w:pPr>
              <w:rPr>
                <w:sz w:val="18"/>
                <w:szCs w:val="18"/>
              </w:rPr>
            </w:pPr>
            <w:r w:rsidRPr="0028223D">
              <w:rPr>
                <w:sz w:val="18"/>
                <w:szCs w:val="18"/>
              </w:rPr>
              <w:t>b) pro neodkladné ochranné opatření ukrytí 0,1 mSv/h,</w:t>
            </w:r>
          </w:p>
          <w:p w14:paraId="391F4EEB" w14:textId="77777777" w:rsidR="00546CD3" w:rsidRPr="0028223D" w:rsidRDefault="00546CD3" w:rsidP="00546CD3">
            <w:pPr>
              <w:rPr>
                <w:sz w:val="18"/>
                <w:szCs w:val="18"/>
              </w:rPr>
            </w:pPr>
            <w:r w:rsidRPr="0028223D">
              <w:rPr>
                <w:sz w:val="18"/>
                <w:szCs w:val="18"/>
              </w:rPr>
              <w:t>c) pro neodkladné ochranné opatření použití jódové profylaxe při únicích obsahujících radioaktivní jódy 0,1 mSv/h.</w:t>
            </w:r>
          </w:p>
        </w:tc>
        <w:tc>
          <w:tcPr>
            <w:tcW w:w="540" w:type="dxa"/>
            <w:tcBorders>
              <w:top w:val="nil"/>
              <w:left w:val="single" w:sz="4" w:space="0" w:color="auto"/>
              <w:bottom w:val="nil"/>
              <w:right w:val="single" w:sz="4" w:space="0" w:color="auto"/>
            </w:tcBorders>
          </w:tcPr>
          <w:p w14:paraId="012358D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4136D1F" w14:textId="77777777" w:rsidR="00546CD3" w:rsidRPr="0028223D" w:rsidRDefault="00546CD3" w:rsidP="00546CD3">
            <w:pPr>
              <w:rPr>
                <w:sz w:val="18"/>
                <w:szCs w:val="18"/>
              </w:rPr>
            </w:pPr>
          </w:p>
        </w:tc>
      </w:tr>
      <w:tr w:rsidR="00546CD3" w:rsidRPr="0028223D" w14:paraId="3A08669F" w14:textId="77777777" w:rsidTr="00E660D8">
        <w:tc>
          <w:tcPr>
            <w:tcW w:w="1392" w:type="dxa"/>
            <w:tcBorders>
              <w:top w:val="nil"/>
              <w:left w:val="single" w:sz="4" w:space="0" w:color="auto"/>
              <w:bottom w:val="nil"/>
              <w:right w:val="single" w:sz="4" w:space="0" w:color="auto"/>
            </w:tcBorders>
          </w:tcPr>
          <w:p w14:paraId="24C6543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798912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305453B"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C3DCDE3" w14:textId="77777777" w:rsidR="00546CD3" w:rsidRPr="0028223D" w:rsidRDefault="00546CD3" w:rsidP="00546CD3">
            <w:pPr>
              <w:rPr>
                <w:sz w:val="18"/>
                <w:szCs w:val="18"/>
              </w:rPr>
            </w:pPr>
            <w:r w:rsidRPr="0028223D">
              <w:rPr>
                <w:sz w:val="18"/>
                <w:szCs w:val="18"/>
              </w:rPr>
              <w:t>Příloha č.10</w:t>
            </w:r>
          </w:p>
        </w:tc>
        <w:tc>
          <w:tcPr>
            <w:tcW w:w="5400" w:type="dxa"/>
            <w:gridSpan w:val="4"/>
            <w:tcBorders>
              <w:top w:val="nil"/>
              <w:left w:val="single" w:sz="4" w:space="0" w:color="auto"/>
              <w:bottom w:val="nil"/>
              <w:right w:val="single" w:sz="4" w:space="0" w:color="auto"/>
            </w:tcBorders>
          </w:tcPr>
          <w:p w14:paraId="4A10550E" w14:textId="77777777" w:rsidR="00546CD3" w:rsidRPr="0028223D" w:rsidRDefault="00546CD3" w:rsidP="00546CD3">
            <w:pPr>
              <w:rPr>
                <w:sz w:val="18"/>
                <w:szCs w:val="18"/>
              </w:rPr>
            </w:pPr>
            <w:r w:rsidRPr="0028223D">
              <w:rPr>
                <w:sz w:val="18"/>
                <w:szCs w:val="18"/>
              </w:rPr>
              <w:t>Požadavky na obsah záměru zajištění zvládání radiační mimořádné události</w:t>
            </w:r>
          </w:p>
          <w:p w14:paraId="6F9BE0E3" w14:textId="77777777" w:rsidR="00546CD3" w:rsidRPr="0028223D" w:rsidRDefault="00546CD3" w:rsidP="00546CD3">
            <w:pPr>
              <w:rPr>
                <w:sz w:val="18"/>
                <w:szCs w:val="18"/>
              </w:rPr>
            </w:pPr>
            <w:r w:rsidRPr="0028223D">
              <w:rPr>
                <w:sz w:val="18"/>
                <w:szCs w:val="18"/>
              </w:rPr>
              <w:t>Záměr zajištění zvládání radiační mimořádné události *) obsahuje</w:t>
            </w:r>
          </w:p>
          <w:p w14:paraId="4A0F4665" w14:textId="77777777" w:rsidR="00546CD3" w:rsidRPr="0028223D" w:rsidRDefault="00546CD3" w:rsidP="00546CD3">
            <w:pPr>
              <w:rPr>
                <w:sz w:val="18"/>
                <w:szCs w:val="18"/>
              </w:rPr>
            </w:pPr>
            <w:r w:rsidRPr="0028223D">
              <w:rPr>
                <w:sz w:val="18"/>
                <w:szCs w:val="18"/>
              </w:rPr>
              <w:t>a) úvodní část, která obsahuje</w:t>
            </w:r>
          </w:p>
          <w:p w14:paraId="470C7A1E" w14:textId="77777777" w:rsidR="00546CD3" w:rsidRPr="0028223D" w:rsidRDefault="00546CD3" w:rsidP="00546CD3">
            <w:pPr>
              <w:rPr>
                <w:sz w:val="18"/>
                <w:szCs w:val="18"/>
              </w:rPr>
            </w:pPr>
            <w:r w:rsidRPr="0028223D">
              <w:rPr>
                <w:sz w:val="18"/>
                <w:szCs w:val="18"/>
              </w:rPr>
              <w:t>1. základní údaje týkající se žadatele o povolení v souladu s údaji uvedenými v žádosti o povolení dle § 9 odst. 1 písm. a) nebo odst. 2 písm. a) atomového zákona, včetně komunikačního spojení na žadatele o povolení,</w:t>
            </w:r>
          </w:p>
          <w:p w14:paraId="44B59A2E" w14:textId="77777777" w:rsidR="00546CD3" w:rsidRPr="0028223D" w:rsidRDefault="00546CD3" w:rsidP="00546CD3">
            <w:pPr>
              <w:rPr>
                <w:sz w:val="18"/>
                <w:szCs w:val="18"/>
              </w:rPr>
            </w:pPr>
            <w:r w:rsidRPr="0028223D">
              <w:rPr>
                <w:sz w:val="18"/>
                <w:szCs w:val="18"/>
              </w:rPr>
              <w:t>2. předpokládané určení místa umístění jaderného zařízení nebo výstavby pracoviště IV. kategorie kromě pracoviště s jaderným zařízením, včetně znázornění jeho plánovaného půdorysu v digitalizovaném mapovém podkladu; jedná-li se o umístění nebo výstavbu, které mohou ovlivnit nebo být ovlivněny jiným jaderným zařízením nebo pracovištěm IV. kategorie, je součástí znázornění i toto jiné jaderné zařízení nebo pracoviště IV. kategorie a příslušná zóna havarijního plánování, pokud byla stanovena,</w:t>
            </w:r>
          </w:p>
          <w:p w14:paraId="05E8A2EB" w14:textId="77777777" w:rsidR="00546CD3" w:rsidRPr="0028223D" w:rsidRDefault="00546CD3" w:rsidP="00546CD3">
            <w:pPr>
              <w:rPr>
                <w:sz w:val="18"/>
                <w:szCs w:val="18"/>
              </w:rPr>
            </w:pPr>
            <w:r w:rsidRPr="0028223D">
              <w:rPr>
                <w:sz w:val="18"/>
                <w:szCs w:val="18"/>
              </w:rPr>
              <w:t>b) stručnou charakteristiku zdrojů ionizujícího záření, o nichž se předpokládá, že s nimi bude na jaderném zařízení nebo pracovišti IV. kategorie, kromě pracoviště s jaderným zařízením, nakládáno,</w:t>
            </w:r>
          </w:p>
          <w:p w14:paraId="48BEBA6E" w14:textId="77777777" w:rsidR="00546CD3" w:rsidRPr="0028223D" w:rsidRDefault="00546CD3" w:rsidP="00546CD3">
            <w:pPr>
              <w:rPr>
                <w:sz w:val="18"/>
                <w:szCs w:val="18"/>
              </w:rPr>
            </w:pPr>
            <w:r w:rsidRPr="0028223D">
              <w:rPr>
                <w:sz w:val="18"/>
                <w:szCs w:val="18"/>
              </w:rPr>
              <w:t xml:space="preserve">c) rozvahu o radiačních mimořádných událostech prvního stupně, radiačních nehodách nebo radiačních haváriích připadajících v úvahu v </w:t>
            </w:r>
            <w:r w:rsidRPr="0028223D">
              <w:rPr>
                <w:sz w:val="18"/>
                <w:szCs w:val="18"/>
              </w:rPr>
              <w:lastRenderedPageBreak/>
              <w:t>rámci výstavby, uvádění do provozu, provozu a vyřazování jaderného zařízení z provozu nebo v rámci výstavby, provozu a vyřazování z provozu pracoviště IV. kategorie,</w:t>
            </w:r>
          </w:p>
          <w:p w14:paraId="5802FC7B" w14:textId="77777777" w:rsidR="00546CD3" w:rsidRPr="0028223D" w:rsidRDefault="00546CD3" w:rsidP="00546CD3">
            <w:pPr>
              <w:rPr>
                <w:sz w:val="18"/>
                <w:szCs w:val="18"/>
              </w:rPr>
            </w:pPr>
            <w:r w:rsidRPr="0028223D">
              <w:rPr>
                <w:sz w:val="18"/>
                <w:szCs w:val="18"/>
              </w:rPr>
              <w:t>d) v návaznosti na radiační mimořádné události připadající v úvahu podle písmene c) rozvahu o jejich možných dopadech na osoby vyskytující se v areálu jaderného zařízení nebo v prostorách pracoviště IV. kategorie nebo na sousedící osoby a o případných opatřeních na jejich ochranu,</w:t>
            </w:r>
          </w:p>
          <w:p w14:paraId="059CD174" w14:textId="77777777" w:rsidR="00546CD3" w:rsidRPr="0028223D" w:rsidRDefault="00546CD3" w:rsidP="00546CD3">
            <w:pPr>
              <w:rPr>
                <w:sz w:val="18"/>
                <w:szCs w:val="18"/>
              </w:rPr>
            </w:pPr>
            <w:r w:rsidRPr="0028223D">
              <w:rPr>
                <w:sz w:val="18"/>
                <w:szCs w:val="18"/>
              </w:rPr>
              <w:t>e) rozvahu o možných dopadech na obyvatelstvo v okolí, o případných opatřeních na jeho ochranu a o případné potřebě stanovení zóny havarijního plánování, pokud podle písmene c) připadá v úvahu radiační havárie,</w:t>
            </w:r>
          </w:p>
          <w:p w14:paraId="6C1C0FA7" w14:textId="77777777" w:rsidR="00546CD3" w:rsidRPr="0028223D" w:rsidRDefault="00546CD3" w:rsidP="00546CD3">
            <w:pPr>
              <w:rPr>
                <w:sz w:val="18"/>
                <w:szCs w:val="18"/>
              </w:rPr>
            </w:pPr>
            <w:r w:rsidRPr="0028223D">
              <w:rPr>
                <w:sz w:val="18"/>
                <w:szCs w:val="18"/>
              </w:rPr>
              <w:t>f) v návaznosti na radiační mimořádné události připadající v úvahu podle písmene c) rozvahu o zajištění</w:t>
            </w:r>
          </w:p>
          <w:p w14:paraId="0B916292" w14:textId="77777777" w:rsidR="00546CD3" w:rsidRPr="0028223D" w:rsidRDefault="00546CD3" w:rsidP="00546CD3">
            <w:pPr>
              <w:rPr>
                <w:sz w:val="18"/>
                <w:szCs w:val="18"/>
              </w:rPr>
            </w:pPr>
            <w:r w:rsidRPr="0028223D">
              <w:rPr>
                <w:sz w:val="18"/>
                <w:szCs w:val="18"/>
              </w:rPr>
              <w:t>1. zjišťování vzniku radiační mimořádné události,</w:t>
            </w:r>
          </w:p>
          <w:p w14:paraId="637F39E7" w14:textId="77777777" w:rsidR="00546CD3" w:rsidRPr="0028223D" w:rsidRDefault="00546CD3" w:rsidP="00546CD3">
            <w:pPr>
              <w:rPr>
                <w:sz w:val="18"/>
                <w:szCs w:val="18"/>
              </w:rPr>
            </w:pPr>
            <w:r w:rsidRPr="0028223D">
              <w:rPr>
                <w:sz w:val="18"/>
                <w:szCs w:val="18"/>
              </w:rPr>
              <w:t>2. vyhlášení radiační mimořádné události,</w:t>
            </w:r>
          </w:p>
          <w:p w14:paraId="22DD3BF8" w14:textId="77777777" w:rsidR="00546CD3" w:rsidRPr="0028223D" w:rsidRDefault="00546CD3" w:rsidP="00546CD3">
            <w:pPr>
              <w:rPr>
                <w:sz w:val="18"/>
                <w:szCs w:val="18"/>
              </w:rPr>
            </w:pPr>
            <w:r w:rsidRPr="0028223D">
              <w:rPr>
                <w:sz w:val="18"/>
                <w:szCs w:val="18"/>
              </w:rPr>
              <w:t>3. řízení a provádění odezvy, včetně rozvahy o zahájení výstavby úkrytů,</w:t>
            </w:r>
          </w:p>
          <w:p w14:paraId="1C5265E6" w14:textId="77777777" w:rsidR="00546CD3" w:rsidRPr="0028223D" w:rsidRDefault="00546CD3" w:rsidP="00546CD3">
            <w:pPr>
              <w:rPr>
                <w:sz w:val="18"/>
                <w:szCs w:val="18"/>
              </w:rPr>
            </w:pPr>
            <w:r w:rsidRPr="0028223D">
              <w:rPr>
                <w:sz w:val="18"/>
                <w:szCs w:val="18"/>
              </w:rPr>
              <w:t>4. omezení havarijního ozáření, včetně uvedení plánovaného počtu osob, jichž se omezení bude týkat,</w:t>
            </w:r>
          </w:p>
          <w:p w14:paraId="201BE300" w14:textId="77777777" w:rsidR="00546CD3" w:rsidRPr="0028223D" w:rsidRDefault="00546CD3" w:rsidP="00546CD3">
            <w:pPr>
              <w:rPr>
                <w:sz w:val="18"/>
                <w:szCs w:val="18"/>
              </w:rPr>
            </w:pPr>
            <w:r w:rsidRPr="0028223D">
              <w:rPr>
                <w:sz w:val="18"/>
                <w:szCs w:val="18"/>
              </w:rPr>
              <w:t>5. zdravotnického zajištění.</w:t>
            </w:r>
          </w:p>
          <w:p w14:paraId="68E0448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EB2AEF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7EFEA9E" w14:textId="77777777" w:rsidR="00546CD3" w:rsidRPr="0028223D" w:rsidRDefault="00546CD3" w:rsidP="00546CD3">
            <w:pPr>
              <w:rPr>
                <w:sz w:val="18"/>
                <w:szCs w:val="18"/>
              </w:rPr>
            </w:pPr>
          </w:p>
        </w:tc>
      </w:tr>
      <w:tr w:rsidR="00546CD3" w:rsidRPr="0028223D" w14:paraId="55E3ECA1" w14:textId="77777777" w:rsidTr="00E660D8">
        <w:tc>
          <w:tcPr>
            <w:tcW w:w="1392" w:type="dxa"/>
            <w:tcBorders>
              <w:top w:val="nil"/>
              <w:left w:val="single" w:sz="4" w:space="0" w:color="auto"/>
              <w:bottom w:val="nil"/>
              <w:right w:val="single" w:sz="4" w:space="0" w:color="auto"/>
            </w:tcBorders>
          </w:tcPr>
          <w:p w14:paraId="6F55B69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64A3D4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91DD431"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86217E4" w14:textId="77777777" w:rsidR="00546CD3" w:rsidRPr="0028223D" w:rsidRDefault="00546CD3" w:rsidP="00546CD3">
            <w:pPr>
              <w:rPr>
                <w:sz w:val="18"/>
                <w:szCs w:val="18"/>
              </w:rPr>
            </w:pPr>
            <w:r w:rsidRPr="0028223D">
              <w:rPr>
                <w:sz w:val="18"/>
                <w:szCs w:val="18"/>
              </w:rPr>
              <w:t>Příloha č.11</w:t>
            </w:r>
          </w:p>
        </w:tc>
        <w:tc>
          <w:tcPr>
            <w:tcW w:w="5400" w:type="dxa"/>
            <w:gridSpan w:val="4"/>
            <w:tcBorders>
              <w:top w:val="nil"/>
              <w:left w:val="single" w:sz="4" w:space="0" w:color="auto"/>
              <w:bottom w:val="nil"/>
              <w:right w:val="single" w:sz="4" w:space="0" w:color="auto"/>
            </w:tcBorders>
          </w:tcPr>
          <w:p w14:paraId="663B7997" w14:textId="77777777" w:rsidR="00546CD3" w:rsidRPr="0028223D" w:rsidRDefault="00546CD3" w:rsidP="00546CD3">
            <w:pPr>
              <w:rPr>
                <w:sz w:val="18"/>
                <w:szCs w:val="18"/>
              </w:rPr>
            </w:pPr>
            <w:r w:rsidRPr="0028223D">
              <w:rPr>
                <w:sz w:val="18"/>
                <w:szCs w:val="18"/>
              </w:rPr>
              <w:t>Informační formulář obsahuje zejména</w:t>
            </w:r>
          </w:p>
          <w:p w14:paraId="12B48820" w14:textId="77777777" w:rsidR="00546CD3" w:rsidRPr="0028223D" w:rsidRDefault="00546CD3" w:rsidP="00546CD3">
            <w:pPr>
              <w:rPr>
                <w:sz w:val="18"/>
                <w:szCs w:val="18"/>
              </w:rPr>
            </w:pPr>
            <w:r w:rsidRPr="0028223D">
              <w:rPr>
                <w:sz w:val="18"/>
                <w:szCs w:val="18"/>
              </w:rPr>
              <w:t>a) identifikaci držitele povolení včetně uvedení příjmení, jména, popřípadě jmen, a funkce osoby provádějící vyrozumění a údaje o komunikačním spojení pro zpětné ověření,</w:t>
            </w:r>
          </w:p>
          <w:p w14:paraId="32D6E72D" w14:textId="77777777" w:rsidR="00546CD3" w:rsidRPr="0028223D" w:rsidRDefault="00546CD3" w:rsidP="00546CD3">
            <w:pPr>
              <w:rPr>
                <w:sz w:val="18"/>
                <w:szCs w:val="18"/>
              </w:rPr>
            </w:pPr>
            <w:r w:rsidRPr="0028223D">
              <w:rPr>
                <w:sz w:val="18"/>
                <w:szCs w:val="18"/>
              </w:rPr>
              <w:t>b) identifikaci jaderného zařízení nebo pracoviště se zdroji ionizujícího záření nebo přepravy, kde radiační mimořádná událost vznikla,</w:t>
            </w:r>
          </w:p>
          <w:p w14:paraId="796F81FC" w14:textId="77777777" w:rsidR="00546CD3" w:rsidRPr="0028223D" w:rsidRDefault="00546CD3" w:rsidP="00546CD3">
            <w:pPr>
              <w:rPr>
                <w:sz w:val="18"/>
                <w:szCs w:val="18"/>
              </w:rPr>
            </w:pPr>
            <w:r w:rsidRPr="0028223D">
              <w:rPr>
                <w:sz w:val="18"/>
                <w:szCs w:val="18"/>
              </w:rPr>
              <w:t>c) datum, hodinu a minutu zjištění radiační mimořádné události,</w:t>
            </w:r>
          </w:p>
          <w:p w14:paraId="45DA9C2E" w14:textId="77777777" w:rsidR="00546CD3" w:rsidRPr="0028223D" w:rsidRDefault="00546CD3" w:rsidP="00546CD3">
            <w:pPr>
              <w:rPr>
                <w:sz w:val="18"/>
                <w:szCs w:val="18"/>
              </w:rPr>
            </w:pPr>
            <w:r w:rsidRPr="0028223D">
              <w:rPr>
                <w:sz w:val="18"/>
                <w:szCs w:val="18"/>
              </w:rPr>
              <w:t>d) určení místa vzniku radiační mimořádné události a jeho zeměpisné souřadnice,</w:t>
            </w:r>
          </w:p>
          <w:p w14:paraId="6EA65F75" w14:textId="77777777" w:rsidR="00546CD3" w:rsidRPr="0028223D" w:rsidRDefault="00546CD3" w:rsidP="00546CD3">
            <w:pPr>
              <w:rPr>
                <w:sz w:val="18"/>
                <w:szCs w:val="18"/>
              </w:rPr>
            </w:pPr>
            <w:r w:rsidRPr="0028223D">
              <w:rPr>
                <w:sz w:val="18"/>
                <w:szCs w:val="18"/>
              </w:rPr>
              <w:t>e) popis vývoje vzniklé radiační mimořádné události, včetně popisu stavu konstrukcí, komponent a systémů jaderného zařízení nebo stavu pracoviště nebo stavu zdroje ionizujícího záření nebo obalového souboru nebo stavu obalového souboru a dopravního prostředku, jedná-li o radiační mimořádnou událost vzniklou při přepravě,</w:t>
            </w:r>
          </w:p>
          <w:p w14:paraId="7FA90808" w14:textId="77777777" w:rsidR="00546CD3" w:rsidRPr="0028223D" w:rsidRDefault="00546CD3" w:rsidP="00546CD3">
            <w:pPr>
              <w:rPr>
                <w:sz w:val="18"/>
                <w:szCs w:val="18"/>
              </w:rPr>
            </w:pPr>
            <w:r w:rsidRPr="0028223D">
              <w:rPr>
                <w:sz w:val="18"/>
                <w:szCs w:val="18"/>
              </w:rPr>
              <w:t>f) určení změny kategorie vzniklé radiační mimořádné události,</w:t>
            </w:r>
          </w:p>
          <w:p w14:paraId="12A616EA" w14:textId="77777777" w:rsidR="00546CD3" w:rsidRPr="0028223D" w:rsidRDefault="00546CD3" w:rsidP="00546CD3">
            <w:pPr>
              <w:rPr>
                <w:sz w:val="18"/>
                <w:szCs w:val="18"/>
              </w:rPr>
            </w:pPr>
            <w:r w:rsidRPr="0028223D">
              <w:rPr>
                <w:sz w:val="18"/>
                <w:szCs w:val="18"/>
              </w:rPr>
              <w:t>g) v případě vzniku radiační nehody nebo radiační havárie</w:t>
            </w:r>
          </w:p>
          <w:p w14:paraId="08C9DA2A" w14:textId="77777777" w:rsidR="00546CD3" w:rsidRPr="0028223D" w:rsidRDefault="00546CD3" w:rsidP="00546CD3">
            <w:pPr>
              <w:rPr>
                <w:sz w:val="18"/>
                <w:szCs w:val="18"/>
              </w:rPr>
            </w:pPr>
            <w:r w:rsidRPr="0028223D">
              <w:rPr>
                <w:sz w:val="18"/>
                <w:szCs w:val="18"/>
              </w:rPr>
              <w:t xml:space="preserve">1. předpokládaný nebo nastalý čas úniku radioaktivních látek nebo šíření ionizujícího záření do životního prostředí, předpokládané nebo nastalé cesty, doba trvání úniku nebo šíření, počet a závažnost ohrožení osob nacházejících se v areálu nebo na pracovišti nebo v dopravním </w:t>
            </w:r>
            <w:r w:rsidRPr="0028223D">
              <w:rPr>
                <w:sz w:val="18"/>
                <w:szCs w:val="18"/>
              </w:rPr>
              <w:lastRenderedPageBreak/>
              <w:t>prostředku při přepravě radioaktivních a štěpných látek, popřípadě i osob vně těchto míst,</w:t>
            </w:r>
          </w:p>
          <w:p w14:paraId="42C337DA" w14:textId="77777777" w:rsidR="00546CD3" w:rsidRPr="0028223D" w:rsidRDefault="00546CD3" w:rsidP="00546CD3">
            <w:pPr>
              <w:rPr>
                <w:sz w:val="18"/>
                <w:szCs w:val="18"/>
              </w:rPr>
            </w:pPr>
            <w:r w:rsidRPr="0028223D">
              <w:rPr>
                <w:sz w:val="18"/>
                <w:szCs w:val="18"/>
              </w:rPr>
              <w:t>2. popis meteorologické situace, směr a šíření větru, výskyt srážek,</w:t>
            </w:r>
          </w:p>
          <w:p w14:paraId="564281AF" w14:textId="77777777" w:rsidR="00546CD3" w:rsidRPr="0028223D" w:rsidRDefault="00546CD3" w:rsidP="00546CD3">
            <w:pPr>
              <w:rPr>
                <w:sz w:val="18"/>
                <w:szCs w:val="18"/>
              </w:rPr>
            </w:pPr>
            <w:r w:rsidRPr="0028223D">
              <w:rPr>
                <w:sz w:val="18"/>
                <w:szCs w:val="18"/>
              </w:rPr>
              <w:t>h) v případě vzniku radiační havárie</w:t>
            </w:r>
          </w:p>
          <w:p w14:paraId="5075E818" w14:textId="77777777" w:rsidR="00546CD3" w:rsidRPr="0028223D" w:rsidRDefault="00546CD3" w:rsidP="00546CD3">
            <w:pPr>
              <w:rPr>
                <w:sz w:val="18"/>
                <w:szCs w:val="18"/>
              </w:rPr>
            </w:pPr>
            <w:r w:rsidRPr="0028223D">
              <w:rPr>
                <w:sz w:val="18"/>
                <w:szCs w:val="18"/>
              </w:rPr>
              <w:t>1. informace, zda nastalo odstavení jaderného reaktoru a poškození jaderného paliva a v jakém čase,</w:t>
            </w:r>
          </w:p>
          <w:p w14:paraId="5655D289" w14:textId="77777777" w:rsidR="00546CD3" w:rsidRPr="0028223D" w:rsidRDefault="00546CD3" w:rsidP="00546CD3">
            <w:pPr>
              <w:rPr>
                <w:sz w:val="18"/>
                <w:szCs w:val="18"/>
              </w:rPr>
            </w:pPr>
            <w:r w:rsidRPr="0028223D">
              <w:rPr>
                <w:sz w:val="18"/>
                <w:szCs w:val="18"/>
              </w:rPr>
              <w:t>2. informace o zavedení ochranných opatření pro osoby nacházející se v areálu jaderného zařízení nebo na pracovišti IV. kategorie,</w:t>
            </w:r>
          </w:p>
          <w:p w14:paraId="357AA83D" w14:textId="77777777" w:rsidR="00546CD3" w:rsidRPr="0028223D" w:rsidRDefault="00546CD3" w:rsidP="00546CD3">
            <w:pPr>
              <w:rPr>
                <w:sz w:val="18"/>
                <w:szCs w:val="18"/>
              </w:rPr>
            </w:pPr>
            <w:r w:rsidRPr="0028223D">
              <w:rPr>
                <w:sz w:val="18"/>
                <w:szCs w:val="18"/>
              </w:rPr>
              <w:t>3. informace o provedeném varování obyvatelstva v zóně havarijního plánování a jeho čase,</w:t>
            </w:r>
          </w:p>
          <w:p w14:paraId="3D94F72A" w14:textId="77777777" w:rsidR="00546CD3" w:rsidRPr="0028223D" w:rsidRDefault="00546CD3" w:rsidP="00546CD3">
            <w:pPr>
              <w:rPr>
                <w:sz w:val="18"/>
                <w:szCs w:val="18"/>
              </w:rPr>
            </w:pPr>
            <w:r w:rsidRPr="0028223D">
              <w:rPr>
                <w:sz w:val="18"/>
                <w:szCs w:val="18"/>
              </w:rPr>
              <w:t>4. informace o vydaném návrhu na evakuaci obyvatelstva ze zóny havarijního plánování a čase jeho vydání, včetně všech podrobností k vydanému návrhu, na jejichž základě lze tento návrh upřesnit,</w:t>
            </w:r>
          </w:p>
          <w:p w14:paraId="16DAD948" w14:textId="77777777" w:rsidR="00546CD3" w:rsidRPr="0028223D" w:rsidRDefault="00546CD3" w:rsidP="00546CD3">
            <w:pPr>
              <w:rPr>
                <w:sz w:val="18"/>
                <w:szCs w:val="18"/>
              </w:rPr>
            </w:pPr>
            <w:r w:rsidRPr="0028223D">
              <w:rPr>
                <w:sz w:val="18"/>
                <w:szCs w:val="18"/>
              </w:rPr>
              <w:t>5. popis meteorologické situace, směr a rychlost větru, výskyt srážek, kategorie stability počasí a teplota,</w:t>
            </w:r>
          </w:p>
          <w:p w14:paraId="64CE5C85" w14:textId="77777777" w:rsidR="00546CD3" w:rsidRPr="0028223D" w:rsidRDefault="00546CD3" w:rsidP="00546CD3">
            <w:pPr>
              <w:rPr>
                <w:sz w:val="18"/>
                <w:szCs w:val="18"/>
              </w:rPr>
            </w:pPr>
            <w:r w:rsidRPr="0028223D">
              <w:rPr>
                <w:sz w:val="18"/>
                <w:szCs w:val="18"/>
              </w:rPr>
              <w:t>6. informace o vydání tiskové zprávy,</w:t>
            </w:r>
          </w:p>
          <w:p w14:paraId="5BC05173" w14:textId="77777777" w:rsidR="00546CD3" w:rsidRPr="0028223D" w:rsidRDefault="00546CD3" w:rsidP="00546CD3">
            <w:pPr>
              <w:rPr>
                <w:sz w:val="18"/>
                <w:szCs w:val="18"/>
              </w:rPr>
            </w:pPr>
            <w:r w:rsidRPr="0028223D">
              <w:rPr>
                <w:sz w:val="18"/>
                <w:szCs w:val="18"/>
              </w:rPr>
              <w:t>7. informace o vzniklé radiační situaci a prognóza jejího vývoje na příštích 48 hodin ve vzdálenosti 5, 10 a 20 km od místa vzniku.</w:t>
            </w:r>
          </w:p>
          <w:p w14:paraId="7C01A1A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5A2C38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033FFAA" w14:textId="77777777" w:rsidR="00546CD3" w:rsidRPr="0028223D" w:rsidRDefault="00546CD3" w:rsidP="00546CD3">
            <w:pPr>
              <w:rPr>
                <w:sz w:val="18"/>
                <w:szCs w:val="18"/>
              </w:rPr>
            </w:pPr>
          </w:p>
        </w:tc>
      </w:tr>
      <w:tr w:rsidR="00546CD3" w:rsidRPr="0028223D" w14:paraId="73BE80DE" w14:textId="77777777" w:rsidTr="00E660D8">
        <w:tc>
          <w:tcPr>
            <w:tcW w:w="1392" w:type="dxa"/>
            <w:tcBorders>
              <w:top w:val="nil"/>
              <w:left w:val="single" w:sz="4" w:space="0" w:color="auto"/>
              <w:bottom w:val="nil"/>
              <w:right w:val="single" w:sz="4" w:space="0" w:color="auto"/>
            </w:tcBorders>
          </w:tcPr>
          <w:p w14:paraId="23F9CE7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1721C8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1BDE99F"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DB84C87" w14:textId="77777777" w:rsidR="00546CD3" w:rsidRPr="0028223D" w:rsidRDefault="00546CD3" w:rsidP="00546CD3">
            <w:pPr>
              <w:rPr>
                <w:sz w:val="18"/>
                <w:szCs w:val="18"/>
              </w:rPr>
            </w:pPr>
            <w:r w:rsidRPr="0028223D">
              <w:rPr>
                <w:sz w:val="18"/>
                <w:szCs w:val="18"/>
              </w:rPr>
              <w:t>Příloha č.12</w:t>
            </w:r>
          </w:p>
        </w:tc>
        <w:tc>
          <w:tcPr>
            <w:tcW w:w="5400" w:type="dxa"/>
            <w:gridSpan w:val="4"/>
            <w:tcBorders>
              <w:top w:val="nil"/>
              <w:left w:val="single" w:sz="4" w:space="0" w:color="auto"/>
              <w:bottom w:val="nil"/>
              <w:right w:val="single" w:sz="4" w:space="0" w:color="auto"/>
            </w:tcBorders>
          </w:tcPr>
          <w:p w14:paraId="225CDA18" w14:textId="77777777" w:rsidR="00546CD3" w:rsidRPr="0028223D" w:rsidRDefault="00546CD3" w:rsidP="00546CD3">
            <w:pPr>
              <w:rPr>
                <w:sz w:val="18"/>
                <w:szCs w:val="18"/>
              </w:rPr>
            </w:pPr>
            <w:r w:rsidRPr="0028223D">
              <w:rPr>
                <w:sz w:val="18"/>
                <w:szCs w:val="18"/>
              </w:rPr>
              <w:t>Obsah zprávy o vzniku a průběhu radiační mimořádné události</w:t>
            </w:r>
          </w:p>
          <w:p w14:paraId="5F2798B8" w14:textId="77777777" w:rsidR="00546CD3" w:rsidRPr="0028223D" w:rsidRDefault="00546CD3" w:rsidP="00546CD3">
            <w:pPr>
              <w:rPr>
                <w:sz w:val="18"/>
                <w:szCs w:val="18"/>
              </w:rPr>
            </w:pPr>
            <w:r w:rsidRPr="0028223D">
              <w:rPr>
                <w:sz w:val="18"/>
                <w:szCs w:val="18"/>
              </w:rPr>
              <w:t>Zpráva o vzniku a průběhu radiační mimořádné události obsahuje zejména</w:t>
            </w:r>
          </w:p>
          <w:p w14:paraId="0D1AA80F" w14:textId="77777777" w:rsidR="00546CD3" w:rsidRPr="0028223D" w:rsidRDefault="00546CD3" w:rsidP="00546CD3">
            <w:pPr>
              <w:rPr>
                <w:sz w:val="18"/>
                <w:szCs w:val="18"/>
              </w:rPr>
            </w:pPr>
            <w:r w:rsidRPr="0028223D">
              <w:rPr>
                <w:sz w:val="18"/>
                <w:szCs w:val="18"/>
              </w:rPr>
              <w:t>a) popis místa vzniku radiační mimořádné události s uvedením její kategorie,</w:t>
            </w:r>
          </w:p>
          <w:p w14:paraId="52ADF96D" w14:textId="77777777" w:rsidR="00546CD3" w:rsidRPr="0028223D" w:rsidRDefault="00546CD3" w:rsidP="00546CD3">
            <w:pPr>
              <w:rPr>
                <w:sz w:val="18"/>
                <w:szCs w:val="18"/>
              </w:rPr>
            </w:pPr>
            <w:r w:rsidRPr="0028223D">
              <w:rPr>
                <w:sz w:val="18"/>
                <w:szCs w:val="18"/>
              </w:rPr>
              <w:t>b) výsledek šetření příčin vzniku radiační mimořádné události,</w:t>
            </w:r>
          </w:p>
          <w:p w14:paraId="7746AA5A" w14:textId="77777777" w:rsidR="00546CD3" w:rsidRPr="0028223D" w:rsidRDefault="00546CD3" w:rsidP="00546CD3">
            <w:pPr>
              <w:rPr>
                <w:sz w:val="18"/>
                <w:szCs w:val="18"/>
              </w:rPr>
            </w:pPr>
            <w:r w:rsidRPr="0028223D">
              <w:rPr>
                <w:sz w:val="18"/>
                <w:szCs w:val="18"/>
              </w:rPr>
              <w:t>c) postupy použité při řízení a provádění odezvy a zhodnocení jejich účelnosti a účinnosti s přihlédnutím k postupům stanoveným vnitřním havarijním plánem nebo havarijním řádem a zásahovými instrukcemi,</w:t>
            </w:r>
          </w:p>
          <w:p w14:paraId="6D024424" w14:textId="77777777" w:rsidR="00546CD3" w:rsidRPr="0028223D" w:rsidRDefault="00546CD3" w:rsidP="00546CD3">
            <w:pPr>
              <w:rPr>
                <w:sz w:val="18"/>
                <w:szCs w:val="18"/>
              </w:rPr>
            </w:pPr>
            <w:r w:rsidRPr="0028223D">
              <w:rPr>
                <w:sz w:val="18"/>
                <w:szCs w:val="18"/>
              </w:rPr>
              <w:t>d) hodnocení následků radiační mimořádné události na technologii a systémy jaderného zařízení nebo pracoviště se zdroji ionizujícího záření, popřípadě obalový soubor,</w:t>
            </w:r>
          </w:p>
          <w:p w14:paraId="0AFD0641" w14:textId="77777777" w:rsidR="00546CD3" w:rsidRPr="0028223D" w:rsidRDefault="00546CD3" w:rsidP="00546CD3">
            <w:pPr>
              <w:rPr>
                <w:sz w:val="18"/>
                <w:szCs w:val="18"/>
              </w:rPr>
            </w:pPr>
            <w:r w:rsidRPr="0028223D">
              <w:rPr>
                <w:sz w:val="18"/>
                <w:szCs w:val="18"/>
              </w:rPr>
              <w:t>e) hodnocení následků na zdraví osob nacházejících se v areálu nebo na pracovišti, včetně osob, které se podílely na řízení a provádění odezvy,</w:t>
            </w:r>
          </w:p>
          <w:p w14:paraId="27E591C1" w14:textId="77777777" w:rsidR="00546CD3" w:rsidRPr="0028223D" w:rsidRDefault="00546CD3" w:rsidP="00546CD3">
            <w:pPr>
              <w:rPr>
                <w:sz w:val="18"/>
                <w:szCs w:val="18"/>
              </w:rPr>
            </w:pPr>
            <w:r w:rsidRPr="0028223D">
              <w:rPr>
                <w:sz w:val="18"/>
                <w:szCs w:val="18"/>
              </w:rPr>
              <w:t>f) hodnocení úniku radioaktivních látek nebo šíření ionizujícího záření do životního prostředí včetně výsledků jejich monitorování,</w:t>
            </w:r>
          </w:p>
          <w:p w14:paraId="2D155E0C" w14:textId="77777777" w:rsidR="00546CD3" w:rsidRPr="0028223D" w:rsidRDefault="00546CD3" w:rsidP="00546CD3">
            <w:pPr>
              <w:rPr>
                <w:sz w:val="18"/>
                <w:szCs w:val="18"/>
              </w:rPr>
            </w:pPr>
            <w:r w:rsidRPr="0028223D">
              <w:rPr>
                <w:sz w:val="18"/>
                <w:szCs w:val="18"/>
              </w:rPr>
              <w:t>g) návrh dalšího postupu provádění odezvy, pokud nebyla ještě ukončena,</w:t>
            </w:r>
          </w:p>
          <w:p w14:paraId="27C5D065" w14:textId="77777777" w:rsidR="00546CD3" w:rsidRPr="0028223D" w:rsidRDefault="00546CD3" w:rsidP="00546CD3">
            <w:pPr>
              <w:rPr>
                <w:sz w:val="18"/>
                <w:szCs w:val="18"/>
              </w:rPr>
            </w:pPr>
            <w:r w:rsidRPr="0028223D">
              <w:rPr>
                <w:sz w:val="18"/>
                <w:szCs w:val="18"/>
              </w:rPr>
              <w:t>h) návrh nápravy stavu po radiační havárii v areálu jaderného zařízení nebo na pracovišti IV. kategorie a návrh poskytování součinnosti na nápravě stavu po radiační havárii v zóně havarijního plánování, pokud odezva již byla ukončena,</w:t>
            </w:r>
          </w:p>
          <w:p w14:paraId="6AD88AF4" w14:textId="77777777" w:rsidR="00546CD3" w:rsidRPr="0028223D" w:rsidRDefault="00546CD3" w:rsidP="00546CD3">
            <w:pPr>
              <w:rPr>
                <w:sz w:val="18"/>
                <w:szCs w:val="18"/>
              </w:rPr>
            </w:pPr>
            <w:r w:rsidRPr="0028223D">
              <w:rPr>
                <w:sz w:val="18"/>
                <w:szCs w:val="18"/>
              </w:rPr>
              <w:lastRenderedPageBreak/>
              <w:t>i) návrh opatření, která je nutné provést k zamezení a snížení opětovné možnosti výskytu vzniklé radiační mimořádné události,</w:t>
            </w:r>
          </w:p>
          <w:p w14:paraId="15DAF8A6" w14:textId="77777777" w:rsidR="00546CD3" w:rsidRPr="0028223D" w:rsidRDefault="00546CD3" w:rsidP="00546CD3">
            <w:pPr>
              <w:rPr>
                <w:sz w:val="18"/>
                <w:szCs w:val="18"/>
              </w:rPr>
            </w:pPr>
            <w:r w:rsidRPr="0028223D">
              <w:rPr>
                <w:sz w:val="18"/>
                <w:szCs w:val="18"/>
              </w:rPr>
              <w:t>j) doplňující informace o vzniku a průběhu radiační mimořádné události neobsažené ve sdělení podle písmen b) až i).</w:t>
            </w:r>
          </w:p>
          <w:p w14:paraId="1057B1CC" w14:textId="1E0A8D49"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F4C9C0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90A85DF" w14:textId="77777777" w:rsidR="00546CD3" w:rsidRPr="0028223D" w:rsidRDefault="00546CD3" w:rsidP="00546CD3">
            <w:pPr>
              <w:rPr>
                <w:sz w:val="18"/>
                <w:szCs w:val="18"/>
              </w:rPr>
            </w:pPr>
          </w:p>
        </w:tc>
      </w:tr>
      <w:tr w:rsidR="00546CD3" w:rsidRPr="0028223D" w14:paraId="05AFF87E" w14:textId="77777777" w:rsidTr="00E660D8">
        <w:tc>
          <w:tcPr>
            <w:tcW w:w="1392" w:type="dxa"/>
            <w:tcBorders>
              <w:top w:val="nil"/>
              <w:left w:val="single" w:sz="4" w:space="0" w:color="auto"/>
              <w:bottom w:val="nil"/>
              <w:right w:val="single" w:sz="4" w:space="0" w:color="auto"/>
            </w:tcBorders>
          </w:tcPr>
          <w:p w14:paraId="1310427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1D343B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0D9DE48" w14:textId="20369C6B" w:rsidR="00546CD3" w:rsidRPr="0028223D" w:rsidRDefault="00546CD3" w:rsidP="00546CD3">
            <w:pPr>
              <w:rPr>
                <w:sz w:val="18"/>
              </w:rPr>
            </w:pPr>
            <w:r w:rsidRPr="0028223D">
              <w:rPr>
                <w:sz w:val="18"/>
              </w:rPr>
              <w:t>500/2004</w:t>
            </w:r>
          </w:p>
        </w:tc>
        <w:tc>
          <w:tcPr>
            <w:tcW w:w="1116" w:type="dxa"/>
            <w:gridSpan w:val="2"/>
            <w:tcBorders>
              <w:top w:val="nil"/>
              <w:left w:val="single" w:sz="4" w:space="0" w:color="auto"/>
              <w:bottom w:val="nil"/>
              <w:right w:val="single" w:sz="4" w:space="0" w:color="auto"/>
            </w:tcBorders>
          </w:tcPr>
          <w:p w14:paraId="5131547C" w14:textId="08C1FE46" w:rsidR="00546CD3" w:rsidRPr="0028223D" w:rsidRDefault="00546CD3" w:rsidP="00546CD3">
            <w:pPr>
              <w:rPr>
                <w:sz w:val="18"/>
                <w:szCs w:val="18"/>
              </w:rPr>
            </w:pPr>
            <w:r w:rsidRPr="0028223D">
              <w:rPr>
                <w:sz w:val="18"/>
                <w:szCs w:val="18"/>
              </w:rPr>
              <w:t>§4 odst.3</w:t>
            </w:r>
          </w:p>
        </w:tc>
        <w:tc>
          <w:tcPr>
            <w:tcW w:w="5400" w:type="dxa"/>
            <w:gridSpan w:val="4"/>
            <w:tcBorders>
              <w:top w:val="nil"/>
              <w:left w:val="single" w:sz="4" w:space="0" w:color="auto"/>
              <w:bottom w:val="nil"/>
              <w:right w:val="single" w:sz="4" w:space="0" w:color="auto"/>
            </w:tcBorders>
          </w:tcPr>
          <w:p w14:paraId="3C1209AF" w14:textId="77777777" w:rsidR="00546CD3" w:rsidRPr="0028223D" w:rsidRDefault="00546CD3" w:rsidP="00546CD3">
            <w:pPr>
              <w:rPr>
                <w:sz w:val="18"/>
                <w:szCs w:val="18"/>
              </w:rPr>
            </w:pPr>
            <w:r w:rsidRPr="0028223D">
              <w:rPr>
                <w:sz w:val="18"/>
                <w:szCs w:val="18"/>
              </w:rPr>
              <w:t>(3) Správní orgán s dostatečným předstihem uvědomí dotčené osoby o úkonu, který učiní, je-li to potřebné k hájení jejich práv a neohrozí-li to účel úkonu.</w:t>
            </w:r>
          </w:p>
          <w:p w14:paraId="6C82FB33" w14:textId="69D56F0C"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7EBD1C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CDBC20B" w14:textId="77777777" w:rsidR="00546CD3" w:rsidRPr="0028223D" w:rsidRDefault="00546CD3" w:rsidP="00546CD3">
            <w:pPr>
              <w:rPr>
                <w:sz w:val="18"/>
                <w:szCs w:val="18"/>
              </w:rPr>
            </w:pPr>
          </w:p>
        </w:tc>
      </w:tr>
      <w:tr w:rsidR="00546CD3" w:rsidRPr="0028223D" w14:paraId="471FB19E" w14:textId="77777777" w:rsidTr="00E660D8">
        <w:tc>
          <w:tcPr>
            <w:tcW w:w="1392" w:type="dxa"/>
            <w:tcBorders>
              <w:top w:val="nil"/>
              <w:left w:val="single" w:sz="4" w:space="0" w:color="auto"/>
              <w:bottom w:val="nil"/>
              <w:right w:val="single" w:sz="4" w:space="0" w:color="auto"/>
            </w:tcBorders>
          </w:tcPr>
          <w:p w14:paraId="7670C73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F9735A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6F191F2" w14:textId="0B8B9737" w:rsidR="00546CD3" w:rsidRPr="0028223D" w:rsidRDefault="00546CD3" w:rsidP="00546CD3">
            <w:pPr>
              <w:rPr>
                <w:sz w:val="18"/>
              </w:rPr>
            </w:pPr>
            <w:r w:rsidRPr="0028223D">
              <w:rPr>
                <w:sz w:val="18"/>
              </w:rPr>
              <w:t>500/2004</w:t>
            </w:r>
          </w:p>
        </w:tc>
        <w:tc>
          <w:tcPr>
            <w:tcW w:w="1116" w:type="dxa"/>
            <w:gridSpan w:val="2"/>
            <w:tcBorders>
              <w:top w:val="nil"/>
              <w:left w:val="single" w:sz="4" w:space="0" w:color="auto"/>
              <w:bottom w:val="nil"/>
              <w:right w:val="single" w:sz="4" w:space="0" w:color="auto"/>
            </w:tcBorders>
          </w:tcPr>
          <w:p w14:paraId="3C78C1B0" w14:textId="25F99354" w:rsidR="00546CD3" w:rsidRPr="0028223D" w:rsidRDefault="00546CD3" w:rsidP="00546CD3">
            <w:pPr>
              <w:rPr>
                <w:sz w:val="18"/>
                <w:szCs w:val="18"/>
              </w:rPr>
            </w:pPr>
            <w:r w:rsidRPr="0028223D">
              <w:rPr>
                <w:sz w:val="18"/>
                <w:szCs w:val="18"/>
              </w:rPr>
              <w:t>§4 odst.4</w:t>
            </w:r>
          </w:p>
        </w:tc>
        <w:tc>
          <w:tcPr>
            <w:tcW w:w="5400" w:type="dxa"/>
            <w:gridSpan w:val="4"/>
            <w:tcBorders>
              <w:top w:val="nil"/>
              <w:left w:val="single" w:sz="4" w:space="0" w:color="auto"/>
              <w:bottom w:val="nil"/>
              <w:right w:val="single" w:sz="4" w:space="0" w:color="auto"/>
            </w:tcBorders>
          </w:tcPr>
          <w:p w14:paraId="7FAB4F6E" w14:textId="06567E5F" w:rsidR="00546CD3" w:rsidRPr="0028223D" w:rsidRDefault="00546CD3" w:rsidP="00546CD3">
            <w:pPr>
              <w:rPr>
                <w:sz w:val="18"/>
                <w:szCs w:val="18"/>
              </w:rPr>
            </w:pPr>
            <w:r w:rsidRPr="0028223D">
              <w:rPr>
                <w:sz w:val="18"/>
                <w:szCs w:val="18"/>
              </w:rPr>
              <w:t>(4) Správní orgán umožní dotčeným osobám uplatňovat jejich práva a oprávněné zájmy.</w:t>
            </w:r>
          </w:p>
        </w:tc>
        <w:tc>
          <w:tcPr>
            <w:tcW w:w="540" w:type="dxa"/>
            <w:tcBorders>
              <w:top w:val="nil"/>
              <w:left w:val="single" w:sz="4" w:space="0" w:color="auto"/>
              <w:bottom w:val="nil"/>
              <w:right w:val="single" w:sz="4" w:space="0" w:color="auto"/>
            </w:tcBorders>
          </w:tcPr>
          <w:p w14:paraId="6A132EA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CF110D5" w14:textId="77777777" w:rsidR="00546CD3" w:rsidRPr="0028223D" w:rsidRDefault="00546CD3" w:rsidP="00546CD3">
            <w:pPr>
              <w:rPr>
                <w:sz w:val="18"/>
                <w:szCs w:val="18"/>
              </w:rPr>
            </w:pPr>
          </w:p>
        </w:tc>
      </w:tr>
      <w:tr w:rsidR="004F2FA4" w:rsidRPr="0028223D" w14:paraId="464B89BF" w14:textId="77777777" w:rsidTr="00E660D8">
        <w:tc>
          <w:tcPr>
            <w:tcW w:w="1392" w:type="dxa"/>
            <w:tcBorders>
              <w:top w:val="nil"/>
              <w:left w:val="single" w:sz="4" w:space="0" w:color="auto"/>
              <w:bottom w:val="single" w:sz="4" w:space="0" w:color="auto"/>
              <w:right w:val="single" w:sz="4" w:space="0" w:color="auto"/>
            </w:tcBorders>
          </w:tcPr>
          <w:p w14:paraId="42B9F5BF" w14:textId="77777777" w:rsidR="004F2FA4" w:rsidRPr="0028223D" w:rsidRDefault="004F2FA4"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3156804" w14:textId="77777777" w:rsidR="004F2FA4" w:rsidRPr="0028223D" w:rsidRDefault="004F2FA4" w:rsidP="00546CD3">
            <w:pPr>
              <w:rPr>
                <w:sz w:val="18"/>
                <w:szCs w:val="18"/>
              </w:rPr>
            </w:pPr>
          </w:p>
        </w:tc>
        <w:tc>
          <w:tcPr>
            <w:tcW w:w="925" w:type="dxa"/>
            <w:tcBorders>
              <w:top w:val="nil"/>
              <w:left w:val="single" w:sz="18" w:space="0" w:color="auto"/>
              <w:bottom w:val="single" w:sz="4" w:space="0" w:color="auto"/>
              <w:right w:val="single" w:sz="4" w:space="0" w:color="auto"/>
            </w:tcBorders>
          </w:tcPr>
          <w:p w14:paraId="1744542C" w14:textId="3B5FA079" w:rsidR="004F2FA4"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335DD30F" w14:textId="77777777" w:rsidR="004F2FA4" w:rsidRPr="0028223D" w:rsidRDefault="004F2FA4"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3176AD55" w14:textId="77777777" w:rsidR="004F2FA4" w:rsidRPr="0028223D" w:rsidRDefault="004F2FA4" w:rsidP="00546CD3">
            <w:pPr>
              <w:rPr>
                <w:sz w:val="18"/>
                <w:szCs w:val="18"/>
              </w:rPr>
            </w:pPr>
          </w:p>
        </w:tc>
        <w:tc>
          <w:tcPr>
            <w:tcW w:w="540" w:type="dxa"/>
            <w:tcBorders>
              <w:top w:val="nil"/>
              <w:left w:val="single" w:sz="4" w:space="0" w:color="auto"/>
              <w:bottom w:val="single" w:sz="4" w:space="0" w:color="auto"/>
              <w:right w:val="single" w:sz="4" w:space="0" w:color="auto"/>
            </w:tcBorders>
          </w:tcPr>
          <w:p w14:paraId="30E46946" w14:textId="77777777" w:rsidR="004F2FA4" w:rsidRPr="0028223D" w:rsidRDefault="004F2FA4" w:rsidP="00546CD3">
            <w:pPr>
              <w:rPr>
                <w:sz w:val="18"/>
                <w:szCs w:val="18"/>
              </w:rPr>
            </w:pPr>
          </w:p>
        </w:tc>
        <w:tc>
          <w:tcPr>
            <w:tcW w:w="1080" w:type="dxa"/>
            <w:tcBorders>
              <w:top w:val="nil"/>
              <w:left w:val="single" w:sz="4" w:space="0" w:color="auto"/>
              <w:bottom w:val="single" w:sz="4" w:space="0" w:color="auto"/>
              <w:right w:val="single" w:sz="4" w:space="0" w:color="auto"/>
            </w:tcBorders>
          </w:tcPr>
          <w:p w14:paraId="45A782A3" w14:textId="77777777" w:rsidR="004F2FA4" w:rsidRPr="0028223D" w:rsidRDefault="004F2FA4" w:rsidP="00546CD3">
            <w:pPr>
              <w:rPr>
                <w:sz w:val="18"/>
                <w:szCs w:val="18"/>
              </w:rPr>
            </w:pPr>
          </w:p>
        </w:tc>
      </w:tr>
      <w:tr w:rsidR="00546CD3" w:rsidRPr="0028223D" w14:paraId="3E88CB7B" w14:textId="77777777" w:rsidTr="00E660D8">
        <w:tc>
          <w:tcPr>
            <w:tcW w:w="1392" w:type="dxa"/>
            <w:tcBorders>
              <w:top w:val="single" w:sz="4" w:space="0" w:color="auto"/>
              <w:left w:val="single" w:sz="4" w:space="0" w:color="auto"/>
              <w:bottom w:val="nil"/>
              <w:right w:val="single" w:sz="4" w:space="0" w:color="auto"/>
            </w:tcBorders>
          </w:tcPr>
          <w:p w14:paraId="6E62C213" w14:textId="77777777" w:rsidR="00546CD3" w:rsidRPr="0028223D" w:rsidRDefault="00546CD3" w:rsidP="00546CD3">
            <w:pPr>
              <w:rPr>
                <w:sz w:val="18"/>
                <w:szCs w:val="18"/>
              </w:rPr>
            </w:pPr>
            <w:r w:rsidRPr="0028223D">
              <w:rPr>
                <w:sz w:val="18"/>
                <w:szCs w:val="18"/>
              </w:rPr>
              <w:t>Čl. 98</w:t>
            </w:r>
          </w:p>
        </w:tc>
        <w:tc>
          <w:tcPr>
            <w:tcW w:w="5387" w:type="dxa"/>
            <w:gridSpan w:val="4"/>
            <w:tcBorders>
              <w:top w:val="single" w:sz="4" w:space="0" w:color="auto"/>
              <w:left w:val="single" w:sz="4" w:space="0" w:color="auto"/>
              <w:bottom w:val="nil"/>
              <w:right w:val="single" w:sz="18" w:space="0" w:color="auto"/>
            </w:tcBorders>
          </w:tcPr>
          <w:p w14:paraId="5DBC55CD" w14:textId="77777777" w:rsidR="00546CD3" w:rsidRPr="0028223D" w:rsidRDefault="00546CD3" w:rsidP="00546CD3">
            <w:pPr>
              <w:rPr>
                <w:sz w:val="18"/>
                <w:szCs w:val="18"/>
              </w:rPr>
            </w:pPr>
            <w:r w:rsidRPr="0028223D">
              <w:rPr>
                <w:sz w:val="18"/>
                <w:szCs w:val="18"/>
              </w:rPr>
              <w:t>Havarijní připravenost</w:t>
            </w:r>
            <w:r w:rsidRPr="0028223D">
              <w:rPr>
                <w:sz w:val="18"/>
                <w:szCs w:val="18"/>
              </w:rPr>
              <w:br/>
              <w:t>1. Členské státy zajistí, aby byly předem vypracovány havarijní plány pro různé druhy mimořádných situací určených v posouzení potenciálních nehodových expozičních situací.</w:t>
            </w:r>
            <w:r w:rsidRPr="0028223D">
              <w:rPr>
                <w:sz w:val="18"/>
                <w:szCs w:val="18"/>
              </w:rPr>
              <w:br/>
              <w:t>2. Havarijní plány zahrnují prvky stanovené v příloze XI oddílu B.</w:t>
            </w:r>
            <w:r w:rsidRPr="0028223D">
              <w:rPr>
                <w:sz w:val="18"/>
                <w:szCs w:val="18"/>
              </w:rPr>
              <w:br/>
              <w:t>3. Havarijní plány zahrnují rovněž ustanovení pro přechod od nehodové expoziční situace k existující expoziční situaci.</w:t>
            </w:r>
            <w:r w:rsidRPr="0028223D">
              <w:rPr>
                <w:sz w:val="18"/>
                <w:szCs w:val="18"/>
              </w:rPr>
              <w:br/>
              <w:t>4. Členské státy zajistí, aby havarijní plány byly v pravidelných intervalech testovány, přezkoumávány a případně revidovány, a to s ohledem na zkušenosti získané z předešlých nehodových expozičních situací a na výsledky účasti na havarijních cvičeních na vnitrostátní a mezinárodní úrovni.</w:t>
            </w:r>
            <w:r w:rsidRPr="0028223D">
              <w:rPr>
                <w:sz w:val="18"/>
                <w:szCs w:val="18"/>
              </w:rPr>
              <w:br/>
              <w:t>5. Havarijní plány případně zahrnují příslušné prvky systému řízení mimořádných situací uvedeného v článku 97.</w:t>
            </w:r>
          </w:p>
        </w:tc>
        <w:tc>
          <w:tcPr>
            <w:tcW w:w="925" w:type="dxa"/>
            <w:tcBorders>
              <w:top w:val="single" w:sz="4" w:space="0" w:color="auto"/>
              <w:left w:val="single" w:sz="18" w:space="0" w:color="auto"/>
              <w:bottom w:val="nil"/>
              <w:right w:val="single" w:sz="4" w:space="0" w:color="auto"/>
            </w:tcBorders>
          </w:tcPr>
          <w:p w14:paraId="1D347FE7" w14:textId="77777777" w:rsidR="00546CD3" w:rsidRPr="0028223D" w:rsidRDefault="00546CD3" w:rsidP="00546CD3">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021B8003" w14:textId="77777777" w:rsidR="00546CD3" w:rsidRPr="0028223D" w:rsidRDefault="00546CD3" w:rsidP="00546CD3">
            <w:pPr>
              <w:rPr>
                <w:sz w:val="18"/>
                <w:szCs w:val="18"/>
              </w:rPr>
            </w:pPr>
            <w:r w:rsidRPr="0028223D">
              <w:rPr>
                <w:sz w:val="18"/>
                <w:szCs w:val="18"/>
              </w:rPr>
              <w:t>§4 odst.1 písm.l)</w:t>
            </w:r>
          </w:p>
        </w:tc>
        <w:tc>
          <w:tcPr>
            <w:tcW w:w="5400" w:type="dxa"/>
            <w:gridSpan w:val="4"/>
            <w:tcBorders>
              <w:top w:val="single" w:sz="4" w:space="0" w:color="auto"/>
              <w:left w:val="single" w:sz="4" w:space="0" w:color="auto"/>
              <w:bottom w:val="nil"/>
              <w:right w:val="single" w:sz="4" w:space="0" w:color="auto"/>
            </w:tcBorders>
          </w:tcPr>
          <w:p w14:paraId="740AA451" w14:textId="77777777" w:rsidR="00546CD3" w:rsidRPr="0028223D" w:rsidRDefault="00546CD3" w:rsidP="00546CD3">
            <w:pPr>
              <w:rPr>
                <w:sz w:val="18"/>
                <w:szCs w:val="18"/>
              </w:rPr>
            </w:pPr>
            <w:r w:rsidRPr="0028223D">
              <w:rPr>
                <w:sz w:val="18"/>
                <w:szCs w:val="18"/>
              </w:rPr>
              <w:t>(1) Pro účely tohoto zákona se rozumí</w:t>
            </w:r>
          </w:p>
          <w:p w14:paraId="574E9E3B" w14:textId="77777777" w:rsidR="00546CD3" w:rsidRPr="0028223D" w:rsidRDefault="00546CD3" w:rsidP="00546CD3">
            <w:pPr>
              <w:rPr>
                <w:sz w:val="18"/>
                <w:szCs w:val="18"/>
              </w:rPr>
            </w:pPr>
            <w:r w:rsidRPr="0028223D">
              <w:rPr>
                <w:sz w:val="18"/>
                <w:szCs w:val="18"/>
              </w:rPr>
              <w:t xml:space="preserve">l) národním radiačním havarijním plánem plán zpracovávaný pro území České republiky vně areálu jaderného zařízení nebo pracoviště IV. kategorie pro přípravu na řízení a provádění odezvy na radiační nehodu nebo radiační havárii s dopadem mimo zónu </w:t>
            </w:r>
            <w:r w:rsidRPr="0028223D">
              <w:rPr>
                <w:color w:val="FF0000"/>
                <w:sz w:val="18"/>
                <w:szCs w:val="18"/>
              </w:rPr>
              <w:t>h</w:t>
            </w:r>
            <w:r w:rsidRPr="0028223D">
              <w:rPr>
                <w:sz w:val="18"/>
                <w:szCs w:val="18"/>
              </w:rPr>
              <w:t>avarijního plánování.</w:t>
            </w:r>
          </w:p>
        </w:tc>
        <w:tc>
          <w:tcPr>
            <w:tcW w:w="540" w:type="dxa"/>
            <w:tcBorders>
              <w:top w:val="single" w:sz="4" w:space="0" w:color="auto"/>
              <w:left w:val="single" w:sz="4" w:space="0" w:color="auto"/>
              <w:bottom w:val="nil"/>
              <w:right w:val="single" w:sz="4" w:space="0" w:color="auto"/>
            </w:tcBorders>
          </w:tcPr>
          <w:p w14:paraId="7E191013"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28AB685" w14:textId="77777777" w:rsidR="00546CD3" w:rsidRPr="0028223D" w:rsidRDefault="00546CD3" w:rsidP="00546CD3">
            <w:pPr>
              <w:rPr>
                <w:sz w:val="18"/>
                <w:szCs w:val="18"/>
              </w:rPr>
            </w:pPr>
          </w:p>
        </w:tc>
      </w:tr>
      <w:tr w:rsidR="00546CD3" w:rsidRPr="0028223D" w14:paraId="7A0025F6" w14:textId="77777777" w:rsidTr="00E660D8">
        <w:tc>
          <w:tcPr>
            <w:tcW w:w="1392" w:type="dxa"/>
            <w:tcBorders>
              <w:top w:val="nil"/>
              <w:left w:val="single" w:sz="4" w:space="0" w:color="auto"/>
              <w:bottom w:val="nil"/>
              <w:right w:val="single" w:sz="4" w:space="0" w:color="auto"/>
            </w:tcBorders>
          </w:tcPr>
          <w:p w14:paraId="20F30C3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729893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F817231"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406CDFE" w14:textId="77777777" w:rsidR="00546CD3" w:rsidRPr="0028223D" w:rsidRDefault="00546CD3" w:rsidP="00546CD3">
            <w:pPr>
              <w:rPr>
                <w:sz w:val="18"/>
                <w:szCs w:val="18"/>
              </w:rPr>
            </w:pPr>
            <w:r w:rsidRPr="0028223D">
              <w:rPr>
                <w:sz w:val="18"/>
                <w:szCs w:val="18"/>
              </w:rPr>
              <w:t>§68 odst.1 písm.j)</w:t>
            </w:r>
          </w:p>
        </w:tc>
        <w:tc>
          <w:tcPr>
            <w:tcW w:w="5400" w:type="dxa"/>
            <w:gridSpan w:val="4"/>
            <w:tcBorders>
              <w:top w:val="nil"/>
              <w:left w:val="single" w:sz="4" w:space="0" w:color="auto"/>
              <w:bottom w:val="nil"/>
              <w:right w:val="single" w:sz="4" w:space="0" w:color="auto"/>
            </w:tcBorders>
          </w:tcPr>
          <w:p w14:paraId="34195D6B" w14:textId="77777777" w:rsidR="00546CD3" w:rsidRPr="0028223D" w:rsidRDefault="00546CD3" w:rsidP="00546CD3">
            <w:pPr>
              <w:rPr>
                <w:sz w:val="18"/>
                <w:szCs w:val="18"/>
              </w:rPr>
            </w:pPr>
            <w:r w:rsidRPr="0028223D">
              <w:rPr>
                <w:sz w:val="18"/>
                <w:szCs w:val="18"/>
              </w:rPr>
              <w:t>(1) Držitel povolení vykonávající činnost v rámci plánované expoziční situace a registrant jsou povinni</w:t>
            </w:r>
          </w:p>
          <w:p w14:paraId="4C21AB09" w14:textId="77777777" w:rsidR="00546CD3" w:rsidRPr="0028223D" w:rsidRDefault="00546CD3" w:rsidP="00546CD3">
            <w:pPr>
              <w:rPr>
                <w:sz w:val="18"/>
                <w:szCs w:val="18"/>
              </w:rPr>
            </w:pPr>
            <w:r w:rsidRPr="0028223D">
              <w:rPr>
                <w:sz w:val="18"/>
                <w:szCs w:val="18"/>
              </w:rPr>
              <w:t>j) na pracovišti, kde se vykonávají radiační činnosti, zpracovat a trvale zpřístupnit zásahové instrukce a vnitřní předpisy; vnitřní předpisy musí stanovit postupy k bezpečnému nakládání se zdrojem ionizujícího záření, včetně postupů, jak zabránit neoprávněnému nakládání se zdrojem ionizujícího záření, jeho ztrátě, odcizení nebo poškození, a včetně postupů pro případ odchylky od běžného provozu,</w:t>
            </w:r>
          </w:p>
          <w:p w14:paraId="42AB57F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25A03C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24EF455" w14:textId="77777777" w:rsidR="00546CD3" w:rsidRPr="0028223D" w:rsidRDefault="00546CD3" w:rsidP="00546CD3">
            <w:pPr>
              <w:rPr>
                <w:sz w:val="18"/>
                <w:szCs w:val="18"/>
              </w:rPr>
            </w:pPr>
          </w:p>
        </w:tc>
      </w:tr>
      <w:tr w:rsidR="00546CD3" w:rsidRPr="0028223D" w14:paraId="76179A89" w14:textId="77777777" w:rsidTr="00E660D8">
        <w:tc>
          <w:tcPr>
            <w:tcW w:w="1392" w:type="dxa"/>
            <w:tcBorders>
              <w:top w:val="nil"/>
              <w:left w:val="single" w:sz="4" w:space="0" w:color="auto"/>
              <w:bottom w:val="nil"/>
              <w:right w:val="single" w:sz="4" w:space="0" w:color="auto"/>
            </w:tcBorders>
          </w:tcPr>
          <w:p w14:paraId="72BD3A5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073EBB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A2638F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7648778" w14:textId="77777777" w:rsidR="00546CD3" w:rsidRPr="0028223D" w:rsidRDefault="00546CD3" w:rsidP="00546CD3">
            <w:pPr>
              <w:rPr>
                <w:sz w:val="18"/>
                <w:szCs w:val="18"/>
              </w:rPr>
            </w:pPr>
            <w:r w:rsidRPr="0028223D">
              <w:rPr>
                <w:sz w:val="18"/>
                <w:szCs w:val="18"/>
              </w:rPr>
              <w:t>§154</w:t>
            </w:r>
          </w:p>
        </w:tc>
        <w:tc>
          <w:tcPr>
            <w:tcW w:w="5400" w:type="dxa"/>
            <w:gridSpan w:val="4"/>
            <w:tcBorders>
              <w:top w:val="nil"/>
              <w:left w:val="single" w:sz="4" w:space="0" w:color="auto"/>
              <w:bottom w:val="nil"/>
              <w:right w:val="single" w:sz="4" w:space="0" w:color="auto"/>
            </w:tcBorders>
          </w:tcPr>
          <w:p w14:paraId="36ADC65C" w14:textId="77777777" w:rsidR="00546CD3" w:rsidRPr="0028223D" w:rsidRDefault="00546CD3" w:rsidP="00546CD3">
            <w:pPr>
              <w:rPr>
                <w:sz w:val="18"/>
                <w:szCs w:val="18"/>
              </w:rPr>
            </w:pPr>
            <w:r w:rsidRPr="0028223D">
              <w:rPr>
                <w:sz w:val="18"/>
                <w:szCs w:val="18"/>
              </w:rPr>
              <w:t>(1) Žadatel o povolení podle § 9 odst. 1 písm. b) a g), § 9 odst. 2 písm. a), b), d) a f), § 9 odst. 3 písm. a) a b) a § 9 odst. 4 je povinen</w:t>
            </w:r>
          </w:p>
          <w:p w14:paraId="439F8100" w14:textId="77777777" w:rsidR="00546CD3" w:rsidRPr="0028223D" w:rsidRDefault="00546CD3" w:rsidP="00546CD3">
            <w:pPr>
              <w:rPr>
                <w:sz w:val="18"/>
                <w:szCs w:val="18"/>
              </w:rPr>
            </w:pPr>
            <w:r w:rsidRPr="0028223D">
              <w:rPr>
                <w:sz w:val="18"/>
                <w:szCs w:val="18"/>
              </w:rPr>
              <w:t>a) zpracovat analýzu a hodnocení radiační mimořádné události,</w:t>
            </w:r>
          </w:p>
          <w:p w14:paraId="5924C513" w14:textId="77777777" w:rsidR="00546CD3" w:rsidRPr="0028223D" w:rsidRDefault="00546CD3" w:rsidP="00546CD3">
            <w:pPr>
              <w:rPr>
                <w:sz w:val="18"/>
                <w:szCs w:val="18"/>
              </w:rPr>
            </w:pPr>
            <w:r w:rsidRPr="0028223D">
              <w:rPr>
                <w:sz w:val="18"/>
                <w:szCs w:val="18"/>
              </w:rPr>
              <w:t>b) stanovit na základě výsledků analýzy a hodnocení radiační mimořádné události kategorii radiační mimořádné události, která by při vykonávání povolené činnosti mohla vzniknout,</w:t>
            </w:r>
          </w:p>
          <w:p w14:paraId="72A94F34" w14:textId="77777777" w:rsidR="00546CD3" w:rsidRPr="0028223D" w:rsidRDefault="00546CD3" w:rsidP="00546CD3">
            <w:pPr>
              <w:rPr>
                <w:sz w:val="18"/>
                <w:szCs w:val="18"/>
              </w:rPr>
            </w:pPr>
            <w:r w:rsidRPr="0028223D">
              <w:rPr>
                <w:sz w:val="18"/>
                <w:szCs w:val="18"/>
              </w:rPr>
              <w:lastRenderedPageBreak/>
              <w:t>c) stanovit na základě výsledků analýzy a hodnocení radiační mimořádné události kategorii ohrožení,</w:t>
            </w:r>
          </w:p>
          <w:p w14:paraId="64506DE8" w14:textId="77777777" w:rsidR="00546CD3" w:rsidRPr="0028223D" w:rsidRDefault="00546CD3" w:rsidP="00546CD3">
            <w:pPr>
              <w:rPr>
                <w:sz w:val="18"/>
                <w:szCs w:val="18"/>
              </w:rPr>
            </w:pPr>
            <w:r w:rsidRPr="0028223D">
              <w:rPr>
                <w:sz w:val="18"/>
                <w:szCs w:val="18"/>
              </w:rPr>
              <w:t>d) oznámit kategorii ohrožení zpracovateli vnějšího havarijního plánu a národního radiačního havarijního plánu a</w:t>
            </w:r>
          </w:p>
          <w:p w14:paraId="7C954C66" w14:textId="77777777" w:rsidR="00546CD3" w:rsidRPr="0028223D" w:rsidRDefault="00546CD3" w:rsidP="00546CD3">
            <w:pPr>
              <w:rPr>
                <w:sz w:val="18"/>
                <w:szCs w:val="18"/>
              </w:rPr>
            </w:pPr>
            <w:r w:rsidRPr="0028223D">
              <w:rPr>
                <w:sz w:val="18"/>
                <w:szCs w:val="18"/>
              </w:rPr>
              <w:t>e) zohlednit výsledky analýzy a hodnocení radiační mimořádné události při zpracování dokumentace pro povolovanou činnost.</w:t>
            </w:r>
          </w:p>
          <w:p w14:paraId="06A0CD35" w14:textId="77777777" w:rsidR="00546CD3" w:rsidRPr="0028223D" w:rsidRDefault="00546CD3" w:rsidP="00546CD3">
            <w:pPr>
              <w:rPr>
                <w:sz w:val="18"/>
                <w:szCs w:val="18"/>
              </w:rPr>
            </w:pPr>
            <w:r w:rsidRPr="0028223D">
              <w:rPr>
                <w:sz w:val="18"/>
                <w:szCs w:val="18"/>
              </w:rPr>
              <w:t>(2) Analýza a hodnocení radiační mimořádné události musí být provedena na základě výčtu možných radiačních mimořádných událostí, jejich příčin a rozsahu jejich dopadů na vykonávání činností v rámci expozičních situací, činností souvisejících s využíváním jaderné energie, nakládání s radioaktivním odpadem a vyhořelým jaderným palivem nebo přepravy radioaktivní nebo štěpné látky.</w:t>
            </w:r>
          </w:p>
          <w:p w14:paraId="61ED304F" w14:textId="77777777" w:rsidR="00546CD3" w:rsidRPr="0028223D" w:rsidRDefault="00546CD3" w:rsidP="00546CD3">
            <w:pPr>
              <w:rPr>
                <w:sz w:val="18"/>
                <w:szCs w:val="18"/>
              </w:rPr>
            </w:pPr>
            <w:r w:rsidRPr="0028223D">
              <w:rPr>
                <w:sz w:val="18"/>
                <w:szCs w:val="18"/>
              </w:rPr>
              <w:t>(3) Prováděcí právní předpis stanoví podrobná pravidla provádění analýzy a hodnocení radiační mimořádné události.</w:t>
            </w:r>
          </w:p>
        </w:tc>
        <w:tc>
          <w:tcPr>
            <w:tcW w:w="540" w:type="dxa"/>
            <w:tcBorders>
              <w:top w:val="nil"/>
              <w:left w:val="single" w:sz="4" w:space="0" w:color="auto"/>
              <w:bottom w:val="nil"/>
              <w:right w:val="single" w:sz="4" w:space="0" w:color="auto"/>
            </w:tcBorders>
          </w:tcPr>
          <w:p w14:paraId="6363408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1AF8894" w14:textId="77777777" w:rsidR="00546CD3" w:rsidRPr="0028223D" w:rsidRDefault="00546CD3" w:rsidP="00546CD3">
            <w:pPr>
              <w:rPr>
                <w:sz w:val="18"/>
                <w:szCs w:val="18"/>
              </w:rPr>
            </w:pPr>
          </w:p>
        </w:tc>
      </w:tr>
      <w:tr w:rsidR="00546CD3" w:rsidRPr="0028223D" w14:paraId="198715BA" w14:textId="77777777" w:rsidTr="00E660D8">
        <w:tc>
          <w:tcPr>
            <w:tcW w:w="1392" w:type="dxa"/>
            <w:tcBorders>
              <w:top w:val="nil"/>
              <w:left w:val="single" w:sz="4" w:space="0" w:color="auto"/>
              <w:bottom w:val="nil"/>
              <w:right w:val="single" w:sz="4" w:space="0" w:color="auto"/>
            </w:tcBorders>
          </w:tcPr>
          <w:p w14:paraId="029074E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AE09FF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666E5B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48658A6" w14:textId="77777777" w:rsidR="00546CD3" w:rsidRPr="0028223D" w:rsidRDefault="00546CD3" w:rsidP="00546CD3">
            <w:pPr>
              <w:rPr>
                <w:sz w:val="18"/>
                <w:szCs w:val="18"/>
              </w:rPr>
            </w:pPr>
            <w:r w:rsidRPr="0028223D">
              <w:rPr>
                <w:sz w:val="18"/>
                <w:szCs w:val="18"/>
              </w:rPr>
              <w:t>§155</w:t>
            </w:r>
          </w:p>
        </w:tc>
        <w:tc>
          <w:tcPr>
            <w:tcW w:w="5400" w:type="dxa"/>
            <w:gridSpan w:val="4"/>
            <w:tcBorders>
              <w:top w:val="nil"/>
              <w:left w:val="single" w:sz="4" w:space="0" w:color="auto"/>
              <w:bottom w:val="nil"/>
              <w:right w:val="single" w:sz="4" w:space="0" w:color="auto"/>
            </w:tcBorders>
          </w:tcPr>
          <w:p w14:paraId="31038543" w14:textId="77777777" w:rsidR="00546CD3" w:rsidRPr="0028223D" w:rsidRDefault="00546CD3" w:rsidP="00546CD3">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6F1C3494" w14:textId="77777777" w:rsidR="00546CD3" w:rsidRPr="0028223D" w:rsidRDefault="00546CD3" w:rsidP="00546CD3">
            <w:pPr>
              <w:rPr>
                <w:sz w:val="18"/>
                <w:szCs w:val="18"/>
              </w:rPr>
            </w:pPr>
            <w:r w:rsidRPr="0028223D">
              <w:rPr>
                <w:sz w:val="18"/>
                <w:szCs w:val="18"/>
              </w:rPr>
              <w:t>a) zjišťování vzniku radiační mimořádné události,</w:t>
            </w:r>
          </w:p>
          <w:p w14:paraId="2819F86B" w14:textId="77777777" w:rsidR="00546CD3" w:rsidRPr="0028223D" w:rsidRDefault="00546CD3" w:rsidP="00546CD3">
            <w:pPr>
              <w:rPr>
                <w:sz w:val="18"/>
                <w:szCs w:val="18"/>
              </w:rPr>
            </w:pPr>
            <w:r w:rsidRPr="0028223D">
              <w:rPr>
                <w:sz w:val="18"/>
                <w:szCs w:val="18"/>
              </w:rPr>
              <w:t>b) zařazení vzniklé radiační mimořádné události do kategorie radiační mimořádné události,</w:t>
            </w:r>
          </w:p>
          <w:p w14:paraId="075BF505" w14:textId="77777777" w:rsidR="00546CD3" w:rsidRPr="0028223D" w:rsidRDefault="00546CD3" w:rsidP="00546CD3">
            <w:pPr>
              <w:rPr>
                <w:sz w:val="18"/>
                <w:szCs w:val="18"/>
              </w:rPr>
            </w:pPr>
            <w:r w:rsidRPr="0028223D">
              <w:rPr>
                <w:sz w:val="18"/>
                <w:szCs w:val="18"/>
              </w:rPr>
              <w:t>c) vyhlášení radiační mimořádné události a vyrozumění dotčených orgánů,</w:t>
            </w:r>
          </w:p>
          <w:p w14:paraId="6DD3739E" w14:textId="77777777" w:rsidR="00546CD3" w:rsidRPr="0028223D" w:rsidRDefault="00546CD3" w:rsidP="00546CD3">
            <w:pPr>
              <w:rPr>
                <w:sz w:val="18"/>
                <w:szCs w:val="18"/>
              </w:rPr>
            </w:pPr>
            <w:r w:rsidRPr="0028223D">
              <w:rPr>
                <w:sz w:val="18"/>
                <w:szCs w:val="18"/>
              </w:rPr>
              <w:t>d) řízení a provádění odezvy na radiační mimořádnou událost,</w:t>
            </w:r>
          </w:p>
          <w:p w14:paraId="64075414" w14:textId="77777777" w:rsidR="00546CD3" w:rsidRPr="0028223D" w:rsidRDefault="00546CD3" w:rsidP="00546CD3">
            <w:pPr>
              <w:rPr>
                <w:sz w:val="18"/>
                <w:szCs w:val="18"/>
              </w:rPr>
            </w:pPr>
            <w:r w:rsidRPr="0028223D">
              <w:rPr>
                <w:sz w:val="18"/>
                <w:szCs w:val="18"/>
              </w:rPr>
              <w:t>e) omezení havarijního ozáření,</w:t>
            </w:r>
          </w:p>
          <w:p w14:paraId="083181D3" w14:textId="77777777" w:rsidR="00546CD3" w:rsidRPr="0028223D" w:rsidRDefault="00546CD3" w:rsidP="00546CD3">
            <w:pPr>
              <w:rPr>
                <w:sz w:val="18"/>
                <w:szCs w:val="18"/>
              </w:rPr>
            </w:pPr>
            <w:r w:rsidRPr="0028223D">
              <w:rPr>
                <w:sz w:val="18"/>
                <w:szCs w:val="18"/>
              </w:rPr>
              <w:t>f) zdravotnické zajištění,</w:t>
            </w:r>
          </w:p>
          <w:p w14:paraId="6E4E271C" w14:textId="77777777" w:rsidR="00546CD3" w:rsidRPr="0028223D" w:rsidRDefault="00546CD3" w:rsidP="00546CD3">
            <w:pPr>
              <w:rPr>
                <w:sz w:val="18"/>
                <w:szCs w:val="18"/>
              </w:rPr>
            </w:pPr>
            <w:r w:rsidRPr="0028223D">
              <w:rPr>
                <w:sz w:val="18"/>
                <w:szCs w:val="18"/>
              </w:rPr>
              <w:t>g) předběžné informování obyvatelstva,</w:t>
            </w:r>
          </w:p>
          <w:p w14:paraId="473F447F" w14:textId="77777777" w:rsidR="00546CD3" w:rsidRPr="0028223D" w:rsidRDefault="00546CD3" w:rsidP="00546CD3">
            <w:pPr>
              <w:rPr>
                <w:sz w:val="18"/>
                <w:szCs w:val="18"/>
              </w:rPr>
            </w:pPr>
            <w:r w:rsidRPr="0028223D">
              <w:rPr>
                <w:sz w:val="18"/>
                <w:szCs w:val="18"/>
              </w:rPr>
              <w:t>h) prověřování připravenosti k odezvě na radiační mimořádnou událost,</w:t>
            </w:r>
          </w:p>
          <w:p w14:paraId="6133A88E" w14:textId="77777777" w:rsidR="00546CD3" w:rsidRPr="0028223D" w:rsidRDefault="00546CD3" w:rsidP="00546CD3">
            <w:pPr>
              <w:rPr>
                <w:sz w:val="18"/>
                <w:szCs w:val="18"/>
              </w:rPr>
            </w:pPr>
            <w:r w:rsidRPr="0028223D">
              <w:rPr>
                <w:sz w:val="18"/>
                <w:szCs w:val="18"/>
              </w:rPr>
              <w:t>i) příjem vnější pomoci a</w:t>
            </w:r>
          </w:p>
          <w:p w14:paraId="15D6496C" w14:textId="77777777" w:rsidR="00546CD3" w:rsidRPr="0028223D" w:rsidRDefault="00546CD3" w:rsidP="00546CD3">
            <w:pPr>
              <w:rPr>
                <w:sz w:val="18"/>
                <w:szCs w:val="18"/>
              </w:rPr>
            </w:pPr>
            <w:r w:rsidRPr="0028223D">
              <w:rPr>
                <w:sz w:val="18"/>
                <w:szCs w:val="18"/>
              </w:rPr>
              <w:t>j) dokumentování připravenosti k odezvě na radiační mimořádnou událost včetně zpracování vnitřního havarijního plánu, vnějšího havarijního plánu, národního radiačního havarijního plánu a havarijního řádu.</w:t>
            </w:r>
          </w:p>
          <w:p w14:paraId="58CB750C" w14:textId="77777777" w:rsidR="00546CD3" w:rsidRPr="0028223D" w:rsidRDefault="00546CD3" w:rsidP="00546CD3">
            <w:pPr>
              <w:rPr>
                <w:sz w:val="18"/>
                <w:szCs w:val="18"/>
              </w:rPr>
            </w:pPr>
            <w:r w:rsidRPr="0028223D">
              <w:rPr>
                <w:sz w:val="18"/>
                <w:szCs w:val="18"/>
              </w:rPr>
              <w:t>(2) Vnitřní havarijní plán se zpracovává pro areál jaderného zařízení nebo pracoviště se zdroji ionizujícího záření. Vnější havarijní plán se zpracovává pro zónu havarijního plánování.</w:t>
            </w:r>
          </w:p>
          <w:p w14:paraId="10562BC6" w14:textId="77777777" w:rsidR="00546CD3" w:rsidRPr="0028223D" w:rsidRDefault="00546CD3" w:rsidP="00546CD3">
            <w:pPr>
              <w:rPr>
                <w:sz w:val="18"/>
                <w:szCs w:val="18"/>
              </w:rPr>
            </w:pPr>
            <w:r w:rsidRPr="0028223D">
              <w:rPr>
                <w:sz w:val="18"/>
                <w:szCs w:val="18"/>
              </w:rPr>
              <w:t>(3) Prováděcí právní předpis stanoví</w:t>
            </w:r>
          </w:p>
          <w:p w14:paraId="54D9F94F" w14:textId="77777777" w:rsidR="00546CD3" w:rsidRPr="0028223D" w:rsidRDefault="00546CD3" w:rsidP="00546CD3">
            <w:pPr>
              <w:rPr>
                <w:sz w:val="18"/>
                <w:szCs w:val="18"/>
              </w:rPr>
            </w:pPr>
            <w:r w:rsidRPr="0028223D">
              <w:rPr>
                <w:sz w:val="18"/>
                <w:szCs w:val="18"/>
              </w:rPr>
              <w:t>a) požadavky na obsah národního radiačního havarijního plánu,</w:t>
            </w:r>
          </w:p>
          <w:p w14:paraId="493E363F" w14:textId="77777777" w:rsidR="00546CD3" w:rsidRPr="0028223D" w:rsidRDefault="00546CD3" w:rsidP="00546CD3">
            <w:pPr>
              <w:rPr>
                <w:sz w:val="18"/>
                <w:szCs w:val="18"/>
              </w:rPr>
            </w:pPr>
            <w:r w:rsidRPr="0028223D">
              <w:rPr>
                <w:sz w:val="18"/>
                <w:szCs w:val="18"/>
              </w:rPr>
              <w:t>b) postupy a opatření k zajištění připravenosti k odezvě na radiační mimořádnou událost.</w:t>
            </w:r>
          </w:p>
          <w:p w14:paraId="72B3F3F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CA325D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9EFA484" w14:textId="77777777" w:rsidR="00546CD3" w:rsidRPr="0028223D" w:rsidRDefault="00546CD3" w:rsidP="00546CD3">
            <w:pPr>
              <w:rPr>
                <w:sz w:val="18"/>
                <w:szCs w:val="18"/>
              </w:rPr>
            </w:pPr>
          </w:p>
        </w:tc>
      </w:tr>
      <w:tr w:rsidR="00546CD3" w:rsidRPr="0028223D" w14:paraId="76FBAA8B" w14:textId="77777777" w:rsidTr="00E660D8">
        <w:tc>
          <w:tcPr>
            <w:tcW w:w="1392" w:type="dxa"/>
            <w:tcBorders>
              <w:top w:val="nil"/>
              <w:left w:val="single" w:sz="4" w:space="0" w:color="auto"/>
              <w:bottom w:val="nil"/>
              <w:right w:val="single" w:sz="4" w:space="0" w:color="auto"/>
            </w:tcBorders>
          </w:tcPr>
          <w:p w14:paraId="6E5935C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F709F0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E92C9DB"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056B471" w14:textId="77777777" w:rsidR="00546CD3" w:rsidRPr="0028223D" w:rsidRDefault="00546CD3" w:rsidP="00546CD3">
            <w:pPr>
              <w:rPr>
                <w:sz w:val="18"/>
                <w:szCs w:val="18"/>
              </w:rPr>
            </w:pPr>
            <w:r w:rsidRPr="0028223D">
              <w:rPr>
                <w:sz w:val="18"/>
                <w:szCs w:val="18"/>
              </w:rPr>
              <w:t>§156 odst.1 písm.f)</w:t>
            </w:r>
          </w:p>
        </w:tc>
        <w:tc>
          <w:tcPr>
            <w:tcW w:w="5400" w:type="dxa"/>
            <w:gridSpan w:val="4"/>
            <w:tcBorders>
              <w:top w:val="nil"/>
              <w:left w:val="single" w:sz="4" w:space="0" w:color="auto"/>
              <w:bottom w:val="nil"/>
              <w:right w:val="single" w:sz="4" w:space="0" w:color="auto"/>
            </w:tcBorders>
          </w:tcPr>
          <w:p w14:paraId="495543BE" w14:textId="77777777" w:rsidR="00546CD3" w:rsidRPr="0028223D" w:rsidRDefault="00546CD3" w:rsidP="00546CD3">
            <w:pPr>
              <w:rPr>
                <w:sz w:val="18"/>
                <w:szCs w:val="18"/>
              </w:rPr>
            </w:pPr>
            <w:r w:rsidRPr="0028223D">
              <w:rPr>
                <w:sz w:val="18"/>
                <w:szCs w:val="18"/>
              </w:rPr>
              <w:t>(1) Držitel povolení je povinen</w:t>
            </w:r>
          </w:p>
          <w:p w14:paraId="6714B10E" w14:textId="77777777" w:rsidR="00546CD3" w:rsidRPr="0028223D" w:rsidRDefault="00546CD3" w:rsidP="00546CD3">
            <w:pPr>
              <w:rPr>
                <w:sz w:val="18"/>
                <w:szCs w:val="18"/>
              </w:rPr>
            </w:pPr>
            <w:r w:rsidRPr="0028223D">
              <w:rPr>
                <w:sz w:val="18"/>
                <w:szCs w:val="18"/>
              </w:rPr>
              <w:lastRenderedPageBreak/>
              <w:t>f) pravidelně prověřovat připravenost k odezvě na radiační mimořádnou událost nácvikem, havarijním cvičením a ověřováním funkčnosti technických prostředků podle vnitřního havarijního plánu, zásahové instrukce a havarijního řádu; prověření připravenosti k odezvě na radiační mimořádnou událost musí být prováděno na základě ročního plánu a hodnoceno, a</w:t>
            </w:r>
          </w:p>
          <w:p w14:paraId="1FD9488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DC0C9E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80E4863" w14:textId="77777777" w:rsidR="00546CD3" w:rsidRPr="0028223D" w:rsidRDefault="00546CD3" w:rsidP="00546CD3">
            <w:pPr>
              <w:rPr>
                <w:sz w:val="18"/>
                <w:szCs w:val="18"/>
              </w:rPr>
            </w:pPr>
          </w:p>
        </w:tc>
      </w:tr>
      <w:tr w:rsidR="00546CD3" w:rsidRPr="0028223D" w14:paraId="3C253C10" w14:textId="77777777" w:rsidTr="00E660D8">
        <w:tc>
          <w:tcPr>
            <w:tcW w:w="1392" w:type="dxa"/>
            <w:tcBorders>
              <w:top w:val="nil"/>
              <w:left w:val="single" w:sz="4" w:space="0" w:color="auto"/>
              <w:bottom w:val="nil"/>
              <w:right w:val="single" w:sz="4" w:space="0" w:color="auto"/>
            </w:tcBorders>
          </w:tcPr>
          <w:p w14:paraId="2FCA999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A743DC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873E7E5"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19410CA" w14:textId="77777777" w:rsidR="00546CD3" w:rsidRPr="0028223D" w:rsidRDefault="00546CD3" w:rsidP="00546CD3">
            <w:pPr>
              <w:rPr>
                <w:sz w:val="18"/>
                <w:szCs w:val="18"/>
              </w:rPr>
            </w:pPr>
            <w:r w:rsidRPr="0028223D">
              <w:rPr>
                <w:sz w:val="18"/>
                <w:szCs w:val="18"/>
              </w:rPr>
              <w:t>§156 odst.2 písm.b)</w:t>
            </w:r>
          </w:p>
        </w:tc>
        <w:tc>
          <w:tcPr>
            <w:tcW w:w="5400" w:type="dxa"/>
            <w:gridSpan w:val="4"/>
            <w:tcBorders>
              <w:top w:val="nil"/>
              <w:left w:val="single" w:sz="4" w:space="0" w:color="auto"/>
              <w:bottom w:val="nil"/>
              <w:right w:val="single" w:sz="4" w:space="0" w:color="auto"/>
            </w:tcBorders>
          </w:tcPr>
          <w:p w14:paraId="2854CBA2" w14:textId="77777777" w:rsidR="00546CD3" w:rsidRPr="0028223D" w:rsidRDefault="00546CD3" w:rsidP="00546CD3">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814CCCF" w14:textId="77777777" w:rsidR="00546CD3" w:rsidRPr="0028223D" w:rsidRDefault="00546CD3" w:rsidP="00546CD3">
            <w:pPr>
              <w:rPr>
                <w:sz w:val="18"/>
                <w:szCs w:val="18"/>
              </w:rPr>
            </w:pPr>
            <w:r w:rsidRPr="0028223D">
              <w:rPr>
                <w:sz w:val="18"/>
                <w:szCs w:val="18"/>
              </w:rPr>
              <w:t>b) předávat podklady ke zpracování</w:t>
            </w:r>
          </w:p>
          <w:p w14:paraId="31020711" w14:textId="77777777" w:rsidR="00546CD3" w:rsidRPr="0028223D" w:rsidRDefault="00546CD3" w:rsidP="00546CD3">
            <w:pPr>
              <w:rPr>
                <w:sz w:val="18"/>
                <w:szCs w:val="18"/>
              </w:rPr>
            </w:pPr>
            <w:r w:rsidRPr="0028223D">
              <w:rPr>
                <w:sz w:val="18"/>
                <w:szCs w:val="18"/>
              </w:rPr>
              <w:t>1. vnějšího havarijního plánu Hasičskému záchrannému sboru České republiky a krajskému úřadu,</w:t>
            </w:r>
          </w:p>
          <w:p w14:paraId="35D5DB83" w14:textId="77777777" w:rsidR="00546CD3" w:rsidRPr="0028223D" w:rsidRDefault="00546CD3" w:rsidP="00546CD3">
            <w:pPr>
              <w:rPr>
                <w:sz w:val="18"/>
                <w:szCs w:val="18"/>
              </w:rPr>
            </w:pPr>
            <w:r w:rsidRPr="0028223D">
              <w:rPr>
                <w:sz w:val="18"/>
                <w:szCs w:val="18"/>
              </w:rPr>
              <w:t>2. národního radiačního havarijního plánu Úřadu a Ministerstvu vnitra,</w:t>
            </w:r>
          </w:p>
          <w:p w14:paraId="6852FD3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2CA066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B64267C" w14:textId="77777777" w:rsidR="00546CD3" w:rsidRPr="0028223D" w:rsidRDefault="00546CD3" w:rsidP="00546CD3">
            <w:pPr>
              <w:rPr>
                <w:sz w:val="18"/>
                <w:szCs w:val="18"/>
              </w:rPr>
            </w:pPr>
          </w:p>
        </w:tc>
      </w:tr>
      <w:tr w:rsidR="00546CD3" w:rsidRPr="0028223D" w14:paraId="336743B9" w14:textId="77777777" w:rsidTr="00E660D8">
        <w:tc>
          <w:tcPr>
            <w:tcW w:w="1392" w:type="dxa"/>
            <w:tcBorders>
              <w:top w:val="nil"/>
              <w:left w:val="single" w:sz="4" w:space="0" w:color="auto"/>
              <w:bottom w:val="nil"/>
              <w:right w:val="single" w:sz="4" w:space="0" w:color="auto"/>
            </w:tcBorders>
          </w:tcPr>
          <w:p w14:paraId="7B7E038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C5B654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94A51F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336D7B4" w14:textId="77777777" w:rsidR="00546CD3" w:rsidRPr="0028223D" w:rsidRDefault="00546CD3" w:rsidP="00546CD3">
            <w:pPr>
              <w:rPr>
                <w:sz w:val="18"/>
                <w:szCs w:val="18"/>
              </w:rPr>
            </w:pPr>
            <w:r w:rsidRPr="0028223D">
              <w:rPr>
                <w:sz w:val="18"/>
                <w:szCs w:val="18"/>
              </w:rPr>
              <w:t>§156 odst.2 písm.h)</w:t>
            </w:r>
          </w:p>
        </w:tc>
        <w:tc>
          <w:tcPr>
            <w:tcW w:w="5400" w:type="dxa"/>
            <w:gridSpan w:val="4"/>
            <w:tcBorders>
              <w:top w:val="nil"/>
              <w:left w:val="single" w:sz="4" w:space="0" w:color="auto"/>
              <w:bottom w:val="nil"/>
              <w:right w:val="single" w:sz="4" w:space="0" w:color="auto"/>
            </w:tcBorders>
          </w:tcPr>
          <w:p w14:paraId="29FDFAF8" w14:textId="77777777" w:rsidR="00546CD3" w:rsidRPr="0028223D" w:rsidRDefault="00546CD3" w:rsidP="00546CD3">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0F91C920" w14:textId="77777777" w:rsidR="00546CD3" w:rsidRPr="0028223D" w:rsidRDefault="00546CD3" w:rsidP="00546CD3">
            <w:pPr>
              <w:rPr>
                <w:sz w:val="18"/>
                <w:szCs w:val="18"/>
              </w:rPr>
            </w:pPr>
            <w:r w:rsidRPr="0028223D">
              <w:rPr>
                <w:sz w:val="18"/>
                <w:szCs w:val="18"/>
              </w:rPr>
              <w:t>h) ověřovat cvičením a taktickým cvičením 21) ve spolupráci s příslušnými orgány veřejné správy a složkami integrovaného záchranného systému správnost, účinnost a vzájemný soulad vnitřního havarijního plánu a vnějšího havarijního plánu a jejich soulad s národním radiačním havarijním plánem,</w:t>
            </w:r>
          </w:p>
          <w:p w14:paraId="66DD799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98F3D3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72C8E98" w14:textId="77777777" w:rsidR="00546CD3" w:rsidRPr="0028223D" w:rsidRDefault="00546CD3" w:rsidP="00546CD3">
            <w:pPr>
              <w:rPr>
                <w:sz w:val="18"/>
                <w:szCs w:val="18"/>
              </w:rPr>
            </w:pPr>
          </w:p>
        </w:tc>
      </w:tr>
      <w:tr w:rsidR="00546CD3" w:rsidRPr="0028223D" w14:paraId="3609DF07" w14:textId="77777777" w:rsidTr="00E660D8">
        <w:tc>
          <w:tcPr>
            <w:tcW w:w="1392" w:type="dxa"/>
            <w:tcBorders>
              <w:top w:val="nil"/>
              <w:left w:val="single" w:sz="4" w:space="0" w:color="auto"/>
              <w:bottom w:val="nil"/>
              <w:right w:val="single" w:sz="4" w:space="0" w:color="auto"/>
            </w:tcBorders>
          </w:tcPr>
          <w:p w14:paraId="1B9DD64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131C22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CF2F92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04D784E" w14:textId="77777777" w:rsidR="00546CD3" w:rsidRPr="0028223D" w:rsidRDefault="00546CD3" w:rsidP="00546CD3">
            <w:pPr>
              <w:rPr>
                <w:sz w:val="18"/>
                <w:szCs w:val="18"/>
              </w:rPr>
            </w:pPr>
            <w:r w:rsidRPr="0028223D">
              <w:rPr>
                <w:sz w:val="18"/>
                <w:szCs w:val="18"/>
              </w:rPr>
              <w:t>§156 odst.2 písm.i)</w:t>
            </w:r>
          </w:p>
        </w:tc>
        <w:tc>
          <w:tcPr>
            <w:tcW w:w="5400" w:type="dxa"/>
            <w:gridSpan w:val="4"/>
            <w:tcBorders>
              <w:top w:val="nil"/>
              <w:left w:val="single" w:sz="4" w:space="0" w:color="auto"/>
              <w:bottom w:val="nil"/>
              <w:right w:val="single" w:sz="4" w:space="0" w:color="auto"/>
            </w:tcBorders>
          </w:tcPr>
          <w:p w14:paraId="470D1D14" w14:textId="77777777" w:rsidR="00546CD3" w:rsidRPr="0028223D" w:rsidRDefault="00546CD3" w:rsidP="00546CD3">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5D2172D0" w14:textId="77777777" w:rsidR="00546CD3" w:rsidRPr="0028223D" w:rsidRDefault="00546CD3" w:rsidP="00546CD3">
            <w:pPr>
              <w:rPr>
                <w:sz w:val="18"/>
                <w:szCs w:val="18"/>
              </w:rPr>
            </w:pPr>
            <w:r w:rsidRPr="0028223D">
              <w:rPr>
                <w:sz w:val="18"/>
                <w:szCs w:val="18"/>
              </w:rPr>
              <w:t>i) podílet se na vyhodnocování cvičení a taktického cvičení podle písmene h) a na základě výsledku vyhodnocení přijmout opatření k nápravě zjištěného nedostatku,</w:t>
            </w:r>
          </w:p>
          <w:p w14:paraId="673E7AA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2F3C0B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C341B58" w14:textId="77777777" w:rsidR="00546CD3" w:rsidRPr="0028223D" w:rsidRDefault="00546CD3" w:rsidP="00546CD3">
            <w:pPr>
              <w:rPr>
                <w:sz w:val="18"/>
                <w:szCs w:val="18"/>
              </w:rPr>
            </w:pPr>
          </w:p>
        </w:tc>
      </w:tr>
      <w:tr w:rsidR="00546CD3" w:rsidRPr="0028223D" w14:paraId="374DFA24" w14:textId="77777777" w:rsidTr="00E660D8">
        <w:tc>
          <w:tcPr>
            <w:tcW w:w="1392" w:type="dxa"/>
            <w:tcBorders>
              <w:top w:val="nil"/>
              <w:left w:val="single" w:sz="4" w:space="0" w:color="auto"/>
              <w:bottom w:val="nil"/>
              <w:right w:val="single" w:sz="4" w:space="0" w:color="auto"/>
            </w:tcBorders>
          </w:tcPr>
          <w:p w14:paraId="33BDE42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6E5EF5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E1B307A"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41F6C52" w14:textId="2ECA92E2" w:rsidR="00546CD3" w:rsidRPr="0028223D" w:rsidRDefault="00546CD3" w:rsidP="00546CD3">
            <w:pPr>
              <w:rPr>
                <w:sz w:val="18"/>
                <w:szCs w:val="18"/>
              </w:rPr>
            </w:pPr>
            <w:r w:rsidRPr="0028223D">
              <w:rPr>
                <w:sz w:val="18"/>
                <w:szCs w:val="18"/>
              </w:rPr>
              <w:t>§156</w:t>
            </w:r>
            <w:r w:rsidR="00C525C6" w:rsidRPr="0028223D">
              <w:rPr>
                <w:sz w:val="18"/>
                <w:szCs w:val="18"/>
              </w:rPr>
              <w:t xml:space="preserve"> odst. 4</w:t>
            </w:r>
            <w:r w:rsidRPr="0028223D">
              <w:rPr>
                <w:sz w:val="18"/>
                <w:szCs w:val="18"/>
              </w:rPr>
              <w:t xml:space="preserve"> písm.a)</w:t>
            </w:r>
          </w:p>
        </w:tc>
        <w:tc>
          <w:tcPr>
            <w:tcW w:w="5400" w:type="dxa"/>
            <w:gridSpan w:val="4"/>
            <w:tcBorders>
              <w:top w:val="nil"/>
              <w:left w:val="single" w:sz="4" w:space="0" w:color="auto"/>
              <w:bottom w:val="nil"/>
              <w:right w:val="single" w:sz="4" w:space="0" w:color="auto"/>
            </w:tcBorders>
          </w:tcPr>
          <w:p w14:paraId="048B61E1" w14:textId="77777777" w:rsidR="00546CD3" w:rsidRPr="0028223D" w:rsidRDefault="00546CD3" w:rsidP="00546CD3">
            <w:pPr>
              <w:rPr>
                <w:sz w:val="18"/>
                <w:szCs w:val="18"/>
              </w:rPr>
            </w:pPr>
            <w:r w:rsidRPr="0028223D">
              <w:rPr>
                <w:sz w:val="18"/>
                <w:szCs w:val="18"/>
              </w:rPr>
              <w:t>(4) Prováděcí právní předpis stanoví</w:t>
            </w:r>
          </w:p>
          <w:p w14:paraId="7236B147" w14:textId="77777777" w:rsidR="00546CD3" w:rsidRPr="0028223D" w:rsidRDefault="00546CD3" w:rsidP="00546CD3">
            <w:pPr>
              <w:rPr>
                <w:sz w:val="18"/>
                <w:szCs w:val="18"/>
              </w:rPr>
            </w:pPr>
            <w:r w:rsidRPr="0028223D">
              <w:rPr>
                <w:sz w:val="18"/>
                <w:szCs w:val="18"/>
              </w:rPr>
              <w:t>a) způsob a četnost ověřování vnitřního havarijního plánu, národního radiačního havarijního plánu, zásahové instrukce a havarijního řádu a funkčnosti technických prostředků,</w:t>
            </w:r>
          </w:p>
          <w:p w14:paraId="373BE80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04047E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D134515" w14:textId="77777777" w:rsidR="00546CD3" w:rsidRPr="0028223D" w:rsidRDefault="00546CD3" w:rsidP="00546CD3">
            <w:pPr>
              <w:rPr>
                <w:sz w:val="18"/>
                <w:szCs w:val="18"/>
              </w:rPr>
            </w:pPr>
          </w:p>
        </w:tc>
      </w:tr>
      <w:tr w:rsidR="00546CD3" w:rsidRPr="0028223D" w14:paraId="12C4583A" w14:textId="77777777" w:rsidTr="00E660D8">
        <w:tc>
          <w:tcPr>
            <w:tcW w:w="1392" w:type="dxa"/>
            <w:tcBorders>
              <w:top w:val="nil"/>
              <w:left w:val="single" w:sz="4" w:space="0" w:color="auto"/>
              <w:bottom w:val="nil"/>
              <w:right w:val="single" w:sz="4" w:space="0" w:color="auto"/>
            </w:tcBorders>
          </w:tcPr>
          <w:p w14:paraId="458203C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7D8CFA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3A3F185"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37554B6" w14:textId="77777777" w:rsidR="00546CD3" w:rsidRPr="0028223D" w:rsidRDefault="00546CD3" w:rsidP="00546CD3">
            <w:pPr>
              <w:rPr>
                <w:sz w:val="18"/>
                <w:szCs w:val="18"/>
              </w:rPr>
            </w:pPr>
            <w:r w:rsidRPr="0028223D">
              <w:rPr>
                <w:sz w:val="18"/>
                <w:szCs w:val="18"/>
              </w:rPr>
              <w:t>§156 odst.4 písm.b)</w:t>
            </w:r>
          </w:p>
        </w:tc>
        <w:tc>
          <w:tcPr>
            <w:tcW w:w="5400" w:type="dxa"/>
            <w:gridSpan w:val="4"/>
            <w:tcBorders>
              <w:top w:val="nil"/>
              <w:left w:val="single" w:sz="4" w:space="0" w:color="auto"/>
              <w:bottom w:val="nil"/>
              <w:right w:val="single" w:sz="4" w:space="0" w:color="auto"/>
            </w:tcBorders>
          </w:tcPr>
          <w:p w14:paraId="473F71FB" w14:textId="77777777" w:rsidR="00546CD3" w:rsidRPr="0028223D" w:rsidRDefault="00546CD3" w:rsidP="00546CD3">
            <w:pPr>
              <w:rPr>
                <w:sz w:val="18"/>
                <w:szCs w:val="18"/>
              </w:rPr>
            </w:pPr>
            <w:r w:rsidRPr="0028223D">
              <w:rPr>
                <w:sz w:val="18"/>
                <w:szCs w:val="18"/>
              </w:rPr>
              <w:t>(4) Prováděcí právní předpis stanoví</w:t>
            </w:r>
          </w:p>
          <w:p w14:paraId="680475EF" w14:textId="77777777" w:rsidR="00546CD3" w:rsidRPr="0028223D" w:rsidRDefault="00546CD3" w:rsidP="00546CD3">
            <w:pPr>
              <w:rPr>
                <w:sz w:val="18"/>
                <w:szCs w:val="18"/>
              </w:rPr>
            </w:pPr>
            <w:r w:rsidRPr="0028223D">
              <w:rPr>
                <w:sz w:val="18"/>
                <w:szCs w:val="18"/>
              </w:rPr>
              <w:t>b) způsob a četnost ověřování účinnosti a vzájemného souladu vnitřního havarijního plánu, vnějšího havarijního plánu a národního radiačního havarijního plánu,</w:t>
            </w:r>
          </w:p>
          <w:p w14:paraId="0E2D442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99CE02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24F999A" w14:textId="77777777" w:rsidR="00546CD3" w:rsidRPr="0028223D" w:rsidRDefault="00546CD3" w:rsidP="00546CD3">
            <w:pPr>
              <w:rPr>
                <w:sz w:val="18"/>
                <w:szCs w:val="18"/>
              </w:rPr>
            </w:pPr>
          </w:p>
        </w:tc>
      </w:tr>
      <w:tr w:rsidR="00546CD3" w:rsidRPr="0028223D" w14:paraId="73CC3EC9" w14:textId="77777777" w:rsidTr="00E660D8">
        <w:tc>
          <w:tcPr>
            <w:tcW w:w="1392" w:type="dxa"/>
            <w:tcBorders>
              <w:top w:val="nil"/>
              <w:left w:val="single" w:sz="4" w:space="0" w:color="auto"/>
              <w:bottom w:val="nil"/>
              <w:right w:val="single" w:sz="4" w:space="0" w:color="auto"/>
            </w:tcBorders>
          </w:tcPr>
          <w:p w14:paraId="1179742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B69AFC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089DE5B"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4241A34" w14:textId="77777777" w:rsidR="00546CD3" w:rsidRPr="0028223D" w:rsidRDefault="00546CD3" w:rsidP="00546CD3">
            <w:pPr>
              <w:rPr>
                <w:sz w:val="18"/>
                <w:szCs w:val="18"/>
              </w:rPr>
            </w:pPr>
            <w:r w:rsidRPr="0028223D">
              <w:rPr>
                <w:sz w:val="18"/>
                <w:szCs w:val="18"/>
              </w:rPr>
              <w:t>§209 písm.c)</w:t>
            </w:r>
          </w:p>
        </w:tc>
        <w:tc>
          <w:tcPr>
            <w:tcW w:w="5400" w:type="dxa"/>
            <w:gridSpan w:val="4"/>
            <w:tcBorders>
              <w:top w:val="nil"/>
              <w:left w:val="single" w:sz="4" w:space="0" w:color="auto"/>
              <w:bottom w:val="nil"/>
              <w:right w:val="single" w:sz="4" w:space="0" w:color="auto"/>
            </w:tcBorders>
          </w:tcPr>
          <w:p w14:paraId="580E323A" w14:textId="77777777" w:rsidR="00546CD3" w:rsidRPr="0028223D" w:rsidRDefault="00546CD3" w:rsidP="00546CD3">
            <w:pPr>
              <w:rPr>
                <w:sz w:val="18"/>
                <w:szCs w:val="18"/>
              </w:rPr>
            </w:pPr>
            <w:r w:rsidRPr="0028223D">
              <w:rPr>
                <w:sz w:val="18"/>
                <w:szCs w:val="18"/>
              </w:rPr>
              <w:t>Úřad</w:t>
            </w:r>
          </w:p>
          <w:p w14:paraId="33A9C625" w14:textId="77777777" w:rsidR="00546CD3" w:rsidRPr="0028223D" w:rsidRDefault="00546CD3" w:rsidP="00546CD3">
            <w:pPr>
              <w:rPr>
                <w:sz w:val="18"/>
                <w:szCs w:val="18"/>
              </w:rPr>
            </w:pPr>
            <w:r w:rsidRPr="0028223D">
              <w:rPr>
                <w:sz w:val="18"/>
                <w:szCs w:val="18"/>
              </w:rPr>
              <w:lastRenderedPageBreak/>
              <w:t>c) zajišťuje a provádí nácviky a havarijní cvičení pro odezvu na radiační mimořádnou událost,</w:t>
            </w:r>
          </w:p>
          <w:p w14:paraId="1323429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ABDBFA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C6EDAC9" w14:textId="77777777" w:rsidR="00546CD3" w:rsidRPr="0028223D" w:rsidRDefault="00546CD3" w:rsidP="00546CD3">
            <w:pPr>
              <w:rPr>
                <w:sz w:val="18"/>
                <w:szCs w:val="18"/>
              </w:rPr>
            </w:pPr>
          </w:p>
        </w:tc>
      </w:tr>
      <w:tr w:rsidR="00546CD3" w:rsidRPr="0028223D" w14:paraId="21528DFA" w14:textId="77777777" w:rsidTr="00E660D8">
        <w:tc>
          <w:tcPr>
            <w:tcW w:w="1392" w:type="dxa"/>
            <w:tcBorders>
              <w:top w:val="nil"/>
              <w:left w:val="single" w:sz="4" w:space="0" w:color="auto"/>
              <w:bottom w:val="nil"/>
              <w:right w:val="single" w:sz="4" w:space="0" w:color="auto"/>
            </w:tcBorders>
          </w:tcPr>
          <w:p w14:paraId="7D91A94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817867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98E91AC"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D77326D" w14:textId="77777777" w:rsidR="00546CD3" w:rsidRPr="0028223D" w:rsidRDefault="00546CD3" w:rsidP="00546CD3">
            <w:pPr>
              <w:rPr>
                <w:sz w:val="18"/>
                <w:szCs w:val="18"/>
              </w:rPr>
            </w:pPr>
            <w:r w:rsidRPr="0028223D">
              <w:rPr>
                <w:sz w:val="18"/>
                <w:szCs w:val="18"/>
              </w:rPr>
              <w:t>§209 písm.d)</w:t>
            </w:r>
          </w:p>
        </w:tc>
        <w:tc>
          <w:tcPr>
            <w:tcW w:w="5400" w:type="dxa"/>
            <w:gridSpan w:val="4"/>
            <w:tcBorders>
              <w:top w:val="nil"/>
              <w:left w:val="single" w:sz="4" w:space="0" w:color="auto"/>
              <w:bottom w:val="nil"/>
              <w:right w:val="single" w:sz="4" w:space="0" w:color="auto"/>
            </w:tcBorders>
          </w:tcPr>
          <w:p w14:paraId="30D64941" w14:textId="77777777" w:rsidR="00546CD3" w:rsidRPr="0028223D" w:rsidRDefault="00546CD3" w:rsidP="00546CD3">
            <w:pPr>
              <w:rPr>
                <w:sz w:val="18"/>
                <w:szCs w:val="18"/>
              </w:rPr>
            </w:pPr>
            <w:r w:rsidRPr="0028223D">
              <w:rPr>
                <w:sz w:val="18"/>
                <w:szCs w:val="18"/>
              </w:rPr>
              <w:t>Úřad</w:t>
            </w:r>
          </w:p>
          <w:p w14:paraId="27C50B4C" w14:textId="77777777" w:rsidR="00546CD3" w:rsidRPr="0028223D" w:rsidRDefault="00546CD3" w:rsidP="00546CD3">
            <w:pPr>
              <w:rPr>
                <w:sz w:val="18"/>
                <w:szCs w:val="18"/>
              </w:rPr>
            </w:pPr>
            <w:r w:rsidRPr="0028223D">
              <w:rPr>
                <w:sz w:val="18"/>
                <w:szCs w:val="18"/>
              </w:rPr>
              <w:t>d) zpracovává ve spolupráci s Ministerstvem vnitra národní radiační havarijní plán pro kategorie ohrožení A, B, D a E podle § 153 odst. 1,</w:t>
            </w:r>
          </w:p>
          <w:p w14:paraId="4D4F1D6D"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F28CEF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B99AB70" w14:textId="77777777" w:rsidR="00546CD3" w:rsidRPr="0028223D" w:rsidRDefault="00546CD3" w:rsidP="00546CD3">
            <w:pPr>
              <w:rPr>
                <w:sz w:val="18"/>
                <w:szCs w:val="18"/>
              </w:rPr>
            </w:pPr>
          </w:p>
        </w:tc>
      </w:tr>
      <w:tr w:rsidR="00546CD3" w:rsidRPr="0028223D" w14:paraId="3B2784DF" w14:textId="77777777" w:rsidTr="00E660D8">
        <w:tc>
          <w:tcPr>
            <w:tcW w:w="1392" w:type="dxa"/>
            <w:tcBorders>
              <w:top w:val="nil"/>
              <w:left w:val="single" w:sz="4" w:space="0" w:color="auto"/>
              <w:bottom w:val="nil"/>
              <w:right w:val="single" w:sz="4" w:space="0" w:color="auto"/>
            </w:tcBorders>
          </w:tcPr>
          <w:p w14:paraId="771D82B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22B961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D29EFD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CE1B0E9" w14:textId="77777777" w:rsidR="00546CD3" w:rsidRPr="0028223D" w:rsidRDefault="00546CD3" w:rsidP="00546CD3">
            <w:pPr>
              <w:rPr>
                <w:sz w:val="18"/>
                <w:szCs w:val="18"/>
              </w:rPr>
            </w:pPr>
            <w:r w:rsidRPr="0028223D">
              <w:rPr>
                <w:sz w:val="18"/>
                <w:szCs w:val="18"/>
              </w:rPr>
              <w:t>§210 písm.c)</w:t>
            </w:r>
          </w:p>
        </w:tc>
        <w:tc>
          <w:tcPr>
            <w:tcW w:w="5400" w:type="dxa"/>
            <w:gridSpan w:val="4"/>
            <w:tcBorders>
              <w:top w:val="nil"/>
              <w:left w:val="single" w:sz="4" w:space="0" w:color="auto"/>
              <w:bottom w:val="nil"/>
              <w:right w:val="single" w:sz="4" w:space="0" w:color="auto"/>
            </w:tcBorders>
          </w:tcPr>
          <w:p w14:paraId="294CDD3F" w14:textId="77777777" w:rsidR="00546CD3" w:rsidRPr="0028223D" w:rsidRDefault="00546CD3" w:rsidP="00546CD3">
            <w:pPr>
              <w:rPr>
                <w:sz w:val="18"/>
                <w:szCs w:val="18"/>
              </w:rPr>
            </w:pPr>
            <w:r w:rsidRPr="0028223D">
              <w:rPr>
                <w:sz w:val="18"/>
                <w:szCs w:val="18"/>
              </w:rPr>
              <w:t>Vláda schvaluje</w:t>
            </w:r>
          </w:p>
          <w:p w14:paraId="04D08472" w14:textId="77777777" w:rsidR="00546CD3" w:rsidRPr="0028223D" w:rsidRDefault="00546CD3" w:rsidP="00546CD3">
            <w:pPr>
              <w:rPr>
                <w:sz w:val="18"/>
                <w:szCs w:val="18"/>
              </w:rPr>
            </w:pPr>
            <w:r w:rsidRPr="0028223D">
              <w:rPr>
                <w:sz w:val="18"/>
                <w:szCs w:val="18"/>
              </w:rPr>
              <w:t>c) národní radiační havarijní plán,</w:t>
            </w:r>
          </w:p>
        </w:tc>
        <w:tc>
          <w:tcPr>
            <w:tcW w:w="540" w:type="dxa"/>
            <w:tcBorders>
              <w:top w:val="nil"/>
              <w:left w:val="single" w:sz="4" w:space="0" w:color="auto"/>
              <w:bottom w:val="nil"/>
              <w:right w:val="single" w:sz="4" w:space="0" w:color="auto"/>
            </w:tcBorders>
          </w:tcPr>
          <w:p w14:paraId="4E75B2A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4527A38" w14:textId="77777777" w:rsidR="00546CD3" w:rsidRPr="0028223D" w:rsidRDefault="00546CD3" w:rsidP="00546CD3">
            <w:pPr>
              <w:rPr>
                <w:sz w:val="18"/>
                <w:szCs w:val="18"/>
              </w:rPr>
            </w:pPr>
          </w:p>
        </w:tc>
      </w:tr>
      <w:tr w:rsidR="00546CD3" w:rsidRPr="0028223D" w14:paraId="4B4A9785" w14:textId="77777777" w:rsidTr="00E660D8">
        <w:tc>
          <w:tcPr>
            <w:tcW w:w="1392" w:type="dxa"/>
            <w:tcBorders>
              <w:top w:val="nil"/>
              <w:left w:val="single" w:sz="4" w:space="0" w:color="auto"/>
              <w:bottom w:val="nil"/>
              <w:right w:val="single" w:sz="4" w:space="0" w:color="auto"/>
            </w:tcBorders>
          </w:tcPr>
          <w:p w14:paraId="7621204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FDFFF4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F51760C" w14:textId="77777777" w:rsidR="00546CD3" w:rsidRPr="0028223D" w:rsidRDefault="00546CD3" w:rsidP="00546CD3">
            <w:pPr>
              <w:rPr>
                <w:sz w:val="18"/>
              </w:rPr>
            </w:pPr>
          </w:p>
          <w:p w14:paraId="732AA52A"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60F315F" w14:textId="77777777" w:rsidR="00546CD3" w:rsidRPr="0028223D" w:rsidRDefault="00546CD3" w:rsidP="00546CD3">
            <w:pPr>
              <w:rPr>
                <w:sz w:val="18"/>
                <w:szCs w:val="18"/>
              </w:rPr>
            </w:pPr>
          </w:p>
          <w:p w14:paraId="4FE5DFC1" w14:textId="77777777" w:rsidR="00546CD3" w:rsidRPr="0028223D" w:rsidRDefault="00546CD3" w:rsidP="00546CD3">
            <w:pPr>
              <w:rPr>
                <w:sz w:val="18"/>
                <w:szCs w:val="18"/>
              </w:rPr>
            </w:pPr>
            <w:r w:rsidRPr="0028223D">
              <w:rPr>
                <w:sz w:val="18"/>
                <w:szCs w:val="18"/>
              </w:rPr>
              <w:t>§211 odst.1 písm.a),</w:t>
            </w:r>
          </w:p>
        </w:tc>
        <w:tc>
          <w:tcPr>
            <w:tcW w:w="5400" w:type="dxa"/>
            <w:gridSpan w:val="4"/>
            <w:tcBorders>
              <w:top w:val="nil"/>
              <w:left w:val="single" w:sz="4" w:space="0" w:color="auto"/>
              <w:bottom w:val="nil"/>
              <w:right w:val="single" w:sz="4" w:space="0" w:color="auto"/>
            </w:tcBorders>
          </w:tcPr>
          <w:p w14:paraId="40C5CB93" w14:textId="77777777" w:rsidR="00546CD3" w:rsidRPr="0028223D" w:rsidRDefault="00546CD3" w:rsidP="00546CD3">
            <w:pPr>
              <w:rPr>
                <w:sz w:val="18"/>
                <w:szCs w:val="18"/>
              </w:rPr>
            </w:pPr>
          </w:p>
          <w:p w14:paraId="7F1FA5C8" w14:textId="77777777" w:rsidR="00546CD3" w:rsidRPr="0028223D" w:rsidRDefault="00546CD3" w:rsidP="00546CD3">
            <w:pPr>
              <w:rPr>
                <w:sz w:val="18"/>
                <w:szCs w:val="18"/>
              </w:rPr>
            </w:pPr>
            <w:r w:rsidRPr="0028223D">
              <w:rPr>
                <w:sz w:val="18"/>
                <w:szCs w:val="18"/>
              </w:rPr>
              <w:t>(1) Ministerstva, Hasičský záchranný sbor České republiky, krajský úřad a obecní úřad obce s rozšířenou působností pro zajištění ochranných opatření v oboru své působnosti</w:t>
            </w:r>
          </w:p>
          <w:p w14:paraId="7C27F29F" w14:textId="77777777" w:rsidR="00546CD3" w:rsidRPr="0028223D" w:rsidRDefault="00546CD3" w:rsidP="00546CD3">
            <w:pPr>
              <w:rPr>
                <w:sz w:val="18"/>
                <w:szCs w:val="18"/>
              </w:rPr>
            </w:pPr>
            <w:r w:rsidRPr="0028223D">
              <w:rPr>
                <w:sz w:val="18"/>
                <w:szCs w:val="18"/>
              </w:rPr>
              <w:t>a) předávají Úřadu a Ministerstvu vnitra podklady pro zpracování národního radiačního havarijního plánu nebo jeho aktualizaci a po jeho schválení jej procvičují a postupují podle něj,</w:t>
            </w:r>
          </w:p>
          <w:p w14:paraId="2393BF7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624FBE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3E0347F" w14:textId="77777777" w:rsidR="00546CD3" w:rsidRPr="0028223D" w:rsidRDefault="00546CD3" w:rsidP="00546CD3">
            <w:pPr>
              <w:rPr>
                <w:sz w:val="18"/>
                <w:szCs w:val="18"/>
              </w:rPr>
            </w:pPr>
          </w:p>
        </w:tc>
      </w:tr>
      <w:tr w:rsidR="00546CD3" w:rsidRPr="0028223D" w14:paraId="261838FE" w14:textId="77777777" w:rsidTr="00E660D8">
        <w:tc>
          <w:tcPr>
            <w:tcW w:w="1392" w:type="dxa"/>
            <w:tcBorders>
              <w:top w:val="nil"/>
              <w:left w:val="single" w:sz="4" w:space="0" w:color="auto"/>
              <w:bottom w:val="nil"/>
              <w:right w:val="single" w:sz="4" w:space="0" w:color="auto"/>
            </w:tcBorders>
          </w:tcPr>
          <w:p w14:paraId="07A3A9A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CB11BF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18A2BC5"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CBDED06" w14:textId="77777777" w:rsidR="00546CD3" w:rsidRPr="0028223D" w:rsidRDefault="00546CD3" w:rsidP="00546CD3">
            <w:pPr>
              <w:rPr>
                <w:sz w:val="18"/>
                <w:szCs w:val="18"/>
              </w:rPr>
            </w:pPr>
            <w:r w:rsidRPr="0028223D">
              <w:rPr>
                <w:sz w:val="18"/>
                <w:szCs w:val="18"/>
              </w:rPr>
              <w:t>§211 odst.2</w:t>
            </w:r>
          </w:p>
        </w:tc>
        <w:tc>
          <w:tcPr>
            <w:tcW w:w="5400" w:type="dxa"/>
            <w:gridSpan w:val="4"/>
            <w:tcBorders>
              <w:top w:val="nil"/>
              <w:left w:val="single" w:sz="4" w:space="0" w:color="auto"/>
              <w:bottom w:val="nil"/>
              <w:right w:val="single" w:sz="4" w:space="0" w:color="auto"/>
            </w:tcBorders>
          </w:tcPr>
          <w:p w14:paraId="2D3ACB75" w14:textId="77777777" w:rsidR="00546CD3" w:rsidRPr="0028223D" w:rsidRDefault="00546CD3" w:rsidP="00546CD3">
            <w:pPr>
              <w:rPr>
                <w:sz w:val="18"/>
                <w:szCs w:val="18"/>
              </w:rPr>
            </w:pPr>
            <w:r w:rsidRPr="0028223D">
              <w:rPr>
                <w:sz w:val="18"/>
                <w:szCs w:val="18"/>
              </w:rPr>
              <w:t>(2) Prováděcí právní předpis stanoví rozsah a způsob procvičování národního radiačního havarijního plánu.</w:t>
            </w:r>
          </w:p>
          <w:p w14:paraId="439C1DE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733C49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809ABFE" w14:textId="77777777" w:rsidR="00546CD3" w:rsidRPr="0028223D" w:rsidRDefault="00546CD3" w:rsidP="00546CD3">
            <w:pPr>
              <w:rPr>
                <w:sz w:val="18"/>
                <w:szCs w:val="18"/>
              </w:rPr>
            </w:pPr>
          </w:p>
        </w:tc>
      </w:tr>
      <w:tr w:rsidR="00546CD3" w:rsidRPr="0028223D" w14:paraId="1240529C" w14:textId="77777777" w:rsidTr="00E660D8">
        <w:tc>
          <w:tcPr>
            <w:tcW w:w="1392" w:type="dxa"/>
            <w:tcBorders>
              <w:top w:val="nil"/>
              <w:left w:val="single" w:sz="4" w:space="0" w:color="auto"/>
              <w:bottom w:val="nil"/>
              <w:right w:val="single" w:sz="4" w:space="0" w:color="auto"/>
            </w:tcBorders>
          </w:tcPr>
          <w:p w14:paraId="0A4F3CB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CD92D8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2B4168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1D09F91" w14:textId="77777777" w:rsidR="00546CD3" w:rsidRPr="0028223D" w:rsidRDefault="00546CD3" w:rsidP="00546CD3">
            <w:pPr>
              <w:rPr>
                <w:sz w:val="18"/>
                <w:szCs w:val="18"/>
              </w:rPr>
            </w:pPr>
            <w:r w:rsidRPr="0028223D">
              <w:rPr>
                <w:sz w:val="18"/>
                <w:szCs w:val="18"/>
              </w:rPr>
              <w:t>§213 písm.b)</w:t>
            </w:r>
          </w:p>
        </w:tc>
        <w:tc>
          <w:tcPr>
            <w:tcW w:w="5400" w:type="dxa"/>
            <w:gridSpan w:val="4"/>
            <w:tcBorders>
              <w:top w:val="nil"/>
              <w:left w:val="single" w:sz="4" w:space="0" w:color="auto"/>
              <w:bottom w:val="nil"/>
              <w:right w:val="single" w:sz="4" w:space="0" w:color="auto"/>
            </w:tcBorders>
          </w:tcPr>
          <w:p w14:paraId="1B8660CF" w14:textId="77777777" w:rsidR="00546CD3" w:rsidRPr="0028223D" w:rsidRDefault="00546CD3" w:rsidP="00546CD3">
            <w:pPr>
              <w:rPr>
                <w:sz w:val="18"/>
                <w:szCs w:val="18"/>
              </w:rPr>
            </w:pPr>
            <w:r w:rsidRPr="0028223D">
              <w:rPr>
                <w:sz w:val="18"/>
                <w:szCs w:val="18"/>
              </w:rPr>
              <w:t>Ministerstvo vnitra</w:t>
            </w:r>
          </w:p>
          <w:p w14:paraId="0D3CA498" w14:textId="77777777" w:rsidR="00546CD3" w:rsidRPr="0028223D" w:rsidRDefault="00546CD3" w:rsidP="00546CD3">
            <w:pPr>
              <w:rPr>
                <w:sz w:val="18"/>
                <w:szCs w:val="18"/>
              </w:rPr>
            </w:pPr>
            <w:r w:rsidRPr="0028223D">
              <w:rPr>
                <w:sz w:val="18"/>
                <w:szCs w:val="18"/>
              </w:rPr>
              <w:t>b) spolupracuje s Úřadem na zpracování národního radiačního havarijního plánu.</w:t>
            </w:r>
          </w:p>
          <w:p w14:paraId="6A8301F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EEEEA5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EA02F37" w14:textId="77777777" w:rsidR="00546CD3" w:rsidRPr="0028223D" w:rsidRDefault="00546CD3" w:rsidP="00546CD3">
            <w:pPr>
              <w:rPr>
                <w:sz w:val="18"/>
                <w:szCs w:val="18"/>
              </w:rPr>
            </w:pPr>
          </w:p>
        </w:tc>
      </w:tr>
      <w:tr w:rsidR="00546CD3" w:rsidRPr="0028223D" w14:paraId="63836841" w14:textId="77777777" w:rsidTr="00E660D8">
        <w:tc>
          <w:tcPr>
            <w:tcW w:w="1392" w:type="dxa"/>
            <w:tcBorders>
              <w:top w:val="nil"/>
              <w:left w:val="single" w:sz="4" w:space="0" w:color="auto"/>
              <w:bottom w:val="nil"/>
              <w:right w:val="single" w:sz="4" w:space="0" w:color="auto"/>
            </w:tcBorders>
          </w:tcPr>
          <w:p w14:paraId="48ADE77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294997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9CF5127"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1691B7D" w14:textId="77777777" w:rsidR="00546CD3" w:rsidRPr="0028223D" w:rsidRDefault="00546CD3" w:rsidP="00546CD3">
            <w:pPr>
              <w:rPr>
                <w:sz w:val="18"/>
                <w:szCs w:val="18"/>
              </w:rPr>
            </w:pPr>
            <w:r w:rsidRPr="0028223D">
              <w:rPr>
                <w:sz w:val="18"/>
                <w:szCs w:val="18"/>
              </w:rPr>
              <w:t>§220 odst.1 písm.f)</w:t>
            </w:r>
          </w:p>
        </w:tc>
        <w:tc>
          <w:tcPr>
            <w:tcW w:w="5400" w:type="dxa"/>
            <w:gridSpan w:val="4"/>
            <w:tcBorders>
              <w:top w:val="nil"/>
              <w:left w:val="single" w:sz="4" w:space="0" w:color="auto"/>
              <w:bottom w:val="nil"/>
              <w:right w:val="single" w:sz="4" w:space="0" w:color="auto"/>
            </w:tcBorders>
          </w:tcPr>
          <w:p w14:paraId="0850477B" w14:textId="77777777" w:rsidR="00546CD3" w:rsidRPr="0028223D" w:rsidRDefault="00546CD3" w:rsidP="00546CD3">
            <w:pPr>
              <w:rPr>
                <w:sz w:val="18"/>
                <w:szCs w:val="18"/>
              </w:rPr>
            </w:pPr>
            <w:r w:rsidRPr="0028223D">
              <w:rPr>
                <w:sz w:val="18"/>
                <w:szCs w:val="18"/>
              </w:rPr>
              <w:t>(1) Hasičský záchranný sbor České republiky</w:t>
            </w:r>
          </w:p>
          <w:p w14:paraId="0AD2EE96" w14:textId="77777777" w:rsidR="00546CD3" w:rsidRPr="0028223D" w:rsidRDefault="00546CD3" w:rsidP="00546CD3">
            <w:pPr>
              <w:rPr>
                <w:sz w:val="18"/>
                <w:szCs w:val="18"/>
              </w:rPr>
            </w:pPr>
            <w:r w:rsidRPr="0028223D">
              <w:rPr>
                <w:sz w:val="18"/>
                <w:szCs w:val="18"/>
              </w:rPr>
              <w:t>f) zpracovává vnější havarijní plán</w:t>
            </w:r>
          </w:p>
          <w:p w14:paraId="5917AD1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C58E2F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908D940" w14:textId="77777777" w:rsidR="00546CD3" w:rsidRPr="0028223D" w:rsidRDefault="00546CD3" w:rsidP="00546CD3">
            <w:pPr>
              <w:rPr>
                <w:sz w:val="18"/>
                <w:szCs w:val="18"/>
              </w:rPr>
            </w:pPr>
          </w:p>
        </w:tc>
      </w:tr>
      <w:tr w:rsidR="00546CD3" w:rsidRPr="0028223D" w14:paraId="653FA4C4" w14:textId="77777777" w:rsidTr="00E660D8">
        <w:tc>
          <w:tcPr>
            <w:tcW w:w="1392" w:type="dxa"/>
            <w:tcBorders>
              <w:top w:val="nil"/>
              <w:left w:val="single" w:sz="4" w:space="0" w:color="auto"/>
              <w:bottom w:val="nil"/>
              <w:right w:val="single" w:sz="4" w:space="0" w:color="auto"/>
            </w:tcBorders>
          </w:tcPr>
          <w:p w14:paraId="4343772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E3E0DF3"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DA9D866"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7DFB8F0" w14:textId="77777777" w:rsidR="00546CD3" w:rsidRPr="0028223D" w:rsidRDefault="00546CD3" w:rsidP="00546CD3">
            <w:pPr>
              <w:rPr>
                <w:sz w:val="18"/>
                <w:szCs w:val="18"/>
              </w:rPr>
            </w:pPr>
            <w:r w:rsidRPr="0028223D">
              <w:rPr>
                <w:sz w:val="18"/>
                <w:szCs w:val="18"/>
              </w:rPr>
              <w:t>§224 odst.2 písm.c)</w:t>
            </w:r>
          </w:p>
        </w:tc>
        <w:tc>
          <w:tcPr>
            <w:tcW w:w="5400" w:type="dxa"/>
            <w:gridSpan w:val="4"/>
            <w:tcBorders>
              <w:top w:val="nil"/>
              <w:left w:val="single" w:sz="4" w:space="0" w:color="auto"/>
              <w:bottom w:val="nil"/>
              <w:right w:val="single" w:sz="4" w:space="0" w:color="auto"/>
            </w:tcBorders>
          </w:tcPr>
          <w:p w14:paraId="5CC6C101" w14:textId="77777777" w:rsidR="00546CD3" w:rsidRPr="0028223D" w:rsidRDefault="00546CD3" w:rsidP="00546CD3">
            <w:pPr>
              <w:rPr>
                <w:sz w:val="18"/>
                <w:szCs w:val="18"/>
              </w:rPr>
            </w:pPr>
            <w:r w:rsidRPr="0028223D">
              <w:rPr>
                <w:sz w:val="18"/>
                <w:szCs w:val="18"/>
              </w:rPr>
              <w:t>(2) Hejtman kraje</w:t>
            </w:r>
          </w:p>
          <w:p w14:paraId="4FE719E8" w14:textId="77777777" w:rsidR="00546CD3" w:rsidRPr="0028223D" w:rsidRDefault="00546CD3" w:rsidP="00546CD3">
            <w:pPr>
              <w:rPr>
                <w:sz w:val="18"/>
                <w:szCs w:val="18"/>
              </w:rPr>
            </w:pPr>
            <w:r w:rsidRPr="0028223D">
              <w:rPr>
                <w:sz w:val="18"/>
                <w:szCs w:val="18"/>
              </w:rPr>
              <w:t>c) schvaluje vnější havarijní plán.</w:t>
            </w:r>
          </w:p>
        </w:tc>
        <w:tc>
          <w:tcPr>
            <w:tcW w:w="540" w:type="dxa"/>
            <w:tcBorders>
              <w:top w:val="nil"/>
              <w:left w:val="single" w:sz="4" w:space="0" w:color="auto"/>
              <w:bottom w:val="nil"/>
              <w:right w:val="single" w:sz="4" w:space="0" w:color="auto"/>
            </w:tcBorders>
          </w:tcPr>
          <w:p w14:paraId="6FD9AB4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C8BAB84" w14:textId="77777777" w:rsidR="00546CD3" w:rsidRPr="0028223D" w:rsidRDefault="00546CD3" w:rsidP="00546CD3">
            <w:pPr>
              <w:rPr>
                <w:sz w:val="18"/>
                <w:szCs w:val="18"/>
              </w:rPr>
            </w:pPr>
          </w:p>
        </w:tc>
      </w:tr>
      <w:tr w:rsidR="00546CD3" w:rsidRPr="0028223D" w14:paraId="1A0DEF9A" w14:textId="77777777" w:rsidTr="00E660D8">
        <w:tc>
          <w:tcPr>
            <w:tcW w:w="1392" w:type="dxa"/>
            <w:tcBorders>
              <w:top w:val="nil"/>
              <w:left w:val="single" w:sz="4" w:space="0" w:color="auto"/>
              <w:bottom w:val="nil"/>
              <w:right w:val="single" w:sz="4" w:space="0" w:color="auto"/>
            </w:tcBorders>
          </w:tcPr>
          <w:p w14:paraId="55A0EDC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9CF182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8DE6BBB" w14:textId="77777777" w:rsidR="00546CD3" w:rsidRPr="0028223D" w:rsidRDefault="00546CD3" w:rsidP="00546CD3">
            <w:pPr>
              <w:rPr>
                <w:sz w:val="18"/>
              </w:rPr>
            </w:pPr>
          </w:p>
          <w:p w14:paraId="47D7BD6C"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3A8AC5EE" w14:textId="77777777" w:rsidR="00546CD3" w:rsidRPr="0028223D" w:rsidRDefault="00546CD3" w:rsidP="00546CD3">
            <w:pPr>
              <w:rPr>
                <w:sz w:val="18"/>
                <w:szCs w:val="18"/>
              </w:rPr>
            </w:pPr>
          </w:p>
          <w:p w14:paraId="78D8124D" w14:textId="77777777" w:rsidR="00546CD3" w:rsidRPr="0028223D" w:rsidRDefault="00546CD3" w:rsidP="00546CD3">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144301D2" w14:textId="77777777" w:rsidR="00546CD3" w:rsidRPr="0028223D" w:rsidRDefault="00546CD3" w:rsidP="00546CD3">
            <w:pPr>
              <w:rPr>
                <w:sz w:val="18"/>
                <w:szCs w:val="18"/>
              </w:rPr>
            </w:pPr>
          </w:p>
          <w:p w14:paraId="69A993DA" w14:textId="77777777" w:rsidR="00546CD3" w:rsidRPr="0028223D" w:rsidRDefault="00546CD3" w:rsidP="00546CD3">
            <w:pPr>
              <w:rPr>
                <w:sz w:val="18"/>
                <w:szCs w:val="18"/>
              </w:rPr>
            </w:pPr>
            <w:r w:rsidRPr="0028223D">
              <w:rPr>
                <w:sz w:val="18"/>
                <w:szCs w:val="18"/>
              </w:rPr>
              <w:t>(1) Při zpracování analýzy a hodnocení radiační mimořádné události</w:t>
            </w:r>
          </w:p>
          <w:p w14:paraId="299A05BD" w14:textId="77777777" w:rsidR="00546CD3" w:rsidRPr="0028223D" w:rsidRDefault="00546CD3" w:rsidP="00546CD3">
            <w:pPr>
              <w:rPr>
                <w:sz w:val="18"/>
                <w:szCs w:val="18"/>
              </w:rPr>
            </w:pPr>
            <w:r w:rsidRPr="0028223D">
              <w:rPr>
                <w:sz w:val="18"/>
                <w:szCs w:val="18"/>
              </w:rPr>
              <w:t>a) k žádosti o povolení podle § 9 odst.1 písm. b) nebo g) atomového zákona musí být vzata v úvahu i možnost současného vzniku radiační mimořádné události na dvou a více jaderných reaktorech umístěných v areálu jaderného zařízení a mimořádné události podle jiného právního předpisu 2) a možnost současného vzniku radiační mimořádné události a mimořádné události podle jiného právního předpisu 2) u sousedící osoby,</w:t>
            </w:r>
          </w:p>
          <w:p w14:paraId="14DADA96" w14:textId="77777777" w:rsidR="00546CD3" w:rsidRPr="0028223D" w:rsidRDefault="00546CD3" w:rsidP="00546CD3">
            <w:pPr>
              <w:rPr>
                <w:sz w:val="18"/>
                <w:szCs w:val="18"/>
              </w:rPr>
            </w:pPr>
            <w:r w:rsidRPr="0028223D">
              <w:rPr>
                <w:sz w:val="18"/>
                <w:szCs w:val="18"/>
              </w:rPr>
              <w:t xml:space="preserve">b) k žádosti o povolení podle § 9 odst. 2 písm. b) a d) atomového zákona musí být vzata v úvahu i možnost současného vzniku radiační mimořádné události na dvou a více pracovištích se zdroji ionizujícího záření, popřípadě jaderných zařízeních umístěných na pracovišti IV. </w:t>
            </w:r>
            <w:r w:rsidRPr="0028223D">
              <w:rPr>
                <w:sz w:val="18"/>
                <w:szCs w:val="18"/>
              </w:rPr>
              <w:lastRenderedPageBreak/>
              <w:t>kategorie a mimořádné události podle jiného právního předpisu 2) a možnost současného vzniku radiační mimořádné události a mimořádné události podle jiného právního předpisu 2) u sousedící osoby,</w:t>
            </w:r>
          </w:p>
          <w:p w14:paraId="2B006570" w14:textId="77777777" w:rsidR="00546CD3" w:rsidRPr="0028223D" w:rsidRDefault="00546CD3" w:rsidP="00546CD3">
            <w:pPr>
              <w:rPr>
                <w:sz w:val="18"/>
                <w:szCs w:val="18"/>
              </w:rPr>
            </w:pPr>
            <w:r w:rsidRPr="0028223D">
              <w:rPr>
                <w:sz w:val="18"/>
                <w:szCs w:val="18"/>
              </w:rPr>
              <w:t>c) k žádosti o povolení podle § 9 odst. 3 písm. b) atomového zákona musí být vzata v úvahu možnost současného vzniku radiační mimořádné události a mimořádné události podle jiného právního předpisu 2) u sousedící osoby a</w:t>
            </w:r>
          </w:p>
          <w:p w14:paraId="49405553" w14:textId="77777777" w:rsidR="00546CD3" w:rsidRPr="0028223D" w:rsidRDefault="00546CD3" w:rsidP="00546CD3">
            <w:pPr>
              <w:rPr>
                <w:sz w:val="18"/>
                <w:szCs w:val="18"/>
              </w:rPr>
            </w:pPr>
            <w:r w:rsidRPr="0028223D">
              <w:rPr>
                <w:sz w:val="18"/>
                <w:szCs w:val="18"/>
              </w:rPr>
              <w:t>d) k žádosti o povolení podle § 9 odst. 1 písm. b) atomového zákona musí být vzaty v úvahu výsledky pravděpodobnostního hodnocení bezpečnosti provedené podle vyhlášky o požadavcích na hodnocení bezpečnosti.</w:t>
            </w:r>
          </w:p>
          <w:p w14:paraId="4416309C" w14:textId="77777777" w:rsidR="00546CD3" w:rsidRPr="0028223D" w:rsidRDefault="00546CD3" w:rsidP="00546CD3">
            <w:pPr>
              <w:rPr>
                <w:sz w:val="18"/>
                <w:szCs w:val="18"/>
              </w:rPr>
            </w:pPr>
            <w:r w:rsidRPr="0028223D">
              <w:rPr>
                <w:sz w:val="18"/>
                <w:szCs w:val="18"/>
              </w:rPr>
              <w:t>(2) Požadavky na obsah analýzy a hodnocení radiační mimořádné události jsou uvedeny v příloze č. 1 k této vyhlášce.</w:t>
            </w:r>
          </w:p>
          <w:p w14:paraId="2253BA3F" w14:textId="77777777" w:rsidR="00546CD3" w:rsidRPr="0028223D" w:rsidRDefault="00546CD3" w:rsidP="00546CD3">
            <w:pPr>
              <w:rPr>
                <w:sz w:val="18"/>
                <w:szCs w:val="18"/>
              </w:rPr>
            </w:pPr>
            <w:r w:rsidRPr="0028223D">
              <w:rPr>
                <w:sz w:val="18"/>
                <w:szCs w:val="18"/>
              </w:rPr>
              <w:t>(3) Oznámení o zjištěné kategorii ohrožení musí být provedeno do 10 dnů ode dne nabytí právní moci příslušného rozhodnutí Úřadu o povolení. Zpracovateli vnějšího havarijního plánu se oznamuje pouze zjištěná kategorie ohrožení A nebo B.</w:t>
            </w:r>
          </w:p>
          <w:p w14:paraId="011CDA1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AE801C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198B2BE" w14:textId="77777777" w:rsidR="00546CD3" w:rsidRPr="0028223D" w:rsidRDefault="00546CD3" w:rsidP="00546CD3">
            <w:pPr>
              <w:rPr>
                <w:sz w:val="18"/>
                <w:szCs w:val="18"/>
              </w:rPr>
            </w:pPr>
          </w:p>
        </w:tc>
      </w:tr>
      <w:tr w:rsidR="00546CD3" w:rsidRPr="0028223D" w14:paraId="76DB787B" w14:textId="77777777" w:rsidTr="00E660D8">
        <w:tc>
          <w:tcPr>
            <w:tcW w:w="1392" w:type="dxa"/>
            <w:tcBorders>
              <w:top w:val="nil"/>
              <w:left w:val="single" w:sz="4" w:space="0" w:color="auto"/>
              <w:bottom w:val="nil"/>
              <w:right w:val="single" w:sz="4" w:space="0" w:color="auto"/>
            </w:tcBorders>
          </w:tcPr>
          <w:p w14:paraId="23ADB2D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9B308B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4636007"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3367C1D0" w14:textId="77777777" w:rsidR="00546CD3" w:rsidRPr="0028223D" w:rsidRDefault="00546CD3" w:rsidP="00546CD3">
            <w:pPr>
              <w:rPr>
                <w:sz w:val="18"/>
                <w:szCs w:val="18"/>
              </w:rPr>
            </w:pPr>
            <w:r w:rsidRPr="0028223D">
              <w:rPr>
                <w:sz w:val="18"/>
                <w:szCs w:val="18"/>
              </w:rPr>
              <w:t>§12</w:t>
            </w:r>
          </w:p>
        </w:tc>
        <w:tc>
          <w:tcPr>
            <w:tcW w:w="5400" w:type="dxa"/>
            <w:gridSpan w:val="4"/>
            <w:tcBorders>
              <w:top w:val="nil"/>
              <w:left w:val="single" w:sz="4" w:space="0" w:color="auto"/>
              <w:bottom w:val="nil"/>
              <w:right w:val="single" w:sz="4" w:space="0" w:color="auto"/>
            </w:tcBorders>
          </w:tcPr>
          <w:p w14:paraId="2E83172A" w14:textId="77777777" w:rsidR="00546CD3" w:rsidRPr="0028223D" w:rsidRDefault="00546CD3" w:rsidP="00546CD3">
            <w:pPr>
              <w:rPr>
                <w:sz w:val="18"/>
                <w:szCs w:val="18"/>
              </w:rPr>
            </w:pPr>
            <w:r w:rsidRPr="0028223D">
              <w:rPr>
                <w:sz w:val="18"/>
                <w:szCs w:val="18"/>
              </w:rPr>
              <w:t>(1) Prověřování připravenosti k odezvě osoby určené k řízení a provádění odezvy musí být provedeno při nácviku nebo havarijním cvičení nebo taktickém cvičení 3).</w:t>
            </w:r>
          </w:p>
          <w:p w14:paraId="761C6E7C" w14:textId="77777777" w:rsidR="00546CD3" w:rsidRPr="0028223D" w:rsidRDefault="00546CD3" w:rsidP="00546CD3">
            <w:pPr>
              <w:rPr>
                <w:sz w:val="18"/>
                <w:szCs w:val="18"/>
              </w:rPr>
            </w:pPr>
            <w:r w:rsidRPr="0028223D">
              <w:rPr>
                <w:sz w:val="18"/>
                <w:szCs w:val="18"/>
              </w:rPr>
              <w:t>(2) Při nácviku musí být prověřena činnost podle zásahové instrukce nebo dílčí činnost podle vnitřního havarijního plánu a zásahové instrukce nebo národního radiačního havarijního plánu.</w:t>
            </w:r>
          </w:p>
          <w:p w14:paraId="3BC78F25" w14:textId="77777777" w:rsidR="00546CD3" w:rsidRPr="0028223D" w:rsidRDefault="00546CD3" w:rsidP="00546CD3">
            <w:pPr>
              <w:rPr>
                <w:sz w:val="18"/>
                <w:szCs w:val="18"/>
              </w:rPr>
            </w:pPr>
            <w:r w:rsidRPr="0028223D">
              <w:rPr>
                <w:sz w:val="18"/>
                <w:szCs w:val="18"/>
              </w:rPr>
              <w:t>(3) Při havarijním cvičení musí být prověřena činnost podle vnitřního havarijního plánu nebo havarijního řádu a vybraných zásahových instrukcí nebo národního radiačního havarijního plánu, včetně součinnosti osob určených k provádění a řízení odezvy podle zásahových instrukcí.</w:t>
            </w:r>
          </w:p>
          <w:p w14:paraId="71CB6145" w14:textId="77777777" w:rsidR="00546CD3" w:rsidRPr="0028223D" w:rsidRDefault="00546CD3" w:rsidP="00546CD3">
            <w:pPr>
              <w:rPr>
                <w:sz w:val="18"/>
                <w:szCs w:val="18"/>
              </w:rPr>
            </w:pPr>
            <w:r w:rsidRPr="0028223D">
              <w:rPr>
                <w:sz w:val="18"/>
                <w:szCs w:val="18"/>
              </w:rPr>
              <w:t>(4) Havarijní cvičení se člení na</w:t>
            </w:r>
          </w:p>
          <w:p w14:paraId="225F8450" w14:textId="77777777" w:rsidR="00546CD3" w:rsidRPr="0028223D" w:rsidRDefault="00546CD3" w:rsidP="00546CD3">
            <w:pPr>
              <w:rPr>
                <w:sz w:val="18"/>
                <w:szCs w:val="18"/>
              </w:rPr>
            </w:pPr>
            <w:r w:rsidRPr="0028223D">
              <w:rPr>
                <w:sz w:val="18"/>
                <w:szCs w:val="18"/>
              </w:rPr>
              <w:t>a) přípravnou část, při které se ve vazbě na plán havarijních cvičení zpracovává scénář havarijního cvičení, kterým se stanoví</w:t>
            </w:r>
          </w:p>
          <w:p w14:paraId="4563A86F" w14:textId="77777777" w:rsidR="00546CD3" w:rsidRPr="0028223D" w:rsidRDefault="00546CD3" w:rsidP="00546CD3">
            <w:pPr>
              <w:rPr>
                <w:sz w:val="18"/>
                <w:szCs w:val="18"/>
              </w:rPr>
            </w:pPr>
            <w:r w:rsidRPr="0028223D">
              <w:rPr>
                <w:sz w:val="18"/>
                <w:szCs w:val="18"/>
              </w:rPr>
              <w:t>1. cíl, rozsah a doba trvání cvičení,</w:t>
            </w:r>
          </w:p>
          <w:p w14:paraId="1B418D15" w14:textId="77777777" w:rsidR="00546CD3" w:rsidRPr="0028223D" w:rsidRDefault="00546CD3" w:rsidP="00546CD3">
            <w:pPr>
              <w:rPr>
                <w:sz w:val="18"/>
                <w:szCs w:val="18"/>
              </w:rPr>
            </w:pPr>
            <w:r w:rsidRPr="0028223D">
              <w:rPr>
                <w:sz w:val="18"/>
                <w:szCs w:val="18"/>
              </w:rPr>
              <w:t>2. vznik a stupeň radiační mimořádné události a jejího vývoje v průběhu cvičení,</w:t>
            </w:r>
          </w:p>
          <w:p w14:paraId="3CCE218A" w14:textId="77777777" w:rsidR="00546CD3" w:rsidRPr="0028223D" w:rsidRDefault="00546CD3" w:rsidP="00546CD3">
            <w:pPr>
              <w:rPr>
                <w:sz w:val="18"/>
                <w:szCs w:val="18"/>
              </w:rPr>
            </w:pPr>
            <w:r w:rsidRPr="0028223D">
              <w:rPr>
                <w:sz w:val="18"/>
                <w:szCs w:val="18"/>
              </w:rPr>
              <w:t>3. zásahové instrukce, které budou procvičovány; zásahové instrukce musí být specifikovány tak, aby vzaly v úvahu kombinaci všech kategorií v úvahu připadajících radiačních mimořádných událostí, a</w:t>
            </w:r>
          </w:p>
          <w:p w14:paraId="4AE98CD7" w14:textId="77777777" w:rsidR="00546CD3" w:rsidRPr="0028223D" w:rsidRDefault="00546CD3" w:rsidP="00546CD3">
            <w:pPr>
              <w:rPr>
                <w:sz w:val="18"/>
                <w:szCs w:val="18"/>
              </w:rPr>
            </w:pPr>
            <w:r w:rsidRPr="0028223D">
              <w:rPr>
                <w:sz w:val="18"/>
                <w:szCs w:val="18"/>
              </w:rPr>
              <w:t>4. hodnotitelé, popřípadě pozorovatelé na cvičení,</w:t>
            </w:r>
          </w:p>
          <w:p w14:paraId="7CCCE88C" w14:textId="77777777" w:rsidR="00546CD3" w:rsidRPr="0028223D" w:rsidRDefault="00546CD3" w:rsidP="00546CD3">
            <w:pPr>
              <w:rPr>
                <w:sz w:val="18"/>
                <w:szCs w:val="18"/>
              </w:rPr>
            </w:pPr>
            <w:r w:rsidRPr="0028223D">
              <w:rPr>
                <w:sz w:val="18"/>
                <w:szCs w:val="18"/>
              </w:rPr>
              <w:t xml:space="preserve">b) realizační část, kterou je vlastní provedení havarijního cvičení podle předem připraveného scénáře havarijního cvičení za účasti všech osob </w:t>
            </w:r>
            <w:r w:rsidRPr="0028223D">
              <w:rPr>
                <w:sz w:val="18"/>
                <w:szCs w:val="18"/>
              </w:rPr>
              <w:lastRenderedPageBreak/>
              <w:t>odpovědných za řízení a provádění odezvy včetně hodnotitelů, popřípadě pozorovatelů cvičení a zaznamenávání jednotlivých úkonů a</w:t>
            </w:r>
          </w:p>
          <w:p w14:paraId="5C0237E5" w14:textId="77777777" w:rsidR="00546CD3" w:rsidRPr="0028223D" w:rsidRDefault="00546CD3" w:rsidP="00546CD3">
            <w:pPr>
              <w:rPr>
                <w:sz w:val="18"/>
                <w:szCs w:val="18"/>
              </w:rPr>
            </w:pPr>
            <w:r w:rsidRPr="0028223D">
              <w:rPr>
                <w:sz w:val="18"/>
                <w:szCs w:val="18"/>
              </w:rPr>
              <w:t>c) hodnotící část, při které se zpracovává závěrečné hodnocení, jehož součástí je i přehled zjištěných nedostatků s uvedením termínu jejich odstranění a osoby odpovědné za toto odstranění.</w:t>
            </w:r>
          </w:p>
          <w:p w14:paraId="5C2741E7" w14:textId="77777777" w:rsidR="00546CD3" w:rsidRPr="0028223D" w:rsidRDefault="00546CD3" w:rsidP="00546CD3">
            <w:pPr>
              <w:rPr>
                <w:sz w:val="18"/>
                <w:szCs w:val="18"/>
              </w:rPr>
            </w:pPr>
            <w:r w:rsidRPr="0028223D">
              <w:rPr>
                <w:sz w:val="18"/>
                <w:szCs w:val="18"/>
              </w:rPr>
              <w:t>(5) Závěrečné hodnocení havarijního cvičení pro případ vzniku radiační havárie musí být předáno Úřadu do 2 měsíců po ukončení cvičení.</w:t>
            </w:r>
          </w:p>
          <w:p w14:paraId="69182277" w14:textId="77777777" w:rsidR="00546CD3" w:rsidRPr="0028223D" w:rsidRDefault="00546CD3" w:rsidP="00546CD3">
            <w:pPr>
              <w:rPr>
                <w:sz w:val="18"/>
                <w:szCs w:val="18"/>
              </w:rPr>
            </w:pPr>
            <w:r w:rsidRPr="0028223D">
              <w:rPr>
                <w:sz w:val="18"/>
                <w:szCs w:val="18"/>
              </w:rPr>
              <w:t>(6) Nácviky a havarijní cvičení musí být prováděny podle zpracovaného ročního plánu prověřování připravenosti k odezvě, kterým se stanoví zaměření, rozsah nácviku nebo havarijního cvičení a termíny jejich provedení. Při vypracování tohoto plánu držitel povolení musí vyjít z četností ověřování uvedených v § 16 a 18.</w:t>
            </w:r>
          </w:p>
          <w:p w14:paraId="5DEF307B" w14:textId="77777777" w:rsidR="00546CD3" w:rsidRPr="0028223D" w:rsidRDefault="00546CD3" w:rsidP="00546CD3">
            <w:pPr>
              <w:rPr>
                <w:sz w:val="18"/>
                <w:szCs w:val="18"/>
              </w:rPr>
            </w:pPr>
            <w:r w:rsidRPr="0028223D">
              <w:rPr>
                <w:sz w:val="18"/>
                <w:szCs w:val="18"/>
              </w:rPr>
              <w:t>(7) Souhrnné hodnocení všech nácviků a havarijních cvičení provedených k prověření připravenosti k odezvě musí obsahovat hodnocení nácviků a havarijních cvičení provedených podle odstavců 2 až 4 za kalendářní rok. Jsou-li osoby určené k provádění a řízení odezvy rozděleny do směn odezvy, přehled nácviků a havarijních cvičení obsahuje i informaci o tom, která směna odezvy nácvik nebo havarijní cvičení provedla.</w:t>
            </w:r>
          </w:p>
          <w:p w14:paraId="3C23C530"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350887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391439C" w14:textId="77777777" w:rsidR="00546CD3" w:rsidRPr="0028223D" w:rsidRDefault="00546CD3" w:rsidP="00546CD3">
            <w:pPr>
              <w:rPr>
                <w:sz w:val="18"/>
                <w:szCs w:val="18"/>
              </w:rPr>
            </w:pPr>
          </w:p>
        </w:tc>
      </w:tr>
      <w:tr w:rsidR="00546CD3" w:rsidRPr="0028223D" w14:paraId="0FD03BBD" w14:textId="77777777" w:rsidTr="00E660D8">
        <w:tc>
          <w:tcPr>
            <w:tcW w:w="1392" w:type="dxa"/>
            <w:tcBorders>
              <w:top w:val="nil"/>
              <w:left w:val="single" w:sz="4" w:space="0" w:color="auto"/>
              <w:bottom w:val="nil"/>
              <w:right w:val="single" w:sz="4" w:space="0" w:color="auto"/>
            </w:tcBorders>
          </w:tcPr>
          <w:p w14:paraId="5CAA0B7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2865C4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78DC76F"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528D268" w14:textId="77777777" w:rsidR="00546CD3" w:rsidRPr="0028223D" w:rsidRDefault="00546CD3" w:rsidP="00546CD3">
            <w:pPr>
              <w:rPr>
                <w:sz w:val="18"/>
                <w:szCs w:val="18"/>
              </w:rPr>
            </w:pPr>
            <w:r w:rsidRPr="0028223D">
              <w:rPr>
                <w:sz w:val="18"/>
                <w:szCs w:val="18"/>
              </w:rPr>
              <w:t>§13</w:t>
            </w:r>
          </w:p>
        </w:tc>
        <w:tc>
          <w:tcPr>
            <w:tcW w:w="5400" w:type="dxa"/>
            <w:gridSpan w:val="4"/>
            <w:tcBorders>
              <w:top w:val="nil"/>
              <w:left w:val="single" w:sz="4" w:space="0" w:color="auto"/>
              <w:bottom w:val="nil"/>
              <w:right w:val="single" w:sz="4" w:space="0" w:color="auto"/>
            </w:tcBorders>
          </w:tcPr>
          <w:p w14:paraId="5A1CAB88" w14:textId="77777777" w:rsidR="00546CD3" w:rsidRPr="0028223D" w:rsidRDefault="00546CD3" w:rsidP="00546CD3">
            <w:pPr>
              <w:rPr>
                <w:sz w:val="18"/>
                <w:szCs w:val="18"/>
              </w:rPr>
            </w:pPr>
            <w:r w:rsidRPr="0028223D">
              <w:rPr>
                <w:sz w:val="18"/>
                <w:szCs w:val="18"/>
              </w:rPr>
              <w:t>Ve vnitřním havarijním plánu držitel povolení k provádění činností na jaderném zařízení zařazeném do kategorie ohrožení A nebo B musí určit</w:t>
            </w:r>
          </w:p>
          <w:p w14:paraId="18ED72C0" w14:textId="77777777" w:rsidR="00546CD3" w:rsidRPr="0028223D" w:rsidRDefault="00546CD3" w:rsidP="00546CD3">
            <w:pPr>
              <w:rPr>
                <w:sz w:val="18"/>
                <w:szCs w:val="18"/>
              </w:rPr>
            </w:pPr>
            <w:r w:rsidRPr="0028223D">
              <w:rPr>
                <w:sz w:val="18"/>
                <w:szCs w:val="18"/>
              </w:rPr>
              <w:t>a) osobu odpovědnou za stanovení potřebného rozsahu, odborné nebo materiální formy a vyhovujícího času příjmu požadované vnější pomoci potřebné pro odezvu na radiační havárii nebo pro nápravu stavu v areálu jaderného zařízení po radiační havárii a</w:t>
            </w:r>
          </w:p>
          <w:p w14:paraId="6857EA44" w14:textId="77777777" w:rsidR="00546CD3" w:rsidRPr="0028223D" w:rsidRDefault="00546CD3" w:rsidP="00546CD3">
            <w:pPr>
              <w:rPr>
                <w:sz w:val="18"/>
                <w:szCs w:val="18"/>
              </w:rPr>
            </w:pPr>
            <w:r w:rsidRPr="0028223D">
              <w:rPr>
                <w:sz w:val="18"/>
                <w:szCs w:val="18"/>
              </w:rPr>
              <w:t>b) za jakých podmínek osoba podle písmene a) zahájí svou činnost.</w:t>
            </w:r>
          </w:p>
          <w:p w14:paraId="0FC32D9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DB8A92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03D6ECB" w14:textId="77777777" w:rsidR="00546CD3" w:rsidRPr="0028223D" w:rsidRDefault="00546CD3" w:rsidP="00546CD3">
            <w:pPr>
              <w:rPr>
                <w:sz w:val="18"/>
                <w:szCs w:val="18"/>
              </w:rPr>
            </w:pPr>
          </w:p>
        </w:tc>
      </w:tr>
      <w:tr w:rsidR="00546CD3" w:rsidRPr="0028223D" w14:paraId="0AA8609E" w14:textId="77777777" w:rsidTr="00E660D8">
        <w:tc>
          <w:tcPr>
            <w:tcW w:w="1392" w:type="dxa"/>
            <w:tcBorders>
              <w:top w:val="nil"/>
              <w:left w:val="single" w:sz="4" w:space="0" w:color="auto"/>
              <w:bottom w:val="nil"/>
              <w:right w:val="single" w:sz="4" w:space="0" w:color="auto"/>
            </w:tcBorders>
          </w:tcPr>
          <w:p w14:paraId="42907AE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BC7E76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F0635EF"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2C4FFCE6" w14:textId="77777777" w:rsidR="00546CD3" w:rsidRPr="0028223D" w:rsidRDefault="00546CD3" w:rsidP="00546CD3">
            <w:pPr>
              <w:rPr>
                <w:sz w:val="18"/>
                <w:szCs w:val="18"/>
              </w:rPr>
            </w:pPr>
            <w:r w:rsidRPr="0028223D">
              <w:rPr>
                <w:sz w:val="18"/>
                <w:szCs w:val="18"/>
              </w:rPr>
              <w:t>§14</w:t>
            </w:r>
          </w:p>
        </w:tc>
        <w:tc>
          <w:tcPr>
            <w:tcW w:w="5400" w:type="dxa"/>
            <w:gridSpan w:val="4"/>
            <w:tcBorders>
              <w:top w:val="nil"/>
              <w:left w:val="single" w:sz="4" w:space="0" w:color="auto"/>
              <w:bottom w:val="nil"/>
              <w:right w:val="single" w:sz="4" w:space="0" w:color="auto"/>
            </w:tcBorders>
          </w:tcPr>
          <w:p w14:paraId="13A5CCC3" w14:textId="77777777" w:rsidR="00546CD3" w:rsidRPr="0028223D" w:rsidRDefault="00546CD3" w:rsidP="00546CD3">
            <w:pPr>
              <w:rPr>
                <w:sz w:val="18"/>
                <w:szCs w:val="18"/>
              </w:rPr>
            </w:pPr>
            <w:r w:rsidRPr="0028223D">
              <w:rPr>
                <w:sz w:val="18"/>
                <w:szCs w:val="18"/>
              </w:rPr>
              <w:t>(1) Připravenost k odezvě musí být dokumentována</w:t>
            </w:r>
          </w:p>
          <w:p w14:paraId="5AAD1A13" w14:textId="77777777" w:rsidR="00546CD3" w:rsidRPr="0028223D" w:rsidRDefault="00546CD3" w:rsidP="00546CD3">
            <w:pPr>
              <w:rPr>
                <w:sz w:val="18"/>
                <w:szCs w:val="18"/>
              </w:rPr>
            </w:pPr>
            <w:r w:rsidRPr="0028223D">
              <w:rPr>
                <w:sz w:val="18"/>
                <w:szCs w:val="18"/>
              </w:rPr>
              <w:t>a) záměrem zajištění zvládání radiační mimořádné události, jehož obsah je stanoven v příloze č. 10 k této vyhlášce, a</w:t>
            </w:r>
          </w:p>
          <w:p w14:paraId="3DCE1E73" w14:textId="77777777" w:rsidR="00546CD3" w:rsidRPr="0028223D" w:rsidRDefault="00546CD3" w:rsidP="00546CD3">
            <w:pPr>
              <w:rPr>
                <w:sz w:val="18"/>
                <w:szCs w:val="18"/>
              </w:rPr>
            </w:pPr>
            <w:r w:rsidRPr="0028223D">
              <w:rPr>
                <w:sz w:val="18"/>
                <w:szCs w:val="18"/>
              </w:rPr>
              <w:t>b) vnitřním havarijním plánem, havarijním řádem a zásahovou instrukcí a jejich aktualizacemi nejméně jedenkrát za 4 roky.</w:t>
            </w:r>
          </w:p>
          <w:p w14:paraId="2772E98F" w14:textId="77777777" w:rsidR="00546CD3" w:rsidRPr="0028223D" w:rsidRDefault="00546CD3" w:rsidP="00546CD3">
            <w:pPr>
              <w:rPr>
                <w:sz w:val="18"/>
                <w:szCs w:val="18"/>
              </w:rPr>
            </w:pPr>
            <w:r w:rsidRPr="0028223D">
              <w:rPr>
                <w:sz w:val="18"/>
                <w:szCs w:val="18"/>
              </w:rPr>
              <w:t>(2) Nedostatky zjištěné při aktualizaci dokumentů podle odstavce 1 nebo uvedené v závěrečném hodnocení havarijních cvičení, zkušenosti získané nebo nedostatky zjištěné při provádění odezvy na vzniklou radiační mimořádnou událost, popřípadě další zjištění, která mají dopad na zajištění zvládání radiační mimořádné události, musí být zapracovány do dokumentace podle odstavce 1 písm. b) bez zbytečného odkladu.</w:t>
            </w:r>
          </w:p>
          <w:p w14:paraId="7E76ED3C" w14:textId="77777777" w:rsidR="00546CD3" w:rsidRPr="0028223D" w:rsidRDefault="00546CD3" w:rsidP="00546CD3">
            <w:pPr>
              <w:rPr>
                <w:sz w:val="18"/>
                <w:szCs w:val="18"/>
              </w:rPr>
            </w:pPr>
            <w:r w:rsidRPr="0028223D">
              <w:rPr>
                <w:sz w:val="18"/>
                <w:szCs w:val="18"/>
              </w:rPr>
              <w:t>(3) Havarijní řád pro přepravu radioaktivní nebo štěpné látky v areálu jaderného zařízení nebo v prostoru pracoviště IV. kategorie téhož držitele povolení může být součástí vnitřního havarijního plánu.</w:t>
            </w:r>
          </w:p>
          <w:p w14:paraId="33781248" w14:textId="77777777" w:rsidR="00546CD3" w:rsidRPr="0028223D" w:rsidRDefault="00546CD3" w:rsidP="00546CD3">
            <w:pPr>
              <w:rPr>
                <w:sz w:val="18"/>
                <w:szCs w:val="18"/>
              </w:rPr>
            </w:pPr>
            <w:r w:rsidRPr="0028223D">
              <w:rPr>
                <w:sz w:val="18"/>
                <w:szCs w:val="18"/>
              </w:rPr>
              <w:t>(4) Národní radiační havarijní plán musí být zpracován pro kategorie ohrožení C, D a E a pro kategorie ohrožení A a B pro případ dopadů radiační havárie mimo zónu havarijního plánování.</w:t>
            </w:r>
          </w:p>
          <w:p w14:paraId="206214D2" w14:textId="77777777" w:rsidR="00546CD3" w:rsidRPr="0028223D" w:rsidRDefault="00546CD3" w:rsidP="00546CD3">
            <w:pPr>
              <w:rPr>
                <w:sz w:val="18"/>
                <w:szCs w:val="18"/>
              </w:rPr>
            </w:pPr>
            <w:r w:rsidRPr="0028223D">
              <w:rPr>
                <w:sz w:val="18"/>
                <w:szCs w:val="18"/>
              </w:rPr>
              <w:t>(5) Připravenost k odezvě musí být dále dokumentována</w:t>
            </w:r>
          </w:p>
          <w:p w14:paraId="6DC58CC2" w14:textId="77777777" w:rsidR="00546CD3" w:rsidRPr="0028223D" w:rsidRDefault="00546CD3" w:rsidP="00546CD3">
            <w:pPr>
              <w:rPr>
                <w:sz w:val="18"/>
                <w:szCs w:val="18"/>
              </w:rPr>
            </w:pPr>
            <w:r w:rsidRPr="0028223D">
              <w:rPr>
                <w:sz w:val="18"/>
                <w:szCs w:val="18"/>
              </w:rPr>
              <w:t>a) záznamy o seznámení se schváleným vnitřním havarijním plánem, které se provádí u</w:t>
            </w:r>
          </w:p>
          <w:p w14:paraId="4EB5F1D3" w14:textId="77777777" w:rsidR="00546CD3" w:rsidRPr="0028223D" w:rsidRDefault="00546CD3" w:rsidP="00546CD3">
            <w:pPr>
              <w:rPr>
                <w:sz w:val="18"/>
                <w:szCs w:val="18"/>
              </w:rPr>
            </w:pPr>
            <w:r w:rsidRPr="0028223D">
              <w:rPr>
                <w:sz w:val="18"/>
                <w:szCs w:val="18"/>
              </w:rPr>
              <w:t>1. zaměstnanců při nástupu do zaměstnání a externích pracovníků při zahájení činnosti u držitele povolení a dále nejméně jedenkrát ročně v rozsahu, který odpovídá jejich pracovnímu zařazení; držitel povolení ověřuje tuto znalost zkouškou a o zkoušce provede záznam,</w:t>
            </w:r>
          </w:p>
          <w:p w14:paraId="350B1587" w14:textId="77777777" w:rsidR="00546CD3" w:rsidRPr="0028223D" w:rsidRDefault="00546CD3" w:rsidP="00546CD3">
            <w:pPr>
              <w:rPr>
                <w:sz w:val="18"/>
                <w:szCs w:val="18"/>
              </w:rPr>
            </w:pPr>
            <w:r w:rsidRPr="0028223D">
              <w:rPr>
                <w:sz w:val="18"/>
                <w:szCs w:val="18"/>
              </w:rPr>
              <w:t>2. osob podle něj určených k odezvě bezprostředně po jejich určení a dále nejméně jedenkrát ročně v rozsahu odpovídajícímu jejich zařazení k řízení nebo provádění odezvy; držitel povolení ověřuje tuto znalost zkouškou a o zkoušce provede záznam,</w:t>
            </w:r>
          </w:p>
          <w:p w14:paraId="0545A8C6" w14:textId="77777777" w:rsidR="00546CD3" w:rsidRPr="0028223D" w:rsidRDefault="00546CD3" w:rsidP="00546CD3">
            <w:pPr>
              <w:rPr>
                <w:sz w:val="18"/>
                <w:szCs w:val="18"/>
              </w:rPr>
            </w:pPr>
            <w:r w:rsidRPr="0028223D">
              <w:rPr>
                <w:sz w:val="18"/>
                <w:szCs w:val="18"/>
              </w:rPr>
              <w:t>3. dalších osob nacházejících se v areálu jaderného zařízení nebo na pracovišti se zdroji ionizujícího záření před jejich vstupem do areálu nebo na pracoviště,</w:t>
            </w:r>
          </w:p>
          <w:p w14:paraId="5C686767" w14:textId="77777777" w:rsidR="00546CD3" w:rsidRPr="0028223D" w:rsidRDefault="00546CD3" w:rsidP="00546CD3">
            <w:pPr>
              <w:rPr>
                <w:sz w:val="18"/>
                <w:szCs w:val="18"/>
              </w:rPr>
            </w:pPr>
            <w:r w:rsidRPr="0028223D">
              <w:rPr>
                <w:sz w:val="18"/>
                <w:szCs w:val="18"/>
              </w:rPr>
              <w:t>4. sousedících osob do 1 měsíce od vydání rozhodnutí Úřadu, kterým byl vnitřní havarijní plán schválen,</w:t>
            </w:r>
          </w:p>
          <w:p w14:paraId="2C53D274" w14:textId="77777777" w:rsidR="00546CD3" w:rsidRPr="0028223D" w:rsidRDefault="00546CD3" w:rsidP="00546CD3">
            <w:pPr>
              <w:rPr>
                <w:sz w:val="18"/>
                <w:szCs w:val="18"/>
              </w:rPr>
            </w:pPr>
            <w:r w:rsidRPr="0028223D">
              <w:rPr>
                <w:sz w:val="18"/>
                <w:szCs w:val="18"/>
              </w:rPr>
              <w:t>b) záznamy o seznámení fyzické osoby se zásahovou instrukcí, které se provádí bezprostředně po jejím určení k výkonu činnosti při zásahu podle této instrukce,</w:t>
            </w:r>
          </w:p>
          <w:p w14:paraId="26BD8588" w14:textId="77777777" w:rsidR="00546CD3" w:rsidRPr="0028223D" w:rsidRDefault="00546CD3" w:rsidP="00546CD3">
            <w:pPr>
              <w:rPr>
                <w:sz w:val="18"/>
                <w:szCs w:val="18"/>
              </w:rPr>
            </w:pPr>
            <w:r w:rsidRPr="0028223D">
              <w:rPr>
                <w:sz w:val="18"/>
                <w:szCs w:val="18"/>
              </w:rPr>
              <w:t>c) záznamy o seznámení všech osob určených k zajištění přepravy radioaktivní nebo štěpné látky se schváleným havarijním řádem, které se provádí před zahájením přepravy, a to v rozsahu odpovídajícím druhu a povaze činností při řízení a provádění odezvy; pokud je havarijní řád součástí vnitřního havarijního plánu, seznámení je součástí seznámení podle písmene a),</w:t>
            </w:r>
          </w:p>
          <w:p w14:paraId="4FB880A1" w14:textId="77777777" w:rsidR="00546CD3" w:rsidRPr="0028223D" w:rsidRDefault="00546CD3" w:rsidP="00546CD3">
            <w:pPr>
              <w:rPr>
                <w:sz w:val="18"/>
                <w:szCs w:val="18"/>
              </w:rPr>
            </w:pPr>
            <w:r w:rsidRPr="0028223D">
              <w:rPr>
                <w:sz w:val="18"/>
                <w:szCs w:val="18"/>
              </w:rPr>
              <w:t>d) výroční zprávou o zajištění připravenosti k odezvě, která obsahuje přehled nácviků, havarijních cvičení a ověření funkčnosti technických prostředků provedených za kalendářní rok spolu s uvedením zjištěných nedostatků této funkčnosti; jsou-li osoby určené k provádění a řízení odezvy rozděleny do směn odezvy, přehled nácviků a havarijních cvičení obsahuje i informaci o tom, která směna odezvy nácvik nebo havarijní cvičení provedla, a</w:t>
            </w:r>
          </w:p>
          <w:p w14:paraId="742B929A" w14:textId="77777777" w:rsidR="00546CD3" w:rsidRPr="0028223D" w:rsidRDefault="00546CD3" w:rsidP="00546CD3">
            <w:pPr>
              <w:rPr>
                <w:sz w:val="18"/>
                <w:szCs w:val="18"/>
              </w:rPr>
            </w:pPr>
            <w:r w:rsidRPr="0028223D">
              <w:rPr>
                <w:sz w:val="18"/>
                <w:szCs w:val="18"/>
              </w:rPr>
              <w:t>e) doklady o smluvním zajištění dalších osob nutných k provádění odezvy na radiační nehodu nebo radiační havárii.</w:t>
            </w:r>
          </w:p>
          <w:p w14:paraId="46A4104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F11A18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26F80AF" w14:textId="77777777" w:rsidR="00546CD3" w:rsidRPr="0028223D" w:rsidRDefault="00546CD3" w:rsidP="00546CD3">
            <w:pPr>
              <w:rPr>
                <w:sz w:val="18"/>
                <w:szCs w:val="18"/>
              </w:rPr>
            </w:pPr>
          </w:p>
        </w:tc>
      </w:tr>
      <w:tr w:rsidR="00546CD3" w:rsidRPr="0028223D" w14:paraId="085D0409" w14:textId="77777777" w:rsidTr="00E660D8">
        <w:tc>
          <w:tcPr>
            <w:tcW w:w="1392" w:type="dxa"/>
            <w:tcBorders>
              <w:top w:val="nil"/>
              <w:left w:val="single" w:sz="4" w:space="0" w:color="auto"/>
              <w:bottom w:val="nil"/>
              <w:right w:val="single" w:sz="4" w:space="0" w:color="auto"/>
            </w:tcBorders>
          </w:tcPr>
          <w:p w14:paraId="788F32D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89F323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E569FA0"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C36C50B" w14:textId="77777777" w:rsidR="00546CD3" w:rsidRPr="0028223D" w:rsidRDefault="00546CD3" w:rsidP="00546CD3">
            <w:pPr>
              <w:rPr>
                <w:sz w:val="18"/>
                <w:szCs w:val="18"/>
              </w:rPr>
            </w:pPr>
            <w:r w:rsidRPr="0028223D">
              <w:rPr>
                <w:sz w:val="18"/>
                <w:szCs w:val="18"/>
              </w:rPr>
              <w:t>§16</w:t>
            </w:r>
          </w:p>
        </w:tc>
        <w:tc>
          <w:tcPr>
            <w:tcW w:w="5400" w:type="dxa"/>
            <w:gridSpan w:val="4"/>
            <w:tcBorders>
              <w:top w:val="nil"/>
              <w:left w:val="single" w:sz="4" w:space="0" w:color="auto"/>
              <w:bottom w:val="nil"/>
              <w:right w:val="single" w:sz="4" w:space="0" w:color="auto"/>
            </w:tcBorders>
          </w:tcPr>
          <w:p w14:paraId="3C322404" w14:textId="77777777" w:rsidR="00546CD3" w:rsidRPr="0028223D" w:rsidRDefault="00546CD3" w:rsidP="00546CD3">
            <w:pPr>
              <w:rPr>
                <w:sz w:val="18"/>
                <w:szCs w:val="18"/>
              </w:rPr>
            </w:pPr>
            <w:r w:rsidRPr="0028223D">
              <w:rPr>
                <w:sz w:val="18"/>
                <w:szCs w:val="18"/>
              </w:rPr>
              <w:t>(1) Ověřování vnitřního havarijního plánu schváleného pro vykonávání činností podle § 9 odst. 1 písm. b) a odstavce 2 písm. b) atomového zákona pro pracoviště IV. kategorie, podle § 9 odst. 3 písm. a) a b) atomového zákona, podle národního radiačního havarijního plánu, zásahové instrukce a havarijního řádu musí být provedeno</w:t>
            </w:r>
          </w:p>
          <w:p w14:paraId="6A9C924E" w14:textId="77777777" w:rsidR="00546CD3" w:rsidRPr="0028223D" w:rsidRDefault="00546CD3" w:rsidP="00546CD3">
            <w:pPr>
              <w:rPr>
                <w:sz w:val="18"/>
                <w:szCs w:val="18"/>
              </w:rPr>
            </w:pPr>
            <w:r w:rsidRPr="0028223D">
              <w:rPr>
                <w:sz w:val="18"/>
                <w:szCs w:val="18"/>
              </w:rPr>
              <w:t>a) nácvikem každé zásahové instrukce, pokud může vzniknout pouze radiační mimořádná událost prvního stupně, jednou ročně,</w:t>
            </w:r>
          </w:p>
          <w:p w14:paraId="13A5A6E9" w14:textId="77777777" w:rsidR="00546CD3" w:rsidRPr="0028223D" w:rsidRDefault="00546CD3" w:rsidP="00546CD3">
            <w:pPr>
              <w:rPr>
                <w:sz w:val="18"/>
                <w:szCs w:val="18"/>
              </w:rPr>
            </w:pPr>
            <w:r w:rsidRPr="0028223D">
              <w:rPr>
                <w:sz w:val="18"/>
                <w:szCs w:val="18"/>
              </w:rPr>
              <w:t>b) havarijním cvičením se zahrnutím vnitřního havarijního plánu a zásahových instrukcí, pokud může vzniknout</w:t>
            </w:r>
          </w:p>
          <w:p w14:paraId="5500F3B0" w14:textId="77777777" w:rsidR="00546CD3" w:rsidRPr="0028223D" w:rsidRDefault="00546CD3" w:rsidP="00546CD3">
            <w:pPr>
              <w:rPr>
                <w:sz w:val="18"/>
                <w:szCs w:val="18"/>
              </w:rPr>
            </w:pPr>
            <w:r w:rsidRPr="0028223D">
              <w:rPr>
                <w:sz w:val="18"/>
                <w:szCs w:val="18"/>
              </w:rPr>
              <w:t>1. radiační nehoda, při kterém se procvičí všechny zásahové instrukce v období 2 po sobě jdoucích kalendářních roků,</w:t>
            </w:r>
          </w:p>
          <w:p w14:paraId="209185E0" w14:textId="77777777" w:rsidR="00546CD3" w:rsidRPr="0028223D" w:rsidRDefault="00546CD3" w:rsidP="00546CD3">
            <w:pPr>
              <w:rPr>
                <w:sz w:val="18"/>
                <w:szCs w:val="18"/>
              </w:rPr>
            </w:pPr>
            <w:r w:rsidRPr="0028223D">
              <w:rPr>
                <w:sz w:val="18"/>
                <w:szCs w:val="18"/>
              </w:rPr>
              <w:t>2. radiační havárie, při kterém se procvičí všechny zásahové instrukce v období 3 po sobě jdoucích kalendářních roků, a</w:t>
            </w:r>
          </w:p>
          <w:p w14:paraId="09C99B2D" w14:textId="77777777" w:rsidR="00546CD3" w:rsidRPr="0028223D" w:rsidRDefault="00546CD3" w:rsidP="00546CD3">
            <w:pPr>
              <w:rPr>
                <w:sz w:val="18"/>
                <w:szCs w:val="18"/>
              </w:rPr>
            </w:pPr>
            <w:r w:rsidRPr="0028223D">
              <w:rPr>
                <w:sz w:val="18"/>
                <w:szCs w:val="18"/>
              </w:rPr>
              <w:t>c) havarijním cvičením se zahrnutím havarijního řádu, pokud není součástí vnitřního havarijního plánu, a vybraných zásahových instrukcí jedenkrát za 3 roky.</w:t>
            </w:r>
          </w:p>
          <w:p w14:paraId="1652B4B0" w14:textId="77777777" w:rsidR="00546CD3" w:rsidRPr="0028223D" w:rsidRDefault="00546CD3" w:rsidP="00546CD3">
            <w:pPr>
              <w:rPr>
                <w:sz w:val="18"/>
                <w:szCs w:val="18"/>
              </w:rPr>
            </w:pPr>
            <w:r w:rsidRPr="0028223D">
              <w:rPr>
                <w:sz w:val="18"/>
                <w:szCs w:val="18"/>
              </w:rPr>
              <w:t>(2) Jsou-li osoby určené k provádění a řízení odezvy rozděleny do směn odezvy, ověřování podle odstavce 1 písm. b) bodů 1 a 2 musí provést alespoň jedna směna odezvy a ostatní směny odezvy mohou provést nácvik zásahových instrukcí procvičovaných při havarijním cvičení.</w:t>
            </w:r>
          </w:p>
          <w:p w14:paraId="7DEA8546" w14:textId="77777777" w:rsidR="00546CD3" w:rsidRPr="0028223D" w:rsidRDefault="00546CD3" w:rsidP="00546CD3">
            <w:pPr>
              <w:rPr>
                <w:sz w:val="18"/>
                <w:szCs w:val="18"/>
              </w:rPr>
            </w:pPr>
            <w:r w:rsidRPr="0028223D">
              <w:rPr>
                <w:sz w:val="18"/>
                <w:szCs w:val="18"/>
              </w:rPr>
              <w:t>(3) Ověřování zásahové instrukce pro vykonávání činností při používání zdrojů ionizujícího záření na přechodných pracovištích, na nichž se má provádět defektoskopie s mobilním defektoskopem obsahujícím uzavřený radionuklidový zdroj, musí být provedeno jejím nácvikem nejméně jedenkrát za 4 roky.</w:t>
            </w:r>
          </w:p>
          <w:p w14:paraId="2907B742" w14:textId="77777777" w:rsidR="00546CD3" w:rsidRPr="0028223D" w:rsidRDefault="00546CD3" w:rsidP="00546CD3">
            <w:pPr>
              <w:rPr>
                <w:sz w:val="18"/>
                <w:szCs w:val="18"/>
              </w:rPr>
            </w:pPr>
            <w:r w:rsidRPr="0028223D">
              <w:rPr>
                <w:sz w:val="18"/>
                <w:szCs w:val="18"/>
              </w:rPr>
              <w:t>(4) Ověřování národního radiačního havarijního plánu musí být provedeno ověřením jeho účinnosti podle § 18 odst. 1 písm. a).</w:t>
            </w:r>
          </w:p>
          <w:p w14:paraId="280E16F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F93360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D8D7F65" w14:textId="77777777" w:rsidR="00546CD3" w:rsidRPr="0028223D" w:rsidRDefault="00546CD3" w:rsidP="00546CD3">
            <w:pPr>
              <w:rPr>
                <w:sz w:val="18"/>
                <w:szCs w:val="18"/>
              </w:rPr>
            </w:pPr>
          </w:p>
        </w:tc>
      </w:tr>
      <w:tr w:rsidR="00546CD3" w:rsidRPr="0028223D" w14:paraId="7DAE4273" w14:textId="77777777" w:rsidTr="00E660D8">
        <w:tc>
          <w:tcPr>
            <w:tcW w:w="1392" w:type="dxa"/>
            <w:tcBorders>
              <w:top w:val="nil"/>
              <w:left w:val="single" w:sz="4" w:space="0" w:color="auto"/>
              <w:bottom w:val="nil"/>
              <w:right w:val="single" w:sz="4" w:space="0" w:color="auto"/>
            </w:tcBorders>
          </w:tcPr>
          <w:p w14:paraId="7370858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EBFE8C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3521EFD"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07BC40C" w14:textId="77777777" w:rsidR="00546CD3" w:rsidRPr="0028223D" w:rsidRDefault="00546CD3" w:rsidP="00546CD3">
            <w:pPr>
              <w:rPr>
                <w:sz w:val="18"/>
                <w:szCs w:val="18"/>
              </w:rPr>
            </w:pPr>
            <w:r w:rsidRPr="0028223D">
              <w:rPr>
                <w:sz w:val="18"/>
                <w:szCs w:val="18"/>
              </w:rPr>
              <w:t>§17</w:t>
            </w:r>
          </w:p>
        </w:tc>
        <w:tc>
          <w:tcPr>
            <w:tcW w:w="5400" w:type="dxa"/>
            <w:gridSpan w:val="4"/>
            <w:tcBorders>
              <w:top w:val="nil"/>
              <w:left w:val="single" w:sz="4" w:space="0" w:color="auto"/>
              <w:bottom w:val="nil"/>
              <w:right w:val="single" w:sz="4" w:space="0" w:color="auto"/>
            </w:tcBorders>
          </w:tcPr>
          <w:p w14:paraId="071CEF08" w14:textId="77777777" w:rsidR="00546CD3" w:rsidRPr="0028223D" w:rsidRDefault="00546CD3" w:rsidP="00546CD3">
            <w:pPr>
              <w:rPr>
                <w:sz w:val="18"/>
                <w:szCs w:val="18"/>
              </w:rPr>
            </w:pPr>
            <w:r w:rsidRPr="0028223D">
              <w:rPr>
                <w:sz w:val="18"/>
                <w:szCs w:val="18"/>
              </w:rPr>
              <w:t>(1) Ověřování funkčnosti technických prostředků podle vnitřního havarijního plánu jaderného zařízení nebo pracoviště IV. kategorie musí být provedeno</w:t>
            </w:r>
          </w:p>
          <w:p w14:paraId="7C0AC43E" w14:textId="77777777" w:rsidR="00546CD3" w:rsidRPr="0028223D" w:rsidRDefault="00546CD3" w:rsidP="00546CD3">
            <w:pPr>
              <w:rPr>
                <w:sz w:val="18"/>
                <w:szCs w:val="18"/>
              </w:rPr>
            </w:pPr>
            <w:r w:rsidRPr="0028223D">
              <w:rPr>
                <w:sz w:val="18"/>
                <w:szCs w:val="18"/>
              </w:rPr>
              <w:t>a) jedenkrát za 3 měsíce prověřením funkčnosti technických prostředků určených k aktivaci zasahujících osob pro řízení a provádění odezvy,</w:t>
            </w:r>
          </w:p>
          <w:p w14:paraId="44178385" w14:textId="77777777" w:rsidR="00546CD3" w:rsidRPr="0028223D" w:rsidRDefault="00546CD3" w:rsidP="00546CD3">
            <w:pPr>
              <w:rPr>
                <w:sz w:val="18"/>
                <w:szCs w:val="18"/>
              </w:rPr>
            </w:pPr>
            <w:r w:rsidRPr="0028223D">
              <w:rPr>
                <w:sz w:val="18"/>
                <w:szCs w:val="18"/>
              </w:rPr>
              <w:t>b) jedenkrát za 6 měsíců prověřením funkčnosti technických prostředků určených k varování osob nacházejících se v areálu jaderného zařízení nebo na pracovišti a</w:t>
            </w:r>
          </w:p>
          <w:p w14:paraId="551D6F0A" w14:textId="77777777" w:rsidR="00546CD3" w:rsidRPr="0028223D" w:rsidRDefault="00546CD3" w:rsidP="00546CD3">
            <w:pPr>
              <w:rPr>
                <w:sz w:val="18"/>
                <w:szCs w:val="18"/>
              </w:rPr>
            </w:pPr>
            <w:r w:rsidRPr="0028223D">
              <w:rPr>
                <w:sz w:val="18"/>
                <w:szCs w:val="18"/>
              </w:rPr>
              <w:t>c) jedenkrát za 3 měsíce prověřením funkčnosti technických prostředků určených k vyrozumění o radiační mimořádné události.</w:t>
            </w:r>
          </w:p>
          <w:p w14:paraId="6539B7C9" w14:textId="77777777" w:rsidR="00546CD3" w:rsidRPr="0028223D" w:rsidRDefault="00546CD3" w:rsidP="00546CD3">
            <w:pPr>
              <w:rPr>
                <w:sz w:val="18"/>
                <w:szCs w:val="18"/>
              </w:rPr>
            </w:pPr>
            <w:r w:rsidRPr="0028223D">
              <w:rPr>
                <w:sz w:val="18"/>
                <w:szCs w:val="18"/>
              </w:rPr>
              <w:t>(2) Ověřování funkčnosti technických prostředků, systémů a přístrojů potřebných pro řízení a provádění odezvy na pracovišti uranového průmyslu a při používání zdrojů ionizujícího záření na pracovištích, kde je stanoveno kontrolované pásmo, musí být provedeno jedenkrát za 12 měsíců prověřením funkčnosti technických prostředků</w:t>
            </w:r>
          </w:p>
          <w:p w14:paraId="724C7C19" w14:textId="77777777" w:rsidR="00546CD3" w:rsidRPr="0028223D" w:rsidRDefault="00546CD3" w:rsidP="00546CD3">
            <w:pPr>
              <w:rPr>
                <w:sz w:val="18"/>
                <w:szCs w:val="18"/>
              </w:rPr>
            </w:pPr>
            <w:r w:rsidRPr="0028223D">
              <w:rPr>
                <w:sz w:val="18"/>
                <w:szCs w:val="18"/>
              </w:rPr>
              <w:t>a) určených k aktivaci zasahujících osob pro řízení a provádění zásahu a k varování osob nacházejících se na pracovišti a</w:t>
            </w:r>
          </w:p>
          <w:p w14:paraId="7B41C25D" w14:textId="77777777" w:rsidR="00546CD3" w:rsidRPr="0028223D" w:rsidRDefault="00546CD3" w:rsidP="00546CD3">
            <w:pPr>
              <w:rPr>
                <w:sz w:val="18"/>
                <w:szCs w:val="18"/>
              </w:rPr>
            </w:pPr>
            <w:r w:rsidRPr="0028223D">
              <w:rPr>
                <w:sz w:val="18"/>
                <w:szCs w:val="18"/>
              </w:rPr>
              <w:t>b) určených k vyrozumění o radiační mimořádné události.</w:t>
            </w:r>
          </w:p>
          <w:p w14:paraId="24CA7095" w14:textId="77777777" w:rsidR="00546CD3" w:rsidRPr="0028223D" w:rsidRDefault="00546CD3" w:rsidP="00546CD3">
            <w:pPr>
              <w:rPr>
                <w:sz w:val="18"/>
                <w:szCs w:val="18"/>
              </w:rPr>
            </w:pPr>
            <w:r w:rsidRPr="0028223D">
              <w:rPr>
                <w:sz w:val="18"/>
                <w:szCs w:val="18"/>
              </w:rPr>
              <w:t>(3) Ověřování funkčnosti technických prostředků podle havarijního řádu, který není součástí vnitřního havarijního plánu, musí být provedeno jedenkrát během posledních 72 hodin před zahájením přepravy</w:t>
            </w:r>
          </w:p>
          <w:p w14:paraId="054DD548" w14:textId="77777777" w:rsidR="00546CD3" w:rsidRPr="0028223D" w:rsidRDefault="00546CD3" w:rsidP="00546CD3">
            <w:pPr>
              <w:rPr>
                <w:sz w:val="18"/>
                <w:szCs w:val="18"/>
              </w:rPr>
            </w:pPr>
            <w:r w:rsidRPr="0028223D">
              <w:rPr>
                <w:sz w:val="18"/>
                <w:szCs w:val="18"/>
              </w:rPr>
              <w:t>a) prověřením funkčnosti technických prostředků určených k aktivaci zasahujících osob pro řízení a provádění zásahu a</w:t>
            </w:r>
          </w:p>
          <w:p w14:paraId="15FBD3C5" w14:textId="77777777" w:rsidR="00546CD3" w:rsidRPr="0028223D" w:rsidRDefault="00546CD3" w:rsidP="00546CD3">
            <w:pPr>
              <w:rPr>
                <w:sz w:val="18"/>
                <w:szCs w:val="18"/>
              </w:rPr>
            </w:pPr>
            <w:r w:rsidRPr="0028223D">
              <w:rPr>
                <w:sz w:val="18"/>
                <w:szCs w:val="18"/>
              </w:rPr>
              <w:t>b) prověřením funkčnosti technických prostředků pro vyrozumění o radiační havárii.</w:t>
            </w:r>
          </w:p>
          <w:p w14:paraId="78F7F14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AEFF9E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353B75D" w14:textId="77777777" w:rsidR="00546CD3" w:rsidRPr="0028223D" w:rsidRDefault="00546CD3" w:rsidP="00546CD3">
            <w:pPr>
              <w:rPr>
                <w:sz w:val="18"/>
                <w:szCs w:val="18"/>
              </w:rPr>
            </w:pPr>
          </w:p>
        </w:tc>
      </w:tr>
      <w:tr w:rsidR="00546CD3" w:rsidRPr="0028223D" w14:paraId="68ED6622" w14:textId="77777777" w:rsidTr="00E660D8">
        <w:tc>
          <w:tcPr>
            <w:tcW w:w="1392" w:type="dxa"/>
            <w:tcBorders>
              <w:top w:val="nil"/>
              <w:left w:val="single" w:sz="4" w:space="0" w:color="auto"/>
              <w:bottom w:val="nil"/>
              <w:right w:val="single" w:sz="4" w:space="0" w:color="auto"/>
            </w:tcBorders>
          </w:tcPr>
          <w:p w14:paraId="2138238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1B88FC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06F5CB8"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B44B983" w14:textId="77777777" w:rsidR="00546CD3" w:rsidRPr="0028223D" w:rsidRDefault="00546CD3" w:rsidP="00546CD3">
            <w:pPr>
              <w:rPr>
                <w:sz w:val="18"/>
                <w:szCs w:val="18"/>
              </w:rPr>
            </w:pPr>
            <w:r w:rsidRPr="0028223D">
              <w:rPr>
                <w:sz w:val="18"/>
                <w:szCs w:val="18"/>
              </w:rPr>
              <w:t>§18</w:t>
            </w:r>
          </w:p>
        </w:tc>
        <w:tc>
          <w:tcPr>
            <w:tcW w:w="5400" w:type="dxa"/>
            <w:gridSpan w:val="4"/>
            <w:tcBorders>
              <w:top w:val="nil"/>
              <w:left w:val="single" w:sz="4" w:space="0" w:color="auto"/>
              <w:bottom w:val="nil"/>
              <w:right w:val="single" w:sz="4" w:space="0" w:color="auto"/>
            </w:tcBorders>
          </w:tcPr>
          <w:p w14:paraId="468DD00C" w14:textId="77777777" w:rsidR="00546CD3" w:rsidRPr="0028223D" w:rsidRDefault="00546CD3" w:rsidP="00546CD3">
            <w:pPr>
              <w:rPr>
                <w:sz w:val="18"/>
                <w:szCs w:val="18"/>
              </w:rPr>
            </w:pPr>
            <w:r w:rsidRPr="0028223D">
              <w:rPr>
                <w:sz w:val="18"/>
                <w:szCs w:val="18"/>
              </w:rPr>
              <w:t>(1) Ověřování účinnosti a vzájemného souladu vnitřního havarijního plánu, vnějšího havarijního plánu a národního radiačního havarijního plánu musí být provedeno</w:t>
            </w:r>
          </w:p>
          <w:p w14:paraId="49734722" w14:textId="77777777" w:rsidR="00546CD3" w:rsidRPr="0028223D" w:rsidRDefault="00546CD3" w:rsidP="00546CD3">
            <w:pPr>
              <w:rPr>
                <w:sz w:val="18"/>
                <w:szCs w:val="18"/>
              </w:rPr>
            </w:pPr>
            <w:r w:rsidRPr="0028223D">
              <w:rPr>
                <w:sz w:val="18"/>
                <w:szCs w:val="18"/>
              </w:rPr>
              <w:t>a) společným procvičením scénáře pro radiační havárii vzniklou na jaderném zařízení nebo pracovišti IV. kategorie, k němuž je stanovena zóna havarijního plánování a které je zařazeno do kategorie ohrožení A nebo B, jednou za období 4 kalendářních roků a</w:t>
            </w:r>
          </w:p>
          <w:p w14:paraId="667CB6F8" w14:textId="77777777" w:rsidR="00546CD3" w:rsidRPr="0028223D" w:rsidRDefault="00546CD3" w:rsidP="00546CD3">
            <w:pPr>
              <w:rPr>
                <w:sz w:val="18"/>
                <w:szCs w:val="18"/>
              </w:rPr>
            </w:pPr>
            <w:r w:rsidRPr="0028223D">
              <w:rPr>
                <w:sz w:val="18"/>
                <w:szCs w:val="18"/>
              </w:rPr>
              <w:t>b) vyhodnocením procvičení provedeného podle písmene a).</w:t>
            </w:r>
          </w:p>
          <w:p w14:paraId="59843D35" w14:textId="77777777" w:rsidR="00546CD3" w:rsidRPr="0028223D" w:rsidRDefault="00546CD3" w:rsidP="00546CD3">
            <w:pPr>
              <w:rPr>
                <w:sz w:val="18"/>
                <w:szCs w:val="18"/>
              </w:rPr>
            </w:pPr>
            <w:r w:rsidRPr="0028223D">
              <w:rPr>
                <w:sz w:val="18"/>
                <w:szCs w:val="18"/>
              </w:rPr>
              <w:t>(2) Náprava nedostatků zjištěných podle odstavce 1 písm. b), které mají dopad na obsah vnitřního havarijního plánu nebo národního radiačního havarijního plánu, musí být provedena bezodkladnou aktualizací těchto plánů.</w:t>
            </w:r>
          </w:p>
          <w:p w14:paraId="412CF06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41034B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CC3A714" w14:textId="77777777" w:rsidR="00546CD3" w:rsidRPr="0028223D" w:rsidRDefault="00546CD3" w:rsidP="00546CD3">
            <w:pPr>
              <w:rPr>
                <w:sz w:val="18"/>
                <w:szCs w:val="18"/>
              </w:rPr>
            </w:pPr>
          </w:p>
        </w:tc>
      </w:tr>
      <w:tr w:rsidR="00546CD3" w:rsidRPr="0028223D" w14:paraId="6E3C7457" w14:textId="77777777" w:rsidTr="00E660D8">
        <w:tc>
          <w:tcPr>
            <w:tcW w:w="1392" w:type="dxa"/>
            <w:tcBorders>
              <w:top w:val="nil"/>
              <w:left w:val="single" w:sz="4" w:space="0" w:color="auto"/>
              <w:bottom w:val="nil"/>
              <w:right w:val="single" w:sz="4" w:space="0" w:color="auto"/>
            </w:tcBorders>
          </w:tcPr>
          <w:p w14:paraId="7674053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BF8C0C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1099718"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7F66204" w14:textId="77777777" w:rsidR="00546CD3" w:rsidRPr="0028223D" w:rsidRDefault="00546CD3" w:rsidP="00546CD3">
            <w:pPr>
              <w:rPr>
                <w:sz w:val="18"/>
                <w:szCs w:val="18"/>
              </w:rPr>
            </w:pPr>
            <w:r w:rsidRPr="0028223D">
              <w:rPr>
                <w:sz w:val="18"/>
                <w:szCs w:val="18"/>
              </w:rPr>
              <w:t>Příloha č.6</w:t>
            </w:r>
          </w:p>
        </w:tc>
        <w:tc>
          <w:tcPr>
            <w:tcW w:w="5400" w:type="dxa"/>
            <w:gridSpan w:val="4"/>
            <w:tcBorders>
              <w:top w:val="nil"/>
              <w:left w:val="single" w:sz="4" w:space="0" w:color="auto"/>
              <w:bottom w:val="nil"/>
              <w:right w:val="single" w:sz="4" w:space="0" w:color="auto"/>
            </w:tcBorders>
          </w:tcPr>
          <w:p w14:paraId="621AF550" w14:textId="77777777" w:rsidR="00546CD3" w:rsidRPr="0028223D" w:rsidRDefault="00546CD3" w:rsidP="00546CD3">
            <w:pPr>
              <w:rPr>
                <w:sz w:val="18"/>
                <w:szCs w:val="18"/>
              </w:rPr>
            </w:pPr>
            <w:r w:rsidRPr="0028223D">
              <w:rPr>
                <w:sz w:val="18"/>
                <w:szCs w:val="18"/>
              </w:rPr>
              <w:t>Vnitřní havarijní plán obsahuje *)</w:t>
            </w:r>
          </w:p>
          <w:p w14:paraId="3F41F14D" w14:textId="77777777" w:rsidR="00546CD3" w:rsidRPr="0028223D" w:rsidRDefault="00546CD3" w:rsidP="00546CD3">
            <w:pPr>
              <w:rPr>
                <w:sz w:val="18"/>
                <w:szCs w:val="18"/>
              </w:rPr>
            </w:pPr>
            <w:r w:rsidRPr="0028223D">
              <w:rPr>
                <w:sz w:val="18"/>
                <w:szCs w:val="18"/>
              </w:rPr>
              <w:t>a) úvodní část, která obsahuje</w:t>
            </w:r>
          </w:p>
          <w:p w14:paraId="5FD2FEBF" w14:textId="77777777" w:rsidR="00546CD3" w:rsidRPr="0028223D" w:rsidRDefault="00546CD3" w:rsidP="00546CD3">
            <w:pPr>
              <w:rPr>
                <w:sz w:val="18"/>
                <w:szCs w:val="18"/>
              </w:rPr>
            </w:pPr>
            <w:r w:rsidRPr="0028223D">
              <w:rPr>
                <w:sz w:val="18"/>
                <w:szCs w:val="18"/>
              </w:rPr>
              <w:t>1. identifikační údaje žadatele o povolení podle § 16 odst. 1 písm. a) až e) a g) atomového zákona,</w:t>
            </w:r>
          </w:p>
          <w:p w14:paraId="3C83D52E" w14:textId="77777777" w:rsidR="00546CD3" w:rsidRPr="0028223D" w:rsidRDefault="00546CD3" w:rsidP="00546CD3">
            <w:pPr>
              <w:rPr>
                <w:sz w:val="18"/>
                <w:szCs w:val="18"/>
              </w:rPr>
            </w:pPr>
            <w:r w:rsidRPr="0028223D">
              <w:rPr>
                <w:sz w:val="18"/>
                <w:szCs w:val="18"/>
              </w:rPr>
              <w:t>2. příjmení, jméno, popřípadě jména a funkční zařazení osoby odpovědné za zpracování vnitřního havarijního plánu a komunikační spojení na ni,</w:t>
            </w:r>
          </w:p>
          <w:p w14:paraId="28961FDA" w14:textId="77777777" w:rsidR="00546CD3" w:rsidRPr="0028223D" w:rsidRDefault="00546CD3" w:rsidP="00546CD3">
            <w:pPr>
              <w:rPr>
                <w:sz w:val="18"/>
                <w:szCs w:val="18"/>
              </w:rPr>
            </w:pPr>
            <w:r w:rsidRPr="0028223D">
              <w:rPr>
                <w:sz w:val="18"/>
                <w:szCs w:val="18"/>
              </w:rPr>
              <w:t>3. komunikační spojení na osoby určené k řízení odezvy,</w:t>
            </w:r>
          </w:p>
          <w:p w14:paraId="2250B561" w14:textId="77777777" w:rsidR="00546CD3" w:rsidRPr="0028223D" w:rsidRDefault="00546CD3" w:rsidP="00546CD3">
            <w:pPr>
              <w:rPr>
                <w:sz w:val="18"/>
                <w:szCs w:val="18"/>
              </w:rPr>
            </w:pPr>
            <w:r w:rsidRPr="0028223D">
              <w:rPr>
                <w:sz w:val="18"/>
                <w:szCs w:val="18"/>
              </w:rPr>
              <w:t>4. stručnou charakteristiku zdrojů ionizujícího záření, včetně čerstvého nebo vyhořelého jaderného paliva a radioaktivních odpadů, s jejichž nakládáním se uvažuje v rámci povolované činnosti,</w:t>
            </w:r>
          </w:p>
          <w:p w14:paraId="0D4B1326" w14:textId="77777777" w:rsidR="00546CD3" w:rsidRPr="0028223D" w:rsidRDefault="00546CD3" w:rsidP="00546CD3">
            <w:pPr>
              <w:rPr>
                <w:sz w:val="18"/>
                <w:szCs w:val="18"/>
              </w:rPr>
            </w:pPr>
            <w:r w:rsidRPr="0028223D">
              <w:rPr>
                <w:sz w:val="18"/>
                <w:szCs w:val="18"/>
              </w:rPr>
              <w:t>5. popis a adresa pracoviště, na němž bude se zdroji podle bodu 4 nakládáno, popis jaderného zařízení, pokud se jedná o pracoviště IV. kategorie s jaderným zařízením, a popis jeho areálu,</w:t>
            </w:r>
          </w:p>
          <w:p w14:paraId="142A422B" w14:textId="77777777" w:rsidR="00546CD3" w:rsidRPr="0028223D" w:rsidRDefault="00546CD3" w:rsidP="00546CD3">
            <w:pPr>
              <w:rPr>
                <w:sz w:val="18"/>
                <w:szCs w:val="18"/>
              </w:rPr>
            </w:pPr>
            <w:r w:rsidRPr="0028223D">
              <w:rPr>
                <w:sz w:val="18"/>
                <w:szCs w:val="18"/>
              </w:rPr>
              <w:t>6. výčet činností v rámci expozičních činností při nakládání se zdroji ionizujícího záření uvažovanými podle bodu 4 v rámci povolované činnosti na pracovišti podle bodu 5,</w:t>
            </w:r>
          </w:p>
          <w:p w14:paraId="3439294A" w14:textId="77777777" w:rsidR="00546CD3" w:rsidRPr="0028223D" w:rsidRDefault="00546CD3" w:rsidP="00546CD3">
            <w:pPr>
              <w:rPr>
                <w:sz w:val="18"/>
                <w:szCs w:val="18"/>
              </w:rPr>
            </w:pPr>
            <w:r w:rsidRPr="0028223D">
              <w:rPr>
                <w:sz w:val="18"/>
                <w:szCs w:val="18"/>
              </w:rPr>
              <w:t>7. zařazení pracoviště nebo jaderného zařízení podle bodu 5 nebo činnosti do kategorie ohrožení podle § 2,</w:t>
            </w:r>
          </w:p>
          <w:p w14:paraId="0FF1C22B" w14:textId="77777777" w:rsidR="00546CD3" w:rsidRPr="0028223D" w:rsidRDefault="00546CD3" w:rsidP="00546CD3">
            <w:pPr>
              <w:rPr>
                <w:sz w:val="18"/>
                <w:szCs w:val="18"/>
              </w:rPr>
            </w:pPr>
            <w:r w:rsidRPr="0028223D">
              <w:rPr>
                <w:sz w:val="18"/>
                <w:szCs w:val="18"/>
              </w:rPr>
              <w:t>8. výčet sousedících osob, včetně jejich komunikačních údajů,</w:t>
            </w:r>
          </w:p>
          <w:p w14:paraId="48B2ADA2" w14:textId="77777777" w:rsidR="00546CD3" w:rsidRPr="0028223D" w:rsidRDefault="00546CD3" w:rsidP="00546CD3">
            <w:pPr>
              <w:rPr>
                <w:sz w:val="18"/>
                <w:szCs w:val="18"/>
              </w:rPr>
            </w:pPr>
            <w:r w:rsidRPr="0028223D">
              <w:rPr>
                <w:sz w:val="18"/>
                <w:szCs w:val="18"/>
              </w:rPr>
              <w:t>b) část týkající se výkonu povolované činnosti</w:t>
            </w:r>
          </w:p>
          <w:p w14:paraId="09BBFAAB" w14:textId="77777777" w:rsidR="00546CD3" w:rsidRPr="0028223D" w:rsidRDefault="00546CD3" w:rsidP="00546CD3">
            <w:pPr>
              <w:rPr>
                <w:sz w:val="18"/>
                <w:szCs w:val="18"/>
              </w:rPr>
            </w:pPr>
            <w:r w:rsidRPr="0028223D">
              <w:rPr>
                <w:sz w:val="18"/>
                <w:szCs w:val="18"/>
              </w:rPr>
              <w:t>1. výčet a popis radiační mimořádné události prvního stupně, radiační nehody a radiační havárie připadajících v úvahu při povolované činnosti, s uvedením způsobů jejich zjišťování,</w:t>
            </w:r>
          </w:p>
          <w:p w14:paraId="0B8C2B4B" w14:textId="77777777" w:rsidR="00546CD3" w:rsidRPr="0028223D" w:rsidRDefault="00546CD3" w:rsidP="00546CD3">
            <w:pPr>
              <w:rPr>
                <w:sz w:val="18"/>
                <w:szCs w:val="18"/>
              </w:rPr>
            </w:pPr>
            <w:r w:rsidRPr="0028223D">
              <w:rPr>
                <w:sz w:val="18"/>
                <w:szCs w:val="18"/>
              </w:rPr>
              <w:t>2. popis možnosti ovlivnění sousedící osoby vznikem radiační mimořádné události podle bodu 1. při povolované činnosti,</w:t>
            </w:r>
          </w:p>
          <w:p w14:paraId="1B65A66D" w14:textId="77777777" w:rsidR="00546CD3" w:rsidRPr="0028223D" w:rsidRDefault="00546CD3" w:rsidP="00546CD3">
            <w:pPr>
              <w:rPr>
                <w:sz w:val="18"/>
                <w:szCs w:val="18"/>
              </w:rPr>
            </w:pPr>
            <w:r w:rsidRPr="0028223D">
              <w:rPr>
                <w:sz w:val="18"/>
                <w:szCs w:val="18"/>
              </w:rPr>
              <w:t>c) popis zajištění připravenosti k odezvě</w:t>
            </w:r>
          </w:p>
          <w:p w14:paraId="25AE76B2" w14:textId="77777777" w:rsidR="00546CD3" w:rsidRPr="0028223D" w:rsidRDefault="00546CD3" w:rsidP="00546CD3">
            <w:pPr>
              <w:rPr>
                <w:sz w:val="18"/>
                <w:szCs w:val="18"/>
              </w:rPr>
            </w:pPr>
            <w:r w:rsidRPr="0028223D">
              <w:rPr>
                <w:sz w:val="18"/>
                <w:szCs w:val="18"/>
              </w:rPr>
              <w:t>1. popis technických a organizačních opatření určených pro zjištění vzniku radiační mimořádné události prvního stupně, radiační nehody nebo radiační havárie, včetně stanovení monitorovací úrovně indikující jejich vznik,</w:t>
            </w:r>
          </w:p>
          <w:p w14:paraId="310C4F00" w14:textId="77777777" w:rsidR="00546CD3" w:rsidRPr="0028223D" w:rsidRDefault="00546CD3" w:rsidP="00546CD3">
            <w:pPr>
              <w:rPr>
                <w:sz w:val="18"/>
                <w:szCs w:val="18"/>
              </w:rPr>
            </w:pPr>
            <w:r w:rsidRPr="0028223D">
              <w:rPr>
                <w:sz w:val="18"/>
                <w:szCs w:val="18"/>
              </w:rPr>
              <w:t>2. popis technických a organizačních opatření určených k vyhlášení radiační mimořádné události,</w:t>
            </w:r>
          </w:p>
          <w:p w14:paraId="403F7FA7" w14:textId="77777777" w:rsidR="00546CD3" w:rsidRPr="0028223D" w:rsidRDefault="00546CD3" w:rsidP="00546CD3">
            <w:pPr>
              <w:rPr>
                <w:sz w:val="18"/>
                <w:szCs w:val="18"/>
              </w:rPr>
            </w:pPr>
            <w:r w:rsidRPr="0028223D">
              <w:rPr>
                <w:sz w:val="18"/>
                <w:szCs w:val="18"/>
              </w:rPr>
              <w:t>3. popis technických a organizačních opatření určených pro řízení a provádění odezvy, včetně určení osob řídících a provádějících odezvu a uvedení výčtu uvažovaných zasahujících osob a způsobu jejich aktivace,</w:t>
            </w:r>
          </w:p>
          <w:p w14:paraId="5F10FC89" w14:textId="77777777" w:rsidR="00546CD3" w:rsidRPr="0028223D" w:rsidRDefault="00546CD3" w:rsidP="00546CD3">
            <w:pPr>
              <w:rPr>
                <w:sz w:val="18"/>
                <w:szCs w:val="18"/>
              </w:rPr>
            </w:pPr>
            <w:r w:rsidRPr="0028223D">
              <w:rPr>
                <w:sz w:val="18"/>
                <w:szCs w:val="18"/>
              </w:rPr>
              <w:t>4. popis technických a organizačních opatření určených k omezení havarijního ozáření,</w:t>
            </w:r>
          </w:p>
          <w:p w14:paraId="29B50FED" w14:textId="77777777" w:rsidR="00546CD3" w:rsidRPr="0028223D" w:rsidRDefault="00546CD3" w:rsidP="00546CD3">
            <w:pPr>
              <w:rPr>
                <w:sz w:val="18"/>
                <w:szCs w:val="18"/>
              </w:rPr>
            </w:pPr>
            <w:r w:rsidRPr="0028223D">
              <w:rPr>
                <w:sz w:val="18"/>
                <w:szCs w:val="18"/>
              </w:rPr>
              <w:t>5. popis materiálních a organizačních opatření určených k zdravotnickému zajištění,</w:t>
            </w:r>
          </w:p>
          <w:p w14:paraId="2230D01D" w14:textId="77777777" w:rsidR="00546CD3" w:rsidRPr="0028223D" w:rsidRDefault="00546CD3" w:rsidP="00546CD3">
            <w:pPr>
              <w:rPr>
                <w:sz w:val="18"/>
                <w:szCs w:val="18"/>
              </w:rPr>
            </w:pPr>
            <w:r w:rsidRPr="0028223D">
              <w:rPr>
                <w:sz w:val="18"/>
                <w:szCs w:val="18"/>
              </w:rPr>
              <w:t>6. popis technických a organizačních opatření určených k prověřování k připravenosti k odezvě a určení osoby odpovědné za toto prověřování,</w:t>
            </w:r>
          </w:p>
          <w:p w14:paraId="45ACBA48" w14:textId="77777777" w:rsidR="00546CD3" w:rsidRPr="0028223D" w:rsidRDefault="00546CD3" w:rsidP="00546CD3">
            <w:pPr>
              <w:rPr>
                <w:sz w:val="18"/>
                <w:szCs w:val="18"/>
              </w:rPr>
            </w:pPr>
            <w:r w:rsidRPr="0028223D">
              <w:rPr>
                <w:sz w:val="18"/>
                <w:szCs w:val="18"/>
              </w:rPr>
              <w:t>7. určení osoby podle § 13 písm. a),</w:t>
            </w:r>
          </w:p>
          <w:p w14:paraId="0E733C84" w14:textId="77777777" w:rsidR="00546CD3" w:rsidRPr="0028223D" w:rsidRDefault="00546CD3" w:rsidP="00546CD3">
            <w:pPr>
              <w:rPr>
                <w:sz w:val="18"/>
                <w:szCs w:val="18"/>
              </w:rPr>
            </w:pPr>
            <w:r w:rsidRPr="0028223D">
              <w:rPr>
                <w:sz w:val="18"/>
                <w:szCs w:val="18"/>
              </w:rPr>
              <w:t>8. popis technických a organizačních opatření určených k ověřování vnitřního havarijního plánu a zásahové instrukce a určení osoby odpovědné za toto ověřování,</w:t>
            </w:r>
          </w:p>
          <w:p w14:paraId="75E55E0E" w14:textId="77777777" w:rsidR="00546CD3" w:rsidRPr="0028223D" w:rsidRDefault="00546CD3" w:rsidP="00546CD3">
            <w:pPr>
              <w:rPr>
                <w:sz w:val="18"/>
                <w:szCs w:val="18"/>
              </w:rPr>
            </w:pPr>
            <w:r w:rsidRPr="0028223D">
              <w:rPr>
                <w:sz w:val="18"/>
                <w:szCs w:val="18"/>
              </w:rPr>
              <w:t>9. popis technických a organizačních opatření určených k ověřování funkčnosti technických prostředků a určení osoby odpovědné za toto ověřování,</w:t>
            </w:r>
          </w:p>
          <w:p w14:paraId="7B563193" w14:textId="77777777" w:rsidR="00546CD3" w:rsidRPr="0028223D" w:rsidRDefault="00546CD3" w:rsidP="00546CD3">
            <w:pPr>
              <w:rPr>
                <w:sz w:val="18"/>
                <w:szCs w:val="18"/>
              </w:rPr>
            </w:pPr>
            <w:r w:rsidRPr="0028223D">
              <w:rPr>
                <w:sz w:val="18"/>
                <w:szCs w:val="18"/>
              </w:rPr>
              <w:t>10. popis technických a organizačních opatření určených k ověřování účinnosti a vzájemného souladu vnitřního havarijního plánu, vnějšího havarijního plánu a národního radiačního havarijního plánu a určení osoby odpovědné za toto ověřování,</w:t>
            </w:r>
          </w:p>
          <w:p w14:paraId="34B8C339" w14:textId="77777777" w:rsidR="00546CD3" w:rsidRPr="0028223D" w:rsidRDefault="00546CD3" w:rsidP="00546CD3">
            <w:pPr>
              <w:rPr>
                <w:sz w:val="18"/>
                <w:szCs w:val="18"/>
              </w:rPr>
            </w:pPr>
            <w:r w:rsidRPr="0028223D">
              <w:rPr>
                <w:sz w:val="18"/>
                <w:szCs w:val="18"/>
              </w:rPr>
              <w:t>11. určení osoby odpovědné za ukončení odezvy na radiační havárii a zahájení nápravy stavu po radiační havárii,</w:t>
            </w:r>
          </w:p>
          <w:p w14:paraId="2F262E0F" w14:textId="77777777" w:rsidR="00546CD3" w:rsidRPr="0028223D" w:rsidRDefault="00546CD3" w:rsidP="00546CD3">
            <w:pPr>
              <w:rPr>
                <w:sz w:val="18"/>
                <w:szCs w:val="18"/>
              </w:rPr>
            </w:pPr>
            <w:r w:rsidRPr="0028223D">
              <w:rPr>
                <w:sz w:val="18"/>
                <w:szCs w:val="18"/>
              </w:rPr>
              <w:t>12. určení osoby odpovědné za vymezení oblasti kontaminované v důsledku vzniklé radiační havárie v areálu jaderného zařízení nebo na pracovišti IV. kategorie,</w:t>
            </w:r>
          </w:p>
          <w:p w14:paraId="66C1D2CF" w14:textId="77777777" w:rsidR="00546CD3" w:rsidRPr="0028223D" w:rsidRDefault="00546CD3" w:rsidP="00546CD3">
            <w:pPr>
              <w:rPr>
                <w:sz w:val="18"/>
                <w:szCs w:val="18"/>
              </w:rPr>
            </w:pPr>
            <w:r w:rsidRPr="0028223D">
              <w:rPr>
                <w:sz w:val="18"/>
                <w:szCs w:val="18"/>
              </w:rPr>
              <w:t>13. seznam osob a orgánů podle § 157 odst. 2 písm. h) atomového zákona, včetně jejich komunikačních údajů,</w:t>
            </w:r>
          </w:p>
          <w:p w14:paraId="34C1357A" w14:textId="77777777" w:rsidR="00546CD3" w:rsidRPr="0028223D" w:rsidRDefault="00546CD3" w:rsidP="00546CD3">
            <w:pPr>
              <w:rPr>
                <w:sz w:val="18"/>
                <w:szCs w:val="18"/>
              </w:rPr>
            </w:pPr>
            <w:r w:rsidRPr="0028223D">
              <w:rPr>
                <w:sz w:val="18"/>
                <w:szCs w:val="18"/>
              </w:rPr>
              <w:t>14. určení osoby odpovědné za zajištění seznámení podle § 156 odst. 1 písm. a) a b) atomového zákona,</w:t>
            </w:r>
          </w:p>
          <w:p w14:paraId="732D60D5" w14:textId="77777777" w:rsidR="00546CD3" w:rsidRPr="0028223D" w:rsidRDefault="00546CD3" w:rsidP="00546CD3">
            <w:pPr>
              <w:rPr>
                <w:sz w:val="18"/>
                <w:szCs w:val="18"/>
              </w:rPr>
            </w:pPr>
            <w:r w:rsidRPr="0028223D">
              <w:rPr>
                <w:sz w:val="18"/>
                <w:szCs w:val="18"/>
              </w:rPr>
              <w:t>15. určení osoby odpovědné za vypracování a aktualizaci základních informací pro případ radiační havárie podle § 156 odst. 2 písm. e) atomového zákona,</w:t>
            </w:r>
          </w:p>
          <w:p w14:paraId="2EE8D194" w14:textId="77777777" w:rsidR="00546CD3" w:rsidRPr="0028223D" w:rsidRDefault="00546CD3" w:rsidP="00546CD3">
            <w:pPr>
              <w:rPr>
                <w:sz w:val="18"/>
                <w:szCs w:val="18"/>
              </w:rPr>
            </w:pPr>
            <w:r w:rsidRPr="0028223D">
              <w:rPr>
                <w:sz w:val="18"/>
                <w:szCs w:val="18"/>
              </w:rPr>
              <w:t>d) zásady strategie optimalizované radiační ochrany pro existující expoziční situaci vzniklou jako důsledek nehodové expoziční situace související s radiační havárií na jím provozovaném jaderném zařízení nebo pracovišti IV. kategorie,</w:t>
            </w:r>
          </w:p>
          <w:p w14:paraId="34BCDA88" w14:textId="77777777" w:rsidR="00546CD3" w:rsidRPr="0028223D" w:rsidRDefault="00546CD3" w:rsidP="00546CD3">
            <w:pPr>
              <w:rPr>
                <w:sz w:val="18"/>
                <w:szCs w:val="18"/>
              </w:rPr>
            </w:pPr>
            <w:r w:rsidRPr="0028223D">
              <w:rPr>
                <w:sz w:val="18"/>
                <w:szCs w:val="18"/>
              </w:rPr>
              <w:t>e) zásady zahájení nápravy stavu po radiační havárii v areálu jaderného zařízení nebo na pracovišti IV. kategorie,</w:t>
            </w:r>
          </w:p>
          <w:p w14:paraId="4C185CFC" w14:textId="77777777" w:rsidR="00546CD3" w:rsidRPr="0028223D" w:rsidRDefault="00546CD3" w:rsidP="00546CD3">
            <w:pPr>
              <w:rPr>
                <w:sz w:val="18"/>
                <w:szCs w:val="18"/>
              </w:rPr>
            </w:pPr>
            <w:r w:rsidRPr="0028223D">
              <w:rPr>
                <w:sz w:val="18"/>
                <w:szCs w:val="18"/>
              </w:rPr>
              <w:t>f) přílohy, kterými jsou</w:t>
            </w:r>
          </w:p>
          <w:p w14:paraId="5DB4179F" w14:textId="77777777" w:rsidR="00546CD3" w:rsidRPr="0028223D" w:rsidRDefault="00546CD3" w:rsidP="00546CD3">
            <w:pPr>
              <w:rPr>
                <w:sz w:val="18"/>
                <w:szCs w:val="18"/>
              </w:rPr>
            </w:pPr>
            <w:r w:rsidRPr="0028223D">
              <w:rPr>
                <w:sz w:val="18"/>
                <w:szCs w:val="18"/>
              </w:rPr>
              <w:t>1. seznam zásahových instrukcí,</w:t>
            </w:r>
          </w:p>
          <w:p w14:paraId="60FB1410" w14:textId="77777777" w:rsidR="00546CD3" w:rsidRPr="0028223D" w:rsidRDefault="00546CD3" w:rsidP="00546CD3">
            <w:pPr>
              <w:rPr>
                <w:sz w:val="18"/>
                <w:szCs w:val="18"/>
              </w:rPr>
            </w:pPr>
            <w:r w:rsidRPr="0028223D">
              <w:rPr>
                <w:sz w:val="18"/>
                <w:szCs w:val="18"/>
              </w:rPr>
              <w:t>2. digitalizovaný mapový podklad se zakresleným areálem jaderného zařízení, včetně půdorysu všech objektů v něm umístěných, s vyznačením pracoviště IV. kategorie v něm umístěném a se zakreslením objektů sousedících osob nebo s půdorysem pracoviště III. nebo IV. kategorie a se zakreslením objektů sousedících osob,</w:t>
            </w:r>
          </w:p>
          <w:p w14:paraId="1B3D99D5" w14:textId="77777777" w:rsidR="00546CD3" w:rsidRPr="0028223D" w:rsidRDefault="00546CD3" w:rsidP="00546CD3">
            <w:pPr>
              <w:rPr>
                <w:sz w:val="18"/>
                <w:szCs w:val="18"/>
              </w:rPr>
            </w:pPr>
            <w:r w:rsidRPr="0028223D">
              <w:rPr>
                <w:sz w:val="18"/>
                <w:szCs w:val="18"/>
              </w:rPr>
              <w:t>3. vyrozumívací formulář,</w:t>
            </w:r>
          </w:p>
          <w:p w14:paraId="25434910" w14:textId="77777777" w:rsidR="00546CD3" w:rsidRPr="0028223D" w:rsidRDefault="00546CD3" w:rsidP="00546CD3">
            <w:pPr>
              <w:rPr>
                <w:sz w:val="18"/>
                <w:szCs w:val="18"/>
              </w:rPr>
            </w:pPr>
            <w:r w:rsidRPr="0028223D">
              <w:rPr>
                <w:sz w:val="18"/>
                <w:szCs w:val="18"/>
              </w:rPr>
              <w:t>4. informační formulář,</w:t>
            </w:r>
          </w:p>
          <w:p w14:paraId="2156A5A2" w14:textId="77777777" w:rsidR="00546CD3" w:rsidRPr="0028223D" w:rsidRDefault="00546CD3" w:rsidP="00546CD3">
            <w:pPr>
              <w:rPr>
                <w:sz w:val="18"/>
                <w:szCs w:val="18"/>
              </w:rPr>
            </w:pPr>
            <w:r w:rsidRPr="0028223D">
              <w:rPr>
                <w:sz w:val="18"/>
                <w:szCs w:val="18"/>
              </w:rPr>
              <w:t>5. výčet dokladů podle § 14 odst. 5 písm. e),</w:t>
            </w:r>
          </w:p>
          <w:p w14:paraId="141D01E2" w14:textId="77777777" w:rsidR="00546CD3" w:rsidRPr="0028223D" w:rsidRDefault="00546CD3" w:rsidP="00546CD3">
            <w:pPr>
              <w:rPr>
                <w:sz w:val="18"/>
                <w:szCs w:val="18"/>
              </w:rPr>
            </w:pPr>
            <w:r w:rsidRPr="0028223D">
              <w:rPr>
                <w:sz w:val="18"/>
                <w:szCs w:val="18"/>
              </w:rPr>
              <w:t>6. popisy havarijního řídícího střediska a technického podpůrného střediska, pokud při povolované činnosti může vzniknout radiační havárie, včetně jejich vyznačení v mapě podle bodu 2.</w:t>
            </w:r>
          </w:p>
          <w:p w14:paraId="37DE004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ABCD6E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98DC147" w14:textId="77777777" w:rsidR="00546CD3" w:rsidRPr="0028223D" w:rsidRDefault="00546CD3" w:rsidP="00546CD3">
            <w:pPr>
              <w:rPr>
                <w:sz w:val="18"/>
                <w:szCs w:val="18"/>
              </w:rPr>
            </w:pPr>
          </w:p>
        </w:tc>
      </w:tr>
      <w:tr w:rsidR="00546CD3" w:rsidRPr="0028223D" w14:paraId="10E4B52E" w14:textId="77777777" w:rsidTr="00E660D8">
        <w:tc>
          <w:tcPr>
            <w:tcW w:w="1392" w:type="dxa"/>
            <w:tcBorders>
              <w:top w:val="nil"/>
              <w:left w:val="single" w:sz="4" w:space="0" w:color="auto"/>
              <w:bottom w:val="nil"/>
              <w:right w:val="single" w:sz="4" w:space="0" w:color="auto"/>
            </w:tcBorders>
          </w:tcPr>
          <w:p w14:paraId="20482C9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BE4320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C5F9905"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0A7E3F4B" w14:textId="77777777" w:rsidR="00546CD3" w:rsidRPr="0028223D" w:rsidRDefault="00546CD3" w:rsidP="00546CD3">
            <w:pPr>
              <w:rPr>
                <w:sz w:val="18"/>
                <w:szCs w:val="18"/>
              </w:rPr>
            </w:pPr>
            <w:r w:rsidRPr="0028223D">
              <w:rPr>
                <w:sz w:val="18"/>
                <w:szCs w:val="18"/>
              </w:rPr>
              <w:t>Příloha č.7</w:t>
            </w:r>
          </w:p>
        </w:tc>
        <w:tc>
          <w:tcPr>
            <w:tcW w:w="5400" w:type="dxa"/>
            <w:gridSpan w:val="4"/>
            <w:tcBorders>
              <w:top w:val="nil"/>
              <w:left w:val="single" w:sz="4" w:space="0" w:color="auto"/>
              <w:bottom w:val="nil"/>
              <w:right w:val="single" w:sz="4" w:space="0" w:color="auto"/>
            </w:tcBorders>
          </w:tcPr>
          <w:p w14:paraId="284ED7FF" w14:textId="77777777" w:rsidR="00546CD3" w:rsidRPr="0028223D" w:rsidRDefault="00546CD3" w:rsidP="00546CD3">
            <w:pPr>
              <w:rPr>
                <w:sz w:val="18"/>
                <w:szCs w:val="18"/>
              </w:rPr>
            </w:pPr>
            <w:r w:rsidRPr="0028223D">
              <w:rPr>
                <w:sz w:val="18"/>
                <w:szCs w:val="18"/>
              </w:rPr>
              <w:t>Havarijní řád *) obsahuje</w:t>
            </w:r>
          </w:p>
          <w:p w14:paraId="73C10A81" w14:textId="77777777" w:rsidR="00546CD3" w:rsidRPr="0028223D" w:rsidRDefault="00546CD3" w:rsidP="00546CD3">
            <w:pPr>
              <w:rPr>
                <w:sz w:val="18"/>
                <w:szCs w:val="18"/>
              </w:rPr>
            </w:pPr>
            <w:r w:rsidRPr="0028223D">
              <w:rPr>
                <w:sz w:val="18"/>
                <w:szCs w:val="18"/>
              </w:rPr>
              <w:t>a) úvodní část, která obsahuje</w:t>
            </w:r>
          </w:p>
          <w:p w14:paraId="4FBCF1E5" w14:textId="77777777" w:rsidR="00546CD3" w:rsidRPr="0028223D" w:rsidRDefault="00546CD3" w:rsidP="00546CD3">
            <w:pPr>
              <w:rPr>
                <w:sz w:val="18"/>
                <w:szCs w:val="18"/>
              </w:rPr>
            </w:pPr>
            <w:r w:rsidRPr="0028223D">
              <w:rPr>
                <w:sz w:val="18"/>
                <w:szCs w:val="18"/>
              </w:rPr>
              <w:t>1. údaje o povolení podle § 16 odst. 1 písm. a) až e) a g) atomového zákona,</w:t>
            </w:r>
          </w:p>
          <w:p w14:paraId="1E98C1EC" w14:textId="77777777" w:rsidR="00546CD3" w:rsidRPr="0028223D" w:rsidRDefault="00546CD3" w:rsidP="00546CD3">
            <w:pPr>
              <w:rPr>
                <w:sz w:val="18"/>
                <w:szCs w:val="18"/>
              </w:rPr>
            </w:pPr>
            <w:r w:rsidRPr="0028223D">
              <w:rPr>
                <w:sz w:val="18"/>
                <w:szCs w:val="18"/>
              </w:rPr>
              <w:t>2. jméno a příjmení osoby odpovědné za zpracování havarijního řádu,</w:t>
            </w:r>
          </w:p>
          <w:p w14:paraId="65544B81" w14:textId="77777777" w:rsidR="00546CD3" w:rsidRPr="0028223D" w:rsidRDefault="00546CD3" w:rsidP="00546CD3">
            <w:pPr>
              <w:rPr>
                <w:sz w:val="18"/>
                <w:szCs w:val="18"/>
              </w:rPr>
            </w:pPr>
            <w:r w:rsidRPr="0028223D">
              <w:rPr>
                <w:sz w:val="18"/>
                <w:szCs w:val="18"/>
              </w:rPr>
              <w:t>3. komunikační spojení na osoby určené k řízení odezvy,</w:t>
            </w:r>
          </w:p>
          <w:p w14:paraId="6DE18CB8" w14:textId="77777777" w:rsidR="00546CD3" w:rsidRPr="0028223D" w:rsidRDefault="00546CD3" w:rsidP="00546CD3">
            <w:pPr>
              <w:rPr>
                <w:sz w:val="18"/>
                <w:szCs w:val="18"/>
              </w:rPr>
            </w:pPr>
            <w:r w:rsidRPr="0028223D">
              <w:rPr>
                <w:sz w:val="18"/>
                <w:szCs w:val="18"/>
              </w:rPr>
              <w:t>4. popis přepravovaného materiálu, obalového souboru a způsobu přepravy,</w:t>
            </w:r>
          </w:p>
          <w:p w14:paraId="00E06E87" w14:textId="77777777" w:rsidR="00546CD3" w:rsidRPr="0028223D" w:rsidRDefault="00546CD3" w:rsidP="00546CD3">
            <w:pPr>
              <w:rPr>
                <w:sz w:val="18"/>
                <w:szCs w:val="18"/>
              </w:rPr>
            </w:pPr>
            <w:r w:rsidRPr="0028223D">
              <w:rPr>
                <w:sz w:val="18"/>
                <w:szCs w:val="18"/>
              </w:rPr>
              <w:t>b) část týkající se výkonu povolované činnosti, která obsahuje</w:t>
            </w:r>
          </w:p>
          <w:p w14:paraId="3CFCD1F0" w14:textId="77777777" w:rsidR="00546CD3" w:rsidRPr="0028223D" w:rsidRDefault="00546CD3" w:rsidP="00546CD3">
            <w:pPr>
              <w:rPr>
                <w:sz w:val="18"/>
                <w:szCs w:val="18"/>
              </w:rPr>
            </w:pPr>
            <w:r w:rsidRPr="0028223D">
              <w:rPr>
                <w:sz w:val="18"/>
                <w:szCs w:val="18"/>
              </w:rPr>
              <w:t>1. výčet/popis radiační mimořádné události prvního stupně, radiační nehody nebo radiační havárie připadajících v úvahu při povolované činnosti s uvedením způsobů jejich zjišťování,</w:t>
            </w:r>
          </w:p>
          <w:p w14:paraId="4A0EB410" w14:textId="77777777" w:rsidR="00546CD3" w:rsidRPr="0028223D" w:rsidRDefault="00546CD3" w:rsidP="00546CD3">
            <w:pPr>
              <w:rPr>
                <w:sz w:val="18"/>
                <w:szCs w:val="18"/>
              </w:rPr>
            </w:pPr>
            <w:r w:rsidRPr="0028223D">
              <w:rPr>
                <w:sz w:val="18"/>
                <w:szCs w:val="18"/>
              </w:rPr>
              <w:t>2. přehled osob, které mohou být vzniklou radiační mimořádnou událostí ovlivněny,</w:t>
            </w:r>
          </w:p>
          <w:p w14:paraId="311EA0E1" w14:textId="77777777" w:rsidR="00546CD3" w:rsidRPr="0028223D" w:rsidRDefault="00546CD3" w:rsidP="00546CD3">
            <w:pPr>
              <w:rPr>
                <w:sz w:val="18"/>
                <w:szCs w:val="18"/>
              </w:rPr>
            </w:pPr>
            <w:r w:rsidRPr="0028223D">
              <w:rPr>
                <w:sz w:val="18"/>
                <w:szCs w:val="18"/>
              </w:rPr>
              <w:t>c) popis zajištění připravenosti k odezvě, který obsahuje</w:t>
            </w:r>
          </w:p>
          <w:p w14:paraId="7F0EB41F" w14:textId="77777777" w:rsidR="00546CD3" w:rsidRPr="0028223D" w:rsidRDefault="00546CD3" w:rsidP="00546CD3">
            <w:pPr>
              <w:rPr>
                <w:sz w:val="18"/>
                <w:szCs w:val="18"/>
              </w:rPr>
            </w:pPr>
            <w:r w:rsidRPr="0028223D">
              <w:rPr>
                <w:sz w:val="18"/>
                <w:szCs w:val="18"/>
              </w:rPr>
              <w:t>1. popis technických a organizačních opatření určených pro zjištění vzniku radiační mimořádné události prvního stupně, radiační nehody nebo radiační havárie,</w:t>
            </w:r>
          </w:p>
          <w:p w14:paraId="7221080A" w14:textId="77777777" w:rsidR="00546CD3" w:rsidRPr="0028223D" w:rsidRDefault="00546CD3" w:rsidP="00546CD3">
            <w:pPr>
              <w:rPr>
                <w:sz w:val="18"/>
                <w:szCs w:val="18"/>
              </w:rPr>
            </w:pPr>
            <w:r w:rsidRPr="0028223D">
              <w:rPr>
                <w:sz w:val="18"/>
                <w:szCs w:val="18"/>
              </w:rPr>
              <w:t>2. popis technických a organizačních opatření určených k vyhlášení radiační mimořádné událostí,</w:t>
            </w:r>
          </w:p>
          <w:p w14:paraId="783E4E5B" w14:textId="77777777" w:rsidR="00546CD3" w:rsidRPr="0028223D" w:rsidRDefault="00546CD3" w:rsidP="00546CD3">
            <w:pPr>
              <w:rPr>
                <w:sz w:val="18"/>
                <w:szCs w:val="18"/>
              </w:rPr>
            </w:pPr>
            <w:r w:rsidRPr="0028223D">
              <w:rPr>
                <w:sz w:val="18"/>
                <w:szCs w:val="18"/>
              </w:rPr>
              <w:t>3. popis technických a organizačních opatření určených pro řízení a provádění odezvy, včetně určení osob řídících a provádějících odezvu a uvedení výčtu uvažovaných zasahujících osob a způsobu jejich aktivace,</w:t>
            </w:r>
          </w:p>
          <w:p w14:paraId="0950FA77" w14:textId="77777777" w:rsidR="00546CD3" w:rsidRPr="0028223D" w:rsidRDefault="00546CD3" w:rsidP="00546CD3">
            <w:pPr>
              <w:rPr>
                <w:sz w:val="18"/>
                <w:szCs w:val="18"/>
              </w:rPr>
            </w:pPr>
            <w:r w:rsidRPr="0028223D">
              <w:rPr>
                <w:sz w:val="18"/>
                <w:szCs w:val="18"/>
              </w:rPr>
              <w:t>4. popis technických a organizačních opatření určených k omezení havarijního ozáření,</w:t>
            </w:r>
          </w:p>
          <w:p w14:paraId="02A54F05" w14:textId="77777777" w:rsidR="00546CD3" w:rsidRPr="0028223D" w:rsidRDefault="00546CD3" w:rsidP="00546CD3">
            <w:pPr>
              <w:rPr>
                <w:sz w:val="18"/>
                <w:szCs w:val="18"/>
              </w:rPr>
            </w:pPr>
            <w:r w:rsidRPr="0028223D">
              <w:rPr>
                <w:sz w:val="18"/>
                <w:szCs w:val="18"/>
              </w:rPr>
              <w:t>5. popis materiálních a organizačních opatření určených ke zdravotnickému zajištění,</w:t>
            </w:r>
          </w:p>
          <w:p w14:paraId="1AD5379A" w14:textId="77777777" w:rsidR="00546CD3" w:rsidRPr="0028223D" w:rsidRDefault="00546CD3" w:rsidP="00546CD3">
            <w:pPr>
              <w:rPr>
                <w:sz w:val="18"/>
                <w:szCs w:val="18"/>
              </w:rPr>
            </w:pPr>
            <w:r w:rsidRPr="0028223D">
              <w:rPr>
                <w:sz w:val="18"/>
                <w:szCs w:val="18"/>
              </w:rPr>
              <w:t>6. popis technických a organizačních opatření určených k připravenosti k odezvě a určení osoby odpovědné za prověřování těchto opatření,</w:t>
            </w:r>
          </w:p>
          <w:p w14:paraId="00C2DF0D" w14:textId="77777777" w:rsidR="00546CD3" w:rsidRPr="0028223D" w:rsidRDefault="00546CD3" w:rsidP="00546CD3">
            <w:pPr>
              <w:rPr>
                <w:sz w:val="18"/>
                <w:szCs w:val="18"/>
              </w:rPr>
            </w:pPr>
            <w:r w:rsidRPr="0028223D">
              <w:rPr>
                <w:sz w:val="18"/>
                <w:szCs w:val="18"/>
              </w:rPr>
              <w:t>7. popis technických a organizačních opatření určených k ověřování havarijního řádu a zásahové instrukce a určení osoby odpovědné za toto ověřování,</w:t>
            </w:r>
          </w:p>
          <w:p w14:paraId="4EF3A082" w14:textId="77777777" w:rsidR="00546CD3" w:rsidRPr="0028223D" w:rsidRDefault="00546CD3" w:rsidP="00546CD3">
            <w:pPr>
              <w:rPr>
                <w:sz w:val="18"/>
                <w:szCs w:val="18"/>
              </w:rPr>
            </w:pPr>
            <w:r w:rsidRPr="0028223D">
              <w:rPr>
                <w:sz w:val="18"/>
                <w:szCs w:val="18"/>
              </w:rPr>
              <w:t>8. popis technických a organizačních opatření určených k ověřování funkčnosti technických prostředků a určení osoby odpovědné za toto ověřování,</w:t>
            </w:r>
          </w:p>
          <w:p w14:paraId="73616A33" w14:textId="77777777" w:rsidR="00546CD3" w:rsidRPr="0028223D" w:rsidRDefault="00546CD3" w:rsidP="00546CD3">
            <w:pPr>
              <w:rPr>
                <w:sz w:val="18"/>
                <w:szCs w:val="18"/>
              </w:rPr>
            </w:pPr>
            <w:r w:rsidRPr="0028223D">
              <w:rPr>
                <w:sz w:val="18"/>
                <w:szCs w:val="18"/>
              </w:rPr>
              <w:t>9. určení osoby odpovědné za ukončení odezvy na radiační havárii a zahájení nápravy stavu po radiační havárii,</w:t>
            </w:r>
          </w:p>
          <w:p w14:paraId="7B341D10" w14:textId="77777777" w:rsidR="00546CD3" w:rsidRPr="0028223D" w:rsidRDefault="00546CD3" w:rsidP="00546CD3">
            <w:pPr>
              <w:rPr>
                <w:sz w:val="18"/>
                <w:szCs w:val="18"/>
              </w:rPr>
            </w:pPr>
            <w:r w:rsidRPr="0028223D">
              <w:rPr>
                <w:sz w:val="18"/>
                <w:szCs w:val="18"/>
              </w:rPr>
              <w:t>10. seznam osob a orgánů podle a podle § 157 odst. 2 písm. h) atomového zákona, včetně jejich komunikačních údajů,</w:t>
            </w:r>
          </w:p>
          <w:p w14:paraId="194BD671" w14:textId="77777777" w:rsidR="00546CD3" w:rsidRPr="0028223D" w:rsidRDefault="00546CD3" w:rsidP="00546CD3">
            <w:pPr>
              <w:rPr>
                <w:sz w:val="18"/>
                <w:szCs w:val="18"/>
              </w:rPr>
            </w:pPr>
            <w:r w:rsidRPr="0028223D">
              <w:rPr>
                <w:sz w:val="18"/>
                <w:szCs w:val="18"/>
              </w:rPr>
              <w:t>11. určení osoby odpovědné za zajištění seznámení podle § 156 odst. 1 písm. b) a c) atomového zákona,</w:t>
            </w:r>
          </w:p>
          <w:p w14:paraId="0D6E689F" w14:textId="77777777" w:rsidR="00546CD3" w:rsidRPr="0028223D" w:rsidRDefault="00546CD3" w:rsidP="00546CD3">
            <w:pPr>
              <w:rPr>
                <w:sz w:val="18"/>
                <w:szCs w:val="18"/>
              </w:rPr>
            </w:pPr>
            <w:r w:rsidRPr="0028223D">
              <w:rPr>
                <w:sz w:val="18"/>
                <w:szCs w:val="18"/>
              </w:rPr>
              <w:t>d) přílohy, kterými jsou</w:t>
            </w:r>
          </w:p>
          <w:p w14:paraId="5FB05EBF" w14:textId="77777777" w:rsidR="00546CD3" w:rsidRPr="0028223D" w:rsidRDefault="00546CD3" w:rsidP="00546CD3">
            <w:pPr>
              <w:rPr>
                <w:sz w:val="18"/>
                <w:szCs w:val="18"/>
              </w:rPr>
            </w:pPr>
            <w:r w:rsidRPr="0028223D">
              <w:rPr>
                <w:sz w:val="18"/>
                <w:szCs w:val="18"/>
              </w:rPr>
              <w:t>1. seznam zásahových instrukcí,</w:t>
            </w:r>
          </w:p>
          <w:p w14:paraId="0C2FAE11" w14:textId="77777777" w:rsidR="00546CD3" w:rsidRPr="0028223D" w:rsidRDefault="00546CD3" w:rsidP="00546CD3">
            <w:pPr>
              <w:rPr>
                <w:sz w:val="18"/>
                <w:szCs w:val="18"/>
              </w:rPr>
            </w:pPr>
            <w:r w:rsidRPr="0028223D">
              <w:rPr>
                <w:sz w:val="18"/>
                <w:szCs w:val="18"/>
              </w:rPr>
              <w:t>2. vyrozumívací formulář,</w:t>
            </w:r>
          </w:p>
          <w:p w14:paraId="1C356C23" w14:textId="77777777" w:rsidR="00546CD3" w:rsidRPr="0028223D" w:rsidRDefault="00546CD3" w:rsidP="00546CD3">
            <w:pPr>
              <w:rPr>
                <w:sz w:val="18"/>
                <w:szCs w:val="18"/>
              </w:rPr>
            </w:pPr>
            <w:r w:rsidRPr="0028223D">
              <w:rPr>
                <w:sz w:val="18"/>
                <w:szCs w:val="18"/>
              </w:rPr>
              <w:t>3. informační formulář.</w:t>
            </w:r>
          </w:p>
          <w:p w14:paraId="488249C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954AFE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0EC361C" w14:textId="77777777" w:rsidR="00546CD3" w:rsidRPr="0028223D" w:rsidRDefault="00546CD3" w:rsidP="00546CD3">
            <w:pPr>
              <w:rPr>
                <w:sz w:val="18"/>
                <w:szCs w:val="18"/>
              </w:rPr>
            </w:pPr>
          </w:p>
        </w:tc>
      </w:tr>
      <w:tr w:rsidR="00546CD3" w:rsidRPr="0028223D" w14:paraId="43FBC4FB" w14:textId="77777777" w:rsidTr="00E660D8">
        <w:tc>
          <w:tcPr>
            <w:tcW w:w="1392" w:type="dxa"/>
            <w:tcBorders>
              <w:top w:val="nil"/>
              <w:left w:val="single" w:sz="4" w:space="0" w:color="auto"/>
              <w:bottom w:val="nil"/>
              <w:right w:val="single" w:sz="4" w:space="0" w:color="auto"/>
            </w:tcBorders>
          </w:tcPr>
          <w:p w14:paraId="3107537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11AE1F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F5A93DE"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0E7AA21" w14:textId="77777777" w:rsidR="00546CD3" w:rsidRPr="0028223D" w:rsidRDefault="00546CD3" w:rsidP="00546CD3">
            <w:pPr>
              <w:rPr>
                <w:sz w:val="18"/>
                <w:szCs w:val="18"/>
              </w:rPr>
            </w:pPr>
            <w:r w:rsidRPr="0028223D">
              <w:rPr>
                <w:sz w:val="18"/>
                <w:szCs w:val="18"/>
              </w:rPr>
              <w:t xml:space="preserve">Příloha č.8 </w:t>
            </w:r>
          </w:p>
        </w:tc>
        <w:tc>
          <w:tcPr>
            <w:tcW w:w="5400" w:type="dxa"/>
            <w:gridSpan w:val="4"/>
            <w:tcBorders>
              <w:top w:val="nil"/>
              <w:left w:val="single" w:sz="4" w:space="0" w:color="auto"/>
              <w:bottom w:val="nil"/>
              <w:right w:val="single" w:sz="4" w:space="0" w:color="auto"/>
            </w:tcBorders>
          </w:tcPr>
          <w:p w14:paraId="62768A61" w14:textId="77777777" w:rsidR="00546CD3" w:rsidRPr="0028223D" w:rsidRDefault="00546CD3" w:rsidP="00546CD3">
            <w:pPr>
              <w:rPr>
                <w:sz w:val="18"/>
                <w:szCs w:val="18"/>
              </w:rPr>
            </w:pPr>
            <w:r w:rsidRPr="0028223D">
              <w:rPr>
                <w:sz w:val="18"/>
                <w:szCs w:val="18"/>
              </w:rPr>
              <w:t>Národní radiační havarijní plán obsahuje</w:t>
            </w:r>
          </w:p>
          <w:p w14:paraId="78A795A2" w14:textId="77777777" w:rsidR="00546CD3" w:rsidRPr="0028223D" w:rsidRDefault="00546CD3" w:rsidP="00546CD3">
            <w:pPr>
              <w:rPr>
                <w:sz w:val="18"/>
                <w:szCs w:val="18"/>
              </w:rPr>
            </w:pPr>
            <w:r w:rsidRPr="0028223D">
              <w:rPr>
                <w:sz w:val="18"/>
                <w:szCs w:val="18"/>
              </w:rPr>
              <w:t>A. úvodní část, která obsahuje</w:t>
            </w:r>
          </w:p>
          <w:p w14:paraId="5024655B" w14:textId="77777777" w:rsidR="00546CD3" w:rsidRPr="0028223D" w:rsidRDefault="00546CD3" w:rsidP="00546CD3">
            <w:pPr>
              <w:rPr>
                <w:sz w:val="18"/>
                <w:szCs w:val="18"/>
              </w:rPr>
            </w:pPr>
            <w:r w:rsidRPr="0028223D">
              <w:rPr>
                <w:sz w:val="18"/>
                <w:szCs w:val="18"/>
              </w:rPr>
              <w:t>1. výčet v České republice stanovených zón havarijního plánování jaderných zařízení nebo pracovišť IV. kategorie,</w:t>
            </w:r>
          </w:p>
          <w:p w14:paraId="1F51377E" w14:textId="77777777" w:rsidR="00546CD3" w:rsidRPr="0028223D" w:rsidRDefault="00546CD3" w:rsidP="00546CD3">
            <w:pPr>
              <w:rPr>
                <w:sz w:val="18"/>
                <w:szCs w:val="18"/>
              </w:rPr>
            </w:pPr>
            <w:r w:rsidRPr="0028223D">
              <w:rPr>
                <w:sz w:val="18"/>
                <w:szCs w:val="18"/>
              </w:rPr>
              <w:t>2. výčet uvažovaných oblasti, kde byla identifikovaná kategorie ohrožení E,</w:t>
            </w:r>
          </w:p>
          <w:p w14:paraId="09CA91AD" w14:textId="77777777" w:rsidR="00546CD3" w:rsidRPr="0028223D" w:rsidRDefault="00546CD3" w:rsidP="00546CD3">
            <w:pPr>
              <w:rPr>
                <w:sz w:val="18"/>
                <w:szCs w:val="18"/>
              </w:rPr>
            </w:pPr>
            <w:r w:rsidRPr="0028223D">
              <w:rPr>
                <w:sz w:val="18"/>
                <w:szCs w:val="18"/>
              </w:rPr>
              <w:t>3. popis organizace krizového řízení ústředních správních úřadů pro případ řešení radiační havárie, pokud je vyhlášen nouzový stav vládou České republiky, popř. předsedou vlády,</w:t>
            </w:r>
          </w:p>
          <w:p w14:paraId="3B435677" w14:textId="77777777" w:rsidR="00546CD3" w:rsidRPr="0028223D" w:rsidRDefault="00546CD3" w:rsidP="00546CD3">
            <w:pPr>
              <w:rPr>
                <w:sz w:val="18"/>
                <w:szCs w:val="18"/>
              </w:rPr>
            </w:pPr>
            <w:r w:rsidRPr="0028223D">
              <w:rPr>
                <w:sz w:val="18"/>
                <w:szCs w:val="18"/>
              </w:rPr>
              <w:t>4. přehled úřadů státní správy, které se na systému podle bodu 3 podílejí, včetně jejich kontaktních údajů,</w:t>
            </w:r>
          </w:p>
          <w:p w14:paraId="2158EB0C" w14:textId="77777777" w:rsidR="00546CD3" w:rsidRPr="0028223D" w:rsidRDefault="00546CD3" w:rsidP="00546CD3">
            <w:pPr>
              <w:rPr>
                <w:sz w:val="18"/>
                <w:szCs w:val="18"/>
              </w:rPr>
            </w:pPr>
            <w:r w:rsidRPr="0028223D">
              <w:rPr>
                <w:sz w:val="18"/>
                <w:szCs w:val="18"/>
              </w:rPr>
              <w:t>5. výčet kompetencí orgánů uvažovaných podle bodu 4 a popis jejich úkolů v rámci řešení radiační havárie podle bodu 3,</w:t>
            </w:r>
          </w:p>
          <w:p w14:paraId="6B3E00B3" w14:textId="77777777" w:rsidR="00546CD3" w:rsidRPr="0028223D" w:rsidRDefault="00546CD3" w:rsidP="00546CD3">
            <w:pPr>
              <w:rPr>
                <w:sz w:val="18"/>
                <w:szCs w:val="18"/>
              </w:rPr>
            </w:pPr>
            <w:r w:rsidRPr="0028223D">
              <w:rPr>
                <w:sz w:val="18"/>
                <w:szCs w:val="18"/>
              </w:rPr>
              <w:t>B. opatření k odvrácení nebo zmírnění dopadů radiační mimořádné události</w:t>
            </w:r>
          </w:p>
          <w:p w14:paraId="44ADCEF5" w14:textId="77777777" w:rsidR="00546CD3" w:rsidRPr="0028223D" w:rsidRDefault="00546CD3" w:rsidP="00546CD3">
            <w:pPr>
              <w:rPr>
                <w:sz w:val="18"/>
                <w:szCs w:val="18"/>
              </w:rPr>
            </w:pPr>
            <w:r w:rsidRPr="0028223D">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5AE977A0" w14:textId="77777777" w:rsidR="00546CD3" w:rsidRPr="0028223D" w:rsidRDefault="00546CD3" w:rsidP="00546CD3">
            <w:pPr>
              <w:rPr>
                <w:sz w:val="18"/>
                <w:szCs w:val="18"/>
              </w:rPr>
            </w:pPr>
            <w:r w:rsidRPr="0028223D">
              <w:rPr>
                <w:sz w:val="18"/>
                <w:szCs w:val="18"/>
              </w:rPr>
              <w:t>2. příznaky přechodu z nehodové expoziční situace do existující expoziční situace,</w:t>
            </w:r>
          </w:p>
          <w:p w14:paraId="499F212C" w14:textId="77777777" w:rsidR="00546CD3" w:rsidRPr="0028223D" w:rsidRDefault="00546CD3" w:rsidP="00546CD3">
            <w:pPr>
              <w:rPr>
                <w:sz w:val="18"/>
                <w:szCs w:val="18"/>
              </w:rPr>
            </w:pPr>
            <w:r w:rsidRPr="0028223D">
              <w:rPr>
                <w:sz w:val="18"/>
                <w:szCs w:val="18"/>
              </w:rPr>
              <w:t>3. opatření pro urychlenou koordinaci postupu mezi organizacemi podílejícími se v České republice na havarijní připravenosti a řešení radiační havárie, se všemi dalšími členskými státy Evropské unie a s třetími zeměmi, kterých se situace související se vzniklou radiační havárií může týkat nebo které by jí pravděpodobně byly postiženy,</w:t>
            </w:r>
          </w:p>
          <w:p w14:paraId="78C86BF9" w14:textId="77777777" w:rsidR="00546CD3" w:rsidRPr="0028223D" w:rsidRDefault="00546CD3" w:rsidP="00546CD3">
            <w:pPr>
              <w:rPr>
                <w:sz w:val="18"/>
                <w:szCs w:val="18"/>
              </w:rPr>
            </w:pPr>
            <w:r w:rsidRPr="0028223D">
              <w:rPr>
                <w:sz w:val="18"/>
                <w:szCs w:val="18"/>
              </w:rPr>
              <w:t>C. přílohy, kterými jsou</w:t>
            </w:r>
          </w:p>
          <w:p w14:paraId="3BE32B3D" w14:textId="77777777" w:rsidR="00546CD3" w:rsidRPr="0028223D" w:rsidRDefault="00546CD3" w:rsidP="00546CD3">
            <w:pPr>
              <w:rPr>
                <w:sz w:val="18"/>
                <w:szCs w:val="18"/>
              </w:rPr>
            </w:pPr>
            <w:r w:rsidRPr="0028223D">
              <w:rPr>
                <w:sz w:val="18"/>
                <w:szCs w:val="18"/>
              </w:rPr>
              <w:t>1. plán spojení,</w:t>
            </w:r>
          </w:p>
          <w:p w14:paraId="14FE9FB3" w14:textId="77777777" w:rsidR="00546CD3" w:rsidRPr="0028223D" w:rsidRDefault="00546CD3" w:rsidP="00546CD3">
            <w:pPr>
              <w:rPr>
                <w:sz w:val="18"/>
                <w:szCs w:val="18"/>
              </w:rPr>
            </w:pPr>
            <w:r w:rsidRPr="0028223D">
              <w:rPr>
                <w:sz w:val="18"/>
                <w:szCs w:val="18"/>
              </w:rPr>
              <w:t>2. digitalizované mapové podklady s vyznačenými zónami havarijního plánování a oblastmi podle písmene A. bodu 2.</w:t>
            </w:r>
          </w:p>
          <w:p w14:paraId="0741560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08DB5E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78993E7" w14:textId="77777777" w:rsidR="00546CD3" w:rsidRPr="0028223D" w:rsidRDefault="00546CD3" w:rsidP="00546CD3">
            <w:pPr>
              <w:rPr>
                <w:sz w:val="18"/>
                <w:szCs w:val="18"/>
              </w:rPr>
            </w:pPr>
          </w:p>
        </w:tc>
      </w:tr>
      <w:tr w:rsidR="00546CD3" w:rsidRPr="0028223D" w14:paraId="37D119B4" w14:textId="77777777" w:rsidTr="00E660D8">
        <w:tc>
          <w:tcPr>
            <w:tcW w:w="1392" w:type="dxa"/>
            <w:tcBorders>
              <w:top w:val="nil"/>
              <w:left w:val="single" w:sz="4" w:space="0" w:color="auto"/>
              <w:bottom w:val="nil"/>
              <w:right w:val="single" w:sz="4" w:space="0" w:color="auto"/>
            </w:tcBorders>
          </w:tcPr>
          <w:p w14:paraId="2CC0B6A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82B62C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37A5FA3"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8B3D225" w14:textId="77777777" w:rsidR="00546CD3" w:rsidRPr="0028223D" w:rsidRDefault="00546CD3" w:rsidP="00546CD3">
            <w:pPr>
              <w:rPr>
                <w:sz w:val="18"/>
                <w:szCs w:val="18"/>
              </w:rPr>
            </w:pPr>
            <w:r w:rsidRPr="0028223D">
              <w:rPr>
                <w:sz w:val="18"/>
                <w:szCs w:val="18"/>
              </w:rPr>
              <w:t>Příloha č.9</w:t>
            </w:r>
          </w:p>
        </w:tc>
        <w:tc>
          <w:tcPr>
            <w:tcW w:w="5400" w:type="dxa"/>
            <w:gridSpan w:val="4"/>
            <w:tcBorders>
              <w:top w:val="nil"/>
              <w:left w:val="single" w:sz="4" w:space="0" w:color="auto"/>
              <w:bottom w:val="nil"/>
              <w:right w:val="single" w:sz="4" w:space="0" w:color="auto"/>
            </w:tcBorders>
          </w:tcPr>
          <w:p w14:paraId="2591BECB" w14:textId="77777777" w:rsidR="00546CD3" w:rsidRPr="0028223D" w:rsidRDefault="00546CD3" w:rsidP="00546CD3">
            <w:pPr>
              <w:rPr>
                <w:sz w:val="18"/>
                <w:szCs w:val="18"/>
              </w:rPr>
            </w:pPr>
            <w:r w:rsidRPr="0028223D">
              <w:rPr>
                <w:sz w:val="18"/>
                <w:szCs w:val="18"/>
              </w:rPr>
              <w:t>Operační zásahovou úrovní je hodnota příkonu fotonového nebo prostorového dávkového ekvivalentu měřená ve vzdálenosti 1 m nad kontaminovaným terénem a rovnající se</w:t>
            </w:r>
          </w:p>
          <w:p w14:paraId="63513435" w14:textId="77777777" w:rsidR="00546CD3" w:rsidRPr="0028223D" w:rsidRDefault="00546CD3" w:rsidP="00546CD3">
            <w:pPr>
              <w:rPr>
                <w:sz w:val="18"/>
                <w:szCs w:val="18"/>
              </w:rPr>
            </w:pPr>
            <w:r w:rsidRPr="0028223D">
              <w:rPr>
                <w:sz w:val="18"/>
                <w:szCs w:val="18"/>
              </w:rPr>
              <w:t>a) pro neodkladné ochranné opatření evakuace 1 mSv/h,</w:t>
            </w:r>
          </w:p>
          <w:p w14:paraId="3D4CB384" w14:textId="77777777" w:rsidR="00546CD3" w:rsidRPr="0028223D" w:rsidRDefault="00546CD3" w:rsidP="00546CD3">
            <w:pPr>
              <w:rPr>
                <w:sz w:val="18"/>
                <w:szCs w:val="18"/>
              </w:rPr>
            </w:pPr>
            <w:r w:rsidRPr="0028223D">
              <w:rPr>
                <w:sz w:val="18"/>
                <w:szCs w:val="18"/>
              </w:rPr>
              <w:t>b) pro neodkladné ochranné opatření ukrytí 0,1 mSv/h,</w:t>
            </w:r>
          </w:p>
          <w:p w14:paraId="428F95C3" w14:textId="77777777" w:rsidR="00546CD3" w:rsidRPr="0028223D" w:rsidRDefault="00546CD3" w:rsidP="00546CD3">
            <w:pPr>
              <w:rPr>
                <w:sz w:val="18"/>
                <w:szCs w:val="18"/>
              </w:rPr>
            </w:pPr>
            <w:r w:rsidRPr="0028223D">
              <w:rPr>
                <w:sz w:val="18"/>
                <w:szCs w:val="18"/>
              </w:rPr>
              <w:t>c) pro neodkladné ochranné opatření použití jódové profylaxe při únicích obsahujících radioaktivní jódy 0,1 mSv/h.</w:t>
            </w:r>
          </w:p>
          <w:p w14:paraId="1971264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4D5E30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C738C10" w14:textId="77777777" w:rsidR="00546CD3" w:rsidRPr="0028223D" w:rsidRDefault="00546CD3" w:rsidP="00546CD3">
            <w:pPr>
              <w:rPr>
                <w:sz w:val="18"/>
                <w:szCs w:val="18"/>
              </w:rPr>
            </w:pPr>
          </w:p>
        </w:tc>
      </w:tr>
      <w:tr w:rsidR="00546CD3" w:rsidRPr="0028223D" w14:paraId="3DD21769" w14:textId="77777777" w:rsidTr="00E660D8">
        <w:tc>
          <w:tcPr>
            <w:tcW w:w="1392" w:type="dxa"/>
            <w:tcBorders>
              <w:top w:val="nil"/>
              <w:left w:val="single" w:sz="4" w:space="0" w:color="auto"/>
              <w:bottom w:val="nil"/>
              <w:right w:val="single" w:sz="4" w:space="0" w:color="auto"/>
            </w:tcBorders>
          </w:tcPr>
          <w:p w14:paraId="6BD3EAB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BDFCCD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3C218AB"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8391351" w14:textId="77777777" w:rsidR="00546CD3" w:rsidRPr="0028223D" w:rsidRDefault="00546CD3" w:rsidP="00546CD3">
            <w:pPr>
              <w:rPr>
                <w:sz w:val="18"/>
                <w:szCs w:val="18"/>
              </w:rPr>
            </w:pPr>
            <w:r w:rsidRPr="0028223D">
              <w:rPr>
                <w:sz w:val="18"/>
                <w:szCs w:val="18"/>
              </w:rPr>
              <w:t>Příloha č.10</w:t>
            </w:r>
          </w:p>
        </w:tc>
        <w:tc>
          <w:tcPr>
            <w:tcW w:w="5400" w:type="dxa"/>
            <w:gridSpan w:val="4"/>
            <w:tcBorders>
              <w:top w:val="nil"/>
              <w:left w:val="single" w:sz="4" w:space="0" w:color="auto"/>
              <w:bottom w:val="nil"/>
              <w:right w:val="single" w:sz="4" w:space="0" w:color="auto"/>
            </w:tcBorders>
          </w:tcPr>
          <w:p w14:paraId="60A6D0EE" w14:textId="77777777" w:rsidR="00546CD3" w:rsidRPr="0028223D" w:rsidRDefault="00546CD3" w:rsidP="00546CD3">
            <w:pPr>
              <w:rPr>
                <w:sz w:val="18"/>
                <w:szCs w:val="18"/>
              </w:rPr>
            </w:pPr>
            <w:r w:rsidRPr="0028223D">
              <w:rPr>
                <w:sz w:val="18"/>
                <w:szCs w:val="18"/>
              </w:rPr>
              <w:t>Záměr zajištění zvládání radiační mimořádné události *) obsahuje</w:t>
            </w:r>
          </w:p>
          <w:p w14:paraId="7AAA37BD" w14:textId="77777777" w:rsidR="00546CD3" w:rsidRPr="0028223D" w:rsidRDefault="00546CD3" w:rsidP="00546CD3">
            <w:pPr>
              <w:rPr>
                <w:sz w:val="18"/>
                <w:szCs w:val="18"/>
              </w:rPr>
            </w:pPr>
            <w:r w:rsidRPr="0028223D">
              <w:rPr>
                <w:sz w:val="18"/>
                <w:szCs w:val="18"/>
              </w:rPr>
              <w:t>a) úvodní část, která obsahuje</w:t>
            </w:r>
          </w:p>
          <w:p w14:paraId="6F294279" w14:textId="77777777" w:rsidR="00546CD3" w:rsidRPr="0028223D" w:rsidRDefault="00546CD3" w:rsidP="00546CD3">
            <w:pPr>
              <w:rPr>
                <w:sz w:val="18"/>
                <w:szCs w:val="18"/>
              </w:rPr>
            </w:pPr>
            <w:r w:rsidRPr="0028223D">
              <w:rPr>
                <w:sz w:val="18"/>
                <w:szCs w:val="18"/>
              </w:rPr>
              <w:t>1. základní údaje týkající se žadatele o povolení v souladu s údaji uvedenými v žádosti o povolení dle § 9 odst. 1 písm. a) nebo odst. 2 písm. a) atomového zákona, včetně komunikačního spojení na žadatele o povolení,</w:t>
            </w:r>
          </w:p>
          <w:p w14:paraId="1CE7FCB1" w14:textId="77777777" w:rsidR="00546CD3" w:rsidRPr="0028223D" w:rsidRDefault="00546CD3" w:rsidP="00546CD3">
            <w:pPr>
              <w:rPr>
                <w:sz w:val="18"/>
                <w:szCs w:val="18"/>
              </w:rPr>
            </w:pPr>
            <w:r w:rsidRPr="0028223D">
              <w:rPr>
                <w:sz w:val="18"/>
                <w:szCs w:val="18"/>
              </w:rPr>
              <w:t>2. předpokládané určení místa umístění jaderného zařízení nebo výstavby pracoviště IV. kategorie kromě pracoviště s jaderným zařízením, včetně znázornění jeho plánovaného půdorysu v digitalizovaném mapovém podkladu; jedná-li se o umístění nebo výstavbu, které mohou ovlivnit nebo být ovlivněny jiným jaderným zařízením nebo pracovištěm IV. kategorie, je součástí znázornění i toto jiné jaderné zařízení nebo pracoviště IV. kategorie a příslušná zóna havarijního plánování, pokud byla stanovena,</w:t>
            </w:r>
          </w:p>
          <w:p w14:paraId="0AD5D8F6" w14:textId="77777777" w:rsidR="00546CD3" w:rsidRPr="0028223D" w:rsidRDefault="00546CD3" w:rsidP="00546CD3">
            <w:pPr>
              <w:rPr>
                <w:sz w:val="18"/>
                <w:szCs w:val="18"/>
              </w:rPr>
            </w:pPr>
            <w:r w:rsidRPr="0028223D">
              <w:rPr>
                <w:sz w:val="18"/>
                <w:szCs w:val="18"/>
              </w:rPr>
              <w:t>b) stručnou charakteristiku zdrojů ionizujícího záření, o nichž se předpokládá, že s nimi bude na jaderném zařízení nebo pracovišti IV. kategorie, kromě pracoviště s jaderným zařízením, nakládáno,</w:t>
            </w:r>
          </w:p>
          <w:p w14:paraId="48F113DB" w14:textId="77777777" w:rsidR="00546CD3" w:rsidRPr="0028223D" w:rsidRDefault="00546CD3" w:rsidP="00546CD3">
            <w:pPr>
              <w:rPr>
                <w:sz w:val="18"/>
                <w:szCs w:val="18"/>
              </w:rPr>
            </w:pPr>
            <w:r w:rsidRPr="0028223D">
              <w:rPr>
                <w:sz w:val="18"/>
                <w:szCs w:val="18"/>
              </w:rPr>
              <w:t>c) rozvahu o radiačních mimořádných událostech prvního stupně, radiačních nehodách nebo radiačních haváriích připadajících v úvahu v rámci výstavby, uvádění do provozu, provozu a vyřazování jaderného zařízení z provozu nebo v rámci výstavby, provozu a vyřazování z provozu pracoviště IV. kategorie,</w:t>
            </w:r>
          </w:p>
          <w:p w14:paraId="6393A521" w14:textId="77777777" w:rsidR="00546CD3" w:rsidRPr="0028223D" w:rsidRDefault="00546CD3" w:rsidP="00546CD3">
            <w:pPr>
              <w:rPr>
                <w:sz w:val="18"/>
                <w:szCs w:val="18"/>
              </w:rPr>
            </w:pPr>
            <w:r w:rsidRPr="0028223D">
              <w:rPr>
                <w:sz w:val="18"/>
                <w:szCs w:val="18"/>
              </w:rPr>
              <w:t>d) v návaznosti na radiační mimořádné události připadající v úvahu podle písmene c) rozvahu o jejich možných dopadech na osoby vyskytující se v areálu jaderného zařízení nebo v prostorách pracoviště IV. kategorie nebo na sousedící osoby a o případných opatřeních na jejich ochranu,</w:t>
            </w:r>
          </w:p>
          <w:p w14:paraId="3232C465" w14:textId="77777777" w:rsidR="00546CD3" w:rsidRPr="0028223D" w:rsidRDefault="00546CD3" w:rsidP="00546CD3">
            <w:pPr>
              <w:rPr>
                <w:sz w:val="18"/>
                <w:szCs w:val="18"/>
              </w:rPr>
            </w:pPr>
            <w:r w:rsidRPr="0028223D">
              <w:rPr>
                <w:sz w:val="18"/>
                <w:szCs w:val="18"/>
              </w:rPr>
              <w:t>e) rozvahu o možných dopadech na obyvatelstvo v okolí, o případných opatřeních na jeho ochranu a o případné potřebě stanovení zóny havarijního plánování, pokud podle písmene c) připadá v úvahu radiační havárie,</w:t>
            </w:r>
          </w:p>
          <w:p w14:paraId="60A535A0" w14:textId="77777777" w:rsidR="00546CD3" w:rsidRPr="0028223D" w:rsidRDefault="00546CD3" w:rsidP="00546CD3">
            <w:pPr>
              <w:rPr>
                <w:sz w:val="18"/>
                <w:szCs w:val="18"/>
              </w:rPr>
            </w:pPr>
            <w:r w:rsidRPr="0028223D">
              <w:rPr>
                <w:sz w:val="18"/>
                <w:szCs w:val="18"/>
              </w:rPr>
              <w:t>f) v návaznosti na radiační mimořádné události připadající v úvahu podle písmene c) rozvahu o zajištění</w:t>
            </w:r>
          </w:p>
          <w:p w14:paraId="3D071A49" w14:textId="77777777" w:rsidR="00546CD3" w:rsidRPr="0028223D" w:rsidRDefault="00546CD3" w:rsidP="00546CD3">
            <w:pPr>
              <w:rPr>
                <w:sz w:val="18"/>
                <w:szCs w:val="18"/>
              </w:rPr>
            </w:pPr>
            <w:r w:rsidRPr="0028223D">
              <w:rPr>
                <w:sz w:val="18"/>
                <w:szCs w:val="18"/>
              </w:rPr>
              <w:t>1. zjišťování vzniku radiační mimořádné události,</w:t>
            </w:r>
          </w:p>
          <w:p w14:paraId="54883038" w14:textId="77777777" w:rsidR="00546CD3" w:rsidRPr="0028223D" w:rsidRDefault="00546CD3" w:rsidP="00546CD3">
            <w:pPr>
              <w:rPr>
                <w:sz w:val="18"/>
                <w:szCs w:val="18"/>
              </w:rPr>
            </w:pPr>
            <w:r w:rsidRPr="0028223D">
              <w:rPr>
                <w:sz w:val="18"/>
                <w:szCs w:val="18"/>
              </w:rPr>
              <w:t>2. vyhlášení radiační mimořádné události,</w:t>
            </w:r>
          </w:p>
          <w:p w14:paraId="07AEBC0C" w14:textId="77777777" w:rsidR="00546CD3" w:rsidRPr="0028223D" w:rsidRDefault="00546CD3" w:rsidP="00546CD3">
            <w:pPr>
              <w:rPr>
                <w:sz w:val="18"/>
                <w:szCs w:val="18"/>
              </w:rPr>
            </w:pPr>
            <w:r w:rsidRPr="0028223D">
              <w:rPr>
                <w:sz w:val="18"/>
                <w:szCs w:val="18"/>
              </w:rPr>
              <w:t>3. řízení a provádění odezvy, včetně rozvahy o zahájení výstavby úkrytů,</w:t>
            </w:r>
          </w:p>
          <w:p w14:paraId="5570DAD2" w14:textId="77777777" w:rsidR="00546CD3" w:rsidRPr="0028223D" w:rsidRDefault="00546CD3" w:rsidP="00546CD3">
            <w:pPr>
              <w:rPr>
                <w:sz w:val="18"/>
                <w:szCs w:val="18"/>
              </w:rPr>
            </w:pPr>
            <w:r w:rsidRPr="0028223D">
              <w:rPr>
                <w:sz w:val="18"/>
                <w:szCs w:val="18"/>
              </w:rPr>
              <w:t>4. omezení havarijního ozáření, včetně uvedení plánovaného počtu osob, jichž se omezení bude týkat,</w:t>
            </w:r>
          </w:p>
          <w:p w14:paraId="6587888C" w14:textId="77777777" w:rsidR="00546CD3" w:rsidRPr="0028223D" w:rsidRDefault="00546CD3" w:rsidP="00546CD3">
            <w:pPr>
              <w:rPr>
                <w:sz w:val="18"/>
                <w:szCs w:val="18"/>
              </w:rPr>
            </w:pPr>
            <w:r w:rsidRPr="0028223D">
              <w:rPr>
                <w:sz w:val="18"/>
                <w:szCs w:val="18"/>
              </w:rPr>
              <w:t>5. zdravotnického zajištění.</w:t>
            </w:r>
          </w:p>
          <w:p w14:paraId="1B8E500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DA10F5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6D61435" w14:textId="77777777" w:rsidR="00546CD3" w:rsidRPr="0028223D" w:rsidRDefault="00546CD3" w:rsidP="00546CD3">
            <w:pPr>
              <w:rPr>
                <w:sz w:val="18"/>
                <w:szCs w:val="18"/>
              </w:rPr>
            </w:pPr>
          </w:p>
        </w:tc>
      </w:tr>
      <w:tr w:rsidR="0055548F" w:rsidRPr="0028223D" w14:paraId="3B1C4024" w14:textId="77777777" w:rsidTr="00E660D8">
        <w:tc>
          <w:tcPr>
            <w:tcW w:w="1392" w:type="dxa"/>
            <w:tcBorders>
              <w:top w:val="nil"/>
              <w:left w:val="single" w:sz="4" w:space="0" w:color="auto"/>
              <w:bottom w:val="nil"/>
              <w:right w:val="single" w:sz="4" w:space="0" w:color="auto"/>
            </w:tcBorders>
          </w:tcPr>
          <w:p w14:paraId="2E64B091" w14:textId="77777777" w:rsidR="0055548F" w:rsidRPr="0028223D" w:rsidRDefault="0055548F" w:rsidP="00546CD3">
            <w:pPr>
              <w:rPr>
                <w:sz w:val="18"/>
                <w:szCs w:val="18"/>
              </w:rPr>
            </w:pPr>
          </w:p>
        </w:tc>
        <w:tc>
          <w:tcPr>
            <w:tcW w:w="5387" w:type="dxa"/>
            <w:gridSpan w:val="4"/>
            <w:tcBorders>
              <w:top w:val="nil"/>
              <w:left w:val="single" w:sz="4" w:space="0" w:color="auto"/>
              <w:bottom w:val="nil"/>
              <w:right w:val="single" w:sz="18" w:space="0" w:color="auto"/>
            </w:tcBorders>
          </w:tcPr>
          <w:p w14:paraId="67D668DD" w14:textId="77777777" w:rsidR="0055548F" w:rsidRPr="0028223D" w:rsidRDefault="0055548F" w:rsidP="00546CD3">
            <w:pPr>
              <w:rPr>
                <w:sz w:val="18"/>
                <w:szCs w:val="18"/>
              </w:rPr>
            </w:pPr>
          </w:p>
        </w:tc>
        <w:tc>
          <w:tcPr>
            <w:tcW w:w="925" w:type="dxa"/>
            <w:tcBorders>
              <w:top w:val="nil"/>
              <w:left w:val="single" w:sz="18" w:space="0" w:color="auto"/>
              <w:bottom w:val="nil"/>
              <w:right w:val="single" w:sz="4" w:space="0" w:color="auto"/>
            </w:tcBorders>
          </w:tcPr>
          <w:p w14:paraId="2781DD59" w14:textId="25DD730B" w:rsidR="0055548F" w:rsidRPr="0028223D" w:rsidRDefault="0031053F" w:rsidP="00546CD3">
            <w:pPr>
              <w:rPr>
                <w:sz w:val="18"/>
              </w:rPr>
            </w:pPr>
            <w:r>
              <w:rPr>
                <w:sz w:val="18"/>
              </w:rPr>
              <w:t>11382</w:t>
            </w:r>
          </w:p>
        </w:tc>
        <w:tc>
          <w:tcPr>
            <w:tcW w:w="1116" w:type="dxa"/>
            <w:gridSpan w:val="2"/>
            <w:tcBorders>
              <w:top w:val="nil"/>
              <w:left w:val="single" w:sz="4" w:space="0" w:color="auto"/>
              <w:bottom w:val="nil"/>
              <w:right w:val="single" w:sz="4" w:space="0" w:color="auto"/>
            </w:tcBorders>
          </w:tcPr>
          <w:p w14:paraId="3C156ADC" w14:textId="77777777" w:rsidR="0055548F" w:rsidRPr="0028223D" w:rsidRDefault="0055548F" w:rsidP="00546CD3">
            <w:pPr>
              <w:rPr>
                <w:sz w:val="18"/>
                <w:szCs w:val="18"/>
              </w:rPr>
            </w:pPr>
          </w:p>
        </w:tc>
        <w:tc>
          <w:tcPr>
            <w:tcW w:w="5400" w:type="dxa"/>
            <w:gridSpan w:val="4"/>
            <w:tcBorders>
              <w:top w:val="nil"/>
              <w:left w:val="single" w:sz="4" w:space="0" w:color="auto"/>
              <w:bottom w:val="nil"/>
              <w:right w:val="single" w:sz="4" w:space="0" w:color="auto"/>
            </w:tcBorders>
          </w:tcPr>
          <w:p w14:paraId="1CB1575C" w14:textId="77777777" w:rsidR="0055548F" w:rsidRPr="0028223D" w:rsidRDefault="0055548F" w:rsidP="00546CD3">
            <w:pPr>
              <w:rPr>
                <w:sz w:val="18"/>
                <w:szCs w:val="18"/>
              </w:rPr>
            </w:pPr>
          </w:p>
        </w:tc>
        <w:tc>
          <w:tcPr>
            <w:tcW w:w="540" w:type="dxa"/>
            <w:tcBorders>
              <w:top w:val="nil"/>
              <w:left w:val="single" w:sz="4" w:space="0" w:color="auto"/>
              <w:bottom w:val="nil"/>
              <w:right w:val="single" w:sz="4" w:space="0" w:color="auto"/>
            </w:tcBorders>
          </w:tcPr>
          <w:p w14:paraId="5A712B4E" w14:textId="77777777" w:rsidR="0055548F" w:rsidRPr="0028223D" w:rsidRDefault="0055548F" w:rsidP="00546CD3">
            <w:pPr>
              <w:rPr>
                <w:sz w:val="18"/>
                <w:szCs w:val="18"/>
              </w:rPr>
            </w:pPr>
          </w:p>
        </w:tc>
        <w:tc>
          <w:tcPr>
            <w:tcW w:w="1080" w:type="dxa"/>
            <w:tcBorders>
              <w:top w:val="nil"/>
              <w:left w:val="single" w:sz="4" w:space="0" w:color="auto"/>
              <w:bottom w:val="nil"/>
              <w:right w:val="single" w:sz="4" w:space="0" w:color="auto"/>
            </w:tcBorders>
          </w:tcPr>
          <w:p w14:paraId="429722BB" w14:textId="77777777" w:rsidR="0055548F" w:rsidRPr="0028223D" w:rsidRDefault="0055548F" w:rsidP="00546CD3">
            <w:pPr>
              <w:rPr>
                <w:sz w:val="18"/>
                <w:szCs w:val="18"/>
              </w:rPr>
            </w:pPr>
          </w:p>
        </w:tc>
      </w:tr>
      <w:tr w:rsidR="00546CD3" w:rsidRPr="0028223D" w14:paraId="075669B2" w14:textId="77777777" w:rsidTr="00E660D8">
        <w:tc>
          <w:tcPr>
            <w:tcW w:w="1392" w:type="dxa"/>
            <w:tcBorders>
              <w:top w:val="single" w:sz="4" w:space="0" w:color="auto"/>
              <w:left w:val="single" w:sz="4" w:space="0" w:color="auto"/>
              <w:bottom w:val="nil"/>
              <w:right w:val="single" w:sz="4" w:space="0" w:color="auto"/>
            </w:tcBorders>
          </w:tcPr>
          <w:p w14:paraId="3FD8EF09" w14:textId="77777777" w:rsidR="00546CD3" w:rsidRPr="0028223D" w:rsidRDefault="00546CD3" w:rsidP="00546CD3">
            <w:pPr>
              <w:rPr>
                <w:sz w:val="18"/>
                <w:szCs w:val="18"/>
              </w:rPr>
            </w:pPr>
            <w:r w:rsidRPr="0028223D">
              <w:rPr>
                <w:sz w:val="18"/>
                <w:szCs w:val="18"/>
              </w:rPr>
              <w:t>Čl. 99</w:t>
            </w:r>
          </w:p>
        </w:tc>
        <w:tc>
          <w:tcPr>
            <w:tcW w:w="5387" w:type="dxa"/>
            <w:gridSpan w:val="4"/>
            <w:tcBorders>
              <w:top w:val="single" w:sz="4" w:space="0" w:color="auto"/>
              <w:left w:val="single" w:sz="4" w:space="0" w:color="auto"/>
              <w:bottom w:val="nil"/>
              <w:right w:val="single" w:sz="18" w:space="0" w:color="auto"/>
            </w:tcBorders>
          </w:tcPr>
          <w:p w14:paraId="00570896" w14:textId="77777777" w:rsidR="00546CD3" w:rsidRPr="0028223D" w:rsidRDefault="00546CD3" w:rsidP="00546CD3">
            <w:pPr>
              <w:rPr>
                <w:sz w:val="18"/>
                <w:szCs w:val="18"/>
              </w:rPr>
            </w:pPr>
            <w:r w:rsidRPr="0028223D">
              <w:rPr>
                <w:sz w:val="18"/>
                <w:szCs w:val="18"/>
              </w:rPr>
              <w:t>Mezinárodní spolupráce</w:t>
            </w:r>
            <w:r w:rsidRPr="0028223D">
              <w:rPr>
                <w:sz w:val="18"/>
                <w:szCs w:val="18"/>
              </w:rPr>
              <w:br/>
              <w:t>1. Členské státy spolupracují s ostatními členskými státy a třetími zeměmi při řešení možných mimořádných situací na svém území, které mohou postihnout jiné členské státy nebo třetí země, aby byla usnadněna organizace radiační ochrany v uvedených členských státech nebo třetích zemích.</w:t>
            </w:r>
            <w:r w:rsidRPr="0028223D">
              <w:rPr>
                <w:sz w:val="18"/>
                <w:szCs w:val="18"/>
              </w:rPr>
              <w:br/>
              <w:t>2. Každý členský stát v případě mimořádné situace, která vznikne na jeho území nebo která by pravděpodobně mohla mít na jeho území radiologické následky, urychleně naváže kontakt se všemi ostatními členskými státy a třetími zeměmi, kterých by se situace mohla týkat nebo které jí mohou být postiženy, s cílem sdílet posouzení expoziční situace a koordinovat ochranná opatření a informování veřejnosti prostřednictvím dvoustranných nebo případně mezinárodních systémů pro výměnu a koordinaci informací. Tyto koordinační činnosti nijak nebrání provedení nutných opatření na vnitrostátní úrovni ani nevedou k jejich zpoždění.</w:t>
            </w:r>
            <w:r w:rsidRPr="0028223D">
              <w:rPr>
                <w:sz w:val="18"/>
                <w:szCs w:val="18"/>
              </w:rPr>
              <w:br/>
              <w:t>3. Každý členský stát neprodleně sdílí informace a spolupracuje s dalšími příslušnými členskými státy, příslušnými třetími zeměmi a s příslušnými mezinárodními organizacemi ve věcech týkajících se ztráty, odcizení nebo odhalení vysokoaktivních uzavřených zdrojů, jiných radionuklidových zdrojů a radioaktivního materiálu, který může vzbuzovat obavy, a ohledně následných kroků nebo šetření, aniž jsou dotčeny příslušné požadavky týkající se důvěrnosti a příslušné vnitrostátní předpisy.</w:t>
            </w:r>
            <w:r w:rsidRPr="0028223D">
              <w:rPr>
                <w:sz w:val="18"/>
                <w:szCs w:val="18"/>
              </w:rPr>
              <w:br/>
              <w:t>4. Každý členský stát případně spolupracuje s jinými členskými státy a třetími zeměmi při přechodu od nehodové expoziční situace k existující expoziční situaci.</w:t>
            </w:r>
          </w:p>
        </w:tc>
        <w:tc>
          <w:tcPr>
            <w:tcW w:w="925" w:type="dxa"/>
            <w:tcBorders>
              <w:top w:val="single" w:sz="4" w:space="0" w:color="auto"/>
              <w:left w:val="single" w:sz="18" w:space="0" w:color="auto"/>
              <w:bottom w:val="nil"/>
              <w:right w:val="single" w:sz="4" w:space="0" w:color="auto"/>
            </w:tcBorders>
          </w:tcPr>
          <w:p w14:paraId="25F10D94" w14:textId="77777777" w:rsidR="00546CD3" w:rsidRPr="0028223D" w:rsidRDefault="00546CD3" w:rsidP="00546CD3">
            <w:pPr>
              <w:rPr>
                <w:sz w:val="18"/>
              </w:rPr>
            </w:pPr>
            <w:r w:rsidRPr="0028223D">
              <w:rPr>
                <w:sz w:val="18"/>
              </w:rPr>
              <w:t>263/2016</w:t>
            </w:r>
          </w:p>
          <w:p w14:paraId="2BA2AB41"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1A909F3A" w14:textId="77777777" w:rsidR="00546CD3" w:rsidRPr="0028223D" w:rsidRDefault="00546CD3" w:rsidP="00546CD3">
            <w:pPr>
              <w:rPr>
                <w:sz w:val="18"/>
                <w:szCs w:val="18"/>
              </w:rPr>
            </w:pPr>
            <w:r w:rsidRPr="0028223D">
              <w:rPr>
                <w:sz w:val="18"/>
                <w:szCs w:val="18"/>
              </w:rPr>
              <w:t>§209 písm.i)</w:t>
            </w:r>
          </w:p>
        </w:tc>
        <w:tc>
          <w:tcPr>
            <w:tcW w:w="5400" w:type="dxa"/>
            <w:gridSpan w:val="4"/>
            <w:tcBorders>
              <w:top w:val="single" w:sz="4" w:space="0" w:color="auto"/>
              <w:left w:val="single" w:sz="4" w:space="0" w:color="auto"/>
              <w:bottom w:val="nil"/>
              <w:right w:val="single" w:sz="4" w:space="0" w:color="auto"/>
            </w:tcBorders>
          </w:tcPr>
          <w:p w14:paraId="393939E7" w14:textId="77777777" w:rsidR="00546CD3" w:rsidRPr="0028223D" w:rsidRDefault="00546CD3" w:rsidP="00546CD3">
            <w:pPr>
              <w:rPr>
                <w:sz w:val="18"/>
                <w:szCs w:val="18"/>
              </w:rPr>
            </w:pPr>
            <w:r w:rsidRPr="0028223D">
              <w:rPr>
                <w:sz w:val="18"/>
                <w:szCs w:val="18"/>
              </w:rPr>
              <w:t>Úřad</w:t>
            </w:r>
          </w:p>
          <w:p w14:paraId="636F37D8" w14:textId="77777777" w:rsidR="00546CD3" w:rsidRPr="0028223D" w:rsidRDefault="00546CD3" w:rsidP="00546CD3">
            <w:pPr>
              <w:rPr>
                <w:sz w:val="18"/>
                <w:szCs w:val="18"/>
              </w:rPr>
            </w:pPr>
            <w:r w:rsidRPr="0028223D">
              <w:rPr>
                <w:sz w:val="18"/>
                <w:szCs w:val="18"/>
              </w:rPr>
              <w:t>i) zajišťuje vyrozumění příslušných dozorových orgánů sousedních členských států Euratomu o vzniku a průběhu radiační havárie, která má dopad na území České republiky, a o krocích a opatřeních, které mají být v průběhu etap vývoje radiační mimořádné události uskutečněny,</w:t>
            </w:r>
          </w:p>
          <w:p w14:paraId="3CBE4D02"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6B9D2303"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6550967" w14:textId="77777777" w:rsidR="00546CD3" w:rsidRPr="0028223D" w:rsidRDefault="00546CD3" w:rsidP="00546CD3">
            <w:pPr>
              <w:rPr>
                <w:sz w:val="18"/>
                <w:szCs w:val="18"/>
              </w:rPr>
            </w:pPr>
          </w:p>
        </w:tc>
      </w:tr>
      <w:tr w:rsidR="00546CD3" w:rsidRPr="0028223D" w14:paraId="422F2610" w14:textId="77777777" w:rsidTr="00E660D8">
        <w:tc>
          <w:tcPr>
            <w:tcW w:w="1392" w:type="dxa"/>
            <w:tcBorders>
              <w:top w:val="nil"/>
              <w:left w:val="single" w:sz="4" w:space="0" w:color="auto"/>
              <w:bottom w:val="nil"/>
              <w:right w:val="single" w:sz="4" w:space="0" w:color="auto"/>
            </w:tcBorders>
          </w:tcPr>
          <w:p w14:paraId="19218AC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6D51E0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8EEAFF1" w14:textId="77777777" w:rsidR="00546CD3" w:rsidRPr="0028223D" w:rsidRDefault="00546CD3" w:rsidP="00546CD3">
            <w:pPr>
              <w:rPr>
                <w:sz w:val="18"/>
              </w:rPr>
            </w:pPr>
            <w:r w:rsidRPr="0028223D">
              <w:rPr>
                <w:sz w:val="18"/>
              </w:rPr>
              <w:t>263/2016</w:t>
            </w:r>
          </w:p>
          <w:p w14:paraId="67E07482"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28E295C4" w14:textId="77777777" w:rsidR="00546CD3" w:rsidRPr="0028223D" w:rsidRDefault="00546CD3" w:rsidP="00546CD3">
            <w:pPr>
              <w:rPr>
                <w:sz w:val="18"/>
                <w:szCs w:val="18"/>
              </w:rPr>
            </w:pPr>
            <w:r w:rsidRPr="0028223D">
              <w:rPr>
                <w:sz w:val="18"/>
                <w:szCs w:val="18"/>
              </w:rPr>
              <w:t>§209 písm.k)</w:t>
            </w:r>
          </w:p>
        </w:tc>
        <w:tc>
          <w:tcPr>
            <w:tcW w:w="5400" w:type="dxa"/>
            <w:gridSpan w:val="4"/>
            <w:tcBorders>
              <w:top w:val="nil"/>
              <w:left w:val="single" w:sz="4" w:space="0" w:color="auto"/>
              <w:bottom w:val="nil"/>
              <w:right w:val="single" w:sz="4" w:space="0" w:color="auto"/>
            </w:tcBorders>
          </w:tcPr>
          <w:p w14:paraId="17984152" w14:textId="77777777" w:rsidR="00546CD3" w:rsidRPr="0028223D" w:rsidRDefault="00546CD3" w:rsidP="00546CD3">
            <w:pPr>
              <w:rPr>
                <w:sz w:val="18"/>
                <w:szCs w:val="18"/>
              </w:rPr>
            </w:pPr>
            <w:r w:rsidRPr="0028223D">
              <w:rPr>
                <w:sz w:val="18"/>
                <w:szCs w:val="18"/>
              </w:rPr>
              <w:t>Úřad</w:t>
            </w:r>
          </w:p>
          <w:p w14:paraId="470E9458" w14:textId="77777777" w:rsidR="00546CD3" w:rsidRPr="0028223D" w:rsidRDefault="00546CD3" w:rsidP="00546CD3">
            <w:pPr>
              <w:rPr>
                <w:sz w:val="18"/>
                <w:szCs w:val="18"/>
              </w:rPr>
            </w:pPr>
            <w:r w:rsidRPr="0028223D">
              <w:rPr>
                <w:sz w:val="18"/>
                <w:szCs w:val="18"/>
              </w:rPr>
              <w:t>k) poskytuje informace o přijetí opatření na ochranu obyvatelstva v České republice v případě radiační havárie vzniklé na území členských států Euratomu Evropské komisi a ostatním členským státům Euratomu, které mohou být těmito opatřeními dotčeny, a v souladu s mezinárodními závazky České republiky zpřístupňuje takto získané informace veřejnosti,</w:t>
            </w:r>
          </w:p>
          <w:p w14:paraId="155DDE9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D3132E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37A9EE8" w14:textId="77777777" w:rsidR="00546CD3" w:rsidRPr="0028223D" w:rsidRDefault="00546CD3" w:rsidP="00546CD3">
            <w:pPr>
              <w:rPr>
                <w:sz w:val="18"/>
                <w:szCs w:val="18"/>
              </w:rPr>
            </w:pPr>
          </w:p>
        </w:tc>
      </w:tr>
      <w:tr w:rsidR="00546CD3" w:rsidRPr="0028223D" w14:paraId="3980EC7F" w14:textId="77777777" w:rsidTr="00E660D8">
        <w:tc>
          <w:tcPr>
            <w:tcW w:w="1392" w:type="dxa"/>
            <w:tcBorders>
              <w:top w:val="nil"/>
              <w:left w:val="single" w:sz="4" w:space="0" w:color="auto"/>
              <w:bottom w:val="nil"/>
              <w:right w:val="single" w:sz="4" w:space="0" w:color="auto"/>
            </w:tcBorders>
          </w:tcPr>
          <w:p w14:paraId="25D4105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3840CA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BE77410" w14:textId="77777777" w:rsidR="00546CD3" w:rsidRPr="0028223D" w:rsidRDefault="00546CD3" w:rsidP="00546CD3">
            <w:pPr>
              <w:rPr>
                <w:sz w:val="18"/>
              </w:rPr>
            </w:pPr>
            <w:r w:rsidRPr="0028223D">
              <w:rPr>
                <w:sz w:val="18"/>
              </w:rPr>
              <w:t>263/2016</w:t>
            </w:r>
          </w:p>
          <w:p w14:paraId="495C3F29"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72EFEE52" w14:textId="77777777" w:rsidR="00546CD3" w:rsidRPr="0028223D" w:rsidRDefault="00546CD3" w:rsidP="00546CD3">
            <w:pPr>
              <w:rPr>
                <w:sz w:val="18"/>
                <w:szCs w:val="18"/>
              </w:rPr>
            </w:pPr>
            <w:r w:rsidRPr="0028223D">
              <w:rPr>
                <w:sz w:val="18"/>
                <w:szCs w:val="18"/>
              </w:rPr>
              <w:t>§209 písm.l)</w:t>
            </w:r>
          </w:p>
        </w:tc>
        <w:tc>
          <w:tcPr>
            <w:tcW w:w="5400" w:type="dxa"/>
            <w:gridSpan w:val="4"/>
            <w:tcBorders>
              <w:top w:val="nil"/>
              <w:left w:val="single" w:sz="4" w:space="0" w:color="auto"/>
              <w:bottom w:val="nil"/>
              <w:right w:val="single" w:sz="4" w:space="0" w:color="auto"/>
            </w:tcBorders>
          </w:tcPr>
          <w:p w14:paraId="7996A53D" w14:textId="77777777" w:rsidR="00546CD3" w:rsidRPr="0028223D" w:rsidRDefault="00546CD3" w:rsidP="00546CD3">
            <w:pPr>
              <w:rPr>
                <w:sz w:val="18"/>
                <w:szCs w:val="18"/>
              </w:rPr>
            </w:pPr>
            <w:r w:rsidRPr="0028223D">
              <w:rPr>
                <w:sz w:val="18"/>
                <w:szCs w:val="18"/>
              </w:rPr>
              <w:t>Úřad</w:t>
            </w:r>
          </w:p>
          <w:p w14:paraId="234E1344" w14:textId="77777777" w:rsidR="00546CD3" w:rsidRPr="0028223D" w:rsidRDefault="00546CD3" w:rsidP="00546CD3">
            <w:pPr>
              <w:rPr>
                <w:sz w:val="18"/>
                <w:szCs w:val="18"/>
              </w:rPr>
            </w:pPr>
            <w:r w:rsidRPr="0028223D">
              <w:rPr>
                <w:sz w:val="18"/>
                <w:szCs w:val="18"/>
              </w:rPr>
              <w:t>l) zajišťuje vyrozumění orgánů krajů o vzniku a průběhu radiační havárie vzniklé mimo území České republiky, která má dopad na území České republiky, a o krocích a opatřeních, které mají být v průběhu vývoje radiační mimořádné události uskutečněny.</w:t>
            </w:r>
          </w:p>
          <w:p w14:paraId="0545E62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59B46D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0F8F2A2" w14:textId="77777777" w:rsidR="00546CD3" w:rsidRPr="0028223D" w:rsidRDefault="00546CD3" w:rsidP="00546CD3">
            <w:pPr>
              <w:rPr>
                <w:sz w:val="18"/>
                <w:szCs w:val="18"/>
              </w:rPr>
            </w:pPr>
          </w:p>
        </w:tc>
      </w:tr>
      <w:tr w:rsidR="00546CD3" w:rsidRPr="0028223D" w14:paraId="50D4A175" w14:textId="77777777" w:rsidTr="00E660D8">
        <w:tc>
          <w:tcPr>
            <w:tcW w:w="1392" w:type="dxa"/>
            <w:tcBorders>
              <w:top w:val="nil"/>
              <w:left w:val="single" w:sz="4" w:space="0" w:color="auto"/>
              <w:bottom w:val="single" w:sz="4" w:space="0" w:color="auto"/>
              <w:right w:val="single" w:sz="4" w:space="0" w:color="auto"/>
            </w:tcBorders>
          </w:tcPr>
          <w:p w14:paraId="21FD8E18"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740ECE9"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30CD775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single" w:sz="4" w:space="0" w:color="auto"/>
              <w:right w:val="single" w:sz="4" w:space="0" w:color="auto"/>
            </w:tcBorders>
          </w:tcPr>
          <w:p w14:paraId="5568367F" w14:textId="77777777" w:rsidR="00546CD3" w:rsidRPr="0028223D" w:rsidRDefault="00546CD3" w:rsidP="00546CD3">
            <w:pPr>
              <w:rPr>
                <w:sz w:val="18"/>
                <w:szCs w:val="18"/>
              </w:rPr>
            </w:pPr>
            <w:r w:rsidRPr="0028223D">
              <w:rPr>
                <w:sz w:val="18"/>
                <w:szCs w:val="18"/>
              </w:rPr>
              <w:t>§208 písm.k)</w:t>
            </w:r>
          </w:p>
        </w:tc>
        <w:tc>
          <w:tcPr>
            <w:tcW w:w="5400" w:type="dxa"/>
            <w:gridSpan w:val="4"/>
            <w:tcBorders>
              <w:top w:val="nil"/>
              <w:left w:val="single" w:sz="4" w:space="0" w:color="auto"/>
              <w:bottom w:val="single" w:sz="4" w:space="0" w:color="auto"/>
              <w:right w:val="single" w:sz="4" w:space="0" w:color="auto"/>
            </w:tcBorders>
          </w:tcPr>
          <w:p w14:paraId="19FF8393" w14:textId="77777777" w:rsidR="00546CD3" w:rsidRPr="0028223D" w:rsidRDefault="00546CD3" w:rsidP="00546CD3">
            <w:pPr>
              <w:rPr>
                <w:sz w:val="18"/>
                <w:szCs w:val="18"/>
              </w:rPr>
            </w:pPr>
            <w:r w:rsidRPr="0028223D">
              <w:rPr>
                <w:sz w:val="18"/>
                <w:szCs w:val="18"/>
              </w:rPr>
              <w:t>Úřad</w:t>
            </w:r>
          </w:p>
          <w:p w14:paraId="7A676548" w14:textId="77777777" w:rsidR="00546CD3" w:rsidRPr="0028223D" w:rsidRDefault="00546CD3" w:rsidP="00546CD3">
            <w:pPr>
              <w:rPr>
                <w:sz w:val="18"/>
                <w:szCs w:val="18"/>
              </w:rPr>
            </w:pPr>
            <w:r w:rsidRPr="0028223D">
              <w:rPr>
                <w:sz w:val="18"/>
                <w:szCs w:val="18"/>
              </w:rPr>
              <w:t>k) zajišťuje mezinárodní spolupráci v oboru své působnosti, v oboru své působnosti poskytuje informace Mezinárodní agentuře pro atomovou energii, Evropské komisi a dalším orgánům Evropské unie a Euratomu a 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tc>
        <w:tc>
          <w:tcPr>
            <w:tcW w:w="540" w:type="dxa"/>
            <w:tcBorders>
              <w:top w:val="nil"/>
              <w:left w:val="single" w:sz="4" w:space="0" w:color="auto"/>
              <w:bottom w:val="single" w:sz="4" w:space="0" w:color="auto"/>
              <w:right w:val="single" w:sz="4" w:space="0" w:color="auto"/>
            </w:tcBorders>
          </w:tcPr>
          <w:p w14:paraId="6BA574EA"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4583154A" w14:textId="77777777" w:rsidR="00546CD3" w:rsidRPr="0028223D" w:rsidRDefault="00546CD3" w:rsidP="00546CD3">
            <w:pPr>
              <w:rPr>
                <w:sz w:val="18"/>
                <w:szCs w:val="18"/>
              </w:rPr>
            </w:pPr>
          </w:p>
        </w:tc>
      </w:tr>
      <w:tr w:rsidR="00546CD3" w:rsidRPr="0028223D" w14:paraId="57C3F5D0" w14:textId="77777777" w:rsidTr="00E660D8">
        <w:tc>
          <w:tcPr>
            <w:tcW w:w="1392" w:type="dxa"/>
            <w:tcBorders>
              <w:top w:val="single" w:sz="4" w:space="0" w:color="auto"/>
              <w:left w:val="single" w:sz="4" w:space="0" w:color="auto"/>
              <w:bottom w:val="nil"/>
              <w:right w:val="single" w:sz="4" w:space="0" w:color="auto"/>
            </w:tcBorders>
          </w:tcPr>
          <w:p w14:paraId="0842DCB9" w14:textId="77777777" w:rsidR="00546CD3" w:rsidRPr="0028223D" w:rsidRDefault="00546CD3" w:rsidP="00546CD3">
            <w:pPr>
              <w:rPr>
                <w:sz w:val="18"/>
                <w:szCs w:val="18"/>
              </w:rPr>
            </w:pPr>
            <w:r w:rsidRPr="0028223D">
              <w:rPr>
                <w:sz w:val="18"/>
                <w:szCs w:val="18"/>
              </w:rPr>
              <w:t>Čl. 100</w:t>
            </w:r>
          </w:p>
        </w:tc>
        <w:tc>
          <w:tcPr>
            <w:tcW w:w="5387" w:type="dxa"/>
            <w:gridSpan w:val="4"/>
            <w:tcBorders>
              <w:top w:val="single" w:sz="4" w:space="0" w:color="auto"/>
              <w:left w:val="single" w:sz="4" w:space="0" w:color="auto"/>
              <w:bottom w:val="nil"/>
              <w:right w:val="single" w:sz="18" w:space="0" w:color="auto"/>
            </w:tcBorders>
          </w:tcPr>
          <w:p w14:paraId="081A692C" w14:textId="77777777" w:rsidR="00546CD3" w:rsidRPr="0028223D" w:rsidRDefault="00546CD3" w:rsidP="00546CD3">
            <w:pPr>
              <w:rPr>
                <w:sz w:val="18"/>
                <w:szCs w:val="18"/>
              </w:rPr>
            </w:pPr>
            <w:r w:rsidRPr="0028223D">
              <w:rPr>
                <w:sz w:val="18"/>
                <w:szCs w:val="18"/>
              </w:rPr>
              <w:t>Programy týkající se existujících expozičních situací</w:t>
            </w:r>
            <w:r w:rsidRPr="0028223D">
              <w:rPr>
                <w:sz w:val="18"/>
                <w:szCs w:val="18"/>
              </w:rPr>
              <w:br/>
              <w:t>1. Členské státy zajistí, aby v případě, že se objeví náznaky nebo důkazy o ozáření, které nelze z hlediska radiační ochrany zanedbat, byla přijata opatření pro identifikaci a hodnocení existujících expozičních situací zohledňující druhy existujících expozičních situací uvedené v příloze XVII a pro určení odpovídajícího profesního ozáření a ozáření obyvatelstva.</w:t>
            </w:r>
            <w:r w:rsidRPr="0028223D">
              <w:rPr>
                <w:sz w:val="18"/>
                <w:szCs w:val="18"/>
              </w:rPr>
              <w:br/>
              <w:t>2. Členské státy mohou s přihlédnutím k obecným zásadám odůvodnění rozhodnout, že existující expoziční situace nevyžaduje zvažování ochranných nebo nápravných opatření.</w:t>
            </w:r>
            <w:r w:rsidRPr="0028223D">
              <w:rPr>
                <w:sz w:val="18"/>
                <w:szCs w:val="18"/>
              </w:rPr>
              <w:br/>
              <w:t>3. Existující expoziční situace, jež vzbuzují zájem, případně jsou důležité z hlediska radiační ochrany a za něž lze přidělit právní odpovědnost, podléhají příslušným požadavkům na plánované expoziční situace a v souladu s tím se u těchto expozičních situací vyžaduje jejich ohlašování podle čl. 25 odst. 2.</w:t>
            </w:r>
          </w:p>
        </w:tc>
        <w:tc>
          <w:tcPr>
            <w:tcW w:w="925" w:type="dxa"/>
            <w:tcBorders>
              <w:top w:val="single" w:sz="4" w:space="0" w:color="auto"/>
              <w:left w:val="single" w:sz="18" w:space="0" w:color="auto"/>
              <w:bottom w:val="nil"/>
              <w:right w:val="single" w:sz="4" w:space="0" w:color="auto"/>
            </w:tcBorders>
          </w:tcPr>
          <w:p w14:paraId="784166CB" w14:textId="77777777" w:rsidR="00546CD3" w:rsidRPr="0028223D" w:rsidRDefault="00546CD3" w:rsidP="00546CD3">
            <w:pPr>
              <w:rPr>
                <w:sz w:val="18"/>
              </w:rPr>
            </w:pPr>
            <w:r w:rsidRPr="0028223D">
              <w:rPr>
                <w:sz w:val="18"/>
              </w:rPr>
              <w:t>263/2016</w:t>
            </w:r>
          </w:p>
          <w:p w14:paraId="0011613A"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35CB9BB4" w14:textId="77777777" w:rsidR="00546CD3" w:rsidRPr="0028223D" w:rsidRDefault="00546CD3" w:rsidP="00546CD3">
            <w:pPr>
              <w:rPr>
                <w:sz w:val="18"/>
                <w:szCs w:val="18"/>
              </w:rPr>
            </w:pPr>
            <w:r w:rsidRPr="0028223D">
              <w:rPr>
                <w:sz w:val="18"/>
                <w:szCs w:val="18"/>
              </w:rPr>
              <w:t>§102 odst.1</w:t>
            </w:r>
          </w:p>
        </w:tc>
        <w:tc>
          <w:tcPr>
            <w:tcW w:w="5400" w:type="dxa"/>
            <w:gridSpan w:val="4"/>
            <w:tcBorders>
              <w:top w:val="single" w:sz="4" w:space="0" w:color="auto"/>
              <w:left w:val="single" w:sz="4" w:space="0" w:color="auto"/>
              <w:bottom w:val="nil"/>
              <w:right w:val="single" w:sz="4" w:space="0" w:color="auto"/>
            </w:tcBorders>
          </w:tcPr>
          <w:p w14:paraId="5F21139E" w14:textId="77777777" w:rsidR="00546CD3" w:rsidRPr="0028223D" w:rsidRDefault="00546CD3" w:rsidP="00546CD3">
            <w:pPr>
              <w:rPr>
                <w:sz w:val="18"/>
                <w:szCs w:val="18"/>
              </w:rPr>
            </w:pPr>
            <w:r w:rsidRPr="0028223D">
              <w:rPr>
                <w:sz w:val="18"/>
                <w:szCs w:val="18"/>
              </w:rPr>
              <w:t>(1) Úřad je oprávněn formou opatření obecné povahy stanovit opatření k regulaci ozáření v existující expoziční situaci, která je 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12FA89F7"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308B7BFC"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2202F50" w14:textId="77777777" w:rsidR="00546CD3" w:rsidRPr="0028223D" w:rsidRDefault="00546CD3" w:rsidP="00546CD3">
            <w:pPr>
              <w:rPr>
                <w:sz w:val="18"/>
                <w:szCs w:val="18"/>
              </w:rPr>
            </w:pPr>
          </w:p>
        </w:tc>
      </w:tr>
      <w:tr w:rsidR="00546CD3" w:rsidRPr="0028223D" w14:paraId="75C86095" w14:textId="77777777" w:rsidTr="00E660D8">
        <w:tc>
          <w:tcPr>
            <w:tcW w:w="1392" w:type="dxa"/>
            <w:tcBorders>
              <w:top w:val="nil"/>
              <w:left w:val="single" w:sz="4" w:space="0" w:color="auto"/>
              <w:bottom w:val="nil"/>
              <w:right w:val="single" w:sz="4" w:space="0" w:color="auto"/>
            </w:tcBorders>
          </w:tcPr>
          <w:p w14:paraId="13BA202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671429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214E923" w14:textId="77777777" w:rsidR="00546CD3" w:rsidRPr="0028223D" w:rsidRDefault="00546CD3" w:rsidP="00546CD3">
            <w:pPr>
              <w:rPr>
                <w:sz w:val="18"/>
              </w:rPr>
            </w:pPr>
            <w:r w:rsidRPr="0028223D">
              <w:rPr>
                <w:sz w:val="18"/>
              </w:rPr>
              <w:t>263/2016</w:t>
            </w:r>
          </w:p>
          <w:p w14:paraId="1740995E"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244860B9" w14:textId="77777777" w:rsidR="00546CD3" w:rsidRPr="0028223D" w:rsidRDefault="00546CD3" w:rsidP="00546CD3">
            <w:pPr>
              <w:rPr>
                <w:sz w:val="18"/>
                <w:szCs w:val="18"/>
              </w:rPr>
            </w:pPr>
            <w:r w:rsidRPr="0028223D">
              <w:rPr>
                <w:sz w:val="18"/>
                <w:szCs w:val="18"/>
              </w:rPr>
              <w:t>§102 odst.2</w:t>
            </w:r>
          </w:p>
        </w:tc>
        <w:tc>
          <w:tcPr>
            <w:tcW w:w="5400" w:type="dxa"/>
            <w:gridSpan w:val="4"/>
            <w:tcBorders>
              <w:top w:val="nil"/>
              <w:left w:val="single" w:sz="4" w:space="0" w:color="auto"/>
              <w:bottom w:val="nil"/>
              <w:right w:val="single" w:sz="4" w:space="0" w:color="auto"/>
            </w:tcBorders>
          </w:tcPr>
          <w:p w14:paraId="07B36E2E" w14:textId="77777777" w:rsidR="00546CD3" w:rsidRPr="0028223D" w:rsidRDefault="00546CD3" w:rsidP="00546CD3">
            <w:pPr>
              <w:rPr>
                <w:sz w:val="18"/>
                <w:szCs w:val="18"/>
              </w:rPr>
            </w:pPr>
            <w:r w:rsidRPr="0028223D">
              <w:rPr>
                <w:sz w:val="18"/>
                <w:szCs w:val="18"/>
              </w:rPr>
              <w:t>(2) Přetrvávající ozáření reguluje Úřad podle odstavce 1 stanovením referenčních úrovní pro průměrnou efektivní dávku reprezentativní osoby za kalendářní rok v rozmezí od 1 do 20 mSv. Radioaktivní kontaminaci potravin, krmiva nebo vody Úřad reguluje též stanovením nejvyšších přípustných úrovní radioaktivní kontaminace pro příslušnou existující expoziční situaci.</w:t>
            </w:r>
          </w:p>
          <w:p w14:paraId="09968D7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FBCDA6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B137DA8" w14:textId="77777777" w:rsidR="00546CD3" w:rsidRPr="0028223D" w:rsidRDefault="00546CD3" w:rsidP="00546CD3">
            <w:pPr>
              <w:rPr>
                <w:sz w:val="18"/>
                <w:szCs w:val="18"/>
              </w:rPr>
            </w:pPr>
          </w:p>
        </w:tc>
      </w:tr>
      <w:tr w:rsidR="00546CD3" w:rsidRPr="0028223D" w14:paraId="1336C56E" w14:textId="77777777" w:rsidTr="00E660D8">
        <w:tc>
          <w:tcPr>
            <w:tcW w:w="1392" w:type="dxa"/>
            <w:tcBorders>
              <w:top w:val="nil"/>
              <w:left w:val="single" w:sz="4" w:space="0" w:color="auto"/>
              <w:bottom w:val="nil"/>
              <w:right w:val="single" w:sz="4" w:space="0" w:color="auto"/>
            </w:tcBorders>
          </w:tcPr>
          <w:p w14:paraId="232E2A1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D10A46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2807955" w14:textId="77777777" w:rsidR="00546CD3" w:rsidRPr="0028223D" w:rsidRDefault="00546CD3" w:rsidP="00546CD3">
            <w:pPr>
              <w:rPr>
                <w:sz w:val="18"/>
              </w:rPr>
            </w:pPr>
            <w:r w:rsidRPr="0028223D">
              <w:rPr>
                <w:sz w:val="18"/>
              </w:rPr>
              <w:t>263/2016</w:t>
            </w:r>
          </w:p>
          <w:p w14:paraId="55BB9143"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17C099F3" w14:textId="77777777" w:rsidR="00546CD3" w:rsidRPr="0028223D" w:rsidRDefault="00546CD3" w:rsidP="00546CD3">
            <w:pPr>
              <w:rPr>
                <w:sz w:val="18"/>
                <w:szCs w:val="18"/>
              </w:rPr>
            </w:pPr>
            <w:r w:rsidRPr="0028223D">
              <w:rPr>
                <w:sz w:val="18"/>
                <w:szCs w:val="18"/>
              </w:rPr>
              <w:t>§102 odst.3</w:t>
            </w:r>
          </w:p>
        </w:tc>
        <w:tc>
          <w:tcPr>
            <w:tcW w:w="5400" w:type="dxa"/>
            <w:gridSpan w:val="4"/>
            <w:tcBorders>
              <w:top w:val="nil"/>
              <w:left w:val="single" w:sz="4" w:space="0" w:color="auto"/>
              <w:bottom w:val="nil"/>
              <w:right w:val="single" w:sz="4" w:space="0" w:color="auto"/>
            </w:tcBorders>
          </w:tcPr>
          <w:p w14:paraId="52DEB440" w14:textId="77777777" w:rsidR="00546CD3" w:rsidRPr="0028223D" w:rsidRDefault="00546CD3" w:rsidP="00546CD3">
            <w:pPr>
              <w:rPr>
                <w:sz w:val="18"/>
                <w:szCs w:val="18"/>
              </w:rPr>
            </w:pPr>
            <w:r w:rsidRPr="0028223D">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tc>
        <w:tc>
          <w:tcPr>
            <w:tcW w:w="540" w:type="dxa"/>
            <w:tcBorders>
              <w:top w:val="nil"/>
              <w:left w:val="single" w:sz="4" w:space="0" w:color="auto"/>
              <w:bottom w:val="nil"/>
              <w:right w:val="single" w:sz="4" w:space="0" w:color="auto"/>
            </w:tcBorders>
          </w:tcPr>
          <w:p w14:paraId="44B5E53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126A93A" w14:textId="77777777" w:rsidR="00546CD3" w:rsidRPr="0028223D" w:rsidRDefault="00546CD3" w:rsidP="00546CD3">
            <w:pPr>
              <w:rPr>
                <w:sz w:val="18"/>
                <w:szCs w:val="18"/>
              </w:rPr>
            </w:pPr>
          </w:p>
        </w:tc>
      </w:tr>
      <w:tr w:rsidR="00546CD3" w:rsidRPr="0028223D" w14:paraId="07444698" w14:textId="77777777" w:rsidTr="00E660D8">
        <w:tc>
          <w:tcPr>
            <w:tcW w:w="1392" w:type="dxa"/>
            <w:tcBorders>
              <w:top w:val="single" w:sz="4" w:space="0" w:color="auto"/>
              <w:left w:val="single" w:sz="4" w:space="0" w:color="auto"/>
              <w:bottom w:val="nil"/>
              <w:right w:val="single" w:sz="4" w:space="0" w:color="auto"/>
            </w:tcBorders>
          </w:tcPr>
          <w:p w14:paraId="3740B8A5" w14:textId="77777777" w:rsidR="00546CD3" w:rsidRPr="0028223D" w:rsidRDefault="00546CD3" w:rsidP="00546CD3">
            <w:pPr>
              <w:rPr>
                <w:sz w:val="18"/>
                <w:szCs w:val="18"/>
              </w:rPr>
            </w:pPr>
            <w:r w:rsidRPr="0028223D">
              <w:rPr>
                <w:sz w:val="18"/>
                <w:szCs w:val="18"/>
              </w:rPr>
              <w:t>Čl. 101</w:t>
            </w:r>
          </w:p>
        </w:tc>
        <w:tc>
          <w:tcPr>
            <w:tcW w:w="5387" w:type="dxa"/>
            <w:gridSpan w:val="4"/>
            <w:tcBorders>
              <w:top w:val="single" w:sz="4" w:space="0" w:color="auto"/>
              <w:left w:val="single" w:sz="4" w:space="0" w:color="auto"/>
              <w:bottom w:val="nil"/>
              <w:right w:val="single" w:sz="18" w:space="0" w:color="auto"/>
            </w:tcBorders>
          </w:tcPr>
          <w:p w14:paraId="48F867CF" w14:textId="77777777" w:rsidR="00546CD3" w:rsidRPr="0028223D" w:rsidRDefault="00546CD3" w:rsidP="00546CD3">
            <w:pPr>
              <w:rPr>
                <w:sz w:val="18"/>
                <w:szCs w:val="18"/>
              </w:rPr>
            </w:pPr>
            <w:r w:rsidRPr="0028223D">
              <w:rPr>
                <w:sz w:val="18"/>
                <w:szCs w:val="18"/>
              </w:rPr>
              <w:t>Stanovení strategií</w:t>
            </w:r>
            <w:r w:rsidRPr="0028223D">
              <w:rPr>
                <w:sz w:val="18"/>
                <w:szCs w:val="18"/>
              </w:rPr>
              <w:br/>
              <w:t>1. Členské státy přijmou opatření ke stanovení strategií s cílem zajistit odpovídající řízení existujících expozičních situací, jež bude odpovídat rizikům a účinnosti ochranných opatření.</w:t>
            </w:r>
            <w:r w:rsidRPr="0028223D">
              <w:rPr>
                <w:sz w:val="18"/>
                <w:szCs w:val="18"/>
              </w:rPr>
              <w:br/>
              <w:t>2. Každá strategie obsahuje</w:t>
            </w:r>
            <w:r w:rsidRPr="0028223D">
              <w:rPr>
                <w:sz w:val="18"/>
                <w:szCs w:val="18"/>
              </w:rPr>
              <w:br/>
              <w:t>a) sledované cíle;</w:t>
            </w:r>
            <w:r w:rsidRPr="0028223D">
              <w:rPr>
                <w:sz w:val="18"/>
                <w:szCs w:val="18"/>
              </w:rPr>
              <w:br/>
              <w:t>b) příslušné referenční úrovně, které zohledňují referenční úrovně stanovené v příloze I.</w:t>
            </w:r>
          </w:p>
        </w:tc>
        <w:tc>
          <w:tcPr>
            <w:tcW w:w="925" w:type="dxa"/>
            <w:tcBorders>
              <w:top w:val="single" w:sz="4" w:space="0" w:color="auto"/>
              <w:left w:val="single" w:sz="18" w:space="0" w:color="auto"/>
              <w:bottom w:val="nil"/>
              <w:right w:val="single" w:sz="4" w:space="0" w:color="auto"/>
            </w:tcBorders>
          </w:tcPr>
          <w:p w14:paraId="7CB3502E" w14:textId="77777777" w:rsidR="00546CD3" w:rsidRPr="0028223D" w:rsidRDefault="00546CD3" w:rsidP="00546CD3">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0617E8B4" w14:textId="77777777" w:rsidR="00546CD3" w:rsidRPr="0028223D" w:rsidRDefault="00546CD3" w:rsidP="00546CD3">
            <w:pPr>
              <w:rPr>
                <w:sz w:val="18"/>
                <w:szCs w:val="18"/>
              </w:rPr>
            </w:pPr>
            <w:r w:rsidRPr="0028223D">
              <w:rPr>
                <w:sz w:val="18"/>
                <w:szCs w:val="18"/>
              </w:rPr>
              <w:t>§102 odst.4</w:t>
            </w:r>
          </w:p>
        </w:tc>
        <w:tc>
          <w:tcPr>
            <w:tcW w:w="5400" w:type="dxa"/>
            <w:gridSpan w:val="4"/>
            <w:tcBorders>
              <w:top w:val="single" w:sz="4" w:space="0" w:color="auto"/>
              <w:left w:val="single" w:sz="4" w:space="0" w:color="auto"/>
              <w:bottom w:val="nil"/>
              <w:right w:val="single" w:sz="4" w:space="0" w:color="auto"/>
            </w:tcBorders>
          </w:tcPr>
          <w:p w14:paraId="5E46FBC2" w14:textId="77777777" w:rsidR="00546CD3" w:rsidRPr="0028223D" w:rsidRDefault="00546CD3" w:rsidP="00546CD3">
            <w:pPr>
              <w:rPr>
                <w:sz w:val="18"/>
                <w:szCs w:val="18"/>
              </w:rPr>
            </w:pPr>
            <w:r w:rsidRPr="0028223D">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tc>
        <w:tc>
          <w:tcPr>
            <w:tcW w:w="540" w:type="dxa"/>
            <w:tcBorders>
              <w:top w:val="single" w:sz="4" w:space="0" w:color="auto"/>
              <w:left w:val="single" w:sz="4" w:space="0" w:color="auto"/>
              <w:bottom w:val="nil"/>
              <w:right w:val="single" w:sz="4" w:space="0" w:color="auto"/>
            </w:tcBorders>
          </w:tcPr>
          <w:p w14:paraId="64352E6C"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742C31E" w14:textId="77777777" w:rsidR="00546CD3" w:rsidRPr="0028223D" w:rsidRDefault="00546CD3" w:rsidP="00546CD3">
            <w:pPr>
              <w:rPr>
                <w:sz w:val="18"/>
                <w:szCs w:val="18"/>
              </w:rPr>
            </w:pPr>
          </w:p>
        </w:tc>
      </w:tr>
      <w:tr w:rsidR="00546CD3" w:rsidRPr="0028223D" w14:paraId="3EF12899" w14:textId="77777777" w:rsidTr="00E660D8">
        <w:tc>
          <w:tcPr>
            <w:tcW w:w="1392" w:type="dxa"/>
            <w:tcBorders>
              <w:top w:val="nil"/>
              <w:left w:val="single" w:sz="4" w:space="0" w:color="auto"/>
              <w:bottom w:val="nil"/>
              <w:right w:val="single" w:sz="4" w:space="0" w:color="auto"/>
            </w:tcBorders>
          </w:tcPr>
          <w:p w14:paraId="6154EFE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283B9E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2806022"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1F4EA8A" w14:textId="77777777" w:rsidR="00546CD3" w:rsidRPr="0028223D" w:rsidRDefault="00546CD3" w:rsidP="00546CD3">
            <w:pPr>
              <w:rPr>
                <w:sz w:val="18"/>
                <w:szCs w:val="18"/>
              </w:rPr>
            </w:pPr>
            <w:r w:rsidRPr="0028223D">
              <w:rPr>
                <w:sz w:val="18"/>
                <w:szCs w:val="18"/>
              </w:rPr>
              <w:t xml:space="preserve">§155 odst.3 písm.a) </w:t>
            </w:r>
          </w:p>
        </w:tc>
        <w:tc>
          <w:tcPr>
            <w:tcW w:w="5400" w:type="dxa"/>
            <w:gridSpan w:val="4"/>
            <w:tcBorders>
              <w:top w:val="nil"/>
              <w:left w:val="single" w:sz="4" w:space="0" w:color="auto"/>
              <w:bottom w:val="nil"/>
              <w:right w:val="single" w:sz="4" w:space="0" w:color="auto"/>
            </w:tcBorders>
          </w:tcPr>
          <w:p w14:paraId="5BD6A971" w14:textId="77777777" w:rsidR="00546CD3" w:rsidRPr="0028223D" w:rsidRDefault="00546CD3" w:rsidP="00546CD3">
            <w:pPr>
              <w:rPr>
                <w:sz w:val="18"/>
                <w:szCs w:val="18"/>
              </w:rPr>
            </w:pPr>
            <w:r w:rsidRPr="0028223D">
              <w:rPr>
                <w:sz w:val="18"/>
                <w:szCs w:val="18"/>
              </w:rPr>
              <w:t>(3) Prováděcí právní předpis stanoví</w:t>
            </w:r>
          </w:p>
          <w:p w14:paraId="552F30E3" w14:textId="77777777" w:rsidR="00546CD3" w:rsidRPr="0028223D" w:rsidRDefault="00546CD3" w:rsidP="00546CD3">
            <w:pPr>
              <w:rPr>
                <w:sz w:val="18"/>
                <w:szCs w:val="18"/>
              </w:rPr>
            </w:pPr>
            <w:r w:rsidRPr="0028223D">
              <w:rPr>
                <w:sz w:val="18"/>
                <w:szCs w:val="18"/>
              </w:rPr>
              <w:t>a) požadavky na obsah národního radiačního havarijního plánu,</w:t>
            </w:r>
          </w:p>
          <w:p w14:paraId="0E73505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8DD748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2CBC92A" w14:textId="77777777" w:rsidR="00546CD3" w:rsidRPr="0028223D" w:rsidRDefault="00546CD3" w:rsidP="00546CD3">
            <w:pPr>
              <w:rPr>
                <w:sz w:val="18"/>
                <w:szCs w:val="18"/>
              </w:rPr>
            </w:pPr>
          </w:p>
        </w:tc>
      </w:tr>
      <w:tr w:rsidR="00546CD3" w:rsidRPr="0028223D" w14:paraId="29841DA7" w14:textId="77777777" w:rsidTr="00E660D8">
        <w:tc>
          <w:tcPr>
            <w:tcW w:w="1392" w:type="dxa"/>
            <w:tcBorders>
              <w:top w:val="nil"/>
              <w:left w:val="single" w:sz="4" w:space="0" w:color="auto"/>
              <w:bottom w:val="nil"/>
              <w:right w:val="single" w:sz="4" w:space="0" w:color="auto"/>
            </w:tcBorders>
          </w:tcPr>
          <w:p w14:paraId="44AF555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569C9B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66B520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E36E8BB" w14:textId="77777777" w:rsidR="00546CD3" w:rsidRPr="0028223D" w:rsidRDefault="00546CD3" w:rsidP="00546CD3">
            <w:pPr>
              <w:rPr>
                <w:sz w:val="18"/>
                <w:szCs w:val="18"/>
              </w:rPr>
            </w:pPr>
            <w:r w:rsidRPr="0028223D">
              <w:rPr>
                <w:sz w:val="18"/>
                <w:szCs w:val="18"/>
              </w:rPr>
              <w:t>§158</w:t>
            </w:r>
          </w:p>
        </w:tc>
        <w:tc>
          <w:tcPr>
            <w:tcW w:w="5400" w:type="dxa"/>
            <w:gridSpan w:val="4"/>
            <w:tcBorders>
              <w:top w:val="nil"/>
              <w:left w:val="single" w:sz="4" w:space="0" w:color="auto"/>
              <w:bottom w:val="nil"/>
              <w:right w:val="single" w:sz="4" w:space="0" w:color="auto"/>
            </w:tcBorders>
          </w:tcPr>
          <w:p w14:paraId="0B8B1006" w14:textId="77777777" w:rsidR="00546CD3" w:rsidRPr="0028223D" w:rsidRDefault="00546CD3" w:rsidP="00546CD3">
            <w:pPr>
              <w:rPr>
                <w:sz w:val="18"/>
                <w:szCs w:val="18"/>
              </w:rPr>
            </w:pPr>
            <w:r w:rsidRPr="0028223D">
              <w:rPr>
                <w:sz w:val="18"/>
                <w:szCs w:val="18"/>
              </w:rPr>
              <w:t>(1) Úřad vydává k zajištění nápravy stavu po radiační havárii pro území zasažené radiační havárií nebo pro jeho část po ukončení odezvy na radiační mimořádnou událost v rámci správy kontaminované oblasti podle § 102 odst. 4 návrhy na zavedení, upřesnění nebo odvolání ochranných opatření, které se vztahují na kontaminované oblasti a jednotlivce z obyvatelstva.</w:t>
            </w:r>
          </w:p>
          <w:p w14:paraId="70F27198" w14:textId="77777777" w:rsidR="00546CD3" w:rsidRPr="0028223D" w:rsidRDefault="00546CD3" w:rsidP="00546CD3">
            <w:pPr>
              <w:rPr>
                <w:sz w:val="18"/>
                <w:szCs w:val="18"/>
              </w:rPr>
            </w:pPr>
            <w:r w:rsidRPr="0028223D">
              <w:rPr>
                <w:sz w:val="18"/>
                <w:szCs w:val="18"/>
              </w:rPr>
              <w:t>(2) Držitel povolení, v důsledku jehož činnosti došlo k radiační havárii, je povinen</w:t>
            </w:r>
          </w:p>
          <w:p w14:paraId="1FFCD5FF" w14:textId="77777777" w:rsidR="00546CD3" w:rsidRPr="0028223D" w:rsidRDefault="00546CD3" w:rsidP="00546CD3">
            <w:pPr>
              <w:rPr>
                <w:sz w:val="18"/>
                <w:szCs w:val="18"/>
              </w:rPr>
            </w:pPr>
            <w:r w:rsidRPr="0028223D">
              <w:rPr>
                <w:sz w:val="18"/>
                <w:szCs w:val="18"/>
              </w:rPr>
              <w:t>a) provést v areálu jaderného zařízení nebo na pracovišti IV. kategorie nápravu stavu po radiační havárii v souladu se strategií optimalizované radiační ochrany podle vnitřního havarijního plánu,</w:t>
            </w:r>
          </w:p>
          <w:p w14:paraId="41AA6231" w14:textId="77777777" w:rsidR="00546CD3" w:rsidRPr="0028223D" w:rsidRDefault="00546CD3" w:rsidP="00546CD3">
            <w:pPr>
              <w:rPr>
                <w:sz w:val="18"/>
                <w:szCs w:val="18"/>
              </w:rPr>
            </w:pPr>
            <w:r w:rsidRPr="0028223D">
              <w:rPr>
                <w:sz w:val="18"/>
                <w:szCs w:val="18"/>
              </w:rPr>
              <w:t>b) vyřadit jaderné zařízení nebo pracoviště IV. kategorie z provozu, není-li možné obnovit jeho provoz, a</w:t>
            </w:r>
          </w:p>
          <w:p w14:paraId="4085C160" w14:textId="77777777" w:rsidR="00546CD3" w:rsidRPr="0028223D" w:rsidRDefault="00546CD3" w:rsidP="00546CD3">
            <w:pPr>
              <w:rPr>
                <w:sz w:val="18"/>
                <w:szCs w:val="18"/>
              </w:rPr>
            </w:pPr>
            <w:r w:rsidRPr="0028223D">
              <w:rPr>
                <w:sz w:val="18"/>
                <w:szCs w:val="18"/>
              </w:rPr>
              <w:t>c) poskytnout součinnost při správě kontaminované oblasti vně areálu jaderného zařízení nebo pracoviště IV. kategorie a podílet se na náhradě újmy jiným osobám podle jiného právního předpisu 24).</w:t>
            </w:r>
          </w:p>
          <w:p w14:paraId="665855F7" w14:textId="77777777" w:rsidR="00546CD3" w:rsidRPr="0028223D" w:rsidRDefault="00546CD3" w:rsidP="00546CD3">
            <w:pPr>
              <w:rPr>
                <w:sz w:val="18"/>
                <w:szCs w:val="18"/>
              </w:rPr>
            </w:pPr>
            <w:r w:rsidRPr="0028223D">
              <w:rPr>
                <w:sz w:val="18"/>
                <w:szCs w:val="18"/>
              </w:rPr>
              <w:t>(3) Prováděcí právní předpis stanoví rozsah a způsob provádění nápravy stavu po radiační havárii.</w:t>
            </w:r>
          </w:p>
          <w:p w14:paraId="65E6D99E"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4376A0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CEB4A09" w14:textId="77777777" w:rsidR="00546CD3" w:rsidRPr="0028223D" w:rsidRDefault="00546CD3" w:rsidP="00546CD3">
            <w:pPr>
              <w:rPr>
                <w:sz w:val="18"/>
                <w:szCs w:val="18"/>
              </w:rPr>
            </w:pPr>
          </w:p>
        </w:tc>
      </w:tr>
      <w:tr w:rsidR="00546CD3" w:rsidRPr="0028223D" w14:paraId="6916D83D" w14:textId="77777777" w:rsidTr="00E660D8">
        <w:tc>
          <w:tcPr>
            <w:tcW w:w="1392" w:type="dxa"/>
            <w:tcBorders>
              <w:top w:val="nil"/>
              <w:left w:val="single" w:sz="4" w:space="0" w:color="auto"/>
              <w:bottom w:val="nil"/>
              <w:right w:val="single" w:sz="4" w:space="0" w:color="auto"/>
            </w:tcBorders>
          </w:tcPr>
          <w:p w14:paraId="4C72561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95DF36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44F3C44"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EC7B69F" w14:textId="77777777" w:rsidR="00546CD3" w:rsidRPr="0028223D" w:rsidRDefault="00546CD3" w:rsidP="00546CD3">
            <w:pPr>
              <w:rPr>
                <w:sz w:val="18"/>
                <w:szCs w:val="18"/>
              </w:rPr>
            </w:pPr>
            <w:r w:rsidRPr="0028223D">
              <w:rPr>
                <w:sz w:val="18"/>
                <w:szCs w:val="18"/>
              </w:rPr>
              <w:t>§22</w:t>
            </w:r>
          </w:p>
        </w:tc>
        <w:tc>
          <w:tcPr>
            <w:tcW w:w="5400" w:type="dxa"/>
            <w:gridSpan w:val="4"/>
            <w:tcBorders>
              <w:top w:val="nil"/>
              <w:left w:val="single" w:sz="4" w:space="0" w:color="auto"/>
              <w:bottom w:val="nil"/>
              <w:right w:val="single" w:sz="4" w:space="0" w:color="auto"/>
            </w:tcBorders>
          </w:tcPr>
          <w:p w14:paraId="7EB5DB42" w14:textId="77777777" w:rsidR="00546CD3" w:rsidRPr="0028223D" w:rsidRDefault="00546CD3" w:rsidP="00546CD3">
            <w:pPr>
              <w:rPr>
                <w:sz w:val="18"/>
                <w:szCs w:val="18"/>
              </w:rPr>
            </w:pPr>
            <w:r w:rsidRPr="0028223D">
              <w:rPr>
                <w:sz w:val="18"/>
                <w:szCs w:val="18"/>
              </w:rPr>
              <w:t>(1) Úřad navrhuje velikost vymezení kontaminované oblasti vně areálu jaderného zařízení nebo pracoviště IV. kategorie k provádění nápravy stavu po radiační havárii na základě hodnocení výsledků monitorování prováděného podle § 149 odst. 2 atomového zákona jako součást návrhů na zavedení, upřesnění a odvolání ochranných opatření, která se vztahují na kontaminované oblasti a jednotlivce z obyvatelstva.</w:t>
            </w:r>
          </w:p>
          <w:p w14:paraId="21A96997" w14:textId="77777777" w:rsidR="00546CD3" w:rsidRPr="0028223D" w:rsidRDefault="00546CD3" w:rsidP="00546CD3">
            <w:pPr>
              <w:rPr>
                <w:sz w:val="18"/>
                <w:szCs w:val="18"/>
              </w:rPr>
            </w:pPr>
            <w:r w:rsidRPr="0028223D">
              <w:rPr>
                <w:sz w:val="18"/>
                <w:szCs w:val="18"/>
              </w:rPr>
              <w:t>(2) Držitel povolení při provádění nápravy stavu po radiační havárii v areálu jaderného zařízení nebo na pracovišti IV. kategorie musí</w:t>
            </w:r>
          </w:p>
          <w:p w14:paraId="7B448E02" w14:textId="77777777" w:rsidR="00546CD3" w:rsidRPr="0028223D" w:rsidRDefault="00546CD3" w:rsidP="00546CD3">
            <w:pPr>
              <w:rPr>
                <w:sz w:val="18"/>
                <w:szCs w:val="18"/>
              </w:rPr>
            </w:pPr>
            <w:r w:rsidRPr="0028223D">
              <w:rPr>
                <w:sz w:val="18"/>
                <w:szCs w:val="18"/>
              </w:rPr>
              <w:t>a) stanovit cíle nápravy stavu,</w:t>
            </w:r>
          </w:p>
          <w:p w14:paraId="1008DFDC" w14:textId="77777777" w:rsidR="00546CD3" w:rsidRPr="0028223D" w:rsidRDefault="00546CD3" w:rsidP="00546CD3">
            <w:pPr>
              <w:rPr>
                <w:sz w:val="18"/>
                <w:szCs w:val="18"/>
              </w:rPr>
            </w:pPr>
            <w:r w:rsidRPr="0028223D">
              <w:rPr>
                <w:sz w:val="18"/>
                <w:szCs w:val="18"/>
              </w:rPr>
              <w:t>b) aktualizovat s uvážením vzniklé existující radiační situace stanovené havarijní akční úrovně,</w:t>
            </w:r>
          </w:p>
          <w:p w14:paraId="3F80BB96" w14:textId="77777777" w:rsidR="00546CD3" w:rsidRPr="0028223D" w:rsidRDefault="00546CD3" w:rsidP="00546CD3">
            <w:pPr>
              <w:rPr>
                <w:sz w:val="18"/>
                <w:szCs w:val="18"/>
              </w:rPr>
            </w:pPr>
            <w:r w:rsidRPr="0028223D">
              <w:rPr>
                <w:sz w:val="18"/>
                <w:szCs w:val="18"/>
              </w:rPr>
              <w:t>c) posoudit potřebu a rozsah ochranných opatření vztahujících se na osoby provádějící nápravu,</w:t>
            </w:r>
          </w:p>
          <w:p w14:paraId="48A939F7" w14:textId="77777777" w:rsidR="00546CD3" w:rsidRPr="0028223D" w:rsidRDefault="00546CD3" w:rsidP="00546CD3">
            <w:pPr>
              <w:rPr>
                <w:sz w:val="18"/>
                <w:szCs w:val="18"/>
              </w:rPr>
            </w:pPr>
            <w:r w:rsidRPr="0028223D">
              <w:rPr>
                <w:sz w:val="18"/>
                <w:szCs w:val="18"/>
              </w:rPr>
              <w:t>d) posoudit potřebu zamezení nebo kontroly přístupu do vymezené kontaminované oblasti,</w:t>
            </w:r>
          </w:p>
          <w:p w14:paraId="1F2195B8" w14:textId="77777777" w:rsidR="00546CD3" w:rsidRPr="0028223D" w:rsidRDefault="00546CD3" w:rsidP="00546CD3">
            <w:pPr>
              <w:rPr>
                <w:sz w:val="18"/>
                <w:szCs w:val="18"/>
              </w:rPr>
            </w:pPr>
            <w:r w:rsidRPr="0028223D">
              <w:rPr>
                <w:sz w:val="18"/>
                <w:szCs w:val="18"/>
              </w:rPr>
              <w:t>e) posoudit rozložení dávek osob podle písmene c), které je výsledkem provádění nápravy, a</w:t>
            </w:r>
          </w:p>
          <w:p w14:paraId="66797747" w14:textId="77777777" w:rsidR="00546CD3" w:rsidRPr="0028223D" w:rsidRDefault="00546CD3" w:rsidP="00546CD3">
            <w:pPr>
              <w:rPr>
                <w:sz w:val="18"/>
                <w:szCs w:val="18"/>
              </w:rPr>
            </w:pPr>
            <w:r w:rsidRPr="0028223D">
              <w:rPr>
                <w:sz w:val="18"/>
                <w:szCs w:val="18"/>
              </w:rPr>
              <w:t>f) zvážit další potřebu a rozsah ochranných opatření vedoucích ke snížení veškerých ozáření, která stále překračují referenční úroveň.</w:t>
            </w:r>
          </w:p>
          <w:p w14:paraId="5CE1CAE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D3250F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E590B63" w14:textId="77777777" w:rsidR="00546CD3" w:rsidRPr="0028223D" w:rsidRDefault="00546CD3" w:rsidP="00546CD3">
            <w:pPr>
              <w:rPr>
                <w:sz w:val="18"/>
                <w:szCs w:val="18"/>
              </w:rPr>
            </w:pPr>
          </w:p>
        </w:tc>
      </w:tr>
      <w:tr w:rsidR="00546CD3" w:rsidRPr="0028223D" w14:paraId="1333CA9D" w14:textId="77777777" w:rsidTr="00E660D8">
        <w:tc>
          <w:tcPr>
            <w:tcW w:w="1392" w:type="dxa"/>
            <w:tcBorders>
              <w:top w:val="nil"/>
              <w:left w:val="single" w:sz="4" w:space="0" w:color="auto"/>
              <w:bottom w:val="single" w:sz="4" w:space="0" w:color="auto"/>
              <w:right w:val="single" w:sz="4" w:space="0" w:color="auto"/>
            </w:tcBorders>
          </w:tcPr>
          <w:p w14:paraId="2C727EFE"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F7EA027"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77D2D5C0"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single" w:sz="4" w:space="0" w:color="auto"/>
              <w:right w:val="single" w:sz="4" w:space="0" w:color="auto"/>
            </w:tcBorders>
          </w:tcPr>
          <w:p w14:paraId="6E5F21EE" w14:textId="77777777" w:rsidR="00546CD3" w:rsidRPr="0028223D" w:rsidRDefault="00546CD3" w:rsidP="00546CD3">
            <w:pPr>
              <w:rPr>
                <w:sz w:val="18"/>
                <w:szCs w:val="18"/>
              </w:rPr>
            </w:pPr>
            <w:r w:rsidRPr="0028223D">
              <w:rPr>
                <w:sz w:val="18"/>
                <w:szCs w:val="18"/>
              </w:rPr>
              <w:t>Příloha č.8</w:t>
            </w:r>
          </w:p>
        </w:tc>
        <w:tc>
          <w:tcPr>
            <w:tcW w:w="5400" w:type="dxa"/>
            <w:gridSpan w:val="4"/>
            <w:tcBorders>
              <w:top w:val="nil"/>
              <w:left w:val="single" w:sz="4" w:space="0" w:color="auto"/>
              <w:bottom w:val="single" w:sz="4" w:space="0" w:color="auto"/>
              <w:right w:val="single" w:sz="4" w:space="0" w:color="auto"/>
            </w:tcBorders>
          </w:tcPr>
          <w:p w14:paraId="52A598FA" w14:textId="77777777" w:rsidR="00546CD3" w:rsidRPr="0028223D" w:rsidRDefault="00546CD3" w:rsidP="00546CD3">
            <w:pPr>
              <w:rPr>
                <w:sz w:val="18"/>
                <w:szCs w:val="18"/>
              </w:rPr>
            </w:pPr>
            <w:r w:rsidRPr="0028223D">
              <w:rPr>
                <w:sz w:val="18"/>
                <w:szCs w:val="18"/>
              </w:rPr>
              <w:t>Národní radiační havarijní plán obsahuje</w:t>
            </w:r>
          </w:p>
          <w:p w14:paraId="35EA8FDA" w14:textId="77777777" w:rsidR="00546CD3" w:rsidRPr="0028223D" w:rsidRDefault="00546CD3" w:rsidP="00546CD3">
            <w:pPr>
              <w:rPr>
                <w:sz w:val="18"/>
                <w:szCs w:val="18"/>
              </w:rPr>
            </w:pPr>
            <w:r w:rsidRPr="0028223D">
              <w:rPr>
                <w:sz w:val="18"/>
                <w:szCs w:val="18"/>
              </w:rPr>
              <w:t>A. úvodní část, která obsahuje</w:t>
            </w:r>
          </w:p>
          <w:p w14:paraId="029D80A8" w14:textId="77777777" w:rsidR="00546CD3" w:rsidRPr="0028223D" w:rsidRDefault="00546CD3" w:rsidP="00546CD3">
            <w:pPr>
              <w:rPr>
                <w:sz w:val="18"/>
                <w:szCs w:val="18"/>
              </w:rPr>
            </w:pPr>
            <w:r w:rsidRPr="0028223D">
              <w:rPr>
                <w:sz w:val="18"/>
                <w:szCs w:val="18"/>
              </w:rPr>
              <w:t>1. výčet v České republice stanovených zón havarijního plánování jaderných zařízení nebo pracovišť IV. kategorie,</w:t>
            </w:r>
          </w:p>
          <w:p w14:paraId="6F5D5411" w14:textId="77777777" w:rsidR="00546CD3" w:rsidRPr="0028223D" w:rsidRDefault="00546CD3" w:rsidP="00546CD3">
            <w:pPr>
              <w:rPr>
                <w:sz w:val="18"/>
                <w:szCs w:val="18"/>
              </w:rPr>
            </w:pPr>
            <w:r w:rsidRPr="0028223D">
              <w:rPr>
                <w:sz w:val="18"/>
                <w:szCs w:val="18"/>
              </w:rPr>
              <w:t>2. výčet uvažovaných oblasti, kde byla identifikovaná kategorie ohrožení E,</w:t>
            </w:r>
          </w:p>
          <w:p w14:paraId="6A6F025E" w14:textId="77777777" w:rsidR="00546CD3" w:rsidRPr="0028223D" w:rsidRDefault="00546CD3" w:rsidP="00546CD3">
            <w:pPr>
              <w:rPr>
                <w:sz w:val="18"/>
                <w:szCs w:val="18"/>
              </w:rPr>
            </w:pPr>
            <w:r w:rsidRPr="0028223D">
              <w:rPr>
                <w:sz w:val="18"/>
                <w:szCs w:val="18"/>
              </w:rPr>
              <w:t>3. popis organizace krizového řízení ústředních správních úřadů pro případ řešení radiační havárie, pokud je vyhlášen nouzový stav vládou České republiky, popř. předsedou vlády,</w:t>
            </w:r>
          </w:p>
          <w:p w14:paraId="3FBABA2C" w14:textId="77777777" w:rsidR="00546CD3" w:rsidRPr="0028223D" w:rsidRDefault="00546CD3" w:rsidP="00546CD3">
            <w:pPr>
              <w:rPr>
                <w:sz w:val="18"/>
                <w:szCs w:val="18"/>
              </w:rPr>
            </w:pPr>
            <w:r w:rsidRPr="0028223D">
              <w:rPr>
                <w:sz w:val="18"/>
                <w:szCs w:val="18"/>
              </w:rPr>
              <w:t>4. přehled úřadů státní správy, které se na systému podle bodu 3 podílejí, včetně jejich kontaktních údajů,</w:t>
            </w:r>
          </w:p>
          <w:p w14:paraId="798504A5" w14:textId="77777777" w:rsidR="00546CD3" w:rsidRPr="0028223D" w:rsidRDefault="00546CD3" w:rsidP="00546CD3">
            <w:pPr>
              <w:rPr>
                <w:sz w:val="18"/>
                <w:szCs w:val="18"/>
              </w:rPr>
            </w:pPr>
            <w:r w:rsidRPr="0028223D">
              <w:rPr>
                <w:sz w:val="18"/>
                <w:szCs w:val="18"/>
              </w:rPr>
              <w:t>5. výčet kompetencí orgánů uvažovaných podle bodu 4 a popis jejich úkolů v rámci řešení radiační havárie podle bodu 3,</w:t>
            </w:r>
          </w:p>
          <w:p w14:paraId="7F1025E6" w14:textId="77777777" w:rsidR="00546CD3" w:rsidRPr="0028223D" w:rsidRDefault="00546CD3" w:rsidP="00546CD3">
            <w:pPr>
              <w:rPr>
                <w:sz w:val="18"/>
                <w:szCs w:val="18"/>
              </w:rPr>
            </w:pPr>
            <w:r w:rsidRPr="0028223D">
              <w:rPr>
                <w:sz w:val="18"/>
                <w:szCs w:val="18"/>
              </w:rPr>
              <w:t>B. opatření k odvrácení nebo zmírnění dopadů radiační mimořádné události</w:t>
            </w:r>
          </w:p>
          <w:p w14:paraId="298AE16A" w14:textId="77777777" w:rsidR="00546CD3" w:rsidRPr="0028223D" w:rsidRDefault="00546CD3" w:rsidP="00546CD3">
            <w:pPr>
              <w:rPr>
                <w:sz w:val="18"/>
                <w:szCs w:val="18"/>
              </w:rPr>
            </w:pPr>
            <w:r w:rsidRPr="0028223D">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4FF678E6" w14:textId="77777777" w:rsidR="00546CD3" w:rsidRPr="0028223D" w:rsidRDefault="00546CD3" w:rsidP="00546CD3">
            <w:pPr>
              <w:rPr>
                <w:sz w:val="18"/>
                <w:szCs w:val="18"/>
              </w:rPr>
            </w:pPr>
            <w:r w:rsidRPr="0028223D">
              <w:rPr>
                <w:sz w:val="18"/>
                <w:szCs w:val="18"/>
              </w:rPr>
              <w:t>2. příznaky přechodu z nehodové expoziční situace do existující expoziční situace,</w:t>
            </w:r>
          </w:p>
          <w:p w14:paraId="3D88DDC8" w14:textId="77777777" w:rsidR="00546CD3" w:rsidRPr="0028223D" w:rsidRDefault="00546CD3" w:rsidP="00546CD3">
            <w:pPr>
              <w:rPr>
                <w:sz w:val="18"/>
                <w:szCs w:val="18"/>
              </w:rPr>
            </w:pPr>
            <w:r w:rsidRPr="0028223D">
              <w:rPr>
                <w:sz w:val="18"/>
                <w:szCs w:val="18"/>
              </w:rPr>
              <w:t>3. opatření pro urychlenou koordinaci postupu mezi organizacemi podílejícími se v České republice na havarijní připravenosti a řešení radiační havárie, se všemi dalšími členskými státy Evropské unie a s třetími zeměmi, kterých se situace související se vzniklou radiační havárií může týkat nebo které by jí pravděpodobně byly postiženy,</w:t>
            </w:r>
          </w:p>
          <w:p w14:paraId="46B10D69" w14:textId="77777777" w:rsidR="00546CD3" w:rsidRPr="0028223D" w:rsidRDefault="00546CD3" w:rsidP="00546CD3">
            <w:pPr>
              <w:rPr>
                <w:sz w:val="18"/>
                <w:szCs w:val="18"/>
              </w:rPr>
            </w:pPr>
            <w:r w:rsidRPr="0028223D">
              <w:rPr>
                <w:sz w:val="18"/>
                <w:szCs w:val="18"/>
              </w:rPr>
              <w:t>C. přílohy, kterými jsou</w:t>
            </w:r>
          </w:p>
          <w:p w14:paraId="115C4120" w14:textId="77777777" w:rsidR="00546CD3" w:rsidRPr="0028223D" w:rsidRDefault="00546CD3" w:rsidP="00546CD3">
            <w:pPr>
              <w:rPr>
                <w:sz w:val="18"/>
                <w:szCs w:val="18"/>
              </w:rPr>
            </w:pPr>
            <w:r w:rsidRPr="0028223D">
              <w:rPr>
                <w:sz w:val="18"/>
                <w:szCs w:val="18"/>
              </w:rPr>
              <w:t>1. plán spojení,</w:t>
            </w:r>
          </w:p>
          <w:p w14:paraId="1B3B2326" w14:textId="77777777" w:rsidR="00546CD3" w:rsidRPr="0028223D" w:rsidRDefault="00546CD3" w:rsidP="00546CD3">
            <w:pPr>
              <w:rPr>
                <w:sz w:val="18"/>
                <w:szCs w:val="18"/>
              </w:rPr>
            </w:pPr>
            <w:r w:rsidRPr="0028223D">
              <w:rPr>
                <w:sz w:val="18"/>
                <w:szCs w:val="18"/>
              </w:rPr>
              <w:t>2. digitalizované mapové podklady s vyznačenými zónami havarijního plánování a oblastmi podle písmene A. bodu 2.</w:t>
            </w:r>
          </w:p>
          <w:p w14:paraId="46C016F6" w14:textId="77777777" w:rsidR="00546CD3" w:rsidRPr="0028223D" w:rsidRDefault="00546CD3" w:rsidP="00546CD3">
            <w:pPr>
              <w:rPr>
                <w:sz w:val="18"/>
                <w:szCs w:val="18"/>
              </w:rPr>
            </w:pPr>
          </w:p>
        </w:tc>
        <w:tc>
          <w:tcPr>
            <w:tcW w:w="540" w:type="dxa"/>
            <w:tcBorders>
              <w:top w:val="nil"/>
              <w:left w:val="single" w:sz="4" w:space="0" w:color="auto"/>
              <w:bottom w:val="single" w:sz="4" w:space="0" w:color="auto"/>
              <w:right w:val="single" w:sz="4" w:space="0" w:color="auto"/>
            </w:tcBorders>
          </w:tcPr>
          <w:p w14:paraId="523DB102"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23BC8B2C" w14:textId="77777777" w:rsidR="00546CD3" w:rsidRPr="0028223D" w:rsidRDefault="00546CD3" w:rsidP="00546CD3">
            <w:pPr>
              <w:rPr>
                <w:sz w:val="18"/>
                <w:szCs w:val="18"/>
              </w:rPr>
            </w:pPr>
          </w:p>
        </w:tc>
      </w:tr>
      <w:tr w:rsidR="00546CD3" w:rsidRPr="0028223D" w14:paraId="4486093F" w14:textId="77777777" w:rsidTr="00E660D8">
        <w:tc>
          <w:tcPr>
            <w:tcW w:w="1392" w:type="dxa"/>
            <w:tcBorders>
              <w:top w:val="single" w:sz="4" w:space="0" w:color="auto"/>
              <w:left w:val="single" w:sz="4" w:space="0" w:color="auto"/>
              <w:bottom w:val="nil"/>
              <w:right w:val="single" w:sz="4" w:space="0" w:color="auto"/>
            </w:tcBorders>
          </w:tcPr>
          <w:p w14:paraId="44F0A248" w14:textId="77777777" w:rsidR="00546CD3" w:rsidRPr="0028223D" w:rsidRDefault="00546CD3" w:rsidP="00546CD3">
            <w:pPr>
              <w:rPr>
                <w:sz w:val="18"/>
                <w:szCs w:val="18"/>
              </w:rPr>
            </w:pPr>
            <w:r w:rsidRPr="0028223D">
              <w:rPr>
                <w:sz w:val="18"/>
                <w:szCs w:val="18"/>
              </w:rPr>
              <w:t>Čl. 102</w:t>
            </w:r>
          </w:p>
        </w:tc>
        <w:tc>
          <w:tcPr>
            <w:tcW w:w="5387" w:type="dxa"/>
            <w:gridSpan w:val="4"/>
            <w:tcBorders>
              <w:top w:val="single" w:sz="4" w:space="0" w:color="auto"/>
              <w:left w:val="single" w:sz="4" w:space="0" w:color="auto"/>
              <w:bottom w:val="nil"/>
              <w:right w:val="single" w:sz="18" w:space="0" w:color="auto"/>
            </w:tcBorders>
          </w:tcPr>
          <w:p w14:paraId="5E8E754D" w14:textId="77777777" w:rsidR="00546CD3" w:rsidRPr="0028223D" w:rsidRDefault="00546CD3" w:rsidP="00546CD3">
            <w:pPr>
              <w:rPr>
                <w:sz w:val="18"/>
                <w:szCs w:val="18"/>
              </w:rPr>
            </w:pPr>
            <w:r w:rsidRPr="0028223D">
              <w:rPr>
                <w:sz w:val="18"/>
                <w:szCs w:val="18"/>
              </w:rPr>
              <w:t>Provádění strategií</w:t>
            </w:r>
            <w:r w:rsidRPr="0028223D">
              <w:rPr>
                <w:sz w:val="18"/>
                <w:szCs w:val="18"/>
              </w:rPr>
              <w:br/>
              <w:t>1. Členské státy přidělí odpovědnosti za provádění strategií pro řízení existujících expozičních situací a zajistí vhodnou koordinaci mezi příslušnými stranami zapojenými do provádění nápravných a ochranných opatření. Členské státy případně zajistí zapojení zúčastněných stran do rozhodování o vytváření a provádění strategií řízení expozičních situací.</w:t>
            </w:r>
            <w:r w:rsidRPr="0028223D">
              <w:rPr>
                <w:sz w:val="18"/>
                <w:szCs w:val="18"/>
              </w:rPr>
              <w:br/>
              <w:t>2. Forma, rozsah a trvání veškerých ochranných opatření, která se berou v úvahu pro provádění strategie, musí být optimalizovány.</w:t>
            </w:r>
            <w:r w:rsidRPr="0028223D">
              <w:rPr>
                <w:sz w:val="18"/>
                <w:szCs w:val="18"/>
              </w:rPr>
              <w:br/>
              <w:t>3. Posoudí se rozložení dávek, které je výsledkem provádění strategie. Zváží se další úsilí se zaměřením na optimalizaci ochrany a snížení veškerých ozáření, která stále překračují referenční úroveň.</w:t>
            </w:r>
            <w:r w:rsidRPr="0028223D">
              <w:rPr>
                <w:sz w:val="18"/>
                <w:szCs w:val="18"/>
              </w:rPr>
              <w:br/>
              <w:t>4. Členské státy zajistí, že osoby odpovědné za provádění strategie pravidelně:</w:t>
            </w:r>
            <w:r w:rsidRPr="0028223D">
              <w:rPr>
                <w:sz w:val="18"/>
                <w:szCs w:val="18"/>
              </w:rPr>
              <w:br/>
              <w:t>a) hodnotí dostupná nápravná a ochranná opatření pro dosažení cílů a účinnosti plánovaných a prováděných opatření;</w:t>
            </w:r>
            <w:r w:rsidRPr="0028223D">
              <w:rPr>
                <w:sz w:val="18"/>
                <w:szCs w:val="18"/>
              </w:rPr>
              <w:br/>
              <w:t>b) poskytují obyvatelstvu vystavenému ozáření informace o potenciálních zdravotních rizicích a dostupných prostředcích ke snížení jejich ozáření;</w:t>
            </w:r>
            <w:r w:rsidRPr="0028223D">
              <w:rPr>
                <w:sz w:val="18"/>
                <w:szCs w:val="18"/>
              </w:rPr>
              <w:br/>
              <w:t xml:space="preserve"> c) poskytují pokyny, jak se situací ozáření nakládat na úrovni jednotlivých osob a na místní úrovni;</w:t>
            </w:r>
            <w:r w:rsidRPr="0028223D">
              <w:rPr>
                <w:sz w:val="18"/>
                <w:szCs w:val="18"/>
              </w:rPr>
              <w:br/>
              <w:t>d) pokud jde o činnosti, které zahrnují přírodní radioaktivní materiál a nejsou řízeny jako plánované expoziční situace, poskytují informace o příslušných prostředcích k monitorování koncentrací a ozáření a k přijímání ochranných opatření.</w:t>
            </w:r>
          </w:p>
        </w:tc>
        <w:tc>
          <w:tcPr>
            <w:tcW w:w="925" w:type="dxa"/>
            <w:tcBorders>
              <w:top w:val="single" w:sz="4" w:space="0" w:color="auto"/>
              <w:left w:val="single" w:sz="18" w:space="0" w:color="auto"/>
              <w:bottom w:val="nil"/>
              <w:right w:val="single" w:sz="4" w:space="0" w:color="auto"/>
            </w:tcBorders>
          </w:tcPr>
          <w:p w14:paraId="1A370050" w14:textId="77777777" w:rsidR="00546CD3" w:rsidRPr="0028223D" w:rsidRDefault="00546CD3" w:rsidP="00546CD3">
            <w:pPr>
              <w:rPr>
                <w:sz w:val="18"/>
              </w:rPr>
            </w:pPr>
            <w:r w:rsidRPr="0028223D">
              <w:rPr>
                <w:sz w:val="18"/>
              </w:rPr>
              <w:t>263/2016</w:t>
            </w:r>
          </w:p>
          <w:p w14:paraId="4B13C1C5"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4FFD920F" w14:textId="77777777" w:rsidR="00546CD3" w:rsidRPr="0028223D" w:rsidRDefault="00546CD3" w:rsidP="00546CD3">
            <w:pPr>
              <w:rPr>
                <w:sz w:val="18"/>
                <w:szCs w:val="18"/>
              </w:rPr>
            </w:pPr>
            <w:r w:rsidRPr="0028223D">
              <w:rPr>
                <w:sz w:val="18"/>
                <w:szCs w:val="18"/>
              </w:rPr>
              <w:t>§102 odst.1</w:t>
            </w:r>
          </w:p>
        </w:tc>
        <w:tc>
          <w:tcPr>
            <w:tcW w:w="5400" w:type="dxa"/>
            <w:gridSpan w:val="4"/>
            <w:tcBorders>
              <w:top w:val="single" w:sz="4" w:space="0" w:color="auto"/>
              <w:left w:val="single" w:sz="4" w:space="0" w:color="auto"/>
              <w:bottom w:val="nil"/>
              <w:right w:val="single" w:sz="4" w:space="0" w:color="auto"/>
            </w:tcBorders>
          </w:tcPr>
          <w:p w14:paraId="4DD92E14" w14:textId="77777777" w:rsidR="00546CD3" w:rsidRPr="0028223D" w:rsidRDefault="00546CD3" w:rsidP="00546CD3">
            <w:pPr>
              <w:rPr>
                <w:sz w:val="18"/>
                <w:szCs w:val="18"/>
              </w:rPr>
            </w:pPr>
            <w:r w:rsidRPr="0028223D">
              <w:rPr>
                <w:sz w:val="18"/>
                <w:szCs w:val="18"/>
              </w:rPr>
              <w:t>(1) Úřad je oprávněn formou opatření obecné povahy stanovit opatření k regulaci ozáření v existující expoziční situaci, která je 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1FC98CEF"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1230743C"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7E7D93E" w14:textId="77777777" w:rsidR="00546CD3" w:rsidRPr="0028223D" w:rsidRDefault="00546CD3" w:rsidP="00546CD3">
            <w:pPr>
              <w:rPr>
                <w:sz w:val="18"/>
                <w:szCs w:val="18"/>
              </w:rPr>
            </w:pPr>
          </w:p>
        </w:tc>
      </w:tr>
      <w:tr w:rsidR="00546CD3" w:rsidRPr="0028223D" w14:paraId="59FD7B3E" w14:textId="77777777" w:rsidTr="00E660D8">
        <w:tc>
          <w:tcPr>
            <w:tcW w:w="1392" w:type="dxa"/>
            <w:tcBorders>
              <w:top w:val="nil"/>
              <w:left w:val="single" w:sz="4" w:space="0" w:color="auto"/>
              <w:bottom w:val="nil"/>
              <w:right w:val="single" w:sz="4" w:space="0" w:color="auto"/>
            </w:tcBorders>
          </w:tcPr>
          <w:p w14:paraId="651D9B0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BD1B0B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6752D66" w14:textId="77777777" w:rsidR="00546CD3" w:rsidRPr="0028223D" w:rsidRDefault="00546CD3" w:rsidP="00546CD3">
            <w:pPr>
              <w:rPr>
                <w:sz w:val="18"/>
              </w:rPr>
            </w:pPr>
            <w:r w:rsidRPr="0028223D">
              <w:rPr>
                <w:sz w:val="18"/>
              </w:rPr>
              <w:t>263/2016</w:t>
            </w:r>
          </w:p>
          <w:p w14:paraId="085BA8DB"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3F698458" w14:textId="77777777" w:rsidR="00546CD3" w:rsidRPr="0028223D" w:rsidRDefault="00546CD3" w:rsidP="00546CD3">
            <w:pPr>
              <w:rPr>
                <w:sz w:val="18"/>
                <w:szCs w:val="18"/>
              </w:rPr>
            </w:pPr>
            <w:r w:rsidRPr="0028223D">
              <w:rPr>
                <w:sz w:val="18"/>
                <w:szCs w:val="18"/>
              </w:rPr>
              <w:t>§102 odst.4</w:t>
            </w:r>
          </w:p>
        </w:tc>
        <w:tc>
          <w:tcPr>
            <w:tcW w:w="5400" w:type="dxa"/>
            <w:gridSpan w:val="4"/>
            <w:tcBorders>
              <w:top w:val="nil"/>
              <w:left w:val="single" w:sz="4" w:space="0" w:color="auto"/>
              <w:bottom w:val="nil"/>
              <w:right w:val="single" w:sz="4" w:space="0" w:color="auto"/>
            </w:tcBorders>
          </w:tcPr>
          <w:p w14:paraId="1AA70D31" w14:textId="77777777" w:rsidR="00546CD3" w:rsidRPr="0028223D" w:rsidRDefault="00546CD3" w:rsidP="00546CD3">
            <w:pPr>
              <w:rPr>
                <w:sz w:val="18"/>
                <w:szCs w:val="18"/>
              </w:rPr>
            </w:pPr>
            <w:r w:rsidRPr="0028223D">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p w14:paraId="4E06F2F1" w14:textId="3E45E676"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BA2F29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542AD42" w14:textId="77777777" w:rsidR="00546CD3" w:rsidRPr="0028223D" w:rsidRDefault="00546CD3" w:rsidP="00546CD3">
            <w:pPr>
              <w:rPr>
                <w:sz w:val="18"/>
                <w:szCs w:val="18"/>
              </w:rPr>
            </w:pPr>
          </w:p>
        </w:tc>
      </w:tr>
      <w:tr w:rsidR="00546CD3" w:rsidRPr="0028223D" w14:paraId="6740E00C" w14:textId="77777777" w:rsidTr="00E660D8">
        <w:tc>
          <w:tcPr>
            <w:tcW w:w="1392" w:type="dxa"/>
            <w:tcBorders>
              <w:top w:val="nil"/>
              <w:left w:val="single" w:sz="4" w:space="0" w:color="auto"/>
              <w:bottom w:val="nil"/>
              <w:right w:val="single" w:sz="4" w:space="0" w:color="auto"/>
            </w:tcBorders>
          </w:tcPr>
          <w:p w14:paraId="56BE555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EDC0E5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B201559" w14:textId="2C33E536"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8DFD212" w14:textId="69619B3C" w:rsidR="00546CD3" w:rsidRPr="0028223D" w:rsidRDefault="00546CD3" w:rsidP="00546CD3">
            <w:pPr>
              <w:rPr>
                <w:sz w:val="18"/>
                <w:szCs w:val="18"/>
              </w:rPr>
            </w:pPr>
            <w:r w:rsidRPr="0028223D">
              <w:rPr>
                <w:sz w:val="18"/>
                <w:szCs w:val="18"/>
              </w:rPr>
              <w:t>§234 odst.2</w:t>
            </w:r>
          </w:p>
        </w:tc>
        <w:tc>
          <w:tcPr>
            <w:tcW w:w="5400" w:type="dxa"/>
            <w:gridSpan w:val="4"/>
            <w:tcBorders>
              <w:top w:val="nil"/>
              <w:left w:val="single" w:sz="4" w:space="0" w:color="auto"/>
              <w:bottom w:val="nil"/>
              <w:right w:val="single" w:sz="4" w:space="0" w:color="auto"/>
            </w:tcBorders>
          </w:tcPr>
          <w:p w14:paraId="1D8AD51B" w14:textId="4279FF6B" w:rsidR="00546CD3" w:rsidRPr="0028223D" w:rsidRDefault="00546CD3" w:rsidP="00546CD3">
            <w:pPr>
              <w:rPr>
                <w:sz w:val="18"/>
                <w:szCs w:val="18"/>
              </w:rPr>
            </w:pPr>
            <w:r w:rsidRPr="0028223D">
              <w:rPr>
                <w:sz w:val="18"/>
                <w:szCs w:val="18"/>
              </w:rPr>
              <w:t>(2) Národní radiační havarijní plán vypracuje Úřad ve spolupráci s Ministerstvem vnitra a vláda schválí do 4 let ode dne nabytí účinnosti tohoto zákona. Každý je povinen postupovat podle prvého národního radiačního havarijního plánu nejpozději do 2 let od jeho vydání.</w:t>
            </w:r>
          </w:p>
        </w:tc>
        <w:tc>
          <w:tcPr>
            <w:tcW w:w="540" w:type="dxa"/>
            <w:tcBorders>
              <w:top w:val="nil"/>
              <w:left w:val="single" w:sz="4" w:space="0" w:color="auto"/>
              <w:bottom w:val="nil"/>
              <w:right w:val="single" w:sz="4" w:space="0" w:color="auto"/>
            </w:tcBorders>
          </w:tcPr>
          <w:p w14:paraId="721E3B1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CCE73E5" w14:textId="77777777" w:rsidR="00546CD3" w:rsidRPr="0028223D" w:rsidRDefault="00546CD3" w:rsidP="00546CD3">
            <w:pPr>
              <w:rPr>
                <w:sz w:val="18"/>
                <w:szCs w:val="18"/>
              </w:rPr>
            </w:pPr>
          </w:p>
        </w:tc>
      </w:tr>
      <w:tr w:rsidR="00546CD3" w:rsidRPr="0028223D" w14:paraId="6C06C934" w14:textId="77777777" w:rsidTr="00E660D8">
        <w:tc>
          <w:tcPr>
            <w:tcW w:w="1392" w:type="dxa"/>
            <w:tcBorders>
              <w:top w:val="nil"/>
              <w:left w:val="single" w:sz="4" w:space="0" w:color="auto"/>
              <w:bottom w:val="nil"/>
              <w:right w:val="single" w:sz="4" w:space="0" w:color="auto"/>
            </w:tcBorders>
          </w:tcPr>
          <w:p w14:paraId="6C6DD13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BFF0C3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2842B2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377CE67" w14:textId="77777777" w:rsidR="00546CD3" w:rsidRPr="0028223D" w:rsidRDefault="00546CD3" w:rsidP="00546CD3">
            <w:pPr>
              <w:rPr>
                <w:sz w:val="18"/>
                <w:szCs w:val="18"/>
              </w:rPr>
            </w:pPr>
            <w:r w:rsidRPr="0028223D">
              <w:rPr>
                <w:sz w:val="18"/>
                <w:szCs w:val="18"/>
              </w:rPr>
              <w:t>§158</w:t>
            </w:r>
          </w:p>
        </w:tc>
        <w:tc>
          <w:tcPr>
            <w:tcW w:w="5400" w:type="dxa"/>
            <w:gridSpan w:val="4"/>
            <w:tcBorders>
              <w:top w:val="nil"/>
              <w:left w:val="single" w:sz="4" w:space="0" w:color="auto"/>
              <w:bottom w:val="nil"/>
              <w:right w:val="single" w:sz="4" w:space="0" w:color="auto"/>
            </w:tcBorders>
          </w:tcPr>
          <w:p w14:paraId="56364CD0" w14:textId="77777777" w:rsidR="00546CD3" w:rsidRPr="0028223D" w:rsidRDefault="00546CD3" w:rsidP="00546CD3">
            <w:pPr>
              <w:rPr>
                <w:sz w:val="18"/>
                <w:szCs w:val="18"/>
              </w:rPr>
            </w:pPr>
            <w:r w:rsidRPr="0028223D">
              <w:rPr>
                <w:sz w:val="18"/>
                <w:szCs w:val="18"/>
              </w:rPr>
              <w:t>(1) Úřad vydává k zajištění nápravy stavu po radiační havárii pro území zasažené radiační havárií nebo pro jeho část po ukončení odezvy na radiační mimořádnou událost v rámci správy kontaminované oblasti podle § 102 odst. 4 návrhy na zavedení, upřesnění nebo odvolání ochranných opatření, které se vztahují na kontaminované oblasti a jednotlivce z obyvatelstva.</w:t>
            </w:r>
          </w:p>
          <w:p w14:paraId="7C2DAA17" w14:textId="77777777" w:rsidR="00546CD3" w:rsidRPr="0028223D" w:rsidRDefault="00546CD3" w:rsidP="00546CD3">
            <w:pPr>
              <w:rPr>
                <w:sz w:val="18"/>
                <w:szCs w:val="18"/>
              </w:rPr>
            </w:pPr>
            <w:r w:rsidRPr="0028223D">
              <w:rPr>
                <w:sz w:val="18"/>
                <w:szCs w:val="18"/>
              </w:rPr>
              <w:t>(2) Držitel povolení, v důsledku jehož činnosti došlo k radiační havárii, je povinen</w:t>
            </w:r>
          </w:p>
          <w:p w14:paraId="7EE32F16" w14:textId="77777777" w:rsidR="00546CD3" w:rsidRPr="0028223D" w:rsidRDefault="00546CD3" w:rsidP="00546CD3">
            <w:pPr>
              <w:rPr>
                <w:sz w:val="18"/>
                <w:szCs w:val="18"/>
              </w:rPr>
            </w:pPr>
            <w:r w:rsidRPr="0028223D">
              <w:rPr>
                <w:sz w:val="18"/>
                <w:szCs w:val="18"/>
              </w:rPr>
              <w:t>a) provést v areálu jaderného zařízení nebo na pracovišti IV. kategorie nápravu stavu po radiační havárii v souladu se strategií optimalizované radiační ochrany podle vnitřního havarijního plánu,</w:t>
            </w:r>
          </w:p>
          <w:p w14:paraId="6C924D36" w14:textId="77777777" w:rsidR="00546CD3" w:rsidRPr="0028223D" w:rsidRDefault="00546CD3" w:rsidP="00546CD3">
            <w:pPr>
              <w:rPr>
                <w:sz w:val="18"/>
                <w:szCs w:val="18"/>
              </w:rPr>
            </w:pPr>
            <w:r w:rsidRPr="0028223D">
              <w:rPr>
                <w:sz w:val="18"/>
                <w:szCs w:val="18"/>
              </w:rPr>
              <w:t>b) vyřadit jaderné zařízení nebo pracoviště IV. kategorie z provozu, není-li možné obnovit jeho provoz, a</w:t>
            </w:r>
          </w:p>
          <w:p w14:paraId="43A8F1F3" w14:textId="77777777" w:rsidR="00546CD3" w:rsidRPr="0028223D" w:rsidRDefault="00546CD3" w:rsidP="00546CD3">
            <w:pPr>
              <w:rPr>
                <w:sz w:val="18"/>
                <w:szCs w:val="18"/>
              </w:rPr>
            </w:pPr>
            <w:r w:rsidRPr="0028223D">
              <w:rPr>
                <w:sz w:val="18"/>
                <w:szCs w:val="18"/>
              </w:rPr>
              <w:t>c) poskytnout součinnost při správě kontaminované oblasti vně areálu jaderného zařízení nebo pracoviště IV. kategorie a podílet se na náhradě újmy jiným osobám podle jiného právního předpisu 24).</w:t>
            </w:r>
          </w:p>
          <w:p w14:paraId="4356CF51" w14:textId="77777777" w:rsidR="00546CD3" w:rsidRPr="0028223D" w:rsidRDefault="00546CD3" w:rsidP="00546CD3">
            <w:pPr>
              <w:rPr>
                <w:sz w:val="18"/>
                <w:szCs w:val="18"/>
              </w:rPr>
            </w:pPr>
            <w:r w:rsidRPr="0028223D">
              <w:rPr>
                <w:sz w:val="18"/>
                <w:szCs w:val="18"/>
              </w:rPr>
              <w:t>(3) Prováděcí právní předpis stanoví rozsah a způsob provádění nápravy stavu po radiační havárii.</w:t>
            </w:r>
          </w:p>
          <w:p w14:paraId="745C40A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229F60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ED13C64" w14:textId="77777777" w:rsidR="00546CD3" w:rsidRPr="0028223D" w:rsidRDefault="00546CD3" w:rsidP="00546CD3">
            <w:pPr>
              <w:rPr>
                <w:sz w:val="18"/>
                <w:szCs w:val="18"/>
              </w:rPr>
            </w:pPr>
          </w:p>
        </w:tc>
      </w:tr>
      <w:tr w:rsidR="00546CD3" w:rsidRPr="0028223D" w14:paraId="3D805329" w14:textId="77777777" w:rsidTr="00E660D8">
        <w:tc>
          <w:tcPr>
            <w:tcW w:w="1392" w:type="dxa"/>
            <w:tcBorders>
              <w:top w:val="nil"/>
              <w:left w:val="single" w:sz="4" w:space="0" w:color="auto"/>
              <w:bottom w:val="nil"/>
              <w:right w:val="single" w:sz="4" w:space="0" w:color="auto"/>
            </w:tcBorders>
          </w:tcPr>
          <w:p w14:paraId="5196E830"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556670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EBC7A52" w14:textId="43DF8BC8"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FAD8DC2" w14:textId="041E79D4" w:rsidR="00546CD3" w:rsidRPr="0028223D" w:rsidRDefault="00546CD3" w:rsidP="00546CD3">
            <w:pPr>
              <w:rPr>
                <w:sz w:val="18"/>
                <w:szCs w:val="18"/>
              </w:rPr>
            </w:pPr>
            <w:r w:rsidRPr="0028223D">
              <w:rPr>
                <w:sz w:val="18"/>
                <w:szCs w:val="18"/>
              </w:rPr>
              <w:t>§208 písm.f)</w:t>
            </w:r>
          </w:p>
        </w:tc>
        <w:tc>
          <w:tcPr>
            <w:tcW w:w="5400" w:type="dxa"/>
            <w:gridSpan w:val="4"/>
            <w:tcBorders>
              <w:top w:val="nil"/>
              <w:left w:val="single" w:sz="4" w:space="0" w:color="auto"/>
              <w:bottom w:val="nil"/>
              <w:right w:val="single" w:sz="4" w:space="0" w:color="auto"/>
            </w:tcBorders>
          </w:tcPr>
          <w:p w14:paraId="55081862" w14:textId="3D08891D" w:rsidR="00546CD3" w:rsidRPr="0028223D" w:rsidRDefault="00546CD3" w:rsidP="00546CD3">
            <w:pPr>
              <w:rPr>
                <w:sz w:val="18"/>
                <w:szCs w:val="18"/>
              </w:rPr>
            </w:pPr>
            <w:r w:rsidRPr="0028223D">
              <w:rPr>
                <w:sz w:val="18"/>
                <w:szCs w:val="18"/>
              </w:rPr>
              <w:t>Úřad</w:t>
            </w:r>
          </w:p>
          <w:p w14:paraId="40285BC5" w14:textId="77777777" w:rsidR="00546CD3" w:rsidRPr="0028223D" w:rsidRDefault="00546CD3" w:rsidP="00546CD3">
            <w:pPr>
              <w:rPr>
                <w:sz w:val="18"/>
                <w:szCs w:val="18"/>
              </w:rPr>
            </w:pPr>
            <w:r w:rsidRPr="0028223D">
              <w:rPr>
                <w:sz w:val="18"/>
                <w:szCs w:val="18"/>
              </w:rPr>
              <w:t>f) sleduje a posuzuje stav ozáření a reguluje ozáření fyzických osob včetně ozáření z přírodního zdroje záření a zpracovává ve spolupráci s dotčenými správními úřady národní plány k řešení situací a informování o nich,</w:t>
            </w:r>
          </w:p>
          <w:p w14:paraId="60240997" w14:textId="5CAEFCE2"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190D5F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C6C9AEE" w14:textId="77777777" w:rsidR="00546CD3" w:rsidRPr="0028223D" w:rsidRDefault="00546CD3" w:rsidP="00546CD3">
            <w:pPr>
              <w:rPr>
                <w:sz w:val="18"/>
                <w:szCs w:val="18"/>
              </w:rPr>
            </w:pPr>
          </w:p>
        </w:tc>
      </w:tr>
      <w:tr w:rsidR="00546CD3" w:rsidRPr="0028223D" w14:paraId="04EF533B" w14:textId="77777777" w:rsidTr="00E660D8">
        <w:tc>
          <w:tcPr>
            <w:tcW w:w="1392" w:type="dxa"/>
            <w:tcBorders>
              <w:top w:val="nil"/>
              <w:left w:val="single" w:sz="4" w:space="0" w:color="auto"/>
              <w:bottom w:val="nil"/>
              <w:right w:val="single" w:sz="4" w:space="0" w:color="auto"/>
            </w:tcBorders>
          </w:tcPr>
          <w:p w14:paraId="358DC54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AD5245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DDFA2EC" w14:textId="1088813A"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77A33F8" w14:textId="70C29B69" w:rsidR="00546CD3" w:rsidRPr="0028223D" w:rsidRDefault="00546CD3" w:rsidP="00546CD3">
            <w:pPr>
              <w:rPr>
                <w:sz w:val="18"/>
                <w:szCs w:val="18"/>
              </w:rPr>
            </w:pPr>
            <w:r w:rsidRPr="0028223D">
              <w:rPr>
                <w:sz w:val="18"/>
                <w:szCs w:val="18"/>
              </w:rPr>
              <w:t>§208 písm.l)</w:t>
            </w:r>
          </w:p>
        </w:tc>
        <w:tc>
          <w:tcPr>
            <w:tcW w:w="5400" w:type="dxa"/>
            <w:gridSpan w:val="4"/>
            <w:tcBorders>
              <w:top w:val="nil"/>
              <w:left w:val="single" w:sz="4" w:space="0" w:color="auto"/>
              <w:bottom w:val="nil"/>
              <w:right w:val="single" w:sz="4" w:space="0" w:color="auto"/>
            </w:tcBorders>
          </w:tcPr>
          <w:p w14:paraId="0D53B77A" w14:textId="77777777" w:rsidR="00546CD3" w:rsidRPr="0028223D" w:rsidRDefault="00546CD3" w:rsidP="00546CD3">
            <w:pPr>
              <w:rPr>
                <w:sz w:val="18"/>
                <w:szCs w:val="18"/>
              </w:rPr>
            </w:pPr>
            <w:r w:rsidRPr="0028223D">
              <w:rPr>
                <w:sz w:val="18"/>
                <w:szCs w:val="18"/>
              </w:rPr>
              <w:t>Úřad</w:t>
            </w:r>
          </w:p>
          <w:p w14:paraId="01E776B3" w14:textId="77777777" w:rsidR="00546CD3" w:rsidRPr="0028223D" w:rsidRDefault="00546CD3" w:rsidP="00546CD3">
            <w:pPr>
              <w:rPr>
                <w:sz w:val="18"/>
                <w:szCs w:val="18"/>
              </w:rPr>
            </w:pPr>
            <w:r w:rsidRPr="0028223D">
              <w:rPr>
                <w:sz w:val="18"/>
                <w:szCs w:val="18"/>
              </w:rPr>
              <w:t>l) rozhoduje o zajištění nakládání s jadernou položkou, zdrojem ionizujícího záření nebo s radioaktivním odpadem v případech, kdy je s nimi nakládáno v rozporu s právními předpisy nebo kdy není odstraňován vzniklý stav, a to včetně případů, kdy byly nalezeny, a v případě potřeby organizuje vyhledávání takových zdrojů ionizujícího záření,</w:t>
            </w:r>
          </w:p>
          <w:p w14:paraId="76286ADC" w14:textId="08D22BD0"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7987BD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FD40C78" w14:textId="77777777" w:rsidR="00546CD3" w:rsidRPr="0028223D" w:rsidRDefault="00546CD3" w:rsidP="00546CD3">
            <w:pPr>
              <w:rPr>
                <w:sz w:val="18"/>
                <w:szCs w:val="18"/>
              </w:rPr>
            </w:pPr>
          </w:p>
        </w:tc>
      </w:tr>
      <w:tr w:rsidR="00546CD3" w:rsidRPr="0028223D" w14:paraId="5DAFA978" w14:textId="77777777" w:rsidTr="00E660D8">
        <w:tc>
          <w:tcPr>
            <w:tcW w:w="1392" w:type="dxa"/>
            <w:tcBorders>
              <w:top w:val="nil"/>
              <w:left w:val="single" w:sz="4" w:space="0" w:color="auto"/>
              <w:bottom w:val="nil"/>
              <w:right w:val="single" w:sz="4" w:space="0" w:color="auto"/>
            </w:tcBorders>
          </w:tcPr>
          <w:p w14:paraId="5B61B9E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F2620B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4C317F5"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B7AB9F1" w14:textId="77777777" w:rsidR="00546CD3" w:rsidRPr="0028223D" w:rsidRDefault="00546CD3" w:rsidP="00546CD3">
            <w:pPr>
              <w:rPr>
                <w:sz w:val="18"/>
                <w:szCs w:val="18"/>
              </w:rPr>
            </w:pPr>
            <w:r w:rsidRPr="0028223D">
              <w:rPr>
                <w:sz w:val="18"/>
                <w:szCs w:val="18"/>
              </w:rPr>
              <w:t>§208 písm.s)</w:t>
            </w:r>
          </w:p>
        </w:tc>
        <w:tc>
          <w:tcPr>
            <w:tcW w:w="5400" w:type="dxa"/>
            <w:gridSpan w:val="4"/>
            <w:tcBorders>
              <w:top w:val="nil"/>
              <w:left w:val="single" w:sz="4" w:space="0" w:color="auto"/>
              <w:bottom w:val="nil"/>
              <w:right w:val="single" w:sz="4" w:space="0" w:color="auto"/>
            </w:tcBorders>
          </w:tcPr>
          <w:p w14:paraId="3E3C2546" w14:textId="77777777" w:rsidR="00546CD3" w:rsidRPr="0028223D" w:rsidRDefault="00546CD3" w:rsidP="00546CD3">
            <w:pPr>
              <w:rPr>
                <w:sz w:val="18"/>
                <w:szCs w:val="18"/>
              </w:rPr>
            </w:pPr>
            <w:r w:rsidRPr="0028223D">
              <w:rPr>
                <w:sz w:val="18"/>
                <w:szCs w:val="18"/>
              </w:rPr>
              <w:t>Úřad</w:t>
            </w:r>
          </w:p>
          <w:p w14:paraId="246EB64A" w14:textId="77777777" w:rsidR="00546CD3" w:rsidRPr="0028223D" w:rsidRDefault="00546CD3" w:rsidP="00546CD3">
            <w:pPr>
              <w:rPr>
                <w:sz w:val="18"/>
                <w:szCs w:val="18"/>
              </w:rPr>
            </w:pPr>
            <w:r w:rsidRPr="0028223D">
              <w:rPr>
                <w:sz w:val="18"/>
                <w:szCs w:val="18"/>
              </w:rPr>
              <w:t>s) zpracovává a aktualizuje národní akční plán pro regulaci ozáření obyvatel z radonu a stanovuje koncepci pro řízení existujících expozičních situací,</w:t>
            </w:r>
          </w:p>
          <w:p w14:paraId="4653EFC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D22764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E20DC49" w14:textId="77777777" w:rsidR="00546CD3" w:rsidRPr="0028223D" w:rsidRDefault="00546CD3" w:rsidP="00546CD3">
            <w:pPr>
              <w:rPr>
                <w:sz w:val="18"/>
                <w:szCs w:val="18"/>
              </w:rPr>
            </w:pPr>
          </w:p>
        </w:tc>
      </w:tr>
      <w:tr w:rsidR="00546CD3" w:rsidRPr="0028223D" w14:paraId="31BD2009" w14:textId="77777777" w:rsidTr="00E660D8">
        <w:tc>
          <w:tcPr>
            <w:tcW w:w="1392" w:type="dxa"/>
            <w:tcBorders>
              <w:top w:val="nil"/>
              <w:left w:val="single" w:sz="4" w:space="0" w:color="auto"/>
              <w:bottom w:val="nil"/>
              <w:right w:val="single" w:sz="4" w:space="0" w:color="auto"/>
            </w:tcBorders>
          </w:tcPr>
          <w:p w14:paraId="37054F5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1C181E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7A1C885"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4968056" w14:textId="77777777" w:rsidR="00546CD3" w:rsidRPr="0028223D" w:rsidRDefault="00546CD3" w:rsidP="00546CD3">
            <w:pPr>
              <w:rPr>
                <w:sz w:val="18"/>
                <w:szCs w:val="18"/>
              </w:rPr>
            </w:pPr>
            <w:r w:rsidRPr="0028223D">
              <w:rPr>
                <w:sz w:val="18"/>
                <w:szCs w:val="18"/>
              </w:rPr>
              <w:t>§209 písm.d)</w:t>
            </w:r>
          </w:p>
        </w:tc>
        <w:tc>
          <w:tcPr>
            <w:tcW w:w="5400" w:type="dxa"/>
            <w:gridSpan w:val="4"/>
            <w:tcBorders>
              <w:top w:val="nil"/>
              <w:left w:val="single" w:sz="4" w:space="0" w:color="auto"/>
              <w:bottom w:val="nil"/>
              <w:right w:val="single" w:sz="4" w:space="0" w:color="auto"/>
            </w:tcBorders>
          </w:tcPr>
          <w:p w14:paraId="4CC66445" w14:textId="77777777" w:rsidR="00546CD3" w:rsidRPr="0028223D" w:rsidRDefault="00546CD3" w:rsidP="00546CD3">
            <w:pPr>
              <w:rPr>
                <w:sz w:val="18"/>
                <w:szCs w:val="18"/>
              </w:rPr>
            </w:pPr>
            <w:r w:rsidRPr="0028223D">
              <w:rPr>
                <w:sz w:val="18"/>
                <w:szCs w:val="18"/>
              </w:rPr>
              <w:t>Úřad</w:t>
            </w:r>
          </w:p>
          <w:p w14:paraId="72017CCF" w14:textId="77777777" w:rsidR="00546CD3" w:rsidRPr="0028223D" w:rsidRDefault="00546CD3" w:rsidP="00546CD3">
            <w:pPr>
              <w:rPr>
                <w:sz w:val="18"/>
                <w:szCs w:val="18"/>
              </w:rPr>
            </w:pPr>
            <w:r w:rsidRPr="0028223D">
              <w:rPr>
                <w:sz w:val="18"/>
                <w:szCs w:val="18"/>
              </w:rPr>
              <w:t>d) zpracovává ve spolupráci s Ministerstvem vnitra národní radiační havarijní plán pro kategorie ohrožení A, B, D a E podle § 153 odst. 1,</w:t>
            </w:r>
          </w:p>
          <w:p w14:paraId="3E1E17E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38882F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715FDF9" w14:textId="77777777" w:rsidR="00546CD3" w:rsidRPr="0028223D" w:rsidRDefault="00546CD3" w:rsidP="00546CD3">
            <w:pPr>
              <w:rPr>
                <w:sz w:val="18"/>
                <w:szCs w:val="18"/>
              </w:rPr>
            </w:pPr>
          </w:p>
        </w:tc>
      </w:tr>
      <w:tr w:rsidR="00546CD3" w:rsidRPr="0028223D" w14:paraId="6A4A27B4" w14:textId="77777777" w:rsidTr="00E660D8">
        <w:tc>
          <w:tcPr>
            <w:tcW w:w="1392" w:type="dxa"/>
            <w:tcBorders>
              <w:top w:val="nil"/>
              <w:left w:val="single" w:sz="4" w:space="0" w:color="auto"/>
              <w:bottom w:val="nil"/>
              <w:right w:val="single" w:sz="4" w:space="0" w:color="auto"/>
            </w:tcBorders>
          </w:tcPr>
          <w:p w14:paraId="3F82C64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6FE20F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E433E8E"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4C3A879" w14:textId="77777777" w:rsidR="00546CD3" w:rsidRPr="0028223D" w:rsidRDefault="00546CD3" w:rsidP="00546CD3">
            <w:pPr>
              <w:rPr>
                <w:sz w:val="18"/>
                <w:szCs w:val="18"/>
              </w:rPr>
            </w:pPr>
            <w:r w:rsidRPr="0028223D">
              <w:rPr>
                <w:sz w:val="18"/>
                <w:szCs w:val="18"/>
              </w:rPr>
              <w:t>§210 písm.c)</w:t>
            </w:r>
          </w:p>
        </w:tc>
        <w:tc>
          <w:tcPr>
            <w:tcW w:w="5400" w:type="dxa"/>
            <w:gridSpan w:val="4"/>
            <w:tcBorders>
              <w:top w:val="nil"/>
              <w:left w:val="single" w:sz="4" w:space="0" w:color="auto"/>
              <w:bottom w:val="nil"/>
              <w:right w:val="single" w:sz="4" w:space="0" w:color="auto"/>
            </w:tcBorders>
          </w:tcPr>
          <w:p w14:paraId="41231076" w14:textId="77777777" w:rsidR="00546CD3" w:rsidRPr="0028223D" w:rsidRDefault="00546CD3" w:rsidP="00546CD3">
            <w:pPr>
              <w:rPr>
                <w:sz w:val="18"/>
                <w:szCs w:val="18"/>
              </w:rPr>
            </w:pPr>
            <w:r w:rsidRPr="0028223D">
              <w:rPr>
                <w:sz w:val="18"/>
                <w:szCs w:val="18"/>
              </w:rPr>
              <w:t>Vláda schvaluje</w:t>
            </w:r>
          </w:p>
          <w:p w14:paraId="793B44EC" w14:textId="77777777" w:rsidR="00546CD3" w:rsidRPr="0028223D" w:rsidRDefault="00546CD3" w:rsidP="00546CD3">
            <w:pPr>
              <w:rPr>
                <w:sz w:val="18"/>
                <w:szCs w:val="18"/>
              </w:rPr>
            </w:pPr>
            <w:r w:rsidRPr="0028223D">
              <w:rPr>
                <w:sz w:val="18"/>
                <w:szCs w:val="18"/>
              </w:rPr>
              <w:t>c) národní radiační havarijní plán,</w:t>
            </w:r>
          </w:p>
          <w:p w14:paraId="71D00B9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558A10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425696C" w14:textId="77777777" w:rsidR="00546CD3" w:rsidRPr="0028223D" w:rsidRDefault="00546CD3" w:rsidP="00546CD3">
            <w:pPr>
              <w:rPr>
                <w:sz w:val="18"/>
                <w:szCs w:val="18"/>
              </w:rPr>
            </w:pPr>
          </w:p>
        </w:tc>
      </w:tr>
      <w:tr w:rsidR="00546CD3" w:rsidRPr="0028223D" w14:paraId="4B07AC1B" w14:textId="77777777" w:rsidTr="00E660D8">
        <w:tc>
          <w:tcPr>
            <w:tcW w:w="1392" w:type="dxa"/>
            <w:tcBorders>
              <w:top w:val="nil"/>
              <w:left w:val="single" w:sz="4" w:space="0" w:color="auto"/>
              <w:bottom w:val="nil"/>
              <w:right w:val="single" w:sz="4" w:space="0" w:color="auto"/>
            </w:tcBorders>
          </w:tcPr>
          <w:p w14:paraId="39E20B9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FE2981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2F158BD"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FE60ED9" w14:textId="77777777" w:rsidR="00546CD3" w:rsidRPr="0028223D" w:rsidRDefault="00546CD3" w:rsidP="00546CD3">
            <w:pPr>
              <w:rPr>
                <w:sz w:val="18"/>
                <w:szCs w:val="18"/>
              </w:rPr>
            </w:pPr>
            <w:r w:rsidRPr="0028223D">
              <w:rPr>
                <w:sz w:val="18"/>
                <w:szCs w:val="18"/>
              </w:rPr>
              <w:t>§211 odst.1 písm.a)</w:t>
            </w:r>
          </w:p>
        </w:tc>
        <w:tc>
          <w:tcPr>
            <w:tcW w:w="5400" w:type="dxa"/>
            <w:gridSpan w:val="4"/>
            <w:tcBorders>
              <w:top w:val="nil"/>
              <w:left w:val="single" w:sz="4" w:space="0" w:color="auto"/>
              <w:bottom w:val="nil"/>
              <w:right w:val="single" w:sz="4" w:space="0" w:color="auto"/>
            </w:tcBorders>
          </w:tcPr>
          <w:p w14:paraId="57D4598C" w14:textId="77777777" w:rsidR="00546CD3" w:rsidRPr="0028223D" w:rsidRDefault="00546CD3" w:rsidP="00546CD3">
            <w:pPr>
              <w:rPr>
                <w:sz w:val="18"/>
                <w:szCs w:val="18"/>
              </w:rPr>
            </w:pPr>
            <w:r w:rsidRPr="0028223D">
              <w:rPr>
                <w:sz w:val="18"/>
                <w:szCs w:val="18"/>
              </w:rPr>
              <w:t>(1) Ministerstva, Hasičský záchranný sbor České republiky, krajský úřad a obecní úřad obce s rozšířenou působností pro zajištění ochranných opatření v oboru své působnosti</w:t>
            </w:r>
          </w:p>
          <w:p w14:paraId="087C2AFA" w14:textId="77777777" w:rsidR="00546CD3" w:rsidRPr="0028223D" w:rsidRDefault="00546CD3" w:rsidP="00546CD3">
            <w:pPr>
              <w:rPr>
                <w:sz w:val="18"/>
                <w:szCs w:val="18"/>
              </w:rPr>
            </w:pPr>
            <w:r w:rsidRPr="0028223D">
              <w:rPr>
                <w:sz w:val="18"/>
                <w:szCs w:val="18"/>
              </w:rPr>
              <w:t>a) předávají Úřadu a Ministerstvu vnitra podklady pro zpracování národního radiačního havarijního plánu nebo jeho aktualizaci a po jeho schválení jej procvičují a postupují podle něj,</w:t>
            </w:r>
          </w:p>
          <w:p w14:paraId="1E89678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854799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BC8378A" w14:textId="77777777" w:rsidR="00546CD3" w:rsidRPr="0028223D" w:rsidRDefault="00546CD3" w:rsidP="00546CD3">
            <w:pPr>
              <w:rPr>
                <w:sz w:val="18"/>
                <w:szCs w:val="18"/>
              </w:rPr>
            </w:pPr>
          </w:p>
        </w:tc>
      </w:tr>
      <w:tr w:rsidR="00546CD3" w:rsidRPr="0028223D" w14:paraId="67905BFE" w14:textId="77777777" w:rsidTr="00E660D8">
        <w:tc>
          <w:tcPr>
            <w:tcW w:w="1392" w:type="dxa"/>
            <w:tcBorders>
              <w:top w:val="nil"/>
              <w:left w:val="single" w:sz="4" w:space="0" w:color="auto"/>
              <w:bottom w:val="nil"/>
              <w:right w:val="single" w:sz="4" w:space="0" w:color="auto"/>
            </w:tcBorders>
          </w:tcPr>
          <w:p w14:paraId="0062752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C344D5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D8851C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1B656F2" w14:textId="77777777" w:rsidR="00546CD3" w:rsidRPr="0028223D" w:rsidRDefault="00546CD3" w:rsidP="00546CD3">
            <w:pPr>
              <w:rPr>
                <w:sz w:val="18"/>
                <w:szCs w:val="18"/>
              </w:rPr>
            </w:pPr>
            <w:r w:rsidRPr="0028223D">
              <w:rPr>
                <w:sz w:val="18"/>
                <w:szCs w:val="18"/>
              </w:rPr>
              <w:t>§213 písm.b)</w:t>
            </w:r>
          </w:p>
        </w:tc>
        <w:tc>
          <w:tcPr>
            <w:tcW w:w="5400" w:type="dxa"/>
            <w:gridSpan w:val="4"/>
            <w:tcBorders>
              <w:top w:val="nil"/>
              <w:left w:val="single" w:sz="4" w:space="0" w:color="auto"/>
              <w:bottom w:val="nil"/>
              <w:right w:val="single" w:sz="4" w:space="0" w:color="auto"/>
            </w:tcBorders>
          </w:tcPr>
          <w:p w14:paraId="5B327454" w14:textId="77777777" w:rsidR="00546CD3" w:rsidRPr="0028223D" w:rsidRDefault="00546CD3" w:rsidP="00546CD3">
            <w:pPr>
              <w:rPr>
                <w:sz w:val="18"/>
                <w:szCs w:val="18"/>
              </w:rPr>
            </w:pPr>
            <w:r w:rsidRPr="0028223D">
              <w:rPr>
                <w:sz w:val="18"/>
                <w:szCs w:val="18"/>
              </w:rPr>
              <w:t>Ministerstvo vnitra</w:t>
            </w:r>
          </w:p>
          <w:p w14:paraId="39A5A25E" w14:textId="77777777" w:rsidR="00546CD3" w:rsidRPr="0028223D" w:rsidRDefault="00546CD3" w:rsidP="00546CD3">
            <w:pPr>
              <w:rPr>
                <w:sz w:val="18"/>
                <w:szCs w:val="18"/>
              </w:rPr>
            </w:pPr>
            <w:r w:rsidRPr="0028223D">
              <w:rPr>
                <w:sz w:val="18"/>
                <w:szCs w:val="18"/>
              </w:rPr>
              <w:t>b) spolupracuje s Úřadem na zpracování národního radiačního havarijního plánu.</w:t>
            </w:r>
          </w:p>
          <w:p w14:paraId="2252C08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BB190E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60FCF4B" w14:textId="77777777" w:rsidR="00546CD3" w:rsidRPr="0028223D" w:rsidRDefault="00546CD3" w:rsidP="00546CD3">
            <w:pPr>
              <w:rPr>
                <w:sz w:val="18"/>
                <w:szCs w:val="18"/>
              </w:rPr>
            </w:pPr>
          </w:p>
        </w:tc>
      </w:tr>
      <w:tr w:rsidR="00546CD3" w:rsidRPr="0028223D" w14:paraId="7FFEB965" w14:textId="77777777" w:rsidTr="00E660D8">
        <w:tc>
          <w:tcPr>
            <w:tcW w:w="1392" w:type="dxa"/>
            <w:tcBorders>
              <w:top w:val="nil"/>
              <w:left w:val="single" w:sz="4" w:space="0" w:color="auto"/>
              <w:bottom w:val="nil"/>
              <w:right w:val="single" w:sz="4" w:space="0" w:color="auto"/>
            </w:tcBorders>
          </w:tcPr>
          <w:p w14:paraId="190A984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6817CA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54F2343" w14:textId="77777777" w:rsidR="00546CD3" w:rsidRPr="0028223D" w:rsidRDefault="00546CD3" w:rsidP="00546CD3">
            <w:pPr>
              <w:rPr>
                <w:sz w:val="18"/>
              </w:rPr>
            </w:pPr>
            <w:r w:rsidRPr="0028223D">
              <w:rPr>
                <w:sz w:val="18"/>
              </w:rPr>
              <w:t>2/1969 ve znění</w:t>
            </w:r>
          </w:p>
          <w:p w14:paraId="480872F1" w14:textId="77777777" w:rsidR="00546CD3" w:rsidRPr="0028223D" w:rsidRDefault="00546CD3" w:rsidP="00546CD3">
            <w:pPr>
              <w:rPr>
                <w:sz w:val="18"/>
              </w:rPr>
            </w:pPr>
            <w:r w:rsidRPr="0028223D">
              <w:rPr>
                <w:sz w:val="18"/>
              </w:rPr>
              <w:t>118/1983</w:t>
            </w:r>
          </w:p>
          <w:p w14:paraId="70978208" w14:textId="072E6AD6" w:rsidR="00546CD3" w:rsidRPr="0028223D" w:rsidRDefault="00546CD3" w:rsidP="00546CD3">
            <w:pPr>
              <w:rPr>
                <w:sz w:val="18"/>
              </w:rPr>
            </w:pPr>
            <w:r w:rsidRPr="0028223D">
              <w:rPr>
                <w:sz w:val="18"/>
              </w:rPr>
              <w:t>70/2006</w:t>
            </w:r>
          </w:p>
        </w:tc>
        <w:tc>
          <w:tcPr>
            <w:tcW w:w="1116" w:type="dxa"/>
            <w:gridSpan w:val="2"/>
            <w:tcBorders>
              <w:top w:val="nil"/>
              <w:left w:val="single" w:sz="4" w:space="0" w:color="auto"/>
              <w:bottom w:val="nil"/>
              <w:right w:val="single" w:sz="4" w:space="0" w:color="auto"/>
            </w:tcBorders>
          </w:tcPr>
          <w:p w14:paraId="1AC53AB5" w14:textId="77777777" w:rsidR="00546CD3" w:rsidRPr="0028223D" w:rsidRDefault="00546CD3" w:rsidP="00546CD3">
            <w:pPr>
              <w:rPr>
                <w:sz w:val="18"/>
              </w:rPr>
            </w:pPr>
            <w:r w:rsidRPr="0028223D">
              <w:rPr>
                <w:sz w:val="18"/>
              </w:rPr>
              <w:t>§20</w:t>
            </w:r>
          </w:p>
          <w:p w14:paraId="7F6460AB" w14:textId="77777777" w:rsidR="00546CD3" w:rsidRPr="0028223D" w:rsidRDefault="00546CD3" w:rsidP="00546CD3">
            <w:pPr>
              <w:rPr>
                <w:sz w:val="18"/>
                <w:szCs w:val="18"/>
              </w:rPr>
            </w:pPr>
          </w:p>
        </w:tc>
        <w:tc>
          <w:tcPr>
            <w:tcW w:w="5400" w:type="dxa"/>
            <w:gridSpan w:val="4"/>
            <w:tcBorders>
              <w:top w:val="nil"/>
              <w:left w:val="single" w:sz="4" w:space="0" w:color="auto"/>
              <w:bottom w:val="nil"/>
              <w:right w:val="single" w:sz="4" w:space="0" w:color="auto"/>
            </w:tcBorders>
          </w:tcPr>
          <w:p w14:paraId="1B69F69E" w14:textId="77777777" w:rsidR="00546CD3" w:rsidRPr="0028223D" w:rsidRDefault="00546CD3" w:rsidP="00546CD3">
            <w:pPr>
              <w:rPr>
                <w:sz w:val="18"/>
              </w:rPr>
            </w:pPr>
            <w:r w:rsidRPr="0028223D">
              <w:rPr>
                <w:sz w:val="18"/>
              </w:rPr>
              <w:t>Ministerstva a ostatní ústřední orgány státní správy uvedené v části první (dále jen "ministerstva") plní v okruhu své působnosti úkoly stanovené v zákonech a v jiných obecně závazných právních předpisech a úkoly vyplývající z členství České republiky v Evropské unii a v ostatních integračních seskupeních a mezinárodních organizacích, pokud jsou pro Českou republiku závazné.</w:t>
            </w:r>
          </w:p>
          <w:p w14:paraId="48DD726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27A19F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1428540" w14:textId="77777777" w:rsidR="00546CD3" w:rsidRPr="0028223D" w:rsidRDefault="00546CD3" w:rsidP="00546CD3">
            <w:pPr>
              <w:rPr>
                <w:sz w:val="18"/>
                <w:szCs w:val="18"/>
              </w:rPr>
            </w:pPr>
          </w:p>
        </w:tc>
      </w:tr>
      <w:tr w:rsidR="00546CD3" w:rsidRPr="0028223D" w14:paraId="17FC1735" w14:textId="77777777" w:rsidTr="00E660D8">
        <w:tc>
          <w:tcPr>
            <w:tcW w:w="1392" w:type="dxa"/>
            <w:tcBorders>
              <w:top w:val="nil"/>
              <w:left w:val="single" w:sz="4" w:space="0" w:color="auto"/>
              <w:bottom w:val="nil"/>
              <w:right w:val="single" w:sz="4" w:space="0" w:color="auto"/>
            </w:tcBorders>
          </w:tcPr>
          <w:p w14:paraId="3B34BB3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100206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11F09DD" w14:textId="77777777" w:rsidR="00546CD3" w:rsidRPr="0028223D" w:rsidRDefault="00546CD3" w:rsidP="00546CD3">
            <w:pPr>
              <w:rPr>
                <w:sz w:val="18"/>
              </w:rPr>
            </w:pPr>
            <w:r w:rsidRPr="0028223D">
              <w:rPr>
                <w:sz w:val="18"/>
              </w:rPr>
              <w:t>2/1969 ve znění</w:t>
            </w:r>
          </w:p>
          <w:p w14:paraId="2CE7D1F5" w14:textId="3ECA1B68" w:rsidR="00546CD3" w:rsidRPr="0028223D" w:rsidRDefault="00546CD3" w:rsidP="00546CD3">
            <w:pPr>
              <w:rPr>
                <w:sz w:val="18"/>
              </w:rPr>
            </w:pPr>
            <w:r w:rsidRPr="0028223D">
              <w:rPr>
                <w:sz w:val="18"/>
              </w:rPr>
              <w:t>272/1996</w:t>
            </w:r>
          </w:p>
        </w:tc>
        <w:tc>
          <w:tcPr>
            <w:tcW w:w="1116" w:type="dxa"/>
            <w:gridSpan w:val="2"/>
            <w:tcBorders>
              <w:top w:val="nil"/>
              <w:left w:val="single" w:sz="4" w:space="0" w:color="auto"/>
              <w:bottom w:val="nil"/>
              <w:right w:val="single" w:sz="4" w:space="0" w:color="auto"/>
            </w:tcBorders>
          </w:tcPr>
          <w:p w14:paraId="54D90833" w14:textId="77777777" w:rsidR="00546CD3" w:rsidRPr="0028223D" w:rsidRDefault="00546CD3" w:rsidP="00546CD3">
            <w:pPr>
              <w:rPr>
                <w:sz w:val="18"/>
              </w:rPr>
            </w:pPr>
            <w:r w:rsidRPr="0028223D">
              <w:rPr>
                <w:sz w:val="18"/>
              </w:rPr>
              <w:t>§22</w:t>
            </w:r>
          </w:p>
          <w:p w14:paraId="546E62DE" w14:textId="6A8A407E" w:rsidR="00546CD3" w:rsidRPr="0028223D" w:rsidRDefault="00546CD3" w:rsidP="00546CD3">
            <w:pPr>
              <w:rPr>
                <w:sz w:val="18"/>
                <w:szCs w:val="18"/>
              </w:rPr>
            </w:pPr>
          </w:p>
        </w:tc>
        <w:tc>
          <w:tcPr>
            <w:tcW w:w="5400" w:type="dxa"/>
            <w:gridSpan w:val="4"/>
            <w:tcBorders>
              <w:top w:val="nil"/>
              <w:left w:val="single" w:sz="4" w:space="0" w:color="auto"/>
              <w:bottom w:val="nil"/>
              <w:right w:val="single" w:sz="4" w:space="0" w:color="auto"/>
            </w:tcBorders>
          </w:tcPr>
          <w:p w14:paraId="251C71FB" w14:textId="77777777" w:rsidR="00546CD3" w:rsidRPr="0028223D" w:rsidRDefault="00546CD3" w:rsidP="00546CD3">
            <w:pPr>
              <w:rPr>
                <w:sz w:val="18"/>
              </w:rPr>
            </w:pPr>
            <w:r w:rsidRPr="0028223D">
              <w:rPr>
                <w:sz w:val="18"/>
              </w:rPr>
              <w:t>Ministerstva zkoumají společenskou problematiku v okruhu své působnosti, analyzují dosahované výsledky a činí opatření k řešení aktuálních otázek. Zpracovávají koncepce rozvoje svěřených odvětví a řešení stěžejních otázek, které předkládají vládě České republiky. O návrzích závažných opatření přiměřeným způsobem informují veřejnost.</w:t>
            </w:r>
          </w:p>
          <w:p w14:paraId="29D3C7B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CA0EAD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45DA7D4" w14:textId="77777777" w:rsidR="00546CD3" w:rsidRPr="0028223D" w:rsidRDefault="00546CD3" w:rsidP="00546CD3">
            <w:pPr>
              <w:rPr>
                <w:sz w:val="18"/>
                <w:szCs w:val="18"/>
              </w:rPr>
            </w:pPr>
          </w:p>
        </w:tc>
      </w:tr>
      <w:tr w:rsidR="00546CD3" w:rsidRPr="0028223D" w14:paraId="416645D6" w14:textId="77777777" w:rsidTr="00E660D8">
        <w:tc>
          <w:tcPr>
            <w:tcW w:w="1392" w:type="dxa"/>
            <w:tcBorders>
              <w:top w:val="nil"/>
              <w:left w:val="single" w:sz="4" w:space="0" w:color="auto"/>
              <w:bottom w:val="nil"/>
              <w:right w:val="single" w:sz="4" w:space="0" w:color="auto"/>
            </w:tcBorders>
          </w:tcPr>
          <w:p w14:paraId="6B76A44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188A47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C7AE360" w14:textId="77777777" w:rsidR="00546CD3" w:rsidRPr="0028223D" w:rsidRDefault="00546CD3" w:rsidP="00546CD3">
            <w:pPr>
              <w:rPr>
                <w:sz w:val="18"/>
                <w:szCs w:val="18"/>
              </w:rPr>
            </w:pPr>
            <w:r w:rsidRPr="0028223D">
              <w:rPr>
                <w:sz w:val="18"/>
                <w:szCs w:val="18"/>
              </w:rPr>
              <w:t xml:space="preserve">2/1969 </w:t>
            </w:r>
          </w:p>
          <w:p w14:paraId="321A221A" w14:textId="7243524A" w:rsidR="00546CD3" w:rsidRPr="0028223D" w:rsidRDefault="00546CD3" w:rsidP="00546CD3">
            <w:pPr>
              <w:rPr>
                <w:sz w:val="18"/>
              </w:rPr>
            </w:pPr>
            <w:r w:rsidRPr="0028223D">
              <w:rPr>
                <w:sz w:val="18"/>
                <w:szCs w:val="18"/>
              </w:rPr>
              <w:t>ve znění 575/1990</w:t>
            </w:r>
          </w:p>
        </w:tc>
        <w:tc>
          <w:tcPr>
            <w:tcW w:w="1116" w:type="dxa"/>
            <w:gridSpan w:val="2"/>
            <w:tcBorders>
              <w:top w:val="nil"/>
              <w:left w:val="single" w:sz="4" w:space="0" w:color="auto"/>
              <w:bottom w:val="nil"/>
              <w:right w:val="single" w:sz="4" w:space="0" w:color="auto"/>
            </w:tcBorders>
          </w:tcPr>
          <w:p w14:paraId="2F9B141E" w14:textId="0E6D8EAB" w:rsidR="00546CD3" w:rsidRPr="0028223D" w:rsidRDefault="00546CD3" w:rsidP="00546CD3">
            <w:pPr>
              <w:rPr>
                <w:sz w:val="18"/>
                <w:szCs w:val="18"/>
              </w:rPr>
            </w:pPr>
            <w:r w:rsidRPr="0028223D">
              <w:rPr>
                <w:sz w:val="18"/>
                <w:szCs w:val="18"/>
              </w:rPr>
              <w:t>§23</w:t>
            </w:r>
          </w:p>
        </w:tc>
        <w:tc>
          <w:tcPr>
            <w:tcW w:w="5400" w:type="dxa"/>
            <w:gridSpan w:val="4"/>
            <w:tcBorders>
              <w:top w:val="nil"/>
              <w:left w:val="single" w:sz="4" w:space="0" w:color="auto"/>
              <w:bottom w:val="nil"/>
              <w:right w:val="single" w:sz="4" w:space="0" w:color="auto"/>
            </w:tcBorders>
          </w:tcPr>
          <w:p w14:paraId="38481F58" w14:textId="77777777" w:rsidR="00546CD3" w:rsidRPr="0028223D" w:rsidRDefault="00546CD3" w:rsidP="00546CD3">
            <w:pPr>
              <w:rPr>
                <w:sz w:val="18"/>
                <w:szCs w:val="18"/>
              </w:rPr>
            </w:pPr>
            <w:r w:rsidRPr="0028223D">
              <w:rPr>
                <w:sz w:val="18"/>
                <w:szCs w:val="18"/>
              </w:rPr>
              <w:t>Ministerstva předkládají za svěřená odvětví podklady potřebné pro sestavení návrhů státních rozpočtů republiky a pro přípravu jiných opatření širšího dosahu. Zaujímají stanovisko k návrhům, které předkládají vládě České republiky jiná ministerstva, pokud se týkají okruhu jejich působnosti.</w:t>
            </w:r>
          </w:p>
          <w:p w14:paraId="6B5F801D" w14:textId="31161C4A"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9C2C1B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F8F2409" w14:textId="77777777" w:rsidR="00546CD3" w:rsidRPr="0028223D" w:rsidRDefault="00546CD3" w:rsidP="00546CD3">
            <w:pPr>
              <w:rPr>
                <w:sz w:val="18"/>
                <w:szCs w:val="18"/>
              </w:rPr>
            </w:pPr>
          </w:p>
        </w:tc>
      </w:tr>
      <w:tr w:rsidR="00546CD3" w:rsidRPr="0028223D" w14:paraId="392CA125" w14:textId="77777777" w:rsidTr="00E660D8">
        <w:tc>
          <w:tcPr>
            <w:tcW w:w="1392" w:type="dxa"/>
            <w:tcBorders>
              <w:top w:val="nil"/>
              <w:left w:val="single" w:sz="4" w:space="0" w:color="auto"/>
              <w:bottom w:val="nil"/>
              <w:right w:val="single" w:sz="4" w:space="0" w:color="auto"/>
            </w:tcBorders>
          </w:tcPr>
          <w:p w14:paraId="37C0DD0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CED148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4AAFA6E" w14:textId="77777777" w:rsidR="00546CD3" w:rsidRPr="0028223D" w:rsidRDefault="00546CD3" w:rsidP="00546CD3">
            <w:pPr>
              <w:rPr>
                <w:sz w:val="18"/>
              </w:rPr>
            </w:pPr>
            <w:r w:rsidRPr="0028223D">
              <w:rPr>
                <w:sz w:val="18"/>
              </w:rPr>
              <w:t xml:space="preserve">2/1969 </w:t>
            </w:r>
          </w:p>
          <w:p w14:paraId="2E38C8CC" w14:textId="1BB8E642" w:rsidR="00546CD3" w:rsidRPr="0028223D" w:rsidRDefault="00546CD3" w:rsidP="00546CD3">
            <w:pPr>
              <w:rPr>
                <w:sz w:val="18"/>
              </w:rPr>
            </w:pPr>
            <w:r w:rsidRPr="0028223D">
              <w:rPr>
                <w:sz w:val="18"/>
              </w:rPr>
              <w:t>ve znění 575/1990</w:t>
            </w:r>
          </w:p>
        </w:tc>
        <w:tc>
          <w:tcPr>
            <w:tcW w:w="1116" w:type="dxa"/>
            <w:gridSpan w:val="2"/>
            <w:tcBorders>
              <w:top w:val="nil"/>
              <w:left w:val="single" w:sz="4" w:space="0" w:color="auto"/>
              <w:bottom w:val="nil"/>
              <w:right w:val="single" w:sz="4" w:space="0" w:color="auto"/>
            </w:tcBorders>
          </w:tcPr>
          <w:p w14:paraId="537C0077" w14:textId="5EDF2489" w:rsidR="00546CD3" w:rsidRPr="0028223D" w:rsidRDefault="00546CD3" w:rsidP="00546CD3">
            <w:pPr>
              <w:rPr>
                <w:sz w:val="18"/>
                <w:szCs w:val="18"/>
              </w:rPr>
            </w:pPr>
            <w:r w:rsidRPr="0028223D">
              <w:rPr>
                <w:sz w:val="18"/>
                <w:szCs w:val="18"/>
              </w:rPr>
              <w:t>§27</w:t>
            </w:r>
          </w:p>
        </w:tc>
        <w:tc>
          <w:tcPr>
            <w:tcW w:w="5400" w:type="dxa"/>
            <w:gridSpan w:val="4"/>
            <w:tcBorders>
              <w:top w:val="nil"/>
              <w:left w:val="single" w:sz="4" w:space="0" w:color="auto"/>
              <w:bottom w:val="nil"/>
              <w:right w:val="single" w:sz="4" w:space="0" w:color="auto"/>
            </w:tcBorders>
          </w:tcPr>
          <w:p w14:paraId="1B9D7CFF" w14:textId="77777777" w:rsidR="00546CD3" w:rsidRPr="0028223D" w:rsidRDefault="00546CD3" w:rsidP="00546CD3">
            <w:pPr>
              <w:rPr>
                <w:sz w:val="18"/>
                <w:szCs w:val="18"/>
              </w:rPr>
            </w:pPr>
            <w:r w:rsidRPr="0028223D">
              <w:rPr>
                <w:sz w:val="18"/>
                <w:szCs w:val="18"/>
              </w:rPr>
              <w:t>Ministerstva si navzájem vyměňují potřebné informace a podklady. Nižší orgány státní správy jim podávají zprávy a sdělují údaje, které si příslušná ministerstva vyžadují v rozsahu nezbytně nutném pro plnění svých úkolů.</w:t>
            </w:r>
          </w:p>
          <w:p w14:paraId="572AC493" w14:textId="6342FAD4"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EC4121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2F702A0" w14:textId="77777777" w:rsidR="00546CD3" w:rsidRPr="0028223D" w:rsidRDefault="00546CD3" w:rsidP="00546CD3">
            <w:pPr>
              <w:rPr>
                <w:sz w:val="18"/>
                <w:szCs w:val="18"/>
              </w:rPr>
            </w:pPr>
          </w:p>
        </w:tc>
      </w:tr>
      <w:tr w:rsidR="00546CD3" w:rsidRPr="0028223D" w14:paraId="18501CAC" w14:textId="77777777" w:rsidTr="00E660D8">
        <w:tc>
          <w:tcPr>
            <w:tcW w:w="1392" w:type="dxa"/>
            <w:tcBorders>
              <w:top w:val="nil"/>
              <w:left w:val="single" w:sz="4" w:space="0" w:color="auto"/>
              <w:bottom w:val="nil"/>
              <w:right w:val="single" w:sz="4" w:space="0" w:color="auto"/>
            </w:tcBorders>
          </w:tcPr>
          <w:p w14:paraId="0BEFABB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49BE14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B1D368E" w14:textId="6D3D7F17" w:rsidR="00546CD3" w:rsidRPr="0028223D" w:rsidRDefault="00546CD3" w:rsidP="00546CD3">
            <w:pPr>
              <w:rPr>
                <w:sz w:val="18"/>
              </w:rPr>
            </w:pPr>
            <w:r w:rsidRPr="0028223D">
              <w:rPr>
                <w:sz w:val="18"/>
              </w:rPr>
              <w:t>500/2004</w:t>
            </w:r>
          </w:p>
        </w:tc>
        <w:tc>
          <w:tcPr>
            <w:tcW w:w="1116" w:type="dxa"/>
            <w:gridSpan w:val="2"/>
            <w:tcBorders>
              <w:top w:val="nil"/>
              <w:left w:val="single" w:sz="4" w:space="0" w:color="auto"/>
              <w:bottom w:val="nil"/>
              <w:right w:val="single" w:sz="4" w:space="0" w:color="auto"/>
            </w:tcBorders>
          </w:tcPr>
          <w:p w14:paraId="5AC2CB6A" w14:textId="2E729456" w:rsidR="00546CD3" w:rsidRPr="0028223D" w:rsidRDefault="00546CD3" w:rsidP="00546CD3">
            <w:pPr>
              <w:rPr>
                <w:sz w:val="18"/>
                <w:szCs w:val="18"/>
              </w:rPr>
            </w:pPr>
            <w:r w:rsidRPr="0028223D">
              <w:rPr>
                <w:sz w:val="18"/>
                <w:szCs w:val="18"/>
              </w:rPr>
              <w:t>§172</w:t>
            </w:r>
          </w:p>
        </w:tc>
        <w:tc>
          <w:tcPr>
            <w:tcW w:w="5400" w:type="dxa"/>
            <w:gridSpan w:val="4"/>
            <w:tcBorders>
              <w:top w:val="nil"/>
              <w:left w:val="single" w:sz="4" w:space="0" w:color="auto"/>
              <w:bottom w:val="nil"/>
              <w:right w:val="single" w:sz="4" w:space="0" w:color="auto"/>
            </w:tcBorders>
          </w:tcPr>
          <w:p w14:paraId="702394C1" w14:textId="77777777" w:rsidR="00546CD3" w:rsidRPr="0028223D" w:rsidRDefault="00546CD3" w:rsidP="00546CD3">
            <w:pPr>
              <w:rPr>
                <w:sz w:val="18"/>
                <w:szCs w:val="18"/>
              </w:rPr>
            </w:pPr>
            <w:r w:rsidRPr="0028223D">
              <w:rPr>
                <w:sz w:val="18"/>
                <w:szCs w:val="18"/>
              </w:rPr>
              <w:t>(1) Návrh opatření obecné povahy s odůvodněním správní orgán po projednání s dotčenými orgány uvedenými v § 136 doručí veřejnou vyhláškou podle § 25, kterou vyvěsí na své úřední desce a na úředních deskách obecních úřadů v obcích, jejichž správních obvodů se má opatření obecné povahy týkat, a vyzve dotčené osoby, aby k návrhu opatření podávaly připomínky nebo námitky. V případě potřeby se návrh zveřejní i jiným způsobem, v místě obvyklým. Návrh opatření obecné povahy musí být zveřejněn nejméně po dobu 15 dnů.</w:t>
            </w:r>
          </w:p>
          <w:p w14:paraId="6F103F47" w14:textId="1B944F36" w:rsidR="00546CD3" w:rsidRPr="0028223D" w:rsidRDefault="00546CD3" w:rsidP="00546CD3">
            <w:pPr>
              <w:rPr>
                <w:sz w:val="18"/>
                <w:szCs w:val="18"/>
              </w:rPr>
            </w:pPr>
            <w:r w:rsidRPr="0028223D">
              <w:rPr>
                <w:sz w:val="18"/>
                <w:szCs w:val="18"/>
              </w:rPr>
              <w:t>(2) Není-li vzhledem k rozsahu návrhu možno zveřejnit jej na úřední desce v úplném znění, musí být na úřední desce uvedeno, o jaké opatření obecné povahy jde, čích zájmů se přímo dotýká a kde a v jaké lhůtě se lze s návrhem seznámit. Úplné znění návrhu včetně odůvodnění však musí být i v takovém případě zveřejněno způsobem umožňujícím dálkový přístup.</w:t>
            </w:r>
          </w:p>
          <w:p w14:paraId="23630E75" w14:textId="1C673234" w:rsidR="00546CD3" w:rsidRPr="0028223D" w:rsidRDefault="00546CD3" w:rsidP="00546CD3">
            <w:pPr>
              <w:rPr>
                <w:sz w:val="18"/>
                <w:szCs w:val="18"/>
              </w:rPr>
            </w:pPr>
            <w:r w:rsidRPr="0028223D">
              <w:rPr>
                <w:sz w:val="18"/>
                <w:szCs w:val="18"/>
              </w:rPr>
              <w:t>(3) Řízení o návrhu opatření obecné povahy je písemné, pokud zákon nestanoví nebo správní orgán neurčí, že se koná veřejné projednání návrhu. Dobu a místo konání veřejného projednání správní orgán oznámí na úřední desce nejméně 15 dnů předem; oznámení zveřejní též na úředních deskách obecních úřadů v obcích, jejichž správních obvodů se má opatření obecné povahy týkat. Hrozí-li nebezpečí z prodlení, je možné tuto dobu zkrátit; nestanoví-li zákon jinak, musí zkrácená doba činit nejméně 5 dní.</w:t>
            </w:r>
          </w:p>
          <w:p w14:paraId="53054290" w14:textId="52462A28" w:rsidR="00546CD3" w:rsidRPr="0028223D" w:rsidRDefault="00546CD3" w:rsidP="00546CD3">
            <w:pPr>
              <w:rPr>
                <w:sz w:val="18"/>
                <w:szCs w:val="18"/>
              </w:rPr>
            </w:pPr>
            <w:r w:rsidRPr="0028223D">
              <w:rPr>
                <w:sz w:val="18"/>
                <w:szCs w:val="18"/>
              </w:rPr>
              <w:t>(4) K návrhu opatření obecné povahy může kdokoli, jehož práva, povinnosti nebo zájmy mohou být opatřením obecné povahy přímo dotčeny, uplatnit u správního orgánu písemné připomínky nebo na veřejném projednání ústní připomínky. Správní orgán je povinen se připomínkami zabývat jako podkladem pro opatření obecné povahy a vypořádat se s nimi v jeho odůvodnění.</w:t>
            </w:r>
          </w:p>
          <w:p w14:paraId="2401C611" w14:textId="77777777" w:rsidR="00546CD3" w:rsidRPr="0028223D" w:rsidRDefault="00546CD3" w:rsidP="00546CD3">
            <w:pPr>
              <w:rPr>
                <w:sz w:val="18"/>
                <w:szCs w:val="18"/>
              </w:rPr>
            </w:pPr>
            <w:r w:rsidRPr="0028223D">
              <w:rPr>
                <w:sz w:val="18"/>
                <w:szCs w:val="18"/>
              </w:rPr>
              <w:t>(5) Vlastníci nemovitostí, jejichž práva, povinnosti nebo zájmy související s výkonem vlastnického práva mohou být opatřením obecné povahy přímo dotčeny, nebo, určí-li tak správní orgán, i jiné osoby, jejichž oprávněné zájmy mohou být opatřením obecné povahy přímo dotčeny, mohou podat proti návrhu opatření obecné povahy písemné odůvodněné námitky ke správnímu orgánu ve lhůtě 30 dnů ode dne jeho zveřejnění. Zmeškání úkonu nelze prominout. O námitkách rozhoduje správní orgán, který opatření obecné povahy vydává. Jestliže by vyřízení námitky vedlo k řešení, které přímo ovlivní oprávněné zájmy některé osoby jiným způsobem než návrh opatření obecné povahy, a není-li změna zjevně též v její prospěch, zjistí správní orgán její stanovisko. Rozhodnutí o námitkách, které musí obsahovat vlastní odůvodnění, se uvede jako součást odůvodnění opatření obecné povahy (§ 173 odst. 1). Proti rozhodnutí se nelze odvolat ani podat rozklad. Změna nebo zrušení pravomocného rozhodnutí o námitkách může být důvodem změny opatření obecné povahy.</w:t>
            </w:r>
          </w:p>
          <w:p w14:paraId="7E0275A6" w14:textId="3B6B7204"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F6860D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257AB37" w14:textId="77777777" w:rsidR="00546CD3" w:rsidRPr="0028223D" w:rsidRDefault="00546CD3" w:rsidP="00546CD3">
            <w:pPr>
              <w:rPr>
                <w:sz w:val="18"/>
                <w:szCs w:val="18"/>
              </w:rPr>
            </w:pPr>
          </w:p>
        </w:tc>
      </w:tr>
      <w:tr w:rsidR="00546CD3" w:rsidRPr="0028223D" w14:paraId="07259A0D" w14:textId="77777777" w:rsidTr="00E660D8">
        <w:tc>
          <w:tcPr>
            <w:tcW w:w="1392" w:type="dxa"/>
            <w:tcBorders>
              <w:top w:val="nil"/>
              <w:left w:val="single" w:sz="4" w:space="0" w:color="auto"/>
              <w:bottom w:val="nil"/>
              <w:right w:val="single" w:sz="4" w:space="0" w:color="auto"/>
            </w:tcBorders>
          </w:tcPr>
          <w:p w14:paraId="34630D9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70DA31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1376507" w14:textId="77718E47" w:rsidR="00546CD3" w:rsidRPr="0028223D" w:rsidRDefault="00546CD3" w:rsidP="00546CD3">
            <w:pPr>
              <w:rPr>
                <w:sz w:val="18"/>
              </w:rPr>
            </w:pPr>
            <w:r w:rsidRPr="0028223D">
              <w:rPr>
                <w:sz w:val="18"/>
              </w:rPr>
              <w:t>500/2004</w:t>
            </w:r>
          </w:p>
        </w:tc>
        <w:tc>
          <w:tcPr>
            <w:tcW w:w="1116" w:type="dxa"/>
            <w:gridSpan w:val="2"/>
            <w:tcBorders>
              <w:top w:val="nil"/>
              <w:left w:val="single" w:sz="4" w:space="0" w:color="auto"/>
              <w:bottom w:val="nil"/>
              <w:right w:val="single" w:sz="4" w:space="0" w:color="auto"/>
            </w:tcBorders>
          </w:tcPr>
          <w:p w14:paraId="052BA10D" w14:textId="10671508" w:rsidR="00546CD3" w:rsidRPr="0028223D" w:rsidRDefault="00546CD3" w:rsidP="00546CD3">
            <w:pPr>
              <w:rPr>
                <w:sz w:val="18"/>
                <w:szCs w:val="18"/>
              </w:rPr>
            </w:pPr>
            <w:r w:rsidRPr="0028223D">
              <w:rPr>
                <w:sz w:val="18"/>
                <w:szCs w:val="18"/>
              </w:rPr>
              <w:t>§27</w:t>
            </w:r>
          </w:p>
        </w:tc>
        <w:tc>
          <w:tcPr>
            <w:tcW w:w="5400" w:type="dxa"/>
            <w:gridSpan w:val="4"/>
            <w:tcBorders>
              <w:top w:val="nil"/>
              <w:left w:val="single" w:sz="4" w:space="0" w:color="auto"/>
              <w:bottom w:val="nil"/>
              <w:right w:val="single" w:sz="4" w:space="0" w:color="auto"/>
            </w:tcBorders>
          </w:tcPr>
          <w:p w14:paraId="04DB2B15" w14:textId="77777777" w:rsidR="00546CD3" w:rsidRPr="0028223D" w:rsidRDefault="00546CD3" w:rsidP="00546CD3">
            <w:pPr>
              <w:rPr>
                <w:sz w:val="18"/>
                <w:szCs w:val="18"/>
              </w:rPr>
            </w:pPr>
            <w:r w:rsidRPr="0028223D">
              <w:rPr>
                <w:sz w:val="18"/>
                <w:szCs w:val="18"/>
              </w:rPr>
              <w:t>(1) Účastníky řízení (dále jen "účastník") jsou</w:t>
            </w:r>
          </w:p>
          <w:p w14:paraId="6710801F" w14:textId="77777777" w:rsidR="00546CD3" w:rsidRPr="0028223D" w:rsidRDefault="00546CD3" w:rsidP="00546CD3">
            <w:pPr>
              <w:rPr>
                <w:sz w:val="18"/>
                <w:szCs w:val="18"/>
              </w:rPr>
            </w:pPr>
            <w:r w:rsidRPr="0028223D">
              <w:rPr>
                <w:sz w:val="18"/>
                <w:szCs w:val="18"/>
              </w:rPr>
              <w:t>a) v řízení o žádosti žadatel a další dotčené osoby, na které se pro společenství práv nebo povinností s žadatelem musí vztahovat rozhodnutí správního orgánu;</w:t>
            </w:r>
          </w:p>
          <w:p w14:paraId="7F1007A4" w14:textId="77777777" w:rsidR="00546CD3" w:rsidRPr="0028223D" w:rsidRDefault="00546CD3" w:rsidP="00546CD3">
            <w:pPr>
              <w:rPr>
                <w:sz w:val="18"/>
                <w:szCs w:val="18"/>
              </w:rPr>
            </w:pPr>
            <w:r w:rsidRPr="0028223D">
              <w:rPr>
                <w:sz w:val="18"/>
                <w:szCs w:val="18"/>
              </w:rPr>
              <w:t>b) v řízení z moci úřední dotčené osoby, jimž má rozhodnutí založit, změnit nebo zrušit právo anebo povinnost nebo prohlásit, že právo nebo povinnost mají anebo nemají.</w:t>
            </w:r>
          </w:p>
          <w:p w14:paraId="5A7B31D2" w14:textId="540A459F" w:rsidR="00546CD3" w:rsidRPr="0028223D" w:rsidRDefault="00546CD3" w:rsidP="00546CD3">
            <w:pPr>
              <w:rPr>
                <w:sz w:val="18"/>
                <w:szCs w:val="18"/>
              </w:rPr>
            </w:pPr>
            <w:r w:rsidRPr="0028223D">
              <w:rPr>
                <w:sz w:val="18"/>
                <w:szCs w:val="18"/>
              </w:rPr>
              <w:t>(2) Účastníky jsou též další dotčené osoby, pokud mohou být rozhodnutím přímo dotčeny ve svých právech nebo povinnostech.</w:t>
            </w:r>
          </w:p>
          <w:p w14:paraId="4883D35F" w14:textId="77777777" w:rsidR="00546CD3" w:rsidRPr="0028223D" w:rsidRDefault="00546CD3" w:rsidP="00546CD3">
            <w:pPr>
              <w:rPr>
                <w:sz w:val="18"/>
                <w:szCs w:val="18"/>
              </w:rPr>
            </w:pPr>
            <w:r w:rsidRPr="0028223D">
              <w:rPr>
                <w:sz w:val="18"/>
                <w:szCs w:val="18"/>
              </w:rPr>
              <w:t>(3) Účastníky jsou rovněž osoby, o kterých to stanoví zvláštní zákon. Nestanoví-li zvláštní zákon jinak, mají postavení účastníků podle odstavce 2, ledaže jim má rozhodnutí založit, změnit nebo zrušit právo anebo povinnost nebo prohlásit, že právo nebo povinnost mají anebo nemají; v tom případě mají postavení účastníků podle odstavce 1.</w:t>
            </w:r>
          </w:p>
          <w:p w14:paraId="75CE2B96" w14:textId="3768BF68"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16B1EB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5862AD3" w14:textId="77777777" w:rsidR="00546CD3" w:rsidRPr="0028223D" w:rsidRDefault="00546CD3" w:rsidP="00546CD3">
            <w:pPr>
              <w:rPr>
                <w:sz w:val="18"/>
                <w:szCs w:val="18"/>
              </w:rPr>
            </w:pPr>
          </w:p>
        </w:tc>
      </w:tr>
      <w:tr w:rsidR="00546CD3" w:rsidRPr="0028223D" w14:paraId="608FB592" w14:textId="77777777" w:rsidTr="00E660D8">
        <w:tc>
          <w:tcPr>
            <w:tcW w:w="1392" w:type="dxa"/>
            <w:tcBorders>
              <w:top w:val="nil"/>
              <w:left w:val="single" w:sz="4" w:space="0" w:color="auto"/>
              <w:bottom w:val="nil"/>
              <w:right w:val="single" w:sz="4" w:space="0" w:color="auto"/>
            </w:tcBorders>
          </w:tcPr>
          <w:p w14:paraId="50D3667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90E0DB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B31DBD6" w14:textId="52750706" w:rsidR="00546CD3" w:rsidRPr="0028223D" w:rsidRDefault="00546CD3" w:rsidP="00546CD3">
            <w:pPr>
              <w:rPr>
                <w:sz w:val="18"/>
              </w:rPr>
            </w:pPr>
            <w:r w:rsidRPr="0028223D">
              <w:rPr>
                <w:sz w:val="18"/>
              </w:rPr>
              <w:t>500/2004</w:t>
            </w:r>
          </w:p>
        </w:tc>
        <w:tc>
          <w:tcPr>
            <w:tcW w:w="1116" w:type="dxa"/>
            <w:gridSpan w:val="2"/>
            <w:tcBorders>
              <w:top w:val="nil"/>
              <w:left w:val="single" w:sz="4" w:space="0" w:color="auto"/>
              <w:bottom w:val="nil"/>
              <w:right w:val="single" w:sz="4" w:space="0" w:color="auto"/>
            </w:tcBorders>
          </w:tcPr>
          <w:p w14:paraId="12CB61DC" w14:textId="080B1F05" w:rsidR="00546CD3" w:rsidRPr="0028223D" w:rsidRDefault="00546CD3" w:rsidP="00546CD3">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5A71D5B8" w14:textId="77777777" w:rsidR="00546CD3" w:rsidRPr="0028223D" w:rsidRDefault="00546CD3" w:rsidP="00546CD3">
            <w:pPr>
              <w:rPr>
                <w:sz w:val="18"/>
                <w:szCs w:val="18"/>
              </w:rPr>
            </w:pPr>
            <w:r w:rsidRPr="0028223D">
              <w:rPr>
                <w:sz w:val="18"/>
                <w:szCs w:val="18"/>
              </w:rPr>
              <w:t>(1) Za účastníka bude v pochybnostech považován i ten, kdo tvrdí, že je účastníkem, dokud se neprokáže opak. O tom, zda osoba je či není účastníkem, vydá správní orgán usnesení, jež se oznamuje pouze tomu, o jehož účasti v řízení bylo rozhodováno, a ostatní účastníci se o něm vyrozumí. Postup podle předchozí věty nebrání dalšímu projednávání a rozhodnutí věci.</w:t>
            </w:r>
          </w:p>
          <w:p w14:paraId="0626298B" w14:textId="77777777" w:rsidR="00546CD3" w:rsidRPr="0028223D" w:rsidRDefault="00546CD3" w:rsidP="00546CD3">
            <w:pPr>
              <w:rPr>
                <w:sz w:val="18"/>
                <w:szCs w:val="18"/>
              </w:rPr>
            </w:pPr>
            <w:r w:rsidRPr="0028223D">
              <w:rPr>
                <w:sz w:val="18"/>
                <w:szCs w:val="18"/>
              </w:rPr>
              <w:t>(2) Jestliže osoba, o níž bylo usnesením rozhodnuto, že není účastníkem, podala proti tomuto usnesení odvolání, jemuž bylo vyhověno, a mezitím zmeškala úkon, který by jako účastník mohla učinit, je oprávněna tento úkon učinit do 15 dnů od oznámení rozhodnutí o odvolání; ustanovení § 41 odst. 6 věty druhé platí obdobně.</w:t>
            </w:r>
          </w:p>
          <w:p w14:paraId="1F75E27B" w14:textId="07C0AFD5"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87E4CF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05AA598" w14:textId="77777777" w:rsidR="00546CD3" w:rsidRPr="0028223D" w:rsidRDefault="00546CD3" w:rsidP="00546CD3">
            <w:pPr>
              <w:rPr>
                <w:sz w:val="18"/>
                <w:szCs w:val="18"/>
              </w:rPr>
            </w:pPr>
          </w:p>
        </w:tc>
      </w:tr>
      <w:tr w:rsidR="00546CD3" w:rsidRPr="0028223D" w14:paraId="68E3A1A1" w14:textId="77777777" w:rsidTr="00E660D8">
        <w:tc>
          <w:tcPr>
            <w:tcW w:w="1392" w:type="dxa"/>
            <w:tcBorders>
              <w:top w:val="nil"/>
              <w:left w:val="single" w:sz="4" w:space="0" w:color="auto"/>
              <w:bottom w:val="nil"/>
              <w:right w:val="single" w:sz="4" w:space="0" w:color="auto"/>
            </w:tcBorders>
          </w:tcPr>
          <w:p w14:paraId="68BCC9E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D9AFE0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E0F7110" w14:textId="5C65C294" w:rsidR="00546CD3" w:rsidRPr="0028223D" w:rsidRDefault="00546CD3" w:rsidP="00546CD3">
            <w:pPr>
              <w:rPr>
                <w:sz w:val="18"/>
              </w:rPr>
            </w:pPr>
            <w:r w:rsidRPr="0028223D">
              <w:rPr>
                <w:sz w:val="18"/>
              </w:rPr>
              <w:t>500/2004</w:t>
            </w:r>
          </w:p>
        </w:tc>
        <w:tc>
          <w:tcPr>
            <w:tcW w:w="1116" w:type="dxa"/>
            <w:gridSpan w:val="2"/>
            <w:tcBorders>
              <w:top w:val="nil"/>
              <w:left w:val="single" w:sz="4" w:space="0" w:color="auto"/>
              <w:bottom w:val="nil"/>
              <w:right w:val="single" w:sz="4" w:space="0" w:color="auto"/>
            </w:tcBorders>
          </w:tcPr>
          <w:p w14:paraId="21714097" w14:textId="3CA19BE2" w:rsidR="00546CD3" w:rsidRPr="0028223D" w:rsidRDefault="00546CD3" w:rsidP="00546CD3">
            <w:pPr>
              <w:rPr>
                <w:sz w:val="18"/>
                <w:szCs w:val="18"/>
              </w:rPr>
            </w:pPr>
            <w:r w:rsidRPr="0028223D">
              <w:rPr>
                <w:sz w:val="18"/>
                <w:szCs w:val="18"/>
              </w:rPr>
              <w:t xml:space="preserve">§4 </w:t>
            </w:r>
          </w:p>
        </w:tc>
        <w:tc>
          <w:tcPr>
            <w:tcW w:w="5400" w:type="dxa"/>
            <w:gridSpan w:val="4"/>
            <w:tcBorders>
              <w:top w:val="nil"/>
              <w:left w:val="single" w:sz="4" w:space="0" w:color="auto"/>
              <w:bottom w:val="nil"/>
              <w:right w:val="single" w:sz="4" w:space="0" w:color="auto"/>
            </w:tcBorders>
          </w:tcPr>
          <w:p w14:paraId="1E6D0237" w14:textId="77777777" w:rsidR="00546CD3" w:rsidRPr="0028223D" w:rsidRDefault="00546CD3" w:rsidP="00546CD3">
            <w:pPr>
              <w:rPr>
                <w:sz w:val="18"/>
                <w:szCs w:val="18"/>
              </w:rPr>
            </w:pPr>
            <w:r w:rsidRPr="0028223D">
              <w:rPr>
                <w:sz w:val="18"/>
                <w:szCs w:val="18"/>
              </w:rPr>
              <w:t>(1) Veřejná správa je službou veřejnosti. Každý, kdo plní úkoly vyplývající z působnosti správního orgánu, má povinnost se k dotčeným osobám chovat zdvořile a podle možností jim vycházet vstříc.</w:t>
            </w:r>
          </w:p>
          <w:p w14:paraId="6B5F445A" w14:textId="047AB128" w:rsidR="00546CD3" w:rsidRPr="0028223D" w:rsidRDefault="00546CD3" w:rsidP="00546CD3">
            <w:pPr>
              <w:rPr>
                <w:sz w:val="18"/>
                <w:szCs w:val="18"/>
              </w:rPr>
            </w:pPr>
            <w:r w:rsidRPr="0028223D">
              <w:rPr>
                <w:sz w:val="18"/>
                <w:szCs w:val="18"/>
              </w:rPr>
              <w:t>(2) Správní orgán v souvislosti se svým úkonem poskytne dotčené osobě přiměřené poučení o jejích právech a povinnostech, je-li to vzhledem k povaze úkonu a osobním poměrům dotčené osoby potřebné.</w:t>
            </w:r>
          </w:p>
          <w:p w14:paraId="3F736DAE" w14:textId="6A613A98" w:rsidR="00546CD3" w:rsidRPr="0028223D" w:rsidRDefault="00546CD3" w:rsidP="00546CD3">
            <w:pPr>
              <w:rPr>
                <w:sz w:val="18"/>
                <w:szCs w:val="18"/>
              </w:rPr>
            </w:pPr>
            <w:r w:rsidRPr="0028223D">
              <w:rPr>
                <w:sz w:val="18"/>
                <w:szCs w:val="18"/>
              </w:rPr>
              <w:t>(3) Správní orgán s dostatečným předstihem uvědomí dotčené osoby o úkonu, který učiní, je-li to potřebné k hájení jejich práv a neohrozí-li to účel úkonu.</w:t>
            </w:r>
          </w:p>
          <w:p w14:paraId="67E93DCF" w14:textId="77777777" w:rsidR="00546CD3" w:rsidRPr="0028223D" w:rsidRDefault="00546CD3" w:rsidP="00546CD3">
            <w:pPr>
              <w:rPr>
                <w:sz w:val="18"/>
                <w:szCs w:val="18"/>
              </w:rPr>
            </w:pPr>
            <w:r w:rsidRPr="0028223D">
              <w:rPr>
                <w:sz w:val="18"/>
                <w:szCs w:val="18"/>
              </w:rPr>
              <w:t>(4) Správní orgán umožní dotčeným osobám uplatňovat jejich práva a oprávněné zájmy.</w:t>
            </w:r>
          </w:p>
          <w:p w14:paraId="10C7A92A" w14:textId="0BF8EEAE"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6B16E9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FECC237" w14:textId="77777777" w:rsidR="00546CD3" w:rsidRPr="0028223D" w:rsidRDefault="00546CD3" w:rsidP="00546CD3">
            <w:pPr>
              <w:rPr>
                <w:sz w:val="18"/>
                <w:szCs w:val="18"/>
              </w:rPr>
            </w:pPr>
          </w:p>
        </w:tc>
      </w:tr>
      <w:tr w:rsidR="00546CD3" w:rsidRPr="0028223D" w14:paraId="42E6271A" w14:textId="77777777" w:rsidTr="00E660D8">
        <w:tc>
          <w:tcPr>
            <w:tcW w:w="1392" w:type="dxa"/>
            <w:tcBorders>
              <w:top w:val="nil"/>
              <w:left w:val="single" w:sz="4" w:space="0" w:color="auto"/>
              <w:bottom w:val="nil"/>
              <w:right w:val="single" w:sz="4" w:space="0" w:color="auto"/>
            </w:tcBorders>
          </w:tcPr>
          <w:p w14:paraId="282600C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4F7D20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240BE7E"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48D8B5D9" w14:textId="77777777" w:rsidR="00546CD3" w:rsidRPr="0028223D" w:rsidRDefault="00546CD3" w:rsidP="00546CD3">
            <w:pPr>
              <w:rPr>
                <w:sz w:val="18"/>
                <w:szCs w:val="18"/>
              </w:rPr>
            </w:pPr>
            <w:r w:rsidRPr="0028223D">
              <w:rPr>
                <w:sz w:val="18"/>
                <w:szCs w:val="18"/>
              </w:rPr>
              <w:t>§22</w:t>
            </w:r>
          </w:p>
        </w:tc>
        <w:tc>
          <w:tcPr>
            <w:tcW w:w="5400" w:type="dxa"/>
            <w:gridSpan w:val="4"/>
            <w:tcBorders>
              <w:top w:val="nil"/>
              <w:left w:val="single" w:sz="4" w:space="0" w:color="auto"/>
              <w:bottom w:val="nil"/>
              <w:right w:val="single" w:sz="4" w:space="0" w:color="auto"/>
            </w:tcBorders>
          </w:tcPr>
          <w:p w14:paraId="3CC52A03" w14:textId="77777777" w:rsidR="00546CD3" w:rsidRPr="0028223D" w:rsidRDefault="00546CD3" w:rsidP="00546CD3">
            <w:pPr>
              <w:rPr>
                <w:sz w:val="18"/>
                <w:szCs w:val="18"/>
              </w:rPr>
            </w:pPr>
            <w:r w:rsidRPr="0028223D">
              <w:rPr>
                <w:sz w:val="18"/>
                <w:szCs w:val="18"/>
              </w:rPr>
              <w:t>(1) Úřad navrhuje velikost vymezení kontaminované oblasti vně areálu jaderného zařízení nebo pracoviště IV. kategorie k provádění nápravy stavu po radiační havárii na základě hodnocení výsledků monitorování prováděného podle § 149 odst. 2 atomového zákona jako součást návrhů na zavedení, upřesnění a odvolání ochranných opatření, která se vztahují na kontaminované oblasti a jednotlivce z obyvatelstva.</w:t>
            </w:r>
          </w:p>
          <w:p w14:paraId="72E9894E" w14:textId="77777777" w:rsidR="00546CD3" w:rsidRPr="0028223D" w:rsidRDefault="00546CD3" w:rsidP="00546CD3">
            <w:pPr>
              <w:rPr>
                <w:sz w:val="18"/>
                <w:szCs w:val="18"/>
              </w:rPr>
            </w:pPr>
            <w:r w:rsidRPr="0028223D">
              <w:rPr>
                <w:sz w:val="18"/>
                <w:szCs w:val="18"/>
              </w:rPr>
              <w:t>(2) Držitel povolení při provádění nápravy stavu po radiační havárii v areálu jaderného zařízení nebo na pracovišti IV. kategorie musí</w:t>
            </w:r>
          </w:p>
          <w:p w14:paraId="04457BD6" w14:textId="77777777" w:rsidR="00546CD3" w:rsidRPr="0028223D" w:rsidRDefault="00546CD3" w:rsidP="00546CD3">
            <w:pPr>
              <w:rPr>
                <w:sz w:val="18"/>
                <w:szCs w:val="18"/>
              </w:rPr>
            </w:pPr>
            <w:r w:rsidRPr="0028223D">
              <w:rPr>
                <w:sz w:val="18"/>
                <w:szCs w:val="18"/>
              </w:rPr>
              <w:t>a) stanovit cíle nápravy stavu,</w:t>
            </w:r>
          </w:p>
          <w:p w14:paraId="78AC7603" w14:textId="77777777" w:rsidR="00546CD3" w:rsidRPr="0028223D" w:rsidRDefault="00546CD3" w:rsidP="00546CD3">
            <w:pPr>
              <w:rPr>
                <w:sz w:val="18"/>
                <w:szCs w:val="18"/>
              </w:rPr>
            </w:pPr>
            <w:r w:rsidRPr="0028223D">
              <w:rPr>
                <w:sz w:val="18"/>
                <w:szCs w:val="18"/>
              </w:rPr>
              <w:t>b) aktualizovat s uvážením vzniklé existující radiační situace stanovené havarijní akční úrovně,</w:t>
            </w:r>
          </w:p>
          <w:p w14:paraId="0B3856EA" w14:textId="77777777" w:rsidR="00546CD3" w:rsidRPr="0028223D" w:rsidRDefault="00546CD3" w:rsidP="00546CD3">
            <w:pPr>
              <w:rPr>
                <w:sz w:val="18"/>
                <w:szCs w:val="18"/>
              </w:rPr>
            </w:pPr>
            <w:r w:rsidRPr="0028223D">
              <w:rPr>
                <w:sz w:val="18"/>
                <w:szCs w:val="18"/>
              </w:rPr>
              <w:t>c) posoudit potřebu a rozsah ochranných opatření vztahujících se na osoby provádějící nápravu,</w:t>
            </w:r>
          </w:p>
          <w:p w14:paraId="0B6B125F" w14:textId="77777777" w:rsidR="00546CD3" w:rsidRPr="0028223D" w:rsidRDefault="00546CD3" w:rsidP="00546CD3">
            <w:pPr>
              <w:rPr>
                <w:sz w:val="18"/>
                <w:szCs w:val="18"/>
              </w:rPr>
            </w:pPr>
            <w:r w:rsidRPr="0028223D">
              <w:rPr>
                <w:sz w:val="18"/>
                <w:szCs w:val="18"/>
              </w:rPr>
              <w:t>d) posoudit potřebu zamezení nebo kontroly přístupu do vymezené kontaminované oblasti,</w:t>
            </w:r>
          </w:p>
          <w:p w14:paraId="25AC854E" w14:textId="77777777" w:rsidR="00546CD3" w:rsidRPr="0028223D" w:rsidRDefault="00546CD3" w:rsidP="00546CD3">
            <w:pPr>
              <w:rPr>
                <w:sz w:val="18"/>
                <w:szCs w:val="18"/>
              </w:rPr>
            </w:pPr>
            <w:r w:rsidRPr="0028223D">
              <w:rPr>
                <w:sz w:val="18"/>
                <w:szCs w:val="18"/>
              </w:rPr>
              <w:t>e) posoudit rozložení dávek osob podle písmene c), které je výsledkem provádění nápravy, a</w:t>
            </w:r>
          </w:p>
          <w:p w14:paraId="6682BD0D" w14:textId="77777777" w:rsidR="00546CD3" w:rsidRPr="0028223D" w:rsidRDefault="00546CD3" w:rsidP="00546CD3">
            <w:pPr>
              <w:rPr>
                <w:sz w:val="18"/>
                <w:szCs w:val="18"/>
              </w:rPr>
            </w:pPr>
            <w:r w:rsidRPr="0028223D">
              <w:rPr>
                <w:sz w:val="18"/>
                <w:szCs w:val="18"/>
              </w:rPr>
              <w:t>f) zvážit další potřebu a rozsah ochranných opatření vedoucích ke snížení veškerých ozáření, která stále překračují referenční úroveň.</w:t>
            </w:r>
          </w:p>
          <w:p w14:paraId="409B930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B63942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637B9F8" w14:textId="77777777" w:rsidR="00546CD3" w:rsidRPr="0028223D" w:rsidRDefault="00546CD3" w:rsidP="00546CD3">
            <w:pPr>
              <w:rPr>
                <w:sz w:val="18"/>
                <w:szCs w:val="18"/>
              </w:rPr>
            </w:pPr>
          </w:p>
        </w:tc>
      </w:tr>
      <w:tr w:rsidR="00546CD3" w:rsidRPr="0028223D" w14:paraId="745CF299" w14:textId="77777777" w:rsidTr="00E660D8">
        <w:tc>
          <w:tcPr>
            <w:tcW w:w="1392" w:type="dxa"/>
            <w:tcBorders>
              <w:top w:val="nil"/>
              <w:left w:val="single" w:sz="4" w:space="0" w:color="auto"/>
              <w:bottom w:val="nil"/>
              <w:right w:val="single" w:sz="4" w:space="0" w:color="auto"/>
            </w:tcBorders>
          </w:tcPr>
          <w:p w14:paraId="1276D94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47A418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1318003"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3308B926" w14:textId="77777777" w:rsidR="00546CD3" w:rsidRPr="0028223D" w:rsidRDefault="00546CD3" w:rsidP="00546CD3">
            <w:pPr>
              <w:rPr>
                <w:sz w:val="18"/>
                <w:szCs w:val="18"/>
              </w:rPr>
            </w:pPr>
            <w:r w:rsidRPr="0028223D">
              <w:rPr>
                <w:sz w:val="18"/>
                <w:szCs w:val="18"/>
              </w:rPr>
              <w:t>Příloha č.6 písm.c) bod 11</w:t>
            </w:r>
          </w:p>
        </w:tc>
        <w:tc>
          <w:tcPr>
            <w:tcW w:w="5400" w:type="dxa"/>
            <w:gridSpan w:val="4"/>
            <w:tcBorders>
              <w:top w:val="nil"/>
              <w:left w:val="single" w:sz="4" w:space="0" w:color="auto"/>
              <w:bottom w:val="nil"/>
              <w:right w:val="single" w:sz="4" w:space="0" w:color="auto"/>
            </w:tcBorders>
          </w:tcPr>
          <w:p w14:paraId="70B3BA46" w14:textId="77777777" w:rsidR="00546CD3" w:rsidRPr="0028223D" w:rsidRDefault="00546CD3" w:rsidP="00546CD3">
            <w:pPr>
              <w:rPr>
                <w:sz w:val="18"/>
                <w:szCs w:val="18"/>
              </w:rPr>
            </w:pPr>
            <w:r w:rsidRPr="0028223D">
              <w:rPr>
                <w:sz w:val="18"/>
                <w:szCs w:val="18"/>
              </w:rPr>
              <w:t>Vnitřní havarijní plán obsahuje *)</w:t>
            </w:r>
          </w:p>
          <w:p w14:paraId="39FDF69B" w14:textId="77777777" w:rsidR="00546CD3" w:rsidRPr="0028223D" w:rsidRDefault="00546CD3" w:rsidP="00546CD3">
            <w:pPr>
              <w:rPr>
                <w:sz w:val="18"/>
                <w:szCs w:val="18"/>
              </w:rPr>
            </w:pPr>
            <w:r w:rsidRPr="0028223D">
              <w:rPr>
                <w:sz w:val="18"/>
                <w:szCs w:val="18"/>
              </w:rPr>
              <w:t>c) popis zajištění připravenosti k odezvě</w:t>
            </w:r>
          </w:p>
          <w:p w14:paraId="5EEA76CB" w14:textId="77777777" w:rsidR="00546CD3" w:rsidRPr="0028223D" w:rsidRDefault="00546CD3" w:rsidP="00546CD3">
            <w:pPr>
              <w:rPr>
                <w:sz w:val="18"/>
                <w:szCs w:val="18"/>
              </w:rPr>
            </w:pPr>
            <w:r w:rsidRPr="0028223D">
              <w:rPr>
                <w:sz w:val="18"/>
                <w:szCs w:val="18"/>
              </w:rPr>
              <w:t>11. určení osoby odpovědné za ukončení odezvy na radiační havárii a zahájení nápravy stavu po radiační havárii,</w:t>
            </w:r>
          </w:p>
          <w:p w14:paraId="63DC257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F95DFE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3BC92EB" w14:textId="77777777" w:rsidR="00546CD3" w:rsidRPr="0028223D" w:rsidRDefault="00546CD3" w:rsidP="00546CD3">
            <w:pPr>
              <w:rPr>
                <w:sz w:val="18"/>
                <w:szCs w:val="18"/>
              </w:rPr>
            </w:pPr>
          </w:p>
        </w:tc>
      </w:tr>
      <w:tr w:rsidR="00546CD3" w:rsidRPr="0028223D" w14:paraId="1F47400D" w14:textId="77777777" w:rsidTr="00E660D8">
        <w:tc>
          <w:tcPr>
            <w:tcW w:w="1392" w:type="dxa"/>
            <w:tcBorders>
              <w:top w:val="nil"/>
              <w:left w:val="single" w:sz="4" w:space="0" w:color="auto"/>
              <w:bottom w:val="nil"/>
              <w:right w:val="single" w:sz="4" w:space="0" w:color="auto"/>
            </w:tcBorders>
          </w:tcPr>
          <w:p w14:paraId="2CD3BE6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23B9788"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33125C1"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F8245CA" w14:textId="77777777" w:rsidR="00546CD3" w:rsidRPr="0028223D" w:rsidRDefault="00546CD3" w:rsidP="00546CD3">
            <w:pPr>
              <w:rPr>
                <w:sz w:val="18"/>
                <w:szCs w:val="18"/>
              </w:rPr>
            </w:pPr>
            <w:r w:rsidRPr="0028223D">
              <w:rPr>
                <w:sz w:val="18"/>
                <w:szCs w:val="18"/>
              </w:rPr>
              <w:t>Příloha č.6 písm.c) bod 12 písm.d)</w:t>
            </w:r>
          </w:p>
        </w:tc>
        <w:tc>
          <w:tcPr>
            <w:tcW w:w="5400" w:type="dxa"/>
            <w:gridSpan w:val="4"/>
            <w:tcBorders>
              <w:top w:val="nil"/>
              <w:left w:val="single" w:sz="4" w:space="0" w:color="auto"/>
              <w:bottom w:val="nil"/>
              <w:right w:val="single" w:sz="4" w:space="0" w:color="auto"/>
            </w:tcBorders>
          </w:tcPr>
          <w:p w14:paraId="63BC26B4" w14:textId="77777777" w:rsidR="00546CD3" w:rsidRPr="0028223D" w:rsidRDefault="00546CD3" w:rsidP="00546CD3">
            <w:pPr>
              <w:rPr>
                <w:sz w:val="18"/>
                <w:szCs w:val="18"/>
              </w:rPr>
            </w:pPr>
            <w:r w:rsidRPr="0028223D">
              <w:rPr>
                <w:sz w:val="18"/>
                <w:szCs w:val="18"/>
              </w:rPr>
              <w:t>Vnitřní havarijní plán obsahuje *)</w:t>
            </w:r>
          </w:p>
          <w:p w14:paraId="4425BCCE" w14:textId="77777777" w:rsidR="00546CD3" w:rsidRPr="0028223D" w:rsidRDefault="00546CD3" w:rsidP="00546CD3">
            <w:pPr>
              <w:rPr>
                <w:sz w:val="18"/>
                <w:szCs w:val="18"/>
              </w:rPr>
            </w:pPr>
            <w:r w:rsidRPr="0028223D">
              <w:rPr>
                <w:sz w:val="18"/>
                <w:szCs w:val="18"/>
              </w:rPr>
              <w:t>c) popis zajištění připravenosti k odezvě</w:t>
            </w:r>
          </w:p>
          <w:p w14:paraId="76C8F683" w14:textId="77777777" w:rsidR="00546CD3" w:rsidRPr="0028223D" w:rsidRDefault="00546CD3" w:rsidP="00546CD3">
            <w:pPr>
              <w:rPr>
                <w:sz w:val="18"/>
                <w:szCs w:val="18"/>
              </w:rPr>
            </w:pPr>
            <w:r w:rsidRPr="0028223D">
              <w:rPr>
                <w:sz w:val="18"/>
                <w:szCs w:val="18"/>
              </w:rPr>
              <w:t>12. určení osoby odpovědné za vymezení oblasti kontaminované v důsledku vzniklé radiační havárie v areálu jaderného zařízení nebo na pracovišti IV. kategorie,</w:t>
            </w:r>
          </w:p>
          <w:p w14:paraId="16A5EAF7" w14:textId="77777777" w:rsidR="00546CD3" w:rsidRPr="0028223D" w:rsidRDefault="00546CD3" w:rsidP="00546CD3">
            <w:pPr>
              <w:rPr>
                <w:sz w:val="18"/>
                <w:szCs w:val="18"/>
              </w:rPr>
            </w:pPr>
            <w:r w:rsidRPr="0028223D">
              <w:rPr>
                <w:sz w:val="18"/>
                <w:szCs w:val="18"/>
              </w:rPr>
              <w:t>d) zásady strategie optimalizované radiační ochrany pro existující expoziční situaci vzniklou jako důsledek nehodové expoziční situace související s radiační havárií na jím provozovaném jaderném zařízení nebo pracovišti IV. Kategorie</w:t>
            </w:r>
          </w:p>
          <w:p w14:paraId="7633C47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B04248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8FA2417" w14:textId="77777777" w:rsidR="00546CD3" w:rsidRPr="0028223D" w:rsidRDefault="00546CD3" w:rsidP="00546CD3">
            <w:pPr>
              <w:rPr>
                <w:sz w:val="18"/>
                <w:szCs w:val="18"/>
              </w:rPr>
            </w:pPr>
          </w:p>
        </w:tc>
      </w:tr>
      <w:tr w:rsidR="00546CD3" w:rsidRPr="0028223D" w14:paraId="1FC801D9" w14:textId="77777777" w:rsidTr="00E660D8">
        <w:tc>
          <w:tcPr>
            <w:tcW w:w="1392" w:type="dxa"/>
            <w:tcBorders>
              <w:top w:val="nil"/>
              <w:left w:val="single" w:sz="4" w:space="0" w:color="auto"/>
              <w:bottom w:val="nil"/>
              <w:right w:val="single" w:sz="4" w:space="0" w:color="auto"/>
            </w:tcBorders>
          </w:tcPr>
          <w:p w14:paraId="0B710752"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A328B0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00CC597"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5050C39" w14:textId="77777777" w:rsidR="00546CD3" w:rsidRPr="0028223D" w:rsidRDefault="00546CD3" w:rsidP="00546CD3">
            <w:pPr>
              <w:rPr>
                <w:sz w:val="18"/>
                <w:szCs w:val="18"/>
              </w:rPr>
            </w:pPr>
            <w:r w:rsidRPr="0028223D">
              <w:rPr>
                <w:sz w:val="18"/>
                <w:szCs w:val="18"/>
              </w:rPr>
              <w:t>Příloha č.6 písm.c) bod 12 písm.e)</w:t>
            </w:r>
          </w:p>
        </w:tc>
        <w:tc>
          <w:tcPr>
            <w:tcW w:w="5400" w:type="dxa"/>
            <w:gridSpan w:val="4"/>
            <w:tcBorders>
              <w:top w:val="nil"/>
              <w:left w:val="single" w:sz="4" w:space="0" w:color="auto"/>
              <w:bottom w:val="nil"/>
              <w:right w:val="single" w:sz="4" w:space="0" w:color="auto"/>
            </w:tcBorders>
          </w:tcPr>
          <w:p w14:paraId="7DB29C6D" w14:textId="77777777" w:rsidR="00546CD3" w:rsidRPr="0028223D" w:rsidRDefault="00546CD3" w:rsidP="00546CD3">
            <w:pPr>
              <w:rPr>
                <w:sz w:val="18"/>
                <w:szCs w:val="18"/>
              </w:rPr>
            </w:pPr>
            <w:r w:rsidRPr="0028223D">
              <w:rPr>
                <w:sz w:val="18"/>
                <w:szCs w:val="18"/>
              </w:rPr>
              <w:t>Vnitřní havarijní plán obsahuje *)</w:t>
            </w:r>
          </w:p>
          <w:p w14:paraId="48280ADE" w14:textId="77777777" w:rsidR="00546CD3" w:rsidRPr="0028223D" w:rsidRDefault="00546CD3" w:rsidP="00546CD3">
            <w:pPr>
              <w:rPr>
                <w:sz w:val="18"/>
                <w:szCs w:val="18"/>
              </w:rPr>
            </w:pPr>
            <w:r w:rsidRPr="0028223D">
              <w:rPr>
                <w:sz w:val="18"/>
                <w:szCs w:val="18"/>
              </w:rPr>
              <w:t>c) popis zajištění připravenosti k odezvě</w:t>
            </w:r>
          </w:p>
          <w:p w14:paraId="4335B77F" w14:textId="77777777" w:rsidR="00546CD3" w:rsidRPr="0028223D" w:rsidRDefault="00546CD3" w:rsidP="00546CD3">
            <w:pPr>
              <w:rPr>
                <w:sz w:val="18"/>
                <w:szCs w:val="18"/>
              </w:rPr>
            </w:pPr>
            <w:r w:rsidRPr="0028223D">
              <w:rPr>
                <w:sz w:val="18"/>
                <w:szCs w:val="18"/>
              </w:rPr>
              <w:t>12. určení osoby odpovědné za vymezení oblasti kontaminované v důsledku vzniklé radiační havárie v areálu jaderného zařízení nebo na pracovišti IV. kategorie,</w:t>
            </w:r>
          </w:p>
          <w:p w14:paraId="7ECD5C99" w14:textId="77777777" w:rsidR="00546CD3" w:rsidRPr="0028223D" w:rsidRDefault="00546CD3" w:rsidP="00546CD3">
            <w:pPr>
              <w:rPr>
                <w:sz w:val="18"/>
                <w:szCs w:val="18"/>
              </w:rPr>
            </w:pPr>
            <w:r w:rsidRPr="0028223D">
              <w:rPr>
                <w:sz w:val="18"/>
                <w:szCs w:val="18"/>
              </w:rPr>
              <w:t>e) zásady zahájení nápravy stavu po radiační havárii v areálu jaderného zařízení nebo na pracovišti IV. kategorie,</w:t>
            </w:r>
          </w:p>
          <w:p w14:paraId="27665524"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BDD0DC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A66AB58" w14:textId="77777777" w:rsidR="00546CD3" w:rsidRPr="0028223D" w:rsidRDefault="00546CD3" w:rsidP="00546CD3">
            <w:pPr>
              <w:rPr>
                <w:sz w:val="18"/>
                <w:szCs w:val="18"/>
              </w:rPr>
            </w:pPr>
          </w:p>
        </w:tc>
      </w:tr>
      <w:tr w:rsidR="00546CD3" w:rsidRPr="0028223D" w14:paraId="3B7B8C15" w14:textId="77777777" w:rsidTr="00E660D8">
        <w:tc>
          <w:tcPr>
            <w:tcW w:w="1392" w:type="dxa"/>
            <w:tcBorders>
              <w:top w:val="nil"/>
              <w:left w:val="single" w:sz="4" w:space="0" w:color="auto"/>
              <w:bottom w:val="nil"/>
              <w:right w:val="single" w:sz="4" w:space="0" w:color="auto"/>
            </w:tcBorders>
          </w:tcPr>
          <w:p w14:paraId="56FBA21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E875342"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891D634"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0DD370D2" w14:textId="77777777" w:rsidR="00546CD3" w:rsidRPr="0028223D" w:rsidRDefault="00546CD3" w:rsidP="00546CD3">
            <w:pPr>
              <w:rPr>
                <w:sz w:val="18"/>
                <w:szCs w:val="18"/>
              </w:rPr>
            </w:pPr>
            <w:r w:rsidRPr="0028223D">
              <w:rPr>
                <w:sz w:val="18"/>
                <w:szCs w:val="18"/>
              </w:rPr>
              <w:t>Příloha č.8</w:t>
            </w:r>
          </w:p>
        </w:tc>
        <w:tc>
          <w:tcPr>
            <w:tcW w:w="5400" w:type="dxa"/>
            <w:gridSpan w:val="4"/>
            <w:tcBorders>
              <w:top w:val="nil"/>
              <w:left w:val="single" w:sz="4" w:space="0" w:color="auto"/>
              <w:bottom w:val="nil"/>
              <w:right w:val="single" w:sz="4" w:space="0" w:color="auto"/>
            </w:tcBorders>
          </w:tcPr>
          <w:p w14:paraId="039BD95F" w14:textId="77777777" w:rsidR="00546CD3" w:rsidRPr="0028223D" w:rsidRDefault="00546CD3" w:rsidP="00546CD3">
            <w:pPr>
              <w:rPr>
                <w:sz w:val="18"/>
                <w:szCs w:val="18"/>
              </w:rPr>
            </w:pPr>
            <w:r w:rsidRPr="0028223D">
              <w:rPr>
                <w:sz w:val="18"/>
                <w:szCs w:val="18"/>
              </w:rPr>
              <w:t>Národní radiační havarijní plán obsahuje</w:t>
            </w:r>
          </w:p>
          <w:p w14:paraId="0CEEC404" w14:textId="77777777" w:rsidR="00546CD3" w:rsidRPr="0028223D" w:rsidRDefault="00546CD3" w:rsidP="00546CD3">
            <w:pPr>
              <w:rPr>
                <w:sz w:val="18"/>
                <w:szCs w:val="18"/>
              </w:rPr>
            </w:pPr>
            <w:r w:rsidRPr="0028223D">
              <w:rPr>
                <w:sz w:val="18"/>
                <w:szCs w:val="18"/>
              </w:rPr>
              <w:t>A. úvodní část, která obsahuje</w:t>
            </w:r>
          </w:p>
          <w:p w14:paraId="3EE29143" w14:textId="77777777" w:rsidR="00546CD3" w:rsidRPr="0028223D" w:rsidRDefault="00546CD3" w:rsidP="00546CD3">
            <w:pPr>
              <w:rPr>
                <w:sz w:val="18"/>
                <w:szCs w:val="18"/>
              </w:rPr>
            </w:pPr>
            <w:r w:rsidRPr="0028223D">
              <w:rPr>
                <w:sz w:val="18"/>
                <w:szCs w:val="18"/>
              </w:rPr>
              <w:t>1. výčet v České republice stanovených zón havarijního plánování jaderných zařízení nebo pracovišť IV. kategorie,</w:t>
            </w:r>
          </w:p>
          <w:p w14:paraId="14EB9FF1" w14:textId="77777777" w:rsidR="00546CD3" w:rsidRPr="0028223D" w:rsidRDefault="00546CD3" w:rsidP="00546CD3">
            <w:pPr>
              <w:rPr>
                <w:sz w:val="18"/>
                <w:szCs w:val="18"/>
              </w:rPr>
            </w:pPr>
            <w:r w:rsidRPr="0028223D">
              <w:rPr>
                <w:sz w:val="18"/>
                <w:szCs w:val="18"/>
              </w:rPr>
              <w:t>2. výčet uvažovaných oblasti, kde byla identifikovaná kategorie ohrožení E,</w:t>
            </w:r>
          </w:p>
          <w:p w14:paraId="2E63A9E8" w14:textId="77777777" w:rsidR="00546CD3" w:rsidRPr="0028223D" w:rsidRDefault="00546CD3" w:rsidP="00546CD3">
            <w:pPr>
              <w:rPr>
                <w:sz w:val="18"/>
                <w:szCs w:val="18"/>
              </w:rPr>
            </w:pPr>
            <w:r w:rsidRPr="0028223D">
              <w:rPr>
                <w:sz w:val="18"/>
                <w:szCs w:val="18"/>
              </w:rPr>
              <w:t>3. popis organizace krizového řízení ústředních správních úřadů pro případ řešení radiační havárie, pokud je vyhlášen nouzový stav vládou České republiky, popř. předsedou vlády,</w:t>
            </w:r>
          </w:p>
          <w:p w14:paraId="4079FC74" w14:textId="77777777" w:rsidR="00546CD3" w:rsidRPr="0028223D" w:rsidRDefault="00546CD3" w:rsidP="00546CD3">
            <w:pPr>
              <w:rPr>
                <w:sz w:val="18"/>
                <w:szCs w:val="18"/>
              </w:rPr>
            </w:pPr>
            <w:r w:rsidRPr="0028223D">
              <w:rPr>
                <w:sz w:val="18"/>
                <w:szCs w:val="18"/>
              </w:rPr>
              <w:t>4. přehled úřadů státní správy, které se na systému podle bodu 3 podílejí, včetně jejich kontaktních údajů,</w:t>
            </w:r>
          </w:p>
          <w:p w14:paraId="22D6B972" w14:textId="77777777" w:rsidR="00546CD3" w:rsidRPr="0028223D" w:rsidRDefault="00546CD3" w:rsidP="00546CD3">
            <w:pPr>
              <w:rPr>
                <w:sz w:val="18"/>
                <w:szCs w:val="18"/>
              </w:rPr>
            </w:pPr>
            <w:r w:rsidRPr="0028223D">
              <w:rPr>
                <w:sz w:val="18"/>
                <w:szCs w:val="18"/>
              </w:rPr>
              <w:t>5. výčet kompetencí orgánů uvažovaných podle bodu 4 a popis jejich úkolů v rámci řešení radiační havárie podle bodu 3,</w:t>
            </w:r>
          </w:p>
          <w:p w14:paraId="229512F2" w14:textId="77777777" w:rsidR="00546CD3" w:rsidRPr="0028223D" w:rsidRDefault="00546CD3" w:rsidP="00546CD3">
            <w:pPr>
              <w:rPr>
                <w:sz w:val="18"/>
                <w:szCs w:val="18"/>
              </w:rPr>
            </w:pPr>
            <w:r w:rsidRPr="0028223D">
              <w:rPr>
                <w:sz w:val="18"/>
                <w:szCs w:val="18"/>
              </w:rPr>
              <w:t>B. opatření k odvrácení nebo zmírnění dopadů radiační mimořádné události</w:t>
            </w:r>
          </w:p>
          <w:p w14:paraId="4C04A129" w14:textId="77777777" w:rsidR="00546CD3" w:rsidRPr="0028223D" w:rsidRDefault="00546CD3" w:rsidP="00546CD3">
            <w:pPr>
              <w:rPr>
                <w:sz w:val="18"/>
                <w:szCs w:val="18"/>
              </w:rPr>
            </w:pPr>
            <w:r w:rsidRPr="0028223D">
              <w:rPr>
                <w:sz w:val="18"/>
                <w:szCs w:val="18"/>
              </w:rPr>
              <w:t>1. strategie optimalizované radiační ochrany pro správu kontaminované oblasti, jejíž kontaminace je následkem nehodové expoziční situace, včetně opatření, které umožní bydlení a obnovu sociálních a hospodářských činností,</w:t>
            </w:r>
          </w:p>
          <w:p w14:paraId="68A7742A" w14:textId="77777777" w:rsidR="00546CD3" w:rsidRPr="0028223D" w:rsidRDefault="00546CD3" w:rsidP="00546CD3">
            <w:pPr>
              <w:rPr>
                <w:sz w:val="18"/>
                <w:szCs w:val="18"/>
              </w:rPr>
            </w:pPr>
            <w:r w:rsidRPr="0028223D">
              <w:rPr>
                <w:sz w:val="18"/>
                <w:szCs w:val="18"/>
              </w:rPr>
              <w:t>2. příznaky přechodu z nehodové expoziční situace do existující expoziční situace,</w:t>
            </w:r>
          </w:p>
          <w:p w14:paraId="7B205A07" w14:textId="77777777" w:rsidR="00546CD3" w:rsidRPr="0028223D" w:rsidRDefault="00546CD3" w:rsidP="00546CD3">
            <w:pPr>
              <w:rPr>
                <w:sz w:val="18"/>
                <w:szCs w:val="18"/>
              </w:rPr>
            </w:pPr>
            <w:r w:rsidRPr="0028223D">
              <w:rPr>
                <w:sz w:val="18"/>
                <w:szCs w:val="18"/>
              </w:rPr>
              <w:t>3. opatření pro urychlenou koordinaci postupu mezi organizacemi podílejícími se v České republice na havarijní připravenosti a řešení radiační havárie, se všemi dalšími členskými státy Evropské unie a s třetími zeměmi, kterých se situace související se vzniklou radiační havárií může týkat nebo které by jí pravděpodobně byly postiženy,</w:t>
            </w:r>
          </w:p>
          <w:p w14:paraId="232AB887" w14:textId="77777777" w:rsidR="00546CD3" w:rsidRPr="0028223D" w:rsidRDefault="00546CD3" w:rsidP="00546CD3">
            <w:pPr>
              <w:rPr>
                <w:sz w:val="18"/>
                <w:szCs w:val="18"/>
              </w:rPr>
            </w:pPr>
            <w:r w:rsidRPr="0028223D">
              <w:rPr>
                <w:sz w:val="18"/>
                <w:szCs w:val="18"/>
              </w:rPr>
              <w:t>C. přílohy, kterými jsou</w:t>
            </w:r>
          </w:p>
          <w:p w14:paraId="38F5E1CB" w14:textId="77777777" w:rsidR="00546CD3" w:rsidRPr="0028223D" w:rsidRDefault="00546CD3" w:rsidP="00546CD3">
            <w:pPr>
              <w:rPr>
                <w:sz w:val="18"/>
                <w:szCs w:val="18"/>
              </w:rPr>
            </w:pPr>
            <w:r w:rsidRPr="0028223D">
              <w:rPr>
                <w:sz w:val="18"/>
                <w:szCs w:val="18"/>
              </w:rPr>
              <w:t>1. plán spojení,</w:t>
            </w:r>
          </w:p>
          <w:p w14:paraId="4BE3FEEA" w14:textId="77777777" w:rsidR="00546CD3" w:rsidRPr="0028223D" w:rsidRDefault="00546CD3" w:rsidP="00546CD3">
            <w:pPr>
              <w:rPr>
                <w:sz w:val="18"/>
                <w:szCs w:val="18"/>
              </w:rPr>
            </w:pPr>
            <w:r w:rsidRPr="0028223D">
              <w:rPr>
                <w:sz w:val="18"/>
                <w:szCs w:val="18"/>
              </w:rPr>
              <w:t>2. digitalizované mapové podklady s vyznačenými zónami havarijního plánování a oblastmi podle písmene A. bodu 2.</w:t>
            </w:r>
          </w:p>
          <w:p w14:paraId="04B72C8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2330E0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BAD1E97" w14:textId="77777777" w:rsidR="00546CD3" w:rsidRPr="0028223D" w:rsidRDefault="00546CD3" w:rsidP="00546CD3">
            <w:pPr>
              <w:rPr>
                <w:sz w:val="18"/>
                <w:szCs w:val="18"/>
              </w:rPr>
            </w:pPr>
          </w:p>
        </w:tc>
      </w:tr>
      <w:tr w:rsidR="00546CD3" w:rsidRPr="0028223D" w14:paraId="47683536" w14:textId="77777777" w:rsidTr="00E660D8">
        <w:tc>
          <w:tcPr>
            <w:tcW w:w="1392" w:type="dxa"/>
            <w:tcBorders>
              <w:top w:val="nil"/>
              <w:left w:val="single" w:sz="4" w:space="0" w:color="auto"/>
              <w:bottom w:val="nil"/>
              <w:right w:val="single" w:sz="4" w:space="0" w:color="auto"/>
            </w:tcBorders>
          </w:tcPr>
          <w:p w14:paraId="0DB9CA8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B9BB97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027FACE"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68CD771E" w14:textId="77777777" w:rsidR="00546CD3" w:rsidRPr="0028223D" w:rsidRDefault="00546CD3" w:rsidP="00546CD3">
            <w:pPr>
              <w:rPr>
                <w:sz w:val="18"/>
                <w:szCs w:val="18"/>
              </w:rPr>
            </w:pPr>
            <w:r w:rsidRPr="0028223D">
              <w:rPr>
                <w:sz w:val="18"/>
                <w:szCs w:val="18"/>
              </w:rPr>
              <w:t>§97 odst.3</w:t>
            </w:r>
          </w:p>
        </w:tc>
        <w:tc>
          <w:tcPr>
            <w:tcW w:w="5400" w:type="dxa"/>
            <w:gridSpan w:val="4"/>
            <w:tcBorders>
              <w:top w:val="nil"/>
              <w:left w:val="single" w:sz="4" w:space="0" w:color="auto"/>
              <w:bottom w:val="nil"/>
              <w:right w:val="single" w:sz="4" w:space="0" w:color="auto"/>
            </w:tcBorders>
          </w:tcPr>
          <w:p w14:paraId="2D5FA246" w14:textId="77777777" w:rsidR="00546CD3" w:rsidRPr="0028223D" w:rsidRDefault="00546CD3" w:rsidP="00546CD3">
            <w:pPr>
              <w:rPr>
                <w:sz w:val="18"/>
                <w:szCs w:val="18"/>
              </w:rPr>
            </w:pPr>
            <w:r w:rsidRPr="0028223D">
              <w:rPr>
                <w:sz w:val="18"/>
                <w:szCs w:val="18"/>
              </w:rPr>
              <w:t>(3) Při překročení referenční úrovně podle odstavce 1 musí vlastník budovy posoudit účelnost opatření spočívajících zejména v</w:t>
            </w:r>
          </w:p>
          <w:p w14:paraId="48E1323E" w14:textId="77777777" w:rsidR="00546CD3" w:rsidRPr="0028223D" w:rsidRDefault="00546CD3" w:rsidP="00546CD3">
            <w:pPr>
              <w:rPr>
                <w:sz w:val="18"/>
                <w:szCs w:val="18"/>
              </w:rPr>
            </w:pPr>
            <w:r w:rsidRPr="0028223D">
              <w:rPr>
                <w:sz w:val="18"/>
                <w:szCs w:val="18"/>
              </w:rPr>
              <w:t>a) úpravě způsobu užívání budovy, včetně úpravy ventilace, nebo</w:t>
            </w:r>
          </w:p>
          <w:p w14:paraId="02515410" w14:textId="77777777" w:rsidR="00546CD3" w:rsidRPr="0028223D" w:rsidRDefault="00546CD3" w:rsidP="00546CD3">
            <w:pPr>
              <w:rPr>
                <w:sz w:val="18"/>
                <w:szCs w:val="18"/>
              </w:rPr>
            </w:pPr>
            <w:r w:rsidRPr="0028223D">
              <w:rPr>
                <w:sz w:val="18"/>
                <w:szCs w:val="18"/>
              </w:rPr>
              <w:t>b) provedení stavebních nebo technologických ozdravných opatření.</w:t>
            </w:r>
          </w:p>
          <w:p w14:paraId="05128DA2" w14:textId="77777777" w:rsidR="00546CD3" w:rsidRPr="0028223D" w:rsidRDefault="00546CD3" w:rsidP="00546CD3">
            <w:pPr>
              <w:rPr>
                <w:sz w:val="18"/>
                <w:szCs w:val="18"/>
              </w:rPr>
            </w:pPr>
          </w:p>
          <w:p w14:paraId="33D02C9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44B51D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88EBFFD" w14:textId="77777777" w:rsidR="00546CD3" w:rsidRPr="0028223D" w:rsidRDefault="00546CD3" w:rsidP="00546CD3">
            <w:pPr>
              <w:rPr>
                <w:sz w:val="18"/>
                <w:szCs w:val="18"/>
              </w:rPr>
            </w:pPr>
          </w:p>
        </w:tc>
      </w:tr>
      <w:tr w:rsidR="00546CD3" w:rsidRPr="0028223D" w14:paraId="52D989C5" w14:textId="77777777" w:rsidTr="00E660D8">
        <w:tc>
          <w:tcPr>
            <w:tcW w:w="1392" w:type="dxa"/>
            <w:tcBorders>
              <w:top w:val="nil"/>
              <w:left w:val="single" w:sz="4" w:space="0" w:color="auto"/>
              <w:bottom w:val="single" w:sz="4" w:space="0" w:color="auto"/>
              <w:right w:val="single" w:sz="4" w:space="0" w:color="auto"/>
            </w:tcBorders>
          </w:tcPr>
          <w:p w14:paraId="03CE2C77"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178C8E86"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0644747D"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0B358FAB" w14:textId="77777777" w:rsidR="00546CD3" w:rsidRPr="0028223D" w:rsidRDefault="00546CD3" w:rsidP="00546CD3">
            <w:pPr>
              <w:rPr>
                <w:sz w:val="18"/>
                <w:szCs w:val="18"/>
              </w:rPr>
            </w:pPr>
            <w:r w:rsidRPr="0028223D">
              <w:rPr>
                <w:sz w:val="18"/>
                <w:szCs w:val="18"/>
              </w:rPr>
              <w:t>§97 odst.4</w:t>
            </w:r>
          </w:p>
        </w:tc>
        <w:tc>
          <w:tcPr>
            <w:tcW w:w="5400" w:type="dxa"/>
            <w:gridSpan w:val="4"/>
            <w:tcBorders>
              <w:top w:val="nil"/>
              <w:left w:val="single" w:sz="4" w:space="0" w:color="auto"/>
              <w:bottom w:val="single" w:sz="4" w:space="0" w:color="auto"/>
              <w:right w:val="single" w:sz="4" w:space="0" w:color="auto"/>
            </w:tcBorders>
          </w:tcPr>
          <w:p w14:paraId="20D545B3" w14:textId="77777777" w:rsidR="00546CD3" w:rsidRPr="0028223D" w:rsidRDefault="00546CD3" w:rsidP="00546CD3">
            <w:pPr>
              <w:rPr>
                <w:sz w:val="18"/>
                <w:szCs w:val="18"/>
              </w:rPr>
            </w:pPr>
            <w:r w:rsidRPr="0028223D">
              <w:rPr>
                <w:sz w:val="18"/>
                <w:szCs w:val="18"/>
              </w:rPr>
              <w:t>(4) Při postupu podle odstavce 3 musí vlastník budovy</w:t>
            </w:r>
          </w:p>
          <w:p w14:paraId="30DFAECF" w14:textId="77777777" w:rsidR="00546CD3" w:rsidRPr="0028223D" w:rsidRDefault="00546CD3" w:rsidP="00546CD3">
            <w:pPr>
              <w:rPr>
                <w:sz w:val="18"/>
                <w:szCs w:val="18"/>
              </w:rPr>
            </w:pPr>
            <w:r w:rsidRPr="0028223D">
              <w:rPr>
                <w:sz w:val="18"/>
                <w:szCs w:val="18"/>
              </w:rPr>
              <w:t>a) přiměřeně používat postupy optimalizace radiační ochrany podle § 66 odst. 1, odst. 2 písm. c) a odst. 5 atomového zákona a</w:t>
            </w:r>
          </w:p>
          <w:p w14:paraId="1041F951" w14:textId="77777777" w:rsidR="00546CD3" w:rsidRPr="0028223D" w:rsidRDefault="00546CD3" w:rsidP="00546CD3">
            <w:pPr>
              <w:rPr>
                <w:sz w:val="18"/>
                <w:szCs w:val="18"/>
              </w:rPr>
            </w:pPr>
            <w:r w:rsidRPr="0028223D">
              <w:rPr>
                <w:sz w:val="18"/>
                <w:szCs w:val="18"/>
              </w:rPr>
              <w:t>b) využívat informace o zdroji radonu a jeho závažnosti v dané situaci a dostupných typech opatření ke snížení koncentrace radonu v budově, včetně nákladů na ně.</w:t>
            </w:r>
          </w:p>
        </w:tc>
        <w:tc>
          <w:tcPr>
            <w:tcW w:w="540" w:type="dxa"/>
            <w:tcBorders>
              <w:top w:val="nil"/>
              <w:left w:val="single" w:sz="4" w:space="0" w:color="auto"/>
              <w:bottom w:val="single" w:sz="4" w:space="0" w:color="auto"/>
              <w:right w:val="single" w:sz="4" w:space="0" w:color="auto"/>
            </w:tcBorders>
          </w:tcPr>
          <w:p w14:paraId="4E066228"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65F0682E" w14:textId="77777777" w:rsidR="00546CD3" w:rsidRPr="0028223D" w:rsidRDefault="00546CD3" w:rsidP="00546CD3">
            <w:pPr>
              <w:rPr>
                <w:sz w:val="18"/>
                <w:szCs w:val="18"/>
              </w:rPr>
            </w:pPr>
          </w:p>
        </w:tc>
      </w:tr>
      <w:tr w:rsidR="00546CD3" w:rsidRPr="0028223D" w14:paraId="7437A692" w14:textId="77777777" w:rsidTr="00E660D8">
        <w:tc>
          <w:tcPr>
            <w:tcW w:w="1392" w:type="dxa"/>
            <w:tcBorders>
              <w:top w:val="single" w:sz="4" w:space="0" w:color="auto"/>
              <w:left w:val="single" w:sz="4" w:space="0" w:color="auto"/>
              <w:bottom w:val="nil"/>
              <w:right w:val="single" w:sz="4" w:space="0" w:color="auto"/>
            </w:tcBorders>
          </w:tcPr>
          <w:p w14:paraId="7E873B54" w14:textId="77777777" w:rsidR="00546CD3" w:rsidRPr="0028223D" w:rsidRDefault="00546CD3" w:rsidP="00546CD3">
            <w:pPr>
              <w:rPr>
                <w:sz w:val="18"/>
                <w:szCs w:val="18"/>
              </w:rPr>
            </w:pPr>
            <w:r w:rsidRPr="0028223D">
              <w:rPr>
                <w:sz w:val="18"/>
                <w:szCs w:val="18"/>
              </w:rPr>
              <w:t>Čl. 103</w:t>
            </w:r>
          </w:p>
        </w:tc>
        <w:tc>
          <w:tcPr>
            <w:tcW w:w="5387" w:type="dxa"/>
            <w:gridSpan w:val="4"/>
            <w:tcBorders>
              <w:top w:val="single" w:sz="4" w:space="0" w:color="auto"/>
              <w:left w:val="single" w:sz="4" w:space="0" w:color="auto"/>
              <w:bottom w:val="nil"/>
              <w:right w:val="single" w:sz="18" w:space="0" w:color="auto"/>
            </w:tcBorders>
          </w:tcPr>
          <w:p w14:paraId="24FC13E2" w14:textId="77777777" w:rsidR="00546CD3" w:rsidRPr="0028223D" w:rsidRDefault="00546CD3" w:rsidP="00546CD3">
            <w:pPr>
              <w:rPr>
                <w:sz w:val="18"/>
                <w:szCs w:val="18"/>
              </w:rPr>
            </w:pPr>
            <w:r w:rsidRPr="0028223D">
              <w:rPr>
                <w:sz w:val="18"/>
                <w:szCs w:val="18"/>
              </w:rPr>
              <w:t>Akční plán pro radon</w:t>
            </w:r>
            <w:r w:rsidRPr="0028223D">
              <w:rPr>
                <w:sz w:val="18"/>
                <w:szCs w:val="18"/>
              </w:rPr>
              <w:br/>
              <w:t>1. Členské státy při uplatňování čl. 100 odst. 1 vypracují národní akční plán zaměřený na dlouhodobá rizika ozáření radonem v obytných domech, veřejně přístupných budovách a na pracovištích, a to u každého zdroje pronikání radonu, ať už z půdy, stavebních materiálů nebo vody. Akční plán zohlední otázky uvedené v příloze XVIII a je pravidelně aktualizován.</w:t>
            </w:r>
            <w:r w:rsidRPr="0028223D">
              <w:rPr>
                <w:sz w:val="18"/>
                <w:szCs w:val="18"/>
              </w:rPr>
              <w:br/>
              <w:t>2. Členské státy zajistí, aby byla zavedena odpovídající opatření, která zabrání pronikání radonu do nových budov. Tato opatření mohou zahrnovat stanovení zvláštních požadavků ve vnitrostátních stavebních předpisech.</w:t>
            </w:r>
            <w:r w:rsidRPr="0028223D">
              <w:rPr>
                <w:sz w:val="18"/>
                <w:szCs w:val="18"/>
              </w:rPr>
              <w:br/>
              <w:t>3. Členské státy určí oblasti, v nichž se očekává, že objemová aktivita radonu (v ročním průměru) ve značném počtu budov překročí příslušnou vnitrostátní referenční úroveň.</w:t>
            </w:r>
          </w:p>
        </w:tc>
        <w:tc>
          <w:tcPr>
            <w:tcW w:w="925" w:type="dxa"/>
            <w:tcBorders>
              <w:top w:val="single" w:sz="4" w:space="0" w:color="auto"/>
              <w:left w:val="single" w:sz="18" w:space="0" w:color="auto"/>
              <w:bottom w:val="nil"/>
              <w:right w:val="single" w:sz="4" w:space="0" w:color="auto"/>
            </w:tcBorders>
          </w:tcPr>
          <w:p w14:paraId="75937D12" w14:textId="77777777" w:rsidR="00546CD3" w:rsidRPr="0028223D" w:rsidRDefault="00546CD3" w:rsidP="00546CD3">
            <w:pPr>
              <w:rPr>
                <w:sz w:val="18"/>
              </w:rPr>
            </w:pPr>
            <w:r w:rsidRPr="0028223D">
              <w:rPr>
                <w:sz w:val="18"/>
              </w:rPr>
              <w:t>263/2016</w:t>
            </w:r>
          </w:p>
          <w:p w14:paraId="36320FAE"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39904EAB" w14:textId="77777777" w:rsidR="00546CD3" w:rsidRPr="0028223D" w:rsidRDefault="00546CD3" w:rsidP="00546CD3">
            <w:pPr>
              <w:rPr>
                <w:sz w:val="18"/>
                <w:szCs w:val="18"/>
              </w:rPr>
            </w:pPr>
            <w:r w:rsidRPr="0028223D">
              <w:rPr>
                <w:sz w:val="18"/>
                <w:szCs w:val="18"/>
              </w:rPr>
              <w:t>§208 písm.s)</w:t>
            </w:r>
          </w:p>
        </w:tc>
        <w:tc>
          <w:tcPr>
            <w:tcW w:w="5400" w:type="dxa"/>
            <w:gridSpan w:val="4"/>
            <w:tcBorders>
              <w:top w:val="single" w:sz="4" w:space="0" w:color="auto"/>
              <w:left w:val="single" w:sz="4" w:space="0" w:color="auto"/>
              <w:bottom w:val="nil"/>
              <w:right w:val="single" w:sz="4" w:space="0" w:color="auto"/>
            </w:tcBorders>
          </w:tcPr>
          <w:p w14:paraId="7026C265" w14:textId="77777777" w:rsidR="00546CD3" w:rsidRPr="0028223D" w:rsidRDefault="00546CD3" w:rsidP="00546CD3">
            <w:pPr>
              <w:rPr>
                <w:sz w:val="18"/>
                <w:szCs w:val="18"/>
              </w:rPr>
            </w:pPr>
            <w:r w:rsidRPr="0028223D">
              <w:rPr>
                <w:sz w:val="18"/>
                <w:szCs w:val="18"/>
              </w:rPr>
              <w:t>s) zpracovává a aktualizuje národní akční plán pro regulaci ozáření obyvatel z radonu a stanovuje koncepci pro řízení existujících expozičních situací,</w:t>
            </w:r>
          </w:p>
        </w:tc>
        <w:tc>
          <w:tcPr>
            <w:tcW w:w="540" w:type="dxa"/>
            <w:tcBorders>
              <w:top w:val="single" w:sz="4" w:space="0" w:color="auto"/>
              <w:left w:val="single" w:sz="4" w:space="0" w:color="auto"/>
              <w:bottom w:val="nil"/>
              <w:right w:val="single" w:sz="4" w:space="0" w:color="auto"/>
            </w:tcBorders>
          </w:tcPr>
          <w:p w14:paraId="19FC9973"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A9794E4" w14:textId="77777777" w:rsidR="00546CD3" w:rsidRPr="0028223D" w:rsidRDefault="00546CD3" w:rsidP="00546CD3">
            <w:pPr>
              <w:rPr>
                <w:sz w:val="18"/>
                <w:szCs w:val="18"/>
              </w:rPr>
            </w:pPr>
          </w:p>
        </w:tc>
      </w:tr>
      <w:tr w:rsidR="00546CD3" w:rsidRPr="0028223D" w14:paraId="4E8118C8" w14:textId="77777777" w:rsidTr="00E660D8">
        <w:tc>
          <w:tcPr>
            <w:tcW w:w="1392" w:type="dxa"/>
            <w:tcBorders>
              <w:top w:val="nil"/>
              <w:left w:val="single" w:sz="4" w:space="0" w:color="auto"/>
              <w:bottom w:val="nil"/>
              <w:right w:val="single" w:sz="4" w:space="0" w:color="auto"/>
            </w:tcBorders>
          </w:tcPr>
          <w:p w14:paraId="15FE34A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43625F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C5B128D"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CE3904E" w14:textId="77777777" w:rsidR="00546CD3" w:rsidRPr="0028223D" w:rsidRDefault="00546CD3" w:rsidP="00546CD3">
            <w:pPr>
              <w:rPr>
                <w:sz w:val="18"/>
                <w:szCs w:val="18"/>
              </w:rPr>
            </w:pPr>
            <w:r w:rsidRPr="0028223D">
              <w:rPr>
                <w:sz w:val="18"/>
                <w:szCs w:val="18"/>
              </w:rPr>
              <w:t>§212 písm.c)</w:t>
            </w:r>
          </w:p>
        </w:tc>
        <w:tc>
          <w:tcPr>
            <w:tcW w:w="5400" w:type="dxa"/>
            <w:gridSpan w:val="4"/>
            <w:tcBorders>
              <w:top w:val="nil"/>
              <w:left w:val="single" w:sz="4" w:space="0" w:color="auto"/>
              <w:bottom w:val="nil"/>
              <w:right w:val="single" w:sz="4" w:space="0" w:color="auto"/>
            </w:tcBorders>
          </w:tcPr>
          <w:p w14:paraId="1123B517" w14:textId="77777777" w:rsidR="00546CD3" w:rsidRPr="0028223D" w:rsidRDefault="00546CD3" w:rsidP="00546CD3">
            <w:pPr>
              <w:rPr>
                <w:sz w:val="18"/>
                <w:szCs w:val="18"/>
              </w:rPr>
            </w:pPr>
            <w:r w:rsidRPr="0028223D">
              <w:rPr>
                <w:sz w:val="18"/>
                <w:szCs w:val="18"/>
              </w:rPr>
              <w:t>Ministerstvo průmyslu a obchodu</w:t>
            </w:r>
          </w:p>
          <w:p w14:paraId="21E6E20A" w14:textId="77777777" w:rsidR="00546CD3" w:rsidRPr="0028223D" w:rsidRDefault="00546CD3" w:rsidP="00546CD3">
            <w:pPr>
              <w:rPr>
                <w:sz w:val="18"/>
                <w:szCs w:val="18"/>
              </w:rPr>
            </w:pPr>
            <w:r w:rsidRPr="0028223D">
              <w:rPr>
                <w:sz w:val="18"/>
                <w:szCs w:val="18"/>
              </w:rPr>
              <w:t>c) v rámci národního akčního plánu pro regulaci ozáření obyvatel z radonu se podílí na informování a vzdělávání veřejnosti a profesních skupin v oblasti ochrany před ozářením z radonu a na vývoji metod a technologie pro snižování tohoto ozáření.</w:t>
            </w:r>
          </w:p>
        </w:tc>
        <w:tc>
          <w:tcPr>
            <w:tcW w:w="540" w:type="dxa"/>
            <w:tcBorders>
              <w:top w:val="nil"/>
              <w:left w:val="single" w:sz="4" w:space="0" w:color="auto"/>
              <w:bottom w:val="nil"/>
              <w:right w:val="single" w:sz="4" w:space="0" w:color="auto"/>
            </w:tcBorders>
          </w:tcPr>
          <w:p w14:paraId="317A535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CDB921C" w14:textId="77777777" w:rsidR="00546CD3" w:rsidRPr="0028223D" w:rsidRDefault="00546CD3" w:rsidP="00546CD3">
            <w:pPr>
              <w:rPr>
                <w:sz w:val="18"/>
                <w:szCs w:val="18"/>
              </w:rPr>
            </w:pPr>
          </w:p>
        </w:tc>
      </w:tr>
      <w:tr w:rsidR="00546CD3" w:rsidRPr="0028223D" w14:paraId="765D69BA" w14:textId="77777777" w:rsidTr="00E660D8">
        <w:tc>
          <w:tcPr>
            <w:tcW w:w="1392" w:type="dxa"/>
            <w:tcBorders>
              <w:top w:val="nil"/>
              <w:left w:val="single" w:sz="4" w:space="0" w:color="auto"/>
              <w:bottom w:val="nil"/>
              <w:right w:val="single" w:sz="4" w:space="0" w:color="auto"/>
            </w:tcBorders>
          </w:tcPr>
          <w:p w14:paraId="49A09DFA"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1D95A2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A65992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6B19CCD" w14:textId="77777777" w:rsidR="00546CD3" w:rsidRPr="0028223D" w:rsidRDefault="00546CD3" w:rsidP="00546CD3">
            <w:pPr>
              <w:rPr>
                <w:sz w:val="18"/>
                <w:szCs w:val="18"/>
              </w:rPr>
            </w:pPr>
            <w:r w:rsidRPr="0028223D">
              <w:rPr>
                <w:sz w:val="18"/>
                <w:szCs w:val="18"/>
              </w:rPr>
              <w:t>§214 písm.c)</w:t>
            </w:r>
          </w:p>
        </w:tc>
        <w:tc>
          <w:tcPr>
            <w:tcW w:w="5400" w:type="dxa"/>
            <w:gridSpan w:val="4"/>
            <w:tcBorders>
              <w:top w:val="nil"/>
              <w:left w:val="single" w:sz="4" w:space="0" w:color="auto"/>
              <w:bottom w:val="nil"/>
              <w:right w:val="single" w:sz="4" w:space="0" w:color="auto"/>
            </w:tcBorders>
          </w:tcPr>
          <w:p w14:paraId="06D93553" w14:textId="77777777" w:rsidR="00546CD3" w:rsidRPr="0028223D" w:rsidRDefault="00546CD3" w:rsidP="00546CD3">
            <w:pPr>
              <w:rPr>
                <w:sz w:val="18"/>
                <w:szCs w:val="18"/>
              </w:rPr>
            </w:pPr>
            <w:r w:rsidRPr="0028223D">
              <w:rPr>
                <w:sz w:val="18"/>
                <w:szCs w:val="18"/>
              </w:rPr>
              <w:t>Ministerstvo zdravotnictví</w:t>
            </w:r>
          </w:p>
          <w:p w14:paraId="55DF6441" w14:textId="77777777" w:rsidR="00546CD3" w:rsidRPr="0028223D" w:rsidRDefault="00546CD3" w:rsidP="00546CD3">
            <w:pPr>
              <w:rPr>
                <w:sz w:val="18"/>
                <w:szCs w:val="18"/>
              </w:rPr>
            </w:pPr>
            <w:r w:rsidRPr="0028223D">
              <w:rPr>
                <w:sz w:val="18"/>
                <w:szCs w:val="18"/>
              </w:rPr>
              <w:t>c) v rámci národního akčního plánu pro regulaci ozáření obyvatel z radonu se podílí na informování a vzdělávání veřejnosti a profesních skupin v oblasti ochrany před ozářením z radonu a na vývoji metod a technologie pro snižování tohoto ozáření.</w:t>
            </w:r>
          </w:p>
        </w:tc>
        <w:tc>
          <w:tcPr>
            <w:tcW w:w="540" w:type="dxa"/>
            <w:tcBorders>
              <w:top w:val="nil"/>
              <w:left w:val="single" w:sz="4" w:space="0" w:color="auto"/>
              <w:bottom w:val="nil"/>
              <w:right w:val="single" w:sz="4" w:space="0" w:color="auto"/>
            </w:tcBorders>
          </w:tcPr>
          <w:p w14:paraId="7615E6C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1445AD5" w14:textId="77777777" w:rsidR="00546CD3" w:rsidRPr="0028223D" w:rsidRDefault="00546CD3" w:rsidP="00546CD3">
            <w:pPr>
              <w:rPr>
                <w:sz w:val="18"/>
                <w:szCs w:val="18"/>
              </w:rPr>
            </w:pPr>
          </w:p>
        </w:tc>
      </w:tr>
      <w:tr w:rsidR="00546CD3" w:rsidRPr="0028223D" w14:paraId="549B1F72" w14:textId="77777777" w:rsidTr="00E660D8">
        <w:tc>
          <w:tcPr>
            <w:tcW w:w="1392" w:type="dxa"/>
            <w:tcBorders>
              <w:top w:val="nil"/>
              <w:left w:val="single" w:sz="4" w:space="0" w:color="auto"/>
              <w:bottom w:val="nil"/>
              <w:right w:val="single" w:sz="4" w:space="0" w:color="auto"/>
            </w:tcBorders>
          </w:tcPr>
          <w:p w14:paraId="78AE084B"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7810BA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CA9AB03"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41270A6" w14:textId="77777777" w:rsidR="00546CD3" w:rsidRPr="0028223D" w:rsidRDefault="00546CD3" w:rsidP="00546CD3">
            <w:pPr>
              <w:rPr>
                <w:sz w:val="18"/>
                <w:szCs w:val="18"/>
              </w:rPr>
            </w:pPr>
            <w:r w:rsidRPr="0028223D">
              <w:rPr>
                <w:sz w:val="18"/>
                <w:szCs w:val="18"/>
              </w:rPr>
              <w:t>§217 písm.b)</w:t>
            </w:r>
          </w:p>
        </w:tc>
        <w:tc>
          <w:tcPr>
            <w:tcW w:w="5400" w:type="dxa"/>
            <w:gridSpan w:val="4"/>
            <w:tcBorders>
              <w:top w:val="nil"/>
              <w:left w:val="single" w:sz="4" w:space="0" w:color="auto"/>
              <w:bottom w:val="nil"/>
              <w:right w:val="single" w:sz="4" w:space="0" w:color="auto"/>
            </w:tcBorders>
          </w:tcPr>
          <w:p w14:paraId="627872FC" w14:textId="77777777" w:rsidR="00546CD3" w:rsidRPr="0028223D" w:rsidRDefault="00546CD3" w:rsidP="00546CD3">
            <w:pPr>
              <w:rPr>
                <w:sz w:val="18"/>
                <w:szCs w:val="18"/>
              </w:rPr>
            </w:pPr>
            <w:r w:rsidRPr="0028223D">
              <w:rPr>
                <w:sz w:val="18"/>
                <w:szCs w:val="18"/>
              </w:rPr>
              <w:t>Ministerstvo zemědělství se podílí</w:t>
            </w:r>
          </w:p>
          <w:p w14:paraId="41E00FDA" w14:textId="77777777" w:rsidR="00546CD3" w:rsidRPr="0028223D" w:rsidRDefault="00546CD3" w:rsidP="00546CD3">
            <w:pPr>
              <w:rPr>
                <w:sz w:val="18"/>
                <w:szCs w:val="18"/>
              </w:rPr>
            </w:pPr>
            <w:r w:rsidRPr="0028223D">
              <w:rPr>
                <w:sz w:val="18"/>
                <w:szCs w:val="18"/>
              </w:rPr>
              <w:t>b) v rámci národního akčního plánu pro regulaci ozáření obyvatel z radonu na informování a vzdělávání veřejnosti a profesních skupin v oblasti ochrany před ozářením z radonu a na vývoji metod a technologie pro snižování tohoto ozáření.</w:t>
            </w:r>
          </w:p>
        </w:tc>
        <w:tc>
          <w:tcPr>
            <w:tcW w:w="540" w:type="dxa"/>
            <w:tcBorders>
              <w:top w:val="nil"/>
              <w:left w:val="single" w:sz="4" w:space="0" w:color="auto"/>
              <w:bottom w:val="nil"/>
              <w:right w:val="single" w:sz="4" w:space="0" w:color="auto"/>
            </w:tcBorders>
          </w:tcPr>
          <w:p w14:paraId="4BCD040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3202E41" w14:textId="77777777" w:rsidR="00546CD3" w:rsidRPr="0028223D" w:rsidRDefault="00546CD3" w:rsidP="00546CD3">
            <w:pPr>
              <w:rPr>
                <w:sz w:val="18"/>
                <w:szCs w:val="18"/>
              </w:rPr>
            </w:pPr>
          </w:p>
        </w:tc>
      </w:tr>
      <w:tr w:rsidR="00546CD3" w:rsidRPr="0028223D" w14:paraId="028C203B" w14:textId="77777777" w:rsidTr="00E660D8">
        <w:tc>
          <w:tcPr>
            <w:tcW w:w="1392" w:type="dxa"/>
            <w:tcBorders>
              <w:top w:val="nil"/>
              <w:left w:val="single" w:sz="4" w:space="0" w:color="auto"/>
              <w:bottom w:val="nil"/>
              <w:right w:val="single" w:sz="4" w:space="0" w:color="auto"/>
            </w:tcBorders>
          </w:tcPr>
          <w:p w14:paraId="5E123C3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C9D081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F4C025E"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203A9FE" w14:textId="77777777" w:rsidR="00546CD3" w:rsidRPr="0028223D" w:rsidRDefault="00546CD3" w:rsidP="00546CD3">
            <w:pPr>
              <w:rPr>
                <w:sz w:val="18"/>
                <w:szCs w:val="18"/>
              </w:rPr>
            </w:pPr>
            <w:r w:rsidRPr="0028223D">
              <w:rPr>
                <w:sz w:val="18"/>
                <w:szCs w:val="18"/>
              </w:rPr>
              <w:t>§218 písm.b)</w:t>
            </w:r>
          </w:p>
        </w:tc>
        <w:tc>
          <w:tcPr>
            <w:tcW w:w="5400" w:type="dxa"/>
            <w:gridSpan w:val="4"/>
            <w:tcBorders>
              <w:top w:val="nil"/>
              <w:left w:val="single" w:sz="4" w:space="0" w:color="auto"/>
              <w:bottom w:val="nil"/>
              <w:right w:val="single" w:sz="4" w:space="0" w:color="auto"/>
            </w:tcBorders>
          </w:tcPr>
          <w:p w14:paraId="319D2095" w14:textId="77777777" w:rsidR="00546CD3" w:rsidRPr="0028223D" w:rsidRDefault="00546CD3" w:rsidP="00546CD3">
            <w:pPr>
              <w:rPr>
                <w:sz w:val="18"/>
                <w:szCs w:val="18"/>
              </w:rPr>
            </w:pPr>
            <w:r w:rsidRPr="0028223D">
              <w:rPr>
                <w:sz w:val="18"/>
                <w:szCs w:val="18"/>
              </w:rPr>
              <w:t>Ministerstvo životního prostředí se podílí</w:t>
            </w:r>
          </w:p>
          <w:p w14:paraId="73F7CD84" w14:textId="77777777" w:rsidR="00546CD3" w:rsidRPr="0028223D" w:rsidRDefault="00546CD3" w:rsidP="00546CD3">
            <w:pPr>
              <w:rPr>
                <w:sz w:val="18"/>
                <w:szCs w:val="18"/>
              </w:rPr>
            </w:pPr>
            <w:r w:rsidRPr="0028223D">
              <w:rPr>
                <w:sz w:val="18"/>
                <w:szCs w:val="18"/>
              </w:rPr>
              <w:t>b) v rámci národního akčního plánu pro regulaci ozáření obyvatel z radonu na informování a vzdělávání veřejnosti a profesních skupin v oblasti ochrany před ozářením z radonu a na vývoji metod a technologie pro snižování tohoto ozáření.</w:t>
            </w:r>
          </w:p>
        </w:tc>
        <w:tc>
          <w:tcPr>
            <w:tcW w:w="540" w:type="dxa"/>
            <w:tcBorders>
              <w:top w:val="nil"/>
              <w:left w:val="single" w:sz="4" w:space="0" w:color="auto"/>
              <w:bottom w:val="nil"/>
              <w:right w:val="single" w:sz="4" w:space="0" w:color="auto"/>
            </w:tcBorders>
          </w:tcPr>
          <w:p w14:paraId="0494358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4D6E140" w14:textId="77777777" w:rsidR="00546CD3" w:rsidRPr="0028223D" w:rsidRDefault="00546CD3" w:rsidP="00546CD3">
            <w:pPr>
              <w:rPr>
                <w:sz w:val="18"/>
                <w:szCs w:val="18"/>
              </w:rPr>
            </w:pPr>
          </w:p>
        </w:tc>
      </w:tr>
      <w:tr w:rsidR="00546CD3" w:rsidRPr="0028223D" w14:paraId="62D8034E" w14:textId="77777777" w:rsidTr="00E660D8">
        <w:tc>
          <w:tcPr>
            <w:tcW w:w="1392" w:type="dxa"/>
            <w:tcBorders>
              <w:top w:val="nil"/>
              <w:left w:val="single" w:sz="4" w:space="0" w:color="auto"/>
              <w:bottom w:val="nil"/>
              <w:right w:val="single" w:sz="4" w:space="0" w:color="auto"/>
            </w:tcBorders>
          </w:tcPr>
          <w:p w14:paraId="54BD31F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932322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5BB3B8B"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AE805A8" w14:textId="77777777" w:rsidR="00546CD3" w:rsidRPr="0028223D" w:rsidRDefault="00546CD3" w:rsidP="00546CD3">
            <w:pPr>
              <w:rPr>
                <w:sz w:val="18"/>
                <w:szCs w:val="18"/>
              </w:rPr>
            </w:pPr>
            <w:r w:rsidRPr="0028223D">
              <w:rPr>
                <w:sz w:val="18"/>
                <w:szCs w:val="18"/>
              </w:rPr>
              <w:t>§219</w:t>
            </w:r>
          </w:p>
        </w:tc>
        <w:tc>
          <w:tcPr>
            <w:tcW w:w="5400" w:type="dxa"/>
            <w:gridSpan w:val="4"/>
            <w:tcBorders>
              <w:top w:val="nil"/>
              <w:left w:val="single" w:sz="4" w:space="0" w:color="auto"/>
              <w:bottom w:val="nil"/>
              <w:right w:val="single" w:sz="4" w:space="0" w:color="auto"/>
            </w:tcBorders>
          </w:tcPr>
          <w:p w14:paraId="422DE6C8" w14:textId="77777777" w:rsidR="00546CD3" w:rsidRPr="0028223D" w:rsidRDefault="00546CD3" w:rsidP="00546CD3">
            <w:pPr>
              <w:rPr>
                <w:sz w:val="18"/>
                <w:szCs w:val="18"/>
              </w:rPr>
            </w:pPr>
            <w:r w:rsidRPr="0028223D">
              <w:rPr>
                <w:sz w:val="18"/>
                <w:szCs w:val="18"/>
              </w:rPr>
              <w:t>Ministerstvo pro místní rozvoj se podílí v rámci národního akčního plánu pro regulaci ozáření obyvatel z radonu na informování a vzdělávání veřejnosti a profesních skupin v oblasti ochrany před ozářením z radonu a na vývoji metod a technologie pro snižování tohoto ozáření.</w:t>
            </w:r>
          </w:p>
        </w:tc>
        <w:tc>
          <w:tcPr>
            <w:tcW w:w="540" w:type="dxa"/>
            <w:tcBorders>
              <w:top w:val="nil"/>
              <w:left w:val="single" w:sz="4" w:space="0" w:color="auto"/>
              <w:bottom w:val="nil"/>
              <w:right w:val="single" w:sz="4" w:space="0" w:color="auto"/>
            </w:tcBorders>
          </w:tcPr>
          <w:p w14:paraId="75FB5DF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74FFE35" w14:textId="77777777" w:rsidR="00546CD3" w:rsidRPr="0028223D" w:rsidRDefault="00546CD3" w:rsidP="00546CD3">
            <w:pPr>
              <w:rPr>
                <w:sz w:val="18"/>
                <w:szCs w:val="18"/>
              </w:rPr>
            </w:pPr>
          </w:p>
        </w:tc>
      </w:tr>
      <w:tr w:rsidR="00546CD3" w:rsidRPr="0028223D" w14:paraId="62705610" w14:textId="77777777" w:rsidTr="00E660D8">
        <w:tc>
          <w:tcPr>
            <w:tcW w:w="1392" w:type="dxa"/>
            <w:tcBorders>
              <w:top w:val="nil"/>
              <w:left w:val="single" w:sz="4" w:space="0" w:color="auto"/>
              <w:bottom w:val="nil"/>
              <w:right w:val="single" w:sz="4" w:space="0" w:color="auto"/>
            </w:tcBorders>
          </w:tcPr>
          <w:p w14:paraId="1403AF31"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C6494D5"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69AEABC2"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D001F65" w14:textId="77777777" w:rsidR="00546CD3" w:rsidRPr="0028223D" w:rsidRDefault="00546CD3" w:rsidP="00546CD3">
            <w:pPr>
              <w:rPr>
                <w:sz w:val="18"/>
                <w:szCs w:val="18"/>
              </w:rPr>
            </w:pPr>
            <w:r w:rsidRPr="0028223D">
              <w:rPr>
                <w:sz w:val="18"/>
                <w:szCs w:val="18"/>
              </w:rPr>
              <w:t>§211 odst.1 písm.c)</w:t>
            </w:r>
          </w:p>
        </w:tc>
        <w:tc>
          <w:tcPr>
            <w:tcW w:w="5400" w:type="dxa"/>
            <w:gridSpan w:val="4"/>
            <w:tcBorders>
              <w:top w:val="nil"/>
              <w:left w:val="single" w:sz="4" w:space="0" w:color="auto"/>
              <w:bottom w:val="nil"/>
              <w:right w:val="single" w:sz="4" w:space="0" w:color="auto"/>
            </w:tcBorders>
          </w:tcPr>
          <w:p w14:paraId="38C15170" w14:textId="77777777" w:rsidR="00546CD3" w:rsidRPr="0028223D" w:rsidRDefault="00546CD3" w:rsidP="00546CD3">
            <w:pPr>
              <w:rPr>
                <w:sz w:val="18"/>
                <w:szCs w:val="18"/>
              </w:rPr>
            </w:pPr>
            <w:r w:rsidRPr="0028223D">
              <w:rPr>
                <w:sz w:val="18"/>
                <w:szCs w:val="18"/>
              </w:rPr>
              <w:t>(1) Ministerstva, Hasičský záchranný sbor České republiky, krajský úřad a obecní úřad obce s rozšířenou působností pro zajištění ochranných opatření v oboru své působnosti</w:t>
            </w:r>
          </w:p>
          <w:p w14:paraId="6B5E1751" w14:textId="77777777" w:rsidR="00546CD3" w:rsidRPr="0028223D" w:rsidRDefault="00546CD3" w:rsidP="00546CD3">
            <w:pPr>
              <w:rPr>
                <w:sz w:val="18"/>
                <w:szCs w:val="18"/>
              </w:rPr>
            </w:pPr>
            <w:r w:rsidRPr="0028223D">
              <w:rPr>
                <w:sz w:val="18"/>
                <w:szCs w:val="18"/>
              </w:rPr>
              <w:t>c) se podílí na regulaci ozáření obyvatel z radonu v rámci národního akčního plánu pro regulaci ozáření obyvatel z radonu.</w:t>
            </w:r>
          </w:p>
        </w:tc>
        <w:tc>
          <w:tcPr>
            <w:tcW w:w="540" w:type="dxa"/>
            <w:tcBorders>
              <w:top w:val="nil"/>
              <w:left w:val="single" w:sz="4" w:space="0" w:color="auto"/>
              <w:bottom w:val="nil"/>
              <w:right w:val="single" w:sz="4" w:space="0" w:color="auto"/>
            </w:tcBorders>
          </w:tcPr>
          <w:p w14:paraId="13B1724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9796DA7" w14:textId="77777777" w:rsidR="00546CD3" w:rsidRPr="0028223D" w:rsidRDefault="00546CD3" w:rsidP="00546CD3">
            <w:pPr>
              <w:rPr>
                <w:sz w:val="18"/>
                <w:szCs w:val="18"/>
              </w:rPr>
            </w:pPr>
          </w:p>
        </w:tc>
      </w:tr>
      <w:tr w:rsidR="00546CD3" w:rsidRPr="0028223D" w14:paraId="2931F45C" w14:textId="77777777" w:rsidTr="00E660D8">
        <w:tc>
          <w:tcPr>
            <w:tcW w:w="1392" w:type="dxa"/>
            <w:tcBorders>
              <w:top w:val="nil"/>
              <w:left w:val="single" w:sz="4" w:space="0" w:color="auto"/>
              <w:bottom w:val="nil"/>
              <w:right w:val="single" w:sz="4" w:space="0" w:color="auto"/>
            </w:tcBorders>
          </w:tcPr>
          <w:p w14:paraId="0AA29F1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BBD47A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9252B52" w14:textId="77777777" w:rsidR="00546CD3" w:rsidRPr="0028223D" w:rsidRDefault="00546CD3" w:rsidP="00546CD3">
            <w:pPr>
              <w:rPr>
                <w:sz w:val="18"/>
              </w:rPr>
            </w:pPr>
            <w:r w:rsidRPr="0028223D">
              <w:rPr>
                <w:sz w:val="18"/>
              </w:rPr>
              <w:t>263/2016</w:t>
            </w:r>
          </w:p>
          <w:p w14:paraId="62014A9D" w14:textId="5139EED0" w:rsidR="00466D84" w:rsidRPr="0028223D" w:rsidRDefault="00466D84" w:rsidP="00546CD3">
            <w:pPr>
              <w:rPr>
                <w:sz w:val="18"/>
              </w:rPr>
            </w:pPr>
            <w:r w:rsidRPr="0028223D">
              <w:rPr>
                <w:sz w:val="18"/>
              </w:rPr>
              <w:t>ve znění</w:t>
            </w:r>
          </w:p>
          <w:p w14:paraId="368B84D8" w14:textId="368958CE" w:rsidR="00466D84" w:rsidRPr="0028223D" w:rsidRDefault="00466D84" w:rsidP="00546CD3">
            <w:pPr>
              <w:rPr>
                <w:sz w:val="18"/>
              </w:rPr>
            </w:pPr>
            <w:r w:rsidRPr="0028223D">
              <w:rPr>
                <w:sz w:val="18"/>
              </w:rPr>
              <w:t>284/2021</w:t>
            </w:r>
          </w:p>
          <w:p w14:paraId="4772FB3B" w14:textId="4006DAB6" w:rsidR="00466D84" w:rsidRPr="0028223D" w:rsidRDefault="00466D84" w:rsidP="00546CD3">
            <w:pPr>
              <w:rPr>
                <w:sz w:val="18"/>
              </w:rPr>
            </w:pPr>
          </w:p>
        </w:tc>
        <w:tc>
          <w:tcPr>
            <w:tcW w:w="1116" w:type="dxa"/>
            <w:gridSpan w:val="2"/>
            <w:tcBorders>
              <w:top w:val="nil"/>
              <w:left w:val="single" w:sz="4" w:space="0" w:color="auto"/>
              <w:bottom w:val="nil"/>
              <w:right w:val="single" w:sz="4" w:space="0" w:color="auto"/>
            </w:tcBorders>
          </w:tcPr>
          <w:p w14:paraId="211CE24C" w14:textId="77777777" w:rsidR="00546CD3" w:rsidRPr="0028223D" w:rsidRDefault="00546CD3" w:rsidP="00546CD3">
            <w:pPr>
              <w:rPr>
                <w:sz w:val="18"/>
                <w:szCs w:val="18"/>
              </w:rPr>
            </w:pPr>
            <w:r w:rsidRPr="0028223D">
              <w:rPr>
                <w:sz w:val="18"/>
                <w:szCs w:val="18"/>
              </w:rPr>
              <w:t>§98</w:t>
            </w:r>
          </w:p>
        </w:tc>
        <w:tc>
          <w:tcPr>
            <w:tcW w:w="5400" w:type="dxa"/>
            <w:gridSpan w:val="4"/>
            <w:tcBorders>
              <w:top w:val="nil"/>
              <w:left w:val="single" w:sz="4" w:space="0" w:color="auto"/>
              <w:bottom w:val="nil"/>
              <w:right w:val="single" w:sz="4" w:space="0" w:color="auto"/>
            </w:tcBorders>
          </w:tcPr>
          <w:p w14:paraId="37624E04" w14:textId="77777777" w:rsidR="00466D84" w:rsidRPr="0028223D" w:rsidRDefault="00466D84" w:rsidP="00466D84">
            <w:pPr>
              <w:rPr>
                <w:sz w:val="18"/>
                <w:szCs w:val="18"/>
              </w:rPr>
            </w:pPr>
            <w:r w:rsidRPr="0028223D">
              <w:rPr>
                <w:sz w:val="18"/>
                <w:szCs w:val="18"/>
              </w:rPr>
              <w:t>(1) Každý, kdo žádá o povolení nové stavby nebo přístavby s obytnými nebo pobytovými místnostmi, je povinen zajistit stanovení radonového indexu pozemku.</w:t>
            </w:r>
          </w:p>
          <w:p w14:paraId="312DE445" w14:textId="1A305F4C" w:rsidR="00466D84" w:rsidRPr="0028223D" w:rsidRDefault="00466D84" w:rsidP="00466D84">
            <w:pPr>
              <w:rPr>
                <w:sz w:val="18"/>
                <w:szCs w:val="18"/>
              </w:rPr>
            </w:pPr>
            <w:r w:rsidRPr="0028223D">
              <w:rPr>
                <w:sz w:val="18"/>
                <w:szCs w:val="18"/>
              </w:rPr>
              <w:t>(2) Každý, kdo žádá o povolení provedení změny dokončené stavby, která bude nově obsahovat obytné nebo pobytové místnosti, nebo žádá o změnu v užívání stavby, která bude nově obsahovat obytné nebo pobytové místnosti, nebo takovou změnu oznamuje, je povinen zajistit měření úrovně objemové aktivity radonu ve stávající stavbě.</w:t>
            </w:r>
          </w:p>
          <w:p w14:paraId="7E09AA99" w14:textId="3EBB7EB9" w:rsidR="00466D84" w:rsidRPr="0028223D" w:rsidRDefault="00466D84" w:rsidP="00466D84">
            <w:pPr>
              <w:rPr>
                <w:sz w:val="18"/>
                <w:szCs w:val="18"/>
              </w:rPr>
            </w:pPr>
            <w:r w:rsidRPr="0028223D">
              <w:rPr>
                <w:sz w:val="18"/>
                <w:szCs w:val="18"/>
              </w:rPr>
              <w:t>(3) Stanovení radonového indexu pozemku se nemusí provádět, bude-li stavba umístěna v terénu tak, že všechny její obvodové konstrukce budou od podloží odděleny vzduchovou vrstvou, kterou může volně proudit vzduch, nebo pokud je projektováno preventivní protiradonové opatření založené na odvětrání radonu z podloží mimo objekt.</w:t>
            </w:r>
          </w:p>
          <w:p w14:paraId="122AEC28" w14:textId="6F5959A6" w:rsidR="00546CD3" w:rsidRPr="0028223D" w:rsidRDefault="00466D84" w:rsidP="00466D84">
            <w:pPr>
              <w:rPr>
                <w:sz w:val="18"/>
                <w:szCs w:val="18"/>
              </w:rPr>
            </w:pPr>
            <w:r w:rsidRPr="0028223D">
              <w:rPr>
                <w:sz w:val="18"/>
                <w:szCs w:val="18"/>
              </w:rPr>
              <w:t>(4) Prováděcí právní předpis stanoví způsob stanovení radonového indexu pozemku.</w:t>
            </w:r>
          </w:p>
        </w:tc>
        <w:tc>
          <w:tcPr>
            <w:tcW w:w="540" w:type="dxa"/>
            <w:tcBorders>
              <w:top w:val="nil"/>
              <w:left w:val="single" w:sz="4" w:space="0" w:color="auto"/>
              <w:bottom w:val="nil"/>
              <w:right w:val="single" w:sz="4" w:space="0" w:color="auto"/>
            </w:tcBorders>
          </w:tcPr>
          <w:p w14:paraId="13B27D2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177BA46" w14:textId="77777777" w:rsidR="00546CD3" w:rsidRPr="0028223D" w:rsidRDefault="00546CD3" w:rsidP="00546CD3">
            <w:pPr>
              <w:rPr>
                <w:sz w:val="18"/>
                <w:szCs w:val="18"/>
              </w:rPr>
            </w:pPr>
          </w:p>
        </w:tc>
      </w:tr>
      <w:tr w:rsidR="00546CD3" w:rsidRPr="0028223D" w14:paraId="38491EDF" w14:textId="77777777" w:rsidTr="00E660D8">
        <w:tc>
          <w:tcPr>
            <w:tcW w:w="1392" w:type="dxa"/>
            <w:tcBorders>
              <w:top w:val="nil"/>
              <w:left w:val="single" w:sz="4" w:space="0" w:color="auto"/>
              <w:bottom w:val="nil"/>
              <w:right w:val="single" w:sz="4" w:space="0" w:color="auto"/>
            </w:tcBorders>
          </w:tcPr>
          <w:p w14:paraId="7C783A98"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B6CDCD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A621009"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6F0DE582" w14:textId="77777777" w:rsidR="00546CD3" w:rsidRPr="0028223D" w:rsidRDefault="00546CD3" w:rsidP="00546CD3">
            <w:pPr>
              <w:rPr>
                <w:sz w:val="18"/>
                <w:szCs w:val="18"/>
              </w:rPr>
            </w:pPr>
            <w:r w:rsidRPr="0028223D">
              <w:rPr>
                <w:sz w:val="18"/>
                <w:szCs w:val="18"/>
              </w:rPr>
              <w:t>§96 odst.1</w:t>
            </w:r>
          </w:p>
        </w:tc>
        <w:tc>
          <w:tcPr>
            <w:tcW w:w="5400" w:type="dxa"/>
            <w:gridSpan w:val="4"/>
            <w:tcBorders>
              <w:top w:val="nil"/>
              <w:left w:val="single" w:sz="4" w:space="0" w:color="auto"/>
              <w:bottom w:val="nil"/>
              <w:right w:val="single" w:sz="4" w:space="0" w:color="auto"/>
            </w:tcBorders>
          </w:tcPr>
          <w:p w14:paraId="032AADEE" w14:textId="77777777" w:rsidR="00546CD3" w:rsidRPr="0028223D" w:rsidRDefault="00546CD3" w:rsidP="00546CD3">
            <w:pPr>
              <w:rPr>
                <w:sz w:val="18"/>
                <w:szCs w:val="18"/>
              </w:rPr>
            </w:pPr>
            <w:r w:rsidRPr="0028223D">
              <w:rPr>
                <w:sz w:val="18"/>
                <w:szCs w:val="18"/>
              </w:rPr>
              <w:t>(1) Ke stanovení radonového indexu pozemku musí být</w:t>
            </w:r>
          </w:p>
          <w:p w14:paraId="175F4720" w14:textId="77777777" w:rsidR="00546CD3" w:rsidRPr="0028223D" w:rsidRDefault="00546CD3" w:rsidP="00546CD3">
            <w:pPr>
              <w:rPr>
                <w:sz w:val="18"/>
                <w:szCs w:val="18"/>
              </w:rPr>
            </w:pPr>
            <w:r w:rsidRPr="0028223D">
              <w:rPr>
                <w:sz w:val="18"/>
                <w:szCs w:val="18"/>
              </w:rPr>
              <w:t>a) používán reprezentativní soubor měření objemové aktivity 222Rn v půdním vzduchu,</w:t>
            </w:r>
          </w:p>
          <w:p w14:paraId="3D384AEE" w14:textId="77777777" w:rsidR="00546CD3" w:rsidRPr="0028223D" w:rsidRDefault="00546CD3" w:rsidP="00546CD3">
            <w:pPr>
              <w:rPr>
                <w:sz w:val="18"/>
                <w:szCs w:val="18"/>
              </w:rPr>
            </w:pPr>
            <w:r w:rsidRPr="0028223D">
              <w:rPr>
                <w:sz w:val="18"/>
                <w:szCs w:val="18"/>
              </w:rPr>
              <w:t>b) posouzena plynopropustnost základových půd a</w:t>
            </w:r>
          </w:p>
          <w:p w14:paraId="339F4EB3" w14:textId="77777777" w:rsidR="00546CD3" w:rsidRPr="0028223D" w:rsidRDefault="00546CD3" w:rsidP="00546CD3">
            <w:pPr>
              <w:rPr>
                <w:sz w:val="18"/>
                <w:szCs w:val="18"/>
              </w:rPr>
            </w:pPr>
            <w:r w:rsidRPr="0028223D">
              <w:rPr>
                <w:sz w:val="18"/>
                <w:szCs w:val="18"/>
              </w:rPr>
              <w:t>c) používány místní a obecné charakteristiky geologického podloží ovlivňující směr a rychlost pohybu radonu v základových půdách.</w:t>
            </w:r>
          </w:p>
          <w:p w14:paraId="019AF263" w14:textId="77777777" w:rsidR="00546CD3" w:rsidRPr="0028223D" w:rsidRDefault="00546CD3" w:rsidP="00546CD3">
            <w:pPr>
              <w:rPr>
                <w:sz w:val="18"/>
                <w:szCs w:val="18"/>
              </w:rPr>
            </w:pPr>
          </w:p>
          <w:p w14:paraId="30516CC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EC6B33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7D6D8D4" w14:textId="77777777" w:rsidR="00546CD3" w:rsidRPr="0028223D" w:rsidRDefault="00546CD3" w:rsidP="00546CD3">
            <w:pPr>
              <w:rPr>
                <w:sz w:val="18"/>
                <w:szCs w:val="18"/>
              </w:rPr>
            </w:pPr>
          </w:p>
        </w:tc>
      </w:tr>
      <w:tr w:rsidR="00546CD3" w:rsidRPr="0028223D" w14:paraId="74316EF3" w14:textId="77777777" w:rsidTr="00E660D8">
        <w:tc>
          <w:tcPr>
            <w:tcW w:w="1392" w:type="dxa"/>
            <w:tcBorders>
              <w:top w:val="nil"/>
              <w:left w:val="single" w:sz="4" w:space="0" w:color="auto"/>
              <w:bottom w:val="nil"/>
              <w:right w:val="single" w:sz="4" w:space="0" w:color="auto"/>
            </w:tcBorders>
          </w:tcPr>
          <w:p w14:paraId="68323364"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8EA701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4DC4B94"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124C18FA" w14:textId="77777777" w:rsidR="00546CD3" w:rsidRPr="0028223D" w:rsidRDefault="00546CD3" w:rsidP="00546CD3">
            <w:pPr>
              <w:rPr>
                <w:sz w:val="18"/>
                <w:szCs w:val="18"/>
              </w:rPr>
            </w:pPr>
            <w:r w:rsidRPr="0028223D">
              <w:rPr>
                <w:sz w:val="18"/>
                <w:szCs w:val="18"/>
              </w:rPr>
              <w:t>§96 odst.2</w:t>
            </w:r>
          </w:p>
        </w:tc>
        <w:tc>
          <w:tcPr>
            <w:tcW w:w="5400" w:type="dxa"/>
            <w:gridSpan w:val="4"/>
            <w:tcBorders>
              <w:top w:val="nil"/>
              <w:left w:val="single" w:sz="4" w:space="0" w:color="auto"/>
              <w:bottom w:val="nil"/>
              <w:right w:val="single" w:sz="4" w:space="0" w:color="auto"/>
            </w:tcBorders>
          </w:tcPr>
          <w:p w14:paraId="0C66E8BE" w14:textId="77777777" w:rsidR="00546CD3" w:rsidRPr="0028223D" w:rsidRDefault="00546CD3" w:rsidP="00546CD3">
            <w:pPr>
              <w:rPr>
                <w:sz w:val="18"/>
                <w:szCs w:val="18"/>
              </w:rPr>
            </w:pPr>
            <w:r w:rsidRPr="0028223D">
              <w:rPr>
                <w:sz w:val="18"/>
                <w:szCs w:val="18"/>
              </w:rPr>
              <w:t>(2) Stanovení radonového indexu pozemku musí být vyhodnocováno na základě společného vyhodnocení</w:t>
            </w:r>
          </w:p>
          <w:p w14:paraId="62FB8428" w14:textId="77777777" w:rsidR="00546CD3" w:rsidRPr="0028223D" w:rsidRDefault="00546CD3" w:rsidP="00546CD3">
            <w:pPr>
              <w:rPr>
                <w:sz w:val="18"/>
                <w:szCs w:val="18"/>
              </w:rPr>
            </w:pPr>
            <w:r w:rsidRPr="0028223D">
              <w:rPr>
                <w:sz w:val="18"/>
                <w:szCs w:val="18"/>
              </w:rPr>
              <w:t>a) statistické charakteristiky objemové aktivity radonu v půdním vzduchu a</w:t>
            </w:r>
          </w:p>
          <w:p w14:paraId="6609E924" w14:textId="77777777" w:rsidR="00546CD3" w:rsidRPr="0028223D" w:rsidRDefault="00546CD3" w:rsidP="00546CD3">
            <w:pPr>
              <w:rPr>
                <w:sz w:val="18"/>
                <w:szCs w:val="18"/>
              </w:rPr>
            </w:pPr>
            <w:r w:rsidRPr="0028223D">
              <w:rPr>
                <w:sz w:val="18"/>
                <w:szCs w:val="18"/>
              </w:rPr>
              <w:t>b) charakteristiky plynopropustnosti zjištěné měřením nebo posouzením na základě odborné zkušenosti a znalosti.</w:t>
            </w:r>
          </w:p>
          <w:p w14:paraId="2541F88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EE7FC7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4CDBF51" w14:textId="77777777" w:rsidR="00546CD3" w:rsidRPr="0028223D" w:rsidRDefault="00546CD3" w:rsidP="00546CD3">
            <w:pPr>
              <w:rPr>
                <w:sz w:val="18"/>
                <w:szCs w:val="18"/>
              </w:rPr>
            </w:pPr>
          </w:p>
        </w:tc>
      </w:tr>
      <w:tr w:rsidR="00546CD3" w:rsidRPr="0028223D" w14:paraId="3FB69CE8" w14:textId="77777777" w:rsidTr="00E660D8">
        <w:tc>
          <w:tcPr>
            <w:tcW w:w="1392" w:type="dxa"/>
            <w:tcBorders>
              <w:top w:val="nil"/>
              <w:left w:val="single" w:sz="4" w:space="0" w:color="auto"/>
              <w:bottom w:val="nil"/>
              <w:right w:val="single" w:sz="4" w:space="0" w:color="auto"/>
            </w:tcBorders>
          </w:tcPr>
          <w:p w14:paraId="277A490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95068F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CD8646A"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5490FA51" w14:textId="77777777" w:rsidR="00546CD3" w:rsidRPr="0028223D" w:rsidRDefault="00546CD3" w:rsidP="00546CD3">
            <w:pPr>
              <w:rPr>
                <w:sz w:val="18"/>
                <w:szCs w:val="18"/>
              </w:rPr>
            </w:pPr>
            <w:r w:rsidRPr="0028223D">
              <w:rPr>
                <w:sz w:val="18"/>
                <w:szCs w:val="18"/>
              </w:rPr>
              <w:t>§96 odst.3</w:t>
            </w:r>
          </w:p>
        </w:tc>
        <w:tc>
          <w:tcPr>
            <w:tcW w:w="5400" w:type="dxa"/>
            <w:gridSpan w:val="4"/>
            <w:tcBorders>
              <w:top w:val="nil"/>
              <w:left w:val="single" w:sz="4" w:space="0" w:color="auto"/>
              <w:bottom w:val="nil"/>
              <w:right w:val="single" w:sz="4" w:space="0" w:color="auto"/>
            </w:tcBorders>
          </w:tcPr>
          <w:p w14:paraId="58DFDE06" w14:textId="77777777" w:rsidR="00546CD3" w:rsidRPr="0028223D" w:rsidRDefault="00546CD3" w:rsidP="00546CD3">
            <w:pPr>
              <w:rPr>
                <w:sz w:val="18"/>
                <w:szCs w:val="18"/>
              </w:rPr>
            </w:pPr>
            <w:r w:rsidRPr="0028223D">
              <w:rPr>
                <w:sz w:val="18"/>
                <w:szCs w:val="18"/>
              </w:rPr>
              <w:t>(3) Způsob vyhodnocení výsledků pro stanovení radonového indexu pozemku stanoví příloha č. 26 k této vyhlášce.</w:t>
            </w:r>
          </w:p>
          <w:p w14:paraId="1F557BE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D7EF9B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B3F1FDF" w14:textId="77777777" w:rsidR="00546CD3" w:rsidRPr="0028223D" w:rsidRDefault="00546CD3" w:rsidP="00546CD3">
            <w:pPr>
              <w:rPr>
                <w:sz w:val="18"/>
                <w:szCs w:val="18"/>
              </w:rPr>
            </w:pPr>
          </w:p>
        </w:tc>
      </w:tr>
      <w:tr w:rsidR="00546CD3" w:rsidRPr="0028223D" w14:paraId="6539B931" w14:textId="77777777" w:rsidTr="00E660D8">
        <w:tc>
          <w:tcPr>
            <w:tcW w:w="1392" w:type="dxa"/>
            <w:tcBorders>
              <w:top w:val="nil"/>
              <w:left w:val="single" w:sz="4" w:space="0" w:color="auto"/>
              <w:bottom w:val="nil"/>
              <w:right w:val="single" w:sz="4" w:space="0" w:color="auto"/>
            </w:tcBorders>
          </w:tcPr>
          <w:p w14:paraId="5BAE438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761645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E523BD5"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33CE545D" w14:textId="77777777" w:rsidR="00546CD3" w:rsidRPr="0028223D" w:rsidRDefault="00546CD3" w:rsidP="00546CD3">
            <w:pPr>
              <w:rPr>
                <w:sz w:val="18"/>
                <w:szCs w:val="18"/>
              </w:rPr>
            </w:pPr>
            <w:r w:rsidRPr="0028223D">
              <w:rPr>
                <w:sz w:val="18"/>
                <w:szCs w:val="18"/>
              </w:rPr>
              <w:t>Příloha č.26</w:t>
            </w:r>
          </w:p>
        </w:tc>
        <w:tc>
          <w:tcPr>
            <w:tcW w:w="5400" w:type="dxa"/>
            <w:gridSpan w:val="4"/>
            <w:tcBorders>
              <w:top w:val="nil"/>
              <w:left w:val="single" w:sz="4" w:space="0" w:color="auto"/>
              <w:bottom w:val="nil"/>
              <w:right w:val="single" w:sz="4" w:space="0" w:color="auto"/>
            </w:tcBorders>
          </w:tcPr>
          <w:p w14:paraId="0D87428A" w14:textId="77777777" w:rsidR="00546CD3" w:rsidRPr="0028223D" w:rsidRDefault="00546CD3" w:rsidP="00546CD3">
            <w:pPr>
              <w:rPr>
                <w:b/>
                <w:sz w:val="18"/>
                <w:szCs w:val="18"/>
              </w:rPr>
            </w:pPr>
            <w:r w:rsidRPr="0028223D">
              <w:rPr>
                <w:b/>
                <w:sz w:val="18"/>
                <w:szCs w:val="18"/>
              </w:rPr>
              <w:t>Způsob vyhodnocení výsledků pro stanovení radonového indexu pozemku</w:t>
            </w:r>
          </w:p>
          <w:p w14:paraId="191057F1" w14:textId="77777777" w:rsidR="00546CD3" w:rsidRPr="0028223D" w:rsidRDefault="00546CD3" w:rsidP="00546CD3">
            <w:pPr>
              <w:rPr>
                <w:sz w:val="18"/>
                <w:szCs w:val="18"/>
              </w:rPr>
            </w:pPr>
          </w:p>
          <w:p w14:paraId="230A67AF" w14:textId="77777777" w:rsidR="00546CD3" w:rsidRPr="0028223D" w:rsidRDefault="00546CD3" w:rsidP="00546CD3">
            <w:pPr>
              <w:numPr>
                <w:ilvl w:val="0"/>
                <w:numId w:val="23"/>
              </w:numPr>
              <w:rPr>
                <w:sz w:val="18"/>
                <w:szCs w:val="18"/>
              </w:rPr>
            </w:pPr>
            <w:r w:rsidRPr="0028223D">
              <w:rPr>
                <w:sz w:val="18"/>
                <w:szCs w:val="18"/>
              </w:rPr>
              <w:t>Stanovení na základě radonového potenciálu pozemku</w:t>
            </w:r>
          </w:p>
          <w:p w14:paraId="613861B7" w14:textId="77777777" w:rsidR="00546CD3" w:rsidRPr="0028223D" w:rsidRDefault="00546CD3" w:rsidP="00546CD3">
            <w:pPr>
              <w:rPr>
                <w:sz w:val="18"/>
                <w:szCs w:val="18"/>
              </w:rPr>
            </w:pPr>
          </w:p>
          <w:p w14:paraId="4B098BB6" w14:textId="77777777" w:rsidR="00546CD3" w:rsidRPr="0028223D" w:rsidRDefault="00546CD3" w:rsidP="00546CD3">
            <w:pPr>
              <w:rPr>
                <w:sz w:val="18"/>
                <w:szCs w:val="18"/>
              </w:rPr>
            </w:pPr>
            <w:r w:rsidRPr="0028223D">
              <w:rPr>
                <w:sz w:val="18"/>
                <w:szCs w:val="18"/>
              </w:rPr>
              <w:t>GRAF</w:t>
            </w:r>
          </w:p>
          <w:p w14:paraId="4841A3FA" w14:textId="77777777" w:rsidR="00546CD3" w:rsidRPr="0028223D" w:rsidRDefault="00546CD3" w:rsidP="00546CD3">
            <w:pPr>
              <w:rPr>
                <w:sz w:val="18"/>
                <w:szCs w:val="18"/>
              </w:rPr>
            </w:pPr>
          </w:p>
          <w:p w14:paraId="193C8603" w14:textId="77777777" w:rsidR="00546CD3" w:rsidRPr="0028223D" w:rsidRDefault="00546CD3" w:rsidP="00546CD3">
            <w:pPr>
              <w:rPr>
                <w:sz w:val="18"/>
                <w:szCs w:val="18"/>
              </w:rPr>
            </w:pPr>
            <w:r w:rsidRPr="0028223D">
              <w:rPr>
                <w:sz w:val="18"/>
                <w:szCs w:val="18"/>
              </w:rPr>
              <w:t>Vysvětlivky:</w:t>
            </w:r>
          </w:p>
          <w:p w14:paraId="41EDF2E9" w14:textId="77777777" w:rsidR="00546CD3" w:rsidRPr="0028223D" w:rsidRDefault="00546CD3" w:rsidP="00546CD3">
            <w:pPr>
              <w:rPr>
                <w:sz w:val="18"/>
                <w:szCs w:val="18"/>
              </w:rPr>
            </w:pPr>
          </w:p>
          <w:p w14:paraId="608CBBF8" w14:textId="77777777" w:rsidR="00546CD3" w:rsidRPr="0028223D" w:rsidRDefault="00546CD3" w:rsidP="00546CD3">
            <w:pPr>
              <w:rPr>
                <w:sz w:val="18"/>
                <w:szCs w:val="18"/>
              </w:rPr>
            </w:pPr>
            <w:r w:rsidRPr="0028223D">
              <w:rPr>
                <w:sz w:val="18"/>
                <w:szCs w:val="18"/>
              </w:rPr>
              <w:t>RP</w:t>
            </w:r>
            <w:r w:rsidRPr="0028223D">
              <w:rPr>
                <w:sz w:val="18"/>
                <w:szCs w:val="18"/>
              </w:rPr>
              <w:tab/>
              <w:t>– radonový potenciál pozemku</w:t>
            </w:r>
          </w:p>
          <w:p w14:paraId="12140571" w14:textId="77777777" w:rsidR="00546CD3" w:rsidRPr="0028223D" w:rsidRDefault="00546CD3" w:rsidP="00546CD3">
            <w:pPr>
              <w:rPr>
                <w:sz w:val="18"/>
                <w:szCs w:val="18"/>
              </w:rPr>
            </w:pPr>
            <w:r w:rsidRPr="0028223D">
              <w:rPr>
                <w:sz w:val="18"/>
                <w:szCs w:val="18"/>
              </w:rPr>
              <w:t>k (m</w:t>
            </w:r>
            <w:r w:rsidRPr="0028223D">
              <w:rPr>
                <w:sz w:val="18"/>
                <w:szCs w:val="18"/>
                <w:vertAlign w:val="superscript"/>
              </w:rPr>
              <w:t>2</w:t>
            </w:r>
            <w:r w:rsidRPr="0028223D">
              <w:rPr>
                <w:sz w:val="18"/>
                <w:szCs w:val="18"/>
              </w:rPr>
              <w:t>)</w:t>
            </w:r>
            <w:r w:rsidRPr="0028223D">
              <w:rPr>
                <w:sz w:val="18"/>
                <w:szCs w:val="18"/>
              </w:rPr>
              <w:tab/>
              <w:t>– statistický parametr, zpravidla třetí kvartil, souboru naměřených hodnot plynopropustnosti</w:t>
            </w:r>
          </w:p>
          <w:p w14:paraId="25218C8E" w14:textId="77777777" w:rsidR="00546CD3" w:rsidRPr="0028223D" w:rsidRDefault="00546CD3" w:rsidP="00546CD3">
            <w:pPr>
              <w:rPr>
                <w:sz w:val="18"/>
                <w:szCs w:val="18"/>
              </w:rPr>
            </w:pPr>
            <w:r w:rsidRPr="0028223D">
              <w:rPr>
                <w:sz w:val="18"/>
                <w:szCs w:val="18"/>
              </w:rPr>
              <w:t>c</w:t>
            </w:r>
            <w:r w:rsidRPr="0028223D">
              <w:rPr>
                <w:sz w:val="18"/>
                <w:szCs w:val="18"/>
                <w:vertAlign w:val="subscript"/>
              </w:rPr>
              <w:t>A</w:t>
            </w:r>
            <w:r w:rsidRPr="0028223D">
              <w:rPr>
                <w:sz w:val="18"/>
                <w:szCs w:val="18"/>
              </w:rPr>
              <w:t xml:space="preserve"> (kBq/m</w:t>
            </w:r>
            <w:r w:rsidRPr="0028223D">
              <w:rPr>
                <w:sz w:val="18"/>
                <w:szCs w:val="18"/>
                <w:vertAlign w:val="superscript"/>
              </w:rPr>
              <w:t>3</w:t>
            </w:r>
            <w:r w:rsidRPr="0028223D">
              <w:rPr>
                <w:sz w:val="18"/>
                <w:szCs w:val="18"/>
              </w:rPr>
              <w:t>)</w:t>
            </w:r>
            <w:r w:rsidRPr="0028223D">
              <w:rPr>
                <w:sz w:val="18"/>
                <w:szCs w:val="18"/>
              </w:rPr>
              <w:tab/>
              <w:t>– statistický parametr, zpravidla třetí kvartil, souboru naměřených hodnot objemové aktivity radonu v půdním vzduchu</w:t>
            </w:r>
          </w:p>
          <w:p w14:paraId="1319E886" w14:textId="77777777" w:rsidR="00546CD3" w:rsidRPr="0028223D" w:rsidRDefault="00546CD3" w:rsidP="00546CD3">
            <w:pPr>
              <w:rPr>
                <w:sz w:val="18"/>
                <w:szCs w:val="18"/>
              </w:rPr>
            </w:pPr>
          </w:p>
          <w:p w14:paraId="63FA1459" w14:textId="77777777" w:rsidR="00546CD3" w:rsidRPr="0028223D" w:rsidRDefault="00546CD3" w:rsidP="00546CD3">
            <w:pPr>
              <w:numPr>
                <w:ilvl w:val="0"/>
                <w:numId w:val="23"/>
              </w:numPr>
              <w:rPr>
                <w:sz w:val="18"/>
                <w:szCs w:val="18"/>
              </w:rPr>
            </w:pPr>
            <w:r w:rsidRPr="0028223D">
              <w:rPr>
                <w:sz w:val="18"/>
                <w:szCs w:val="18"/>
              </w:rPr>
              <w:t>Stanovení při posouzení plynopropustnosti na základě odborné zkušenosti a znalosti</w:t>
            </w:r>
          </w:p>
          <w:p w14:paraId="0BEB98F7" w14:textId="77777777" w:rsidR="00546CD3" w:rsidRPr="0028223D" w:rsidRDefault="00546CD3" w:rsidP="00546CD3">
            <w:pPr>
              <w:rPr>
                <w:sz w:val="18"/>
                <w:szCs w:val="18"/>
              </w:rPr>
            </w:pPr>
          </w:p>
          <w:tbl>
            <w:tblPr>
              <w:tblW w:w="5108" w:type="dxa"/>
              <w:jc w:val="center"/>
              <w:tblLayout w:type="fixed"/>
              <w:tblCellMar>
                <w:left w:w="43" w:type="dxa"/>
                <w:right w:w="43" w:type="dxa"/>
              </w:tblCellMar>
              <w:tblLook w:val="0000" w:firstRow="0" w:lastRow="0" w:firstColumn="0" w:lastColumn="0" w:noHBand="0" w:noVBand="0"/>
            </w:tblPr>
            <w:tblGrid>
              <w:gridCol w:w="1455"/>
              <w:gridCol w:w="1217"/>
              <w:gridCol w:w="1217"/>
              <w:gridCol w:w="1219"/>
            </w:tblGrid>
            <w:tr w:rsidR="00546CD3" w:rsidRPr="0028223D" w14:paraId="1FDDAC62" w14:textId="77777777" w:rsidTr="00E965ED">
              <w:trPr>
                <w:cantSplit/>
                <w:trHeight w:hRule="exact" w:val="826"/>
                <w:jc w:val="center"/>
              </w:trPr>
              <w:tc>
                <w:tcPr>
                  <w:tcW w:w="1455"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6857EE28" w14:textId="77777777" w:rsidR="00546CD3" w:rsidRPr="0028223D" w:rsidRDefault="00546CD3" w:rsidP="00546CD3">
                  <w:pPr>
                    <w:rPr>
                      <w:b/>
                      <w:sz w:val="18"/>
                      <w:szCs w:val="18"/>
                    </w:rPr>
                  </w:pPr>
                  <w:r w:rsidRPr="0028223D">
                    <w:rPr>
                      <w:b/>
                      <w:sz w:val="18"/>
                      <w:szCs w:val="18"/>
                    </w:rPr>
                    <w:t>Radonový index pozemku</w:t>
                  </w:r>
                </w:p>
              </w:tc>
              <w:tc>
                <w:tcPr>
                  <w:tcW w:w="3653"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105857BD" w14:textId="77777777" w:rsidR="00546CD3" w:rsidRPr="0028223D" w:rsidRDefault="00546CD3" w:rsidP="00546CD3">
                  <w:pPr>
                    <w:rPr>
                      <w:b/>
                      <w:sz w:val="18"/>
                      <w:szCs w:val="18"/>
                    </w:rPr>
                  </w:pPr>
                  <w:r w:rsidRPr="0028223D">
                    <w:rPr>
                      <w:b/>
                      <w:sz w:val="18"/>
                      <w:szCs w:val="18"/>
                    </w:rPr>
                    <w:t xml:space="preserve">Objemová aktivita radonu v půdním vzduchu </w:t>
                  </w:r>
                </w:p>
                <w:p w14:paraId="282AB405" w14:textId="77777777" w:rsidR="00546CD3" w:rsidRPr="0028223D" w:rsidRDefault="00546CD3" w:rsidP="00546CD3">
                  <w:pPr>
                    <w:rPr>
                      <w:b/>
                      <w:sz w:val="18"/>
                      <w:szCs w:val="18"/>
                    </w:rPr>
                  </w:pPr>
                  <w:r w:rsidRPr="0028223D">
                    <w:rPr>
                      <w:b/>
                      <w:sz w:val="18"/>
                      <w:szCs w:val="18"/>
                    </w:rPr>
                    <w:t>(kBq/m</w:t>
                  </w:r>
                  <w:r w:rsidRPr="0028223D">
                    <w:rPr>
                      <w:b/>
                      <w:sz w:val="18"/>
                      <w:szCs w:val="18"/>
                      <w:vertAlign w:val="superscript"/>
                    </w:rPr>
                    <w:t>3</w:t>
                  </w:r>
                  <w:r w:rsidRPr="0028223D">
                    <w:rPr>
                      <w:b/>
                      <w:sz w:val="18"/>
                      <w:szCs w:val="18"/>
                    </w:rPr>
                    <w:t>)</w:t>
                  </w:r>
                </w:p>
                <w:p w14:paraId="0948ECCD" w14:textId="77777777" w:rsidR="00546CD3" w:rsidRPr="0028223D" w:rsidRDefault="00546CD3" w:rsidP="00546CD3">
                  <w:pPr>
                    <w:rPr>
                      <w:sz w:val="18"/>
                      <w:szCs w:val="18"/>
                    </w:rPr>
                  </w:pPr>
                </w:p>
                <w:p w14:paraId="4DB124CD" w14:textId="77777777" w:rsidR="00546CD3" w:rsidRPr="0028223D" w:rsidRDefault="00546CD3" w:rsidP="00546CD3">
                  <w:pPr>
                    <w:rPr>
                      <w:sz w:val="18"/>
                      <w:szCs w:val="18"/>
                    </w:rPr>
                  </w:pPr>
                  <w:r w:rsidRPr="0028223D">
                    <w:rPr>
                      <w:sz w:val="18"/>
                      <w:szCs w:val="18"/>
                    </w:rPr>
                    <w:t xml:space="preserve">  </w:t>
                  </w:r>
                </w:p>
              </w:tc>
            </w:tr>
            <w:tr w:rsidR="00546CD3" w:rsidRPr="0028223D" w14:paraId="666CD87D" w14:textId="77777777" w:rsidTr="00E965ED">
              <w:trPr>
                <w:cantSplit/>
                <w:trHeight w:hRule="exact" w:val="331"/>
                <w:jc w:val="center"/>
              </w:trPr>
              <w:tc>
                <w:tcPr>
                  <w:tcW w:w="1455" w:type="dxa"/>
                  <w:tcBorders>
                    <w:top w:val="single" w:sz="6" w:space="0" w:color="auto"/>
                    <w:left w:val="single" w:sz="6" w:space="0" w:color="auto"/>
                    <w:bottom w:val="single" w:sz="6" w:space="0" w:color="auto"/>
                    <w:right w:val="single" w:sz="6" w:space="0" w:color="auto"/>
                  </w:tcBorders>
                </w:tcPr>
                <w:p w14:paraId="162AF243" w14:textId="77777777" w:rsidR="00546CD3" w:rsidRPr="0028223D" w:rsidRDefault="00546CD3" w:rsidP="00546CD3">
                  <w:pPr>
                    <w:rPr>
                      <w:b/>
                      <w:i/>
                      <w:sz w:val="18"/>
                      <w:szCs w:val="18"/>
                    </w:rPr>
                  </w:pPr>
                  <w:r w:rsidRPr="0028223D">
                    <w:rPr>
                      <w:b/>
                      <w:i/>
                      <w:sz w:val="18"/>
                      <w:szCs w:val="18"/>
                    </w:rPr>
                    <w:t>Nízký</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089CB2D5" w14:textId="77777777" w:rsidR="00546CD3" w:rsidRPr="0028223D" w:rsidRDefault="00546CD3" w:rsidP="00546CD3">
                  <w:pPr>
                    <w:rPr>
                      <w:sz w:val="18"/>
                      <w:szCs w:val="18"/>
                    </w:rPr>
                  </w:pPr>
                  <w:r w:rsidRPr="0028223D">
                    <w:rPr>
                      <w:sz w:val="18"/>
                      <w:szCs w:val="18"/>
                    </w:rPr>
                    <w:t>c</w:t>
                  </w:r>
                  <w:r w:rsidRPr="0028223D">
                    <w:rPr>
                      <w:sz w:val="18"/>
                      <w:szCs w:val="18"/>
                      <w:vertAlign w:val="subscript"/>
                    </w:rPr>
                    <w:t>A</w:t>
                  </w:r>
                  <w:r w:rsidRPr="0028223D">
                    <w:rPr>
                      <w:sz w:val="18"/>
                      <w:szCs w:val="18"/>
                    </w:rPr>
                    <w:t xml:space="preserve"> &lt; 30</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7E855B95" w14:textId="77777777" w:rsidR="00546CD3" w:rsidRPr="0028223D" w:rsidRDefault="00546CD3" w:rsidP="00546CD3">
                  <w:pPr>
                    <w:rPr>
                      <w:sz w:val="18"/>
                      <w:szCs w:val="18"/>
                    </w:rPr>
                  </w:pPr>
                  <w:r w:rsidRPr="0028223D">
                    <w:rPr>
                      <w:sz w:val="18"/>
                      <w:szCs w:val="18"/>
                    </w:rPr>
                    <w:t>c</w:t>
                  </w:r>
                  <w:r w:rsidRPr="0028223D">
                    <w:rPr>
                      <w:sz w:val="18"/>
                      <w:szCs w:val="18"/>
                      <w:vertAlign w:val="subscript"/>
                    </w:rPr>
                    <w:t>A</w:t>
                  </w:r>
                  <w:r w:rsidRPr="0028223D">
                    <w:rPr>
                      <w:sz w:val="18"/>
                      <w:szCs w:val="18"/>
                    </w:rPr>
                    <w:t xml:space="preserve"> &lt; 20</w:t>
                  </w:r>
                </w:p>
              </w:tc>
              <w:tc>
                <w:tcPr>
                  <w:tcW w:w="1218" w:type="dxa"/>
                  <w:tcBorders>
                    <w:top w:val="single" w:sz="6" w:space="0" w:color="auto"/>
                    <w:left w:val="single" w:sz="6" w:space="0" w:color="auto"/>
                    <w:bottom w:val="single" w:sz="6" w:space="0" w:color="auto"/>
                    <w:right w:val="single" w:sz="6" w:space="0" w:color="auto"/>
                  </w:tcBorders>
                  <w:shd w:val="clear" w:color="FFFF00" w:fill="auto"/>
                </w:tcPr>
                <w:p w14:paraId="5D176AE6" w14:textId="77777777" w:rsidR="00546CD3" w:rsidRPr="0028223D" w:rsidRDefault="00546CD3" w:rsidP="00546CD3">
                  <w:pPr>
                    <w:rPr>
                      <w:sz w:val="18"/>
                      <w:szCs w:val="18"/>
                    </w:rPr>
                  </w:pPr>
                  <w:r w:rsidRPr="0028223D">
                    <w:rPr>
                      <w:sz w:val="18"/>
                      <w:szCs w:val="18"/>
                    </w:rPr>
                    <w:t>c</w:t>
                  </w:r>
                  <w:r w:rsidRPr="0028223D">
                    <w:rPr>
                      <w:sz w:val="18"/>
                      <w:szCs w:val="18"/>
                      <w:vertAlign w:val="subscript"/>
                    </w:rPr>
                    <w:t>A</w:t>
                  </w:r>
                  <w:r w:rsidRPr="0028223D">
                    <w:rPr>
                      <w:sz w:val="18"/>
                      <w:szCs w:val="18"/>
                    </w:rPr>
                    <w:t xml:space="preserve"> &lt; 10</w:t>
                  </w:r>
                </w:p>
              </w:tc>
            </w:tr>
            <w:tr w:rsidR="00546CD3" w:rsidRPr="0028223D" w14:paraId="1870050A" w14:textId="77777777" w:rsidTr="00E965ED">
              <w:trPr>
                <w:cantSplit/>
                <w:trHeight w:hRule="exact" w:val="343"/>
                <w:jc w:val="center"/>
              </w:trPr>
              <w:tc>
                <w:tcPr>
                  <w:tcW w:w="1455" w:type="dxa"/>
                  <w:tcBorders>
                    <w:top w:val="single" w:sz="6" w:space="0" w:color="auto"/>
                    <w:left w:val="single" w:sz="6" w:space="0" w:color="auto"/>
                    <w:bottom w:val="single" w:sz="6" w:space="0" w:color="auto"/>
                    <w:right w:val="single" w:sz="6" w:space="0" w:color="auto"/>
                  </w:tcBorders>
                </w:tcPr>
                <w:p w14:paraId="78BA1291" w14:textId="77777777" w:rsidR="00546CD3" w:rsidRPr="0028223D" w:rsidRDefault="00546CD3" w:rsidP="00546CD3">
                  <w:pPr>
                    <w:rPr>
                      <w:b/>
                      <w:i/>
                      <w:sz w:val="18"/>
                      <w:szCs w:val="18"/>
                    </w:rPr>
                  </w:pPr>
                  <w:r w:rsidRPr="0028223D">
                    <w:rPr>
                      <w:b/>
                      <w:i/>
                      <w:sz w:val="18"/>
                      <w:szCs w:val="18"/>
                    </w:rPr>
                    <w:t>Střední</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156738BE" w14:textId="77777777" w:rsidR="00546CD3" w:rsidRPr="0028223D" w:rsidRDefault="00546CD3" w:rsidP="00546CD3">
                  <w:pPr>
                    <w:rPr>
                      <w:sz w:val="18"/>
                      <w:szCs w:val="18"/>
                    </w:rPr>
                  </w:pPr>
                  <w:r w:rsidRPr="0028223D">
                    <w:rPr>
                      <w:sz w:val="18"/>
                      <w:szCs w:val="18"/>
                    </w:rPr>
                    <w:t xml:space="preserve">30 </w:t>
                  </w:r>
                  <w:r w:rsidRPr="0028223D">
                    <w:rPr>
                      <w:sz w:val="18"/>
                      <w:szCs w:val="18"/>
                    </w:rPr>
                    <w:sym w:font="Symbol" w:char="F0A3"/>
                  </w:r>
                  <w:r w:rsidRPr="0028223D">
                    <w:rPr>
                      <w:sz w:val="18"/>
                      <w:szCs w:val="18"/>
                    </w:rPr>
                    <w:t xml:space="preserve"> c</w:t>
                  </w:r>
                  <w:r w:rsidRPr="0028223D">
                    <w:rPr>
                      <w:sz w:val="18"/>
                      <w:szCs w:val="18"/>
                      <w:vertAlign w:val="subscript"/>
                    </w:rPr>
                    <w:t>A</w:t>
                  </w:r>
                  <w:r w:rsidRPr="0028223D">
                    <w:rPr>
                      <w:sz w:val="18"/>
                      <w:szCs w:val="18"/>
                    </w:rPr>
                    <w:t xml:space="preserve"> </w:t>
                  </w:r>
                  <w:r w:rsidRPr="0028223D">
                    <w:rPr>
                      <w:sz w:val="18"/>
                      <w:szCs w:val="18"/>
                    </w:rPr>
                    <w:sym w:font="Symbol" w:char="F03C"/>
                  </w:r>
                  <w:r w:rsidRPr="0028223D">
                    <w:rPr>
                      <w:sz w:val="18"/>
                      <w:szCs w:val="18"/>
                    </w:rPr>
                    <w:t xml:space="preserve"> 100</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33F89270" w14:textId="77777777" w:rsidR="00546CD3" w:rsidRPr="0028223D" w:rsidRDefault="00546CD3" w:rsidP="00546CD3">
                  <w:pPr>
                    <w:rPr>
                      <w:sz w:val="18"/>
                      <w:szCs w:val="18"/>
                    </w:rPr>
                  </w:pPr>
                  <w:r w:rsidRPr="0028223D">
                    <w:rPr>
                      <w:sz w:val="18"/>
                      <w:szCs w:val="18"/>
                    </w:rPr>
                    <w:t xml:space="preserve">20 </w:t>
                  </w:r>
                  <w:r w:rsidRPr="0028223D">
                    <w:rPr>
                      <w:sz w:val="18"/>
                      <w:szCs w:val="18"/>
                    </w:rPr>
                    <w:sym w:font="Symbol" w:char="F0A3"/>
                  </w:r>
                  <w:r w:rsidRPr="0028223D">
                    <w:rPr>
                      <w:sz w:val="18"/>
                      <w:szCs w:val="18"/>
                    </w:rPr>
                    <w:t xml:space="preserve"> c</w:t>
                  </w:r>
                  <w:r w:rsidRPr="0028223D">
                    <w:rPr>
                      <w:sz w:val="18"/>
                      <w:szCs w:val="18"/>
                      <w:vertAlign w:val="subscript"/>
                    </w:rPr>
                    <w:t>A</w:t>
                  </w:r>
                  <w:r w:rsidRPr="0028223D">
                    <w:rPr>
                      <w:sz w:val="18"/>
                      <w:szCs w:val="18"/>
                    </w:rPr>
                    <w:t xml:space="preserve"> </w:t>
                  </w:r>
                  <w:r w:rsidRPr="0028223D">
                    <w:rPr>
                      <w:sz w:val="18"/>
                      <w:szCs w:val="18"/>
                    </w:rPr>
                    <w:sym w:font="Symbol" w:char="F03C"/>
                  </w:r>
                  <w:r w:rsidRPr="0028223D">
                    <w:rPr>
                      <w:sz w:val="18"/>
                      <w:szCs w:val="18"/>
                    </w:rPr>
                    <w:t xml:space="preserve"> 70</w:t>
                  </w:r>
                </w:p>
              </w:tc>
              <w:tc>
                <w:tcPr>
                  <w:tcW w:w="1218" w:type="dxa"/>
                  <w:tcBorders>
                    <w:top w:val="single" w:sz="6" w:space="0" w:color="auto"/>
                    <w:left w:val="single" w:sz="6" w:space="0" w:color="auto"/>
                    <w:bottom w:val="single" w:sz="6" w:space="0" w:color="auto"/>
                    <w:right w:val="single" w:sz="6" w:space="0" w:color="auto"/>
                  </w:tcBorders>
                  <w:shd w:val="clear" w:color="FFFF00" w:fill="auto"/>
                </w:tcPr>
                <w:p w14:paraId="62169C1E" w14:textId="77777777" w:rsidR="00546CD3" w:rsidRPr="0028223D" w:rsidRDefault="00546CD3" w:rsidP="00546CD3">
                  <w:pPr>
                    <w:rPr>
                      <w:sz w:val="18"/>
                      <w:szCs w:val="18"/>
                    </w:rPr>
                  </w:pPr>
                  <w:r w:rsidRPr="0028223D">
                    <w:rPr>
                      <w:sz w:val="18"/>
                      <w:szCs w:val="18"/>
                    </w:rPr>
                    <w:t xml:space="preserve">10 </w:t>
                  </w:r>
                  <w:r w:rsidRPr="0028223D">
                    <w:rPr>
                      <w:sz w:val="18"/>
                      <w:szCs w:val="18"/>
                    </w:rPr>
                    <w:sym w:font="Symbol" w:char="F0A3"/>
                  </w:r>
                  <w:r w:rsidRPr="0028223D">
                    <w:rPr>
                      <w:sz w:val="18"/>
                      <w:szCs w:val="18"/>
                    </w:rPr>
                    <w:t xml:space="preserve"> c</w:t>
                  </w:r>
                  <w:r w:rsidRPr="0028223D">
                    <w:rPr>
                      <w:sz w:val="18"/>
                      <w:szCs w:val="18"/>
                      <w:vertAlign w:val="subscript"/>
                    </w:rPr>
                    <w:t>A</w:t>
                  </w:r>
                  <w:r w:rsidRPr="0028223D">
                    <w:rPr>
                      <w:sz w:val="18"/>
                      <w:szCs w:val="18"/>
                    </w:rPr>
                    <w:t xml:space="preserve"> </w:t>
                  </w:r>
                  <w:r w:rsidRPr="0028223D">
                    <w:rPr>
                      <w:sz w:val="18"/>
                      <w:szCs w:val="18"/>
                    </w:rPr>
                    <w:sym w:font="Symbol" w:char="F03C"/>
                  </w:r>
                  <w:r w:rsidRPr="0028223D">
                    <w:rPr>
                      <w:sz w:val="18"/>
                      <w:szCs w:val="18"/>
                    </w:rPr>
                    <w:t xml:space="preserve"> 30</w:t>
                  </w:r>
                </w:p>
              </w:tc>
            </w:tr>
            <w:tr w:rsidR="00546CD3" w:rsidRPr="0028223D" w14:paraId="179A2F9B" w14:textId="77777777" w:rsidTr="00E965ED">
              <w:trPr>
                <w:cantSplit/>
                <w:trHeight w:hRule="exact" w:val="333"/>
                <w:jc w:val="center"/>
              </w:trPr>
              <w:tc>
                <w:tcPr>
                  <w:tcW w:w="1455" w:type="dxa"/>
                  <w:tcBorders>
                    <w:top w:val="single" w:sz="6" w:space="0" w:color="auto"/>
                    <w:left w:val="single" w:sz="6" w:space="0" w:color="auto"/>
                    <w:bottom w:val="single" w:sz="6" w:space="0" w:color="auto"/>
                    <w:right w:val="single" w:sz="6" w:space="0" w:color="auto"/>
                  </w:tcBorders>
                </w:tcPr>
                <w:p w14:paraId="1C7E17D1" w14:textId="77777777" w:rsidR="00546CD3" w:rsidRPr="0028223D" w:rsidRDefault="00546CD3" w:rsidP="00546CD3">
                  <w:pPr>
                    <w:rPr>
                      <w:b/>
                      <w:i/>
                      <w:sz w:val="18"/>
                      <w:szCs w:val="18"/>
                    </w:rPr>
                  </w:pPr>
                  <w:r w:rsidRPr="0028223D">
                    <w:rPr>
                      <w:b/>
                      <w:i/>
                      <w:sz w:val="18"/>
                      <w:szCs w:val="18"/>
                    </w:rPr>
                    <w:t>Vysoký</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2C6475D5" w14:textId="77777777" w:rsidR="00546CD3" w:rsidRPr="0028223D" w:rsidRDefault="00546CD3" w:rsidP="00546CD3">
                  <w:pPr>
                    <w:rPr>
                      <w:sz w:val="18"/>
                      <w:szCs w:val="18"/>
                    </w:rPr>
                  </w:pPr>
                  <w:r w:rsidRPr="0028223D">
                    <w:rPr>
                      <w:sz w:val="18"/>
                      <w:szCs w:val="18"/>
                    </w:rPr>
                    <w:t>c</w:t>
                  </w:r>
                  <w:r w:rsidRPr="0028223D">
                    <w:rPr>
                      <w:sz w:val="18"/>
                      <w:szCs w:val="18"/>
                      <w:vertAlign w:val="subscript"/>
                    </w:rPr>
                    <w:t>A</w:t>
                  </w:r>
                  <w:r w:rsidRPr="0028223D">
                    <w:rPr>
                      <w:sz w:val="18"/>
                      <w:szCs w:val="18"/>
                    </w:rPr>
                    <w:t xml:space="preserve"> </w:t>
                  </w:r>
                  <w:r w:rsidRPr="0028223D">
                    <w:rPr>
                      <w:sz w:val="18"/>
                      <w:szCs w:val="18"/>
                    </w:rPr>
                    <w:sym w:font="Symbol" w:char="F0B3"/>
                  </w:r>
                  <w:r w:rsidRPr="0028223D">
                    <w:rPr>
                      <w:sz w:val="18"/>
                      <w:szCs w:val="18"/>
                    </w:rPr>
                    <w:t xml:space="preserve"> 100</w:t>
                  </w:r>
                </w:p>
              </w:tc>
              <w:tc>
                <w:tcPr>
                  <w:tcW w:w="1217" w:type="dxa"/>
                  <w:tcBorders>
                    <w:top w:val="single" w:sz="6" w:space="0" w:color="auto"/>
                    <w:left w:val="single" w:sz="6" w:space="0" w:color="auto"/>
                    <w:bottom w:val="single" w:sz="6" w:space="0" w:color="auto"/>
                    <w:right w:val="single" w:sz="6" w:space="0" w:color="auto"/>
                  </w:tcBorders>
                  <w:shd w:val="clear" w:color="FFFF00" w:fill="auto"/>
                </w:tcPr>
                <w:p w14:paraId="25093C1B" w14:textId="77777777" w:rsidR="00546CD3" w:rsidRPr="0028223D" w:rsidRDefault="00546CD3" w:rsidP="00546CD3">
                  <w:pPr>
                    <w:rPr>
                      <w:sz w:val="18"/>
                      <w:szCs w:val="18"/>
                    </w:rPr>
                  </w:pPr>
                  <w:r w:rsidRPr="0028223D">
                    <w:rPr>
                      <w:sz w:val="18"/>
                      <w:szCs w:val="18"/>
                    </w:rPr>
                    <w:t>c</w:t>
                  </w:r>
                  <w:r w:rsidRPr="0028223D">
                    <w:rPr>
                      <w:sz w:val="18"/>
                      <w:szCs w:val="18"/>
                      <w:vertAlign w:val="subscript"/>
                    </w:rPr>
                    <w:t>A</w:t>
                  </w:r>
                  <w:r w:rsidRPr="0028223D">
                    <w:rPr>
                      <w:sz w:val="18"/>
                      <w:szCs w:val="18"/>
                    </w:rPr>
                    <w:t xml:space="preserve"> </w:t>
                  </w:r>
                  <w:r w:rsidRPr="0028223D">
                    <w:rPr>
                      <w:sz w:val="18"/>
                      <w:szCs w:val="18"/>
                    </w:rPr>
                    <w:sym w:font="Symbol" w:char="F0B3"/>
                  </w:r>
                  <w:r w:rsidRPr="0028223D">
                    <w:rPr>
                      <w:sz w:val="18"/>
                      <w:szCs w:val="18"/>
                    </w:rPr>
                    <w:t xml:space="preserve"> 70</w:t>
                  </w:r>
                </w:p>
              </w:tc>
              <w:tc>
                <w:tcPr>
                  <w:tcW w:w="1218" w:type="dxa"/>
                  <w:tcBorders>
                    <w:top w:val="single" w:sz="6" w:space="0" w:color="auto"/>
                    <w:left w:val="single" w:sz="6" w:space="0" w:color="auto"/>
                    <w:bottom w:val="single" w:sz="6" w:space="0" w:color="auto"/>
                    <w:right w:val="single" w:sz="6" w:space="0" w:color="auto"/>
                  </w:tcBorders>
                  <w:shd w:val="clear" w:color="FFFF00" w:fill="auto"/>
                </w:tcPr>
                <w:p w14:paraId="6E539579" w14:textId="77777777" w:rsidR="00546CD3" w:rsidRPr="0028223D" w:rsidRDefault="00546CD3" w:rsidP="00546CD3">
                  <w:pPr>
                    <w:rPr>
                      <w:sz w:val="18"/>
                      <w:szCs w:val="18"/>
                    </w:rPr>
                  </w:pPr>
                  <w:r w:rsidRPr="0028223D">
                    <w:rPr>
                      <w:sz w:val="18"/>
                      <w:szCs w:val="18"/>
                    </w:rPr>
                    <w:t>c</w:t>
                  </w:r>
                  <w:r w:rsidRPr="0028223D">
                    <w:rPr>
                      <w:sz w:val="18"/>
                      <w:szCs w:val="18"/>
                      <w:vertAlign w:val="subscript"/>
                    </w:rPr>
                    <w:t>A</w:t>
                  </w:r>
                  <w:r w:rsidRPr="0028223D">
                    <w:rPr>
                      <w:sz w:val="18"/>
                      <w:szCs w:val="18"/>
                    </w:rPr>
                    <w:t xml:space="preserve"> </w:t>
                  </w:r>
                  <w:r w:rsidRPr="0028223D">
                    <w:rPr>
                      <w:sz w:val="18"/>
                      <w:szCs w:val="18"/>
                    </w:rPr>
                    <w:sym w:font="Symbol" w:char="F0B3"/>
                  </w:r>
                  <w:r w:rsidRPr="0028223D">
                    <w:rPr>
                      <w:sz w:val="18"/>
                      <w:szCs w:val="18"/>
                    </w:rPr>
                    <w:t xml:space="preserve"> 30</w:t>
                  </w:r>
                </w:p>
              </w:tc>
            </w:tr>
            <w:tr w:rsidR="00546CD3" w:rsidRPr="0028223D" w14:paraId="4C5BB61E" w14:textId="77777777" w:rsidTr="00E965ED">
              <w:trPr>
                <w:cantSplit/>
                <w:trHeight w:hRule="exact" w:val="333"/>
                <w:jc w:val="center"/>
              </w:trPr>
              <w:tc>
                <w:tcPr>
                  <w:tcW w:w="1455" w:type="dxa"/>
                  <w:tcBorders>
                    <w:top w:val="single" w:sz="6" w:space="0" w:color="auto"/>
                    <w:right w:val="single" w:sz="6" w:space="0" w:color="auto"/>
                  </w:tcBorders>
                </w:tcPr>
                <w:p w14:paraId="11210F79" w14:textId="77777777" w:rsidR="00546CD3" w:rsidRPr="0028223D" w:rsidRDefault="00546CD3" w:rsidP="00546CD3">
                  <w:pPr>
                    <w:rPr>
                      <w:b/>
                      <w:sz w:val="18"/>
                      <w:szCs w:val="18"/>
                    </w:rPr>
                  </w:pPr>
                </w:p>
              </w:tc>
              <w:tc>
                <w:tcPr>
                  <w:tcW w:w="1217" w:type="dxa"/>
                  <w:tcBorders>
                    <w:top w:val="single" w:sz="6" w:space="0" w:color="auto"/>
                    <w:left w:val="single" w:sz="6" w:space="0" w:color="auto"/>
                    <w:bottom w:val="single" w:sz="8" w:space="0" w:color="auto"/>
                    <w:right w:val="single" w:sz="8" w:space="0" w:color="auto"/>
                  </w:tcBorders>
                  <w:shd w:val="clear" w:color="FFFF00" w:fill="auto"/>
                </w:tcPr>
                <w:p w14:paraId="3C5B5758" w14:textId="77777777" w:rsidR="00546CD3" w:rsidRPr="0028223D" w:rsidRDefault="00546CD3" w:rsidP="00546CD3">
                  <w:pPr>
                    <w:rPr>
                      <w:i/>
                      <w:sz w:val="18"/>
                      <w:szCs w:val="18"/>
                    </w:rPr>
                  </w:pPr>
                  <w:r w:rsidRPr="0028223D">
                    <w:rPr>
                      <w:i/>
                      <w:sz w:val="18"/>
                      <w:szCs w:val="18"/>
                    </w:rPr>
                    <w:t>Nízká</w:t>
                  </w:r>
                </w:p>
              </w:tc>
              <w:tc>
                <w:tcPr>
                  <w:tcW w:w="1217" w:type="dxa"/>
                  <w:tcBorders>
                    <w:top w:val="single" w:sz="6" w:space="0" w:color="auto"/>
                    <w:left w:val="single" w:sz="8" w:space="0" w:color="auto"/>
                    <w:bottom w:val="single" w:sz="8" w:space="0" w:color="auto"/>
                    <w:right w:val="single" w:sz="8" w:space="0" w:color="auto"/>
                  </w:tcBorders>
                  <w:shd w:val="clear" w:color="FFFF00" w:fill="auto"/>
                </w:tcPr>
                <w:p w14:paraId="1732A243" w14:textId="77777777" w:rsidR="00546CD3" w:rsidRPr="0028223D" w:rsidRDefault="00546CD3" w:rsidP="00546CD3">
                  <w:pPr>
                    <w:rPr>
                      <w:i/>
                      <w:sz w:val="18"/>
                      <w:szCs w:val="18"/>
                    </w:rPr>
                  </w:pPr>
                  <w:r w:rsidRPr="0028223D">
                    <w:rPr>
                      <w:i/>
                      <w:sz w:val="18"/>
                      <w:szCs w:val="18"/>
                    </w:rPr>
                    <w:t>Střední</w:t>
                  </w:r>
                </w:p>
              </w:tc>
              <w:tc>
                <w:tcPr>
                  <w:tcW w:w="1218" w:type="dxa"/>
                  <w:tcBorders>
                    <w:top w:val="single" w:sz="6" w:space="0" w:color="auto"/>
                    <w:left w:val="single" w:sz="8" w:space="0" w:color="auto"/>
                    <w:bottom w:val="single" w:sz="8" w:space="0" w:color="auto"/>
                    <w:right w:val="single" w:sz="6" w:space="0" w:color="auto"/>
                  </w:tcBorders>
                  <w:shd w:val="clear" w:color="FFFF00" w:fill="auto"/>
                </w:tcPr>
                <w:p w14:paraId="0C87AF46" w14:textId="77777777" w:rsidR="00546CD3" w:rsidRPr="0028223D" w:rsidRDefault="00546CD3" w:rsidP="00546CD3">
                  <w:pPr>
                    <w:rPr>
                      <w:i/>
                      <w:sz w:val="18"/>
                      <w:szCs w:val="18"/>
                    </w:rPr>
                  </w:pPr>
                  <w:r w:rsidRPr="0028223D">
                    <w:rPr>
                      <w:i/>
                      <w:sz w:val="18"/>
                      <w:szCs w:val="18"/>
                    </w:rPr>
                    <w:t>Vysoká</w:t>
                  </w:r>
                </w:p>
              </w:tc>
            </w:tr>
            <w:tr w:rsidR="00546CD3" w:rsidRPr="0028223D" w14:paraId="7E63A9E5" w14:textId="77777777" w:rsidTr="00E965ED">
              <w:trPr>
                <w:cantSplit/>
                <w:trHeight w:hRule="exact" w:val="333"/>
                <w:jc w:val="center"/>
              </w:trPr>
              <w:tc>
                <w:tcPr>
                  <w:tcW w:w="1455" w:type="dxa"/>
                  <w:tcBorders>
                    <w:right w:val="single" w:sz="6" w:space="0" w:color="auto"/>
                  </w:tcBorders>
                </w:tcPr>
                <w:p w14:paraId="756684BF" w14:textId="77777777" w:rsidR="00546CD3" w:rsidRPr="0028223D" w:rsidRDefault="00546CD3" w:rsidP="00546CD3">
                  <w:pPr>
                    <w:rPr>
                      <w:b/>
                      <w:sz w:val="18"/>
                      <w:szCs w:val="18"/>
                    </w:rPr>
                  </w:pPr>
                </w:p>
              </w:tc>
              <w:tc>
                <w:tcPr>
                  <w:tcW w:w="3653" w:type="dxa"/>
                  <w:gridSpan w:val="3"/>
                  <w:tcBorders>
                    <w:top w:val="single" w:sz="8" w:space="0" w:color="auto"/>
                    <w:left w:val="single" w:sz="6" w:space="0" w:color="auto"/>
                    <w:bottom w:val="single" w:sz="6" w:space="0" w:color="auto"/>
                    <w:right w:val="single" w:sz="6" w:space="0" w:color="auto"/>
                  </w:tcBorders>
                  <w:shd w:val="clear" w:color="FFFF00" w:fill="auto"/>
                </w:tcPr>
                <w:p w14:paraId="78FF8A25" w14:textId="77777777" w:rsidR="00546CD3" w:rsidRPr="0028223D" w:rsidRDefault="00546CD3" w:rsidP="00546CD3">
                  <w:pPr>
                    <w:rPr>
                      <w:sz w:val="18"/>
                      <w:szCs w:val="18"/>
                    </w:rPr>
                  </w:pPr>
                  <w:r w:rsidRPr="0028223D">
                    <w:rPr>
                      <w:sz w:val="18"/>
                      <w:szCs w:val="18"/>
                    </w:rPr>
                    <w:t>Plynopropustnost zemin</w:t>
                  </w:r>
                </w:p>
              </w:tc>
            </w:tr>
          </w:tbl>
          <w:p w14:paraId="5079AB27" w14:textId="77777777" w:rsidR="00546CD3" w:rsidRPr="0028223D" w:rsidRDefault="00546CD3" w:rsidP="00546CD3">
            <w:pPr>
              <w:rPr>
                <w:sz w:val="18"/>
                <w:szCs w:val="18"/>
              </w:rPr>
            </w:pPr>
          </w:p>
          <w:p w14:paraId="66A7E5D6" w14:textId="77777777" w:rsidR="00546CD3" w:rsidRPr="0028223D" w:rsidRDefault="00546CD3" w:rsidP="00546CD3">
            <w:pPr>
              <w:rPr>
                <w:sz w:val="18"/>
                <w:szCs w:val="18"/>
              </w:rPr>
            </w:pPr>
            <w:r w:rsidRPr="0028223D">
              <w:rPr>
                <w:sz w:val="18"/>
                <w:szCs w:val="18"/>
              </w:rPr>
              <w:t>Vysvětlivky:</w:t>
            </w:r>
          </w:p>
          <w:p w14:paraId="52292772" w14:textId="77777777" w:rsidR="00546CD3" w:rsidRPr="0028223D" w:rsidRDefault="00546CD3" w:rsidP="00546CD3">
            <w:pPr>
              <w:rPr>
                <w:sz w:val="18"/>
                <w:szCs w:val="18"/>
              </w:rPr>
            </w:pPr>
          </w:p>
          <w:p w14:paraId="0FDB1F0D" w14:textId="77777777" w:rsidR="00546CD3" w:rsidRPr="0028223D" w:rsidRDefault="00546CD3" w:rsidP="00546CD3">
            <w:pPr>
              <w:rPr>
                <w:sz w:val="18"/>
                <w:szCs w:val="18"/>
              </w:rPr>
            </w:pPr>
            <w:r w:rsidRPr="0028223D">
              <w:rPr>
                <w:sz w:val="18"/>
                <w:szCs w:val="18"/>
              </w:rPr>
              <w:t>c</w:t>
            </w:r>
            <w:r w:rsidRPr="0028223D">
              <w:rPr>
                <w:sz w:val="18"/>
                <w:szCs w:val="18"/>
                <w:vertAlign w:val="subscript"/>
              </w:rPr>
              <w:t>A</w:t>
            </w:r>
            <w:r w:rsidRPr="0028223D">
              <w:rPr>
                <w:sz w:val="18"/>
                <w:szCs w:val="18"/>
              </w:rPr>
              <w:t xml:space="preserve"> (kBq/m</w:t>
            </w:r>
            <w:r w:rsidRPr="0028223D">
              <w:rPr>
                <w:sz w:val="18"/>
                <w:szCs w:val="18"/>
                <w:vertAlign w:val="superscript"/>
              </w:rPr>
              <w:t>3</w:t>
            </w:r>
            <w:r w:rsidRPr="0028223D">
              <w:rPr>
                <w:sz w:val="18"/>
                <w:szCs w:val="18"/>
              </w:rPr>
              <w:t>) – statistický parametr, zpravidla třetí kvartil, souboru naměřených hodnot objemové aktivity radonu v půdním vzduchu</w:t>
            </w:r>
          </w:p>
          <w:p w14:paraId="6442F902" w14:textId="77777777" w:rsidR="00546CD3" w:rsidRPr="0028223D" w:rsidRDefault="00546CD3" w:rsidP="00546CD3">
            <w:pPr>
              <w:rPr>
                <w:sz w:val="18"/>
                <w:szCs w:val="18"/>
              </w:rPr>
            </w:pPr>
            <w:r w:rsidRPr="0028223D">
              <w:rPr>
                <w:sz w:val="18"/>
                <w:szCs w:val="18"/>
              </w:rPr>
              <w:br w:type="page"/>
            </w:r>
          </w:p>
          <w:p w14:paraId="78579FE9"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49E93D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29ABC61" w14:textId="77777777" w:rsidR="00546CD3" w:rsidRPr="0028223D" w:rsidRDefault="00546CD3" w:rsidP="00546CD3">
            <w:pPr>
              <w:rPr>
                <w:sz w:val="18"/>
                <w:szCs w:val="18"/>
              </w:rPr>
            </w:pPr>
          </w:p>
        </w:tc>
      </w:tr>
      <w:tr w:rsidR="00546CD3" w:rsidRPr="0028223D" w14:paraId="02744095" w14:textId="77777777" w:rsidTr="00E660D8">
        <w:tc>
          <w:tcPr>
            <w:tcW w:w="1392" w:type="dxa"/>
            <w:tcBorders>
              <w:top w:val="nil"/>
              <w:left w:val="single" w:sz="4" w:space="0" w:color="auto"/>
              <w:bottom w:val="nil"/>
              <w:right w:val="single" w:sz="4" w:space="0" w:color="auto"/>
            </w:tcBorders>
          </w:tcPr>
          <w:p w14:paraId="5EE3B71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0F3E876"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0829E16B" w14:textId="5CAF122B" w:rsidR="00546CD3" w:rsidRPr="0028223D" w:rsidRDefault="00546CD3" w:rsidP="00546CD3">
            <w:pPr>
              <w:rPr>
                <w:sz w:val="18"/>
              </w:rPr>
            </w:pPr>
            <w:r w:rsidRPr="0028223D">
              <w:rPr>
                <w:sz w:val="18"/>
              </w:rPr>
              <w:t>500/2004</w:t>
            </w:r>
          </w:p>
        </w:tc>
        <w:tc>
          <w:tcPr>
            <w:tcW w:w="1116" w:type="dxa"/>
            <w:gridSpan w:val="2"/>
            <w:tcBorders>
              <w:top w:val="nil"/>
              <w:left w:val="single" w:sz="4" w:space="0" w:color="auto"/>
              <w:bottom w:val="nil"/>
              <w:right w:val="single" w:sz="4" w:space="0" w:color="auto"/>
            </w:tcBorders>
          </w:tcPr>
          <w:p w14:paraId="49B98496" w14:textId="61B4D051" w:rsidR="00546CD3" w:rsidRPr="0028223D" w:rsidRDefault="00546CD3" w:rsidP="00546CD3">
            <w:pPr>
              <w:rPr>
                <w:sz w:val="18"/>
                <w:szCs w:val="18"/>
              </w:rPr>
            </w:pPr>
            <w:r w:rsidRPr="0028223D">
              <w:rPr>
                <w:sz w:val="18"/>
                <w:szCs w:val="18"/>
              </w:rPr>
              <w:t>§2</w:t>
            </w:r>
          </w:p>
        </w:tc>
        <w:tc>
          <w:tcPr>
            <w:tcW w:w="5400" w:type="dxa"/>
            <w:gridSpan w:val="4"/>
            <w:tcBorders>
              <w:top w:val="nil"/>
              <w:left w:val="single" w:sz="4" w:space="0" w:color="auto"/>
              <w:bottom w:val="nil"/>
              <w:right w:val="single" w:sz="4" w:space="0" w:color="auto"/>
            </w:tcBorders>
          </w:tcPr>
          <w:p w14:paraId="05F4D2D0" w14:textId="77777777" w:rsidR="00546CD3" w:rsidRPr="0028223D" w:rsidRDefault="00546CD3" w:rsidP="00546CD3">
            <w:pPr>
              <w:rPr>
                <w:sz w:val="18"/>
                <w:szCs w:val="18"/>
              </w:rPr>
            </w:pPr>
            <w:r w:rsidRPr="0028223D">
              <w:rPr>
                <w:sz w:val="18"/>
                <w:szCs w:val="18"/>
              </w:rPr>
              <w:t>(1) Správní orgán postupuje v souladu se zákony a ostatními právními předpisy, jakož i mezinárodními smlouvami, které jsou součástí právního řádu (dále jen "právní předpisy"). Kde se v tomto zákoně mluví o zákoně, rozumí se tím též mezinárodní smlouva, která je součástí právního řádu.</w:t>
            </w:r>
          </w:p>
          <w:p w14:paraId="14C8F3EC" w14:textId="7D70DEB7" w:rsidR="00546CD3" w:rsidRPr="0028223D" w:rsidRDefault="00546CD3" w:rsidP="00546CD3">
            <w:pPr>
              <w:rPr>
                <w:sz w:val="18"/>
                <w:szCs w:val="18"/>
              </w:rPr>
            </w:pPr>
            <w:r w:rsidRPr="0028223D">
              <w:rPr>
                <w:sz w:val="18"/>
                <w:szCs w:val="18"/>
              </w:rPr>
              <w:t>(2) Správní orgán uplatňuje svou pravomoc pouze k těm účelům, k nimž mu byla zákonem nebo na základě zákona svěřena, a v rozsahu, v jakém mu byla svěřena.</w:t>
            </w:r>
          </w:p>
          <w:p w14:paraId="1BA01A5D" w14:textId="42EA8A27" w:rsidR="00546CD3" w:rsidRPr="0028223D" w:rsidRDefault="00546CD3" w:rsidP="00546CD3">
            <w:pPr>
              <w:rPr>
                <w:sz w:val="18"/>
                <w:szCs w:val="18"/>
              </w:rPr>
            </w:pPr>
            <w:r w:rsidRPr="0028223D">
              <w:rPr>
                <w:sz w:val="18"/>
                <w:szCs w:val="18"/>
              </w:rPr>
              <w:t>(3) Správní orgán šetří práva nabytá v dobré víře, jakož i oprávněné zájmy osob, jichž se činnost správního orgánu v jednotlivém případě dotýká (dále jen "dotčené osoby"), a může zasahovat do těchto práv jen za podmínek stanovených zákonem a v nezbytném rozsahu.</w:t>
            </w:r>
          </w:p>
          <w:p w14:paraId="6D20499A" w14:textId="5E27D7B2" w:rsidR="00546CD3" w:rsidRPr="0028223D" w:rsidRDefault="00546CD3" w:rsidP="00546CD3">
            <w:pPr>
              <w:rPr>
                <w:sz w:val="18"/>
                <w:szCs w:val="18"/>
              </w:rPr>
            </w:pPr>
            <w:r w:rsidRPr="0028223D">
              <w:rPr>
                <w:sz w:val="18"/>
                <w:szCs w:val="18"/>
              </w:rPr>
              <w:t>(4) Správní orgán dbá, aby přijaté řešení bylo v souladu s veřejným zájmem a aby odpovídalo okolnostem daného případu, jakož i na to, aby při rozhodování skutkově shodných nebo podobných případů nevznikaly nedůvodné rozdíly.</w:t>
            </w:r>
          </w:p>
        </w:tc>
        <w:tc>
          <w:tcPr>
            <w:tcW w:w="540" w:type="dxa"/>
            <w:tcBorders>
              <w:top w:val="nil"/>
              <w:left w:val="single" w:sz="4" w:space="0" w:color="auto"/>
              <w:bottom w:val="nil"/>
              <w:right w:val="single" w:sz="4" w:space="0" w:color="auto"/>
            </w:tcBorders>
          </w:tcPr>
          <w:p w14:paraId="0AB4945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CAC20D4" w14:textId="77777777" w:rsidR="00546CD3" w:rsidRPr="0028223D" w:rsidRDefault="00546CD3" w:rsidP="00546CD3">
            <w:pPr>
              <w:rPr>
                <w:sz w:val="18"/>
                <w:szCs w:val="18"/>
              </w:rPr>
            </w:pPr>
          </w:p>
        </w:tc>
      </w:tr>
      <w:tr w:rsidR="00546CD3" w:rsidRPr="0028223D" w14:paraId="60A81FBC" w14:textId="77777777" w:rsidTr="00E660D8">
        <w:tc>
          <w:tcPr>
            <w:tcW w:w="1392" w:type="dxa"/>
            <w:tcBorders>
              <w:top w:val="single" w:sz="4" w:space="0" w:color="auto"/>
              <w:left w:val="single" w:sz="4" w:space="0" w:color="auto"/>
              <w:bottom w:val="nil"/>
              <w:right w:val="single" w:sz="4" w:space="0" w:color="auto"/>
            </w:tcBorders>
          </w:tcPr>
          <w:p w14:paraId="7282727A" w14:textId="77777777" w:rsidR="00546CD3" w:rsidRPr="0028223D" w:rsidRDefault="00546CD3" w:rsidP="00546CD3">
            <w:pPr>
              <w:rPr>
                <w:sz w:val="18"/>
                <w:szCs w:val="18"/>
              </w:rPr>
            </w:pPr>
            <w:r w:rsidRPr="0028223D">
              <w:rPr>
                <w:sz w:val="18"/>
                <w:szCs w:val="18"/>
              </w:rPr>
              <w:t>Čl. 104 odst. 1</w:t>
            </w:r>
          </w:p>
        </w:tc>
        <w:tc>
          <w:tcPr>
            <w:tcW w:w="5387" w:type="dxa"/>
            <w:gridSpan w:val="4"/>
            <w:tcBorders>
              <w:top w:val="single" w:sz="4" w:space="0" w:color="auto"/>
              <w:left w:val="single" w:sz="4" w:space="0" w:color="auto"/>
              <w:bottom w:val="nil"/>
              <w:right w:val="single" w:sz="18" w:space="0" w:color="auto"/>
            </w:tcBorders>
          </w:tcPr>
          <w:p w14:paraId="116E9ED2" w14:textId="77777777" w:rsidR="00546CD3" w:rsidRPr="0028223D" w:rsidRDefault="00546CD3" w:rsidP="00546CD3">
            <w:pPr>
              <w:rPr>
                <w:sz w:val="18"/>
                <w:szCs w:val="18"/>
              </w:rPr>
            </w:pPr>
            <w:r w:rsidRPr="0028223D">
              <w:rPr>
                <w:sz w:val="18"/>
                <w:szCs w:val="18"/>
              </w:rPr>
              <w:t>Členské státy vytvoří jeden nebo více systémů inspekcí k prosazování předpisů přijatých v souladu s touto směrnicí a k zavedení dohledu a v případě potřeby nápravných opatření.</w:t>
            </w:r>
          </w:p>
        </w:tc>
        <w:tc>
          <w:tcPr>
            <w:tcW w:w="925" w:type="dxa"/>
            <w:tcBorders>
              <w:top w:val="single" w:sz="4" w:space="0" w:color="auto"/>
              <w:left w:val="single" w:sz="18" w:space="0" w:color="auto"/>
              <w:bottom w:val="nil"/>
              <w:right w:val="single" w:sz="4" w:space="0" w:color="auto"/>
            </w:tcBorders>
          </w:tcPr>
          <w:p w14:paraId="5BCF925D" w14:textId="77777777" w:rsidR="00546CD3" w:rsidRPr="0028223D" w:rsidRDefault="00546CD3" w:rsidP="00546CD3">
            <w:pPr>
              <w:rPr>
                <w:sz w:val="18"/>
              </w:rPr>
            </w:pPr>
            <w:r w:rsidRPr="0028223D">
              <w:rPr>
                <w:sz w:val="18"/>
              </w:rPr>
              <w:t>263/2016</w:t>
            </w:r>
          </w:p>
          <w:p w14:paraId="452EDCD7"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31DB02E4" w14:textId="77777777" w:rsidR="00546CD3" w:rsidRPr="0028223D" w:rsidRDefault="00546CD3" w:rsidP="00546CD3">
            <w:pPr>
              <w:rPr>
                <w:sz w:val="18"/>
                <w:szCs w:val="18"/>
              </w:rPr>
            </w:pPr>
            <w:r w:rsidRPr="0028223D">
              <w:rPr>
                <w:sz w:val="18"/>
                <w:szCs w:val="18"/>
              </w:rPr>
              <w:t>§200</w:t>
            </w:r>
          </w:p>
        </w:tc>
        <w:tc>
          <w:tcPr>
            <w:tcW w:w="5400" w:type="dxa"/>
            <w:gridSpan w:val="4"/>
            <w:tcBorders>
              <w:top w:val="single" w:sz="4" w:space="0" w:color="auto"/>
              <w:left w:val="single" w:sz="4" w:space="0" w:color="auto"/>
              <w:bottom w:val="nil"/>
              <w:right w:val="single" w:sz="4" w:space="0" w:color="auto"/>
            </w:tcBorders>
          </w:tcPr>
          <w:p w14:paraId="3A0AB60D" w14:textId="77777777" w:rsidR="00546CD3" w:rsidRPr="0028223D" w:rsidRDefault="00546CD3" w:rsidP="00546CD3">
            <w:pPr>
              <w:rPr>
                <w:sz w:val="18"/>
                <w:szCs w:val="18"/>
              </w:rPr>
            </w:pPr>
            <w:r w:rsidRPr="0028223D">
              <w:rPr>
                <w:sz w:val="18"/>
                <w:szCs w:val="18"/>
              </w:rPr>
              <w:t>(1) Úřad vykonává kontrolu dodržování tohoto zákona, právních předpisů vydaných k jeho provedení a závazků plynoucích z mezinárodních smluv, kterými je Česká republika vázána, pokud se vztahují k mírovému využívání jaderné energie a ionizujícího záření, naplňování rozhodnutí vydaných na základě tohoto zákona a plnění</w:t>
            </w:r>
          </w:p>
          <w:p w14:paraId="47F6E6AA" w14:textId="77777777" w:rsidR="00546CD3" w:rsidRPr="0028223D" w:rsidRDefault="00546CD3" w:rsidP="00546CD3">
            <w:pPr>
              <w:rPr>
                <w:sz w:val="18"/>
                <w:szCs w:val="18"/>
              </w:rPr>
            </w:pPr>
            <w:r w:rsidRPr="0028223D">
              <w:rPr>
                <w:sz w:val="18"/>
                <w:szCs w:val="18"/>
              </w:rPr>
              <w:t>povinností stanovených zákonem o metrologii v případě měřidel určených nebo používaných pro měření ionizujícího záření a radioaktivních látek.</w:t>
            </w:r>
          </w:p>
          <w:p w14:paraId="65FBEEB5" w14:textId="77777777" w:rsidR="00546CD3" w:rsidRPr="0028223D" w:rsidRDefault="00546CD3" w:rsidP="00546CD3">
            <w:pPr>
              <w:rPr>
                <w:sz w:val="18"/>
                <w:szCs w:val="18"/>
              </w:rPr>
            </w:pPr>
            <w:r w:rsidRPr="0028223D">
              <w:rPr>
                <w:sz w:val="18"/>
                <w:szCs w:val="18"/>
              </w:rPr>
              <w:t>(2) Úřad kontroluje</w:t>
            </w:r>
          </w:p>
          <w:p w14:paraId="0D0185A0" w14:textId="77777777" w:rsidR="00546CD3" w:rsidRPr="0028223D" w:rsidRDefault="00546CD3" w:rsidP="00546CD3">
            <w:pPr>
              <w:rPr>
                <w:sz w:val="18"/>
                <w:szCs w:val="18"/>
              </w:rPr>
            </w:pPr>
            <w:r w:rsidRPr="0028223D">
              <w:rPr>
                <w:sz w:val="18"/>
                <w:szCs w:val="18"/>
              </w:rPr>
              <w:t>a) držitele povolení, registranty a ohlašovatele,</w:t>
            </w:r>
          </w:p>
          <w:p w14:paraId="0E7005DF" w14:textId="77777777" w:rsidR="00546CD3" w:rsidRPr="0028223D" w:rsidRDefault="00546CD3" w:rsidP="00546CD3">
            <w:pPr>
              <w:rPr>
                <w:sz w:val="18"/>
                <w:szCs w:val="18"/>
              </w:rPr>
            </w:pPr>
            <w:r w:rsidRPr="0028223D">
              <w:rPr>
                <w:sz w:val="18"/>
                <w:szCs w:val="18"/>
              </w:rPr>
              <w:t>b) výrobce, dovozce a distributory výrobků, jejichž typ výrobku byl schválen Úřadem,</w:t>
            </w:r>
          </w:p>
          <w:p w14:paraId="7A9DFF12" w14:textId="77777777" w:rsidR="00546CD3" w:rsidRPr="0028223D" w:rsidRDefault="00546CD3" w:rsidP="00546CD3">
            <w:pPr>
              <w:rPr>
                <w:sz w:val="18"/>
                <w:szCs w:val="18"/>
              </w:rPr>
            </w:pPr>
            <w:r w:rsidRPr="0028223D">
              <w:rPr>
                <w:sz w:val="18"/>
                <w:szCs w:val="18"/>
              </w:rPr>
              <w:t>c) osoby vykonávající činnosti v rámci mírového využívání jaderné energie a ionizujícího záření, k nimž není potřeba oprávnění podle tohoto zákona,</w:t>
            </w:r>
          </w:p>
          <w:p w14:paraId="1A4F452F" w14:textId="77777777" w:rsidR="00546CD3" w:rsidRPr="0028223D" w:rsidRDefault="00546CD3" w:rsidP="00546CD3">
            <w:pPr>
              <w:rPr>
                <w:sz w:val="18"/>
                <w:szCs w:val="18"/>
              </w:rPr>
            </w:pPr>
            <w:r w:rsidRPr="0028223D">
              <w:rPr>
                <w:sz w:val="18"/>
                <w:szCs w:val="18"/>
              </w:rPr>
              <w:t>d) osoby působící při monitorování radiační situace,</w:t>
            </w:r>
          </w:p>
          <w:p w14:paraId="6E1DE86C" w14:textId="77777777" w:rsidR="00546CD3" w:rsidRPr="0028223D" w:rsidRDefault="00546CD3" w:rsidP="00546CD3">
            <w:pPr>
              <w:rPr>
                <w:sz w:val="18"/>
                <w:szCs w:val="18"/>
              </w:rPr>
            </w:pPr>
            <w:r w:rsidRPr="0028223D">
              <w:rPr>
                <w:sz w:val="18"/>
                <w:szCs w:val="18"/>
              </w:rPr>
              <w:t>e) držitele oprávnění k vykonávání činností zvláště důležitých z hlediska jaderné bezpečnosti a radiační ochrany,</w:t>
            </w:r>
          </w:p>
          <w:p w14:paraId="0C6A7AF6" w14:textId="77777777" w:rsidR="00546CD3" w:rsidRPr="0028223D" w:rsidRDefault="00546CD3" w:rsidP="00546CD3">
            <w:pPr>
              <w:rPr>
                <w:sz w:val="18"/>
                <w:szCs w:val="18"/>
              </w:rPr>
            </w:pPr>
            <w:r w:rsidRPr="0028223D">
              <w:rPr>
                <w:sz w:val="18"/>
                <w:szCs w:val="18"/>
              </w:rPr>
              <w:t>f) autorizované a akreditované osoby provádějící posouzení shody vybraného zařízení s technickými požadavky a</w:t>
            </w:r>
          </w:p>
          <w:p w14:paraId="6BFBEF6E" w14:textId="77777777" w:rsidR="00546CD3" w:rsidRPr="0028223D" w:rsidRDefault="00546CD3" w:rsidP="00546CD3">
            <w:pPr>
              <w:rPr>
                <w:sz w:val="18"/>
                <w:szCs w:val="18"/>
              </w:rPr>
            </w:pPr>
            <w:r w:rsidRPr="0028223D">
              <w:rPr>
                <w:sz w:val="18"/>
                <w:szCs w:val="18"/>
              </w:rPr>
              <w:t>g) jiné osoby, které jsou důvodně podezřelé, že porušují povinnosti stanovené tímto zákonem nebo závazky plynoucí z mezinárodních smluv, kterými je Česká republika vázána, pokud se vztahují k mírovému využívání jaderné energie a ionizujícího záření.</w:t>
            </w:r>
          </w:p>
          <w:p w14:paraId="3B1D346A" w14:textId="77777777" w:rsidR="00546CD3" w:rsidRPr="0028223D" w:rsidRDefault="00546CD3" w:rsidP="00546CD3">
            <w:pPr>
              <w:rPr>
                <w:sz w:val="18"/>
                <w:szCs w:val="18"/>
              </w:rPr>
            </w:pPr>
          </w:p>
          <w:p w14:paraId="6A709E3F"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7D73CB9F"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E5792D0" w14:textId="77777777" w:rsidR="00546CD3" w:rsidRPr="0028223D" w:rsidRDefault="00546CD3" w:rsidP="00546CD3">
            <w:pPr>
              <w:rPr>
                <w:sz w:val="18"/>
                <w:szCs w:val="18"/>
              </w:rPr>
            </w:pPr>
          </w:p>
        </w:tc>
      </w:tr>
      <w:tr w:rsidR="00546CD3" w:rsidRPr="0028223D" w14:paraId="582C219B" w14:textId="77777777" w:rsidTr="00E660D8">
        <w:tc>
          <w:tcPr>
            <w:tcW w:w="1392" w:type="dxa"/>
            <w:tcBorders>
              <w:top w:val="nil"/>
              <w:left w:val="single" w:sz="4" w:space="0" w:color="auto"/>
              <w:bottom w:val="nil"/>
              <w:right w:val="single" w:sz="4" w:space="0" w:color="auto"/>
            </w:tcBorders>
          </w:tcPr>
          <w:p w14:paraId="2CD657E6"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5F6DBE9"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5A5F4CD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512B93B" w14:textId="77777777" w:rsidR="00546CD3" w:rsidRPr="0028223D" w:rsidRDefault="00546CD3" w:rsidP="00546CD3">
            <w:pPr>
              <w:rPr>
                <w:sz w:val="18"/>
                <w:szCs w:val="18"/>
              </w:rPr>
            </w:pPr>
            <w:r w:rsidRPr="0028223D">
              <w:rPr>
                <w:sz w:val="18"/>
                <w:szCs w:val="18"/>
              </w:rPr>
              <w:t>§204 odst.1</w:t>
            </w:r>
          </w:p>
        </w:tc>
        <w:tc>
          <w:tcPr>
            <w:tcW w:w="5400" w:type="dxa"/>
            <w:gridSpan w:val="4"/>
            <w:tcBorders>
              <w:top w:val="nil"/>
              <w:left w:val="single" w:sz="4" w:space="0" w:color="auto"/>
              <w:bottom w:val="nil"/>
              <w:right w:val="single" w:sz="4" w:space="0" w:color="auto"/>
            </w:tcBorders>
          </w:tcPr>
          <w:p w14:paraId="0A58D4F8" w14:textId="77777777" w:rsidR="00546CD3" w:rsidRPr="0028223D" w:rsidRDefault="00546CD3" w:rsidP="00546CD3">
            <w:pPr>
              <w:rPr>
                <w:sz w:val="18"/>
                <w:szCs w:val="18"/>
              </w:rPr>
            </w:pPr>
            <w:r w:rsidRPr="0028223D">
              <w:rPr>
                <w:sz w:val="18"/>
                <w:szCs w:val="18"/>
              </w:rPr>
              <w:t>(1) Zjistí-li Úřad nedostatek v činnosti osoby, která vykonává činnosti související s využíváním jaderné energie nebo činnosti v rámci expozičních situací, může podle povahy zjištěného nedostatku rozhodnutím uložit osobě opatření k nápravě zjištěného nedostatku a stanovit lhůtu k uskutečnění opatření k nápravě.</w:t>
            </w:r>
          </w:p>
          <w:p w14:paraId="0CEEDAF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2537B17"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7A60C22" w14:textId="77777777" w:rsidR="00546CD3" w:rsidRPr="0028223D" w:rsidRDefault="00546CD3" w:rsidP="00546CD3">
            <w:pPr>
              <w:rPr>
                <w:sz w:val="18"/>
                <w:szCs w:val="18"/>
              </w:rPr>
            </w:pPr>
          </w:p>
        </w:tc>
      </w:tr>
      <w:tr w:rsidR="00546CD3" w:rsidRPr="0028223D" w14:paraId="1F78ABF0" w14:textId="77777777" w:rsidTr="00E660D8">
        <w:tc>
          <w:tcPr>
            <w:tcW w:w="1392" w:type="dxa"/>
            <w:tcBorders>
              <w:top w:val="nil"/>
              <w:left w:val="single" w:sz="4" w:space="0" w:color="auto"/>
              <w:bottom w:val="nil"/>
              <w:right w:val="single" w:sz="4" w:space="0" w:color="auto"/>
            </w:tcBorders>
          </w:tcPr>
          <w:p w14:paraId="30122C6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443F0167"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025A1E9" w14:textId="77777777" w:rsidR="00546CD3" w:rsidRPr="0028223D" w:rsidRDefault="00546CD3" w:rsidP="00546CD3">
            <w:pPr>
              <w:rPr>
                <w:sz w:val="18"/>
                <w:szCs w:val="18"/>
              </w:rPr>
            </w:pPr>
            <w:r w:rsidRPr="0028223D">
              <w:rPr>
                <w:sz w:val="18"/>
                <w:szCs w:val="18"/>
              </w:rPr>
              <w:t>372/2011</w:t>
            </w:r>
          </w:p>
        </w:tc>
        <w:tc>
          <w:tcPr>
            <w:tcW w:w="1116" w:type="dxa"/>
            <w:gridSpan w:val="2"/>
            <w:tcBorders>
              <w:top w:val="nil"/>
              <w:left w:val="single" w:sz="4" w:space="0" w:color="auto"/>
              <w:bottom w:val="nil"/>
              <w:right w:val="single" w:sz="4" w:space="0" w:color="auto"/>
            </w:tcBorders>
          </w:tcPr>
          <w:p w14:paraId="7EC14B25" w14:textId="77777777" w:rsidR="00546CD3" w:rsidRPr="0028223D" w:rsidRDefault="00546CD3" w:rsidP="00546CD3">
            <w:pPr>
              <w:rPr>
                <w:sz w:val="18"/>
                <w:szCs w:val="18"/>
              </w:rPr>
            </w:pPr>
            <w:r w:rsidRPr="0028223D">
              <w:rPr>
                <w:sz w:val="18"/>
                <w:szCs w:val="18"/>
              </w:rPr>
              <w:t>§107 odst.1 písm.e)</w:t>
            </w:r>
          </w:p>
        </w:tc>
        <w:tc>
          <w:tcPr>
            <w:tcW w:w="5400" w:type="dxa"/>
            <w:gridSpan w:val="4"/>
            <w:tcBorders>
              <w:top w:val="nil"/>
              <w:left w:val="single" w:sz="4" w:space="0" w:color="auto"/>
              <w:bottom w:val="nil"/>
              <w:right w:val="single" w:sz="4" w:space="0" w:color="auto"/>
            </w:tcBorders>
          </w:tcPr>
          <w:p w14:paraId="586CD309" w14:textId="77777777" w:rsidR="00546CD3" w:rsidRPr="0028223D" w:rsidRDefault="00546CD3" w:rsidP="00546CD3">
            <w:pPr>
              <w:rPr>
                <w:sz w:val="18"/>
                <w:szCs w:val="18"/>
              </w:rPr>
            </w:pPr>
            <w:r w:rsidRPr="0028223D">
              <w:rPr>
                <w:sz w:val="18"/>
                <w:szCs w:val="18"/>
              </w:rPr>
              <w:t>Kontrolu poskytovatelů v souvislosti s poskytováním zdravotních služeb nebo kontrolu poskytovatelů nebo jiných právnických nebo podnikajících fyzických osob v souvislosti s prováděním činností, k nimž je třeba udělení souhlasu, oprávnění k činnosti nebo jiného obdobného povolení podle tohoto zákona nebo jiných zákonů upravujících zdravotní služby, kontrolu poskytovatelů sociálních služeb uvedených v Národním registru poskytovatelů a osob poskytujících zdravotní služby podle § 20 (dále jen "kontrolované osoby") provádí</w:t>
            </w:r>
          </w:p>
          <w:p w14:paraId="61E8DF34" w14:textId="77777777" w:rsidR="00546CD3" w:rsidRPr="0028223D" w:rsidRDefault="00546CD3" w:rsidP="00546CD3">
            <w:pPr>
              <w:rPr>
                <w:sz w:val="18"/>
                <w:szCs w:val="18"/>
              </w:rPr>
            </w:pPr>
            <w:r w:rsidRPr="0028223D">
              <w:rPr>
                <w:sz w:val="18"/>
                <w:szCs w:val="18"/>
              </w:rPr>
              <w:t>e) Státní úřad pro jadernou bezpečnost, jde-li o poskytovatele poskytující zdravotní služby, jejichž součástí je lékařské ozáření; tím není dotčena kontrolní činnost Státního úřadu pro jadernou bezpečnost podle jiných právních předpisů,</w:t>
            </w:r>
          </w:p>
        </w:tc>
        <w:tc>
          <w:tcPr>
            <w:tcW w:w="540" w:type="dxa"/>
            <w:tcBorders>
              <w:top w:val="nil"/>
              <w:left w:val="single" w:sz="4" w:space="0" w:color="auto"/>
              <w:bottom w:val="nil"/>
              <w:right w:val="single" w:sz="4" w:space="0" w:color="auto"/>
            </w:tcBorders>
          </w:tcPr>
          <w:p w14:paraId="3DC7AD0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046996D" w14:textId="77777777" w:rsidR="00546CD3" w:rsidRPr="0028223D" w:rsidRDefault="00546CD3" w:rsidP="00546CD3">
            <w:pPr>
              <w:rPr>
                <w:sz w:val="18"/>
                <w:szCs w:val="18"/>
              </w:rPr>
            </w:pPr>
          </w:p>
        </w:tc>
      </w:tr>
      <w:tr w:rsidR="00903D75" w:rsidRPr="0028223D" w14:paraId="317CE39B" w14:textId="77777777" w:rsidTr="00E660D8">
        <w:tc>
          <w:tcPr>
            <w:tcW w:w="1392" w:type="dxa"/>
            <w:tcBorders>
              <w:top w:val="nil"/>
              <w:left w:val="single" w:sz="4" w:space="0" w:color="auto"/>
              <w:bottom w:val="single" w:sz="4" w:space="0" w:color="auto"/>
              <w:right w:val="single" w:sz="4" w:space="0" w:color="auto"/>
            </w:tcBorders>
          </w:tcPr>
          <w:p w14:paraId="4E9D052D" w14:textId="77777777" w:rsidR="00903D75" w:rsidRPr="0028223D" w:rsidRDefault="00903D75"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8DC685C" w14:textId="77777777" w:rsidR="00903D75" w:rsidRPr="0028223D" w:rsidRDefault="00903D75" w:rsidP="00546CD3">
            <w:pPr>
              <w:rPr>
                <w:sz w:val="18"/>
                <w:szCs w:val="18"/>
              </w:rPr>
            </w:pPr>
          </w:p>
        </w:tc>
        <w:tc>
          <w:tcPr>
            <w:tcW w:w="925" w:type="dxa"/>
            <w:tcBorders>
              <w:top w:val="nil"/>
              <w:left w:val="single" w:sz="18" w:space="0" w:color="auto"/>
              <w:bottom w:val="single" w:sz="4" w:space="0" w:color="auto"/>
              <w:right w:val="single" w:sz="4" w:space="0" w:color="auto"/>
            </w:tcBorders>
          </w:tcPr>
          <w:p w14:paraId="3A9C8988" w14:textId="177C862F" w:rsidR="00903D75" w:rsidRPr="0028223D" w:rsidRDefault="0031053F" w:rsidP="00546CD3">
            <w:pPr>
              <w:rPr>
                <w:sz w:val="18"/>
                <w:szCs w:val="18"/>
              </w:rPr>
            </w:pPr>
            <w:r>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225506D7" w14:textId="77777777" w:rsidR="00903D75" w:rsidRPr="0028223D" w:rsidRDefault="00903D75"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32F4372E" w14:textId="77777777" w:rsidR="00903D75" w:rsidRPr="0028223D" w:rsidRDefault="00903D75" w:rsidP="00546CD3">
            <w:pPr>
              <w:rPr>
                <w:sz w:val="18"/>
                <w:szCs w:val="18"/>
              </w:rPr>
            </w:pPr>
          </w:p>
        </w:tc>
        <w:tc>
          <w:tcPr>
            <w:tcW w:w="540" w:type="dxa"/>
            <w:tcBorders>
              <w:top w:val="nil"/>
              <w:left w:val="single" w:sz="4" w:space="0" w:color="auto"/>
              <w:bottom w:val="single" w:sz="4" w:space="0" w:color="auto"/>
              <w:right w:val="single" w:sz="4" w:space="0" w:color="auto"/>
            </w:tcBorders>
          </w:tcPr>
          <w:p w14:paraId="5DF5A7B7" w14:textId="77777777" w:rsidR="00903D75" w:rsidRPr="0028223D" w:rsidRDefault="00903D75" w:rsidP="00546CD3">
            <w:pPr>
              <w:rPr>
                <w:sz w:val="18"/>
                <w:szCs w:val="18"/>
              </w:rPr>
            </w:pPr>
          </w:p>
        </w:tc>
        <w:tc>
          <w:tcPr>
            <w:tcW w:w="1080" w:type="dxa"/>
            <w:tcBorders>
              <w:top w:val="nil"/>
              <w:left w:val="single" w:sz="4" w:space="0" w:color="auto"/>
              <w:bottom w:val="single" w:sz="4" w:space="0" w:color="auto"/>
              <w:right w:val="single" w:sz="4" w:space="0" w:color="auto"/>
            </w:tcBorders>
          </w:tcPr>
          <w:p w14:paraId="343006AD" w14:textId="77777777" w:rsidR="00903D75" w:rsidRPr="0028223D" w:rsidRDefault="00903D75" w:rsidP="00546CD3">
            <w:pPr>
              <w:rPr>
                <w:sz w:val="18"/>
                <w:szCs w:val="18"/>
              </w:rPr>
            </w:pPr>
          </w:p>
        </w:tc>
      </w:tr>
      <w:tr w:rsidR="00546CD3" w:rsidRPr="0028223D" w14:paraId="1DF2F016" w14:textId="77777777" w:rsidTr="00E660D8">
        <w:tc>
          <w:tcPr>
            <w:tcW w:w="1392" w:type="dxa"/>
            <w:tcBorders>
              <w:top w:val="single" w:sz="4" w:space="0" w:color="auto"/>
              <w:left w:val="single" w:sz="4" w:space="0" w:color="auto"/>
              <w:bottom w:val="single" w:sz="4" w:space="0" w:color="auto"/>
              <w:right w:val="single" w:sz="4" w:space="0" w:color="auto"/>
            </w:tcBorders>
          </w:tcPr>
          <w:p w14:paraId="7368D8A5" w14:textId="77777777" w:rsidR="00546CD3" w:rsidRPr="0028223D" w:rsidRDefault="00546CD3" w:rsidP="00546CD3">
            <w:pPr>
              <w:rPr>
                <w:sz w:val="18"/>
                <w:szCs w:val="18"/>
              </w:rPr>
            </w:pPr>
            <w:r w:rsidRPr="0028223D">
              <w:rPr>
                <w:sz w:val="18"/>
                <w:szCs w:val="18"/>
              </w:rPr>
              <w:t>Čl. 104 odst. 2</w:t>
            </w:r>
          </w:p>
        </w:tc>
        <w:tc>
          <w:tcPr>
            <w:tcW w:w="5387" w:type="dxa"/>
            <w:gridSpan w:val="4"/>
            <w:tcBorders>
              <w:top w:val="single" w:sz="4" w:space="0" w:color="auto"/>
              <w:left w:val="single" w:sz="4" w:space="0" w:color="auto"/>
              <w:bottom w:val="single" w:sz="4" w:space="0" w:color="auto"/>
              <w:right w:val="single" w:sz="18" w:space="0" w:color="auto"/>
            </w:tcBorders>
          </w:tcPr>
          <w:p w14:paraId="184C3691" w14:textId="77777777" w:rsidR="00546CD3" w:rsidRPr="0028223D" w:rsidRDefault="00546CD3" w:rsidP="00546CD3">
            <w:pPr>
              <w:rPr>
                <w:sz w:val="18"/>
                <w:szCs w:val="18"/>
              </w:rPr>
            </w:pPr>
            <w:r w:rsidRPr="0028223D">
              <w:rPr>
                <w:sz w:val="18"/>
                <w:szCs w:val="18"/>
              </w:rPr>
              <w:t>Členské státy zajistí, že příslušný orgán zavede program inspekcí, přičemž zohlední potenciální rozsah a charakter rizika spojeného s činnostmi, obecné posouzení otázek radiační ochrany v činnostech a stav dodržování předpisů přijatých podle této směrnice.</w:t>
            </w:r>
          </w:p>
        </w:tc>
        <w:tc>
          <w:tcPr>
            <w:tcW w:w="925" w:type="dxa"/>
            <w:tcBorders>
              <w:top w:val="single" w:sz="4" w:space="0" w:color="auto"/>
              <w:left w:val="single" w:sz="18" w:space="0" w:color="auto"/>
              <w:bottom w:val="single" w:sz="4" w:space="0" w:color="auto"/>
              <w:right w:val="single" w:sz="4" w:space="0" w:color="auto"/>
            </w:tcBorders>
          </w:tcPr>
          <w:p w14:paraId="3ED61FA2" w14:textId="77777777" w:rsidR="00546CD3" w:rsidRPr="0028223D" w:rsidRDefault="00546CD3" w:rsidP="00546CD3">
            <w:pPr>
              <w:rPr>
                <w:sz w:val="18"/>
              </w:rPr>
            </w:pPr>
            <w:r w:rsidRPr="0028223D">
              <w:rPr>
                <w:sz w:val="18"/>
              </w:rPr>
              <w:t>263/2016</w:t>
            </w:r>
          </w:p>
          <w:p w14:paraId="37886437" w14:textId="77777777" w:rsidR="00546CD3" w:rsidRPr="0028223D" w:rsidRDefault="00546CD3" w:rsidP="00546CD3">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06796E12" w14:textId="77777777" w:rsidR="00546CD3" w:rsidRPr="0028223D" w:rsidRDefault="00546CD3" w:rsidP="00546CD3">
            <w:pPr>
              <w:rPr>
                <w:sz w:val="18"/>
                <w:szCs w:val="18"/>
              </w:rPr>
            </w:pPr>
            <w:r w:rsidRPr="0028223D">
              <w:rPr>
                <w:sz w:val="18"/>
                <w:szCs w:val="18"/>
              </w:rPr>
              <w:t>§202 odst.1</w:t>
            </w:r>
          </w:p>
        </w:tc>
        <w:tc>
          <w:tcPr>
            <w:tcW w:w="5400" w:type="dxa"/>
            <w:gridSpan w:val="4"/>
            <w:tcBorders>
              <w:top w:val="single" w:sz="4" w:space="0" w:color="auto"/>
              <w:left w:val="single" w:sz="4" w:space="0" w:color="auto"/>
              <w:bottom w:val="single" w:sz="4" w:space="0" w:color="auto"/>
              <w:right w:val="single" w:sz="4" w:space="0" w:color="auto"/>
            </w:tcBorders>
          </w:tcPr>
          <w:p w14:paraId="7B806514" w14:textId="77777777" w:rsidR="00546CD3" w:rsidRPr="0028223D" w:rsidRDefault="00546CD3" w:rsidP="00546CD3">
            <w:pPr>
              <w:rPr>
                <w:sz w:val="18"/>
                <w:szCs w:val="18"/>
              </w:rPr>
            </w:pPr>
            <w:r w:rsidRPr="0028223D">
              <w:rPr>
                <w:sz w:val="18"/>
                <w:szCs w:val="18"/>
              </w:rPr>
              <w:t>(1) Plán kontrol Úřadu zohledňuje možný rozsah a charakter rizika spojeného s předmětem kontroly a obecné posouzení otázek radiační ochrany.</w:t>
            </w:r>
          </w:p>
        </w:tc>
        <w:tc>
          <w:tcPr>
            <w:tcW w:w="540" w:type="dxa"/>
            <w:tcBorders>
              <w:top w:val="single" w:sz="4" w:space="0" w:color="auto"/>
              <w:left w:val="single" w:sz="4" w:space="0" w:color="auto"/>
              <w:bottom w:val="single" w:sz="4" w:space="0" w:color="auto"/>
              <w:right w:val="single" w:sz="4" w:space="0" w:color="auto"/>
            </w:tcBorders>
          </w:tcPr>
          <w:p w14:paraId="07B2A77B"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BCFCCDB" w14:textId="77777777" w:rsidR="00546CD3" w:rsidRPr="0028223D" w:rsidRDefault="00546CD3" w:rsidP="00546CD3">
            <w:pPr>
              <w:rPr>
                <w:sz w:val="18"/>
                <w:szCs w:val="18"/>
              </w:rPr>
            </w:pPr>
          </w:p>
        </w:tc>
      </w:tr>
      <w:tr w:rsidR="00546CD3" w:rsidRPr="0028223D" w14:paraId="5B4CA91B" w14:textId="77777777" w:rsidTr="00E660D8">
        <w:tc>
          <w:tcPr>
            <w:tcW w:w="1392" w:type="dxa"/>
            <w:tcBorders>
              <w:top w:val="single" w:sz="4" w:space="0" w:color="auto"/>
              <w:left w:val="single" w:sz="4" w:space="0" w:color="auto"/>
              <w:bottom w:val="nil"/>
              <w:right w:val="single" w:sz="4" w:space="0" w:color="auto"/>
            </w:tcBorders>
          </w:tcPr>
          <w:p w14:paraId="0BF13FA8" w14:textId="77777777" w:rsidR="00546CD3" w:rsidRPr="0028223D" w:rsidRDefault="00546CD3" w:rsidP="00546CD3">
            <w:pPr>
              <w:rPr>
                <w:sz w:val="18"/>
                <w:szCs w:val="18"/>
              </w:rPr>
            </w:pPr>
            <w:r w:rsidRPr="0028223D">
              <w:rPr>
                <w:sz w:val="18"/>
                <w:szCs w:val="18"/>
              </w:rPr>
              <w:t>Čl. 104 odst. 3</w:t>
            </w:r>
          </w:p>
        </w:tc>
        <w:tc>
          <w:tcPr>
            <w:tcW w:w="5387" w:type="dxa"/>
            <w:gridSpan w:val="4"/>
            <w:tcBorders>
              <w:top w:val="single" w:sz="4" w:space="0" w:color="auto"/>
              <w:left w:val="single" w:sz="4" w:space="0" w:color="auto"/>
              <w:bottom w:val="nil"/>
              <w:right w:val="single" w:sz="18" w:space="0" w:color="auto"/>
            </w:tcBorders>
          </w:tcPr>
          <w:p w14:paraId="4123C455" w14:textId="77777777" w:rsidR="00546CD3" w:rsidRPr="0028223D" w:rsidRDefault="00546CD3" w:rsidP="00546CD3">
            <w:pPr>
              <w:rPr>
                <w:sz w:val="18"/>
                <w:szCs w:val="18"/>
              </w:rPr>
            </w:pPr>
            <w:r w:rsidRPr="0028223D">
              <w:rPr>
                <w:sz w:val="18"/>
                <w:szCs w:val="18"/>
              </w:rPr>
              <w:t>Členské státy zajistí, aby zjištění každé inspekce byla zaznamenána a sdělena dotčenému provozovateli. Pokud se zjištění týkají externího pracovníka nebo případně externích pracovníků, sdělí se také zaměstnavateli.</w:t>
            </w:r>
          </w:p>
        </w:tc>
        <w:tc>
          <w:tcPr>
            <w:tcW w:w="925" w:type="dxa"/>
            <w:tcBorders>
              <w:top w:val="single" w:sz="4" w:space="0" w:color="auto"/>
              <w:left w:val="single" w:sz="18" w:space="0" w:color="auto"/>
              <w:bottom w:val="nil"/>
              <w:right w:val="single" w:sz="4" w:space="0" w:color="auto"/>
            </w:tcBorders>
          </w:tcPr>
          <w:p w14:paraId="142FC27B" w14:textId="77777777" w:rsidR="00546CD3" w:rsidRPr="0028223D" w:rsidRDefault="00546CD3" w:rsidP="00546CD3">
            <w:pPr>
              <w:rPr>
                <w:sz w:val="18"/>
              </w:rPr>
            </w:pPr>
            <w:r w:rsidRPr="0028223D">
              <w:rPr>
                <w:sz w:val="18"/>
              </w:rPr>
              <w:t>263/2016</w:t>
            </w:r>
          </w:p>
          <w:p w14:paraId="074494BF"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6D0B0F5E" w14:textId="77777777" w:rsidR="00546CD3" w:rsidRPr="0028223D" w:rsidRDefault="00546CD3" w:rsidP="00546CD3">
            <w:pPr>
              <w:rPr>
                <w:sz w:val="18"/>
                <w:szCs w:val="18"/>
              </w:rPr>
            </w:pPr>
            <w:r w:rsidRPr="0028223D">
              <w:rPr>
                <w:sz w:val="18"/>
                <w:szCs w:val="18"/>
              </w:rPr>
              <w:t>§202 odst.3</w:t>
            </w:r>
          </w:p>
        </w:tc>
        <w:tc>
          <w:tcPr>
            <w:tcW w:w="5400" w:type="dxa"/>
            <w:gridSpan w:val="4"/>
            <w:tcBorders>
              <w:top w:val="single" w:sz="4" w:space="0" w:color="auto"/>
              <w:left w:val="single" w:sz="4" w:space="0" w:color="auto"/>
              <w:bottom w:val="nil"/>
              <w:right w:val="single" w:sz="4" w:space="0" w:color="auto"/>
            </w:tcBorders>
          </w:tcPr>
          <w:p w14:paraId="5C597AE3" w14:textId="77777777" w:rsidR="00546CD3" w:rsidRPr="0028223D" w:rsidRDefault="00546CD3" w:rsidP="00546CD3">
            <w:pPr>
              <w:rPr>
                <w:sz w:val="18"/>
                <w:szCs w:val="18"/>
              </w:rPr>
            </w:pPr>
            <w:r w:rsidRPr="0028223D">
              <w:rPr>
                <w:sz w:val="18"/>
                <w:szCs w:val="18"/>
              </w:rPr>
              <w:t>(3) Pokud se kontrolní zjištění vztahují k zajištění radiační ochrany externího pracovníka, je inspektor povinen tato kontrolní zjištění oznámit zaměstnavateli externího pracovníka nebo externímu pracovníkovi, jestliže zajišťuje sám vlastní radiační ochranu.</w:t>
            </w:r>
          </w:p>
          <w:p w14:paraId="6FCC4C79"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0B9EC163"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46D9727" w14:textId="77777777" w:rsidR="00546CD3" w:rsidRPr="0028223D" w:rsidRDefault="00546CD3" w:rsidP="00546CD3">
            <w:pPr>
              <w:rPr>
                <w:sz w:val="18"/>
                <w:szCs w:val="18"/>
              </w:rPr>
            </w:pPr>
          </w:p>
        </w:tc>
      </w:tr>
      <w:tr w:rsidR="00546CD3" w:rsidRPr="0028223D" w14:paraId="3FA1A5A7" w14:textId="77777777" w:rsidTr="00E660D8">
        <w:tc>
          <w:tcPr>
            <w:tcW w:w="1392" w:type="dxa"/>
            <w:tcBorders>
              <w:top w:val="nil"/>
              <w:left w:val="single" w:sz="4" w:space="0" w:color="auto"/>
              <w:bottom w:val="nil"/>
              <w:right w:val="single" w:sz="4" w:space="0" w:color="auto"/>
            </w:tcBorders>
          </w:tcPr>
          <w:p w14:paraId="270046E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50ACDA7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24508AE" w14:textId="77777777" w:rsidR="00546CD3" w:rsidRPr="0028223D" w:rsidRDefault="00546CD3" w:rsidP="00546CD3">
            <w:pPr>
              <w:rPr>
                <w:sz w:val="18"/>
              </w:rPr>
            </w:pPr>
            <w:r w:rsidRPr="0028223D">
              <w:rPr>
                <w:sz w:val="18"/>
              </w:rPr>
              <w:t>255/2012</w:t>
            </w:r>
          </w:p>
        </w:tc>
        <w:tc>
          <w:tcPr>
            <w:tcW w:w="1116" w:type="dxa"/>
            <w:gridSpan w:val="2"/>
            <w:tcBorders>
              <w:top w:val="nil"/>
              <w:left w:val="single" w:sz="4" w:space="0" w:color="auto"/>
              <w:bottom w:val="nil"/>
              <w:right w:val="single" w:sz="4" w:space="0" w:color="auto"/>
            </w:tcBorders>
          </w:tcPr>
          <w:p w14:paraId="7D6AB6B3" w14:textId="77777777" w:rsidR="00546CD3" w:rsidRPr="0028223D" w:rsidRDefault="00546CD3" w:rsidP="00546CD3">
            <w:pPr>
              <w:rPr>
                <w:sz w:val="18"/>
                <w:szCs w:val="18"/>
              </w:rPr>
            </w:pPr>
            <w:r w:rsidRPr="0028223D">
              <w:rPr>
                <w:sz w:val="18"/>
                <w:szCs w:val="18"/>
              </w:rPr>
              <w:t>§12 odst.1 písm.h)</w:t>
            </w:r>
          </w:p>
        </w:tc>
        <w:tc>
          <w:tcPr>
            <w:tcW w:w="5400" w:type="dxa"/>
            <w:gridSpan w:val="4"/>
            <w:tcBorders>
              <w:top w:val="nil"/>
              <w:left w:val="single" w:sz="4" w:space="0" w:color="auto"/>
              <w:bottom w:val="nil"/>
              <w:right w:val="single" w:sz="4" w:space="0" w:color="auto"/>
            </w:tcBorders>
          </w:tcPr>
          <w:p w14:paraId="01EFF9C7" w14:textId="77777777" w:rsidR="00546CD3" w:rsidRPr="0028223D" w:rsidRDefault="00546CD3" w:rsidP="00546CD3">
            <w:pPr>
              <w:rPr>
                <w:sz w:val="18"/>
                <w:szCs w:val="18"/>
              </w:rPr>
            </w:pPr>
            <w:r w:rsidRPr="0028223D">
              <w:rPr>
                <w:sz w:val="18"/>
                <w:szCs w:val="18"/>
              </w:rPr>
              <w:t>(1) Protokol o kontrole obsahuje skutečnosti vztahující se k vykonané kontrole. Vždy však obsahuje alespoň</w:t>
            </w:r>
          </w:p>
          <w:p w14:paraId="6E4DE76F" w14:textId="77777777" w:rsidR="00546CD3" w:rsidRPr="0028223D" w:rsidRDefault="00546CD3" w:rsidP="00546CD3">
            <w:pPr>
              <w:rPr>
                <w:sz w:val="18"/>
                <w:szCs w:val="18"/>
              </w:rPr>
            </w:pPr>
            <w:r w:rsidRPr="0028223D">
              <w:rPr>
                <w:sz w:val="18"/>
                <w:szCs w:val="18"/>
              </w:rPr>
              <w:t>h) kontrolní zjištění, obsahující zjištěný stav věci s uvedením nedostatků a označení právních předpisů, které byly porušeny, včetně uvedení podkladů, z kterých tato kontrolní zjištění vycházejí,</w:t>
            </w:r>
          </w:p>
          <w:p w14:paraId="3DB48A9B"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23641D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6888D4E" w14:textId="77777777" w:rsidR="00546CD3" w:rsidRPr="0028223D" w:rsidRDefault="00546CD3" w:rsidP="00546CD3">
            <w:pPr>
              <w:rPr>
                <w:sz w:val="18"/>
                <w:szCs w:val="18"/>
              </w:rPr>
            </w:pPr>
          </w:p>
        </w:tc>
      </w:tr>
      <w:tr w:rsidR="00546CD3" w:rsidRPr="0028223D" w14:paraId="375BF650" w14:textId="77777777" w:rsidTr="00E660D8">
        <w:tc>
          <w:tcPr>
            <w:tcW w:w="1392" w:type="dxa"/>
            <w:tcBorders>
              <w:top w:val="nil"/>
              <w:left w:val="single" w:sz="4" w:space="0" w:color="auto"/>
              <w:bottom w:val="single" w:sz="4" w:space="0" w:color="auto"/>
              <w:right w:val="single" w:sz="4" w:space="0" w:color="auto"/>
            </w:tcBorders>
          </w:tcPr>
          <w:p w14:paraId="375CD9FA"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00230B4A"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5B74C396" w14:textId="77777777" w:rsidR="00546CD3" w:rsidRPr="0028223D" w:rsidRDefault="00546CD3" w:rsidP="00546CD3">
            <w:pPr>
              <w:rPr>
                <w:sz w:val="18"/>
              </w:rPr>
            </w:pPr>
            <w:r w:rsidRPr="0028223D">
              <w:rPr>
                <w:sz w:val="18"/>
              </w:rPr>
              <w:t>255/2012</w:t>
            </w:r>
          </w:p>
        </w:tc>
        <w:tc>
          <w:tcPr>
            <w:tcW w:w="1116" w:type="dxa"/>
            <w:gridSpan w:val="2"/>
            <w:tcBorders>
              <w:top w:val="nil"/>
              <w:left w:val="single" w:sz="4" w:space="0" w:color="auto"/>
              <w:bottom w:val="single" w:sz="4" w:space="0" w:color="auto"/>
              <w:right w:val="single" w:sz="4" w:space="0" w:color="auto"/>
            </w:tcBorders>
          </w:tcPr>
          <w:p w14:paraId="29804A0E" w14:textId="77777777" w:rsidR="00546CD3" w:rsidRPr="0028223D" w:rsidRDefault="00546CD3" w:rsidP="00546CD3">
            <w:pPr>
              <w:rPr>
                <w:sz w:val="18"/>
                <w:szCs w:val="18"/>
              </w:rPr>
            </w:pPr>
            <w:r w:rsidRPr="0028223D">
              <w:rPr>
                <w:sz w:val="18"/>
                <w:szCs w:val="18"/>
              </w:rPr>
              <w:t>§12 odst.3</w:t>
            </w:r>
          </w:p>
        </w:tc>
        <w:tc>
          <w:tcPr>
            <w:tcW w:w="5400" w:type="dxa"/>
            <w:gridSpan w:val="4"/>
            <w:tcBorders>
              <w:top w:val="nil"/>
              <w:left w:val="single" w:sz="4" w:space="0" w:color="auto"/>
              <w:bottom w:val="single" w:sz="4" w:space="0" w:color="auto"/>
              <w:right w:val="single" w:sz="4" w:space="0" w:color="auto"/>
            </w:tcBorders>
          </w:tcPr>
          <w:p w14:paraId="39A5C6EA" w14:textId="77777777" w:rsidR="00546CD3" w:rsidRPr="0028223D" w:rsidRDefault="00546CD3" w:rsidP="00546CD3">
            <w:pPr>
              <w:rPr>
                <w:sz w:val="18"/>
                <w:szCs w:val="18"/>
              </w:rPr>
            </w:pPr>
            <w:r w:rsidRPr="0028223D">
              <w:rPr>
                <w:sz w:val="18"/>
                <w:szCs w:val="18"/>
              </w:rPr>
              <w:t>(3) Stejnopis protokolu o kontrole doručí kontrolní orgán kontrolované osobě.</w:t>
            </w:r>
          </w:p>
        </w:tc>
        <w:tc>
          <w:tcPr>
            <w:tcW w:w="540" w:type="dxa"/>
            <w:tcBorders>
              <w:top w:val="nil"/>
              <w:left w:val="single" w:sz="4" w:space="0" w:color="auto"/>
              <w:bottom w:val="single" w:sz="4" w:space="0" w:color="auto"/>
              <w:right w:val="single" w:sz="4" w:space="0" w:color="auto"/>
            </w:tcBorders>
          </w:tcPr>
          <w:p w14:paraId="27CCD1F5"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779F5A66" w14:textId="77777777" w:rsidR="00546CD3" w:rsidRPr="0028223D" w:rsidRDefault="00546CD3" w:rsidP="00546CD3">
            <w:pPr>
              <w:rPr>
                <w:sz w:val="18"/>
                <w:szCs w:val="18"/>
              </w:rPr>
            </w:pPr>
          </w:p>
        </w:tc>
      </w:tr>
      <w:tr w:rsidR="00546CD3" w:rsidRPr="0028223D" w14:paraId="34F242DE" w14:textId="77777777" w:rsidTr="00E660D8">
        <w:tc>
          <w:tcPr>
            <w:tcW w:w="1392" w:type="dxa"/>
            <w:tcBorders>
              <w:top w:val="single" w:sz="4" w:space="0" w:color="auto"/>
              <w:left w:val="single" w:sz="4" w:space="0" w:color="auto"/>
              <w:bottom w:val="nil"/>
              <w:right w:val="single" w:sz="4" w:space="0" w:color="auto"/>
            </w:tcBorders>
          </w:tcPr>
          <w:p w14:paraId="5E052D42" w14:textId="77777777" w:rsidR="00546CD3" w:rsidRPr="0028223D" w:rsidRDefault="00546CD3" w:rsidP="00546CD3">
            <w:pPr>
              <w:rPr>
                <w:sz w:val="18"/>
                <w:szCs w:val="18"/>
              </w:rPr>
            </w:pPr>
            <w:r w:rsidRPr="0028223D">
              <w:rPr>
                <w:sz w:val="18"/>
                <w:szCs w:val="18"/>
              </w:rPr>
              <w:t>Čl. 104 odst. 4</w:t>
            </w:r>
          </w:p>
        </w:tc>
        <w:tc>
          <w:tcPr>
            <w:tcW w:w="5387" w:type="dxa"/>
            <w:gridSpan w:val="4"/>
            <w:tcBorders>
              <w:top w:val="single" w:sz="4" w:space="0" w:color="auto"/>
              <w:left w:val="single" w:sz="4" w:space="0" w:color="auto"/>
              <w:bottom w:val="nil"/>
              <w:right w:val="single" w:sz="18" w:space="0" w:color="auto"/>
            </w:tcBorders>
          </w:tcPr>
          <w:p w14:paraId="07A620C9" w14:textId="77777777" w:rsidR="00546CD3" w:rsidRPr="0028223D" w:rsidRDefault="00546CD3" w:rsidP="00546CD3">
            <w:pPr>
              <w:rPr>
                <w:sz w:val="18"/>
                <w:szCs w:val="18"/>
              </w:rPr>
            </w:pPr>
            <w:r w:rsidRPr="0028223D">
              <w:rPr>
                <w:sz w:val="18"/>
                <w:szCs w:val="18"/>
              </w:rPr>
              <w:t>Členské státy zajistí, aby byly veřejnosti zpřístupněny návrhy programů inspekcí a hlavní zjištění získaná při jejich provádění.</w:t>
            </w:r>
          </w:p>
        </w:tc>
        <w:tc>
          <w:tcPr>
            <w:tcW w:w="925" w:type="dxa"/>
            <w:tcBorders>
              <w:top w:val="single" w:sz="4" w:space="0" w:color="auto"/>
              <w:left w:val="single" w:sz="18" w:space="0" w:color="auto"/>
              <w:bottom w:val="nil"/>
              <w:right w:val="single" w:sz="4" w:space="0" w:color="auto"/>
            </w:tcBorders>
          </w:tcPr>
          <w:p w14:paraId="0B447067" w14:textId="77777777" w:rsidR="00546CD3" w:rsidRPr="0028223D" w:rsidRDefault="00546CD3" w:rsidP="00546CD3">
            <w:pPr>
              <w:rPr>
                <w:sz w:val="18"/>
              </w:rPr>
            </w:pPr>
            <w:r w:rsidRPr="0028223D">
              <w:rPr>
                <w:sz w:val="18"/>
              </w:rPr>
              <w:t>263/2016</w:t>
            </w:r>
          </w:p>
          <w:p w14:paraId="5B98C76E"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0F27A0A7" w14:textId="77777777" w:rsidR="00546CD3" w:rsidRPr="0028223D" w:rsidRDefault="00546CD3" w:rsidP="00546CD3">
            <w:pPr>
              <w:rPr>
                <w:sz w:val="18"/>
                <w:szCs w:val="18"/>
              </w:rPr>
            </w:pPr>
            <w:r w:rsidRPr="0028223D">
              <w:rPr>
                <w:sz w:val="18"/>
                <w:szCs w:val="18"/>
              </w:rPr>
              <w:t>§202 odst.1</w:t>
            </w:r>
          </w:p>
        </w:tc>
        <w:tc>
          <w:tcPr>
            <w:tcW w:w="5400" w:type="dxa"/>
            <w:gridSpan w:val="4"/>
            <w:tcBorders>
              <w:top w:val="single" w:sz="4" w:space="0" w:color="auto"/>
              <w:left w:val="single" w:sz="4" w:space="0" w:color="auto"/>
              <w:bottom w:val="nil"/>
              <w:right w:val="single" w:sz="4" w:space="0" w:color="auto"/>
            </w:tcBorders>
          </w:tcPr>
          <w:p w14:paraId="7E4AEA66" w14:textId="77777777" w:rsidR="00546CD3" w:rsidRPr="0028223D" w:rsidRDefault="00546CD3" w:rsidP="00546CD3">
            <w:pPr>
              <w:rPr>
                <w:sz w:val="18"/>
                <w:szCs w:val="18"/>
              </w:rPr>
            </w:pPr>
            <w:r w:rsidRPr="0028223D">
              <w:rPr>
                <w:sz w:val="18"/>
                <w:szCs w:val="18"/>
              </w:rPr>
              <w:t>(2) Úřad plán kontrol zpřístupní veřejnosti způsobem umožňujícím dálkový přístup.</w:t>
            </w:r>
          </w:p>
          <w:p w14:paraId="1B0F530D"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35F1E746"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C424232" w14:textId="77777777" w:rsidR="00546CD3" w:rsidRPr="0028223D" w:rsidRDefault="00546CD3" w:rsidP="00546CD3">
            <w:pPr>
              <w:rPr>
                <w:sz w:val="18"/>
                <w:szCs w:val="18"/>
              </w:rPr>
            </w:pPr>
          </w:p>
        </w:tc>
      </w:tr>
      <w:tr w:rsidR="00546CD3" w:rsidRPr="0028223D" w14:paraId="74E1C56C" w14:textId="77777777" w:rsidTr="00E660D8">
        <w:tc>
          <w:tcPr>
            <w:tcW w:w="1392" w:type="dxa"/>
            <w:tcBorders>
              <w:top w:val="nil"/>
              <w:left w:val="single" w:sz="4" w:space="0" w:color="auto"/>
              <w:bottom w:val="single" w:sz="4" w:space="0" w:color="auto"/>
              <w:right w:val="single" w:sz="4" w:space="0" w:color="auto"/>
            </w:tcBorders>
          </w:tcPr>
          <w:p w14:paraId="4CFC1C29"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ED11EBE"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379554A9"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single" w:sz="4" w:space="0" w:color="auto"/>
              <w:right w:val="single" w:sz="4" w:space="0" w:color="auto"/>
            </w:tcBorders>
          </w:tcPr>
          <w:p w14:paraId="76DDB820" w14:textId="77777777" w:rsidR="00546CD3" w:rsidRPr="0028223D" w:rsidRDefault="00546CD3" w:rsidP="00546CD3">
            <w:pPr>
              <w:rPr>
                <w:sz w:val="18"/>
                <w:szCs w:val="18"/>
              </w:rPr>
            </w:pPr>
            <w:r w:rsidRPr="0028223D">
              <w:rPr>
                <w:sz w:val="18"/>
                <w:szCs w:val="18"/>
              </w:rPr>
              <w:t>§208 písm.r)</w:t>
            </w:r>
          </w:p>
        </w:tc>
        <w:tc>
          <w:tcPr>
            <w:tcW w:w="5400" w:type="dxa"/>
            <w:gridSpan w:val="4"/>
            <w:tcBorders>
              <w:top w:val="nil"/>
              <w:left w:val="single" w:sz="4" w:space="0" w:color="auto"/>
              <w:bottom w:val="single" w:sz="4" w:space="0" w:color="auto"/>
              <w:right w:val="single" w:sz="4" w:space="0" w:color="auto"/>
            </w:tcBorders>
          </w:tcPr>
          <w:p w14:paraId="32ED9092" w14:textId="77777777" w:rsidR="00546CD3" w:rsidRPr="0028223D" w:rsidRDefault="00546CD3" w:rsidP="00546CD3">
            <w:pPr>
              <w:rPr>
                <w:sz w:val="18"/>
                <w:szCs w:val="18"/>
              </w:rPr>
            </w:pPr>
            <w:r w:rsidRPr="0028223D">
              <w:rPr>
                <w:sz w:val="18"/>
                <w:szCs w:val="18"/>
              </w:rPr>
              <w:t>Úřad</w:t>
            </w:r>
          </w:p>
          <w:p w14:paraId="5ED00F13" w14:textId="77777777" w:rsidR="00546CD3" w:rsidRPr="0028223D" w:rsidRDefault="00546CD3" w:rsidP="00546CD3">
            <w:pPr>
              <w:rPr>
                <w:sz w:val="18"/>
                <w:szCs w:val="18"/>
              </w:rPr>
            </w:pPr>
            <w:r w:rsidRPr="0028223D">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tc>
        <w:tc>
          <w:tcPr>
            <w:tcW w:w="540" w:type="dxa"/>
            <w:tcBorders>
              <w:top w:val="nil"/>
              <w:left w:val="single" w:sz="4" w:space="0" w:color="auto"/>
              <w:bottom w:val="single" w:sz="4" w:space="0" w:color="auto"/>
              <w:right w:val="single" w:sz="4" w:space="0" w:color="auto"/>
            </w:tcBorders>
          </w:tcPr>
          <w:p w14:paraId="6EDF242A"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017B5E6A" w14:textId="77777777" w:rsidR="00546CD3" w:rsidRPr="0028223D" w:rsidRDefault="00546CD3" w:rsidP="00546CD3">
            <w:pPr>
              <w:rPr>
                <w:sz w:val="18"/>
                <w:szCs w:val="18"/>
              </w:rPr>
            </w:pPr>
          </w:p>
        </w:tc>
      </w:tr>
      <w:tr w:rsidR="00546CD3" w:rsidRPr="0028223D" w14:paraId="5C13E3DA" w14:textId="77777777" w:rsidTr="00E660D8">
        <w:tc>
          <w:tcPr>
            <w:tcW w:w="1392" w:type="dxa"/>
            <w:tcBorders>
              <w:top w:val="single" w:sz="4" w:space="0" w:color="auto"/>
              <w:left w:val="single" w:sz="4" w:space="0" w:color="auto"/>
              <w:bottom w:val="nil"/>
              <w:right w:val="single" w:sz="4" w:space="0" w:color="auto"/>
            </w:tcBorders>
          </w:tcPr>
          <w:p w14:paraId="145FB3EE" w14:textId="77777777" w:rsidR="00546CD3" w:rsidRPr="0028223D" w:rsidRDefault="00546CD3" w:rsidP="00546CD3">
            <w:pPr>
              <w:rPr>
                <w:sz w:val="18"/>
                <w:szCs w:val="18"/>
              </w:rPr>
            </w:pPr>
            <w:r w:rsidRPr="0028223D">
              <w:rPr>
                <w:sz w:val="18"/>
                <w:szCs w:val="18"/>
              </w:rPr>
              <w:t>Čl. 104 odst. 5</w:t>
            </w:r>
          </w:p>
        </w:tc>
        <w:tc>
          <w:tcPr>
            <w:tcW w:w="5387" w:type="dxa"/>
            <w:gridSpan w:val="4"/>
            <w:tcBorders>
              <w:top w:val="single" w:sz="4" w:space="0" w:color="auto"/>
              <w:left w:val="single" w:sz="4" w:space="0" w:color="auto"/>
              <w:bottom w:val="nil"/>
              <w:right w:val="single" w:sz="18" w:space="0" w:color="auto"/>
            </w:tcBorders>
          </w:tcPr>
          <w:p w14:paraId="36865B7F" w14:textId="77777777" w:rsidR="00546CD3" w:rsidRPr="0028223D" w:rsidRDefault="00546CD3" w:rsidP="00546CD3">
            <w:pPr>
              <w:rPr>
                <w:sz w:val="18"/>
                <w:szCs w:val="18"/>
              </w:rPr>
            </w:pPr>
            <w:r w:rsidRPr="0028223D">
              <w:rPr>
                <w:sz w:val="18"/>
                <w:szCs w:val="18"/>
              </w:rPr>
              <w:t>Členské státy zajistí, aby byly zavedeny mechanismy, jimiž se příslušným stranám, včetně výrobců a dodavatelů zdrojů záření a případně mezinárodních organizací, včasně poskytují ochranné a bezpečnostní informace týkající se významných poznatků získaných z inspekcí a z hlášených incidentů a nehod a souvisejících zjištění.</w:t>
            </w:r>
          </w:p>
        </w:tc>
        <w:tc>
          <w:tcPr>
            <w:tcW w:w="925" w:type="dxa"/>
            <w:tcBorders>
              <w:top w:val="single" w:sz="4" w:space="0" w:color="auto"/>
              <w:left w:val="single" w:sz="18" w:space="0" w:color="auto"/>
              <w:bottom w:val="nil"/>
              <w:right w:val="single" w:sz="4" w:space="0" w:color="auto"/>
            </w:tcBorders>
          </w:tcPr>
          <w:p w14:paraId="5B70ED27" w14:textId="77777777" w:rsidR="00546CD3" w:rsidRPr="0028223D" w:rsidRDefault="00546CD3" w:rsidP="00546CD3">
            <w:pPr>
              <w:rPr>
                <w:sz w:val="18"/>
              </w:rPr>
            </w:pPr>
            <w:r w:rsidRPr="0028223D">
              <w:rPr>
                <w:sz w:val="18"/>
              </w:rPr>
              <w:t>263/2016</w:t>
            </w:r>
          </w:p>
          <w:p w14:paraId="1646DF17"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37E93ABD" w14:textId="77777777" w:rsidR="00546CD3" w:rsidRPr="0028223D" w:rsidRDefault="00546CD3" w:rsidP="00546CD3">
            <w:pPr>
              <w:rPr>
                <w:sz w:val="18"/>
                <w:szCs w:val="18"/>
              </w:rPr>
            </w:pPr>
            <w:r w:rsidRPr="0028223D">
              <w:rPr>
                <w:sz w:val="18"/>
                <w:szCs w:val="18"/>
              </w:rPr>
              <w:t>§208 písm.r)</w:t>
            </w:r>
          </w:p>
        </w:tc>
        <w:tc>
          <w:tcPr>
            <w:tcW w:w="5400" w:type="dxa"/>
            <w:gridSpan w:val="4"/>
            <w:tcBorders>
              <w:top w:val="single" w:sz="4" w:space="0" w:color="auto"/>
              <w:left w:val="single" w:sz="4" w:space="0" w:color="auto"/>
              <w:bottom w:val="nil"/>
              <w:right w:val="single" w:sz="4" w:space="0" w:color="auto"/>
            </w:tcBorders>
          </w:tcPr>
          <w:p w14:paraId="097F4625" w14:textId="77777777" w:rsidR="00546CD3" w:rsidRPr="0028223D" w:rsidRDefault="00546CD3" w:rsidP="00546CD3">
            <w:pPr>
              <w:rPr>
                <w:sz w:val="18"/>
                <w:szCs w:val="18"/>
              </w:rPr>
            </w:pPr>
            <w:r w:rsidRPr="0028223D">
              <w:rPr>
                <w:sz w:val="18"/>
                <w:szCs w:val="18"/>
              </w:rPr>
              <w:t>Úřad</w:t>
            </w:r>
          </w:p>
          <w:p w14:paraId="72B2B8FA" w14:textId="77777777" w:rsidR="00546CD3" w:rsidRPr="0028223D" w:rsidRDefault="00546CD3" w:rsidP="00546CD3">
            <w:pPr>
              <w:rPr>
                <w:sz w:val="18"/>
                <w:szCs w:val="18"/>
              </w:rPr>
            </w:pPr>
            <w:r w:rsidRPr="0028223D">
              <w:rPr>
                <w:sz w:val="18"/>
                <w:szCs w:val="18"/>
              </w:rPr>
              <w:t>r) poskytuje informace o významných poznatcích získaných v rámci své činnosti při kontrole a z hlášení o radiační mimořádné události a radiologické události, včetně informací týkajících se odůvodnění činnosti, regulace zdrojů ionizujícího záření a radiační ochrany,</w:t>
            </w:r>
          </w:p>
          <w:p w14:paraId="4D6F5039"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426568DB" w14:textId="77777777" w:rsidR="00546CD3" w:rsidRPr="0028223D" w:rsidRDefault="00546CD3" w:rsidP="00546CD3">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477484B5" w14:textId="77777777" w:rsidR="00546CD3" w:rsidRPr="0028223D" w:rsidRDefault="00546CD3" w:rsidP="00546CD3">
            <w:pPr>
              <w:rPr>
                <w:sz w:val="18"/>
                <w:szCs w:val="18"/>
              </w:rPr>
            </w:pPr>
          </w:p>
        </w:tc>
      </w:tr>
      <w:tr w:rsidR="00546CD3" w:rsidRPr="0028223D" w14:paraId="776642CC" w14:textId="77777777" w:rsidTr="00E660D8">
        <w:tc>
          <w:tcPr>
            <w:tcW w:w="1392" w:type="dxa"/>
            <w:tcBorders>
              <w:top w:val="nil"/>
              <w:left w:val="single" w:sz="4" w:space="0" w:color="auto"/>
              <w:bottom w:val="nil"/>
              <w:right w:val="single" w:sz="4" w:space="0" w:color="auto"/>
            </w:tcBorders>
          </w:tcPr>
          <w:p w14:paraId="021902B5"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14898B6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BB6E535" w14:textId="77777777" w:rsidR="00546CD3" w:rsidRPr="0028223D" w:rsidRDefault="00546CD3" w:rsidP="00546CD3">
            <w:pPr>
              <w:rPr>
                <w:sz w:val="18"/>
              </w:rPr>
            </w:pPr>
            <w:r w:rsidRPr="0028223D">
              <w:rPr>
                <w:sz w:val="18"/>
              </w:rPr>
              <w:t>263/2016</w:t>
            </w:r>
          </w:p>
          <w:p w14:paraId="328428D4"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131F0930" w14:textId="77777777" w:rsidR="00546CD3" w:rsidRPr="0028223D" w:rsidRDefault="00546CD3" w:rsidP="00546CD3">
            <w:pPr>
              <w:rPr>
                <w:sz w:val="18"/>
                <w:szCs w:val="18"/>
              </w:rPr>
            </w:pPr>
            <w:r w:rsidRPr="0028223D">
              <w:rPr>
                <w:sz w:val="18"/>
                <w:szCs w:val="18"/>
              </w:rPr>
              <w:t>§208 písm.k)</w:t>
            </w:r>
          </w:p>
        </w:tc>
        <w:tc>
          <w:tcPr>
            <w:tcW w:w="5400" w:type="dxa"/>
            <w:gridSpan w:val="4"/>
            <w:tcBorders>
              <w:top w:val="nil"/>
              <w:left w:val="single" w:sz="4" w:space="0" w:color="auto"/>
              <w:bottom w:val="nil"/>
              <w:right w:val="single" w:sz="4" w:space="0" w:color="auto"/>
            </w:tcBorders>
          </w:tcPr>
          <w:p w14:paraId="28B02472" w14:textId="77777777" w:rsidR="00546CD3" w:rsidRPr="0028223D" w:rsidRDefault="00546CD3" w:rsidP="00546CD3">
            <w:pPr>
              <w:rPr>
                <w:sz w:val="18"/>
                <w:szCs w:val="18"/>
              </w:rPr>
            </w:pPr>
            <w:r w:rsidRPr="0028223D">
              <w:rPr>
                <w:sz w:val="18"/>
                <w:szCs w:val="18"/>
              </w:rPr>
              <w:t>Úřad</w:t>
            </w:r>
          </w:p>
          <w:p w14:paraId="0872F120" w14:textId="77777777" w:rsidR="00546CD3" w:rsidRPr="0028223D" w:rsidRDefault="00546CD3" w:rsidP="00546CD3">
            <w:pPr>
              <w:rPr>
                <w:sz w:val="18"/>
                <w:szCs w:val="18"/>
              </w:rPr>
            </w:pPr>
            <w:r w:rsidRPr="0028223D">
              <w:rPr>
                <w:sz w:val="18"/>
                <w:szCs w:val="18"/>
              </w:rPr>
              <w:t>k) zajišťuje mezinárodní spolupráci v oboru své působnosti, v oboru své působnosti poskytuje informace Mezinárodní agentuře pro atomovou energii, Evropské komisi a dalším orgánům Evropské unie a Euratomu a zajišťuje plnění dalších povinností vyplývajících z předpisů Evropské unie a Euratomu týkajících se zejména vnitrostátního a mezinárodního hodnocení státní správy v oblasti jaderné bezpečnosti jaderných zařízení a nakládání s jaderným materiálem a vysokoaktivním zdrojem,</w:t>
            </w:r>
          </w:p>
        </w:tc>
        <w:tc>
          <w:tcPr>
            <w:tcW w:w="540" w:type="dxa"/>
            <w:tcBorders>
              <w:top w:val="nil"/>
              <w:left w:val="single" w:sz="4" w:space="0" w:color="auto"/>
              <w:bottom w:val="nil"/>
              <w:right w:val="single" w:sz="4" w:space="0" w:color="auto"/>
            </w:tcBorders>
          </w:tcPr>
          <w:p w14:paraId="3C99059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577FE5E" w14:textId="77777777" w:rsidR="00546CD3" w:rsidRPr="0028223D" w:rsidRDefault="00546CD3" w:rsidP="00546CD3">
            <w:pPr>
              <w:rPr>
                <w:sz w:val="18"/>
                <w:szCs w:val="18"/>
              </w:rPr>
            </w:pPr>
          </w:p>
        </w:tc>
      </w:tr>
      <w:tr w:rsidR="00546CD3" w:rsidRPr="0028223D" w14:paraId="0BAFF09C" w14:textId="77777777" w:rsidTr="00E660D8">
        <w:tc>
          <w:tcPr>
            <w:tcW w:w="1392" w:type="dxa"/>
            <w:tcBorders>
              <w:top w:val="nil"/>
              <w:left w:val="single" w:sz="4" w:space="0" w:color="auto"/>
              <w:bottom w:val="single" w:sz="4" w:space="0" w:color="auto"/>
              <w:right w:val="single" w:sz="4" w:space="0" w:color="auto"/>
            </w:tcBorders>
          </w:tcPr>
          <w:p w14:paraId="291D8678"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6CBC74E5"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14DD6417" w14:textId="77777777" w:rsidR="00546CD3" w:rsidRPr="0028223D" w:rsidRDefault="00546CD3" w:rsidP="00546CD3">
            <w:pPr>
              <w:rPr>
                <w:sz w:val="18"/>
              </w:rPr>
            </w:pPr>
            <w:r w:rsidRPr="0028223D">
              <w:rPr>
                <w:sz w:val="18"/>
              </w:rPr>
              <w:t>263/2016</w:t>
            </w:r>
          </w:p>
          <w:p w14:paraId="0C55733E" w14:textId="77777777" w:rsidR="00546CD3" w:rsidRPr="0028223D" w:rsidRDefault="00546CD3" w:rsidP="00546CD3">
            <w:pPr>
              <w:rPr>
                <w:sz w:val="18"/>
              </w:rPr>
            </w:pPr>
          </w:p>
        </w:tc>
        <w:tc>
          <w:tcPr>
            <w:tcW w:w="1116" w:type="dxa"/>
            <w:gridSpan w:val="2"/>
            <w:tcBorders>
              <w:top w:val="nil"/>
              <w:left w:val="single" w:sz="4" w:space="0" w:color="auto"/>
              <w:bottom w:val="single" w:sz="4" w:space="0" w:color="auto"/>
              <w:right w:val="single" w:sz="4" w:space="0" w:color="auto"/>
            </w:tcBorders>
          </w:tcPr>
          <w:p w14:paraId="4532BD6E" w14:textId="77777777" w:rsidR="00546CD3" w:rsidRPr="0028223D" w:rsidRDefault="00546CD3" w:rsidP="00546CD3">
            <w:pPr>
              <w:rPr>
                <w:sz w:val="18"/>
                <w:szCs w:val="18"/>
              </w:rPr>
            </w:pPr>
            <w:r w:rsidRPr="0028223D">
              <w:rPr>
                <w:sz w:val="18"/>
                <w:szCs w:val="18"/>
              </w:rPr>
              <w:t>§208 písm.m)</w:t>
            </w:r>
          </w:p>
        </w:tc>
        <w:tc>
          <w:tcPr>
            <w:tcW w:w="5400" w:type="dxa"/>
            <w:gridSpan w:val="4"/>
            <w:tcBorders>
              <w:top w:val="nil"/>
              <w:left w:val="single" w:sz="4" w:space="0" w:color="auto"/>
              <w:bottom w:val="single" w:sz="4" w:space="0" w:color="auto"/>
              <w:right w:val="single" w:sz="4" w:space="0" w:color="auto"/>
            </w:tcBorders>
          </w:tcPr>
          <w:p w14:paraId="469A0FBC" w14:textId="77777777" w:rsidR="00546CD3" w:rsidRPr="0028223D" w:rsidRDefault="00546CD3" w:rsidP="00546CD3">
            <w:pPr>
              <w:rPr>
                <w:sz w:val="18"/>
                <w:szCs w:val="18"/>
              </w:rPr>
            </w:pPr>
            <w:r w:rsidRPr="0028223D">
              <w:rPr>
                <w:sz w:val="18"/>
                <w:szCs w:val="18"/>
              </w:rPr>
              <w:t>Úřad</w:t>
            </w:r>
          </w:p>
          <w:p w14:paraId="1F5A72EB" w14:textId="77777777" w:rsidR="00546CD3" w:rsidRPr="0028223D" w:rsidRDefault="00546CD3" w:rsidP="00546CD3">
            <w:pPr>
              <w:rPr>
                <w:sz w:val="18"/>
                <w:szCs w:val="18"/>
              </w:rPr>
            </w:pPr>
            <w:r w:rsidRPr="0028223D">
              <w:rPr>
                <w:sz w:val="18"/>
                <w:szCs w:val="18"/>
              </w:rPr>
              <w:t>m) předkládá vládě a veřejnosti jednou za rok zprávu o své činnosti a výroční zprávu o monitorování radiační situace na území České republiky,</w:t>
            </w:r>
          </w:p>
        </w:tc>
        <w:tc>
          <w:tcPr>
            <w:tcW w:w="540" w:type="dxa"/>
            <w:tcBorders>
              <w:top w:val="nil"/>
              <w:left w:val="single" w:sz="4" w:space="0" w:color="auto"/>
              <w:bottom w:val="single" w:sz="4" w:space="0" w:color="auto"/>
              <w:right w:val="single" w:sz="4" w:space="0" w:color="auto"/>
            </w:tcBorders>
          </w:tcPr>
          <w:p w14:paraId="6BF7701E"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0E952B6F" w14:textId="77777777" w:rsidR="00546CD3" w:rsidRPr="0028223D" w:rsidRDefault="00546CD3" w:rsidP="00546CD3">
            <w:pPr>
              <w:rPr>
                <w:sz w:val="18"/>
                <w:szCs w:val="18"/>
              </w:rPr>
            </w:pPr>
          </w:p>
        </w:tc>
      </w:tr>
      <w:tr w:rsidR="00546CD3" w:rsidRPr="0028223D" w14:paraId="48204E99" w14:textId="77777777" w:rsidTr="00E660D8">
        <w:tc>
          <w:tcPr>
            <w:tcW w:w="1392" w:type="dxa"/>
            <w:tcBorders>
              <w:top w:val="single" w:sz="4" w:space="0" w:color="auto"/>
              <w:left w:val="single" w:sz="4" w:space="0" w:color="auto"/>
              <w:bottom w:val="nil"/>
              <w:right w:val="single" w:sz="4" w:space="0" w:color="auto"/>
            </w:tcBorders>
          </w:tcPr>
          <w:p w14:paraId="77AE3562" w14:textId="77777777" w:rsidR="00546CD3" w:rsidRPr="0028223D" w:rsidRDefault="00546CD3" w:rsidP="00546CD3">
            <w:pPr>
              <w:rPr>
                <w:sz w:val="18"/>
                <w:szCs w:val="18"/>
              </w:rPr>
            </w:pPr>
            <w:r w:rsidRPr="0028223D">
              <w:rPr>
                <w:sz w:val="18"/>
                <w:szCs w:val="18"/>
              </w:rPr>
              <w:t>Čl. 105</w:t>
            </w:r>
          </w:p>
        </w:tc>
        <w:tc>
          <w:tcPr>
            <w:tcW w:w="5387" w:type="dxa"/>
            <w:gridSpan w:val="4"/>
            <w:tcBorders>
              <w:top w:val="single" w:sz="4" w:space="0" w:color="auto"/>
              <w:left w:val="single" w:sz="4" w:space="0" w:color="auto"/>
              <w:bottom w:val="nil"/>
              <w:right w:val="single" w:sz="18" w:space="0" w:color="auto"/>
            </w:tcBorders>
          </w:tcPr>
          <w:p w14:paraId="7142F0F3" w14:textId="77777777" w:rsidR="00546CD3" w:rsidRPr="0028223D" w:rsidRDefault="00546CD3" w:rsidP="00546CD3">
            <w:pPr>
              <w:rPr>
                <w:sz w:val="18"/>
                <w:szCs w:val="18"/>
              </w:rPr>
            </w:pPr>
            <w:r w:rsidRPr="0028223D">
              <w:rPr>
                <w:sz w:val="18"/>
                <w:szCs w:val="18"/>
              </w:rPr>
              <w:t>Prosazování právních předpisů</w:t>
            </w:r>
            <w:r w:rsidRPr="0028223D">
              <w:rPr>
                <w:sz w:val="18"/>
                <w:szCs w:val="18"/>
              </w:rPr>
              <w:br/>
              <w:t>Členské státy zajistí, aby příslušný orgán měl pravomoc požádat každou fyzickou nebo právnickou osobu o přijetí opatření k odstranění nedostatků a zamezení jejich opětovnému výskytu nebo případně odebrat autorizaci, pokud výsledky inspekce nebo jiného posouzení z hlediska právních předpisů ukazují, že expoziční situace není v souladu s předpisy přijatými podle této směrnice.</w:t>
            </w:r>
          </w:p>
        </w:tc>
        <w:tc>
          <w:tcPr>
            <w:tcW w:w="925" w:type="dxa"/>
            <w:tcBorders>
              <w:top w:val="single" w:sz="4" w:space="0" w:color="auto"/>
              <w:left w:val="single" w:sz="18" w:space="0" w:color="auto"/>
              <w:bottom w:val="nil"/>
              <w:right w:val="single" w:sz="4" w:space="0" w:color="auto"/>
            </w:tcBorders>
          </w:tcPr>
          <w:p w14:paraId="3022A053" w14:textId="77777777" w:rsidR="00546CD3" w:rsidRPr="0028223D" w:rsidRDefault="00546CD3" w:rsidP="00546CD3">
            <w:pPr>
              <w:rPr>
                <w:sz w:val="18"/>
              </w:rPr>
            </w:pPr>
            <w:r w:rsidRPr="0028223D">
              <w:rPr>
                <w:sz w:val="18"/>
              </w:rPr>
              <w:t>263/2016</w:t>
            </w:r>
          </w:p>
          <w:p w14:paraId="3B6D6858" w14:textId="77777777" w:rsidR="00546CD3" w:rsidRPr="0028223D" w:rsidRDefault="00546CD3" w:rsidP="00546CD3">
            <w:pPr>
              <w:rPr>
                <w:sz w:val="18"/>
              </w:rPr>
            </w:pPr>
          </w:p>
        </w:tc>
        <w:tc>
          <w:tcPr>
            <w:tcW w:w="1116" w:type="dxa"/>
            <w:gridSpan w:val="2"/>
            <w:tcBorders>
              <w:top w:val="single" w:sz="4" w:space="0" w:color="auto"/>
              <w:left w:val="single" w:sz="4" w:space="0" w:color="auto"/>
              <w:bottom w:val="nil"/>
              <w:right w:val="single" w:sz="4" w:space="0" w:color="auto"/>
            </w:tcBorders>
          </w:tcPr>
          <w:p w14:paraId="6F48C9CA" w14:textId="77777777" w:rsidR="00546CD3" w:rsidRPr="0028223D" w:rsidRDefault="00546CD3" w:rsidP="00546CD3">
            <w:pPr>
              <w:rPr>
                <w:sz w:val="18"/>
                <w:szCs w:val="18"/>
              </w:rPr>
            </w:pPr>
            <w:r w:rsidRPr="0028223D">
              <w:rPr>
                <w:sz w:val="18"/>
                <w:szCs w:val="18"/>
              </w:rPr>
              <w:t>§204 odst.1</w:t>
            </w:r>
          </w:p>
        </w:tc>
        <w:tc>
          <w:tcPr>
            <w:tcW w:w="5400" w:type="dxa"/>
            <w:gridSpan w:val="4"/>
            <w:tcBorders>
              <w:top w:val="single" w:sz="4" w:space="0" w:color="auto"/>
              <w:left w:val="single" w:sz="4" w:space="0" w:color="auto"/>
              <w:bottom w:val="nil"/>
              <w:right w:val="single" w:sz="4" w:space="0" w:color="auto"/>
            </w:tcBorders>
          </w:tcPr>
          <w:p w14:paraId="567231B5" w14:textId="77777777" w:rsidR="00546CD3" w:rsidRPr="0028223D" w:rsidRDefault="00546CD3" w:rsidP="00546CD3">
            <w:pPr>
              <w:rPr>
                <w:sz w:val="18"/>
                <w:szCs w:val="18"/>
              </w:rPr>
            </w:pPr>
            <w:r w:rsidRPr="0028223D">
              <w:rPr>
                <w:sz w:val="18"/>
                <w:szCs w:val="18"/>
              </w:rPr>
              <w:t>(1) Zjistí-li Úřad nedostatek v činnosti osoby, která vykonává činnosti související s využíváním jaderné energie nebo činnosti v rámci expozičních situací, může podle povahy zjištěného nedostatku rozhodnutím uložit osobě opatření k nápravě zjištěného nedostatku a stanovit lhůtu k uskutečnění opatření k nápravě.</w:t>
            </w:r>
          </w:p>
          <w:p w14:paraId="75E9D92C"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273D66D2"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99E4740" w14:textId="77777777" w:rsidR="00546CD3" w:rsidRPr="0028223D" w:rsidRDefault="00546CD3" w:rsidP="00546CD3">
            <w:pPr>
              <w:rPr>
                <w:sz w:val="18"/>
                <w:szCs w:val="18"/>
              </w:rPr>
            </w:pPr>
          </w:p>
        </w:tc>
      </w:tr>
      <w:tr w:rsidR="00546CD3" w:rsidRPr="0028223D" w14:paraId="3EE4FEE5" w14:textId="77777777" w:rsidTr="00E660D8">
        <w:tc>
          <w:tcPr>
            <w:tcW w:w="1392" w:type="dxa"/>
            <w:tcBorders>
              <w:top w:val="nil"/>
              <w:left w:val="single" w:sz="4" w:space="0" w:color="auto"/>
              <w:bottom w:val="nil"/>
              <w:right w:val="single" w:sz="4" w:space="0" w:color="auto"/>
            </w:tcBorders>
          </w:tcPr>
          <w:p w14:paraId="1A74103C"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19FA0AA"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3E395EB" w14:textId="77777777" w:rsidR="00546CD3" w:rsidRPr="0028223D" w:rsidRDefault="00546CD3" w:rsidP="00546CD3">
            <w:pPr>
              <w:rPr>
                <w:sz w:val="18"/>
              </w:rPr>
            </w:pPr>
            <w:r w:rsidRPr="0028223D">
              <w:rPr>
                <w:sz w:val="18"/>
              </w:rPr>
              <w:t>263/2016</w:t>
            </w:r>
          </w:p>
          <w:p w14:paraId="1CFB0B1A"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65E596CC" w14:textId="77777777" w:rsidR="00546CD3" w:rsidRPr="0028223D" w:rsidRDefault="00546CD3" w:rsidP="00546CD3">
            <w:pPr>
              <w:rPr>
                <w:sz w:val="18"/>
                <w:szCs w:val="18"/>
              </w:rPr>
            </w:pPr>
            <w:r w:rsidRPr="0028223D">
              <w:rPr>
                <w:sz w:val="18"/>
                <w:szCs w:val="18"/>
              </w:rPr>
              <w:t>§204 odst.2</w:t>
            </w:r>
          </w:p>
        </w:tc>
        <w:tc>
          <w:tcPr>
            <w:tcW w:w="5400" w:type="dxa"/>
            <w:gridSpan w:val="4"/>
            <w:tcBorders>
              <w:top w:val="nil"/>
              <w:left w:val="single" w:sz="4" w:space="0" w:color="auto"/>
              <w:bottom w:val="nil"/>
              <w:right w:val="single" w:sz="4" w:space="0" w:color="auto"/>
            </w:tcBorders>
          </w:tcPr>
          <w:p w14:paraId="33D6EC59" w14:textId="77777777" w:rsidR="00546CD3" w:rsidRPr="0028223D" w:rsidRDefault="00546CD3" w:rsidP="00546CD3">
            <w:pPr>
              <w:rPr>
                <w:sz w:val="18"/>
                <w:szCs w:val="18"/>
              </w:rPr>
            </w:pPr>
            <w:r w:rsidRPr="0028223D">
              <w:rPr>
                <w:sz w:val="18"/>
                <w:szCs w:val="18"/>
              </w:rPr>
              <w:t>(2) Osoba, které bylo uloženo opatření k nápravě, je povinna neprodleně oznámit Úřadu způsob plnění a splnění uloženého opatření.</w:t>
            </w:r>
          </w:p>
          <w:p w14:paraId="5735DCC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864E02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0F8ABD5" w14:textId="77777777" w:rsidR="00546CD3" w:rsidRPr="0028223D" w:rsidRDefault="00546CD3" w:rsidP="00546CD3">
            <w:pPr>
              <w:rPr>
                <w:sz w:val="18"/>
                <w:szCs w:val="18"/>
              </w:rPr>
            </w:pPr>
          </w:p>
        </w:tc>
      </w:tr>
      <w:tr w:rsidR="00546CD3" w:rsidRPr="0028223D" w14:paraId="5CEE6053" w14:textId="77777777" w:rsidTr="00E660D8">
        <w:tc>
          <w:tcPr>
            <w:tcW w:w="1392" w:type="dxa"/>
            <w:tcBorders>
              <w:top w:val="nil"/>
              <w:left w:val="single" w:sz="4" w:space="0" w:color="auto"/>
              <w:bottom w:val="nil"/>
              <w:right w:val="single" w:sz="4" w:space="0" w:color="auto"/>
            </w:tcBorders>
          </w:tcPr>
          <w:p w14:paraId="72135BF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BBC55EB"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3338F8F4"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BB387BA" w14:textId="77777777" w:rsidR="00546CD3" w:rsidRPr="0028223D" w:rsidRDefault="00546CD3" w:rsidP="00546CD3">
            <w:pPr>
              <w:rPr>
                <w:sz w:val="18"/>
                <w:szCs w:val="18"/>
              </w:rPr>
            </w:pPr>
            <w:r w:rsidRPr="0028223D">
              <w:rPr>
                <w:sz w:val="18"/>
                <w:szCs w:val="18"/>
              </w:rPr>
              <w:t>§22 odst.6 písm.a)</w:t>
            </w:r>
          </w:p>
        </w:tc>
        <w:tc>
          <w:tcPr>
            <w:tcW w:w="5400" w:type="dxa"/>
            <w:gridSpan w:val="4"/>
            <w:tcBorders>
              <w:top w:val="nil"/>
              <w:left w:val="single" w:sz="4" w:space="0" w:color="auto"/>
              <w:bottom w:val="nil"/>
              <w:right w:val="single" w:sz="4" w:space="0" w:color="auto"/>
            </w:tcBorders>
          </w:tcPr>
          <w:p w14:paraId="216AB14E" w14:textId="77777777" w:rsidR="00546CD3" w:rsidRPr="0028223D" w:rsidRDefault="00546CD3" w:rsidP="00546CD3">
            <w:pPr>
              <w:rPr>
                <w:sz w:val="18"/>
                <w:szCs w:val="18"/>
              </w:rPr>
            </w:pPr>
            <w:r w:rsidRPr="0028223D">
              <w:rPr>
                <w:sz w:val="18"/>
                <w:szCs w:val="18"/>
              </w:rPr>
              <w:t>(6) Úřad zruší povolení, jestliže</w:t>
            </w:r>
          </w:p>
          <w:p w14:paraId="1520C2CC" w14:textId="77777777" w:rsidR="00546CD3" w:rsidRPr="0028223D" w:rsidRDefault="00546CD3" w:rsidP="00546CD3">
            <w:pPr>
              <w:rPr>
                <w:sz w:val="18"/>
                <w:szCs w:val="18"/>
              </w:rPr>
            </w:pPr>
            <w:r w:rsidRPr="0028223D">
              <w:rPr>
                <w:sz w:val="18"/>
                <w:szCs w:val="18"/>
              </w:rPr>
              <w:t>a) držitel povolení závažným způsobem porušil povinnosti stanovené tímto zákonem nebo neodstranil závažné nedostatky v činnosti zjištěné Úřadem,</w:t>
            </w:r>
          </w:p>
        </w:tc>
        <w:tc>
          <w:tcPr>
            <w:tcW w:w="540" w:type="dxa"/>
            <w:tcBorders>
              <w:top w:val="nil"/>
              <w:left w:val="single" w:sz="4" w:space="0" w:color="auto"/>
              <w:bottom w:val="nil"/>
              <w:right w:val="single" w:sz="4" w:space="0" w:color="auto"/>
            </w:tcBorders>
          </w:tcPr>
          <w:p w14:paraId="24DDCE3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C3C35F1" w14:textId="77777777" w:rsidR="00546CD3" w:rsidRPr="0028223D" w:rsidRDefault="00546CD3" w:rsidP="00546CD3">
            <w:pPr>
              <w:rPr>
                <w:sz w:val="18"/>
                <w:szCs w:val="18"/>
              </w:rPr>
            </w:pPr>
          </w:p>
        </w:tc>
      </w:tr>
      <w:tr w:rsidR="00903D75" w:rsidRPr="0028223D" w14:paraId="01F11FC8" w14:textId="77777777" w:rsidTr="00E660D8">
        <w:tc>
          <w:tcPr>
            <w:tcW w:w="1392" w:type="dxa"/>
            <w:tcBorders>
              <w:top w:val="nil"/>
              <w:left w:val="single" w:sz="4" w:space="0" w:color="auto"/>
              <w:bottom w:val="single" w:sz="4" w:space="0" w:color="auto"/>
              <w:right w:val="single" w:sz="4" w:space="0" w:color="auto"/>
            </w:tcBorders>
          </w:tcPr>
          <w:p w14:paraId="1E4FE3DD" w14:textId="77777777" w:rsidR="00903D75" w:rsidRPr="0028223D" w:rsidRDefault="00903D75"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79E55AAA" w14:textId="77777777" w:rsidR="00903D75" w:rsidRPr="0028223D" w:rsidRDefault="00903D75" w:rsidP="00546CD3">
            <w:pPr>
              <w:rPr>
                <w:sz w:val="18"/>
                <w:szCs w:val="18"/>
              </w:rPr>
            </w:pPr>
          </w:p>
        </w:tc>
        <w:tc>
          <w:tcPr>
            <w:tcW w:w="925" w:type="dxa"/>
            <w:tcBorders>
              <w:top w:val="nil"/>
              <w:left w:val="single" w:sz="18" w:space="0" w:color="auto"/>
              <w:bottom w:val="single" w:sz="4" w:space="0" w:color="auto"/>
              <w:right w:val="single" w:sz="4" w:space="0" w:color="auto"/>
            </w:tcBorders>
          </w:tcPr>
          <w:p w14:paraId="6ED4339A" w14:textId="3826FB0D" w:rsidR="00903D75"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5DCC80EC" w14:textId="77777777" w:rsidR="00903D75" w:rsidRPr="0028223D" w:rsidRDefault="00903D75"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097ABFD2" w14:textId="77777777" w:rsidR="00903D75" w:rsidRPr="0028223D" w:rsidRDefault="00903D75" w:rsidP="00546CD3">
            <w:pPr>
              <w:rPr>
                <w:sz w:val="18"/>
                <w:szCs w:val="18"/>
              </w:rPr>
            </w:pPr>
          </w:p>
        </w:tc>
        <w:tc>
          <w:tcPr>
            <w:tcW w:w="540" w:type="dxa"/>
            <w:tcBorders>
              <w:top w:val="nil"/>
              <w:left w:val="single" w:sz="4" w:space="0" w:color="auto"/>
              <w:bottom w:val="single" w:sz="4" w:space="0" w:color="auto"/>
              <w:right w:val="single" w:sz="4" w:space="0" w:color="auto"/>
            </w:tcBorders>
          </w:tcPr>
          <w:p w14:paraId="451D85D9" w14:textId="77777777" w:rsidR="00903D75" w:rsidRPr="0028223D" w:rsidRDefault="00903D75" w:rsidP="00546CD3">
            <w:pPr>
              <w:rPr>
                <w:sz w:val="18"/>
                <w:szCs w:val="18"/>
              </w:rPr>
            </w:pPr>
          </w:p>
        </w:tc>
        <w:tc>
          <w:tcPr>
            <w:tcW w:w="1080" w:type="dxa"/>
            <w:tcBorders>
              <w:top w:val="nil"/>
              <w:left w:val="single" w:sz="4" w:space="0" w:color="auto"/>
              <w:bottom w:val="single" w:sz="4" w:space="0" w:color="auto"/>
              <w:right w:val="single" w:sz="4" w:space="0" w:color="auto"/>
            </w:tcBorders>
          </w:tcPr>
          <w:p w14:paraId="18A4B644" w14:textId="77777777" w:rsidR="00903D75" w:rsidRPr="0028223D" w:rsidRDefault="00903D75" w:rsidP="00546CD3">
            <w:pPr>
              <w:rPr>
                <w:sz w:val="18"/>
                <w:szCs w:val="18"/>
              </w:rPr>
            </w:pPr>
          </w:p>
        </w:tc>
      </w:tr>
      <w:tr w:rsidR="00546CD3" w:rsidRPr="0028223D" w14:paraId="04400AF9" w14:textId="77777777" w:rsidTr="00D92689">
        <w:tc>
          <w:tcPr>
            <w:tcW w:w="1392" w:type="dxa"/>
            <w:tcBorders>
              <w:top w:val="nil"/>
              <w:left w:val="single" w:sz="4" w:space="0" w:color="auto"/>
              <w:bottom w:val="nil"/>
              <w:right w:val="single" w:sz="4" w:space="0" w:color="auto"/>
            </w:tcBorders>
          </w:tcPr>
          <w:p w14:paraId="488A5DE1" w14:textId="3344C952" w:rsidR="00546CD3" w:rsidRPr="0028223D" w:rsidRDefault="00546CD3" w:rsidP="00546CD3">
            <w:pPr>
              <w:rPr>
                <w:sz w:val="18"/>
                <w:szCs w:val="18"/>
              </w:rPr>
            </w:pPr>
            <w:r w:rsidRPr="0028223D">
              <w:rPr>
                <w:sz w:val="18"/>
                <w:szCs w:val="18"/>
              </w:rPr>
              <w:t>Čl. 106</w:t>
            </w:r>
          </w:p>
        </w:tc>
        <w:tc>
          <w:tcPr>
            <w:tcW w:w="5387" w:type="dxa"/>
            <w:gridSpan w:val="4"/>
            <w:tcBorders>
              <w:top w:val="nil"/>
              <w:left w:val="single" w:sz="4" w:space="0" w:color="auto"/>
              <w:bottom w:val="nil"/>
              <w:right w:val="single" w:sz="18" w:space="0" w:color="auto"/>
            </w:tcBorders>
          </w:tcPr>
          <w:p w14:paraId="1E52310A" w14:textId="4AC94A39" w:rsidR="00546CD3" w:rsidRPr="0028223D" w:rsidRDefault="00546CD3" w:rsidP="00546CD3">
            <w:pPr>
              <w:rPr>
                <w:sz w:val="18"/>
                <w:szCs w:val="18"/>
              </w:rPr>
            </w:pPr>
            <w:r w:rsidRPr="0028223D">
              <w:rPr>
                <w:sz w:val="18"/>
                <w:szCs w:val="18"/>
              </w:rPr>
              <w:t>1.   Členské státy uvedou v účinnost právní a správní předpisy nezbytné pro dosažení souladu s touto směrnicí nejpozději do 6. února 2018.</w:t>
            </w:r>
          </w:p>
          <w:p w14:paraId="17A356C9" w14:textId="26109879" w:rsidR="00546CD3" w:rsidRPr="0028223D" w:rsidRDefault="00546CD3" w:rsidP="00546CD3">
            <w:pPr>
              <w:rPr>
                <w:sz w:val="18"/>
                <w:szCs w:val="18"/>
              </w:rPr>
            </w:pPr>
            <w:r w:rsidRPr="0028223D">
              <w:rPr>
                <w:sz w:val="18"/>
                <w:szCs w:val="18"/>
              </w:rPr>
              <w:t>2.   Tyto předpisy přijaté členskými státy musí obsahovat odkaz na tuto směrnici nebo musí být takový odkaz učiněn při jejich úředním vyhlášení. Způsob odkazu si stanoví členské státy.</w:t>
            </w:r>
          </w:p>
          <w:p w14:paraId="7F405A46" w14:textId="704515D0" w:rsidR="00546CD3" w:rsidRPr="0028223D" w:rsidRDefault="00546CD3" w:rsidP="00546CD3">
            <w:pPr>
              <w:rPr>
                <w:sz w:val="18"/>
                <w:szCs w:val="18"/>
              </w:rPr>
            </w:pPr>
            <w:r w:rsidRPr="0028223D">
              <w:rPr>
                <w:sz w:val="18"/>
                <w:szCs w:val="18"/>
              </w:rPr>
              <w:t>3.   Členské státy sdělí Komisi znění ustanovení vnitrostátních právních předpisů, které přijmou v oblasti působnosti této směrnice.</w:t>
            </w:r>
          </w:p>
        </w:tc>
        <w:tc>
          <w:tcPr>
            <w:tcW w:w="925" w:type="dxa"/>
            <w:tcBorders>
              <w:top w:val="nil"/>
              <w:left w:val="single" w:sz="18" w:space="0" w:color="auto"/>
              <w:bottom w:val="nil"/>
              <w:right w:val="single" w:sz="4" w:space="0" w:color="auto"/>
            </w:tcBorders>
          </w:tcPr>
          <w:p w14:paraId="62D431F4" w14:textId="39C65EF2" w:rsidR="00546CD3" w:rsidRPr="0028223D" w:rsidRDefault="00D92689" w:rsidP="00546CD3">
            <w:pPr>
              <w:rPr>
                <w:sz w:val="18"/>
              </w:rPr>
            </w:pPr>
            <w:r>
              <w:rPr>
                <w:sz w:val="18"/>
              </w:rPr>
              <w:t>263/2016</w:t>
            </w:r>
          </w:p>
        </w:tc>
        <w:tc>
          <w:tcPr>
            <w:tcW w:w="1116" w:type="dxa"/>
            <w:gridSpan w:val="2"/>
            <w:tcBorders>
              <w:top w:val="nil"/>
              <w:left w:val="single" w:sz="4" w:space="0" w:color="auto"/>
              <w:bottom w:val="nil"/>
              <w:right w:val="single" w:sz="4" w:space="0" w:color="auto"/>
            </w:tcBorders>
          </w:tcPr>
          <w:p w14:paraId="018D47AB" w14:textId="4361E201" w:rsidR="00546CD3" w:rsidRPr="0028223D" w:rsidRDefault="00D92689" w:rsidP="00546CD3">
            <w:pPr>
              <w:rPr>
                <w:sz w:val="18"/>
                <w:szCs w:val="18"/>
              </w:rPr>
            </w:pPr>
            <w:r>
              <w:rPr>
                <w:sz w:val="18"/>
                <w:szCs w:val="18"/>
              </w:rPr>
              <w:t>§1</w:t>
            </w:r>
          </w:p>
        </w:tc>
        <w:tc>
          <w:tcPr>
            <w:tcW w:w="5400" w:type="dxa"/>
            <w:gridSpan w:val="4"/>
            <w:tcBorders>
              <w:top w:val="nil"/>
              <w:left w:val="single" w:sz="4" w:space="0" w:color="auto"/>
              <w:bottom w:val="nil"/>
              <w:right w:val="single" w:sz="4" w:space="0" w:color="auto"/>
            </w:tcBorders>
          </w:tcPr>
          <w:p w14:paraId="484C805D" w14:textId="77777777" w:rsidR="00D92689" w:rsidRPr="00D92689" w:rsidRDefault="00D92689" w:rsidP="00D92689">
            <w:pPr>
              <w:rPr>
                <w:sz w:val="18"/>
                <w:szCs w:val="18"/>
              </w:rPr>
            </w:pPr>
            <w:r w:rsidRPr="00D92689">
              <w:rPr>
                <w:sz w:val="18"/>
                <w:szCs w:val="18"/>
              </w:rPr>
              <w:t>(1) Tento zákon zapracovává příslušné předpisy Evropského společenství pro atomovou energii (dále jen "Euratom") 1) a Evropské unie 2), zároveň navazuje na přímo použitelné předpisy Euratomu 3) a Evropské unie 4) a upravuje</w:t>
            </w:r>
          </w:p>
          <w:p w14:paraId="39E558D6" w14:textId="77777777" w:rsidR="00D92689" w:rsidRPr="00D92689" w:rsidRDefault="00D92689" w:rsidP="00D92689">
            <w:pPr>
              <w:rPr>
                <w:sz w:val="18"/>
                <w:szCs w:val="18"/>
              </w:rPr>
            </w:pPr>
            <w:r w:rsidRPr="00D92689">
              <w:rPr>
                <w:sz w:val="18"/>
                <w:szCs w:val="18"/>
              </w:rPr>
              <w:t>a) podmínky mírového využívání jaderné energie,</w:t>
            </w:r>
          </w:p>
          <w:p w14:paraId="2E8DD68C" w14:textId="77777777" w:rsidR="00D92689" w:rsidRPr="00D92689" w:rsidRDefault="00D92689" w:rsidP="00D92689">
            <w:pPr>
              <w:rPr>
                <w:sz w:val="18"/>
                <w:szCs w:val="18"/>
              </w:rPr>
            </w:pPr>
            <w:r w:rsidRPr="00D92689">
              <w:rPr>
                <w:sz w:val="18"/>
                <w:szCs w:val="18"/>
              </w:rPr>
              <w:t>b) podmínky vykonávání činností v rámci expozičních situací,</w:t>
            </w:r>
          </w:p>
          <w:p w14:paraId="126C734E" w14:textId="77777777" w:rsidR="00D92689" w:rsidRPr="00D92689" w:rsidRDefault="00D92689" w:rsidP="00D92689">
            <w:pPr>
              <w:rPr>
                <w:sz w:val="18"/>
                <w:szCs w:val="18"/>
              </w:rPr>
            </w:pPr>
            <w:r w:rsidRPr="00D92689">
              <w:rPr>
                <w:sz w:val="18"/>
                <w:szCs w:val="18"/>
              </w:rPr>
              <w:t>c) nakládání s radioaktivním odpadem a vyhořelým jaderným palivem,</w:t>
            </w:r>
          </w:p>
          <w:p w14:paraId="659044E2" w14:textId="77777777" w:rsidR="00D92689" w:rsidRPr="00D92689" w:rsidRDefault="00D92689" w:rsidP="00D92689">
            <w:pPr>
              <w:rPr>
                <w:sz w:val="18"/>
                <w:szCs w:val="18"/>
              </w:rPr>
            </w:pPr>
            <w:r w:rsidRPr="00D92689">
              <w:rPr>
                <w:sz w:val="18"/>
                <w:szCs w:val="18"/>
              </w:rPr>
              <w:t>d) schvalování typu některých výrobků v oblasti mírového využívání jaderné energie a ionizujícího záření a podmínky přepravy radioaktivní nebo štěpné látky, radioaktivního odpadu nebo vyhořelého jaderného paliva,</w:t>
            </w:r>
          </w:p>
          <w:p w14:paraId="6AAF923A" w14:textId="77777777" w:rsidR="00D92689" w:rsidRPr="00D92689" w:rsidRDefault="00D92689" w:rsidP="00D92689">
            <w:pPr>
              <w:rPr>
                <w:sz w:val="18"/>
                <w:szCs w:val="18"/>
              </w:rPr>
            </w:pPr>
            <w:r w:rsidRPr="00D92689">
              <w:rPr>
                <w:sz w:val="18"/>
                <w:szCs w:val="18"/>
              </w:rPr>
              <w:t>e) monitorování radiační situace,</w:t>
            </w:r>
          </w:p>
          <w:p w14:paraId="6C89AC22" w14:textId="77777777" w:rsidR="00D92689" w:rsidRPr="00D92689" w:rsidRDefault="00D92689" w:rsidP="00D92689">
            <w:pPr>
              <w:rPr>
                <w:sz w:val="18"/>
                <w:szCs w:val="18"/>
              </w:rPr>
            </w:pPr>
            <w:r w:rsidRPr="00D92689">
              <w:rPr>
                <w:sz w:val="18"/>
                <w:szCs w:val="18"/>
              </w:rPr>
              <w:t>f) zvládání radiační mimořádné události,</w:t>
            </w:r>
          </w:p>
          <w:p w14:paraId="789D9839" w14:textId="77777777" w:rsidR="00D92689" w:rsidRPr="00D92689" w:rsidRDefault="00D92689" w:rsidP="00D92689">
            <w:pPr>
              <w:rPr>
                <w:sz w:val="18"/>
                <w:szCs w:val="18"/>
              </w:rPr>
            </w:pPr>
            <w:r w:rsidRPr="00D92689">
              <w:rPr>
                <w:sz w:val="18"/>
                <w:szCs w:val="18"/>
              </w:rPr>
              <w:t>g) podmínky zabezpečení jaderného zařízení, jaderného materiálu a zdroje ionizujícího záření (dále jen "zabezpečení"),</w:t>
            </w:r>
          </w:p>
          <w:p w14:paraId="50E5B6EC" w14:textId="77777777" w:rsidR="00D92689" w:rsidRPr="00D92689" w:rsidRDefault="00D92689" w:rsidP="00D92689">
            <w:pPr>
              <w:rPr>
                <w:sz w:val="18"/>
                <w:szCs w:val="18"/>
              </w:rPr>
            </w:pPr>
            <w:r w:rsidRPr="00D92689">
              <w:rPr>
                <w:sz w:val="18"/>
                <w:szCs w:val="18"/>
              </w:rPr>
              <w:t>h) požadavky k zajištění nešíření jaderných zbraní a</w:t>
            </w:r>
          </w:p>
          <w:p w14:paraId="17A74B16" w14:textId="77777777" w:rsidR="00D92689" w:rsidRPr="00D92689" w:rsidRDefault="00D92689" w:rsidP="00D92689">
            <w:pPr>
              <w:rPr>
                <w:sz w:val="18"/>
                <w:szCs w:val="18"/>
              </w:rPr>
            </w:pPr>
            <w:r w:rsidRPr="00D92689">
              <w:rPr>
                <w:sz w:val="18"/>
                <w:szCs w:val="18"/>
              </w:rPr>
              <w:t>i) výkon státní správy v oblasti mírového využívání jaderné energie a ionizujícího záření.</w:t>
            </w:r>
          </w:p>
          <w:p w14:paraId="07F84C2F" w14:textId="77777777" w:rsidR="00D92689" w:rsidRPr="00D92689" w:rsidRDefault="00D92689" w:rsidP="00D92689">
            <w:pPr>
              <w:rPr>
                <w:sz w:val="18"/>
                <w:szCs w:val="18"/>
              </w:rPr>
            </w:pPr>
            <w:r w:rsidRPr="00D92689">
              <w:rPr>
                <w:sz w:val="18"/>
                <w:szCs w:val="18"/>
              </w:rPr>
              <w:t>(2) Tento zákon se nevztahuje na expoziční situace v důsledku ozáření z</w:t>
            </w:r>
          </w:p>
          <w:p w14:paraId="5B8F5B99" w14:textId="77777777" w:rsidR="00D92689" w:rsidRPr="00D92689" w:rsidRDefault="00D92689" w:rsidP="00D92689">
            <w:pPr>
              <w:rPr>
                <w:sz w:val="18"/>
                <w:szCs w:val="18"/>
              </w:rPr>
            </w:pPr>
            <w:r w:rsidRPr="00D92689">
              <w:rPr>
                <w:sz w:val="18"/>
                <w:szCs w:val="18"/>
              </w:rPr>
              <w:t>a) minerální vody, která pochází z přírodního léčivého zdroje nebo zdroje přírodní minerální vody, o nichž bylo vydáno osvědčení o zdroji podle jiného právního předpisu,</w:t>
            </w:r>
          </w:p>
          <w:p w14:paraId="25B9E316" w14:textId="77777777" w:rsidR="00D92689" w:rsidRPr="00D92689" w:rsidRDefault="00D92689" w:rsidP="00D92689">
            <w:pPr>
              <w:rPr>
                <w:sz w:val="18"/>
                <w:szCs w:val="18"/>
              </w:rPr>
            </w:pPr>
            <w:r w:rsidRPr="00D92689">
              <w:rPr>
                <w:sz w:val="18"/>
                <w:szCs w:val="18"/>
              </w:rPr>
              <w:t>b) vody určené k lidské spotřebě ze zdroje pro individuální zásobování s denní kapacitou v průměru nižší než 10 m3 nebo zásobující méně než 50 osob, pokud není tato voda dodávána v rámci podnikatelské činnosti nebo služby pro veřejnost,</w:t>
            </w:r>
          </w:p>
          <w:p w14:paraId="51B02A46" w14:textId="77777777" w:rsidR="00546CD3" w:rsidRDefault="00D92689" w:rsidP="00D92689">
            <w:pPr>
              <w:rPr>
                <w:sz w:val="18"/>
                <w:szCs w:val="18"/>
              </w:rPr>
            </w:pPr>
            <w:r w:rsidRPr="00D92689">
              <w:rPr>
                <w:sz w:val="18"/>
                <w:szCs w:val="18"/>
              </w:rPr>
              <w:t>c) přírodního pozadí.</w:t>
            </w:r>
          </w:p>
          <w:p w14:paraId="24031F6C" w14:textId="3307EA31" w:rsidR="00D92689" w:rsidRPr="00D92689" w:rsidRDefault="00D92689" w:rsidP="00D92689">
            <w:pPr>
              <w:rPr>
                <w:sz w:val="18"/>
                <w:szCs w:val="18"/>
              </w:rPr>
            </w:pPr>
          </w:p>
        </w:tc>
        <w:tc>
          <w:tcPr>
            <w:tcW w:w="540" w:type="dxa"/>
            <w:tcBorders>
              <w:top w:val="nil"/>
              <w:left w:val="single" w:sz="4" w:space="0" w:color="auto"/>
              <w:bottom w:val="nil"/>
              <w:right w:val="single" w:sz="4" w:space="0" w:color="auto"/>
            </w:tcBorders>
          </w:tcPr>
          <w:p w14:paraId="26D943D6" w14:textId="71A5FA50" w:rsidR="00546CD3" w:rsidRPr="0028223D" w:rsidRDefault="00D92689" w:rsidP="00546CD3">
            <w:pPr>
              <w:rPr>
                <w:sz w:val="18"/>
                <w:szCs w:val="18"/>
              </w:rPr>
            </w:pPr>
            <w:r>
              <w:rPr>
                <w:sz w:val="18"/>
                <w:szCs w:val="18"/>
              </w:rPr>
              <w:t>PT</w:t>
            </w:r>
          </w:p>
        </w:tc>
        <w:tc>
          <w:tcPr>
            <w:tcW w:w="1080" w:type="dxa"/>
            <w:tcBorders>
              <w:top w:val="nil"/>
              <w:left w:val="single" w:sz="4" w:space="0" w:color="auto"/>
              <w:bottom w:val="nil"/>
              <w:right w:val="single" w:sz="4" w:space="0" w:color="auto"/>
            </w:tcBorders>
          </w:tcPr>
          <w:p w14:paraId="780C204C" w14:textId="77777777" w:rsidR="00546CD3" w:rsidRPr="0028223D" w:rsidRDefault="00546CD3" w:rsidP="00546CD3">
            <w:pPr>
              <w:rPr>
                <w:sz w:val="18"/>
                <w:szCs w:val="18"/>
              </w:rPr>
            </w:pPr>
          </w:p>
        </w:tc>
      </w:tr>
      <w:tr w:rsidR="00D92689" w:rsidRPr="0028223D" w14:paraId="735E7312" w14:textId="77777777" w:rsidTr="00C67385">
        <w:tc>
          <w:tcPr>
            <w:tcW w:w="1392" w:type="dxa"/>
            <w:tcBorders>
              <w:top w:val="nil"/>
              <w:left w:val="single" w:sz="4" w:space="0" w:color="auto"/>
              <w:bottom w:val="nil"/>
              <w:right w:val="single" w:sz="4" w:space="0" w:color="auto"/>
            </w:tcBorders>
          </w:tcPr>
          <w:p w14:paraId="6C99DBC6" w14:textId="77777777" w:rsidR="00D92689" w:rsidRPr="0028223D" w:rsidRDefault="00D92689" w:rsidP="00546CD3">
            <w:pPr>
              <w:rPr>
                <w:sz w:val="18"/>
                <w:szCs w:val="18"/>
              </w:rPr>
            </w:pPr>
          </w:p>
        </w:tc>
        <w:tc>
          <w:tcPr>
            <w:tcW w:w="5387" w:type="dxa"/>
            <w:gridSpan w:val="4"/>
            <w:tcBorders>
              <w:top w:val="nil"/>
              <w:left w:val="single" w:sz="4" w:space="0" w:color="auto"/>
              <w:bottom w:val="nil"/>
              <w:right w:val="single" w:sz="18" w:space="0" w:color="auto"/>
            </w:tcBorders>
          </w:tcPr>
          <w:p w14:paraId="65911CDC" w14:textId="77777777" w:rsidR="00D92689" w:rsidRPr="0028223D" w:rsidRDefault="00D92689" w:rsidP="00546CD3">
            <w:pPr>
              <w:rPr>
                <w:sz w:val="18"/>
                <w:szCs w:val="18"/>
              </w:rPr>
            </w:pPr>
          </w:p>
        </w:tc>
        <w:tc>
          <w:tcPr>
            <w:tcW w:w="925" w:type="dxa"/>
            <w:tcBorders>
              <w:top w:val="nil"/>
              <w:left w:val="single" w:sz="18" w:space="0" w:color="auto"/>
              <w:bottom w:val="nil"/>
              <w:right w:val="single" w:sz="4" w:space="0" w:color="auto"/>
            </w:tcBorders>
          </w:tcPr>
          <w:p w14:paraId="0B0D0D59" w14:textId="78D6CB11" w:rsidR="00D92689" w:rsidRPr="0028223D" w:rsidRDefault="00465705" w:rsidP="00546CD3">
            <w:pPr>
              <w:rPr>
                <w:sz w:val="18"/>
              </w:rPr>
            </w:pPr>
            <w:r>
              <w:rPr>
                <w:sz w:val="18"/>
              </w:rPr>
              <w:t>263/2016</w:t>
            </w:r>
          </w:p>
        </w:tc>
        <w:tc>
          <w:tcPr>
            <w:tcW w:w="1116" w:type="dxa"/>
            <w:gridSpan w:val="2"/>
            <w:tcBorders>
              <w:top w:val="nil"/>
              <w:left w:val="single" w:sz="4" w:space="0" w:color="auto"/>
              <w:bottom w:val="nil"/>
              <w:right w:val="single" w:sz="4" w:space="0" w:color="auto"/>
            </w:tcBorders>
          </w:tcPr>
          <w:p w14:paraId="69CDF1CE" w14:textId="2AEA25F4" w:rsidR="00D144BB" w:rsidRPr="00D144BB" w:rsidRDefault="00785430" w:rsidP="00D144BB">
            <w:pPr>
              <w:rPr>
                <w:sz w:val="18"/>
                <w:szCs w:val="18"/>
              </w:rPr>
            </w:pPr>
            <w:r>
              <w:rPr>
                <w:sz w:val="18"/>
                <w:szCs w:val="18"/>
              </w:rPr>
              <w:t>Pozn. č. 1 věta 3</w:t>
            </w:r>
          </w:p>
          <w:p w14:paraId="0EC5D89D" w14:textId="0848BED7" w:rsidR="00D92689" w:rsidRPr="0028223D" w:rsidRDefault="00D92689" w:rsidP="00546CD3">
            <w:pPr>
              <w:rPr>
                <w:sz w:val="18"/>
                <w:szCs w:val="18"/>
              </w:rPr>
            </w:pPr>
          </w:p>
        </w:tc>
        <w:tc>
          <w:tcPr>
            <w:tcW w:w="5400" w:type="dxa"/>
            <w:gridSpan w:val="4"/>
            <w:tcBorders>
              <w:top w:val="nil"/>
              <w:left w:val="single" w:sz="4" w:space="0" w:color="auto"/>
              <w:bottom w:val="nil"/>
              <w:right w:val="single" w:sz="4" w:space="0" w:color="auto"/>
            </w:tcBorders>
          </w:tcPr>
          <w:p w14:paraId="5713CB3C" w14:textId="31ED0ED7" w:rsidR="00D92689" w:rsidRPr="00D92689" w:rsidRDefault="00785430" w:rsidP="00D92689">
            <w:pPr>
              <w:rPr>
                <w:sz w:val="18"/>
                <w:szCs w:val="18"/>
              </w:rPr>
            </w:pPr>
            <w:r w:rsidRPr="00785430">
              <w:rPr>
                <w:sz w:val="18"/>
                <w:szCs w:val="18"/>
              </w:rPr>
              <w:t>Směrnice Rady 2011/70/Euratom ze dne 19. července 2011, kterou se stanoví rámec Společenství pro odpovědné a bezpečné nakládání s vyhořelým palivem a radioaktivním odpadem.</w:t>
            </w:r>
          </w:p>
        </w:tc>
        <w:tc>
          <w:tcPr>
            <w:tcW w:w="540" w:type="dxa"/>
            <w:tcBorders>
              <w:top w:val="nil"/>
              <w:left w:val="single" w:sz="4" w:space="0" w:color="auto"/>
              <w:bottom w:val="nil"/>
              <w:right w:val="single" w:sz="4" w:space="0" w:color="auto"/>
            </w:tcBorders>
          </w:tcPr>
          <w:p w14:paraId="2D68B296" w14:textId="77777777" w:rsidR="00D92689" w:rsidRDefault="00D92689" w:rsidP="00546CD3">
            <w:pPr>
              <w:rPr>
                <w:sz w:val="18"/>
                <w:szCs w:val="18"/>
              </w:rPr>
            </w:pPr>
          </w:p>
        </w:tc>
        <w:tc>
          <w:tcPr>
            <w:tcW w:w="1080" w:type="dxa"/>
            <w:tcBorders>
              <w:top w:val="nil"/>
              <w:left w:val="single" w:sz="4" w:space="0" w:color="auto"/>
              <w:bottom w:val="nil"/>
              <w:right w:val="single" w:sz="4" w:space="0" w:color="auto"/>
            </w:tcBorders>
          </w:tcPr>
          <w:p w14:paraId="2497ECA6" w14:textId="77777777" w:rsidR="00D92689" w:rsidRPr="0028223D" w:rsidRDefault="00D92689" w:rsidP="00546CD3">
            <w:pPr>
              <w:rPr>
                <w:sz w:val="18"/>
                <w:szCs w:val="18"/>
              </w:rPr>
            </w:pPr>
          </w:p>
        </w:tc>
      </w:tr>
      <w:tr w:rsidR="00D92689" w:rsidRPr="0028223D" w14:paraId="3B90DEFE" w14:textId="77777777" w:rsidTr="00E660D8">
        <w:tc>
          <w:tcPr>
            <w:tcW w:w="1392" w:type="dxa"/>
            <w:tcBorders>
              <w:top w:val="nil"/>
              <w:left w:val="single" w:sz="4" w:space="0" w:color="auto"/>
              <w:bottom w:val="single" w:sz="4" w:space="0" w:color="auto"/>
              <w:right w:val="single" w:sz="4" w:space="0" w:color="auto"/>
            </w:tcBorders>
          </w:tcPr>
          <w:p w14:paraId="4F109DCE" w14:textId="77777777" w:rsidR="00D92689" w:rsidRPr="0028223D" w:rsidRDefault="00D92689"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4B82BFF4" w14:textId="77777777" w:rsidR="00D92689" w:rsidRPr="0028223D" w:rsidRDefault="00D92689" w:rsidP="00546CD3">
            <w:pPr>
              <w:rPr>
                <w:sz w:val="18"/>
                <w:szCs w:val="18"/>
              </w:rPr>
            </w:pPr>
          </w:p>
        </w:tc>
        <w:tc>
          <w:tcPr>
            <w:tcW w:w="925" w:type="dxa"/>
            <w:tcBorders>
              <w:top w:val="nil"/>
              <w:left w:val="single" w:sz="18" w:space="0" w:color="auto"/>
              <w:bottom w:val="single" w:sz="4" w:space="0" w:color="auto"/>
              <w:right w:val="single" w:sz="4" w:space="0" w:color="auto"/>
            </w:tcBorders>
          </w:tcPr>
          <w:p w14:paraId="720ABE7E" w14:textId="139B6766" w:rsidR="00D92689" w:rsidRPr="0028223D" w:rsidRDefault="00D92689"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213AD339" w14:textId="77777777" w:rsidR="00D92689" w:rsidRDefault="00D92689"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68C5F777" w14:textId="77777777" w:rsidR="00D92689" w:rsidRPr="00D92689" w:rsidRDefault="00D92689" w:rsidP="00D92689">
            <w:pPr>
              <w:rPr>
                <w:sz w:val="18"/>
                <w:szCs w:val="18"/>
              </w:rPr>
            </w:pPr>
          </w:p>
        </w:tc>
        <w:tc>
          <w:tcPr>
            <w:tcW w:w="540" w:type="dxa"/>
            <w:tcBorders>
              <w:top w:val="nil"/>
              <w:left w:val="single" w:sz="4" w:space="0" w:color="auto"/>
              <w:bottom w:val="single" w:sz="4" w:space="0" w:color="auto"/>
              <w:right w:val="single" w:sz="4" w:space="0" w:color="auto"/>
            </w:tcBorders>
          </w:tcPr>
          <w:p w14:paraId="0DB36E32" w14:textId="77777777" w:rsidR="00D92689" w:rsidRDefault="00D92689" w:rsidP="00546CD3">
            <w:pPr>
              <w:rPr>
                <w:sz w:val="18"/>
                <w:szCs w:val="18"/>
              </w:rPr>
            </w:pPr>
          </w:p>
        </w:tc>
        <w:tc>
          <w:tcPr>
            <w:tcW w:w="1080" w:type="dxa"/>
            <w:tcBorders>
              <w:top w:val="nil"/>
              <w:left w:val="single" w:sz="4" w:space="0" w:color="auto"/>
              <w:bottom w:val="single" w:sz="4" w:space="0" w:color="auto"/>
              <w:right w:val="single" w:sz="4" w:space="0" w:color="auto"/>
            </w:tcBorders>
          </w:tcPr>
          <w:p w14:paraId="37971F19" w14:textId="77777777" w:rsidR="00D92689" w:rsidRPr="0028223D" w:rsidRDefault="00D92689" w:rsidP="00546CD3">
            <w:pPr>
              <w:rPr>
                <w:sz w:val="18"/>
                <w:szCs w:val="18"/>
              </w:rPr>
            </w:pPr>
          </w:p>
        </w:tc>
      </w:tr>
      <w:tr w:rsidR="00546CD3" w:rsidRPr="0028223D" w14:paraId="36BB2D85" w14:textId="77777777" w:rsidTr="00E660D8">
        <w:tc>
          <w:tcPr>
            <w:tcW w:w="1392" w:type="dxa"/>
            <w:tcBorders>
              <w:top w:val="nil"/>
              <w:left w:val="single" w:sz="4" w:space="0" w:color="auto"/>
              <w:bottom w:val="single" w:sz="4" w:space="0" w:color="auto"/>
              <w:right w:val="single" w:sz="4" w:space="0" w:color="auto"/>
            </w:tcBorders>
          </w:tcPr>
          <w:p w14:paraId="7D9C9D7E" w14:textId="51BCE53B" w:rsidR="00546CD3" w:rsidRPr="0028223D" w:rsidRDefault="00546CD3" w:rsidP="00546CD3">
            <w:pPr>
              <w:rPr>
                <w:sz w:val="18"/>
                <w:szCs w:val="18"/>
              </w:rPr>
            </w:pPr>
            <w:r w:rsidRPr="0028223D">
              <w:rPr>
                <w:sz w:val="18"/>
                <w:szCs w:val="18"/>
              </w:rPr>
              <w:t>Čl. 107</w:t>
            </w:r>
          </w:p>
        </w:tc>
        <w:tc>
          <w:tcPr>
            <w:tcW w:w="5387" w:type="dxa"/>
            <w:gridSpan w:val="4"/>
            <w:tcBorders>
              <w:top w:val="nil"/>
              <w:left w:val="single" w:sz="4" w:space="0" w:color="auto"/>
              <w:bottom w:val="single" w:sz="4" w:space="0" w:color="auto"/>
              <w:right w:val="single" w:sz="18" w:space="0" w:color="auto"/>
            </w:tcBorders>
          </w:tcPr>
          <w:p w14:paraId="0E6609E5" w14:textId="77777777" w:rsidR="00546CD3" w:rsidRPr="0028223D" w:rsidRDefault="00546CD3" w:rsidP="00546CD3">
            <w:pPr>
              <w:rPr>
                <w:sz w:val="18"/>
                <w:szCs w:val="18"/>
              </w:rPr>
            </w:pPr>
            <w:r w:rsidRPr="0028223D">
              <w:rPr>
                <w:sz w:val="18"/>
                <w:szCs w:val="18"/>
              </w:rPr>
              <w:t>Směrnice 89/618/Euratom, 90/641/Euratom, 96/29/Euratom, 97/43/Euratom a 2003/122/Euratom se zrušují s účinkem od 6. února 2018.</w:t>
            </w:r>
          </w:p>
          <w:p w14:paraId="7C52F6F6" w14:textId="6479F823" w:rsidR="00546CD3" w:rsidRPr="0028223D" w:rsidRDefault="00546CD3" w:rsidP="00546CD3">
            <w:pPr>
              <w:rPr>
                <w:sz w:val="18"/>
                <w:szCs w:val="18"/>
              </w:rPr>
            </w:pPr>
            <w:r w:rsidRPr="0028223D">
              <w:rPr>
                <w:sz w:val="18"/>
                <w:szCs w:val="18"/>
              </w:rPr>
              <w:t>Odkazy na zrušené směrnice se považují za odkazy na tuto směrnici v souladu se srovnávací tabulkou obsaženou v příloze XIX</w:t>
            </w:r>
          </w:p>
        </w:tc>
        <w:tc>
          <w:tcPr>
            <w:tcW w:w="925" w:type="dxa"/>
            <w:tcBorders>
              <w:top w:val="nil"/>
              <w:left w:val="single" w:sz="18" w:space="0" w:color="auto"/>
              <w:bottom w:val="single" w:sz="4" w:space="0" w:color="auto"/>
              <w:right w:val="single" w:sz="4" w:space="0" w:color="auto"/>
            </w:tcBorders>
          </w:tcPr>
          <w:p w14:paraId="15D935E1" w14:textId="77777777" w:rsidR="00546CD3" w:rsidRPr="0028223D" w:rsidRDefault="00546CD3" w:rsidP="00546CD3">
            <w:pPr>
              <w:rPr>
                <w:sz w:val="18"/>
              </w:rPr>
            </w:pPr>
          </w:p>
        </w:tc>
        <w:tc>
          <w:tcPr>
            <w:tcW w:w="1116" w:type="dxa"/>
            <w:gridSpan w:val="2"/>
            <w:tcBorders>
              <w:top w:val="nil"/>
              <w:left w:val="single" w:sz="4" w:space="0" w:color="auto"/>
              <w:bottom w:val="single" w:sz="4" w:space="0" w:color="auto"/>
              <w:right w:val="single" w:sz="4" w:space="0" w:color="auto"/>
            </w:tcBorders>
          </w:tcPr>
          <w:p w14:paraId="48F4AB9D" w14:textId="77777777" w:rsidR="00546CD3" w:rsidRPr="0028223D" w:rsidRDefault="00546CD3"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4953CBCC" w14:textId="77777777" w:rsidR="00546CD3" w:rsidRPr="0028223D" w:rsidRDefault="00546CD3" w:rsidP="00546CD3">
            <w:pPr>
              <w:rPr>
                <w:i/>
                <w:sz w:val="18"/>
                <w:szCs w:val="18"/>
              </w:rPr>
            </w:pPr>
            <w:r w:rsidRPr="0028223D">
              <w:rPr>
                <w:i/>
                <w:sz w:val="18"/>
                <w:szCs w:val="18"/>
              </w:rPr>
              <w:t>Nerelevantní z hlediska transpozice.</w:t>
            </w:r>
          </w:p>
          <w:p w14:paraId="6D688CAF" w14:textId="2EBE31EB" w:rsidR="00546CD3" w:rsidRPr="0028223D" w:rsidRDefault="00546CD3" w:rsidP="00546CD3">
            <w:pPr>
              <w:rPr>
                <w:sz w:val="18"/>
                <w:szCs w:val="18"/>
              </w:rPr>
            </w:pPr>
            <w:r w:rsidRPr="0028223D">
              <w:rPr>
                <w:i/>
                <w:sz w:val="18"/>
                <w:szCs w:val="18"/>
              </w:rPr>
              <w:t>Legislativně-technické ustanovení významné pouze pro právní předpis Euratomu.</w:t>
            </w:r>
          </w:p>
        </w:tc>
        <w:tc>
          <w:tcPr>
            <w:tcW w:w="540" w:type="dxa"/>
            <w:tcBorders>
              <w:top w:val="nil"/>
              <w:left w:val="single" w:sz="4" w:space="0" w:color="auto"/>
              <w:bottom w:val="single" w:sz="4" w:space="0" w:color="auto"/>
              <w:right w:val="single" w:sz="4" w:space="0" w:color="auto"/>
            </w:tcBorders>
          </w:tcPr>
          <w:p w14:paraId="5EEA0FEE" w14:textId="7AC0F232" w:rsidR="00546CD3" w:rsidRPr="0028223D" w:rsidRDefault="00546CD3" w:rsidP="00546CD3">
            <w:pPr>
              <w:rPr>
                <w:sz w:val="18"/>
                <w:szCs w:val="18"/>
              </w:rPr>
            </w:pPr>
            <w:r w:rsidRPr="0028223D">
              <w:rPr>
                <w:sz w:val="18"/>
                <w:szCs w:val="18"/>
              </w:rPr>
              <w:t>NT</w:t>
            </w:r>
          </w:p>
        </w:tc>
        <w:tc>
          <w:tcPr>
            <w:tcW w:w="1080" w:type="dxa"/>
            <w:tcBorders>
              <w:top w:val="nil"/>
              <w:left w:val="single" w:sz="4" w:space="0" w:color="auto"/>
              <w:bottom w:val="single" w:sz="4" w:space="0" w:color="auto"/>
              <w:right w:val="single" w:sz="4" w:space="0" w:color="auto"/>
            </w:tcBorders>
          </w:tcPr>
          <w:p w14:paraId="54720F20" w14:textId="77777777" w:rsidR="00546CD3" w:rsidRPr="0028223D" w:rsidRDefault="00546CD3" w:rsidP="00546CD3">
            <w:pPr>
              <w:rPr>
                <w:sz w:val="18"/>
                <w:szCs w:val="18"/>
              </w:rPr>
            </w:pPr>
          </w:p>
        </w:tc>
      </w:tr>
      <w:tr w:rsidR="00546CD3" w:rsidRPr="0028223D" w14:paraId="35B21C13" w14:textId="77777777" w:rsidTr="00E660D8">
        <w:tc>
          <w:tcPr>
            <w:tcW w:w="1392" w:type="dxa"/>
            <w:tcBorders>
              <w:top w:val="nil"/>
              <w:left w:val="single" w:sz="4" w:space="0" w:color="auto"/>
              <w:bottom w:val="single" w:sz="4" w:space="0" w:color="auto"/>
              <w:right w:val="single" w:sz="4" w:space="0" w:color="auto"/>
            </w:tcBorders>
          </w:tcPr>
          <w:p w14:paraId="37EFA2C6" w14:textId="4A6FC27C" w:rsidR="00546CD3" w:rsidRPr="0028223D" w:rsidRDefault="00546CD3" w:rsidP="00546CD3">
            <w:pPr>
              <w:rPr>
                <w:sz w:val="18"/>
                <w:szCs w:val="18"/>
              </w:rPr>
            </w:pPr>
            <w:r w:rsidRPr="0028223D">
              <w:rPr>
                <w:sz w:val="18"/>
                <w:szCs w:val="18"/>
              </w:rPr>
              <w:t>Čl. 108</w:t>
            </w:r>
          </w:p>
        </w:tc>
        <w:tc>
          <w:tcPr>
            <w:tcW w:w="5387" w:type="dxa"/>
            <w:gridSpan w:val="4"/>
            <w:tcBorders>
              <w:top w:val="nil"/>
              <w:left w:val="single" w:sz="4" w:space="0" w:color="auto"/>
              <w:bottom w:val="single" w:sz="4" w:space="0" w:color="auto"/>
              <w:right w:val="single" w:sz="18" w:space="0" w:color="auto"/>
            </w:tcBorders>
          </w:tcPr>
          <w:p w14:paraId="7F444D08" w14:textId="4937A21D" w:rsidR="00546CD3" w:rsidRPr="0028223D" w:rsidRDefault="00546CD3" w:rsidP="00546CD3">
            <w:pPr>
              <w:rPr>
                <w:sz w:val="18"/>
                <w:szCs w:val="18"/>
              </w:rPr>
            </w:pPr>
            <w:r w:rsidRPr="0028223D">
              <w:rPr>
                <w:sz w:val="18"/>
                <w:szCs w:val="18"/>
              </w:rPr>
              <w:t>Tato směrnice vstupuje v platnost dvacátým dnem po vyhlášení v Úředním věstníku Evropské unie.</w:t>
            </w:r>
          </w:p>
        </w:tc>
        <w:tc>
          <w:tcPr>
            <w:tcW w:w="925" w:type="dxa"/>
            <w:tcBorders>
              <w:top w:val="nil"/>
              <w:left w:val="single" w:sz="18" w:space="0" w:color="auto"/>
              <w:bottom w:val="single" w:sz="4" w:space="0" w:color="auto"/>
              <w:right w:val="single" w:sz="4" w:space="0" w:color="auto"/>
            </w:tcBorders>
          </w:tcPr>
          <w:p w14:paraId="7A4C3A91" w14:textId="77777777" w:rsidR="00546CD3" w:rsidRPr="0028223D" w:rsidRDefault="00546CD3" w:rsidP="00546CD3">
            <w:pPr>
              <w:rPr>
                <w:sz w:val="18"/>
              </w:rPr>
            </w:pPr>
          </w:p>
        </w:tc>
        <w:tc>
          <w:tcPr>
            <w:tcW w:w="1116" w:type="dxa"/>
            <w:gridSpan w:val="2"/>
            <w:tcBorders>
              <w:top w:val="nil"/>
              <w:left w:val="single" w:sz="4" w:space="0" w:color="auto"/>
              <w:bottom w:val="single" w:sz="4" w:space="0" w:color="auto"/>
              <w:right w:val="single" w:sz="4" w:space="0" w:color="auto"/>
            </w:tcBorders>
          </w:tcPr>
          <w:p w14:paraId="596FC6E2" w14:textId="77777777" w:rsidR="00546CD3" w:rsidRPr="0028223D" w:rsidRDefault="00546CD3"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7E500ADB" w14:textId="77777777" w:rsidR="00546CD3" w:rsidRPr="0028223D" w:rsidRDefault="00546CD3" w:rsidP="00546CD3">
            <w:pPr>
              <w:rPr>
                <w:i/>
                <w:sz w:val="18"/>
                <w:szCs w:val="18"/>
              </w:rPr>
            </w:pPr>
            <w:r w:rsidRPr="0028223D">
              <w:rPr>
                <w:i/>
                <w:sz w:val="18"/>
                <w:szCs w:val="18"/>
              </w:rPr>
              <w:t>Nerelevantní z hlediska transpozice.</w:t>
            </w:r>
          </w:p>
          <w:p w14:paraId="302DAFD5" w14:textId="5FBD7B2D" w:rsidR="00546CD3" w:rsidRPr="0028223D" w:rsidRDefault="00546CD3" w:rsidP="00546CD3">
            <w:pPr>
              <w:rPr>
                <w:sz w:val="18"/>
                <w:szCs w:val="18"/>
              </w:rPr>
            </w:pPr>
            <w:r w:rsidRPr="0028223D">
              <w:rPr>
                <w:i/>
                <w:sz w:val="18"/>
                <w:szCs w:val="18"/>
              </w:rPr>
              <w:t>Legislativně-technické ustanovení významné pouze pro právní předpis Euratomu.</w:t>
            </w:r>
          </w:p>
        </w:tc>
        <w:tc>
          <w:tcPr>
            <w:tcW w:w="540" w:type="dxa"/>
            <w:tcBorders>
              <w:top w:val="nil"/>
              <w:left w:val="single" w:sz="4" w:space="0" w:color="auto"/>
              <w:bottom w:val="single" w:sz="4" w:space="0" w:color="auto"/>
              <w:right w:val="single" w:sz="4" w:space="0" w:color="auto"/>
            </w:tcBorders>
          </w:tcPr>
          <w:p w14:paraId="63BF4F26" w14:textId="2F15478C" w:rsidR="00546CD3" w:rsidRPr="0028223D" w:rsidRDefault="00546CD3" w:rsidP="00546CD3">
            <w:pPr>
              <w:rPr>
                <w:sz w:val="18"/>
                <w:szCs w:val="18"/>
              </w:rPr>
            </w:pPr>
            <w:r w:rsidRPr="0028223D">
              <w:rPr>
                <w:sz w:val="18"/>
                <w:szCs w:val="18"/>
              </w:rPr>
              <w:t>NT</w:t>
            </w:r>
          </w:p>
        </w:tc>
        <w:tc>
          <w:tcPr>
            <w:tcW w:w="1080" w:type="dxa"/>
            <w:tcBorders>
              <w:top w:val="nil"/>
              <w:left w:val="single" w:sz="4" w:space="0" w:color="auto"/>
              <w:bottom w:val="single" w:sz="4" w:space="0" w:color="auto"/>
              <w:right w:val="single" w:sz="4" w:space="0" w:color="auto"/>
            </w:tcBorders>
          </w:tcPr>
          <w:p w14:paraId="3D4C5DAA" w14:textId="77777777" w:rsidR="00546CD3" w:rsidRPr="0028223D" w:rsidRDefault="00546CD3" w:rsidP="00546CD3">
            <w:pPr>
              <w:rPr>
                <w:sz w:val="18"/>
                <w:szCs w:val="18"/>
              </w:rPr>
            </w:pPr>
          </w:p>
        </w:tc>
      </w:tr>
      <w:tr w:rsidR="00546CD3" w:rsidRPr="0028223D" w14:paraId="1FAD75D4" w14:textId="77777777" w:rsidTr="00E660D8">
        <w:tc>
          <w:tcPr>
            <w:tcW w:w="1392" w:type="dxa"/>
            <w:tcBorders>
              <w:top w:val="nil"/>
              <w:left w:val="single" w:sz="4" w:space="0" w:color="auto"/>
              <w:bottom w:val="single" w:sz="4" w:space="0" w:color="auto"/>
              <w:right w:val="single" w:sz="4" w:space="0" w:color="auto"/>
            </w:tcBorders>
          </w:tcPr>
          <w:p w14:paraId="0DC27F9B" w14:textId="75D087D9" w:rsidR="00546CD3" w:rsidRPr="0028223D" w:rsidRDefault="00546CD3" w:rsidP="00546CD3">
            <w:pPr>
              <w:rPr>
                <w:sz w:val="18"/>
                <w:szCs w:val="18"/>
              </w:rPr>
            </w:pPr>
            <w:r w:rsidRPr="0028223D">
              <w:rPr>
                <w:sz w:val="18"/>
                <w:szCs w:val="18"/>
              </w:rPr>
              <w:t>Čl. 109</w:t>
            </w:r>
          </w:p>
        </w:tc>
        <w:tc>
          <w:tcPr>
            <w:tcW w:w="5387" w:type="dxa"/>
            <w:gridSpan w:val="4"/>
            <w:tcBorders>
              <w:top w:val="nil"/>
              <w:left w:val="single" w:sz="4" w:space="0" w:color="auto"/>
              <w:bottom w:val="single" w:sz="4" w:space="0" w:color="auto"/>
              <w:right w:val="single" w:sz="18" w:space="0" w:color="auto"/>
            </w:tcBorders>
          </w:tcPr>
          <w:p w14:paraId="79A619B3" w14:textId="7FC2BB59" w:rsidR="00546CD3" w:rsidRPr="0028223D" w:rsidRDefault="00546CD3" w:rsidP="00546CD3">
            <w:pPr>
              <w:rPr>
                <w:sz w:val="18"/>
                <w:szCs w:val="18"/>
              </w:rPr>
            </w:pPr>
            <w:r w:rsidRPr="0028223D">
              <w:rPr>
                <w:sz w:val="18"/>
                <w:szCs w:val="18"/>
              </w:rPr>
              <w:t>Tato směrnice je určena členským státům.</w:t>
            </w:r>
          </w:p>
        </w:tc>
        <w:tc>
          <w:tcPr>
            <w:tcW w:w="925" w:type="dxa"/>
            <w:tcBorders>
              <w:top w:val="nil"/>
              <w:left w:val="single" w:sz="18" w:space="0" w:color="auto"/>
              <w:bottom w:val="single" w:sz="4" w:space="0" w:color="auto"/>
              <w:right w:val="single" w:sz="4" w:space="0" w:color="auto"/>
            </w:tcBorders>
          </w:tcPr>
          <w:p w14:paraId="7434D14C" w14:textId="77777777" w:rsidR="00546CD3" w:rsidRPr="0028223D" w:rsidRDefault="00546CD3" w:rsidP="00546CD3">
            <w:pPr>
              <w:rPr>
                <w:sz w:val="18"/>
              </w:rPr>
            </w:pPr>
          </w:p>
        </w:tc>
        <w:tc>
          <w:tcPr>
            <w:tcW w:w="1116" w:type="dxa"/>
            <w:gridSpan w:val="2"/>
            <w:tcBorders>
              <w:top w:val="nil"/>
              <w:left w:val="single" w:sz="4" w:space="0" w:color="auto"/>
              <w:bottom w:val="single" w:sz="4" w:space="0" w:color="auto"/>
              <w:right w:val="single" w:sz="4" w:space="0" w:color="auto"/>
            </w:tcBorders>
          </w:tcPr>
          <w:p w14:paraId="294E58C1" w14:textId="77777777" w:rsidR="00546CD3" w:rsidRPr="0028223D" w:rsidRDefault="00546CD3"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2D5C3234" w14:textId="77777777" w:rsidR="00546CD3" w:rsidRPr="0028223D" w:rsidRDefault="00546CD3" w:rsidP="00546CD3">
            <w:pPr>
              <w:rPr>
                <w:i/>
                <w:sz w:val="18"/>
                <w:szCs w:val="18"/>
              </w:rPr>
            </w:pPr>
            <w:r w:rsidRPr="0028223D">
              <w:rPr>
                <w:i/>
                <w:sz w:val="18"/>
                <w:szCs w:val="18"/>
              </w:rPr>
              <w:t>Nerelevantní z hlediska transpozice.</w:t>
            </w:r>
          </w:p>
          <w:p w14:paraId="3DAFBF9A" w14:textId="44FEAE49" w:rsidR="00546CD3" w:rsidRPr="0028223D" w:rsidRDefault="00546CD3" w:rsidP="00546CD3">
            <w:pPr>
              <w:rPr>
                <w:sz w:val="18"/>
                <w:szCs w:val="18"/>
              </w:rPr>
            </w:pPr>
            <w:r w:rsidRPr="0028223D">
              <w:rPr>
                <w:i/>
                <w:sz w:val="18"/>
                <w:szCs w:val="18"/>
              </w:rPr>
              <w:t>Legislativně-technické ustanovení významné pouze pro právní předpis Euratomu.</w:t>
            </w:r>
          </w:p>
        </w:tc>
        <w:tc>
          <w:tcPr>
            <w:tcW w:w="540" w:type="dxa"/>
            <w:tcBorders>
              <w:top w:val="nil"/>
              <w:left w:val="single" w:sz="4" w:space="0" w:color="auto"/>
              <w:bottom w:val="single" w:sz="4" w:space="0" w:color="auto"/>
              <w:right w:val="single" w:sz="4" w:space="0" w:color="auto"/>
            </w:tcBorders>
          </w:tcPr>
          <w:p w14:paraId="1A564878" w14:textId="6578F383" w:rsidR="00546CD3" w:rsidRPr="0028223D" w:rsidRDefault="00546CD3" w:rsidP="00546CD3">
            <w:pPr>
              <w:rPr>
                <w:sz w:val="18"/>
                <w:szCs w:val="18"/>
              </w:rPr>
            </w:pPr>
            <w:r w:rsidRPr="0028223D">
              <w:rPr>
                <w:sz w:val="18"/>
                <w:szCs w:val="18"/>
              </w:rPr>
              <w:t>NT</w:t>
            </w:r>
          </w:p>
        </w:tc>
        <w:tc>
          <w:tcPr>
            <w:tcW w:w="1080" w:type="dxa"/>
            <w:tcBorders>
              <w:top w:val="nil"/>
              <w:left w:val="single" w:sz="4" w:space="0" w:color="auto"/>
              <w:bottom w:val="single" w:sz="4" w:space="0" w:color="auto"/>
              <w:right w:val="single" w:sz="4" w:space="0" w:color="auto"/>
            </w:tcBorders>
          </w:tcPr>
          <w:p w14:paraId="7B26EF0B" w14:textId="77777777" w:rsidR="00546CD3" w:rsidRPr="0028223D" w:rsidRDefault="00546CD3" w:rsidP="00546CD3">
            <w:pPr>
              <w:rPr>
                <w:sz w:val="18"/>
                <w:szCs w:val="18"/>
              </w:rPr>
            </w:pPr>
          </w:p>
        </w:tc>
      </w:tr>
      <w:tr w:rsidR="00546CD3" w:rsidRPr="0028223D" w14:paraId="3527B4C8" w14:textId="77777777" w:rsidTr="00E660D8">
        <w:tc>
          <w:tcPr>
            <w:tcW w:w="1392" w:type="dxa"/>
            <w:tcBorders>
              <w:top w:val="single" w:sz="4" w:space="0" w:color="auto"/>
              <w:left w:val="single" w:sz="4" w:space="0" w:color="auto"/>
              <w:bottom w:val="nil"/>
              <w:right w:val="single" w:sz="4" w:space="0" w:color="auto"/>
            </w:tcBorders>
          </w:tcPr>
          <w:p w14:paraId="3FF24112" w14:textId="77777777" w:rsidR="00546CD3" w:rsidRPr="0028223D" w:rsidRDefault="00546CD3" w:rsidP="00546CD3">
            <w:pPr>
              <w:rPr>
                <w:sz w:val="18"/>
                <w:szCs w:val="18"/>
              </w:rPr>
            </w:pPr>
            <w:r w:rsidRPr="0028223D">
              <w:rPr>
                <w:sz w:val="18"/>
                <w:szCs w:val="18"/>
              </w:rPr>
              <w:t>PŘÍLOHA I</w:t>
            </w:r>
          </w:p>
        </w:tc>
        <w:tc>
          <w:tcPr>
            <w:tcW w:w="5387" w:type="dxa"/>
            <w:gridSpan w:val="4"/>
            <w:tcBorders>
              <w:top w:val="single" w:sz="4" w:space="0" w:color="auto"/>
              <w:left w:val="single" w:sz="4" w:space="0" w:color="auto"/>
              <w:bottom w:val="nil"/>
              <w:right w:val="single" w:sz="18" w:space="0" w:color="auto"/>
            </w:tcBorders>
          </w:tcPr>
          <w:p w14:paraId="4BB71F1D" w14:textId="77777777" w:rsidR="00546CD3" w:rsidRPr="0028223D" w:rsidRDefault="00546CD3" w:rsidP="00546CD3">
            <w:pPr>
              <w:rPr>
                <w:sz w:val="18"/>
                <w:szCs w:val="18"/>
              </w:rPr>
            </w:pPr>
            <w:r w:rsidRPr="0028223D">
              <w:rPr>
                <w:sz w:val="18"/>
                <w:szCs w:val="18"/>
              </w:rPr>
              <w:t>Referenční úrovně pro ozáření obyvatelstva podle článků 7 a 101</w:t>
            </w:r>
          </w:p>
        </w:tc>
        <w:tc>
          <w:tcPr>
            <w:tcW w:w="925" w:type="dxa"/>
            <w:tcBorders>
              <w:top w:val="single" w:sz="4" w:space="0" w:color="auto"/>
              <w:left w:val="single" w:sz="18" w:space="0" w:color="auto"/>
              <w:bottom w:val="nil"/>
              <w:right w:val="single" w:sz="4" w:space="0" w:color="auto"/>
            </w:tcBorders>
          </w:tcPr>
          <w:p w14:paraId="4B3171A1" w14:textId="77777777" w:rsidR="00546CD3" w:rsidRPr="0028223D" w:rsidRDefault="00546CD3" w:rsidP="00546CD3">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42E0FC03" w14:textId="77777777" w:rsidR="00546CD3" w:rsidRPr="0028223D" w:rsidRDefault="00546CD3" w:rsidP="00546CD3">
            <w:pPr>
              <w:rPr>
                <w:sz w:val="18"/>
                <w:szCs w:val="18"/>
              </w:rPr>
            </w:pPr>
            <w:r w:rsidRPr="0028223D">
              <w:rPr>
                <w:sz w:val="18"/>
                <w:szCs w:val="18"/>
              </w:rPr>
              <w:t>§102</w:t>
            </w:r>
          </w:p>
        </w:tc>
        <w:tc>
          <w:tcPr>
            <w:tcW w:w="5400" w:type="dxa"/>
            <w:gridSpan w:val="4"/>
            <w:tcBorders>
              <w:top w:val="single" w:sz="4" w:space="0" w:color="auto"/>
              <w:left w:val="single" w:sz="4" w:space="0" w:color="auto"/>
              <w:bottom w:val="nil"/>
              <w:right w:val="single" w:sz="4" w:space="0" w:color="auto"/>
            </w:tcBorders>
          </w:tcPr>
          <w:p w14:paraId="4C30E6B7" w14:textId="77777777" w:rsidR="00546CD3" w:rsidRPr="0028223D" w:rsidRDefault="00546CD3" w:rsidP="00546CD3">
            <w:pPr>
              <w:rPr>
                <w:sz w:val="18"/>
                <w:szCs w:val="18"/>
              </w:rPr>
            </w:pPr>
            <w:r w:rsidRPr="0028223D">
              <w:rPr>
                <w:sz w:val="18"/>
                <w:szCs w:val="18"/>
              </w:rPr>
              <w:t>(1) Úřad je oprávněn formou opatření obecné povahy stanovit opatření k regulaci ozáření v existující expoziční situaci, která je 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0B0FDC57" w14:textId="77777777" w:rsidR="00546CD3" w:rsidRPr="0028223D" w:rsidRDefault="00546CD3" w:rsidP="00546CD3">
            <w:pPr>
              <w:rPr>
                <w:sz w:val="18"/>
                <w:szCs w:val="18"/>
              </w:rPr>
            </w:pPr>
            <w:r w:rsidRPr="0028223D">
              <w:rPr>
                <w:sz w:val="18"/>
                <w:szCs w:val="18"/>
              </w:rPr>
              <w:t>(2) Přetrvávající ozáření reguluje Úřad podle odstavce 1 stanovením referenčních úrovní pro průměrnou efektivní dávku reprezentativní osoby za kalendářní rok v rozmezí od 1 do 20 mSv. Radioaktivní kontaminaci potravin, krmiva nebo vody Úřad reguluje též stanovením nejvyšších přípustných úrovní radioaktivní kontaminace pro příslušnou existující expoziční situaci.</w:t>
            </w:r>
          </w:p>
          <w:p w14:paraId="7A84B19F" w14:textId="77777777" w:rsidR="00546CD3" w:rsidRPr="0028223D" w:rsidRDefault="00546CD3" w:rsidP="00546CD3">
            <w:pPr>
              <w:rPr>
                <w:sz w:val="18"/>
                <w:szCs w:val="18"/>
              </w:rPr>
            </w:pPr>
            <w:r w:rsidRPr="0028223D">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p w14:paraId="4F9F0D8F" w14:textId="77777777" w:rsidR="00546CD3" w:rsidRPr="0028223D" w:rsidRDefault="00546CD3" w:rsidP="00546CD3">
            <w:pPr>
              <w:rPr>
                <w:sz w:val="18"/>
                <w:szCs w:val="18"/>
              </w:rPr>
            </w:pPr>
            <w:r w:rsidRPr="0028223D">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p w14:paraId="23D7F6E6"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2F27A821"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F69B3E9" w14:textId="77777777" w:rsidR="00546CD3" w:rsidRPr="0028223D" w:rsidRDefault="00546CD3" w:rsidP="00546CD3">
            <w:pPr>
              <w:rPr>
                <w:sz w:val="18"/>
                <w:szCs w:val="18"/>
              </w:rPr>
            </w:pPr>
          </w:p>
        </w:tc>
      </w:tr>
      <w:tr w:rsidR="00546CD3" w:rsidRPr="0028223D" w14:paraId="67FCF40B" w14:textId="77777777" w:rsidTr="00E660D8">
        <w:tc>
          <w:tcPr>
            <w:tcW w:w="1392" w:type="dxa"/>
            <w:tcBorders>
              <w:top w:val="nil"/>
              <w:left w:val="single" w:sz="4" w:space="0" w:color="auto"/>
              <w:bottom w:val="nil"/>
              <w:right w:val="single" w:sz="4" w:space="0" w:color="auto"/>
            </w:tcBorders>
          </w:tcPr>
          <w:p w14:paraId="4F4F2CE7"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B7A885D"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16CE2796"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7DD16A20" w14:textId="77777777" w:rsidR="00546CD3" w:rsidRPr="0028223D" w:rsidRDefault="00546CD3" w:rsidP="00546CD3">
            <w:pPr>
              <w:rPr>
                <w:sz w:val="18"/>
                <w:szCs w:val="18"/>
              </w:rPr>
            </w:pPr>
            <w:r w:rsidRPr="0028223D">
              <w:rPr>
                <w:sz w:val="18"/>
                <w:szCs w:val="18"/>
              </w:rPr>
              <w:t>§97 odst.1</w:t>
            </w:r>
          </w:p>
        </w:tc>
        <w:tc>
          <w:tcPr>
            <w:tcW w:w="5400" w:type="dxa"/>
            <w:gridSpan w:val="4"/>
            <w:tcBorders>
              <w:top w:val="nil"/>
              <w:left w:val="single" w:sz="4" w:space="0" w:color="auto"/>
              <w:bottom w:val="nil"/>
              <w:right w:val="single" w:sz="4" w:space="0" w:color="auto"/>
            </w:tcBorders>
          </w:tcPr>
          <w:p w14:paraId="65E13626" w14:textId="77777777" w:rsidR="00546CD3" w:rsidRPr="0028223D" w:rsidRDefault="00546CD3" w:rsidP="00546CD3">
            <w:pPr>
              <w:rPr>
                <w:sz w:val="18"/>
                <w:szCs w:val="18"/>
              </w:rPr>
            </w:pPr>
            <w:r w:rsidRPr="0028223D">
              <w:rPr>
                <w:sz w:val="18"/>
                <w:szCs w:val="18"/>
              </w:rPr>
              <w:t>(1) Referenční úroveň pro přírodní ozáření uvnitř budovy s obytnou nebo pobytovou místností je</w:t>
            </w:r>
          </w:p>
          <w:p w14:paraId="0BE738A2" w14:textId="77777777" w:rsidR="00546CD3" w:rsidRPr="0028223D" w:rsidRDefault="00546CD3" w:rsidP="00546CD3">
            <w:pPr>
              <w:rPr>
                <w:sz w:val="18"/>
                <w:szCs w:val="18"/>
              </w:rPr>
            </w:pPr>
            <w:r w:rsidRPr="0028223D">
              <w:rPr>
                <w:sz w:val="18"/>
                <w:szCs w:val="18"/>
              </w:rPr>
              <w:t>a) 300 Bq/m3 pro objemovou aktivitu radonu ve vnitřním ovzduší obytné nebo pobytové místnosti; tato hodnota se vztahuje na průměrnou hodnotu při výměně vzduchu obvyklé při užívání, nebo</w:t>
            </w:r>
          </w:p>
          <w:p w14:paraId="407456C0" w14:textId="77777777" w:rsidR="00546CD3" w:rsidRPr="0028223D" w:rsidRDefault="00546CD3" w:rsidP="00546CD3">
            <w:pPr>
              <w:rPr>
                <w:sz w:val="18"/>
                <w:szCs w:val="18"/>
              </w:rPr>
            </w:pPr>
            <w:r w:rsidRPr="0028223D">
              <w:rPr>
                <w:sz w:val="18"/>
                <w:szCs w:val="18"/>
              </w:rPr>
              <w:t>b) 1 mSv/h pro maximální příkon prostorového dávkového ekvivalentu v obytné nebo pobytové místnosti ve výšce 1 m nad podlahou a vzdálenosti 0,5 m od stěny.</w:t>
            </w:r>
          </w:p>
          <w:p w14:paraId="4A30CA8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CD79C6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696F335" w14:textId="77777777" w:rsidR="00546CD3" w:rsidRPr="0028223D" w:rsidRDefault="00546CD3" w:rsidP="00546CD3">
            <w:pPr>
              <w:rPr>
                <w:sz w:val="18"/>
                <w:szCs w:val="18"/>
              </w:rPr>
            </w:pPr>
          </w:p>
        </w:tc>
      </w:tr>
      <w:tr w:rsidR="00546CD3" w:rsidRPr="0028223D" w14:paraId="26F9A247" w14:textId="77777777" w:rsidTr="00E660D8">
        <w:tc>
          <w:tcPr>
            <w:tcW w:w="1392" w:type="dxa"/>
            <w:tcBorders>
              <w:top w:val="nil"/>
              <w:left w:val="single" w:sz="4" w:space="0" w:color="auto"/>
              <w:bottom w:val="nil"/>
              <w:right w:val="single" w:sz="4" w:space="0" w:color="auto"/>
            </w:tcBorders>
          </w:tcPr>
          <w:p w14:paraId="6E2B483F"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D7F9B91"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37FB4C2"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05466154" w14:textId="77777777" w:rsidR="00546CD3" w:rsidRPr="0028223D" w:rsidRDefault="00546CD3" w:rsidP="00546CD3">
            <w:pPr>
              <w:rPr>
                <w:sz w:val="18"/>
                <w:szCs w:val="18"/>
              </w:rPr>
            </w:pPr>
            <w:r w:rsidRPr="0028223D">
              <w:rPr>
                <w:sz w:val="18"/>
                <w:szCs w:val="18"/>
              </w:rPr>
              <w:t>§97 odst.2</w:t>
            </w:r>
          </w:p>
        </w:tc>
        <w:tc>
          <w:tcPr>
            <w:tcW w:w="5400" w:type="dxa"/>
            <w:gridSpan w:val="4"/>
            <w:tcBorders>
              <w:top w:val="nil"/>
              <w:left w:val="single" w:sz="4" w:space="0" w:color="auto"/>
              <w:bottom w:val="nil"/>
              <w:right w:val="single" w:sz="4" w:space="0" w:color="auto"/>
            </w:tcBorders>
          </w:tcPr>
          <w:p w14:paraId="781087E3" w14:textId="77777777" w:rsidR="00546CD3" w:rsidRPr="0028223D" w:rsidRDefault="00546CD3" w:rsidP="00546CD3">
            <w:pPr>
              <w:rPr>
                <w:sz w:val="18"/>
                <w:szCs w:val="18"/>
              </w:rPr>
            </w:pPr>
            <w:r w:rsidRPr="0028223D">
              <w:rPr>
                <w:sz w:val="18"/>
                <w:szCs w:val="18"/>
              </w:rPr>
              <w:t>(2) Hodnota ročního průměru objemové aktivity radonu ve vzduchu, při jejímž překročení je vlastník budovy s obytnou nebo pobytovou místností povinen provést opatření, která snižují míru ozáření, je 3 000 Bq/m3.</w:t>
            </w:r>
          </w:p>
          <w:p w14:paraId="2D3A0E6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747072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AE9D0BC" w14:textId="77777777" w:rsidR="00546CD3" w:rsidRPr="0028223D" w:rsidRDefault="00546CD3" w:rsidP="00546CD3">
            <w:pPr>
              <w:rPr>
                <w:sz w:val="18"/>
                <w:szCs w:val="18"/>
              </w:rPr>
            </w:pPr>
          </w:p>
        </w:tc>
      </w:tr>
      <w:tr w:rsidR="00546CD3" w:rsidRPr="0028223D" w14:paraId="1A0ADD9E" w14:textId="77777777" w:rsidTr="00E660D8">
        <w:tc>
          <w:tcPr>
            <w:tcW w:w="1392" w:type="dxa"/>
            <w:tcBorders>
              <w:top w:val="nil"/>
              <w:left w:val="single" w:sz="4" w:space="0" w:color="auto"/>
              <w:bottom w:val="nil"/>
              <w:right w:val="single" w:sz="4" w:space="0" w:color="auto"/>
            </w:tcBorders>
          </w:tcPr>
          <w:p w14:paraId="51D3398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2F522784"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DC2AD05"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30749041" w14:textId="77777777" w:rsidR="00546CD3" w:rsidRPr="0028223D" w:rsidRDefault="00546CD3" w:rsidP="00546CD3">
            <w:pPr>
              <w:rPr>
                <w:sz w:val="18"/>
                <w:szCs w:val="18"/>
              </w:rPr>
            </w:pPr>
            <w:r w:rsidRPr="0028223D">
              <w:rPr>
                <w:sz w:val="18"/>
                <w:szCs w:val="18"/>
              </w:rPr>
              <w:t>§106</w:t>
            </w:r>
          </w:p>
        </w:tc>
        <w:tc>
          <w:tcPr>
            <w:tcW w:w="5400" w:type="dxa"/>
            <w:gridSpan w:val="4"/>
            <w:tcBorders>
              <w:top w:val="nil"/>
              <w:left w:val="single" w:sz="4" w:space="0" w:color="auto"/>
              <w:bottom w:val="nil"/>
              <w:right w:val="single" w:sz="4" w:space="0" w:color="auto"/>
            </w:tcBorders>
          </w:tcPr>
          <w:p w14:paraId="02CED5C6" w14:textId="77777777" w:rsidR="00546CD3" w:rsidRPr="0028223D" w:rsidRDefault="00546CD3" w:rsidP="00546CD3">
            <w:pPr>
              <w:rPr>
                <w:sz w:val="18"/>
                <w:szCs w:val="18"/>
              </w:rPr>
            </w:pPr>
            <w:r w:rsidRPr="0028223D">
              <w:rPr>
                <w:sz w:val="18"/>
                <w:szCs w:val="18"/>
              </w:rPr>
              <w:t>Referenční úroveň pro ozáření fyzické osoby v nehodové expoziční situaci je 100 mSv pro součet efektivní dávky ze zevního ozáření a úvazku efektivní dávky z vnitřního ozáření.</w:t>
            </w:r>
          </w:p>
          <w:p w14:paraId="53EBBD5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5CB4CC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34C8804" w14:textId="77777777" w:rsidR="00546CD3" w:rsidRPr="0028223D" w:rsidRDefault="00546CD3" w:rsidP="00546CD3">
            <w:pPr>
              <w:rPr>
                <w:sz w:val="18"/>
                <w:szCs w:val="18"/>
              </w:rPr>
            </w:pPr>
          </w:p>
        </w:tc>
      </w:tr>
      <w:tr w:rsidR="00546CD3" w:rsidRPr="0028223D" w14:paraId="6F775CCD" w14:textId="77777777" w:rsidTr="00E660D8">
        <w:tc>
          <w:tcPr>
            <w:tcW w:w="1392" w:type="dxa"/>
            <w:tcBorders>
              <w:top w:val="nil"/>
              <w:left w:val="single" w:sz="4" w:space="0" w:color="auto"/>
              <w:bottom w:val="nil"/>
              <w:right w:val="single" w:sz="4" w:space="0" w:color="auto"/>
            </w:tcBorders>
          </w:tcPr>
          <w:p w14:paraId="2DE4B9E9"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3ABCEC5F"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7CC4D259"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25C6985E" w14:textId="77777777" w:rsidR="00546CD3" w:rsidRPr="0028223D" w:rsidRDefault="00546CD3" w:rsidP="00546CD3">
            <w:pPr>
              <w:rPr>
                <w:sz w:val="18"/>
                <w:szCs w:val="18"/>
              </w:rPr>
            </w:pPr>
            <w:r w:rsidRPr="0028223D">
              <w:rPr>
                <w:sz w:val="18"/>
                <w:szCs w:val="18"/>
              </w:rPr>
              <w:t>§107</w:t>
            </w:r>
          </w:p>
        </w:tc>
        <w:tc>
          <w:tcPr>
            <w:tcW w:w="5400" w:type="dxa"/>
            <w:gridSpan w:val="4"/>
            <w:tcBorders>
              <w:top w:val="nil"/>
              <w:left w:val="single" w:sz="4" w:space="0" w:color="auto"/>
              <w:bottom w:val="nil"/>
              <w:right w:val="single" w:sz="4" w:space="0" w:color="auto"/>
            </w:tcBorders>
          </w:tcPr>
          <w:p w14:paraId="4ED027B0" w14:textId="77777777" w:rsidR="00546CD3" w:rsidRPr="0028223D" w:rsidRDefault="00546CD3" w:rsidP="00546CD3">
            <w:pPr>
              <w:rPr>
                <w:sz w:val="18"/>
                <w:szCs w:val="18"/>
              </w:rPr>
            </w:pPr>
            <w:r w:rsidRPr="0028223D">
              <w:rPr>
                <w:sz w:val="18"/>
                <w:szCs w:val="18"/>
              </w:rPr>
              <w:t>(1) Při zdůvodnění a optimalizaci v rámci rozhodování o zavedení ochranných opatření v nehodové expoziční situaci musí být zohledněny</w:t>
            </w:r>
          </w:p>
          <w:p w14:paraId="228F671A" w14:textId="77777777" w:rsidR="00546CD3" w:rsidRPr="0028223D" w:rsidRDefault="00546CD3" w:rsidP="00546CD3">
            <w:pPr>
              <w:rPr>
                <w:sz w:val="18"/>
                <w:szCs w:val="18"/>
              </w:rPr>
            </w:pPr>
            <w:r w:rsidRPr="0028223D">
              <w:rPr>
                <w:sz w:val="18"/>
                <w:szCs w:val="18"/>
              </w:rPr>
              <w:t>a) okolnosti ovlivňující proveditelnost ochranných opatření, zejména</w:t>
            </w:r>
          </w:p>
          <w:p w14:paraId="727313F4" w14:textId="77777777" w:rsidR="00546CD3" w:rsidRPr="0028223D" w:rsidRDefault="00546CD3" w:rsidP="00546CD3">
            <w:pPr>
              <w:rPr>
                <w:sz w:val="18"/>
                <w:szCs w:val="18"/>
              </w:rPr>
            </w:pPr>
            <w:r w:rsidRPr="0028223D">
              <w:rPr>
                <w:sz w:val="18"/>
                <w:szCs w:val="18"/>
              </w:rPr>
              <w:t>1. hustota obyvatel,</w:t>
            </w:r>
          </w:p>
          <w:p w14:paraId="43D16ABB" w14:textId="77777777" w:rsidR="00546CD3" w:rsidRPr="0028223D" w:rsidRDefault="00546CD3" w:rsidP="00546CD3">
            <w:pPr>
              <w:rPr>
                <w:sz w:val="18"/>
                <w:szCs w:val="18"/>
              </w:rPr>
            </w:pPr>
            <w:r w:rsidRPr="0028223D">
              <w:rPr>
                <w:sz w:val="18"/>
                <w:szCs w:val="18"/>
              </w:rPr>
              <w:t>2. dopravní situace,</w:t>
            </w:r>
          </w:p>
          <w:p w14:paraId="53F861C6" w14:textId="77777777" w:rsidR="00546CD3" w:rsidRPr="0028223D" w:rsidRDefault="00546CD3" w:rsidP="00546CD3">
            <w:pPr>
              <w:rPr>
                <w:sz w:val="18"/>
                <w:szCs w:val="18"/>
              </w:rPr>
            </w:pPr>
            <w:r w:rsidRPr="0028223D">
              <w:rPr>
                <w:sz w:val="18"/>
                <w:szCs w:val="18"/>
              </w:rPr>
              <w:t>3. existence velkých sídelních jednotek,</w:t>
            </w:r>
          </w:p>
          <w:p w14:paraId="7ACBBA99" w14:textId="77777777" w:rsidR="00546CD3" w:rsidRPr="0028223D" w:rsidRDefault="00546CD3" w:rsidP="00546CD3">
            <w:pPr>
              <w:rPr>
                <w:sz w:val="18"/>
                <w:szCs w:val="18"/>
              </w:rPr>
            </w:pPr>
            <w:r w:rsidRPr="0028223D">
              <w:rPr>
                <w:sz w:val="18"/>
                <w:szCs w:val="18"/>
              </w:rPr>
              <w:t>4. doba potřebná k přípravě evakuace obyvatel, nebo</w:t>
            </w:r>
          </w:p>
          <w:p w14:paraId="74C27F55" w14:textId="77777777" w:rsidR="00546CD3" w:rsidRPr="0028223D" w:rsidRDefault="00546CD3" w:rsidP="00546CD3">
            <w:pPr>
              <w:rPr>
                <w:sz w:val="18"/>
                <w:szCs w:val="18"/>
              </w:rPr>
            </w:pPr>
            <w:r w:rsidRPr="0028223D">
              <w:rPr>
                <w:sz w:val="18"/>
                <w:szCs w:val="18"/>
              </w:rPr>
              <w:t>5. aktuální meteorologická situace,</w:t>
            </w:r>
          </w:p>
          <w:p w14:paraId="649BD48A" w14:textId="77777777" w:rsidR="00546CD3" w:rsidRPr="0028223D" w:rsidRDefault="00546CD3" w:rsidP="00546CD3">
            <w:pPr>
              <w:rPr>
                <w:sz w:val="18"/>
                <w:szCs w:val="18"/>
              </w:rPr>
            </w:pPr>
            <w:r w:rsidRPr="0028223D">
              <w:rPr>
                <w:sz w:val="18"/>
                <w:szCs w:val="18"/>
              </w:rPr>
              <w:t>b) velikost ozáření fyzických osob, které by bylo odvráceno zavedením ochranného opatření, a</w:t>
            </w:r>
          </w:p>
          <w:p w14:paraId="4935AB4B" w14:textId="77777777" w:rsidR="00546CD3" w:rsidRPr="0028223D" w:rsidRDefault="00546CD3" w:rsidP="00546CD3">
            <w:pPr>
              <w:rPr>
                <w:sz w:val="18"/>
                <w:szCs w:val="18"/>
              </w:rPr>
            </w:pPr>
            <w:r w:rsidRPr="0028223D">
              <w:rPr>
                <w:sz w:val="18"/>
                <w:szCs w:val="18"/>
              </w:rPr>
              <w:t>c) důsledky zaváděných ochranných opatření.</w:t>
            </w:r>
          </w:p>
          <w:p w14:paraId="2AF92B13" w14:textId="77777777" w:rsidR="00546CD3" w:rsidRPr="0028223D" w:rsidRDefault="00546CD3" w:rsidP="00546CD3">
            <w:pPr>
              <w:rPr>
                <w:sz w:val="18"/>
                <w:szCs w:val="18"/>
              </w:rPr>
            </w:pPr>
            <w:r w:rsidRPr="0028223D">
              <w:rPr>
                <w:sz w:val="18"/>
                <w:szCs w:val="18"/>
              </w:rPr>
              <w:t>(2) Neodkladná ochranná opatření musí být zavedena vždy, jestliže by absorbované dávky v orgánech mohly v průběhu méně než 2 dnů u kterékoli fyzické osoby překročit úrovně stanovené přílohou č. 29 k této vyhlášce.</w:t>
            </w:r>
          </w:p>
          <w:p w14:paraId="33F62EAD" w14:textId="77777777" w:rsidR="00546CD3" w:rsidRPr="0028223D" w:rsidRDefault="00546CD3" w:rsidP="00546CD3">
            <w:pPr>
              <w:rPr>
                <w:sz w:val="18"/>
                <w:szCs w:val="18"/>
              </w:rPr>
            </w:pPr>
            <w:r w:rsidRPr="0028223D">
              <w:rPr>
                <w:sz w:val="18"/>
                <w:szCs w:val="18"/>
              </w:rPr>
              <w:t>(3) Odůvodněným neodkladným ochranným opatřením je</w:t>
            </w:r>
          </w:p>
          <w:p w14:paraId="06697439" w14:textId="77777777" w:rsidR="00546CD3" w:rsidRPr="0028223D" w:rsidRDefault="00546CD3" w:rsidP="00546CD3">
            <w:pPr>
              <w:rPr>
                <w:sz w:val="18"/>
                <w:szCs w:val="18"/>
              </w:rPr>
            </w:pPr>
            <w:r w:rsidRPr="0028223D">
              <w:rPr>
                <w:sz w:val="18"/>
                <w:szCs w:val="18"/>
              </w:rPr>
              <w:t>a) ukrytí, pokud odvrácená efektivní dávka je větší než 10 mSv za období ukrytí trvající nejdéle 2 dny,</w:t>
            </w:r>
          </w:p>
          <w:p w14:paraId="169C6C3A" w14:textId="77777777" w:rsidR="00546CD3" w:rsidRPr="0028223D" w:rsidRDefault="00546CD3" w:rsidP="00546CD3">
            <w:pPr>
              <w:rPr>
                <w:sz w:val="18"/>
                <w:szCs w:val="18"/>
              </w:rPr>
            </w:pPr>
            <w:r w:rsidRPr="0028223D">
              <w:rPr>
                <w:sz w:val="18"/>
                <w:szCs w:val="18"/>
              </w:rPr>
              <w:t>b) jódová profylaxe, pokud</w:t>
            </w:r>
          </w:p>
          <w:p w14:paraId="09F0A56C" w14:textId="77777777" w:rsidR="00546CD3" w:rsidRPr="0028223D" w:rsidRDefault="00546CD3" w:rsidP="00546CD3">
            <w:pPr>
              <w:rPr>
                <w:sz w:val="18"/>
                <w:szCs w:val="18"/>
              </w:rPr>
            </w:pPr>
            <w:r w:rsidRPr="0028223D">
              <w:rPr>
                <w:sz w:val="18"/>
                <w:szCs w:val="18"/>
              </w:rPr>
              <w:t>1. hrozí vnitřní kontaminace radioaktivním jódem a</w:t>
            </w:r>
          </w:p>
          <w:p w14:paraId="7006C41F" w14:textId="77777777" w:rsidR="00546CD3" w:rsidRPr="0028223D" w:rsidRDefault="00546CD3" w:rsidP="00546CD3">
            <w:pPr>
              <w:rPr>
                <w:sz w:val="18"/>
                <w:szCs w:val="18"/>
              </w:rPr>
            </w:pPr>
            <w:r w:rsidRPr="0028223D">
              <w:rPr>
                <w:sz w:val="18"/>
                <w:szCs w:val="18"/>
              </w:rPr>
              <w:t>2. odvrácený úvazek ekvivalentní dávky ve štítné žláze způsobený radioizotopy jódu je větší než 100 mSv, nebo</w:t>
            </w:r>
          </w:p>
          <w:p w14:paraId="4E9ED9B0" w14:textId="77777777" w:rsidR="00546CD3" w:rsidRPr="0028223D" w:rsidRDefault="00546CD3" w:rsidP="00546CD3">
            <w:pPr>
              <w:rPr>
                <w:sz w:val="18"/>
                <w:szCs w:val="18"/>
              </w:rPr>
            </w:pPr>
            <w:r w:rsidRPr="0028223D">
              <w:rPr>
                <w:sz w:val="18"/>
                <w:szCs w:val="18"/>
              </w:rPr>
              <w:t>c) evakuace, pokud součet efektivní dávky dosud obdržené v nehodové expoziční situaci se započtením účinku již realizovaných ochranných opatření a efektivní dávky, která by mohla být odvrácena evakuací, je větší než 100 mSv za prvních 7 dní.</w:t>
            </w:r>
          </w:p>
          <w:p w14:paraId="3F121BAA" w14:textId="77777777" w:rsidR="00546CD3" w:rsidRPr="0028223D" w:rsidRDefault="00546CD3" w:rsidP="00546CD3">
            <w:pPr>
              <w:rPr>
                <w:sz w:val="18"/>
                <w:szCs w:val="18"/>
              </w:rPr>
            </w:pPr>
            <w:r w:rsidRPr="0028223D">
              <w:rPr>
                <w:sz w:val="18"/>
                <w:szCs w:val="18"/>
              </w:rPr>
              <w:t>(4) Odůvodněným následným ochranným opatřením je</w:t>
            </w:r>
          </w:p>
          <w:p w14:paraId="34BC23B9" w14:textId="77777777" w:rsidR="00546CD3" w:rsidRPr="0028223D" w:rsidRDefault="00546CD3" w:rsidP="00546CD3">
            <w:pPr>
              <w:rPr>
                <w:sz w:val="18"/>
                <w:szCs w:val="18"/>
              </w:rPr>
            </w:pPr>
            <w:r w:rsidRPr="0028223D">
              <w:rPr>
                <w:sz w:val="18"/>
                <w:szCs w:val="18"/>
              </w:rPr>
              <w:t>a) omezení používání radionuklidy kontaminovaných potravin, vody a krmiv, pokud odvrácený roční úvazek efektivní dávky je větší než 1 mSv, a</w:t>
            </w:r>
          </w:p>
          <w:p w14:paraId="30B33751" w14:textId="77777777" w:rsidR="00546CD3" w:rsidRPr="0028223D" w:rsidRDefault="00546CD3" w:rsidP="00546CD3">
            <w:pPr>
              <w:rPr>
                <w:sz w:val="18"/>
                <w:szCs w:val="18"/>
              </w:rPr>
            </w:pPr>
            <w:r w:rsidRPr="0028223D">
              <w:rPr>
                <w:sz w:val="18"/>
                <w:szCs w:val="18"/>
              </w:rPr>
              <w:t>b) přesídlení obyvatel, nelze-li zajistit efektivní dávku obyvatel při návratu na zasažené území menší než 20 mSv za období následujících 12 měsíců.</w:t>
            </w:r>
          </w:p>
          <w:p w14:paraId="665DE05C" w14:textId="77777777" w:rsidR="00546CD3" w:rsidRPr="0028223D" w:rsidRDefault="00546CD3" w:rsidP="00546CD3">
            <w:pPr>
              <w:rPr>
                <w:sz w:val="18"/>
                <w:szCs w:val="18"/>
              </w:rPr>
            </w:pPr>
            <w:r w:rsidRPr="0028223D">
              <w:rPr>
                <w:sz w:val="18"/>
                <w:szCs w:val="18"/>
              </w:rPr>
              <w:t>(5) Při rozhodování o odvolání zavedených ochranných opatření musí být zohledněno ozáření, ke kterému by došlo po odvolání ochranných opatření.</w:t>
            </w:r>
          </w:p>
          <w:p w14:paraId="3A7523A1" w14:textId="77777777" w:rsidR="00546CD3" w:rsidRPr="0028223D" w:rsidRDefault="00546CD3" w:rsidP="00546CD3">
            <w:pPr>
              <w:rPr>
                <w:sz w:val="18"/>
                <w:szCs w:val="18"/>
              </w:rPr>
            </w:pPr>
            <w:r w:rsidRPr="0028223D">
              <w:rPr>
                <w:sz w:val="18"/>
                <w:szCs w:val="18"/>
              </w:rPr>
              <w:t>(6) Odůvodněným je odvolání ochranného opatření ukrytí, evakuace a přesídlení obyvatel, bude-li efektivní dávka za období následujících 12 měsíců po odvolání ochranného opatření menší než 20 mSv.</w:t>
            </w:r>
          </w:p>
          <w:p w14:paraId="3AE4BB25" w14:textId="77777777" w:rsidR="00546CD3" w:rsidRPr="0028223D" w:rsidRDefault="00546CD3" w:rsidP="00546CD3">
            <w:pPr>
              <w:rPr>
                <w:sz w:val="18"/>
                <w:szCs w:val="18"/>
              </w:rPr>
            </w:pPr>
            <w:r w:rsidRPr="0028223D">
              <w:rPr>
                <w:sz w:val="18"/>
                <w:szCs w:val="18"/>
              </w:rPr>
              <w:t>(7) Při současném výskytu nehodové expoziční situace a mimořádné situace po jiné havárii musí být zohledněno možné zvýšení škod z mimořádné situace po jiné havárii v důsledku zavedení ochranného opatření v rozsahu větším, než je přínos ze snížení ozáření.</w:t>
            </w:r>
          </w:p>
        </w:tc>
        <w:tc>
          <w:tcPr>
            <w:tcW w:w="540" w:type="dxa"/>
            <w:tcBorders>
              <w:top w:val="nil"/>
              <w:left w:val="single" w:sz="4" w:space="0" w:color="auto"/>
              <w:bottom w:val="nil"/>
              <w:right w:val="single" w:sz="4" w:space="0" w:color="auto"/>
            </w:tcBorders>
          </w:tcPr>
          <w:p w14:paraId="73EC443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A02FB81" w14:textId="77777777" w:rsidR="00546CD3" w:rsidRPr="0028223D" w:rsidRDefault="00546CD3" w:rsidP="00546CD3">
            <w:pPr>
              <w:rPr>
                <w:sz w:val="18"/>
                <w:szCs w:val="18"/>
              </w:rPr>
            </w:pPr>
          </w:p>
        </w:tc>
      </w:tr>
      <w:tr w:rsidR="008D3B00" w:rsidRPr="0028223D" w14:paraId="7A572726" w14:textId="77777777" w:rsidTr="00E660D8">
        <w:tc>
          <w:tcPr>
            <w:tcW w:w="1392" w:type="dxa"/>
            <w:tcBorders>
              <w:top w:val="nil"/>
              <w:left w:val="single" w:sz="4" w:space="0" w:color="auto"/>
              <w:bottom w:val="single" w:sz="4" w:space="0" w:color="auto"/>
              <w:right w:val="single" w:sz="4" w:space="0" w:color="auto"/>
            </w:tcBorders>
          </w:tcPr>
          <w:p w14:paraId="2B397CDF" w14:textId="77777777" w:rsidR="008D3B00" w:rsidRPr="0028223D" w:rsidRDefault="008D3B00"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7783E31" w14:textId="77777777" w:rsidR="008D3B00" w:rsidRPr="0028223D" w:rsidRDefault="008D3B00" w:rsidP="00546CD3">
            <w:pPr>
              <w:rPr>
                <w:sz w:val="18"/>
                <w:szCs w:val="18"/>
              </w:rPr>
            </w:pPr>
          </w:p>
        </w:tc>
        <w:tc>
          <w:tcPr>
            <w:tcW w:w="925" w:type="dxa"/>
            <w:tcBorders>
              <w:top w:val="nil"/>
              <w:left w:val="single" w:sz="18" w:space="0" w:color="auto"/>
              <w:bottom w:val="single" w:sz="4" w:space="0" w:color="auto"/>
              <w:right w:val="single" w:sz="4" w:space="0" w:color="auto"/>
            </w:tcBorders>
          </w:tcPr>
          <w:p w14:paraId="3AF6CD12" w14:textId="45330F4B" w:rsidR="008D3B00"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2925FB44" w14:textId="77777777" w:rsidR="008D3B00" w:rsidRPr="0028223D" w:rsidRDefault="008D3B00"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31251D5F" w14:textId="77777777" w:rsidR="008D3B00" w:rsidRPr="0028223D" w:rsidRDefault="008D3B00" w:rsidP="00546CD3">
            <w:pPr>
              <w:rPr>
                <w:sz w:val="18"/>
                <w:szCs w:val="18"/>
              </w:rPr>
            </w:pPr>
          </w:p>
        </w:tc>
        <w:tc>
          <w:tcPr>
            <w:tcW w:w="540" w:type="dxa"/>
            <w:tcBorders>
              <w:top w:val="nil"/>
              <w:left w:val="single" w:sz="4" w:space="0" w:color="auto"/>
              <w:bottom w:val="single" w:sz="4" w:space="0" w:color="auto"/>
              <w:right w:val="single" w:sz="4" w:space="0" w:color="auto"/>
            </w:tcBorders>
          </w:tcPr>
          <w:p w14:paraId="77E48BCB" w14:textId="77777777" w:rsidR="008D3B00" w:rsidRPr="0028223D" w:rsidRDefault="008D3B00" w:rsidP="00546CD3">
            <w:pPr>
              <w:rPr>
                <w:sz w:val="18"/>
                <w:szCs w:val="18"/>
              </w:rPr>
            </w:pPr>
          </w:p>
        </w:tc>
        <w:tc>
          <w:tcPr>
            <w:tcW w:w="1080" w:type="dxa"/>
            <w:tcBorders>
              <w:top w:val="nil"/>
              <w:left w:val="single" w:sz="4" w:space="0" w:color="auto"/>
              <w:bottom w:val="single" w:sz="4" w:space="0" w:color="auto"/>
              <w:right w:val="single" w:sz="4" w:space="0" w:color="auto"/>
            </w:tcBorders>
          </w:tcPr>
          <w:p w14:paraId="15D3D320" w14:textId="77777777" w:rsidR="008D3B00" w:rsidRPr="0028223D" w:rsidRDefault="008D3B00" w:rsidP="00546CD3">
            <w:pPr>
              <w:rPr>
                <w:sz w:val="18"/>
                <w:szCs w:val="18"/>
              </w:rPr>
            </w:pPr>
          </w:p>
        </w:tc>
      </w:tr>
      <w:tr w:rsidR="00546CD3" w:rsidRPr="0028223D" w14:paraId="449D7973" w14:textId="77777777" w:rsidTr="00E660D8">
        <w:tc>
          <w:tcPr>
            <w:tcW w:w="1392" w:type="dxa"/>
            <w:tcBorders>
              <w:top w:val="nil"/>
              <w:left w:val="single" w:sz="4" w:space="0" w:color="auto"/>
              <w:bottom w:val="nil"/>
              <w:right w:val="single" w:sz="4" w:space="0" w:color="auto"/>
            </w:tcBorders>
          </w:tcPr>
          <w:p w14:paraId="5130159D" w14:textId="77777777" w:rsidR="00546CD3" w:rsidRPr="0028223D" w:rsidRDefault="00546CD3" w:rsidP="00546CD3">
            <w:pPr>
              <w:rPr>
                <w:sz w:val="18"/>
                <w:szCs w:val="18"/>
              </w:rPr>
            </w:pPr>
            <w:r w:rsidRPr="0028223D">
              <w:rPr>
                <w:sz w:val="18"/>
                <w:szCs w:val="18"/>
              </w:rPr>
              <w:t>PŘÍLOHA II</w:t>
            </w:r>
          </w:p>
        </w:tc>
        <w:tc>
          <w:tcPr>
            <w:tcW w:w="5387" w:type="dxa"/>
            <w:gridSpan w:val="4"/>
            <w:tcBorders>
              <w:top w:val="nil"/>
              <w:left w:val="single" w:sz="4" w:space="0" w:color="auto"/>
              <w:bottom w:val="nil"/>
              <w:right w:val="single" w:sz="18" w:space="0" w:color="auto"/>
            </w:tcBorders>
          </w:tcPr>
          <w:p w14:paraId="3CBA0CAA" w14:textId="77777777" w:rsidR="00546CD3" w:rsidRPr="0028223D" w:rsidRDefault="00546CD3" w:rsidP="00546CD3">
            <w:pPr>
              <w:rPr>
                <w:sz w:val="18"/>
                <w:szCs w:val="18"/>
              </w:rPr>
            </w:pPr>
            <w:r w:rsidRPr="0028223D">
              <w:rPr>
                <w:sz w:val="18"/>
                <w:szCs w:val="18"/>
              </w:rPr>
              <w:t>Radiační váhový faktor a tkáňový váhový faktor podle čl. 4 bodů 25 a33</w:t>
            </w:r>
          </w:p>
        </w:tc>
        <w:tc>
          <w:tcPr>
            <w:tcW w:w="925" w:type="dxa"/>
            <w:tcBorders>
              <w:top w:val="nil"/>
              <w:left w:val="single" w:sz="18" w:space="0" w:color="auto"/>
              <w:bottom w:val="nil"/>
              <w:right w:val="single" w:sz="4" w:space="0" w:color="auto"/>
            </w:tcBorders>
          </w:tcPr>
          <w:p w14:paraId="4884AD6C"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24FDF602" w14:textId="77777777" w:rsidR="00546CD3" w:rsidRPr="0028223D" w:rsidRDefault="00546CD3" w:rsidP="00546CD3">
            <w:pPr>
              <w:rPr>
                <w:sz w:val="18"/>
                <w:szCs w:val="18"/>
              </w:rPr>
            </w:pPr>
            <w:r w:rsidRPr="0028223D">
              <w:rPr>
                <w:sz w:val="18"/>
                <w:szCs w:val="18"/>
              </w:rPr>
              <w:t>Příloha č.1</w:t>
            </w:r>
          </w:p>
        </w:tc>
        <w:tc>
          <w:tcPr>
            <w:tcW w:w="5400" w:type="dxa"/>
            <w:gridSpan w:val="4"/>
            <w:tcBorders>
              <w:top w:val="nil"/>
              <w:left w:val="single" w:sz="4" w:space="0" w:color="auto"/>
              <w:bottom w:val="nil"/>
              <w:right w:val="single" w:sz="4" w:space="0" w:color="auto"/>
            </w:tcBorders>
          </w:tcPr>
          <w:p w14:paraId="3DD3622D" w14:textId="77777777" w:rsidR="00546CD3" w:rsidRPr="0028223D" w:rsidRDefault="00546CD3" w:rsidP="00546CD3">
            <w:pPr>
              <w:rPr>
                <w:sz w:val="18"/>
                <w:szCs w:val="18"/>
              </w:rPr>
            </w:pPr>
            <w:r w:rsidRPr="0028223D">
              <w:rPr>
                <w:sz w:val="18"/>
                <w:szCs w:val="18"/>
              </w:rPr>
              <w:t>D-hodnoty pro vybrané radionuklidy a jejich násobky</w:t>
            </w:r>
          </w:p>
          <w:p w14:paraId="716A1BB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EB5D3E9" w14:textId="77777777" w:rsidR="00546CD3" w:rsidRPr="0028223D" w:rsidRDefault="00546CD3" w:rsidP="00546CD3">
            <w:pPr>
              <w:rPr>
                <w:sz w:val="18"/>
                <w:szCs w:val="18"/>
              </w:rPr>
            </w:pPr>
            <w:r w:rsidRPr="0028223D">
              <w:rPr>
                <w:sz w:val="18"/>
                <w:szCs w:val="18"/>
              </w:rPr>
              <w:t>PT</w:t>
            </w:r>
          </w:p>
        </w:tc>
        <w:tc>
          <w:tcPr>
            <w:tcW w:w="1080" w:type="dxa"/>
            <w:tcBorders>
              <w:top w:val="nil"/>
              <w:left w:val="single" w:sz="4" w:space="0" w:color="auto"/>
              <w:bottom w:val="nil"/>
              <w:right w:val="single" w:sz="4" w:space="0" w:color="auto"/>
            </w:tcBorders>
          </w:tcPr>
          <w:p w14:paraId="708F4D82" w14:textId="77777777" w:rsidR="00546CD3" w:rsidRPr="0028223D" w:rsidRDefault="00546CD3" w:rsidP="00546CD3">
            <w:pPr>
              <w:rPr>
                <w:sz w:val="18"/>
                <w:szCs w:val="18"/>
              </w:rPr>
            </w:pPr>
          </w:p>
        </w:tc>
      </w:tr>
      <w:tr w:rsidR="00546CD3" w:rsidRPr="0028223D" w14:paraId="5EAF11C7" w14:textId="77777777" w:rsidTr="00E660D8">
        <w:tc>
          <w:tcPr>
            <w:tcW w:w="1392" w:type="dxa"/>
            <w:tcBorders>
              <w:top w:val="nil"/>
              <w:left w:val="single" w:sz="4" w:space="0" w:color="auto"/>
              <w:bottom w:val="single" w:sz="4" w:space="0" w:color="auto"/>
              <w:right w:val="single" w:sz="4" w:space="0" w:color="auto"/>
            </w:tcBorders>
          </w:tcPr>
          <w:p w14:paraId="6849091E" w14:textId="77777777" w:rsidR="00546CD3" w:rsidRPr="0028223D" w:rsidRDefault="00546CD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54EFA3A8" w14:textId="77777777" w:rsidR="00546CD3" w:rsidRPr="0028223D" w:rsidRDefault="00546CD3" w:rsidP="00546CD3">
            <w:pPr>
              <w:rPr>
                <w:sz w:val="18"/>
                <w:szCs w:val="18"/>
              </w:rPr>
            </w:pPr>
          </w:p>
        </w:tc>
        <w:tc>
          <w:tcPr>
            <w:tcW w:w="925" w:type="dxa"/>
            <w:tcBorders>
              <w:top w:val="nil"/>
              <w:left w:val="single" w:sz="18" w:space="0" w:color="auto"/>
              <w:bottom w:val="single" w:sz="4" w:space="0" w:color="auto"/>
              <w:right w:val="single" w:sz="4" w:space="0" w:color="auto"/>
            </w:tcBorders>
          </w:tcPr>
          <w:p w14:paraId="0866431E"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56299CA1" w14:textId="77777777" w:rsidR="00546CD3" w:rsidRPr="0028223D" w:rsidRDefault="00546CD3" w:rsidP="00546CD3">
            <w:pPr>
              <w:rPr>
                <w:sz w:val="18"/>
                <w:szCs w:val="18"/>
              </w:rPr>
            </w:pPr>
            <w:r w:rsidRPr="0028223D">
              <w:rPr>
                <w:sz w:val="18"/>
                <w:szCs w:val="18"/>
              </w:rPr>
              <w:t>Příloha č.2</w:t>
            </w:r>
          </w:p>
        </w:tc>
        <w:tc>
          <w:tcPr>
            <w:tcW w:w="5400" w:type="dxa"/>
            <w:gridSpan w:val="4"/>
            <w:tcBorders>
              <w:top w:val="nil"/>
              <w:left w:val="single" w:sz="4" w:space="0" w:color="auto"/>
              <w:bottom w:val="single" w:sz="4" w:space="0" w:color="auto"/>
              <w:right w:val="single" w:sz="4" w:space="0" w:color="auto"/>
            </w:tcBorders>
          </w:tcPr>
          <w:p w14:paraId="156AB850" w14:textId="77777777" w:rsidR="00546CD3" w:rsidRPr="0028223D" w:rsidRDefault="00546CD3" w:rsidP="00546CD3">
            <w:pPr>
              <w:rPr>
                <w:b/>
                <w:sz w:val="18"/>
                <w:szCs w:val="18"/>
              </w:rPr>
            </w:pPr>
            <w:r w:rsidRPr="0028223D">
              <w:rPr>
                <w:b/>
                <w:sz w:val="18"/>
                <w:szCs w:val="18"/>
              </w:rPr>
              <w:t>Radiační váhové faktory, tkáňové váhové faktory, jakostní faktory</w:t>
            </w:r>
          </w:p>
          <w:p w14:paraId="3A2D9726" w14:textId="77777777" w:rsidR="00546CD3" w:rsidRPr="0028223D" w:rsidRDefault="00546CD3" w:rsidP="00546CD3">
            <w:pPr>
              <w:rPr>
                <w:sz w:val="18"/>
                <w:szCs w:val="18"/>
              </w:rPr>
            </w:pPr>
          </w:p>
          <w:p w14:paraId="020C6E97" w14:textId="77777777" w:rsidR="00546CD3" w:rsidRPr="0028223D" w:rsidRDefault="00546CD3" w:rsidP="00546CD3">
            <w:pPr>
              <w:rPr>
                <w:b/>
                <w:sz w:val="18"/>
                <w:szCs w:val="18"/>
              </w:rPr>
            </w:pPr>
            <w:r w:rsidRPr="0028223D">
              <w:rPr>
                <w:b/>
                <w:sz w:val="18"/>
                <w:szCs w:val="18"/>
              </w:rPr>
              <w:t>Radiační váhové faktory</w:t>
            </w:r>
          </w:p>
          <w:p w14:paraId="31FB4BE8" w14:textId="77777777" w:rsidR="00546CD3" w:rsidRPr="0028223D" w:rsidRDefault="00546CD3" w:rsidP="00546CD3">
            <w:pPr>
              <w:rPr>
                <w:sz w:val="18"/>
                <w:szCs w:val="18"/>
              </w:rPr>
            </w:pPr>
            <w:r w:rsidRPr="0028223D">
              <w:rPr>
                <w:sz w:val="18"/>
                <w:szCs w:val="18"/>
                <w:vertAlign w:val="superscript"/>
              </w:rPr>
              <w:t xml:space="preserve">   </w:t>
            </w:r>
          </w:p>
          <w:tbl>
            <w:tblPr>
              <w:tblStyle w:val="Mkatabulky"/>
              <w:tblpPr w:leftFromText="141" w:rightFromText="141" w:vertAnchor="text" w:tblpY="1"/>
              <w:tblOverlap w:val="never"/>
              <w:tblW w:w="5223" w:type="dxa"/>
              <w:tblLayout w:type="fixed"/>
              <w:tblLook w:val="0620" w:firstRow="1" w:lastRow="0" w:firstColumn="0" w:lastColumn="0" w:noHBand="1" w:noVBand="1"/>
            </w:tblPr>
            <w:tblGrid>
              <w:gridCol w:w="1781"/>
              <w:gridCol w:w="1781"/>
              <w:gridCol w:w="1661"/>
            </w:tblGrid>
            <w:tr w:rsidR="00546CD3" w:rsidRPr="0028223D" w14:paraId="4026D846" w14:textId="77777777" w:rsidTr="00961A00">
              <w:trPr>
                <w:trHeight w:val="497"/>
              </w:trPr>
              <w:tc>
                <w:tcPr>
                  <w:tcW w:w="3561" w:type="dxa"/>
                  <w:gridSpan w:val="2"/>
                  <w:shd w:val="clear" w:color="auto" w:fill="D9D9D9" w:themeFill="background1" w:themeFillShade="D9"/>
                  <w:vAlign w:val="center"/>
                </w:tcPr>
                <w:p w14:paraId="109BCDD7" w14:textId="77777777" w:rsidR="00546CD3" w:rsidRPr="0028223D" w:rsidRDefault="00546CD3" w:rsidP="00546CD3">
                  <w:pPr>
                    <w:rPr>
                      <w:b/>
                      <w:sz w:val="18"/>
                      <w:szCs w:val="18"/>
                    </w:rPr>
                  </w:pPr>
                  <w:r w:rsidRPr="0028223D">
                    <w:rPr>
                      <w:b/>
                      <w:sz w:val="18"/>
                      <w:szCs w:val="18"/>
                    </w:rPr>
                    <w:t>Typ záření</w:t>
                  </w:r>
                </w:p>
              </w:tc>
              <w:tc>
                <w:tcPr>
                  <w:tcW w:w="1661" w:type="dxa"/>
                  <w:shd w:val="clear" w:color="auto" w:fill="D9D9D9" w:themeFill="background1" w:themeFillShade="D9"/>
                  <w:vAlign w:val="center"/>
                </w:tcPr>
                <w:p w14:paraId="44347152" w14:textId="77777777" w:rsidR="00546CD3" w:rsidRPr="0028223D" w:rsidRDefault="00546CD3" w:rsidP="00546CD3">
                  <w:pPr>
                    <w:rPr>
                      <w:b/>
                      <w:sz w:val="18"/>
                      <w:szCs w:val="18"/>
                    </w:rPr>
                  </w:pPr>
                  <w:r w:rsidRPr="0028223D">
                    <w:rPr>
                      <w:b/>
                      <w:sz w:val="18"/>
                      <w:szCs w:val="18"/>
                    </w:rPr>
                    <w:t>Radiační váhový faktor</w:t>
                  </w:r>
                </w:p>
                <w:p w14:paraId="2AEC23D1" w14:textId="77777777" w:rsidR="00546CD3" w:rsidRPr="0028223D" w:rsidRDefault="00546CD3" w:rsidP="00546CD3">
                  <w:pPr>
                    <w:rPr>
                      <w:sz w:val="18"/>
                      <w:szCs w:val="18"/>
                    </w:rPr>
                  </w:pPr>
                  <w:r w:rsidRPr="0028223D">
                    <w:rPr>
                      <w:b/>
                      <w:sz w:val="18"/>
                      <w:szCs w:val="18"/>
                    </w:rPr>
                    <w:t>w</w:t>
                  </w:r>
                  <w:r w:rsidRPr="0028223D">
                    <w:rPr>
                      <w:b/>
                      <w:sz w:val="18"/>
                      <w:szCs w:val="18"/>
                      <w:vertAlign w:val="subscript"/>
                    </w:rPr>
                    <w:t>R</w:t>
                  </w:r>
                </w:p>
              </w:tc>
            </w:tr>
            <w:tr w:rsidR="00546CD3" w:rsidRPr="0028223D" w14:paraId="41E8ED0B" w14:textId="77777777" w:rsidTr="00961A00">
              <w:trPr>
                <w:trHeight w:val="215"/>
              </w:trPr>
              <w:tc>
                <w:tcPr>
                  <w:tcW w:w="3561" w:type="dxa"/>
                  <w:gridSpan w:val="2"/>
                </w:tcPr>
                <w:p w14:paraId="2D43DCFB" w14:textId="77777777" w:rsidR="00546CD3" w:rsidRPr="0028223D" w:rsidRDefault="00546CD3" w:rsidP="00546CD3">
                  <w:pPr>
                    <w:rPr>
                      <w:sz w:val="18"/>
                      <w:szCs w:val="18"/>
                    </w:rPr>
                  </w:pPr>
                  <w:r w:rsidRPr="0028223D">
                    <w:rPr>
                      <w:sz w:val="18"/>
                      <w:szCs w:val="18"/>
                    </w:rPr>
                    <w:t>fotony</w:t>
                  </w:r>
                </w:p>
              </w:tc>
              <w:tc>
                <w:tcPr>
                  <w:tcW w:w="1661" w:type="dxa"/>
                </w:tcPr>
                <w:p w14:paraId="1F816413" w14:textId="77777777" w:rsidR="00546CD3" w:rsidRPr="0028223D" w:rsidRDefault="00546CD3" w:rsidP="00546CD3">
                  <w:pPr>
                    <w:rPr>
                      <w:sz w:val="18"/>
                      <w:szCs w:val="18"/>
                    </w:rPr>
                  </w:pPr>
                  <w:r w:rsidRPr="0028223D">
                    <w:rPr>
                      <w:sz w:val="18"/>
                      <w:szCs w:val="18"/>
                    </w:rPr>
                    <w:t>1</w:t>
                  </w:r>
                </w:p>
              </w:tc>
            </w:tr>
            <w:tr w:rsidR="00546CD3" w:rsidRPr="0028223D" w14:paraId="385957C3" w14:textId="77777777" w:rsidTr="00961A00">
              <w:trPr>
                <w:trHeight w:val="224"/>
              </w:trPr>
              <w:tc>
                <w:tcPr>
                  <w:tcW w:w="3561" w:type="dxa"/>
                  <w:gridSpan w:val="2"/>
                </w:tcPr>
                <w:p w14:paraId="1FDA850E" w14:textId="77777777" w:rsidR="00546CD3" w:rsidRPr="0028223D" w:rsidRDefault="00546CD3" w:rsidP="00546CD3">
                  <w:pPr>
                    <w:rPr>
                      <w:sz w:val="18"/>
                      <w:szCs w:val="18"/>
                    </w:rPr>
                  </w:pPr>
                  <w:r w:rsidRPr="0028223D">
                    <w:rPr>
                      <w:sz w:val="18"/>
                      <w:szCs w:val="18"/>
                    </w:rPr>
                    <w:t>elektrony a miony</w:t>
                  </w:r>
                </w:p>
              </w:tc>
              <w:tc>
                <w:tcPr>
                  <w:tcW w:w="1661" w:type="dxa"/>
                </w:tcPr>
                <w:p w14:paraId="1D2F3D8F" w14:textId="77777777" w:rsidR="00546CD3" w:rsidRPr="0028223D" w:rsidRDefault="00546CD3" w:rsidP="00546CD3">
                  <w:pPr>
                    <w:rPr>
                      <w:sz w:val="18"/>
                      <w:szCs w:val="18"/>
                    </w:rPr>
                  </w:pPr>
                  <w:r w:rsidRPr="0028223D">
                    <w:rPr>
                      <w:sz w:val="18"/>
                      <w:szCs w:val="18"/>
                    </w:rPr>
                    <w:t>1</w:t>
                  </w:r>
                </w:p>
              </w:tc>
            </w:tr>
            <w:tr w:rsidR="00546CD3" w:rsidRPr="0028223D" w14:paraId="70F79BD2" w14:textId="77777777" w:rsidTr="00961A00">
              <w:trPr>
                <w:trHeight w:val="215"/>
              </w:trPr>
              <w:tc>
                <w:tcPr>
                  <w:tcW w:w="3561" w:type="dxa"/>
                  <w:gridSpan w:val="2"/>
                </w:tcPr>
                <w:p w14:paraId="5688B240" w14:textId="77777777" w:rsidR="00546CD3" w:rsidRPr="0028223D" w:rsidRDefault="00546CD3" w:rsidP="00546CD3">
                  <w:pPr>
                    <w:rPr>
                      <w:sz w:val="18"/>
                      <w:szCs w:val="18"/>
                    </w:rPr>
                  </w:pPr>
                  <w:r w:rsidRPr="0028223D">
                    <w:rPr>
                      <w:sz w:val="18"/>
                      <w:szCs w:val="18"/>
                    </w:rPr>
                    <w:t>protony a nabité piony</w:t>
                  </w:r>
                </w:p>
              </w:tc>
              <w:tc>
                <w:tcPr>
                  <w:tcW w:w="1661" w:type="dxa"/>
                </w:tcPr>
                <w:p w14:paraId="552B15FE" w14:textId="77777777" w:rsidR="00546CD3" w:rsidRPr="0028223D" w:rsidRDefault="00546CD3" w:rsidP="00546CD3">
                  <w:pPr>
                    <w:rPr>
                      <w:sz w:val="18"/>
                      <w:szCs w:val="18"/>
                    </w:rPr>
                  </w:pPr>
                  <w:r w:rsidRPr="0028223D">
                    <w:rPr>
                      <w:sz w:val="18"/>
                      <w:szCs w:val="18"/>
                    </w:rPr>
                    <w:t>2</w:t>
                  </w:r>
                </w:p>
              </w:tc>
            </w:tr>
            <w:tr w:rsidR="00546CD3" w:rsidRPr="0028223D" w14:paraId="54155841" w14:textId="77777777" w:rsidTr="00961A00">
              <w:trPr>
                <w:trHeight w:val="215"/>
              </w:trPr>
              <w:tc>
                <w:tcPr>
                  <w:tcW w:w="3561" w:type="dxa"/>
                  <w:gridSpan w:val="2"/>
                </w:tcPr>
                <w:p w14:paraId="6621AC5E" w14:textId="77777777" w:rsidR="00546CD3" w:rsidRPr="0028223D" w:rsidRDefault="00546CD3" w:rsidP="00546CD3">
                  <w:pPr>
                    <w:rPr>
                      <w:sz w:val="18"/>
                      <w:szCs w:val="18"/>
                    </w:rPr>
                  </w:pPr>
                  <w:r w:rsidRPr="0028223D">
                    <w:rPr>
                      <w:sz w:val="18"/>
                      <w:szCs w:val="18"/>
                    </w:rPr>
                    <w:t>částice alfa, štěpné fragmenty, těžké ionty</w:t>
                  </w:r>
                </w:p>
              </w:tc>
              <w:tc>
                <w:tcPr>
                  <w:tcW w:w="1661" w:type="dxa"/>
                </w:tcPr>
                <w:p w14:paraId="34DE6D56" w14:textId="77777777" w:rsidR="00546CD3" w:rsidRPr="0028223D" w:rsidRDefault="00546CD3" w:rsidP="00546CD3">
                  <w:pPr>
                    <w:rPr>
                      <w:sz w:val="18"/>
                      <w:szCs w:val="18"/>
                    </w:rPr>
                  </w:pPr>
                  <w:r w:rsidRPr="0028223D">
                    <w:rPr>
                      <w:sz w:val="18"/>
                      <w:szCs w:val="18"/>
                    </w:rPr>
                    <w:t>20</w:t>
                  </w:r>
                </w:p>
              </w:tc>
            </w:tr>
            <w:tr w:rsidR="00546CD3" w:rsidRPr="0028223D" w14:paraId="0BF7DF0E" w14:textId="77777777" w:rsidTr="00961A00">
              <w:trPr>
                <w:trHeight w:val="112"/>
              </w:trPr>
              <w:tc>
                <w:tcPr>
                  <w:tcW w:w="1781" w:type="dxa"/>
                  <w:vMerge w:val="restart"/>
                  <w:vAlign w:val="center"/>
                </w:tcPr>
                <w:p w14:paraId="51E7918D" w14:textId="77777777" w:rsidR="00546CD3" w:rsidRPr="0028223D" w:rsidRDefault="00546CD3" w:rsidP="00546CD3">
                  <w:pPr>
                    <w:rPr>
                      <w:sz w:val="18"/>
                      <w:szCs w:val="18"/>
                    </w:rPr>
                  </w:pPr>
                  <w:r w:rsidRPr="0028223D">
                    <w:rPr>
                      <w:sz w:val="18"/>
                      <w:szCs w:val="18"/>
                    </w:rPr>
                    <w:t>neutrony: následující spojité funkce energie neutronů:</w:t>
                  </w:r>
                </w:p>
              </w:tc>
              <w:tc>
                <w:tcPr>
                  <w:tcW w:w="1781" w:type="dxa"/>
                  <w:vAlign w:val="center"/>
                </w:tcPr>
                <w:p w14:paraId="3BC7A331" w14:textId="77777777" w:rsidR="00546CD3" w:rsidRPr="0028223D" w:rsidRDefault="00546CD3" w:rsidP="00546CD3">
                  <w:pPr>
                    <w:rPr>
                      <w:sz w:val="18"/>
                      <w:szCs w:val="18"/>
                    </w:rPr>
                  </w:pPr>
                  <w:r w:rsidRPr="0028223D">
                    <w:rPr>
                      <w:i/>
                      <w:sz w:val="18"/>
                      <w:szCs w:val="18"/>
                    </w:rPr>
                    <w:t>E</w:t>
                  </w:r>
                  <w:r w:rsidRPr="0028223D">
                    <w:rPr>
                      <w:i/>
                      <w:sz w:val="18"/>
                      <w:szCs w:val="18"/>
                      <w:vertAlign w:val="subscript"/>
                    </w:rPr>
                    <w:t>n</w:t>
                  </w:r>
                  <w:r w:rsidRPr="0028223D">
                    <w:rPr>
                      <w:sz w:val="18"/>
                      <w:szCs w:val="18"/>
                    </w:rPr>
                    <w:t xml:space="preserve"> &lt; 1 Mev</w:t>
                  </w:r>
                </w:p>
              </w:tc>
              <w:tc>
                <w:tcPr>
                  <w:tcW w:w="1661" w:type="dxa"/>
                  <w:vAlign w:val="center"/>
                </w:tcPr>
                <w:p w14:paraId="74CC67E3" w14:textId="77777777" w:rsidR="00546CD3" w:rsidRPr="0028223D" w:rsidRDefault="00546CD3" w:rsidP="00546CD3">
                  <w:pPr>
                    <w:rPr>
                      <w:sz w:val="18"/>
                      <w:szCs w:val="18"/>
                    </w:rPr>
                  </w:pPr>
                  <m:oMathPara>
                    <m:oMath>
                      <m:r>
                        <w:rPr>
                          <w:rFonts w:ascii="Cambria Math" w:hAnsi="Cambria Math"/>
                          <w:sz w:val="18"/>
                          <w:szCs w:val="18"/>
                        </w:rPr>
                        <m:t>2,5+18,2</m:t>
                      </m:r>
                      <m:sSup>
                        <m:sSupPr>
                          <m:ctrlPr>
                            <w:rPr>
                              <w:rFonts w:ascii="Cambria Math" w:hAnsi="Cambria Math"/>
                              <w:i/>
                              <w:sz w:val="18"/>
                              <w:szCs w:val="18"/>
                            </w:rPr>
                          </m:ctrlPr>
                        </m:sSupPr>
                        <m:e>
                          <m:r>
                            <w:rPr>
                              <w:rFonts w:ascii="Cambria Math" w:hAnsi="Cambria Math"/>
                              <w:sz w:val="18"/>
                              <w:szCs w:val="18"/>
                            </w:rPr>
                            <m:t>e</m:t>
                          </m:r>
                        </m:e>
                        <m:sup>
                          <m:r>
                            <w:rPr>
                              <w:rFonts w:ascii="Cambria Math" w:hAnsi="Cambria Math"/>
                              <w:sz w:val="18"/>
                              <w:szCs w:val="18"/>
                            </w:rPr>
                            <m:t xml:space="preserve">- </m:t>
                          </m:r>
                          <m:f>
                            <m:fPr>
                              <m:ctrlPr>
                                <w:rPr>
                                  <w:rFonts w:ascii="Cambria Math" w:hAnsi="Cambria Math"/>
                                  <w:i/>
                                  <w:sz w:val="18"/>
                                  <w:szCs w:val="18"/>
                                </w:rPr>
                              </m:ctrlPr>
                            </m:fPr>
                            <m:num>
                              <m:func>
                                <m:funcPr>
                                  <m:ctrlPr>
                                    <w:rPr>
                                      <w:rFonts w:ascii="Cambria Math" w:hAnsi="Cambria Math"/>
                                      <w:sz w:val="18"/>
                                      <w:szCs w:val="18"/>
                                      <w:lang w:val="en-US"/>
                                    </w:rPr>
                                  </m:ctrlPr>
                                </m:funcPr>
                                <m:fName>
                                  <m:sSup>
                                    <m:sSupPr>
                                      <m:ctrlPr>
                                        <w:rPr>
                                          <w:rFonts w:ascii="Cambria Math" w:hAnsi="Cambria Math"/>
                                          <w:sz w:val="18"/>
                                          <w:szCs w:val="18"/>
                                          <w:lang w:val="en-US"/>
                                        </w:rPr>
                                      </m:ctrlPr>
                                    </m:sSupPr>
                                    <m:e>
                                      <m:r>
                                        <w:rPr>
                                          <w:rFonts w:ascii="Cambria Math" w:hAnsi="Cambria Math"/>
                                          <w:sz w:val="18"/>
                                          <w:szCs w:val="18"/>
                                          <w:lang w:val="en-US"/>
                                        </w:rPr>
                                        <m:t>ln</m:t>
                                      </m:r>
                                    </m:e>
                                    <m:sup>
                                      <m:r>
                                        <w:rPr>
                                          <w:rFonts w:ascii="Cambria Math" w:hAnsi="Cambria Math"/>
                                          <w:sz w:val="18"/>
                                          <w:szCs w:val="18"/>
                                          <w:lang w:val="en-US"/>
                                        </w:rPr>
                                        <m:t>2</m:t>
                                      </m:r>
                                    </m:sup>
                                  </m:sSup>
                                  <m:ctrlPr>
                                    <w:rPr>
                                      <w:rFonts w:ascii="Cambria Math" w:hAnsi="Cambria Math"/>
                                      <w:i/>
                                      <w:sz w:val="18"/>
                                      <w:szCs w:val="18"/>
                                      <w:lang w:val="en-US"/>
                                    </w:rPr>
                                  </m:ctrlPr>
                                </m:fName>
                                <m:e>
                                  <m:sSub>
                                    <m:sSubPr>
                                      <m:ctrlPr>
                                        <w:rPr>
                                          <w:rFonts w:ascii="Cambria Math" w:hAnsi="Cambria Math"/>
                                          <w:i/>
                                          <w:sz w:val="18"/>
                                          <w:szCs w:val="18"/>
                                          <w:lang w:val="en-US"/>
                                        </w:rPr>
                                      </m:ctrlPr>
                                    </m:sSubPr>
                                    <m:e>
                                      <m:r>
                                        <w:rPr>
                                          <w:rFonts w:ascii="Cambria Math" w:hAnsi="Cambria Math"/>
                                          <w:sz w:val="18"/>
                                          <w:szCs w:val="18"/>
                                          <w:lang w:val="en-US"/>
                                        </w:rPr>
                                        <m:t>E</m:t>
                                      </m:r>
                                    </m:e>
                                    <m:sub>
                                      <m:r>
                                        <w:rPr>
                                          <w:rFonts w:ascii="Cambria Math" w:hAnsi="Cambria Math"/>
                                          <w:sz w:val="18"/>
                                          <w:szCs w:val="18"/>
                                          <w:lang w:val="en-US"/>
                                        </w:rPr>
                                        <m:t>n</m:t>
                                      </m:r>
                                    </m:sub>
                                  </m:sSub>
                                </m:e>
                              </m:func>
                            </m:num>
                            <m:den>
                              <m:r>
                                <w:rPr>
                                  <w:rFonts w:ascii="Cambria Math" w:hAnsi="Cambria Math"/>
                                  <w:sz w:val="18"/>
                                  <w:szCs w:val="18"/>
                                </w:rPr>
                                <m:t>6</m:t>
                              </m:r>
                            </m:den>
                          </m:f>
                        </m:sup>
                      </m:sSup>
                    </m:oMath>
                  </m:oMathPara>
                </w:p>
              </w:tc>
            </w:tr>
            <w:tr w:rsidR="00546CD3" w:rsidRPr="0028223D" w14:paraId="2436C4BF" w14:textId="77777777" w:rsidTr="00961A00">
              <w:trPr>
                <w:trHeight w:val="111"/>
              </w:trPr>
              <w:tc>
                <w:tcPr>
                  <w:tcW w:w="1781" w:type="dxa"/>
                  <w:vMerge/>
                </w:tcPr>
                <w:p w14:paraId="3F34D2EF" w14:textId="77777777" w:rsidR="00546CD3" w:rsidRPr="0028223D" w:rsidRDefault="00546CD3" w:rsidP="00546CD3">
                  <w:pPr>
                    <w:rPr>
                      <w:sz w:val="18"/>
                      <w:szCs w:val="18"/>
                    </w:rPr>
                  </w:pPr>
                </w:p>
              </w:tc>
              <w:tc>
                <w:tcPr>
                  <w:tcW w:w="1781" w:type="dxa"/>
                  <w:vAlign w:val="center"/>
                </w:tcPr>
                <w:p w14:paraId="688CF32A" w14:textId="77777777" w:rsidR="00546CD3" w:rsidRPr="0028223D" w:rsidRDefault="00546CD3" w:rsidP="00546CD3">
                  <w:pPr>
                    <w:rPr>
                      <w:sz w:val="18"/>
                      <w:szCs w:val="18"/>
                    </w:rPr>
                  </w:pPr>
                  <w:r w:rsidRPr="0028223D">
                    <w:rPr>
                      <w:sz w:val="18"/>
                      <w:szCs w:val="18"/>
                    </w:rPr>
                    <w:t xml:space="preserve">1 MeV ≤ </w:t>
                  </w:r>
                  <w:r w:rsidRPr="0028223D">
                    <w:rPr>
                      <w:i/>
                      <w:sz w:val="18"/>
                      <w:szCs w:val="18"/>
                    </w:rPr>
                    <w:t>E</w:t>
                  </w:r>
                  <w:r w:rsidRPr="0028223D">
                    <w:rPr>
                      <w:i/>
                      <w:sz w:val="18"/>
                      <w:szCs w:val="18"/>
                      <w:vertAlign w:val="subscript"/>
                    </w:rPr>
                    <w:t>n</w:t>
                  </w:r>
                  <w:r w:rsidRPr="0028223D">
                    <w:rPr>
                      <w:sz w:val="18"/>
                      <w:szCs w:val="18"/>
                    </w:rPr>
                    <w:t xml:space="preserve"> ≤ 50 MeV</w:t>
                  </w:r>
                </w:p>
              </w:tc>
              <w:tc>
                <w:tcPr>
                  <w:tcW w:w="1661" w:type="dxa"/>
                  <w:vAlign w:val="center"/>
                </w:tcPr>
                <w:p w14:paraId="02597205" w14:textId="77777777" w:rsidR="00546CD3" w:rsidRPr="0028223D" w:rsidRDefault="00546CD3" w:rsidP="00546CD3">
                  <w:pPr>
                    <w:rPr>
                      <w:sz w:val="18"/>
                      <w:szCs w:val="18"/>
                    </w:rPr>
                  </w:pPr>
                  <m:oMathPara>
                    <m:oMath>
                      <m:r>
                        <w:rPr>
                          <w:rFonts w:ascii="Cambria Math" w:hAnsi="Cambria Math"/>
                          <w:sz w:val="18"/>
                          <w:szCs w:val="18"/>
                        </w:rPr>
                        <m:t>5,0+17,0</m:t>
                      </m:r>
                      <m:sSup>
                        <m:sSupPr>
                          <m:ctrlPr>
                            <w:rPr>
                              <w:rFonts w:ascii="Cambria Math" w:hAnsi="Cambria Math"/>
                              <w:i/>
                              <w:sz w:val="18"/>
                              <w:szCs w:val="18"/>
                            </w:rPr>
                          </m:ctrlPr>
                        </m:sSupPr>
                        <m:e>
                          <m:r>
                            <w:rPr>
                              <w:rFonts w:ascii="Cambria Math" w:hAnsi="Cambria Math"/>
                              <w:sz w:val="18"/>
                              <w:szCs w:val="18"/>
                            </w:rPr>
                            <m:t>e</m:t>
                          </m:r>
                        </m:e>
                        <m:sup>
                          <m:r>
                            <w:rPr>
                              <w:rFonts w:ascii="Cambria Math" w:hAnsi="Cambria Math"/>
                              <w:sz w:val="18"/>
                              <w:szCs w:val="18"/>
                            </w:rPr>
                            <m:t xml:space="preserve">- </m:t>
                          </m:r>
                          <m:f>
                            <m:fPr>
                              <m:ctrlPr>
                                <w:rPr>
                                  <w:rFonts w:ascii="Cambria Math" w:hAnsi="Cambria Math"/>
                                  <w:i/>
                                  <w:sz w:val="18"/>
                                  <w:szCs w:val="18"/>
                                </w:rPr>
                              </m:ctrlPr>
                            </m:fPr>
                            <m:num>
                              <m:func>
                                <m:funcPr>
                                  <m:ctrlPr>
                                    <w:rPr>
                                      <w:rFonts w:ascii="Cambria Math" w:hAnsi="Cambria Math"/>
                                      <w:sz w:val="18"/>
                                      <w:szCs w:val="18"/>
                                      <w:lang w:val="en-US"/>
                                    </w:rPr>
                                  </m:ctrlPr>
                                </m:funcPr>
                                <m:fName>
                                  <m:sSup>
                                    <m:sSupPr>
                                      <m:ctrlPr>
                                        <w:rPr>
                                          <w:rFonts w:ascii="Cambria Math" w:hAnsi="Cambria Math"/>
                                          <w:sz w:val="18"/>
                                          <w:szCs w:val="18"/>
                                          <w:lang w:val="en-US"/>
                                        </w:rPr>
                                      </m:ctrlPr>
                                    </m:sSupPr>
                                    <m:e>
                                      <m:r>
                                        <w:rPr>
                                          <w:rFonts w:ascii="Cambria Math" w:hAnsi="Cambria Math"/>
                                          <w:sz w:val="18"/>
                                          <w:szCs w:val="18"/>
                                          <w:lang w:val="en-US"/>
                                        </w:rPr>
                                        <m:t>ln</m:t>
                                      </m:r>
                                    </m:e>
                                    <m:sup>
                                      <m:r>
                                        <w:rPr>
                                          <w:rFonts w:ascii="Cambria Math" w:hAnsi="Cambria Math"/>
                                          <w:sz w:val="18"/>
                                          <w:szCs w:val="18"/>
                                          <w:lang w:val="en-US"/>
                                        </w:rPr>
                                        <m:t>2</m:t>
                                      </m:r>
                                    </m:sup>
                                  </m:sSup>
                                  <m:ctrlPr>
                                    <w:rPr>
                                      <w:rFonts w:ascii="Cambria Math" w:hAnsi="Cambria Math"/>
                                      <w:i/>
                                      <w:sz w:val="18"/>
                                      <w:szCs w:val="18"/>
                                      <w:lang w:val="en-US"/>
                                    </w:rPr>
                                  </m:ctrlPr>
                                </m:fName>
                                <m:e>
                                  <m:d>
                                    <m:dPr>
                                      <m:ctrlPr>
                                        <w:rPr>
                                          <w:rFonts w:ascii="Cambria Math" w:hAnsi="Cambria Math"/>
                                          <w:i/>
                                          <w:sz w:val="18"/>
                                          <w:szCs w:val="18"/>
                                          <w:lang w:val="en-US"/>
                                        </w:rPr>
                                      </m:ctrlPr>
                                    </m:dPr>
                                    <m:e>
                                      <m:sSub>
                                        <m:sSubPr>
                                          <m:ctrlPr>
                                            <w:rPr>
                                              <w:rFonts w:ascii="Cambria Math" w:hAnsi="Cambria Math"/>
                                              <w:i/>
                                              <w:sz w:val="18"/>
                                              <w:szCs w:val="18"/>
                                              <w:lang w:val="en-US"/>
                                            </w:rPr>
                                          </m:ctrlPr>
                                        </m:sSubPr>
                                        <m:e>
                                          <m:r>
                                            <w:rPr>
                                              <w:rFonts w:ascii="Cambria Math" w:hAnsi="Cambria Math"/>
                                              <w:sz w:val="18"/>
                                              <w:szCs w:val="18"/>
                                              <w:lang w:val="en-US"/>
                                            </w:rPr>
                                            <m:t>2E</m:t>
                                          </m:r>
                                        </m:e>
                                        <m:sub>
                                          <m:r>
                                            <w:rPr>
                                              <w:rFonts w:ascii="Cambria Math" w:hAnsi="Cambria Math"/>
                                              <w:sz w:val="18"/>
                                              <w:szCs w:val="18"/>
                                              <w:lang w:val="en-US"/>
                                            </w:rPr>
                                            <m:t>n</m:t>
                                          </m:r>
                                        </m:sub>
                                      </m:sSub>
                                    </m:e>
                                  </m:d>
                                </m:e>
                              </m:func>
                            </m:num>
                            <m:den>
                              <m:r>
                                <w:rPr>
                                  <w:rFonts w:ascii="Cambria Math" w:hAnsi="Cambria Math"/>
                                  <w:sz w:val="18"/>
                                  <w:szCs w:val="18"/>
                                </w:rPr>
                                <m:t>6</m:t>
                              </m:r>
                            </m:den>
                          </m:f>
                        </m:sup>
                      </m:sSup>
                    </m:oMath>
                  </m:oMathPara>
                </w:p>
              </w:tc>
            </w:tr>
            <w:tr w:rsidR="00546CD3" w:rsidRPr="0028223D" w14:paraId="5A731258" w14:textId="77777777" w:rsidTr="00961A00">
              <w:trPr>
                <w:trHeight w:val="111"/>
              </w:trPr>
              <w:tc>
                <w:tcPr>
                  <w:tcW w:w="1781" w:type="dxa"/>
                  <w:vMerge/>
                </w:tcPr>
                <w:p w14:paraId="6426A967" w14:textId="77777777" w:rsidR="00546CD3" w:rsidRPr="0028223D" w:rsidRDefault="00546CD3" w:rsidP="00546CD3">
                  <w:pPr>
                    <w:rPr>
                      <w:sz w:val="18"/>
                      <w:szCs w:val="18"/>
                    </w:rPr>
                  </w:pPr>
                </w:p>
              </w:tc>
              <w:tc>
                <w:tcPr>
                  <w:tcW w:w="1781" w:type="dxa"/>
                  <w:vAlign w:val="center"/>
                </w:tcPr>
                <w:p w14:paraId="3A3DC257" w14:textId="77777777" w:rsidR="00546CD3" w:rsidRPr="0028223D" w:rsidRDefault="00546CD3" w:rsidP="00546CD3">
                  <w:pPr>
                    <w:rPr>
                      <w:sz w:val="18"/>
                      <w:szCs w:val="18"/>
                    </w:rPr>
                  </w:pPr>
                  <w:r w:rsidRPr="0028223D">
                    <w:rPr>
                      <w:i/>
                      <w:sz w:val="18"/>
                      <w:szCs w:val="18"/>
                    </w:rPr>
                    <w:t>E</w:t>
                  </w:r>
                  <w:r w:rsidRPr="0028223D">
                    <w:rPr>
                      <w:i/>
                      <w:sz w:val="18"/>
                      <w:szCs w:val="18"/>
                      <w:vertAlign w:val="subscript"/>
                    </w:rPr>
                    <w:t>n</w:t>
                  </w:r>
                  <w:r w:rsidRPr="0028223D">
                    <w:rPr>
                      <w:sz w:val="18"/>
                      <w:szCs w:val="18"/>
                    </w:rPr>
                    <w:t xml:space="preserve"> &gt; 50 MeV</w:t>
                  </w:r>
                </w:p>
              </w:tc>
              <w:tc>
                <w:tcPr>
                  <w:tcW w:w="1661" w:type="dxa"/>
                  <w:vAlign w:val="center"/>
                </w:tcPr>
                <w:p w14:paraId="6E5548FD" w14:textId="77777777" w:rsidR="00546CD3" w:rsidRPr="0028223D" w:rsidRDefault="00546CD3" w:rsidP="00546CD3">
                  <w:pPr>
                    <w:rPr>
                      <w:sz w:val="18"/>
                      <w:szCs w:val="18"/>
                    </w:rPr>
                  </w:pPr>
                  <m:oMathPara>
                    <m:oMath>
                      <m:r>
                        <w:rPr>
                          <w:rFonts w:ascii="Cambria Math" w:hAnsi="Cambria Math"/>
                          <w:sz w:val="18"/>
                          <w:szCs w:val="18"/>
                        </w:rPr>
                        <m:t>2,5+3,25</m:t>
                      </m:r>
                      <m:sSup>
                        <m:sSupPr>
                          <m:ctrlPr>
                            <w:rPr>
                              <w:rFonts w:ascii="Cambria Math" w:hAnsi="Cambria Math"/>
                              <w:i/>
                              <w:sz w:val="18"/>
                              <w:szCs w:val="18"/>
                            </w:rPr>
                          </m:ctrlPr>
                        </m:sSupPr>
                        <m:e>
                          <m:r>
                            <w:rPr>
                              <w:rFonts w:ascii="Cambria Math" w:hAnsi="Cambria Math"/>
                              <w:sz w:val="18"/>
                              <w:szCs w:val="18"/>
                            </w:rPr>
                            <m:t>e</m:t>
                          </m:r>
                        </m:e>
                        <m:sup>
                          <m:r>
                            <w:rPr>
                              <w:rFonts w:ascii="Cambria Math" w:hAnsi="Cambria Math"/>
                              <w:sz w:val="18"/>
                              <w:szCs w:val="18"/>
                            </w:rPr>
                            <m:t xml:space="preserve">- </m:t>
                          </m:r>
                          <m:f>
                            <m:fPr>
                              <m:ctrlPr>
                                <w:rPr>
                                  <w:rFonts w:ascii="Cambria Math" w:hAnsi="Cambria Math"/>
                                  <w:i/>
                                  <w:sz w:val="18"/>
                                  <w:szCs w:val="18"/>
                                </w:rPr>
                              </m:ctrlPr>
                            </m:fPr>
                            <m:num>
                              <m:func>
                                <m:funcPr>
                                  <m:ctrlPr>
                                    <w:rPr>
                                      <w:rFonts w:ascii="Cambria Math" w:hAnsi="Cambria Math"/>
                                      <w:sz w:val="18"/>
                                      <w:szCs w:val="18"/>
                                      <w:lang w:val="en-US"/>
                                    </w:rPr>
                                  </m:ctrlPr>
                                </m:funcPr>
                                <m:fName>
                                  <m:sSup>
                                    <m:sSupPr>
                                      <m:ctrlPr>
                                        <w:rPr>
                                          <w:rFonts w:ascii="Cambria Math" w:hAnsi="Cambria Math"/>
                                          <w:sz w:val="18"/>
                                          <w:szCs w:val="18"/>
                                          <w:lang w:val="en-US"/>
                                        </w:rPr>
                                      </m:ctrlPr>
                                    </m:sSupPr>
                                    <m:e>
                                      <m:r>
                                        <w:rPr>
                                          <w:rFonts w:ascii="Cambria Math" w:hAnsi="Cambria Math"/>
                                          <w:sz w:val="18"/>
                                          <w:szCs w:val="18"/>
                                          <w:lang w:val="en-US"/>
                                        </w:rPr>
                                        <m:t>ln</m:t>
                                      </m:r>
                                    </m:e>
                                    <m:sup>
                                      <m:r>
                                        <w:rPr>
                                          <w:rFonts w:ascii="Cambria Math" w:hAnsi="Cambria Math"/>
                                          <w:sz w:val="18"/>
                                          <w:szCs w:val="18"/>
                                          <w:lang w:val="en-US"/>
                                        </w:rPr>
                                        <m:t>2</m:t>
                                      </m:r>
                                    </m:sup>
                                  </m:sSup>
                                  <m:ctrlPr>
                                    <w:rPr>
                                      <w:rFonts w:ascii="Cambria Math" w:hAnsi="Cambria Math"/>
                                      <w:i/>
                                      <w:sz w:val="18"/>
                                      <w:szCs w:val="18"/>
                                      <w:lang w:val="en-US"/>
                                    </w:rPr>
                                  </m:ctrlPr>
                                </m:fName>
                                <m:e>
                                  <m:d>
                                    <m:dPr>
                                      <m:ctrlPr>
                                        <w:rPr>
                                          <w:rFonts w:ascii="Cambria Math" w:hAnsi="Cambria Math"/>
                                          <w:i/>
                                          <w:sz w:val="18"/>
                                          <w:szCs w:val="18"/>
                                          <w:lang w:val="en-US"/>
                                        </w:rPr>
                                      </m:ctrlPr>
                                    </m:dPr>
                                    <m:e>
                                      <m:sSub>
                                        <m:sSubPr>
                                          <m:ctrlPr>
                                            <w:rPr>
                                              <w:rFonts w:ascii="Cambria Math" w:hAnsi="Cambria Math"/>
                                              <w:i/>
                                              <w:sz w:val="18"/>
                                              <w:szCs w:val="18"/>
                                              <w:lang w:val="en-US"/>
                                            </w:rPr>
                                          </m:ctrlPr>
                                        </m:sSubPr>
                                        <m:e>
                                          <m:r>
                                            <w:rPr>
                                              <w:rFonts w:ascii="Cambria Math" w:hAnsi="Cambria Math"/>
                                              <w:sz w:val="18"/>
                                              <w:szCs w:val="18"/>
                                              <w:lang w:val="en-US"/>
                                            </w:rPr>
                                            <m:t>0,04E</m:t>
                                          </m:r>
                                        </m:e>
                                        <m:sub>
                                          <m:r>
                                            <w:rPr>
                                              <w:rFonts w:ascii="Cambria Math" w:hAnsi="Cambria Math"/>
                                              <w:sz w:val="18"/>
                                              <w:szCs w:val="18"/>
                                              <w:lang w:val="en-US"/>
                                            </w:rPr>
                                            <m:t>n</m:t>
                                          </m:r>
                                        </m:sub>
                                      </m:sSub>
                                    </m:e>
                                  </m:d>
                                </m:e>
                              </m:func>
                            </m:num>
                            <m:den>
                              <m:r>
                                <w:rPr>
                                  <w:rFonts w:ascii="Cambria Math" w:hAnsi="Cambria Math"/>
                                  <w:sz w:val="18"/>
                                  <w:szCs w:val="18"/>
                                </w:rPr>
                                <m:t>6</m:t>
                              </m:r>
                            </m:den>
                          </m:f>
                        </m:sup>
                      </m:sSup>
                    </m:oMath>
                  </m:oMathPara>
                </w:p>
              </w:tc>
            </w:tr>
          </w:tbl>
          <w:p w14:paraId="0B93AA4A" w14:textId="77777777" w:rsidR="00546CD3" w:rsidRPr="0028223D" w:rsidRDefault="00546CD3" w:rsidP="00546CD3">
            <w:pPr>
              <w:rPr>
                <w:sz w:val="18"/>
                <w:szCs w:val="18"/>
              </w:rPr>
            </w:pPr>
          </w:p>
          <w:p w14:paraId="3AF89713" w14:textId="77777777" w:rsidR="00546CD3" w:rsidRPr="0028223D" w:rsidRDefault="00546CD3" w:rsidP="00546CD3">
            <w:pPr>
              <w:rPr>
                <w:sz w:val="18"/>
                <w:szCs w:val="18"/>
              </w:rPr>
            </w:pPr>
            <w:r w:rsidRPr="0028223D">
              <w:rPr>
                <w:sz w:val="18"/>
                <w:szCs w:val="18"/>
              </w:rPr>
              <w:t>Vysvětlivky:</w:t>
            </w:r>
          </w:p>
          <w:p w14:paraId="6DC88499" w14:textId="77777777" w:rsidR="00546CD3" w:rsidRPr="0028223D" w:rsidRDefault="00546CD3" w:rsidP="00546CD3">
            <w:pPr>
              <w:rPr>
                <w:b/>
                <w:sz w:val="18"/>
                <w:szCs w:val="18"/>
              </w:rPr>
            </w:pPr>
          </w:p>
          <w:p w14:paraId="4093D379" w14:textId="77777777" w:rsidR="00546CD3" w:rsidRPr="0028223D" w:rsidRDefault="00546CD3" w:rsidP="00546CD3">
            <w:pPr>
              <w:rPr>
                <w:sz w:val="18"/>
                <w:szCs w:val="18"/>
              </w:rPr>
            </w:pPr>
            <w:r w:rsidRPr="0028223D">
              <w:rPr>
                <w:i/>
                <w:sz w:val="18"/>
                <w:szCs w:val="18"/>
              </w:rPr>
              <w:t>E</w:t>
            </w:r>
            <w:r w:rsidRPr="0028223D">
              <w:rPr>
                <w:i/>
                <w:sz w:val="18"/>
                <w:szCs w:val="18"/>
                <w:vertAlign w:val="subscript"/>
              </w:rPr>
              <w:t>n</w:t>
            </w:r>
            <w:r w:rsidRPr="0028223D">
              <w:rPr>
                <w:sz w:val="18"/>
                <w:szCs w:val="18"/>
              </w:rPr>
              <w:t xml:space="preserve"> – energie neutronu</w:t>
            </w:r>
          </w:p>
          <w:p w14:paraId="0224A666" w14:textId="77777777" w:rsidR="00546CD3" w:rsidRPr="0028223D" w:rsidRDefault="00546CD3" w:rsidP="00546CD3">
            <w:pPr>
              <w:rPr>
                <w:b/>
                <w:sz w:val="18"/>
                <w:szCs w:val="18"/>
              </w:rPr>
            </w:pPr>
          </w:p>
          <w:p w14:paraId="53103793" w14:textId="77777777" w:rsidR="00546CD3" w:rsidRPr="0028223D" w:rsidRDefault="00546CD3" w:rsidP="00546CD3">
            <w:pPr>
              <w:rPr>
                <w:b/>
                <w:sz w:val="18"/>
                <w:szCs w:val="18"/>
              </w:rPr>
            </w:pPr>
          </w:p>
          <w:p w14:paraId="3030D5CD" w14:textId="77777777" w:rsidR="00546CD3" w:rsidRPr="0028223D" w:rsidRDefault="00546CD3" w:rsidP="00546CD3">
            <w:pPr>
              <w:rPr>
                <w:sz w:val="18"/>
                <w:szCs w:val="18"/>
              </w:rPr>
            </w:pPr>
            <w:r w:rsidRPr="0028223D">
              <w:rPr>
                <w:b/>
                <w:sz w:val="18"/>
                <w:szCs w:val="18"/>
              </w:rPr>
              <w:t>Tkáňové váhové faktory</w:t>
            </w:r>
          </w:p>
          <w:p w14:paraId="5C86EA52" w14:textId="77777777" w:rsidR="00546CD3" w:rsidRPr="0028223D" w:rsidRDefault="00546CD3" w:rsidP="00546CD3">
            <w:pPr>
              <w:rPr>
                <w:sz w:val="18"/>
                <w:szCs w:val="18"/>
              </w:rPr>
            </w:pPr>
          </w:p>
          <w:tbl>
            <w:tblPr>
              <w:tblStyle w:val="Mkatabulky"/>
              <w:tblW w:w="0" w:type="auto"/>
              <w:jc w:val="center"/>
              <w:tblLayout w:type="fixed"/>
              <w:tblLook w:val="04A0" w:firstRow="1" w:lastRow="0" w:firstColumn="1" w:lastColumn="0" w:noHBand="0" w:noVBand="1"/>
            </w:tblPr>
            <w:tblGrid>
              <w:gridCol w:w="2380"/>
              <w:gridCol w:w="2290"/>
            </w:tblGrid>
            <w:tr w:rsidR="00546CD3" w:rsidRPr="0028223D" w14:paraId="6D012EBA" w14:textId="77777777" w:rsidTr="00961A00">
              <w:trPr>
                <w:jc w:val="center"/>
              </w:trPr>
              <w:tc>
                <w:tcPr>
                  <w:tcW w:w="2380" w:type="dxa"/>
                  <w:vAlign w:val="center"/>
                </w:tcPr>
                <w:p w14:paraId="3ED82541" w14:textId="77777777" w:rsidR="00546CD3" w:rsidRPr="0028223D" w:rsidRDefault="00546CD3" w:rsidP="00546CD3">
                  <w:pPr>
                    <w:rPr>
                      <w:sz w:val="18"/>
                      <w:szCs w:val="18"/>
                    </w:rPr>
                  </w:pPr>
                  <w:r w:rsidRPr="0028223D">
                    <w:rPr>
                      <w:sz w:val="18"/>
                      <w:szCs w:val="18"/>
                    </w:rPr>
                    <w:t>Orgán/tkáň</w:t>
                  </w:r>
                </w:p>
              </w:tc>
              <w:tc>
                <w:tcPr>
                  <w:tcW w:w="2290" w:type="dxa"/>
                  <w:vAlign w:val="center"/>
                </w:tcPr>
                <w:p w14:paraId="051A03D0" w14:textId="77777777" w:rsidR="00546CD3" w:rsidRPr="0028223D" w:rsidRDefault="00546CD3" w:rsidP="00546CD3">
                  <w:pPr>
                    <w:rPr>
                      <w:sz w:val="18"/>
                      <w:szCs w:val="18"/>
                    </w:rPr>
                  </w:pPr>
                  <w:r w:rsidRPr="0028223D">
                    <w:rPr>
                      <w:sz w:val="18"/>
                      <w:szCs w:val="18"/>
                    </w:rPr>
                    <w:t>Tkáňový váhový faktor</w:t>
                  </w:r>
                </w:p>
                <w:p w14:paraId="5210E3D4" w14:textId="77777777" w:rsidR="00546CD3" w:rsidRPr="0028223D" w:rsidRDefault="00546CD3" w:rsidP="00546CD3">
                  <w:pPr>
                    <w:rPr>
                      <w:sz w:val="18"/>
                      <w:szCs w:val="18"/>
                    </w:rPr>
                  </w:pPr>
                  <w:r w:rsidRPr="0028223D">
                    <w:rPr>
                      <w:sz w:val="18"/>
                      <w:szCs w:val="18"/>
                    </w:rPr>
                    <w:t>w</w:t>
                  </w:r>
                  <w:r w:rsidRPr="0028223D">
                    <w:rPr>
                      <w:sz w:val="18"/>
                      <w:szCs w:val="18"/>
                      <w:vertAlign w:val="subscript"/>
                    </w:rPr>
                    <w:t>t</w:t>
                  </w:r>
                </w:p>
              </w:tc>
            </w:tr>
            <w:tr w:rsidR="00546CD3" w:rsidRPr="0028223D" w14:paraId="5EC483F0" w14:textId="77777777" w:rsidTr="00961A00">
              <w:trPr>
                <w:jc w:val="center"/>
              </w:trPr>
              <w:tc>
                <w:tcPr>
                  <w:tcW w:w="2380" w:type="dxa"/>
                </w:tcPr>
                <w:p w14:paraId="616A994B" w14:textId="77777777" w:rsidR="00546CD3" w:rsidRPr="0028223D" w:rsidRDefault="00546CD3" w:rsidP="00546CD3">
                  <w:pPr>
                    <w:rPr>
                      <w:sz w:val="18"/>
                      <w:szCs w:val="18"/>
                    </w:rPr>
                  </w:pPr>
                  <w:r w:rsidRPr="0028223D">
                    <w:rPr>
                      <w:sz w:val="18"/>
                      <w:szCs w:val="18"/>
                    </w:rPr>
                    <w:t>Kostní dřeň (červená)</w:t>
                  </w:r>
                </w:p>
              </w:tc>
              <w:tc>
                <w:tcPr>
                  <w:tcW w:w="2290" w:type="dxa"/>
                </w:tcPr>
                <w:p w14:paraId="5187B8AC" w14:textId="77777777" w:rsidR="00546CD3" w:rsidRPr="0028223D" w:rsidRDefault="00546CD3" w:rsidP="00546CD3">
                  <w:pPr>
                    <w:rPr>
                      <w:sz w:val="18"/>
                      <w:szCs w:val="18"/>
                    </w:rPr>
                  </w:pPr>
                  <w:r w:rsidRPr="0028223D">
                    <w:rPr>
                      <w:sz w:val="18"/>
                      <w:szCs w:val="18"/>
                    </w:rPr>
                    <w:t>0,12</w:t>
                  </w:r>
                </w:p>
              </w:tc>
            </w:tr>
            <w:tr w:rsidR="00546CD3" w:rsidRPr="0028223D" w14:paraId="3DA1FCA7" w14:textId="77777777" w:rsidTr="00961A00">
              <w:trPr>
                <w:jc w:val="center"/>
              </w:trPr>
              <w:tc>
                <w:tcPr>
                  <w:tcW w:w="2380" w:type="dxa"/>
                </w:tcPr>
                <w:p w14:paraId="340665C8" w14:textId="77777777" w:rsidR="00546CD3" w:rsidRPr="0028223D" w:rsidRDefault="00546CD3" w:rsidP="00546CD3">
                  <w:pPr>
                    <w:rPr>
                      <w:sz w:val="18"/>
                      <w:szCs w:val="18"/>
                    </w:rPr>
                  </w:pPr>
                  <w:r w:rsidRPr="0028223D">
                    <w:rPr>
                      <w:sz w:val="18"/>
                      <w:szCs w:val="18"/>
                    </w:rPr>
                    <w:t>Tlusté střevo</w:t>
                  </w:r>
                </w:p>
              </w:tc>
              <w:tc>
                <w:tcPr>
                  <w:tcW w:w="2290" w:type="dxa"/>
                </w:tcPr>
                <w:p w14:paraId="747B6A17" w14:textId="77777777" w:rsidR="00546CD3" w:rsidRPr="0028223D" w:rsidRDefault="00546CD3" w:rsidP="00546CD3">
                  <w:pPr>
                    <w:rPr>
                      <w:sz w:val="18"/>
                      <w:szCs w:val="18"/>
                    </w:rPr>
                  </w:pPr>
                  <w:r w:rsidRPr="0028223D">
                    <w:rPr>
                      <w:sz w:val="18"/>
                      <w:szCs w:val="18"/>
                    </w:rPr>
                    <w:t>0,12</w:t>
                  </w:r>
                </w:p>
              </w:tc>
            </w:tr>
            <w:tr w:rsidR="00546CD3" w:rsidRPr="0028223D" w14:paraId="29BBFA2F" w14:textId="77777777" w:rsidTr="00961A00">
              <w:trPr>
                <w:jc w:val="center"/>
              </w:trPr>
              <w:tc>
                <w:tcPr>
                  <w:tcW w:w="2380" w:type="dxa"/>
                </w:tcPr>
                <w:p w14:paraId="0A6655BB" w14:textId="77777777" w:rsidR="00546CD3" w:rsidRPr="0028223D" w:rsidRDefault="00546CD3" w:rsidP="00546CD3">
                  <w:pPr>
                    <w:rPr>
                      <w:sz w:val="18"/>
                      <w:szCs w:val="18"/>
                    </w:rPr>
                  </w:pPr>
                  <w:r w:rsidRPr="0028223D">
                    <w:rPr>
                      <w:sz w:val="18"/>
                      <w:szCs w:val="18"/>
                    </w:rPr>
                    <w:t>Plíce</w:t>
                  </w:r>
                </w:p>
              </w:tc>
              <w:tc>
                <w:tcPr>
                  <w:tcW w:w="2290" w:type="dxa"/>
                </w:tcPr>
                <w:p w14:paraId="12F3B037" w14:textId="77777777" w:rsidR="00546CD3" w:rsidRPr="0028223D" w:rsidRDefault="00546CD3" w:rsidP="00546CD3">
                  <w:pPr>
                    <w:rPr>
                      <w:sz w:val="18"/>
                      <w:szCs w:val="18"/>
                    </w:rPr>
                  </w:pPr>
                  <w:r w:rsidRPr="0028223D">
                    <w:rPr>
                      <w:sz w:val="18"/>
                      <w:szCs w:val="18"/>
                    </w:rPr>
                    <w:t>0,12</w:t>
                  </w:r>
                </w:p>
              </w:tc>
            </w:tr>
            <w:tr w:rsidR="00546CD3" w:rsidRPr="0028223D" w14:paraId="7ECA6DCB" w14:textId="77777777" w:rsidTr="00961A00">
              <w:trPr>
                <w:jc w:val="center"/>
              </w:trPr>
              <w:tc>
                <w:tcPr>
                  <w:tcW w:w="2380" w:type="dxa"/>
                </w:tcPr>
                <w:p w14:paraId="2B79AC80" w14:textId="77777777" w:rsidR="00546CD3" w:rsidRPr="0028223D" w:rsidRDefault="00546CD3" w:rsidP="00546CD3">
                  <w:pPr>
                    <w:rPr>
                      <w:sz w:val="18"/>
                      <w:szCs w:val="18"/>
                    </w:rPr>
                  </w:pPr>
                  <w:r w:rsidRPr="0028223D">
                    <w:rPr>
                      <w:sz w:val="18"/>
                      <w:szCs w:val="18"/>
                    </w:rPr>
                    <w:t>Žaludek</w:t>
                  </w:r>
                </w:p>
              </w:tc>
              <w:tc>
                <w:tcPr>
                  <w:tcW w:w="2290" w:type="dxa"/>
                </w:tcPr>
                <w:p w14:paraId="75DB72A7" w14:textId="77777777" w:rsidR="00546CD3" w:rsidRPr="0028223D" w:rsidRDefault="00546CD3" w:rsidP="00546CD3">
                  <w:pPr>
                    <w:rPr>
                      <w:sz w:val="18"/>
                      <w:szCs w:val="18"/>
                    </w:rPr>
                  </w:pPr>
                  <w:r w:rsidRPr="0028223D">
                    <w:rPr>
                      <w:sz w:val="18"/>
                      <w:szCs w:val="18"/>
                    </w:rPr>
                    <w:t>0,12</w:t>
                  </w:r>
                </w:p>
              </w:tc>
            </w:tr>
            <w:tr w:rsidR="00546CD3" w:rsidRPr="0028223D" w14:paraId="4973834B" w14:textId="77777777" w:rsidTr="00961A00">
              <w:trPr>
                <w:jc w:val="center"/>
              </w:trPr>
              <w:tc>
                <w:tcPr>
                  <w:tcW w:w="2380" w:type="dxa"/>
                </w:tcPr>
                <w:p w14:paraId="36E31223" w14:textId="77777777" w:rsidR="00546CD3" w:rsidRPr="0028223D" w:rsidRDefault="00546CD3" w:rsidP="00546CD3">
                  <w:pPr>
                    <w:rPr>
                      <w:sz w:val="18"/>
                      <w:szCs w:val="18"/>
                    </w:rPr>
                  </w:pPr>
                  <w:r w:rsidRPr="0028223D">
                    <w:rPr>
                      <w:sz w:val="18"/>
                      <w:szCs w:val="18"/>
                    </w:rPr>
                    <w:t>Mléčná žláza</w:t>
                  </w:r>
                </w:p>
              </w:tc>
              <w:tc>
                <w:tcPr>
                  <w:tcW w:w="2290" w:type="dxa"/>
                </w:tcPr>
                <w:p w14:paraId="403B9943" w14:textId="77777777" w:rsidR="00546CD3" w:rsidRPr="0028223D" w:rsidRDefault="00546CD3" w:rsidP="00546CD3">
                  <w:pPr>
                    <w:rPr>
                      <w:sz w:val="18"/>
                      <w:szCs w:val="18"/>
                    </w:rPr>
                  </w:pPr>
                  <w:r w:rsidRPr="0028223D">
                    <w:rPr>
                      <w:sz w:val="18"/>
                      <w:szCs w:val="18"/>
                    </w:rPr>
                    <w:t>0,12</w:t>
                  </w:r>
                </w:p>
              </w:tc>
            </w:tr>
            <w:tr w:rsidR="00546CD3" w:rsidRPr="0028223D" w14:paraId="4242D4DF" w14:textId="77777777" w:rsidTr="00961A00">
              <w:trPr>
                <w:jc w:val="center"/>
              </w:trPr>
              <w:tc>
                <w:tcPr>
                  <w:tcW w:w="2380" w:type="dxa"/>
                </w:tcPr>
                <w:p w14:paraId="6F80B9EC" w14:textId="77777777" w:rsidR="00546CD3" w:rsidRPr="0028223D" w:rsidRDefault="00546CD3" w:rsidP="00546CD3">
                  <w:pPr>
                    <w:rPr>
                      <w:sz w:val="18"/>
                      <w:szCs w:val="18"/>
                    </w:rPr>
                  </w:pPr>
                  <w:r w:rsidRPr="0028223D">
                    <w:rPr>
                      <w:sz w:val="18"/>
                      <w:szCs w:val="18"/>
                    </w:rPr>
                    <w:t>Ostatní tkáně (*)</w:t>
                  </w:r>
                </w:p>
              </w:tc>
              <w:tc>
                <w:tcPr>
                  <w:tcW w:w="2290" w:type="dxa"/>
                </w:tcPr>
                <w:p w14:paraId="38697F3B" w14:textId="77777777" w:rsidR="00546CD3" w:rsidRPr="0028223D" w:rsidRDefault="00546CD3" w:rsidP="00546CD3">
                  <w:pPr>
                    <w:rPr>
                      <w:sz w:val="18"/>
                      <w:szCs w:val="18"/>
                    </w:rPr>
                  </w:pPr>
                  <w:r w:rsidRPr="0028223D">
                    <w:rPr>
                      <w:sz w:val="18"/>
                      <w:szCs w:val="18"/>
                    </w:rPr>
                    <w:t>0,12</w:t>
                  </w:r>
                </w:p>
              </w:tc>
            </w:tr>
            <w:tr w:rsidR="00546CD3" w:rsidRPr="0028223D" w14:paraId="2F669297" w14:textId="77777777" w:rsidTr="00961A00">
              <w:trPr>
                <w:jc w:val="center"/>
              </w:trPr>
              <w:tc>
                <w:tcPr>
                  <w:tcW w:w="2380" w:type="dxa"/>
                </w:tcPr>
                <w:p w14:paraId="18ED5212" w14:textId="77777777" w:rsidR="00546CD3" w:rsidRPr="0028223D" w:rsidRDefault="00546CD3" w:rsidP="00546CD3">
                  <w:pPr>
                    <w:rPr>
                      <w:sz w:val="18"/>
                      <w:szCs w:val="18"/>
                    </w:rPr>
                  </w:pPr>
                  <w:r w:rsidRPr="0028223D">
                    <w:rPr>
                      <w:sz w:val="18"/>
                      <w:szCs w:val="18"/>
                    </w:rPr>
                    <w:t>Gonády</w:t>
                  </w:r>
                </w:p>
              </w:tc>
              <w:tc>
                <w:tcPr>
                  <w:tcW w:w="2290" w:type="dxa"/>
                </w:tcPr>
                <w:p w14:paraId="637234F5" w14:textId="77777777" w:rsidR="00546CD3" w:rsidRPr="0028223D" w:rsidRDefault="00546CD3" w:rsidP="00546CD3">
                  <w:pPr>
                    <w:rPr>
                      <w:sz w:val="18"/>
                      <w:szCs w:val="18"/>
                    </w:rPr>
                  </w:pPr>
                  <w:r w:rsidRPr="0028223D">
                    <w:rPr>
                      <w:sz w:val="18"/>
                      <w:szCs w:val="18"/>
                    </w:rPr>
                    <w:t>0,08</w:t>
                  </w:r>
                </w:p>
              </w:tc>
            </w:tr>
            <w:tr w:rsidR="00546CD3" w:rsidRPr="0028223D" w14:paraId="59D6A451" w14:textId="77777777" w:rsidTr="00961A00">
              <w:trPr>
                <w:jc w:val="center"/>
              </w:trPr>
              <w:tc>
                <w:tcPr>
                  <w:tcW w:w="2380" w:type="dxa"/>
                </w:tcPr>
                <w:p w14:paraId="0D1280CD" w14:textId="77777777" w:rsidR="00546CD3" w:rsidRPr="0028223D" w:rsidRDefault="00546CD3" w:rsidP="00546CD3">
                  <w:pPr>
                    <w:rPr>
                      <w:sz w:val="18"/>
                      <w:szCs w:val="18"/>
                    </w:rPr>
                  </w:pPr>
                  <w:r w:rsidRPr="0028223D">
                    <w:rPr>
                      <w:sz w:val="18"/>
                      <w:szCs w:val="18"/>
                    </w:rPr>
                    <w:t>Močový měchýř</w:t>
                  </w:r>
                </w:p>
              </w:tc>
              <w:tc>
                <w:tcPr>
                  <w:tcW w:w="2290" w:type="dxa"/>
                </w:tcPr>
                <w:p w14:paraId="19E3F910" w14:textId="77777777" w:rsidR="00546CD3" w:rsidRPr="0028223D" w:rsidRDefault="00546CD3" w:rsidP="00546CD3">
                  <w:pPr>
                    <w:rPr>
                      <w:sz w:val="18"/>
                      <w:szCs w:val="18"/>
                    </w:rPr>
                  </w:pPr>
                  <w:r w:rsidRPr="0028223D">
                    <w:rPr>
                      <w:sz w:val="18"/>
                      <w:szCs w:val="18"/>
                    </w:rPr>
                    <w:t>0,04</w:t>
                  </w:r>
                </w:p>
              </w:tc>
            </w:tr>
            <w:tr w:rsidR="00546CD3" w:rsidRPr="0028223D" w14:paraId="3F29EEA9" w14:textId="77777777" w:rsidTr="00961A00">
              <w:trPr>
                <w:jc w:val="center"/>
              </w:trPr>
              <w:tc>
                <w:tcPr>
                  <w:tcW w:w="2380" w:type="dxa"/>
                </w:tcPr>
                <w:p w14:paraId="1A6A9889" w14:textId="77777777" w:rsidR="00546CD3" w:rsidRPr="0028223D" w:rsidRDefault="00546CD3" w:rsidP="00546CD3">
                  <w:pPr>
                    <w:rPr>
                      <w:sz w:val="18"/>
                      <w:szCs w:val="18"/>
                    </w:rPr>
                  </w:pPr>
                  <w:r w:rsidRPr="0028223D">
                    <w:rPr>
                      <w:sz w:val="18"/>
                      <w:szCs w:val="18"/>
                    </w:rPr>
                    <w:t>Jícen</w:t>
                  </w:r>
                </w:p>
              </w:tc>
              <w:tc>
                <w:tcPr>
                  <w:tcW w:w="2290" w:type="dxa"/>
                </w:tcPr>
                <w:p w14:paraId="066A82D6" w14:textId="77777777" w:rsidR="00546CD3" w:rsidRPr="0028223D" w:rsidRDefault="00546CD3" w:rsidP="00546CD3">
                  <w:pPr>
                    <w:rPr>
                      <w:sz w:val="18"/>
                      <w:szCs w:val="18"/>
                    </w:rPr>
                  </w:pPr>
                  <w:r w:rsidRPr="0028223D">
                    <w:rPr>
                      <w:sz w:val="18"/>
                      <w:szCs w:val="18"/>
                    </w:rPr>
                    <w:t>0,04</w:t>
                  </w:r>
                </w:p>
              </w:tc>
            </w:tr>
            <w:tr w:rsidR="00546CD3" w:rsidRPr="0028223D" w14:paraId="03A9BAE3" w14:textId="77777777" w:rsidTr="00961A00">
              <w:trPr>
                <w:jc w:val="center"/>
              </w:trPr>
              <w:tc>
                <w:tcPr>
                  <w:tcW w:w="2380" w:type="dxa"/>
                </w:tcPr>
                <w:p w14:paraId="46B59599" w14:textId="77777777" w:rsidR="00546CD3" w:rsidRPr="0028223D" w:rsidRDefault="00546CD3" w:rsidP="00546CD3">
                  <w:pPr>
                    <w:rPr>
                      <w:sz w:val="18"/>
                      <w:szCs w:val="18"/>
                    </w:rPr>
                  </w:pPr>
                  <w:r w:rsidRPr="0028223D">
                    <w:rPr>
                      <w:sz w:val="18"/>
                      <w:szCs w:val="18"/>
                    </w:rPr>
                    <w:t>Játra</w:t>
                  </w:r>
                </w:p>
              </w:tc>
              <w:tc>
                <w:tcPr>
                  <w:tcW w:w="2290" w:type="dxa"/>
                </w:tcPr>
                <w:p w14:paraId="3F38DE02" w14:textId="77777777" w:rsidR="00546CD3" w:rsidRPr="0028223D" w:rsidRDefault="00546CD3" w:rsidP="00546CD3">
                  <w:pPr>
                    <w:rPr>
                      <w:sz w:val="18"/>
                      <w:szCs w:val="18"/>
                    </w:rPr>
                  </w:pPr>
                  <w:r w:rsidRPr="0028223D">
                    <w:rPr>
                      <w:sz w:val="18"/>
                      <w:szCs w:val="18"/>
                    </w:rPr>
                    <w:t>0,04</w:t>
                  </w:r>
                </w:p>
              </w:tc>
            </w:tr>
            <w:tr w:rsidR="00546CD3" w:rsidRPr="0028223D" w14:paraId="6D789294" w14:textId="77777777" w:rsidTr="00961A00">
              <w:trPr>
                <w:jc w:val="center"/>
              </w:trPr>
              <w:tc>
                <w:tcPr>
                  <w:tcW w:w="2380" w:type="dxa"/>
                </w:tcPr>
                <w:p w14:paraId="217346DF" w14:textId="77777777" w:rsidR="00546CD3" w:rsidRPr="0028223D" w:rsidRDefault="00546CD3" w:rsidP="00546CD3">
                  <w:pPr>
                    <w:rPr>
                      <w:sz w:val="18"/>
                      <w:szCs w:val="18"/>
                    </w:rPr>
                  </w:pPr>
                  <w:r w:rsidRPr="0028223D">
                    <w:rPr>
                      <w:sz w:val="18"/>
                      <w:szCs w:val="18"/>
                    </w:rPr>
                    <w:t>Štítná žláza</w:t>
                  </w:r>
                </w:p>
              </w:tc>
              <w:tc>
                <w:tcPr>
                  <w:tcW w:w="2290" w:type="dxa"/>
                </w:tcPr>
                <w:p w14:paraId="5E729986" w14:textId="77777777" w:rsidR="00546CD3" w:rsidRPr="0028223D" w:rsidRDefault="00546CD3" w:rsidP="00546CD3">
                  <w:pPr>
                    <w:rPr>
                      <w:sz w:val="18"/>
                      <w:szCs w:val="18"/>
                    </w:rPr>
                  </w:pPr>
                  <w:r w:rsidRPr="0028223D">
                    <w:rPr>
                      <w:sz w:val="18"/>
                      <w:szCs w:val="18"/>
                    </w:rPr>
                    <w:t>0,04</w:t>
                  </w:r>
                </w:p>
              </w:tc>
            </w:tr>
            <w:tr w:rsidR="00546CD3" w:rsidRPr="0028223D" w14:paraId="59D48DD3" w14:textId="77777777" w:rsidTr="00961A00">
              <w:trPr>
                <w:jc w:val="center"/>
              </w:trPr>
              <w:tc>
                <w:tcPr>
                  <w:tcW w:w="2380" w:type="dxa"/>
                </w:tcPr>
                <w:p w14:paraId="459C1CFE" w14:textId="77777777" w:rsidR="00546CD3" w:rsidRPr="0028223D" w:rsidRDefault="00546CD3" w:rsidP="00546CD3">
                  <w:pPr>
                    <w:rPr>
                      <w:sz w:val="18"/>
                      <w:szCs w:val="18"/>
                    </w:rPr>
                  </w:pPr>
                  <w:r w:rsidRPr="0028223D">
                    <w:rPr>
                      <w:sz w:val="18"/>
                      <w:szCs w:val="18"/>
                    </w:rPr>
                    <w:t>Povrch kostí</w:t>
                  </w:r>
                </w:p>
              </w:tc>
              <w:tc>
                <w:tcPr>
                  <w:tcW w:w="2290" w:type="dxa"/>
                </w:tcPr>
                <w:p w14:paraId="11112567" w14:textId="77777777" w:rsidR="00546CD3" w:rsidRPr="0028223D" w:rsidRDefault="00546CD3" w:rsidP="00546CD3">
                  <w:pPr>
                    <w:rPr>
                      <w:sz w:val="18"/>
                      <w:szCs w:val="18"/>
                    </w:rPr>
                  </w:pPr>
                  <w:r w:rsidRPr="0028223D">
                    <w:rPr>
                      <w:sz w:val="18"/>
                      <w:szCs w:val="18"/>
                    </w:rPr>
                    <w:t>0,01</w:t>
                  </w:r>
                </w:p>
              </w:tc>
            </w:tr>
            <w:tr w:rsidR="00546CD3" w:rsidRPr="0028223D" w14:paraId="4178A6A6" w14:textId="77777777" w:rsidTr="00961A00">
              <w:trPr>
                <w:jc w:val="center"/>
              </w:trPr>
              <w:tc>
                <w:tcPr>
                  <w:tcW w:w="2380" w:type="dxa"/>
                </w:tcPr>
                <w:p w14:paraId="4A51B457" w14:textId="77777777" w:rsidR="00546CD3" w:rsidRPr="0028223D" w:rsidRDefault="00546CD3" w:rsidP="00546CD3">
                  <w:pPr>
                    <w:rPr>
                      <w:sz w:val="18"/>
                      <w:szCs w:val="18"/>
                    </w:rPr>
                  </w:pPr>
                  <w:r w:rsidRPr="0028223D">
                    <w:rPr>
                      <w:sz w:val="18"/>
                      <w:szCs w:val="18"/>
                    </w:rPr>
                    <w:t>Mozek</w:t>
                  </w:r>
                </w:p>
              </w:tc>
              <w:tc>
                <w:tcPr>
                  <w:tcW w:w="2290" w:type="dxa"/>
                </w:tcPr>
                <w:p w14:paraId="3B803B88" w14:textId="77777777" w:rsidR="00546CD3" w:rsidRPr="0028223D" w:rsidRDefault="00546CD3" w:rsidP="00546CD3">
                  <w:pPr>
                    <w:rPr>
                      <w:sz w:val="18"/>
                      <w:szCs w:val="18"/>
                    </w:rPr>
                  </w:pPr>
                  <w:r w:rsidRPr="0028223D">
                    <w:rPr>
                      <w:sz w:val="18"/>
                      <w:szCs w:val="18"/>
                    </w:rPr>
                    <w:t>0,01</w:t>
                  </w:r>
                </w:p>
              </w:tc>
            </w:tr>
            <w:tr w:rsidR="00546CD3" w:rsidRPr="0028223D" w14:paraId="0A27BD1A" w14:textId="77777777" w:rsidTr="00961A00">
              <w:trPr>
                <w:jc w:val="center"/>
              </w:trPr>
              <w:tc>
                <w:tcPr>
                  <w:tcW w:w="2380" w:type="dxa"/>
                </w:tcPr>
                <w:p w14:paraId="4C9E0AC4" w14:textId="77777777" w:rsidR="00546CD3" w:rsidRPr="0028223D" w:rsidRDefault="00546CD3" w:rsidP="00546CD3">
                  <w:pPr>
                    <w:rPr>
                      <w:sz w:val="18"/>
                      <w:szCs w:val="18"/>
                    </w:rPr>
                  </w:pPr>
                  <w:r w:rsidRPr="0028223D">
                    <w:rPr>
                      <w:sz w:val="18"/>
                      <w:szCs w:val="18"/>
                    </w:rPr>
                    <w:t>Slinné žlázy</w:t>
                  </w:r>
                </w:p>
              </w:tc>
              <w:tc>
                <w:tcPr>
                  <w:tcW w:w="2290" w:type="dxa"/>
                </w:tcPr>
                <w:p w14:paraId="660FE096" w14:textId="77777777" w:rsidR="00546CD3" w:rsidRPr="0028223D" w:rsidRDefault="00546CD3" w:rsidP="00546CD3">
                  <w:pPr>
                    <w:rPr>
                      <w:sz w:val="18"/>
                      <w:szCs w:val="18"/>
                    </w:rPr>
                  </w:pPr>
                  <w:r w:rsidRPr="0028223D">
                    <w:rPr>
                      <w:sz w:val="18"/>
                      <w:szCs w:val="18"/>
                    </w:rPr>
                    <w:t>0,01</w:t>
                  </w:r>
                </w:p>
              </w:tc>
            </w:tr>
            <w:tr w:rsidR="00546CD3" w:rsidRPr="0028223D" w14:paraId="2DC5D0FC" w14:textId="77777777" w:rsidTr="00961A00">
              <w:trPr>
                <w:jc w:val="center"/>
              </w:trPr>
              <w:tc>
                <w:tcPr>
                  <w:tcW w:w="2380" w:type="dxa"/>
                </w:tcPr>
                <w:p w14:paraId="318E436C" w14:textId="77777777" w:rsidR="00546CD3" w:rsidRPr="0028223D" w:rsidRDefault="00546CD3" w:rsidP="00546CD3">
                  <w:pPr>
                    <w:rPr>
                      <w:sz w:val="18"/>
                      <w:szCs w:val="18"/>
                    </w:rPr>
                  </w:pPr>
                  <w:r w:rsidRPr="0028223D">
                    <w:rPr>
                      <w:sz w:val="18"/>
                      <w:szCs w:val="18"/>
                    </w:rPr>
                    <w:t>Kůže</w:t>
                  </w:r>
                </w:p>
              </w:tc>
              <w:tc>
                <w:tcPr>
                  <w:tcW w:w="2290" w:type="dxa"/>
                </w:tcPr>
                <w:p w14:paraId="39BD49D2" w14:textId="77777777" w:rsidR="00546CD3" w:rsidRPr="0028223D" w:rsidRDefault="00546CD3" w:rsidP="00546CD3">
                  <w:pPr>
                    <w:rPr>
                      <w:sz w:val="18"/>
                      <w:szCs w:val="18"/>
                    </w:rPr>
                  </w:pPr>
                  <w:r w:rsidRPr="0028223D">
                    <w:rPr>
                      <w:sz w:val="18"/>
                      <w:szCs w:val="18"/>
                    </w:rPr>
                    <w:t>0,01</w:t>
                  </w:r>
                </w:p>
              </w:tc>
            </w:tr>
          </w:tbl>
          <w:p w14:paraId="18EF2944" w14:textId="77777777" w:rsidR="00546CD3" w:rsidRPr="0028223D" w:rsidRDefault="00546CD3" w:rsidP="00546CD3">
            <w:pPr>
              <w:rPr>
                <w:sz w:val="18"/>
                <w:szCs w:val="18"/>
              </w:rPr>
            </w:pPr>
          </w:p>
          <w:p w14:paraId="2A0EE7C0" w14:textId="77777777" w:rsidR="00546CD3" w:rsidRPr="0028223D" w:rsidRDefault="00546CD3" w:rsidP="00546CD3">
            <w:pPr>
              <w:rPr>
                <w:sz w:val="18"/>
                <w:szCs w:val="18"/>
              </w:rPr>
            </w:pPr>
            <w:r w:rsidRPr="0028223D">
              <w:rPr>
                <w:sz w:val="18"/>
                <w:szCs w:val="18"/>
              </w:rPr>
              <w:t>Vysvětlivky:</w:t>
            </w:r>
          </w:p>
          <w:p w14:paraId="18DD869F" w14:textId="77777777" w:rsidR="00546CD3" w:rsidRPr="0028223D" w:rsidRDefault="00546CD3" w:rsidP="00546CD3">
            <w:pPr>
              <w:rPr>
                <w:sz w:val="18"/>
                <w:szCs w:val="18"/>
              </w:rPr>
            </w:pPr>
          </w:p>
          <w:p w14:paraId="05823B63" w14:textId="77777777" w:rsidR="00546CD3" w:rsidRPr="0028223D" w:rsidRDefault="00546CD3" w:rsidP="00546CD3">
            <w:pPr>
              <w:rPr>
                <w:sz w:val="18"/>
                <w:szCs w:val="18"/>
              </w:rPr>
            </w:pPr>
            <w:r w:rsidRPr="0028223D">
              <w:rPr>
                <w:sz w:val="18"/>
                <w:szCs w:val="18"/>
              </w:rPr>
              <w:t>(*) Hodnota w</w:t>
            </w:r>
            <w:r w:rsidRPr="0028223D">
              <w:rPr>
                <w:sz w:val="18"/>
                <w:szCs w:val="18"/>
                <w:vertAlign w:val="subscript"/>
              </w:rPr>
              <w:t>t</w:t>
            </w:r>
            <w:r w:rsidRPr="0028223D">
              <w:rPr>
                <w:sz w:val="18"/>
                <w:szCs w:val="18"/>
              </w:rPr>
              <w:t xml:space="preserve"> pro ostatní tkáně (0,12) se vztahuje k aritmetickému průměru středních dávek ve 13 orgánech a tkáních obojího pohlaví uvedených níže. Ostatní tkáně: nadledviny, extratorakální oblast, žlučník, srdce, ledviny, lymfatické uzliny, svalstvo, sliznice dutiny ústní, slinivka, prostata (v případě mužů), tenké střevo, slezina, brzlík, děloha/děložní hrdlo (v případě žen).</w:t>
            </w:r>
          </w:p>
          <w:p w14:paraId="702CEC3A" w14:textId="77777777" w:rsidR="00546CD3" w:rsidRPr="0028223D" w:rsidRDefault="00546CD3" w:rsidP="00546CD3">
            <w:pPr>
              <w:rPr>
                <w:b/>
                <w:sz w:val="18"/>
                <w:szCs w:val="18"/>
              </w:rPr>
            </w:pPr>
          </w:p>
          <w:p w14:paraId="066F4DCE" w14:textId="77777777" w:rsidR="00546CD3" w:rsidRPr="0028223D" w:rsidRDefault="00546CD3" w:rsidP="00546CD3">
            <w:pPr>
              <w:rPr>
                <w:b/>
                <w:sz w:val="18"/>
                <w:szCs w:val="18"/>
              </w:rPr>
            </w:pPr>
          </w:p>
          <w:p w14:paraId="77089E7E" w14:textId="77777777" w:rsidR="00546CD3" w:rsidRPr="0028223D" w:rsidRDefault="00546CD3" w:rsidP="00546CD3">
            <w:pPr>
              <w:rPr>
                <w:b/>
                <w:sz w:val="18"/>
                <w:szCs w:val="18"/>
              </w:rPr>
            </w:pPr>
            <w:r w:rsidRPr="0028223D">
              <w:rPr>
                <w:b/>
                <w:sz w:val="18"/>
                <w:szCs w:val="18"/>
              </w:rPr>
              <w:t>Jakostní faktory Q</w:t>
            </w:r>
          </w:p>
          <w:p w14:paraId="20B52CA1" w14:textId="77777777" w:rsidR="00546CD3" w:rsidRPr="0028223D" w:rsidRDefault="00546CD3" w:rsidP="00546CD3">
            <w:pPr>
              <w:rPr>
                <w:sz w:val="18"/>
                <w:szCs w:val="18"/>
              </w:rPr>
            </w:pPr>
          </w:p>
          <w:tbl>
            <w:tblPr>
              <w:tblStyle w:val="Mkatabulky"/>
              <w:tblpPr w:leftFromText="141" w:rightFromText="141" w:vertAnchor="text" w:tblpY="1"/>
              <w:tblOverlap w:val="never"/>
              <w:tblW w:w="5252" w:type="dxa"/>
              <w:tblLayout w:type="fixed"/>
              <w:tblLook w:val="0620" w:firstRow="1" w:lastRow="0" w:firstColumn="0" w:lastColumn="0" w:noHBand="1" w:noVBand="1"/>
            </w:tblPr>
            <w:tblGrid>
              <w:gridCol w:w="3582"/>
              <w:gridCol w:w="1670"/>
            </w:tblGrid>
            <w:tr w:rsidR="00546CD3" w:rsidRPr="0028223D" w14:paraId="43CF3686" w14:textId="77777777" w:rsidTr="00961A00">
              <w:trPr>
                <w:trHeight w:val="685"/>
              </w:trPr>
              <w:tc>
                <w:tcPr>
                  <w:tcW w:w="358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7DE2D8" w14:textId="77777777" w:rsidR="00546CD3" w:rsidRPr="0028223D" w:rsidRDefault="00546CD3" w:rsidP="00546CD3">
                  <w:pPr>
                    <w:rPr>
                      <w:b/>
                      <w:sz w:val="18"/>
                      <w:szCs w:val="18"/>
                      <w:lang w:val="de-DE"/>
                    </w:rPr>
                  </w:pPr>
                  <w:r w:rsidRPr="0028223D">
                    <w:rPr>
                      <w:b/>
                      <w:sz w:val="18"/>
                      <w:szCs w:val="18"/>
                    </w:rPr>
                    <w:t xml:space="preserve">Lineární přenos energie L </w:t>
                  </w:r>
                  <w:r w:rsidRPr="0028223D">
                    <w:rPr>
                      <w:b/>
                      <w:sz w:val="18"/>
                      <w:szCs w:val="18"/>
                      <w:lang w:val="de-DE"/>
                    </w:rPr>
                    <w:t>[keV</w:t>
                  </w:r>
                  <w:r w:rsidRPr="0028223D">
                    <w:rPr>
                      <w:b/>
                      <w:sz w:val="18"/>
                      <w:szCs w:val="18"/>
                    </w:rPr>
                    <w:t>/µm</w:t>
                  </w:r>
                  <w:r w:rsidRPr="0028223D">
                    <w:rPr>
                      <w:b/>
                      <w:sz w:val="18"/>
                      <w:szCs w:val="18"/>
                      <w:lang w:val="de-DE"/>
                    </w:rPr>
                    <w:t>]</w:t>
                  </w:r>
                </w:p>
              </w:tc>
              <w:tc>
                <w:tcPr>
                  <w:tcW w:w="16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57467D0" w14:textId="77777777" w:rsidR="00546CD3" w:rsidRPr="0028223D" w:rsidRDefault="00546CD3" w:rsidP="00546CD3">
                  <w:pPr>
                    <w:rPr>
                      <w:b/>
                      <w:sz w:val="18"/>
                      <w:szCs w:val="18"/>
                    </w:rPr>
                  </w:pPr>
                  <w:r w:rsidRPr="0028223D">
                    <w:rPr>
                      <w:b/>
                      <w:sz w:val="18"/>
                      <w:szCs w:val="18"/>
                    </w:rPr>
                    <w:t>Jakostní faktor Q (L)</w:t>
                  </w:r>
                </w:p>
                <w:p w14:paraId="4DBF6D41" w14:textId="77777777" w:rsidR="00546CD3" w:rsidRPr="0028223D" w:rsidRDefault="00546CD3" w:rsidP="00546CD3">
                  <w:pPr>
                    <w:rPr>
                      <w:b/>
                      <w:sz w:val="18"/>
                      <w:szCs w:val="18"/>
                    </w:rPr>
                  </w:pPr>
                </w:p>
              </w:tc>
            </w:tr>
            <w:tr w:rsidR="00546CD3" w:rsidRPr="0028223D" w14:paraId="71D52E70" w14:textId="77777777" w:rsidTr="00961A00">
              <w:trPr>
                <w:trHeight w:val="296"/>
              </w:trPr>
              <w:tc>
                <w:tcPr>
                  <w:tcW w:w="3582" w:type="dxa"/>
                  <w:tcBorders>
                    <w:top w:val="single" w:sz="4" w:space="0" w:color="auto"/>
                    <w:left w:val="single" w:sz="4" w:space="0" w:color="auto"/>
                    <w:bottom w:val="single" w:sz="4" w:space="0" w:color="auto"/>
                    <w:right w:val="single" w:sz="4" w:space="0" w:color="auto"/>
                  </w:tcBorders>
                  <w:hideMark/>
                </w:tcPr>
                <w:p w14:paraId="7F6B7955" w14:textId="77777777" w:rsidR="00546CD3" w:rsidRPr="0028223D" w:rsidRDefault="00546CD3" w:rsidP="00546CD3">
                  <w:pPr>
                    <w:rPr>
                      <w:sz w:val="18"/>
                      <w:szCs w:val="18"/>
                    </w:rPr>
                  </w:pPr>
                  <w:r w:rsidRPr="0028223D">
                    <w:rPr>
                      <w:sz w:val="18"/>
                      <w:szCs w:val="18"/>
                    </w:rPr>
                    <w:t>méně než 10</w:t>
                  </w:r>
                </w:p>
              </w:tc>
              <w:tc>
                <w:tcPr>
                  <w:tcW w:w="1670" w:type="dxa"/>
                  <w:tcBorders>
                    <w:top w:val="single" w:sz="4" w:space="0" w:color="auto"/>
                    <w:left w:val="single" w:sz="4" w:space="0" w:color="auto"/>
                    <w:bottom w:val="single" w:sz="4" w:space="0" w:color="auto"/>
                    <w:right w:val="single" w:sz="4" w:space="0" w:color="auto"/>
                  </w:tcBorders>
                  <w:hideMark/>
                </w:tcPr>
                <w:p w14:paraId="591ABD18" w14:textId="77777777" w:rsidR="00546CD3" w:rsidRPr="0028223D" w:rsidRDefault="00546CD3" w:rsidP="00546CD3">
                  <w:pPr>
                    <w:rPr>
                      <w:sz w:val="18"/>
                      <w:szCs w:val="18"/>
                    </w:rPr>
                  </w:pPr>
                  <w:r w:rsidRPr="0028223D">
                    <w:rPr>
                      <w:sz w:val="18"/>
                      <w:szCs w:val="18"/>
                    </w:rPr>
                    <w:t>1</w:t>
                  </w:r>
                </w:p>
              </w:tc>
            </w:tr>
            <w:tr w:rsidR="00546CD3" w:rsidRPr="0028223D" w14:paraId="36E0303C" w14:textId="77777777" w:rsidTr="00961A00">
              <w:trPr>
                <w:trHeight w:val="309"/>
              </w:trPr>
              <w:tc>
                <w:tcPr>
                  <w:tcW w:w="3582" w:type="dxa"/>
                  <w:tcBorders>
                    <w:top w:val="single" w:sz="4" w:space="0" w:color="auto"/>
                    <w:left w:val="single" w:sz="4" w:space="0" w:color="auto"/>
                    <w:bottom w:val="single" w:sz="4" w:space="0" w:color="auto"/>
                    <w:right w:val="single" w:sz="4" w:space="0" w:color="auto"/>
                  </w:tcBorders>
                  <w:hideMark/>
                </w:tcPr>
                <w:p w14:paraId="1A636E09" w14:textId="77777777" w:rsidR="00546CD3" w:rsidRPr="0028223D" w:rsidRDefault="00546CD3" w:rsidP="00546CD3">
                  <w:pPr>
                    <w:rPr>
                      <w:sz w:val="18"/>
                      <w:szCs w:val="18"/>
                    </w:rPr>
                  </w:pPr>
                  <w:r w:rsidRPr="0028223D">
                    <w:rPr>
                      <w:sz w:val="18"/>
                      <w:szCs w:val="18"/>
                    </w:rPr>
                    <w:t>10 až 100</w:t>
                  </w:r>
                </w:p>
              </w:tc>
              <w:tc>
                <w:tcPr>
                  <w:tcW w:w="1670" w:type="dxa"/>
                  <w:tcBorders>
                    <w:top w:val="single" w:sz="4" w:space="0" w:color="auto"/>
                    <w:left w:val="single" w:sz="4" w:space="0" w:color="auto"/>
                    <w:bottom w:val="single" w:sz="4" w:space="0" w:color="auto"/>
                    <w:right w:val="single" w:sz="4" w:space="0" w:color="auto"/>
                  </w:tcBorders>
                  <w:hideMark/>
                </w:tcPr>
                <w:p w14:paraId="7380FFBF" w14:textId="77777777" w:rsidR="00546CD3" w:rsidRPr="0028223D" w:rsidRDefault="00546CD3" w:rsidP="00546CD3">
                  <w:pPr>
                    <w:rPr>
                      <w:sz w:val="18"/>
                      <w:szCs w:val="18"/>
                    </w:rPr>
                  </w:pPr>
                  <w:r w:rsidRPr="0028223D">
                    <w:rPr>
                      <w:sz w:val="18"/>
                      <w:szCs w:val="18"/>
                    </w:rPr>
                    <w:t xml:space="preserve">0,32.L </w:t>
                  </w:r>
                  <w:r w:rsidRPr="0028223D">
                    <w:rPr>
                      <w:sz w:val="18"/>
                      <w:szCs w:val="18"/>
                      <w:vertAlign w:val="superscript"/>
                    </w:rPr>
                    <w:t>-2,2</w:t>
                  </w:r>
                </w:p>
              </w:tc>
            </w:tr>
            <w:tr w:rsidR="00546CD3" w:rsidRPr="0028223D" w14:paraId="478D92A7" w14:textId="77777777" w:rsidTr="00961A00">
              <w:trPr>
                <w:trHeight w:val="296"/>
              </w:trPr>
              <w:tc>
                <w:tcPr>
                  <w:tcW w:w="3582" w:type="dxa"/>
                  <w:tcBorders>
                    <w:top w:val="single" w:sz="4" w:space="0" w:color="auto"/>
                    <w:left w:val="single" w:sz="4" w:space="0" w:color="auto"/>
                    <w:bottom w:val="single" w:sz="4" w:space="0" w:color="auto"/>
                    <w:right w:val="single" w:sz="4" w:space="0" w:color="auto"/>
                  </w:tcBorders>
                  <w:hideMark/>
                </w:tcPr>
                <w:p w14:paraId="51A72C5C" w14:textId="77777777" w:rsidR="00546CD3" w:rsidRPr="0028223D" w:rsidRDefault="00546CD3" w:rsidP="00546CD3">
                  <w:pPr>
                    <w:rPr>
                      <w:sz w:val="18"/>
                      <w:szCs w:val="18"/>
                    </w:rPr>
                  </w:pPr>
                  <w:r w:rsidRPr="0028223D">
                    <w:rPr>
                      <w:sz w:val="18"/>
                      <w:szCs w:val="18"/>
                    </w:rPr>
                    <w:t>více než 100</w:t>
                  </w:r>
                </w:p>
              </w:tc>
              <w:tc>
                <w:tcPr>
                  <w:tcW w:w="1670" w:type="dxa"/>
                  <w:tcBorders>
                    <w:top w:val="single" w:sz="4" w:space="0" w:color="auto"/>
                    <w:left w:val="single" w:sz="4" w:space="0" w:color="auto"/>
                    <w:bottom w:val="single" w:sz="4" w:space="0" w:color="auto"/>
                    <w:right w:val="single" w:sz="4" w:space="0" w:color="auto"/>
                  </w:tcBorders>
                  <w:hideMark/>
                </w:tcPr>
                <w:p w14:paraId="155DB8F7" w14:textId="77777777" w:rsidR="00546CD3" w:rsidRPr="0028223D" w:rsidRDefault="00546CD3" w:rsidP="00546CD3">
                  <w:pPr>
                    <w:rPr>
                      <w:sz w:val="18"/>
                      <w:szCs w:val="18"/>
                    </w:rPr>
                  </w:pPr>
                  <w:r w:rsidRPr="0028223D">
                    <w:rPr>
                      <w:sz w:val="18"/>
                      <w:szCs w:val="18"/>
                    </w:rPr>
                    <w:t xml:space="preserve">300.L </w:t>
                  </w:r>
                  <w:r w:rsidRPr="0028223D">
                    <w:rPr>
                      <w:sz w:val="18"/>
                      <w:szCs w:val="18"/>
                      <w:vertAlign w:val="superscript"/>
                    </w:rPr>
                    <w:t>-0,5</w:t>
                  </w:r>
                </w:p>
              </w:tc>
            </w:tr>
          </w:tbl>
          <w:p w14:paraId="1D3FEFFB" w14:textId="77777777" w:rsidR="00546CD3" w:rsidRPr="0028223D" w:rsidRDefault="00546CD3" w:rsidP="00546CD3">
            <w:pPr>
              <w:rPr>
                <w:sz w:val="18"/>
                <w:szCs w:val="18"/>
              </w:rPr>
            </w:pPr>
          </w:p>
          <w:p w14:paraId="38E62575" w14:textId="77777777" w:rsidR="00546CD3" w:rsidRPr="0028223D" w:rsidRDefault="00546CD3" w:rsidP="00546CD3">
            <w:pPr>
              <w:rPr>
                <w:sz w:val="18"/>
                <w:szCs w:val="18"/>
              </w:rPr>
            </w:pPr>
          </w:p>
          <w:p w14:paraId="7037D8F6" w14:textId="77777777" w:rsidR="00546CD3" w:rsidRPr="0028223D" w:rsidRDefault="00546CD3" w:rsidP="00546CD3">
            <w:pPr>
              <w:rPr>
                <w:b/>
                <w:bCs/>
                <w:sz w:val="18"/>
                <w:szCs w:val="18"/>
              </w:rPr>
            </w:pPr>
          </w:p>
          <w:p w14:paraId="298B3EF1" w14:textId="77777777" w:rsidR="00546CD3" w:rsidRPr="0028223D" w:rsidRDefault="00546CD3" w:rsidP="00546CD3">
            <w:pPr>
              <w:rPr>
                <w:b/>
                <w:bCs/>
                <w:sz w:val="18"/>
                <w:szCs w:val="18"/>
              </w:rPr>
            </w:pPr>
          </w:p>
          <w:p w14:paraId="5DFA7AD7" w14:textId="77777777" w:rsidR="00546CD3" w:rsidRPr="0028223D" w:rsidRDefault="00546CD3" w:rsidP="00546CD3">
            <w:pPr>
              <w:rPr>
                <w:b/>
                <w:bCs/>
                <w:sz w:val="18"/>
                <w:szCs w:val="18"/>
              </w:rPr>
            </w:pPr>
          </w:p>
          <w:p w14:paraId="6D477B65" w14:textId="77777777" w:rsidR="00546CD3" w:rsidRPr="0028223D" w:rsidRDefault="00546CD3" w:rsidP="00546CD3">
            <w:pPr>
              <w:rPr>
                <w:b/>
                <w:bCs/>
                <w:sz w:val="18"/>
                <w:szCs w:val="18"/>
              </w:rPr>
            </w:pPr>
          </w:p>
          <w:p w14:paraId="6A55C41B" w14:textId="77777777" w:rsidR="00546CD3" w:rsidRPr="0028223D" w:rsidRDefault="00546CD3" w:rsidP="00546CD3">
            <w:pPr>
              <w:rPr>
                <w:sz w:val="18"/>
                <w:szCs w:val="18"/>
              </w:rPr>
            </w:pPr>
            <w:r w:rsidRPr="0028223D">
              <w:rPr>
                <w:sz w:val="18"/>
                <w:szCs w:val="18"/>
              </w:rPr>
              <w:br w:type="page"/>
            </w:r>
          </w:p>
          <w:p w14:paraId="775127BB" w14:textId="77777777" w:rsidR="00546CD3" w:rsidRPr="0028223D" w:rsidRDefault="00546CD3" w:rsidP="00546CD3">
            <w:pPr>
              <w:rPr>
                <w:sz w:val="18"/>
                <w:szCs w:val="18"/>
              </w:rPr>
            </w:pPr>
          </w:p>
        </w:tc>
        <w:tc>
          <w:tcPr>
            <w:tcW w:w="540" w:type="dxa"/>
            <w:tcBorders>
              <w:top w:val="nil"/>
              <w:left w:val="single" w:sz="4" w:space="0" w:color="auto"/>
              <w:bottom w:val="single" w:sz="4" w:space="0" w:color="auto"/>
              <w:right w:val="single" w:sz="4" w:space="0" w:color="auto"/>
            </w:tcBorders>
          </w:tcPr>
          <w:p w14:paraId="7F6E2EA9"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410101CE" w14:textId="77777777" w:rsidR="00546CD3" w:rsidRPr="0028223D" w:rsidRDefault="00546CD3" w:rsidP="00546CD3">
            <w:pPr>
              <w:rPr>
                <w:sz w:val="18"/>
                <w:szCs w:val="18"/>
              </w:rPr>
            </w:pPr>
          </w:p>
        </w:tc>
      </w:tr>
      <w:tr w:rsidR="00546CD3" w:rsidRPr="0028223D" w14:paraId="35A9353A" w14:textId="77777777" w:rsidTr="00E660D8">
        <w:tc>
          <w:tcPr>
            <w:tcW w:w="1392" w:type="dxa"/>
            <w:tcBorders>
              <w:top w:val="nil"/>
              <w:left w:val="single" w:sz="4" w:space="0" w:color="auto"/>
              <w:bottom w:val="single" w:sz="4" w:space="0" w:color="auto"/>
              <w:right w:val="single" w:sz="4" w:space="0" w:color="auto"/>
            </w:tcBorders>
          </w:tcPr>
          <w:p w14:paraId="7D49E63E" w14:textId="77777777" w:rsidR="00546CD3" w:rsidRPr="0028223D" w:rsidRDefault="00546CD3" w:rsidP="00546CD3">
            <w:pPr>
              <w:rPr>
                <w:sz w:val="18"/>
                <w:szCs w:val="18"/>
              </w:rPr>
            </w:pPr>
            <w:r w:rsidRPr="0028223D">
              <w:rPr>
                <w:sz w:val="18"/>
                <w:szCs w:val="18"/>
              </w:rPr>
              <w:t>PŘÍLOHA III</w:t>
            </w:r>
          </w:p>
        </w:tc>
        <w:tc>
          <w:tcPr>
            <w:tcW w:w="5387" w:type="dxa"/>
            <w:gridSpan w:val="4"/>
            <w:tcBorders>
              <w:top w:val="nil"/>
              <w:left w:val="single" w:sz="4" w:space="0" w:color="auto"/>
              <w:bottom w:val="single" w:sz="4" w:space="0" w:color="auto"/>
              <w:right w:val="single" w:sz="18" w:space="0" w:color="auto"/>
            </w:tcBorders>
          </w:tcPr>
          <w:p w14:paraId="1712C865" w14:textId="77777777" w:rsidR="00546CD3" w:rsidRPr="0028223D" w:rsidRDefault="00546CD3" w:rsidP="00546CD3">
            <w:pPr>
              <w:rPr>
                <w:sz w:val="18"/>
                <w:szCs w:val="18"/>
              </w:rPr>
            </w:pPr>
            <w:r w:rsidRPr="0028223D">
              <w:rPr>
                <w:sz w:val="18"/>
                <w:szCs w:val="18"/>
              </w:rPr>
              <w:t>Hodnoty aktivity vymezující vysokoaktivní uzavřené zdroje podle čl. 4 bodu 43</w:t>
            </w:r>
          </w:p>
        </w:tc>
        <w:tc>
          <w:tcPr>
            <w:tcW w:w="925" w:type="dxa"/>
            <w:tcBorders>
              <w:top w:val="nil"/>
              <w:left w:val="single" w:sz="18" w:space="0" w:color="auto"/>
              <w:bottom w:val="single" w:sz="4" w:space="0" w:color="auto"/>
              <w:right w:val="single" w:sz="4" w:space="0" w:color="auto"/>
            </w:tcBorders>
          </w:tcPr>
          <w:p w14:paraId="469E8583"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4A74BC9E" w14:textId="77777777" w:rsidR="00546CD3" w:rsidRPr="0028223D" w:rsidRDefault="00546CD3" w:rsidP="00546CD3">
            <w:pPr>
              <w:rPr>
                <w:sz w:val="18"/>
                <w:szCs w:val="18"/>
              </w:rPr>
            </w:pPr>
            <w:r w:rsidRPr="0028223D">
              <w:rPr>
                <w:sz w:val="18"/>
                <w:szCs w:val="18"/>
              </w:rPr>
              <w:t>Příloha č.8</w:t>
            </w:r>
          </w:p>
        </w:tc>
        <w:tc>
          <w:tcPr>
            <w:tcW w:w="5400" w:type="dxa"/>
            <w:gridSpan w:val="4"/>
            <w:tcBorders>
              <w:top w:val="nil"/>
              <w:left w:val="single" w:sz="4" w:space="0" w:color="auto"/>
              <w:bottom w:val="single" w:sz="4" w:space="0" w:color="auto"/>
              <w:right w:val="single" w:sz="4" w:space="0" w:color="auto"/>
            </w:tcBorders>
          </w:tcPr>
          <w:p w14:paraId="7B74E4EB" w14:textId="77777777" w:rsidR="00546CD3" w:rsidRPr="0028223D" w:rsidRDefault="00546CD3" w:rsidP="00546CD3">
            <w:pPr>
              <w:rPr>
                <w:b/>
                <w:bCs/>
                <w:sz w:val="18"/>
                <w:szCs w:val="18"/>
              </w:rPr>
            </w:pPr>
            <w:r w:rsidRPr="0028223D">
              <w:rPr>
                <w:b/>
                <w:bCs/>
                <w:sz w:val="18"/>
                <w:szCs w:val="18"/>
              </w:rPr>
              <w:t>Úrovně aktivit vysokoaktivních zdrojů</w:t>
            </w:r>
          </w:p>
          <w:p w14:paraId="4E7EFE50" w14:textId="77777777" w:rsidR="00546CD3" w:rsidRPr="0028223D" w:rsidRDefault="00546CD3" w:rsidP="00546CD3">
            <w:pPr>
              <w:rPr>
                <w:sz w:val="18"/>
                <w:szCs w:val="18"/>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8"/>
              <w:gridCol w:w="2835"/>
              <w:gridCol w:w="2943"/>
            </w:tblGrid>
            <w:tr w:rsidR="00546CD3" w:rsidRPr="0028223D" w14:paraId="48FE5E8B" w14:textId="77777777" w:rsidTr="00961A00">
              <w:tc>
                <w:tcPr>
                  <w:tcW w:w="3118" w:type="dxa"/>
                </w:tcPr>
                <w:p w14:paraId="78EF0F1D" w14:textId="77777777" w:rsidR="00546CD3" w:rsidRPr="0028223D" w:rsidRDefault="00546CD3" w:rsidP="00546CD3">
                  <w:pPr>
                    <w:rPr>
                      <w:b/>
                      <w:sz w:val="18"/>
                      <w:szCs w:val="18"/>
                    </w:rPr>
                  </w:pPr>
                  <w:r w:rsidRPr="0028223D">
                    <w:rPr>
                      <w:b/>
                      <w:sz w:val="18"/>
                      <w:szCs w:val="18"/>
                    </w:rPr>
                    <w:t>Prvek (atomové číslo)</w:t>
                  </w:r>
                </w:p>
              </w:tc>
              <w:tc>
                <w:tcPr>
                  <w:tcW w:w="2835" w:type="dxa"/>
                  <w:shd w:val="clear" w:color="auto" w:fill="auto"/>
                </w:tcPr>
                <w:p w14:paraId="0623B364" w14:textId="77777777" w:rsidR="00546CD3" w:rsidRPr="0028223D" w:rsidRDefault="00546CD3" w:rsidP="00546CD3">
                  <w:pPr>
                    <w:rPr>
                      <w:b/>
                      <w:sz w:val="18"/>
                      <w:szCs w:val="18"/>
                    </w:rPr>
                  </w:pPr>
                  <w:r w:rsidRPr="0028223D">
                    <w:rPr>
                      <w:b/>
                      <w:sz w:val="18"/>
                      <w:szCs w:val="18"/>
                    </w:rPr>
                    <w:t>Radionuklid</w:t>
                  </w:r>
                </w:p>
              </w:tc>
              <w:tc>
                <w:tcPr>
                  <w:tcW w:w="2943" w:type="dxa"/>
                  <w:shd w:val="clear" w:color="auto" w:fill="auto"/>
                </w:tcPr>
                <w:p w14:paraId="22A5AD84" w14:textId="77777777" w:rsidR="00546CD3" w:rsidRPr="0028223D" w:rsidRDefault="00546CD3" w:rsidP="00546CD3">
                  <w:pPr>
                    <w:rPr>
                      <w:b/>
                      <w:sz w:val="18"/>
                      <w:szCs w:val="18"/>
                    </w:rPr>
                  </w:pPr>
                  <w:r w:rsidRPr="0028223D">
                    <w:rPr>
                      <w:b/>
                      <w:sz w:val="18"/>
                      <w:szCs w:val="18"/>
                    </w:rPr>
                    <w:t>Úroveň aktivity vymezující vysokoaktivní zdroj [TBq]</w:t>
                  </w:r>
                </w:p>
              </w:tc>
            </w:tr>
            <w:tr w:rsidR="00546CD3" w:rsidRPr="0028223D" w14:paraId="1F811152" w14:textId="77777777" w:rsidTr="00961A00">
              <w:tc>
                <w:tcPr>
                  <w:tcW w:w="3118" w:type="dxa"/>
                </w:tcPr>
                <w:p w14:paraId="617DE02C" w14:textId="77777777" w:rsidR="00546CD3" w:rsidRPr="0028223D" w:rsidRDefault="00546CD3" w:rsidP="00546CD3">
                  <w:pPr>
                    <w:rPr>
                      <w:sz w:val="18"/>
                      <w:szCs w:val="18"/>
                    </w:rPr>
                  </w:pPr>
                  <w:r w:rsidRPr="0028223D">
                    <w:rPr>
                      <w:sz w:val="18"/>
                      <w:szCs w:val="18"/>
                    </w:rPr>
                    <w:t>Americium (95)</w:t>
                  </w:r>
                </w:p>
              </w:tc>
              <w:tc>
                <w:tcPr>
                  <w:tcW w:w="2835" w:type="dxa"/>
                  <w:shd w:val="clear" w:color="auto" w:fill="auto"/>
                </w:tcPr>
                <w:p w14:paraId="350DE47B" w14:textId="77777777" w:rsidR="00546CD3" w:rsidRPr="0028223D" w:rsidRDefault="00546CD3" w:rsidP="00546CD3">
                  <w:pPr>
                    <w:rPr>
                      <w:sz w:val="18"/>
                      <w:szCs w:val="18"/>
                    </w:rPr>
                  </w:pPr>
                  <w:r w:rsidRPr="0028223D">
                    <w:rPr>
                      <w:sz w:val="18"/>
                      <w:szCs w:val="18"/>
                    </w:rPr>
                    <w:t>Am-241</w:t>
                  </w:r>
                </w:p>
              </w:tc>
              <w:tc>
                <w:tcPr>
                  <w:tcW w:w="2943" w:type="dxa"/>
                  <w:shd w:val="clear" w:color="auto" w:fill="auto"/>
                </w:tcPr>
                <w:p w14:paraId="71031D1F" w14:textId="77777777" w:rsidR="00546CD3" w:rsidRPr="0028223D" w:rsidRDefault="00546CD3" w:rsidP="00546CD3">
                  <w:pPr>
                    <w:rPr>
                      <w:sz w:val="18"/>
                      <w:szCs w:val="18"/>
                      <w:vertAlign w:val="superscript"/>
                    </w:rPr>
                  </w:pPr>
                  <w:r w:rsidRPr="0028223D">
                    <w:rPr>
                      <w:sz w:val="18"/>
                      <w:szCs w:val="18"/>
                    </w:rPr>
                    <w:t>6. 10</w:t>
                  </w:r>
                  <w:r w:rsidRPr="0028223D">
                    <w:rPr>
                      <w:sz w:val="18"/>
                      <w:szCs w:val="18"/>
                      <w:vertAlign w:val="superscript"/>
                    </w:rPr>
                    <w:t>-2</w:t>
                  </w:r>
                </w:p>
              </w:tc>
            </w:tr>
            <w:tr w:rsidR="00546CD3" w:rsidRPr="0028223D" w14:paraId="790E7CB7" w14:textId="77777777" w:rsidTr="00961A00">
              <w:tc>
                <w:tcPr>
                  <w:tcW w:w="3118" w:type="dxa"/>
                </w:tcPr>
                <w:p w14:paraId="35822F5C" w14:textId="77777777" w:rsidR="00546CD3" w:rsidRPr="0028223D" w:rsidRDefault="00546CD3" w:rsidP="00546CD3">
                  <w:pPr>
                    <w:rPr>
                      <w:sz w:val="18"/>
                      <w:szCs w:val="18"/>
                    </w:rPr>
                  </w:pPr>
                </w:p>
              </w:tc>
              <w:tc>
                <w:tcPr>
                  <w:tcW w:w="2835" w:type="dxa"/>
                  <w:shd w:val="clear" w:color="auto" w:fill="auto"/>
                </w:tcPr>
                <w:p w14:paraId="5E5FBB94" w14:textId="77777777" w:rsidR="00546CD3" w:rsidRPr="0028223D" w:rsidRDefault="00546CD3" w:rsidP="00546CD3">
                  <w:pPr>
                    <w:rPr>
                      <w:sz w:val="18"/>
                      <w:szCs w:val="18"/>
                    </w:rPr>
                  </w:pPr>
                  <w:r w:rsidRPr="0028223D">
                    <w:rPr>
                      <w:sz w:val="18"/>
                      <w:szCs w:val="18"/>
                    </w:rPr>
                    <w:t>Am-241/Be-9 (</w:t>
                  </w:r>
                  <w:r w:rsidRPr="0028223D">
                    <w:rPr>
                      <w:sz w:val="18"/>
                      <w:szCs w:val="18"/>
                      <w:vertAlign w:val="superscript"/>
                    </w:rPr>
                    <w:t>1</w:t>
                  </w:r>
                  <w:r w:rsidRPr="0028223D">
                    <w:rPr>
                      <w:sz w:val="18"/>
                      <w:szCs w:val="18"/>
                    </w:rPr>
                    <w:t>)</w:t>
                  </w:r>
                </w:p>
              </w:tc>
              <w:tc>
                <w:tcPr>
                  <w:tcW w:w="2943" w:type="dxa"/>
                  <w:shd w:val="clear" w:color="auto" w:fill="auto"/>
                </w:tcPr>
                <w:p w14:paraId="19AC10D5" w14:textId="77777777" w:rsidR="00546CD3" w:rsidRPr="0028223D" w:rsidRDefault="00546CD3" w:rsidP="00546CD3">
                  <w:pPr>
                    <w:rPr>
                      <w:sz w:val="18"/>
                      <w:szCs w:val="18"/>
                    </w:rPr>
                  </w:pPr>
                  <w:r w:rsidRPr="0028223D">
                    <w:rPr>
                      <w:sz w:val="18"/>
                      <w:szCs w:val="18"/>
                    </w:rPr>
                    <w:t>6. 10</w:t>
                  </w:r>
                  <w:r w:rsidRPr="0028223D">
                    <w:rPr>
                      <w:sz w:val="18"/>
                      <w:szCs w:val="18"/>
                      <w:vertAlign w:val="superscript"/>
                    </w:rPr>
                    <w:t>-2</w:t>
                  </w:r>
                </w:p>
              </w:tc>
            </w:tr>
            <w:tr w:rsidR="00546CD3" w:rsidRPr="0028223D" w14:paraId="4D18F9A5" w14:textId="77777777" w:rsidTr="00961A00">
              <w:tc>
                <w:tcPr>
                  <w:tcW w:w="3118" w:type="dxa"/>
                </w:tcPr>
                <w:p w14:paraId="3BD3614E" w14:textId="77777777" w:rsidR="00546CD3" w:rsidRPr="0028223D" w:rsidRDefault="00546CD3" w:rsidP="00546CD3">
                  <w:pPr>
                    <w:rPr>
                      <w:sz w:val="18"/>
                      <w:szCs w:val="18"/>
                    </w:rPr>
                  </w:pPr>
                  <w:r w:rsidRPr="0028223D">
                    <w:rPr>
                      <w:sz w:val="18"/>
                      <w:szCs w:val="18"/>
                    </w:rPr>
                    <w:t>Kalifornium (98)</w:t>
                  </w:r>
                </w:p>
              </w:tc>
              <w:tc>
                <w:tcPr>
                  <w:tcW w:w="2835" w:type="dxa"/>
                  <w:shd w:val="clear" w:color="auto" w:fill="auto"/>
                </w:tcPr>
                <w:p w14:paraId="3748CBAC" w14:textId="77777777" w:rsidR="00546CD3" w:rsidRPr="0028223D" w:rsidRDefault="00546CD3" w:rsidP="00546CD3">
                  <w:pPr>
                    <w:rPr>
                      <w:sz w:val="18"/>
                      <w:szCs w:val="18"/>
                    </w:rPr>
                  </w:pPr>
                  <w:r w:rsidRPr="0028223D">
                    <w:rPr>
                      <w:sz w:val="18"/>
                      <w:szCs w:val="18"/>
                    </w:rPr>
                    <w:t>Cf-252</w:t>
                  </w:r>
                </w:p>
              </w:tc>
              <w:tc>
                <w:tcPr>
                  <w:tcW w:w="2943" w:type="dxa"/>
                  <w:shd w:val="clear" w:color="auto" w:fill="auto"/>
                </w:tcPr>
                <w:p w14:paraId="7EBA5342" w14:textId="77777777" w:rsidR="00546CD3" w:rsidRPr="0028223D" w:rsidRDefault="00546CD3" w:rsidP="00546CD3">
                  <w:pPr>
                    <w:rPr>
                      <w:sz w:val="18"/>
                      <w:szCs w:val="18"/>
                    </w:rPr>
                  </w:pPr>
                  <w:r w:rsidRPr="0028223D">
                    <w:rPr>
                      <w:sz w:val="18"/>
                      <w:szCs w:val="18"/>
                    </w:rPr>
                    <w:t>2. 10</w:t>
                  </w:r>
                  <w:r w:rsidRPr="0028223D">
                    <w:rPr>
                      <w:sz w:val="18"/>
                      <w:szCs w:val="18"/>
                      <w:vertAlign w:val="superscript"/>
                    </w:rPr>
                    <w:t>-2</w:t>
                  </w:r>
                </w:p>
              </w:tc>
            </w:tr>
            <w:tr w:rsidR="00546CD3" w:rsidRPr="0028223D" w14:paraId="664D651C" w14:textId="77777777" w:rsidTr="00961A00">
              <w:tc>
                <w:tcPr>
                  <w:tcW w:w="3118" w:type="dxa"/>
                </w:tcPr>
                <w:p w14:paraId="522E13B8" w14:textId="77777777" w:rsidR="00546CD3" w:rsidRPr="0028223D" w:rsidRDefault="00546CD3" w:rsidP="00546CD3">
                  <w:pPr>
                    <w:rPr>
                      <w:sz w:val="18"/>
                      <w:szCs w:val="18"/>
                    </w:rPr>
                  </w:pPr>
                  <w:r w:rsidRPr="0028223D">
                    <w:rPr>
                      <w:sz w:val="18"/>
                      <w:szCs w:val="18"/>
                    </w:rPr>
                    <w:t>Curium (96)</w:t>
                  </w:r>
                </w:p>
              </w:tc>
              <w:tc>
                <w:tcPr>
                  <w:tcW w:w="2835" w:type="dxa"/>
                  <w:shd w:val="clear" w:color="auto" w:fill="auto"/>
                </w:tcPr>
                <w:p w14:paraId="4CB75F72" w14:textId="77777777" w:rsidR="00546CD3" w:rsidRPr="0028223D" w:rsidRDefault="00546CD3" w:rsidP="00546CD3">
                  <w:pPr>
                    <w:rPr>
                      <w:sz w:val="18"/>
                      <w:szCs w:val="18"/>
                    </w:rPr>
                  </w:pPr>
                  <w:r w:rsidRPr="0028223D">
                    <w:rPr>
                      <w:sz w:val="18"/>
                      <w:szCs w:val="18"/>
                    </w:rPr>
                    <w:t>Cm-244</w:t>
                  </w:r>
                </w:p>
              </w:tc>
              <w:tc>
                <w:tcPr>
                  <w:tcW w:w="2943" w:type="dxa"/>
                  <w:shd w:val="clear" w:color="auto" w:fill="auto"/>
                </w:tcPr>
                <w:p w14:paraId="31D57DF1" w14:textId="77777777" w:rsidR="00546CD3" w:rsidRPr="0028223D" w:rsidRDefault="00546CD3" w:rsidP="00546CD3">
                  <w:pPr>
                    <w:rPr>
                      <w:sz w:val="18"/>
                      <w:szCs w:val="18"/>
                    </w:rPr>
                  </w:pPr>
                  <w:r w:rsidRPr="0028223D">
                    <w:rPr>
                      <w:sz w:val="18"/>
                      <w:szCs w:val="18"/>
                    </w:rPr>
                    <w:t>5. 10</w:t>
                  </w:r>
                  <w:r w:rsidRPr="0028223D">
                    <w:rPr>
                      <w:sz w:val="18"/>
                      <w:szCs w:val="18"/>
                      <w:vertAlign w:val="superscript"/>
                    </w:rPr>
                    <w:t>-2</w:t>
                  </w:r>
                </w:p>
              </w:tc>
            </w:tr>
            <w:tr w:rsidR="00546CD3" w:rsidRPr="0028223D" w14:paraId="075D3C97" w14:textId="77777777" w:rsidTr="00961A00">
              <w:tc>
                <w:tcPr>
                  <w:tcW w:w="3118" w:type="dxa"/>
                </w:tcPr>
                <w:p w14:paraId="422CC5DA" w14:textId="77777777" w:rsidR="00546CD3" w:rsidRPr="0028223D" w:rsidRDefault="00546CD3" w:rsidP="00546CD3">
                  <w:pPr>
                    <w:rPr>
                      <w:sz w:val="18"/>
                      <w:szCs w:val="18"/>
                    </w:rPr>
                  </w:pPr>
                  <w:r w:rsidRPr="0028223D">
                    <w:rPr>
                      <w:sz w:val="18"/>
                      <w:szCs w:val="18"/>
                    </w:rPr>
                    <w:t>Kobalt (27)</w:t>
                  </w:r>
                </w:p>
              </w:tc>
              <w:tc>
                <w:tcPr>
                  <w:tcW w:w="2835" w:type="dxa"/>
                  <w:shd w:val="clear" w:color="auto" w:fill="auto"/>
                </w:tcPr>
                <w:p w14:paraId="4AAF1E80" w14:textId="77777777" w:rsidR="00546CD3" w:rsidRPr="0028223D" w:rsidRDefault="00546CD3" w:rsidP="00546CD3">
                  <w:pPr>
                    <w:rPr>
                      <w:sz w:val="18"/>
                      <w:szCs w:val="18"/>
                    </w:rPr>
                  </w:pPr>
                  <w:r w:rsidRPr="0028223D">
                    <w:rPr>
                      <w:sz w:val="18"/>
                      <w:szCs w:val="18"/>
                    </w:rPr>
                    <w:t>Co-60</w:t>
                  </w:r>
                </w:p>
              </w:tc>
              <w:tc>
                <w:tcPr>
                  <w:tcW w:w="2943" w:type="dxa"/>
                  <w:shd w:val="clear" w:color="auto" w:fill="auto"/>
                </w:tcPr>
                <w:p w14:paraId="3B31FA54" w14:textId="77777777" w:rsidR="00546CD3" w:rsidRPr="0028223D" w:rsidRDefault="00546CD3" w:rsidP="00546CD3">
                  <w:pPr>
                    <w:rPr>
                      <w:sz w:val="18"/>
                      <w:szCs w:val="18"/>
                    </w:rPr>
                  </w:pPr>
                  <w:r w:rsidRPr="0028223D">
                    <w:rPr>
                      <w:sz w:val="18"/>
                      <w:szCs w:val="18"/>
                    </w:rPr>
                    <w:t>3. 10</w:t>
                  </w:r>
                  <w:r w:rsidRPr="0028223D">
                    <w:rPr>
                      <w:sz w:val="18"/>
                      <w:szCs w:val="18"/>
                      <w:vertAlign w:val="superscript"/>
                    </w:rPr>
                    <w:t>-2</w:t>
                  </w:r>
                </w:p>
              </w:tc>
            </w:tr>
            <w:tr w:rsidR="00546CD3" w:rsidRPr="0028223D" w14:paraId="2BA95094" w14:textId="77777777" w:rsidTr="00961A00">
              <w:tc>
                <w:tcPr>
                  <w:tcW w:w="3118" w:type="dxa"/>
                </w:tcPr>
                <w:p w14:paraId="1EEA18B1" w14:textId="77777777" w:rsidR="00546CD3" w:rsidRPr="0028223D" w:rsidRDefault="00546CD3" w:rsidP="00546CD3">
                  <w:pPr>
                    <w:rPr>
                      <w:sz w:val="18"/>
                      <w:szCs w:val="18"/>
                    </w:rPr>
                  </w:pPr>
                  <w:r w:rsidRPr="0028223D">
                    <w:rPr>
                      <w:sz w:val="18"/>
                      <w:szCs w:val="18"/>
                    </w:rPr>
                    <w:t>Cesium (55)</w:t>
                  </w:r>
                </w:p>
              </w:tc>
              <w:tc>
                <w:tcPr>
                  <w:tcW w:w="2835" w:type="dxa"/>
                  <w:shd w:val="clear" w:color="auto" w:fill="auto"/>
                </w:tcPr>
                <w:p w14:paraId="15C1FBBF" w14:textId="77777777" w:rsidR="00546CD3" w:rsidRPr="0028223D" w:rsidRDefault="00546CD3" w:rsidP="00546CD3">
                  <w:pPr>
                    <w:rPr>
                      <w:sz w:val="18"/>
                      <w:szCs w:val="18"/>
                    </w:rPr>
                  </w:pPr>
                  <w:r w:rsidRPr="0028223D">
                    <w:rPr>
                      <w:sz w:val="18"/>
                      <w:szCs w:val="18"/>
                    </w:rPr>
                    <w:t>Cs-137</w:t>
                  </w:r>
                </w:p>
              </w:tc>
              <w:tc>
                <w:tcPr>
                  <w:tcW w:w="2943" w:type="dxa"/>
                  <w:shd w:val="clear" w:color="auto" w:fill="auto"/>
                </w:tcPr>
                <w:p w14:paraId="4DE37FC4" w14:textId="77777777" w:rsidR="00546CD3" w:rsidRPr="0028223D" w:rsidRDefault="00546CD3" w:rsidP="00546CD3">
                  <w:pPr>
                    <w:rPr>
                      <w:sz w:val="18"/>
                      <w:szCs w:val="18"/>
                    </w:rPr>
                  </w:pPr>
                  <w:r w:rsidRPr="0028223D">
                    <w:rPr>
                      <w:sz w:val="18"/>
                      <w:szCs w:val="18"/>
                    </w:rPr>
                    <w:t>1. 10</w:t>
                  </w:r>
                  <w:r w:rsidRPr="0028223D">
                    <w:rPr>
                      <w:sz w:val="18"/>
                      <w:szCs w:val="18"/>
                      <w:vertAlign w:val="superscript"/>
                    </w:rPr>
                    <w:t>-1</w:t>
                  </w:r>
                </w:p>
              </w:tc>
            </w:tr>
            <w:tr w:rsidR="00546CD3" w:rsidRPr="0028223D" w14:paraId="0260293A" w14:textId="77777777" w:rsidTr="00961A00">
              <w:tc>
                <w:tcPr>
                  <w:tcW w:w="3118" w:type="dxa"/>
                </w:tcPr>
                <w:p w14:paraId="19851775" w14:textId="77777777" w:rsidR="00546CD3" w:rsidRPr="0028223D" w:rsidRDefault="00546CD3" w:rsidP="00546CD3">
                  <w:pPr>
                    <w:rPr>
                      <w:sz w:val="18"/>
                      <w:szCs w:val="18"/>
                    </w:rPr>
                  </w:pPr>
                  <w:r w:rsidRPr="0028223D">
                    <w:rPr>
                      <w:sz w:val="18"/>
                      <w:szCs w:val="18"/>
                    </w:rPr>
                    <w:t>Gadolinium (64)</w:t>
                  </w:r>
                </w:p>
              </w:tc>
              <w:tc>
                <w:tcPr>
                  <w:tcW w:w="2835" w:type="dxa"/>
                  <w:shd w:val="clear" w:color="auto" w:fill="auto"/>
                </w:tcPr>
                <w:p w14:paraId="21E1A73E" w14:textId="77777777" w:rsidR="00546CD3" w:rsidRPr="0028223D" w:rsidRDefault="00546CD3" w:rsidP="00546CD3">
                  <w:pPr>
                    <w:rPr>
                      <w:sz w:val="18"/>
                      <w:szCs w:val="18"/>
                    </w:rPr>
                  </w:pPr>
                  <w:r w:rsidRPr="0028223D">
                    <w:rPr>
                      <w:sz w:val="18"/>
                      <w:szCs w:val="18"/>
                    </w:rPr>
                    <w:t>Gd-153</w:t>
                  </w:r>
                </w:p>
              </w:tc>
              <w:tc>
                <w:tcPr>
                  <w:tcW w:w="2943" w:type="dxa"/>
                  <w:shd w:val="clear" w:color="auto" w:fill="auto"/>
                </w:tcPr>
                <w:p w14:paraId="68D9B0CA" w14:textId="77777777" w:rsidR="00546CD3" w:rsidRPr="0028223D" w:rsidRDefault="00546CD3" w:rsidP="00546CD3">
                  <w:pPr>
                    <w:rPr>
                      <w:sz w:val="18"/>
                      <w:szCs w:val="18"/>
                    </w:rPr>
                  </w:pPr>
                  <w:r w:rsidRPr="0028223D">
                    <w:rPr>
                      <w:sz w:val="18"/>
                      <w:szCs w:val="18"/>
                    </w:rPr>
                    <w:t>1. 10</w:t>
                  </w:r>
                  <w:r w:rsidRPr="0028223D">
                    <w:rPr>
                      <w:sz w:val="18"/>
                      <w:szCs w:val="18"/>
                      <w:vertAlign w:val="superscript"/>
                    </w:rPr>
                    <w:t>0</w:t>
                  </w:r>
                </w:p>
              </w:tc>
            </w:tr>
            <w:tr w:rsidR="00546CD3" w:rsidRPr="0028223D" w14:paraId="11F71093" w14:textId="77777777" w:rsidTr="00961A00">
              <w:tc>
                <w:tcPr>
                  <w:tcW w:w="3118" w:type="dxa"/>
                </w:tcPr>
                <w:p w14:paraId="3E1A4281" w14:textId="77777777" w:rsidR="00546CD3" w:rsidRPr="0028223D" w:rsidRDefault="00546CD3" w:rsidP="00546CD3">
                  <w:pPr>
                    <w:rPr>
                      <w:sz w:val="18"/>
                      <w:szCs w:val="18"/>
                    </w:rPr>
                  </w:pPr>
                  <w:r w:rsidRPr="0028223D">
                    <w:rPr>
                      <w:sz w:val="18"/>
                      <w:szCs w:val="18"/>
                    </w:rPr>
                    <w:t>Iridium (77)</w:t>
                  </w:r>
                </w:p>
              </w:tc>
              <w:tc>
                <w:tcPr>
                  <w:tcW w:w="2835" w:type="dxa"/>
                  <w:shd w:val="clear" w:color="auto" w:fill="auto"/>
                </w:tcPr>
                <w:p w14:paraId="10761DB2" w14:textId="77777777" w:rsidR="00546CD3" w:rsidRPr="0028223D" w:rsidRDefault="00546CD3" w:rsidP="00546CD3">
                  <w:pPr>
                    <w:rPr>
                      <w:sz w:val="18"/>
                      <w:szCs w:val="18"/>
                    </w:rPr>
                  </w:pPr>
                  <w:r w:rsidRPr="0028223D">
                    <w:rPr>
                      <w:sz w:val="18"/>
                      <w:szCs w:val="18"/>
                    </w:rPr>
                    <w:t>Ir-192</w:t>
                  </w:r>
                </w:p>
              </w:tc>
              <w:tc>
                <w:tcPr>
                  <w:tcW w:w="2943" w:type="dxa"/>
                  <w:shd w:val="clear" w:color="auto" w:fill="auto"/>
                </w:tcPr>
                <w:p w14:paraId="1E5DDD14" w14:textId="77777777" w:rsidR="00546CD3" w:rsidRPr="0028223D" w:rsidRDefault="00546CD3" w:rsidP="00546CD3">
                  <w:pPr>
                    <w:rPr>
                      <w:sz w:val="18"/>
                      <w:szCs w:val="18"/>
                    </w:rPr>
                  </w:pPr>
                  <w:r w:rsidRPr="0028223D">
                    <w:rPr>
                      <w:sz w:val="18"/>
                      <w:szCs w:val="18"/>
                    </w:rPr>
                    <w:t>8. 10</w:t>
                  </w:r>
                  <w:r w:rsidRPr="0028223D">
                    <w:rPr>
                      <w:sz w:val="18"/>
                      <w:szCs w:val="18"/>
                      <w:vertAlign w:val="superscript"/>
                    </w:rPr>
                    <w:t>-2</w:t>
                  </w:r>
                </w:p>
              </w:tc>
            </w:tr>
            <w:tr w:rsidR="00546CD3" w:rsidRPr="0028223D" w14:paraId="03AB2766" w14:textId="77777777" w:rsidTr="00961A00">
              <w:tc>
                <w:tcPr>
                  <w:tcW w:w="3118" w:type="dxa"/>
                </w:tcPr>
                <w:p w14:paraId="4E4395BE" w14:textId="77777777" w:rsidR="00546CD3" w:rsidRPr="0028223D" w:rsidRDefault="00546CD3" w:rsidP="00546CD3">
                  <w:pPr>
                    <w:rPr>
                      <w:sz w:val="18"/>
                      <w:szCs w:val="18"/>
                    </w:rPr>
                  </w:pPr>
                  <w:r w:rsidRPr="0028223D">
                    <w:rPr>
                      <w:sz w:val="18"/>
                      <w:szCs w:val="18"/>
                    </w:rPr>
                    <w:t>Promethium (61)</w:t>
                  </w:r>
                </w:p>
              </w:tc>
              <w:tc>
                <w:tcPr>
                  <w:tcW w:w="2835" w:type="dxa"/>
                  <w:shd w:val="clear" w:color="auto" w:fill="auto"/>
                </w:tcPr>
                <w:p w14:paraId="11D478A9" w14:textId="77777777" w:rsidR="00546CD3" w:rsidRPr="0028223D" w:rsidRDefault="00546CD3" w:rsidP="00546CD3">
                  <w:pPr>
                    <w:rPr>
                      <w:sz w:val="18"/>
                      <w:szCs w:val="18"/>
                    </w:rPr>
                  </w:pPr>
                  <w:r w:rsidRPr="0028223D">
                    <w:rPr>
                      <w:sz w:val="18"/>
                      <w:szCs w:val="18"/>
                    </w:rPr>
                    <w:t>Pm-147</w:t>
                  </w:r>
                </w:p>
              </w:tc>
              <w:tc>
                <w:tcPr>
                  <w:tcW w:w="2943" w:type="dxa"/>
                  <w:shd w:val="clear" w:color="auto" w:fill="auto"/>
                </w:tcPr>
                <w:p w14:paraId="1F25AEAF" w14:textId="77777777" w:rsidR="00546CD3" w:rsidRPr="0028223D" w:rsidRDefault="00546CD3" w:rsidP="00546CD3">
                  <w:pPr>
                    <w:rPr>
                      <w:sz w:val="18"/>
                      <w:szCs w:val="18"/>
                    </w:rPr>
                  </w:pPr>
                  <w:r w:rsidRPr="0028223D">
                    <w:rPr>
                      <w:sz w:val="18"/>
                      <w:szCs w:val="18"/>
                    </w:rPr>
                    <w:t>4. 10</w:t>
                  </w:r>
                  <w:r w:rsidRPr="0028223D">
                    <w:rPr>
                      <w:sz w:val="18"/>
                      <w:szCs w:val="18"/>
                      <w:vertAlign w:val="superscript"/>
                    </w:rPr>
                    <w:t>1</w:t>
                  </w:r>
                </w:p>
              </w:tc>
            </w:tr>
            <w:tr w:rsidR="00546CD3" w:rsidRPr="0028223D" w14:paraId="1AB6F2DE" w14:textId="77777777" w:rsidTr="00961A00">
              <w:tc>
                <w:tcPr>
                  <w:tcW w:w="3118" w:type="dxa"/>
                </w:tcPr>
                <w:p w14:paraId="581333E4" w14:textId="77777777" w:rsidR="00546CD3" w:rsidRPr="0028223D" w:rsidRDefault="00546CD3" w:rsidP="00546CD3">
                  <w:pPr>
                    <w:rPr>
                      <w:sz w:val="18"/>
                      <w:szCs w:val="18"/>
                    </w:rPr>
                  </w:pPr>
                  <w:r w:rsidRPr="0028223D">
                    <w:rPr>
                      <w:sz w:val="18"/>
                      <w:szCs w:val="18"/>
                    </w:rPr>
                    <w:t>Plutonium (94)</w:t>
                  </w:r>
                </w:p>
              </w:tc>
              <w:tc>
                <w:tcPr>
                  <w:tcW w:w="2835" w:type="dxa"/>
                  <w:shd w:val="clear" w:color="auto" w:fill="auto"/>
                </w:tcPr>
                <w:p w14:paraId="73BAA8BD" w14:textId="77777777" w:rsidR="00546CD3" w:rsidRPr="0028223D" w:rsidRDefault="00546CD3" w:rsidP="00546CD3">
                  <w:pPr>
                    <w:rPr>
                      <w:sz w:val="18"/>
                      <w:szCs w:val="18"/>
                    </w:rPr>
                  </w:pPr>
                  <w:r w:rsidRPr="0028223D">
                    <w:rPr>
                      <w:sz w:val="18"/>
                      <w:szCs w:val="18"/>
                    </w:rPr>
                    <w:t>Pu-238</w:t>
                  </w:r>
                </w:p>
              </w:tc>
              <w:tc>
                <w:tcPr>
                  <w:tcW w:w="2943" w:type="dxa"/>
                  <w:shd w:val="clear" w:color="auto" w:fill="auto"/>
                </w:tcPr>
                <w:p w14:paraId="5AE83E9D" w14:textId="77777777" w:rsidR="00546CD3" w:rsidRPr="0028223D" w:rsidRDefault="00546CD3" w:rsidP="00546CD3">
                  <w:pPr>
                    <w:rPr>
                      <w:sz w:val="18"/>
                      <w:szCs w:val="18"/>
                    </w:rPr>
                  </w:pPr>
                  <w:r w:rsidRPr="0028223D">
                    <w:rPr>
                      <w:sz w:val="18"/>
                      <w:szCs w:val="18"/>
                    </w:rPr>
                    <w:t>6. 10</w:t>
                  </w:r>
                  <w:r w:rsidRPr="0028223D">
                    <w:rPr>
                      <w:sz w:val="18"/>
                      <w:szCs w:val="18"/>
                      <w:vertAlign w:val="superscript"/>
                    </w:rPr>
                    <w:t>-2</w:t>
                  </w:r>
                </w:p>
              </w:tc>
            </w:tr>
            <w:tr w:rsidR="00546CD3" w:rsidRPr="0028223D" w14:paraId="7714667B" w14:textId="77777777" w:rsidTr="00961A00">
              <w:tc>
                <w:tcPr>
                  <w:tcW w:w="3118" w:type="dxa"/>
                </w:tcPr>
                <w:p w14:paraId="778FDC5A" w14:textId="77777777" w:rsidR="00546CD3" w:rsidRPr="0028223D" w:rsidRDefault="00546CD3" w:rsidP="00546CD3">
                  <w:pPr>
                    <w:rPr>
                      <w:sz w:val="18"/>
                      <w:szCs w:val="18"/>
                    </w:rPr>
                  </w:pPr>
                </w:p>
              </w:tc>
              <w:tc>
                <w:tcPr>
                  <w:tcW w:w="2835" w:type="dxa"/>
                  <w:shd w:val="clear" w:color="auto" w:fill="auto"/>
                </w:tcPr>
                <w:p w14:paraId="65056141" w14:textId="77777777" w:rsidR="00546CD3" w:rsidRPr="0028223D" w:rsidRDefault="00546CD3" w:rsidP="00546CD3">
                  <w:pPr>
                    <w:rPr>
                      <w:sz w:val="18"/>
                      <w:szCs w:val="18"/>
                    </w:rPr>
                  </w:pPr>
                  <w:r w:rsidRPr="0028223D">
                    <w:rPr>
                      <w:sz w:val="18"/>
                      <w:szCs w:val="18"/>
                    </w:rPr>
                    <w:t>Pu-239/Be-9(</w:t>
                  </w:r>
                  <w:r w:rsidRPr="0028223D">
                    <w:rPr>
                      <w:sz w:val="18"/>
                      <w:szCs w:val="18"/>
                      <w:vertAlign w:val="superscript"/>
                    </w:rPr>
                    <w:t>1</w:t>
                  </w:r>
                  <w:r w:rsidRPr="0028223D">
                    <w:rPr>
                      <w:sz w:val="18"/>
                      <w:szCs w:val="18"/>
                    </w:rPr>
                    <w:t>)</w:t>
                  </w:r>
                </w:p>
              </w:tc>
              <w:tc>
                <w:tcPr>
                  <w:tcW w:w="2943" w:type="dxa"/>
                  <w:shd w:val="clear" w:color="auto" w:fill="auto"/>
                </w:tcPr>
                <w:p w14:paraId="1A70DE7F" w14:textId="77777777" w:rsidR="00546CD3" w:rsidRPr="0028223D" w:rsidRDefault="00546CD3" w:rsidP="00546CD3">
                  <w:pPr>
                    <w:rPr>
                      <w:sz w:val="18"/>
                      <w:szCs w:val="18"/>
                    </w:rPr>
                  </w:pPr>
                  <w:r w:rsidRPr="0028223D">
                    <w:rPr>
                      <w:sz w:val="18"/>
                      <w:szCs w:val="18"/>
                    </w:rPr>
                    <w:t>6. 10</w:t>
                  </w:r>
                  <w:r w:rsidRPr="0028223D">
                    <w:rPr>
                      <w:sz w:val="18"/>
                      <w:szCs w:val="18"/>
                      <w:vertAlign w:val="superscript"/>
                    </w:rPr>
                    <w:t>-2</w:t>
                  </w:r>
                </w:p>
              </w:tc>
            </w:tr>
            <w:tr w:rsidR="00546CD3" w:rsidRPr="0028223D" w14:paraId="627B43BF" w14:textId="77777777" w:rsidTr="00961A00">
              <w:tc>
                <w:tcPr>
                  <w:tcW w:w="3118" w:type="dxa"/>
                </w:tcPr>
                <w:p w14:paraId="64AC6D4D" w14:textId="77777777" w:rsidR="00546CD3" w:rsidRPr="0028223D" w:rsidRDefault="00546CD3" w:rsidP="00546CD3">
                  <w:pPr>
                    <w:rPr>
                      <w:sz w:val="18"/>
                      <w:szCs w:val="18"/>
                    </w:rPr>
                  </w:pPr>
                  <w:r w:rsidRPr="0028223D">
                    <w:rPr>
                      <w:sz w:val="18"/>
                      <w:szCs w:val="18"/>
                    </w:rPr>
                    <w:t>Radium (88)</w:t>
                  </w:r>
                </w:p>
              </w:tc>
              <w:tc>
                <w:tcPr>
                  <w:tcW w:w="2835" w:type="dxa"/>
                  <w:shd w:val="clear" w:color="auto" w:fill="auto"/>
                </w:tcPr>
                <w:p w14:paraId="45E9FD1D" w14:textId="77777777" w:rsidR="00546CD3" w:rsidRPr="0028223D" w:rsidRDefault="00546CD3" w:rsidP="00546CD3">
                  <w:pPr>
                    <w:rPr>
                      <w:sz w:val="18"/>
                      <w:szCs w:val="18"/>
                    </w:rPr>
                  </w:pPr>
                  <w:r w:rsidRPr="0028223D">
                    <w:rPr>
                      <w:sz w:val="18"/>
                      <w:szCs w:val="18"/>
                    </w:rPr>
                    <w:t>Ra-226</w:t>
                  </w:r>
                </w:p>
              </w:tc>
              <w:tc>
                <w:tcPr>
                  <w:tcW w:w="2943" w:type="dxa"/>
                  <w:shd w:val="clear" w:color="auto" w:fill="auto"/>
                </w:tcPr>
                <w:p w14:paraId="3CA008B8" w14:textId="77777777" w:rsidR="00546CD3" w:rsidRPr="0028223D" w:rsidRDefault="00546CD3" w:rsidP="00546CD3">
                  <w:pPr>
                    <w:rPr>
                      <w:sz w:val="18"/>
                      <w:szCs w:val="18"/>
                    </w:rPr>
                  </w:pPr>
                  <w:r w:rsidRPr="0028223D">
                    <w:rPr>
                      <w:sz w:val="18"/>
                      <w:szCs w:val="18"/>
                    </w:rPr>
                    <w:t>4. 10</w:t>
                  </w:r>
                  <w:r w:rsidRPr="0028223D">
                    <w:rPr>
                      <w:sz w:val="18"/>
                      <w:szCs w:val="18"/>
                      <w:vertAlign w:val="superscript"/>
                    </w:rPr>
                    <w:t>-2</w:t>
                  </w:r>
                </w:p>
              </w:tc>
            </w:tr>
            <w:tr w:rsidR="00546CD3" w:rsidRPr="0028223D" w14:paraId="2178B954" w14:textId="77777777" w:rsidTr="00961A00">
              <w:tc>
                <w:tcPr>
                  <w:tcW w:w="3118" w:type="dxa"/>
                </w:tcPr>
                <w:p w14:paraId="2DE2EC7A" w14:textId="77777777" w:rsidR="00546CD3" w:rsidRPr="0028223D" w:rsidRDefault="00546CD3" w:rsidP="00546CD3">
                  <w:pPr>
                    <w:rPr>
                      <w:sz w:val="18"/>
                      <w:szCs w:val="18"/>
                    </w:rPr>
                  </w:pPr>
                  <w:r w:rsidRPr="0028223D">
                    <w:rPr>
                      <w:sz w:val="18"/>
                      <w:szCs w:val="18"/>
                    </w:rPr>
                    <w:t>Selen (34)</w:t>
                  </w:r>
                </w:p>
              </w:tc>
              <w:tc>
                <w:tcPr>
                  <w:tcW w:w="2835" w:type="dxa"/>
                  <w:shd w:val="clear" w:color="auto" w:fill="auto"/>
                </w:tcPr>
                <w:p w14:paraId="7596C1FC" w14:textId="77777777" w:rsidR="00546CD3" w:rsidRPr="0028223D" w:rsidRDefault="00546CD3" w:rsidP="00546CD3">
                  <w:pPr>
                    <w:rPr>
                      <w:sz w:val="18"/>
                      <w:szCs w:val="18"/>
                    </w:rPr>
                  </w:pPr>
                  <w:r w:rsidRPr="0028223D">
                    <w:rPr>
                      <w:sz w:val="18"/>
                      <w:szCs w:val="18"/>
                    </w:rPr>
                    <w:t>Se-75</w:t>
                  </w:r>
                </w:p>
              </w:tc>
              <w:tc>
                <w:tcPr>
                  <w:tcW w:w="2943" w:type="dxa"/>
                  <w:shd w:val="clear" w:color="auto" w:fill="auto"/>
                </w:tcPr>
                <w:p w14:paraId="339CCD32" w14:textId="77777777" w:rsidR="00546CD3" w:rsidRPr="0028223D" w:rsidRDefault="00546CD3" w:rsidP="00546CD3">
                  <w:pPr>
                    <w:rPr>
                      <w:sz w:val="18"/>
                      <w:szCs w:val="18"/>
                    </w:rPr>
                  </w:pPr>
                  <w:r w:rsidRPr="0028223D">
                    <w:rPr>
                      <w:sz w:val="18"/>
                      <w:szCs w:val="18"/>
                    </w:rPr>
                    <w:t>2. 10</w:t>
                  </w:r>
                  <w:r w:rsidRPr="0028223D">
                    <w:rPr>
                      <w:sz w:val="18"/>
                      <w:szCs w:val="18"/>
                      <w:vertAlign w:val="superscript"/>
                    </w:rPr>
                    <w:t>-1</w:t>
                  </w:r>
                </w:p>
              </w:tc>
            </w:tr>
            <w:tr w:rsidR="00546CD3" w:rsidRPr="0028223D" w14:paraId="1A247EEA" w14:textId="77777777" w:rsidTr="00961A00">
              <w:tc>
                <w:tcPr>
                  <w:tcW w:w="3118" w:type="dxa"/>
                </w:tcPr>
                <w:p w14:paraId="2F6A8DE7" w14:textId="77777777" w:rsidR="00546CD3" w:rsidRPr="0028223D" w:rsidRDefault="00546CD3" w:rsidP="00546CD3">
                  <w:pPr>
                    <w:rPr>
                      <w:sz w:val="18"/>
                      <w:szCs w:val="18"/>
                    </w:rPr>
                  </w:pPr>
                  <w:r w:rsidRPr="0028223D">
                    <w:rPr>
                      <w:sz w:val="18"/>
                      <w:szCs w:val="18"/>
                    </w:rPr>
                    <w:t>Stroncium (38)</w:t>
                  </w:r>
                </w:p>
              </w:tc>
              <w:tc>
                <w:tcPr>
                  <w:tcW w:w="2835" w:type="dxa"/>
                  <w:shd w:val="clear" w:color="auto" w:fill="auto"/>
                </w:tcPr>
                <w:p w14:paraId="25D2AE36" w14:textId="77777777" w:rsidR="00546CD3" w:rsidRPr="0028223D" w:rsidRDefault="00546CD3" w:rsidP="00546CD3">
                  <w:pPr>
                    <w:rPr>
                      <w:sz w:val="18"/>
                      <w:szCs w:val="18"/>
                    </w:rPr>
                  </w:pPr>
                  <w:r w:rsidRPr="0028223D">
                    <w:rPr>
                      <w:sz w:val="18"/>
                      <w:szCs w:val="18"/>
                    </w:rPr>
                    <w:t>Sr-90 (Y-90)</w:t>
                  </w:r>
                </w:p>
              </w:tc>
              <w:tc>
                <w:tcPr>
                  <w:tcW w:w="2943" w:type="dxa"/>
                  <w:shd w:val="clear" w:color="auto" w:fill="auto"/>
                </w:tcPr>
                <w:p w14:paraId="1E72188C" w14:textId="77777777" w:rsidR="00546CD3" w:rsidRPr="0028223D" w:rsidRDefault="00546CD3" w:rsidP="00546CD3">
                  <w:pPr>
                    <w:rPr>
                      <w:sz w:val="18"/>
                      <w:szCs w:val="18"/>
                    </w:rPr>
                  </w:pPr>
                  <w:r w:rsidRPr="0028223D">
                    <w:rPr>
                      <w:sz w:val="18"/>
                      <w:szCs w:val="18"/>
                    </w:rPr>
                    <w:t>1. 10</w:t>
                  </w:r>
                  <w:r w:rsidRPr="0028223D">
                    <w:rPr>
                      <w:sz w:val="18"/>
                      <w:szCs w:val="18"/>
                      <w:vertAlign w:val="superscript"/>
                    </w:rPr>
                    <w:t>0</w:t>
                  </w:r>
                </w:p>
              </w:tc>
            </w:tr>
            <w:tr w:rsidR="00546CD3" w:rsidRPr="0028223D" w14:paraId="210C65F1" w14:textId="77777777" w:rsidTr="00961A00">
              <w:tc>
                <w:tcPr>
                  <w:tcW w:w="3118" w:type="dxa"/>
                </w:tcPr>
                <w:p w14:paraId="05259880" w14:textId="77777777" w:rsidR="00546CD3" w:rsidRPr="0028223D" w:rsidRDefault="00546CD3" w:rsidP="00546CD3">
                  <w:pPr>
                    <w:rPr>
                      <w:sz w:val="18"/>
                      <w:szCs w:val="18"/>
                    </w:rPr>
                  </w:pPr>
                  <w:r w:rsidRPr="0028223D">
                    <w:rPr>
                      <w:sz w:val="18"/>
                      <w:szCs w:val="18"/>
                    </w:rPr>
                    <w:t>Thulium (69)</w:t>
                  </w:r>
                </w:p>
              </w:tc>
              <w:tc>
                <w:tcPr>
                  <w:tcW w:w="2835" w:type="dxa"/>
                  <w:shd w:val="clear" w:color="auto" w:fill="auto"/>
                </w:tcPr>
                <w:p w14:paraId="0E58108A" w14:textId="77777777" w:rsidR="00546CD3" w:rsidRPr="0028223D" w:rsidRDefault="00546CD3" w:rsidP="00546CD3">
                  <w:pPr>
                    <w:rPr>
                      <w:sz w:val="18"/>
                      <w:szCs w:val="18"/>
                    </w:rPr>
                  </w:pPr>
                  <w:r w:rsidRPr="0028223D">
                    <w:rPr>
                      <w:sz w:val="18"/>
                      <w:szCs w:val="18"/>
                    </w:rPr>
                    <w:t>Tm-170</w:t>
                  </w:r>
                </w:p>
              </w:tc>
              <w:tc>
                <w:tcPr>
                  <w:tcW w:w="2943" w:type="dxa"/>
                  <w:shd w:val="clear" w:color="auto" w:fill="auto"/>
                </w:tcPr>
                <w:p w14:paraId="637F2DC9" w14:textId="77777777" w:rsidR="00546CD3" w:rsidRPr="0028223D" w:rsidRDefault="00546CD3" w:rsidP="00546CD3">
                  <w:pPr>
                    <w:rPr>
                      <w:sz w:val="18"/>
                      <w:szCs w:val="18"/>
                    </w:rPr>
                  </w:pPr>
                  <w:r w:rsidRPr="0028223D">
                    <w:rPr>
                      <w:sz w:val="18"/>
                      <w:szCs w:val="18"/>
                    </w:rPr>
                    <w:t>2. 10</w:t>
                  </w:r>
                  <w:r w:rsidRPr="0028223D">
                    <w:rPr>
                      <w:sz w:val="18"/>
                      <w:szCs w:val="18"/>
                      <w:vertAlign w:val="superscript"/>
                    </w:rPr>
                    <w:t>1</w:t>
                  </w:r>
                </w:p>
              </w:tc>
            </w:tr>
            <w:tr w:rsidR="00546CD3" w:rsidRPr="0028223D" w14:paraId="4A36FE12" w14:textId="77777777" w:rsidTr="00961A00">
              <w:tc>
                <w:tcPr>
                  <w:tcW w:w="3118" w:type="dxa"/>
                  <w:tcBorders>
                    <w:bottom w:val="single" w:sz="4" w:space="0" w:color="auto"/>
                  </w:tcBorders>
                </w:tcPr>
                <w:p w14:paraId="73AF93EE" w14:textId="77777777" w:rsidR="00546CD3" w:rsidRPr="0028223D" w:rsidRDefault="00546CD3" w:rsidP="00546CD3">
                  <w:pPr>
                    <w:rPr>
                      <w:sz w:val="18"/>
                      <w:szCs w:val="18"/>
                    </w:rPr>
                  </w:pPr>
                  <w:r w:rsidRPr="0028223D">
                    <w:rPr>
                      <w:sz w:val="18"/>
                      <w:szCs w:val="18"/>
                    </w:rPr>
                    <w:t>Ytterbium (70)</w:t>
                  </w:r>
                </w:p>
              </w:tc>
              <w:tc>
                <w:tcPr>
                  <w:tcW w:w="2835" w:type="dxa"/>
                  <w:tcBorders>
                    <w:bottom w:val="single" w:sz="4" w:space="0" w:color="auto"/>
                  </w:tcBorders>
                  <w:shd w:val="clear" w:color="auto" w:fill="auto"/>
                </w:tcPr>
                <w:p w14:paraId="31CB194F" w14:textId="77777777" w:rsidR="00546CD3" w:rsidRPr="0028223D" w:rsidRDefault="00546CD3" w:rsidP="00546CD3">
                  <w:pPr>
                    <w:rPr>
                      <w:sz w:val="18"/>
                      <w:szCs w:val="18"/>
                    </w:rPr>
                  </w:pPr>
                  <w:r w:rsidRPr="0028223D">
                    <w:rPr>
                      <w:sz w:val="18"/>
                      <w:szCs w:val="18"/>
                    </w:rPr>
                    <w:t>Yb-169</w:t>
                  </w:r>
                </w:p>
              </w:tc>
              <w:tc>
                <w:tcPr>
                  <w:tcW w:w="2943" w:type="dxa"/>
                  <w:tcBorders>
                    <w:bottom w:val="single" w:sz="4" w:space="0" w:color="auto"/>
                  </w:tcBorders>
                  <w:shd w:val="clear" w:color="auto" w:fill="auto"/>
                </w:tcPr>
                <w:p w14:paraId="5796AB50" w14:textId="77777777" w:rsidR="00546CD3" w:rsidRPr="0028223D" w:rsidRDefault="00546CD3" w:rsidP="00546CD3">
                  <w:pPr>
                    <w:rPr>
                      <w:sz w:val="18"/>
                      <w:szCs w:val="18"/>
                    </w:rPr>
                  </w:pPr>
                  <w:r w:rsidRPr="0028223D">
                    <w:rPr>
                      <w:sz w:val="18"/>
                      <w:szCs w:val="18"/>
                    </w:rPr>
                    <w:t>3. 10</w:t>
                  </w:r>
                  <w:r w:rsidRPr="0028223D">
                    <w:rPr>
                      <w:sz w:val="18"/>
                      <w:szCs w:val="18"/>
                      <w:vertAlign w:val="superscript"/>
                    </w:rPr>
                    <w:t>-1</w:t>
                  </w:r>
                </w:p>
              </w:tc>
            </w:tr>
            <w:tr w:rsidR="00546CD3" w:rsidRPr="0028223D" w14:paraId="1CDB4054" w14:textId="77777777" w:rsidTr="00961A00">
              <w:tc>
                <w:tcPr>
                  <w:tcW w:w="8896" w:type="dxa"/>
                  <w:gridSpan w:val="3"/>
                  <w:tcBorders>
                    <w:left w:val="nil"/>
                    <w:bottom w:val="nil"/>
                    <w:right w:val="nil"/>
                  </w:tcBorders>
                </w:tcPr>
                <w:p w14:paraId="3ABDC27E" w14:textId="77777777" w:rsidR="00546CD3" w:rsidRPr="0028223D" w:rsidRDefault="00546CD3" w:rsidP="00546CD3">
                  <w:pPr>
                    <w:rPr>
                      <w:sz w:val="18"/>
                      <w:szCs w:val="18"/>
                    </w:rPr>
                  </w:pPr>
                </w:p>
              </w:tc>
            </w:tr>
          </w:tbl>
          <w:p w14:paraId="223FA737" w14:textId="77777777" w:rsidR="00546CD3" w:rsidRPr="0028223D" w:rsidRDefault="00546CD3" w:rsidP="00546CD3">
            <w:pPr>
              <w:rPr>
                <w:sz w:val="18"/>
                <w:szCs w:val="18"/>
              </w:rPr>
            </w:pPr>
          </w:p>
          <w:p w14:paraId="7EFEB481" w14:textId="77777777" w:rsidR="00546CD3" w:rsidRPr="0028223D" w:rsidRDefault="00546CD3" w:rsidP="00546CD3">
            <w:pPr>
              <w:rPr>
                <w:sz w:val="18"/>
                <w:szCs w:val="18"/>
              </w:rPr>
            </w:pPr>
            <w:r w:rsidRPr="0028223D">
              <w:rPr>
                <w:sz w:val="18"/>
                <w:szCs w:val="18"/>
              </w:rPr>
              <w:t>Vysvětlivky:</w:t>
            </w:r>
          </w:p>
          <w:p w14:paraId="0C5FBCAA" w14:textId="77777777" w:rsidR="00546CD3" w:rsidRPr="0028223D" w:rsidRDefault="00546CD3" w:rsidP="00546CD3">
            <w:pPr>
              <w:rPr>
                <w:sz w:val="18"/>
                <w:szCs w:val="18"/>
              </w:rPr>
            </w:pPr>
          </w:p>
          <w:p w14:paraId="4FD58CB7" w14:textId="77777777" w:rsidR="00546CD3" w:rsidRPr="0028223D" w:rsidRDefault="00546CD3" w:rsidP="00546CD3">
            <w:pPr>
              <w:rPr>
                <w:sz w:val="18"/>
                <w:szCs w:val="18"/>
              </w:rPr>
            </w:pPr>
            <w:r w:rsidRPr="0028223D">
              <w:rPr>
                <w:sz w:val="18"/>
                <w:szCs w:val="18"/>
              </w:rPr>
              <w:t>(</w:t>
            </w:r>
            <w:r w:rsidRPr="0028223D">
              <w:rPr>
                <w:sz w:val="18"/>
                <w:szCs w:val="18"/>
                <w:vertAlign w:val="superscript"/>
              </w:rPr>
              <w:t>1</w:t>
            </w:r>
            <w:r w:rsidRPr="0028223D">
              <w:rPr>
                <w:sz w:val="18"/>
                <w:szCs w:val="18"/>
              </w:rPr>
              <w:t>) Aktivitou je aktivita radionuklidu emitujícího záření alfa.</w:t>
            </w:r>
          </w:p>
          <w:p w14:paraId="4E8422D8" w14:textId="77777777" w:rsidR="00546CD3" w:rsidRPr="0028223D" w:rsidRDefault="00546CD3" w:rsidP="00546CD3">
            <w:pPr>
              <w:rPr>
                <w:sz w:val="18"/>
                <w:szCs w:val="18"/>
              </w:rPr>
            </w:pPr>
            <w:r w:rsidRPr="0028223D">
              <w:rPr>
                <w:sz w:val="18"/>
                <w:szCs w:val="18"/>
              </w:rPr>
              <w:t>Pro radionuklidy, které nejsou uvedeny v tabulce, je příslušná aktivita shodná s D-hodnotou uvedenou v příloze č. 1 k této vyhlášce.</w:t>
            </w:r>
          </w:p>
          <w:p w14:paraId="3E39948E" w14:textId="77777777" w:rsidR="00546CD3" w:rsidRPr="0028223D" w:rsidRDefault="00546CD3" w:rsidP="00546CD3">
            <w:pPr>
              <w:rPr>
                <w:sz w:val="18"/>
                <w:szCs w:val="18"/>
              </w:rPr>
            </w:pPr>
          </w:p>
        </w:tc>
        <w:tc>
          <w:tcPr>
            <w:tcW w:w="540" w:type="dxa"/>
            <w:tcBorders>
              <w:top w:val="nil"/>
              <w:left w:val="single" w:sz="4" w:space="0" w:color="auto"/>
              <w:bottom w:val="single" w:sz="4" w:space="0" w:color="auto"/>
              <w:right w:val="single" w:sz="4" w:space="0" w:color="auto"/>
            </w:tcBorders>
          </w:tcPr>
          <w:p w14:paraId="4204EE7E" w14:textId="77777777" w:rsidR="00546CD3" w:rsidRPr="0028223D" w:rsidRDefault="00546CD3" w:rsidP="00546CD3">
            <w:pPr>
              <w:rPr>
                <w:sz w:val="18"/>
                <w:szCs w:val="18"/>
              </w:rPr>
            </w:pPr>
            <w:r w:rsidRPr="0028223D">
              <w:rPr>
                <w:sz w:val="18"/>
                <w:szCs w:val="18"/>
              </w:rPr>
              <w:t>PT</w:t>
            </w:r>
          </w:p>
        </w:tc>
        <w:tc>
          <w:tcPr>
            <w:tcW w:w="1080" w:type="dxa"/>
            <w:tcBorders>
              <w:top w:val="nil"/>
              <w:left w:val="single" w:sz="4" w:space="0" w:color="auto"/>
              <w:bottom w:val="single" w:sz="4" w:space="0" w:color="auto"/>
              <w:right w:val="single" w:sz="4" w:space="0" w:color="auto"/>
            </w:tcBorders>
          </w:tcPr>
          <w:p w14:paraId="523E289F" w14:textId="77777777" w:rsidR="00546CD3" w:rsidRPr="0028223D" w:rsidRDefault="00546CD3" w:rsidP="00546CD3">
            <w:pPr>
              <w:rPr>
                <w:sz w:val="18"/>
                <w:szCs w:val="18"/>
              </w:rPr>
            </w:pPr>
          </w:p>
        </w:tc>
      </w:tr>
      <w:tr w:rsidR="00546CD3" w:rsidRPr="0028223D" w14:paraId="226077B7" w14:textId="77777777" w:rsidTr="00E660D8">
        <w:tc>
          <w:tcPr>
            <w:tcW w:w="1392" w:type="dxa"/>
            <w:tcBorders>
              <w:top w:val="nil"/>
              <w:left w:val="single" w:sz="4" w:space="0" w:color="auto"/>
              <w:bottom w:val="nil"/>
              <w:right w:val="single" w:sz="4" w:space="0" w:color="auto"/>
            </w:tcBorders>
          </w:tcPr>
          <w:p w14:paraId="376BC744" w14:textId="77777777" w:rsidR="00546CD3" w:rsidRPr="0028223D" w:rsidRDefault="00546CD3" w:rsidP="00546CD3">
            <w:pPr>
              <w:rPr>
                <w:sz w:val="18"/>
                <w:szCs w:val="18"/>
              </w:rPr>
            </w:pPr>
            <w:r w:rsidRPr="0028223D">
              <w:rPr>
                <w:sz w:val="18"/>
                <w:szCs w:val="18"/>
              </w:rPr>
              <w:t>PŘÍLOHA IV</w:t>
            </w:r>
          </w:p>
        </w:tc>
        <w:tc>
          <w:tcPr>
            <w:tcW w:w="5387" w:type="dxa"/>
            <w:gridSpan w:val="4"/>
            <w:tcBorders>
              <w:top w:val="nil"/>
              <w:left w:val="single" w:sz="4" w:space="0" w:color="auto"/>
              <w:bottom w:val="nil"/>
              <w:right w:val="single" w:sz="18" w:space="0" w:color="auto"/>
            </w:tcBorders>
          </w:tcPr>
          <w:p w14:paraId="3CC84356" w14:textId="77777777" w:rsidR="00546CD3" w:rsidRPr="0028223D" w:rsidRDefault="00546CD3" w:rsidP="00546CD3">
            <w:pPr>
              <w:rPr>
                <w:sz w:val="18"/>
                <w:szCs w:val="18"/>
              </w:rPr>
            </w:pPr>
            <w:r w:rsidRPr="0028223D">
              <w:rPr>
                <w:sz w:val="18"/>
                <w:szCs w:val="18"/>
              </w:rPr>
              <w:t>Odůvodnění nových tříd nebo druhů činností zahrnujících spotřební výrobky podle článku 20</w:t>
            </w:r>
          </w:p>
        </w:tc>
        <w:tc>
          <w:tcPr>
            <w:tcW w:w="925" w:type="dxa"/>
            <w:tcBorders>
              <w:top w:val="nil"/>
              <w:left w:val="single" w:sz="18" w:space="0" w:color="auto"/>
              <w:bottom w:val="nil"/>
              <w:right w:val="single" w:sz="4" w:space="0" w:color="auto"/>
            </w:tcBorders>
          </w:tcPr>
          <w:p w14:paraId="69CC069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325D294" w14:textId="77777777" w:rsidR="00546CD3" w:rsidRPr="0028223D" w:rsidRDefault="00546CD3" w:rsidP="00546CD3">
            <w:pPr>
              <w:rPr>
                <w:sz w:val="18"/>
                <w:szCs w:val="18"/>
              </w:rPr>
            </w:pPr>
            <w:r w:rsidRPr="0028223D">
              <w:rPr>
                <w:sz w:val="18"/>
                <w:szCs w:val="18"/>
              </w:rPr>
              <w:t>§137 odst.2 písm.d)</w:t>
            </w:r>
          </w:p>
        </w:tc>
        <w:tc>
          <w:tcPr>
            <w:tcW w:w="5400" w:type="dxa"/>
            <w:gridSpan w:val="4"/>
            <w:tcBorders>
              <w:top w:val="nil"/>
              <w:left w:val="single" w:sz="4" w:space="0" w:color="auto"/>
              <w:bottom w:val="nil"/>
              <w:right w:val="single" w:sz="4" w:space="0" w:color="auto"/>
            </w:tcBorders>
          </w:tcPr>
          <w:p w14:paraId="6D0C5E0A" w14:textId="77777777" w:rsidR="00546CD3" w:rsidRPr="0028223D" w:rsidRDefault="00546CD3" w:rsidP="00546CD3">
            <w:pPr>
              <w:rPr>
                <w:sz w:val="18"/>
                <w:szCs w:val="18"/>
              </w:rPr>
            </w:pPr>
            <w:r w:rsidRPr="0028223D">
              <w:rPr>
                <w:sz w:val="18"/>
                <w:szCs w:val="18"/>
              </w:rPr>
              <w:t>(2) Výrobek lze vyrábět, dovážet, distribuovat a používat jen tehdy, jestliže byl jeho typ schválen Úřadem, jde-li o</w:t>
            </w:r>
          </w:p>
          <w:p w14:paraId="0E80A384" w14:textId="77777777" w:rsidR="00546CD3" w:rsidRPr="0028223D" w:rsidRDefault="00546CD3" w:rsidP="00546CD3">
            <w:pPr>
              <w:rPr>
                <w:sz w:val="18"/>
                <w:szCs w:val="18"/>
              </w:rPr>
            </w:pPr>
            <w:r w:rsidRPr="0028223D">
              <w:rPr>
                <w:sz w:val="18"/>
                <w:szCs w:val="18"/>
              </w:rPr>
              <w:t>d) spotřební výrobek s přidaným radionuklidem.</w:t>
            </w:r>
          </w:p>
          <w:p w14:paraId="780DB86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168ED49" w14:textId="77777777" w:rsidR="00546CD3" w:rsidRPr="0028223D" w:rsidRDefault="00546CD3" w:rsidP="00546CD3">
            <w:pPr>
              <w:rPr>
                <w:sz w:val="18"/>
                <w:szCs w:val="18"/>
              </w:rPr>
            </w:pPr>
            <w:r w:rsidRPr="0028223D">
              <w:rPr>
                <w:sz w:val="18"/>
                <w:szCs w:val="18"/>
              </w:rPr>
              <w:t>PT</w:t>
            </w:r>
          </w:p>
        </w:tc>
        <w:tc>
          <w:tcPr>
            <w:tcW w:w="1080" w:type="dxa"/>
            <w:tcBorders>
              <w:top w:val="nil"/>
              <w:left w:val="single" w:sz="4" w:space="0" w:color="auto"/>
              <w:bottom w:val="nil"/>
              <w:right w:val="single" w:sz="4" w:space="0" w:color="auto"/>
            </w:tcBorders>
          </w:tcPr>
          <w:p w14:paraId="7163F2A4" w14:textId="77777777" w:rsidR="00546CD3" w:rsidRPr="0028223D" w:rsidRDefault="00546CD3" w:rsidP="00546CD3">
            <w:pPr>
              <w:rPr>
                <w:sz w:val="18"/>
                <w:szCs w:val="18"/>
              </w:rPr>
            </w:pPr>
          </w:p>
        </w:tc>
      </w:tr>
      <w:tr w:rsidR="00546CD3" w:rsidRPr="0028223D" w14:paraId="165D4538" w14:textId="77777777" w:rsidTr="00E660D8">
        <w:tc>
          <w:tcPr>
            <w:tcW w:w="1392" w:type="dxa"/>
            <w:tcBorders>
              <w:top w:val="nil"/>
              <w:left w:val="single" w:sz="4" w:space="0" w:color="auto"/>
              <w:bottom w:val="nil"/>
              <w:right w:val="single" w:sz="4" w:space="0" w:color="auto"/>
            </w:tcBorders>
          </w:tcPr>
          <w:p w14:paraId="69DD5DF3"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6C6A3580"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19363DD"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E6AF292" w14:textId="77777777" w:rsidR="00546CD3" w:rsidRPr="0028223D" w:rsidRDefault="00546CD3" w:rsidP="00546CD3">
            <w:pPr>
              <w:rPr>
                <w:sz w:val="18"/>
                <w:szCs w:val="18"/>
              </w:rPr>
            </w:pPr>
            <w:r w:rsidRPr="0028223D">
              <w:rPr>
                <w:sz w:val="18"/>
                <w:szCs w:val="18"/>
              </w:rPr>
              <w:t>§137 odst.4</w:t>
            </w:r>
          </w:p>
        </w:tc>
        <w:tc>
          <w:tcPr>
            <w:tcW w:w="5400" w:type="dxa"/>
            <w:gridSpan w:val="4"/>
            <w:tcBorders>
              <w:top w:val="nil"/>
              <w:left w:val="single" w:sz="4" w:space="0" w:color="auto"/>
              <w:bottom w:val="nil"/>
              <w:right w:val="single" w:sz="4" w:space="0" w:color="auto"/>
            </w:tcBorders>
          </w:tcPr>
          <w:p w14:paraId="77E8AA58" w14:textId="77777777" w:rsidR="00546CD3" w:rsidRPr="0028223D" w:rsidRDefault="00546CD3" w:rsidP="00546CD3">
            <w:pPr>
              <w:rPr>
                <w:sz w:val="18"/>
                <w:szCs w:val="18"/>
              </w:rPr>
            </w:pPr>
            <w:r w:rsidRPr="0028223D">
              <w:rPr>
                <w:sz w:val="18"/>
                <w:szCs w:val="18"/>
              </w:rPr>
              <w:t>(4) Pokud byl výrobek uvedený v odstavci 1 nebo 2 vyroben nebo uveden na trh v některém z členských států Euratomu, v Turecku nebo v některém ze států Evropského sdružení volného obchodu, který je současně smluvní stranou Dohody o Evropském hospodářském prostoru, v souladu s právními předpisy tohoto státu, uznávají se výsledky zjištění provedených v tomto státě, pokud zaručují srovnatelnou úroveň, jakou vyžaduje tento zákon, a pokud jsou tato zjištění k dispozici Úřadu. Tento výrobek se považuje za odpovídající schválenému typu výrobku podle tohoto zákona.</w:t>
            </w:r>
          </w:p>
          <w:p w14:paraId="33DBF3F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82B50A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0C0FAAB" w14:textId="77777777" w:rsidR="00546CD3" w:rsidRPr="0028223D" w:rsidRDefault="00546CD3" w:rsidP="00546CD3">
            <w:pPr>
              <w:rPr>
                <w:sz w:val="18"/>
                <w:szCs w:val="18"/>
              </w:rPr>
            </w:pPr>
          </w:p>
        </w:tc>
      </w:tr>
      <w:tr w:rsidR="00546CD3" w:rsidRPr="0028223D" w14:paraId="765F1EE4" w14:textId="77777777" w:rsidTr="00E660D8">
        <w:tc>
          <w:tcPr>
            <w:tcW w:w="1392" w:type="dxa"/>
            <w:tcBorders>
              <w:top w:val="nil"/>
              <w:left w:val="single" w:sz="4" w:space="0" w:color="auto"/>
              <w:bottom w:val="nil"/>
              <w:right w:val="single" w:sz="4" w:space="0" w:color="auto"/>
            </w:tcBorders>
          </w:tcPr>
          <w:p w14:paraId="133539AE"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7BF294DC"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2445B528"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143957A" w14:textId="77777777" w:rsidR="00546CD3" w:rsidRPr="0028223D" w:rsidRDefault="00546CD3" w:rsidP="00546CD3">
            <w:pPr>
              <w:rPr>
                <w:sz w:val="18"/>
                <w:szCs w:val="18"/>
              </w:rPr>
            </w:pPr>
            <w:r w:rsidRPr="0028223D">
              <w:rPr>
                <w:sz w:val="18"/>
                <w:szCs w:val="18"/>
              </w:rPr>
              <w:t>§138 odst.1</w:t>
            </w:r>
          </w:p>
        </w:tc>
        <w:tc>
          <w:tcPr>
            <w:tcW w:w="5400" w:type="dxa"/>
            <w:gridSpan w:val="4"/>
            <w:tcBorders>
              <w:top w:val="nil"/>
              <w:left w:val="single" w:sz="4" w:space="0" w:color="auto"/>
              <w:bottom w:val="nil"/>
              <w:right w:val="single" w:sz="4" w:space="0" w:color="auto"/>
            </w:tcBorders>
          </w:tcPr>
          <w:p w14:paraId="38CA29E9" w14:textId="77777777" w:rsidR="00546CD3" w:rsidRPr="0028223D" w:rsidRDefault="00546CD3" w:rsidP="00546CD3">
            <w:pPr>
              <w:rPr>
                <w:sz w:val="18"/>
                <w:szCs w:val="18"/>
              </w:rPr>
            </w:pPr>
            <w:r w:rsidRPr="0028223D">
              <w:rPr>
                <w:sz w:val="18"/>
                <w:szCs w:val="18"/>
              </w:rPr>
              <w:t>(1) Řízení o schválení typu výrobku se zahajuje na základě žádosti výrobce, dovozce, distributora nebo jiné osoby, která prokáže právní zájem na schválení typu výrobku.</w:t>
            </w:r>
          </w:p>
          <w:p w14:paraId="3EB6992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E1E27E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5EDFF11" w14:textId="77777777" w:rsidR="00546CD3" w:rsidRPr="0028223D" w:rsidRDefault="00546CD3" w:rsidP="00546CD3">
            <w:pPr>
              <w:rPr>
                <w:sz w:val="18"/>
                <w:szCs w:val="18"/>
              </w:rPr>
            </w:pPr>
          </w:p>
        </w:tc>
      </w:tr>
      <w:tr w:rsidR="00546CD3" w:rsidRPr="0028223D" w14:paraId="6325CE57" w14:textId="77777777" w:rsidTr="00D82DE8">
        <w:tc>
          <w:tcPr>
            <w:tcW w:w="1392" w:type="dxa"/>
            <w:tcBorders>
              <w:top w:val="nil"/>
              <w:left w:val="single" w:sz="4" w:space="0" w:color="auto"/>
              <w:bottom w:val="nil"/>
              <w:right w:val="single" w:sz="4" w:space="0" w:color="auto"/>
            </w:tcBorders>
          </w:tcPr>
          <w:p w14:paraId="3A310A5D" w14:textId="77777777" w:rsidR="00546CD3" w:rsidRPr="0028223D" w:rsidRDefault="00546CD3" w:rsidP="00546CD3">
            <w:pPr>
              <w:rPr>
                <w:sz w:val="18"/>
                <w:szCs w:val="18"/>
              </w:rPr>
            </w:pPr>
          </w:p>
        </w:tc>
        <w:tc>
          <w:tcPr>
            <w:tcW w:w="5387" w:type="dxa"/>
            <w:gridSpan w:val="4"/>
            <w:tcBorders>
              <w:top w:val="nil"/>
              <w:left w:val="single" w:sz="4" w:space="0" w:color="auto"/>
              <w:bottom w:val="nil"/>
              <w:right w:val="single" w:sz="18" w:space="0" w:color="auto"/>
            </w:tcBorders>
          </w:tcPr>
          <w:p w14:paraId="06675D3E" w14:textId="77777777" w:rsidR="00546CD3" w:rsidRPr="0028223D" w:rsidRDefault="00546CD3" w:rsidP="00546CD3">
            <w:pPr>
              <w:rPr>
                <w:sz w:val="18"/>
                <w:szCs w:val="18"/>
              </w:rPr>
            </w:pPr>
          </w:p>
        </w:tc>
        <w:tc>
          <w:tcPr>
            <w:tcW w:w="925" w:type="dxa"/>
            <w:tcBorders>
              <w:top w:val="nil"/>
              <w:left w:val="single" w:sz="18" w:space="0" w:color="auto"/>
              <w:bottom w:val="nil"/>
              <w:right w:val="single" w:sz="4" w:space="0" w:color="auto"/>
            </w:tcBorders>
          </w:tcPr>
          <w:p w14:paraId="4670C3A1"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F0DC27D" w14:textId="67541C88" w:rsidR="00546CD3" w:rsidRPr="0028223D" w:rsidRDefault="00546CD3" w:rsidP="00546CD3">
            <w:pPr>
              <w:rPr>
                <w:sz w:val="18"/>
                <w:szCs w:val="18"/>
              </w:rPr>
            </w:pPr>
            <w:r w:rsidRPr="0028223D">
              <w:rPr>
                <w:sz w:val="18"/>
                <w:szCs w:val="18"/>
              </w:rPr>
              <w:t>§138 odst.3</w:t>
            </w:r>
            <w:r w:rsidR="00557B87">
              <w:rPr>
                <w:sz w:val="18"/>
                <w:szCs w:val="18"/>
              </w:rPr>
              <w:t xml:space="preserve"> písm.a)</w:t>
            </w:r>
          </w:p>
        </w:tc>
        <w:tc>
          <w:tcPr>
            <w:tcW w:w="5400" w:type="dxa"/>
            <w:gridSpan w:val="4"/>
            <w:tcBorders>
              <w:top w:val="nil"/>
              <w:left w:val="single" w:sz="4" w:space="0" w:color="auto"/>
              <w:bottom w:val="nil"/>
              <w:right w:val="single" w:sz="4" w:space="0" w:color="auto"/>
            </w:tcBorders>
          </w:tcPr>
          <w:p w14:paraId="7DEB2ECA" w14:textId="77777777" w:rsidR="00546CD3" w:rsidRPr="0028223D" w:rsidRDefault="00546CD3" w:rsidP="00546CD3">
            <w:pPr>
              <w:rPr>
                <w:sz w:val="18"/>
                <w:szCs w:val="18"/>
              </w:rPr>
            </w:pPr>
            <w:r w:rsidRPr="0028223D">
              <w:rPr>
                <w:sz w:val="18"/>
                <w:szCs w:val="18"/>
              </w:rPr>
              <w:t>(3) Žádost o schválení typu výrobku podle § 137 odst. 2 obsahuje</w:t>
            </w:r>
          </w:p>
          <w:p w14:paraId="426F057A" w14:textId="77777777" w:rsidR="00546CD3" w:rsidRPr="0028223D" w:rsidRDefault="00546CD3" w:rsidP="00546CD3">
            <w:pPr>
              <w:rPr>
                <w:sz w:val="18"/>
                <w:szCs w:val="18"/>
              </w:rPr>
            </w:pPr>
            <w:r w:rsidRPr="0028223D">
              <w:rPr>
                <w:sz w:val="18"/>
                <w:szCs w:val="18"/>
              </w:rPr>
              <w:t>a) popis určeného použití výrobku,</w:t>
            </w:r>
          </w:p>
          <w:p w14:paraId="6D45E5D6" w14:textId="7B2D8575"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D8F3B0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AD75D5E" w14:textId="77777777" w:rsidR="00546CD3" w:rsidRPr="0028223D" w:rsidRDefault="00546CD3" w:rsidP="00546CD3">
            <w:pPr>
              <w:rPr>
                <w:sz w:val="18"/>
                <w:szCs w:val="18"/>
              </w:rPr>
            </w:pPr>
          </w:p>
        </w:tc>
      </w:tr>
      <w:tr w:rsidR="00557B87" w:rsidRPr="0028223D" w14:paraId="43EF3BE2" w14:textId="77777777" w:rsidTr="00D82DE8">
        <w:tc>
          <w:tcPr>
            <w:tcW w:w="1392" w:type="dxa"/>
            <w:tcBorders>
              <w:top w:val="nil"/>
              <w:left w:val="single" w:sz="4" w:space="0" w:color="auto"/>
              <w:bottom w:val="nil"/>
              <w:right w:val="single" w:sz="4" w:space="0" w:color="auto"/>
            </w:tcBorders>
          </w:tcPr>
          <w:p w14:paraId="7A979346" w14:textId="77777777" w:rsidR="00557B87" w:rsidRPr="0028223D" w:rsidRDefault="00557B87" w:rsidP="00546CD3">
            <w:pPr>
              <w:rPr>
                <w:sz w:val="18"/>
                <w:szCs w:val="18"/>
              </w:rPr>
            </w:pPr>
          </w:p>
        </w:tc>
        <w:tc>
          <w:tcPr>
            <w:tcW w:w="5387" w:type="dxa"/>
            <w:gridSpan w:val="4"/>
            <w:tcBorders>
              <w:top w:val="nil"/>
              <w:left w:val="single" w:sz="4" w:space="0" w:color="auto"/>
              <w:bottom w:val="nil"/>
              <w:right w:val="single" w:sz="18" w:space="0" w:color="auto"/>
            </w:tcBorders>
          </w:tcPr>
          <w:p w14:paraId="23F9E323" w14:textId="77777777" w:rsidR="00557B87" w:rsidRPr="0028223D" w:rsidRDefault="00557B87" w:rsidP="00546CD3">
            <w:pPr>
              <w:rPr>
                <w:sz w:val="18"/>
                <w:szCs w:val="18"/>
              </w:rPr>
            </w:pPr>
          </w:p>
        </w:tc>
        <w:tc>
          <w:tcPr>
            <w:tcW w:w="925" w:type="dxa"/>
            <w:tcBorders>
              <w:top w:val="nil"/>
              <w:left w:val="single" w:sz="18" w:space="0" w:color="auto"/>
              <w:bottom w:val="nil"/>
              <w:right w:val="single" w:sz="4" w:space="0" w:color="auto"/>
            </w:tcBorders>
          </w:tcPr>
          <w:p w14:paraId="448B6F2F" w14:textId="478620E2" w:rsidR="00557B87" w:rsidRPr="0028223D" w:rsidRDefault="009D0953" w:rsidP="00546CD3">
            <w:pPr>
              <w:rPr>
                <w:sz w:val="18"/>
              </w:rPr>
            </w:pPr>
            <w:r w:rsidRPr="009D0953">
              <w:rPr>
                <w:sz w:val="18"/>
              </w:rPr>
              <w:t>263/2016</w:t>
            </w:r>
          </w:p>
        </w:tc>
        <w:tc>
          <w:tcPr>
            <w:tcW w:w="1116" w:type="dxa"/>
            <w:gridSpan w:val="2"/>
            <w:tcBorders>
              <w:top w:val="nil"/>
              <w:left w:val="single" w:sz="4" w:space="0" w:color="auto"/>
              <w:bottom w:val="nil"/>
              <w:right w:val="single" w:sz="4" w:space="0" w:color="auto"/>
            </w:tcBorders>
          </w:tcPr>
          <w:p w14:paraId="34354421" w14:textId="74FE7DB0" w:rsidR="00557B87" w:rsidRPr="0028223D" w:rsidRDefault="00557B87" w:rsidP="00546CD3">
            <w:pPr>
              <w:rPr>
                <w:sz w:val="18"/>
                <w:szCs w:val="18"/>
              </w:rPr>
            </w:pPr>
            <w:r>
              <w:rPr>
                <w:sz w:val="18"/>
                <w:szCs w:val="18"/>
              </w:rPr>
              <w:t>§138 odst.3 písm.b)</w:t>
            </w:r>
          </w:p>
        </w:tc>
        <w:tc>
          <w:tcPr>
            <w:tcW w:w="5400" w:type="dxa"/>
            <w:gridSpan w:val="4"/>
            <w:tcBorders>
              <w:top w:val="nil"/>
              <w:left w:val="single" w:sz="4" w:space="0" w:color="auto"/>
              <w:bottom w:val="nil"/>
              <w:right w:val="single" w:sz="4" w:space="0" w:color="auto"/>
            </w:tcBorders>
          </w:tcPr>
          <w:p w14:paraId="2B37C63B" w14:textId="77777777" w:rsidR="009D0953" w:rsidRPr="0028223D" w:rsidRDefault="009D0953" w:rsidP="009D0953">
            <w:pPr>
              <w:rPr>
                <w:sz w:val="18"/>
                <w:szCs w:val="18"/>
              </w:rPr>
            </w:pPr>
            <w:r w:rsidRPr="0028223D">
              <w:rPr>
                <w:sz w:val="18"/>
                <w:szCs w:val="18"/>
              </w:rPr>
              <w:t>b) údaje o druhu radionuklidu, jeho typu, aktivitě, chemické a fyzikální formě,</w:t>
            </w:r>
          </w:p>
          <w:p w14:paraId="7A836899" w14:textId="77777777" w:rsidR="00557B87" w:rsidRPr="0028223D" w:rsidRDefault="00557B87" w:rsidP="00546CD3">
            <w:pPr>
              <w:rPr>
                <w:sz w:val="18"/>
                <w:szCs w:val="18"/>
              </w:rPr>
            </w:pPr>
          </w:p>
        </w:tc>
        <w:tc>
          <w:tcPr>
            <w:tcW w:w="540" w:type="dxa"/>
            <w:tcBorders>
              <w:top w:val="nil"/>
              <w:left w:val="single" w:sz="4" w:space="0" w:color="auto"/>
              <w:bottom w:val="nil"/>
              <w:right w:val="single" w:sz="4" w:space="0" w:color="auto"/>
            </w:tcBorders>
          </w:tcPr>
          <w:p w14:paraId="1E50A1C8" w14:textId="77777777" w:rsidR="00557B87" w:rsidRPr="0028223D" w:rsidRDefault="00557B87" w:rsidP="00546CD3">
            <w:pPr>
              <w:rPr>
                <w:sz w:val="18"/>
                <w:szCs w:val="18"/>
              </w:rPr>
            </w:pPr>
          </w:p>
        </w:tc>
        <w:tc>
          <w:tcPr>
            <w:tcW w:w="1080" w:type="dxa"/>
            <w:tcBorders>
              <w:top w:val="nil"/>
              <w:left w:val="single" w:sz="4" w:space="0" w:color="auto"/>
              <w:bottom w:val="nil"/>
              <w:right w:val="single" w:sz="4" w:space="0" w:color="auto"/>
            </w:tcBorders>
          </w:tcPr>
          <w:p w14:paraId="165B3439" w14:textId="77777777" w:rsidR="00557B87" w:rsidRPr="0028223D" w:rsidRDefault="00557B87" w:rsidP="00546CD3">
            <w:pPr>
              <w:rPr>
                <w:sz w:val="18"/>
                <w:szCs w:val="18"/>
              </w:rPr>
            </w:pPr>
          </w:p>
        </w:tc>
      </w:tr>
      <w:tr w:rsidR="00557B87" w:rsidRPr="0028223D" w14:paraId="06C19B6A" w14:textId="77777777" w:rsidTr="00D82DE8">
        <w:tc>
          <w:tcPr>
            <w:tcW w:w="1392" w:type="dxa"/>
            <w:tcBorders>
              <w:top w:val="nil"/>
              <w:left w:val="single" w:sz="4" w:space="0" w:color="auto"/>
              <w:bottom w:val="nil"/>
              <w:right w:val="single" w:sz="4" w:space="0" w:color="auto"/>
            </w:tcBorders>
          </w:tcPr>
          <w:p w14:paraId="324F83A7" w14:textId="77777777" w:rsidR="00557B87" w:rsidRPr="0028223D" w:rsidRDefault="00557B87" w:rsidP="00546CD3">
            <w:pPr>
              <w:rPr>
                <w:sz w:val="18"/>
                <w:szCs w:val="18"/>
              </w:rPr>
            </w:pPr>
          </w:p>
        </w:tc>
        <w:tc>
          <w:tcPr>
            <w:tcW w:w="5387" w:type="dxa"/>
            <w:gridSpan w:val="4"/>
            <w:tcBorders>
              <w:top w:val="nil"/>
              <w:left w:val="single" w:sz="4" w:space="0" w:color="auto"/>
              <w:bottom w:val="nil"/>
              <w:right w:val="single" w:sz="18" w:space="0" w:color="auto"/>
            </w:tcBorders>
          </w:tcPr>
          <w:p w14:paraId="2F7A5C16" w14:textId="77777777" w:rsidR="00557B87" w:rsidRPr="0028223D" w:rsidRDefault="00557B87" w:rsidP="00546CD3">
            <w:pPr>
              <w:rPr>
                <w:sz w:val="18"/>
                <w:szCs w:val="18"/>
              </w:rPr>
            </w:pPr>
          </w:p>
        </w:tc>
        <w:tc>
          <w:tcPr>
            <w:tcW w:w="925" w:type="dxa"/>
            <w:tcBorders>
              <w:top w:val="nil"/>
              <w:left w:val="single" w:sz="18" w:space="0" w:color="auto"/>
              <w:bottom w:val="nil"/>
              <w:right w:val="single" w:sz="4" w:space="0" w:color="auto"/>
            </w:tcBorders>
          </w:tcPr>
          <w:p w14:paraId="042B773C" w14:textId="2EF79141" w:rsidR="00557B87" w:rsidRPr="0028223D" w:rsidRDefault="009D0953" w:rsidP="00546CD3">
            <w:pPr>
              <w:rPr>
                <w:sz w:val="18"/>
              </w:rPr>
            </w:pPr>
            <w:r w:rsidRPr="009D0953">
              <w:rPr>
                <w:sz w:val="18"/>
              </w:rPr>
              <w:t>263/2016</w:t>
            </w:r>
          </w:p>
        </w:tc>
        <w:tc>
          <w:tcPr>
            <w:tcW w:w="1116" w:type="dxa"/>
            <w:gridSpan w:val="2"/>
            <w:tcBorders>
              <w:top w:val="nil"/>
              <w:left w:val="single" w:sz="4" w:space="0" w:color="auto"/>
              <w:bottom w:val="nil"/>
              <w:right w:val="single" w:sz="4" w:space="0" w:color="auto"/>
            </w:tcBorders>
          </w:tcPr>
          <w:p w14:paraId="1289F7F7" w14:textId="195BB67D" w:rsidR="00557B87" w:rsidRPr="0028223D" w:rsidRDefault="009D0953" w:rsidP="00546CD3">
            <w:pPr>
              <w:rPr>
                <w:sz w:val="18"/>
                <w:szCs w:val="18"/>
              </w:rPr>
            </w:pPr>
            <w:r>
              <w:rPr>
                <w:sz w:val="18"/>
                <w:szCs w:val="18"/>
              </w:rPr>
              <w:t>§138 odst.3 písm.c)</w:t>
            </w:r>
          </w:p>
        </w:tc>
        <w:tc>
          <w:tcPr>
            <w:tcW w:w="5400" w:type="dxa"/>
            <w:gridSpan w:val="4"/>
            <w:tcBorders>
              <w:top w:val="nil"/>
              <w:left w:val="single" w:sz="4" w:space="0" w:color="auto"/>
              <w:bottom w:val="nil"/>
              <w:right w:val="single" w:sz="4" w:space="0" w:color="auto"/>
            </w:tcBorders>
          </w:tcPr>
          <w:p w14:paraId="51FA76ED" w14:textId="26572363" w:rsidR="00557B87" w:rsidRPr="0028223D" w:rsidRDefault="009D0953" w:rsidP="00546CD3">
            <w:pPr>
              <w:rPr>
                <w:sz w:val="18"/>
                <w:szCs w:val="18"/>
              </w:rPr>
            </w:pPr>
            <w:r w:rsidRPr="009D0953">
              <w:rPr>
                <w:sz w:val="18"/>
                <w:szCs w:val="18"/>
              </w:rPr>
              <w:t>c) údaje o technických parametrech generátoru záření a jeho příslušenství,</w:t>
            </w:r>
          </w:p>
        </w:tc>
        <w:tc>
          <w:tcPr>
            <w:tcW w:w="540" w:type="dxa"/>
            <w:tcBorders>
              <w:top w:val="nil"/>
              <w:left w:val="single" w:sz="4" w:space="0" w:color="auto"/>
              <w:bottom w:val="nil"/>
              <w:right w:val="single" w:sz="4" w:space="0" w:color="auto"/>
            </w:tcBorders>
          </w:tcPr>
          <w:p w14:paraId="10B144C8" w14:textId="77777777" w:rsidR="00557B87" w:rsidRPr="0028223D" w:rsidRDefault="00557B87" w:rsidP="00546CD3">
            <w:pPr>
              <w:rPr>
                <w:sz w:val="18"/>
                <w:szCs w:val="18"/>
              </w:rPr>
            </w:pPr>
          </w:p>
        </w:tc>
        <w:tc>
          <w:tcPr>
            <w:tcW w:w="1080" w:type="dxa"/>
            <w:tcBorders>
              <w:top w:val="nil"/>
              <w:left w:val="single" w:sz="4" w:space="0" w:color="auto"/>
              <w:bottom w:val="nil"/>
              <w:right w:val="single" w:sz="4" w:space="0" w:color="auto"/>
            </w:tcBorders>
          </w:tcPr>
          <w:p w14:paraId="7BA86898" w14:textId="77777777" w:rsidR="00557B87" w:rsidRPr="0028223D" w:rsidRDefault="00557B87" w:rsidP="00546CD3">
            <w:pPr>
              <w:rPr>
                <w:sz w:val="18"/>
                <w:szCs w:val="18"/>
              </w:rPr>
            </w:pPr>
          </w:p>
        </w:tc>
      </w:tr>
      <w:tr w:rsidR="00557B87" w:rsidRPr="0028223D" w14:paraId="5071B3BB" w14:textId="77777777" w:rsidTr="00D82DE8">
        <w:tc>
          <w:tcPr>
            <w:tcW w:w="1392" w:type="dxa"/>
            <w:tcBorders>
              <w:top w:val="nil"/>
              <w:left w:val="single" w:sz="4" w:space="0" w:color="auto"/>
              <w:bottom w:val="nil"/>
              <w:right w:val="single" w:sz="4" w:space="0" w:color="auto"/>
            </w:tcBorders>
          </w:tcPr>
          <w:p w14:paraId="3D40DCE1" w14:textId="77777777" w:rsidR="00557B87" w:rsidRPr="0028223D" w:rsidRDefault="00557B87" w:rsidP="00546CD3">
            <w:pPr>
              <w:rPr>
                <w:sz w:val="18"/>
                <w:szCs w:val="18"/>
              </w:rPr>
            </w:pPr>
          </w:p>
        </w:tc>
        <w:tc>
          <w:tcPr>
            <w:tcW w:w="5387" w:type="dxa"/>
            <w:gridSpan w:val="4"/>
            <w:tcBorders>
              <w:top w:val="nil"/>
              <w:left w:val="single" w:sz="4" w:space="0" w:color="auto"/>
              <w:bottom w:val="nil"/>
              <w:right w:val="single" w:sz="18" w:space="0" w:color="auto"/>
            </w:tcBorders>
          </w:tcPr>
          <w:p w14:paraId="7C667867" w14:textId="77777777" w:rsidR="00557B87" w:rsidRPr="0028223D" w:rsidRDefault="00557B87" w:rsidP="00546CD3">
            <w:pPr>
              <w:rPr>
                <w:sz w:val="18"/>
                <w:szCs w:val="18"/>
              </w:rPr>
            </w:pPr>
          </w:p>
        </w:tc>
        <w:tc>
          <w:tcPr>
            <w:tcW w:w="925" w:type="dxa"/>
            <w:tcBorders>
              <w:top w:val="nil"/>
              <w:left w:val="single" w:sz="18" w:space="0" w:color="auto"/>
              <w:bottom w:val="nil"/>
              <w:right w:val="single" w:sz="4" w:space="0" w:color="auto"/>
            </w:tcBorders>
          </w:tcPr>
          <w:p w14:paraId="0226115D" w14:textId="5614DF59" w:rsidR="00557B87" w:rsidRPr="0028223D" w:rsidRDefault="009D0953" w:rsidP="00546CD3">
            <w:pPr>
              <w:rPr>
                <w:sz w:val="18"/>
              </w:rPr>
            </w:pPr>
            <w:r w:rsidRPr="009D0953">
              <w:rPr>
                <w:sz w:val="18"/>
              </w:rPr>
              <w:t>263/2016</w:t>
            </w:r>
          </w:p>
        </w:tc>
        <w:tc>
          <w:tcPr>
            <w:tcW w:w="1116" w:type="dxa"/>
            <w:gridSpan w:val="2"/>
            <w:tcBorders>
              <w:top w:val="nil"/>
              <w:left w:val="single" w:sz="4" w:space="0" w:color="auto"/>
              <w:bottom w:val="nil"/>
              <w:right w:val="single" w:sz="4" w:space="0" w:color="auto"/>
            </w:tcBorders>
          </w:tcPr>
          <w:p w14:paraId="0974DFB3" w14:textId="210F93FD" w:rsidR="00557B87" w:rsidRPr="0028223D" w:rsidRDefault="009D0953" w:rsidP="00546CD3">
            <w:pPr>
              <w:rPr>
                <w:sz w:val="18"/>
                <w:szCs w:val="18"/>
              </w:rPr>
            </w:pPr>
            <w:r>
              <w:rPr>
                <w:sz w:val="18"/>
                <w:szCs w:val="18"/>
              </w:rPr>
              <w:t>§138 odst.3 písm. d)</w:t>
            </w:r>
          </w:p>
        </w:tc>
        <w:tc>
          <w:tcPr>
            <w:tcW w:w="5400" w:type="dxa"/>
            <w:gridSpan w:val="4"/>
            <w:tcBorders>
              <w:top w:val="nil"/>
              <w:left w:val="single" w:sz="4" w:space="0" w:color="auto"/>
              <w:bottom w:val="nil"/>
              <w:right w:val="single" w:sz="4" w:space="0" w:color="auto"/>
            </w:tcBorders>
          </w:tcPr>
          <w:p w14:paraId="63B6915F" w14:textId="1659A4FA" w:rsidR="00557B87" w:rsidRPr="0028223D" w:rsidRDefault="009D0953" w:rsidP="00546CD3">
            <w:pPr>
              <w:rPr>
                <w:sz w:val="18"/>
                <w:szCs w:val="18"/>
              </w:rPr>
            </w:pPr>
            <w:r w:rsidRPr="009D0953">
              <w:rPr>
                <w:sz w:val="18"/>
                <w:szCs w:val="18"/>
              </w:rPr>
              <w:t>d) v případě výrobku obsahujícího radioaktivní látku informace o jeho fixačních prostředcích,</w:t>
            </w:r>
          </w:p>
        </w:tc>
        <w:tc>
          <w:tcPr>
            <w:tcW w:w="540" w:type="dxa"/>
            <w:tcBorders>
              <w:top w:val="nil"/>
              <w:left w:val="single" w:sz="4" w:space="0" w:color="auto"/>
              <w:bottom w:val="nil"/>
              <w:right w:val="single" w:sz="4" w:space="0" w:color="auto"/>
            </w:tcBorders>
          </w:tcPr>
          <w:p w14:paraId="6DF3D4F2" w14:textId="77777777" w:rsidR="00557B87" w:rsidRPr="0028223D" w:rsidRDefault="00557B87" w:rsidP="00546CD3">
            <w:pPr>
              <w:rPr>
                <w:sz w:val="18"/>
                <w:szCs w:val="18"/>
              </w:rPr>
            </w:pPr>
          </w:p>
        </w:tc>
        <w:tc>
          <w:tcPr>
            <w:tcW w:w="1080" w:type="dxa"/>
            <w:tcBorders>
              <w:top w:val="nil"/>
              <w:left w:val="single" w:sz="4" w:space="0" w:color="auto"/>
              <w:bottom w:val="nil"/>
              <w:right w:val="single" w:sz="4" w:space="0" w:color="auto"/>
            </w:tcBorders>
          </w:tcPr>
          <w:p w14:paraId="3E3D4AF7" w14:textId="77777777" w:rsidR="00557B87" w:rsidRPr="0028223D" w:rsidRDefault="00557B87" w:rsidP="00546CD3">
            <w:pPr>
              <w:rPr>
                <w:sz w:val="18"/>
                <w:szCs w:val="18"/>
              </w:rPr>
            </w:pPr>
          </w:p>
        </w:tc>
      </w:tr>
      <w:tr w:rsidR="00557B87" w:rsidRPr="0028223D" w14:paraId="096ACB69" w14:textId="77777777" w:rsidTr="00D82DE8">
        <w:tc>
          <w:tcPr>
            <w:tcW w:w="1392" w:type="dxa"/>
            <w:tcBorders>
              <w:top w:val="nil"/>
              <w:left w:val="single" w:sz="4" w:space="0" w:color="auto"/>
              <w:bottom w:val="nil"/>
              <w:right w:val="single" w:sz="4" w:space="0" w:color="auto"/>
            </w:tcBorders>
          </w:tcPr>
          <w:p w14:paraId="79D10324" w14:textId="77777777" w:rsidR="00557B87" w:rsidRPr="0028223D" w:rsidRDefault="00557B87" w:rsidP="00546CD3">
            <w:pPr>
              <w:rPr>
                <w:sz w:val="18"/>
                <w:szCs w:val="18"/>
              </w:rPr>
            </w:pPr>
          </w:p>
        </w:tc>
        <w:tc>
          <w:tcPr>
            <w:tcW w:w="5387" w:type="dxa"/>
            <w:gridSpan w:val="4"/>
            <w:tcBorders>
              <w:top w:val="nil"/>
              <w:left w:val="single" w:sz="4" w:space="0" w:color="auto"/>
              <w:bottom w:val="nil"/>
              <w:right w:val="single" w:sz="18" w:space="0" w:color="auto"/>
            </w:tcBorders>
          </w:tcPr>
          <w:p w14:paraId="62727622" w14:textId="77777777" w:rsidR="00557B87" w:rsidRPr="0028223D" w:rsidRDefault="00557B87" w:rsidP="00546CD3">
            <w:pPr>
              <w:rPr>
                <w:sz w:val="18"/>
                <w:szCs w:val="18"/>
              </w:rPr>
            </w:pPr>
          </w:p>
        </w:tc>
        <w:tc>
          <w:tcPr>
            <w:tcW w:w="925" w:type="dxa"/>
            <w:tcBorders>
              <w:top w:val="nil"/>
              <w:left w:val="single" w:sz="18" w:space="0" w:color="auto"/>
              <w:bottom w:val="nil"/>
              <w:right w:val="single" w:sz="4" w:space="0" w:color="auto"/>
            </w:tcBorders>
          </w:tcPr>
          <w:p w14:paraId="5C2AF282" w14:textId="2EF65EB4" w:rsidR="00557B87" w:rsidRPr="0028223D" w:rsidRDefault="009D0953" w:rsidP="00546CD3">
            <w:pPr>
              <w:rPr>
                <w:sz w:val="18"/>
              </w:rPr>
            </w:pPr>
            <w:r w:rsidRPr="009D0953">
              <w:rPr>
                <w:sz w:val="18"/>
              </w:rPr>
              <w:t>263/2016</w:t>
            </w:r>
          </w:p>
        </w:tc>
        <w:tc>
          <w:tcPr>
            <w:tcW w:w="1116" w:type="dxa"/>
            <w:gridSpan w:val="2"/>
            <w:tcBorders>
              <w:top w:val="nil"/>
              <w:left w:val="single" w:sz="4" w:space="0" w:color="auto"/>
              <w:bottom w:val="nil"/>
              <w:right w:val="single" w:sz="4" w:space="0" w:color="auto"/>
            </w:tcBorders>
          </w:tcPr>
          <w:p w14:paraId="76A63E3D" w14:textId="2DF24B5E" w:rsidR="00557B87" w:rsidRPr="0028223D" w:rsidRDefault="009D0953" w:rsidP="00546CD3">
            <w:pPr>
              <w:rPr>
                <w:sz w:val="18"/>
                <w:szCs w:val="18"/>
              </w:rPr>
            </w:pPr>
            <w:r>
              <w:rPr>
                <w:sz w:val="18"/>
                <w:szCs w:val="18"/>
              </w:rPr>
              <w:t>§138 odst.3 písm.e)</w:t>
            </w:r>
          </w:p>
        </w:tc>
        <w:tc>
          <w:tcPr>
            <w:tcW w:w="5400" w:type="dxa"/>
            <w:gridSpan w:val="4"/>
            <w:tcBorders>
              <w:top w:val="nil"/>
              <w:left w:val="single" w:sz="4" w:space="0" w:color="auto"/>
              <w:bottom w:val="nil"/>
              <w:right w:val="single" w:sz="4" w:space="0" w:color="auto"/>
            </w:tcBorders>
          </w:tcPr>
          <w:p w14:paraId="62AEA245" w14:textId="42183D5E" w:rsidR="00557B87" w:rsidRPr="0028223D" w:rsidRDefault="009D0953" w:rsidP="00546CD3">
            <w:pPr>
              <w:rPr>
                <w:sz w:val="18"/>
                <w:szCs w:val="18"/>
              </w:rPr>
            </w:pPr>
            <w:r w:rsidRPr="009D0953">
              <w:rPr>
                <w:sz w:val="18"/>
                <w:szCs w:val="18"/>
              </w:rPr>
              <w:t>e) příkony dávek v příslušných vzdálenostech, z nichž je výrobek používán, včetně příkonů dávek ve vzdálenosti 0,1 m od jakéhokoli dostupného povrchu výrobku, a očekávané osobní dávky pro běžného uživatele výrobku,</w:t>
            </w:r>
          </w:p>
        </w:tc>
        <w:tc>
          <w:tcPr>
            <w:tcW w:w="540" w:type="dxa"/>
            <w:tcBorders>
              <w:top w:val="nil"/>
              <w:left w:val="single" w:sz="4" w:space="0" w:color="auto"/>
              <w:bottom w:val="nil"/>
              <w:right w:val="single" w:sz="4" w:space="0" w:color="auto"/>
            </w:tcBorders>
          </w:tcPr>
          <w:p w14:paraId="6094117F" w14:textId="77777777" w:rsidR="00557B87" w:rsidRPr="0028223D" w:rsidRDefault="00557B87" w:rsidP="00546CD3">
            <w:pPr>
              <w:rPr>
                <w:sz w:val="18"/>
                <w:szCs w:val="18"/>
              </w:rPr>
            </w:pPr>
          </w:p>
        </w:tc>
        <w:tc>
          <w:tcPr>
            <w:tcW w:w="1080" w:type="dxa"/>
            <w:tcBorders>
              <w:top w:val="nil"/>
              <w:left w:val="single" w:sz="4" w:space="0" w:color="auto"/>
              <w:bottom w:val="nil"/>
              <w:right w:val="single" w:sz="4" w:space="0" w:color="auto"/>
            </w:tcBorders>
          </w:tcPr>
          <w:p w14:paraId="2B702C93" w14:textId="77777777" w:rsidR="00557B87" w:rsidRPr="0028223D" w:rsidRDefault="00557B87" w:rsidP="00546CD3">
            <w:pPr>
              <w:rPr>
                <w:sz w:val="18"/>
                <w:szCs w:val="18"/>
              </w:rPr>
            </w:pPr>
          </w:p>
        </w:tc>
      </w:tr>
      <w:tr w:rsidR="009D0953" w:rsidRPr="0028223D" w14:paraId="2FE51521" w14:textId="77777777" w:rsidTr="00E660D8">
        <w:tc>
          <w:tcPr>
            <w:tcW w:w="1392" w:type="dxa"/>
            <w:tcBorders>
              <w:top w:val="nil"/>
              <w:left w:val="single" w:sz="4" w:space="0" w:color="auto"/>
              <w:bottom w:val="nil"/>
              <w:right w:val="single" w:sz="4" w:space="0" w:color="auto"/>
            </w:tcBorders>
          </w:tcPr>
          <w:p w14:paraId="3917E099" w14:textId="77777777" w:rsidR="009D0953" w:rsidRPr="0028223D" w:rsidRDefault="009D0953" w:rsidP="00546CD3">
            <w:pPr>
              <w:rPr>
                <w:sz w:val="18"/>
                <w:szCs w:val="18"/>
              </w:rPr>
            </w:pPr>
          </w:p>
        </w:tc>
        <w:tc>
          <w:tcPr>
            <w:tcW w:w="5387" w:type="dxa"/>
            <w:gridSpan w:val="4"/>
            <w:tcBorders>
              <w:top w:val="nil"/>
              <w:left w:val="single" w:sz="4" w:space="0" w:color="auto"/>
              <w:bottom w:val="nil"/>
              <w:right w:val="single" w:sz="18" w:space="0" w:color="auto"/>
            </w:tcBorders>
          </w:tcPr>
          <w:p w14:paraId="64102146" w14:textId="77777777" w:rsidR="009D0953" w:rsidRPr="0028223D" w:rsidRDefault="009D0953" w:rsidP="00546CD3">
            <w:pPr>
              <w:rPr>
                <w:sz w:val="18"/>
                <w:szCs w:val="18"/>
              </w:rPr>
            </w:pPr>
          </w:p>
        </w:tc>
        <w:tc>
          <w:tcPr>
            <w:tcW w:w="925" w:type="dxa"/>
            <w:tcBorders>
              <w:top w:val="nil"/>
              <w:left w:val="single" w:sz="18" w:space="0" w:color="auto"/>
              <w:bottom w:val="nil"/>
              <w:right w:val="single" w:sz="4" w:space="0" w:color="auto"/>
            </w:tcBorders>
          </w:tcPr>
          <w:p w14:paraId="59D97682" w14:textId="6D80BA79" w:rsidR="009D0953" w:rsidRPr="0028223D" w:rsidRDefault="009D0953" w:rsidP="00546CD3">
            <w:pPr>
              <w:rPr>
                <w:sz w:val="18"/>
              </w:rPr>
            </w:pPr>
            <w:r w:rsidRPr="009D0953">
              <w:rPr>
                <w:sz w:val="18"/>
              </w:rPr>
              <w:t>263/2016</w:t>
            </w:r>
          </w:p>
        </w:tc>
        <w:tc>
          <w:tcPr>
            <w:tcW w:w="1116" w:type="dxa"/>
            <w:gridSpan w:val="2"/>
            <w:tcBorders>
              <w:top w:val="nil"/>
              <w:left w:val="single" w:sz="4" w:space="0" w:color="auto"/>
              <w:bottom w:val="nil"/>
              <w:right w:val="single" w:sz="4" w:space="0" w:color="auto"/>
            </w:tcBorders>
          </w:tcPr>
          <w:p w14:paraId="06A451A4" w14:textId="4C394944" w:rsidR="009D0953" w:rsidRPr="0028223D" w:rsidRDefault="009D0953" w:rsidP="00546CD3">
            <w:pPr>
              <w:rPr>
                <w:sz w:val="18"/>
                <w:szCs w:val="18"/>
              </w:rPr>
            </w:pPr>
            <w:r>
              <w:rPr>
                <w:sz w:val="18"/>
                <w:szCs w:val="18"/>
              </w:rPr>
              <w:t>§138 odst.3 písm.j)</w:t>
            </w:r>
          </w:p>
        </w:tc>
        <w:tc>
          <w:tcPr>
            <w:tcW w:w="5400" w:type="dxa"/>
            <w:gridSpan w:val="4"/>
            <w:tcBorders>
              <w:top w:val="nil"/>
              <w:left w:val="single" w:sz="4" w:space="0" w:color="auto"/>
              <w:bottom w:val="nil"/>
              <w:right w:val="single" w:sz="4" w:space="0" w:color="auto"/>
            </w:tcBorders>
          </w:tcPr>
          <w:p w14:paraId="68DCB015" w14:textId="1ED2A577" w:rsidR="009D0953" w:rsidRPr="0028223D" w:rsidRDefault="009D0953" w:rsidP="00546CD3">
            <w:pPr>
              <w:rPr>
                <w:sz w:val="18"/>
                <w:szCs w:val="18"/>
              </w:rPr>
            </w:pPr>
            <w:r w:rsidRPr="009D0953">
              <w:rPr>
                <w:sz w:val="18"/>
                <w:szCs w:val="18"/>
              </w:rPr>
              <w:t>j) údaje o klasifikaci odolnosti, způsobu uzavřenosti, popisu konstrukce, doporučených kontrolách těsnosti a době použitelnosti radionuklidu,</w:t>
            </w:r>
          </w:p>
        </w:tc>
        <w:tc>
          <w:tcPr>
            <w:tcW w:w="540" w:type="dxa"/>
            <w:tcBorders>
              <w:top w:val="nil"/>
              <w:left w:val="single" w:sz="4" w:space="0" w:color="auto"/>
              <w:bottom w:val="nil"/>
              <w:right w:val="single" w:sz="4" w:space="0" w:color="auto"/>
            </w:tcBorders>
          </w:tcPr>
          <w:p w14:paraId="755BF59C" w14:textId="77777777" w:rsidR="009D0953" w:rsidRPr="0028223D" w:rsidRDefault="009D0953" w:rsidP="00546CD3">
            <w:pPr>
              <w:rPr>
                <w:sz w:val="18"/>
                <w:szCs w:val="18"/>
              </w:rPr>
            </w:pPr>
          </w:p>
        </w:tc>
        <w:tc>
          <w:tcPr>
            <w:tcW w:w="1080" w:type="dxa"/>
            <w:tcBorders>
              <w:top w:val="nil"/>
              <w:left w:val="single" w:sz="4" w:space="0" w:color="auto"/>
              <w:bottom w:val="nil"/>
              <w:right w:val="single" w:sz="4" w:space="0" w:color="auto"/>
            </w:tcBorders>
          </w:tcPr>
          <w:p w14:paraId="63EA55A9" w14:textId="77777777" w:rsidR="009D0953" w:rsidRPr="0028223D" w:rsidRDefault="009D0953" w:rsidP="00546CD3">
            <w:pPr>
              <w:rPr>
                <w:sz w:val="18"/>
                <w:szCs w:val="18"/>
              </w:rPr>
            </w:pPr>
          </w:p>
        </w:tc>
      </w:tr>
      <w:tr w:rsidR="009D0953" w:rsidRPr="0028223D" w14:paraId="37AD6EB7" w14:textId="77777777" w:rsidTr="00D82DE8">
        <w:tc>
          <w:tcPr>
            <w:tcW w:w="1392" w:type="dxa"/>
            <w:tcBorders>
              <w:top w:val="nil"/>
              <w:left w:val="single" w:sz="4" w:space="0" w:color="auto"/>
              <w:bottom w:val="single" w:sz="4" w:space="0" w:color="auto"/>
              <w:right w:val="single" w:sz="4" w:space="0" w:color="auto"/>
            </w:tcBorders>
          </w:tcPr>
          <w:p w14:paraId="653160B3" w14:textId="77777777" w:rsidR="009D0953" w:rsidRPr="0028223D" w:rsidRDefault="009D0953"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32578F31" w14:textId="77777777" w:rsidR="009D0953" w:rsidRPr="0028223D" w:rsidRDefault="009D0953" w:rsidP="00546CD3">
            <w:pPr>
              <w:rPr>
                <w:sz w:val="18"/>
                <w:szCs w:val="18"/>
              </w:rPr>
            </w:pPr>
          </w:p>
        </w:tc>
        <w:tc>
          <w:tcPr>
            <w:tcW w:w="925" w:type="dxa"/>
            <w:tcBorders>
              <w:top w:val="nil"/>
              <w:left w:val="single" w:sz="18" w:space="0" w:color="auto"/>
              <w:bottom w:val="single" w:sz="4" w:space="0" w:color="auto"/>
              <w:right w:val="single" w:sz="4" w:space="0" w:color="auto"/>
            </w:tcBorders>
          </w:tcPr>
          <w:p w14:paraId="641D0E4F" w14:textId="1153719C" w:rsidR="009D0953" w:rsidRPr="0028223D" w:rsidRDefault="009D0953"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49BADFCA" w14:textId="77777777" w:rsidR="009D0953" w:rsidRPr="0028223D" w:rsidRDefault="009D0953"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21282239" w14:textId="77777777" w:rsidR="009D0953" w:rsidRPr="0028223D" w:rsidRDefault="009D0953" w:rsidP="00546CD3">
            <w:pPr>
              <w:rPr>
                <w:sz w:val="18"/>
                <w:szCs w:val="18"/>
              </w:rPr>
            </w:pPr>
          </w:p>
        </w:tc>
        <w:tc>
          <w:tcPr>
            <w:tcW w:w="540" w:type="dxa"/>
            <w:tcBorders>
              <w:top w:val="nil"/>
              <w:left w:val="single" w:sz="4" w:space="0" w:color="auto"/>
              <w:bottom w:val="single" w:sz="4" w:space="0" w:color="auto"/>
              <w:right w:val="single" w:sz="4" w:space="0" w:color="auto"/>
            </w:tcBorders>
          </w:tcPr>
          <w:p w14:paraId="1BB5B662" w14:textId="77777777" w:rsidR="009D0953" w:rsidRPr="0028223D" w:rsidRDefault="009D0953" w:rsidP="00546CD3">
            <w:pPr>
              <w:rPr>
                <w:sz w:val="18"/>
                <w:szCs w:val="18"/>
              </w:rPr>
            </w:pPr>
          </w:p>
        </w:tc>
        <w:tc>
          <w:tcPr>
            <w:tcW w:w="1080" w:type="dxa"/>
            <w:tcBorders>
              <w:top w:val="nil"/>
              <w:left w:val="single" w:sz="4" w:space="0" w:color="auto"/>
              <w:bottom w:val="single" w:sz="4" w:space="0" w:color="auto"/>
              <w:right w:val="single" w:sz="4" w:space="0" w:color="auto"/>
            </w:tcBorders>
          </w:tcPr>
          <w:p w14:paraId="252280A1" w14:textId="77777777" w:rsidR="009D0953" w:rsidRPr="0028223D" w:rsidRDefault="009D0953" w:rsidP="00546CD3">
            <w:pPr>
              <w:rPr>
                <w:sz w:val="18"/>
                <w:szCs w:val="18"/>
              </w:rPr>
            </w:pPr>
          </w:p>
        </w:tc>
      </w:tr>
      <w:tr w:rsidR="00546CD3" w:rsidRPr="0028223D" w14:paraId="64B5689D" w14:textId="77777777" w:rsidTr="00D82DE8">
        <w:tc>
          <w:tcPr>
            <w:tcW w:w="1392" w:type="dxa"/>
            <w:tcBorders>
              <w:top w:val="single" w:sz="4" w:space="0" w:color="auto"/>
              <w:left w:val="single" w:sz="4" w:space="0" w:color="auto"/>
              <w:bottom w:val="nil"/>
              <w:right w:val="single" w:sz="4" w:space="0" w:color="auto"/>
            </w:tcBorders>
          </w:tcPr>
          <w:p w14:paraId="3C69CEBA" w14:textId="77777777" w:rsidR="00546CD3" w:rsidRPr="0028223D" w:rsidRDefault="00546CD3" w:rsidP="00546CD3">
            <w:pPr>
              <w:rPr>
                <w:sz w:val="18"/>
                <w:szCs w:val="18"/>
              </w:rPr>
            </w:pPr>
            <w:r w:rsidRPr="0028223D">
              <w:rPr>
                <w:sz w:val="18"/>
                <w:szCs w:val="18"/>
              </w:rPr>
              <w:t>PŘÍLOHA V</w:t>
            </w:r>
          </w:p>
        </w:tc>
        <w:tc>
          <w:tcPr>
            <w:tcW w:w="5387" w:type="dxa"/>
            <w:gridSpan w:val="4"/>
            <w:tcBorders>
              <w:top w:val="single" w:sz="4" w:space="0" w:color="auto"/>
              <w:left w:val="single" w:sz="4" w:space="0" w:color="auto"/>
              <w:bottom w:val="nil"/>
              <w:right w:val="single" w:sz="18" w:space="0" w:color="auto"/>
            </w:tcBorders>
          </w:tcPr>
          <w:p w14:paraId="422C775C" w14:textId="77777777" w:rsidR="00546CD3" w:rsidRPr="0028223D" w:rsidRDefault="00546CD3" w:rsidP="00546CD3">
            <w:pPr>
              <w:rPr>
                <w:sz w:val="18"/>
                <w:szCs w:val="18"/>
              </w:rPr>
            </w:pPr>
            <w:r w:rsidRPr="0028223D">
              <w:rPr>
                <w:sz w:val="18"/>
                <w:szCs w:val="18"/>
              </w:rPr>
              <w:t>Orientační seznam činností zahrnujících nelékařské ozáření pro účely zobrazování podle článku 22</w:t>
            </w:r>
          </w:p>
        </w:tc>
        <w:tc>
          <w:tcPr>
            <w:tcW w:w="925" w:type="dxa"/>
            <w:tcBorders>
              <w:top w:val="single" w:sz="4" w:space="0" w:color="auto"/>
              <w:left w:val="single" w:sz="18" w:space="0" w:color="auto"/>
              <w:bottom w:val="nil"/>
              <w:right w:val="single" w:sz="4" w:space="0" w:color="auto"/>
            </w:tcBorders>
          </w:tcPr>
          <w:p w14:paraId="3EEBCA55" w14:textId="77777777" w:rsidR="00546CD3" w:rsidRPr="0028223D" w:rsidRDefault="00546CD3" w:rsidP="00546CD3">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76BDE469" w14:textId="77777777" w:rsidR="00546CD3" w:rsidRPr="0028223D" w:rsidRDefault="00546CD3" w:rsidP="00546CD3">
            <w:pPr>
              <w:rPr>
                <w:sz w:val="18"/>
                <w:szCs w:val="18"/>
              </w:rPr>
            </w:pPr>
            <w:r w:rsidRPr="0028223D">
              <w:rPr>
                <w:sz w:val="18"/>
                <w:szCs w:val="18"/>
              </w:rPr>
              <w:t>§2 odst.3 písm.h)</w:t>
            </w:r>
          </w:p>
        </w:tc>
        <w:tc>
          <w:tcPr>
            <w:tcW w:w="5400" w:type="dxa"/>
            <w:gridSpan w:val="4"/>
            <w:tcBorders>
              <w:top w:val="single" w:sz="4" w:space="0" w:color="auto"/>
              <w:left w:val="single" w:sz="4" w:space="0" w:color="auto"/>
              <w:bottom w:val="nil"/>
              <w:right w:val="single" w:sz="4" w:space="0" w:color="auto"/>
            </w:tcBorders>
          </w:tcPr>
          <w:p w14:paraId="6DF07F8F" w14:textId="77777777" w:rsidR="00546CD3" w:rsidRPr="0028223D" w:rsidRDefault="00546CD3" w:rsidP="00546CD3">
            <w:pPr>
              <w:rPr>
                <w:sz w:val="18"/>
                <w:szCs w:val="18"/>
              </w:rPr>
            </w:pPr>
            <w:r w:rsidRPr="0028223D">
              <w:rPr>
                <w:sz w:val="18"/>
                <w:szCs w:val="18"/>
              </w:rPr>
              <w:t>(3) Pro účely tohoto zákona se rozumí</w:t>
            </w:r>
          </w:p>
          <w:p w14:paraId="3E5A950C" w14:textId="77777777" w:rsidR="00546CD3" w:rsidRPr="0028223D" w:rsidRDefault="00546CD3" w:rsidP="00546CD3">
            <w:pPr>
              <w:rPr>
                <w:sz w:val="18"/>
                <w:szCs w:val="18"/>
              </w:rPr>
            </w:pPr>
            <w:r w:rsidRPr="0028223D">
              <w:rPr>
                <w:sz w:val="18"/>
                <w:szCs w:val="18"/>
              </w:rPr>
              <w:t>h) nelékařským ozářením záměrné ozáření fyzické osoby pro účely zobrazování, jehož hlavním cílem není přínos pro zdraví ozářené fyzické osoby; nelékařským ozářením je</w:t>
            </w:r>
          </w:p>
          <w:p w14:paraId="3414D031" w14:textId="77777777" w:rsidR="00546CD3" w:rsidRPr="0028223D" w:rsidRDefault="00546CD3" w:rsidP="00546CD3">
            <w:pPr>
              <w:rPr>
                <w:sz w:val="18"/>
                <w:szCs w:val="18"/>
              </w:rPr>
            </w:pPr>
            <w:r w:rsidRPr="0028223D">
              <w:rPr>
                <w:sz w:val="18"/>
                <w:szCs w:val="18"/>
              </w:rPr>
              <w:t>1. nelékařské ozáření lékařským radiologickým vybavením, zejména pro účely přistěhování, pojištění, hodnocení fyzického vývoje dětí a mladistvých ke sportovní a taneční kariéře, vyšetření k určení věku, identifikace věcí skrytých v lidském těle nebo pro účely zaměstnání, kromě pracovnělékařských služeb, nebo</w:t>
            </w:r>
          </w:p>
          <w:p w14:paraId="1D83B1AF" w14:textId="77777777" w:rsidR="00546CD3" w:rsidRPr="0028223D" w:rsidRDefault="00546CD3" w:rsidP="00546CD3">
            <w:pPr>
              <w:rPr>
                <w:sz w:val="18"/>
                <w:szCs w:val="18"/>
              </w:rPr>
            </w:pPr>
            <w:r w:rsidRPr="0028223D">
              <w:rPr>
                <w:sz w:val="18"/>
                <w:szCs w:val="18"/>
              </w:rPr>
              <w:t>2. nelékařské ozáření jiným zdrojem ionizujícího záření, zejména pro zjišťování věcí skrytých na lidském těle nebo na něm upevněných, pro odhalování skrytých osob jako součást detekční kontroly nákladu nebo pro jiné bezpečnostní účely,</w:t>
            </w:r>
          </w:p>
        </w:tc>
        <w:tc>
          <w:tcPr>
            <w:tcW w:w="540" w:type="dxa"/>
            <w:tcBorders>
              <w:top w:val="single" w:sz="4" w:space="0" w:color="auto"/>
              <w:left w:val="single" w:sz="4" w:space="0" w:color="auto"/>
              <w:bottom w:val="nil"/>
              <w:right w:val="single" w:sz="4" w:space="0" w:color="auto"/>
            </w:tcBorders>
          </w:tcPr>
          <w:p w14:paraId="60443DCB"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5038FEE" w14:textId="77777777" w:rsidR="00546CD3" w:rsidRPr="0028223D" w:rsidRDefault="00546CD3" w:rsidP="00546CD3">
            <w:pPr>
              <w:rPr>
                <w:sz w:val="18"/>
                <w:szCs w:val="18"/>
              </w:rPr>
            </w:pPr>
          </w:p>
        </w:tc>
      </w:tr>
      <w:tr w:rsidR="00372FD4" w:rsidRPr="0028223D" w14:paraId="37C54AA2" w14:textId="77777777" w:rsidTr="00D82DE8">
        <w:tc>
          <w:tcPr>
            <w:tcW w:w="1392" w:type="dxa"/>
            <w:tcBorders>
              <w:top w:val="nil"/>
              <w:left w:val="single" w:sz="4" w:space="0" w:color="auto"/>
              <w:bottom w:val="single" w:sz="4" w:space="0" w:color="auto"/>
              <w:right w:val="single" w:sz="4" w:space="0" w:color="auto"/>
            </w:tcBorders>
          </w:tcPr>
          <w:p w14:paraId="75B49FF7" w14:textId="77777777" w:rsidR="00372FD4" w:rsidRPr="0028223D" w:rsidRDefault="00372FD4" w:rsidP="00546CD3">
            <w:pPr>
              <w:rPr>
                <w:sz w:val="18"/>
                <w:szCs w:val="18"/>
              </w:rPr>
            </w:pPr>
          </w:p>
        </w:tc>
        <w:tc>
          <w:tcPr>
            <w:tcW w:w="5387" w:type="dxa"/>
            <w:gridSpan w:val="4"/>
            <w:tcBorders>
              <w:top w:val="nil"/>
              <w:left w:val="single" w:sz="4" w:space="0" w:color="auto"/>
              <w:bottom w:val="single" w:sz="4" w:space="0" w:color="auto"/>
              <w:right w:val="single" w:sz="18" w:space="0" w:color="auto"/>
            </w:tcBorders>
          </w:tcPr>
          <w:p w14:paraId="2D69B9D2" w14:textId="77777777" w:rsidR="00372FD4" w:rsidRPr="0028223D" w:rsidRDefault="00372FD4" w:rsidP="00546CD3">
            <w:pPr>
              <w:rPr>
                <w:sz w:val="18"/>
                <w:szCs w:val="18"/>
              </w:rPr>
            </w:pPr>
          </w:p>
        </w:tc>
        <w:tc>
          <w:tcPr>
            <w:tcW w:w="925" w:type="dxa"/>
            <w:tcBorders>
              <w:top w:val="nil"/>
              <w:left w:val="single" w:sz="18" w:space="0" w:color="auto"/>
              <w:bottom w:val="single" w:sz="4" w:space="0" w:color="auto"/>
              <w:right w:val="single" w:sz="4" w:space="0" w:color="auto"/>
            </w:tcBorders>
          </w:tcPr>
          <w:p w14:paraId="4C0A8721" w14:textId="1D6B9332" w:rsidR="00372FD4" w:rsidRPr="0028223D" w:rsidRDefault="00C330FD" w:rsidP="00546CD3">
            <w:pPr>
              <w:rPr>
                <w:sz w:val="18"/>
              </w:rPr>
            </w:pPr>
            <w:r w:rsidRPr="0028223D">
              <w:rPr>
                <w:sz w:val="18"/>
                <w:szCs w:val="18"/>
              </w:rPr>
              <w:t>11382</w:t>
            </w:r>
          </w:p>
        </w:tc>
        <w:tc>
          <w:tcPr>
            <w:tcW w:w="1116" w:type="dxa"/>
            <w:gridSpan w:val="2"/>
            <w:tcBorders>
              <w:top w:val="nil"/>
              <w:left w:val="single" w:sz="4" w:space="0" w:color="auto"/>
              <w:bottom w:val="single" w:sz="4" w:space="0" w:color="auto"/>
              <w:right w:val="single" w:sz="4" w:space="0" w:color="auto"/>
            </w:tcBorders>
          </w:tcPr>
          <w:p w14:paraId="4AEECEA9" w14:textId="68AEAA3F" w:rsidR="00372FD4" w:rsidRPr="0028223D" w:rsidRDefault="00372FD4" w:rsidP="00C330FD">
            <w:pPr>
              <w:rPr>
                <w:sz w:val="18"/>
                <w:szCs w:val="18"/>
              </w:rPr>
            </w:pPr>
          </w:p>
        </w:tc>
        <w:tc>
          <w:tcPr>
            <w:tcW w:w="5400" w:type="dxa"/>
            <w:gridSpan w:val="4"/>
            <w:tcBorders>
              <w:top w:val="nil"/>
              <w:left w:val="single" w:sz="4" w:space="0" w:color="auto"/>
              <w:bottom w:val="single" w:sz="4" w:space="0" w:color="auto"/>
              <w:right w:val="single" w:sz="4" w:space="0" w:color="auto"/>
            </w:tcBorders>
          </w:tcPr>
          <w:p w14:paraId="467B02C9" w14:textId="77777777" w:rsidR="00372FD4" w:rsidRPr="0028223D" w:rsidRDefault="00372FD4" w:rsidP="00546CD3">
            <w:pPr>
              <w:rPr>
                <w:sz w:val="18"/>
                <w:szCs w:val="18"/>
              </w:rPr>
            </w:pPr>
          </w:p>
        </w:tc>
        <w:tc>
          <w:tcPr>
            <w:tcW w:w="540" w:type="dxa"/>
            <w:tcBorders>
              <w:top w:val="nil"/>
              <w:left w:val="single" w:sz="4" w:space="0" w:color="auto"/>
              <w:bottom w:val="single" w:sz="4" w:space="0" w:color="auto"/>
              <w:right w:val="single" w:sz="4" w:space="0" w:color="auto"/>
            </w:tcBorders>
          </w:tcPr>
          <w:p w14:paraId="7826A73E" w14:textId="77777777" w:rsidR="00372FD4" w:rsidRPr="0028223D" w:rsidRDefault="00372FD4" w:rsidP="00546CD3">
            <w:pPr>
              <w:rPr>
                <w:sz w:val="18"/>
                <w:szCs w:val="18"/>
              </w:rPr>
            </w:pPr>
          </w:p>
        </w:tc>
        <w:tc>
          <w:tcPr>
            <w:tcW w:w="1080" w:type="dxa"/>
            <w:tcBorders>
              <w:top w:val="nil"/>
              <w:left w:val="single" w:sz="4" w:space="0" w:color="auto"/>
              <w:bottom w:val="single" w:sz="4" w:space="0" w:color="auto"/>
              <w:right w:val="single" w:sz="4" w:space="0" w:color="auto"/>
            </w:tcBorders>
          </w:tcPr>
          <w:p w14:paraId="7DEAE7A3" w14:textId="77777777" w:rsidR="00372FD4" w:rsidRPr="0028223D" w:rsidRDefault="00372FD4" w:rsidP="00546CD3">
            <w:pPr>
              <w:rPr>
                <w:sz w:val="18"/>
                <w:szCs w:val="18"/>
              </w:rPr>
            </w:pPr>
          </w:p>
        </w:tc>
      </w:tr>
      <w:tr w:rsidR="00546CD3" w:rsidRPr="0028223D" w14:paraId="5C2562AF" w14:textId="77777777" w:rsidTr="00E660D8">
        <w:tc>
          <w:tcPr>
            <w:tcW w:w="1392" w:type="dxa"/>
            <w:tcBorders>
              <w:top w:val="nil"/>
              <w:left w:val="single" w:sz="4" w:space="0" w:color="auto"/>
              <w:bottom w:val="single" w:sz="4" w:space="0" w:color="auto"/>
              <w:right w:val="single" w:sz="4" w:space="0" w:color="auto"/>
            </w:tcBorders>
          </w:tcPr>
          <w:p w14:paraId="1E7B2FFF" w14:textId="77777777" w:rsidR="00546CD3" w:rsidRPr="0028223D" w:rsidRDefault="00546CD3" w:rsidP="00546CD3">
            <w:pPr>
              <w:rPr>
                <w:sz w:val="18"/>
                <w:szCs w:val="18"/>
              </w:rPr>
            </w:pPr>
            <w:r w:rsidRPr="0028223D">
              <w:rPr>
                <w:sz w:val="18"/>
                <w:szCs w:val="18"/>
              </w:rPr>
              <w:t>PŘÍLOHA VI</w:t>
            </w:r>
          </w:p>
        </w:tc>
        <w:tc>
          <w:tcPr>
            <w:tcW w:w="5387" w:type="dxa"/>
            <w:gridSpan w:val="4"/>
            <w:tcBorders>
              <w:top w:val="nil"/>
              <w:left w:val="single" w:sz="4" w:space="0" w:color="auto"/>
              <w:bottom w:val="single" w:sz="4" w:space="0" w:color="auto"/>
              <w:right w:val="single" w:sz="18" w:space="0" w:color="auto"/>
            </w:tcBorders>
          </w:tcPr>
          <w:p w14:paraId="76ECFEC2" w14:textId="77777777" w:rsidR="00546CD3" w:rsidRPr="0028223D" w:rsidRDefault="00546CD3" w:rsidP="00546CD3">
            <w:pPr>
              <w:rPr>
                <w:sz w:val="18"/>
                <w:szCs w:val="18"/>
              </w:rPr>
            </w:pPr>
            <w:r w:rsidRPr="0028223D">
              <w:rPr>
                <w:sz w:val="18"/>
                <w:szCs w:val="18"/>
              </w:rPr>
              <w:t>Seznam průmyslových odvětví zahrnujících přírodní radioaktivní materiál podle článku 23</w:t>
            </w:r>
          </w:p>
        </w:tc>
        <w:tc>
          <w:tcPr>
            <w:tcW w:w="925" w:type="dxa"/>
            <w:tcBorders>
              <w:top w:val="nil"/>
              <w:left w:val="single" w:sz="18" w:space="0" w:color="auto"/>
              <w:bottom w:val="single" w:sz="4" w:space="0" w:color="auto"/>
              <w:right w:val="single" w:sz="4" w:space="0" w:color="auto"/>
            </w:tcBorders>
          </w:tcPr>
          <w:p w14:paraId="7CF6505C"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1075CB3E" w14:textId="77777777" w:rsidR="00546CD3" w:rsidRPr="0028223D" w:rsidRDefault="00546CD3" w:rsidP="00546CD3">
            <w:pPr>
              <w:rPr>
                <w:sz w:val="18"/>
                <w:szCs w:val="18"/>
              </w:rPr>
            </w:pPr>
            <w:r w:rsidRPr="0028223D">
              <w:rPr>
                <w:sz w:val="18"/>
                <w:szCs w:val="18"/>
              </w:rPr>
              <w:t>§87</w:t>
            </w:r>
          </w:p>
        </w:tc>
        <w:tc>
          <w:tcPr>
            <w:tcW w:w="5400" w:type="dxa"/>
            <w:gridSpan w:val="4"/>
            <w:tcBorders>
              <w:top w:val="nil"/>
              <w:left w:val="single" w:sz="4" w:space="0" w:color="auto"/>
              <w:bottom w:val="single" w:sz="4" w:space="0" w:color="auto"/>
              <w:right w:val="single" w:sz="4" w:space="0" w:color="auto"/>
            </w:tcBorders>
          </w:tcPr>
          <w:p w14:paraId="1202B9B5" w14:textId="77777777" w:rsidR="00546CD3" w:rsidRPr="0028223D" w:rsidRDefault="00546CD3" w:rsidP="00546CD3">
            <w:pPr>
              <w:rPr>
                <w:sz w:val="18"/>
                <w:szCs w:val="18"/>
              </w:rPr>
            </w:pPr>
            <w:r w:rsidRPr="0028223D">
              <w:rPr>
                <w:sz w:val="18"/>
                <w:szCs w:val="18"/>
              </w:rPr>
              <w:t>Pracovištěm s materiálem se zvýšeným obsahem přírodního radionuklidu je pracoviště, na kterém se provádí</w:t>
            </w:r>
          </w:p>
          <w:p w14:paraId="0D9B005E" w14:textId="77777777" w:rsidR="00546CD3" w:rsidRPr="0028223D" w:rsidRDefault="00546CD3" w:rsidP="00546CD3">
            <w:pPr>
              <w:rPr>
                <w:sz w:val="18"/>
                <w:szCs w:val="18"/>
              </w:rPr>
            </w:pPr>
            <w:r w:rsidRPr="0028223D">
              <w:rPr>
                <w:sz w:val="18"/>
                <w:szCs w:val="18"/>
              </w:rPr>
              <w:t>a) těžba, transport produktovody nebo zpracování ropy a plynu,</w:t>
            </w:r>
          </w:p>
          <w:p w14:paraId="0E69BEB0" w14:textId="77777777" w:rsidR="00546CD3" w:rsidRPr="0028223D" w:rsidRDefault="00546CD3" w:rsidP="00546CD3">
            <w:pPr>
              <w:rPr>
                <w:sz w:val="18"/>
                <w:szCs w:val="18"/>
              </w:rPr>
            </w:pPr>
            <w:r w:rsidRPr="0028223D">
              <w:rPr>
                <w:sz w:val="18"/>
                <w:szCs w:val="18"/>
              </w:rPr>
              <w:t>b) těžba uhlí,</w:t>
            </w:r>
          </w:p>
          <w:p w14:paraId="09C523AF" w14:textId="77777777" w:rsidR="00546CD3" w:rsidRPr="0028223D" w:rsidRDefault="00546CD3" w:rsidP="00546CD3">
            <w:pPr>
              <w:rPr>
                <w:sz w:val="18"/>
                <w:szCs w:val="18"/>
              </w:rPr>
            </w:pPr>
            <w:r w:rsidRPr="0028223D">
              <w:rPr>
                <w:sz w:val="18"/>
                <w:szCs w:val="18"/>
              </w:rPr>
              <w:t>c) těžba rud,</w:t>
            </w:r>
          </w:p>
          <w:p w14:paraId="6AF69776" w14:textId="77777777" w:rsidR="00546CD3" w:rsidRPr="0028223D" w:rsidRDefault="00546CD3" w:rsidP="00546CD3">
            <w:pPr>
              <w:rPr>
                <w:sz w:val="18"/>
                <w:szCs w:val="18"/>
              </w:rPr>
            </w:pPr>
            <w:r w:rsidRPr="0028223D">
              <w:rPr>
                <w:sz w:val="18"/>
                <w:szCs w:val="18"/>
              </w:rPr>
              <w:t>d) zpracování niobové nebo tantalové rudy,</w:t>
            </w:r>
          </w:p>
          <w:p w14:paraId="111D6E20" w14:textId="77777777" w:rsidR="00546CD3" w:rsidRPr="0028223D" w:rsidRDefault="00546CD3" w:rsidP="00546CD3">
            <w:pPr>
              <w:rPr>
                <w:sz w:val="18"/>
                <w:szCs w:val="18"/>
              </w:rPr>
            </w:pPr>
            <w:r w:rsidRPr="0028223D">
              <w:rPr>
                <w:sz w:val="18"/>
                <w:szCs w:val="18"/>
              </w:rPr>
              <w:t>e) zpracování suroviny obsahující vzácnou zeminu,</w:t>
            </w:r>
          </w:p>
          <w:p w14:paraId="3116769A" w14:textId="77777777" w:rsidR="00546CD3" w:rsidRPr="0028223D" w:rsidRDefault="00546CD3" w:rsidP="00546CD3">
            <w:pPr>
              <w:rPr>
                <w:sz w:val="18"/>
                <w:szCs w:val="18"/>
              </w:rPr>
            </w:pPr>
            <w:r w:rsidRPr="0028223D">
              <w:rPr>
                <w:sz w:val="18"/>
                <w:szCs w:val="18"/>
              </w:rPr>
              <w:t>f) primární výroba železa,</w:t>
            </w:r>
          </w:p>
          <w:p w14:paraId="45D0B588" w14:textId="77777777" w:rsidR="00546CD3" w:rsidRPr="0028223D" w:rsidRDefault="00546CD3" w:rsidP="00546CD3">
            <w:pPr>
              <w:rPr>
                <w:sz w:val="18"/>
                <w:szCs w:val="18"/>
              </w:rPr>
            </w:pPr>
            <w:r w:rsidRPr="0028223D">
              <w:rPr>
                <w:sz w:val="18"/>
                <w:szCs w:val="18"/>
              </w:rPr>
              <w:t>g) tavení cínu, olova nebo mědi,</w:t>
            </w:r>
          </w:p>
          <w:p w14:paraId="72D0F619" w14:textId="77777777" w:rsidR="00546CD3" w:rsidRPr="0028223D" w:rsidRDefault="00546CD3" w:rsidP="00546CD3">
            <w:pPr>
              <w:rPr>
                <w:sz w:val="18"/>
                <w:szCs w:val="18"/>
              </w:rPr>
            </w:pPr>
            <w:r w:rsidRPr="0028223D">
              <w:rPr>
                <w:sz w:val="18"/>
                <w:szCs w:val="18"/>
              </w:rPr>
              <w:t>h) výroba cementu, včetně údržby slínkových pecí,</w:t>
            </w:r>
          </w:p>
          <w:p w14:paraId="557E192A" w14:textId="77777777" w:rsidR="00546CD3" w:rsidRPr="0028223D" w:rsidRDefault="00546CD3" w:rsidP="00546CD3">
            <w:pPr>
              <w:rPr>
                <w:sz w:val="18"/>
                <w:szCs w:val="18"/>
              </w:rPr>
            </w:pPr>
            <w:r w:rsidRPr="0028223D">
              <w:rPr>
                <w:sz w:val="18"/>
                <w:szCs w:val="18"/>
              </w:rPr>
              <w:t>i) výroba fosfátových hnojiv, výroba kyseliny fosforečné nebo termická výroba fosforu,</w:t>
            </w:r>
          </w:p>
          <w:p w14:paraId="6198324D" w14:textId="77777777" w:rsidR="00546CD3" w:rsidRPr="0028223D" w:rsidRDefault="00546CD3" w:rsidP="00546CD3">
            <w:pPr>
              <w:rPr>
                <w:sz w:val="18"/>
                <w:szCs w:val="18"/>
              </w:rPr>
            </w:pPr>
            <w:r w:rsidRPr="0028223D">
              <w:rPr>
                <w:sz w:val="18"/>
                <w:szCs w:val="18"/>
              </w:rPr>
              <w:t>j) výroba pigmentu na bázi oxidu titaničitého,</w:t>
            </w:r>
          </w:p>
          <w:p w14:paraId="26CEB035" w14:textId="77777777" w:rsidR="00546CD3" w:rsidRPr="0028223D" w:rsidRDefault="00546CD3" w:rsidP="00546CD3">
            <w:pPr>
              <w:rPr>
                <w:sz w:val="18"/>
                <w:szCs w:val="18"/>
              </w:rPr>
            </w:pPr>
            <w:r w:rsidRPr="0028223D">
              <w:rPr>
                <w:sz w:val="18"/>
                <w:szCs w:val="18"/>
              </w:rPr>
              <w:t>k) zpracování zirkonu nebo zirkonia,</w:t>
            </w:r>
          </w:p>
          <w:p w14:paraId="624A9ADF" w14:textId="77777777" w:rsidR="00546CD3" w:rsidRPr="0028223D" w:rsidRDefault="00546CD3" w:rsidP="00546CD3">
            <w:pPr>
              <w:rPr>
                <w:sz w:val="18"/>
                <w:szCs w:val="18"/>
              </w:rPr>
            </w:pPr>
            <w:r w:rsidRPr="0028223D">
              <w:rPr>
                <w:sz w:val="18"/>
                <w:szCs w:val="18"/>
              </w:rPr>
              <w:t>l) výroba, zpracování nebo užití materiálů s obsahem thoria a uranu,</w:t>
            </w:r>
          </w:p>
          <w:p w14:paraId="63245100" w14:textId="77777777" w:rsidR="00546CD3" w:rsidRPr="0028223D" w:rsidRDefault="00546CD3" w:rsidP="00546CD3">
            <w:pPr>
              <w:rPr>
                <w:sz w:val="18"/>
                <w:szCs w:val="18"/>
              </w:rPr>
            </w:pPr>
            <w:r w:rsidRPr="0028223D">
              <w:rPr>
                <w:sz w:val="18"/>
                <w:szCs w:val="18"/>
              </w:rPr>
              <w:t>m) spalování uhlí v zařízení s tepelným výkonem nad 5 MW, včetně údržby kotlů,</w:t>
            </w:r>
          </w:p>
          <w:p w14:paraId="03444DBD" w14:textId="77777777" w:rsidR="00546CD3" w:rsidRPr="0028223D" w:rsidRDefault="00546CD3" w:rsidP="00546CD3">
            <w:pPr>
              <w:rPr>
                <w:sz w:val="18"/>
                <w:szCs w:val="18"/>
              </w:rPr>
            </w:pPr>
            <w:r w:rsidRPr="0028223D">
              <w:rPr>
                <w:sz w:val="18"/>
                <w:szCs w:val="18"/>
              </w:rPr>
              <w:t>n) získávání geotermální energie,</w:t>
            </w:r>
          </w:p>
          <w:p w14:paraId="6E66EBE0" w14:textId="77777777" w:rsidR="00546CD3" w:rsidRPr="0028223D" w:rsidRDefault="00546CD3" w:rsidP="00546CD3">
            <w:pPr>
              <w:rPr>
                <w:sz w:val="18"/>
                <w:szCs w:val="18"/>
              </w:rPr>
            </w:pPr>
            <w:r w:rsidRPr="0028223D">
              <w:rPr>
                <w:sz w:val="18"/>
                <w:szCs w:val="18"/>
              </w:rPr>
              <w:t>o) provoz zařízení na úpravu vlastností podzemní vody nebo nakládání s vodárenskými kaly z úpravy vody z podzemního zdroje,</w:t>
            </w:r>
          </w:p>
          <w:p w14:paraId="7D73F49F" w14:textId="77777777" w:rsidR="00546CD3" w:rsidRPr="0028223D" w:rsidRDefault="00546CD3" w:rsidP="00546CD3">
            <w:pPr>
              <w:rPr>
                <w:sz w:val="18"/>
                <w:szCs w:val="18"/>
              </w:rPr>
            </w:pPr>
            <w:r w:rsidRPr="0028223D">
              <w:rPr>
                <w:sz w:val="18"/>
                <w:szCs w:val="18"/>
              </w:rPr>
              <w:t>p) nakládání s materiálem, u kterého bylo prokázáno, že obsah přírodního radionuklidu v něm přesahuje uvolňovací úroveň nebo zvyšuje příkon prostorového dávkového ekvivalentu o více než 0,5 mSv/h,</w:t>
            </w:r>
          </w:p>
          <w:p w14:paraId="647C7F74" w14:textId="77777777" w:rsidR="00546CD3" w:rsidRPr="0028223D" w:rsidRDefault="00546CD3" w:rsidP="00546CD3">
            <w:pPr>
              <w:rPr>
                <w:sz w:val="18"/>
                <w:szCs w:val="18"/>
              </w:rPr>
            </w:pPr>
            <w:r w:rsidRPr="0028223D">
              <w:rPr>
                <w:sz w:val="18"/>
                <w:szCs w:val="18"/>
              </w:rPr>
              <w:t>q) hornická činnost,</w:t>
            </w:r>
          </w:p>
          <w:p w14:paraId="1732838C" w14:textId="77777777" w:rsidR="00546CD3" w:rsidRPr="0028223D" w:rsidRDefault="00546CD3" w:rsidP="00546CD3">
            <w:pPr>
              <w:rPr>
                <w:sz w:val="18"/>
                <w:szCs w:val="18"/>
              </w:rPr>
            </w:pPr>
            <w:r w:rsidRPr="0028223D">
              <w:rPr>
                <w:sz w:val="18"/>
                <w:szCs w:val="18"/>
              </w:rPr>
              <w:t>r) činnost prováděná hornickým způsobem v podzemí, nebo</w:t>
            </w:r>
          </w:p>
          <w:p w14:paraId="07ED55C0" w14:textId="77777777" w:rsidR="00546CD3" w:rsidRPr="0028223D" w:rsidRDefault="00546CD3" w:rsidP="00546CD3">
            <w:pPr>
              <w:rPr>
                <w:sz w:val="18"/>
                <w:szCs w:val="18"/>
              </w:rPr>
            </w:pPr>
            <w:r w:rsidRPr="0028223D">
              <w:rPr>
                <w:sz w:val="18"/>
                <w:szCs w:val="18"/>
              </w:rPr>
              <w:t>s) činnost související s nakládáním s těžebním odpadem.</w:t>
            </w:r>
          </w:p>
        </w:tc>
        <w:tc>
          <w:tcPr>
            <w:tcW w:w="540" w:type="dxa"/>
            <w:tcBorders>
              <w:top w:val="nil"/>
              <w:left w:val="single" w:sz="4" w:space="0" w:color="auto"/>
              <w:bottom w:val="single" w:sz="4" w:space="0" w:color="auto"/>
              <w:right w:val="single" w:sz="4" w:space="0" w:color="auto"/>
            </w:tcBorders>
          </w:tcPr>
          <w:p w14:paraId="36FF4998" w14:textId="77777777" w:rsidR="00546CD3" w:rsidRPr="0028223D" w:rsidRDefault="00546CD3" w:rsidP="00546CD3">
            <w:pPr>
              <w:rPr>
                <w:sz w:val="18"/>
                <w:szCs w:val="18"/>
              </w:rPr>
            </w:pPr>
            <w:r w:rsidRPr="0028223D">
              <w:rPr>
                <w:sz w:val="18"/>
                <w:szCs w:val="18"/>
              </w:rPr>
              <w:t>PT</w:t>
            </w:r>
          </w:p>
        </w:tc>
        <w:tc>
          <w:tcPr>
            <w:tcW w:w="1080" w:type="dxa"/>
            <w:tcBorders>
              <w:top w:val="nil"/>
              <w:left w:val="single" w:sz="4" w:space="0" w:color="auto"/>
              <w:bottom w:val="single" w:sz="4" w:space="0" w:color="auto"/>
              <w:right w:val="single" w:sz="4" w:space="0" w:color="auto"/>
            </w:tcBorders>
          </w:tcPr>
          <w:p w14:paraId="7AB71173" w14:textId="77777777" w:rsidR="00546CD3" w:rsidRPr="0028223D" w:rsidRDefault="00546CD3" w:rsidP="00546CD3">
            <w:pPr>
              <w:rPr>
                <w:sz w:val="18"/>
                <w:szCs w:val="18"/>
              </w:rPr>
            </w:pPr>
          </w:p>
        </w:tc>
      </w:tr>
      <w:tr w:rsidR="00546CD3" w:rsidRPr="0028223D" w14:paraId="1801B0CA" w14:textId="77777777" w:rsidTr="00E660D8">
        <w:tc>
          <w:tcPr>
            <w:tcW w:w="1392" w:type="dxa"/>
            <w:tcBorders>
              <w:top w:val="single" w:sz="4" w:space="0" w:color="auto"/>
              <w:left w:val="single" w:sz="4" w:space="0" w:color="auto"/>
              <w:bottom w:val="nil"/>
              <w:right w:val="single" w:sz="4" w:space="0" w:color="auto"/>
            </w:tcBorders>
          </w:tcPr>
          <w:p w14:paraId="2147C1CC" w14:textId="77777777" w:rsidR="00546CD3" w:rsidRPr="0028223D" w:rsidRDefault="00546CD3" w:rsidP="00546CD3">
            <w:pPr>
              <w:rPr>
                <w:sz w:val="18"/>
                <w:szCs w:val="18"/>
              </w:rPr>
            </w:pPr>
            <w:r w:rsidRPr="0028223D">
              <w:rPr>
                <w:sz w:val="20"/>
                <w:szCs w:val="20"/>
              </w:rPr>
              <w:t>Příloha VII</w:t>
            </w:r>
          </w:p>
        </w:tc>
        <w:tc>
          <w:tcPr>
            <w:tcW w:w="5387" w:type="dxa"/>
            <w:gridSpan w:val="4"/>
            <w:tcBorders>
              <w:top w:val="single" w:sz="4" w:space="0" w:color="auto"/>
              <w:left w:val="single" w:sz="4" w:space="0" w:color="auto"/>
              <w:bottom w:val="nil"/>
              <w:right w:val="single" w:sz="18" w:space="0" w:color="auto"/>
            </w:tcBorders>
          </w:tcPr>
          <w:p w14:paraId="58E26A00" w14:textId="77777777" w:rsidR="00546CD3" w:rsidRPr="0028223D" w:rsidRDefault="00546CD3" w:rsidP="00546CD3">
            <w:pPr>
              <w:rPr>
                <w:sz w:val="18"/>
                <w:szCs w:val="18"/>
              </w:rPr>
            </w:pPr>
          </w:p>
        </w:tc>
        <w:tc>
          <w:tcPr>
            <w:tcW w:w="925" w:type="dxa"/>
            <w:tcBorders>
              <w:top w:val="single" w:sz="4" w:space="0" w:color="auto"/>
              <w:left w:val="single" w:sz="18" w:space="0" w:color="auto"/>
              <w:bottom w:val="nil"/>
              <w:right w:val="single" w:sz="4" w:space="0" w:color="auto"/>
            </w:tcBorders>
          </w:tcPr>
          <w:p w14:paraId="0109795D" w14:textId="77777777" w:rsidR="00546CD3" w:rsidRPr="0028223D" w:rsidRDefault="00546CD3" w:rsidP="00546CD3">
            <w:pPr>
              <w:rPr>
                <w:sz w:val="18"/>
              </w:rPr>
            </w:pPr>
            <w:r w:rsidRPr="0028223D">
              <w:rPr>
                <w:sz w:val="18"/>
              </w:rPr>
              <w:t>422/2016</w:t>
            </w:r>
          </w:p>
        </w:tc>
        <w:tc>
          <w:tcPr>
            <w:tcW w:w="1116" w:type="dxa"/>
            <w:gridSpan w:val="2"/>
            <w:tcBorders>
              <w:top w:val="single" w:sz="4" w:space="0" w:color="auto"/>
              <w:left w:val="single" w:sz="4" w:space="0" w:color="auto"/>
              <w:bottom w:val="nil"/>
              <w:right w:val="single" w:sz="4" w:space="0" w:color="auto"/>
            </w:tcBorders>
          </w:tcPr>
          <w:p w14:paraId="6381A5D2" w14:textId="77777777" w:rsidR="00546CD3" w:rsidRPr="0028223D" w:rsidRDefault="00546CD3" w:rsidP="00546CD3">
            <w:pPr>
              <w:rPr>
                <w:sz w:val="18"/>
                <w:szCs w:val="18"/>
              </w:rPr>
            </w:pPr>
            <w:r w:rsidRPr="0028223D">
              <w:rPr>
                <w:sz w:val="18"/>
                <w:szCs w:val="18"/>
              </w:rPr>
              <w:t>§10</w:t>
            </w:r>
          </w:p>
        </w:tc>
        <w:tc>
          <w:tcPr>
            <w:tcW w:w="5400" w:type="dxa"/>
            <w:gridSpan w:val="4"/>
            <w:tcBorders>
              <w:top w:val="single" w:sz="4" w:space="0" w:color="auto"/>
              <w:left w:val="single" w:sz="4" w:space="0" w:color="auto"/>
              <w:bottom w:val="nil"/>
              <w:right w:val="single" w:sz="4" w:space="0" w:color="auto"/>
            </w:tcBorders>
          </w:tcPr>
          <w:p w14:paraId="7FC35C9A" w14:textId="77777777" w:rsidR="00546CD3" w:rsidRPr="0028223D" w:rsidRDefault="00546CD3" w:rsidP="00546CD3">
            <w:pPr>
              <w:rPr>
                <w:sz w:val="18"/>
                <w:szCs w:val="18"/>
              </w:rPr>
            </w:pPr>
            <w:r w:rsidRPr="0028223D">
              <w:rPr>
                <w:sz w:val="18"/>
                <w:szCs w:val="18"/>
              </w:rPr>
              <w:t>(1) Zprošťovací úrovně aktivity pro radionuklidy stanoví příloha č. 7 k této vyhlášce. Zprošťovací úrovně aktivity se vztahují na celkové množství radioaktivních látek používaných osobou v rámci určité radiační činnosti.</w:t>
            </w:r>
          </w:p>
          <w:p w14:paraId="04C47A28" w14:textId="77777777" w:rsidR="00546CD3" w:rsidRPr="0028223D" w:rsidRDefault="00546CD3" w:rsidP="00546CD3">
            <w:pPr>
              <w:rPr>
                <w:sz w:val="18"/>
                <w:szCs w:val="18"/>
              </w:rPr>
            </w:pPr>
            <w:r w:rsidRPr="0028223D">
              <w:rPr>
                <w:sz w:val="18"/>
                <w:szCs w:val="18"/>
              </w:rPr>
              <w:t>(2) Zprošťovací úrovně hmotnostní aktivity pro radionuklidy použité v rámci určité radiační činnosti stanoví příloha č. 7 k této vyhlášce.</w:t>
            </w:r>
          </w:p>
          <w:p w14:paraId="008F0DE7" w14:textId="77777777" w:rsidR="00546CD3" w:rsidRPr="0028223D" w:rsidRDefault="00546CD3" w:rsidP="00546CD3">
            <w:pPr>
              <w:rPr>
                <w:sz w:val="18"/>
                <w:szCs w:val="18"/>
              </w:rPr>
            </w:pPr>
            <w:r w:rsidRPr="0028223D">
              <w:rPr>
                <w:sz w:val="18"/>
                <w:szCs w:val="18"/>
              </w:rPr>
              <w:t>(3) Aktivita směsi radionuklidů je nižší než zprošťovací úrovně, pokud součet podílů aktivit jednotlivých radionuklidů a příslušných zprošťovacích úrovní aktivit je menší než 1.</w:t>
            </w:r>
          </w:p>
          <w:p w14:paraId="0B150155" w14:textId="77777777" w:rsidR="00546CD3" w:rsidRPr="0028223D" w:rsidRDefault="00546CD3" w:rsidP="00546CD3">
            <w:pPr>
              <w:rPr>
                <w:sz w:val="18"/>
                <w:szCs w:val="18"/>
              </w:rPr>
            </w:pPr>
            <w:r w:rsidRPr="0028223D">
              <w:rPr>
                <w:sz w:val="18"/>
                <w:szCs w:val="18"/>
              </w:rPr>
              <w:t>(4) Hmotnostní aktivita směsi radionuklidů je nižší než zprošťovací úrovně, pokud součet podílů hmotnostních aktivit jednotlivých radionuklidů a příslušných zprošťovacích úrovní hmotnostních aktivit je menší než 1.</w:t>
            </w:r>
          </w:p>
          <w:p w14:paraId="3FE0C603"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2D1945E8"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3D9BAB26" w14:textId="77777777" w:rsidR="00546CD3" w:rsidRPr="0028223D" w:rsidRDefault="00546CD3" w:rsidP="00546CD3">
            <w:pPr>
              <w:rPr>
                <w:sz w:val="18"/>
                <w:szCs w:val="18"/>
              </w:rPr>
            </w:pPr>
          </w:p>
        </w:tc>
      </w:tr>
      <w:tr w:rsidR="00546CD3" w:rsidRPr="0028223D" w14:paraId="0E87B917" w14:textId="77777777" w:rsidTr="00E660D8">
        <w:tc>
          <w:tcPr>
            <w:tcW w:w="1392" w:type="dxa"/>
            <w:tcBorders>
              <w:top w:val="nil"/>
              <w:left w:val="single" w:sz="4" w:space="0" w:color="auto"/>
              <w:bottom w:val="nil"/>
              <w:right w:val="single" w:sz="4" w:space="0" w:color="auto"/>
            </w:tcBorders>
          </w:tcPr>
          <w:p w14:paraId="13E80303"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46C84475"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BF72974"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23FDFEAA" w14:textId="77777777" w:rsidR="00546CD3" w:rsidRPr="0028223D" w:rsidRDefault="00546CD3" w:rsidP="00546CD3">
            <w:pPr>
              <w:rPr>
                <w:sz w:val="18"/>
                <w:szCs w:val="18"/>
              </w:rPr>
            </w:pPr>
            <w:r w:rsidRPr="0028223D">
              <w:rPr>
                <w:sz w:val="18"/>
                <w:szCs w:val="18"/>
              </w:rPr>
              <w:t>§104</w:t>
            </w:r>
          </w:p>
        </w:tc>
        <w:tc>
          <w:tcPr>
            <w:tcW w:w="5400" w:type="dxa"/>
            <w:gridSpan w:val="4"/>
            <w:tcBorders>
              <w:top w:val="nil"/>
              <w:left w:val="single" w:sz="4" w:space="0" w:color="auto"/>
              <w:bottom w:val="nil"/>
              <w:right w:val="single" w:sz="4" w:space="0" w:color="auto"/>
            </w:tcBorders>
          </w:tcPr>
          <w:p w14:paraId="621F8A16" w14:textId="77777777" w:rsidR="00546CD3" w:rsidRPr="0028223D" w:rsidRDefault="00546CD3" w:rsidP="00546CD3">
            <w:pPr>
              <w:rPr>
                <w:sz w:val="18"/>
                <w:szCs w:val="18"/>
              </w:rPr>
            </w:pPr>
            <w:r w:rsidRPr="0028223D">
              <w:rPr>
                <w:sz w:val="18"/>
                <w:szCs w:val="18"/>
              </w:rPr>
              <w:t>(1) Uvolňovací úrovně pro pracoviště se zdroji ionizujícího záření se považují za překročené</w:t>
            </w:r>
          </w:p>
          <w:p w14:paraId="6F014F06" w14:textId="77777777" w:rsidR="00546CD3" w:rsidRPr="0028223D" w:rsidRDefault="00546CD3" w:rsidP="00546CD3">
            <w:pPr>
              <w:rPr>
                <w:sz w:val="18"/>
                <w:szCs w:val="18"/>
              </w:rPr>
            </w:pPr>
            <w:r w:rsidRPr="0028223D">
              <w:rPr>
                <w:sz w:val="18"/>
                <w:szCs w:val="18"/>
              </w:rPr>
              <w:t>a) při uvolňování předmětu nebo pevné látky, pokud</w:t>
            </w:r>
          </w:p>
          <w:p w14:paraId="20417BA3" w14:textId="77777777" w:rsidR="00546CD3" w:rsidRPr="0028223D" w:rsidRDefault="00546CD3" w:rsidP="00546CD3">
            <w:pPr>
              <w:rPr>
                <w:sz w:val="18"/>
                <w:szCs w:val="18"/>
              </w:rPr>
            </w:pPr>
            <w:r w:rsidRPr="0028223D">
              <w:rPr>
                <w:sz w:val="18"/>
                <w:szCs w:val="18"/>
              </w:rPr>
              <w:t>1. v uvolňovaném předmětu nebo v uvolňovaném množství pevné látky je součet podílů průměrných hmotnostních aktivit jednotlivých radionuklidů a jejich uvolňovacích úrovní hmotnostní aktivity větší než 1; uvolňovací úrovně hmotnostní aktivity stanoví příloha č. 7 k této vyhlášce, nebo</w:t>
            </w:r>
          </w:p>
          <w:p w14:paraId="0B30E9C5" w14:textId="77777777" w:rsidR="00546CD3" w:rsidRPr="0028223D" w:rsidRDefault="00546CD3" w:rsidP="00546CD3">
            <w:pPr>
              <w:rPr>
                <w:sz w:val="18"/>
                <w:szCs w:val="18"/>
              </w:rPr>
            </w:pPr>
            <w:r w:rsidRPr="0028223D">
              <w:rPr>
                <w:sz w:val="18"/>
                <w:szCs w:val="18"/>
              </w:rPr>
              <w:t>2. kdekoliv na ploše 300 cm2 povrchu uvolňovaného předmětu je povrchová kontaminace vyšší než uvolňovací úrovně plošné aktivity; uvolňovací úrovně plošné aktivity stanoví příloha č. 7 k této vyhlášce,</w:t>
            </w:r>
          </w:p>
          <w:p w14:paraId="6E84DDF7" w14:textId="77777777" w:rsidR="00546CD3" w:rsidRPr="0028223D" w:rsidRDefault="00546CD3" w:rsidP="00546CD3">
            <w:pPr>
              <w:rPr>
                <w:sz w:val="18"/>
                <w:szCs w:val="18"/>
              </w:rPr>
            </w:pPr>
            <w:r w:rsidRPr="0028223D">
              <w:rPr>
                <w:sz w:val="18"/>
                <w:szCs w:val="18"/>
              </w:rPr>
              <w:t>b) při vypouštění odpadních vod do povrchových vod, pokud součet součinů průměrných objemových aktivit jednotlivých vypouštěných radionuklidů a jejich maximálních konverzních faktorů</w:t>
            </w:r>
          </w:p>
          <w:p w14:paraId="7A443DCB" w14:textId="77777777" w:rsidR="00546CD3" w:rsidRPr="0028223D" w:rsidRDefault="00546CD3" w:rsidP="00546CD3">
            <w:pPr>
              <w:rPr>
                <w:sz w:val="18"/>
                <w:szCs w:val="18"/>
              </w:rPr>
            </w:pPr>
            <w:r w:rsidRPr="0028223D">
              <w:rPr>
                <w:sz w:val="18"/>
                <w:szCs w:val="18"/>
              </w:rPr>
              <w:t xml:space="preserve">   h</w:t>
            </w:r>
          </w:p>
          <w:p w14:paraId="270398B2" w14:textId="77777777" w:rsidR="00546CD3" w:rsidRPr="0028223D" w:rsidRDefault="00546CD3" w:rsidP="00546CD3">
            <w:pPr>
              <w:rPr>
                <w:sz w:val="18"/>
                <w:szCs w:val="18"/>
              </w:rPr>
            </w:pPr>
            <w:r w:rsidRPr="0028223D">
              <w:rPr>
                <w:sz w:val="18"/>
                <w:szCs w:val="18"/>
              </w:rPr>
              <w:t xml:space="preserve">    ing</w:t>
            </w:r>
          </w:p>
          <w:p w14:paraId="5005B98F" w14:textId="77777777" w:rsidR="00546CD3" w:rsidRPr="0028223D" w:rsidRDefault="00546CD3" w:rsidP="00546CD3">
            <w:pPr>
              <w:rPr>
                <w:sz w:val="18"/>
                <w:szCs w:val="18"/>
              </w:rPr>
            </w:pPr>
            <w:r w:rsidRPr="0028223D">
              <w:rPr>
                <w:sz w:val="18"/>
                <w:szCs w:val="18"/>
              </w:rPr>
              <w:t>pro příjem požitím dospělým jednotlivcem z obyvatelstva je větší než 0,1 mSv/m3; maximální konverzní faktor</w:t>
            </w:r>
          </w:p>
          <w:p w14:paraId="06AC7513" w14:textId="77777777" w:rsidR="00546CD3" w:rsidRPr="0028223D" w:rsidRDefault="00546CD3" w:rsidP="00546CD3">
            <w:pPr>
              <w:rPr>
                <w:sz w:val="18"/>
                <w:szCs w:val="18"/>
              </w:rPr>
            </w:pPr>
            <w:r w:rsidRPr="0028223D">
              <w:rPr>
                <w:sz w:val="18"/>
                <w:szCs w:val="18"/>
              </w:rPr>
              <w:t xml:space="preserve">   h</w:t>
            </w:r>
          </w:p>
          <w:p w14:paraId="21141061" w14:textId="77777777" w:rsidR="00546CD3" w:rsidRPr="0028223D" w:rsidRDefault="00546CD3" w:rsidP="00546CD3">
            <w:pPr>
              <w:rPr>
                <w:sz w:val="18"/>
                <w:szCs w:val="18"/>
              </w:rPr>
            </w:pPr>
            <w:r w:rsidRPr="0028223D">
              <w:rPr>
                <w:sz w:val="18"/>
                <w:szCs w:val="18"/>
              </w:rPr>
              <w:t xml:space="preserve">    ing</w:t>
            </w:r>
          </w:p>
          <w:p w14:paraId="19C50EBD" w14:textId="77777777" w:rsidR="00546CD3" w:rsidRPr="0028223D" w:rsidRDefault="00546CD3" w:rsidP="00546CD3">
            <w:pPr>
              <w:rPr>
                <w:sz w:val="18"/>
                <w:szCs w:val="18"/>
              </w:rPr>
            </w:pPr>
            <w:r w:rsidRPr="0028223D">
              <w:rPr>
                <w:sz w:val="18"/>
                <w:szCs w:val="18"/>
              </w:rPr>
              <w:t>pro příjem požitím dospělým jednotlivcem z obyvatelstva stanoví příloha č. 3 k této vyhlášce,</w:t>
            </w:r>
          </w:p>
          <w:p w14:paraId="37D336A9" w14:textId="77777777" w:rsidR="00546CD3" w:rsidRPr="0028223D" w:rsidRDefault="00546CD3" w:rsidP="00546CD3">
            <w:pPr>
              <w:rPr>
                <w:sz w:val="18"/>
                <w:szCs w:val="18"/>
              </w:rPr>
            </w:pPr>
            <w:r w:rsidRPr="0028223D">
              <w:rPr>
                <w:sz w:val="18"/>
                <w:szCs w:val="18"/>
              </w:rPr>
              <w:t>c) při vypouštění odpadních vod do kanalizace pro veřejnou potřebu, pokud součet součinů průměrných objemových aktivit jednotlivých vypouštěných radionuklidů a jejich maximálních konverzních faktorů</w:t>
            </w:r>
          </w:p>
          <w:p w14:paraId="3CE4CE9B" w14:textId="77777777" w:rsidR="00546CD3" w:rsidRPr="0028223D" w:rsidRDefault="00546CD3" w:rsidP="00546CD3">
            <w:pPr>
              <w:rPr>
                <w:sz w:val="18"/>
                <w:szCs w:val="18"/>
              </w:rPr>
            </w:pPr>
            <w:r w:rsidRPr="0028223D">
              <w:rPr>
                <w:sz w:val="18"/>
                <w:szCs w:val="18"/>
              </w:rPr>
              <w:t xml:space="preserve">   h</w:t>
            </w:r>
          </w:p>
          <w:p w14:paraId="30D6E8A6" w14:textId="77777777" w:rsidR="00546CD3" w:rsidRPr="0028223D" w:rsidRDefault="00546CD3" w:rsidP="00546CD3">
            <w:pPr>
              <w:rPr>
                <w:sz w:val="18"/>
                <w:szCs w:val="18"/>
              </w:rPr>
            </w:pPr>
            <w:r w:rsidRPr="0028223D">
              <w:rPr>
                <w:sz w:val="18"/>
                <w:szCs w:val="18"/>
              </w:rPr>
              <w:t xml:space="preserve">    ing</w:t>
            </w:r>
          </w:p>
          <w:p w14:paraId="3FA80810" w14:textId="77777777" w:rsidR="00546CD3" w:rsidRPr="0028223D" w:rsidRDefault="00546CD3" w:rsidP="00546CD3">
            <w:pPr>
              <w:rPr>
                <w:sz w:val="18"/>
                <w:szCs w:val="18"/>
              </w:rPr>
            </w:pPr>
            <w:r w:rsidRPr="0028223D">
              <w:rPr>
                <w:sz w:val="18"/>
                <w:szCs w:val="18"/>
              </w:rPr>
              <w:t>pro příjem požitím dospělým jednotlivcem z obyvatelstva je větší než 10 mSv/m3,</w:t>
            </w:r>
          </w:p>
          <w:p w14:paraId="2C4A2CE6" w14:textId="77777777" w:rsidR="00546CD3" w:rsidRPr="0028223D" w:rsidRDefault="00546CD3" w:rsidP="00546CD3">
            <w:pPr>
              <w:rPr>
                <w:sz w:val="18"/>
                <w:szCs w:val="18"/>
              </w:rPr>
            </w:pPr>
            <w:r w:rsidRPr="0028223D">
              <w:rPr>
                <w:sz w:val="18"/>
                <w:szCs w:val="18"/>
              </w:rPr>
              <w:t>d) při vypouštění radionuklidů do ovzduší, pokud součet součinů průměrných objemových aktivit jednotlivých vypouštěných radionuklidů a jejich konverzních faktorů</w:t>
            </w:r>
          </w:p>
          <w:p w14:paraId="34A93A4A" w14:textId="77777777" w:rsidR="00546CD3" w:rsidRPr="0028223D" w:rsidRDefault="00546CD3" w:rsidP="00546CD3">
            <w:pPr>
              <w:rPr>
                <w:sz w:val="18"/>
                <w:szCs w:val="18"/>
              </w:rPr>
            </w:pPr>
            <w:r w:rsidRPr="0028223D">
              <w:rPr>
                <w:sz w:val="18"/>
                <w:szCs w:val="18"/>
              </w:rPr>
              <w:t xml:space="preserve">   h</w:t>
            </w:r>
          </w:p>
          <w:p w14:paraId="5B2DEE57" w14:textId="77777777" w:rsidR="00546CD3" w:rsidRPr="0028223D" w:rsidRDefault="00546CD3" w:rsidP="00546CD3">
            <w:pPr>
              <w:rPr>
                <w:sz w:val="18"/>
                <w:szCs w:val="18"/>
              </w:rPr>
            </w:pPr>
            <w:r w:rsidRPr="0028223D">
              <w:rPr>
                <w:sz w:val="18"/>
                <w:szCs w:val="18"/>
              </w:rPr>
              <w:t xml:space="preserve">    inh</w:t>
            </w:r>
          </w:p>
          <w:p w14:paraId="0C1D680F" w14:textId="77777777" w:rsidR="00546CD3" w:rsidRPr="0028223D" w:rsidRDefault="00546CD3" w:rsidP="00546CD3">
            <w:pPr>
              <w:rPr>
                <w:sz w:val="18"/>
                <w:szCs w:val="18"/>
              </w:rPr>
            </w:pPr>
            <w:r w:rsidRPr="0028223D">
              <w:rPr>
                <w:sz w:val="18"/>
                <w:szCs w:val="18"/>
              </w:rPr>
              <w:t>pro příjem vdechnutím dospělým jednotlivcem z obyvatelstva podle přílohy č. 3 k této vyhlášce je větší než 0,1 mSv/m3; konverzní faktor</w:t>
            </w:r>
          </w:p>
          <w:p w14:paraId="5F2DC2DE" w14:textId="77777777" w:rsidR="00546CD3" w:rsidRPr="0028223D" w:rsidRDefault="00546CD3" w:rsidP="00546CD3">
            <w:pPr>
              <w:rPr>
                <w:sz w:val="18"/>
                <w:szCs w:val="18"/>
              </w:rPr>
            </w:pPr>
            <w:r w:rsidRPr="0028223D">
              <w:rPr>
                <w:sz w:val="18"/>
                <w:szCs w:val="18"/>
              </w:rPr>
              <w:t xml:space="preserve">   h</w:t>
            </w:r>
          </w:p>
          <w:p w14:paraId="79999A0F" w14:textId="77777777" w:rsidR="00546CD3" w:rsidRPr="0028223D" w:rsidRDefault="00546CD3" w:rsidP="00546CD3">
            <w:pPr>
              <w:rPr>
                <w:sz w:val="18"/>
                <w:szCs w:val="18"/>
              </w:rPr>
            </w:pPr>
            <w:r w:rsidRPr="0028223D">
              <w:rPr>
                <w:sz w:val="18"/>
                <w:szCs w:val="18"/>
              </w:rPr>
              <w:t xml:space="preserve">    inh</w:t>
            </w:r>
          </w:p>
          <w:p w14:paraId="14B8225E" w14:textId="77777777" w:rsidR="00546CD3" w:rsidRPr="0028223D" w:rsidRDefault="00546CD3" w:rsidP="00546CD3">
            <w:pPr>
              <w:rPr>
                <w:sz w:val="18"/>
                <w:szCs w:val="18"/>
              </w:rPr>
            </w:pPr>
            <w:r w:rsidRPr="0028223D">
              <w:rPr>
                <w:sz w:val="18"/>
                <w:szCs w:val="18"/>
              </w:rPr>
              <w:t>pro příjem vdechnutím dospělým jednotlivcem z obyvatelstva stanoví příloha č. 3 k této vyhlášce,</w:t>
            </w:r>
          </w:p>
          <w:p w14:paraId="770B3FCB" w14:textId="77777777" w:rsidR="00546CD3" w:rsidRPr="0028223D" w:rsidRDefault="00546CD3" w:rsidP="00546CD3">
            <w:pPr>
              <w:rPr>
                <w:sz w:val="18"/>
                <w:szCs w:val="18"/>
              </w:rPr>
            </w:pPr>
            <w:r w:rsidRPr="0028223D">
              <w:rPr>
                <w:sz w:val="18"/>
                <w:szCs w:val="18"/>
              </w:rPr>
              <w:t>e) při ukládání na skládky odpadu, pokud</w:t>
            </w:r>
          </w:p>
          <w:p w14:paraId="059B522D" w14:textId="77777777" w:rsidR="00546CD3" w:rsidRPr="0028223D" w:rsidRDefault="00546CD3" w:rsidP="00546CD3">
            <w:pPr>
              <w:rPr>
                <w:sz w:val="18"/>
                <w:szCs w:val="18"/>
              </w:rPr>
            </w:pPr>
            <w:r w:rsidRPr="0028223D">
              <w:rPr>
                <w:sz w:val="18"/>
                <w:szCs w:val="18"/>
              </w:rPr>
              <w:t>1. v uvolňovaném předmětu nebo uvolňované pevné látce je součet podílů průměrných hmotnostních aktivit jednotlivých radionuklidů a jejich uvolňovacích úrovní hmotnostní aktivity větší než 1, nebo</w:t>
            </w:r>
          </w:p>
          <w:p w14:paraId="32AC2C8A" w14:textId="77777777" w:rsidR="00546CD3" w:rsidRPr="0028223D" w:rsidRDefault="00546CD3" w:rsidP="00546CD3">
            <w:pPr>
              <w:rPr>
                <w:sz w:val="18"/>
                <w:szCs w:val="18"/>
              </w:rPr>
            </w:pPr>
            <w:r w:rsidRPr="0028223D">
              <w:rPr>
                <w:sz w:val="18"/>
                <w:szCs w:val="18"/>
              </w:rPr>
              <w:t>2. příkon prostorového dávkového ekvivalentu ve vzdálenosti 1 m od povrchu skládky je v místě uložení na skládce větší než 0,4 mSv/h, a</w:t>
            </w:r>
          </w:p>
          <w:p w14:paraId="123579B6" w14:textId="77777777" w:rsidR="00546CD3" w:rsidRPr="0028223D" w:rsidRDefault="00546CD3" w:rsidP="00546CD3">
            <w:pPr>
              <w:rPr>
                <w:sz w:val="18"/>
                <w:szCs w:val="18"/>
              </w:rPr>
            </w:pPr>
            <w:r w:rsidRPr="0028223D">
              <w:rPr>
                <w:sz w:val="18"/>
                <w:szCs w:val="18"/>
              </w:rPr>
              <w:t>f) při spalování ve spalovně, pokud</w:t>
            </w:r>
          </w:p>
          <w:p w14:paraId="288AEAD9" w14:textId="77777777" w:rsidR="00546CD3" w:rsidRPr="0028223D" w:rsidRDefault="00546CD3" w:rsidP="00546CD3">
            <w:pPr>
              <w:rPr>
                <w:sz w:val="18"/>
                <w:szCs w:val="18"/>
              </w:rPr>
            </w:pPr>
            <w:r w:rsidRPr="0028223D">
              <w:rPr>
                <w:sz w:val="18"/>
                <w:szCs w:val="18"/>
              </w:rPr>
              <w:t>1. spalné plyny vypouštěné do ovzduší překračují uvolňovací úrovně podle písmene d), nebo</w:t>
            </w:r>
          </w:p>
          <w:p w14:paraId="7460555B" w14:textId="77777777" w:rsidR="00546CD3" w:rsidRPr="0028223D" w:rsidRDefault="00546CD3" w:rsidP="00546CD3">
            <w:pPr>
              <w:rPr>
                <w:sz w:val="18"/>
                <w:szCs w:val="18"/>
              </w:rPr>
            </w:pPr>
            <w:r w:rsidRPr="0028223D">
              <w:rPr>
                <w:sz w:val="18"/>
                <w:szCs w:val="18"/>
              </w:rPr>
              <w:t>2. popel vzniklý spálením překračuje uvolňovací úrovně podle písmene a) nebo e).</w:t>
            </w:r>
          </w:p>
          <w:p w14:paraId="2EB76BB0" w14:textId="77777777" w:rsidR="00546CD3" w:rsidRPr="0028223D" w:rsidRDefault="00546CD3" w:rsidP="00546CD3">
            <w:pPr>
              <w:rPr>
                <w:sz w:val="18"/>
                <w:szCs w:val="18"/>
              </w:rPr>
            </w:pPr>
            <w:r w:rsidRPr="0028223D">
              <w:rPr>
                <w:sz w:val="18"/>
                <w:szCs w:val="18"/>
              </w:rPr>
              <w:t>(2) Průměrná hmotnostní aktivita podle odstavce 1 písm. a) a e) se vztahuje na jednotlivý uvolňovaný předmět nebo na uvolňované množství homogenní pevné látky. Uvolňované množství pevné látky se považuje za homogenní, pokud hustota pevné látky se v žádné části objemu neliší od její průměrné hustoty o více než 30 % a hmotnostní aktivita pevné látky se v žádné části objemu neliší od její průměrné hmotnostní aktivity o více než 30 %.</w:t>
            </w:r>
          </w:p>
          <w:p w14:paraId="4DAAFA81" w14:textId="77777777" w:rsidR="00546CD3" w:rsidRPr="0028223D" w:rsidRDefault="00546CD3" w:rsidP="00546CD3">
            <w:pPr>
              <w:rPr>
                <w:sz w:val="18"/>
                <w:szCs w:val="18"/>
              </w:rPr>
            </w:pPr>
            <w:r w:rsidRPr="0028223D">
              <w:rPr>
                <w:sz w:val="18"/>
                <w:szCs w:val="18"/>
              </w:rPr>
              <w:t>(3) Průměrná objemová aktivita uvolňovaného množství kapalné nebo plynné látky podle odstavce 1 písm. b) až d) musí být určována z reprezentativního vzorku látky odebraného před jejím uvolněním nebo odebíraného během uvolňování.</w:t>
            </w:r>
          </w:p>
          <w:p w14:paraId="3359103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ACFD04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1769D93" w14:textId="77777777" w:rsidR="00546CD3" w:rsidRPr="0028223D" w:rsidRDefault="00546CD3" w:rsidP="00546CD3">
            <w:pPr>
              <w:rPr>
                <w:sz w:val="18"/>
                <w:szCs w:val="18"/>
              </w:rPr>
            </w:pPr>
          </w:p>
        </w:tc>
      </w:tr>
      <w:tr w:rsidR="00546CD3" w:rsidRPr="0028223D" w14:paraId="60D424E5" w14:textId="77777777" w:rsidTr="00E660D8">
        <w:tc>
          <w:tcPr>
            <w:tcW w:w="1392" w:type="dxa"/>
            <w:tcBorders>
              <w:top w:val="nil"/>
              <w:left w:val="single" w:sz="4" w:space="0" w:color="auto"/>
              <w:bottom w:val="nil"/>
              <w:right w:val="single" w:sz="4" w:space="0" w:color="auto"/>
            </w:tcBorders>
          </w:tcPr>
          <w:p w14:paraId="07D47309"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7C4DE546"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5361B9CC"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67219B40" w14:textId="77777777" w:rsidR="00546CD3" w:rsidRPr="0028223D" w:rsidRDefault="00546CD3" w:rsidP="00546CD3">
            <w:pPr>
              <w:rPr>
                <w:sz w:val="18"/>
                <w:szCs w:val="18"/>
              </w:rPr>
            </w:pPr>
            <w:r w:rsidRPr="0028223D">
              <w:rPr>
                <w:sz w:val="18"/>
                <w:szCs w:val="18"/>
              </w:rPr>
              <w:t>§105</w:t>
            </w:r>
          </w:p>
        </w:tc>
        <w:tc>
          <w:tcPr>
            <w:tcW w:w="5400" w:type="dxa"/>
            <w:gridSpan w:val="4"/>
            <w:tcBorders>
              <w:top w:val="nil"/>
              <w:left w:val="single" w:sz="4" w:space="0" w:color="auto"/>
              <w:bottom w:val="nil"/>
              <w:right w:val="single" w:sz="4" w:space="0" w:color="auto"/>
            </w:tcBorders>
          </w:tcPr>
          <w:p w14:paraId="0F4DE5C8" w14:textId="77777777" w:rsidR="00546CD3" w:rsidRPr="0028223D" w:rsidRDefault="00546CD3" w:rsidP="00546CD3">
            <w:pPr>
              <w:rPr>
                <w:sz w:val="18"/>
                <w:szCs w:val="18"/>
              </w:rPr>
            </w:pPr>
            <w:r w:rsidRPr="0028223D">
              <w:rPr>
                <w:sz w:val="18"/>
                <w:szCs w:val="18"/>
              </w:rPr>
              <w:t>(1) Uvolňovací úrovně pro uvolňování pevných materiálů z pracoviště s možností zvýšeného ozáření z přírodního zdroje záření, včetně jejich ukládání na skládky odpadu, uvolňování k opakovanému použití, recyklaci nebo spalování, jsou</w:t>
            </w:r>
          </w:p>
          <w:p w14:paraId="3A74E2FA" w14:textId="77777777" w:rsidR="00546CD3" w:rsidRPr="0028223D" w:rsidRDefault="00546CD3" w:rsidP="00546CD3">
            <w:pPr>
              <w:rPr>
                <w:sz w:val="18"/>
                <w:szCs w:val="18"/>
              </w:rPr>
            </w:pPr>
            <w:r w:rsidRPr="0028223D">
              <w:rPr>
                <w:sz w:val="18"/>
                <w:szCs w:val="18"/>
              </w:rPr>
              <w:t>a) hmotnostní aktivita přírodních radionuklidů z řady</w:t>
            </w:r>
          </w:p>
          <w:p w14:paraId="313468F0" w14:textId="77777777" w:rsidR="00546CD3" w:rsidRPr="0028223D" w:rsidRDefault="00546CD3" w:rsidP="00546CD3">
            <w:pPr>
              <w:rPr>
                <w:sz w:val="18"/>
                <w:szCs w:val="18"/>
              </w:rPr>
            </w:pPr>
            <w:r w:rsidRPr="0028223D">
              <w:rPr>
                <w:sz w:val="18"/>
                <w:szCs w:val="18"/>
              </w:rPr>
              <w:t xml:space="preserve">   238</w:t>
            </w:r>
          </w:p>
          <w:p w14:paraId="42AA8A0B" w14:textId="77777777" w:rsidR="00546CD3" w:rsidRPr="0028223D" w:rsidRDefault="00546CD3" w:rsidP="00546CD3">
            <w:pPr>
              <w:rPr>
                <w:sz w:val="18"/>
                <w:szCs w:val="18"/>
              </w:rPr>
            </w:pPr>
            <w:r w:rsidRPr="0028223D">
              <w:rPr>
                <w:sz w:val="18"/>
                <w:szCs w:val="18"/>
              </w:rPr>
              <w:t xml:space="preserve">      U 1 kBq/kg,</w:t>
            </w:r>
          </w:p>
          <w:p w14:paraId="237E8D15" w14:textId="77777777" w:rsidR="00546CD3" w:rsidRPr="0028223D" w:rsidRDefault="00546CD3" w:rsidP="00546CD3">
            <w:pPr>
              <w:rPr>
                <w:sz w:val="18"/>
                <w:szCs w:val="18"/>
              </w:rPr>
            </w:pPr>
            <w:r w:rsidRPr="0028223D">
              <w:rPr>
                <w:sz w:val="18"/>
                <w:szCs w:val="18"/>
              </w:rPr>
              <w:t>b) hmotnostní aktivita přírodních radionuklidů z řady</w:t>
            </w:r>
          </w:p>
          <w:p w14:paraId="48F7243D" w14:textId="77777777" w:rsidR="00546CD3" w:rsidRPr="0028223D" w:rsidRDefault="00546CD3" w:rsidP="00546CD3">
            <w:pPr>
              <w:rPr>
                <w:sz w:val="18"/>
                <w:szCs w:val="18"/>
              </w:rPr>
            </w:pPr>
            <w:r w:rsidRPr="0028223D">
              <w:rPr>
                <w:sz w:val="18"/>
                <w:szCs w:val="18"/>
              </w:rPr>
              <w:t xml:space="preserve">   232</w:t>
            </w:r>
          </w:p>
          <w:p w14:paraId="4C36082F" w14:textId="77777777" w:rsidR="00546CD3" w:rsidRPr="0028223D" w:rsidRDefault="00546CD3" w:rsidP="00546CD3">
            <w:pPr>
              <w:rPr>
                <w:sz w:val="18"/>
                <w:szCs w:val="18"/>
              </w:rPr>
            </w:pPr>
            <w:r w:rsidRPr="0028223D">
              <w:rPr>
                <w:sz w:val="18"/>
                <w:szCs w:val="18"/>
              </w:rPr>
              <w:t xml:space="preserve">      Th 1 kBq/kg, nebo</w:t>
            </w:r>
          </w:p>
          <w:p w14:paraId="4FE4CC9D" w14:textId="77777777" w:rsidR="00546CD3" w:rsidRPr="0028223D" w:rsidRDefault="00546CD3" w:rsidP="00546CD3">
            <w:pPr>
              <w:rPr>
                <w:sz w:val="18"/>
                <w:szCs w:val="18"/>
              </w:rPr>
            </w:pPr>
            <w:r w:rsidRPr="0028223D">
              <w:rPr>
                <w:sz w:val="18"/>
                <w:szCs w:val="18"/>
              </w:rPr>
              <w:t>c) hmotnostní aktivita</w:t>
            </w:r>
          </w:p>
          <w:p w14:paraId="178A7F33" w14:textId="77777777" w:rsidR="00546CD3" w:rsidRPr="0028223D" w:rsidRDefault="00546CD3" w:rsidP="00546CD3">
            <w:pPr>
              <w:rPr>
                <w:sz w:val="18"/>
                <w:szCs w:val="18"/>
              </w:rPr>
            </w:pPr>
            <w:r w:rsidRPr="0028223D">
              <w:rPr>
                <w:sz w:val="18"/>
                <w:szCs w:val="18"/>
              </w:rPr>
              <w:t xml:space="preserve">   40</w:t>
            </w:r>
          </w:p>
          <w:p w14:paraId="373E8B0A" w14:textId="77777777" w:rsidR="00546CD3" w:rsidRPr="0028223D" w:rsidRDefault="00546CD3" w:rsidP="00546CD3">
            <w:pPr>
              <w:rPr>
                <w:sz w:val="18"/>
                <w:szCs w:val="18"/>
              </w:rPr>
            </w:pPr>
            <w:r w:rsidRPr="0028223D">
              <w:rPr>
                <w:sz w:val="18"/>
                <w:szCs w:val="18"/>
              </w:rPr>
              <w:t xml:space="preserve">     K 10 kBq/kg.</w:t>
            </w:r>
          </w:p>
          <w:p w14:paraId="7568CB5B" w14:textId="77777777" w:rsidR="00546CD3" w:rsidRPr="0028223D" w:rsidRDefault="00546CD3" w:rsidP="00546CD3">
            <w:pPr>
              <w:rPr>
                <w:sz w:val="18"/>
                <w:szCs w:val="18"/>
              </w:rPr>
            </w:pPr>
            <w:r w:rsidRPr="0028223D">
              <w:rPr>
                <w:sz w:val="18"/>
                <w:szCs w:val="18"/>
              </w:rPr>
              <w:t>(2) Uvolňovací úrovně podle odstavce 1 se nepovažují za překročené, pokud průměrná hmotnostní aktivita žádného radionuklidu není větší než hodnota uvolňovací úrovně.</w:t>
            </w:r>
          </w:p>
          <w:p w14:paraId="504E6243" w14:textId="77777777" w:rsidR="00546CD3" w:rsidRPr="0028223D" w:rsidRDefault="00546CD3" w:rsidP="00546CD3">
            <w:pPr>
              <w:rPr>
                <w:sz w:val="18"/>
                <w:szCs w:val="18"/>
              </w:rPr>
            </w:pPr>
            <w:r w:rsidRPr="0028223D">
              <w:rPr>
                <w:sz w:val="18"/>
                <w:szCs w:val="18"/>
              </w:rPr>
              <w:t>(3) Uvolňovací úrovně pro vypouštění odpadních vod do vod povrchových jsou</w:t>
            </w:r>
          </w:p>
          <w:p w14:paraId="6A1C7616" w14:textId="77777777" w:rsidR="00546CD3" w:rsidRPr="0028223D" w:rsidRDefault="00546CD3" w:rsidP="00546CD3">
            <w:pPr>
              <w:rPr>
                <w:sz w:val="18"/>
                <w:szCs w:val="18"/>
              </w:rPr>
            </w:pPr>
            <w:r w:rsidRPr="0028223D">
              <w:rPr>
                <w:sz w:val="18"/>
                <w:szCs w:val="18"/>
              </w:rPr>
              <w:t>a) průměrná celková objemová aktivita alfa ve všech látkách 0,5 Bq/l a</w:t>
            </w:r>
          </w:p>
          <w:p w14:paraId="60EB0A59" w14:textId="77777777" w:rsidR="00546CD3" w:rsidRPr="0028223D" w:rsidRDefault="00546CD3" w:rsidP="00546CD3">
            <w:pPr>
              <w:rPr>
                <w:sz w:val="18"/>
                <w:szCs w:val="18"/>
              </w:rPr>
            </w:pPr>
            <w:r w:rsidRPr="0028223D">
              <w:rPr>
                <w:sz w:val="18"/>
                <w:szCs w:val="18"/>
              </w:rPr>
              <w:t>b) průměrná celková objemová aktivita beta po odečtení příspěvku</w:t>
            </w:r>
          </w:p>
          <w:p w14:paraId="33F8E8CD" w14:textId="77777777" w:rsidR="00546CD3" w:rsidRPr="0028223D" w:rsidRDefault="00546CD3" w:rsidP="00546CD3">
            <w:pPr>
              <w:rPr>
                <w:sz w:val="18"/>
                <w:szCs w:val="18"/>
              </w:rPr>
            </w:pPr>
            <w:r w:rsidRPr="0028223D">
              <w:rPr>
                <w:sz w:val="18"/>
                <w:szCs w:val="18"/>
              </w:rPr>
              <w:t xml:space="preserve">   40</w:t>
            </w:r>
          </w:p>
          <w:p w14:paraId="6F07CC99" w14:textId="77777777" w:rsidR="00546CD3" w:rsidRPr="0028223D" w:rsidRDefault="00546CD3" w:rsidP="00546CD3">
            <w:pPr>
              <w:rPr>
                <w:sz w:val="18"/>
                <w:szCs w:val="18"/>
              </w:rPr>
            </w:pPr>
            <w:r w:rsidRPr="0028223D">
              <w:rPr>
                <w:sz w:val="18"/>
                <w:szCs w:val="18"/>
              </w:rPr>
              <w:t xml:space="preserve">     K ve všech látkách 1 Bq/l.</w:t>
            </w:r>
          </w:p>
          <w:p w14:paraId="1940F867" w14:textId="77777777" w:rsidR="00546CD3" w:rsidRPr="0028223D" w:rsidRDefault="00546CD3" w:rsidP="00546CD3">
            <w:pPr>
              <w:rPr>
                <w:sz w:val="18"/>
                <w:szCs w:val="18"/>
              </w:rPr>
            </w:pPr>
          </w:p>
          <w:p w14:paraId="6C8653C4" w14:textId="77777777" w:rsidR="00546CD3" w:rsidRPr="0028223D" w:rsidRDefault="00546CD3" w:rsidP="00546CD3">
            <w:pPr>
              <w:rPr>
                <w:sz w:val="18"/>
                <w:szCs w:val="18"/>
              </w:rPr>
            </w:pPr>
            <w:r w:rsidRPr="0028223D">
              <w:rPr>
                <w:sz w:val="18"/>
                <w:szCs w:val="18"/>
              </w:rPr>
              <w:t>(4) Uvolňovací úrovně podle odstavce 3 se nepovažují za překročené, pokud průměrná objemová aktivita alfa nebo průměrná objemová aktivita beta po odečtení příspěvku</w:t>
            </w:r>
          </w:p>
          <w:p w14:paraId="784889ED" w14:textId="77777777" w:rsidR="00546CD3" w:rsidRPr="0028223D" w:rsidRDefault="00546CD3" w:rsidP="00546CD3">
            <w:pPr>
              <w:rPr>
                <w:sz w:val="18"/>
                <w:szCs w:val="18"/>
              </w:rPr>
            </w:pPr>
            <w:r w:rsidRPr="0028223D">
              <w:rPr>
                <w:sz w:val="18"/>
                <w:szCs w:val="18"/>
              </w:rPr>
              <w:t xml:space="preserve">   40</w:t>
            </w:r>
          </w:p>
          <w:p w14:paraId="11E02F87" w14:textId="77777777" w:rsidR="00546CD3" w:rsidRPr="0028223D" w:rsidRDefault="00546CD3" w:rsidP="00546CD3">
            <w:pPr>
              <w:rPr>
                <w:sz w:val="18"/>
                <w:szCs w:val="18"/>
              </w:rPr>
            </w:pPr>
            <w:r w:rsidRPr="0028223D">
              <w:rPr>
                <w:sz w:val="18"/>
                <w:szCs w:val="18"/>
              </w:rPr>
              <w:t xml:space="preserve">     K</w:t>
            </w:r>
          </w:p>
          <w:p w14:paraId="608C0D35" w14:textId="77777777" w:rsidR="00546CD3" w:rsidRPr="0028223D" w:rsidRDefault="00546CD3" w:rsidP="00546CD3">
            <w:pPr>
              <w:rPr>
                <w:sz w:val="18"/>
                <w:szCs w:val="18"/>
              </w:rPr>
            </w:pPr>
            <w:r w:rsidRPr="0028223D">
              <w:rPr>
                <w:sz w:val="18"/>
                <w:szCs w:val="18"/>
              </w:rPr>
              <w:t>není větší než hodnota uvolňovací úrovně.</w:t>
            </w:r>
          </w:p>
          <w:p w14:paraId="77E388CF" w14:textId="77777777" w:rsidR="00546CD3" w:rsidRPr="0028223D" w:rsidRDefault="00546CD3" w:rsidP="00546CD3">
            <w:pPr>
              <w:rPr>
                <w:sz w:val="18"/>
                <w:szCs w:val="18"/>
              </w:rPr>
            </w:pPr>
            <w:r w:rsidRPr="0028223D">
              <w:rPr>
                <w:sz w:val="18"/>
                <w:szCs w:val="18"/>
              </w:rPr>
              <w:t>(5) Uvolňovací úrovně pro vypouštění odpadních vod do kanalizace pro veřejnou potřebu jsou</w:t>
            </w:r>
          </w:p>
          <w:p w14:paraId="6F04763E" w14:textId="77777777" w:rsidR="00546CD3" w:rsidRPr="0028223D" w:rsidRDefault="00546CD3" w:rsidP="00546CD3">
            <w:pPr>
              <w:rPr>
                <w:sz w:val="18"/>
                <w:szCs w:val="18"/>
              </w:rPr>
            </w:pPr>
            <w:r w:rsidRPr="0028223D">
              <w:rPr>
                <w:sz w:val="18"/>
                <w:szCs w:val="18"/>
              </w:rPr>
              <w:t>a) průměrná celková objemová aktivita alfa ve všech látkách 50 Bq/l a</w:t>
            </w:r>
          </w:p>
          <w:p w14:paraId="19390AE8" w14:textId="77777777" w:rsidR="00546CD3" w:rsidRPr="0028223D" w:rsidRDefault="00546CD3" w:rsidP="00546CD3">
            <w:pPr>
              <w:rPr>
                <w:sz w:val="18"/>
                <w:szCs w:val="18"/>
              </w:rPr>
            </w:pPr>
            <w:r w:rsidRPr="0028223D">
              <w:rPr>
                <w:sz w:val="18"/>
                <w:szCs w:val="18"/>
              </w:rPr>
              <w:t>b) průměrná celková objemová aktivita beta po odečtení příspěvku</w:t>
            </w:r>
          </w:p>
          <w:p w14:paraId="3C642CCA" w14:textId="77777777" w:rsidR="00546CD3" w:rsidRPr="0028223D" w:rsidRDefault="00546CD3" w:rsidP="00546CD3">
            <w:pPr>
              <w:rPr>
                <w:sz w:val="18"/>
                <w:szCs w:val="18"/>
              </w:rPr>
            </w:pPr>
            <w:r w:rsidRPr="0028223D">
              <w:rPr>
                <w:sz w:val="18"/>
                <w:szCs w:val="18"/>
              </w:rPr>
              <w:t xml:space="preserve">   40</w:t>
            </w:r>
          </w:p>
          <w:p w14:paraId="6A17184C" w14:textId="77777777" w:rsidR="00546CD3" w:rsidRPr="0028223D" w:rsidRDefault="00546CD3" w:rsidP="00546CD3">
            <w:pPr>
              <w:rPr>
                <w:sz w:val="18"/>
                <w:szCs w:val="18"/>
              </w:rPr>
            </w:pPr>
            <w:r w:rsidRPr="0028223D">
              <w:rPr>
                <w:sz w:val="18"/>
                <w:szCs w:val="18"/>
              </w:rPr>
              <w:t xml:space="preserve">     K ve všech látkách 100 Bq/l.</w:t>
            </w:r>
          </w:p>
          <w:p w14:paraId="130C106D" w14:textId="77777777" w:rsidR="00546CD3" w:rsidRPr="0028223D" w:rsidRDefault="00546CD3" w:rsidP="00546CD3">
            <w:pPr>
              <w:rPr>
                <w:sz w:val="18"/>
                <w:szCs w:val="18"/>
              </w:rPr>
            </w:pPr>
            <w:r w:rsidRPr="0028223D">
              <w:rPr>
                <w:sz w:val="18"/>
                <w:szCs w:val="18"/>
              </w:rPr>
              <w:t>(6) Uvolňovací úrovně podle odstavce 5 se nepovažují za překročené, pokud průměrná objemová aktivita alfa nebo průměrná objemová aktivita beta po odečtení příspěvku</w:t>
            </w:r>
          </w:p>
          <w:p w14:paraId="50DEDFE4" w14:textId="77777777" w:rsidR="00546CD3" w:rsidRPr="0028223D" w:rsidRDefault="00546CD3" w:rsidP="00546CD3">
            <w:pPr>
              <w:rPr>
                <w:sz w:val="18"/>
                <w:szCs w:val="18"/>
              </w:rPr>
            </w:pPr>
            <w:r w:rsidRPr="0028223D">
              <w:rPr>
                <w:sz w:val="18"/>
                <w:szCs w:val="18"/>
              </w:rPr>
              <w:t>40</w:t>
            </w:r>
          </w:p>
          <w:p w14:paraId="114013CF" w14:textId="77777777" w:rsidR="00546CD3" w:rsidRPr="0028223D" w:rsidRDefault="00546CD3" w:rsidP="00546CD3">
            <w:pPr>
              <w:rPr>
                <w:sz w:val="18"/>
                <w:szCs w:val="18"/>
              </w:rPr>
            </w:pPr>
            <w:r w:rsidRPr="0028223D">
              <w:rPr>
                <w:sz w:val="18"/>
                <w:szCs w:val="18"/>
              </w:rPr>
              <w:t xml:space="preserve">  K</w:t>
            </w:r>
          </w:p>
          <w:p w14:paraId="6244A7D7" w14:textId="77777777" w:rsidR="00546CD3" w:rsidRPr="0028223D" w:rsidRDefault="00546CD3" w:rsidP="00546CD3">
            <w:pPr>
              <w:rPr>
                <w:sz w:val="18"/>
                <w:szCs w:val="18"/>
              </w:rPr>
            </w:pPr>
            <w:r w:rsidRPr="0028223D">
              <w:rPr>
                <w:sz w:val="18"/>
                <w:szCs w:val="18"/>
              </w:rPr>
              <w:t>není větší než hodnota uvolňovací úrovně.</w:t>
            </w:r>
          </w:p>
          <w:p w14:paraId="7EE7D36B" w14:textId="77777777" w:rsidR="00546CD3" w:rsidRPr="0028223D" w:rsidRDefault="00546CD3" w:rsidP="00546CD3">
            <w:pPr>
              <w:rPr>
                <w:sz w:val="18"/>
                <w:szCs w:val="18"/>
              </w:rPr>
            </w:pPr>
            <w:r w:rsidRPr="0028223D">
              <w:rPr>
                <w:sz w:val="18"/>
                <w:szCs w:val="18"/>
              </w:rPr>
              <w:t>(7) Průměrné hodnoty podle odstavců 1, 3 a 5 se vztahují na množství uvolňovaných materiálů, ve kterých lze hmotnostní nebo objemovou aktivitu považovat za homogenní.</w:t>
            </w:r>
          </w:p>
          <w:p w14:paraId="1EA6BAC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D58A83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D3AB8E6" w14:textId="77777777" w:rsidR="00546CD3" w:rsidRPr="0028223D" w:rsidRDefault="00546CD3" w:rsidP="00546CD3">
            <w:pPr>
              <w:rPr>
                <w:sz w:val="18"/>
                <w:szCs w:val="18"/>
              </w:rPr>
            </w:pPr>
          </w:p>
        </w:tc>
      </w:tr>
      <w:tr w:rsidR="00546CD3" w:rsidRPr="0028223D" w14:paraId="34415753" w14:textId="77777777" w:rsidTr="00E660D8">
        <w:tc>
          <w:tcPr>
            <w:tcW w:w="1392" w:type="dxa"/>
            <w:tcBorders>
              <w:top w:val="nil"/>
              <w:left w:val="single" w:sz="4" w:space="0" w:color="auto"/>
              <w:bottom w:val="single" w:sz="4" w:space="0" w:color="auto"/>
              <w:right w:val="single" w:sz="4" w:space="0" w:color="auto"/>
            </w:tcBorders>
          </w:tcPr>
          <w:p w14:paraId="4598611F" w14:textId="77777777" w:rsidR="00546CD3" w:rsidRPr="0028223D" w:rsidRDefault="00546CD3" w:rsidP="00546CD3">
            <w:pPr>
              <w:rPr>
                <w:sz w:val="20"/>
                <w:szCs w:val="20"/>
              </w:rPr>
            </w:pPr>
          </w:p>
        </w:tc>
        <w:tc>
          <w:tcPr>
            <w:tcW w:w="5387" w:type="dxa"/>
            <w:gridSpan w:val="4"/>
            <w:tcBorders>
              <w:top w:val="nil"/>
              <w:left w:val="single" w:sz="4" w:space="0" w:color="auto"/>
              <w:bottom w:val="single" w:sz="4" w:space="0" w:color="auto"/>
              <w:right w:val="single" w:sz="18" w:space="0" w:color="auto"/>
            </w:tcBorders>
          </w:tcPr>
          <w:p w14:paraId="01D2CCBD"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0F052669"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539F4304" w14:textId="77777777" w:rsidR="00546CD3" w:rsidRPr="0028223D" w:rsidRDefault="00546CD3" w:rsidP="00546CD3">
            <w:pPr>
              <w:rPr>
                <w:sz w:val="18"/>
                <w:szCs w:val="18"/>
              </w:rPr>
            </w:pPr>
            <w:r w:rsidRPr="0028223D">
              <w:rPr>
                <w:sz w:val="18"/>
                <w:szCs w:val="18"/>
              </w:rPr>
              <w:t>Příloha č.7</w:t>
            </w:r>
          </w:p>
        </w:tc>
        <w:tc>
          <w:tcPr>
            <w:tcW w:w="5400" w:type="dxa"/>
            <w:gridSpan w:val="4"/>
            <w:tcBorders>
              <w:top w:val="nil"/>
              <w:left w:val="single" w:sz="4" w:space="0" w:color="auto"/>
              <w:bottom w:val="single" w:sz="4" w:space="0" w:color="auto"/>
              <w:right w:val="single" w:sz="4" w:space="0" w:color="auto"/>
            </w:tcBorders>
          </w:tcPr>
          <w:p w14:paraId="1FDADC21" w14:textId="7524D072" w:rsidR="00546CD3" w:rsidRPr="0028223D" w:rsidRDefault="00546CD3" w:rsidP="00546CD3">
            <w:pPr>
              <w:rPr>
                <w:sz w:val="18"/>
                <w:szCs w:val="18"/>
              </w:rPr>
            </w:pPr>
            <w:r w:rsidRPr="0028223D">
              <w:rPr>
                <w:sz w:val="18"/>
                <w:szCs w:val="18"/>
              </w:rPr>
              <w:t>Zprošťovací a uvolňovací úrovně</w:t>
            </w:r>
          </w:p>
        </w:tc>
        <w:tc>
          <w:tcPr>
            <w:tcW w:w="540" w:type="dxa"/>
            <w:tcBorders>
              <w:top w:val="nil"/>
              <w:left w:val="single" w:sz="4" w:space="0" w:color="auto"/>
              <w:bottom w:val="single" w:sz="4" w:space="0" w:color="auto"/>
              <w:right w:val="single" w:sz="4" w:space="0" w:color="auto"/>
            </w:tcBorders>
          </w:tcPr>
          <w:p w14:paraId="2A3B9224"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4A6232BD" w14:textId="77777777" w:rsidR="00546CD3" w:rsidRPr="0028223D" w:rsidRDefault="00546CD3" w:rsidP="00546CD3">
            <w:pPr>
              <w:rPr>
                <w:sz w:val="18"/>
                <w:szCs w:val="18"/>
              </w:rPr>
            </w:pPr>
          </w:p>
        </w:tc>
      </w:tr>
      <w:tr w:rsidR="00546CD3" w:rsidRPr="0028223D" w14:paraId="376DD4A8" w14:textId="77777777" w:rsidTr="00E660D8">
        <w:tc>
          <w:tcPr>
            <w:tcW w:w="1392" w:type="dxa"/>
            <w:tcBorders>
              <w:top w:val="single" w:sz="4" w:space="0" w:color="auto"/>
              <w:left w:val="single" w:sz="4" w:space="0" w:color="auto"/>
              <w:bottom w:val="single" w:sz="4" w:space="0" w:color="auto"/>
              <w:right w:val="single" w:sz="4" w:space="0" w:color="auto"/>
            </w:tcBorders>
          </w:tcPr>
          <w:p w14:paraId="49BFDCC0" w14:textId="77777777" w:rsidR="00546CD3" w:rsidRPr="0028223D" w:rsidRDefault="00546CD3" w:rsidP="00546CD3">
            <w:pPr>
              <w:rPr>
                <w:sz w:val="20"/>
                <w:szCs w:val="20"/>
              </w:rPr>
            </w:pPr>
            <w:r w:rsidRPr="0028223D">
              <w:rPr>
                <w:sz w:val="20"/>
                <w:szCs w:val="20"/>
              </w:rPr>
              <w:t>PŘÍLOHA VIII</w:t>
            </w:r>
          </w:p>
        </w:tc>
        <w:tc>
          <w:tcPr>
            <w:tcW w:w="5387" w:type="dxa"/>
            <w:gridSpan w:val="4"/>
            <w:tcBorders>
              <w:top w:val="single" w:sz="4" w:space="0" w:color="auto"/>
              <w:left w:val="single" w:sz="4" w:space="0" w:color="auto"/>
              <w:bottom w:val="single" w:sz="4" w:space="0" w:color="auto"/>
              <w:right w:val="single" w:sz="18" w:space="0" w:color="auto"/>
            </w:tcBorders>
          </w:tcPr>
          <w:p w14:paraId="6084842B" w14:textId="77777777" w:rsidR="00546CD3" w:rsidRPr="0028223D" w:rsidRDefault="00546CD3" w:rsidP="00546CD3">
            <w:pPr>
              <w:tabs>
                <w:tab w:val="left" w:pos="5665"/>
              </w:tabs>
              <w:rPr>
                <w:sz w:val="20"/>
                <w:szCs w:val="20"/>
              </w:rPr>
            </w:pPr>
            <w:r w:rsidRPr="0028223D">
              <w:rPr>
                <w:sz w:val="20"/>
                <w:szCs w:val="20"/>
              </w:rPr>
              <w:t>Stanovení a používání indexu hmotnostní aktivity pro záření gama vydávané stavebními materiály uvedeného v článku 75</w:t>
            </w:r>
          </w:p>
        </w:tc>
        <w:tc>
          <w:tcPr>
            <w:tcW w:w="925" w:type="dxa"/>
            <w:tcBorders>
              <w:top w:val="single" w:sz="4" w:space="0" w:color="auto"/>
              <w:left w:val="single" w:sz="18" w:space="0" w:color="auto"/>
              <w:bottom w:val="single" w:sz="4" w:space="0" w:color="auto"/>
              <w:right w:val="single" w:sz="4" w:space="0" w:color="auto"/>
            </w:tcBorders>
          </w:tcPr>
          <w:p w14:paraId="56CF5E54" w14:textId="77777777" w:rsidR="00546CD3" w:rsidRPr="0028223D" w:rsidRDefault="00546CD3" w:rsidP="00546CD3">
            <w:pPr>
              <w:rPr>
                <w:sz w:val="18"/>
              </w:rPr>
            </w:pPr>
            <w:r w:rsidRPr="0028223D">
              <w:rPr>
                <w:sz w:val="18"/>
                <w:szCs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6C62AE41" w14:textId="77777777" w:rsidR="00546CD3" w:rsidRPr="0028223D" w:rsidRDefault="00546CD3" w:rsidP="00546CD3">
            <w:pPr>
              <w:rPr>
                <w:sz w:val="18"/>
                <w:szCs w:val="18"/>
              </w:rPr>
            </w:pPr>
            <w:r w:rsidRPr="0028223D">
              <w:rPr>
                <w:sz w:val="18"/>
                <w:szCs w:val="18"/>
              </w:rPr>
              <w:t>§102 odst.3</w:t>
            </w:r>
          </w:p>
        </w:tc>
        <w:tc>
          <w:tcPr>
            <w:tcW w:w="5400" w:type="dxa"/>
            <w:gridSpan w:val="4"/>
            <w:tcBorders>
              <w:top w:val="single" w:sz="4" w:space="0" w:color="auto"/>
              <w:left w:val="single" w:sz="4" w:space="0" w:color="auto"/>
              <w:bottom w:val="single" w:sz="4" w:space="0" w:color="auto"/>
              <w:right w:val="single" w:sz="4" w:space="0" w:color="auto"/>
            </w:tcBorders>
          </w:tcPr>
          <w:p w14:paraId="20C3E97A" w14:textId="77777777" w:rsidR="00546CD3" w:rsidRPr="0028223D" w:rsidRDefault="00546CD3" w:rsidP="00546CD3">
            <w:pPr>
              <w:rPr>
                <w:sz w:val="18"/>
                <w:szCs w:val="18"/>
              </w:rPr>
            </w:pPr>
            <w:r w:rsidRPr="0028223D">
              <w:rPr>
                <w:sz w:val="18"/>
                <w:szCs w:val="18"/>
              </w:rPr>
              <w:t>(3) Index hmotnostní aktivity I je bezrozměrná veličina určená vztahem</w:t>
            </w:r>
          </w:p>
          <w:p w14:paraId="16E0BC86" w14:textId="77777777" w:rsidR="00546CD3" w:rsidRPr="0028223D" w:rsidRDefault="00546CD3" w:rsidP="00546CD3">
            <w:pPr>
              <w:rPr>
                <w:sz w:val="18"/>
                <w:szCs w:val="18"/>
              </w:rPr>
            </w:pPr>
            <w:r w:rsidRPr="0028223D">
              <w:rPr>
                <w:sz w:val="18"/>
                <w:szCs w:val="18"/>
              </w:rPr>
              <w:t>I = a /3 000 Bq.kg-1 + a  /300 Bq.kg-1 + a  /200 Bq.kg-1</w:t>
            </w:r>
          </w:p>
          <w:p w14:paraId="46AD13EE" w14:textId="77777777" w:rsidR="00546CD3" w:rsidRPr="0028223D" w:rsidRDefault="00546CD3" w:rsidP="00546CD3">
            <w:pPr>
              <w:rPr>
                <w:sz w:val="18"/>
                <w:szCs w:val="18"/>
              </w:rPr>
            </w:pPr>
            <w:r w:rsidRPr="0028223D">
              <w:rPr>
                <w:sz w:val="18"/>
                <w:szCs w:val="18"/>
              </w:rPr>
              <w:t xml:space="preserve">     K                  Ra                Th</w:t>
            </w:r>
          </w:p>
          <w:p w14:paraId="78E27497" w14:textId="77777777" w:rsidR="00546CD3" w:rsidRPr="0028223D" w:rsidRDefault="00546CD3" w:rsidP="00546CD3">
            <w:pPr>
              <w:rPr>
                <w:sz w:val="18"/>
                <w:szCs w:val="18"/>
              </w:rPr>
            </w:pPr>
            <w:r w:rsidRPr="0028223D">
              <w:rPr>
                <w:sz w:val="18"/>
                <w:szCs w:val="18"/>
              </w:rPr>
              <w:t>na základě hmotnostních aktivit vyjádřených</w:t>
            </w:r>
          </w:p>
          <w:p w14:paraId="229FAA9C" w14:textId="77777777" w:rsidR="00546CD3" w:rsidRPr="0028223D" w:rsidRDefault="00546CD3" w:rsidP="00546CD3">
            <w:pPr>
              <w:rPr>
                <w:sz w:val="18"/>
                <w:szCs w:val="18"/>
              </w:rPr>
            </w:pPr>
            <w:r w:rsidRPr="0028223D">
              <w:rPr>
                <w:sz w:val="18"/>
                <w:szCs w:val="18"/>
              </w:rPr>
              <w:t xml:space="preserve">                       40   226     228</w:t>
            </w:r>
          </w:p>
          <w:p w14:paraId="6260EFEC" w14:textId="77777777" w:rsidR="00546CD3" w:rsidRPr="0028223D" w:rsidRDefault="00546CD3" w:rsidP="00546CD3">
            <w:pPr>
              <w:rPr>
                <w:sz w:val="18"/>
                <w:szCs w:val="18"/>
              </w:rPr>
            </w:pPr>
            <w:r w:rsidRPr="0028223D">
              <w:rPr>
                <w:sz w:val="18"/>
                <w:szCs w:val="18"/>
              </w:rPr>
              <w:t>v Bq.kg-1 radionuklidů   K,    Ra a    Th.</w:t>
            </w:r>
          </w:p>
          <w:p w14:paraId="3BE114FD" w14:textId="77777777" w:rsidR="00546CD3" w:rsidRPr="0028223D" w:rsidRDefault="00546CD3" w:rsidP="00546CD3">
            <w:pPr>
              <w:rPr>
                <w:sz w:val="18"/>
                <w:szCs w:val="18"/>
              </w:rPr>
            </w:pPr>
          </w:p>
        </w:tc>
        <w:tc>
          <w:tcPr>
            <w:tcW w:w="540" w:type="dxa"/>
            <w:tcBorders>
              <w:top w:val="single" w:sz="4" w:space="0" w:color="auto"/>
              <w:left w:val="single" w:sz="4" w:space="0" w:color="auto"/>
              <w:bottom w:val="single" w:sz="4" w:space="0" w:color="auto"/>
              <w:right w:val="single" w:sz="4" w:space="0" w:color="auto"/>
            </w:tcBorders>
          </w:tcPr>
          <w:p w14:paraId="44EF0919"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213CE019" w14:textId="77777777" w:rsidR="00546CD3" w:rsidRPr="0028223D" w:rsidRDefault="00546CD3" w:rsidP="00546CD3">
            <w:pPr>
              <w:rPr>
                <w:sz w:val="18"/>
                <w:szCs w:val="18"/>
              </w:rPr>
            </w:pPr>
          </w:p>
        </w:tc>
      </w:tr>
      <w:tr w:rsidR="00546CD3" w:rsidRPr="0028223D" w14:paraId="22A4FAB3" w14:textId="77777777" w:rsidTr="00E660D8">
        <w:tc>
          <w:tcPr>
            <w:tcW w:w="1392" w:type="dxa"/>
            <w:tcBorders>
              <w:top w:val="single" w:sz="4" w:space="0" w:color="auto"/>
              <w:left w:val="single" w:sz="4" w:space="0" w:color="auto"/>
              <w:bottom w:val="nil"/>
              <w:right w:val="single" w:sz="4" w:space="0" w:color="auto"/>
            </w:tcBorders>
          </w:tcPr>
          <w:p w14:paraId="0B840601" w14:textId="77777777" w:rsidR="00546CD3" w:rsidRPr="0028223D" w:rsidRDefault="00546CD3" w:rsidP="00546CD3">
            <w:pPr>
              <w:rPr>
                <w:sz w:val="20"/>
                <w:szCs w:val="20"/>
              </w:rPr>
            </w:pPr>
            <w:r w:rsidRPr="0028223D">
              <w:rPr>
                <w:sz w:val="20"/>
                <w:szCs w:val="20"/>
              </w:rPr>
              <w:t>PŘÍLOHA IX</w:t>
            </w:r>
          </w:p>
        </w:tc>
        <w:tc>
          <w:tcPr>
            <w:tcW w:w="5387" w:type="dxa"/>
            <w:gridSpan w:val="4"/>
            <w:tcBorders>
              <w:top w:val="single" w:sz="4" w:space="0" w:color="auto"/>
              <w:left w:val="single" w:sz="4" w:space="0" w:color="auto"/>
              <w:bottom w:val="nil"/>
              <w:right w:val="single" w:sz="18" w:space="0" w:color="auto"/>
            </w:tcBorders>
          </w:tcPr>
          <w:p w14:paraId="62E70717" w14:textId="77777777" w:rsidR="00546CD3" w:rsidRPr="0028223D" w:rsidRDefault="00546CD3" w:rsidP="00546CD3">
            <w:pPr>
              <w:tabs>
                <w:tab w:val="left" w:pos="5665"/>
              </w:tabs>
              <w:rPr>
                <w:sz w:val="20"/>
                <w:szCs w:val="20"/>
              </w:rPr>
            </w:pPr>
            <w:r w:rsidRPr="0028223D">
              <w:rPr>
                <w:sz w:val="20"/>
                <w:szCs w:val="20"/>
              </w:rPr>
              <w:t>Orientační seznam informací pro žádosti o licence podle článku 29</w:t>
            </w:r>
          </w:p>
        </w:tc>
        <w:tc>
          <w:tcPr>
            <w:tcW w:w="925" w:type="dxa"/>
            <w:tcBorders>
              <w:top w:val="nil"/>
              <w:left w:val="single" w:sz="18" w:space="0" w:color="auto"/>
              <w:bottom w:val="nil"/>
              <w:right w:val="single" w:sz="4" w:space="0" w:color="auto"/>
            </w:tcBorders>
          </w:tcPr>
          <w:p w14:paraId="3F9044B6" w14:textId="77777777" w:rsidR="00546CD3" w:rsidRPr="0028223D" w:rsidRDefault="00546CD3" w:rsidP="00546CD3">
            <w:pPr>
              <w:rPr>
                <w:sz w:val="18"/>
                <w:szCs w:val="18"/>
              </w:rPr>
            </w:pPr>
            <w:r w:rsidRPr="0028223D">
              <w:rPr>
                <w:sz w:val="18"/>
                <w:szCs w:val="18"/>
              </w:rPr>
              <w:t>263/2016</w:t>
            </w:r>
          </w:p>
          <w:p w14:paraId="5407D612"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4BAC4CC7" w14:textId="1CA8CD84" w:rsidR="00546CD3" w:rsidRPr="0028223D" w:rsidRDefault="00546CD3" w:rsidP="00546CD3">
            <w:pPr>
              <w:rPr>
                <w:sz w:val="18"/>
                <w:szCs w:val="18"/>
              </w:rPr>
            </w:pPr>
            <w:r w:rsidRPr="0028223D">
              <w:rPr>
                <w:sz w:val="18"/>
                <w:szCs w:val="18"/>
              </w:rPr>
              <w:t>§16 odst.1 písm.a)</w:t>
            </w:r>
          </w:p>
        </w:tc>
        <w:tc>
          <w:tcPr>
            <w:tcW w:w="5400" w:type="dxa"/>
            <w:gridSpan w:val="4"/>
            <w:tcBorders>
              <w:top w:val="nil"/>
              <w:left w:val="single" w:sz="4" w:space="0" w:color="auto"/>
              <w:bottom w:val="nil"/>
              <w:right w:val="single" w:sz="4" w:space="0" w:color="auto"/>
            </w:tcBorders>
          </w:tcPr>
          <w:p w14:paraId="12E0FACD" w14:textId="77777777" w:rsidR="00546CD3" w:rsidRPr="0028223D" w:rsidRDefault="00546CD3" w:rsidP="00546CD3">
            <w:pPr>
              <w:rPr>
                <w:sz w:val="18"/>
                <w:szCs w:val="18"/>
              </w:rPr>
            </w:pPr>
            <w:r w:rsidRPr="0028223D">
              <w:rPr>
                <w:sz w:val="18"/>
                <w:szCs w:val="18"/>
              </w:rPr>
              <w:t>(1) Žádost o povolení musí obsahovat</w:t>
            </w:r>
          </w:p>
          <w:p w14:paraId="5C0246A4" w14:textId="77777777" w:rsidR="00546CD3" w:rsidRPr="0028223D" w:rsidRDefault="00546CD3" w:rsidP="00546CD3">
            <w:pPr>
              <w:rPr>
                <w:sz w:val="18"/>
                <w:szCs w:val="18"/>
              </w:rPr>
            </w:pPr>
            <w:r w:rsidRPr="0028223D">
              <w:rPr>
                <w:sz w:val="18"/>
                <w:szCs w:val="18"/>
              </w:rPr>
              <w:t>a) předmět povolované činnosti,</w:t>
            </w:r>
          </w:p>
          <w:p w14:paraId="2C0A38C6" w14:textId="3EB4CD00"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1F30CC8A" w14:textId="430C6953"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E237DFC" w14:textId="77777777" w:rsidR="00546CD3" w:rsidRPr="0028223D" w:rsidRDefault="00546CD3" w:rsidP="00546CD3">
            <w:pPr>
              <w:rPr>
                <w:sz w:val="18"/>
                <w:szCs w:val="18"/>
              </w:rPr>
            </w:pPr>
          </w:p>
        </w:tc>
      </w:tr>
      <w:tr w:rsidR="00546CD3" w:rsidRPr="0028223D" w14:paraId="27A15EDD" w14:textId="77777777" w:rsidTr="00E660D8">
        <w:tc>
          <w:tcPr>
            <w:tcW w:w="1392" w:type="dxa"/>
            <w:tcBorders>
              <w:top w:val="nil"/>
              <w:left w:val="single" w:sz="4" w:space="0" w:color="auto"/>
              <w:bottom w:val="nil"/>
              <w:right w:val="single" w:sz="4" w:space="0" w:color="auto"/>
            </w:tcBorders>
          </w:tcPr>
          <w:p w14:paraId="1D4E9F8B"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C4B4DAB"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5D58BD7E" w14:textId="77777777" w:rsidR="00546CD3" w:rsidRPr="0028223D" w:rsidRDefault="00546CD3" w:rsidP="00546CD3">
            <w:pPr>
              <w:rPr>
                <w:sz w:val="18"/>
                <w:szCs w:val="18"/>
              </w:rPr>
            </w:pPr>
            <w:r w:rsidRPr="0028223D">
              <w:rPr>
                <w:sz w:val="18"/>
                <w:szCs w:val="18"/>
              </w:rPr>
              <w:t>263/2016</w:t>
            </w:r>
          </w:p>
          <w:p w14:paraId="1FEF7F7A"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41FA2397" w14:textId="306A75FF" w:rsidR="00546CD3" w:rsidRPr="0028223D" w:rsidRDefault="00546CD3" w:rsidP="00546CD3">
            <w:pPr>
              <w:rPr>
                <w:sz w:val="18"/>
                <w:szCs w:val="18"/>
              </w:rPr>
            </w:pPr>
            <w:r w:rsidRPr="0028223D">
              <w:rPr>
                <w:sz w:val="18"/>
                <w:szCs w:val="18"/>
              </w:rPr>
              <w:t>§16 odst.1 písm.b)</w:t>
            </w:r>
          </w:p>
        </w:tc>
        <w:tc>
          <w:tcPr>
            <w:tcW w:w="5400" w:type="dxa"/>
            <w:gridSpan w:val="4"/>
            <w:tcBorders>
              <w:top w:val="nil"/>
              <w:left w:val="single" w:sz="4" w:space="0" w:color="auto"/>
              <w:bottom w:val="nil"/>
              <w:right w:val="single" w:sz="4" w:space="0" w:color="auto"/>
            </w:tcBorders>
          </w:tcPr>
          <w:p w14:paraId="7F3D8EB3" w14:textId="77777777" w:rsidR="00546CD3" w:rsidRPr="0028223D" w:rsidRDefault="00546CD3" w:rsidP="00546CD3">
            <w:pPr>
              <w:rPr>
                <w:sz w:val="18"/>
                <w:szCs w:val="18"/>
              </w:rPr>
            </w:pPr>
            <w:r w:rsidRPr="0028223D">
              <w:rPr>
                <w:sz w:val="18"/>
                <w:szCs w:val="18"/>
              </w:rPr>
              <w:t>(1) Žádost o povolení musí obsahovat</w:t>
            </w:r>
          </w:p>
          <w:p w14:paraId="77986BC6" w14:textId="77777777" w:rsidR="00546CD3" w:rsidRPr="0028223D" w:rsidRDefault="00546CD3" w:rsidP="00546CD3">
            <w:pPr>
              <w:rPr>
                <w:sz w:val="18"/>
                <w:szCs w:val="18"/>
              </w:rPr>
            </w:pPr>
            <w:r w:rsidRPr="0028223D">
              <w:rPr>
                <w:sz w:val="18"/>
                <w:szCs w:val="18"/>
              </w:rPr>
              <w:t>b) rozsah výkonu povolované činnosti,</w:t>
            </w:r>
          </w:p>
          <w:p w14:paraId="34344181" w14:textId="77777777" w:rsidR="00546CD3" w:rsidRPr="0028223D" w:rsidRDefault="00546CD3" w:rsidP="00546CD3">
            <w:pPr>
              <w:rPr>
                <w:i/>
                <w:sz w:val="18"/>
                <w:szCs w:val="18"/>
              </w:rPr>
            </w:pPr>
          </w:p>
        </w:tc>
        <w:tc>
          <w:tcPr>
            <w:tcW w:w="540" w:type="dxa"/>
            <w:tcBorders>
              <w:top w:val="nil"/>
              <w:left w:val="single" w:sz="4" w:space="0" w:color="auto"/>
              <w:bottom w:val="nil"/>
              <w:right w:val="single" w:sz="4" w:space="0" w:color="auto"/>
            </w:tcBorders>
          </w:tcPr>
          <w:p w14:paraId="53C1D00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D574290" w14:textId="77777777" w:rsidR="00546CD3" w:rsidRPr="0028223D" w:rsidRDefault="00546CD3" w:rsidP="00546CD3">
            <w:pPr>
              <w:rPr>
                <w:sz w:val="18"/>
                <w:szCs w:val="18"/>
              </w:rPr>
            </w:pPr>
          </w:p>
        </w:tc>
      </w:tr>
      <w:tr w:rsidR="00546CD3" w:rsidRPr="0028223D" w14:paraId="062E38C9" w14:textId="77777777" w:rsidTr="00E660D8">
        <w:tc>
          <w:tcPr>
            <w:tcW w:w="1392" w:type="dxa"/>
            <w:tcBorders>
              <w:top w:val="nil"/>
              <w:left w:val="single" w:sz="4" w:space="0" w:color="auto"/>
              <w:bottom w:val="nil"/>
              <w:right w:val="single" w:sz="4" w:space="0" w:color="auto"/>
            </w:tcBorders>
          </w:tcPr>
          <w:p w14:paraId="4E3294B5"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57FB43B"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D6B89C9" w14:textId="77777777" w:rsidR="00546CD3" w:rsidRPr="0028223D" w:rsidRDefault="00546CD3" w:rsidP="00546CD3">
            <w:pPr>
              <w:rPr>
                <w:sz w:val="18"/>
                <w:szCs w:val="18"/>
              </w:rPr>
            </w:pPr>
            <w:r w:rsidRPr="0028223D">
              <w:rPr>
                <w:sz w:val="18"/>
                <w:szCs w:val="18"/>
              </w:rPr>
              <w:t>263/2016</w:t>
            </w:r>
          </w:p>
          <w:p w14:paraId="0F31F20F"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0A1FECE3" w14:textId="1191AB6E" w:rsidR="00546CD3" w:rsidRPr="0028223D" w:rsidRDefault="00546CD3" w:rsidP="00546CD3">
            <w:pPr>
              <w:rPr>
                <w:sz w:val="18"/>
                <w:szCs w:val="18"/>
              </w:rPr>
            </w:pPr>
            <w:r w:rsidRPr="0028223D">
              <w:rPr>
                <w:sz w:val="18"/>
                <w:szCs w:val="18"/>
              </w:rPr>
              <w:t>§16 odst.1 písm.c)</w:t>
            </w:r>
          </w:p>
        </w:tc>
        <w:tc>
          <w:tcPr>
            <w:tcW w:w="5400" w:type="dxa"/>
            <w:gridSpan w:val="4"/>
            <w:tcBorders>
              <w:top w:val="nil"/>
              <w:left w:val="single" w:sz="4" w:space="0" w:color="auto"/>
              <w:bottom w:val="nil"/>
              <w:right w:val="single" w:sz="4" w:space="0" w:color="auto"/>
            </w:tcBorders>
          </w:tcPr>
          <w:p w14:paraId="1C6A5269" w14:textId="77777777" w:rsidR="00546CD3" w:rsidRPr="0028223D" w:rsidRDefault="00546CD3" w:rsidP="00546CD3">
            <w:pPr>
              <w:rPr>
                <w:sz w:val="18"/>
                <w:szCs w:val="18"/>
              </w:rPr>
            </w:pPr>
            <w:r w:rsidRPr="0028223D">
              <w:rPr>
                <w:sz w:val="18"/>
                <w:szCs w:val="18"/>
              </w:rPr>
              <w:t>(1) Žádost o povolení musí obsahovat</w:t>
            </w:r>
          </w:p>
          <w:p w14:paraId="35E84982" w14:textId="77777777" w:rsidR="00546CD3" w:rsidRPr="0028223D" w:rsidRDefault="00546CD3" w:rsidP="00546CD3">
            <w:pPr>
              <w:rPr>
                <w:sz w:val="18"/>
                <w:szCs w:val="18"/>
              </w:rPr>
            </w:pPr>
            <w:r w:rsidRPr="0028223D">
              <w:rPr>
                <w:sz w:val="18"/>
                <w:szCs w:val="18"/>
              </w:rPr>
              <w:t>c) místo výkonu povolované činnosti, liší-li se od místa pobytu nebo sídla žadatele,</w:t>
            </w:r>
          </w:p>
          <w:p w14:paraId="2B58BF05" w14:textId="77777777" w:rsidR="00546CD3" w:rsidRPr="0028223D" w:rsidRDefault="00546CD3" w:rsidP="00546CD3">
            <w:pPr>
              <w:rPr>
                <w:sz w:val="18"/>
                <w:szCs w:val="18"/>
              </w:rPr>
            </w:pPr>
          </w:p>
          <w:p w14:paraId="05CF863A" w14:textId="77777777" w:rsidR="00546CD3" w:rsidRPr="0028223D" w:rsidRDefault="00546CD3" w:rsidP="00546CD3">
            <w:pPr>
              <w:rPr>
                <w:i/>
                <w:sz w:val="18"/>
                <w:szCs w:val="18"/>
              </w:rPr>
            </w:pPr>
          </w:p>
        </w:tc>
        <w:tc>
          <w:tcPr>
            <w:tcW w:w="540" w:type="dxa"/>
            <w:tcBorders>
              <w:top w:val="nil"/>
              <w:left w:val="single" w:sz="4" w:space="0" w:color="auto"/>
              <w:bottom w:val="nil"/>
              <w:right w:val="single" w:sz="4" w:space="0" w:color="auto"/>
            </w:tcBorders>
          </w:tcPr>
          <w:p w14:paraId="055D16A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F3B6F6B" w14:textId="77777777" w:rsidR="00546CD3" w:rsidRPr="0028223D" w:rsidRDefault="00546CD3" w:rsidP="00546CD3">
            <w:pPr>
              <w:rPr>
                <w:sz w:val="18"/>
                <w:szCs w:val="18"/>
              </w:rPr>
            </w:pPr>
          </w:p>
        </w:tc>
      </w:tr>
      <w:tr w:rsidR="00546CD3" w:rsidRPr="0028223D" w14:paraId="55F552C8" w14:textId="77777777" w:rsidTr="00E660D8">
        <w:tc>
          <w:tcPr>
            <w:tcW w:w="1392" w:type="dxa"/>
            <w:tcBorders>
              <w:top w:val="nil"/>
              <w:left w:val="single" w:sz="4" w:space="0" w:color="auto"/>
              <w:bottom w:val="nil"/>
              <w:right w:val="single" w:sz="4" w:space="0" w:color="auto"/>
            </w:tcBorders>
          </w:tcPr>
          <w:p w14:paraId="0F4468C5"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4E740144"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53617447" w14:textId="06A4DE8A" w:rsidR="00546CD3" w:rsidRPr="0028223D" w:rsidRDefault="00546CD3" w:rsidP="00546CD3">
            <w:pPr>
              <w:rPr>
                <w:sz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5CB6BB2E" w14:textId="7DF9FEB0" w:rsidR="00546CD3" w:rsidRPr="0028223D" w:rsidRDefault="00546CD3" w:rsidP="00546CD3">
            <w:pPr>
              <w:rPr>
                <w:sz w:val="18"/>
                <w:szCs w:val="18"/>
              </w:rPr>
            </w:pPr>
            <w:r w:rsidRPr="0028223D">
              <w:rPr>
                <w:sz w:val="18"/>
                <w:szCs w:val="18"/>
              </w:rPr>
              <w:t>§16 odst.1 písm.d)</w:t>
            </w:r>
          </w:p>
        </w:tc>
        <w:tc>
          <w:tcPr>
            <w:tcW w:w="5400" w:type="dxa"/>
            <w:gridSpan w:val="4"/>
            <w:tcBorders>
              <w:top w:val="nil"/>
              <w:left w:val="single" w:sz="4" w:space="0" w:color="auto"/>
              <w:bottom w:val="nil"/>
              <w:right w:val="single" w:sz="4" w:space="0" w:color="auto"/>
            </w:tcBorders>
          </w:tcPr>
          <w:p w14:paraId="7AACACBB" w14:textId="77777777" w:rsidR="00546CD3" w:rsidRPr="0028223D" w:rsidRDefault="00546CD3" w:rsidP="00546CD3">
            <w:pPr>
              <w:rPr>
                <w:sz w:val="18"/>
                <w:szCs w:val="18"/>
              </w:rPr>
            </w:pPr>
            <w:r w:rsidRPr="0028223D">
              <w:rPr>
                <w:sz w:val="18"/>
                <w:szCs w:val="18"/>
              </w:rPr>
              <w:t>(1) Žádost o povolení musí obsahovat</w:t>
            </w:r>
          </w:p>
          <w:p w14:paraId="4D6B7972" w14:textId="77777777" w:rsidR="00546CD3" w:rsidRPr="0028223D" w:rsidRDefault="00546CD3" w:rsidP="00546CD3">
            <w:pPr>
              <w:rPr>
                <w:sz w:val="18"/>
                <w:szCs w:val="18"/>
              </w:rPr>
            </w:pPr>
            <w:r w:rsidRPr="0028223D">
              <w:rPr>
                <w:sz w:val="18"/>
                <w:szCs w:val="18"/>
              </w:rPr>
              <w:t>d) dobu výkonu povolované činnosti, má-li být jiná než neurčitá nebo nejvýše možná podle § 21 odst. 2 písm. a) až h),</w:t>
            </w:r>
          </w:p>
          <w:p w14:paraId="6937C96C" w14:textId="77777777" w:rsidR="00546CD3" w:rsidRPr="0028223D" w:rsidRDefault="00546CD3" w:rsidP="00546CD3">
            <w:pPr>
              <w:rPr>
                <w:i/>
                <w:sz w:val="18"/>
                <w:szCs w:val="18"/>
              </w:rPr>
            </w:pPr>
          </w:p>
        </w:tc>
        <w:tc>
          <w:tcPr>
            <w:tcW w:w="540" w:type="dxa"/>
            <w:tcBorders>
              <w:top w:val="nil"/>
              <w:left w:val="single" w:sz="4" w:space="0" w:color="auto"/>
              <w:bottom w:val="nil"/>
              <w:right w:val="single" w:sz="4" w:space="0" w:color="auto"/>
            </w:tcBorders>
          </w:tcPr>
          <w:p w14:paraId="1C371BC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931C8E9" w14:textId="77777777" w:rsidR="00546CD3" w:rsidRPr="0028223D" w:rsidRDefault="00546CD3" w:rsidP="00546CD3">
            <w:pPr>
              <w:rPr>
                <w:sz w:val="18"/>
                <w:szCs w:val="18"/>
              </w:rPr>
            </w:pPr>
          </w:p>
        </w:tc>
      </w:tr>
      <w:tr w:rsidR="00546CD3" w:rsidRPr="0028223D" w14:paraId="7BCCA901" w14:textId="77777777" w:rsidTr="00E660D8">
        <w:tc>
          <w:tcPr>
            <w:tcW w:w="1392" w:type="dxa"/>
            <w:tcBorders>
              <w:top w:val="nil"/>
              <w:left w:val="single" w:sz="4" w:space="0" w:color="auto"/>
              <w:bottom w:val="nil"/>
              <w:right w:val="single" w:sz="4" w:space="0" w:color="auto"/>
            </w:tcBorders>
          </w:tcPr>
          <w:p w14:paraId="1CB51637"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A2205EF"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F1ED977" w14:textId="77777777" w:rsidR="00546CD3" w:rsidRPr="0028223D" w:rsidRDefault="00546CD3" w:rsidP="00546CD3">
            <w:pPr>
              <w:rPr>
                <w:sz w:val="18"/>
                <w:szCs w:val="18"/>
              </w:rPr>
            </w:pPr>
            <w:r w:rsidRPr="0028223D">
              <w:rPr>
                <w:sz w:val="18"/>
                <w:szCs w:val="18"/>
              </w:rPr>
              <w:t>263/2016</w:t>
            </w:r>
          </w:p>
          <w:p w14:paraId="364A8661"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641207EF" w14:textId="4D8975E8" w:rsidR="00546CD3" w:rsidRPr="0028223D" w:rsidRDefault="00546CD3" w:rsidP="00546CD3">
            <w:pPr>
              <w:rPr>
                <w:sz w:val="18"/>
                <w:szCs w:val="18"/>
              </w:rPr>
            </w:pPr>
            <w:r w:rsidRPr="0028223D">
              <w:rPr>
                <w:sz w:val="18"/>
                <w:szCs w:val="18"/>
              </w:rPr>
              <w:t xml:space="preserve">§ 16 odst.1 písm.e) </w:t>
            </w:r>
          </w:p>
        </w:tc>
        <w:tc>
          <w:tcPr>
            <w:tcW w:w="5400" w:type="dxa"/>
            <w:gridSpan w:val="4"/>
            <w:tcBorders>
              <w:top w:val="nil"/>
              <w:left w:val="single" w:sz="4" w:space="0" w:color="auto"/>
              <w:bottom w:val="nil"/>
              <w:right w:val="single" w:sz="4" w:space="0" w:color="auto"/>
            </w:tcBorders>
          </w:tcPr>
          <w:p w14:paraId="2D7D30A8" w14:textId="77777777" w:rsidR="00546CD3" w:rsidRPr="0028223D" w:rsidRDefault="00546CD3" w:rsidP="00546CD3">
            <w:pPr>
              <w:rPr>
                <w:sz w:val="18"/>
                <w:szCs w:val="18"/>
              </w:rPr>
            </w:pPr>
            <w:r w:rsidRPr="0028223D">
              <w:rPr>
                <w:sz w:val="18"/>
                <w:szCs w:val="18"/>
              </w:rPr>
              <w:t>(1) Žádost o povolení musí obsahovat</w:t>
            </w:r>
          </w:p>
          <w:p w14:paraId="36C05BAC" w14:textId="77777777" w:rsidR="00546CD3" w:rsidRPr="0028223D" w:rsidRDefault="00546CD3" w:rsidP="00546CD3">
            <w:pPr>
              <w:rPr>
                <w:sz w:val="18"/>
                <w:szCs w:val="18"/>
              </w:rPr>
            </w:pPr>
            <w:r w:rsidRPr="0028223D">
              <w:rPr>
                <w:sz w:val="18"/>
                <w:szCs w:val="18"/>
              </w:rPr>
              <w:t>e) předpokládaný způsob ukončení povolované činnosti,</w:t>
            </w:r>
          </w:p>
          <w:p w14:paraId="0C89A9A2" w14:textId="77777777" w:rsidR="00546CD3" w:rsidRPr="0028223D" w:rsidRDefault="00546CD3" w:rsidP="00546CD3">
            <w:pPr>
              <w:rPr>
                <w:sz w:val="18"/>
                <w:szCs w:val="18"/>
              </w:rPr>
            </w:pPr>
          </w:p>
          <w:p w14:paraId="22C74DB8" w14:textId="77777777" w:rsidR="00546CD3" w:rsidRPr="0028223D" w:rsidRDefault="00546CD3" w:rsidP="00546CD3">
            <w:pPr>
              <w:rPr>
                <w:i/>
                <w:sz w:val="18"/>
                <w:szCs w:val="18"/>
              </w:rPr>
            </w:pPr>
          </w:p>
        </w:tc>
        <w:tc>
          <w:tcPr>
            <w:tcW w:w="540" w:type="dxa"/>
            <w:tcBorders>
              <w:top w:val="nil"/>
              <w:left w:val="single" w:sz="4" w:space="0" w:color="auto"/>
              <w:bottom w:val="nil"/>
              <w:right w:val="single" w:sz="4" w:space="0" w:color="auto"/>
            </w:tcBorders>
          </w:tcPr>
          <w:p w14:paraId="52FD42E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8FCF841" w14:textId="77777777" w:rsidR="00546CD3" w:rsidRPr="0028223D" w:rsidRDefault="00546CD3" w:rsidP="00546CD3">
            <w:pPr>
              <w:rPr>
                <w:sz w:val="18"/>
                <w:szCs w:val="18"/>
              </w:rPr>
            </w:pPr>
          </w:p>
        </w:tc>
      </w:tr>
      <w:tr w:rsidR="00546CD3" w:rsidRPr="0028223D" w14:paraId="07D46E7C" w14:textId="77777777" w:rsidTr="00E660D8">
        <w:tc>
          <w:tcPr>
            <w:tcW w:w="1392" w:type="dxa"/>
            <w:tcBorders>
              <w:top w:val="nil"/>
              <w:left w:val="single" w:sz="4" w:space="0" w:color="auto"/>
              <w:bottom w:val="nil"/>
              <w:right w:val="single" w:sz="4" w:space="0" w:color="auto"/>
            </w:tcBorders>
          </w:tcPr>
          <w:p w14:paraId="7015B93E"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C708340"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183D5EA8" w14:textId="77777777" w:rsidR="00546CD3" w:rsidRPr="0028223D" w:rsidRDefault="00546CD3" w:rsidP="00546CD3">
            <w:pPr>
              <w:rPr>
                <w:sz w:val="18"/>
                <w:szCs w:val="18"/>
              </w:rPr>
            </w:pPr>
            <w:r w:rsidRPr="0028223D">
              <w:rPr>
                <w:sz w:val="18"/>
                <w:szCs w:val="18"/>
              </w:rPr>
              <w:t>263/2016</w:t>
            </w:r>
          </w:p>
          <w:p w14:paraId="5367EE50" w14:textId="77777777"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552E5884" w14:textId="05650C5B" w:rsidR="00546CD3" w:rsidRPr="0028223D" w:rsidRDefault="00546CD3" w:rsidP="00546CD3">
            <w:pPr>
              <w:rPr>
                <w:sz w:val="18"/>
                <w:szCs w:val="18"/>
              </w:rPr>
            </w:pPr>
            <w:r w:rsidRPr="0028223D">
              <w:rPr>
                <w:sz w:val="18"/>
                <w:szCs w:val="18"/>
              </w:rPr>
              <w:t>§ 16 odst.2</w:t>
            </w:r>
          </w:p>
        </w:tc>
        <w:tc>
          <w:tcPr>
            <w:tcW w:w="5400" w:type="dxa"/>
            <w:gridSpan w:val="4"/>
            <w:tcBorders>
              <w:top w:val="nil"/>
              <w:left w:val="single" w:sz="4" w:space="0" w:color="auto"/>
              <w:bottom w:val="nil"/>
              <w:right w:val="single" w:sz="4" w:space="0" w:color="auto"/>
            </w:tcBorders>
          </w:tcPr>
          <w:p w14:paraId="1097B0D0" w14:textId="77777777" w:rsidR="00546CD3" w:rsidRPr="0028223D" w:rsidRDefault="00546CD3" w:rsidP="00546CD3">
            <w:pPr>
              <w:rPr>
                <w:sz w:val="18"/>
                <w:szCs w:val="18"/>
              </w:rPr>
            </w:pPr>
            <w:r w:rsidRPr="0028223D">
              <w:rPr>
                <w:sz w:val="18"/>
                <w:szCs w:val="18"/>
              </w:rPr>
              <w:t>(2) Žádost o povolení musí být doložena, kromě dalších dokladů o splnění podmínek stanovených zákonem,</w:t>
            </w:r>
          </w:p>
          <w:p w14:paraId="2666E66B" w14:textId="77777777" w:rsidR="00546CD3" w:rsidRPr="0028223D" w:rsidRDefault="00546CD3" w:rsidP="00546CD3">
            <w:pPr>
              <w:rPr>
                <w:sz w:val="18"/>
                <w:szCs w:val="18"/>
              </w:rPr>
            </w:pPr>
            <w:r w:rsidRPr="0028223D">
              <w:rPr>
                <w:sz w:val="18"/>
                <w:szCs w:val="18"/>
              </w:rPr>
              <w:t>a) dokladem prokazujícím odbornou způsobilost pro povolovanou činnost, jde-li o fyzickou osobu, nebo dokladem prokazujícím odbornou způsobilost pro povolovanou činnost alespoň jednoho ze členů statutárního orgánu, je-li žadatelem právnická osoba,</w:t>
            </w:r>
          </w:p>
          <w:p w14:paraId="54A25BF4" w14:textId="77777777" w:rsidR="00546CD3" w:rsidRPr="0028223D" w:rsidRDefault="00546CD3" w:rsidP="00546CD3">
            <w:pPr>
              <w:rPr>
                <w:sz w:val="18"/>
                <w:szCs w:val="18"/>
              </w:rPr>
            </w:pPr>
            <w:r w:rsidRPr="0028223D">
              <w:rPr>
                <w:sz w:val="18"/>
                <w:szCs w:val="18"/>
              </w:rPr>
              <w:t>b) je-li ustavována dohlížející osoba, jejím písemným souhlasem,</w:t>
            </w:r>
          </w:p>
          <w:p w14:paraId="73AE8B9C" w14:textId="77777777" w:rsidR="00546CD3" w:rsidRPr="0028223D" w:rsidRDefault="00546CD3" w:rsidP="00546CD3">
            <w:pPr>
              <w:rPr>
                <w:sz w:val="18"/>
                <w:szCs w:val="18"/>
              </w:rPr>
            </w:pPr>
            <w:r w:rsidRPr="0028223D">
              <w:rPr>
                <w:sz w:val="18"/>
                <w:szCs w:val="18"/>
              </w:rPr>
              <w:t>c) je-li vyžadováno pojištění odpovědnosti za jadernou škodu, dokladem prokazujícím sjednání pojištění odpovědnosti za jadernou škodu nebo dokladem o jiném finančním zajištění,</w:t>
            </w:r>
          </w:p>
          <w:p w14:paraId="0A2ED610" w14:textId="77777777" w:rsidR="00546CD3" w:rsidRPr="0028223D" w:rsidRDefault="00546CD3" w:rsidP="00546CD3">
            <w:pPr>
              <w:rPr>
                <w:sz w:val="18"/>
                <w:szCs w:val="18"/>
              </w:rPr>
            </w:pPr>
            <w:r w:rsidRPr="0028223D">
              <w:rPr>
                <w:sz w:val="18"/>
                <w:szCs w:val="18"/>
              </w:rPr>
              <w:t>d) požadovanou dokumentací pro povolovanou činnost a</w:t>
            </w:r>
          </w:p>
          <w:p w14:paraId="41D6D6FD" w14:textId="77777777" w:rsidR="00546CD3" w:rsidRPr="0028223D" w:rsidRDefault="00546CD3" w:rsidP="00546CD3">
            <w:pPr>
              <w:rPr>
                <w:sz w:val="18"/>
                <w:szCs w:val="18"/>
              </w:rPr>
            </w:pPr>
            <w:r w:rsidRPr="0028223D">
              <w:rPr>
                <w:sz w:val="18"/>
                <w:szCs w:val="18"/>
              </w:rPr>
              <w:t>e) v případě, že při povolované činnosti má vznikat radioaktivní odpad, dokladem o zajištění bezpečného nakládání s radioaktivním odpadem včetně financování tohoto nakládání.</w:t>
            </w:r>
          </w:p>
          <w:p w14:paraId="6E06978B" w14:textId="77777777" w:rsidR="00546CD3" w:rsidRPr="0028223D" w:rsidRDefault="00546CD3" w:rsidP="00546CD3">
            <w:pPr>
              <w:rPr>
                <w:i/>
                <w:sz w:val="18"/>
                <w:szCs w:val="18"/>
              </w:rPr>
            </w:pPr>
          </w:p>
        </w:tc>
        <w:tc>
          <w:tcPr>
            <w:tcW w:w="540" w:type="dxa"/>
            <w:tcBorders>
              <w:top w:val="nil"/>
              <w:left w:val="single" w:sz="4" w:space="0" w:color="auto"/>
              <w:bottom w:val="nil"/>
              <w:right w:val="single" w:sz="4" w:space="0" w:color="auto"/>
            </w:tcBorders>
          </w:tcPr>
          <w:p w14:paraId="0DF0964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1C2C38A" w14:textId="77777777" w:rsidR="00546CD3" w:rsidRPr="0028223D" w:rsidRDefault="00546CD3" w:rsidP="00546CD3">
            <w:pPr>
              <w:rPr>
                <w:sz w:val="18"/>
                <w:szCs w:val="18"/>
              </w:rPr>
            </w:pPr>
          </w:p>
        </w:tc>
      </w:tr>
      <w:tr w:rsidR="00546CD3" w:rsidRPr="0028223D" w14:paraId="536C3555" w14:textId="77777777" w:rsidTr="00E660D8">
        <w:tc>
          <w:tcPr>
            <w:tcW w:w="1392" w:type="dxa"/>
            <w:tcBorders>
              <w:top w:val="nil"/>
              <w:left w:val="single" w:sz="4" w:space="0" w:color="auto"/>
              <w:bottom w:val="nil"/>
              <w:right w:val="single" w:sz="4" w:space="0" w:color="auto"/>
            </w:tcBorders>
          </w:tcPr>
          <w:p w14:paraId="0EE2960D"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5A31E6E"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DD33427" w14:textId="6A028412" w:rsidR="00546CD3" w:rsidRPr="0028223D" w:rsidRDefault="00546CD3" w:rsidP="00546CD3">
            <w:pPr>
              <w:rPr>
                <w:sz w:val="18"/>
              </w:rPr>
            </w:pPr>
            <w:r w:rsidRPr="0028223D">
              <w:rPr>
                <w:sz w:val="18"/>
                <w:szCs w:val="18"/>
              </w:rPr>
              <w:t>263/2016</w:t>
            </w:r>
          </w:p>
        </w:tc>
        <w:tc>
          <w:tcPr>
            <w:tcW w:w="1116" w:type="dxa"/>
            <w:gridSpan w:val="2"/>
            <w:tcBorders>
              <w:top w:val="nil"/>
              <w:left w:val="single" w:sz="4" w:space="0" w:color="auto"/>
              <w:bottom w:val="nil"/>
              <w:right w:val="single" w:sz="4" w:space="0" w:color="auto"/>
            </w:tcBorders>
          </w:tcPr>
          <w:p w14:paraId="2A84C656" w14:textId="7D919069" w:rsidR="00546CD3" w:rsidRPr="0028223D" w:rsidRDefault="00546CD3" w:rsidP="00546CD3">
            <w:pPr>
              <w:rPr>
                <w:sz w:val="18"/>
                <w:szCs w:val="18"/>
              </w:rPr>
            </w:pPr>
            <w:r w:rsidRPr="0028223D">
              <w:rPr>
                <w:sz w:val="18"/>
                <w:szCs w:val="18"/>
              </w:rPr>
              <w:t>§17 odst.2</w:t>
            </w:r>
          </w:p>
        </w:tc>
        <w:tc>
          <w:tcPr>
            <w:tcW w:w="5400" w:type="dxa"/>
            <w:gridSpan w:val="4"/>
            <w:tcBorders>
              <w:top w:val="nil"/>
              <w:left w:val="single" w:sz="4" w:space="0" w:color="auto"/>
              <w:bottom w:val="nil"/>
              <w:right w:val="single" w:sz="4" w:space="0" w:color="auto"/>
            </w:tcBorders>
          </w:tcPr>
          <w:p w14:paraId="545DFF3C" w14:textId="77777777" w:rsidR="00546CD3" w:rsidRPr="0028223D" w:rsidRDefault="00546CD3" w:rsidP="00546CD3">
            <w:pPr>
              <w:rPr>
                <w:sz w:val="18"/>
                <w:szCs w:val="18"/>
              </w:rPr>
            </w:pPr>
            <w:r w:rsidRPr="0028223D">
              <w:rPr>
                <w:sz w:val="18"/>
                <w:szCs w:val="18"/>
              </w:rPr>
              <w:t>(2) Žádost o registraci musí být doložena, kromě dalších dokladů o splnění podmínek stanovených zákonem,</w:t>
            </w:r>
          </w:p>
          <w:p w14:paraId="35157AA3" w14:textId="77777777" w:rsidR="00546CD3" w:rsidRPr="0028223D" w:rsidRDefault="00546CD3" w:rsidP="00546CD3">
            <w:pPr>
              <w:rPr>
                <w:sz w:val="18"/>
                <w:szCs w:val="18"/>
              </w:rPr>
            </w:pPr>
            <w:r w:rsidRPr="0028223D">
              <w:rPr>
                <w:sz w:val="18"/>
                <w:szCs w:val="18"/>
              </w:rPr>
              <w:t>a) dokladem prokazujícím odbornou způsobilost fyzické osoby pro registrovanou činnost nebo dokladem prokazujícím odbornou způsobilost pro registrovanou činnost alespoň jednoho ze členů statutárního orgánu, je-li žadatelem právnická osoba,</w:t>
            </w:r>
          </w:p>
          <w:p w14:paraId="140E90E4" w14:textId="77777777" w:rsidR="00546CD3" w:rsidRPr="0028223D" w:rsidRDefault="00546CD3" w:rsidP="00546CD3">
            <w:pPr>
              <w:rPr>
                <w:sz w:val="18"/>
                <w:szCs w:val="18"/>
              </w:rPr>
            </w:pPr>
            <w:r w:rsidRPr="0028223D">
              <w:rPr>
                <w:sz w:val="18"/>
                <w:szCs w:val="18"/>
              </w:rPr>
              <w:t>b) dokladem o ustanovení fyzické osoby zajišťující radiační ochranu registranta (dále jen "osoba zajišťující radiační ochranu registranta") a jejím písemným souhlasem s ustanovením a</w:t>
            </w:r>
          </w:p>
          <w:p w14:paraId="42B9A8FC" w14:textId="0DD92DDC" w:rsidR="00546CD3" w:rsidRPr="0028223D" w:rsidRDefault="00546CD3" w:rsidP="00546CD3">
            <w:pPr>
              <w:rPr>
                <w:i/>
                <w:sz w:val="18"/>
                <w:szCs w:val="18"/>
              </w:rPr>
            </w:pPr>
            <w:r w:rsidRPr="0028223D">
              <w:rPr>
                <w:sz w:val="18"/>
                <w:szCs w:val="18"/>
              </w:rPr>
              <w:t>c) dokumentací pro registrovanou činnost</w:t>
            </w:r>
          </w:p>
        </w:tc>
        <w:tc>
          <w:tcPr>
            <w:tcW w:w="540" w:type="dxa"/>
            <w:tcBorders>
              <w:top w:val="nil"/>
              <w:left w:val="single" w:sz="4" w:space="0" w:color="auto"/>
              <w:bottom w:val="nil"/>
              <w:right w:val="single" w:sz="4" w:space="0" w:color="auto"/>
            </w:tcBorders>
          </w:tcPr>
          <w:p w14:paraId="679499E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AE1CC6C" w14:textId="77777777" w:rsidR="00546CD3" w:rsidRPr="0028223D" w:rsidRDefault="00546CD3" w:rsidP="00546CD3">
            <w:pPr>
              <w:rPr>
                <w:sz w:val="18"/>
                <w:szCs w:val="18"/>
              </w:rPr>
            </w:pPr>
          </w:p>
        </w:tc>
      </w:tr>
      <w:tr w:rsidR="00546CD3" w:rsidRPr="0028223D" w14:paraId="68D8AD48" w14:textId="77777777" w:rsidTr="00E660D8">
        <w:tc>
          <w:tcPr>
            <w:tcW w:w="1392" w:type="dxa"/>
            <w:tcBorders>
              <w:top w:val="nil"/>
              <w:left w:val="single" w:sz="4" w:space="0" w:color="auto"/>
              <w:bottom w:val="single" w:sz="4" w:space="0" w:color="auto"/>
              <w:right w:val="single" w:sz="4" w:space="0" w:color="auto"/>
            </w:tcBorders>
          </w:tcPr>
          <w:p w14:paraId="096F982E" w14:textId="77777777" w:rsidR="00546CD3" w:rsidRPr="0028223D" w:rsidRDefault="00546CD3" w:rsidP="00546CD3">
            <w:pPr>
              <w:rPr>
                <w:sz w:val="20"/>
                <w:szCs w:val="20"/>
              </w:rPr>
            </w:pPr>
          </w:p>
        </w:tc>
        <w:tc>
          <w:tcPr>
            <w:tcW w:w="5387" w:type="dxa"/>
            <w:gridSpan w:val="4"/>
            <w:tcBorders>
              <w:top w:val="nil"/>
              <w:left w:val="single" w:sz="4" w:space="0" w:color="auto"/>
              <w:bottom w:val="single" w:sz="4" w:space="0" w:color="auto"/>
              <w:right w:val="single" w:sz="18" w:space="0" w:color="auto"/>
            </w:tcBorders>
          </w:tcPr>
          <w:p w14:paraId="192DE2D9"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106452E9" w14:textId="5FC0F8C8" w:rsidR="00546CD3" w:rsidRPr="0028223D" w:rsidRDefault="00546CD3" w:rsidP="00546CD3">
            <w:pPr>
              <w:rPr>
                <w:sz w:val="18"/>
              </w:rPr>
            </w:pPr>
            <w:r w:rsidRPr="0028223D">
              <w:rPr>
                <w:sz w:val="18"/>
                <w:szCs w:val="18"/>
              </w:rPr>
              <w:t>263/2016</w:t>
            </w:r>
          </w:p>
        </w:tc>
        <w:tc>
          <w:tcPr>
            <w:tcW w:w="1116" w:type="dxa"/>
            <w:gridSpan w:val="2"/>
            <w:tcBorders>
              <w:top w:val="nil"/>
              <w:left w:val="single" w:sz="4" w:space="0" w:color="auto"/>
              <w:bottom w:val="single" w:sz="4" w:space="0" w:color="auto"/>
              <w:right w:val="single" w:sz="4" w:space="0" w:color="auto"/>
            </w:tcBorders>
          </w:tcPr>
          <w:p w14:paraId="73CD7155" w14:textId="091502C7" w:rsidR="00546CD3" w:rsidRPr="0028223D" w:rsidRDefault="00546CD3" w:rsidP="00546CD3">
            <w:pPr>
              <w:rPr>
                <w:sz w:val="18"/>
                <w:szCs w:val="18"/>
              </w:rPr>
            </w:pPr>
            <w:r w:rsidRPr="0028223D">
              <w:rPr>
                <w:sz w:val="18"/>
                <w:szCs w:val="18"/>
              </w:rPr>
              <w:t>Příloha č. 1 bod 2</w:t>
            </w:r>
          </w:p>
        </w:tc>
        <w:tc>
          <w:tcPr>
            <w:tcW w:w="5400" w:type="dxa"/>
            <w:gridSpan w:val="4"/>
            <w:tcBorders>
              <w:top w:val="nil"/>
              <w:left w:val="single" w:sz="4" w:space="0" w:color="auto"/>
              <w:bottom w:val="single" w:sz="4" w:space="0" w:color="auto"/>
              <w:right w:val="single" w:sz="4" w:space="0" w:color="auto"/>
            </w:tcBorders>
          </w:tcPr>
          <w:p w14:paraId="061831E9" w14:textId="77777777" w:rsidR="00546CD3" w:rsidRPr="0028223D" w:rsidRDefault="00546CD3" w:rsidP="00546CD3">
            <w:pPr>
              <w:rPr>
                <w:sz w:val="18"/>
                <w:szCs w:val="18"/>
              </w:rPr>
            </w:pPr>
            <w:r w:rsidRPr="0028223D">
              <w:rPr>
                <w:sz w:val="18"/>
                <w:szCs w:val="18"/>
              </w:rPr>
              <w:t>2. Činnosti v rámci expozičních situací</w:t>
            </w:r>
          </w:p>
          <w:p w14:paraId="693F7229" w14:textId="77777777" w:rsidR="00546CD3" w:rsidRPr="0028223D" w:rsidRDefault="00546CD3" w:rsidP="00546CD3">
            <w:pPr>
              <w:rPr>
                <w:sz w:val="18"/>
                <w:szCs w:val="18"/>
              </w:rPr>
            </w:pPr>
            <w:r w:rsidRPr="0028223D">
              <w:rPr>
                <w:sz w:val="18"/>
                <w:szCs w:val="18"/>
              </w:rPr>
              <w:t>a) Dokumentace pro povolovanou činnost, kterou je výstavba pracoviště IV. kategorie, kromě pracoviště s jaderným zařízením, je následující:</w:t>
            </w:r>
          </w:p>
          <w:p w14:paraId="420B89C7" w14:textId="77777777" w:rsidR="00546CD3" w:rsidRPr="0028223D" w:rsidRDefault="00546CD3" w:rsidP="00546CD3">
            <w:pPr>
              <w:rPr>
                <w:sz w:val="18"/>
                <w:szCs w:val="18"/>
              </w:rPr>
            </w:pPr>
            <w:r w:rsidRPr="0028223D">
              <w:rPr>
                <w:sz w:val="18"/>
                <w:szCs w:val="18"/>
              </w:rPr>
              <w:t>1. průkaz, že navrhované řešení dané projektem splňuje požadavky na radiační ochranu, zabezpečení a zvládání radiační mimořádné události stanovené právními předpisy,</w:t>
            </w:r>
          </w:p>
          <w:p w14:paraId="4FB16CEF" w14:textId="77777777" w:rsidR="00546CD3" w:rsidRPr="0028223D" w:rsidRDefault="00546CD3" w:rsidP="00546CD3">
            <w:pPr>
              <w:rPr>
                <w:sz w:val="18"/>
                <w:szCs w:val="18"/>
              </w:rPr>
            </w:pPr>
            <w:r w:rsidRPr="0028223D">
              <w:rPr>
                <w:sz w:val="18"/>
                <w:szCs w:val="18"/>
              </w:rPr>
              <w:t>2. bezpečnostní rozbory a rozbory možností neoprávněného nakládání se zdrojem ionizujícího záření a hodnocení jeho následků na pracovníky, obyvatelstvo a životní prostředí,</w:t>
            </w:r>
          </w:p>
          <w:p w14:paraId="64ACFE44" w14:textId="77777777" w:rsidR="00546CD3" w:rsidRPr="0028223D" w:rsidRDefault="00546CD3" w:rsidP="00546CD3">
            <w:pPr>
              <w:rPr>
                <w:sz w:val="18"/>
                <w:szCs w:val="18"/>
              </w:rPr>
            </w:pPr>
            <w:r w:rsidRPr="0028223D">
              <w:rPr>
                <w:sz w:val="18"/>
                <w:szCs w:val="18"/>
              </w:rPr>
              <w:t>3. hodnocení vzniku radioaktivního odpadu a nakládání s ním během uvádění do provozu a provozu pracoviště,</w:t>
            </w:r>
          </w:p>
          <w:p w14:paraId="5BA350B1" w14:textId="77777777" w:rsidR="00546CD3" w:rsidRPr="0028223D" w:rsidRDefault="00546CD3" w:rsidP="00546CD3">
            <w:pPr>
              <w:rPr>
                <w:sz w:val="18"/>
                <w:szCs w:val="18"/>
              </w:rPr>
            </w:pPr>
            <w:r w:rsidRPr="0028223D">
              <w:rPr>
                <w:sz w:val="18"/>
                <w:szCs w:val="18"/>
              </w:rPr>
              <w:t>4. koncepce bezpečného ukončení provozu a vyřazení z provozu pracoviště včetně zneškodnění radioaktivního odpadu,</w:t>
            </w:r>
          </w:p>
          <w:p w14:paraId="235B75E9" w14:textId="77777777" w:rsidR="00546CD3" w:rsidRPr="0028223D" w:rsidRDefault="00546CD3" w:rsidP="00546CD3">
            <w:pPr>
              <w:rPr>
                <w:sz w:val="18"/>
                <w:szCs w:val="18"/>
              </w:rPr>
            </w:pPr>
            <w:r w:rsidRPr="0028223D">
              <w:rPr>
                <w:sz w:val="18"/>
                <w:szCs w:val="18"/>
              </w:rPr>
              <w:t>5. vyhodnocení zajišťování kvality při přípravě výstavby pracoviště,</w:t>
            </w:r>
          </w:p>
          <w:p w14:paraId="06C73CCC" w14:textId="77777777" w:rsidR="00546CD3" w:rsidRPr="0028223D" w:rsidRDefault="00546CD3" w:rsidP="00546CD3">
            <w:pPr>
              <w:rPr>
                <w:sz w:val="18"/>
                <w:szCs w:val="18"/>
              </w:rPr>
            </w:pPr>
            <w:r w:rsidRPr="0028223D">
              <w:rPr>
                <w:sz w:val="18"/>
                <w:szCs w:val="18"/>
              </w:rPr>
              <w:t>6. program systému řízení,</w:t>
            </w:r>
          </w:p>
          <w:p w14:paraId="247406B9" w14:textId="77777777" w:rsidR="00546CD3" w:rsidRPr="0028223D" w:rsidRDefault="00546CD3" w:rsidP="00546CD3">
            <w:pPr>
              <w:rPr>
                <w:sz w:val="18"/>
                <w:szCs w:val="18"/>
              </w:rPr>
            </w:pPr>
            <w:r w:rsidRPr="0028223D">
              <w:rPr>
                <w:sz w:val="18"/>
                <w:szCs w:val="18"/>
              </w:rPr>
              <w:t>7. záměr zajištění monitorování výpustí,</w:t>
            </w:r>
          </w:p>
          <w:p w14:paraId="1232ABEB" w14:textId="77777777" w:rsidR="00546CD3" w:rsidRPr="0028223D" w:rsidRDefault="00546CD3" w:rsidP="00546CD3">
            <w:pPr>
              <w:rPr>
                <w:sz w:val="18"/>
                <w:szCs w:val="18"/>
              </w:rPr>
            </w:pPr>
            <w:r w:rsidRPr="0028223D">
              <w:rPr>
                <w:sz w:val="18"/>
                <w:szCs w:val="18"/>
              </w:rPr>
              <w:t>8. program monitorování okolí,</w:t>
            </w:r>
          </w:p>
          <w:p w14:paraId="3CFA1F80" w14:textId="77777777" w:rsidR="00546CD3" w:rsidRPr="0028223D" w:rsidRDefault="00546CD3" w:rsidP="00546CD3">
            <w:pPr>
              <w:rPr>
                <w:sz w:val="18"/>
                <w:szCs w:val="18"/>
              </w:rPr>
            </w:pPr>
            <w:r w:rsidRPr="0028223D">
              <w:rPr>
                <w:sz w:val="18"/>
                <w:szCs w:val="18"/>
              </w:rPr>
              <w:t>9. záměr zajištění zvládání radiační mimořádné události,</w:t>
            </w:r>
          </w:p>
          <w:p w14:paraId="62975620" w14:textId="77777777" w:rsidR="00546CD3" w:rsidRPr="0028223D" w:rsidRDefault="00546CD3" w:rsidP="00546CD3">
            <w:pPr>
              <w:rPr>
                <w:sz w:val="18"/>
                <w:szCs w:val="18"/>
              </w:rPr>
            </w:pPr>
            <w:r w:rsidRPr="0028223D">
              <w:rPr>
                <w:sz w:val="18"/>
                <w:szCs w:val="18"/>
              </w:rPr>
              <w:t>10. doklad o zajištění bezpečného nakládání s radioaktivním odpadem včetně financování tohoto nakládání, bude-li radioaktivní odpad při činnosti vznikat,</w:t>
            </w:r>
          </w:p>
          <w:p w14:paraId="62D007A7" w14:textId="77777777" w:rsidR="00546CD3" w:rsidRPr="0028223D" w:rsidRDefault="00546CD3" w:rsidP="00546CD3">
            <w:pPr>
              <w:rPr>
                <w:sz w:val="18"/>
                <w:szCs w:val="18"/>
              </w:rPr>
            </w:pPr>
            <w:r w:rsidRPr="0028223D">
              <w:rPr>
                <w:sz w:val="18"/>
                <w:szCs w:val="18"/>
              </w:rPr>
              <w:t>11. způsob zajišťování kvality realizace výstavby pracoviště,</w:t>
            </w:r>
          </w:p>
          <w:p w14:paraId="61C27F70" w14:textId="77777777" w:rsidR="00546CD3" w:rsidRPr="0028223D" w:rsidRDefault="00546CD3" w:rsidP="00546CD3">
            <w:pPr>
              <w:rPr>
                <w:sz w:val="18"/>
                <w:szCs w:val="18"/>
              </w:rPr>
            </w:pPr>
            <w:r w:rsidRPr="0028223D">
              <w:rPr>
                <w:sz w:val="18"/>
                <w:szCs w:val="18"/>
              </w:rPr>
              <w:t>12. zásady zajišťování kvality etap životního cyklu pracoviště následujících po výstavbě.</w:t>
            </w:r>
          </w:p>
          <w:p w14:paraId="7D9FC97F" w14:textId="77777777" w:rsidR="00546CD3" w:rsidRPr="0028223D" w:rsidRDefault="00546CD3" w:rsidP="00546CD3">
            <w:pPr>
              <w:rPr>
                <w:sz w:val="18"/>
                <w:szCs w:val="18"/>
              </w:rPr>
            </w:pPr>
            <w:r w:rsidRPr="0028223D">
              <w:rPr>
                <w:sz w:val="18"/>
                <w:szCs w:val="18"/>
              </w:rPr>
              <w:t>Dokumentaci uvedenou v bodě 8 schvaluje Úřad.</w:t>
            </w:r>
          </w:p>
          <w:p w14:paraId="7601F6DC" w14:textId="77777777" w:rsidR="00546CD3" w:rsidRPr="0028223D" w:rsidRDefault="00546CD3" w:rsidP="00546CD3">
            <w:pPr>
              <w:rPr>
                <w:sz w:val="18"/>
                <w:szCs w:val="18"/>
              </w:rPr>
            </w:pPr>
            <w:r w:rsidRPr="0028223D">
              <w:rPr>
                <w:sz w:val="18"/>
                <w:szCs w:val="18"/>
              </w:rPr>
              <w:t>b) Dokumentace pro povolovanou činnost, kterou je provoz pracoviště III. kategorie nebo pracoviště IV. kategorie, je následující:</w:t>
            </w:r>
          </w:p>
          <w:p w14:paraId="44683B26" w14:textId="77777777" w:rsidR="00546CD3" w:rsidRPr="0028223D" w:rsidRDefault="00546CD3" w:rsidP="00546CD3">
            <w:pPr>
              <w:rPr>
                <w:sz w:val="18"/>
                <w:szCs w:val="18"/>
              </w:rPr>
            </w:pPr>
            <w:r w:rsidRPr="0028223D">
              <w:rPr>
                <w:sz w:val="18"/>
                <w:szCs w:val="18"/>
              </w:rPr>
              <w:t>1. očekávaný rozsah a způsob prací se zdrojem ionizujícího záření na pracovišti, specifikace zdroje ionizujícího záření, se kterým má být nakládáno, jeho typ a příslušenství,</w:t>
            </w:r>
          </w:p>
          <w:p w14:paraId="6DB209ED" w14:textId="77777777" w:rsidR="00546CD3" w:rsidRPr="0028223D" w:rsidRDefault="00546CD3" w:rsidP="00546CD3">
            <w:pPr>
              <w:rPr>
                <w:sz w:val="18"/>
                <w:szCs w:val="18"/>
              </w:rPr>
            </w:pPr>
            <w:r w:rsidRPr="0028223D">
              <w:rPr>
                <w:sz w:val="18"/>
                <w:szCs w:val="18"/>
              </w:rPr>
              <w:t>2. popis stavu stavebních a montážních prací, průkaz účinnosti stínění, izolačních a ochranných zařízení, dovolujících zahájení radiačních činností,</w:t>
            </w:r>
          </w:p>
          <w:p w14:paraId="6233C33B" w14:textId="77777777" w:rsidR="00546CD3" w:rsidRPr="0028223D" w:rsidRDefault="00546CD3" w:rsidP="00546CD3">
            <w:pPr>
              <w:rPr>
                <w:sz w:val="18"/>
                <w:szCs w:val="18"/>
              </w:rPr>
            </w:pPr>
            <w:r w:rsidRPr="0028223D">
              <w:rPr>
                <w:sz w:val="18"/>
                <w:szCs w:val="18"/>
              </w:rPr>
              <w:t>3. postupy optimalizace radiační ochrany,</w:t>
            </w:r>
          </w:p>
          <w:p w14:paraId="76D58B44" w14:textId="77777777" w:rsidR="00546CD3" w:rsidRPr="0028223D" w:rsidRDefault="00546CD3" w:rsidP="00546CD3">
            <w:pPr>
              <w:rPr>
                <w:sz w:val="18"/>
                <w:szCs w:val="18"/>
              </w:rPr>
            </w:pPr>
            <w:r w:rsidRPr="0028223D">
              <w:rPr>
                <w:sz w:val="18"/>
                <w:szCs w:val="18"/>
              </w:rPr>
              <w:t>4. program monitorování,</w:t>
            </w:r>
          </w:p>
          <w:p w14:paraId="794CB1ED" w14:textId="77777777" w:rsidR="00546CD3" w:rsidRPr="0028223D" w:rsidRDefault="00546CD3" w:rsidP="00546CD3">
            <w:pPr>
              <w:rPr>
                <w:sz w:val="18"/>
                <w:szCs w:val="18"/>
              </w:rPr>
            </w:pPr>
            <w:r w:rsidRPr="0028223D">
              <w:rPr>
                <w:sz w:val="18"/>
                <w:szCs w:val="18"/>
              </w:rPr>
              <w:t>5. vymezení kontrolovaného pásma,</w:t>
            </w:r>
          </w:p>
          <w:p w14:paraId="0E52C59D" w14:textId="77777777" w:rsidR="00546CD3" w:rsidRPr="0028223D" w:rsidRDefault="00546CD3" w:rsidP="00546CD3">
            <w:pPr>
              <w:rPr>
                <w:sz w:val="18"/>
                <w:szCs w:val="18"/>
              </w:rPr>
            </w:pPr>
            <w:r w:rsidRPr="0028223D">
              <w:rPr>
                <w:sz w:val="18"/>
                <w:szCs w:val="18"/>
              </w:rPr>
              <w:t>6. analýza a hodnocení radiační mimořádné události pro provoz pracoviště III. kategorie nebo pracoviště IV. kategorie, které není pracovištěm s jaderným zařízením,</w:t>
            </w:r>
          </w:p>
          <w:p w14:paraId="1873DCE6" w14:textId="77777777" w:rsidR="00546CD3" w:rsidRPr="0028223D" w:rsidRDefault="00546CD3" w:rsidP="00546CD3">
            <w:pPr>
              <w:rPr>
                <w:sz w:val="18"/>
                <w:szCs w:val="18"/>
              </w:rPr>
            </w:pPr>
            <w:r w:rsidRPr="0028223D">
              <w:rPr>
                <w:sz w:val="18"/>
                <w:szCs w:val="18"/>
              </w:rPr>
              <w:t>7. vnitřní havarijní plán,</w:t>
            </w:r>
          </w:p>
          <w:p w14:paraId="2FEE1442" w14:textId="77777777" w:rsidR="00546CD3" w:rsidRPr="0028223D" w:rsidRDefault="00546CD3" w:rsidP="00546CD3">
            <w:pPr>
              <w:rPr>
                <w:sz w:val="18"/>
                <w:szCs w:val="18"/>
              </w:rPr>
            </w:pPr>
            <w:r w:rsidRPr="0028223D">
              <w:rPr>
                <w:sz w:val="18"/>
                <w:szCs w:val="18"/>
              </w:rPr>
              <w:t>8. stanovení zóny havarijního plánování pracoviště IV. kategorie, kromě pracoviště s jaderným zařízením,</w:t>
            </w:r>
          </w:p>
          <w:p w14:paraId="5B8C045D" w14:textId="77777777" w:rsidR="00546CD3" w:rsidRPr="0028223D" w:rsidRDefault="00546CD3" w:rsidP="00546CD3">
            <w:pPr>
              <w:rPr>
                <w:sz w:val="18"/>
                <w:szCs w:val="18"/>
              </w:rPr>
            </w:pPr>
            <w:r w:rsidRPr="0028223D">
              <w:rPr>
                <w:sz w:val="18"/>
                <w:szCs w:val="18"/>
              </w:rPr>
              <w:t>9. přehled pracovníků, kteří budou vykonávat činnosti zvláště důležité z hlediska radiační ochrany,</w:t>
            </w:r>
          </w:p>
          <w:p w14:paraId="25903C34" w14:textId="77777777" w:rsidR="00546CD3" w:rsidRPr="0028223D" w:rsidRDefault="00546CD3" w:rsidP="00546CD3">
            <w:pPr>
              <w:rPr>
                <w:sz w:val="18"/>
                <w:szCs w:val="18"/>
              </w:rPr>
            </w:pPr>
            <w:r w:rsidRPr="0028223D">
              <w:rPr>
                <w:sz w:val="18"/>
                <w:szCs w:val="18"/>
              </w:rPr>
              <w:t>10. předpokládaný druh a množství uvolňované radioaktivní látky a předpokládaný druh a množství vznikajícího radioaktivního odpadu a způsob jeho zneškodnění,</w:t>
            </w:r>
          </w:p>
          <w:p w14:paraId="29625741" w14:textId="77777777" w:rsidR="00546CD3" w:rsidRPr="0028223D" w:rsidRDefault="00546CD3" w:rsidP="00546CD3">
            <w:pPr>
              <w:rPr>
                <w:sz w:val="18"/>
                <w:szCs w:val="18"/>
              </w:rPr>
            </w:pPr>
            <w:r w:rsidRPr="0028223D">
              <w:rPr>
                <w:sz w:val="18"/>
                <w:szCs w:val="18"/>
              </w:rPr>
              <w:t>11. plán vyřazování z provozu a odhad nákladů na vyřazování z provozu ověřený Správou,</w:t>
            </w:r>
          </w:p>
          <w:p w14:paraId="3CBA3394" w14:textId="77777777" w:rsidR="00546CD3" w:rsidRPr="0028223D" w:rsidRDefault="00546CD3" w:rsidP="00546CD3">
            <w:pPr>
              <w:rPr>
                <w:sz w:val="18"/>
                <w:szCs w:val="18"/>
              </w:rPr>
            </w:pPr>
            <w:r w:rsidRPr="0028223D">
              <w:rPr>
                <w:sz w:val="18"/>
                <w:szCs w:val="18"/>
              </w:rPr>
              <w:t>12. program systému řízení,</w:t>
            </w:r>
          </w:p>
          <w:p w14:paraId="4E597BDF" w14:textId="77777777" w:rsidR="00546CD3" w:rsidRPr="0028223D" w:rsidRDefault="00546CD3" w:rsidP="00546CD3">
            <w:pPr>
              <w:rPr>
                <w:sz w:val="18"/>
                <w:szCs w:val="18"/>
              </w:rPr>
            </w:pPr>
            <w:r w:rsidRPr="0028223D">
              <w:rPr>
                <w:sz w:val="18"/>
                <w:szCs w:val="18"/>
              </w:rPr>
              <w:t>13. doklad o zajištění bezpečného nakládání s radioaktivním odpadem včetně financování tohoto nakládání, bude-li radioaktivní odpad při činnosti vznikat.</w:t>
            </w:r>
          </w:p>
          <w:p w14:paraId="59F20250" w14:textId="77777777" w:rsidR="00546CD3" w:rsidRPr="0028223D" w:rsidRDefault="00546CD3" w:rsidP="00546CD3">
            <w:pPr>
              <w:rPr>
                <w:sz w:val="18"/>
                <w:szCs w:val="18"/>
              </w:rPr>
            </w:pPr>
            <w:r w:rsidRPr="0028223D">
              <w:rPr>
                <w:sz w:val="18"/>
                <w:szCs w:val="18"/>
              </w:rPr>
              <w:t>Dokumentaci uvedenou v bodech 4 a 7, jde-li o pracoviště IV. kategorie, a v bodě 8 schvaluje Úřad.</w:t>
            </w:r>
          </w:p>
          <w:p w14:paraId="344F8AE9" w14:textId="77777777" w:rsidR="00546CD3" w:rsidRPr="0028223D" w:rsidRDefault="00546CD3" w:rsidP="00546CD3">
            <w:pPr>
              <w:rPr>
                <w:sz w:val="18"/>
                <w:szCs w:val="18"/>
              </w:rPr>
            </w:pPr>
            <w:r w:rsidRPr="0028223D">
              <w:rPr>
                <w:sz w:val="18"/>
                <w:szCs w:val="18"/>
              </w:rPr>
              <w:t>c) Dokumentace pro povolovanou činnost, kterou je provedení rekonstrukce nebo jiných změn ovlivňujících radiační ochranu, monitorování radiační situace a zvládání radiační mimořádné události pracoviště III. kategorie a pracoviště IV. kategorie, je následující:</w:t>
            </w:r>
          </w:p>
          <w:p w14:paraId="6A90C9EF" w14:textId="77777777" w:rsidR="00546CD3" w:rsidRPr="0028223D" w:rsidRDefault="00546CD3" w:rsidP="00546CD3">
            <w:pPr>
              <w:rPr>
                <w:sz w:val="18"/>
                <w:szCs w:val="18"/>
              </w:rPr>
            </w:pPr>
            <w:r w:rsidRPr="0028223D">
              <w:rPr>
                <w:sz w:val="18"/>
                <w:szCs w:val="18"/>
              </w:rPr>
              <w:t>1. popis a odůvodnění připravované rekonstrukce nebo jiných změn,</w:t>
            </w:r>
          </w:p>
          <w:p w14:paraId="4F9FC5FE" w14:textId="77777777" w:rsidR="00546CD3" w:rsidRPr="0028223D" w:rsidRDefault="00546CD3" w:rsidP="00546CD3">
            <w:pPr>
              <w:rPr>
                <w:sz w:val="18"/>
                <w:szCs w:val="18"/>
              </w:rPr>
            </w:pPr>
            <w:r w:rsidRPr="0028223D">
              <w:rPr>
                <w:sz w:val="18"/>
                <w:szCs w:val="18"/>
              </w:rPr>
              <w:t>2. předpokládaný časový harmonogram rekonstrukce nebo změn,</w:t>
            </w:r>
          </w:p>
          <w:p w14:paraId="3F7B77E4" w14:textId="77777777" w:rsidR="00546CD3" w:rsidRPr="0028223D" w:rsidRDefault="00546CD3" w:rsidP="00546CD3">
            <w:pPr>
              <w:rPr>
                <w:sz w:val="18"/>
                <w:szCs w:val="18"/>
              </w:rPr>
            </w:pPr>
            <w:r w:rsidRPr="0028223D">
              <w:rPr>
                <w:sz w:val="18"/>
                <w:szCs w:val="18"/>
              </w:rPr>
              <w:t>3. průkazy, že důsledky rekonstrukce nebo jiných prováděných změn neovlivní nepříznivě radiační ochranu, monitorování radiační situace, zvládání radiační mimořádné události a zabezpečení,</w:t>
            </w:r>
          </w:p>
          <w:p w14:paraId="7EB33EC4" w14:textId="77777777" w:rsidR="00546CD3" w:rsidRPr="0028223D" w:rsidRDefault="00546CD3" w:rsidP="00546CD3">
            <w:pPr>
              <w:rPr>
                <w:sz w:val="18"/>
                <w:szCs w:val="18"/>
              </w:rPr>
            </w:pPr>
            <w:r w:rsidRPr="0028223D">
              <w:rPr>
                <w:sz w:val="18"/>
                <w:szCs w:val="18"/>
              </w:rPr>
              <w:t>4. program systému řízení,</w:t>
            </w:r>
          </w:p>
          <w:p w14:paraId="3D7BD658" w14:textId="77777777" w:rsidR="00546CD3" w:rsidRPr="0028223D" w:rsidRDefault="00546CD3" w:rsidP="00546CD3">
            <w:pPr>
              <w:rPr>
                <w:sz w:val="18"/>
                <w:szCs w:val="18"/>
              </w:rPr>
            </w:pPr>
            <w:r w:rsidRPr="0028223D">
              <w:rPr>
                <w:sz w:val="18"/>
                <w:szCs w:val="18"/>
              </w:rPr>
              <w:t>5. návrh aktualizace schvalované a předkládané dokumentace, je-li změnou ovlivněna,</w:t>
            </w:r>
          </w:p>
          <w:p w14:paraId="52DAD299" w14:textId="77777777" w:rsidR="00546CD3" w:rsidRPr="0028223D" w:rsidRDefault="00546CD3" w:rsidP="00546CD3">
            <w:pPr>
              <w:rPr>
                <w:sz w:val="18"/>
                <w:szCs w:val="18"/>
              </w:rPr>
            </w:pPr>
            <w:r w:rsidRPr="0028223D">
              <w:rPr>
                <w:sz w:val="18"/>
                <w:szCs w:val="18"/>
              </w:rPr>
              <w:t>6. doklad o zajištění bezpečného nakládání s radioaktivním odpadem včetně financování tohoto nakládání, bude-li radioaktivní odpad při činnosti vznikat.</w:t>
            </w:r>
          </w:p>
          <w:p w14:paraId="2FCE0F40" w14:textId="77777777" w:rsidR="00546CD3" w:rsidRPr="0028223D" w:rsidRDefault="00546CD3" w:rsidP="00546CD3">
            <w:pPr>
              <w:rPr>
                <w:sz w:val="18"/>
                <w:szCs w:val="18"/>
              </w:rPr>
            </w:pPr>
            <w:r w:rsidRPr="0028223D">
              <w:rPr>
                <w:sz w:val="18"/>
                <w:szCs w:val="18"/>
              </w:rPr>
              <w:t>d) Dokumentace pro povolovanou činnost, kterou jsou jednotlivé etapy vyřazování z provozu pracoviště III. kategorie a pracoviště IV. kategorie, je následující:</w:t>
            </w:r>
          </w:p>
          <w:p w14:paraId="0F2BD1A9" w14:textId="77777777" w:rsidR="00546CD3" w:rsidRPr="0028223D" w:rsidRDefault="00546CD3" w:rsidP="00546CD3">
            <w:pPr>
              <w:rPr>
                <w:sz w:val="18"/>
                <w:szCs w:val="18"/>
              </w:rPr>
            </w:pPr>
            <w:r w:rsidRPr="0028223D">
              <w:rPr>
                <w:sz w:val="18"/>
                <w:szCs w:val="18"/>
              </w:rPr>
              <w:t>1. průkaz o finančním krytí vyřazování z provozu,</w:t>
            </w:r>
          </w:p>
          <w:p w14:paraId="1F16F7D8" w14:textId="77777777" w:rsidR="00546CD3" w:rsidRPr="0028223D" w:rsidRDefault="00546CD3" w:rsidP="00546CD3">
            <w:pPr>
              <w:rPr>
                <w:sz w:val="18"/>
                <w:szCs w:val="18"/>
              </w:rPr>
            </w:pPr>
            <w:r w:rsidRPr="0028223D">
              <w:rPr>
                <w:sz w:val="18"/>
                <w:szCs w:val="18"/>
              </w:rPr>
              <w:t>2. popis technologických postupů navržených pro vyřazování z provozu,</w:t>
            </w:r>
          </w:p>
          <w:p w14:paraId="4F2EDCD4" w14:textId="77777777" w:rsidR="00546CD3" w:rsidRPr="0028223D" w:rsidRDefault="00546CD3" w:rsidP="00546CD3">
            <w:pPr>
              <w:rPr>
                <w:sz w:val="18"/>
                <w:szCs w:val="18"/>
              </w:rPr>
            </w:pPr>
            <w:r w:rsidRPr="0028223D">
              <w:rPr>
                <w:sz w:val="18"/>
                <w:szCs w:val="18"/>
              </w:rPr>
              <w:t>3. harmonogram vyřazování z provozu,</w:t>
            </w:r>
          </w:p>
          <w:p w14:paraId="53DA962B" w14:textId="77777777" w:rsidR="00546CD3" w:rsidRPr="0028223D" w:rsidRDefault="00546CD3" w:rsidP="00546CD3">
            <w:pPr>
              <w:rPr>
                <w:sz w:val="18"/>
                <w:szCs w:val="18"/>
              </w:rPr>
            </w:pPr>
            <w:r w:rsidRPr="0028223D">
              <w:rPr>
                <w:sz w:val="18"/>
                <w:szCs w:val="18"/>
              </w:rPr>
              <w:t>4. způsob demontáže, dekontaminace, úpravy, přepravy, skladování a likvidace částí zařízení kontaminovaných radioaktivní látkou,</w:t>
            </w:r>
          </w:p>
          <w:p w14:paraId="03BFD1B5" w14:textId="77777777" w:rsidR="00546CD3" w:rsidRPr="0028223D" w:rsidRDefault="00546CD3" w:rsidP="00546CD3">
            <w:pPr>
              <w:rPr>
                <w:sz w:val="18"/>
                <w:szCs w:val="18"/>
              </w:rPr>
            </w:pPr>
            <w:r w:rsidRPr="0028223D">
              <w:rPr>
                <w:sz w:val="18"/>
                <w:szCs w:val="18"/>
              </w:rPr>
              <w:t>5. předpokládané radionuklidové složení a aktivita radioaktivní látky uvolňované z pracoviště a vzniklého radioaktivního odpadu,</w:t>
            </w:r>
          </w:p>
          <w:p w14:paraId="70DCB74F" w14:textId="77777777" w:rsidR="00546CD3" w:rsidRPr="0028223D" w:rsidRDefault="00546CD3" w:rsidP="00546CD3">
            <w:pPr>
              <w:rPr>
                <w:sz w:val="18"/>
                <w:szCs w:val="18"/>
              </w:rPr>
            </w:pPr>
            <w:r w:rsidRPr="0028223D">
              <w:rPr>
                <w:sz w:val="18"/>
                <w:szCs w:val="18"/>
              </w:rPr>
              <w:t>6. způsob nakládání s radioaktivním odpadem včetně jeho uložení,</w:t>
            </w:r>
          </w:p>
          <w:p w14:paraId="5E71587E" w14:textId="77777777" w:rsidR="00546CD3" w:rsidRPr="0028223D" w:rsidRDefault="00546CD3" w:rsidP="00546CD3">
            <w:pPr>
              <w:rPr>
                <w:sz w:val="18"/>
                <w:szCs w:val="18"/>
              </w:rPr>
            </w:pPr>
            <w:r w:rsidRPr="0028223D">
              <w:rPr>
                <w:sz w:val="18"/>
                <w:szCs w:val="18"/>
              </w:rPr>
              <w:t>7. bezpečnostní zpráva,</w:t>
            </w:r>
          </w:p>
          <w:p w14:paraId="3D5CD149" w14:textId="77777777" w:rsidR="00546CD3" w:rsidRPr="0028223D" w:rsidRDefault="00546CD3" w:rsidP="00546CD3">
            <w:pPr>
              <w:rPr>
                <w:sz w:val="18"/>
                <w:szCs w:val="18"/>
              </w:rPr>
            </w:pPr>
            <w:r w:rsidRPr="0028223D">
              <w:rPr>
                <w:sz w:val="18"/>
                <w:szCs w:val="18"/>
              </w:rPr>
              <w:t>8. program monitorování,</w:t>
            </w:r>
          </w:p>
          <w:p w14:paraId="2CD5AC7F" w14:textId="77777777" w:rsidR="00546CD3" w:rsidRPr="0028223D" w:rsidRDefault="00546CD3" w:rsidP="00546CD3">
            <w:pPr>
              <w:rPr>
                <w:sz w:val="18"/>
                <w:szCs w:val="18"/>
              </w:rPr>
            </w:pPr>
            <w:r w:rsidRPr="0028223D">
              <w:rPr>
                <w:sz w:val="18"/>
                <w:szCs w:val="18"/>
              </w:rPr>
              <w:t>9. analýza a hodnocení radiační mimořádné události pro vyřazování z provozu,</w:t>
            </w:r>
          </w:p>
          <w:p w14:paraId="1C4748D9" w14:textId="77777777" w:rsidR="00546CD3" w:rsidRPr="0028223D" w:rsidRDefault="00546CD3" w:rsidP="00546CD3">
            <w:pPr>
              <w:rPr>
                <w:sz w:val="18"/>
                <w:szCs w:val="18"/>
              </w:rPr>
            </w:pPr>
            <w:r w:rsidRPr="0028223D">
              <w:rPr>
                <w:sz w:val="18"/>
                <w:szCs w:val="18"/>
              </w:rPr>
              <w:t>10. vnitřní havarijní plán,</w:t>
            </w:r>
          </w:p>
          <w:p w14:paraId="75C275F6" w14:textId="77777777" w:rsidR="00546CD3" w:rsidRPr="0028223D" w:rsidRDefault="00546CD3" w:rsidP="00546CD3">
            <w:pPr>
              <w:rPr>
                <w:sz w:val="18"/>
                <w:szCs w:val="18"/>
              </w:rPr>
            </w:pPr>
            <w:r w:rsidRPr="0028223D">
              <w:rPr>
                <w:sz w:val="18"/>
                <w:szCs w:val="18"/>
              </w:rPr>
              <w:t>11. úprava zóny havarijního plánování,</w:t>
            </w:r>
          </w:p>
          <w:p w14:paraId="403442FF" w14:textId="77777777" w:rsidR="00546CD3" w:rsidRPr="0028223D" w:rsidRDefault="00546CD3" w:rsidP="00546CD3">
            <w:pPr>
              <w:rPr>
                <w:sz w:val="18"/>
                <w:szCs w:val="18"/>
              </w:rPr>
            </w:pPr>
            <w:r w:rsidRPr="0028223D">
              <w:rPr>
                <w:sz w:val="18"/>
                <w:szCs w:val="18"/>
              </w:rPr>
              <w:t>12. program systému řízení,</w:t>
            </w:r>
          </w:p>
          <w:p w14:paraId="2FFB0861" w14:textId="77777777" w:rsidR="00546CD3" w:rsidRPr="0028223D" w:rsidRDefault="00546CD3" w:rsidP="00546CD3">
            <w:pPr>
              <w:rPr>
                <w:sz w:val="18"/>
                <w:szCs w:val="18"/>
              </w:rPr>
            </w:pPr>
            <w:r w:rsidRPr="0028223D">
              <w:rPr>
                <w:sz w:val="18"/>
                <w:szCs w:val="18"/>
              </w:rPr>
              <w:t>13. doklad o zajištění bezpečného nakládání s radioaktivním odpadem včetně financování tohoto nakládání, bude-li radioaktivní odpad při činnosti vznikat,</w:t>
            </w:r>
          </w:p>
          <w:p w14:paraId="4C7D3F9D" w14:textId="77777777" w:rsidR="00546CD3" w:rsidRPr="0028223D" w:rsidRDefault="00546CD3" w:rsidP="00546CD3">
            <w:pPr>
              <w:rPr>
                <w:sz w:val="18"/>
                <w:szCs w:val="18"/>
              </w:rPr>
            </w:pPr>
            <w:r w:rsidRPr="0028223D">
              <w:rPr>
                <w:sz w:val="18"/>
                <w:szCs w:val="18"/>
              </w:rPr>
              <w:t>14. podmínky dalšího využití území a systémů, konstrukcí nebo komponent, není-li možné úplné vyřazení.</w:t>
            </w:r>
          </w:p>
          <w:p w14:paraId="7BFE43B9" w14:textId="77777777" w:rsidR="00546CD3" w:rsidRPr="0028223D" w:rsidRDefault="00546CD3" w:rsidP="00546CD3">
            <w:pPr>
              <w:rPr>
                <w:sz w:val="18"/>
                <w:szCs w:val="18"/>
              </w:rPr>
            </w:pPr>
            <w:r w:rsidRPr="0028223D">
              <w:rPr>
                <w:sz w:val="18"/>
                <w:szCs w:val="18"/>
              </w:rPr>
              <w:t>Dokumentaci uvedenou v bodech 8 a 10, jde-li o pracoviště IV. kategorie, a v bodě 11 schvaluje Úřad.</w:t>
            </w:r>
          </w:p>
          <w:p w14:paraId="6478FA4E" w14:textId="77777777" w:rsidR="00546CD3" w:rsidRPr="0028223D" w:rsidRDefault="00546CD3" w:rsidP="00546CD3">
            <w:pPr>
              <w:rPr>
                <w:sz w:val="18"/>
                <w:szCs w:val="18"/>
              </w:rPr>
            </w:pPr>
            <w:r w:rsidRPr="0028223D">
              <w:rPr>
                <w:sz w:val="18"/>
                <w:szCs w:val="18"/>
              </w:rPr>
              <w:t>e) Dokumentace pro povolovanou činnost, kterou je uvolňování radioaktivní látky z pracoviště, je následující:</w:t>
            </w:r>
          </w:p>
          <w:p w14:paraId="102763F9" w14:textId="77777777" w:rsidR="00546CD3" w:rsidRPr="0028223D" w:rsidRDefault="00546CD3" w:rsidP="00546CD3">
            <w:pPr>
              <w:rPr>
                <w:sz w:val="18"/>
                <w:szCs w:val="18"/>
              </w:rPr>
            </w:pPr>
            <w:r w:rsidRPr="0028223D">
              <w:rPr>
                <w:sz w:val="18"/>
                <w:szCs w:val="18"/>
              </w:rPr>
              <w:t>1. odůvodnění činnosti,</w:t>
            </w:r>
          </w:p>
          <w:p w14:paraId="5232EE92" w14:textId="77777777" w:rsidR="00546CD3" w:rsidRPr="0028223D" w:rsidRDefault="00546CD3" w:rsidP="00546CD3">
            <w:pPr>
              <w:rPr>
                <w:sz w:val="18"/>
                <w:szCs w:val="18"/>
              </w:rPr>
            </w:pPr>
            <w:r w:rsidRPr="0028223D">
              <w:rPr>
                <w:sz w:val="18"/>
                <w:szCs w:val="18"/>
              </w:rPr>
              <w:t>2. radionuklidové složení a aktivita radionuklidů v radioaktivní látce uvolňované z pracoviště,</w:t>
            </w:r>
          </w:p>
          <w:p w14:paraId="06F729D7" w14:textId="77777777" w:rsidR="00546CD3" w:rsidRPr="0028223D" w:rsidRDefault="00546CD3" w:rsidP="00546CD3">
            <w:pPr>
              <w:rPr>
                <w:sz w:val="18"/>
                <w:szCs w:val="18"/>
              </w:rPr>
            </w:pPr>
            <w:r w:rsidRPr="0028223D">
              <w:rPr>
                <w:sz w:val="18"/>
                <w:szCs w:val="18"/>
              </w:rPr>
              <w:t>3. zhodnocení ozáření reprezentativní osoby uvolněnou radioaktivní látkou,</w:t>
            </w:r>
          </w:p>
          <w:p w14:paraId="530CC591" w14:textId="77777777" w:rsidR="00546CD3" w:rsidRPr="0028223D" w:rsidRDefault="00546CD3" w:rsidP="00546CD3">
            <w:pPr>
              <w:rPr>
                <w:sz w:val="18"/>
                <w:szCs w:val="18"/>
              </w:rPr>
            </w:pPr>
            <w:r w:rsidRPr="0028223D">
              <w:rPr>
                <w:sz w:val="18"/>
                <w:szCs w:val="18"/>
              </w:rPr>
              <w:t>4. analýza možností nahromadění radioaktivní látky v životním prostředí při jejím dlouhodobém uvolňování,</w:t>
            </w:r>
          </w:p>
          <w:p w14:paraId="2C0428D0" w14:textId="77777777" w:rsidR="00546CD3" w:rsidRPr="0028223D" w:rsidRDefault="00546CD3" w:rsidP="00546CD3">
            <w:pPr>
              <w:rPr>
                <w:sz w:val="18"/>
                <w:szCs w:val="18"/>
              </w:rPr>
            </w:pPr>
            <w:r w:rsidRPr="0028223D">
              <w:rPr>
                <w:sz w:val="18"/>
                <w:szCs w:val="18"/>
              </w:rPr>
              <w:t>5. postupy optimalizace radiační ochrany.</w:t>
            </w:r>
          </w:p>
          <w:p w14:paraId="369E84EF" w14:textId="77777777" w:rsidR="00546CD3" w:rsidRPr="0028223D" w:rsidRDefault="00546CD3" w:rsidP="00546CD3">
            <w:pPr>
              <w:rPr>
                <w:sz w:val="18"/>
                <w:szCs w:val="18"/>
              </w:rPr>
            </w:pPr>
            <w:r w:rsidRPr="0028223D">
              <w:rPr>
                <w:sz w:val="18"/>
                <w:szCs w:val="18"/>
              </w:rPr>
              <w:t>f) Dokumentace pro povolovanou činnost, kterou je nakládání se zdrojem ionizujícího záření, je následující:</w:t>
            </w:r>
          </w:p>
          <w:p w14:paraId="7A5EA8B3" w14:textId="77777777" w:rsidR="00546CD3" w:rsidRPr="0028223D" w:rsidRDefault="00546CD3" w:rsidP="00546CD3">
            <w:pPr>
              <w:rPr>
                <w:sz w:val="18"/>
                <w:szCs w:val="18"/>
              </w:rPr>
            </w:pPr>
            <w:r w:rsidRPr="0028223D">
              <w:rPr>
                <w:sz w:val="18"/>
                <w:szCs w:val="18"/>
              </w:rPr>
              <w:t>1. pro všechny způsoby nakládání</w:t>
            </w:r>
          </w:p>
          <w:p w14:paraId="1C7AE01A" w14:textId="77777777" w:rsidR="00546CD3" w:rsidRPr="0028223D" w:rsidRDefault="00546CD3" w:rsidP="00546CD3">
            <w:pPr>
              <w:rPr>
                <w:sz w:val="18"/>
                <w:szCs w:val="18"/>
              </w:rPr>
            </w:pPr>
            <w:r w:rsidRPr="0028223D">
              <w:rPr>
                <w:sz w:val="18"/>
                <w:szCs w:val="18"/>
              </w:rPr>
              <w:t>1.1. odůvodnění činnosti,</w:t>
            </w:r>
          </w:p>
          <w:p w14:paraId="30F40FB3" w14:textId="77777777" w:rsidR="00546CD3" w:rsidRPr="0028223D" w:rsidRDefault="00546CD3" w:rsidP="00546CD3">
            <w:pPr>
              <w:rPr>
                <w:sz w:val="18"/>
                <w:szCs w:val="18"/>
              </w:rPr>
            </w:pPr>
            <w:r w:rsidRPr="0028223D">
              <w:rPr>
                <w:sz w:val="18"/>
                <w:szCs w:val="18"/>
              </w:rPr>
              <w:t>1.2. specifikace zdroje ionizujícího záření, se kterým má být nakládáno, jeho typ a příslušenství,</w:t>
            </w:r>
          </w:p>
          <w:p w14:paraId="1E0B2018" w14:textId="77777777" w:rsidR="00546CD3" w:rsidRPr="0028223D" w:rsidRDefault="00546CD3" w:rsidP="00546CD3">
            <w:pPr>
              <w:rPr>
                <w:sz w:val="18"/>
                <w:szCs w:val="18"/>
              </w:rPr>
            </w:pPr>
            <w:r w:rsidRPr="0028223D">
              <w:rPr>
                <w:sz w:val="18"/>
                <w:szCs w:val="18"/>
              </w:rPr>
              <w:t>1.3. popis vymezení sledovaného pásma na pracovišti, kde bude se zdrojem ionizujícího záření nakládáno včetně schematického plánu, doplněný informací o stínění, ochranných zařízeních a vybavení pracovních míst,</w:t>
            </w:r>
          </w:p>
          <w:p w14:paraId="2BDAF8EF" w14:textId="77777777" w:rsidR="00546CD3" w:rsidRPr="0028223D" w:rsidRDefault="00546CD3" w:rsidP="00546CD3">
            <w:pPr>
              <w:rPr>
                <w:sz w:val="18"/>
                <w:szCs w:val="18"/>
              </w:rPr>
            </w:pPr>
            <w:r w:rsidRPr="0028223D">
              <w:rPr>
                <w:sz w:val="18"/>
                <w:szCs w:val="18"/>
              </w:rPr>
              <w:t>1.4. postupy optimalizace radiační ochrany,</w:t>
            </w:r>
          </w:p>
          <w:p w14:paraId="0A8CB5DB" w14:textId="77777777" w:rsidR="00546CD3" w:rsidRPr="0028223D" w:rsidRDefault="00546CD3" w:rsidP="00546CD3">
            <w:pPr>
              <w:rPr>
                <w:sz w:val="18"/>
                <w:szCs w:val="18"/>
              </w:rPr>
            </w:pPr>
            <w:r w:rsidRPr="0028223D">
              <w:rPr>
                <w:sz w:val="18"/>
                <w:szCs w:val="18"/>
              </w:rPr>
              <w:t>1.5. přehled pracovníků, kteří budou vykonávat činnosti zvláště důležité z hlediska radiační ochrany,</w:t>
            </w:r>
          </w:p>
          <w:p w14:paraId="53293B8B" w14:textId="77777777" w:rsidR="00546CD3" w:rsidRPr="0028223D" w:rsidRDefault="00546CD3" w:rsidP="00546CD3">
            <w:pPr>
              <w:rPr>
                <w:sz w:val="18"/>
                <w:szCs w:val="18"/>
              </w:rPr>
            </w:pPr>
            <w:r w:rsidRPr="0028223D">
              <w:rPr>
                <w:sz w:val="18"/>
                <w:szCs w:val="18"/>
              </w:rPr>
              <w:t>1.6. program monitorování, nejde-li o dovoz, vývoz nebo distribuci zdroje ionizujícího záření, při nichž nebude zdroj ionizujícího záření používán nebo skladován,</w:t>
            </w:r>
          </w:p>
          <w:p w14:paraId="6FDE2B0B" w14:textId="77777777" w:rsidR="00546CD3" w:rsidRPr="0028223D" w:rsidRDefault="00546CD3" w:rsidP="00546CD3">
            <w:pPr>
              <w:rPr>
                <w:sz w:val="18"/>
                <w:szCs w:val="18"/>
              </w:rPr>
            </w:pPr>
            <w:r w:rsidRPr="0028223D">
              <w:rPr>
                <w:sz w:val="18"/>
                <w:szCs w:val="18"/>
              </w:rPr>
              <w:t>1.7. vymezení kontrolovaného pásma, předpokládaný počet fyzických osob pracujících v něm a způsob zábrany vstupu nepovolanému do tohoto pásma,</w:t>
            </w:r>
          </w:p>
          <w:p w14:paraId="39264640" w14:textId="77777777" w:rsidR="00546CD3" w:rsidRPr="0028223D" w:rsidRDefault="00546CD3" w:rsidP="00546CD3">
            <w:pPr>
              <w:rPr>
                <w:sz w:val="18"/>
                <w:szCs w:val="18"/>
              </w:rPr>
            </w:pPr>
            <w:r w:rsidRPr="0028223D">
              <w:rPr>
                <w:sz w:val="18"/>
                <w:szCs w:val="18"/>
              </w:rPr>
              <w:t>1.8. analýza a hodnocení radiační mimořádné události pro nakládání se zdrojem ionizujícího záření,</w:t>
            </w:r>
          </w:p>
          <w:p w14:paraId="0C61C578" w14:textId="77777777" w:rsidR="00546CD3" w:rsidRPr="0028223D" w:rsidRDefault="00546CD3" w:rsidP="00546CD3">
            <w:pPr>
              <w:rPr>
                <w:sz w:val="18"/>
                <w:szCs w:val="18"/>
              </w:rPr>
            </w:pPr>
            <w:r w:rsidRPr="0028223D">
              <w:rPr>
                <w:sz w:val="18"/>
                <w:szCs w:val="18"/>
              </w:rPr>
              <w:t>1.9. vnitřní havarijní plán pro nakládání se zdroji ionizujícího záření na pracovišti II. a vyšší kategorie,</w:t>
            </w:r>
          </w:p>
          <w:p w14:paraId="1DE13342" w14:textId="77777777" w:rsidR="00546CD3" w:rsidRPr="0028223D" w:rsidRDefault="00546CD3" w:rsidP="00546CD3">
            <w:pPr>
              <w:rPr>
                <w:sz w:val="18"/>
                <w:szCs w:val="18"/>
              </w:rPr>
            </w:pPr>
            <w:r w:rsidRPr="0028223D">
              <w:rPr>
                <w:sz w:val="18"/>
                <w:szCs w:val="18"/>
              </w:rPr>
              <w:t>1.10. při očekávaném uvolňování radioaktivní látky z pracoviště nebo vzniku radioaktivního odpadu předpokládaný druh a množství uvolňované radioaktivní látky a předpokládaný druh a množství vznikajícího radioaktivního odpadu a doklad o způsobu jeho zneškodňování,</w:t>
            </w:r>
          </w:p>
          <w:p w14:paraId="63783A53" w14:textId="77777777" w:rsidR="00546CD3" w:rsidRPr="0028223D" w:rsidRDefault="00546CD3" w:rsidP="00546CD3">
            <w:pPr>
              <w:rPr>
                <w:sz w:val="18"/>
                <w:szCs w:val="18"/>
              </w:rPr>
            </w:pPr>
            <w:r w:rsidRPr="0028223D">
              <w:rPr>
                <w:sz w:val="18"/>
                <w:szCs w:val="18"/>
              </w:rPr>
              <w:t>1.11. program zajištění radiační ochrany, nejde-li o používání na pracovišti III. kategorie nebo pracovišti IV. kategorie,</w:t>
            </w:r>
          </w:p>
          <w:p w14:paraId="166269B5" w14:textId="77777777" w:rsidR="00546CD3" w:rsidRPr="0028223D" w:rsidRDefault="00546CD3" w:rsidP="00546CD3">
            <w:pPr>
              <w:rPr>
                <w:sz w:val="18"/>
                <w:szCs w:val="18"/>
              </w:rPr>
            </w:pPr>
            <w:r w:rsidRPr="0028223D">
              <w:rPr>
                <w:sz w:val="18"/>
                <w:szCs w:val="18"/>
              </w:rPr>
              <w:t>1.12. plán zabezpečení zdroje ionizujícího záření v případě radionuklidového zdroje 1. až 3. kategorie zabezpečení,</w:t>
            </w:r>
          </w:p>
          <w:p w14:paraId="587DF947" w14:textId="77777777" w:rsidR="00546CD3" w:rsidRPr="0028223D" w:rsidRDefault="00546CD3" w:rsidP="00546CD3">
            <w:pPr>
              <w:rPr>
                <w:sz w:val="18"/>
                <w:szCs w:val="18"/>
              </w:rPr>
            </w:pPr>
            <w:r w:rsidRPr="0028223D">
              <w:rPr>
                <w:sz w:val="18"/>
                <w:szCs w:val="18"/>
              </w:rPr>
              <w:t>1.13. doklad o zajištění bezpečného nakládání s radioaktivním odpadem včetně financování tohoto nakládání, bude-li radioaktivní odpad při činnosti vznikat,</w:t>
            </w:r>
          </w:p>
          <w:p w14:paraId="73D0FF4B" w14:textId="77777777" w:rsidR="00546CD3" w:rsidRPr="0028223D" w:rsidRDefault="00546CD3" w:rsidP="00546CD3">
            <w:pPr>
              <w:rPr>
                <w:sz w:val="18"/>
                <w:szCs w:val="18"/>
              </w:rPr>
            </w:pPr>
            <w:r w:rsidRPr="0028223D">
              <w:rPr>
                <w:sz w:val="18"/>
                <w:szCs w:val="18"/>
              </w:rPr>
              <w:t>2. při používání na pracovišti III. kategorie nebo pracovišti IV. kategorie dále program systému řízení,</w:t>
            </w:r>
          </w:p>
          <w:p w14:paraId="33DECCAB" w14:textId="77777777" w:rsidR="00546CD3" w:rsidRPr="0028223D" w:rsidRDefault="00546CD3" w:rsidP="00546CD3">
            <w:pPr>
              <w:rPr>
                <w:sz w:val="18"/>
                <w:szCs w:val="18"/>
              </w:rPr>
            </w:pPr>
            <w:r w:rsidRPr="0028223D">
              <w:rPr>
                <w:sz w:val="18"/>
                <w:szCs w:val="18"/>
              </w:rPr>
              <w:t>3. při výrobě, dovozu, distribuci a vývozu zdroje ionizujícího záření dále</w:t>
            </w:r>
          </w:p>
          <w:p w14:paraId="055E8FAC" w14:textId="77777777" w:rsidR="00546CD3" w:rsidRPr="0028223D" w:rsidRDefault="00546CD3" w:rsidP="00546CD3">
            <w:pPr>
              <w:rPr>
                <w:sz w:val="18"/>
                <w:szCs w:val="18"/>
              </w:rPr>
            </w:pPr>
            <w:r w:rsidRPr="0028223D">
              <w:rPr>
                <w:sz w:val="18"/>
                <w:szCs w:val="18"/>
              </w:rPr>
              <w:t>3.1. specifikace typu zdroje ionizujícího záření,</w:t>
            </w:r>
          </w:p>
          <w:p w14:paraId="17BA5AE8" w14:textId="77777777" w:rsidR="00546CD3" w:rsidRPr="0028223D" w:rsidRDefault="00546CD3" w:rsidP="00546CD3">
            <w:pPr>
              <w:rPr>
                <w:sz w:val="18"/>
                <w:szCs w:val="18"/>
              </w:rPr>
            </w:pPr>
            <w:r w:rsidRPr="0028223D">
              <w:rPr>
                <w:sz w:val="18"/>
                <w:szCs w:val="18"/>
              </w:rPr>
              <w:t>3.2. očekávaný počet zdrojů ionizujícího záření,</w:t>
            </w:r>
          </w:p>
          <w:p w14:paraId="633E2A34" w14:textId="77777777" w:rsidR="00546CD3" w:rsidRPr="0028223D" w:rsidRDefault="00546CD3" w:rsidP="00546CD3">
            <w:pPr>
              <w:rPr>
                <w:sz w:val="18"/>
                <w:szCs w:val="18"/>
              </w:rPr>
            </w:pPr>
            <w:r w:rsidRPr="0028223D">
              <w:rPr>
                <w:sz w:val="18"/>
                <w:szCs w:val="18"/>
              </w:rPr>
              <w:t>3.3. v případě dovozu způsob zajištění vrácení použitého zdroje ionizujícího záření do země původu, nebo způsob jeho dalšího využití,</w:t>
            </w:r>
          </w:p>
          <w:p w14:paraId="62E6085F" w14:textId="77777777" w:rsidR="00546CD3" w:rsidRPr="0028223D" w:rsidRDefault="00546CD3" w:rsidP="00546CD3">
            <w:pPr>
              <w:rPr>
                <w:sz w:val="18"/>
                <w:szCs w:val="18"/>
              </w:rPr>
            </w:pPr>
            <w:r w:rsidRPr="0028223D">
              <w:rPr>
                <w:sz w:val="18"/>
                <w:szCs w:val="18"/>
              </w:rPr>
              <w:t>3.4. v případě zpětného dovozu zdroje ionizujícího záření doklad dokumentující původ, druh, fyzikální vlastnosti a chemické složení zdroje ionizujícího záření, který byl vyvezen mimo území České republiky, spolu s dokladem o jeho využití a dokladem o celkové aktivitě a hmotnosti zdroje ionizujícího záření,</w:t>
            </w:r>
          </w:p>
          <w:p w14:paraId="2DDC0B8A" w14:textId="77777777" w:rsidR="00546CD3" w:rsidRPr="0028223D" w:rsidRDefault="00546CD3" w:rsidP="00546CD3">
            <w:pPr>
              <w:rPr>
                <w:sz w:val="18"/>
                <w:szCs w:val="18"/>
              </w:rPr>
            </w:pPr>
            <w:r w:rsidRPr="0028223D">
              <w:rPr>
                <w:sz w:val="18"/>
                <w:szCs w:val="18"/>
              </w:rPr>
              <w:t>4. při dovozu a výrobě zdroje ionizujícího záření dále</w:t>
            </w:r>
          </w:p>
          <w:p w14:paraId="6DB37D9A" w14:textId="77777777" w:rsidR="00546CD3" w:rsidRPr="0028223D" w:rsidRDefault="00546CD3" w:rsidP="00546CD3">
            <w:pPr>
              <w:rPr>
                <w:sz w:val="18"/>
                <w:szCs w:val="18"/>
              </w:rPr>
            </w:pPr>
            <w:r w:rsidRPr="0028223D">
              <w:rPr>
                <w:sz w:val="18"/>
                <w:szCs w:val="18"/>
              </w:rPr>
              <w:t>4.1. harmonogram výroby nebo dovozu,</w:t>
            </w:r>
          </w:p>
          <w:p w14:paraId="19E6804C" w14:textId="77777777" w:rsidR="00546CD3" w:rsidRPr="0028223D" w:rsidRDefault="00546CD3" w:rsidP="00546CD3">
            <w:pPr>
              <w:rPr>
                <w:sz w:val="18"/>
                <w:szCs w:val="18"/>
              </w:rPr>
            </w:pPr>
            <w:r w:rsidRPr="0028223D">
              <w:rPr>
                <w:sz w:val="18"/>
                <w:szCs w:val="18"/>
              </w:rPr>
              <w:t>4.2. doklad schopnosti ověřovat shodu vlastností výrobku s daným typem výrobku,</w:t>
            </w:r>
          </w:p>
          <w:p w14:paraId="3AD4A71F" w14:textId="77777777" w:rsidR="00546CD3" w:rsidRPr="0028223D" w:rsidRDefault="00546CD3" w:rsidP="00546CD3">
            <w:pPr>
              <w:rPr>
                <w:sz w:val="18"/>
                <w:szCs w:val="18"/>
              </w:rPr>
            </w:pPr>
            <w:r w:rsidRPr="0028223D">
              <w:rPr>
                <w:sz w:val="18"/>
                <w:szCs w:val="18"/>
              </w:rPr>
              <w:t>5. při vývozu zdroje ionizujícího záření dále harmonogram vývozu,</w:t>
            </w:r>
          </w:p>
          <w:p w14:paraId="0B1C1CFE" w14:textId="77777777" w:rsidR="00546CD3" w:rsidRPr="0028223D" w:rsidRDefault="00546CD3" w:rsidP="00546CD3">
            <w:pPr>
              <w:rPr>
                <w:sz w:val="18"/>
                <w:szCs w:val="18"/>
              </w:rPr>
            </w:pPr>
            <w:r w:rsidRPr="0028223D">
              <w:rPr>
                <w:sz w:val="18"/>
                <w:szCs w:val="18"/>
              </w:rPr>
              <w:t>6. při hodnocení vlastností zdroje ionizujícího záření dále</w:t>
            </w:r>
          </w:p>
          <w:p w14:paraId="5090EFC0" w14:textId="77777777" w:rsidR="00546CD3" w:rsidRPr="0028223D" w:rsidRDefault="00546CD3" w:rsidP="00546CD3">
            <w:pPr>
              <w:rPr>
                <w:sz w:val="18"/>
                <w:szCs w:val="18"/>
              </w:rPr>
            </w:pPr>
            <w:r w:rsidRPr="0028223D">
              <w:rPr>
                <w:sz w:val="18"/>
                <w:szCs w:val="18"/>
              </w:rPr>
              <w:t>6.1. doklad o schopnosti měřit a ověřovat vlastnosti zdroje ionizujícího záření,</w:t>
            </w:r>
          </w:p>
          <w:p w14:paraId="634A6A6C" w14:textId="77777777" w:rsidR="00546CD3" w:rsidRPr="0028223D" w:rsidRDefault="00546CD3" w:rsidP="00546CD3">
            <w:pPr>
              <w:rPr>
                <w:sz w:val="18"/>
                <w:szCs w:val="18"/>
              </w:rPr>
            </w:pPr>
            <w:r w:rsidRPr="0028223D">
              <w:rPr>
                <w:sz w:val="18"/>
                <w:szCs w:val="18"/>
              </w:rPr>
              <w:t>6.2. metodiky, postupy a vzorové protokoly z měření,</w:t>
            </w:r>
          </w:p>
          <w:p w14:paraId="38E18AA0" w14:textId="77777777" w:rsidR="00546CD3" w:rsidRPr="0028223D" w:rsidRDefault="00546CD3" w:rsidP="00546CD3">
            <w:pPr>
              <w:rPr>
                <w:sz w:val="18"/>
                <w:szCs w:val="18"/>
              </w:rPr>
            </w:pPr>
            <w:r w:rsidRPr="0028223D">
              <w:rPr>
                <w:sz w:val="18"/>
                <w:szCs w:val="18"/>
              </w:rPr>
              <w:t>6.3. přehled přístrojového vybavení a jeho zajištění pro vykonávání navrhovaných služeb,</w:t>
            </w:r>
          </w:p>
          <w:p w14:paraId="3F8FEA5A" w14:textId="77777777" w:rsidR="00546CD3" w:rsidRPr="0028223D" w:rsidRDefault="00546CD3" w:rsidP="00546CD3">
            <w:pPr>
              <w:rPr>
                <w:sz w:val="18"/>
                <w:szCs w:val="18"/>
              </w:rPr>
            </w:pPr>
            <w:r w:rsidRPr="0028223D">
              <w:rPr>
                <w:sz w:val="18"/>
                <w:szCs w:val="18"/>
              </w:rPr>
              <w:t>6.4. koncepce zajištění měření veličin.</w:t>
            </w:r>
          </w:p>
          <w:p w14:paraId="0F1E4A73" w14:textId="77777777" w:rsidR="00546CD3" w:rsidRPr="0028223D" w:rsidRDefault="00546CD3" w:rsidP="00546CD3">
            <w:pPr>
              <w:rPr>
                <w:sz w:val="18"/>
                <w:szCs w:val="18"/>
              </w:rPr>
            </w:pPr>
            <w:r w:rsidRPr="0028223D">
              <w:rPr>
                <w:sz w:val="18"/>
                <w:szCs w:val="18"/>
              </w:rPr>
              <w:t>g) Dokumentace pro povolovanou činnost, kterou je přidávání radioaktivních látek do spotřebních výrobků při jejich výrobě nebo přípravě nebo k dovozu a vývozu takových výrobků, je následující:</w:t>
            </w:r>
          </w:p>
          <w:p w14:paraId="181AE9C2" w14:textId="77777777" w:rsidR="00546CD3" w:rsidRPr="0028223D" w:rsidRDefault="00546CD3" w:rsidP="00546CD3">
            <w:pPr>
              <w:rPr>
                <w:sz w:val="18"/>
                <w:szCs w:val="18"/>
              </w:rPr>
            </w:pPr>
            <w:r w:rsidRPr="0028223D">
              <w:rPr>
                <w:sz w:val="18"/>
                <w:szCs w:val="18"/>
              </w:rPr>
              <w:t>1. odůvodnění činnosti,</w:t>
            </w:r>
          </w:p>
          <w:p w14:paraId="5B8671FF" w14:textId="77777777" w:rsidR="00546CD3" w:rsidRPr="0028223D" w:rsidRDefault="00546CD3" w:rsidP="00546CD3">
            <w:pPr>
              <w:rPr>
                <w:sz w:val="18"/>
                <w:szCs w:val="18"/>
              </w:rPr>
            </w:pPr>
            <w:r w:rsidRPr="0028223D">
              <w:rPr>
                <w:sz w:val="18"/>
                <w:szCs w:val="18"/>
              </w:rPr>
              <w:t>2. radionuklidové složení a aktivita radionuklidu přidávaného do jednotlivého výrobku,</w:t>
            </w:r>
          </w:p>
          <w:p w14:paraId="4FD01828" w14:textId="77777777" w:rsidR="00546CD3" w:rsidRPr="0028223D" w:rsidRDefault="00546CD3" w:rsidP="00546CD3">
            <w:pPr>
              <w:rPr>
                <w:sz w:val="18"/>
                <w:szCs w:val="18"/>
              </w:rPr>
            </w:pPr>
            <w:r w:rsidRPr="0028223D">
              <w:rPr>
                <w:sz w:val="18"/>
                <w:szCs w:val="18"/>
              </w:rPr>
              <w:t>3. návod k použití výrobku,</w:t>
            </w:r>
          </w:p>
          <w:p w14:paraId="7D3B8C2C" w14:textId="77777777" w:rsidR="00546CD3" w:rsidRPr="0028223D" w:rsidRDefault="00546CD3" w:rsidP="00546CD3">
            <w:pPr>
              <w:rPr>
                <w:sz w:val="18"/>
                <w:szCs w:val="18"/>
              </w:rPr>
            </w:pPr>
            <w:r w:rsidRPr="0028223D">
              <w:rPr>
                <w:sz w:val="18"/>
                <w:szCs w:val="18"/>
              </w:rPr>
              <w:t>4. koncepce zneškodnění použitého výrobku,</w:t>
            </w:r>
          </w:p>
          <w:p w14:paraId="707D656C" w14:textId="77777777" w:rsidR="00546CD3" w:rsidRPr="0028223D" w:rsidRDefault="00546CD3" w:rsidP="00546CD3">
            <w:pPr>
              <w:rPr>
                <w:sz w:val="18"/>
                <w:szCs w:val="18"/>
              </w:rPr>
            </w:pPr>
            <w:r w:rsidRPr="0028223D">
              <w:rPr>
                <w:sz w:val="18"/>
                <w:szCs w:val="18"/>
              </w:rPr>
              <w:t>5. doklad o zajištění bezpečného nakládání s radioaktivním odpadem včetně financování tohoto nakládání, bude-li radioaktivní odpad při činnosti vznikat.</w:t>
            </w:r>
          </w:p>
          <w:p w14:paraId="15A8E0BD" w14:textId="77777777" w:rsidR="00546CD3" w:rsidRPr="0028223D" w:rsidRDefault="00546CD3" w:rsidP="00546CD3">
            <w:pPr>
              <w:rPr>
                <w:sz w:val="18"/>
                <w:szCs w:val="18"/>
              </w:rPr>
            </w:pPr>
            <w:r w:rsidRPr="0028223D">
              <w:rPr>
                <w:sz w:val="18"/>
                <w:szCs w:val="18"/>
              </w:rPr>
              <w:t>h) Dokumentace pro povolovanou činnost, kterou je vykonávání služeb významných z hlediska radiační ochrany, je následující:</w:t>
            </w:r>
          </w:p>
          <w:p w14:paraId="0AC279EC" w14:textId="77777777" w:rsidR="00546CD3" w:rsidRPr="0028223D" w:rsidRDefault="00546CD3" w:rsidP="00546CD3">
            <w:pPr>
              <w:rPr>
                <w:sz w:val="18"/>
                <w:szCs w:val="18"/>
              </w:rPr>
            </w:pPr>
            <w:r w:rsidRPr="0028223D">
              <w:rPr>
                <w:sz w:val="18"/>
                <w:szCs w:val="18"/>
              </w:rPr>
              <w:t>1. popis služeb, které mají být poskytovány, a jejich očekávaný rozsah,</w:t>
            </w:r>
          </w:p>
          <w:p w14:paraId="61CBFC3E" w14:textId="77777777" w:rsidR="00546CD3" w:rsidRPr="0028223D" w:rsidRDefault="00546CD3" w:rsidP="00546CD3">
            <w:pPr>
              <w:rPr>
                <w:sz w:val="18"/>
                <w:szCs w:val="18"/>
              </w:rPr>
            </w:pPr>
            <w:r w:rsidRPr="0028223D">
              <w:rPr>
                <w:sz w:val="18"/>
                <w:szCs w:val="18"/>
              </w:rPr>
              <w:t>2. popis připravenosti zařízení a pracovníků,</w:t>
            </w:r>
          </w:p>
          <w:p w14:paraId="6998C87D" w14:textId="77777777" w:rsidR="00546CD3" w:rsidRPr="0028223D" w:rsidRDefault="00546CD3" w:rsidP="00546CD3">
            <w:pPr>
              <w:rPr>
                <w:sz w:val="18"/>
                <w:szCs w:val="18"/>
              </w:rPr>
            </w:pPr>
            <w:r w:rsidRPr="0028223D">
              <w:rPr>
                <w:sz w:val="18"/>
                <w:szCs w:val="18"/>
              </w:rPr>
              <w:t>3. přehled pracovníků, kteří budou vykonávat činnosti zvláště důležité z hlediska radiační ochrany,</w:t>
            </w:r>
          </w:p>
          <w:p w14:paraId="255047D1" w14:textId="77777777" w:rsidR="00546CD3" w:rsidRPr="0028223D" w:rsidRDefault="00546CD3" w:rsidP="00546CD3">
            <w:pPr>
              <w:rPr>
                <w:sz w:val="18"/>
                <w:szCs w:val="18"/>
              </w:rPr>
            </w:pPr>
            <w:r w:rsidRPr="0028223D">
              <w:rPr>
                <w:sz w:val="18"/>
                <w:szCs w:val="18"/>
              </w:rPr>
              <w:t>4. program zajištění radiační ochrany,</w:t>
            </w:r>
          </w:p>
          <w:p w14:paraId="13DFDFB1" w14:textId="77777777" w:rsidR="00546CD3" w:rsidRPr="0028223D" w:rsidRDefault="00546CD3" w:rsidP="00546CD3">
            <w:pPr>
              <w:rPr>
                <w:sz w:val="18"/>
                <w:szCs w:val="18"/>
              </w:rPr>
            </w:pPr>
            <w:r w:rsidRPr="0028223D">
              <w:rPr>
                <w:sz w:val="18"/>
                <w:szCs w:val="18"/>
              </w:rPr>
              <w:t>5. pro služby, které jsou spojené s měřením a hodnocením ionizujícího záření nebo obsahu radionuklidu dále</w:t>
            </w:r>
          </w:p>
          <w:p w14:paraId="0E9536B6" w14:textId="77777777" w:rsidR="00546CD3" w:rsidRPr="0028223D" w:rsidRDefault="00546CD3" w:rsidP="00546CD3">
            <w:pPr>
              <w:rPr>
                <w:sz w:val="18"/>
                <w:szCs w:val="18"/>
              </w:rPr>
            </w:pPr>
            <w:r w:rsidRPr="0028223D">
              <w:rPr>
                <w:sz w:val="18"/>
                <w:szCs w:val="18"/>
              </w:rPr>
              <w:t>5.1. metodiky a postupy,</w:t>
            </w:r>
          </w:p>
          <w:p w14:paraId="0D609A72" w14:textId="77777777" w:rsidR="00546CD3" w:rsidRPr="0028223D" w:rsidRDefault="00546CD3" w:rsidP="00546CD3">
            <w:pPr>
              <w:rPr>
                <w:sz w:val="18"/>
                <w:szCs w:val="18"/>
              </w:rPr>
            </w:pPr>
            <w:r w:rsidRPr="0028223D">
              <w:rPr>
                <w:sz w:val="18"/>
                <w:szCs w:val="18"/>
              </w:rPr>
              <w:t>5.2. přehled přístrojového vybavení a jeho zajištění pro vykonávání navrhovaných služeb,</w:t>
            </w:r>
          </w:p>
          <w:p w14:paraId="4E11AEFA" w14:textId="77777777" w:rsidR="00546CD3" w:rsidRPr="0028223D" w:rsidRDefault="00546CD3" w:rsidP="00546CD3">
            <w:pPr>
              <w:rPr>
                <w:sz w:val="18"/>
                <w:szCs w:val="18"/>
              </w:rPr>
            </w:pPr>
            <w:r w:rsidRPr="0028223D">
              <w:rPr>
                <w:sz w:val="18"/>
                <w:szCs w:val="18"/>
              </w:rPr>
              <w:t>5.3. koncepce zajištění měření veličin,</w:t>
            </w:r>
          </w:p>
          <w:p w14:paraId="17728311" w14:textId="77777777" w:rsidR="00546CD3" w:rsidRPr="0028223D" w:rsidRDefault="00546CD3" w:rsidP="00546CD3">
            <w:pPr>
              <w:rPr>
                <w:sz w:val="18"/>
                <w:szCs w:val="18"/>
              </w:rPr>
            </w:pPr>
            <w:r w:rsidRPr="0028223D">
              <w:rPr>
                <w:sz w:val="18"/>
                <w:szCs w:val="18"/>
              </w:rPr>
              <w:t>5.4. doklad o zajištění bezpečného nakládání s radioaktivním odpadem včetně financování tohoto nakládání, bude-li radioaktivní odpad při činnosti vznikat.</w:t>
            </w:r>
          </w:p>
          <w:p w14:paraId="1F1AD947" w14:textId="77777777" w:rsidR="00546CD3" w:rsidRPr="0028223D" w:rsidRDefault="00546CD3" w:rsidP="00546CD3">
            <w:pPr>
              <w:rPr>
                <w:sz w:val="18"/>
                <w:szCs w:val="18"/>
              </w:rPr>
            </w:pPr>
            <w:r w:rsidRPr="0028223D">
              <w:rPr>
                <w:sz w:val="18"/>
                <w:szCs w:val="18"/>
              </w:rPr>
              <w:t>i) Dokumentace pro povolovanou činnost, kterou je poskytování služeb v kontrolovaném pásmu provozovateli pracoviště IV. kategorie, je následující:</w:t>
            </w:r>
          </w:p>
          <w:p w14:paraId="640E31D0" w14:textId="77777777" w:rsidR="00546CD3" w:rsidRPr="0028223D" w:rsidRDefault="00546CD3" w:rsidP="00546CD3">
            <w:pPr>
              <w:rPr>
                <w:sz w:val="18"/>
                <w:szCs w:val="18"/>
              </w:rPr>
            </w:pPr>
            <w:r w:rsidRPr="0028223D">
              <w:rPr>
                <w:sz w:val="18"/>
                <w:szCs w:val="18"/>
              </w:rPr>
              <w:t>1. popis činnosti, která má být poskytována, a její očekávaný rozsah,</w:t>
            </w:r>
          </w:p>
          <w:p w14:paraId="0F99DB2C" w14:textId="77777777" w:rsidR="00546CD3" w:rsidRPr="0028223D" w:rsidRDefault="00546CD3" w:rsidP="00546CD3">
            <w:pPr>
              <w:rPr>
                <w:sz w:val="18"/>
                <w:szCs w:val="18"/>
              </w:rPr>
            </w:pPr>
            <w:r w:rsidRPr="0028223D">
              <w:rPr>
                <w:sz w:val="18"/>
                <w:szCs w:val="18"/>
              </w:rPr>
              <w:t>2. popis připravenosti zařízení a pracovníků,</w:t>
            </w:r>
          </w:p>
          <w:p w14:paraId="1C79DBF6" w14:textId="77777777" w:rsidR="00546CD3" w:rsidRPr="0028223D" w:rsidRDefault="00546CD3" w:rsidP="00546CD3">
            <w:pPr>
              <w:rPr>
                <w:sz w:val="18"/>
                <w:szCs w:val="18"/>
              </w:rPr>
            </w:pPr>
            <w:r w:rsidRPr="0028223D">
              <w:rPr>
                <w:sz w:val="18"/>
                <w:szCs w:val="18"/>
              </w:rPr>
              <w:t>3. přehled pracovníků, kteří budou vykonávat činnosti zvláště důležité z hlediska radiační ochrany,</w:t>
            </w:r>
          </w:p>
          <w:p w14:paraId="09F82FF5" w14:textId="77777777" w:rsidR="00546CD3" w:rsidRPr="0028223D" w:rsidRDefault="00546CD3" w:rsidP="00546CD3">
            <w:pPr>
              <w:rPr>
                <w:sz w:val="18"/>
                <w:szCs w:val="18"/>
              </w:rPr>
            </w:pPr>
            <w:r w:rsidRPr="0028223D">
              <w:rPr>
                <w:sz w:val="18"/>
                <w:szCs w:val="18"/>
              </w:rPr>
              <w:t>4. program zajištění radiační ochrany.</w:t>
            </w:r>
          </w:p>
          <w:p w14:paraId="11547757" w14:textId="77777777" w:rsidR="00546CD3" w:rsidRPr="0028223D" w:rsidRDefault="00546CD3" w:rsidP="00546CD3">
            <w:pPr>
              <w:rPr>
                <w:sz w:val="18"/>
                <w:szCs w:val="18"/>
              </w:rPr>
            </w:pPr>
            <w:r w:rsidRPr="0028223D">
              <w:rPr>
                <w:sz w:val="18"/>
                <w:szCs w:val="18"/>
              </w:rPr>
              <w:t>j) Dokumentace pro povolovanou činnost, kterou je dodávání stavebního materiálu na trh, je následující:</w:t>
            </w:r>
          </w:p>
          <w:p w14:paraId="7072F3F5" w14:textId="77777777" w:rsidR="00546CD3" w:rsidRPr="0028223D" w:rsidRDefault="00546CD3" w:rsidP="00546CD3">
            <w:pPr>
              <w:rPr>
                <w:sz w:val="18"/>
                <w:szCs w:val="18"/>
              </w:rPr>
            </w:pPr>
            <w:r w:rsidRPr="0028223D">
              <w:rPr>
                <w:sz w:val="18"/>
                <w:szCs w:val="18"/>
              </w:rPr>
              <w:t>1. protokol s výsledky měření obsahu přírodních radionuklidů ve stavebním materiálu, údaje o původu surovin a o způsobu použití stavebního materiálu,</w:t>
            </w:r>
          </w:p>
          <w:p w14:paraId="0505F66B" w14:textId="77777777" w:rsidR="00546CD3" w:rsidRPr="0028223D" w:rsidRDefault="00546CD3" w:rsidP="00546CD3">
            <w:pPr>
              <w:rPr>
                <w:sz w:val="18"/>
                <w:szCs w:val="18"/>
              </w:rPr>
            </w:pPr>
            <w:r w:rsidRPr="0028223D">
              <w:rPr>
                <w:sz w:val="18"/>
                <w:szCs w:val="18"/>
              </w:rPr>
              <w:t>2. odhad efektivní dávky reprezentativní osoby ze zevního ozáření zářením gama následkem užití stavebního materiálu ke stavbě budovy s obytnými a pobytovými místnostmi,</w:t>
            </w:r>
          </w:p>
          <w:p w14:paraId="50CB1673" w14:textId="77777777" w:rsidR="00546CD3" w:rsidRPr="0028223D" w:rsidRDefault="00546CD3" w:rsidP="00546CD3">
            <w:pPr>
              <w:rPr>
                <w:sz w:val="18"/>
                <w:szCs w:val="18"/>
              </w:rPr>
            </w:pPr>
            <w:r w:rsidRPr="0028223D">
              <w:rPr>
                <w:sz w:val="18"/>
                <w:szCs w:val="18"/>
              </w:rPr>
              <w:t>3. odhad efektivní dávky reprezentativní osoby z emise radonu při užití stavebního materiálu ke stavbě budovy s obytnými a pobytovými místnostmi,</w:t>
            </w:r>
          </w:p>
          <w:p w14:paraId="1A2920BB" w14:textId="77777777" w:rsidR="00546CD3" w:rsidRPr="0028223D" w:rsidRDefault="00546CD3" w:rsidP="00546CD3">
            <w:pPr>
              <w:rPr>
                <w:sz w:val="18"/>
                <w:szCs w:val="18"/>
              </w:rPr>
            </w:pPr>
            <w:r w:rsidRPr="0028223D">
              <w:rPr>
                <w:sz w:val="18"/>
                <w:szCs w:val="18"/>
              </w:rPr>
              <w:t>4. soubor opatření, která snižují míru ozáření ze stavebního materiálu včetně postupů optimalizace,</w:t>
            </w:r>
          </w:p>
          <w:p w14:paraId="36D96F70" w14:textId="77777777" w:rsidR="00546CD3" w:rsidRPr="0028223D" w:rsidRDefault="00546CD3" w:rsidP="00546CD3">
            <w:pPr>
              <w:rPr>
                <w:sz w:val="18"/>
                <w:szCs w:val="18"/>
              </w:rPr>
            </w:pPr>
            <w:r w:rsidRPr="0028223D">
              <w:rPr>
                <w:sz w:val="18"/>
                <w:szCs w:val="18"/>
              </w:rPr>
              <w:t>5. podmínky pro dodávání stavebního materiálu na trh.</w:t>
            </w:r>
          </w:p>
          <w:p w14:paraId="4E94FCCB" w14:textId="77777777" w:rsidR="00546CD3" w:rsidRPr="0028223D" w:rsidRDefault="00546CD3" w:rsidP="00546CD3">
            <w:pPr>
              <w:rPr>
                <w:sz w:val="18"/>
                <w:szCs w:val="18"/>
              </w:rPr>
            </w:pPr>
            <w:r w:rsidRPr="0028223D">
              <w:rPr>
                <w:sz w:val="18"/>
                <w:szCs w:val="18"/>
              </w:rPr>
              <w:t>k) Dokumentace pro povolovanou činnost, kterou je mísení radioaktivních látek uvolňovaných z pracoviště, je následující:</w:t>
            </w:r>
          </w:p>
          <w:p w14:paraId="44B2E12C" w14:textId="77777777" w:rsidR="00546CD3" w:rsidRPr="0028223D" w:rsidRDefault="00546CD3" w:rsidP="00546CD3">
            <w:pPr>
              <w:rPr>
                <w:sz w:val="18"/>
                <w:szCs w:val="18"/>
              </w:rPr>
            </w:pPr>
            <w:r w:rsidRPr="0028223D">
              <w:rPr>
                <w:sz w:val="18"/>
                <w:szCs w:val="18"/>
              </w:rPr>
              <w:t>1. účel a cíl mísení,</w:t>
            </w:r>
          </w:p>
          <w:p w14:paraId="1D751E44" w14:textId="77777777" w:rsidR="00546CD3" w:rsidRPr="0028223D" w:rsidRDefault="00546CD3" w:rsidP="00546CD3">
            <w:pPr>
              <w:rPr>
                <w:sz w:val="18"/>
                <w:szCs w:val="18"/>
              </w:rPr>
            </w:pPr>
            <w:r w:rsidRPr="0028223D">
              <w:rPr>
                <w:sz w:val="18"/>
                <w:szCs w:val="18"/>
              </w:rPr>
              <w:t>2. odůvodnění činnosti,</w:t>
            </w:r>
          </w:p>
          <w:p w14:paraId="3116E2E8" w14:textId="77777777" w:rsidR="00546CD3" w:rsidRPr="0028223D" w:rsidRDefault="00546CD3" w:rsidP="00546CD3">
            <w:pPr>
              <w:rPr>
                <w:sz w:val="18"/>
                <w:szCs w:val="18"/>
              </w:rPr>
            </w:pPr>
            <w:r w:rsidRPr="0028223D">
              <w:rPr>
                <w:sz w:val="18"/>
                <w:szCs w:val="18"/>
              </w:rPr>
              <w:t>3. radionuklidové složení a aktivita radionuklidů v radioaktivní látce před a po mísení,</w:t>
            </w:r>
          </w:p>
          <w:p w14:paraId="2B81CF07" w14:textId="560BADB4" w:rsidR="00546CD3" w:rsidRPr="0028223D" w:rsidRDefault="00546CD3" w:rsidP="00546CD3">
            <w:pPr>
              <w:rPr>
                <w:i/>
                <w:sz w:val="18"/>
                <w:szCs w:val="18"/>
              </w:rPr>
            </w:pPr>
            <w:r w:rsidRPr="0028223D">
              <w:rPr>
                <w:sz w:val="18"/>
                <w:szCs w:val="18"/>
              </w:rPr>
              <w:t>4. postupy optimalizace radiační ochrany.</w:t>
            </w:r>
          </w:p>
        </w:tc>
        <w:tc>
          <w:tcPr>
            <w:tcW w:w="540" w:type="dxa"/>
            <w:tcBorders>
              <w:top w:val="nil"/>
              <w:left w:val="single" w:sz="4" w:space="0" w:color="auto"/>
              <w:bottom w:val="single" w:sz="4" w:space="0" w:color="auto"/>
              <w:right w:val="single" w:sz="4" w:space="0" w:color="auto"/>
            </w:tcBorders>
          </w:tcPr>
          <w:p w14:paraId="2DF010D7"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6DC2E504" w14:textId="77777777" w:rsidR="00546CD3" w:rsidRPr="0028223D" w:rsidRDefault="00546CD3" w:rsidP="00546CD3">
            <w:pPr>
              <w:rPr>
                <w:sz w:val="18"/>
                <w:szCs w:val="18"/>
              </w:rPr>
            </w:pPr>
          </w:p>
        </w:tc>
      </w:tr>
      <w:tr w:rsidR="00546CD3" w:rsidRPr="0028223D" w14:paraId="62DFC39A" w14:textId="77777777" w:rsidTr="00E660D8">
        <w:tc>
          <w:tcPr>
            <w:tcW w:w="1392" w:type="dxa"/>
            <w:tcBorders>
              <w:top w:val="single" w:sz="4" w:space="0" w:color="auto"/>
              <w:left w:val="single" w:sz="4" w:space="0" w:color="auto"/>
              <w:bottom w:val="nil"/>
              <w:right w:val="single" w:sz="4" w:space="0" w:color="auto"/>
            </w:tcBorders>
          </w:tcPr>
          <w:p w14:paraId="2E3269D0" w14:textId="77777777" w:rsidR="00546CD3" w:rsidRPr="0028223D" w:rsidRDefault="00546CD3" w:rsidP="00546CD3">
            <w:pPr>
              <w:rPr>
                <w:sz w:val="20"/>
                <w:szCs w:val="20"/>
              </w:rPr>
            </w:pPr>
            <w:r w:rsidRPr="0028223D">
              <w:rPr>
                <w:sz w:val="20"/>
                <w:szCs w:val="20"/>
              </w:rPr>
              <w:t>PŘÍLOHA X</w:t>
            </w:r>
          </w:p>
        </w:tc>
        <w:tc>
          <w:tcPr>
            <w:tcW w:w="5387" w:type="dxa"/>
            <w:gridSpan w:val="4"/>
            <w:tcBorders>
              <w:top w:val="single" w:sz="4" w:space="0" w:color="auto"/>
              <w:left w:val="single" w:sz="4" w:space="0" w:color="auto"/>
              <w:bottom w:val="nil"/>
              <w:right w:val="single" w:sz="18" w:space="0" w:color="auto"/>
            </w:tcBorders>
          </w:tcPr>
          <w:p w14:paraId="5F1220A9" w14:textId="77777777" w:rsidR="00546CD3" w:rsidRPr="0028223D" w:rsidRDefault="00546CD3" w:rsidP="00546CD3">
            <w:pPr>
              <w:tabs>
                <w:tab w:val="left" w:pos="5665"/>
              </w:tabs>
              <w:rPr>
                <w:sz w:val="20"/>
                <w:szCs w:val="20"/>
              </w:rPr>
            </w:pPr>
            <w:r w:rsidRPr="0028223D">
              <w:rPr>
                <w:sz w:val="20"/>
                <w:szCs w:val="20"/>
              </w:rPr>
              <w:t>Datový systém pro osobní radiologické monitorování podle článků 43, 44 a 51</w:t>
            </w:r>
          </w:p>
        </w:tc>
        <w:tc>
          <w:tcPr>
            <w:tcW w:w="925" w:type="dxa"/>
            <w:tcBorders>
              <w:top w:val="single" w:sz="4" w:space="0" w:color="auto"/>
              <w:left w:val="single" w:sz="18" w:space="0" w:color="auto"/>
              <w:bottom w:val="nil"/>
              <w:right w:val="single" w:sz="4" w:space="0" w:color="auto"/>
            </w:tcBorders>
          </w:tcPr>
          <w:p w14:paraId="557BD3E7" w14:textId="77777777" w:rsidR="00546CD3" w:rsidRPr="0028223D" w:rsidRDefault="00546CD3" w:rsidP="00546CD3">
            <w:pPr>
              <w:rPr>
                <w:sz w:val="18"/>
              </w:rPr>
            </w:pPr>
            <w:r w:rsidRPr="0028223D">
              <w:rPr>
                <w:sz w:val="18"/>
              </w:rPr>
              <w:t>422/2016</w:t>
            </w:r>
          </w:p>
        </w:tc>
        <w:tc>
          <w:tcPr>
            <w:tcW w:w="1116" w:type="dxa"/>
            <w:gridSpan w:val="2"/>
            <w:tcBorders>
              <w:top w:val="single" w:sz="4" w:space="0" w:color="auto"/>
              <w:left w:val="single" w:sz="4" w:space="0" w:color="auto"/>
              <w:bottom w:val="nil"/>
              <w:right w:val="single" w:sz="4" w:space="0" w:color="auto"/>
            </w:tcBorders>
          </w:tcPr>
          <w:p w14:paraId="0A7D1CF6" w14:textId="77777777" w:rsidR="00546CD3" w:rsidRPr="0028223D" w:rsidRDefault="00546CD3" w:rsidP="00546CD3">
            <w:pPr>
              <w:rPr>
                <w:sz w:val="18"/>
                <w:szCs w:val="18"/>
              </w:rPr>
            </w:pPr>
            <w:r w:rsidRPr="0028223D">
              <w:rPr>
                <w:sz w:val="18"/>
                <w:szCs w:val="18"/>
              </w:rPr>
              <w:t>§35</w:t>
            </w:r>
          </w:p>
        </w:tc>
        <w:tc>
          <w:tcPr>
            <w:tcW w:w="5400" w:type="dxa"/>
            <w:gridSpan w:val="4"/>
            <w:tcBorders>
              <w:top w:val="single" w:sz="4" w:space="0" w:color="auto"/>
              <w:left w:val="single" w:sz="4" w:space="0" w:color="auto"/>
              <w:bottom w:val="nil"/>
              <w:right w:val="single" w:sz="4" w:space="0" w:color="auto"/>
            </w:tcBorders>
          </w:tcPr>
          <w:p w14:paraId="7CCCCD40" w14:textId="77777777" w:rsidR="00546CD3" w:rsidRPr="0028223D" w:rsidRDefault="00546CD3" w:rsidP="00546CD3">
            <w:pPr>
              <w:rPr>
                <w:sz w:val="18"/>
                <w:szCs w:val="18"/>
              </w:rPr>
            </w:pPr>
            <w:r w:rsidRPr="0028223D">
              <w:rPr>
                <w:sz w:val="18"/>
                <w:szCs w:val="18"/>
              </w:rPr>
              <w:t>(1) Osoba povinná zajistit radiační ochranu externího pracovníka musí požádat Úřad o vydání osobního radiačního průkazu před zahájením provádění radiační činnosti tímto pracovníkem. K žádosti o vydání osobního radiačního průkazu musí žadatel připojit fotografii o velikosti 3,5 x 4,5 cm.</w:t>
            </w:r>
          </w:p>
          <w:p w14:paraId="57EAFFD1" w14:textId="77777777" w:rsidR="00546CD3" w:rsidRPr="0028223D" w:rsidRDefault="00546CD3" w:rsidP="00546CD3">
            <w:pPr>
              <w:rPr>
                <w:sz w:val="18"/>
                <w:szCs w:val="18"/>
              </w:rPr>
            </w:pPr>
            <w:r w:rsidRPr="0028223D">
              <w:rPr>
                <w:sz w:val="18"/>
                <w:szCs w:val="18"/>
              </w:rPr>
              <w:t>(2) Osobní radiační průkaz se skládá z</w:t>
            </w:r>
          </w:p>
          <w:p w14:paraId="6D64E098" w14:textId="77777777" w:rsidR="00546CD3" w:rsidRPr="0028223D" w:rsidRDefault="00546CD3" w:rsidP="00546CD3">
            <w:pPr>
              <w:rPr>
                <w:sz w:val="18"/>
                <w:szCs w:val="18"/>
              </w:rPr>
            </w:pPr>
            <w:r w:rsidRPr="0028223D">
              <w:rPr>
                <w:sz w:val="18"/>
                <w:szCs w:val="18"/>
              </w:rPr>
              <w:t>a) části A sloužící k průběžné evidenci dávek a platné do zaplnění údaji, nejdéle však 10 let od vydání osobního radiačního průkazu, a</w:t>
            </w:r>
          </w:p>
          <w:p w14:paraId="52092818" w14:textId="77777777" w:rsidR="00546CD3" w:rsidRPr="0028223D" w:rsidRDefault="00546CD3" w:rsidP="00546CD3">
            <w:pPr>
              <w:rPr>
                <w:sz w:val="18"/>
                <w:szCs w:val="18"/>
              </w:rPr>
            </w:pPr>
            <w:r w:rsidRPr="0028223D">
              <w:rPr>
                <w:sz w:val="18"/>
                <w:szCs w:val="18"/>
              </w:rPr>
              <w:t>b) části B sloužící k evidenci dávek v kalendářním roce a platné po tento kalendářní rok.</w:t>
            </w:r>
          </w:p>
          <w:p w14:paraId="44540ABE" w14:textId="77777777" w:rsidR="00546CD3" w:rsidRPr="0028223D" w:rsidRDefault="00546CD3" w:rsidP="00546CD3">
            <w:pPr>
              <w:rPr>
                <w:sz w:val="18"/>
                <w:szCs w:val="18"/>
              </w:rPr>
            </w:pPr>
            <w:r w:rsidRPr="0028223D">
              <w:rPr>
                <w:sz w:val="18"/>
                <w:szCs w:val="18"/>
              </w:rPr>
              <w:t>(3) Platnost osobního radiačního průkazu končí</w:t>
            </w:r>
          </w:p>
          <w:p w14:paraId="672CF5AF" w14:textId="77777777" w:rsidR="00546CD3" w:rsidRPr="0028223D" w:rsidRDefault="00546CD3" w:rsidP="00546CD3">
            <w:pPr>
              <w:rPr>
                <w:sz w:val="18"/>
                <w:szCs w:val="18"/>
              </w:rPr>
            </w:pPr>
            <w:r w:rsidRPr="0028223D">
              <w:rPr>
                <w:sz w:val="18"/>
                <w:szCs w:val="18"/>
              </w:rPr>
              <w:t>a) smrtí externího pracovníka, nebo</w:t>
            </w:r>
          </w:p>
          <w:p w14:paraId="42DA3289" w14:textId="77777777" w:rsidR="00546CD3" w:rsidRPr="0028223D" w:rsidRDefault="00546CD3" w:rsidP="00546CD3">
            <w:pPr>
              <w:rPr>
                <w:sz w:val="18"/>
                <w:szCs w:val="18"/>
              </w:rPr>
            </w:pPr>
            <w:r w:rsidRPr="0028223D">
              <w:rPr>
                <w:sz w:val="18"/>
                <w:szCs w:val="18"/>
              </w:rPr>
              <w:t>b) zánikem povolení, je-li externí pracovník současně držitelem povolení.</w:t>
            </w:r>
          </w:p>
          <w:p w14:paraId="47D18431" w14:textId="77777777" w:rsidR="00546CD3" w:rsidRPr="0028223D" w:rsidRDefault="00546CD3" w:rsidP="00546CD3">
            <w:pPr>
              <w:rPr>
                <w:sz w:val="18"/>
                <w:szCs w:val="18"/>
              </w:rPr>
            </w:pPr>
            <w:r w:rsidRPr="0028223D">
              <w:rPr>
                <w:sz w:val="18"/>
                <w:szCs w:val="18"/>
              </w:rPr>
              <w:t>(4) Vzor osobního radiačního průkazu stanoví příloha č. 15 k této vyhlášce.</w:t>
            </w:r>
          </w:p>
          <w:p w14:paraId="4BC91E26"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7D96632E"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D67D194" w14:textId="77777777" w:rsidR="00546CD3" w:rsidRPr="0028223D" w:rsidRDefault="00546CD3" w:rsidP="00546CD3">
            <w:pPr>
              <w:rPr>
                <w:sz w:val="18"/>
                <w:szCs w:val="18"/>
              </w:rPr>
            </w:pPr>
          </w:p>
        </w:tc>
      </w:tr>
      <w:tr w:rsidR="00546CD3" w:rsidRPr="0028223D" w14:paraId="55A3F4B2" w14:textId="77777777" w:rsidTr="00E660D8">
        <w:tc>
          <w:tcPr>
            <w:tcW w:w="1392" w:type="dxa"/>
            <w:tcBorders>
              <w:top w:val="nil"/>
              <w:left w:val="single" w:sz="4" w:space="0" w:color="auto"/>
              <w:bottom w:val="single" w:sz="4" w:space="0" w:color="auto"/>
              <w:right w:val="single" w:sz="4" w:space="0" w:color="auto"/>
            </w:tcBorders>
          </w:tcPr>
          <w:p w14:paraId="3D5FC48F" w14:textId="77777777" w:rsidR="00546CD3" w:rsidRPr="0028223D" w:rsidRDefault="00546CD3" w:rsidP="00546CD3">
            <w:pPr>
              <w:rPr>
                <w:sz w:val="20"/>
                <w:szCs w:val="20"/>
              </w:rPr>
            </w:pPr>
          </w:p>
        </w:tc>
        <w:tc>
          <w:tcPr>
            <w:tcW w:w="5387" w:type="dxa"/>
            <w:gridSpan w:val="4"/>
            <w:tcBorders>
              <w:top w:val="nil"/>
              <w:left w:val="single" w:sz="4" w:space="0" w:color="auto"/>
              <w:bottom w:val="single" w:sz="4" w:space="0" w:color="auto"/>
              <w:right w:val="single" w:sz="18" w:space="0" w:color="auto"/>
            </w:tcBorders>
          </w:tcPr>
          <w:p w14:paraId="1E048515"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2E723605"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6E8F2AEA" w14:textId="77777777" w:rsidR="00546CD3" w:rsidRPr="0028223D" w:rsidRDefault="00546CD3" w:rsidP="00546CD3">
            <w:pPr>
              <w:rPr>
                <w:sz w:val="18"/>
                <w:szCs w:val="18"/>
              </w:rPr>
            </w:pPr>
            <w:r w:rsidRPr="0028223D">
              <w:rPr>
                <w:sz w:val="18"/>
                <w:szCs w:val="18"/>
              </w:rPr>
              <w:t>§36</w:t>
            </w:r>
          </w:p>
        </w:tc>
        <w:tc>
          <w:tcPr>
            <w:tcW w:w="5400" w:type="dxa"/>
            <w:gridSpan w:val="4"/>
            <w:tcBorders>
              <w:top w:val="nil"/>
              <w:left w:val="single" w:sz="4" w:space="0" w:color="auto"/>
              <w:bottom w:val="single" w:sz="4" w:space="0" w:color="auto"/>
              <w:right w:val="single" w:sz="4" w:space="0" w:color="auto"/>
            </w:tcBorders>
          </w:tcPr>
          <w:p w14:paraId="056E4FB1" w14:textId="77777777" w:rsidR="00546CD3" w:rsidRPr="0028223D" w:rsidRDefault="00546CD3" w:rsidP="00546CD3">
            <w:pPr>
              <w:rPr>
                <w:sz w:val="18"/>
                <w:szCs w:val="18"/>
              </w:rPr>
            </w:pPr>
            <w:r w:rsidRPr="0028223D">
              <w:rPr>
                <w:sz w:val="18"/>
                <w:szCs w:val="18"/>
              </w:rPr>
              <w:t>(1) Osoba povinná zajistit radiační ochranu externího pracovníka musí</w:t>
            </w:r>
          </w:p>
          <w:p w14:paraId="73F3F65D" w14:textId="77777777" w:rsidR="00546CD3" w:rsidRPr="0028223D" w:rsidRDefault="00546CD3" w:rsidP="00546CD3">
            <w:pPr>
              <w:rPr>
                <w:sz w:val="18"/>
                <w:szCs w:val="18"/>
              </w:rPr>
            </w:pPr>
            <w:r w:rsidRPr="0028223D">
              <w:rPr>
                <w:sz w:val="18"/>
                <w:szCs w:val="18"/>
              </w:rPr>
              <w:t>a) požádat Úřad o novou část B osobního radiačního průkazu nejpozději do 30. listopadu předcházejícího kalendářního roku,</w:t>
            </w:r>
          </w:p>
          <w:p w14:paraId="713F4F69" w14:textId="77777777" w:rsidR="00546CD3" w:rsidRPr="0028223D" w:rsidRDefault="00546CD3" w:rsidP="00546CD3">
            <w:pPr>
              <w:rPr>
                <w:sz w:val="18"/>
                <w:szCs w:val="18"/>
              </w:rPr>
            </w:pPr>
            <w:r w:rsidRPr="0028223D">
              <w:rPr>
                <w:sz w:val="18"/>
                <w:szCs w:val="18"/>
              </w:rPr>
              <w:t>b) zaslat Úřadu nejpozději do 28. února následujícího kalendářního roku část B osobního radiačního průkazu, ve které jsou zaznamenány všechny dávky externího pracovníka z předcházejícího kalendářního roku a celková roční osobní dávka vyhodnocená a potvrzená držitelem povolení, který o vydání radiačního průkazu požádal,</w:t>
            </w:r>
          </w:p>
          <w:p w14:paraId="24D65247" w14:textId="77777777" w:rsidR="00546CD3" w:rsidRPr="0028223D" w:rsidRDefault="00546CD3" w:rsidP="00546CD3">
            <w:pPr>
              <w:rPr>
                <w:sz w:val="18"/>
                <w:szCs w:val="18"/>
              </w:rPr>
            </w:pPr>
            <w:r w:rsidRPr="0028223D">
              <w:rPr>
                <w:sz w:val="18"/>
                <w:szCs w:val="18"/>
              </w:rPr>
              <w:t>c) neprodleně oznámit Úřadu ztrátu osobního radiačního průkazu,</w:t>
            </w:r>
          </w:p>
          <w:p w14:paraId="4D1F2D42" w14:textId="77777777" w:rsidR="00546CD3" w:rsidRPr="0028223D" w:rsidRDefault="00546CD3" w:rsidP="00546CD3">
            <w:pPr>
              <w:rPr>
                <w:sz w:val="18"/>
                <w:szCs w:val="18"/>
              </w:rPr>
            </w:pPr>
            <w:r w:rsidRPr="0028223D">
              <w:rPr>
                <w:sz w:val="18"/>
                <w:szCs w:val="18"/>
              </w:rPr>
              <w:t>d) neprodleně požádat Úřad o vystavení nového osobního radiačního průkazu v případě pozbytí osobního radiačního průkazu a doplnit do něj všechny údaje z pozbytého osobního radiačního průkazu,</w:t>
            </w:r>
          </w:p>
          <w:p w14:paraId="4018110C" w14:textId="77777777" w:rsidR="00546CD3" w:rsidRPr="0028223D" w:rsidRDefault="00546CD3" w:rsidP="00546CD3">
            <w:pPr>
              <w:rPr>
                <w:sz w:val="18"/>
                <w:szCs w:val="18"/>
              </w:rPr>
            </w:pPr>
            <w:r w:rsidRPr="0028223D">
              <w:rPr>
                <w:sz w:val="18"/>
                <w:szCs w:val="18"/>
              </w:rPr>
              <w:t>e) zaslat část A osobního radiačního průkazu Úřadu po jejím zaplnění,</w:t>
            </w:r>
          </w:p>
          <w:p w14:paraId="7652CB8D" w14:textId="77777777" w:rsidR="00546CD3" w:rsidRPr="0028223D" w:rsidRDefault="00546CD3" w:rsidP="00546CD3">
            <w:pPr>
              <w:rPr>
                <w:sz w:val="18"/>
                <w:szCs w:val="18"/>
              </w:rPr>
            </w:pPr>
            <w:r w:rsidRPr="0028223D">
              <w:rPr>
                <w:sz w:val="18"/>
                <w:szCs w:val="18"/>
              </w:rPr>
              <w:t>f) požádat Úřad o vydání nového osobního radiačního průkazu nejpozději 30 dnů před předpokládaným uplynutím termínu platnosti osobního radiačního průkazu,</w:t>
            </w:r>
          </w:p>
          <w:p w14:paraId="6157EA64" w14:textId="77777777" w:rsidR="00546CD3" w:rsidRPr="0028223D" w:rsidRDefault="00546CD3" w:rsidP="00546CD3">
            <w:pPr>
              <w:rPr>
                <w:sz w:val="18"/>
                <w:szCs w:val="18"/>
              </w:rPr>
            </w:pPr>
            <w:r w:rsidRPr="0028223D">
              <w:rPr>
                <w:sz w:val="18"/>
                <w:szCs w:val="18"/>
              </w:rPr>
              <w:t>g) zaslat Úřadu osobní radiační průkaz nejpozději 30 dnů po ukončení pracovního poměru externího pracovníka nebo ukončení své činnosti, pokud je sám tímto externím pracovníkem,</w:t>
            </w:r>
          </w:p>
          <w:p w14:paraId="04C7D613" w14:textId="77777777" w:rsidR="00546CD3" w:rsidRPr="0028223D" w:rsidRDefault="00546CD3" w:rsidP="00546CD3">
            <w:pPr>
              <w:rPr>
                <w:sz w:val="18"/>
                <w:szCs w:val="18"/>
              </w:rPr>
            </w:pPr>
            <w:r w:rsidRPr="0028223D">
              <w:rPr>
                <w:sz w:val="18"/>
                <w:szCs w:val="18"/>
              </w:rPr>
              <w:t>h) oznámit Úřadu změny v údajích uvedených v bodu 1, 7 nebo 8 části A osobního radiačního průkazu a předkládat osobní radiační průkaz Úřadu k zaznamenání těchto změn,</w:t>
            </w:r>
          </w:p>
          <w:p w14:paraId="016C3EEB" w14:textId="77777777" w:rsidR="00546CD3" w:rsidRPr="0028223D" w:rsidRDefault="00546CD3" w:rsidP="00546CD3">
            <w:pPr>
              <w:rPr>
                <w:sz w:val="18"/>
                <w:szCs w:val="18"/>
              </w:rPr>
            </w:pPr>
            <w:r w:rsidRPr="0028223D">
              <w:rPr>
                <w:sz w:val="18"/>
                <w:szCs w:val="18"/>
              </w:rPr>
              <w:t>i) zaznamenávat v části A osobního radiačního průkazu dávky obdržené za předchozí čtyřleté období tak, aby bylo možné vždy sledovat pětiletou celkovou osobní dávku externího pracovníka,</w:t>
            </w:r>
          </w:p>
          <w:p w14:paraId="30B670B3" w14:textId="77777777" w:rsidR="00546CD3" w:rsidRPr="0028223D" w:rsidRDefault="00546CD3" w:rsidP="00546CD3">
            <w:pPr>
              <w:rPr>
                <w:sz w:val="18"/>
                <w:szCs w:val="18"/>
              </w:rPr>
            </w:pPr>
            <w:r w:rsidRPr="0028223D">
              <w:rPr>
                <w:sz w:val="18"/>
                <w:szCs w:val="18"/>
              </w:rPr>
              <w:t>j) zaznamenávat v části B osobního radiačního průkazu, který byl vydán v průběhu kalendářního roku, všechny osobní dávky obdržené externím pracovníkem do doby vydání osobního radiačního průkazu tak, aby bylo možno vyhodnotit celkovou roční osobní dávku externího pracovníka,</w:t>
            </w:r>
          </w:p>
          <w:p w14:paraId="620E46C3" w14:textId="77777777" w:rsidR="00546CD3" w:rsidRPr="0028223D" w:rsidRDefault="00546CD3" w:rsidP="00546CD3">
            <w:pPr>
              <w:rPr>
                <w:sz w:val="18"/>
                <w:szCs w:val="18"/>
              </w:rPr>
            </w:pPr>
            <w:r w:rsidRPr="0028223D">
              <w:rPr>
                <w:sz w:val="18"/>
                <w:szCs w:val="18"/>
              </w:rPr>
              <w:t>k) zaznamenávat v části B osobního radiačního průkazu měsíční souhrny osobních dávek externího pracovníka zahrnující výsledky monitorování u všech provozovatelů kontrolovaných pásem, u kterých externí pracovník v kalendářním měsíci vykonával činnost,</w:t>
            </w:r>
          </w:p>
          <w:p w14:paraId="58BD93F9" w14:textId="77777777" w:rsidR="00546CD3" w:rsidRPr="0028223D" w:rsidRDefault="00546CD3" w:rsidP="00546CD3">
            <w:pPr>
              <w:rPr>
                <w:sz w:val="18"/>
                <w:szCs w:val="18"/>
              </w:rPr>
            </w:pPr>
            <w:r w:rsidRPr="0028223D">
              <w:rPr>
                <w:sz w:val="18"/>
                <w:szCs w:val="18"/>
              </w:rPr>
              <w:t>l) zaznamenávat v části A osobního radiačního průkazu celkové osobní roční dávky externího pracovníka,</w:t>
            </w:r>
          </w:p>
          <w:p w14:paraId="7BE2939E" w14:textId="77777777" w:rsidR="00546CD3" w:rsidRPr="0028223D" w:rsidRDefault="00546CD3" w:rsidP="00546CD3">
            <w:pPr>
              <w:rPr>
                <w:sz w:val="18"/>
                <w:szCs w:val="18"/>
              </w:rPr>
            </w:pPr>
            <w:r w:rsidRPr="0028223D">
              <w:rPr>
                <w:sz w:val="18"/>
                <w:szCs w:val="18"/>
              </w:rPr>
              <w:t>m) zaznamenávat v osobním radiačním průkazu výsledky lékařské prohlídky externího pracovníka provedené podle § 80 odst. 4 atomového zákona a</w:t>
            </w:r>
          </w:p>
          <w:p w14:paraId="3E45FE46" w14:textId="77777777" w:rsidR="00546CD3" w:rsidRPr="0028223D" w:rsidRDefault="00546CD3" w:rsidP="00546CD3">
            <w:pPr>
              <w:rPr>
                <w:sz w:val="18"/>
                <w:szCs w:val="18"/>
              </w:rPr>
            </w:pPr>
            <w:r w:rsidRPr="0028223D">
              <w:rPr>
                <w:sz w:val="18"/>
                <w:szCs w:val="18"/>
              </w:rPr>
              <w:t>n) zaznamenávat informování a přípravu externího pracovníka podle § 50.</w:t>
            </w:r>
          </w:p>
          <w:p w14:paraId="1E38903C" w14:textId="77777777" w:rsidR="00546CD3" w:rsidRPr="0028223D" w:rsidRDefault="00546CD3" w:rsidP="00546CD3">
            <w:pPr>
              <w:rPr>
                <w:sz w:val="18"/>
                <w:szCs w:val="18"/>
              </w:rPr>
            </w:pPr>
            <w:r w:rsidRPr="0028223D">
              <w:rPr>
                <w:sz w:val="18"/>
                <w:szCs w:val="18"/>
              </w:rPr>
              <w:t>(2) Provozovatel kontrolovaného pásma, ve kterém externí pracovník vykonává činnost, musí zajistit v souladu s programem monitorování pro jeho kontrolované pásmo vyhodnocení osobní dávky obdržené externím pracovníkem při vykonávání činnosti v jeho kontrolovaném pásmu. Vyhodnocenou dávku musí zaznamenávat průběžně, nejdéle však v jednoměsíčních intervalech, do části B osobního radiačního průkazu externího pracovníka.</w:t>
            </w:r>
          </w:p>
          <w:p w14:paraId="7B02083D" w14:textId="77777777" w:rsidR="00546CD3" w:rsidRPr="0028223D" w:rsidRDefault="00546CD3" w:rsidP="00546CD3">
            <w:pPr>
              <w:rPr>
                <w:sz w:val="18"/>
                <w:szCs w:val="18"/>
              </w:rPr>
            </w:pPr>
            <w:r w:rsidRPr="0028223D">
              <w:rPr>
                <w:sz w:val="18"/>
                <w:szCs w:val="18"/>
              </w:rPr>
              <w:t>(3) Pokud provozovatel kontrolovaného pásma podle odstavce 2 nemá všechny výsledky měření před ukončením činnosti externího pracovníka v jeho kontrolovaném pásmu, musí písemně zaslat tyto výsledky neprodleně po vyhodnocení dávky osobě povinné zajistit radiační ochranu externího pracovníka.</w:t>
            </w:r>
          </w:p>
        </w:tc>
        <w:tc>
          <w:tcPr>
            <w:tcW w:w="540" w:type="dxa"/>
            <w:tcBorders>
              <w:top w:val="nil"/>
              <w:left w:val="single" w:sz="4" w:space="0" w:color="auto"/>
              <w:bottom w:val="single" w:sz="4" w:space="0" w:color="auto"/>
              <w:right w:val="single" w:sz="4" w:space="0" w:color="auto"/>
            </w:tcBorders>
          </w:tcPr>
          <w:p w14:paraId="18030014"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4626B2BE" w14:textId="77777777" w:rsidR="00546CD3" w:rsidRPr="0028223D" w:rsidRDefault="00546CD3" w:rsidP="00546CD3">
            <w:pPr>
              <w:rPr>
                <w:sz w:val="18"/>
                <w:szCs w:val="18"/>
              </w:rPr>
            </w:pPr>
          </w:p>
        </w:tc>
      </w:tr>
      <w:tr w:rsidR="00546CD3" w:rsidRPr="0028223D" w14:paraId="01C94A7A" w14:textId="77777777" w:rsidTr="00E660D8">
        <w:tc>
          <w:tcPr>
            <w:tcW w:w="1392" w:type="dxa"/>
            <w:tcBorders>
              <w:top w:val="single" w:sz="4" w:space="0" w:color="auto"/>
              <w:left w:val="single" w:sz="4" w:space="0" w:color="auto"/>
              <w:bottom w:val="nil"/>
              <w:right w:val="single" w:sz="4" w:space="0" w:color="auto"/>
            </w:tcBorders>
          </w:tcPr>
          <w:p w14:paraId="0DEF2A0F" w14:textId="77777777" w:rsidR="00546CD3" w:rsidRPr="0028223D" w:rsidRDefault="00546CD3" w:rsidP="00546CD3">
            <w:pPr>
              <w:rPr>
                <w:sz w:val="20"/>
                <w:szCs w:val="20"/>
              </w:rPr>
            </w:pPr>
            <w:r w:rsidRPr="0028223D">
              <w:rPr>
                <w:sz w:val="20"/>
                <w:szCs w:val="20"/>
              </w:rPr>
              <w:t>PŘÍLOHA XI</w:t>
            </w:r>
          </w:p>
        </w:tc>
        <w:tc>
          <w:tcPr>
            <w:tcW w:w="5387" w:type="dxa"/>
            <w:gridSpan w:val="4"/>
            <w:tcBorders>
              <w:top w:val="single" w:sz="4" w:space="0" w:color="auto"/>
              <w:left w:val="single" w:sz="4" w:space="0" w:color="auto"/>
              <w:bottom w:val="nil"/>
              <w:right w:val="single" w:sz="18" w:space="0" w:color="auto"/>
            </w:tcBorders>
          </w:tcPr>
          <w:p w14:paraId="2B2D2950" w14:textId="77777777" w:rsidR="00546CD3" w:rsidRPr="0028223D" w:rsidRDefault="00546CD3" w:rsidP="00546CD3">
            <w:pPr>
              <w:tabs>
                <w:tab w:val="left" w:pos="5665"/>
              </w:tabs>
              <w:rPr>
                <w:sz w:val="20"/>
                <w:szCs w:val="20"/>
              </w:rPr>
            </w:pPr>
            <w:r w:rsidRPr="0028223D">
              <w:rPr>
                <w:sz w:val="20"/>
                <w:szCs w:val="20"/>
              </w:rPr>
              <w:t>Systémy řízení mimořádných situací a havarijní plány podle článků 69, 97 a 98</w:t>
            </w:r>
          </w:p>
        </w:tc>
        <w:tc>
          <w:tcPr>
            <w:tcW w:w="925" w:type="dxa"/>
            <w:tcBorders>
              <w:top w:val="single" w:sz="4" w:space="0" w:color="auto"/>
              <w:left w:val="single" w:sz="18" w:space="0" w:color="auto"/>
              <w:bottom w:val="nil"/>
              <w:right w:val="single" w:sz="4" w:space="0" w:color="auto"/>
            </w:tcBorders>
          </w:tcPr>
          <w:p w14:paraId="7E96ADD0" w14:textId="77777777" w:rsidR="00546CD3" w:rsidRPr="0028223D" w:rsidRDefault="00546CD3" w:rsidP="00546CD3">
            <w:pPr>
              <w:rPr>
                <w:sz w:val="18"/>
              </w:rPr>
            </w:pPr>
            <w:r w:rsidRPr="0028223D">
              <w:rPr>
                <w:sz w:val="18"/>
              </w:rPr>
              <w:t>359/2016</w:t>
            </w:r>
          </w:p>
        </w:tc>
        <w:tc>
          <w:tcPr>
            <w:tcW w:w="1116" w:type="dxa"/>
            <w:gridSpan w:val="2"/>
            <w:tcBorders>
              <w:top w:val="single" w:sz="4" w:space="0" w:color="auto"/>
              <w:left w:val="single" w:sz="4" w:space="0" w:color="auto"/>
              <w:bottom w:val="nil"/>
              <w:right w:val="single" w:sz="4" w:space="0" w:color="auto"/>
            </w:tcBorders>
          </w:tcPr>
          <w:p w14:paraId="7596F6E6" w14:textId="77777777" w:rsidR="00546CD3" w:rsidRPr="0028223D" w:rsidRDefault="00546CD3" w:rsidP="00546CD3">
            <w:pPr>
              <w:rPr>
                <w:sz w:val="18"/>
                <w:szCs w:val="18"/>
              </w:rPr>
            </w:pPr>
            <w:r w:rsidRPr="0028223D">
              <w:rPr>
                <w:sz w:val="18"/>
                <w:szCs w:val="18"/>
              </w:rPr>
              <w:t>§2</w:t>
            </w:r>
          </w:p>
        </w:tc>
        <w:tc>
          <w:tcPr>
            <w:tcW w:w="5400" w:type="dxa"/>
            <w:gridSpan w:val="4"/>
            <w:tcBorders>
              <w:top w:val="single" w:sz="4" w:space="0" w:color="auto"/>
              <w:left w:val="single" w:sz="4" w:space="0" w:color="auto"/>
              <w:bottom w:val="nil"/>
              <w:right w:val="single" w:sz="4" w:space="0" w:color="auto"/>
            </w:tcBorders>
          </w:tcPr>
          <w:p w14:paraId="3B8ADCF3" w14:textId="77777777" w:rsidR="00546CD3" w:rsidRPr="0028223D" w:rsidRDefault="00546CD3" w:rsidP="00546CD3">
            <w:pPr>
              <w:rPr>
                <w:sz w:val="18"/>
                <w:szCs w:val="18"/>
              </w:rPr>
            </w:pPr>
            <w:r w:rsidRPr="0028223D">
              <w:rPr>
                <w:sz w:val="18"/>
                <w:szCs w:val="18"/>
              </w:rPr>
              <w:t>(1) Podle možných dopadů radiační nehody nebo radiační havárie na území České republiky se jaderné zařízení, pracoviště se zdroji ionizujícího záření nebo činnost v rámci expozičních situací zařazuje do kategorie ohrožení A až D, a to</w:t>
            </w:r>
          </w:p>
          <w:p w14:paraId="594B38CF" w14:textId="77777777" w:rsidR="00546CD3" w:rsidRPr="0028223D" w:rsidRDefault="00546CD3" w:rsidP="00546CD3">
            <w:pPr>
              <w:rPr>
                <w:sz w:val="18"/>
                <w:szCs w:val="18"/>
              </w:rPr>
            </w:pPr>
            <w:r w:rsidRPr="0028223D">
              <w:rPr>
                <w:sz w:val="18"/>
                <w:szCs w:val="18"/>
              </w:rPr>
              <w:t>a) do kategorie ohrožení A se zařazuje energetické jaderné zařízení,</w:t>
            </w:r>
          </w:p>
          <w:p w14:paraId="35CF3192" w14:textId="77777777" w:rsidR="00546CD3" w:rsidRPr="0028223D" w:rsidRDefault="00546CD3" w:rsidP="00546CD3">
            <w:pPr>
              <w:rPr>
                <w:sz w:val="18"/>
                <w:szCs w:val="18"/>
              </w:rPr>
            </w:pPr>
            <w:r w:rsidRPr="0028223D">
              <w:rPr>
                <w:sz w:val="18"/>
                <w:szCs w:val="18"/>
              </w:rPr>
              <w:t>b) do kategorie ohrožení B se zařazuje jaderné zařízení, které nepatří do kategorie ohrožení A, a pracoviště IV. kategorie, kromě pracoviště s jaderným zařízením, na němž může vzniknout radiační havárie,</w:t>
            </w:r>
          </w:p>
          <w:p w14:paraId="68AD75BE" w14:textId="77777777" w:rsidR="00546CD3" w:rsidRPr="0028223D" w:rsidRDefault="00546CD3" w:rsidP="00546CD3">
            <w:pPr>
              <w:rPr>
                <w:sz w:val="18"/>
                <w:szCs w:val="18"/>
              </w:rPr>
            </w:pPr>
            <w:r w:rsidRPr="0028223D">
              <w:rPr>
                <w:sz w:val="18"/>
                <w:szCs w:val="18"/>
              </w:rPr>
              <w:t>c) do kategorie ohrožení C se zařazuje jaderné zařízení nebo pracoviště se zdroji ionizujícího záření, na němž nemůže vzniknout radiační havárie, nebo</w:t>
            </w:r>
          </w:p>
          <w:p w14:paraId="618AF3B5" w14:textId="77777777" w:rsidR="00546CD3" w:rsidRPr="0028223D" w:rsidRDefault="00546CD3" w:rsidP="00546CD3">
            <w:pPr>
              <w:rPr>
                <w:sz w:val="18"/>
                <w:szCs w:val="18"/>
              </w:rPr>
            </w:pPr>
            <w:r w:rsidRPr="0028223D">
              <w:rPr>
                <w:sz w:val="18"/>
                <w:szCs w:val="18"/>
              </w:rPr>
              <w:t>d) do kategorie ohrožení D se zařazuje činnost v rámci expozičních situací, včetně nálezu, zneužití nebo ztráty radionuklidového zdroje nebo přepravy radioaktivní nebo štěpné látky, která může být příčinou vzniku radiační nehody nebo radiační havárie na nepředvídatelném místě, a tím i havarijního ozáření.</w:t>
            </w:r>
          </w:p>
          <w:p w14:paraId="2AB43FFF" w14:textId="77777777" w:rsidR="00546CD3" w:rsidRPr="0028223D" w:rsidRDefault="00546CD3" w:rsidP="00546CD3">
            <w:pPr>
              <w:rPr>
                <w:sz w:val="18"/>
                <w:szCs w:val="18"/>
              </w:rPr>
            </w:pPr>
          </w:p>
          <w:p w14:paraId="6007D9EC" w14:textId="77777777" w:rsidR="00546CD3" w:rsidRPr="0028223D" w:rsidRDefault="00546CD3" w:rsidP="00546CD3">
            <w:pPr>
              <w:rPr>
                <w:sz w:val="18"/>
                <w:szCs w:val="18"/>
              </w:rPr>
            </w:pPr>
            <w:r w:rsidRPr="0028223D">
              <w:rPr>
                <w:sz w:val="18"/>
                <w:szCs w:val="18"/>
              </w:rPr>
              <w:t>(2) Do kategorie ohrožení E se zařazují oblasti na území České republiky, na kterých mohou být realizována ochranná opatření pro obyvatelstvo v důsledku radiační havárie vzniklé na jaderném zařízení nebo pracovišti se zdroji ionizujícího záření umístěném na území státu sousedícího s Českou republikou.</w:t>
            </w:r>
          </w:p>
          <w:p w14:paraId="28402D18"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410EBCF2"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6D7377D6" w14:textId="77777777" w:rsidR="00546CD3" w:rsidRPr="0028223D" w:rsidRDefault="00546CD3" w:rsidP="00546CD3">
            <w:pPr>
              <w:rPr>
                <w:sz w:val="18"/>
                <w:szCs w:val="18"/>
              </w:rPr>
            </w:pPr>
          </w:p>
        </w:tc>
      </w:tr>
      <w:tr w:rsidR="00546CD3" w:rsidRPr="0028223D" w14:paraId="26B08612" w14:textId="77777777" w:rsidTr="00E660D8">
        <w:tc>
          <w:tcPr>
            <w:tcW w:w="1392" w:type="dxa"/>
            <w:tcBorders>
              <w:top w:val="nil"/>
              <w:left w:val="single" w:sz="4" w:space="0" w:color="auto"/>
              <w:bottom w:val="nil"/>
              <w:right w:val="single" w:sz="4" w:space="0" w:color="auto"/>
            </w:tcBorders>
          </w:tcPr>
          <w:p w14:paraId="223AD601"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4630BA3C"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5665606B"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0A30D3CC" w14:textId="77777777" w:rsidR="00546CD3" w:rsidRPr="0028223D" w:rsidRDefault="00546CD3" w:rsidP="00546CD3">
            <w:pPr>
              <w:rPr>
                <w:sz w:val="18"/>
                <w:szCs w:val="18"/>
              </w:rPr>
            </w:pPr>
            <w:r w:rsidRPr="0028223D">
              <w:rPr>
                <w:sz w:val="18"/>
                <w:szCs w:val="18"/>
              </w:rPr>
              <w:t>§3</w:t>
            </w:r>
          </w:p>
        </w:tc>
        <w:tc>
          <w:tcPr>
            <w:tcW w:w="5400" w:type="dxa"/>
            <w:gridSpan w:val="4"/>
            <w:tcBorders>
              <w:top w:val="nil"/>
              <w:left w:val="single" w:sz="4" w:space="0" w:color="auto"/>
              <w:bottom w:val="nil"/>
              <w:right w:val="single" w:sz="4" w:space="0" w:color="auto"/>
            </w:tcBorders>
          </w:tcPr>
          <w:p w14:paraId="0E39F44E" w14:textId="77777777" w:rsidR="00546CD3" w:rsidRPr="0028223D" w:rsidRDefault="00546CD3" w:rsidP="00546CD3">
            <w:pPr>
              <w:rPr>
                <w:sz w:val="18"/>
                <w:szCs w:val="18"/>
              </w:rPr>
            </w:pPr>
            <w:r w:rsidRPr="0028223D">
              <w:rPr>
                <w:sz w:val="18"/>
                <w:szCs w:val="18"/>
              </w:rPr>
              <w:t>(1) Při zpracování analýzy a hodnocení radiační mimořádné události</w:t>
            </w:r>
          </w:p>
          <w:p w14:paraId="605E1AD8" w14:textId="77777777" w:rsidR="00546CD3" w:rsidRPr="0028223D" w:rsidRDefault="00546CD3" w:rsidP="00546CD3">
            <w:pPr>
              <w:rPr>
                <w:sz w:val="18"/>
                <w:szCs w:val="18"/>
              </w:rPr>
            </w:pPr>
            <w:r w:rsidRPr="0028223D">
              <w:rPr>
                <w:sz w:val="18"/>
                <w:szCs w:val="18"/>
              </w:rPr>
              <w:t>a) k žádosti o povolení podle § 9 odst.1 písm. b) nebo g) atomového zákona musí být vzata v úvahu i možnost současného vzniku radiační mimořádné události na dvou a více jaderných reaktorech umístěných v areálu jaderného zařízení a mimořádné události podle jiného právního předpisu 2) a možnost současného vzniku radiační mimořádné události a mimořádné události podle jiného právního předpisu 2) u sousedící osoby,</w:t>
            </w:r>
          </w:p>
          <w:p w14:paraId="1538A763" w14:textId="77777777" w:rsidR="00546CD3" w:rsidRPr="0028223D" w:rsidRDefault="00546CD3" w:rsidP="00546CD3">
            <w:pPr>
              <w:rPr>
                <w:sz w:val="18"/>
                <w:szCs w:val="18"/>
              </w:rPr>
            </w:pPr>
            <w:r w:rsidRPr="0028223D">
              <w:rPr>
                <w:sz w:val="18"/>
                <w:szCs w:val="18"/>
              </w:rPr>
              <w:t>b) k žádosti o povolení podle § 9 odst. 2 písm. b) a d) atomového zákona musí být vzata v úvahu i možnost současného vzniku radiační mimořádné události na dvou a více pracovištích se zdroji ionizujícího záření, popřípadě jaderných zařízeních umístěných na pracovišti IV. kategorie a mimořádné události podle jiného právního předpisu 2) a možnost současného vzniku radiační mimořádné události a mimořádné události podle jiného právního předpisu 2) u sousedící osoby,</w:t>
            </w:r>
          </w:p>
          <w:p w14:paraId="397A4F6A" w14:textId="77777777" w:rsidR="00546CD3" w:rsidRPr="0028223D" w:rsidRDefault="00546CD3" w:rsidP="00546CD3">
            <w:pPr>
              <w:rPr>
                <w:sz w:val="18"/>
                <w:szCs w:val="18"/>
              </w:rPr>
            </w:pPr>
            <w:r w:rsidRPr="0028223D">
              <w:rPr>
                <w:sz w:val="18"/>
                <w:szCs w:val="18"/>
              </w:rPr>
              <w:t>c) k žádosti o povolení podle § 9 odst. 3 písm. b) atomového zákona musí být vzata v úvahu možnost současného vzniku radiační mimořádné události a mimořádné události podle jiného právního předpisu 2) u sousedící osoby a</w:t>
            </w:r>
          </w:p>
          <w:p w14:paraId="2445762B" w14:textId="77777777" w:rsidR="00546CD3" w:rsidRPr="0028223D" w:rsidRDefault="00546CD3" w:rsidP="00546CD3">
            <w:pPr>
              <w:rPr>
                <w:sz w:val="18"/>
                <w:szCs w:val="18"/>
              </w:rPr>
            </w:pPr>
            <w:r w:rsidRPr="0028223D">
              <w:rPr>
                <w:sz w:val="18"/>
                <w:szCs w:val="18"/>
              </w:rPr>
              <w:t>d) k žádosti o povolení podle § 9 odst. 1 písm. b) atomového zákona musí být vzaty v úvahu výsledky pravděpodobnostního hodnocení bezpečnosti provedené podle vyhlášky o požadavcích na hodnocení bezpečnosti.</w:t>
            </w:r>
          </w:p>
          <w:p w14:paraId="17D30F3D" w14:textId="77777777" w:rsidR="00546CD3" w:rsidRPr="0028223D" w:rsidRDefault="00546CD3" w:rsidP="00546CD3">
            <w:pPr>
              <w:rPr>
                <w:sz w:val="18"/>
                <w:szCs w:val="18"/>
              </w:rPr>
            </w:pPr>
            <w:r w:rsidRPr="0028223D">
              <w:rPr>
                <w:sz w:val="18"/>
                <w:szCs w:val="18"/>
              </w:rPr>
              <w:t>(2) Požadavky na obsah analýzy a hodnocení radiační mimořádné události jsou uvedeny v příloze č. 1 k této vyhlášce.</w:t>
            </w:r>
          </w:p>
          <w:p w14:paraId="16FC52CE" w14:textId="77777777" w:rsidR="00546CD3" w:rsidRPr="0028223D" w:rsidRDefault="00546CD3" w:rsidP="00546CD3">
            <w:pPr>
              <w:rPr>
                <w:sz w:val="18"/>
                <w:szCs w:val="18"/>
              </w:rPr>
            </w:pPr>
            <w:r w:rsidRPr="0028223D">
              <w:rPr>
                <w:sz w:val="18"/>
                <w:szCs w:val="18"/>
              </w:rPr>
              <w:t>(3) Oznámení o zjištěné kategorii ohrožení musí být provedeno do 10 dnů ode dne nabytí právní moci příslušného rozhodnutí Úřadu o povolení. Zpracovateli vnějšího havarijního plánu se oznamuje pouze zjištěná kategorie ohrožení A nebo B.</w:t>
            </w:r>
          </w:p>
          <w:p w14:paraId="690172CA"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79D93E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3412EE2" w14:textId="77777777" w:rsidR="00546CD3" w:rsidRPr="0028223D" w:rsidRDefault="00546CD3" w:rsidP="00546CD3">
            <w:pPr>
              <w:rPr>
                <w:sz w:val="18"/>
                <w:szCs w:val="18"/>
              </w:rPr>
            </w:pPr>
          </w:p>
        </w:tc>
      </w:tr>
      <w:tr w:rsidR="00546CD3" w:rsidRPr="0028223D" w14:paraId="75F88D00" w14:textId="77777777" w:rsidTr="00E660D8">
        <w:tc>
          <w:tcPr>
            <w:tcW w:w="1392" w:type="dxa"/>
            <w:tcBorders>
              <w:top w:val="nil"/>
              <w:left w:val="single" w:sz="4" w:space="0" w:color="auto"/>
              <w:bottom w:val="nil"/>
              <w:right w:val="single" w:sz="4" w:space="0" w:color="auto"/>
            </w:tcBorders>
          </w:tcPr>
          <w:p w14:paraId="5D141EA7"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7E8DCC2"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6B69F47C"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5AD53C78" w14:textId="77777777" w:rsidR="00546CD3" w:rsidRPr="0028223D" w:rsidRDefault="00546CD3" w:rsidP="00546CD3">
            <w:pPr>
              <w:rPr>
                <w:sz w:val="18"/>
                <w:szCs w:val="18"/>
              </w:rPr>
            </w:pPr>
            <w:r w:rsidRPr="0028223D">
              <w:rPr>
                <w:sz w:val="18"/>
                <w:szCs w:val="18"/>
              </w:rPr>
              <w:t>§6</w:t>
            </w:r>
          </w:p>
        </w:tc>
        <w:tc>
          <w:tcPr>
            <w:tcW w:w="5400" w:type="dxa"/>
            <w:gridSpan w:val="4"/>
            <w:tcBorders>
              <w:top w:val="nil"/>
              <w:left w:val="single" w:sz="4" w:space="0" w:color="auto"/>
              <w:bottom w:val="nil"/>
              <w:right w:val="single" w:sz="4" w:space="0" w:color="auto"/>
            </w:tcBorders>
          </w:tcPr>
          <w:p w14:paraId="417DB883" w14:textId="77777777" w:rsidR="00546CD3" w:rsidRPr="0028223D" w:rsidRDefault="00546CD3" w:rsidP="00546CD3">
            <w:pPr>
              <w:rPr>
                <w:sz w:val="18"/>
                <w:szCs w:val="18"/>
              </w:rPr>
            </w:pPr>
            <w:r w:rsidRPr="0028223D">
              <w:rPr>
                <w:sz w:val="18"/>
                <w:szCs w:val="18"/>
              </w:rPr>
              <w:t>(1) Skutečnostmi, které indikují podezření na vznik nebo vznik radiační mimořádné události vně areálu jaderného zařízení nebo pracoviště se zdroji ionizujícího záření, jsou</w:t>
            </w:r>
          </w:p>
          <w:p w14:paraId="0F1C492B" w14:textId="77777777" w:rsidR="00546CD3" w:rsidRPr="0028223D" w:rsidRDefault="00546CD3" w:rsidP="00546CD3">
            <w:pPr>
              <w:rPr>
                <w:sz w:val="18"/>
                <w:szCs w:val="18"/>
              </w:rPr>
            </w:pPr>
            <w:r w:rsidRPr="0028223D">
              <w:rPr>
                <w:sz w:val="18"/>
                <w:szCs w:val="18"/>
              </w:rPr>
              <w:t>a) zjištění hodnot výsledků měření z monitorování radiační situace na území České republiky vyšších, než jsou hodnoty zásahových úrovní stanovených v národním programu monitorování nebo hodnoty zásahových úrovní stanovených v programu monitorování výpustí nebo okolí pracoviště, a</w:t>
            </w:r>
          </w:p>
          <w:p w14:paraId="4B2FA65A" w14:textId="77777777" w:rsidR="00546CD3" w:rsidRPr="0028223D" w:rsidRDefault="00546CD3" w:rsidP="00546CD3">
            <w:pPr>
              <w:rPr>
                <w:sz w:val="18"/>
                <w:szCs w:val="18"/>
              </w:rPr>
            </w:pPr>
            <w:r w:rsidRPr="0028223D">
              <w:rPr>
                <w:sz w:val="18"/>
                <w:szCs w:val="18"/>
              </w:rPr>
              <w:t>b) informace o zjištění vzniku radiační mimořádné události mimo území České republiky předané Evropskou komisí nebo sousedním státem.</w:t>
            </w:r>
          </w:p>
          <w:p w14:paraId="7E0D9937" w14:textId="77777777" w:rsidR="00546CD3" w:rsidRPr="0028223D" w:rsidRDefault="00546CD3" w:rsidP="00546CD3">
            <w:pPr>
              <w:rPr>
                <w:sz w:val="18"/>
                <w:szCs w:val="18"/>
              </w:rPr>
            </w:pPr>
            <w:r w:rsidRPr="0028223D">
              <w:rPr>
                <w:sz w:val="18"/>
                <w:szCs w:val="18"/>
              </w:rPr>
              <w:t>(2) Havarijní akční úrovně, jimiž jsou skutečnosti nebo veličiny, které indikují podezření na vznik nebo vznik radiační mimořádné události při provádění povolené činnosti, jsou</w:t>
            </w:r>
          </w:p>
          <w:p w14:paraId="6ABBE0F8" w14:textId="77777777" w:rsidR="00546CD3" w:rsidRPr="0028223D" w:rsidRDefault="00546CD3" w:rsidP="00546CD3">
            <w:pPr>
              <w:rPr>
                <w:sz w:val="18"/>
                <w:szCs w:val="18"/>
              </w:rPr>
            </w:pPr>
            <w:r w:rsidRPr="0028223D">
              <w:rPr>
                <w:sz w:val="18"/>
                <w:szCs w:val="18"/>
              </w:rPr>
              <w:t>a) veličiny nebo skutečnosti vztahující se k okamžitému stavu systémů, konstrukcí a komponent jaderného zařízení nebo k okamžitému stavu pracoviště se zdroji ionizujícího záření nebo obalového souboru s radioaktivní nebo štěpnou látkou při přepravě, jejichž selhání nebo poškození může vést k narušení bariér určených k zamezení úniku radioaktivních látek nebo šíření ionizujícího záření do pracovního nebo životního prostředí, nebo vzniku nehodové expoziční situace v areálu jaderného zařízení nebo na pracovišti se zdroji ionizujícího záření nebo v okolí obalového souboru a dopravního prostředku při přepravě a</w:t>
            </w:r>
          </w:p>
          <w:p w14:paraId="44B26C06" w14:textId="77777777" w:rsidR="00546CD3" w:rsidRPr="0028223D" w:rsidRDefault="00546CD3" w:rsidP="00546CD3">
            <w:pPr>
              <w:rPr>
                <w:sz w:val="18"/>
                <w:szCs w:val="18"/>
              </w:rPr>
            </w:pPr>
            <w:r w:rsidRPr="0028223D">
              <w:rPr>
                <w:sz w:val="18"/>
                <w:szCs w:val="18"/>
              </w:rPr>
              <w:t>b) zjištění provozní události nebo mimořádné události podle jiného právního předpisu 2), která může ohrozit jadernou bezpečnost nebo radiační ochranu při vykonávání činností v rámci plánované expoziční situace, a průběh této události.</w:t>
            </w:r>
          </w:p>
          <w:p w14:paraId="0BE70B88" w14:textId="77777777" w:rsidR="00546CD3" w:rsidRPr="0028223D" w:rsidRDefault="00546CD3" w:rsidP="00546CD3">
            <w:pPr>
              <w:rPr>
                <w:sz w:val="18"/>
                <w:szCs w:val="18"/>
              </w:rPr>
            </w:pPr>
            <w:r w:rsidRPr="0028223D">
              <w:rPr>
                <w:sz w:val="18"/>
                <w:szCs w:val="18"/>
              </w:rPr>
              <w:t>(3) Havarijní akční úrovně musí být stanoveny jako soubor předem určených, místně specifických iniciačních podmínek, jejichž dosažení je podnětem k prošetření podezření na vznik nebo potvrzení vzniku radiační mimořádné události, popřípadě podnětem k zahájení odezvy. Havarijní akční úrovně jsou zpracovány pro všechny činnosti prováděné v rámci povolené činnosti, mohou se skládat z několika monitorovacích úrovní a obsahovat popis provozních událostí, jejichž další rozvoj může ohrozit jadernou bezpečnost nebo radiační ochranu.</w:t>
            </w:r>
          </w:p>
          <w:p w14:paraId="39B222B8" w14:textId="77777777" w:rsidR="00546CD3" w:rsidRPr="0028223D" w:rsidRDefault="00546CD3" w:rsidP="00546CD3">
            <w:pPr>
              <w:rPr>
                <w:sz w:val="18"/>
                <w:szCs w:val="18"/>
              </w:rPr>
            </w:pPr>
            <w:r w:rsidRPr="0028223D">
              <w:rPr>
                <w:sz w:val="18"/>
                <w:szCs w:val="18"/>
              </w:rPr>
              <w:t>(4) Kontrolní a měřicí přístroje, zařízení a systémy určené k monitorování přímo měřitelných veličin stanovených jako součást havarijních akčních úrovní podle odstavce 3 musí umožnit signalizaci jejich překročení.</w:t>
            </w:r>
          </w:p>
          <w:p w14:paraId="01EABD2C" w14:textId="77777777" w:rsidR="00546CD3" w:rsidRPr="0028223D" w:rsidRDefault="00546CD3" w:rsidP="00546CD3">
            <w:pPr>
              <w:rPr>
                <w:sz w:val="18"/>
                <w:szCs w:val="18"/>
              </w:rPr>
            </w:pPr>
            <w:r w:rsidRPr="0028223D">
              <w:rPr>
                <w:sz w:val="18"/>
                <w:szCs w:val="18"/>
              </w:rPr>
              <w:t>(5) Údaje o okamžitém stavu veličin a skutečností podle odstavce 2 písm. a) s výjimkou údajů o obalovém souboru s radioaktivní nebo štěpnou látkou při přepravě nutné pro včasné zjištění radiační havárie a její hodnocení a prognózu jejího vývoje podle § 157 odst. 2 písm. g) atomového zákona musí předávat držitel povolení průběžně Úřadu jako datové soubory formou dálkového způsobu předávání.</w:t>
            </w:r>
          </w:p>
          <w:p w14:paraId="2567E9A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E7C372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E5D2246" w14:textId="77777777" w:rsidR="00546CD3" w:rsidRPr="0028223D" w:rsidRDefault="00546CD3" w:rsidP="00546CD3">
            <w:pPr>
              <w:rPr>
                <w:sz w:val="18"/>
                <w:szCs w:val="18"/>
              </w:rPr>
            </w:pPr>
          </w:p>
        </w:tc>
      </w:tr>
      <w:tr w:rsidR="00546CD3" w:rsidRPr="0028223D" w14:paraId="4B9C7C92" w14:textId="77777777" w:rsidTr="00E660D8">
        <w:tc>
          <w:tcPr>
            <w:tcW w:w="1392" w:type="dxa"/>
            <w:tcBorders>
              <w:top w:val="nil"/>
              <w:left w:val="single" w:sz="4" w:space="0" w:color="auto"/>
              <w:bottom w:val="nil"/>
              <w:right w:val="single" w:sz="4" w:space="0" w:color="auto"/>
            </w:tcBorders>
          </w:tcPr>
          <w:p w14:paraId="5B463455"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F527A1F"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A23B78E"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7457038" w14:textId="77777777" w:rsidR="00546CD3" w:rsidRPr="0028223D" w:rsidRDefault="00546CD3" w:rsidP="00546CD3">
            <w:pPr>
              <w:rPr>
                <w:sz w:val="18"/>
                <w:szCs w:val="18"/>
              </w:rPr>
            </w:pPr>
            <w:r w:rsidRPr="0028223D">
              <w:rPr>
                <w:sz w:val="18"/>
                <w:szCs w:val="18"/>
              </w:rPr>
              <w:t>§8</w:t>
            </w:r>
          </w:p>
        </w:tc>
        <w:tc>
          <w:tcPr>
            <w:tcW w:w="5400" w:type="dxa"/>
            <w:gridSpan w:val="4"/>
            <w:tcBorders>
              <w:top w:val="nil"/>
              <w:left w:val="single" w:sz="4" w:space="0" w:color="auto"/>
              <w:bottom w:val="nil"/>
              <w:right w:val="single" w:sz="4" w:space="0" w:color="auto"/>
            </w:tcBorders>
          </w:tcPr>
          <w:p w14:paraId="5DEEDF92" w14:textId="77777777" w:rsidR="00546CD3" w:rsidRPr="0028223D" w:rsidRDefault="00546CD3" w:rsidP="00546CD3">
            <w:pPr>
              <w:rPr>
                <w:sz w:val="18"/>
                <w:szCs w:val="18"/>
              </w:rPr>
            </w:pPr>
            <w:r w:rsidRPr="0028223D">
              <w:rPr>
                <w:sz w:val="18"/>
                <w:szCs w:val="18"/>
              </w:rPr>
              <w:t>(1) Řízení a provádění odezvy musí být provedeno podle zásahových instrukcí, vnitřního havarijního plánu nebo havarijního řádu a s uvážením výsledků monitorování vzniklé radiační situace prováděného podle programu monitorování nebo národního programu monitorování a vývoje radiační mimořádné události.</w:t>
            </w:r>
          </w:p>
          <w:p w14:paraId="3003CBF7" w14:textId="77777777" w:rsidR="00546CD3" w:rsidRPr="0028223D" w:rsidRDefault="00546CD3" w:rsidP="00546CD3">
            <w:pPr>
              <w:rPr>
                <w:sz w:val="18"/>
                <w:szCs w:val="18"/>
              </w:rPr>
            </w:pPr>
            <w:r w:rsidRPr="0028223D">
              <w:rPr>
                <w:sz w:val="18"/>
                <w:szCs w:val="18"/>
              </w:rPr>
              <w:t>(2) Řízení a provádění odezvy smí provádět pouze držitelem povolení předem určené osoby, které mají určené procesní role podle vyhlášky o požadavcích na systém řízení a které se mohou předem rozdělit do stálých vzájemně zastupitelných skupin (dále jen "směny odezvy").</w:t>
            </w:r>
          </w:p>
          <w:p w14:paraId="1CB49A19" w14:textId="77777777" w:rsidR="00546CD3" w:rsidRPr="0028223D" w:rsidRDefault="00546CD3" w:rsidP="00546CD3">
            <w:pPr>
              <w:rPr>
                <w:sz w:val="18"/>
                <w:szCs w:val="18"/>
              </w:rPr>
            </w:pPr>
            <w:r w:rsidRPr="0028223D">
              <w:rPr>
                <w:sz w:val="18"/>
                <w:szCs w:val="18"/>
              </w:rPr>
              <w:t>(3) Řízení a provádění odezvy musí držitel povolení připravit tak, aby mohla být zahájena okamžitě po zjištění vzniku radiační mimořádné události prvního stupně, radiační nehody nebo radiační havárie, aby při jejich provádění nebyly ovlivněny sousedící osoby, bezpečnost jiného jaderného reaktoru nebo zdroje ionizujícího záření v areálu jaderného zařízení nebo na pracovišti se zdrojem ionizujícího záření. Řízení a provádění odezvy při přepravě radioaktivní nebo štěpné látky musí být připraveno tak, aby nebyly ovlivněny ostatní osoby případně dotčené přepravou radioaktivní nebo štěpné látky.</w:t>
            </w:r>
          </w:p>
          <w:p w14:paraId="578882FA" w14:textId="77777777" w:rsidR="00546CD3" w:rsidRPr="0028223D" w:rsidRDefault="00546CD3" w:rsidP="00546CD3">
            <w:pPr>
              <w:rPr>
                <w:sz w:val="18"/>
                <w:szCs w:val="18"/>
              </w:rPr>
            </w:pPr>
            <w:r w:rsidRPr="0028223D">
              <w:rPr>
                <w:sz w:val="18"/>
                <w:szCs w:val="18"/>
              </w:rPr>
              <w:t>(4) Úkryt na jaderném zařízení zařazeném do kategorie ohrožení A nebo B, ve kterém se zřizuje pracoviště pro řízení odezvy, musí umožnit oddělený výkon činností havarijního řídícího střediska a technického podpůrného střediska, zajištění řízení monitorování radiační situace v zóně havarijního plánování a vyrozumění a varování.</w:t>
            </w:r>
          </w:p>
          <w:p w14:paraId="2B159F1E" w14:textId="77777777" w:rsidR="00546CD3" w:rsidRPr="0028223D" w:rsidRDefault="00546CD3" w:rsidP="00546CD3">
            <w:pPr>
              <w:rPr>
                <w:sz w:val="18"/>
                <w:szCs w:val="18"/>
              </w:rPr>
            </w:pPr>
            <w:r w:rsidRPr="0028223D">
              <w:rPr>
                <w:sz w:val="18"/>
                <w:szCs w:val="18"/>
              </w:rPr>
              <w:t>(5) Úkryt na jaderném zařízení zařazeném do kategorie ohrožení A nebo B, ve kterém se umísťují osoby určené k provádění odezvy, musí umožnit shromáždění sil a prostředků potřebných k zásahu na jaderném zařízení, na kterém radiační nehoda nebo radiační havárie vznikla.</w:t>
            </w:r>
          </w:p>
          <w:p w14:paraId="778603C2" w14:textId="77777777" w:rsidR="00546CD3" w:rsidRPr="0028223D" w:rsidRDefault="00546CD3" w:rsidP="00546CD3">
            <w:pPr>
              <w:rPr>
                <w:sz w:val="18"/>
                <w:szCs w:val="18"/>
              </w:rPr>
            </w:pPr>
            <w:r w:rsidRPr="0028223D">
              <w:rPr>
                <w:sz w:val="18"/>
                <w:szCs w:val="18"/>
              </w:rPr>
              <w:t>(6) V průběhu řízení a provádění odezvy až do objasnění příčin vzniku radiační mimořádné události nesmí držitel povolení měnit nastavení úrovní signalizace kontrolních a měřicích přístrojů, zařízení a systémů určených k monitorování přímo měřitelných veličin stanovených jako součást havarijních akčních úrovní a dalších veličin sloužících k získávání informací o vzniku a průběhu radiační mimořádné události.</w:t>
            </w:r>
          </w:p>
          <w:p w14:paraId="6B4B1CB7"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B99806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ADFED3A" w14:textId="77777777" w:rsidR="00546CD3" w:rsidRPr="0028223D" w:rsidRDefault="00546CD3" w:rsidP="00546CD3">
            <w:pPr>
              <w:rPr>
                <w:sz w:val="18"/>
                <w:szCs w:val="18"/>
              </w:rPr>
            </w:pPr>
          </w:p>
        </w:tc>
      </w:tr>
      <w:tr w:rsidR="00546CD3" w:rsidRPr="0028223D" w14:paraId="5788D5E7" w14:textId="77777777" w:rsidTr="00E660D8">
        <w:tc>
          <w:tcPr>
            <w:tcW w:w="1392" w:type="dxa"/>
            <w:tcBorders>
              <w:top w:val="nil"/>
              <w:left w:val="single" w:sz="4" w:space="0" w:color="auto"/>
              <w:bottom w:val="nil"/>
              <w:right w:val="single" w:sz="4" w:space="0" w:color="auto"/>
            </w:tcBorders>
          </w:tcPr>
          <w:p w14:paraId="4D63D736"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A441B38"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1D4FCB2"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2EF3233" w14:textId="77777777" w:rsidR="00546CD3" w:rsidRPr="0028223D" w:rsidRDefault="00546CD3" w:rsidP="00546CD3">
            <w:pPr>
              <w:rPr>
                <w:sz w:val="18"/>
                <w:szCs w:val="18"/>
              </w:rPr>
            </w:pPr>
            <w:r w:rsidRPr="0028223D">
              <w:rPr>
                <w:sz w:val="18"/>
                <w:szCs w:val="18"/>
              </w:rPr>
              <w:t>§12</w:t>
            </w:r>
          </w:p>
        </w:tc>
        <w:tc>
          <w:tcPr>
            <w:tcW w:w="5400" w:type="dxa"/>
            <w:gridSpan w:val="4"/>
            <w:tcBorders>
              <w:top w:val="nil"/>
              <w:left w:val="single" w:sz="4" w:space="0" w:color="auto"/>
              <w:bottom w:val="nil"/>
              <w:right w:val="single" w:sz="4" w:space="0" w:color="auto"/>
            </w:tcBorders>
          </w:tcPr>
          <w:p w14:paraId="7D6599FA" w14:textId="77777777" w:rsidR="00546CD3" w:rsidRPr="0028223D" w:rsidRDefault="00546CD3" w:rsidP="00546CD3">
            <w:pPr>
              <w:rPr>
                <w:sz w:val="18"/>
                <w:szCs w:val="18"/>
              </w:rPr>
            </w:pPr>
            <w:r w:rsidRPr="0028223D">
              <w:rPr>
                <w:sz w:val="18"/>
                <w:szCs w:val="18"/>
              </w:rPr>
              <w:t>(1) Prověřování připravenosti k odezvě osoby určené k řízení a provádění odezvy musí být provedeno při nácviku nebo havarijním cvičení nebo taktickém cvičení 3).</w:t>
            </w:r>
          </w:p>
          <w:p w14:paraId="3DD108A7" w14:textId="77777777" w:rsidR="00546CD3" w:rsidRPr="0028223D" w:rsidRDefault="00546CD3" w:rsidP="00546CD3">
            <w:pPr>
              <w:rPr>
                <w:sz w:val="18"/>
                <w:szCs w:val="18"/>
              </w:rPr>
            </w:pPr>
            <w:r w:rsidRPr="0028223D">
              <w:rPr>
                <w:sz w:val="18"/>
                <w:szCs w:val="18"/>
              </w:rPr>
              <w:t>(2) Při nácviku musí být prověřena činnost podle zásahové instrukce nebo dílčí činnost podle vnitřního havarijního plánu a zásahové instrukce nebo národního radiačního havarijního plánu.</w:t>
            </w:r>
          </w:p>
          <w:p w14:paraId="1745B9D3" w14:textId="77777777" w:rsidR="00546CD3" w:rsidRPr="0028223D" w:rsidRDefault="00546CD3" w:rsidP="00546CD3">
            <w:pPr>
              <w:rPr>
                <w:sz w:val="18"/>
                <w:szCs w:val="18"/>
              </w:rPr>
            </w:pPr>
            <w:r w:rsidRPr="0028223D">
              <w:rPr>
                <w:sz w:val="18"/>
                <w:szCs w:val="18"/>
              </w:rPr>
              <w:t>(3) Při havarijním cvičení musí být prověřena činnost podle vnitřního havarijního plánu nebo havarijního řádu a vybraných zásahových instrukcí nebo národního radiačního havarijního plánu, včetně součinnosti osob určených k provádění a řízení odezvy podle zásahových instrukcí.</w:t>
            </w:r>
          </w:p>
          <w:p w14:paraId="68F68E3E" w14:textId="77777777" w:rsidR="00546CD3" w:rsidRPr="0028223D" w:rsidRDefault="00546CD3" w:rsidP="00546CD3">
            <w:pPr>
              <w:rPr>
                <w:sz w:val="18"/>
                <w:szCs w:val="18"/>
              </w:rPr>
            </w:pPr>
            <w:r w:rsidRPr="0028223D">
              <w:rPr>
                <w:sz w:val="18"/>
                <w:szCs w:val="18"/>
              </w:rPr>
              <w:t>(4) Havarijní cvičení se člení na</w:t>
            </w:r>
          </w:p>
          <w:p w14:paraId="55BBE260" w14:textId="77777777" w:rsidR="00546CD3" w:rsidRPr="0028223D" w:rsidRDefault="00546CD3" w:rsidP="00546CD3">
            <w:pPr>
              <w:rPr>
                <w:sz w:val="18"/>
                <w:szCs w:val="18"/>
              </w:rPr>
            </w:pPr>
            <w:r w:rsidRPr="0028223D">
              <w:rPr>
                <w:sz w:val="18"/>
                <w:szCs w:val="18"/>
              </w:rPr>
              <w:t>a) přípravnou část, při které se ve vazbě na plán havarijních cvičení zpracovává scénář havarijního cvičení, kterým se stanoví</w:t>
            </w:r>
          </w:p>
          <w:p w14:paraId="23E84E66" w14:textId="77777777" w:rsidR="00546CD3" w:rsidRPr="0028223D" w:rsidRDefault="00546CD3" w:rsidP="00546CD3">
            <w:pPr>
              <w:rPr>
                <w:sz w:val="18"/>
                <w:szCs w:val="18"/>
              </w:rPr>
            </w:pPr>
            <w:r w:rsidRPr="0028223D">
              <w:rPr>
                <w:sz w:val="18"/>
                <w:szCs w:val="18"/>
              </w:rPr>
              <w:t>1. cíl, rozsah a doba trvání cvičení,</w:t>
            </w:r>
          </w:p>
          <w:p w14:paraId="22146A82" w14:textId="77777777" w:rsidR="00546CD3" w:rsidRPr="0028223D" w:rsidRDefault="00546CD3" w:rsidP="00546CD3">
            <w:pPr>
              <w:rPr>
                <w:sz w:val="18"/>
                <w:szCs w:val="18"/>
              </w:rPr>
            </w:pPr>
            <w:r w:rsidRPr="0028223D">
              <w:rPr>
                <w:sz w:val="18"/>
                <w:szCs w:val="18"/>
              </w:rPr>
              <w:t>2. vznik a stupeň radiační mimořádné události a jejího vývoje v průběhu cvičení,</w:t>
            </w:r>
          </w:p>
          <w:p w14:paraId="0446D3B3" w14:textId="77777777" w:rsidR="00546CD3" w:rsidRPr="0028223D" w:rsidRDefault="00546CD3" w:rsidP="00546CD3">
            <w:pPr>
              <w:rPr>
                <w:sz w:val="18"/>
                <w:szCs w:val="18"/>
              </w:rPr>
            </w:pPr>
            <w:r w:rsidRPr="0028223D">
              <w:rPr>
                <w:sz w:val="18"/>
                <w:szCs w:val="18"/>
              </w:rPr>
              <w:t>3. zásahové instrukce, které budou procvičovány; zásahové instrukce musí být specifikovány tak, aby vzaly v úvahu kombinaci všech kategorií v úvahu připadajících radiačních mimořádných událostí, a</w:t>
            </w:r>
          </w:p>
          <w:p w14:paraId="2C341EAB" w14:textId="77777777" w:rsidR="00546CD3" w:rsidRPr="0028223D" w:rsidRDefault="00546CD3" w:rsidP="00546CD3">
            <w:pPr>
              <w:rPr>
                <w:sz w:val="18"/>
                <w:szCs w:val="18"/>
              </w:rPr>
            </w:pPr>
            <w:r w:rsidRPr="0028223D">
              <w:rPr>
                <w:sz w:val="18"/>
                <w:szCs w:val="18"/>
              </w:rPr>
              <w:t>4. hodnotitelé, popřípadě pozorovatelé na cvičení,</w:t>
            </w:r>
          </w:p>
          <w:p w14:paraId="66895924" w14:textId="77777777" w:rsidR="00546CD3" w:rsidRPr="0028223D" w:rsidRDefault="00546CD3" w:rsidP="00546CD3">
            <w:pPr>
              <w:rPr>
                <w:sz w:val="18"/>
                <w:szCs w:val="18"/>
              </w:rPr>
            </w:pPr>
            <w:r w:rsidRPr="0028223D">
              <w:rPr>
                <w:sz w:val="18"/>
                <w:szCs w:val="18"/>
              </w:rPr>
              <w:t>b) realizační část, kterou je vlastní provedení havarijního cvičení podle předem připraveného scénáře havarijního cvičení za účasti všech osob odpovědných za řízení a provádění odezvy včetně hodnotitelů, popřípadě pozorovatelů cvičení a zaznamenávání jednotlivých úkonů a</w:t>
            </w:r>
          </w:p>
          <w:p w14:paraId="3E2D9DCF" w14:textId="77777777" w:rsidR="00546CD3" w:rsidRPr="0028223D" w:rsidRDefault="00546CD3" w:rsidP="00546CD3">
            <w:pPr>
              <w:rPr>
                <w:sz w:val="18"/>
                <w:szCs w:val="18"/>
              </w:rPr>
            </w:pPr>
            <w:r w:rsidRPr="0028223D">
              <w:rPr>
                <w:sz w:val="18"/>
                <w:szCs w:val="18"/>
              </w:rPr>
              <w:t>c) hodnotící část, při které se zpracovává závěrečné hodnocení, jehož součástí je i přehled zjištěných nedostatků s uvedením termínu jejich odstranění a osoby odpovědné za toto odstranění.</w:t>
            </w:r>
          </w:p>
          <w:p w14:paraId="770BDEF8" w14:textId="77777777" w:rsidR="00546CD3" w:rsidRPr="0028223D" w:rsidRDefault="00546CD3" w:rsidP="00546CD3">
            <w:pPr>
              <w:rPr>
                <w:sz w:val="18"/>
                <w:szCs w:val="18"/>
              </w:rPr>
            </w:pPr>
            <w:r w:rsidRPr="0028223D">
              <w:rPr>
                <w:sz w:val="18"/>
                <w:szCs w:val="18"/>
              </w:rPr>
              <w:t>(5) Závěrečné hodnocení havarijního cvičení pro případ vzniku radiační havárie musí být předáno Úřadu do 2 měsíců po ukončení cvičení.</w:t>
            </w:r>
          </w:p>
          <w:p w14:paraId="1D75C8F5" w14:textId="77777777" w:rsidR="00546CD3" w:rsidRPr="0028223D" w:rsidRDefault="00546CD3" w:rsidP="00546CD3">
            <w:pPr>
              <w:rPr>
                <w:sz w:val="18"/>
                <w:szCs w:val="18"/>
              </w:rPr>
            </w:pPr>
            <w:r w:rsidRPr="0028223D">
              <w:rPr>
                <w:sz w:val="18"/>
                <w:szCs w:val="18"/>
              </w:rPr>
              <w:t>(6) Nácviky a havarijní cvičení musí být prováděny podle zpracovaného ročního plánu prověřování připravenosti k odezvě, kterým se stanoví zaměření, rozsah nácviku nebo havarijního cvičení a termíny jejich provedení. Při vypracování tohoto plánu držitel povolení musí vyjít z četností ověřování uvedených v § 16 a 18.</w:t>
            </w:r>
          </w:p>
          <w:p w14:paraId="4AAB1208" w14:textId="77777777" w:rsidR="00546CD3" w:rsidRPr="0028223D" w:rsidRDefault="00546CD3" w:rsidP="00546CD3">
            <w:pPr>
              <w:rPr>
                <w:sz w:val="18"/>
                <w:szCs w:val="18"/>
              </w:rPr>
            </w:pPr>
            <w:r w:rsidRPr="0028223D">
              <w:rPr>
                <w:sz w:val="18"/>
                <w:szCs w:val="18"/>
              </w:rPr>
              <w:t>(7) Souhrnné hodnocení všech nácviků a havarijních cvičení provedených k prověření připravenosti k odezvě musí obsahovat hodnocení nácviků a havarijních cvičení provedených podle odstavců 2 až 4 za kalendářní rok. Jsou-li osoby určené k provádění a řízení odezvy rozděleny do směn odezvy, přehled nácviků a havarijních cvičení obsahuje i informaci o tom, která směna odezvy nácvik nebo havarijní cvičení provedla.</w:t>
            </w:r>
          </w:p>
          <w:p w14:paraId="1FDF8B2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DE9631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D8BCEC9" w14:textId="77777777" w:rsidR="00546CD3" w:rsidRPr="0028223D" w:rsidRDefault="00546CD3" w:rsidP="00546CD3">
            <w:pPr>
              <w:rPr>
                <w:sz w:val="18"/>
                <w:szCs w:val="18"/>
              </w:rPr>
            </w:pPr>
          </w:p>
        </w:tc>
      </w:tr>
      <w:tr w:rsidR="00546CD3" w:rsidRPr="0028223D" w14:paraId="32692DC6" w14:textId="77777777" w:rsidTr="00E660D8">
        <w:tc>
          <w:tcPr>
            <w:tcW w:w="1392" w:type="dxa"/>
            <w:tcBorders>
              <w:top w:val="nil"/>
              <w:left w:val="single" w:sz="4" w:space="0" w:color="auto"/>
              <w:bottom w:val="nil"/>
              <w:right w:val="single" w:sz="4" w:space="0" w:color="auto"/>
            </w:tcBorders>
          </w:tcPr>
          <w:p w14:paraId="3782D370"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30F64555"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2CE98F4"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ACEC8FD" w14:textId="77777777" w:rsidR="00546CD3" w:rsidRPr="0028223D" w:rsidRDefault="00546CD3" w:rsidP="00546CD3">
            <w:pPr>
              <w:rPr>
                <w:sz w:val="18"/>
                <w:szCs w:val="18"/>
              </w:rPr>
            </w:pPr>
            <w:r w:rsidRPr="0028223D">
              <w:rPr>
                <w:sz w:val="18"/>
                <w:szCs w:val="18"/>
              </w:rPr>
              <w:t>§14</w:t>
            </w:r>
          </w:p>
        </w:tc>
        <w:tc>
          <w:tcPr>
            <w:tcW w:w="5400" w:type="dxa"/>
            <w:gridSpan w:val="4"/>
            <w:tcBorders>
              <w:top w:val="nil"/>
              <w:left w:val="single" w:sz="4" w:space="0" w:color="auto"/>
              <w:bottom w:val="nil"/>
              <w:right w:val="single" w:sz="4" w:space="0" w:color="auto"/>
            </w:tcBorders>
          </w:tcPr>
          <w:p w14:paraId="6A0197F4" w14:textId="77777777" w:rsidR="00546CD3" w:rsidRPr="0028223D" w:rsidRDefault="00546CD3" w:rsidP="00546CD3">
            <w:pPr>
              <w:rPr>
                <w:sz w:val="18"/>
                <w:szCs w:val="18"/>
              </w:rPr>
            </w:pPr>
            <w:r w:rsidRPr="0028223D">
              <w:rPr>
                <w:sz w:val="18"/>
                <w:szCs w:val="18"/>
              </w:rPr>
              <w:t>(1) Připravenost k odezvě musí být dokumentována</w:t>
            </w:r>
          </w:p>
          <w:p w14:paraId="5A2F6A31" w14:textId="77777777" w:rsidR="00546CD3" w:rsidRPr="0028223D" w:rsidRDefault="00546CD3" w:rsidP="00546CD3">
            <w:pPr>
              <w:rPr>
                <w:sz w:val="18"/>
                <w:szCs w:val="18"/>
              </w:rPr>
            </w:pPr>
            <w:r w:rsidRPr="0028223D">
              <w:rPr>
                <w:sz w:val="18"/>
                <w:szCs w:val="18"/>
              </w:rPr>
              <w:t>a) záměrem zajištění zvládání radiační mimořádné události, jehož obsah je stanoven v příloze č. 10 k této vyhlášce, a</w:t>
            </w:r>
          </w:p>
          <w:p w14:paraId="6809D1FC" w14:textId="77777777" w:rsidR="00546CD3" w:rsidRPr="0028223D" w:rsidRDefault="00546CD3" w:rsidP="00546CD3">
            <w:pPr>
              <w:rPr>
                <w:sz w:val="18"/>
                <w:szCs w:val="18"/>
              </w:rPr>
            </w:pPr>
            <w:r w:rsidRPr="0028223D">
              <w:rPr>
                <w:sz w:val="18"/>
                <w:szCs w:val="18"/>
              </w:rPr>
              <w:t>b) vnitřním havarijním plánem, havarijním řádem a zásahovou instrukcí a jejich aktualizacemi nejméně jedenkrát za 4 roky.</w:t>
            </w:r>
          </w:p>
          <w:p w14:paraId="5BC997DF" w14:textId="77777777" w:rsidR="00546CD3" w:rsidRPr="0028223D" w:rsidRDefault="00546CD3" w:rsidP="00546CD3">
            <w:pPr>
              <w:rPr>
                <w:sz w:val="18"/>
                <w:szCs w:val="18"/>
              </w:rPr>
            </w:pPr>
            <w:r w:rsidRPr="0028223D">
              <w:rPr>
                <w:sz w:val="18"/>
                <w:szCs w:val="18"/>
              </w:rPr>
              <w:t>(2) Nedostatky zjištěné při aktualizaci dokumentů podle odstavce 1 nebo uvedené v závěrečném hodnocení havarijních cvičení, zkušenosti získané nebo nedostatky zjištěné při provádění odezvy na vzniklou radiační mimořádnou událost, popřípadě další zjištění, která mají dopad na zajištění zvládání radiační mimořádné události, musí být zapracovány do dokumentace podle odstavce 1 písm. b) bez zbytečného odkladu.</w:t>
            </w:r>
          </w:p>
          <w:p w14:paraId="5FD4325B" w14:textId="77777777" w:rsidR="00546CD3" w:rsidRPr="0028223D" w:rsidRDefault="00546CD3" w:rsidP="00546CD3">
            <w:pPr>
              <w:rPr>
                <w:sz w:val="18"/>
                <w:szCs w:val="18"/>
              </w:rPr>
            </w:pPr>
            <w:r w:rsidRPr="0028223D">
              <w:rPr>
                <w:sz w:val="18"/>
                <w:szCs w:val="18"/>
              </w:rPr>
              <w:t>(3) Havarijní řád pro přepravu radioaktivní nebo štěpné látky v areálu jaderného zařízení nebo v prostoru pracoviště IV. kategorie téhož držitele povolení může být součástí vnitřního havarijního plánu.</w:t>
            </w:r>
          </w:p>
          <w:p w14:paraId="6A9CBFEC" w14:textId="77777777" w:rsidR="00546CD3" w:rsidRPr="0028223D" w:rsidRDefault="00546CD3" w:rsidP="00546CD3">
            <w:pPr>
              <w:rPr>
                <w:sz w:val="18"/>
                <w:szCs w:val="18"/>
              </w:rPr>
            </w:pPr>
            <w:r w:rsidRPr="0028223D">
              <w:rPr>
                <w:sz w:val="18"/>
                <w:szCs w:val="18"/>
              </w:rPr>
              <w:t>(4) Národní radiační havarijní plán musí být zpracován pro kategorie ohrožení C, D a E a pro kategorie ohrožení A a B pro případ dopadů radiační havárie mimo zónu havarijního plánování.</w:t>
            </w:r>
          </w:p>
          <w:p w14:paraId="1A7BAC09" w14:textId="77777777" w:rsidR="00546CD3" w:rsidRPr="0028223D" w:rsidRDefault="00546CD3" w:rsidP="00546CD3">
            <w:pPr>
              <w:rPr>
                <w:sz w:val="18"/>
                <w:szCs w:val="18"/>
              </w:rPr>
            </w:pPr>
            <w:r w:rsidRPr="0028223D">
              <w:rPr>
                <w:sz w:val="18"/>
                <w:szCs w:val="18"/>
              </w:rPr>
              <w:t>(5) Připravenost k odezvě musí být dále dokumentována</w:t>
            </w:r>
          </w:p>
          <w:p w14:paraId="15838CF2" w14:textId="77777777" w:rsidR="00546CD3" w:rsidRPr="0028223D" w:rsidRDefault="00546CD3" w:rsidP="00546CD3">
            <w:pPr>
              <w:rPr>
                <w:sz w:val="18"/>
                <w:szCs w:val="18"/>
              </w:rPr>
            </w:pPr>
            <w:r w:rsidRPr="0028223D">
              <w:rPr>
                <w:sz w:val="18"/>
                <w:szCs w:val="18"/>
              </w:rPr>
              <w:t>a) záznamy o seznámení se schváleným vnitřním havarijním plánem, které se provádí u</w:t>
            </w:r>
          </w:p>
          <w:p w14:paraId="72C2D1D0" w14:textId="77777777" w:rsidR="00546CD3" w:rsidRPr="0028223D" w:rsidRDefault="00546CD3" w:rsidP="00546CD3">
            <w:pPr>
              <w:rPr>
                <w:sz w:val="18"/>
                <w:szCs w:val="18"/>
              </w:rPr>
            </w:pPr>
            <w:r w:rsidRPr="0028223D">
              <w:rPr>
                <w:sz w:val="18"/>
                <w:szCs w:val="18"/>
              </w:rPr>
              <w:t>1. zaměstnanců při nástupu do zaměstnání a externích pracovníků při zahájení činnosti u držitele povolení a dále nejméně jedenkrát ročně v rozsahu, který odpovídá jejich pracovnímu zařazení; držitel povolení ověřuje tuto znalost zkouškou a o zkoušce provede záznam,</w:t>
            </w:r>
          </w:p>
          <w:p w14:paraId="36F817B7" w14:textId="77777777" w:rsidR="00546CD3" w:rsidRPr="0028223D" w:rsidRDefault="00546CD3" w:rsidP="00546CD3">
            <w:pPr>
              <w:rPr>
                <w:sz w:val="18"/>
                <w:szCs w:val="18"/>
              </w:rPr>
            </w:pPr>
            <w:r w:rsidRPr="0028223D">
              <w:rPr>
                <w:sz w:val="18"/>
                <w:szCs w:val="18"/>
              </w:rPr>
              <w:t>2. osob podle něj určených k odezvě bezprostředně po jejich určení a dále nejméně jedenkrát ročně v rozsahu odpovídajícímu jejich zařazení k řízení nebo provádění odezvy; držitel povolení ověřuje tuto znalost zkouškou a o zkoušce provede záznam,</w:t>
            </w:r>
          </w:p>
          <w:p w14:paraId="66B2AAC2" w14:textId="77777777" w:rsidR="00546CD3" w:rsidRPr="0028223D" w:rsidRDefault="00546CD3" w:rsidP="00546CD3">
            <w:pPr>
              <w:rPr>
                <w:sz w:val="18"/>
                <w:szCs w:val="18"/>
              </w:rPr>
            </w:pPr>
            <w:r w:rsidRPr="0028223D">
              <w:rPr>
                <w:sz w:val="18"/>
                <w:szCs w:val="18"/>
              </w:rPr>
              <w:t>3. dalších osob nacházejících se v areálu jaderného zařízení nebo na pracovišti se zdroji ionizujícího záření před jejich vstupem do areálu nebo na pracoviště,</w:t>
            </w:r>
          </w:p>
          <w:p w14:paraId="6F4DC82A" w14:textId="77777777" w:rsidR="00546CD3" w:rsidRPr="0028223D" w:rsidRDefault="00546CD3" w:rsidP="00546CD3">
            <w:pPr>
              <w:rPr>
                <w:sz w:val="18"/>
                <w:szCs w:val="18"/>
              </w:rPr>
            </w:pPr>
            <w:r w:rsidRPr="0028223D">
              <w:rPr>
                <w:sz w:val="18"/>
                <w:szCs w:val="18"/>
              </w:rPr>
              <w:t>4. sousedících osob do 1 měsíce od vydání rozhodnutí Úřadu, kterým byl vnitřní havarijní plán schválen,</w:t>
            </w:r>
          </w:p>
          <w:p w14:paraId="1604DE7C" w14:textId="77777777" w:rsidR="00546CD3" w:rsidRPr="0028223D" w:rsidRDefault="00546CD3" w:rsidP="00546CD3">
            <w:pPr>
              <w:rPr>
                <w:sz w:val="18"/>
                <w:szCs w:val="18"/>
              </w:rPr>
            </w:pPr>
            <w:r w:rsidRPr="0028223D">
              <w:rPr>
                <w:sz w:val="18"/>
                <w:szCs w:val="18"/>
              </w:rPr>
              <w:t>b) záznamy o seznámení fyzické osoby se zásahovou instrukcí, které se provádí bezprostředně po jejím určení k výkonu činnosti při zásahu podle této instrukce,</w:t>
            </w:r>
          </w:p>
          <w:p w14:paraId="53D7EBD3" w14:textId="77777777" w:rsidR="00546CD3" w:rsidRPr="0028223D" w:rsidRDefault="00546CD3" w:rsidP="00546CD3">
            <w:pPr>
              <w:rPr>
                <w:sz w:val="18"/>
                <w:szCs w:val="18"/>
              </w:rPr>
            </w:pPr>
            <w:r w:rsidRPr="0028223D">
              <w:rPr>
                <w:sz w:val="18"/>
                <w:szCs w:val="18"/>
              </w:rPr>
              <w:t>c) záznamy o seznámení všech osob určených k zajištění přepravy radioaktivní nebo štěpné látky se schváleným havarijním řádem, které se provádí před zahájením přepravy, a to v rozsahu odpovídajícím druhu a povaze činností při řízení a provádění odezvy; pokud je havarijní řád součástí vnitřního havarijního plánu, seznámení je součástí seznámení podle písmene a),</w:t>
            </w:r>
          </w:p>
          <w:p w14:paraId="1D7EE102" w14:textId="77777777" w:rsidR="00546CD3" w:rsidRPr="0028223D" w:rsidRDefault="00546CD3" w:rsidP="00546CD3">
            <w:pPr>
              <w:rPr>
                <w:sz w:val="18"/>
                <w:szCs w:val="18"/>
              </w:rPr>
            </w:pPr>
            <w:r w:rsidRPr="0028223D">
              <w:rPr>
                <w:sz w:val="18"/>
                <w:szCs w:val="18"/>
              </w:rPr>
              <w:t>d) výroční zprávou o zajištění připravenosti k odezvě, která obsahuje přehled nácviků, havarijních cvičení a ověření funkčnosti technických prostředků provedených za kalendářní rok spolu s uvedením zjištěných nedostatků této funkčnosti; jsou-li osoby určené k provádění a řízení odezvy rozděleny do směn odezvy, přehled nácviků a havarijních cvičení obsahuje i informaci o tom, která směna odezvy nácvik nebo havarijní cvičení provedla, a</w:t>
            </w:r>
          </w:p>
          <w:p w14:paraId="278ADE06" w14:textId="77777777" w:rsidR="00546CD3" w:rsidRPr="0028223D" w:rsidRDefault="00546CD3" w:rsidP="00546CD3">
            <w:pPr>
              <w:rPr>
                <w:sz w:val="18"/>
                <w:szCs w:val="18"/>
              </w:rPr>
            </w:pPr>
            <w:r w:rsidRPr="0028223D">
              <w:rPr>
                <w:sz w:val="18"/>
                <w:szCs w:val="18"/>
              </w:rPr>
              <w:t>e) doklady o smluvním zajištění dalších osob nutných k provádění odezvy na radiační nehodu nebo radiační havárii.</w:t>
            </w:r>
          </w:p>
          <w:p w14:paraId="15744CEC"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9B7AAD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620C66E" w14:textId="77777777" w:rsidR="00546CD3" w:rsidRPr="0028223D" w:rsidRDefault="00546CD3" w:rsidP="00546CD3">
            <w:pPr>
              <w:rPr>
                <w:sz w:val="18"/>
                <w:szCs w:val="18"/>
              </w:rPr>
            </w:pPr>
          </w:p>
        </w:tc>
      </w:tr>
      <w:tr w:rsidR="00546CD3" w:rsidRPr="0028223D" w14:paraId="3DBF0803" w14:textId="77777777" w:rsidTr="00E660D8">
        <w:tc>
          <w:tcPr>
            <w:tcW w:w="1392" w:type="dxa"/>
            <w:tcBorders>
              <w:top w:val="nil"/>
              <w:left w:val="single" w:sz="4" w:space="0" w:color="auto"/>
              <w:bottom w:val="nil"/>
              <w:right w:val="single" w:sz="4" w:space="0" w:color="auto"/>
            </w:tcBorders>
          </w:tcPr>
          <w:p w14:paraId="080DC72C"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39E85FB"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43869AFE"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DF4CD94" w14:textId="77777777" w:rsidR="00546CD3" w:rsidRPr="0028223D" w:rsidRDefault="00546CD3" w:rsidP="00546CD3">
            <w:pPr>
              <w:rPr>
                <w:sz w:val="18"/>
                <w:szCs w:val="18"/>
              </w:rPr>
            </w:pPr>
            <w:r w:rsidRPr="0028223D">
              <w:rPr>
                <w:sz w:val="18"/>
                <w:szCs w:val="18"/>
              </w:rPr>
              <w:t>§21</w:t>
            </w:r>
          </w:p>
        </w:tc>
        <w:tc>
          <w:tcPr>
            <w:tcW w:w="5400" w:type="dxa"/>
            <w:gridSpan w:val="4"/>
            <w:tcBorders>
              <w:top w:val="nil"/>
              <w:left w:val="single" w:sz="4" w:space="0" w:color="auto"/>
              <w:bottom w:val="nil"/>
              <w:right w:val="single" w:sz="4" w:space="0" w:color="auto"/>
            </w:tcBorders>
          </w:tcPr>
          <w:p w14:paraId="537F6F4C" w14:textId="77777777" w:rsidR="00546CD3" w:rsidRPr="0028223D" w:rsidRDefault="00546CD3" w:rsidP="00546CD3">
            <w:pPr>
              <w:rPr>
                <w:sz w:val="18"/>
                <w:szCs w:val="18"/>
              </w:rPr>
            </w:pPr>
            <w:r w:rsidRPr="0028223D">
              <w:rPr>
                <w:sz w:val="18"/>
                <w:szCs w:val="18"/>
              </w:rPr>
              <w:t>(1) Držitel povolení při řízení a provádění odezvy musí</w:t>
            </w:r>
          </w:p>
          <w:p w14:paraId="5ADD89DA" w14:textId="77777777" w:rsidR="00546CD3" w:rsidRPr="0028223D" w:rsidRDefault="00546CD3" w:rsidP="00546CD3">
            <w:pPr>
              <w:rPr>
                <w:sz w:val="18"/>
                <w:szCs w:val="18"/>
              </w:rPr>
            </w:pPr>
            <w:r w:rsidRPr="0028223D">
              <w:rPr>
                <w:sz w:val="18"/>
                <w:szCs w:val="18"/>
              </w:rPr>
              <w:t>a) vyhlásit radiační mimořádnou událost,</w:t>
            </w:r>
          </w:p>
          <w:p w14:paraId="7FFE68D4" w14:textId="77777777" w:rsidR="00546CD3" w:rsidRPr="0028223D" w:rsidRDefault="00546CD3" w:rsidP="00546CD3">
            <w:pPr>
              <w:rPr>
                <w:sz w:val="18"/>
                <w:szCs w:val="18"/>
              </w:rPr>
            </w:pPr>
            <w:r w:rsidRPr="0028223D">
              <w:rPr>
                <w:sz w:val="18"/>
                <w:szCs w:val="18"/>
              </w:rPr>
              <w:t>b) vyrozumět v souladu s § 157 odst. 2 písm. c) atomového zákona Úřad, a to</w:t>
            </w:r>
          </w:p>
          <w:p w14:paraId="5E0877C9" w14:textId="77777777" w:rsidR="00546CD3" w:rsidRPr="0028223D" w:rsidRDefault="00546CD3" w:rsidP="00546CD3">
            <w:pPr>
              <w:rPr>
                <w:sz w:val="18"/>
                <w:szCs w:val="18"/>
              </w:rPr>
            </w:pPr>
            <w:r w:rsidRPr="0028223D">
              <w:rPr>
                <w:sz w:val="18"/>
                <w:szCs w:val="18"/>
              </w:rPr>
              <w:t>1. neprodleně po zjištění vzniku radiační havárie,</w:t>
            </w:r>
          </w:p>
          <w:p w14:paraId="05E85415" w14:textId="77777777" w:rsidR="00546CD3" w:rsidRPr="0028223D" w:rsidRDefault="00546CD3" w:rsidP="00546CD3">
            <w:pPr>
              <w:rPr>
                <w:sz w:val="18"/>
                <w:szCs w:val="18"/>
              </w:rPr>
            </w:pPr>
            <w:r w:rsidRPr="0028223D">
              <w:rPr>
                <w:sz w:val="18"/>
                <w:szCs w:val="18"/>
              </w:rPr>
              <w:t>2. nejpozději do 4 hodin od zjištění vzniku radiační nehody,</w:t>
            </w:r>
          </w:p>
          <w:p w14:paraId="3CEE58FC" w14:textId="77777777" w:rsidR="00546CD3" w:rsidRPr="0028223D" w:rsidRDefault="00546CD3" w:rsidP="00546CD3">
            <w:pPr>
              <w:rPr>
                <w:sz w:val="18"/>
                <w:szCs w:val="18"/>
              </w:rPr>
            </w:pPr>
            <w:r w:rsidRPr="0028223D">
              <w:rPr>
                <w:sz w:val="18"/>
                <w:szCs w:val="18"/>
              </w:rPr>
              <w:t>3. nejpozději do 24 hodin od zjištění vzniku radiační mimořádné události prvního stupně,</w:t>
            </w:r>
          </w:p>
          <w:p w14:paraId="1ED88D99" w14:textId="77777777" w:rsidR="00546CD3" w:rsidRPr="0028223D" w:rsidRDefault="00546CD3" w:rsidP="00546CD3">
            <w:pPr>
              <w:rPr>
                <w:sz w:val="18"/>
                <w:szCs w:val="18"/>
              </w:rPr>
            </w:pPr>
            <w:r w:rsidRPr="0028223D">
              <w:rPr>
                <w:sz w:val="18"/>
                <w:szCs w:val="18"/>
              </w:rPr>
              <w:t>c) vyrozumět v souladu s § 157 odst. 2 písm. c) atomového zákona místně příslušné starosty obcí s rozšířenou působností a místně příslušného hejtmana kraje prostřednictvím územně příslušného operačního střediska Hasičského záchranného sboru České republiky a další dotčené orgány stanovené vnitřním havarijním plánem nebo havarijním řádem a sousedící osobu, a to</w:t>
            </w:r>
          </w:p>
          <w:p w14:paraId="74BCD615" w14:textId="77777777" w:rsidR="00546CD3" w:rsidRPr="0028223D" w:rsidRDefault="00546CD3" w:rsidP="00546CD3">
            <w:pPr>
              <w:rPr>
                <w:sz w:val="18"/>
                <w:szCs w:val="18"/>
              </w:rPr>
            </w:pPr>
            <w:r w:rsidRPr="0028223D">
              <w:rPr>
                <w:sz w:val="18"/>
                <w:szCs w:val="18"/>
              </w:rPr>
              <w:t>1. neprodleně po zjištění vzniku radiační havárie,</w:t>
            </w:r>
          </w:p>
          <w:p w14:paraId="0B6DE9FB" w14:textId="77777777" w:rsidR="00546CD3" w:rsidRPr="0028223D" w:rsidRDefault="00546CD3" w:rsidP="00546CD3">
            <w:pPr>
              <w:rPr>
                <w:sz w:val="18"/>
                <w:szCs w:val="18"/>
              </w:rPr>
            </w:pPr>
            <w:r w:rsidRPr="0028223D">
              <w:rPr>
                <w:sz w:val="18"/>
                <w:szCs w:val="18"/>
              </w:rPr>
              <w:t>2. nejpozději do 4 hodin od zjištění vzniku radiační nehody spojené s podezřením na možný únik radioaktivních látek nebo šíření ionizujícího záření z areálu jaderného zařízení nebo pracoviště se zdroji,</w:t>
            </w:r>
          </w:p>
          <w:p w14:paraId="12B5E986" w14:textId="77777777" w:rsidR="00546CD3" w:rsidRPr="0028223D" w:rsidRDefault="00546CD3" w:rsidP="00546CD3">
            <w:pPr>
              <w:rPr>
                <w:sz w:val="18"/>
                <w:szCs w:val="18"/>
              </w:rPr>
            </w:pPr>
            <w:r w:rsidRPr="0028223D">
              <w:rPr>
                <w:sz w:val="18"/>
                <w:szCs w:val="18"/>
              </w:rPr>
              <w:t>d) omezovat havarijní ozáření,</w:t>
            </w:r>
          </w:p>
          <w:p w14:paraId="67CC7B04" w14:textId="77777777" w:rsidR="00546CD3" w:rsidRPr="0028223D" w:rsidRDefault="00546CD3" w:rsidP="00546CD3">
            <w:pPr>
              <w:rPr>
                <w:sz w:val="18"/>
                <w:szCs w:val="18"/>
              </w:rPr>
            </w:pPr>
            <w:r w:rsidRPr="0028223D">
              <w:rPr>
                <w:sz w:val="18"/>
                <w:szCs w:val="18"/>
              </w:rPr>
              <w:t>e) provádět zdravotnické zajištění,</w:t>
            </w:r>
          </w:p>
          <w:p w14:paraId="2A983148" w14:textId="77777777" w:rsidR="00546CD3" w:rsidRPr="0028223D" w:rsidRDefault="00546CD3" w:rsidP="00546CD3">
            <w:pPr>
              <w:rPr>
                <w:sz w:val="18"/>
                <w:szCs w:val="18"/>
              </w:rPr>
            </w:pPr>
            <w:r w:rsidRPr="0028223D">
              <w:rPr>
                <w:sz w:val="18"/>
                <w:szCs w:val="18"/>
              </w:rPr>
              <w:t>f) informovat písemně podle § 157 odst. 2 písm. h) atomového zákona; obsah informačního formuláře je uveden v příloze č. 11 k této vyhlášce,</w:t>
            </w:r>
          </w:p>
          <w:p w14:paraId="2BA74F0E" w14:textId="77777777" w:rsidR="00546CD3" w:rsidRPr="0028223D" w:rsidRDefault="00546CD3" w:rsidP="00546CD3">
            <w:pPr>
              <w:rPr>
                <w:sz w:val="18"/>
                <w:szCs w:val="18"/>
              </w:rPr>
            </w:pPr>
            <w:r w:rsidRPr="0028223D">
              <w:rPr>
                <w:sz w:val="18"/>
                <w:szCs w:val="18"/>
              </w:rPr>
              <w:t>g) zpracovávat průběh odezvy od doby zjištění vzniku radiační mimořádné události, včetně časové posloupnosti všech příkazů vydaných k řízení odezvy ve formě písemné zprávy o vzniku a průběhu radiační mimořádné události, jejíž obsah je uveden v příloze č. 12 k této vyhlášce, a</w:t>
            </w:r>
          </w:p>
          <w:p w14:paraId="4C9092E5" w14:textId="77777777" w:rsidR="00546CD3" w:rsidRPr="0028223D" w:rsidRDefault="00546CD3" w:rsidP="00546CD3">
            <w:pPr>
              <w:rPr>
                <w:sz w:val="18"/>
                <w:szCs w:val="18"/>
              </w:rPr>
            </w:pPr>
            <w:r w:rsidRPr="0028223D">
              <w:rPr>
                <w:sz w:val="18"/>
                <w:szCs w:val="18"/>
              </w:rPr>
              <w:t>h) v případě radiační havárie</w:t>
            </w:r>
          </w:p>
          <w:p w14:paraId="6160279E" w14:textId="77777777" w:rsidR="00546CD3" w:rsidRPr="0028223D" w:rsidRDefault="00546CD3" w:rsidP="00546CD3">
            <w:pPr>
              <w:rPr>
                <w:sz w:val="18"/>
                <w:szCs w:val="18"/>
              </w:rPr>
            </w:pPr>
            <w:r w:rsidRPr="0028223D">
              <w:rPr>
                <w:sz w:val="18"/>
                <w:szCs w:val="18"/>
              </w:rPr>
              <w:t>1. informovat neprodleně obyvatelstvo touto radiační havárií dotčené o radiační havárii a jejím předpokládaném vývoji; obsah informace je uveden v příloze č. 13 k této vyhlášce,</w:t>
            </w:r>
          </w:p>
          <w:p w14:paraId="40DCBCBA" w14:textId="77777777" w:rsidR="00546CD3" w:rsidRPr="0028223D" w:rsidRDefault="00546CD3" w:rsidP="00546CD3">
            <w:pPr>
              <w:rPr>
                <w:sz w:val="18"/>
                <w:szCs w:val="18"/>
              </w:rPr>
            </w:pPr>
            <w:r w:rsidRPr="0028223D">
              <w:rPr>
                <w:sz w:val="18"/>
                <w:szCs w:val="18"/>
              </w:rPr>
              <w:t>2. stanovit požadavky na příjem vnější pomoci,</w:t>
            </w:r>
          </w:p>
          <w:p w14:paraId="6F410DB9" w14:textId="77777777" w:rsidR="00546CD3" w:rsidRPr="0028223D" w:rsidRDefault="00546CD3" w:rsidP="00546CD3">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2DB87076" w14:textId="77777777" w:rsidR="00546CD3" w:rsidRPr="0028223D" w:rsidRDefault="00546CD3" w:rsidP="00546CD3">
            <w:pPr>
              <w:rPr>
                <w:sz w:val="18"/>
                <w:szCs w:val="18"/>
              </w:rPr>
            </w:pPr>
            <w:r w:rsidRPr="0028223D">
              <w:rPr>
                <w:sz w:val="18"/>
                <w:szCs w:val="18"/>
              </w:rPr>
              <w:t>(2) Vyrozumění podle odstavce 1 musí být provedeno na formuláři, jehož obsah je uveden v příloze č. 14 k této vyhlášce.</w:t>
            </w:r>
          </w:p>
          <w:p w14:paraId="17BF3B42" w14:textId="77777777" w:rsidR="00546CD3" w:rsidRPr="0028223D" w:rsidRDefault="00546CD3" w:rsidP="00546CD3">
            <w:pPr>
              <w:rPr>
                <w:sz w:val="18"/>
                <w:szCs w:val="18"/>
              </w:rPr>
            </w:pPr>
            <w:r w:rsidRPr="0028223D">
              <w:rPr>
                <w:sz w:val="18"/>
                <w:szCs w:val="18"/>
              </w:rPr>
              <w:t>(3) Vyrozumění v případě vzniku radiační mimořádné události při přepravě lze provést ústně podle obsahu uvedeného v příloze č. 14 k této vyhlášce a následně provést písemné vyrozumění, jakmile jsou k dispozici příslušné technické prostředky.¨</w:t>
            </w:r>
          </w:p>
          <w:p w14:paraId="1E510508"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53AC44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A886607" w14:textId="77777777" w:rsidR="00546CD3" w:rsidRPr="0028223D" w:rsidRDefault="00546CD3" w:rsidP="00546CD3">
            <w:pPr>
              <w:rPr>
                <w:sz w:val="18"/>
                <w:szCs w:val="18"/>
              </w:rPr>
            </w:pPr>
          </w:p>
        </w:tc>
      </w:tr>
      <w:tr w:rsidR="00546CD3" w:rsidRPr="0028223D" w14:paraId="5C23B0EB" w14:textId="77777777" w:rsidTr="00E660D8">
        <w:tc>
          <w:tcPr>
            <w:tcW w:w="1392" w:type="dxa"/>
            <w:tcBorders>
              <w:top w:val="nil"/>
              <w:left w:val="single" w:sz="4" w:space="0" w:color="auto"/>
              <w:bottom w:val="nil"/>
              <w:right w:val="single" w:sz="4" w:space="0" w:color="auto"/>
            </w:tcBorders>
          </w:tcPr>
          <w:p w14:paraId="64A34363"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65D272C"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1EB4A6A4"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369AB63" w14:textId="77777777" w:rsidR="00546CD3" w:rsidRPr="0028223D" w:rsidRDefault="00546CD3" w:rsidP="00546CD3">
            <w:pPr>
              <w:rPr>
                <w:sz w:val="18"/>
                <w:szCs w:val="18"/>
              </w:rPr>
            </w:pPr>
            <w:r w:rsidRPr="0028223D">
              <w:rPr>
                <w:sz w:val="18"/>
                <w:szCs w:val="18"/>
              </w:rPr>
              <w:t>§22</w:t>
            </w:r>
          </w:p>
        </w:tc>
        <w:tc>
          <w:tcPr>
            <w:tcW w:w="5400" w:type="dxa"/>
            <w:gridSpan w:val="4"/>
            <w:tcBorders>
              <w:top w:val="nil"/>
              <w:left w:val="single" w:sz="4" w:space="0" w:color="auto"/>
              <w:bottom w:val="nil"/>
              <w:right w:val="single" w:sz="4" w:space="0" w:color="auto"/>
            </w:tcBorders>
          </w:tcPr>
          <w:p w14:paraId="57E0A538" w14:textId="77777777" w:rsidR="00546CD3" w:rsidRPr="0028223D" w:rsidRDefault="00546CD3" w:rsidP="00546CD3">
            <w:pPr>
              <w:rPr>
                <w:sz w:val="18"/>
                <w:szCs w:val="18"/>
              </w:rPr>
            </w:pPr>
            <w:r w:rsidRPr="0028223D">
              <w:rPr>
                <w:sz w:val="18"/>
                <w:szCs w:val="18"/>
              </w:rPr>
              <w:t>(1) Úřad navrhuje velikost vymezení kontaminované oblasti vně areálu jaderného zařízení nebo pracoviště IV. kategorie k provádění nápravy stavu po radiační havárii na základě hodnocení výsledků monitorování prováděného podle § 149 odst. 2 atomového zákona jako součást návrhů na zavedení, upřesnění a odvolání ochranných opatření, která se vztahují na kontaminované oblasti a jednotlivce z obyvatelstva.</w:t>
            </w:r>
          </w:p>
          <w:p w14:paraId="602F2E48" w14:textId="77777777" w:rsidR="00546CD3" w:rsidRPr="0028223D" w:rsidRDefault="00546CD3" w:rsidP="00546CD3">
            <w:pPr>
              <w:rPr>
                <w:sz w:val="18"/>
                <w:szCs w:val="18"/>
              </w:rPr>
            </w:pPr>
            <w:r w:rsidRPr="0028223D">
              <w:rPr>
                <w:sz w:val="18"/>
                <w:szCs w:val="18"/>
              </w:rPr>
              <w:t>(2) Držitel povolení při provádění nápravy stavu po radiační havárii v areálu jaderného zařízení nebo na pracovišti IV. kategorie musí</w:t>
            </w:r>
          </w:p>
          <w:p w14:paraId="0D0F714D" w14:textId="77777777" w:rsidR="00546CD3" w:rsidRPr="0028223D" w:rsidRDefault="00546CD3" w:rsidP="00546CD3">
            <w:pPr>
              <w:rPr>
                <w:sz w:val="18"/>
                <w:szCs w:val="18"/>
              </w:rPr>
            </w:pPr>
            <w:r w:rsidRPr="0028223D">
              <w:rPr>
                <w:sz w:val="18"/>
                <w:szCs w:val="18"/>
              </w:rPr>
              <w:t>a) stanovit cíle nápravy stavu,</w:t>
            </w:r>
          </w:p>
          <w:p w14:paraId="247A5517" w14:textId="77777777" w:rsidR="00546CD3" w:rsidRPr="0028223D" w:rsidRDefault="00546CD3" w:rsidP="00546CD3">
            <w:pPr>
              <w:rPr>
                <w:sz w:val="18"/>
                <w:szCs w:val="18"/>
              </w:rPr>
            </w:pPr>
            <w:r w:rsidRPr="0028223D">
              <w:rPr>
                <w:sz w:val="18"/>
                <w:szCs w:val="18"/>
              </w:rPr>
              <w:t>b) aktualizovat s uvážením vzniklé existující radiační situace stanovené havarijní akční úrovně,</w:t>
            </w:r>
          </w:p>
          <w:p w14:paraId="041F1D17" w14:textId="77777777" w:rsidR="00546CD3" w:rsidRPr="0028223D" w:rsidRDefault="00546CD3" w:rsidP="00546CD3">
            <w:pPr>
              <w:rPr>
                <w:sz w:val="18"/>
                <w:szCs w:val="18"/>
              </w:rPr>
            </w:pPr>
            <w:r w:rsidRPr="0028223D">
              <w:rPr>
                <w:sz w:val="18"/>
                <w:szCs w:val="18"/>
              </w:rPr>
              <w:t>c) posoudit potřebu a rozsah ochranných opatření vztahujících se na osoby provádějící nápravu,</w:t>
            </w:r>
          </w:p>
          <w:p w14:paraId="38ABA4A4" w14:textId="77777777" w:rsidR="00546CD3" w:rsidRPr="0028223D" w:rsidRDefault="00546CD3" w:rsidP="00546CD3">
            <w:pPr>
              <w:rPr>
                <w:sz w:val="18"/>
                <w:szCs w:val="18"/>
              </w:rPr>
            </w:pPr>
            <w:r w:rsidRPr="0028223D">
              <w:rPr>
                <w:sz w:val="18"/>
                <w:szCs w:val="18"/>
              </w:rPr>
              <w:t>d) posoudit potřebu zamezení nebo kontroly přístupu do vymezené kontaminované oblasti,</w:t>
            </w:r>
          </w:p>
          <w:p w14:paraId="2BD804A4" w14:textId="77777777" w:rsidR="00546CD3" w:rsidRPr="0028223D" w:rsidRDefault="00546CD3" w:rsidP="00546CD3">
            <w:pPr>
              <w:rPr>
                <w:sz w:val="18"/>
                <w:szCs w:val="18"/>
              </w:rPr>
            </w:pPr>
            <w:r w:rsidRPr="0028223D">
              <w:rPr>
                <w:sz w:val="18"/>
                <w:szCs w:val="18"/>
              </w:rPr>
              <w:t>e) posoudit rozložení dávek osob podle písmene c), které je výsledkem provádění nápravy, a</w:t>
            </w:r>
          </w:p>
          <w:p w14:paraId="1936D1FC" w14:textId="77777777" w:rsidR="00546CD3" w:rsidRPr="0028223D" w:rsidRDefault="00546CD3" w:rsidP="00546CD3">
            <w:pPr>
              <w:rPr>
                <w:sz w:val="18"/>
                <w:szCs w:val="18"/>
              </w:rPr>
            </w:pPr>
            <w:r w:rsidRPr="0028223D">
              <w:rPr>
                <w:sz w:val="18"/>
                <w:szCs w:val="18"/>
              </w:rPr>
              <w:t>f) zvážit další potřebu a rozsah ochranných opatření vedoucích ke snížení veškerých ozáření, která stále překračují referenční úroveň.</w:t>
            </w:r>
          </w:p>
        </w:tc>
        <w:tc>
          <w:tcPr>
            <w:tcW w:w="540" w:type="dxa"/>
            <w:tcBorders>
              <w:top w:val="nil"/>
              <w:left w:val="single" w:sz="4" w:space="0" w:color="auto"/>
              <w:bottom w:val="nil"/>
              <w:right w:val="single" w:sz="4" w:space="0" w:color="auto"/>
            </w:tcBorders>
          </w:tcPr>
          <w:p w14:paraId="6722722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F835369" w14:textId="77777777" w:rsidR="00546CD3" w:rsidRPr="0028223D" w:rsidRDefault="00546CD3" w:rsidP="00546CD3">
            <w:pPr>
              <w:rPr>
                <w:sz w:val="18"/>
                <w:szCs w:val="18"/>
              </w:rPr>
            </w:pPr>
          </w:p>
        </w:tc>
      </w:tr>
      <w:tr w:rsidR="00546CD3" w:rsidRPr="0028223D" w14:paraId="6D28B975" w14:textId="77777777" w:rsidTr="00E660D8">
        <w:tc>
          <w:tcPr>
            <w:tcW w:w="1392" w:type="dxa"/>
            <w:tcBorders>
              <w:top w:val="nil"/>
              <w:left w:val="single" w:sz="4" w:space="0" w:color="auto"/>
              <w:bottom w:val="nil"/>
              <w:right w:val="single" w:sz="4" w:space="0" w:color="auto"/>
            </w:tcBorders>
          </w:tcPr>
          <w:p w14:paraId="6047160A"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2256257"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F3A5BE1"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4CE38A06" w14:textId="77777777" w:rsidR="00546CD3" w:rsidRPr="0028223D" w:rsidRDefault="00546CD3" w:rsidP="00546CD3">
            <w:pPr>
              <w:rPr>
                <w:sz w:val="18"/>
                <w:szCs w:val="18"/>
              </w:rPr>
            </w:pPr>
            <w:r w:rsidRPr="0028223D">
              <w:rPr>
                <w:sz w:val="18"/>
                <w:szCs w:val="18"/>
              </w:rPr>
              <w:t>Příloha č.1</w:t>
            </w:r>
          </w:p>
        </w:tc>
        <w:tc>
          <w:tcPr>
            <w:tcW w:w="5400" w:type="dxa"/>
            <w:gridSpan w:val="4"/>
            <w:tcBorders>
              <w:top w:val="nil"/>
              <w:left w:val="single" w:sz="4" w:space="0" w:color="auto"/>
              <w:bottom w:val="nil"/>
              <w:right w:val="single" w:sz="4" w:space="0" w:color="auto"/>
            </w:tcBorders>
          </w:tcPr>
          <w:p w14:paraId="5032E65D" w14:textId="66E9E32A" w:rsidR="00546CD3" w:rsidRPr="0028223D" w:rsidRDefault="00546CD3" w:rsidP="00546CD3">
            <w:pPr>
              <w:rPr>
                <w:sz w:val="18"/>
                <w:szCs w:val="18"/>
              </w:rPr>
            </w:pPr>
            <w:r w:rsidRPr="0028223D">
              <w:rPr>
                <w:sz w:val="18"/>
                <w:szCs w:val="18"/>
              </w:rPr>
              <w:t>Požadavky na obsah analýzy a hodnocení radiační mimořádné události</w:t>
            </w:r>
          </w:p>
        </w:tc>
        <w:tc>
          <w:tcPr>
            <w:tcW w:w="540" w:type="dxa"/>
            <w:tcBorders>
              <w:top w:val="nil"/>
              <w:left w:val="single" w:sz="4" w:space="0" w:color="auto"/>
              <w:bottom w:val="nil"/>
              <w:right w:val="single" w:sz="4" w:space="0" w:color="auto"/>
            </w:tcBorders>
          </w:tcPr>
          <w:p w14:paraId="4BBC63F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554B176" w14:textId="77777777" w:rsidR="00546CD3" w:rsidRPr="0028223D" w:rsidRDefault="00546CD3" w:rsidP="00546CD3">
            <w:pPr>
              <w:rPr>
                <w:sz w:val="18"/>
                <w:szCs w:val="18"/>
              </w:rPr>
            </w:pPr>
          </w:p>
        </w:tc>
      </w:tr>
      <w:tr w:rsidR="00546CD3" w:rsidRPr="0028223D" w14:paraId="5A3D39A1" w14:textId="77777777" w:rsidTr="00E660D8">
        <w:tc>
          <w:tcPr>
            <w:tcW w:w="1392" w:type="dxa"/>
            <w:tcBorders>
              <w:top w:val="nil"/>
              <w:left w:val="single" w:sz="4" w:space="0" w:color="auto"/>
              <w:bottom w:val="nil"/>
              <w:right w:val="single" w:sz="4" w:space="0" w:color="auto"/>
            </w:tcBorders>
          </w:tcPr>
          <w:p w14:paraId="4E5FA32E"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46040848"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3BE9391"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12FDA3F" w14:textId="77777777" w:rsidR="00546CD3" w:rsidRPr="0028223D" w:rsidRDefault="00546CD3" w:rsidP="00546CD3">
            <w:pPr>
              <w:rPr>
                <w:sz w:val="18"/>
                <w:szCs w:val="18"/>
              </w:rPr>
            </w:pPr>
            <w:r w:rsidRPr="0028223D">
              <w:rPr>
                <w:sz w:val="18"/>
                <w:szCs w:val="18"/>
              </w:rPr>
              <w:t>Příloha č.2</w:t>
            </w:r>
          </w:p>
        </w:tc>
        <w:tc>
          <w:tcPr>
            <w:tcW w:w="5400" w:type="dxa"/>
            <w:gridSpan w:val="4"/>
            <w:tcBorders>
              <w:top w:val="nil"/>
              <w:left w:val="single" w:sz="4" w:space="0" w:color="auto"/>
              <w:bottom w:val="nil"/>
              <w:right w:val="single" w:sz="4" w:space="0" w:color="auto"/>
            </w:tcBorders>
          </w:tcPr>
          <w:p w14:paraId="03D4820D" w14:textId="5726F59B" w:rsidR="00546CD3" w:rsidRPr="0028223D" w:rsidRDefault="00546CD3" w:rsidP="00546CD3">
            <w:pPr>
              <w:rPr>
                <w:sz w:val="18"/>
                <w:szCs w:val="18"/>
              </w:rPr>
            </w:pPr>
            <w:r w:rsidRPr="0028223D">
              <w:rPr>
                <w:sz w:val="18"/>
                <w:szCs w:val="18"/>
              </w:rPr>
              <w:t>Požadavky na obsah stanovení zóny havarijního plánování</w:t>
            </w:r>
          </w:p>
        </w:tc>
        <w:tc>
          <w:tcPr>
            <w:tcW w:w="540" w:type="dxa"/>
            <w:tcBorders>
              <w:top w:val="nil"/>
              <w:left w:val="single" w:sz="4" w:space="0" w:color="auto"/>
              <w:bottom w:val="nil"/>
              <w:right w:val="single" w:sz="4" w:space="0" w:color="auto"/>
            </w:tcBorders>
          </w:tcPr>
          <w:p w14:paraId="0A8DD41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E0D2B26" w14:textId="77777777" w:rsidR="00546CD3" w:rsidRPr="0028223D" w:rsidRDefault="00546CD3" w:rsidP="00546CD3">
            <w:pPr>
              <w:rPr>
                <w:sz w:val="18"/>
                <w:szCs w:val="18"/>
              </w:rPr>
            </w:pPr>
          </w:p>
        </w:tc>
      </w:tr>
      <w:tr w:rsidR="00546CD3" w:rsidRPr="0028223D" w14:paraId="7D4A887E" w14:textId="77777777" w:rsidTr="00E660D8">
        <w:tc>
          <w:tcPr>
            <w:tcW w:w="1392" w:type="dxa"/>
            <w:tcBorders>
              <w:top w:val="nil"/>
              <w:left w:val="single" w:sz="4" w:space="0" w:color="auto"/>
              <w:bottom w:val="nil"/>
              <w:right w:val="single" w:sz="4" w:space="0" w:color="auto"/>
            </w:tcBorders>
          </w:tcPr>
          <w:p w14:paraId="79D8B3D2"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977736E"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46940B6B"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3886D426" w14:textId="77777777" w:rsidR="00546CD3" w:rsidRPr="0028223D" w:rsidRDefault="00546CD3" w:rsidP="00546CD3">
            <w:pPr>
              <w:rPr>
                <w:sz w:val="18"/>
                <w:szCs w:val="18"/>
              </w:rPr>
            </w:pPr>
            <w:r w:rsidRPr="0028223D">
              <w:rPr>
                <w:sz w:val="18"/>
                <w:szCs w:val="18"/>
              </w:rPr>
              <w:t>Příloha č.3</w:t>
            </w:r>
          </w:p>
        </w:tc>
        <w:tc>
          <w:tcPr>
            <w:tcW w:w="5400" w:type="dxa"/>
            <w:gridSpan w:val="4"/>
            <w:tcBorders>
              <w:top w:val="nil"/>
              <w:left w:val="single" w:sz="4" w:space="0" w:color="auto"/>
              <w:bottom w:val="nil"/>
              <w:right w:val="single" w:sz="4" w:space="0" w:color="auto"/>
            </w:tcBorders>
          </w:tcPr>
          <w:p w14:paraId="27858C33" w14:textId="63E9B5D7" w:rsidR="00546CD3" w:rsidRPr="0028223D" w:rsidRDefault="00546CD3" w:rsidP="00546CD3">
            <w:pPr>
              <w:rPr>
                <w:sz w:val="18"/>
                <w:szCs w:val="18"/>
              </w:rPr>
            </w:pPr>
            <w:r w:rsidRPr="0028223D">
              <w:rPr>
                <w:sz w:val="18"/>
                <w:szCs w:val="18"/>
              </w:rPr>
              <w:t>Požadavky na obsah úpravy zóny havarijního plánování</w:t>
            </w:r>
          </w:p>
        </w:tc>
        <w:tc>
          <w:tcPr>
            <w:tcW w:w="540" w:type="dxa"/>
            <w:tcBorders>
              <w:top w:val="nil"/>
              <w:left w:val="single" w:sz="4" w:space="0" w:color="auto"/>
              <w:bottom w:val="nil"/>
              <w:right w:val="single" w:sz="4" w:space="0" w:color="auto"/>
            </w:tcBorders>
          </w:tcPr>
          <w:p w14:paraId="4960449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D331F75" w14:textId="77777777" w:rsidR="00546CD3" w:rsidRPr="0028223D" w:rsidRDefault="00546CD3" w:rsidP="00546CD3">
            <w:pPr>
              <w:rPr>
                <w:sz w:val="18"/>
                <w:szCs w:val="18"/>
              </w:rPr>
            </w:pPr>
          </w:p>
        </w:tc>
      </w:tr>
      <w:tr w:rsidR="00546CD3" w:rsidRPr="0028223D" w14:paraId="329DB3F2" w14:textId="77777777" w:rsidTr="00E660D8">
        <w:tc>
          <w:tcPr>
            <w:tcW w:w="1392" w:type="dxa"/>
            <w:tcBorders>
              <w:top w:val="nil"/>
              <w:left w:val="single" w:sz="4" w:space="0" w:color="auto"/>
              <w:bottom w:val="nil"/>
              <w:right w:val="single" w:sz="4" w:space="0" w:color="auto"/>
            </w:tcBorders>
          </w:tcPr>
          <w:p w14:paraId="2F63446F"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E451724"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B957821"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002E3860" w14:textId="77777777" w:rsidR="00546CD3" w:rsidRPr="0028223D" w:rsidRDefault="00546CD3" w:rsidP="00546CD3">
            <w:pPr>
              <w:rPr>
                <w:sz w:val="18"/>
                <w:szCs w:val="18"/>
              </w:rPr>
            </w:pPr>
            <w:r w:rsidRPr="0028223D">
              <w:rPr>
                <w:sz w:val="18"/>
                <w:szCs w:val="18"/>
              </w:rPr>
              <w:t>Příloha č.6</w:t>
            </w:r>
          </w:p>
        </w:tc>
        <w:tc>
          <w:tcPr>
            <w:tcW w:w="5400" w:type="dxa"/>
            <w:gridSpan w:val="4"/>
            <w:tcBorders>
              <w:top w:val="nil"/>
              <w:left w:val="single" w:sz="4" w:space="0" w:color="auto"/>
              <w:bottom w:val="nil"/>
              <w:right w:val="single" w:sz="4" w:space="0" w:color="auto"/>
            </w:tcBorders>
          </w:tcPr>
          <w:p w14:paraId="083558B3" w14:textId="284C3050" w:rsidR="00546CD3" w:rsidRPr="0028223D" w:rsidRDefault="00546CD3" w:rsidP="00546CD3">
            <w:pPr>
              <w:rPr>
                <w:sz w:val="18"/>
                <w:szCs w:val="18"/>
              </w:rPr>
            </w:pPr>
            <w:r w:rsidRPr="0028223D">
              <w:rPr>
                <w:sz w:val="18"/>
                <w:szCs w:val="18"/>
              </w:rPr>
              <w:t>Požadavky na obsah vnitřního havarijního plánu</w:t>
            </w:r>
          </w:p>
        </w:tc>
        <w:tc>
          <w:tcPr>
            <w:tcW w:w="540" w:type="dxa"/>
            <w:tcBorders>
              <w:top w:val="nil"/>
              <w:left w:val="single" w:sz="4" w:space="0" w:color="auto"/>
              <w:bottom w:val="nil"/>
              <w:right w:val="single" w:sz="4" w:space="0" w:color="auto"/>
            </w:tcBorders>
          </w:tcPr>
          <w:p w14:paraId="019889B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3E92783" w14:textId="77777777" w:rsidR="00546CD3" w:rsidRPr="0028223D" w:rsidRDefault="00546CD3" w:rsidP="00546CD3">
            <w:pPr>
              <w:rPr>
                <w:sz w:val="18"/>
                <w:szCs w:val="18"/>
              </w:rPr>
            </w:pPr>
          </w:p>
        </w:tc>
      </w:tr>
      <w:tr w:rsidR="00546CD3" w:rsidRPr="0028223D" w14:paraId="560FF83D" w14:textId="77777777" w:rsidTr="00E660D8">
        <w:tc>
          <w:tcPr>
            <w:tcW w:w="1392" w:type="dxa"/>
            <w:tcBorders>
              <w:top w:val="nil"/>
              <w:left w:val="single" w:sz="4" w:space="0" w:color="auto"/>
              <w:bottom w:val="nil"/>
              <w:right w:val="single" w:sz="4" w:space="0" w:color="auto"/>
            </w:tcBorders>
          </w:tcPr>
          <w:p w14:paraId="670D23C7"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7E227376"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AB484D5"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4A58A8BC" w14:textId="77777777" w:rsidR="00546CD3" w:rsidRPr="0028223D" w:rsidRDefault="00546CD3" w:rsidP="00546CD3">
            <w:pPr>
              <w:rPr>
                <w:sz w:val="18"/>
                <w:szCs w:val="18"/>
              </w:rPr>
            </w:pPr>
            <w:r w:rsidRPr="0028223D">
              <w:rPr>
                <w:sz w:val="18"/>
                <w:szCs w:val="18"/>
              </w:rPr>
              <w:t>Příloha č.7</w:t>
            </w:r>
          </w:p>
        </w:tc>
        <w:tc>
          <w:tcPr>
            <w:tcW w:w="5400" w:type="dxa"/>
            <w:gridSpan w:val="4"/>
            <w:tcBorders>
              <w:top w:val="nil"/>
              <w:left w:val="single" w:sz="4" w:space="0" w:color="auto"/>
              <w:bottom w:val="nil"/>
              <w:right w:val="single" w:sz="4" w:space="0" w:color="auto"/>
            </w:tcBorders>
          </w:tcPr>
          <w:p w14:paraId="464E0778" w14:textId="02314CA4" w:rsidR="00546CD3" w:rsidRPr="0028223D" w:rsidRDefault="00546CD3" w:rsidP="00546CD3">
            <w:pPr>
              <w:rPr>
                <w:sz w:val="18"/>
                <w:szCs w:val="18"/>
              </w:rPr>
            </w:pPr>
            <w:r w:rsidRPr="0028223D">
              <w:rPr>
                <w:sz w:val="18"/>
                <w:szCs w:val="18"/>
              </w:rPr>
              <w:t>Požadavky na obsah havarijního řádu</w:t>
            </w:r>
          </w:p>
        </w:tc>
        <w:tc>
          <w:tcPr>
            <w:tcW w:w="540" w:type="dxa"/>
            <w:tcBorders>
              <w:top w:val="nil"/>
              <w:left w:val="single" w:sz="4" w:space="0" w:color="auto"/>
              <w:bottom w:val="nil"/>
              <w:right w:val="single" w:sz="4" w:space="0" w:color="auto"/>
            </w:tcBorders>
          </w:tcPr>
          <w:p w14:paraId="3A8151E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E2FAD17" w14:textId="77777777" w:rsidR="00546CD3" w:rsidRPr="0028223D" w:rsidRDefault="00546CD3" w:rsidP="00546CD3">
            <w:pPr>
              <w:rPr>
                <w:sz w:val="18"/>
                <w:szCs w:val="18"/>
              </w:rPr>
            </w:pPr>
          </w:p>
        </w:tc>
      </w:tr>
      <w:tr w:rsidR="00546CD3" w:rsidRPr="0028223D" w14:paraId="103BC22D" w14:textId="77777777" w:rsidTr="00E660D8">
        <w:tc>
          <w:tcPr>
            <w:tcW w:w="1392" w:type="dxa"/>
            <w:tcBorders>
              <w:top w:val="nil"/>
              <w:left w:val="single" w:sz="4" w:space="0" w:color="auto"/>
              <w:bottom w:val="nil"/>
              <w:right w:val="single" w:sz="4" w:space="0" w:color="auto"/>
            </w:tcBorders>
          </w:tcPr>
          <w:p w14:paraId="3DB30E6F"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93D7CBD"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66E70BEA"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48C1051F" w14:textId="77777777" w:rsidR="00546CD3" w:rsidRPr="0028223D" w:rsidRDefault="00546CD3" w:rsidP="00546CD3">
            <w:pPr>
              <w:rPr>
                <w:sz w:val="18"/>
                <w:szCs w:val="18"/>
              </w:rPr>
            </w:pPr>
            <w:r w:rsidRPr="0028223D">
              <w:rPr>
                <w:sz w:val="18"/>
                <w:szCs w:val="18"/>
              </w:rPr>
              <w:t>Příloha č.8</w:t>
            </w:r>
          </w:p>
        </w:tc>
        <w:tc>
          <w:tcPr>
            <w:tcW w:w="5400" w:type="dxa"/>
            <w:gridSpan w:val="4"/>
            <w:tcBorders>
              <w:top w:val="nil"/>
              <w:left w:val="single" w:sz="4" w:space="0" w:color="auto"/>
              <w:bottom w:val="nil"/>
              <w:right w:val="single" w:sz="4" w:space="0" w:color="auto"/>
            </w:tcBorders>
          </w:tcPr>
          <w:p w14:paraId="2FEE4C6E" w14:textId="27134A31" w:rsidR="00546CD3" w:rsidRPr="0028223D" w:rsidRDefault="00546CD3" w:rsidP="00546CD3">
            <w:pPr>
              <w:rPr>
                <w:sz w:val="18"/>
                <w:szCs w:val="18"/>
              </w:rPr>
            </w:pPr>
            <w:r w:rsidRPr="0028223D">
              <w:rPr>
                <w:sz w:val="18"/>
                <w:szCs w:val="18"/>
              </w:rPr>
              <w:t>Požadavky na obsah národního radiačního havarijního plánu</w:t>
            </w:r>
          </w:p>
        </w:tc>
        <w:tc>
          <w:tcPr>
            <w:tcW w:w="540" w:type="dxa"/>
            <w:tcBorders>
              <w:top w:val="nil"/>
              <w:left w:val="single" w:sz="4" w:space="0" w:color="auto"/>
              <w:bottom w:val="nil"/>
              <w:right w:val="single" w:sz="4" w:space="0" w:color="auto"/>
            </w:tcBorders>
          </w:tcPr>
          <w:p w14:paraId="63F6ED7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3005EA6" w14:textId="77777777" w:rsidR="00546CD3" w:rsidRPr="0028223D" w:rsidRDefault="00546CD3" w:rsidP="00546CD3">
            <w:pPr>
              <w:rPr>
                <w:sz w:val="18"/>
                <w:szCs w:val="18"/>
              </w:rPr>
            </w:pPr>
          </w:p>
        </w:tc>
      </w:tr>
      <w:tr w:rsidR="00546CD3" w:rsidRPr="0028223D" w14:paraId="7F8AC46E" w14:textId="77777777" w:rsidTr="00E660D8">
        <w:tc>
          <w:tcPr>
            <w:tcW w:w="1392" w:type="dxa"/>
            <w:tcBorders>
              <w:top w:val="nil"/>
              <w:left w:val="single" w:sz="4" w:space="0" w:color="auto"/>
              <w:bottom w:val="nil"/>
              <w:right w:val="single" w:sz="4" w:space="0" w:color="auto"/>
            </w:tcBorders>
          </w:tcPr>
          <w:p w14:paraId="5F94F0D8"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FE866A8"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41B73337"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2C34AC4F" w14:textId="77777777" w:rsidR="00546CD3" w:rsidRPr="0028223D" w:rsidRDefault="00546CD3" w:rsidP="00546CD3">
            <w:pPr>
              <w:rPr>
                <w:sz w:val="18"/>
                <w:szCs w:val="18"/>
              </w:rPr>
            </w:pPr>
            <w:r w:rsidRPr="0028223D">
              <w:rPr>
                <w:sz w:val="18"/>
                <w:szCs w:val="18"/>
              </w:rPr>
              <w:t>Příloha č.10</w:t>
            </w:r>
          </w:p>
        </w:tc>
        <w:tc>
          <w:tcPr>
            <w:tcW w:w="5400" w:type="dxa"/>
            <w:gridSpan w:val="4"/>
            <w:tcBorders>
              <w:top w:val="nil"/>
              <w:left w:val="single" w:sz="4" w:space="0" w:color="auto"/>
              <w:bottom w:val="nil"/>
              <w:right w:val="single" w:sz="4" w:space="0" w:color="auto"/>
            </w:tcBorders>
          </w:tcPr>
          <w:p w14:paraId="7BC318AE" w14:textId="0C872E28" w:rsidR="00546CD3" w:rsidRPr="0028223D" w:rsidRDefault="00546CD3" w:rsidP="00546CD3">
            <w:pPr>
              <w:rPr>
                <w:sz w:val="18"/>
                <w:szCs w:val="18"/>
              </w:rPr>
            </w:pPr>
            <w:r w:rsidRPr="0028223D">
              <w:rPr>
                <w:sz w:val="18"/>
                <w:szCs w:val="18"/>
              </w:rPr>
              <w:t>Požadavky na obsah záměru zajištění zvládání radiační mimořádné události</w:t>
            </w:r>
          </w:p>
        </w:tc>
        <w:tc>
          <w:tcPr>
            <w:tcW w:w="540" w:type="dxa"/>
            <w:tcBorders>
              <w:top w:val="nil"/>
              <w:left w:val="single" w:sz="4" w:space="0" w:color="auto"/>
              <w:bottom w:val="nil"/>
              <w:right w:val="single" w:sz="4" w:space="0" w:color="auto"/>
            </w:tcBorders>
          </w:tcPr>
          <w:p w14:paraId="0696BE1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006CA46" w14:textId="77777777" w:rsidR="00546CD3" w:rsidRPr="0028223D" w:rsidRDefault="00546CD3" w:rsidP="00546CD3">
            <w:pPr>
              <w:rPr>
                <w:sz w:val="18"/>
                <w:szCs w:val="18"/>
              </w:rPr>
            </w:pPr>
          </w:p>
        </w:tc>
      </w:tr>
      <w:tr w:rsidR="00546CD3" w:rsidRPr="0028223D" w14:paraId="1DBF00DA" w14:textId="77777777" w:rsidTr="00E660D8">
        <w:tc>
          <w:tcPr>
            <w:tcW w:w="1392" w:type="dxa"/>
            <w:tcBorders>
              <w:top w:val="nil"/>
              <w:left w:val="single" w:sz="4" w:space="0" w:color="auto"/>
              <w:bottom w:val="single" w:sz="4" w:space="0" w:color="auto"/>
              <w:right w:val="single" w:sz="4" w:space="0" w:color="auto"/>
            </w:tcBorders>
          </w:tcPr>
          <w:p w14:paraId="099EAA79" w14:textId="77777777" w:rsidR="00546CD3" w:rsidRPr="0028223D" w:rsidRDefault="00546CD3" w:rsidP="00546CD3">
            <w:pPr>
              <w:rPr>
                <w:sz w:val="20"/>
                <w:szCs w:val="20"/>
              </w:rPr>
            </w:pPr>
          </w:p>
        </w:tc>
        <w:tc>
          <w:tcPr>
            <w:tcW w:w="5387" w:type="dxa"/>
            <w:gridSpan w:val="4"/>
            <w:tcBorders>
              <w:top w:val="nil"/>
              <w:left w:val="single" w:sz="4" w:space="0" w:color="auto"/>
              <w:bottom w:val="single" w:sz="4" w:space="0" w:color="auto"/>
              <w:right w:val="single" w:sz="18" w:space="0" w:color="auto"/>
            </w:tcBorders>
          </w:tcPr>
          <w:p w14:paraId="26FE96D6"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0FED5009"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single" w:sz="4" w:space="0" w:color="auto"/>
              <w:right w:val="single" w:sz="4" w:space="0" w:color="auto"/>
            </w:tcBorders>
          </w:tcPr>
          <w:p w14:paraId="1E2416E7" w14:textId="77777777" w:rsidR="00546CD3" w:rsidRPr="0028223D" w:rsidRDefault="00546CD3" w:rsidP="00546CD3">
            <w:pPr>
              <w:rPr>
                <w:sz w:val="18"/>
                <w:szCs w:val="18"/>
              </w:rPr>
            </w:pPr>
            <w:r w:rsidRPr="0028223D">
              <w:rPr>
                <w:sz w:val="18"/>
                <w:szCs w:val="18"/>
              </w:rPr>
              <w:t>Příloha č.12</w:t>
            </w:r>
          </w:p>
        </w:tc>
        <w:tc>
          <w:tcPr>
            <w:tcW w:w="5400" w:type="dxa"/>
            <w:gridSpan w:val="4"/>
            <w:tcBorders>
              <w:top w:val="nil"/>
              <w:left w:val="single" w:sz="4" w:space="0" w:color="auto"/>
              <w:bottom w:val="single" w:sz="4" w:space="0" w:color="auto"/>
              <w:right w:val="single" w:sz="4" w:space="0" w:color="auto"/>
            </w:tcBorders>
          </w:tcPr>
          <w:p w14:paraId="698F6725" w14:textId="382E544F" w:rsidR="00546CD3" w:rsidRPr="0028223D" w:rsidRDefault="00546CD3" w:rsidP="00546CD3">
            <w:pPr>
              <w:rPr>
                <w:sz w:val="18"/>
                <w:szCs w:val="18"/>
              </w:rPr>
            </w:pPr>
            <w:r w:rsidRPr="0028223D">
              <w:rPr>
                <w:sz w:val="18"/>
                <w:szCs w:val="18"/>
              </w:rPr>
              <w:t>Obsah zprávy o vzniku a průběhu radiační mimořádné události</w:t>
            </w:r>
          </w:p>
        </w:tc>
        <w:tc>
          <w:tcPr>
            <w:tcW w:w="540" w:type="dxa"/>
            <w:tcBorders>
              <w:top w:val="nil"/>
              <w:left w:val="single" w:sz="4" w:space="0" w:color="auto"/>
              <w:bottom w:val="single" w:sz="4" w:space="0" w:color="auto"/>
              <w:right w:val="single" w:sz="4" w:space="0" w:color="auto"/>
            </w:tcBorders>
          </w:tcPr>
          <w:p w14:paraId="3D74DE5E"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47839384" w14:textId="77777777" w:rsidR="00546CD3" w:rsidRPr="0028223D" w:rsidRDefault="00546CD3" w:rsidP="00546CD3">
            <w:pPr>
              <w:rPr>
                <w:sz w:val="18"/>
                <w:szCs w:val="18"/>
              </w:rPr>
            </w:pPr>
          </w:p>
        </w:tc>
      </w:tr>
      <w:tr w:rsidR="00546CD3" w:rsidRPr="0028223D" w14:paraId="428526F4" w14:textId="77777777" w:rsidTr="00E660D8">
        <w:tc>
          <w:tcPr>
            <w:tcW w:w="1392" w:type="dxa"/>
            <w:tcBorders>
              <w:top w:val="single" w:sz="4" w:space="0" w:color="auto"/>
              <w:left w:val="single" w:sz="4" w:space="0" w:color="auto"/>
              <w:bottom w:val="nil"/>
              <w:right w:val="single" w:sz="4" w:space="0" w:color="auto"/>
            </w:tcBorders>
          </w:tcPr>
          <w:p w14:paraId="43907320" w14:textId="77777777" w:rsidR="00546CD3" w:rsidRPr="0028223D" w:rsidRDefault="00546CD3" w:rsidP="00546CD3">
            <w:pPr>
              <w:rPr>
                <w:sz w:val="20"/>
                <w:szCs w:val="20"/>
              </w:rPr>
            </w:pPr>
            <w:r w:rsidRPr="0028223D">
              <w:rPr>
                <w:sz w:val="20"/>
                <w:szCs w:val="20"/>
              </w:rPr>
              <w:t>PŘÍLOHA XII</w:t>
            </w:r>
          </w:p>
        </w:tc>
        <w:tc>
          <w:tcPr>
            <w:tcW w:w="5387" w:type="dxa"/>
            <w:gridSpan w:val="4"/>
            <w:tcBorders>
              <w:top w:val="single" w:sz="4" w:space="0" w:color="auto"/>
              <w:left w:val="single" w:sz="4" w:space="0" w:color="auto"/>
              <w:bottom w:val="nil"/>
              <w:right w:val="single" w:sz="18" w:space="0" w:color="auto"/>
            </w:tcBorders>
          </w:tcPr>
          <w:p w14:paraId="6119F547" w14:textId="77777777" w:rsidR="00546CD3" w:rsidRPr="0028223D" w:rsidRDefault="00546CD3" w:rsidP="00546CD3">
            <w:pPr>
              <w:tabs>
                <w:tab w:val="left" w:pos="5665"/>
              </w:tabs>
              <w:rPr>
                <w:sz w:val="20"/>
                <w:szCs w:val="20"/>
              </w:rPr>
            </w:pPr>
            <w:r w:rsidRPr="0028223D">
              <w:rPr>
                <w:sz w:val="20"/>
                <w:szCs w:val="20"/>
              </w:rPr>
              <w:t>Informování jednotlivců z obyvatelstva o opatřeních na ochranu zdraví, která se mají použít, a o krocích, které je třeba učinit v případě mimořádné situace, podle článků 70 a 71</w:t>
            </w:r>
          </w:p>
          <w:p w14:paraId="2A3793DD" w14:textId="77777777" w:rsidR="00546CD3" w:rsidRPr="0028223D" w:rsidRDefault="00546CD3" w:rsidP="00546CD3">
            <w:pPr>
              <w:tabs>
                <w:tab w:val="left" w:pos="5665"/>
              </w:tabs>
              <w:rPr>
                <w:sz w:val="20"/>
                <w:szCs w:val="20"/>
              </w:rPr>
            </w:pPr>
          </w:p>
          <w:p w14:paraId="06CF9AC4" w14:textId="77777777" w:rsidR="00546CD3" w:rsidRPr="0028223D" w:rsidRDefault="00546CD3" w:rsidP="00546CD3">
            <w:pPr>
              <w:tabs>
                <w:tab w:val="left" w:pos="5665"/>
              </w:tabs>
              <w:rPr>
                <w:sz w:val="20"/>
                <w:szCs w:val="20"/>
              </w:rPr>
            </w:pPr>
          </w:p>
          <w:p w14:paraId="30BA0D4D" w14:textId="77777777" w:rsidR="00546CD3" w:rsidRPr="0028223D" w:rsidRDefault="00546CD3" w:rsidP="00546CD3">
            <w:pPr>
              <w:tabs>
                <w:tab w:val="left" w:pos="5665"/>
              </w:tabs>
              <w:rPr>
                <w:sz w:val="20"/>
                <w:szCs w:val="20"/>
              </w:rPr>
            </w:pPr>
          </w:p>
          <w:p w14:paraId="179D7ADA" w14:textId="21ED5B2C"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F7ECA13" w14:textId="14D67A04"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E1AFC51" w14:textId="217A5102" w:rsidR="00546CD3" w:rsidRPr="0028223D" w:rsidRDefault="00546CD3" w:rsidP="00546CD3">
            <w:pPr>
              <w:rPr>
                <w:sz w:val="18"/>
                <w:szCs w:val="18"/>
              </w:rPr>
            </w:pPr>
            <w:r w:rsidRPr="0028223D">
              <w:rPr>
                <w:sz w:val="18"/>
                <w:szCs w:val="18"/>
              </w:rPr>
              <w:t>§2 odst.2 písm.e) bod 2</w:t>
            </w:r>
          </w:p>
        </w:tc>
        <w:tc>
          <w:tcPr>
            <w:tcW w:w="5400" w:type="dxa"/>
            <w:gridSpan w:val="4"/>
            <w:tcBorders>
              <w:top w:val="nil"/>
              <w:left w:val="single" w:sz="4" w:space="0" w:color="auto"/>
              <w:bottom w:val="nil"/>
              <w:right w:val="single" w:sz="4" w:space="0" w:color="auto"/>
            </w:tcBorders>
          </w:tcPr>
          <w:p w14:paraId="4B81CD88" w14:textId="77777777" w:rsidR="00546CD3" w:rsidRPr="0028223D" w:rsidRDefault="00546CD3" w:rsidP="00546CD3">
            <w:pPr>
              <w:rPr>
                <w:sz w:val="18"/>
                <w:szCs w:val="18"/>
              </w:rPr>
            </w:pPr>
            <w:r w:rsidRPr="0028223D">
              <w:rPr>
                <w:sz w:val="18"/>
                <w:szCs w:val="18"/>
              </w:rPr>
              <w:t>(2) Pro účely tohoto zákona se rozumí</w:t>
            </w:r>
          </w:p>
          <w:p w14:paraId="4DB6C9F9" w14:textId="77777777" w:rsidR="00546CD3" w:rsidRPr="0028223D" w:rsidRDefault="00546CD3" w:rsidP="00546CD3">
            <w:pPr>
              <w:rPr>
                <w:sz w:val="18"/>
                <w:szCs w:val="18"/>
              </w:rPr>
            </w:pPr>
            <w:r w:rsidRPr="0028223D">
              <w:rPr>
                <w:sz w:val="18"/>
                <w:szCs w:val="18"/>
              </w:rPr>
              <w:t>e) expoziční situací všechny v úvahu připadající okolnosti vedoucí k vystavení fyzické osoby nebo životního prostředí ionizujícímu záření; expoziční situací je</w:t>
            </w:r>
          </w:p>
          <w:p w14:paraId="786F410D" w14:textId="77777777" w:rsidR="00546CD3" w:rsidRPr="0028223D" w:rsidRDefault="00546CD3" w:rsidP="00546CD3">
            <w:pPr>
              <w:rPr>
                <w:sz w:val="18"/>
                <w:szCs w:val="18"/>
              </w:rPr>
            </w:pPr>
            <w:r w:rsidRPr="0028223D">
              <w:rPr>
                <w:sz w:val="18"/>
                <w:szCs w:val="18"/>
              </w:rPr>
              <w:t>2. nehodová expoziční situace, která může nastat při plánované expoziční situaci nebo být vyvolána svévolným činem a vyžaduje přijetí okamžitých opatření k odvrácení nebo omezení důsledků, nebo</w:t>
            </w:r>
          </w:p>
          <w:p w14:paraId="58575DC5"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2AB52C3A"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036E88DD" w14:textId="77777777" w:rsidR="00546CD3" w:rsidRPr="0028223D" w:rsidRDefault="00546CD3" w:rsidP="00546CD3">
            <w:pPr>
              <w:rPr>
                <w:sz w:val="18"/>
                <w:szCs w:val="18"/>
              </w:rPr>
            </w:pPr>
          </w:p>
        </w:tc>
      </w:tr>
      <w:tr w:rsidR="00546CD3" w:rsidRPr="0028223D" w14:paraId="417E332E" w14:textId="77777777" w:rsidTr="00E660D8">
        <w:trPr>
          <w:trHeight w:val="778"/>
        </w:trPr>
        <w:tc>
          <w:tcPr>
            <w:tcW w:w="1392" w:type="dxa"/>
            <w:tcBorders>
              <w:top w:val="nil"/>
              <w:left w:val="single" w:sz="4" w:space="0" w:color="auto"/>
              <w:bottom w:val="nil"/>
              <w:right w:val="single" w:sz="4" w:space="0" w:color="auto"/>
            </w:tcBorders>
          </w:tcPr>
          <w:p w14:paraId="6CDD94E3"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BA5B26B"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6EBA605A" w14:textId="2363AC53"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F0F4059" w14:textId="250F09D4" w:rsidR="00546CD3" w:rsidRPr="0028223D" w:rsidRDefault="00546CD3" w:rsidP="00546CD3">
            <w:pPr>
              <w:rPr>
                <w:sz w:val="18"/>
                <w:szCs w:val="18"/>
              </w:rPr>
            </w:pPr>
            <w:r w:rsidRPr="0028223D">
              <w:rPr>
                <w:sz w:val="18"/>
                <w:szCs w:val="18"/>
              </w:rPr>
              <w:t>§2 odst.2 písm.e) bod 2</w:t>
            </w:r>
          </w:p>
        </w:tc>
        <w:tc>
          <w:tcPr>
            <w:tcW w:w="5400" w:type="dxa"/>
            <w:gridSpan w:val="4"/>
            <w:tcBorders>
              <w:top w:val="nil"/>
              <w:left w:val="single" w:sz="4" w:space="0" w:color="auto"/>
              <w:bottom w:val="nil"/>
              <w:right w:val="single" w:sz="4" w:space="0" w:color="auto"/>
            </w:tcBorders>
          </w:tcPr>
          <w:p w14:paraId="36EAD474" w14:textId="2FE6BC90" w:rsidR="00546CD3" w:rsidRPr="0028223D" w:rsidRDefault="00546CD3" w:rsidP="00546CD3">
            <w:pPr>
              <w:rPr>
                <w:sz w:val="18"/>
                <w:szCs w:val="18"/>
              </w:rPr>
            </w:pPr>
            <w:r w:rsidRPr="0028223D">
              <w:rPr>
                <w:sz w:val="18"/>
                <w:szCs w:val="18"/>
              </w:rPr>
              <w:t>(2) Pro účely tohoto zákona se rozumí</w:t>
            </w:r>
          </w:p>
          <w:p w14:paraId="60A93AEB" w14:textId="6584E8FB" w:rsidR="00546CD3" w:rsidRPr="0028223D" w:rsidRDefault="00546CD3" w:rsidP="00546CD3">
            <w:pPr>
              <w:rPr>
                <w:sz w:val="18"/>
                <w:szCs w:val="18"/>
              </w:rPr>
            </w:pPr>
            <w:r w:rsidRPr="0028223D">
              <w:rPr>
                <w:sz w:val="18"/>
                <w:szCs w:val="18"/>
              </w:rPr>
              <w:t>e) expoziční situací všechny v úvahu připadající okolnosti vedoucí k vystavení fyzické osoby nebo životního prostředí ionizujícímu záření; expoziční situací je</w:t>
            </w:r>
          </w:p>
          <w:p w14:paraId="3D64CAE1" w14:textId="77777777" w:rsidR="00546CD3" w:rsidRPr="0028223D" w:rsidRDefault="00546CD3" w:rsidP="00546CD3">
            <w:pPr>
              <w:rPr>
                <w:sz w:val="18"/>
                <w:szCs w:val="18"/>
              </w:rPr>
            </w:pPr>
            <w:r w:rsidRPr="0028223D">
              <w:rPr>
                <w:sz w:val="18"/>
                <w:szCs w:val="18"/>
              </w:rPr>
              <w:t>2. nehodová expoziční situace, která může nastat při plánované expoziční situaci nebo být vyvolána svévolným činem a vyžaduje přijetí okamžitých opatření k odvrácení nebo omezení důsledků, nebo</w:t>
            </w:r>
          </w:p>
          <w:p w14:paraId="072486A7" w14:textId="320A7EC0"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F4E72F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F9C127E" w14:textId="77777777" w:rsidR="00546CD3" w:rsidRPr="0028223D" w:rsidRDefault="00546CD3" w:rsidP="00546CD3">
            <w:pPr>
              <w:rPr>
                <w:sz w:val="18"/>
                <w:szCs w:val="18"/>
              </w:rPr>
            </w:pPr>
          </w:p>
        </w:tc>
      </w:tr>
      <w:tr w:rsidR="00546CD3" w:rsidRPr="0028223D" w14:paraId="43634DF1" w14:textId="77777777" w:rsidTr="00E660D8">
        <w:trPr>
          <w:trHeight w:val="1796"/>
        </w:trPr>
        <w:tc>
          <w:tcPr>
            <w:tcW w:w="1392" w:type="dxa"/>
            <w:tcBorders>
              <w:top w:val="nil"/>
              <w:left w:val="single" w:sz="4" w:space="0" w:color="auto"/>
              <w:bottom w:val="nil"/>
              <w:right w:val="single" w:sz="4" w:space="0" w:color="auto"/>
            </w:tcBorders>
          </w:tcPr>
          <w:p w14:paraId="2DEDD77E"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870B7BF"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745CBFD" w14:textId="7A4D29EF"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BAF8C32" w14:textId="0614DC20" w:rsidR="00546CD3" w:rsidRPr="0028223D" w:rsidRDefault="00546CD3" w:rsidP="00546CD3">
            <w:pPr>
              <w:rPr>
                <w:sz w:val="18"/>
                <w:szCs w:val="18"/>
              </w:rPr>
            </w:pPr>
            <w:r w:rsidRPr="0028223D">
              <w:rPr>
                <w:sz w:val="18"/>
                <w:szCs w:val="18"/>
              </w:rPr>
              <w:t>§157 odst.2 písm.i)</w:t>
            </w:r>
          </w:p>
        </w:tc>
        <w:tc>
          <w:tcPr>
            <w:tcW w:w="5400" w:type="dxa"/>
            <w:gridSpan w:val="4"/>
            <w:tcBorders>
              <w:top w:val="nil"/>
              <w:left w:val="single" w:sz="4" w:space="0" w:color="auto"/>
              <w:bottom w:val="nil"/>
              <w:right w:val="single" w:sz="4" w:space="0" w:color="auto"/>
            </w:tcBorders>
          </w:tcPr>
          <w:p w14:paraId="5BE2F05A" w14:textId="6E55167B"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753BE5B" w14:textId="77777777" w:rsidR="00546CD3" w:rsidRPr="0028223D" w:rsidRDefault="00546CD3" w:rsidP="00546CD3">
            <w:pPr>
              <w:rPr>
                <w:sz w:val="18"/>
                <w:szCs w:val="18"/>
              </w:rPr>
            </w:pPr>
            <w:r w:rsidRPr="0028223D">
              <w:rPr>
                <w:sz w:val="18"/>
                <w:szCs w:val="18"/>
              </w:rPr>
              <w:t>i) v případě radiační havárie neprodleně informovat obyvatelstvo touto radiační havárií dotčené o skutečnostech radiační havárie a jejím předpokládaném vývoji,</w:t>
            </w:r>
          </w:p>
          <w:p w14:paraId="68A20120" w14:textId="7BA796DE"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A1213D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29042E7" w14:textId="77777777" w:rsidR="00546CD3" w:rsidRPr="0028223D" w:rsidRDefault="00546CD3" w:rsidP="00546CD3">
            <w:pPr>
              <w:rPr>
                <w:sz w:val="18"/>
                <w:szCs w:val="18"/>
              </w:rPr>
            </w:pPr>
          </w:p>
        </w:tc>
      </w:tr>
      <w:tr w:rsidR="00546CD3" w:rsidRPr="0028223D" w14:paraId="00CEC998" w14:textId="77777777" w:rsidTr="00E660D8">
        <w:trPr>
          <w:trHeight w:val="105"/>
        </w:trPr>
        <w:tc>
          <w:tcPr>
            <w:tcW w:w="1392" w:type="dxa"/>
            <w:tcBorders>
              <w:top w:val="nil"/>
              <w:left w:val="single" w:sz="4" w:space="0" w:color="auto"/>
              <w:bottom w:val="nil"/>
              <w:right w:val="single" w:sz="4" w:space="0" w:color="auto"/>
            </w:tcBorders>
          </w:tcPr>
          <w:p w14:paraId="33AFBF87"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785362F9"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208EEDB" w14:textId="4921C036"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1BC01FE7" w14:textId="55F83FA0" w:rsidR="00546CD3" w:rsidRPr="0028223D" w:rsidRDefault="00546CD3" w:rsidP="00546CD3">
            <w:pPr>
              <w:rPr>
                <w:sz w:val="18"/>
                <w:szCs w:val="18"/>
              </w:rPr>
            </w:pPr>
            <w:r w:rsidRPr="0028223D">
              <w:rPr>
                <w:sz w:val="18"/>
                <w:szCs w:val="18"/>
              </w:rPr>
              <w:t>§21 odst.1 písm.h) bod 1</w:t>
            </w:r>
          </w:p>
        </w:tc>
        <w:tc>
          <w:tcPr>
            <w:tcW w:w="5400" w:type="dxa"/>
            <w:gridSpan w:val="4"/>
            <w:tcBorders>
              <w:top w:val="nil"/>
              <w:left w:val="single" w:sz="4" w:space="0" w:color="auto"/>
              <w:bottom w:val="nil"/>
              <w:right w:val="single" w:sz="4" w:space="0" w:color="auto"/>
            </w:tcBorders>
          </w:tcPr>
          <w:p w14:paraId="5A1F4682" w14:textId="3A1EE58A" w:rsidR="00546CD3" w:rsidRPr="0028223D" w:rsidRDefault="00546CD3" w:rsidP="00546CD3">
            <w:pPr>
              <w:rPr>
                <w:sz w:val="18"/>
                <w:szCs w:val="18"/>
              </w:rPr>
            </w:pPr>
            <w:r w:rsidRPr="0028223D">
              <w:rPr>
                <w:sz w:val="18"/>
                <w:szCs w:val="18"/>
              </w:rPr>
              <w:t>(1) Držitel povolení při řízení a provádění odezvy musí</w:t>
            </w:r>
          </w:p>
          <w:p w14:paraId="73C3C38A" w14:textId="37768D80" w:rsidR="00546CD3" w:rsidRPr="0028223D" w:rsidRDefault="00546CD3" w:rsidP="00546CD3">
            <w:pPr>
              <w:rPr>
                <w:sz w:val="18"/>
                <w:szCs w:val="18"/>
              </w:rPr>
            </w:pPr>
            <w:r w:rsidRPr="0028223D">
              <w:rPr>
                <w:sz w:val="18"/>
                <w:szCs w:val="18"/>
              </w:rPr>
              <w:t>h) v případě radiační havárie</w:t>
            </w:r>
          </w:p>
          <w:p w14:paraId="383185A3" w14:textId="77777777" w:rsidR="00546CD3" w:rsidRPr="0028223D" w:rsidRDefault="00546CD3" w:rsidP="00546CD3">
            <w:pPr>
              <w:rPr>
                <w:sz w:val="18"/>
                <w:szCs w:val="18"/>
              </w:rPr>
            </w:pPr>
            <w:r w:rsidRPr="0028223D">
              <w:rPr>
                <w:sz w:val="18"/>
                <w:szCs w:val="18"/>
              </w:rPr>
              <w:t>1. informovat neprodleně obyvatelstvo touto radiační havárií dotčené o radiační havárii a jejím předpokládaném vývoji; obsah informace je uveden v příloze č. 13 k této vyhlášce,</w:t>
            </w:r>
          </w:p>
          <w:p w14:paraId="5EE08578" w14:textId="77777777" w:rsidR="00546CD3" w:rsidRPr="0028223D" w:rsidRDefault="00546CD3" w:rsidP="00546CD3">
            <w:pPr>
              <w:rPr>
                <w:sz w:val="18"/>
                <w:szCs w:val="18"/>
              </w:rPr>
            </w:pPr>
            <w:r w:rsidRPr="0028223D">
              <w:rPr>
                <w:sz w:val="18"/>
                <w:szCs w:val="18"/>
              </w:rPr>
              <w:t>2. stanovit požadavky na příjem vnější pomoci,</w:t>
            </w:r>
          </w:p>
          <w:p w14:paraId="001A2472" w14:textId="77777777" w:rsidR="00546CD3" w:rsidRPr="0028223D" w:rsidRDefault="00546CD3" w:rsidP="00546CD3">
            <w:pPr>
              <w:rPr>
                <w:sz w:val="18"/>
                <w:szCs w:val="18"/>
              </w:rPr>
            </w:pPr>
            <w:r w:rsidRPr="0028223D">
              <w:rPr>
                <w:sz w:val="18"/>
                <w:szCs w:val="18"/>
              </w:rPr>
              <w:t>3. předávat dálkovým způsobem předávání jako datové soubory údaje potřebné pro hodnocení radiační havárie, kterými jsou údaje o okamžitém stavu systémů, konstrukcí a komponent jaderného zařízení nebo pracoviště IV. kategorie a o radiační situaci v areálu jaderného zařízení nebo na pracovišti IV. kategorie, a pro prognózu jejího vývoje, které jsou doplněny údaji o meteorologické situaci v zóně havarijního plánování; pokud dálkový způsob předávání v průběhu odezvy není možný, držitel povolení zajistí náhradní způsob jejich předávání.</w:t>
            </w:r>
          </w:p>
          <w:p w14:paraId="34949A50" w14:textId="28DEA2D9"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3F0CE2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8214E8A" w14:textId="77777777" w:rsidR="00546CD3" w:rsidRPr="0028223D" w:rsidRDefault="00546CD3" w:rsidP="00546CD3">
            <w:pPr>
              <w:rPr>
                <w:sz w:val="18"/>
                <w:szCs w:val="18"/>
              </w:rPr>
            </w:pPr>
          </w:p>
        </w:tc>
      </w:tr>
      <w:tr w:rsidR="00546CD3" w:rsidRPr="0028223D" w14:paraId="2D9BE960" w14:textId="77777777" w:rsidTr="00E660D8">
        <w:tc>
          <w:tcPr>
            <w:tcW w:w="1392" w:type="dxa"/>
            <w:tcBorders>
              <w:top w:val="nil"/>
              <w:left w:val="single" w:sz="4" w:space="0" w:color="auto"/>
              <w:bottom w:val="nil"/>
              <w:right w:val="single" w:sz="4" w:space="0" w:color="auto"/>
            </w:tcBorders>
          </w:tcPr>
          <w:p w14:paraId="19A1CAAB"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EE8CBD9"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3E139D7" w14:textId="320D7CBE" w:rsidR="00546CD3" w:rsidRPr="0028223D" w:rsidRDefault="00546CD3" w:rsidP="00546CD3">
            <w:pPr>
              <w:rPr>
                <w:sz w:val="18"/>
              </w:rPr>
            </w:pPr>
            <w:r w:rsidRPr="0028223D">
              <w:rPr>
                <w:sz w:val="18"/>
              </w:rPr>
              <w:t>239/2000</w:t>
            </w:r>
          </w:p>
        </w:tc>
        <w:tc>
          <w:tcPr>
            <w:tcW w:w="1116" w:type="dxa"/>
            <w:gridSpan w:val="2"/>
            <w:tcBorders>
              <w:top w:val="nil"/>
              <w:left w:val="single" w:sz="4" w:space="0" w:color="auto"/>
              <w:bottom w:val="nil"/>
              <w:right w:val="single" w:sz="4" w:space="0" w:color="auto"/>
            </w:tcBorders>
          </w:tcPr>
          <w:p w14:paraId="2274F09B" w14:textId="19D21F2D" w:rsidR="00546CD3" w:rsidRPr="0028223D" w:rsidRDefault="00546CD3" w:rsidP="00546CD3">
            <w:pPr>
              <w:rPr>
                <w:sz w:val="18"/>
                <w:szCs w:val="18"/>
              </w:rPr>
            </w:pPr>
            <w:r w:rsidRPr="0028223D">
              <w:rPr>
                <w:sz w:val="18"/>
                <w:szCs w:val="18"/>
              </w:rPr>
              <w:t>§32</w:t>
            </w:r>
          </w:p>
        </w:tc>
        <w:tc>
          <w:tcPr>
            <w:tcW w:w="5400" w:type="dxa"/>
            <w:gridSpan w:val="4"/>
            <w:tcBorders>
              <w:top w:val="nil"/>
              <w:left w:val="single" w:sz="4" w:space="0" w:color="auto"/>
              <w:bottom w:val="nil"/>
              <w:right w:val="single" w:sz="4" w:space="0" w:color="auto"/>
            </w:tcBorders>
          </w:tcPr>
          <w:p w14:paraId="433FAB16" w14:textId="77777777" w:rsidR="00546CD3" w:rsidRPr="0028223D" w:rsidRDefault="00546CD3" w:rsidP="00546CD3">
            <w:pPr>
              <w:rPr>
                <w:sz w:val="18"/>
                <w:szCs w:val="18"/>
              </w:rPr>
            </w:pPr>
            <w:r w:rsidRPr="0028223D">
              <w:rPr>
                <w:sz w:val="18"/>
                <w:szCs w:val="18"/>
              </w:rPr>
              <w:t>Každý, kdo provozuje hromadné informační prostředky, včetně televizního a rozhlasového vysílání, je povinen bez náhrady nákladů na základě žádosti operačního a informačního střediska integrovaného záchranného systému neprodleně a bez úpravy obsahu a smyslu uveřejnit tísňové informace potřebné pro záchranné a likvidační práce.</w:t>
            </w:r>
          </w:p>
          <w:p w14:paraId="7B3F3BC1" w14:textId="243C957D"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3E445F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75CC91B" w14:textId="77777777" w:rsidR="00546CD3" w:rsidRPr="0028223D" w:rsidRDefault="00546CD3" w:rsidP="00546CD3">
            <w:pPr>
              <w:rPr>
                <w:sz w:val="18"/>
                <w:szCs w:val="18"/>
              </w:rPr>
            </w:pPr>
          </w:p>
        </w:tc>
      </w:tr>
      <w:tr w:rsidR="00546CD3" w:rsidRPr="0028223D" w14:paraId="61C86347" w14:textId="77777777" w:rsidTr="00E660D8">
        <w:tc>
          <w:tcPr>
            <w:tcW w:w="1392" w:type="dxa"/>
            <w:tcBorders>
              <w:top w:val="nil"/>
              <w:left w:val="single" w:sz="4" w:space="0" w:color="auto"/>
              <w:bottom w:val="nil"/>
              <w:right w:val="single" w:sz="4" w:space="0" w:color="auto"/>
            </w:tcBorders>
          </w:tcPr>
          <w:p w14:paraId="784A3F48"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536AA2B8"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CF14689" w14:textId="5FCF1B38"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F2BB982" w14:textId="6C1A71BB" w:rsidR="00546CD3" w:rsidRPr="0028223D" w:rsidRDefault="00546CD3" w:rsidP="00546CD3">
            <w:pPr>
              <w:rPr>
                <w:sz w:val="18"/>
                <w:szCs w:val="18"/>
              </w:rPr>
            </w:pPr>
            <w:r w:rsidRPr="0028223D">
              <w:rPr>
                <w:sz w:val="18"/>
                <w:szCs w:val="18"/>
              </w:rPr>
              <w:t>§157 odst.2 písm.b)</w:t>
            </w:r>
          </w:p>
        </w:tc>
        <w:tc>
          <w:tcPr>
            <w:tcW w:w="5400" w:type="dxa"/>
            <w:gridSpan w:val="4"/>
            <w:tcBorders>
              <w:top w:val="nil"/>
              <w:left w:val="single" w:sz="4" w:space="0" w:color="auto"/>
              <w:bottom w:val="nil"/>
              <w:right w:val="single" w:sz="4" w:space="0" w:color="auto"/>
            </w:tcBorders>
          </w:tcPr>
          <w:p w14:paraId="1A87765E"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02371174" w14:textId="77777777" w:rsidR="00546CD3" w:rsidRPr="0028223D" w:rsidRDefault="00546CD3" w:rsidP="00546CD3">
            <w:pPr>
              <w:rPr>
                <w:sz w:val="18"/>
                <w:szCs w:val="18"/>
              </w:rPr>
            </w:pPr>
            <w:r w:rsidRPr="0028223D">
              <w:rPr>
                <w:sz w:val="18"/>
                <w:szCs w:val="18"/>
              </w:rPr>
              <w:t>b) neprodleně varovat fyzickou osobu nacházející se v areálu jaderného zařízení nebo v prostorách pracoviště se zdrojem ionizujícího záření, realizovat opatření k její ochraně a informovat o nich Úřad a v případě vzniku radiační nehody spojené s podezřením na možný únik radioaktivních látek nebo šíření ionizujícího záření z areálu jaderného zařízení nebo pracoviště se zdrojem ionizujícího záření nebo radiační havárie informovat také další dotčené orgány a osoby stanovené vnitřním havarijním plánem nebo havarijním řádem; součástí varování musí být v případě vzniku radiační havárie i návrh na zavedení neodkladných ochranných opatření,</w:t>
            </w:r>
          </w:p>
          <w:p w14:paraId="1B786B7F" w14:textId="5DCFA699"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5C0B49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CDDBDD4" w14:textId="77777777" w:rsidR="00546CD3" w:rsidRPr="0028223D" w:rsidRDefault="00546CD3" w:rsidP="00546CD3">
            <w:pPr>
              <w:rPr>
                <w:sz w:val="18"/>
                <w:szCs w:val="18"/>
              </w:rPr>
            </w:pPr>
          </w:p>
        </w:tc>
      </w:tr>
      <w:tr w:rsidR="00546CD3" w:rsidRPr="0028223D" w14:paraId="645DC81D" w14:textId="77777777" w:rsidTr="00E660D8">
        <w:tc>
          <w:tcPr>
            <w:tcW w:w="1392" w:type="dxa"/>
            <w:tcBorders>
              <w:top w:val="nil"/>
              <w:left w:val="single" w:sz="4" w:space="0" w:color="auto"/>
              <w:bottom w:val="nil"/>
              <w:right w:val="single" w:sz="4" w:space="0" w:color="auto"/>
            </w:tcBorders>
          </w:tcPr>
          <w:p w14:paraId="09343FFA"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34870B6D"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BCE1184" w14:textId="053713DC"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B82C247" w14:textId="5310C336" w:rsidR="00546CD3" w:rsidRPr="0028223D" w:rsidRDefault="00546CD3" w:rsidP="00546CD3">
            <w:pPr>
              <w:rPr>
                <w:sz w:val="18"/>
                <w:szCs w:val="18"/>
              </w:rPr>
            </w:pPr>
            <w:r w:rsidRPr="0028223D">
              <w:rPr>
                <w:sz w:val="18"/>
                <w:szCs w:val="18"/>
              </w:rPr>
              <w:t>§157 odst.2 písm.c)</w:t>
            </w:r>
          </w:p>
        </w:tc>
        <w:tc>
          <w:tcPr>
            <w:tcW w:w="5400" w:type="dxa"/>
            <w:gridSpan w:val="4"/>
            <w:tcBorders>
              <w:top w:val="nil"/>
              <w:left w:val="single" w:sz="4" w:space="0" w:color="auto"/>
              <w:bottom w:val="nil"/>
              <w:right w:val="single" w:sz="4" w:space="0" w:color="auto"/>
            </w:tcBorders>
          </w:tcPr>
          <w:p w14:paraId="7BFAB123"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6250F2CC" w14:textId="77777777" w:rsidR="00546CD3" w:rsidRPr="0028223D" w:rsidRDefault="00546CD3" w:rsidP="00546CD3">
            <w:pPr>
              <w:rPr>
                <w:sz w:val="18"/>
                <w:szCs w:val="18"/>
              </w:rPr>
            </w:pPr>
            <w:r w:rsidRPr="0028223D">
              <w:rPr>
                <w:sz w:val="18"/>
                <w:szCs w:val="18"/>
              </w:rPr>
              <w:t>c) neprodleně vyrozumět o vzniku nebo podezření na vznik radiační mimořádné události Úřad a v případě radiační nehody spojené s podezřením na možný únik radioaktivních látek nebo šíření ionizujícího záření z areálu jaderného zařízení nebo pracoviště se zdrojem ionizujícího záření nebo radiační havárie neprodleně vyrozumět také místně příslušné starosty obcí s rozšířenou působností a místně příslušného hejtmana kraje prostřednictvím územně příslušného operačního střediska Hasičského záchranného sboru České republiky, další dotčené orgány stanovené vnitřním havarijním plánem nebo havarijním řádem a sousedící osoby,</w:t>
            </w:r>
          </w:p>
          <w:p w14:paraId="17D08510" w14:textId="657205AF"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58D87A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19A37DD" w14:textId="77777777" w:rsidR="00546CD3" w:rsidRPr="0028223D" w:rsidRDefault="00546CD3" w:rsidP="00546CD3">
            <w:pPr>
              <w:rPr>
                <w:sz w:val="18"/>
                <w:szCs w:val="18"/>
              </w:rPr>
            </w:pPr>
          </w:p>
        </w:tc>
      </w:tr>
      <w:tr w:rsidR="00546CD3" w:rsidRPr="0028223D" w14:paraId="06AA2C32" w14:textId="77777777" w:rsidTr="00E660D8">
        <w:tc>
          <w:tcPr>
            <w:tcW w:w="1392" w:type="dxa"/>
            <w:tcBorders>
              <w:top w:val="nil"/>
              <w:left w:val="single" w:sz="4" w:space="0" w:color="auto"/>
              <w:bottom w:val="nil"/>
              <w:right w:val="single" w:sz="4" w:space="0" w:color="auto"/>
            </w:tcBorders>
          </w:tcPr>
          <w:p w14:paraId="440C97B7"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322522BF"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55B2B601" w14:textId="2AC8B61E"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3FD1C2E" w14:textId="71B227BF" w:rsidR="00546CD3" w:rsidRPr="0028223D" w:rsidRDefault="00546CD3" w:rsidP="00546CD3">
            <w:pPr>
              <w:rPr>
                <w:sz w:val="18"/>
                <w:szCs w:val="18"/>
              </w:rPr>
            </w:pPr>
            <w:r w:rsidRPr="0028223D">
              <w:rPr>
                <w:sz w:val="18"/>
                <w:szCs w:val="18"/>
              </w:rPr>
              <w:t>§157 odst.2  písm.d)</w:t>
            </w:r>
          </w:p>
        </w:tc>
        <w:tc>
          <w:tcPr>
            <w:tcW w:w="5400" w:type="dxa"/>
            <w:gridSpan w:val="4"/>
            <w:tcBorders>
              <w:top w:val="nil"/>
              <w:left w:val="single" w:sz="4" w:space="0" w:color="auto"/>
              <w:bottom w:val="nil"/>
              <w:right w:val="single" w:sz="4" w:space="0" w:color="auto"/>
            </w:tcBorders>
          </w:tcPr>
          <w:p w14:paraId="39E6DC0F" w14:textId="77777777" w:rsidR="00546CD3" w:rsidRPr="0028223D" w:rsidRDefault="00546CD3" w:rsidP="00546CD3">
            <w:pPr>
              <w:rPr>
                <w:sz w:val="18"/>
                <w:szCs w:val="18"/>
              </w:rPr>
            </w:pPr>
            <w:r w:rsidRPr="0028223D">
              <w:rPr>
                <w:sz w:val="18"/>
                <w:szCs w:val="18"/>
              </w:rPr>
              <w:t>(2) Držitel povolení je povinen zajistit odezvu na radiační mimořádnou událost vzniklou při jím vykonávaných činnostech podle příslušného vnitřního havarijního plánu, havarijního řádu nebo zásahové instrukce, pokud se vnitřní havarijní plán nevypracovává, a to</w:t>
            </w:r>
          </w:p>
          <w:p w14:paraId="185CA1CD" w14:textId="77777777" w:rsidR="00546CD3" w:rsidRPr="0028223D" w:rsidRDefault="00546CD3" w:rsidP="00546CD3">
            <w:pPr>
              <w:rPr>
                <w:sz w:val="18"/>
                <w:szCs w:val="18"/>
              </w:rPr>
            </w:pPr>
            <w:r w:rsidRPr="0028223D">
              <w:rPr>
                <w:sz w:val="18"/>
                <w:szCs w:val="18"/>
              </w:rPr>
              <w:t>d) ve spolupráci s Hasičským záchranným sborem České republiky neprodleně zahájit při vzniku nebo podezření na vznik radiační havárie varování obyvatelstva v zóně havarijního plánování a zajistit neprodlené odvysílání tísňové informace 23); součástí informace je pokyn k zavedení neodkladných ochranných opatření formou ukrytí a použití jódové profylaxe,</w:t>
            </w:r>
          </w:p>
          <w:p w14:paraId="602EE60D" w14:textId="4E5E7288"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23C7CA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586FD24" w14:textId="77777777" w:rsidR="00546CD3" w:rsidRPr="0028223D" w:rsidRDefault="00546CD3" w:rsidP="00546CD3">
            <w:pPr>
              <w:rPr>
                <w:sz w:val="18"/>
                <w:szCs w:val="18"/>
              </w:rPr>
            </w:pPr>
          </w:p>
        </w:tc>
      </w:tr>
      <w:tr w:rsidR="00546CD3" w:rsidRPr="0028223D" w14:paraId="0E96FCAF" w14:textId="77777777" w:rsidTr="00E660D8">
        <w:tc>
          <w:tcPr>
            <w:tcW w:w="1392" w:type="dxa"/>
            <w:tcBorders>
              <w:top w:val="nil"/>
              <w:left w:val="single" w:sz="4" w:space="0" w:color="auto"/>
              <w:bottom w:val="nil"/>
              <w:right w:val="single" w:sz="4" w:space="0" w:color="auto"/>
            </w:tcBorders>
          </w:tcPr>
          <w:p w14:paraId="3DCDD50A"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C72BE12"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8F27F6B" w14:textId="4DDE6F36" w:rsidR="00546CD3" w:rsidRPr="0028223D" w:rsidRDefault="00546CD3" w:rsidP="00546CD3">
            <w:pPr>
              <w:rPr>
                <w:sz w:val="18"/>
              </w:rPr>
            </w:pPr>
            <w:r w:rsidRPr="0028223D">
              <w:rPr>
                <w:sz w:val="18"/>
              </w:rPr>
              <w:t>239/2000</w:t>
            </w:r>
          </w:p>
        </w:tc>
        <w:tc>
          <w:tcPr>
            <w:tcW w:w="1116" w:type="dxa"/>
            <w:gridSpan w:val="2"/>
            <w:tcBorders>
              <w:top w:val="nil"/>
              <w:left w:val="single" w:sz="4" w:space="0" w:color="auto"/>
              <w:bottom w:val="nil"/>
              <w:right w:val="single" w:sz="4" w:space="0" w:color="auto"/>
            </w:tcBorders>
          </w:tcPr>
          <w:p w14:paraId="0A0F25A2" w14:textId="593DF100" w:rsidR="00546CD3" w:rsidRPr="0028223D" w:rsidRDefault="00546CD3" w:rsidP="00546CD3">
            <w:pPr>
              <w:rPr>
                <w:sz w:val="18"/>
                <w:szCs w:val="18"/>
              </w:rPr>
            </w:pPr>
            <w:r w:rsidRPr="0028223D">
              <w:rPr>
                <w:sz w:val="18"/>
                <w:szCs w:val="18"/>
              </w:rPr>
              <w:t>§24 odst.2 písm.c)</w:t>
            </w:r>
          </w:p>
        </w:tc>
        <w:tc>
          <w:tcPr>
            <w:tcW w:w="5400" w:type="dxa"/>
            <w:gridSpan w:val="4"/>
            <w:tcBorders>
              <w:top w:val="nil"/>
              <w:left w:val="single" w:sz="4" w:space="0" w:color="auto"/>
              <w:bottom w:val="nil"/>
              <w:right w:val="single" w:sz="4" w:space="0" w:color="auto"/>
            </w:tcBorders>
          </w:tcPr>
          <w:p w14:paraId="02D0DD40" w14:textId="77777777" w:rsidR="00546CD3" w:rsidRPr="0028223D" w:rsidRDefault="00546CD3" w:rsidP="00546CD3">
            <w:pPr>
              <w:rPr>
                <w:sz w:val="18"/>
                <w:szCs w:val="18"/>
              </w:rPr>
            </w:pPr>
            <w:r w:rsidRPr="0028223D">
              <w:rPr>
                <w:sz w:val="18"/>
                <w:szCs w:val="18"/>
              </w:rPr>
              <w:t>(2) Právnická osoba nebo podnikající fyzická osoba, u které došlo k havárii, je povinna</w:t>
            </w:r>
          </w:p>
          <w:p w14:paraId="658FE395" w14:textId="77777777" w:rsidR="00546CD3" w:rsidRPr="0028223D" w:rsidRDefault="00546CD3" w:rsidP="00546CD3">
            <w:pPr>
              <w:rPr>
                <w:sz w:val="18"/>
                <w:szCs w:val="18"/>
              </w:rPr>
            </w:pPr>
            <w:r w:rsidRPr="0028223D">
              <w:rPr>
                <w:sz w:val="18"/>
                <w:szCs w:val="18"/>
              </w:rPr>
              <w:t>c) podílet se na varování osob ohrožených havárií v rozsahu stanoveném zvláštním právním předpisem,8)</w:t>
            </w:r>
          </w:p>
          <w:p w14:paraId="022371C6" w14:textId="021E758A"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4D07C1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D34686D" w14:textId="77777777" w:rsidR="00546CD3" w:rsidRPr="0028223D" w:rsidRDefault="00546CD3" w:rsidP="00546CD3">
            <w:pPr>
              <w:rPr>
                <w:sz w:val="18"/>
                <w:szCs w:val="18"/>
              </w:rPr>
            </w:pPr>
          </w:p>
        </w:tc>
      </w:tr>
      <w:tr w:rsidR="00546CD3" w:rsidRPr="0028223D" w14:paraId="4CF77941" w14:textId="77777777" w:rsidTr="00E660D8">
        <w:tc>
          <w:tcPr>
            <w:tcW w:w="1392" w:type="dxa"/>
            <w:tcBorders>
              <w:top w:val="nil"/>
              <w:left w:val="single" w:sz="4" w:space="0" w:color="auto"/>
              <w:bottom w:val="nil"/>
              <w:right w:val="single" w:sz="4" w:space="0" w:color="auto"/>
            </w:tcBorders>
          </w:tcPr>
          <w:p w14:paraId="7BC00AD5"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16C92D4"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22CBA5B" w14:textId="77777777" w:rsidR="00546CD3" w:rsidRPr="0028223D" w:rsidRDefault="00546CD3" w:rsidP="00546CD3">
            <w:pPr>
              <w:rPr>
                <w:sz w:val="18"/>
              </w:rPr>
            </w:pPr>
            <w:r w:rsidRPr="0028223D">
              <w:rPr>
                <w:sz w:val="18"/>
              </w:rPr>
              <w:t>239/2000</w:t>
            </w:r>
          </w:p>
          <w:p w14:paraId="2E67BFEA" w14:textId="64FFF86C" w:rsidR="007060C1" w:rsidRPr="0028223D" w:rsidRDefault="007060C1" w:rsidP="00546CD3">
            <w:pPr>
              <w:rPr>
                <w:sz w:val="18"/>
              </w:rPr>
            </w:pPr>
            <w:r w:rsidRPr="0028223D">
              <w:rPr>
                <w:sz w:val="18"/>
              </w:rPr>
              <w:t xml:space="preserve">ve znění </w:t>
            </w:r>
          </w:p>
          <w:p w14:paraId="0D4995D4" w14:textId="1BC5762D" w:rsidR="007060C1" w:rsidRPr="0028223D" w:rsidRDefault="007060C1" w:rsidP="00546CD3">
            <w:pPr>
              <w:rPr>
                <w:sz w:val="18"/>
              </w:rPr>
            </w:pPr>
            <w:r w:rsidRPr="0028223D">
              <w:rPr>
                <w:sz w:val="18"/>
              </w:rPr>
              <w:t>374/2021</w:t>
            </w:r>
          </w:p>
        </w:tc>
        <w:tc>
          <w:tcPr>
            <w:tcW w:w="1116" w:type="dxa"/>
            <w:gridSpan w:val="2"/>
            <w:tcBorders>
              <w:top w:val="nil"/>
              <w:left w:val="single" w:sz="4" w:space="0" w:color="auto"/>
              <w:bottom w:val="nil"/>
              <w:right w:val="single" w:sz="4" w:space="0" w:color="auto"/>
            </w:tcBorders>
          </w:tcPr>
          <w:p w14:paraId="5B058C14" w14:textId="04150885" w:rsidR="00546CD3" w:rsidRPr="0028223D" w:rsidRDefault="00546CD3" w:rsidP="00546CD3">
            <w:pPr>
              <w:rPr>
                <w:sz w:val="18"/>
                <w:szCs w:val="18"/>
              </w:rPr>
            </w:pPr>
            <w:r w:rsidRPr="0028223D">
              <w:rPr>
                <w:sz w:val="18"/>
                <w:szCs w:val="18"/>
              </w:rPr>
              <w:t>§7 odst.2 písm.f)</w:t>
            </w:r>
          </w:p>
        </w:tc>
        <w:tc>
          <w:tcPr>
            <w:tcW w:w="5400" w:type="dxa"/>
            <w:gridSpan w:val="4"/>
            <w:tcBorders>
              <w:top w:val="nil"/>
              <w:left w:val="single" w:sz="4" w:space="0" w:color="auto"/>
              <w:bottom w:val="nil"/>
              <w:right w:val="single" w:sz="4" w:space="0" w:color="auto"/>
            </w:tcBorders>
          </w:tcPr>
          <w:p w14:paraId="2D3E1E91" w14:textId="77777777" w:rsidR="00546CD3" w:rsidRPr="0028223D" w:rsidRDefault="00546CD3" w:rsidP="00546CD3">
            <w:pPr>
              <w:rPr>
                <w:sz w:val="18"/>
                <w:szCs w:val="18"/>
              </w:rPr>
            </w:pPr>
            <w:r w:rsidRPr="0028223D">
              <w:rPr>
                <w:sz w:val="18"/>
                <w:szCs w:val="18"/>
              </w:rPr>
              <w:t>(2) Ministerstvo vnitra při plnění úkolů uvedených v odstavci 1</w:t>
            </w:r>
          </w:p>
          <w:p w14:paraId="7EDBBF97" w14:textId="4FB97967" w:rsidR="00546CD3" w:rsidRPr="0028223D" w:rsidRDefault="007060C1" w:rsidP="00546CD3">
            <w:pPr>
              <w:rPr>
                <w:sz w:val="18"/>
                <w:szCs w:val="18"/>
              </w:rPr>
            </w:pPr>
            <w:r w:rsidRPr="0028223D">
              <w:rPr>
                <w:sz w:val="18"/>
                <w:szCs w:val="18"/>
              </w:rPr>
              <w:t>f) zajišťuje a provozuje jednotný systém varování a vyrozumění a systém veřejné výstrahy podle jiného právního předpisu 29), stanoví způsob informování právnických a fyzických osob o charakteru možného ohrožení, připravovaných opatřeních, způsobu a době jejich provedení,</w:t>
            </w:r>
          </w:p>
        </w:tc>
        <w:tc>
          <w:tcPr>
            <w:tcW w:w="540" w:type="dxa"/>
            <w:tcBorders>
              <w:top w:val="nil"/>
              <w:left w:val="single" w:sz="4" w:space="0" w:color="auto"/>
              <w:bottom w:val="nil"/>
              <w:right w:val="single" w:sz="4" w:space="0" w:color="auto"/>
            </w:tcBorders>
          </w:tcPr>
          <w:p w14:paraId="4F520C6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9B196EB" w14:textId="77777777" w:rsidR="00546CD3" w:rsidRPr="0028223D" w:rsidRDefault="00546CD3" w:rsidP="00546CD3">
            <w:pPr>
              <w:rPr>
                <w:sz w:val="18"/>
                <w:szCs w:val="18"/>
              </w:rPr>
            </w:pPr>
          </w:p>
        </w:tc>
      </w:tr>
      <w:tr w:rsidR="00546CD3" w:rsidRPr="0028223D" w14:paraId="339C66B4" w14:textId="77777777" w:rsidTr="00E660D8">
        <w:tc>
          <w:tcPr>
            <w:tcW w:w="1392" w:type="dxa"/>
            <w:tcBorders>
              <w:top w:val="nil"/>
              <w:left w:val="single" w:sz="4" w:space="0" w:color="auto"/>
              <w:bottom w:val="nil"/>
              <w:right w:val="single" w:sz="4" w:space="0" w:color="auto"/>
            </w:tcBorders>
          </w:tcPr>
          <w:p w14:paraId="396D8932"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3A3519C8"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22AE699" w14:textId="45C18D9D" w:rsidR="00546CD3" w:rsidRPr="0028223D" w:rsidRDefault="00546CD3" w:rsidP="00546CD3">
            <w:pPr>
              <w:rPr>
                <w:sz w:val="18"/>
              </w:rPr>
            </w:pPr>
            <w:r w:rsidRPr="0028223D">
              <w:rPr>
                <w:sz w:val="18"/>
              </w:rPr>
              <w:t>380/2002</w:t>
            </w:r>
          </w:p>
        </w:tc>
        <w:tc>
          <w:tcPr>
            <w:tcW w:w="1116" w:type="dxa"/>
            <w:gridSpan w:val="2"/>
            <w:tcBorders>
              <w:top w:val="nil"/>
              <w:left w:val="single" w:sz="4" w:space="0" w:color="auto"/>
              <w:bottom w:val="nil"/>
              <w:right w:val="single" w:sz="4" w:space="0" w:color="auto"/>
            </w:tcBorders>
          </w:tcPr>
          <w:p w14:paraId="62DD465C" w14:textId="066FAD23" w:rsidR="00546CD3" w:rsidRPr="0028223D" w:rsidRDefault="00546CD3" w:rsidP="00546CD3">
            <w:pPr>
              <w:rPr>
                <w:sz w:val="18"/>
                <w:szCs w:val="18"/>
              </w:rPr>
            </w:pPr>
            <w:r w:rsidRPr="0028223D">
              <w:rPr>
                <w:sz w:val="18"/>
                <w:szCs w:val="18"/>
              </w:rPr>
              <w:t>§10 odst.1</w:t>
            </w:r>
          </w:p>
        </w:tc>
        <w:tc>
          <w:tcPr>
            <w:tcW w:w="5400" w:type="dxa"/>
            <w:gridSpan w:val="4"/>
            <w:tcBorders>
              <w:top w:val="nil"/>
              <w:left w:val="single" w:sz="4" w:space="0" w:color="auto"/>
              <w:bottom w:val="nil"/>
              <w:right w:val="single" w:sz="4" w:space="0" w:color="auto"/>
            </w:tcBorders>
          </w:tcPr>
          <w:p w14:paraId="0CA5C253" w14:textId="77777777" w:rsidR="00546CD3" w:rsidRPr="0028223D" w:rsidRDefault="00546CD3" w:rsidP="00546CD3">
            <w:pPr>
              <w:rPr>
                <w:sz w:val="18"/>
                <w:szCs w:val="18"/>
              </w:rPr>
            </w:pPr>
            <w:r w:rsidRPr="0028223D">
              <w:rPr>
                <w:sz w:val="18"/>
                <w:szCs w:val="18"/>
              </w:rPr>
              <w:t>(1) Tísňovou informací se obyvatelstvu sdělují údaje o bezprostředním nebezpečí vzniku nebo již nastalé mimořádné události a údaje o opatřeních k ochraně obyvatelstva.</w:t>
            </w:r>
          </w:p>
          <w:p w14:paraId="5DE11BE6" w14:textId="3E4F8B74"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FF836A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0554DF5" w14:textId="77777777" w:rsidR="00546CD3" w:rsidRPr="0028223D" w:rsidRDefault="00546CD3" w:rsidP="00546CD3">
            <w:pPr>
              <w:rPr>
                <w:sz w:val="18"/>
                <w:szCs w:val="18"/>
              </w:rPr>
            </w:pPr>
          </w:p>
        </w:tc>
      </w:tr>
      <w:tr w:rsidR="00546CD3" w:rsidRPr="0028223D" w14:paraId="6F7D6FA4" w14:textId="77777777" w:rsidTr="00E660D8">
        <w:tc>
          <w:tcPr>
            <w:tcW w:w="1392" w:type="dxa"/>
            <w:tcBorders>
              <w:top w:val="nil"/>
              <w:left w:val="single" w:sz="4" w:space="0" w:color="auto"/>
              <w:bottom w:val="nil"/>
              <w:right w:val="single" w:sz="4" w:space="0" w:color="auto"/>
            </w:tcBorders>
          </w:tcPr>
          <w:p w14:paraId="708991F6"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8B1779C"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67873AC3" w14:textId="77777777" w:rsidR="00546CD3" w:rsidRPr="0028223D" w:rsidRDefault="00546CD3" w:rsidP="00546CD3">
            <w:pPr>
              <w:rPr>
                <w:sz w:val="18"/>
              </w:rPr>
            </w:pPr>
            <w:r w:rsidRPr="0028223D">
              <w:rPr>
                <w:sz w:val="18"/>
              </w:rPr>
              <w:t>239/2000</w:t>
            </w:r>
          </w:p>
          <w:p w14:paraId="3ED4340A" w14:textId="77777777" w:rsidR="00546CD3" w:rsidRPr="0028223D" w:rsidRDefault="00546CD3" w:rsidP="00546CD3">
            <w:pPr>
              <w:rPr>
                <w:sz w:val="18"/>
              </w:rPr>
            </w:pPr>
            <w:r w:rsidRPr="0028223D">
              <w:rPr>
                <w:sz w:val="18"/>
              </w:rPr>
              <w:t>ve znění</w:t>
            </w:r>
          </w:p>
          <w:p w14:paraId="7B469594" w14:textId="68F7F32A" w:rsidR="00546CD3" w:rsidRPr="0028223D" w:rsidRDefault="00546CD3" w:rsidP="00546CD3">
            <w:pPr>
              <w:rPr>
                <w:sz w:val="18"/>
              </w:rPr>
            </w:pPr>
            <w:r w:rsidRPr="0028223D">
              <w:rPr>
                <w:sz w:val="18"/>
              </w:rPr>
              <w:t>320/2002</w:t>
            </w:r>
          </w:p>
        </w:tc>
        <w:tc>
          <w:tcPr>
            <w:tcW w:w="1116" w:type="dxa"/>
            <w:gridSpan w:val="2"/>
            <w:tcBorders>
              <w:top w:val="nil"/>
              <w:left w:val="single" w:sz="4" w:space="0" w:color="auto"/>
              <w:bottom w:val="nil"/>
              <w:right w:val="single" w:sz="4" w:space="0" w:color="auto"/>
            </w:tcBorders>
          </w:tcPr>
          <w:p w14:paraId="5DE53CE9" w14:textId="45C4999F" w:rsidR="00546CD3" w:rsidRPr="0028223D" w:rsidRDefault="00546CD3" w:rsidP="00546CD3">
            <w:pPr>
              <w:rPr>
                <w:sz w:val="18"/>
                <w:szCs w:val="18"/>
              </w:rPr>
            </w:pPr>
            <w:r w:rsidRPr="0028223D">
              <w:rPr>
                <w:sz w:val="18"/>
                <w:szCs w:val="18"/>
              </w:rPr>
              <w:t>§23 odst.1</w:t>
            </w:r>
          </w:p>
        </w:tc>
        <w:tc>
          <w:tcPr>
            <w:tcW w:w="5400" w:type="dxa"/>
            <w:gridSpan w:val="4"/>
            <w:tcBorders>
              <w:top w:val="nil"/>
              <w:left w:val="single" w:sz="4" w:space="0" w:color="auto"/>
              <w:bottom w:val="nil"/>
              <w:right w:val="single" w:sz="4" w:space="0" w:color="auto"/>
            </w:tcBorders>
          </w:tcPr>
          <w:p w14:paraId="33936FE6" w14:textId="77777777" w:rsidR="00546CD3" w:rsidRPr="0028223D" w:rsidRDefault="00546CD3" w:rsidP="00546CD3">
            <w:pPr>
              <w:rPr>
                <w:sz w:val="18"/>
                <w:szCs w:val="18"/>
              </w:rPr>
            </w:pPr>
            <w:r w:rsidRPr="0028223D">
              <w:rPr>
                <w:sz w:val="18"/>
                <w:szCs w:val="18"/>
              </w:rPr>
              <w:t>(1) Pokud krajský úřad zahrne do havarijního plánu kraje nebo vnějšího havarijního plánu konkrétní právnickou osobu nebo podnikající fyzickou osobu, je tato povinna</w:t>
            </w:r>
          </w:p>
          <w:p w14:paraId="3A38A90A" w14:textId="77777777" w:rsidR="00546CD3" w:rsidRPr="0028223D" w:rsidRDefault="00546CD3" w:rsidP="00546CD3">
            <w:pPr>
              <w:rPr>
                <w:sz w:val="18"/>
                <w:szCs w:val="18"/>
              </w:rPr>
            </w:pPr>
            <w:r w:rsidRPr="0028223D">
              <w:rPr>
                <w:sz w:val="18"/>
                <w:szCs w:val="18"/>
              </w:rPr>
              <w:t>a) bezplatně poskytnout a aktualizovat požadované podklady,</w:t>
            </w:r>
          </w:p>
          <w:p w14:paraId="0D811807" w14:textId="77777777" w:rsidR="00546CD3" w:rsidRPr="0028223D" w:rsidRDefault="00546CD3" w:rsidP="00546CD3">
            <w:pPr>
              <w:rPr>
                <w:sz w:val="18"/>
                <w:szCs w:val="18"/>
              </w:rPr>
            </w:pPr>
            <w:r w:rsidRPr="0028223D">
              <w:rPr>
                <w:sz w:val="18"/>
                <w:szCs w:val="18"/>
              </w:rPr>
              <w:t>b) zajistit vůči svým zaměstnancům dotčeným předpokládanou mimořádnou událostí opatření uvedená v § 24 odst. 1 písm. b) tohoto zákona.</w:t>
            </w:r>
          </w:p>
          <w:p w14:paraId="3E5E9115" w14:textId="376A8BC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CF0B5A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976D95C" w14:textId="77777777" w:rsidR="00546CD3" w:rsidRPr="0028223D" w:rsidRDefault="00546CD3" w:rsidP="00546CD3">
            <w:pPr>
              <w:rPr>
                <w:sz w:val="18"/>
                <w:szCs w:val="18"/>
              </w:rPr>
            </w:pPr>
          </w:p>
        </w:tc>
      </w:tr>
      <w:tr w:rsidR="00546CD3" w:rsidRPr="0028223D" w14:paraId="4DD90936" w14:textId="77777777" w:rsidTr="00E660D8">
        <w:tc>
          <w:tcPr>
            <w:tcW w:w="1392" w:type="dxa"/>
            <w:tcBorders>
              <w:top w:val="nil"/>
              <w:left w:val="single" w:sz="4" w:space="0" w:color="auto"/>
              <w:bottom w:val="nil"/>
              <w:right w:val="single" w:sz="4" w:space="0" w:color="auto"/>
            </w:tcBorders>
          </w:tcPr>
          <w:p w14:paraId="43DF1DA6"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1813E6C"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4F95DA77" w14:textId="77777777" w:rsidR="00546CD3" w:rsidRPr="0028223D" w:rsidRDefault="00546CD3" w:rsidP="00546CD3">
            <w:pPr>
              <w:rPr>
                <w:sz w:val="18"/>
              </w:rPr>
            </w:pPr>
            <w:r w:rsidRPr="0028223D">
              <w:rPr>
                <w:sz w:val="18"/>
              </w:rPr>
              <w:t>239/2000</w:t>
            </w:r>
          </w:p>
          <w:p w14:paraId="36449C43" w14:textId="320B311B" w:rsidR="00546CD3" w:rsidRPr="0028223D" w:rsidRDefault="00546CD3" w:rsidP="00546CD3">
            <w:pPr>
              <w:rPr>
                <w:sz w:val="18"/>
              </w:rPr>
            </w:pPr>
            <w:r w:rsidRPr="0028223D">
              <w:rPr>
                <w:sz w:val="18"/>
              </w:rPr>
              <w:t>ve znění 320/2002</w:t>
            </w:r>
          </w:p>
        </w:tc>
        <w:tc>
          <w:tcPr>
            <w:tcW w:w="1116" w:type="dxa"/>
            <w:gridSpan w:val="2"/>
            <w:tcBorders>
              <w:top w:val="nil"/>
              <w:left w:val="single" w:sz="4" w:space="0" w:color="auto"/>
              <w:bottom w:val="nil"/>
              <w:right w:val="single" w:sz="4" w:space="0" w:color="auto"/>
            </w:tcBorders>
          </w:tcPr>
          <w:p w14:paraId="012B86D1" w14:textId="138A25E5" w:rsidR="00546CD3" w:rsidRPr="0028223D" w:rsidRDefault="00546CD3" w:rsidP="00546CD3">
            <w:pPr>
              <w:rPr>
                <w:sz w:val="18"/>
                <w:szCs w:val="18"/>
              </w:rPr>
            </w:pPr>
            <w:r w:rsidRPr="0028223D">
              <w:rPr>
                <w:sz w:val="18"/>
                <w:szCs w:val="18"/>
              </w:rPr>
              <w:t>§24</w:t>
            </w:r>
          </w:p>
        </w:tc>
        <w:tc>
          <w:tcPr>
            <w:tcW w:w="5400" w:type="dxa"/>
            <w:gridSpan w:val="4"/>
            <w:tcBorders>
              <w:top w:val="nil"/>
              <w:left w:val="single" w:sz="4" w:space="0" w:color="auto"/>
              <w:bottom w:val="nil"/>
              <w:right w:val="single" w:sz="4" w:space="0" w:color="auto"/>
            </w:tcBorders>
          </w:tcPr>
          <w:p w14:paraId="3CC03DC6" w14:textId="66DB9C66" w:rsidR="00546CD3" w:rsidRPr="0028223D" w:rsidRDefault="00546CD3" w:rsidP="00546CD3">
            <w:pPr>
              <w:rPr>
                <w:sz w:val="18"/>
                <w:szCs w:val="18"/>
              </w:rPr>
            </w:pPr>
            <w:r w:rsidRPr="0028223D">
              <w:rPr>
                <w:sz w:val="18"/>
                <w:szCs w:val="18"/>
              </w:rPr>
              <w:t>(1) Pokud dojde k mimořádné události v souvislosti s provozem technických zařízení a budov, při nakládání s nebezpečnými chemickými látkami 18) a při jejich přepravě nebo při nakládání s nebezpečnými odpady (dále jen "havárie"), je právnická nebo podnikající fyzická osoba, která je vlastníkem, správcem nebo uživatelem uvedených zařízení, budov, látek nebo odpadů, povinna</w:t>
            </w:r>
          </w:p>
          <w:p w14:paraId="360E9B4A" w14:textId="77777777" w:rsidR="00546CD3" w:rsidRPr="0028223D" w:rsidRDefault="00546CD3" w:rsidP="00546CD3">
            <w:pPr>
              <w:rPr>
                <w:sz w:val="18"/>
                <w:szCs w:val="18"/>
              </w:rPr>
            </w:pPr>
            <w:r w:rsidRPr="0028223D">
              <w:rPr>
                <w:sz w:val="18"/>
                <w:szCs w:val="18"/>
              </w:rPr>
              <w:t>a) podílet se na přípravě záchranných a likvidačních prací a na zpracování havarijního plánu kraje nebo vnějšího havarijního plánu tím, že poskytne na vyžádání hasičskému záchrannému sboru kraje, pokud zvláštní právní předpis nestanoví jinak, 8) informace o</w:t>
            </w:r>
          </w:p>
          <w:p w14:paraId="69682EDC" w14:textId="77777777" w:rsidR="00546CD3" w:rsidRPr="0028223D" w:rsidRDefault="00546CD3" w:rsidP="00546CD3">
            <w:pPr>
              <w:rPr>
                <w:sz w:val="18"/>
                <w:szCs w:val="18"/>
              </w:rPr>
            </w:pPr>
            <w:r w:rsidRPr="0028223D">
              <w:rPr>
                <w:sz w:val="18"/>
                <w:szCs w:val="18"/>
              </w:rPr>
              <w:t>1. zdrojích rizik,</w:t>
            </w:r>
          </w:p>
          <w:p w14:paraId="5CDAAAFA" w14:textId="77777777" w:rsidR="00546CD3" w:rsidRPr="0028223D" w:rsidRDefault="00546CD3" w:rsidP="00546CD3">
            <w:pPr>
              <w:rPr>
                <w:sz w:val="18"/>
                <w:szCs w:val="18"/>
              </w:rPr>
            </w:pPr>
            <w:r w:rsidRPr="0028223D">
              <w:rPr>
                <w:sz w:val="18"/>
                <w:szCs w:val="18"/>
              </w:rPr>
              <w:t>2. pravděpodobných následcích havárií a možných způsobech jejich likvidace,</w:t>
            </w:r>
          </w:p>
          <w:p w14:paraId="4BDE18BA" w14:textId="77777777" w:rsidR="00546CD3" w:rsidRPr="0028223D" w:rsidRDefault="00546CD3" w:rsidP="00546CD3">
            <w:pPr>
              <w:rPr>
                <w:sz w:val="18"/>
                <w:szCs w:val="18"/>
              </w:rPr>
            </w:pPr>
            <w:r w:rsidRPr="0028223D">
              <w:rPr>
                <w:sz w:val="18"/>
                <w:szCs w:val="18"/>
              </w:rPr>
              <w:t>3. možných účincích na obyvatele a životní prostředí,</w:t>
            </w:r>
          </w:p>
          <w:p w14:paraId="22678498" w14:textId="77777777" w:rsidR="00546CD3" w:rsidRPr="0028223D" w:rsidRDefault="00546CD3" w:rsidP="00546CD3">
            <w:pPr>
              <w:rPr>
                <w:sz w:val="18"/>
                <w:szCs w:val="18"/>
              </w:rPr>
            </w:pPr>
            <w:r w:rsidRPr="0028223D">
              <w:rPr>
                <w:sz w:val="18"/>
                <w:szCs w:val="18"/>
              </w:rPr>
              <w:t>4. opatřeních připravených ve své působnosti pro zajištění nezbytných sil a prostředků k provedení záchranných a likvidačních prací ve svém objektu nebo zařízení,</w:t>
            </w:r>
          </w:p>
          <w:p w14:paraId="785679B5" w14:textId="77777777" w:rsidR="00546CD3" w:rsidRPr="0028223D" w:rsidRDefault="00546CD3" w:rsidP="00546CD3">
            <w:pPr>
              <w:rPr>
                <w:sz w:val="18"/>
                <w:szCs w:val="18"/>
              </w:rPr>
            </w:pPr>
            <w:r w:rsidRPr="0028223D">
              <w:rPr>
                <w:sz w:val="18"/>
                <w:szCs w:val="18"/>
              </w:rPr>
              <w:t>b) vůči svým zaměstnancům zajistit, pokud zvláštní právní předpis nestanoví jinak, 8)</w:t>
            </w:r>
          </w:p>
          <w:p w14:paraId="28880154" w14:textId="77777777" w:rsidR="00546CD3" w:rsidRPr="0028223D" w:rsidRDefault="00546CD3" w:rsidP="00546CD3">
            <w:pPr>
              <w:rPr>
                <w:sz w:val="18"/>
                <w:szCs w:val="18"/>
              </w:rPr>
            </w:pPr>
            <w:r w:rsidRPr="0028223D">
              <w:rPr>
                <w:sz w:val="18"/>
                <w:szCs w:val="18"/>
              </w:rPr>
              <w:t>1. informování o hrozících mimořádných událostech a plánovaných opatřeních,</w:t>
            </w:r>
          </w:p>
          <w:p w14:paraId="04A7AEA3" w14:textId="77777777" w:rsidR="00546CD3" w:rsidRPr="0028223D" w:rsidRDefault="00546CD3" w:rsidP="00546CD3">
            <w:pPr>
              <w:rPr>
                <w:sz w:val="18"/>
                <w:szCs w:val="18"/>
              </w:rPr>
            </w:pPr>
            <w:r w:rsidRPr="0028223D">
              <w:rPr>
                <w:sz w:val="18"/>
                <w:szCs w:val="18"/>
              </w:rPr>
              <w:t>2. varování, evakuaci, popřípadě ukrytí,</w:t>
            </w:r>
          </w:p>
          <w:p w14:paraId="2FE362C1" w14:textId="77777777" w:rsidR="00546CD3" w:rsidRPr="0028223D" w:rsidRDefault="00546CD3" w:rsidP="00546CD3">
            <w:pPr>
              <w:rPr>
                <w:sz w:val="18"/>
                <w:szCs w:val="18"/>
              </w:rPr>
            </w:pPr>
            <w:r w:rsidRPr="0028223D">
              <w:rPr>
                <w:sz w:val="18"/>
                <w:szCs w:val="18"/>
              </w:rPr>
              <w:t>3. organizování záchranných prací,</w:t>
            </w:r>
          </w:p>
          <w:p w14:paraId="41506127" w14:textId="77777777" w:rsidR="00546CD3" w:rsidRPr="0028223D" w:rsidRDefault="00546CD3" w:rsidP="00546CD3">
            <w:pPr>
              <w:rPr>
                <w:sz w:val="18"/>
                <w:szCs w:val="18"/>
              </w:rPr>
            </w:pPr>
            <w:r w:rsidRPr="0028223D">
              <w:rPr>
                <w:sz w:val="18"/>
                <w:szCs w:val="18"/>
              </w:rPr>
              <w:t>4. organizování přípravy k sebeochraně a vzájemné pomoci.</w:t>
            </w:r>
          </w:p>
          <w:p w14:paraId="3439A5B4" w14:textId="1D4C6115" w:rsidR="00546CD3" w:rsidRPr="0028223D" w:rsidRDefault="00546CD3" w:rsidP="00546CD3">
            <w:pPr>
              <w:rPr>
                <w:sz w:val="18"/>
                <w:szCs w:val="18"/>
              </w:rPr>
            </w:pPr>
            <w:r w:rsidRPr="0028223D">
              <w:rPr>
                <w:sz w:val="18"/>
                <w:szCs w:val="18"/>
              </w:rPr>
              <w:t>(2) Právnická osoba nebo podnikající fyzická osoba, u které došlo k havárii, je povinna</w:t>
            </w:r>
          </w:p>
          <w:p w14:paraId="2296BE9D" w14:textId="77777777" w:rsidR="00546CD3" w:rsidRPr="0028223D" w:rsidRDefault="00546CD3" w:rsidP="00546CD3">
            <w:pPr>
              <w:rPr>
                <w:sz w:val="18"/>
                <w:szCs w:val="18"/>
              </w:rPr>
            </w:pPr>
            <w:r w:rsidRPr="0028223D">
              <w:rPr>
                <w:sz w:val="18"/>
                <w:szCs w:val="18"/>
              </w:rPr>
              <w:t>a) provádět neprodleně záchranné a likvidační práce,</w:t>
            </w:r>
          </w:p>
          <w:p w14:paraId="0C1B46CF" w14:textId="77777777" w:rsidR="00546CD3" w:rsidRPr="0028223D" w:rsidRDefault="00546CD3" w:rsidP="00546CD3">
            <w:pPr>
              <w:rPr>
                <w:sz w:val="18"/>
                <w:szCs w:val="18"/>
              </w:rPr>
            </w:pPr>
            <w:r w:rsidRPr="0028223D">
              <w:rPr>
                <w:sz w:val="18"/>
                <w:szCs w:val="18"/>
              </w:rPr>
              <w:t>b) ohlásit neprodleně havárii místně příslušnému operačnímu a informačnímu středisku integrovaného záchranného systému a bezprostředně ohroženým obcím; tím není dotčena oznamovací povinnost stanovená podle zvláštních právních předpisů,</w:t>
            </w:r>
          </w:p>
          <w:p w14:paraId="0D782867" w14:textId="77777777" w:rsidR="00546CD3" w:rsidRPr="0028223D" w:rsidRDefault="00546CD3" w:rsidP="00546CD3">
            <w:pPr>
              <w:rPr>
                <w:sz w:val="18"/>
                <w:szCs w:val="18"/>
              </w:rPr>
            </w:pPr>
            <w:r w:rsidRPr="0028223D">
              <w:rPr>
                <w:sz w:val="18"/>
                <w:szCs w:val="18"/>
              </w:rPr>
              <w:t>c) podílet se na varování osob ohrožených havárií v rozsahu stanoveném zvláštním právním předpisem,8)</w:t>
            </w:r>
          </w:p>
          <w:p w14:paraId="55B2A98B" w14:textId="77777777" w:rsidR="00546CD3" w:rsidRPr="0028223D" w:rsidRDefault="00546CD3" w:rsidP="00546CD3">
            <w:pPr>
              <w:rPr>
                <w:sz w:val="18"/>
                <w:szCs w:val="18"/>
              </w:rPr>
            </w:pPr>
            <w:r w:rsidRPr="0028223D">
              <w:rPr>
                <w:sz w:val="18"/>
                <w:szCs w:val="18"/>
              </w:rPr>
              <w:t>d) poskytnout veliteli zásahu informace o skutečnostech, které by mohly ohrozit životy nebo zdraví osob provádějících zásah nebo ostatního obyvatelstva, zejména informace o výbušninách, nebezpečných chemických látkách, zdrojích ionizujícího záření, dravých či nebezpečných zvířatech,</w:t>
            </w:r>
          </w:p>
          <w:p w14:paraId="421F2731" w14:textId="77777777" w:rsidR="00546CD3" w:rsidRPr="0028223D" w:rsidRDefault="00546CD3" w:rsidP="00546CD3">
            <w:pPr>
              <w:rPr>
                <w:sz w:val="18"/>
                <w:szCs w:val="18"/>
              </w:rPr>
            </w:pPr>
            <w:r w:rsidRPr="0028223D">
              <w:rPr>
                <w:sz w:val="18"/>
                <w:szCs w:val="18"/>
              </w:rPr>
              <w:t>e) spolupracovat při odstraňování havárie se složkami integrovaného záchranného systému, správními úřady a orgány krajů a obcí,</w:t>
            </w:r>
          </w:p>
          <w:p w14:paraId="402F59A5" w14:textId="77777777" w:rsidR="00546CD3" w:rsidRPr="0028223D" w:rsidRDefault="00546CD3" w:rsidP="00546CD3">
            <w:pPr>
              <w:rPr>
                <w:sz w:val="18"/>
                <w:szCs w:val="18"/>
              </w:rPr>
            </w:pPr>
            <w:r w:rsidRPr="0028223D">
              <w:rPr>
                <w:sz w:val="18"/>
                <w:szCs w:val="18"/>
              </w:rPr>
              <w:t>f) uhradit krajskému úřadu nebo složkám integrovaného záchranného systému náklady spojené s poskytnutím věcné a osobní pomoci, s likvidačními pracemi a se škodami prokazatelně vzniklými havárií,</w:t>
            </w:r>
          </w:p>
          <w:p w14:paraId="738ED66C" w14:textId="77777777" w:rsidR="00546CD3" w:rsidRPr="0028223D" w:rsidRDefault="00546CD3" w:rsidP="00546CD3">
            <w:pPr>
              <w:rPr>
                <w:sz w:val="18"/>
                <w:szCs w:val="18"/>
              </w:rPr>
            </w:pPr>
            <w:r w:rsidRPr="0028223D">
              <w:rPr>
                <w:sz w:val="18"/>
                <w:szCs w:val="18"/>
              </w:rPr>
              <w:t>g) zabezpečit asanační práce podle pokynů příslušných správních úřadů nebo obcí,</w:t>
            </w:r>
          </w:p>
          <w:p w14:paraId="49C4D203" w14:textId="77777777" w:rsidR="00546CD3" w:rsidRPr="0028223D" w:rsidRDefault="00546CD3" w:rsidP="00546CD3">
            <w:pPr>
              <w:rPr>
                <w:sz w:val="18"/>
                <w:szCs w:val="18"/>
              </w:rPr>
            </w:pPr>
            <w:r w:rsidRPr="0028223D">
              <w:rPr>
                <w:sz w:val="18"/>
                <w:szCs w:val="18"/>
              </w:rPr>
              <w:t>h) zabezpečit zneškodnění odpadů, které vznikly v důsledku havárie i v důsledku její likvidace,</w:t>
            </w:r>
          </w:p>
          <w:p w14:paraId="3C5945A9" w14:textId="77777777" w:rsidR="00546CD3" w:rsidRPr="0028223D" w:rsidRDefault="00546CD3" w:rsidP="00546CD3">
            <w:pPr>
              <w:rPr>
                <w:sz w:val="18"/>
                <w:szCs w:val="18"/>
              </w:rPr>
            </w:pPr>
            <w:r w:rsidRPr="0028223D">
              <w:rPr>
                <w:sz w:val="18"/>
                <w:szCs w:val="18"/>
              </w:rPr>
              <w:t>i) spolupracovat při zpracování dokumentace o záchranných a likvidačních pracích.</w:t>
            </w:r>
          </w:p>
          <w:p w14:paraId="7DDFB68C" w14:textId="595F6958"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A6B02A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651DEB1" w14:textId="77777777" w:rsidR="00546CD3" w:rsidRPr="0028223D" w:rsidRDefault="00546CD3" w:rsidP="00546CD3">
            <w:pPr>
              <w:rPr>
                <w:sz w:val="18"/>
                <w:szCs w:val="18"/>
              </w:rPr>
            </w:pPr>
          </w:p>
        </w:tc>
      </w:tr>
      <w:tr w:rsidR="00546CD3" w:rsidRPr="0028223D" w14:paraId="229C3B3D" w14:textId="77777777" w:rsidTr="00E660D8">
        <w:tc>
          <w:tcPr>
            <w:tcW w:w="1392" w:type="dxa"/>
            <w:tcBorders>
              <w:top w:val="nil"/>
              <w:left w:val="single" w:sz="4" w:space="0" w:color="auto"/>
              <w:bottom w:val="nil"/>
              <w:right w:val="single" w:sz="4" w:space="0" w:color="auto"/>
            </w:tcBorders>
          </w:tcPr>
          <w:p w14:paraId="33F712A4"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892E4C3"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65ED5BF" w14:textId="26322494"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F3AD01D" w14:textId="7DD5D184" w:rsidR="00546CD3" w:rsidRPr="0028223D" w:rsidRDefault="00546CD3" w:rsidP="00546CD3">
            <w:pPr>
              <w:rPr>
                <w:sz w:val="18"/>
                <w:szCs w:val="18"/>
              </w:rPr>
            </w:pPr>
            <w:r w:rsidRPr="0028223D">
              <w:rPr>
                <w:sz w:val="18"/>
                <w:szCs w:val="18"/>
              </w:rPr>
              <w:t>§24 odst.1</w:t>
            </w:r>
          </w:p>
        </w:tc>
        <w:tc>
          <w:tcPr>
            <w:tcW w:w="5400" w:type="dxa"/>
            <w:gridSpan w:val="4"/>
            <w:tcBorders>
              <w:top w:val="nil"/>
              <w:left w:val="single" w:sz="4" w:space="0" w:color="auto"/>
              <w:bottom w:val="nil"/>
              <w:right w:val="single" w:sz="4" w:space="0" w:color="auto"/>
            </w:tcBorders>
          </w:tcPr>
          <w:p w14:paraId="03D8A3D1" w14:textId="77777777" w:rsidR="00546CD3" w:rsidRPr="0028223D" w:rsidRDefault="00546CD3" w:rsidP="00546CD3">
            <w:pPr>
              <w:rPr>
                <w:sz w:val="18"/>
                <w:szCs w:val="18"/>
              </w:rPr>
            </w:pPr>
            <w:r w:rsidRPr="0028223D">
              <w:rPr>
                <w:sz w:val="18"/>
                <w:szCs w:val="18"/>
              </w:rPr>
              <w:t>(1) Držitel povolení je povinen postupovat v souladu s dokumentací pro povolovanou činnost.</w:t>
            </w:r>
          </w:p>
          <w:p w14:paraId="2E4EA634" w14:textId="2B1FF3CC"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A4ADF2D"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560835C" w14:textId="77777777" w:rsidR="00546CD3" w:rsidRPr="0028223D" w:rsidRDefault="00546CD3" w:rsidP="00546CD3">
            <w:pPr>
              <w:rPr>
                <w:sz w:val="18"/>
                <w:szCs w:val="18"/>
              </w:rPr>
            </w:pPr>
          </w:p>
        </w:tc>
      </w:tr>
      <w:tr w:rsidR="00546CD3" w:rsidRPr="0028223D" w14:paraId="7D3371F1" w14:textId="77777777" w:rsidTr="00E660D8">
        <w:tc>
          <w:tcPr>
            <w:tcW w:w="1392" w:type="dxa"/>
            <w:tcBorders>
              <w:top w:val="nil"/>
              <w:left w:val="single" w:sz="4" w:space="0" w:color="auto"/>
              <w:bottom w:val="nil"/>
              <w:right w:val="single" w:sz="4" w:space="0" w:color="auto"/>
            </w:tcBorders>
          </w:tcPr>
          <w:p w14:paraId="1AE9C83D"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5B380FD"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1AA347E" w14:textId="77777777" w:rsidR="00546CD3" w:rsidRPr="0028223D" w:rsidRDefault="00546CD3" w:rsidP="00546CD3">
            <w:pPr>
              <w:rPr>
                <w:sz w:val="18"/>
              </w:rPr>
            </w:pPr>
            <w:r w:rsidRPr="0028223D">
              <w:rPr>
                <w:sz w:val="18"/>
              </w:rPr>
              <w:t>328/2001</w:t>
            </w:r>
          </w:p>
          <w:p w14:paraId="5E410572" w14:textId="5FEA8198" w:rsidR="00546CD3" w:rsidRPr="0028223D" w:rsidRDefault="00546CD3" w:rsidP="00546CD3">
            <w:pPr>
              <w:rPr>
                <w:sz w:val="18"/>
              </w:rPr>
            </w:pPr>
            <w:r w:rsidRPr="0028223D">
              <w:rPr>
                <w:sz w:val="18"/>
              </w:rPr>
              <w:t>ve znění</w:t>
            </w:r>
          </w:p>
          <w:p w14:paraId="427A99A2" w14:textId="3618BC44" w:rsidR="00546CD3" w:rsidRPr="0028223D" w:rsidRDefault="00546CD3" w:rsidP="00546CD3">
            <w:pPr>
              <w:rPr>
                <w:sz w:val="18"/>
              </w:rPr>
            </w:pPr>
            <w:r w:rsidRPr="0028223D">
              <w:rPr>
                <w:sz w:val="18"/>
              </w:rPr>
              <w:t>429/2003</w:t>
            </w:r>
          </w:p>
          <w:p w14:paraId="22681F90" w14:textId="7CB8F2A1" w:rsidR="00546CD3" w:rsidRPr="0028223D" w:rsidRDefault="00546CD3" w:rsidP="00546CD3">
            <w:pPr>
              <w:rPr>
                <w:sz w:val="18"/>
              </w:rPr>
            </w:pPr>
          </w:p>
        </w:tc>
        <w:tc>
          <w:tcPr>
            <w:tcW w:w="1116" w:type="dxa"/>
            <w:gridSpan w:val="2"/>
            <w:tcBorders>
              <w:top w:val="nil"/>
              <w:left w:val="single" w:sz="4" w:space="0" w:color="auto"/>
              <w:bottom w:val="nil"/>
              <w:right w:val="single" w:sz="4" w:space="0" w:color="auto"/>
            </w:tcBorders>
          </w:tcPr>
          <w:p w14:paraId="0F8F8CE4" w14:textId="6AE119B9" w:rsidR="00546CD3" w:rsidRPr="0028223D" w:rsidRDefault="00546CD3" w:rsidP="00546CD3">
            <w:pPr>
              <w:rPr>
                <w:sz w:val="18"/>
                <w:szCs w:val="18"/>
              </w:rPr>
            </w:pPr>
            <w:r w:rsidRPr="0028223D">
              <w:rPr>
                <w:sz w:val="18"/>
                <w:szCs w:val="18"/>
              </w:rPr>
              <w:t>Příloha č.2</w:t>
            </w:r>
          </w:p>
        </w:tc>
        <w:tc>
          <w:tcPr>
            <w:tcW w:w="5400" w:type="dxa"/>
            <w:gridSpan w:val="4"/>
            <w:tcBorders>
              <w:top w:val="nil"/>
              <w:left w:val="single" w:sz="4" w:space="0" w:color="auto"/>
              <w:bottom w:val="nil"/>
              <w:right w:val="single" w:sz="4" w:space="0" w:color="auto"/>
            </w:tcBorders>
          </w:tcPr>
          <w:p w14:paraId="7C2614ED" w14:textId="77777777" w:rsidR="00546CD3" w:rsidRPr="0028223D" w:rsidRDefault="00546CD3" w:rsidP="00546CD3">
            <w:pPr>
              <w:rPr>
                <w:sz w:val="18"/>
                <w:szCs w:val="18"/>
              </w:rPr>
            </w:pPr>
            <w:r w:rsidRPr="0028223D">
              <w:rPr>
                <w:sz w:val="18"/>
                <w:szCs w:val="18"/>
              </w:rPr>
              <w:t>Způsob zpracování vnějšího havarijního plánu</w:t>
            </w:r>
          </w:p>
          <w:p w14:paraId="111CB570" w14:textId="3DB5A274"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5693C6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13F873A" w14:textId="77777777" w:rsidR="00546CD3" w:rsidRPr="0028223D" w:rsidRDefault="00546CD3" w:rsidP="00546CD3">
            <w:pPr>
              <w:rPr>
                <w:sz w:val="18"/>
                <w:szCs w:val="18"/>
              </w:rPr>
            </w:pPr>
          </w:p>
        </w:tc>
      </w:tr>
      <w:tr w:rsidR="00546CD3" w:rsidRPr="0028223D" w14:paraId="2EA4CCD8" w14:textId="77777777" w:rsidTr="00E660D8">
        <w:tc>
          <w:tcPr>
            <w:tcW w:w="1392" w:type="dxa"/>
            <w:tcBorders>
              <w:top w:val="nil"/>
              <w:left w:val="single" w:sz="4" w:space="0" w:color="auto"/>
              <w:bottom w:val="nil"/>
              <w:right w:val="single" w:sz="4" w:space="0" w:color="auto"/>
            </w:tcBorders>
          </w:tcPr>
          <w:p w14:paraId="5FE338F8"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B0D7842"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ECB409C" w14:textId="25668FF8"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67A8933" w14:textId="13B2D4DB" w:rsidR="00546CD3" w:rsidRPr="0028223D" w:rsidRDefault="00546CD3" w:rsidP="00546CD3">
            <w:pPr>
              <w:rPr>
                <w:sz w:val="18"/>
                <w:szCs w:val="18"/>
              </w:rPr>
            </w:pPr>
            <w:r w:rsidRPr="0028223D">
              <w:rPr>
                <w:sz w:val="18"/>
                <w:szCs w:val="18"/>
              </w:rPr>
              <w:t>§155 odst.1 písm.g)</w:t>
            </w:r>
          </w:p>
        </w:tc>
        <w:tc>
          <w:tcPr>
            <w:tcW w:w="5400" w:type="dxa"/>
            <w:gridSpan w:val="4"/>
            <w:tcBorders>
              <w:top w:val="nil"/>
              <w:left w:val="single" w:sz="4" w:space="0" w:color="auto"/>
              <w:bottom w:val="nil"/>
              <w:right w:val="single" w:sz="4" w:space="0" w:color="auto"/>
            </w:tcBorders>
          </w:tcPr>
          <w:p w14:paraId="62E4A62F" w14:textId="77777777" w:rsidR="00546CD3" w:rsidRPr="0028223D" w:rsidRDefault="00546CD3" w:rsidP="00546CD3">
            <w:pPr>
              <w:rPr>
                <w:sz w:val="18"/>
                <w:szCs w:val="18"/>
              </w:rPr>
            </w:pPr>
            <w:r w:rsidRPr="0028223D">
              <w:rPr>
                <w:sz w:val="18"/>
                <w:szCs w:val="18"/>
              </w:rPr>
              <w:t>(1) Připravenost k odezvě na radiační mimořádnou událost zahrnuje vzdělávání a odbornou přípravu k odezvě na radiační mimořádnou událost a přípravu na</w:t>
            </w:r>
          </w:p>
          <w:p w14:paraId="23024451" w14:textId="77777777" w:rsidR="00546CD3" w:rsidRPr="0028223D" w:rsidRDefault="00546CD3" w:rsidP="00546CD3">
            <w:pPr>
              <w:rPr>
                <w:sz w:val="18"/>
                <w:szCs w:val="18"/>
              </w:rPr>
            </w:pPr>
            <w:r w:rsidRPr="0028223D">
              <w:rPr>
                <w:sz w:val="18"/>
                <w:szCs w:val="18"/>
              </w:rPr>
              <w:t>g) předběžné informování obyvatelstva,</w:t>
            </w:r>
          </w:p>
          <w:p w14:paraId="75EE2BE9" w14:textId="7C92B3A2"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D17874C"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AAE5FFA" w14:textId="77777777" w:rsidR="00546CD3" w:rsidRPr="0028223D" w:rsidRDefault="00546CD3" w:rsidP="00546CD3">
            <w:pPr>
              <w:rPr>
                <w:sz w:val="18"/>
                <w:szCs w:val="18"/>
              </w:rPr>
            </w:pPr>
          </w:p>
        </w:tc>
      </w:tr>
      <w:tr w:rsidR="00546CD3" w:rsidRPr="0028223D" w14:paraId="2F6401B0" w14:textId="77777777" w:rsidTr="00E660D8">
        <w:tc>
          <w:tcPr>
            <w:tcW w:w="1392" w:type="dxa"/>
            <w:tcBorders>
              <w:top w:val="nil"/>
              <w:left w:val="single" w:sz="4" w:space="0" w:color="auto"/>
              <w:bottom w:val="nil"/>
              <w:right w:val="single" w:sz="4" w:space="0" w:color="auto"/>
            </w:tcBorders>
          </w:tcPr>
          <w:p w14:paraId="7BAB72BC"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7B5D8F01"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4F440B2E" w14:textId="0C6270CF" w:rsidR="00546CD3" w:rsidRPr="0028223D" w:rsidRDefault="00546CD3" w:rsidP="00546CD3">
            <w:pPr>
              <w:rPr>
                <w:sz w:val="18"/>
              </w:rPr>
            </w:pPr>
            <w:r w:rsidRPr="0028223D">
              <w:rPr>
                <w:sz w:val="18"/>
              </w:rPr>
              <w:t>380/2002</w:t>
            </w:r>
          </w:p>
        </w:tc>
        <w:tc>
          <w:tcPr>
            <w:tcW w:w="1116" w:type="dxa"/>
            <w:gridSpan w:val="2"/>
            <w:tcBorders>
              <w:top w:val="nil"/>
              <w:left w:val="single" w:sz="4" w:space="0" w:color="auto"/>
              <w:bottom w:val="nil"/>
              <w:right w:val="single" w:sz="4" w:space="0" w:color="auto"/>
            </w:tcBorders>
          </w:tcPr>
          <w:p w14:paraId="006DBA42" w14:textId="54AD46B5" w:rsidR="00546CD3" w:rsidRPr="0028223D" w:rsidRDefault="00546CD3" w:rsidP="00546CD3">
            <w:pPr>
              <w:rPr>
                <w:sz w:val="18"/>
                <w:szCs w:val="18"/>
              </w:rPr>
            </w:pPr>
            <w:r w:rsidRPr="0028223D">
              <w:rPr>
                <w:sz w:val="18"/>
                <w:szCs w:val="18"/>
              </w:rPr>
              <w:t>§10 odst.2</w:t>
            </w:r>
          </w:p>
        </w:tc>
        <w:tc>
          <w:tcPr>
            <w:tcW w:w="5400" w:type="dxa"/>
            <w:gridSpan w:val="4"/>
            <w:tcBorders>
              <w:top w:val="nil"/>
              <w:left w:val="single" w:sz="4" w:space="0" w:color="auto"/>
              <w:bottom w:val="nil"/>
              <w:right w:val="single" w:sz="4" w:space="0" w:color="auto"/>
            </w:tcBorders>
          </w:tcPr>
          <w:p w14:paraId="0B0008D2" w14:textId="77777777" w:rsidR="00546CD3" w:rsidRPr="0028223D" w:rsidRDefault="00546CD3" w:rsidP="00546CD3">
            <w:pPr>
              <w:rPr>
                <w:sz w:val="18"/>
                <w:szCs w:val="18"/>
              </w:rPr>
            </w:pPr>
            <w:r w:rsidRPr="0028223D">
              <w:rPr>
                <w:sz w:val="18"/>
                <w:szCs w:val="18"/>
              </w:rPr>
              <w:t>(2) K poskytování tísňové informace se využívá koncových prvků varování, které jsou vybaveny modulem pro vysílání hlasové informace, a všech hromadných informačních prostředků.</w:t>
            </w:r>
          </w:p>
          <w:p w14:paraId="0C8F2197" w14:textId="2EA1A9E9"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A08466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A8159EF" w14:textId="77777777" w:rsidR="00546CD3" w:rsidRPr="0028223D" w:rsidRDefault="00546CD3" w:rsidP="00546CD3">
            <w:pPr>
              <w:rPr>
                <w:sz w:val="18"/>
                <w:szCs w:val="18"/>
              </w:rPr>
            </w:pPr>
          </w:p>
        </w:tc>
      </w:tr>
      <w:tr w:rsidR="00546CD3" w:rsidRPr="0028223D" w14:paraId="2187F793" w14:textId="77777777" w:rsidTr="00E660D8">
        <w:tc>
          <w:tcPr>
            <w:tcW w:w="1392" w:type="dxa"/>
            <w:tcBorders>
              <w:top w:val="nil"/>
              <w:left w:val="single" w:sz="4" w:space="0" w:color="auto"/>
              <w:bottom w:val="nil"/>
              <w:right w:val="single" w:sz="4" w:space="0" w:color="auto"/>
            </w:tcBorders>
          </w:tcPr>
          <w:p w14:paraId="01E0293E"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F9AD298"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418DC4FF" w14:textId="392145C3"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6CB48D2" w14:textId="4C6755E4" w:rsidR="00546CD3" w:rsidRPr="0028223D" w:rsidRDefault="00546CD3" w:rsidP="00546CD3">
            <w:pPr>
              <w:rPr>
                <w:sz w:val="18"/>
                <w:szCs w:val="18"/>
              </w:rPr>
            </w:pPr>
            <w:r w:rsidRPr="0028223D">
              <w:rPr>
                <w:sz w:val="18"/>
                <w:szCs w:val="18"/>
              </w:rPr>
              <w:t>§156 odst.2 písm.e)</w:t>
            </w:r>
          </w:p>
        </w:tc>
        <w:tc>
          <w:tcPr>
            <w:tcW w:w="5400" w:type="dxa"/>
            <w:gridSpan w:val="4"/>
            <w:tcBorders>
              <w:top w:val="nil"/>
              <w:left w:val="single" w:sz="4" w:space="0" w:color="auto"/>
              <w:bottom w:val="nil"/>
              <w:right w:val="single" w:sz="4" w:space="0" w:color="auto"/>
            </w:tcBorders>
          </w:tcPr>
          <w:p w14:paraId="3863DB1E" w14:textId="77777777" w:rsidR="00546CD3" w:rsidRPr="0028223D" w:rsidRDefault="00546CD3" w:rsidP="00546CD3">
            <w:pPr>
              <w:rPr>
                <w:sz w:val="18"/>
                <w:szCs w:val="18"/>
              </w:rPr>
            </w:pPr>
            <w:r w:rsidRPr="0028223D">
              <w:rPr>
                <w:sz w:val="18"/>
                <w:szCs w:val="18"/>
              </w:rPr>
              <w:t>(2) Držitel povolení k vykonávání činností souvisejících s využíváním jaderné energie a k vykonávání činností v rámci expozičních situací, k nimž je stanovena zóna havarijního plánování, je povinen</w:t>
            </w:r>
          </w:p>
          <w:p w14:paraId="14DEDF5B" w14:textId="77777777" w:rsidR="00546CD3" w:rsidRPr="0028223D" w:rsidRDefault="00546CD3" w:rsidP="00546CD3">
            <w:pPr>
              <w:rPr>
                <w:sz w:val="18"/>
                <w:szCs w:val="18"/>
              </w:rPr>
            </w:pPr>
            <w:r w:rsidRPr="0028223D">
              <w:rPr>
                <w:sz w:val="18"/>
                <w:szCs w:val="18"/>
              </w:rPr>
              <w:t>e) poskytovat obyvatelstvu v zóně havarijního plánování základní informace pro případ radiační havárie a pravidelně je aktualizovat; základní informace pro případ radiační havárie lze poskytnout nebo aktualizovat jen na základě souhlasného vyjádření Úřadu, Hasičského záchranného sboru České republiky a hejtmana kraje,</w:t>
            </w:r>
          </w:p>
          <w:p w14:paraId="6FB5867D" w14:textId="0E34A65C"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1F5605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D7D0DD1" w14:textId="77777777" w:rsidR="00546CD3" w:rsidRPr="0028223D" w:rsidRDefault="00546CD3" w:rsidP="00546CD3">
            <w:pPr>
              <w:rPr>
                <w:sz w:val="18"/>
                <w:szCs w:val="18"/>
              </w:rPr>
            </w:pPr>
          </w:p>
        </w:tc>
      </w:tr>
      <w:tr w:rsidR="00546CD3" w:rsidRPr="0028223D" w14:paraId="5EC072A0" w14:textId="77777777" w:rsidTr="00E660D8">
        <w:tc>
          <w:tcPr>
            <w:tcW w:w="1392" w:type="dxa"/>
            <w:tcBorders>
              <w:top w:val="nil"/>
              <w:left w:val="single" w:sz="4" w:space="0" w:color="auto"/>
              <w:bottom w:val="nil"/>
              <w:right w:val="single" w:sz="4" w:space="0" w:color="auto"/>
            </w:tcBorders>
          </w:tcPr>
          <w:p w14:paraId="3EC9572A"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4D21CBB6"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490DCB6" w14:textId="462BD108"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646FF28E" w14:textId="19FF0237" w:rsidR="00546CD3" w:rsidRPr="0028223D" w:rsidRDefault="00546CD3" w:rsidP="00546CD3">
            <w:pPr>
              <w:rPr>
                <w:sz w:val="18"/>
                <w:szCs w:val="18"/>
              </w:rPr>
            </w:pPr>
            <w:r w:rsidRPr="0028223D">
              <w:rPr>
                <w:sz w:val="18"/>
                <w:szCs w:val="18"/>
              </w:rPr>
              <w:t>§11</w:t>
            </w:r>
          </w:p>
        </w:tc>
        <w:tc>
          <w:tcPr>
            <w:tcW w:w="5400" w:type="dxa"/>
            <w:gridSpan w:val="4"/>
            <w:tcBorders>
              <w:top w:val="nil"/>
              <w:left w:val="single" w:sz="4" w:space="0" w:color="auto"/>
              <w:bottom w:val="nil"/>
              <w:right w:val="single" w:sz="4" w:space="0" w:color="auto"/>
            </w:tcBorders>
          </w:tcPr>
          <w:p w14:paraId="6704B771" w14:textId="77777777" w:rsidR="00546CD3" w:rsidRPr="0028223D" w:rsidRDefault="00546CD3" w:rsidP="00546CD3">
            <w:pPr>
              <w:rPr>
                <w:sz w:val="18"/>
                <w:szCs w:val="18"/>
              </w:rPr>
            </w:pPr>
            <w:r w:rsidRPr="0028223D">
              <w:rPr>
                <w:sz w:val="18"/>
                <w:szCs w:val="18"/>
              </w:rPr>
              <w:t>(1) Předběžné informování obyvatelstva podle § 209 písm. e), § 220 odst. 1 písm. c) a § 224 odst. 1 písm. b) atomového zákona obsahuje</w:t>
            </w:r>
          </w:p>
          <w:p w14:paraId="3AFE647C" w14:textId="77777777" w:rsidR="00546CD3" w:rsidRPr="0028223D" w:rsidRDefault="00546CD3" w:rsidP="00546CD3">
            <w:pPr>
              <w:rPr>
                <w:sz w:val="18"/>
                <w:szCs w:val="18"/>
              </w:rPr>
            </w:pPr>
            <w:r w:rsidRPr="0028223D">
              <w:rPr>
                <w:sz w:val="18"/>
                <w:szCs w:val="18"/>
              </w:rPr>
              <w:t>a) základní údaje o ionizujícím záření a jeho účincích na lidský organismus a životní prostředí,</w:t>
            </w:r>
          </w:p>
          <w:p w14:paraId="4C61BB3E" w14:textId="77777777" w:rsidR="00546CD3" w:rsidRPr="0028223D" w:rsidRDefault="00546CD3" w:rsidP="00546CD3">
            <w:pPr>
              <w:rPr>
                <w:sz w:val="18"/>
                <w:szCs w:val="18"/>
              </w:rPr>
            </w:pPr>
            <w:r w:rsidRPr="0028223D">
              <w:rPr>
                <w:sz w:val="18"/>
                <w:szCs w:val="18"/>
              </w:rPr>
              <w:t>b) popis v úvahu připadajících radiačních havárií a jejich důsledků pro obyvatelstvo a životní prostředí,</w:t>
            </w:r>
          </w:p>
          <w:p w14:paraId="5C591D54" w14:textId="77777777" w:rsidR="00546CD3" w:rsidRPr="0028223D" w:rsidRDefault="00546CD3" w:rsidP="00546CD3">
            <w:pPr>
              <w:rPr>
                <w:sz w:val="18"/>
                <w:szCs w:val="18"/>
              </w:rPr>
            </w:pPr>
            <w:r w:rsidRPr="0028223D">
              <w:rPr>
                <w:sz w:val="18"/>
                <w:szCs w:val="18"/>
              </w:rPr>
              <w:t>c) popis způsobu varování,</w:t>
            </w:r>
          </w:p>
          <w:p w14:paraId="61C6F741" w14:textId="77777777" w:rsidR="00546CD3" w:rsidRPr="0028223D" w:rsidRDefault="00546CD3" w:rsidP="00546CD3">
            <w:pPr>
              <w:rPr>
                <w:sz w:val="18"/>
                <w:szCs w:val="18"/>
              </w:rPr>
            </w:pPr>
            <w:r w:rsidRPr="0028223D">
              <w:rPr>
                <w:sz w:val="18"/>
                <w:szCs w:val="18"/>
              </w:rPr>
              <w:t>d) popis ochranných opatření připravených pro případ vzniku radiační havárie a</w:t>
            </w:r>
          </w:p>
          <w:p w14:paraId="29086D5A" w14:textId="77777777" w:rsidR="00546CD3" w:rsidRPr="0028223D" w:rsidRDefault="00546CD3" w:rsidP="00546CD3">
            <w:pPr>
              <w:rPr>
                <w:sz w:val="18"/>
                <w:szCs w:val="18"/>
              </w:rPr>
            </w:pPr>
            <w:r w:rsidRPr="0028223D">
              <w:rPr>
                <w:sz w:val="18"/>
                <w:szCs w:val="18"/>
              </w:rPr>
              <w:t>e) návody, jak má obyvatelstvo postupovat při vzniku radiační havárie.</w:t>
            </w:r>
          </w:p>
          <w:p w14:paraId="4357EF62" w14:textId="77777777" w:rsidR="00546CD3" w:rsidRPr="0028223D" w:rsidRDefault="00546CD3" w:rsidP="00546CD3">
            <w:pPr>
              <w:rPr>
                <w:sz w:val="18"/>
                <w:szCs w:val="18"/>
              </w:rPr>
            </w:pPr>
            <w:r w:rsidRPr="0028223D">
              <w:rPr>
                <w:sz w:val="18"/>
                <w:szCs w:val="18"/>
              </w:rPr>
              <w:t>(2) Informace podle odstavce 1 musí být zveřejňovány alespoň na internetových stránkách Úřadu, Hasičského záchranného sboru České republiky a krajských úřadů a aktualizují se pokaždé, když dojde k významné změně v opatřeních již zveřejněných.</w:t>
            </w:r>
          </w:p>
          <w:p w14:paraId="35B9138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182E984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E95AAA6" w14:textId="77777777" w:rsidR="00546CD3" w:rsidRPr="0028223D" w:rsidRDefault="00546CD3" w:rsidP="00546CD3">
            <w:pPr>
              <w:rPr>
                <w:sz w:val="18"/>
                <w:szCs w:val="18"/>
              </w:rPr>
            </w:pPr>
          </w:p>
        </w:tc>
      </w:tr>
      <w:tr w:rsidR="00546CD3" w:rsidRPr="0028223D" w14:paraId="1638FB99" w14:textId="77777777" w:rsidTr="00E660D8">
        <w:tc>
          <w:tcPr>
            <w:tcW w:w="1392" w:type="dxa"/>
            <w:tcBorders>
              <w:top w:val="nil"/>
              <w:left w:val="single" w:sz="4" w:space="0" w:color="auto"/>
              <w:bottom w:val="nil"/>
              <w:right w:val="single" w:sz="4" w:space="0" w:color="auto"/>
            </w:tcBorders>
          </w:tcPr>
          <w:p w14:paraId="6B8E8A2B"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565777F3"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4A18781" w14:textId="1F876CB4"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3D86515" w14:textId="2961F0A9" w:rsidR="00546CD3" w:rsidRPr="0028223D" w:rsidRDefault="00546CD3" w:rsidP="00546CD3">
            <w:pPr>
              <w:rPr>
                <w:sz w:val="18"/>
                <w:szCs w:val="18"/>
              </w:rPr>
            </w:pPr>
            <w:r w:rsidRPr="0028223D">
              <w:rPr>
                <w:sz w:val="18"/>
                <w:szCs w:val="18"/>
              </w:rPr>
              <w:t>§20</w:t>
            </w:r>
          </w:p>
        </w:tc>
        <w:tc>
          <w:tcPr>
            <w:tcW w:w="5400" w:type="dxa"/>
            <w:gridSpan w:val="4"/>
            <w:tcBorders>
              <w:top w:val="nil"/>
              <w:left w:val="single" w:sz="4" w:space="0" w:color="auto"/>
              <w:bottom w:val="nil"/>
              <w:right w:val="single" w:sz="4" w:space="0" w:color="auto"/>
            </w:tcBorders>
          </w:tcPr>
          <w:p w14:paraId="2D5A50DF" w14:textId="77777777" w:rsidR="00546CD3" w:rsidRPr="0028223D" w:rsidRDefault="00546CD3" w:rsidP="00546CD3">
            <w:pPr>
              <w:rPr>
                <w:sz w:val="18"/>
                <w:szCs w:val="18"/>
              </w:rPr>
            </w:pPr>
            <w:r w:rsidRPr="0028223D">
              <w:rPr>
                <w:sz w:val="18"/>
                <w:szCs w:val="18"/>
              </w:rPr>
              <w:t>(1) Základní informace pro případ radiační havárie (dále jen "základní informace") obsahují</w:t>
            </w:r>
          </w:p>
          <w:p w14:paraId="7CDD4DCE" w14:textId="77777777" w:rsidR="00546CD3" w:rsidRPr="0028223D" w:rsidRDefault="00546CD3" w:rsidP="00546CD3">
            <w:pPr>
              <w:rPr>
                <w:sz w:val="18"/>
                <w:szCs w:val="18"/>
              </w:rPr>
            </w:pPr>
            <w:r w:rsidRPr="0028223D">
              <w:rPr>
                <w:sz w:val="18"/>
                <w:szCs w:val="18"/>
              </w:rPr>
              <w:t>a) základní údaje o ionizujícím záření a jeho účincích na lidský organismus a životní prostředí,</w:t>
            </w:r>
          </w:p>
          <w:p w14:paraId="50FECD06" w14:textId="77777777" w:rsidR="00546CD3" w:rsidRPr="0028223D" w:rsidRDefault="00546CD3" w:rsidP="00546CD3">
            <w:pPr>
              <w:rPr>
                <w:sz w:val="18"/>
                <w:szCs w:val="18"/>
              </w:rPr>
            </w:pPr>
            <w:r w:rsidRPr="0028223D">
              <w:rPr>
                <w:sz w:val="18"/>
                <w:szCs w:val="18"/>
              </w:rPr>
              <w:t>b) popis provozu a zajištění jaderné bezpečnosti a radiační ochrany jaderného zařízení nebo pracoviště IV. kategorie, k němuž se stanovuje zóna havarijního plánování,</w:t>
            </w:r>
          </w:p>
          <w:p w14:paraId="5A0C3C50" w14:textId="77777777" w:rsidR="00546CD3" w:rsidRPr="0028223D" w:rsidRDefault="00546CD3" w:rsidP="00546CD3">
            <w:pPr>
              <w:rPr>
                <w:sz w:val="18"/>
                <w:szCs w:val="18"/>
              </w:rPr>
            </w:pPr>
            <w:r w:rsidRPr="0028223D">
              <w:rPr>
                <w:sz w:val="18"/>
                <w:szCs w:val="18"/>
              </w:rPr>
              <w:t>c) popis zóny havarijního plánování včetně jejího zakreslení do digitalizovaného mapového podkladu,</w:t>
            </w:r>
          </w:p>
          <w:p w14:paraId="2272C0CD" w14:textId="77777777" w:rsidR="00546CD3" w:rsidRPr="0028223D" w:rsidRDefault="00546CD3" w:rsidP="00546CD3">
            <w:pPr>
              <w:rPr>
                <w:sz w:val="18"/>
                <w:szCs w:val="18"/>
              </w:rPr>
            </w:pPr>
            <w:r w:rsidRPr="0028223D">
              <w:rPr>
                <w:sz w:val="18"/>
                <w:szCs w:val="18"/>
              </w:rPr>
              <w:t>d) popis v úvahu připadající radiační havárie a její důsledky pro obyvatelstvo a životní prostředí,</w:t>
            </w:r>
          </w:p>
          <w:p w14:paraId="275B35FE" w14:textId="77777777" w:rsidR="00546CD3" w:rsidRPr="0028223D" w:rsidRDefault="00546CD3" w:rsidP="00546CD3">
            <w:pPr>
              <w:rPr>
                <w:sz w:val="18"/>
                <w:szCs w:val="18"/>
              </w:rPr>
            </w:pPr>
            <w:r w:rsidRPr="0028223D">
              <w:rPr>
                <w:sz w:val="18"/>
                <w:szCs w:val="18"/>
              </w:rPr>
              <w:t>e) popis způsobu varování,</w:t>
            </w:r>
          </w:p>
          <w:p w14:paraId="7133099E" w14:textId="77777777" w:rsidR="00546CD3" w:rsidRPr="0028223D" w:rsidRDefault="00546CD3" w:rsidP="00546CD3">
            <w:pPr>
              <w:rPr>
                <w:sz w:val="18"/>
                <w:szCs w:val="18"/>
              </w:rPr>
            </w:pPr>
            <w:r w:rsidRPr="0028223D">
              <w:rPr>
                <w:sz w:val="18"/>
                <w:szCs w:val="18"/>
              </w:rPr>
              <w:t>f) popis ochranných opatření připravených pro případ vzniku radiační havárie a</w:t>
            </w:r>
          </w:p>
          <w:p w14:paraId="4E04E304" w14:textId="77777777" w:rsidR="00546CD3" w:rsidRPr="0028223D" w:rsidRDefault="00546CD3" w:rsidP="00546CD3">
            <w:pPr>
              <w:rPr>
                <w:sz w:val="18"/>
                <w:szCs w:val="18"/>
              </w:rPr>
            </w:pPr>
            <w:r w:rsidRPr="0028223D">
              <w:rPr>
                <w:sz w:val="18"/>
                <w:szCs w:val="18"/>
              </w:rPr>
              <w:t>g) návod, jak má obyvatelstvo postupovat při vzniku radiační havárie.</w:t>
            </w:r>
          </w:p>
          <w:p w14:paraId="2C85EA98" w14:textId="77777777" w:rsidR="00546CD3" w:rsidRPr="0028223D" w:rsidRDefault="00546CD3" w:rsidP="00546CD3">
            <w:pPr>
              <w:rPr>
                <w:sz w:val="18"/>
                <w:szCs w:val="18"/>
              </w:rPr>
            </w:pPr>
            <w:r w:rsidRPr="0028223D">
              <w:rPr>
                <w:sz w:val="18"/>
                <w:szCs w:val="18"/>
              </w:rPr>
              <w:t>(2) Podklady pro zpracování základních informací podle odstavce 1 písm. e) a f) vycházejí z příslušného vnějšího havarijního plánu.</w:t>
            </w:r>
          </w:p>
          <w:p w14:paraId="28859067" w14:textId="77777777" w:rsidR="00546CD3" w:rsidRPr="0028223D" w:rsidRDefault="00546CD3" w:rsidP="00546CD3">
            <w:pPr>
              <w:rPr>
                <w:sz w:val="18"/>
                <w:szCs w:val="18"/>
              </w:rPr>
            </w:pPr>
            <w:r w:rsidRPr="0028223D">
              <w:rPr>
                <w:sz w:val="18"/>
                <w:szCs w:val="18"/>
              </w:rPr>
              <w:t>(3) Základní informace pro obyvatele v zóně havarijního plánování musí být zveřejněny v listinné formě a distribuovány na krajský úřad a na obecní úřady a v elektronické formě na internetových stránkách držitele povolení. Zveřejnění musí být provedeno do 6 měsíců po vydání rozhodnutí Úřadu, kterým se schvaluje stanovení zóny havarijního plánování, nebo do 1 měsíce po vydání rozhodnutí Úřadu, kterým se schvaluje úprava zóny havarijního plánování.</w:t>
            </w:r>
          </w:p>
          <w:p w14:paraId="27018853" w14:textId="77777777" w:rsidR="00546CD3" w:rsidRPr="0028223D" w:rsidRDefault="00546CD3" w:rsidP="00546CD3">
            <w:pPr>
              <w:rPr>
                <w:sz w:val="18"/>
                <w:szCs w:val="18"/>
              </w:rPr>
            </w:pPr>
            <w:r w:rsidRPr="0028223D">
              <w:rPr>
                <w:sz w:val="18"/>
                <w:szCs w:val="18"/>
              </w:rPr>
              <w:t>(4) Základní informace musí odrážet aktuální stav připravených ochranných opatření a jejich aktualizace se provádí nejméně jednou za 2 kalendářní roky. Po provedené aktualizaci se základní informace neprodleně zveřejňují.</w:t>
            </w:r>
          </w:p>
          <w:p w14:paraId="4FAAD55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7C6FDB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800152B" w14:textId="77777777" w:rsidR="00546CD3" w:rsidRPr="0028223D" w:rsidRDefault="00546CD3" w:rsidP="00546CD3">
            <w:pPr>
              <w:rPr>
                <w:sz w:val="18"/>
                <w:szCs w:val="18"/>
              </w:rPr>
            </w:pPr>
          </w:p>
        </w:tc>
      </w:tr>
      <w:tr w:rsidR="00546CD3" w:rsidRPr="0028223D" w14:paraId="554FB0ED" w14:textId="77777777" w:rsidTr="00E660D8">
        <w:tc>
          <w:tcPr>
            <w:tcW w:w="1392" w:type="dxa"/>
            <w:tcBorders>
              <w:top w:val="nil"/>
              <w:left w:val="single" w:sz="4" w:space="0" w:color="auto"/>
              <w:bottom w:val="nil"/>
              <w:right w:val="single" w:sz="4" w:space="0" w:color="auto"/>
            </w:tcBorders>
          </w:tcPr>
          <w:p w14:paraId="7CD2EE87"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4315A3C2"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03826EA" w14:textId="77777777" w:rsidR="00546CD3" w:rsidRPr="0028223D" w:rsidRDefault="00546CD3" w:rsidP="00546CD3">
            <w:pPr>
              <w:rPr>
                <w:sz w:val="18"/>
              </w:rPr>
            </w:pPr>
            <w:r w:rsidRPr="0028223D">
              <w:rPr>
                <w:sz w:val="18"/>
              </w:rPr>
              <w:t>359/2016</w:t>
            </w:r>
          </w:p>
        </w:tc>
        <w:tc>
          <w:tcPr>
            <w:tcW w:w="1116" w:type="dxa"/>
            <w:gridSpan w:val="2"/>
            <w:tcBorders>
              <w:top w:val="nil"/>
              <w:left w:val="single" w:sz="4" w:space="0" w:color="auto"/>
              <w:bottom w:val="nil"/>
              <w:right w:val="single" w:sz="4" w:space="0" w:color="auto"/>
            </w:tcBorders>
          </w:tcPr>
          <w:p w14:paraId="7539A5E3" w14:textId="77777777" w:rsidR="00546CD3" w:rsidRPr="0028223D" w:rsidRDefault="00546CD3" w:rsidP="00546CD3">
            <w:pPr>
              <w:rPr>
                <w:sz w:val="18"/>
                <w:szCs w:val="18"/>
              </w:rPr>
            </w:pPr>
            <w:r w:rsidRPr="0028223D">
              <w:rPr>
                <w:sz w:val="18"/>
                <w:szCs w:val="18"/>
              </w:rPr>
              <w:t>Příloha č.13</w:t>
            </w:r>
          </w:p>
        </w:tc>
        <w:tc>
          <w:tcPr>
            <w:tcW w:w="5400" w:type="dxa"/>
            <w:gridSpan w:val="4"/>
            <w:tcBorders>
              <w:top w:val="nil"/>
              <w:left w:val="single" w:sz="4" w:space="0" w:color="auto"/>
              <w:bottom w:val="nil"/>
              <w:right w:val="single" w:sz="4" w:space="0" w:color="auto"/>
            </w:tcBorders>
          </w:tcPr>
          <w:p w14:paraId="3F9DEF39" w14:textId="77777777" w:rsidR="00546CD3" w:rsidRPr="0028223D" w:rsidRDefault="00546CD3" w:rsidP="00546CD3">
            <w:pPr>
              <w:rPr>
                <w:sz w:val="18"/>
                <w:szCs w:val="18"/>
              </w:rPr>
            </w:pPr>
            <w:r w:rsidRPr="0028223D">
              <w:rPr>
                <w:sz w:val="18"/>
                <w:szCs w:val="18"/>
              </w:rPr>
              <w:t>Informace pro obyvatelstvo o vzniku a průběhu radiační havárie obsahují nejméně</w:t>
            </w:r>
          </w:p>
          <w:p w14:paraId="28EF3DFE" w14:textId="77777777" w:rsidR="00546CD3" w:rsidRPr="0028223D" w:rsidRDefault="00546CD3" w:rsidP="00546CD3">
            <w:pPr>
              <w:rPr>
                <w:sz w:val="18"/>
                <w:szCs w:val="18"/>
              </w:rPr>
            </w:pPr>
            <w:r w:rsidRPr="0028223D">
              <w:rPr>
                <w:sz w:val="18"/>
                <w:szCs w:val="18"/>
              </w:rPr>
              <w:t>a) informace o vzniklé radiační havárii a pokud možno o jejích charakteristikách (např. místo jejího vzniku, rozsah a pravděpodobný vývoj),</w:t>
            </w:r>
          </w:p>
          <w:p w14:paraId="7D29FC68" w14:textId="77777777" w:rsidR="00546CD3" w:rsidRPr="0028223D" w:rsidRDefault="00546CD3" w:rsidP="00546CD3">
            <w:pPr>
              <w:rPr>
                <w:sz w:val="18"/>
                <w:szCs w:val="18"/>
              </w:rPr>
            </w:pPr>
            <w:r w:rsidRPr="0028223D">
              <w:rPr>
                <w:sz w:val="18"/>
                <w:szCs w:val="18"/>
              </w:rPr>
              <w:t>b) informace o zavedení, upřesnění nebo odvolání ochranných opatření, včetně vysvětlení potřebných souvislostí a podrobností pro zajištění co nejúčinnější radiační ochrany obyvatelstva,</w:t>
            </w:r>
          </w:p>
          <w:p w14:paraId="4EC51864" w14:textId="77777777" w:rsidR="00546CD3" w:rsidRPr="0028223D" w:rsidRDefault="00546CD3" w:rsidP="00546CD3">
            <w:pPr>
              <w:rPr>
                <w:sz w:val="18"/>
                <w:szCs w:val="18"/>
              </w:rPr>
            </w:pPr>
            <w:r w:rsidRPr="0028223D">
              <w:rPr>
                <w:sz w:val="18"/>
                <w:szCs w:val="18"/>
              </w:rPr>
              <w:t>c) případné dílčí pokyny navazující na informace podle písmene b) k ochraně, které v závislosti na vzniklé nehodové expoziční situaci musí</w:t>
            </w:r>
          </w:p>
          <w:p w14:paraId="7A45A2D8" w14:textId="77777777" w:rsidR="00546CD3" w:rsidRPr="0028223D" w:rsidRDefault="00546CD3" w:rsidP="00546CD3">
            <w:pPr>
              <w:rPr>
                <w:sz w:val="18"/>
                <w:szCs w:val="18"/>
              </w:rPr>
            </w:pPr>
            <w:r w:rsidRPr="0028223D">
              <w:rPr>
                <w:sz w:val="18"/>
                <w:szCs w:val="18"/>
              </w:rPr>
              <w:t>1. zahrnovat omezení spotřeby některých s určitou pravděpodobností kontaminovaných potravin a vody, jednoduchá hygienická pravidla a návody pro dekontaminaci, použití individuálních ochranných prostředků, pokyny pro evakuaci,</w:t>
            </w:r>
          </w:p>
          <w:p w14:paraId="5C853599" w14:textId="77777777" w:rsidR="00546CD3" w:rsidRPr="0028223D" w:rsidRDefault="00546CD3" w:rsidP="00546CD3">
            <w:pPr>
              <w:rPr>
                <w:sz w:val="18"/>
                <w:szCs w:val="18"/>
              </w:rPr>
            </w:pPr>
            <w:r w:rsidRPr="0028223D">
              <w:rPr>
                <w:sz w:val="18"/>
                <w:szCs w:val="18"/>
              </w:rPr>
              <w:t>2. být v případě nutnosti doprovázeny zvláštními výstrahami určenými některým skupinám jednotlivců z obyvatelstva,</w:t>
            </w:r>
          </w:p>
          <w:p w14:paraId="7D66159B" w14:textId="77777777" w:rsidR="00546CD3" w:rsidRPr="0028223D" w:rsidRDefault="00546CD3" w:rsidP="00546CD3">
            <w:pPr>
              <w:rPr>
                <w:sz w:val="18"/>
                <w:szCs w:val="18"/>
              </w:rPr>
            </w:pPr>
            <w:r w:rsidRPr="0028223D">
              <w:rPr>
                <w:sz w:val="18"/>
                <w:szCs w:val="18"/>
              </w:rPr>
              <w:t>d) doporučení spolupráce s orgány státní správy zajištujícími toto informování podle jejich pokynů a výzev.</w:t>
            </w:r>
          </w:p>
          <w:p w14:paraId="5057D225" w14:textId="77777777" w:rsidR="00546CD3" w:rsidRPr="0028223D" w:rsidRDefault="00546CD3" w:rsidP="00546CD3">
            <w:pPr>
              <w:rPr>
                <w:sz w:val="18"/>
                <w:szCs w:val="18"/>
              </w:rPr>
            </w:pPr>
          </w:p>
          <w:p w14:paraId="5425B294" w14:textId="77777777" w:rsidR="00546CD3" w:rsidRPr="0028223D" w:rsidRDefault="00546CD3" w:rsidP="00546CD3">
            <w:pPr>
              <w:rPr>
                <w:sz w:val="18"/>
                <w:szCs w:val="18"/>
              </w:rPr>
            </w:pPr>
            <w:r w:rsidRPr="0028223D">
              <w:rPr>
                <w:sz w:val="18"/>
                <w:szCs w:val="18"/>
              </w:rPr>
              <w:t>Zbývá-li čas, tyto informace a pokyny se doplní shrnutím základních faktů o radioaktivitě a jejích účincích na člověka a životní prostředí.</w:t>
            </w:r>
          </w:p>
        </w:tc>
        <w:tc>
          <w:tcPr>
            <w:tcW w:w="540" w:type="dxa"/>
            <w:tcBorders>
              <w:top w:val="nil"/>
              <w:left w:val="single" w:sz="4" w:space="0" w:color="auto"/>
              <w:bottom w:val="nil"/>
              <w:right w:val="single" w:sz="4" w:space="0" w:color="auto"/>
            </w:tcBorders>
          </w:tcPr>
          <w:p w14:paraId="4540A92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CA58798" w14:textId="77777777" w:rsidR="00546CD3" w:rsidRPr="0028223D" w:rsidRDefault="00546CD3" w:rsidP="00546CD3">
            <w:pPr>
              <w:rPr>
                <w:sz w:val="18"/>
                <w:szCs w:val="18"/>
              </w:rPr>
            </w:pPr>
          </w:p>
        </w:tc>
      </w:tr>
      <w:tr w:rsidR="00903D75" w:rsidRPr="0028223D" w14:paraId="4FE2EE81" w14:textId="77777777" w:rsidTr="00E660D8">
        <w:tc>
          <w:tcPr>
            <w:tcW w:w="1392" w:type="dxa"/>
            <w:tcBorders>
              <w:top w:val="nil"/>
              <w:left w:val="single" w:sz="4" w:space="0" w:color="auto"/>
              <w:bottom w:val="single" w:sz="4" w:space="0" w:color="auto"/>
              <w:right w:val="single" w:sz="4" w:space="0" w:color="auto"/>
            </w:tcBorders>
          </w:tcPr>
          <w:p w14:paraId="0CD13FBD" w14:textId="77777777" w:rsidR="00903D75" w:rsidRPr="0028223D" w:rsidRDefault="00903D75" w:rsidP="00546CD3">
            <w:pPr>
              <w:rPr>
                <w:sz w:val="20"/>
                <w:szCs w:val="20"/>
              </w:rPr>
            </w:pPr>
          </w:p>
        </w:tc>
        <w:tc>
          <w:tcPr>
            <w:tcW w:w="5387" w:type="dxa"/>
            <w:gridSpan w:val="4"/>
            <w:tcBorders>
              <w:top w:val="nil"/>
              <w:left w:val="single" w:sz="4" w:space="0" w:color="auto"/>
              <w:bottom w:val="single" w:sz="4" w:space="0" w:color="auto"/>
              <w:right w:val="single" w:sz="18" w:space="0" w:color="auto"/>
            </w:tcBorders>
          </w:tcPr>
          <w:p w14:paraId="5286FC8B" w14:textId="77777777" w:rsidR="00903D75" w:rsidRPr="0028223D" w:rsidRDefault="00903D75" w:rsidP="00546CD3">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1F9333E5" w14:textId="3FE56E56" w:rsidR="00903D75"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6D3A9209" w14:textId="77777777" w:rsidR="00903D75" w:rsidRPr="0028223D" w:rsidRDefault="00903D75"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7B0145CC" w14:textId="77777777" w:rsidR="00903D75" w:rsidRPr="0028223D" w:rsidRDefault="00903D75" w:rsidP="00546CD3">
            <w:pPr>
              <w:rPr>
                <w:sz w:val="18"/>
                <w:szCs w:val="18"/>
              </w:rPr>
            </w:pPr>
          </w:p>
        </w:tc>
        <w:tc>
          <w:tcPr>
            <w:tcW w:w="540" w:type="dxa"/>
            <w:tcBorders>
              <w:top w:val="nil"/>
              <w:left w:val="single" w:sz="4" w:space="0" w:color="auto"/>
              <w:bottom w:val="single" w:sz="4" w:space="0" w:color="auto"/>
              <w:right w:val="single" w:sz="4" w:space="0" w:color="auto"/>
            </w:tcBorders>
          </w:tcPr>
          <w:p w14:paraId="7ADF9DEA" w14:textId="77777777" w:rsidR="00903D75" w:rsidRPr="0028223D" w:rsidRDefault="00903D75" w:rsidP="00546CD3">
            <w:pPr>
              <w:rPr>
                <w:sz w:val="18"/>
                <w:szCs w:val="18"/>
              </w:rPr>
            </w:pPr>
          </w:p>
        </w:tc>
        <w:tc>
          <w:tcPr>
            <w:tcW w:w="1080" w:type="dxa"/>
            <w:tcBorders>
              <w:top w:val="nil"/>
              <w:left w:val="single" w:sz="4" w:space="0" w:color="auto"/>
              <w:bottom w:val="single" w:sz="4" w:space="0" w:color="auto"/>
              <w:right w:val="single" w:sz="4" w:space="0" w:color="auto"/>
            </w:tcBorders>
          </w:tcPr>
          <w:p w14:paraId="6FBA0F1E" w14:textId="77777777" w:rsidR="00903D75" w:rsidRPr="0028223D" w:rsidRDefault="00903D75" w:rsidP="00546CD3">
            <w:pPr>
              <w:rPr>
                <w:sz w:val="18"/>
                <w:szCs w:val="18"/>
              </w:rPr>
            </w:pPr>
          </w:p>
        </w:tc>
      </w:tr>
      <w:tr w:rsidR="00546CD3" w:rsidRPr="0028223D" w14:paraId="1F32EA6C" w14:textId="77777777" w:rsidTr="00E660D8">
        <w:tc>
          <w:tcPr>
            <w:tcW w:w="1392" w:type="dxa"/>
            <w:tcBorders>
              <w:top w:val="single" w:sz="4" w:space="0" w:color="auto"/>
              <w:left w:val="single" w:sz="4" w:space="0" w:color="auto"/>
              <w:bottom w:val="nil"/>
              <w:right w:val="single" w:sz="4" w:space="0" w:color="auto"/>
            </w:tcBorders>
          </w:tcPr>
          <w:p w14:paraId="6D4364B6" w14:textId="77777777" w:rsidR="00546CD3" w:rsidRPr="0028223D" w:rsidRDefault="00546CD3" w:rsidP="00546CD3">
            <w:pPr>
              <w:rPr>
                <w:sz w:val="20"/>
                <w:szCs w:val="20"/>
              </w:rPr>
            </w:pPr>
            <w:r w:rsidRPr="0028223D">
              <w:rPr>
                <w:sz w:val="20"/>
                <w:szCs w:val="20"/>
              </w:rPr>
              <w:t>PŘÍLOHA XIII</w:t>
            </w:r>
          </w:p>
        </w:tc>
        <w:tc>
          <w:tcPr>
            <w:tcW w:w="5387" w:type="dxa"/>
            <w:gridSpan w:val="4"/>
            <w:tcBorders>
              <w:top w:val="single" w:sz="4" w:space="0" w:color="auto"/>
              <w:left w:val="single" w:sz="4" w:space="0" w:color="auto"/>
              <w:bottom w:val="nil"/>
              <w:right w:val="single" w:sz="18" w:space="0" w:color="auto"/>
            </w:tcBorders>
          </w:tcPr>
          <w:p w14:paraId="162041DF" w14:textId="6D65CDB0" w:rsidR="00546CD3" w:rsidRPr="0028223D" w:rsidRDefault="00546CD3" w:rsidP="00546CD3">
            <w:pPr>
              <w:tabs>
                <w:tab w:val="left" w:pos="5665"/>
              </w:tabs>
              <w:rPr>
                <w:sz w:val="20"/>
                <w:szCs w:val="20"/>
              </w:rPr>
            </w:pPr>
            <w:r w:rsidRPr="0028223D">
              <w:rPr>
                <w:sz w:val="20"/>
                <w:szCs w:val="20"/>
              </w:rPr>
              <w:t>Orientační seznam druhů stavebních materiálů zvažovaných s ohledem na jimi vydávané gama záření podle článku 75</w:t>
            </w:r>
          </w:p>
          <w:p w14:paraId="4D7B9A8B" w14:textId="627E9B45"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19E4AD3A" w14:textId="7C1C619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74D63EAB" w14:textId="67D8C6D4" w:rsidR="00546CD3" w:rsidRPr="0028223D" w:rsidRDefault="00546CD3" w:rsidP="00546CD3">
            <w:pPr>
              <w:rPr>
                <w:sz w:val="18"/>
                <w:szCs w:val="18"/>
              </w:rPr>
            </w:pPr>
            <w:r w:rsidRPr="0028223D">
              <w:rPr>
                <w:sz w:val="18"/>
                <w:szCs w:val="18"/>
              </w:rPr>
              <w:t>§102 odst.1</w:t>
            </w:r>
          </w:p>
        </w:tc>
        <w:tc>
          <w:tcPr>
            <w:tcW w:w="5400" w:type="dxa"/>
            <w:gridSpan w:val="4"/>
            <w:tcBorders>
              <w:top w:val="nil"/>
              <w:left w:val="single" w:sz="4" w:space="0" w:color="auto"/>
              <w:bottom w:val="nil"/>
              <w:right w:val="single" w:sz="4" w:space="0" w:color="auto"/>
            </w:tcBorders>
          </w:tcPr>
          <w:p w14:paraId="5A2F1397" w14:textId="02509F4B" w:rsidR="00546CD3" w:rsidRPr="0028223D" w:rsidRDefault="00546CD3" w:rsidP="00546CD3">
            <w:pPr>
              <w:rPr>
                <w:i/>
                <w:sz w:val="18"/>
                <w:szCs w:val="18"/>
              </w:rPr>
            </w:pPr>
            <w:r w:rsidRPr="0028223D">
              <w:rPr>
                <w:sz w:val="18"/>
                <w:szCs w:val="18"/>
              </w:rPr>
              <w:t>(1) Výčet stavebních materiálů podle § 9 odst. 2 písm. j) atomového zákona stanoví příloha č. 28 k této vyhlášce.</w:t>
            </w:r>
          </w:p>
        </w:tc>
        <w:tc>
          <w:tcPr>
            <w:tcW w:w="540" w:type="dxa"/>
            <w:tcBorders>
              <w:top w:val="single" w:sz="4" w:space="0" w:color="auto"/>
              <w:left w:val="single" w:sz="4" w:space="0" w:color="auto"/>
              <w:bottom w:val="nil"/>
              <w:right w:val="single" w:sz="4" w:space="0" w:color="auto"/>
            </w:tcBorders>
          </w:tcPr>
          <w:p w14:paraId="5B0F703B" w14:textId="18CB13C4"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7A51623E" w14:textId="77777777" w:rsidR="00546CD3" w:rsidRPr="0028223D" w:rsidRDefault="00546CD3" w:rsidP="00546CD3">
            <w:pPr>
              <w:rPr>
                <w:sz w:val="18"/>
                <w:szCs w:val="18"/>
              </w:rPr>
            </w:pPr>
          </w:p>
        </w:tc>
      </w:tr>
      <w:tr w:rsidR="00546CD3" w:rsidRPr="0028223D" w14:paraId="7956362A" w14:textId="77777777" w:rsidTr="00E660D8">
        <w:tc>
          <w:tcPr>
            <w:tcW w:w="1392" w:type="dxa"/>
            <w:tcBorders>
              <w:top w:val="nil"/>
              <w:left w:val="single" w:sz="4" w:space="0" w:color="auto"/>
              <w:bottom w:val="single" w:sz="4" w:space="0" w:color="auto"/>
              <w:right w:val="single" w:sz="4" w:space="0" w:color="auto"/>
            </w:tcBorders>
          </w:tcPr>
          <w:p w14:paraId="7F57FB7C" w14:textId="77777777" w:rsidR="00546CD3" w:rsidRPr="0028223D" w:rsidRDefault="00546CD3" w:rsidP="00546CD3">
            <w:pPr>
              <w:rPr>
                <w:sz w:val="20"/>
                <w:szCs w:val="20"/>
              </w:rPr>
            </w:pPr>
          </w:p>
        </w:tc>
        <w:tc>
          <w:tcPr>
            <w:tcW w:w="5387" w:type="dxa"/>
            <w:gridSpan w:val="4"/>
            <w:tcBorders>
              <w:top w:val="nil"/>
              <w:left w:val="single" w:sz="4" w:space="0" w:color="auto"/>
              <w:bottom w:val="single" w:sz="4" w:space="0" w:color="auto"/>
              <w:right w:val="single" w:sz="18" w:space="0" w:color="auto"/>
            </w:tcBorders>
          </w:tcPr>
          <w:p w14:paraId="6D57C479"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5B193CAF"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7239E09C" w14:textId="77777777" w:rsidR="00546CD3" w:rsidRPr="0028223D" w:rsidRDefault="00546CD3" w:rsidP="00546CD3">
            <w:pPr>
              <w:rPr>
                <w:sz w:val="18"/>
                <w:szCs w:val="18"/>
              </w:rPr>
            </w:pPr>
            <w:r w:rsidRPr="0028223D">
              <w:rPr>
                <w:sz w:val="18"/>
                <w:szCs w:val="18"/>
              </w:rPr>
              <w:t>Příloha č. 28</w:t>
            </w:r>
          </w:p>
        </w:tc>
        <w:tc>
          <w:tcPr>
            <w:tcW w:w="5400" w:type="dxa"/>
            <w:gridSpan w:val="4"/>
            <w:tcBorders>
              <w:top w:val="nil"/>
              <w:left w:val="single" w:sz="4" w:space="0" w:color="auto"/>
              <w:bottom w:val="single" w:sz="4" w:space="0" w:color="auto"/>
              <w:right w:val="single" w:sz="4" w:space="0" w:color="auto"/>
            </w:tcBorders>
          </w:tcPr>
          <w:p w14:paraId="316AB51D" w14:textId="77777777" w:rsidR="00546CD3" w:rsidRPr="0028223D" w:rsidRDefault="00546CD3" w:rsidP="00546CD3">
            <w:pPr>
              <w:rPr>
                <w:b/>
                <w:sz w:val="18"/>
                <w:szCs w:val="18"/>
              </w:rPr>
            </w:pPr>
            <w:r w:rsidRPr="0028223D">
              <w:rPr>
                <w:b/>
                <w:sz w:val="18"/>
                <w:szCs w:val="18"/>
              </w:rPr>
              <w:t>Stavební materiál podle § 9 odst. 2 písm. j) atomového zákona</w:t>
            </w:r>
          </w:p>
          <w:p w14:paraId="65B2D780" w14:textId="77777777" w:rsidR="00546CD3" w:rsidRPr="0028223D" w:rsidRDefault="00546CD3" w:rsidP="00546CD3">
            <w:pPr>
              <w:rPr>
                <w:sz w:val="18"/>
                <w:szCs w:val="18"/>
              </w:rPr>
            </w:pPr>
          </w:p>
          <w:p w14:paraId="19022BA9" w14:textId="77777777" w:rsidR="00546CD3" w:rsidRPr="0028223D" w:rsidRDefault="00546CD3" w:rsidP="00546CD3">
            <w:pPr>
              <w:rPr>
                <w:sz w:val="18"/>
                <w:szCs w:val="18"/>
              </w:rPr>
            </w:pPr>
            <w:r w:rsidRPr="0028223D">
              <w:rPr>
                <w:sz w:val="18"/>
                <w:szCs w:val="18"/>
              </w:rPr>
              <w:t>Stavebním materiálem podle § 9 odst. 2 písm. j) atomového zákona je</w:t>
            </w:r>
          </w:p>
          <w:p w14:paraId="0351A3ED" w14:textId="77777777" w:rsidR="00546CD3" w:rsidRPr="0028223D" w:rsidRDefault="00546CD3" w:rsidP="00546CD3">
            <w:pPr>
              <w:numPr>
                <w:ilvl w:val="0"/>
                <w:numId w:val="17"/>
              </w:numPr>
              <w:rPr>
                <w:sz w:val="18"/>
                <w:szCs w:val="18"/>
              </w:rPr>
            </w:pPr>
            <w:r w:rsidRPr="0028223D">
              <w:rPr>
                <w:sz w:val="18"/>
                <w:szCs w:val="18"/>
              </w:rPr>
              <w:t>přírodní kámen a kamenivo vytěžené na území České republiky určené k použití pro stavební účely, včetně stavebních výrobků z nich, a to</w:t>
            </w:r>
          </w:p>
          <w:p w14:paraId="6E0A710B" w14:textId="77777777" w:rsidR="00546CD3" w:rsidRPr="0028223D" w:rsidRDefault="00546CD3" w:rsidP="00546CD3">
            <w:pPr>
              <w:numPr>
                <w:ilvl w:val="1"/>
                <w:numId w:val="17"/>
              </w:numPr>
              <w:rPr>
                <w:sz w:val="18"/>
                <w:szCs w:val="18"/>
              </w:rPr>
            </w:pPr>
            <w:r w:rsidRPr="0028223D">
              <w:rPr>
                <w:sz w:val="18"/>
                <w:szCs w:val="18"/>
              </w:rPr>
              <w:t>žula, granodiorit, syenit, pegmatit, aplit, žulový porfyr, syenitový porfyr, ryolit, znělec, trachyt, andezit,</w:t>
            </w:r>
          </w:p>
          <w:p w14:paraId="219FAAD0" w14:textId="77777777" w:rsidR="00546CD3" w:rsidRPr="0028223D" w:rsidRDefault="00546CD3" w:rsidP="00546CD3">
            <w:pPr>
              <w:numPr>
                <w:ilvl w:val="1"/>
                <w:numId w:val="17"/>
              </w:numPr>
              <w:rPr>
                <w:sz w:val="18"/>
                <w:szCs w:val="18"/>
              </w:rPr>
            </w:pPr>
            <w:r w:rsidRPr="0028223D">
              <w:rPr>
                <w:sz w:val="18"/>
                <w:szCs w:val="18"/>
              </w:rPr>
              <w:t>jíl, jílovec, pískovec, písek, štěrkopísek, kaolín, černé a kamencové břidlice, tuf a</w:t>
            </w:r>
          </w:p>
          <w:p w14:paraId="0568A2B1" w14:textId="77777777" w:rsidR="00546CD3" w:rsidRPr="0028223D" w:rsidRDefault="00546CD3" w:rsidP="00546CD3">
            <w:pPr>
              <w:numPr>
                <w:ilvl w:val="1"/>
                <w:numId w:val="17"/>
              </w:numPr>
              <w:rPr>
                <w:sz w:val="18"/>
                <w:szCs w:val="18"/>
              </w:rPr>
            </w:pPr>
            <w:r w:rsidRPr="0028223D">
              <w:rPr>
                <w:sz w:val="18"/>
                <w:szCs w:val="18"/>
              </w:rPr>
              <w:t>ortorula, pararula, migmatit,</w:t>
            </w:r>
          </w:p>
          <w:p w14:paraId="1A360B76" w14:textId="77777777" w:rsidR="00546CD3" w:rsidRPr="0028223D" w:rsidRDefault="00546CD3" w:rsidP="00546CD3">
            <w:pPr>
              <w:numPr>
                <w:ilvl w:val="0"/>
                <w:numId w:val="17"/>
              </w:numPr>
              <w:rPr>
                <w:sz w:val="18"/>
                <w:szCs w:val="18"/>
              </w:rPr>
            </w:pPr>
            <w:r w:rsidRPr="0028223D">
              <w:rPr>
                <w:sz w:val="18"/>
                <w:szCs w:val="18"/>
              </w:rPr>
              <w:t>přírodní kámen a kamenivo dovezené ze státu, který není členským státem Evropské unie, a určené k použití pro stavební účely, včetně stavebních výrobků z nich,</w:t>
            </w:r>
          </w:p>
          <w:p w14:paraId="26627952" w14:textId="77777777" w:rsidR="00546CD3" w:rsidRPr="0028223D" w:rsidRDefault="00546CD3" w:rsidP="00546CD3">
            <w:pPr>
              <w:numPr>
                <w:ilvl w:val="0"/>
                <w:numId w:val="17"/>
              </w:numPr>
              <w:rPr>
                <w:sz w:val="18"/>
                <w:szCs w:val="18"/>
              </w:rPr>
            </w:pPr>
            <w:r w:rsidRPr="0028223D">
              <w:rPr>
                <w:sz w:val="18"/>
                <w:szCs w:val="18"/>
              </w:rPr>
              <w:t>umělé kamenivo, zejména agloporit, perlit, keramzit, geopolymer, a výrobky z něj,</w:t>
            </w:r>
          </w:p>
          <w:p w14:paraId="2AD51542" w14:textId="77777777" w:rsidR="00546CD3" w:rsidRPr="0028223D" w:rsidRDefault="00546CD3" w:rsidP="00546CD3">
            <w:pPr>
              <w:numPr>
                <w:ilvl w:val="0"/>
                <w:numId w:val="17"/>
              </w:numPr>
              <w:rPr>
                <w:sz w:val="18"/>
                <w:szCs w:val="18"/>
              </w:rPr>
            </w:pPr>
            <w:r w:rsidRPr="0028223D">
              <w:rPr>
                <w:sz w:val="18"/>
                <w:szCs w:val="18"/>
              </w:rPr>
              <w:t>pórobeton, škvárobeton, stavební výrobky z pórobetonu, stavební výrobky ze škvárobetonu,</w:t>
            </w:r>
          </w:p>
          <w:p w14:paraId="4B9D4FFB" w14:textId="77777777" w:rsidR="00546CD3" w:rsidRPr="0028223D" w:rsidRDefault="00546CD3" w:rsidP="00546CD3">
            <w:pPr>
              <w:numPr>
                <w:ilvl w:val="0"/>
                <w:numId w:val="17"/>
              </w:numPr>
              <w:rPr>
                <w:sz w:val="18"/>
                <w:szCs w:val="18"/>
              </w:rPr>
            </w:pPr>
            <w:r w:rsidRPr="0028223D">
              <w:rPr>
                <w:sz w:val="18"/>
                <w:szCs w:val="18"/>
              </w:rPr>
              <w:t>popílek, škvára, struska, sádrovec vznikající v průmyslových procesech, kaly určené k použití pro stavební účely, materiály z pracovišť podle § 92 odst. 1 písm. b) a c) atomového zákona určené k použití pro stavební účely, stavební výrobky z nich v jiných bodech neuvedené, a</w:t>
            </w:r>
          </w:p>
          <w:p w14:paraId="6D122334" w14:textId="77777777" w:rsidR="00546CD3" w:rsidRPr="0028223D" w:rsidRDefault="00546CD3" w:rsidP="00546CD3">
            <w:pPr>
              <w:numPr>
                <w:ilvl w:val="0"/>
                <w:numId w:val="17"/>
              </w:numPr>
              <w:rPr>
                <w:sz w:val="18"/>
                <w:szCs w:val="18"/>
              </w:rPr>
            </w:pPr>
            <w:r w:rsidRPr="0028223D">
              <w:rPr>
                <w:sz w:val="18"/>
                <w:szCs w:val="18"/>
              </w:rPr>
              <w:t>materiál z odvalů, a to rudních, uhelných a odvalů po těžbě hornin uvedených v bodě 1, a odkališť určený k použití pro stavební účely.</w:t>
            </w:r>
          </w:p>
          <w:p w14:paraId="6BDD659E" w14:textId="77777777" w:rsidR="00546CD3" w:rsidRPr="0028223D" w:rsidRDefault="00546CD3" w:rsidP="00546CD3">
            <w:pPr>
              <w:rPr>
                <w:sz w:val="18"/>
                <w:szCs w:val="18"/>
              </w:rPr>
            </w:pPr>
            <w:r w:rsidRPr="0028223D">
              <w:rPr>
                <w:sz w:val="18"/>
                <w:szCs w:val="18"/>
              </w:rPr>
              <w:br w:type="page"/>
            </w:r>
          </w:p>
          <w:p w14:paraId="2790559C" w14:textId="77777777" w:rsidR="00546CD3" w:rsidRPr="0028223D" w:rsidRDefault="00546CD3" w:rsidP="00546CD3">
            <w:pPr>
              <w:rPr>
                <w:sz w:val="18"/>
                <w:szCs w:val="18"/>
              </w:rPr>
            </w:pPr>
          </w:p>
        </w:tc>
        <w:tc>
          <w:tcPr>
            <w:tcW w:w="540" w:type="dxa"/>
            <w:tcBorders>
              <w:top w:val="nil"/>
              <w:left w:val="single" w:sz="4" w:space="0" w:color="auto"/>
              <w:bottom w:val="single" w:sz="4" w:space="0" w:color="auto"/>
              <w:right w:val="single" w:sz="4" w:space="0" w:color="auto"/>
            </w:tcBorders>
          </w:tcPr>
          <w:p w14:paraId="67311B36"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61EDC2C7" w14:textId="77777777" w:rsidR="00546CD3" w:rsidRPr="0028223D" w:rsidRDefault="00546CD3" w:rsidP="00546CD3">
            <w:pPr>
              <w:rPr>
                <w:sz w:val="18"/>
                <w:szCs w:val="18"/>
              </w:rPr>
            </w:pPr>
          </w:p>
        </w:tc>
      </w:tr>
      <w:tr w:rsidR="00546CD3" w:rsidRPr="0028223D" w14:paraId="2E5A1917" w14:textId="77777777" w:rsidTr="00E660D8">
        <w:tc>
          <w:tcPr>
            <w:tcW w:w="1392" w:type="dxa"/>
            <w:tcBorders>
              <w:top w:val="single" w:sz="4" w:space="0" w:color="auto"/>
              <w:left w:val="single" w:sz="4" w:space="0" w:color="auto"/>
              <w:bottom w:val="single" w:sz="4" w:space="0" w:color="auto"/>
              <w:right w:val="single" w:sz="4" w:space="0" w:color="auto"/>
            </w:tcBorders>
          </w:tcPr>
          <w:p w14:paraId="7B68DC58" w14:textId="77777777" w:rsidR="00546CD3" w:rsidRPr="0028223D" w:rsidRDefault="00546CD3" w:rsidP="00546CD3">
            <w:pPr>
              <w:rPr>
                <w:sz w:val="20"/>
                <w:szCs w:val="20"/>
              </w:rPr>
            </w:pPr>
            <w:r w:rsidRPr="0028223D">
              <w:rPr>
                <w:sz w:val="20"/>
                <w:szCs w:val="20"/>
              </w:rPr>
              <w:t>PŘÍLOHA XIV</w:t>
            </w:r>
          </w:p>
        </w:tc>
        <w:tc>
          <w:tcPr>
            <w:tcW w:w="5387" w:type="dxa"/>
            <w:gridSpan w:val="4"/>
            <w:tcBorders>
              <w:top w:val="single" w:sz="4" w:space="0" w:color="auto"/>
              <w:left w:val="single" w:sz="4" w:space="0" w:color="auto"/>
              <w:bottom w:val="single" w:sz="4" w:space="0" w:color="auto"/>
              <w:right w:val="single" w:sz="18" w:space="0" w:color="auto"/>
            </w:tcBorders>
          </w:tcPr>
          <w:p w14:paraId="00DA1C2D" w14:textId="77777777" w:rsidR="00546CD3" w:rsidRPr="0028223D" w:rsidRDefault="00546CD3" w:rsidP="00546CD3">
            <w:pPr>
              <w:tabs>
                <w:tab w:val="left" w:pos="5665"/>
              </w:tabs>
              <w:rPr>
                <w:sz w:val="20"/>
                <w:szCs w:val="20"/>
              </w:rPr>
            </w:pPr>
            <w:r w:rsidRPr="0028223D">
              <w:rPr>
                <w:sz w:val="20"/>
                <w:szCs w:val="20"/>
              </w:rPr>
              <w:t>Informace poskytované v záznamech pro vysokoaktivní uzavřené zdroje (HASS) podle článku 89</w:t>
            </w:r>
          </w:p>
        </w:tc>
        <w:tc>
          <w:tcPr>
            <w:tcW w:w="925" w:type="dxa"/>
            <w:tcBorders>
              <w:top w:val="single" w:sz="4" w:space="0" w:color="auto"/>
              <w:left w:val="single" w:sz="18" w:space="0" w:color="auto"/>
              <w:bottom w:val="single" w:sz="4" w:space="0" w:color="auto"/>
              <w:right w:val="single" w:sz="4" w:space="0" w:color="auto"/>
            </w:tcBorders>
          </w:tcPr>
          <w:p w14:paraId="4A7795BB" w14:textId="77777777" w:rsidR="00546CD3" w:rsidRPr="0028223D" w:rsidRDefault="00546CD3" w:rsidP="00546CD3">
            <w:pPr>
              <w:rPr>
                <w:sz w:val="18"/>
              </w:rPr>
            </w:pPr>
            <w:r w:rsidRPr="0028223D">
              <w:rPr>
                <w:sz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68B8074A" w14:textId="77777777" w:rsidR="00546CD3" w:rsidRPr="0028223D" w:rsidRDefault="00546CD3" w:rsidP="00546CD3">
            <w:pPr>
              <w:rPr>
                <w:sz w:val="18"/>
                <w:szCs w:val="18"/>
              </w:rPr>
            </w:pPr>
            <w:r w:rsidRPr="0028223D">
              <w:rPr>
                <w:sz w:val="18"/>
                <w:szCs w:val="18"/>
              </w:rPr>
              <w:t>§38</w:t>
            </w:r>
          </w:p>
        </w:tc>
        <w:tc>
          <w:tcPr>
            <w:tcW w:w="5400" w:type="dxa"/>
            <w:gridSpan w:val="4"/>
            <w:tcBorders>
              <w:top w:val="single" w:sz="4" w:space="0" w:color="auto"/>
              <w:left w:val="single" w:sz="4" w:space="0" w:color="auto"/>
              <w:bottom w:val="single" w:sz="4" w:space="0" w:color="auto"/>
              <w:right w:val="single" w:sz="4" w:space="0" w:color="auto"/>
            </w:tcBorders>
          </w:tcPr>
          <w:p w14:paraId="76FC9DD0" w14:textId="77777777" w:rsidR="00546CD3" w:rsidRPr="0028223D" w:rsidRDefault="00546CD3" w:rsidP="00546CD3">
            <w:pPr>
              <w:rPr>
                <w:sz w:val="18"/>
                <w:szCs w:val="18"/>
              </w:rPr>
            </w:pPr>
            <w:r w:rsidRPr="0028223D">
              <w:rPr>
                <w:sz w:val="18"/>
                <w:szCs w:val="18"/>
              </w:rPr>
              <w:t>(1) Držitel povolení nebo registrant musí vést o každém zdroji ionizujícího záření, se kterým nakládá, následující doklady a údaje:</w:t>
            </w:r>
          </w:p>
          <w:p w14:paraId="543F1F09" w14:textId="77777777" w:rsidR="00546CD3" w:rsidRPr="0028223D" w:rsidRDefault="00546CD3" w:rsidP="00546CD3">
            <w:pPr>
              <w:rPr>
                <w:sz w:val="18"/>
                <w:szCs w:val="18"/>
              </w:rPr>
            </w:pPr>
            <w:r w:rsidRPr="0028223D">
              <w:rPr>
                <w:sz w:val="18"/>
                <w:szCs w:val="18"/>
              </w:rPr>
              <w:t>a) popis zdroje ionizujícího záření umožňující jeho jednoznačnou identifikaci, zahrnující zejména název, označení typu, jméno výrobce a výrobní nebo identifikační číslo,</w:t>
            </w:r>
          </w:p>
          <w:p w14:paraId="14967A75" w14:textId="77777777" w:rsidR="00546CD3" w:rsidRPr="0028223D" w:rsidRDefault="00546CD3" w:rsidP="00546CD3">
            <w:pPr>
              <w:rPr>
                <w:sz w:val="18"/>
                <w:szCs w:val="18"/>
              </w:rPr>
            </w:pPr>
            <w:r w:rsidRPr="0028223D">
              <w:rPr>
                <w:sz w:val="18"/>
                <w:szCs w:val="18"/>
              </w:rPr>
              <w:t>b) účel nakládání se zdrojem ionizujícího záření,</w:t>
            </w:r>
          </w:p>
          <w:p w14:paraId="6BE49A57" w14:textId="77777777" w:rsidR="00546CD3" w:rsidRPr="0028223D" w:rsidRDefault="00546CD3" w:rsidP="00546CD3">
            <w:pPr>
              <w:rPr>
                <w:sz w:val="18"/>
                <w:szCs w:val="18"/>
              </w:rPr>
            </w:pPr>
            <w:r w:rsidRPr="0028223D">
              <w:rPr>
                <w:sz w:val="18"/>
                <w:szCs w:val="18"/>
              </w:rPr>
              <w:t>c) povolení a jiná rozhodnutí týkající se nakládání se zdrojem ionizujícího záření,</w:t>
            </w:r>
          </w:p>
          <w:p w14:paraId="3C01F284" w14:textId="77777777" w:rsidR="00546CD3" w:rsidRPr="0028223D" w:rsidRDefault="00546CD3" w:rsidP="00546CD3">
            <w:pPr>
              <w:rPr>
                <w:sz w:val="18"/>
                <w:szCs w:val="18"/>
              </w:rPr>
            </w:pPr>
            <w:r w:rsidRPr="0028223D">
              <w:rPr>
                <w:sz w:val="18"/>
                <w:szCs w:val="18"/>
              </w:rPr>
              <w:t>d) provozní záznamy charakterizující způsob a rozsah nakládání se zdrojem ionizujícího záření, v případě otevřeného radionuklidového zdroje také účel a bilanci jeho spotřeby, a</w:t>
            </w:r>
          </w:p>
          <w:p w14:paraId="31C195FC" w14:textId="77777777" w:rsidR="00546CD3" w:rsidRPr="0028223D" w:rsidRDefault="00546CD3" w:rsidP="00546CD3">
            <w:pPr>
              <w:rPr>
                <w:sz w:val="18"/>
                <w:szCs w:val="18"/>
              </w:rPr>
            </w:pPr>
            <w:r w:rsidRPr="0028223D">
              <w:rPr>
                <w:sz w:val="18"/>
                <w:szCs w:val="18"/>
              </w:rPr>
              <w:t>e) záznamy týkající se nakládání se zdrojem ionizujícího záření pořízené v rámci soustavného dohledu nad radiační ochranou a záznamy z kontrolní činnosti.</w:t>
            </w:r>
          </w:p>
          <w:p w14:paraId="6AA3AAD4" w14:textId="77777777" w:rsidR="00546CD3" w:rsidRPr="0028223D" w:rsidRDefault="00546CD3" w:rsidP="00546CD3">
            <w:pPr>
              <w:rPr>
                <w:sz w:val="18"/>
                <w:szCs w:val="18"/>
              </w:rPr>
            </w:pPr>
            <w:r w:rsidRPr="0028223D">
              <w:rPr>
                <w:sz w:val="18"/>
                <w:szCs w:val="18"/>
              </w:rPr>
              <w:t>(2) Držitel povolení nebo registrant musí vést o každém zdroji ionizujícího záření, který má ve své držbě, dále následující doklady a údaje:</w:t>
            </w:r>
          </w:p>
          <w:p w14:paraId="23DD6F65" w14:textId="77777777" w:rsidR="00546CD3" w:rsidRPr="0028223D" w:rsidRDefault="00546CD3" w:rsidP="00546CD3">
            <w:pPr>
              <w:rPr>
                <w:sz w:val="18"/>
                <w:szCs w:val="18"/>
              </w:rPr>
            </w:pPr>
            <w:r w:rsidRPr="0028223D">
              <w:rPr>
                <w:sz w:val="18"/>
                <w:szCs w:val="18"/>
              </w:rPr>
              <w:t>a) datum fyzického převzetí zdroje ionizujícího záření,</w:t>
            </w:r>
          </w:p>
          <w:p w14:paraId="01072A25" w14:textId="77777777" w:rsidR="00546CD3" w:rsidRPr="0028223D" w:rsidRDefault="00546CD3" w:rsidP="00546CD3">
            <w:pPr>
              <w:rPr>
                <w:sz w:val="18"/>
                <w:szCs w:val="18"/>
              </w:rPr>
            </w:pPr>
            <w:r w:rsidRPr="0028223D">
              <w:rPr>
                <w:sz w:val="18"/>
                <w:szCs w:val="18"/>
              </w:rPr>
              <w:t>b) doklad nabytí držby zdroje ionizujícího záření,</w:t>
            </w:r>
          </w:p>
          <w:p w14:paraId="0AE8869E" w14:textId="77777777" w:rsidR="00546CD3" w:rsidRPr="0028223D" w:rsidRDefault="00546CD3" w:rsidP="00546CD3">
            <w:pPr>
              <w:rPr>
                <w:sz w:val="18"/>
                <w:szCs w:val="18"/>
              </w:rPr>
            </w:pPr>
            <w:r w:rsidRPr="0028223D">
              <w:rPr>
                <w:sz w:val="18"/>
                <w:szCs w:val="18"/>
              </w:rPr>
              <w:t>c) v případě zdroje ionizujícího záření podléhajícího schválení typu, s výjimkou radionuklidového zdroje, prohlášení o shodě vystavené výrobcem, dovozcem nebo distributorem,</w:t>
            </w:r>
          </w:p>
          <w:p w14:paraId="1580FF38" w14:textId="77777777" w:rsidR="00546CD3" w:rsidRPr="0028223D" w:rsidRDefault="00546CD3" w:rsidP="00546CD3">
            <w:pPr>
              <w:rPr>
                <w:sz w:val="18"/>
                <w:szCs w:val="18"/>
              </w:rPr>
            </w:pPr>
            <w:r w:rsidRPr="0028223D">
              <w:rPr>
                <w:sz w:val="18"/>
                <w:szCs w:val="18"/>
              </w:rPr>
              <w:t>d) v případě uzavřeného radionuklidového zdroje osvědčení uzavřeného radionuklidového zdroje,</w:t>
            </w:r>
          </w:p>
          <w:p w14:paraId="10CBBF95" w14:textId="77777777" w:rsidR="00546CD3" w:rsidRPr="0028223D" w:rsidRDefault="00546CD3" w:rsidP="00546CD3">
            <w:pPr>
              <w:rPr>
                <w:sz w:val="18"/>
                <w:szCs w:val="18"/>
              </w:rPr>
            </w:pPr>
            <w:r w:rsidRPr="0028223D">
              <w:rPr>
                <w:sz w:val="18"/>
                <w:szCs w:val="18"/>
              </w:rPr>
              <w:t>e) v případě otevřeného radionuklidového zdroje průvodní list vystavený při předání tohoto zdroje předchozím držitelem,</w:t>
            </w:r>
          </w:p>
          <w:p w14:paraId="738163BF" w14:textId="77777777" w:rsidR="00546CD3" w:rsidRPr="0028223D" w:rsidRDefault="00546CD3" w:rsidP="00546CD3">
            <w:pPr>
              <w:rPr>
                <w:sz w:val="18"/>
                <w:szCs w:val="18"/>
              </w:rPr>
            </w:pPr>
            <w:r w:rsidRPr="0028223D">
              <w:rPr>
                <w:sz w:val="18"/>
                <w:szCs w:val="18"/>
              </w:rPr>
              <w:t>f) protokol o přejímací zkoušce a protokoly o zkouškách dlouhodobé stability, jsou-li tyto zkoušky pro zdroj ionizujícího záření vyžadovány,</w:t>
            </w:r>
          </w:p>
          <w:p w14:paraId="45DC89D0" w14:textId="77777777" w:rsidR="00546CD3" w:rsidRPr="0028223D" w:rsidRDefault="00546CD3" w:rsidP="00546CD3">
            <w:pPr>
              <w:rPr>
                <w:sz w:val="18"/>
                <w:szCs w:val="18"/>
              </w:rPr>
            </w:pPr>
            <w:r w:rsidRPr="0028223D">
              <w:rPr>
                <w:sz w:val="18"/>
                <w:szCs w:val="18"/>
              </w:rPr>
              <w:t>g) záznamy s výsledky měření prováděných v rámci zkoušek provozní stálosti a snímky vzniklé při jejich provádění,</w:t>
            </w:r>
          </w:p>
          <w:p w14:paraId="389FD6B1" w14:textId="77777777" w:rsidR="00546CD3" w:rsidRPr="0028223D" w:rsidRDefault="00546CD3" w:rsidP="00546CD3">
            <w:pPr>
              <w:rPr>
                <w:sz w:val="18"/>
                <w:szCs w:val="18"/>
              </w:rPr>
            </w:pPr>
            <w:r w:rsidRPr="0028223D">
              <w:rPr>
                <w:sz w:val="18"/>
                <w:szCs w:val="18"/>
              </w:rPr>
              <w:t>h) je-li zdroj ionizujícího záření předáván do držby jiné osobě, údaj o tom, komu a kdy byl předán, a v případě otevřeného radionuklidového zdroje také průvodní list vystavený při tomto předání,</w:t>
            </w:r>
          </w:p>
          <w:p w14:paraId="66FC0DE1" w14:textId="77777777" w:rsidR="00546CD3" w:rsidRPr="0028223D" w:rsidRDefault="00546CD3" w:rsidP="00546CD3">
            <w:pPr>
              <w:rPr>
                <w:sz w:val="18"/>
                <w:szCs w:val="18"/>
              </w:rPr>
            </w:pPr>
            <w:r w:rsidRPr="0028223D">
              <w:rPr>
                <w:sz w:val="18"/>
                <w:szCs w:val="18"/>
              </w:rPr>
              <w:t>i) je-li radionuklidový zdroj uvolňován z pracoviště, záznamy o jeho uvolnění z pracoviště,</w:t>
            </w:r>
          </w:p>
          <w:p w14:paraId="6EAD58D0" w14:textId="77777777" w:rsidR="00546CD3" w:rsidRPr="0028223D" w:rsidRDefault="00546CD3" w:rsidP="00546CD3">
            <w:pPr>
              <w:rPr>
                <w:sz w:val="18"/>
                <w:szCs w:val="18"/>
              </w:rPr>
            </w:pPr>
            <w:r w:rsidRPr="0028223D">
              <w:rPr>
                <w:sz w:val="18"/>
                <w:szCs w:val="18"/>
              </w:rPr>
              <w:t>j) je-li radionuklidový zdroj odstraňován jako radioaktivní odpad, údaj o tom, komu a kdy byl předán, a průvodní list radioaktivního odpadu vystavený při tomto předání a</w:t>
            </w:r>
          </w:p>
          <w:p w14:paraId="0B3508DE" w14:textId="77777777" w:rsidR="00546CD3" w:rsidRPr="0028223D" w:rsidRDefault="00546CD3" w:rsidP="00546CD3">
            <w:pPr>
              <w:rPr>
                <w:sz w:val="18"/>
                <w:szCs w:val="18"/>
              </w:rPr>
            </w:pPr>
            <w:r w:rsidRPr="0028223D">
              <w:rPr>
                <w:sz w:val="18"/>
                <w:szCs w:val="18"/>
              </w:rPr>
              <w:t>k) v případě vysokoaktivního zdroje fotografii nebo jiné obdobné vyobrazení, stanoví-li tak atomový zákon.</w:t>
            </w:r>
          </w:p>
          <w:p w14:paraId="0CA1F64E" w14:textId="77777777" w:rsidR="00546CD3" w:rsidRPr="0028223D" w:rsidRDefault="00546CD3" w:rsidP="00546CD3">
            <w:pPr>
              <w:rPr>
                <w:sz w:val="18"/>
                <w:szCs w:val="18"/>
              </w:rPr>
            </w:pPr>
            <w:r w:rsidRPr="0028223D">
              <w:rPr>
                <w:sz w:val="18"/>
                <w:szCs w:val="18"/>
              </w:rPr>
              <w:t>(3) Protokol o přejímací zkoušce musí být uchováván po dobu používání zdroje ionizujícího záření.</w:t>
            </w:r>
          </w:p>
          <w:p w14:paraId="3C72D704" w14:textId="77777777" w:rsidR="00546CD3" w:rsidRPr="0028223D" w:rsidRDefault="00546CD3" w:rsidP="00546CD3">
            <w:pPr>
              <w:rPr>
                <w:sz w:val="18"/>
                <w:szCs w:val="18"/>
              </w:rPr>
            </w:pPr>
            <w:r w:rsidRPr="0028223D">
              <w:rPr>
                <w:sz w:val="18"/>
                <w:szCs w:val="18"/>
              </w:rPr>
              <w:t>(4) Protokol o zkoušce dlouhodobé stability musí být uchováván do provedení následující zkoušky dlouhodobé stability, nejméně však po dobu 3 let od provedení zkoušky dlouhodobé stability. V případě, že součástí zkoušky dlouhodobé stability bylo měření nebo odhad neužitečného záření v okolí zdroje ionizujícího záření, musí být protokol o této zkoušce dlouhodobé stability uchováván po celou dobu provozu zdroje ionizujícího záření.</w:t>
            </w:r>
          </w:p>
          <w:p w14:paraId="1CAF95A3" w14:textId="77777777" w:rsidR="00546CD3" w:rsidRPr="0028223D" w:rsidRDefault="00546CD3" w:rsidP="00546CD3">
            <w:pPr>
              <w:rPr>
                <w:sz w:val="18"/>
                <w:szCs w:val="18"/>
              </w:rPr>
            </w:pPr>
            <w:r w:rsidRPr="0028223D">
              <w:rPr>
                <w:sz w:val="18"/>
                <w:szCs w:val="18"/>
              </w:rPr>
              <w:t>(5) Záznamy s výsledky měření prováděných v rámci zkoušky provozní stálosti a snímky vzniklé při jejich provádění musí být uchovávány do následující zkoušky dlouhodobé stability, nejméně však po dobu 1 roku od jejich pořízení.</w:t>
            </w:r>
          </w:p>
          <w:p w14:paraId="170C583F" w14:textId="77777777" w:rsidR="00546CD3" w:rsidRPr="0028223D" w:rsidRDefault="00546CD3" w:rsidP="00546CD3">
            <w:pPr>
              <w:rPr>
                <w:sz w:val="18"/>
                <w:szCs w:val="18"/>
              </w:rPr>
            </w:pPr>
            <w:r w:rsidRPr="0028223D">
              <w:rPr>
                <w:sz w:val="18"/>
                <w:szCs w:val="18"/>
              </w:rPr>
              <w:t>(6) Nestanoví-li tato vyhláška jinak, údaje podle odstavců 1 a 2 se uchovávají nejméně po dobu 2 let od ukončení nakládání se zdrojem ionizujícího záření.</w:t>
            </w:r>
          </w:p>
        </w:tc>
        <w:tc>
          <w:tcPr>
            <w:tcW w:w="540" w:type="dxa"/>
            <w:tcBorders>
              <w:top w:val="single" w:sz="4" w:space="0" w:color="auto"/>
              <w:left w:val="single" w:sz="4" w:space="0" w:color="auto"/>
              <w:bottom w:val="single" w:sz="4" w:space="0" w:color="auto"/>
              <w:right w:val="single" w:sz="4" w:space="0" w:color="auto"/>
            </w:tcBorders>
          </w:tcPr>
          <w:p w14:paraId="4FA22E0B"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1BCD4EF0" w14:textId="77777777" w:rsidR="00546CD3" w:rsidRPr="0028223D" w:rsidRDefault="00546CD3" w:rsidP="00546CD3">
            <w:pPr>
              <w:rPr>
                <w:sz w:val="18"/>
                <w:szCs w:val="18"/>
              </w:rPr>
            </w:pPr>
          </w:p>
        </w:tc>
      </w:tr>
      <w:tr w:rsidR="00546CD3" w:rsidRPr="0028223D" w14:paraId="4D0628BB" w14:textId="77777777" w:rsidTr="00E660D8">
        <w:tc>
          <w:tcPr>
            <w:tcW w:w="1392" w:type="dxa"/>
            <w:tcBorders>
              <w:top w:val="single" w:sz="4" w:space="0" w:color="auto"/>
              <w:left w:val="single" w:sz="4" w:space="0" w:color="auto"/>
              <w:bottom w:val="nil"/>
              <w:right w:val="single" w:sz="4" w:space="0" w:color="auto"/>
            </w:tcBorders>
          </w:tcPr>
          <w:p w14:paraId="51816145" w14:textId="77777777" w:rsidR="00546CD3" w:rsidRPr="0028223D" w:rsidRDefault="00546CD3" w:rsidP="00546CD3">
            <w:pPr>
              <w:rPr>
                <w:sz w:val="20"/>
                <w:szCs w:val="20"/>
              </w:rPr>
            </w:pPr>
            <w:r w:rsidRPr="0028223D">
              <w:rPr>
                <w:sz w:val="20"/>
                <w:szCs w:val="20"/>
              </w:rPr>
              <w:t>PŘÍLOHA XV</w:t>
            </w:r>
          </w:p>
        </w:tc>
        <w:tc>
          <w:tcPr>
            <w:tcW w:w="5387" w:type="dxa"/>
            <w:gridSpan w:val="4"/>
            <w:tcBorders>
              <w:top w:val="single" w:sz="4" w:space="0" w:color="auto"/>
              <w:left w:val="single" w:sz="4" w:space="0" w:color="auto"/>
              <w:bottom w:val="nil"/>
              <w:right w:val="single" w:sz="18" w:space="0" w:color="auto"/>
            </w:tcBorders>
          </w:tcPr>
          <w:p w14:paraId="6B7D6CB4" w14:textId="77777777" w:rsidR="00546CD3" w:rsidRPr="0028223D" w:rsidRDefault="00546CD3" w:rsidP="00546CD3">
            <w:pPr>
              <w:tabs>
                <w:tab w:val="left" w:pos="5665"/>
              </w:tabs>
              <w:rPr>
                <w:sz w:val="20"/>
                <w:szCs w:val="20"/>
              </w:rPr>
            </w:pPr>
            <w:r w:rsidRPr="0028223D">
              <w:rPr>
                <w:sz w:val="20"/>
                <w:szCs w:val="20"/>
              </w:rPr>
              <w:t>Požadavky na provozovatele odpovědné za vysokoaktivní uzavřené zdroje podle článku 91</w:t>
            </w:r>
          </w:p>
        </w:tc>
        <w:tc>
          <w:tcPr>
            <w:tcW w:w="925" w:type="dxa"/>
            <w:tcBorders>
              <w:top w:val="single" w:sz="4" w:space="0" w:color="auto"/>
              <w:left w:val="single" w:sz="18" w:space="0" w:color="auto"/>
              <w:bottom w:val="nil"/>
              <w:right w:val="single" w:sz="4" w:space="0" w:color="auto"/>
            </w:tcBorders>
          </w:tcPr>
          <w:p w14:paraId="45C03106" w14:textId="77777777" w:rsidR="00546CD3" w:rsidRPr="0028223D" w:rsidRDefault="00546CD3" w:rsidP="00546CD3">
            <w:pPr>
              <w:rPr>
                <w:sz w:val="18"/>
              </w:rPr>
            </w:pPr>
            <w:r w:rsidRPr="0028223D">
              <w:rPr>
                <w:sz w:val="18"/>
              </w:rPr>
              <w:t>422/2016</w:t>
            </w:r>
          </w:p>
        </w:tc>
        <w:tc>
          <w:tcPr>
            <w:tcW w:w="1116" w:type="dxa"/>
            <w:gridSpan w:val="2"/>
            <w:tcBorders>
              <w:top w:val="single" w:sz="4" w:space="0" w:color="auto"/>
              <w:left w:val="single" w:sz="4" w:space="0" w:color="auto"/>
              <w:bottom w:val="nil"/>
              <w:right w:val="single" w:sz="4" w:space="0" w:color="auto"/>
            </w:tcBorders>
          </w:tcPr>
          <w:p w14:paraId="792581ED" w14:textId="77777777" w:rsidR="00546CD3" w:rsidRPr="0028223D" w:rsidRDefault="00546CD3" w:rsidP="00546CD3">
            <w:pPr>
              <w:rPr>
                <w:sz w:val="18"/>
                <w:szCs w:val="18"/>
              </w:rPr>
            </w:pPr>
            <w:r w:rsidRPr="0028223D">
              <w:rPr>
                <w:sz w:val="18"/>
                <w:szCs w:val="18"/>
              </w:rPr>
              <w:t>§27</w:t>
            </w:r>
          </w:p>
        </w:tc>
        <w:tc>
          <w:tcPr>
            <w:tcW w:w="5400" w:type="dxa"/>
            <w:gridSpan w:val="4"/>
            <w:tcBorders>
              <w:top w:val="single" w:sz="4" w:space="0" w:color="auto"/>
              <w:left w:val="single" w:sz="4" w:space="0" w:color="auto"/>
              <w:bottom w:val="nil"/>
              <w:right w:val="single" w:sz="4" w:space="0" w:color="auto"/>
            </w:tcBorders>
          </w:tcPr>
          <w:p w14:paraId="2EF65DA1" w14:textId="77777777" w:rsidR="00546CD3" w:rsidRPr="0028223D" w:rsidRDefault="00546CD3" w:rsidP="00546CD3">
            <w:pPr>
              <w:rPr>
                <w:sz w:val="18"/>
                <w:szCs w:val="18"/>
              </w:rPr>
            </w:pPr>
            <w:r w:rsidRPr="0028223D">
              <w:rPr>
                <w:sz w:val="18"/>
                <w:szCs w:val="18"/>
              </w:rPr>
              <w:t>(1) Zkouška dlouhodobé stability musí být prováděna</w:t>
            </w:r>
          </w:p>
          <w:p w14:paraId="3C72BF22" w14:textId="77777777" w:rsidR="00546CD3" w:rsidRPr="0028223D" w:rsidRDefault="00546CD3" w:rsidP="00546CD3">
            <w:pPr>
              <w:rPr>
                <w:sz w:val="18"/>
                <w:szCs w:val="18"/>
              </w:rPr>
            </w:pPr>
            <w:r w:rsidRPr="0028223D">
              <w:rPr>
                <w:sz w:val="18"/>
                <w:szCs w:val="18"/>
              </w:rPr>
              <w:t>a) pravidelně s četností nejméně jednou za dobu</w:t>
            </w:r>
          </w:p>
          <w:p w14:paraId="191B466F" w14:textId="77777777" w:rsidR="00546CD3" w:rsidRPr="0028223D" w:rsidRDefault="00546CD3" w:rsidP="00546CD3">
            <w:pPr>
              <w:rPr>
                <w:sz w:val="18"/>
                <w:szCs w:val="18"/>
              </w:rPr>
            </w:pPr>
            <w:r w:rsidRPr="0028223D">
              <w:rPr>
                <w:sz w:val="18"/>
                <w:szCs w:val="18"/>
              </w:rPr>
              <w:t>1. 12 měsíců v případě zdroje ionizujícího záření určeného pro lékařské ozáření v radioterapii,</w:t>
            </w:r>
          </w:p>
          <w:p w14:paraId="4669C3F3" w14:textId="77777777" w:rsidR="00546CD3" w:rsidRPr="0028223D" w:rsidRDefault="00546CD3" w:rsidP="00546CD3">
            <w:pPr>
              <w:rPr>
                <w:sz w:val="18"/>
                <w:szCs w:val="18"/>
              </w:rPr>
            </w:pPr>
            <w:r w:rsidRPr="0028223D">
              <w:rPr>
                <w:sz w:val="18"/>
                <w:szCs w:val="18"/>
              </w:rPr>
              <w:t>2. 12 měsíců v případě významného zdroje ionizujícího záření určeného pro lékařské ozáření v radiodiagnostice nebo intervenční radiologii,</w:t>
            </w:r>
          </w:p>
          <w:p w14:paraId="628F20E2" w14:textId="77777777" w:rsidR="00546CD3" w:rsidRPr="0028223D" w:rsidRDefault="00546CD3" w:rsidP="00546CD3">
            <w:pPr>
              <w:rPr>
                <w:sz w:val="18"/>
                <w:szCs w:val="18"/>
              </w:rPr>
            </w:pPr>
            <w:r w:rsidRPr="0028223D">
              <w:rPr>
                <w:sz w:val="18"/>
                <w:szCs w:val="18"/>
              </w:rPr>
              <w:t>3. 12 měsíců v případě mobilního defektoskopického zařízení s uzavřeným radionuklidovým zdrojem,</w:t>
            </w:r>
          </w:p>
          <w:p w14:paraId="27ED759D" w14:textId="77777777" w:rsidR="00546CD3" w:rsidRPr="0028223D" w:rsidRDefault="00546CD3" w:rsidP="00546CD3">
            <w:pPr>
              <w:rPr>
                <w:sz w:val="18"/>
                <w:szCs w:val="18"/>
              </w:rPr>
            </w:pPr>
            <w:r w:rsidRPr="0028223D">
              <w:rPr>
                <w:sz w:val="18"/>
                <w:szCs w:val="18"/>
              </w:rPr>
              <w:t>4. stanovenou v příloze č. 11 k této vyhlášce v případě uzavřeného radionuklidového zdroje, který není součástí zařízení s uzavřeným radionuklidovým zdrojem nebo je možné jej za účelem provedení samostatné zkoušky dlouhodobé stability z tohoto zařízení vyjmout,</w:t>
            </w:r>
          </w:p>
          <w:p w14:paraId="5BC5D702" w14:textId="77777777" w:rsidR="00546CD3" w:rsidRPr="0028223D" w:rsidRDefault="00546CD3" w:rsidP="00546CD3">
            <w:pPr>
              <w:rPr>
                <w:sz w:val="18"/>
                <w:szCs w:val="18"/>
              </w:rPr>
            </w:pPr>
            <w:r w:rsidRPr="0028223D">
              <w:rPr>
                <w:sz w:val="18"/>
                <w:szCs w:val="18"/>
              </w:rPr>
              <w:t>5. 24 měsíců v případě významného zdroje ionizujícího záření neuvedeného v bodech 1 až 4 a</w:t>
            </w:r>
          </w:p>
          <w:p w14:paraId="4FD652CC" w14:textId="77777777" w:rsidR="00546CD3" w:rsidRPr="0028223D" w:rsidRDefault="00546CD3" w:rsidP="00546CD3">
            <w:pPr>
              <w:rPr>
                <w:sz w:val="18"/>
                <w:szCs w:val="18"/>
              </w:rPr>
            </w:pPr>
            <w:r w:rsidRPr="0028223D">
              <w:rPr>
                <w:sz w:val="18"/>
                <w:szCs w:val="18"/>
              </w:rPr>
              <w:t>6. 36 měsíců v případě jednoduchého zdroje ionizujícího záření neuvedeného v bodech 1 až 4,</w:t>
            </w:r>
          </w:p>
          <w:p w14:paraId="6C334B9A" w14:textId="77777777" w:rsidR="00546CD3" w:rsidRPr="0028223D" w:rsidRDefault="00546CD3" w:rsidP="00546CD3">
            <w:pPr>
              <w:rPr>
                <w:sz w:val="18"/>
                <w:szCs w:val="18"/>
              </w:rPr>
            </w:pPr>
            <w:r w:rsidRPr="0028223D">
              <w:rPr>
                <w:sz w:val="18"/>
                <w:szCs w:val="18"/>
              </w:rPr>
              <w:t>b) při každém důvodném podezření na nesprávnou funkci zdroje ionizujícího záření nebo jeho příslušenství, které má vliv na radiační ochranu,</w:t>
            </w:r>
          </w:p>
          <w:p w14:paraId="06E83794" w14:textId="77777777" w:rsidR="00546CD3" w:rsidRPr="0028223D" w:rsidRDefault="00546CD3" w:rsidP="00546CD3">
            <w:pPr>
              <w:rPr>
                <w:sz w:val="18"/>
                <w:szCs w:val="18"/>
              </w:rPr>
            </w:pPr>
            <w:r w:rsidRPr="0028223D">
              <w:rPr>
                <w:sz w:val="18"/>
                <w:szCs w:val="18"/>
              </w:rPr>
              <w:t>c) při podezření na netěsnost uzavřeného radio-nuklidového zdroje,</w:t>
            </w:r>
          </w:p>
          <w:p w14:paraId="15A8DA25" w14:textId="77777777" w:rsidR="00546CD3" w:rsidRPr="0028223D" w:rsidRDefault="00546CD3" w:rsidP="00546CD3">
            <w:pPr>
              <w:rPr>
                <w:sz w:val="18"/>
                <w:szCs w:val="18"/>
              </w:rPr>
            </w:pPr>
            <w:r w:rsidRPr="0028223D">
              <w:rPr>
                <w:sz w:val="18"/>
                <w:szCs w:val="18"/>
              </w:rPr>
              <w:t>d) pokud výsledky zkoušek provozní stálosti naznačují nebo poukazují na nesprávnou funkci zdroje ionizujícího záření nebo jeho příslušenství, které má vliv na radiační ochranu,</w:t>
            </w:r>
          </w:p>
          <w:p w14:paraId="09C58BD2" w14:textId="77777777" w:rsidR="00546CD3" w:rsidRPr="0028223D" w:rsidRDefault="00546CD3" w:rsidP="00546CD3">
            <w:pPr>
              <w:rPr>
                <w:sz w:val="18"/>
                <w:szCs w:val="18"/>
              </w:rPr>
            </w:pPr>
            <w:r w:rsidRPr="0028223D">
              <w:rPr>
                <w:sz w:val="18"/>
                <w:szCs w:val="18"/>
              </w:rPr>
              <w:t>e) po údržbě, opravě nebo jiném servisním zásahu, který je důležitý z hlediska radiační ochrany a mohl by významně ovlivnit vlastnost ověřovanou při zkoušce dlouhodobé stability nebo parametr při ní ověřovaný, zejména po výměně rentgenky nebo receptoru obrazu, po servisním zásahu do systému kolimace svazku nebo do systémů určujících geometrii ozáření nebo po opravě expoziční automatiky nebo generátoru,</w:t>
            </w:r>
          </w:p>
          <w:p w14:paraId="7A91AA9D" w14:textId="77777777" w:rsidR="00546CD3" w:rsidRPr="0028223D" w:rsidRDefault="00546CD3" w:rsidP="00546CD3">
            <w:pPr>
              <w:rPr>
                <w:sz w:val="18"/>
                <w:szCs w:val="18"/>
              </w:rPr>
            </w:pPr>
            <w:r w:rsidRPr="0028223D">
              <w:rPr>
                <w:sz w:val="18"/>
                <w:szCs w:val="18"/>
              </w:rPr>
              <w:t>f) po výměně příslušenství zdroje ionizujícího záření, které má vliv na radiační ochranu, a</w:t>
            </w:r>
          </w:p>
          <w:p w14:paraId="414B3322" w14:textId="77777777" w:rsidR="00546CD3" w:rsidRPr="0028223D" w:rsidRDefault="00546CD3" w:rsidP="00546CD3">
            <w:pPr>
              <w:rPr>
                <w:sz w:val="18"/>
                <w:szCs w:val="18"/>
              </w:rPr>
            </w:pPr>
            <w:r w:rsidRPr="0028223D">
              <w:rPr>
                <w:sz w:val="18"/>
                <w:szCs w:val="18"/>
              </w:rPr>
              <w:t>g) po odstranění závady zjištěné při zkoušce dlouhodobé stability.</w:t>
            </w:r>
          </w:p>
          <w:p w14:paraId="7CF580FB" w14:textId="77777777" w:rsidR="00546CD3" w:rsidRPr="0028223D" w:rsidRDefault="00546CD3" w:rsidP="00546CD3">
            <w:pPr>
              <w:rPr>
                <w:sz w:val="18"/>
                <w:szCs w:val="18"/>
              </w:rPr>
            </w:pPr>
            <w:r w:rsidRPr="0028223D">
              <w:rPr>
                <w:sz w:val="18"/>
                <w:szCs w:val="18"/>
              </w:rPr>
              <w:t>(2) Zkouška dlouhodobé stability prováděná podle odstavce 1 písm. a) musí být provedena nejpozději v kalendářním měsíci, v jehož průběhu uplyne lhůta pro její provedení.</w:t>
            </w:r>
          </w:p>
          <w:p w14:paraId="71621105"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5A33E620"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14103677" w14:textId="77777777" w:rsidR="00546CD3" w:rsidRPr="0028223D" w:rsidRDefault="00546CD3" w:rsidP="00546CD3">
            <w:pPr>
              <w:rPr>
                <w:sz w:val="18"/>
                <w:szCs w:val="18"/>
              </w:rPr>
            </w:pPr>
          </w:p>
        </w:tc>
      </w:tr>
      <w:tr w:rsidR="00546CD3" w:rsidRPr="0028223D" w14:paraId="77B8EBD1" w14:textId="77777777" w:rsidTr="00E660D8">
        <w:tc>
          <w:tcPr>
            <w:tcW w:w="1392" w:type="dxa"/>
            <w:tcBorders>
              <w:top w:val="nil"/>
              <w:left w:val="single" w:sz="4" w:space="0" w:color="auto"/>
              <w:bottom w:val="nil"/>
              <w:right w:val="single" w:sz="4" w:space="0" w:color="auto"/>
            </w:tcBorders>
          </w:tcPr>
          <w:p w14:paraId="00555BF0"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5B4BD08"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61C4DA9C"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580380D1" w14:textId="77777777" w:rsidR="00546CD3" w:rsidRPr="0028223D" w:rsidRDefault="00546CD3" w:rsidP="00546CD3">
            <w:pPr>
              <w:rPr>
                <w:sz w:val="18"/>
                <w:szCs w:val="18"/>
              </w:rPr>
            </w:pPr>
            <w:r w:rsidRPr="0028223D">
              <w:rPr>
                <w:sz w:val="18"/>
                <w:szCs w:val="18"/>
              </w:rPr>
              <w:t>§28</w:t>
            </w:r>
          </w:p>
        </w:tc>
        <w:tc>
          <w:tcPr>
            <w:tcW w:w="5400" w:type="dxa"/>
            <w:gridSpan w:val="4"/>
            <w:tcBorders>
              <w:top w:val="nil"/>
              <w:left w:val="single" w:sz="4" w:space="0" w:color="auto"/>
              <w:bottom w:val="nil"/>
              <w:right w:val="single" w:sz="4" w:space="0" w:color="auto"/>
            </w:tcBorders>
          </w:tcPr>
          <w:p w14:paraId="1971AC38" w14:textId="77777777" w:rsidR="00546CD3" w:rsidRPr="0028223D" w:rsidRDefault="00546CD3" w:rsidP="00546CD3">
            <w:pPr>
              <w:rPr>
                <w:sz w:val="18"/>
                <w:szCs w:val="18"/>
              </w:rPr>
            </w:pPr>
            <w:r w:rsidRPr="0028223D">
              <w:rPr>
                <w:sz w:val="18"/>
                <w:szCs w:val="18"/>
              </w:rPr>
              <w:t>(1) Zkouška dlouhodobé stability musí zahrnovat vizuální kontrolu celistvosti a neporušenosti zdroje ionizujícího záření a v případě</w:t>
            </w:r>
          </w:p>
          <w:p w14:paraId="38E88F1A" w14:textId="77777777" w:rsidR="00546CD3" w:rsidRPr="0028223D" w:rsidRDefault="00546CD3" w:rsidP="00546CD3">
            <w:pPr>
              <w:rPr>
                <w:sz w:val="18"/>
                <w:szCs w:val="18"/>
              </w:rPr>
            </w:pPr>
            <w:r w:rsidRPr="0028223D">
              <w:rPr>
                <w:sz w:val="18"/>
                <w:szCs w:val="18"/>
              </w:rPr>
              <w:t>a) uzavřeného radionuklidového zdroje</w:t>
            </w:r>
          </w:p>
          <w:p w14:paraId="4CC6991C" w14:textId="77777777" w:rsidR="00546CD3" w:rsidRPr="0028223D" w:rsidRDefault="00546CD3" w:rsidP="00546CD3">
            <w:pPr>
              <w:rPr>
                <w:sz w:val="18"/>
                <w:szCs w:val="18"/>
              </w:rPr>
            </w:pPr>
            <w:r w:rsidRPr="0028223D">
              <w:rPr>
                <w:sz w:val="18"/>
                <w:szCs w:val="18"/>
              </w:rPr>
              <w:t>1. ověření údajů uvedených v osvědčení uzavřeného radionuklidového zdroje a</w:t>
            </w:r>
          </w:p>
          <w:p w14:paraId="79EC97A4" w14:textId="77777777" w:rsidR="00546CD3" w:rsidRPr="0028223D" w:rsidRDefault="00546CD3" w:rsidP="00546CD3">
            <w:pPr>
              <w:rPr>
                <w:sz w:val="18"/>
                <w:szCs w:val="18"/>
              </w:rPr>
            </w:pPr>
            <w:r w:rsidRPr="0028223D">
              <w:rPr>
                <w:sz w:val="18"/>
                <w:szCs w:val="18"/>
              </w:rPr>
              <w:t>2. zkoušku těsnosti, včetně stanovení nejistoty měření; rozsah a způsob provedení zkoušky těsnosti uzavřeného radionuklidového zdroje stanoví příloha č. 10 k této vyhlášce,</w:t>
            </w:r>
          </w:p>
          <w:p w14:paraId="048271EE" w14:textId="77777777" w:rsidR="00546CD3" w:rsidRPr="0028223D" w:rsidRDefault="00546CD3" w:rsidP="00546CD3">
            <w:pPr>
              <w:rPr>
                <w:sz w:val="18"/>
                <w:szCs w:val="18"/>
              </w:rPr>
            </w:pPr>
            <w:r w:rsidRPr="0028223D">
              <w:rPr>
                <w:sz w:val="18"/>
                <w:szCs w:val="18"/>
              </w:rPr>
              <w:t>b) zařízení s uzavřeným radionuklidovým zdrojem</w:t>
            </w:r>
          </w:p>
          <w:p w14:paraId="1B597AF9" w14:textId="77777777" w:rsidR="00546CD3" w:rsidRPr="0028223D" w:rsidRDefault="00546CD3" w:rsidP="00546CD3">
            <w:pPr>
              <w:rPr>
                <w:sz w:val="18"/>
                <w:szCs w:val="18"/>
              </w:rPr>
            </w:pPr>
            <w:r w:rsidRPr="0028223D">
              <w:rPr>
                <w:sz w:val="18"/>
                <w:szCs w:val="18"/>
              </w:rPr>
              <w:t>1. ověření funkčnosti zařízení s uzavřeným radionuklidovým zdrojem,</w:t>
            </w:r>
          </w:p>
          <w:p w14:paraId="52CF6F2F" w14:textId="77777777" w:rsidR="00546CD3" w:rsidRPr="0028223D" w:rsidRDefault="00546CD3" w:rsidP="00546CD3">
            <w:pPr>
              <w:rPr>
                <w:sz w:val="18"/>
                <w:szCs w:val="18"/>
              </w:rPr>
            </w:pPr>
            <w:r w:rsidRPr="0028223D">
              <w:rPr>
                <w:sz w:val="18"/>
                <w:szCs w:val="18"/>
              </w:rPr>
              <w:t>2. ověření funkčnosti řídicích, ovládacích, bezpečnostních, signalizačních a indikačních systémů,</w:t>
            </w:r>
          </w:p>
          <w:p w14:paraId="7AE937E9" w14:textId="77777777" w:rsidR="00546CD3" w:rsidRPr="0028223D" w:rsidRDefault="00546CD3" w:rsidP="00546CD3">
            <w:pPr>
              <w:rPr>
                <w:sz w:val="18"/>
                <w:szCs w:val="18"/>
              </w:rPr>
            </w:pPr>
            <w:r w:rsidRPr="0028223D">
              <w:rPr>
                <w:sz w:val="18"/>
                <w:szCs w:val="18"/>
              </w:rPr>
              <w:t>3. ověření provozních parametrů a vlastností zařízení s uzavřeným radionuklidovým zdrojem a jejich stability,</w:t>
            </w:r>
          </w:p>
          <w:p w14:paraId="6012DDAE" w14:textId="77777777" w:rsidR="00546CD3" w:rsidRPr="0028223D" w:rsidRDefault="00546CD3" w:rsidP="00546CD3">
            <w:pPr>
              <w:rPr>
                <w:sz w:val="18"/>
                <w:szCs w:val="18"/>
              </w:rPr>
            </w:pPr>
            <w:r w:rsidRPr="0028223D">
              <w:rPr>
                <w:sz w:val="18"/>
                <w:szCs w:val="18"/>
              </w:rPr>
              <w:t>4. stanovení dozimetrických veličin důležitých z hlediska účelu použití tohoto zařízení, ověření jejich stability a v případě radioterapie stanovení jejich nejistot,</w:t>
            </w:r>
          </w:p>
          <w:p w14:paraId="4ECF35C0" w14:textId="77777777" w:rsidR="00546CD3" w:rsidRPr="0028223D" w:rsidRDefault="00546CD3" w:rsidP="00546CD3">
            <w:pPr>
              <w:rPr>
                <w:sz w:val="18"/>
                <w:szCs w:val="18"/>
              </w:rPr>
            </w:pPr>
            <w:r w:rsidRPr="0028223D">
              <w:rPr>
                <w:sz w:val="18"/>
                <w:szCs w:val="18"/>
              </w:rPr>
              <w:t>5. zkoušku těsnosti uzavřeného radionuklidového zdroje zkouškou otěrem na náhradní ploše, včetně stanovení nejistoty měření; rozsah a způsob provedení zkoušky otěrem na náhradní ploše stanoví příloha č. 10 k této vyhlášce a</w:t>
            </w:r>
          </w:p>
          <w:p w14:paraId="7E4DE2E9" w14:textId="77777777" w:rsidR="00546CD3" w:rsidRPr="0028223D" w:rsidRDefault="00546CD3" w:rsidP="00546CD3">
            <w:pPr>
              <w:rPr>
                <w:sz w:val="18"/>
                <w:szCs w:val="18"/>
              </w:rPr>
            </w:pPr>
            <w:r w:rsidRPr="0028223D">
              <w:rPr>
                <w:sz w:val="18"/>
                <w:szCs w:val="18"/>
              </w:rPr>
              <w:t>6. měření nebo odhad neužitečného záření v okolí zařízení s uzavřeným radionuklidovým zdrojem v případě, že došlo ke změně v jeho používání, která mohla ovlivnit hodnoty uvedené v posledním měření nebo odhadu neužitečného záření,</w:t>
            </w:r>
          </w:p>
          <w:p w14:paraId="0D06EE86" w14:textId="77777777" w:rsidR="00546CD3" w:rsidRPr="0028223D" w:rsidRDefault="00546CD3" w:rsidP="00546CD3">
            <w:pPr>
              <w:rPr>
                <w:sz w:val="18"/>
                <w:szCs w:val="18"/>
              </w:rPr>
            </w:pPr>
            <w:r w:rsidRPr="0028223D">
              <w:rPr>
                <w:sz w:val="18"/>
                <w:szCs w:val="18"/>
              </w:rPr>
              <w:t>c) generátoru záření</w:t>
            </w:r>
          </w:p>
          <w:p w14:paraId="5DF9311E" w14:textId="77777777" w:rsidR="00546CD3" w:rsidRPr="0028223D" w:rsidRDefault="00546CD3" w:rsidP="00546CD3">
            <w:pPr>
              <w:rPr>
                <w:sz w:val="18"/>
                <w:szCs w:val="18"/>
              </w:rPr>
            </w:pPr>
            <w:r w:rsidRPr="0028223D">
              <w:rPr>
                <w:sz w:val="18"/>
                <w:szCs w:val="18"/>
              </w:rPr>
              <w:t>1. ověření funkčnosti generátoru záření,</w:t>
            </w:r>
          </w:p>
          <w:p w14:paraId="3BDE2CB5" w14:textId="77777777" w:rsidR="00546CD3" w:rsidRPr="0028223D" w:rsidRDefault="00546CD3" w:rsidP="00546CD3">
            <w:pPr>
              <w:rPr>
                <w:sz w:val="18"/>
                <w:szCs w:val="18"/>
              </w:rPr>
            </w:pPr>
            <w:r w:rsidRPr="0028223D">
              <w:rPr>
                <w:sz w:val="18"/>
                <w:szCs w:val="18"/>
              </w:rPr>
              <w:t>2. ověření funkčnosti řídicích, ovládacích, bezpečnostních, signalizačních, indikačních a zobrazovacích systémů,</w:t>
            </w:r>
          </w:p>
          <w:p w14:paraId="5565E94E" w14:textId="77777777" w:rsidR="00546CD3" w:rsidRPr="0028223D" w:rsidRDefault="00546CD3" w:rsidP="00546CD3">
            <w:pPr>
              <w:rPr>
                <w:sz w:val="18"/>
                <w:szCs w:val="18"/>
              </w:rPr>
            </w:pPr>
            <w:r w:rsidRPr="0028223D">
              <w:rPr>
                <w:sz w:val="18"/>
                <w:szCs w:val="18"/>
              </w:rPr>
              <w:t>3. ověření provozních parametrů a vlastností generátoru záření a jejich stability,</w:t>
            </w:r>
          </w:p>
          <w:p w14:paraId="41B42F1A" w14:textId="77777777" w:rsidR="00546CD3" w:rsidRPr="0028223D" w:rsidRDefault="00546CD3" w:rsidP="00546CD3">
            <w:pPr>
              <w:rPr>
                <w:sz w:val="18"/>
                <w:szCs w:val="18"/>
              </w:rPr>
            </w:pPr>
            <w:r w:rsidRPr="0028223D">
              <w:rPr>
                <w:sz w:val="18"/>
                <w:szCs w:val="18"/>
              </w:rPr>
              <w:t>4. stanovení dozimetrických veličin důležitých z hlediska účelu použití generátoru záření, ověření jejich stability a v případě radioterapie stanovení jejich nejistot a</w:t>
            </w:r>
          </w:p>
          <w:p w14:paraId="387FC326" w14:textId="77777777" w:rsidR="00546CD3" w:rsidRPr="0028223D" w:rsidRDefault="00546CD3" w:rsidP="00546CD3">
            <w:pPr>
              <w:rPr>
                <w:sz w:val="18"/>
                <w:szCs w:val="18"/>
              </w:rPr>
            </w:pPr>
            <w:r w:rsidRPr="0028223D">
              <w:rPr>
                <w:sz w:val="18"/>
                <w:szCs w:val="18"/>
              </w:rPr>
              <w:t>5. měření neužitečného záření v okolí generátoru záření nebo v případě zubního intraorálního nebo zubního panoramatického rentgenového zařízení jeho odhad, došlo-li k takové změně v jeho používání, která mohla ovlivnit hodnoty uvedené v posledním měření nebo odhadu neužitečného záření,</w:t>
            </w:r>
          </w:p>
          <w:p w14:paraId="186E6651" w14:textId="77777777" w:rsidR="00546CD3" w:rsidRPr="0028223D" w:rsidRDefault="00546CD3" w:rsidP="00546CD3">
            <w:pPr>
              <w:rPr>
                <w:sz w:val="18"/>
                <w:szCs w:val="18"/>
              </w:rPr>
            </w:pPr>
            <w:r w:rsidRPr="0028223D">
              <w:rPr>
                <w:sz w:val="18"/>
                <w:szCs w:val="18"/>
              </w:rPr>
              <w:t>d) zdroje ionizujícího záření podléhajícího schvalování typu testy v rozsahu stanoveném v rozhodnutí o schválení typu výrobku a</w:t>
            </w:r>
          </w:p>
          <w:p w14:paraId="5E57FF46" w14:textId="77777777" w:rsidR="00546CD3" w:rsidRPr="0028223D" w:rsidRDefault="00546CD3" w:rsidP="00546CD3">
            <w:pPr>
              <w:rPr>
                <w:sz w:val="18"/>
                <w:szCs w:val="18"/>
              </w:rPr>
            </w:pPr>
            <w:r w:rsidRPr="0028223D">
              <w:rPr>
                <w:sz w:val="18"/>
                <w:szCs w:val="18"/>
              </w:rPr>
              <w:t>e) zkoušky dlouhodobé stability po výměně příslušenství zdroje ionizujícího záření, které má vliv na radiační ochranu, ověření správnosti údajů uvedených v technické dokumentaci tohoto příslušenství, které mají z hlediska radiační ochrany význam pro běžné použití zdroje ionizujícího záření nebo jeho příslušenství.</w:t>
            </w:r>
          </w:p>
          <w:p w14:paraId="70E91610" w14:textId="77777777" w:rsidR="00546CD3" w:rsidRPr="0028223D" w:rsidRDefault="00546CD3" w:rsidP="00546CD3">
            <w:pPr>
              <w:rPr>
                <w:sz w:val="18"/>
                <w:szCs w:val="18"/>
              </w:rPr>
            </w:pPr>
            <w:r w:rsidRPr="0028223D">
              <w:rPr>
                <w:sz w:val="18"/>
                <w:szCs w:val="18"/>
              </w:rPr>
              <w:t>(2) Osoba, která provádí zkoušku dlouhodobé stability, musí přizpůsobit její rozsah konkrétnímu účelu použití a specifickým vlastnostem zdroje ionizujícího záření a jeho příslušenství, které má vliv na radiační ochranu.</w:t>
            </w:r>
          </w:p>
          <w:p w14:paraId="39006AC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00C738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8BA220B" w14:textId="77777777" w:rsidR="00546CD3" w:rsidRPr="0028223D" w:rsidRDefault="00546CD3" w:rsidP="00546CD3">
            <w:pPr>
              <w:rPr>
                <w:sz w:val="18"/>
                <w:szCs w:val="18"/>
              </w:rPr>
            </w:pPr>
          </w:p>
        </w:tc>
      </w:tr>
      <w:tr w:rsidR="00546CD3" w:rsidRPr="0028223D" w14:paraId="6A3BE76D" w14:textId="77777777" w:rsidTr="00E660D8">
        <w:tc>
          <w:tcPr>
            <w:tcW w:w="1392" w:type="dxa"/>
            <w:tcBorders>
              <w:top w:val="nil"/>
              <w:left w:val="single" w:sz="4" w:space="0" w:color="auto"/>
              <w:bottom w:val="nil"/>
              <w:right w:val="single" w:sz="4" w:space="0" w:color="auto"/>
            </w:tcBorders>
          </w:tcPr>
          <w:p w14:paraId="0C3B9961"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577D9CE"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41EB9D2F"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06F9FCC1" w14:textId="77777777" w:rsidR="00546CD3" w:rsidRPr="0028223D" w:rsidRDefault="00546CD3" w:rsidP="00546CD3">
            <w:pPr>
              <w:rPr>
                <w:sz w:val="18"/>
                <w:szCs w:val="18"/>
              </w:rPr>
            </w:pPr>
            <w:r w:rsidRPr="0028223D">
              <w:rPr>
                <w:sz w:val="18"/>
                <w:szCs w:val="18"/>
              </w:rPr>
              <w:t>§29</w:t>
            </w:r>
          </w:p>
        </w:tc>
        <w:tc>
          <w:tcPr>
            <w:tcW w:w="5400" w:type="dxa"/>
            <w:gridSpan w:val="4"/>
            <w:tcBorders>
              <w:top w:val="nil"/>
              <w:left w:val="single" w:sz="4" w:space="0" w:color="auto"/>
              <w:bottom w:val="nil"/>
              <w:right w:val="single" w:sz="4" w:space="0" w:color="auto"/>
            </w:tcBorders>
          </w:tcPr>
          <w:p w14:paraId="3F622213" w14:textId="77777777" w:rsidR="00546CD3" w:rsidRPr="0028223D" w:rsidRDefault="00546CD3" w:rsidP="00546CD3">
            <w:pPr>
              <w:rPr>
                <w:sz w:val="18"/>
                <w:szCs w:val="18"/>
              </w:rPr>
            </w:pPr>
            <w:r w:rsidRPr="0028223D">
              <w:rPr>
                <w:sz w:val="18"/>
                <w:szCs w:val="18"/>
              </w:rPr>
              <w:t>(1) Zkouška dlouhodobé stability prováděná podle § 27 odst. 1 písm. b) až g) může být prováděna v omezeném rozsahu tak, aby v případě podle</w:t>
            </w:r>
          </w:p>
          <w:p w14:paraId="32C201F4" w14:textId="77777777" w:rsidR="00546CD3" w:rsidRPr="0028223D" w:rsidRDefault="00546CD3" w:rsidP="00546CD3">
            <w:pPr>
              <w:rPr>
                <w:sz w:val="18"/>
                <w:szCs w:val="18"/>
              </w:rPr>
            </w:pPr>
            <w:r w:rsidRPr="0028223D">
              <w:rPr>
                <w:sz w:val="18"/>
                <w:szCs w:val="18"/>
              </w:rPr>
              <w:t>a) § 27 odst. 1 písm. b) bylo potvrzeno nebo vyvráceno podezření na nesprávnou funkci zdroje ionizujícího záření nebo jeho příslušenství, které má vliv na radiační ochranu,</w:t>
            </w:r>
          </w:p>
          <w:p w14:paraId="57D1B951" w14:textId="77777777" w:rsidR="00546CD3" w:rsidRPr="0028223D" w:rsidRDefault="00546CD3" w:rsidP="00546CD3">
            <w:pPr>
              <w:rPr>
                <w:sz w:val="18"/>
                <w:szCs w:val="18"/>
              </w:rPr>
            </w:pPr>
            <w:r w:rsidRPr="0028223D">
              <w:rPr>
                <w:sz w:val="18"/>
                <w:szCs w:val="18"/>
              </w:rPr>
              <w:t>b) § 27 odst. 1 písm. c) bylo potvrzeno nebo vyvráceno podezření na netěsnost uzavřeného radionuklidového zdroje,</w:t>
            </w:r>
          </w:p>
          <w:p w14:paraId="23BF43CD" w14:textId="77777777" w:rsidR="00546CD3" w:rsidRPr="0028223D" w:rsidRDefault="00546CD3" w:rsidP="00546CD3">
            <w:pPr>
              <w:rPr>
                <w:sz w:val="18"/>
                <w:szCs w:val="18"/>
              </w:rPr>
            </w:pPr>
            <w:r w:rsidRPr="0028223D">
              <w:rPr>
                <w:sz w:val="18"/>
                <w:szCs w:val="18"/>
              </w:rPr>
              <w:t>c) § 27 odst. 1 písm. d) byly ověřeny vlastnosti zdroje ionizujícího záření nebo jeho příslušenství, které má vliv na radiační ochranu, které mohou souviset s výsledkem zkoušky provozní stálosti,</w:t>
            </w:r>
          </w:p>
          <w:p w14:paraId="7B98CE1C" w14:textId="77777777" w:rsidR="00546CD3" w:rsidRPr="0028223D" w:rsidRDefault="00546CD3" w:rsidP="00546CD3">
            <w:pPr>
              <w:rPr>
                <w:sz w:val="18"/>
                <w:szCs w:val="18"/>
              </w:rPr>
            </w:pPr>
            <w:r w:rsidRPr="0028223D">
              <w:rPr>
                <w:sz w:val="18"/>
                <w:szCs w:val="18"/>
              </w:rPr>
              <w:t>d) § 27 odst. 1 písm. e) byly ověřeny vlastnosti a parametry ověřované při zkoušce dlouhodobé stability, které mohla ovlivnit údržba, oprava nebo servisní zásah,</w:t>
            </w:r>
          </w:p>
          <w:p w14:paraId="302802AE" w14:textId="77777777" w:rsidR="00546CD3" w:rsidRPr="0028223D" w:rsidRDefault="00546CD3" w:rsidP="00546CD3">
            <w:pPr>
              <w:rPr>
                <w:sz w:val="18"/>
                <w:szCs w:val="18"/>
              </w:rPr>
            </w:pPr>
            <w:r w:rsidRPr="0028223D">
              <w:rPr>
                <w:sz w:val="18"/>
                <w:szCs w:val="18"/>
              </w:rPr>
              <w:t>e) § 27 odst. 1 písm. f) byly ověřeny vlastnosti a parametry ověřované při zkoušce dlouhodobé stability, které mohla ovlivnit výměna příslušenství zdroje ionizujícího záření, které má vliv na radiační ochranu, a</w:t>
            </w:r>
          </w:p>
          <w:p w14:paraId="09FBA674" w14:textId="77777777" w:rsidR="00546CD3" w:rsidRPr="0028223D" w:rsidRDefault="00546CD3" w:rsidP="00546CD3">
            <w:pPr>
              <w:rPr>
                <w:sz w:val="18"/>
                <w:szCs w:val="18"/>
              </w:rPr>
            </w:pPr>
            <w:r w:rsidRPr="0028223D">
              <w:rPr>
                <w:sz w:val="18"/>
                <w:szCs w:val="18"/>
              </w:rPr>
              <w:t>f) § 27 odst. 1 písm. g) bylo ověřeno, zda</w:t>
            </w:r>
          </w:p>
          <w:p w14:paraId="162D706F" w14:textId="77777777" w:rsidR="00546CD3" w:rsidRPr="0028223D" w:rsidRDefault="00546CD3" w:rsidP="00546CD3">
            <w:pPr>
              <w:rPr>
                <w:sz w:val="18"/>
                <w:szCs w:val="18"/>
              </w:rPr>
            </w:pPr>
            <w:r w:rsidRPr="0028223D">
              <w:rPr>
                <w:sz w:val="18"/>
                <w:szCs w:val="18"/>
              </w:rPr>
              <w:t>1. závada zjištěná při předchozí zkoušce dlouhodobé stability byla odstraněna a</w:t>
            </w:r>
          </w:p>
          <w:p w14:paraId="683EFFF4" w14:textId="77777777" w:rsidR="00546CD3" w:rsidRPr="0028223D" w:rsidRDefault="00546CD3" w:rsidP="00546CD3">
            <w:pPr>
              <w:rPr>
                <w:sz w:val="18"/>
                <w:szCs w:val="18"/>
              </w:rPr>
            </w:pPr>
            <w:r w:rsidRPr="0028223D">
              <w:rPr>
                <w:sz w:val="18"/>
                <w:szCs w:val="18"/>
              </w:rPr>
              <w:t>2. odstraněním této závady nevznikla jiná závada.</w:t>
            </w:r>
          </w:p>
          <w:p w14:paraId="53EE253B" w14:textId="77777777" w:rsidR="00546CD3" w:rsidRPr="0028223D" w:rsidRDefault="00546CD3" w:rsidP="00546CD3">
            <w:pPr>
              <w:rPr>
                <w:sz w:val="18"/>
                <w:szCs w:val="18"/>
              </w:rPr>
            </w:pPr>
            <w:r w:rsidRPr="0028223D">
              <w:rPr>
                <w:sz w:val="18"/>
                <w:szCs w:val="18"/>
              </w:rPr>
              <w:t>(2) Zkouškou dlouhodobé stability prováděnou v omezeném rozsahu podle odstavce 1 (dále jen "částečná zkouška dlouhodobé stability") nelze nahradit zkoušku dlouhodobé stability podle § 27 odst. 1 písm. a).</w:t>
            </w:r>
          </w:p>
        </w:tc>
        <w:tc>
          <w:tcPr>
            <w:tcW w:w="540" w:type="dxa"/>
            <w:tcBorders>
              <w:top w:val="nil"/>
              <w:left w:val="single" w:sz="4" w:space="0" w:color="auto"/>
              <w:bottom w:val="nil"/>
              <w:right w:val="single" w:sz="4" w:space="0" w:color="auto"/>
            </w:tcBorders>
          </w:tcPr>
          <w:p w14:paraId="7217305B"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EA710C9" w14:textId="77777777" w:rsidR="00546CD3" w:rsidRPr="0028223D" w:rsidRDefault="00546CD3" w:rsidP="00546CD3">
            <w:pPr>
              <w:rPr>
                <w:sz w:val="18"/>
                <w:szCs w:val="18"/>
              </w:rPr>
            </w:pPr>
          </w:p>
        </w:tc>
      </w:tr>
      <w:tr w:rsidR="00546CD3" w:rsidRPr="0028223D" w14:paraId="3D001FA3" w14:textId="77777777" w:rsidTr="00E660D8">
        <w:tc>
          <w:tcPr>
            <w:tcW w:w="1392" w:type="dxa"/>
            <w:tcBorders>
              <w:top w:val="nil"/>
              <w:left w:val="single" w:sz="4" w:space="0" w:color="auto"/>
              <w:bottom w:val="single" w:sz="4" w:space="0" w:color="auto"/>
              <w:right w:val="single" w:sz="4" w:space="0" w:color="auto"/>
            </w:tcBorders>
          </w:tcPr>
          <w:p w14:paraId="172A3CE8" w14:textId="77777777" w:rsidR="00546CD3" w:rsidRPr="0028223D" w:rsidRDefault="00546CD3" w:rsidP="00546CD3">
            <w:pPr>
              <w:rPr>
                <w:sz w:val="20"/>
                <w:szCs w:val="20"/>
              </w:rPr>
            </w:pPr>
          </w:p>
        </w:tc>
        <w:tc>
          <w:tcPr>
            <w:tcW w:w="5387" w:type="dxa"/>
            <w:gridSpan w:val="4"/>
            <w:tcBorders>
              <w:top w:val="nil"/>
              <w:left w:val="single" w:sz="4" w:space="0" w:color="auto"/>
              <w:bottom w:val="single" w:sz="4" w:space="0" w:color="auto"/>
              <w:right w:val="single" w:sz="18" w:space="0" w:color="auto"/>
            </w:tcBorders>
          </w:tcPr>
          <w:p w14:paraId="4A6F50DE"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2B7E4485"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single" w:sz="4" w:space="0" w:color="auto"/>
              <w:right w:val="single" w:sz="4" w:space="0" w:color="auto"/>
            </w:tcBorders>
          </w:tcPr>
          <w:p w14:paraId="26175D10" w14:textId="77777777" w:rsidR="00546CD3" w:rsidRPr="0028223D" w:rsidRDefault="00546CD3" w:rsidP="00546CD3">
            <w:pPr>
              <w:rPr>
                <w:sz w:val="18"/>
                <w:szCs w:val="18"/>
              </w:rPr>
            </w:pPr>
            <w:r w:rsidRPr="0028223D">
              <w:rPr>
                <w:sz w:val="18"/>
                <w:szCs w:val="18"/>
              </w:rPr>
              <w:t>§41</w:t>
            </w:r>
          </w:p>
        </w:tc>
        <w:tc>
          <w:tcPr>
            <w:tcW w:w="5400" w:type="dxa"/>
            <w:gridSpan w:val="4"/>
            <w:tcBorders>
              <w:top w:val="nil"/>
              <w:left w:val="single" w:sz="4" w:space="0" w:color="auto"/>
              <w:bottom w:val="single" w:sz="4" w:space="0" w:color="auto"/>
              <w:right w:val="single" w:sz="4" w:space="0" w:color="auto"/>
            </w:tcBorders>
          </w:tcPr>
          <w:p w14:paraId="6959F1DF" w14:textId="77777777" w:rsidR="00546CD3" w:rsidRPr="0028223D" w:rsidRDefault="00546CD3" w:rsidP="00546CD3">
            <w:pPr>
              <w:rPr>
                <w:sz w:val="18"/>
                <w:szCs w:val="18"/>
              </w:rPr>
            </w:pPr>
            <w:r w:rsidRPr="0028223D">
              <w:rPr>
                <w:sz w:val="18"/>
                <w:szCs w:val="18"/>
              </w:rPr>
              <w:t>(1) Inventurní kontrola musí být prováděna u uzavřených radionuklidových zdrojů, které jsou jednoduchým zdrojem ionizujícího záření nebo významným zdrojem ionizujícího záření.</w:t>
            </w:r>
          </w:p>
          <w:p w14:paraId="3AA0E7A8" w14:textId="77777777" w:rsidR="00546CD3" w:rsidRPr="0028223D" w:rsidRDefault="00546CD3" w:rsidP="00546CD3">
            <w:pPr>
              <w:rPr>
                <w:sz w:val="18"/>
                <w:szCs w:val="18"/>
              </w:rPr>
            </w:pPr>
            <w:r w:rsidRPr="0028223D">
              <w:rPr>
                <w:sz w:val="18"/>
                <w:szCs w:val="18"/>
              </w:rPr>
              <w:t>(2) Inventurní kontrola musí být prováděna</w:t>
            </w:r>
          </w:p>
          <w:p w14:paraId="49E3E43C" w14:textId="77777777" w:rsidR="00546CD3" w:rsidRPr="0028223D" w:rsidRDefault="00546CD3" w:rsidP="00546CD3">
            <w:pPr>
              <w:rPr>
                <w:sz w:val="18"/>
                <w:szCs w:val="18"/>
              </w:rPr>
            </w:pPr>
            <w:r w:rsidRPr="0028223D">
              <w:rPr>
                <w:sz w:val="18"/>
                <w:szCs w:val="18"/>
              </w:rPr>
              <w:t>a) každoročně k 31. březnu,</w:t>
            </w:r>
          </w:p>
          <w:p w14:paraId="46B7A139" w14:textId="77777777" w:rsidR="00546CD3" w:rsidRPr="0028223D" w:rsidRDefault="00546CD3" w:rsidP="00546CD3">
            <w:pPr>
              <w:rPr>
                <w:sz w:val="18"/>
                <w:szCs w:val="18"/>
              </w:rPr>
            </w:pPr>
            <w:r w:rsidRPr="0028223D">
              <w:rPr>
                <w:sz w:val="18"/>
                <w:szCs w:val="18"/>
              </w:rPr>
              <w:t>b) bez prodlení po rozhodnutí o úpadku držitele povolení a</w:t>
            </w:r>
          </w:p>
          <w:p w14:paraId="0DB0CFDE" w14:textId="77777777" w:rsidR="00546CD3" w:rsidRPr="0028223D" w:rsidRDefault="00546CD3" w:rsidP="00546CD3">
            <w:pPr>
              <w:rPr>
                <w:sz w:val="18"/>
                <w:szCs w:val="18"/>
              </w:rPr>
            </w:pPr>
            <w:r w:rsidRPr="0028223D">
              <w:rPr>
                <w:sz w:val="18"/>
                <w:szCs w:val="18"/>
              </w:rPr>
              <w:t>c) nejméně jednou měsíčně v případě, že vysokoaktivní zdroj, který je součástí technologického celku, není používán po dobu delší než 30 dnů.</w:t>
            </w:r>
          </w:p>
          <w:p w14:paraId="5323280D" w14:textId="77777777" w:rsidR="00546CD3" w:rsidRPr="0028223D" w:rsidRDefault="00546CD3" w:rsidP="00546CD3">
            <w:pPr>
              <w:rPr>
                <w:sz w:val="18"/>
                <w:szCs w:val="18"/>
              </w:rPr>
            </w:pPr>
            <w:r w:rsidRPr="0028223D">
              <w:rPr>
                <w:sz w:val="18"/>
                <w:szCs w:val="18"/>
              </w:rPr>
              <w:t>(3) Inventurní kontrola musí být prováděna v následujícím rozsahu:</w:t>
            </w:r>
          </w:p>
          <w:p w14:paraId="06C4619A" w14:textId="77777777" w:rsidR="00546CD3" w:rsidRPr="0028223D" w:rsidRDefault="00546CD3" w:rsidP="00546CD3">
            <w:pPr>
              <w:rPr>
                <w:sz w:val="18"/>
                <w:szCs w:val="18"/>
              </w:rPr>
            </w:pPr>
            <w:r w:rsidRPr="0028223D">
              <w:rPr>
                <w:sz w:val="18"/>
                <w:szCs w:val="18"/>
              </w:rPr>
              <w:t>a) v případě podle odstavce 2 písm. a) nebo b)</w:t>
            </w:r>
          </w:p>
          <w:p w14:paraId="36E1137C" w14:textId="77777777" w:rsidR="00546CD3" w:rsidRPr="0028223D" w:rsidRDefault="00546CD3" w:rsidP="00546CD3">
            <w:pPr>
              <w:rPr>
                <w:sz w:val="18"/>
                <w:szCs w:val="18"/>
              </w:rPr>
            </w:pPr>
            <w:r w:rsidRPr="0028223D">
              <w:rPr>
                <w:sz w:val="18"/>
                <w:szCs w:val="18"/>
              </w:rPr>
              <w:t>1. prověření dokladů vztahujících se k uzavřenému radionuklidovému zdroji a</w:t>
            </w:r>
          </w:p>
          <w:p w14:paraId="73B53AE9" w14:textId="77777777" w:rsidR="00546CD3" w:rsidRPr="0028223D" w:rsidRDefault="00546CD3" w:rsidP="00546CD3">
            <w:pPr>
              <w:rPr>
                <w:sz w:val="18"/>
                <w:szCs w:val="18"/>
              </w:rPr>
            </w:pPr>
            <w:r w:rsidRPr="0028223D">
              <w:rPr>
                <w:sz w:val="18"/>
                <w:szCs w:val="18"/>
              </w:rPr>
              <w:t>2. prověření fyzické přítomnosti uzavřeného radionuklidového zdroje v krytu a</w:t>
            </w:r>
          </w:p>
          <w:p w14:paraId="0AA1E5B3" w14:textId="77777777" w:rsidR="00546CD3" w:rsidRPr="0028223D" w:rsidRDefault="00546CD3" w:rsidP="00546CD3">
            <w:pPr>
              <w:rPr>
                <w:sz w:val="18"/>
                <w:szCs w:val="18"/>
              </w:rPr>
            </w:pPr>
            <w:r w:rsidRPr="0028223D">
              <w:rPr>
                <w:sz w:val="18"/>
                <w:szCs w:val="18"/>
              </w:rPr>
              <w:t>b) v případě podle odstavce 2 písm. c) prověření fyzické přítomnosti uzavřeného radionuklidového zdroje v krytu.</w:t>
            </w:r>
          </w:p>
          <w:p w14:paraId="7FF5AA9D" w14:textId="77777777" w:rsidR="00546CD3" w:rsidRPr="0028223D" w:rsidRDefault="00546CD3" w:rsidP="00546CD3">
            <w:pPr>
              <w:rPr>
                <w:sz w:val="18"/>
                <w:szCs w:val="18"/>
              </w:rPr>
            </w:pPr>
            <w:r w:rsidRPr="0028223D">
              <w:rPr>
                <w:sz w:val="18"/>
                <w:szCs w:val="18"/>
              </w:rPr>
              <w:t>(4) Držitel povolení musí zaslat Úřadu do konce následujícího měsíce po provedené inventurní kontrole podle odstavce 2 písm. a) nebo b) hlášení obsahující</w:t>
            </w:r>
          </w:p>
          <w:p w14:paraId="0E9F37C8" w14:textId="77777777" w:rsidR="00546CD3" w:rsidRPr="0028223D" w:rsidRDefault="00546CD3" w:rsidP="00546CD3">
            <w:pPr>
              <w:rPr>
                <w:sz w:val="18"/>
                <w:szCs w:val="18"/>
              </w:rPr>
            </w:pPr>
            <w:r w:rsidRPr="0028223D">
              <w:rPr>
                <w:sz w:val="18"/>
                <w:szCs w:val="18"/>
              </w:rPr>
              <w:t>a) výrobní číslo uzavřeného radionuklidového zdroje, číslo osvědčení uzavřeného radionuklidového zdroje a údaj o druhu radionuklidu,</w:t>
            </w:r>
          </w:p>
          <w:p w14:paraId="0D2BB91E" w14:textId="77777777" w:rsidR="00546CD3" w:rsidRPr="0028223D" w:rsidRDefault="00546CD3" w:rsidP="00546CD3">
            <w:pPr>
              <w:rPr>
                <w:sz w:val="18"/>
                <w:szCs w:val="18"/>
              </w:rPr>
            </w:pPr>
            <w:r w:rsidRPr="0028223D">
              <w:rPr>
                <w:sz w:val="18"/>
                <w:szCs w:val="18"/>
              </w:rPr>
              <w:t>b) údaj o typu krytu, v němž je radionuklidový zdroj umístěn, a jeho výrobní číslo,</w:t>
            </w:r>
          </w:p>
          <w:p w14:paraId="616975FC" w14:textId="77777777" w:rsidR="00546CD3" w:rsidRPr="0028223D" w:rsidRDefault="00546CD3" w:rsidP="00546CD3">
            <w:pPr>
              <w:rPr>
                <w:sz w:val="18"/>
                <w:szCs w:val="18"/>
              </w:rPr>
            </w:pPr>
            <w:r w:rsidRPr="0028223D">
              <w:rPr>
                <w:sz w:val="18"/>
                <w:szCs w:val="18"/>
              </w:rPr>
              <w:t>c) označení prostor nebo části technologie, v nichž se radionuklidový zdroj nachází, a</w:t>
            </w:r>
          </w:p>
          <w:p w14:paraId="25E02655" w14:textId="77777777" w:rsidR="00546CD3" w:rsidRPr="0028223D" w:rsidRDefault="00546CD3" w:rsidP="00546CD3">
            <w:pPr>
              <w:rPr>
                <w:sz w:val="18"/>
                <w:szCs w:val="18"/>
              </w:rPr>
            </w:pPr>
            <w:r w:rsidRPr="0028223D">
              <w:rPr>
                <w:sz w:val="18"/>
                <w:szCs w:val="18"/>
              </w:rPr>
              <w:t>d) datum provedení inventurní kontroly.</w:t>
            </w:r>
          </w:p>
          <w:p w14:paraId="232B3FEE" w14:textId="77777777" w:rsidR="00546CD3" w:rsidRPr="0028223D" w:rsidRDefault="00546CD3" w:rsidP="00546CD3">
            <w:pPr>
              <w:rPr>
                <w:sz w:val="18"/>
                <w:szCs w:val="18"/>
              </w:rPr>
            </w:pPr>
            <w:r w:rsidRPr="0028223D">
              <w:rPr>
                <w:sz w:val="18"/>
                <w:szCs w:val="18"/>
              </w:rPr>
              <w:t>(5) Výsledek prověření fyzické přítomnosti uzavřeného radionuklidového zdroje podle odstavce 2 písm. c) musí držitel povolení zaznamenat.</w:t>
            </w:r>
          </w:p>
        </w:tc>
        <w:tc>
          <w:tcPr>
            <w:tcW w:w="540" w:type="dxa"/>
            <w:tcBorders>
              <w:top w:val="nil"/>
              <w:left w:val="single" w:sz="4" w:space="0" w:color="auto"/>
              <w:bottom w:val="single" w:sz="4" w:space="0" w:color="auto"/>
              <w:right w:val="single" w:sz="4" w:space="0" w:color="auto"/>
            </w:tcBorders>
          </w:tcPr>
          <w:p w14:paraId="4D405804" w14:textId="77777777" w:rsidR="00546CD3" w:rsidRPr="0028223D" w:rsidRDefault="00546CD3" w:rsidP="00546CD3">
            <w:pPr>
              <w:rPr>
                <w:sz w:val="18"/>
                <w:szCs w:val="18"/>
              </w:rPr>
            </w:pPr>
          </w:p>
        </w:tc>
        <w:tc>
          <w:tcPr>
            <w:tcW w:w="1080" w:type="dxa"/>
            <w:tcBorders>
              <w:top w:val="nil"/>
              <w:left w:val="single" w:sz="4" w:space="0" w:color="auto"/>
              <w:bottom w:val="single" w:sz="4" w:space="0" w:color="auto"/>
              <w:right w:val="single" w:sz="4" w:space="0" w:color="auto"/>
            </w:tcBorders>
          </w:tcPr>
          <w:p w14:paraId="387D6107" w14:textId="77777777" w:rsidR="00546CD3" w:rsidRPr="0028223D" w:rsidRDefault="00546CD3" w:rsidP="00546CD3">
            <w:pPr>
              <w:rPr>
                <w:sz w:val="18"/>
                <w:szCs w:val="18"/>
              </w:rPr>
            </w:pPr>
          </w:p>
        </w:tc>
      </w:tr>
      <w:tr w:rsidR="00546CD3" w:rsidRPr="0028223D" w14:paraId="3D5CD6F4" w14:textId="77777777" w:rsidTr="00E660D8">
        <w:tc>
          <w:tcPr>
            <w:tcW w:w="1392" w:type="dxa"/>
            <w:tcBorders>
              <w:top w:val="single" w:sz="4" w:space="0" w:color="auto"/>
              <w:left w:val="single" w:sz="4" w:space="0" w:color="auto"/>
              <w:bottom w:val="single" w:sz="4" w:space="0" w:color="auto"/>
              <w:right w:val="single" w:sz="4" w:space="0" w:color="auto"/>
            </w:tcBorders>
          </w:tcPr>
          <w:p w14:paraId="48CA7EBD" w14:textId="77777777" w:rsidR="00546CD3" w:rsidRPr="0028223D" w:rsidRDefault="00546CD3" w:rsidP="00546CD3">
            <w:pPr>
              <w:rPr>
                <w:sz w:val="20"/>
                <w:szCs w:val="20"/>
              </w:rPr>
            </w:pPr>
            <w:r w:rsidRPr="0028223D">
              <w:rPr>
                <w:sz w:val="20"/>
                <w:szCs w:val="20"/>
              </w:rPr>
              <w:t>PŘÍLOHA XVI</w:t>
            </w:r>
          </w:p>
        </w:tc>
        <w:tc>
          <w:tcPr>
            <w:tcW w:w="5387" w:type="dxa"/>
            <w:gridSpan w:val="4"/>
            <w:tcBorders>
              <w:top w:val="single" w:sz="4" w:space="0" w:color="auto"/>
              <w:left w:val="single" w:sz="4" w:space="0" w:color="auto"/>
              <w:bottom w:val="single" w:sz="4" w:space="0" w:color="auto"/>
              <w:right w:val="single" w:sz="18" w:space="0" w:color="auto"/>
            </w:tcBorders>
          </w:tcPr>
          <w:p w14:paraId="1B6D004A" w14:textId="77777777" w:rsidR="00546CD3" w:rsidRPr="0028223D" w:rsidRDefault="00546CD3" w:rsidP="00546CD3">
            <w:pPr>
              <w:tabs>
                <w:tab w:val="left" w:pos="5665"/>
              </w:tabs>
              <w:rPr>
                <w:sz w:val="20"/>
                <w:szCs w:val="20"/>
              </w:rPr>
            </w:pPr>
            <w:r w:rsidRPr="0028223D">
              <w:rPr>
                <w:sz w:val="20"/>
                <w:szCs w:val="20"/>
              </w:rPr>
              <w:t>Identifikace a označení vysokoaktivních zdrojů podle článku 91</w:t>
            </w:r>
          </w:p>
        </w:tc>
        <w:tc>
          <w:tcPr>
            <w:tcW w:w="925" w:type="dxa"/>
            <w:tcBorders>
              <w:top w:val="single" w:sz="4" w:space="0" w:color="auto"/>
              <w:left w:val="single" w:sz="18" w:space="0" w:color="auto"/>
              <w:bottom w:val="single" w:sz="4" w:space="0" w:color="auto"/>
              <w:right w:val="single" w:sz="4" w:space="0" w:color="auto"/>
            </w:tcBorders>
          </w:tcPr>
          <w:p w14:paraId="3FB0D260" w14:textId="77777777" w:rsidR="00546CD3" w:rsidRPr="0028223D" w:rsidRDefault="00546CD3" w:rsidP="00546CD3">
            <w:pPr>
              <w:rPr>
                <w:sz w:val="18"/>
              </w:rPr>
            </w:pPr>
            <w:r w:rsidRPr="0028223D">
              <w:rPr>
                <w:sz w:val="18"/>
              </w:rPr>
              <w:t>422/2016</w:t>
            </w:r>
          </w:p>
        </w:tc>
        <w:tc>
          <w:tcPr>
            <w:tcW w:w="1116" w:type="dxa"/>
            <w:gridSpan w:val="2"/>
            <w:tcBorders>
              <w:top w:val="single" w:sz="4" w:space="0" w:color="auto"/>
              <w:left w:val="single" w:sz="4" w:space="0" w:color="auto"/>
              <w:bottom w:val="single" w:sz="4" w:space="0" w:color="auto"/>
              <w:right w:val="single" w:sz="4" w:space="0" w:color="auto"/>
            </w:tcBorders>
          </w:tcPr>
          <w:p w14:paraId="7D838F41" w14:textId="77777777" w:rsidR="00546CD3" w:rsidRPr="0028223D" w:rsidRDefault="00546CD3" w:rsidP="00546CD3">
            <w:pPr>
              <w:rPr>
                <w:sz w:val="18"/>
                <w:szCs w:val="18"/>
              </w:rPr>
            </w:pPr>
            <w:r w:rsidRPr="0028223D">
              <w:rPr>
                <w:sz w:val="18"/>
                <w:szCs w:val="18"/>
              </w:rPr>
              <w:t>§42</w:t>
            </w:r>
          </w:p>
        </w:tc>
        <w:tc>
          <w:tcPr>
            <w:tcW w:w="5400" w:type="dxa"/>
            <w:gridSpan w:val="4"/>
            <w:tcBorders>
              <w:top w:val="single" w:sz="4" w:space="0" w:color="auto"/>
              <w:left w:val="single" w:sz="4" w:space="0" w:color="auto"/>
              <w:bottom w:val="single" w:sz="4" w:space="0" w:color="auto"/>
              <w:right w:val="single" w:sz="4" w:space="0" w:color="auto"/>
            </w:tcBorders>
          </w:tcPr>
          <w:p w14:paraId="3B1B9D69" w14:textId="77777777" w:rsidR="00546CD3" w:rsidRPr="0028223D" w:rsidRDefault="00546CD3" w:rsidP="00546CD3">
            <w:pPr>
              <w:rPr>
                <w:sz w:val="18"/>
                <w:szCs w:val="18"/>
              </w:rPr>
            </w:pPr>
            <w:r w:rsidRPr="0028223D">
              <w:rPr>
                <w:sz w:val="18"/>
                <w:szCs w:val="18"/>
              </w:rPr>
              <w:t>(1) Držitel povolení k výrobě nebo dovozu vysokoaktivního zdroje musí</w:t>
            </w:r>
          </w:p>
          <w:p w14:paraId="2D729518" w14:textId="77777777" w:rsidR="00546CD3" w:rsidRPr="0028223D" w:rsidRDefault="00546CD3" w:rsidP="00546CD3">
            <w:pPr>
              <w:rPr>
                <w:sz w:val="18"/>
                <w:szCs w:val="18"/>
              </w:rPr>
            </w:pPr>
            <w:r w:rsidRPr="0028223D">
              <w:rPr>
                <w:sz w:val="18"/>
                <w:szCs w:val="18"/>
              </w:rPr>
              <w:t>a) opatřit vysokoaktivní zdroj nezaměnitelným identifikátorem,</w:t>
            </w:r>
          </w:p>
          <w:p w14:paraId="1FCE8C4B" w14:textId="77777777" w:rsidR="00546CD3" w:rsidRPr="0028223D" w:rsidRDefault="00546CD3" w:rsidP="00546CD3">
            <w:pPr>
              <w:rPr>
                <w:sz w:val="18"/>
                <w:szCs w:val="18"/>
              </w:rPr>
            </w:pPr>
            <w:r w:rsidRPr="0028223D">
              <w:rPr>
                <w:sz w:val="18"/>
                <w:szCs w:val="18"/>
              </w:rPr>
              <w:t>b) vyrýt, natisknout nebo jinak trvale vyznačit identifikátor na vysokoaktivní zdroj, je-li to proveditelné,</w:t>
            </w:r>
          </w:p>
          <w:p w14:paraId="51E8D32A" w14:textId="77777777" w:rsidR="00546CD3" w:rsidRPr="0028223D" w:rsidRDefault="00546CD3" w:rsidP="00546CD3">
            <w:pPr>
              <w:rPr>
                <w:sz w:val="18"/>
                <w:szCs w:val="18"/>
              </w:rPr>
            </w:pPr>
            <w:r w:rsidRPr="0028223D">
              <w:rPr>
                <w:sz w:val="18"/>
                <w:szCs w:val="18"/>
              </w:rPr>
              <w:t>c) vyrýt, natisknout nebo jinak trvale vyznačit identifikátor na obal vysokoaktivního zdroje; není-li to proveditelné nebo v případě přepravních obalů pro vícenásobné použití, musí držitel povolení uvést na obal údaje o charakteru vysokoaktivního zdroje,</w:t>
            </w:r>
          </w:p>
          <w:p w14:paraId="6BF9DBC1" w14:textId="77777777" w:rsidR="00546CD3" w:rsidRPr="0028223D" w:rsidRDefault="00546CD3" w:rsidP="00546CD3">
            <w:pPr>
              <w:rPr>
                <w:sz w:val="18"/>
                <w:szCs w:val="18"/>
              </w:rPr>
            </w:pPr>
            <w:r w:rsidRPr="0028223D">
              <w:rPr>
                <w:sz w:val="18"/>
                <w:szCs w:val="18"/>
              </w:rPr>
              <w:t>d) opatřit obal vysokoaktivního zdroje a, je-li to proveditelné, též vysokoaktivní zdroj znakem radiačního nebezpečí a</w:t>
            </w:r>
          </w:p>
          <w:p w14:paraId="6B7071B9" w14:textId="77777777" w:rsidR="00546CD3" w:rsidRPr="0028223D" w:rsidRDefault="00546CD3" w:rsidP="00546CD3">
            <w:pPr>
              <w:rPr>
                <w:sz w:val="18"/>
                <w:szCs w:val="18"/>
              </w:rPr>
            </w:pPr>
            <w:r w:rsidRPr="0028223D">
              <w:rPr>
                <w:sz w:val="18"/>
                <w:szCs w:val="18"/>
              </w:rPr>
              <w:t>e) zajistit, aby součástí dokumentace každého vyráběného nebo dováženého typu vysokoaktivního zdroje byla fotografie nebo jiné obdobné vyobrazení vysokoaktivního zdroje a pro něj obvykle používaného obalu.</w:t>
            </w:r>
          </w:p>
          <w:p w14:paraId="53C7B4BA" w14:textId="77777777" w:rsidR="00546CD3" w:rsidRPr="0028223D" w:rsidRDefault="00546CD3" w:rsidP="00546CD3">
            <w:pPr>
              <w:rPr>
                <w:sz w:val="18"/>
                <w:szCs w:val="18"/>
              </w:rPr>
            </w:pPr>
            <w:r w:rsidRPr="0028223D">
              <w:rPr>
                <w:sz w:val="18"/>
                <w:szCs w:val="18"/>
              </w:rPr>
              <w:t>(2) Osoba, která má v držbě vysokoaktivní zdroj, musí zajistit, aby</w:t>
            </w:r>
          </w:p>
          <w:p w14:paraId="2F6D1A6A" w14:textId="77777777" w:rsidR="00546CD3" w:rsidRPr="0028223D" w:rsidRDefault="00546CD3" w:rsidP="00546CD3">
            <w:pPr>
              <w:rPr>
                <w:sz w:val="18"/>
                <w:szCs w:val="18"/>
              </w:rPr>
            </w:pPr>
            <w:r w:rsidRPr="0028223D">
              <w:rPr>
                <w:sz w:val="18"/>
                <w:szCs w:val="18"/>
              </w:rPr>
              <w:t>a) vysokoaktivní zdroj a jeho obal byly vždy provázeny písemnou informací umožňující identifikovat vysokoaktivní zdroj a jeho povahu,</w:t>
            </w:r>
          </w:p>
          <w:p w14:paraId="079B1BFE" w14:textId="77777777" w:rsidR="00546CD3" w:rsidRPr="0028223D" w:rsidRDefault="00546CD3" w:rsidP="00546CD3">
            <w:pPr>
              <w:rPr>
                <w:sz w:val="18"/>
                <w:szCs w:val="18"/>
              </w:rPr>
            </w:pPr>
            <w:r w:rsidRPr="0028223D">
              <w:rPr>
                <w:sz w:val="18"/>
                <w:szCs w:val="18"/>
              </w:rPr>
              <w:t>b) vysokoaktivní zdroj a jeho obal byly, je-li to proveditelné, označeny a opatřeny znakem radiačního nebezpečí, a nápisy a značky zůstávaly čitelné a</w:t>
            </w:r>
          </w:p>
          <w:p w14:paraId="648D9DB0" w14:textId="77777777" w:rsidR="00546CD3" w:rsidRPr="0028223D" w:rsidRDefault="00546CD3" w:rsidP="00546CD3">
            <w:pPr>
              <w:rPr>
                <w:sz w:val="18"/>
                <w:szCs w:val="18"/>
              </w:rPr>
            </w:pPr>
            <w:r w:rsidRPr="0028223D">
              <w:rPr>
                <w:sz w:val="18"/>
                <w:szCs w:val="18"/>
              </w:rPr>
              <w:t>c) dokumentace vysokoaktivního zdroje obsahovala fotografie, technické výkresy nebo jiná obdobná vyobrazení vysokoaktivního zdroje, obalu zdroje, přepravního obalu, zařízení, jehož je vysokoaktivní zdroj součástí, a jeho vybavení; fotografie nebo jiné obdobné vyobrazení vysokoaktivního zdroje nemusí být zajištěno, nelze-li jej opatřit bez demontáže zařízení.</w:t>
            </w:r>
          </w:p>
        </w:tc>
        <w:tc>
          <w:tcPr>
            <w:tcW w:w="540" w:type="dxa"/>
            <w:tcBorders>
              <w:top w:val="single" w:sz="4" w:space="0" w:color="auto"/>
              <w:left w:val="single" w:sz="4" w:space="0" w:color="auto"/>
              <w:bottom w:val="single" w:sz="4" w:space="0" w:color="auto"/>
              <w:right w:val="single" w:sz="4" w:space="0" w:color="auto"/>
            </w:tcBorders>
          </w:tcPr>
          <w:p w14:paraId="27E74E8B"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single" w:sz="4" w:space="0" w:color="auto"/>
              <w:right w:val="single" w:sz="4" w:space="0" w:color="auto"/>
            </w:tcBorders>
          </w:tcPr>
          <w:p w14:paraId="6FBCE9A8" w14:textId="77777777" w:rsidR="00546CD3" w:rsidRPr="0028223D" w:rsidRDefault="00546CD3" w:rsidP="00546CD3">
            <w:pPr>
              <w:rPr>
                <w:sz w:val="18"/>
                <w:szCs w:val="18"/>
              </w:rPr>
            </w:pPr>
          </w:p>
        </w:tc>
      </w:tr>
      <w:tr w:rsidR="00546CD3" w:rsidRPr="0028223D" w14:paraId="553DA381" w14:textId="77777777" w:rsidTr="00E660D8">
        <w:tc>
          <w:tcPr>
            <w:tcW w:w="1392" w:type="dxa"/>
            <w:tcBorders>
              <w:top w:val="single" w:sz="4" w:space="0" w:color="auto"/>
              <w:left w:val="single" w:sz="4" w:space="0" w:color="auto"/>
              <w:bottom w:val="nil"/>
              <w:right w:val="single" w:sz="4" w:space="0" w:color="auto"/>
            </w:tcBorders>
          </w:tcPr>
          <w:p w14:paraId="2DAF3179" w14:textId="77777777" w:rsidR="00546CD3" w:rsidRPr="0028223D" w:rsidRDefault="00546CD3" w:rsidP="00546CD3">
            <w:pPr>
              <w:rPr>
                <w:sz w:val="20"/>
                <w:szCs w:val="20"/>
              </w:rPr>
            </w:pPr>
            <w:r w:rsidRPr="0028223D">
              <w:rPr>
                <w:sz w:val="20"/>
                <w:szCs w:val="20"/>
              </w:rPr>
              <w:t>PŘÍLOHA XVII</w:t>
            </w:r>
          </w:p>
        </w:tc>
        <w:tc>
          <w:tcPr>
            <w:tcW w:w="5387" w:type="dxa"/>
            <w:gridSpan w:val="4"/>
            <w:tcBorders>
              <w:top w:val="single" w:sz="4" w:space="0" w:color="auto"/>
              <w:left w:val="single" w:sz="4" w:space="0" w:color="auto"/>
              <w:bottom w:val="nil"/>
              <w:right w:val="single" w:sz="18" w:space="0" w:color="auto"/>
            </w:tcBorders>
          </w:tcPr>
          <w:p w14:paraId="3509B8D6" w14:textId="77777777" w:rsidR="00546CD3" w:rsidRPr="0028223D" w:rsidRDefault="00546CD3" w:rsidP="00546CD3">
            <w:pPr>
              <w:tabs>
                <w:tab w:val="left" w:pos="5665"/>
              </w:tabs>
              <w:rPr>
                <w:sz w:val="20"/>
                <w:szCs w:val="20"/>
              </w:rPr>
            </w:pPr>
            <w:r w:rsidRPr="0028223D">
              <w:rPr>
                <w:sz w:val="20"/>
                <w:szCs w:val="20"/>
              </w:rPr>
              <w:t>Orientační seznam druhů existujících expozičních situací podle článku 100</w:t>
            </w:r>
          </w:p>
        </w:tc>
        <w:tc>
          <w:tcPr>
            <w:tcW w:w="925" w:type="dxa"/>
            <w:tcBorders>
              <w:top w:val="single" w:sz="4" w:space="0" w:color="auto"/>
              <w:left w:val="single" w:sz="18" w:space="0" w:color="auto"/>
              <w:bottom w:val="nil"/>
              <w:right w:val="single" w:sz="4" w:space="0" w:color="auto"/>
            </w:tcBorders>
          </w:tcPr>
          <w:p w14:paraId="5104C754" w14:textId="77777777" w:rsidR="00546CD3" w:rsidRPr="0028223D" w:rsidRDefault="00546CD3" w:rsidP="00546CD3">
            <w:pPr>
              <w:rPr>
                <w:sz w:val="18"/>
              </w:rPr>
            </w:pPr>
            <w:r w:rsidRPr="0028223D">
              <w:rPr>
                <w:sz w:val="18"/>
              </w:rPr>
              <w:t>263/2016</w:t>
            </w:r>
          </w:p>
        </w:tc>
        <w:tc>
          <w:tcPr>
            <w:tcW w:w="1116" w:type="dxa"/>
            <w:gridSpan w:val="2"/>
            <w:tcBorders>
              <w:top w:val="single" w:sz="4" w:space="0" w:color="auto"/>
              <w:left w:val="single" w:sz="4" w:space="0" w:color="auto"/>
              <w:bottom w:val="nil"/>
              <w:right w:val="single" w:sz="4" w:space="0" w:color="auto"/>
            </w:tcBorders>
          </w:tcPr>
          <w:p w14:paraId="3F5FB656" w14:textId="77777777" w:rsidR="00546CD3" w:rsidRPr="0028223D" w:rsidRDefault="00546CD3" w:rsidP="00546CD3">
            <w:pPr>
              <w:rPr>
                <w:sz w:val="18"/>
                <w:szCs w:val="18"/>
              </w:rPr>
            </w:pPr>
            <w:r w:rsidRPr="0028223D">
              <w:rPr>
                <w:sz w:val="18"/>
                <w:szCs w:val="18"/>
              </w:rPr>
              <w:t>§96</w:t>
            </w:r>
          </w:p>
        </w:tc>
        <w:tc>
          <w:tcPr>
            <w:tcW w:w="5400" w:type="dxa"/>
            <w:gridSpan w:val="4"/>
            <w:tcBorders>
              <w:top w:val="single" w:sz="4" w:space="0" w:color="auto"/>
              <w:left w:val="single" w:sz="4" w:space="0" w:color="auto"/>
              <w:bottom w:val="nil"/>
              <w:right w:val="single" w:sz="4" w:space="0" w:color="auto"/>
            </w:tcBorders>
          </w:tcPr>
          <w:p w14:paraId="55E2CC65" w14:textId="77777777" w:rsidR="00546CD3" w:rsidRPr="0028223D" w:rsidRDefault="00546CD3" w:rsidP="00546CD3">
            <w:pPr>
              <w:rPr>
                <w:sz w:val="18"/>
                <w:szCs w:val="18"/>
              </w:rPr>
            </w:pPr>
            <w:r w:rsidRPr="0028223D">
              <w:rPr>
                <w:sz w:val="18"/>
                <w:szCs w:val="18"/>
              </w:rPr>
              <w:t>(1) Pracovištěm s možným zvýšeným ozářením z radonu je</w:t>
            </w:r>
          </w:p>
          <w:p w14:paraId="78C81FA5" w14:textId="77777777" w:rsidR="00546CD3" w:rsidRPr="0028223D" w:rsidRDefault="00546CD3" w:rsidP="00546CD3">
            <w:pPr>
              <w:rPr>
                <w:sz w:val="18"/>
                <w:szCs w:val="18"/>
              </w:rPr>
            </w:pPr>
            <w:r w:rsidRPr="0028223D">
              <w:rPr>
                <w:sz w:val="18"/>
                <w:szCs w:val="18"/>
              </w:rPr>
              <w:t>a) pracoviště v podzemí,</w:t>
            </w:r>
          </w:p>
          <w:p w14:paraId="3072FECB" w14:textId="77777777" w:rsidR="00546CD3" w:rsidRPr="0028223D" w:rsidRDefault="00546CD3" w:rsidP="00546CD3">
            <w:pPr>
              <w:rPr>
                <w:sz w:val="18"/>
                <w:szCs w:val="18"/>
              </w:rPr>
            </w:pPr>
            <w:r w:rsidRPr="0028223D">
              <w:rPr>
                <w:sz w:val="18"/>
                <w:szCs w:val="18"/>
              </w:rPr>
              <w:t>b) pracoviště, na němž je čerpáním, shromažďováním nebo jiným obdobným způsobem nakládáno s vodou z podzemního zdroje, zejména čerpací stanice, lázeňské zařízení, stáčírna, úpravna vody nebo vodojem,</w:t>
            </w:r>
          </w:p>
          <w:p w14:paraId="46A58358" w14:textId="77777777" w:rsidR="00546CD3" w:rsidRPr="0028223D" w:rsidRDefault="00546CD3" w:rsidP="00546CD3">
            <w:pPr>
              <w:rPr>
                <w:sz w:val="18"/>
                <w:szCs w:val="18"/>
              </w:rPr>
            </w:pPr>
            <w:r w:rsidRPr="0028223D">
              <w:rPr>
                <w:sz w:val="18"/>
                <w:szCs w:val="18"/>
              </w:rPr>
              <w:t>c) pracoviště umístěné v podzemním nebo prvním nadzemním podlaží budovy, které splňuje podmínky stanovené prováděcím právním předpisem.</w:t>
            </w:r>
          </w:p>
          <w:p w14:paraId="56AC9964" w14:textId="77777777" w:rsidR="00546CD3" w:rsidRPr="0028223D" w:rsidRDefault="00546CD3" w:rsidP="00546CD3">
            <w:pPr>
              <w:rPr>
                <w:sz w:val="18"/>
                <w:szCs w:val="18"/>
              </w:rPr>
            </w:pPr>
            <w:r w:rsidRPr="0028223D">
              <w:rPr>
                <w:sz w:val="18"/>
                <w:szCs w:val="18"/>
              </w:rPr>
              <w:t>(2) Každý, kdo vykonává činnost, při níž je provozováno pracoviště s možným zvýšeným ozářením z radonu, je povinen</w:t>
            </w:r>
          </w:p>
          <w:p w14:paraId="368563AD" w14:textId="77777777" w:rsidR="00546CD3" w:rsidRPr="0028223D" w:rsidRDefault="00546CD3" w:rsidP="00546CD3">
            <w:pPr>
              <w:rPr>
                <w:sz w:val="18"/>
                <w:szCs w:val="18"/>
              </w:rPr>
            </w:pPr>
            <w:r w:rsidRPr="0028223D">
              <w:rPr>
                <w:sz w:val="18"/>
                <w:szCs w:val="18"/>
              </w:rPr>
              <w:t>a) oznamovat Úřadu informace o pracovišti,</w:t>
            </w:r>
          </w:p>
          <w:p w14:paraId="364DAF3A" w14:textId="77777777" w:rsidR="00546CD3" w:rsidRPr="0028223D" w:rsidRDefault="00546CD3" w:rsidP="00546CD3">
            <w:pPr>
              <w:rPr>
                <w:sz w:val="18"/>
                <w:szCs w:val="18"/>
              </w:rPr>
            </w:pPr>
            <w:r w:rsidRPr="0028223D">
              <w:rPr>
                <w:sz w:val="18"/>
                <w:szCs w:val="18"/>
              </w:rPr>
              <w:t>b) zajistit měření za účelem stanovení efektivní dávky pracovníka na pracovišti a evidenci výsledků měření a efektivní dávky pracovníka, s výjimkou pracoviště, kde doba pobytu pracovníka na pracovišti nepřekročí 100 hodin za rok,</w:t>
            </w:r>
          </w:p>
          <w:p w14:paraId="5D481391" w14:textId="77777777" w:rsidR="00546CD3" w:rsidRPr="0028223D" w:rsidRDefault="00546CD3" w:rsidP="00546CD3">
            <w:pPr>
              <w:rPr>
                <w:sz w:val="18"/>
                <w:szCs w:val="18"/>
              </w:rPr>
            </w:pPr>
            <w:r w:rsidRPr="0028223D">
              <w:rPr>
                <w:sz w:val="18"/>
                <w:szCs w:val="18"/>
              </w:rPr>
              <w:t>c) zajistit optimalizaci radiační ochrany, pokud je měřením podle písmene b) prokázáno překročení referenční úrovně stanovené prováděcím právním předpisem, a</w:t>
            </w:r>
          </w:p>
          <w:p w14:paraId="3123972A" w14:textId="77777777" w:rsidR="00546CD3" w:rsidRPr="0028223D" w:rsidRDefault="00546CD3" w:rsidP="00546CD3">
            <w:pPr>
              <w:rPr>
                <w:sz w:val="18"/>
                <w:szCs w:val="18"/>
              </w:rPr>
            </w:pPr>
            <w:r w:rsidRPr="0028223D">
              <w:rPr>
                <w:sz w:val="18"/>
                <w:szCs w:val="18"/>
              </w:rPr>
              <w:t>d) informovat pracovníka o</w:t>
            </w:r>
          </w:p>
          <w:p w14:paraId="3D6AF8E7" w14:textId="77777777" w:rsidR="00546CD3" w:rsidRPr="0028223D" w:rsidRDefault="00546CD3" w:rsidP="00546CD3">
            <w:pPr>
              <w:rPr>
                <w:sz w:val="18"/>
                <w:szCs w:val="18"/>
              </w:rPr>
            </w:pPr>
            <w:r w:rsidRPr="0028223D">
              <w:rPr>
                <w:sz w:val="18"/>
                <w:szCs w:val="18"/>
              </w:rPr>
              <w:t>1. možném zvýšeném ozáření z radonu,</w:t>
            </w:r>
          </w:p>
          <w:p w14:paraId="4BDB9D2B" w14:textId="77777777" w:rsidR="00546CD3" w:rsidRPr="0028223D" w:rsidRDefault="00546CD3" w:rsidP="00546CD3">
            <w:pPr>
              <w:rPr>
                <w:sz w:val="18"/>
                <w:szCs w:val="18"/>
              </w:rPr>
            </w:pPr>
            <w:r w:rsidRPr="0028223D">
              <w:rPr>
                <w:sz w:val="18"/>
                <w:szCs w:val="18"/>
              </w:rPr>
              <w:t>2. výsledcích měření na pracovišti, efektivních dávkách a o související zdravotní újmě v důsledku ozáření a</w:t>
            </w:r>
          </w:p>
          <w:p w14:paraId="43296000" w14:textId="77777777" w:rsidR="00546CD3" w:rsidRPr="0028223D" w:rsidRDefault="00546CD3" w:rsidP="00546CD3">
            <w:pPr>
              <w:rPr>
                <w:sz w:val="18"/>
                <w:szCs w:val="18"/>
              </w:rPr>
            </w:pPr>
            <w:r w:rsidRPr="0028223D">
              <w:rPr>
                <w:sz w:val="18"/>
                <w:szCs w:val="18"/>
              </w:rPr>
              <w:t>3. provedených opatřeních ke snížení ozáření z radonu.</w:t>
            </w:r>
          </w:p>
          <w:p w14:paraId="2554B0A0" w14:textId="77777777" w:rsidR="00546CD3" w:rsidRPr="0028223D" w:rsidRDefault="00546CD3" w:rsidP="00546CD3">
            <w:pPr>
              <w:rPr>
                <w:sz w:val="18"/>
                <w:szCs w:val="18"/>
              </w:rPr>
            </w:pPr>
            <w:r w:rsidRPr="0028223D">
              <w:rPr>
                <w:sz w:val="18"/>
                <w:szCs w:val="18"/>
              </w:rPr>
              <w:t>(3) Prováděcí právní předpis stanoví</w:t>
            </w:r>
          </w:p>
          <w:p w14:paraId="3D08AEAF" w14:textId="77777777" w:rsidR="00546CD3" w:rsidRPr="0028223D" w:rsidRDefault="00546CD3" w:rsidP="00546CD3">
            <w:pPr>
              <w:rPr>
                <w:sz w:val="18"/>
                <w:szCs w:val="18"/>
              </w:rPr>
            </w:pPr>
            <w:r w:rsidRPr="0028223D">
              <w:rPr>
                <w:sz w:val="18"/>
                <w:szCs w:val="18"/>
              </w:rPr>
              <w:t>a) podmínky pro zařazení pracoviště umístěného v podzemním nebo prvním nadzemním podlaží budovy mezi pracoviště s možným zvýšeným ozářením z radonu,</w:t>
            </w:r>
          </w:p>
          <w:p w14:paraId="11225122" w14:textId="77777777" w:rsidR="00546CD3" w:rsidRPr="0028223D" w:rsidRDefault="00546CD3" w:rsidP="00546CD3">
            <w:pPr>
              <w:rPr>
                <w:sz w:val="18"/>
                <w:szCs w:val="18"/>
              </w:rPr>
            </w:pPr>
            <w:r w:rsidRPr="0028223D">
              <w:rPr>
                <w:sz w:val="18"/>
                <w:szCs w:val="18"/>
              </w:rPr>
              <w:t>b) rozsah, způsob a četnost provádění měření za účelem stanovení efektivní dávky pracovníka na pracovišti a pravidla stanovení efektivní dávky pracovníka,</w:t>
            </w:r>
          </w:p>
          <w:p w14:paraId="6C8F4BDB" w14:textId="77777777" w:rsidR="00546CD3" w:rsidRPr="0028223D" w:rsidRDefault="00546CD3" w:rsidP="00546CD3">
            <w:pPr>
              <w:rPr>
                <w:sz w:val="18"/>
                <w:szCs w:val="18"/>
              </w:rPr>
            </w:pPr>
            <w:r w:rsidRPr="0028223D">
              <w:rPr>
                <w:sz w:val="18"/>
                <w:szCs w:val="18"/>
              </w:rPr>
              <w:t>c) rozsah, způsob a dobu vedení evidence výsledků měření a efektivní dávky pracovníka,</w:t>
            </w:r>
          </w:p>
          <w:p w14:paraId="505E0DD7" w14:textId="77777777" w:rsidR="00546CD3" w:rsidRPr="0028223D" w:rsidRDefault="00546CD3" w:rsidP="00546CD3">
            <w:pPr>
              <w:rPr>
                <w:sz w:val="18"/>
                <w:szCs w:val="18"/>
              </w:rPr>
            </w:pPr>
            <w:r w:rsidRPr="0028223D">
              <w:rPr>
                <w:sz w:val="18"/>
                <w:szCs w:val="18"/>
              </w:rPr>
              <w:t>d) rozsah a obsah informací o pracovišti oznamovaných Úřadu, včetně identifikačních údajů provozovatele pracoviště, a četnost jejich oznamování Úřadu.</w:t>
            </w:r>
          </w:p>
          <w:p w14:paraId="4345BF8E"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65D28B3E"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5934AF80" w14:textId="77777777" w:rsidR="00546CD3" w:rsidRPr="0028223D" w:rsidRDefault="00546CD3" w:rsidP="00546CD3">
            <w:pPr>
              <w:rPr>
                <w:sz w:val="18"/>
                <w:szCs w:val="18"/>
              </w:rPr>
            </w:pPr>
          </w:p>
        </w:tc>
      </w:tr>
      <w:tr w:rsidR="00546CD3" w:rsidRPr="0028223D" w14:paraId="537F694B" w14:textId="77777777" w:rsidTr="00E660D8">
        <w:tc>
          <w:tcPr>
            <w:tcW w:w="1392" w:type="dxa"/>
            <w:tcBorders>
              <w:top w:val="nil"/>
              <w:left w:val="single" w:sz="4" w:space="0" w:color="auto"/>
              <w:bottom w:val="nil"/>
              <w:right w:val="single" w:sz="4" w:space="0" w:color="auto"/>
            </w:tcBorders>
          </w:tcPr>
          <w:p w14:paraId="38B67C2E"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4BC6D544"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5F06267"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1FBD4F3" w14:textId="77777777" w:rsidR="00546CD3" w:rsidRPr="0028223D" w:rsidRDefault="00546CD3" w:rsidP="00546CD3">
            <w:pPr>
              <w:rPr>
                <w:sz w:val="18"/>
                <w:szCs w:val="18"/>
              </w:rPr>
            </w:pPr>
            <w:r w:rsidRPr="0028223D">
              <w:rPr>
                <w:sz w:val="18"/>
                <w:szCs w:val="18"/>
              </w:rPr>
              <w:t>§97</w:t>
            </w:r>
          </w:p>
        </w:tc>
        <w:tc>
          <w:tcPr>
            <w:tcW w:w="5400" w:type="dxa"/>
            <w:gridSpan w:val="4"/>
            <w:tcBorders>
              <w:top w:val="nil"/>
              <w:left w:val="single" w:sz="4" w:space="0" w:color="auto"/>
              <w:bottom w:val="nil"/>
              <w:right w:val="single" w:sz="4" w:space="0" w:color="auto"/>
            </w:tcBorders>
          </w:tcPr>
          <w:p w14:paraId="0525255B" w14:textId="77777777" w:rsidR="00546CD3" w:rsidRPr="0028223D" w:rsidRDefault="00546CD3" w:rsidP="00546CD3">
            <w:pPr>
              <w:rPr>
                <w:sz w:val="18"/>
                <w:szCs w:val="18"/>
              </w:rPr>
            </w:pPr>
            <w:r w:rsidRPr="0028223D">
              <w:rPr>
                <w:sz w:val="18"/>
                <w:szCs w:val="18"/>
              </w:rPr>
              <w:t>(1) Pokud může na pracovišti podle § 96 odst. 1 překročit ozáření pracovníka efektivní dávku 6 mSv za rok, pracoviště se považuje za pracoviště se zvýšeným ozářením z radonu.</w:t>
            </w:r>
          </w:p>
          <w:p w14:paraId="7D16B493" w14:textId="77777777" w:rsidR="00546CD3" w:rsidRPr="0028223D" w:rsidRDefault="00546CD3" w:rsidP="00546CD3">
            <w:pPr>
              <w:rPr>
                <w:sz w:val="18"/>
                <w:szCs w:val="18"/>
              </w:rPr>
            </w:pPr>
            <w:r w:rsidRPr="0028223D">
              <w:rPr>
                <w:sz w:val="18"/>
                <w:szCs w:val="18"/>
              </w:rPr>
              <w:t>(2) Každý, kdo vykonává činnost na pracovišti se zvýšeným ozářením z radonu, je povinen</w:t>
            </w:r>
          </w:p>
          <w:p w14:paraId="6B1A6529" w14:textId="77777777" w:rsidR="00546CD3" w:rsidRPr="0028223D" w:rsidRDefault="00546CD3" w:rsidP="00546CD3">
            <w:pPr>
              <w:rPr>
                <w:sz w:val="18"/>
                <w:szCs w:val="18"/>
              </w:rPr>
            </w:pPr>
            <w:r w:rsidRPr="0028223D">
              <w:rPr>
                <w:sz w:val="18"/>
                <w:szCs w:val="18"/>
              </w:rPr>
              <w:t>a) uplatňovat limity pro radiační pracovníky,</w:t>
            </w:r>
          </w:p>
          <w:p w14:paraId="6EA7B62D" w14:textId="77777777" w:rsidR="00546CD3" w:rsidRPr="0028223D" w:rsidRDefault="00546CD3" w:rsidP="00546CD3">
            <w:pPr>
              <w:rPr>
                <w:sz w:val="18"/>
                <w:szCs w:val="18"/>
              </w:rPr>
            </w:pPr>
            <w:r w:rsidRPr="0028223D">
              <w:rPr>
                <w:sz w:val="18"/>
                <w:szCs w:val="18"/>
              </w:rPr>
              <w:t>b) vymezit pracoviště nebo jeho část, kde může efektivní dávka pracovníka překročit 6 mSv za rok,</w:t>
            </w:r>
          </w:p>
          <w:p w14:paraId="3304C5EC" w14:textId="77777777" w:rsidR="00546CD3" w:rsidRPr="0028223D" w:rsidRDefault="00546CD3" w:rsidP="00546CD3">
            <w:pPr>
              <w:rPr>
                <w:sz w:val="18"/>
                <w:szCs w:val="18"/>
              </w:rPr>
            </w:pPr>
            <w:r w:rsidRPr="0028223D">
              <w:rPr>
                <w:sz w:val="18"/>
                <w:szCs w:val="18"/>
              </w:rPr>
              <w:t>c) provést každoroční poučení pracovníků o radiačním riziku na pracovišti,</w:t>
            </w:r>
          </w:p>
          <w:p w14:paraId="5929C606" w14:textId="77777777" w:rsidR="00546CD3" w:rsidRPr="0028223D" w:rsidRDefault="00546CD3" w:rsidP="00546CD3">
            <w:pPr>
              <w:rPr>
                <w:sz w:val="18"/>
                <w:szCs w:val="18"/>
              </w:rPr>
            </w:pPr>
            <w:r w:rsidRPr="0028223D">
              <w:rPr>
                <w:sz w:val="18"/>
                <w:szCs w:val="18"/>
              </w:rPr>
              <w:t>d) zpracovat pokyny pro práci na pracovišti včetně pokynů pro její bezpečné vykonávání,</w:t>
            </w:r>
          </w:p>
          <w:p w14:paraId="329EC579" w14:textId="77777777" w:rsidR="00546CD3" w:rsidRPr="0028223D" w:rsidRDefault="00546CD3" w:rsidP="00546CD3">
            <w:pPr>
              <w:rPr>
                <w:sz w:val="18"/>
                <w:szCs w:val="18"/>
              </w:rPr>
            </w:pPr>
            <w:r w:rsidRPr="0028223D">
              <w:rPr>
                <w:sz w:val="18"/>
                <w:szCs w:val="18"/>
              </w:rPr>
              <w:t>e) zajistit zpracování postupu monitorování a</w:t>
            </w:r>
          </w:p>
          <w:p w14:paraId="100A7F03" w14:textId="77777777" w:rsidR="00546CD3" w:rsidRPr="0028223D" w:rsidRDefault="00546CD3" w:rsidP="00546CD3">
            <w:pPr>
              <w:rPr>
                <w:sz w:val="18"/>
                <w:szCs w:val="18"/>
              </w:rPr>
            </w:pPr>
            <w:r w:rsidRPr="0028223D">
              <w:rPr>
                <w:sz w:val="18"/>
                <w:szCs w:val="18"/>
              </w:rPr>
              <w:t>f) zajistit vedení dokumentace o rozsahu a způsobu zajištění radiační ochrany.</w:t>
            </w:r>
          </w:p>
          <w:p w14:paraId="7DB75793"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DA7992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1ABB65A" w14:textId="77777777" w:rsidR="00546CD3" w:rsidRPr="0028223D" w:rsidRDefault="00546CD3" w:rsidP="00546CD3">
            <w:pPr>
              <w:rPr>
                <w:sz w:val="18"/>
                <w:szCs w:val="18"/>
              </w:rPr>
            </w:pPr>
          </w:p>
        </w:tc>
      </w:tr>
      <w:tr w:rsidR="00466D84" w:rsidRPr="0028223D" w14:paraId="1DAECD03" w14:textId="77777777" w:rsidTr="00E660D8">
        <w:tc>
          <w:tcPr>
            <w:tcW w:w="1392" w:type="dxa"/>
            <w:tcBorders>
              <w:top w:val="nil"/>
              <w:left w:val="single" w:sz="4" w:space="0" w:color="auto"/>
              <w:bottom w:val="nil"/>
              <w:right w:val="single" w:sz="4" w:space="0" w:color="auto"/>
            </w:tcBorders>
          </w:tcPr>
          <w:p w14:paraId="59F750D7" w14:textId="77777777" w:rsidR="00466D84" w:rsidRPr="0028223D" w:rsidRDefault="00466D84" w:rsidP="00466D84">
            <w:pPr>
              <w:rPr>
                <w:sz w:val="20"/>
                <w:szCs w:val="20"/>
              </w:rPr>
            </w:pPr>
          </w:p>
        </w:tc>
        <w:tc>
          <w:tcPr>
            <w:tcW w:w="5387" w:type="dxa"/>
            <w:gridSpan w:val="4"/>
            <w:tcBorders>
              <w:top w:val="nil"/>
              <w:left w:val="single" w:sz="4" w:space="0" w:color="auto"/>
              <w:bottom w:val="nil"/>
              <w:right w:val="single" w:sz="18" w:space="0" w:color="auto"/>
            </w:tcBorders>
          </w:tcPr>
          <w:p w14:paraId="7FE525D6" w14:textId="77777777" w:rsidR="00466D84" w:rsidRPr="0028223D" w:rsidRDefault="00466D84" w:rsidP="00466D84">
            <w:pPr>
              <w:tabs>
                <w:tab w:val="left" w:pos="5665"/>
              </w:tabs>
              <w:rPr>
                <w:sz w:val="20"/>
                <w:szCs w:val="20"/>
              </w:rPr>
            </w:pPr>
          </w:p>
        </w:tc>
        <w:tc>
          <w:tcPr>
            <w:tcW w:w="925" w:type="dxa"/>
            <w:tcBorders>
              <w:top w:val="nil"/>
              <w:left w:val="single" w:sz="18" w:space="0" w:color="auto"/>
              <w:bottom w:val="nil"/>
              <w:right w:val="single" w:sz="4" w:space="0" w:color="auto"/>
            </w:tcBorders>
          </w:tcPr>
          <w:p w14:paraId="1CA52B0A" w14:textId="77777777" w:rsidR="00466D84" w:rsidRPr="0028223D" w:rsidRDefault="00466D84" w:rsidP="00466D84">
            <w:pPr>
              <w:rPr>
                <w:sz w:val="18"/>
              </w:rPr>
            </w:pPr>
            <w:r w:rsidRPr="0028223D">
              <w:rPr>
                <w:sz w:val="18"/>
              </w:rPr>
              <w:t>263/2016</w:t>
            </w:r>
          </w:p>
          <w:p w14:paraId="0770D64F" w14:textId="77777777" w:rsidR="00466D84" w:rsidRPr="0028223D" w:rsidRDefault="00466D84" w:rsidP="00466D84">
            <w:pPr>
              <w:rPr>
                <w:sz w:val="18"/>
              </w:rPr>
            </w:pPr>
            <w:r w:rsidRPr="0028223D">
              <w:rPr>
                <w:sz w:val="18"/>
              </w:rPr>
              <w:t>ve znění</w:t>
            </w:r>
          </w:p>
          <w:p w14:paraId="0EDA469B" w14:textId="77777777" w:rsidR="00466D84" w:rsidRPr="0028223D" w:rsidRDefault="00466D84" w:rsidP="00466D84">
            <w:pPr>
              <w:rPr>
                <w:sz w:val="18"/>
              </w:rPr>
            </w:pPr>
            <w:r w:rsidRPr="0028223D">
              <w:rPr>
                <w:sz w:val="18"/>
              </w:rPr>
              <w:t>284/2021</w:t>
            </w:r>
          </w:p>
          <w:p w14:paraId="14E98BDD" w14:textId="7B844703" w:rsidR="00466D84" w:rsidRPr="0028223D" w:rsidRDefault="00466D84" w:rsidP="00466D84">
            <w:pPr>
              <w:rPr>
                <w:sz w:val="18"/>
              </w:rPr>
            </w:pPr>
          </w:p>
        </w:tc>
        <w:tc>
          <w:tcPr>
            <w:tcW w:w="1116" w:type="dxa"/>
            <w:gridSpan w:val="2"/>
            <w:tcBorders>
              <w:top w:val="nil"/>
              <w:left w:val="single" w:sz="4" w:space="0" w:color="auto"/>
              <w:bottom w:val="nil"/>
              <w:right w:val="single" w:sz="4" w:space="0" w:color="auto"/>
            </w:tcBorders>
          </w:tcPr>
          <w:p w14:paraId="5EA76058" w14:textId="554CC180" w:rsidR="00466D84" w:rsidRPr="0028223D" w:rsidRDefault="00466D84" w:rsidP="00466D84">
            <w:pPr>
              <w:rPr>
                <w:sz w:val="18"/>
                <w:szCs w:val="18"/>
              </w:rPr>
            </w:pPr>
            <w:r w:rsidRPr="0028223D">
              <w:rPr>
                <w:sz w:val="18"/>
                <w:szCs w:val="18"/>
              </w:rPr>
              <w:t>§98</w:t>
            </w:r>
          </w:p>
        </w:tc>
        <w:tc>
          <w:tcPr>
            <w:tcW w:w="5400" w:type="dxa"/>
            <w:gridSpan w:val="4"/>
            <w:tcBorders>
              <w:top w:val="nil"/>
              <w:left w:val="single" w:sz="4" w:space="0" w:color="auto"/>
              <w:bottom w:val="nil"/>
              <w:right w:val="single" w:sz="4" w:space="0" w:color="auto"/>
            </w:tcBorders>
          </w:tcPr>
          <w:p w14:paraId="7CA83838" w14:textId="77777777" w:rsidR="00466D84" w:rsidRPr="0028223D" w:rsidRDefault="00466D84" w:rsidP="00466D84">
            <w:pPr>
              <w:rPr>
                <w:sz w:val="18"/>
                <w:szCs w:val="18"/>
              </w:rPr>
            </w:pPr>
            <w:r w:rsidRPr="0028223D">
              <w:rPr>
                <w:sz w:val="18"/>
                <w:szCs w:val="18"/>
              </w:rPr>
              <w:t>(1) Každý, kdo žádá o povolení nové stavby nebo přístavby s obytnými nebo pobytovými místnostmi, je povinen zajistit stanovení radonového indexu pozemku.</w:t>
            </w:r>
          </w:p>
          <w:p w14:paraId="5C81ABB0" w14:textId="77777777" w:rsidR="00466D84" w:rsidRPr="0028223D" w:rsidRDefault="00466D84" w:rsidP="00466D84">
            <w:pPr>
              <w:rPr>
                <w:sz w:val="18"/>
                <w:szCs w:val="18"/>
              </w:rPr>
            </w:pPr>
            <w:r w:rsidRPr="0028223D">
              <w:rPr>
                <w:sz w:val="18"/>
                <w:szCs w:val="18"/>
              </w:rPr>
              <w:t>(2) Každý, kdo žádá o povolení provedení změny dokončené stavby, která bude nově obsahovat obytné nebo pobytové místnosti, nebo žádá o změnu v užívání stavby, která bude nově obsahovat obytné nebo pobytové místnosti, nebo takovou změnu oznamuje, je povinen zajistit měření úrovně objemové aktivity radonu ve stávající stavbě.</w:t>
            </w:r>
          </w:p>
          <w:p w14:paraId="75A455C7" w14:textId="77777777" w:rsidR="00466D84" w:rsidRPr="0028223D" w:rsidRDefault="00466D84" w:rsidP="00466D84">
            <w:pPr>
              <w:rPr>
                <w:sz w:val="18"/>
                <w:szCs w:val="18"/>
              </w:rPr>
            </w:pPr>
            <w:r w:rsidRPr="0028223D">
              <w:rPr>
                <w:sz w:val="18"/>
                <w:szCs w:val="18"/>
              </w:rPr>
              <w:t>(3) Stanovení radonového indexu pozemku se nemusí provádět, bude-li stavba umístěna v terénu tak, že všechny její obvodové konstrukce budou od podloží odděleny vzduchovou vrstvou, kterou může volně proudit vzduch, nebo pokud je projektováno preventivní protiradonové opatření založené na odvětrání radonu z podloží mimo objekt.</w:t>
            </w:r>
          </w:p>
          <w:p w14:paraId="18314A13" w14:textId="3C7BA123" w:rsidR="00466D84" w:rsidRPr="0028223D" w:rsidRDefault="00466D84" w:rsidP="00466D84">
            <w:pPr>
              <w:rPr>
                <w:sz w:val="18"/>
                <w:szCs w:val="18"/>
              </w:rPr>
            </w:pPr>
            <w:r w:rsidRPr="0028223D">
              <w:rPr>
                <w:sz w:val="18"/>
                <w:szCs w:val="18"/>
              </w:rPr>
              <w:t>(4) Prováděcí právní předpis stanoví způsob stanovení radonového indexu pozemku.</w:t>
            </w:r>
          </w:p>
        </w:tc>
        <w:tc>
          <w:tcPr>
            <w:tcW w:w="540" w:type="dxa"/>
            <w:tcBorders>
              <w:top w:val="nil"/>
              <w:left w:val="single" w:sz="4" w:space="0" w:color="auto"/>
              <w:bottom w:val="nil"/>
              <w:right w:val="single" w:sz="4" w:space="0" w:color="auto"/>
            </w:tcBorders>
          </w:tcPr>
          <w:p w14:paraId="35F37B6B" w14:textId="77777777" w:rsidR="00466D84" w:rsidRPr="0028223D" w:rsidRDefault="00466D84" w:rsidP="00466D84">
            <w:pPr>
              <w:rPr>
                <w:sz w:val="18"/>
                <w:szCs w:val="18"/>
              </w:rPr>
            </w:pPr>
          </w:p>
        </w:tc>
        <w:tc>
          <w:tcPr>
            <w:tcW w:w="1080" w:type="dxa"/>
            <w:tcBorders>
              <w:top w:val="nil"/>
              <w:left w:val="single" w:sz="4" w:space="0" w:color="auto"/>
              <w:bottom w:val="nil"/>
              <w:right w:val="single" w:sz="4" w:space="0" w:color="auto"/>
            </w:tcBorders>
          </w:tcPr>
          <w:p w14:paraId="58D27A68" w14:textId="77777777" w:rsidR="00466D84" w:rsidRPr="0028223D" w:rsidRDefault="00466D84" w:rsidP="00466D84">
            <w:pPr>
              <w:rPr>
                <w:sz w:val="18"/>
                <w:szCs w:val="18"/>
              </w:rPr>
            </w:pPr>
          </w:p>
        </w:tc>
      </w:tr>
      <w:tr w:rsidR="00546CD3" w:rsidRPr="0028223D" w14:paraId="14A76612" w14:textId="77777777" w:rsidTr="00E660D8">
        <w:tc>
          <w:tcPr>
            <w:tcW w:w="1392" w:type="dxa"/>
            <w:tcBorders>
              <w:top w:val="nil"/>
              <w:left w:val="single" w:sz="4" w:space="0" w:color="auto"/>
              <w:bottom w:val="nil"/>
              <w:right w:val="single" w:sz="4" w:space="0" w:color="auto"/>
            </w:tcBorders>
          </w:tcPr>
          <w:p w14:paraId="55FBAEC6"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336CD518"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137DA86"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06C73A99" w14:textId="77777777" w:rsidR="00546CD3" w:rsidRPr="0028223D" w:rsidRDefault="00546CD3" w:rsidP="00546CD3">
            <w:pPr>
              <w:rPr>
                <w:sz w:val="18"/>
                <w:szCs w:val="18"/>
              </w:rPr>
            </w:pPr>
            <w:r w:rsidRPr="0028223D">
              <w:rPr>
                <w:sz w:val="18"/>
                <w:szCs w:val="18"/>
              </w:rPr>
              <w:t>§99</w:t>
            </w:r>
          </w:p>
        </w:tc>
        <w:tc>
          <w:tcPr>
            <w:tcW w:w="5400" w:type="dxa"/>
            <w:gridSpan w:val="4"/>
            <w:tcBorders>
              <w:top w:val="nil"/>
              <w:left w:val="single" w:sz="4" w:space="0" w:color="auto"/>
              <w:bottom w:val="nil"/>
              <w:right w:val="single" w:sz="4" w:space="0" w:color="auto"/>
            </w:tcBorders>
          </w:tcPr>
          <w:p w14:paraId="241FB30F" w14:textId="77777777" w:rsidR="00546CD3" w:rsidRPr="0028223D" w:rsidRDefault="00546CD3" w:rsidP="00546CD3">
            <w:pPr>
              <w:rPr>
                <w:sz w:val="18"/>
                <w:szCs w:val="18"/>
              </w:rPr>
            </w:pPr>
            <w:r w:rsidRPr="0028223D">
              <w:rPr>
                <w:sz w:val="18"/>
                <w:szCs w:val="18"/>
              </w:rPr>
              <w:t>(1) Vlastník budovy s obytnou nebo pobytovou místností, v níž bylo zjištěno překročení referenční úrovně, je povinen usilovat o to, aby ozáření fyzických osob ve stavbě bylo tak nízké, jakého lze rozumně dosáhnout při uvážení všech hospodářských a společenských hledisek.</w:t>
            </w:r>
          </w:p>
          <w:p w14:paraId="6F25181E" w14:textId="77777777" w:rsidR="00546CD3" w:rsidRPr="0028223D" w:rsidRDefault="00546CD3" w:rsidP="00546CD3">
            <w:pPr>
              <w:rPr>
                <w:sz w:val="18"/>
                <w:szCs w:val="18"/>
              </w:rPr>
            </w:pPr>
            <w:r w:rsidRPr="0028223D">
              <w:rPr>
                <w:sz w:val="18"/>
                <w:szCs w:val="18"/>
              </w:rPr>
              <w:t>(2) Vlastník budovy sloužící škole nebo školskému zařízení nebo budovy sloužící pro zajištění sociálních anebo zdravotních služeb při dlouhodobém pobytu fyzických osob je povinen zajistit měření objemové aktivity radonu ve vnitřním ovzduší při uvedení do provozu a vždy po provedení změn dokončené stavby, které by mohly objemovou aktivitu radonu ve vnitřním ovzduší ovlivnit, zejména po provedení zásahů do izolace stavby proti pronikání radonu z podloží a úprav, které mohou vést ke snížení účinnosti ventilace ve stavbě.</w:t>
            </w:r>
          </w:p>
          <w:p w14:paraId="7D1B36A6" w14:textId="77777777" w:rsidR="00546CD3" w:rsidRPr="0028223D" w:rsidRDefault="00546CD3" w:rsidP="00546CD3">
            <w:pPr>
              <w:rPr>
                <w:sz w:val="18"/>
                <w:szCs w:val="18"/>
              </w:rPr>
            </w:pPr>
            <w:r w:rsidRPr="0028223D">
              <w:rPr>
                <w:sz w:val="18"/>
                <w:szCs w:val="18"/>
              </w:rPr>
              <w:t>(3) Překročí-li objemová aktivita radonu ve vnitřním ovzduší budovy podle odstavce 2 referenční úroveň, vlastník budovy je povinen provést opatření ke snížení ozáření na úroveň tak nízkou, jaké lze rozumně dosáhnout při zohlednění všech hospodářských a společenských hledisek.</w:t>
            </w:r>
          </w:p>
          <w:p w14:paraId="180C72F9" w14:textId="77777777" w:rsidR="00546CD3" w:rsidRPr="0028223D" w:rsidRDefault="00546CD3" w:rsidP="00546CD3">
            <w:pPr>
              <w:rPr>
                <w:sz w:val="18"/>
                <w:szCs w:val="18"/>
              </w:rPr>
            </w:pPr>
            <w:r w:rsidRPr="0028223D">
              <w:rPr>
                <w:sz w:val="18"/>
                <w:szCs w:val="18"/>
              </w:rPr>
              <w:t>(4) Vlastník budovy s obytnými nebo pobytovými místnostmi, ve které bylo zjištěno překročení stanovené hodnoty ročního průměru objemové aktivity radonu ve vzduchu, je povinen provést opatření, která snižují míru ozáření.</w:t>
            </w:r>
          </w:p>
          <w:p w14:paraId="30A366E4" w14:textId="77777777" w:rsidR="00546CD3" w:rsidRPr="0028223D" w:rsidRDefault="00546CD3" w:rsidP="00546CD3">
            <w:pPr>
              <w:rPr>
                <w:sz w:val="18"/>
                <w:szCs w:val="18"/>
              </w:rPr>
            </w:pPr>
            <w:r w:rsidRPr="0028223D">
              <w:rPr>
                <w:sz w:val="18"/>
                <w:szCs w:val="18"/>
              </w:rPr>
              <w:t>(5) Prováděcí právní předpis stanoví</w:t>
            </w:r>
          </w:p>
          <w:p w14:paraId="07AF07A8" w14:textId="77777777" w:rsidR="00546CD3" w:rsidRPr="0028223D" w:rsidRDefault="00546CD3" w:rsidP="00546CD3">
            <w:pPr>
              <w:rPr>
                <w:sz w:val="18"/>
                <w:szCs w:val="18"/>
              </w:rPr>
            </w:pPr>
            <w:r w:rsidRPr="0028223D">
              <w:rPr>
                <w:sz w:val="18"/>
                <w:szCs w:val="18"/>
              </w:rPr>
              <w:t>a) kritéria pro přípravu a hodnocení plánovaných opatření, která snižují míru ozáření z přírodního zdroje záření ve stavbě,</w:t>
            </w:r>
          </w:p>
          <w:p w14:paraId="60C56ECD" w14:textId="77777777" w:rsidR="00546CD3" w:rsidRPr="0028223D" w:rsidRDefault="00546CD3" w:rsidP="00546CD3">
            <w:pPr>
              <w:rPr>
                <w:sz w:val="18"/>
                <w:szCs w:val="18"/>
              </w:rPr>
            </w:pPr>
            <w:r w:rsidRPr="0028223D">
              <w:rPr>
                <w:sz w:val="18"/>
                <w:szCs w:val="18"/>
              </w:rPr>
              <w:t>b) hodnotu ročního průměru objemové aktivity radonu ve vzduchu, při jejímž překročení je vlastník budovy s obytnou nebo pobytovou místností povinen provést opatření, která snižují míru ozáření.</w:t>
            </w:r>
          </w:p>
          <w:p w14:paraId="1138A636"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454D232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B49AE10" w14:textId="77777777" w:rsidR="00546CD3" w:rsidRPr="0028223D" w:rsidRDefault="00546CD3" w:rsidP="00546CD3">
            <w:pPr>
              <w:rPr>
                <w:sz w:val="18"/>
                <w:szCs w:val="18"/>
              </w:rPr>
            </w:pPr>
          </w:p>
        </w:tc>
      </w:tr>
      <w:tr w:rsidR="00546CD3" w:rsidRPr="0028223D" w14:paraId="18197BE4" w14:textId="77777777" w:rsidTr="00E660D8">
        <w:tc>
          <w:tcPr>
            <w:tcW w:w="1392" w:type="dxa"/>
            <w:tcBorders>
              <w:top w:val="nil"/>
              <w:left w:val="single" w:sz="4" w:space="0" w:color="auto"/>
              <w:bottom w:val="nil"/>
              <w:right w:val="single" w:sz="4" w:space="0" w:color="auto"/>
            </w:tcBorders>
          </w:tcPr>
          <w:p w14:paraId="7503743D"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08F2EBD"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000D5C3"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B157029" w14:textId="77777777" w:rsidR="00546CD3" w:rsidRPr="0028223D" w:rsidRDefault="00546CD3" w:rsidP="00546CD3">
            <w:pPr>
              <w:rPr>
                <w:sz w:val="18"/>
                <w:szCs w:val="18"/>
              </w:rPr>
            </w:pPr>
            <w:r w:rsidRPr="0028223D">
              <w:rPr>
                <w:sz w:val="18"/>
                <w:szCs w:val="18"/>
              </w:rPr>
              <w:t>§100</w:t>
            </w:r>
          </w:p>
        </w:tc>
        <w:tc>
          <w:tcPr>
            <w:tcW w:w="5400" w:type="dxa"/>
            <w:gridSpan w:val="4"/>
            <w:tcBorders>
              <w:top w:val="nil"/>
              <w:left w:val="single" w:sz="4" w:space="0" w:color="auto"/>
              <w:bottom w:val="nil"/>
              <w:right w:val="single" w:sz="4" w:space="0" w:color="auto"/>
            </w:tcBorders>
          </w:tcPr>
          <w:p w14:paraId="707C91F5" w14:textId="77777777" w:rsidR="00546CD3" w:rsidRPr="0028223D" w:rsidRDefault="00546CD3" w:rsidP="00546CD3">
            <w:pPr>
              <w:rPr>
                <w:sz w:val="18"/>
                <w:szCs w:val="18"/>
              </w:rPr>
            </w:pPr>
            <w:r w:rsidRPr="0028223D">
              <w:rPr>
                <w:sz w:val="18"/>
                <w:szCs w:val="18"/>
              </w:rPr>
              <w:t>(1) Pitná voda nesmí být dodávána pro veřejnou potřebu a balená voda nesmí být dodávána na trh v České republice, pokud</w:t>
            </w:r>
          </w:p>
          <w:p w14:paraId="75F865A0" w14:textId="77777777" w:rsidR="00546CD3" w:rsidRPr="0028223D" w:rsidRDefault="00546CD3" w:rsidP="00546CD3">
            <w:pPr>
              <w:rPr>
                <w:sz w:val="18"/>
                <w:szCs w:val="18"/>
              </w:rPr>
            </w:pPr>
            <w:r w:rsidRPr="0028223D">
              <w:rPr>
                <w:sz w:val="18"/>
                <w:szCs w:val="18"/>
              </w:rPr>
              <w:t>a) objemová aktivita radonu překročí nejvyšší přípustnou hodnotu, nebo</w:t>
            </w:r>
          </w:p>
          <w:p w14:paraId="555FB49E" w14:textId="77777777" w:rsidR="00546CD3" w:rsidRPr="0028223D" w:rsidRDefault="00546CD3" w:rsidP="00546CD3">
            <w:pPr>
              <w:rPr>
                <w:sz w:val="18"/>
                <w:szCs w:val="18"/>
              </w:rPr>
            </w:pPr>
            <w:r w:rsidRPr="0028223D">
              <w:rPr>
                <w:sz w:val="18"/>
                <w:szCs w:val="18"/>
              </w:rPr>
              <w:t>b) obsah přírodních radionuklidů překročí referenční úroveň a nebylo provedeno opatření, které snižuje míru ozáření na úroveň tak nízkou, jaké lze rozumně dosáhnout při zohlednění všech hospodářských a společenských hledisek.</w:t>
            </w:r>
          </w:p>
          <w:p w14:paraId="53A0F73A" w14:textId="77777777" w:rsidR="00546CD3" w:rsidRPr="0028223D" w:rsidRDefault="00546CD3" w:rsidP="00546CD3">
            <w:pPr>
              <w:rPr>
                <w:sz w:val="18"/>
                <w:szCs w:val="18"/>
              </w:rPr>
            </w:pPr>
            <w:r w:rsidRPr="0028223D">
              <w:rPr>
                <w:sz w:val="18"/>
                <w:szCs w:val="18"/>
              </w:rPr>
              <w:t>(2) Osoba povinná zajistit, aby dodávaná pitná voda měla jakost pitné vody podle zákona o ochraně veřejného zdraví (dále jen "dodavatel vody") a výrobce a dovozce balené vody jsou povinni</w:t>
            </w:r>
          </w:p>
          <w:p w14:paraId="61394023" w14:textId="77777777" w:rsidR="00546CD3" w:rsidRPr="0028223D" w:rsidRDefault="00546CD3" w:rsidP="00546CD3">
            <w:pPr>
              <w:rPr>
                <w:sz w:val="18"/>
                <w:szCs w:val="18"/>
              </w:rPr>
            </w:pPr>
            <w:r w:rsidRPr="0028223D">
              <w:rPr>
                <w:sz w:val="18"/>
                <w:szCs w:val="18"/>
              </w:rPr>
              <w:t>a) zajistit systematické měření a hodnocení obsahu přírodních radionuklidů ve vodě,</w:t>
            </w:r>
          </w:p>
          <w:p w14:paraId="6C5E7746" w14:textId="77777777" w:rsidR="00546CD3" w:rsidRPr="0028223D" w:rsidRDefault="00546CD3" w:rsidP="00546CD3">
            <w:pPr>
              <w:rPr>
                <w:sz w:val="18"/>
                <w:szCs w:val="18"/>
              </w:rPr>
            </w:pPr>
            <w:r w:rsidRPr="0028223D">
              <w:rPr>
                <w:sz w:val="18"/>
                <w:szCs w:val="18"/>
              </w:rPr>
              <w:t>b) vést evidenci výsledků měření obsahu přírodních radionuklidů ve vodě a dalších údajů a oznamovat je Úřadu,</w:t>
            </w:r>
          </w:p>
          <w:p w14:paraId="7F129C3B" w14:textId="77777777" w:rsidR="00546CD3" w:rsidRPr="0028223D" w:rsidRDefault="00546CD3" w:rsidP="00546CD3">
            <w:pPr>
              <w:rPr>
                <w:sz w:val="18"/>
                <w:szCs w:val="18"/>
              </w:rPr>
            </w:pPr>
            <w:r w:rsidRPr="0028223D">
              <w:rPr>
                <w:sz w:val="18"/>
                <w:szCs w:val="18"/>
              </w:rPr>
              <w:t>c) v případě překročení nejvyšší přípustné hodnoty objemové aktivity radonu provést opatření, která snižují objemovou aktivitu radonu pod tuto hodnotu,</w:t>
            </w:r>
          </w:p>
          <w:p w14:paraId="0800818B" w14:textId="77777777" w:rsidR="00546CD3" w:rsidRPr="0028223D" w:rsidRDefault="00546CD3" w:rsidP="00546CD3">
            <w:pPr>
              <w:rPr>
                <w:sz w:val="18"/>
                <w:szCs w:val="18"/>
              </w:rPr>
            </w:pPr>
            <w:r w:rsidRPr="0028223D">
              <w:rPr>
                <w:sz w:val="18"/>
                <w:szCs w:val="18"/>
              </w:rPr>
              <w:t>d) v případě překročení referenční úrovně obsahu přírodních radionuklidů provést opatření, která snižují míru ozáření na úroveň tak nízkou, jaké lze rozumně dosáhnout při zohlednění všech hospodářských a společenských hledisek, a</w:t>
            </w:r>
          </w:p>
          <w:p w14:paraId="16765996" w14:textId="77777777" w:rsidR="00546CD3" w:rsidRPr="0028223D" w:rsidRDefault="00546CD3" w:rsidP="00546CD3">
            <w:pPr>
              <w:rPr>
                <w:sz w:val="18"/>
                <w:szCs w:val="18"/>
              </w:rPr>
            </w:pPr>
            <w:r w:rsidRPr="0028223D">
              <w:rPr>
                <w:sz w:val="18"/>
                <w:szCs w:val="18"/>
              </w:rPr>
              <w:t>e) v případě překročení referenční úrovně poskytnout veřejnosti informace o výsledcích měření, o efektivní dávce z vody a s ní spojeném riziku a o provedeném opatření, které snižuje míru ozáření.</w:t>
            </w:r>
          </w:p>
          <w:p w14:paraId="555789C9" w14:textId="77777777" w:rsidR="00546CD3" w:rsidRPr="0028223D" w:rsidRDefault="00546CD3" w:rsidP="00546CD3">
            <w:pPr>
              <w:rPr>
                <w:sz w:val="18"/>
                <w:szCs w:val="18"/>
              </w:rPr>
            </w:pPr>
            <w:r w:rsidRPr="0028223D">
              <w:rPr>
                <w:sz w:val="18"/>
                <w:szCs w:val="18"/>
              </w:rPr>
              <w:t>(3) Prováděcí právní předpis stanoví</w:t>
            </w:r>
          </w:p>
          <w:p w14:paraId="1A4DCA00" w14:textId="77777777" w:rsidR="00546CD3" w:rsidRPr="0028223D" w:rsidRDefault="00546CD3" w:rsidP="00546CD3">
            <w:pPr>
              <w:rPr>
                <w:sz w:val="18"/>
                <w:szCs w:val="18"/>
              </w:rPr>
            </w:pPr>
            <w:r w:rsidRPr="0028223D">
              <w:rPr>
                <w:sz w:val="18"/>
                <w:szCs w:val="18"/>
              </w:rPr>
              <w:t>a) nejvyšší přípustnou hodnotu objemové aktivity radonu v pitné vodě pro veřejnou potřebu a pro dodávání balené vody na trh,</w:t>
            </w:r>
          </w:p>
          <w:p w14:paraId="354B1DA5" w14:textId="77777777" w:rsidR="00546CD3" w:rsidRPr="0028223D" w:rsidRDefault="00546CD3" w:rsidP="00546CD3">
            <w:pPr>
              <w:rPr>
                <w:sz w:val="18"/>
                <w:szCs w:val="18"/>
              </w:rPr>
            </w:pPr>
            <w:r w:rsidRPr="0028223D">
              <w:rPr>
                <w:sz w:val="18"/>
                <w:szCs w:val="18"/>
              </w:rPr>
              <w:t>b) referenční úrovně obsahu přírodních radionuklidů v pitné vodě pro veřejnou potřebu a pro dodávání balené vody na trh,</w:t>
            </w:r>
          </w:p>
          <w:p w14:paraId="1DBD0CE6" w14:textId="77777777" w:rsidR="00546CD3" w:rsidRPr="0028223D" w:rsidRDefault="00546CD3" w:rsidP="00546CD3">
            <w:pPr>
              <w:rPr>
                <w:sz w:val="18"/>
                <w:szCs w:val="18"/>
              </w:rPr>
            </w:pPr>
            <w:r w:rsidRPr="0028223D">
              <w:rPr>
                <w:sz w:val="18"/>
                <w:szCs w:val="18"/>
              </w:rPr>
              <w:t>c) rozsah, četnost a způsob systematického měření a hodnocení obsahu přírodních radionuklidů ve vodě,</w:t>
            </w:r>
          </w:p>
          <w:p w14:paraId="78A491BE" w14:textId="77777777" w:rsidR="00546CD3" w:rsidRPr="0028223D" w:rsidRDefault="00546CD3" w:rsidP="00546CD3">
            <w:pPr>
              <w:rPr>
                <w:sz w:val="18"/>
                <w:szCs w:val="18"/>
              </w:rPr>
            </w:pPr>
            <w:r w:rsidRPr="0028223D">
              <w:rPr>
                <w:sz w:val="18"/>
                <w:szCs w:val="18"/>
              </w:rPr>
              <w:t>d) rozsah, způsob a dobu vedení evidence výsledků měření a dalších údajů, včetně identifikačních údajů dodavatele vody a výrobce a dovozce balené vody, a četnost jejich oznamování Úřadu.</w:t>
            </w:r>
          </w:p>
          <w:p w14:paraId="5C781D1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700A09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E1DCBA0" w14:textId="77777777" w:rsidR="00546CD3" w:rsidRPr="0028223D" w:rsidRDefault="00546CD3" w:rsidP="00546CD3">
            <w:pPr>
              <w:rPr>
                <w:sz w:val="18"/>
                <w:szCs w:val="18"/>
              </w:rPr>
            </w:pPr>
          </w:p>
        </w:tc>
      </w:tr>
      <w:tr w:rsidR="00546CD3" w:rsidRPr="0028223D" w14:paraId="43BCE286" w14:textId="77777777" w:rsidTr="00E660D8">
        <w:tc>
          <w:tcPr>
            <w:tcW w:w="1392" w:type="dxa"/>
            <w:tcBorders>
              <w:top w:val="nil"/>
              <w:left w:val="single" w:sz="4" w:space="0" w:color="auto"/>
              <w:bottom w:val="nil"/>
              <w:right w:val="single" w:sz="4" w:space="0" w:color="auto"/>
            </w:tcBorders>
          </w:tcPr>
          <w:p w14:paraId="24B2873D"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FFAE57B"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74293FA"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0338DB4" w14:textId="77777777" w:rsidR="00546CD3" w:rsidRPr="0028223D" w:rsidRDefault="00546CD3" w:rsidP="00546CD3">
            <w:pPr>
              <w:rPr>
                <w:sz w:val="18"/>
                <w:szCs w:val="18"/>
              </w:rPr>
            </w:pPr>
            <w:r w:rsidRPr="0028223D">
              <w:rPr>
                <w:sz w:val="18"/>
                <w:szCs w:val="18"/>
              </w:rPr>
              <w:t>§101</w:t>
            </w:r>
          </w:p>
        </w:tc>
        <w:tc>
          <w:tcPr>
            <w:tcW w:w="5400" w:type="dxa"/>
            <w:gridSpan w:val="4"/>
            <w:tcBorders>
              <w:top w:val="nil"/>
              <w:left w:val="single" w:sz="4" w:space="0" w:color="auto"/>
              <w:bottom w:val="nil"/>
              <w:right w:val="single" w:sz="4" w:space="0" w:color="auto"/>
            </w:tcBorders>
          </w:tcPr>
          <w:p w14:paraId="74CFE87C" w14:textId="77777777" w:rsidR="00546CD3" w:rsidRPr="0028223D" w:rsidRDefault="00546CD3" w:rsidP="00546CD3">
            <w:pPr>
              <w:rPr>
                <w:sz w:val="18"/>
                <w:szCs w:val="18"/>
              </w:rPr>
            </w:pPr>
            <w:r w:rsidRPr="0028223D">
              <w:rPr>
                <w:sz w:val="18"/>
                <w:szCs w:val="18"/>
              </w:rPr>
              <w:t>(1) Stavební materiál nesmí být dodáván na trh v České republice, pokud by efektivní dávka reprezentativní osoby ze zevního ozáření zářením gama při užívání budovy s obytnými nebo pobytovými místnostmi mohla překročit referenční úroveň a jeho dodávání na trh není povoleno Úřadem podle § 9 odst. 2 písm. j).</w:t>
            </w:r>
          </w:p>
          <w:p w14:paraId="6716E2CB" w14:textId="77777777" w:rsidR="00546CD3" w:rsidRPr="0028223D" w:rsidRDefault="00546CD3" w:rsidP="00546CD3">
            <w:pPr>
              <w:rPr>
                <w:sz w:val="18"/>
                <w:szCs w:val="18"/>
              </w:rPr>
            </w:pPr>
            <w:r w:rsidRPr="0028223D">
              <w:rPr>
                <w:sz w:val="18"/>
                <w:szCs w:val="18"/>
              </w:rPr>
              <w:t>(2) Výrobce a dovozce stavebního materiálu jsou povinni</w:t>
            </w:r>
          </w:p>
          <w:p w14:paraId="7407686C" w14:textId="77777777" w:rsidR="00546CD3" w:rsidRPr="0028223D" w:rsidRDefault="00546CD3" w:rsidP="00546CD3">
            <w:pPr>
              <w:rPr>
                <w:sz w:val="18"/>
                <w:szCs w:val="18"/>
              </w:rPr>
            </w:pPr>
            <w:r w:rsidRPr="0028223D">
              <w:rPr>
                <w:sz w:val="18"/>
                <w:szCs w:val="18"/>
              </w:rPr>
              <w:t>a) zajistit systematické měření a hodnocení obsahu přírodních radionuklidů ve stavebním materiálu,</w:t>
            </w:r>
          </w:p>
          <w:p w14:paraId="5B3DFFE7" w14:textId="77777777" w:rsidR="00546CD3" w:rsidRPr="0028223D" w:rsidRDefault="00546CD3" w:rsidP="00546CD3">
            <w:pPr>
              <w:rPr>
                <w:sz w:val="18"/>
                <w:szCs w:val="18"/>
              </w:rPr>
            </w:pPr>
            <w:r w:rsidRPr="0028223D">
              <w:rPr>
                <w:sz w:val="18"/>
                <w:szCs w:val="18"/>
              </w:rPr>
              <w:t>b) vést evidenci výsledků měření indexu hmotnostní aktivity a dalších údajů a oznamovat je Úřadu a</w:t>
            </w:r>
          </w:p>
          <w:p w14:paraId="748F26BE" w14:textId="77777777" w:rsidR="00546CD3" w:rsidRPr="0028223D" w:rsidRDefault="00546CD3" w:rsidP="00546CD3">
            <w:pPr>
              <w:rPr>
                <w:sz w:val="18"/>
                <w:szCs w:val="18"/>
              </w:rPr>
            </w:pPr>
            <w:r w:rsidRPr="0028223D">
              <w:rPr>
                <w:sz w:val="18"/>
                <w:szCs w:val="18"/>
              </w:rPr>
              <w:t>c) při dodávání na trh poskytnout v případě překročení referenční úrovně veřejnosti informace o výsledcích systematického měření a hodnocení obsahu přírodních radionuklidů ve stavebním materiálu.</w:t>
            </w:r>
          </w:p>
          <w:p w14:paraId="32CE4175" w14:textId="77777777" w:rsidR="00546CD3" w:rsidRPr="0028223D" w:rsidRDefault="00546CD3" w:rsidP="00546CD3">
            <w:pPr>
              <w:rPr>
                <w:sz w:val="18"/>
                <w:szCs w:val="18"/>
              </w:rPr>
            </w:pPr>
            <w:r w:rsidRPr="0028223D">
              <w:rPr>
                <w:sz w:val="18"/>
                <w:szCs w:val="18"/>
              </w:rPr>
              <w:t>(3) Pokud výrobce nebo dovozce stavebního materiálu na základě provedeného měření obsahu přírodních radionuklidů ve stavebním materiálu zjistí, že ve stavebním materiálu není překročena referenční úroveň, nemusí provádět systematické měření a hodnocení obsahu přírodních radionuklidů ve stavebním materiálu, dokud nedojde ke změně, která by mohla obsah přírodních radionuklidů ovlivnit.</w:t>
            </w:r>
          </w:p>
          <w:p w14:paraId="2DB1F7DA" w14:textId="77777777" w:rsidR="00546CD3" w:rsidRPr="0028223D" w:rsidRDefault="00546CD3" w:rsidP="00546CD3">
            <w:pPr>
              <w:rPr>
                <w:sz w:val="18"/>
                <w:szCs w:val="18"/>
              </w:rPr>
            </w:pPr>
            <w:r w:rsidRPr="0028223D">
              <w:rPr>
                <w:sz w:val="18"/>
                <w:szCs w:val="18"/>
              </w:rPr>
              <w:t>(4) Prováděcí právní předpis stanoví</w:t>
            </w:r>
          </w:p>
          <w:p w14:paraId="1F7E3193" w14:textId="77777777" w:rsidR="00546CD3" w:rsidRPr="0028223D" w:rsidRDefault="00546CD3" w:rsidP="00546CD3">
            <w:pPr>
              <w:rPr>
                <w:sz w:val="18"/>
                <w:szCs w:val="18"/>
              </w:rPr>
            </w:pPr>
            <w:r w:rsidRPr="0028223D">
              <w:rPr>
                <w:sz w:val="18"/>
                <w:szCs w:val="18"/>
              </w:rPr>
              <w:t>a) referenční úroveň pro stavební materiál,</w:t>
            </w:r>
          </w:p>
          <w:p w14:paraId="4740A3E7" w14:textId="77777777" w:rsidR="00546CD3" w:rsidRPr="0028223D" w:rsidRDefault="00546CD3" w:rsidP="00546CD3">
            <w:pPr>
              <w:rPr>
                <w:sz w:val="18"/>
                <w:szCs w:val="18"/>
              </w:rPr>
            </w:pPr>
            <w:r w:rsidRPr="0028223D">
              <w:rPr>
                <w:sz w:val="18"/>
                <w:szCs w:val="18"/>
              </w:rPr>
              <w:t>b) způsob výpočtu indexu hmotnostní aktivity pro stavební materiál a hodnotu tohoto indexu,</w:t>
            </w:r>
          </w:p>
          <w:p w14:paraId="15DCA40C" w14:textId="77777777" w:rsidR="00546CD3" w:rsidRPr="0028223D" w:rsidRDefault="00546CD3" w:rsidP="00546CD3">
            <w:pPr>
              <w:rPr>
                <w:sz w:val="18"/>
                <w:szCs w:val="18"/>
              </w:rPr>
            </w:pPr>
            <w:r w:rsidRPr="0028223D">
              <w:rPr>
                <w:sz w:val="18"/>
                <w:szCs w:val="18"/>
              </w:rPr>
              <w:t>c) rozsah, způsob a četnost systematického měření a hodnocení obsahu přírodních radionuklidů ve stavebním materiálu,</w:t>
            </w:r>
          </w:p>
          <w:p w14:paraId="4C8E0CA4" w14:textId="77777777" w:rsidR="00546CD3" w:rsidRPr="0028223D" w:rsidRDefault="00546CD3" w:rsidP="00546CD3">
            <w:pPr>
              <w:rPr>
                <w:sz w:val="18"/>
                <w:szCs w:val="18"/>
              </w:rPr>
            </w:pPr>
            <w:r w:rsidRPr="0028223D">
              <w:rPr>
                <w:sz w:val="18"/>
                <w:szCs w:val="18"/>
              </w:rPr>
              <w:t>d) rozsah, způsob a dobu vedení evidence výsledků měření a dalších údajů, včetně identifikačních údajů výrobce a dovozce stavebního materiálu, a četnost jejich oznamování Úřadu.</w:t>
            </w:r>
          </w:p>
          <w:p w14:paraId="0087D6D5"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7649686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936BB50" w14:textId="77777777" w:rsidR="00546CD3" w:rsidRPr="0028223D" w:rsidRDefault="00546CD3" w:rsidP="00546CD3">
            <w:pPr>
              <w:rPr>
                <w:sz w:val="18"/>
                <w:szCs w:val="18"/>
              </w:rPr>
            </w:pPr>
          </w:p>
        </w:tc>
      </w:tr>
      <w:tr w:rsidR="00546CD3" w:rsidRPr="0028223D" w14:paraId="5E9FD303" w14:textId="77777777" w:rsidTr="00E660D8">
        <w:tc>
          <w:tcPr>
            <w:tcW w:w="1392" w:type="dxa"/>
            <w:tcBorders>
              <w:top w:val="nil"/>
              <w:left w:val="single" w:sz="4" w:space="0" w:color="auto"/>
              <w:bottom w:val="nil"/>
              <w:right w:val="single" w:sz="4" w:space="0" w:color="auto"/>
            </w:tcBorders>
          </w:tcPr>
          <w:p w14:paraId="404B0F43"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A955C5A"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6F04A875"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0BF8073" w14:textId="77777777" w:rsidR="00546CD3" w:rsidRPr="0028223D" w:rsidRDefault="00546CD3" w:rsidP="00546CD3">
            <w:pPr>
              <w:rPr>
                <w:sz w:val="18"/>
                <w:szCs w:val="18"/>
              </w:rPr>
            </w:pPr>
            <w:r w:rsidRPr="0028223D">
              <w:rPr>
                <w:sz w:val="18"/>
                <w:szCs w:val="18"/>
              </w:rPr>
              <w:t>§102</w:t>
            </w:r>
          </w:p>
        </w:tc>
        <w:tc>
          <w:tcPr>
            <w:tcW w:w="5400" w:type="dxa"/>
            <w:gridSpan w:val="4"/>
            <w:tcBorders>
              <w:top w:val="nil"/>
              <w:left w:val="single" w:sz="4" w:space="0" w:color="auto"/>
              <w:bottom w:val="nil"/>
              <w:right w:val="single" w:sz="4" w:space="0" w:color="auto"/>
            </w:tcBorders>
          </w:tcPr>
          <w:p w14:paraId="6DAF7DA3" w14:textId="77777777" w:rsidR="00546CD3" w:rsidRPr="0028223D" w:rsidRDefault="00546CD3" w:rsidP="00546CD3">
            <w:pPr>
              <w:rPr>
                <w:sz w:val="18"/>
                <w:szCs w:val="18"/>
              </w:rPr>
            </w:pPr>
            <w:r w:rsidRPr="0028223D">
              <w:rPr>
                <w:sz w:val="18"/>
                <w:szCs w:val="18"/>
              </w:rPr>
              <w:t>(1) Úřad je oprávněn formou opatření obecné povahy stanovit opatření k regulaci ozáření v existující expoziční situaci, která je následkem nehodové expoziční situace nebo ukončené činnosti v rámci plánované expoziční situace (dále jen "přetrvávající ozáření"), pokud by beze změny stavu mohlo dojít k významnému zvýšení zdravotní újmy v důsledku ozáření jednotlivce z obyvatelstva.</w:t>
            </w:r>
          </w:p>
          <w:p w14:paraId="0073C975" w14:textId="77777777" w:rsidR="00546CD3" w:rsidRPr="0028223D" w:rsidRDefault="00546CD3" w:rsidP="00546CD3">
            <w:pPr>
              <w:rPr>
                <w:sz w:val="18"/>
                <w:szCs w:val="18"/>
              </w:rPr>
            </w:pPr>
            <w:r w:rsidRPr="0028223D">
              <w:rPr>
                <w:sz w:val="18"/>
                <w:szCs w:val="18"/>
              </w:rPr>
              <w:t>(2) Přetrvávající ozáření reguluje Úřad podle odstavce 1 stanovením referenčních úrovní pro průměrnou efektivní dávku reprezentativní osoby za kalendářní rok v rozmezí od 1 do 20 mSv. Radioaktivní kontaminaci potravin, krmiva nebo vody Úřad reguluje též stanovením nejvyšších přípustných úrovní radioaktivní kontaminace pro příslušnou existující expoziční situaci.</w:t>
            </w:r>
          </w:p>
          <w:p w14:paraId="75044F10" w14:textId="77777777" w:rsidR="00546CD3" w:rsidRPr="0028223D" w:rsidRDefault="00546CD3" w:rsidP="00546CD3">
            <w:pPr>
              <w:rPr>
                <w:sz w:val="18"/>
                <w:szCs w:val="18"/>
              </w:rPr>
            </w:pPr>
            <w:r w:rsidRPr="0028223D">
              <w:rPr>
                <w:sz w:val="18"/>
                <w:szCs w:val="18"/>
              </w:rPr>
              <w:t>(3) Existující expoziční situace neuvedené v § 96 až 101, které jsou významné z hlediska radiační ochrany, podléhají ohlášení Úřadu podle § 11 a přiměřeně se řídí požadavky tohoto zákona na plánované expoziční situace.</w:t>
            </w:r>
          </w:p>
          <w:p w14:paraId="415A168B" w14:textId="77777777" w:rsidR="00546CD3" w:rsidRPr="0028223D" w:rsidRDefault="00546CD3" w:rsidP="00546CD3">
            <w:pPr>
              <w:rPr>
                <w:sz w:val="18"/>
                <w:szCs w:val="18"/>
              </w:rPr>
            </w:pPr>
            <w:r w:rsidRPr="0028223D">
              <w:rPr>
                <w:sz w:val="18"/>
                <w:szCs w:val="18"/>
              </w:rPr>
              <w:t>(4) Správa kontaminované oblasti, jejíž kontaminace je následkem nehodové expoziční situace, včetně opatření, které umožní bydlení a obnovu sociálních a hospodářských činností, se řídí strategií optimalizované radiační ochrany, která je součástí národního radiačního havarijního plánu.</w:t>
            </w:r>
          </w:p>
          <w:p w14:paraId="381FAFEF"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32AD2AB5"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84C3526" w14:textId="77777777" w:rsidR="00546CD3" w:rsidRPr="0028223D" w:rsidRDefault="00546CD3" w:rsidP="00546CD3">
            <w:pPr>
              <w:rPr>
                <w:sz w:val="18"/>
                <w:szCs w:val="18"/>
              </w:rPr>
            </w:pPr>
          </w:p>
        </w:tc>
      </w:tr>
      <w:tr w:rsidR="00546CD3" w:rsidRPr="0028223D" w14:paraId="78E8A3CB" w14:textId="77777777" w:rsidTr="00E660D8">
        <w:tc>
          <w:tcPr>
            <w:tcW w:w="1392" w:type="dxa"/>
            <w:tcBorders>
              <w:top w:val="nil"/>
              <w:left w:val="single" w:sz="4" w:space="0" w:color="auto"/>
              <w:bottom w:val="nil"/>
              <w:right w:val="single" w:sz="4" w:space="0" w:color="auto"/>
            </w:tcBorders>
          </w:tcPr>
          <w:p w14:paraId="346EFC9F"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0DE3422"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782C410"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EA846C5" w14:textId="77777777" w:rsidR="00546CD3" w:rsidRPr="0028223D" w:rsidRDefault="00546CD3" w:rsidP="00546CD3">
            <w:pPr>
              <w:rPr>
                <w:sz w:val="18"/>
                <w:szCs w:val="18"/>
              </w:rPr>
            </w:pPr>
            <w:r w:rsidRPr="0028223D">
              <w:rPr>
                <w:sz w:val="18"/>
                <w:szCs w:val="18"/>
              </w:rPr>
              <w:t>§103</w:t>
            </w:r>
          </w:p>
        </w:tc>
        <w:tc>
          <w:tcPr>
            <w:tcW w:w="5400" w:type="dxa"/>
            <w:gridSpan w:val="4"/>
            <w:tcBorders>
              <w:top w:val="nil"/>
              <w:left w:val="single" w:sz="4" w:space="0" w:color="auto"/>
              <w:bottom w:val="nil"/>
              <w:right w:val="single" w:sz="4" w:space="0" w:color="auto"/>
            </w:tcBorders>
          </w:tcPr>
          <w:p w14:paraId="58AFCCCE" w14:textId="77777777" w:rsidR="00546CD3" w:rsidRPr="0028223D" w:rsidRDefault="00546CD3" w:rsidP="00546CD3">
            <w:pPr>
              <w:rPr>
                <w:sz w:val="18"/>
                <w:szCs w:val="18"/>
              </w:rPr>
            </w:pPr>
            <w:r w:rsidRPr="0028223D">
              <w:rPr>
                <w:sz w:val="18"/>
                <w:szCs w:val="18"/>
              </w:rPr>
              <w:t>(1) Ministerstvo financí může poskytnout dotaci na</w:t>
            </w:r>
          </w:p>
          <w:p w14:paraId="6B50E17C" w14:textId="77777777" w:rsidR="00546CD3" w:rsidRPr="0028223D" w:rsidRDefault="00546CD3" w:rsidP="00546CD3">
            <w:pPr>
              <w:rPr>
                <w:sz w:val="18"/>
                <w:szCs w:val="18"/>
              </w:rPr>
            </w:pPr>
            <w:r w:rsidRPr="0028223D">
              <w:rPr>
                <w:sz w:val="18"/>
                <w:szCs w:val="18"/>
              </w:rPr>
              <w:t>a) zjištění rizika vyplývajícího z přítomnosti radonu a jeho produktů přeměny ve vnitřním ovzduší staveb pro bydlení a pobyt veřejnosti,</w:t>
            </w:r>
          </w:p>
          <w:p w14:paraId="18E74C68" w14:textId="77777777" w:rsidR="00546CD3" w:rsidRPr="0028223D" w:rsidRDefault="00546CD3" w:rsidP="00546CD3">
            <w:pPr>
              <w:rPr>
                <w:sz w:val="18"/>
                <w:szCs w:val="18"/>
              </w:rPr>
            </w:pPr>
            <w:r w:rsidRPr="0028223D">
              <w:rPr>
                <w:sz w:val="18"/>
                <w:szCs w:val="18"/>
              </w:rPr>
              <w:t>b) přijetí odůvodněného opatření, které snižuje míru ozáření z přítomnosti radonu a jeho produktů přeměny ve vnitřním ovzduší staveb pro bydlení a pobyt veřejnosti, nebo</w:t>
            </w:r>
          </w:p>
          <w:p w14:paraId="7C6AFD15" w14:textId="77777777" w:rsidR="00546CD3" w:rsidRPr="0028223D" w:rsidRDefault="00546CD3" w:rsidP="00546CD3">
            <w:pPr>
              <w:rPr>
                <w:sz w:val="18"/>
                <w:szCs w:val="18"/>
              </w:rPr>
            </w:pPr>
            <w:r w:rsidRPr="0028223D">
              <w:rPr>
                <w:sz w:val="18"/>
                <w:szCs w:val="18"/>
              </w:rPr>
              <w:t>c) přijetí opatření, která snižují obsah přírodních radionuklidů v pitné vodě určené pro veřejnou potřebu.</w:t>
            </w:r>
          </w:p>
          <w:p w14:paraId="2F7BFD86" w14:textId="77777777" w:rsidR="00546CD3" w:rsidRPr="0028223D" w:rsidRDefault="00546CD3" w:rsidP="00546CD3">
            <w:pPr>
              <w:rPr>
                <w:sz w:val="18"/>
                <w:szCs w:val="18"/>
              </w:rPr>
            </w:pPr>
            <w:r w:rsidRPr="0028223D">
              <w:rPr>
                <w:sz w:val="18"/>
                <w:szCs w:val="18"/>
              </w:rPr>
              <w:t>(2) Dotace podle odstavce 1 může být poskytnuta na základě žádosti dokládající skutečnosti uvedené v odstavci 1.</w:t>
            </w:r>
          </w:p>
          <w:p w14:paraId="42B9D0ED" w14:textId="77777777" w:rsidR="00546CD3" w:rsidRPr="0028223D" w:rsidRDefault="00546CD3" w:rsidP="00546CD3">
            <w:pPr>
              <w:rPr>
                <w:sz w:val="18"/>
                <w:szCs w:val="18"/>
              </w:rPr>
            </w:pPr>
            <w:r w:rsidRPr="0028223D">
              <w:rPr>
                <w:sz w:val="18"/>
                <w:szCs w:val="18"/>
              </w:rPr>
              <w:t>(3) Poskytnutí dotace zprostředkovává kraj a jeho orgán v přenesené působnosti.</w:t>
            </w:r>
          </w:p>
          <w:p w14:paraId="6D90E65E" w14:textId="77777777" w:rsidR="00546CD3" w:rsidRPr="0028223D" w:rsidRDefault="00546CD3" w:rsidP="00546CD3">
            <w:pPr>
              <w:rPr>
                <w:sz w:val="18"/>
                <w:szCs w:val="18"/>
              </w:rPr>
            </w:pPr>
            <w:r w:rsidRPr="0028223D">
              <w:rPr>
                <w:sz w:val="18"/>
                <w:szCs w:val="18"/>
              </w:rPr>
              <w:t>(4) Dotace podle odstavce 1 může být poskytnuta jen po předchozím souhlasu Úřadu, a to po posouzení míry rizika a předpokládané účinnosti navrhovaných opatření, která snižují míru ozáření po jejich realizaci.</w:t>
            </w:r>
          </w:p>
          <w:p w14:paraId="6AE28EEB" w14:textId="77777777" w:rsidR="00546CD3" w:rsidRPr="0028223D" w:rsidRDefault="00546CD3" w:rsidP="00546CD3">
            <w:pPr>
              <w:rPr>
                <w:sz w:val="18"/>
                <w:szCs w:val="18"/>
              </w:rPr>
            </w:pPr>
            <w:r w:rsidRPr="0028223D">
              <w:rPr>
                <w:sz w:val="18"/>
                <w:szCs w:val="18"/>
              </w:rPr>
              <w:t>(5) Krajský úřad informuje vlastníky staveb o podmínkách získání dotace podle odstavce 1 písm. a) a b), přijímá žádosti o poskytnutí této dotace a spolu se svým stanoviskem a souhlasem Úřadu je předává Ministerstvu financí.</w:t>
            </w:r>
          </w:p>
          <w:p w14:paraId="1091C76F" w14:textId="77777777" w:rsidR="00546CD3" w:rsidRPr="0028223D" w:rsidRDefault="00546CD3" w:rsidP="00546CD3">
            <w:pPr>
              <w:rPr>
                <w:sz w:val="18"/>
                <w:szCs w:val="18"/>
              </w:rPr>
            </w:pPr>
            <w:r w:rsidRPr="0028223D">
              <w:rPr>
                <w:sz w:val="18"/>
                <w:szCs w:val="18"/>
              </w:rPr>
              <w:t>(6) Prováděcí právní předpis stanoví</w:t>
            </w:r>
          </w:p>
          <w:p w14:paraId="439C9CC1" w14:textId="77777777" w:rsidR="00546CD3" w:rsidRPr="0028223D" w:rsidRDefault="00546CD3" w:rsidP="00546CD3">
            <w:pPr>
              <w:rPr>
                <w:sz w:val="18"/>
                <w:szCs w:val="18"/>
              </w:rPr>
            </w:pPr>
            <w:r w:rsidRPr="0028223D">
              <w:rPr>
                <w:sz w:val="18"/>
                <w:szCs w:val="18"/>
              </w:rPr>
              <w:t>a) podmínky poskytnutí dotace podle odstavce 1,</w:t>
            </w:r>
          </w:p>
          <w:p w14:paraId="6A367120" w14:textId="77777777" w:rsidR="00546CD3" w:rsidRPr="0028223D" w:rsidRDefault="00546CD3" w:rsidP="00546CD3">
            <w:pPr>
              <w:rPr>
                <w:sz w:val="18"/>
                <w:szCs w:val="18"/>
              </w:rPr>
            </w:pPr>
            <w:r w:rsidRPr="0028223D">
              <w:rPr>
                <w:sz w:val="18"/>
                <w:szCs w:val="18"/>
              </w:rPr>
              <w:t>b) postup při přijímání žádostí o poskytnutí dotace podle odstavce 1,</w:t>
            </w:r>
          </w:p>
          <w:p w14:paraId="459ED0BC" w14:textId="77777777" w:rsidR="00546CD3" w:rsidRPr="0028223D" w:rsidRDefault="00546CD3" w:rsidP="00546CD3">
            <w:pPr>
              <w:rPr>
                <w:sz w:val="18"/>
                <w:szCs w:val="18"/>
              </w:rPr>
            </w:pPr>
            <w:r w:rsidRPr="0028223D">
              <w:rPr>
                <w:sz w:val="18"/>
                <w:szCs w:val="18"/>
              </w:rPr>
              <w:t>c) postup při zprostředkování dotace krajem,</w:t>
            </w:r>
          </w:p>
          <w:p w14:paraId="78BA9CA7" w14:textId="77777777" w:rsidR="00546CD3" w:rsidRPr="0028223D" w:rsidRDefault="00546CD3" w:rsidP="00546CD3">
            <w:pPr>
              <w:rPr>
                <w:sz w:val="18"/>
                <w:szCs w:val="18"/>
              </w:rPr>
            </w:pPr>
            <w:r w:rsidRPr="0028223D">
              <w:rPr>
                <w:sz w:val="18"/>
                <w:szCs w:val="18"/>
              </w:rPr>
              <w:t>d) náležitosti žádosti o poskytnutí dotace podle odstavce 1 a lhůty pro její podání.</w:t>
            </w:r>
          </w:p>
        </w:tc>
        <w:tc>
          <w:tcPr>
            <w:tcW w:w="540" w:type="dxa"/>
            <w:tcBorders>
              <w:top w:val="nil"/>
              <w:left w:val="single" w:sz="4" w:space="0" w:color="auto"/>
              <w:bottom w:val="nil"/>
              <w:right w:val="single" w:sz="4" w:space="0" w:color="auto"/>
            </w:tcBorders>
          </w:tcPr>
          <w:p w14:paraId="2A18A32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0E3741EC" w14:textId="77777777" w:rsidR="00546CD3" w:rsidRPr="0028223D" w:rsidRDefault="00546CD3" w:rsidP="00546CD3">
            <w:pPr>
              <w:rPr>
                <w:sz w:val="18"/>
                <w:szCs w:val="18"/>
              </w:rPr>
            </w:pPr>
          </w:p>
        </w:tc>
      </w:tr>
      <w:tr w:rsidR="000F6580" w:rsidRPr="0028223D" w14:paraId="4F2F040D" w14:textId="77777777" w:rsidTr="00E660D8">
        <w:tc>
          <w:tcPr>
            <w:tcW w:w="1392" w:type="dxa"/>
            <w:tcBorders>
              <w:top w:val="nil"/>
              <w:left w:val="single" w:sz="4" w:space="0" w:color="auto"/>
              <w:bottom w:val="single" w:sz="4" w:space="0" w:color="auto"/>
              <w:right w:val="single" w:sz="4" w:space="0" w:color="auto"/>
            </w:tcBorders>
          </w:tcPr>
          <w:p w14:paraId="5835E207" w14:textId="77777777" w:rsidR="000F6580" w:rsidRPr="0028223D" w:rsidRDefault="000F6580" w:rsidP="00546CD3">
            <w:pPr>
              <w:rPr>
                <w:sz w:val="20"/>
                <w:szCs w:val="20"/>
              </w:rPr>
            </w:pPr>
          </w:p>
        </w:tc>
        <w:tc>
          <w:tcPr>
            <w:tcW w:w="5387" w:type="dxa"/>
            <w:gridSpan w:val="4"/>
            <w:tcBorders>
              <w:top w:val="nil"/>
              <w:left w:val="single" w:sz="4" w:space="0" w:color="auto"/>
              <w:bottom w:val="single" w:sz="4" w:space="0" w:color="auto"/>
              <w:right w:val="single" w:sz="18" w:space="0" w:color="auto"/>
            </w:tcBorders>
          </w:tcPr>
          <w:p w14:paraId="262CFFA2" w14:textId="77777777" w:rsidR="000F6580" w:rsidRPr="0028223D" w:rsidRDefault="000F6580" w:rsidP="00546CD3">
            <w:pPr>
              <w:tabs>
                <w:tab w:val="left" w:pos="5665"/>
              </w:tabs>
              <w:rPr>
                <w:sz w:val="20"/>
                <w:szCs w:val="20"/>
              </w:rPr>
            </w:pPr>
          </w:p>
        </w:tc>
        <w:tc>
          <w:tcPr>
            <w:tcW w:w="925" w:type="dxa"/>
            <w:tcBorders>
              <w:top w:val="nil"/>
              <w:left w:val="single" w:sz="18" w:space="0" w:color="auto"/>
              <w:bottom w:val="single" w:sz="4" w:space="0" w:color="auto"/>
              <w:right w:val="single" w:sz="4" w:space="0" w:color="auto"/>
            </w:tcBorders>
          </w:tcPr>
          <w:p w14:paraId="2757C292" w14:textId="627B1933" w:rsidR="000F6580" w:rsidRPr="0028223D" w:rsidRDefault="0031053F" w:rsidP="00546CD3">
            <w:pPr>
              <w:rPr>
                <w:sz w:val="18"/>
              </w:rPr>
            </w:pPr>
            <w:r>
              <w:rPr>
                <w:sz w:val="18"/>
              </w:rPr>
              <w:t>11382</w:t>
            </w:r>
          </w:p>
        </w:tc>
        <w:tc>
          <w:tcPr>
            <w:tcW w:w="1116" w:type="dxa"/>
            <w:gridSpan w:val="2"/>
            <w:tcBorders>
              <w:top w:val="nil"/>
              <w:left w:val="single" w:sz="4" w:space="0" w:color="auto"/>
              <w:bottom w:val="single" w:sz="4" w:space="0" w:color="auto"/>
              <w:right w:val="single" w:sz="4" w:space="0" w:color="auto"/>
            </w:tcBorders>
          </w:tcPr>
          <w:p w14:paraId="6CD010E9" w14:textId="77777777" w:rsidR="000F6580" w:rsidRPr="0028223D" w:rsidRDefault="000F6580" w:rsidP="00546CD3">
            <w:pPr>
              <w:rPr>
                <w:sz w:val="18"/>
                <w:szCs w:val="18"/>
              </w:rPr>
            </w:pPr>
          </w:p>
        </w:tc>
        <w:tc>
          <w:tcPr>
            <w:tcW w:w="5400" w:type="dxa"/>
            <w:gridSpan w:val="4"/>
            <w:tcBorders>
              <w:top w:val="nil"/>
              <w:left w:val="single" w:sz="4" w:space="0" w:color="auto"/>
              <w:bottom w:val="single" w:sz="4" w:space="0" w:color="auto"/>
              <w:right w:val="single" w:sz="4" w:space="0" w:color="auto"/>
            </w:tcBorders>
          </w:tcPr>
          <w:p w14:paraId="0525AB7E" w14:textId="77777777" w:rsidR="000F6580" w:rsidRPr="0028223D" w:rsidRDefault="000F6580" w:rsidP="00546CD3">
            <w:pPr>
              <w:rPr>
                <w:sz w:val="18"/>
                <w:szCs w:val="18"/>
              </w:rPr>
            </w:pPr>
          </w:p>
        </w:tc>
        <w:tc>
          <w:tcPr>
            <w:tcW w:w="540" w:type="dxa"/>
            <w:tcBorders>
              <w:top w:val="nil"/>
              <w:left w:val="single" w:sz="4" w:space="0" w:color="auto"/>
              <w:bottom w:val="single" w:sz="4" w:space="0" w:color="auto"/>
              <w:right w:val="single" w:sz="4" w:space="0" w:color="auto"/>
            </w:tcBorders>
          </w:tcPr>
          <w:p w14:paraId="1130A32B" w14:textId="77777777" w:rsidR="000F6580" w:rsidRPr="0028223D" w:rsidRDefault="000F6580" w:rsidP="00546CD3">
            <w:pPr>
              <w:rPr>
                <w:sz w:val="18"/>
                <w:szCs w:val="18"/>
              </w:rPr>
            </w:pPr>
          </w:p>
        </w:tc>
        <w:tc>
          <w:tcPr>
            <w:tcW w:w="1080" w:type="dxa"/>
            <w:tcBorders>
              <w:top w:val="nil"/>
              <w:left w:val="single" w:sz="4" w:space="0" w:color="auto"/>
              <w:bottom w:val="single" w:sz="4" w:space="0" w:color="auto"/>
              <w:right w:val="single" w:sz="4" w:space="0" w:color="auto"/>
            </w:tcBorders>
          </w:tcPr>
          <w:p w14:paraId="11F06A69" w14:textId="77777777" w:rsidR="000F6580" w:rsidRPr="0028223D" w:rsidRDefault="000F6580" w:rsidP="00546CD3">
            <w:pPr>
              <w:rPr>
                <w:sz w:val="18"/>
                <w:szCs w:val="18"/>
              </w:rPr>
            </w:pPr>
          </w:p>
        </w:tc>
      </w:tr>
      <w:tr w:rsidR="00546CD3" w:rsidRPr="0028223D" w14:paraId="4AFB85C6" w14:textId="77777777" w:rsidTr="00E660D8">
        <w:tc>
          <w:tcPr>
            <w:tcW w:w="1392" w:type="dxa"/>
            <w:tcBorders>
              <w:top w:val="single" w:sz="4" w:space="0" w:color="auto"/>
              <w:left w:val="single" w:sz="4" w:space="0" w:color="auto"/>
              <w:bottom w:val="nil"/>
              <w:right w:val="single" w:sz="4" w:space="0" w:color="auto"/>
            </w:tcBorders>
          </w:tcPr>
          <w:p w14:paraId="0FE09145" w14:textId="77777777" w:rsidR="00546CD3" w:rsidRPr="0028223D" w:rsidRDefault="00546CD3" w:rsidP="00546CD3">
            <w:pPr>
              <w:rPr>
                <w:sz w:val="20"/>
                <w:szCs w:val="20"/>
              </w:rPr>
            </w:pPr>
            <w:r w:rsidRPr="0028223D">
              <w:rPr>
                <w:sz w:val="20"/>
                <w:szCs w:val="20"/>
              </w:rPr>
              <w:t>PŘÍLOHA XVIII</w:t>
            </w:r>
          </w:p>
        </w:tc>
        <w:tc>
          <w:tcPr>
            <w:tcW w:w="5387" w:type="dxa"/>
            <w:gridSpan w:val="4"/>
            <w:tcBorders>
              <w:top w:val="single" w:sz="4" w:space="0" w:color="auto"/>
              <w:left w:val="single" w:sz="4" w:space="0" w:color="auto"/>
              <w:bottom w:val="nil"/>
              <w:right w:val="single" w:sz="18" w:space="0" w:color="auto"/>
            </w:tcBorders>
          </w:tcPr>
          <w:p w14:paraId="3531B48C" w14:textId="77777777" w:rsidR="00546CD3" w:rsidRPr="0028223D" w:rsidRDefault="00546CD3" w:rsidP="00546CD3">
            <w:pPr>
              <w:tabs>
                <w:tab w:val="left" w:pos="5665"/>
              </w:tabs>
              <w:rPr>
                <w:sz w:val="20"/>
                <w:szCs w:val="20"/>
              </w:rPr>
            </w:pPr>
            <w:r w:rsidRPr="0028223D">
              <w:rPr>
                <w:sz w:val="20"/>
                <w:szCs w:val="20"/>
              </w:rPr>
              <w:t>Seznam prvků, jež je třeba zvážit při přípravě národního akčního plánu pro řešení dlouhodobých rizik spojených s ozářením radonem podle článků 54, 74 a 103</w:t>
            </w:r>
          </w:p>
        </w:tc>
        <w:tc>
          <w:tcPr>
            <w:tcW w:w="925" w:type="dxa"/>
            <w:tcBorders>
              <w:top w:val="single" w:sz="4" w:space="0" w:color="auto"/>
              <w:left w:val="single" w:sz="18" w:space="0" w:color="auto"/>
              <w:bottom w:val="nil"/>
              <w:right w:val="single" w:sz="4" w:space="0" w:color="auto"/>
            </w:tcBorders>
          </w:tcPr>
          <w:p w14:paraId="4EE82657" w14:textId="77777777" w:rsidR="00546CD3" w:rsidRPr="0028223D" w:rsidRDefault="00546CD3" w:rsidP="00546CD3">
            <w:pPr>
              <w:rPr>
                <w:sz w:val="18"/>
              </w:rPr>
            </w:pPr>
            <w:r w:rsidRPr="0028223D">
              <w:rPr>
                <w:sz w:val="18"/>
              </w:rPr>
              <w:t>422/2016</w:t>
            </w:r>
          </w:p>
        </w:tc>
        <w:tc>
          <w:tcPr>
            <w:tcW w:w="1116" w:type="dxa"/>
            <w:gridSpan w:val="2"/>
            <w:tcBorders>
              <w:top w:val="single" w:sz="4" w:space="0" w:color="auto"/>
              <w:left w:val="single" w:sz="4" w:space="0" w:color="auto"/>
              <w:bottom w:val="nil"/>
              <w:right w:val="single" w:sz="4" w:space="0" w:color="auto"/>
            </w:tcBorders>
          </w:tcPr>
          <w:p w14:paraId="3B13BC62" w14:textId="77777777" w:rsidR="00546CD3" w:rsidRPr="0028223D" w:rsidRDefault="00546CD3" w:rsidP="00546CD3">
            <w:pPr>
              <w:rPr>
                <w:sz w:val="18"/>
                <w:szCs w:val="18"/>
              </w:rPr>
            </w:pPr>
            <w:r w:rsidRPr="0028223D">
              <w:rPr>
                <w:sz w:val="18"/>
                <w:szCs w:val="18"/>
              </w:rPr>
              <w:t>§93 odst.1</w:t>
            </w:r>
          </w:p>
        </w:tc>
        <w:tc>
          <w:tcPr>
            <w:tcW w:w="5400" w:type="dxa"/>
            <w:gridSpan w:val="4"/>
            <w:tcBorders>
              <w:top w:val="single" w:sz="4" w:space="0" w:color="auto"/>
              <w:left w:val="single" w:sz="4" w:space="0" w:color="auto"/>
              <w:bottom w:val="nil"/>
              <w:right w:val="single" w:sz="4" w:space="0" w:color="auto"/>
            </w:tcBorders>
          </w:tcPr>
          <w:p w14:paraId="7F2EE133" w14:textId="77777777" w:rsidR="00546CD3" w:rsidRPr="0028223D" w:rsidRDefault="00546CD3" w:rsidP="00546CD3">
            <w:pPr>
              <w:rPr>
                <w:sz w:val="18"/>
                <w:szCs w:val="18"/>
              </w:rPr>
            </w:pPr>
            <w:r w:rsidRPr="0028223D">
              <w:rPr>
                <w:sz w:val="18"/>
                <w:szCs w:val="18"/>
              </w:rPr>
              <w:t>(1) Na pracovišti s možným zvýšeným ozářením z radonu musí být prováděno měření k posouzení, zda je překročena referenční úroveň 300 Bq/m3 pro průměrnou objemovou aktivitu radonu při době pobytu pracovníka na pracovišti v délce 2 000 hodin za 12 měsíců. V případě odlišné doby pobytu pracovníka na pracovišti musí být použit časový integrál objemové aktivity radonu odpovídající době pobytu.</w:t>
            </w:r>
          </w:p>
          <w:p w14:paraId="44826D6B" w14:textId="77777777" w:rsidR="00546CD3" w:rsidRPr="0028223D" w:rsidRDefault="00546CD3" w:rsidP="00546CD3">
            <w:pPr>
              <w:rPr>
                <w:sz w:val="18"/>
                <w:szCs w:val="18"/>
              </w:rPr>
            </w:pPr>
          </w:p>
        </w:tc>
        <w:tc>
          <w:tcPr>
            <w:tcW w:w="540" w:type="dxa"/>
            <w:tcBorders>
              <w:top w:val="single" w:sz="4" w:space="0" w:color="auto"/>
              <w:left w:val="single" w:sz="4" w:space="0" w:color="auto"/>
              <w:bottom w:val="nil"/>
              <w:right w:val="single" w:sz="4" w:space="0" w:color="auto"/>
            </w:tcBorders>
          </w:tcPr>
          <w:p w14:paraId="5AAC8081" w14:textId="77777777" w:rsidR="00546CD3" w:rsidRPr="0028223D" w:rsidRDefault="00546CD3" w:rsidP="00546CD3">
            <w:pPr>
              <w:rPr>
                <w:sz w:val="18"/>
                <w:szCs w:val="18"/>
              </w:rPr>
            </w:pPr>
            <w:r w:rsidRPr="0028223D">
              <w:rPr>
                <w:sz w:val="18"/>
                <w:szCs w:val="18"/>
              </w:rPr>
              <w:t>PT</w:t>
            </w:r>
          </w:p>
        </w:tc>
        <w:tc>
          <w:tcPr>
            <w:tcW w:w="1080" w:type="dxa"/>
            <w:tcBorders>
              <w:top w:val="single" w:sz="4" w:space="0" w:color="auto"/>
              <w:left w:val="single" w:sz="4" w:space="0" w:color="auto"/>
              <w:bottom w:val="nil"/>
              <w:right w:val="single" w:sz="4" w:space="0" w:color="auto"/>
            </w:tcBorders>
          </w:tcPr>
          <w:p w14:paraId="26CABE84" w14:textId="1F6631BE" w:rsidR="00546CD3" w:rsidRPr="0028223D" w:rsidRDefault="00546CD3" w:rsidP="00546CD3">
            <w:pPr>
              <w:rPr>
                <w:sz w:val="18"/>
                <w:szCs w:val="18"/>
              </w:rPr>
            </w:pPr>
          </w:p>
        </w:tc>
      </w:tr>
      <w:tr w:rsidR="00546CD3" w:rsidRPr="0028223D" w14:paraId="134E288B" w14:textId="77777777" w:rsidTr="00E660D8">
        <w:tc>
          <w:tcPr>
            <w:tcW w:w="1392" w:type="dxa"/>
            <w:tcBorders>
              <w:top w:val="nil"/>
              <w:left w:val="single" w:sz="4" w:space="0" w:color="auto"/>
              <w:bottom w:val="nil"/>
              <w:right w:val="single" w:sz="4" w:space="0" w:color="auto"/>
            </w:tcBorders>
          </w:tcPr>
          <w:p w14:paraId="2E47E322"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6E15FE7"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5F28DE82"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3DED06E8" w14:textId="77777777" w:rsidR="00546CD3" w:rsidRPr="0028223D" w:rsidRDefault="00546CD3" w:rsidP="00546CD3">
            <w:pPr>
              <w:rPr>
                <w:sz w:val="18"/>
                <w:szCs w:val="18"/>
              </w:rPr>
            </w:pPr>
            <w:r w:rsidRPr="0028223D">
              <w:rPr>
                <w:sz w:val="18"/>
                <w:szCs w:val="18"/>
              </w:rPr>
              <w:t>§97 odst.1</w:t>
            </w:r>
          </w:p>
        </w:tc>
        <w:tc>
          <w:tcPr>
            <w:tcW w:w="5400" w:type="dxa"/>
            <w:gridSpan w:val="4"/>
            <w:tcBorders>
              <w:top w:val="nil"/>
              <w:left w:val="single" w:sz="4" w:space="0" w:color="auto"/>
              <w:bottom w:val="nil"/>
              <w:right w:val="single" w:sz="4" w:space="0" w:color="auto"/>
            </w:tcBorders>
          </w:tcPr>
          <w:p w14:paraId="492EB86A" w14:textId="77777777" w:rsidR="00546CD3" w:rsidRPr="0028223D" w:rsidRDefault="00546CD3" w:rsidP="00546CD3">
            <w:pPr>
              <w:rPr>
                <w:sz w:val="18"/>
                <w:szCs w:val="18"/>
              </w:rPr>
            </w:pPr>
            <w:r w:rsidRPr="0028223D">
              <w:rPr>
                <w:sz w:val="18"/>
                <w:szCs w:val="18"/>
              </w:rPr>
              <w:t>(1) Referenční úroveň pro přírodní ozáření uvnitř budovy s obytnou nebo pobytovou místností je</w:t>
            </w:r>
          </w:p>
          <w:p w14:paraId="206594F3" w14:textId="77777777" w:rsidR="00546CD3" w:rsidRPr="0028223D" w:rsidRDefault="00546CD3" w:rsidP="00546CD3">
            <w:pPr>
              <w:rPr>
                <w:sz w:val="18"/>
                <w:szCs w:val="18"/>
              </w:rPr>
            </w:pPr>
            <w:r w:rsidRPr="0028223D">
              <w:rPr>
                <w:sz w:val="18"/>
                <w:szCs w:val="18"/>
              </w:rPr>
              <w:t>a) 300 Bq/m3 pro objemovou aktivitu radonu ve vnitřním ovzduší obytné nebo pobytové místnosti; tato hodnota se vztahuje na průměrnou hodnotu při výměně vzduchu obvyklé při užívání, nebo</w:t>
            </w:r>
          </w:p>
          <w:p w14:paraId="740FEAF7" w14:textId="77777777" w:rsidR="00546CD3" w:rsidRPr="0028223D" w:rsidRDefault="00546CD3" w:rsidP="00546CD3">
            <w:pPr>
              <w:rPr>
                <w:sz w:val="18"/>
                <w:szCs w:val="18"/>
              </w:rPr>
            </w:pPr>
            <w:r w:rsidRPr="0028223D">
              <w:rPr>
                <w:sz w:val="18"/>
                <w:szCs w:val="18"/>
              </w:rPr>
              <w:t>b) 1 mSv/h pro maximální příkon prostorového dávkového ekvivalentu v obytné nebo pobytové místnosti ve výšce 1 m nad podlahou a vzdálenosti 0,5 m od stěny.</w:t>
            </w:r>
          </w:p>
          <w:p w14:paraId="21B60AE1"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5FCC2B09"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69BD52E" w14:textId="77777777" w:rsidR="00546CD3" w:rsidRPr="0028223D" w:rsidRDefault="00546CD3" w:rsidP="00546CD3">
            <w:pPr>
              <w:rPr>
                <w:sz w:val="18"/>
                <w:szCs w:val="18"/>
              </w:rPr>
            </w:pPr>
          </w:p>
        </w:tc>
      </w:tr>
      <w:tr w:rsidR="00546CD3" w:rsidRPr="0028223D" w14:paraId="5A0FE78B" w14:textId="77777777" w:rsidTr="00E660D8">
        <w:tc>
          <w:tcPr>
            <w:tcW w:w="1392" w:type="dxa"/>
            <w:tcBorders>
              <w:top w:val="nil"/>
              <w:left w:val="single" w:sz="4" w:space="0" w:color="auto"/>
              <w:bottom w:val="nil"/>
              <w:right w:val="single" w:sz="4" w:space="0" w:color="auto"/>
            </w:tcBorders>
          </w:tcPr>
          <w:p w14:paraId="38762660"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7AB0E76"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685699AF" w14:textId="77777777"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D52C017" w14:textId="77777777" w:rsidR="00546CD3" w:rsidRPr="0028223D" w:rsidRDefault="00546CD3" w:rsidP="00546CD3">
            <w:pPr>
              <w:rPr>
                <w:sz w:val="18"/>
                <w:szCs w:val="18"/>
              </w:rPr>
            </w:pPr>
            <w:r w:rsidRPr="0028223D">
              <w:rPr>
                <w:sz w:val="18"/>
                <w:szCs w:val="18"/>
              </w:rPr>
              <w:t>§96 odst.1</w:t>
            </w:r>
          </w:p>
        </w:tc>
        <w:tc>
          <w:tcPr>
            <w:tcW w:w="5400" w:type="dxa"/>
            <w:gridSpan w:val="4"/>
            <w:tcBorders>
              <w:top w:val="nil"/>
              <w:left w:val="single" w:sz="4" w:space="0" w:color="auto"/>
              <w:bottom w:val="nil"/>
              <w:right w:val="single" w:sz="4" w:space="0" w:color="auto"/>
            </w:tcBorders>
          </w:tcPr>
          <w:p w14:paraId="4AA01350" w14:textId="77777777" w:rsidR="00546CD3" w:rsidRPr="0028223D" w:rsidRDefault="00546CD3" w:rsidP="00546CD3">
            <w:pPr>
              <w:rPr>
                <w:sz w:val="18"/>
                <w:szCs w:val="18"/>
              </w:rPr>
            </w:pPr>
            <w:r w:rsidRPr="0028223D">
              <w:rPr>
                <w:sz w:val="18"/>
                <w:szCs w:val="18"/>
              </w:rPr>
              <w:t>(1) Pracovištěm s možným zvýšeným ozářením z radonu je</w:t>
            </w:r>
          </w:p>
          <w:p w14:paraId="7A11BF8C" w14:textId="77777777" w:rsidR="00546CD3" w:rsidRPr="0028223D" w:rsidRDefault="00546CD3" w:rsidP="00546CD3">
            <w:pPr>
              <w:rPr>
                <w:sz w:val="18"/>
                <w:szCs w:val="18"/>
              </w:rPr>
            </w:pPr>
            <w:r w:rsidRPr="0028223D">
              <w:rPr>
                <w:sz w:val="18"/>
                <w:szCs w:val="18"/>
              </w:rPr>
              <w:t>a) pracoviště v podzemí,</w:t>
            </w:r>
          </w:p>
          <w:p w14:paraId="15EE55BF" w14:textId="77777777" w:rsidR="00546CD3" w:rsidRPr="0028223D" w:rsidRDefault="00546CD3" w:rsidP="00546CD3">
            <w:pPr>
              <w:rPr>
                <w:sz w:val="18"/>
                <w:szCs w:val="18"/>
              </w:rPr>
            </w:pPr>
            <w:r w:rsidRPr="0028223D">
              <w:rPr>
                <w:sz w:val="18"/>
                <w:szCs w:val="18"/>
              </w:rPr>
              <w:t>b) pracoviště, na němž je čerpáním, shromažďováním nebo jiným obdobným způsobem nakládáno s vodou z podzemního zdroje, zejména čerpací stanice, lázeňské zařízení, stáčírna, úpravna vody nebo vodojem,</w:t>
            </w:r>
          </w:p>
          <w:p w14:paraId="735C4BD6" w14:textId="77777777" w:rsidR="00546CD3" w:rsidRPr="0028223D" w:rsidRDefault="00546CD3" w:rsidP="00546CD3">
            <w:pPr>
              <w:rPr>
                <w:sz w:val="18"/>
                <w:szCs w:val="18"/>
              </w:rPr>
            </w:pPr>
            <w:r w:rsidRPr="0028223D">
              <w:rPr>
                <w:sz w:val="18"/>
                <w:szCs w:val="18"/>
              </w:rPr>
              <w:t>c) pracoviště umístěné v podzemním nebo prvním nadzemním podlaží budovy, které splňuje podmínky stanovené prováděcím právním předpisem.</w:t>
            </w:r>
          </w:p>
        </w:tc>
        <w:tc>
          <w:tcPr>
            <w:tcW w:w="540" w:type="dxa"/>
            <w:tcBorders>
              <w:top w:val="nil"/>
              <w:left w:val="single" w:sz="4" w:space="0" w:color="auto"/>
              <w:bottom w:val="nil"/>
              <w:right w:val="single" w:sz="4" w:space="0" w:color="auto"/>
            </w:tcBorders>
          </w:tcPr>
          <w:p w14:paraId="36D64D9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66ACB8E" w14:textId="77777777" w:rsidR="00546CD3" w:rsidRPr="0028223D" w:rsidRDefault="00546CD3" w:rsidP="00546CD3">
            <w:pPr>
              <w:rPr>
                <w:sz w:val="18"/>
                <w:szCs w:val="18"/>
              </w:rPr>
            </w:pPr>
          </w:p>
        </w:tc>
      </w:tr>
      <w:tr w:rsidR="00466D84" w:rsidRPr="0028223D" w14:paraId="60B461F7" w14:textId="77777777" w:rsidTr="00E660D8">
        <w:trPr>
          <w:trHeight w:val="171"/>
        </w:trPr>
        <w:tc>
          <w:tcPr>
            <w:tcW w:w="1392" w:type="dxa"/>
            <w:tcBorders>
              <w:top w:val="nil"/>
              <w:left w:val="single" w:sz="4" w:space="0" w:color="auto"/>
              <w:bottom w:val="nil"/>
              <w:right w:val="single" w:sz="4" w:space="0" w:color="auto"/>
            </w:tcBorders>
          </w:tcPr>
          <w:p w14:paraId="0ADAB116" w14:textId="77777777" w:rsidR="00466D84" w:rsidRPr="0028223D" w:rsidRDefault="00466D84" w:rsidP="00466D84">
            <w:pPr>
              <w:rPr>
                <w:sz w:val="20"/>
                <w:szCs w:val="20"/>
              </w:rPr>
            </w:pPr>
          </w:p>
        </w:tc>
        <w:tc>
          <w:tcPr>
            <w:tcW w:w="5387" w:type="dxa"/>
            <w:gridSpan w:val="4"/>
            <w:tcBorders>
              <w:top w:val="nil"/>
              <w:left w:val="single" w:sz="4" w:space="0" w:color="auto"/>
              <w:bottom w:val="nil"/>
              <w:right w:val="single" w:sz="18" w:space="0" w:color="auto"/>
            </w:tcBorders>
          </w:tcPr>
          <w:p w14:paraId="02C85BFB" w14:textId="77777777" w:rsidR="00466D84" w:rsidRPr="0028223D" w:rsidRDefault="00466D84" w:rsidP="00466D84">
            <w:pPr>
              <w:tabs>
                <w:tab w:val="left" w:pos="5665"/>
              </w:tabs>
              <w:rPr>
                <w:sz w:val="20"/>
                <w:szCs w:val="20"/>
              </w:rPr>
            </w:pPr>
          </w:p>
        </w:tc>
        <w:tc>
          <w:tcPr>
            <w:tcW w:w="925" w:type="dxa"/>
            <w:tcBorders>
              <w:top w:val="nil"/>
              <w:left w:val="single" w:sz="18" w:space="0" w:color="auto"/>
              <w:bottom w:val="nil"/>
              <w:right w:val="single" w:sz="4" w:space="0" w:color="auto"/>
            </w:tcBorders>
          </w:tcPr>
          <w:p w14:paraId="0A2D75A9" w14:textId="77777777" w:rsidR="00466D84" w:rsidRPr="0028223D" w:rsidRDefault="00466D84" w:rsidP="00466D84">
            <w:pPr>
              <w:rPr>
                <w:sz w:val="18"/>
              </w:rPr>
            </w:pPr>
            <w:r w:rsidRPr="0028223D">
              <w:rPr>
                <w:sz w:val="18"/>
              </w:rPr>
              <w:t>263/2016</w:t>
            </w:r>
          </w:p>
          <w:p w14:paraId="0D079942" w14:textId="77777777" w:rsidR="00466D84" w:rsidRPr="0028223D" w:rsidRDefault="00466D84" w:rsidP="00466D84">
            <w:pPr>
              <w:rPr>
                <w:sz w:val="18"/>
              </w:rPr>
            </w:pPr>
            <w:r w:rsidRPr="0028223D">
              <w:rPr>
                <w:sz w:val="18"/>
              </w:rPr>
              <w:t>ve znění</w:t>
            </w:r>
          </w:p>
          <w:p w14:paraId="778F29AD" w14:textId="77777777" w:rsidR="00466D84" w:rsidRPr="0028223D" w:rsidRDefault="00466D84" w:rsidP="00466D84">
            <w:pPr>
              <w:rPr>
                <w:sz w:val="18"/>
              </w:rPr>
            </w:pPr>
            <w:r w:rsidRPr="0028223D">
              <w:rPr>
                <w:sz w:val="18"/>
              </w:rPr>
              <w:t>284/2021</w:t>
            </w:r>
          </w:p>
          <w:p w14:paraId="5B7D6E7E" w14:textId="0D477A5A" w:rsidR="00466D84" w:rsidRPr="0028223D" w:rsidRDefault="00466D84" w:rsidP="00466D84">
            <w:pPr>
              <w:rPr>
                <w:sz w:val="18"/>
              </w:rPr>
            </w:pPr>
          </w:p>
        </w:tc>
        <w:tc>
          <w:tcPr>
            <w:tcW w:w="1116" w:type="dxa"/>
            <w:gridSpan w:val="2"/>
            <w:tcBorders>
              <w:top w:val="nil"/>
              <w:left w:val="single" w:sz="4" w:space="0" w:color="auto"/>
              <w:bottom w:val="nil"/>
              <w:right w:val="single" w:sz="4" w:space="0" w:color="auto"/>
            </w:tcBorders>
          </w:tcPr>
          <w:p w14:paraId="7604CE76" w14:textId="676ECA12" w:rsidR="00466D84" w:rsidRPr="0028223D" w:rsidRDefault="00466D84" w:rsidP="00466D84">
            <w:pPr>
              <w:rPr>
                <w:sz w:val="18"/>
                <w:szCs w:val="18"/>
              </w:rPr>
            </w:pPr>
            <w:r w:rsidRPr="0028223D">
              <w:rPr>
                <w:sz w:val="18"/>
                <w:szCs w:val="18"/>
              </w:rPr>
              <w:t>§98</w:t>
            </w:r>
          </w:p>
        </w:tc>
        <w:tc>
          <w:tcPr>
            <w:tcW w:w="5400" w:type="dxa"/>
            <w:gridSpan w:val="4"/>
            <w:tcBorders>
              <w:top w:val="nil"/>
              <w:left w:val="single" w:sz="4" w:space="0" w:color="auto"/>
              <w:bottom w:val="nil"/>
              <w:right w:val="single" w:sz="4" w:space="0" w:color="auto"/>
            </w:tcBorders>
          </w:tcPr>
          <w:p w14:paraId="78A18EA3" w14:textId="77777777" w:rsidR="00466D84" w:rsidRPr="0028223D" w:rsidRDefault="00466D84" w:rsidP="00466D84">
            <w:pPr>
              <w:rPr>
                <w:sz w:val="18"/>
                <w:szCs w:val="18"/>
              </w:rPr>
            </w:pPr>
            <w:r w:rsidRPr="0028223D">
              <w:rPr>
                <w:sz w:val="18"/>
                <w:szCs w:val="18"/>
              </w:rPr>
              <w:t>(1) Každý, kdo žádá o povolení nové stavby nebo přístavby s obytnými nebo pobytovými místnostmi, je povinen zajistit stanovení radonového indexu pozemku.</w:t>
            </w:r>
          </w:p>
          <w:p w14:paraId="68E9F10F" w14:textId="77777777" w:rsidR="00466D84" w:rsidRPr="0028223D" w:rsidRDefault="00466D84" w:rsidP="00466D84">
            <w:pPr>
              <w:rPr>
                <w:sz w:val="18"/>
                <w:szCs w:val="18"/>
              </w:rPr>
            </w:pPr>
            <w:r w:rsidRPr="0028223D">
              <w:rPr>
                <w:sz w:val="18"/>
                <w:szCs w:val="18"/>
              </w:rPr>
              <w:t>(2) Každý, kdo žádá o povolení provedení změny dokončené stavby, která bude nově obsahovat obytné nebo pobytové místnosti, nebo žádá o změnu v užívání stavby, která bude nově obsahovat obytné nebo pobytové místnosti, nebo takovou změnu oznamuje, je povinen zajistit měření úrovně objemové aktivity radonu ve stávající stavbě.</w:t>
            </w:r>
          </w:p>
          <w:p w14:paraId="71D1B160" w14:textId="77777777" w:rsidR="00466D84" w:rsidRPr="0028223D" w:rsidRDefault="00466D84" w:rsidP="00466D84">
            <w:pPr>
              <w:rPr>
                <w:sz w:val="18"/>
                <w:szCs w:val="18"/>
              </w:rPr>
            </w:pPr>
            <w:r w:rsidRPr="0028223D">
              <w:rPr>
                <w:sz w:val="18"/>
                <w:szCs w:val="18"/>
              </w:rPr>
              <w:t>(3) Stanovení radonového indexu pozemku se nemusí provádět, bude-li stavba umístěna v terénu tak, že všechny její obvodové konstrukce budou od podloží odděleny vzduchovou vrstvou, kterou může volně proudit vzduch, nebo pokud je projektováno preventivní protiradonové opatření založené na odvětrání radonu z podloží mimo objekt.</w:t>
            </w:r>
          </w:p>
          <w:p w14:paraId="31716AEC" w14:textId="148EA36B" w:rsidR="00466D84" w:rsidRPr="0028223D" w:rsidRDefault="00466D84" w:rsidP="00466D84">
            <w:pPr>
              <w:rPr>
                <w:sz w:val="18"/>
                <w:szCs w:val="18"/>
              </w:rPr>
            </w:pPr>
            <w:r w:rsidRPr="0028223D">
              <w:rPr>
                <w:sz w:val="18"/>
                <w:szCs w:val="18"/>
              </w:rPr>
              <w:t>(4) Prováděcí právní předpis stanoví způsob stanovení radonového indexu pozemku.</w:t>
            </w:r>
          </w:p>
        </w:tc>
        <w:tc>
          <w:tcPr>
            <w:tcW w:w="540" w:type="dxa"/>
            <w:tcBorders>
              <w:top w:val="nil"/>
              <w:left w:val="single" w:sz="4" w:space="0" w:color="auto"/>
              <w:bottom w:val="nil"/>
              <w:right w:val="single" w:sz="4" w:space="0" w:color="auto"/>
            </w:tcBorders>
          </w:tcPr>
          <w:p w14:paraId="671FA27E" w14:textId="77777777" w:rsidR="00466D84" w:rsidRPr="0028223D" w:rsidRDefault="00466D84" w:rsidP="00466D84">
            <w:pPr>
              <w:rPr>
                <w:sz w:val="18"/>
                <w:szCs w:val="18"/>
              </w:rPr>
            </w:pPr>
          </w:p>
        </w:tc>
        <w:tc>
          <w:tcPr>
            <w:tcW w:w="1080" w:type="dxa"/>
            <w:tcBorders>
              <w:top w:val="nil"/>
              <w:left w:val="single" w:sz="4" w:space="0" w:color="auto"/>
              <w:bottom w:val="nil"/>
              <w:right w:val="single" w:sz="4" w:space="0" w:color="auto"/>
            </w:tcBorders>
          </w:tcPr>
          <w:p w14:paraId="43A9B5E8" w14:textId="77777777" w:rsidR="00466D84" w:rsidRPr="0028223D" w:rsidRDefault="00466D84" w:rsidP="00466D84">
            <w:pPr>
              <w:rPr>
                <w:sz w:val="18"/>
                <w:szCs w:val="18"/>
              </w:rPr>
            </w:pPr>
          </w:p>
        </w:tc>
      </w:tr>
      <w:tr w:rsidR="00546CD3" w:rsidRPr="0028223D" w14:paraId="53EF5D63" w14:textId="77777777" w:rsidTr="00E660D8">
        <w:tc>
          <w:tcPr>
            <w:tcW w:w="1392" w:type="dxa"/>
            <w:tcBorders>
              <w:top w:val="nil"/>
              <w:left w:val="single" w:sz="4" w:space="0" w:color="auto"/>
              <w:bottom w:val="nil"/>
              <w:right w:val="single" w:sz="4" w:space="0" w:color="auto"/>
            </w:tcBorders>
          </w:tcPr>
          <w:p w14:paraId="2DABAD86"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E2CAEA5"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334B5EE" w14:textId="6BD7DC65"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1834119A" w14:textId="45AC6F90" w:rsidR="00546CD3" w:rsidRPr="0028223D" w:rsidRDefault="00546CD3" w:rsidP="00546CD3">
            <w:pPr>
              <w:rPr>
                <w:sz w:val="18"/>
                <w:szCs w:val="18"/>
              </w:rPr>
            </w:pPr>
            <w:r w:rsidRPr="0028223D">
              <w:rPr>
                <w:sz w:val="18"/>
                <w:szCs w:val="18"/>
              </w:rPr>
              <w:t xml:space="preserve">§99 </w:t>
            </w:r>
          </w:p>
        </w:tc>
        <w:tc>
          <w:tcPr>
            <w:tcW w:w="5400" w:type="dxa"/>
            <w:gridSpan w:val="4"/>
            <w:tcBorders>
              <w:top w:val="nil"/>
              <w:left w:val="single" w:sz="4" w:space="0" w:color="auto"/>
              <w:bottom w:val="nil"/>
              <w:right w:val="single" w:sz="4" w:space="0" w:color="auto"/>
            </w:tcBorders>
          </w:tcPr>
          <w:p w14:paraId="7AE1A71B" w14:textId="4AE5115F" w:rsidR="00546CD3" w:rsidRPr="0028223D" w:rsidRDefault="00546CD3" w:rsidP="00546CD3">
            <w:pPr>
              <w:rPr>
                <w:sz w:val="18"/>
                <w:szCs w:val="18"/>
              </w:rPr>
            </w:pPr>
            <w:r w:rsidRPr="0028223D">
              <w:rPr>
                <w:sz w:val="18"/>
                <w:szCs w:val="18"/>
              </w:rPr>
              <w:t>(1) Vlastník budovy s obytnou nebo pobytovou místností, v níž bylo zjištěno překročení referenční úrovně, je povinen usilovat o to, aby ozáření fyzických osob ve stavbě bylo tak nízké, jakého lze rozumně dosáhnout při uvážení všech hospodářských a společenských hledisek.</w:t>
            </w:r>
          </w:p>
          <w:p w14:paraId="24FC3A26" w14:textId="032B71BA" w:rsidR="00546CD3" w:rsidRPr="0028223D" w:rsidRDefault="00546CD3" w:rsidP="00546CD3">
            <w:pPr>
              <w:rPr>
                <w:sz w:val="18"/>
                <w:szCs w:val="18"/>
              </w:rPr>
            </w:pPr>
            <w:r w:rsidRPr="0028223D">
              <w:rPr>
                <w:sz w:val="18"/>
                <w:szCs w:val="18"/>
              </w:rPr>
              <w:t>(2) Vlastník budovy sloužící škole nebo školskému zařízení nebo budovy sloužící pro zajištění sociálních anebo zdravotních služeb při dlouhodobém pobytu fyzických osob je povinen zajistit měření objemové aktivity radonu ve vnitřním ovzduší při uvedení do provozu a vždy po provedení změn dokončené stavby, které by mohly objemovou aktivitu radonu ve vnitřním ovzduší ovlivnit, zejména po provedení zásahů do izolace stavby proti pronikání radonu z podloží a úprav, které mohou vést ke snížení účinnosti ventilace ve stavbě.</w:t>
            </w:r>
          </w:p>
          <w:p w14:paraId="352C5979" w14:textId="49A10A88" w:rsidR="00546CD3" w:rsidRPr="0028223D" w:rsidRDefault="00546CD3" w:rsidP="00546CD3">
            <w:pPr>
              <w:rPr>
                <w:sz w:val="18"/>
                <w:szCs w:val="18"/>
              </w:rPr>
            </w:pPr>
            <w:r w:rsidRPr="0028223D">
              <w:rPr>
                <w:sz w:val="18"/>
                <w:szCs w:val="18"/>
              </w:rPr>
              <w:t>(3) Překročí-li objemová aktivita radonu ve vnitřním ovzduší budovy podle odstavce 2 referenční úroveň, vlastník budovy je povinen provést opatření ke snížení ozáření na úroveň tak nízkou, jaké lze rozumně dosáhnout při zohlednění všech hospodářských a společenských hledisek.</w:t>
            </w:r>
          </w:p>
          <w:p w14:paraId="70F0CDE7" w14:textId="24D6D7E0" w:rsidR="00546CD3" w:rsidRPr="0028223D" w:rsidRDefault="00546CD3" w:rsidP="00546CD3">
            <w:pPr>
              <w:rPr>
                <w:sz w:val="18"/>
                <w:szCs w:val="18"/>
              </w:rPr>
            </w:pPr>
            <w:r w:rsidRPr="0028223D">
              <w:rPr>
                <w:sz w:val="18"/>
                <w:szCs w:val="18"/>
              </w:rPr>
              <w:t>(4) Vlastník budovy s obytnými nebo pobytovými místnostmi, ve které bylo zjištěno překročení stanovené hodnoty ročního průměru objemové aktivity radonu ve vzduchu, je povinen provést opatření, která snižují míru ozáření.</w:t>
            </w:r>
          </w:p>
          <w:p w14:paraId="726FF23D" w14:textId="5193DDC7" w:rsidR="00546CD3" w:rsidRPr="0028223D" w:rsidRDefault="00546CD3" w:rsidP="00546CD3">
            <w:pPr>
              <w:rPr>
                <w:sz w:val="18"/>
                <w:szCs w:val="18"/>
              </w:rPr>
            </w:pPr>
            <w:r w:rsidRPr="0028223D">
              <w:rPr>
                <w:sz w:val="18"/>
                <w:szCs w:val="18"/>
              </w:rPr>
              <w:t>(5) Prováděcí právní předpis stanoví</w:t>
            </w:r>
          </w:p>
          <w:p w14:paraId="4BACF4A9" w14:textId="77777777" w:rsidR="00546CD3" w:rsidRPr="0028223D" w:rsidRDefault="00546CD3" w:rsidP="00546CD3">
            <w:pPr>
              <w:rPr>
                <w:sz w:val="18"/>
                <w:szCs w:val="18"/>
              </w:rPr>
            </w:pPr>
            <w:r w:rsidRPr="0028223D">
              <w:rPr>
                <w:sz w:val="18"/>
                <w:szCs w:val="18"/>
              </w:rPr>
              <w:t>a) kritéria pro přípravu a hodnocení plánovaných opatření, která snižují míru ozáření z přírodního zdroje záření ve stavbě,</w:t>
            </w:r>
          </w:p>
          <w:p w14:paraId="54828F8B" w14:textId="77777777" w:rsidR="00546CD3" w:rsidRPr="0028223D" w:rsidRDefault="00546CD3" w:rsidP="00546CD3">
            <w:pPr>
              <w:rPr>
                <w:sz w:val="18"/>
                <w:szCs w:val="18"/>
              </w:rPr>
            </w:pPr>
            <w:r w:rsidRPr="0028223D">
              <w:rPr>
                <w:sz w:val="18"/>
                <w:szCs w:val="18"/>
              </w:rPr>
              <w:t>b) hodnotu ročního průměru objemové aktivity radonu ve vzduchu, při jejímž překročení je vlastník budovy s obytnou nebo pobytovou místností povinen provést opatření, která snižují míru ozáření.2) Vlastník budovy sloužící škole nebo školskému zařízení nebo budovy sloužící pro zajištění sociálních anebo zdravotních služeb při dlouhodobém pobytu fyzických osob je povinen zajistit měření objemové aktivity radonu ve vnitřním ovzduší při uvedení do provozu a vždy po provedení změn dokončené stavby, které by mohly objemovou aktivitu radonu ve vnitřním ovzduší ovlivnit, zejména po provedení zásahů do izolace stavby proti pronikání radonu z podloží a úprav, které mohou vést ke snížení účinnosti ventilace ve stavbě.</w:t>
            </w:r>
          </w:p>
          <w:p w14:paraId="209405E2" w14:textId="614FFBFA"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69B27DC6"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F900A7D" w14:textId="77777777" w:rsidR="00546CD3" w:rsidRPr="0028223D" w:rsidRDefault="00546CD3" w:rsidP="00546CD3">
            <w:pPr>
              <w:rPr>
                <w:sz w:val="18"/>
                <w:szCs w:val="18"/>
              </w:rPr>
            </w:pPr>
          </w:p>
        </w:tc>
      </w:tr>
      <w:tr w:rsidR="00546CD3" w:rsidRPr="0028223D" w14:paraId="403FE8CD" w14:textId="77777777" w:rsidTr="00E660D8">
        <w:tc>
          <w:tcPr>
            <w:tcW w:w="1392" w:type="dxa"/>
            <w:tcBorders>
              <w:top w:val="nil"/>
              <w:left w:val="single" w:sz="4" w:space="0" w:color="auto"/>
              <w:bottom w:val="nil"/>
              <w:right w:val="single" w:sz="4" w:space="0" w:color="auto"/>
            </w:tcBorders>
          </w:tcPr>
          <w:p w14:paraId="4361852C"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F3EB065"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301CA23" w14:textId="029838B5"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26B48A71" w14:textId="0D7D7DC0" w:rsidR="00546CD3" w:rsidRPr="0028223D" w:rsidRDefault="00546CD3" w:rsidP="00546CD3">
            <w:pPr>
              <w:rPr>
                <w:sz w:val="18"/>
                <w:szCs w:val="18"/>
              </w:rPr>
            </w:pPr>
            <w:r w:rsidRPr="0028223D">
              <w:rPr>
                <w:sz w:val="18"/>
                <w:szCs w:val="18"/>
              </w:rPr>
              <w:t>§101</w:t>
            </w:r>
          </w:p>
        </w:tc>
        <w:tc>
          <w:tcPr>
            <w:tcW w:w="5400" w:type="dxa"/>
            <w:gridSpan w:val="4"/>
            <w:tcBorders>
              <w:top w:val="nil"/>
              <w:left w:val="single" w:sz="4" w:space="0" w:color="auto"/>
              <w:bottom w:val="nil"/>
              <w:right w:val="single" w:sz="4" w:space="0" w:color="auto"/>
            </w:tcBorders>
          </w:tcPr>
          <w:p w14:paraId="26AA5F92" w14:textId="77777777" w:rsidR="00546CD3" w:rsidRPr="0028223D" w:rsidRDefault="00546CD3" w:rsidP="00546CD3">
            <w:pPr>
              <w:rPr>
                <w:sz w:val="18"/>
                <w:szCs w:val="18"/>
              </w:rPr>
            </w:pPr>
            <w:r w:rsidRPr="0028223D">
              <w:rPr>
                <w:sz w:val="18"/>
                <w:szCs w:val="18"/>
              </w:rPr>
              <w:t>(1) Stavební materiál nesmí být dodáván na trh v České republice, pokud by efektivní dávka reprezentativní osoby ze zevního ozáření zářením gama při užívání budovy s obytnými nebo pobytovými místnostmi mohla překročit referenční úroveň a jeho dodávání na trh není povoleno Úřadem podle § 9 odst. 2 písm. j).</w:t>
            </w:r>
          </w:p>
          <w:p w14:paraId="1FBD9B8A" w14:textId="1107804F" w:rsidR="00546CD3" w:rsidRPr="0028223D" w:rsidRDefault="00546CD3" w:rsidP="00546CD3">
            <w:pPr>
              <w:rPr>
                <w:sz w:val="18"/>
                <w:szCs w:val="18"/>
              </w:rPr>
            </w:pPr>
            <w:r w:rsidRPr="0028223D">
              <w:rPr>
                <w:sz w:val="18"/>
                <w:szCs w:val="18"/>
              </w:rPr>
              <w:t>(2) Výrobce a dovozce stavebního materiálu jsou povinni</w:t>
            </w:r>
          </w:p>
          <w:p w14:paraId="4804B64E" w14:textId="77777777" w:rsidR="00546CD3" w:rsidRPr="0028223D" w:rsidRDefault="00546CD3" w:rsidP="00546CD3">
            <w:pPr>
              <w:rPr>
                <w:sz w:val="18"/>
                <w:szCs w:val="18"/>
              </w:rPr>
            </w:pPr>
            <w:r w:rsidRPr="0028223D">
              <w:rPr>
                <w:sz w:val="18"/>
                <w:szCs w:val="18"/>
              </w:rPr>
              <w:t>a) zajistit systematické měření a hodnocení obsahu přírodních radionuklidů ve stavebním materiálu,</w:t>
            </w:r>
          </w:p>
          <w:p w14:paraId="77D29883" w14:textId="77777777" w:rsidR="00546CD3" w:rsidRPr="0028223D" w:rsidRDefault="00546CD3" w:rsidP="00546CD3">
            <w:pPr>
              <w:rPr>
                <w:sz w:val="18"/>
                <w:szCs w:val="18"/>
              </w:rPr>
            </w:pPr>
            <w:r w:rsidRPr="0028223D">
              <w:rPr>
                <w:sz w:val="18"/>
                <w:szCs w:val="18"/>
              </w:rPr>
              <w:t>b) vést evidenci výsledků měření indexu hmotnostní aktivity a dalších údajů a oznamovat je Úřadu a</w:t>
            </w:r>
          </w:p>
          <w:p w14:paraId="6531D30C" w14:textId="77777777" w:rsidR="00546CD3" w:rsidRPr="0028223D" w:rsidRDefault="00546CD3" w:rsidP="00546CD3">
            <w:pPr>
              <w:rPr>
                <w:sz w:val="18"/>
                <w:szCs w:val="18"/>
              </w:rPr>
            </w:pPr>
            <w:r w:rsidRPr="0028223D">
              <w:rPr>
                <w:sz w:val="18"/>
                <w:szCs w:val="18"/>
              </w:rPr>
              <w:t>c) při dodávání na trh poskytnout v případě překročení referenční úrovně veřejnosti informace o výsledcích systematického měření a hodnocení obsahu přírodních radionuklidů ve stavebním materiálu.</w:t>
            </w:r>
          </w:p>
          <w:p w14:paraId="487A11F9" w14:textId="4F23624C" w:rsidR="00546CD3" w:rsidRPr="0028223D" w:rsidRDefault="00546CD3" w:rsidP="00546CD3">
            <w:pPr>
              <w:rPr>
                <w:sz w:val="18"/>
                <w:szCs w:val="18"/>
              </w:rPr>
            </w:pPr>
            <w:r w:rsidRPr="0028223D">
              <w:rPr>
                <w:sz w:val="18"/>
                <w:szCs w:val="18"/>
              </w:rPr>
              <w:t>(3) Pokud výrobce nebo dovozce stavebního materiálu na základě provedeného měření obsahu přírodních radionuklidů ve stavebním materiálu zjistí, že ve stavebním materiálu není překročena referenční úroveň, nemusí provádět systematické měření a hodnocení obsahu přírodních radionuklidů ve stavebním materiálu, dokud nedojde ke změně, která by mohla obsah přírodních radionuklidů ovlivnit.</w:t>
            </w:r>
          </w:p>
          <w:p w14:paraId="2248636C" w14:textId="1981351F" w:rsidR="00546CD3" w:rsidRPr="0028223D" w:rsidRDefault="00546CD3" w:rsidP="00546CD3">
            <w:pPr>
              <w:rPr>
                <w:sz w:val="18"/>
                <w:szCs w:val="18"/>
              </w:rPr>
            </w:pPr>
            <w:r w:rsidRPr="0028223D">
              <w:rPr>
                <w:sz w:val="18"/>
                <w:szCs w:val="18"/>
              </w:rPr>
              <w:t>(4) Prováděcí právní předpis stanoví</w:t>
            </w:r>
          </w:p>
          <w:p w14:paraId="4E1AFBBA" w14:textId="77777777" w:rsidR="00546CD3" w:rsidRPr="0028223D" w:rsidRDefault="00546CD3" w:rsidP="00546CD3">
            <w:pPr>
              <w:rPr>
                <w:sz w:val="18"/>
                <w:szCs w:val="18"/>
              </w:rPr>
            </w:pPr>
            <w:r w:rsidRPr="0028223D">
              <w:rPr>
                <w:sz w:val="18"/>
                <w:szCs w:val="18"/>
              </w:rPr>
              <w:t>a) referenční úroveň pro stavební materiál,</w:t>
            </w:r>
          </w:p>
          <w:p w14:paraId="7C37F212" w14:textId="77777777" w:rsidR="00546CD3" w:rsidRPr="0028223D" w:rsidRDefault="00546CD3" w:rsidP="00546CD3">
            <w:pPr>
              <w:rPr>
                <w:sz w:val="18"/>
                <w:szCs w:val="18"/>
              </w:rPr>
            </w:pPr>
            <w:r w:rsidRPr="0028223D">
              <w:rPr>
                <w:sz w:val="18"/>
                <w:szCs w:val="18"/>
              </w:rPr>
              <w:t>b) způsob výpočtu indexu hmotnostní aktivity pro stavební materiál a hodnotu tohoto indexu,</w:t>
            </w:r>
          </w:p>
          <w:p w14:paraId="094EA523" w14:textId="77777777" w:rsidR="00546CD3" w:rsidRPr="0028223D" w:rsidRDefault="00546CD3" w:rsidP="00546CD3">
            <w:pPr>
              <w:rPr>
                <w:sz w:val="18"/>
                <w:szCs w:val="18"/>
              </w:rPr>
            </w:pPr>
            <w:r w:rsidRPr="0028223D">
              <w:rPr>
                <w:sz w:val="18"/>
                <w:szCs w:val="18"/>
              </w:rPr>
              <w:t>c) rozsah, způsob a četnost systematického měření a hodnocení obsahu přírodních radionuklidů ve stavebním materiálu,</w:t>
            </w:r>
          </w:p>
          <w:p w14:paraId="53069FCE" w14:textId="77777777" w:rsidR="00546CD3" w:rsidRPr="0028223D" w:rsidRDefault="00546CD3" w:rsidP="00546CD3">
            <w:pPr>
              <w:rPr>
                <w:sz w:val="18"/>
                <w:szCs w:val="18"/>
              </w:rPr>
            </w:pPr>
            <w:r w:rsidRPr="0028223D">
              <w:rPr>
                <w:sz w:val="18"/>
                <w:szCs w:val="18"/>
              </w:rPr>
              <w:t>d) rozsah, způsob a dobu vedení evidence výsledků měření a dalších údajů, včetně identifikačních údajů výrobce a dovozce stavebního materiálu, a četnost jejich oznamování Úřadu.</w:t>
            </w:r>
          </w:p>
          <w:p w14:paraId="772FCFEA" w14:textId="692F34BA"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00482D10"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6BF56566" w14:textId="77777777" w:rsidR="00546CD3" w:rsidRPr="0028223D" w:rsidRDefault="00546CD3" w:rsidP="00546CD3">
            <w:pPr>
              <w:rPr>
                <w:sz w:val="18"/>
                <w:szCs w:val="18"/>
              </w:rPr>
            </w:pPr>
          </w:p>
        </w:tc>
      </w:tr>
      <w:tr w:rsidR="00546CD3" w:rsidRPr="0028223D" w14:paraId="3470FF7C" w14:textId="77777777" w:rsidTr="00E660D8">
        <w:tc>
          <w:tcPr>
            <w:tcW w:w="1392" w:type="dxa"/>
            <w:tcBorders>
              <w:top w:val="nil"/>
              <w:left w:val="single" w:sz="4" w:space="0" w:color="auto"/>
              <w:bottom w:val="nil"/>
              <w:right w:val="single" w:sz="4" w:space="0" w:color="auto"/>
            </w:tcBorders>
          </w:tcPr>
          <w:p w14:paraId="7493EEA7"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A377646"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6CC15423" w14:textId="08BAA6E5"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4FC5B475" w14:textId="7BA152D0" w:rsidR="00546CD3" w:rsidRPr="0028223D" w:rsidRDefault="00546CD3" w:rsidP="00546CD3">
            <w:pPr>
              <w:rPr>
                <w:sz w:val="18"/>
                <w:szCs w:val="18"/>
              </w:rPr>
            </w:pPr>
            <w:r w:rsidRPr="0028223D">
              <w:rPr>
                <w:sz w:val="18"/>
                <w:szCs w:val="18"/>
              </w:rPr>
              <w:t>§212 písm.c)</w:t>
            </w:r>
          </w:p>
        </w:tc>
        <w:tc>
          <w:tcPr>
            <w:tcW w:w="5400" w:type="dxa"/>
            <w:gridSpan w:val="4"/>
            <w:tcBorders>
              <w:top w:val="nil"/>
              <w:left w:val="single" w:sz="4" w:space="0" w:color="auto"/>
              <w:bottom w:val="nil"/>
              <w:right w:val="single" w:sz="4" w:space="0" w:color="auto"/>
            </w:tcBorders>
          </w:tcPr>
          <w:p w14:paraId="76F2FB88" w14:textId="77777777" w:rsidR="00546CD3" w:rsidRPr="0028223D" w:rsidRDefault="00546CD3" w:rsidP="00546CD3">
            <w:pPr>
              <w:rPr>
                <w:sz w:val="18"/>
                <w:szCs w:val="18"/>
              </w:rPr>
            </w:pPr>
            <w:r w:rsidRPr="0028223D">
              <w:rPr>
                <w:sz w:val="18"/>
                <w:szCs w:val="18"/>
              </w:rPr>
              <w:t>Ministerstvo průmyslu a obchodu</w:t>
            </w:r>
          </w:p>
          <w:p w14:paraId="47A64A0F" w14:textId="77777777" w:rsidR="00546CD3" w:rsidRPr="0028223D" w:rsidRDefault="00546CD3" w:rsidP="00546CD3">
            <w:pPr>
              <w:rPr>
                <w:sz w:val="18"/>
                <w:szCs w:val="18"/>
              </w:rPr>
            </w:pPr>
            <w:r w:rsidRPr="0028223D">
              <w:rPr>
                <w:sz w:val="18"/>
                <w:szCs w:val="18"/>
              </w:rPr>
              <w:t>c) v rámci národního akčního plánu pro regulaci ozáření obyvatel z radonu se podílí na informování a vzdělávání veřejnosti a profesních skupin v oblasti ochrany před ozářením z radonu a na vývoji metod a technologie pro snižování tohoto ozáření.</w:t>
            </w:r>
          </w:p>
          <w:p w14:paraId="6EA8BC26" w14:textId="25E46FEB" w:rsidR="00546CD3" w:rsidRPr="0028223D" w:rsidRDefault="00546CD3" w:rsidP="00546CD3">
            <w:pPr>
              <w:rPr>
                <w:b/>
                <w:sz w:val="18"/>
                <w:szCs w:val="18"/>
              </w:rPr>
            </w:pPr>
          </w:p>
        </w:tc>
        <w:tc>
          <w:tcPr>
            <w:tcW w:w="540" w:type="dxa"/>
            <w:tcBorders>
              <w:top w:val="nil"/>
              <w:left w:val="single" w:sz="4" w:space="0" w:color="auto"/>
              <w:bottom w:val="nil"/>
              <w:right w:val="single" w:sz="4" w:space="0" w:color="auto"/>
            </w:tcBorders>
          </w:tcPr>
          <w:p w14:paraId="5A47013A"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106FEFC" w14:textId="77777777" w:rsidR="00546CD3" w:rsidRPr="0028223D" w:rsidRDefault="00546CD3" w:rsidP="00546CD3">
            <w:pPr>
              <w:rPr>
                <w:sz w:val="18"/>
                <w:szCs w:val="18"/>
              </w:rPr>
            </w:pPr>
          </w:p>
        </w:tc>
      </w:tr>
      <w:tr w:rsidR="00546CD3" w:rsidRPr="0028223D" w14:paraId="6D92C80D" w14:textId="77777777" w:rsidTr="00E660D8">
        <w:tc>
          <w:tcPr>
            <w:tcW w:w="1392" w:type="dxa"/>
            <w:tcBorders>
              <w:top w:val="nil"/>
              <w:left w:val="single" w:sz="4" w:space="0" w:color="auto"/>
              <w:bottom w:val="nil"/>
              <w:right w:val="single" w:sz="4" w:space="0" w:color="auto"/>
            </w:tcBorders>
          </w:tcPr>
          <w:p w14:paraId="483B1A0A"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1E62D3B7"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5060E467" w14:textId="7673116B"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302723DA" w14:textId="377027EA" w:rsidR="00546CD3" w:rsidRPr="0028223D" w:rsidRDefault="00546CD3" w:rsidP="00546CD3">
            <w:pPr>
              <w:rPr>
                <w:sz w:val="18"/>
                <w:szCs w:val="18"/>
              </w:rPr>
            </w:pPr>
            <w:r w:rsidRPr="0028223D">
              <w:rPr>
                <w:sz w:val="18"/>
                <w:szCs w:val="18"/>
              </w:rPr>
              <w:t>§214 písm.c)</w:t>
            </w:r>
          </w:p>
        </w:tc>
        <w:tc>
          <w:tcPr>
            <w:tcW w:w="5400" w:type="dxa"/>
            <w:gridSpan w:val="4"/>
            <w:tcBorders>
              <w:top w:val="nil"/>
              <w:left w:val="single" w:sz="4" w:space="0" w:color="auto"/>
              <w:bottom w:val="nil"/>
              <w:right w:val="single" w:sz="4" w:space="0" w:color="auto"/>
            </w:tcBorders>
          </w:tcPr>
          <w:p w14:paraId="64B8012A" w14:textId="77777777" w:rsidR="00546CD3" w:rsidRPr="0028223D" w:rsidRDefault="00546CD3" w:rsidP="00546CD3">
            <w:pPr>
              <w:rPr>
                <w:sz w:val="18"/>
                <w:szCs w:val="18"/>
              </w:rPr>
            </w:pPr>
            <w:r w:rsidRPr="0028223D">
              <w:rPr>
                <w:sz w:val="18"/>
                <w:szCs w:val="18"/>
              </w:rPr>
              <w:t>Ministerstvo zdravotnictví</w:t>
            </w:r>
          </w:p>
          <w:p w14:paraId="22A1AF59" w14:textId="77777777" w:rsidR="00546CD3" w:rsidRPr="0028223D" w:rsidRDefault="00546CD3" w:rsidP="00546CD3">
            <w:pPr>
              <w:rPr>
                <w:sz w:val="18"/>
                <w:szCs w:val="18"/>
              </w:rPr>
            </w:pPr>
            <w:r w:rsidRPr="0028223D">
              <w:rPr>
                <w:sz w:val="18"/>
                <w:szCs w:val="18"/>
              </w:rPr>
              <w:t>c) v rámci národního akčního plánu pro regulaci ozáření obyvatel z radonu se podílí na informování a vzdělávání veřejnosti a profesních skupin v oblasti ochrany před ozářením z radonu a na vývoji metod a technologie pro snižování tohoto ozáření.</w:t>
            </w:r>
          </w:p>
          <w:p w14:paraId="68973344" w14:textId="2BA6373B" w:rsidR="00546CD3" w:rsidRPr="0028223D" w:rsidRDefault="00546CD3" w:rsidP="00546CD3">
            <w:pPr>
              <w:rPr>
                <w:b/>
                <w:sz w:val="18"/>
                <w:szCs w:val="18"/>
              </w:rPr>
            </w:pPr>
          </w:p>
        </w:tc>
        <w:tc>
          <w:tcPr>
            <w:tcW w:w="540" w:type="dxa"/>
            <w:tcBorders>
              <w:top w:val="nil"/>
              <w:left w:val="single" w:sz="4" w:space="0" w:color="auto"/>
              <w:bottom w:val="nil"/>
              <w:right w:val="single" w:sz="4" w:space="0" w:color="auto"/>
            </w:tcBorders>
          </w:tcPr>
          <w:p w14:paraId="0B96A613"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D6DEFBC" w14:textId="77777777" w:rsidR="00546CD3" w:rsidRPr="0028223D" w:rsidRDefault="00546CD3" w:rsidP="00546CD3">
            <w:pPr>
              <w:rPr>
                <w:sz w:val="18"/>
                <w:szCs w:val="18"/>
              </w:rPr>
            </w:pPr>
          </w:p>
        </w:tc>
      </w:tr>
      <w:tr w:rsidR="00546CD3" w:rsidRPr="0028223D" w14:paraId="0B73542A" w14:textId="77777777" w:rsidTr="00E660D8">
        <w:tc>
          <w:tcPr>
            <w:tcW w:w="1392" w:type="dxa"/>
            <w:tcBorders>
              <w:top w:val="nil"/>
              <w:left w:val="single" w:sz="4" w:space="0" w:color="auto"/>
              <w:bottom w:val="nil"/>
              <w:right w:val="single" w:sz="4" w:space="0" w:color="auto"/>
            </w:tcBorders>
          </w:tcPr>
          <w:p w14:paraId="0C068E1D"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7286AAED"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3582F5F" w14:textId="787BBF6D"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91E314B" w14:textId="3E6BB8E1" w:rsidR="00546CD3" w:rsidRPr="0028223D" w:rsidRDefault="00546CD3" w:rsidP="00546CD3">
            <w:pPr>
              <w:rPr>
                <w:sz w:val="18"/>
                <w:szCs w:val="18"/>
              </w:rPr>
            </w:pPr>
            <w:r w:rsidRPr="0028223D">
              <w:rPr>
                <w:sz w:val="18"/>
                <w:szCs w:val="18"/>
              </w:rPr>
              <w:t>§217 písm.b)</w:t>
            </w:r>
          </w:p>
        </w:tc>
        <w:tc>
          <w:tcPr>
            <w:tcW w:w="5400" w:type="dxa"/>
            <w:gridSpan w:val="4"/>
            <w:tcBorders>
              <w:top w:val="nil"/>
              <w:left w:val="single" w:sz="4" w:space="0" w:color="auto"/>
              <w:bottom w:val="nil"/>
              <w:right w:val="single" w:sz="4" w:space="0" w:color="auto"/>
            </w:tcBorders>
          </w:tcPr>
          <w:p w14:paraId="45A05918" w14:textId="77777777" w:rsidR="00546CD3" w:rsidRPr="0028223D" w:rsidRDefault="00546CD3" w:rsidP="00546CD3">
            <w:pPr>
              <w:rPr>
                <w:sz w:val="18"/>
                <w:szCs w:val="18"/>
              </w:rPr>
            </w:pPr>
            <w:r w:rsidRPr="0028223D">
              <w:rPr>
                <w:sz w:val="18"/>
                <w:szCs w:val="18"/>
              </w:rPr>
              <w:t>Ministerstvo zemědělství se podílí</w:t>
            </w:r>
          </w:p>
          <w:p w14:paraId="71597327" w14:textId="77777777" w:rsidR="00546CD3" w:rsidRPr="0028223D" w:rsidRDefault="00546CD3" w:rsidP="00546CD3">
            <w:pPr>
              <w:rPr>
                <w:sz w:val="18"/>
                <w:szCs w:val="18"/>
              </w:rPr>
            </w:pPr>
            <w:r w:rsidRPr="0028223D">
              <w:rPr>
                <w:sz w:val="18"/>
                <w:szCs w:val="18"/>
              </w:rPr>
              <w:t>b) v rámci národního akčního plánu pro regulaci ozáření obyvatel z radonu na informování a vzdělávání veřejnosti a profesních skupin v oblasti ochrany před ozářením z radonu a na vývoji metod a technologie pro snižování tohoto ozáření.</w:t>
            </w:r>
          </w:p>
          <w:p w14:paraId="7655E5A8" w14:textId="7E327903" w:rsidR="00546CD3" w:rsidRPr="0028223D" w:rsidRDefault="00546CD3" w:rsidP="00546CD3">
            <w:pPr>
              <w:rPr>
                <w:b/>
                <w:sz w:val="18"/>
                <w:szCs w:val="18"/>
              </w:rPr>
            </w:pPr>
          </w:p>
        </w:tc>
        <w:tc>
          <w:tcPr>
            <w:tcW w:w="540" w:type="dxa"/>
            <w:tcBorders>
              <w:top w:val="nil"/>
              <w:left w:val="single" w:sz="4" w:space="0" w:color="auto"/>
              <w:bottom w:val="nil"/>
              <w:right w:val="single" w:sz="4" w:space="0" w:color="auto"/>
            </w:tcBorders>
          </w:tcPr>
          <w:p w14:paraId="58584EF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ED98FED" w14:textId="77777777" w:rsidR="00546CD3" w:rsidRPr="0028223D" w:rsidRDefault="00546CD3" w:rsidP="00546CD3">
            <w:pPr>
              <w:rPr>
                <w:sz w:val="18"/>
                <w:szCs w:val="18"/>
              </w:rPr>
            </w:pPr>
          </w:p>
        </w:tc>
      </w:tr>
      <w:tr w:rsidR="00546CD3" w:rsidRPr="0028223D" w14:paraId="4E375483" w14:textId="77777777" w:rsidTr="00E660D8">
        <w:tc>
          <w:tcPr>
            <w:tcW w:w="1392" w:type="dxa"/>
            <w:tcBorders>
              <w:top w:val="nil"/>
              <w:left w:val="single" w:sz="4" w:space="0" w:color="auto"/>
              <w:bottom w:val="nil"/>
              <w:right w:val="single" w:sz="4" w:space="0" w:color="auto"/>
            </w:tcBorders>
          </w:tcPr>
          <w:p w14:paraId="3624135D"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210797AD"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3B5286DD" w14:textId="53A2B621"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80C9CE8" w14:textId="2431FEE2" w:rsidR="00546CD3" w:rsidRPr="0028223D" w:rsidRDefault="00546CD3" w:rsidP="00546CD3">
            <w:pPr>
              <w:rPr>
                <w:sz w:val="18"/>
                <w:szCs w:val="18"/>
              </w:rPr>
            </w:pPr>
            <w:r w:rsidRPr="0028223D">
              <w:rPr>
                <w:sz w:val="18"/>
                <w:szCs w:val="18"/>
              </w:rPr>
              <w:t>§218 písm.b)</w:t>
            </w:r>
          </w:p>
        </w:tc>
        <w:tc>
          <w:tcPr>
            <w:tcW w:w="5400" w:type="dxa"/>
            <w:gridSpan w:val="4"/>
            <w:tcBorders>
              <w:top w:val="nil"/>
              <w:left w:val="single" w:sz="4" w:space="0" w:color="auto"/>
              <w:bottom w:val="nil"/>
              <w:right w:val="single" w:sz="4" w:space="0" w:color="auto"/>
            </w:tcBorders>
          </w:tcPr>
          <w:p w14:paraId="2D0BF759" w14:textId="77777777" w:rsidR="00546CD3" w:rsidRPr="0028223D" w:rsidRDefault="00546CD3" w:rsidP="00546CD3">
            <w:pPr>
              <w:rPr>
                <w:sz w:val="18"/>
                <w:szCs w:val="18"/>
              </w:rPr>
            </w:pPr>
            <w:r w:rsidRPr="0028223D">
              <w:rPr>
                <w:sz w:val="18"/>
                <w:szCs w:val="18"/>
              </w:rPr>
              <w:t>Ministerstvo životního prostředí se podílí</w:t>
            </w:r>
          </w:p>
          <w:p w14:paraId="18F1332D" w14:textId="77777777" w:rsidR="00546CD3" w:rsidRPr="0028223D" w:rsidRDefault="00546CD3" w:rsidP="00546CD3">
            <w:pPr>
              <w:rPr>
                <w:sz w:val="18"/>
                <w:szCs w:val="18"/>
              </w:rPr>
            </w:pPr>
            <w:r w:rsidRPr="0028223D">
              <w:rPr>
                <w:sz w:val="18"/>
                <w:szCs w:val="18"/>
              </w:rPr>
              <w:t>b) v rámci národního akčního plánu pro regulaci ozáření obyvatel z radonu na informování a vzdělávání veřejnosti a profesních skupin v oblasti ochrany před ozářením z radonu a na vývoji metod a technologie pro snižování tohoto ozáření.</w:t>
            </w:r>
          </w:p>
          <w:p w14:paraId="46EC5B34" w14:textId="69EF35D6" w:rsidR="00546CD3" w:rsidRPr="0028223D" w:rsidRDefault="00546CD3" w:rsidP="00546CD3">
            <w:pPr>
              <w:rPr>
                <w:b/>
                <w:sz w:val="18"/>
                <w:szCs w:val="18"/>
              </w:rPr>
            </w:pPr>
          </w:p>
        </w:tc>
        <w:tc>
          <w:tcPr>
            <w:tcW w:w="540" w:type="dxa"/>
            <w:tcBorders>
              <w:top w:val="nil"/>
              <w:left w:val="single" w:sz="4" w:space="0" w:color="auto"/>
              <w:bottom w:val="nil"/>
              <w:right w:val="single" w:sz="4" w:space="0" w:color="auto"/>
            </w:tcBorders>
          </w:tcPr>
          <w:p w14:paraId="7473BB72"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16EAF14A" w14:textId="77777777" w:rsidR="00546CD3" w:rsidRPr="0028223D" w:rsidRDefault="00546CD3" w:rsidP="00546CD3">
            <w:pPr>
              <w:rPr>
                <w:sz w:val="18"/>
                <w:szCs w:val="18"/>
              </w:rPr>
            </w:pPr>
          </w:p>
        </w:tc>
      </w:tr>
      <w:tr w:rsidR="00546CD3" w:rsidRPr="0028223D" w14:paraId="75238DC8" w14:textId="77777777" w:rsidTr="00E660D8">
        <w:tc>
          <w:tcPr>
            <w:tcW w:w="1392" w:type="dxa"/>
            <w:tcBorders>
              <w:top w:val="nil"/>
              <w:left w:val="single" w:sz="4" w:space="0" w:color="auto"/>
              <w:bottom w:val="nil"/>
              <w:right w:val="single" w:sz="4" w:space="0" w:color="auto"/>
            </w:tcBorders>
          </w:tcPr>
          <w:p w14:paraId="12208DBA"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05E9DABC"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777920AE" w14:textId="525475B8"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7CE7B0DD" w14:textId="0D34E778" w:rsidR="00546CD3" w:rsidRPr="0028223D" w:rsidRDefault="00546CD3" w:rsidP="00546CD3">
            <w:pPr>
              <w:rPr>
                <w:sz w:val="18"/>
                <w:szCs w:val="18"/>
              </w:rPr>
            </w:pPr>
            <w:r w:rsidRPr="0028223D">
              <w:rPr>
                <w:sz w:val="18"/>
                <w:szCs w:val="18"/>
              </w:rPr>
              <w:t>§219</w:t>
            </w:r>
          </w:p>
        </w:tc>
        <w:tc>
          <w:tcPr>
            <w:tcW w:w="5400" w:type="dxa"/>
            <w:gridSpan w:val="4"/>
            <w:tcBorders>
              <w:top w:val="nil"/>
              <w:left w:val="single" w:sz="4" w:space="0" w:color="auto"/>
              <w:bottom w:val="nil"/>
              <w:right w:val="single" w:sz="4" w:space="0" w:color="auto"/>
            </w:tcBorders>
          </w:tcPr>
          <w:p w14:paraId="262E9F8E" w14:textId="77777777" w:rsidR="00546CD3" w:rsidRPr="0028223D" w:rsidRDefault="00546CD3" w:rsidP="00546CD3">
            <w:pPr>
              <w:rPr>
                <w:sz w:val="18"/>
                <w:szCs w:val="18"/>
              </w:rPr>
            </w:pPr>
            <w:r w:rsidRPr="0028223D">
              <w:rPr>
                <w:sz w:val="18"/>
                <w:szCs w:val="18"/>
              </w:rPr>
              <w:t>Ministerstvo pro místní rozvoj se podílí v rámci národního akčního plánu pro regulaci ozáření obyvatel z radonu na informování a vzdělávání veřejnosti a profesních skupin v oblasti ochrany před ozářením z radonu a na vývoji metod a technologie pro snižování tohoto ozáření.</w:t>
            </w:r>
          </w:p>
          <w:p w14:paraId="5F78FFA6" w14:textId="349A8009" w:rsidR="00546CD3" w:rsidRPr="0028223D" w:rsidRDefault="00546CD3" w:rsidP="00546CD3">
            <w:pPr>
              <w:rPr>
                <w:b/>
                <w:sz w:val="18"/>
                <w:szCs w:val="18"/>
              </w:rPr>
            </w:pPr>
          </w:p>
        </w:tc>
        <w:tc>
          <w:tcPr>
            <w:tcW w:w="540" w:type="dxa"/>
            <w:tcBorders>
              <w:top w:val="nil"/>
              <w:left w:val="single" w:sz="4" w:space="0" w:color="auto"/>
              <w:bottom w:val="nil"/>
              <w:right w:val="single" w:sz="4" w:space="0" w:color="auto"/>
            </w:tcBorders>
          </w:tcPr>
          <w:p w14:paraId="3FF47CC4"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21632F8A" w14:textId="77777777" w:rsidR="00546CD3" w:rsidRPr="0028223D" w:rsidRDefault="00546CD3" w:rsidP="00546CD3">
            <w:pPr>
              <w:rPr>
                <w:sz w:val="18"/>
                <w:szCs w:val="18"/>
              </w:rPr>
            </w:pPr>
          </w:p>
        </w:tc>
      </w:tr>
      <w:tr w:rsidR="00546CD3" w:rsidRPr="0028223D" w14:paraId="5063ED4E" w14:textId="77777777" w:rsidTr="00E660D8">
        <w:tc>
          <w:tcPr>
            <w:tcW w:w="1392" w:type="dxa"/>
            <w:tcBorders>
              <w:top w:val="nil"/>
              <w:left w:val="single" w:sz="4" w:space="0" w:color="auto"/>
              <w:bottom w:val="nil"/>
              <w:right w:val="single" w:sz="4" w:space="0" w:color="auto"/>
            </w:tcBorders>
          </w:tcPr>
          <w:p w14:paraId="1D51B72A"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2EC7A8E"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2526918C" w14:textId="479A095A"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3AA7A48" w14:textId="7B65972F" w:rsidR="00546CD3" w:rsidRPr="0028223D" w:rsidRDefault="00546CD3" w:rsidP="00546CD3">
            <w:pPr>
              <w:rPr>
                <w:sz w:val="18"/>
                <w:szCs w:val="18"/>
              </w:rPr>
            </w:pPr>
            <w:r w:rsidRPr="0028223D">
              <w:rPr>
                <w:sz w:val="18"/>
                <w:szCs w:val="18"/>
              </w:rPr>
              <w:t>§211 odst.1 písm.c)</w:t>
            </w:r>
          </w:p>
        </w:tc>
        <w:tc>
          <w:tcPr>
            <w:tcW w:w="5400" w:type="dxa"/>
            <w:gridSpan w:val="4"/>
            <w:tcBorders>
              <w:top w:val="nil"/>
              <w:left w:val="single" w:sz="4" w:space="0" w:color="auto"/>
              <w:bottom w:val="nil"/>
              <w:right w:val="single" w:sz="4" w:space="0" w:color="auto"/>
            </w:tcBorders>
          </w:tcPr>
          <w:p w14:paraId="0365EFF2" w14:textId="77777777" w:rsidR="00546CD3" w:rsidRPr="0028223D" w:rsidRDefault="00546CD3" w:rsidP="00546CD3">
            <w:pPr>
              <w:rPr>
                <w:sz w:val="18"/>
                <w:szCs w:val="18"/>
              </w:rPr>
            </w:pPr>
            <w:r w:rsidRPr="0028223D">
              <w:rPr>
                <w:sz w:val="18"/>
                <w:szCs w:val="18"/>
              </w:rPr>
              <w:t>(1) Ministerstva, Hasičský záchranný sbor České republiky, krajský úřad a obecní úřad obce s rozšířenou působností pro zajištění ochranných opatření v oboru své působnosti</w:t>
            </w:r>
          </w:p>
          <w:p w14:paraId="4E21EE80" w14:textId="78B2D2C7" w:rsidR="00546CD3" w:rsidRPr="0028223D" w:rsidRDefault="00546CD3" w:rsidP="00546CD3">
            <w:pPr>
              <w:rPr>
                <w:b/>
                <w:sz w:val="18"/>
                <w:szCs w:val="18"/>
              </w:rPr>
            </w:pPr>
            <w:r w:rsidRPr="0028223D">
              <w:rPr>
                <w:sz w:val="18"/>
                <w:szCs w:val="18"/>
              </w:rPr>
              <w:t>c) se podílí na regulaci ozáření obyvatel z radonu v rámci národního akčního plánu pro regulaci ozáření obyvatel z radonu.</w:t>
            </w:r>
          </w:p>
        </w:tc>
        <w:tc>
          <w:tcPr>
            <w:tcW w:w="540" w:type="dxa"/>
            <w:tcBorders>
              <w:top w:val="nil"/>
              <w:left w:val="single" w:sz="4" w:space="0" w:color="auto"/>
              <w:bottom w:val="nil"/>
              <w:right w:val="single" w:sz="4" w:space="0" w:color="auto"/>
            </w:tcBorders>
          </w:tcPr>
          <w:p w14:paraId="06C7963F"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31DB9806" w14:textId="77777777" w:rsidR="00546CD3" w:rsidRPr="0028223D" w:rsidRDefault="00546CD3" w:rsidP="00546CD3">
            <w:pPr>
              <w:rPr>
                <w:sz w:val="18"/>
                <w:szCs w:val="18"/>
              </w:rPr>
            </w:pPr>
          </w:p>
        </w:tc>
      </w:tr>
      <w:tr w:rsidR="00546CD3" w:rsidRPr="0028223D" w14:paraId="201D7079" w14:textId="77777777" w:rsidTr="00E660D8">
        <w:tc>
          <w:tcPr>
            <w:tcW w:w="1392" w:type="dxa"/>
            <w:tcBorders>
              <w:top w:val="nil"/>
              <w:left w:val="single" w:sz="4" w:space="0" w:color="auto"/>
              <w:bottom w:val="nil"/>
              <w:right w:val="single" w:sz="4" w:space="0" w:color="auto"/>
            </w:tcBorders>
          </w:tcPr>
          <w:p w14:paraId="12CA8615"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7E869869"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0C91EA9C" w14:textId="67F79A74"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54E21CE4" w14:textId="6265B387" w:rsidR="00546CD3" w:rsidRPr="0028223D" w:rsidRDefault="00546CD3" w:rsidP="00546CD3">
            <w:pPr>
              <w:rPr>
                <w:sz w:val="18"/>
                <w:szCs w:val="18"/>
              </w:rPr>
            </w:pPr>
            <w:r w:rsidRPr="0028223D">
              <w:rPr>
                <w:sz w:val="18"/>
                <w:szCs w:val="18"/>
              </w:rPr>
              <w:t>§103</w:t>
            </w:r>
          </w:p>
        </w:tc>
        <w:tc>
          <w:tcPr>
            <w:tcW w:w="5400" w:type="dxa"/>
            <w:gridSpan w:val="4"/>
            <w:tcBorders>
              <w:top w:val="nil"/>
              <w:left w:val="single" w:sz="4" w:space="0" w:color="auto"/>
              <w:bottom w:val="nil"/>
              <w:right w:val="single" w:sz="4" w:space="0" w:color="auto"/>
            </w:tcBorders>
          </w:tcPr>
          <w:p w14:paraId="6C42080C" w14:textId="77777777" w:rsidR="00546CD3" w:rsidRPr="0028223D" w:rsidRDefault="00546CD3" w:rsidP="00546CD3">
            <w:pPr>
              <w:rPr>
                <w:sz w:val="18"/>
                <w:szCs w:val="18"/>
              </w:rPr>
            </w:pPr>
            <w:r w:rsidRPr="0028223D">
              <w:rPr>
                <w:sz w:val="18"/>
                <w:szCs w:val="18"/>
              </w:rPr>
              <w:t>(1) Ministerstvo financí může poskytnout dotaci na</w:t>
            </w:r>
          </w:p>
          <w:p w14:paraId="3C3B9A90" w14:textId="77777777" w:rsidR="00546CD3" w:rsidRPr="0028223D" w:rsidRDefault="00546CD3" w:rsidP="00546CD3">
            <w:pPr>
              <w:rPr>
                <w:sz w:val="18"/>
                <w:szCs w:val="18"/>
              </w:rPr>
            </w:pPr>
            <w:r w:rsidRPr="0028223D">
              <w:rPr>
                <w:sz w:val="18"/>
                <w:szCs w:val="18"/>
              </w:rPr>
              <w:t>a) zjištění rizika vyplývajícího z přítomnosti radonu a jeho produktů přeměny ve vnitřním ovzduší staveb pro bydlení a pobyt veřejnosti,</w:t>
            </w:r>
          </w:p>
          <w:p w14:paraId="55A556DC" w14:textId="77777777" w:rsidR="00546CD3" w:rsidRPr="0028223D" w:rsidRDefault="00546CD3" w:rsidP="00546CD3">
            <w:pPr>
              <w:rPr>
                <w:sz w:val="18"/>
                <w:szCs w:val="18"/>
              </w:rPr>
            </w:pPr>
            <w:r w:rsidRPr="0028223D">
              <w:rPr>
                <w:sz w:val="18"/>
                <w:szCs w:val="18"/>
              </w:rPr>
              <w:t>b) přijetí odůvodněného opatření, které snižuje míru ozáření z přítomnosti radonu a jeho produktů přeměny ve vnitřním ovzduší staveb pro bydlení a pobyt veřejnosti, nebo</w:t>
            </w:r>
          </w:p>
          <w:p w14:paraId="430219E0" w14:textId="77777777" w:rsidR="00546CD3" w:rsidRPr="0028223D" w:rsidRDefault="00546CD3" w:rsidP="00546CD3">
            <w:pPr>
              <w:rPr>
                <w:sz w:val="18"/>
                <w:szCs w:val="18"/>
              </w:rPr>
            </w:pPr>
            <w:r w:rsidRPr="0028223D">
              <w:rPr>
                <w:sz w:val="18"/>
                <w:szCs w:val="18"/>
              </w:rPr>
              <w:t>c) přijetí opatření, která snižují obsah přírodních radionuklidů v pitné vodě určené pro veřejnou potřebu.</w:t>
            </w:r>
          </w:p>
          <w:p w14:paraId="30B4BB38" w14:textId="0FBDE08E" w:rsidR="00546CD3" w:rsidRPr="0028223D" w:rsidRDefault="00546CD3" w:rsidP="00546CD3">
            <w:pPr>
              <w:rPr>
                <w:sz w:val="18"/>
                <w:szCs w:val="18"/>
              </w:rPr>
            </w:pPr>
            <w:r w:rsidRPr="0028223D">
              <w:rPr>
                <w:sz w:val="18"/>
                <w:szCs w:val="18"/>
              </w:rPr>
              <w:t>(2) Dotace podle odstavce 1 může být poskytnuta na základě žádosti dokládající skutečnosti uvedené v odstavci 1.</w:t>
            </w:r>
          </w:p>
          <w:p w14:paraId="4A0C34B6" w14:textId="006139DE" w:rsidR="00546CD3" w:rsidRPr="0028223D" w:rsidRDefault="00546CD3" w:rsidP="00546CD3">
            <w:pPr>
              <w:rPr>
                <w:sz w:val="18"/>
                <w:szCs w:val="18"/>
              </w:rPr>
            </w:pPr>
            <w:r w:rsidRPr="0028223D">
              <w:rPr>
                <w:sz w:val="18"/>
                <w:szCs w:val="18"/>
              </w:rPr>
              <w:t>(3) Poskytnutí dotace zprostředkovává kraj a jeho orgán v přenesené působnosti.</w:t>
            </w:r>
          </w:p>
          <w:p w14:paraId="60155723" w14:textId="58DE5C95" w:rsidR="00546CD3" w:rsidRPr="0028223D" w:rsidRDefault="00546CD3" w:rsidP="00546CD3">
            <w:pPr>
              <w:rPr>
                <w:sz w:val="18"/>
                <w:szCs w:val="18"/>
              </w:rPr>
            </w:pPr>
            <w:r w:rsidRPr="0028223D">
              <w:rPr>
                <w:sz w:val="18"/>
                <w:szCs w:val="18"/>
              </w:rPr>
              <w:t>(4) Dotace podle odstavce 1 může být poskytnuta jen po předchozím souhlasu Úřadu, a to po posouzení míry rizika a předpokládané účinnosti navrhovaných opatření, která snižují míru ozáření po jejich realizaci.</w:t>
            </w:r>
          </w:p>
          <w:p w14:paraId="406B64C5" w14:textId="2126A3A3" w:rsidR="00546CD3" w:rsidRPr="0028223D" w:rsidRDefault="00546CD3" w:rsidP="00546CD3">
            <w:pPr>
              <w:rPr>
                <w:sz w:val="18"/>
                <w:szCs w:val="18"/>
              </w:rPr>
            </w:pPr>
            <w:r w:rsidRPr="0028223D">
              <w:rPr>
                <w:sz w:val="18"/>
                <w:szCs w:val="18"/>
              </w:rPr>
              <w:t>(5) Krajský úřad informuje vlastníky staveb o podmínkách získání dotace podle odstavce 1 písm. a) a b), přijímá žádosti o poskytnutí této dotace a spolu se svým stanoviskem a souhlasem Úřadu je předává Ministerstvu financí.</w:t>
            </w:r>
          </w:p>
          <w:p w14:paraId="3A4DCAA6" w14:textId="2EAFEFBA" w:rsidR="00546CD3" w:rsidRPr="0028223D" w:rsidRDefault="00546CD3" w:rsidP="00546CD3">
            <w:pPr>
              <w:rPr>
                <w:sz w:val="18"/>
                <w:szCs w:val="18"/>
              </w:rPr>
            </w:pPr>
            <w:r w:rsidRPr="0028223D">
              <w:rPr>
                <w:sz w:val="18"/>
                <w:szCs w:val="18"/>
              </w:rPr>
              <w:t>(6) Prováděcí právní předpis +) stanoví</w:t>
            </w:r>
          </w:p>
          <w:p w14:paraId="5564055D" w14:textId="77777777" w:rsidR="00546CD3" w:rsidRPr="0028223D" w:rsidRDefault="00546CD3" w:rsidP="00546CD3">
            <w:pPr>
              <w:rPr>
                <w:sz w:val="18"/>
                <w:szCs w:val="18"/>
              </w:rPr>
            </w:pPr>
            <w:r w:rsidRPr="0028223D">
              <w:rPr>
                <w:sz w:val="18"/>
                <w:szCs w:val="18"/>
              </w:rPr>
              <w:t>a) podmínky poskytnutí dotace podle odstavce 1,</w:t>
            </w:r>
          </w:p>
          <w:p w14:paraId="792EB06D" w14:textId="77777777" w:rsidR="00546CD3" w:rsidRPr="0028223D" w:rsidRDefault="00546CD3" w:rsidP="00546CD3">
            <w:pPr>
              <w:rPr>
                <w:sz w:val="18"/>
                <w:szCs w:val="18"/>
              </w:rPr>
            </w:pPr>
            <w:r w:rsidRPr="0028223D">
              <w:rPr>
                <w:sz w:val="18"/>
                <w:szCs w:val="18"/>
              </w:rPr>
              <w:t>b) postup při přijímání žádostí o poskytnutí dotace podle odstavce 1,</w:t>
            </w:r>
          </w:p>
          <w:p w14:paraId="0F33382B" w14:textId="77777777" w:rsidR="00546CD3" w:rsidRPr="0028223D" w:rsidRDefault="00546CD3" w:rsidP="00546CD3">
            <w:pPr>
              <w:rPr>
                <w:sz w:val="18"/>
                <w:szCs w:val="18"/>
              </w:rPr>
            </w:pPr>
            <w:r w:rsidRPr="0028223D">
              <w:rPr>
                <w:sz w:val="18"/>
                <w:szCs w:val="18"/>
              </w:rPr>
              <w:t>c) postup při zprostředkování dotace krajem,</w:t>
            </w:r>
          </w:p>
          <w:p w14:paraId="017B35D7" w14:textId="3AFE72C2" w:rsidR="00546CD3" w:rsidRPr="0028223D" w:rsidRDefault="00546CD3" w:rsidP="00546CD3">
            <w:pPr>
              <w:rPr>
                <w:sz w:val="18"/>
                <w:szCs w:val="18"/>
              </w:rPr>
            </w:pPr>
            <w:r w:rsidRPr="0028223D">
              <w:rPr>
                <w:sz w:val="18"/>
                <w:szCs w:val="18"/>
              </w:rPr>
              <w:t>d) náležitosti žádosti o poskytnutí dotace podle odstavce 1 a lhůty pro její podání.</w:t>
            </w:r>
          </w:p>
        </w:tc>
        <w:tc>
          <w:tcPr>
            <w:tcW w:w="540" w:type="dxa"/>
            <w:tcBorders>
              <w:top w:val="nil"/>
              <w:left w:val="single" w:sz="4" w:space="0" w:color="auto"/>
              <w:bottom w:val="nil"/>
              <w:right w:val="single" w:sz="4" w:space="0" w:color="auto"/>
            </w:tcBorders>
          </w:tcPr>
          <w:p w14:paraId="6ECD38DE"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520B8C97" w14:textId="77777777" w:rsidR="00546CD3" w:rsidRPr="0028223D" w:rsidRDefault="00546CD3" w:rsidP="00546CD3">
            <w:pPr>
              <w:rPr>
                <w:sz w:val="18"/>
                <w:szCs w:val="18"/>
              </w:rPr>
            </w:pPr>
          </w:p>
        </w:tc>
      </w:tr>
      <w:tr w:rsidR="00546CD3" w:rsidRPr="0028223D" w14:paraId="340404EC" w14:textId="77777777" w:rsidTr="00E660D8">
        <w:tc>
          <w:tcPr>
            <w:tcW w:w="1392" w:type="dxa"/>
            <w:tcBorders>
              <w:top w:val="nil"/>
              <w:left w:val="single" w:sz="4" w:space="0" w:color="auto"/>
              <w:bottom w:val="nil"/>
              <w:right w:val="single" w:sz="4" w:space="0" w:color="auto"/>
            </w:tcBorders>
          </w:tcPr>
          <w:p w14:paraId="059FDF29"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6140EC61"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12B92B54" w14:textId="5E9C462D" w:rsidR="00546CD3" w:rsidRPr="0028223D" w:rsidRDefault="00546CD3" w:rsidP="00546CD3">
            <w:pPr>
              <w:rPr>
                <w:sz w:val="18"/>
              </w:rPr>
            </w:pPr>
            <w:r w:rsidRPr="0028223D">
              <w:rPr>
                <w:sz w:val="18"/>
              </w:rPr>
              <w:t>263/2016</w:t>
            </w:r>
          </w:p>
        </w:tc>
        <w:tc>
          <w:tcPr>
            <w:tcW w:w="1116" w:type="dxa"/>
            <w:gridSpan w:val="2"/>
            <w:tcBorders>
              <w:top w:val="nil"/>
              <w:left w:val="single" w:sz="4" w:space="0" w:color="auto"/>
              <w:bottom w:val="nil"/>
              <w:right w:val="single" w:sz="4" w:space="0" w:color="auto"/>
            </w:tcBorders>
          </w:tcPr>
          <w:p w14:paraId="64BFE0D3" w14:textId="2C3D0AE9" w:rsidR="00546CD3" w:rsidRPr="0028223D" w:rsidRDefault="00546CD3" w:rsidP="00546CD3">
            <w:pPr>
              <w:rPr>
                <w:sz w:val="18"/>
                <w:szCs w:val="18"/>
              </w:rPr>
            </w:pPr>
            <w:r w:rsidRPr="0028223D">
              <w:rPr>
                <w:sz w:val="18"/>
                <w:szCs w:val="18"/>
              </w:rPr>
              <w:t>§208 písm.s)</w:t>
            </w:r>
          </w:p>
        </w:tc>
        <w:tc>
          <w:tcPr>
            <w:tcW w:w="5400" w:type="dxa"/>
            <w:gridSpan w:val="4"/>
            <w:tcBorders>
              <w:top w:val="nil"/>
              <w:left w:val="single" w:sz="4" w:space="0" w:color="auto"/>
              <w:bottom w:val="nil"/>
              <w:right w:val="single" w:sz="4" w:space="0" w:color="auto"/>
            </w:tcBorders>
          </w:tcPr>
          <w:p w14:paraId="3CD848F6" w14:textId="77777777" w:rsidR="00546CD3" w:rsidRPr="0028223D" w:rsidRDefault="00546CD3" w:rsidP="00546CD3">
            <w:pPr>
              <w:rPr>
                <w:sz w:val="18"/>
                <w:szCs w:val="18"/>
              </w:rPr>
            </w:pPr>
            <w:r w:rsidRPr="0028223D">
              <w:rPr>
                <w:sz w:val="18"/>
                <w:szCs w:val="18"/>
              </w:rPr>
              <w:t>Úřad</w:t>
            </w:r>
          </w:p>
          <w:p w14:paraId="5073E7AC" w14:textId="77777777" w:rsidR="00546CD3" w:rsidRPr="0028223D" w:rsidRDefault="00546CD3" w:rsidP="00546CD3">
            <w:pPr>
              <w:rPr>
                <w:sz w:val="18"/>
                <w:szCs w:val="18"/>
              </w:rPr>
            </w:pPr>
            <w:r w:rsidRPr="0028223D">
              <w:rPr>
                <w:sz w:val="18"/>
                <w:szCs w:val="18"/>
              </w:rPr>
              <w:t>s) zpracovává a aktualizuje národní akční plán pro regulaci ozáření obyvatel z radonu a stanovuje koncepci pro řízení existujících expozičních situací,</w:t>
            </w:r>
          </w:p>
          <w:p w14:paraId="3020D80B" w14:textId="77777777" w:rsidR="00546CD3" w:rsidRPr="0028223D" w:rsidRDefault="00546CD3" w:rsidP="00546CD3">
            <w:pPr>
              <w:rPr>
                <w:b/>
                <w:sz w:val="18"/>
                <w:szCs w:val="18"/>
              </w:rPr>
            </w:pPr>
          </w:p>
        </w:tc>
        <w:tc>
          <w:tcPr>
            <w:tcW w:w="540" w:type="dxa"/>
            <w:tcBorders>
              <w:top w:val="nil"/>
              <w:left w:val="single" w:sz="4" w:space="0" w:color="auto"/>
              <w:bottom w:val="nil"/>
              <w:right w:val="single" w:sz="4" w:space="0" w:color="auto"/>
            </w:tcBorders>
          </w:tcPr>
          <w:p w14:paraId="770CEC38"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45CF1276" w14:textId="77777777" w:rsidR="00546CD3" w:rsidRPr="0028223D" w:rsidRDefault="00546CD3" w:rsidP="00546CD3">
            <w:pPr>
              <w:rPr>
                <w:sz w:val="18"/>
                <w:szCs w:val="18"/>
              </w:rPr>
            </w:pPr>
          </w:p>
        </w:tc>
      </w:tr>
      <w:tr w:rsidR="00546CD3" w:rsidRPr="0028223D" w14:paraId="1ADAABE4" w14:textId="77777777" w:rsidTr="00E660D8">
        <w:tc>
          <w:tcPr>
            <w:tcW w:w="1392" w:type="dxa"/>
            <w:tcBorders>
              <w:top w:val="nil"/>
              <w:left w:val="single" w:sz="4" w:space="0" w:color="auto"/>
              <w:bottom w:val="nil"/>
              <w:right w:val="single" w:sz="4" w:space="0" w:color="auto"/>
            </w:tcBorders>
          </w:tcPr>
          <w:p w14:paraId="2F329AFC" w14:textId="77777777" w:rsidR="00546CD3" w:rsidRPr="0028223D" w:rsidRDefault="00546CD3" w:rsidP="00546CD3">
            <w:pPr>
              <w:rPr>
                <w:sz w:val="20"/>
                <w:szCs w:val="20"/>
              </w:rPr>
            </w:pPr>
          </w:p>
        </w:tc>
        <w:tc>
          <w:tcPr>
            <w:tcW w:w="5387" w:type="dxa"/>
            <w:gridSpan w:val="4"/>
            <w:tcBorders>
              <w:top w:val="nil"/>
              <w:left w:val="single" w:sz="4" w:space="0" w:color="auto"/>
              <w:bottom w:val="nil"/>
              <w:right w:val="single" w:sz="18" w:space="0" w:color="auto"/>
            </w:tcBorders>
          </w:tcPr>
          <w:p w14:paraId="43708712" w14:textId="77777777" w:rsidR="00546CD3" w:rsidRPr="0028223D" w:rsidRDefault="00546CD3" w:rsidP="00546CD3">
            <w:pPr>
              <w:tabs>
                <w:tab w:val="left" w:pos="5665"/>
              </w:tabs>
              <w:rPr>
                <w:sz w:val="20"/>
                <w:szCs w:val="20"/>
              </w:rPr>
            </w:pPr>
          </w:p>
        </w:tc>
        <w:tc>
          <w:tcPr>
            <w:tcW w:w="925" w:type="dxa"/>
            <w:tcBorders>
              <w:top w:val="nil"/>
              <w:left w:val="single" w:sz="18" w:space="0" w:color="auto"/>
              <w:bottom w:val="nil"/>
              <w:right w:val="single" w:sz="4" w:space="0" w:color="auto"/>
            </w:tcBorders>
          </w:tcPr>
          <w:p w14:paraId="4EFA88FE" w14:textId="77777777" w:rsidR="00546CD3" w:rsidRPr="0028223D" w:rsidRDefault="00546CD3" w:rsidP="00546CD3">
            <w:pPr>
              <w:rPr>
                <w:sz w:val="18"/>
              </w:rPr>
            </w:pPr>
            <w:r w:rsidRPr="0028223D">
              <w:rPr>
                <w:sz w:val="18"/>
              </w:rPr>
              <w:t>422/2016</w:t>
            </w:r>
          </w:p>
        </w:tc>
        <w:tc>
          <w:tcPr>
            <w:tcW w:w="1116" w:type="dxa"/>
            <w:gridSpan w:val="2"/>
            <w:tcBorders>
              <w:top w:val="nil"/>
              <w:left w:val="single" w:sz="4" w:space="0" w:color="auto"/>
              <w:bottom w:val="nil"/>
              <w:right w:val="single" w:sz="4" w:space="0" w:color="auto"/>
            </w:tcBorders>
          </w:tcPr>
          <w:p w14:paraId="7C664EBD" w14:textId="77777777" w:rsidR="00546CD3" w:rsidRPr="0028223D" w:rsidRDefault="00546CD3" w:rsidP="00546CD3">
            <w:pPr>
              <w:rPr>
                <w:sz w:val="18"/>
                <w:szCs w:val="18"/>
              </w:rPr>
            </w:pPr>
            <w:r w:rsidRPr="0028223D">
              <w:rPr>
                <w:sz w:val="18"/>
                <w:szCs w:val="18"/>
              </w:rPr>
              <w:t>Příloha č. 25</w:t>
            </w:r>
          </w:p>
        </w:tc>
        <w:tc>
          <w:tcPr>
            <w:tcW w:w="5400" w:type="dxa"/>
            <w:gridSpan w:val="4"/>
            <w:tcBorders>
              <w:top w:val="nil"/>
              <w:left w:val="single" w:sz="4" w:space="0" w:color="auto"/>
              <w:bottom w:val="nil"/>
              <w:right w:val="single" w:sz="4" w:space="0" w:color="auto"/>
            </w:tcBorders>
          </w:tcPr>
          <w:p w14:paraId="7BE79A06" w14:textId="77777777" w:rsidR="00546CD3" w:rsidRPr="0028223D" w:rsidRDefault="00546CD3" w:rsidP="00546CD3">
            <w:pPr>
              <w:rPr>
                <w:b/>
                <w:sz w:val="18"/>
                <w:szCs w:val="18"/>
              </w:rPr>
            </w:pPr>
            <w:r w:rsidRPr="0028223D">
              <w:rPr>
                <w:b/>
                <w:sz w:val="18"/>
                <w:szCs w:val="18"/>
              </w:rPr>
              <w:t>Podmínky pro zařazení pracoviště umístěného v podzemním nebo prvním nadzemním podlaží budovy mezi pracoviště s možným zvýšeným ozářením z radonu</w:t>
            </w:r>
          </w:p>
          <w:p w14:paraId="7F0CD1A3" w14:textId="77777777" w:rsidR="00546CD3" w:rsidRPr="0028223D" w:rsidRDefault="00546CD3" w:rsidP="00546CD3">
            <w:pPr>
              <w:rPr>
                <w:sz w:val="18"/>
                <w:szCs w:val="18"/>
              </w:rPr>
            </w:pPr>
          </w:p>
          <w:p w14:paraId="29D344FD" w14:textId="77777777" w:rsidR="00546CD3" w:rsidRPr="0028223D" w:rsidRDefault="00546CD3" w:rsidP="00546CD3">
            <w:pPr>
              <w:rPr>
                <w:sz w:val="18"/>
                <w:szCs w:val="18"/>
              </w:rPr>
            </w:pPr>
            <w:r w:rsidRPr="0028223D">
              <w:rPr>
                <w:sz w:val="18"/>
                <w:szCs w:val="18"/>
              </w:rPr>
              <w:t>A. Podmínkou pro zařazení pracoviště umístěného v podzemním nebo prvním nadzemním podlaží budovy mezi pracoviště s možným zvýšeným ozářením z radonu jsou následující skutečnosti:</w:t>
            </w:r>
          </w:p>
          <w:p w14:paraId="290A719B" w14:textId="77777777" w:rsidR="00546CD3" w:rsidRPr="0028223D" w:rsidRDefault="00546CD3" w:rsidP="00546CD3">
            <w:pPr>
              <w:numPr>
                <w:ilvl w:val="0"/>
                <w:numId w:val="11"/>
              </w:numPr>
              <w:rPr>
                <w:sz w:val="18"/>
                <w:szCs w:val="18"/>
              </w:rPr>
            </w:pPr>
            <w:r w:rsidRPr="0028223D">
              <w:rPr>
                <w:sz w:val="18"/>
                <w:szCs w:val="18"/>
              </w:rPr>
              <w:t>pracoviště je umístěno v podzemním nebo prvním nadzemním podlaží budovy s výjimkou</w:t>
            </w:r>
          </w:p>
          <w:p w14:paraId="10B51D08" w14:textId="77777777" w:rsidR="00546CD3" w:rsidRPr="0028223D" w:rsidRDefault="00546CD3" w:rsidP="00546CD3">
            <w:pPr>
              <w:numPr>
                <w:ilvl w:val="1"/>
                <w:numId w:val="11"/>
              </w:numPr>
              <w:rPr>
                <w:sz w:val="18"/>
                <w:szCs w:val="18"/>
              </w:rPr>
            </w:pPr>
            <w:r w:rsidRPr="0028223D">
              <w:rPr>
                <w:sz w:val="18"/>
                <w:szCs w:val="18"/>
              </w:rPr>
              <w:t>stavby, k jejíž výstavbě bylo vydáno stavební povolení nebo svým obsahem podobné povolení po 28. 2. 1991,</w:t>
            </w:r>
          </w:p>
          <w:p w14:paraId="0F276798" w14:textId="77777777" w:rsidR="00546CD3" w:rsidRPr="0028223D" w:rsidRDefault="00546CD3" w:rsidP="00546CD3">
            <w:pPr>
              <w:numPr>
                <w:ilvl w:val="1"/>
                <w:numId w:val="11"/>
              </w:numPr>
              <w:rPr>
                <w:sz w:val="18"/>
                <w:szCs w:val="18"/>
              </w:rPr>
            </w:pPr>
            <w:r w:rsidRPr="0028223D">
              <w:rPr>
                <w:sz w:val="18"/>
                <w:szCs w:val="18"/>
              </w:rPr>
              <w:t>stavby umístěné v terénu tak, že všechny její obvodové konstrukce jsou od podloží odděleny vzduchovou vrstvou, kterou může volně proudit vzduch,</w:t>
            </w:r>
          </w:p>
          <w:p w14:paraId="75BDE1B8" w14:textId="77777777" w:rsidR="00546CD3" w:rsidRPr="0028223D" w:rsidRDefault="00546CD3" w:rsidP="00546CD3">
            <w:pPr>
              <w:numPr>
                <w:ilvl w:val="1"/>
                <w:numId w:val="11"/>
              </w:numPr>
              <w:rPr>
                <w:sz w:val="18"/>
                <w:szCs w:val="18"/>
              </w:rPr>
            </w:pPr>
            <w:r w:rsidRPr="0028223D">
              <w:rPr>
                <w:sz w:val="18"/>
                <w:szCs w:val="18"/>
              </w:rPr>
              <w:t>pracoviště nebo stavby, u nichž bylo provedeno protiradonové opatření, jehož dostatečná účinnost byla potvrzena měřením,</w:t>
            </w:r>
          </w:p>
          <w:p w14:paraId="10895632" w14:textId="77777777" w:rsidR="00546CD3" w:rsidRPr="0028223D" w:rsidRDefault="00546CD3" w:rsidP="00546CD3">
            <w:pPr>
              <w:numPr>
                <w:ilvl w:val="1"/>
                <w:numId w:val="11"/>
              </w:numPr>
              <w:rPr>
                <w:sz w:val="18"/>
                <w:szCs w:val="18"/>
              </w:rPr>
            </w:pPr>
            <w:r w:rsidRPr="0028223D">
              <w:rPr>
                <w:sz w:val="18"/>
                <w:szCs w:val="18"/>
              </w:rPr>
              <w:t>pracoviště, které je parkovištěm nebo garáží, nebo</w:t>
            </w:r>
          </w:p>
          <w:p w14:paraId="7FBC637F" w14:textId="77777777" w:rsidR="00546CD3" w:rsidRPr="0028223D" w:rsidRDefault="00546CD3" w:rsidP="00546CD3">
            <w:pPr>
              <w:numPr>
                <w:ilvl w:val="1"/>
                <w:numId w:val="11"/>
              </w:numPr>
              <w:rPr>
                <w:sz w:val="18"/>
                <w:szCs w:val="18"/>
              </w:rPr>
            </w:pPr>
            <w:r w:rsidRPr="0028223D">
              <w:rPr>
                <w:sz w:val="18"/>
                <w:szCs w:val="18"/>
              </w:rPr>
              <w:t>pracoviště podsklepeného v celém půdorysu a bez přímého kontaktu s podzemním podlažím,</w:t>
            </w:r>
          </w:p>
          <w:p w14:paraId="79420D33" w14:textId="77777777" w:rsidR="00546CD3" w:rsidRPr="0028223D" w:rsidRDefault="00546CD3" w:rsidP="00546CD3">
            <w:pPr>
              <w:numPr>
                <w:ilvl w:val="0"/>
                <w:numId w:val="11"/>
              </w:numPr>
              <w:rPr>
                <w:sz w:val="18"/>
                <w:szCs w:val="18"/>
              </w:rPr>
            </w:pPr>
            <w:r w:rsidRPr="0028223D">
              <w:rPr>
                <w:sz w:val="18"/>
                <w:szCs w:val="18"/>
              </w:rPr>
              <w:t>pro osobu, která vykonává činnost, při níž je provozováno pracoviště s možným zvýšeným ozářením z radonu, vykonává práci fyzická osoba, a</w:t>
            </w:r>
          </w:p>
          <w:p w14:paraId="76014659" w14:textId="77777777" w:rsidR="00546CD3" w:rsidRPr="0028223D" w:rsidRDefault="00546CD3" w:rsidP="00546CD3">
            <w:pPr>
              <w:numPr>
                <w:ilvl w:val="0"/>
                <w:numId w:val="11"/>
              </w:numPr>
              <w:rPr>
                <w:sz w:val="18"/>
                <w:szCs w:val="18"/>
              </w:rPr>
            </w:pPr>
            <w:r w:rsidRPr="0028223D">
              <w:rPr>
                <w:sz w:val="18"/>
                <w:szCs w:val="18"/>
              </w:rPr>
              <w:t>pracoviště v podzemním nebo prvním nadzemním podlaží budovy je umístěno v obci, v níž pravděpodobnost překročení referenční úrovně podle § 93 odst. 1 je vyšší než 30 %. Tuto podmínku splňují obce:</w:t>
            </w:r>
          </w:p>
          <w:p w14:paraId="29F4C908" w14:textId="77777777" w:rsidR="00546CD3" w:rsidRPr="0028223D" w:rsidRDefault="00546CD3" w:rsidP="00546CD3">
            <w:pPr>
              <w:rPr>
                <w:sz w:val="18"/>
                <w:szCs w:val="18"/>
              </w:rPr>
            </w:pPr>
          </w:p>
          <w:p w14:paraId="2ED105C2" w14:textId="77777777" w:rsidR="00546CD3" w:rsidRPr="0028223D" w:rsidRDefault="00546CD3" w:rsidP="00546CD3">
            <w:pPr>
              <w:rPr>
                <w:sz w:val="18"/>
                <w:szCs w:val="18"/>
              </w:rPr>
            </w:pPr>
          </w:p>
        </w:tc>
        <w:tc>
          <w:tcPr>
            <w:tcW w:w="540" w:type="dxa"/>
            <w:tcBorders>
              <w:top w:val="nil"/>
              <w:left w:val="single" w:sz="4" w:space="0" w:color="auto"/>
              <w:bottom w:val="nil"/>
              <w:right w:val="single" w:sz="4" w:space="0" w:color="auto"/>
            </w:tcBorders>
          </w:tcPr>
          <w:p w14:paraId="23D6B2C1" w14:textId="77777777" w:rsidR="00546CD3" w:rsidRPr="0028223D" w:rsidRDefault="00546CD3" w:rsidP="00546CD3">
            <w:pPr>
              <w:rPr>
                <w:sz w:val="18"/>
                <w:szCs w:val="18"/>
              </w:rPr>
            </w:pPr>
          </w:p>
        </w:tc>
        <w:tc>
          <w:tcPr>
            <w:tcW w:w="1080" w:type="dxa"/>
            <w:tcBorders>
              <w:top w:val="nil"/>
              <w:left w:val="single" w:sz="4" w:space="0" w:color="auto"/>
              <w:bottom w:val="nil"/>
              <w:right w:val="single" w:sz="4" w:space="0" w:color="auto"/>
            </w:tcBorders>
          </w:tcPr>
          <w:p w14:paraId="7E945054" w14:textId="77777777" w:rsidR="00546CD3" w:rsidRPr="0028223D" w:rsidRDefault="00546CD3" w:rsidP="00546CD3">
            <w:pPr>
              <w:rPr>
                <w:sz w:val="18"/>
                <w:szCs w:val="18"/>
              </w:rPr>
            </w:pPr>
          </w:p>
        </w:tc>
      </w:tr>
      <w:tr w:rsidR="00546CD3" w:rsidRPr="0028223D" w14:paraId="1D3ACE32" w14:textId="77777777" w:rsidTr="00E660D8">
        <w:tc>
          <w:tcPr>
            <w:tcW w:w="1392" w:type="dxa"/>
            <w:tcBorders>
              <w:top w:val="single" w:sz="4" w:space="0" w:color="auto"/>
              <w:left w:val="single" w:sz="4" w:space="0" w:color="auto"/>
              <w:bottom w:val="single" w:sz="4" w:space="0" w:color="auto"/>
              <w:right w:val="single" w:sz="4" w:space="0" w:color="auto"/>
            </w:tcBorders>
          </w:tcPr>
          <w:p w14:paraId="52010997" w14:textId="77777777" w:rsidR="00546CD3" w:rsidRPr="0028223D" w:rsidRDefault="00546CD3" w:rsidP="00546CD3">
            <w:pPr>
              <w:rPr>
                <w:sz w:val="20"/>
                <w:szCs w:val="20"/>
              </w:rPr>
            </w:pPr>
            <w:r w:rsidRPr="0028223D">
              <w:rPr>
                <w:sz w:val="20"/>
                <w:szCs w:val="20"/>
              </w:rPr>
              <w:t>PŘÍLOHA XIX</w:t>
            </w:r>
          </w:p>
        </w:tc>
        <w:tc>
          <w:tcPr>
            <w:tcW w:w="5387" w:type="dxa"/>
            <w:gridSpan w:val="4"/>
            <w:tcBorders>
              <w:top w:val="single" w:sz="4" w:space="0" w:color="auto"/>
              <w:left w:val="single" w:sz="4" w:space="0" w:color="auto"/>
              <w:bottom w:val="single" w:sz="4" w:space="0" w:color="auto"/>
              <w:right w:val="single" w:sz="18" w:space="0" w:color="auto"/>
            </w:tcBorders>
          </w:tcPr>
          <w:p w14:paraId="0CD9D5CD" w14:textId="77777777" w:rsidR="00546CD3" w:rsidRPr="0028223D" w:rsidRDefault="00546CD3" w:rsidP="00546CD3">
            <w:pPr>
              <w:tabs>
                <w:tab w:val="left" w:pos="5665"/>
              </w:tabs>
              <w:rPr>
                <w:sz w:val="20"/>
                <w:szCs w:val="20"/>
              </w:rPr>
            </w:pPr>
            <w:r w:rsidRPr="0028223D">
              <w:rPr>
                <w:sz w:val="20"/>
                <w:szCs w:val="20"/>
              </w:rPr>
              <w:t>Srovnávací tabulka podle článku 107</w:t>
            </w:r>
          </w:p>
        </w:tc>
        <w:tc>
          <w:tcPr>
            <w:tcW w:w="925" w:type="dxa"/>
            <w:tcBorders>
              <w:top w:val="single" w:sz="4" w:space="0" w:color="auto"/>
              <w:left w:val="single" w:sz="18" w:space="0" w:color="auto"/>
              <w:bottom w:val="single" w:sz="4" w:space="0" w:color="auto"/>
              <w:right w:val="single" w:sz="4" w:space="0" w:color="auto"/>
            </w:tcBorders>
          </w:tcPr>
          <w:p w14:paraId="1BEBDB30" w14:textId="77777777" w:rsidR="00546CD3" w:rsidRPr="0028223D" w:rsidRDefault="00546CD3" w:rsidP="00546CD3">
            <w:pPr>
              <w:rPr>
                <w:sz w:val="18"/>
              </w:rPr>
            </w:pPr>
          </w:p>
        </w:tc>
        <w:tc>
          <w:tcPr>
            <w:tcW w:w="1116" w:type="dxa"/>
            <w:gridSpan w:val="2"/>
            <w:tcBorders>
              <w:top w:val="single" w:sz="4" w:space="0" w:color="auto"/>
              <w:left w:val="single" w:sz="4" w:space="0" w:color="auto"/>
              <w:bottom w:val="single" w:sz="4" w:space="0" w:color="auto"/>
              <w:right w:val="single" w:sz="4" w:space="0" w:color="auto"/>
            </w:tcBorders>
          </w:tcPr>
          <w:p w14:paraId="42447F61" w14:textId="77777777" w:rsidR="00546CD3" w:rsidRPr="0028223D" w:rsidRDefault="00546CD3" w:rsidP="00546CD3">
            <w:pPr>
              <w:rPr>
                <w:sz w:val="18"/>
                <w:szCs w:val="18"/>
              </w:rPr>
            </w:pPr>
          </w:p>
        </w:tc>
        <w:tc>
          <w:tcPr>
            <w:tcW w:w="5400" w:type="dxa"/>
            <w:gridSpan w:val="4"/>
            <w:tcBorders>
              <w:top w:val="single" w:sz="4" w:space="0" w:color="auto"/>
              <w:left w:val="single" w:sz="4" w:space="0" w:color="auto"/>
              <w:bottom w:val="single" w:sz="4" w:space="0" w:color="auto"/>
              <w:right w:val="single" w:sz="4" w:space="0" w:color="auto"/>
            </w:tcBorders>
          </w:tcPr>
          <w:p w14:paraId="58D775E4" w14:textId="34DCE347" w:rsidR="00546CD3" w:rsidRPr="0028223D" w:rsidRDefault="00546CD3" w:rsidP="00546CD3">
            <w:pPr>
              <w:rPr>
                <w:i/>
                <w:sz w:val="18"/>
                <w:szCs w:val="18"/>
              </w:rPr>
            </w:pPr>
            <w:r w:rsidRPr="0028223D">
              <w:rPr>
                <w:i/>
                <w:sz w:val="18"/>
                <w:szCs w:val="18"/>
              </w:rPr>
              <w:t>Nerelevantní z hlediska transpozice. Ustanovení významné pouze pro orientaci v právních předpisech Euratomu.</w:t>
            </w:r>
          </w:p>
        </w:tc>
        <w:tc>
          <w:tcPr>
            <w:tcW w:w="540" w:type="dxa"/>
            <w:tcBorders>
              <w:top w:val="single" w:sz="4" w:space="0" w:color="auto"/>
              <w:left w:val="single" w:sz="4" w:space="0" w:color="auto"/>
              <w:bottom w:val="single" w:sz="4" w:space="0" w:color="auto"/>
              <w:right w:val="single" w:sz="4" w:space="0" w:color="auto"/>
            </w:tcBorders>
          </w:tcPr>
          <w:p w14:paraId="5CD29ADF" w14:textId="431479AF" w:rsidR="00546CD3" w:rsidRPr="0028223D" w:rsidRDefault="00546CD3" w:rsidP="00546CD3">
            <w:pPr>
              <w:rPr>
                <w:sz w:val="18"/>
                <w:szCs w:val="18"/>
              </w:rPr>
            </w:pPr>
            <w:r w:rsidRPr="0028223D">
              <w:rPr>
                <w:sz w:val="18"/>
                <w:szCs w:val="18"/>
              </w:rPr>
              <w:t>NT</w:t>
            </w:r>
          </w:p>
        </w:tc>
        <w:tc>
          <w:tcPr>
            <w:tcW w:w="1080" w:type="dxa"/>
            <w:tcBorders>
              <w:top w:val="single" w:sz="4" w:space="0" w:color="auto"/>
              <w:left w:val="single" w:sz="4" w:space="0" w:color="auto"/>
              <w:bottom w:val="single" w:sz="4" w:space="0" w:color="auto"/>
              <w:right w:val="single" w:sz="4" w:space="0" w:color="auto"/>
            </w:tcBorders>
          </w:tcPr>
          <w:p w14:paraId="168C3E32" w14:textId="77777777" w:rsidR="00546CD3" w:rsidRPr="0028223D" w:rsidRDefault="00546CD3" w:rsidP="00546CD3">
            <w:pPr>
              <w:rPr>
                <w:sz w:val="18"/>
                <w:szCs w:val="18"/>
              </w:rPr>
            </w:pPr>
          </w:p>
        </w:tc>
      </w:tr>
    </w:tbl>
    <w:p w14:paraId="74051952" w14:textId="77777777" w:rsidR="001424DC" w:rsidRPr="0028223D" w:rsidRDefault="001424DC" w:rsidP="00B51C75">
      <w:pPr>
        <w:pStyle w:val="Nadpis1"/>
        <w:rPr>
          <w:szCs w:val="18"/>
        </w:rPr>
      </w:pPr>
    </w:p>
    <w:p w14:paraId="02A951BC" w14:textId="77777777" w:rsidR="001424DC" w:rsidRPr="0028223D" w:rsidRDefault="001424DC" w:rsidP="00B51C75">
      <w:pPr>
        <w:pStyle w:val="Nadpis1"/>
        <w:rPr>
          <w:szCs w:val="18"/>
        </w:rPr>
      </w:pPr>
    </w:p>
    <w:p w14:paraId="34B13EFD" w14:textId="77777777" w:rsidR="001424DC" w:rsidRPr="0028223D" w:rsidRDefault="001424DC" w:rsidP="00B51C75">
      <w:pPr>
        <w:pStyle w:val="Nadpis1"/>
        <w:rPr>
          <w:szCs w:val="18"/>
        </w:rPr>
      </w:pPr>
    </w:p>
    <w:p w14:paraId="0ECA3167" w14:textId="77777777" w:rsidR="005521D8" w:rsidRPr="0028223D" w:rsidRDefault="005521D8" w:rsidP="005521D8"/>
    <w:p w14:paraId="7DD5FD74" w14:textId="77777777" w:rsidR="005521D8" w:rsidRPr="0028223D" w:rsidRDefault="005521D8" w:rsidP="005521D8"/>
    <w:p w14:paraId="15693E75" w14:textId="77777777" w:rsidR="005521D8" w:rsidRPr="0028223D" w:rsidRDefault="005521D8" w:rsidP="005521D8"/>
    <w:p w14:paraId="018DD6F7" w14:textId="77777777" w:rsidR="005521D8" w:rsidRPr="0028223D" w:rsidRDefault="005521D8" w:rsidP="005521D8"/>
    <w:p w14:paraId="397C67A5" w14:textId="77777777" w:rsidR="00852DA3" w:rsidRPr="0028223D" w:rsidRDefault="00852DA3" w:rsidP="00B51C75">
      <w:pPr>
        <w:pStyle w:val="Nadpis1"/>
        <w:rPr>
          <w:szCs w:val="18"/>
        </w:rPr>
      </w:pPr>
      <w:r w:rsidRPr="0028223D">
        <w:rPr>
          <w:szCs w:val="18"/>
        </w:rPr>
        <w:t>Rekapitulace platných předpisů a legislativních návrhů, jejichž prostřednictvím je implementován předpis  ES/EU</w:t>
      </w:r>
    </w:p>
    <w:p w14:paraId="74A0FB55" w14:textId="77777777" w:rsidR="00852DA3" w:rsidRPr="0028223D" w:rsidRDefault="00852DA3" w:rsidP="00B51C75">
      <w:pPr>
        <w:ind w:left="-900"/>
        <w:rPr>
          <w:sz w:val="18"/>
          <w:szCs w:val="18"/>
        </w:rPr>
      </w:pPr>
    </w:p>
    <w:p w14:paraId="5ED6E1BD" w14:textId="77777777" w:rsidR="00D06941" w:rsidRPr="0028223D" w:rsidRDefault="00D06941" w:rsidP="00B51C75">
      <w:pPr>
        <w:ind w:left="-900"/>
        <w:rPr>
          <w:sz w:val="18"/>
          <w:szCs w:val="18"/>
        </w:rPr>
      </w:pPr>
    </w:p>
    <w:p w14:paraId="749F0538" w14:textId="77777777" w:rsidR="00852DA3" w:rsidRPr="0028223D" w:rsidRDefault="00852DA3" w:rsidP="00B51C75">
      <w:pPr>
        <w:ind w:left="-900"/>
        <w:rPr>
          <w:b/>
          <w:bCs/>
          <w:sz w:val="18"/>
          <w:szCs w:val="18"/>
        </w:rPr>
      </w:pPr>
      <w:r w:rsidRPr="0028223D">
        <w:rPr>
          <w:b/>
          <w:bCs/>
          <w:sz w:val="18"/>
          <w:szCs w:val="18"/>
        </w:rPr>
        <w:t>1. Seznam platných předpisů ČR (úplné názvy).</w:t>
      </w:r>
    </w:p>
    <w:tbl>
      <w:tblPr>
        <w:tblW w:w="15840" w:type="dxa"/>
        <w:tblInd w:w="-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900"/>
        <w:gridCol w:w="12960"/>
        <w:gridCol w:w="1440"/>
      </w:tblGrid>
      <w:tr w:rsidR="00852DA3" w:rsidRPr="0028223D" w14:paraId="60C0D3F6" w14:textId="77777777">
        <w:tc>
          <w:tcPr>
            <w:tcW w:w="540" w:type="dxa"/>
          </w:tcPr>
          <w:p w14:paraId="13983553" w14:textId="77777777" w:rsidR="00852DA3" w:rsidRPr="0028223D" w:rsidRDefault="00852DA3" w:rsidP="00B51C75">
            <w:pPr>
              <w:jc w:val="center"/>
              <w:rPr>
                <w:sz w:val="18"/>
                <w:szCs w:val="18"/>
              </w:rPr>
            </w:pPr>
            <w:r w:rsidRPr="0028223D">
              <w:rPr>
                <w:sz w:val="18"/>
                <w:szCs w:val="18"/>
              </w:rPr>
              <w:t>Poř. č</w:t>
            </w:r>
          </w:p>
        </w:tc>
        <w:tc>
          <w:tcPr>
            <w:tcW w:w="900" w:type="dxa"/>
          </w:tcPr>
          <w:p w14:paraId="51426DEB" w14:textId="77777777" w:rsidR="00852DA3" w:rsidRPr="0028223D" w:rsidRDefault="00852DA3" w:rsidP="00B51C75">
            <w:pPr>
              <w:jc w:val="center"/>
              <w:rPr>
                <w:sz w:val="18"/>
                <w:szCs w:val="18"/>
              </w:rPr>
            </w:pPr>
            <w:r w:rsidRPr="0028223D">
              <w:rPr>
                <w:sz w:val="18"/>
                <w:szCs w:val="18"/>
              </w:rPr>
              <w:t>Číslo.Sb.</w:t>
            </w:r>
          </w:p>
        </w:tc>
        <w:tc>
          <w:tcPr>
            <w:tcW w:w="12960" w:type="dxa"/>
          </w:tcPr>
          <w:p w14:paraId="7C7FB61F" w14:textId="77777777" w:rsidR="00852DA3" w:rsidRPr="0028223D" w:rsidRDefault="00852DA3" w:rsidP="00B51C75">
            <w:pPr>
              <w:jc w:val="center"/>
              <w:rPr>
                <w:sz w:val="18"/>
                <w:szCs w:val="18"/>
              </w:rPr>
            </w:pPr>
            <w:r w:rsidRPr="0028223D">
              <w:rPr>
                <w:sz w:val="18"/>
                <w:szCs w:val="18"/>
              </w:rPr>
              <w:t>Název předpisu</w:t>
            </w:r>
          </w:p>
        </w:tc>
        <w:tc>
          <w:tcPr>
            <w:tcW w:w="1440" w:type="dxa"/>
          </w:tcPr>
          <w:p w14:paraId="4A7AB6BA" w14:textId="77777777" w:rsidR="00852DA3" w:rsidRPr="0028223D" w:rsidRDefault="00852DA3" w:rsidP="00B51C75">
            <w:pPr>
              <w:jc w:val="center"/>
              <w:rPr>
                <w:sz w:val="18"/>
                <w:szCs w:val="18"/>
              </w:rPr>
            </w:pPr>
            <w:r w:rsidRPr="0028223D">
              <w:rPr>
                <w:sz w:val="18"/>
                <w:szCs w:val="18"/>
              </w:rPr>
              <w:t>Účinnost předpisu</w:t>
            </w:r>
          </w:p>
        </w:tc>
      </w:tr>
      <w:tr w:rsidR="00A239D0" w:rsidRPr="0028223D" w14:paraId="1E127785" w14:textId="77777777" w:rsidTr="002571DD">
        <w:tc>
          <w:tcPr>
            <w:tcW w:w="540" w:type="dxa"/>
          </w:tcPr>
          <w:p w14:paraId="60906EC4" w14:textId="77777777" w:rsidR="00A239D0" w:rsidRPr="0028223D" w:rsidRDefault="00A239D0" w:rsidP="00BD36BC">
            <w:pPr>
              <w:numPr>
                <w:ilvl w:val="0"/>
                <w:numId w:val="1"/>
              </w:numPr>
              <w:ind w:left="0" w:firstLine="0"/>
              <w:rPr>
                <w:sz w:val="18"/>
                <w:szCs w:val="18"/>
              </w:rPr>
            </w:pPr>
          </w:p>
        </w:tc>
        <w:tc>
          <w:tcPr>
            <w:tcW w:w="900" w:type="dxa"/>
          </w:tcPr>
          <w:p w14:paraId="1FF62C59" w14:textId="77777777" w:rsidR="00A239D0" w:rsidRPr="0028223D" w:rsidRDefault="002832E2" w:rsidP="00B51C75">
            <w:pPr>
              <w:rPr>
                <w:sz w:val="18"/>
                <w:szCs w:val="18"/>
              </w:rPr>
            </w:pPr>
            <w:r w:rsidRPr="0028223D">
              <w:rPr>
                <w:sz w:val="18"/>
                <w:szCs w:val="18"/>
              </w:rPr>
              <w:t>39/2005</w:t>
            </w:r>
          </w:p>
        </w:tc>
        <w:tc>
          <w:tcPr>
            <w:tcW w:w="12960" w:type="dxa"/>
          </w:tcPr>
          <w:p w14:paraId="42100F53" w14:textId="77777777" w:rsidR="00A239D0" w:rsidRPr="0028223D" w:rsidRDefault="002832E2" w:rsidP="00B51C75">
            <w:pPr>
              <w:rPr>
                <w:sz w:val="18"/>
                <w:szCs w:val="18"/>
              </w:rPr>
            </w:pPr>
            <w:r w:rsidRPr="0028223D">
              <w:rPr>
                <w:sz w:val="18"/>
                <w:szCs w:val="18"/>
              </w:rPr>
              <w:t>Vyhláška č. 39/2005 Sb., kterou se stanoví minimální požadavky na studijní programy k získání odborné způsobilosti k výkonu nelékařského zdravotnického povolání</w:t>
            </w:r>
          </w:p>
        </w:tc>
        <w:tc>
          <w:tcPr>
            <w:tcW w:w="1440" w:type="dxa"/>
          </w:tcPr>
          <w:p w14:paraId="7D28B771" w14:textId="77777777" w:rsidR="00A239D0" w:rsidRPr="0028223D" w:rsidRDefault="002832E2" w:rsidP="00B51C75">
            <w:pPr>
              <w:rPr>
                <w:sz w:val="18"/>
                <w:szCs w:val="18"/>
              </w:rPr>
            </w:pPr>
            <w:r w:rsidRPr="0028223D">
              <w:rPr>
                <w:sz w:val="18"/>
                <w:szCs w:val="18"/>
              </w:rPr>
              <w:t>01. 02. 2005</w:t>
            </w:r>
          </w:p>
        </w:tc>
      </w:tr>
      <w:tr w:rsidR="000054CC" w:rsidRPr="0028223D" w14:paraId="025251A0" w14:textId="77777777" w:rsidTr="002571DD">
        <w:tc>
          <w:tcPr>
            <w:tcW w:w="540" w:type="dxa"/>
          </w:tcPr>
          <w:p w14:paraId="457FDA65" w14:textId="77777777" w:rsidR="000054CC" w:rsidRPr="0028223D" w:rsidRDefault="000054CC" w:rsidP="00BD36BC">
            <w:pPr>
              <w:numPr>
                <w:ilvl w:val="0"/>
                <w:numId w:val="1"/>
              </w:numPr>
              <w:ind w:left="0" w:firstLine="0"/>
              <w:rPr>
                <w:sz w:val="18"/>
                <w:szCs w:val="18"/>
              </w:rPr>
            </w:pPr>
          </w:p>
        </w:tc>
        <w:tc>
          <w:tcPr>
            <w:tcW w:w="900" w:type="dxa"/>
          </w:tcPr>
          <w:p w14:paraId="54EA2D8E" w14:textId="77777777" w:rsidR="000054CC" w:rsidRPr="0028223D" w:rsidRDefault="002832E2" w:rsidP="00B51C75">
            <w:pPr>
              <w:rPr>
                <w:sz w:val="18"/>
                <w:szCs w:val="18"/>
              </w:rPr>
            </w:pPr>
            <w:r w:rsidRPr="0028223D">
              <w:rPr>
                <w:sz w:val="18"/>
                <w:szCs w:val="18"/>
              </w:rPr>
              <w:t>55/2011</w:t>
            </w:r>
          </w:p>
        </w:tc>
        <w:tc>
          <w:tcPr>
            <w:tcW w:w="12960" w:type="dxa"/>
          </w:tcPr>
          <w:p w14:paraId="36E28AC3" w14:textId="77777777" w:rsidR="000054CC" w:rsidRPr="0028223D" w:rsidRDefault="002832E2" w:rsidP="00B51C75">
            <w:pPr>
              <w:rPr>
                <w:sz w:val="18"/>
                <w:szCs w:val="18"/>
              </w:rPr>
            </w:pPr>
            <w:r w:rsidRPr="0028223D">
              <w:rPr>
                <w:sz w:val="18"/>
                <w:szCs w:val="18"/>
              </w:rPr>
              <w:t>Vyhláška č. 55/2011 Sb., činnostech zdravotnických pracovníků a jiných odborných pracovníků</w:t>
            </w:r>
          </w:p>
        </w:tc>
        <w:tc>
          <w:tcPr>
            <w:tcW w:w="1440" w:type="dxa"/>
          </w:tcPr>
          <w:p w14:paraId="2BF21D14" w14:textId="77777777" w:rsidR="000054CC" w:rsidRPr="0028223D" w:rsidRDefault="002832E2" w:rsidP="00B51C75">
            <w:pPr>
              <w:rPr>
                <w:sz w:val="18"/>
                <w:szCs w:val="18"/>
              </w:rPr>
            </w:pPr>
            <w:r w:rsidRPr="0028223D">
              <w:rPr>
                <w:sz w:val="18"/>
                <w:szCs w:val="18"/>
              </w:rPr>
              <w:t>14. 03. 2011</w:t>
            </w:r>
          </w:p>
        </w:tc>
      </w:tr>
      <w:tr w:rsidR="00207179" w:rsidRPr="0028223D" w14:paraId="1398F8E4" w14:textId="77777777" w:rsidTr="002571DD">
        <w:tc>
          <w:tcPr>
            <w:tcW w:w="540" w:type="dxa"/>
          </w:tcPr>
          <w:p w14:paraId="2B1213EF" w14:textId="77777777" w:rsidR="00207179" w:rsidRPr="0028223D" w:rsidRDefault="00207179" w:rsidP="00BD36BC">
            <w:pPr>
              <w:numPr>
                <w:ilvl w:val="0"/>
                <w:numId w:val="1"/>
              </w:numPr>
              <w:ind w:left="0" w:firstLine="0"/>
              <w:rPr>
                <w:sz w:val="18"/>
                <w:szCs w:val="18"/>
              </w:rPr>
            </w:pPr>
          </w:p>
        </w:tc>
        <w:tc>
          <w:tcPr>
            <w:tcW w:w="900" w:type="dxa"/>
          </w:tcPr>
          <w:p w14:paraId="6F938320" w14:textId="77777777" w:rsidR="00207179" w:rsidRPr="0028223D" w:rsidRDefault="002832E2" w:rsidP="00B51C75">
            <w:pPr>
              <w:rPr>
                <w:sz w:val="18"/>
                <w:szCs w:val="18"/>
              </w:rPr>
            </w:pPr>
            <w:r w:rsidRPr="0028223D">
              <w:rPr>
                <w:sz w:val="18"/>
                <w:szCs w:val="18"/>
              </w:rPr>
              <w:t>96/2004</w:t>
            </w:r>
          </w:p>
        </w:tc>
        <w:tc>
          <w:tcPr>
            <w:tcW w:w="12960" w:type="dxa"/>
          </w:tcPr>
          <w:p w14:paraId="091A6887" w14:textId="77777777" w:rsidR="00207179" w:rsidRPr="0028223D" w:rsidRDefault="002832E2" w:rsidP="00B51C75">
            <w:pPr>
              <w:rPr>
                <w:sz w:val="18"/>
                <w:szCs w:val="18"/>
              </w:rPr>
            </w:pPr>
            <w:r w:rsidRPr="0028223D">
              <w:rPr>
                <w:sz w:val="18"/>
                <w:szCs w:val="18"/>
              </w:rPr>
              <w:t>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w:t>
            </w:r>
          </w:p>
        </w:tc>
        <w:tc>
          <w:tcPr>
            <w:tcW w:w="1440" w:type="dxa"/>
          </w:tcPr>
          <w:p w14:paraId="5528A6EF" w14:textId="77777777" w:rsidR="00207179" w:rsidRPr="0028223D" w:rsidRDefault="002832E2" w:rsidP="00B51C75">
            <w:pPr>
              <w:rPr>
                <w:sz w:val="18"/>
                <w:szCs w:val="18"/>
              </w:rPr>
            </w:pPr>
            <w:r w:rsidRPr="0028223D">
              <w:rPr>
                <w:sz w:val="18"/>
                <w:szCs w:val="18"/>
              </w:rPr>
              <w:t>01. 04. 2004</w:t>
            </w:r>
          </w:p>
        </w:tc>
      </w:tr>
      <w:tr w:rsidR="00A239D0" w:rsidRPr="0028223D" w14:paraId="5F55CB1B" w14:textId="77777777" w:rsidTr="002571DD">
        <w:tc>
          <w:tcPr>
            <w:tcW w:w="540" w:type="dxa"/>
          </w:tcPr>
          <w:p w14:paraId="6E91030A" w14:textId="77777777" w:rsidR="00A239D0" w:rsidRPr="0028223D" w:rsidRDefault="00A239D0" w:rsidP="00BD36BC">
            <w:pPr>
              <w:numPr>
                <w:ilvl w:val="0"/>
                <w:numId w:val="1"/>
              </w:numPr>
              <w:ind w:left="0" w:firstLine="0"/>
              <w:rPr>
                <w:sz w:val="18"/>
                <w:szCs w:val="18"/>
              </w:rPr>
            </w:pPr>
          </w:p>
        </w:tc>
        <w:tc>
          <w:tcPr>
            <w:tcW w:w="900" w:type="dxa"/>
          </w:tcPr>
          <w:p w14:paraId="4C2E8A06" w14:textId="77777777" w:rsidR="00A239D0" w:rsidRPr="0028223D" w:rsidRDefault="00F4782C" w:rsidP="00B51C75">
            <w:pPr>
              <w:rPr>
                <w:sz w:val="18"/>
                <w:szCs w:val="18"/>
              </w:rPr>
            </w:pPr>
            <w:r w:rsidRPr="0028223D">
              <w:rPr>
                <w:sz w:val="18"/>
                <w:szCs w:val="18"/>
              </w:rPr>
              <w:t>95/2004</w:t>
            </w:r>
          </w:p>
        </w:tc>
        <w:tc>
          <w:tcPr>
            <w:tcW w:w="12960" w:type="dxa"/>
          </w:tcPr>
          <w:p w14:paraId="3071D788" w14:textId="77777777" w:rsidR="00A239D0" w:rsidRPr="0028223D" w:rsidRDefault="00F4782C" w:rsidP="00B51C75">
            <w:pPr>
              <w:rPr>
                <w:sz w:val="18"/>
                <w:szCs w:val="18"/>
              </w:rPr>
            </w:pPr>
            <w:r w:rsidRPr="0028223D">
              <w:rPr>
                <w:sz w:val="18"/>
                <w:szCs w:val="18"/>
              </w:rPr>
              <w:t>Zákon č. 95/2004 Sb., o podmínkách získávání a uznávání odborné způsobilosti a specializované způsobilosti k výkonu zdravotnického povolání lékaře, zubního lékaře a farmaceuta</w:t>
            </w:r>
          </w:p>
        </w:tc>
        <w:tc>
          <w:tcPr>
            <w:tcW w:w="1440" w:type="dxa"/>
          </w:tcPr>
          <w:p w14:paraId="1A663D99" w14:textId="77777777" w:rsidR="00A239D0" w:rsidRPr="0028223D" w:rsidRDefault="0079590E" w:rsidP="00B51C75">
            <w:pPr>
              <w:rPr>
                <w:sz w:val="18"/>
                <w:szCs w:val="18"/>
              </w:rPr>
            </w:pPr>
            <w:r w:rsidRPr="0028223D">
              <w:rPr>
                <w:sz w:val="18"/>
                <w:szCs w:val="18"/>
              </w:rPr>
              <w:t xml:space="preserve">02. 04. </w:t>
            </w:r>
            <w:r w:rsidR="00F4782C" w:rsidRPr="0028223D">
              <w:rPr>
                <w:sz w:val="18"/>
                <w:szCs w:val="18"/>
              </w:rPr>
              <w:t>2004</w:t>
            </w:r>
          </w:p>
        </w:tc>
      </w:tr>
      <w:tr w:rsidR="00207179" w:rsidRPr="0028223D" w14:paraId="293B1B79" w14:textId="77777777" w:rsidTr="002571DD">
        <w:tc>
          <w:tcPr>
            <w:tcW w:w="540" w:type="dxa"/>
          </w:tcPr>
          <w:p w14:paraId="795DB14F" w14:textId="77777777" w:rsidR="00207179" w:rsidRPr="0028223D" w:rsidRDefault="00207179" w:rsidP="00BD36BC">
            <w:pPr>
              <w:numPr>
                <w:ilvl w:val="0"/>
                <w:numId w:val="1"/>
              </w:numPr>
              <w:ind w:left="0" w:firstLine="0"/>
              <w:rPr>
                <w:sz w:val="18"/>
                <w:szCs w:val="18"/>
              </w:rPr>
            </w:pPr>
          </w:p>
        </w:tc>
        <w:tc>
          <w:tcPr>
            <w:tcW w:w="900" w:type="dxa"/>
          </w:tcPr>
          <w:p w14:paraId="1A681020" w14:textId="77777777" w:rsidR="00207179" w:rsidRPr="0028223D" w:rsidRDefault="00151966" w:rsidP="00B51C75">
            <w:pPr>
              <w:rPr>
                <w:sz w:val="18"/>
                <w:szCs w:val="18"/>
              </w:rPr>
            </w:pPr>
            <w:r w:rsidRPr="0028223D">
              <w:rPr>
                <w:sz w:val="18"/>
                <w:szCs w:val="18"/>
              </w:rPr>
              <w:t>410/2012</w:t>
            </w:r>
          </w:p>
        </w:tc>
        <w:tc>
          <w:tcPr>
            <w:tcW w:w="12960" w:type="dxa"/>
          </w:tcPr>
          <w:p w14:paraId="253F48CF" w14:textId="77777777" w:rsidR="00207179" w:rsidRPr="0028223D" w:rsidRDefault="00151966" w:rsidP="00B51C75">
            <w:pPr>
              <w:rPr>
                <w:sz w:val="18"/>
                <w:szCs w:val="18"/>
              </w:rPr>
            </w:pPr>
            <w:r w:rsidRPr="0028223D">
              <w:rPr>
                <w:sz w:val="18"/>
                <w:szCs w:val="18"/>
              </w:rPr>
              <w:t>Vyhláška č. 410/2012 Sb., o stanovení pravidel a postupů při lékařském ozáření</w:t>
            </w:r>
          </w:p>
        </w:tc>
        <w:tc>
          <w:tcPr>
            <w:tcW w:w="1440" w:type="dxa"/>
          </w:tcPr>
          <w:p w14:paraId="07D8F4FC" w14:textId="77777777" w:rsidR="00207179" w:rsidRPr="0028223D" w:rsidRDefault="00151966" w:rsidP="00B51C75">
            <w:pPr>
              <w:rPr>
                <w:sz w:val="18"/>
                <w:szCs w:val="18"/>
              </w:rPr>
            </w:pPr>
            <w:r w:rsidRPr="0028223D">
              <w:rPr>
                <w:sz w:val="18"/>
                <w:szCs w:val="18"/>
              </w:rPr>
              <w:t>01. 12. 2012</w:t>
            </w:r>
          </w:p>
        </w:tc>
      </w:tr>
      <w:tr w:rsidR="00A239D0" w:rsidRPr="0028223D" w14:paraId="0765F314" w14:textId="77777777" w:rsidTr="002571DD">
        <w:tc>
          <w:tcPr>
            <w:tcW w:w="540" w:type="dxa"/>
          </w:tcPr>
          <w:p w14:paraId="5B99C613" w14:textId="77777777" w:rsidR="00A239D0" w:rsidRPr="0028223D" w:rsidRDefault="00A239D0" w:rsidP="00BD36BC">
            <w:pPr>
              <w:numPr>
                <w:ilvl w:val="0"/>
                <w:numId w:val="1"/>
              </w:numPr>
              <w:ind w:left="0" w:firstLine="0"/>
              <w:rPr>
                <w:sz w:val="18"/>
                <w:szCs w:val="18"/>
              </w:rPr>
            </w:pPr>
          </w:p>
        </w:tc>
        <w:tc>
          <w:tcPr>
            <w:tcW w:w="900" w:type="dxa"/>
          </w:tcPr>
          <w:p w14:paraId="3550ADEE" w14:textId="77777777" w:rsidR="00A239D0" w:rsidRPr="0028223D" w:rsidRDefault="00151966" w:rsidP="00B51C75">
            <w:pPr>
              <w:rPr>
                <w:sz w:val="18"/>
                <w:szCs w:val="18"/>
              </w:rPr>
            </w:pPr>
            <w:r w:rsidRPr="0028223D">
              <w:rPr>
                <w:sz w:val="18"/>
                <w:szCs w:val="18"/>
              </w:rPr>
              <w:t>373/2011</w:t>
            </w:r>
          </w:p>
        </w:tc>
        <w:tc>
          <w:tcPr>
            <w:tcW w:w="12960" w:type="dxa"/>
          </w:tcPr>
          <w:p w14:paraId="732D53EE" w14:textId="77777777" w:rsidR="00A239D0" w:rsidRPr="0028223D" w:rsidRDefault="00151966" w:rsidP="00B51C75">
            <w:pPr>
              <w:rPr>
                <w:sz w:val="18"/>
                <w:szCs w:val="18"/>
              </w:rPr>
            </w:pPr>
            <w:r w:rsidRPr="0028223D">
              <w:rPr>
                <w:sz w:val="18"/>
                <w:szCs w:val="18"/>
              </w:rPr>
              <w:t xml:space="preserve">Zákon č. 373/2011 Sb., </w:t>
            </w:r>
            <w:r w:rsidR="00F46CC8" w:rsidRPr="0028223D">
              <w:rPr>
                <w:sz w:val="18"/>
                <w:szCs w:val="18"/>
              </w:rPr>
              <w:t>o specifických zdravotních službách</w:t>
            </w:r>
          </w:p>
        </w:tc>
        <w:tc>
          <w:tcPr>
            <w:tcW w:w="1440" w:type="dxa"/>
          </w:tcPr>
          <w:p w14:paraId="2CF9D4D0" w14:textId="77777777" w:rsidR="00A239D0" w:rsidRPr="0028223D" w:rsidRDefault="00F46CC8" w:rsidP="00B51C75">
            <w:pPr>
              <w:rPr>
                <w:sz w:val="18"/>
                <w:szCs w:val="18"/>
              </w:rPr>
            </w:pPr>
            <w:r w:rsidRPr="0028223D">
              <w:rPr>
                <w:sz w:val="18"/>
                <w:szCs w:val="18"/>
              </w:rPr>
              <w:t>01. 04. 2012</w:t>
            </w:r>
          </w:p>
        </w:tc>
      </w:tr>
      <w:tr w:rsidR="00EE4F9C" w:rsidRPr="0028223D" w14:paraId="57F8D548" w14:textId="77777777" w:rsidTr="002571DD">
        <w:tc>
          <w:tcPr>
            <w:tcW w:w="540" w:type="dxa"/>
          </w:tcPr>
          <w:p w14:paraId="6D2AECA0" w14:textId="77777777" w:rsidR="00EE4F9C" w:rsidRPr="0028223D" w:rsidRDefault="00EE4F9C" w:rsidP="00BD36BC">
            <w:pPr>
              <w:numPr>
                <w:ilvl w:val="0"/>
                <w:numId w:val="1"/>
              </w:numPr>
              <w:ind w:left="0" w:firstLine="0"/>
              <w:rPr>
                <w:sz w:val="18"/>
                <w:szCs w:val="18"/>
              </w:rPr>
            </w:pPr>
          </w:p>
        </w:tc>
        <w:tc>
          <w:tcPr>
            <w:tcW w:w="900" w:type="dxa"/>
          </w:tcPr>
          <w:p w14:paraId="22C4B654" w14:textId="77777777" w:rsidR="00EE4F9C" w:rsidRPr="0028223D" w:rsidRDefault="00EE4F9C" w:rsidP="00B51C75">
            <w:pPr>
              <w:rPr>
                <w:sz w:val="18"/>
                <w:szCs w:val="18"/>
              </w:rPr>
            </w:pPr>
            <w:r w:rsidRPr="0028223D">
              <w:rPr>
                <w:sz w:val="18"/>
                <w:szCs w:val="18"/>
              </w:rPr>
              <w:t>98/2012</w:t>
            </w:r>
          </w:p>
        </w:tc>
        <w:tc>
          <w:tcPr>
            <w:tcW w:w="12960" w:type="dxa"/>
          </w:tcPr>
          <w:p w14:paraId="6F938643" w14:textId="77777777" w:rsidR="00EE4F9C" w:rsidRPr="0028223D" w:rsidRDefault="00A41172" w:rsidP="005521D8">
            <w:pPr>
              <w:rPr>
                <w:sz w:val="18"/>
                <w:szCs w:val="18"/>
              </w:rPr>
            </w:pPr>
            <w:r w:rsidRPr="0028223D">
              <w:rPr>
                <w:sz w:val="18"/>
                <w:szCs w:val="18"/>
              </w:rPr>
              <w:t>Vyhláška č. 98/2012 Sb., o zdravotnické dokumentaci</w:t>
            </w:r>
          </w:p>
        </w:tc>
        <w:tc>
          <w:tcPr>
            <w:tcW w:w="1440" w:type="dxa"/>
          </w:tcPr>
          <w:p w14:paraId="099298B4" w14:textId="77777777" w:rsidR="00EE4F9C" w:rsidRPr="0028223D" w:rsidRDefault="00A41172" w:rsidP="00B51C75">
            <w:pPr>
              <w:rPr>
                <w:sz w:val="18"/>
                <w:szCs w:val="18"/>
              </w:rPr>
            </w:pPr>
            <w:r w:rsidRPr="0028223D">
              <w:rPr>
                <w:sz w:val="18"/>
                <w:szCs w:val="18"/>
              </w:rPr>
              <w:t>01.</w:t>
            </w:r>
            <w:r w:rsidR="004C1FFE" w:rsidRPr="0028223D">
              <w:rPr>
                <w:sz w:val="18"/>
                <w:szCs w:val="18"/>
              </w:rPr>
              <w:t xml:space="preserve"> </w:t>
            </w:r>
            <w:r w:rsidRPr="0028223D">
              <w:rPr>
                <w:sz w:val="18"/>
                <w:szCs w:val="18"/>
              </w:rPr>
              <w:t>04. 2012</w:t>
            </w:r>
          </w:p>
        </w:tc>
      </w:tr>
      <w:tr w:rsidR="00EE4F9C" w:rsidRPr="0028223D" w14:paraId="32D06929" w14:textId="77777777" w:rsidTr="002571DD">
        <w:tc>
          <w:tcPr>
            <w:tcW w:w="540" w:type="dxa"/>
          </w:tcPr>
          <w:p w14:paraId="001B0539" w14:textId="77777777" w:rsidR="00EE4F9C" w:rsidRPr="0028223D" w:rsidRDefault="00EE4F9C" w:rsidP="00BD36BC">
            <w:pPr>
              <w:numPr>
                <w:ilvl w:val="0"/>
                <w:numId w:val="1"/>
              </w:numPr>
              <w:ind w:left="0" w:firstLine="0"/>
              <w:rPr>
                <w:sz w:val="18"/>
                <w:szCs w:val="18"/>
              </w:rPr>
            </w:pPr>
          </w:p>
        </w:tc>
        <w:tc>
          <w:tcPr>
            <w:tcW w:w="900" w:type="dxa"/>
          </w:tcPr>
          <w:p w14:paraId="27A41BEC" w14:textId="77777777" w:rsidR="00EE4F9C" w:rsidRPr="0028223D" w:rsidRDefault="00EE4F9C" w:rsidP="00B51C75">
            <w:pPr>
              <w:rPr>
                <w:sz w:val="18"/>
                <w:szCs w:val="18"/>
              </w:rPr>
            </w:pPr>
            <w:r w:rsidRPr="0028223D">
              <w:rPr>
                <w:sz w:val="18"/>
                <w:szCs w:val="18"/>
              </w:rPr>
              <w:t>99/2012</w:t>
            </w:r>
          </w:p>
        </w:tc>
        <w:tc>
          <w:tcPr>
            <w:tcW w:w="12960" w:type="dxa"/>
          </w:tcPr>
          <w:p w14:paraId="5DCFF9C3" w14:textId="77777777" w:rsidR="00EE4F9C" w:rsidRPr="0028223D" w:rsidRDefault="00A41172" w:rsidP="005521D8">
            <w:pPr>
              <w:rPr>
                <w:sz w:val="18"/>
                <w:szCs w:val="18"/>
              </w:rPr>
            </w:pPr>
            <w:r w:rsidRPr="0028223D">
              <w:rPr>
                <w:sz w:val="18"/>
                <w:szCs w:val="18"/>
              </w:rPr>
              <w:t xml:space="preserve">Vyhláška č. 99/2012 Sb., o </w:t>
            </w:r>
            <w:r w:rsidRPr="0028223D">
              <w:rPr>
                <w:bCs/>
                <w:sz w:val="18"/>
                <w:szCs w:val="18"/>
              </w:rPr>
              <w:t>požadavcích na minimální personální zabezpečení zdravotních služeb</w:t>
            </w:r>
          </w:p>
        </w:tc>
        <w:tc>
          <w:tcPr>
            <w:tcW w:w="1440" w:type="dxa"/>
          </w:tcPr>
          <w:p w14:paraId="0EAD8B94" w14:textId="77777777" w:rsidR="00EE4F9C" w:rsidRPr="0028223D" w:rsidRDefault="00A41172" w:rsidP="00B51C75">
            <w:pPr>
              <w:rPr>
                <w:sz w:val="18"/>
                <w:szCs w:val="18"/>
              </w:rPr>
            </w:pPr>
            <w:r w:rsidRPr="0028223D">
              <w:rPr>
                <w:sz w:val="18"/>
                <w:szCs w:val="18"/>
              </w:rPr>
              <w:t>01.</w:t>
            </w:r>
            <w:r w:rsidR="004C1FFE" w:rsidRPr="0028223D">
              <w:rPr>
                <w:sz w:val="18"/>
                <w:szCs w:val="18"/>
              </w:rPr>
              <w:t xml:space="preserve"> </w:t>
            </w:r>
            <w:r w:rsidRPr="0028223D">
              <w:rPr>
                <w:sz w:val="18"/>
                <w:szCs w:val="18"/>
              </w:rPr>
              <w:t>04.</w:t>
            </w:r>
            <w:r w:rsidR="004C1FFE" w:rsidRPr="0028223D">
              <w:rPr>
                <w:sz w:val="18"/>
                <w:szCs w:val="18"/>
              </w:rPr>
              <w:t xml:space="preserve"> </w:t>
            </w:r>
            <w:r w:rsidRPr="0028223D">
              <w:rPr>
                <w:sz w:val="18"/>
                <w:szCs w:val="18"/>
              </w:rPr>
              <w:t>2012</w:t>
            </w:r>
          </w:p>
        </w:tc>
      </w:tr>
      <w:tr w:rsidR="00A239D0" w:rsidRPr="0028223D" w14:paraId="40C79770" w14:textId="77777777" w:rsidTr="002571DD">
        <w:tc>
          <w:tcPr>
            <w:tcW w:w="540" w:type="dxa"/>
          </w:tcPr>
          <w:p w14:paraId="005F0CCF" w14:textId="77777777" w:rsidR="00A239D0" w:rsidRPr="0028223D" w:rsidRDefault="00A239D0" w:rsidP="00BD36BC">
            <w:pPr>
              <w:numPr>
                <w:ilvl w:val="0"/>
                <w:numId w:val="1"/>
              </w:numPr>
              <w:ind w:left="0" w:firstLine="0"/>
              <w:rPr>
                <w:sz w:val="18"/>
                <w:szCs w:val="18"/>
              </w:rPr>
            </w:pPr>
          </w:p>
        </w:tc>
        <w:tc>
          <w:tcPr>
            <w:tcW w:w="900" w:type="dxa"/>
          </w:tcPr>
          <w:p w14:paraId="597B1C8B" w14:textId="77777777" w:rsidR="00A239D0" w:rsidRPr="0028223D" w:rsidRDefault="005521D8" w:rsidP="00B51C75">
            <w:pPr>
              <w:rPr>
                <w:sz w:val="18"/>
                <w:szCs w:val="18"/>
              </w:rPr>
            </w:pPr>
            <w:r w:rsidRPr="0028223D">
              <w:rPr>
                <w:sz w:val="18"/>
                <w:szCs w:val="18"/>
              </w:rPr>
              <w:t>47/2013</w:t>
            </w:r>
          </w:p>
        </w:tc>
        <w:tc>
          <w:tcPr>
            <w:tcW w:w="12960" w:type="dxa"/>
          </w:tcPr>
          <w:p w14:paraId="6302D4F1" w14:textId="77777777" w:rsidR="00A239D0" w:rsidRPr="0028223D" w:rsidRDefault="005521D8" w:rsidP="005521D8">
            <w:pPr>
              <w:rPr>
                <w:sz w:val="18"/>
                <w:szCs w:val="18"/>
              </w:rPr>
            </w:pPr>
            <w:r w:rsidRPr="0028223D">
              <w:rPr>
                <w:sz w:val="18"/>
                <w:szCs w:val="18"/>
              </w:rPr>
              <w:t>Zákon, kterým se mění zákon č. 373/2011 Sb., o specifických zdravotních službách, ve znění zákona č. 167/2012 Sb.</w:t>
            </w:r>
          </w:p>
        </w:tc>
        <w:tc>
          <w:tcPr>
            <w:tcW w:w="1440" w:type="dxa"/>
          </w:tcPr>
          <w:p w14:paraId="7EAFFE9C" w14:textId="77777777" w:rsidR="00A239D0" w:rsidRPr="0028223D" w:rsidRDefault="005521D8" w:rsidP="00B51C75">
            <w:pPr>
              <w:rPr>
                <w:sz w:val="18"/>
                <w:szCs w:val="18"/>
              </w:rPr>
            </w:pPr>
            <w:r w:rsidRPr="0028223D">
              <w:rPr>
                <w:sz w:val="18"/>
                <w:szCs w:val="18"/>
              </w:rPr>
              <w:t>30. 01. 2013</w:t>
            </w:r>
          </w:p>
        </w:tc>
      </w:tr>
      <w:tr w:rsidR="00EE4F9C" w:rsidRPr="0028223D" w14:paraId="0554F307" w14:textId="77777777" w:rsidTr="002571DD">
        <w:tc>
          <w:tcPr>
            <w:tcW w:w="540" w:type="dxa"/>
          </w:tcPr>
          <w:p w14:paraId="44098BC3" w14:textId="77777777" w:rsidR="00EE4F9C" w:rsidRPr="0028223D" w:rsidRDefault="00EE4F9C" w:rsidP="00BD36BC">
            <w:pPr>
              <w:numPr>
                <w:ilvl w:val="0"/>
                <w:numId w:val="1"/>
              </w:numPr>
              <w:ind w:left="0" w:firstLine="0"/>
              <w:rPr>
                <w:sz w:val="18"/>
                <w:szCs w:val="18"/>
              </w:rPr>
            </w:pPr>
          </w:p>
        </w:tc>
        <w:tc>
          <w:tcPr>
            <w:tcW w:w="900" w:type="dxa"/>
          </w:tcPr>
          <w:p w14:paraId="3D439D25" w14:textId="77777777" w:rsidR="00EE4F9C" w:rsidRPr="0028223D" w:rsidRDefault="00EE4F9C" w:rsidP="00B51C75">
            <w:pPr>
              <w:rPr>
                <w:sz w:val="18"/>
                <w:szCs w:val="18"/>
              </w:rPr>
            </w:pPr>
            <w:r w:rsidRPr="0028223D">
              <w:rPr>
                <w:sz w:val="18"/>
                <w:szCs w:val="18"/>
              </w:rPr>
              <w:t>79/2013</w:t>
            </w:r>
          </w:p>
        </w:tc>
        <w:tc>
          <w:tcPr>
            <w:tcW w:w="12960" w:type="dxa"/>
          </w:tcPr>
          <w:p w14:paraId="65F05E18" w14:textId="77777777" w:rsidR="00EE4F9C" w:rsidRPr="0028223D" w:rsidRDefault="00A41172" w:rsidP="00A41172">
            <w:pPr>
              <w:widowControl w:val="0"/>
              <w:autoSpaceDE w:val="0"/>
              <w:autoSpaceDN w:val="0"/>
              <w:adjustRightInd w:val="0"/>
              <w:rPr>
                <w:bCs/>
                <w:sz w:val="18"/>
                <w:szCs w:val="18"/>
              </w:rPr>
            </w:pPr>
            <w:r w:rsidRPr="0028223D">
              <w:rPr>
                <w:sz w:val="18"/>
                <w:szCs w:val="18"/>
              </w:rPr>
              <w:t xml:space="preserve">Vyhláška č. 79/2013 Sb., </w:t>
            </w:r>
            <w:r w:rsidRPr="0028223D">
              <w:rPr>
                <w:bCs/>
                <w:sz w:val="18"/>
                <w:szCs w:val="18"/>
              </w:rPr>
              <w:t xml:space="preserve">o provedení některých ustanovení zákona č. </w:t>
            </w:r>
            <w:hyperlink r:id="rId26" w:history="1">
              <w:r w:rsidRPr="0028223D">
                <w:rPr>
                  <w:bCs/>
                  <w:sz w:val="18"/>
                  <w:szCs w:val="18"/>
                </w:rPr>
                <w:t>373/2011 Sb.</w:t>
              </w:r>
            </w:hyperlink>
            <w:r w:rsidRPr="0028223D">
              <w:rPr>
                <w:bCs/>
                <w:sz w:val="18"/>
                <w:szCs w:val="18"/>
              </w:rPr>
              <w:t xml:space="preserve">, o specifických zdravotních službách, (vyhláška o pracovnělékařských službách a některých druzích posudkové péče) </w:t>
            </w:r>
          </w:p>
        </w:tc>
        <w:tc>
          <w:tcPr>
            <w:tcW w:w="1440" w:type="dxa"/>
          </w:tcPr>
          <w:p w14:paraId="5156ADC3" w14:textId="77777777" w:rsidR="00EE4F9C" w:rsidRPr="0028223D" w:rsidRDefault="00A41172" w:rsidP="00B51C75">
            <w:pPr>
              <w:rPr>
                <w:sz w:val="18"/>
                <w:szCs w:val="18"/>
              </w:rPr>
            </w:pPr>
            <w:r w:rsidRPr="0028223D">
              <w:rPr>
                <w:sz w:val="18"/>
                <w:szCs w:val="18"/>
              </w:rPr>
              <w:t>26.</w:t>
            </w:r>
            <w:r w:rsidR="004C1FFE" w:rsidRPr="0028223D">
              <w:rPr>
                <w:sz w:val="18"/>
                <w:szCs w:val="18"/>
              </w:rPr>
              <w:t xml:space="preserve"> </w:t>
            </w:r>
            <w:r w:rsidRPr="0028223D">
              <w:rPr>
                <w:sz w:val="18"/>
                <w:szCs w:val="18"/>
              </w:rPr>
              <w:t>03.</w:t>
            </w:r>
            <w:r w:rsidR="004C1FFE" w:rsidRPr="0028223D">
              <w:rPr>
                <w:sz w:val="18"/>
                <w:szCs w:val="18"/>
              </w:rPr>
              <w:t xml:space="preserve"> </w:t>
            </w:r>
            <w:r w:rsidRPr="0028223D">
              <w:rPr>
                <w:sz w:val="18"/>
                <w:szCs w:val="18"/>
              </w:rPr>
              <w:t>2013</w:t>
            </w:r>
          </w:p>
        </w:tc>
      </w:tr>
      <w:tr w:rsidR="00671D4A" w:rsidRPr="0028223D" w14:paraId="3F7789FF" w14:textId="77777777" w:rsidTr="002571DD">
        <w:tc>
          <w:tcPr>
            <w:tcW w:w="540" w:type="dxa"/>
          </w:tcPr>
          <w:p w14:paraId="26FBF736" w14:textId="77777777" w:rsidR="00671D4A" w:rsidRPr="0028223D" w:rsidRDefault="00671D4A" w:rsidP="00BD36BC">
            <w:pPr>
              <w:numPr>
                <w:ilvl w:val="0"/>
                <w:numId w:val="1"/>
              </w:numPr>
              <w:ind w:left="0" w:firstLine="0"/>
              <w:rPr>
                <w:sz w:val="18"/>
                <w:szCs w:val="18"/>
              </w:rPr>
            </w:pPr>
          </w:p>
        </w:tc>
        <w:tc>
          <w:tcPr>
            <w:tcW w:w="900" w:type="dxa"/>
          </w:tcPr>
          <w:p w14:paraId="2B4797C7" w14:textId="77777777" w:rsidR="00671D4A" w:rsidRPr="0028223D" w:rsidRDefault="00671D4A" w:rsidP="00B51C75">
            <w:pPr>
              <w:rPr>
                <w:sz w:val="18"/>
                <w:szCs w:val="18"/>
              </w:rPr>
            </w:pPr>
            <w:r w:rsidRPr="0028223D">
              <w:rPr>
                <w:sz w:val="18"/>
                <w:szCs w:val="18"/>
              </w:rPr>
              <w:t>258/2000</w:t>
            </w:r>
          </w:p>
        </w:tc>
        <w:tc>
          <w:tcPr>
            <w:tcW w:w="12960" w:type="dxa"/>
          </w:tcPr>
          <w:p w14:paraId="749679DE" w14:textId="77777777" w:rsidR="00671D4A" w:rsidRPr="0028223D" w:rsidRDefault="00671D4A" w:rsidP="005521D8">
            <w:pPr>
              <w:rPr>
                <w:sz w:val="18"/>
                <w:szCs w:val="18"/>
              </w:rPr>
            </w:pPr>
            <w:r w:rsidRPr="0028223D">
              <w:rPr>
                <w:sz w:val="18"/>
                <w:szCs w:val="18"/>
              </w:rPr>
              <w:t>Zákon č. 258/2000 Sb., o ochraně veřejného zdraví</w:t>
            </w:r>
          </w:p>
        </w:tc>
        <w:tc>
          <w:tcPr>
            <w:tcW w:w="1440" w:type="dxa"/>
          </w:tcPr>
          <w:p w14:paraId="4BCE2BEA" w14:textId="77777777" w:rsidR="00671D4A" w:rsidRPr="0028223D" w:rsidRDefault="00671D4A" w:rsidP="00B51C75">
            <w:pPr>
              <w:rPr>
                <w:sz w:val="18"/>
                <w:szCs w:val="18"/>
              </w:rPr>
            </w:pPr>
            <w:r w:rsidRPr="0028223D">
              <w:rPr>
                <w:sz w:val="18"/>
                <w:szCs w:val="18"/>
              </w:rPr>
              <w:t>01.</w:t>
            </w:r>
            <w:r w:rsidR="004C1FFE" w:rsidRPr="0028223D">
              <w:rPr>
                <w:sz w:val="18"/>
                <w:szCs w:val="18"/>
              </w:rPr>
              <w:t xml:space="preserve"> </w:t>
            </w:r>
            <w:r w:rsidRPr="0028223D">
              <w:rPr>
                <w:sz w:val="18"/>
                <w:szCs w:val="18"/>
              </w:rPr>
              <w:t>01. 2001</w:t>
            </w:r>
          </w:p>
        </w:tc>
      </w:tr>
      <w:tr w:rsidR="00557A7B" w:rsidRPr="0028223D" w14:paraId="438C74B6" w14:textId="77777777" w:rsidTr="002571DD">
        <w:tc>
          <w:tcPr>
            <w:tcW w:w="540" w:type="dxa"/>
          </w:tcPr>
          <w:p w14:paraId="67F5DB3E" w14:textId="77777777" w:rsidR="00557A7B" w:rsidRPr="0028223D" w:rsidRDefault="00557A7B" w:rsidP="00BD36BC">
            <w:pPr>
              <w:numPr>
                <w:ilvl w:val="0"/>
                <w:numId w:val="1"/>
              </w:numPr>
              <w:ind w:left="0" w:firstLine="0"/>
              <w:rPr>
                <w:sz w:val="18"/>
                <w:szCs w:val="18"/>
              </w:rPr>
            </w:pPr>
          </w:p>
        </w:tc>
        <w:tc>
          <w:tcPr>
            <w:tcW w:w="900" w:type="dxa"/>
          </w:tcPr>
          <w:p w14:paraId="5DE8D108" w14:textId="77777777" w:rsidR="00557A7B" w:rsidRPr="0028223D" w:rsidRDefault="00557A7B" w:rsidP="00B51C75">
            <w:pPr>
              <w:rPr>
                <w:sz w:val="18"/>
                <w:szCs w:val="18"/>
              </w:rPr>
            </w:pPr>
            <w:r w:rsidRPr="0028223D">
              <w:rPr>
                <w:sz w:val="18"/>
                <w:szCs w:val="18"/>
              </w:rPr>
              <w:t>189/2008</w:t>
            </w:r>
          </w:p>
        </w:tc>
        <w:tc>
          <w:tcPr>
            <w:tcW w:w="12960" w:type="dxa"/>
          </w:tcPr>
          <w:p w14:paraId="47A8153E" w14:textId="77777777" w:rsidR="00557A7B" w:rsidRPr="0028223D" w:rsidRDefault="008A5B50" w:rsidP="005521D8">
            <w:pPr>
              <w:rPr>
                <w:sz w:val="18"/>
                <w:szCs w:val="18"/>
              </w:rPr>
            </w:pPr>
            <w:r w:rsidRPr="0028223D">
              <w:rPr>
                <w:sz w:val="18"/>
                <w:szCs w:val="18"/>
              </w:rPr>
              <w:t>Zákon č. 189/2008 Sb., kterým se mění zákon č. 18/2004 Sb., o uznávání odborné kvalifikace a jiné způsobilosti státních příslušníků členských států Evropské unie a o změně některých zákonů (zákon o uznávání odborné kvalifikace), ve znění pozdějších předpisů, a další související zákony</w:t>
            </w:r>
          </w:p>
        </w:tc>
        <w:tc>
          <w:tcPr>
            <w:tcW w:w="1440" w:type="dxa"/>
          </w:tcPr>
          <w:p w14:paraId="1643D699" w14:textId="77777777" w:rsidR="00557A7B" w:rsidRPr="0028223D" w:rsidRDefault="00557A7B" w:rsidP="00B51C75">
            <w:pPr>
              <w:rPr>
                <w:sz w:val="18"/>
                <w:szCs w:val="18"/>
              </w:rPr>
            </w:pPr>
            <w:r w:rsidRPr="0028223D">
              <w:rPr>
                <w:sz w:val="18"/>
                <w:szCs w:val="18"/>
              </w:rPr>
              <w:t>01. 07. 2008</w:t>
            </w:r>
          </w:p>
        </w:tc>
      </w:tr>
      <w:tr w:rsidR="00557A7B" w:rsidRPr="0028223D" w14:paraId="7F4F55A1" w14:textId="77777777" w:rsidTr="002571DD">
        <w:tc>
          <w:tcPr>
            <w:tcW w:w="540" w:type="dxa"/>
          </w:tcPr>
          <w:p w14:paraId="7E664EBE" w14:textId="77777777" w:rsidR="00557A7B" w:rsidRPr="0028223D" w:rsidRDefault="00557A7B" w:rsidP="00BD36BC">
            <w:pPr>
              <w:numPr>
                <w:ilvl w:val="0"/>
                <w:numId w:val="1"/>
              </w:numPr>
              <w:ind w:left="0" w:firstLine="0"/>
              <w:rPr>
                <w:sz w:val="18"/>
                <w:szCs w:val="18"/>
              </w:rPr>
            </w:pPr>
          </w:p>
        </w:tc>
        <w:tc>
          <w:tcPr>
            <w:tcW w:w="900" w:type="dxa"/>
          </w:tcPr>
          <w:p w14:paraId="35E7CD0E" w14:textId="77777777" w:rsidR="00557A7B" w:rsidRPr="0028223D" w:rsidRDefault="008817B6" w:rsidP="00B51C75">
            <w:pPr>
              <w:rPr>
                <w:sz w:val="18"/>
                <w:szCs w:val="18"/>
              </w:rPr>
            </w:pPr>
            <w:r w:rsidRPr="0028223D">
              <w:rPr>
                <w:sz w:val="18"/>
                <w:szCs w:val="18"/>
              </w:rPr>
              <w:t>375/2011</w:t>
            </w:r>
          </w:p>
        </w:tc>
        <w:tc>
          <w:tcPr>
            <w:tcW w:w="12960" w:type="dxa"/>
          </w:tcPr>
          <w:p w14:paraId="18B259A5" w14:textId="77777777" w:rsidR="00557A7B" w:rsidRPr="0028223D" w:rsidRDefault="008817B6" w:rsidP="005521D8">
            <w:pPr>
              <w:rPr>
                <w:sz w:val="18"/>
                <w:szCs w:val="18"/>
              </w:rPr>
            </w:pPr>
            <w:r w:rsidRPr="0028223D">
              <w:rPr>
                <w:sz w:val="18"/>
                <w:szCs w:val="18"/>
              </w:rPr>
              <w:t>Zákon, kterým se mění některé zákony v souvislosti s přijetím zákona o zdravotních službách, zákona o specifických zdravotních službách a zákona o zdravotnické záchranné službě</w:t>
            </w:r>
          </w:p>
        </w:tc>
        <w:tc>
          <w:tcPr>
            <w:tcW w:w="1440" w:type="dxa"/>
          </w:tcPr>
          <w:p w14:paraId="0D25D454" w14:textId="77777777" w:rsidR="00557A7B" w:rsidRPr="0028223D" w:rsidRDefault="008817B6" w:rsidP="00B51C75">
            <w:pPr>
              <w:rPr>
                <w:sz w:val="18"/>
                <w:szCs w:val="18"/>
              </w:rPr>
            </w:pPr>
            <w:r w:rsidRPr="0028223D">
              <w:rPr>
                <w:sz w:val="18"/>
                <w:szCs w:val="18"/>
              </w:rPr>
              <w:t>01.</w:t>
            </w:r>
            <w:r w:rsidR="004C1FFE" w:rsidRPr="0028223D">
              <w:rPr>
                <w:sz w:val="18"/>
                <w:szCs w:val="18"/>
              </w:rPr>
              <w:t xml:space="preserve"> </w:t>
            </w:r>
            <w:r w:rsidRPr="0028223D">
              <w:rPr>
                <w:sz w:val="18"/>
                <w:szCs w:val="18"/>
              </w:rPr>
              <w:t>04. 2012</w:t>
            </w:r>
          </w:p>
        </w:tc>
      </w:tr>
      <w:tr w:rsidR="00734CCC" w:rsidRPr="0028223D" w14:paraId="5076195A" w14:textId="77777777" w:rsidTr="002571DD">
        <w:tc>
          <w:tcPr>
            <w:tcW w:w="540" w:type="dxa"/>
          </w:tcPr>
          <w:p w14:paraId="21950DC2" w14:textId="77777777" w:rsidR="00734CCC" w:rsidRPr="0028223D" w:rsidRDefault="00734CCC" w:rsidP="00BD36BC">
            <w:pPr>
              <w:numPr>
                <w:ilvl w:val="0"/>
                <w:numId w:val="1"/>
              </w:numPr>
              <w:ind w:left="0" w:firstLine="0"/>
              <w:rPr>
                <w:sz w:val="18"/>
                <w:szCs w:val="18"/>
              </w:rPr>
            </w:pPr>
          </w:p>
        </w:tc>
        <w:tc>
          <w:tcPr>
            <w:tcW w:w="900" w:type="dxa"/>
          </w:tcPr>
          <w:p w14:paraId="6E3D8026" w14:textId="77777777" w:rsidR="00734CCC" w:rsidRPr="0028223D" w:rsidRDefault="00734CCC" w:rsidP="00B51C75">
            <w:pPr>
              <w:rPr>
                <w:sz w:val="18"/>
                <w:szCs w:val="18"/>
              </w:rPr>
            </w:pPr>
            <w:r w:rsidRPr="0028223D">
              <w:rPr>
                <w:sz w:val="18"/>
                <w:szCs w:val="18"/>
              </w:rPr>
              <w:t>105/2011</w:t>
            </w:r>
          </w:p>
        </w:tc>
        <w:tc>
          <w:tcPr>
            <w:tcW w:w="12960" w:type="dxa"/>
          </w:tcPr>
          <w:p w14:paraId="486A263E" w14:textId="77777777" w:rsidR="00734CCC" w:rsidRPr="0028223D" w:rsidRDefault="00734CCC" w:rsidP="005521D8">
            <w:pPr>
              <w:rPr>
                <w:sz w:val="18"/>
                <w:szCs w:val="18"/>
              </w:rPr>
            </w:pPr>
            <w:r w:rsidRPr="0028223D">
              <w:rPr>
                <w:sz w:val="18"/>
                <w:szCs w:val="18"/>
              </w:rPr>
              <w:t>Zákon, kterým se mění 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ve znění pozdějších předpisů, a zákon č. 634/2004 Sb., o správních poplatcích, ve znění pozdějších předpisů</w:t>
            </w:r>
          </w:p>
        </w:tc>
        <w:tc>
          <w:tcPr>
            <w:tcW w:w="1440" w:type="dxa"/>
          </w:tcPr>
          <w:p w14:paraId="2B49FCDB" w14:textId="77777777" w:rsidR="00734CCC" w:rsidRPr="0028223D" w:rsidRDefault="00734CCC" w:rsidP="004C1FFE">
            <w:pPr>
              <w:rPr>
                <w:sz w:val="18"/>
                <w:szCs w:val="18"/>
              </w:rPr>
            </w:pPr>
            <w:r w:rsidRPr="0028223D">
              <w:rPr>
                <w:sz w:val="18"/>
                <w:szCs w:val="18"/>
              </w:rPr>
              <w:t>22</w:t>
            </w:r>
            <w:r w:rsidR="004C1FFE" w:rsidRPr="0028223D">
              <w:rPr>
                <w:sz w:val="18"/>
                <w:szCs w:val="18"/>
              </w:rPr>
              <w:t xml:space="preserve">. </w:t>
            </w:r>
            <w:r w:rsidRPr="0028223D">
              <w:rPr>
                <w:sz w:val="18"/>
                <w:szCs w:val="18"/>
              </w:rPr>
              <w:t>04. 2011</w:t>
            </w:r>
          </w:p>
        </w:tc>
      </w:tr>
      <w:tr w:rsidR="006F0F93" w:rsidRPr="0028223D" w14:paraId="50A158F3" w14:textId="77777777" w:rsidTr="002571DD">
        <w:tc>
          <w:tcPr>
            <w:tcW w:w="540" w:type="dxa"/>
          </w:tcPr>
          <w:p w14:paraId="5DB76996" w14:textId="77777777" w:rsidR="006F0F93" w:rsidRPr="0028223D" w:rsidRDefault="006F0F93" w:rsidP="00BD36BC">
            <w:pPr>
              <w:numPr>
                <w:ilvl w:val="0"/>
                <w:numId w:val="1"/>
              </w:numPr>
              <w:ind w:left="0" w:firstLine="0"/>
              <w:rPr>
                <w:sz w:val="18"/>
                <w:szCs w:val="18"/>
              </w:rPr>
            </w:pPr>
          </w:p>
        </w:tc>
        <w:tc>
          <w:tcPr>
            <w:tcW w:w="900" w:type="dxa"/>
          </w:tcPr>
          <w:p w14:paraId="605A7BCD" w14:textId="77777777" w:rsidR="006F0F93" w:rsidRPr="0028223D" w:rsidRDefault="006F0F93" w:rsidP="00B51C75">
            <w:pPr>
              <w:rPr>
                <w:sz w:val="18"/>
                <w:szCs w:val="18"/>
              </w:rPr>
            </w:pPr>
            <w:r w:rsidRPr="0028223D">
              <w:rPr>
                <w:sz w:val="18"/>
                <w:szCs w:val="18"/>
              </w:rPr>
              <w:t>264/2016</w:t>
            </w:r>
          </w:p>
        </w:tc>
        <w:tc>
          <w:tcPr>
            <w:tcW w:w="12960" w:type="dxa"/>
          </w:tcPr>
          <w:p w14:paraId="0A4C5F49" w14:textId="77777777" w:rsidR="006F0F93" w:rsidRPr="0028223D" w:rsidRDefault="006F0F93" w:rsidP="005521D8">
            <w:pPr>
              <w:rPr>
                <w:sz w:val="18"/>
                <w:szCs w:val="18"/>
              </w:rPr>
            </w:pPr>
            <w:r w:rsidRPr="0028223D">
              <w:rPr>
                <w:sz w:val="18"/>
                <w:szCs w:val="18"/>
              </w:rPr>
              <w:t>Zákon č. 264/2016 Sb.</w:t>
            </w:r>
            <w:r w:rsidR="008E6A15" w:rsidRPr="0028223D">
              <w:rPr>
                <w:sz w:val="18"/>
                <w:szCs w:val="18"/>
              </w:rPr>
              <w:t>, kterým se mění některé zákony v souvislosti s přijetím atomového zákona</w:t>
            </w:r>
          </w:p>
        </w:tc>
        <w:tc>
          <w:tcPr>
            <w:tcW w:w="1440" w:type="dxa"/>
          </w:tcPr>
          <w:p w14:paraId="2EF03801" w14:textId="77777777" w:rsidR="006F0F93" w:rsidRPr="0028223D" w:rsidRDefault="008E6A15"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2017</w:t>
            </w:r>
          </w:p>
        </w:tc>
      </w:tr>
      <w:tr w:rsidR="006F0F93" w:rsidRPr="0028223D" w14:paraId="7AD76A35" w14:textId="77777777" w:rsidTr="002571DD">
        <w:tc>
          <w:tcPr>
            <w:tcW w:w="540" w:type="dxa"/>
          </w:tcPr>
          <w:p w14:paraId="58DE5345" w14:textId="77777777" w:rsidR="006F0F93" w:rsidRPr="0028223D" w:rsidRDefault="006F0F93" w:rsidP="00BD36BC">
            <w:pPr>
              <w:numPr>
                <w:ilvl w:val="0"/>
                <w:numId w:val="1"/>
              </w:numPr>
              <w:ind w:left="0" w:firstLine="0"/>
              <w:rPr>
                <w:sz w:val="18"/>
                <w:szCs w:val="18"/>
              </w:rPr>
            </w:pPr>
          </w:p>
        </w:tc>
        <w:tc>
          <w:tcPr>
            <w:tcW w:w="900" w:type="dxa"/>
          </w:tcPr>
          <w:p w14:paraId="642D549B" w14:textId="77777777" w:rsidR="006F0F93" w:rsidRPr="0028223D" w:rsidRDefault="006F0F93" w:rsidP="00B51C75">
            <w:pPr>
              <w:rPr>
                <w:sz w:val="18"/>
                <w:szCs w:val="18"/>
              </w:rPr>
            </w:pPr>
            <w:r w:rsidRPr="0028223D">
              <w:rPr>
                <w:sz w:val="18"/>
                <w:szCs w:val="18"/>
              </w:rPr>
              <w:t>263/2016</w:t>
            </w:r>
          </w:p>
        </w:tc>
        <w:tc>
          <w:tcPr>
            <w:tcW w:w="12960" w:type="dxa"/>
          </w:tcPr>
          <w:p w14:paraId="3A13B6A5" w14:textId="77777777" w:rsidR="006F0F93" w:rsidRPr="0028223D" w:rsidRDefault="006F0F93" w:rsidP="005521D8">
            <w:pPr>
              <w:rPr>
                <w:sz w:val="18"/>
                <w:szCs w:val="18"/>
              </w:rPr>
            </w:pPr>
            <w:r w:rsidRPr="0028223D">
              <w:rPr>
                <w:sz w:val="18"/>
                <w:szCs w:val="18"/>
              </w:rPr>
              <w:t>Zákon č. 263/2016</w:t>
            </w:r>
            <w:r w:rsidR="008E6A15" w:rsidRPr="0028223D">
              <w:t xml:space="preserve"> </w:t>
            </w:r>
            <w:r w:rsidR="008E6A15" w:rsidRPr="0028223D">
              <w:rPr>
                <w:sz w:val="18"/>
                <w:szCs w:val="18"/>
              </w:rPr>
              <w:t>atomový zákon</w:t>
            </w:r>
          </w:p>
        </w:tc>
        <w:tc>
          <w:tcPr>
            <w:tcW w:w="1440" w:type="dxa"/>
          </w:tcPr>
          <w:p w14:paraId="2152A6D8" w14:textId="77777777" w:rsidR="006F0F93" w:rsidRPr="0028223D" w:rsidRDefault="008E6A15"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2017</w:t>
            </w:r>
          </w:p>
        </w:tc>
      </w:tr>
      <w:tr w:rsidR="006F0F93" w:rsidRPr="0028223D" w14:paraId="2BB79E6E" w14:textId="77777777" w:rsidTr="002571DD">
        <w:tc>
          <w:tcPr>
            <w:tcW w:w="540" w:type="dxa"/>
          </w:tcPr>
          <w:p w14:paraId="351266DF" w14:textId="77777777" w:rsidR="006F0F93" w:rsidRPr="0028223D" w:rsidRDefault="006F0F93" w:rsidP="00BD36BC">
            <w:pPr>
              <w:numPr>
                <w:ilvl w:val="0"/>
                <w:numId w:val="1"/>
              </w:numPr>
              <w:ind w:left="0" w:firstLine="0"/>
              <w:rPr>
                <w:sz w:val="18"/>
                <w:szCs w:val="18"/>
              </w:rPr>
            </w:pPr>
          </w:p>
        </w:tc>
        <w:tc>
          <w:tcPr>
            <w:tcW w:w="900" w:type="dxa"/>
          </w:tcPr>
          <w:p w14:paraId="1E0136FB" w14:textId="77777777" w:rsidR="006F0F93" w:rsidRPr="0028223D" w:rsidRDefault="006F0F93" w:rsidP="00B51C75">
            <w:pPr>
              <w:rPr>
                <w:sz w:val="18"/>
                <w:szCs w:val="18"/>
              </w:rPr>
            </w:pPr>
            <w:r w:rsidRPr="0028223D">
              <w:rPr>
                <w:sz w:val="18"/>
                <w:szCs w:val="18"/>
              </w:rPr>
              <w:t>2/1969</w:t>
            </w:r>
          </w:p>
        </w:tc>
        <w:tc>
          <w:tcPr>
            <w:tcW w:w="12960" w:type="dxa"/>
          </w:tcPr>
          <w:p w14:paraId="2FA6F6FA" w14:textId="77777777" w:rsidR="006F0F93" w:rsidRPr="0028223D" w:rsidRDefault="006F0F93" w:rsidP="005521D8">
            <w:pPr>
              <w:rPr>
                <w:sz w:val="18"/>
                <w:szCs w:val="18"/>
              </w:rPr>
            </w:pPr>
            <w:r w:rsidRPr="0028223D">
              <w:rPr>
                <w:sz w:val="18"/>
                <w:szCs w:val="18"/>
              </w:rPr>
              <w:t>Zákon č. 2/1969 Sb.</w:t>
            </w:r>
            <w:r w:rsidR="008E6A15" w:rsidRPr="0028223D">
              <w:t xml:space="preserve"> </w:t>
            </w:r>
            <w:r w:rsidR="008E6A15" w:rsidRPr="0028223D">
              <w:rPr>
                <w:sz w:val="18"/>
                <w:szCs w:val="18"/>
              </w:rPr>
              <w:t>o zřízení ministerstev a jiných ústředních orgánů státní správy České republiky</w:t>
            </w:r>
          </w:p>
        </w:tc>
        <w:tc>
          <w:tcPr>
            <w:tcW w:w="1440" w:type="dxa"/>
          </w:tcPr>
          <w:p w14:paraId="335DACB6" w14:textId="77777777" w:rsidR="006F0F93" w:rsidRPr="0028223D" w:rsidRDefault="008E6A15" w:rsidP="00B51C75">
            <w:pPr>
              <w:rPr>
                <w:sz w:val="18"/>
                <w:szCs w:val="18"/>
              </w:rPr>
            </w:pPr>
            <w:r w:rsidRPr="0028223D">
              <w:rPr>
                <w:sz w:val="18"/>
                <w:szCs w:val="18"/>
              </w:rPr>
              <w:t>08.</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1969</w:t>
            </w:r>
          </w:p>
        </w:tc>
      </w:tr>
      <w:tr w:rsidR="006F0F93" w:rsidRPr="0028223D" w14:paraId="3793E2BC" w14:textId="77777777" w:rsidTr="002571DD">
        <w:tc>
          <w:tcPr>
            <w:tcW w:w="540" w:type="dxa"/>
          </w:tcPr>
          <w:p w14:paraId="3E45B369" w14:textId="77777777" w:rsidR="006F0F93" w:rsidRPr="0028223D" w:rsidRDefault="006F0F93" w:rsidP="00BD36BC">
            <w:pPr>
              <w:numPr>
                <w:ilvl w:val="0"/>
                <w:numId w:val="1"/>
              </w:numPr>
              <w:ind w:left="0" w:firstLine="0"/>
              <w:rPr>
                <w:sz w:val="18"/>
                <w:szCs w:val="18"/>
              </w:rPr>
            </w:pPr>
          </w:p>
        </w:tc>
        <w:tc>
          <w:tcPr>
            <w:tcW w:w="900" w:type="dxa"/>
          </w:tcPr>
          <w:p w14:paraId="130087A2" w14:textId="77777777" w:rsidR="006F0F93" w:rsidRPr="0028223D" w:rsidRDefault="006F0F93" w:rsidP="00B51C75">
            <w:pPr>
              <w:rPr>
                <w:sz w:val="18"/>
                <w:szCs w:val="18"/>
              </w:rPr>
            </w:pPr>
            <w:r w:rsidRPr="0028223D">
              <w:rPr>
                <w:sz w:val="18"/>
                <w:szCs w:val="18"/>
              </w:rPr>
              <w:t>272/1996</w:t>
            </w:r>
          </w:p>
        </w:tc>
        <w:tc>
          <w:tcPr>
            <w:tcW w:w="12960" w:type="dxa"/>
          </w:tcPr>
          <w:p w14:paraId="16600614" w14:textId="77777777" w:rsidR="006F0F93" w:rsidRPr="0028223D" w:rsidRDefault="006F0F93" w:rsidP="005521D8">
            <w:pPr>
              <w:rPr>
                <w:sz w:val="18"/>
                <w:szCs w:val="18"/>
              </w:rPr>
            </w:pPr>
            <w:r w:rsidRPr="0028223D">
              <w:rPr>
                <w:sz w:val="18"/>
                <w:szCs w:val="18"/>
              </w:rPr>
              <w:t>Zákon č. 272/1996 Sb.</w:t>
            </w:r>
            <w:r w:rsidR="008E6A15" w:rsidRPr="0028223D">
              <w:t xml:space="preserve"> </w:t>
            </w:r>
            <w:r w:rsidR="008E6A15" w:rsidRPr="0028223D">
              <w:rPr>
                <w:sz w:val="18"/>
                <w:szCs w:val="18"/>
              </w:rPr>
              <w:t>kterým se provádějí některá opatření v soustavě ústředních orgánů státní správy České republiky a kterým se mění a doplňuje zákon České národní rady č. 2/1969 Sb., o zřízení ministerstev a jiných ústředních orgánů státní správy České republiky, ve znění pozdějších předpisů, a mění a doplňuje zákon č. 97/1993 Sb., o působnosti Správy státních hmotných rezerv</w:t>
            </w:r>
          </w:p>
        </w:tc>
        <w:tc>
          <w:tcPr>
            <w:tcW w:w="1440" w:type="dxa"/>
          </w:tcPr>
          <w:p w14:paraId="7CD5F7E4" w14:textId="77777777" w:rsidR="006F0F93" w:rsidRPr="0028223D" w:rsidRDefault="00356FBD" w:rsidP="00B51C75">
            <w:pPr>
              <w:rPr>
                <w:sz w:val="18"/>
                <w:szCs w:val="18"/>
              </w:rPr>
            </w:pPr>
            <w:r w:rsidRPr="0028223D">
              <w:rPr>
                <w:sz w:val="18"/>
                <w:szCs w:val="18"/>
              </w:rPr>
              <w:t>0</w:t>
            </w:r>
            <w:r w:rsidR="008E6A15" w:rsidRPr="0028223D">
              <w:rPr>
                <w:sz w:val="18"/>
                <w:szCs w:val="18"/>
              </w:rPr>
              <w:t>1.</w:t>
            </w:r>
            <w:r w:rsidR="004C1FFE" w:rsidRPr="0028223D">
              <w:rPr>
                <w:sz w:val="18"/>
                <w:szCs w:val="18"/>
              </w:rPr>
              <w:t xml:space="preserve"> </w:t>
            </w:r>
            <w:r w:rsidR="008E6A15" w:rsidRPr="0028223D">
              <w:rPr>
                <w:sz w:val="18"/>
                <w:szCs w:val="18"/>
              </w:rPr>
              <w:t>11.</w:t>
            </w:r>
            <w:r w:rsidR="004C1FFE" w:rsidRPr="0028223D">
              <w:rPr>
                <w:sz w:val="18"/>
                <w:szCs w:val="18"/>
              </w:rPr>
              <w:t xml:space="preserve"> </w:t>
            </w:r>
            <w:r w:rsidR="008E6A15" w:rsidRPr="0028223D">
              <w:rPr>
                <w:sz w:val="18"/>
                <w:szCs w:val="18"/>
              </w:rPr>
              <w:t>1996</w:t>
            </w:r>
          </w:p>
        </w:tc>
      </w:tr>
      <w:tr w:rsidR="006F0F93" w:rsidRPr="0028223D" w14:paraId="64B601C4" w14:textId="77777777" w:rsidTr="002571DD">
        <w:tc>
          <w:tcPr>
            <w:tcW w:w="540" w:type="dxa"/>
          </w:tcPr>
          <w:p w14:paraId="3F6E1858" w14:textId="77777777" w:rsidR="006F0F93" w:rsidRPr="0028223D" w:rsidRDefault="006F0F93" w:rsidP="00BD36BC">
            <w:pPr>
              <w:numPr>
                <w:ilvl w:val="0"/>
                <w:numId w:val="1"/>
              </w:numPr>
              <w:ind w:left="0" w:firstLine="0"/>
              <w:rPr>
                <w:sz w:val="18"/>
                <w:szCs w:val="18"/>
              </w:rPr>
            </w:pPr>
          </w:p>
        </w:tc>
        <w:tc>
          <w:tcPr>
            <w:tcW w:w="900" w:type="dxa"/>
          </w:tcPr>
          <w:p w14:paraId="7DA8BDD5" w14:textId="77777777" w:rsidR="006F0F93" w:rsidRPr="0028223D" w:rsidRDefault="006F0F93" w:rsidP="00B51C75">
            <w:pPr>
              <w:rPr>
                <w:sz w:val="18"/>
                <w:szCs w:val="18"/>
              </w:rPr>
            </w:pPr>
            <w:r w:rsidRPr="0028223D">
              <w:rPr>
                <w:sz w:val="18"/>
                <w:szCs w:val="18"/>
              </w:rPr>
              <w:t>517/2002</w:t>
            </w:r>
          </w:p>
        </w:tc>
        <w:tc>
          <w:tcPr>
            <w:tcW w:w="12960" w:type="dxa"/>
          </w:tcPr>
          <w:p w14:paraId="4D879ABA" w14:textId="77777777" w:rsidR="006F0F93" w:rsidRPr="0028223D" w:rsidRDefault="006F0F93" w:rsidP="005521D8">
            <w:pPr>
              <w:rPr>
                <w:sz w:val="18"/>
                <w:szCs w:val="18"/>
              </w:rPr>
            </w:pPr>
            <w:r w:rsidRPr="0028223D">
              <w:rPr>
                <w:sz w:val="18"/>
                <w:szCs w:val="18"/>
              </w:rPr>
              <w:t>Zákon č. 517/2002 Sb.</w:t>
            </w:r>
            <w:r w:rsidR="008E6A15" w:rsidRPr="0028223D">
              <w:rPr>
                <w:sz w:val="18"/>
                <w:szCs w:val="18"/>
              </w:rPr>
              <w:t>, kterým se provádějí některá opatření v soustavě ústředních orgánů státní správy a mění některé zákony</w:t>
            </w:r>
          </w:p>
        </w:tc>
        <w:tc>
          <w:tcPr>
            <w:tcW w:w="1440" w:type="dxa"/>
          </w:tcPr>
          <w:p w14:paraId="66479F45" w14:textId="77777777" w:rsidR="006F0F93" w:rsidRPr="0028223D" w:rsidRDefault="008E6A15"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2003</w:t>
            </w:r>
          </w:p>
        </w:tc>
      </w:tr>
      <w:tr w:rsidR="006F0F93" w:rsidRPr="0028223D" w14:paraId="3A865C59" w14:textId="77777777" w:rsidTr="002571DD">
        <w:tc>
          <w:tcPr>
            <w:tcW w:w="540" w:type="dxa"/>
          </w:tcPr>
          <w:p w14:paraId="356EA507" w14:textId="77777777" w:rsidR="006F0F93" w:rsidRPr="0028223D" w:rsidRDefault="006F0F93" w:rsidP="00BD36BC">
            <w:pPr>
              <w:numPr>
                <w:ilvl w:val="0"/>
                <w:numId w:val="1"/>
              </w:numPr>
              <w:ind w:left="0" w:firstLine="0"/>
              <w:rPr>
                <w:sz w:val="18"/>
                <w:szCs w:val="18"/>
              </w:rPr>
            </w:pPr>
          </w:p>
        </w:tc>
        <w:tc>
          <w:tcPr>
            <w:tcW w:w="900" w:type="dxa"/>
          </w:tcPr>
          <w:p w14:paraId="70BDDBCD" w14:textId="77777777" w:rsidR="006F0F93" w:rsidRPr="0028223D" w:rsidRDefault="006F0F93" w:rsidP="00B51C75">
            <w:pPr>
              <w:rPr>
                <w:sz w:val="18"/>
                <w:szCs w:val="18"/>
              </w:rPr>
            </w:pPr>
            <w:r w:rsidRPr="0028223D">
              <w:rPr>
                <w:sz w:val="18"/>
                <w:szCs w:val="18"/>
              </w:rPr>
              <w:t>250/2014</w:t>
            </w:r>
          </w:p>
        </w:tc>
        <w:tc>
          <w:tcPr>
            <w:tcW w:w="12960" w:type="dxa"/>
          </w:tcPr>
          <w:p w14:paraId="3EA634A5" w14:textId="77777777" w:rsidR="006F0F93" w:rsidRPr="0028223D" w:rsidRDefault="008A5B50" w:rsidP="005521D8">
            <w:pPr>
              <w:rPr>
                <w:sz w:val="18"/>
                <w:szCs w:val="18"/>
              </w:rPr>
            </w:pPr>
            <w:r w:rsidRPr="0028223D">
              <w:rPr>
                <w:sz w:val="18"/>
                <w:szCs w:val="18"/>
              </w:rPr>
              <w:t>Zákon č. 250/2014 Sb., o změně zákonů souvisejících s přijetím zákona o státní službě</w:t>
            </w:r>
          </w:p>
        </w:tc>
        <w:tc>
          <w:tcPr>
            <w:tcW w:w="1440" w:type="dxa"/>
          </w:tcPr>
          <w:p w14:paraId="093E6A72" w14:textId="77777777" w:rsidR="006F0F93" w:rsidRPr="0028223D" w:rsidRDefault="008A5B50" w:rsidP="00B51C75">
            <w:pPr>
              <w:rPr>
                <w:sz w:val="18"/>
                <w:szCs w:val="18"/>
              </w:rPr>
            </w:pPr>
            <w:r w:rsidRPr="0028223D">
              <w:rPr>
                <w:color w:val="000000"/>
                <w:sz w:val="18"/>
                <w:szCs w:val="18"/>
              </w:rPr>
              <w:t>01.01.2015</w:t>
            </w:r>
          </w:p>
        </w:tc>
      </w:tr>
      <w:tr w:rsidR="006F0F93" w:rsidRPr="0028223D" w14:paraId="5AB99F48" w14:textId="77777777" w:rsidTr="002571DD">
        <w:tc>
          <w:tcPr>
            <w:tcW w:w="540" w:type="dxa"/>
          </w:tcPr>
          <w:p w14:paraId="4F91A05E" w14:textId="77777777" w:rsidR="006F0F93" w:rsidRPr="0028223D" w:rsidRDefault="006F0F93" w:rsidP="00BD36BC">
            <w:pPr>
              <w:numPr>
                <w:ilvl w:val="0"/>
                <w:numId w:val="1"/>
              </w:numPr>
              <w:ind w:left="0" w:firstLine="0"/>
              <w:rPr>
                <w:sz w:val="18"/>
                <w:szCs w:val="18"/>
              </w:rPr>
            </w:pPr>
          </w:p>
        </w:tc>
        <w:tc>
          <w:tcPr>
            <w:tcW w:w="900" w:type="dxa"/>
          </w:tcPr>
          <w:p w14:paraId="20C20E6B" w14:textId="77777777" w:rsidR="006F0F93" w:rsidRPr="0028223D" w:rsidRDefault="006F0F93" w:rsidP="00B51C75">
            <w:pPr>
              <w:rPr>
                <w:sz w:val="18"/>
                <w:szCs w:val="18"/>
              </w:rPr>
            </w:pPr>
            <w:r w:rsidRPr="0028223D">
              <w:rPr>
                <w:sz w:val="18"/>
                <w:szCs w:val="18"/>
              </w:rPr>
              <w:t>575/1990</w:t>
            </w:r>
          </w:p>
        </w:tc>
        <w:tc>
          <w:tcPr>
            <w:tcW w:w="12960" w:type="dxa"/>
          </w:tcPr>
          <w:p w14:paraId="4FAFD14C" w14:textId="77777777" w:rsidR="006F0F93" w:rsidRPr="0028223D" w:rsidRDefault="006F0F93" w:rsidP="005521D8">
            <w:pPr>
              <w:rPr>
                <w:sz w:val="18"/>
                <w:szCs w:val="18"/>
              </w:rPr>
            </w:pPr>
            <w:r w:rsidRPr="0028223D">
              <w:rPr>
                <w:sz w:val="18"/>
                <w:szCs w:val="18"/>
              </w:rPr>
              <w:t>Zákon č.575/1990 Sb.</w:t>
            </w:r>
            <w:r w:rsidR="008E6A15" w:rsidRPr="0028223D">
              <w:t xml:space="preserve"> </w:t>
            </w:r>
            <w:r w:rsidR="008E6A15" w:rsidRPr="0028223D">
              <w:rPr>
                <w:sz w:val="18"/>
                <w:szCs w:val="18"/>
              </w:rPr>
              <w:t>o opatřeních v soustavě ústředních orgánů státní správy České republiky</w:t>
            </w:r>
          </w:p>
        </w:tc>
        <w:tc>
          <w:tcPr>
            <w:tcW w:w="1440" w:type="dxa"/>
          </w:tcPr>
          <w:p w14:paraId="26FD33D1" w14:textId="77777777" w:rsidR="006F0F93" w:rsidRPr="0028223D" w:rsidRDefault="008E6A15"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1991</w:t>
            </w:r>
          </w:p>
        </w:tc>
      </w:tr>
      <w:tr w:rsidR="006F0F93" w:rsidRPr="0028223D" w14:paraId="77EA70C8" w14:textId="77777777" w:rsidTr="002571DD">
        <w:tc>
          <w:tcPr>
            <w:tcW w:w="540" w:type="dxa"/>
          </w:tcPr>
          <w:p w14:paraId="1E207C81" w14:textId="77777777" w:rsidR="006F0F93" w:rsidRPr="0028223D" w:rsidRDefault="006F0F93" w:rsidP="00BD36BC">
            <w:pPr>
              <w:numPr>
                <w:ilvl w:val="0"/>
                <w:numId w:val="1"/>
              </w:numPr>
              <w:ind w:left="0" w:firstLine="0"/>
              <w:rPr>
                <w:sz w:val="18"/>
                <w:szCs w:val="18"/>
              </w:rPr>
            </w:pPr>
          </w:p>
        </w:tc>
        <w:tc>
          <w:tcPr>
            <w:tcW w:w="900" w:type="dxa"/>
          </w:tcPr>
          <w:p w14:paraId="5F551131" w14:textId="77777777" w:rsidR="006F0F93" w:rsidRPr="0028223D" w:rsidRDefault="006F0F93" w:rsidP="00B51C75">
            <w:pPr>
              <w:rPr>
                <w:sz w:val="18"/>
                <w:szCs w:val="18"/>
              </w:rPr>
            </w:pPr>
            <w:r w:rsidRPr="0028223D">
              <w:rPr>
                <w:sz w:val="18"/>
                <w:szCs w:val="18"/>
              </w:rPr>
              <w:t>218/2000</w:t>
            </w:r>
          </w:p>
        </w:tc>
        <w:tc>
          <w:tcPr>
            <w:tcW w:w="12960" w:type="dxa"/>
          </w:tcPr>
          <w:p w14:paraId="5D8164B5" w14:textId="77777777" w:rsidR="006F0F93" w:rsidRPr="0028223D" w:rsidRDefault="006F0F93" w:rsidP="005521D8">
            <w:pPr>
              <w:rPr>
                <w:sz w:val="18"/>
                <w:szCs w:val="18"/>
              </w:rPr>
            </w:pPr>
            <w:r w:rsidRPr="0028223D">
              <w:rPr>
                <w:sz w:val="18"/>
                <w:szCs w:val="18"/>
              </w:rPr>
              <w:t>Zákon č. 218/2000 Sb.</w:t>
            </w:r>
            <w:r w:rsidR="00887A52" w:rsidRPr="0028223D">
              <w:t xml:space="preserve"> </w:t>
            </w:r>
            <w:r w:rsidR="00887A52" w:rsidRPr="0028223D">
              <w:rPr>
                <w:sz w:val="18"/>
                <w:szCs w:val="18"/>
              </w:rPr>
              <w:t>o rozpočtových pravidlech a o změně některých souvisejících zákonů (rozpočtová pravidla)</w:t>
            </w:r>
          </w:p>
        </w:tc>
        <w:tc>
          <w:tcPr>
            <w:tcW w:w="1440" w:type="dxa"/>
          </w:tcPr>
          <w:p w14:paraId="480160C6" w14:textId="77777777" w:rsidR="006F0F93" w:rsidRPr="0028223D" w:rsidRDefault="00887A52"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2001</w:t>
            </w:r>
          </w:p>
        </w:tc>
      </w:tr>
      <w:tr w:rsidR="006F0F93" w:rsidRPr="0028223D" w14:paraId="3949FDB9" w14:textId="77777777" w:rsidTr="002571DD">
        <w:tc>
          <w:tcPr>
            <w:tcW w:w="540" w:type="dxa"/>
          </w:tcPr>
          <w:p w14:paraId="77F59539" w14:textId="77777777" w:rsidR="006F0F93" w:rsidRPr="0028223D" w:rsidRDefault="006F0F93" w:rsidP="00BD36BC">
            <w:pPr>
              <w:numPr>
                <w:ilvl w:val="0"/>
                <w:numId w:val="1"/>
              </w:numPr>
              <w:ind w:left="0" w:firstLine="0"/>
              <w:rPr>
                <w:sz w:val="18"/>
                <w:szCs w:val="18"/>
              </w:rPr>
            </w:pPr>
          </w:p>
        </w:tc>
        <w:tc>
          <w:tcPr>
            <w:tcW w:w="900" w:type="dxa"/>
          </w:tcPr>
          <w:p w14:paraId="236AB38E" w14:textId="77777777" w:rsidR="006F0F93" w:rsidRPr="0028223D" w:rsidRDefault="006F0F93" w:rsidP="00B51C75">
            <w:pPr>
              <w:rPr>
                <w:sz w:val="18"/>
                <w:szCs w:val="18"/>
              </w:rPr>
            </w:pPr>
            <w:r w:rsidRPr="0028223D">
              <w:rPr>
                <w:sz w:val="18"/>
                <w:szCs w:val="18"/>
              </w:rPr>
              <w:t>234/2014</w:t>
            </w:r>
          </w:p>
        </w:tc>
        <w:tc>
          <w:tcPr>
            <w:tcW w:w="12960" w:type="dxa"/>
          </w:tcPr>
          <w:p w14:paraId="4F770E33" w14:textId="77777777" w:rsidR="006F0F93" w:rsidRPr="0028223D" w:rsidRDefault="006F0F93" w:rsidP="005521D8">
            <w:pPr>
              <w:rPr>
                <w:sz w:val="18"/>
                <w:szCs w:val="18"/>
              </w:rPr>
            </w:pPr>
            <w:r w:rsidRPr="0028223D">
              <w:rPr>
                <w:sz w:val="18"/>
                <w:szCs w:val="18"/>
              </w:rPr>
              <w:t>Zákon č. 234/2014 Sb.</w:t>
            </w:r>
            <w:r w:rsidR="00F75B45" w:rsidRPr="0028223D">
              <w:t xml:space="preserve"> </w:t>
            </w:r>
            <w:r w:rsidR="00F75B45" w:rsidRPr="0028223D">
              <w:rPr>
                <w:sz w:val="18"/>
                <w:szCs w:val="18"/>
              </w:rPr>
              <w:t>o státní službě</w:t>
            </w:r>
          </w:p>
        </w:tc>
        <w:tc>
          <w:tcPr>
            <w:tcW w:w="1440" w:type="dxa"/>
          </w:tcPr>
          <w:p w14:paraId="25689C89" w14:textId="77777777" w:rsidR="006F0F93" w:rsidRPr="0028223D" w:rsidRDefault="00F75B45"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2015</w:t>
            </w:r>
          </w:p>
        </w:tc>
      </w:tr>
      <w:tr w:rsidR="006F0F93" w:rsidRPr="0028223D" w14:paraId="3041B643" w14:textId="77777777" w:rsidTr="002571DD">
        <w:tc>
          <w:tcPr>
            <w:tcW w:w="540" w:type="dxa"/>
          </w:tcPr>
          <w:p w14:paraId="669786C2" w14:textId="77777777" w:rsidR="006F0F93" w:rsidRPr="0028223D" w:rsidRDefault="006F0F93" w:rsidP="00BD36BC">
            <w:pPr>
              <w:numPr>
                <w:ilvl w:val="0"/>
                <w:numId w:val="1"/>
              </w:numPr>
              <w:ind w:left="0" w:firstLine="0"/>
              <w:rPr>
                <w:sz w:val="18"/>
                <w:szCs w:val="18"/>
              </w:rPr>
            </w:pPr>
          </w:p>
        </w:tc>
        <w:tc>
          <w:tcPr>
            <w:tcW w:w="900" w:type="dxa"/>
          </w:tcPr>
          <w:p w14:paraId="5E19B789" w14:textId="77777777" w:rsidR="006F0F93" w:rsidRPr="0028223D" w:rsidRDefault="006F0F93" w:rsidP="00B51C75">
            <w:pPr>
              <w:rPr>
                <w:sz w:val="18"/>
                <w:szCs w:val="18"/>
              </w:rPr>
            </w:pPr>
            <w:r w:rsidRPr="0028223D">
              <w:rPr>
                <w:sz w:val="18"/>
                <w:szCs w:val="18"/>
              </w:rPr>
              <w:t>106/1999</w:t>
            </w:r>
          </w:p>
        </w:tc>
        <w:tc>
          <w:tcPr>
            <w:tcW w:w="12960" w:type="dxa"/>
          </w:tcPr>
          <w:p w14:paraId="1BA2F4AA" w14:textId="77777777" w:rsidR="006F0F93" w:rsidRPr="0028223D" w:rsidRDefault="006F0F93" w:rsidP="005521D8">
            <w:pPr>
              <w:rPr>
                <w:sz w:val="18"/>
                <w:szCs w:val="18"/>
              </w:rPr>
            </w:pPr>
            <w:r w:rsidRPr="0028223D">
              <w:rPr>
                <w:sz w:val="18"/>
                <w:szCs w:val="18"/>
              </w:rPr>
              <w:t>Zákon č. 106/1999 Sb.</w:t>
            </w:r>
            <w:r w:rsidR="00F75B45" w:rsidRPr="0028223D">
              <w:t xml:space="preserve"> </w:t>
            </w:r>
            <w:r w:rsidR="00F75B45" w:rsidRPr="0028223D">
              <w:rPr>
                <w:sz w:val="18"/>
                <w:szCs w:val="18"/>
              </w:rPr>
              <w:t>o svobodném přístupu k informacím</w:t>
            </w:r>
          </w:p>
        </w:tc>
        <w:tc>
          <w:tcPr>
            <w:tcW w:w="1440" w:type="dxa"/>
          </w:tcPr>
          <w:p w14:paraId="5590D4D4" w14:textId="77777777" w:rsidR="006F0F93" w:rsidRPr="0028223D" w:rsidRDefault="00F75B45"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2000</w:t>
            </w:r>
          </w:p>
        </w:tc>
      </w:tr>
      <w:tr w:rsidR="006F0F93" w:rsidRPr="0028223D" w14:paraId="49083E85" w14:textId="77777777" w:rsidTr="002571DD">
        <w:tc>
          <w:tcPr>
            <w:tcW w:w="540" w:type="dxa"/>
          </w:tcPr>
          <w:p w14:paraId="63F9FBBC" w14:textId="77777777" w:rsidR="006F0F93" w:rsidRPr="0028223D" w:rsidRDefault="006F0F93" w:rsidP="00BD36BC">
            <w:pPr>
              <w:numPr>
                <w:ilvl w:val="0"/>
                <w:numId w:val="1"/>
              </w:numPr>
              <w:ind w:left="0" w:firstLine="0"/>
              <w:rPr>
                <w:sz w:val="18"/>
                <w:szCs w:val="18"/>
              </w:rPr>
            </w:pPr>
          </w:p>
        </w:tc>
        <w:tc>
          <w:tcPr>
            <w:tcW w:w="900" w:type="dxa"/>
          </w:tcPr>
          <w:p w14:paraId="083B3B82" w14:textId="77777777" w:rsidR="006F0F93" w:rsidRPr="0028223D" w:rsidRDefault="006F0F93" w:rsidP="00B51C75">
            <w:pPr>
              <w:rPr>
                <w:sz w:val="18"/>
                <w:szCs w:val="18"/>
              </w:rPr>
            </w:pPr>
            <w:r w:rsidRPr="0028223D">
              <w:rPr>
                <w:sz w:val="18"/>
                <w:szCs w:val="18"/>
              </w:rPr>
              <w:t>39/2001</w:t>
            </w:r>
          </w:p>
        </w:tc>
        <w:tc>
          <w:tcPr>
            <w:tcW w:w="12960" w:type="dxa"/>
          </w:tcPr>
          <w:p w14:paraId="6366A664" w14:textId="77777777" w:rsidR="006F0F93" w:rsidRPr="0028223D" w:rsidRDefault="006F0F93" w:rsidP="005521D8">
            <w:pPr>
              <w:rPr>
                <w:sz w:val="18"/>
                <w:szCs w:val="18"/>
              </w:rPr>
            </w:pPr>
            <w:r w:rsidRPr="0028223D">
              <w:rPr>
                <w:sz w:val="18"/>
                <w:szCs w:val="18"/>
              </w:rPr>
              <w:t>Zákon č. 39/2001 Sb.</w:t>
            </w:r>
            <w:r w:rsidR="00F75B45" w:rsidRPr="0028223D">
              <w:rPr>
                <w:sz w:val="18"/>
                <w:szCs w:val="18"/>
              </w:rPr>
              <w:t>, kterým se mění zákon č. 483/1991 Sb., o České televizi, ve znění pozdějších předpisů, a o změně některých dalších zákonů</w:t>
            </w:r>
          </w:p>
        </w:tc>
        <w:tc>
          <w:tcPr>
            <w:tcW w:w="1440" w:type="dxa"/>
          </w:tcPr>
          <w:p w14:paraId="740A450F" w14:textId="77777777" w:rsidR="006F0F93" w:rsidRPr="0028223D" w:rsidRDefault="00F75B45" w:rsidP="00B51C75">
            <w:pPr>
              <w:rPr>
                <w:sz w:val="18"/>
                <w:szCs w:val="18"/>
              </w:rPr>
            </w:pPr>
            <w:r w:rsidRPr="0028223D">
              <w:rPr>
                <w:sz w:val="18"/>
                <w:szCs w:val="18"/>
              </w:rPr>
              <w:t>25.</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2001</w:t>
            </w:r>
          </w:p>
        </w:tc>
      </w:tr>
      <w:tr w:rsidR="006F0F93" w:rsidRPr="0028223D" w14:paraId="63C0F29F" w14:textId="77777777" w:rsidTr="002571DD">
        <w:tc>
          <w:tcPr>
            <w:tcW w:w="540" w:type="dxa"/>
          </w:tcPr>
          <w:p w14:paraId="5C5347B6" w14:textId="77777777" w:rsidR="006F0F93" w:rsidRPr="0028223D" w:rsidRDefault="006F0F93" w:rsidP="00BD36BC">
            <w:pPr>
              <w:numPr>
                <w:ilvl w:val="0"/>
                <w:numId w:val="1"/>
              </w:numPr>
              <w:ind w:left="0" w:firstLine="0"/>
              <w:rPr>
                <w:sz w:val="18"/>
                <w:szCs w:val="18"/>
              </w:rPr>
            </w:pPr>
          </w:p>
        </w:tc>
        <w:tc>
          <w:tcPr>
            <w:tcW w:w="900" w:type="dxa"/>
          </w:tcPr>
          <w:p w14:paraId="01F2F154" w14:textId="77777777" w:rsidR="006F0F93" w:rsidRPr="0028223D" w:rsidRDefault="006F0F93" w:rsidP="00B51C75">
            <w:pPr>
              <w:rPr>
                <w:sz w:val="18"/>
                <w:szCs w:val="18"/>
              </w:rPr>
            </w:pPr>
            <w:r w:rsidRPr="0028223D">
              <w:rPr>
                <w:sz w:val="18"/>
                <w:szCs w:val="18"/>
              </w:rPr>
              <w:t>61/2006</w:t>
            </w:r>
          </w:p>
        </w:tc>
        <w:tc>
          <w:tcPr>
            <w:tcW w:w="12960" w:type="dxa"/>
          </w:tcPr>
          <w:p w14:paraId="6020DFAE" w14:textId="77777777" w:rsidR="006F0F93" w:rsidRPr="0028223D" w:rsidRDefault="006F0F93" w:rsidP="005521D8">
            <w:pPr>
              <w:rPr>
                <w:sz w:val="18"/>
                <w:szCs w:val="18"/>
              </w:rPr>
            </w:pPr>
            <w:r w:rsidRPr="0028223D">
              <w:rPr>
                <w:sz w:val="18"/>
                <w:szCs w:val="18"/>
              </w:rPr>
              <w:t>Zákon č. 61/2006 Sb.</w:t>
            </w:r>
            <w:r w:rsidR="00A8063A" w:rsidRPr="0028223D">
              <w:rPr>
                <w:sz w:val="18"/>
                <w:szCs w:val="18"/>
              </w:rPr>
              <w:t>,</w:t>
            </w:r>
            <w:r w:rsidR="00A8063A" w:rsidRPr="0028223D">
              <w:t xml:space="preserve"> </w:t>
            </w:r>
            <w:r w:rsidR="00A8063A" w:rsidRPr="0028223D">
              <w:rPr>
                <w:sz w:val="18"/>
                <w:szCs w:val="18"/>
              </w:rPr>
              <w:t>kterým se mění zákon č. 106/1999 Sb., o svobodném přístupu k informacím, ve znění pozdějších předpisů, zákon č. 121/2000 Sb., o právu autorském, o právech souvisejících s právem autorským a o změně některých zákonů (autorský zákon), ve znění zákona č. 81/2005 Sb., a zákon č. 128/2000 Sb., o obcích (obecní zřízení), ve znění pozdějších předpisů</w:t>
            </w:r>
          </w:p>
        </w:tc>
        <w:tc>
          <w:tcPr>
            <w:tcW w:w="1440" w:type="dxa"/>
          </w:tcPr>
          <w:p w14:paraId="683210F2" w14:textId="77777777" w:rsidR="006F0F93" w:rsidRPr="0028223D" w:rsidRDefault="00A8063A" w:rsidP="00B51C75">
            <w:pPr>
              <w:rPr>
                <w:sz w:val="18"/>
                <w:szCs w:val="18"/>
              </w:rPr>
            </w:pPr>
            <w:r w:rsidRPr="0028223D">
              <w:rPr>
                <w:sz w:val="18"/>
                <w:szCs w:val="18"/>
              </w:rPr>
              <w:t>23.</w:t>
            </w:r>
            <w:r w:rsidR="004C1FFE" w:rsidRPr="0028223D">
              <w:rPr>
                <w:sz w:val="18"/>
                <w:szCs w:val="18"/>
              </w:rPr>
              <w:t xml:space="preserve"> </w:t>
            </w:r>
            <w:r w:rsidRPr="0028223D">
              <w:rPr>
                <w:sz w:val="18"/>
                <w:szCs w:val="18"/>
              </w:rPr>
              <w:t>03.</w:t>
            </w:r>
            <w:r w:rsidR="004C1FFE" w:rsidRPr="0028223D">
              <w:rPr>
                <w:sz w:val="18"/>
                <w:szCs w:val="18"/>
              </w:rPr>
              <w:t xml:space="preserve"> </w:t>
            </w:r>
            <w:r w:rsidRPr="0028223D">
              <w:rPr>
                <w:sz w:val="18"/>
                <w:szCs w:val="18"/>
              </w:rPr>
              <w:t>2006</w:t>
            </w:r>
          </w:p>
        </w:tc>
      </w:tr>
      <w:tr w:rsidR="006F0F93" w:rsidRPr="0028223D" w14:paraId="3E439D61" w14:textId="77777777" w:rsidTr="002571DD">
        <w:tc>
          <w:tcPr>
            <w:tcW w:w="540" w:type="dxa"/>
          </w:tcPr>
          <w:p w14:paraId="7C28AE60" w14:textId="77777777" w:rsidR="006F0F93" w:rsidRPr="0028223D" w:rsidRDefault="006F0F93" w:rsidP="00BD36BC">
            <w:pPr>
              <w:numPr>
                <w:ilvl w:val="0"/>
                <w:numId w:val="1"/>
              </w:numPr>
              <w:ind w:left="0" w:firstLine="0"/>
              <w:rPr>
                <w:sz w:val="18"/>
                <w:szCs w:val="18"/>
              </w:rPr>
            </w:pPr>
          </w:p>
        </w:tc>
        <w:tc>
          <w:tcPr>
            <w:tcW w:w="900" w:type="dxa"/>
          </w:tcPr>
          <w:p w14:paraId="3FB6994D" w14:textId="77777777" w:rsidR="006F0F93" w:rsidRPr="0028223D" w:rsidRDefault="006F0F93" w:rsidP="00B51C75">
            <w:pPr>
              <w:rPr>
                <w:sz w:val="18"/>
                <w:szCs w:val="18"/>
              </w:rPr>
            </w:pPr>
            <w:r w:rsidRPr="0028223D">
              <w:rPr>
                <w:sz w:val="18"/>
                <w:szCs w:val="18"/>
              </w:rPr>
              <w:t>222/2015</w:t>
            </w:r>
          </w:p>
        </w:tc>
        <w:tc>
          <w:tcPr>
            <w:tcW w:w="12960" w:type="dxa"/>
          </w:tcPr>
          <w:p w14:paraId="5B2405B3" w14:textId="77777777" w:rsidR="006F0F93" w:rsidRPr="0028223D" w:rsidRDefault="006F0F93" w:rsidP="005521D8">
            <w:pPr>
              <w:rPr>
                <w:sz w:val="18"/>
                <w:szCs w:val="18"/>
              </w:rPr>
            </w:pPr>
            <w:r w:rsidRPr="0028223D">
              <w:rPr>
                <w:sz w:val="18"/>
                <w:szCs w:val="18"/>
              </w:rPr>
              <w:t>Zákon č.</w:t>
            </w:r>
            <w:r w:rsidR="00A8063A" w:rsidRPr="0028223D">
              <w:rPr>
                <w:sz w:val="18"/>
                <w:szCs w:val="18"/>
              </w:rPr>
              <w:t xml:space="preserve"> </w:t>
            </w:r>
            <w:r w:rsidRPr="0028223D">
              <w:rPr>
                <w:sz w:val="18"/>
                <w:szCs w:val="18"/>
              </w:rPr>
              <w:t>222/2015 Sb.</w:t>
            </w:r>
            <w:r w:rsidR="00A8063A" w:rsidRPr="0028223D">
              <w:rPr>
                <w:sz w:val="18"/>
                <w:szCs w:val="18"/>
              </w:rPr>
              <w:t>,</w:t>
            </w:r>
            <w:r w:rsidR="00A8063A" w:rsidRPr="0028223D">
              <w:t xml:space="preserve"> </w:t>
            </w:r>
            <w:r w:rsidR="00A8063A" w:rsidRPr="0028223D">
              <w:rPr>
                <w:sz w:val="18"/>
                <w:szCs w:val="18"/>
              </w:rPr>
              <w:t>kterým se mění zákon č. 106/1999 Sb., o svobodném přístupu k informacím, ve znění pozdějších předpisů</w:t>
            </w:r>
          </w:p>
        </w:tc>
        <w:tc>
          <w:tcPr>
            <w:tcW w:w="1440" w:type="dxa"/>
          </w:tcPr>
          <w:p w14:paraId="0FFB7EFE" w14:textId="77777777" w:rsidR="006F0F93" w:rsidRPr="0028223D" w:rsidRDefault="00A8063A" w:rsidP="00B51C75">
            <w:pPr>
              <w:rPr>
                <w:sz w:val="18"/>
                <w:szCs w:val="18"/>
              </w:rPr>
            </w:pPr>
            <w:r w:rsidRPr="0028223D">
              <w:rPr>
                <w:sz w:val="18"/>
                <w:szCs w:val="18"/>
              </w:rPr>
              <w:t>10.</w:t>
            </w:r>
            <w:r w:rsidR="004C1FFE" w:rsidRPr="0028223D">
              <w:rPr>
                <w:sz w:val="18"/>
                <w:szCs w:val="18"/>
              </w:rPr>
              <w:t xml:space="preserve"> </w:t>
            </w:r>
            <w:r w:rsidRPr="0028223D">
              <w:rPr>
                <w:sz w:val="18"/>
                <w:szCs w:val="18"/>
              </w:rPr>
              <w:t>09.</w:t>
            </w:r>
            <w:r w:rsidR="004C1FFE" w:rsidRPr="0028223D">
              <w:rPr>
                <w:sz w:val="18"/>
                <w:szCs w:val="18"/>
              </w:rPr>
              <w:t xml:space="preserve"> </w:t>
            </w:r>
            <w:r w:rsidRPr="0028223D">
              <w:rPr>
                <w:sz w:val="18"/>
                <w:szCs w:val="18"/>
              </w:rPr>
              <w:t>2015</w:t>
            </w:r>
          </w:p>
        </w:tc>
      </w:tr>
      <w:tr w:rsidR="006F0F93" w:rsidRPr="0028223D" w14:paraId="1439B4FD" w14:textId="77777777" w:rsidTr="002571DD">
        <w:tc>
          <w:tcPr>
            <w:tcW w:w="540" w:type="dxa"/>
          </w:tcPr>
          <w:p w14:paraId="42F97A8A" w14:textId="77777777" w:rsidR="006F0F93" w:rsidRPr="0028223D" w:rsidRDefault="006F0F93" w:rsidP="00BD36BC">
            <w:pPr>
              <w:numPr>
                <w:ilvl w:val="0"/>
                <w:numId w:val="1"/>
              </w:numPr>
              <w:ind w:left="0" w:firstLine="0"/>
              <w:rPr>
                <w:sz w:val="18"/>
                <w:szCs w:val="18"/>
              </w:rPr>
            </w:pPr>
          </w:p>
        </w:tc>
        <w:tc>
          <w:tcPr>
            <w:tcW w:w="900" w:type="dxa"/>
          </w:tcPr>
          <w:p w14:paraId="77DED3F9" w14:textId="77777777" w:rsidR="006F0F93" w:rsidRPr="0028223D" w:rsidRDefault="006F0F93" w:rsidP="00B51C75">
            <w:pPr>
              <w:rPr>
                <w:sz w:val="18"/>
                <w:szCs w:val="18"/>
              </w:rPr>
            </w:pPr>
            <w:r w:rsidRPr="0028223D">
              <w:rPr>
                <w:sz w:val="18"/>
                <w:szCs w:val="18"/>
              </w:rPr>
              <w:t>413/2005</w:t>
            </w:r>
          </w:p>
        </w:tc>
        <w:tc>
          <w:tcPr>
            <w:tcW w:w="12960" w:type="dxa"/>
          </w:tcPr>
          <w:p w14:paraId="3A77017A" w14:textId="77777777" w:rsidR="006F0F93" w:rsidRPr="0028223D" w:rsidRDefault="006F0F93" w:rsidP="005521D8">
            <w:pPr>
              <w:rPr>
                <w:sz w:val="18"/>
                <w:szCs w:val="18"/>
              </w:rPr>
            </w:pPr>
            <w:r w:rsidRPr="0028223D">
              <w:rPr>
                <w:sz w:val="18"/>
                <w:szCs w:val="18"/>
              </w:rPr>
              <w:t>Zákon č. 413/2005 Sb.</w:t>
            </w:r>
            <w:r w:rsidR="003658B5" w:rsidRPr="0028223D">
              <w:t xml:space="preserve"> </w:t>
            </w:r>
            <w:r w:rsidR="003658B5" w:rsidRPr="0028223D">
              <w:rPr>
                <w:sz w:val="18"/>
                <w:szCs w:val="18"/>
              </w:rPr>
              <w:t>o změně zákonů v souvislosti s přijetím zákona o ochraně utajovaných informací a o bezpečnostní způsobilosti</w:t>
            </w:r>
          </w:p>
        </w:tc>
        <w:tc>
          <w:tcPr>
            <w:tcW w:w="1440" w:type="dxa"/>
          </w:tcPr>
          <w:p w14:paraId="02806F47" w14:textId="77777777" w:rsidR="006F0F93" w:rsidRPr="0028223D" w:rsidRDefault="003658B5"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2006</w:t>
            </w:r>
          </w:p>
        </w:tc>
      </w:tr>
      <w:tr w:rsidR="006F0F93" w:rsidRPr="0028223D" w14:paraId="1552D0C2" w14:textId="77777777" w:rsidTr="002571DD">
        <w:tc>
          <w:tcPr>
            <w:tcW w:w="540" w:type="dxa"/>
          </w:tcPr>
          <w:p w14:paraId="04E0F840" w14:textId="77777777" w:rsidR="006F0F93" w:rsidRPr="0028223D" w:rsidRDefault="006F0F93" w:rsidP="00BD36BC">
            <w:pPr>
              <w:numPr>
                <w:ilvl w:val="0"/>
                <w:numId w:val="1"/>
              </w:numPr>
              <w:ind w:left="0" w:firstLine="0"/>
              <w:rPr>
                <w:sz w:val="18"/>
                <w:szCs w:val="18"/>
              </w:rPr>
            </w:pPr>
          </w:p>
        </w:tc>
        <w:tc>
          <w:tcPr>
            <w:tcW w:w="900" w:type="dxa"/>
          </w:tcPr>
          <w:p w14:paraId="45A06B6B" w14:textId="77777777" w:rsidR="006F0F93" w:rsidRPr="0028223D" w:rsidRDefault="006F0F93" w:rsidP="00B51C75">
            <w:pPr>
              <w:rPr>
                <w:sz w:val="18"/>
                <w:szCs w:val="18"/>
              </w:rPr>
            </w:pPr>
            <w:r w:rsidRPr="0028223D">
              <w:rPr>
                <w:sz w:val="18"/>
                <w:szCs w:val="18"/>
              </w:rPr>
              <w:t>255/2012</w:t>
            </w:r>
          </w:p>
        </w:tc>
        <w:tc>
          <w:tcPr>
            <w:tcW w:w="12960" w:type="dxa"/>
          </w:tcPr>
          <w:p w14:paraId="3645BC3E" w14:textId="77777777" w:rsidR="006F0F93" w:rsidRPr="0028223D" w:rsidRDefault="006F0F93" w:rsidP="005521D8">
            <w:pPr>
              <w:rPr>
                <w:sz w:val="18"/>
                <w:szCs w:val="18"/>
              </w:rPr>
            </w:pPr>
            <w:r w:rsidRPr="0028223D">
              <w:rPr>
                <w:sz w:val="18"/>
                <w:szCs w:val="18"/>
              </w:rPr>
              <w:t>Zákon č. 255/2012 Sb.</w:t>
            </w:r>
            <w:r w:rsidRPr="0028223D">
              <w:t xml:space="preserve"> </w:t>
            </w:r>
            <w:r w:rsidRPr="0028223D">
              <w:rPr>
                <w:sz w:val="18"/>
                <w:szCs w:val="18"/>
              </w:rPr>
              <w:t>o kontrole (kontrolní řád)</w:t>
            </w:r>
          </w:p>
        </w:tc>
        <w:tc>
          <w:tcPr>
            <w:tcW w:w="1440" w:type="dxa"/>
          </w:tcPr>
          <w:p w14:paraId="2C535E3B" w14:textId="77777777" w:rsidR="006F0F93" w:rsidRPr="0028223D" w:rsidRDefault="0040387C" w:rsidP="00B51C75">
            <w:pPr>
              <w:rPr>
                <w:sz w:val="18"/>
                <w:szCs w:val="18"/>
              </w:rPr>
            </w:pPr>
            <w:r w:rsidRPr="0028223D">
              <w:rPr>
                <w:sz w:val="18"/>
                <w:szCs w:val="18"/>
              </w:rPr>
              <w:t>01.</w:t>
            </w:r>
            <w:r w:rsidR="004C1FFE" w:rsidRPr="0028223D">
              <w:rPr>
                <w:sz w:val="18"/>
                <w:szCs w:val="18"/>
              </w:rPr>
              <w:t xml:space="preserve"> </w:t>
            </w:r>
            <w:r w:rsidRPr="0028223D">
              <w:rPr>
                <w:sz w:val="18"/>
                <w:szCs w:val="18"/>
              </w:rPr>
              <w:t>01.</w:t>
            </w:r>
            <w:r w:rsidR="004C1FFE" w:rsidRPr="0028223D">
              <w:rPr>
                <w:sz w:val="18"/>
                <w:szCs w:val="18"/>
              </w:rPr>
              <w:t xml:space="preserve"> </w:t>
            </w:r>
            <w:r w:rsidRPr="0028223D">
              <w:rPr>
                <w:sz w:val="18"/>
                <w:szCs w:val="18"/>
              </w:rPr>
              <w:t>2014</w:t>
            </w:r>
          </w:p>
        </w:tc>
      </w:tr>
      <w:tr w:rsidR="00921FEC" w:rsidRPr="0028223D" w14:paraId="6DF7EBF2" w14:textId="77777777" w:rsidTr="002571DD">
        <w:tc>
          <w:tcPr>
            <w:tcW w:w="540" w:type="dxa"/>
          </w:tcPr>
          <w:p w14:paraId="251F555B" w14:textId="77777777" w:rsidR="00921FEC" w:rsidRPr="0028223D" w:rsidRDefault="00921FEC" w:rsidP="00BD36BC">
            <w:pPr>
              <w:numPr>
                <w:ilvl w:val="0"/>
                <w:numId w:val="1"/>
              </w:numPr>
              <w:ind w:left="0" w:firstLine="0"/>
              <w:rPr>
                <w:sz w:val="18"/>
                <w:szCs w:val="18"/>
              </w:rPr>
            </w:pPr>
          </w:p>
        </w:tc>
        <w:tc>
          <w:tcPr>
            <w:tcW w:w="900" w:type="dxa"/>
          </w:tcPr>
          <w:p w14:paraId="3E1A4459" w14:textId="77777777" w:rsidR="00921FEC" w:rsidRPr="0028223D" w:rsidRDefault="00921FEC" w:rsidP="00B51C75">
            <w:pPr>
              <w:rPr>
                <w:sz w:val="18"/>
                <w:szCs w:val="18"/>
              </w:rPr>
            </w:pPr>
            <w:r w:rsidRPr="0028223D">
              <w:rPr>
                <w:sz w:val="18"/>
                <w:szCs w:val="18"/>
              </w:rPr>
              <w:t>372/2011</w:t>
            </w:r>
          </w:p>
        </w:tc>
        <w:tc>
          <w:tcPr>
            <w:tcW w:w="12960" w:type="dxa"/>
          </w:tcPr>
          <w:p w14:paraId="10BCDE54" w14:textId="77777777" w:rsidR="00921FEC" w:rsidRPr="0028223D" w:rsidRDefault="00921FEC" w:rsidP="005521D8">
            <w:pPr>
              <w:rPr>
                <w:sz w:val="18"/>
                <w:szCs w:val="18"/>
              </w:rPr>
            </w:pPr>
            <w:r w:rsidRPr="0028223D">
              <w:rPr>
                <w:sz w:val="18"/>
                <w:szCs w:val="18"/>
              </w:rPr>
              <w:t>Zákon č.</w:t>
            </w:r>
            <w:r w:rsidR="00800F9C" w:rsidRPr="0028223D">
              <w:rPr>
                <w:sz w:val="18"/>
                <w:szCs w:val="18"/>
              </w:rPr>
              <w:t xml:space="preserve"> </w:t>
            </w:r>
            <w:r w:rsidRPr="0028223D">
              <w:rPr>
                <w:sz w:val="18"/>
                <w:szCs w:val="18"/>
              </w:rPr>
              <w:t>372/2011 Sb.</w:t>
            </w:r>
            <w:r w:rsidR="00632FAA" w:rsidRPr="0028223D">
              <w:t xml:space="preserve"> </w:t>
            </w:r>
            <w:r w:rsidR="00632FAA" w:rsidRPr="0028223D">
              <w:rPr>
                <w:sz w:val="18"/>
                <w:szCs w:val="18"/>
              </w:rPr>
              <w:t>o zdravotních službách a podmínkách jejich poskytování (zákon o zdravotních službách)</w:t>
            </w:r>
          </w:p>
        </w:tc>
        <w:tc>
          <w:tcPr>
            <w:tcW w:w="1440" w:type="dxa"/>
          </w:tcPr>
          <w:p w14:paraId="38AA07BF" w14:textId="77777777" w:rsidR="00921FEC" w:rsidRPr="0028223D" w:rsidRDefault="00632FAA" w:rsidP="00B51C75">
            <w:pPr>
              <w:rPr>
                <w:sz w:val="18"/>
                <w:szCs w:val="18"/>
              </w:rPr>
            </w:pPr>
            <w:r w:rsidRPr="0028223D">
              <w:rPr>
                <w:sz w:val="18"/>
                <w:szCs w:val="18"/>
              </w:rPr>
              <w:t>01.</w:t>
            </w:r>
            <w:r w:rsidR="004C1FFE" w:rsidRPr="0028223D">
              <w:rPr>
                <w:sz w:val="18"/>
                <w:szCs w:val="18"/>
              </w:rPr>
              <w:t xml:space="preserve"> </w:t>
            </w:r>
            <w:r w:rsidRPr="0028223D">
              <w:rPr>
                <w:sz w:val="18"/>
                <w:szCs w:val="18"/>
              </w:rPr>
              <w:t>04.</w:t>
            </w:r>
            <w:r w:rsidR="004C1FFE" w:rsidRPr="0028223D">
              <w:rPr>
                <w:sz w:val="18"/>
                <w:szCs w:val="18"/>
              </w:rPr>
              <w:t xml:space="preserve"> </w:t>
            </w:r>
            <w:r w:rsidRPr="0028223D">
              <w:rPr>
                <w:sz w:val="18"/>
                <w:szCs w:val="18"/>
              </w:rPr>
              <w:t>2012</w:t>
            </w:r>
          </w:p>
        </w:tc>
      </w:tr>
      <w:tr w:rsidR="004D491F" w:rsidRPr="0028223D" w14:paraId="4DAA74E2" w14:textId="77777777" w:rsidTr="002571DD">
        <w:tc>
          <w:tcPr>
            <w:tcW w:w="540" w:type="dxa"/>
          </w:tcPr>
          <w:p w14:paraId="5B23A0A4" w14:textId="77777777" w:rsidR="004D491F" w:rsidRPr="0028223D" w:rsidRDefault="004D491F" w:rsidP="00BD36BC">
            <w:pPr>
              <w:numPr>
                <w:ilvl w:val="0"/>
                <w:numId w:val="1"/>
              </w:numPr>
              <w:ind w:left="0" w:firstLine="0"/>
              <w:rPr>
                <w:sz w:val="18"/>
                <w:szCs w:val="18"/>
              </w:rPr>
            </w:pPr>
          </w:p>
        </w:tc>
        <w:tc>
          <w:tcPr>
            <w:tcW w:w="900" w:type="dxa"/>
          </w:tcPr>
          <w:p w14:paraId="00D6ABFE" w14:textId="77777777" w:rsidR="004D491F" w:rsidRPr="0028223D" w:rsidRDefault="004D491F" w:rsidP="00B51C75">
            <w:pPr>
              <w:rPr>
                <w:sz w:val="18"/>
                <w:szCs w:val="18"/>
              </w:rPr>
            </w:pPr>
            <w:r w:rsidRPr="0028223D">
              <w:rPr>
                <w:sz w:val="18"/>
                <w:szCs w:val="18"/>
              </w:rPr>
              <w:t>126/2016</w:t>
            </w:r>
          </w:p>
        </w:tc>
        <w:tc>
          <w:tcPr>
            <w:tcW w:w="12960" w:type="dxa"/>
          </w:tcPr>
          <w:p w14:paraId="4690DEC7" w14:textId="77777777" w:rsidR="004D491F" w:rsidRPr="0028223D" w:rsidRDefault="004D491F" w:rsidP="005521D8">
            <w:pPr>
              <w:rPr>
                <w:sz w:val="18"/>
                <w:szCs w:val="18"/>
              </w:rPr>
            </w:pPr>
            <w:r w:rsidRPr="0028223D">
              <w:rPr>
                <w:sz w:val="18"/>
                <w:szCs w:val="18"/>
              </w:rPr>
              <w:t>Zákon č.</w:t>
            </w:r>
            <w:r w:rsidR="00800F9C" w:rsidRPr="0028223D">
              <w:rPr>
                <w:sz w:val="18"/>
                <w:szCs w:val="18"/>
              </w:rPr>
              <w:t xml:space="preserve"> </w:t>
            </w:r>
            <w:r w:rsidRPr="0028223D">
              <w:rPr>
                <w:sz w:val="18"/>
                <w:szCs w:val="18"/>
              </w:rPr>
              <w:t>126/2016 Sb., kterým se mění zákon č. 18/2004 Sb., o uznávání odborné kvalifikace a jiné způsobilosti státních příslušníků členských států Evropské unie a některých příslušníků jiných států a o změně některých zákonů (zákon o uznávání odborné kvalifikace), ve znění pozdějších předpisů, a další související zákony</w:t>
            </w:r>
          </w:p>
        </w:tc>
        <w:tc>
          <w:tcPr>
            <w:tcW w:w="1440" w:type="dxa"/>
          </w:tcPr>
          <w:p w14:paraId="3EBF5847" w14:textId="77777777" w:rsidR="004D491F" w:rsidRPr="0028223D" w:rsidRDefault="004D491F" w:rsidP="00B51C75">
            <w:pPr>
              <w:rPr>
                <w:sz w:val="18"/>
                <w:szCs w:val="18"/>
              </w:rPr>
            </w:pPr>
            <w:r w:rsidRPr="0028223D">
              <w:rPr>
                <w:sz w:val="18"/>
                <w:szCs w:val="18"/>
              </w:rPr>
              <w:t>01.</w:t>
            </w:r>
            <w:r w:rsidR="004C1FFE" w:rsidRPr="0028223D">
              <w:rPr>
                <w:sz w:val="18"/>
                <w:szCs w:val="18"/>
              </w:rPr>
              <w:t xml:space="preserve"> </w:t>
            </w:r>
            <w:r w:rsidRPr="0028223D">
              <w:rPr>
                <w:sz w:val="18"/>
                <w:szCs w:val="18"/>
              </w:rPr>
              <w:t>05.</w:t>
            </w:r>
            <w:r w:rsidR="004C1FFE" w:rsidRPr="0028223D">
              <w:rPr>
                <w:sz w:val="18"/>
                <w:szCs w:val="18"/>
              </w:rPr>
              <w:t xml:space="preserve"> </w:t>
            </w:r>
            <w:r w:rsidRPr="0028223D">
              <w:rPr>
                <w:sz w:val="18"/>
                <w:szCs w:val="18"/>
              </w:rPr>
              <w:t>2016</w:t>
            </w:r>
          </w:p>
        </w:tc>
      </w:tr>
      <w:tr w:rsidR="00800F9C" w:rsidRPr="0028223D" w14:paraId="34AB36FE" w14:textId="77777777" w:rsidTr="002571DD">
        <w:tc>
          <w:tcPr>
            <w:tcW w:w="540" w:type="dxa"/>
          </w:tcPr>
          <w:p w14:paraId="1F52DAD2" w14:textId="77777777" w:rsidR="00800F9C" w:rsidRPr="0028223D" w:rsidRDefault="00800F9C" w:rsidP="00BD36BC">
            <w:pPr>
              <w:numPr>
                <w:ilvl w:val="0"/>
                <w:numId w:val="1"/>
              </w:numPr>
              <w:ind w:left="0" w:firstLine="0"/>
              <w:rPr>
                <w:sz w:val="18"/>
                <w:szCs w:val="18"/>
              </w:rPr>
            </w:pPr>
          </w:p>
        </w:tc>
        <w:tc>
          <w:tcPr>
            <w:tcW w:w="900" w:type="dxa"/>
          </w:tcPr>
          <w:p w14:paraId="48A1602A" w14:textId="77777777" w:rsidR="00800F9C" w:rsidRPr="0028223D" w:rsidRDefault="00800F9C" w:rsidP="00B51C75">
            <w:pPr>
              <w:rPr>
                <w:sz w:val="18"/>
                <w:szCs w:val="18"/>
              </w:rPr>
            </w:pPr>
            <w:r w:rsidRPr="0028223D">
              <w:rPr>
                <w:sz w:val="18"/>
                <w:szCs w:val="18"/>
              </w:rPr>
              <w:t>346/2011</w:t>
            </w:r>
          </w:p>
        </w:tc>
        <w:tc>
          <w:tcPr>
            <w:tcW w:w="12960" w:type="dxa"/>
          </w:tcPr>
          <w:p w14:paraId="71F2F5BC" w14:textId="77777777" w:rsidR="00800F9C" w:rsidRPr="0028223D" w:rsidRDefault="00800F9C" w:rsidP="005521D8">
            <w:pPr>
              <w:rPr>
                <w:sz w:val="18"/>
                <w:szCs w:val="18"/>
              </w:rPr>
            </w:pPr>
            <w:r w:rsidRPr="0028223D">
              <w:rPr>
                <w:sz w:val="18"/>
                <w:szCs w:val="18"/>
              </w:rPr>
              <w:t>Zákon č. 346/2011 Sb., kterým se mění zákon č. 95/2004 Sb., o podmínkách získávání a uznávání odborné způsobilosti a specializované způsobilosti k výkonu zdravotnického povolání lékaře, zubního lékaře a farmaceuta, ve znění pozdějších předpisů, a 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ve znění pozdějších předpisů</w:t>
            </w:r>
          </w:p>
        </w:tc>
        <w:tc>
          <w:tcPr>
            <w:tcW w:w="1440" w:type="dxa"/>
          </w:tcPr>
          <w:p w14:paraId="10CA1C45" w14:textId="77777777" w:rsidR="00800F9C" w:rsidRPr="0028223D" w:rsidRDefault="00800F9C" w:rsidP="00B51C75">
            <w:pPr>
              <w:rPr>
                <w:sz w:val="18"/>
                <w:szCs w:val="18"/>
              </w:rPr>
            </w:pPr>
            <w:r w:rsidRPr="0028223D">
              <w:rPr>
                <w:sz w:val="18"/>
                <w:szCs w:val="18"/>
              </w:rPr>
              <w:t>29.</w:t>
            </w:r>
            <w:r w:rsidR="004C1FFE" w:rsidRPr="0028223D">
              <w:rPr>
                <w:sz w:val="18"/>
                <w:szCs w:val="18"/>
              </w:rPr>
              <w:t xml:space="preserve"> </w:t>
            </w:r>
            <w:r w:rsidRPr="0028223D">
              <w:rPr>
                <w:sz w:val="18"/>
                <w:szCs w:val="18"/>
              </w:rPr>
              <w:t>11.</w:t>
            </w:r>
            <w:r w:rsidR="004C1FFE" w:rsidRPr="0028223D">
              <w:rPr>
                <w:sz w:val="18"/>
                <w:szCs w:val="18"/>
              </w:rPr>
              <w:t xml:space="preserve"> </w:t>
            </w:r>
            <w:r w:rsidRPr="0028223D">
              <w:rPr>
                <w:sz w:val="18"/>
                <w:szCs w:val="18"/>
              </w:rPr>
              <w:t>2011</w:t>
            </w:r>
          </w:p>
        </w:tc>
      </w:tr>
      <w:tr w:rsidR="004B0355" w:rsidRPr="0028223D" w14:paraId="6BCB1920" w14:textId="77777777" w:rsidTr="002571DD">
        <w:tc>
          <w:tcPr>
            <w:tcW w:w="540" w:type="dxa"/>
          </w:tcPr>
          <w:p w14:paraId="27698365" w14:textId="77777777" w:rsidR="004B0355" w:rsidRPr="0028223D" w:rsidRDefault="004B0355" w:rsidP="00BD36BC">
            <w:pPr>
              <w:numPr>
                <w:ilvl w:val="0"/>
                <w:numId w:val="1"/>
              </w:numPr>
              <w:ind w:left="0" w:firstLine="0"/>
              <w:rPr>
                <w:sz w:val="18"/>
                <w:szCs w:val="18"/>
              </w:rPr>
            </w:pPr>
          </w:p>
        </w:tc>
        <w:tc>
          <w:tcPr>
            <w:tcW w:w="900" w:type="dxa"/>
          </w:tcPr>
          <w:p w14:paraId="15E27A5B" w14:textId="77777777" w:rsidR="004B0355" w:rsidRPr="0028223D" w:rsidRDefault="004B0355" w:rsidP="00B51C75">
            <w:pPr>
              <w:rPr>
                <w:sz w:val="18"/>
                <w:szCs w:val="18"/>
              </w:rPr>
            </w:pPr>
            <w:r w:rsidRPr="0028223D">
              <w:rPr>
                <w:sz w:val="18"/>
                <w:szCs w:val="18"/>
              </w:rPr>
              <w:t>267/2015</w:t>
            </w:r>
          </w:p>
        </w:tc>
        <w:tc>
          <w:tcPr>
            <w:tcW w:w="12960" w:type="dxa"/>
          </w:tcPr>
          <w:p w14:paraId="2C7CC588" w14:textId="77777777" w:rsidR="004B0355" w:rsidRPr="0028223D" w:rsidRDefault="004B0355" w:rsidP="005521D8">
            <w:pPr>
              <w:rPr>
                <w:sz w:val="18"/>
                <w:szCs w:val="18"/>
              </w:rPr>
            </w:pPr>
            <w:r w:rsidRPr="0028223D">
              <w:rPr>
                <w:sz w:val="18"/>
                <w:szCs w:val="18"/>
              </w:rPr>
              <w:t>Zákon č. 267/2015 Sb., kterým se mění zákon č. 258/2000 Sb., o ochraně veřejného zdraví a o změně některých souvisejících zákonů, ve znění pozdějších předpisů, a další související zákony</w:t>
            </w:r>
          </w:p>
        </w:tc>
        <w:tc>
          <w:tcPr>
            <w:tcW w:w="1440" w:type="dxa"/>
          </w:tcPr>
          <w:p w14:paraId="49B2CF64" w14:textId="77777777" w:rsidR="004B0355" w:rsidRPr="0028223D" w:rsidRDefault="004B0355" w:rsidP="00B51C75">
            <w:pPr>
              <w:rPr>
                <w:sz w:val="18"/>
                <w:szCs w:val="18"/>
              </w:rPr>
            </w:pPr>
            <w:r w:rsidRPr="0028223D">
              <w:rPr>
                <w:sz w:val="18"/>
                <w:szCs w:val="18"/>
              </w:rPr>
              <w:t>01.</w:t>
            </w:r>
            <w:r w:rsidR="004C1FFE" w:rsidRPr="0028223D">
              <w:rPr>
                <w:sz w:val="18"/>
                <w:szCs w:val="18"/>
              </w:rPr>
              <w:t xml:space="preserve"> </w:t>
            </w:r>
            <w:r w:rsidRPr="0028223D">
              <w:rPr>
                <w:sz w:val="18"/>
                <w:szCs w:val="18"/>
              </w:rPr>
              <w:t>12.</w:t>
            </w:r>
            <w:r w:rsidR="004C1FFE" w:rsidRPr="0028223D">
              <w:rPr>
                <w:sz w:val="18"/>
                <w:szCs w:val="18"/>
              </w:rPr>
              <w:t xml:space="preserve"> </w:t>
            </w:r>
            <w:r w:rsidRPr="0028223D">
              <w:rPr>
                <w:sz w:val="18"/>
                <w:szCs w:val="18"/>
              </w:rPr>
              <w:t>2015</w:t>
            </w:r>
          </w:p>
        </w:tc>
      </w:tr>
      <w:tr w:rsidR="002C47AF" w:rsidRPr="0028223D" w14:paraId="29AB0117" w14:textId="77777777" w:rsidTr="002571DD">
        <w:tc>
          <w:tcPr>
            <w:tcW w:w="540" w:type="dxa"/>
          </w:tcPr>
          <w:p w14:paraId="698FCCBF" w14:textId="77777777" w:rsidR="002C47AF" w:rsidRPr="0028223D" w:rsidRDefault="002C47AF" w:rsidP="00BD36BC">
            <w:pPr>
              <w:numPr>
                <w:ilvl w:val="0"/>
                <w:numId w:val="1"/>
              </w:numPr>
              <w:ind w:left="0" w:firstLine="0"/>
              <w:rPr>
                <w:sz w:val="18"/>
                <w:szCs w:val="18"/>
              </w:rPr>
            </w:pPr>
          </w:p>
        </w:tc>
        <w:tc>
          <w:tcPr>
            <w:tcW w:w="900" w:type="dxa"/>
          </w:tcPr>
          <w:p w14:paraId="4CAE996C" w14:textId="77777777" w:rsidR="002C47AF" w:rsidRPr="0028223D" w:rsidRDefault="002C47AF" w:rsidP="00B51C75">
            <w:pPr>
              <w:rPr>
                <w:sz w:val="18"/>
                <w:szCs w:val="18"/>
              </w:rPr>
            </w:pPr>
            <w:r w:rsidRPr="0028223D">
              <w:rPr>
                <w:sz w:val="18"/>
                <w:szCs w:val="18"/>
              </w:rPr>
              <w:t>199/2015</w:t>
            </w:r>
          </w:p>
        </w:tc>
        <w:tc>
          <w:tcPr>
            <w:tcW w:w="12960" w:type="dxa"/>
          </w:tcPr>
          <w:p w14:paraId="61409C80" w14:textId="77777777" w:rsidR="002C47AF" w:rsidRPr="0028223D" w:rsidRDefault="002C47AF" w:rsidP="005521D8">
            <w:pPr>
              <w:rPr>
                <w:sz w:val="18"/>
                <w:szCs w:val="18"/>
              </w:rPr>
            </w:pPr>
            <w:r w:rsidRPr="0028223D">
              <w:rPr>
                <w:sz w:val="18"/>
                <w:szCs w:val="18"/>
              </w:rPr>
              <w:t>Nález Ústavního soudu 199/2015 Sb. sp. zn. Pl. ÚS 21/14 ve věci návrhu na zrušení zákona č. 234/2014 Sb., o státní službě, nebo jeho jednotlivých ustanovení</w:t>
            </w:r>
          </w:p>
        </w:tc>
        <w:tc>
          <w:tcPr>
            <w:tcW w:w="1440" w:type="dxa"/>
          </w:tcPr>
          <w:p w14:paraId="06C0B34B" w14:textId="77777777" w:rsidR="002C47AF" w:rsidRPr="0028223D" w:rsidRDefault="002C47AF" w:rsidP="00B51C75">
            <w:pPr>
              <w:rPr>
                <w:sz w:val="18"/>
                <w:szCs w:val="18"/>
              </w:rPr>
            </w:pPr>
            <w:r w:rsidRPr="0028223D">
              <w:rPr>
                <w:sz w:val="18"/>
                <w:szCs w:val="18"/>
              </w:rPr>
              <w:t>14. 08. 2015</w:t>
            </w:r>
          </w:p>
        </w:tc>
      </w:tr>
      <w:tr w:rsidR="00D06A2F" w:rsidRPr="0028223D" w14:paraId="313BD295" w14:textId="77777777" w:rsidTr="002571DD">
        <w:tc>
          <w:tcPr>
            <w:tcW w:w="540" w:type="dxa"/>
          </w:tcPr>
          <w:p w14:paraId="205595B7" w14:textId="77777777" w:rsidR="00D06A2F" w:rsidRPr="0028223D" w:rsidRDefault="00D06A2F" w:rsidP="00BD36BC">
            <w:pPr>
              <w:numPr>
                <w:ilvl w:val="0"/>
                <w:numId w:val="1"/>
              </w:numPr>
              <w:ind w:left="0" w:firstLine="0"/>
              <w:rPr>
                <w:sz w:val="18"/>
                <w:szCs w:val="18"/>
              </w:rPr>
            </w:pPr>
          </w:p>
        </w:tc>
        <w:tc>
          <w:tcPr>
            <w:tcW w:w="900" w:type="dxa"/>
          </w:tcPr>
          <w:p w14:paraId="0E5D5677" w14:textId="77777777" w:rsidR="00D06A2F" w:rsidRPr="0028223D" w:rsidRDefault="00D06A2F" w:rsidP="00B51C75">
            <w:pPr>
              <w:rPr>
                <w:sz w:val="18"/>
                <w:szCs w:val="18"/>
              </w:rPr>
            </w:pPr>
            <w:r w:rsidRPr="0028223D">
              <w:rPr>
                <w:sz w:val="18"/>
                <w:szCs w:val="18"/>
              </w:rPr>
              <w:t>360/2016</w:t>
            </w:r>
          </w:p>
        </w:tc>
        <w:tc>
          <w:tcPr>
            <w:tcW w:w="12960" w:type="dxa"/>
          </w:tcPr>
          <w:p w14:paraId="2DCAC390" w14:textId="77777777" w:rsidR="00D06A2F" w:rsidRPr="0028223D" w:rsidRDefault="00D06A2F" w:rsidP="005521D8">
            <w:pPr>
              <w:rPr>
                <w:sz w:val="18"/>
                <w:szCs w:val="18"/>
              </w:rPr>
            </w:pPr>
            <w:r w:rsidRPr="0028223D">
              <w:rPr>
                <w:sz w:val="18"/>
                <w:szCs w:val="18"/>
              </w:rPr>
              <w:t>Vyhláška č. 360/2016 Sb.</w:t>
            </w:r>
            <w:r w:rsidRPr="0028223D">
              <w:t xml:space="preserve"> </w:t>
            </w:r>
            <w:r w:rsidRPr="0028223D">
              <w:rPr>
                <w:sz w:val="18"/>
                <w:szCs w:val="18"/>
              </w:rPr>
              <w:t>o monitorování radiační situace</w:t>
            </w:r>
          </w:p>
        </w:tc>
        <w:tc>
          <w:tcPr>
            <w:tcW w:w="1440" w:type="dxa"/>
          </w:tcPr>
          <w:p w14:paraId="56BD24DB" w14:textId="77777777" w:rsidR="00D06A2F" w:rsidRPr="0028223D" w:rsidRDefault="00D06A2F" w:rsidP="00B51C75">
            <w:pPr>
              <w:rPr>
                <w:sz w:val="18"/>
                <w:szCs w:val="18"/>
              </w:rPr>
            </w:pPr>
            <w:r w:rsidRPr="0028223D">
              <w:rPr>
                <w:sz w:val="18"/>
                <w:szCs w:val="18"/>
              </w:rPr>
              <w:t>01. 01. 2017</w:t>
            </w:r>
          </w:p>
        </w:tc>
      </w:tr>
      <w:tr w:rsidR="001F77F3" w:rsidRPr="0028223D" w14:paraId="35D1F67C" w14:textId="77777777" w:rsidTr="002571DD">
        <w:tc>
          <w:tcPr>
            <w:tcW w:w="540" w:type="dxa"/>
          </w:tcPr>
          <w:p w14:paraId="5F0A5C9E" w14:textId="77777777" w:rsidR="001F77F3" w:rsidRPr="0028223D" w:rsidRDefault="001F77F3" w:rsidP="00BD36BC">
            <w:pPr>
              <w:numPr>
                <w:ilvl w:val="0"/>
                <w:numId w:val="1"/>
              </w:numPr>
              <w:ind w:left="0" w:firstLine="0"/>
              <w:rPr>
                <w:sz w:val="18"/>
                <w:szCs w:val="18"/>
              </w:rPr>
            </w:pPr>
          </w:p>
        </w:tc>
        <w:tc>
          <w:tcPr>
            <w:tcW w:w="900" w:type="dxa"/>
          </w:tcPr>
          <w:p w14:paraId="2B9005F9" w14:textId="77777777" w:rsidR="001F77F3" w:rsidRPr="0028223D" w:rsidRDefault="001F77F3" w:rsidP="00B51C75">
            <w:pPr>
              <w:rPr>
                <w:sz w:val="18"/>
                <w:szCs w:val="18"/>
              </w:rPr>
            </w:pPr>
            <w:r w:rsidRPr="0028223D">
              <w:rPr>
                <w:sz w:val="18"/>
                <w:szCs w:val="18"/>
              </w:rPr>
              <w:t>359/2016</w:t>
            </w:r>
          </w:p>
        </w:tc>
        <w:tc>
          <w:tcPr>
            <w:tcW w:w="12960" w:type="dxa"/>
          </w:tcPr>
          <w:p w14:paraId="4F41DC80" w14:textId="77777777" w:rsidR="001F77F3" w:rsidRPr="0028223D" w:rsidRDefault="001F77F3" w:rsidP="001F77F3">
            <w:pPr>
              <w:rPr>
                <w:sz w:val="18"/>
                <w:szCs w:val="18"/>
              </w:rPr>
            </w:pPr>
            <w:r w:rsidRPr="0028223D">
              <w:rPr>
                <w:sz w:val="18"/>
                <w:szCs w:val="18"/>
              </w:rPr>
              <w:t>Vyhláška č. 359/2016 Sb.</w:t>
            </w:r>
            <w:r w:rsidRPr="0028223D">
              <w:t xml:space="preserve"> </w:t>
            </w:r>
            <w:r w:rsidRPr="0028223D">
              <w:rPr>
                <w:sz w:val="18"/>
                <w:szCs w:val="18"/>
              </w:rPr>
              <w:t>o podrobnostech k zajištění zvládání radiační mimořádné události</w:t>
            </w:r>
          </w:p>
        </w:tc>
        <w:tc>
          <w:tcPr>
            <w:tcW w:w="1440" w:type="dxa"/>
          </w:tcPr>
          <w:p w14:paraId="2CB4F970" w14:textId="77777777" w:rsidR="001F77F3" w:rsidRPr="0028223D" w:rsidRDefault="001F77F3" w:rsidP="00B51C75">
            <w:pPr>
              <w:rPr>
                <w:sz w:val="18"/>
                <w:szCs w:val="18"/>
              </w:rPr>
            </w:pPr>
            <w:r w:rsidRPr="0028223D">
              <w:rPr>
                <w:sz w:val="18"/>
                <w:szCs w:val="18"/>
              </w:rPr>
              <w:t>01. 01. 2017</w:t>
            </w:r>
          </w:p>
        </w:tc>
      </w:tr>
      <w:tr w:rsidR="00CC33FF" w:rsidRPr="0028223D" w14:paraId="06BE7F1F" w14:textId="77777777" w:rsidTr="002571DD">
        <w:tc>
          <w:tcPr>
            <w:tcW w:w="540" w:type="dxa"/>
          </w:tcPr>
          <w:p w14:paraId="52E9C0BF" w14:textId="77777777" w:rsidR="00CC33FF" w:rsidRPr="0028223D" w:rsidRDefault="00CC33FF" w:rsidP="00BD36BC">
            <w:pPr>
              <w:numPr>
                <w:ilvl w:val="0"/>
                <w:numId w:val="1"/>
              </w:numPr>
              <w:ind w:left="0" w:firstLine="0"/>
              <w:rPr>
                <w:sz w:val="18"/>
                <w:szCs w:val="18"/>
              </w:rPr>
            </w:pPr>
          </w:p>
        </w:tc>
        <w:tc>
          <w:tcPr>
            <w:tcW w:w="900" w:type="dxa"/>
          </w:tcPr>
          <w:p w14:paraId="6C944716" w14:textId="77777777" w:rsidR="00CC33FF" w:rsidRPr="0028223D" w:rsidRDefault="00CC33FF" w:rsidP="00B51C75">
            <w:pPr>
              <w:rPr>
                <w:sz w:val="18"/>
                <w:szCs w:val="18"/>
              </w:rPr>
            </w:pPr>
            <w:r w:rsidRPr="0028223D">
              <w:rPr>
                <w:sz w:val="18"/>
                <w:szCs w:val="18"/>
              </w:rPr>
              <w:t>362/2016</w:t>
            </w:r>
          </w:p>
        </w:tc>
        <w:tc>
          <w:tcPr>
            <w:tcW w:w="12960" w:type="dxa"/>
          </w:tcPr>
          <w:p w14:paraId="0F77FFD2" w14:textId="77777777" w:rsidR="00CC33FF" w:rsidRPr="0028223D" w:rsidRDefault="00CC33FF" w:rsidP="00CC33FF">
            <w:pPr>
              <w:rPr>
                <w:sz w:val="18"/>
                <w:szCs w:val="18"/>
              </w:rPr>
            </w:pPr>
            <w:r w:rsidRPr="0028223D">
              <w:rPr>
                <w:sz w:val="18"/>
                <w:szCs w:val="18"/>
              </w:rPr>
              <w:t>Vyhláška č. 3362/2016 Sb. o podmínkách poskytnutí dotace ze státního rozpočtu v některých existujících expozičních situacích</w:t>
            </w:r>
          </w:p>
        </w:tc>
        <w:tc>
          <w:tcPr>
            <w:tcW w:w="1440" w:type="dxa"/>
          </w:tcPr>
          <w:p w14:paraId="099DD344" w14:textId="77777777" w:rsidR="00CC33FF" w:rsidRPr="0028223D" w:rsidRDefault="00CC33FF" w:rsidP="00B51C75">
            <w:pPr>
              <w:rPr>
                <w:sz w:val="18"/>
                <w:szCs w:val="18"/>
              </w:rPr>
            </w:pPr>
            <w:r w:rsidRPr="0028223D">
              <w:rPr>
                <w:sz w:val="18"/>
                <w:szCs w:val="18"/>
              </w:rPr>
              <w:t>01. 01. 2017</w:t>
            </w:r>
          </w:p>
        </w:tc>
      </w:tr>
      <w:tr w:rsidR="00480F57" w:rsidRPr="0028223D" w14:paraId="48EC82A7" w14:textId="77777777" w:rsidTr="002571DD">
        <w:tc>
          <w:tcPr>
            <w:tcW w:w="540" w:type="dxa"/>
          </w:tcPr>
          <w:p w14:paraId="551F6A34" w14:textId="77777777" w:rsidR="00480F57" w:rsidRPr="0028223D" w:rsidRDefault="00480F57" w:rsidP="00BD36BC">
            <w:pPr>
              <w:numPr>
                <w:ilvl w:val="0"/>
                <w:numId w:val="1"/>
              </w:numPr>
              <w:ind w:left="0" w:firstLine="0"/>
              <w:rPr>
                <w:sz w:val="18"/>
                <w:szCs w:val="18"/>
              </w:rPr>
            </w:pPr>
          </w:p>
        </w:tc>
        <w:tc>
          <w:tcPr>
            <w:tcW w:w="900" w:type="dxa"/>
          </w:tcPr>
          <w:p w14:paraId="313A3198" w14:textId="77777777" w:rsidR="00480F57" w:rsidRPr="0028223D" w:rsidRDefault="00480F57" w:rsidP="00B51C75">
            <w:pPr>
              <w:rPr>
                <w:sz w:val="18"/>
                <w:szCs w:val="18"/>
              </w:rPr>
            </w:pPr>
            <w:r w:rsidRPr="0028223D">
              <w:rPr>
                <w:sz w:val="18"/>
                <w:szCs w:val="18"/>
              </w:rPr>
              <w:t>505/1990</w:t>
            </w:r>
          </w:p>
        </w:tc>
        <w:tc>
          <w:tcPr>
            <w:tcW w:w="12960" w:type="dxa"/>
          </w:tcPr>
          <w:p w14:paraId="208D72DB" w14:textId="77777777" w:rsidR="00480F57" w:rsidRPr="0028223D" w:rsidRDefault="00480F57" w:rsidP="00CC33FF">
            <w:pPr>
              <w:rPr>
                <w:sz w:val="18"/>
                <w:szCs w:val="18"/>
              </w:rPr>
            </w:pPr>
            <w:r w:rsidRPr="0028223D">
              <w:rPr>
                <w:sz w:val="18"/>
                <w:szCs w:val="18"/>
              </w:rPr>
              <w:t>Zákon č. 505/1990 Sb. o metrologii</w:t>
            </w:r>
          </w:p>
        </w:tc>
        <w:tc>
          <w:tcPr>
            <w:tcW w:w="1440" w:type="dxa"/>
          </w:tcPr>
          <w:p w14:paraId="6D7BFED7" w14:textId="77777777" w:rsidR="00480F57" w:rsidRPr="0028223D" w:rsidRDefault="00480F57" w:rsidP="00480F57">
            <w:pPr>
              <w:rPr>
                <w:sz w:val="18"/>
                <w:szCs w:val="18"/>
              </w:rPr>
            </w:pPr>
            <w:r w:rsidRPr="0028223D">
              <w:rPr>
                <w:sz w:val="18"/>
                <w:szCs w:val="18"/>
              </w:rPr>
              <w:t>01. 02. 1991</w:t>
            </w:r>
          </w:p>
        </w:tc>
      </w:tr>
      <w:tr w:rsidR="00480F57" w:rsidRPr="0028223D" w14:paraId="638FC7F5" w14:textId="77777777" w:rsidTr="002571DD">
        <w:tc>
          <w:tcPr>
            <w:tcW w:w="540" w:type="dxa"/>
          </w:tcPr>
          <w:p w14:paraId="345D26F2" w14:textId="77777777" w:rsidR="00480F57" w:rsidRPr="0028223D" w:rsidRDefault="00480F57" w:rsidP="00BD36BC">
            <w:pPr>
              <w:numPr>
                <w:ilvl w:val="0"/>
                <w:numId w:val="1"/>
              </w:numPr>
              <w:ind w:left="0" w:firstLine="0"/>
              <w:rPr>
                <w:sz w:val="18"/>
                <w:szCs w:val="18"/>
              </w:rPr>
            </w:pPr>
          </w:p>
        </w:tc>
        <w:tc>
          <w:tcPr>
            <w:tcW w:w="900" w:type="dxa"/>
          </w:tcPr>
          <w:p w14:paraId="74ABE96D" w14:textId="77777777" w:rsidR="00480F57" w:rsidRPr="0028223D" w:rsidRDefault="00480F57" w:rsidP="00B51C75">
            <w:pPr>
              <w:rPr>
                <w:sz w:val="18"/>
                <w:szCs w:val="18"/>
              </w:rPr>
            </w:pPr>
            <w:r w:rsidRPr="0028223D">
              <w:rPr>
                <w:sz w:val="18"/>
                <w:szCs w:val="18"/>
              </w:rPr>
              <w:t>119/2000</w:t>
            </w:r>
          </w:p>
        </w:tc>
        <w:tc>
          <w:tcPr>
            <w:tcW w:w="12960" w:type="dxa"/>
          </w:tcPr>
          <w:p w14:paraId="022700CC" w14:textId="77777777" w:rsidR="00480F57" w:rsidRPr="0028223D" w:rsidRDefault="00480F57" w:rsidP="00480F57">
            <w:pPr>
              <w:rPr>
                <w:sz w:val="18"/>
                <w:szCs w:val="18"/>
              </w:rPr>
            </w:pPr>
            <w:r w:rsidRPr="0028223D">
              <w:rPr>
                <w:sz w:val="18"/>
                <w:szCs w:val="18"/>
              </w:rPr>
              <w:t>Zákon č. 119/2000 Sb., kterým se mění zákon č. 505/1990 Sb., o metrologii, zákon č. 110/1997 Sb., o potravinách a tabákových výrobcích a o změně a doplnění některých souvisejících zákonů, a zákon č. 20/1993 Sb., o zabezpečení výkonu státní správy v oblasti technické normalizace, metrologie a státního zkušebnictví, ve znění zákona č. 22/1997 Sb. ve znění zákona č. 137/2002 Sb.</w:t>
            </w:r>
          </w:p>
        </w:tc>
        <w:tc>
          <w:tcPr>
            <w:tcW w:w="1440" w:type="dxa"/>
          </w:tcPr>
          <w:p w14:paraId="2D5651E0" w14:textId="77777777" w:rsidR="00480F57" w:rsidRPr="0028223D" w:rsidRDefault="00480F57" w:rsidP="00480F57">
            <w:pPr>
              <w:rPr>
                <w:sz w:val="18"/>
                <w:szCs w:val="18"/>
              </w:rPr>
            </w:pPr>
            <w:r w:rsidRPr="0028223D">
              <w:rPr>
                <w:sz w:val="18"/>
                <w:szCs w:val="18"/>
              </w:rPr>
              <w:t>01. 07. 2000</w:t>
            </w:r>
          </w:p>
        </w:tc>
      </w:tr>
      <w:tr w:rsidR="00480F57" w:rsidRPr="0028223D" w14:paraId="2CE51382" w14:textId="77777777" w:rsidTr="002571DD">
        <w:tc>
          <w:tcPr>
            <w:tcW w:w="540" w:type="dxa"/>
          </w:tcPr>
          <w:p w14:paraId="1DF6DAB9" w14:textId="77777777" w:rsidR="00480F57" w:rsidRPr="0028223D" w:rsidRDefault="00480F57" w:rsidP="00BD36BC">
            <w:pPr>
              <w:numPr>
                <w:ilvl w:val="0"/>
                <w:numId w:val="1"/>
              </w:numPr>
              <w:ind w:left="0" w:firstLine="0"/>
              <w:rPr>
                <w:sz w:val="18"/>
                <w:szCs w:val="18"/>
              </w:rPr>
            </w:pPr>
          </w:p>
        </w:tc>
        <w:tc>
          <w:tcPr>
            <w:tcW w:w="900" w:type="dxa"/>
          </w:tcPr>
          <w:p w14:paraId="2231A115" w14:textId="77777777" w:rsidR="00480F57" w:rsidRPr="0028223D" w:rsidRDefault="00480F57" w:rsidP="00B51C75">
            <w:pPr>
              <w:rPr>
                <w:sz w:val="18"/>
                <w:szCs w:val="18"/>
              </w:rPr>
            </w:pPr>
            <w:r w:rsidRPr="0028223D">
              <w:rPr>
                <w:sz w:val="18"/>
                <w:szCs w:val="18"/>
              </w:rPr>
              <w:t>137/2002</w:t>
            </w:r>
          </w:p>
        </w:tc>
        <w:tc>
          <w:tcPr>
            <w:tcW w:w="12960" w:type="dxa"/>
          </w:tcPr>
          <w:p w14:paraId="64FD6D1B" w14:textId="77777777" w:rsidR="00480F57" w:rsidRPr="0028223D" w:rsidRDefault="00480F57" w:rsidP="00CC33FF">
            <w:pPr>
              <w:rPr>
                <w:sz w:val="18"/>
                <w:szCs w:val="18"/>
              </w:rPr>
            </w:pPr>
            <w:r w:rsidRPr="0028223D">
              <w:rPr>
                <w:sz w:val="18"/>
                <w:szCs w:val="18"/>
              </w:rPr>
              <w:t>Zákon č. 137/2002 Sb.,</w:t>
            </w:r>
            <w:r w:rsidRPr="0028223D">
              <w:t xml:space="preserve"> </w:t>
            </w:r>
            <w:r w:rsidRPr="0028223D">
              <w:rPr>
                <w:sz w:val="18"/>
                <w:szCs w:val="18"/>
              </w:rPr>
              <w:t>kterým se mění zákon č. 505/1990 Sb., o metrologii, ve znění pozdějších předpisů, a některé další zákony</w:t>
            </w:r>
          </w:p>
        </w:tc>
        <w:tc>
          <w:tcPr>
            <w:tcW w:w="1440" w:type="dxa"/>
          </w:tcPr>
          <w:p w14:paraId="694F93C6" w14:textId="77777777" w:rsidR="00480F57" w:rsidRPr="0028223D" w:rsidRDefault="00480F57" w:rsidP="00B51C75">
            <w:pPr>
              <w:rPr>
                <w:sz w:val="18"/>
                <w:szCs w:val="18"/>
              </w:rPr>
            </w:pPr>
            <w:r w:rsidRPr="0028223D">
              <w:rPr>
                <w:sz w:val="18"/>
                <w:szCs w:val="18"/>
              </w:rPr>
              <w:t>15. 04. 2002</w:t>
            </w:r>
          </w:p>
        </w:tc>
      </w:tr>
      <w:tr w:rsidR="00480F57" w:rsidRPr="0028223D" w14:paraId="1123C5CC" w14:textId="77777777" w:rsidTr="002571DD">
        <w:tc>
          <w:tcPr>
            <w:tcW w:w="540" w:type="dxa"/>
          </w:tcPr>
          <w:p w14:paraId="6B2A3060" w14:textId="77777777" w:rsidR="00480F57" w:rsidRPr="0028223D" w:rsidRDefault="00480F57" w:rsidP="00BD36BC">
            <w:pPr>
              <w:numPr>
                <w:ilvl w:val="0"/>
                <w:numId w:val="1"/>
              </w:numPr>
              <w:ind w:left="0" w:firstLine="0"/>
              <w:rPr>
                <w:sz w:val="18"/>
                <w:szCs w:val="18"/>
              </w:rPr>
            </w:pPr>
          </w:p>
        </w:tc>
        <w:tc>
          <w:tcPr>
            <w:tcW w:w="900" w:type="dxa"/>
          </w:tcPr>
          <w:p w14:paraId="4C8EBE06" w14:textId="77777777" w:rsidR="00480F57" w:rsidRPr="0028223D" w:rsidRDefault="00480F57" w:rsidP="00B51C75">
            <w:pPr>
              <w:rPr>
                <w:sz w:val="18"/>
                <w:szCs w:val="18"/>
              </w:rPr>
            </w:pPr>
            <w:r w:rsidRPr="0028223D">
              <w:rPr>
                <w:sz w:val="18"/>
                <w:szCs w:val="18"/>
              </w:rPr>
              <w:t>226/2003</w:t>
            </w:r>
          </w:p>
        </w:tc>
        <w:tc>
          <w:tcPr>
            <w:tcW w:w="12960" w:type="dxa"/>
          </w:tcPr>
          <w:p w14:paraId="1B1CBC6E" w14:textId="77777777" w:rsidR="00480F57" w:rsidRPr="0028223D" w:rsidRDefault="00480F57" w:rsidP="00CC33FF">
            <w:pPr>
              <w:rPr>
                <w:sz w:val="18"/>
                <w:szCs w:val="18"/>
              </w:rPr>
            </w:pPr>
            <w:r w:rsidRPr="0028223D">
              <w:rPr>
                <w:sz w:val="18"/>
                <w:szCs w:val="18"/>
              </w:rPr>
              <w:t>Zákon č. 226/2003 Sb., kterým se mění zákon č. 22/1997 Sb., o technických požadavcích na výrobky a o změně a doplnění některých zákonů, ve znění pozdějších předpisů, zákon č. 64/1986 Sb., o České obchodní inspekci, ve znění pozdějších předpisů, zákon č. 505/1990 Sb., o metrologii, ve znění pozdějších předpisů, a zákon č. 61/1988 Sb., o hornické činnosti, výbušninách a o státní báňské správě, ve znění pozdějších předpisů</w:t>
            </w:r>
          </w:p>
        </w:tc>
        <w:tc>
          <w:tcPr>
            <w:tcW w:w="1440" w:type="dxa"/>
          </w:tcPr>
          <w:p w14:paraId="3875900B" w14:textId="77777777" w:rsidR="00480F57" w:rsidRPr="0028223D" w:rsidRDefault="00480F57" w:rsidP="00480F57">
            <w:pPr>
              <w:rPr>
                <w:sz w:val="18"/>
                <w:szCs w:val="18"/>
              </w:rPr>
            </w:pPr>
            <w:r w:rsidRPr="0028223D">
              <w:rPr>
                <w:sz w:val="18"/>
                <w:szCs w:val="18"/>
              </w:rPr>
              <w:t>01. 05. 2004</w:t>
            </w:r>
          </w:p>
        </w:tc>
      </w:tr>
      <w:tr w:rsidR="00480F57" w:rsidRPr="0028223D" w14:paraId="3C1180A9" w14:textId="77777777" w:rsidTr="002571DD">
        <w:tc>
          <w:tcPr>
            <w:tcW w:w="540" w:type="dxa"/>
          </w:tcPr>
          <w:p w14:paraId="2467E7BF" w14:textId="77777777" w:rsidR="00480F57" w:rsidRPr="0028223D" w:rsidRDefault="00480F57" w:rsidP="00BD36BC">
            <w:pPr>
              <w:numPr>
                <w:ilvl w:val="0"/>
                <w:numId w:val="1"/>
              </w:numPr>
              <w:ind w:left="0" w:firstLine="0"/>
              <w:rPr>
                <w:sz w:val="18"/>
                <w:szCs w:val="18"/>
              </w:rPr>
            </w:pPr>
          </w:p>
        </w:tc>
        <w:tc>
          <w:tcPr>
            <w:tcW w:w="900" w:type="dxa"/>
          </w:tcPr>
          <w:p w14:paraId="41324C8C" w14:textId="77777777" w:rsidR="00480F57" w:rsidRPr="0028223D" w:rsidRDefault="00480F57" w:rsidP="00B51C75">
            <w:pPr>
              <w:rPr>
                <w:sz w:val="18"/>
                <w:szCs w:val="18"/>
              </w:rPr>
            </w:pPr>
            <w:r w:rsidRPr="0028223D">
              <w:rPr>
                <w:sz w:val="18"/>
                <w:szCs w:val="18"/>
              </w:rPr>
              <w:t>481/2008</w:t>
            </w:r>
          </w:p>
        </w:tc>
        <w:tc>
          <w:tcPr>
            <w:tcW w:w="12960" w:type="dxa"/>
          </w:tcPr>
          <w:p w14:paraId="41AF7F9C" w14:textId="77777777" w:rsidR="00480F57" w:rsidRPr="0028223D" w:rsidRDefault="00480F57" w:rsidP="00CC33FF">
            <w:pPr>
              <w:rPr>
                <w:sz w:val="18"/>
                <w:szCs w:val="18"/>
              </w:rPr>
            </w:pPr>
            <w:r w:rsidRPr="0028223D">
              <w:rPr>
                <w:sz w:val="18"/>
                <w:szCs w:val="18"/>
              </w:rPr>
              <w:t>Zákon č. 481/2008 Sb., kterým se mění zákon č. 22/1997 Sb., o technických požadavcích na výrobky a o změně a doplnění některých zákonů, ve znění pozdějších předpisů, a zákon č. 505/1990 Sb., o metrologii, ve znění pozdějších předpisů</w:t>
            </w:r>
          </w:p>
        </w:tc>
        <w:tc>
          <w:tcPr>
            <w:tcW w:w="1440" w:type="dxa"/>
          </w:tcPr>
          <w:p w14:paraId="04BF5AF8" w14:textId="77777777" w:rsidR="00480F57" w:rsidRPr="0028223D" w:rsidRDefault="00480F57" w:rsidP="00480F57">
            <w:pPr>
              <w:rPr>
                <w:sz w:val="18"/>
                <w:szCs w:val="18"/>
              </w:rPr>
            </w:pPr>
            <w:r w:rsidRPr="0028223D">
              <w:rPr>
                <w:sz w:val="18"/>
                <w:szCs w:val="18"/>
              </w:rPr>
              <w:t>01. 01. 2009</w:t>
            </w:r>
          </w:p>
        </w:tc>
      </w:tr>
      <w:tr w:rsidR="00480F57" w:rsidRPr="0028223D" w14:paraId="0FE94ED8" w14:textId="77777777" w:rsidTr="002571DD">
        <w:tc>
          <w:tcPr>
            <w:tcW w:w="540" w:type="dxa"/>
          </w:tcPr>
          <w:p w14:paraId="06819F73" w14:textId="77777777" w:rsidR="00480F57" w:rsidRPr="0028223D" w:rsidRDefault="00480F57" w:rsidP="00BD36BC">
            <w:pPr>
              <w:numPr>
                <w:ilvl w:val="0"/>
                <w:numId w:val="1"/>
              </w:numPr>
              <w:ind w:left="0" w:firstLine="0"/>
              <w:rPr>
                <w:sz w:val="18"/>
                <w:szCs w:val="18"/>
              </w:rPr>
            </w:pPr>
          </w:p>
        </w:tc>
        <w:tc>
          <w:tcPr>
            <w:tcW w:w="900" w:type="dxa"/>
          </w:tcPr>
          <w:p w14:paraId="35CEC044" w14:textId="77777777" w:rsidR="00480F57" w:rsidRPr="0028223D" w:rsidRDefault="00480F57" w:rsidP="00B51C75">
            <w:pPr>
              <w:rPr>
                <w:sz w:val="18"/>
                <w:szCs w:val="18"/>
              </w:rPr>
            </w:pPr>
            <w:r w:rsidRPr="0028223D">
              <w:rPr>
                <w:sz w:val="18"/>
                <w:szCs w:val="18"/>
              </w:rPr>
              <w:t>155/2010</w:t>
            </w:r>
          </w:p>
        </w:tc>
        <w:tc>
          <w:tcPr>
            <w:tcW w:w="12960" w:type="dxa"/>
          </w:tcPr>
          <w:p w14:paraId="57B2C11A" w14:textId="77777777" w:rsidR="00476B0C" w:rsidRPr="0028223D" w:rsidRDefault="00476B0C" w:rsidP="00476B0C">
            <w:pPr>
              <w:rPr>
                <w:sz w:val="18"/>
                <w:szCs w:val="18"/>
              </w:rPr>
            </w:pPr>
            <w:r w:rsidRPr="0028223D">
              <w:rPr>
                <w:sz w:val="18"/>
                <w:szCs w:val="18"/>
              </w:rPr>
              <w:t>Zákon č. 155/2012 Sb., kterým se mění některé zákony ke zkvalitnění jejich aplikace a ke snížení administrativní zátěže podnikatelů</w:t>
            </w:r>
          </w:p>
          <w:p w14:paraId="7FA6D876" w14:textId="77777777" w:rsidR="00480F57" w:rsidRPr="0028223D" w:rsidRDefault="00476B0C" w:rsidP="00476B0C">
            <w:pPr>
              <w:rPr>
                <w:sz w:val="18"/>
                <w:szCs w:val="18"/>
              </w:rPr>
            </w:pPr>
            <w:r w:rsidRPr="0028223D">
              <w:rPr>
                <w:sz w:val="18"/>
                <w:szCs w:val="18"/>
              </w:rPr>
              <w:t>ve znění zákona č. 89/2012 Sb.</w:t>
            </w:r>
          </w:p>
        </w:tc>
        <w:tc>
          <w:tcPr>
            <w:tcW w:w="1440" w:type="dxa"/>
          </w:tcPr>
          <w:p w14:paraId="3ECB14CA" w14:textId="77777777" w:rsidR="00480F57" w:rsidRPr="0028223D" w:rsidRDefault="00476B0C" w:rsidP="00B51C75">
            <w:pPr>
              <w:rPr>
                <w:sz w:val="18"/>
                <w:szCs w:val="18"/>
              </w:rPr>
            </w:pPr>
            <w:r w:rsidRPr="0028223D">
              <w:rPr>
                <w:sz w:val="18"/>
                <w:szCs w:val="18"/>
              </w:rPr>
              <w:t>01. 08. 2010</w:t>
            </w:r>
          </w:p>
        </w:tc>
      </w:tr>
      <w:tr w:rsidR="00480F57" w:rsidRPr="0028223D" w14:paraId="7A61964B" w14:textId="77777777" w:rsidTr="002571DD">
        <w:tc>
          <w:tcPr>
            <w:tcW w:w="540" w:type="dxa"/>
          </w:tcPr>
          <w:p w14:paraId="0482768F" w14:textId="77777777" w:rsidR="00480F57" w:rsidRPr="0028223D" w:rsidRDefault="00480F57" w:rsidP="00BD36BC">
            <w:pPr>
              <w:numPr>
                <w:ilvl w:val="0"/>
                <w:numId w:val="1"/>
              </w:numPr>
              <w:ind w:left="0" w:firstLine="0"/>
              <w:rPr>
                <w:sz w:val="18"/>
                <w:szCs w:val="18"/>
              </w:rPr>
            </w:pPr>
          </w:p>
        </w:tc>
        <w:tc>
          <w:tcPr>
            <w:tcW w:w="900" w:type="dxa"/>
          </w:tcPr>
          <w:p w14:paraId="1C0B075F" w14:textId="77777777" w:rsidR="00480F57" w:rsidRPr="0028223D" w:rsidRDefault="00480F57" w:rsidP="00B51C75">
            <w:pPr>
              <w:rPr>
                <w:sz w:val="18"/>
                <w:szCs w:val="18"/>
              </w:rPr>
            </w:pPr>
            <w:r w:rsidRPr="0028223D">
              <w:rPr>
                <w:sz w:val="18"/>
                <w:szCs w:val="18"/>
              </w:rPr>
              <w:t>85/2015</w:t>
            </w:r>
          </w:p>
        </w:tc>
        <w:tc>
          <w:tcPr>
            <w:tcW w:w="12960" w:type="dxa"/>
          </w:tcPr>
          <w:p w14:paraId="6E267C8F" w14:textId="77777777" w:rsidR="00480F57" w:rsidRPr="0028223D" w:rsidRDefault="00476B0C" w:rsidP="00CC33FF">
            <w:pPr>
              <w:rPr>
                <w:sz w:val="18"/>
                <w:szCs w:val="18"/>
              </w:rPr>
            </w:pPr>
            <w:r w:rsidRPr="0028223D">
              <w:rPr>
                <w:sz w:val="18"/>
                <w:szCs w:val="18"/>
              </w:rPr>
              <w:t>Zákon č. 85/2015 Sb., kterým se mění zákon č. 505/1990 Sb., o metrologii, ve znění pozdějších předpisů</w:t>
            </w:r>
          </w:p>
        </w:tc>
        <w:tc>
          <w:tcPr>
            <w:tcW w:w="1440" w:type="dxa"/>
          </w:tcPr>
          <w:p w14:paraId="55856ADD" w14:textId="77777777" w:rsidR="00480F57" w:rsidRPr="0028223D" w:rsidRDefault="00476B0C" w:rsidP="00B51C75">
            <w:pPr>
              <w:rPr>
                <w:sz w:val="18"/>
                <w:szCs w:val="18"/>
              </w:rPr>
            </w:pPr>
            <w:r w:rsidRPr="0028223D">
              <w:rPr>
                <w:sz w:val="18"/>
                <w:szCs w:val="18"/>
              </w:rPr>
              <w:t>02. 05. 2015</w:t>
            </w:r>
          </w:p>
        </w:tc>
      </w:tr>
      <w:tr w:rsidR="00424F21" w:rsidRPr="0028223D" w14:paraId="3DD469DB" w14:textId="77777777" w:rsidTr="002571DD">
        <w:tc>
          <w:tcPr>
            <w:tcW w:w="540" w:type="dxa"/>
          </w:tcPr>
          <w:p w14:paraId="0CCFBEAC" w14:textId="77777777" w:rsidR="00424F21" w:rsidRPr="0028223D" w:rsidRDefault="00424F21" w:rsidP="00BD36BC">
            <w:pPr>
              <w:numPr>
                <w:ilvl w:val="0"/>
                <w:numId w:val="1"/>
              </w:numPr>
              <w:ind w:left="0" w:firstLine="0"/>
              <w:rPr>
                <w:sz w:val="18"/>
                <w:szCs w:val="18"/>
              </w:rPr>
            </w:pPr>
          </w:p>
        </w:tc>
        <w:tc>
          <w:tcPr>
            <w:tcW w:w="900" w:type="dxa"/>
          </w:tcPr>
          <w:p w14:paraId="18D2970A" w14:textId="77777777" w:rsidR="00424F21" w:rsidRPr="0028223D" w:rsidRDefault="00424F21" w:rsidP="00B51C75">
            <w:pPr>
              <w:rPr>
                <w:sz w:val="18"/>
                <w:szCs w:val="18"/>
              </w:rPr>
            </w:pPr>
            <w:r w:rsidRPr="0028223D">
              <w:rPr>
                <w:sz w:val="18"/>
                <w:szCs w:val="18"/>
              </w:rPr>
              <w:t>378/2016</w:t>
            </w:r>
          </w:p>
        </w:tc>
        <w:tc>
          <w:tcPr>
            <w:tcW w:w="12960" w:type="dxa"/>
          </w:tcPr>
          <w:p w14:paraId="61F92A34" w14:textId="77777777" w:rsidR="00424F21" w:rsidRPr="0028223D" w:rsidRDefault="00424F21" w:rsidP="00CC33FF">
            <w:pPr>
              <w:rPr>
                <w:sz w:val="18"/>
                <w:szCs w:val="18"/>
              </w:rPr>
            </w:pPr>
            <w:r w:rsidRPr="0028223D">
              <w:rPr>
                <w:sz w:val="18"/>
                <w:szCs w:val="18"/>
              </w:rPr>
              <w:t>Vyhláška č. 378/2016 Sb.</w:t>
            </w:r>
            <w:r w:rsidRPr="0028223D">
              <w:t xml:space="preserve"> </w:t>
            </w:r>
            <w:r w:rsidRPr="0028223D">
              <w:rPr>
                <w:sz w:val="18"/>
                <w:szCs w:val="18"/>
              </w:rPr>
              <w:t>o umístění jaderného zařízení</w:t>
            </w:r>
          </w:p>
        </w:tc>
        <w:tc>
          <w:tcPr>
            <w:tcW w:w="1440" w:type="dxa"/>
          </w:tcPr>
          <w:p w14:paraId="2ED50959" w14:textId="77777777" w:rsidR="00424F21" w:rsidRPr="0028223D" w:rsidRDefault="00424F21" w:rsidP="00B51C75">
            <w:pPr>
              <w:rPr>
                <w:sz w:val="18"/>
                <w:szCs w:val="18"/>
              </w:rPr>
            </w:pPr>
            <w:r w:rsidRPr="0028223D">
              <w:rPr>
                <w:sz w:val="18"/>
                <w:szCs w:val="18"/>
              </w:rPr>
              <w:t>01. 01. 2017</w:t>
            </w:r>
          </w:p>
        </w:tc>
      </w:tr>
      <w:tr w:rsidR="00FC316C" w:rsidRPr="0028223D" w14:paraId="3CB227BD" w14:textId="77777777" w:rsidTr="002571DD">
        <w:tc>
          <w:tcPr>
            <w:tcW w:w="540" w:type="dxa"/>
          </w:tcPr>
          <w:p w14:paraId="18EDDE30" w14:textId="77777777" w:rsidR="00FC316C" w:rsidRPr="0028223D" w:rsidRDefault="00FC316C" w:rsidP="00BD36BC">
            <w:pPr>
              <w:numPr>
                <w:ilvl w:val="0"/>
                <w:numId w:val="1"/>
              </w:numPr>
              <w:ind w:left="0" w:firstLine="0"/>
              <w:rPr>
                <w:sz w:val="18"/>
                <w:szCs w:val="18"/>
              </w:rPr>
            </w:pPr>
          </w:p>
        </w:tc>
        <w:tc>
          <w:tcPr>
            <w:tcW w:w="900" w:type="dxa"/>
          </w:tcPr>
          <w:p w14:paraId="787192ED" w14:textId="77777777" w:rsidR="00FC316C" w:rsidRPr="0028223D" w:rsidRDefault="00FC316C" w:rsidP="00B51C75">
            <w:pPr>
              <w:rPr>
                <w:sz w:val="18"/>
                <w:szCs w:val="18"/>
              </w:rPr>
            </w:pPr>
            <w:r w:rsidRPr="0028223D">
              <w:rPr>
                <w:sz w:val="18"/>
                <w:szCs w:val="18"/>
              </w:rPr>
              <w:t>409/2016</w:t>
            </w:r>
          </w:p>
        </w:tc>
        <w:tc>
          <w:tcPr>
            <w:tcW w:w="12960" w:type="dxa"/>
          </w:tcPr>
          <w:p w14:paraId="381E96D8" w14:textId="77777777" w:rsidR="00FC316C" w:rsidRPr="0028223D" w:rsidRDefault="00FC316C" w:rsidP="00CC33FF">
            <w:pPr>
              <w:rPr>
                <w:sz w:val="18"/>
                <w:szCs w:val="18"/>
              </w:rPr>
            </w:pPr>
            <w:r w:rsidRPr="0028223D">
              <w:rPr>
                <w:sz w:val="18"/>
                <w:szCs w:val="18"/>
              </w:rPr>
              <w:t>Vyhláška č. 409/2016 Sb., o činnostech zvláště důležitých z hlediska jaderné bezpečnosti a radiační ochrany, zvláštní odborné způsobilosti a přípravě osoby zajišťující radiační ochranu registranta</w:t>
            </w:r>
          </w:p>
        </w:tc>
        <w:tc>
          <w:tcPr>
            <w:tcW w:w="1440" w:type="dxa"/>
          </w:tcPr>
          <w:p w14:paraId="088DA2FB" w14:textId="77777777" w:rsidR="00FC316C" w:rsidRPr="0028223D" w:rsidRDefault="00FC316C" w:rsidP="00B51C75">
            <w:pPr>
              <w:rPr>
                <w:sz w:val="18"/>
                <w:szCs w:val="18"/>
              </w:rPr>
            </w:pPr>
            <w:r w:rsidRPr="0028223D">
              <w:rPr>
                <w:sz w:val="18"/>
                <w:szCs w:val="18"/>
              </w:rPr>
              <w:t>01. 01. 2017</w:t>
            </w:r>
          </w:p>
        </w:tc>
      </w:tr>
      <w:tr w:rsidR="00311598" w:rsidRPr="0028223D" w14:paraId="45EB5E1C" w14:textId="77777777" w:rsidTr="002571DD">
        <w:tc>
          <w:tcPr>
            <w:tcW w:w="540" w:type="dxa"/>
          </w:tcPr>
          <w:p w14:paraId="19AB4C1D" w14:textId="77777777" w:rsidR="00311598" w:rsidRPr="0028223D" w:rsidRDefault="00311598" w:rsidP="00BD36BC">
            <w:pPr>
              <w:numPr>
                <w:ilvl w:val="0"/>
                <w:numId w:val="1"/>
              </w:numPr>
              <w:ind w:left="0" w:firstLine="0"/>
              <w:rPr>
                <w:sz w:val="18"/>
                <w:szCs w:val="18"/>
              </w:rPr>
            </w:pPr>
          </w:p>
        </w:tc>
        <w:tc>
          <w:tcPr>
            <w:tcW w:w="900" w:type="dxa"/>
          </w:tcPr>
          <w:p w14:paraId="5B93AED4" w14:textId="77777777" w:rsidR="00311598" w:rsidRPr="0028223D" w:rsidRDefault="00311598" w:rsidP="00B51C75">
            <w:pPr>
              <w:rPr>
                <w:sz w:val="18"/>
                <w:szCs w:val="18"/>
              </w:rPr>
            </w:pPr>
            <w:r w:rsidRPr="0028223D">
              <w:rPr>
                <w:sz w:val="18"/>
                <w:szCs w:val="18"/>
              </w:rPr>
              <w:t>408/2016</w:t>
            </w:r>
          </w:p>
        </w:tc>
        <w:tc>
          <w:tcPr>
            <w:tcW w:w="12960" w:type="dxa"/>
          </w:tcPr>
          <w:p w14:paraId="4BA6E0FE" w14:textId="77777777" w:rsidR="00311598" w:rsidRPr="0028223D" w:rsidRDefault="00311598" w:rsidP="00CC33FF">
            <w:pPr>
              <w:rPr>
                <w:sz w:val="18"/>
                <w:szCs w:val="18"/>
              </w:rPr>
            </w:pPr>
            <w:r w:rsidRPr="0028223D">
              <w:rPr>
                <w:sz w:val="18"/>
                <w:szCs w:val="18"/>
              </w:rPr>
              <w:t>Vyhláška č. 408/2016 Sb. o požadavcích na systém řízení</w:t>
            </w:r>
          </w:p>
        </w:tc>
        <w:tc>
          <w:tcPr>
            <w:tcW w:w="1440" w:type="dxa"/>
          </w:tcPr>
          <w:p w14:paraId="5C125247" w14:textId="77777777" w:rsidR="00311598" w:rsidRPr="0028223D" w:rsidRDefault="00311598" w:rsidP="00B51C75">
            <w:pPr>
              <w:rPr>
                <w:sz w:val="18"/>
                <w:szCs w:val="18"/>
              </w:rPr>
            </w:pPr>
            <w:r w:rsidRPr="0028223D">
              <w:rPr>
                <w:sz w:val="18"/>
                <w:szCs w:val="18"/>
              </w:rPr>
              <w:t>01. 01. 2017</w:t>
            </w:r>
          </w:p>
        </w:tc>
      </w:tr>
      <w:tr w:rsidR="00D265EF" w:rsidRPr="0028223D" w14:paraId="79010FCD" w14:textId="77777777" w:rsidTr="002571DD">
        <w:tc>
          <w:tcPr>
            <w:tcW w:w="540" w:type="dxa"/>
          </w:tcPr>
          <w:p w14:paraId="71863CB9" w14:textId="77777777" w:rsidR="00D265EF" w:rsidRPr="0028223D" w:rsidRDefault="00D265EF" w:rsidP="00BD36BC">
            <w:pPr>
              <w:numPr>
                <w:ilvl w:val="0"/>
                <w:numId w:val="1"/>
              </w:numPr>
              <w:ind w:left="0" w:firstLine="0"/>
              <w:rPr>
                <w:sz w:val="18"/>
                <w:szCs w:val="18"/>
              </w:rPr>
            </w:pPr>
          </w:p>
        </w:tc>
        <w:tc>
          <w:tcPr>
            <w:tcW w:w="900" w:type="dxa"/>
          </w:tcPr>
          <w:p w14:paraId="45D47C45" w14:textId="77777777" w:rsidR="00D265EF" w:rsidRPr="0028223D" w:rsidRDefault="00D265EF" w:rsidP="00B51C75">
            <w:pPr>
              <w:rPr>
                <w:sz w:val="18"/>
                <w:szCs w:val="18"/>
              </w:rPr>
            </w:pPr>
            <w:r w:rsidRPr="0028223D">
              <w:rPr>
                <w:sz w:val="18"/>
                <w:szCs w:val="18"/>
              </w:rPr>
              <w:t>422/2016</w:t>
            </w:r>
          </w:p>
        </w:tc>
        <w:tc>
          <w:tcPr>
            <w:tcW w:w="12960" w:type="dxa"/>
          </w:tcPr>
          <w:p w14:paraId="03B02EAC" w14:textId="77777777" w:rsidR="00FA7FFC" w:rsidRPr="0028223D" w:rsidRDefault="00F40BDB" w:rsidP="00FA7FFC">
            <w:pPr>
              <w:rPr>
                <w:sz w:val="18"/>
                <w:szCs w:val="18"/>
              </w:rPr>
            </w:pPr>
            <w:r w:rsidRPr="0028223D">
              <w:rPr>
                <w:sz w:val="18"/>
                <w:szCs w:val="18"/>
              </w:rPr>
              <w:t>Vyhláška č. 422/2016 Sb.</w:t>
            </w:r>
            <w:r w:rsidRPr="0028223D">
              <w:t xml:space="preserve"> </w:t>
            </w:r>
            <w:r w:rsidRPr="0028223D">
              <w:rPr>
                <w:sz w:val="18"/>
                <w:szCs w:val="18"/>
              </w:rPr>
              <w:t>o radiační ochraně a zabezpečení radionuklidového zdroje</w:t>
            </w:r>
          </w:p>
        </w:tc>
        <w:tc>
          <w:tcPr>
            <w:tcW w:w="1440" w:type="dxa"/>
          </w:tcPr>
          <w:p w14:paraId="18FB3A87" w14:textId="77777777" w:rsidR="00D265EF" w:rsidRPr="0028223D" w:rsidRDefault="00F40BDB" w:rsidP="00B51C75">
            <w:pPr>
              <w:rPr>
                <w:sz w:val="18"/>
                <w:szCs w:val="18"/>
              </w:rPr>
            </w:pPr>
            <w:r w:rsidRPr="0028223D">
              <w:rPr>
                <w:sz w:val="18"/>
                <w:szCs w:val="18"/>
              </w:rPr>
              <w:t>01. 01. 2017</w:t>
            </w:r>
          </w:p>
        </w:tc>
      </w:tr>
      <w:tr w:rsidR="00FA7FFC" w:rsidRPr="0028223D" w14:paraId="772CCD31" w14:textId="77777777" w:rsidTr="002571DD">
        <w:tc>
          <w:tcPr>
            <w:tcW w:w="540" w:type="dxa"/>
          </w:tcPr>
          <w:p w14:paraId="38C8259B" w14:textId="77777777" w:rsidR="00FA7FFC" w:rsidRPr="0028223D" w:rsidRDefault="00FA7FFC" w:rsidP="00BD36BC">
            <w:pPr>
              <w:numPr>
                <w:ilvl w:val="0"/>
                <w:numId w:val="1"/>
              </w:numPr>
              <w:ind w:left="0" w:firstLine="0"/>
              <w:rPr>
                <w:sz w:val="18"/>
                <w:szCs w:val="18"/>
              </w:rPr>
            </w:pPr>
          </w:p>
        </w:tc>
        <w:tc>
          <w:tcPr>
            <w:tcW w:w="900" w:type="dxa"/>
          </w:tcPr>
          <w:p w14:paraId="71578824" w14:textId="77777777" w:rsidR="00FA7FFC" w:rsidRPr="0028223D" w:rsidRDefault="00FA7FFC" w:rsidP="00B51C75">
            <w:pPr>
              <w:rPr>
                <w:sz w:val="18"/>
                <w:szCs w:val="18"/>
              </w:rPr>
            </w:pPr>
            <w:r w:rsidRPr="0028223D">
              <w:rPr>
                <w:sz w:val="18"/>
                <w:szCs w:val="18"/>
              </w:rPr>
              <w:t>202/2017</w:t>
            </w:r>
          </w:p>
        </w:tc>
        <w:tc>
          <w:tcPr>
            <w:tcW w:w="12960" w:type="dxa"/>
          </w:tcPr>
          <w:p w14:paraId="460ECF4E" w14:textId="77777777" w:rsidR="00FA7FFC" w:rsidRPr="0028223D" w:rsidRDefault="00FA7FFC" w:rsidP="00FA7FFC">
            <w:pPr>
              <w:rPr>
                <w:sz w:val="18"/>
                <w:szCs w:val="18"/>
              </w:rPr>
            </w:pPr>
            <w:r w:rsidRPr="0028223D">
              <w:rPr>
                <w:sz w:val="18"/>
                <w:szCs w:val="18"/>
              </w:rPr>
              <w:t>Zákon č. 202/2017 Sb., kterým se mění zákon č. 373/2011 Sb., o specifických zdravotních službách, ve znění pozdějších předpisů, a některé další zákony</w:t>
            </w:r>
          </w:p>
        </w:tc>
        <w:tc>
          <w:tcPr>
            <w:tcW w:w="1440" w:type="dxa"/>
          </w:tcPr>
          <w:p w14:paraId="4133B17D" w14:textId="77777777" w:rsidR="00FA7FFC" w:rsidRPr="0028223D" w:rsidRDefault="00FA7FFC" w:rsidP="00B51C75">
            <w:pPr>
              <w:rPr>
                <w:sz w:val="18"/>
                <w:szCs w:val="18"/>
              </w:rPr>
            </w:pPr>
            <w:r w:rsidRPr="0028223D">
              <w:rPr>
                <w:sz w:val="18"/>
                <w:szCs w:val="18"/>
              </w:rPr>
              <w:t>01.</w:t>
            </w:r>
            <w:r w:rsidR="00356FBD" w:rsidRPr="0028223D">
              <w:rPr>
                <w:sz w:val="18"/>
                <w:szCs w:val="18"/>
              </w:rPr>
              <w:t xml:space="preserve"> </w:t>
            </w:r>
            <w:r w:rsidRPr="0028223D">
              <w:rPr>
                <w:sz w:val="18"/>
                <w:szCs w:val="18"/>
              </w:rPr>
              <w:t>11.</w:t>
            </w:r>
            <w:r w:rsidR="00356FBD" w:rsidRPr="0028223D">
              <w:rPr>
                <w:sz w:val="18"/>
                <w:szCs w:val="18"/>
              </w:rPr>
              <w:t xml:space="preserve"> </w:t>
            </w:r>
            <w:r w:rsidRPr="0028223D">
              <w:rPr>
                <w:sz w:val="18"/>
                <w:szCs w:val="18"/>
              </w:rPr>
              <w:t>2017</w:t>
            </w:r>
          </w:p>
        </w:tc>
      </w:tr>
      <w:tr w:rsidR="00754CBD" w:rsidRPr="0028223D" w14:paraId="3A9D49C0" w14:textId="77777777" w:rsidTr="002571DD">
        <w:tc>
          <w:tcPr>
            <w:tcW w:w="540" w:type="dxa"/>
          </w:tcPr>
          <w:p w14:paraId="0CC8C744" w14:textId="77777777" w:rsidR="00754CBD" w:rsidRPr="0028223D" w:rsidRDefault="00754CBD" w:rsidP="00BD36BC">
            <w:pPr>
              <w:numPr>
                <w:ilvl w:val="0"/>
                <w:numId w:val="1"/>
              </w:numPr>
              <w:ind w:left="0" w:firstLine="0"/>
              <w:rPr>
                <w:sz w:val="18"/>
                <w:szCs w:val="18"/>
              </w:rPr>
            </w:pPr>
          </w:p>
        </w:tc>
        <w:tc>
          <w:tcPr>
            <w:tcW w:w="900" w:type="dxa"/>
          </w:tcPr>
          <w:p w14:paraId="0D9135ED" w14:textId="77777777" w:rsidR="00754CBD" w:rsidRPr="0028223D" w:rsidRDefault="00754CBD" w:rsidP="00B51C75">
            <w:pPr>
              <w:rPr>
                <w:sz w:val="18"/>
                <w:szCs w:val="18"/>
              </w:rPr>
            </w:pPr>
            <w:r w:rsidRPr="0028223D">
              <w:rPr>
                <w:sz w:val="18"/>
                <w:szCs w:val="18"/>
              </w:rPr>
              <w:t>320/2002</w:t>
            </w:r>
          </w:p>
        </w:tc>
        <w:tc>
          <w:tcPr>
            <w:tcW w:w="12960" w:type="dxa"/>
          </w:tcPr>
          <w:p w14:paraId="16CE7DBF" w14:textId="77777777" w:rsidR="00754CBD" w:rsidRPr="0028223D" w:rsidRDefault="00754CBD" w:rsidP="00FA7FFC">
            <w:pPr>
              <w:rPr>
                <w:sz w:val="18"/>
                <w:szCs w:val="18"/>
              </w:rPr>
            </w:pPr>
            <w:r w:rsidRPr="0028223D">
              <w:rPr>
                <w:sz w:val="18"/>
                <w:szCs w:val="18"/>
              </w:rPr>
              <w:t>Zákon č. 320/2002 Sb. o změně a zrušení některých zákonů v souvislosti s ukončením činnosti okresních úřadů</w:t>
            </w:r>
          </w:p>
        </w:tc>
        <w:tc>
          <w:tcPr>
            <w:tcW w:w="1440" w:type="dxa"/>
          </w:tcPr>
          <w:p w14:paraId="0ABAC827" w14:textId="77777777" w:rsidR="00754CBD" w:rsidRPr="0028223D" w:rsidRDefault="00754CBD" w:rsidP="00B51C75">
            <w:pPr>
              <w:rPr>
                <w:sz w:val="18"/>
                <w:szCs w:val="18"/>
              </w:rPr>
            </w:pPr>
            <w:r w:rsidRPr="0028223D">
              <w:rPr>
                <w:sz w:val="18"/>
                <w:szCs w:val="18"/>
              </w:rPr>
              <w:t>01. 08. 2002</w:t>
            </w:r>
          </w:p>
        </w:tc>
      </w:tr>
      <w:tr w:rsidR="00754CBD" w:rsidRPr="0028223D" w14:paraId="7FCF0A28" w14:textId="77777777" w:rsidTr="002571DD">
        <w:tc>
          <w:tcPr>
            <w:tcW w:w="540" w:type="dxa"/>
          </w:tcPr>
          <w:p w14:paraId="3F230C76" w14:textId="77777777" w:rsidR="00754CBD" w:rsidRPr="0028223D" w:rsidRDefault="00754CBD" w:rsidP="00BD36BC">
            <w:pPr>
              <w:numPr>
                <w:ilvl w:val="0"/>
                <w:numId w:val="1"/>
              </w:numPr>
              <w:ind w:left="0" w:firstLine="0"/>
              <w:rPr>
                <w:sz w:val="18"/>
                <w:szCs w:val="18"/>
              </w:rPr>
            </w:pPr>
          </w:p>
        </w:tc>
        <w:tc>
          <w:tcPr>
            <w:tcW w:w="900" w:type="dxa"/>
          </w:tcPr>
          <w:p w14:paraId="3EA1F02C" w14:textId="77777777" w:rsidR="00754CBD" w:rsidRPr="0028223D" w:rsidRDefault="00754CBD" w:rsidP="00B51C75">
            <w:pPr>
              <w:rPr>
                <w:sz w:val="18"/>
                <w:szCs w:val="18"/>
              </w:rPr>
            </w:pPr>
            <w:r w:rsidRPr="0028223D">
              <w:rPr>
                <w:sz w:val="18"/>
                <w:szCs w:val="18"/>
              </w:rPr>
              <w:t>302/2016</w:t>
            </w:r>
          </w:p>
        </w:tc>
        <w:tc>
          <w:tcPr>
            <w:tcW w:w="12960" w:type="dxa"/>
          </w:tcPr>
          <w:p w14:paraId="658791A3" w14:textId="77777777" w:rsidR="00754CBD" w:rsidRPr="0028223D" w:rsidRDefault="00754CBD" w:rsidP="00FA7FFC">
            <w:pPr>
              <w:rPr>
                <w:sz w:val="18"/>
                <w:szCs w:val="18"/>
              </w:rPr>
            </w:pPr>
            <w:r w:rsidRPr="0028223D">
              <w:rPr>
                <w:sz w:val="18"/>
                <w:szCs w:val="18"/>
              </w:rPr>
              <w:t>Zákon č. 302/2016 Sb., kterým se mění zákon č. 424/1991 Sb., o sdružování v politických stranách a v politických hnutích, ve znění pozdějších předpisů, a další související zákony</w:t>
            </w:r>
          </w:p>
        </w:tc>
        <w:tc>
          <w:tcPr>
            <w:tcW w:w="1440" w:type="dxa"/>
          </w:tcPr>
          <w:p w14:paraId="1CEB0943" w14:textId="77777777" w:rsidR="00754CBD" w:rsidRPr="0028223D" w:rsidRDefault="00754CBD" w:rsidP="00B51C75">
            <w:pPr>
              <w:rPr>
                <w:sz w:val="18"/>
                <w:szCs w:val="18"/>
              </w:rPr>
            </w:pPr>
            <w:r w:rsidRPr="0028223D">
              <w:rPr>
                <w:sz w:val="18"/>
                <w:szCs w:val="18"/>
              </w:rPr>
              <w:t>01. 01. 2017</w:t>
            </w:r>
          </w:p>
        </w:tc>
      </w:tr>
      <w:tr w:rsidR="00754CBD" w:rsidRPr="0028223D" w14:paraId="6846A966" w14:textId="77777777" w:rsidTr="002571DD">
        <w:tc>
          <w:tcPr>
            <w:tcW w:w="540" w:type="dxa"/>
          </w:tcPr>
          <w:p w14:paraId="44C590EC" w14:textId="77777777" w:rsidR="00754CBD" w:rsidRPr="0028223D" w:rsidRDefault="00754CBD" w:rsidP="00BD36BC">
            <w:pPr>
              <w:numPr>
                <w:ilvl w:val="0"/>
                <w:numId w:val="1"/>
              </w:numPr>
              <w:ind w:left="0" w:firstLine="0"/>
              <w:rPr>
                <w:sz w:val="18"/>
                <w:szCs w:val="18"/>
              </w:rPr>
            </w:pPr>
          </w:p>
        </w:tc>
        <w:tc>
          <w:tcPr>
            <w:tcW w:w="900" w:type="dxa"/>
          </w:tcPr>
          <w:p w14:paraId="6A559941" w14:textId="77777777" w:rsidR="00754CBD" w:rsidRPr="0028223D" w:rsidRDefault="00754CBD" w:rsidP="00B51C75">
            <w:pPr>
              <w:rPr>
                <w:sz w:val="18"/>
                <w:szCs w:val="18"/>
              </w:rPr>
            </w:pPr>
            <w:r w:rsidRPr="0028223D">
              <w:rPr>
                <w:sz w:val="18"/>
                <w:szCs w:val="18"/>
              </w:rPr>
              <w:t>319/2016</w:t>
            </w:r>
          </w:p>
        </w:tc>
        <w:tc>
          <w:tcPr>
            <w:tcW w:w="12960" w:type="dxa"/>
          </w:tcPr>
          <w:p w14:paraId="70E5458D" w14:textId="77777777" w:rsidR="00754CBD" w:rsidRPr="0028223D" w:rsidRDefault="00754CBD" w:rsidP="00FA7FFC">
            <w:pPr>
              <w:rPr>
                <w:sz w:val="18"/>
                <w:szCs w:val="18"/>
              </w:rPr>
            </w:pPr>
            <w:r w:rsidRPr="0028223D">
              <w:rPr>
                <w:sz w:val="18"/>
                <w:szCs w:val="18"/>
              </w:rPr>
              <w:t>Zákon č. 319/2016 Sb., kterým se mění zákon č. 266/1994 Sb., o dráhách, ve znění pozdějších předpisů, a další související zákony</w:t>
            </w:r>
          </w:p>
        </w:tc>
        <w:tc>
          <w:tcPr>
            <w:tcW w:w="1440" w:type="dxa"/>
          </w:tcPr>
          <w:p w14:paraId="26AA247D" w14:textId="77777777" w:rsidR="00754CBD" w:rsidRPr="0028223D" w:rsidRDefault="00754CBD" w:rsidP="00B51C75">
            <w:pPr>
              <w:rPr>
                <w:sz w:val="18"/>
                <w:szCs w:val="18"/>
              </w:rPr>
            </w:pPr>
            <w:r w:rsidRPr="0028223D">
              <w:rPr>
                <w:sz w:val="18"/>
                <w:szCs w:val="18"/>
              </w:rPr>
              <w:t>01. 04. 2017</w:t>
            </w:r>
          </w:p>
        </w:tc>
      </w:tr>
      <w:tr w:rsidR="00754CBD" w:rsidRPr="0028223D" w14:paraId="13A494F6" w14:textId="77777777" w:rsidTr="002571DD">
        <w:tc>
          <w:tcPr>
            <w:tcW w:w="540" w:type="dxa"/>
          </w:tcPr>
          <w:p w14:paraId="79DD8DA9" w14:textId="77777777" w:rsidR="00754CBD" w:rsidRPr="0028223D" w:rsidRDefault="00754CBD" w:rsidP="00BD36BC">
            <w:pPr>
              <w:numPr>
                <w:ilvl w:val="0"/>
                <w:numId w:val="1"/>
              </w:numPr>
              <w:ind w:left="0" w:firstLine="0"/>
              <w:rPr>
                <w:sz w:val="18"/>
                <w:szCs w:val="18"/>
              </w:rPr>
            </w:pPr>
          </w:p>
        </w:tc>
        <w:tc>
          <w:tcPr>
            <w:tcW w:w="900" w:type="dxa"/>
          </w:tcPr>
          <w:p w14:paraId="439083E8" w14:textId="77777777" w:rsidR="00754CBD" w:rsidRPr="0028223D" w:rsidRDefault="00754CBD" w:rsidP="00B51C75">
            <w:pPr>
              <w:rPr>
                <w:sz w:val="18"/>
                <w:szCs w:val="18"/>
              </w:rPr>
            </w:pPr>
            <w:r w:rsidRPr="0028223D">
              <w:rPr>
                <w:sz w:val="18"/>
                <w:szCs w:val="18"/>
              </w:rPr>
              <w:t>67/2017</w:t>
            </w:r>
          </w:p>
        </w:tc>
        <w:tc>
          <w:tcPr>
            <w:tcW w:w="12960" w:type="dxa"/>
          </w:tcPr>
          <w:p w14:paraId="1A212A55" w14:textId="77777777" w:rsidR="00754CBD" w:rsidRPr="0028223D" w:rsidRDefault="00754CBD" w:rsidP="00FA7FFC">
            <w:pPr>
              <w:rPr>
                <w:sz w:val="18"/>
                <w:szCs w:val="18"/>
              </w:rPr>
            </w:pPr>
            <w:r w:rsidRPr="0028223D">
              <w:rPr>
                <w:sz w:val="18"/>
                <w:szCs w:val="18"/>
              </w:rPr>
              <w:t>Zákon č. 67/2017 Sb., kterým se mění zákon č. 95/2004 Sb., o podmínkách získávání a uznávání odborné způsobilosti a specializované způsobilosti k výkonu zdravotnického povolání lékaře, zubního lékaře a farmaceuta, ve znění pozdějších předpisů</w:t>
            </w:r>
          </w:p>
        </w:tc>
        <w:tc>
          <w:tcPr>
            <w:tcW w:w="1440" w:type="dxa"/>
          </w:tcPr>
          <w:p w14:paraId="0561CA8F" w14:textId="77777777" w:rsidR="00754CBD" w:rsidRPr="0028223D" w:rsidRDefault="00754CBD" w:rsidP="00B51C75">
            <w:pPr>
              <w:rPr>
                <w:sz w:val="18"/>
                <w:szCs w:val="18"/>
              </w:rPr>
            </w:pPr>
            <w:r w:rsidRPr="0028223D">
              <w:rPr>
                <w:sz w:val="18"/>
                <w:szCs w:val="18"/>
              </w:rPr>
              <w:t>01. 07. 2017</w:t>
            </w:r>
          </w:p>
        </w:tc>
      </w:tr>
      <w:tr w:rsidR="00754CBD" w:rsidRPr="0028223D" w14:paraId="0BBCD507" w14:textId="77777777" w:rsidTr="002571DD">
        <w:tc>
          <w:tcPr>
            <w:tcW w:w="540" w:type="dxa"/>
          </w:tcPr>
          <w:p w14:paraId="2BF36002" w14:textId="77777777" w:rsidR="00754CBD" w:rsidRPr="0028223D" w:rsidRDefault="00754CBD" w:rsidP="00BD36BC">
            <w:pPr>
              <w:numPr>
                <w:ilvl w:val="0"/>
                <w:numId w:val="1"/>
              </w:numPr>
              <w:ind w:left="0" w:firstLine="0"/>
              <w:rPr>
                <w:sz w:val="18"/>
                <w:szCs w:val="18"/>
              </w:rPr>
            </w:pPr>
          </w:p>
        </w:tc>
        <w:tc>
          <w:tcPr>
            <w:tcW w:w="900" w:type="dxa"/>
          </w:tcPr>
          <w:p w14:paraId="32B700DF" w14:textId="77777777" w:rsidR="00754CBD" w:rsidRPr="0028223D" w:rsidRDefault="00754CBD" w:rsidP="00B51C75">
            <w:pPr>
              <w:rPr>
                <w:sz w:val="18"/>
                <w:szCs w:val="18"/>
              </w:rPr>
            </w:pPr>
            <w:r w:rsidRPr="0028223D">
              <w:rPr>
                <w:sz w:val="18"/>
                <w:szCs w:val="18"/>
              </w:rPr>
              <w:t>183/2017</w:t>
            </w:r>
          </w:p>
        </w:tc>
        <w:tc>
          <w:tcPr>
            <w:tcW w:w="12960" w:type="dxa"/>
          </w:tcPr>
          <w:p w14:paraId="31A9442D" w14:textId="77777777" w:rsidR="00754CBD" w:rsidRPr="0028223D" w:rsidRDefault="00754CBD" w:rsidP="00FA7FFC">
            <w:pPr>
              <w:rPr>
                <w:sz w:val="18"/>
                <w:szCs w:val="18"/>
              </w:rPr>
            </w:pPr>
            <w:r w:rsidRPr="0028223D">
              <w:rPr>
                <w:sz w:val="18"/>
                <w:szCs w:val="18"/>
              </w:rPr>
              <w:t>Zákon č. 183/2017 Sb., kterým se mění některé zákony v souvislosti s přijetím zákona o odpovědnosti za přestupky a řízení o nich a zákona o některých přestupcích</w:t>
            </w:r>
          </w:p>
        </w:tc>
        <w:tc>
          <w:tcPr>
            <w:tcW w:w="1440" w:type="dxa"/>
          </w:tcPr>
          <w:p w14:paraId="45A95208" w14:textId="77777777" w:rsidR="00754CBD" w:rsidRPr="0028223D" w:rsidRDefault="00754CBD" w:rsidP="00B51C75">
            <w:pPr>
              <w:rPr>
                <w:sz w:val="18"/>
                <w:szCs w:val="18"/>
              </w:rPr>
            </w:pPr>
            <w:r w:rsidRPr="0028223D">
              <w:rPr>
                <w:sz w:val="18"/>
                <w:szCs w:val="18"/>
              </w:rPr>
              <w:t>01. 07. 2017</w:t>
            </w:r>
          </w:p>
        </w:tc>
      </w:tr>
      <w:tr w:rsidR="00754CBD" w:rsidRPr="0028223D" w14:paraId="5C851BFB" w14:textId="77777777" w:rsidTr="002571DD">
        <w:tc>
          <w:tcPr>
            <w:tcW w:w="540" w:type="dxa"/>
          </w:tcPr>
          <w:p w14:paraId="66451208" w14:textId="77777777" w:rsidR="00754CBD" w:rsidRPr="0028223D" w:rsidRDefault="00754CBD" w:rsidP="00BD36BC">
            <w:pPr>
              <w:numPr>
                <w:ilvl w:val="0"/>
                <w:numId w:val="1"/>
              </w:numPr>
              <w:ind w:left="0" w:firstLine="0"/>
              <w:rPr>
                <w:sz w:val="18"/>
                <w:szCs w:val="18"/>
              </w:rPr>
            </w:pPr>
          </w:p>
        </w:tc>
        <w:tc>
          <w:tcPr>
            <w:tcW w:w="900" w:type="dxa"/>
          </w:tcPr>
          <w:p w14:paraId="02D1A85C" w14:textId="77777777" w:rsidR="00754CBD" w:rsidRPr="0028223D" w:rsidRDefault="00754CBD" w:rsidP="00B51C75">
            <w:pPr>
              <w:rPr>
                <w:sz w:val="18"/>
                <w:szCs w:val="18"/>
              </w:rPr>
            </w:pPr>
            <w:r w:rsidRPr="0028223D">
              <w:rPr>
                <w:sz w:val="18"/>
                <w:szCs w:val="18"/>
              </w:rPr>
              <w:t>201/2017</w:t>
            </w:r>
          </w:p>
        </w:tc>
        <w:tc>
          <w:tcPr>
            <w:tcW w:w="12960" w:type="dxa"/>
          </w:tcPr>
          <w:p w14:paraId="403470AB" w14:textId="77777777" w:rsidR="00754CBD" w:rsidRPr="0028223D" w:rsidRDefault="00754CBD" w:rsidP="00FA7FFC">
            <w:pPr>
              <w:rPr>
                <w:sz w:val="18"/>
                <w:szCs w:val="18"/>
              </w:rPr>
            </w:pPr>
            <w:r w:rsidRPr="0028223D">
              <w:rPr>
                <w:sz w:val="18"/>
                <w:szCs w:val="18"/>
              </w:rPr>
              <w:t>Zákon č. 201/2017 Sb., kterým se mění zákon č. 96/2004 Sb., o podmínkách získávání a uznávání způsobilosti k výkonu nelékařských zdravotnických povolání a k výkonu činností souvisejících s poskytováním zdravotní péče a o změně některých souvisejících zákonů (zákon o nelékařských zdravotnických povoláních), ve znění pozdějších předpisů, a zákon č. 95/2004 Sb., o podmínkách získávání a uznávání odborné způsobilosti a specializované způsobilosti k výkonu zdravotnického povolání lékaře, zubního lékaře a farmaceuta, ve znění pozdějších předpisů</w:t>
            </w:r>
          </w:p>
        </w:tc>
        <w:tc>
          <w:tcPr>
            <w:tcW w:w="1440" w:type="dxa"/>
          </w:tcPr>
          <w:p w14:paraId="36D32026" w14:textId="77777777" w:rsidR="00754CBD" w:rsidRPr="0028223D" w:rsidRDefault="00754CBD" w:rsidP="00B51C75">
            <w:pPr>
              <w:rPr>
                <w:sz w:val="18"/>
                <w:szCs w:val="18"/>
              </w:rPr>
            </w:pPr>
            <w:r w:rsidRPr="0028223D">
              <w:rPr>
                <w:sz w:val="18"/>
                <w:szCs w:val="18"/>
              </w:rPr>
              <w:t>01. 09. 2017</w:t>
            </w:r>
          </w:p>
        </w:tc>
      </w:tr>
      <w:tr w:rsidR="0008436A" w:rsidRPr="0028223D" w14:paraId="13BC31B2" w14:textId="77777777" w:rsidTr="002571DD">
        <w:tc>
          <w:tcPr>
            <w:tcW w:w="540" w:type="dxa"/>
          </w:tcPr>
          <w:p w14:paraId="15127B15" w14:textId="77777777" w:rsidR="0008436A" w:rsidRPr="0028223D" w:rsidRDefault="0008436A" w:rsidP="00BD36BC">
            <w:pPr>
              <w:numPr>
                <w:ilvl w:val="0"/>
                <w:numId w:val="1"/>
              </w:numPr>
              <w:ind w:left="0" w:firstLine="0"/>
              <w:rPr>
                <w:sz w:val="18"/>
                <w:szCs w:val="18"/>
              </w:rPr>
            </w:pPr>
          </w:p>
        </w:tc>
        <w:tc>
          <w:tcPr>
            <w:tcW w:w="900" w:type="dxa"/>
          </w:tcPr>
          <w:p w14:paraId="01088004" w14:textId="77777777" w:rsidR="0008436A" w:rsidRPr="0028223D" w:rsidRDefault="0008436A" w:rsidP="00B51C75">
            <w:pPr>
              <w:rPr>
                <w:sz w:val="18"/>
                <w:szCs w:val="18"/>
              </w:rPr>
            </w:pPr>
            <w:r w:rsidRPr="0028223D">
              <w:rPr>
                <w:sz w:val="18"/>
                <w:szCs w:val="18"/>
              </w:rPr>
              <w:t>436/2017</w:t>
            </w:r>
          </w:p>
        </w:tc>
        <w:tc>
          <w:tcPr>
            <w:tcW w:w="12960" w:type="dxa"/>
          </w:tcPr>
          <w:p w14:paraId="3E23D373" w14:textId="77777777" w:rsidR="0008436A" w:rsidRPr="0028223D" w:rsidRDefault="0008436A" w:rsidP="00FA7FFC">
            <w:pPr>
              <w:rPr>
                <w:sz w:val="18"/>
                <w:szCs w:val="18"/>
              </w:rPr>
            </w:pPr>
            <w:r w:rsidRPr="0028223D">
              <w:rPr>
                <w:sz w:val="18"/>
                <w:szCs w:val="18"/>
              </w:rPr>
              <w:t>Vyhláška č. 436/2017, kterou se mění vyhláška č. 79/2013 Sb., o provedení některých ustanovení zákona č. 373/2011 Sb., o speci</w:t>
            </w:r>
            <w:r w:rsidR="00921576" w:rsidRPr="0028223D">
              <w:rPr>
                <w:sz w:val="18"/>
                <w:szCs w:val="18"/>
              </w:rPr>
              <w:t>fických zdravotních službách, (</w:t>
            </w:r>
            <w:r w:rsidRPr="0028223D">
              <w:rPr>
                <w:sz w:val="18"/>
                <w:szCs w:val="18"/>
              </w:rPr>
              <w:t>vyhláška o pracovnělékařských službách a některých druzích posudkové péče)</w:t>
            </w:r>
          </w:p>
        </w:tc>
        <w:tc>
          <w:tcPr>
            <w:tcW w:w="1440" w:type="dxa"/>
          </w:tcPr>
          <w:p w14:paraId="7F73ACE1" w14:textId="77777777" w:rsidR="0008436A" w:rsidRPr="0028223D" w:rsidRDefault="0008436A" w:rsidP="00B51C75">
            <w:pPr>
              <w:rPr>
                <w:sz w:val="18"/>
                <w:szCs w:val="18"/>
              </w:rPr>
            </w:pPr>
            <w:r w:rsidRPr="0028223D">
              <w:rPr>
                <w:sz w:val="18"/>
                <w:szCs w:val="18"/>
              </w:rPr>
              <w:t>15.</w:t>
            </w:r>
            <w:r w:rsidR="00921576" w:rsidRPr="0028223D">
              <w:rPr>
                <w:sz w:val="18"/>
                <w:szCs w:val="18"/>
              </w:rPr>
              <w:t xml:space="preserve"> </w:t>
            </w:r>
            <w:r w:rsidRPr="0028223D">
              <w:rPr>
                <w:sz w:val="18"/>
                <w:szCs w:val="18"/>
              </w:rPr>
              <w:t>12.</w:t>
            </w:r>
            <w:r w:rsidR="00921576" w:rsidRPr="0028223D">
              <w:rPr>
                <w:sz w:val="18"/>
                <w:szCs w:val="18"/>
              </w:rPr>
              <w:t xml:space="preserve"> </w:t>
            </w:r>
            <w:r w:rsidRPr="0028223D">
              <w:rPr>
                <w:sz w:val="18"/>
                <w:szCs w:val="18"/>
              </w:rPr>
              <w:t>2017</w:t>
            </w:r>
          </w:p>
        </w:tc>
      </w:tr>
      <w:tr w:rsidR="004456BC" w:rsidRPr="0028223D" w14:paraId="6230074B" w14:textId="77777777" w:rsidTr="002571DD">
        <w:tc>
          <w:tcPr>
            <w:tcW w:w="540" w:type="dxa"/>
          </w:tcPr>
          <w:p w14:paraId="35CB3A2E" w14:textId="77777777" w:rsidR="004456BC" w:rsidRPr="0028223D" w:rsidRDefault="004456BC" w:rsidP="00BD36BC">
            <w:pPr>
              <w:numPr>
                <w:ilvl w:val="0"/>
                <w:numId w:val="1"/>
              </w:numPr>
              <w:ind w:left="0" w:firstLine="0"/>
              <w:rPr>
                <w:sz w:val="18"/>
                <w:szCs w:val="18"/>
              </w:rPr>
            </w:pPr>
          </w:p>
        </w:tc>
        <w:tc>
          <w:tcPr>
            <w:tcW w:w="900" w:type="dxa"/>
          </w:tcPr>
          <w:p w14:paraId="5083B93F" w14:textId="77777777" w:rsidR="004456BC" w:rsidRPr="0028223D" w:rsidRDefault="004456BC" w:rsidP="00B51C75">
            <w:pPr>
              <w:rPr>
                <w:sz w:val="18"/>
                <w:szCs w:val="18"/>
              </w:rPr>
            </w:pPr>
            <w:r w:rsidRPr="0028223D">
              <w:rPr>
                <w:sz w:val="18"/>
                <w:szCs w:val="18"/>
              </w:rPr>
              <w:t>470/2017</w:t>
            </w:r>
          </w:p>
        </w:tc>
        <w:tc>
          <w:tcPr>
            <w:tcW w:w="12960" w:type="dxa"/>
          </w:tcPr>
          <w:p w14:paraId="68668B1D" w14:textId="77777777" w:rsidR="004456BC" w:rsidRPr="0028223D" w:rsidRDefault="004456BC" w:rsidP="00FA7FFC">
            <w:pPr>
              <w:rPr>
                <w:sz w:val="18"/>
                <w:szCs w:val="18"/>
              </w:rPr>
            </w:pPr>
            <w:r w:rsidRPr="0028223D">
              <w:rPr>
                <w:sz w:val="18"/>
                <w:szCs w:val="18"/>
              </w:rPr>
              <w:t>Vyhláška č. 470/2017 Sb., kterou se mění vyhláška č. 39/2005 Sb., kterou se stanoví minimální požadavky na studijní programy k získání odborné způsobilosti k výkonu nelékařského zdravotnického povolání, ve znění pozdějších předpisů</w:t>
            </w:r>
          </w:p>
        </w:tc>
        <w:tc>
          <w:tcPr>
            <w:tcW w:w="1440" w:type="dxa"/>
          </w:tcPr>
          <w:p w14:paraId="40F3C096" w14:textId="77777777" w:rsidR="004456BC" w:rsidRPr="0028223D" w:rsidRDefault="007167A7" w:rsidP="007167A7">
            <w:pPr>
              <w:rPr>
                <w:sz w:val="18"/>
                <w:szCs w:val="18"/>
              </w:rPr>
            </w:pPr>
            <w:r w:rsidRPr="0028223D">
              <w:rPr>
                <w:sz w:val="18"/>
                <w:szCs w:val="18"/>
              </w:rPr>
              <w:t>01. 01.2018</w:t>
            </w:r>
          </w:p>
        </w:tc>
      </w:tr>
      <w:tr w:rsidR="00B957C6" w:rsidRPr="0028223D" w14:paraId="4411B9FA" w14:textId="77777777" w:rsidTr="002571DD">
        <w:tc>
          <w:tcPr>
            <w:tcW w:w="540" w:type="dxa"/>
          </w:tcPr>
          <w:p w14:paraId="6794A90D" w14:textId="77777777" w:rsidR="00B957C6" w:rsidRPr="0028223D" w:rsidRDefault="00B957C6" w:rsidP="00BD36BC">
            <w:pPr>
              <w:numPr>
                <w:ilvl w:val="0"/>
                <w:numId w:val="1"/>
              </w:numPr>
              <w:ind w:left="0" w:firstLine="0"/>
              <w:rPr>
                <w:sz w:val="18"/>
                <w:szCs w:val="18"/>
              </w:rPr>
            </w:pPr>
          </w:p>
        </w:tc>
        <w:tc>
          <w:tcPr>
            <w:tcW w:w="900" w:type="dxa"/>
          </w:tcPr>
          <w:p w14:paraId="4D264BA3" w14:textId="77777777" w:rsidR="00B957C6" w:rsidRPr="0028223D" w:rsidRDefault="00B957C6" w:rsidP="00B51C75">
            <w:pPr>
              <w:rPr>
                <w:sz w:val="18"/>
                <w:szCs w:val="18"/>
              </w:rPr>
            </w:pPr>
            <w:r w:rsidRPr="0028223D">
              <w:rPr>
                <w:sz w:val="18"/>
                <w:szCs w:val="18"/>
              </w:rPr>
              <w:t>137/2018</w:t>
            </w:r>
          </w:p>
        </w:tc>
        <w:tc>
          <w:tcPr>
            <w:tcW w:w="12960" w:type="dxa"/>
          </w:tcPr>
          <w:p w14:paraId="513085FA" w14:textId="77777777" w:rsidR="00B957C6" w:rsidRPr="0028223D" w:rsidRDefault="00B957C6" w:rsidP="00FA7FFC">
            <w:pPr>
              <w:rPr>
                <w:sz w:val="18"/>
                <w:szCs w:val="18"/>
              </w:rPr>
            </w:pPr>
            <w:r w:rsidRPr="0028223D">
              <w:rPr>
                <w:sz w:val="18"/>
                <w:szCs w:val="18"/>
              </w:rPr>
              <w:t>Vyhláška č. 137/2018 Sb.,</w:t>
            </w:r>
            <w:r w:rsidRPr="0028223D">
              <w:t xml:space="preserve"> </w:t>
            </w:r>
            <w:r w:rsidRPr="0028223D">
              <w:rPr>
                <w:sz w:val="18"/>
                <w:szCs w:val="18"/>
              </w:rPr>
              <w:t>kterou se mění vyhláška č. 98/2012 Sb., o zdravotnické dokumentaci, ve znění pozdějších předpisů</w:t>
            </w:r>
          </w:p>
        </w:tc>
        <w:tc>
          <w:tcPr>
            <w:tcW w:w="1440" w:type="dxa"/>
          </w:tcPr>
          <w:p w14:paraId="4D90B8E3" w14:textId="77777777" w:rsidR="00B957C6" w:rsidRPr="0028223D" w:rsidRDefault="00B957C6" w:rsidP="007167A7">
            <w:pPr>
              <w:rPr>
                <w:sz w:val="18"/>
                <w:szCs w:val="18"/>
              </w:rPr>
            </w:pPr>
            <w:r w:rsidRPr="0028223D">
              <w:rPr>
                <w:sz w:val="18"/>
                <w:szCs w:val="18"/>
              </w:rPr>
              <w:t>01. 01. 2018</w:t>
            </w:r>
          </w:p>
        </w:tc>
      </w:tr>
      <w:tr w:rsidR="00B957C6" w:rsidRPr="0028223D" w14:paraId="52C6B0EA" w14:textId="77777777" w:rsidTr="002571DD">
        <w:tc>
          <w:tcPr>
            <w:tcW w:w="540" w:type="dxa"/>
          </w:tcPr>
          <w:p w14:paraId="771879AB" w14:textId="77777777" w:rsidR="00B957C6" w:rsidRPr="0028223D" w:rsidRDefault="00B957C6" w:rsidP="00BD36BC">
            <w:pPr>
              <w:numPr>
                <w:ilvl w:val="0"/>
                <w:numId w:val="1"/>
              </w:numPr>
              <w:ind w:left="0" w:firstLine="0"/>
              <w:rPr>
                <w:sz w:val="18"/>
                <w:szCs w:val="18"/>
              </w:rPr>
            </w:pPr>
          </w:p>
        </w:tc>
        <w:tc>
          <w:tcPr>
            <w:tcW w:w="900" w:type="dxa"/>
          </w:tcPr>
          <w:p w14:paraId="01008AC3" w14:textId="77777777" w:rsidR="00B957C6" w:rsidRPr="0028223D" w:rsidRDefault="00B957C6" w:rsidP="00B51C75">
            <w:pPr>
              <w:rPr>
                <w:sz w:val="18"/>
                <w:szCs w:val="18"/>
              </w:rPr>
            </w:pPr>
            <w:r w:rsidRPr="0028223D">
              <w:rPr>
                <w:sz w:val="18"/>
                <w:szCs w:val="18"/>
              </w:rPr>
              <w:t>111/2019</w:t>
            </w:r>
          </w:p>
        </w:tc>
        <w:tc>
          <w:tcPr>
            <w:tcW w:w="12960" w:type="dxa"/>
          </w:tcPr>
          <w:p w14:paraId="0CD81536" w14:textId="77777777" w:rsidR="00B957C6" w:rsidRPr="0028223D" w:rsidRDefault="00B957C6" w:rsidP="00FA7FFC">
            <w:pPr>
              <w:rPr>
                <w:sz w:val="18"/>
                <w:szCs w:val="18"/>
              </w:rPr>
            </w:pPr>
            <w:r w:rsidRPr="0028223D">
              <w:rPr>
                <w:sz w:val="18"/>
                <w:szCs w:val="18"/>
              </w:rPr>
              <w:t>Zákon č. 111/2019 Sb., kterým se mění některé zákony v souvislosti s přijetím zákona o zpracování osobních údajů</w:t>
            </w:r>
          </w:p>
        </w:tc>
        <w:tc>
          <w:tcPr>
            <w:tcW w:w="1440" w:type="dxa"/>
          </w:tcPr>
          <w:p w14:paraId="58B27F33" w14:textId="77777777" w:rsidR="00B957C6" w:rsidRPr="0028223D" w:rsidRDefault="00B957C6" w:rsidP="007167A7">
            <w:pPr>
              <w:rPr>
                <w:sz w:val="18"/>
                <w:szCs w:val="18"/>
              </w:rPr>
            </w:pPr>
            <w:r w:rsidRPr="0028223D">
              <w:rPr>
                <w:sz w:val="18"/>
                <w:szCs w:val="18"/>
              </w:rPr>
              <w:t>24. 04. 2019</w:t>
            </w:r>
          </w:p>
        </w:tc>
      </w:tr>
      <w:tr w:rsidR="00B957C6" w:rsidRPr="0028223D" w14:paraId="1BD807CD" w14:textId="77777777" w:rsidTr="002571DD">
        <w:tc>
          <w:tcPr>
            <w:tcW w:w="540" w:type="dxa"/>
          </w:tcPr>
          <w:p w14:paraId="2B7DDA06" w14:textId="77777777" w:rsidR="00B957C6" w:rsidRPr="0028223D" w:rsidRDefault="00B957C6" w:rsidP="00BD36BC">
            <w:pPr>
              <w:numPr>
                <w:ilvl w:val="0"/>
                <w:numId w:val="1"/>
              </w:numPr>
              <w:ind w:left="0" w:firstLine="0"/>
              <w:rPr>
                <w:sz w:val="18"/>
                <w:szCs w:val="18"/>
              </w:rPr>
            </w:pPr>
          </w:p>
        </w:tc>
        <w:tc>
          <w:tcPr>
            <w:tcW w:w="900" w:type="dxa"/>
          </w:tcPr>
          <w:p w14:paraId="1621E9EE" w14:textId="77777777" w:rsidR="00B957C6" w:rsidRPr="0028223D" w:rsidRDefault="00B957C6" w:rsidP="00B51C75">
            <w:pPr>
              <w:rPr>
                <w:sz w:val="18"/>
                <w:szCs w:val="18"/>
              </w:rPr>
            </w:pPr>
            <w:r w:rsidRPr="0028223D">
              <w:rPr>
                <w:sz w:val="18"/>
                <w:szCs w:val="18"/>
              </w:rPr>
              <w:t>176/2019</w:t>
            </w:r>
          </w:p>
        </w:tc>
        <w:tc>
          <w:tcPr>
            <w:tcW w:w="12960" w:type="dxa"/>
          </w:tcPr>
          <w:p w14:paraId="2E180975" w14:textId="77777777" w:rsidR="00B957C6" w:rsidRPr="0028223D" w:rsidRDefault="00B957C6" w:rsidP="00FA7FFC">
            <w:pPr>
              <w:rPr>
                <w:sz w:val="18"/>
                <w:szCs w:val="18"/>
              </w:rPr>
            </w:pPr>
            <w:r w:rsidRPr="0028223D">
              <w:rPr>
                <w:sz w:val="18"/>
                <w:szCs w:val="18"/>
              </w:rPr>
              <w:t>Zákon č. 176/2019 Sb., kterým se mění zákon č. 326/1999 Sb., o pobytu cizinců na území České republiky a o změně některých zákonů, ve znění pozdějších předpisů, a další související zákony</w:t>
            </w:r>
          </w:p>
        </w:tc>
        <w:tc>
          <w:tcPr>
            <w:tcW w:w="1440" w:type="dxa"/>
          </w:tcPr>
          <w:p w14:paraId="6B2F979B" w14:textId="77777777" w:rsidR="00B957C6" w:rsidRPr="0028223D" w:rsidRDefault="00B957C6" w:rsidP="007167A7">
            <w:pPr>
              <w:rPr>
                <w:sz w:val="18"/>
                <w:szCs w:val="18"/>
              </w:rPr>
            </w:pPr>
            <w:r w:rsidRPr="0028223D">
              <w:rPr>
                <w:sz w:val="18"/>
                <w:szCs w:val="18"/>
              </w:rPr>
              <w:t>31. 07. 2019</w:t>
            </w:r>
          </w:p>
        </w:tc>
      </w:tr>
      <w:tr w:rsidR="00A42568" w:rsidRPr="0028223D" w14:paraId="397135CF" w14:textId="77777777" w:rsidTr="002571DD">
        <w:tc>
          <w:tcPr>
            <w:tcW w:w="540" w:type="dxa"/>
          </w:tcPr>
          <w:p w14:paraId="54D8C7E1" w14:textId="77777777" w:rsidR="00A42568" w:rsidRPr="0028223D" w:rsidRDefault="00A42568" w:rsidP="00BD36BC">
            <w:pPr>
              <w:numPr>
                <w:ilvl w:val="0"/>
                <w:numId w:val="1"/>
              </w:numPr>
              <w:ind w:left="0" w:firstLine="0"/>
              <w:rPr>
                <w:sz w:val="18"/>
                <w:szCs w:val="18"/>
              </w:rPr>
            </w:pPr>
          </w:p>
        </w:tc>
        <w:tc>
          <w:tcPr>
            <w:tcW w:w="900" w:type="dxa"/>
          </w:tcPr>
          <w:p w14:paraId="1B78D4F0" w14:textId="472A1FE3" w:rsidR="00A42568" w:rsidRPr="0028223D" w:rsidRDefault="00A42568" w:rsidP="00B51C75">
            <w:pPr>
              <w:rPr>
                <w:sz w:val="18"/>
                <w:szCs w:val="18"/>
              </w:rPr>
            </w:pPr>
            <w:r w:rsidRPr="0028223D">
              <w:rPr>
                <w:sz w:val="18"/>
                <w:szCs w:val="18"/>
              </w:rPr>
              <w:t>264/2000</w:t>
            </w:r>
          </w:p>
        </w:tc>
        <w:tc>
          <w:tcPr>
            <w:tcW w:w="12960" w:type="dxa"/>
          </w:tcPr>
          <w:p w14:paraId="058DB8A2" w14:textId="5AD394A9" w:rsidR="00A42568" w:rsidRPr="0028223D" w:rsidRDefault="00A42568" w:rsidP="00FA7FFC">
            <w:pPr>
              <w:rPr>
                <w:sz w:val="18"/>
                <w:szCs w:val="18"/>
              </w:rPr>
            </w:pPr>
            <w:r w:rsidRPr="0028223D">
              <w:rPr>
                <w:sz w:val="18"/>
                <w:szCs w:val="18"/>
              </w:rPr>
              <w:t>Vyhláška č. 264/2000 Sb., o základních měřicích jednotkách a ostatních jednotkách a o jejich označování</w:t>
            </w:r>
          </w:p>
        </w:tc>
        <w:tc>
          <w:tcPr>
            <w:tcW w:w="1440" w:type="dxa"/>
          </w:tcPr>
          <w:p w14:paraId="28F0D03B" w14:textId="13F111DE" w:rsidR="00A42568" w:rsidRPr="0028223D" w:rsidRDefault="00A42568" w:rsidP="007167A7">
            <w:pPr>
              <w:rPr>
                <w:sz w:val="18"/>
                <w:szCs w:val="18"/>
              </w:rPr>
            </w:pPr>
            <w:r w:rsidRPr="0028223D">
              <w:rPr>
                <w:sz w:val="18"/>
                <w:szCs w:val="18"/>
              </w:rPr>
              <w:t>17. 08. 2000</w:t>
            </w:r>
          </w:p>
        </w:tc>
      </w:tr>
      <w:tr w:rsidR="00A42568" w:rsidRPr="0028223D" w14:paraId="2163D644" w14:textId="77777777" w:rsidTr="002571DD">
        <w:tc>
          <w:tcPr>
            <w:tcW w:w="540" w:type="dxa"/>
          </w:tcPr>
          <w:p w14:paraId="101B4C4C" w14:textId="77777777" w:rsidR="00A42568" w:rsidRPr="0028223D" w:rsidRDefault="00A42568" w:rsidP="00BD36BC">
            <w:pPr>
              <w:numPr>
                <w:ilvl w:val="0"/>
                <w:numId w:val="1"/>
              </w:numPr>
              <w:ind w:left="0" w:firstLine="0"/>
              <w:rPr>
                <w:sz w:val="18"/>
                <w:szCs w:val="18"/>
              </w:rPr>
            </w:pPr>
          </w:p>
        </w:tc>
        <w:tc>
          <w:tcPr>
            <w:tcW w:w="900" w:type="dxa"/>
          </w:tcPr>
          <w:p w14:paraId="024AAEBE" w14:textId="22472C06" w:rsidR="00A42568" w:rsidRPr="0028223D" w:rsidRDefault="00A42568" w:rsidP="00B51C75">
            <w:pPr>
              <w:rPr>
                <w:sz w:val="18"/>
                <w:szCs w:val="18"/>
              </w:rPr>
            </w:pPr>
            <w:r w:rsidRPr="0028223D">
              <w:rPr>
                <w:sz w:val="18"/>
                <w:szCs w:val="18"/>
              </w:rPr>
              <w:t>424/2009</w:t>
            </w:r>
          </w:p>
        </w:tc>
        <w:tc>
          <w:tcPr>
            <w:tcW w:w="12960" w:type="dxa"/>
          </w:tcPr>
          <w:p w14:paraId="061E6C2B" w14:textId="3BA6870D" w:rsidR="00A42568" w:rsidRPr="0028223D" w:rsidRDefault="00A42568" w:rsidP="00FA7FFC">
            <w:pPr>
              <w:rPr>
                <w:sz w:val="18"/>
                <w:szCs w:val="18"/>
              </w:rPr>
            </w:pPr>
            <w:r w:rsidRPr="0028223D">
              <w:rPr>
                <w:sz w:val="18"/>
                <w:szCs w:val="18"/>
              </w:rPr>
              <w:t>Vyhláška č. 424/2009 Sb., kterou se mění vyhláška Ministerstva průmyslu a obchodu č. 264/2000 Sb., o základních měřicích jednotkách a ostatních jednotkách a o jejich označování</w:t>
            </w:r>
          </w:p>
        </w:tc>
        <w:tc>
          <w:tcPr>
            <w:tcW w:w="1440" w:type="dxa"/>
          </w:tcPr>
          <w:p w14:paraId="5828697D" w14:textId="7E97CE91" w:rsidR="00A42568" w:rsidRPr="0028223D" w:rsidRDefault="00A42568" w:rsidP="007167A7">
            <w:pPr>
              <w:rPr>
                <w:sz w:val="18"/>
                <w:szCs w:val="18"/>
              </w:rPr>
            </w:pPr>
            <w:r w:rsidRPr="0028223D">
              <w:rPr>
                <w:sz w:val="18"/>
                <w:szCs w:val="18"/>
              </w:rPr>
              <w:t>01. 01. 2010</w:t>
            </w:r>
          </w:p>
        </w:tc>
      </w:tr>
      <w:tr w:rsidR="0076678A" w:rsidRPr="0028223D" w14:paraId="6C25040A" w14:textId="77777777" w:rsidTr="002571DD">
        <w:tc>
          <w:tcPr>
            <w:tcW w:w="540" w:type="dxa"/>
          </w:tcPr>
          <w:p w14:paraId="28A06F69" w14:textId="77777777" w:rsidR="0076678A" w:rsidRPr="0028223D" w:rsidRDefault="0076678A" w:rsidP="00BD36BC">
            <w:pPr>
              <w:numPr>
                <w:ilvl w:val="0"/>
                <w:numId w:val="1"/>
              </w:numPr>
              <w:ind w:left="0" w:firstLine="0"/>
              <w:rPr>
                <w:sz w:val="18"/>
                <w:szCs w:val="18"/>
              </w:rPr>
            </w:pPr>
          </w:p>
        </w:tc>
        <w:tc>
          <w:tcPr>
            <w:tcW w:w="900" w:type="dxa"/>
          </w:tcPr>
          <w:p w14:paraId="2DDEE16B" w14:textId="2E102489" w:rsidR="0076678A" w:rsidRPr="0028223D" w:rsidRDefault="0076678A" w:rsidP="00B51C75">
            <w:pPr>
              <w:rPr>
                <w:sz w:val="18"/>
                <w:szCs w:val="18"/>
              </w:rPr>
            </w:pPr>
            <w:r w:rsidRPr="0028223D">
              <w:rPr>
                <w:sz w:val="18"/>
                <w:szCs w:val="18"/>
              </w:rPr>
              <w:t>205/2020</w:t>
            </w:r>
          </w:p>
        </w:tc>
        <w:tc>
          <w:tcPr>
            <w:tcW w:w="12960" w:type="dxa"/>
          </w:tcPr>
          <w:p w14:paraId="5A7A8A48" w14:textId="33E600B5" w:rsidR="0076678A" w:rsidRPr="0028223D" w:rsidRDefault="0076678A" w:rsidP="00FA7FFC">
            <w:pPr>
              <w:rPr>
                <w:sz w:val="18"/>
                <w:szCs w:val="18"/>
              </w:rPr>
            </w:pPr>
            <w:r w:rsidRPr="0028223D">
              <w:rPr>
                <w:sz w:val="18"/>
                <w:szCs w:val="18"/>
              </w:rPr>
              <w:t>Zákon č. 205/2020 Sb., kterým se mění zákon č. 258/2000 Sb., o ochraně veřejného zdraví a o změně některých souvisejících zákonů, ve znění pozdějších předpisů, a další související zákony</w:t>
            </w:r>
          </w:p>
        </w:tc>
        <w:tc>
          <w:tcPr>
            <w:tcW w:w="1440" w:type="dxa"/>
          </w:tcPr>
          <w:p w14:paraId="2A17BFC7" w14:textId="3CDAC6DD" w:rsidR="0076678A" w:rsidRPr="0028223D" w:rsidRDefault="0076678A" w:rsidP="007167A7">
            <w:pPr>
              <w:rPr>
                <w:sz w:val="18"/>
                <w:szCs w:val="18"/>
              </w:rPr>
            </w:pPr>
            <w:r w:rsidRPr="0028223D">
              <w:rPr>
                <w:sz w:val="18"/>
                <w:szCs w:val="18"/>
              </w:rPr>
              <w:t>01. 05. 2020</w:t>
            </w:r>
          </w:p>
        </w:tc>
      </w:tr>
      <w:tr w:rsidR="0070198F" w:rsidRPr="0028223D" w14:paraId="2FDBE504" w14:textId="77777777" w:rsidTr="002571DD">
        <w:tc>
          <w:tcPr>
            <w:tcW w:w="540" w:type="dxa"/>
          </w:tcPr>
          <w:p w14:paraId="7BBE9C26" w14:textId="77777777" w:rsidR="0070198F" w:rsidRPr="0028223D" w:rsidRDefault="0070198F" w:rsidP="00BD36BC">
            <w:pPr>
              <w:numPr>
                <w:ilvl w:val="0"/>
                <w:numId w:val="1"/>
              </w:numPr>
              <w:ind w:left="0" w:firstLine="0"/>
              <w:rPr>
                <w:sz w:val="18"/>
                <w:szCs w:val="18"/>
              </w:rPr>
            </w:pPr>
          </w:p>
        </w:tc>
        <w:tc>
          <w:tcPr>
            <w:tcW w:w="900" w:type="dxa"/>
          </w:tcPr>
          <w:p w14:paraId="5A795949" w14:textId="6F222FB7" w:rsidR="0070198F" w:rsidRPr="0028223D" w:rsidRDefault="0070198F" w:rsidP="00B51C75">
            <w:pPr>
              <w:rPr>
                <w:sz w:val="18"/>
                <w:szCs w:val="18"/>
              </w:rPr>
            </w:pPr>
            <w:r w:rsidRPr="0028223D">
              <w:rPr>
                <w:sz w:val="18"/>
                <w:szCs w:val="18"/>
              </w:rPr>
              <w:t>484/2020</w:t>
            </w:r>
          </w:p>
        </w:tc>
        <w:tc>
          <w:tcPr>
            <w:tcW w:w="12960" w:type="dxa"/>
          </w:tcPr>
          <w:p w14:paraId="7C632C8B" w14:textId="62DC8B43" w:rsidR="0070198F" w:rsidRPr="0028223D" w:rsidRDefault="0070198F" w:rsidP="00FA7FFC">
            <w:pPr>
              <w:rPr>
                <w:sz w:val="18"/>
                <w:szCs w:val="18"/>
              </w:rPr>
            </w:pPr>
            <w:r w:rsidRPr="0028223D">
              <w:rPr>
                <w:sz w:val="18"/>
                <w:szCs w:val="18"/>
              </w:rPr>
              <w:t>Zákon č. 484/2020, kterým se mění zákon č. 218/2000 Sb., o rozpočtových pravidlech a o změně některých souvisejících zákonů (rozpočtová pravidla), ve znění pozdějších předpisů, a další související zákony</w:t>
            </w:r>
          </w:p>
        </w:tc>
        <w:tc>
          <w:tcPr>
            <w:tcW w:w="1440" w:type="dxa"/>
          </w:tcPr>
          <w:p w14:paraId="03B0C756" w14:textId="62DCC899" w:rsidR="0070198F" w:rsidRPr="0028223D" w:rsidRDefault="0070198F" w:rsidP="007167A7">
            <w:pPr>
              <w:rPr>
                <w:sz w:val="18"/>
                <w:szCs w:val="18"/>
              </w:rPr>
            </w:pPr>
            <w:r w:rsidRPr="0028223D">
              <w:rPr>
                <w:sz w:val="18"/>
                <w:szCs w:val="18"/>
              </w:rPr>
              <w:t>01. 01. 2022</w:t>
            </w:r>
          </w:p>
        </w:tc>
      </w:tr>
      <w:tr w:rsidR="007042D5" w:rsidRPr="0028223D" w14:paraId="12F8D982" w14:textId="77777777" w:rsidTr="002571DD">
        <w:tc>
          <w:tcPr>
            <w:tcW w:w="540" w:type="dxa"/>
          </w:tcPr>
          <w:p w14:paraId="685A9C3A" w14:textId="77777777" w:rsidR="007042D5" w:rsidRPr="0028223D" w:rsidRDefault="007042D5" w:rsidP="00BD36BC">
            <w:pPr>
              <w:numPr>
                <w:ilvl w:val="0"/>
                <w:numId w:val="1"/>
              </w:numPr>
              <w:ind w:left="0" w:firstLine="0"/>
              <w:rPr>
                <w:sz w:val="18"/>
                <w:szCs w:val="18"/>
              </w:rPr>
            </w:pPr>
          </w:p>
        </w:tc>
        <w:tc>
          <w:tcPr>
            <w:tcW w:w="900" w:type="dxa"/>
          </w:tcPr>
          <w:p w14:paraId="77285B9F" w14:textId="5C729279" w:rsidR="007042D5" w:rsidRPr="0028223D" w:rsidRDefault="007042D5" w:rsidP="00B51C75">
            <w:pPr>
              <w:rPr>
                <w:sz w:val="18"/>
                <w:szCs w:val="18"/>
              </w:rPr>
            </w:pPr>
            <w:r w:rsidRPr="0028223D">
              <w:rPr>
                <w:sz w:val="18"/>
                <w:szCs w:val="18"/>
              </w:rPr>
              <w:t>70/2006</w:t>
            </w:r>
          </w:p>
        </w:tc>
        <w:tc>
          <w:tcPr>
            <w:tcW w:w="12960" w:type="dxa"/>
          </w:tcPr>
          <w:p w14:paraId="624FDAF2" w14:textId="29628199" w:rsidR="007042D5" w:rsidRPr="0028223D" w:rsidRDefault="00D714B8" w:rsidP="00FA7FFC">
            <w:pPr>
              <w:rPr>
                <w:sz w:val="18"/>
                <w:szCs w:val="18"/>
              </w:rPr>
            </w:pPr>
            <w:r w:rsidRPr="0028223D">
              <w:rPr>
                <w:sz w:val="18"/>
                <w:szCs w:val="18"/>
              </w:rPr>
              <w:t>Zákon č. 70/2006 Sb., kterým se mění některé zákony v souvislosti s přijetím zákona o provádění mezinárodních sankcí</w:t>
            </w:r>
          </w:p>
        </w:tc>
        <w:tc>
          <w:tcPr>
            <w:tcW w:w="1440" w:type="dxa"/>
          </w:tcPr>
          <w:p w14:paraId="2C8F5D3E" w14:textId="2BC397C4" w:rsidR="007042D5" w:rsidRPr="0028223D" w:rsidRDefault="00D714B8" w:rsidP="007167A7">
            <w:pPr>
              <w:rPr>
                <w:sz w:val="18"/>
                <w:szCs w:val="18"/>
              </w:rPr>
            </w:pPr>
            <w:r w:rsidRPr="0028223D">
              <w:rPr>
                <w:sz w:val="18"/>
                <w:szCs w:val="18"/>
              </w:rPr>
              <w:t>01. 04. 2006</w:t>
            </w:r>
          </w:p>
        </w:tc>
      </w:tr>
      <w:tr w:rsidR="007042D5" w:rsidRPr="0028223D" w14:paraId="4C3D7361" w14:textId="77777777" w:rsidTr="002571DD">
        <w:tc>
          <w:tcPr>
            <w:tcW w:w="540" w:type="dxa"/>
          </w:tcPr>
          <w:p w14:paraId="68E7260C" w14:textId="77777777" w:rsidR="007042D5" w:rsidRPr="0028223D" w:rsidRDefault="007042D5" w:rsidP="00BD36BC">
            <w:pPr>
              <w:numPr>
                <w:ilvl w:val="0"/>
                <w:numId w:val="1"/>
              </w:numPr>
              <w:ind w:left="0" w:firstLine="0"/>
              <w:rPr>
                <w:sz w:val="18"/>
                <w:szCs w:val="18"/>
              </w:rPr>
            </w:pPr>
          </w:p>
        </w:tc>
        <w:tc>
          <w:tcPr>
            <w:tcW w:w="900" w:type="dxa"/>
          </w:tcPr>
          <w:p w14:paraId="06AB8403" w14:textId="1154EC86" w:rsidR="007042D5" w:rsidRPr="0028223D" w:rsidRDefault="007042D5" w:rsidP="00B51C75">
            <w:pPr>
              <w:rPr>
                <w:sz w:val="18"/>
                <w:szCs w:val="18"/>
              </w:rPr>
            </w:pPr>
            <w:r w:rsidRPr="0028223D">
              <w:rPr>
                <w:sz w:val="18"/>
                <w:szCs w:val="18"/>
              </w:rPr>
              <w:t>118/1983</w:t>
            </w:r>
          </w:p>
        </w:tc>
        <w:tc>
          <w:tcPr>
            <w:tcW w:w="12960" w:type="dxa"/>
          </w:tcPr>
          <w:p w14:paraId="7CF41EE8" w14:textId="37D221C5" w:rsidR="007042D5" w:rsidRPr="0028223D" w:rsidRDefault="00D714B8" w:rsidP="00FA7FFC">
            <w:pPr>
              <w:rPr>
                <w:sz w:val="18"/>
                <w:szCs w:val="18"/>
              </w:rPr>
            </w:pPr>
            <w:r w:rsidRPr="0028223D">
              <w:rPr>
                <w:sz w:val="18"/>
                <w:szCs w:val="18"/>
              </w:rPr>
              <w:t>Zákon č. 118/1983 Sb., kterým se mění a doplňuje zákon České národní rady č. 2/1969 Sb., o zřízení ministerstev a jiných ústředních orgánů státní správy České socialistické republiky</w:t>
            </w:r>
          </w:p>
        </w:tc>
        <w:tc>
          <w:tcPr>
            <w:tcW w:w="1440" w:type="dxa"/>
          </w:tcPr>
          <w:p w14:paraId="3C52B6D9" w14:textId="44F08941" w:rsidR="007042D5" w:rsidRPr="0028223D" w:rsidRDefault="00D714B8" w:rsidP="007167A7">
            <w:pPr>
              <w:rPr>
                <w:sz w:val="18"/>
                <w:szCs w:val="18"/>
              </w:rPr>
            </w:pPr>
            <w:r w:rsidRPr="0028223D">
              <w:rPr>
                <w:sz w:val="18"/>
                <w:szCs w:val="18"/>
              </w:rPr>
              <w:t>01. 11. 1983</w:t>
            </w:r>
          </w:p>
        </w:tc>
      </w:tr>
      <w:tr w:rsidR="007042D5" w:rsidRPr="0028223D" w14:paraId="387EBCBD" w14:textId="77777777" w:rsidTr="002571DD">
        <w:tc>
          <w:tcPr>
            <w:tcW w:w="540" w:type="dxa"/>
          </w:tcPr>
          <w:p w14:paraId="40BA4A36" w14:textId="77777777" w:rsidR="007042D5" w:rsidRPr="0028223D" w:rsidRDefault="007042D5" w:rsidP="00BD36BC">
            <w:pPr>
              <w:numPr>
                <w:ilvl w:val="0"/>
                <w:numId w:val="1"/>
              </w:numPr>
              <w:ind w:left="0" w:firstLine="0"/>
              <w:rPr>
                <w:sz w:val="18"/>
                <w:szCs w:val="18"/>
              </w:rPr>
            </w:pPr>
          </w:p>
        </w:tc>
        <w:tc>
          <w:tcPr>
            <w:tcW w:w="900" w:type="dxa"/>
          </w:tcPr>
          <w:p w14:paraId="45BDC49F" w14:textId="13623D15" w:rsidR="007042D5" w:rsidRPr="0028223D" w:rsidRDefault="007042D5" w:rsidP="00B51C75">
            <w:pPr>
              <w:rPr>
                <w:sz w:val="18"/>
                <w:szCs w:val="18"/>
              </w:rPr>
            </w:pPr>
            <w:r w:rsidRPr="0028223D">
              <w:rPr>
                <w:sz w:val="18"/>
                <w:szCs w:val="18"/>
              </w:rPr>
              <w:t>430/2010</w:t>
            </w:r>
          </w:p>
        </w:tc>
        <w:tc>
          <w:tcPr>
            <w:tcW w:w="12960" w:type="dxa"/>
          </w:tcPr>
          <w:p w14:paraId="1C2CDAC9" w14:textId="4A6294C2" w:rsidR="007042D5" w:rsidRPr="0028223D" w:rsidRDefault="00D714B8" w:rsidP="00FA7FFC">
            <w:pPr>
              <w:rPr>
                <w:sz w:val="18"/>
                <w:szCs w:val="18"/>
              </w:rPr>
            </w:pPr>
            <w:r w:rsidRPr="0028223D">
              <w:rPr>
                <w:sz w:val="18"/>
                <w:szCs w:val="18"/>
              </w:rPr>
              <w:t>Zákon č. 430/2010 Sb., kterým se mění zákon č. 240/2000 Sb., o krizovém řízení a o změně některých zákonů (krizový zákon), ve znění pozdějších předpisů</w:t>
            </w:r>
          </w:p>
        </w:tc>
        <w:tc>
          <w:tcPr>
            <w:tcW w:w="1440" w:type="dxa"/>
          </w:tcPr>
          <w:p w14:paraId="7FD20E62" w14:textId="515EDE4B" w:rsidR="007042D5" w:rsidRPr="0028223D" w:rsidRDefault="00D714B8" w:rsidP="007167A7">
            <w:pPr>
              <w:rPr>
                <w:sz w:val="18"/>
                <w:szCs w:val="18"/>
              </w:rPr>
            </w:pPr>
            <w:r w:rsidRPr="0028223D">
              <w:rPr>
                <w:sz w:val="18"/>
                <w:szCs w:val="18"/>
              </w:rPr>
              <w:t>01. 01. 2011</w:t>
            </w:r>
          </w:p>
        </w:tc>
      </w:tr>
      <w:tr w:rsidR="007042D5" w:rsidRPr="0028223D" w14:paraId="32321468" w14:textId="77777777" w:rsidTr="002571DD">
        <w:tc>
          <w:tcPr>
            <w:tcW w:w="540" w:type="dxa"/>
          </w:tcPr>
          <w:p w14:paraId="08364201" w14:textId="77777777" w:rsidR="007042D5" w:rsidRPr="0028223D" w:rsidRDefault="007042D5" w:rsidP="00BD36BC">
            <w:pPr>
              <w:numPr>
                <w:ilvl w:val="0"/>
                <w:numId w:val="1"/>
              </w:numPr>
              <w:ind w:left="0" w:firstLine="0"/>
              <w:rPr>
                <w:sz w:val="18"/>
                <w:szCs w:val="18"/>
              </w:rPr>
            </w:pPr>
          </w:p>
        </w:tc>
        <w:tc>
          <w:tcPr>
            <w:tcW w:w="900" w:type="dxa"/>
          </w:tcPr>
          <w:p w14:paraId="248EDEC8" w14:textId="7EB149CB" w:rsidR="007042D5" w:rsidRPr="0028223D" w:rsidRDefault="007042D5" w:rsidP="00B51C75">
            <w:pPr>
              <w:rPr>
                <w:sz w:val="18"/>
                <w:szCs w:val="18"/>
              </w:rPr>
            </w:pPr>
            <w:r w:rsidRPr="0028223D">
              <w:rPr>
                <w:sz w:val="18"/>
                <w:szCs w:val="18"/>
              </w:rPr>
              <w:t>240/2000</w:t>
            </w:r>
          </w:p>
        </w:tc>
        <w:tc>
          <w:tcPr>
            <w:tcW w:w="12960" w:type="dxa"/>
          </w:tcPr>
          <w:p w14:paraId="18055DE6" w14:textId="0EC4E116" w:rsidR="007042D5" w:rsidRPr="0028223D" w:rsidRDefault="00CB3DFF" w:rsidP="00FA7FFC">
            <w:pPr>
              <w:rPr>
                <w:sz w:val="18"/>
                <w:szCs w:val="18"/>
              </w:rPr>
            </w:pPr>
            <w:r w:rsidRPr="0028223D">
              <w:rPr>
                <w:sz w:val="18"/>
                <w:szCs w:val="18"/>
              </w:rPr>
              <w:t>Zákon č. 240/2000 Sb., o krizovém řízení a o změně některých zákonů (krizový zákon)</w:t>
            </w:r>
          </w:p>
        </w:tc>
        <w:tc>
          <w:tcPr>
            <w:tcW w:w="1440" w:type="dxa"/>
          </w:tcPr>
          <w:p w14:paraId="20EFFFB9" w14:textId="0211D3BB" w:rsidR="007042D5" w:rsidRPr="0028223D" w:rsidRDefault="00CB3DFF" w:rsidP="007167A7">
            <w:pPr>
              <w:rPr>
                <w:sz w:val="18"/>
                <w:szCs w:val="18"/>
              </w:rPr>
            </w:pPr>
            <w:r w:rsidRPr="0028223D">
              <w:rPr>
                <w:sz w:val="18"/>
                <w:szCs w:val="18"/>
              </w:rPr>
              <w:t>01. 01. 2004</w:t>
            </w:r>
          </w:p>
        </w:tc>
      </w:tr>
      <w:tr w:rsidR="007042D5" w:rsidRPr="0028223D" w14:paraId="4C5DCA7C" w14:textId="77777777" w:rsidTr="002571DD">
        <w:tc>
          <w:tcPr>
            <w:tcW w:w="540" w:type="dxa"/>
          </w:tcPr>
          <w:p w14:paraId="25FE4D80" w14:textId="77777777" w:rsidR="007042D5" w:rsidRPr="0028223D" w:rsidRDefault="007042D5" w:rsidP="00BD36BC">
            <w:pPr>
              <w:numPr>
                <w:ilvl w:val="0"/>
                <w:numId w:val="1"/>
              </w:numPr>
              <w:ind w:left="0" w:firstLine="0"/>
              <w:rPr>
                <w:sz w:val="18"/>
                <w:szCs w:val="18"/>
              </w:rPr>
            </w:pPr>
          </w:p>
        </w:tc>
        <w:tc>
          <w:tcPr>
            <w:tcW w:w="900" w:type="dxa"/>
          </w:tcPr>
          <w:p w14:paraId="27EFFB7F" w14:textId="17677687" w:rsidR="007042D5" w:rsidRPr="0028223D" w:rsidRDefault="007042D5" w:rsidP="00B51C75">
            <w:pPr>
              <w:rPr>
                <w:sz w:val="18"/>
                <w:szCs w:val="18"/>
              </w:rPr>
            </w:pPr>
            <w:r w:rsidRPr="0028223D">
              <w:rPr>
                <w:sz w:val="18"/>
                <w:szCs w:val="18"/>
              </w:rPr>
              <w:t>239/2000</w:t>
            </w:r>
          </w:p>
        </w:tc>
        <w:tc>
          <w:tcPr>
            <w:tcW w:w="12960" w:type="dxa"/>
          </w:tcPr>
          <w:p w14:paraId="3C90025E" w14:textId="30E6C331" w:rsidR="007042D5" w:rsidRPr="0028223D" w:rsidRDefault="00A8168D" w:rsidP="00FA7FFC">
            <w:pPr>
              <w:rPr>
                <w:sz w:val="18"/>
                <w:szCs w:val="18"/>
              </w:rPr>
            </w:pPr>
            <w:r w:rsidRPr="0028223D">
              <w:rPr>
                <w:sz w:val="18"/>
                <w:szCs w:val="18"/>
              </w:rPr>
              <w:t>Zákon č. 239/2000 Sb. o integrovaném záchranném systému a o změně některých zákonů</w:t>
            </w:r>
          </w:p>
        </w:tc>
        <w:tc>
          <w:tcPr>
            <w:tcW w:w="1440" w:type="dxa"/>
          </w:tcPr>
          <w:p w14:paraId="7BB791B5" w14:textId="4367F4DA" w:rsidR="007042D5" w:rsidRPr="0028223D" w:rsidRDefault="00A8168D" w:rsidP="00A8168D">
            <w:pPr>
              <w:rPr>
                <w:sz w:val="18"/>
                <w:szCs w:val="18"/>
              </w:rPr>
            </w:pPr>
            <w:r w:rsidRPr="0028223D">
              <w:rPr>
                <w:sz w:val="18"/>
                <w:szCs w:val="18"/>
              </w:rPr>
              <w:t>01. 01. 2001</w:t>
            </w:r>
          </w:p>
        </w:tc>
      </w:tr>
      <w:tr w:rsidR="007042D5" w:rsidRPr="0028223D" w14:paraId="1F3B8CF4" w14:textId="77777777" w:rsidTr="002571DD">
        <w:tc>
          <w:tcPr>
            <w:tcW w:w="540" w:type="dxa"/>
          </w:tcPr>
          <w:p w14:paraId="276F209B" w14:textId="77777777" w:rsidR="007042D5" w:rsidRPr="0028223D" w:rsidRDefault="007042D5" w:rsidP="00BD36BC">
            <w:pPr>
              <w:numPr>
                <w:ilvl w:val="0"/>
                <w:numId w:val="1"/>
              </w:numPr>
              <w:ind w:left="0" w:firstLine="0"/>
              <w:rPr>
                <w:sz w:val="18"/>
                <w:szCs w:val="18"/>
              </w:rPr>
            </w:pPr>
          </w:p>
        </w:tc>
        <w:tc>
          <w:tcPr>
            <w:tcW w:w="900" w:type="dxa"/>
          </w:tcPr>
          <w:p w14:paraId="6D42AD07" w14:textId="2CED67DB" w:rsidR="007042D5" w:rsidRPr="0028223D" w:rsidRDefault="007042D5" w:rsidP="00B51C75">
            <w:pPr>
              <w:rPr>
                <w:sz w:val="18"/>
                <w:szCs w:val="18"/>
              </w:rPr>
            </w:pPr>
            <w:r w:rsidRPr="0028223D">
              <w:rPr>
                <w:sz w:val="18"/>
                <w:szCs w:val="18"/>
              </w:rPr>
              <w:t>503/2012</w:t>
            </w:r>
          </w:p>
        </w:tc>
        <w:tc>
          <w:tcPr>
            <w:tcW w:w="12960" w:type="dxa"/>
          </w:tcPr>
          <w:p w14:paraId="31F4D3C4" w14:textId="53B641D4" w:rsidR="007042D5" w:rsidRPr="0028223D" w:rsidRDefault="002F6410" w:rsidP="00FA7FFC">
            <w:pPr>
              <w:rPr>
                <w:sz w:val="18"/>
                <w:szCs w:val="18"/>
              </w:rPr>
            </w:pPr>
            <w:r w:rsidRPr="0028223D">
              <w:rPr>
                <w:sz w:val="18"/>
                <w:szCs w:val="18"/>
              </w:rPr>
              <w:t>Zákon č. 503/2012 Sb. o Státním pozemkovém úřadu a o změně některých souvisejících zákonů</w:t>
            </w:r>
          </w:p>
        </w:tc>
        <w:tc>
          <w:tcPr>
            <w:tcW w:w="1440" w:type="dxa"/>
          </w:tcPr>
          <w:p w14:paraId="186CC12D" w14:textId="631C1B35" w:rsidR="007042D5" w:rsidRPr="0028223D" w:rsidRDefault="002F6410" w:rsidP="007167A7">
            <w:pPr>
              <w:rPr>
                <w:sz w:val="18"/>
                <w:szCs w:val="18"/>
              </w:rPr>
            </w:pPr>
            <w:r w:rsidRPr="0028223D">
              <w:rPr>
                <w:sz w:val="18"/>
                <w:szCs w:val="18"/>
              </w:rPr>
              <w:t>01. 01. 2013</w:t>
            </w:r>
          </w:p>
        </w:tc>
      </w:tr>
      <w:tr w:rsidR="007042D5" w:rsidRPr="0028223D" w14:paraId="31835839" w14:textId="77777777" w:rsidTr="002571DD">
        <w:tc>
          <w:tcPr>
            <w:tcW w:w="540" w:type="dxa"/>
          </w:tcPr>
          <w:p w14:paraId="57C7DB30" w14:textId="77777777" w:rsidR="007042D5" w:rsidRPr="0028223D" w:rsidRDefault="007042D5" w:rsidP="00BD36BC">
            <w:pPr>
              <w:numPr>
                <w:ilvl w:val="0"/>
                <w:numId w:val="1"/>
              </w:numPr>
              <w:ind w:left="0" w:firstLine="0"/>
              <w:rPr>
                <w:sz w:val="18"/>
                <w:szCs w:val="18"/>
              </w:rPr>
            </w:pPr>
          </w:p>
        </w:tc>
        <w:tc>
          <w:tcPr>
            <w:tcW w:w="900" w:type="dxa"/>
          </w:tcPr>
          <w:p w14:paraId="2930A0A6" w14:textId="50F04581" w:rsidR="007042D5" w:rsidRPr="0028223D" w:rsidRDefault="007042D5" w:rsidP="00B51C75">
            <w:pPr>
              <w:rPr>
                <w:sz w:val="18"/>
                <w:szCs w:val="18"/>
              </w:rPr>
            </w:pPr>
            <w:r w:rsidRPr="0028223D">
              <w:rPr>
                <w:sz w:val="18"/>
                <w:szCs w:val="18"/>
              </w:rPr>
              <w:t>158/2009</w:t>
            </w:r>
          </w:p>
        </w:tc>
        <w:tc>
          <w:tcPr>
            <w:tcW w:w="12960" w:type="dxa"/>
          </w:tcPr>
          <w:p w14:paraId="498FBC79" w14:textId="4E3B92F1" w:rsidR="007042D5" w:rsidRPr="0028223D" w:rsidRDefault="002F6410" w:rsidP="00FA7FFC">
            <w:pPr>
              <w:rPr>
                <w:sz w:val="18"/>
                <w:szCs w:val="18"/>
              </w:rPr>
            </w:pPr>
            <w:r w:rsidRPr="0028223D">
              <w:rPr>
                <w:sz w:val="18"/>
                <w:szCs w:val="18"/>
              </w:rPr>
              <w:t>Zákon č. 158/2009 Sb. kterým se mění zákon č. 458/2000 Sb., o podmínkách podnikání a o výkonu státní správy v energetických odvětvích a o změně některých zákonů (energetický zákon), ve znění pozdějších předpisů, a o změně některých zákonů</w:t>
            </w:r>
          </w:p>
        </w:tc>
        <w:tc>
          <w:tcPr>
            <w:tcW w:w="1440" w:type="dxa"/>
          </w:tcPr>
          <w:p w14:paraId="2A3E4254" w14:textId="0A260548" w:rsidR="007042D5" w:rsidRPr="0028223D" w:rsidRDefault="002F6410" w:rsidP="007167A7">
            <w:pPr>
              <w:rPr>
                <w:sz w:val="18"/>
                <w:szCs w:val="18"/>
              </w:rPr>
            </w:pPr>
            <w:r w:rsidRPr="0028223D">
              <w:rPr>
                <w:sz w:val="18"/>
                <w:szCs w:val="18"/>
              </w:rPr>
              <w:t>04. 07. 2009</w:t>
            </w:r>
          </w:p>
        </w:tc>
      </w:tr>
      <w:tr w:rsidR="009C7651" w:rsidRPr="0028223D" w14:paraId="28BC5363" w14:textId="77777777" w:rsidTr="002571DD">
        <w:tc>
          <w:tcPr>
            <w:tcW w:w="540" w:type="dxa"/>
          </w:tcPr>
          <w:p w14:paraId="03E8EF8B" w14:textId="77777777" w:rsidR="009C7651" w:rsidRPr="0028223D" w:rsidRDefault="009C7651" w:rsidP="00BD36BC">
            <w:pPr>
              <w:numPr>
                <w:ilvl w:val="0"/>
                <w:numId w:val="1"/>
              </w:numPr>
              <w:ind w:left="0" w:firstLine="0"/>
              <w:rPr>
                <w:sz w:val="18"/>
                <w:szCs w:val="18"/>
              </w:rPr>
            </w:pPr>
          </w:p>
        </w:tc>
        <w:tc>
          <w:tcPr>
            <w:tcW w:w="900" w:type="dxa"/>
          </w:tcPr>
          <w:p w14:paraId="1A3A5E45" w14:textId="7E0EEECF" w:rsidR="009C7651" w:rsidRPr="0028223D" w:rsidRDefault="009C7651" w:rsidP="00B51C75">
            <w:pPr>
              <w:rPr>
                <w:sz w:val="18"/>
                <w:szCs w:val="18"/>
              </w:rPr>
            </w:pPr>
            <w:r w:rsidRPr="0028223D">
              <w:rPr>
                <w:sz w:val="18"/>
                <w:szCs w:val="18"/>
              </w:rPr>
              <w:t>14/2017</w:t>
            </w:r>
          </w:p>
        </w:tc>
        <w:tc>
          <w:tcPr>
            <w:tcW w:w="12960" w:type="dxa"/>
          </w:tcPr>
          <w:p w14:paraId="4C3F4E70" w14:textId="72FA5DC4" w:rsidR="009C7651" w:rsidRPr="0028223D" w:rsidRDefault="002F6410" w:rsidP="00FA7FFC">
            <w:pPr>
              <w:rPr>
                <w:sz w:val="18"/>
                <w:szCs w:val="18"/>
              </w:rPr>
            </w:pPr>
            <w:r w:rsidRPr="0028223D">
              <w:rPr>
                <w:sz w:val="18"/>
                <w:szCs w:val="18"/>
              </w:rPr>
              <w:t>Zákon č. 14/2017 Sb., kterým se mění zákon č. 159/2006 Sb., o střetu zájmů, ve znění pozdějších předpisů, a další související zákony</w:t>
            </w:r>
          </w:p>
        </w:tc>
        <w:tc>
          <w:tcPr>
            <w:tcW w:w="1440" w:type="dxa"/>
          </w:tcPr>
          <w:p w14:paraId="33B10291" w14:textId="525776C4" w:rsidR="009C7651" w:rsidRPr="0028223D" w:rsidRDefault="002F6410" w:rsidP="002F6410">
            <w:pPr>
              <w:rPr>
                <w:sz w:val="18"/>
                <w:szCs w:val="18"/>
              </w:rPr>
            </w:pPr>
            <w:r w:rsidRPr="0028223D">
              <w:rPr>
                <w:sz w:val="18"/>
                <w:szCs w:val="18"/>
              </w:rPr>
              <w:t>01. 09. 2017</w:t>
            </w:r>
          </w:p>
        </w:tc>
      </w:tr>
      <w:tr w:rsidR="009C7651" w:rsidRPr="0028223D" w14:paraId="325ABD63" w14:textId="77777777" w:rsidTr="002571DD">
        <w:tc>
          <w:tcPr>
            <w:tcW w:w="540" w:type="dxa"/>
          </w:tcPr>
          <w:p w14:paraId="1D7E74F6" w14:textId="77777777" w:rsidR="009C7651" w:rsidRPr="0028223D" w:rsidRDefault="009C7651" w:rsidP="00BD36BC">
            <w:pPr>
              <w:numPr>
                <w:ilvl w:val="0"/>
                <w:numId w:val="1"/>
              </w:numPr>
              <w:ind w:left="0" w:firstLine="0"/>
              <w:rPr>
                <w:sz w:val="18"/>
                <w:szCs w:val="18"/>
              </w:rPr>
            </w:pPr>
          </w:p>
        </w:tc>
        <w:tc>
          <w:tcPr>
            <w:tcW w:w="900" w:type="dxa"/>
          </w:tcPr>
          <w:p w14:paraId="1759C435" w14:textId="0DAACF01" w:rsidR="009C7651" w:rsidRPr="0028223D" w:rsidRDefault="009C7651" w:rsidP="00B51C75">
            <w:pPr>
              <w:rPr>
                <w:sz w:val="18"/>
                <w:szCs w:val="18"/>
              </w:rPr>
            </w:pPr>
            <w:r w:rsidRPr="0028223D">
              <w:rPr>
                <w:sz w:val="18"/>
                <w:szCs w:val="18"/>
              </w:rPr>
              <w:t>216/2008</w:t>
            </w:r>
          </w:p>
        </w:tc>
        <w:tc>
          <w:tcPr>
            <w:tcW w:w="12960" w:type="dxa"/>
          </w:tcPr>
          <w:p w14:paraId="69C8D9A0" w14:textId="5DAD89DF" w:rsidR="009C7651" w:rsidRPr="0028223D" w:rsidRDefault="002F6410" w:rsidP="00982AF6">
            <w:pPr>
              <w:rPr>
                <w:sz w:val="18"/>
                <w:szCs w:val="18"/>
              </w:rPr>
            </w:pPr>
            <w:r w:rsidRPr="0028223D">
              <w:rPr>
                <w:sz w:val="18"/>
                <w:szCs w:val="18"/>
              </w:rPr>
              <w:t>Zákon č. 216/2008 Sb</w:t>
            </w:r>
            <w:r w:rsidR="00982AF6" w:rsidRPr="0028223D">
              <w:rPr>
                <w:sz w:val="18"/>
                <w:szCs w:val="18"/>
              </w:rPr>
              <w:t xml:space="preserve">., </w:t>
            </w:r>
            <w:r w:rsidRPr="0028223D">
              <w:rPr>
                <w:sz w:val="18"/>
                <w:szCs w:val="18"/>
              </w:rPr>
              <w:t>kterým se mění zákon č. 159/2006 Sb., o střetu zájmů</w:t>
            </w:r>
          </w:p>
        </w:tc>
        <w:tc>
          <w:tcPr>
            <w:tcW w:w="1440" w:type="dxa"/>
          </w:tcPr>
          <w:p w14:paraId="5951CE0D" w14:textId="0BA93FA4" w:rsidR="009C7651" w:rsidRPr="0028223D" w:rsidRDefault="002F6410" w:rsidP="007167A7">
            <w:pPr>
              <w:rPr>
                <w:sz w:val="18"/>
                <w:szCs w:val="18"/>
              </w:rPr>
            </w:pPr>
            <w:r w:rsidRPr="0028223D">
              <w:rPr>
                <w:sz w:val="18"/>
                <w:szCs w:val="18"/>
              </w:rPr>
              <w:t>20. 06. 2008</w:t>
            </w:r>
          </w:p>
        </w:tc>
      </w:tr>
      <w:tr w:rsidR="009C7651" w:rsidRPr="0028223D" w14:paraId="048B2D83" w14:textId="77777777" w:rsidTr="002571DD">
        <w:tc>
          <w:tcPr>
            <w:tcW w:w="540" w:type="dxa"/>
          </w:tcPr>
          <w:p w14:paraId="7395DAC3" w14:textId="77777777" w:rsidR="009C7651" w:rsidRPr="0028223D" w:rsidRDefault="009C7651" w:rsidP="00BD36BC">
            <w:pPr>
              <w:numPr>
                <w:ilvl w:val="0"/>
                <w:numId w:val="1"/>
              </w:numPr>
              <w:ind w:left="0" w:firstLine="0"/>
              <w:rPr>
                <w:sz w:val="18"/>
                <w:szCs w:val="18"/>
              </w:rPr>
            </w:pPr>
          </w:p>
        </w:tc>
        <w:tc>
          <w:tcPr>
            <w:tcW w:w="900" w:type="dxa"/>
          </w:tcPr>
          <w:p w14:paraId="56F652FD" w14:textId="4B99A2D3" w:rsidR="009C7651" w:rsidRPr="0028223D" w:rsidRDefault="009C7651" w:rsidP="00B51C75">
            <w:pPr>
              <w:rPr>
                <w:sz w:val="18"/>
                <w:szCs w:val="18"/>
              </w:rPr>
            </w:pPr>
            <w:r w:rsidRPr="0028223D">
              <w:rPr>
                <w:sz w:val="18"/>
                <w:szCs w:val="18"/>
              </w:rPr>
              <w:t>159/2006</w:t>
            </w:r>
          </w:p>
        </w:tc>
        <w:tc>
          <w:tcPr>
            <w:tcW w:w="12960" w:type="dxa"/>
          </w:tcPr>
          <w:p w14:paraId="42DAA055" w14:textId="7E1E8155" w:rsidR="009C7651" w:rsidRPr="0028223D" w:rsidRDefault="00A8168D" w:rsidP="00FA7FFC">
            <w:pPr>
              <w:rPr>
                <w:sz w:val="18"/>
                <w:szCs w:val="18"/>
              </w:rPr>
            </w:pPr>
            <w:r w:rsidRPr="0028223D">
              <w:rPr>
                <w:sz w:val="18"/>
                <w:szCs w:val="18"/>
              </w:rPr>
              <w:t>Zákon č. 159/2006 Sb. o střetu zájmů</w:t>
            </w:r>
          </w:p>
        </w:tc>
        <w:tc>
          <w:tcPr>
            <w:tcW w:w="1440" w:type="dxa"/>
          </w:tcPr>
          <w:p w14:paraId="5845B059" w14:textId="5A8E54BC" w:rsidR="009C7651" w:rsidRPr="0028223D" w:rsidRDefault="00A8168D" w:rsidP="00A8168D">
            <w:r w:rsidRPr="0028223D">
              <w:rPr>
                <w:sz w:val="18"/>
                <w:szCs w:val="18"/>
              </w:rPr>
              <w:t>01. 01. 2007</w:t>
            </w:r>
          </w:p>
        </w:tc>
      </w:tr>
      <w:tr w:rsidR="009C7651" w:rsidRPr="0028223D" w14:paraId="579F5B46" w14:textId="77777777" w:rsidTr="002571DD">
        <w:tc>
          <w:tcPr>
            <w:tcW w:w="540" w:type="dxa"/>
          </w:tcPr>
          <w:p w14:paraId="54DB1691" w14:textId="77777777" w:rsidR="009C7651" w:rsidRPr="0028223D" w:rsidRDefault="009C7651" w:rsidP="00BD36BC">
            <w:pPr>
              <w:numPr>
                <w:ilvl w:val="0"/>
                <w:numId w:val="1"/>
              </w:numPr>
              <w:ind w:left="0" w:firstLine="0"/>
              <w:rPr>
                <w:sz w:val="18"/>
                <w:szCs w:val="18"/>
              </w:rPr>
            </w:pPr>
          </w:p>
        </w:tc>
        <w:tc>
          <w:tcPr>
            <w:tcW w:w="900" w:type="dxa"/>
          </w:tcPr>
          <w:p w14:paraId="73FD8DCB" w14:textId="588CCAB1" w:rsidR="009C7651" w:rsidRPr="0028223D" w:rsidRDefault="009C7651" w:rsidP="00B51C75">
            <w:pPr>
              <w:rPr>
                <w:sz w:val="18"/>
                <w:szCs w:val="18"/>
              </w:rPr>
            </w:pPr>
            <w:r w:rsidRPr="0028223D">
              <w:rPr>
                <w:sz w:val="18"/>
                <w:szCs w:val="18"/>
              </w:rPr>
              <w:t>144/2017</w:t>
            </w:r>
          </w:p>
        </w:tc>
        <w:tc>
          <w:tcPr>
            <w:tcW w:w="12960" w:type="dxa"/>
          </w:tcPr>
          <w:p w14:paraId="61358BC5" w14:textId="21EC5FA1" w:rsidR="009C7651" w:rsidRPr="0028223D" w:rsidRDefault="00A8168D" w:rsidP="00FA7FFC">
            <w:pPr>
              <w:rPr>
                <w:sz w:val="18"/>
                <w:szCs w:val="18"/>
              </w:rPr>
            </w:pPr>
            <w:r w:rsidRPr="0028223D">
              <w:rPr>
                <w:sz w:val="18"/>
                <w:szCs w:val="18"/>
              </w:rPr>
              <w:t>Zákon č. 144/2017 Sb. kterým se mění zákon č. 234/2014 Sb., o státní službě, ve znění pozdějších předpisů</w:t>
            </w:r>
          </w:p>
        </w:tc>
        <w:tc>
          <w:tcPr>
            <w:tcW w:w="1440" w:type="dxa"/>
          </w:tcPr>
          <w:p w14:paraId="5E3FFB7A" w14:textId="6FE4E9CE" w:rsidR="009C7651" w:rsidRPr="0028223D" w:rsidRDefault="00A8168D" w:rsidP="00A8168D">
            <w:r w:rsidRPr="0028223D">
              <w:rPr>
                <w:sz w:val="18"/>
                <w:szCs w:val="18"/>
              </w:rPr>
              <w:t>01. 06. 2017</w:t>
            </w:r>
          </w:p>
        </w:tc>
      </w:tr>
      <w:tr w:rsidR="009C7651" w:rsidRPr="0028223D" w14:paraId="65EBA0C8" w14:textId="77777777" w:rsidTr="002571DD">
        <w:tc>
          <w:tcPr>
            <w:tcW w:w="540" w:type="dxa"/>
          </w:tcPr>
          <w:p w14:paraId="792D3602" w14:textId="77777777" w:rsidR="009C7651" w:rsidRPr="0028223D" w:rsidRDefault="009C7651" w:rsidP="00BD36BC">
            <w:pPr>
              <w:numPr>
                <w:ilvl w:val="0"/>
                <w:numId w:val="1"/>
              </w:numPr>
              <w:ind w:left="0" w:firstLine="0"/>
              <w:rPr>
                <w:sz w:val="18"/>
                <w:szCs w:val="18"/>
              </w:rPr>
            </w:pPr>
          </w:p>
        </w:tc>
        <w:tc>
          <w:tcPr>
            <w:tcW w:w="900" w:type="dxa"/>
          </w:tcPr>
          <w:p w14:paraId="567DE6BB" w14:textId="2BB4632D" w:rsidR="009C7651" w:rsidRPr="0028223D" w:rsidRDefault="009C7651" w:rsidP="00B51C75">
            <w:pPr>
              <w:rPr>
                <w:sz w:val="18"/>
                <w:szCs w:val="18"/>
              </w:rPr>
            </w:pPr>
            <w:r w:rsidRPr="0028223D">
              <w:rPr>
                <w:sz w:val="18"/>
                <w:szCs w:val="18"/>
              </w:rPr>
              <w:t>176/2018</w:t>
            </w:r>
          </w:p>
        </w:tc>
        <w:tc>
          <w:tcPr>
            <w:tcW w:w="12960" w:type="dxa"/>
          </w:tcPr>
          <w:p w14:paraId="37098573" w14:textId="30A1CDDB" w:rsidR="009C7651" w:rsidRPr="0028223D" w:rsidRDefault="00A8168D" w:rsidP="00FA7FFC">
            <w:pPr>
              <w:rPr>
                <w:sz w:val="18"/>
                <w:szCs w:val="18"/>
              </w:rPr>
            </w:pPr>
            <w:r w:rsidRPr="0028223D">
              <w:rPr>
                <w:sz w:val="18"/>
                <w:szCs w:val="18"/>
              </w:rPr>
              <w:t>Zákon č. 176/2018 Sb., kterým se mění zákon č. 500/2004 Sb., správní řád, ve znění pozdějších předpisů</w:t>
            </w:r>
          </w:p>
        </w:tc>
        <w:tc>
          <w:tcPr>
            <w:tcW w:w="1440" w:type="dxa"/>
          </w:tcPr>
          <w:p w14:paraId="03516DBD" w14:textId="6B5D4ECF" w:rsidR="009C7651" w:rsidRPr="0028223D" w:rsidRDefault="00A8168D" w:rsidP="00A8168D">
            <w:r w:rsidRPr="0028223D">
              <w:rPr>
                <w:sz w:val="18"/>
                <w:szCs w:val="18"/>
              </w:rPr>
              <w:t>01. 01. 2018</w:t>
            </w:r>
          </w:p>
        </w:tc>
      </w:tr>
      <w:tr w:rsidR="009C7651" w:rsidRPr="0028223D" w14:paraId="780B6948" w14:textId="77777777" w:rsidTr="002571DD">
        <w:tc>
          <w:tcPr>
            <w:tcW w:w="540" w:type="dxa"/>
          </w:tcPr>
          <w:p w14:paraId="1296A0E8" w14:textId="77777777" w:rsidR="009C7651" w:rsidRPr="0028223D" w:rsidRDefault="009C7651" w:rsidP="00BD36BC">
            <w:pPr>
              <w:numPr>
                <w:ilvl w:val="0"/>
                <w:numId w:val="1"/>
              </w:numPr>
              <w:ind w:left="0" w:firstLine="0"/>
              <w:rPr>
                <w:sz w:val="18"/>
                <w:szCs w:val="18"/>
              </w:rPr>
            </w:pPr>
          </w:p>
        </w:tc>
        <w:tc>
          <w:tcPr>
            <w:tcW w:w="900" w:type="dxa"/>
          </w:tcPr>
          <w:p w14:paraId="37A79A4E" w14:textId="54B595B7" w:rsidR="009C7651" w:rsidRPr="0028223D" w:rsidRDefault="009C7651" w:rsidP="00B51C75">
            <w:pPr>
              <w:rPr>
                <w:sz w:val="18"/>
                <w:szCs w:val="18"/>
              </w:rPr>
            </w:pPr>
            <w:r w:rsidRPr="0028223D">
              <w:rPr>
                <w:sz w:val="18"/>
                <w:szCs w:val="18"/>
              </w:rPr>
              <w:t>500/2004</w:t>
            </w:r>
          </w:p>
        </w:tc>
        <w:tc>
          <w:tcPr>
            <w:tcW w:w="12960" w:type="dxa"/>
          </w:tcPr>
          <w:p w14:paraId="33D77AC1" w14:textId="46FF284B" w:rsidR="009C7651" w:rsidRPr="0028223D" w:rsidRDefault="00A8168D" w:rsidP="00FA7FFC">
            <w:pPr>
              <w:rPr>
                <w:sz w:val="18"/>
                <w:szCs w:val="18"/>
              </w:rPr>
            </w:pPr>
            <w:r w:rsidRPr="0028223D">
              <w:rPr>
                <w:sz w:val="18"/>
                <w:szCs w:val="18"/>
              </w:rPr>
              <w:t>Zákon č. 500/2004 Sb., správní řád</w:t>
            </w:r>
          </w:p>
        </w:tc>
        <w:tc>
          <w:tcPr>
            <w:tcW w:w="1440" w:type="dxa"/>
          </w:tcPr>
          <w:p w14:paraId="6C8CFE79" w14:textId="6631BC71" w:rsidR="009C7651" w:rsidRPr="0028223D" w:rsidRDefault="00A8168D" w:rsidP="00A8168D">
            <w:pPr>
              <w:rPr>
                <w:sz w:val="22"/>
                <w:szCs w:val="22"/>
              </w:rPr>
            </w:pPr>
            <w:r w:rsidRPr="0028223D">
              <w:rPr>
                <w:sz w:val="18"/>
                <w:szCs w:val="18"/>
              </w:rPr>
              <w:t>01. 01. 2006</w:t>
            </w:r>
          </w:p>
        </w:tc>
      </w:tr>
      <w:tr w:rsidR="009C7651" w:rsidRPr="0028223D" w14:paraId="67A2DBC0" w14:textId="77777777" w:rsidTr="002571DD">
        <w:tc>
          <w:tcPr>
            <w:tcW w:w="540" w:type="dxa"/>
          </w:tcPr>
          <w:p w14:paraId="31F06DF8" w14:textId="77777777" w:rsidR="009C7651" w:rsidRPr="0028223D" w:rsidRDefault="009C7651" w:rsidP="00BD36BC">
            <w:pPr>
              <w:numPr>
                <w:ilvl w:val="0"/>
                <w:numId w:val="1"/>
              </w:numPr>
              <w:ind w:left="0" w:firstLine="0"/>
              <w:rPr>
                <w:sz w:val="18"/>
                <w:szCs w:val="18"/>
              </w:rPr>
            </w:pPr>
          </w:p>
        </w:tc>
        <w:tc>
          <w:tcPr>
            <w:tcW w:w="900" w:type="dxa"/>
          </w:tcPr>
          <w:p w14:paraId="6FB7821B" w14:textId="25D0A144" w:rsidR="009C7651" w:rsidRPr="0028223D" w:rsidRDefault="009C7651" w:rsidP="00B51C75">
            <w:pPr>
              <w:rPr>
                <w:sz w:val="18"/>
                <w:szCs w:val="18"/>
              </w:rPr>
            </w:pPr>
            <w:r w:rsidRPr="0028223D">
              <w:rPr>
                <w:sz w:val="18"/>
                <w:szCs w:val="18"/>
              </w:rPr>
              <w:t>1/1993</w:t>
            </w:r>
          </w:p>
        </w:tc>
        <w:tc>
          <w:tcPr>
            <w:tcW w:w="12960" w:type="dxa"/>
          </w:tcPr>
          <w:p w14:paraId="6E073CCB" w14:textId="5CBF6DC3" w:rsidR="009C7651" w:rsidRPr="0028223D" w:rsidRDefault="00A8168D" w:rsidP="00FA7FFC">
            <w:pPr>
              <w:rPr>
                <w:sz w:val="18"/>
                <w:szCs w:val="18"/>
              </w:rPr>
            </w:pPr>
            <w:r w:rsidRPr="0028223D">
              <w:rPr>
                <w:sz w:val="18"/>
                <w:szCs w:val="18"/>
              </w:rPr>
              <w:t>Ústavní zákon č. 1/1993 Sb., Ústava České republiky</w:t>
            </w:r>
          </w:p>
        </w:tc>
        <w:tc>
          <w:tcPr>
            <w:tcW w:w="1440" w:type="dxa"/>
          </w:tcPr>
          <w:p w14:paraId="26B422AC" w14:textId="4D290C83" w:rsidR="009C7651" w:rsidRPr="0028223D" w:rsidRDefault="00A8168D" w:rsidP="00A8168D">
            <w:pPr>
              <w:rPr>
                <w:sz w:val="22"/>
                <w:szCs w:val="22"/>
              </w:rPr>
            </w:pPr>
            <w:r w:rsidRPr="0028223D">
              <w:rPr>
                <w:sz w:val="18"/>
                <w:szCs w:val="18"/>
              </w:rPr>
              <w:t>01. 01. 1993</w:t>
            </w:r>
          </w:p>
        </w:tc>
      </w:tr>
      <w:tr w:rsidR="00982AF6" w:rsidRPr="0028223D" w14:paraId="49368AAA" w14:textId="77777777" w:rsidTr="002571DD">
        <w:tc>
          <w:tcPr>
            <w:tcW w:w="540" w:type="dxa"/>
          </w:tcPr>
          <w:p w14:paraId="3ED0BDF9" w14:textId="77777777" w:rsidR="00982AF6" w:rsidRPr="0028223D" w:rsidRDefault="00982AF6" w:rsidP="00BD36BC">
            <w:pPr>
              <w:numPr>
                <w:ilvl w:val="0"/>
                <w:numId w:val="1"/>
              </w:numPr>
              <w:ind w:left="0" w:firstLine="0"/>
              <w:rPr>
                <w:sz w:val="18"/>
                <w:szCs w:val="18"/>
              </w:rPr>
            </w:pPr>
          </w:p>
        </w:tc>
        <w:tc>
          <w:tcPr>
            <w:tcW w:w="900" w:type="dxa"/>
          </w:tcPr>
          <w:p w14:paraId="6914D2C5" w14:textId="6977790C" w:rsidR="00982AF6" w:rsidRPr="0028223D" w:rsidRDefault="00982AF6" w:rsidP="00B51C75">
            <w:pPr>
              <w:rPr>
                <w:sz w:val="18"/>
                <w:szCs w:val="18"/>
              </w:rPr>
            </w:pPr>
            <w:r w:rsidRPr="0028223D">
              <w:rPr>
                <w:sz w:val="18"/>
                <w:szCs w:val="18"/>
              </w:rPr>
              <w:t>12/2020</w:t>
            </w:r>
          </w:p>
        </w:tc>
        <w:tc>
          <w:tcPr>
            <w:tcW w:w="12960" w:type="dxa"/>
          </w:tcPr>
          <w:p w14:paraId="5EE6BD2F" w14:textId="0E5DEB87" w:rsidR="00982AF6" w:rsidRPr="0028223D" w:rsidRDefault="00982AF6" w:rsidP="00FA7FFC">
            <w:pPr>
              <w:rPr>
                <w:sz w:val="18"/>
                <w:szCs w:val="18"/>
              </w:rPr>
            </w:pPr>
            <w:r w:rsidRPr="0028223D">
              <w:rPr>
                <w:sz w:val="18"/>
                <w:szCs w:val="18"/>
              </w:rPr>
              <w:t>Zákon č. 12/2020 Sb., o právu na digitální služby a o změně některých zákonů</w:t>
            </w:r>
          </w:p>
        </w:tc>
        <w:tc>
          <w:tcPr>
            <w:tcW w:w="1440" w:type="dxa"/>
          </w:tcPr>
          <w:p w14:paraId="54F4AA4F" w14:textId="7483C5C8" w:rsidR="00982AF6" w:rsidRPr="0028223D" w:rsidRDefault="00982AF6" w:rsidP="00982AF6">
            <w:pPr>
              <w:rPr>
                <w:sz w:val="18"/>
                <w:szCs w:val="18"/>
              </w:rPr>
            </w:pPr>
            <w:r w:rsidRPr="0028223D">
              <w:rPr>
                <w:sz w:val="18"/>
                <w:szCs w:val="18"/>
              </w:rPr>
              <w:t>01. 02. 2020</w:t>
            </w:r>
          </w:p>
        </w:tc>
      </w:tr>
      <w:tr w:rsidR="00982AF6" w:rsidRPr="0028223D" w14:paraId="4ADA963C" w14:textId="77777777" w:rsidTr="002571DD">
        <w:tc>
          <w:tcPr>
            <w:tcW w:w="540" w:type="dxa"/>
          </w:tcPr>
          <w:p w14:paraId="1425B6B8" w14:textId="77777777" w:rsidR="00982AF6" w:rsidRPr="0028223D" w:rsidRDefault="00982AF6" w:rsidP="00BD36BC">
            <w:pPr>
              <w:numPr>
                <w:ilvl w:val="0"/>
                <w:numId w:val="1"/>
              </w:numPr>
              <w:ind w:left="0" w:firstLine="0"/>
              <w:rPr>
                <w:sz w:val="18"/>
                <w:szCs w:val="18"/>
              </w:rPr>
            </w:pPr>
          </w:p>
        </w:tc>
        <w:tc>
          <w:tcPr>
            <w:tcW w:w="900" w:type="dxa"/>
          </w:tcPr>
          <w:p w14:paraId="05DF5A5C" w14:textId="16F6BA8A" w:rsidR="00982AF6" w:rsidRPr="0028223D" w:rsidRDefault="00982AF6" w:rsidP="00B51C75">
            <w:pPr>
              <w:rPr>
                <w:sz w:val="18"/>
                <w:szCs w:val="18"/>
              </w:rPr>
            </w:pPr>
            <w:r w:rsidRPr="0028223D">
              <w:rPr>
                <w:sz w:val="18"/>
                <w:szCs w:val="18"/>
              </w:rPr>
              <w:t>429/2003</w:t>
            </w:r>
          </w:p>
        </w:tc>
        <w:tc>
          <w:tcPr>
            <w:tcW w:w="12960" w:type="dxa"/>
          </w:tcPr>
          <w:p w14:paraId="649A20A9" w14:textId="1B565B78" w:rsidR="00982AF6" w:rsidRPr="0028223D" w:rsidRDefault="00982AF6" w:rsidP="00FA7FFC">
            <w:pPr>
              <w:rPr>
                <w:sz w:val="18"/>
                <w:szCs w:val="18"/>
              </w:rPr>
            </w:pPr>
            <w:r w:rsidRPr="0028223D">
              <w:rPr>
                <w:sz w:val="18"/>
                <w:szCs w:val="18"/>
              </w:rPr>
              <w:t>Vyhláška č. 429/2003 Sb., kterou se mění vyhláška č. 328/2001 Sb., o některých podrobnostech zabezpečení integrovaného záchranného systému</w:t>
            </w:r>
          </w:p>
        </w:tc>
        <w:tc>
          <w:tcPr>
            <w:tcW w:w="1440" w:type="dxa"/>
          </w:tcPr>
          <w:p w14:paraId="07E3D7CD" w14:textId="2F705298" w:rsidR="00982AF6" w:rsidRPr="0028223D" w:rsidRDefault="00982AF6" w:rsidP="00982AF6">
            <w:r w:rsidRPr="0028223D">
              <w:rPr>
                <w:sz w:val="18"/>
                <w:szCs w:val="18"/>
              </w:rPr>
              <w:t>01. 01. 2004</w:t>
            </w:r>
          </w:p>
        </w:tc>
      </w:tr>
      <w:tr w:rsidR="009F04FC" w:rsidRPr="0028223D" w14:paraId="408D8BAD" w14:textId="77777777" w:rsidTr="002571DD">
        <w:tc>
          <w:tcPr>
            <w:tcW w:w="540" w:type="dxa"/>
          </w:tcPr>
          <w:p w14:paraId="448DDD5C" w14:textId="77777777" w:rsidR="009F04FC" w:rsidRPr="0028223D" w:rsidRDefault="009F04FC" w:rsidP="00BD36BC">
            <w:pPr>
              <w:numPr>
                <w:ilvl w:val="0"/>
                <w:numId w:val="1"/>
              </w:numPr>
              <w:ind w:left="0" w:firstLine="0"/>
              <w:rPr>
                <w:sz w:val="18"/>
                <w:szCs w:val="18"/>
              </w:rPr>
            </w:pPr>
          </w:p>
        </w:tc>
        <w:tc>
          <w:tcPr>
            <w:tcW w:w="900" w:type="dxa"/>
          </w:tcPr>
          <w:p w14:paraId="1171F628" w14:textId="0F737965" w:rsidR="009F04FC" w:rsidRPr="0028223D" w:rsidRDefault="009F04FC" w:rsidP="00B51C75">
            <w:pPr>
              <w:rPr>
                <w:sz w:val="18"/>
                <w:szCs w:val="18"/>
              </w:rPr>
            </w:pPr>
            <w:r w:rsidRPr="0028223D">
              <w:rPr>
                <w:sz w:val="18"/>
                <w:szCs w:val="18"/>
              </w:rPr>
              <w:t>328/2001</w:t>
            </w:r>
          </w:p>
        </w:tc>
        <w:tc>
          <w:tcPr>
            <w:tcW w:w="12960" w:type="dxa"/>
          </w:tcPr>
          <w:p w14:paraId="5BFD06F0" w14:textId="721AB9DC" w:rsidR="009F04FC" w:rsidRPr="0028223D" w:rsidRDefault="009F04FC" w:rsidP="00FA7FFC">
            <w:pPr>
              <w:rPr>
                <w:sz w:val="18"/>
                <w:szCs w:val="18"/>
              </w:rPr>
            </w:pPr>
            <w:r w:rsidRPr="0028223D">
              <w:rPr>
                <w:sz w:val="18"/>
                <w:szCs w:val="18"/>
              </w:rPr>
              <w:t>Vyhláška č. 328/2001 Sb. o některých podrobnostech zabezpečení integrovaného záchranného systému</w:t>
            </w:r>
          </w:p>
        </w:tc>
        <w:tc>
          <w:tcPr>
            <w:tcW w:w="1440" w:type="dxa"/>
          </w:tcPr>
          <w:p w14:paraId="15001E0D" w14:textId="3EA10EA2" w:rsidR="009F04FC" w:rsidRPr="0028223D" w:rsidRDefault="009F04FC" w:rsidP="00982AF6">
            <w:pPr>
              <w:rPr>
                <w:sz w:val="18"/>
                <w:szCs w:val="18"/>
              </w:rPr>
            </w:pPr>
            <w:r w:rsidRPr="0028223D">
              <w:rPr>
                <w:sz w:val="18"/>
                <w:szCs w:val="18"/>
              </w:rPr>
              <w:t>18. 09. 2001</w:t>
            </w:r>
          </w:p>
        </w:tc>
      </w:tr>
      <w:tr w:rsidR="009F04FC" w:rsidRPr="0028223D" w14:paraId="4FC2F4F7" w14:textId="77777777" w:rsidTr="002571DD">
        <w:tc>
          <w:tcPr>
            <w:tcW w:w="540" w:type="dxa"/>
          </w:tcPr>
          <w:p w14:paraId="4861987D" w14:textId="77777777" w:rsidR="009F04FC" w:rsidRPr="0028223D" w:rsidRDefault="009F04FC" w:rsidP="00BD36BC">
            <w:pPr>
              <w:numPr>
                <w:ilvl w:val="0"/>
                <w:numId w:val="1"/>
              </w:numPr>
              <w:ind w:left="0" w:firstLine="0"/>
              <w:rPr>
                <w:sz w:val="18"/>
                <w:szCs w:val="18"/>
              </w:rPr>
            </w:pPr>
          </w:p>
        </w:tc>
        <w:tc>
          <w:tcPr>
            <w:tcW w:w="900" w:type="dxa"/>
          </w:tcPr>
          <w:p w14:paraId="6323BE1D" w14:textId="6A7FD3BE" w:rsidR="009F04FC" w:rsidRPr="0028223D" w:rsidRDefault="009F04FC" w:rsidP="00B51C75">
            <w:pPr>
              <w:rPr>
                <w:sz w:val="18"/>
                <w:szCs w:val="18"/>
              </w:rPr>
            </w:pPr>
            <w:r w:rsidRPr="0028223D">
              <w:rPr>
                <w:sz w:val="18"/>
                <w:szCs w:val="18"/>
              </w:rPr>
              <w:t>47/2016</w:t>
            </w:r>
          </w:p>
        </w:tc>
        <w:tc>
          <w:tcPr>
            <w:tcW w:w="12960" w:type="dxa"/>
          </w:tcPr>
          <w:p w14:paraId="6D413C0B" w14:textId="62E00FEF" w:rsidR="009F04FC" w:rsidRPr="0028223D" w:rsidRDefault="009F04FC" w:rsidP="00FA7FFC">
            <w:pPr>
              <w:rPr>
                <w:sz w:val="18"/>
                <w:szCs w:val="18"/>
              </w:rPr>
            </w:pPr>
            <w:r w:rsidRPr="0028223D">
              <w:rPr>
                <w:sz w:val="18"/>
                <w:szCs w:val="18"/>
              </w:rPr>
              <w:t>Zákon č. 47/2016 Sb., kterým se mění zákon č. 585/2004 Sb., o branné povinnosti a jejím zajišťování (branný zákon), ve znění pozdějších předpisů, a další související zákony</w:t>
            </w:r>
          </w:p>
        </w:tc>
        <w:tc>
          <w:tcPr>
            <w:tcW w:w="1440" w:type="dxa"/>
          </w:tcPr>
          <w:p w14:paraId="7AA96635" w14:textId="42B6C7A8" w:rsidR="009F04FC" w:rsidRPr="0028223D" w:rsidRDefault="009F04FC" w:rsidP="00982AF6">
            <w:pPr>
              <w:rPr>
                <w:sz w:val="18"/>
                <w:szCs w:val="18"/>
              </w:rPr>
            </w:pPr>
            <w:r w:rsidRPr="0028223D">
              <w:rPr>
                <w:sz w:val="18"/>
                <w:szCs w:val="18"/>
              </w:rPr>
              <w:t xml:space="preserve">01. </w:t>
            </w:r>
            <w:r w:rsidR="0031792B" w:rsidRPr="0028223D">
              <w:rPr>
                <w:sz w:val="18"/>
                <w:szCs w:val="18"/>
              </w:rPr>
              <w:t>07. 2016</w:t>
            </w:r>
          </w:p>
        </w:tc>
      </w:tr>
      <w:tr w:rsidR="009F04FC" w:rsidRPr="0028223D" w14:paraId="6C73E7AB" w14:textId="77777777" w:rsidTr="002571DD">
        <w:tc>
          <w:tcPr>
            <w:tcW w:w="540" w:type="dxa"/>
          </w:tcPr>
          <w:p w14:paraId="5E2CBD0E" w14:textId="77777777" w:rsidR="009F04FC" w:rsidRPr="0028223D" w:rsidRDefault="009F04FC" w:rsidP="00BD36BC">
            <w:pPr>
              <w:numPr>
                <w:ilvl w:val="0"/>
                <w:numId w:val="1"/>
              </w:numPr>
              <w:ind w:left="0" w:firstLine="0"/>
              <w:rPr>
                <w:sz w:val="18"/>
                <w:szCs w:val="18"/>
              </w:rPr>
            </w:pPr>
          </w:p>
        </w:tc>
        <w:tc>
          <w:tcPr>
            <w:tcW w:w="900" w:type="dxa"/>
          </w:tcPr>
          <w:p w14:paraId="755D993A" w14:textId="2981805C" w:rsidR="009F04FC" w:rsidRPr="0028223D" w:rsidRDefault="009F04FC" w:rsidP="00B51C75">
            <w:pPr>
              <w:rPr>
                <w:sz w:val="18"/>
                <w:szCs w:val="18"/>
              </w:rPr>
            </w:pPr>
            <w:r w:rsidRPr="0028223D">
              <w:rPr>
                <w:sz w:val="18"/>
                <w:szCs w:val="18"/>
              </w:rPr>
              <w:t>380/2002</w:t>
            </w:r>
          </w:p>
        </w:tc>
        <w:tc>
          <w:tcPr>
            <w:tcW w:w="12960" w:type="dxa"/>
          </w:tcPr>
          <w:p w14:paraId="22CC296D" w14:textId="11A116DE" w:rsidR="009F04FC" w:rsidRPr="0028223D" w:rsidRDefault="00074EC8" w:rsidP="00FA7FFC">
            <w:pPr>
              <w:rPr>
                <w:sz w:val="18"/>
                <w:szCs w:val="18"/>
              </w:rPr>
            </w:pPr>
            <w:r w:rsidRPr="0028223D">
              <w:rPr>
                <w:sz w:val="18"/>
                <w:szCs w:val="18"/>
              </w:rPr>
              <w:t>Vyhláška č. 380/2002 Sb., k přípravě a provádění úkolů ochrany obyvatelstva</w:t>
            </w:r>
          </w:p>
        </w:tc>
        <w:tc>
          <w:tcPr>
            <w:tcW w:w="1440" w:type="dxa"/>
          </w:tcPr>
          <w:p w14:paraId="0D5E0F0C" w14:textId="72C2C239" w:rsidR="009F04FC" w:rsidRPr="0028223D" w:rsidRDefault="00074EC8" w:rsidP="00982AF6">
            <w:pPr>
              <w:rPr>
                <w:sz w:val="18"/>
                <w:szCs w:val="18"/>
              </w:rPr>
            </w:pPr>
            <w:r w:rsidRPr="0028223D">
              <w:rPr>
                <w:sz w:val="18"/>
                <w:szCs w:val="18"/>
              </w:rPr>
              <w:t>22. 08. 2002</w:t>
            </w:r>
          </w:p>
        </w:tc>
      </w:tr>
      <w:tr w:rsidR="009F04FC" w:rsidRPr="0028223D" w14:paraId="60879840" w14:textId="77777777" w:rsidTr="002571DD">
        <w:tc>
          <w:tcPr>
            <w:tcW w:w="540" w:type="dxa"/>
          </w:tcPr>
          <w:p w14:paraId="338D5901" w14:textId="77777777" w:rsidR="009F04FC" w:rsidRPr="0028223D" w:rsidRDefault="009F04FC" w:rsidP="00BD36BC">
            <w:pPr>
              <w:numPr>
                <w:ilvl w:val="0"/>
                <w:numId w:val="1"/>
              </w:numPr>
              <w:ind w:left="0" w:firstLine="0"/>
              <w:rPr>
                <w:sz w:val="18"/>
                <w:szCs w:val="18"/>
              </w:rPr>
            </w:pPr>
          </w:p>
        </w:tc>
        <w:tc>
          <w:tcPr>
            <w:tcW w:w="900" w:type="dxa"/>
          </w:tcPr>
          <w:p w14:paraId="509C562D" w14:textId="174792E4" w:rsidR="009F04FC" w:rsidRPr="0028223D" w:rsidRDefault="009F04FC" w:rsidP="00B51C75">
            <w:pPr>
              <w:rPr>
                <w:sz w:val="18"/>
                <w:szCs w:val="18"/>
              </w:rPr>
            </w:pPr>
            <w:r w:rsidRPr="0028223D">
              <w:rPr>
                <w:sz w:val="18"/>
                <w:szCs w:val="18"/>
              </w:rPr>
              <w:t>190/2016</w:t>
            </w:r>
          </w:p>
        </w:tc>
        <w:tc>
          <w:tcPr>
            <w:tcW w:w="12960" w:type="dxa"/>
          </w:tcPr>
          <w:p w14:paraId="18A2DBE2" w14:textId="654595C7" w:rsidR="009F04FC" w:rsidRPr="0028223D" w:rsidRDefault="00074EC8" w:rsidP="00074EC8">
            <w:pPr>
              <w:rPr>
                <w:sz w:val="18"/>
                <w:szCs w:val="18"/>
              </w:rPr>
            </w:pPr>
            <w:r w:rsidRPr="0028223D">
              <w:rPr>
                <w:sz w:val="18"/>
                <w:szCs w:val="18"/>
              </w:rPr>
              <w:t>Zákon č. 190/2016 Sb., kterým se mění některé zákony v souvislosti s přijetím zákona č. 131/2015 Sb.</w:t>
            </w:r>
          </w:p>
        </w:tc>
        <w:tc>
          <w:tcPr>
            <w:tcW w:w="1440" w:type="dxa"/>
          </w:tcPr>
          <w:p w14:paraId="3ADA3748" w14:textId="3937C634" w:rsidR="009F04FC" w:rsidRPr="0028223D" w:rsidRDefault="00074EC8" w:rsidP="00982AF6">
            <w:pPr>
              <w:rPr>
                <w:sz w:val="18"/>
                <w:szCs w:val="18"/>
              </w:rPr>
            </w:pPr>
            <w:r w:rsidRPr="0028223D">
              <w:rPr>
                <w:sz w:val="18"/>
                <w:szCs w:val="18"/>
              </w:rPr>
              <w:t>17. 06. 2016</w:t>
            </w:r>
          </w:p>
        </w:tc>
      </w:tr>
      <w:tr w:rsidR="009F04FC" w:rsidRPr="0028223D" w14:paraId="16FEA930" w14:textId="77777777" w:rsidTr="002571DD">
        <w:tc>
          <w:tcPr>
            <w:tcW w:w="540" w:type="dxa"/>
          </w:tcPr>
          <w:p w14:paraId="13ADCB06" w14:textId="77777777" w:rsidR="009F04FC" w:rsidRPr="0028223D" w:rsidRDefault="009F04FC" w:rsidP="00BD36BC">
            <w:pPr>
              <w:numPr>
                <w:ilvl w:val="0"/>
                <w:numId w:val="1"/>
              </w:numPr>
              <w:ind w:left="0" w:firstLine="0"/>
              <w:rPr>
                <w:sz w:val="18"/>
                <w:szCs w:val="18"/>
              </w:rPr>
            </w:pPr>
          </w:p>
        </w:tc>
        <w:tc>
          <w:tcPr>
            <w:tcW w:w="900" w:type="dxa"/>
          </w:tcPr>
          <w:p w14:paraId="0D527129" w14:textId="2AE709C1" w:rsidR="009F04FC" w:rsidRPr="0028223D" w:rsidRDefault="009F04FC" w:rsidP="00B51C75">
            <w:pPr>
              <w:rPr>
                <w:sz w:val="18"/>
                <w:szCs w:val="18"/>
              </w:rPr>
            </w:pPr>
            <w:r w:rsidRPr="0028223D">
              <w:rPr>
                <w:sz w:val="18"/>
                <w:szCs w:val="18"/>
              </w:rPr>
              <w:t>24/2017</w:t>
            </w:r>
          </w:p>
        </w:tc>
        <w:tc>
          <w:tcPr>
            <w:tcW w:w="12960" w:type="dxa"/>
          </w:tcPr>
          <w:p w14:paraId="2ECBEC6A" w14:textId="147E3D6E" w:rsidR="009F04FC" w:rsidRPr="0028223D" w:rsidRDefault="00074EC8" w:rsidP="00FA7FFC">
            <w:pPr>
              <w:rPr>
                <w:sz w:val="18"/>
                <w:szCs w:val="18"/>
              </w:rPr>
            </w:pPr>
            <w:r w:rsidRPr="0028223D">
              <w:rPr>
                <w:sz w:val="18"/>
                <w:szCs w:val="18"/>
              </w:rPr>
              <w:t>Zákon č. 24/2017., kterým se mění některé zákony v souvislosti s přijetím právní úpravy rozpočtové odpovědnosti</w:t>
            </w:r>
          </w:p>
        </w:tc>
        <w:tc>
          <w:tcPr>
            <w:tcW w:w="1440" w:type="dxa"/>
          </w:tcPr>
          <w:p w14:paraId="60397306" w14:textId="3B5E4C2D" w:rsidR="009F04FC" w:rsidRPr="0028223D" w:rsidRDefault="00074EC8" w:rsidP="00982AF6">
            <w:pPr>
              <w:rPr>
                <w:sz w:val="18"/>
                <w:szCs w:val="18"/>
              </w:rPr>
            </w:pPr>
            <w:r w:rsidRPr="0028223D">
              <w:rPr>
                <w:sz w:val="18"/>
                <w:szCs w:val="18"/>
              </w:rPr>
              <w:t>21. 02. 2017</w:t>
            </w:r>
          </w:p>
        </w:tc>
      </w:tr>
      <w:tr w:rsidR="009F04FC" w:rsidRPr="0028223D" w14:paraId="07432CC9" w14:textId="77777777" w:rsidTr="002571DD">
        <w:tc>
          <w:tcPr>
            <w:tcW w:w="540" w:type="dxa"/>
          </w:tcPr>
          <w:p w14:paraId="567380DE" w14:textId="77777777" w:rsidR="009F04FC" w:rsidRPr="0028223D" w:rsidRDefault="009F04FC" w:rsidP="00BD36BC">
            <w:pPr>
              <w:numPr>
                <w:ilvl w:val="0"/>
                <w:numId w:val="1"/>
              </w:numPr>
              <w:ind w:left="0" w:firstLine="0"/>
              <w:rPr>
                <w:sz w:val="18"/>
                <w:szCs w:val="18"/>
              </w:rPr>
            </w:pPr>
          </w:p>
        </w:tc>
        <w:tc>
          <w:tcPr>
            <w:tcW w:w="900" w:type="dxa"/>
          </w:tcPr>
          <w:p w14:paraId="2823B079" w14:textId="7115C160" w:rsidR="009F04FC" w:rsidRPr="0028223D" w:rsidRDefault="009F04FC" w:rsidP="00B51C75">
            <w:pPr>
              <w:rPr>
                <w:sz w:val="18"/>
                <w:szCs w:val="18"/>
              </w:rPr>
            </w:pPr>
            <w:r w:rsidRPr="0028223D">
              <w:rPr>
                <w:sz w:val="18"/>
                <w:szCs w:val="18"/>
              </w:rPr>
              <w:t>35/2019</w:t>
            </w:r>
          </w:p>
        </w:tc>
        <w:tc>
          <w:tcPr>
            <w:tcW w:w="12960" w:type="dxa"/>
          </w:tcPr>
          <w:p w14:paraId="7C35D40A" w14:textId="7B46E80D" w:rsidR="009F04FC" w:rsidRPr="0028223D" w:rsidRDefault="00074EC8" w:rsidP="00FA7FFC">
            <w:pPr>
              <w:rPr>
                <w:sz w:val="18"/>
                <w:szCs w:val="18"/>
              </w:rPr>
            </w:pPr>
            <w:r w:rsidRPr="0028223D">
              <w:rPr>
                <w:sz w:val="18"/>
                <w:szCs w:val="18"/>
              </w:rPr>
              <w:t>Zákon č. 35/2019 Sb., kterým se mění zákon č. 234/2014 Sb., o státní službě, ve znění pozdějších předpisů, a zákon č. 150/2017 Sb., o zahraniční službě a o změně některých zákonů (zákon o zahraniční službě)</w:t>
            </w:r>
          </w:p>
        </w:tc>
        <w:tc>
          <w:tcPr>
            <w:tcW w:w="1440" w:type="dxa"/>
          </w:tcPr>
          <w:p w14:paraId="38148BC7" w14:textId="3279589C" w:rsidR="009F04FC" w:rsidRPr="0028223D" w:rsidRDefault="00074EC8" w:rsidP="00982AF6">
            <w:pPr>
              <w:rPr>
                <w:sz w:val="18"/>
                <w:szCs w:val="18"/>
              </w:rPr>
            </w:pPr>
            <w:r w:rsidRPr="0028223D">
              <w:rPr>
                <w:sz w:val="18"/>
                <w:szCs w:val="18"/>
              </w:rPr>
              <w:t>01. 03. 2019</w:t>
            </w:r>
          </w:p>
        </w:tc>
      </w:tr>
      <w:tr w:rsidR="009F04FC" w:rsidRPr="0028223D" w14:paraId="1A89CBAB" w14:textId="77777777" w:rsidTr="002571DD">
        <w:tc>
          <w:tcPr>
            <w:tcW w:w="540" w:type="dxa"/>
          </w:tcPr>
          <w:p w14:paraId="1DBD91E9" w14:textId="77777777" w:rsidR="009F04FC" w:rsidRPr="0028223D" w:rsidRDefault="009F04FC" w:rsidP="00BD36BC">
            <w:pPr>
              <w:numPr>
                <w:ilvl w:val="0"/>
                <w:numId w:val="1"/>
              </w:numPr>
              <w:ind w:left="0" w:firstLine="0"/>
              <w:rPr>
                <w:sz w:val="18"/>
                <w:szCs w:val="18"/>
              </w:rPr>
            </w:pPr>
          </w:p>
        </w:tc>
        <w:tc>
          <w:tcPr>
            <w:tcW w:w="900" w:type="dxa"/>
          </w:tcPr>
          <w:p w14:paraId="0C935D08" w14:textId="4C2688CC" w:rsidR="009F04FC" w:rsidRPr="0028223D" w:rsidRDefault="009F04FC" w:rsidP="00B51C75">
            <w:pPr>
              <w:rPr>
                <w:sz w:val="18"/>
                <w:szCs w:val="18"/>
              </w:rPr>
            </w:pPr>
            <w:r w:rsidRPr="0028223D">
              <w:rPr>
                <w:sz w:val="18"/>
                <w:szCs w:val="18"/>
              </w:rPr>
              <w:t>178/2019</w:t>
            </w:r>
          </w:p>
        </w:tc>
        <w:tc>
          <w:tcPr>
            <w:tcW w:w="12960" w:type="dxa"/>
          </w:tcPr>
          <w:p w14:paraId="0C64B707" w14:textId="69B75A8E" w:rsidR="009F04FC" w:rsidRPr="0028223D" w:rsidRDefault="00074EC8" w:rsidP="00FA7FFC">
            <w:pPr>
              <w:rPr>
                <w:sz w:val="18"/>
                <w:szCs w:val="18"/>
              </w:rPr>
            </w:pPr>
            <w:r w:rsidRPr="0028223D">
              <w:rPr>
                <w:sz w:val="18"/>
                <w:szCs w:val="18"/>
              </w:rPr>
              <w:t>Zákon č. 178/2019 Sb., kterým se mění zákon č. 115/2001 Sb., o podpoře sportu, ve znění pozdějších předpisů, a některé další zákony</w:t>
            </w:r>
          </w:p>
        </w:tc>
        <w:tc>
          <w:tcPr>
            <w:tcW w:w="1440" w:type="dxa"/>
          </w:tcPr>
          <w:p w14:paraId="0ECE4716" w14:textId="141B8B4D" w:rsidR="009F04FC" w:rsidRPr="0028223D" w:rsidRDefault="00074EC8" w:rsidP="00982AF6">
            <w:pPr>
              <w:rPr>
                <w:sz w:val="18"/>
                <w:szCs w:val="18"/>
              </w:rPr>
            </w:pPr>
            <w:r w:rsidRPr="0028223D">
              <w:rPr>
                <w:sz w:val="18"/>
                <w:szCs w:val="18"/>
              </w:rPr>
              <w:t>31. 07. 2019</w:t>
            </w:r>
          </w:p>
        </w:tc>
      </w:tr>
      <w:tr w:rsidR="000C472E" w:rsidRPr="0028223D" w14:paraId="0FE75EDD" w14:textId="77777777" w:rsidTr="002571DD">
        <w:tc>
          <w:tcPr>
            <w:tcW w:w="540" w:type="dxa"/>
          </w:tcPr>
          <w:p w14:paraId="197C8079" w14:textId="77777777" w:rsidR="000C472E" w:rsidRPr="0028223D" w:rsidRDefault="000C472E" w:rsidP="00BD36BC">
            <w:pPr>
              <w:numPr>
                <w:ilvl w:val="0"/>
                <w:numId w:val="1"/>
              </w:numPr>
              <w:ind w:left="0" w:firstLine="0"/>
              <w:rPr>
                <w:sz w:val="18"/>
                <w:szCs w:val="18"/>
              </w:rPr>
            </w:pPr>
          </w:p>
        </w:tc>
        <w:tc>
          <w:tcPr>
            <w:tcW w:w="900" w:type="dxa"/>
          </w:tcPr>
          <w:p w14:paraId="58597307" w14:textId="00B9170A" w:rsidR="000C472E" w:rsidRPr="0028223D" w:rsidRDefault="000C472E" w:rsidP="00B51C75">
            <w:pPr>
              <w:rPr>
                <w:sz w:val="18"/>
                <w:szCs w:val="18"/>
              </w:rPr>
            </w:pPr>
            <w:r w:rsidRPr="0028223D">
              <w:rPr>
                <w:sz w:val="18"/>
                <w:szCs w:val="18"/>
              </w:rPr>
              <w:t>52/2012</w:t>
            </w:r>
          </w:p>
        </w:tc>
        <w:tc>
          <w:tcPr>
            <w:tcW w:w="12960" w:type="dxa"/>
          </w:tcPr>
          <w:p w14:paraId="7A9EC1E9" w14:textId="0DFE5EF0" w:rsidR="000C472E" w:rsidRPr="0028223D" w:rsidRDefault="000C472E" w:rsidP="00FA7FFC">
            <w:pPr>
              <w:rPr>
                <w:sz w:val="18"/>
                <w:szCs w:val="18"/>
              </w:rPr>
            </w:pPr>
            <w:r w:rsidRPr="0028223D">
              <w:rPr>
                <w:sz w:val="18"/>
                <w:szCs w:val="18"/>
              </w:rPr>
              <w:t>Zákon č. 52/2012 Sb., kterým se mění zákon č. 18/2004 Sb., o uznávání odborné kvalifikace a jiné způsobilosti státních příslušníků členských států Evropské unie a některých příslušníků jiných států a o změně některých zákonů (zákon o uznávání odborné kvalifikace), ve znění pozdějších předpisů, a další související zákony</w:t>
            </w:r>
          </w:p>
        </w:tc>
        <w:tc>
          <w:tcPr>
            <w:tcW w:w="1440" w:type="dxa"/>
          </w:tcPr>
          <w:p w14:paraId="3781F6D7" w14:textId="32FFDD6C" w:rsidR="000C472E" w:rsidRPr="0028223D" w:rsidRDefault="000C472E" w:rsidP="00982AF6">
            <w:pPr>
              <w:rPr>
                <w:sz w:val="18"/>
                <w:szCs w:val="18"/>
              </w:rPr>
            </w:pPr>
            <w:r w:rsidRPr="0028223D">
              <w:rPr>
                <w:sz w:val="18"/>
                <w:szCs w:val="18"/>
              </w:rPr>
              <w:t>17. 03. 2012</w:t>
            </w:r>
          </w:p>
        </w:tc>
      </w:tr>
      <w:tr w:rsidR="00546CD3" w:rsidRPr="0028223D" w14:paraId="425A83DE" w14:textId="77777777" w:rsidTr="002571DD">
        <w:tc>
          <w:tcPr>
            <w:tcW w:w="540" w:type="dxa"/>
          </w:tcPr>
          <w:p w14:paraId="1589FFC1" w14:textId="77777777" w:rsidR="00546CD3" w:rsidRPr="0028223D" w:rsidRDefault="00546CD3" w:rsidP="00BD36BC">
            <w:pPr>
              <w:numPr>
                <w:ilvl w:val="0"/>
                <w:numId w:val="1"/>
              </w:numPr>
              <w:ind w:left="0" w:firstLine="0"/>
              <w:rPr>
                <w:sz w:val="18"/>
                <w:szCs w:val="18"/>
              </w:rPr>
            </w:pPr>
          </w:p>
        </w:tc>
        <w:tc>
          <w:tcPr>
            <w:tcW w:w="900" w:type="dxa"/>
          </w:tcPr>
          <w:p w14:paraId="6A255B77" w14:textId="5EC590F2" w:rsidR="00546CD3" w:rsidRPr="0028223D" w:rsidRDefault="00546CD3" w:rsidP="00B51C75">
            <w:pPr>
              <w:rPr>
                <w:sz w:val="18"/>
                <w:szCs w:val="18"/>
              </w:rPr>
            </w:pPr>
            <w:r w:rsidRPr="0028223D">
              <w:rPr>
                <w:sz w:val="18"/>
                <w:szCs w:val="18"/>
              </w:rPr>
              <w:t>18/2004</w:t>
            </w:r>
          </w:p>
        </w:tc>
        <w:tc>
          <w:tcPr>
            <w:tcW w:w="12960" w:type="dxa"/>
          </w:tcPr>
          <w:p w14:paraId="3632C198" w14:textId="51AF39A3" w:rsidR="00546CD3" w:rsidRPr="0028223D" w:rsidRDefault="00546CD3" w:rsidP="00FA7FFC">
            <w:pPr>
              <w:rPr>
                <w:sz w:val="18"/>
                <w:szCs w:val="18"/>
              </w:rPr>
            </w:pPr>
            <w:r w:rsidRPr="0028223D">
              <w:rPr>
                <w:sz w:val="18"/>
                <w:szCs w:val="18"/>
              </w:rPr>
              <w:t>Zákon č.18/2004 Sb., o uznávání odborné kvalifikace a jiné způsobilosti státních příslušníků členských států Evropské unie a některých příslušníků jiných států a o změně některých zákonů (zákon o uznávání odborné kvalifikace)</w:t>
            </w:r>
          </w:p>
        </w:tc>
        <w:tc>
          <w:tcPr>
            <w:tcW w:w="1440" w:type="dxa"/>
          </w:tcPr>
          <w:p w14:paraId="5439A422" w14:textId="46720994" w:rsidR="00546CD3" w:rsidRPr="0028223D" w:rsidRDefault="00546CD3" w:rsidP="00982AF6">
            <w:pPr>
              <w:rPr>
                <w:sz w:val="18"/>
                <w:szCs w:val="18"/>
              </w:rPr>
            </w:pPr>
            <w:r w:rsidRPr="0028223D">
              <w:rPr>
                <w:sz w:val="18"/>
                <w:szCs w:val="18"/>
              </w:rPr>
              <w:t>23. 01. 2004</w:t>
            </w:r>
          </w:p>
        </w:tc>
      </w:tr>
      <w:tr w:rsidR="00C465D8" w:rsidRPr="0028223D" w14:paraId="190E25C7" w14:textId="77777777" w:rsidTr="002571DD">
        <w:tc>
          <w:tcPr>
            <w:tcW w:w="540" w:type="dxa"/>
          </w:tcPr>
          <w:p w14:paraId="1636058A" w14:textId="77777777" w:rsidR="00C465D8" w:rsidRPr="0028223D" w:rsidRDefault="00C465D8" w:rsidP="00BD36BC">
            <w:pPr>
              <w:numPr>
                <w:ilvl w:val="0"/>
                <w:numId w:val="1"/>
              </w:numPr>
              <w:ind w:left="0" w:firstLine="0"/>
              <w:rPr>
                <w:sz w:val="18"/>
                <w:szCs w:val="18"/>
              </w:rPr>
            </w:pPr>
          </w:p>
        </w:tc>
        <w:tc>
          <w:tcPr>
            <w:tcW w:w="900" w:type="dxa"/>
          </w:tcPr>
          <w:p w14:paraId="317F4F15" w14:textId="3EB8C619" w:rsidR="00C465D8" w:rsidRPr="0028223D" w:rsidRDefault="00C465D8" w:rsidP="00B51C75">
            <w:pPr>
              <w:rPr>
                <w:sz w:val="18"/>
                <w:szCs w:val="18"/>
              </w:rPr>
            </w:pPr>
            <w:r w:rsidRPr="0028223D">
              <w:rPr>
                <w:sz w:val="18"/>
                <w:szCs w:val="18"/>
              </w:rPr>
              <w:t>150/2017</w:t>
            </w:r>
          </w:p>
        </w:tc>
        <w:tc>
          <w:tcPr>
            <w:tcW w:w="12960" w:type="dxa"/>
          </w:tcPr>
          <w:p w14:paraId="7C09AB32" w14:textId="0890E4E1" w:rsidR="00C465D8" w:rsidRPr="0028223D" w:rsidRDefault="00C465D8" w:rsidP="00C465D8">
            <w:pPr>
              <w:rPr>
                <w:sz w:val="18"/>
                <w:szCs w:val="18"/>
              </w:rPr>
            </w:pPr>
            <w:r w:rsidRPr="0028223D">
              <w:rPr>
                <w:sz w:val="18"/>
                <w:szCs w:val="18"/>
              </w:rPr>
              <w:t>Zákon č. 150/2017 Sb., o zahraniční službě a o změně některých zákonů (zákon o zahraniční službě)</w:t>
            </w:r>
          </w:p>
        </w:tc>
        <w:tc>
          <w:tcPr>
            <w:tcW w:w="1440" w:type="dxa"/>
          </w:tcPr>
          <w:p w14:paraId="19F9A3D0" w14:textId="56AE8C47" w:rsidR="00C465D8" w:rsidRPr="0028223D" w:rsidRDefault="00C465D8" w:rsidP="00982AF6">
            <w:pPr>
              <w:rPr>
                <w:sz w:val="18"/>
                <w:szCs w:val="18"/>
              </w:rPr>
            </w:pPr>
            <w:r w:rsidRPr="0028223D">
              <w:rPr>
                <w:sz w:val="18"/>
                <w:szCs w:val="18"/>
              </w:rPr>
              <w:t>01. 07. 2017</w:t>
            </w:r>
          </w:p>
        </w:tc>
      </w:tr>
      <w:tr w:rsidR="00C465D8" w:rsidRPr="0028223D" w14:paraId="73103163" w14:textId="77777777" w:rsidTr="002571DD">
        <w:tc>
          <w:tcPr>
            <w:tcW w:w="540" w:type="dxa"/>
          </w:tcPr>
          <w:p w14:paraId="7BDF58D3" w14:textId="77777777" w:rsidR="00C465D8" w:rsidRPr="0028223D" w:rsidRDefault="00C465D8" w:rsidP="00BD36BC">
            <w:pPr>
              <w:numPr>
                <w:ilvl w:val="0"/>
                <w:numId w:val="1"/>
              </w:numPr>
              <w:ind w:left="0" w:firstLine="0"/>
              <w:rPr>
                <w:sz w:val="18"/>
                <w:szCs w:val="18"/>
              </w:rPr>
            </w:pPr>
          </w:p>
        </w:tc>
        <w:tc>
          <w:tcPr>
            <w:tcW w:w="900" w:type="dxa"/>
          </w:tcPr>
          <w:p w14:paraId="425F9774" w14:textId="5145ABA6" w:rsidR="00C465D8" w:rsidRPr="0028223D" w:rsidRDefault="00C465D8" w:rsidP="00B51C75">
            <w:pPr>
              <w:rPr>
                <w:sz w:val="18"/>
                <w:szCs w:val="18"/>
              </w:rPr>
            </w:pPr>
            <w:r w:rsidRPr="0028223D">
              <w:rPr>
                <w:sz w:val="18"/>
                <w:szCs w:val="18"/>
              </w:rPr>
              <w:t>26/2016</w:t>
            </w:r>
          </w:p>
        </w:tc>
        <w:tc>
          <w:tcPr>
            <w:tcW w:w="12960" w:type="dxa"/>
          </w:tcPr>
          <w:p w14:paraId="68422045" w14:textId="3C8DD7A6" w:rsidR="00C465D8" w:rsidRPr="0028223D" w:rsidRDefault="00C465D8" w:rsidP="00C465D8">
            <w:pPr>
              <w:rPr>
                <w:sz w:val="18"/>
                <w:szCs w:val="18"/>
              </w:rPr>
            </w:pPr>
            <w:r w:rsidRPr="0028223D">
              <w:rPr>
                <w:sz w:val="18"/>
                <w:szCs w:val="18"/>
              </w:rPr>
              <w:t>Zákon č. 26/2016 Sb., kterým se mění zákon č. 234/2014 Sb., o státní službě, ve znění pozdějších předpisů</w:t>
            </w:r>
          </w:p>
        </w:tc>
        <w:tc>
          <w:tcPr>
            <w:tcW w:w="1440" w:type="dxa"/>
          </w:tcPr>
          <w:p w14:paraId="4BDCDCD2" w14:textId="584CCBDA" w:rsidR="00C465D8" w:rsidRPr="0028223D" w:rsidRDefault="00C465D8" w:rsidP="00982AF6">
            <w:pPr>
              <w:rPr>
                <w:sz w:val="18"/>
                <w:szCs w:val="18"/>
              </w:rPr>
            </w:pPr>
            <w:r w:rsidRPr="0028223D">
              <w:rPr>
                <w:sz w:val="18"/>
                <w:szCs w:val="18"/>
              </w:rPr>
              <w:t>25. 01. 2016</w:t>
            </w:r>
          </w:p>
        </w:tc>
      </w:tr>
      <w:tr w:rsidR="00654133" w:rsidRPr="0028223D" w14:paraId="5578163D" w14:textId="77777777" w:rsidTr="002571DD">
        <w:tc>
          <w:tcPr>
            <w:tcW w:w="540" w:type="dxa"/>
          </w:tcPr>
          <w:p w14:paraId="3B81670B" w14:textId="77777777" w:rsidR="00654133" w:rsidRPr="0028223D" w:rsidRDefault="00654133" w:rsidP="00BD36BC">
            <w:pPr>
              <w:numPr>
                <w:ilvl w:val="0"/>
                <w:numId w:val="1"/>
              </w:numPr>
              <w:ind w:left="0" w:firstLine="0"/>
              <w:rPr>
                <w:sz w:val="18"/>
                <w:szCs w:val="18"/>
              </w:rPr>
            </w:pPr>
          </w:p>
        </w:tc>
        <w:tc>
          <w:tcPr>
            <w:tcW w:w="900" w:type="dxa"/>
          </w:tcPr>
          <w:p w14:paraId="6E5AD4E1" w14:textId="12756EFB" w:rsidR="00654133" w:rsidRPr="0028223D" w:rsidRDefault="00654133" w:rsidP="00B51C75">
            <w:pPr>
              <w:rPr>
                <w:sz w:val="18"/>
                <w:szCs w:val="18"/>
              </w:rPr>
            </w:pPr>
            <w:r w:rsidRPr="0028223D">
              <w:rPr>
                <w:sz w:val="18"/>
                <w:szCs w:val="18"/>
              </w:rPr>
              <w:t>218/2021</w:t>
            </w:r>
          </w:p>
        </w:tc>
        <w:tc>
          <w:tcPr>
            <w:tcW w:w="12960" w:type="dxa"/>
          </w:tcPr>
          <w:p w14:paraId="2DA5AB4F" w14:textId="2C057997" w:rsidR="00654133" w:rsidRPr="0028223D" w:rsidRDefault="00654133" w:rsidP="00C465D8">
            <w:pPr>
              <w:rPr>
                <w:sz w:val="18"/>
                <w:szCs w:val="18"/>
              </w:rPr>
            </w:pPr>
            <w:r w:rsidRPr="0028223D">
              <w:rPr>
                <w:sz w:val="18"/>
                <w:szCs w:val="18"/>
              </w:rPr>
              <w:t>Zákon č. 218/2021, kterým se mění zákon č. 6/2002 Sb., o soudech, soudcích, přísedících a státní správě soudů a o změně některých dalších zákonů (zákon o soudech a soudcích), ve znění pozdějších předpisů, a další související zákony</w:t>
            </w:r>
          </w:p>
        </w:tc>
        <w:tc>
          <w:tcPr>
            <w:tcW w:w="1440" w:type="dxa"/>
          </w:tcPr>
          <w:p w14:paraId="47A9BB02" w14:textId="01F6B11A" w:rsidR="00654133" w:rsidRPr="0028223D" w:rsidRDefault="00654133" w:rsidP="00982AF6">
            <w:pPr>
              <w:rPr>
                <w:sz w:val="18"/>
                <w:szCs w:val="18"/>
              </w:rPr>
            </w:pPr>
            <w:r w:rsidRPr="0028223D">
              <w:rPr>
                <w:sz w:val="18"/>
                <w:szCs w:val="18"/>
              </w:rPr>
              <w:t>01. 01. 2022</w:t>
            </w:r>
          </w:p>
        </w:tc>
      </w:tr>
      <w:tr w:rsidR="00D814D8" w:rsidRPr="0028223D" w14:paraId="54D6C067" w14:textId="77777777" w:rsidTr="002571DD">
        <w:tc>
          <w:tcPr>
            <w:tcW w:w="540" w:type="dxa"/>
          </w:tcPr>
          <w:p w14:paraId="4DA85662" w14:textId="77777777" w:rsidR="00D814D8" w:rsidRPr="0028223D" w:rsidRDefault="00D814D8" w:rsidP="00BD36BC">
            <w:pPr>
              <w:numPr>
                <w:ilvl w:val="0"/>
                <w:numId w:val="1"/>
              </w:numPr>
              <w:ind w:left="0" w:firstLine="0"/>
              <w:rPr>
                <w:sz w:val="18"/>
                <w:szCs w:val="18"/>
              </w:rPr>
            </w:pPr>
          </w:p>
        </w:tc>
        <w:tc>
          <w:tcPr>
            <w:tcW w:w="900" w:type="dxa"/>
          </w:tcPr>
          <w:p w14:paraId="4E06D022" w14:textId="79D3909C" w:rsidR="00D814D8" w:rsidRPr="0028223D" w:rsidRDefault="00D814D8" w:rsidP="00B51C75">
            <w:pPr>
              <w:rPr>
                <w:sz w:val="18"/>
                <w:szCs w:val="18"/>
              </w:rPr>
            </w:pPr>
            <w:r w:rsidRPr="0028223D">
              <w:rPr>
                <w:sz w:val="18"/>
                <w:szCs w:val="18"/>
              </w:rPr>
              <w:t>284/2021</w:t>
            </w:r>
          </w:p>
        </w:tc>
        <w:tc>
          <w:tcPr>
            <w:tcW w:w="12960" w:type="dxa"/>
          </w:tcPr>
          <w:p w14:paraId="766B7CB8" w14:textId="39D98FF6" w:rsidR="00D814D8" w:rsidRPr="0028223D" w:rsidRDefault="00D814D8" w:rsidP="00C465D8">
            <w:pPr>
              <w:rPr>
                <w:sz w:val="18"/>
                <w:szCs w:val="18"/>
              </w:rPr>
            </w:pPr>
            <w:r w:rsidRPr="0028223D">
              <w:rPr>
                <w:sz w:val="18"/>
                <w:szCs w:val="18"/>
              </w:rPr>
              <w:t>Zákon č. 284/2021 Sb., kterým se mění některé zákony v souvislosti s přijetím stavebního zákona</w:t>
            </w:r>
          </w:p>
        </w:tc>
        <w:tc>
          <w:tcPr>
            <w:tcW w:w="1440" w:type="dxa"/>
          </w:tcPr>
          <w:p w14:paraId="149C8CEB" w14:textId="4E03FE1A" w:rsidR="00D814D8" w:rsidRPr="0028223D" w:rsidRDefault="00D814D8" w:rsidP="00982AF6">
            <w:pPr>
              <w:rPr>
                <w:sz w:val="18"/>
                <w:szCs w:val="18"/>
              </w:rPr>
            </w:pPr>
            <w:r w:rsidRPr="0028223D">
              <w:rPr>
                <w:sz w:val="18"/>
                <w:szCs w:val="18"/>
              </w:rPr>
              <w:t>01. 07. 2023</w:t>
            </w:r>
          </w:p>
        </w:tc>
      </w:tr>
      <w:tr w:rsidR="00FF227E" w:rsidRPr="0028223D" w14:paraId="136353A4" w14:textId="77777777" w:rsidTr="002571DD">
        <w:tc>
          <w:tcPr>
            <w:tcW w:w="540" w:type="dxa"/>
          </w:tcPr>
          <w:p w14:paraId="32944432" w14:textId="77777777" w:rsidR="00FF227E" w:rsidRPr="0028223D" w:rsidRDefault="00FF227E" w:rsidP="00BD36BC">
            <w:pPr>
              <w:numPr>
                <w:ilvl w:val="0"/>
                <w:numId w:val="1"/>
              </w:numPr>
              <w:ind w:left="0" w:firstLine="0"/>
              <w:rPr>
                <w:sz w:val="18"/>
                <w:szCs w:val="18"/>
              </w:rPr>
            </w:pPr>
          </w:p>
        </w:tc>
        <w:tc>
          <w:tcPr>
            <w:tcW w:w="900" w:type="dxa"/>
          </w:tcPr>
          <w:p w14:paraId="7D09137E" w14:textId="43D42DA6" w:rsidR="00FF227E" w:rsidRPr="0028223D" w:rsidRDefault="00FF227E" w:rsidP="00B51C75">
            <w:pPr>
              <w:rPr>
                <w:sz w:val="18"/>
                <w:szCs w:val="18"/>
              </w:rPr>
            </w:pPr>
            <w:r w:rsidRPr="0028223D">
              <w:rPr>
                <w:sz w:val="18"/>
                <w:szCs w:val="18"/>
              </w:rPr>
              <w:t>158/2022</w:t>
            </w:r>
          </w:p>
        </w:tc>
        <w:tc>
          <w:tcPr>
            <w:tcW w:w="12960" w:type="dxa"/>
          </w:tcPr>
          <w:p w14:paraId="603DC71A" w14:textId="08B49C1C" w:rsidR="00FF227E" w:rsidRPr="0028223D" w:rsidRDefault="00FF227E" w:rsidP="00C465D8">
            <w:pPr>
              <w:rPr>
                <w:sz w:val="18"/>
                <w:szCs w:val="18"/>
              </w:rPr>
            </w:pPr>
            <w:r w:rsidRPr="0028223D">
              <w:rPr>
                <w:sz w:val="18"/>
                <w:szCs w:val="18"/>
              </w:rPr>
              <w:t>Vyhláška č. 158/2022 Sb., kterou se mění vyhláška č. 55/2011 Sb., o činnostech zdravotnických pracovníků a jiných odborných pracovníků, ve znění pozdějších předpisů</w:t>
            </w:r>
          </w:p>
        </w:tc>
        <w:tc>
          <w:tcPr>
            <w:tcW w:w="1440" w:type="dxa"/>
          </w:tcPr>
          <w:p w14:paraId="3D0C13E0" w14:textId="10AC0DA3" w:rsidR="00FF227E" w:rsidRPr="0028223D" w:rsidRDefault="00284619" w:rsidP="00284619">
            <w:pPr>
              <w:rPr>
                <w:sz w:val="18"/>
                <w:szCs w:val="18"/>
              </w:rPr>
            </w:pPr>
            <w:r w:rsidRPr="0028223D">
              <w:rPr>
                <w:sz w:val="18"/>
                <w:szCs w:val="18"/>
              </w:rPr>
              <w:t>01. 07. 2022</w:t>
            </w:r>
          </w:p>
        </w:tc>
      </w:tr>
      <w:tr w:rsidR="00D91182" w:rsidRPr="0028223D" w14:paraId="2FBFE79F" w14:textId="77777777" w:rsidTr="002571DD">
        <w:tc>
          <w:tcPr>
            <w:tcW w:w="540" w:type="dxa"/>
          </w:tcPr>
          <w:p w14:paraId="3D863769" w14:textId="77777777" w:rsidR="00D91182" w:rsidRPr="0028223D" w:rsidRDefault="00D91182" w:rsidP="00BD36BC">
            <w:pPr>
              <w:numPr>
                <w:ilvl w:val="0"/>
                <w:numId w:val="1"/>
              </w:numPr>
              <w:ind w:left="0" w:firstLine="0"/>
              <w:rPr>
                <w:sz w:val="18"/>
                <w:szCs w:val="18"/>
              </w:rPr>
            </w:pPr>
          </w:p>
        </w:tc>
        <w:tc>
          <w:tcPr>
            <w:tcW w:w="900" w:type="dxa"/>
          </w:tcPr>
          <w:p w14:paraId="6108939B" w14:textId="3BBB872F" w:rsidR="00D91182" w:rsidRPr="0028223D" w:rsidRDefault="00D91182" w:rsidP="00B51C75">
            <w:pPr>
              <w:rPr>
                <w:sz w:val="18"/>
                <w:szCs w:val="18"/>
              </w:rPr>
            </w:pPr>
            <w:r w:rsidRPr="0028223D">
              <w:rPr>
                <w:sz w:val="18"/>
                <w:szCs w:val="18"/>
              </w:rPr>
              <w:t>371/2021</w:t>
            </w:r>
          </w:p>
        </w:tc>
        <w:tc>
          <w:tcPr>
            <w:tcW w:w="12960" w:type="dxa"/>
          </w:tcPr>
          <w:p w14:paraId="211380B2" w14:textId="5BEC2831" w:rsidR="00D91182" w:rsidRPr="0028223D" w:rsidRDefault="00D91182" w:rsidP="00C465D8">
            <w:pPr>
              <w:rPr>
                <w:sz w:val="18"/>
                <w:szCs w:val="18"/>
              </w:rPr>
            </w:pPr>
            <w:r w:rsidRPr="0028223D">
              <w:rPr>
                <w:sz w:val="18"/>
                <w:szCs w:val="18"/>
              </w:rPr>
              <w:t>Zákon č. 371/2021 Sb., kterým se mění zákon č. 48/1997 Sb., o veřejném zdravotním pojištění a o změně a doplnění některých souvisejících zákonů, ve znění pozdějších předpisů, a některé další zákony</w:t>
            </w:r>
          </w:p>
        </w:tc>
        <w:tc>
          <w:tcPr>
            <w:tcW w:w="1440" w:type="dxa"/>
          </w:tcPr>
          <w:p w14:paraId="043CE8E9" w14:textId="4BA4B5C8" w:rsidR="00D91182" w:rsidRPr="0028223D" w:rsidRDefault="00D91182" w:rsidP="00284619">
            <w:pPr>
              <w:rPr>
                <w:sz w:val="18"/>
                <w:szCs w:val="18"/>
              </w:rPr>
            </w:pPr>
            <w:r w:rsidRPr="0028223D">
              <w:rPr>
                <w:sz w:val="18"/>
                <w:szCs w:val="18"/>
              </w:rPr>
              <w:t>01. 01. 2022</w:t>
            </w:r>
          </w:p>
        </w:tc>
      </w:tr>
      <w:tr w:rsidR="00D91182" w:rsidRPr="0028223D" w14:paraId="19216231" w14:textId="77777777" w:rsidTr="002571DD">
        <w:tc>
          <w:tcPr>
            <w:tcW w:w="540" w:type="dxa"/>
          </w:tcPr>
          <w:p w14:paraId="21703BF3" w14:textId="77777777" w:rsidR="00D91182" w:rsidRPr="0028223D" w:rsidRDefault="00D91182" w:rsidP="00BD36BC">
            <w:pPr>
              <w:numPr>
                <w:ilvl w:val="0"/>
                <w:numId w:val="1"/>
              </w:numPr>
              <w:ind w:left="0" w:firstLine="0"/>
              <w:rPr>
                <w:sz w:val="18"/>
                <w:szCs w:val="18"/>
              </w:rPr>
            </w:pPr>
          </w:p>
        </w:tc>
        <w:tc>
          <w:tcPr>
            <w:tcW w:w="900" w:type="dxa"/>
          </w:tcPr>
          <w:p w14:paraId="69B89824" w14:textId="05186046" w:rsidR="00D91182" w:rsidRPr="0028223D" w:rsidRDefault="00D91182" w:rsidP="00B51C75">
            <w:pPr>
              <w:rPr>
                <w:sz w:val="18"/>
                <w:szCs w:val="18"/>
              </w:rPr>
            </w:pPr>
            <w:r w:rsidRPr="0028223D">
              <w:rPr>
                <w:sz w:val="18"/>
                <w:szCs w:val="18"/>
              </w:rPr>
              <w:t>374/2021</w:t>
            </w:r>
          </w:p>
        </w:tc>
        <w:tc>
          <w:tcPr>
            <w:tcW w:w="12960" w:type="dxa"/>
          </w:tcPr>
          <w:p w14:paraId="69B18620" w14:textId="38EA10D8" w:rsidR="00D91182" w:rsidRPr="0028223D" w:rsidRDefault="00D91182" w:rsidP="00C465D8">
            <w:pPr>
              <w:rPr>
                <w:sz w:val="18"/>
                <w:szCs w:val="18"/>
              </w:rPr>
            </w:pPr>
            <w:r w:rsidRPr="0028223D">
              <w:rPr>
                <w:sz w:val="18"/>
                <w:szCs w:val="18"/>
              </w:rPr>
              <w:t>Zákon č. 374/2021 Sb., kterým se mění zákon č. 127/2005 Sb., o elektronických komunikacích a o změně některých souvisejících zákonů (zákon o elektronických komunikacích), ve znění pozdějších předpisů, a některé další zákony</w:t>
            </w:r>
          </w:p>
        </w:tc>
        <w:tc>
          <w:tcPr>
            <w:tcW w:w="1440" w:type="dxa"/>
          </w:tcPr>
          <w:p w14:paraId="5A736CCA" w14:textId="39F92075" w:rsidR="00D91182" w:rsidRPr="0028223D" w:rsidRDefault="00D91182" w:rsidP="00284619">
            <w:pPr>
              <w:rPr>
                <w:sz w:val="18"/>
                <w:szCs w:val="18"/>
              </w:rPr>
            </w:pPr>
            <w:r w:rsidRPr="0028223D">
              <w:rPr>
                <w:sz w:val="18"/>
                <w:szCs w:val="18"/>
              </w:rPr>
              <w:t>01. 01. 2022</w:t>
            </w:r>
          </w:p>
        </w:tc>
      </w:tr>
      <w:tr w:rsidR="008854B6" w:rsidRPr="0028223D" w14:paraId="767670B3" w14:textId="77777777" w:rsidTr="002571DD">
        <w:tc>
          <w:tcPr>
            <w:tcW w:w="540" w:type="dxa"/>
          </w:tcPr>
          <w:p w14:paraId="04EC6FFD" w14:textId="77777777" w:rsidR="008854B6" w:rsidRPr="0028223D" w:rsidRDefault="008854B6" w:rsidP="00BD36BC">
            <w:pPr>
              <w:numPr>
                <w:ilvl w:val="0"/>
                <w:numId w:val="1"/>
              </w:numPr>
              <w:ind w:left="0" w:firstLine="0"/>
              <w:rPr>
                <w:sz w:val="18"/>
                <w:szCs w:val="18"/>
              </w:rPr>
            </w:pPr>
          </w:p>
        </w:tc>
        <w:tc>
          <w:tcPr>
            <w:tcW w:w="900" w:type="dxa"/>
          </w:tcPr>
          <w:p w14:paraId="7D90E2D2" w14:textId="7BCD470E" w:rsidR="008854B6" w:rsidRPr="0028223D" w:rsidRDefault="008854B6" w:rsidP="00B51C75">
            <w:pPr>
              <w:rPr>
                <w:sz w:val="18"/>
                <w:szCs w:val="18"/>
              </w:rPr>
            </w:pPr>
            <w:r w:rsidRPr="0028223D">
              <w:rPr>
                <w:sz w:val="18"/>
                <w:szCs w:val="18"/>
              </w:rPr>
              <w:t>391/2017</w:t>
            </w:r>
          </w:p>
        </w:tc>
        <w:tc>
          <w:tcPr>
            <w:tcW w:w="12960" w:type="dxa"/>
          </w:tcPr>
          <w:p w14:paraId="3A5A8F0C" w14:textId="36130A92" w:rsidR="008854B6" w:rsidRPr="0028223D" w:rsidRDefault="008854B6" w:rsidP="00C465D8">
            <w:pPr>
              <w:rPr>
                <w:sz w:val="18"/>
                <w:szCs w:val="18"/>
              </w:rPr>
            </w:pPr>
            <w:r w:rsidRPr="0028223D">
              <w:rPr>
                <w:sz w:val="18"/>
                <w:szCs w:val="18"/>
              </w:rPr>
              <w:t>Vyhláška č. 391/2017 Sb., kterou se mění vyhláška č. 55/2011 Sb., o činnostech zdravotnických pracovníků a jiných odborných pracovníků, ve znění vyhlášky č. 2/2016 Sb.</w:t>
            </w:r>
          </w:p>
        </w:tc>
        <w:tc>
          <w:tcPr>
            <w:tcW w:w="1440" w:type="dxa"/>
          </w:tcPr>
          <w:p w14:paraId="3F2E8378" w14:textId="63C10FBC" w:rsidR="008854B6" w:rsidRPr="0028223D" w:rsidRDefault="008854B6" w:rsidP="00284619">
            <w:pPr>
              <w:rPr>
                <w:sz w:val="18"/>
                <w:szCs w:val="18"/>
              </w:rPr>
            </w:pPr>
            <w:r w:rsidRPr="0028223D">
              <w:rPr>
                <w:sz w:val="18"/>
                <w:szCs w:val="18"/>
              </w:rPr>
              <w:t>14. 12. 2017</w:t>
            </w:r>
          </w:p>
        </w:tc>
      </w:tr>
      <w:tr w:rsidR="009F1ED3" w:rsidRPr="0028223D" w14:paraId="387090FB" w14:textId="77777777" w:rsidTr="002571DD">
        <w:tc>
          <w:tcPr>
            <w:tcW w:w="540" w:type="dxa"/>
          </w:tcPr>
          <w:p w14:paraId="73CA3C59" w14:textId="77777777" w:rsidR="009F1ED3" w:rsidRPr="0028223D" w:rsidRDefault="009F1ED3" w:rsidP="00BD36BC">
            <w:pPr>
              <w:numPr>
                <w:ilvl w:val="0"/>
                <w:numId w:val="1"/>
              </w:numPr>
              <w:ind w:left="0" w:firstLine="0"/>
              <w:rPr>
                <w:sz w:val="18"/>
                <w:szCs w:val="18"/>
              </w:rPr>
            </w:pPr>
          </w:p>
        </w:tc>
        <w:tc>
          <w:tcPr>
            <w:tcW w:w="900" w:type="dxa"/>
          </w:tcPr>
          <w:p w14:paraId="307A1593" w14:textId="1F25CB38" w:rsidR="009F1ED3" w:rsidRPr="0028223D" w:rsidRDefault="009F1ED3" w:rsidP="00B51C75">
            <w:pPr>
              <w:rPr>
                <w:sz w:val="18"/>
                <w:szCs w:val="18"/>
              </w:rPr>
            </w:pPr>
            <w:r w:rsidRPr="0028223D">
              <w:rPr>
                <w:sz w:val="18"/>
                <w:szCs w:val="18"/>
              </w:rPr>
              <w:t>452/2022</w:t>
            </w:r>
          </w:p>
        </w:tc>
        <w:tc>
          <w:tcPr>
            <w:tcW w:w="12960" w:type="dxa"/>
          </w:tcPr>
          <w:p w14:paraId="569A69F7" w14:textId="087B28F3" w:rsidR="009F1ED3" w:rsidRPr="0028223D" w:rsidRDefault="009F1ED3" w:rsidP="00C465D8">
            <w:pPr>
              <w:rPr>
                <w:sz w:val="18"/>
                <w:szCs w:val="18"/>
              </w:rPr>
            </w:pPr>
            <w:r w:rsidRPr="0028223D">
              <w:rPr>
                <w:sz w:val="18"/>
                <w:szCs w:val="18"/>
              </w:rPr>
              <w:t>Vyhláška č. 452/2022 Sb., kterou se mění vyhláška č. 79/2013 Sb., o provedení některých ustanovení zákona č. 373/2011 Sb., o specifických zdravotních službách, (vyhláška o pracovnělékařských službách a některých druzích posudkové péče), ve znění vyhlášky č. 436/2017 Sb.</w:t>
            </w:r>
          </w:p>
        </w:tc>
        <w:tc>
          <w:tcPr>
            <w:tcW w:w="1440" w:type="dxa"/>
          </w:tcPr>
          <w:p w14:paraId="7CE00018" w14:textId="48F61ED1" w:rsidR="009F1ED3" w:rsidRPr="0028223D" w:rsidRDefault="009F1ED3" w:rsidP="009F1ED3">
            <w:pPr>
              <w:rPr>
                <w:sz w:val="18"/>
                <w:szCs w:val="18"/>
              </w:rPr>
            </w:pPr>
            <w:r w:rsidRPr="0028223D">
              <w:rPr>
                <w:sz w:val="18"/>
                <w:szCs w:val="18"/>
              </w:rPr>
              <w:t>01. 01. 2023</w:t>
            </w:r>
          </w:p>
        </w:tc>
      </w:tr>
      <w:tr w:rsidR="007E21F7" w:rsidRPr="0028223D" w14:paraId="1EB6BC2E" w14:textId="77777777" w:rsidTr="002571DD">
        <w:tc>
          <w:tcPr>
            <w:tcW w:w="540" w:type="dxa"/>
          </w:tcPr>
          <w:p w14:paraId="2D541197" w14:textId="77777777" w:rsidR="007E21F7" w:rsidRPr="0028223D" w:rsidRDefault="007E21F7" w:rsidP="00BD36BC">
            <w:pPr>
              <w:numPr>
                <w:ilvl w:val="0"/>
                <w:numId w:val="1"/>
              </w:numPr>
              <w:ind w:left="0" w:firstLine="0"/>
              <w:rPr>
                <w:sz w:val="18"/>
                <w:szCs w:val="18"/>
              </w:rPr>
            </w:pPr>
          </w:p>
        </w:tc>
        <w:tc>
          <w:tcPr>
            <w:tcW w:w="900" w:type="dxa"/>
          </w:tcPr>
          <w:p w14:paraId="0D339F9B" w14:textId="04725B6A" w:rsidR="007E21F7" w:rsidRPr="0028223D" w:rsidRDefault="007E21F7" w:rsidP="00B51C75">
            <w:pPr>
              <w:rPr>
                <w:sz w:val="18"/>
                <w:szCs w:val="18"/>
              </w:rPr>
            </w:pPr>
            <w:r w:rsidRPr="0028223D">
              <w:rPr>
                <w:sz w:val="18"/>
                <w:szCs w:val="18"/>
              </w:rPr>
              <w:t>340/2022</w:t>
            </w:r>
          </w:p>
        </w:tc>
        <w:tc>
          <w:tcPr>
            <w:tcW w:w="12960" w:type="dxa"/>
          </w:tcPr>
          <w:p w14:paraId="107EB74E" w14:textId="08D25ACE" w:rsidR="007E21F7" w:rsidRPr="0028223D" w:rsidRDefault="007E21F7" w:rsidP="00C465D8">
            <w:pPr>
              <w:rPr>
                <w:sz w:val="18"/>
                <w:szCs w:val="18"/>
              </w:rPr>
            </w:pPr>
            <w:r w:rsidRPr="0028223D">
              <w:rPr>
                <w:sz w:val="18"/>
                <w:szCs w:val="18"/>
              </w:rPr>
              <w:t>Vyhláška č. 340/2022 Sb., kterou se mění vyhláška č. 99/2012 Sb., o požadavcích na minimální personální zabezpečení zdravotních služeb, ve znění pozdějších předpisů</w:t>
            </w:r>
          </w:p>
        </w:tc>
        <w:tc>
          <w:tcPr>
            <w:tcW w:w="1440" w:type="dxa"/>
          </w:tcPr>
          <w:p w14:paraId="684AF570" w14:textId="54B94C03" w:rsidR="007E21F7" w:rsidRPr="0028223D" w:rsidRDefault="007E21F7" w:rsidP="009F1ED3">
            <w:pPr>
              <w:rPr>
                <w:sz w:val="18"/>
                <w:szCs w:val="18"/>
              </w:rPr>
            </w:pPr>
            <w:r w:rsidRPr="0028223D">
              <w:rPr>
                <w:sz w:val="18"/>
                <w:szCs w:val="18"/>
              </w:rPr>
              <w:t>01. 01. 2023</w:t>
            </w:r>
          </w:p>
        </w:tc>
      </w:tr>
      <w:tr w:rsidR="007E21F7" w:rsidRPr="0028223D" w14:paraId="540B5B95" w14:textId="77777777" w:rsidTr="002571DD">
        <w:tc>
          <w:tcPr>
            <w:tcW w:w="540" w:type="dxa"/>
          </w:tcPr>
          <w:p w14:paraId="3140B835" w14:textId="77777777" w:rsidR="007E21F7" w:rsidRPr="0028223D" w:rsidRDefault="007E21F7" w:rsidP="00BD36BC">
            <w:pPr>
              <w:numPr>
                <w:ilvl w:val="0"/>
                <w:numId w:val="1"/>
              </w:numPr>
              <w:ind w:left="0" w:firstLine="0"/>
              <w:rPr>
                <w:sz w:val="18"/>
                <w:szCs w:val="18"/>
              </w:rPr>
            </w:pPr>
          </w:p>
        </w:tc>
        <w:tc>
          <w:tcPr>
            <w:tcW w:w="900" w:type="dxa"/>
          </w:tcPr>
          <w:p w14:paraId="1AE785B9" w14:textId="21216B0F" w:rsidR="007E21F7" w:rsidRPr="0028223D" w:rsidRDefault="007E21F7" w:rsidP="00B51C75">
            <w:pPr>
              <w:rPr>
                <w:sz w:val="18"/>
                <w:szCs w:val="18"/>
              </w:rPr>
            </w:pPr>
            <w:r w:rsidRPr="0028223D">
              <w:rPr>
                <w:sz w:val="18"/>
                <w:szCs w:val="18"/>
              </w:rPr>
              <w:t>384/2022</w:t>
            </w:r>
          </w:p>
        </w:tc>
        <w:tc>
          <w:tcPr>
            <w:tcW w:w="12960" w:type="dxa"/>
          </w:tcPr>
          <w:p w14:paraId="3F01D416" w14:textId="51DEEC4A" w:rsidR="007E21F7" w:rsidRPr="0028223D" w:rsidRDefault="007E21F7" w:rsidP="00C465D8">
            <w:pPr>
              <w:rPr>
                <w:sz w:val="18"/>
                <w:szCs w:val="18"/>
              </w:rPr>
            </w:pPr>
            <w:r w:rsidRPr="0028223D">
              <w:rPr>
                <w:sz w:val="18"/>
                <w:szCs w:val="18"/>
              </w:rPr>
              <w:t>Zákon č. 384/2022 Sb. kterým se mění zákon č. 234/2014 Sb., o státní službě, ve znění pozdějších předpisů, a další související zákony</w:t>
            </w:r>
          </w:p>
        </w:tc>
        <w:tc>
          <w:tcPr>
            <w:tcW w:w="1440" w:type="dxa"/>
          </w:tcPr>
          <w:p w14:paraId="44322D94" w14:textId="5A811766" w:rsidR="007E21F7" w:rsidRPr="0028223D" w:rsidRDefault="007E21F7" w:rsidP="009F1ED3">
            <w:pPr>
              <w:rPr>
                <w:sz w:val="18"/>
                <w:szCs w:val="18"/>
              </w:rPr>
            </w:pPr>
            <w:r w:rsidRPr="0028223D">
              <w:rPr>
                <w:sz w:val="18"/>
                <w:szCs w:val="18"/>
              </w:rPr>
              <w:t>01. 01. 2023</w:t>
            </w:r>
          </w:p>
        </w:tc>
      </w:tr>
      <w:tr w:rsidR="007E21F7" w:rsidRPr="0028223D" w14:paraId="070FCBC7" w14:textId="77777777" w:rsidTr="002571DD">
        <w:tc>
          <w:tcPr>
            <w:tcW w:w="540" w:type="dxa"/>
          </w:tcPr>
          <w:p w14:paraId="451E6086" w14:textId="77777777" w:rsidR="007E21F7" w:rsidRPr="0028223D" w:rsidRDefault="007E21F7" w:rsidP="00BD36BC">
            <w:pPr>
              <w:numPr>
                <w:ilvl w:val="0"/>
                <w:numId w:val="1"/>
              </w:numPr>
              <w:ind w:left="0" w:firstLine="0"/>
              <w:rPr>
                <w:sz w:val="18"/>
                <w:szCs w:val="18"/>
              </w:rPr>
            </w:pPr>
          </w:p>
        </w:tc>
        <w:tc>
          <w:tcPr>
            <w:tcW w:w="900" w:type="dxa"/>
          </w:tcPr>
          <w:p w14:paraId="3969C873" w14:textId="22CA0FB3" w:rsidR="007E21F7" w:rsidRPr="0028223D" w:rsidRDefault="007E21F7" w:rsidP="00B51C75">
            <w:pPr>
              <w:rPr>
                <w:sz w:val="18"/>
                <w:szCs w:val="18"/>
              </w:rPr>
            </w:pPr>
            <w:r w:rsidRPr="0028223D">
              <w:rPr>
                <w:sz w:val="18"/>
                <w:szCs w:val="18"/>
              </w:rPr>
              <w:t>471/2022</w:t>
            </w:r>
          </w:p>
        </w:tc>
        <w:tc>
          <w:tcPr>
            <w:tcW w:w="12960" w:type="dxa"/>
          </w:tcPr>
          <w:p w14:paraId="2A3BC077" w14:textId="3C33D3E3" w:rsidR="007E21F7" w:rsidRPr="0028223D" w:rsidRDefault="007E21F7" w:rsidP="00C465D8">
            <w:pPr>
              <w:rPr>
                <w:sz w:val="18"/>
                <w:szCs w:val="18"/>
              </w:rPr>
            </w:pPr>
            <w:r w:rsidRPr="0028223D">
              <w:rPr>
                <w:sz w:val="18"/>
                <w:szCs w:val="18"/>
              </w:rPr>
              <w:t>Zákon č. 471/2022 Sb., kterým se mění zákon č. 12/2020 Sb., o právu na digitální služby a o změně některých zákonů, ve znění pozdějších předpisů, a další související zákony</w:t>
            </w:r>
          </w:p>
        </w:tc>
        <w:tc>
          <w:tcPr>
            <w:tcW w:w="1440" w:type="dxa"/>
          </w:tcPr>
          <w:p w14:paraId="51536328" w14:textId="0C81EE12" w:rsidR="007E21F7" w:rsidRPr="0028223D" w:rsidRDefault="007E21F7" w:rsidP="009F1ED3">
            <w:pPr>
              <w:rPr>
                <w:sz w:val="18"/>
                <w:szCs w:val="18"/>
              </w:rPr>
            </w:pPr>
            <w:r w:rsidRPr="0028223D">
              <w:rPr>
                <w:sz w:val="18"/>
                <w:szCs w:val="18"/>
              </w:rPr>
              <w:t>01. 04. 2023</w:t>
            </w:r>
          </w:p>
        </w:tc>
      </w:tr>
      <w:tr w:rsidR="009968F3" w:rsidRPr="0028223D" w14:paraId="715165F2" w14:textId="77777777" w:rsidTr="0036513A">
        <w:trPr>
          <w:trHeight w:val="543"/>
        </w:trPr>
        <w:tc>
          <w:tcPr>
            <w:tcW w:w="540" w:type="dxa"/>
          </w:tcPr>
          <w:p w14:paraId="5B010D1A" w14:textId="77777777" w:rsidR="009968F3" w:rsidRPr="0028223D" w:rsidRDefault="009968F3" w:rsidP="00BD36BC">
            <w:pPr>
              <w:numPr>
                <w:ilvl w:val="0"/>
                <w:numId w:val="1"/>
              </w:numPr>
              <w:ind w:left="0" w:firstLine="0"/>
              <w:rPr>
                <w:sz w:val="18"/>
                <w:szCs w:val="18"/>
              </w:rPr>
            </w:pPr>
          </w:p>
        </w:tc>
        <w:tc>
          <w:tcPr>
            <w:tcW w:w="900" w:type="dxa"/>
          </w:tcPr>
          <w:p w14:paraId="52607B95" w14:textId="53C20BCB" w:rsidR="009968F3" w:rsidRPr="0028223D" w:rsidRDefault="009968F3" w:rsidP="00B51C75">
            <w:pPr>
              <w:rPr>
                <w:sz w:val="18"/>
                <w:szCs w:val="18"/>
              </w:rPr>
            </w:pPr>
            <w:r>
              <w:rPr>
                <w:sz w:val="18"/>
                <w:szCs w:val="18"/>
              </w:rPr>
              <w:t>253/2023</w:t>
            </w:r>
          </w:p>
        </w:tc>
        <w:tc>
          <w:tcPr>
            <w:tcW w:w="12960" w:type="dxa"/>
          </w:tcPr>
          <w:p w14:paraId="5A71D480" w14:textId="3505C65A" w:rsidR="009968F3" w:rsidRPr="0028223D" w:rsidRDefault="009968F3" w:rsidP="00C465D8">
            <w:pPr>
              <w:rPr>
                <w:sz w:val="18"/>
                <w:szCs w:val="18"/>
              </w:rPr>
            </w:pPr>
            <w:r>
              <w:rPr>
                <w:sz w:val="18"/>
                <w:szCs w:val="18"/>
              </w:rPr>
              <w:t xml:space="preserve">Zákon č. 253/2023 Sb., </w:t>
            </w:r>
            <w:r w:rsidRPr="009968F3">
              <w:rPr>
                <w:sz w:val="18"/>
                <w:szCs w:val="18"/>
              </w:rPr>
              <w:t>kterým se mění zákon č. 424/1991 Sb., o sdružování v politických stranách a v politických hnutích, ve znění pozdějších předpisů, a další související zákony</w:t>
            </w:r>
          </w:p>
        </w:tc>
        <w:tc>
          <w:tcPr>
            <w:tcW w:w="1440" w:type="dxa"/>
          </w:tcPr>
          <w:p w14:paraId="5BF21661" w14:textId="28D85D4C" w:rsidR="009968F3" w:rsidRPr="009968F3" w:rsidRDefault="009968F3" w:rsidP="009968F3">
            <w:pPr>
              <w:rPr>
                <w:sz w:val="18"/>
                <w:szCs w:val="18"/>
              </w:rPr>
            </w:pPr>
            <w:r w:rsidRPr="009968F3">
              <w:rPr>
                <w:sz w:val="18"/>
                <w:szCs w:val="18"/>
              </w:rPr>
              <w:t>01.</w:t>
            </w:r>
            <w:r>
              <w:rPr>
                <w:sz w:val="18"/>
                <w:szCs w:val="18"/>
              </w:rPr>
              <w:t xml:space="preserve"> </w:t>
            </w:r>
            <w:r w:rsidRPr="009968F3">
              <w:rPr>
                <w:sz w:val="18"/>
                <w:szCs w:val="18"/>
              </w:rPr>
              <w:t>01.</w:t>
            </w:r>
            <w:r>
              <w:rPr>
                <w:sz w:val="18"/>
                <w:szCs w:val="18"/>
              </w:rPr>
              <w:t xml:space="preserve"> 2024</w:t>
            </w:r>
          </w:p>
        </w:tc>
      </w:tr>
      <w:tr w:rsidR="0036513A" w:rsidRPr="0028223D" w14:paraId="36AE5E64" w14:textId="77777777" w:rsidTr="002571DD">
        <w:tc>
          <w:tcPr>
            <w:tcW w:w="540" w:type="dxa"/>
          </w:tcPr>
          <w:p w14:paraId="0C1C7690" w14:textId="77777777" w:rsidR="0036513A" w:rsidRPr="0028223D" w:rsidRDefault="0036513A" w:rsidP="00BD36BC">
            <w:pPr>
              <w:numPr>
                <w:ilvl w:val="0"/>
                <w:numId w:val="1"/>
              </w:numPr>
              <w:ind w:left="0" w:firstLine="0"/>
              <w:rPr>
                <w:sz w:val="18"/>
                <w:szCs w:val="18"/>
              </w:rPr>
            </w:pPr>
          </w:p>
        </w:tc>
        <w:tc>
          <w:tcPr>
            <w:tcW w:w="900" w:type="dxa"/>
          </w:tcPr>
          <w:p w14:paraId="3AFD1C20" w14:textId="67AE5F69" w:rsidR="0036513A" w:rsidRDefault="0036513A" w:rsidP="00B51C75">
            <w:pPr>
              <w:rPr>
                <w:sz w:val="18"/>
                <w:szCs w:val="18"/>
              </w:rPr>
            </w:pPr>
            <w:r w:rsidRPr="0036513A">
              <w:rPr>
                <w:sz w:val="18"/>
                <w:szCs w:val="18"/>
              </w:rPr>
              <w:t>464/2023</w:t>
            </w:r>
          </w:p>
        </w:tc>
        <w:tc>
          <w:tcPr>
            <w:tcW w:w="12960" w:type="dxa"/>
          </w:tcPr>
          <w:p w14:paraId="1B2CB8BE" w14:textId="55A068D8" w:rsidR="0036513A" w:rsidRDefault="0031053F" w:rsidP="00C465D8">
            <w:pPr>
              <w:rPr>
                <w:sz w:val="18"/>
                <w:szCs w:val="18"/>
              </w:rPr>
            </w:pPr>
            <w:r>
              <w:rPr>
                <w:sz w:val="18"/>
                <w:szCs w:val="18"/>
              </w:rPr>
              <w:t xml:space="preserve">Zákon č. 464/2023 Sb., </w:t>
            </w:r>
            <w:r w:rsidRPr="0031053F">
              <w:rPr>
                <w:sz w:val="18"/>
                <w:szCs w:val="18"/>
              </w:rPr>
              <w:t>kterým se mění a ruší některé zákony v souvislosti se zrušením Úřadu pro přístup k dopravní infrastruktuře</w:t>
            </w:r>
          </w:p>
        </w:tc>
        <w:tc>
          <w:tcPr>
            <w:tcW w:w="1440" w:type="dxa"/>
          </w:tcPr>
          <w:p w14:paraId="1DB7FE95" w14:textId="638C97D6" w:rsidR="0036513A" w:rsidRPr="009968F3" w:rsidRDefault="0031053F" w:rsidP="009968F3">
            <w:pPr>
              <w:rPr>
                <w:sz w:val="18"/>
                <w:szCs w:val="18"/>
              </w:rPr>
            </w:pPr>
            <w:r w:rsidRPr="0031053F">
              <w:rPr>
                <w:sz w:val="18"/>
                <w:szCs w:val="18"/>
              </w:rPr>
              <w:t>01. 01. 2024</w:t>
            </w:r>
          </w:p>
        </w:tc>
      </w:tr>
      <w:tr w:rsidR="0036513A" w:rsidRPr="0028223D" w14:paraId="58569D43" w14:textId="77777777" w:rsidTr="002571DD">
        <w:tc>
          <w:tcPr>
            <w:tcW w:w="540" w:type="dxa"/>
          </w:tcPr>
          <w:p w14:paraId="049BA25C" w14:textId="77777777" w:rsidR="0036513A" w:rsidRPr="0028223D" w:rsidRDefault="0036513A" w:rsidP="00BD36BC">
            <w:pPr>
              <w:numPr>
                <w:ilvl w:val="0"/>
                <w:numId w:val="1"/>
              </w:numPr>
              <w:ind w:left="0" w:firstLine="0"/>
              <w:rPr>
                <w:sz w:val="18"/>
                <w:szCs w:val="18"/>
              </w:rPr>
            </w:pPr>
          </w:p>
        </w:tc>
        <w:tc>
          <w:tcPr>
            <w:tcW w:w="900" w:type="dxa"/>
          </w:tcPr>
          <w:p w14:paraId="61B050AD" w14:textId="7CD1E095" w:rsidR="0036513A" w:rsidRDefault="0036513A" w:rsidP="00B51C75">
            <w:pPr>
              <w:rPr>
                <w:sz w:val="18"/>
                <w:szCs w:val="18"/>
              </w:rPr>
            </w:pPr>
            <w:r w:rsidRPr="0036513A">
              <w:rPr>
                <w:sz w:val="18"/>
                <w:szCs w:val="18"/>
              </w:rPr>
              <w:t>49/2023</w:t>
            </w:r>
          </w:p>
        </w:tc>
        <w:tc>
          <w:tcPr>
            <w:tcW w:w="12960" w:type="dxa"/>
          </w:tcPr>
          <w:p w14:paraId="4413F1F6" w14:textId="6FF64AA7" w:rsidR="0036513A" w:rsidRDefault="0031053F" w:rsidP="00C465D8">
            <w:pPr>
              <w:rPr>
                <w:sz w:val="18"/>
                <w:szCs w:val="18"/>
              </w:rPr>
            </w:pPr>
            <w:r>
              <w:rPr>
                <w:sz w:val="18"/>
                <w:szCs w:val="18"/>
              </w:rPr>
              <w:t xml:space="preserve">Zákon č. 49/2023 Sb., </w:t>
            </w:r>
            <w:r w:rsidRPr="0031053F">
              <w:rPr>
                <w:sz w:val="18"/>
                <w:szCs w:val="18"/>
              </w:rPr>
              <w:t>kterým se mění zákon č. 115/2001 Sb., o podpoře sportu, ve znění pozdějších předpisů, a některé další zákony</w:t>
            </w:r>
          </w:p>
        </w:tc>
        <w:tc>
          <w:tcPr>
            <w:tcW w:w="1440" w:type="dxa"/>
          </w:tcPr>
          <w:p w14:paraId="4C364089" w14:textId="6C3E2782" w:rsidR="0036513A" w:rsidRPr="009968F3" w:rsidRDefault="0031053F" w:rsidP="009968F3">
            <w:pPr>
              <w:rPr>
                <w:sz w:val="18"/>
                <w:szCs w:val="18"/>
              </w:rPr>
            </w:pPr>
            <w:r w:rsidRPr="0031053F">
              <w:rPr>
                <w:sz w:val="18"/>
                <w:szCs w:val="18"/>
              </w:rPr>
              <w:t>01. 04. 2023</w:t>
            </w:r>
          </w:p>
        </w:tc>
      </w:tr>
      <w:tr w:rsidR="0036513A" w:rsidRPr="0028223D" w14:paraId="474E7721" w14:textId="77777777" w:rsidTr="002571DD">
        <w:tc>
          <w:tcPr>
            <w:tcW w:w="540" w:type="dxa"/>
          </w:tcPr>
          <w:p w14:paraId="1913EB41" w14:textId="77777777" w:rsidR="0036513A" w:rsidRPr="0028223D" w:rsidRDefault="0036513A" w:rsidP="00BD36BC">
            <w:pPr>
              <w:numPr>
                <w:ilvl w:val="0"/>
                <w:numId w:val="1"/>
              </w:numPr>
              <w:ind w:left="0" w:firstLine="0"/>
              <w:rPr>
                <w:sz w:val="18"/>
                <w:szCs w:val="18"/>
              </w:rPr>
            </w:pPr>
          </w:p>
        </w:tc>
        <w:tc>
          <w:tcPr>
            <w:tcW w:w="900" w:type="dxa"/>
          </w:tcPr>
          <w:p w14:paraId="2C34DD0E" w14:textId="47AAAD4F" w:rsidR="0036513A" w:rsidRDefault="0031053F" w:rsidP="00B51C75">
            <w:pPr>
              <w:rPr>
                <w:sz w:val="18"/>
                <w:szCs w:val="18"/>
              </w:rPr>
            </w:pPr>
            <w:r>
              <w:rPr>
                <w:sz w:val="18"/>
                <w:szCs w:val="18"/>
              </w:rPr>
              <w:t>465/2023</w:t>
            </w:r>
          </w:p>
        </w:tc>
        <w:tc>
          <w:tcPr>
            <w:tcW w:w="12960" w:type="dxa"/>
          </w:tcPr>
          <w:p w14:paraId="03111DA8" w14:textId="55CA7EAE" w:rsidR="0036513A" w:rsidRDefault="0031053F" w:rsidP="00C465D8">
            <w:pPr>
              <w:rPr>
                <w:sz w:val="18"/>
                <w:szCs w:val="18"/>
              </w:rPr>
            </w:pPr>
            <w:r>
              <w:rPr>
                <w:sz w:val="18"/>
                <w:szCs w:val="18"/>
              </w:rPr>
              <w:t xml:space="preserve">Zákon č. 465/2023 Sb., </w:t>
            </w:r>
            <w:r w:rsidRPr="0031053F">
              <w:rPr>
                <w:sz w:val="18"/>
                <w:szCs w:val="18"/>
              </w:rPr>
              <w:t>kterým se mění zákon č. 416/2009 Sb., o urychlení výstavby dopravní, vodní a energetické infrastruktury a infrastruktury elektronických komunikací (liniový zákon), ve znění pozdějších předpisů, a další související zákony</w:t>
            </w:r>
          </w:p>
        </w:tc>
        <w:tc>
          <w:tcPr>
            <w:tcW w:w="1440" w:type="dxa"/>
          </w:tcPr>
          <w:p w14:paraId="42AB7904" w14:textId="06ECD24F" w:rsidR="0036513A" w:rsidRPr="009968F3" w:rsidRDefault="0031053F" w:rsidP="009968F3">
            <w:pPr>
              <w:rPr>
                <w:sz w:val="18"/>
                <w:szCs w:val="18"/>
              </w:rPr>
            </w:pPr>
            <w:r w:rsidRPr="0031053F">
              <w:rPr>
                <w:sz w:val="18"/>
                <w:szCs w:val="18"/>
              </w:rPr>
              <w:t>01. 01. 2024</w:t>
            </w:r>
          </w:p>
        </w:tc>
      </w:tr>
    </w:tbl>
    <w:p w14:paraId="49B00BEE" w14:textId="77777777" w:rsidR="00852DA3" w:rsidRPr="0028223D" w:rsidRDefault="00852DA3" w:rsidP="00B51C75">
      <w:pPr>
        <w:rPr>
          <w:sz w:val="18"/>
          <w:szCs w:val="18"/>
        </w:rPr>
      </w:pPr>
    </w:p>
    <w:p w14:paraId="01C675BE" w14:textId="77777777" w:rsidR="00A239D0" w:rsidRPr="0028223D" w:rsidRDefault="00A239D0" w:rsidP="00B51C75">
      <w:pPr>
        <w:rPr>
          <w:sz w:val="18"/>
          <w:szCs w:val="18"/>
        </w:rPr>
      </w:pPr>
    </w:p>
    <w:p w14:paraId="359FAA0E" w14:textId="77777777" w:rsidR="00852DA3" w:rsidRPr="0028223D" w:rsidRDefault="00852DA3" w:rsidP="00B51C75">
      <w:pPr>
        <w:ind w:left="-900"/>
        <w:rPr>
          <w:b/>
          <w:bCs/>
          <w:sz w:val="18"/>
          <w:szCs w:val="18"/>
        </w:rPr>
      </w:pPr>
      <w:r w:rsidRPr="0028223D">
        <w:rPr>
          <w:b/>
          <w:bCs/>
          <w:sz w:val="18"/>
          <w:szCs w:val="18"/>
        </w:rPr>
        <w:t>2. Seznam návrhů p</w:t>
      </w:r>
      <w:r w:rsidR="003073BA" w:rsidRPr="0028223D">
        <w:rPr>
          <w:b/>
          <w:bCs/>
          <w:sz w:val="18"/>
          <w:szCs w:val="18"/>
        </w:rPr>
        <w:t>ř</w:t>
      </w:r>
      <w:r w:rsidRPr="0028223D">
        <w:rPr>
          <w:b/>
          <w:bCs/>
          <w:sz w:val="18"/>
          <w:szCs w:val="18"/>
        </w:rPr>
        <w:t>edpisů ČR (úplné názvy).</w:t>
      </w:r>
    </w:p>
    <w:tbl>
      <w:tblPr>
        <w:tblW w:w="15840" w:type="dxa"/>
        <w:tblInd w:w="-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6"/>
        <w:gridCol w:w="910"/>
        <w:gridCol w:w="1092"/>
        <w:gridCol w:w="8921"/>
        <w:gridCol w:w="1457"/>
        <w:gridCol w:w="1457"/>
        <w:gridCol w:w="1457"/>
      </w:tblGrid>
      <w:tr w:rsidR="00852DA3" w:rsidRPr="0028223D" w14:paraId="732CDE02" w14:textId="77777777" w:rsidTr="00A76C95">
        <w:trPr>
          <w:trHeight w:val="423"/>
        </w:trPr>
        <w:tc>
          <w:tcPr>
            <w:tcW w:w="546" w:type="dxa"/>
          </w:tcPr>
          <w:p w14:paraId="494B9F1F" w14:textId="77777777" w:rsidR="00852DA3" w:rsidRPr="0028223D" w:rsidRDefault="00852DA3" w:rsidP="00B51C75">
            <w:pPr>
              <w:jc w:val="center"/>
              <w:rPr>
                <w:sz w:val="18"/>
                <w:szCs w:val="18"/>
              </w:rPr>
            </w:pPr>
            <w:r w:rsidRPr="0028223D">
              <w:rPr>
                <w:sz w:val="18"/>
                <w:szCs w:val="18"/>
              </w:rPr>
              <w:t>Poř.č.</w:t>
            </w:r>
          </w:p>
        </w:tc>
        <w:tc>
          <w:tcPr>
            <w:tcW w:w="910" w:type="dxa"/>
          </w:tcPr>
          <w:p w14:paraId="75245667" w14:textId="77777777" w:rsidR="00852DA3" w:rsidRPr="0028223D" w:rsidRDefault="00852DA3" w:rsidP="00B51C75">
            <w:pPr>
              <w:jc w:val="center"/>
              <w:rPr>
                <w:sz w:val="18"/>
                <w:szCs w:val="18"/>
              </w:rPr>
            </w:pPr>
            <w:r w:rsidRPr="0028223D">
              <w:rPr>
                <w:sz w:val="18"/>
                <w:szCs w:val="18"/>
              </w:rPr>
              <w:t>Číslo ID</w:t>
            </w:r>
          </w:p>
        </w:tc>
        <w:tc>
          <w:tcPr>
            <w:tcW w:w="1092" w:type="dxa"/>
          </w:tcPr>
          <w:p w14:paraId="0E13AE13" w14:textId="77777777" w:rsidR="00852DA3" w:rsidRPr="0028223D" w:rsidRDefault="00852DA3" w:rsidP="00B51C75">
            <w:pPr>
              <w:jc w:val="center"/>
              <w:rPr>
                <w:sz w:val="18"/>
                <w:szCs w:val="18"/>
              </w:rPr>
            </w:pPr>
            <w:r w:rsidRPr="0028223D">
              <w:rPr>
                <w:sz w:val="18"/>
                <w:szCs w:val="18"/>
              </w:rPr>
              <w:t>Předkladatel</w:t>
            </w:r>
          </w:p>
        </w:tc>
        <w:tc>
          <w:tcPr>
            <w:tcW w:w="8921" w:type="dxa"/>
          </w:tcPr>
          <w:p w14:paraId="2409BDBC" w14:textId="77777777" w:rsidR="00852DA3" w:rsidRPr="0028223D" w:rsidRDefault="00852DA3" w:rsidP="00B51C75">
            <w:pPr>
              <w:jc w:val="center"/>
              <w:rPr>
                <w:sz w:val="18"/>
                <w:szCs w:val="18"/>
              </w:rPr>
            </w:pPr>
            <w:r w:rsidRPr="0028223D">
              <w:rPr>
                <w:sz w:val="18"/>
                <w:szCs w:val="18"/>
              </w:rPr>
              <w:t>Název návrhu předpisu</w:t>
            </w:r>
          </w:p>
        </w:tc>
        <w:tc>
          <w:tcPr>
            <w:tcW w:w="1457" w:type="dxa"/>
          </w:tcPr>
          <w:p w14:paraId="24C09CEE" w14:textId="77777777" w:rsidR="00852DA3" w:rsidRPr="0028223D" w:rsidRDefault="00852DA3" w:rsidP="00B51C75">
            <w:pPr>
              <w:jc w:val="center"/>
              <w:rPr>
                <w:sz w:val="18"/>
                <w:szCs w:val="18"/>
              </w:rPr>
            </w:pPr>
            <w:r w:rsidRPr="0028223D">
              <w:rPr>
                <w:sz w:val="18"/>
                <w:szCs w:val="18"/>
              </w:rPr>
              <w:t>Předpokládané datum zahájení přípravy / stav přípravy</w:t>
            </w:r>
          </w:p>
        </w:tc>
        <w:tc>
          <w:tcPr>
            <w:tcW w:w="1457" w:type="dxa"/>
          </w:tcPr>
          <w:p w14:paraId="0C5122D1" w14:textId="77777777" w:rsidR="00852DA3" w:rsidRPr="0028223D" w:rsidRDefault="00852DA3" w:rsidP="00B51C75">
            <w:pPr>
              <w:jc w:val="center"/>
              <w:rPr>
                <w:sz w:val="18"/>
                <w:szCs w:val="18"/>
              </w:rPr>
            </w:pPr>
            <w:r w:rsidRPr="0028223D">
              <w:rPr>
                <w:sz w:val="18"/>
                <w:szCs w:val="18"/>
              </w:rPr>
              <w:t xml:space="preserve">Předpokládané datum předložení vládě </w:t>
            </w:r>
          </w:p>
        </w:tc>
        <w:tc>
          <w:tcPr>
            <w:tcW w:w="1457" w:type="dxa"/>
          </w:tcPr>
          <w:p w14:paraId="1FB162ED" w14:textId="77777777" w:rsidR="00852DA3" w:rsidRPr="0028223D" w:rsidRDefault="00852DA3" w:rsidP="00B51C75">
            <w:pPr>
              <w:jc w:val="center"/>
              <w:rPr>
                <w:sz w:val="18"/>
                <w:szCs w:val="18"/>
              </w:rPr>
            </w:pPr>
            <w:r w:rsidRPr="0028223D">
              <w:rPr>
                <w:sz w:val="18"/>
                <w:szCs w:val="18"/>
              </w:rPr>
              <w:t>Předpokládané datum nabytí účinnosti</w:t>
            </w:r>
          </w:p>
        </w:tc>
      </w:tr>
      <w:tr w:rsidR="0007781F" w:rsidRPr="0028223D" w14:paraId="23669C51" w14:textId="77777777">
        <w:tc>
          <w:tcPr>
            <w:tcW w:w="546" w:type="dxa"/>
          </w:tcPr>
          <w:p w14:paraId="1B4DF09C" w14:textId="2D45EEFE" w:rsidR="0007781F" w:rsidRPr="0028223D" w:rsidRDefault="00C60E7E" w:rsidP="0007781F">
            <w:pPr>
              <w:rPr>
                <w:sz w:val="18"/>
                <w:szCs w:val="18"/>
              </w:rPr>
            </w:pPr>
            <w:r w:rsidRPr="0028223D">
              <w:rPr>
                <w:sz w:val="18"/>
                <w:szCs w:val="18"/>
              </w:rPr>
              <w:t>1.</w:t>
            </w:r>
          </w:p>
        </w:tc>
        <w:tc>
          <w:tcPr>
            <w:tcW w:w="910" w:type="dxa"/>
          </w:tcPr>
          <w:p w14:paraId="18144A25" w14:textId="5B3D4850" w:rsidR="0007781F" w:rsidRPr="0028223D" w:rsidRDefault="0038601E" w:rsidP="0007781F">
            <w:pPr>
              <w:rPr>
                <w:sz w:val="18"/>
                <w:szCs w:val="18"/>
              </w:rPr>
            </w:pPr>
            <w:r w:rsidRPr="0028223D">
              <w:rPr>
                <w:sz w:val="18"/>
                <w:szCs w:val="18"/>
              </w:rPr>
              <w:t>11382</w:t>
            </w:r>
          </w:p>
        </w:tc>
        <w:tc>
          <w:tcPr>
            <w:tcW w:w="1092" w:type="dxa"/>
          </w:tcPr>
          <w:p w14:paraId="5D6D2D21" w14:textId="4B58050C" w:rsidR="0007781F" w:rsidRPr="0028223D" w:rsidRDefault="0038601E" w:rsidP="0007781F">
            <w:pPr>
              <w:rPr>
                <w:sz w:val="18"/>
                <w:szCs w:val="18"/>
              </w:rPr>
            </w:pPr>
            <w:r w:rsidRPr="0028223D">
              <w:rPr>
                <w:sz w:val="18"/>
                <w:szCs w:val="18"/>
              </w:rPr>
              <w:t>SÚJB</w:t>
            </w:r>
          </w:p>
        </w:tc>
        <w:tc>
          <w:tcPr>
            <w:tcW w:w="8921" w:type="dxa"/>
          </w:tcPr>
          <w:p w14:paraId="406933F7" w14:textId="280A362C" w:rsidR="0007781F" w:rsidRPr="0028223D" w:rsidRDefault="0038601E" w:rsidP="0007781F">
            <w:pPr>
              <w:rPr>
                <w:sz w:val="18"/>
                <w:szCs w:val="18"/>
              </w:rPr>
            </w:pPr>
            <w:r w:rsidRPr="0028223D">
              <w:rPr>
                <w:sz w:val="18"/>
                <w:szCs w:val="18"/>
              </w:rPr>
              <w:t>Návrh zákona, kterým se mění zákon č. 263/2016 Sb., atomový zákon, ve znění pozdějších předpisů</w:t>
            </w:r>
          </w:p>
        </w:tc>
        <w:tc>
          <w:tcPr>
            <w:tcW w:w="1457" w:type="dxa"/>
          </w:tcPr>
          <w:p w14:paraId="1EFB5091" w14:textId="1B4DF59B" w:rsidR="0007781F" w:rsidRPr="0028223D" w:rsidRDefault="001015EA" w:rsidP="0007781F">
            <w:pPr>
              <w:rPr>
                <w:sz w:val="18"/>
                <w:szCs w:val="18"/>
              </w:rPr>
            </w:pPr>
            <w:r w:rsidRPr="0028223D">
              <w:rPr>
                <w:sz w:val="18"/>
                <w:szCs w:val="18"/>
              </w:rPr>
              <w:t>1.9.2022</w:t>
            </w:r>
          </w:p>
        </w:tc>
        <w:tc>
          <w:tcPr>
            <w:tcW w:w="1457" w:type="dxa"/>
          </w:tcPr>
          <w:p w14:paraId="2A4E893E" w14:textId="586DAD46" w:rsidR="0007781F" w:rsidRPr="0028223D" w:rsidRDefault="001015EA" w:rsidP="0007781F">
            <w:pPr>
              <w:rPr>
                <w:sz w:val="18"/>
                <w:szCs w:val="18"/>
              </w:rPr>
            </w:pPr>
            <w:r w:rsidRPr="0028223D">
              <w:rPr>
                <w:sz w:val="18"/>
                <w:szCs w:val="18"/>
              </w:rPr>
              <w:t>1.1.2024</w:t>
            </w:r>
          </w:p>
        </w:tc>
        <w:tc>
          <w:tcPr>
            <w:tcW w:w="1457" w:type="dxa"/>
          </w:tcPr>
          <w:p w14:paraId="21F3DCB4" w14:textId="63D4F3E7" w:rsidR="0007781F" w:rsidRPr="0028223D" w:rsidRDefault="001015EA" w:rsidP="0007781F">
            <w:pPr>
              <w:rPr>
                <w:sz w:val="18"/>
                <w:szCs w:val="18"/>
              </w:rPr>
            </w:pPr>
            <w:r w:rsidRPr="0028223D">
              <w:rPr>
                <w:sz w:val="18"/>
                <w:szCs w:val="18"/>
              </w:rPr>
              <w:t>1.1.2025</w:t>
            </w:r>
          </w:p>
        </w:tc>
      </w:tr>
    </w:tbl>
    <w:p w14:paraId="3287885F" w14:textId="77777777" w:rsidR="00852DA3" w:rsidRPr="0028223D" w:rsidRDefault="00852DA3" w:rsidP="00B51C75">
      <w:pPr>
        <w:rPr>
          <w:sz w:val="18"/>
          <w:szCs w:val="18"/>
        </w:rPr>
      </w:pPr>
    </w:p>
    <w:p w14:paraId="14878027" w14:textId="77777777" w:rsidR="00852DA3" w:rsidRPr="0028223D" w:rsidRDefault="00852DA3" w:rsidP="00B51C75">
      <w:pPr>
        <w:ind w:left="-900"/>
        <w:rPr>
          <w:b/>
          <w:bCs/>
          <w:sz w:val="18"/>
          <w:szCs w:val="18"/>
        </w:rPr>
      </w:pPr>
      <w:r w:rsidRPr="0028223D">
        <w:rPr>
          <w:b/>
          <w:bCs/>
          <w:sz w:val="18"/>
          <w:szCs w:val="18"/>
        </w:rPr>
        <w:t xml:space="preserve">3. Poznámky </w:t>
      </w:r>
    </w:p>
    <w:tbl>
      <w:tblPr>
        <w:tblW w:w="15840" w:type="dxa"/>
        <w:tblInd w:w="-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5300"/>
      </w:tblGrid>
      <w:tr w:rsidR="00852DA3" w:rsidRPr="00F46CC8" w14:paraId="42DE8839" w14:textId="77777777" w:rsidTr="00207179">
        <w:trPr>
          <w:trHeight w:val="267"/>
        </w:trPr>
        <w:tc>
          <w:tcPr>
            <w:tcW w:w="540" w:type="dxa"/>
          </w:tcPr>
          <w:p w14:paraId="2D4C1144" w14:textId="77777777" w:rsidR="00852DA3" w:rsidRPr="0028223D" w:rsidRDefault="00852DA3" w:rsidP="00B51C75">
            <w:pPr>
              <w:jc w:val="center"/>
              <w:rPr>
                <w:sz w:val="18"/>
                <w:szCs w:val="18"/>
              </w:rPr>
            </w:pPr>
            <w:r w:rsidRPr="0028223D">
              <w:rPr>
                <w:sz w:val="18"/>
                <w:szCs w:val="18"/>
              </w:rPr>
              <w:t>Poř.č.</w:t>
            </w:r>
          </w:p>
        </w:tc>
        <w:tc>
          <w:tcPr>
            <w:tcW w:w="15300" w:type="dxa"/>
          </w:tcPr>
          <w:p w14:paraId="5A3F20EA" w14:textId="77777777" w:rsidR="00852DA3" w:rsidRPr="00F46CC8" w:rsidRDefault="00852DA3" w:rsidP="00B51C75">
            <w:pPr>
              <w:jc w:val="center"/>
              <w:rPr>
                <w:sz w:val="18"/>
                <w:szCs w:val="18"/>
              </w:rPr>
            </w:pPr>
            <w:r w:rsidRPr="0028223D">
              <w:rPr>
                <w:sz w:val="18"/>
                <w:szCs w:val="18"/>
              </w:rPr>
              <w:t>Text poznámky</w:t>
            </w:r>
          </w:p>
        </w:tc>
      </w:tr>
      <w:tr w:rsidR="00852DA3" w:rsidRPr="00F46CC8" w14:paraId="2A6B82E5" w14:textId="77777777">
        <w:tc>
          <w:tcPr>
            <w:tcW w:w="540" w:type="dxa"/>
          </w:tcPr>
          <w:p w14:paraId="6E1CDD07" w14:textId="2E8F0F9B" w:rsidR="00852DA3" w:rsidRPr="00F46CC8" w:rsidRDefault="00852DA3" w:rsidP="00B51C75">
            <w:pPr>
              <w:jc w:val="center"/>
              <w:rPr>
                <w:sz w:val="18"/>
                <w:szCs w:val="18"/>
              </w:rPr>
            </w:pPr>
          </w:p>
        </w:tc>
        <w:tc>
          <w:tcPr>
            <w:tcW w:w="15300" w:type="dxa"/>
          </w:tcPr>
          <w:p w14:paraId="64584C14" w14:textId="3CC8AE0D" w:rsidR="00852DA3" w:rsidRPr="00F46CC8" w:rsidRDefault="00852DA3" w:rsidP="00667825">
            <w:pPr>
              <w:jc w:val="both"/>
              <w:rPr>
                <w:sz w:val="18"/>
                <w:szCs w:val="18"/>
              </w:rPr>
            </w:pPr>
          </w:p>
        </w:tc>
      </w:tr>
      <w:tr w:rsidR="00852DA3" w:rsidRPr="00F46CC8" w14:paraId="7AAA7281" w14:textId="77777777">
        <w:tc>
          <w:tcPr>
            <w:tcW w:w="540" w:type="dxa"/>
          </w:tcPr>
          <w:p w14:paraId="798946AE" w14:textId="79CA09E7" w:rsidR="00852DA3" w:rsidRPr="00F46CC8" w:rsidRDefault="00852DA3" w:rsidP="00B51C75">
            <w:pPr>
              <w:jc w:val="center"/>
              <w:rPr>
                <w:sz w:val="18"/>
                <w:szCs w:val="18"/>
              </w:rPr>
            </w:pPr>
          </w:p>
        </w:tc>
        <w:tc>
          <w:tcPr>
            <w:tcW w:w="15300" w:type="dxa"/>
          </w:tcPr>
          <w:p w14:paraId="45DE4283" w14:textId="77777777" w:rsidR="00852DA3" w:rsidRPr="00F46CC8" w:rsidRDefault="00852DA3" w:rsidP="001658B8">
            <w:pPr>
              <w:rPr>
                <w:sz w:val="18"/>
                <w:szCs w:val="18"/>
              </w:rPr>
            </w:pPr>
          </w:p>
        </w:tc>
      </w:tr>
    </w:tbl>
    <w:p w14:paraId="77F7B3AC" w14:textId="77777777" w:rsidR="00852DA3" w:rsidRPr="00F46CC8" w:rsidRDefault="00852DA3" w:rsidP="00B51C75">
      <w:pPr>
        <w:pStyle w:val="Zpat"/>
        <w:tabs>
          <w:tab w:val="clear" w:pos="4536"/>
          <w:tab w:val="clear" w:pos="9072"/>
        </w:tabs>
        <w:rPr>
          <w:sz w:val="18"/>
          <w:szCs w:val="18"/>
        </w:rPr>
      </w:pPr>
    </w:p>
    <w:sectPr w:rsidR="00852DA3" w:rsidRPr="00F46CC8">
      <w:headerReference w:type="default" r:id="rId27"/>
      <w:footerReference w:type="default" r:id="rId28"/>
      <w:pgSz w:w="16838" w:h="11906" w:orient="landscape" w:code="9"/>
      <w:pgMar w:top="720" w:right="459" w:bottom="1134" w:left="1418" w:header="357" w:footer="57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829444" w14:textId="77777777" w:rsidR="00825C0A" w:rsidRDefault="00825C0A">
      <w:r>
        <w:separator/>
      </w:r>
    </w:p>
  </w:endnote>
  <w:endnote w:type="continuationSeparator" w:id="0">
    <w:p w14:paraId="6CD4DB85" w14:textId="77777777" w:rsidR="00825C0A" w:rsidRDefault="00825C0A">
      <w:r>
        <w:continuationSeparator/>
      </w:r>
    </w:p>
  </w:endnote>
  <w:endnote w:type="continuationNotice" w:id="1">
    <w:p w14:paraId="54126D7A" w14:textId="77777777" w:rsidR="00825C0A" w:rsidRDefault="00825C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EUAlbertina">
    <w:altName w:val="Cambria"/>
    <w:panose1 w:val="00000000000000000000"/>
    <w:charset w:val="00"/>
    <w:family w:val="roman"/>
    <w:notTrueType/>
    <w:pitch w:val="default"/>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Cambria Math">
    <w:panose1 w:val="02040503050406030204"/>
    <w:charset w:val="EE"/>
    <w:family w:val="roman"/>
    <w:pitch w:val="variable"/>
    <w:sig w:usb0="E00002FF" w:usb1="420024FF" w:usb2="00000000"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CDC74" w14:textId="0DEA334C" w:rsidR="001C5498" w:rsidRDefault="001C5498">
    <w:pPr>
      <w:ind w:left="-900"/>
      <w:rPr>
        <w:sz w:val="16"/>
      </w:rPr>
    </w:pPr>
    <w:r>
      <w:rPr>
        <w:sz w:val="16"/>
      </w:rPr>
      <w:t xml:space="preserve">*/ použijte zkratky : PT- plná transpozice, DT- dílčí transpozice, NT- netransponováno, PAD - plná adaptace, DAD - dílčí adaptace, NA - neadaptováno                                 </w:t>
    </w:r>
    <w:r>
      <w:rPr>
        <w:rStyle w:val="slostrnky"/>
        <w:snapToGrid w:val="0"/>
        <w:sz w:val="18"/>
      </w:rPr>
      <w:fldChar w:fldCharType="begin"/>
    </w:r>
    <w:r>
      <w:rPr>
        <w:rStyle w:val="slostrnky"/>
        <w:snapToGrid w:val="0"/>
        <w:sz w:val="18"/>
      </w:rPr>
      <w:instrText xml:space="preserve"> FILENAME </w:instrText>
    </w:r>
    <w:r>
      <w:rPr>
        <w:rStyle w:val="slostrnky"/>
        <w:snapToGrid w:val="0"/>
        <w:sz w:val="18"/>
      </w:rPr>
      <w:fldChar w:fldCharType="separate"/>
    </w:r>
    <w:r>
      <w:rPr>
        <w:rStyle w:val="slostrnky"/>
        <w:noProof/>
        <w:snapToGrid w:val="0"/>
        <w:sz w:val="18"/>
      </w:rPr>
      <w:t>32013L0059</w:t>
    </w:r>
    <w:r w:rsidRPr="00B502A4">
      <w:rPr>
        <w:rStyle w:val="slostrnky"/>
        <w:noProof/>
        <w:snapToGrid w:val="0"/>
        <w:sz w:val="18"/>
      </w:rPr>
      <w:t>_</w:t>
    </w:r>
    <w:r>
      <w:rPr>
        <w:rStyle w:val="slostrnky"/>
        <w:noProof/>
        <w:snapToGrid w:val="0"/>
        <w:sz w:val="18"/>
      </w:rPr>
      <w:t>221201.docx</w:t>
    </w:r>
    <w:r>
      <w:rPr>
        <w:rStyle w:val="slostrnky"/>
        <w:snapToGrid w:val="0"/>
        <w:sz w:val="18"/>
      </w:rPr>
      <w:fldChar w:fldCharType="end"/>
    </w:r>
    <w:r>
      <w:rPr>
        <w:sz w:val="16"/>
      </w:rPr>
      <w:t xml:space="preserve">                  </w:t>
    </w:r>
    <w:r>
      <w:rPr>
        <w:rStyle w:val="slostrnky"/>
        <w:snapToGrid w:val="0"/>
        <w:sz w:val="16"/>
      </w:rPr>
      <w:t xml:space="preserve">                 </w:t>
    </w:r>
    <w:r>
      <w:rPr>
        <w:rStyle w:val="slostrnky"/>
        <w:snapToGrid w:val="0"/>
        <w:sz w:val="18"/>
      </w:rPr>
      <w:t xml:space="preserve">str. </w:t>
    </w:r>
    <w:r>
      <w:rPr>
        <w:rStyle w:val="slostrnky"/>
        <w:sz w:val="18"/>
      </w:rPr>
      <w:fldChar w:fldCharType="begin"/>
    </w:r>
    <w:r>
      <w:rPr>
        <w:rStyle w:val="slostrnky"/>
        <w:sz w:val="18"/>
      </w:rPr>
      <w:instrText xml:space="preserve"> PAGE </w:instrText>
    </w:r>
    <w:r>
      <w:rPr>
        <w:rStyle w:val="slostrnky"/>
        <w:sz w:val="18"/>
      </w:rPr>
      <w:fldChar w:fldCharType="separate"/>
    </w:r>
    <w:r w:rsidR="00E40A40">
      <w:rPr>
        <w:rStyle w:val="slostrnky"/>
        <w:noProof/>
        <w:sz w:val="18"/>
      </w:rPr>
      <w:t>471</w:t>
    </w:r>
    <w:r>
      <w:rPr>
        <w:rStyle w:val="slostrnky"/>
        <w:sz w:val="18"/>
      </w:rPr>
      <w:fldChar w:fldCharType="end"/>
    </w:r>
    <w:r>
      <w:rPr>
        <w:rStyle w:val="slostrnky"/>
        <w:sz w:val="18"/>
      </w:rPr>
      <w:t xml:space="preserve"> z </w:t>
    </w:r>
    <w:r>
      <w:rPr>
        <w:rStyle w:val="slostrnky"/>
        <w:sz w:val="18"/>
      </w:rPr>
      <w:fldChar w:fldCharType="begin"/>
    </w:r>
    <w:r>
      <w:rPr>
        <w:rStyle w:val="slostrnky"/>
        <w:sz w:val="18"/>
      </w:rPr>
      <w:instrText xml:space="preserve"> NUMPAGES </w:instrText>
    </w:r>
    <w:r>
      <w:rPr>
        <w:rStyle w:val="slostrnky"/>
        <w:sz w:val="18"/>
      </w:rPr>
      <w:fldChar w:fldCharType="separate"/>
    </w:r>
    <w:r w:rsidR="00E40A40">
      <w:rPr>
        <w:rStyle w:val="slostrnky"/>
        <w:noProof/>
        <w:sz w:val="18"/>
      </w:rPr>
      <w:t>597</w:t>
    </w:r>
    <w:r>
      <w:rPr>
        <w:rStyle w:val="slostrnky"/>
        <w:sz w:val="18"/>
      </w:rPr>
      <w:fldChar w:fldCharType="end"/>
    </w:r>
    <w:r>
      <w:rPr>
        <w:rStyle w:val="slostrnky"/>
        <w:snapToGrid w:val="0"/>
        <w:sz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CD159B" w14:textId="77777777" w:rsidR="00825C0A" w:rsidRDefault="00825C0A">
      <w:r>
        <w:separator/>
      </w:r>
    </w:p>
  </w:footnote>
  <w:footnote w:type="continuationSeparator" w:id="0">
    <w:p w14:paraId="12F16CE3" w14:textId="77777777" w:rsidR="00825C0A" w:rsidRDefault="00825C0A">
      <w:r>
        <w:continuationSeparator/>
      </w:r>
    </w:p>
  </w:footnote>
  <w:footnote w:type="continuationNotice" w:id="1">
    <w:p w14:paraId="1A72182A" w14:textId="77777777" w:rsidR="00825C0A" w:rsidRDefault="00825C0A"/>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4C1EC9" w14:textId="77777777" w:rsidR="001C5498" w:rsidRPr="00F55C29" w:rsidRDefault="001C5498" w:rsidP="00F55C29">
    <w:pPr>
      <w:pStyle w:val="Zhlav"/>
      <w:tabs>
        <w:tab w:val="left" w:pos="14601"/>
      </w:tabs>
      <w:jc w:val="center"/>
      <w:rPr>
        <w:b/>
        <w:sz w:val="20"/>
      </w:rPr>
    </w:pPr>
    <w:r>
      <w:rPr>
        <w:sz w:val="20"/>
      </w:rPr>
      <w:t>Srovnávací tabulka</w:t>
    </w:r>
    <w:r>
      <w:rPr>
        <w:rStyle w:val="slostrnky"/>
        <w:snapToGrid w:val="0"/>
        <w:sz w:val="20"/>
      </w:rPr>
      <w:t xml:space="preserve"> pro posouzení implementace předpisu Evropské unie </w:t>
    </w:r>
    <w:r>
      <w:rPr>
        <w:rStyle w:val="slostrnky"/>
        <w:snapToGrid w:val="0"/>
        <w:sz w:val="16"/>
      </w:rPr>
      <w:t xml:space="preserve"> </w:t>
    </w:r>
    <w:r>
      <w:rPr>
        <w:rStyle w:val="slostrnky"/>
        <w:snapToGrid w:val="0"/>
        <w:sz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bullet"/>
      <w:lvlText w:val=""/>
      <w:lvlJc w:val="left"/>
      <w:pPr>
        <w:tabs>
          <w:tab w:val="num" w:pos="0"/>
        </w:tabs>
        <w:ind w:left="502" w:hanging="360"/>
      </w:pPr>
      <w:rPr>
        <w:rFonts w:ascii="Symbol" w:hAnsi="Symbol" w:cs="Symbol"/>
        <w:sz w:val="22"/>
      </w:rPr>
    </w:lvl>
  </w:abstractNum>
  <w:abstractNum w:abstractNumId="1" w15:restartNumberingAfterBreak="0">
    <w:nsid w:val="00904DB8"/>
    <w:multiLevelType w:val="hybridMultilevel"/>
    <w:tmpl w:val="FC6A36E8"/>
    <w:lvl w:ilvl="0" w:tplc="68921C52">
      <w:start w:val="1"/>
      <w:numFmt w:val="decimalZero"/>
      <w:lvlText w:val="%1."/>
      <w:lvlJc w:val="left"/>
      <w:pPr>
        <w:ind w:left="720" w:hanging="360"/>
      </w:pPr>
      <w:rPr>
        <w:rFonts w:hint="default"/>
        <w:sz w:val="1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57B63B6"/>
    <w:multiLevelType w:val="hybridMultilevel"/>
    <w:tmpl w:val="3BCC781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93742A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A367641"/>
    <w:multiLevelType w:val="hybridMultilevel"/>
    <w:tmpl w:val="F8D6EF0C"/>
    <w:lvl w:ilvl="0" w:tplc="7C5EB896">
      <w:start w:val="1"/>
      <w:numFmt w:val="decimal"/>
      <w:lvlText w:val="%1."/>
      <w:lvlJc w:val="left"/>
      <w:pPr>
        <w:tabs>
          <w:tab w:val="num" w:pos="340"/>
        </w:tabs>
        <w:ind w:left="680" w:hanging="34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0BE0468A"/>
    <w:multiLevelType w:val="hybridMultilevel"/>
    <w:tmpl w:val="DBA020C6"/>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15:restartNumberingAfterBreak="0">
    <w:nsid w:val="0F090190"/>
    <w:multiLevelType w:val="hybridMultilevel"/>
    <w:tmpl w:val="086EDF0C"/>
    <w:lvl w:ilvl="0" w:tplc="04050017">
      <w:start w:val="1"/>
      <w:numFmt w:val="lowerLetter"/>
      <w:lvlText w:val="%1)"/>
      <w:lvlJc w:val="left"/>
      <w:pPr>
        <w:ind w:left="360" w:hanging="360"/>
      </w:pPr>
      <w:rPr>
        <w:rFonts w:cs="Times New Roman"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7" w15:restartNumberingAfterBreak="0">
    <w:nsid w:val="11E521DA"/>
    <w:multiLevelType w:val="hybridMultilevel"/>
    <w:tmpl w:val="EEEC8A18"/>
    <w:lvl w:ilvl="0" w:tplc="D91A388E">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4B7624D"/>
    <w:multiLevelType w:val="hybridMultilevel"/>
    <w:tmpl w:val="8F68314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51D2CA8"/>
    <w:multiLevelType w:val="hybridMultilevel"/>
    <w:tmpl w:val="6262A9CE"/>
    <w:lvl w:ilvl="0" w:tplc="F058ED4E">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D8105DC"/>
    <w:multiLevelType w:val="hybridMultilevel"/>
    <w:tmpl w:val="D3CCDA4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1E07250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0BB64BE"/>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1253D39"/>
    <w:multiLevelType w:val="hybridMultilevel"/>
    <w:tmpl w:val="DE0277E8"/>
    <w:lvl w:ilvl="0" w:tplc="7C5EB896">
      <w:start w:val="1"/>
      <w:numFmt w:val="decimal"/>
      <w:lvlText w:val="%1."/>
      <w:lvlJc w:val="left"/>
      <w:pPr>
        <w:tabs>
          <w:tab w:val="num" w:pos="340"/>
        </w:tabs>
        <w:ind w:left="680" w:hanging="34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4" w15:restartNumberingAfterBreak="0">
    <w:nsid w:val="266777E6"/>
    <w:multiLevelType w:val="hybridMultilevel"/>
    <w:tmpl w:val="424232F2"/>
    <w:lvl w:ilvl="0" w:tplc="B76AD69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273310F0"/>
    <w:multiLevelType w:val="multilevel"/>
    <w:tmpl w:val="0EFE726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2BF87D53"/>
    <w:multiLevelType w:val="hybridMultilevel"/>
    <w:tmpl w:val="D134713E"/>
    <w:lvl w:ilvl="0" w:tplc="E82A361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14A322A"/>
    <w:multiLevelType w:val="hybridMultilevel"/>
    <w:tmpl w:val="E15409B4"/>
    <w:lvl w:ilvl="0" w:tplc="15967BDC">
      <w:start w:val="1"/>
      <w:numFmt w:val="decimal"/>
      <w:lvlText w:val="%1."/>
      <w:lvlJc w:val="left"/>
      <w:pPr>
        <w:ind w:left="720" w:hanging="360"/>
      </w:pPr>
      <w:rPr>
        <w:rFonts w:cs="Times New Roman" w:hint="default"/>
        <w:b w:val="0"/>
        <w:i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8" w15:restartNumberingAfterBreak="0">
    <w:nsid w:val="33521ACF"/>
    <w:multiLevelType w:val="hybridMultilevel"/>
    <w:tmpl w:val="3D044084"/>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5DD1D1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88C0A7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93321C2"/>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3B23779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898427F"/>
    <w:multiLevelType w:val="hybridMultilevel"/>
    <w:tmpl w:val="C31489E8"/>
    <w:lvl w:ilvl="0" w:tplc="80968B9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4A3633B6"/>
    <w:multiLevelType w:val="hybridMultilevel"/>
    <w:tmpl w:val="B2B8C710"/>
    <w:lvl w:ilvl="0" w:tplc="D868AFCC">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522A682B"/>
    <w:multiLevelType w:val="hybridMultilevel"/>
    <w:tmpl w:val="7F60FAD0"/>
    <w:lvl w:ilvl="0" w:tplc="6B480B7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568F76F1"/>
    <w:multiLevelType w:val="hybridMultilevel"/>
    <w:tmpl w:val="82546306"/>
    <w:lvl w:ilvl="0" w:tplc="6146356C">
      <w:start w:val="1"/>
      <w:numFmt w:val="lowerLetter"/>
      <w:lvlText w:val="%1)"/>
      <w:lvlJc w:val="left"/>
      <w:pPr>
        <w:ind w:left="360" w:hanging="360"/>
      </w:pPr>
      <w:rPr>
        <w:rFonts w:ascii="Times New Roman" w:hAnsi="Times New Roman" w:cs="Times New Roman" w:hint="default"/>
        <w:b w:val="0"/>
        <w:i w:val="0"/>
        <w:strike w:val="0"/>
        <w:dstrike w:val="0"/>
        <w:u w:val="none"/>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27" w15:restartNumberingAfterBreak="0">
    <w:nsid w:val="58894CE2"/>
    <w:multiLevelType w:val="hybridMultilevel"/>
    <w:tmpl w:val="04EC2134"/>
    <w:lvl w:ilvl="0" w:tplc="15967BDC">
      <w:start w:val="1"/>
      <w:numFmt w:val="decimal"/>
      <w:lvlText w:val="%1."/>
      <w:lvlJc w:val="left"/>
      <w:pPr>
        <w:ind w:left="720" w:hanging="360"/>
      </w:pPr>
      <w:rPr>
        <w:rFonts w:cs="Times New Roman" w:hint="default"/>
        <w:b w:val="0"/>
        <w:i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8" w15:restartNumberingAfterBreak="0">
    <w:nsid w:val="5C5A3078"/>
    <w:multiLevelType w:val="hybridMultilevel"/>
    <w:tmpl w:val="E61A22AC"/>
    <w:lvl w:ilvl="0" w:tplc="BC080354">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CC00D6B"/>
    <w:multiLevelType w:val="multilevel"/>
    <w:tmpl w:val="0EFE726E"/>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30" w15:restartNumberingAfterBreak="0">
    <w:nsid w:val="63D108A9"/>
    <w:multiLevelType w:val="hybridMultilevel"/>
    <w:tmpl w:val="BDA29D4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655961DE"/>
    <w:multiLevelType w:val="hybridMultilevel"/>
    <w:tmpl w:val="9AF4F0E8"/>
    <w:lvl w:ilvl="0" w:tplc="270C6B3E">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65A836AD"/>
    <w:multiLevelType w:val="multilevel"/>
    <w:tmpl w:val="15522B38"/>
    <w:lvl w:ilvl="0">
      <w:start w:val="1"/>
      <w:numFmt w:val="decimal"/>
      <w:lvlText w:val="%1."/>
      <w:lvlJc w:val="left"/>
      <w:pPr>
        <w:tabs>
          <w:tab w:val="num" w:pos="720"/>
        </w:tabs>
        <w:ind w:left="720" w:hanging="360"/>
      </w:p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33" w15:restartNumberingAfterBreak="0">
    <w:nsid w:val="6AAE5105"/>
    <w:multiLevelType w:val="hybridMultilevel"/>
    <w:tmpl w:val="EF32DF2C"/>
    <w:lvl w:ilvl="0" w:tplc="ABA4500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6AAF1A1F"/>
    <w:multiLevelType w:val="multilevel"/>
    <w:tmpl w:val="D152D292"/>
    <w:lvl w:ilvl="0">
      <w:start w:val="1"/>
      <w:numFmt w:val="decimal"/>
      <w:pStyle w:val="Textodstavce"/>
      <w:isLgl/>
      <w:lvlText w:val="(%1)"/>
      <w:lvlJc w:val="left"/>
      <w:pPr>
        <w:tabs>
          <w:tab w:val="num" w:pos="357"/>
        </w:tabs>
        <w:ind w:left="-425" w:firstLine="425"/>
      </w:pPr>
    </w:lvl>
    <w:lvl w:ilvl="1">
      <w:start w:val="1"/>
      <w:numFmt w:val="lowerLetter"/>
      <w:pStyle w:val="Textpsmene"/>
      <w:lvlText w:val="%2)"/>
      <w:lvlJc w:val="left"/>
      <w:pPr>
        <w:tabs>
          <w:tab w:val="num" w:pos="0"/>
        </w:tabs>
        <w:ind w:left="0" w:hanging="425"/>
      </w:pPr>
    </w:lvl>
    <w:lvl w:ilvl="2">
      <w:start w:val="1"/>
      <w:numFmt w:val="decimal"/>
      <w:pStyle w:val="Textbodu"/>
      <w:isLgl/>
      <w:lvlText w:val="%3."/>
      <w:lvlJc w:val="left"/>
      <w:pPr>
        <w:tabs>
          <w:tab w:val="num" w:pos="425"/>
        </w:tabs>
        <w:ind w:left="425" w:hanging="425"/>
      </w:pPr>
    </w:lvl>
    <w:lvl w:ilvl="3">
      <w:start w:val="1"/>
      <w:numFmt w:val="decimal"/>
      <w:lvlText w:val="(%4)"/>
      <w:lvlJc w:val="left"/>
      <w:pPr>
        <w:tabs>
          <w:tab w:val="num" w:pos="1015"/>
        </w:tabs>
        <w:ind w:left="1015" w:hanging="360"/>
      </w:pPr>
    </w:lvl>
    <w:lvl w:ilvl="4">
      <w:start w:val="1"/>
      <w:numFmt w:val="lowerLetter"/>
      <w:lvlText w:val="(%5)"/>
      <w:lvlJc w:val="left"/>
      <w:pPr>
        <w:tabs>
          <w:tab w:val="num" w:pos="1375"/>
        </w:tabs>
        <w:ind w:left="1375" w:hanging="360"/>
      </w:pPr>
    </w:lvl>
    <w:lvl w:ilvl="5">
      <w:start w:val="1"/>
      <w:numFmt w:val="lowerRoman"/>
      <w:lvlText w:val="(%6)"/>
      <w:lvlJc w:val="left"/>
      <w:pPr>
        <w:tabs>
          <w:tab w:val="num" w:pos="2095"/>
        </w:tabs>
        <w:ind w:left="1735" w:hanging="360"/>
      </w:pPr>
    </w:lvl>
    <w:lvl w:ilvl="6">
      <w:start w:val="1"/>
      <w:numFmt w:val="decimal"/>
      <w:lvlText w:val="%7."/>
      <w:lvlJc w:val="left"/>
      <w:pPr>
        <w:tabs>
          <w:tab w:val="num" w:pos="2095"/>
        </w:tabs>
        <w:ind w:left="2095" w:hanging="360"/>
      </w:pPr>
    </w:lvl>
    <w:lvl w:ilvl="7">
      <w:start w:val="1"/>
      <w:numFmt w:val="lowerLetter"/>
      <w:lvlText w:val="%8."/>
      <w:lvlJc w:val="left"/>
      <w:pPr>
        <w:tabs>
          <w:tab w:val="num" w:pos="2455"/>
        </w:tabs>
        <w:ind w:left="2455" w:hanging="360"/>
      </w:pPr>
    </w:lvl>
    <w:lvl w:ilvl="8">
      <w:start w:val="1"/>
      <w:numFmt w:val="lowerRoman"/>
      <w:lvlText w:val="%9."/>
      <w:lvlJc w:val="left"/>
      <w:pPr>
        <w:tabs>
          <w:tab w:val="num" w:pos="3175"/>
        </w:tabs>
        <w:ind w:left="2815" w:hanging="360"/>
      </w:pPr>
    </w:lvl>
  </w:abstractNum>
  <w:abstractNum w:abstractNumId="35" w15:restartNumberingAfterBreak="0">
    <w:nsid w:val="6AF87775"/>
    <w:multiLevelType w:val="hybridMultilevel"/>
    <w:tmpl w:val="19AC61D4"/>
    <w:lvl w:ilvl="0" w:tplc="E4540CA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6B253950"/>
    <w:multiLevelType w:val="hybridMultilevel"/>
    <w:tmpl w:val="B5F869C4"/>
    <w:lvl w:ilvl="0" w:tplc="B0E271BC">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B8C1F61"/>
    <w:multiLevelType w:val="hybridMultilevel"/>
    <w:tmpl w:val="3FC49ACC"/>
    <w:lvl w:ilvl="0" w:tplc="EAAA2B5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6E626AE2"/>
    <w:multiLevelType w:val="hybridMultilevel"/>
    <w:tmpl w:val="6DBE95F0"/>
    <w:lvl w:ilvl="0" w:tplc="6146356C">
      <w:start w:val="1"/>
      <w:numFmt w:val="lowerLetter"/>
      <w:lvlText w:val="%1)"/>
      <w:lvlJc w:val="left"/>
      <w:pPr>
        <w:ind w:left="360" w:hanging="360"/>
      </w:pPr>
      <w:rPr>
        <w:rFonts w:ascii="Times New Roman" w:hAnsi="Times New Roman" w:cs="Times New Roman" w:hint="default"/>
        <w:b w:val="0"/>
        <w:i w:val="0"/>
        <w:strike w:val="0"/>
        <w:dstrike w:val="0"/>
        <w:u w:val="none"/>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39" w15:restartNumberingAfterBreak="0">
    <w:nsid w:val="6FCE6F4B"/>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05B2218"/>
    <w:multiLevelType w:val="hybridMultilevel"/>
    <w:tmpl w:val="8B6C103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74540B49"/>
    <w:multiLevelType w:val="hybridMultilevel"/>
    <w:tmpl w:val="7F8803CC"/>
    <w:lvl w:ilvl="0" w:tplc="0F50DA12">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74E07DE0"/>
    <w:multiLevelType w:val="hybridMultilevel"/>
    <w:tmpl w:val="68F4D2F8"/>
    <w:lvl w:ilvl="0" w:tplc="FBB290B8">
      <w:start w:val="1"/>
      <w:numFmt w:val="lowerLetter"/>
      <w:lvlText w:val="%1)"/>
      <w:lvlJc w:val="left"/>
      <w:pPr>
        <w:ind w:left="360" w:hanging="360"/>
      </w:pPr>
      <w:rPr>
        <w:rFonts w:cs="Times New Roman"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43" w15:restartNumberingAfterBreak="0">
    <w:nsid w:val="778C00C7"/>
    <w:multiLevelType w:val="hybridMultilevel"/>
    <w:tmpl w:val="E18EAE1E"/>
    <w:lvl w:ilvl="0" w:tplc="4B6AB2B8">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15:restartNumberingAfterBreak="0">
    <w:nsid w:val="78A7619A"/>
    <w:multiLevelType w:val="hybridMultilevel"/>
    <w:tmpl w:val="9BAEDB78"/>
    <w:lvl w:ilvl="0" w:tplc="22C2DC30">
      <w:start w:val="1"/>
      <w:numFmt w:val="decimalZero"/>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5" w15:restartNumberingAfterBreak="0">
    <w:nsid w:val="7B2F0B7C"/>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7FF8339D"/>
    <w:multiLevelType w:val="hybridMultilevel"/>
    <w:tmpl w:val="D22C8DF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32"/>
  </w:num>
  <w:num w:numId="2">
    <w:abstractNumId w:val="34"/>
  </w:num>
  <w:num w:numId="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6"/>
  </w:num>
  <w:num w:numId="5">
    <w:abstractNumId w:val="8"/>
  </w:num>
  <w:num w:numId="6">
    <w:abstractNumId w:val="2"/>
  </w:num>
  <w:num w:numId="7">
    <w:abstractNumId w:val="18"/>
  </w:num>
  <w:num w:numId="8">
    <w:abstractNumId w:val="30"/>
  </w:num>
  <w:num w:numId="9">
    <w:abstractNumId w:val="10"/>
  </w:num>
  <w:num w:numId="10">
    <w:abstractNumId w:val="40"/>
  </w:num>
  <w:num w:numId="11">
    <w:abstractNumId w:val="20"/>
  </w:num>
  <w:num w:numId="12">
    <w:abstractNumId w:val="22"/>
  </w:num>
  <w:num w:numId="13">
    <w:abstractNumId w:val="21"/>
  </w:num>
  <w:num w:numId="14">
    <w:abstractNumId w:val="12"/>
  </w:num>
  <w:num w:numId="15">
    <w:abstractNumId w:val="11"/>
  </w:num>
  <w:num w:numId="16">
    <w:abstractNumId w:val="5"/>
  </w:num>
  <w:num w:numId="17">
    <w:abstractNumId w:val="29"/>
  </w:num>
  <w:num w:numId="18">
    <w:abstractNumId w:val="0"/>
  </w:num>
  <w:num w:numId="19">
    <w:abstractNumId w:val="19"/>
  </w:num>
  <w:num w:numId="20">
    <w:abstractNumId w:val="45"/>
  </w:num>
  <w:num w:numId="2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num>
  <w:num w:numId="23">
    <w:abstractNumId w:val="15"/>
  </w:num>
  <w:num w:numId="24">
    <w:abstractNumId w:val="27"/>
  </w:num>
  <w:num w:numId="25">
    <w:abstractNumId w:val="38"/>
  </w:num>
  <w:num w:numId="26">
    <w:abstractNumId w:val="17"/>
  </w:num>
  <w:num w:numId="27">
    <w:abstractNumId w:val="26"/>
  </w:num>
  <w:num w:numId="28">
    <w:abstractNumId w:val="4"/>
  </w:num>
  <w:num w:numId="29">
    <w:abstractNumId w:val="13"/>
  </w:num>
  <w:num w:numId="30">
    <w:abstractNumId w:val="42"/>
  </w:num>
  <w:num w:numId="31">
    <w:abstractNumId w:val="6"/>
  </w:num>
  <w:num w:numId="32">
    <w:abstractNumId w:val="16"/>
  </w:num>
  <w:num w:numId="33">
    <w:abstractNumId w:val="14"/>
  </w:num>
  <w:num w:numId="34">
    <w:abstractNumId w:val="44"/>
  </w:num>
  <w:num w:numId="35">
    <w:abstractNumId w:val="33"/>
  </w:num>
  <w:num w:numId="36">
    <w:abstractNumId w:val="9"/>
  </w:num>
  <w:num w:numId="37">
    <w:abstractNumId w:val="25"/>
  </w:num>
  <w:num w:numId="38">
    <w:abstractNumId w:val="28"/>
  </w:num>
  <w:num w:numId="39">
    <w:abstractNumId w:val="43"/>
  </w:num>
  <w:num w:numId="40">
    <w:abstractNumId w:val="23"/>
  </w:num>
  <w:num w:numId="41">
    <w:abstractNumId w:val="41"/>
  </w:num>
  <w:num w:numId="42">
    <w:abstractNumId w:val="1"/>
  </w:num>
  <w:num w:numId="43">
    <w:abstractNumId w:val="35"/>
  </w:num>
  <w:num w:numId="44">
    <w:abstractNumId w:val="36"/>
  </w:num>
  <w:num w:numId="45">
    <w:abstractNumId w:val="37"/>
  </w:num>
  <w:num w:numId="46">
    <w:abstractNumId w:val="7"/>
  </w:num>
  <w:num w:numId="47">
    <w:abstractNumId w:val="24"/>
  </w:num>
  <w:num w:numId="48">
    <w:abstractNumId w:val="3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4346"/>
    <w:rsid w:val="00000006"/>
    <w:rsid w:val="00002190"/>
    <w:rsid w:val="00003620"/>
    <w:rsid w:val="000037D6"/>
    <w:rsid w:val="00003FDA"/>
    <w:rsid w:val="0000447C"/>
    <w:rsid w:val="000054CC"/>
    <w:rsid w:val="00010B37"/>
    <w:rsid w:val="00011019"/>
    <w:rsid w:val="0001179D"/>
    <w:rsid w:val="0001222B"/>
    <w:rsid w:val="00013718"/>
    <w:rsid w:val="00014242"/>
    <w:rsid w:val="000143ED"/>
    <w:rsid w:val="00014555"/>
    <w:rsid w:val="0001503B"/>
    <w:rsid w:val="00015AB3"/>
    <w:rsid w:val="00015D90"/>
    <w:rsid w:val="00016DB2"/>
    <w:rsid w:val="00017DB0"/>
    <w:rsid w:val="00020C43"/>
    <w:rsid w:val="000223B9"/>
    <w:rsid w:val="000266AB"/>
    <w:rsid w:val="0002698E"/>
    <w:rsid w:val="000269AB"/>
    <w:rsid w:val="000274F1"/>
    <w:rsid w:val="0002786E"/>
    <w:rsid w:val="00031910"/>
    <w:rsid w:val="000327EE"/>
    <w:rsid w:val="00032B3A"/>
    <w:rsid w:val="00032D8C"/>
    <w:rsid w:val="0003306A"/>
    <w:rsid w:val="00034B7B"/>
    <w:rsid w:val="000354C7"/>
    <w:rsid w:val="00036887"/>
    <w:rsid w:val="000370E9"/>
    <w:rsid w:val="0003769B"/>
    <w:rsid w:val="00040584"/>
    <w:rsid w:val="000407CB"/>
    <w:rsid w:val="00041DA0"/>
    <w:rsid w:val="00042E8D"/>
    <w:rsid w:val="00044325"/>
    <w:rsid w:val="000446F0"/>
    <w:rsid w:val="00044708"/>
    <w:rsid w:val="000453E2"/>
    <w:rsid w:val="000457A7"/>
    <w:rsid w:val="0004581F"/>
    <w:rsid w:val="00045CEE"/>
    <w:rsid w:val="0004612E"/>
    <w:rsid w:val="0004647D"/>
    <w:rsid w:val="000473AF"/>
    <w:rsid w:val="00047990"/>
    <w:rsid w:val="000500D6"/>
    <w:rsid w:val="00051764"/>
    <w:rsid w:val="00052D35"/>
    <w:rsid w:val="00053F43"/>
    <w:rsid w:val="0005430D"/>
    <w:rsid w:val="000544B7"/>
    <w:rsid w:val="00054BDB"/>
    <w:rsid w:val="00054D7C"/>
    <w:rsid w:val="00054EC5"/>
    <w:rsid w:val="00055122"/>
    <w:rsid w:val="0005554E"/>
    <w:rsid w:val="000567C7"/>
    <w:rsid w:val="00056D16"/>
    <w:rsid w:val="00057865"/>
    <w:rsid w:val="00060657"/>
    <w:rsid w:val="000607CE"/>
    <w:rsid w:val="00064196"/>
    <w:rsid w:val="000642B1"/>
    <w:rsid w:val="0006454D"/>
    <w:rsid w:val="00064C71"/>
    <w:rsid w:val="00066279"/>
    <w:rsid w:val="0006630D"/>
    <w:rsid w:val="00066F47"/>
    <w:rsid w:val="00073B87"/>
    <w:rsid w:val="00073E3B"/>
    <w:rsid w:val="0007476D"/>
    <w:rsid w:val="00074EC8"/>
    <w:rsid w:val="000755A8"/>
    <w:rsid w:val="00075B35"/>
    <w:rsid w:val="00075F5A"/>
    <w:rsid w:val="00076969"/>
    <w:rsid w:val="0007781F"/>
    <w:rsid w:val="00080769"/>
    <w:rsid w:val="000810B4"/>
    <w:rsid w:val="00082D45"/>
    <w:rsid w:val="0008436A"/>
    <w:rsid w:val="000845AE"/>
    <w:rsid w:val="00084F87"/>
    <w:rsid w:val="00087CBC"/>
    <w:rsid w:val="000913BA"/>
    <w:rsid w:val="000925D8"/>
    <w:rsid w:val="0009337F"/>
    <w:rsid w:val="00093C8F"/>
    <w:rsid w:val="00093D20"/>
    <w:rsid w:val="00093F8D"/>
    <w:rsid w:val="0009466C"/>
    <w:rsid w:val="00094853"/>
    <w:rsid w:val="000948EA"/>
    <w:rsid w:val="00094ECF"/>
    <w:rsid w:val="00095F30"/>
    <w:rsid w:val="000960CD"/>
    <w:rsid w:val="000960F0"/>
    <w:rsid w:val="000A0071"/>
    <w:rsid w:val="000A021D"/>
    <w:rsid w:val="000A075D"/>
    <w:rsid w:val="000A11AF"/>
    <w:rsid w:val="000A15F6"/>
    <w:rsid w:val="000A3DC4"/>
    <w:rsid w:val="000A407B"/>
    <w:rsid w:val="000A5AD2"/>
    <w:rsid w:val="000A5F75"/>
    <w:rsid w:val="000A697B"/>
    <w:rsid w:val="000A7C8B"/>
    <w:rsid w:val="000B236B"/>
    <w:rsid w:val="000B313F"/>
    <w:rsid w:val="000B4660"/>
    <w:rsid w:val="000B6C1D"/>
    <w:rsid w:val="000B6EF5"/>
    <w:rsid w:val="000C0F62"/>
    <w:rsid w:val="000C2BB2"/>
    <w:rsid w:val="000C3F39"/>
    <w:rsid w:val="000C4194"/>
    <w:rsid w:val="000C472E"/>
    <w:rsid w:val="000C5062"/>
    <w:rsid w:val="000C589B"/>
    <w:rsid w:val="000C6AFC"/>
    <w:rsid w:val="000C6EEA"/>
    <w:rsid w:val="000D0C5B"/>
    <w:rsid w:val="000D0E4C"/>
    <w:rsid w:val="000D1310"/>
    <w:rsid w:val="000D2270"/>
    <w:rsid w:val="000D4D05"/>
    <w:rsid w:val="000D71F1"/>
    <w:rsid w:val="000E03D8"/>
    <w:rsid w:val="000E068C"/>
    <w:rsid w:val="000E0DE2"/>
    <w:rsid w:val="000E0EA9"/>
    <w:rsid w:val="000E0EB8"/>
    <w:rsid w:val="000E0FBA"/>
    <w:rsid w:val="000E164F"/>
    <w:rsid w:val="000E2FE7"/>
    <w:rsid w:val="000E36A8"/>
    <w:rsid w:val="000E37CE"/>
    <w:rsid w:val="000E3D7B"/>
    <w:rsid w:val="000E58A8"/>
    <w:rsid w:val="000E637A"/>
    <w:rsid w:val="000E7129"/>
    <w:rsid w:val="000F0981"/>
    <w:rsid w:val="000F09AC"/>
    <w:rsid w:val="000F1058"/>
    <w:rsid w:val="000F112A"/>
    <w:rsid w:val="000F13C9"/>
    <w:rsid w:val="000F155A"/>
    <w:rsid w:val="000F1A66"/>
    <w:rsid w:val="000F1BEA"/>
    <w:rsid w:val="000F1F8E"/>
    <w:rsid w:val="000F1FE9"/>
    <w:rsid w:val="000F22CF"/>
    <w:rsid w:val="000F6580"/>
    <w:rsid w:val="001008D5"/>
    <w:rsid w:val="001012CB"/>
    <w:rsid w:val="001015EA"/>
    <w:rsid w:val="001023D9"/>
    <w:rsid w:val="00102900"/>
    <w:rsid w:val="00103272"/>
    <w:rsid w:val="00103366"/>
    <w:rsid w:val="00103B46"/>
    <w:rsid w:val="00105059"/>
    <w:rsid w:val="001105DE"/>
    <w:rsid w:val="00113263"/>
    <w:rsid w:val="00114465"/>
    <w:rsid w:val="00114B82"/>
    <w:rsid w:val="001156BB"/>
    <w:rsid w:val="001157B2"/>
    <w:rsid w:val="00116AED"/>
    <w:rsid w:val="001170EF"/>
    <w:rsid w:val="00120EAC"/>
    <w:rsid w:val="001240E6"/>
    <w:rsid w:val="001244B1"/>
    <w:rsid w:val="00124B58"/>
    <w:rsid w:val="00125131"/>
    <w:rsid w:val="001256FE"/>
    <w:rsid w:val="0012760D"/>
    <w:rsid w:val="00130C2A"/>
    <w:rsid w:val="00132A08"/>
    <w:rsid w:val="00132DA1"/>
    <w:rsid w:val="0013329B"/>
    <w:rsid w:val="00133E33"/>
    <w:rsid w:val="00134370"/>
    <w:rsid w:val="0013576E"/>
    <w:rsid w:val="0013708C"/>
    <w:rsid w:val="00140C6E"/>
    <w:rsid w:val="001424DC"/>
    <w:rsid w:val="00142B48"/>
    <w:rsid w:val="00144108"/>
    <w:rsid w:val="00144BA2"/>
    <w:rsid w:val="00145CF2"/>
    <w:rsid w:val="00145D8E"/>
    <w:rsid w:val="00145F7A"/>
    <w:rsid w:val="00146B3C"/>
    <w:rsid w:val="00150148"/>
    <w:rsid w:val="001502E7"/>
    <w:rsid w:val="00150416"/>
    <w:rsid w:val="00150C58"/>
    <w:rsid w:val="00151966"/>
    <w:rsid w:val="00151B75"/>
    <w:rsid w:val="001529DB"/>
    <w:rsid w:val="00152B45"/>
    <w:rsid w:val="00154304"/>
    <w:rsid w:val="001555E7"/>
    <w:rsid w:val="00155D2B"/>
    <w:rsid w:val="00156366"/>
    <w:rsid w:val="00157AD9"/>
    <w:rsid w:val="00160408"/>
    <w:rsid w:val="00160609"/>
    <w:rsid w:val="001611DA"/>
    <w:rsid w:val="001619F8"/>
    <w:rsid w:val="00161F42"/>
    <w:rsid w:val="001643D3"/>
    <w:rsid w:val="00164B4B"/>
    <w:rsid w:val="001658B8"/>
    <w:rsid w:val="001668C5"/>
    <w:rsid w:val="00166CC0"/>
    <w:rsid w:val="00167294"/>
    <w:rsid w:val="00170DF6"/>
    <w:rsid w:val="001718ED"/>
    <w:rsid w:val="00171903"/>
    <w:rsid w:val="00171BDA"/>
    <w:rsid w:val="0017235B"/>
    <w:rsid w:val="001729A4"/>
    <w:rsid w:val="00172EF6"/>
    <w:rsid w:val="00173164"/>
    <w:rsid w:val="001739E4"/>
    <w:rsid w:val="0017533F"/>
    <w:rsid w:val="00175594"/>
    <w:rsid w:val="00176C38"/>
    <w:rsid w:val="001777C6"/>
    <w:rsid w:val="00181F4E"/>
    <w:rsid w:val="00182229"/>
    <w:rsid w:val="00183C02"/>
    <w:rsid w:val="0018598C"/>
    <w:rsid w:val="00186637"/>
    <w:rsid w:val="0018763B"/>
    <w:rsid w:val="00191771"/>
    <w:rsid w:val="00193475"/>
    <w:rsid w:val="001950F9"/>
    <w:rsid w:val="0019652B"/>
    <w:rsid w:val="001966B3"/>
    <w:rsid w:val="00197664"/>
    <w:rsid w:val="0019766A"/>
    <w:rsid w:val="00197A49"/>
    <w:rsid w:val="001A0D0D"/>
    <w:rsid w:val="001A1462"/>
    <w:rsid w:val="001A1A08"/>
    <w:rsid w:val="001A1DCD"/>
    <w:rsid w:val="001A2181"/>
    <w:rsid w:val="001A26AC"/>
    <w:rsid w:val="001A2A11"/>
    <w:rsid w:val="001A2A2E"/>
    <w:rsid w:val="001A2F46"/>
    <w:rsid w:val="001A50C9"/>
    <w:rsid w:val="001A65FD"/>
    <w:rsid w:val="001A7B01"/>
    <w:rsid w:val="001B111D"/>
    <w:rsid w:val="001B228E"/>
    <w:rsid w:val="001B245E"/>
    <w:rsid w:val="001B288E"/>
    <w:rsid w:val="001B3231"/>
    <w:rsid w:val="001B4E6B"/>
    <w:rsid w:val="001B5D4F"/>
    <w:rsid w:val="001B6558"/>
    <w:rsid w:val="001B69B6"/>
    <w:rsid w:val="001B6AD5"/>
    <w:rsid w:val="001C28FC"/>
    <w:rsid w:val="001C3129"/>
    <w:rsid w:val="001C395F"/>
    <w:rsid w:val="001C4671"/>
    <w:rsid w:val="001C4705"/>
    <w:rsid w:val="001C5498"/>
    <w:rsid w:val="001C59D8"/>
    <w:rsid w:val="001C71FC"/>
    <w:rsid w:val="001D0228"/>
    <w:rsid w:val="001D0742"/>
    <w:rsid w:val="001D0AB9"/>
    <w:rsid w:val="001D1009"/>
    <w:rsid w:val="001D1F2E"/>
    <w:rsid w:val="001D2CD3"/>
    <w:rsid w:val="001D346C"/>
    <w:rsid w:val="001D4533"/>
    <w:rsid w:val="001D4596"/>
    <w:rsid w:val="001D486C"/>
    <w:rsid w:val="001D685C"/>
    <w:rsid w:val="001D7E2A"/>
    <w:rsid w:val="001E06EF"/>
    <w:rsid w:val="001E1032"/>
    <w:rsid w:val="001E13D2"/>
    <w:rsid w:val="001E151E"/>
    <w:rsid w:val="001E1874"/>
    <w:rsid w:val="001E1D5A"/>
    <w:rsid w:val="001E485B"/>
    <w:rsid w:val="001E566F"/>
    <w:rsid w:val="001E7D6B"/>
    <w:rsid w:val="001F21B6"/>
    <w:rsid w:val="001F2F20"/>
    <w:rsid w:val="001F3142"/>
    <w:rsid w:val="001F3912"/>
    <w:rsid w:val="001F4D62"/>
    <w:rsid w:val="001F52F5"/>
    <w:rsid w:val="001F5875"/>
    <w:rsid w:val="001F59A0"/>
    <w:rsid w:val="001F6765"/>
    <w:rsid w:val="001F7001"/>
    <w:rsid w:val="001F71B2"/>
    <w:rsid w:val="001F77F3"/>
    <w:rsid w:val="001F7CCA"/>
    <w:rsid w:val="001F7CF8"/>
    <w:rsid w:val="002005B9"/>
    <w:rsid w:val="00200D53"/>
    <w:rsid w:val="002013D8"/>
    <w:rsid w:val="00201DA8"/>
    <w:rsid w:val="00201FBB"/>
    <w:rsid w:val="002023C4"/>
    <w:rsid w:val="00202C37"/>
    <w:rsid w:val="00202F0A"/>
    <w:rsid w:val="00203C22"/>
    <w:rsid w:val="00203F0C"/>
    <w:rsid w:val="002045E2"/>
    <w:rsid w:val="00205593"/>
    <w:rsid w:val="00207179"/>
    <w:rsid w:val="002102F1"/>
    <w:rsid w:val="00210F1E"/>
    <w:rsid w:val="00213170"/>
    <w:rsid w:val="00213527"/>
    <w:rsid w:val="00213C54"/>
    <w:rsid w:val="00214283"/>
    <w:rsid w:val="00215DFE"/>
    <w:rsid w:val="0021732F"/>
    <w:rsid w:val="00217A56"/>
    <w:rsid w:val="00220509"/>
    <w:rsid w:val="00220FEE"/>
    <w:rsid w:val="002213C0"/>
    <w:rsid w:val="00223CA6"/>
    <w:rsid w:val="002242B2"/>
    <w:rsid w:val="00224714"/>
    <w:rsid w:val="00225CC0"/>
    <w:rsid w:val="00226BDA"/>
    <w:rsid w:val="002276B4"/>
    <w:rsid w:val="00227917"/>
    <w:rsid w:val="00230A50"/>
    <w:rsid w:val="00231A89"/>
    <w:rsid w:val="00232C63"/>
    <w:rsid w:val="00232E6F"/>
    <w:rsid w:val="00233A85"/>
    <w:rsid w:val="0023406D"/>
    <w:rsid w:val="0023470B"/>
    <w:rsid w:val="00234C75"/>
    <w:rsid w:val="00234D70"/>
    <w:rsid w:val="00235221"/>
    <w:rsid w:val="0024003D"/>
    <w:rsid w:val="002428B7"/>
    <w:rsid w:val="00243037"/>
    <w:rsid w:val="00243EF7"/>
    <w:rsid w:val="00244261"/>
    <w:rsid w:val="00245E97"/>
    <w:rsid w:val="00245FB7"/>
    <w:rsid w:val="002464EA"/>
    <w:rsid w:val="00246A80"/>
    <w:rsid w:val="00247555"/>
    <w:rsid w:val="0025108F"/>
    <w:rsid w:val="002514D7"/>
    <w:rsid w:val="002524E5"/>
    <w:rsid w:val="002533AE"/>
    <w:rsid w:val="0025344D"/>
    <w:rsid w:val="0025373C"/>
    <w:rsid w:val="002542C5"/>
    <w:rsid w:val="002551D1"/>
    <w:rsid w:val="00255F36"/>
    <w:rsid w:val="00256DEE"/>
    <w:rsid w:val="002571DD"/>
    <w:rsid w:val="002573B7"/>
    <w:rsid w:val="00257F77"/>
    <w:rsid w:val="00260100"/>
    <w:rsid w:val="00261C1B"/>
    <w:rsid w:val="00262083"/>
    <w:rsid w:val="00262DA9"/>
    <w:rsid w:val="00263FE3"/>
    <w:rsid w:val="00264BA1"/>
    <w:rsid w:val="00265AC8"/>
    <w:rsid w:val="00266C70"/>
    <w:rsid w:val="00266CB7"/>
    <w:rsid w:val="00267744"/>
    <w:rsid w:val="00270A14"/>
    <w:rsid w:val="00270B41"/>
    <w:rsid w:val="00271322"/>
    <w:rsid w:val="00271912"/>
    <w:rsid w:val="002728A4"/>
    <w:rsid w:val="00272DC2"/>
    <w:rsid w:val="00273496"/>
    <w:rsid w:val="00273BAD"/>
    <w:rsid w:val="00275371"/>
    <w:rsid w:val="00275561"/>
    <w:rsid w:val="00276B5C"/>
    <w:rsid w:val="0028042E"/>
    <w:rsid w:val="00280D04"/>
    <w:rsid w:val="00280DC6"/>
    <w:rsid w:val="0028137B"/>
    <w:rsid w:val="00282005"/>
    <w:rsid w:val="0028223D"/>
    <w:rsid w:val="00282A89"/>
    <w:rsid w:val="00282BCA"/>
    <w:rsid w:val="002832E2"/>
    <w:rsid w:val="00284619"/>
    <w:rsid w:val="00284AB6"/>
    <w:rsid w:val="0028531D"/>
    <w:rsid w:val="0028799D"/>
    <w:rsid w:val="0029297B"/>
    <w:rsid w:val="00293890"/>
    <w:rsid w:val="00295174"/>
    <w:rsid w:val="0029584E"/>
    <w:rsid w:val="0029635D"/>
    <w:rsid w:val="00297CBE"/>
    <w:rsid w:val="002A15B3"/>
    <w:rsid w:val="002A3015"/>
    <w:rsid w:val="002A34DC"/>
    <w:rsid w:val="002A3527"/>
    <w:rsid w:val="002A39E7"/>
    <w:rsid w:val="002A5216"/>
    <w:rsid w:val="002A540C"/>
    <w:rsid w:val="002A5571"/>
    <w:rsid w:val="002A62FF"/>
    <w:rsid w:val="002A6460"/>
    <w:rsid w:val="002A7634"/>
    <w:rsid w:val="002B05EA"/>
    <w:rsid w:val="002B05FB"/>
    <w:rsid w:val="002B0C65"/>
    <w:rsid w:val="002B10C4"/>
    <w:rsid w:val="002B11B3"/>
    <w:rsid w:val="002B140E"/>
    <w:rsid w:val="002B25FC"/>
    <w:rsid w:val="002B3477"/>
    <w:rsid w:val="002B34D3"/>
    <w:rsid w:val="002B4571"/>
    <w:rsid w:val="002B4FD4"/>
    <w:rsid w:val="002B55DC"/>
    <w:rsid w:val="002B758A"/>
    <w:rsid w:val="002C27D1"/>
    <w:rsid w:val="002C2DA8"/>
    <w:rsid w:val="002C3CA4"/>
    <w:rsid w:val="002C3CE1"/>
    <w:rsid w:val="002C47AF"/>
    <w:rsid w:val="002C521B"/>
    <w:rsid w:val="002C567F"/>
    <w:rsid w:val="002C61B9"/>
    <w:rsid w:val="002C6BC8"/>
    <w:rsid w:val="002C7600"/>
    <w:rsid w:val="002C7F0C"/>
    <w:rsid w:val="002D020D"/>
    <w:rsid w:val="002D17C6"/>
    <w:rsid w:val="002D2D8F"/>
    <w:rsid w:val="002D36B6"/>
    <w:rsid w:val="002D3FC9"/>
    <w:rsid w:val="002D5635"/>
    <w:rsid w:val="002E1B0D"/>
    <w:rsid w:val="002E1F60"/>
    <w:rsid w:val="002E20FF"/>
    <w:rsid w:val="002E2F70"/>
    <w:rsid w:val="002E3D56"/>
    <w:rsid w:val="002E4C1D"/>
    <w:rsid w:val="002F024B"/>
    <w:rsid w:val="002F0521"/>
    <w:rsid w:val="002F2050"/>
    <w:rsid w:val="002F216D"/>
    <w:rsid w:val="002F3311"/>
    <w:rsid w:val="002F4D63"/>
    <w:rsid w:val="002F54FE"/>
    <w:rsid w:val="002F55A5"/>
    <w:rsid w:val="002F6410"/>
    <w:rsid w:val="002F6DF0"/>
    <w:rsid w:val="0030008B"/>
    <w:rsid w:val="00300239"/>
    <w:rsid w:val="00301BE1"/>
    <w:rsid w:val="00302613"/>
    <w:rsid w:val="003028ED"/>
    <w:rsid w:val="00305F35"/>
    <w:rsid w:val="00306B72"/>
    <w:rsid w:val="003073BA"/>
    <w:rsid w:val="0031053F"/>
    <w:rsid w:val="003111CA"/>
    <w:rsid w:val="00311598"/>
    <w:rsid w:val="00312BA2"/>
    <w:rsid w:val="003130DA"/>
    <w:rsid w:val="00314A5C"/>
    <w:rsid w:val="00315B7A"/>
    <w:rsid w:val="00315FD6"/>
    <w:rsid w:val="00317618"/>
    <w:rsid w:val="0031792B"/>
    <w:rsid w:val="00320317"/>
    <w:rsid w:val="00321A4F"/>
    <w:rsid w:val="003220FC"/>
    <w:rsid w:val="00322F65"/>
    <w:rsid w:val="00323227"/>
    <w:rsid w:val="0032394D"/>
    <w:rsid w:val="00323E2D"/>
    <w:rsid w:val="00325311"/>
    <w:rsid w:val="00325409"/>
    <w:rsid w:val="00326447"/>
    <w:rsid w:val="003265FE"/>
    <w:rsid w:val="003267F7"/>
    <w:rsid w:val="003268F8"/>
    <w:rsid w:val="00327452"/>
    <w:rsid w:val="0032779A"/>
    <w:rsid w:val="00327DBC"/>
    <w:rsid w:val="00327F57"/>
    <w:rsid w:val="0033099F"/>
    <w:rsid w:val="00332393"/>
    <w:rsid w:val="003326BF"/>
    <w:rsid w:val="00332AAD"/>
    <w:rsid w:val="00334E68"/>
    <w:rsid w:val="003351B3"/>
    <w:rsid w:val="00335AF2"/>
    <w:rsid w:val="003376B4"/>
    <w:rsid w:val="00337D87"/>
    <w:rsid w:val="00340C9E"/>
    <w:rsid w:val="003422F9"/>
    <w:rsid w:val="003427F9"/>
    <w:rsid w:val="003441AE"/>
    <w:rsid w:val="00347E96"/>
    <w:rsid w:val="00347F81"/>
    <w:rsid w:val="00350196"/>
    <w:rsid w:val="00350717"/>
    <w:rsid w:val="00350779"/>
    <w:rsid w:val="003514C0"/>
    <w:rsid w:val="00351C08"/>
    <w:rsid w:val="00352FF4"/>
    <w:rsid w:val="00354F51"/>
    <w:rsid w:val="00356438"/>
    <w:rsid w:val="00356FBD"/>
    <w:rsid w:val="00357411"/>
    <w:rsid w:val="0035787E"/>
    <w:rsid w:val="00357FA7"/>
    <w:rsid w:val="00361B4B"/>
    <w:rsid w:val="00362AE7"/>
    <w:rsid w:val="003636BB"/>
    <w:rsid w:val="00363884"/>
    <w:rsid w:val="0036513A"/>
    <w:rsid w:val="0036589B"/>
    <w:rsid w:val="003658B5"/>
    <w:rsid w:val="0036647D"/>
    <w:rsid w:val="00367363"/>
    <w:rsid w:val="0036753A"/>
    <w:rsid w:val="00370B14"/>
    <w:rsid w:val="003715F3"/>
    <w:rsid w:val="00372B25"/>
    <w:rsid w:val="00372F42"/>
    <w:rsid w:val="00372FD4"/>
    <w:rsid w:val="0037334B"/>
    <w:rsid w:val="0037478E"/>
    <w:rsid w:val="003747DD"/>
    <w:rsid w:val="003749F4"/>
    <w:rsid w:val="003770EC"/>
    <w:rsid w:val="00377CBE"/>
    <w:rsid w:val="00377DB2"/>
    <w:rsid w:val="00380693"/>
    <w:rsid w:val="00380718"/>
    <w:rsid w:val="00382145"/>
    <w:rsid w:val="003822A5"/>
    <w:rsid w:val="00382487"/>
    <w:rsid w:val="00383FCB"/>
    <w:rsid w:val="00384160"/>
    <w:rsid w:val="003849A5"/>
    <w:rsid w:val="0038527B"/>
    <w:rsid w:val="0038601E"/>
    <w:rsid w:val="00386290"/>
    <w:rsid w:val="00387649"/>
    <w:rsid w:val="003906A3"/>
    <w:rsid w:val="00391AFA"/>
    <w:rsid w:val="00391E92"/>
    <w:rsid w:val="0039592C"/>
    <w:rsid w:val="00395CAF"/>
    <w:rsid w:val="00396951"/>
    <w:rsid w:val="00397043"/>
    <w:rsid w:val="003A1B22"/>
    <w:rsid w:val="003A37A1"/>
    <w:rsid w:val="003A617A"/>
    <w:rsid w:val="003A74D9"/>
    <w:rsid w:val="003A77A7"/>
    <w:rsid w:val="003A7C45"/>
    <w:rsid w:val="003A7CC8"/>
    <w:rsid w:val="003B143F"/>
    <w:rsid w:val="003B2181"/>
    <w:rsid w:val="003B3F54"/>
    <w:rsid w:val="003B5017"/>
    <w:rsid w:val="003B5028"/>
    <w:rsid w:val="003B6103"/>
    <w:rsid w:val="003B6E3E"/>
    <w:rsid w:val="003C00A4"/>
    <w:rsid w:val="003C0F97"/>
    <w:rsid w:val="003C3105"/>
    <w:rsid w:val="003C35C0"/>
    <w:rsid w:val="003C4FF6"/>
    <w:rsid w:val="003C5899"/>
    <w:rsid w:val="003C6369"/>
    <w:rsid w:val="003C6785"/>
    <w:rsid w:val="003C6F13"/>
    <w:rsid w:val="003C76F0"/>
    <w:rsid w:val="003D06C7"/>
    <w:rsid w:val="003D0FA4"/>
    <w:rsid w:val="003D1237"/>
    <w:rsid w:val="003D16C2"/>
    <w:rsid w:val="003D2A95"/>
    <w:rsid w:val="003D378A"/>
    <w:rsid w:val="003D4CC3"/>
    <w:rsid w:val="003D4F75"/>
    <w:rsid w:val="003D5E6D"/>
    <w:rsid w:val="003D60E6"/>
    <w:rsid w:val="003D64A1"/>
    <w:rsid w:val="003D68AB"/>
    <w:rsid w:val="003D69C6"/>
    <w:rsid w:val="003D6B10"/>
    <w:rsid w:val="003D6CA8"/>
    <w:rsid w:val="003D6F0F"/>
    <w:rsid w:val="003E02B3"/>
    <w:rsid w:val="003E0A62"/>
    <w:rsid w:val="003E2C59"/>
    <w:rsid w:val="003E3FEA"/>
    <w:rsid w:val="003E46A9"/>
    <w:rsid w:val="003E4AB1"/>
    <w:rsid w:val="003E6048"/>
    <w:rsid w:val="003E645D"/>
    <w:rsid w:val="003E78C2"/>
    <w:rsid w:val="003E7C14"/>
    <w:rsid w:val="003F08CD"/>
    <w:rsid w:val="003F13DB"/>
    <w:rsid w:val="003F1D95"/>
    <w:rsid w:val="003F219B"/>
    <w:rsid w:val="003F517C"/>
    <w:rsid w:val="003F54D0"/>
    <w:rsid w:val="003F54DA"/>
    <w:rsid w:val="003F6307"/>
    <w:rsid w:val="003F658A"/>
    <w:rsid w:val="003F74E5"/>
    <w:rsid w:val="00400075"/>
    <w:rsid w:val="004006D3"/>
    <w:rsid w:val="00401F0C"/>
    <w:rsid w:val="004020A7"/>
    <w:rsid w:val="00402F0A"/>
    <w:rsid w:val="0040387C"/>
    <w:rsid w:val="00403CF9"/>
    <w:rsid w:val="004042BF"/>
    <w:rsid w:val="00404322"/>
    <w:rsid w:val="004046D6"/>
    <w:rsid w:val="00405C20"/>
    <w:rsid w:val="004060B4"/>
    <w:rsid w:val="004123B1"/>
    <w:rsid w:val="00413BC0"/>
    <w:rsid w:val="00413CD2"/>
    <w:rsid w:val="00414073"/>
    <w:rsid w:val="00415384"/>
    <w:rsid w:val="00415C7E"/>
    <w:rsid w:val="00417676"/>
    <w:rsid w:val="004179EB"/>
    <w:rsid w:val="00417F86"/>
    <w:rsid w:val="00421C68"/>
    <w:rsid w:val="0042481A"/>
    <w:rsid w:val="00424A11"/>
    <w:rsid w:val="00424F21"/>
    <w:rsid w:val="0042610F"/>
    <w:rsid w:val="004266BA"/>
    <w:rsid w:val="00430B17"/>
    <w:rsid w:val="00431131"/>
    <w:rsid w:val="0043535D"/>
    <w:rsid w:val="00435F25"/>
    <w:rsid w:val="004378D4"/>
    <w:rsid w:val="0043794F"/>
    <w:rsid w:val="00440DCB"/>
    <w:rsid w:val="00441DDA"/>
    <w:rsid w:val="00443346"/>
    <w:rsid w:val="00443575"/>
    <w:rsid w:val="004444FA"/>
    <w:rsid w:val="00444D6F"/>
    <w:rsid w:val="00444F60"/>
    <w:rsid w:val="004456BC"/>
    <w:rsid w:val="0044651D"/>
    <w:rsid w:val="00446E0C"/>
    <w:rsid w:val="00446F3A"/>
    <w:rsid w:val="004476B1"/>
    <w:rsid w:val="004476CF"/>
    <w:rsid w:val="00447BCD"/>
    <w:rsid w:val="00447BD2"/>
    <w:rsid w:val="0045043E"/>
    <w:rsid w:val="00450593"/>
    <w:rsid w:val="004519E4"/>
    <w:rsid w:val="0045266A"/>
    <w:rsid w:val="004568E5"/>
    <w:rsid w:val="00456A47"/>
    <w:rsid w:val="00460429"/>
    <w:rsid w:val="00461427"/>
    <w:rsid w:val="00461956"/>
    <w:rsid w:val="00462789"/>
    <w:rsid w:val="004629C9"/>
    <w:rsid w:val="00463BF8"/>
    <w:rsid w:val="004644C4"/>
    <w:rsid w:val="00465705"/>
    <w:rsid w:val="0046595E"/>
    <w:rsid w:val="00465C0D"/>
    <w:rsid w:val="00466D84"/>
    <w:rsid w:val="00467C7F"/>
    <w:rsid w:val="00470014"/>
    <w:rsid w:val="00471FB6"/>
    <w:rsid w:val="004723AC"/>
    <w:rsid w:val="00474F8E"/>
    <w:rsid w:val="00476B0C"/>
    <w:rsid w:val="00477C7B"/>
    <w:rsid w:val="004804F7"/>
    <w:rsid w:val="0048070C"/>
    <w:rsid w:val="00480882"/>
    <w:rsid w:val="00480F57"/>
    <w:rsid w:val="00481447"/>
    <w:rsid w:val="0048177A"/>
    <w:rsid w:val="004839D7"/>
    <w:rsid w:val="00485A4F"/>
    <w:rsid w:val="00490042"/>
    <w:rsid w:val="00491071"/>
    <w:rsid w:val="00491101"/>
    <w:rsid w:val="00491C5D"/>
    <w:rsid w:val="00494297"/>
    <w:rsid w:val="00495311"/>
    <w:rsid w:val="004964F3"/>
    <w:rsid w:val="0049697E"/>
    <w:rsid w:val="004972A1"/>
    <w:rsid w:val="0049730B"/>
    <w:rsid w:val="004A0CC8"/>
    <w:rsid w:val="004A292A"/>
    <w:rsid w:val="004A326E"/>
    <w:rsid w:val="004A3835"/>
    <w:rsid w:val="004A4300"/>
    <w:rsid w:val="004A4A2B"/>
    <w:rsid w:val="004A67C2"/>
    <w:rsid w:val="004A7C1C"/>
    <w:rsid w:val="004B0355"/>
    <w:rsid w:val="004B1221"/>
    <w:rsid w:val="004B1CFA"/>
    <w:rsid w:val="004B2FA0"/>
    <w:rsid w:val="004B304E"/>
    <w:rsid w:val="004B4F56"/>
    <w:rsid w:val="004B6F2B"/>
    <w:rsid w:val="004B78A0"/>
    <w:rsid w:val="004B7B93"/>
    <w:rsid w:val="004C13BB"/>
    <w:rsid w:val="004C14DA"/>
    <w:rsid w:val="004C176F"/>
    <w:rsid w:val="004C1FFE"/>
    <w:rsid w:val="004C47AD"/>
    <w:rsid w:val="004C7DE4"/>
    <w:rsid w:val="004D0F92"/>
    <w:rsid w:val="004D194C"/>
    <w:rsid w:val="004D1D17"/>
    <w:rsid w:val="004D3F82"/>
    <w:rsid w:val="004D40A9"/>
    <w:rsid w:val="004D491F"/>
    <w:rsid w:val="004D4966"/>
    <w:rsid w:val="004D5204"/>
    <w:rsid w:val="004D5387"/>
    <w:rsid w:val="004D54E7"/>
    <w:rsid w:val="004D6B46"/>
    <w:rsid w:val="004D7C7F"/>
    <w:rsid w:val="004E179C"/>
    <w:rsid w:val="004E237B"/>
    <w:rsid w:val="004E2B49"/>
    <w:rsid w:val="004E4097"/>
    <w:rsid w:val="004E4386"/>
    <w:rsid w:val="004E597B"/>
    <w:rsid w:val="004E5B67"/>
    <w:rsid w:val="004E6327"/>
    <w:rsid w:val="004E6F53"/>
    <w:rsid w:val="004E7384"/>
    <w:rsid w:val="004E75C6"/>
    <w:rsid w:val="004E7CDB"/>
    <w:rsid w:val="004F1EF8"/>
    <w:rsid w:val="004F281D"/>
    <w:rsid w:val="004F2FA4"/>
    <w:rsid w:val="004F2FDC"/>
    <w:rsid w:val="004F4A5E"/>
    <w:rsid w:val="004F637B"/>
    <w:rsid w:val="004F6514"/>
    <w:rsid w:val="004F73E7"/>
    <w:rsid w:val="004F78DA"/>
    <w:rsid w:val="00500742"/>
    <w:rsid w:val="005014DA"/>
    <w:rsid w:val="00503478"/>
    <w:rsid w:val="00503805"/>
    <w:rsid w:val="00506626"/>
    <w:rsid w:val="005069C4"/>
    <w:rsid w:val="00506DC8"/>
    <w:rsid w:val="0050712E"/>
    <w:rsid w:val="00510A49"/>
    <w:rsid w:val="005124AB"/>
    <w:rsid w:val="005164DB"/>
    <w:rsid w:val="00516F17"/>
    <w:rsid w:val="00517110"/>
    <w:rsid w:val="0051746E"/>
    <w:rsid w:val="00520364"/>
    <w:rsid w:val="00520F82"/>
    <w:rsid w:val="00521FA2"/>
    <w:rsid w:val="00524419"/>
    <w:rsid w:val="00524E6B"/>
    <w:rsid w:val="00525158"/>
    <w:rsid w:val="005323A3"/>
    <w:rsid w:val="00532C8D"/>
    <w:rsid w:val="00532D45"/>
    <w:rsid w:val="00533665"/>
    <w:rsid w:val="00534845"/>
    <w:rsid w:val="005359F7"/>
    <w:rsid w:val="0053681C"/>
    <w:rsid w:val="005374E1"/>
    <w:rsid w:val="0054161A"/>
    <w:rsid w:val="00543F70"/>
    <w:rsid w:val="00546BAC"/>
    <w:rsid w:val="00546CD3"/>
    <w:rsid w:val="005501FE"/>
    <w:rsid w:val="00550E32"/>
    <w:rsid w:val="005521D8"/>
    <w:rsid w:val="0055548F"/>
    <w:rsid w:val="00555D75"/>
    <w:rsid w:val="00556D96"/>
    <w:rsid w:val="00557933"/>
    <w:rsid w:val="00557A7B"/>
    <w:rsid w:val="00557B87"/>
    <w:rsid w:val="00557D2E"/>
    <w:rsid w:val="0056006D"/>
    <w:rsid w:val="005601EF"/>
    <w:rsid w:val="0056089B"/>
    <w:rsid w:val="00561471"/>
    <w:rsid w:val="00562481"/>
    <w:rsid w:val="00563297"/>
    <w:rsid w:val="00564F7B"/>
    <w:rsid w:val="00566744"/>
    <w:rsid w:val="00566E88"/>
    <w:rsid w:val="00566FC4"/>
    <w:rsid w:val="00574995"/>
    <w:rsid w:val="005774C8"/>
    <w:rsid w:val="00577FAC"/>
    <w:rsid w:val="005811A0"/>
    <w:rsid w:val="00581A87"/>
    <w:rsid w:val="005829AE"/>
    <w:rsid w:val="0058646F"/>
    <w:rsid w:val="0058727E"/>
    <w:rsid w:val="005900C3"/>
    <w:rsid w:val="00591DF9"/>
    <w:rsid w:val="005940A7"/>
    <w:rsid w:val="0059653E"/>
    <w:rsid w:val="00597810"/>
    <w:rsid w:val="00597908"/>
    <w:rsid w:val="005A1F3D"/>
    <w:rsid w:val="005A2E8A"/>
    <w:rsid w:val="005A3350"/>
    <w:rsid w:val="005A35E6"/>
    <w:rsid w:val="005A5713"/>
    <w:rsid w:val="005A6052"/>
    <w:rsid w:val="005A60AD"/>
    <w:rsid w:val="005A638A"/>
    <w:rsid w:val="005A6B8C"/>
    <w:rsid w:val="005B002A"/>
    <w:rsid w:val="005B1437"/>
    <w:rsid w:val="005B30C8"/>
    <w:rsid w:val="005B3D39"/>
    <w:rsid w:val="005B478D"/>
    <w:rsid w:val="005B4802"/>
    <w:rsid w:val="005B662F"/>
    <w:rsid w:val="005B6ACF"/>
    <w:rsid w:val="005C2A60"/>
    <w:rsid w:val="005C3479"/>
    <w:rsid w:val="005C4F22"/>
    <w:rsid w:val="005C5040"/>
    <w:rsid w:val="005C5618"/>
    <w:rsid w:val="005C5CA0"/>
    <w:rsid w:val="005C6B33"/>
    <w:rsid w:val="005C703F"/>
    <w:rsid w:val="005C74F5"/>
    <w:rsid w:val="005C76B9"/>
    <w:rsid w:val="005D0910"/>
    <w:rsid w:val="005D0BEF"/>
    <w:rsid w:val="005D176A"/>
    <w:rsid w:val="005D2374"/>
    <w:rsid w:val="005D354E"/>
    <w:rsid w:val="005D4D0D"/>
    <w:rsid w:val="005D519A"/>
    <w:rsid w:val="005D6DB2"/>
    <w:rsid w:val="005D6DC0"/>
    <w:rsid w:val="005D7C4C"/>
    <w:rsid w:val="005E029B"/>
    <w:rsid w:val="005E041F"/>
    <w:rsid w:val="005E1AF7"/>
    <w:rsid w:val="005E29F0"/>
    <w:rsid w:val="005E3A05"/>
    <w:rsid w:val="005E432D"/>
    <w:rsid w:val="005E50D0"/>
    <w:rsid w:val="005E5BBD"/>
    <w:rsid w:val="005E7090"/>
    <w:rsid w:val="005E7F1A"/>
    <w:rsid w:val="005F0418"/>
    <w:rsid w:val="005F0858"/>
    <w:rsid w:val="005F267C"/>
    <w:rsid w:val="005F509E"/>
    <w:rsid w:val="005F722E"/>
    <w:rsid w:val="005F77CF"/>
    <w:rsid w:val="00601828"/>
    <w:rsid w:val="0060460F"/>
    <w:rsid w:val="006059FF"/>
    <w:rsid w:val="006069F8"/>
    <w:rsid w:val="00607F6A"/>
    <w:rsid w:val="00610B3D"/>
    <w:rsid w:val="00611DD4"/>
    <w:rsid w:val="00611E34"/>
    <w:rsid w:val="00612102"/>
    <w:rsid w:val="0061270D"/>
    <w:rsid w:val="0061490B"/>
    <w:rsid w:val="006152FC"/>
    <w:rsid w:val="00615AD7"/>
    <w:rsid w:val="00615F8B"/>
    <w:rsid w:val="00616CFB"/>
    <w:rsid w:val="006200D9"/>
    <w:rsid w:val="00620576"/>
    <w:rsid w:val="00620716"/>
    <w:rsid w:val="006208D9"/>
    <w:rsid w:val="006231A3"/>
    <w:rsid w:val="006250BB"/>
    <w:rsid w:val="0062538C"/>
    <w:rsid w:val="00625991"/>
    <w:rsid w:val="00625CBE"/>
    <w:rsid w:val="0062699C"/>
    <w:rsid w:val="00630B96"/>
    <w:rsid w:val="00631FF2"/>
    <w:rsid w:val="00632968"/>
    <w:rsid w:val="00632FAA"/>
    <w:rsid w:val="006333C7"/>
    <w:rsid w:val="00633849"/>
    <w:rsid w:val="00634134"/>
    <w:rsid w:val="00635DDF"/>
    <w:rsid w:val="00641504"/>
    <w:rsid w:val="0064166F"/>
    <w:rsid w:val="0064182D"/>
    <w:rsid w:val="006424CA"/>
    <w:rsid w:val="00642628"/>
    <w:rsid w:val="00642C4B"/>
    <w:rsid w:val="00643678"/>
    <w:rsid w:val="00644026"/>
    <w:rsid w:val="00644C57"/>
    <w:rsid w:val="00644E09"/>
    <w:rsid w:val="00645B43"/>
    <w:rsid w:val="00645BA9"/>
    <w:rsid w:val="00646E22"/>
    <w:rsid w:val="00647CB6"/>
    <w:rsid w:val="0065002A"/>
    <w:rsid w:val="00651654"/>
    <w:rsid w:val="00652B76"/>
    <w:rsid w:val="00652D1D"/>
    <w:rsid w:val="00652F89"/>
    <w:rsid w:val="00654133"/>
    <w:rsid w:val="0065495E"/>
    <w:rsid w:val="006558A0"/>
    <w:rsid w:val="00655FBD"/>
    <w:rsid w:val="006560AE"/>
    <w:rsid w:val="00656FDD"/>
    <w:rsid w:val="00657321"/>
    <w:rsid w:val="00657CB4"/>
    <w:rsid w:val="00662096"/>
    <w:rsid w:val="0066256B"/>
    <w:rsid w:val="006635F1"/>
    <w:rsid w:val="006644E9"/>
    <w:rsid w:val="006668AA"/>
    <w:rsid w:val="00667825"/>
    <w:rsid w:val="00670524"/>
    <w:rsid w:val="006713AC"/>
    <w:rsid w:val="00671D4A"/>
    <w:rsid w:val="00672C4C"/>
    <w:rsid w:val="006732D7"/>
    <w:rsid w:val="00674348"/>
    <w:rsid w:val="0067465C"/>
    <w:rsid w:val="00674F64"/>
    <w:rsid w:val="00676DA2"/>
    <w:rsid w:val="00677190"/>
    <w:rsid w:val="00677505"/>
    <w:rsid w:val="00677687"/>
    <w:rsid w:val="006823AD"/>
    <w:rsid w:val="00682560"/>
    <w:rsid w:val="006839A9"/>
    <w:rsid w:val="00684BB0"/>
    <w:rsid w:val="00684E21"/>
    <w:rsid w:val="00685322"/>
    <w:rsid w:val="0068621A"/>
    <w:rsid w:val="006869C0"/>
    <w:rsid w:val="00686A9C"/>
    <w:rsid w:val="006878D7"/>
    <w:rsid w:val="006904F7"/>
    <w:rsid w:val="006911ED"/>
    <w:rsid w:val="00693486"/>
    <w:rsid w:val="006937E7"/>
    <w:rsid w:val="006942BC"/>
    <w:rsid w:val="00694790"/>
    <w:rsid w:val="006948EC"/>
    <w:rsid w:val="00694AD6"/>
    <w:rsid w:val="0069584B"/>
    <w:rsid w:val="006963EC"/>
    <w:rsid w:val="00696404"/>
    <w:rsid w:val="006973EF"/>
    <w:rsid w:val="0069750A"/>
    <w:rsid w:val="006A0F49"/>
    <w:rsid w:val="006A3D10"/>
    <w:rsid w:val="006A6654"/>
    <w:rsid w:val="006A6C52"/>
    <w:rsid w:val="006A7495"/>
    <w:rsid w:val="006B0697"/>
    <w:rsid w:val="006B265B"/>
    <w:rsid w:val="006B2786"/>
    <w:rsid w:val="006B27EE"/>
    <w:rsid w:val="006B29C8"/>
    <w:rsid w:val="006B3496"/>
    <w:rsid w:val="006B3AE9"/>
    <w:rsid w:val="006B4871"/>
    <w:rsid w:val="006B679E"/>
    <w:rsid w:val="006C01D0"/>
    <w:rsid w:val="006C01EB"/>
    <w:rsid w:val="006C0C1F"/>
    <w:rsid w:val="006C0E81"/>
    <w:rsid w:val="006C1E9D"/>
    <w:rsid w:val="006C453F"/>
    <w:rsid w:val="006C4945"/>
    <w:rsid w:val="006C53A1"/>
    <w:rsid w:val="006C5E58"/>
    <w:rsid w:val="006C5EE7"/>
    <w:rsid w:val="006C608B"/>
    <w:rsid w:val="006C643A"/>
    <w:rsid w:val="006C7844"/>
    <w:rsid w:val="006D0035"/>
    <w:rsid w:val="006D087D"/>
    <w:rsid w:val="006D10FB"/>
    <w:rsid w:val="006D1213"/>
    <w:rsid w:val="006D2495"/>
    <w:rsid w:val="006D32AA"/>
    <w:rsid w:val="006D37A3"/>
    <w:rsid w:val="006D3BDE"/>
    <w:rsid w:val="006D5B96"/>
    <w:rsid w:val="006D5CD4"/>
    <w:rsid w:val="006D6AC1"/>
    <w:rsid w:val="006D77DB"/>
    <w:rsid w:val="006E05CA"/>
    <w:rsid w:val="006E1165"/>
    <w:rsid w:val="006E1743"/>
    <w:rsid w:val="006E281B"/>
    <w:rsid w:val="006E3C53"/>
    <w:rsid w:val="006E3EAB"/>
    <w:rsid w:val="006E4152"/>
    <w:rsid w:val="006E47A8"/>
    <w:rsid w:val="006E68C4"/>
    <w:rsid w:val="006E6B50"/>
    <w:rsid w:val="006E6E98"/>
    <w:rsid w:val="006F0162"/>
    <w:rsid w:val="006F0F93"/>
    <w:rsid w:val="006F2141"/>
    <w:rsid w:val="006F259C"/>
    <w:rsid w:val="006F29BE"/>
    <w:rsid w:val="006F4097"/>
    <w:rsid w:val="006F45BA"/>
    <w:rsid w:val="006F50C3"/>
    <w:rsid w:val="006F520A"/>
    <w:rsid w:val="006F6102"/>
    <w:rsid w:val="006F7549"/>
    <w:rsid w:val="007002C4"/>
    <w:rsid w:val="00700597"/>
    <w:rsid w:val="0070198F"/>
    <w:rsid w:val="00701D8E"/>
    <w:rsid w:val="00703812"/>
    <w:rsid w:val="007042D5"/>
    <w:rsid w:val="00705D77"/>
    <w:rsid w:val="007060C1"/>
    <w:rsid w:val="00706316"/>
    <w:rsid w:val="00707160"/>
    <w:rsid w:val="00710033"/>
    <w:rsid w:val="00710D11"/>
    <w:rsid w:val="00711B74"/>
    <w:rsid w:val="00712481"/>
    <w:rsid w:val="007130B9"/>
    <w:rsid w:val="007131F8"/>
    <w:rsid w:val="00713EB2"/>
    <w:rsid w:val="007140D3"/>
    <w:rsid w:val="007144B5"/>
    <w:rsid w:val="007147C6"/>
    <w:rsid w:val="00715CD8"/>
    <w:rsid w:val="007167A7"/>
    <w:rsid w:val="007167C7"/>
    <w:rsid w:val="00717711"/>
    <w:rsid w:val="007177E8"/>
    <w:rsid w:val="00720546"/>
    <w:rsid w:val="007215CD"/>
    <w:rsid w:val="00721A6D"/>
    <w:rsid w:val="00722E4E"/>
    <w:rsid w:val="007234FB"/>
    <w:rsid w:val="00725418"/>
    <w:rsid w:val="00730142"/>
    <w:rsid w:val="007309D9"/>
    <w:rsid w:val="00730D1E"/>
    <w:rsid w:val="00734CCC"/>
    <w:rsid w:val="00735DBE"/>
    <w:rsid w:val="0073641B"/>
    <w:rsid w:val="007368BC"/>
    <w:rsid w:val="007376AC"/>
    <w:rsid w:val="0074114F"/>
    <w:rsid w:val="0074168F"/>
    <w:rsid w:val="007422B3"/>
    <w:rsid w:val="00745396"/>
    <w:rsid w:val="0074627F"/>
    <w:rsid w:val="00746B07"/>
    <w:rsid w:val="00746C34"/>
    <w:rsid w:val="00747B64"/>
    <w:rsid w:val="00750109"/>
    <w:rsid w:val="00753174"/>
    <w:rsid w:val="00753A7F"/>
    <w:rsid w:val="00753F12"/>
    <w:rsid w:val="00754311"/>
    <w:rsid w:val="007546B9"/>
    <w:rsid w:val="00754AB7"/>
    <w:rsid w:val="00754C18"/>
    <w:rsid w:val="00754CBD"/>
    <w:rsid w:val="007554BB"/>
    <w:rsid w:val="007566A5"/>
    <w:rsid w:val="00756BB2"/>
    <w:rsid w:val="00757E3C"/>
    <w:rsid w:val="00757F18"/>
    <w:rsid w:val="00760CEC"/>
    <w:rsid w:val="00762024"/>
    <w:rsid w:val="00762ABB"/>
    <w:rsid w:val="00765F0C"/>
    <w:rsid w:val="00765F79"/>
    <w:rsid w:val="0076678A"/>
    <w:rsid w:val="00767A25"/>
    <w:rsid w:val="00771125"/>
    <w:rsid w:val="00771B63"/>
    <w:rsid w:val="00771D9F"/>
    <w:rsid w:val="00772315"/>
    <w:rsid w:val="00784760"/>
    <w:rsid w:val="00784CFC"/>
    <w:rsid w:val="00785430"/>
    <w:rsid w:val="00785F72"/>
    <w:rsid w:val="007908BC"/>
    <w:rsid w:val="007909F3"/>
    <w:rsid w:val="00791CC2"/>
    <w:rsid w:val="007931D1"/>
    <w:rsid w:val="00793596"/>
    <w:rsid w:val="00793FE9"/>
    <w:rsid w:val="007946DD"/>
    <w:rsid w:val="007949D7"/>
    <w:rsid w:val="00795191"/>
    <w:rsid w:val="00795849"/>
    <w:rsid w:val="007958FA"/>
    <w:rsid w:val="0079590E"/>
    <w:rsid w:val="00795990"/>
    <w:rsid w:val="00796795"/>
    <w:rsid w:val="007979E9"/>
    <w:rsid w:val="00797D3D"/>
    <w:rsid w:val="007A0544"/>
    <w:rsid w:val="007A0B64"/>
    <w:rsid w:val="007A31F4"/>
    <w:rsid w:val="007A3ECC"/>
    <w:rsid w:val="007A4950"/>
    <w:rsid w:val="007A4E2B"/>
    <w:rsid w:val="007A6D44"/>
    <w:rsid w:val="007A7C11"/>
    <w:rsid w:val="007B2241"/>
    <w:rsid w:val="007B257A"/>
    <w:rsid w:val="007B29B8"/>
    <w:rsid w:val="007B37C2"/>
    <w:rsid w:val="007B3BCB"/>
    <w:rsid w:val="007B47F6"/>
    <w:rsid w:val="007B4E41"/>
    <w:rsid w:val="007B5B00"/>
    <w:rsid w:val="007C02C3"/>
    <w:rsid w:val="007C02C6"/>
    <w:rsid w:val="007C05BE"/>
    <w:rsid w:val="007C0EEF"/>
    <w:rsid w:val="007C3566"/>
    <w:rsid w:val="007C3A49"/>
    <w:rsid w:val="007C40DC"/>
    <w:rsid w:val="007C4DD2"/>
    <w:rsid w:val="007C51AE"/>
    <w:rsid w:val="007C53F4"/>
    <w:rsid w:val="007C571B"/>
    <w:rsid w:val="007C6A3C"/>
    <w:rsid w:val="007C7DD6"/>
    <w:rsid w:val="007D4385"/>
    <w:rsid w:val="007D6132"/>
    <w:rsid w:val="007D7810"/>
    <w:rsid w:val="007D7F69"/>
    <w:rsid w:val="007E0645"/>
    <w:rsid w:val="007E0FFA"/>
    <w:rsid w:val="007E1CA5"/>
    <w:rsid w:val="007E21F7"/>
    <w:rsid w:val="007E29EF"/>
    <w:rsid w:val="007E2B38"/>
    <w:rsid w:val="007E2C9F"/>
    <w:rsid w:val="007E2DB4"/>
    <w:rsid w:val="007E3313"/>
    <w:rsid w:val="007E39C7"/>
    <w:rsid w:val="007E4557"/>
    <w:rsid w:val="007E49B1"/>
    <w:rsid w:val="007E5198"/>
    <w:rsid w:val="007E5E38"/>
    <w:rsid w:val="007E70B6"/>
    <w:rsid w:val="007E7D63"/>
    <w:rsid w:val="007F069B"/>
    <w:rsid w:val="007F1C91"/>
    <w:rsid w:val="007F2230"/>
    <w:rsid w:val="007F2E1D"/>
    <w:rsid w:val="007F2FBF"/>
    <w:rsid w:val="007F30F8"/>
    <w:rsid w:val="007F3982"/>
    <w:rsid w:val="007F3E4F"/>
    <w:rsid w:val="007F3FD6"/>
    <w:rsid w:val="007F4ADF"/>
    <w:rsid w:val="007F55AC"/>
    <w:rsid w:val="007F7A1F"/>
    <w:rsid w:val="00800BBC"/>
    <w:rsid w:val="00800F9C"/>
    <w:rsid w:val="00801177"/>
    <w:rsid w:val="00801DE7"/>
    <w:rsid w:val="008025FB"/>
    <w:rsid w:val="008027B9"/>
    <w:rsid w:val="00803A2A"/>
    <w:rsid w:val="008047C8"/>
    <w:rsid w:val="00804CFF"/>
    <w:rsid w:val="00807688"/>
    <w:rsid w:val="00807820"/>
    <w:rsid w:val="0081221F"/>
    <w:rsid w:val="00812938"/>
    <w:rsid w:val="00813B32"/>
    <w:rsid w:val="008168CE"/>
    <w:rsid w:val="008177E2"/>
    <w:rsid w:val="00820BFA"/>
    <w:rsid w:val="00820C51"/>
    <w:rsid w:val="00821FE2"/>
    <w:rsid w:val="00822F0E"/>
    <w:rsid w:val="0082383B"/>
    <w:rsid w:val="008242FE"/>
    <w:rsid w:val="008244B6"/>
    <w:rsid w:val="00824750"/>
    <w:rsid w:val="00825AFC"/>
    <w:rsid w:val="00825C0A"/>
    <w:rsid w:val="00831567"/>
    <w:rsid w:val="00831659"/>
    <w:rsid w:val="00832F3F"/>
    <w:rsid w:val="00833000"/>
    <w:rsid w:val="00833EBF"/>
    <w:rsid w:val="00834A5D"/>
    <w:rsid w:val="0083624B"/>
    <w:rsid w:val="00837B1D"/>
    <w:rsid w:val="008400E8"/>
    <w:rsid w:val="00840EE2"/>
    <w:rsid w:val="00841F8A"/>
    <w:rsid w:val="008428C1"/>
    <w:rsid w:val="008431CA"/>
    <w:rsid w:val="008451D7"/>
    <w:rsid w:val="00847C23"/>
    <w:rsid w:val="00847E89"/>
    <w:rsid w:val="008505CF"/>
    <w:rsid w:val="00852DA3"/>
    <w:rsid w:val="00853B9F"/>
    <w:rsid w:val="00856721"/>
    <w:rsid w:val="0085693D"/>
    <w:rsid w:val="00856ADE"/>
    <w:rsid w:val="00856F2C"/>
    <w:rsid w:val="00857B40"/>
    <w:rsid w:val="008603A7"/>
    <w:rsid w:val="008611AC"/>
    <w:rsid w:val="00861BB9"/>
    <w:rsid w:val="00864202"/>
    <w:rsid w:val="008650EC"/>
    <w:rsid w:val="00865744"/>
    <w:rsid w:val="00865F08"/>
    <w:rsid w:val="0086620B"/>
    <w:rsid w:val="0086646F"/>
    <w:rsid w:val="0087015B"/>
    <w:rsid w:val="0087298C"/>
    <w:rsid w:val="00874231"/>
    <w:rsid w:val="0087427A"/>
    <w:rsid w:val="0087495A"/>
    <w:rsid w:val="00874E25"/>
    <w:rsid w:val="0088123E"/>
    <w:rsid w:val="008817B6"/>
    <w:rsid w:val="00881865"/>
    <w:rsid w:val="00882BF5"/>
    <w:rsid w:val="00882FBE"/>
    <w:rsid w:val="00884B15"/>
    <w:rsid w:val="008854B6"/>
    <w:rsid w:val="008855BA"/>
    <w:rsid w:val="0088734A"/>
    <w:rsid w:val="008876ED"/>
    <w:rsid w:val="00887A52"/>
    <w:rsid w:val="00887DB9"/>
    <w:rsid w:val="00891851"/>
    <w:rsid w:val="008940FC"/>
    <w:rsid w:val="008970D7"/>
    <w:rsid w:val="0089729A"/>
    <w:rsid w:val="0089743C"/>
    <w:rsid w:val="008A15CE"/>
    <w:rsid w:val="008A16C9"/>
    <w:rsid w:val="008A1970"/>
    <w:rsid w:val="008A1E0D"/>
    <w:rsid w:val="008A243B"/>
    <w:rsid w:val="008A280E"/>
    <w:rsid w:val="008A2B39"/>
    <w:rsid w:val="008A5B50"/>
    <w:rsid w:val="008A6C80"/>
    <w:rsid w:val="008A7476"/>
    <w:rsid w:val="008A78D9"/>
    <w:rsid w:val="008B460A"/>
    <w:rsid w:val="008B56FB"/>
    <w:rsid w:val="008B5E7F"/>
    <w:rsid w:val="008C0EE6"/>
    <w:rsid w:val="008C1538"/>
    <w:rsid w:val="008C1F7A"/>
    <w:rsid w:val="008C2080"/>
    <w:rsid w:val="008C3ECB"/>
    <w:rsid w:val="008C43A0"/>
    <w:rsid w:val="008C4DD0"/>
    <w:rsid w:val="008C537C"/>
    <w:rsid w:val="008C5EBC"/>
    <w:rsid w:val="008C65D3"/>
    <w:rsid w:val="008C782B"/>
    <w:rsid w:val="008D294B"/>
    <w:rsid w:val="008D2B3E"/>
    <w:rsid w:val="008D33FE"/>
    <w:rsid w:val="008D3B00"/>
    <w:rsid w:val="008D47B5"/>
    <w:rsid w:val="008D5199"/>
    <w:rsid w:val="008E0943"/>
    <w:rsid w:val="008E0FEC"/>
    <w:rsid w:val="008E1345"/>
    <w:rsid w:val="008E34CC"/>
    <w:rsid w:val="008E38B3"/>
    <w:rsid w:val="008E3F59"/>
    <w:rsid w:val="008E43F5"/>
    <w:rsid w:val="008E4DF2"/>
    <w:rsid w:val="008E6857"/>
    <w:rsid w:val="008E6A15"/>
    <w:rsid w:val="008E6DE2"/>
    <w:rsid w:val="008E724E"/>
    <w:rsid w:val="008F0ECD"/>
    <w:rsid w:val="008F10C2"/>
    <w:rsid w:val="008F25C0"/>
    <w:rsid w:val="008F2C9E"/>
    <w:rsid w:val="008F3478"/>
    <w:rsid w:val="008F39D6"/>
    <w:rsid w:val="008F5F0C"/>
    <w:rsid w:val="008F693B"/>
    <w:rsid w:val="008F7855"/>
    <w:rsid w:val="008F7AB5"/>
    <w:rsid w:val="008F7C22"/>
    <w:rsid w:val="00900344"/>
    <w:rsid w:val="009004CB"/>
    <w:rsid w:val="0090130D"/>
    <w:rsid w:val="009015F4"/>
    <w:rsid w:val="00901814"/>
    <w:rsid w:val="0090299F"/>
    <w:rsid w:val="00903D75"/>
    <w:rsid w:val="00903EBD"/>
    <w:rsid w:val="009045F8"/>
    <w:rsid w:val="0090518C"/>
    <w:rsid w:val="00905A4E"/>
    <w:rsid w:val="00905AAE"/>
    <w:rsid w:val="00905B3F"/>
    <w:rsid w:val="009062DD"/>
    <w:rsid w:val="00906B3C"/>
    <w:rsid w:val="0090738D"/>
    <w:rsid w:val="009075D0"/>
    <w:rsid w:val="0091020D"/>
    <w:rsid w:val="00910AF9"/>
    <w:rsid w:val="0091282B"/>
    <w:rsid w:val="009138FE"/>
    <w:rsid w:val="00913B01"/>
    <w:rsid w:val="0091468C"/>
    <w:rsid w:val="00915FBC"/>
    <w:rsid w:val="00917964"/>
    <w:rsid w:val="009208D6"/>
    <w:rsid w:val="00921576"/>
    <w:rsid w:val="00921FEC"/>
    <w:rsid w:val="009235D1"/>
    <w:rsid w:val="009238AB"/>
    <w:rsid w:val="00923E1F"/>
    <w:rsid w:val="00923EF9"/>
    <w:rsid w:val="00924852"/>
    <w:rsid w:val="00926A78"/>
    <w:rsid w:val="009277B9"/>
    <w:rsid w:val="009302E1"/>
    <w:rsid w:val="0093253C"/>
    <w:rsid w:val="00933A05"/>
    <w:rsid w:val="00934E30"/>
    <w:rsid w:val="00934EC4"/>
    <w:rsid w:val="0093684E"/>
    <w:rsid w:val="0093696D"/>
    <w:rsid w:val="009413D4"/>
    <w:rsid w:val="00943C7F"/>
    <w:rsid w:val="00944629"/>
    <w:rsid w:val="00944D2B"/>
    <w:rsid w:val="00947831"/>
    <w:rsid w:val="00950975"/>
    <w:rsid w:val="00950D19"/>
    <w:rsid w:val="0095114C"/>
    <w:rsid w:val="009515A0"/>
    <w:rsid w:val="00951870"/>
    <w:rsid w:val="009577D5"/>
    <w:rsid w:val="009614B0"/>
    <w:rsid w:val="00961A00"/>
    <w:rsid w:val="00962D04"/>
    <w:rsid w:val="00962FD5"/>
    <w:rsid w:val="0096300C"/>
    <w:rsid w:val="00965D79"/>
    <w:rsid w:val="009703EC"/>
    <w:rsid w:val="009708F6"/>
    <w:rsid w:val="00971DAC"/>
    <w:rsid w:val="00973895"/>
    <w:rsid w:val="00973DBB"/>
    <w:rsid w:val="00973EFB"/>
    <w:rsid w:val="00982AF6"/>
    <w:rsid w:val="0098462D"/>
    <w:rsid w:val="00984CA9"/>
    <w:rsid w:val="00984D65"/>
    <w:rsid w:val="00985A00"/>
    <w:rsid w:val="00987AB9"/>
    <w:rsid w:val="009930A0"/>
    <w:rsid w:val="009950E1"/>
    <w:rsid w:val="009956D3"/>
    <w:rsid w:val="009968F3"/>
    <w:rsid w:val="009A1A58"/>
    <w:rsid w:val="009A560D"/>
    <w:rsid w:val="009A6FB9"/>
    <w:rsid w:val="009A7364"/>
    <w:rsid w:val="009A792F"/>
    <w:rsid w:val="009A7974"/>
    <w:rsid w:val="009B095E"/>
    <w:rsid w:val="009B1B3A"/>
    <w:rsid w:val="009B1B3F"/>
    <w:rsid w:val="009B56D9"/>
    <w:rsid w:val="009B58C9"/>
    <w:rsid w:val="009B66B0"/>
    <w:rsid w:val="009C0ABF"/>
    <w:rsid w:val="009C1FAA"/>
    <w:rsid w:val="009C2D43"/>
    <w:rsid w:val="009C6429"/>
    <w:rsid w:val="009C65EF"/>
    <w:rsid w:val="009C69D2"/>
    <w:rsid w:val="009C7651"/>
    <w:rsid w:val="009C7753"/>
    <w:rsid w:val="009C7ED6"/>
    <w:rsid w:val="009D0953"/>
    <w:rsid w:val="009D1AE3"/>
    <w:rsid w:val="009D1BCE"/>
    <w:rsid w:val="009D29AB"/>
    <w:rsid w:val="009D2A86"/>
    <w:rsid w:val="009D38EA"/>
    <w:rsid w:val="009D3B2D"/>
    <w:rsid w:val="009D5EDB"/>
    <w:rsid w:val="009D6460"/>
    <w:rsid w:val="009E3A90"/>
    <w:rsid w:val="009E4FD3"/>
    <w:rsid w:val="009E616B"/>
    <w:rsid w:val="009E6766"/>
    <w:rsid w:val="009E76B7"/>
    <w:rsid w:val="009F04FC"/>
    <w:rsid w:val="009F1ED3"/>
    <w:rsid w:val="009F2165"/>
    <w:rsid w:val="009F35E8"/>
    <w:rsid w:val="009F3AAC"/>
    <w:rsid w:val="009F64A4"/>
    <w:rsid w:val="00A0019E"/>
    <w:rsid w:val="00A01ED1"/>
    <w:rsid w:val="00A027A0"/>
    <w:rsid w:val="00A035DB"/>
    <w:rsid w:val="00A04822"/>
    <w:rsid w:val="00A04C26"/>
    <w:rsid w:val="00A07015"/>
    <w:rsid w:val="00A07DBD"/>
    <w:rsid w:val="00A10BB0"/>
    <w:rsid w:val="00A15531"/>
    <w:rsid w:val="00A1588A"/>
    <w:rsid w:val="00A1626A"/>
    <w:rsid w:val="00A16487"/>
    <w:rsid w:val="00A17482"/>
    <w:rsid w:val="00A17891"/>
    <w:rsid w:val="00A20165"/>
    <w:rsid w:val="00A21011"/>
    <w:rsid w:val="00A21655"/>
    <w:rsid w:val="00A21E04"/>
    <w:rsid w:val="00A239D0"/>
    <w:rsid w:val="00A25888"/>
    <w:rsid w:val="00A25AFB"/>
    <w:rsid w:val="00A26194"/>
    <w:rsid w:val="00A26D61"/>
    <w:rsid w:val="00A27EF2"/>
    <w:rsid w:val="00A30748"/>
    <w:rsid w:val="00A31107"/>
    <w:rsid w:val="00A332C8"/>
    <w:rsid w:val="00A3345C"/>
    <w:rsid w:val="00A3491F"/>
    <w:rsid w:val="00A349A5"/>
    <w:rsid w:val="00A34BC0"/>
    <w:rsid w:val="00A36E4D"/>
    <w:rsid w:val="00A3772A"/>
    <w:rsid w:val="00A40CB6"/>
    <w:rsid w:val="00A41172"/>
    <w:rsid w:val="00A42568"/>
    <w:rsid w:val="00A432C9"/>
    <w:rsid w:val="00A442C1"/>
    <w:rsid w:val="00A4556C"/>
    <w:rsid w:val="00A45BB7"/>
    <w:rsid w:val="00A45D30"/>
    <w:rsid w:val="00A460F5"/>
    <w:rsid w:val="00A46825"/>
    <w:rsid w:val="00A47DAF"/>
    <w:rsid w:val="00A50FF0"/>
    <w:rsid w:val="00A518AC"/>
    <w:rsid w:val="00A52930"/>
    <w:rsid w:val="00A532B9"/>
    <w:rsid w:val="00A539E4"/>
    <w:rsid w:val="00A55E04"/>
    <w:rsid w:val="00A55FDA"/>
    <w:rsid w:val="00A600F4"/>
    <w:rsid w:val="00A6097F"/>
    <w:rsid w:val="00A6193A"/>
    <w:rsid w:val="00A6234F"/>
    <w:rsid w:val="00A62F8D"/>
    <w:rsid w:val="00A63A00"/>
    <w:rsid w:val="00A63D75"/>
    <w:rsid w:val="00A64E55"/>
    <w:rsid w:val="00A66329"/>
    <w:rsid w:val="00A66FA2"/>
    <w:rsid w:val="00A67672"/>
    <w:rsid w:val="00A70CC6"/>
    <w:rsid w:val="00A70EAE"/>
    <w:rsid w:val="00A72680"/>
    <w:rsid w:val="00A72C02"/>
    <w:rsid w:val="00A73291"/>
    <w:rsid w:val="00A73958"/>
    <w:rsid w:val="00A73D59"/>
    <w:rsid w:val="00A73D7A"/>
    <w:rsid w:val="00A74230"/>
    <w:rsid w:val="00A74638"/>
    <w:rsid w:val="00A7532E"/>
    <w:rsid w:val="00A75E20"/>
    <w:rsid w:val="00A76A25"/>
    <w:rsid w:val="00A76C95"/>
    <w:rsid w:val="00A7750C"/>
    <w:rsid w:val="00A80041"/>
    <w:rsid w:val="00A8063A"/>
    <w:rsid w:val="00A8159F"/>
    <w:rsid w:val="00A8168D"/>
    <w:rsid w:val="00A8556F"/>
    <w:rsid w:val="00A85BB6"/>
    <w:rsid w:val="00A872E5"/>
    <w:rsid w:val="00A87489"/>
    <w:rsid w:val="00A92155"/>
    <w:rsid w:val="00A93ACA"/>
    <w:rsid w:val="00A962E4"/>
    <w:rsid w:val="00A96330"/>
    <w:rsid w:val="00A97187"/>
    <w:rsid w:val="00A976FB"/>
    <w:rsid w:val="00AA05DE"/>
    <w:rsid w:val="00AA07BC"/>
    <w:rsid w:val="00AA2719"/>
    <w:rsid w:val="00AA31A1"/>
    <w:rsid w:val="00AA37CF"/>
    <w:rsid w:val="00AA6A1B"/>
    <w:rsid w:val="00AB10C3"/>
    <w:rsid w:val="00AB2778"/>
    <w:rsid w:val="00AB28E8"/>
    <w:rsid w:val="00AB41E5"/>
    <w:rsid w:val="00AB43AF"/>
    <w:rsid w:val="00AB5A7C"/>
    <w:rsid w:val="00AC0350"/>
    <w:rsid w:val="00AC1136"/>
    <w:rsid w:val="00AC17BA"/>
    <w:rsid w:val="00AC2D9F"/>
    <w:rsid w:val="00AC3C23"/>
    <w:rsid w:val="00AC43D6"/>
    <w:rsid w:val="00AC55AE"/>
    <w:rsid w:val="00AC5ACE"/>
    <w:rsid w:val="00AC6DD6"/>
    <w:rsid w:val="00AD0669"/>
    <w:rsid w:val="00AD0BD0"/>
    <w:rsid w:val="00AD360D"/>
    <w:rsid w:val="00AD4AA5"/>
    <w:rsid w:val="00AD575E"/>
    <w:rsid w:val="00AD57F7"/>
    <w:rsid w:val="00AD5D43"/>
    <w:rsid w:val="00AD65DC"/>
    <w:rsid w:val="00AD670A"/>
    <w:rsid w:val="00AD7235"/>
    <w:rsid w:val="00AD792D"/>
    <w:rsid w:val="00AE12E7"/>
    <w:rsid w:val="00AE1970"/>
    <w:rsid w:val="00AE2EA5"/>
    <w:rsid w:val="00AE52EE"/>
    <w:rsid w:val="00AE61B5"/>
    <w:rsid w:val="00AE6E66"/>
    <w:rsid w:val="00AE79E3"/>
    <w:rsid w:val="00AE7F74"/>
    <w:rsid w:val="00AF11D3"/>
    <w:rsid w:val="00AF2455"/>
    <w:rsid w:val="00AF33FA"/>
    <w:rsid w:val="00AF479F"/>
    <w:rsid w:val="00AF4B7D"/>
    <w:rsid w:val="00AF4C5B"/>
    <w:rsid w:val="00AF69F4"/>
    <w:rsid w:val="00AF7922"/>
    <w:rsid w:val="00B055FC"/>
    <w:rsid w:val="00B07E5C"/>
    <w:rsid w:val="00B12D32"/>
    <w:rsid w:val="00B13E07"/>
    <w:rsid w:val="00B14CF9"/>
    <w:rsid w:val="00B158B0"/>
    <w:rsid w:val="00B17440"/>
    <w:rsid w:val="00B178DA"/>
    <w:rsid w:val="00B17EB4"/>
    <w:rsid w:val="00B204D2"/>
    <w:rsid w:val="00B21080"/>
    <w:rsid w:val="00B212B9"/>
    <w:rsid w:val="00B21494"/>
    <w:rsid w:val="00B21A5B"/>
    <w:rsid w:val="00B21E9E"/>
    <w:rsid w:val="00B22A52"/>
    <w:rsid w:val="00B23A34"/>
    <w:rsid w:val="00B24255"/>
    <w:rsid w:val="00B26BCC"/>
    <w:rsid w:val="00B27E2F"/>
    <w:rsid w:val="00B27EEE"/>
    <w:rsid w:val="00B3028D"/>
    <w:rsid w:val="00B30BFE"/>
    <w:rsid w:val="00B31174"/>
    <w:rsid w:val="00B316F3"/>
    <w:rsid w:val="00B32014"/>
    <w:rsid w:val="00B33839"/>
    <w:rsid w:val="00B3791E"/>
    <w:rsid w:val="00B415B7"/>
    <w:rsid w:val="00B41BA7"/>
    <w:rsid w:val="00B4237C"/>
    <w:rsid w:val="00B436B2"/>
    <w:rsid w:val="00B43BA8"/>
    <w:rsid w:val="00B43CEA"/>
    <w:rsid w:val="00B44970"/>
    <w:rsid w:val="00B4500F"/>
    <w:rsid w:val="00B454C9"/>
    <w:rsid w:val="00B45F25"/>
    <w:rsid w:val="00B465D7"/>
    <w:rsid w:val="00B502A4"/>
    <w:rsid w:val="00B51C75"/>
    <w:rsid w:val="00B52755"/>
    <w:rsid w:val="00B52BFC"/>
    <w:rsid w:val="00B53041"/>
    <w:rsid w:val="00B537DD"/>
    <w:rsid w:val="00B54E30"/>
    <w:rsid w:val="00B55851"/>
    <w:rsid w:val="00B5699A"/>
    <w:rsid w:val="00B56F98"/>
    <w:rsid w:val="00B57D09"/>
    <w:rsid w:val="00B57F2C"/>
    <w:rsid w:val="00B60B38"/>
    <w:rsid w:val="00B610FD"/>
    <w:rsid w:val="00B620DC"/>
    <w:rsid w:val="00B62BF9"/>
    <w:rsid w:val="00B640E6"/>
    <w:rsid w:val="00B64384"/>
    <w:rsid w:val="00B648C1"/>
    <w:rsid w:val="00B65388"/>
    <w:rsid w:val="00B66E64"/>
    <w:rsid w:val="00B670AF"/>
    <w:rsid w:val="00B67822"/>
    <w:rsid w:val="00B67A7E"/>
    <w:rsid w:val="00B7011A"/>
    <w:rsid w:val="00B705CF"/>
    <w:rsid w:val="00B709A7"/>
    <w:rsid w:val="00B72299"/>
    <w:rsid w:val="00B72C80"/>
    <w:rsid w:val="00B72CC8"/>
    <w:rsid w:val="00B752F2"/>
    <w:rsid w:val="00B75988"/>
    <w:rsid w:val="00B76207"/>
    <w:rsid w:val="00B76A36"/>
    <w:rsid w:val="00B7755B"/>
    <w:rsid w:val="00B808A7"/>
    <w:rsid w:val="00B82C2C"/>
    <w:rsid w:val="00B83373"/>
    <w:rsid w:val="00B83605"/>
    <w:rsid w:val="00B85298"/>
    <w:rsid w:val="00B87E89"/>
    <w:rsid w:val="00B87FA8"/>
    <w:rsid w:val="00B9119C"/>
    <w:rsid w:val="00B911BC"/>
    <w:rsid w:val="00B91BF9"/>
    <w:rsid w:val="00B9202F"/>
    <w:rsid w:val="00B93F17"/>
    <w:rsid w:val="00B94409"/>
    <w:rsid w:val="00B94E60"/>
    <w:rsid w:val="00B957C6"/>
    <w:rsid w:val="00B95EC8"/>
    <w:rsid w:val="00B97293"/>
    <w:rsid w:val="00B97371"/>
    <w:rsid w:val="00BA0329"/>
    <w:rsid w:val="00BA096E"/>
    <w:rsid w:val="00BA3CBF"/>
    <w:rsid w:val="00BA4D8D"/>
    <w:rsid w:val="00BA6888"/>
    <w:rsid w:val="00BB00DF"/>
    <w:rsid w:val="00BB0D96"/>
    <w:rsid w:val="00BB202E"/>
    <w:rsid w:val="00BB214B"/>
    <w:rsid w:val="00BB2187"/>
    <w:rsid w:val="00BB24F8"/>
    <w:rsid w:val="00BB2F51"/>
    <w:rsid w:val="00BB3099"/>
    <w:rsid w:val="00BB3D6F"/>
    <w:rsid w:val="00BB4479"/>
    <w:rsid w:val="00BB6A8C"/>
    <w:rsid w:val="00BB6B20"/>
    <w:rsid w:val="00BC0D91"/>
    <w:rsid w:val="00BC1F9F"/>
    <w:rsid w:val="00BC265D"/>
    <w:rsid w:val="00BC38CD"/>
    <w:rsid w:val="00BC5337"/>
    <w:rsid w:val="00BC5CB1"/>
    <w:rsid w:val="00BC6667"/>
    <w:rsid w:val="00BC729E"/>
    <w:rsid w:val="00BD0AE6"/>
    <w:rsid w:val="00BD1234"/>
    <w:rsid w:val="00BD281E"/>
    <w:rsid w:val="00BD3025"/>
    <w:rsid w:val="00BD30C2"/>
    <w:rsid w:val="00BD36BC"/>
    <w:rsid w:val="00BD4AD9"/>
    <w:rsid w:val="00BD6CDC"/>
    <w:rsid w:val="00BD72B6"/>
    <w:rsid w:val="00BE02BB"/>
    <w:rsid w:val="00BE1267"/>
    <w:rsid w:val="00BE51F1"/>
    <w:rsid w:val="00BE5591"/>
    <w:rsid w:val="00BE57F3"/>
    <w:rsid w:val="00BE637A"/>
    <w:rsid w:val="00BE68FC"/>
    <w:rsid w:val="00BE7918"/>
    <w:rsid w:val="00BE7BFD"/>
    <w:rsid w:val="00BF0F38"/>
    <w:rsid w:val="00BF303E"/>
    <w:rsid w:val="00BF3233"/>
    <w:rsid w:val="00BF3BD2"/>
    <w:rsid w:val="00BF5F5D"/>
    <w:rsid w:val="00BF7C1E"/>
    <w:rsid w:val="00C005A8"/>
    <w:rsid w:val="00C030AC"/>
    <w:rsid w:val="00C030B6"/>
    <w:rsid w:val="00C03867"/>
    <w:rsid w:val="00C04DE5"/>
    <w:rsid w:val="00C0511B"/>
    <w:rsid w:val="00C05212"/>
    <w:rsid w:val="00C05F04"/>
    <w:rsid w:val="00C06A45"/>
    <w:rsid w:val="00C101EF"/>
    <w:rsid w:val="00C1063E"/>
    <w:rsid w:val="00C10671"/>
    <w:rsid w:val="00C10B9E"/>
    <w:rsid w:val="00C11643"/>
    <w:rsid w:val="00C1263C"/>
    <w:rsid w:val="00C12692"/>
    <w:rsid w:val="00C12D7E"/>
    <w:rsid w:val="00C12F8F"/>
    <w:rsid w:val="00C143D7"/>
    <w:rsid w:val="00C15D93"/>
    <w:rsid w:val="00C16656"/>
    <w:rsid w:val="00C16A60"/>
    <w:rsid w:val="00C218BE"/>
    <w:rsid w:val="00C22864"/>
    <w:rsid w:val="00C235C4"/>
    <w:rsid w:val="00C241BC"/>
    <w:rsid w:val="00C24716"/>
    <w:rsid w:val="00C26AA3"/>
    <w:rsid w:val="00C26BEF"/>
    <w:rsid w:val="00C26F90"/>
    <w:rsid w:val="00C27CFD"/>
    <w:rsid w:val="00C30E4D"/>
    <w:rsid w:val="00C32DC9"/>
    <w:rsid w:val="00C330FD"/>
    <w:rsid w:val="00C332B6"/>
    <w:rsid w:val="00C34139"/>
    <w:rsid w:val="00C34F7F"/>
    <w:rsid w:val="00C350B5"/>
    <w:rsid w:val="00C37720"/>
    <w:rsid w:val="00C41D57"/>
    <w:rsid w:val="00C42259"/>
    <w:rsid w:val="00C42E01"/>
    <w:rsid w:val="00C44662"/>
    <w:rsid w:val="00C44CDA"/>
    <w:rsid w:val="00C465D8"/>
    <w:rsid w:val="00C50123"/>
    <w:rsid w:val="00C50F33"/>
    <w:rsid w:val="00C525C6"/>
    <w:rsid w:val="00C52756"/>
    <w:rsid w:val="00C52C0C"/>
    <w:rsid w:val="00C52D5F"/>
    <w:rsid w:val="00C5458F"/>
    <w:rsid w:val="00C54DB3"/>
    <w:rsid w:val="00C568E3"/>
    <w:rsid w:val="00C5753A"/>
    <w:rsid w:val="00C5791F"/>
    <w:rsid w:val="00C57931"/>
    <w:rsid w:val="00C57D42"/>
    <w:rsid w:val="00C601A5"/>
    <w:rsid w:val="00C60640"/>
    <w:rsid w:val="00C60E7E"/>
    <w:rsid w:val="00C61028"/>
    <w:rsid w:val="00C620FB"/>
    <w:rsid w:val="00C625B0"/>
    <w:rsid w:val="00C62C64"/>
    <w:rsid w:val="00C63C19"/>
    <w:rsid w:val="00C63D79"/>
    <w:rsid w:val="00C63EBA"/>
    <w:rsid w:val="00C64124"/>
    <w:rsid w:val="00C64529"/>
    <w:rsid w:val="00C6528E"/>
    <w:rsid w:val="00C6581D"/>
    <w:rsid w:val="00C67385"/>
    <w:rsid w:val="00C71494"/>
    <w:rsid w:val="00C7386F"/>
    <w:rsid w:val="00C7394D"/>
    <w:rsid w:val="00C74787"/>
    <w:rsid w:val="00C75965"/>
    <w:rsid w:val="00C76AD8"/>
    <w:rsid w:val="00C812B4"/>
    <w:rsid w:val="00C82EE9"/>
    <w:rsid w:val="00C833C9"/>
    <w:rsid w:val="00C84500"/>
    <w:rsid w:val="00C902BC"/>
    <w:rsid w:val="00C91038"/>
    <w:rsid w:val="00C919C3"/>
    <w:rsid w:val="00C9256D"/>
    <w:rsid w:val="00C93529"/>
    <w:rsid w:val="00C94093"/>
    <w:rsid w:val="00C940A4"/>
    <w:rsid w:val="00C96D5A"/>
    <w:rsid w:val="00C97AAE"/>
    <w:rsid w:val="00CA1BF2"/>
    <w:rsid w:val="00CA1DD0"/>
    <w:rsid w:val="00CA2587"/>
    <w:rsid w:val="00CA2A0A"/>
    <w:rsid w:val="00CA2F54"/>
    <w:rsid w:val="00CA32DF"/>
    <w:rsid w:val="00CA36D1"/>
    <w:rsid w:val="00CA3CE1"/>
    <w:rsid w:val="00CA45CD"/>
    <w:rsid w:val="00CA4BF7"/>
    <w:rsid w:val="00CA610D"/>
    <w:rsid w:val="00CA63F7"/>
    <w:rsid w:val="00CB1759"/>
    <w:rsid w:val="00CB2A2B"/>
    <w:rsid w:val="00CB2D77"/>
    <w:rsid w:val="00CB3DC7"/>
    <w:rsid w:val="00CB3DFF"/>
    <w:rsid w:val="00CB58E8"/>
    <w:rsid w:val="00CB609D"/>
    <w:rsid w:val="00CB6607"/>
    <w:rsid w:val="00CB6714"/>
    <w:rsid w:val="00CB6B4A"/>
    <w:rsid w:val="00CB6BFB"/>
    <w:rsid w:val="00CB769C"/>
    <w:rsid w:val="00CB7D84"/>
    <w:rsid w:val="00CC28EE"/>
    <w:rsid w:val="00CC33FF"/>
    <w:rsid w:val="00CC40EC"/>
    <w:rsid w:val="00CC4464"/>
    <w:rsid w:val="00CC5EA5"/>
    <w:rsid w:val="00CC6DE1"/>
    <w:rsid w:val="00CC7FDB"/>
    <w:rsid w:val="00CD01B9"/>
    <w:rsid w:val="00CD02CA"/>
    <w:rsid w:val="00CD1984"/>
    <w:rsid w:val="00CD1EEE"/>
    <w:rsid w:val="00CD20BA"/>
    <w:rsid w:val="00CD26DB"/>
    <w:rsid w:val="00CD3A47"/>
    <w:rsid w:val="00CD49CF"/>
    <w:rsid w:val="00CD4CA6"/>
    <w:rsid w:val="00CD6629"/>
    <w:rsid w:val="00CD7608"/>
    <w:rsid w:val="00CE2002"/>
    <w:rsid w:val="00CE3A8B"/>
    <w:rsid w:val="00CE4715"/>
    <w:rsid w:val="00CE5ADF"/>
    <w:rsid w:val="00CF11A5"/>
    <w:rsid w:val="00CF14CD"/>
    <w:rsid w:val="00CF1AAA"/>
    <w:rsid w:val="00CF2230"/>
    <w:rsid w:val="00CF292C"/>
    <w:rsid w:val="00CF4C1C"/>
    <w:rsid w:val="00CF5C59"/>
    <w:rsid w:val="00CF5D01"/>
    <w:rsid w:val="00D0021E"/>
    <w:rsid w:val="00D004AC"/>
    <w:rsid w:val="00D0074D"/>
    <w:rsid w:val="00D01E65"/>
    <w:rsid w:val="00D0322F"/>
    <w:rsid w:val="00D03D20"/>
    <w:rsid w:val="00D03F26"/>
    <w:rsid w:val="00D03FAF"/>
    <w:rsid w:val="00D0588B"/>
    <w:rsid w:val="00D06941"/>
    <w:rsid w:val="00D06A2F"/>
    <w:rsid w:val="00D06C85"/>
    <w:rsid w:val="00D07A95"/>
    <w:rsid w:val="00D10D84"/>
    <w:rsid w:val="00D113FC"/>
    <w:rsid w:val="00D11C4B"/>
    <w:rsid w:val="00D1335A"/>
    <w:rsid w:val="00D142CA"/>
    <w:rsid w:val="00D1432F"/>
    <w:rsid w:val="00D144BB"/>
    <w:rsid w:val="00D16EE9"/>
    <w:rsid w:val="00D172C1"/>
    <w:rsid w:val="00D212CA"/>
    <w:rsid w:val="00D21312"/>
    <w:rsid w:val="00D21477"/>
    <w:rsid w:val="00D214D5"/>
    <w:rsid w:val="00D227D3"/>
    <w:rsid w:val="00D22C6C"/>
    <w:rsid w:val="00D23BE0"/>
    <w:rsid w:val="00D24B1E"/>
    <w:rsid w:val="00D24CCA"/>
    <w:rsid w:val="00D2558D"/>
    <w:rsid w:val="00D265EF"/>
    <w:rsid w:val="00D2696E"/>
    <w:rsid w:val="00D272A2"/>
    <w:rsid w:val="00D30859"/>
    <w:rsid w:val="00D310F4"/>
    <w:rsid w:val="00D324CF"/>
    <w:rsid w:val="00D33436"/>
    <w:rsid w:val="00D33AA8"/>
    <w:rsid w:val="00D34171"/>
    <w:rsid w:val="00D344C7"/>
    <w:rsid w:val="00D34861"/>
    <w:rsid w:val="00D34DED"/>
    <w:rsid w:val="00D36813"/>
    <w:rsid w:val="00D36B39"/>
    <w:rsid w:val="00D37640"/>
    <w:rsid w:val="00D37CFD"/>
    <w:rsid w:val="00D406F7"/>
    <w:rsid w:val="00D42B27"/>
    <w:rsid w:val="00D42D78"/>
    <w:rsid w:val="00D4463F"/>
    <w:rsid w:val="00D45337"/>
    <w:rsid w:val="00D45B8C"/>
    <w:rsid w:val="00D45CC3"/>
    <w:rsid w:val="00D46852"/>
    <w:rsid w:val="00D4718D"/>
    <w:rsid w:val="00D5025A"/>
    <w:rsid w:val="00D50755"/>
    <w:rsid w:val="00D51205"/>
    <w:rsid w:val="00D513AE"/>
    <w:rsid w:val="00D5195C"/>
    <w:rsid w:val="00D52F8C"/>
    <w:rsid w:val="00D60353"/>
    <w:rsid w:val="00D61C87"/>
    <w:rsid w:val="00D629FF"/>
    <w:rsid w:val="00D633DC"/>
    <w:rsid w:val="00D64A5F"/>
    <w:rsid w:val="00D64FDB"/>
    <w:rsid w:val="00D65BCC"/>
    <w:rsid w:val="00D66489"/>
    <w:rsid w:val="00D672E1"/>
    <w:rsid w:val="00D67AF6"/>
    <w:rsid w:val="00D67C31"/>
    <w:rsid w:val="00D714B8"/>
    <w:rsid w:val="00D71AFE"/>
    <w:rsid w:val="00D73304"/>
    <w:rsid w:val="00D746C7"/>
    <w:rsid w:val="00D75B9B"/>
    <w:rsid w:val="00D75DF3"/>
    <w:rsid w:val="00D76642"/>
    <w:rsid w:val="00D767C8"/>
    <w:rsid w:val="00D769C8"/>
    <w:rsid w:val="00D77200"/>
    <w:rsid w:val="00D77A4C"/>
    <w:rsid w:val="00D80C86"/>
    <w:rsid w:val="00D814D8"/>
    <w:rsid w:val="00D81D2B"/>
    <w:rsid w:val="00D81E86"/>
    <w:rsid w:val="00D82A30"/>
    <w:rsid w:val="00D82D3D"/>
    <w:rsid w:val="00D82DE8"/>
    <w:rsid w:val="00D83CC0"/>
    <w:rsid w:val="00D84CF5"/>
    <w:rsid w:val="00D85370"/>
    <w:rsid w:val="00D85EE0"/>
    <w:rsid w:val="00D86463"/>
    <w:rsid w:val="00D905A8"/>
    <w:rsid w:val="00D91182"/>
    <w:rsid w:val="00D92070"/>
    <w:rsid w:val="00D92689"/>
    <w:rsid w:val="00D9312D"/>
    <w:rsid w:val="00D9377F"/>
    <w:rsid w:val="00D9452C"/>
    <w:rsid w:val="00D94C7D"/>
    <w:rsid w:val="00D9538C"/>
    <w:rsid w:val="00D96701"/>
    <w:rsid w:val="00D96EEF"/>
    <w:rsid w:val="00D972A8"/>
    <w:rsid w:val="00DA04E2"/>
    <w:rsid w:val="00DA0F35"/>
    <w:rsid w:val="00DA2BF4"/>
    <w:rsid w:val="00DA355D"/>
    <w:rsid w:val="00DA396C"/>
    <w:rsid w:val="00DA4079"/>
    <w:rsid w:val="00DA42BA"/>
    <w:rsid w:val="00DA4341"/>
    <w:rsid w:val="00DA4391"/>
    <w:rsid w:val="00DA49D4"/>
    <w:rsid w:val="00DA5830"/>
    <w:rsid w:val="00DA60DA"/>
    <w:rsid w:val="00DA64F7"/>
    <w:rsid w:val="00DA6E56"/>
    <w:rsid w:val="00DA7067"/>
    <w:rsid w:val="00DA79C8"/>
    <w:rsid w:val="00DB05DB"/>
    <w:rsid w:val="00DB0D35"/>
    <w:rsid w:val="00DB1DC1"/>
    <w:rsid w:val="00DB1E52"/>
    <w:rsid w:val="00DB23EE"/>
    <w:rsid w:val="00DB5AA7"/>
    <w:rsid w:val="00DB5DD0"/>
    <w:rsid w:val="00DB5DEB"/>
    <w:rsid w:val="00DB6D70"/>
    <w:rsid w:val="00DB7688"/>
    <w:rsid w:val="00DC1145"/>
    <w:rsid w:val="00DC199D"/>
    <w:rsid w:val="00DC1E87"/>
    <w:rsid w:val="00DC24CC"/>
    <w:rsid w:val="00DC2A3C"/>
    <w:rsid w:val="00DC2CAA"/>
    <w:rsid w:val="00DC3B24"/>
    <w:rsid w:val="00DC6453"/>
    <w:rsid w:val="00DC7E00"/>
    <w:rsid w:val="00DD0373"/>
    <w:rsid w:val="00DD0863"/>
    <w:rsid w:val="00DD1742"/>
    <w:rsid w:val="00DD37F6"/>
    <w:rsid w:val="00DD4070"/>
    <w:rsid w:val="00DD4B6E"/>
    <w:rsid w:val="00DD53C7"/>
    <w:rsid w:val="00DD6677"/>
    <w:rsid w:val="00DD726E"/>
    <w:rsid w:val="00DD7CA2"/>
    <w:rsid w:val="00DE065D"/>
    <w:rsid w:val="00DE2A1D"/>
    <w:rsid w:val="00DE3DE0"/>
    <w:rsid w:val="00DE4FF6"/>
    <w:rsid w:val="00DE71A4"/>
    <w:rsid w:val="00DF0909"/>
    <w:rsid w:val="00DF1163"/>
    <w:rsid w:val="00DF16E8"/>
    <w:rsid w:val="00DF26FE"/>
    <w:rsid w:val="00DF4810"/>
    <w:rsid w:val="00DF5062"/>
    <w:rsid w:val="00DF56A8"/>
    <w:rsid w:val="00DF5757"/>
    <w:rsid w:val="00DF58B1"/>
    <w:rsid w:val="00DF58B8"/>
    <w:rsid w:val="00DF668D"/>
    <w:rsid w:val="00E00CBE"/>
    <w:rsid w:val="00E00D17"/>
    <w:rsid w:val="00E0285F"/>
    <w:rsid w:val="00E03200"/>
    <w:rsid w:val="00E036BD"/>
    <w:rsid w:val="00E036E3"/>
    <w:rsid w:val="00E04743"/>
    <w:rsid w:val="00E04F31"/>
    <w:rsid w:val="00E0526E"/>
    <w:rsid w:val="00E057DB"/>
    <w:rsid w:val="00E05BCD"/>
    <w:rsid w:val="00E05F56"/>
    <w:rsid w:val="00E065CC"/>
    <w:rsid w:val="00E10044"/>
    <w:rsid w:val="00E1030C"/>
    <w:rsid w:val="00E11443"/>
    <w:rsid w:val="00E12D9E"/>
    <w:rsid w:val="00E15D1A"/>
    <w:rsid w:val="00E178CA"/>
    <w:rsid w:val="00E17B08"/>
    <w:rsid w:val="00E17B25"/>
    <w:rsid w:val="00E17CF3"/>
    <w:rsid w:val="00E20167"/>
    <w:rsid w:val="00E2032A"/>
    <w:rsid w:val="00E20CBC"/>
    <w:rsid w:val="00E2154E"/>
    <w:rsid w:val="00E22B25"/>
    <w:rsid w:val="00E24E69"/>
    <w:rsid w:val="00E25881"/>
    <w:rsid w:val="00E25D26"/>
    <w:rsid w:val="00E2623A"/>
    <w:rsid w:val="00E26634"/>
    <w:rsid w:val="00E31034"/>
    <w:rsid w:val="00E32012"/>
    <w:rsid w:val="00E33B86"/>
    <w:rsid w:val="00E373BA"/>
    <w:rsid w:val="00E40A40"/>
    <w:rsid w:val="00E40B51"/>
    <w:rsid w:val="00E414D6"/>
    <w:rsid w:val="00E42950"/>
    <w:rsid w:val="00E430CF"/>
    <w:rsid w:val="00E43B88"/>
    <w:rsid w:val="00E445C8"/>
    <w:rsid w:val="00E450FA"/>
    <w:rsid w:val="00E45621"/>
    <w:rsid w:val="00E47B81"/>
    <w:rsid w:val="00E50A08"/>
    <w:rsid w:val="00E5184B"/>
    <w:rsid w:val="00E51D2F"/>
    <w:rsid w:val="00E52764"/>
    <w:rsid w:val="00E54EFD"/>
    <w:rsid w:val="00E555AB"/>
    <w:rsid w:val="00E5561C"/>
    <w:rsid w:val="00E558F0"/>
    <w:rsid w:val="00E5733E"/>
    <w:rsid w:val="00E579DE"/>
    <w:rsid w:val="00E613D4"/>
    <w:rsid w:val="00E62567"/>
    <w:rsid w:val="00E62AE0"/>
    <w:rsid w:val="00E634A1"/>
    <w:rsid w:val="00E637B2"/>
    <w:rsid w:val="00E63B47"/>
    <w:rsid w:val="00E63C1B"/>
    <w:rsid w:val="00E649AE"/>
    <w:rsid w:val="00E651E1"/>
    <w:rsid w:val="00E66092"/>
    <w:rsid w:val="00E660D8"/>
    <w:rsid w:val="00E66B57"/>
    <w:rsid w:val="00E67167"/>
    <w:rsid w:val="00E6721D"/>
    <w:rsid w:val="00E6761A"/>
    <w:rsid w:val="00E67994"/>
    <w:rsid w:val="00E70315"/>
    <w:rsid w:val="00E70610"/>
    <w:rsid w:val="00E70959"/>
    <w:rsid w:val="00E70DE0"/>
    <w:rsid w:val="00E735E1"/>
    <w:rsid w:val="00E74129"/>
    <w:rsid w:val="00E754D5"/>
    <w:rsid w:val="00E75A70"/>
    <w:rsid w:val="00E7666D"/>
    <w:rsid w:val="00E80217"/>
    <w:rsid w:val="00E8329B"/>
    <w:rsid w:val="00E83571"/>
    <w:rsid w:val="00E84A9E"/>
    <w:rsid w:val="00E857A5"/>
    <w:rsid w:val="00E8717A"/>
    <w:rsid w:val="00E87742"/>
    <w:rsid w:val="00E90599"/>
    <w:rsid w:val="00E9115B"/>
    <w:rsid w:val="00E92B6A"/>
    <w:rsid w:val="00E93DA7"/>
    <w:rsid w:val="00E940B3"/>
    <w:rsid w:val="00E9474C"/>
    <w:rsid w:val="00E94CD0"/>
    <w:rsid w:val="00E95D43"/>
    <w:rsid w:val="00E965ED"/>
    <w:rsid w:val="00E97276"/>
    <w:rsid w:val="00EA19DE"/>
    <w:rsid w:val="00EA2A9D"/>
    <w:rsid w:val="00EA3048"/>
    <w:rsid w:val="00EA38C6"/>
    <w:rsid w:val="00EA40DE"/>
    <w:rsid w:val="00EA47AA"/>
    <w:rsid w:val="00EA4EFC"/>
    <w:rsid w:val="00EA5140"/>
    <w:rsid w:val="00EA51ED"/>
    <w:rsid w:val="00EA550C"/>
    <w:rsid w:val="00EA5852"/>
    <w:rsid w:val="00EA6636"/>
    <w:rsid w:val="00EA69F2"/>
    <w:rsid w:val="00EB10A5"/>
    <w:rsid w:val="00EB2208"/>
    <w:rsid w:val="00EB2D5D"/>
    <w:rsid w:val="00EB381E"/>
    <w:rsid w:val="00EB5C13"/>
    <w:rsid w:val="00EB6023"/>
    <w:rsid w:val="00EB7F5B"/>
    <w:rsid w:val="00EC0076"/>
    <w:rsid w:val="00EC17DC"/>
    <w:rsid w:val="00EC190C"/>
    <w:rsid w:val="00EC1971"/>
    <w:rsid w:val="00EC2E0C"/>
    <w:rsid w:val="00EC2F37"/>
    <w:rsid w:val="00EC3691"/>
    <w:rsid w:val="00EC3774"/>
    <w:rsid w:val="00EC43B8"/>
    <w:rsid w:val="00EC442B"/>
    <w:rsid w:val="00EC4934"/>
    <w:rsid w:val="00EC4E33"/>
    <w:rsid w:val="00EC5572"/>
    <w:rsid w:val="00EC6292"/>
    <w:rsid w:val="00EC6C80"/>
    <w:rsid w:val="00EC79CB"/>
    <w:rsid w:val="00ED0EA0"/>
    <w:rsid w:val="00ED207F"/>
    <w:rsid w:val="00ED36BF"/>
    <w:rsid w:val="00ED3D0F"/>
    <w:rsid w:val="00ED49E2"/>
    <w:rsid w:val="00ED5887"/>
    <w:rsid w:val="00ED5EB0"/>
    <w:rsid w:val="00ED5FF7"/>
    <w:rsid w:val="00ED6826"/>
    <w:rsid w:val="00EE0D8E"/>
    <w:rsid w:val="00EE1843"/>
    <w:rsid w:val="00EE2074"/>
    <w:rsid w:val="00EE314A"/>
    <w:rsid w:val="00EE3596"/>
    <w:rsid w:val="00EE3953"/>
    <w:rsid w:val="00EE3B8E"/>
    <w:rsid w:val="00EE4883"/>
    <w:rsid w:val="00EE4F9C"/>
    <w:rsid w:val="00EE591C"/>
    <w:rsid w:val="00EE721C"/>
    <w:rsid w:val="00EE7C19"/>
    <w:rsid w:val="00EF045E"/>
    <w:rsid w:val="00EF07E1"/>
    <w:rsid w:val="00EF1A9D"/>
    <w:rsid w:val="00EF3BCB"/>
    <w:rsid w:val="00EF7247"/>
    <w:rsid w:val="00EF736F"/>
    <w:rsid w:val="00F033DF"/>
    <w:rsid w:val="00F05857"/>
    <w:rsid w:val="00F06AAE"/>
    <w:rsid w:val="00F07884"/>
    <w:rsid w:val="00F1078D"/>
    <w:rsid w:val="00F13195"/>
    <w:rsid w:val="00F13C9A"/>
    <w:rsid w:val="00F15C31"/>
    <w:rsid w:val="00F173D4"/>
    <w:rsid w:val="00F17568"/>
    <w:rsid w:val="00F176A2"/>
    <w:rsid w:val="00F23106"/>
    <w:rsid w:val="00F23FFA"/>
    <w:rsid w:val="00F243A1"/>
    <w:rsid w:val="00F253DC"/>
    <w:rsid w:val="00F254A2"/>
    <w:rsid w:val="00F25DD0"/>
    <w:rsid w:val="00F26432"/>
    <w:rsid w:val="00F26603"/>
    <w:rsid w:val="00F2684D"/>
    <w:rsid w:val="00F269E6"/>
    <w:rsid w:val="00F26A40"/>
    <w:rsid w:val="00F27621"/>
    <w:rsid w:val="00F27923"/>
    <w:rsid w:val="00F30EAC"/>
    <w:rsid w:val="00F31AEA"/>
    <w:rsid w:val="00F31EF9"/>
    <w:rsid w:val="00F3327B"/>
    <w:rsid w:val="00F332CC"/>
    <w:rsid w:val="00F33BCC"/>
    <w:rsid w:val="00F3629E"/>
    <w:rsid w:val="00F36663"/>
    <w:rsid w:val="00F3775D"/>
    <w:rsid w:val="00F40BDB"/>
    <w:rsid w:val="00F41A79"/>
    <w:rsid w:val="00F424CA"/>
    <w:rsid w:val="00F433FF"/>
    <w:rsid w:val="00F43C91"/>
    <w:rsid w:val="00F440A3"/>
    <w:rsid w:val="00F44181"/>
    <w:rsid w:val="00F447CC"/>
    <w:rsid w:val="00F45116"/>
    <w:rsid w:val="00F46CC8"/>
    <w:rsid w:val="00F46E39"/>
    <w:rsid w:val="00F46F39"/>
    <w:rsid w:val="00F4782C"/>
    <w:rsid w:val="00F51B90"/>
    <w:rsid w:val="00F52028"/>
    <w:rsid w:val="00F524E0"/>
    <w:rsid w:val="00F531E5"/>
    <w:rsid w:val="00F53C17"/>
    <w:rsid w:val="00F53FB6"/>
    <w:rsid w:val="00F54D3A"/>
    <w:rsid w:val="00F54D96"/>
    <w:rsid w:val="00F55A8C"/>
    <w:rsid w:val="00F55C29"/>
    <w:rsid w:val="00F55D7C"/>
    <w:rsid w:val="00F5679B"/>
    <w:rsid w:val="00F572DC"/>
    <w:rsid w:val="00F60B09"/>
    <w:rsid w:val="00F60FEA"/>
    <w:rsid w:val="00F61308"/>
    <w:rsid w:val="00F623E6"/>
    <w:rsid w:val="00F63047"/>
    <w:rsid w:val="00F631FA"/>
    <w:rsid w:val="00F63202"/>
    <w:rsid w:val="00F63DEE"/>
    <w:rsid w:val="00F64DCF"/>
    <w:rsid w:val="00F6529C"/>
    <w:rsid w:val="00F66704"/>
    <w:rsid w:val="00F70966"/>
    <w:rsid w:val="00F70EA8"/>
    <w:rsid w:val="00F71659"/>
    <w:rsid w:val="00F71B09"/>
    <w:rsid w:val="00F72E35"/>
    <w:rsid w:val="00F73454"/>
    <w:rsid w:val="00F74346"/>
    <w:rsid w:val="00F759D2"/>
    <w:rsid w:val="00F759E6"/>
    <w:rsid w:val="00F75B45"/>
    <w:rsid w:val="00F75C98"/>
    <w:rsid w:val="00F76B2F"/>
    <w:rsid w:val="00F76CC2"/>
    <w:rsid w:val="00F76E2E"/>
    <w:rsid w:val="00F7748D"/>
    <w:rsid w:val="00F80CBD"/>
    <w:rsid w:val="00F82874"/>
    <w:rsid w:val="00F8422A"/>
    <w:rsid w:val="00F85280"/>
    <w:rsid w:val="00F85D4B"/>
    <w:rsid w:val="00F90A67"/>
    <w:rsid w:val="00F9191C"/>
    <w:rsid w:val="00F9326F"/>
    <w:rsid w:val="00F943A1"/>
    <w:rsid w:val="00F94F1B"/>
    <w:rsid w:val="00F95062"/>
    <w:rsid w:val="00F977ED"/>
    <w:rsid w:val="00F979BC"/>
    <w:rsid w:val="00FA0CB5"/>
    <w:rsid w:val="00FA27EB"/>
    <w:rsid w:val="00FA2BB3"/>
    <w:rsid w:val="00FA352C"/>
    <w:rsid w:val="00FA3654"/>
    <w:rsid w:val="00FA4D6D"/>
    <w:rsid w:val="00FA519C"/>
    <w:rsid w:val="00FA5424"/>
    <w:rsid w:val="00FA6617"/>
    <w:rsid w:val="00FA712B"/>
    <w:rsid w:val="00FA77B1"/>
    <w:rsid w:val="00FA7967"/>
    <w:rsid w:val="00FA7FFC"/>
    <w:rsid w:val="00FB0A8D"/>
    <w:rsid w:val="00FB0DC2"/>
    <w:rsid w:val="00FB1983"/>
    <w:rsid w:val="00FB20C5"/>
    <w:rsid w:val="00FB2D73"/>
    <w:rsid w:val="00FB2DB4"/>
    <w:rsid w:val="00FB396E"/>
    <w:rsid w:val="00FB4554"/>
    <w:rsid w:val="00FB4817"/>
    <w:rsid w:val="00FB5597"/>
    <w:rsid w:val="00FC1B74"/>
    <w:rsid w:val="00FC1CB7"/>
    <w:rsid w:val="00FC22AB"/>
    <w:rsid w:val="00FC240F"/>
    <w:rsid w:val="00FC316C"/>
    <w:rsid w:val="00FC3297"/>
    <w:rsid w:val="00FC53D7"/>
    <w:rsid w:val="00FC776E"/>
    <w:rsid w:val="00FC7890"/>
    <w:rsid w:val="00FC7A4B"/>
    <w:rsid w:val="00FD0C2B"/>
    <w:rsid w:val="00FD138D"/>
    <w:rsid w:val="00FD15B1"/>
    <w:rsid w:val="00FD1832"/>
    <w:rsid w:val="00FD1CC1"/>
    <w:rsid w:val="00FD3214"/>
    <w:rsid w:val="00FD3D47"/>
    <w:rsid w:val="00FD622A"/>
    <w:rsid w:val="00FD62D9"/>
    <w:rsid w:val="00FD77EB"/>
    <w:rsid w:val="00FE1F12"/>
    <w:rsid w:val="00FE213A"/>
    <w:rsid w:val="00FE263A"/>
    <w:rsid w:val="00FE4CC8"/>
    <w:rsid w:val="00FE53DA"/>
    <w:rsid w:val="00FE5565"/>
    <w:rsid w:val="00FE576A"/>
    <w:rsid w:val="00FE6134"/>
    <w:rsid w:val="00FE79FD"/>
    <w:rsid w:val="00FE79FE"/>
    <w:rsid w:val="00FF227E"/>
    <w:rsid w:val="00FF394A"/>
    <w:rsid w:val="00FF4DE5"/>
    <w:rsid w:val="00FF5E77"/>
    <w:rsid w:val="00FF6A6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9A1C20C"/>
  <w15:docId w15:val="{8D25F427-84A6-4950-807A-18A3048353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B178DA"/>
    <w:rPr>
      <w:sz w:val="24"/>
      <w:szCs w:val="24"/>
    </w:rPr>
  </w:style>
  <w:style w:type="paragraph" w:styleId="Nadpis1">
    <w:name w:val="heading 1"/>
    <w:basedOn w:val="Normln"/>
    <w:next w:val="Normln"/>
    <w:qFormat/>
    <w:pPr>
      <w:keepNext/>
      <w:ind w:left="-900"/>
      <w:jc w:val="center"/>
      <w:outlineLvl w:val="0"/>
    </w:pPr>
    <w:rPr>
      <w:sz w:val="18"/>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pPr>
      <w:tabs>
        <w:tab w:val="center" w:pos="4536"/>
        <w:tab w:val="right" w:pos="9072"/>
      </w:tabs>
    </w:pPr>
  </w:style>
  <w:style w:type="character" w:styleId="slostrnky">
    <w:name w:val="page number"/>
    <w:basedOn w:val="Standardnpsmoodstavce"/>
  </w:style>
  <w:style w:type="paragraph" w:styleId="Zhlav">
    <w:name w:val="header"/>
    <w:basedOn w:val="Normln"/>
    <w:pPr>
      <w:tabs>
        <w:tab w:val="center" w:pos="4536"/>
        <w:tab w:val="right" w:pos="9072"/>
      </w:tabs>
    </w:pPr>
  </w:style>
  <w:style w:type="paragraph" w:customStyle="1" w:styleId="Text1">
    <w:name w:val="Text 1"/>
    <w:basedOn w:val="Normln"/>
    <w:pPr>
      <w:spacing w:before="120" w:after="120"/>
      <w:ind w:left="851"/>
      <w:jc w:val="both"/>
    </w:pPr>
    <w:rPr>
      <w:szCs w:val="20"/>
    </w:rPr>
  </w:style>
  <w:style w:type="paragraph" w:customStyle="1" w:styleId="Text3">
    <w:name w:val="Text 3"/>
    <w:basedOn w:val="Normln"/>
    <w:pPr>
      <w:spacing w:before="120" w:after="120"/>
      <w:ind w:left="851"/>
      <w:jc w:val="both"/>
    </w:pPr>
    <w:rPr>
      <w:szCs w:val="20"/>
    </w:rPr>
  </w:style>
  <w:style w:type="paragraph" w:customStyle="1" w:styleId="NormalCentered">
    <w:name w:val="Normal Centered"/>
    <w:basedOn w:val="Normln"/>
    <w:pPr>
      <w:spacing w:before="120" w:after="120"/>
      <w:jc w:val="center"/>
    </w:pPr>
    <w:rPr>
      <w:szCs w:val="20"/>
    </w:rPr>
  </w:style>
  <w:style w:type="paragraph" w:styleId="Zkladntext">
    <w:name w:val="Body Text"/>
    <w:basedOn w:val="Normln"/>
    <w:pPr>
      <w:tabs>
        <w:tab w:val="left" w:pos="851"/>
      </w:tabs>
      <w:spacing w:before="100" w:beforeAutospacing="1" w:after="100" w:afterAutospacing="1" w:line="240" w:lineRule="atLeast"/>
    </w:pPr>
    <w:rPr>
      <w:snapToGrid w:val="0"/>
      <w:color w:val="000000"/>
      <w:sz w:val="18"/>
    </w:rPr>
  </w:style>
  <w:style w:type="paragraph" w:styleId="Zkladntext3">
    <w:name w:val="Body Text 3"/>
    <w:basedOn w:val="Normln"/>
    <w:pPr>
      <w:spacing w:before="100" w:beforeAutospacing="1" w:after="100" w:afterAutospacing="1"/>
    </w:pPr>
    <w:rPr>
      <w:sz w:val="18"/>
    </w:rPr>
  </w:style>
  <w:style w:type="paragraph" w:customStyle="1" w:styleId="NumPar1">
    <w:name w:val="NumPar 1"/>
    <w:basedOn w:val="Normln"/>
    <w:next w:val="Normln"/>
    <w:pPr>
      <w:tabs>
        <w:tab w:val="left" w:pos="851"/>
      </w:tabs>
      <w:spacing w:before="120" w:after="120"/>
      <w:jc w:val="both"/>
    </w:pPr>
    <w:rPr>
      <w:szCs w:val="20"/>
    </w:rPr>
  </w:style>
  <w:style w:type="paragraph" w:customStyle="1" w:styleId="NumPar2">
    <w:name w:val="NumPar 2"/>
    <w:basedOn w:val="Normln"/>
    <w:next w:val="Normln"/>
    <w:pPr>
      <w:spacing w:before="120" w:after="120"/>
      <w:jc w:val="both"/>
    </w:pPr>
    <w:rPr>
      <w:szCs w:val="20"/>
    </w:rPr>
  </w:style>
  <w:style w:type="paragraph" w:customStyle="1" w:styleId="Default">
    <w:name w:val="Default"/>
    <w:rsid w:val="00415C7E"/>
    <w:pPr>
      <w:autoSpaceDE w:val="0"/>
      <w:autoSpaceDN w:val="0"/>
      <w:adjustRightInd w:val="0"/>
    </w:pPr>
    <w:rPr>
      <w:rFonts w:ascii="EUAlbertina" w:hAnsi="EUAlbertina" w:cs="EUAlbertina"/>
      <w:color w:val="000000"/>
      <w:sz w:val="24"/>
      <w:szCs w:val="24"/>
    </w:rPr>
  </w:style>
  <w:style w:type="paragraph" w:customStyle="1" w:styleId="CM1">
    <w:name w:val="CM1"/>
    <w:basedOn w:val="Default"/>
    <w:next w:val="Default"/>
    <w:rsid w:val="00415C7E"/>
    <w:rPr>
      <w:rFonts w:cs="Times New Roman"/>
      <w:color w:val="auto"/>
    </w:rPr>
  </w:style>
  <w:style w:type="paragraph" w:customStyle="1" w:styleId="CM3">
    <w:name w:val="CM3"/>
    <w:basedOn w:val="Default"/>
    <w:next w:val="Default"/>
    <w:rsid w:val="00415C7E"/>
    <w:rPr>
      <w:rFonts w:cs="Times New Roman"/>
      <w:color w:val="auto"/>
    </w:rPr>
  </w:style>
  <w:style w:type="paragraph" w:customStyle="1" w:styleId="CM4">
    <w:name w:val="CM4"/>
    <w:basedOn w:val="Default"/>
    <w:next w:val="Default"/>
    <w:rsid w:val="00415C7E"/>
    <w:rPr>
      <w:rFonts w:cs="Times New Roman"/>
      <w:color w:val="auto"/>
    </w:rPr>
  </w:style>
  <w:style w:type="paragraph" w:customStyle="1" w:styleId="l6odstavecdc">
    <w:name w:val="l6 odstavec_dc"/>
    <w:basedOn w:val="Normln"/>
    <w:rsid w:val="00F54D96"/>
    <w:pPr>
      <w:spacing w:before="100" w:beforeAutospacing="1" w:after="100" w:afterAutospacing="1"/>
    </w:pPr>
  </w:style>
  <w:style w:type="character" w:styleId="Hypertextovodkaz">
    <w:name w:val="Hyperlink"/>
    <w:rsid w:val="00F60B09"/>
    <w:rPr>
      <w:color w:val="0000FF"/>
      <w:u w:val="single"/>
    </w:rPr>
  </w:style>
  <w:style w:type="paragraph" w:customStyle="1" w:styleId="l6odstavecdcdiffadded">
    <w:name w:val="l6 odstavec_dc diff added"/>
    <w:basedOn w:val="Normln"/>
    <w:rsid w:val="002023C4"/>
    <w:pPr>
      <w:spacing w:before="100" w:beforeAutospacing="1" w:after="100" w:afterAutospacing="1"/>
    </w:pPr>
  </w:style>
  <w:style w:type="paragraph" w:customStyle="1" w:styleId="Titreobjet">
    <w:name w:val="Titre objet"/>
    <w:basedOn w:val="Normln"/>
    <w:next w:val="Normln"/>
    <w:rsid w:val="00BD4AD9"/>
    <w:pPr>
      <w:spacing w:before="360" w:after="360" w:line="360" w:lineRule="auto"/>
      <w:jc w:val="center"/>
    </w:pPr>
    <w:rPr>
      <w:b/>
      <w:lang w:eastAsia="en-US"/>
    </w:rPr>
  </w:style>
  <w:style w:type="paragraph" w:customStyle="1" w:styleId="nadpisvyhlky">
    <w:name w:val="nadpis vyhlášky"/>
    <w:basedOn w:val="Normln"/>
    <w:next w:val="Normln"/>
    <w:rsid w:val="00ED3D0F"/>
    <w:pPr>
      <w:keepNext/>
      <w:keepLines/>
      <w:spacing w:before="120"/>
      <w:jc w:val="center"/>
      <w:outlineLvl w:val="0"/>
    </w:pPr>
    <w:rPr>
      <w:b/>
      <w:szCs w:val="20"/>
    </w:rPr>
  </w:style>
  <w:style w:type="paragraph" w:customStyle="1" w:styleId="odstavec1">
    <w:name w:val="odstavec 1"/>
    <w:basedOn w:val="Normln"/>
    <w:rsid w:val="00ED3D0F"/>
    <w:pPr>
      <w:widowControl w:val="0"/>
      <w:spacing w:before="120"/>
      <w:ind w:firstLine="567"/>
      <w:jc w:val="both"/>
    </w:pPr>
    <w:rPr>
      <w:szCs w:val="20"/>
    </w:rPr>
  </w:style>
  <w:style w:type="paragraph" w:customStyle="1" w:styleId="Textodstavce">
    <w:name w:val="Text odstavce"/>
    <w:basedOn w:val="Normln"/>
    <w:rsid w:val="00CB6714"/>
    <w:pPr>
      <w:numPr>
        <w:numId w:val="2"/>
      </w:numPr>
      <w:tabs>
        <w:tab w:val="left" w:pos="851"/>
      </w:tabs>
      <w:spacing w:before="120" w:after="120"/>
      <w:jc w:val="both"/>
      <w:outlineLvl w:val="6"/>
    </w:pPr>
    <w:rPr>
      <w:szCs w:val="20"/>
      <w:lang w:eastAsia="en-GB"/>
    </w:rPr>
  </w:style>
  <w:style w:type="paragraph" w:customStyle="1" w:styleId="Textbodu">
    <w:name w:val="Text bodu"/>
    <w:basedOn w:val="Normln"/>
    <w:rsid w:val="00CB6714"/>
    <w:pPr>
      <w:numPr>
        <w:ilvl w:val="2"/>
        <w:numId w:val="2"/>
      </w:numPr>
      <w:jc w:val="both"/>
      <w:outlineLvl w:val="8"/>
    </w:pPr>
    <w:rPr>
      <w:szCs w:val="20"/>
      <w:lang w:eastAsia="en-GB"/>
    </w:rPr>
  </w:style>
  <w:style w:type="paragraph" w:customStyle="1" w:styleId="Textpsmene">
    <w:name w:val="Text písmene"/>
    <w:basedOn w:val="Normln"/>
    <w:link w:val="TextpsmeneChar"/>
    <w:rsid w:val="00CB6714"/>
    <w:pPr>
      <w:numPr>
        <w:ilvl w:val="1"/>
        <w:numId w:val="2"/>
      </w:numPr>
      <w:jc w:val="both"/>
      <w:outlineLvl w:val="7"/>
    </w:pPr>
    <w:rPr>
      <w:szCs w:val="20"/>
      <w:lang w:eastAsia="en-GB"/>
    </w:rPr>
  </w:style>
  <w:style w:type="paragraph" w:customStyle="1" w:styleId="Textlnku">
    <w:name w:val="Text článku"/>
    <w:basedOn w:val="Normln"/>
    <w:rsid w:val="00A80041"/>
    <w:pPr>
      <w:spacing w:before="240"/>
      <w:ind w:firstLine="425"/>
      <w:jc w:val="both"/>
      <w:outlineLvl w:val="5"/>
    </w:pPr>
    <w:rPr>
      <w:szCs w:val="20"/>
      <w:lang w:eastAsia="en-GB"/>
    </w:rPr>
  </w:style>
  <w:style w:type="paragraph" w:styleId="Textbubliny">
    <w:name w:val="Balloon Text"/>
    <w:basedOn w:val="Normln"/>
    <w:link w:val="TextbublinyChar"/>
    <w:rsid w:val="008E43F5"/>
    <w:rPr>
      <w:rFonts w:ascii="Tahoma" w:hAnsi="Tahoma" w:cs="Tahoma"/>
      <w:sz w:val="16"/>
      <w:szCs w:val="16"/>
    </w:rPr>
  </w:style>
  <w:style w:type="character" w:customStyle="1" w:styleId="TextbublinyChar">
    <w:name w:val="Text bubliny Char"/>
    <w:link w:val="Textbubliny"/>
    <w:rsid w:val="008E43F5"/>
    <w:rPr>
      <w:rFonts w:ascii="Tahoma" w:hAnsi="Tahoma" w:cs="Tahoma"/>
      <w:sz w:val="16"/>
      <w:szCs w:val="16"/>
    </w:rPr>
  </w:style>
  <w:style w:type="character" w:styleId="Odkaznakoment">
    <w:name w:val="annotation reference"/>
    <w:rsid w:val="002E3D56"/>
    <w:rPr>
      <w:sz w:val="16"/>
      <w:szCs w:val="16"/>
    </w:rPr>
  </w:style>
  <w:style w:type="paragraph" w:styleId="Textkomente">
    <w:name w:val="annotation text"/>
    <w:basedOn w:val="Normln"/>
    <w:link w:val="TextkomenteChar"/>
    <w:rsid w:val="002E3D56"/>
    <w:rPr>
      <w:sz w:val="20"/>
      <w:szCs w:val="20"/>
    </w:rPr>
  </w:style>
  <w:style w:type="character" w:customStyle="1" w:styleId="TextkomenteChar">
    <w:name w:val="Text komentáře Char"/>
    <w:basedOn w:val="Standardnpsmoodstavce"/>
    <w:link w:val="Textkomente"/>
    <w:rsid w:val="002E3D56"/>
  </w:style>
  <w:style w:type="paragraph" w:styleId="Pedmtkomente">
    <w:name w:val="annotation subject"/>
    <w:basedOn w:val="Textkomente"/>
    <w:next w:val="Textkomente"/>
    <w:link w:val="PedmtkomenteChar"/>
    <w:rsid w:val="002E3D56"/>
    <w:rPr>
      <w:b/>
      <w:bCs/>
    </w:rPr>
  </w:style>
  <w:style w:type="character" w:customStyle="1" w:styleId="PedmtkomenteChar">
    <w:name w:val="Předmět komentáře Char"/>
    <w:link w:val="Pedmtkomente"/>
    <w:rsid w:val="002E3D56"/>
    <w:rPr>
      <w:b/>
      <w:bCs/>
    </w:rPr>
  </w:style>
  <w:style w:type="paragraph" w:styleId="Revize">
    <w:name w:val="Revision"/>
    <w:hidden/>
    <w:uiPriority w:val="99"/>
    <w:semiHidden/>
    <w:rsid w:val="000266AB"/>
    <w:rPr>
      <w:sz w:val="24"/>
      <w:szCs w:val="24"/>
    </w:rPr>
  </w:style>
  <w:style w:type="table" w:styleId="Mkatabulky">
    <w:name w:val="Table Grid"/>
    <w:basedOn w:val="Normlntabulka"/>
    <w:rsid w:val="007F30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poznpodarou">
    <w:name w:val="footnote text"/>
    <w:basedOn w:val="Normln"/>
    <w:link w:val="TextpoznpodarouChar"/>
    <w:rsid w:val="000948EA"/>
    <w:rPr>
      <w:sz w:val="20"/>
      <w:szCs w:val="20"/>
    </w:rPr>
  </w:style>
  <w:style w:type="character" w:customStyle="1" w:styleId="TextpoznpodarouChar">
    <w:name w:val="Text pozn. pod čarou Char"/>
    <w:basedOn w:val="Standardnpsmoodstavce"/>
    <w:link w:val="Textpoznpodarou"/>
    <w:rsid w:val="000948EA"/>
  </w:style>
  <w:style w:type="character" w:styleId="Znakapoznpodarou">
    <w:name w:val="footnote reference"/>
    <w:basedOn w:val="Standardnpsmoodstavce"/>
    <w:rsid w:val="000948EA"/>
    <w:rPr>
      <w:vertAlign w:val="superscript"/>
    </w:rPr>
  </w:style>
  <w:style w:type="character" w:customStyle="1" w:styleId="TextpsmeneChar">
    <w:name w:val="Text písmene Char"/>
    <w:link w:val="Textpsmene"/>
    <w:locked/>
    <w:rsid w:val="003F54DA"/>
    <w:rPr>
      <w:sz w:val="24"/>
      <w:lang w:eastAsia="en-GB"/>
    </w:rPr>
  </w:style>
  <w:style w:type="character" w:customStyle="1" w:styleId="parent-message1">
    <w:name w:val="parent-message1"/>
    <w:rsid w:val="00A26194"/>
    <w:rPr>
      <w:color w:val="333333"/>
    </w:rPr>
  </w:style>
  <w:style w:type="paragraph" w:styleId="Odstavecseseznamem">
    <w:name w:val="List Paragraph"/>
    <w:aliases w:val="odrážka první,Odstavec_muj"/>
    <w:basedOn w:val="Normln"/>
    <w:link w:val="OdstavecseseznamemChar"/>
    <w:uiPriority w:val="34"/>
    <w:qFormat/>
    <w:rsid w:val="00BD36BC"/>
    <w:pPr>
      <w:spacing w:after="200" w:line="276" w:lineRule="auto"/>
      <w:ind w:left="708"/>
    </w:pPr>
    <w:rPr>
      <w:rFonts w:ascii="Calibri" w:hAnsi="Calibri"/>
      <w:sz w:val="22"/>
      <w:szCs w:val="22"/>
    </w:rPr>
  </w:style>
  <w:style w:type="character" w:customStyle="1" w:styleId="OdstavecseseznamemChar">
    <w:name w:val="Odstavec se seznamem Char"/>
    <w:aliases w:val="odrážka první Char,Odstavec_muj Char"/>
    <w:link w:val="Odstavecseseznamem"/>
    <w:uiPriority w:val="34"/>
    <w:locked/>
    <w:rsid w:val="00BD36BC"/>
    <w:rPr>
      <w:rFonts w:ascii="Calibri" w:hAnsi="Calibri"/>
      <w:sz w:val="22"/>
      <w:szCs w:val="22"/>
    </w:rPr>
  </w:style>
  <w:style w:type="character" w:styleId="Zdraznn">
    <w:name w:val="Emphasis"/>
    <w:basedOn w:val="Standardnpsmoodstavce"/>
    <w:qFormat/>
    <w:rsid w:val="0068621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619415">
      <w:bodyDiv w:val="1"/>
      <w:marLeft w:val="0"/>
      <w:marRight w:val="0"/>
      <w:marTop w:val="0"/>
      <w:marBottom w:val="0"/>
      <w:divBdr>
        <w:top w:val="none" w:sz="0" w:space="0" w:color="auto"/>
        <w:left w:val="none" w:sz="0" w:space="0" w:color="auto"/>
        <w:bottom w:val="none" w:sz="0" w:space="0" w:color="auto"/>
        <w:right w:val="none" w:sz="0" w:space="0" w:color="auto"/>
      </w:divBdr>
      <w:divsChild>
        <w:div w:id="985747172">
          <w:marLeft w:val="0"/>
          <w:marRight w:val="0"/>
          <w:marTop w:val="0"/>
          <w:marBottom w:val="0"/>
          <w:divBdr>
            <w:top w:val="none" w:sz="0" w:space="0" w:color="auto"/>
            <w:left w:val="none" w:sz="0" w:space="0" w:color="auto"/>
            <w:bottom w:val="none" w:sz="0" w:space="0" w:color="auto"/>
            <w:right w:val="none" w:sz="0" w:space="0" w:color="auto"/>
          </w:divBdr>
        </w:div>
        <w:div w:id="534467787">
          <w:marLeft w:val="0"/>
          <w:marRight w:val="0"/>
          <w:marTop w:val="0"/>
          <w:marBottom w:val="0"/>
          <w:divBdr>
            <w:top w:val="none" w:sz="0" w:space="0" w:color="auto"/>
            <w:left w:val="none" w:sz="0" w:space="0" w:color="auto"/>
            <w:bottom w:val="none" w:sz="0" w:space="0" w:color="auto"/>
            <w:right w:val="none" w:sz="0" w:space="0" w:color="auto"/>
          </w:divBdr>
        </w:div>
        <w:div w:id="101806112">
          <w:marLeft w:val="0"/>
          <w:marRight w:val="0"/>
          <w:marTop w:val="0"/>
          <w:marBottom w:val="0"/>
          <w:divBdr>
            <w:top w:val="none" w:sz="0" w:space="0" w:color="auto"/>
            <w:left w:val="none" w:sz="0" w:space="0" w:color="auto"/>
            <w:bottom w:val="none" w:sz="0" w:space="0" w:color="auto"/>
            <w:right w:val="none" w:sz="0" w:space="0" w:color="auto"/>
          </w:divBdr>
        </w:div>
        <w:div w:id="594679261">
          <w:marLeft w:val="0"/>
          <w:marRight w:val="0"/>
          <w:marTop w:val="0"/>
          <w:marBottom w:val="0"/>
          <w:divBdr>
            <w:top w:val="none" w:sz="0" w:space="0" w:color="auto"/>
            <w:left w:val="none" w:sz="0" w:space="0" w:color="auto"/>
            <w:bottom w:val="none" w:sz="0" w:space="0" w:color="auto"/>
            <w:right w:val="none" w:sz="0" w:space="0" w:color="auto"/>
          </w:divBdr>
        </w:div>
        <w:div w:id="1352754564">
          <w:marLeft w:val="0"/>
          <w:marRight w:val="0"/>
          <w:marTop w:val="0"/>
          <w:marBottom w:val="0"/>
          <w:divBdr>
            <w:top w:val="none" w:sz="0" w:space="0" w:color="auto"/>
            <w:left w:val="none" w:sz="0" w:space="0" w:color="auto"/>
            <w:bottom w:val="none" w:sz="0" w:space="0" w:color="auto"/>
            <w:right w:val="none" w:sz="0" w:space="0" w:color="auto"/>
          </w:divBdr>
        </w:div>
        <w:div w:id="443355360">
          <w:marLeft w:val="0"/>
          <w:marRight w:val="0"/>
          <w:marTop w:val="0"/>
          <w:marBottom w:val="0"/>
          <w:divBdr>
            <w:top w:val="none" w:sz="0" w:space="0" w:color="auto"/>
            <w:left w:val="none" w:sz="0" w:space="0" w:color="auto"/>
            <w:bottom w:val="none" w:sz="0" w:space="0" w:color="auto"/>
            <w:right w:val="none" w:sz="0" w:space="0" w:color="auto"/>
          </w:divBdr>
        </w:div>
        <w:div w:id="1683170059">
          <w:marLeft w:val="0"/>
          <w:marRight w:val="0"/>
          <w:marTop w:val="0"/>
          <w:marBottom w:val="0"/>
          <w:divBdr>
            <w:top w:val="none" w:sz="0" w:space="0" w:color="auto"/>
            <w:left w:val="none" w:sz="0" w:space="0" w:color="auto"/>
            <w:bottom w:val="none" w:sz="0" w:space="0" w:color="auto"/>
            <w:right w:val="none" w:sz="0" w:space="0" w:color="auto"/>
          </w:divBdr>
        </w:div>
        <w:div w:id="2063403906">
          <w:marLeft w:val="0"/>
          <w:marRight w:val="0"/>
          <w:marTop w:val="0"/>
          <w:marBottom w:val="0"/>
          <w:divBdr>
            <w:top w:val="none" w:sz="0" w:space="0" w:color="auto"/>
            <w:left w:val="none" w:sz="0" w:space="0" w:color="auto"/>
            <w:bottom w:val="none" w:sz="0" w:space="0" w:color="auto"/>
            <w:right w:val="none" w:sz="0" w:space="0" w:color="auto"/>
          </w:divBdr>
        </w:div>
        <w:div w:id="2557293">
          <w:marLeft w:val="0"/>
          <w:marRight w:val="0"/>
          <w:marTop w:val="0"/>
          <w:marBottom w:val="0"/>
          <w:divBdr>
            <w:top w:val="none" w:sz="0" w:space="0" w:color="auto"/>
            <w:left w:val="none" w:sz="0" w:space="0" w:color="auto"/>
            <w:bottom w:val="none" w:sz="0" w:space="0" w:color="auto"/>
            <w:right w:val="none" w:sz="0" w:space="0" w:color="auto"/>
          </w:divBdr>
        </w:div>
        <w:div w:id="764421679">
          <w:marLeft w:val="0"/>
          <w:marRight w:val="0"/>
          <w:marTop w:val="0"/>
          <w:marBottom w:val="0"/>
          <w:divBdr>
            <w:top w:val="none" w:sz="0" w:space="0" w:color="auto"/>
            <w:left w:val="none" w:sz="0" w:space="0" w:color="auto"/>
            <w:bottom w:val="none" w:sz="0" w:space="0" w:color="auto"/>
            <w:right w:val="none" w:sz="0" w:space="0" w:color="auto"/>
          </w:divBdr>
        </w:div>
        <w:div w:id="1719935837">
          <w:marLeft w:val="0"/>
          <w:marRight w:val="0"/>
          <w:marTop w:val="0"/>
          <w:marBottom w:val="0"/>
          <w:divBdr>
            <w:top w:val="none" w:sz="0" w:space="0" w:color="auto"/>
            <w:left w:val="none" w:sz="0" w:space="0" w:color="auto"/>
            <w:bottom w:val="none" w:sz="0" w:space="0" w:color="auto"/>
            <w:right w:val="none" w:sz="0" w:space="0" w:color="auto"/>
          </w:divBdr>
        </w:div>
        <w:div w:id="719937945">
          <w:marLeft w:val="0"/>
          <w:marRight w:val="0"/>
          <w:marTop w:val="0"/>
          <w:marBottom w:val="0"/>
          <w:divBdr>
            <w:top w:val="none" w:sz="0" w:space="0" w:color="auto"/>
            <w:left w:val="none" w:sz="0" w:space="0" w:color="auto"/>
            <w:bottom w:val="none" w:sz="0" w:space="0" w:color="auto"/>
            <w:right w:val="none" w:sz="0" w:space="0" w:color="auto"/>
          </w:divBdr>
        </w:div>
        <w:div w:id="1611619089">
          <w:marLeft w:val="0"/>
          <w:marRight w:val="0"/>
          <w:marTop w:val="0"/>
          <w:marBottom w:val="0"/>
          <w:divBdr>
            <w:top w:val="none" w:sz="0" w:space="0" w:color="auto"/>
            <w:left w:val="none" w:sz="0" w:space="0" w:color="auto"/>
            <w:bottom w:val="none" w:sz="0" w:space="0" w:color="auto"/>
            <w:right w:val="none" w:sz="0" w:space="0" w:color="auto"/>
          </w:divBdr>
        </w:div>
        <w:div w:id="854618489">
          <w:marLeft w:val="0"/>
          <w:marRight w:val="0"/>
          <w:marTop w:val="0"/>
          <w:marBottom w:val="0"/>
          <w:divBdr>
            <w:top w:val="none" w:sz="0" w:space="0" w:color="auto"/>
            <w:left w:val="none" w:sz="0" w:space="0" w:color="auto"/>
            <w:bottom w:val="none" w:sz="0" w:space="0" w:color="auto"/>
            <w:right w:val="none" w:sz="0" w:space="0" w:color="auto"/>
          </w:divBdr>
        </w:div>
        <w:div w:id="1486701557">
          <w:marLeft w:val="0"/>
          <w:marRight w:val="0"/>
          <w:marTop w:val="0"/>
          <w:marBottom w:val="0"/>
          <w:divBdr>
            <w:top w:val="none" w:sz="0" w:space="0" w:color="auto"/>
            <w:left w:val="none" w:sz="0" w:space="0" w:color="auto"/>
            <w:bottom w:val="none" w:sz="0" w:space="0" w:color="auto"/>
            <w:right w:val="none" w:sz="0" w:space="0" w:color="auto"/>
          </w:divBdr>
        </w:div>
        <w:div w:id="597518582">
          <w:marLeft w:val="0"/>
          <w:marRight w:val="0"/>
          <w:marTop w:val="0"/>
          <w:marBottom w:val="0"/>
          <w:divBdr>
            <w:top w:val="none" w:sz="0" w:space="0" w:color="auto"/>
            <w:left w:val="none" w:sz="0" w:space="0" w:color="auto"/>
            <w:bottom w:val="none" w:sz="0" w:space="0" w:color="auto"/>
            <w:right w:val="none" w:sz="0" w:space="0" w:color="auto"/>
          </w:divBdr>
        </w:div>
        <w:div w:id="1296370516">
          <w:marLeft w:val="0"/>
          <w:marRight w:val="0"/>
          <w:marTop w:val="0"/>
          <w:marBottom w:val="0"/>
          <w:divBdr>
            <w:top w:val="none" w:sz="0" w:space="0" w:color="auto"/>
            <w:left w:val="none" w:sz="0" w:space="0" w:color="auto"/>
            <w:bottom w:val="none" w:sz="0" w:space="0" w:color="auto"/>
            <w:right w:val="none" w:sz="0" w:space="0" w:color="auto"/>
          </w:divBdr>
        </w:div>
        <w:div w:id="502090354">
          <w:marLeft w:val="0"/>
          <w:marRight w:val="0"/>
          <w:marTop w:val="0"/>
          <w:marBottom w:val="0"/>
          <w:divBdr>
            <w:top w:val="none" w:sz="0" w:space="0" w:color="auto"/>
            <w:left w:val="none" w:sz="0" w:space="0" w:color="auto"/>
            <w:bottom w:val="none" w:sz="0" w:space="0" w:color="auto"/>
            <w:right w:val="none" w:sz="0" w:space="0" w:color="auto"/>
          </w:divBdr>
        </w:div>
        <w:div w:id="402725624">
          <w:marLeft w:val="0"/>
          <w:marRight w:val="0"/>
          <w:marTop w:val="0"/>
          <w:marBottom w:val="0"/>
          <w:divBdr>
            <w:top w:val="none" w:sz="0" w:space="0" w:color="auto"/>
            <w:left w:val="none" w:sz="0" w:space="0" w:color="auto"/>
            <w:bottom w:val="none" w:sz="0" w:space="0" w:color="auto"/>
            <w:right w:val="none" w:sz="0" w:space="0" w:color="auto"/>
          </w:divBdr>
        </w:div>
        <w:div w:id="936016258">
          <w:marLeft w:val="0"/>
          <w:marRight w:val="0"/>
          <w:marTop w:val="0"/>
          <w:marBottom w:val="0"/>
          <w:divBdr>
            <w:top w:val="none" w:sz="0" w:space="0" w:color="auto"/>
            <w:left w:val="none" w:sz="0" w:space="0" w:color="auto"/>
            <w:bottom w:val="none" w:sz="0" w:space="0" w:color="auto"/>
            <w:right w:val="none" w:sz="0" w:space="0" w:color="auto"/>
          </w:divBdr>
        </w:div>
        <w:div w:id="572467596">
          <w:marLeft w:val="0"/>
          <w:marRight w:val="0"/>
          <w:marTop w:val="0"/>
          <w:marBottom w:val="0"/>
          <w:divBdr>
            <w:top w:val="none" w:sz="0" w:space="0" w:color="auto"/>
            <w:left w:val="none" w:sz="0" w:space="0" w:color="auto"/>
            <w:bottom w:val="none" w:sz="0" w:space="0" w:color="auto"/>
            <w:right w:val="none" w:sz="0" w:space="0" w:color="auto"/>
          </w:divBdr>
        </w:div>
      </w:divsChild>
    </w:div>
    <w:div w:id="177669367">
      <w:bodyDiv w:val="1"/>
      <w:marLeft w:val="0"/>
      <w:marRight w:val="0"/>
      <w:marTop w:val="0"/>
      <w:marBottom w:val="0"/>
      <w:divBdr>
        <w:top w:val="none" w:sz="0" w:space="0" w:color="auto"/>
        <w:left w:val="none" w:sz="0" w:space="0" w:color="auto"/>
        <w:bottom w:val="none" w:sz="0" w:space="0" w:color="auto"/>
        <w:right w:val="none" w:sz="0" w:space="0" w:color="auto"/>
      </w:divBdr>
      <w:divsChild>
        <w:div w:id="1498418090">
          <w:marLeft w:val="0"/>
          <w:marRight w:val="0"/>
          <w:marTop w:val="0"/>
          <w:marBottom w:val="0"/>
          <w:divBdr>
            <w:top w:val="none" w:sz="0" w:space="0" w:color="auto"/>
            <w:left w:val="none" w:sz="0" w:space="0" w:color="auto"/>
            <w:bottom w:val="none" w:sz="0" w:space="0" w:color="auto"/>
            <w:right w:val="none" w:sz="0" w:space="0" w:color="auto"/>
          </w:divBdr>
          <w:divsChild>
            <w:div w:id="1326939050">
              <w:marLeft w:val="0"/>
              <w:marRight w:val="0"/>
              <w:marTop w:val="0"/>
              <w:marBottom w:val="0"/>
              <w:divBdr>
                <w:top w:val="none" w:sz="0" w:space="0" w:color="auto"/>
                <w:left w:val="none" w:sz="0" w:space="0" w:color="auto"/>
                <w:bottom w:val="none" w:sz="0" w:space="0" w:color="auto"/>
                <w:right w:val="none" w:sz="0" w:space="0" w:color="auto"/>
              </w:divBdr>
              <w:divsChild>
                <w:div w:id="1771386712">
                  <w:marLeft w:val="0"/>
                  <w:marRight w:val="0"/>
                  <w:marTop w:val="0"/>
                  <w:marBottom w:val="0"/>
                  <w:divBdr>
                    <w:top w:val="none" w:sz="0" w:space="0" w:color="auto"/>
                    <w:left w:val="none" w:sz="0" w:space="0" w:color="auto"/>
                    <w:bottom w:val="none" w:sz="0" w:space="0" w:color="auto"/>
                    <w:right w:val="none" w:sz="0" w:space="0" w:color="auto"/>
                  </w:divBdr>
                  <w:divsChild>
                    <w:div w:id="398673737">
                      <w:marLeft w:val="1"/>
                      <w:marRight w:val="1"/>
                      <w:marTop w:val="0"/>
                      <w:marBottom w:val="0"/>
                      <w:divBdr>
                        <w:top w:val="none" w:sz="0" w:space="0" w:color="auto"/>
                        <w:left w:val="none" w:sz="0" w:space="0" w:color="auto"/>
                        <w:bottom w:val="none" w:sz="0" w:space="0" w:color="auto"/>
                        <w:right w:val="none" w:sz="0" w:space="0" w:color="auto"/>
                      </w:divBdr>
                      <w:divsChild>
                        <w:div w:id="1402826483">
                          <w:marLeft w:val="0"/>
                          <w:marRight w:val="0"/>
                          <w:marTop w:val="0"/>
                          <w:marBottom w:val="0"/>
                          <w:divBdr>
                            <w:top w:val="none" w:sz="0" w:space="0" w:color="auto"/>
                            <w:left w:val="none" w:sz="0" w:space="0" w:color="auto"/>
                            <w:bottom w:val="none" w:sz="0" w:space="0" w:color="auto"/>
                            <w:right w:val="none" w:sz="0" w:space="0" w:color="auto"/>
                          </w:divBdr>
                          <w:divsChild>
                            <w:div w:id="1158885385">
                              <w:marLeft w:val="0"/>
                              <w:marRight w:val="0"/>
                              <w:marTop w:val="0"/>
                              <w:marBottom w:val="360"/>
                              <w:divBdr>
                                <w:top w:val="none" w:sz="0" w:space="0" w:color="auto"/>
                                <w:left w:val="none" w:sz="0" w:space="0" w:color="auto"/>
                                <w:bottom w:val="none" w:sz="0" w:space="0" w:color="auto"/>
                                <w:right w:val="none" w:sz="0" w:space="0" w:color="auto"/>
                              </w:divBdr>
                              <w:divsChild>
                                <w:div w:id="927272462">
                                  <w:marLeft w:val="0"/>
                                  <w:marRight w:val="0"/>
                                  <w:marTop w:val="0"/>
                                  <w:marBottom w:val="0"/>
                                  <w:divBdr>
                                    <w:top w:val="none" w:sz="0" w:space="0" w:color="auto"/>
                                    <w:left w:val="none" w:sz="0" w:space="0" w:color="auto"/>
                                    <w:bottom w:val="none" w:sz="0" w:space="0" w:color="auto"/>
                                    <w:right w:val="none" w:sz="0" w:space="0" w:color="auto"/>
                                  </w:divBdr>
                                  <w:divsChild>
                                    <w:div w:id="54202981">
                                      <w:marLeft w:val="0"/>
                                      <w:marRight w:val="0"/>
                                      <w:marTop w:val="0"/>
                                      <w:marBottom w:val="0"/>
                                      <w:divBdr>
                                        <w:top w:val="none" w:sz="0" w:space="0" w:color="auto"/>
                                        <w:left w:val="none" w:sz="0" w:space="0" w:color="auto"/>
                                        <w:bottom w:val="none" w:sz="0" w:space="0" w:color="auto"/>
                                        <w:right w:val="none" w:sz="0" w:space="0" w:color="auto"/>
                                      </w:divBdr>
                                      <w:divsChild>
                                        <w:div w:id="145510172">
                                          <w:marLeft w:val="0"/>
                                          <w:marRight w:val="0"/>
                                          <w:marTop w:val="0"/>
                                          <w:marBottom w:val="0"/>
                                          <w:divBdr>
                                            <w:top w:val="none" w:sz="0" w:space="0" w:color="auto"/>
                                            <w:left w:val="none" w:sz="0" w:space="0" w:color="auto"/>
                                            <w:bottom w:val="none" w:sz="0" w:space="0" w:color="auto"/>
                                            <w:right w:val="none" w:sz="0" w:space="0" w:color="auto"/>
                                          </w:divBdr>
                                          <w:divsChild>
                                            <w:div w:id="949240960">
                                              <w:marLeft w:val="0"/>
                                              <w:marRight w:val="0"/>
                                              <w:marTop w:val="0"/>
                                              <w:marBottom w:val="0"/>
                                              <w:divBdr>
                                                <w:top w:val="none" w:sz="0" w:space="0" w:color="auto"/>
                                                <w:left w:val="none" w:sz="0" w:space="0" w:color="auto"/>
                                                <w:bottom w:val="none" w:sz="0" w:space="0" w:color="auto"/>
                                                <w:right w:val="none" w:sz="0" w:space="0" w:color="auto"/>
                                              </w:divBdr>
                                              <w:divsChild>
                                                <w:div w:id="157728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27114036">
      <w:bodyDiv w:val="1"/>
      <w:marLeft w:val="0"/>
      <w:marRight w:val="0"/>
      <w:marTop w:val="0"/>
      <w:marBottom w:val="0"/>
      <w:divBdr>
        <w:top w:val="none" w:sz="0" w:space="0" w:color="auto"/>
        <w:left w:val="none" w:sz="0" w:space="0" w:color="auto"/>
        <w:bottom w:val="none" w:sz="0" w:space="0" w:color="auto"/>
        <w:right w:val="none" w:sz="0" w:space="0" w:color="auto"/>
      </w:divBdr>
      <w:divsChild>
        <w:div w:id="1109474255">
          <w:marLeft w:val="0"/>
          <w:marRight w:val="0"/>
          <w:marTop w:val="0"/>
          <w:marBottom w:val="0"/>
          <w:divBdr>
            <w:top w:val="none" w:sz="0" w:space="0" w:color="auto"/>
            <w:left w:val="none" w:sz="0" w:space="0" w:color="auto"/>
            <w:bottom w:val="none" w:sz="0" w:space="0" w:color="auto"/>
            <w:right w:val="none" w:sz="0" w:space="0" w:color="auto"/>
          </w:divBdr>
          <w:divsChild>
            <w:div w:id="822237826">
              <w:marLeft w:val="0"/>
              <w:marRight w:val="0"/>
              <w:marTop w:val="0"/>
              <w:marBottom w:val="0"/>
              <w:divBdr>
                <w:top w:val="none" w:sz="0" w:space="0" w:color="auto"/>
                <w:left w:val="none" w:sz="0" w:space="0" w:color="auto"/>
                <w:bottom w:val="none" w:sz="0" w:space="0" w:color="auto"/>
                <w:right w:val="none" w:sz="0" w:space="0" w:color="auto"/>
              </w:divBdr>
              <w:divsChild>
                <w:div w:id="52781911">
                  <w:marLeft w:val="0"/>
                  <w:marRight w:val="0"/>
                  <w:marTop w:val="0"/>
                  <w:marBottom w:val="0"/>
                  <w:divBdr>
                    <w:top w:val="none" w:sz="0" w:space="0" w:color="auto"/>
                    <w:left w:val="none" w:sz="0" w:space="0" w:color="auto"/>
                    <w:bottom w:val="none" w:sz="0" w:space="0" w:color="auto"/>
                    <w:right w:val="none" w:sz="0" w:space="0" w:color="auto"/>
                  </w:divBdr>
                  <w:divsChild>
                    <w:div w:id="1540128140">
                      <w:marLeft w:val="0"/>
                      <w:marRight w:val="0"/>
                      <w:marTop w:val="0"/>
                      <w:marBottom w:val="0"/>
                      <w:divBdr>
                        <w:top w:val="none" w:sz="0" w:space="0" w:color="auto"/>
                        <w:left w:val="none" w:sz="0" w:space="0" w:color="auto"/>
                        <w:bottom w:val="none" w:sz="0" w:space="0" w:color="auto"/>
                        <w:right w:val="none" w:sz="0" w:space="0" w:color="auto"/>
                      </w:divBdr>
                      <w:divsChild>
                        <w:div w:id="1786927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8216248">
      <w:bodyDiv w:val="1"/>
      <w:marLeft w:val="0"/>
      <w:marRight w:val="0"/>
      <w:marTop w:val="0"/>
      <w:marBottom w:val="0"/>
      <w:divBdr>
        <w:top w:val="none" w:sz="0" w:space="0" w:color="auto"/>
        <w:left w:val="none" w:sz="0" w:space="0" w:color="auto"/>
        <w:bottom w:val="none" w:sz="0" w:space="0" w:color="auto"/>
        <w:right w:val="none" w:sz="0" w:space="0" w:color="auto"/>
      </w:divBdr>
      <w:divsChild>
        <w:div w:id="883711160">
          <w:marLeft w:val="0"/>
          <w:marRight w:val="0"/>
          <w:marTop w:val="0"/>
          <w:marBottom w:val="0"/>
          <w:divBdr>
            <w:top w:val="none" w:sz="0" w:space="0" w:color="auto"/>
            <w:left w:val="none" w:sz="0" w:space="0" w:color="auto"/>
            <w:bottom w:val="none" w:sz="0" w:space="0" w:color="auto"/>
            <w:right w:val="none" w:sz="0" w:space="0" w:color="auto"/>
          </w:divBdr>
          <w:divsChild>
            <w:div w:id="1925796798">
              <w:marLeft w:val="0"/>
              <w:marRight w:val="0"/>
              <w:marTop w:val="0"/>
              <w:marBottom w:val="0"/>
              <w:divBdr>
                <w:top w:val="none" w:sz="0" w:space="0" w:color="auto"/>
                <w:left w:val="none" w:sz="0" w:space="0" w:color="auto"/>
                <w:bottom w:val="none" w:sz="0" w:space="0" w:color="auto"/>
                <w:right w:val="none" w:sz="0" w:space="0" w:color="auto"/>
              </w:divBdr>
              <w:divsChild>
                <w:div w:id="622348656">
                  <w:marLeft w:val="0"/>
                  <w:marRight w:val="0"/>
                  <w:marTop w:val="0"/>
                  <w:marBottom w:val="0"/>
                  <w:divBdr>
                    <w:top w:val="none" w:sz="0" w:space="0" w:color="auto"/>
                    <w:left w:val="none" w:sz="0" w:space="0" w:color="auto"/>
                    <w:bottom w:val="none" w:sz="0" w:space="0" w:color="auto"/>
                    <w:right w:val="none" w:sz="0" w:space="0" w:color="auto"/>
                  </w:divBdr>
                  <w:divsChild>
                    <w:div w:id="594242692">
                      <w:marLeft w:val="0"/>
                      <w:marRight w:val="0"/>
                      <w:marTop w:val="0"/>
                      <w:marBottom w:val="0"/>
                      <w:divBdr>
                        <w:top w:val="none" w:sz="0" w:space="0" w:color="auto"/>
                        <w:left w:val="none" w:sz="0" w:space="0" w:color="auto"/>
                        <w:bottom w:val="none" w:sz="0" w:space="0" w:color="auto"/>
                        <w:right w:val="none" w:sz="0" w:space="0" w:color="auto"/>
                      </w:divBdr>
                      <w:divsChild>
                        <w:div w:id="66533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4867559">
      <w:bodyDiv w:val="1"/>
      <w:marLeft w:val="0"/>
      <w:marRight w:val="0"/>
      <w:marTop w:val="0"/>
      <w:marBottom w:val="0"/>
      <w:divBdr>
        <w:top w:val="none" w:sz="0" w:space="0" w:color="auto"/>
        <w:left w:val="none" w:sz="0" w:space="0" w:color="auto"/>
        <w:bottom w:val="none" w:sz="0" w:space="0" w:color="auto"/>
        <w:right w:val="none" w:sz="0" w:space="0" w:color="auto"/>
      </w:divBdr>
      <w:divsChild>
        <w:div w:id="74938337">
          <w:marLeft w:val="0"/>
          <w:marRight w:val="0"/>
          <w:marTop w:val="0"/>
          <w:marBottom w:val="0"/>
          <w:divBdr>
            <w:top w:val="none" w:sz="0" w:space="0" w:color="auto"/>
            <w:left w:val="none" w:sz="0" w:space="0" w:color="auto"/>
            <w:bottom w:val="none" w:sz="0" w:space="0" w:color="auto"/>
            <w:right w:val="none" w:sz="0" w:space="0" w:color="auto"/>
          </w:divBdr>
          <w:divsChild>
            <w:div w:id="1527210174">
              <w:marLeft w:val="0"/>
              <w:marRight w:val="0"/>
              <w:marTop w:val="0"/>
              <w:marBottom w:val="0"/>
              <w:divBdr>
                <w:top w:val="none" w:sz="0" w:space="0" w:color="auto"/>
                <w:left w:val="none" w:sz="0" w:space="0" w:color="auto"/>
                <w:bottom w:val="none" w:sz="0" w:space="0" w:color="auto"/>
                <w:right w:val="none" w:sz="0" w:space="0" w:color="auto"/>
              </w:divBdr>
              <w:divsChild>
                <w:div w:id="2118477590">
                  <w:marLeft w:val="0"/>
                  <w:marRight w:val="0"/>
                  <w:marTop w:val="0"/>
                  <w:marBottom w:val="0"/>
                  <w:divBdr>
                    <w:top w:val="none" w:sz="0" w:space="0" w:color="auto"/>
                    <w:left w:val="none" w:sz="0" w:space="0" w:color="auto"/>
                    <w:bottom w:val="none" w:sz="0" w:space="0" w:color="auto"/>
                    <w:right w:val="none" w:sz="0" w:space="0" w:color="auto"/>
                  </w:divBdr>
                  <w:divsChild>
                    <w:div w:id="18548329">
                      <w:marLeft w:val="1"/>
                      <w:marRight w:val="1"/>
                      <w:marTop w:val="0"/>
                      <w:marBottom w:val="0"/>
                      <w:divBdr>
                        <w:top w:val="none" w:sz="0" w:space="0" w:color="auto"/>
                        <w:left w:val="none" w:sz="0" w:space="0" w:color="auto"/>
                        <w:bottom w:val="none" w:sz="0" w:space="0" w:color="auto"/>
                        <w:right w:val="none" w:sz="0" w:space="0" w:color="auto"/>
                      </w:divBdr>
                      <w:divsChild>
                        <w:div w:id="2012564208">
                          <w:marLeft w:val="0"/>
                          <w:marRight w:val="0"/>
                          <w:marTop w:val="0"/>
                          <w:marBottom w:val="0"/>
                          <w:divBdr>
                            <w:top w:val="none" w:sz="0" w:space="0" w:color="auto"/>
                            <w:left w:val="none" w:sz="0" w:space="0" w:color="auto"/>
                            <w:bottom w:val="none" w:sz="0" w:space="0" w:color="auto"/>
                            <w:right w:val="none" w:sz="0" w:space="0" w:color="auto"/>
                          </w:divBdr>
                          <w:divsChild>
                            <w:div w:id="339233306">
                              <w:marLeft w:val="0"/>
                              <w:marRight w:val="0"/>
                              <w:marTop w:val="0"/>
                              <w:marBottom w:val="360"/>
                              <w:divBdr>
                                <w:top w:val="none" w:sz="0" w:space="0" w:color="auto"/>
                                <w:left w:val="none" w:sz="0" w:space="0" w:color="auto"/>
                                <w:bottom w:val="none" w:sz="0" w:space="0" w:color="auto"/>
                                <w:right w:val="none" w:sz="0" w:space="0" w:color="auto"/>
                              </w:divBdr>
                              <w:divsChild>
                                <w:div w:id="1176531062">
                                  <w:marLeft w:val="0"/>
                                  <w:marRight w:val="0"/>
                                  <w:marTop w:val="0"/>
                                  <w:marBottom w:val="0"/>
                                  <w:divBdr>
                                    <w:top w:val="none" w:sz="0" w:space="0" w:color="auto"/>
                                    <w:left w:val="none" w:sz="0" w:space="0" w:color="auto"/>
                                    <w:bottom w:val="none" w:sz="0" w:space="0" w:color="auto"/>
                                    <w:right w:val="none" w:sz="0" w:space="0" w:color="auto"/>
                                  </w:divBdr>
                                  <w:divsChild>
                                    <w:div w:id="267353786">
                                      <w:marLeft w:val="0"/>
                                      <w:marRight w:val="0"/>
                                      <w:marTop w:val="0"/>
                                      <w:marBottom w:val="0"/>
                                      <w:divBdr>
                                        <w:top w:val="none" w:sz="0" w:space="0" w:color="auto"/>
                                        <w:left w:val="none" w:sz="0" w:space="0" w:color="auto"/>
                                        <w:bottom w:val="none" w:sz="0" w:space="0" w:color="auto"/>
                                        <w:right w:val="none" w:sz="0" w:space="0" w:color="auto"/>
                                      </w:divBdr>
                                      <w:divsChild>
                                        <w:div w:id="258685923">
                                          <w:marLeft w:val="0"/>
                                          <w:marRight w:val="0"/>
                                          <w:marTop w:val="0"/>
                                          <w:marBottom w:val="0"/>
                                          <w:divBdr>
                                            <w:top w:val="none" w:sz="0" w:space="0" w:color="auto"/>
                                            <w:left w:val="none" w:sz="0" w:space="0" w:color="auto"/>
                                            <w:bottom w:val="none" w:sz="0" w:space="0" w:color="auto"/>
                                            <w:right w:val="none" w:sz="0" w:space="0" w:color="auto"/>
                                          </w:divBdr>
                                          <w:divsChild>
                                            <w:div w:id="1943949668">
                                              <w:marLeft w:val="0"/>
                                              <w:marRight w:val="0"/>
                                              <w:marTop w:val="0"/>
                                              <w:marBottom w:val="0"/>
                                              <w:divBdr>
                                                <w:top w:val="none" w:sz="0" w:space="0" w:color="auto"/>
                                                <w:left w:val="none" w:sz="0" w:space="0" w:color="auto"/>
                                                <w:bottom w:val="none" w:sz="0" w:space="0" w:color="auto"/>
                                                <w:right w:val="none" w:sz="0" w:space="0" w:color="auto"/>
                                              </w:divBdr>
                                              <w:divsChild>
                                                <w:div w:id="49305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805927247">
      <w:bodyDiv w:val="1"/>
      <w:marLeft w:val="0"/>
      <w:marRight w:val="0"/>
      <w:marTop w:val="0"/>
      <w:marBottom w:val="0"/>
      <w:divBdr>
        <w:top w:val="none" w:sz="0" w:space="0" w:color="auto"/>
        <w:left w:val="none" w:sz="0" w:space="0" w:color="auto"/>
        <w:bottom w:val="none" w:sz="0" w:space="0" w:color="auto"/>
        <w:right w:val="none" w:sz="0" w:space="0" w:color="auto"/>
      </w:divBdr>
      <w:divsChild>
        <w:div w:id="1628468714">
          <w:marLeft w:val="0"/>
          <w:marRight w:val="0"/>
          <w:marTop w:val="0"/>
          <w:marBottom w:val="0"/>
          <w:divBdr>
            <w:top w:val="none" w:sz="0" w:space="0" w:color="auto"/>
            <w:left w:val="none" w:sz="0" w:space="0" w:color="auto"/>
            <w:bottom w:val="none" w:sz="0" w:space="0" w:color="auto"/>
            <w:right w:val="none" w:sz="0" w:space="0" w:color="auto"/>
          </w:divBdr>
          <w:divsChild>
            <w:div w:id="1317996830">
              <w:marLeft w:val="0"/>
              <w:marRight w:val="0"/>
              <w:marTop w:val="0"/>
              <w:marBottom w:val="0"/>
              <w:divBdr>
                <w:top w:val="none" w:sz="0" w:space="0" w:color="auto"/>
                <w:left w:val="none" w:sz="0" w:space="0" w:color="auto"/>
                <w:bottom w:val="none" w:sz="0" w:space="0" w:color="auto"/>
                <w:right w:val="none" w:sz="0" w:space="0" w:color="auto"/>
              </w:divBdr>
              <w:divsChild>
                <w:div w:id="555245049">
                  <w:marLeft w:val="0"/>
                  <w:marRight w:val="0"/>
                  <w:marTop w:val="0"/>
                  <w:marBottom w:val="0"/>
                  <w:divBdr>
                    <w:top w:val="none" w:sz="0" w:space="0" w:color="auto"/>
                    <w:left w:val="none" w:sz="0" w:space="0" w:color="auto"/>
                    <w:bottom w:val="none" w:sz="0" w:space="0" w:color="auto"/>
                    <w:right w:val="none" w:sz="0" w:space="0" w:color="auto"/>
                  </w:divBdr>
                  <w:divsChild>
                    <w:div w:id="1910919745">
                      <w:marLeft w:val="0"/>
                      <w:marRight w:val="0"/>
                      <w:marTop w:val="0"/>
                      <w:marBottom w:val="0"/>
                      <w:divBdr>
                        <w:top w:val="none" w:sz="0" w:space="0" w:color="auto"/>
                        <w:left w:val="none" w:sz="0" w:space="0" w:color="auto"/>
                        <w:bottom w:val="none" w:sz="0" w:space="0" w:color="auto"/>
                        <w:right w:val="none" w:sz="0" w:space="0" w:color="auto"/>
                      </w:divBdr>
                      <w:divsChild>
                        <w:div w:id="18798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5141875">
      <w:bodyDiv w:val="1"/>
      <w:marLeft w:val="0"/>
      <w:marRight w:val="0"/>
      <w:marTop w:val="0"/>
      <w:marBottom w:val="0"/>
      <w:divBdr>
        <w:top w:val="none" w:sz="0" w:space="0" w:color="auto"/>
        <w:left w:val="none" w:sz="0" w:space="0" w:color="auto"/>
        <w:bottom w:val="none" w:sz="0" w:space="0" w:color="auto"/>
        <w:right w:val="none" w:sz="0" w:space="0" w:color="auto"/>
      </w:divBdr>
    </w:div>
    <w:div w:id="1309631898">
      <w:bodyDiv w:val="1"/>
      <w:marLeft w:val="0"/>
      <w:marRight w:val="0"/>
      <w:marTop w:val="0"/>
      <w:marBottom w:val="0"/>
      <w:divBdr>
        <w:top w:val="none" w:sz="0" w:space="0" w:color="auto"/>
        <w:left w:val="none" w:sz="0" w:space="0" w:color="auto"/>
        <w:bottom w:val="none" w:sz="0" w:space="0" w:color="auto"/>
        <w:right w:val="none" w:sz="0" w:space="0" w:color="auto"/>
      </w:divBdr>
    </w:div>
    <w:div w:id="1681809926">
      <w:bodyDiv w:val="1"/>
      <w:marLeft w:val="0"/>
      <w:marRight w:val="0"/>
      <w:marTop w:val="0"/>
      <w:marBottom w:val="0"/>
      <w:divBdr>
        <w:top w:val="none" w:sz="0" w:space="0" w:color="auto"/>
        <w:left w:val="none" w:sz="0" w:space="0" w:color="auto"/>
        <w:bottom w:val="none" w:sz="0" w:space="0" w:color="auto"/>
        <w:right w:val="none" w:sz="0" w:space="0" w:color="auto"/>
      </w:divBdr>
      <w:divsChild>
        <w:div w:id="378477030">
          <w:marLeft w:val="0"/>
          <w:marRight w:val="0"/>
          <w:marTop w:val="0"/>
          <w:marBottom w:val="0"/>
          <w:divBdr>
            <w:top w:val="none" w:sz="0" w:space="0" w:color="auto"/>
            <w:left w:val="none" w:sz="0" w:space="0" w:color="auto"/>
            <w:bottom w:val="none" w:sz="0" w:space="0" w:color="auto"/>
            <w:right w:val="none" w:sz="0" w:space="0" w:color="auto"/>
          </w:divBdr>
        </w:div>
        <w:div w:id="447820578">
          <w:marLeft w:val="0"/>
          <w:marRight w:val="0"/>
          <w:marTop w:val="0"/>
          <w:marBottom w:val="0"/>
          <w:divBdr>
            <w:top w:val="none" w:sz="0" w:space="0" w:color="auto"/>
            <w:left w:val="none" w:sz="0" w:space="0" w:color="auto"/>
            <w:bottom w:val="none" w:sz="0" w:space="0" w:color="auto"/>
            <w:right w:val="none" w:sz="0" w:space="0" w:color="auto"/>
          </w:divBdr>
        </w:div>
        <w:div w:id="946693521">
          <w:marLeft w:val="0"/>
          <w:marRight w:val="0"/>
          <w:marTop w:val="0"/>
          <w:marBottom w:val="0"/>
          <w:divBdr>
            <w:top w:val="none" w:sz="0" w:space="0" w:color="auto"/>
            <w:left w:val="none" w:sz="0" w:space="0" w:color="auto"/>
            <w:bottom w:val="none" w:sz="0" w:space="0" w:color="auto"/>
            <w:right w:val="none" w:sz="0" w:space="0" w:color="auto"/>
          </w:divBdr>
        </w:div>
        <w:div w:id="138885636">
          <w:marLeft w:val="0"/>
          <w:marRight w:val="0"/>
          <w:marTop w:val="0"/>
          <w:marBottom w:val="0"/>
          <w:divBdr>
            <w:top w:val="none" w:sz="0" w:space="0" w:color="auto"/>
            <w:left w:val="none" w:sz="0" w:space="0" w:color="auto"/>
            <w:bottom w:val="none" w:sz="0" w:space="0" w:color="auto"/>
            <w:right w:val="none" w:sz="0" w:space="0" w:color="auto"/>
          </w:divBdr>
        </w:div>
        <w:div w:id="960921168">
          <w:marLeft w:val="0"/>
          <w:marRight w:val="0"/>
          <w:marTop w:val="0"/>
          <w:marBottom w:val="0"/>
          <w:divBdr>
            <w:top w:val="none" w:sz="0" w:space="0" w:color="auto"/>
            <w:left w:val="none" w:sz="0" w:space="0" w:color="auto"/>
            <w:bottom w:val="none" w:sz="0" w:space="0" w:color="auto"/>
            <w:right w:val="none" w:sz="0" w:space="0" w:color="auto"/>
          </w:divBdr>
        </w:div>
        <w:div w:id="1731421573">
          <w:marLeft w:val="0"/>
          <w:marRight w:val="0"/>
          <w:marTop w:val="0"/>
          <w:marBottom w:val="0"/>
          <w:divBdr>
            <w:top w:val="none" w:sz="0" w:space="0" w:color="auto"/>
            <w:left w:val="none" w:sz="0" w:space="0" w:color="auto"/>
            <w:bottom w:val="none" w:sz="0" w:space="0" w:color="auto"/>
            <w:right w:val="none" w:sz="0" w:space="0" w:color="auto"/>
          </w:divBdr>
        </w:div>
        <w:div w:id="928732199">
          <w:marLeft w:val="0"/>
          <w:marRight w:val="0"/>
          <w:marTop w:val="0"/>
          <w:marBottom w:val="0"/>
          <w:divBdr>
            <w:top w:val="none" w:sz="0" w:space="0" w:color="auto"/>
            <w:left w:val="none" w:sz="0" w:space="0" w:color="auto"/>
            <w:bottom w:val="none" w:sz="0" w:space="0" w:color="auto"/>
            <w:right w:val="none" w:sz="0" w:space="0" w:color="auto"/>
          </w:divBdr>
        </w:div>
        <w:div w:id="222893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next.codexis.cz/legislativa/952004-sb-zakon-o-podminkach-ziskavani-a-uznavani-odborne-zpusobilosti-CR9631_2021_11_01" TargetMode="External"/><Relationship Id="rId18" Type="http://schemas.openxmlformats.org/officeDocument/2006/relationships/hyperlink" Target="file:///D:\epravo.cz\Sb\0C410.HTM" TargetMode="External"/><Relationship Id="rId26" Type="http://schemas.openxmlformats.org/officeDocument/2006/relationships/hyperlink" Target="aspi://module='ASPI'&amp;link='373/2011%20Sb.%2523'&amp;ucin-k-dni='30.12.9999'" TargetMode="External"/><Relationship Id="rId3" Type="http://schemas.openxmlformats.org/officeDocument/2006/relationships/customXml" Target="../customXml/item3.xml"/><Relationship Id="rId21" Type="http://schemas.openxmlformats.org/officeDocument/2006/relationships/hyperlink" Target="https://app.codexis.cz/doc/CR/13910" TargetMode="External"/><Relationship Id="rId7" Type="http://schemas.openxmlformats.org/officeDocument/2006/relationships/settings" Target="settings.xml"/><Relationship Id="rId12" Type="http://schemas.openxmlformats.org/officeDocument/2006/relationships/hyperlink" Target="https://next.codexis.cz/legislativa/952004-sb-zakon-o-podminkach-ziskavani-a-uznavani-odborne-zpusobilosti-CR9631_2021_11_01" TargetMode="External"/><Relationship Id="rId17" Type="http://schemas.openxmlformats.org/officeDocument/2006/relationships/hyperlink" Target="file:///D:\epravo.cz\Sb\0C410.HTM" TargetMode="External"/><Relationship Id="rId25" Type="http://schemas.openxmlformats.org/officeDocument/2006/relationships/hyperlink" Target="https://app.codexis.cz/doc/CR/69620" TargetMode="External"/><Relationship Id="rId2" Type="http://schemas.openxmlformats.org/officeDocument/2006/relationships/customXml" Target="../customXml/item2.xml"/><Relationship Id="rId16" Type="http://schemas.openxmlformats.org/officeDocument/2006/relationships/hyperlink" Target="https://next.codexis.cz/legislativa/952004-sb-zakon-o-podminkach-ziskavani-a-uznavani-odborne-zpusobilosti-CR9631_2021_11_01" TargetMode="External"/><Relationship Id="rId20" Type="http://schemas.openxmlformats.org/officeDocument/2006/relationships/hyperlink" Target="https://app.codexis.cz/doc/CR/13910"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next.codexis.cz/legislativa/952004-sb-zakon-o-podminkach-ziskavani-a-uznavani-odborne-zpusobilosti-CR9631_2021_11_01" TargetMode="External"/><Relationship Id="rId24" Type="http://schemas.openxmlformats.org/officeDocument/2006/relationships/hyperlink" Target="https://app.codexis.cz/doc/CR/13910" TargetMode="External"/><Relationship Id="rId5" Type="http://schemas.openxmlformats.org/officeDocument/2006/relationships/numbering" Target="numbering.xml"/><Relationship Id="rId15" Type="http://schemas.openxmlformats.org/officeDocument/2006/relationships/hyperlink" Target="https://next.codexis.cz/legislativa/952004-sb-zakon-o-podminkach-ziskavani-a-uznavani-odborne-zpusobilosti-CR9631_2021_11_01" TargetMode="External"/><Relationship Id="rId23" Type="http://schemas.openxmlformats.org/officeDocument/2006/relationships/hyperlink" Target="https://app.codexis.cz/doc/CR/13910"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app.codexis.cz/doc/CR/1391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next.codexis.cz/legislativa/952004-sb-zakon-o-podminkach-ziskavani-a-uznavani-odborne-zpusobilosti-CR9631_2021_11_01" TargetMode="External"/><Relationship Id="rId22" Type="http://schemas.openxmlformats.org/officeDocument/2006/relationships/hyperlink" Target="https://app.codexis.cz/doc/CR/13910" TargetMode="External"/><Relationship Id="rId27" Type="http://schemas.openxmlformats.org/officeDocument/2006/relationships/header" Target="header1.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TEMP\stns080903.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2C8112C36B448C4A93250F8CFC9C74C1" ma:contentTypeVersion="4" ma:contentTypeDescription="Vytvoří nový dokument" ma:contentTypeScope="" ma:versionID="cd2f36fb4692756c30e3b4c59273a400">
  <xsd:schema xmlns:xsd="http://www.w3.org/2001/XMLSchema" xmlns:xs="http://www.w3.org/2001/XMLSchema" xmlns:p="http://schemas.microsoft.com/office/2006/metadata/properties" xmlns:ns2="e92e5eee-ab21-4ab8-aec6-931345cb73d6" xmlns:ns3="d7aefdb9-64e0-4bd9-9ebc-0714a95248b7" targetNamespace="http://schemas.microsoft.com/office/2006/metadata/properties" ma:root="true" ma:fieldsID="35a1a53729a5750232f5e61c21276dd2" ns2:_="" ns3:_="">
    <xsd:import namespace="e92e5eee-ab21-4ab8-aec6-931345cb73d6"/>
    <xsd:import namespace="d7aefdb9-64e0-4bd9-9ebc-0714a95248b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2e5eee-ab21-4ab8-aec6-931345cb73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7aefdb9-64e0-4bd9-9ebc-0714a95248b7" elementFormDefault="qualified">
    <xsd:import namespace="http://schemas.microsoft.com/office/2006/documentManagement/types"/>
    <xsd:import namespace="http://schemas.microsoft.com/office/infopath/2007/PartnerControls"/>
    <xsd:element name="SharedWithUsers" ma:index="10"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111B02-5062-4868-ABF5-9A8399DD5F9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ECF60A7-AB7C-4F35-9A11-DAF7C2FD6C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2e5eee-ab21-4ab8-aec6-931345cb73d6"/>
    <ds:schemaRef ds:uri="d7aefdb9-64e0-4bd9-9ebc-0714a95248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17A3FA9-5E65-4EA7-BDFF-E48420C7B0A5}">
  <ds:schemaRefs>
    <ds:schemaRef ds:uri="http://schemas.microsoft.com/sharepoint/v3/contenttype/forms"/>
  </ds:schemaRefs>
</ds:datastoreItem>
</file>

<file path=customXml/itemProps4.xml><?xml version="1.0" encoding="utf-8"?>
<ds:datastoreItem xmlns:ds="http://schemas.openxmlformats.org/officeDocument/2006/customXml" ds:itemID="{FE765543-2C6A-4532-868D-1E80EBAF15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stns080903.dot</Template>
  <TotalTime>1</TotalTime>
  <Pages>597</Pages>
  <Words>230289</Words>
  <Characters>1358708</Characters>
  <Application>Microsoft Office Word</Application>
  <DocSecurity>0</DocSecurity>
  <Lines>11322</Lines>
  <Paragraphs>3171</Paragraphs>
  <ScaleCrop>false</ScaleCrop>
  <HeadingPairs>
    <vt:vector size="2" baseType="variant">
      <vt:variant>
        <vt:lpstr>Název</vt:lpstr>
      </vt:variant>
      <vt:variant>
        <vt:i4>1</vt:i4>
      </vt:variant>
    </vt:vector>
  </HeadingPairs>
  <TitlesOfParts>
    <vt:vector size="1" baseType="lpstr">
      <vt:lpstr>Celex kód:</vt:lpstr>
    </vt:vector>
  </TitlesOfParts>
  <Company>okom</Company>
  <LinksUpToDate>false</LinksUpToDate>
  <CharactersWithSpaces>1585826</CharactersWithSpaces>
  <SharedDoc>false</SharedDoc>
  <HLinks>
    <vt:vector size="48" baseType="variant">
      <vt:variant>
        <vt:i4>4390982</vt:i4>
      </vt:variant>
      <vt:variant>
        <vt:i4>24</vt:i4>
      </vt:variant>
      <vt:variant>
        <vt:i4>0</vt:i4>
      </vt:variant>
      <vt:variant>
        <vt:i4>5</vt:i4>
      </vt:variant>
      <vt:variant>
        <vt:lpwstr>aspi://module='ASPI'&amp;link='373/2011 Sb.%2523'&amp;ucin-k-dni='30.12.9999'</vt:lpwstr>
      </vt:variant>
      <vt:variant>
        <vt:lpwstr/>
      </vt:variant>
      <vt:variant>
        <vt:i4>7864423</vt:i4>
      </vt:variant>
      <vt:variant>
        <vt:i4>21</vt:i4>
      </vt:variant>
      <vt:variant>
        <vt:i4>0</vt:i4>
      </vt:variant>
      <vt:variant>
        <vt:i4>5</vt:i4>
      </vt:variant>
      <vt:variant>
        <vt:lpwstr>aspi://module='ASPI'&amp;link='95/2004 Sb.%252331'&amp;ucin-k-dni='30.12.9999'</vt:lpwstr>
      </vt:variant>
      <vt:variant>
        <vt:lpwstr/>
      </vt:variant>
      <vt:variant>
        <vt:i4>3997804</vt:i4>
      </vt:variant>
      <vt:variant>
        <vt:i4>18</vt:i4>
      </vt:variant>
      <vt:variant>
        <vt:i4>0</vt:i4>
      </vt:variant>
      <vt:variant>
        <vt:i4>5</vt:i4>
      </vt:variant>
      <vt:variant>
        <vt:lpwstr>aspi://module='ASPI'&amp;link='95/2004 Sb.%252328a'&amp;ucin-k-dni='30.12.9999'</vt:lpwstr>
      </vt:variant>
      <vt:variant>
        <vt:lpwstr/>
      </vt:variant>
      <vt:variant>
        <vt:i4>6029396</vt:i4>
      </vt:variant>
      <vt:variant>
        <vt:i4>15</vt:i4>
      </vt:variant>
      <vt:variant>
        <vt:i4>0</vt:i4>
      </vt:variant>
      <vt:variant>
        <vt:i4>5</vt:i4>
      </vt:variant>
      <vt:variant>
        <vt:lpwstr>aspi://module='ASPI'&amp;link='95/2004 Sb.%25232'&amp;ucin-k-dni='30.12.9999'</vt:lpwstr>
      </vt:variant>
      <vt:variant>
        <vt:lpwstr/>
      </vt:variant>
      <vt:variant>
        <vt:i4>7929954</vt:i4>
      </vt:variant>
      <vt:variant>
        <vt:i4>12</vt:i4>
      </vt:variant>
      <vt:variant>
        <vt:i4>0</vt:i4>
      </vt:variant>
      <vt:variant>
        <vt:i4>5</vt:i4>
      </vt:variant>
      <vt:variant>
        <vt:lpwstr>aspi://module='ASPI'&amp;link='95/2004 Sb.%252324'&amp;ucin-k-dni='30.12.9999'</vt:lpwstr>
      </vt:variant>
      <vt:variant>
        <vt:lpwstr/>
      </vt:variant>
      <vt:variant>
        <vt:i4>3735636</vt:i4>
      </vt:variant>
      <vt:variant>
        <vt:i4>9</vt:i4>
      </vt:variant>
      <vt:variant>
        <vt:i4>0</vt:i4>
      </vt:variant>
      <vt:variant>
        <vt:i4>5</vt:i4>
      </vt:variant>
      <vt:variant>
        <vt:lpwstr>D:\epravo.cz\Sb\0C410.HTM</vt:lpwstr>
      </vt:variant>
      <vt:variant>
        <vt:lpwstr>footnote2</vt:lpwstr>
      </vt:variant>
      <vt:variant>
        <vt:i4>3735636</vt:i4>
      </vt:variant>
      <vt:variant>
        <vt:i4>6</vt:i4>
      </vt:variant>
      <vt:variant>
        <vt:i4>0</vt:i4>
      </vt:variant>
      <vt:variant>
        <vt:i4>5</vt:i4>
      </vt:variant>
      <vt:variant>
        <vt:lpwstr>D:\epravo.cz\Sb\0C410.HTM</vt:lpwstr>
      </vt:variant>
      <vt:variant>
        <vt:lpwstr>footnote4</vt:lpwstr>
      </vt:variant>
      <vt:variant>
        <vt:i4>5898324</vt:i4>
      </vt:variant>
      <vt:variant>
        <vt:i4>0</vt:i4>
      </vt:variant>
      <vt:variant>
        <vt:i4>0</vt:i4>
      </vt:variant>
      <vt:variant>
        <vt:i4>5</vt:i4>
      </vt:variant>
      <vt:variant>
        <vt:lpwstr>aspi://module='ASPI'&amp;link='95/2004 Sb.%25234'&amp;ucin-k-dni='30.12.9999'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Celex kód:</dc:title>
  <dc:creator>Zenith Data Systems</dc:creator>
  <cp:lastModifiedBy>Hertlová Lucie</cp:lastModifiedBy>
  <cp:revision>3</cp:revision>
  <cp:lastPrinted>2017-01-26T10:29:00Z</cp:lastPrinted>
  <dcterms:created xsi:type="dcterms:W3CDTF">2024-02-27T07:40:00Z</dcterms:created>
  <dcterms:modified xsi:type="dcterms:W3CDTF">2024-02-27T07:46:00Z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0x0101002C8112C36B448C4A93250F8CFC9C74C1</vt:lpwstr>
  </property>
</Properties>
</file>